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1F35" w14:textId="77777777" w:rsidR="00837431" w:rsidRPr="00E54BE9" w:rsidRDefault="00837431" w:rsidP="00837431">
      <w:pPr>
        <w:jc w:val="right"/>
      </w:pPr>
      <w:r w:rsidRPr="00E54BE9">
        <w:rPr>
          <w:b/>
        </w:rPr>
        <w:t>УТВЕРЖДАЮ</w:t>
      </w:r>
    </w:p>
    <w:p w14:paraId="7B471A87" w14:textId="03B82935" w:rsidR="00837431" w:rsidRPr="00E54BE9" w:rsidRDefault="00837431" w:rsidP="00837431">
      <w:pPr>
        <w:ind w:left="5580"/>
        <w:jc w:val="right"/>
      </w:pPr>
      <w:r>
        <w:t>председател</w:t>
      </w:r>
      <w:r w:rsidR="00AD1B06">
        <w:t>ь</w:t>
      </w:r>
      <w:r w:rsidRPr="00E54BE9">
        <w:t xml:space="preserve"> </w:t>
      </w:r>
      <w:r>
        <w:t>Р</w:t>
      </w:r>
      <w:r w:rsidRPr="00E54BE9">
        <w:t>егиональной</w:t>
      </w:r>
    </w:p>
    <w:p w14:paraId="71D1AAEB" w14:textId="77777777" w:rsidR="00837431" w:rsidRPr="00E54BE9" w:rsidRDefault="00837431" w:rsidP="00837431">
      <w:pPr>
        <w:ind w:left="5580"/>
        <w:jc w:val="right"/>
      </w:pPr>
      <w:r w:rsidRPr="00E54BE9">
        <w:t>энергетической комиссии</w:t>
      </w:r>
    </w:p>
    <w:p w14:paraId="1396FF92" w14:textId="77777777" w:rsidR="00837431" w:rsidRPr="00E54BE9" w:rsidRDefault="00837431" w:rsidP="00837431">
      <w:pPr>
        <w:ind w:left="5580"/>
        <w:jc w:val="right"/>
      </w:pPr>
      <w:r>
        <w:t>Кузбасса</w:t>
      </w:r>
    </w:p>
    <w:p w14:paraId="22D743CE" w14:textId="77777777" w:rsidR="00837431" w:rsidRDefault="00837431" w:rsidP="00837431">
      <w:pPr>
        <w:ind w:left="5580"/>
        <w:jc w:val="right"/>
      </w:pPr>
    </w:p>
    <w:p w14:paraId="3750FF6B" w14:textId="412A9C5C" w:rsidR="00837431" w:rsidRDefault="00837431" w:rsidP="00837431">
      <w:pPr>
        <w:ind w:left="5580"/>
        <w:jc w:val="right"/>
      </w:pPr>
      <w:r w:rsidRPr="00E54BE9">
        <w:t xml:space="preserve">_________________ </w:t>
      </w:r>
      <w:r w:rsidR="00AD1B06">
        <w:t>Д.В. Малюта</w:t>
      </w:r>
    </w:p>
    <w:p w14:paraId="39636D95" w14:textId="77777777" w:rsidR="00837431" w:rsidRDefault="00837431" w:rsidP="00837431">
      <w:pPr>
        <w:ind w:left="5580"/>
        <w:jc w:val="right"/>
      </w:pPr>
    </w:p>
    <w:p w14:paraId="6DD3E5CF" w14:textId="77777777" w:rsidR="004601A9" w:rsidRDefault="004601A9" w:rsidP="001450C6">
      <w:pPr>
        <w:tabs>
          <w:tab w:val="left" w:pos="540"/>
        </w:tabs>
        <w:jc w:val="center"/>
        <w:rPr>
          <w:b/>
        </w:rPr>
      </w:pPr>
    </w:p>
    <w:p w14:paraId="3FE74EFC" w14:textId="6C48C6FE" w:rsidR="001450C6" w:rsidRPr="005F2917" w:rsidRDefault="001450C6" w:rsidP="001450C6">
      <w:pPr>
        <w:tabs>
          <w:tab w:val="left" w:pos="540"/>
        </w:tabs>
        <w:jc w:val="center"/>
        <w:rPr>
          <w:b/>
        </w:rPr>
      </w:pPr>
      <w:r w:rsidRPr="00C73561">
        <w:rPr>
          <w:b/>
        </w:rPr>
        <w:t xml:space="preserve">ПРОТОКОЛ № </w:t>
      </w:r>
      <w:r w:rsidR="00837431">
        <w:rPr>
          <w:b/>
        </w:rPr>
        <w:t>5</w:t>
      </w:r>
      <w:r w:rsidR="00AD1B06">
        <w:rPr>
          <w:b/>
        </w:rPr>
        <w:t>9</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6B56E8E5" w:rsidR="00C1453D" w:rsidRPr="00C73561" w:rsidRDefault="00A93BE2" w:rsidP="00C1453D">
      <w:pPr>
        <w:tabs>
          <w:tab w:val="left" w:pos="8619"/>
        </w:tabs>
        <w:jc w:val="both"/>
      </w:pPr>
      <w:r>
        <w:t>2</w:t>
      </w:r>
      <w:r w:rsidR="00710271">
        <w:t>4</w:t>
      </w:r>
      <w:r w:rsidR="007407D0" w:rsidRPr="00C73561">
        <w:t>.</w:t>
      </w:r>
      <w:r w:rsidR="00232BB5">
        <w:t>0</w:t>
      </w:r>
      <w:r w:rsidR="00FC668B">
        <w:t>9</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632B5FD4" w:rsidR="001450C6" w:rsidRPr="004601A9" w:rsidRDefault="001450C6" w:rsidP="001450C6">
      <w:pPr>
        <w:jc w:val="both"/>
        <w:rPr>
          <w:bCs/>
        </w:rPr>
      </w:pPr>
      <w:r w:rsidRPr="004601A9">
        <w:t xml:space="preserve">Председательствующий – </w:t>
      </w:r>
      <w:r w:rsidR="00AD1B06">
        <w:rPr>
          <w:b/>
        </w:rPr>
        <w:t>Малюта Д.В.</w:t>
      </w:r>
    </w:p>
    <w:p w14:paraId="273B3580" w14:textId="552A7463" w:rsidR="001450C6" w:rsidRPr="004601A9" w:rsidRDefault="001450C6" w:rsidP="001450C6">
      <w:pPr>
        <w:jc w:val="both"/>
        <w:rPr>
          <w:b/>
          <w:bCs/>
        </w:rPr>
      </w:pPr>
      <w:r w:rsidRPr="004601A9">
        <w:t xml:space="preserve">Секретарь – </w:t>
      </w:r>
      <w:r w:rsidR="00C307DF" w:rsidRPr="004601A9">
        <w:rPr>
          <w:b/>
          <w:bCs/>
        </w:rPr>
        <w:t>Юхневич К.С.</w:t>
      </w:r>
    </w:p>
    <w:p w14:paraId="2580454B" w14:textId="77777777" w:rsidR="001450C6" w:rsidRPr="004601A9" w:rsidRDefault="001450C6" w:rsidP="001450C6">
      <w:pPr>
        <w:jc w:val="both"/>
        <w:rPr>
          <w:b/>
        </w:rPr>
      </w:pPr>
    </w:p>
    <w:p w14:paraId="44EF2743" w14:textId="77777777" w:rsidR="001450C6" w:rsidRPr="004601A9" w:rsidRDefault="001450C6" w:rsidP="001450C6">
      <w:pPr>
        <w:jc w:val="both"/>
        <w:rPr>
          <w:b/>
        </w:rPr>
      </w:pPr>
      <w:r w:rsidRPr="004601A9">
        <w:rPr>
          <w:b/>
        </w:rPr>
        <w:t>Присутствовали:</w:t>
      </w:r>
    </w:p>
    <w:p w14:paraId="25C20717" w14:textId="77777777" w:rsidR="001450C6" w:rsidRPr="004601A9" w:rsidRDefault="001450C6" w:rsidP="001450C6">
      <w:pPr>
        <w:rPr>
          <w:b/>
        </w:rPr>
      </w:pPr>
    </w:p>
    <w:p w14:paraId="5173A0C6" w14:textId="353CC372" w:rsidR="002C7116" w:rsidRPr="004601A9" w:rsidRDefault="001450C6" w:rsidP="002C7116">
      <w:pPr>
        <w:ind w:right="-142"/>
        <w:jc w:val="both"/>
        <w:rPr>
          <w:bCs/>
        </w:rPr>
      </w:pPr>
      <w:r w:rsidRPr="004601A9">
        <w:rPr>
          <w:b/>
        </w:rPr>
        <w:t>Члены Правления:</w:t>
      </w:r>
      <w:r w:rsidR="00D14585" w:rsidRPr="004601A9">
        <w:rPr>
          <w:b/>
        </w:rPr>
        <w:t xml:space="preserve"> </w:t>
      </w:r>
      <w:bookmarkStart w:id="0" w:name="_Hlk40447995"/>
      <w:r w:rsidR="00AD1B06" w:rsidRPr="00AD1B06">
        <w:rPr>
          <w:bCs/>
        </w:rPr>
        <w:t xml:space="preserve">Чурсина О.А., </w:t>
      </w:r>
      <w:r w:rsidR="00837431" w:rsidRPr="00AD1B06">
        <w:rPr>
          <w:bCs/>
        </w:rPr>
        <w:t xml:space="preserve">Зинченко М.В., </w:t>
      </w:r>
      <w:proofErr w:type="spellStart"/>
      <w:r w:rsidR="00BB1333" w:rsidRPr="00AD1B06">
        <w:rPr>
          <w:bCs/>
        </w:rPr>
        <w:t>Кулебакин</w:t>
      </w:r>
      <w:proofErr w:type="spellEnd"/>
      <w:r w:rsidR="00BB1333" w:rsidRPr="004601A9">
        <w:rPr>
          <w:bCs/>
        </w:rPr>
        <w:t xml:space="preserve"> С.В.</w:t>
      </w:r>
      <w:r w:rsidR="00B554C2" w:rsidRPr="004601A9">
        <w:rPr>
          <w:bCs/>
        </w:rPr>
        <w:t xml:space="preserve">, </w:t>
      </w:r>
      <w:r w:rsidR="00C1138A" w:rsidRPr="004601A9">
        <w:rPr>
          <w:bCs/>
        </w:rPr>
        <w:t>Гусельщиков Э.Б.</w:t>
      </w:r>
      <w:bookmarkEnd w:id="0"/>
      <w:r w:rsidR="00AD1B06">
        <w:rPr>
          <w:bCs/>
        </w:rPr>
        <w:t xml:space="preserve">, </w:t>
      </w:r>
      <w:r w:rsidR="00AD1B06">
        <w:rPr>
          <w:bCs/>
        </w:rPr>
        <w:br/>
        <w:t xml:space="preserve">Игонин С.Е., </w:t>
      </w:r>
      <w:r w:rsidR="00AD1B06" w:rsidRPr="004E7812">
        <w:rPr>
          <w:bCs/>
        </w:rPr>
        <w:t>Полякова Ю.А. (с правом совещательного голоса (не принимает участие в голосовании))</w:t>
      </w:r>
      <w:r w:rsidR="00AD1B06">
        <w:rPr>
          <w:bCs/>
        </w:rPr>
        <w:t>.</w:t>
      </w:r>
    </w:p>
    <w:p w14:paraId="0D07B0F1" w14:textId="5BEBB833" w:rsidR="006B3A8F" w:rsidRPr="004601A9" w:rsidRDefault="006B3A8F" w:rsidP="00837431">
      <w:pPr>
        <w:ind w:right="-142"/>
        <w:jc w:val="both"/>
        <w:rPr>
          <w:bCs/>
        </w:rPr>
      </w:pPr>
    </w:p>
    <w:p w14:paraId="2B434C50" w14:textId="0800429A" w:rsidR="00550580" w:rsidRPr="004601A9" w:rsidRDefault="00550580" w:rsidP="001450C6">
      <w:pPr>
        <w:rPr>
          <w:bCs/>
        </w:rPr>
      </w:pPr>
      <w:r w:rsidRPr="004601A9">
        <w:rPr>
          <w:bCs/>
        </w:rPr>
        <w:t>Кворум имеется.</w:t>
      </w:r>
    </w:p>
    <w:p w14:paraId="3834FB97" w14:textId="77777777" w:rsidR="00550580" w:rsidRPr="004601A9" w:rsidRDefault="00550580" w:rsidP="001450C6">
      <w:pPr>
        <w:rPr>
          <w:b/>
        </w:rPr>
      </w:pPr>
    </w:p>
    <w:p w14:paraId="758BA199" w14:textId="77777777" w:rsidR="001450C6" w:rsidRPr="004601A9" w:rsidRDefault="001450C6" w:rsidP="001450C6">
      <w:pPr>
        <w:rPr>
          <w:b/>
        </w:rPr>
      </w:pPr>
      <w:r w:rsidRPr="004601A9">
        <w:rPr>
          <w:b/>
        </w:rPr>
        <w:t>Приглашенные:</w:t>
      </w:r>
    </w:p>
    <w:p w14:paraId="08C35968" w14:textId="77777777" w:rsidR="001450C6" w:rsidRPr="004601A9" w:rsidRDefault="001450C6" w:rsidP="001450C6">
      <w:pPr>
        <w:rPr>
          <w:bCs/>
        </w:rPr>
      </w:pPr>
    </w:p>
    <w:p w14:paraId="6F62A8B9" w14:textId="43600E16" w:rsidR="002C7116" w:rsidRPr="004601A9" w:rsidRDefault="000D3A56" w:rsidP="001C1D17">
      <w:pPr>
        <w:jc w:val="both"/>
        <w:rPr>
          <w:bCs/>
        </w:rPr>
      </w:pPr>
      <w:r w:rsidRPr="004601A9">
        <w:rPr>
          <w:b/>
        </w:rPr>
        <w:t>Бушуева О.В</w:t>
      </w:r>
      <w:r w:rsidR="000B56FE" w:rsidRPr="004601A9">
        <w:rPr>
          <w:b/>
        </w:rPr>
        <w:t>.</w:t>
      </w:r>
      <w:r w:rsidR="000B56FE" w:rsidRPr="004601A9">
        <w:rPr>
          <w:bCs/>
        </w:rPr>
        <w:t xml:space="preserve"> – начальник </w:t>
      </w:r>
      <w:proofErr w:type="spellStart"/>
      <w:r w:rsidR="00F87892" w:rsidRPr="004601A9">
        <w:rPr>
          <w:bCs/>
        </w:rPr>
        <w:t>контрольно</w:t>
      </w:r>
      <w:proofErr w:type="spellEnd"/>
      <w:r w:rsidR="00F87892" w:rsidRPr="004601A9">
        <w:rPr>
          <w:bCs/>
        </w:rPr>
        <w:t xml:space="preserve"> – правового управления</w:t>
      </w:r>
      <w:r w:rsidR="00BB1333" w:rsidRPr="004601A9">
        <w:rPr>
          <w:bCs/>
        </w:rPr>
        <w:t xml:space="preserve"> </w:t>
      </w:r>
      <w:r w:rsidR="00F30994" w:rsidRPr="004601A9">
        <w:rPr>
          <w:bCs/>
        </w:rPr>
        <w:t>Р</w:t>
      </w:r>
      <w:r w:rsidR="000B56FE" w:rsidRPr="004601A9">
        <w:rPr>
          <w:bCs/>
        </w:rPr>
        <w:t xml:space="preserve">егиональной энергетической комиссии </w:t>
      </w:r>
      <w:r w:rsidR="004262E6" w:rsidRPr="004601A9">
        <w:rPr>
          <w:bCs/>
        </w:rPr>
        <w:t>Кузбасса</w:t>
      </w:r>
      <w:r w:rsidR="000B56FE" w:rsidRPr="004601A9">
        <w:rPr>
          <w:bCs/>
        </w:rPr>
        <w:t>;</w:t>
      </w:r>
    </w:p>
    <w:p w14:paraId="764B2BC1" w14:textId="77777777" w:rsidR="00AD1B06" w:rsidRPr="004601A9" w:rsidRDefault="00AD1B06" w:rsidP="00AD1B06">
      <w:pPr>
        <w:jc w:val="both"/>
        <w:rPr>
          <w:bCs/>
        </w:rPr>
      </w:pPr>
      <w:r>
        <w:rPr>
          <w:b/>
        </w:rPr>
        <w:t xml:space="preserve">Ермак Н.В. – </w:t>
      </w:r>
      <w:r w:rsidRPr="00AD1B06">
        <w:rPr>
          <w:bCs/>
        </w:rPr>
        <w:t>ведущий консультант</w:t>
      </w:r>
      <w:r>
        <w:rPr>
          <w:bCs/>
        </w:rPr>
        <w:t xml:space="preserve"> отдела ценообразования на тепловую энергию и газ </w:t>
      </w:r>
      <w:r w:rsidRPr="004601A9">
        <w:rPr>
          <w:bCs/>
        </w:rPr>
        <w:t>Региональной энергетической комиссии Кузбасса;</w:t>
      </w:r>
    </w:p>
    <w:p w14:paraId="39464F57" w14:textId="77777777" w:rsidR="00EB2DDA" w:rsidRPr="004601A9" w:rsidRDefault="00AD1B06" w:rsidP="00EB2DDA">
      <w:pPr>
        <w:jc w:val="both"/>
        <w:rPr>
          <w:bCs/>
        </w:rPr>
      </w:pPr>
      <w:r w:rsidRPr="00AD1B06">
        <w:rPr>
          <w:b/>
        </w:rPr>
        <w:t>Давидович Е.Ю.</w:t>
      </w:r>
      <w:r>
        <w:rPr>
          <w:bCs/>
        </w:rPr>
        <w:t xml:space="preserve"> – консультант отдела ценообразования </w:t>
      </w:r>
      <w:r w:rsidR="00EB2DDA">
        <w:rPr>
          <w:bCs/>
        </w:rPr>
        <w:t xml:space="preserve">в сфере водоснабжения и водоотведения и утилизации отходов </w:t>
      </w:r>
      <w:r w:rsidR="00EB2DDA" w:rsidRPr="004601A9">
        <w:rPr>
          <w:bCs/>
        </w:rPr>
        <w:t>Региональной энергетической комиссии Кузбасса;</w:t>
      </w:r>
    </w:p>
    <w:p w14:paraId="6FE6BF7D" w14:textId="77777777" w:rsidR="00EB2DDA" w:rsidRPr="004601A9" w:rsidRDefault="00EB2DDA" w:rsidP="00EB2DDA">
      <w:pPr>
        <w:jc w:val="both"/>
        <w:rPr>
          <w:bCs/>
        </w:rPr>
      </w:pPr>
      <w:r w:rsidRPr="00EB2DDA">
        <w:rPr>
          <w:b/>
        </w:rPr>
        <w:t>Тараскина Т.П.</w:t>
      </w:r>
      <w:r>
        <w:rPr>
          <w:bCs/>
        </w:rPr>
        <w:t xml:space="preserve"> – главный консультант отдела ценообразования транспортных и социально – значимых услуг </w:t>
      </w:r>
      <w:r w:rsidRPr="004601A9">
        <w:rPr>
          <w:bCs/>
        </w:rPr>
        <w:t>Региональной энергетической комиссии Кузбасса;</w:t>
      </w:r>
    </w:p>
    <w:p w14:paraId="16065936" w14:textId="3A5D9902" w:rsidR="00A93BE2" w:rsidRDefault="00EB2DDA" w:rsidP="00DA22E9">
      <w:pPr>
        <w:jc w:val="both"/>
        <w:rPr>
          <w:bCs/>
        </w:rPr>
      </w:pPr>
      <w:proofErr w:type="spellStart"/>
      <w:r w:rsidRPr="00EB2DDA">
        <w:rPr>
          <w:b/>
        </w:rPr>
        <w:t>Лобач</w:t>
      </w:r>
      <w:proofErr w:type="spellEnd"/>
      <w:r>
        <w:rPr>
          <w:b/>
        </w:rPr>
        <w:t xml:space="preserve"> </w:t>
      </w:r>
      <w:r w:rsidRPr="00EB2DDA">
        <w:rPr>
          <w:b/>
        </w:rPr>
        <w:t xml:space="preserve">Н.А. – </w:t>
      </w:r>
      <w:r w:rsidRPr="00EB2DDA">
        <w:rPr>
          <w:bCs/>
        </w:rPr>
        <w:t>начальник управления экономики и развития ОАО «СКЭК</w:t>
      </w:r>
      <w:r w:rsidR="00F268CA">
        <w:rPr>
          <w:bCs/>
        </w:rPr>
        <w:t>;</w:t>
      </w:r>
    </w:p>
    <w:p w14:paraId="33C3A3AA" w14:textId="4D411F49" w:rsidR="00F268CA" w:rsidRDefault="00F268CA" w:rsidP="00DA22E9">
      <w:pPr>
        <w:jc w:val="both"/>
        <w:rPr>
          <w:bCs/>
        </w:rPr>
      </w:pPr>
      <w:r w:rsidRPr="00F268CA">
        <w:rPr>
          <w:b/>
        </w:rPr>
        <w:t>Тумашова Е.А.</w:t>
      </w:r>
      <w:r>
        <w:rPr>
          <w:bCs/>
        </w:rPr>
        <w:t xml:space="preserve"> – главный бухгалтер МУП «ЯТО»;</w:t>
      </w:r>
    </w:p>
    <w:p w14:paraId="0E61F8CC" w14:textId="77777777" w:rsidR="00F268CA" w:rsidRDefault="00F268CA" w:rsidP="00F268CA">
      <w:pPr>
        <w:jc w:val="both"/>
        <w:rPr>
          <w:bCs/>
        </w:rPr>
      </w:pPr>
      <w:r w:rsidRPr="00F268CA">
        <w:rPr>
          <w:b/>
        </w:rPr>
        <w:t>Масловская Ю.С.</w:t>
      </w:r>
      <w:r>
        <w:rPr>
          <w:bCs/>
        </w:rPr>
        <w:t xml:space="preserve"> – заместитель директора по экономике МУП «ЯТО»;</w:t>
      </w:r>
    </w:p>
    <w:p w14:paraId="565A252F" w14:textId="475BC94A" w:rsidR="00F268CA" w:rsidRDefault="00F268CA" w:rsidP="00DA22E9">
      <w:pPr>
        <w:jc w:val="both"/>
        <w:rPr>
          <w:bCs/>
        </w:rPr>
      </w:pPr>
      <w:r w:rsidRPr="00D30E55">
        <w:rPr>
          <w:b/>
        </w:rPr>
        <w:t>Лысенко С.В.</w:t>
      </w:r>
      <w:r>
        <w:rPr>
          <w:bCs/>
        </w:rPr>
        <w:t xml:space="preserve"> – заместитель главы города Кемерово;</w:t>
      </w:r>
    </w:p>
    <w:p w14:paraId="2745FE0B" w14:textId="1622CD98" w:rsidR="00F268CA" w:rsidRDefault="00D30E55" w:rsidP="00DA22E9">
      <w:pPr>
        <w:jc w:val="both"/>
        <w:rPr>
          <w:bCs/>
        </w:rPr>
      </w:pPr>
      <w:r w:rsidRPr="00D30E55">
        <w:rPr>
          <w:b/>
        </w:rPr>
        <w:t>Алексеенко Э.В.</w:t>
      </w:r>
      <w:r>
        <w:rPr>
          <w:bCs/>
        </w:rPr>
        <w:t xml:space="preserve"> - член совета директоров ООО «</w:t>
      </w:r>
      <w:proofErr w:type="spellStart"/>
      <w:r>
        <w:rPr>
          <w:bCs/>
        </w:rPr>
        <w:t>Алавеста</w:t>
      </w:r>
      <w:proofErr w:type="spellEnd"/>
      <w:r>
        <w:rPr>
          <w:bCs/>
        </w:rPr>
        <w:t xml:space="preserve"> Групп».</w:t>
      </w:r>
    </w:p>
    <w:p w14:paraId="50360B12" w14:textId="77777777" w:rsidR="00D30E55" w:rsidRPr="00EB2DDA" w:rsidRDefault="00D30E55" w:rsidP="00DA22E9">
      <w:pPr>
        <w:jc w:val="both"/>
        <w:rPr>
          <w:bCs/>
        </w:rPr>
      </w:pPr>
    </w:p>
    <w:p w14:paraId="2B1CB5CC" w14:textId="722AB6D5"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EB2DDA" w:rsidRPr="00524D6E" w14:paraId="090E03A0" w14:textId="77777777" w:rsidTr="005001DD">
        <w:trPr>
          <w:trHeight w:val="244"/>
          <w:jc w:val="center"/>
        </w:trPr>
        <w:tc>
          <w:tcPr>
            <w:tcW w:w="621" w:type="dxa"/>
            <w:shd w:val="clear" w:color="auto" w:fill="auto"/>
            <w:vAlign w:val="center"/>
          </w:tcPr>
          <w:p w14:paraId="5E29A3B5" w14:textId="0A4E88A6" w:rsidR="00EB2DDA" w:rsidRDefault="00EB2DDA" w:rsidP="00EB2DDA">
            <w:pPr>
              <w:jc w:val="center"/>
            </w:pPr>
            <w:r>
              <w:t>1.</w:t>
            </w:r>
          </w:p>
        </w:tc>
        <w:tc>
          <w:tcPr>
            <w:tcW w:w="8806" w:type="dxa"/>
            <w:shd w:val="clear" w:color="auto" w:fill="auto"/>
          </w:tcPr>
          <w:p w14:paraId="7E7A3695" w14:textId="01DCF1D2" w:rsidR="00EB2DDA" w:rsidRPr="00B52DA4" w:rsidRDefault="00EB2DDA" w:rsidP="00EB2DDA">
            <w:pPr>
              <w:jc w:val="both"/>
              <w:rPr>
                <w:bCs/>
              </w:rPr>
            </w:pPr>
            <w:r w:rsidRPr="005C4902">
              <w:rPr>
                <w:kern w:val="32"/>
              </w:rPr>
              <w:t>Об утверждении нормативов технологических потерь при передаче</w:t>
            </w:r>
            <w:r>
              <w:rPr>
                <w:kern w:val="32"/>
              </w:rPr>
              <w:br/>
            </w:r>
            <w:r w:rsidRPr="005C4902">
              <w:rPr>
                <w:kern w:val="32"/>
              </w:rPr>
              <w:t>тепловой энергии, теплоносителя по тепловым сетям</w:t>
            </w:r>
            <w:r>
              <w:rPr>
                <w:kern w:val="32"/>
              </w:rPr>
              <w:br/>
            </w:r>
            <w:r w:rsidRPr="005C4902">
              <w:rPr>
                <w:kern w:val="32"/>
              </w:rPr>
              <w:t>ОАО «Северо-Кузбасская энергетическая компания» на 2020 год</w:t>
            </w:r>
          </w:p>
        </w:tc>
      </w:tr>
      <w:tr w:rsidR="00EB2DDA" w:rsidRPr="00524D6E" w14:paraId="061E26D2" w14:textId="77777777" w:rsidTr="005001DD">
        <w:trPr>
          <w:trHeight w:val="244"/>
          <w:jc w:val="center"/>
        </w:trPr>
        <w:tc>
          <w:tcPr>
            <w:tcW w:w="621" w:type="dxa"/>
            <w:shd w:val="clear" w:color="auto" w:fill="auto"/>
            <w:vAlign w:val="center"/>
          </w:tcPr>
          <w:p w14:paraId="40BB5776" w14:textId="69DBE172" w:rsidR="00EB2DDA" w:rsidRDefault="00EB2DDA" w:rsidP="00EB2DDA">
            <w:pPr>
              <w:jc w:val="center"/>
            </w:pPr>
            <w:r>
              <w:t>2.</w:t>
            </w:r>
          </w:p>
        </w:tc>
        <w:tc>
          <w:tcPr>
            <w:tcW w:w="8806" w:type="dxa"/>
            <w:shd w:val="clear" w:color="auto" w:fill="auto"/>
          </w:tcPr>
          <w:p w14:paraId="6E171218" w14:textId="3364D28B" w:rsidR="00EB2DDA" w:rsidRPr="00F5457C" w:rsidRDefault="00EB2DDA" w:rsidP="00EB2DDA">
            <w:pPr>
              <w:jc w:val="both"/>
              <w:rPr>
                <w:color w:val="000000"/>
                <w:kern w:val="32"/>
              </w:rPr>
            </w:pPr>
            <w:r w:rsidRPr="005C4902">
              <w:rPr>
                <w:kern w:val="32"/>
              </w:rPr>
              <w:t>Об утверждении норматива удельного расхода топлива при производстве тепловой энергии источниками тепловой энергии, за исключением</w:t>
            </w:r>
            <w:r>
              <w:rPr>
                <w:kern w:val="32"/>
              </w:rPr>
              <w:br/>
            </w:r>
            <w:r w:rsidRPr="005C4902">
              <w:rPr>
                <w:kern w:val="32"/>
              </w:rPr>
              <w:t>источников тепловой энергии, функционирующих в режиме</w:t>
            </w:r>
            <w:r>
              <w:rPr>
                <w:kern w:val="32"/>
              </w:rPr>
              <w:br/>
            </w:r>
            <w:r w:rsidRPr="005C4902">
              <w:rPr>
                <w:kern w:val="32"/>
              </w:rPr>
              <w:t>комбинированной выработки электрической и тепловой энергии</w:t>
            </w:r>
            <w:r>
              <w:rPr>
                <w:kern w:val="32"/>
              </w:rPr>
              <w:br/>
            </w:r>
            <w:r w:rsidRPr="005C4902">
              <w:rPr>
                <w:kern w:val="32"/>
              </w:rPr>
              <w:t>с установленной мощностью производства электрической</w:t>
            </w:r>
            <w:r>
              <w:rPr>
                <w:kern w:val="32"/>
              </w:rPr>
              <w:br/>
            </w:r>
            <w:r w:rsidRPr="005C4902">
              <w:rPr>
                <w:kern w:val="32"/>
              </w:rPr>
              <w:t>энергии 25 МВт и более, для ОАО «Северо-Кузбасская энергетическая компания»  на 2020 год</w:t>
            </w:r>
          </w:p>
        </w:tc>
      </w:tr>
      <w:tr w:rsidR="00EB2DDA" w:rsidRPr="00524D6E" w14:paraId="0B546BF1" w14:textId="77777777" w:rsidTr="005001DD">
        <w:trPr>
          <w:trHeight w:val="244"/>
          <w:jc w:val="center"/>
        </w:trPr>
        <w:tc>
          <w:tcPr>
            <w:tcW w:w="621" w:type="dxa"/>
            <w:shd w:val="clear" w:color="auto" w:fill="auto"/>
            <w:vAlign w:val="center"/>
          </w:tcPr>
          <w:p w14:paraId="4AEB4657" w14:textId="3DEDE933" w:rsidR="00EB2DDA" w:rsidRDefault="00EB2DDA" w:rsidP="00EB2DDA">
            <w:pPr>
              <w:jc w:val="center"/>
            </w:pPr>
            <w:r>
              <w:t>3.</w:t>
            </w:r>
          </w:p>
        </w:tc>
        <w:tc>
          <w:tcPr>
            <w:tcW w:w="8806" w:type="dxa"/>
            <w:shd w:val="clear" w:color="auto" w:fill="auto"/>
          </w:tcPr>
          <w:p w14:paraId="3EF6562A" w14:textId="6B182709" w:rsidR="00EB2DDA" w:rsidRPr="00F5457C" w:rsidRDefault="00EB2DDA" w:rsidP="00EB2DDA">
            <w:pPr>
              <w:jc w:val="both"/>
              <w:rPr>
                <w:color w:val="000000"/>
                <w:kern w:val="32"/>
              </w:rPr>
            </w:pPr>
            <w:r w:rsidRPr="005C4902">
              <w:rPr>
                <w:kern w:val="32"/>
              </w:rPr>
              <w:t>Об утверждении нормативов запасов топлива на источниках</w:t>
            </w:r>
            <w:r>
              <w:rPr>
                <w:kern w:val="32"/>
              </w:rPr>
              <w:br/>
            </w:r>
            <w:r w:rsidRPr="005C4902">
              <w:rPr>
                <w:kern w:val="32"/>
              </w:rPr>
              <w:t>тепловой энергии, за исключением источников тепловой энергии,</w:t>
            </w:r>
            <w:r>
              <w:rPr>
                <w:kern w:val="32"/>
              </w:rPr>
              <w:br/>
            </w:r>
            <w:r w:rsidRPr="005C4902">
              <w:rPr>
                <w:kern w:val="32"/>
              </w:rPr>
              <w:lastRenderedPageBreak/>
              <w:t>функционирующих в режиме комбинированной выработки</w:t>
            </w:r>
            <w:r>
              <w:rPr>
                <w:kern w:val="32"/>
              </w:rPr>
              <w:br/>
            </w:r>
            <w:r w:rsidRPr="005C4902">
              <w:rPr>
                <w:kern w:val="32"/>
              </w:rPr>
              <w:t>электрической и тепловой энергии с установленной мощностью</w:t>
            </w:r>
            <w:r>
              <w:rPr>
                <w:kern w:val="32"/>
              </w:rPr>
              <w:br/>
            </w:r>
            <w:r w:rsidRPr="005C4902">
              <w:rPr>
                <w:kern w:val="32"/>
              </w:rPr>
              <w:t>производства электрической энергии 25 МВт и более,</w:t>
            </w:r>
            <w:r>
              <w:rPr>
                <w:kern w:val="32"/>
              </w:rPr>
              <w:br/>
            </w:r>
            <w:r w:rsidRPr="005C4902">
              <w:rPr>
                <w:kern w:val="32"/>
              </w:rPr>
              <w:t>для ОАО «Северо-Кузбасская энергетическая компания» на 2020 год</w:t>
            </w:r>
          </w:p>
        </w:tc>
      </w:tr>
      <w:tr w:rsidR="00EB2DDA" w:rsidRPr="00524D6E" w14:paraId="4063658B" w14:textId="77777777" w:rsidTr="005001DD">
        <w:trPr>
          <w:trHeight w:val="244"/>
          <w:jc w:val="center"/>
        </w:trPr>
        <w:tc>
          <w:tcPr>
            <w:tcW w:w="621" w:type="dxa"/>
            <w:shd w:val="clear" w:color="auto" w:fill="auto"/>
            <w:vAlign w:val="center"/>
          </w:tcPr>
          <w:p w14:paraId="773D1B70" w14:textId="189E787C" w:rsidR="00EB2DDA" w:rsidRDefault="00EB2DDA" w:rsidP="00EB2DDA">
            <w:pPr>
              <w:jc w:val="center"/>
            </w:pPr>
            <w:r>
              <w:lastRenderedPageBreak/>
              <w:t>4.</w:t>
            </w:r>
          </w:p>
        </w:tc>
        <w:tc>
          <w:tcPr>
            <w:tcW w:w="8806" w:type="dxa"/>
            <w:shd w:val="clear" w:color="auto" w:fill="auto"/>
          </w:tcPr>
          <w:p w14:paraId="7E528FCB" w14:textId="1280FC66" w:rsidR="00EB2DDA" w:rsidRPr="00F5457C" w:rsidRDefault="00EB2DDA" w:rsidP="00EB2DDA">
            <w:pPr>
              <w:jc w:val="both"/>
              <w:rPr>
                <w:color w:val="000000"/>
                <w:kern w:val="32"/>
              </w:rPr>
            </w:pPr>
            <w:r w:rsidRPr="00212FA1">
              <w:rPr>
                <w:kern w:val="32"/>
              </w:rPr>
              <w:t>Об установлении тарифов ОАО «Северо-Кузбасская энергетическая</w:t>
            </w:r>
            <w:r>
              <w:rPr>
                <w:kern w:val="32"/>
              </w:rPr>
              <w:br/>
            </w:r>
            <w:r w:rsidRPr="00212FA1">
              <w:rPr>
                <w:kern w:val="32"/>
              </w:rPr>
              <w:t>компания» на тепловую энергию, реализуемую на потребительском</w:t>
            </w:r>
            <w:r>
              <w:rPr>
                <w:kern w:val="32"/>
              </w:rPr>
              <w:br/>
            </w:r>
            <w:r w:rsidRPr="00212FA1">
              <w:rPr>
                <w:kern w:val="32"/>
              </w:rPr>
              <w:t>рынке Яшкинского муниципального округа, на 2020 год</w:t>
            </w:r>
          </w:p>
        </w:tc>
      </w:tr>
      <w:tr w:rsidR="00EB2DDA" w:rsidRPr="00524D6E" w14:paraId="4B973F62" w14:textId="77777777" w:rsidTr="005001DD">
        <w:trPr>
          <w:trHeight w:val="244"/>
          <w:jc w:val="center"/>
        </w:trPr>
        <w:tc>
          <w:tcPr>
            <w:tcW w:w="621" w:type="dxa"/>
            <w:shd w:val="clear" w:color="auto" w:fill="auto"/>
            <w:vAlign w:val="center"/>
          </w:tcPr>
          <w:p w14:paraId="690A1B69" w14:textId="795F963D" w:rsidR="00EB2DDA" w:rsidRDefault="00EB2DDA" w:rsidP="00EB2DDA">
            <w:pPr>
              <w:jc w:val="center"/>
            </w:pPr>
            <w:r>
              <w:t>5.</w:t>
            </w:r>
          </w:p>
        </w:tc>
        <w:tc>
          <w:tcPr>
            <w:tcW w:w="8806" w:type="dxa"/>
            <w:shd w:val="clear" w:color="auto" w:fill="auto"/>
          </w:tcPr>
          <w:p w14:paraId="43CA8684" w14:textId="6313A369" w:rsidR="00EB2DDA" w:rsidRPr="00F5457C" w:rsidRDefault="00EB2DDA" w:rsidP="00EB2DDA">
            <w:pPr>
              <w:jc w:val="both"/>
              <w:rPr>
                <w:color w:val="000000"/>
                <w:kern w:val="32"/>
              </w:rPr>
            </w:pPr>
            <w:r w:rsidRPr="00212FA1">
              <w:rPr>
                <w:kern w:val="32"/>
              </w:rPr>
              <w:t>Об установлении тарифов на теплоноситель, реализуемый</w:t>
            </w:r>
            <w:r>
              <w:rPr>
                <w:kern w:val="32"/>
              </w:rPr>
              <w:br/>
            </w:r>
            <w:r w:rsidRPr="00212FA1">
              <w:rPr>
                <w:kern w:val="32"/>
              </w:rPr>
              <w:t>ОАО «Северо-Кузбасская энергетическая компания» на потребительском рынке Яшкинского муниципального округа, на 2020 год</w:t>
            </w:r>
          </w:p>
        </w:tc>
      </w:tr>
      <w:tr w:rsidR="00EB2DDA" w:rsidRPr="00524D6E" w14:paraId="34C55F7D" w14:textId="77777777" w:rsidTr="005001DD">
        <w:trPr>
          <w:trHeight w:val="244"/>
          <w:jc w:val="center"/>
        </w:trPr>
        <w:tc>
          <w:tcPr>
            <w:tcW w:w="621" w:type="dxa"/>
            <w:shd w:val="clear" w:color="auto" w:fill="auto"/>
            <w:vAlign w:val="center"/>
          </w:tcPr>
          <w:p w14:paraId="33D153A6" w14:textId="0370D9BA" w:rsidR="00EB2DDA" w:rsidRDefault="00EB2DDA" w:rsidP="00EB2DDA">
            <w:pPr>
              <w:jc w:val="center"/>
            </w:pPr>
            <w:r>
              <w:t>6.</w:t>
            </w:r>
          </w:p>
        </w:tc>
        <w:tc>
          <w:tcPr>
            <w:tcW w:w="8806" w:type="dxa"/>
            <w:shd w:val="clear" w:color="auto" w:fill="auto"/>
          </w:tcPr>
          <w:p w14:paraId="0082CB7E" w14:textId="1B5D5B3C" w:rsidR="00EB2DDA" w:rsidRPr="00F5457C" w:rsidRDefault="00EB2DDA" w:rsidP="00EB2DDA">
            <w:pPr>
              <w:jc w:val="both"/>
              <w:rPr>
                <w:color w:val="000000"/>
                <w:kern w:val="32"/>
              </w:rPr>
            </w:pPr>
            <w:r w:rsidRPr="00212FA1">
              <w:rPr>
                <w:kern w:val="32"/>
              </w:rPr>
              <w:t>Об установлении ОАО «Северо-Кузбасская энергетическая компания» тарифов на горячую воду в открытой системе горячего водоснабжения (теплоснабжения), реализуемую на потребительском рынке Яшкинского муниципального округа, на 2020 год</w:t>
            </w:r>
          </w:p>
        </w:tc>
      </w:tr>
      <w:tr w:rsidR="00EB2DDA" w:rsidRPr="00524D6E" w14:paraId="0323460A" w14:textId="77777777" w:rsidTr="005001DD">
        <w:trPr>
          <w:trHeight w:val="244"/>
          <w:jc w:val="center"/>
        </w:trPr>
        <w:tc>
          <w:tcPr>
            <w:tcW w:w="621" w:type="dxa"/>
            <w:shd w:val="clear" w:color="auto" w:fill="auto"/>
            <w:vAlign w:val="center"/>
          </w:tcPr>
          <w:p w14:paraId="66751495" w14:textId="6781DC25" w:rsidR="00EB2DDA" w:rsidRDefault="00EB2DDA" w:rsidP="00EB2DDA">
            <w:pPr>
              <w:jc w:val="center"/>
            </w:pPr>
            <w:r>
              <w:t>7.</w:t>
            </w:r>
          </w:p>
        </w:tc>
        <w:tc>
          <w:tcPr>
            <w:tcW w:w="8806" w:type="dxa"/>
            <w:shd w:val="clear" w:color="auto" w:fill="auto"/>
          </w:tcPr>
          <w:p w14:paraId="34A398A2" w14:textId="7BE75EFD" w:rsidR="00EB2DDA" w:rsidRPr="00F5457C" w:rsidRDefault="00EB2DDA" w:rsidP="00EB2DDA">
            <w:pPr>
              <w:jc w:val="both"/>
              <w:rPr>
                <w:color w:val="000000"/>
                <w:kern w:val="32"/>
              </w:rPr>
            </w:pPr>
            <w:r w:rsidRPr="00820A53">
              <w:rPr>
                <w:kern w:val="32"/>
              </w:rPr>
              <w:t>Об утверждении нормативов технологических потерь при передаче</w:t>
            </w:r>
            <w:r>
              <w:rPr>
                <w:kern w:val="32"/>
              </w:rPr>
              <w:br/>
            </w:r>
            <w:r w:rsidRPr="00820A53">
              <w:rPr>
                <w:kern w:val="32"/>
              </w:rPr>
              <w:t>тепловой энергии, теплоносителя по тепловым сетям регулируемых</w:t>
            </w:r>
            <w:r>
              <w:rPr>
                <w:kern w:val="32"/>
              </w:rPr>
              <w:br/>
            </w:r>
            <w:r w:rsidRPr="00820A53">
              <w:rPr>
                <w:kern w:val="32"/>
              </w:rPr>
              <w:t>организаций на 2021 год</w:t>
            </w:r>
          </w:p>
        </w:tc>
      </w:tr>
      <w:tr w:rsidR="00EB2DDA" w:rsidRPr="00524D6E" w14:paraId="263E5B99" w14:textId="77777777" w:rsidTr="005001DD">
        <w:trPr>
          <w:trHeight w:val="244"/>
          <w:jc w:val="center"/>
        </w:trPr>
        <w:tc>
          <w:tcPr>
            <w:tcW w:w="621" w:type="dxa"/>
            <w:shd w:val="clear" w:color="auto" w:fill="auto"/>
            <w:vAlign w:val="center"/>
          </w:tcPr>
          <w:p w14:paraId="235F4F21" w14:textId="76341129" w:rsidR="00EB2DDA" w:rsidRDefault="00EB2DDA" w:rsidP="00EB2DDA">
            <w:pPr>
              <w:jc w:val="center"/>
            </w:pPr>
            <w:r>
              <w:t>8.</w:t>
            </w:r>
          </w:p>
        </w:tc>
        <w:tc>
          <w:tcPr>
            <w:tcW w:w="8806" w:type="dxa"/>
            <w:shd w:val="clear" w:color="auto" w:fill="auto"/>
          </w:tcPr>
          <w:p w14:paraId="1A6B6CEC" w14:textId="46833879" w:rsidR="00EB2DDA" w:rsidRPr="00F5457C" w:rsidRDefault="00EB2DDA" w:rsidP="00EB2DDA">
            <w:pPr>
              <w:jc w:val="both"/>
              <w:rPr>
                <w:color w:val="000000"/>
                <w:kern w:val="32"/>
              </w:rPr>
            </w:pPr>
            <w:r w:rsidRPr="00820A53">
              <w:rPr>
                <w:kern w:val="32"/>
              </w:rPr>
              <w:t>Об утверждении нормативов удельного расхода топлива</w:t>
            </w:r>
            <w:r>
              <w:rPr>
                <w:kern w:val="32"/>
              </w:rPr>
              <w:br/>
            </w:r>
            <w:r w:rsidRPr="00820A53">
              <w:rPr>
                <w:kern w:val="32"/>
              </w:rPr>
              <w:t>при производстве тепловой энергии источниками тепловой энергии,</w:t>
            </w:r>
            <w:r>
              <w:rPr>
                <w:kern w:val="32"/>
              </w:rPr>
              <w:br/>
            </w:r>
            <w:r w:rsidRPr="00820A53">
              <w:rPr>
                <w:kern w:val="32"/>
              </w:rPr>
              <w:t>за исключением источников тепловой энергии, функционирующих</w:t>
            </w:r>
            <w:r>
              <w:rPr>
                <w:kern w:val="32"/>
              </w:rPr>
              <w:br/>
            </w:r>
            <w:r w:rsidRPr="00820A53">
              <w:rPr>
                <w:kern w:val="32"/>
              </w:rPr>
              <w:t>в режиме комбинированной выработки электрической и тепловой</w:t>
            </w:r>
            <w:r>
              <w:rPr>
                <w:kern w:val="32"/>
              </w:rPr>
              <w:br/>
            </w:r>
            <w:r w:rsidRPr="00820A53">
              <w:rPr>
                <w:kern w:val="32"/>
              </w:rPr>
              <w:t>энергии с установленной мощностью производства электрической</w:t>
            </w:r>
            <w:r>
              <w:rPr>
                <w:kern w:val="32"/>
              </w:rPr>
              <w:br/>
            </w:r>
            <w:r w:rsidRPr="00820A53">
              <w:rPr>
                <w:kern w:val="32"/>
              </w:rPr>
              <w:t>энергии</w:t>
            </w:r>
            <w:r>
              <w:rPr>
                <w:kern w:val="32"/>
              </w:rPr>
              <w:t xml:space="preserve"> </w:t>
            </w:r>
            <w:r w:rsidRPr="00820A53">
              <w:rPr>
                <w:kern w:val="32"/>
              </w:rPr>
              <w:t>25 МВт и более, на 2021 год</w:t>
            </w:r>
          </w:p>
        </w:tc>
      </w:tr>
      <w:tr w:rsidR="00EB2DDA" w:rsidRPr="00524D6E" w14:paraId="0AE37201" w14:textId="77777777" w:rsidTr="005001DD">
        <w:trPr>
          <w:trHeight w:val="244"/>
          <w:jc w:val="center"/>
        </w:trPr>
        <w:tc>
          <w:tcPr>
            <w:tcW w:w="621" w:type="dxa"/>
            <w:shd w:val="clear" w:color="auto" w:fill="auto"/>
            <w:vAlign w:val="center"/>
          </w:tcPr>
          <w:p w14:paraId="0982C816" w14:textId="331A470F" w:rsidR="00EB2DDA" w:rsidRDefault="00EB2DDA" w:rsidP="00EB2DDA">
            <w:pPr>
              <w:jc w:val="center"/>
            </w:pPr>
            <w:r>
              <w:t>9.</w:t>
            </w:r>
          </w:p>
        </w:tc>
        <w:tc>
          <w:tcPr>
            <w:tcW w:w="8806" w:type="dxa"/>
            <w:shd w:val="clear" w:color="auto" w:fill="auto"/>
          </w:tcPr>
          <w:p w14:paraId="7942988E" w14:textId="1224E0C5" w:rsidR="00EB2DDA" w:rsidRPr="00F5457C" w:rsidRDefault="00EB2DDA" w:rsidP="00EB2DDA">
            <w:pPr>
              <w:jc w:val="both"/>
              <w:rPr>
                <w:color w:val="000000"/>
                <w:kern w:val="32"/>
              </w:rPr>
            </w:pPr>
            <w:r w:rsidRPr="00820A53">
              <w:rPr>
                <w:kern w:val="32"/>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w:t>
            </w:r>
            <w:r>
              <w:rPr>
                <w:kern w:val="32"/>
              </w:rPr>
              <w:br/>
            </w:r>
            <w:r w:rsidRPr="00820A53">
              <w:rPr>
                <w:kern w:val="32"/>
              </w:rPr>
              <w:t>электрической и тепловой энергии с установленной мощностью</w:t>
            </w:r>
            <w:r>
              <w:rPr>
                <w:kern w:val="32"/>
              </w:rPr>
              <w:br/>
            </w:r>
            <w:r w:rsidRPr="00820A53">
              <w:rPr>
                <w:kern w:val="32"/>
              </w:rPr>
              <w:t>производства электрической энергии 25 МВт и более, на 2021 год</w:t>
            </w:r>
          </w:p>
        </w:tc>
      </w:tr>
      <w:tr w:rsidR="00EB2DDA" w:rsidRPr="00524D6E" w14:paraId="110F40C5" w14:textId="77777777" w:rsidTr="005001DD">
        <w:trPr>
          <w:trHeight w:val="244"/>
          <w:jc w:val="center"/>
        </w:trPr>
        <w:tc>
          <w:tcPr>
            <w:tcW w:w="621" w:type="dxa"/>
            <w:shd w:val="clear" w:color="auto" w:fill="auto"/>
            <w:vAlign w:val="center"/>
          </w:tcPr>
          <w:p w14:paraId="5D7510F4" w14:textId="2BCFA2A2" w:rsidR="00EB2DDA" w:rsidRDefault="00EB2DDA" w:rsidP="00EB2DDA">
            <w:pPr>
              <w:jc w:val="center"/>
            </w:pPr>
            <w:r>
              <w:t>10.</w:t>
            </w:r>
          </w:p>
        </w:tc>
        <w:tc>
          <w:tcPr>
            <w:tcW w:w="8806" w:type="dxa"/>
            <w:shd w:val="clear" w:color="auto" w:fill="auto"/>
          </w:tcPr>
          <w:p w14:paraId="6F1844AB" w14:textId="579EFC1D" w:rsidR="00EB2DDA" w:rsidRPr="00F5457C" w:rsidRDefault="00EB2DDA" w:rsidP="00EB2DDA">
            <w:pPr>
              <w:jc w:val="both"/>
              <w:rPr>
                <w:color w:val="000000"/>
                <w:kern w:val="32"/>
              </w:rPr>
            </w:pPr>
            <w:r w:rsidRPr="00C97D8E">
              <w:rPr>
                <w:kern w:val="32"/>
              </w:rPr>
              <w:t>О внесении изменений в постановление региональной</w:t>
            </w:r>
            <w:r>
              <w:rPr>
                <w:kern w:val="32"/>
              </w:rPr>
              <w:t xml:space="preserve"> </w:t>
            </w:r>
            <w:r w:rsidRPr="00C97D8E">
              <w:rPr>
                <w:kern w:val="32"/>
              </w:rPr>
              <w:t>энергетической комиссии Кемеровской области от 08.10.2019 № 300</w:t>
            </w:r>
            <w:r>
              <w:rPr>
                <w:kern w:val="32"/>
              </w:rPr>
              <w:t xml:space="preserve"> </w:t>
            </w:r>
            <w:r w:rsidRPr="00C97D8E">
              <w:rPr>
                <w:kern w:val="32"/>
              </w:rPr>
              <w:t>«Об установлении долгосрочных параметров регулирования</w:t>
            </w:r>
            <w:r>
              <w:rPr>
                <w:kern w:val="32"/>
              </w:rPr>
              <w:t xml:space="preserve"> </w:t>
            </w:r>
            <w:r w:rsidRPr="00C97D8E">
              <w:rPr>
                <w:kern w:val="32"/>
              </w:rPr>
              <w:t>и долгосрочных тарифов</w:t>
            </w:r>
            <w:r>
              <w:rPr>
                <w:kern w:val="32"/>
              </w:rPr>
              <w:br/>
            </w:r>
            <w:r w:rsidRPr="00C97D8E">
              <w:rPr>
                <w:kern w:val="32"/>
              </w:rPr>
              <w:t>на тепловую энергию МУП «Яйская теплоснабжающая организация»</w:t>
            </w:r>
            <w:r>
              <w:rPr>
                <w:kern w:val="32"/>
              </w:rPr>
              <w:br/>
            </w:r>
            <w:r w:rsidRPr="00C97D8E">
              <w:rPr>
                <w:kern w:val="32"/>
              </w:rPr>
              <w:t>Яйского муниципального округа, реализуемую на потребительском</w:t>
            </w:r>
            <w:r>
              <w:rPr>
                <w:kern w:val="32"/>
              </w:rPr>
              <w:br/>
            </w:r>
            <w:r w:rsidRPr="00C97D8E">
              <w:rPr>
                <w:kern w:val="32"/>
              </w:rPr>
              <w:t xml:space="preserve">рынке </w:t>
            </w:r>
            <w:proofErr w:type="spellStart"/>
            <w:r w:rsidRPr="00C97D8E">
              <w:rPr>
                <w:kern w:val="32"/>
              </w:rPr>
              <w:t>пгт</w:t>
            </w:r>
            <w:proofErr w:type="spellEnd"/>
            <w:r w:rsidRPr="00C97D8E">
              <w:rPr>
                <w:kern w:val="32"/>
              </w:rPr>
              <w:t xml:space="preserve">. </w:t>
            </w:r>
            <w:proofErr w:type="spellStart"/>
            <w:r w:rsidRPr="00C97D8E">
              <w:rPr>
                <w:kern w:val="32"/>
              </w:rPr>
              <w:t>Яя</w:t>
            </w:r>
            <w:proofErr w:type="spellEnd"/>
            <w:r w:rsidRPr="00C97D8E">
              <w:rPr>
                <w:kern w:val="32"/>
              </w:rPr>
              <w:t>,</w:t>
            </w:r>
            <w:r>
              <w:rPr>
                <w:kern w:val="32"/>
              </w:rPr>
              <w:t xml:space="preserve"> </w:t>
            </w:r>
            <w:r w:rsidRPr="00C97D8E">
              <w:rPr>
                <w:kern w:val="32"/>
              </w:rPr>
              <w:t>на 2020-2022 годы», в части 2021 года</w:t>
            </w:r>
          </w:p>
        </w:tc>
      </w:tr>
      <w:tr w:rsidR="00EB2DDA" w:rsidRPr="00524D6E" w14:paraId="391A5F9C" w14:textId="77777777" w:rsidTr="005001DD">
        <w:trPr>
          <w:trHeight w:val="244"/>
          <w:jc w:val="center"/>
        </w:trPr>
        <w:tc>
          <w:tcPr>
            <w:tcW w:w="621" w:type="dxa"/>
            <w:shd w:val="clear" w:color="auto" w:fill="auto"/>
            <w:vAlign w:val="center"/>
          </w:tcPr>
          <w:p w14:paraId="60CFF971" w14:textId="093AC785" w:rsidR="00EB2DDA" w:rsidRDefault="00EB2DDA" w:rsidP="00EB2DDA">
            <w:pPr>
              <w:jc w:val="center"/>
            </w:pPr>
            <w:r>
              <w:t>11.</w:t>
            </w:r>
          </w:p>
        </w:tc>
        <w:tc>
          <w:tcPr>
            <w:tcW w:w="8806" w:type="dxa"/>
            <w:shd w:val="clear" w:color="auto" w:fill="auto"/>
          </w:tcPr>
          <w:p w14:paraId="25A153D9" w14:textId="2F04EAC5" w:rsidR="00EB2DDA" w:rsidRPr="00F5457C" w:rsidRDefault="00EB2DDA" w:rsidP="00EB2DDA">
            <w:pPr>
              <w:jc w:val="both"/>
              <w:rPr>
                <w:color w:val="000000"/>
                <w:kern w:val="32"/>
              </w:rPr>
            </w:pPr>
            <w:r w:rsidRPr="00C97D8E">
              <w:rPr>
                <w:kern w:val="32"/>
              </w:rPr>
              <w:t>О внесении изменений в постановление региональной</w:t>
            </w:r>
            <w:r>
              <w:rPr>
                <w:kern w:val="32"/>
              </w:rPr>
              <w:br/>
            </w:r>
            <w:r w:rsidRPr="00C97D8E">
              <w:rPr>
                <w:kern w:val="32"/>
              </w:rPr>
              <w:t>энергетической комиссии Кемеровской области от 08.10.2019 № 301</w:t>
            </w:r>
            <w:r>
              <w:rPr>
                <w:kern w:val="32"/>
              </w:rPr>
              <w:br/>
            </w:r>
            <w:r w:rsidRPr="00C97D8E">
              <w:rPr>
                <w:kern w:val="32"/>
              </w:rPr>
              <w:t>«Об установлении тарифов МУП «Яйская теплоснабжающая</w:t>
            </w:r>
            <w:r>
              <w:rPr>
                <w:kern w:val="32"/>
              </w:rPr>
              <w:br/>
            </w:r>
            <w:r w:rsidRPr="00C97D8E">
              <w:rPr>
                <w:kern w:val="32"/>
              </w:rPr>
              <w:t>организация» Яйского муниципального округа на теплоноситель,</w:t>
            </w:r>
            <w:r>
              <w:rPr>
                <w:kern w:val="32"/>
              </w:rPr>
              <w:br/>
            </w:r>
            <w:r w:rsidRPr="00C97D8E">
              <w:rPr>
                <w:kern w:val="32"/>
              </w:rPr>
              <w:t xml:space="preserve">реализуемый на потребительском рынке </w:t>
            </w:r>
            <w:proofErr w:type="spellStart"/>
            <w:r w:rsidRPr="00C97D8E">
              <w:rPr>
                <w:kern w:val="32"/>
              </w:rPr>
              <w:t>пгт</w:t>
            </w:r>
            <w:proofErr w:type="spellEnd"/>
            <w:r w:rsidRPr="00C97D8E">
              <w:rPr>
                <w:kern w:val="32"/>
              </w:rPr>
              <w:t xml:space="preserve">. </w:t>
            </w:r>
            <w:proofErr w:type="spellStart"/>
            <w:r w:rsidRPr="00C97D8E">
              <w:rPr>
                <w:kern w:val="32"/>
              </w:rPr>
              <w:t>Яя</w:t>
            </w:r>
            <w:proofErr w:type="spellEnd"/>
            <w:r w:rsidRPr="00C97D8E">
              <w:rPr>
                <w:kern w:val="32"/>
              </w:rPr>
              <w:t>,</w:t>
            </w:r>
            <w:r>
              <w:rPr>
                <w:kern w:val="32"/>
              </w:rPr>
              <w:t xml:space="preserve"> </w:t>
            </w:r>
            <w:r w:rsidRPr="00C97D8E">
              <w:rPr>
                <w:kern w:val="32"/>
              </w:rPr>
              <w:t>на период</w:t>
            </w:r>
            <w:r>
              <w:rPr>
                <w:kern w:val="32"/>
              </w:rPr>
              <w:br/>
            </w:r>
            <w:r w:rsidRPr="00C97D8E">
              <w:rPr>
                <w:kern w:val="32"/>
              </w:rPr>
              <w:t>2020-2022 годы», в части 2021 года</w:t>
            </w:r>
          </w:p>
        </w:tc>
      </w:tr>
      <w:tr w:rsidR="00EB2DDA" w:rsidRPr="00524D6E" w14:paraId="31AD6A8E" w14:textId="77777777" w:rsidTr="005001DD">
        <w:trPr>
          <w:trHeight w:val="244"/>
          <w:jc w:val="center"/>
        </w:trPr>
        <w:tc>
          <w:tcPr>
            <w:tcW w:w="621" w:type="dxa"/>
            <w:shd w:val="clear" w:color="auto" w:fill="auto"/>
            <w:vAlign w:val="center"/>
          </w:tcPr>
          <w:p w14:paraId="635F0208" w14:textId="6AAF5CE8" w:rsidR="00EB2DDA" w:rsidRDefault="00EB2DDA" w:rsidP="00EB2DDA">
            <w:pPr>
              <w:jc w:val="center"/>
            </w:pPr>
            <w:r>
              <w:t>12.</w:t>
            </w:r>
          </w:p>
        </w:tc>
        <w:tc>
          <w:tcPr>
            <w:tcW w:w="8806" w:type="dxa"/>
            <w:shd w:val="clear" w:color="auto" w:fill="auto"/>
          </w:tcPr>
          <w:p w14:paraId="4EDDE52A" w14:textId="648C2C36" w:rsidR="00EB2DDA" w:rsidRPr="00F5457C" w:rsidRDefault="00EB2DDA" w:rsidP="00EB2DDA">
            <w:pPr>
              <w:jc w:val="both"/>
              <w:rPr>
                <w:color w:val="000000"/>
                <w:kern w:val="32"/>
              </w:rPr>
            </w:pPr>
            <w:r w:rsidRPr="00C97D8E">
              <w:rPr>
                <w:kern w:val="32"/>
              </w:rPr>
              <w:t>О внесении изменений в постановление региональной энергетической комиссии Кемеровской области от 08.10.2019 № 302</w:t>
            </w:r>
            <w:r>
              <w:rPr>
                <w:kern w:val="32"/>
              </w:rPr>
              <w:t xml:space="preserve"> </w:t>
            </w:r>
            <w:r w:rsidRPr="00C97D8E">
              <w:rPr>
                <w:kern w:val="32"/>
              </w:rPr>
              <w:t>«Об установлении МУП «Яйская теплоснабжающая организация» Яйского муниципального округа тарифов на горячую воду в открытой системе горячего</w:t>
            </w:r>
            <w:r>
              <w:rPr>
                <w:kern w:val="32"/>
              </w:rPr>
              <w:br/>
            </w:r>
            <w:r w:rsidRPr="00C97D8E">
              <w:rPr>
                <w:kern w:val="32"/>
              </w:rPr>
              <w:t>водоснабжения (теплоснабжения), реализуемую</w:t>
            </w:r>
            <w:r>
              <w:rPr>
                <w:kern w:val="32"/>
              </w:rPr>
              <w:t xml:space="preserve"> </w:t>
            </w:r>
            <w:r w:rsidRPr="00C97D8E">
              <w:rPr>
                <w:kern w:val="32"/>
              </w:rPr>
              <w:t xml:space="preserve">на потребительском рынке </w:t>
            </w:r>
            <w:proofErr w:type="spellStart"/>
            <w:r w:rsidRPr="00C97D8E">
              <w:rPr>
                <w:kern w:val="32"/>
              </w:rPr>
              <w:t>пгт</w:t>
            </w:r>
            <w:proofErr w:type="spellEnd"/>
            <w:r w:rsidRPr="00C97D8E">
              <w:rPr>
                <w:kern w:val="32"/>
              </w:rPr>
              <w:t xml:space="preserve">. </w:t>
            </w:r>
            <w:proofErr w:type="spellStart"/>
            <w:r w:rsidRPr="00C97D8E">
              <w:rPr>
                <w:kern w:val="32"/>
              </w:rPr>
              <w:t>Яя</w:t>
            </w:r>
            <w:proofErr w:type="spellEnd"/>
            <w:r w:rsidRPr="00C97D8E">
              <w:rPr>
                <w:kern w:val="32"/>
              </w:rPr>
              <w:t>, на период 2020-2022 годы»,</w:t>
            </w:r>
            <w:r>
              <w:rPr>
                <w:kern w:val="32"/>
              </w:rPr>
              <w:t xml:space="preserve"> </w:t>
            </w:r>
            <w:r w:rsidRPr="00C97D8E">
              <w:rPr>
                <w:kern w:val="32"/>
              </w:rPr>
              <w:t>в части 2021 года</w:t>
            </w:r>
          </w:p>
        </w:tc>
      </w:tr>
      <w:tr w:rsidR="00EB2DDA" w:rsidRPr="00524D6E" w14:paraId="4B504A85" w14:textId="77777777" w:rsidTr="005001DD">
        <w:trPr>
          <w:trHeight w:val="244"/>
          <w:jc w:val="center"/>
        </w:trPr>
        <w:tc>
          <w:tcPr>
            <w:tcW w:w="621" w:type="dxa"/>
            <w:shd w:val="clear" w:color="auto" w:fill="auto"/>
            <w:vAlign w:val="center"/>
          </w:tcPr>
          <w:p w14:paraId="5F202E61" w14:textId="7088FE16" w:rsidR="00EB2DDA" w:rsidRDefault="00EB2DDA" w:rsidP="00EB2DDA">
            <w:pPr>
              <w:jc w:val="center"/>
            </w:pPr>
            <w:r>
              <w:t>13.</w:t>
            </w:r>
          </w:p>
        </w:tc>
        <w:tc>
          <w:tcPr>
            <w:tcW w:w="8806" w:type="dxa"/>
            <w:shd w:val="clear" w:color="auto" w:fill="auto"/>
          </w:tcPr>
          <w:p w14:paraId="70A028F6" w14:textId="52889677" w:rsidR="00EB2DDA" w:rsidRPr="00F5457C" w:rsidRDefault="00EB2DDA" w:rsidP="00EB2DDA">
            <w:pPr>
              <w:jc w:val="both"/>
              <w:rPr>
                <w:color w:val="000000"/>
                <w:kern w:val="32"/>
              </w:rPr>
            </w:pPr>
            <w:r w:rsidRPr="00715902">
              <w:rPr>
                <w:kern w:val="32"/>
              </w:rPr>
              <w:t>О внесении изменений в постановление региональной энергетической комиссии Кемеровской области от 19.12.2019 № 667</w:t>
            </w:r>
            <w:r>
              <w:rPr>
                <w:kern w:val="32"/>
              </w:rPr>
              <w:t xml:space="preserve"> </w:t>
            </w:r>
            <w:r w:rsidRPr="00715902">
              <w:rPr>
                <w:kern w:val="32"/>
              </w:rPr>
              <w:t>«Об установлении МУП ОГО «Теплоэнерго» тарифов на тепловую энергию, реализуемую на потребительском рынке г. Осинники, на 2019 - 2020 годы»</w:t>
            </w:r>
            <w:r>
              <w:rPr>
                <w:kern w:val="32"/>
              </w:rPr>
              <w:br/>
            </w:r>
            <w:r w:rsidRPr="00715902">
              <w:rPr>
                <w:kern w:val="32"/>
              </w:rPr>
              <w:t>в части 2020 года</w:t>
            </w:r>
          </w:p>
        </w:tc>
      </w:tr>
      <w:tr w:rsidR="00EB2DDA" w:rsidRPr="00524D6E" w14:paraId="1907271C" w14:textId="77777777" w:rsidTr="005001DD">
        <w:trPr>
          <w:trHeight w:val="244"/>
          <w:jc w:val="center"/>
        </w:trPr>
        <w:tc>
          <w:tcPr>
            <w:tcW w:w="621" w:type="dxa"/>
            <w:shd w:val="clear" w:color="auto" w:fill="auto"/>
            <w:vAlign w:val="center"/>
          </w:tcPr>
          <w:p w14:paraId="7116EA14" w14:textId="5D013276" w:rsidR="00EB2DDA" w:rsidRDefault="00EB2DDA" w:rsidP="00EB2DDA">
            <w:pPr>
              <w:jc w:val="center"/>
            </w:pPr>
            <w:r>
              <w:t>14.</w:t>
            </w:r>
          </w:p>
        </w:tc>
        <w:tc>
          <w:tcPr>
            <w:tcW w:w="8806" w:type="dxa"/>
            <w:shd w:val="clear" w:color="auto" w:fill="auto"/>
          </w:tcPr>
          <w:p w14:paraId="171EF0C3" w14:textId="11F9D3E7" w:rsidR="00EB2DDA" w:rsidRPr="00F5457C" w:rsidRDefault="00EB2DDA" w:rsidP="00EB2DDA">
            <w:pPr>
              <w:jc w:val="both"/>
              <w:rPr>
                <w:color w:val="000000"/>
                <w:kern w:val="32"/>
              </w:rPr>
            </w:pPr>
            <w:r w:rsidRPr="00715902">
              <w:rPr>
                <w:kern w:val="32"/>
              </w:rPr>
              <w:t>О внесении изменений в постановление региональной энергетической комиссии Кемеровской области от 19.12.2019 № 668</w:t>
            </w:r>
            <w:r>
              <w:rPr>
                <w:kern w:val="32"/>
              </w:rPr>
              <w:t xml:space="preserve"> </w:t>
            </w:r>
            <w:r w:rsidRPr="00715902">
              <w:rPr>
                <w:kern w:val="32"/>
              </w:rPr>
              <w:t>«Об утверждении МУП ОГО «Теплоэнерго» производственной программы в сфере</w:t>
            </w:r>
            <w:r>
              <w:rPr>
                <w:kern w:val="32"/>
              </w:rPr>
              <w:br/>
            </w:r>
            <w:r w:rsidRPr="00715902">
              <w:rPr>
                <w:kern w:val="32"/>
              </w:rPr>
              <w:t>горячего водоснабжения в закрытой системе горячего водоснабжения</w:t>
            </w:r>
            <w:r>
              <w:rPr>
                <w:kern w:val="32"/>
              </w:rPr>
              <w:br/>
            </w:r>
            <w:r w:rsidRPr="00715902">
              <w:rPr>
                <w:kern w:val="32"/>
              </w:rPr>
              <w:lastRenderedPageBreak/>
              <w:t>и установлении тарифов на горячую воду в закрытой системе горячего водоснабжения, реализуемую на потребительском рынке г. Осинники,</w:t>
            </w:r>
            <w:r>
              <w:rPr>
                <w:kern w:val="32"/>
              </w:rPr>
              <w:br/>
            </w:r>
            <w:r w:rsidRPr="00715902">
              <w:rPr>
                <w:kern w:val="32"/>
              </w:rPr>
              <w:t>на 2019 - 2020 годы» в части 2020 года</w:t>
            </w:r>
          </w:p>
        </w:tc>
      </w:tr>
      <w:tr w:rsidR="00EB2DDA" w:rsidRPr="00524D6E" w14:paraId="6662E61B" w14:textId="77777777" w:rsidTr="005001DD">
        <w:trPr>
          <w:trHeight w:val="244"/>
          <w:jc w:val="center"/>
        </w:trPr>
        <w:tc>
          <w:tcPr>
            <w:tcW w:w="621" w:type="dxa"/>
            <w:shd w:val="clear" w:color="auto" w:fill="auto"/>
            <w:vAlign w:val="center"/>
          </w:tcPr>
          <w:p w14:paraId="5B06AB03" w14:textId="38430223" w:rsidR="00EB2DDA" w:rsidRDefault="00EB2DDA" w:rsidP="00EB2DDA">
            <w:pPr>
              <w:jc w:val="center"/>
            </w:pPr>
            <w:r>
              <w:lastRenderedPageBreak/>
              <w:t>15.</w:t>
            </w:r>
          </w:p>
        </w:tc>
        <w:tc>
          <w:tcPr>
            <w:tcW w:w="8806" w:type="dxa"/>
            <w:shd w:val="clear" w:color="auto" w:fill="auto"/>
          </w:tcPr>
          <w:p w14:paraId="29DB8AA7" w14:textId="7DB5BB8C" w:rsidR="00EB2DDA" w:rsidRPr="00F5457C" w:rsidRDefault="00EB2DDA" w:rsidP="00EB2DDA">
            <w:pPr>
              <w:jc w:val="both"/>
              <w:rPr>
                <w:color w:val="000000"/>
                <w:kern w:val="32"/>
              </w:rPr>
            </w:pPr>
            <w:r w:rsidRPr="00D66E11">
              <w:rPr>
                <w:kern w:val="32"/>
              </w:rPr>
              <w:t>Об установлении цены на топливо твердое, реализуемое</w:t>
            </w:r>
            <w:r>
              <w:rPr>
                <w:kern w:val="32"/>
              </w:rPr>
              <w:br/>
            </w:r>
            <w:r w:rsidRPr="00D66E11">
              <w:rPr>
                <w:kern w:val="32"/>
              </w:rPr>
              <w:t>ООО «</w:t>
            </w:r>
            <w:proofErr w:type="spellStart"/>
            <w:r w:rsidRPr="00D66E11">
              <w:rPr>
                <w:kern w:val="32"/>
              </w:rPr>
              <w:t>Алавеста</w:t>
            </w:r>
            <w:proofErr w:type="spellEnd"/>
            <w:r w:rsidRPr="00D66E11">
              <w:rPr>
                <w:kern w:val="32"/>
              </w:rPr>
              <w:t xml:space="preserve"> Групп» гражданам, управляющим организациям,</w:t>
            </w:r>
            <w:r>
              <w:rPr>
                <w:kern w:val="32"/>
              </w:rPr>
              <w:br/>
            </w:r>
            <w:r w:rsidRPr="00D66E11">
              <w:rPr>
                <w:kern w:val="32"/>
              </w:rPr>
              <w:t>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tc>
      </w:tr>
      <w:tr w:rsidR="00EB2DDA" w:rsidRPr="00524D6E" w14:paraId="1690CB43" w14:textId="77777777" w:rsidTr="005001DD">
        <w:trPr>
          <w:trHeight w:val="244"/>
          <w:jc w:val="center"/>
        </w:trPr>
        <w:tc>
          <w:tcPr>
            <w:tcW w:w="621" w:type="dxa"/>
            <w:shd w:val="clear" w:color="auto" w:fill="auto"/>
            <w:vAlign w:val="center"/>
          </w:tcPr>
          <w:p w14:paraId="71F032CE" w14:textId="3F6B7B09" w:rsidR="00EB2DDA" w:rsidRDefault="00EB2DDA" w:rsidP="00EB2DDA">
            <w:pPr>
              <w:jc w:val="center"/>
            </w:pPr>
            <w:r>
              <w:t>16.</w:t>
            </w:r>
          </w:p>
        </w:tc>
        <w:tc>
          <w:tcPr>
            <w:tcW w:w="8806" w:type="dxa"/>
            <w:shd w:val="clear" w:color="auto" w:fill="auto"/>
          </w:tcPr>
          <w:p w14:paraId="26DA0F7C" w14:textId="195BF19F" w:rsidR="00EB2DDA" w:rsidRPr="00D66E11" w:rsidRDefault="00EB2DDA" w:rsidP="00EB2DDA">
            <w:pPr>
              <w:jc w:val="both"/>
              <w:rPr>
                <w:kern w:val="32"/>
              </w:rPr>
            </w:pPr>
            <w:r w:rsidRPr="00A061DC">
              <w:rPr>
                <w:kern w:val="32"/>
              </w:rPr>
              <w:t>О внесении изменения в постановление региональной энергетической комиссии Кемеровской области от 25.10.2018 № 286 «</w:t>
            </w:r>
            <w:bookmarkStart w:id="1" w:name="_Hlk41917535"/>
            <w:r w:rsidRPr="00A061DC">
              <w:rPr>
                <w:kern w:val="32"/>
              </w:rPr>
              <w:t>Об установлении долгосрочных параметров регулирования тарифов в сфере холодного</w:t>
            </w:r>
            <w:r>
              <w:rPr>
                <w:kern w:val="32"/>
              </w:rPr>
              <w:br/>
            </w:r>
            <w:r w:rsidRPr="00A061DC">
              <w:rPr>
                <w:kern w:val="32"/>
              </w:rPr>
              <w:t>водоснабжения, водоотведения ООО «ЭНЕРГОСЕРВИС г. Гурьевска» (Гурьевский муниципальный округ)</w:t>
            </w:r>
            <w:bookmarkEnd w:id="1"/>
            <w:r w:rsidRPr="00A061DC">
              <w:rPr>
                <w:kern w:val="32"/>
              </w:rPr>
              <w:t>»</w:t>
            </w:r>
          </w:p>
        </w:tc>
      </w:tr>
      <w:tr w:rsidR="00EB2DDA" w:rsidRPr="00524D6E" w14:paraId="6A06DA69" w14:textId="77777777" w:rsidTr="005001DD">
        <w:trPr>
          <w:trHeight w:val="244"/>
          <w:jc w:val="center"/>
        </w:trPr>
        <w:tc>
          <w:tcPr>
            <w:tcW w:w="621" w:type="dxa"/>
            <w:shd w:val="clear" w:color="auto" w:fill="auto"/>
            <w:vAlign w:val="center"/>
          </w:tcPr>
          <w:p w14:paraId="658D5FCC" w14:textId="77512312" w:rsidR="00EB2DDA" w:rsidRDefault="00EB2DDA" w:rsidP="00EB2DDA">
            <w:pPr>
              <w:jc w:val="center"/>
            </w:pPr>
            <w:r>
              <w:t>17.</w:t>
            </w:r>
          </w:p>
        </w:tc>
        <w:tc>
          <w:tcPr>
            <w:tcW w:w="8806" w:type="dxa"/>
            <w:shd w:val="clear" w:color="auto" w:fill="auto"/>
          </w:tcPr>
          <w:p w14:paraId="7BA0FC95" w14:textId="7EBB6039" w:rsidR="00EB2DDA" w:rsidRPr="00D66E11" w:rsidRDefault="00EB2DDA" w:rsidP="00EB2DDA">
            <w:pPr>
              <w:jc w:val="both"/>
              <w:rPr>
                <w:kern w:val="32"/>
              </w:rPr>
            </w:pPr>
            <w:r w:rsidRPr="00A061DC">
              <w:rPr>
                <w:kern w:val="32"/>
              </w:rPr>
              <w:t>О внесении изменений в постановление региональной энергетической комиссии Кемеровской области от 25.10.2018 № 287 «</w:t>
            </w:r>
            <w:bookmarkStart w:id="2" w:name="_Hlk13053489"/>
            <w:r w:rsidRPr="00A061DC">
              <w:rPr>
                <w:kern w:val="32"/>
              </w:rPr>
              <w:t>Об утверждении производственной программы в сфере холодного водоснабжения,</w:t>
            </w:r>
            <w:r>
              <w:rPr>
                <w:kern w:val="32"/>
              </w:rPr>
              <w:br/>
            </w:r>
            <w:r w:rsidRPr="00A061DC">
              <w:rPr>
                <w:kern w:val="32"/>
              </w:rPr>
              <w:t>водоотведения и об установлении тарифов</w:t>
            </w:r>
            <w:r>
              <w:rPr>
                <w:kern w:val="32"/>
              </w:rPr>
              <w:t xml:space="preserve"> </w:t>
            </w:r>
            <w:r w:rsidRPr="00A061DC">
              <w:rPr>
                <w:kern w:val="32"/>
              </w:rPr>
              <w:t>на питьевую воду,</w:t>
            </w:r>
            <w:r>
              <w:rPr>
                <w:kern w:val="32"/>
              </w:rPr>
              <w:br/>
            </w:r>
            <w:r w:rsidRPr="00A061DC">
              <w:rPr>
                <w:kern w:val="32"/>
              </w:rPr>
              <w:t>водоотведение ООО «ЭНЕРГОСЕРВИС г. Гурьевска»</w:t>
            </w:r>
            <w:r>
              <w:rPr>
                <w:kern w:val="32"/>
              </w:rPr>
              <w:br/>
            </w:r>
            <w:r w:rsidRPr="00A061DC">
              <w:rPr>
                <w:kern w:val="32"/>
              </w:rPr>
              <w:t>(Гурьевский муниципальный округ)</w:t>
            </w:r>
            <w:bookmarkEnd w:id="2"/>
            <w:r w:rsidRPr="00A061DC">
              <w:rPr>
                <w:kern w:val="32"/>
              </w:rPr>
              <w:t>» в части 2021 года</w:t>
            </w:r>
          </w:p>
        </w:tc>
      </w:tr>
    </w:tbl>
    <w:p w14:paraId="27AB4697" w14:textId="77777777" w:rsidR="003A6995" w:rsidRDefault="003A6995" w:rsidP="00C96B00">
      <w:pPr>
        <w:ind w:firstLine="709"/>
        <w:jc w:val="both"/>
        <w:rPr>
          <w:b/>
        </w:rPr>
      </w:pPr>
    </w:p>
    <w:p w14:paraId="538008C7" w14:textId="1C29D98E" w:rsidR="00B554C2" w:rsidRDefault="001343AE" w:rsidP="00B554C2">
      <w:pPr>
        <w:ind w:firstLine="709"/>
        <w:jc w:val="both"/>
        <w:rPr>
          <w:bCs/>
        </w:rPr>
      </w:pPr>
      <w:r>
        <w:rPr>
          <w:b/>
        </w:rPr>
        <w:t>Малюта Д.В.</w:t>
      </w:r>
      <w:r w:rsidR="00D14585" w:rsidRPr="00BC2E4A">
        <w:rPr>
          <w:bCs/>
        </w:rPr>
        <w:t xml:space="preserve"> ознакоми</w:t>
      </w:r>
      <w:r w:rsidR="00383CFD">
        <w:rPr>
          <w:bCs/>
        </w:rPr>
        <w:t>л</w:t>
      </w:r>
      <w:r w:rsidR="00D14585" w:rsidRPr="00BC2E4A">
        <w:rPr>
          <w:bCs/>
        </w:rPr>
        <w:t xml:space="preserve"> присутствующих с повесткой дня и предоставил слово докладчик</w:t>
      </w:r>
      <w:r w:rsidR="00967EE2">
        <w:rPr>
          <w:bCs/>
        </w:rPr>
        <w:t>у</w:t>
      </w:r>
      <w:r w:rsidR="00D633AD">
        <w:rPr>
          <w:bCs/>
        </w:rPr>
        <w:t>.</w:t>
      </w:r>
    </w:p>
    <w:p w14:paraId="5F712C87" w14:textId="77777777" w:rsidR="00B554C2" w:rsidRDefault="00B554C2" w:rsidP="00B554C2">
      <w:pPr>
        <w:ind w:firstLine="709"/>
        <w:jc w:val="both"/>
        <w:rPr>
          <w:bCs/>
        </w:rPr>
      </w:pPr>
    </w:p>
    <w:p w14:paraId="489F6D5B" w14:textId="3E84C928" w:rsidR="00813CC2" w:rsidRPr="00813CC2" w:rsidRDefault="00F4075B" w:rsidP="00813CC2">
      <w:pPr>
        <w:ind w:firstLine="709"/>
        <w:jc w:val="both"/>
        <w:rPr>
          <w:b/>
        </w:rPr>
      </w:pPr>
      <w:r w:rsidRPr="00B554C2">
        <w:rPr>
          <w:bCs/>
        </w:rPr>
        <w:t xml:space="preserve">Вопрос 1 </w:t>
      </w:r>
      <w:bookmarkStart w:id="3" w:name="_Hlk31814456"/>
      <w:r w:rsidR="006B13C7" w:rsidRPr="00813CC2">
        <w:rPr>
          <w:b/>
        </w:rPr>
        <w:t>«</w:t>
      </w:r>
      <w:r w:rsidR="00813CC2" w:rsidRPr="00813CC2">
        <w:rPr>
          <w:b/>
        </w:rPr>
        <w:t>Об утверждении нормативов технологических потерь при передаче тепловой энергии, теплоносителя по тепловым сетям ОАО «Северо-Кузбасская энергетическая компания» на 2020 год</w:t>
      </w:r>
      <w:r w:rsidR="006B13C7" w:rsidRPr="00813CC2">
        <w:rPr>
          <w:b/>
        </w:rPr>
        <w:t>».</w:t>
      </w:r>
      <w:bookmarkEnd w:id="3"/>
    </w:p>
    <w:p w14:paraId="6C607B4C" w14:textId="77777777" w:rsidR="00813CC2" w:rsidRPr="00813CC2" w:rsidRDefault="00813CC2" w:rsidP="00813CC2">
      <w:pPr>
        <w:ind w:firstLine="709"/>
        <w:jc w:val="both"/>
        <w:rPr>
          <w:b/>
        </w:rPr>
      </w:pPr>
    </w:p>
    <w:p w14:paraId="2811C61C" w14:textId="6AA431BF" w:rsidR="00813CC2" w:rsidRPr="00813CC2" w:rsidRDefault="00420CA8" w:rsidP="00813CC2">
      <w:pPr>
        <w:ind w:firstLine="709"/>
        <w:jc w:val="both"/>
        <w:rPr>
          <w:bCs/>
        </w:rPr>
      </w:pPr>
      <w:r>
        <w:rPr>
          <w:bCs/>
        </w:rPr>
        <w:t xml:space="preserve">Докладчик </w:t>
      </w:r>
      <w:proofErr w:type="spellStart"/>
      <w:r w:rsidR="00813CC2">
        <w:rPr>
          <w:b/>
        </w:rPr>
        <w:t>Кулебакин</w:t>
      </w:r>
      <w:proofErr w:type="spellEnd"/>
      <w:r w:rsidR="00813CC2">
        <w:rPr>
          <w:b/>
        </w:rPr>
        <w:t xml:space="preserve"> С.В</w:t>
      </w:r>
      <w:r w:rsidR="00743099">
        <w:rPr>
          <w:b/>
        </w:rPr>
        <w:t>.</w:t>
      </w:r>
      <w:r>
        <w:rPr>
          <w:bCs/>
        </w:rPr>
        <w:t xml:space="preserve"> </w:t>
      </w:r>
      <w:r w:rsidR="00A93BE2">
        <w:rPr>
          <w:bCs/>
        </w:rPr>
        <w:t xml:space="preserve">согласно экспертному заключению (приложение № 1 к настоящему протоколу) предлагает </w:t>
      </w:r>
      <w:r w:rsidR="00813CC2" w:rsidRPr="00813CC2">
        <w:rPr>
          <w:bCs/>
        </w:rPr>
        <w:t xml:space="preserve">утвердить нормативы технологических потерь при передаче тепловой энергии, теплоносителя по тепловым сетям ОАО «Северо-Кузбасская энергетическая компания» (г. Кемерово) по узлу теплоснабжения Яшкинский муниципальный округ, ИНН 4205153492 на 2020 год согласно приложению </w:t>
      </w:r>
      <w:r w:rsidR="00813CC2">
        <w:rPr>
          <w:bCs/>
        </w:rPr>
        <w:t xml:space="preserve">№ 2 </w:t>
      </w:r>
      <w:r w:rsidR="00813CC2" w:rsidRPr="00813CC2">
        <w:rPr>
          <w:bCs/>
        </w:rPr>
        <w:t xml:space="preserve">к настоящему </w:t>
      </w:r>
      <w:r w:rsidR="00813CC2">
        <w:rPr>
          <w:bCs/>
        </w:rPr>
        <w:t>протоколу</w:t>
      </w:r>
      <w:r w:rsidR="00813CC2" w:rsidRPr="00813CC2">
        <w:rPr>
          <w:bCs/>
        </w:rPr>
        <w:t>.</w:t>
      </w:r>
    </w:p>
    <w:p w14:paraId="1878C045" w14:textId="4CE9EC13" w:rsidR="00FA7BF5" w:rsidRDefault="00FA7BF5" w:rsidP="00813CC2">
      <w:pPr>
        <w:ind w:firstLine="709"/>
        <w:jc w:val="both"/>
        <w:rPr>
          <w:bCs/>
        </w:rPr>
      </w:pPr>
    </w:p>
    <w:p w14:paraId="2C72269C" w14:textId="532D7EBF"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1D69E65C" w:rsidR="00820725" w:rsidRDefault="00820725" w:rsidP="00820725">
      <w:pPr>
        <w:jc w:val="both"/>
        <w:rPr>
          <w:bCs/>
        </w:rPr>
      </w:pPr>
    </w:p>
    <w:p w14:paraId="76B58164" w14:textId="08A53BC8" w:rsidR="00813CC2" w:rsidRPr="00813CC2" w:rsidRDefault="00924865" w:rsidP="00813CC2">
      <w:pPr>
        <w:ind w:firstLine="709"/>
        <w:jc w:val="both"/>
        <w:rPr>
          <w:b/>
        </w:rPr>
      </w:pPr>
      <w:r w:rsidRPr="00813CC2">
        <w:rPr>
          <w:bCs/>
        </w:rPr>
        <w:t xml:space="preserve">Вопрос 2. </w:t>
      </w:r>
      <w:r w:rsidRPr="00813CC2">
        <w:rPr>
          <w:b/>
        </w:rPr>
        <w:t>«</w:t>
      </w:r>
      <w:r w:rsidR="00813CC2" w:rsidRPr="00813CC2">
        <w:rPr>
          <w:b/>
        </w:rPr>
        <w:t>Об утверждении норматива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ОАО «Северо-Кузбасская энергетическая компания»  на 2020 год</w:t>
      </w:r>
      <w:r w:rsidR="00813CC2">
        <w:rPr>
          <w:b/>
        </w:rPr>
        <w:t>».</w:t>
      </w:r>
    </w:p>
    <w:p w14:paraId="087C1A1C" w14:textId="77777777" w:rsidR="00813CC2" w:rsidRDefault="00813CC2" w:rsidP="00172042">
      <w:pPr>
        <w:ind w:firstLine="709"/>
        <w:jc w:val="both"/>
        <w:rPr>
          <w:bCs/>
        </w:rPr>
      </w:pPr>
    </w:p>
    <w:p w14:paraId="12A297CB" w14:textId="2078ABD0" w:rsidR="00813CC2" w:rsidRPr="00813CC2" w:rsidRDefault="00813CC2" w:rsidP="00813CC2">
      <w:pPr>
        <w:pStyle w:val="24"/>
        <w:tabs>
          <w:tab w:val="left" w:pos="993"/>
        </w:tabs>
        <w:rPr>
          <w:bCs/>
        </w:rPr>
      </w:pPr>
      <w:r>
        <w:rPr>
          <w:bCs/>
        </w:rPr>
        <w:t xml:space="preserve">Докладчик </w:t>
      </w:r>
      <w:proofErr w:type="spellStart"/>
      <w:r>
        <w:rPr>
          <w:b/>
        </w:rPr>
        <w:t>Кулебакин</w:t>
      </w:r>
      <w:proofErr w:type="spellEnd"/>
      <w:r>
        <w:rPr>
          <w:b/>
        </w:rPr>
        <w:t xml:space="preserve"> С.В.</w:t>
      </w:r>
      <w:r>
        <w:rPr>
          <w:bCs/>
        </w:rPr>
        <w:t xml:space="preserve"> согласно экспертному заключению (приложение № 3 к настоящему протоколу) предлагает </w:t>
      </w:r>
      <w:r w:rsidRPr="00813CC2">
        <w:rPr>
          <w:bCs/>
        </w:rPr>
        <w:t>утвердить</w:t>
      </w:r>
      <w:r>
        <w:rPr>
          <w:bCs/>
        </w:rPr>
        <w:t xml:space="preserve"> </w:t>
      </w:r>
      <w:r w:rsidRPr="00813CC2">
        <w:rPr>
          <w:bCs/>
        </w:rPr>
        <w:t xml:space="preserve">норматив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w:t>
      </w:r>
      <w:r w:rsidRPr="00813CC2">
        <w:rPr>
          <w:bCs/>
        </w:rPr>
        <w:lastRenderedPageBreak/>
        <w:t>и более, для ОАО «Северо-Кузбасская энергетическая компания»  (г. Кемерово) по узлу теплоснабжения Яшкинский муниципальный округ, ИНН 4205153492, на 2020 год согласно приложению</w:t>
      </w:r>
      <w:r>
        <w:rPr>
          <w:bCs/>
        </w:rPr>
        <w:t xml:space="preserve"> № 4</w:t>
      </w:r>
      <w:r w:rsidRPr="00813CC2">
        <w:rPr>
          <w:bCs/>
        </w:rPr>
        <w:t xml:space="preserve"> к настоящему </w:t>
      </w:r>
      <w:r>
        <w:rPr>
          <w:bCs/>
        </w:rPr>
        <w:t>протоколу</w:t>
      </w:r>
      <w:r w:rsidRPr="00813CC2">
        <w:rPr>
          <w:bCs/>
        </w:rPr>
        <w:t>.</w:t>
      </w:r>
    </w:p>
    <w:p w14:paraId="03185905" w14:textId="77777777" w:rsidR="00813CC2" w:rsidRDefault="00813CC2" w:rsidP="00813CC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81BCAC3" w14:textId="77777777" w:rsidR="00813CC2" w:rsidRDefault="00813CC2" w:rsidP="00813CC2">
      <w:pPr>
        <w:ind w:firstLine="709"/>
        <w:jc w:val="both"/>
        <w:rPr>
          <w:bCs/>
        </w:rPr>
      </w:pPr>
    </w:p>
    <w:p w14:paraId="3D3E92A7" w14:textId="77777777" w:rsidR="00813CC2" w:rsidRDefault="00813CC2" w:rsidP="00813CC2">
      <w:pPr>
        <w:ind w:firstLine="709"/>
        <w:jc w:val="both"/>
        <w:rPr>
          <w:b/>
        </w:rPr>
      </w:pPr>
      <w:r>
        <w:rPr>
          <w:b/>
        </w:rPr>
        <w:t>ПОСТАНОВИЛО</w:t>
      </w:r>
      <w:r w:rsidRPr="00154164">
        <w:rPr>
          <w:b/>
        </w:rPr>
        <w:t>:</w:t>
      </w:r>
    </w:p>
    <w:p w14:paraId="248CEC28" w14:textId="77777777" w:rsidR="00813CC2" w:rsidRDefault="00813CC2" w:rsidP="00813CC2">
      <w:pPr>
        <w:ind w:firstLine="709"/>
        <w:jc w:val="both"/>
        <w:rPr>
          <w:b/>
        </w:rPr>
      </w:pPr>
    </w:p>
    <w:p w14:paraId="4D4C8C0E" w14:textId="77777777" w:rsidR="00813CC2" w:rsidRPr="003A7D9E" w:rsidRDefault="00813CC2" w:rsidP="00813CC2">
      <w:pPr>
        <w:ind w:firstLine="709"/>
        <w:jc w:val="both"/>
        <w:rPr>
          <w:bCs/>
        </w:rPr>
      </w:pPr>
      <w:r w:rsidRPr="003A7D9E">
        <w:rPr>
          <w:bCs/>
        </w:rPr>
        <w:t>Согласиться с предложением докладчик</w:t>
      </w:r>
      <w:r>
        <w:rPr>
          <w:bCs/>
        </w:rPr>
        <w:t>ов</w:t>
      </w:r>
      <w:r w:rsidRPr="003A7D9E">
        <w:rPr>
          <w:bCs/>
        </w:rPr>
        <w:t>.</w:t>
      </w:r>
    </w:p>
    <w:p w14:paraId="0CA5C08B" w14:textId="77777777" w:rsidR="00813CC2" w:rsidRDefault="00813CC2" w:rsidP="00813CC2">
      <w:pPr>
        <w:ind w:firstLine="709"/>
        <w:jc w:val="both"/>
        <w:rPr>
          <w:b/>
        </w:rPr>
      </w:pPr>
    </w:p>
    <w:p w14:paraId="7CCC92F2" w14:textId="3D721257" w:rsidR="00813CC2" w:rsidRDefault="00813CC2" w:rsidP="00813CC2">
      <w:pPr>
        <w:ind w:firstLine="709"/>
        <w:jc w:val="both"/>
        <w:rPr>
          <w:b/>
        </w:rPr>
      </w:pPr>
      <w:r w:rsidRPr="00312424">
        <w:rPr>
          <w:b/>
        </w:rPr>
        <w:t>Голосовали «ЗА» –</w:t>
      </w:r>
      <w:r>
        <w:rPr>
          <w:b/>
        </w:rPr>
        <w:t xml:space="preserve"> единогласно.</w:t>
      </w:r>
    </w:p>
    <w:p w14:paraId="5C366460" w14:textId="2DB5AFBC" w:rsidR="00813CC2" w:rsidRDefault="00813CC2" w:rsidP="00813CC2">
      <w:pPr>
        <w:ind w:firstLine="709"/>
        <w:jc w:val="both"/>
        <w:rPr>
          <w:b/>
        </w:rPr>
      </w:pPr>
    </w:p>
    <w:p w14:paraId="2E23989D" w14:textId="4B7E3295" w:rsidR="00813CC2" w:rsidRPr="00813CC2" w:rsidRDefault="00813CC2" w:rsidP="00813CC2">
      <w:pPr>
        <w:ind w:firstLine="709"/>
        <w:jc w:val="both"/>
        <w:rPr>
          <w:b/>
        </w:rPr>
      </w:pPr>
      <w:r w:rsidRPr="00813CC2">
        <w:rPr>
          <w:bCs/>
        </w:rPr>
        <w:t xml:space="preserve">Вопрос 3 </w:t>
      </w:r>
      <w:r w:rsidRPr="00813CC2">
        <w:rPr>
          <w:b/>
        </w:rPr>
        <w:t>«Об утверждении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ОАО «Северо-Кузбасская энергетическая компания» на 2020 год».</w:t>
      </w:r>
    </w:p>
    <w:p w14:paraId="7B03CB47" w14:textId="62A50BA2" w:rsidR="003C4110" w:rsidRPr="00813CC2" w:rsidRDefault="003C4110" w:rsidP="003C4110">
      <w:pPr>
        <w:ind w:firstLine="709"/>
        <w:jc w:val="both"/>
        <w:rPr>
          <w:bCs/>
        </w:rPr>
      </w:pPr>
    </w:p>
    <w:p w14:paraId="0786E225" w14:textId="798BDBD9" w:rsidR="00813CC2" w:rsidRPr="00813CC2" w:rsidRDefault="00813CC2" w:rsidP="00813CC2">
      <w:pPr>
        <w:pStyle w:val="24"/>
        <w:tabs>
          <w:tab w:val="left" w:pos="993"/>
          <w:tab w:val="left" w:pos="9923"/>
        </w:tabs>
        <w:ind w:firstLine="709"/>
        <w:rPr>
          <w:bCs/>
          <w:szCs w:val="24"/>
        </w:rPr>
      </w:pPr>
      <w:r w:rsidRPr="00813CC2">
        <w:rPr>
          <w:bCs/>
          <w:szCs w:val="24"/>
        </w:rPr>
        <w:t xml:space="preserve">Докладчик </w:t>
      </w:r>
      <w:proofErr w:type="spellStart"/>
      <w:r w:rsidRPr="00813CC2">
        <w:rPr>
          <w:b/>
          <w:szCs w:val="24"/>
        </w:rPr>
        <w:t>Кулебакин</w:t>
      </w:r>
      <w:proofErr w:type="spellEnd"/>
      <w:r w:rsidRPr="00813CC2">
        <w:rPr>
          <w:b/>
          <w:szCs w:val="24"/>
        </w:rPr>
        <w:t xml:space="preserve"> С.В.</w:t>
      </w:r>
      <w:r w:rsidRPr="00813CC2">
        <w:rPr>
          <w:bCs/>
          <w:szCs w:val="24"/>
        </w:rPr>
        <w:t xml:space="preserve"> согласно экспертному заключению (приложение № 5 к настоящему протоколу) предлагает утвердить нормативы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ОАО «Северо-Кузбасская энергетическая компания» (г. Кемерово) по узлу теплоснабжения Яшкинский муниципальный округ, ИНН 4205153492, на 2020 год согласно приложению </w:t>
      </w:r>
      <w:r>
        <w:rPr>
          <w:bCs/>
          <w:szCs w:val="24"/>
        </w:rPr>
        <w:t xml:space="preserve">№ 6 </w:t>
      </w:r>
      <w:r w:rsidRPr="00813CC2">
        <w:rPr>
          <w:bCs/>
          <w:szCs w:val="24"/>
        </w:rPr>
        <w:t xml:space="preserve">к настоящему </w:t>
      </w:r>
      <w:r>
        <w:rPr>
          <w:bCs/>
          <w:szCs w:val="24"/>
        </w:rPr>
        <w:t>протоколу</w:t>
      </w:r>
      <w:r w:rsidRPr="00813CC2">
        <w:rPr>
          <w:bCs/>
          <w:szCs w:val="24"/>
        </w:rPr>
        <w:t>.</w:t>
      </w:r>
    </w:p>
    <w:p w14:paraId="4DDE01BF" w14:textId="1E3F8957" w:rsidR="005E258E" w:rsidRDefault="005E258E" w:rsidP="00A70EFA">
      <w:pPr>
        <w:ind w:firstLine="709"/>
        <w:jc w:val="both"/>
        <w:rPr>
          <w:bCs/>
        </w:rPr>
      </w:pPr>
    </w:p>
    <w:p w14:paraId="273C91BF" w14:textId="77777777" w:rsidR="00330C4F" w:rsidRDefault="00330C4F" w:rsidP="00330C4F">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9B01DAF" w14:textId="77777777" w:rsidR="00330C4F" w:rsidRDefault="00330C4F" w:rsidP="00330C4F">
      <w:pPr>
        <w:ind w:firstLine="709"/>
        <w:jc w:val="both"/>
        <w:rPr>
          <w:bCs/>
        </w:rPr>
      </w:pPr>
    </w:p>
    <w:p w14:paraId="546F9F7C" w14:textId="77777777" w:rsidR="00330C4F" w:rsidRDefault="00330C4F" w:rsidP="00330C4F">
      <w:pPr>
        <w:ind w:firstLine="709"/>
        <w:jc w:val="both"/>
        <w:rPr>
          <w:b/>
        </w:rPr>
      </w:pPr>
      <w:r>
        <w:rPr>
          <w:b/>
        </w:rPr>
        <w:t>ПОСТАНОВИЛО</w:t>
      </w:r>
      <w:r w:rsidRPr="00154164">
        <w:rPr>
          <w:b/>
        </w:rPr>
        <w:t>:</w:t>
      </w:r>
    </w:p>
    <w:p w14:paraId="59463AE0" w14:textId="77777777" w:rsidR="00330C4F" w:rsidRDefault="00330C4F" w:rsidP="00330C4F">
      <w:pPr>
        <w:ind w:firstLine="709"/>
        <w:jc w:val="both"/>
        <w:rPr>
          <w:b/>
        </w:rPr>
      </w:pPr>
    </w:p>
    <w:p w14:paraId="764D939D" w14:textId="77777777" w:rsidR="00330C4F" w:rsidRPr="003A7D9E" w:rsidRDefault="00330C4F" w:rsidP="00330C4F">
      <w:pPr>
        <w:ind w:firstLine="709"/>
        <w:jc w:val="both"/>
        <w:rPr>
          <w:bCs/>
        </w:rPr>
      </w:pPr>
      <w:r w:rsidRPr="003A7D9E">
        <w:rPr>
          <w:bCs/>
        </w:rPr>
        <w:t>Согласиться с предложением докладчик</w:t>
      </w:r>
      <w:r>
        <w:rPr>
          <w:bCs/>
        </w:rPr>
        <w:t>ов</w:t>
      </w:r>
      <w:r w:rsidRPr="003A7D9E">
        <w:rPr>
          <w:bCs/>
        </w:rPr>
        <w:t>.</w:t>
      </w:r>
    </w:p>
    <w:p w14:paraId="1924F1FD" w14:textId="77777777" w:rsidR="00330C4F" w:rsidRDefault="00330C4F" w:rsidP="00330C4F">
      <w:pPr>
        <w:ind w:firstLine="709"/>
        <w:jc w:val="both"/>
        <w:rPr>
          <w:b/>
        </w:rPr>
      </w:pPr>
    </w:p>
    <w:p w14:paraId="0D03EA3C" w14:textId="77777777" w:rsidR="00330C4F" w:rsidRDefault="00330C4F" w:rsidP="00330C4F">
      <w:pPr>
        <w:ind w:firstLine="709"/>
        <w:jc w:val="both"/>
        <w:rPr>
          <w:b/>
        </w:rPr>
      </w:pPr>
      <w:r w:rsidRPr="00312424">
        <w:rPr>
          <w:b/>
        </w:rPr>
        <w:t>Голосовали «ЗА» –</w:t>
      </w:r>
      <w:r>
        <w:rPr>
          <w:b/>
        </w:rPr>
        <w:t xml:space="preserve"> единогласно.</w:t>
      </w:r>
    </w:p>
    <w:p w14:paraId="5DBCC2F6" w14:textId="77777777" w:rsidR="00330C4F" w:rsidRDefault="00330C4F" w:rsidP="00330C4F">
      <w:pPr>
        <w:ind w:firstLine="709"/>
        <w:jc w:val="both"/>
        <w:rPr>
          <w:b/>
        </w:rPr>
      </w:pPr>
    </w:p>
    <w:p w14:paraId="791F621D" w14:textId="77777777" w:rsidR="00330C4F" w:rsidRDefault="00330C4F" w:rsidP="00330C4F">
      <w:pPr>
        <w:ind w:firstLine="709"/>
        <w:jc w:val="both"/>
        <w:rPr>
          <w:b/>
        </w:rPr>
      </w:pPr>
      <w:r w:rsidRPr="00813CC2">
        <w:rPr>
          <w:bCs/>
        </w:rPr>
        <w:t xml:space="preserve">Вопрос </w:t>
      </w:r>
      <w:r>
        <w:rPr>
          <w:bCs/>
        </w:rPr>
        <w:t xml:space="preserve">4 </w:t>
      </w:r>
      <w:r w:rsidRPr="00330C4F">
        <w:rPr>
          <w:b/>
        </w:rPr>
        <w:t>«</w:t>
      </w:r>
      <w:r w:rsidRPr="00330C4F">
        <w:rPr>
          <w:b/>
          <w:kern w:val="32"/>
        </w:rPr>
        <w:t>Об установлении тарифов ОАО «Северо-Кузбасская энергетическая</w:t>
      </w:r>
      <w:r w:rsidRPr="00330C4F">
        <w:rPr>
          <w:b/>
          <w:kern w:val="32"/>
        </w:rPr>
        <w:br/>
        <w:t>компания» на тепловую энергию, реализуемую на потребительском</w:t>
      </w:r>
      <w:r w:rsidRPr="00330C4F">
        <w:rPr>
          <w:b/>
          <w:kern w:val="32"/>
        </w:rPr>
        <w:br/>
        <w:t>рынке Яшкинского муниципального округа, на 2020 год»</w:t>
      </w:r>
    </w:p>
    <w:p w14:paraId="634833A7" w14:textId="77777777" w:rsidR="00330C4F" w:rsidRDefault="00330C4F" w:rsidP="00330C4F">
      <w:pPr>
        <w:ind w:firstLine="709"/>
        <w:jc w:val="both"/>
        <w:rPr>
          <w:b/>
        </w:rPr>
      </w:pPr>
    </w:p>
    <w:p w14:paraId="25EAA6E1" w14:textId="233EFD4D" w:rsidR="00330C4F" w:rsidRPr="00330C4F" w:rsidRDefault="00330C4F" w:rsidP="00330C4F">
      <w:pPr>
        <w:ind w:firstLine="709"/>
        <w:jc w:val="both"/>
        <w:rPr>
          <w:b/>
        </w:rPr>
      </w:pPr>
      <w:r w:rsidRPr="00813CC2">
        <w:rPr>
          <w:bCs/>
        </w:rPr>
        <w:t xml:space="preserve">Докладчик </w:t>
      </w:r>
      <w:r>
        <w:rPr>
          <w:b/>
        </w:rPr>
        <w:t>Игонин С.Е.</w:t>
      </w:r>
      <w:r w:rsidRPr="00813CC2">
        <w:rPr>
          <w:bCs/>
        </w:rPr>
        <w:t xml:space="preserve"> согласно экспертному заключению (приложение № </w:t>
      </w:r>
      <w:r>
        <w:rPr>
          <w:bCs/>
        </w:rPr>
        <w:t>7</w:t>
      </w:r>
      <w:r w:rsidRPr="00813CC2">
        <w:rPr>
          <w:bCs/>
        </w:rPr>
        <w:t xml:space="preserve"> к настоящему протоколу) предлагает</w:t>
      </w:r>
      <w:r>
        <w:rPr>
          <w:bCs/>
        </w:rPr>
        <w:t xml:space="preserve"> </w:t>
      </w:r>
      <w:r w:rsidRPr="00330C4F">
        <w:rPr>
          <w:bCs/>
        </w:rPr>
        <w:t xml:space="preserve">установить ОАО «Северо-Кузбасская энергетическая компания», ИНН 4205153492, тарифы на горячую воду в открытой системе горячего водоснабжения (теплоснабжения), реализуемую на потребительском рынке Яшкинского муниципального округа на период с 30.09.2020 по 31.12.2020, согласно приложению </w:t>
      </w:r>
      <w:r>
        <w:rPr>
          <w:bCs/>
        </w:rPr>
        <w:t xml:space="preserve">№ 8 </w:t>
      </w:r>
      <w:r w:rsidRPr="00330C4F">
        <w:rPr>
          <w:bCs/>
        </w:rPr>
        <w:t xml:space="preserve">к настоящему </w:t>
      </w:r>
      <w:r>
        <w:rPr>
          <w:bCs/>
        </w:rPr>
        <w:t>протоколу</w:t>
      </w:r>
      <w:r w:rsidRPr="00330C4F">
        <w:rPr>
          <w:bCs/>
        </w:rPr>
        <w:t>.</w:t>
      </w:r>
    </w:p>
    <w:p w14:paraId="1040C9FB" w14:textId="432E9844" w:rsidR="00330C4F" w:rsidRDefault="00330C4F" w:rsidP="00A70EFA">
      <w:pPr>
        <w:ind w:firstLine="709"/>
        <w:jc w:val="both"/>
        <w:rPr>
          <w:bCs/>
          <w:lang w:val="x-none"/>
        </w:rPr>
      </w:pPr>
    </w:p>
    <w:p w14:paraId="247F843A" w14:textId="3AAA4AAA" w:rsidR="00E446D6" w:rsidRDefault="00E446D6" w:rsidP="00E446D6">
      <w:pPr>
        <w:ind w:firstLine="709"/>
        <w:jc w:val="both"/>
        <w:rPr>
          <w:bCs/>
        </w:rPr>
      </w:pPr>
      <w:r>
        <w:rPr>
          <w:bCs/>
        </w:rPr>
        <w:t>Отмечено, что в деле имеется письменное обращение (</w:t>
      </w:r>
      <w:proofErr w:type="spellStart"/>
      <w:r>
        <w:rPr>
          <w:bCs/>
        </w:rPr>
        <w:t>вх</w:t>
      </w:r>
      <w:proofErr w:type="spellEnd"/>
      <w:r>
        <w:rPr>
          <w:bCs/>
        </w:rPr>
        <w:t xml:space="preserve">. № 4467 от 29.09.2020; </w:t>
      </w:r>
      <w:r>
        <w:rPr>
          <w:bCs/>
        </w:rPr>
        <w:br/>
        <w:t xml:space="preserve">исх. № 4006 от 29.09.2020) за подписью </w:t>
      </w:r>
      <w:proofErr w:type="spellStart"/>
      <w:r>
        <w:rPr>
          <w:bCs/>
        </w:rPr>
        <w:t>и.о</w:t>
      </w:r>
      <w:proofErr w:type="spellEnd"/>
      <w:r>
        <w:rPr>
          <w:bCs/>
        </w:rPr>
        <w:t>. заместителя главы Яшкинского муниципального округа по ЖКХ, транспорту и связи О.А. Потаповой с просьбой рассмотреть вопрос без участи представителей Администрации.</w:t>
      </w:r>
    </w:p>
    <w:p w14:paraId="31FF36CC" w14:textId="77777777" w:rsidR="00E446D6" w:rsidRDefault="00E446D6" w:rsidP="00E446D6">
      <w:pPr>
        <w:ind w:firstLine="709"/>
        <w:jc w:val="both"/>
        <w:rPr>
          <w:bCs/>
        </w:rPr>
      </w:pPr>
    </w:p>
    <w:p w14:paraId="0A07AA28" w14:textId="77777777" w:rsidR="00330C4F" w:rsidRDefault="00330C4F" w:rsidP="00330C4F">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3177C19" w14:textId="77777777" w:rsidR="00330C4F" w:rsidRDefault="00330C4F" w:rsidP="00330C4F">
      <w:pPr>
        <w:ind w:firstLine="709"/>
        <w:jc w:val="both"/>
        <w:rPr>
          <w:bCs/>
        </w:rPr>
      </w:pPr>
    </w:p>
    <w:p w14:paraId="1700B46F" w14:textId="77777777" w:rsidR="00330C4F" w:rsidRDefault="00330C4F" w:rsidP="00330C4F">
      <w:pPr>
        <w:ind w:firstLine="709"/>
        <w:jc w:val="both"/>
        <w:rPr>
          <w:b/>
        </w:rPr>
      </w:pPr>
      <w:r>
        <w:rPr>
          <w:b/>
        </w:rPr>
        <w:t>ПОСТАНОВИЛО</w:t>
      </w:r>
      <w:r w:rsidRPr="00154164">
        <w:rPr>
          <w:b/>
        </w:rPr>
        <w:t>:</w:t>
      </w:r>
    </w:p>
    <w:p w14:paraId="1116C8A4" w14:textId="77777777" w:rsidR="00330C4F" w:rsidRDefault="00330C4F" w:rsidP="00330C4F">
      <w:pPr>
        <w:ind w:firstLine="709"/>
        <w:jc w:val="both"/>
        <w:rPr>
          <w:b/>
        </w:rPr>
      </w:pPr>
    </w:p>
    <w:p w14:paraId="321BE58A" w14:textId="77777777" w:rsidR="00330C4F" w:rsidRPr="003A7D9E" w:rsidRDefault="00330C4F" w:rsidP="00330C4F">
      <w:pPr>
        <w:ind w:firstLine="709"/>
        <w:jc w:val="both"/>
        <w:rPr>
          <w:bCs/>
        </w:rPr>
      </w:pPr>
      <w:r w:rsidRPr="003A7D9E">
        <w:rPr>
          <w:bCs/>
        </w:rPr>
        <w:t>Согласиться с предложением докладчик</w:t>
      </w:r>
      <w:r>
        <w:rPr>
          <w:bCs/>
        </w:rPr>
        <w:t>ов</w:t>
      </w:r>
      <w:r w:rsidRPr="003A7D9E">
        <w:rPr>
          <w:bCs/>
        </w:rPr>
        <w:t>.</w:t>
      </w:r>
    </w:p>
    <w:p w14:paraId="7341AE2E" w14:textId="77777777" w:rsidR="00330C4F" w:rsidRDefault="00330C4F" w:rsidP="00330C4F">
      <w:pPr>
        <w:ind w:firstLine="709"/>
        <w:jc w:val="both"/>
        <w:rPr>
          <w:b/>
        </w:rPr>
      </w:pPr>
    </w:p>
    <w:p w14:paraId="39C40CC1" w14:textId="77777777" w:rsidR="00330C4F" w:rsidRDefault="00330C4F" w:rsidP="00330C4F">
      <w:pPr>
        <w:ind w:firstLine="709"/>
        <w:jc w:val="both"/>
        <w:rPr>
          <w:b/>
        </w:rPr>
      </w:pPr>
      <w:r w:rsidRPr="00312424">
        <w:rPr>
          <w:b/>
        </w:rPr>
        <w:t>Голосовали «ЗА» –</w:t>
      </w:r>
      <w:r>
        <w:rPr>
          <w:b/>
        </w:rPr>
        <w:t xml:space="preserve"> единогласно.</w:t>
      </w:r>
    </w:p>
    <w:p w14:paraId="10BBA723" w14:textId="27E057E1" w:rsidR="00330C4F" w:rsidRDefault="00330C4F" w:rsidP="00A70EFA">
      <w:pPr>
        <w:ind w:firstLine="709"/>
        <w:jc w:val="both"/>
        <w:rPr>
          <w:bCs/>
          <w:lang w:val="x-none"/>
        </w:rPr>
      </w:pPr>
    </w:p>
    <w:p w14:paraId="3AB37273" w14:textId="770DDF38" w:rsidR="001B145B" w:rsidRDefault="001B145B" w:rsidP="001B145B">
      <w:pPr>
        <w:ind w:firstLine="709"/>
        <w:jc w:val="both"/>
        <w:rPr>
          <w:b/>
        </w:rPr>
      </w:pPr>
      <w:r>
        <w:rPr>
          <w:bCs/>
        </w:rPr>
        <w:t xml:space="preserve">Вопрос 5 </w:t>
      </w:r>
      <w:r w:rsidRPr="001B145B">
        <w:rPr>
          <w:b/>
        </w:rPr>
        <w:t>«Об установлении тарифов на теплоноситель, реализуемый</w:t>
      </w:r>
      <w:r w:rsidRPr="001B145B">
        <w:rPr>
          <w:b/>
        </w:rPr>
        <w:br/>
        <w:t>ОАО «Северо-Кузбасская энергетическая компания» на потребительском рынке Яшкинского муниципального округа, на 2020 год»</w:t>
      </w:r>
    </w:p>
    <w:p w14:paraId="6A39672B" w14:textId="77777777" w:rsidR="001B145B" w:rsidRDefault="001B145B" w:rsidP="001B145B">
      <w:pPr>
        <w:ind w:firstLine="709"/>
        <w:jc w:val="both"/>
        <w:rPr>
          <w:b/>
        </w:rPr>
      </w:pPr>
    </w:p>
    <w:p w14:paraId="76D88A0A" w14:textId="33C32A2C" w:rsidR="001B145B" w:rsidRPr="001B145B" w:rsidRDefault="001B145B" w:rsidP="001B145B">
      <w:pPr>
        <w:ind w:firstLine="709"/>
        <w:jc w:val="both"/>
        <w:rPr>
          <w:b/>
        </w:rPr>
      </w:pPr>
      <w:r w:rsidRPr="00813CC2">
        <w:rPr>
          <w:bCs/>
        </w:rPr>
        <w:t xml:space="preserve">Докладчик </w:t>
      </w:r>
      <w:r>
        <w:rPr>
          <w:b/>
        </w:rPr>
        <w:t>Игонин С.Е.</w:t>
      </w:r>
      <w:r w:rsidRPr="00813CC2">
        <w:rPr>
          <w:bCs/>
        </w:rPr>
        <w:t xml:space="preserve"> согласно экспертному заключению (приложение № </w:t>
      </w:r>
      <w:r>
        <w:rPr>
          <w:bCs/>
        </w:rPr>
        <w:t>7</w:t>
      </w:r>
      <w:r w:rsidRPr="00813CC2">
        <w:rPr>
          <w:bCs/>
        </w:rPr>
        <w:t xml:space="preserve"> к настоящему протоколу) предлагает</w:t>
      </w:r>
      <w:r>
        <w:rPr>
          <w:bCs/>
        </w:rPr>
        <w:t xml:space="preserve"> </w:t>
      </w:r>
      <w:r w:rsidRPr="001B145B">
        <w:rPr>
          <w:bCs/>
        </w:rPr>
        <w:t>установить ОАО «Северо-Кузбасская энергетическая компания», ИНН 4205153492, тарифы на теплоноситель, реализуемый на потребительском рынке Яшкинского муниципального округа на период</w:t>
      </w:r>
      <w:r>
        <w:rPr>
          <w:bCs/>
        </w:rPr>
        <w:t xml:space="preserve"> </w:t>
      </w:r>
      <w:r w:rsidRPr="001B145B">
        <w:rPr>
          <w:bCs/>
        </w:rPr>
        <w:t xml:space="preserve">с 30.09.2020 по 31.12.2020, согласно приложению </w:t>
      </w:r>
      <w:r>
        <w:rPr>
          <w:bCs/>
        </w:rPr>
        <w:t xml:space="preserve">№ 9 </w:t>
      </w:r>
      <w:r w:rsidRPr="001B145B">
        <w:rPr>
          <w:bCs/>
        </w:rPr>
        <w:t xml:space="preserve">к настоящему </w:t>
      </w:r>
      <w:r>
        <w:rPr>
          <w:bCs/>
        </w:rPr>
        <w:t>протоколу</w:t>
      </w:r>
      <w:r w:rsidRPr="001B145B">
        <w:rPr>
          <w:bCs/>
        </w:rPr>
        <w:t>.</w:t>
      </w:r>
    </w:p>
    <w:p w14:paraId="4D977369" w14:textId="439338DE" w:rsidR="001B145B" w:rsidRDefault="001B145B" w:rsidP="00A70EFA">
      <w:pPr>
        <w:ind w:firstLine="709"/>
        <w:jc w:val="both"/>
        <w:rPr>
          <w:b/>
          <w:lang w:val="x-none"/>
        </w:rPr>
      </w:pPr>
    </w:p>
    <w:p w14:paraId="79564D9F" w14:textId="77777777" w:rsidR="00E446D6" w:rsidRDefault="00E446D6" w:rsidP="00E446D6">
      <w:pPr>
        <w:ind w:firstLine="709"/>
        <w:jc w:val="both"/>
        <w:rPr>
          <w:bCs/>
        </w:rPr>
      </w:pPr>
      <w:r>
        <w:rPr>
          <w:bCs/>
        </w:rPr>
        <w:t>Отмечено, что в деле имеется письменное обращение (</w:t>
      </w:r>
      <w:proofErr w:type="spellStart"/>
      <w:r>
        <w:rPr>
          <w:bCs/>
        </w:rPr>
        <w:t>вх</w:t>
      </w:r>
      <w:proofErr w:type="spellEnd"/>
      <w:r>
        <w:rPr>
          <w:bCs/>
        </w:rPr>
        <w:t xml:space="preserve">. № 4467 от 29.09.2020; </w:t>
      </w:r>
      <w:r>
        <w:rPr>
          <w:bCs/>
        </w:rPr>
        <w:br/>
        <w:t xml:space="preserve">исх. № 4006 от 29.09.2020) за подписью </w:t>
      </w:r>
      <w:proofErr w:type="spellStart"/>
      <w:r>
        <w:rPr>
          <w:bCs/>
        </w:rPr>
        <w:t>и.о</w:t>
      </w:r>
      <w:proofErr w:type="spellEnd"/>
      <w:r>
        <w:rPr>
          <w:bCs/>
        </w:rPr>
        <w:t>. заместителя главы Яшкинского муниципального округа по ЖКХ, транспорту и связи О.А. Потаповой с просьбой рассмотреть вопрос без участи представителей Администрации.</w:t>
      </w:r>
    </w:p>
    <w:p w14:paraId="01F98494" w14:textId="77777777" w:rsidR="008C0079" w:rsidRPr="008C0079" w:rsidRDefault="008C0079" w:rsidP="00A70EFA">
      <w:pPr>
        <w:ind w:firstLine="709"/>
        <w:jc w:val="both"/>
        <w:rPr>
          <w:b/>
        </w:rPr>
      </w:pPr>
    </w:p>
    <w:p w14:paraId="04ADF8B5" w14:textId="77777777" w:rsidR="001B145B" w:rsidRDefault="001B145B" w:rsidP="001B145B">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12AEAA2" w14:textId="77777777" w:rsidR="001B145B" w:rsidRDefault="001B145B" w:rsidP="001B145B">
      <w:pPr>
        <w:ind w:firstLine="709"/>
        <w:jc w:val="both"/>
        <w:rPr>
          <w:bCs/>
        </w:rPr>
      </w:pPr>
    </w:p>
    <w:p w14:paraId="06780925" w14:textId="77777777" w:rsidR="001B145B" w:rsidRDefault="001B145B" w:rsidP="001B145B">
      <w:pPr>
        <w:ind w:firstLine="709"/>
        <w:jc w:val="both"/>
        <w:rPr>
          <w:b/>
        </w:rPr>
      </w:pPr>
      <w:r>
        <w:rPr>
          <w:b/>
        </w:rPr>
        <w:t>ПОСТАНОВИЛО</w:t>
      </w:r>
      <w:r w:rsidRPr="00154164">
        <w:rPr>
          <w:b/>
        </w:rPr>
        <w:t>:</w:t>
      </w:r>
    </w:p>
    <w:p w14:paraId="46037E13" w14:textId="77777777" w:rsidR="001B145B" w:rsidRDefault="001B145B" w:rsidP="001B145B">
      <w:pPr>
        <w:ind w:firstLine="709"/>
        <w:jc w:val="both"/>
        <w:rPr>
          <w:b/>
        </w:rPr>
      </w:pPr>
    </w:p>
    <w:p w14:paraId="0F086A22" w14:textId="77777777" w:rsidR="001B145B" w:rsidRPr="003A7D9E" w:rsidRDefault="001B145B" w:rsidP="001B145B">
      <w:pPr>
        <w:ind w:firstLine="709"/>
        <w:jc w:val="both"/>
        <w:rPr>
          <w:bCs/>
        </w:rPr>
      </w:pPr>
      <w:r w:rsidRPr="003A7D9E">
        <w:rPr>
          <w:bCs/>
        </w:rPr>
        <w:t>Согласиться с предложением докладчик</w:t>
      </w:r>
      <w:r>
        <w:rPr>
          <w:bCs/>
        </w:rPr>
        <w:t>ов</w:t>
      </w:r>
      <w:r w:rsidRPr="003A7D9E">
        <w:rPr>
          <w:bCs/>
        </w:rPr>
        <w:t>.</w:t>
      </w:r>
    </w:p>
    <w:p w14:paraId="50DC5BEA" w14:textId="77777777" w:rsidR="001B145B" w:rsidRDefault="001B145B" w:rsidP="001B145B">
      <w:pPr>
        <w:ind w:firstLine="709"/>
        <w:jc w:val="both"/>
        <w:rPr>
          <w:b/>
        </w:rPr>
      </w:pPr>
    </w:p>
    <w:p w14:paraId="30BEF760" w14:textId="77777777" w:rsidR="001B145B" w:rsidRDefault="001B145B" w:rsidP="001B145B">
      <w:pPr>
        <w:ind w:firstLine="709"/>
        <w:jc w:val="both"/>
        <w:rPr>
          <w:b/>
        </w:rPr>
      </w:pPr>
      <w:r w:rsidRPr="00312424">
        <w:rPr>
          <w:b/>
        </w:rPr>
        <w:t>Голосовали «ЗА» –</w:t>
      </w:r>
      <w:r>
        <w:rPr>
          <w:b/>
        </w:rPr>
        <w:t xml:space="preserve"> единогласно.</w:t>
      </w:r>
    </w:p>
    <w:p w14:paraId="55A060CA" w14:textId="2A1E4E26" w:rsidR="001B145B" w:rsidRDefault="001B145B" w:rsidP="00A70EFA">
      <w:pPr>
        <w:ind w:firstLine="709"/>
        <w:jc w:val="both"/>
        <w:rPr>
          <w:b/>
          <w:lang w:val="x-none"/>
        </w:rPr>
      </w:pPr>
    </w:p>
    <w:p w14:paraId="35B43DE1" w14:textId="77777777" w:rsidR="001B145B" w:rsidRDefault="001B145B" w:rsidP="001B145B">
      <w:pPr>
        <w:ind w:firstLine="709"/>
        <w:jc w:val="both"/>
        <w:rPr>
          <w:b/>
        </w:rPr>
      </w:pPr>
      <w:r w:rsidRPr="001B145B">
        <w:rPr>
          <w:bCs/>
        </w:rPr>
        <w:t>Вопрос 6</w:t>
      </w:r>
      <w:r>
        <w:rPr>
          <w:b/>
        </w:rPr>
        <w:t xml:space="preserve"> «</w:t>
      </w:r>
      <w:r w:rsidRPr="001B145B">
        <w:rPr>
          <w:b/>
        </w:rPr>
        <w:t>Об установлении ОАО «Северо-Кузбасская энергетическая компания» тарифов на горячую воду в открытой системе горячего водоснабжения (теплоснабжения), реализуемую на потребительском рынке Яшкинского муниципального округа, на 2020 год</w:t>
      </w:r>
      <w:r>
        <w:rPr>
          <w:b/>
        </w:rPr>
        <w:t>»</w:t>
      </w:r>
    </w:p>
    <w:p w14:paraId="246562D3" w14:textId="77777777" w:rsidR="001B145B" w:rsidRDefault="001B145B" w:rsidP="001B145B">
      <w:pPr>
        <w:ind w:firstLine="709"/>
        <w:jc w:val="both"/>
        <w:rPr>
          <w:b/>
        </w:rPr>
      </w:pPr>
    </w:p>
    <w:p w14:paraId="3D9CA74E" w14:textId="5EB6C30B" w:rsidR="001B145B" w:rsidRPr="001B145B" w:rsidRDefault="001B145B" w:rsidP="001B145B">
      <w:pPr>
        <w:ind w:firstLine="709"/>
        <w:jc w:val="both"/>
        <w:rPr>
          <w:b/>
        </w:rPr>
      </w:pPr>
      <w:r w:rsidRPr="00813CC2">
        <w:rPr>
          <w:bCs/>
        </w:rPr>
        <w:t xml:space="preserve">Докладчик </w:t>
      </w:r>
      <w:r>
        <w:rPr>
          <w:b/>
        </w:rPr>
        <w:t>Игонин С.Е.</w:t>
      </w:r>
      <w:r w:rsidRPr="00813CC2">
        <w:rPr>
          <w:bCs/>
        </w:rPr>
        <w:t xml:space="preserve"> согласно экспертному заключению (приложение № </w:t>
      </w:r>
      <w:r>
        <w:rPr>
          <w:bCs/>
        </w:rPr>
        <w:t>7</w:t>
      </w:r>
      <w:r w:rsidRPr="00813CC2">
        <w:rPr>
          <w:bCs/>
        </w:rPr>
        <w:t xml:space="preserve"> к настоящему протоколу) предлагает</w:t>
      </w:r>
      <w:r>
        <w:rPr>
          <w:bCs/>
        </w:rPr>
        <w:t xml:space="preserve"> </w:t>
      </w:r>
      <w:r w:rsidRPr="001B145B">
        <w:rPr>
          <w:bCs/>
        </w:rPr>
        <w:t xml:space="preserve">установить ОАО «Северо-Кузбасская энергетическая компания», ИНН 4205153492, тарифы на горячую воду в открытой системе горячего водоснабжения (теплоснабжения), реализуемую на потребительском рынке Яшкинского муниципального округа на период с 30.09.2020 по 31.12.2020, согласно приложению </w:t>
      </w:r>
      <w:r>
        <w:rPr>
          <w:bCs/>
        </w:rPr>
        <w:t xml:space="preserve">№ 10 </w:t>
      </w:r>
      <w:r w:rsidRPr="001B145B">
        <w:rPr>
          <w:bCs/>
        </w:rPr>
        <w:t xml:space="preserve">к настоящему </w:t>
      </w:r>
      <w:r>
        <w:rPr>
          <w:bCs/>
        </w:rPr>
        <w:t>протоколу</w:t>
      </w:r>
      <w:r w:rsidRPr="001B145B">
        <w:rPr>
          <w:bCs/>
        </w:rPr>
        <w:t>.</w:t>
      </w:r>
    </w:p>
    <w:p w14:paraId="13AE0814" w14:textId="6325A177" w:rsidR="001B145B" w:rsidRDefault="001B145B" w:rsidP="00A70EFA">
      <w:pPr>
        <w:ind w:firstLine="709"/>
        <w:jc w:val="both"/>
        <w:rPr>
          <w:b/>
          <w:lang w:val="x-none"/>
        </w:rPr>
      </w:pPr>
    </w:p>
    <w:p w14:paraId="0967B8A0" w14:textId="77777777" w:rsidR="00E446D6" w:rsidRDefault="00E446D6" w:rsidP="00E446D6">
      <w:pPr>
        <w:ind w:firstLine="709"/>
        <w:jc w:val="both"/>
        <w:rPr>
          <w:bCs/>
        </w:rPr>
      </w:pPr>
      <w:r>
        <w:rPr>
          <w:bCs/>
        </w:rPr>
        <w:t>Отмечено, что в деле имеется письменное обращение (</w:t>
      </w:r>
      <w:proofErr w:type="spellStart"/>
      <w:r>
        <w:rPr>
          <w:bCs/>
        </w:rPr>
        <w:t>вх</w:t>
      </w:r>
      <w:proofErr w:type="spellEnd"/>
      <w:r>
        <w:rPr>
          <w:bCs/>
        </w:rPr>
        <w:t xml:space="preserve">. № 4467 от 29.09.2020; </w:t>
      </w:r>
      <w:r>
        <w:rPr>
          <w:bCs/>
        </w:rPr>
        <w:br/>
        <w:t xml:space="preserve">исх. № 4006 от 29.09.2020) за подписью </w:t>
      </w:r>
      <w:proofErr w:type="spellStart"/>
      <w:r>
        <w:rPr>
          <w:bCs/>
        </w:rPr>
        <w:t>и.о</w:t>
      </w:r>
      <w:proofErr w:type="spellEnd"/>
      <w:r>
        <w:rPr>
          <w:bCs/>
        </w:rPr>
        <w:t>. заместителя главы Яшкинского муниципального округа по ЖКХ, транспорту и связи О.А. Потаповой с просьбой рассмотреть вопрос без участи представителей Администрации.</w:t>
      </w:r>
    </w:p>
    <w:p w14:paraId="35B0312A" w14:textId="77777777" w:rsidR="008C0079" w:rsidRPr="008C0079" w:rsidRDefault="008C0079" w:rsidP="00A70EFA">
      <w:pPr>
        <w:ind w:firstLine="709"/>
        <w:jc w:val="both"/>
        <w:rPr>
          <w:b/>
        </w:rPr>
      </w:pPr>
    </w:p>
    <w:p w14:paraId="04C8AB99" w14:textId="77777777" w:rsidR="001B145B" w:rsidRDefault="001B145B" w:rsidP="001B145B">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16BB50C" w14:textId="77777777" w:rsidR="001B145B" w:rsidRDefault="001B145B" w:rsidP="001B145B">
      <w:pPr>
        <w:ind w:firstLine="709"/>
        <w:jc w:val="both"/>
        <w:rPr>
          <w:bCs/>
        </w:rPr>
      </w:pPr>
    </w:p>
    <w:p w14:paraId="3C0D4422" w14:textId="77777777" w:rsidR="001B145B" w:rsidRDefault="001B145B" w:rsidP="001B145B">
      <w:pPr>
        <w:ind w:firstLine="709"/>
        <w:jc w:val="both"/>
        <w:rPr>
          <w:b/>
        </w:rPr>
      </w:pPr>
      <w:r>
        <w:rPr>
          <w:b/>
        </w:rPr>
        <w:t>ПОСТАНОВИЛО</w:t>
      </w:r>
      <w:r w:rsidRPr="00154164">
        <w:rPr>
          <w:b/>
        </w:rPr>
        <w:t>:</w:t>
      </w:r>
    </w:p>
    <w:p w14:paraId="63FB9DB9" w14:textId="77777777" w:rsidR="001B145B" w:rsidRDefault="001B145B" w:rsidP="001B145B">
      <w:pPr>
        <w:ind w:firstLine="709"/>
        <w:jc w:val="both"/>
        <w:rPr>
          <w:b/>
        </w:rPr>
      </w:pPr>
    </w:p>
    <w:p w14:paraId="46DEA616" w14:textId="77777777" w:rsidR="001B145B" w:rsidRPr="003A7D9E" w:rsidRDefault="001B145B" w:rsidP="001B145B">
      <w:pPr>
        <w:ind w:firstLine="709"/>
        <w:jc w:val="both"/>
        <w:rPr>
          <w:bCs/>
        </w:rPr>
      </w:pPr>
      <w:r w:rsidRPr="003A7D9E">
        <w:rPr>
          <w:bCs/>
        </w:rPr>
        <w:t>Согласиться с предложением докладчик</w:t>
      </w:r>
      <w:r>
        <w:rPr>
          <w:bCs/>
        </w:rPr>
        <w:t>ов</w:t>
      </w:r>
      <w:r w:rsidRPr="003A7D9E">
        <w:rPr>
          <w:bCs/>
        </w:rPr>
        <w:t>.</w:t>
      </w:r>
    </w:p>
    <w:p w14:paraId="669678B3" w14:textId="77777777" w:rsidR="001B145B" w:rsidRDefault="001B145B" w:rsidP="001B145B">
      <w:pPr>
        <w:ind w:firstLine="709"/>
        <w:jc w:val="both"/>
        <w:rPr>
          <w:b/>
        </w:rPr>
      </w:pPr>
    </w:p>
    <w:p w14:paraId="6D4FDE24" w14:textId="77777777" w:rsidR="00071F90" w:rsidRDefault="001B145B" w:rsidP="00071F90">
      <w:pPr>
        <w:ind w:firstLine="709"/>
        <w:jc w:val="both"/>
        <w:rPr>
          <w:b/>
        </w:rPr>
      </w:pPr>
      <w:r w:rsidRPr="00312424">
        <w:rPr>
          <w:b/>
        </w:rPr>
        <w:t>Голосовали «ЗА» –</w:t>
      </w:r>
      <w:r>
        <w:rPr>
          <w:b/>
        </w:rPr>
        <w:t xml:space="preserve"> единогласно.</w:t>
      </w:r>
    </w:p>
    <w:p w14:paraId="15DBB7E0" w14:textId="77777777" w:rsidR="00071F90" w:rsidRDefault="00071F90" w:rsidP="00071F90">
      <w:pPr>
        <w:ind w:firstLine="709"/>
        <w:jc w:val="both"/>
        <w:rPr>
          <w:b/>
        </w:rPr>
      </w:pPr>
    </w:p>
    <w:p w14:paraId="46E379CF" w14:textId="77777777" w:rsidR="00DC656A" w:rsidRDefault="001B145B" w:rsidP="00DC656A">
      <w:pPr>
        <w:ind w:firstLine="709"/>
        <w:jc w:val="both"/>
        <w:rPr>
          <w:b/>
        </w:rPr>
      </w:pPr>
      <w:r w:rsidRPr="00071F90">
        <w:rPr>
          <w:bCs/>
        </w:rPr>
        <w:lastRenderedPageBreak/>
        <w:t xml:space="preserve">Вопрос 7 </w:t>
      </w:r>
      <w:r w:rsidRPr="00DC656A">
        <w:rPr>
          <w:b/>
        </w:rPr>
        <w:t>«</w:t>
      </w:r>
      <w:r w:rsidR="00071F90" w:rsidRPr="00DC656A">
        <w:rPr>
          <w:b/>
        </w:rPr>
        <w:t>Об утверждении нормативов технологических потерь при передаче тепловой энергии, теплоносителя по тепловым сетям регулируемых организаций на 2021 год</w:t>
      </w:r>
      <w:r w:rsidRPr="00DC656A">
        <w:rPr>
          <w:b/>
        </w:rPr>
        <w:t>»</w:t>
      </w:r>
    </w:p>
    <w:p w14:paraId="5E158926" w14:textId="77777777" w:rsidR="00DC656A" w:rsidRDefault="00DC656A" w:rsidP="00DC656A">
      <w:pPr>
        <w:ind w:firstLine="709"/>
        <w:jc w:val="both"/>
        <w:rPr>
          <w:b/>
        </w:rPr>
      </w:pPr>
    </w:p>
    <w:p w14:paraId="7522B618" w14:textId="1393ED17" w:rsidR="00DC656A" w:rsidRPr="00DC656A" w:rsidRDefault="00DC656A" w:rsidP="00DC656A">
      <w:pPr>
        <w:ind w:firstLine="709"/>
        <w:jc w:val="both"/>
        <w:rPr>
          <w:b/>
        </w:rPr>
      </w:pPr>
      <w:r w:rsidRPr="00813CC2">
        <w:rPr>
          <w:bCs/>
        </w:rPr>
        <w:t xml:space="preserve">Докладчик </w:t>
      </w:r>
      <w:proofErr w:type="spellStart"/>
      <w:r>
        <w:rPr>
          <w:b/>
        </w:rPr>
        <w:t>Кулебакин</w:t>
      </w:r>
      <w:proofErr w:type="spellEnd"/>
      <w:r>
        <w:rPr>
          <w:b/>
        </w:rPr>
        <w:t xml:space="preserve"> С.В.</w:t>
      </w:r>
      <w:r w:rsidRPr="00813CC2">
        <w:rPr>
          <w:bCs/>
        </w:rPr>
        <w:t xml:space="preserve"> согласно экспертн</w:t>
      </w:r>
      <w:r w:rsidR="00584D06">
        <w:rPr>
          <w:bCs/>
        </w:rPr>
        <w:t>ым</w:t>
      </w:r>
      <w:r w:rsidRPr="00813CC2">
        <w:rPr>
          <w:bCs/>
        </w:rPr>
        <w:t xml:space="preserve"> заключени</w:t>
      </w:r>
      <w:r w:rsidR="00584D06">
        <w:rPr>
          <w:bCs/>
        </w:rPr>
        <w:t>ям</w:t>
      </w:r>
      <w:r w:rsidRPr="00813CC2">
        <w:rPr>
          <w:bCs/>
        </w:rPr>
        <w:t xml:space="preserve"> (приложени</w:t>
      </w:r>
      <w:r w:rsidR="00584D06">
        <w:rPr>
          <w:bCs/>
        </w:rPr>
        <w:t>я</w:t>
      </w:r>
      <w:r w:rsidRPr="00813CC2">
        <w:rPr>
          <w:bCs/>
        </w:rPr>
        <w:t xml:space="preserve"> №</w:t>
      </w:r>
      <w:r w:rsidR="00584D06">
        <w:rPr>
          <w:bCs/>
        </w:rPr>
        <w:t>№</w:t>
      </w:r>
      <w:r w:rsidRPr="00813CC2">
        <w:rPr>
          <w:bCs/>
        </w:rPr>
        <w:t xml:space="preserve"> </w:t>
      </w:r>
      <w:r>
        <w:rPr>
          <w:bCs/>
        </w:rPr>
        <w:t>11</w:t>
      </w:r>
      <w:r w:rsidR="00584D06">
        <w:rPr>
          <w:bCs/>
        </w:rPr>
        <w:t xml:space="preserve"> - 15</w:t>
      </w:r>
      <w:r w:rsidRPr="00813CC2">
        <w:rPr>
          <w:bCs/>
        </w:rPr>
        <w:t xml:space="preserve"> к настоящему протоколу) предлагает</w:t>
      </w:r>
      <w:r w:rsidRPr="00DC656A">
        <w:rPr>
          <w:bCs/>
        </w:rPr>
        <w:t xml:space="preserve"> утвердить нормативы технологических потерь при передаче тепловой энергии, теплоносителя по тепловым сетям регулируемых организаций на 2021 год согласно приложению </w:t>
      </w:r>
      <w:r>
        <w:rPr>
          <w:bCs/>
        </w:rPr>
        <w:t>№ 1</w:t>
      </w:r>
      <w:r w:rsidR="00584D06">
        <w:rPr>
          <w:bCs/>
        </w:rPr>
        <w:t>6</w:t>
      </w:r>
      <w:r>
        <w:rPr>
          <w:bCs/>
        </w:rPr>
        <w:t xml:space="preserve"> </w:t>
      </w:r>
      <w:r w:rsidRPr="00DC656A">
        <w:rPr>
          <w:bCs/>
        </w:rPr>
        <w:t xml:space="preserve">к настоящему </w:t>
      </w:r>
      <w:r>
        <w:rPr>
          <w:bCs/>
        </w:rPr>
        <w:t>протоколу</w:t>
      </w:r>
      <w:r w:rsidRPr="00DC656A">
        <w:rPr>
          <w:bCs/>
        </w:rPr>
        <w:t>.</w:t>
      </w:r>
    </w:p>
    <w:p w14:paraId="52828EBF" w14:textId="2097EFD4" w:rsidR="00DC656A" w:rsidRDefault="00DC656A" w:rsidP="00071F90">
      <w:pPr>
        <w:ind w:firstLine="709"/>
        <w:jc w:val="both"/>
        <w:rPr>
          <w:b/>
        </w:rPr>
      </w:pPr>
    </w:p>
    <w:p w14:paraId="27FA50C4" w14:textId="77777777" w:rsidR="00DC656A" w:rsidRDefault="00DC656A" w:rsidP="00DC656A">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8F93975" w14:textId="77777777" w:rsidR="00DC656A" w:rsidRDefault="00DC656A" w:rsidP="00DC656A">
      <w:pPr>
        <w:ind w:firstLine="709"/>
        <w:jc w:val="both"/>
        <w:rPr>
          <w:bCs/>
        </w:rPr>
      </w:pPr>
    </w:p>
    <w:p w14:paraId="1C1E1792" w14:textId="77777777" w:rsidR="00DC656A" w:rsidRDefault="00DC656A" w:rsidP="00DC656A">
      <w:pPr>
        <w:ind w:firstLine="709"/>
        <w:jc w:val="both"/>
        <w:rPr>
          <w:b/>
        </w:rPr>
      </w:pPr>
      <w:r>
        <w:rPr>
          <w:b/>
        </w:rPr>
        <w:t>ПОСТАНОВИЛО</w:t>
      </w:r>
      <w:r w:rsidRPr="00154164">
        <w:rPr>
          <w:b/>
        </w:rPr>
        <w:t>:</w:t>
      </w:r>
    </w:p>
    <w:p w14:paraId="497AFC41" w14:textId="77777777" w:rsidR="00DC656A" w:rsidRDefault="00DC656A" w:rsidP="00DC656A">
      <w:pPr>
        <w:ind w:firstLine="709"/>
        <w:jc w:val="both"/>
        <w:rPr>
          <w:b/>
        </w:rPr>
      </w:pPr>
    </w:p>
    <w:p w14:paraId="0E2C16A5" w14:textId="77777777" w:rsidR="00DC656A" w:rsidRPr="003A7D9E" w:rsidRDefault="00DC656A" w:rsidP="00DC656A">
      <w:pPr>
        <w:ind w:firstLine="709"/>
        <w:jc w:val="both"/>
        <w:rPr>
          <w:bCs/>
        </w:rPr>
      </w:pPr>
      <w:r w:rsidRPr="003A7D9E">
        <w:rPr>
          <w:bCs/>
        </w:rPr>
        <w:t>Согласиться с предложением докладчик</w:t>
      </w:r>
      <w:r>
        <w:rPr>
          <w:bCs/>
        </w:rPr>
        <w:t>ов</w:t>
      </w:r>
      <w:r w:rsidRPr="003A7D9E">
        <w:rPr>
          <w:bCs/>
        </w:rPr>
        <w:t>.</w:t>
      </w:r>
    </w:p>
    <w:p w14:paraId="4C6D60ED" w14:textId="77777777" w:rsidR="00DC656A" w:rsidRDefault="00DC656A" w:rsidP="00DC656A">
      <w:pPr>
        <w:ind w:firstLine="709"/>
        <w:jc w:val="both"/>
        <w:rPr>
          <w:b/>
        </w:rPr>
      </w:pPr>
    </w:p>
    <w:p w14:paraId="1B2C4BA7" w14:textId="77777777" w:rsidR="00DC656A" w:rsidRDefault="00DC656A" w:rsidP="00DC656A">
      <w:pPr>
        <w:ind w:firstLine="709"/>
        <w:jc w:val="both"/>
        <w:rPr>
          <w:b/>
        </w:rPr>
      </w:pPr>
      <w:r w:rsidRPr="00312424">
        <w:rPr>
          <w:b/>
        </w:rPr>
        <w:t>Голосовали «ЗА» –</w:t>
      </w:r>
      <w:r>
        <w:rPr>
          <w:b/>
        </w:rPr>
        <w:t xml:space="preserve"> единогласно.</w:t>
      </w:r>
    </w:p>
    <w:p w14:paraId="0D5EFA32" w14:textId="77777777" w:rsidR="00DC656A" w:rsidRDefault="00DC656A" w:rsidP="00DC656A">
      <w:pPr>
        <w:ind w:firstLine="709"/>
        <w:jc w:val="both"/>
        <w:rPr>
          <w:b/>
        </w:rPr>
      </w:pPr>
    </w:p>
    <w:p w14:paraId="7FD84C76" w14:textId="4438031E" w:rsidR="00DC656A" w:rsidRPr="00A16FEA" w:rsidRDefault="00A16FEA" w:rsidP="00A16FEA">
      <w:pPr>
        <w:ind w:firstLine="709"/>
        <w:jc w:val="both"/>
        <w:rPr>
          <w:b/>
        </w:rPr>
      </w:pPr>
      <w:r w:rsidRPr="00071F90">
        <w:rPr>
          <w:bCs/>
        </w:rPr>
        <w:t>Вопрос</w:t>
      </w:r>
      <w:r>
        <w:rPr>
          <w:bCs/>
        </w:rPr>
        <w:t xml:space="preserve"> 8 </w:t>
      </w:r>
      <w:r w:rsidRPr="00A16FEA">
        <w:rPr>
          <w:b/>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w:t>
      </w:r>
    </w:p>
    <w:p w14:paraId="33DC80D2" w14:textId="2D46D9D9" w:rsidR="00A16FEA" w:rsidRPr="00A16FEA" w:rsidRDefault="00A16FEA" w:rsidP="00A16FEA">
      <w:pPr>
        <w:ind w:firstLine="709"/>
        <w:jc w:val="both"/>
        <w:rPr>
          <w:b/>
        </w:rPr>
      </w:pPr>
    </w:p>
    <w:p w14:paraId="7E0D99AE" w14:textId="18D6154C" w:rsidR="00A16FEA" w:rsidRPr="00A16FEA" w:rsidRDefault="00A16FEA" w:rsidP="00A16FEA">
      <w:pPr>
        <w:pStyle w:val="24"/>
        <w:tabs>
          <w:tab w:val="left" w:pos="993"/>
        </w:tabs>
        <w:rPr>
          <w:bCs/>
          <w:szCs w:val="24"/>
        </w:rPr>
      </w:pPr>
      <w:r w:rsidRPr="00813CC2">
        <w:rPr>
          <w:bCs/>
          <w:szCs w:val="24"/>
        </w:rPr>
        <w:t xml:space="preserve">Докладчик </w:t>
      </w:r>
      <w:proofErr w:type="spellStart"/>
      <w:r>
        <w:rPr>
          <w:b/>
        </w:rPr>
        <w:t>Кулебакин</w:t>
      </w:r>
      <w:proofErr w:type="spellEnd"/>
      <w:r>
        <w:rPr>
          <w:b/>
        </w:rPr>
        <w:t xml:space="preserve"> С.В.</w:t>
      </w:r>
      <w:r w:rsidRPr="00813CC2">
        <w:rPr>
          <w:bCs/>
          <w:szCs w:val="24"/>
        </w:rPr>
        <w:t xml:space="preserve"> согласно экспертн</w:t>
      </w:r>
      <w:r>
        <w:rPr>
          <w:bCs/>
        </w:rPr>
        <w:t>ым</w:t>
      </w:r>
      <w:r w:rsidRPr="00813CC2">
        <w:rPr>
          <w:bCs/>
          <w:szCs w:val="24"/>
        </w:rPr>
        <w:t xml:space="preserve"> заключени</w:t>
      </w:r>
      <w:r>
        <w:rPr>
          <w:bCs/>
        </w:rPr>
        <w:t>ям</w:t>
      </w:r>
      <w:r w:rsidRPr="00813CC2">
        <w:rPr>
          <w:bCs/>
          <w:szCs w:val="24"/>
        </w:rPr>
        <w:t xml:space="preserve"> (приложени</w:t>
      </w:r>
      <w:r>
        <w:rPr>
          <w:bCs/>
        </w:rPr>
        <w:t>я</w:t>
      </w:r>
      <w:r w:rsidRPr="00813CC2">
        <w:rPr>
          <w:bCs/>
          <w:szCs w:val="24"/>
        </w:rPr>
        <w:t xml:space="preserve"> №</w:t>
      </w:r>
      <w:r>
        <w:rPr>
          <w:bCs/>
        </w:rPr>
        <w:t>№</w:t>
      </w:r>
      <w:r w:rsidRPr="00813CC2">
        <w:rPr>
          <w:bCs/>
          <w:szCs w:val="24"/>
        </w:rPr>
        <w:t xml:space="preserve"> </w:t>
      </w:r>
      <w:r>
        <w:rPr>
          <w:bCs/>
        </w:rPr>
        <w:t xml:space="preserve">17 – </w:t>
      </w:r>
      <w:r w:rsidR="0062320D">
        <w:rPr>
          <w:bCs/>
        </w:rPr>
        <w:t>3</w:t>
      </w:r>
      <w:r w:rsidR="00115A0B">
        <w:rPr>
          <w:bCs/>
        </w:rPr>
        <w:t>3</w:t>
      </w:r>
      <w:r>
        <w:rPr>
          <w:bCs/>
        </w:rPr>
        <w:t xml:space="preserve"> </w:t>
      </w:r>
      <w:r w:rsidRPr="00813CC2">
        <w:rPr>
          <w:bCs/>
          <w:szCs w:val="24"/>
        </w:rPr>
        <w:t>к настоящему протоколу) предлагает</w:t>
      </w:r>
      <w:r w:rsidRPr="00A16FEA">
        <w:rPr>
          <w:bCs/>
          <w:szCs w:val="24"/>
        </w:rPr>
        <w:t xml:space="preserve"> утвердить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 согласно приложению</w:t>
      </w:r>
      <w:r>
        <w:rPr>
          <w:bCs/>
          <w:szCs w:val="24"/>
        </w:rPr>
        <w:t xml:space="preserve"> № </w:t>
      </w:r>
      <w:r w:rsidR="0062320D">
        <w:rPr>
          <w:bCs/>
          <w:szCs w:val="24"/>
        </w:rPr>
        <w:t>3</w:t>
      </w:r>
      <w:r w:rsidR="00115A0B">
        <w:rPr>
          <w:bCs/>
          <w:szCs w:val="24"/>
        </w:rPr>
        <w:t>4</w:t>
      </w:r>
      <w:r>
        <w:rPr>
          <w:bCs/>
          <w:szCs w:val="24"/>
        </w:rPr>
        <w:t xml:space="preserve"> </w:t>
      </w:r>
      <w:r w:rsidRPr="00A16FEA">
        <w:rPr>
          <w:bCs/>
          <w:szCs w:val="24"/>
        </w:rPr>
        <w:t xml:space="preserve">к настоящему </w:t>
      </w:r>
      <w:r>
        <w:rPr>
          <w:bCs/>
          <w:szCs w:val="24"/>
        </w:rPr>
        <w:t>протоколу</w:t>
      </w:r>
      <w:r w:rsidRPr="00A16FEA">
        <w:rPr>
          <w:bCs/>
          <w:szCs w:val="24"/>
        </w:rPr>
        <w:t>.</w:t>
      </w:r>
    </w:p>
    <w:p w14:paraId="12202058" w14:textId="5B399D53" w:rsidR="00A16FEA" w:rsidRDefault="00A16FEA" w:rsidP="00A16FEA">
      <w:pPr>
        <w:ind w:firstLine="709"/>
        <w:jc w:val="both"/>
        <w:rPr>
          <w:bCs/>
        </w:rPr>
      </w:pPr>
    </w:p>
    <w:p w14:paraId="03268BE0" w14:textId="77777777" w:rsidR="00A16FEA" w:rsidRDefault="00A16FEA" w:rsidP="00A16FEA">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8D0D12F" w14:textId="77777777" w:rsidR="00A16FEA" w:rsidRDefault="00A16FEA" w:rsidP="00A16FEA">
      <w:pPr>
        <w:ind w:firstLine="709"/>
        <w:jc w:val="both"/>
        <w:rPr>
          <w:bCs/>
        </w:rPr>
      </w:pPr>
    </w:p>
    <w:p w14:paraId="7DF5FCD9" w14:textId="77777777" w:rsidR="00A16FEA" w:rsidRDefault="00A16FEA" w:rsidP="00A16FEA">
      <w:pPr>
        <w:ind w:firstLine="709"/>
        <w:jc w:val="both"/>
        <w:rPr>
          <w:b/>
        </w:rPr>
      </w:pPr>
      <w:r>
        <w:rPr>
          <w:b/>
        </w:rPr>
        <w:t>ПОСТАНОВИЛО</w:t>
      </w:r>
      <w:r w:rsidRPr="00154164">
        <w:rPr>
          <w:b/>
        </w:rPr>
        <w:t>:</w:t>
      </w:r>
    </w:p>
    <w:p w14:paraId="60F1FCA7" w14:textId="77777777" w:rsidR="00A16FEA" w:rsidRDefault="00A16FEA" w:rsidP="00A16FEA">
      <w:pPr>
        <w:ind w:firstLine="709"/>
        <w:jc w:val="both"/>
        <w:rPr>
          <w:b/>
        </w:rPr>
      </w:pPr>
    </w:p>
    <w:p w14:paraId="3E767B31" w14:textId="77777777" w:rsidR="00A16FEA" w:rsidRPr="003A7D9E" w:rsidRDefault="00A16FEA" w:rsidP="00A16FEA">
      <w:pPr>
        <w:ind w:firstLine="709"/>
        <w:jc w:val="both"/>
        <w:rPr>
          <w:bCs/>
        </w:rPr>
      </w:pPr>
      <w:r w:rsidRPr="003A7D9E">
        <w:rPr>
          <w:bCs/>
        </w:rPr>
        <w:t>Согласиться с предложением докладчик</w:t>
      </w:r>
      <w:r>
        <w:rPr>
          <w:bCs/>
        </w:rPr>
        <w:t>ов</w:t>
      </w:r>
      <w:r w:rsidRPr="003A7D9E">
        <w:rPr>
          <w:bCs/>
        </w:rPr>
        <w:t>.</w:t>
      </w:r>
    </w:p>
    <w:p w14:paraId="6260EF8C" w14:textId="77777777" w:rsidR="00A16FEA" w:rsidRDefault="00A16FEA" w:rsidP="00A16FEA">
      <w:pPr>
        <w:ind w:firstLine="709"/>
        <w:jc w:val="both"/>
        <w:rPr>
          <w:b/>
        </w:rPr>
      </w:pPr>
    </w:p>
    <w:p w14:paraId="3BD2CB84" w14:textId="77777777" w:rsidR="00A16FEA" w:rsidRDefault="00A16FEA" w:rsidP="00A16FEA">
      <w:pPr>
        <w:ind w:firstLine="709"/>
        <w:jc w:val="both"/>
        <w:rPr>
          <w:b/>
        </w:rPr>
      </w:pPr>
      <w:r w:rsidRPr="00312424">
        <w:rPr>
          <w:b/>
        </w:rPr>
        <w:t>Голосовали «ЗА» –</w:t>
      </w:r>
      <w:r>
        <w:rPr>
          <w:b/>
        </w:rPr>
        <w:t xml:space="preserve"> единогласно.</w:t>
      </w:r>
    </w:p>
    <w:p w14:paraId="20D651E2" w14:textId="77777777" w:rsidR="00A16FEA" w:rsidRDefault="00A16FEA" w:rsidP="00A16FEA">
      <w:pPr>
        <w:ind w:firstLine="709"/>
        <w:jc w:val="both"/>
        <w:rPr>
          <w:b/>
        </w:rPr>
      </w:pPr>
    </w:p>
    <w:p w14:paraId="4C556593" w14:textId="1C9FE402" w:rsidR="00A16FEA" w:rsidRDefault="00A16FEA" w:rsidP="0062320D">
      <w:pPr>
        <w:ind w:firstLine="709"/>
        <w:jc w:val="both"/>
        <w:rPr>
          <w:b/>
        </w:rPr>
      </w:pPr>
      <w:r>
        <w:rPr>
          <w:bCs/>
        </w:rPr>
        <w:t xml:space="preserve">Вопрос 9 </w:t>
      </w:r>
      <w:r w:rsidRPr="0062320D">
        <w:rPr>
          <w:b/>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w:t>
      </w:r>
    </w:p>
    <w:p w14:paraId="3CFAF087" w14:textId="01EA2FAE" w:rsidR="0062320D" w:rsidRDefault="0062320D" w:rsidP="0062320D">
      <w:pPr>
        <w:ind w:firstLine="709"/>
        <w:jc w:val="both"/>
        <w:rPr>
          <w:b/>
        </w:rPr>
      </w:pPr>
    </w:p>
    <w:p w14:paraId="534A804C" w14:textId="6F1354B4" w:rsidR="00EE2E7A" w:rsidRPr="00EE2E7A" w:rsidRDefault="0062320D" w:rsidP="00EE2E7A">
      <w:pPr>
        <w:pStyle w:val="24"/>
        <w:tabs>
          <w:tab w:val="left" w:pos="993"/>
          <w:tab w:val="left" w:pos="9923"/>
        </w:tabs>
        <w:ind w:firstLine="709"/>
        <w:rPr>
          <w:bCs/>
          <w:szCs w:val="24"/>
        </w:rPr>
      </w:pPr>
      <w:r w:rsidRPr="00813CC2">
        <w:rPr>
          <w:bCs/>
          <w:szCs w:val="24"/>
        </w:rPr>
        <w:t xml:space="preserve">Докладчик </w:t>
      </w:r>
      <w:proofErr w:type="spellStart"/>
      <w:r>
        <w:rPr>
          <w:b/>
        </w:rPr>
        <w:t>Кулебакин</w:t>
      </w:r>
      <w:proofErr w:type="spellEnd"/>
      <w:r>
        <w:rPr>
          <w:b/>
        </w:rPr>
        <w:t xml:space="preserve"> С.В.</w:t>
      </w:r>
      <w:r w:rsidRPr="00813CC2">
        <w:rPr>
          <w:bCs/>
          <w:szCs w:val="24"/>
        </w:rPr>
        <w:t xml:space="preserve"> согласно экспертн</w:t>
      </w:r>
      <w:r>
        <w:rPr>
          <w:bCs/>
        </w:rPr>
        <w:t>ым</w:t>
      </w:r>
      <w:r w:rsidRPr="00813CC2">
        <w:rPr>
          <w:bCs/>
          <w:szCs w:val="24"/>
        </w:rPr>
        <w:t xml:space="preserve"> заключени</w:t>
      </w:r>
      <w:r>
        <w:rPr>
          <w:bCs/>
        </w:rPr>
        <w:t>ям</w:t>
      </w:r>
      <w:r w:rsidRPr="00813CC2">
        <w:rPr>
          <w:bCs/>
          <w:szCs w:val="24"/>
        </w:rPr>
        <w:t xml:space="preserve"> (приложени</w:t>
      </w:r>
      <w:r>
        <w:rPr>
          <w:bCs/>
        </w:rPr>
        <w:t>я</w:t>
      </w:r>
      <w:r w:rsidRPr="00813CC2">
        <w:rPr>
          <w:bCs/>
          <w:szCs w:val="24"/>
        </w:rPr>
        <w:t xml:space="preserve"> №</w:t>
      </w:r>
      <w:r>
        <w:rPr>
          <w:bCs/>
        </w:rPr>
        <w:t>№</w:t>
      </w:r>
      <w:r w:rsidRPr="00813CC2">
        <w:rPr>
          <w:bCs/>
          <w:szCs w:val="24"/>
        </w:rPr>
        <w:t xml:space="preserve"> </w:t>
      </w:r>
      <w:r w:rsidR="00EE2E7A">
        <w:rPr>
          <w:bCs/>
        </w:rPr>
        <w:t>3</w:t>
      </w:r>
      <w:r w:rsidR="00115A0B">
        <w:rPr>
          <w:bCs/>
        </w:rPr>
        <w:t>5</w:t>
      </w:r>
      <w:r>
        <w:rPr>
          <w:bCs/>
        </w:rPr>
        <w:t xml:space="preserve"> – </w:t>
      </w:r>
      <w:r w:rsidR="00EE2E7A">
        <w:rPr>
          <w:bCs/>
        </w:rPr>
        <w:t>4</w:t>
      </w:r>
      <w:r w:rsidR="00115A0B">
        <w:rPr>
          <w:bCs/>
        </w:rPr>
        <w:t>8</w:t>
      </w:r>
      <w:r>
        <w:rPr>
          <w:bCs/>
        </w:rPr>
        <w:t xml:space="preserve"> </w:t>
      </w:r>
      <w:r w:rsidRPr="00813CC2">
        <w:rPr>
          <w:bCs/>
          <w:szCs w:val="24"/>
        </w:rPr>
        <w:t>к настоящему протоколу) предлагает</w:t>
      </w:r>
      <w:r w:rsidR="00EE2E7A" w:rsidRPr="00EE2E7A">
        <w:rPr>
          <w:bCs/>
          <w:szCs w:val="24"/>
        </w:rPr>
        <w:t xml:space="preserve"> 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2021 год согласно приложению </w:t>
      </w:r>
      <w:r w:rsidR="00EE2E7A">
        <w:rPr>
          <w:bCs/>
          <w:szCs w:val="24"/>
        </w:rPr>
        <w:t>№ 4</w:t>
      </w:r>
      <w:r w:rsidR="00115A0B">
        <w:rPr>
          <w:bCs/>
          <w:szCs w:val="24"/>
        </w:rPr>
        <w:t>9</w:t>
      </w:r>
      <w:r w:rsidR="00EE2E7A">
        <w:rPr>
          <w:bCs/>
          <w:szCs w:val="24"/>
        </w:rPr>
        <w:t xml:space="preserve"> </w:t>
      </w:r>
      <w:r w:rsidR="00EE2E7A" w:rsidRPr="00EE2E7A">
        <w:rPr>
          <w:bCs/>
          <w:szCs w:val="24"/>
        </w:rPr>
        <w:t xml:space="preserve">к настоящему </w:t>
      </w:r>
      <w:r w:rsidR="00EE2E7A">
        <w:rPr>
          <w:bCs/>
          <w:szCs w:val="24"/>
        </w:rPr>
        <w:t>протоколу</w:t>
      </w:r>
      <w:r w:rsidR="00EE2E7A" w:rsidRPr="00EE2E7A">
        <w:rPr>
          <w:bCs/>
          <w:szCs w:val="24"/>
        </w:rPr>
        <w:t>.</w:t>
      </w:r>
    </w:p>
    <w:p w14:paraId="1033E860" w14:textId="11C11449" w:rsidR="0062320D" w:rsidRDefault="0062320D" w:rsidP="0062320D">
      <w:pPr>
        <w:ind w:firstLine="709"/>
        <w:jc w:val="both"/>
        <w:rPr>
          <w:b/>
        </w:rPr>
      </w:pPr>
    </w:p>
    <w:p w14:paraId="5E8005FD" w14:textId="77777777" w:rsidR="00EE2E7A" w:rsidRDefault="00EE2E7A" w:rsidP="00EE2E7A">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07291D3" w14:textId="77777777" w:rsidR="00EE2E7A" w:rsidRDefault="00EE2E7A" w:rsidP="00EE2E7A">
      <w:pPr>
        <w:ind w:firstLine="709"/>
        <w:jc w:val="both"/>
        <w:rPr>
          <w:bCs/>
        </w:rPr>
      </w:pPr>
    </w:p>
    <w:p w14:paraId="76514076" w14:textId="77777777" w:rsidR="00EE2E7A" w:rsidRDefault="00EE2E7A" w:rsidP="00EE2E7A">
      <w:pPr>
        <w:ind w:firstLine="709"/>
        <w:jc w:val="both"/>
        <w:rPr>
          <w:b/>
        </w:rPr>
      </w:pPr>
      <w:r>
        <w:rPr>
          <w:b/>
        </w:rPr>
        <w:t>ПОСТАНОВИЛО</w:t>
      </w:r>
      <w:r w:rsidRPr="00154164">
        <w:rPr>
          <w:b/>
        </w:rPr>
        <w:t>:</w:t>
      </w:r>
    </w:p>
    <w:p w14:paraId="2622F5F7" w14:textId="77777777" w:rsidR="00EE2E7A" w:rsidRDefault="00EE2E7A" w:rsidP="00EE2E7A">
      <w:pPr>
        <w:ind w:firstLine="709"/>
        <w:jc w:val="both"/>
        <w:rPr>
          <w:b/>
        </w:rPr>
      </w:pPr>
    </w:p>
    <w:p w14:paraId="2642CB64" w14:textId="77777777" w:rsidR="00EE2E7A" w:rsidRPr="003A7D9E" w:rsidRDefault="00EE2E7A" w:rsidP="00EE2E7A">
      <w:pPr>
        <w:ind w:firstLine="709"/>
        <w:jc w:val="both"/>
        <w:rPr>
          <w:bCs/>
        </w:rPr>
      </w:pPr>
      <w:r w:rsidRPr="003A7D9E">
        <w:rPr>
          <w:bCs/>
        </w:rPr>
        <w:t>Согласиться с предложением докладчик</w:t>
      </w:r>
      <w:r>
        <w:rPr>
          <w:bCs/>
        </w:rPr>
        <w:t>ов</w:t>
      </w:r>
      <w:r w:rsidRPr="003A7D9E">
        <w:rPr>
          <w:bCs/>
        </w:rPr>
        <w:t>.</w:t>
      </w:r>
    </w:p>
    <w:p w14:paraId="6B8179D1" w14:textId="77777777" w:rsidR="00EE2E7A" w:rsidRDefault="00EE2E7A" w:rsidP="00EE2E7A">
      <w:pPr>
        <w:ind w:firstLine="709"/>
        <w:jc w:val="both"/>
        <w:rPr>
          <w:b/>
        </w:rPr>
      </w:pPr>
    </w:p>
    <w:p w14:paraId="612B337F" w14:textId="77777777" w:rsidR="00EE2E7A" w:rsidRDefault="00EE2E7A" w:rsidP="00EE2E7A">
      <w:pPr>
        <w:ind w:firstLine="709"/>
        <w:jc w:val="both"/>
        <w:rPr>
          <w:b/>
        </w:rPr>
      </w:pPr>
      <w:r w:rsidRPr="00312424">
        <w:rPr>
          <w:b/>
        </w:rPr>
        <w:t>Голосовали «ЗА» –</w:t>
      </w:r>
      <w:r>
        <w:rPr>
          <w:b/>
        </w:rPr>
        <w:t xml:space="preserve"> единогласно.</w:t>
      </w:r>
    </w:p>
    <w:p w14:paraId="3733EFB7" w14:textId="4212484F" w:rsidR="00EE2E7A" w:rsidRDefault="00EE2E7A" w:rsidP="0062320D">
      <w:pPr>
        <w:ind w:firstLine="709"/>
        <w:jc w:val="both"/>
        <w:rPr>
          <w:b/>
        </w:rPr>
      </w:pPr>
    </w:p>
    <w:p w14:paraId="1F94AF69" w14:textId="77777777" w:rsidR="00C56122" w:rsidRDefault="00F62597" w:rsidP="00C56122">
      <w:pPr>
        <w:ind w:firstLine="709"/>
        <w:jc w:val="both"/>
        <w:rPr>
          <w:b/>
        </w:rPr>
      </w:pPr>
      <w:r w:rsidRPr="00D30E55">
        <w:rPr>
          <w:bCs/>
        </w:rPr>
        <w:t xml:space="preserve">Вопрос 10 </w:t>
      </w:r>
      <w:r w:rsidRPr="00D30E55">
        <w:rPr>
          <w:b/>
        </w:rPr>
        <w:t>«</w:t>
      </w:r>
      <w:r w:rsidR="00B90792" w:rsidRPr="00D30E55">
        <w:rPr>
          <w:b/>
        </w:rPr>
        <w:t>О внесении изменений в постановление региональной энергетической комиссии Кемеровской области от 08.10.2019 № 300 «Об установлении долгосрочных параметров регулирования и долгосрочных тарифов</w:t>
      </w:r>
      <w:r w:rsidR="00B90792" w:rsidRPr="00D30E55">
        <w:rPr>
          <w:b/>
        </w:rPr>
        <w:br/>
        <w:t>на тепловую энергию МУП «Яйская теплоснабжающая организация»</w:t>
      </w:r>
      <w:r w:rsidR="00B90792" w:rsidRPr="00D30E55">
        <w:rPr>
          <w:b/>
        </w:rPr>
        <w:br/>
        <w:t>Яйского муниципального округа, реализуемую на потребительском</w:t>
      </w:r>
      <w:r w:rsidR="00B90792" w:rsidRPr="00D30E55">
        <w:rPr>
          <w:b/>
        </w:rPr>
        <w:br/>
        <w:t xml:space="preserve">рынке </w:t>
      </w:r>
      <w:proofErr w:type="spellStart"/>
      <w:r w:rsidR="00B90792" w:rsidRPr="00D30E55">
        <w:rPr>
          <w:b/>
        </w:rPr>
        <w:t>пгт</w:t>
      </w:r>
      <w:proofErr w:type="spellEnd"/>
      <w:r w:rsidR="00B90792" w:rsidRPr="00D30E55">
        <w:rPr>
          <w:b/>
        </w:rPr>
        <w:t xml:space="preserve">. </w:t>
      </w:r>
      <w:proofErr w:type="spellStart"/>
      <w:r w:rsidR="00B90792" w:rsidRPr="00D30E55">
        <w:rPr>
          <w:b/>
        </w:rPr>
        <w:t>Яя</w:t>
      </w:r>
      <w:proofErr w:type="spellEnd"/>
      <w:r w:rsidR="00B90792" w:rsidRPr="00D30E55">
        <w:rPr>
          <w:b/>
        </w:rPr>
        <w:t>, на 2020-2022 годы», в части 2021 года</w:t>
      </w:r>
      <w:r w:rsidRPr="00D30E55">
        <w:rPr>
          <w:b/>
        </w:rPr>
        <w:t>»</w:t>
      </w:r>
    </w:p>
    <w:p w14:paraId="52B1D397" w14:textId="77777777" w:rsidR="00C56122" w:rsidRDefault="00C56122" w:rsidP="00C56122">
      <w:pPr>
        <w:ind w:firstLine="709"/>
        <w:jc w:val="both"/>
        <w:rPr>
          <w:b/>
        </w:rPr>
      </w:pPr>
    </w:p>
    <w:p w14:paraId="6D64DAB5" w14:textId="1E9C3E12" w:rsidR="00C56122" w:rsidRPr="00C56122" w:rsidRDefault="00D30E55" w:rsidP="00C56122">
      <w:pPr>
        <w:ind w:firstLine="709"/>
        <w:jc w:val="both"/>
        <w:rPr>
          <w:bCs/>
        </w:rPr>
      </w:pPr>
      <w:r w:rsidRPr="00C56122">
        <w:rPr>
          <w:bCs/>
        </w:rPr>
        <w:t xml:space="preserve">Докладчик </w:t>
      </w:r>
      <w:r w:rsidRPr="00C56122">
        <w:rPr>
          <w:b/>
        </w:rPr>
        <w:t>Ермак Н.В.</w:t>
      </w:r>
      <w:r w:rsidRPr="00C56122">
        <w:rPr>
          <w:bCs/>
        </w:rPr>
        <w:t xml:space="preserve"> согласно экспертному заключению (приложени</w:t>
      </w:r>
      <w:r w:rsidR="00094400" w:rsidRPr="00C56122">
        <w:rPr>
          <w:bCs/>
        </w:rPr>
        <w:t>е</w:t>
      </w:r>
      <w:r w:rsidRPr="00C56122">
        <w:rPr>
          <w:bCs/>
        </w:rPr>
        <w:t xml:space="preserve"> № </w:t>
      </w:r>
      <w:r w:rsidR="00115A0B">
        <w:rPr>
          <w:bCs/>
        </w:rPr>
        <w:t>50</w:t>
      </w:r>
      <w:r w:rsidRPr="00C56122">
        <w:rPr>
          <w:bCs/>
        </w:rPr>
        <w:t xml:space="preserve"> к настоящему протоколу) предлагает</w:t>
      </w:r>
      <w:r w:rsidR="00094400" w:rsidRPr="00C56122">
        <w:rPr>
          <w:bCs/>
        </w:rPr>
        <w:t xml:space="preserve"> </w:t>
      </w:r>
      <w:r w:rsidR="00C56122" w:rsidRPr="00C56122">
        <w:rPr>
          <w:bCs/>
        </w:rPr>
        <w:t>внести изменения в приложение № 2 к постановлению региональной энергетической комиссии Кемеровской области от 08.10.2019</w:t>
      </w:r>
      <w:r w:rsidR="00C56122" w:rsidRPr="00C56122">
        <w:rPr>
          <w:bCs/>
        </w:rPr>
        <w:br/>
        <w:t xml:space="preserve">№ 300 «Об установлении тарифов МУП «Яйская теплоснабжающая организация» Яйского муниципального округа на тепловую энергию, реализуемую на потребительском рынке </w:t>
      </w:r>
      <w:proofErr w:type="spellStart"/>
      <w:r w:rsidR="00C56122" w:rsidRPr="00C56122">
        <w:rPr>
          <w:bCs/>
        </w:rPr>
        <w:t>пгт</w:t>
      </w:r>
      <w:proofErr w:type="spellEnd"/>
      <w:r w:rsidR="00C56122" w:rsidRPr="00C56122">
        <w:rPr>
          <w:bCs/>
        </w:rPr>
        <w:t xml:space="preserve">. </w:t>
      </w:r>
      <w:proofErr w:type="spellStart"/>
      <w:r w:rsidR="00C56122" w:rsidRPr="00C56122">
        <w:rPr>
          <w:bCs/>
        </w:rPr>
        <w:t>Яя</w:t>
      </w:r>
      <w:proofErr w:type="spellEnd"/>
      <w:r w:rsidR="00C56122" w:rsidRPr="00C56122">
        <w:rPr>
          <w:bCs/>
        </w:rPr>
        <w:t>, на период 2020-2022 годы» (в редакции постановления Региональной энергетической комиссии Кузбасса от 14.04.2020 № 44), изложив его в новой редакции согласно приложению</w:t>
      </w:r>
      <w:r w:rsidR="00C56122" w:rsidRPr="00C56122">
        <w:rPr>
          <w:bCs/>
        </w:rPr>
        <w:br/>
      </w:r>
      <w:r w:rsidR="00C56122">
        <w:rPr>
          <w:bCs/>
        </w:rPr>
        <w:t>№ 5</w:t>
      </w:r>
      <w:r w:rsidR="00115A0B">
        <w:rPr>
          <w:bCs/>
        </w:rPr>
        <w:t>1</w:t>
      </w:r>
      <w:r w:rsidR="00C56122">
        <w:rPr>
          <w:bCs/>
        </w:rPr>
        <w:t xml:space="preserve"> </w:t>
      </w:r>
      <w:r w:rsidR="00C56122" w:rsidRPr="00C56122">
        <w:rPr>
          <w:bCs/>
        </w:rPr>
        <w:t xml:space="preserve">к настоящему </w:t>
      </w:r>
      <w:r w:rsidR="00C56122">
        <w:rPr>
          <w:bCs/>
        </w:rPr>
        <w:t>протоколу</w:t>
      </w:r>
      <w:r w:rsidR="00C56122" w:rsidRPr="00C56122">
        <w:rPr>
          <w:bCs/>
        </w:rPr>
        <w:t>.</w:t>
      </w:r>
    </w:p>
    <w:p w14:paraId="038BC6B7" w14:textId="70C01B15" w:rsidR="00B90792" w:rsidRDefault="00B90792" w:rsidP="0062320D">
      <w:pPr>
        <w:ind w:firstLine="709"/>
        <w:jc w:val="both"/>
        <w:rPr>
          <w:b/>
        </w:rPr>
      </w:pPr>
    </w:p>
    <w:p w14:paraId="53CB3274" w14:textId="77777777" w:rsidR="00C56122" w:rsidRDefault="00C56122" w:rsidP="00C5612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55B7BA3" w14:textId="77777777" w:rsidR="00C56122" w:rsidRDefault="00C56122" w:rsidP="00C56122">
      <w:pPr>
        <w:ind w:firstLine="709"/>
        <w:jc w:val="both"/>
        <w:rPr>
          <w:bCs/>
        </w:rPr>
      </w:pPr>
    </w:p>
    <w:p w14:paraId="11A2DA7C" w14:textId="77777777" w:rsidR="00C56122" w:rsidRDefault="00C56122" w:rsidP="00C56122">
      <w:pPr>
        <w:ind w:firstLine="709"/>
        <w:jc w:val="both"/>
        <w:rPr>
          <w:b/>
        </w:rPr>
      </w:pPr>
      <w:r>
        <w:rPr>
          <w:b/>
        </w:rPr>
        <w:t>ПОСТАНОВИЛО</w:t>
      </w:r>
      <w:r w:rsidRPr="00154164">
        <w:rPr>
          <w:b/>
        </w:rPr>
        <w:t>:</w:t>
      </w:r>
    </w:p>
    <w:p w14:paraId="2FA4785A" w14:textId="77777777" w:rsidR="00C56122" w:rsidRDefault="00C56122" w:rsidP="00C56122">
      <w:pPr>
        <w:ind w:firstLine="709"/>
        <w:jc w:val="both"/>
        <w:rPr>
          <w:b/>
        </w:rPr>
      </w:pPr>
    </w:p>
    <w:p w14:paraId="53A9DC1A" w14:textId="77777777" w:rsidR="00C56122" w:rsidRPr="003A7D9E" w:rsidRDefault="00C56122" w:rsidP="00C56122">
      <w:pPr>
        <w:ind w:firstLine="709"/>
        <w:jc w:val="both"/>
        <w:rPr>
          <w:bCs/>
        </w:rPr>
      </w:pPr>
      <w:r w:rsidRPr="003A7D9E">
        <w:rPr>
          <w:bCs/>
        </w:rPr>
        <w:t>Согласиться с предложением докладчик</w:t>
      </w:r>
      <w:r>
        <w:rPr>
          <w:bCs/>
        </w:rPr>
        <w:t>ов</w:t>
      </w:r>
      <w:r w:rsidRPr="003A7D9E">
        <w:rPr>
          <w:bCs/>
        </w:rPr>
        <w:t>.</w:t>
      </w:r>
    </w:p>
    <w:p w14:paraId="366DAF42" w14:textId="77777777" w:rsidR="00C56122" w:rsidRDefault="00C56122" w:rsidP="00C56122">
      <w:pPr>
        <w:ind w:firstLine="709"/>
        <w:jc w:val="both"/>
        <w:rPr>
          <w:b/>
        </w:rPr>
      </w:pPr>
    </w:p>
    <w:p w14:paraId="28E93A57" w14:textId="77777777" w:rsidR="00C56122" w:rsidRDefault="00C56122" w:rsidP="00C56122">
      <w:pPr>
        <w:ind w:firstLine="709"/>
        <w:jc w:val="both"/>
        <w:rPr>
          <w:b/>
        </w:rPr>
      </w:pPr>
      <w:r w:rsidRPr="00312424">
        <w:rPr>
          <w:b/>
        </w:rPr>
        <w:t>Голосовали «ЗА» –</w:t>
      </w:r>
      <w:r>
        <w:rPr>
          <w:b/>
        </w:rPr>
        <w:t xml:space="preserve"> единогласно.</w:t>
      </w:r>
    </w:p>
    <w:p w14:paraId="14DBEACB" w14:textId="121A645D" w:rsidR="00C56122" w:rsidRDefault="00C56122" w:rsidP="0062320D">
      <w:pPr>
        <w:ind w:firstLine="709"/>
        <w:jc w:val="both"/>
        <w:rPr>
          <w:b/>
        </w:rPr>
      </w:pPr>
    </w:p>
    <w:p w14:paraId="78F58B7E" w14:textId="77777777" w:rsidR="00F872C4" w:rsidRDefault="00F872C4" w:rsidP="00F872C4">
      <w:pPr>
        <w:ind w:firstLine="709"/>
        <w:jc w:val="both"/>
        <w:rPr>
          <w:b/>
        </w:rPr>
      </w:pPr>
      <w:r w:rsidRPr="00F872C4">
        <w:rPr>
          <w:bCs/>
        </w:rPr>
        <w:t>Вопрос 11</w:t>
      </w:r>
      <w:r>
        <w:rPr>
          <w:b/>
        </w:rPr>
        <w:t xml:space="preserve"> </w:t>
      </w:r>
      <w:r w:rsidRPr="00F872C4">
        <w:rPr>
          <w:b/>
        </w:rPr>
        <w:t>«</w:t>
      </w:r>
      <w:r w:rsidRPr="00F872C4">
        <w:rPr>
          <w:b/>
          <w:kern w:val="32"/>
        </w:rPr>
        <w:t>О внесении изменений в постановление региональной</w:t>
      </w:r>
      <w:r w:rsidRPr="00F872C4">
        <w:rPr>
          <w:b/>
          <w:kern w:val="32"/>
        </w:rPr>
        <w:br/>
        <w:t>энергетической комиссии Кемеровской области от 08.10.2019 № 301</w:t>
      </w:r>
      <w:r w:rsidRPr="00F872C4">
        <w:rPr>
          <w:b/>
          <w:kern w:val="32"/>
        </w:rPr>
        <w:br/>
        <w:t>«Об установлении тарифов МУП «Яйская теплоснабжающая</w:t>
      </w:r>
      <w:r w:rsidRPr="00F872C4">
        <w:rPr>
          <w:b/>
          <w:kern w:val="32"/>
        </w:rPr>
        <w:br/>
        <w:t>организация» Яйского муниципального округа на теплоноситель,</w:t>
      </w:r>
      <w:r w:rsidRPr="00F872C4">
        <w:rPr>
          <w:b/>
          <w:kern w:val="32"/>
        </w:rPr>
        <w:br/>
        <w:t xml:space="preserve">реализуемый на потребительском рынке </w:t>
      </w:r>
      <w:proofErr w:type="spellStart"/>
      <w:r w:rsidRPr="00F872C4">
        <w:rPr>
          <w:b/>
          <w:kern w:val="32"/>
        </w:rPr>
        <w:t>пгт</w:t>
      </w:r>
      <w:proofErr w:type="spellEnd"/>
      <w:r w:rsidRPr="00F872C4">
        <w:rPr>
          <w:b/>
          <w:kern w:val="32"/>
        </w:rPr>
        <w:t xml:space="preserve">. </w:t>
      </w:r>
      <w:proofErr w:type="spellStart"/>
      <w:r w:rsidRPr="00F872C4">
        <w:rPr>
          <w:b/>
          <w:kern w:val="32"/>
        </w:rPr>
        <w:t>Яя</w:t>
      </w:r>
      <w:proofErr w:type="spellEnd"/>
      <w:r w:rsidRPr="00F872C4">
        <w:rPr>
          <w:b/>
          <w:kern w:val="32"/>
        </w:rPr>
        <w:t>, на период</w:t>
      </w:r>
      <w:r w:rsidRPr="00F872C4">
        <w:rPr>
          <w:b/>
          <w:kern w:val="32"/>
        </w:rPr>
        <w:br/>
        <w:t>2020-2022 годы», в части 2021 года</w:t>
      </w:r>
      <w:r w:rsidRPr="00F872C4">
        <w:rPr>
          <w:b/>
        </w:rPr>
        <w:t>»</w:t>
      </w:r>
    </w:p>
    <w:p w14:paraId="28033838" w14:textId="77777777" w:rsidR="00F872C4" w:rsidRDefault="00F872C4" w:rsidP="00F872C4">
      <w:pPr>
        <w:ind w:firstLine="709"/>
        <w:jc w:val="both"/>
        <w:rPr>
          <w:b/>
        </w:rPr>
      </w:pPr>
    </w:p>
    <w:p w14:paraId="71B07759" w14:textId="3969167E" w:rsidR="00F872C4" w:rsidRDefault="00F872C4" w:rsidP="00F872C4">
      <w:pPr>
        <w:ind w:firstLine="709"/>
        <w:jc w:val="both"/>
        <w:rPr>
          <w:bCs/>
        </w:rPr>
      </w:pPr>
      <w:r w:rsidRPr="00F872C4">
        <w:rPr>
          <w:bCs/>
        </w:rPr>
        <w:t xml:space="preserve">Докладчик </w:t>
      </w:r>
      <w:r w:rsidRPr="00F872C4">
        <w:rPr>
          <w:b/>
        </w:rPr>
        <w:t>Ермак Н.В.</w:t>
      </w:r>
      <w:r w:rsidRPr="00F872C4">
        <w:rPr>
          <w:bCs/>
        </w:rPr>
        <w:t xml:space="preserve"> согласно экспертному заключению (приложение № </w:t>
      </w:r>
      <w:r w:rsidR="00115A0B">
        <w:rPr>
          <w:bCs/>
        </w:rPr>
        <w:t>50</w:t>
      </w:r>
      <w:r w:rsidRPr="00F872C4">
        <w:rPr>
          <w:bCs/>
        </w:rPr>
        <w:t xml:space="preserve"> к настоящему протоколу) предлагает внести изменения в приложение к постановлению региональной энергетической комиссии Кемеровской области от 08.10.2019</w:t>
      </w:r>
      <w:r w:rsidRPr="00F872C4">
        <w:rPr>
          <w:bCs/>
        </w:rPr>
        <w:br/>
        <w:t xml:space="preserve">№ 301 «Об установлении тарифов МУП «Яйская теплоснабжающая организация» Яйского муниципального округа на теплоноситель, реализуемый на потребительском рынке </w:t>
      </w:r>
      <w:proofErr w:type="spellStart"/>
      <w:r w:rsidRPr="00F872C4">
        <w:rPr>
          <w:bCs/>
        </w:rPr>
        <w:t>пгт</w:t>
      </w:r>
      <w:proofErr w:type="spellEnd"/>
      <w:r w:rsidRPr="00F872C4">
        <w:rPr>
          <w:bCs/>
        </w:rPr>
        <w:t xml:space="preserve">. </w:t>
      </w:r>
      <w:proofErr w:type="spellStart"/>
      <w:r w:rsidRPr="00F872C4">
        <w:rPr>
          <w:bCs/>
        </w:rPr>
        <w:t>Яя</w:t>
      </w:r>
      <w:proofErr w:type="spellEnd"/>
      <w:r w:rsidRPr="00F872C4">
        <w:rPr>
          <w:bCs/>
        </w:rPr>
        <w:t>, на период 2020-2022 годы» (в редакции постановления Региональной энергетической комиссии Кузбасса от 14.04.2020 № 44), изложив его в новой редакции согласно приложению</w:t>
      </w:r>
      <w:r>
        <w:rPr>
          <w:bCs/>
        </w:rPr>
        <w:t xml:space="preserve"> № 5</w:t>
      </w:r>
      <w:r w:rsidR="00115A0B">
        <w:rPr>
          <w:bCs/>
        </w:rPr>
        <w:t>2</w:t>
      </w:r>
      <w:r w:rsidRPr="00F872C4">
        <w:rPr>
          <w:bCs/>
        </w:rPr>
        <w:br/>
        <w:t xml:space="preserve">к настоящему </w:t>
      </w:r>
      <w:r>
        <w:rPr>
          <w:bCs/>
        </w:rPr>
        <w:t>протоколу</w:t>
      </w:r>
      <w:r w:rsidRPr="00F872C4">
        <w:rPr>
          <w:bCs/>
        </w:rPr>
        <w:t>.</w:t>
      </w:r>
    </w:p>
    <w:p w14:paraId="20B14C04" w14:textId="4CBE0AF2" w:rsidR="00F872C4" w:rsidRDefault="00F872C4" w:rsidP="00F872C4">
      <w:pPr>
        <w:ind w:firstLine="709"/>
        <w:jc w:val="both"/>
        <w:rPr>
          <w:bCs/>
        </w:rPr>
      </w:pPr>
    </w:p>
    <w:p w14:paraId="56152C87" w14:textId="77777777" w:rsidR="00F872C4" w:rsidRDefault="00F872C4" w:rsidP="00F872C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055A08DE" w14:textId="77777777" w:rsidR="00F872C4" w:rsidRDefault="00F872C4" w:rsidP="00F872C4">
      <w:pPr>
        <w:ind w:firstLine="709"/>
        <w:jc w:val="both"/>
        <w:rPr>
          <w:bCs/>
        </w:rPr>
      </w:pPr>
    </w:p>
    <w:p w14:paraId="6A12ED9C" w14:textId="77777777" w:rsidR="00F872C4" w:rsidRDefault="00F872C4" w:rsidP="00F872C4">
      <w:pPr>
        <w:ind w:firstLine="709"/>
        <w:jc w:val="both"/>
        <w:rPr>
          <w:b/>
        </w:rPr>
      </w:pPr>
      <w:r>
        <w:rPr>
          <w:b/>
        </w:rPr>
        <w:t>ПОСТАНОВИЛО</w:t>
      </w:r>
      <w:r w:rsidRPr="00154164">
        <w:rPr>
          <w:b/>
        </w:rPr>
        <w:t>:</w:t>
      </w:r>
    </w:p>
    <w:p w14:paraId="73326604" w14:textId="77777777" w:rsidR="00F872C4" w:rsidRDefault="00F872C4" w:rsidP="00F872C4">
      <w:pPr>
        <w:ind w:firstLine="709"/>
        <w:jc w:val="both"/>
        <w:rPr>
          <w:b/>
        </w:rPr>
      </w:pPr>
    </w:p>
    <w:p w14:paraId="6F809A51" w14:textId="77777777" w:rsidR="00F872C4" w:rsidRPr="003A7D9E" w:rsidRDefault="00F872C4" w:rsidP="00F872C4">
      <w:pPr>
        <w:ind w:firstLine="709"/>
        <w:jc w:val="both"/>
        <w:rPr>
          <w:bCs/>
        </w:rPr>
      </w:pPr>
      <w:r w:rsidRPr="003A7D9E">
        <w:rPr>
          <w:bCs/>
        </w:rPr>
        <w:t>Согласиться с предложением докладчик</w:t>
      </w:r>
      <w:r>
        <w:rPr>
          <w:bCs/>
        </w:rPr>
        <w:t>ов</w:t>
      </w:r>
      <w:r w:rsidRPr="003A7D9E">
        <w:rPr>
          <w:bCs/>
        </w:rPr>
        <w:t>.</w:t>
      </w:r>
    </w:p>
    <w:p w14:paraId="33AD00CD" w14:textId="77777777" w:rsidR="00F872C4" w:rsidRDefault="00F872C4" w:rsidP="00F872C4">
      <w:pPr>
        <w:ind w:firstLine="709"/>
        <w:jc w:val="both"/>
        <w:rPr>
          <w:b/>
        </w:rPr>
      </w:pPr>
    </w:p>
    <w:p w14:paraId="0F047731" w14:textId="77777777" w:rsidR="00F872C4" w:rsidRDefault="00F872C4" w:rsidP="00F872C4">
      <w:pPr>
        <w:ind w:firstLine="709"/>
        <w:jc w:val="both"/>
        <w:rPr>
          <w:b/>
        </w:rPr>
      </w:pPr>
      <w:r w:rsidRPr="00312424">
        <w:rPr>
          <w:b/>
        </w:rPr>
        <w:lastRenderedPageBreak/>
        <w:t>Голосовали «ЗА» –</w:t>
      </w:r>
      <w:r>
        <w:rPr>
          <w:b/>
        </w:rPr>
        <w:t xml:space="preserve"> единогласно.</w:t>
      </w:r>
    </w:p>
    <w:p w14:paraId="31B6C96C" w14:textId="395D478D" w:rsidR="00F872C4" w:rsidRDefault="00F872C4" w:rsidP="00F872C4">
      <w:pPr>
        <w:ind w:firstLine="709"/>
        <w:jc w:val="both"/>
        <w:rPr>
          <w:bCs/>
        </w:rPr>
      </w:pPr>
    </w:p>
    <w:p w14:paraId="19ACE1DD" w14:textId="77777777" w:rsidR="00F872C4" w:rsidRDefault="00F872C4" w:rsidP="00F872C4">
      <w:pPr>
        <w:ind w:firstLine="709"/>
        <w:jc w:val="both"/>
        <w:rPr>
          <w:b/>
        </w:rPr>
      </w:pPr>
      <w:r>
        <w:rPr>
          <w:bCs/>
        </w:rPr>
        <w:t xml:space="preserve">Вопрос 12 </w:t>
      </w:r>
      <w:r w:rsidRPr="00F872C4">
        <w:rPr>
          <w:b/>
        </w:rPr>
        <w:t>«О внесении изменений в постановление региональной энергетической комиссии Кемеровской области от 08.10.2019 № 302</w:t>
      </w:r>
      <w:r w:rsidRPr="00F872C4">
        <w:rPr>
          <w:b/>
        </w:rPr>
        <w:br/>
        <w:t xml:space="preserve">«Об установлении МУП «Яйская теплоснабжающая организация» Яйского муниципального округа тарифов на горячую воду в открытой системе горячего водоснабжения (теплоснабжения), реализуемую на потребительском рынке </w:t>
      </w:r>
      <w:proofErr w:type="spellStart"/>
      <w:r w:rsidRPr="00F872C4">
        <w:rPr>
          <w:b/>
        </w:rPr>
        <w:t>пгт</w:t>
      </w:r>
      <w:proofErr w:type="spellEnd"/>
      <w:r w:rsidRPr="00F872C4">
        <w:rPr>
          <w:b/>
        </w:rPr>
        <w:t xml:space="preserve">. </w:t>
      </w:r>
      <w:proofErr w:type="spellStart"/>
      <w:r w:rsidRPr="00F872C4">
        <w:rPr>
          <w:b/>
        </w:rPr>
        <w:t>Яя</w:t>
      </w:r>
      <w:proofErr w:type="spellEnd"/>
      <w:r w:rsidRPr="00F872C4">
        <w:rPr>
          <w:b/>
        </w:rPr>
        <w:t>, на период 2020-2022 годы», в части 2021 года»</w:t>
      </w:r>
    </w:p>
    <w:p w14:paraId="71BA1FFE" w14:textId="77777777" w:rsidR="00F872C4" w:rsidRDefault="00F872C4" w:rsidP="00F872C4">
      <w:pPr>
        <w:ind w:firstLine="709"/>
        <w:jc w:val="both"/>
        <w:rPr>
          <w:b/>
        </w:rPr>
      </w:pPr>
    </w:p>
    <w:p w14:paraId="6A75DB81" w14:textId="313CF6A7" w:rsidR="00F872C4" w:rsidRPr="00F872C4" w:rsidRDefault="00F872C4" w:rsidP="00F872C4">
      <w:pPr>
        <w:ind w:firstLine="709"/>
        <w:jc w:val="both"/>
        <w:rPr>
          <w:b/>
        </w:rPr>
      </w:pPr>
      <w:r w:rsidRPr="00F872C4">
        <w:rPr>
          <w:bCs/>
        </w:rPr>
        <w:t xml:space="preserve">Докладчик </w:t>
      </w:r>
      <w:r w:rsidRPr="00F872C4">
        <w:rPr>
          <w:b/>
        </w:rPr>
        <w:t>Ермак Н.В.</w:t>
      </w:r>
      <w:r w:rsidRPr="00F872C4">
        <w:rPr>
          <w:bCs/>
        </w:rPr>
        <w:t xml:space="preserve"> согласно экспертному заключению (приложение № </w:t>
      </w:r>
      <w:r w:rsidR="00115A0B">
        <w:rPr>
          <w:bCs/>
        </w:rPr>
        <w:t>50</w:t>
      </w:r>
      <w:r w:rsidRPr="00F872C4">
        <w:rPr>
          <w:bCs/>
        </w:rPr>
        <w:t xml:space="preserve"> к настоящему протоколу) предлагает внести изменения в приложение к постановлению региональной энергетической комиссии Кемеровской области от 08.10.2019</w:t>
      </w:r>
      <w:r w:rsidRPr="00F872C4">
        <w:rPr>
          <w:bCs/>
        </w:rPr>
        <w:br/>
        <w:t xml:space="preserve">№ 302 «Об установлении МУП «Яйская теплоснабжающая организация» Яйского муниципального округа тарифов на горячую воду в открытой системе горячего водоснабжения (теплоснабжения), реализуемую на потребительском рынке </w:t>
      </w:r>
      <w:proofErr w:type="spellStart"/>
      <w:r w:rsidRPr="00F872C4">
        <w:rPr>
          <w:bCs/>
        </w:rPr>
        <w:t>пгт</w:t>
      </w:r>
      <w:proofErr w:type="spellEnd"/>
      <w:r w:rsidRPr="00F872C4">
        <w:rPr>
          <w:bCs/>
        </w:rPr>
        <w:t xml:space="preserve">. </w:t>
      </w:r>
      <w:proofErr w:type="spellStart"/>
      <w:r w:rsidRPr="00F872C4">
        <w:rPr>
          <w:bCs/>
        </w:rPr>
        <w:t>Яя</w:t>
      </w:r>
      <w:proofErr w:type="spellEnd"/>
      <w:r w:rsidRPr="00F872C4">
        <w:rPr>
          <w:bCs/>
        </w:rPr>
        <w:t>, на период 2020-2022 годы» (в редакции постановления Региональной энергетической комиссии Кузбасса от 14.04.2020 № 44), изложив его в новой редакции согласно приложению № 5</w:t>
      </w:r>
      <w:r w:rsidR="00115A0B">
        <w:rPr>
          <w:bCs/>
        </w:rPr>
        <w:t>3</w:t>
      </w:r>
      <w:r w:rsidRPr="00F872C4">
        <w:rPr>
          <w:bCs/>
        </w:rPr>
        <w:t xml:space="preserve"> к настоящему протоколу.</w:t>
      </w:r>
    </w:p>
    <w:p w14:paraId="1EAD877A" w14:textId="2CA9C3F3" w:rsidR="00F872C4" w:rsidRDefault="00F872C4" w:rsidP="00F872C4">
      <w:pPr>
        <w:ind w:firstLine="709"/>
        <w:jc w:val="both"/>
        <w:rPr>
          <w:bCs/>
        </w:rPr>
      </w:pPr>
    </w:p>
    <w:p w14:paraId="2BACC979" w14:textId="77777777" w:rsidR="00F872C4" w:rsidRDefault="00F872C4" w:rsidP="00F872C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EB9F8DB" w14:textId="77777777" w:rsidR="00F872C4" w:rsidRDefault="00F872C4" w:rsidP="00F872C4">
      <w:pPr>
        <w:ind w:firstLine="709"/>
        <w:jc w:val="both"/>
        <w:rPr>
          <w:bCs/>
        </w:rPr>
      </w:pPr>
    </w:p>
    <w:p w14:paraId="5F8CB17D" w14:textId="77777777" w:rsidR="00F872C4" w:rsidRDefault="00F872C4" w:rsidP="00F872C4">
      <w:pPr>
        <w:ind w:firstLine="709"/>
        <w:jc w:val="both"/>
        <w:rPr>
          <w:b/>
        </w:rPr>
      </w:pPr>
      <w:r>
        <w:rPr>
          <w:b/>
        </w:rPr>
        <w:t>ПОСТАНОВИЛО</w:t>
      </w:r>
      <w:r w:rsidRPr="00154164">
        <w:rPr>
          <w:b/>
        </w:rPr>
        <w:t>:</w:t>
      </w:r>
    </w:p>
    <w:p w14:paraId="3381F0A3" w14:textId="77777777" w:rsidR="00F872C4" w:rsidRDefault="00F872C4" w:rsidP="00F872C4">
      <w:pPr>
        <w:ind w:firstLine="709"/>
        <w:jc w:val="both"/>
        <w:rPr>
          <w:b/>
        </w:rPr>
      </w:pPr>
    </w:p>
    <w:p w14:paraId="1AF96A18" w14:textId="77777777" w:rsidR="00F872C4" w:rsidRPr="003A7D9E" w:rsidRDefault="00F872C4" w:rsidP="00F872C4">
      <w:pPr>
        <w:ind w:firstLine="709"/>
        <w:jc w:val="both"/>
        <w:rPr>
          <w:bCs/>
        </w:rPr>
      </w:pPr>
      <w:r w:rsidRPr="003A7D9E">
        <w:rPr>
          <w:bCs/>
        </w:rPr>
        <w:t>Согласиться с предложением докладчик</w:t>
      </w:r>
      <w:r>
        <w:rPr>
          <w:bCs/>
        </w:rPr>
        <w:t>ов</w:t>
      </w:r>
      <w:r w:rsidRPr="003A7D9E">
        <w:rPr>
          <w:bCs/>
        </w:rPr>
        <w:t>.</w:t>
      </w:r>
    </w:p>
    <w:p w14:paraId="6D67DC21" w14:textId="77777777" w:rsidR="00F872C4" w:rsidRDefault="00F872C4" w:rsidP="00F872C4">
      <w:pPr>
        <w:ind w:firstLine="709"/>
        <w:jc w:val="both"/>
        <w:rPr>
          <w:b/>
        </w:rPr>
      </w:pPr>
    </w:p>
    <w:p w14:paraId="4474CDC8" w14:textId="77777777" w:rsidR="00F872C4" w:rsidRDefault="00F872C4" w:rsidP="00F872C4">
      <w:pPr>
        <w:ind w:firstLine="709"/>
        <w:jc w:val="both"/>
        <w:rPr>
          <w:b/>
        </w:rPr>
      </w:pPr>
      <w:r w:rsidRPr="00312424">
        <w:rPr>
          <w:b/>
        </w:rPr>
        <w:t>Голосовали «ЗА» –</w:t>
      </w:r>
      <w:r>
        <w:rPr>
          <w:b/>
        </w:rPr>
        <w:t xml:space="preserve"> единогласно.</w:t>
      </w:r>
    </w:p>
    <w:p w14:paraId="07CF02D8" w14:textId="49CC0278" w:rsidR="00F872C4" w:rsidRDefault="00F872C4" w:rsidP="00F872C4">
      <w:pPr>
        <w:ind w:firstLine="709"/>
        <w:jc w:val="both"/>
        <w:rPr>
          <w:bCs/>
        </w:rPr>
      </w:pPr>
    </w:p>
    <w:p w14:paraId="32878CBD" w14:textId="4F18EB13" w:rsidR="0014327B" w:rsidRPr="0014327B" w:rsidRDefault="0014327B" w:rsidP="0014327B">
      <w:pPr>
        <w:ind w:firstLine="709"/>
        <w:jc w:val="both"/>
        <w:rPr>
          <w:b/>
        </w:rPr>
      </w:pPr>
      <w:r>
        <w:rPr>
          <w:bCs/>
        </w:rPr>
        <w:t xml:space="preserve">Вопрос 13 </w:t>
      </w:r>
      <w:r w:rsidRPr="0014327B">
        <w:rPr>
          <w:b/>
        </w:rPr>
        <w:t xml:space="preserve">«О внесении изменений в постановление региональной энергетической комиссии Кемеровской области от 19.12.2019 № 667 «Об установлении </w:t>
      </w:r>
      <w:r w:rsidRPr="0014327B">
        <w:rPr>
          <w:b/>
        </w:rPr>
        <w:br/>
        <w:t>МУП ОГО «Теплоэнерго» тарифов на тепловую энергию, реализуемую на потребительском рынке г. Осинники, на 2019 - 2020 годы» в части 2020 года»</w:t>
      </w:r>
    </w:p>
    <w:p w14:paraId="09FF1B7C" w14:textId="1ACE26E3" w:rsidR="0014327B" w:rsidRDefault="0014327B" w:rsidP="0014327B">
      <w:pPr>
        <w:ind w:firstLine="709"/>
        <w:jc w:val="both"/>
        <w:rPr>
          <w:bCs/>
        </w:rPr>
      </w:pPr>
    </w:p>
    <w:p w14:paraId="71B686D6" w14:textId="4BAF121F" w:rsidR="0014327B" w:rsidRDefault="0014327B" w:rsidP="0014327B">
      <w:pPr>
        <w:ind w:firstLine="709"/>
        <w:jc w:val="both"/>
        <w:rPr>
          <w:bCs/>
        </w:rPr>
      </w:pPr>
      <w:r w:rsidRPr="00F872C4">
        <w:rPr>
          <w:bCs/>
        </w:rPr>
        <w:t xml:space="preserve">Докладчик </w:t>
      </w:r>
      <w:r>
        <w:rPr>
          <w:b/>
        </w:rPr>
        <w:t>Игонин С.Е</w:t>
      </w:r>
      <w:r w:rsidRPr="00F872C4">
        <w:rPr>
          <w:b/>
        </w:rPr>
        <w:t>.</w:t>
      </w:r>
      <w:r w:rsidRPr="00F872C4">
        <w:rPr>
          <w:bCs/>
        </w:rPr>
        <w:t xml:space="preserve"> согласно экспертному заключению (приложение № </w:t>
      </w:r>
      <w:r>
        <w:rPr>
          <w:bCs/>
        </w:rPr>
        <w:t>5</w:t>
      </w:r>
      <w:r w:rsidR="00115A0B">
        <w:rPr>
          <w:bCs/>
        </w:rPr>
        <w:t>4</w:t>
      </w:r>
      <w:r w:rsidRPr="00F872C4">
        <w:rPr>
          <w:bCs/>
        </w:rPr>
        <w:t xml:space="preserve"> к настоящему протоколу) предлагает</w:t>
      </w:r>
      <w:r>
        <w:rPr>
          <w:bCs/>
        </w:rPr>
        <w:t>:</w:t>
      </w:r>
    </w:p>
    <w:p w14:paraId="6F90BC0D" w14:textId="1E8B411A" w:rsidR="0014327B" w:rsidRDefault="0014327B" w:rsidP="0014327B">
      <w:pPr>
        <w:ind w:firstLine="709"/>
        <w:jc w:val="both"/>
        <w:rPr>
          <w:bCs/>
        </w:rPr>
      </w:pPr>
    </w:p>
    <w:p w14:paraId="306AECC9" w14:textId="2F8F5BC0" w:rsidR="0014327B" w:rsidRPr="0014327B" w:rsidRDefault="0014327B" w:rsidP="0014327B">
      <w:pPr>
        <w:numPr>
          <w:ilvl w:val="0"/>
          <w:numId w:val="18"/>
        </w:numPr>
        <w:tabs>
          <w:tab w:val="left" w:pos="0"/>
          <w:tab w:val="left" w:pos="1418"/>
        </w:tabs>
        <w:ind w:left="0" w:firstLine="709"/>
        <w:jc w:val="both"/>
        <w:rPr>
          <w:bCs/>
        </w:rPr>
      </w:pPr>
      <w:r w:rsidRPr="0014327B">
        <w:rPr>
          <w:bCs/>
        </w:rPr>
        <w:t>Внести в постановление региональной энергетической комиссии Кемеровской области от 19.12.2019 № 667 «Об установлении МУП ОГО «Теплоэнерго» тарифов на тепловую энергию, реализуемую на потребительском рынке г. Осинники, на 2019 - 2020 годы», следующие изменения:</w:t>
      </w:r>
    </w:p>
    <w:p w14:paraId="110AB41D" w14:textId="77777777" w:rsidR="0014327B" w:rsidRPr="0014327B" w:rsidRDefault="0014327B" w:rsidP="0014327B">
      <w:pPr>
        <w:numPr>
          <w:ilvl w:val="1"/>
          <w:numId w:val="18"/>
        </w:numPr>
        <w:tabs>
          <w:tab w:val="left" w:pos="0"/>
          <w:tab w:val="left" w:pos="1418"/>
        </w:tabs>
        <w:ind w:left="0" w:firstLine="709"/>
        <w:jc w:val="both"/>
        <w:rPr>
          <w:bCs/>
        </w:rPr>
      </w:pPr>
      <w:bookmarkStart w:id="4" w:name="_Hlk50450315"/>
      <w:r w:rsidRPr="0014327B">
        <w:rPr>
          <w:bCs/>
        </w:rPr>
        <w:t>В заголовке, пункте 1 постановления аббревиатуру «МУП» заменить аббревиатурой «МКП».</w:t>
      </w:r>
    </w:p>
    <w:bookmarkEnd w:id="4"/>
    <w:p w14:paraId="62AC6EE3" w14:textId="3985896F" w:rsidR="0014327B" w:rsidRPr="0014327B" w:rsidRDefault="0014327B" w:rsidP="0014327B">
      <w:pPr>
        <w:numPr>
          <w:ilvl w:val="1"/>
          <w:numId w:val="18"/>
        </w:numPr>
        <w:tabs>
          <w:tab w:val="left" w:pos="0"/>
          <w:tab w:val="left" w:pos="1418"/>
        </w:tabs>
        <w:ind w:left="0" w:firstLine="709"/>
        <w:jc w:val="both"/>
        <w:rPr>
          <w:bCs/>
        </w:rPr>
      </w:pPr>
      <w:r w:rsidRPr="0014327B">
        <w:rPr>
          <w:bCs/>
        </w:rPr>
        <w:t xml:space="preserve">В преамбуле слова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«Правительства Кемеровской области – Кузбасса от 19.03.2020 № 142 </w:t>
      </w:r>
      <w:r>
        <w:rPr>
          <w:bCs/>
        </w:rPr>
        <w:t xml:space="preserve"> </w:t>
      </w:r>
      <w:r w:rsidRPr="0014327B">
        <w:rPr>
          <w:bCs/>
        </w:rPr>
        <w:t xml:space="preserve">«О Региональной энергетической комиссии Кузбасса». </w:t>
      </w:r>
    </w:p>
    <w:p w14:paraId="0C26D6B4" w14:textId="25FEE55C" w:rsidR="0014327B" w:rsidRPr="0014327B" w:rsidRDefault="0014327B" w:rsidP="0014327B">
      <w:pPr>
        <w:numPr>
          <w:ilvl w:val="1"/>
          <w:numId w:val="18"/>
        </w:numPr>
        <w:tabs>
          <w:tab w:val="left" w:pos="0"/>
          <w:tab w:val="left" w:pos="1418"/>
        </w:tabs>
        <w:ind w:left="0" w:firstLine="709"/>
        <w:jc w:val="both"/>
        <w:rPr>
          <w:bCs/>
        </w:rPr>
      </w:pPr>
      <w:r w:rsidRPr="0014327B">
        <w:rPr>
          <w:bCs/>
        </w:rPr>
        <w:t xml:space="preserve">Приложение изложить в новой редакции согласно приложению </w:t>
      </w:r>
      <w:r w:rsidRPr="0014327B">
        <w:rPr>
          <w:bCs/>
        </w:rPr>
        <w:br/>
      </w:r>
      <w:r>
        <w:rPr>
          <w:bCs/>
        </w:rPr>
        <w:t>№ 5</w:t>
      </w:r>
      <w:r w:rsidR="00115A0B">
        <w:rPr>
          <w:bCs/>
        </w:rPr>
        <w:t>5</w:t>
      </w:r>
      <w:r>
        <w:rPr>
          <w:bCs/>
        </w:rPr>
        <w:t xml:space="preserve"> </w:t>
      </w:r>
      <w:r w:rsidRPr="0014327B">
        <w:rPr>
          <w:bCs/>
        </w:rPr>
        <w:t xml:space="preserve">к настоящему </w:t>
      </w:r>
      <w:r>
        <w:rPr>
          <w:bCs/>
        </w:rPr>
        <w:t>протоколу</w:t>
      </w:r>
      <w:r w:rsidRPr="0014327B">
        <w:rPr>
          <w:bCs/>
        </w:rPr>
        <w:t>.</w:t>
      </w:r>
    </w:p>
    <w:p w14:paraId="5F4D3804" w14:textId="54E59EE1" w:rsidR="0014327B" w:rsidRDefault="0014327B" w:rsidP="0014327B">
      <w:pPr>
        <w:ind w:firstLine="709"/>
        <w:jc w:val="both"/>
        <w:rPr>
          <w:bCs/>
        </w:rPr>
      </w:pPr>
    </w:p>
    <w:p w14:paraId="080D0E6F" w14:textId="383C19D8" w:rsidR="00A6482B" w:rsidRDefault="00A6482B" w:rsidP="0014327B">
      <w:pPr>
        <w:ind w:firstLine="709"/>
        <w:jc w:val="both"/>
        <w:rPr>
          <w:bCs/>
        </w:rPr>
      </w:pPr>
      <w:r>
        <w:rPr>
          <w:bCs/>
        </w:rPr>
        <w:t>В деле имеется письменное обращение (</w:t>
      </w:r>
      <w:proofErr w:type="spellStart"/>
      <w:r>
        <w:rPr>
          <w:bCs/>
        </w:rPr>
        <w:t>вх</w:t>
      </w:r>
      <w:proofErr w:type="spellEnd"/>
      <w:r>
        <w:rPr>
          <w:bCs/>
        </w:rPr>
        <w:t xml:space="preserve">. № 4404 от 25.09.2020; исх. № 589 от 25.09.2020) за подписью директора МКП ОГО «Теплоэнерго» </w:t>
      </w:r>
      <w:proofErr w:type="spellStart"/>
      <w:r>
        <w:rPr>
          <w:bCs/>
        </w:rPr>
        <w:t>Волховицкого</w:t>
      </w:r>
      <w:proofErr w:type="spellEnd"/>
      <w:r>
        <w:rPr>
          <w:bCs/>
        </w:rPr>
        <w:t xml:space="preserve"> В.А. с просьбой рассмотреть вопрос в отсутствии представителей предприятия. С уровнем тарифа ознакомлены и согласны.</w:t>
      </w:r>
    </w:p>
    <w:p w14:paraId="74B83AA6" w14:textId="77777777" w:rsidR="00A6482B" w:rsidRDefault="00A6482B" w:rsidP="0014327B">
      <w:pPr>
        <w:ind w:firstLine="709"/>
        <w:jc w:val="both"/>
        <w:rPr>
          <w:bCs/>
        </w:rPr>
      </w:pPr>
    </w:p>
    <w:p w14:paraId="14901DF0" w14:textId="77777777" w:rsidR="0014327B" w:rsidRDefault="0014327B" w:rsidP="0014327B">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7D94558" w14:textId="77777777" w:rsidR="0014327B" w:rsidRDefault="0014327B" w:rsidP="0014327B">
      <w:pPr>
        <w:ind w:firstLine="709"/>
        <w:jc w:val="both"/>
        <w:rPr>
          <w:bCs/>
        </w:rPr>
      </w:pPr>
    </w:p>
    <w:p w14:paraId="654633E8" w14:textId="77777777" w:rsidR="0014327B" w:rsidRDefault="0014327B" w:rsidP="0014327B">
      <w:pPr>
        <w:ind w:firstLine="709"/>
        <w:jc w:val="both"/>
        <w:rPr>
          <w:b/>
        </w:rPr>
      </w:pPr>
      <w:r>
        <w:rPr>
          <w:b/>
        </w:rPr>
        <w:t>ПОСТАНОВИЛО</w:t>
      </w:r>
      <w:r w:rsidRPr="00154164">
        <w:rPr>
          <w:b/>
        </w:rPr>
        <w:t>:</w:t>
      </w:r>
    </w:p>
    <w:p w14:paraId="51423DB2" w14:textId="77777777" w:rsidR="0014327B" w:rsidRDefault="0014327B" w:rsidP="0014327B">
      <w:pPr>
        <w:ind w:firstLine="709"/>
        <w:jc w:val="both"/>
        <w:rPr>
          <w:b/>
        </w:rPr>
      </w:pPr>
    </w:p>
    <w:p w14:paraId="7545BD83" w14:textId="77777777" w:rsidR="0014327B" w:rsidRPr="003A7D9E" w:rsidRDefault="0014327B" w:rsidP="0014327B">
      <w:pPr>
        <w:ind w:firstLine="709"/>
        <w:jc w:val="both"/>
        <w:rPr>
          <w:bCs/>
        </w:rPr>
      </w:pPr>
      <w:r w:rsidRPr="003A7D9E">
        <w:rPr>
          <w:bCs/>
        </w:rPr>
        <w:t>Согласиться с предложением докладчик</w:t>
      </w:r>
      <w:r>
        <w:rPr>
          <w:bCs/>
        </w:rPr>
        <w:t>ов</w:t>
      </w:r>
      <w:r w:rsidRPr="003A7D9E">
        <w:rPr>
          <w:bCs/>
        </w:rPr>
        <w:t>.</w:t>
      </w:r>
    </w:p>
    <w:p w14:paraId="0F84415B" w14:textId="77777777" w:rsidR="0014327B" w:rsidRDefault="0014327B" w:rsidP="0014327B">
      <w:pPr>
        <w:ind w:firstLine="709"/>
        <w:jc w:val="both"/>
        <w:rPr>
          <w:b/>
        </w:rPr>
      </w:pPr>
    </w:p>
    <w:p w14:paraId="5FCBEFC9" w14:textId="77777777" w:rsidR="0014327B" w:rsidRDefault="0014327B" w:rsidP="0014327B">
      <w:pPr>
        <w:ind w:firstLine="709"/>
        <w:jc w:val="both"/>
        <w:rPr>
          <w:b/>
        </w:rPr>
      </w:pPr>
      <w:r w:rsidRPr="00312424">
        <w:rPr>
          <w:b/>
        </w:rPr>
        <w:t>Голосовали «ЗА» –</w:t>
      </w:r>
      <w:r>
        <w:rPr>
          <w:b/>
        </w:rPr>
        <w:t xml:space="preserve"> единогласно.</w:t>
      </w:r>
    </w:p>
    <w:p w14:paraId="7DDCA418" w14:textId="749499DE" w:rsidR="0014327B" w:rsidRDefault="0014327B" w:rsidP="0014327B">
      <w:pPr>
        <w:ind w:firstLine="709"/>
        <w:jc w:val="both"/>
        <w:rPr>
          <w:bCs/>
        </w:rPr>
      </w:pPr>
    </w:p>
    <w:p w14:paraId="03DFD655" w14:textId="626246D0" w:rsidR="0014327B" w:rsidRPr="00FE1175" w:rsidRDefault="0014327B" w:rsidP="00FE1175">
      <w:pPr>
        <w:ind w:firstLine="709"/>
        <w:jc w:val="both"/>
        <w:rPr>
          <w:b/>
        </w:rPr>
      </w:pPr>
      <w:r>
        <w:rPr>
          <w:bCs/>
        </w:rPr>
        <w:t xml:space="preserve">Вопрос 14 </w:t>
      </w:r>
      <w:r w:rsidRPr="00FE1175">
        <w:rPr>
          <w:b/>
        </w:rPr>
        <w:t>«</w:t>
      </w:r>
      <w:r w:rsidR="00FE1175" w:rsidRPr="00FE1175">
        <w:rPr>
          <w:b/>
        </w:rPr>
        <w:t>О внесении изменений в постановление региональной энергетической комиссии Кемеровской области от 19.12.2019 № 668 «Об утверждении МУП ОГО «Теплоэнерго» производственной программы в сфере горячего водоснабжения в закрытой системе горячего водоснабжения и установлении тарифов на горячую воду в закрытой системе горячего водоснабжения, реализуемую  на потребительском рынке г. Осинники, на 2019 - 2020 годы» в части 2020 года</w:t>
      </w:r>
      <w:r w:rsidRPr="00FE1175">
        <w:rPr>
          <w:b/>
        </w:rPr>
        <w:t>»</w:t>
      </w:r>
    </w:p>
    <w:p w14:paraId="6F438D19" w14:textId="0D88FBBC" w:rsidR="00FE1175" w:rsidRDefault="00FE1175" w:rsidP="00FE1175">
      <w:pPr>
        <w:ind w:firstLine="709"/>
        <w:jc w:val="both"/>
        <w:rPr>
          <w:bCs/>
        </w:rPr>
      </w:pPr>
    </w:p>
    <w:p w14:paraId="25BCB3FC" w14:textId="41E1DCCC" w:rsidR="00FE1175" w:rsidRDefault="00FE1175" w:rsidP="00FE1175">
      <w:pPr>
        <w:ind w:firstLine="709"/>
        <w:jc w:val="both"/>
        <w:rPr>
          <w:bCs/>
        </w:rPr>
      </w:pPr>
      <w:r w:rsidRPr="00F872C4">
        <w:rPr>
          <w:bCs/>
        </w:rPr>
        <w:t xml:space="preserve">Докладчик </w:t>
      </w:r>
      <w:r>
        <w:rPr>
          <w:b/>
        </w:rPr>
        <w:t>Игонин С.Е</w:t>
      </w:r>
      <w:r w:rsidRPr="00F872C4">
        <w:rPr>
          <w:b/>
        </w:rPr>
        <w:t>.</w:t>
      </w:r>
      <w:r w:rsidRPr="00F872C4">
        <w:rPr>
          <w:bCs/>
        </w:rPr>
        <w:t xml:space="preserve"> согласно экспертному заключению (приложение № </w:t>
      </w:r>
      <w:r>
        <w:rPr>
          <w:bCs/>
        </w:rPr>
        <w:t>5</w:t>
      </w:r>
      <w:r w:rsidR="00115A0B">
        <w:rPr>
          <w:bCs/>
        </w:rPr>
        <w:t>4</w:t>
      </w:r>
      <w:r w:rsidRPr="00F872C4">
        <w:rPr>
          <w:bCs/>
        </w:rPr>
        <w:t xml:space="preserve"> к настоящему протоколу) предлагает</w:t>
      </w:r>
      <w:r>
        <w:rPr>
          <w:bCs/>
        </w:rPr>
        <w:t>:</w:t>
      </w:r>
    </w:p>
    <w:p w14:paraId="7B141E8D" w14:textId="77777777" w:rsidR="00FE1175" w:rsidRDefault="00FE1175" w:rsidP="00FE1175">
      <w:pPr>
        <w:ind w:firstLine="709"/>
        <w:jc w:val="both"/>
        <w:rPr>
          <w:bCs/>
        </w:rPr>
      </w:pPr>
    </w:p>
    <w:p w14:paraId="0C89EF3C" w14:textId="075F12C5" w:rsidR="00FE1175" w:rsidRPr="00FE1175" w:rsidRDefault="00FE1175" w:rsidP="00FE1175">
      <w:pPr>
        <w:ind w:firstLine="709"/>
        <w:jc w:val="both"/>
        <w:rPr>
          <w:bCs/>
        </w:rPr>
      </w:pPr>
      <w:r>
        <w:rPr>
          <w:bCs/>
        </w:rPr>
        <w:t xml:space="preserve">1. </w:t>
      </w:r>
      <w:r w:rsidRPr="00FE1175">
        <w:rPr>
          <w:bCs/>
        </w:rPr>
        <w:t>Внести в постановление региональной энергетической комиссии Кемеровской области от 19.12.2019 № 668 «Об утверждении МУП ОГО «Теплоэнерго» производственной программы в сфере горячего водоснабжения в закрытой системе горячего водоснабжения и установлении тарифов на горячую воду в закрытой системе горячего водоснабжения, реализуемую на потребительском рынке г. Осинники, на 2019 - 2020 годы», следующие изменения:</w:t>
      </w:r>
    </w:p>
    <w:p w14:paraId="22AB76F0" w14:textId="1E74BFBE" w:rsidR="00FE1175" w:rsidRPr="00CB6413" w:rsidRDefault="00CB6413" w:rsidP="00E57E07">
      <w:pPr>
        <w:numPr>
          <w:ilvl w:val="1"/>
          <w:numId w:val="19"/>
        </w:numPr>
        <w:tabs>
          <w:tab w:val="left" w:pos="0"/>
          <w:tab w:val="left" w:pos="1418"/>
        </w:tabs>
        <w:ind w:left="0" w:firstLine="709"/>
        <w:jc w:val="both"/>
        <w:rPr>
          <w:bCs/>
        </w:rPr>
      </w:pPr>
      <w:r>
        <w:rPr>
          <w:bCs/>
        </w:rPr>
        <w:t xml:space="preserve"> </w:t>
      </w:r>
      <w:r w:rsidR="00FE1175" w:rsidRPr="00CB6413">
        <w:rPr>
          <w:bCs/>
        </w:rPr>
        <w:t>В заголовке, пункте 1 постановления аббревиатуру «МУП» заменить аббревиатурой «МКП».</w:t>
      </w:r>
    </w:p>
    <w:p w14:paraId="26FE9A20" w14:textId="4184CB36" w:rsidR="00FE1175" w:rsidRPr="00FE1175" w:rsidRDefault="00FE1175" w:rsidP="00CB6413">
      <w:pPr>
        <w:numPr>
          <w:ilvl w:val="1"/>
          <w:numId w:val="19"/>
        </w:numPr>
        <w:tabs>
          <w:tab w:val="left" w:pos="0"/>
          <w:tab w:val="left" w:pos="1418"/>
        </w:tabs>
        <w:ind w:left="0" w:firstLine="709"/>
        <w:jc w:val="both"/>
        <w:rPr>
          <w:bCs/>
        </w:rPr>
      </w:pPr>
      <w:r w:rsidRPr="00FE1175">
        <w:rPr>
          <w:bCs/>
        </w:rPr>
        <w:t xml:space="preserve">В преамбуле слова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«Правительства Кемеровской области – Кузбасса от 19.03.2020 № 142 </w:t>
      </w:r>
      <w:r w:rsidR="00CB6413">
        <w:rPr>
          <w:bCs/>
        </w:rPr>
        <w:t xml:space="preserve"> </w:t>
      </w:r>
      <w:r w:rsidRPr="00FE1175">
        <w:rPr>
          <w:bCs/>
        </w:rPr>
        <w:t xml:space="preserve">«О Региональной энергетической комиссии Кузбасса». </w:t>
      </w:r>
    </w:p>
    <w:p w14:paraId="106B754D" w14:textId="0698799D" w:rsidR="00FE1175" w:rsidRPr="00FE1175" w:rsidRDefault="00FE1175" w:rsidP="00CB6413">
      <w:pPr>
        <w:numPr>
          <w:ilvl w:val="1"/>
          <w:numId w:val="19"/>
        </w:numPr>
        <w:tabs>
          <w:tab w:val="left" w:pos="0"/>
          <w:tab w:val="left" w:pos="1418"/>
        </w:tabs>
        <w:ind w:left="0" w:firstLine="709"/>
        <w:jc w:val="both"/>
        <w:rPr>
          <w:bCs/>
        </w:rPr>
      </w:pPr>
      <w:r w:rsidRPr="00FE1175">
        <w:rPr>
          <w:bCs/>
        </w:rPr>
        <w:t xml:space="preserve">Приложение № 2 изложить в новой редакции согласно приложению </w:t>
      </w:r>
      <w:r w:rsidRPr="00FE1175">
        <w:rPr>
          <w:bCs/>
        </w:rPr>
        <w:br/>
      </w:r>
      <w:r w:rsidR="00CB6413">
        <w:rPr>
          <w:bCs/>
        </w:rPr>
        <w:t>№ 5</w:t>
      </w:r>
      <w:r w:rsidR="00115A0B">
        <w:rPr>
          <w:bCs/>
        </w:rPr>
        <w:t>6</w:t>
      </w:r>
      <w:r w:rsidR="00CB6413">
        <w:rPr>
          <w:bCs/>
        </w:rPr>
        <w:t xml:space="preserve"> </w:t>
      </w:r>
      <w:r w:rsidRPr="00FE1175">
        <w:rPr>
          <w:bCs/>
        </w:rPr>
        <w:t xml:space="preserve">к настоящему </w:t>
      </w:r>
      <w:r w:rsidR="00CB6413">
        <w:rPr>
          <w:bCs/>
        </w:rPr>
        <w:t>протоколу</w:t>
      </w:r>
      <w:r w:rsidRPr="00FE1175">
        <w:rPr>
          <w:bCs/>
        </w:rPr>
        <w:t>.</w:t>
      </w:r>
    </w:p>
    <w:p w14:paraId="5B2E1451" w14:textId="02109435" w:rsidR="00FE1175" w:rsidRDefault="00FE1175" w:rsidP="00FE1175">
      <w:pPr>
        <w:ind w:firstLine="709"/>
        <w:jc w:val="both"/>
        <w:rPr>
          <w:bCs/>
        </w:rPr>
      </w:pPr>
    </w:p>
    <w:p w14:paraId="471B2435" w14:textId="77777777" w:rsidR="00A6482B" w:rsidRDefault="00A6482B" w:rsidP="00A6482B">
      <w:pPr>
        <w:ind w:firstLine="709"/>
        <w:jc w:val="both"/>
        <w:rPr>
          <w:bCs/>
        </w:rPr>
      </w:pPr>
      <w:r>
        <w:rPr>
          <w:bCs/>
        </w:rPr>
        <w:t>В деле имеется письменное обращение (</w:t>
      </w:r>
      <w:proofErr w:type="spellStart"/>
      <w:r>
        <w:rPr>
          <w:bCs/>
        </w:rPr>
        <w:t>вх</w:t>
      </w:r>
      <w:proofErr w:type="spellEnd"/>
      <w:r>
        <w:rPr>
          <w:bCs/>
        </w:rPr>
        <w:t xml:space="preserve">. № 4404 от 25.09.2020; исх. № 589 от 25.09.2020) за подписью директора МКП ОГО «Теплоэнерго» </w:t>
      </w:r>
      <w:proofErr w:type="spellStart"/>
      <w:r>
        <w:rPr>
          <w:bCs/>
        </w:rPr>
        <w:t>Волховицкого</w:t>
      </w:r>
      <w:proofErr w:type="spellEnd"/>
      <w:r>
        <w:rPr>
          <w:bCs/>
        </w:rPr>
        <w:t xml:space="preserve"> В.А. с просьбой рассмотреть вопрос в отсутствии представителей предприятия. С уровнем тарифа ознакомлены и согласны.</w:t>
      </w:r>
    </w:p>
    <w:p w14:paraId="51125386" w14:textId="77777777" w:rsidR="00A6482B" w:rsidRDefault="00A6482B" w:rsidP="00FE1175">
      <w:pPr>
        <w:ind w:firstLine="709"/>
        <w:jc w:val="both"/>
        <w:rPr>
          <w:bCs/>
        </w:rPr>
      </w:pPr>
    </w:p>
    <w:p w14:paraId="1A419BB3" w14:textId="77777777" w:rsidR="00E57E07" w:rsidRDefault="00E57E07" w:rsidP="00E57E07">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1FEF126" w14:textId="77777777" w:rsidR="00E57E07" w:rsidRDefault="00E57E07" w:rsidP="00E57E07">
      <w:pPr>
        <w:ind w:firstLine="709"/>
        <w:jc w:val="both"/>
        <w:rPr>
          <w:bCs/>
        </w:rPr>
      </w:pPr>
    </w:p>
    <w:p w14:paraId="0C7637D1" w14:textId="77777777" w:rsidR="00E57E07" w:rsidRDefault="00E57E07" w:rsidP="00E57E07">
      <w:pPr>
        <w:ind w:firstLine="709"/>
        <w:jc w:val="both"/>
        <w:rPr>
          <w:b/>
        </w:rPr>
      </w:pPr>
      <w:r>
        <w:rPr>
          <w:b/>
        </w:rPr>
        <w:t>ПОСТАНОВИЛО</w:t>
      </w:r>
      <w:r w:rsidRPr="00154164">
        <w:rPr>
          <w:b/>
        </w:rPr>
        <w:t>:</w:t>
      </w:r>
    </w:p>
    <w:p w14:paraId="2E480DD1" w14:textId="77777777" w:rsidR="00E57E07" w:rsidRDefault="00E57E07" w:rsidP="00E57E07">
      <w:pPr>
        <w:ind w:firstLine="709"/>
        <w:jc w:val="both"/>
        <w:rPr>
          <w:b/>
        </w:rPr>
      </w:pPr>
    </w:p>
    <w:p w14:paraId="1D46C9F1" w14:textId="77777777" w:rsidR="00E57E07" w:rsidRPr="003A7D9E" w:rsidRDefault="00E57E07" w:rsidP="00E57E07">
      <w:pPr>
        <w:ind w:firstLine="709"/>
        <w:jc w:val="both"/>
        <w:rPr>
          <w:bCs/>
        </w:rPr>
      </w:pPr>
      <w:r w:rsidRPr="003A7D9E">
        <w:rPr>
          <w:bCs/>
        </w:rPr>
        <w:t>Согласиться с предложением докладчик</w:t>
      </w:r>
      <w:r>
        <w:rPr>
          <w:bCs/>
        </w:rPr>
        <w:t>ов</w:t>
      </w:r>
      <w:r w:rsidRPr="003A7D9E">
        <w:rPr>
          <w:bCs/>
        </w:rPr>
        <w:t>.</w:t>
      </w:r>
    </w:p>
    <w:p w14:paraId="3FBDF32D" w14:textId="77777777" w:rsidR="00E57E07" w:rsidRDefault="00E57E07" w:rsidP="00E57E07">
      <w:pPr>
        <w:ind w:firstLine="709"/>
        <w:jc w:val="both"/>
        <w:rPr>
          <w:b/>
        </w:rPr>
      </w:pPr>
    </w:p>
    <w:p w14:paraId="7526C9E7" w14:textId="77777777" w:rsidR="00E57E07" w:rsidRDefault="00E57E07" w:rsidP="00E57E07">
      <w:pPr>
        <w:ind w:firstLine="709"/>
        <w:jc w:val="both"/>
        <w:rPr>
          <w:b/>
        </w:rPr>
      </w:pPr>
      <w:r w:rsidRPr="00312424">
        <w:rPr>
          <w:b/>
        </w:rPr>
        <w:t>Голосовали «ЗА» –</w:t>
      </w:r>
      <w:r>
        <w:rPr>
          <w:b/>
        </w:rPr>
        <w:t xml:space="preserve"> единогласно.</w:t>
      </w:r>
    </w:p>
    <w:p w14:paraId="53A273CF" w14:textId="1E6C763A" w:rsidR="00E57E07" w:rsidRDefault="00E57E07" w:rsidP="00FE1175">
      <w:pPr>
        <w:ind w:firstLine="709"/>
        <w:jc w:val="both"/>
        <w:rPr>
          <w:bCs/>
        </w:rPr>
      </w:pPr>
    </w:p>
    <w:p w14:paraId="7BDBCDDE" w14:textId="77777777" w:rsidR="006B225E" w:rsidRDefault="003968FC" w:rsidP="006B225E">
      <w:pPr>
        <w:ind w:firstLine="709"/>
        <w:jc w:val="both"/>
        <w:rPr>
          <w:b/>
        </w:rPr>
      </w:pPr>
      <w:r>
        <w:rPr>
          <w:bCs/>
        </w:rPr>
        <w:t xml:space="preserve">Вопрос 15 </w:t>
      </w:r>
      <w:r w:rsidRPr="006B225E">
        <w:rPr>
          <w:b/>
        </w:rPr>
        <w:t>«Об установлении цены на топливо твердое, реализуемое ООО «</w:t>
      </w:r>
      <w:proofErr w:type="spellStart"/>
      <w:r w:rsidRPr="006B225E">
        <w:rPr>
          <w:b/>
        </w:rPr>
        <w:t>Алавеста</w:t>
      </w:r>
      <w:proofErr w:type="spellEnd"/>
      <w:r w:rsidRPr="006B225E">
        <w:rPr>
          <w:b/>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5085B703" w14:textId="77777777" w:rsidR="006B225E" w:rsidRDefault="006B225E" w:rsidP="006B225E">
      <w:pPr>
        <w:ind w:firstLine="709"/>
        <w:jc w:val="both"/>
        <w:rPr>
          <w:b/>
        </w:rPr>
      </w:pPr>
    </w:p>
    <w:p w14:paraId="48044651" w14:textId="6CBFCA0A" w:rsidR="006B225E" w:rsidRPr="006B225E" w:rsidRDefault="006B225E" w:rsidP="006B225E">
      <w:pPr>
        <w:ind w:firstLine="709"/>
        <w:jc w:val="both"/>
        <w:rPr>
          <w:b/>
        </w:rPr>
      </w:pPr>
      <w:r w:rsidRPr="00F872C4">
        <w:rPr>
          <w:bCs/>
        </w:rPr>
        <w:t xml:space="preserve">Докладчик </w:t>
      </w:r>
      <w:r>
        <w:rPr>
          <w:b/>
        </w:rPr>
        <w:t xml:space="preserve">Тараскина Т.П. </w:t>
      </w:r>
      <w:r w:rsidRPr="00F872C4">
        <w:rPr>
          <w:bCs/>
        </w:rPr>
        <w:t xml:space="preserve"> согласно экспертному заключению (приложение № </w:t>
      </w:r>
      <w:r>
        <w:rPr>
          <w:bCs/>
        </w:rPr>
        <w:t>5</w:t>
      </w:r>
      <w:r w:rsidR="00115A0B">
        <w:rPr>
          <w:bCs/>
        </w:rPr>
        <w:t>7</w:t>
      </w:r>
      <w:r w:rsidRPr="00F872C4">
        <w:rPr>
          <w:bCs/>
        </w:rPr>
        <w:t xml:space="preserve"> к настоящему протоколу) предлагает</w:t>
      </w:r>
      <w:r>
        <w:rPr>
          <w:bCs/>
        </w:rPr>
        <w:t xml:space="preserve"> </w:t>
      </w:r>
      <w:r w:rsidRPr="006B225E">
        <w:rPr>
          <w:bCs/>
        </w:rPr>
        <w:t xml:space="preserve">установить </w:t>
      </w:r>
      <w:bookmarkStart w:id="5" w:name="_Hlk2180176"/>
      <w:r w:rsidRPr="006B225E">
        <w:rPr>
          <w:bCs/>
        </w:rPr>
        <w:t>цену на топливо твердое, реализуемое                               ООО «</w:t>
      </w:r>
      <w:proofErr w:type="spellStart"/>
      <w:r w:rsidRPr="006B225E">
        <w:rPr>
          <w:bCs/>
        </w:rPr>
        <w:t>Алавеста</w:t>
      </w:r>
      <w:proofErr w:type="spellEnd"/>
      <w:r w:rsidRPr="006B225E">
        <w:rPr>
          <w:bCs/>
        </w:rPr>
        <w:t xml:space="preserve"> Групп» (ИНН 4205359172) гражданам, управляющим организациям, товариществам собственников жилья, жилищным, жилищно-строительным или иным </w:t>
      </w:r>
      <w:r w:rsidRPr="006B225E">
        <w:rPr>
          <w:bCs/>
        </w:rPr>
        <w:lastRenderedPageBreak/>
        <w:t>специализированным потребительским кооперативам, созданным в целях удовлетворения потребностей граждан в жилье</w:t>
      </w:r>
      <w:bookmarkEnd w:id="5"/>
      <w:r w:rsidRPr="006B225E">
        <w:rPr>
          <w:bCs/>
        </w:rPr>
        <w:t xml:space="preserve">, на территории Кемеровской области - Кузбасса согласно приложению </w:t>
      </w:r>
      <w:r>
        <w:rPr>
          <w:bCs/>
        </w:rPr>
        <w:t>№ 5</w:t>
      </w:r>
      <w:r w:rsidR="00115A0B">
        <w:rPr>
          <w:bCs/>
        </w:rPr>
        <w:t>8</w:t>
      </w:r>
      <w:r>
        <w:rPr>
          <w:bCs/>
        </w:rPr>
        <w:t xml:space="preserve"> </w:t>
      </w:r>
      <w:r w:rsidRPr="006B225E">
        <w:rPr>
          <w:bCs/>
        </w:rPr>
        <w:t xml:space="preserve">к настоящему </w:t>
      </w:r>
      <w:r>
        <w:rPr>
          <w:bCs/>
        </w:rPr>
        <w:t>протоколу</w:t>
      </w:r>
      <w:r w:rsidRPr="006B225E">
        <w:rPr>
          <w:bCs/>
        </w:rPr>
        <w:t>.</w:t>
      </w:r>
    </w:p>
    <w:p w14:paraId="631A646D" w14:textId="670A5C94" w:rsidR="006B225E" w:rsidRDefault="006B225E" w:rsidP="006B225E">
      <w:pPr>
        <w:ind w:firstLine="709"/>
        <w:jc w:val="both"/>
        <w:rPr>
          <w:bCs/>
        </w:rPr>
      </w:pPr>
    </w:p>
    <w:p w14:paraId="434C78D8" w14:textId="77777777" w:rsidR="006B225E" w:rsidRDefault="006B225E" w:rsidP="006B225E">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7C4CFB5" w14:textId="77777777" w:rsidR="006B225E" w:rsidRDefault="006B225E" w:rsidP="006B225E">
      <w:pPr>
        <w:ind w:firstLine="709"/>
        <w:jc w:val="both"/>
        <w:rPr>
          <w:bCs/>
        </w:rPr>
      </w:pPr>
    </w:p>
    <w:p w14:paraId="04613969" w14:textId="77777777" w:rsidR="006B225E" w:rsidRDefault="006B225E" w:rsidP="006B225E">
      <w:pPr>
        <w:ind w:firstLine="709"/>
        <w:jc w:val="both"/>
        <w:rPr>
          <w:b/>
        </w:rPr>
      </w:pPr>
      <w:r>
        <w:rPr>
          <w:b/>
        </w:rPr>
        <w:t>ПОСТАНОВИЛО</w:t>
      </w:r>
      <w:r w:rsidRPr="00154164">
        <w:rPr>
          <w:b/>
        </w:rPr>
        <w:t>:</w:t>
      </w:r>
    </w:p>
    <w:p w14:paraId="20E41EC7" w14:textId="77777777" w:rsidR="006B225E" w:rsidRDefault="006B225E" w:rsidP="006B225E">
      <w:pPr>
        <w:ind w:firstLine="709"/>
        <w:jc w:val="both"/>
        <w:rPr>
          <w:b/>
        </w:rPr>
      </w:pPr>
    </w:p>
    <w:p w14:paraId="6A7D8385" w14:textId="77777777" w:rsidR="006B225E" w:rsidRPr="003A7D9E" w:rsidRDefault="006B225E" w:rsidP="006B225E">
      <w:pPr>
        <w:ind w:firstLine="709"/>
        <w:jc w:val="both"/>
        <w:rPr>
          <w:bCs/>
        </w:rPr>
      </w:pPr>
      <w:r w:rsidRPr="003A7D9E">
        <w:rPr>
          <w:bCs/>
        </w:rPr>
        <w:t>Согласиться с предложением докладчик</w:t>
      </w:r>
      <w:r>
        <w:rPr>
          <w:bCs/>
        </w:rPr>
        <w:t>ов</w:t>
      </w:r>
      <w:r w:rsidRPr="003A7D9E">
        <w:rPr>
          <w:bCs/>
        </w:rPr>
        <w:t>.</w:t>
      </w:r>
    </w:p>
    <w:p w14:paraId="6C2B6D3D" w14:textId="77777777" w:rsidR="006B225E" w:rsidRDefault="006B225E" w:rsidP="006B225E">
      <w:pPr>
        <w:ind w:firstLine="709"/>
        <w:jc w:val="both"/>
        <w:rPr>
          <w:b/>
        </w:rPr>
      </w:pPr>
    </w:p>
    <w:p w14:paraId="7EEE0F82" w14:textId="57603DE6" w:rsidR="006B225E" w:rsidRDefault="006B225E" w:rsidP="003E37C1">
      <w:pPr>
        <w:ind w:firstLine="709"/>
        <w:jc w:val="both"/>
        <w:rPr>
          <w:b/>
        </w:rPr>
      </w:pPr>
      <w:r w:rsidRPr="00312424">
        <w:rPr>
          <w:b/>
        </w:rPr>
        <w:t>Голосовали «ЗА» –</w:t>
      </w:r>
      <w:r>
        <w:rPr>
          <w:b/>
        </w:rPr>
        <w:t xml:space="preserve"> единогласно.</w:t>
      </w:r>
    </w:p>
    <w:p w14:paraId="2233741A" w14:textId="2AF9D13A" w:rsidR="003E37C1" w:rsidRDefault="003E37C1" w:rsidP="003E37C1">
      <w:pPr>
        <w:ind w:firstLine="709"/>
        <w:jc w:val="both"/>
        <w:rPr>
          <w:b/>
        </w:rPr>
      </w:pPr>
    </w:p>
    <w:p w14:paraId="4CDC785C" w14:textId="3CB90A83" w:rsidR="003E37C1" w:rsidRPr="003E37C1" w:rsidRDefault="003E37C1" w:rsidP="003E37C1">
      <w:pPr>
        <w:ind w:firstLine="709"/>
        <w:jc w:val="both"/>
        <w:rPr>
          <w:b/>
        </w:rPr>
      </w:pPr>
      <w:r w:rsidRPr="003E37C1">
        <w:rPr>
          <w:bCs/>
        </w:rPr>
        <w:t xml:space="preserve">Вопрос 16 </w:t>
      </w:r>
      <w:r w:rsidRPr="003E37C1">
        <w:rPr>
          <w:b/>
        </w:rPr>
        <w:t xml:space="preserve">«О внесении изменения в постановление региональной энергетической комиссии Кемеровской области от 25.10.2018 № 286 «Об установлении долгосрочных параметров регулирования тарифов в сфере холодного водоснабжения, водоотведения </w:t>
      </w:r>
      <w:r w:rsidRPr="003E37C1">
        <w:rPr>
          <w:b/>
        </w:rPr>
        <w:br/>
        <w:t>ООО «ЭНЕРГОСЕРВИС г. Гурьевска» (Гурьевский муниципальный округ)»»</w:t>
      </w:r>
    </w:p>
    <w:p w14:paraId="6998A1C7" w14:textId="09175841" w:rsidR="003E37C1" w:rsidRDefault="003E37C1" w:rsidP="003E37C1">
      <w:pPr>
        <w:ind w:firstLine="709"/>
        <w:jc w:val="both"/>
        <w:rPr>
          <w:bCs/>
        </w:rPr>
      </w:pPr>
    </w:p>
    <w:p w14:paraId="52A3F5F9" w14:textId="02FE7379" w:rsidR="003E37C1" w:rsidRPr="003E37C1" w:rsidRDefault="003E37C1" w:rsidP="003E37C1">
      <w:pPr>
        <w:ind w:firstLine="709"/>
        <w:jc w:val="both"/>
        <w:rPr>
          <w:bCs/>
        </w:rPr>
      </w:pPr>
      <w:r w:rsidRPr="00F872C4">
        <w:rPr>
          <w:bCs/>
        </w:rPr>
        <w:t xml:space="preserve">Докладчик </w:t>
      </w:r>
      <w:r w:rsidRPr="003E37C1">
        <w:rPr>
          <w:b/>
        </w:rPr>
        <w:t>Давидович Е.Ю.</w:t>
      </w:r>
      <w:r w:rsidRPr="003E37C1">
        <w:rPr>
          <w:bCs/>
        </w:rPr>
        <w:t xml:space="preserve"> </w:t>
      </w:r>
      <w:r>
        <w:rPr>
          <w:bCs/>
        </w:rPr>
        <w:t>в</w:t>
      </w:r>
      <w:r w:rsidRPr="003E37C1">
        <w:rPr>
          <w:bCs/>
        </w:rPr>
        <w:t xml:space="preserve"> целях приведения в соответствие с действующим законодательством предлагает:</w:t>
      </w:r>
    </w:p>
    <w:p w14:paraId="772030D6" w14:textId="77777777" w:rsidR="003E37C1" w:rsidRPr="003E37C1" w:rsidRDefault="003E37C1" w:rsidP="003E37C1">
      <w:pPr>
        <w:ind w:firstLine="709"/>
        <w:jc w:val="both"/>
        <w:rPr>
          <w:bCs/>
        </w:rPr>
      </w:pPr>
      <w:r w:rsidRPr="003E37C1">
        <w:rPr>
          <w:bCs/>
        </w:rPr>
        <w:t>В преамбуле постановления региональной энергетической комиссии Кемеровской области от 25.10.2018 № 286 «Об установлении долгосрочных параметров регулирования тарифов в сфере холодного водоснабжения, водоотведения ООО «ЭНЕРГОСЕРВИС г. Гурьевска» (Гурьевский муниципальный округ)»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09C48160" w14:textId="22460E15" w:rsidR="003E37C1" w:rsidRDefault="003E37C1" w:rsidP="003E37C1">
      <w:pPr>
        <w:ind w:firstLine="709"/>
        <w:jc w:val="both"/>
        <w:rPr>
          <w:b/>
        </w:rPr>
      </w:pPr>
    </w:p>
    <w:p w14:paraId="34F1C2E2" w14:textId="77777777" w:rsidR="003E37C1" w:rsidRDefault="003E37C1" w:rsidP="003E37C1">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9CE1FCF" w14:textId="77777777" w:rsidR="003E37C1" w:rsidRDefault="003E37C1" w:rsidP="003E37C1">
      <w:pPr>
        <w:ind w:firstLine="709"/>
        <w:jc w:val="both"/>
        <w:rPr>
          <w:bCs/>
        </w:rPr>
      </w:pPr>
    </w:p>
    <w:p w14:paraId="33A71B85" w14:textId="77777777" w:rsidR="003E37C1" w:rsidRDefault="003E37C1" w:rsidP="003E37C1">
      <w:pPr>
        <w:ind w:firstLine="709"/>
        <w:jc w:val="both"/>
        <w:rPr>
          <w:b/>
        </w:rPr>
      </w:pPr>
      <w:r>
        <w:rPr>
          <w:b/>
        </w:rPr>
        <w:t>ПОСТАНОВИЛО</w:t>
      </w:r>
      <w:r w:rsidRPr="00154164">
        <w:rPr>
          <w:b/>
        </w:rPr>
        <w:t>:</w:t>
      </w:r>
    </w:p>
    <w:p w14:paraId="2CD7968F" w14:textId="77777777" w:rsidR="003E37C1" w:rsidRDefault="003E37C1" w:rsidP="003E37C1">
      <w:pPr>
        <w:ind w:firstLine="709"/>
        <w:jc w:val="both"/>
        <w:rPr>
          <w:b/>
        </w:rPr>
      </w:pPr>
    </w:p>
    <w:p w14:paraId="65B7AC3C" w14:textId="77777777" w:rsidR="003E37C1" w:rsidRPr="003A7D9E" w:rsidRDefault="003E37C1" w:rsidP="003E37C1">
      <w:pPr>
        <w:ind w:firstLine="709"/>
        <w:jc w:val="both"/>
        <w:rPr>
          <w:bCs/>
        </w:rPr>
      </w:pPr>
      <w:r w:rsidRPr="003A7D9E">
        <w:rPr>
          <w:bCs/>
        </w:rPr>
        <w:t>Согласиться с предложением докладчик</w:t>
      </w:r>
      <w:r>
        <w:rPr>
          <w:bCs/>
        </w:rPr>
        <w:t>ов</w:t>
      </w:r>
      <w:r w:rsidRPr="003A7D9E">
        <w:rPr>
          <w:bCs/>
        </w:rPr>
        <w:t>.</w:t>
      </w:r>
    </w:p>
    <w:p w14:paraId="52577427" w14:textId="77777777" w:rsidR="003E37C1" w:rsidRDefault="003E37C1" w:rsidP="003E37C1">
      <w:pPr>
        <w:ind w:firstLine="709"/>
        <w:jc w:val="both"/>
        <w:rPr>
          <w:b/>
        </w:rPr>
      </w:pPr>
    </w:p>
    <w:p w14:paraId="7496FC84" w14:textId="2DD2701F" w:rsidR="003E37C1" w:rsidRDefault="003E37C1" w:rsidP="00C619D5">
      <w:pPr>
        <w:ind w:firstLine="709"/>
        <w:jc w:val="both"/>
        <w:rPr>
          <w:b/>
        </w:rPr>
      </w:pPr>
      <w:r w:rsidRPr="00312424">
        <w:rPr>
          <w:b/>
        </w:rPr>
        <w:t>Голосовали «ЗА» –</w:t>
      </w:r>
      <w:r>
        <w:rPr>
          <w:b/>
        </w:rPr>
        <w:t xml:space="preserve"> единогласно.</w:t>
      </w:r>
    </w:p>
    <w:p w14:paraId="7D24268E" w14:textId="6EE818DC" w:rsidR="00C619D5" w:rsidRDefault="00C619D5" w:rsidP="00C619D5">
      <w:pPr>
        <w:ind w:firstLine="709"/>
        <w:jc w:val="both"/>
        <w:rPr>
          <w:b/>
        </w:rPr>
      </w:pPr>
    </w:p>
    <w:p w14:paraId="590E92C0" w14:textId="22F70D2B" w:rsidR="00C619D5" w:rsidRDefault="00C619D5" w:rsidP="00C619D5">
      <w:pPr>
        <w:ind w:firstLine="709"/>
        <w:jc w:val="both"/>
        <w:rPr>
          <w:b/>
        </w:rPr>
      </w:pPr>
      <w:r w:rsidRPr="00C619D5">
        <w:rPr>
          <w:bCs/>
        </w:rPr>
        <w:t xml:space="preserve">Вопрос 17 </w:t>
      </w:r>
      <w:r w:rsidRPr="00C619D5">
        <w:rPr>
          <w:b/>
        </w:rPr>
        <w:t>«О внесении изменений в постановление региональной энергетической комиссии Кемеровской области от 25.10.2018 № 287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«ЭНЕРГОСЕРВИС г. Гурьевска» (Гурьевский муниципальный округ)» в части 2021 года»</w:t>
      </w:r>
    </w:p>
    <w:p w14:paraId="7AC0F88B" w14:textId="5BFA66FB" w:rsidR="00C619D5" w:rsidRDefault="00C619D5" w:rsidP="00C619D5">
      <w:pPr>
        <w:ind w:firstLine="709"/>
        <w:jc w:val="both"/>
        <w:rPr>
          <w:b/>
        </w:rPr>
      </w:pPr>
    </w:p>
    <w:p w14:paraId="695A9043" w14:textId="479819C4" w:rsidR="00C619D5" w:rsidRPr="00C619D5" w:rsidRDefault="00C619D5" w:rsidP="00C619D5">
      <w:pPr>
        <w:ind w:firstLine="709"/>
        <w:jc w:val="both"/>
        <w:rPr>
          <w:bCs/>
        </w:rPr>
      </w:pPr>
      <w:r w:rsidRPr="00F872C4">
        <w:rPr>
          <w:bCs/>
        </w:rPr>
        <w:t xml:space="preserve">Докладчик </w:t>
      </w:r>
      <w:r w:rsidRPr="003E37C1">
        <w:rPr>
          <w:b/>
        </w:rPr>
        <w:t>Давидович Е.Ю.</w:t>
      </w:r>
      <w:r>
        <w:rPr>
          <w:b/>
        </w:rPr>
        <w:t xml:space="preserve"> </w:t>
      </w:r>
      <w:r w:rsidRPr="00C619D5">
        <w:rPr>
          <w:bCs/>
        </w:rPr>
        <w:t>согласно экспертному заключению (приложение № 5</w:t>
      </w:r>
      <w:r w:rsidR="00115A0B">
        <w:rPr>
          <w:bCs/>
        </w:rPr>
        <w:t>9</w:t>
      </w:r>
      <w:r w:rsidRPr="00C619D5">
        <w:rPr>
          <w:bCs/>
        </w:rPr>
        <w:t xml:space="preserve"> к настоящему протоколу) предлагает</w:t>
      </w:r>
      <w:r>
        <w:rPr>
          <w:bCs/>
        </w:rPr>
        <w:t xml:space="preserve"> в</w:t>
      </w:r>
      <w:r w:rsidRPr="00C619D5">
        <w:rPr>
          <w:bCs/>
        </w:rPr>
        <w:t>нести в постановление региональной энергетической комиссии Кемеровской области от 25.10.2018 № 287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«ЭНЕРГОСЕРВИС г. Гурьевска» (Гурьевский муниципальный округ)» (в редакции постановлений региональной энергетической комиссии Кемеровской области от 28.11.2019 № 508, от 26.11.2019 № 470) следующие изменения:</w:t>
      </w:r>
    </w:p>
    <w:p w14:paraId="704C4FD2" w14:textId="77777777" w:rsidR="00C619D5" w:rsidRDefault="00C619D5" w:rsidP="00C619D5">
      <w:pPr>
        <w:ind w:firstLine="709"/>
        <w:jc w:val="both"/>
        <w:rPr>
          <w:bCs/>
        </w:rPr>
      </w:pPr>
      <w:r w:rsidRPr="00C619D5">
        <w:rPr>
          <w:bCs/>
        </w:rPr>
        <w:t>1</w:t>
      </w:r>
      <w:r>
        <w:rPr>
          <w:bCs/>
        </w:rPr>
        <w:t xml:space="preserve">. </w:t>
      </w:r>
      <w:r w:rsidRPr="00C619D5">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r>
        <w:rPr>
          <w:bCs/>
        </w:rPr>
        <w:t>;</w:t>
      </w:r>
    </w:p>
    <w:p w14:paraId="60F53858" w14:textId="3A9F0E6B" w:rsidR="00C619D5" w:rsidRPr="00C619D5" w:rsidRDefault="00C619D5" w:rsidP="00C619D5">
      <w:pPr>
        <w:ind w:firstLine="709"/>
        <w:jc w:val="both"/>
        <w:rPr>
          <w:bCs/>
        </w:rPr>
      </w:pPr>
      <w:r>
        <w:rPr>
          <w:bCs/>
        </w:rPr>
        <w:lastRenderedPageBreak/>
        <w:t xml:space="preserve">2. Скорректировать </w:t>
      </w:r>
      <w:r w:rsidRPr="00C619D5">
        <w:rPr>
          <w:bCs/>
        </w:rPr>
        <w:t xml:space="preserve">производственную программа ООО «ЭНЕРГОСЕРВИС г. Гурьевска» </w:t>
      </w:r>
    </w:p>
    <w:p w14:paraId="57C92251" w14:textId="695E9EA0" w:rsidR="00C619D5" w:rsidRDefault="00C619D5" w:rsidP="00C619D5">
      <w:pPr>
        <w:rPr>
          <w:bCs/>
        </w:rPr>
      </w:pPr>
      <w:r w:rsidRPr="00C619D5">
        <w:rPr>
          <w:bCs/>
        </w:rPr>
        <w:t>(Гурьевский муниципальный округ) в сфере холодного водоснабжения питьевой водой, водоотведения на период с 01.01.2019 по 31.12.2023</w:t>
      </w:r>
      <w:r>
        <w:rPr>
          <w:bCs/>
        </w:rPr>
        <w:t xml:space="preserve">, согласно приложению № </w:t>
      </w:r>
      <w:r w:rsidR="00115A0B">
        <w:rPr>
          <w:bCs/>
        </w:rPr>
        <w:t>60</w:t>
      </w:r>
      <w:r>
        <w:rPr>
          <w:bCs/>
        </w:rPr>
        <w:t xml:space="preserve"> к настоящему протоколу;</w:t>
      </w:r>
    </w:p>
    <w:p w14:paraId="5D5F0BE2" w14:textId="67E59E1D" w:rsidR="00C619D5" w:rsidRDefault="00C619D5" w:rsidP="00C619D5">
      <w:pPr>
        <w:ind w:firstLine="709"/>
        <w:jc w:val="both"/>
        <w:rPr>
          <w:bCs/>
        </w:rPr>
      </w:pPr>
      <w:r>
        <w:rPr>
          <w:bCs/>
        </w:rPr>
        <w:t xml:space="preserve">3.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6</w:t>
      </w:r>
      <w:r w:rsidR="00115A0B">
        <w:rPr>
          <w:bCs/>
        </w:rPr>
        <w:t>1</w:t>
      </w:r>
      <w:r>
        <w:rPr>
          <w:bCs/>
        </w:rPr>
        <w:t xml:space="preserve"> к настоящему протоколу;</w:t>
      </w:r>
    </w:p>
    <w:p w14:paraId="412CF9CB" w14:textId="7D38F88E" w:rsidR="00C619D5" w:rsidRPr="00C619D5" w:rsidRDefault="00C619D5" w:rsidP="00C619D5">
      <w:pPr>
        <w:ind w:firstLine="709"/>
        <w:jc w:val="both"/>
        <w:rPr>
          <w:bCs/>
        </w:rPr>
      </w:pPr>
      <w:r>
        <w:rPr>
          <w:bCs/>
        </w:rPr>
        <w:t xml:space="preserve">4. Скорректировать </w:t>
      </w:r>
      <w:proofErr w:type="spellStart"/>
      <w:r w:rsidRPr="00C619D5">
        <w:rPr>
          <w:bCs/>
        </w:rPr>
        <w:t>одноставочные</w:t>
      </w:r>
      <w:proofErr w:type="spellEnd"/>
      <w:r w:rsidRPr="00C619D5">
        <w:rPr>
          <w:bCs/>
        </w:rPr>
        <w:t xml:space="preserve"> тарифы на питьевую воду, водоотведение </w:t>
      </w:r>
      <w:r>
        <w:rPr>
          <w:bCs/>
        </w:rPr>
        <w:br/>
      </w:r>
      <w:r w:rsidRPr="00C619D5">
        <w:rPr>
          <w:bCs/>
        </w:rPr>
        <w:t>ООО «ЭНЕРГОСЕРВИС г. Гурьевска» (Гурьевский муниципальный округ)</w:t>
      </w:r>
      <w:r>
        <w:rPr>
          <w:bCs/>
        </w:rPr>
        <w:t xml:space="preserve"> </w:t>
      </w:r>
      <w:r w:rsidRPr="00C619D5">
        <w:rPr>
          <w:bCs/>
        </w:rPr>
        <w:t>на период с 01.01.2019 по 31.12.2023</w:t>
      </w:r>
      <w:r>
        <w:rPr>
          <w:bCs/>
        </w:rPr>
        <w:t>, согласно приложению № 6</w:t>
      </w:r>
      <w:r w:rsidR="00115A0B">
        <w:rPr>
          <w:bCs/>
        </w:rPr>
        <w:t>2</w:t>
      </w:r>
      <w:r>
        <w:rPr>
          <w:bCs/>
        </w:rPr>
        <w:t xml:space="preserve"> к настоящему протоколу</w:t>
      </w:r>
    </w:p>
    <w:p w14:paraId="37CCA901" w14:textId="3823D44F" w:rsidR="00C619D5" w:rsidRDefault="00C619D5" w:rsidP="00C619D5">
      <w:pPr>
        <w:ind w:firstLine="709"/>
        <w:jc w:val="both"/>
        <w:rPr>
          <w:bCs/>
        </w:rPr>
      </w:pPr>
    </w:p>
    <w:p w14:paraId="5194B390" w14:textId="48028D00" w:rsidR="00A66868" w:rsidRDefault="00A66868" w:rsidP="00C619D5">
      <w:pPr>
        <w:ind w:firstLine="709"/>
        <w:jc w:val="both"/>
        <w:rPr>
          <w:bCs/>
        </w:rPr>
      </w:pPr>
      <w:r>
        <w:rPr>
          <w:bCs/>
        </w:rPr>
        <w:t>Отмечено, что в деле имеются письменные обращения:</w:t>
      </w:r>
    </w:p>
    <w:p w14:paraId="24E80A39" w14:textId="51A7DC7A" w:rsidR="00A66868" w:rsidRDefault="00A66868" w:rsidP="00C619D5">
      <w:pPr>
        <w:ind w:firstLine="709"/>
        <w:jc w:val="both"/>
        <w:rPr>
          <w:bCs/>
        </w:rPr>
      </w:pPr>
      <w:r>
        <w:rPr>
          <w:bCs/>
        </w:rPr>
        <w:t xml:space="preserve">- </w:t>
      </w:r>
      <w:r w:rsidR="00DE5A97">
        <w:rPr>
          <w:bCs/>
        </w:rPr>
        <w:t>(</w:t>
      </w:r>
      <w:proofErr w:type="spellStart"/>
      <w:r w:rsidR="00DE5A97">
        <w:rPr>
          <w:bCs/>
        </w:rPr>
        <w:t>вх</w:t>
      </w:r>
      <w:proofErr w:type="spellEnd"/>
      <w:r w:rsidR="00DE5A97">
        <w:rPr>
          <w:bCs/>
        </w:rPr>
        <w:t xml:space="preserve">. № 4463 от 29.09.2020; исх. № 1523 от 29.09.2020) за подписью заместителя главы Гурьевского муниципального округа по </w:t>
      </w:r>
      <w:proofErr w:type="spellStart"/>
      <w:r w:rsidR="00DE5A97">
        <w:rPr>
          <w:bCs/>
        </w:rPr>
        <w:t>жилищно</w:t>
      </w:r>
      <w:proofErr w:type="spellEnd"/>
      <w:r w:rsidR="00DE5A97">
        <w:rPr>
          <w:bCs/>
        </w:rPr>
        <w:t xml:space="preserve"> – коммунальному хозяйству А.В. </w:t>
      </w:r>
      <w:proofErr w:type="spellStart"/>
      <w:r w:rsidR="00DE5A97">
        <w:rPr>
          <w:bCs/>
        </w:rPr>
        <w:t>Просекова</w:t>
      </w:r>
      <w:proofErr w:type="spellEnd"/>
      <w:r w:rsidR="00DE5A97">
        <w:rPr>
          <w:bCs/>
        </w:rPr>
        <w:t xml:space="preserve"> с просьбой рассмотреть вопрос в отсутствии представителей Администрации. Возражений не имеют;</w:t>
      </w:r>
    </w:p>
    <w:p w14:paraId="375EE604" w14:textId="37748AA1" w:rsidR="00DE5A97" w:rsidRDefault="00DE5A97" w:rsidP="00C619D5">
      <w:pPr>
        <w:ind w:firstLine="709"/>
        <w:jc w:val="both"/>
        <w:rPr>
          <w:bCs/>
        </w:rPr>
      </w:pPr>
      <w:r>
        <w:rPr>
          <w:bCs/>
        </w:rPr>
        <w:t>- (</w:t>
      </w:r>
      <w:proofErr w:type="spellStart"/>
      <w:r>
        <w:rPr>
          <w:bCs/>
        </w:rPr>
        <w:t>вх</w:t>
      </w:r>
      <w:proofErr w:type="spellEnd"/>
      <w:r>
        <w:rPr>
          <w:bCs/>
        </w:rPr>
        <w:t xml:space="preserve">. № 4456 от 28.09.2020; исх. № 153 от 28.09.2020) за подписью директора </w:t>
      </w:r>
      <w:r>
        <w:rPr>
          <w:bCs/>
        </w:rPr>
        <w:br/>
        <w:t>ООО «</w:t>
      </w:r>
      <w:proofErr w:type="spellStart"/>
      <w:r>
        <w:rPr>
          <w:bCs/>
        </w:rPr>
        <w:t>Энергосервис</w:t>
      </w:r>
      <w:proofErr w:type="spellEnd"/>
      <w:r>
        <w:rPr>
          <w:bCs/>
        </w:rPr>
        <w:t>» г. Гурьевска Е.В. Журавлева с просьбой рассмотреть вопрос в отсутствии представителей общества. С уровнем тарифов на 2021 год ознакомлены и согласны.</w:t>
      </w:r>
    </w:p>
    <w:p w14:paraId="0CF722B3" w14:textId="77777777" w:rsidR="00DE5A97" w:rsidRPr="00C619D5" w:rsidRDefault="00DE5A97" w:rsidP="00C619D5">
      <w:pPr>
        <w:ind w:firstLine="709"/>
        <w:jc w:val="both"/>
        <w:rPr>
          <w:bCs/>
        </w:rPr>
      </w:pPr>
    </w:p>
    <w:p w14:paraId="337CAF2E" w14:textId="77777777" w:rsidR="00C619D5" w:rsidRDefault="00C619D5" w:rsidP="00C619D5">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1593E98" w14:textId="77777777" w:rsidR="00C619D5" w:rsidRDefault="00C619D5" w:rsidP="00C619D5">
      <w:pPr>
        <w:ind w:firstLine="709"/>
        <w:jc w:val="both"/>
        <w:rPr>
          <w:bCs/>
        </w:rPr>
      </w:pPr>
    </w:p>
    <w:p w14:paraId="67C3209D" w14:textId="77777777" w:rsidR="00C619D5" w:rsidRDefault="00C619D5" w:rsidP="00C619D5">
      <w:pPr>
        <w:ind w:firstLine="709"/>
        <w:jc w:val="both"/>
        <w:rPr>
          <w:b/>
        </w:rPr>
      </w:pPr>
      <w:r>
        <w:rPr>
          <w:b/>
        </w:rPr>
        <w:t>ПОСТАНОВИЛО</w:t>
      </w:r>
      <w:r w:rsidRPr="00154164">
        <w:rPr>
          <w:b/>
        </w:rPr>
        <w:t>:</w:t>
      </w:r>
    </w:p>
    <w:p w14:paraId="43C7073E" w14:textId="77777777" w:rsidR="00C619D5" w:rsidRDefault="00C619D5" w:rsidP="00C619D5">
      <w:pPr>
        <w:ind w:firstLine="709"/>
        <w:jc w:val="both"/>
        <w:rPr>
          <w:b/>
        </w:rPr>
      </w:pPr>
    </w:p>
    <w:p w14:paraId="456DB80E" w14:textId="77777777" w:rsidR="00C619D5" w:rsidRPr="003A7D9E" w:rsidRDefault="00C619D5" w:rsidP="00C619D5">
      <w:pPr>
        <w:ind w:firstLine="709"/>
        <w:jc w:val="both"/>
        <w:rPr>
          <w:bCs/>
        </w:rPr>
      </w:pPr>
      <w:r w:rsidRPr="003A7D9E">
        <w:rPr>
          <w:bCs/>
        </w:rPr>
        <w:t>Согласиться с предложением докладчик</w:t>
      </w:r>
      <w:r>
        <w:rPr>
          <w:bCs/>
        </w:rPr>
        <w:t>ов</w:t>
      </w:r>
      <w:r w:rsidRPr="003A7D9E">
        <w:rPr>
          <w:bCs/>
        </w:rPr>
        <w:t>.</w:t>
      </w:r>
    </w:p>
    <w:p w14:paraId="1D3AC575" w14:textId="77777777" w:rsidR="00C619D5" w:rsidRDefault="00C619D5" w:rsidP="00C619D5">
      <w:pPr>
        <w:ind w:firstLine="709"/>
        <w:jc w:val="both"/>
        <w:rPr>
          <w:b/>
        </w:rPr>
      </w:pPr>
    </w:p>
    <w:p w14:paraId="72B5E135" w14:textId="77777777" w:rsidR="00C619D5" w:rsidRDefault="00C619D5" w:rsidP="00C619D5">
      <w:pPr>
        <w:ind w:firstLine="709"/>
        <w:jc w:val="both"/>
        <w:rPr>
          <w:b/>
        </w:rPr>
      </w:pPr>
      <w:r w:rsidRPr="00312424">
        <w:rPr>
          <w:b/>
        </w:rPr>
        <w:t>Голосовали «ЗА» –</w:t>
      </w:r>
      <w:r>
        <w:rPr>
          <w:b/>
        </w:rPr>
        <w:t xml:space="preserve"> единогласно.</w:t>
      </w:r>
    </w:p>
    <w:p w14:paraId="4915EE0F" w14:textId="77777777" w:rsidR="00C619D5" w:rsidRPr="00C619D5" w:rsidRDefault="00C619D5" w:rsidP="00C619D5">
      <w:pPr>
        <w:ind w:firstLine="709"/>
        <w:jc w:val="both"/>
        <w:rPr>
          <w:bCs/>
        </w:rPr>
      </w:pPr>
    </w:p>
    <w:p w14:paraId="73F8EA16" w14:textId="51BCF39C" w:rsidR="005361D4" w:rsidRPr="0025183B" w:rsidRDefault="00943C6C" w:rsidP="006C618E">
      <w:pPr>
        <w:ind w:firstLine="709"/>
        <w:jc w:val="both"/>
      </w:pPr>
      <w:r w:rsidRPr="0025183B">
        <w:t xml:space="preserve">Члены Правления </w:t>
      </w:r>
      <w:r w:rsidR="00380B7A" w:rsidRPr="0025183B">
        <w:t>Р</w:t>
      </w:r>
      <w:r w:rsidRPr="0025183B">
        <w:t xml:space="preserve">егиональной энергетической комиссии </w:t>
      </w:r>
      <w:r w:rsidR="00A07729" w:rsidRPr="0025183B">
        <w:t>Кузбасса</w:t>
      </w:r>
      <w:r w:rsidRPr="0025183B">
        <w:t>:</w:t>
      </w:r>
    </w:p>
    <w:p w14:paraId="17255059" w14:textId="0854B985" w:rsidR="001343AE" w:rsidRPr="0025183B" w:rsidRDefault="001343AE" w:rsidP="004601A9">
      <w:pPr>
        <w:tabs>
          <w:tab w:val="left" w:pos="5580"/>
          <w:tab w:val="left" w:pos="9639"/>
        </w:tabs>
        <w:jc w:val="both"/>
      </w:pPr>
    </w:p>
    <w:p w14:paraId="355DD0CD" w14:textId="77777777" w:rsidR="00874318" w:rsidRPr="0025183B" w:rsidRDefault="00874318" w:rsidP="004601A9">
      <w:pPr>
        <w:tabs>
          <w:tab w:val="left" w:pos="5580"/>
          <w:tab w:val="left" w:pos="9639"/>
        </w:tabs>
        <w:jc w:val="both"/>
      </w:pPr>
    </w:p>
    <w:p w14:paraId="423347E2" w14:textId="452FEA39" w:rsidR="00874318" w:rsidRPr="0025183B" w:rsidRDefault="00874318" w:rsidP="00874318">
      <w:pPr>
        <w:tabs>
          <w:tab w:val="left" w:pos="5580"/>
          <w:tab w:val="left" w:pos="9639"/>
        </w:tabs>
        <w:ind w:firstLine="709"/>
        <w:jc w:val="both"/>
      </w:pPr>
      <w:r w:rsidRPr="0025183B">
        <w:t>_____________________О.А. Чурсина</w:t>
      </w:r>
    </w:p>
    <w:p w14:paraId="3C528058" w14:textId="6B2005C3" w:rsidR="001343AE" w:rsidRPr="0025183B" w:rsidRDefault="001343AE" w:rsidP="006E554A">
      <w:pPr>
        <w:tabs>
          <w:tab w:val="left" w:pos="5580"/>
          <w:tab w:val="left" w:pos="9498"/>
        </w:tabs>
      </w:pPr>
    </w:p>
    <w:p w14:paraId="4689FA02" w14:textId="77777777" w:rsidR="00874318" w:rsidRPr="0025183B" w:rsidRDefault="00874318" w:rsidP="006E554A">
      <w:pPr>
        <w:tabs>
          <w:tab w:val="left" w:pos="5580"/>
          <w:tab w:val="left" w:pos="9498"/>
        </w:tabs>
      </w:pPr>
    </w:p>
    <w:p w14:paraId="4D0D2D70" w14:textId="6EF7178C" w:rsidR="00B5500A" w:rsidRPr="0025183B" w:rsidRDefault="00B5500A" w:rsidP="00B5500A">
      <w:pPr>
        <w:tabs>
          <w:tab w:val="left" w:pos="5580"/>
          <w:tab w:val="left" w:pos="9639"/>
        </w:tabs>
        <w:ind w:firstLine="709"/>
        <w:jc w:val="both"/>
      </w:pPr>
      <w:r w:rsidRPr="0025183B">
        <w:t>_____________________М.В. Зинченко</w:t>
      </w:r>
    </w:p>
    <w:p w14:paraId="2D53FF49" w14:textId="44128C81" w:rsidR="0017238A" w:rsidRPr="0025183B" w:rsidRDefault="0017238A" w:rsidP="006E554A">
      <w:pPr>
        <w:tabs>
          <w:tab w:val="left" w:pos="5580"/>
          <w:tab w:val="left" w:pos="9498"/>
        </w:tabs>
      </w:pPr>
    </w:p>
    <w:p w14:paraId="16A51738" w14:textId="77777777" w:rsidR="001343AE" w:rsidRPr="0025183B" w:rsidRDefault="001343AE" w:rsidP="006E554A">
      <w:pPr>
        <w:tabs>
          <w:tab w:val="left" w:pos="5580"/>
          <w:tab w:val="left" w:pos="9498"/>
        </w:tabs>
      </w:pPr>
    </w:p>
    <w:p w14:paraId="3E0D41E8" w14:textId="3C290A42" w:rsidR="00E701B3" w:rsidRPr="0025183B" w:rsidRDefault="00E701B3" w:rsidP="00E701B3">
      <w:pPr>
        <w:tabs>
          <w:tab w:val="left" w:pos="5580"/>
          <w:tab w:val="left" w:pos="9639"/>
        </w:tabs>
        <w:ind w:firstLine="709"/>
        <w:jc w:val="both"/>
      </w:pPr>
      <w:r w:rsidRPr="0025183B">
        <w:t>_____________________</w:t>
      </w:r>
      <w:r w:rsidR="00CF1BBB" w:rsidRPr="0025183B">
        <w:t xml:space="preserve">С.В. </w:t>
      </w:r>
      <w:proofErr w:type="spellStart"/>
      <w:r w:rsidR="00CF1BBB" w:rsidRPr="0025183B">
        <w:t>Кулебакин</w:t>
      </w:r>
      <w:proofErr w:type="spellEnd"/>
    </w:p>
    <w:p w14:paraId="50C5F41D" w14:textId="5FBEC401" w:rsidR="0017238A" w:rsidRPr="0025183B" w:rsidRDefault="0017238A" w:rsidP="00E701B3">
      <w:pPr>
        <w:tabs>
          <w:tab w:val="left" w:pos="5580"/>
          <w:tab w:val="left" w:pos="9639"/>
        </w:tabs>
        <w:ind w:firstLine="709"/>
        <w:jc w:val="both"/>
      </w:pPr>
    </w:p>
    <w:p w14:paraId="34723747" w14:textId="77777777" w:rsidR="00F3646E" w:rsidRPr="0025183B" w:rsidRDefault="00F3646E" w:rsidP="00E701B3">
      <w:pPr>
        <w:tabs>
          <w:tab w:val="left" w:pos="5580"/>
          <w:tab w:val="left" w:pos="9639"/>
        </w:tabs>
        <w:ind w:firstLine="709"/>
        <w:jc w:val="both"/>
      </w:pPr>
    </w:p>
    <w:p w14:paraId="5CE88838" w14:textId="7D3F65A6" w:rsidR="00F3646E" w:rsidRPr="0025183B" w:rsidRDefault="00F3646E" w:rsidP="00F3646E">
      <w:pPr>
        <w:tabs>
          <w:tab w:val="left" w:pos="5580"/>
          <w:tab w:val="left" w:pos="9639"/>
        </w:tabs>
        <w:ind w:firstLine="709"/>
        <w:jc w:val="both"/>
      </w:pPr>
      <w:r w:rsidRPr="0025183B">
        <w:t>_____________________Э.Б. Гусельщиков</w:t>
      </w:r>
    </w:p>
    <w:p w14:paraId="41EDC35B" w14:textId="3648F56B" w:rsidR="0017238A" w:rsidRPr="0025183B" w:rsidRDefault="0017238A" w:rsidP="005F2917">
      <w:pPr>
        <w:tabs>
          <w:tab w:val="left" w:pos="5580"/>
          <w:tab w:val="left" w:pos="9498"/>
        </w:tabs>
      </w:pPr>
    </w:p>
    <w:p w14:paraId="27FBE9C8" w14:textId="77777777" w:rsidR="00874318" w:rsidRPr="0025183B" w:rsidRDefault="00874318" w:rsidP="005F2917">
      <w:pPr>
        <w:tabs>
          <w:tab w:val="left" w:pos="5580"/>
          <w:tab w:val="left" w:pos="9498"/>
        </w:tabs>
      </w:pPr>
    </w:p>
    <w:p w14:paraId="00FDF4EA" w14:textId="4BAEB4A3" w:rsidR="00874318" w:rsidRPr="0025183B" w:rsidRDefault="00874318" w:rsidP="00874318">
      <w:pPr>
        <w:tabs>
          <w:tab w:val="left" w:pos="5580"/>
          <w:tab w:val="left" w:pos="9639"/>
        </w:tabs>
        <w:ind w:firstLine="709"/>
        <w:jc w:val="both"/>
      </w:pPr>
      <w:r w:rsidRPr="0025183B">
        <w:t>_____________________С. Е. Игонин</w:t>
      </w:r>
    </w:p>
    <w:p w14:paraId="29A96616" w14:textId="77777777" w:rsidR="00874318" w:rsidRPr="0025183B" w:rsidRDefault="00874318" w:rsidP="00874318">
      <w:pPr>
        <w:tabs>
          <w:tab w:val="left" w:pos="5580"/>
          <w:tab w:val="left" w:pos="9639"/>
        </w:tabs>
        <w:ind w:firstLine="709"/>
        <w:jc w:val="both"/>
      </w:pPr>
    </w:p>
    <w:p w14:paraId="5B7919C1" w14:textId="765635EA" w:rsidR="00490DC2" w:rsidRPr="0025183B" w:rsidRDefault="00490DC2" w:rsidP="005F2917">
      <w:pPr>
        <w:tabs>
          <w:tab w:val="left" w:pos="5580"/>
          <w:tab w:val="left" w:pos="9498"/>
        </w:tabs>
      </w:pPr>
    </w:p>
    <w:p w14:paraId="645F4FCF" w14:textId="77777777" w:rsidR="008C1278" w:rsidRPr="0025183B" w:rsidRDefault="008C1278" w:rsidP="005F2917">
      <w:pPr>
        <w:tabs>
          <w:tab w:val="left" w:pos="5580"/>
          <w:tab w:val="left" w:pos="9498"/>
        </w:tabs>
      </w:pPr>
    </w:p>
    <w:p w14:paraId="00C0E992" w14:textId="60B7B0F5" w:rsidR="00B16E4D" w:rsidRPr="00E31724" w:rsidRDefault="00943C6C" w:rsidP="00F9021B">
      <w:pPr>
        <w:tabs>
          <w:tab w:val="left" w:pos="5580"/>
          <w:tab w:val="left" w:pos="9498"/>
        </w:tabs>
        <w:ind w:firstLine="709"/>
      </w:pPr>
      <w:r w:rsidRPr="0025183B">
        <w:t xml:space="preserve">Секретарь заседания: ____________________ </w:t>
      </w:r>
      <w:r w:rsidR="00E31724" w:rsidRPr="0025183B">
        <w:t>К.С. Юхневич</w:t>
      </w:r>
    </w:p>
    <w:p w14:paraId="19E49F35" w14:textId="77777777" w:rsidR="00420CA8" w:rsidRDefault="00420CA8" w:rsidP="00F9021B">
      <w:pPr>
        <w:tabs>
          <w:tab w:val="left" w:pos="5580"/>
          <w:tab w:val="left" w:pos="9498"/>
        </w:tabs>
        <w:ind w:firstLine="709"/>
        <w:sectPr w:rsidR="00420CA8" w:rsidSect="00422020">
          <w:footerReference w:type="even" r:id="rId8"/>
          <w:footerReference w:type="default" r:id="rId9"/>
          <w:pgSz w:w="11906" w:h="16838"/>
          <w:pgMar w:top="709" w:right="851" w:bottom="709" w:left="1134" w:header="720" w:footer="397" w:gutter="0"/>
          <w:cols w:space="720"/>
          <w:docGrid w:linePitch="326"/>
        </w:sectPr>
      </w:pPr>
    </w:p>
    <w:p w14:paraId="79227FB9" w14:textId="4B3DD36F" w:rsidR="00B47160" w:rsidRDefault="00B47160" w:rsidP="00710271">
      <w:pPr>
        <w:tabs>
          <w:tab w:val="left" w:pos="5580"/>
          <w:tab w:val="left" w:pos="9498"/>
        </w:tabs>
        <w:ind w:right="-569" w:firstLine="5670"/>
      </w:pPr>
      <w:r>
        <w:lastRenderedPageBreak/>
        <w:t xml:space="preserve">Приложение № 1 к протоколу № </w:t>
      </w:r>
      <w:r w:rsidR="00F83E00">
        <w:t>5</w:t>
      </w:r>
      <w:r w:rsidR="00813CC2">
        <w:t>9</w:t>
      </w:r>
    </w:p>
    <w:p w14:paraId="3B8AC3C2" w14:textId="77777777" w:rsidR="00B47160" w:rsidRDefault="00B47160" w:rsidP="00710271">
      <w:pPr>
        <w:tabs>
          <w:tab w:val="left" w:pos="5580"/>
          <w:tab w:val="left" w:pos="9498"/>
        </w:tabs>
        <w:ind w:right="-569" w:firstLine="5670"/>
      </w:pPr>
      <w:r>
        <w:t>заседания Правления Региональной</w:t>
      </w:r>
    </w:p>
    <w:p w14:paraId="5584C483" w14:textId="77777777" w:rsidR="00B47160" w:rsidRDefault="00B47160" w:rsidP="00710271">
      <w:pPr>
        <w:tabs>
          <w:tab w:val="left" w:pos="5580"/>
          <w:tab w:val="left" w:pos="9498"/>
        </w:tabs>
        <w:ind w:right="-569" w:firstLine="5670"/>
      </w:pPr>
      <w:r>
        <w:t>энергетической комиссии</w:t>
      </w:r>
    </w:p>
    <w:p w14:paraId="6173CA07" w14:textId="3FD3FE15" w:rsidR="00B47160" w:rsidRDefault="00B47160" w:rsidP="00710271">
      <w:pPr>
        <w:tabs>
          <w:tab w:val="left" w:pos="5580"/>
          <w:tab w:val="left" w:pos="9498"/>
        </w:tabs>
        <w:ind w:right="-569" w:firstLine="5670"/>
      </w:pPr>
      <w:r>
        <w:t>Кузбасса от</w:t>
      </w:r>
      <w:r w:rsidR="00430A90">
        <w:t xml:space="preserve"> </w:t>
      </w:r>
      <w:r w:rsidR="00415368">
        <w:t>2</w:t>
      </w:r>
      <w:r w:rsidR="00813CC2">
        <w:t>9</w:t>
      </w:r>
      <w:r>
        <w:t>.0</w:t>
      </w:r>
      <w:r w:rsidR="00430A90">
        <w:t>9</w:t>
      </w:r>
      <w:r>
        <w:t>.2020</w:t>
      </w:r>
    </w:p>
    <w:p w14:paraId="42C73A4E" w14:textId="77777777" w:rsidR="00813CC2" w:rsidRDefault="00813CC2" w:rsidP="00710271">
      <w:pPr>
        <w:tabs>
          <w:tab w:val="left" w:pos="5580"/>
          <w:tab w:val="left" w:pos="9498"/>
        </w:tabs>
        <w:ind w:right="-569" w:firstLine="5670"/>
      </w:pPr>
    </w:p>
    <w:p w14:paraId="212C5310" w14:textId="77777777" w:rsidR="00813CC2" w:rsidRPr="00813CC2" w:rsidRDefault="00813CC2" w:rsidP="00813CC2">
      <w:pPr>
        <w:keepNext/>
        <w:jc w:val="center"/>
        <w:outlineLvl w:val="0"/>
        <w:rPr>
          <w:b/>
          <w:iCs/>
          <w:sz w:val="28"/>
          <w:szCs w:val="28"/>
        </w:rPr>
      </w:pPr>
      <w:bookmarkStart w:id="6" w:name="_Hlt483802884"/>
      <w:r w:rsidRPr="00813CC2">
        <w:rPr>
          <w:b/>
          <w:sz w:val="28"/>
          <w:szCs w:val="28"/>
        </w:rPr>
        <w:t>Экспертное заключение Региональной энергетической комиссии Кузбасса</w:t>
      </w:r>
      <w:bookmarkEnd w:id="6"/>
      <w:r w:rsidRPr="00813CC2">
        <w:rPr>
          <w:b/>
          <w:sz w:val="28"/>
          <w:szCs w:val="28"/>
        </w:rPr>
        <w:t xml:space="preserve"> </w:t>
      </w:r>
      <w:r w:rsidRPr="00813CC2">
        <w:rPr>
          <w:b/>
          <w:iCs/>
          <w:sz w:val="28"/>
          <w:szCs w:val="28"/>
        </w:rPr>
        <w:t>по материалам, представленным ОАО «Северо-Кузбасская энергетическая компания» (г. Кемерово), для утверждения нормативов технологических потерь при передаче тепловой энергии по тепловым сетям от котельных по узлу теплоснабжения Яшкинский муниципальный округ на 2020 год</w:t>
      </w:r>
    </w:p>
    <w:p w14:paraId="3C7B600F" w14:textId="77777777" w:rsidR="00813CC2" w:rsidRPr="00813CC2" w:rsidRDefault="00813CC2" w:rsidP="00813CC2">
      <w:pPr>
        <w:ind w:left="426" w:right="850"/>
        <w:jc w:val="center"/>
        <w:rPr>
          <w:sz w:val="28"/>
          <w:szCs w:val="28"/>
        </w:rPr>
      </w:pPr>
    </w:p>
    <w:p w14:paraId="30764591" w14:textId="77777777" w:rsidR="00813CC2" w:rsidRPr="00813CC2" w:rsidRDefault="00813CC2" w:rsidP="00813CC2">
      <w:pPr>
        <w:ind w:firstLine="567"/>
        <w:jc w:val="both"/>
        <w:rPr>
          <w:sz w:val="28"/>
          <w:szCs w:val="28"/>
        </w:rPr>
      </w:pPr>
      <w:r w:rsidRPr="00813CC2">
        <w:rPr>
          <w:sz w:val="28"/>
          <w:szCs w:val="28"/>
        </w:rPr>
        <w:t xml:space="preserve">В Региональную энергетическую комиссию Кузбасса обратилось ОАО «Северо-Кузбасская энергетическая компания» (г. Кемерово) далее – Предприятие, с заявкой на утверждение нормативов технологических потерь при передаче тепловой энергии от </w:t>
      </w:r>
      <w:proofErr w:type="gramStart"/>
      <w:r w:rsidRPr="00813CC2">
        <w:rPr>
          <w:sz w:val="28"/>
          <w:szCs w:val="28"/>
        </w:rPr>
        <w:t>котельных  по</w:t>
      </w:r>
      <w:proofErr w:type="gramEnd"/>
      <w:r w:rsidRPr="00813CC2">
        <w:rPr>
          <w:sz w:val="28"/>
          <w:szCs w:val="28"/>
        </w:rPr>
        <w:t xml:space="preserve"> узлу теплоснабжения Яшкинский муниципальный округ.  </w:t>
      </w:r>
    </w:p>
    <w:p w14:paraId="4457A1D8" w14:textId="77777777" w:rsidR="00813CC2" w:rsidRPr="00813CC2" w:rsidRDefault="00813CC2" w:rsidP="00813CC2">
      <w:pPr>
        <w:ind w:firstLine="709"/>
        <w:contextualSpacing/>
        <w:jc w:val="both"/>
        <w:rPr>
          <w:sz w:val="28"/>
          <w:szCs w:val="28"/>
        </w:rPr>
      </w:pPr>
      <w:r w:rsidRPr="00813CC2">
        <w:rPr>
          <w:sz w:val="28"/>
          <w:szCs w:val="28"/>
        </w:rPr>
        <w:t xml:space="preserve">Система теплоснабжения включает в себя как объекты производства и транспортировки тепловой энергии, поставляемой для предприятий, организаций, учреждений, населению Яшкинского муниципального округа так и другие объекты, предназначенные для оказания жилищно-коммунальных услуг в соответствии с уставом предприятия. </w:t>
      </w:r>
    </w:p>
    <w:p w14:paraId="70E8B0F6" w14:textId="77777777" w:rsidR="00813CC2" w:rsidRPr="00813CC2" w:rsidRDefault="00813CC2" w:rsidP="00813CC2">
      <w:pPr>
        <w:ind w:firstLine="709"/>
        <w:contextualSpacing/>
        <w:jc w:val="both"/>
        <w:rPr>
          <w:sz w:val="28"/>
          <w:szCs w:val="28"/>
        </w:rPr>
      </w:pPr>
      <w:r w:rsidRPr="00813CC2">
        <w:rPr>
          <w:sz w:val="28"/>
          <w:szCs w:val="28"/>
        </w:rPr>
        <w:t xml:space="preserve">В качестве топлива на котельных используются кузбасские каменные угли марки ДР. </w:t>
      </w:r>
    </w:p>
    <w:p w14:paraId="29D9B0E0" w14:textId="77777777" w:rsidR="00813CC2" w:rsidRPr="00813CC2" w:rsidRDefault="00813CC2" w:rsidP="00C56122">
      <w:pPr>
        <w:numPr>
          <w:ilvl w:val="0"/>
          <w:numId w:val="8"/>
        </w:numPr>
        <w:contextualSpacing/>
        <w:jc w:val="right"/>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411"/>
        <w:gridCol w:w="1155"/>
        <w:gridCol w:w="1680"/>
        <w:gridCol w:w="1557"/>
        <w:gridCol w:w="1986"/>
      </w:tblGrid>
      <w:tr w:rsidR="00813CC2" w:rsidRPr="00813CC2" w14:paraId="39ED4059" w14:textId="77777777" w:rsidTr="00813CC2">
        <w:trPr>
          <w:trHeight w:val="284"/>
          <w:tblHeader/>
        </w:trPr>
        <w:tc>
          <w:tcPr>
            <w:tcW w:w="1417" w:type="dxa"/>
            <w:shd w:val="clear" w:color="auto" w:fill="auto"/>
            <w:vAlign w:val="center"/>
            <w:hideMark/>
          </w:tcPr>
          <w:p w14:paraId="1F633D3F" w14:textId="77777777" w:rsidR="00813CC2" w:rsidRPr="00813CC2" w:rsidRDefault="00813CC2" w:rsidP="00813CC2">
            <w:pPr>
              <w:jc w:val="center"/>
              <w:rPr>
                <w:sz w:val="20"/>
                <w:szCs w:val="20"/>
              </w:rPr>
            </w:pPr>
            <w:r w:rsidRPr="00813CC2">
              <w:rPr>
                <w:sz w:val="20"/>
                <w:szCs w:val="20"/>
              </w:rPr>
              <w:t>Котельная населенного пункта</w:t>
            </w:r>
          </w:p>
        </w:tc>
        <w:tc>
          <w:tcPr>
            <w:tcW w:w="2411" w:type="dxa"/>
            <w:shd w:val="clear" w:color="auto" w:fill="auto"/>
            <w:vAlign w:val="center"/>
            <w:hideMark/>
          </w:tcPr>
          <w:p w14:paraId="3D315262" w14:textId="77777777" w:rsidR="00813CC2" w:rsidRPr="00813CC2" w:rsidRDefault="00813CC2" w:rsidP="00813CC2">
            <w:pPr>
              <w:jc w:val="center"/>
              <w:rPr>
                <w:sz w:val="20"/>
                <w:szCs w:val="20"/>
              </w:rPr>
            </w:pPr>
            <w:r w:rsidRPr="00813CC2">
              <w:rPr>
                <w:sz w:val="20"/>
                <w:szCs w:val="20"/>
              </w:rPr>
              <w:t>Наименование котельной</w:t>
            </w:r>
          </w:p>
        </w:tc>
        <w:tc>
          <w:tcPr>
            <w:tcW w:w="2835" w:type="dxa"/>
            <w:gridSpan w:val="2"/>
            <w:shd w:val="clear" w:color="auto" w:fill="auto"/>
            <w:vAlign w:val="center"/>
            <w:hideMark/>
          </w:tcPr>
          <w:p w14:paraId="283251CB" w14:textId="77777777" w:rsidR="00813CC2" w:rsidRPr="00813CC2" w:rsidRDefault="00813CC2" w:rsidP="00813CC2">
            <w:pPr>
              <w:jc w:val="center"/>
              <w:rPr>
                <w:sz w:val="20"/>
                <w:szCs w:val="20"/>
              </w:rPr>
            </w:pPr>
            <w:r w:rsidRPr="00813CC2">
              <w:rPr>
                <w:sz w:val="20"/>
                <w:szCs w:val="20"/>
              </w:rPr>
              <w:t>Тип котла</w:t>
            </w:r>
          </w:p>
        </w:tc>
        <w:tc>
          <w:tcPr>
            <w:tcW w:w="1557" w:type="dxa"/>
            <w:shd w:val="clear" w:color="auto" w:fill="auto"/>
            <w:vAlign w:val="center"/>
            <w:hideMark/>
          </w:tcPr>
          <w:p w14:paraId="2D78AA92" w14:textId="77777777" w:rsidR="00813CC2" w:rsidRPr="00813CC2" w:rsidRDefault="00813CC2" w:rsidP="00813CC2">
            <w:pPr>
              <w:jc w:val="center"/>
              <w:rPr>
                <w:sz w:val="20"/>
                <w:szCs w:val="20"/>
              </w:rPr>
            </w:pPr>
            <w:r w:rsidRPr="00813CC2">
              <w:rPr>
                <w:sz w:val="20"/>
                <w:szCs w:val="20"/>
              </w:rPr>
              <w:t>Год ввода в эксплуатацию</w:t>
            </w:r>
          </w:p>
        </w:tc>
        <w:tc>
          <w:tcPr>
            <w:tcW w:w="1986" w:type="dxa"/>
            <w:shd w:val="clear" w:color="auto" w:fill="auto"/>
            <w:vAlign w:val="center"/>
            <w:hideMark/>
          </w:tcPr>
          <w:p w14:paraId="09346401" w14:textId="77777777" w:rsidR="00813CC2" w:rsidRPr="00813CC2" w:rsidRDefault="00813CC2" w:rsidP="00813CC2">
            <w:pPr>
              <w:jc w:val="center"/>
              <w:rPr>
                <w:sz w:val="20"/>
                <w:szCs w:val="20"/>
              </w:rPr>
            </w:pPr>
            <w:r w:rsidRPr="00813CC2">
              <w:rPr>
                <w:sz w:val="20"/>
                <w:szCs w:val="20"/>
              </w:rPr>
              <w:t>номинальная производительность котла, Гкал/</w:t>
            </w:r>
            <w:proofErr w:type="spellStart"/>
            <w:proofErr w:type="gramStart"/>
            <w:r w:rsidRPr="00813CC2">
              <w:rPr>
                <w:sz w:val="20"/>
                <w:szCs w:val="20"/>
              </w:rPr>
              <w:t>ч,т</w:t>
            </w:r>
            <w:proofErr w:type="spellEnd"/>
            <w:proofErr w:type="gramEnd"/>
            <w:r w:rsidRPr="00813CC2">
              <w:rPr>
                <w:sz w:val="20"/>
                <w:szCs w:val="20"/>
              </w:rPr>
              <w:t>/ч</w:t>
            </w:r>
          </w:p>
        </w:tc>
      </w:tr>
      <w:tr w:rsidR="00813CC2" w:rsidRPr="00813CC2" w14:paraId="122A210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62D5"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E70AD" w14:textId="77777777" w:rsidR="00813CC2" w:rsidRPr="00813CC2" w:rsidRDefault="00813CC2" w:rsidP="00813CC2">
            <w:pPr>
              <w:rPr>
                <w:color w:val="000000"/>
                <w:sz w:val="20"/>
                <w:szCs w:val="20"/>
              </w:rPr>
            </w:pPr>
            <w:r w:rsidRPr="00813CC2">
              <w:rPr>
                <w:color w:val="000000"/>
                <w:sz w:val="20"/>
                <w:szCs w:val="20"/>
              </w:rPr>
              <w:t xml:space="preserve">Котельная №1 </w:t>
            </w:r>
            <w:proofErr w:type="spellStart"/>
            <w:r w:rsidRPr="00813CC2">
              <w:rPr>
                <w:color w:val="000000"/>
                <w:sz w:val="20"/>
                <w:szCs w:val="20"/>
              </w:rPr>
              <w:t>пгт</w:t>
            </w:r>
            <w:proofErr w:type="spellEnd"/>
            <w:r w:rsidRPr="00813CC2">
              <w:rPr>
                <w:color w:val="000000"/>
                <w:sz w:val="20"/>
                <w:szCs w:val="20"/>
              </w:rPr>
              <w:t>. Яшкино, ул. Гагарина 29а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4E757AE2"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BF8085F" w14:textId="77777777" w:rsidR="00813CC2" w:rsidRPr="00813CC2" w:rsidRDefault="00813CC2" w:rsidP="00813CC2">
            <w:pPr>
              <w:rPr>
                <w:sz w:val="20"/>
                <w:szCs w:val="20"/>
              </w:rPr>
            </w:pPr>
            <w:r w:rsidRPr="00813CC2">
              <w:rPr>
                <w:sz w:val="20"/>
                <w:szCs w:val="20"/>
              </w:rPr>
              <w:t>ДКВР 20/13 №1</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4565D6F0" w14:textId="77777777" w:rsidR="00813CC2" w:rsidRPr="00813CC2" w:rsidRDefault="00813CC2" w:rsidP="00813CC2">
            <w:pPr>
              <w:jc w:val="center"/>
              <w:rPr>
                <w:sz w:val="20"/>
                <w:szCs w:val="20"/>
              </w:rPr>
            </w:pPr>
            <w:r w:rsidRPr="00813CC2">
              <w:rPr>
                <w:sz w:val="20"/>
                <w:szCs w:val="20"/>
              </w:rPr>
              <w:t>1970</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6EF39864" w14:textId="77777777" w:rsidR="00813CC2" w:rsidRPr="00813CC2" w:rsidRDefault="00813CC2" w:rsidP="00813CC2">
            <w:pPr>
              <w:jc w:val="center"/>
              <w:rPr>
                <w:sz w:val="20"/>
                <w:szCs w:val="20"/>
              </w:rPr>
            </w:pPr>
            <w:r w:rsidRPr="00813CC2">
              <w:rPr>
                <w:sz w:val="20"/>
                <w:szCs w:val="20"/>
              </w:rPr>
              <w:t>12</w:t>
            </w:r>
          </w:p>
        </w:tc>
      </w:tr>
      <w:tr w:rsidR="00813CC2" w:rsidRPr="00813CC2" w14:paraId="1294173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2B8C6"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B787F5"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AE77793"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4CE33DBC" w14:textId="77777777" w:rsidR="00813CC2" w:rsidRPr="00813CC2" w:rsidRDefault="00813CC2" w:rsidP="00813CC2">
            <w:pPr>
              <w:rPr>
                <w:sz w:val="20"/>
                <w:szCs w:val="20"/>
              </w:rPr>
            </w:pPr>
            <w:r w:rsidRPr="00813CC2">
              <w:rPr>
                <w:sz w:val="20"/>
                <w:szCs w:val="20"/>
              </w:rPr>
              <w:t>ДКВР 20/13 №5</w:t>
            </w:r>
          </w:p>
        </w:tc>
        <w:tc>
          <w:tcPr>
            <w:tcW w:w="1557" w:type="dxa"/>
            <w:tcBorders>
              <w:top w:val="nil"/>
              <w:left w:val="nil"/>
              <w:bottom w:val="single" w:sz="4" w:space="0" w:color="auto"/>
              <w:right w:val="single" w:sz="4" w:space="0" w:color="auto"/>
            </w:tcBorders>
            <w:shd w:val="clear" w:color="auto" w:fill="auto"/>
            <w:noWrap/>
            <w:vAlign w:val="center"/>
            <w:hideMark/>
          </w:tcPr>
          <w:p w14:paraId="44C42E89" w14:textId="77777777" w:rsidR="00813CC2" w:rsidRPr="00813CC2" w:rsidRDefault="00813CC2" w:rsidP="00813CC2">
            <w:pPr>
              <w:jc w:val="center"/>
              <w:rPr>
                <w:sz w:val="20"/>
                <w:szCs w:val="20"/>
              </w:rPr>
            </w:pPr>
            <w:r w:rsidRPr="00813CC2">
              <w:rPr>
                <w:sz w:val="20"/>
                <w:szCs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353A246C" w14:textId="77777777" w:rsidR="00813CC2" w:rsidRPr="00813CC2" w:rsidRDefault="00813CC2" w:rsidP="00813CC2">
            <w:pPr>
              <w:jc w:val="center"/>
              <w:rPr>
                <w:sz w:val="20"/>
                <w:szCs w:val="20"/>
              </w:rPr>
            </w:pPr>
            <w:r w:rsidRPr="00813CC2">
              <w:rPr>
                <w:sz w:val="20"/>
                <w:szCs w:val="20"/>
              </w:rPr>
              <w:t>12</w:t>
            </w:r>
          </w:p>
        </w:tc>
      </w:tr>
      <w:tr w:rsidR="00813CC2" w:rsidRPr="00813CC2" w14:paraId="4AC8BCF6"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4BFDA9"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4F2452"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3313528"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51D1116D" w14:textId="77777777" w:rsidR="00813CC2" w:rsidRPr="00813CC2" w:rsidRDefault="00813CC2" w:rsidP="00813CC2">
            <w:pPr>
              <w:rPr>
                <w:sz w:val="20"/>
                <w:szCs w:val="20"/>
              </w:rPr>
            </w:pPr>
            <w:r w:rsidRPr="00813CC2">
              <w:rPr>
                <w:sz w:val="20"/>
                <w:szCs w:val="20"/>
              </w:rPr>
              <w:t>ДКВР 20/13 №6</w:t>
            </w:r>
          </w:p>
        </w:tc>
        <w:tc>
          <w:tcPr>
            <w:tcW w:w="1557" w:type="dxa"/>
            <w:tcBorders>
              <w:top w:val="nil"/>
              <w:left w:val="nil"/>
              <w:bottom w:val="single" w:sz="4" w:space="0" w:color="auto"/>
              <w:right w:val="single" w:sz="4" w:space="0" w:color="auto"/>
            </w:tcBorders>
            <w:shd w:val="clear" w:color="auto" w:fill="auto"/>
            <w:noWrap/>
            <w:vAlign w:val="center"/>
            <w:hideMark/>
          </w:tcPr>
          <w:p w14:paraId="5C9670E4" w14:textId="77777777" w:rsidR="00813CC2" w:rsidRPr="00813CC2" w:rsidRDefault="00813CC2" w:rsidP="00813CC2">
            <w:pPr>
              <w:jc w:val="center"/>
              <w:rPr>
                <w:sz w:val="20"/>
                <w:szCs w:val="20"/>
              </w:rPr>
            </w:pPr>
            <w:r w:rsidRPr="00813CC2">
              <w:rPr>
                <w:sz w:val="20"/>
                <w:szCs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1275C30E" w14:textId="77777777" w:rsidR="00813CC2" w:rsidRPr="00813CC2" w:rsidRDefault="00813CC2" w:rsidP="00813CC2">
            <w:pPr>
              <w:jc w:val="center"/>
              <w:rPr>
                <w:sz w:val="20"/>
                <w:szCs w:val="20"/>
              </w:rPr>
            </w:pPr>
            <w:r w:rsidRPr="00813CC2">
              <w:rPr>
                <w:sz w:val="20"/>
                <w:szCs w:val="20"/>
              </w:rPr>
              <w:t>12</w:t>
            </w:r>
          </w:p>
        </w:tc>
      </w:tr>
      <w:tr w:rsidR="00813CC2" w:rsidRPr="00813CC2" w14:paraId="012DD8F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061125"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CC81E0"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99F2226"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68EDF959" w14:textId="77777777" w:rsidR="00813CC2" w:rsidRPr="00813CC2" w:rsidRDefault="00813CC2" w:rsidP="00813CC2">
            <w:pPr>
              <w:rPr>
                <w:sz w:val="20"/>
                <w:szCs w:val="20"/>
              </w:rPr>
            </w:pPr>
            <w:r w:rsidRPr="00813CC2">
              <w:rPr>
                <w:sz w:val="20"/>
                <w:szCs w:val="20"/>
              </w:rPr>
              <w:t>КЕ-25-14 №7</w:t>
            </w:r>
          </w:p>
        </w:tc>
        <w:tc>
          <w:tcPr>
            <w:tcW w:w="1557" w:type="dxa"/>
            <w:tcBorders>
              <w:top w:val="nil"/>
              <w:left w:val="nil"/>
              <w:bottom w:val="single" w:sz="4" w:space="0" w:color="auto"/>
              <w:right w:val="single" w:sz="4" w:space="0" w:color="auto"/>
            </w:tcBorders>
            <w:shd w:val="clear" w:color="auto" w:fill="auto"/>
            <w:noWrap/>
            <w:vAlign w:val="center"/>
            <w:hideMark/>
          </w:tcPr>
          <w:p w14:paraId="0C83BAC1" w14:textId="77777777" w:rsidR="00813CC2" w:rsidRPr="00813CC2" w:rsidRDefault="00813CC2" w:rsidP="00813CC2">
            <w:pPr>
              <w:jc w:val="center"/>
              <w:rPr>
                <w:sz w:val="20"/>
                <w:szCs w:val="20"/>
              </w:rPr>
            </w:pPr>
            <w:r w:rsidRPr="00813CC2">
              <w:rPr>
                <w:sz w:val="20"/>
                <w:szCs w:val="20"/>
              </w:rPr>
              <w:t>1973</w:t>
            </w:r>
          </w:p>
        </w:tc>
        <w:tc>
          <w:tcPr>
            <w:tcW w:w="1986" w:type="dxa"/>
            <w:tcBorders>
              <w:top w:val="nil"/>
              <w:left w:val="nil"/>
              <w:bottom w:val="single" w:sz="4" w:space="0" w:color="auto"/>
              <w:right w:val="single" w:sz="4" w:space="0" w:color="auto"/>
            </w:tcBorders>
            <w:shd w:val="clear" w:color="auto" w:fill="auto"/>
            <w:noWrap/>
            <w:vAlign w:val="center"/>
            <w:hideMark/>
          </w:tcPr>
          <w:p w14:paraId="34A03569" w14:textId="77777777" w:rsidR="00813CC2" w:rsidRPr="00813CC2" w:rsidRDefault="00813CC2" w:rsidP="00813CC2">
            <w:pPr>
              <w:jc w:val="center"/>
              <w:rPr>
                <w:sz w:val="20"/>
                <w:szCs w:val="20"/>
              </w:rPr>
            </w:pPr>
            <w:r w:rsidRPr="00813CC2">
              <w:rPr>
                <w:sz w:val="20"/>
                <w:szCs w:val="20"/>
              </w:rPr>
              <w:t>15</w:t>
            </w:r>
          </w:p>
        </w:tc>
      </w:tr>
      <w:tr w:rsidR="00813CC2" w:rsidRPr="00813CC2" w14:paraId="07C2DB8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E80FDB"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B525E5"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37B7F43"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33CDE23E" w14:textId="77777777" w:rsidR="00813CC2" w:rsidRPr="00813CC2" w:rsidRDefault="00813CC2" w:rsidP="00813CC2">
            <w:pPr>
              <w:rPr>
                <w:sz w:val="20"/>
                <w:szCs w:val="20"/>
              </w:rPr>
            </w:pPr>
            <w:r w:rsidRPr="00813CC2">
              <w:rPr>
                <w:sz w:val="20"/>
                <w:szCs w:val="20"/>
              </w:rPr>
              <w:t>КЕ-25-14 №8</w:t>
            </w:r>
          </w:p>
        </w:tc>
        <w:tc>
          <w:tcPr>
            <w:tcW w:w="1557" w:type="dxa"/>
            <w:tcBorders>
              <w:top w:val="nil"/>
              <w:left w:val="nil"/>
              <w:bottom w:val="single" w:sz="4" w:space="0" w:color="auto"/>
              <w:right w:val="single" w:sz="4" w:space="0" w:color="auto"/>
            </w:tcBorders>
            <w:shd w:val="clear" w:color="auto" w:fill="auto"/>
            <w:noWrap/>
            <w:vAlign w:val="center"/>
            <w:hideMark/>
          </w:tcPr>
          <w:p w14:paraId="7C6D2123" w14:textId="77777777" w:rsidR="00813CC2" w:rsidRPr="00813CC2" w:rsidRDefault="00813CC2" w:rsidP="00813CC2">
            <w:pPr>
              <w:jc w:val="center"/>
              <w:rPr>
                <w:sz w:val="20"/>
                <w:szCs w:val="20"/>
              </w:rPr>
            </w:pPr>
            <w:r w:rsidRPr="00813CC2">
              <w:rPr>
                <w:sz w:val="20"/>
                <w:szCs w:val="20"/>
              </w:rPr>
              <w:t>1982</w:t>
            </w:r>
          </w:p>
        </w:tc>
        <w:tc>
          <w:tcPr>
            <w:tcW w:w="1986" w:type="dxa"/>
            <w:tcBorders>
              <w:top w:val="nil"/>
              <w:left w:val="nil"/>
              <w:bottom w:val="single" w:sz="4" w:space="0" w:color="auto"/>
              <w:right w:val="single" w:sz="4" w:space="0" w:color="auto"/>
            </w:tcBorders>
            <w:shd w:val="clear" w:color="auto" w:fill="auto"/>
            <w:noWrap/>
            <w:vAlign w:val="center"/>
            <w:hideMark/>
          </w:tcPr>
          <w:p w14:paraId="019D39E6" w14:textId="77777777" w:rsidR="00813CC2" w:rsidRPr="00813CC2" w:rsidRDefault="00813CC2" w:rsidP="00813CC2">
            <w:pPr>
              <w:jc w:val="center"/>
              <w:rPr>
                <w:sz w:val="20"/>
                <w:szCs w:val="20"/>
              </w:rPr>
            </w:pPr>
            <w:r w:rsidRPr="00813CC2">
              <w:rPr>
                <w:sz w:val="20"/>
                <w:szCs w:val="20"/>
              </w:rPr>
              <w:t>15</w:t>
            </w:r>
          </w:p>
        </w:tc>
      </w:tr>
      <w:tr w:rsidR="00813CC2" w:rsidRPr="00813CC2" w14:paraId="2F4A728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96CEC56" w14:textId="77777777" w:rsidR="00813CC2" w:rsidRPr="00813CC2" w:rsidRDefault="00813CC2" w:rsidP="00813CC2">
            <w:pPr>
              <w:rPr>
                <w:sz w:val="20"/>
                <w:szCs w:val="20"/>
              </w:rPr>
            </w:pPr>
            <w:r w:rsidRPr="00813CC2">
              <w:rPr>
                <w:sz w:val="20"/>
                <w:szCs w:val="20"/>
              </w:rPr>
              <w:t>п. Яшкинский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2B39538" w14:textId="77777777" w:rsidR="00813CC2" w:rsidRPr="00813CC2" w:rsidRDefault="00813CC2" w:rsidP="00813CC2">
            <w:pPr>
              <w:rPr>
                <w:sz w:val="20"/>
                <w:szCs w:val="20"/>
              </w:rPr>
            </w:pPr>
            <w:r w:rsidRPr="00813CC2">
              <w:rPr>
                <w:sz w:val="20"/>
                <w:szCs w:val="20"/>
              </w:rPr>
              <w:t>Котельная п. Яшкинский, ул. Юбилейная, 1б</w:t>
            </w:r>
          </w:p>
        </w:tc>
        <w:tc>
          <w:tcPr>
            <w:tcW w:w="1155" w:type="dxa"/>
            <w:tcBorders>
              <w:top w:val="nil"/>
              <w:left w:val="nil"/>
              <w:bottom w:val="single" w:sz="4" w:space="0" w:color="auto"/>
              <w:right w:val="single" w:sz="4" w:space="0" w:color="auto"/>
            </w:tcBorders>
            <w:shd w:val="clear" w:color="auto" w:fill="auto"/>
            <w:vAlign w:val="center"/>
            <w:hideMark/>
          </w:tcPr>
          <w:p w14:paraId="7E704BC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517E13E" w14:textId="77777777" w:rsidR="00813CC2" w:rsidRPr="00813CC2" w:rsidRDefault="00813CC2" w:rsidP="00813CC2">
            <w:pPr>
              <w:rPr>
                <w:sz w:val="20"/>
                <w:szCs w:val="20"/>
              </w:rPr>
            </w:pPr>
            <w:r w:rsidRPr="00813CC2">
              <w:rPr>
                <w:sz w:val="20"/>
                <w:szCs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7028DA2B"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6A468ADF" w14:textId="77777777" w:rsidR="00813CC2" w:rsidRPr="00813CC2" w:rsidRDefault="00813CC2" w:rsidP="00813CC2">
            <w:pPr>
              <w:jc w:val="center"/>
              <w:rPr>
                <w:sz w:val="20"/>
                <w:szCs w:val="20"/>
              </w:rPr>
            </w:pPr>
            <w:r w:rsidRPr="00813CC2">
              <w:rPr>
                <w:sz w:val="20"/>
                <w:szCs w:val="20"/>
              </w:rPr>
              <w:t>1,45</w:t>
            </w:r>
          </w:p>
        </w:tc>
      </w:tr>
      <w:tr w:rsidR="00813CC2" w:rsidRPr="00813CC2" w14:paraId="455B030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618F6B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6BCC6F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32A6D7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DB73A3C" w14:textId="77777777" w:rsidR="00813CC2" w:rsidRPr="00813CC2" w:rsidRDefault="00813CC2" w:rsidP="00813CC2">
            <w:pPr>
              <w:rPr>
                <w:sz w:val="20"/>
                <w:szCs w:val="20"/>
              </w:rPr>
            </w:pPr>
            <w:r w:rsidRPr="00813CC2">
              <w:rPr>
                <w:sz w:val="20"/>
                <w:szCs w:val="20"/>
              </w:rPr>
              <w:t>КВР-1,45 №2</w:t>
            </w:r>
          </w:p>
        </w:tc>
        <w:tc>
          <w:tcPr>
            <w:tcW w:w="1557" w:type="dxa"/>
            <w:tcBorders>
              <w:top w:val="nil"/>
              <w:left w:val="nil"/>
              <w:bottom w:val="single" w:sz="4" w:space="0" w:color="auto"/>
              <w:right w:val="single" w:sz="4" w:space="0" w:color="auto"/>
            </w:tcBorders>
            <w:shd w:val="clear" w:color="auto" w:fill="auto"/>
            <w:noWrap/>
            <w:vAlign w:val="center"/>
            <w:hideMark/>
          </w:tcPr>
          <w:p w14:paraId="29420A3B"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658F4BC7" w14:textId="77777777" w:rsidR="00813CC2" w:rsidRPr="00813CC2" w:rsidRDefault="00813CC2" w:rsidP="00813CC2">
            <w:pPr>
              <w:jc w:val="center"/>
              <w:rPr>
                <w:sz w:val="20"/>
                <w:szCs w:val="20"/>
              </w:rPr>
            </w:pPr>
            <w:r w:rsidRPr="00813CC2">
              <w:rPr>
                <w:sz w:val="20"/>
                <w:szCs w:val="20"/>
              </w:rPr>
              <w:t>1,45</w:t>
            </w:r>
          </w:p>
        </w:tc>
      </w:tr>
      <w:tr w:rsidR="00813CC2" w:rsidRPr="00813CC2" w14:paraId="27C9BFD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F903FC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BEB37B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9C453F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BD5523E" w14:textId="77777777" w:rsidR="00813CC2" w:rsidRPr="00813CC2" w:rsidRDefault="00813CC2" w:rsidP="00813CC2">
            <w:pPr>
              <w:rPr>
                <w:sz w:val="20"/>
                <w:szCs w:val="20"/>
              </w:rPr>
            </w:pPr>
            <w:r w:rsidRPr="00813CC2">
              <w:rPr>
                <w:sz w:val="20"/>
                <w:szCs w:val="20"/>
              </w:rPr>
              <w:t>Ланкашир №3</w:t>
            </w:r>
          </w:p>
        </w:tc>
        <w:tc>
          <w:tcPr>
            <w:tcW w:w="1557" w:type="dxa"/>
            <w:tcBorders>
              <w:top w:val="nil"/>
              <w:left w:val="nil"/>
              <w:bottom w:val="single" w:sz="4" w:space="0" w:color="auto"/>
              <w:right w:val="single" w:sz="4" w:space="0" w:color="auto"/>
            </w:tcBorders>
            <w:shd w:val="clear" w:color="auto" w:fill="auto"/>
            <w:noWrap/>
            <w:vAlign w:val="center"/>
            <w:hideMark/>
          </w:tcPr>
          <w:p w14:paraId="01C0DA83" w14:textId="77777777" w:rsidR="00813CC2" w:rsidRPr="00813CC2" w:rsidRDefault="00813CC2" w:rsidP="00813CC2">
            <w:pPr>
              <w:jc w:val="center"/>
              <w:rPr>
                <w:sz w:val="20"/>
                <w:szCs w:val="20"/>
              </w:rPr>
            </w:pPr>
            <w:r w:rsidRPr="00813CC2">
              <w:rPr>
                <w:sz w:val="20"/>
                <w:szCs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5E8B79BA" w14:textId="77777777" w:rsidR="00813CC2" w:rsidRPr="00813CC2" w:rsidRDefault="00813CC2" w:rsidP="00813CC2">
            <w:pPr>
              <w:jc w:val="center"/>
              <w:rPr>
                <w:sz w:val="20"/>
                <w:szCs w:val="20"/>
              </w:rPr>
            </w:pPr>
            <w:r w:rsidRPr="00813CC2">
              <w:rPr>
                <w:sz w:val="20"/>
                <w:szCs w:val="20"/>
              </w:rPr>
              <w:t>0,72</w:t>
            </w:r>
          </w:p>
        </w:tc>
      </w:tr>
      <w:tr w:rsidR="00813CC2" w:rsidRPr="00813CC2" w14:paraId="7CD8270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1D29CB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7D1DB2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8D0A75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7B03BA4" w14:textId="77777777" w:rsidR="00813CC2" w:rsidRPr="00813CC2" w:rsidRDefault="00813CC2" w:rsidP="00813CC2">
            <w:pPr>
              <w:rPr>
                <w:sz w:val="20"/>
                <w:szCs w:val="20"/>
              </w:rPr>
            </w:pPr>
            <w:r w:rsidRPr="00813CC2">
              <w:rPr>
                <w:sz w:val="20"/>
                <w:szCs w:val="20"/>
              </w:rPr>
              <w:t>Ланкашир №4</w:t>
            </w:r>
          </w:p>
        </w:tc>
        <w:tc>
          <w:tcPr>
            <w:tcW w:w="1557" w:type="dxa"/>
            <w:tcBorders>
              <w:top w:val="nil"/>
              <w:left w:val="nil"/>
              <w:bottom w:val="single" w:sz="4" w:space="0" w:color="auto"/>
              <w:right w:val="single" w:sz="4" w:space="0" w:color="auto"/>
            </w:tcBorders>
            <w:shd w:val="clear" w:color="auto" w:fill="auto"/>
            <w:noWrap/>
            <w:vAlign w:val="center"/>
            <w:hideMark/>
          </w:tcPr>
          <w:p w14:paraId="5EECD004" w14:textId="77777777" w:rsidR="00813CC2" w:rsidRPr="00813CC2" w:rsidRDefault="00813CC2" w:rsidP="00813CC2">
            <w:pPr>
              <w:jc w:val="center"/>
              <w:rPr>
                <w:sz w:val="20"/>
                <w:szCs w:val="20"/>
              </w:rPr>
            </w:pPr>
            <w:r w:rsidRPr="00813CC2">
              <w:rPr>
                <w:sz w:val="20"/>
                <w:szCs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3DF50BF2" w14:textId="77777777" w:rsidR="00813CC2" w:rsidRPr="00813CC2" w:rsidRDefault="00813CC2" w:rsidP="00813CC2">
            <w:pPr>
              <w:jc w:val="center"/>
              <w:rPr>
                <w:sz w:val="20"/>
                <w:szCs w:val="20"/>
              </w:rPr>
            </w:pPr>
            <w:r w:rsidRPr="00813CC2">
              <w:rPr>
                <w:sz w:val="20"/>
                <w:szCs w:val="20"/>
              </w:rPr>
              <w:t>0,72</w:t>
            </w:r>
          </w:p>
        </w:tc>
      </w:tr>
      <w:tr w:rsidR="00813CC2" w:rsidRPr="00813CC2" w14:paraId="05D3E5B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B5DB81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56B4882"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FC95F0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B4F1AB6" w14:textId="77777777" w:rsidR="00813CC2" w:rsidRPr="00813CC2" w:rsidRDefault="00813CC2" w:rsidP="00813CC2">
            <w:pPr>
              <w:rPr>
                <w:sz w:val="20"/>
                <w:szCs w:val="20"/>
              </w:rPr>
            </w:pPr>
            <w:r w:rsidRPr="00813CC2">
              <w:rPr>
                <w:sz w:val="20"/>
                <w:szCs w:val="20"/>
              </w:rPr>
              <w:t>КВР-1,6 №5</w:t>
            </w:r>
          </w:p>
        </w:tc>
        <w:tc>
          <w:tcPr>
            <w:tcW w:w="1557" w:type="dxa"/>
            <w:tcBorders>
              <w:top w:val="nil"/>
              <w:left w:val="nil"/>
              <w:bottom w:val="single" w:sz="4" w:space="0" w:color="auto"/>
              <w:right w:val="single" w:sz="4" w:space="0" w:color="auto"/>
            </w:tcBorders>
            <w:shd w:val="clear" w:color="auto" w:fill="auto"/>
            <w:noWrap/>
            <w:vAlign w:val="center"/>
            <w:hideMark/>
          </w:tcPr>
          <w:p w14:paraId="74C06E10"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154B53A0" w14:textId="77777777" w:rsidR="00813CC2" w:rsidRPr="00813CC2" w:rsidRDefault="00813CC2" w:rsidP="00813CC2">
            <w:pPr>
              <w:jc w:val="center"/>
              <w:rPr>
                <w:sz w:val="20"/>
                <w:szCs w:val="20"/>
              </w:rPr>
            </w:pPr>
            <w:r w:rsidRPr="00813CC2">
              <w:rPr>
                <w:sz w:val="20"/>
                <w:szCs w:val="20"/>
              </w:rPr>
              <w:t>1,6</w:t>
            </w:r>
          </w:p>
        </w:tc>
      </w:tr>
      <w:tr w:rsidR="00813CC2" w:rsidRPr="00813CC2" w14:paraId="03E22683"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D1F4C2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4B87AD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44E20D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44EA68E" w14:textId="77777777" w:rsidR="00813CC2" w:rsidRPr="00813CC2" w:rsidRDefault="00813CC2" w:rsidP="00813CC2">
            <w:pPr>
              <w:rPr>
                <w:sz w:val="20"/>
                <w:szCs w:val="20"/>
              </w:rPr>
            </w:pPr>
            <w:r w:rsidRPr="00813CC2">
              <w:rPr>
                <w:sz w:val="20"/>
                <w:szCs w:val="20"/>
              </w:rPr>
              <w:t>КВР-1,6 №6</w:t>
            </w:r>
          </w:p>
        </w:tc>
        <w:tc>
          <w:tcPr>
            <w:tcW w:w="1557" w:type="dxa"/>
            <w:tcBorders>
              <w:top w:val="nil"/>
              <w:left w:val="nil"/>
              <w:bottom w:val="single" w:sz="4" w:space="0" w:color="auto"/>
              <w:right w:val="single" w:sz="4" w:space="0" w:color="auto"/>
            </w:tcBorders>
            <w:shd w:val="clear" w:color="auto" w:fill="auto"/>
            <w:noWrap/>
            <w:vAlign w:val="center"/>
            <w:hideMark/>
          </w:tcPr>
          <w:p w14:paraId="6858763E"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24BD0E81" w14:textId="77777777" w:rsidR="00813CC2" w:rsidRPr="00813CC2" w:rsidRDefault="00813CC2" w:rsidP="00813CC2">
            <w:pPr>
              <w:jc w:val="center"/>
              <w:rPr>
                <w:sz w:val="20"/>
                <w:szCs w:val="20"/>
              </w:rPr>
            </w:pPr>
            <w:r w:rsidRPr="00813CC2">
              <w:rPr>
                <w:sz w:val="20"/>
                <w:szCs w:val="20"/>
              </w:rPr>
              <w:t>1,6</w:t>
            </w:r>
          </w:p>
        </w:tc>
      </w:tr>
      <w:tr w:rsidR="00813CC2" w:rsidRPr="00813CC2" w14:paraId="0306242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5EC132F"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CA8B044" w14:textId="77777777" w:rsidR="00813CC2" w:rsidRPr="00813CC2" w:rsidRDefault="00813CC2" w:rsidP="00813CC2">
            <w:pPr>
              <w:rPr>
                <w:color w:val="000000"/>
                <w:sz w:val="20"/>
                <w:szCs w:val="20"/>
              </w:rPr>
            </w:pPr>
            <w:r w:rsidRPr="00813CC2">
              <w:rPr>
                <w:color w:val="000000"/>
                <w:sz w:val="20"/>
                <w:szCs w:val="20"/>
              </w:rPr>
              <w:t xml:space="preserve">Центральная котельная №2 </w:t>
            </w:r>
            <w:proofErr w:type="spellStart"/>
            <w:r w:rsidRPr="00813CC2">
              <w:rPr>
                <w:color w:val="000000"/>
                <w:sz w:val="20"/>
                <w:szCs w:val="20"/>
              </w:rPr>
              <w:t>пгт</w:t>
            </w:r>
            <w:proofErr w:type="spellEnd"/>
            <w:r w:rsidRPr="00813CC2">
              <w:rPr>
                <w:color w:val="000000"/>
                <w:sz w:val="20"/>
                <w:szCs w:val="20"/>
              </w:rPr>
              <w:t>. Яшкино, ул. Гагарина 54</w:t>
            </w:r>
          </w:p>
        </w:tc>
        <w:tc>
          <w:tcPr>
            <w:tcW w:w="1155" w:type="dxa"/>
            <w:tcBorders>
              <w:top w:val="nil"/>
              <w:left w:val="nil"/>
              <w:bottom w:val="single" w:sz="4" w:space="0" w:color="auto"/>
              <w:right w:val="single" w:sz="4" w:space="0" w:color="auto"/>
            </w:tcBorders>
            <w:shd w:val="clear" w:color="auto" w:fill="auto"/>
            <w:vAlign w:val="center"/>
            <w:hideMark/>
          </w:tcPr>
          <w:p w14:paraId="0E7EF167"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6FFC7F2" w14:textId="77777777" w:rsidR="00813CC2" w:rsidRPr="00813CC2" w:rsidRDefault="00813CC2" w:rsidP="00813CC2">
            <w:pPr>
              <w:rPr>
                <w:sz w:val="20"/>
                <w:szCs w:val="20"/>
              </w:rPr>
            </w:pPr>
            <w:r w:rsidRPr="00813CC2">
              <w:rPr>
                <w:sz w:val="20"/>
                <w:szCs w:val="20"/>
              </w:rPr>
              <w:t>КВр-1,65 №1</w:t>
            </w:r>
          </w:p>
        </w:tc>
        <w:tc>
          <w:tcPr>
            <w:tcW w:w="1557" w:type="dxa"/>
            <w:tcBorders>
              <w:top w:val="nil"/>
              <w:left w:val="nil"/>
              <w:bottom w:val="single" w:sz="4" w:space="0" w:color="auto"/>
              <w:right w:val="single" w:sz="4" w:space="0" w:color="auto"/>
            </w:tcBorders>
            <w:shd w:val="clear" w:color="auto" w:fill="auto"/>
            <w:noWrap/>
            <w:vAlign w:val="center"/>
            <w:hideMark/>
          </w:tcPr>
          <w:p w14:paraId="0DA66C5A"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44977F94" w14:textId="77777777" w:rsidR="00813CC2" w:rsidRPr="00813CC2" w:rsidRDefault="00813CC2" w:rsidP="00813CC2">
            <w:pPr>
              <w:jc w:val="center"/>
              <w:rPr>
                <w:sz w:val="20"/>
                <w:szCs w:val="20"/>
              </w:rPr>
            </w:pPr>
            <w:r w:rsidRPr="00813CC2">
              <w:rPr>
                <w:sz w:val="20"/>
                <w:szCs w:val="20"/>
              </w:rPr>
              <w:t>1,4</w:t>
            </w:r>
          </w:p>
        </w:tc>
      </w:tr>
      <w:tr w:rsidR="00813CC2" w:rsidRPr="00813CC2" w14:paraId="5CB5B02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DA6191B"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81DDCFB"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CB34E3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5CB92CF" w14:textId="77777777" w:rsidR="00813CC2" w:rsidRPr="00813CC2" w:rsidRDefault="00813CC2" w:rsidP="00813CC2">
            <w:pPr>
              <w:rPr>
                <w:sz w:val="20"/>
                <w:szCs w:val="20"/>
              </w:rPr>
            </w:pPr>
            <w:r w:rsidRPr="00813CC2">
              <w:rPr>
                <w:sz w:val="20"/>
                <w:szCs w:val="20"/>
              </w:rPr>
              <w:t>КВр-1,65 №2</w:t>
            </w:r>
          </w:p>
        </w:tc>
        <w:tc>
          <w:tcPr>
            <w:tcW w:w="1557" w:type="dxa"/>
            <w:tcBorders>
              <w:top w:val="nil"/>
              <w:left w:val="nil"/>
              <w:bottom w:val="single" w:sz="4" w:space="0" w:color="auto"/>
              <w:right w:val="single" w:sz="4" w:space="0" w:color="auto"/>
            </w:tcBorders>
            <w:shd w:val="clear" w:color="auto" w:fill="auto"/>
            <w:noWrap/>
            <w:vAlign w:val="center"/>
            <w:hideMark/>
          </w:tcPr>
          <w:p w14:paraId="6DCBBCFA"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3C1DC259" w14:textId="77777777" w:rsidR="00813CC2" w:rsidRPr="00813CC2" w:rsidRDefault="00813CC2" w:rsidP="00813CC2">
            <w:pPr>
              <w:jc w:val="center"/>
              <w:rPr>
                <w:sz w:val="20"/>
                <w:szCs w:val="20"/>
              </w:rPr>
            </w:pPr>
            <w:r w:rsidRPr="00813CC2">
              <w:rPr>
                <w:sz w:val="20"/>
                <w:szCs w:val="20"/>
              </w:rPr>
              <w:t>1,4</w:t>
            </w:r>
          </w:p>
        </w:tc>
      </w:tr>
      <w:tr w:rsidR="00813CC2" w:rsidRPr="00813CC2" w14:paraId="098A0AA1"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134214F"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7EEBCAD"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CC8FEA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5DF3E23" w14:textId="77777777" w:rsidR="00813CC2" w:rsidRPr="00813CC2" w:rsidRDefault="00813CC2" w:rsidP="00813CC2">
            <w:pPr>
              <w:rPr>
                <w:sz w:val="20"/>
                <w:szCs w:val="20"/>
              </w:rPr>
            </w:pPr>
            <w:r w:rsidRPr="00813CC2">
              <w:rPr>
                <w:sz w:val="20"/>
                <w:szCs w:val="20"/>
              </w:rPr>
              <w:t>КВр-1,65 №3</w:t>
            </w:r>
          </w:p>
        </w:tc>
        <w:tc>
          <w:tcPr>
            <w:tcW w:w="1557" w:type="dxa"/>
            <w:tcBorders>
              <w:top w:val="nil"/>
              <w:left w:val="nil"/>
              <w:bottom w:val="single" w:sz="4" w:space="0" w:color="auto"/>
              <w:right w:val="single" w:sz="4" w:space="0" w:color="auto"/>
            </w:tcBorders>
            <w:shd w:val="clear" w:color="auto" w:fill="auto"/>
            <w:noWrap/>
            <w:vAlign w:val="center"/>
            <w:hideMark/>
          </w:tcPr>
          <w:p w14:paraId="105FB855"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432F52D8" w14:textId="77777777" w:rsidR="00813CC2" w:rsidRPr="00813CC2" w:rsidRDefault="00813CC2" w:rsidP="00813CC2">
            <w:pPr>
              <w:jc w:val="center"/>
              <w:rPr>
                <w:sz w:val="20"/>
                <w:szCs w:val="20"/>
              </w:rPr>
            </w:pPr>
            <w:r w:rsidRPr="00813CC2">
              <w:rPr>
                <w:sz w:val="20"/>
                <w:szCs w:val="20"/>
              </w:rPr>
              <w:t>1,4</w:t>
            </w:r>
          </w:p>
        </w:tc>
      </w:tr>
      <w:tr w:rsidR="00813CC2" w:rsidRPr="00813CC2" w14:paraId="1344B95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FC67405"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B5D99C4" w14:textId="77777777" w:rsidR="00813CC2" w:rsidRPr="00813CC2" w:rsidRDefault="00813CC2" w:rsidP="00813CC2">
            <w:pPr>
              <w:rPr>
                <w:color w:val="000000"/>
                <w:sz w:val="20"/>
                <w:szCs w:val="20"/>
              </w:rPr>
            </w:pPr>
            <w:r w:rsidRPr="00813CC2">
              <w:rPr>
                <w:color w:val="000000"/>
                <w:sz w:val="20"/>
                <w:szCs w:val="20"/>
              </w:rPr>
              <w:t xml:space="preserve">Котельная №3 </w:t>
            </w:r>
            <w:proofErr w:type="spellStart"/>
            <w:r w:rsidRPr="00813CC2">
              <w:rPr>
                <w:color w:val="000000"/>
                <w:sz w:val="20"/>
                <w:szCs w:val="20"/>
              </w:rPr>
              <w:t>пгт</w:t>
            </w:r>
            <w:proofErr w:type="spellEnd"/>
            <w:r w:rsidRPr="00813CC2">
              <w:rPr>
                <w:color w:val="000000"/>
                <w:sz w:val="20"/>
                <w:szCs w:val="20"/>
              </w:rPr>
              <w:t>. Яшкино, пер. Речной 5а</w:t>
            </w:r>
          </w:p>
        </w:tc>
        <w:tc>
          <w:tcPr>
            <w:tcW w:w="1155" w:type="dxa"/>
            <w:tcBorders>
              <w:top w:val="nil"/>
              <w:left w:val="nil"/>
              <w:bottom w:val="single" w:sz="4" w:space="0" w:color="auto"/>
              <w:right w:val="single" w:sz="4" w:space="0" w:color="auto"/>
            </w:tcBorders>
            <w:shd w:val="clear" w:color="auto" w:fill="auto"/>
            <w:vAlign w:val="center"/>
            <w:hideMark/>
          </w:tcPr>
          <w:p w14:paraId="60E0C5A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A0B5C27"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10DB1EC2" w14:textId="77777777" w:rsidR="00813CC2" w:rsidRPr="00813CC2" w:rsidRDefault="00813CC2" w:rsidP="00813CC2">
            <w:pPr>
              <w:jc w:val="center"/>
              <w:rPr>
                <w:sz w:val="20"/>
                <w:szCs w:val="20"/>
              </w:rPr>
            </w:pPr>
            <w:r w:rsidRPr="00813CC2">
              <w:rPr>
                <w:sz w:val="20"/>
                <w:szCs w:val="20"/>
              </w:rPr>
              <w:t>1991</w:t>
            </w:r>
          </w:p>
        </w:tc>
        <w:tc>
          <w:tcPr>
            <w:tcW w:w="1986" w:type="dxa"/>
            <w:tcBorders>
              <w:top w:val="nil"/>
              <w:left w:val="nil"/>
              <w:bottom w:val="single" w:sz="4" w:space="0" w:color="auto"/>
              <w:right w:val="single" w:sz="4" w:space="0" w:color="auto"/>
            </w:tcBorders>
            <w:shd w:val="clear" w:color="auto" w:fill="auto"/>
            <w:noWrap/>
            <w:vAlign w:val="center"/>
            <w:hideMark/>
          </w:tcPr>
          <w:p w14:paraId="4137C31B" w14:textId="77777777" w:rsidR="00813CC2" w:rsidRPr="00813CC2" w:rsidRDefault="00813CC2" w:rsidP="00813CC2">
            <w:pPr>
              <w:jc w:val="center"/>
              <w:rPr>
                <w:sz w:val="20"/>
                <w:szCs w:val="20"/>
              </w:rPr>
            </w:pPr>
            <w:r w:rsidRPr="00813CC2">
              <w:rPr>
                <w:sz w:val="20"/>
                <w:szCs w:val="20"/>
              </w:rPr>
              <w:t>0,4</w:t>
            </w:r>
          </w:p>
        </w:tc>
      </w:tr>
      <w:tr w:rsidR="00813CC2" w:rsidRPr="00813CC2" w14:paraId="2719286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E8783AB"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FD30605"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D9AD1E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77417FC"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1BC902CE" w14:textId="77777777" w:rsidR="00813CC2" w:rsidRPr="00813CC2" w:rsidRDefault="00813CC2" w:rsidP="00813CC2">
            <w:pPr>
              <w:jc w:val="center"/>
              <w:rPr>
                <w:sz w:val="20"/>
                <w:szCs w:val="20"/>
              </w:rPr>
            </w:pPr>
            <w:r w:rsidRPr="00813CC2">
              <w:rPr>
                <w:sz w:val="20"/>
                <w:szCs w:val="20"/>
              </w:rPr>
              <w:t>1999</w:t>
            </w:r>
          </w:p>
        </w:tc>
        <w:tc>
          <w:tcPr>
            <w:tcW w:w="1986" w:type="dxa"/>
            <w:tcBorders>
              <w:top w:val="nil"/>
              <w:left w:val="nil"/>
              <w:bottom w:val="single" w:sz="4" w:space="0" w:color="auto"/>
              <w:right w:val="single" w:sz="4" w:space="0" w:color="auto"/>
            </w:tcBorders>
            <w:shd w:val="clear" w:color="auto" w:fill="auto"/>
            <w:noWrap/>
            <w:vAlign w:val="center"/>
            <w:hideMark/>
          </w:tcPr>
          <w:p w14:paraId="097D4DAA" w14:textId="77777777" w:rsidR="00813CC2" w:rsidRPr="00813CC2" w:rsidRDefault="00813CC2" w:rsidP="00813CC2">
            <w:pPr>
              <w:jc w:val="center"/>
              <w:rPr>
                <w:sz w:val="20"/>
                <w:szCs w:val="20"/>
              </w:rPr>
            </w:pPr>
            <w:r w:rsidRPr="00813CC2">
              <w:rPr>
                <w:sz w:val="20"/>
                <w:szCs w:val="20"/>
              </w:rPr>
              <w:t>0,4</w:t>
            </w:r>
          </w:p>
        </w:tc>
      </w:tr>
      <w:tr w:rsidR="00813CC2" w:rsidRPr="00813CC2" w14:paraId="0C964B0C"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B2FF9B9"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A8BDCD0"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2A2F0A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FF70F61"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7415FED6" w14:textId="77777777" w:rsidR="00813CC2" w:rsidRPr="00813CC2" w:rsidRDefault="00813CC2" w:rsidP="00813CC2">
            <w:pPr>
              <w:jc w:val="center"/>
              <w:rPr>
                <w:sz w:val="20"/>
                <w:szCs w:val="20"/>
              </w:rPr>
            </w:pPr>
            <w:r w:rsidRPr="00813CC2">
              <w:rPr>
                <w:sz w:val="20"/>
                <w:szCs w:val="20"/>
              </w:rPr>
              <w:t>1964</w:t>
            </w:r>
          </w:p>
        </w:tc>
        <w:tc>
          <w:tcPr>
            <w:tcW w:w="1986" w:type="dxa"/>
            <w:tcBorders>
              <w:top w:val="nil"/>
              <w:left w:val="nil"/>
              <w:bottom w:val="single" w:sz="4" w:space="0" w:color="auto"/>
              <w:right w:val="single" w:sz="4" w:space="0" w:color="auto"/>
            </w:tcBorders>
            <w:shd w:val="clear" w:color="auto" w:fill="auto"/>
            <w:noWrap/>
            <w:vAlign w:val="center"/>
            <w:hideMark/>
          </w:tcPr>
          <w:p w14:paraId="0ADE48AA" w14:textId="77777777" w:rsidR="00813CC2" w:rsidRPr="00813CC2" w:rsidRDefault="00813CC2" w:rsidP="00813CC2">
            <w:pPr>
              <w:jc w:val="center"/>
              <w:rPr>
                <w:sz w:val="20"/>
                <w:szCs w:val="20"/>
              </w:rPr>
            </w:pPr>
            <w:r w:rsidRPr="00813CC2">
              <w:rPr>
                <w:sz w:val="20"/>
                <w:szCs w:val="20"/>
              </w:rPr>
              <w:t>0,4</w:t>
            </w:r>
          </w:p>
        </w:tc>
      </w:tr>
      <w:tr w:rsidR="00813CC2" w:rsidRPr="00813CC2" w14:paraId="26DFA92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CC9C20E"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32683DA" w14:textId="77777777" w:rsidR="00813CC2" w:rsidRPr="00813CC2" w:rsidRDefault="00813CC2" w:rsidP="00813CC2">
            <w:pPr>
              <w:rPr>
                <w:sz w:val="20"/>
                <w:szCs w:val="20"/>
              </w:rPr>
            </w:pPr>
            <w:r w:rsidRPr="00813CC2">
              <w:rPr>
                <w:sz w:val="20"/>
                <w:szCs w:val="20"/>
              </w:rPr>
              <w:t xml:space="preserve">Котельная №5 </w:t>
            </w:r>
            <w:proofErr w:type="spellStart"/>
            <w:r w:rsidRPr="00813CC2">
              <w:rPr>
                <w:sz w:val="20"/>
                <w:szCs w:val="20"/>
              </w:rPr>
              <w:t>пгт</w:t>
            </w:r>
            <w:proofErr w:type="spellEnd"/>
            <w:r w:rsidRPr="00813CC2">
              <w:rPr>
                <w:sz w:val="20"/>
                <w:szCs w:val="20"/>
              </w:rPr>
              <w:t>. Яшкино, ул. Заводская 16</w:t>
            </w:r>
          </w:p>
        </w:tc>
        <w:tc>
          <w:tcPr>
            <w:tcW w:w="1155" w:type="dxa"/>
            <w:tcBorders>
              <w:top w:val="nil"/>
              <w:left w:val="nil"/>
              <w:bottom w:val="single" w:sz="4" w:space="0" w:color="auto"/>
              <w:right w:val="single" w:sz="4" w:space="0" w:color="auto"/>
            </w:tcBorders>
            <w:shd w:val="clear" w:color="auto" w:fill="auto"/>
            <w:vAlign w:val="center"/>
            <w:hideMark/>
          </w:tcPr>
          <w:p w14:paraId="579D2A4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36B7E5F"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0DDBCC2B"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4434564D" w14:textId="77777777" w:rsidR="00813CC2" w:rsidRPr="00813CC2" w:rsidRDefault="00813CC2" w:rsidP="00813CC2">
            <w:pPr>
              <w:jc w:val="center"/>
              <w:rPr>
                <w:sz w:val="20"/>
                <w:szCs w:val="20"/>
              </w:rPr>
            </w:pPr>
            <w:r w:rsidRPr="00813CC2">
              <w:rPr>
                <w:sz w:val="20"/>
                <w:szCs w:val="20"/>
              </w:rPr>
              <w:t>0,27</w:t>
            </w:r>
          </w:p>
        </w:tc>
      </w:tr>
      <w:tr w:rsidR="00813CC2" w:rsidRPr="00813CC2" w14:paraId="0B25148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D692D8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705B27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09C989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2976B9F"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0608692A"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0BB71ECB" w14:textId="77777777" w:rsidR="00813CC2" w:rsidRPr="00813CC2" w:rsidRDefault="00813CC2" w:rsidP="00813CC2">
            <w:pPr>
              <w:jc w:val="center"/>
              <w:rPr>
                <w:sz w:val="20"/>
                <w:szCs w:val="20"/>
              </w:rPr>
            </w:pPr>
            <w:r w:rsidRPr="00813CC2">
              <w:rPr>
                <w:sz w:val="20"/>
                <w:szCs w:val="20"/>
              </w:rPr>
              <w:t>0,27</w:t>
            </w:r>
          </w:p>
        </w:tc>
      </w:tr>
      <w:tr w:rsidR="00813CC2" w:rsidRPr="00813CC2" w14:paraId="645FFBB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8903704"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F9B5016"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45C3D1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19F6189"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7A6D8C9F"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57B8B761" w14:textId="77777777" w:rsidR="00813CC2" w:rsidRPr="00813CC2" w:rsidRDefault="00813CC2" w:rsidP="00813CC2">
            <w:pPr>
              <w:jc w:val="center"/>
              <w:rPr>
                <w:sz w:val="20"/>
                <w:szCs w:val="20"/>
              </w:rPr>
            </w:pPr>
            <w:r w:rsidRPr="00813CC2">
              <w:rPr>
                <w:sz w:val="20"/>
                <w:szCs w:val="20"/>
              </w:rPr>
              <w:t>0,27</w:t>
            </w:r>
          </w:p>
        </w:tc>
      </w:tr>
      <w:tr w:rsidR="00813CC2" w:rsidRPr="00813CC2" w14:paraId="05950E9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149C3B9"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5E67B48" w14:textId="77777777" w:rsidR="00813CC2" w:rsidRPr="00813CC2" w:rsidRDefault="00813CC2" w:rsidP="00813CC2">
            <w:pPr>
              <w:rPr>
                <w:sz w:val="20"/>
                <w:szCs w:val="20"/>
              </w:rPr>
            </w:pPr>
            <w:r w:rsidRPr="00813CC2">
              <w:rPr>
                <w:sz w:val="20"/>
                <w:szCs w:val="20"/>
              </w:rPr>
              <w:t xml:space="preserve">Котельная №6 с. </w:t>
            </w:r>
            <w:proofErr w:type="spellStart"/>
            <w:r w:rsidRPr="00813CC2">
              <w:rPr>
                <w:sz w:val="20"/>
                <w:szCs w:val="20"/>
              </w:rPr>
              <w:t>Пача</w:t>
            </w:r>
            <w:proofErr w:type="spellEnd"/>
            <w:r w:rsidRPr="00813CC2">
              <w:rPr>
                <w:sz w:val="20"/>
                <w:szCs w:val="20"/>
              </w:rPr>
              <w:t>, ул. Ленина 1б</w:t>
            </w:r>
          </w:p>
        </w:tc>
        <w:tc>
          <w:tcPr>
            <w:tcW w:w="1155" w:type="dxa"/>
            <w:tcBorders>
              <w:top w:val="nil"/>
              <w:left w:val="nil"/>
              <w:bottom w:val="single" w:sz="4" w:space="0" w:color="auto"/>
              <w:right w:val="single" w:sz="4" w:space="0" w:color="auto"/>
            </w:tcBorders>
            <w:shd w:val="clear" w:color="auto" w:fill="auto"/>
            <w:vAlign w:val="center"/>
            <w:hideMark/>
          </w:tcPr>
          <w:p w14:paraId="4614424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23FCF27" w14:textId="77777777" w:rsidR="00813CC2" w:rsidRPr="00813CC2" w:rsidRDefault="00813CC2" w:rsidP="00813CC2">
            <w:pPr>
              <w:rPr>
                <w:sz w:val="20"/>
                <w:szCs w:val="20"/>
              </w:rPr>
            </w:pPr>
            <w:r w:rsidRPr="00813CC2">
              <w:rPr>
                <w:sz w:val="20"/>
                <w:szCs w:val="20"/>
              </w:rPr>
              <w:t>КВр-0,8К №1</w:t>
            </w:r>
          </w:p>
        </w:tc>
        <w:tc>
          <w:tcPr>
            <w:tcW w:w="1557" w:type="dxa"/>
            <w:tcBorders>
              <w:top w:val="nil"/>
              <w:left w:val="nil"/>
              <w:bottom w:val="single" w:sz="4" w:space="0" w:color="auto"/>
              <w:right w:val="single" w:sz="4" w:space="0" w:color="auto"/>
            </w:tcBorders>
            <w:shd w:val="clear" w:color="auto" w:fill="auto"/>
            <w:noWrap/>
            <w:vAlign w:val="center"/>
            <w:hideMark/>
          </w:tcPr>
          <w:p w14:paraId="34FABC79"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121D355E" w14:textId="77777777" w:rsidR="00813CC2" w:rsidRPr="00813CC2" w:rsidRDefault="00813CC2" w:rsidP="00813CC2">
            <w:pPr>
              <w:jc w:val="center"/>
              <w:rPr>
                <w:sz w:val="20"/>
                <w:szCs w:val="20"/>
              </w:rPr>
            </w:pPr>
            <w:r w:rsidRPr="00813CC2">
              <w:rPr>
                <w:sz w:val="20"/>
                <w:szCs w:val="20"/>
              </w:rPr>
              <w:t>0,68</w:t>
            </w:r>
          </w:p>
        </w:tc>
      </w:tr>
      <w:tr w:rsidR="00813CC2" w:rsidRPr="00813CC2" w14:paraId="47B0397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25DC6F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2A5F0B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3100B7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994F1E2" w14:textId="77777777" w:rsidR="00813CC2" w:rsidRPr="00813CC2" w:rsidRDefault="00813CC2" w:rsidP="00813CC2">
            <w:pPr>
              <w:rPr>
                <w:sz w:val="20"/>
                <w:szCs w:val="20"/>
              </w:rPr>
            </w:pPr>
            <w:r w:rsidRPr="00813CC2">
              <w:rPr>
                <w:sz w:val="20"/>
                <w:szCs w:val="20"/>
              </w:rPr>
              <w:t>КВр-0,8К №2</w:t>
            </w:r>
          </w:p>
        </w:tc>
        <w:tc>
          <w:tcPr>
            <w:tcW w:w="1557" w:type="dxa"/>
            <w:tcBorders>
              <w:top w:val="nil"/>
              <w:left w:val="nil"/>
              <w:bottom w:val="single" w:sz="4" w:space="0" w:color="auto"/>
              <w:right w:val="single" w:sz="4" w:space="0" w:color="auto"/>
            </w:tcBorders>
            <w:shd w:val="clear" w:color="auto" w:fill="auto"/>
            <w:noWrap/>
            <w:vAlign w:val="center"/>
            <w:hideMark/>
          </w:tcPr>
          <w:p w14:paraId="5210252C"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506EDA0E" w14:textId="77777777" w:rsidR="00813CC2" w:rsidRPr="00813CC2" w:rsidRDefault="00813CC2" w:rsidP="00813CC2">
            <w:pPr>
              <w:jc w:val="center"/>
              <w:rPr>
                <w:sz w:val="20"/>
                <w:szCs w:val="20"/>
              </w:rPr>
            </w:pPr>
            <w:r w:rsidRPr="00813CC2">
              <w:rPr>
                <w:sz w:val="20"/>
                <w:szCs w:val="20"/>
              </w:rPr>
              <w:t>0,9</w:t>
            </w:r>
          </w:p>
        </w:tc>
      </w:tr>
      <w:tr w:rsidR="00813CC2" w:rsidRPr="00813CC2" w14:paraId="4755D6A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E99065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F94D9FF"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C7BF3C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A44524A" w14:textId="77777777" w:rsidR="00813CC2" w:rsidRPr="00813CC2" w:rsidRDefault="00813CC2" w:rsidP="00813CC2">
            <w:pPr>
              <w:rPr>
                <w:sz w:val="20"/>
                <w:szCs w:val="20"/>
              </w:rPr>
            </w:pPr>
            <w:r w:rsidRPr="00813CC2">
              <w:rPr>
                <w:sz w:val="20"/>
                <w:szCs w:val="20"/>
              </w:rPr>
              <w:t>КВр-0,8К №3</w:t>
            </w:r>
          </w:p>
        </w:tc>
        <w:tc>
          <w:tcPr>
            <w:tcW w:w="1557" w:type="dxa"/>
            <w:tcBorders>
              <w:top w:val="nil"/>
              <w:left w:val="nil"/>
              <w:bottom w:val="single" w:sz="4" w:space="0" w:color="auto"/>
              <w:right w:val="single" w:sz="4" w:space="0" w:color="auto"/>
            </w:tcBorders>
            <w:shd w:val="clear" w:color="auto" w:fill="auto"/>
            <w:noWrap/>
            <w:vAlign w:val="center"/>
            <w:hideMark/>
          </w:tcPr>
          <w:p w14:paraId="5A15CCDA"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1160BD96" w14:textId="77777777" w:rsidR="00813CC2" w:rsidRPr="00813CC2" w:rsidRDefault="00813CC2" w:rsidP="00813CC2">
            <w:pPr>
              <w:jc w:val="center"/>
              <w:rPr>
                <w:sz w:val="20"/>
                <w:szCs w:val="20"/>
              </w:rPr>
            </w:pPr>
            <w:r w:rsidRPr="00813CC2">
              <w:rPr>
                <w:sz w:val="20"/>
                <w:szCs w:val="20"/>
              </w:rPr>
              <w:t>0,8</w:t>
            </w:r>
          </w:p>
        </w:tc>
      </w:tr>
      <w:tr w:rsidR="00813CC2" w:rsidRPr="00813CC2" w14:paraId="3912A40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3193A4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9DDC60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C02EDA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76339B0" w14:textId="77777777" w:rsidR="00813CC2" w:rsidRPr="00813CC2" w:rsidRDefault="00813CC2" w:rsidP="00813CC2">
            <w:pPr>
              <w:rPr>
                <w:sz w:val="20"/>
                <w:szCs w:val="20"/>
              </w:rPr>
            </w:pPr>
            <w:r w:rsidRPr="00813CC2">
              <w:rPr>
                <w:sz w:val="20"/>
                <w:szCs w:val="20"/>
              </w:rPr>
              <w:t>КВр-0,8К №4</w:t>
            </w:r>
          </w:p>
        </w:tc>
        <w:tc>
          <w:tcPr>
            <w:tcW w:w="1557" w:type="dxa"/>
            <w:tcBorders>
              <w:top w:val="nil"/>
              <w:left w:val="nil"/>
              <w:bottom w:val="single" w:sz="4" w:space="0" w:color="auto"/>
              <w:right w:val="single" w:sz="4" w:space="0" w:color="auto"/>
            </w:tcBorders>
            <w:shd w:val="clear" w:color="auto" w:fill="auto"/>
            <w:noWrap/>
            <w:vAlign w:val="center"/>
            <w:hideMark/>
          </w:tcPr>
          <w:p w14:paraId="64A90CF9"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446385D9" w14:textId="77777777" w:rsidR="00813CC2" w:rsidRPr="00813CC2" w:rsidRDefault="00813CC2" w:rsidP="00813CC2">
            <w:pPr>
              <w:jc w:val="center"/>
              <w:rPr>
                <w:sz w:val="20"/>
                <w:szCs w:val="20"/>
              </w:rPr>
            </w:pPr>
            <w:r w:rsidRPr="00813CC2">
              <w:rPr>
                <w:sz w:val="20"/>
                <w:szCs w:val="20"/>
              </w:rPr>
              <w:t>0,8</w:t>
            </w:r>
          </w:p>
        </w:tc>
      </w:tr>
      <w:tr w:rsidR="00813CC2" w:rsidRPr="00813CC2" w14:paraId="3C30F76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B2C9F34"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9E459DF" w14:textId="77777777" w:rsidR="00813CC2" w:rsidRPr="00813CC2" w:rsidRDefault="00813CC2" w:rsidP="00813CC2">
            <w:pPr>
              <w:rPr>
                <w:sz w:val="20"/>
                <w:szCs w:val="20"/>
              </w:rPr>
            </w:pPr>
            <w:r w:rsidRPr="00813CC2">
              <w:rPr>
                <w:sz w:val="20"/>
                <w:szCs w:val="20"/>
              </w:rPr>
              <w:t xml:space="preserve">Котельная №8 с. </w:t>
            </w:r>
            <w:proofErr w:type="spellStart"/>
            <w:r w:rsidRPr="00813CC2">
              <w:rPr>
                <w:sz w:val="20"/>
                <w:szCs w:val="20"/>
              </w:rPr>
              <w:t>Пача</w:t>
            </w:r>
            <w:proofErr w:type="spellEnd"/>
            <w:r w:rsidRPr="00813CC2">
              <w:rPr>
                <w:sz w:val="20"/>
                <w:szCs w:val="20"/>
              </w:rPr>
              <w:t>, пер. Ленина 17а</w:t>
            </w:r>
          </w:p>
        </w:tc>
        <w:tc>
          <w:tcPr>
            <w:tcW w:w="1155" w:type="dxa"/>
            <w:tcBorders>
              <w:top w:val="nil"/>
              <w:left w:val="nil"/>
              <w:bottom w:val="single" w:sz="4" w:space="0" w:color="auto"/>
              <w:right w:val="single" w:sz="4" w:space="0" w:color="auto"/>
            </w:tcBorders>
            <w:shd w:val="clear" w:color="auto" w:fill="auto"/>
            <w:vAlign w:val="center"/>
            <w:hideMark/>
          </w:tcPr>
          <w:p w14:paraId="68587A87"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56187ED"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29A864BE"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3C2D981A" w14:textId="77777777" w:rsidR="00813CC2" w:rsidRPr="00813CC2" w:rsidRDefault="00813CC2" w:rsidP="00813CC2">
            <w:pPr>
              <w:jc w:val="center"/>
              <w:rPr>
                <w:sz w:val="20"/>
                <w:szCs w:val="20"/>
              </w:rPr>
            </w:pPr>
            <w:r w:rsidRPr="00813CC2">
              <w:rPr>
                <w:sz w:val="20"/>
                <w:szCs w:val="20"/>
              </w:rPr>
              <w:t>0,3</w:t>
            </w:r>
          </w:p>
        </w:tc>
      </w:tr>
      <w:tr w:rsidR="00813CC2" w:rsidRPr="00813CC2" w14:paraId="51E3573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D913CE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7DB6DF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816B86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AAE3F08"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39B50566"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09CFEAE" w14:textId="77777777" w:rsidR="00813CC2" w:rsidRPr="00813CC2" w:rsidRDefault="00813CC2" w:rsidP="00813CC2">
            <w:pPr>
              <w:jc w:val="center"/>
              <w:rPr>
                <w:sz w:val="20"/>
                <w:szCs w:val="20"/>
              </w:rPr>
            </w:pPr>
            <w:r w:rsidRPr="00813CC2">
              <w:rPr>
                <w:sz w:val="20"/>
                <w:szCs w:val="20"/>
              </w:rPr>
              <w:t>0,3</w:t>
            </w:r>
          </w:p>
        </w:tc>
      </w:tr>
      <w:tr w:rsidR="00813CC2" w:rsidRPr="00813CC2" w14:paraId="5E9122A3"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996AD1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47AC403"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4BE889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C8A2EF2"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2C37AE97"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6F31A4EE" w14:textId="77777777" w:rsidR="00813CC2" w:rsidRPr="00813CC2" w:rsidRDefault="00813CC2" w:rsidP="00813CC2">
            <w:pPr>
              <w:jc w:val="center"/>
              <w:rPr>
                <w:sz w:val="20"/>
                <w:szCs w:val="20"/>
              </w:rPr>
            </w:pPr>
            <w:r w:rsidRPr="00813CC2">
              <w:rPr>
                <w:sz w:val="20"/>
                <w:szCs w:val="20"/>
              </w:rPr>
              <w:t>0,3</w:t>
            </w:r>
          </w:p>
        </w:tc>
      </w:tr>
      <w:tr w:rsidR="00813CC2" w:rsidRPr="00813CC2" w14:paraId="47FAD54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0EAC1E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91C6F1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2DF82F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3B09526" w14:textId="77777777" w:rsidR="00813CC2" w:rsidRPr="00813CC2" w:rsidRDefault="00813CC2" w:rsidP="00813CC2">
            <w:pPr>
              <w:rPr>
                <w:sz w:val="20"/>
                <w:szCs w:val="20"/>
              </w:rPr>
            </w:pPr>
            <w:r w:rsidRPr="00813CC2">
              <w:rPr>
                <w:sz w:val="20"/>
                <w:szCs w:val="20"/>
              </w:rPr>
              <w:t>НРс-18 №4</w:t>
            </w:r>
          </w:p>
        </w:tc>
        <w:tc>
          <w:tcPr>
            <w:tcW w:w="1557" w:type="dxa"/>
            <w:tcBorders>
              <w:top w:val="nil"/>
              <w:left w:val="nil"/>
              <w:bottom w:val="single" w:sz="4" w:space="0" w:color="auto"/>
              <w:right w:val="single" w:sz="4" w:space="0" w:color="auto"/>
            </w:tcBorders>
            <w:shd w:val="clear" w:color="auto" w:fill="auto"/>
            <w:noWrap/>
            <w:vAlign w:val="center"/>
            <w:hideMark/>
          </w:tcPr>
          <w:p w14:paraId="1856B4F7"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51691942" w14:textId="77777777" w:rsidR="00813CC2" w:rsidRPr="00813CC2" w:rsidRDefault="00813CC2" w:rsidP="00813CC2">
            <w:pPr>
              <w:jc w:val="center"/>
              <w:rPr>
                <w:sz w:val="20"/>
                <w:szCs w:val="20"/>
              </w:rPr>
            </w:pPr>
            <w:r w:rsidRPr="00813CC2">
              <w:rPr>
                <w:sz w:val="20"/>
                <w:szCs w:val="20"/>
              </w:rPr>
              <w:t>0,3</w:t>
            </w:r>
          </w:p>
        </w:tc>
      </w:tr>
      <w:tr w:rsidR="00813CC2" w:rsidRPr="00813CC2" w14:paraId="4458F0C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CD54954"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D6B065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DDFF88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44E0540" w14:textId="77777777" w:rsidR="00813CC2" w:rsidRPr="00813CC2" w:rsidRDefault="00813CC2" w:rsidP="00813CC2">
            <w:pPr>
              <w:rPr>
                <w:sz w:val="20"/>
                <w:szCs w:val="20"/>
              </w:rPr>
            </w:pPr>
            <w:r w:rsidRPr="00813CC2">
              <w:rPr>
                <w:sz w:val="20"/>
                <w:szCs w:val="20"/>
              </w:rPr>
              <w:t>НРс-18 №5</w:t>
            </w:r>
          </w:p>
        </w:tc>
        <w:tc>
          <w:tcPr>
            <w:tcW w:w="1557" w:type="dxa"/>
            <w:tcBorders>
              <w:top w:val="nil"/>
              <w:left w:val="nil"/>
              <w:bottom w:val="single" w:sz="4" w:space="0" w:color="auto"/>
              <w:right w:val="single" w:sz="4" w:space="0" w:color="auto"/>
            </w:tcBorders>
            <w:shd w:val="clear" w:color="auto" w:fill="auto"/>
            <w:noWrap/>
            <w:vAlign w:val="center"/>
            <w:hideMark/>
          </w:tcPr>
          <w:p w14:paraId="402C1030"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575D428" w14:textId="77777777" w:rsidR="00813CC2" w:rsidRPr="00813CC2" w:rsidRDefault="00813CC2" w:rsidP="00813CC2">
            <w:pPr>
              <w:jc w:val="center"/>
              <w:rPr>
                <w:sz w:val="20"/>
                <w:szCs w:val="20"/>
              </w:rPr>
            </w:pPr>
            <w:r w:rsidRPr="00813CC2">
              <w:rPr>
                <w:sz w:val="20"/>
                <w:szCs w:val="20"/>
              </w:rPr>
              <w:t>0,3</w:t>
            </w:r>
          </w:p>
        </w:tc>
      </w:tr>
      <w:tr w:rsidR="00813CC2" w:rsidRPr="00813CC2" w14:paraId="03780D71"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318D715" w14:textId="77777777" w:rsidR="00813CC2" w:rsidRPr="00813CC2" w:rsidRDefault="00813CC2" w:rsidP="00813CC2">
            <w:pPr>
              <w:rPr>
                <w:sz w:val="20"/>
                <w:szCs w:val="20"/>
              </w:rPr>
            </w:pPr>
            <w:r w:rsidRPr="00813CC2">
              <w:rPr>
                <w:sz w:val="20"/>
                <w:szCs w:val="20"/>
              </w:rPr>
              <w:t xml:space="preserve">д. </w:t>
            </w:r>
            <w:proofErr w:type="spellStart"/>
            <w:r w:rsidRPr="00813CC2">
              <w:rPr>
                <w:sz w:val="20"/>
                <w:szCs w:val="20"/>
              </w:rPr>
              <w:t>Ботьево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B001899" w14:textId="77777777" w:rsidR="00813CC2" w:rsidRPr="00813CC2" w:rsidRDefault="00813CC2" w:rsidP="00813CC2">
            <w:pPr>
              <w:rPr>
                <w:sz w:val="20"/>
                <w:szCs w:val="20"/>
              </w:rPr>
            </w:pPr>
            <w:r w:rsidRPr="00813CC2">
              <w:rPr>
                <w:sz w:val="20"/>
                <w:szCs w:val="20"/>
              </w:rPr>
              <w:t xml:space="preserve">Котельная д. </w:t>
            </w:r>
            <w:proofErr w:type="spellStart"/>
            <w:r w:rsidRPr="00813CC2">
              <w:rPr>
                <w:sz w:val="20"/>
                <w:szCs w:val="20"/>
              </w:rPr>
              <w:t>Ботьево</w:t>
            </w:r>
            <w:proofErr w:type="spellEnd"/>
            <w:r w:rsidRPr="00813CC2">
              <w:rPr>
                <w:sz w:val="20"/>
                <w:szCs w:val="20"/>
              </w:rPr>
              <w:t>, ул.  Школьная, 13</w:t>
            </w:r>
          </w:p>
        </w:tc>
        <w:tc>
          <w:tcPr>
            <w:tcW w:w="1155" w:type="dxa"/>
            <w:tcBorders>
              <w:top w:val="nil"/>
              <w:left w:val="nil"/>
              <w:bottom w:val="single" w:sz="4" w:space="0" w:color="auto"/>
              <w:right w:val="single" w:sz="4" w:space="0" w:color="auto"/>
            </w:tcBorders>
            <w:shd w:val="clear" w:color="auto" w:fill="auto"/>
            <w:vAlign w:val="center"/>
            <w:hideMark/>
          </w:tcPr>
          <w:p w14:paraId="1DBC628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F1B95D3"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404FAAE0"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4B5B2A71" w14:textId="77777777" w:rsidR="00813CC2" w:rsidRPr="00813CC2" w:rsidRDefault="00813CC2" w:rsidP="00813CC2">
            <w:pPr>
              <w:jc w:val="center"/>
              <w:rPr>
                <w:sz w:val="20"/>
                <w:szCs w:val="20"/>
              </w:rPr>
            </w:pPr>
            <w:r w:rsidRPr="00813CC2">
              <w:rPr>
                <w:sz w:val="20"/>
                <w:szCs w:val="20"/>
              </w:rPr>
              <w:t>0,3</w:t>
            </w:r>
          </w:p>
        </w:tc>
      </w:tr>
      <w:tr w:rsidR="00813CC2" w:rsidRPr="00813CC2" w14:paraId="1C3A657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FA85A1B"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8957E2B"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A1638F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1938962"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240A5CE7"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3C9ADDC3" w14:textId="77777777" w:rsidR="00813CC2" w:rsidRPr="00813CC2" w:rsidRDefault="00813CC2" w:rsidP="00813CC2">
            <w:pPr>
              <w:jc w:val="center"/>
              <w:rPr>
                <w:sz w:val="20"/>
                <w:szCs w:val="20"/>
              </w:rPr>
            </w:pPr>
            <w:r w:rsidRPr="00813CC2">
              <w:rPr>
                <w:sz w:val="20"/>
                <w:szCs w:val="20"/>
              </w:rPr>
              <w:t>0,3</w:t>
            </w:r>
          </w:p>
        </w:tc>
      </w:tr>
      <w:tr w:rsidR="00813CC2" w:rsidRPr="00813CC2" w14:paraId="4B09E19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75482F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0302E2B"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368008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7EA5F18"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654ED9D5"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1D07B079" w14:textId="77777777" w:rsidR="00813CC2" w:rsidRPr="00813CC2" w:rsidRDefault="00813CC2" w:rsidP="00813CC2">
            <w:pPr>
              <w:jc w:val="center"/>
              <w:rPr>
                <w:sz w:val="20"/>
                <w:szCs w:val="20"/>
              </w:rPr>
            </w:pPr>
            <w:r w:rsidRPr="00813CC2">
              <w:rPr>
                <w:sz w:val="20"/>
                <w:szCs w:val="20"/>
              </w:rPr>
              <w:t>0,3</w:t>
            </w:r>
          </w:p>
        </w:tc>
      </w:tr>
      <w:tr w:rsidR="00813CC2" w:rsidRPr="00813CC2" w14:paraId="43309B9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520D45E"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7800AEA" w14:textId="77777777" w:rsidR="00813CC2" w:rsidRPr="00813CC2" w:rsidRDefault="00813CC2" w:rsidP="00813CC2">
            <w:pPr>
              <w:rPr>
                <w:color w:val="000000"/>
                <w:sz w:val="20"/>
                <w:szCs w:val="20"/>
              </w:rPr>
            </w:pPr>
            <w:r w:rsidRPr="00813CC2">
              <w:rPr>
                <w:color w:val="000000"/>
                <w:sz w:val="20"/>
                <w:szCs w:val="20"/>
              </w:rPr>
              <w:t xml:space="preserve">Котельная №4 </w:t>
            </w:r>
            <w:proofErr w:type="spellStart"/>
            <w:r w:rsidRPr="00813CC2">
              <w:rPr>
                <w:color w:val="000000"/>
                <w:sz w:val="20"/>
                <w:szCs w:val="20"/>
              </w:rPr>
              <w:t>пгт</w:t>
            </w:r>
            <w:proofErr w:type="spellEnd"/>
            <w:r w:rsidRPr="00813CC2">
              <w:rPr>
                <w:color w:val="000000"/>
                <w:sz w:val="20"/>
                <w:szCs w:val="20"/>
              </w:rPr>
              <w:t>. Яшкино, ул. Осиновка 2я-9</w:t>
            </w:r>
          </w:p>
        </w:tc>
        <w:tc>
          <w:tcPr>
            <w:tcW w:w="1155" w:type="dxa"/>
            <w:tcBorders>
              <w:top w:val="nil"/>
              <w:left w:val="nil"/>
              <w:bottom w:val="single" w:sz="4" w:space="0" w:color="auto"/>
              <w:right w:val="single" w:sz="4" w:space="0" w:color="auto"/>
            </w:tcBorders>
            <w:shd w:val="clear" w:color="auto" w:fill="auto"/>
            <w:vAlign w:val="center"/>
            <w:hideMark/>
          </w:tcPr>
          <w:p w14:paraId="362F9B0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B5A7A0F"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39098597" w14:textId="77777777" w:rsidR="00813CC2" w:rsidRPr="00813CC2" w:rsidRDefault="00813CC2" w:rsidP="00813CC2">
            <w:pPr>
              <w:jc w:val="center"/>
              <w:rPr>
                <w:sz w:val="20"/>
                <w:szCs w:val="20"/>
              </w:rPr>
            </w:pPr>
            <w:r w:rsidRPr="00813CC2">
              <w:rPr>
                <w:sz w:val="20"/>
                <w:szCs w:val="20"/>
              </w:rPr>
              <w:t>1996</w:t>
            </w:r>
          </w:p>
        </w:tc>
        <w:tc>
          <w:tcPr>
            <w:tcW w:w="1986" w:type="dxa"/>
            <w:tcBorders>
              <w:top w:val="nil"/>
              <w:left w:val="nil"/>
              <w:bottom w:val="single" w:sz="4" w:space="0" w:color="auto"/>
              <w:right w:val="single" w:sz="4" w:space="0" w:color="auto"/>
            </w:tcBorders>
            <w:shd w:val="clear" w:color="auto" w:fill="auto"/>
            <w:noWrap/>
            <w:vAlign w:val="center"/>
            <w:hideMark/>
          </w:tcPr>
          <w:p w14:paraId="3D56BA29" w14:textId="77777777" w:rsidR="00813CC2" w:rsidRPr="00813CC2" w:rsidRDefault="00813CC2" w:rsidP="00813CC2">
            <w:pPr>
              <w:jc w:val="center"/>
              <w:rPr>
                <w:sz w:val="20"/>
                <w:szCs w:val="20"/>
              </w:rPr>
            </w:pPr>
            <w:r w:rsidRPr="00813CC2">
              <w:rPr>
                <w:sz w:val="20"/>
                <w:szCs w:val="20"/>
              </w:rPr>
              <w:t>0,27</w:t>
            </w:r>
          </w:p>
        </w:tc>
      </w:tr>
      <w:tr w:rsidR="00813CC2" w:rsidRPr="00813CC2" w14:paraId="577702A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ACE1B38"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FF6F6A2"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0605CA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BD018AF"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594FE87C"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6996C100" w14:textId="77777777" w:rsidR="00813CC2" w:rsidRPr="00813CC2" w:rsidRDefault="00813CC2" w:rsidP="00813CC2">
            <w:pPr>
              <w:jc w:val="center"/>
              <w:rPr>
                <w:sz w:val="20"/>
                <w:szCs w:val="20"/>
              </w:rPr>
            </w:pPr>
            <w:r w:rsidRPr="00813CC2">
              <w:rPr>
                <w:sz w:val="20"/>
                <w:szCs w:val="20"/>
              </w:rPr>
              <w:t>0,23</w:t>
            </w:r>
          </w:p>
        </w:tc>
      </w:tr>
      <w:tr w:rsidR="00813CC2" w:rsidRPr="00813CC2" w14:paraId="6B0B7FE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BAE9359"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3577168" w14:textId="77777777" w:rsidR="00813CC2" w:rsidRPr="00813CC2" w:rsidRDefault="00813CC2" w:rsidP="00813CC2">
            <w:pPr>
              <w:rPr>
                <w:sz w:val="20"/>
                <w:szCs w:val="20"/>
              </w:rPr>
            </w:pPr>
            <w:r w:rsidRPr="00813CC2">
              <w:rPr>
                <w:sz w:val="20"/>
                <w:szCs w:val="20"/>
              </w:rPr>
              <w:t xml:space="preserve">Котельная центральная ст. </w:t>
            </w:r>
            <w:proofErr w:type="spellStart"/>
            <w:r w:rsidRPr="00813CC2">
              <w:rPr>
                <w:sz w:val="20"/>
                <w:szCs w:val="20"/>
              </w:rPr>
              <w:t>Литвиново</w:t>
            </w:r>
            <w:proofErr w:type="spellEnd"/>
            <w:r w:rsidRPr="00813CC2">
              <w:rPr>
                <w:sz w:val="20"/>
                <w:szCs w:val="20"/>
              </w:rPr>
              <w:t>, ул. Больничная, 19</w:t>
            </w:r>
          </w:p>
        </w:tc>
        <w:tc>
          <w:tcPr>
            <w:tcW w:w="1155" w:type="dxa"/>
            <w:tcBorders>
              <w:top w:val="nil"/>
              <w:left w:val="nil"/>
              <w:bottom w:val="single" w:sz="4" w:space="0" w:color="auto"/>
              <w:right w:val="single" w:sz="4" w:space="0" w:color="auto"/>
            </w:tcBorders>
            <w:shd w:val="clear" w:color="auto" w:fill="auto"/>
            <w:vAlign w:val="center"/>
            <w:hideMark/>
          </w:tcPr>
          <w:p w14:paraId="0CA685D7"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B694186" w14:textId="77777777" w:rsidR="00813CC2" w:rsidRPr="00813CC2" w:rsidRDefault="00813CC2" w:rsidP="00813CC2">
            <w:pPr>
              <w:rPr>
                <w:sz w:val="20"/>
                <w:szCs w:val="20"/>
              </w:rPr>
            </w:pPr>
            <w:r w:rsidRPr="00813CC2">
              <w:rPr>
                <w:sz w:val="20"/>
                <w:szCs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4003A944"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67816BA5" w14:textId="77777777" w:rsidR="00813CC2" w:rsidRPr="00813CC2" w:rsidRDefault="00813CC2" w:rsidP="00813CC2">
            <w:pPr>
              <w:jc w:val="center"/>
              <w:rPr>
                <w:sz w:val="20"/>
                <w:szCs w:val="20"/>
              </w:rPr>
            </w:pPr>
            <w:r w:rsidRPr="00813CC2">
              <w:rPr>
                <w:sz w:val="20"/>
                <w:szCs w:val="20"/>
              </w:rPr>
              <w:t>1,45</w:t>
            </w:r>
          </w:p>
        </w:tc>
      </w:tr>
      <w:tr w:rsidR="00813CC2" w:rsidRPr="00813CC2" w14:paraId="2E69C843"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3363DB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2E9B6D9"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B186CD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3151F72" w14:textId="77777777" w:rsidR="00813CC2" w:rsidRPr="00813CC2" w:rsidRDefault="00813CC2" w:rsidP="00813CC2">
            <w:pPr>
              <w:rPr>
                <w:sz w:val="20"/>
                <w:szCs w:val="20"/>
              </w:rPr>
            </w:pPr>
            <w:r w:rsidRPr="00813CC2">
              <w:rPr>
                <w:sz w:val="20"/>
                <w:szCs w:val="20"/>
              </w:rPr>
              <w:t>КВР-0,93 №2</w:t>
            </w:r>
          </w:p>
        </w:tc>
        <w:tc>
          <w:tcPr>
            <w:tcW w:w="1557" w:type="dxa"/>
            <w:tcBorders>
              <w:top w:val="nil"/>
              <w:left w:val="nil"/>
              <w:bottom w:val="single" w:sz="4" w:space="0" w:color="auto"/>
              <w:right w:val="single" w:sz="4" w:space="0" w:color="auto"/>
            </w:tcBorders>
            <w:shd w:val="clear" w:color="auto" w:fill="auto"/>
            <w:noWrap/>
            <w:vAlign w:val="center"/>
            <w:hideMark/>
          </w:tcPr>
          <w:p w14:paraId="2C6424FE"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18EBF02E" w14:textId="77777777" w:rsidR="00813CC2" w:rsidRPr="00813CC2" w:rsidRDefault="00813CC2" w:rsidP="00813CC2">
            <w:pPr>
              <w:jc w:val="center"/>
              <w:rPr>
                <w:sz w:val="20"/>
                <w:szCs w:val="20"/>
              </w:rPr>
            </w:pPr>
            <w:r w:rsidRPr="00813CC2">
              <w:rPr>
                <w:sz w:val="20"/>
                <w:szCs w:val="20"/>
              </w:rPr>
              <w:t>0,93</w:t>
            </w:r>
          </w:p>
        </w:tc>
      </w:tr>
      <w:tr w:rsidR="00813CC2" w:rsidRPr="00813CC2" w14:paraId="6074164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B348AFB"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9C4947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57FF4B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8DCE541" w14:textId="77777777" w:rsidR="00813CC2" w:rsidRPr="00813CC2" w:rsidRDefault="00813CC2" w:rsidP="00813CC2">
            <w:pPr>
              <w:rPr>
                <w:sz w:val="20"/>
                <w:szCs w:val="20"/>
              </w:rPr>
            </w:pPr>
            <w:r w:rsidRPr="00813CC2">
              <w:rPr>
                <w:sz w:val="20"/>
                <w:szCs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0D53CC5A"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62D35516" w14:textId="77777777" w:rsidR="00813CC2" w:rsidRPr="00813CC2" w:rsidRDefault="00813CC2" w:rsidP="00813CC2">
            <w:pPr>
              <w:jc w:val="center"/>
              <w:rPr>
                <w:sz w:val="20"/>
                <w:szCs w:val="20"/>
              </w:rPr>
            </w:pPr>
            <w:r w:rsidRPr="00813CC2">
              <w:rPr>
                <w:sz w:val="20"/>
                <w:szCs w:val="20"/>
              </w:rPr>
              <w:t>0,56</w:t>
            </w:r>
          </w:p>
        </w:tc>
      </w:tr>
      <w:tr w:rsidR="00813CC2" w:rsidRPr="00813CC2" w14:paraId="7FAD9E0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087106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88D6097"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2BF4F8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05AE39C" w14:textId="77777777" w:rsidR="00813CC2" w:rsidRPr="00813CC2" w:rsidRDefault="00813CC2" w:rsidP="00813CC2">
            <w:pPr>
              <w:rPr>
                <w:sz w:val="20"/>
                <w:szCs w:val="20"/>
              </w:rPr>
            </w:pPr>
            <w:r w:rsidRPr="00813CC2">
              <w:rPr>
                <w:sz w:val="20"/>
                <w:szCs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59DA8AEC"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01062DE" w14:textId="77777777" w:rsidR="00813CC2" w:rsidRPr="00813CC2" w:rsidRDefault="00813CC2" w:rsidP="00813CC2">
            <w:pPr>
              <w:jc w:val="center"/>
              <w:rPr>
                <w:sz w:val="20"/>
                <w:szCs w:val="20"/>
              </w:rPr>
            </w:pPr>
            <w:r w:rsidRPr="00813CC2">
              <w:rPr>
                <w:sz w:val="20"/>
                <w:szCs w:val="20"/>
              </w:rPr>
              <w:t>0,56</w:t>
            </w:r>
          </w:p>
        </w:tc>
      </w:tr>
      <w:tr w:rsidR="00813CC2" w:rsidRPr="00813CC2" w14:paraId="68AE1DC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294B2BC" w14:textId="77777777" w:rsidR="00813CC2" w:rsidRPr="00813CC2" w:rsidRDefault="00813CC2" w:rsidP="00813CC2">
            <w:pPr>
              <w:rPr>
                <w:sz w:val="20"/>
                <w:szCs w:val="20"/>
              </w:rPr>
            </w:pPr>
            <w:r w:rsidRPr="00813CC2">
              <w:rPr>
                <w:sz w:val="20"/>
                <w:szCs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D99ACB0" w14:textId="77777777" w:rsidR="00813CC2" w:rsidRPr="00813CC2" w:rsidRDefault="00813CC2" w:rsidP="00813CC2">
            <w:pPr>
              <w:rPr>
                <w:sz w:val="20"/>
                <w:szCs w:val="20"/>
              </w:rPr>
            </w:pPr>
            <w:r w:rsidRPr="00813CC2">
              <w:rPr>
                <w:sz w:val="20"/>
                <w:szCs w:val="20"/>
              </w:rPr>
              <w:t>Котельная школьная с. Пашково, ул. Леонова, 39</w:t>
            </w:r>
          </w:p>
        </w:tc>
        <w:tc>
          <w:tcPr>
            <w:tcW w:w="1155" w:type="dxa"/>
            <w:tcBorders>
              <w:top w:val="nil"/>
              <w:left w:val="nil"/>
              <w:bottom w:val="single" w:sz="4" w:space="0" w:color="auto"/>
              <w:right w:val="single" w:sz="4" w:space="0" w:color="auto"/>
            </w:tcBorders>
            <w:shd w:val="clear" w:color="auto" w:fill="auto"/>
            <w:vAlign w:val="center"/>
            <w:hideMark/>
          </w:tcPr>
          <w:p w14:paraId="6B82C65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2FFA863"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74EB9B07"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0DA75D2C" w14:textId="77777777" w:rsidR="00813CC2" w:rsidRPr="00813CC2" w:rsidRDefault="00813CC2" w:rsidP="00813CC2">
            <w:pPr>
              <w:jc w:val="center"/>
              <w:rPr>
                <w:sz w:val="20"/>
                <w:szCs w:val="20"/>
              </w:rPr>
            </w:pPr>
            <w:r w:rsidRPr="00813CC2">
              <w:rPr>
                <w:sz w:val="20"/>
                <w:szCs w:val="20"/>
              </w:rPr>
              <w:t>0,37</w:t>
            </w:r>
          </w:p>
        </w:tc>
      </w:tr>
      <w:tr w:rsidR="00813CC2" w:rsidRPr="00813CC2" w14:paraId="2BC0DF1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AB8348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7C305F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FC8AB1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059AEA9"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7B8E6088"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201A4B20" w14:textId="77777777" w:rsidR="00813CC2" w:rsidRPr="00813CC2" w:rsidRDefault="00813CC2" w:rsidP="00813CC2">
            <w:pPr>
              <w:jc w:val="center"/>
              <w:rPr>
                <w:sz w:val="20"/>
                <w:szCs w:val="20"/>
              </w:rPr>
            </w:pPr>
            <w:r w:rsidRPr="00813CC2">
              <w:rPr>
                <w:sz w:val="20"/>
                <w:szCs w:val="20"/>
              </w:rPr>
              <w:t>0,37</w:t>
            </w:r>
          </w:p>
        </w:tc>
      </w:tr>
      <w:tr w:rsidR="00813CC2" w:rsidRPr="00813CC2" w14:paraId="255B01B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13A8437"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CEF012E" w14:textId="77777777" w:rsidR="00813CC2" w:rsidRPr="00813CC2" w:rsidRDefault="00813CC2" w:rsidP="00813CC2">
            <w:pPr>
              <w:rPr>
                <w:sz w:val="20"/>
                <w:szCs w:val="20"/>
              </w:rPr>
            </w:pPr>
            <w:r w:rsidRPr="00813CC2">
              <w:rPr>
                <w:sz w:val="20"/>
                <w:szCs w:val="20"/>
              </w:rPr>
              <w:t xml:space="preserve">Котельная школьная ст. </w:t>
            </w:r>
            <w:proofErr w:type="spellStart"/>
            <w:r w:rsidRPr="00813CC2">
              <w:rPr>
                <w:sz w:val="20"/>
                <w:szCs w:val="20"/>
              </w:rPr>
              <w:t>Литвиново</w:t>
            </w:r>
            <w:proofErr w:type="spellEnd"/>
            <w:r w:rsidRPr="00813CC2">
              <w:rPr>
                <w:sz w:val="20"/>
                <w:szCs w:val="20"/>
              </w:rPr>
              <w:t>, ул. Молодежная, 28а</w:t>
            </w:r>
          </w:p>
        </w:tc>
        <w:tc>
          <w:tcPr>
            <w:tcW w:w="1155" w:type="dxa"/>
            <w:tcBorders>
              <w:top w:val="nil"/>
              <w:left w:val="nil"/>
              <w:bottom w:val="single" w:sz="4" w:space="0" w:color="auto"/>
              <w:right w:val="single" w:sz="4" w:space="0" w:color="auto"/>
            </w:tcBorders>
            <w:shd w:val="clear" w:color="auto" w:fill="auto"/>
            <w:vAlign w:val="center"/>
            <w:hideMark/>
          </w:tcPr>
          <w:p w14:paraId="580D1B5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9DE2249" w14:textId="77777777" w:rsidR="00813CC2" w:rsidRPr="00813CC2" w:rsidRDefault="00813CC2" w:rsidP="00813CC2">
            <w:pPr>
              <w:rPr>
                <w:sz w:val="20"/>
                <w:szCs w:val="20"/>
              </w:rPr>
            </w:pPr>
            <w:r w:rsidRPr="00813CC2">
              <w:rPr>
                <w:sz w:val="20"/>
                <w:szCs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29D609E9" w14:textId="77777777" w:rsidR="00813CC2" w:rsidRPr="00813CC2" w:rsidRDefault="00813CC2" w:rsidP="00813CC2">
            <w:pPr>
              <w:jc w:val="center"/>
              <w:rPr>
                <w:sz w:val="20"/>
                <w:szCs w:val="20"/>
              </w:rPr>
            </w:pPr>
            <w:r w:rsidRPr="00813CC2">
              <w:rPr>
                <w:sz w:val="20"/>
                <w:szCs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1346FCC0" w14:textId="77777777" w:rsidR="00813CC2" w:rsidRPr="00813CC2" w:rsidRDefault="00813CC2" w:rsidP="00813CC2">
            <w:pPr>
              <w:jc w:val="center"/>
              <w:rPr>
                <w:sz w:val="20"/>
                <w:szCs w:val="20"/>
              </w:rPr>
            </w:pPr>
            <w:r w:rsidRPr="00813CC2">
              <w:rPr>
                <w:sz w:val="20"/>
                <w:szCs w:val="20"/>
              </w:rPr>
              <w:t>0,35</w:t>
            </w:r>
          </w:p>
        </w:tc>
      </w:tr>
      <w:tr w:rsidR="00813CC2" w:rsidRPr="00813CC2" w14:paraId="2023C1C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F5D39D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680088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8D4EC3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B765EB5" w14:textId="77777777" w:rsidR="00813CC2" w:rsidRPr="00813CC2" w:rsidRDefault="00813CC2" w:rsidP="00813CC2">
            <w:pPr>
              <w:rPr>
                <w:sz w:val="20"/>
                <w:szCs w:val="20"/>
              </w:rPr>
            </w:pPr>
            <w:r w:rsidRPr="00813CC2">
              <w:rPr>
                <w:sz w:val="20"/>
                <w:szCs w:val="20"/>
              </w:rPr>
              <w:t>НР-18 №2</w:t>
            </w:r>
          </w:p>
        </w:tc>
        <w:tc>
          <w:tcPr>
            <w:tcW w:w="1557" w:type="dxa"/>
            <w:tcBorders>
              <w:top w:val="nil"/>
              <w:left w:val="nil"/>
              <w:bottom w:val="single" w:sz="4" w:space="0" w:color="auto"/>
              <w:right w:val="single" w:sz="4" w:space="0" w:color="auto"/>
            </w:tcBorders>
            <w:shd w:val="clear" w:color="auto" w:fill="auto"/>
            <w:noWrap/>
            <w:vAlign w:val="center"/>
            <w:hideMark/>
          </w:tcPr>
          <w:p w14:paraId="471C1B19" w14:textId="77777777" w:rsidR="00813CC2" w:rsidRPr="00813CC2" w:rsidRDefault="00813CC2" w:rsidP="00813CC2">
            <w:pPr>
              <w:jc w:val="center"/>
              <w:rPr>
                <w:sz w:val="20"/>
                <w:szCs w:val="20"/>
              </w:rPr>
            </w:pPr>
            <w:r w:rsidRPr="00813CC2">
              <w:rPr>
                <w:sz w:val="20"/>
                <w:szCs w:val="20"/>
              </w:rPr>
              <w:t>1993</w:t>
            </w:r>
          </w:p>
        </w:tc>
        <w:tc>
          <w:tcPr>
            <w:tcW w:w="1986" w:type="dxa"/>
            <w:tcBorders>
              <w:top w:val="nil"/>
              <w:left w:val="nil"/>
              <w:bottom w:val="single" w:sz="4" w:space="0" w:color="auto"/>
              <w:right w:val="single" w:sz="4" w:space="0" w:color="auto"/>
            </w:tcBorders>
            <w:shd w:val="clear" w:color="auto" w:fill="auto"/>
            <w:noWrap/>
            <w:vAlign w:val="center"/>
            <w:hideMark/>
          </w:tcPr>
          <w:p w14:paraId="1C4863A7" w14:textId="77777777" w:rsidR="00813CC2" w:rsidRPr="00813CC2" w:rsidRDefault="00813CC2" w:rsidP="00813CC2">
            <w:pPr>
              <w:jc w:val="center"/>
              <w:rPr>
                <w:sz w:val="20"/>
                <w:szCs w:val="20"/>
              </w:rPr>
            </w:pPr>
            <w:r w:rsidRPr="00813CC2">
              <w:rPr>
                <w:sz w:val="20"/>
                <w:szCs w:val="20"/>
              </w:rPr>
              <w:t>0,35</w:t>
            </w:r>
          </w:p>
        </w:tc>
      </w:tr>
      <w:tr w:rsidR="00813CC2" w:rsidRPr="00813CC2" w14:paraId="0C7F1FA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6CDCD6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04DC7A6"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2F12656"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85894F9" w14:textId="77777777" w:rsidR="00813CC2" w:rsidRPr="00813CC2" w:rsidRDefault="00813CC2" w:rsidP="00813CC2">
            <w:pPr>
              <w:rPr>
                <w:sz w:val="20"/>
                <w:szCs w:val="20"/>
              </w:rPr>
            </w:pPr>
            <w:r w:rsidRPr="00813CC2">
              <w:rPr>
                <w:sz w:val="20"/>
                <w:szCs w:val="20"/>
              </w:rPr>
              <w:t>НР-18 №3</w:t>
            </w:r>
          </w:p>
        </w:tc>
        <w:tc>
          <w:tcPr>
            <w:tcW w:w="1557" w:type="dxa"/>
            <w:tcBorders>
              <w:top w:val="nil"/>
              <w:left w:val="nil"/>
              <w:bottom w:val="single" w:sz="4" w:space="0" w:color="auto"/>
              <w:right w:val="single" w:sz="4" w:space="0" w:color="auto"/>
            </w:tcBorders>
            <w:shd w:val="clear" w:color="auto" w:fill="auto"/>
            <w:noWrap/>
            <w:vAlign w:val="center"/>
            <w:hideMark/>
          </w:tcPr>
          <w:p w14:paraId="6957E54D" w14:textId="77777777" w:rsidR="00813CC2" w:rsidRPr="00813CC2" w:rsidRDefault="00813CC2" w:rsidP="00813CC2">
            <w:pPr>
              <w:jc w:val="center"/>
              <w:rPr>
                <w:sz w:val="20"/>
                <w:szCs w:val="20"/>
              </w:rPr>
            </w:pPr>
            <w:r w:rsidRPr="00813CC2">
              <w:rPr>
                <w:sz w:val="20"/>
                <w:szCs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6C04BACC" w14:textId="77777777" w:rsidR="00813CC2" w:rsidRPr="00813CC2" w:rsidRDefault="00813CC2" w:rsidP="00813CC2">
            <w:pPr>
              <w:jc w:val="center"/>
              <w:rPr>
                <w:sz w:val="20"/>
                <w:szCs w:val="20"/>
              </w:rPr>
            </w:pPr>
            <w:r w:rsidRPr="00813CC2">
              <w:rPr>
                <w:sz w:val="20"/>
                <w:szCs w:val="20"/>
              </w:rPr>
              <w:t>0,35</w:t>
            </w:r>
          </w:p>
        </w:tc>
      </w:tr>
      <w:tr w:rsidR="00813CC2" w:rsidRPr="00813CC2" w14:paraId="6528071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3EEAAD5"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Колмогорово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61C5A55"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Колмогорово</w:t>
            </w:r>
            <w:proofErr w:type="spellEnd"/>
            <w:r w:rsidRPr="00813CC2">
              <w:rPr>
                <w:sz w:val="20"/>
                <w:szCs w:val="20"/>
              </w:rPr>
              <w:t>, ул.  Мирная, 96а</w:t>
            </w:r>
          </w:p>
        </w:tc>
        <w:tc>
          <w:tcPr>
            <w:tcW w:w="1155" w:type="dxa"/>
            <w:tcBorders>
              <w:top w:val="nil"/>
              <w:left w:val="nil"/>
              <w:bottom w:val="single" w:sz="4" w:space="0" w:color="auto"/>
              <w:right w:val="single" w:sz="4" w:space="0" w:color="auto"/>
            </w:tcBorders>
            <w:shd w:val="clear" w:color="auto" w:fill="auto"/>
            <w:vAlign w:val="center"/>
            <w:hideMark/>
          </w:tcPr>
          <w:p w14:paraId="38C26E7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6154B6A" w14:textId="77777777" w:rsidR="00813CC2" w:rsidRPr="00813CC2" w:rsidRDefault="00813CC2" w:rsidP="00813CC2">
            <w:pPr>
              <w:rPr>
                <w:sz w:val="20"/>
                <w:szCs w:val="20"/>
              </w:rPr>
            </w:pPr>
            <w:r w:rsidRPr="00813CC2">
              <w:rPr>
                <w:sz w:val="20"/>
                <w:szCs w:val="20"/>
              </w:rPr>
              <w:t>КВм-2,15 КБ №1</w:t>
            </w:r>
          </w:p>
        </w:tc>
        <w:tc>
          <w:tcPr>
            <w:tcW w:w="1557" w:type="dxa"/>
            <w:tcBorders>
              <w:top w:val="nil"/>
              <w:left w:val="nil"/>
              <w:bottom w:val="single" w:sz="4" w:space="0" w:color="auto"/>
              <w:right w:val="single" w:sz="4" w:space="0" w:color="auto"/>
            </w:tcBorders>
            <w:shd w:val="clear" w:color="auto" w:fill="auto"/>
            <w:noWrap/>
            <w:vAlign w:val="center"/>
            <w:hideMark/>
          </w:tcPr>
          <w:p w14:paraId="49FAD61B"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36F4B748" w14:textId="77777777" w:rsidR="00813CC2" w:rsidRPr="00813CC2" w:rsidRDefault="00813CC2" w:rsidP="00813CC2">
            <w:pPr>
              <w:jc w:val="center"/>
              <w:rPr>
                <w:sz w:val="20"/>
                <w:szCs w:val="20"/>
              </w:rPr>
            </w:pPr>
            <w:r w:rsidRPr="00813CC2">
              <w:rPr>
                <w:sz w:val="20"/>
                <w:szCs w:val="20"/>
              </w:rPr>
              <w:t>2,15</w:t>
            </w:r>
          </w:p>
        </w:tc>
      </w:tr>
      <w:tr w:rsidR="00813CC2" w:rsidRPr="00813CC2" w14:paraId="55C2EED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BA4F79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2BA32F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C421DE7"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F81D72C" w14:textId="77777777" w:rsidR="00813CC2" w:rsidRPr="00813CC2" w:rsidRDefault="00813CC2" w:rsidP="00813CC2">
            <w:pPr>
              <w:rPr>
                <w:sz w:val="20"/>
                <w:szCs w:val="20"/>
              </w:rPr>
            </w:pPr>
            <w:r w:rsidRPr="00813CC2">
              <w:rPr>
                <w:sz w:val="20"/>
                <w:szCs w:val="20"/>
              </w:rPr>
              <w:t>КВм-2,15 КБ №2</w:t>
            </w:r>
          </w:p>
        </w:tc>
        <w:tc>
          <w:tcPr>
            <w:tcW w:w="1557" w:type="dxa"/>
            <w:tcBorders>
              <w:top w:val="nil"/>
              <w:left w:val="nil"/>
              <w:bottom w:val="single" w:sz="4" w:space="0" w:color="auto"/>
              <w:right w:val="single" w:sz="4" w:space="0" w:color="auto"/>
            </w:tcBorders>
            <w:shd w:val="clear" w:color="auto" w:fill="auto"/>
            <w:noWrap/>
            <w:vAlign w:val="center"/>
            <w:hideMark/>
          </w:tcPr>
          <w:p w14:paraId="13288BED"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158CCDE1" w14:textId="77777777" w:rsidR="00813CC2" w:rsidRPr="00813CC2" w:rsidRDefault="00813CC2" w:rsidP="00813CC2">
            <w:pPr>
              <w:jc w:val="center"/>
              <w:rPr>
                <w:sz w:val="20"/>
                <w:szCs w:val="20"/>
              </w:rPr>
            </w:pPr>
            <w:r w:rsidRPr="00813CC2">
              <w:rPr>
                <w:sz w:val="20"/>
                <w:szCs w:val="20"/>
              </w:rPr>
              <w:t>2,15</w:t>
            </w:r>
          </w:p>
        </w:tc>
      </w:tr>
      <w:tr w:rsidR="00813CC2" w:rsidRPr="00813CC2" w14:paraId="148BCA0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252114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16E1389"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6F0257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5DA3700" w14:textId="77777777" w:rsidR="00813CC2" w:rsidRPr="00813CC2" w:rsidRDefault="00813CC2" w:rsidP="00813CC2">
            <w:pPr>
              <w:rPr>
                <w:sz w:val="20"/>
                <w:szCs w:val="20"/>
              </w:rPr>
            </w:pPr>
            <w:r w:rsidRPr="00813CC2">
              <w:rPr>
                <w:sz w:val="20"/>
                <w:szCs w:val="20"/>
              </w:rPr>
              <w:t>КВм-2,15 КБ №3</w:t>
            </w:r>
          </w:p>
        </w:tc>
        <w:tc>
          <w:tcPr>
            <w:tcW w:w="1557" w:type="dxa"/>
            <w:tcBorders>
              <w:top w:val="nil"/>
              <w:left w:val="nil"/>
              <w:bottom w:val="single" w:sz="4" w:space="0" w:color="auto"/>
              <w:right w:val="single" w:sz="4" w:space="0" w:color="auto"/>
            </w:tcBorders>
            <w:shd w:val="clear" w:color="auto" w:fill="auto"/>
            <w:noWrap/>
            <w:vAlign w:val="center"/>
            <w:hideMark/>
          </w:tcPr>
          <w:p w14:paraId="1F7CBCA4"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0F5D978E" w14:textId="77777777" w:rsidR="00813CC2" w:rsidRPr="00813CC2" w:rsidRDefault="00813CC2" w:rsidP="00813CC2">
            <w:pPr>
              <w:jc w:val="center"/>
              <w:rPr>
                <w:sz w:val="20"/>
                <w:szCs w:val="20"/>
              </w:rPr>
            </w:pPr>
            <w:r w:rsidRPr="00813CC2">
              <w:rPr>
                <w:sz w:val="20"/>
                <w:szCs w:val="20"/>
              </w:rPr>
              <w:t>2,15</w:t>
            </w:r>
          </w:p>
        </w:tc>
      </w:tr>
      <w:tr w:rsidR="00813CC2" w:rsidRPr="00813CC2" w14:paraId="139BEC1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1D12A4E"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Красноселка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050D70A"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Красноселка</w:t>
            </w:r>
            <w:proofErr w:type="spellEnd"/>
            <w:r w:rsidRPr="00813CC2">
              <w:rPr>
                <w:sz w:val="20"/>
                <w:szCs w:val="20"/>
              </w:rPr>
              <w:t>, ул.  Мира, 17</w:t>
            </w:r>
          </w:p>
        </w:tc>
        <w:tc>
          <w:tcPr>
            <w:tcW w:w="1155" w:type="dxa"/>
            <w:tcBorders>
              <w:top w:val="nil"/>
              <w:left w:val="nil"/>
              <w:bottom w:val="single" w:sz="4" w:space="0" w:color="auto"/>
              <w:right w:val="single" w:sz="4" w:space="0" w:color="auto"/>
            </w:tcBorders>
            <w:shd w:val="clear" w:color="auto" w:fill="auto"/>
            <w:vAlign w:val="center"/>
            <w:hideMark/>
          </w:tcPr>
          <w:p w14:paraId="1856794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8770F5A" w14:textId="77777777" w:rsidR="00813CC2" w:rsidRPr="00813CC2" w:rsidRDefault="00813CC2" w:rsidP="00813CC2">
            <w:pPr>
              <w:rPr>
                <w:sz w:val="20"/>
                <w:szCs w:val="20"/>
              </w:rPr>
            </w:pPr>
            <w:r w:rsidRPr="00813CC2">
              <w:rPr>
                <w:sz w:val="20"/>
                <w:szCs w:val="20"/>
              </w:rPr>
              <w:t>КВУ-Т-1,25 №1</w:t>
            </w:r>
          </w:p>
        </w:tc>
        <w:tc>
          <w:tcPr>
            <w:tcW w:w="1557" w:type="dxa"/>
            <w:tcBorders>
              <w:top w:val="nil"/>
              <w:left w:val="nil"/>
              <w:bottom w:val="single" w:sz="4" w:space="0" w:color="auto"/>
              <w:right w:val="single" w:sz="4" w:space="0" w:color="auto"/>
            </w:tcBorders>
            <w:shd w:val="clear" w:color="auto" w:fill="auto"/>
            <w:noWrap/>
            <w:vAlign w:val="center"/>
            <w:hideMark/>
          </w:tcPr>
          <w:p w14:paraId="1A94CDE2"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59AB16F0" w14:textId="77777777" w:rsidR="00813CC2" w:rsidRPr="00813CC2" w:rsidRDefault="00813CC2" w:rsidP="00813CC2">
            <w:pPr>
              <w:jc w:val="center"/>
              <w:rPr>
                <w:sz w:val="20"/>
                <w:szCs w:val="20"/>
              </w:rPr>
            </w:pPr>
            <w:r w:rsidRPr="00813CC2">
              <w:rPr>
                <w:sz w:val="20"/>
                <w:szCs w:val="20"/>
              </w:rPr>
              <w:t>1,13</w:t>
            </w:r>
          </w:p>
        </w:tc>
      </w:tr>
      <w:tr w:rsidR="00813CC2" w:rsidRPr="00813CC2" w14:paraId="70E327E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FBD5F09"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EF3C1F2"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8644D6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AFA8F95" w14:textId="77777777" w:rsidR="00813CC2" w:rsidRPr="00813CC2" w:rsidRDefault="00813CC2" w:rsidP="00813CC2">
            <w:pPr>
              <w:rPr>
                <w:sz w:val="20"/>
                <w:szCs w:val="20"/>
              </w:rPr>
            </w:pPr>
            <w:r w:rsidRPr="00813CC2">
              <w:rPr>
                <w:sz w:val="20"/>
                <w:szCs w:val="20"/>
              </w:rPr>
              <w:t>КВУ-Т-1,25 №2</w:t>
            </w:r>
          </w:p>
        </w:tc>
        <w:tc>
          <w:tcPr>
            <w:tcW w:w="1557" w:type="dxa"/>
            <w:tcBorders>
              <w:top w:val="nil"/>
              <w:left w:val="nil"/>
              <w:bottom w:val="single" w:sz="4" w:space="0" w:color="auto"/>
              <w:right w:val="single" w:sz="4" w:space="0" w:color="auto"/>
            </w:tcBorders>
            <w:shd w:val="clear" w:color="auto" w:fill="auto"/>
            <w:noWrap/>
            <w:vAlign w:val="center"/>
            <w:hideMark/>
          </w:tcPr>
          <w:p w14:paraId="29632A30"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5C562C02" w14:textId="77777777" w:rsidR="00813CC2" w:rsidRPr="00813CC2" w:rsidRDefault="00813CC2" w:rsidP="00813CC2">
            <w:pPr>
              <w:jc w:val="center"/>
              <w:rPr>
                <w:sz w:val="20"/>
                <w:szCs w:val="20"/>
              </w:rPr>
            </w:pPr>
            <w:r w:rsidRPr="00813CC2">
              <w:rPr>
                <w:sz w:val="20"/>
                <w:szCs w:val="20"/>
              </w:rPr>
              <w:t>1,13</w:t>
            </w:r>
          </w:p>
        </w:tc>
      </w:tr>
      <w:tr w:rsidR="00813CC2" w:rsidRPr="00813CC2" w14:paraId="4F7BFAB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57DFD2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D661C0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14E4EB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42E032B" w14:textId="77777777" w:rsidR="00813CC2" w:rsidRPr="00813CC2" w:rsidRDefault="00813CC2" w:rsidP="00813CC2">
            <w:pPr>
              <w:rPr>
                <w:sz w:val="20"/>
                <w:szCs w:val="20"/>
              </w:rPr>
            </w:pPr>
            <w:r w:rsidRPr="00813CC2">
              <w:rPr>
                <w:sz w:val="20"/>
                <w:szCs w:val="20"/>
              </w:rPr>
              <w:t>КВУ-Т-1,25 №3</w:t>
            </w:r>
          </w:p>
        </w:tc>
        <w:tc>
          <w:tcPr>
            <w:tcW w:w="1557" w:type="dxa"/>
            <w:tcBorders>
              <w:top w:val="nil"/>
              <w:left w:val="nil"/>
              <w:bottom w:val="single" w:sz="4" w:space="0" w:color="auto"/>
              <w:right w:val="single" w:sz="4" w:space="0" w:color="auto"/>
            </w:tcBorders>
            <w:shd w:val="clear" w:color="auto" w:fill="auto"/>
            <w:noWrap/>
            <w:vAlign w:val="center"/>
            <w:hideMark/>
          </w:tcPr>
          <w:p w14:paraId="143C4FCE"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8CE5ABD" w14:textId="77777777" w:rsidR="00813CC2" w:rsidRPr="00813CC2" w:rsidRDefault="00813CC2" w:rsidP="00813CC2">
            <w:pPr>
              <w:jc w:val="center"/>
              <w:rPr>
                <w:sz w:val="20"/>
                <w:szCs w:val="20"/>
              </w:rPr>
            </w:pPr>
            <w:r w:rsidRPr="00813CC2">
              <w:rPr>
                <w:sz w:val="20"/>
                <w:szCs w:val="20"/>
              </w:rPr>
              <w:t>1,13</w:t>
            </w:r>
          </w:p>
        </w:tc>
      </w:tr>
      <w:tr w:rsidR="00813CC2" w:rsidRPr="00813CC2" w14:paraId="62D895E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24F556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88CB02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84EB08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DD79F50" w14:textId="77777777" w:rsidR="00813CC2" w:rsidRPr="00813CC2" w:rsidRDefault="00813CC2" w:rsidP="00813CC2">
            <w:pPr>
              <w:rPr>
                <w:sz w:val="20"/>
                <w:szCs w:val="20"/>
              </w:rPr>
            </w:pPr>
            <w:r w:rsidRPr="00813CC2">
              <w:rPr>
                <w:sz w:val="20"/>
                <w:szCs w:val="20"/>
              </w:rPr>
              <w:t>КВУ-Т-1,25 №4</w:t>
            </w:r>
          </w:p>
        </w:tc>
        <w:tc>
          <w:tcPr>
            <w:tcW w:w="1557" w:type="dxa"/>
            <w:tcBorders>
              <w:top w:val="nil"/>
              <w:left w:val="nil"/>
              <w:bottom w:val="single" w:sz="4" w:space="0" w:color="auto"/>
              <w:right w:val="single" w:sz="4" w:space="0" w:color="auto"/>
            </w:tcBorders>
            <w:shd w:val="clear" w:color="auto" w:fill="auto"/>
            <w:noWrap/>
            <w:vAlign w:val="center"/>
            <w:hideMark/>
          </w:tcPr>
          <w:p w14:paraId="4407793C"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DC2BCF9" w14:textId="77777777" w:rsidR="00813CC2" w:rsidRPr="00813CC2" w:rsidRDefault="00813CC2" w:rsidP="00813CC2">
            <w:pPr>
              <w:jc w:val="center"/>
              <w:rPr>
                <w:sz w:val="20"/>
                <w:szCs w:val="20"/>
              </w:rPr>
            </w:pPr>
            <w:r w:rsidRPr="00813CC2">
              <w:rPr>
                <w:sz w:val="20"/>
                <w:szCs w:val="20"/>
              </w:rPr>
              <w:t>1,13</w:t>
            </w:r>
          </w:p>
        </w:tc>
      </w:tr>
      <w:tr w:rsidR="00813CC2" w:rsidRPr="00813CC2" w14:paraId="4B1F235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9FC1CC8" w14:textId="77777777" w:rsidR="00813CC2" w:rsidRPr="00813CC2" w:rsidRDefault="00813CC2" w:rsidP="00813CC2">
            <w:pPr>
              <w:rPr>
                <w:sz w:val="20"/>
                <w:szCs w:val="20"/>
              </w:rPr>
            </w:pPr>
            <w:r w:rsidRPr="00813CC2">
              <w:rPr>
                <w:sz w:val="20"/>
                <w:szCs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7E8F847" w14:textId="77777777" w:rsidR="00813CC2" w:rsidRPr="00813CC2" w:rsidRDefault="00813CC2" w:rsidP="00813CC2">
            <w:pPr>
              <w:rPr>
                <w:sz w:val="20"/>
                <w:szCs w:val="20"/>
              </w:rPr>
            </w:pPr>
            <w:r w:rsidRPr="00813CC2">
              <w:rPr>
                <w:sz w:val="20"/>
                <w:szCs w:val="20"/>
              </w:rPr>
              <w:t>Котельная центральная с. Пашково, ул. Мирная, 11</w:t>
            </w:r>
          </w:p>
        </w:tc>
        <w:tc>
          <w:tcPr>
            <w:tcW w:w="1155" w:type="dxa"/>
            <w:tcBorders>
              <w:top w:val="nil"/>
              <w:left w:val="nil"/>
              <w:bottom w:val="single" w:sz="4" w:space="0" w:color="auto"/>
              <w:right w:val="single" w:sz="4" w:space="0" w:color="auto"/>
            </w:tcBorders>
            <w:shd w:val="clear" w:color="auto" w:fill="auto"/>
            <w:vAlign w:val="center"/>
            <w:hideMark/>
          </w:tcPr>
          <w:p w14:paraId="4F898A8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A94CCA9"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697C6B40"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652B59C1" w14:textId="77777777" w:rsidR="00813CC2" w:rsidRPr="00813CC2" w:rsidRDefault="00813CC2" w:rsidP="00813CC2">
            <w:pPr>
              <w:jc w:val="center"/>
              <w:rPr>
                <w:sz w:val="20"/>
                <w:szCs w:val="20"/>
              </w:rPr>
            </w:pPr>
            <w:r w:rsidRPr="00813CC2">
              <w:rPr>
                <w:sz w:val="20"/>
                <w:szCs w:val="20"/>
              </w:rPr>
              <w:t>0,48</w:t>
            </w:r>
          </w:p>
        </w:tc>
      </w:tr>
      <w:tr w:rsidR="00813CC2" w:rsidRPr="00813CC2" w14:paraId="01AA56D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49BC5D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7012E3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356791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 </w:t>
            </w:r>
          </w:p>
        </w:tc>
        <w:tc>
          <w:tcPr>
            <w:tcW w:w="1680" w:type="dxa"/>
            <w:tcBorders>
              <w:top w:val="nil"/>
              <w:left w:val="nil"/>
              <w:bottom w:val="single" w:sz="4" w:space="0" w:color="auto"/>
              <w:right w:val="single" w:sz="4" w:space="0" w:color="auto"/>
            </w:tcBorders>
            <w:shd w:val="clear" w:color="auto" w:fill="auto"/>
            <w:noWrap/>
            <w:vAlign w:val="center"/>
            <w:hideMark/>
          </w:tcPr>
          <w:p w14:paraId="176FB53B" w14:textId="77777777" w:rsidR="00813CC2" w:rsidRPr="00813CC2" w:rsidRDefault="00813CC2" w:rsidP="00813CC2">
            <w:pPr>
              <w:rPr>
                <w:sz w:val="20"/>
                <w:szCs w:val="20"/>
              </w:rPr>
            </w:pPr>
            <w:r w:rsidRPr="00813CC2">
              <w:rPr>
                <w:sz w:val="20"/>
                <w:szCs w:val="20"/>
              </w:rPr>
              <w:t>КВУ-0,8 №2</w:t>
            </w:r>
          </w:p>
        </w:tc>
        <w:tc>
          <w:tcPr>
            <w:tcW w:w="1557" w:type="dxa"/>
            <w:tcBorders>
              <w:top w:val="nil"/>
              <w:left w:val="nil"/>
              <w:bottom w:val="single" w:sz="4" w:space="0" w:color="auto"/>
              <w:right w:val="single" w:sz="4" w:space="0" w:color="auto"/>
            </w:tcBorders>
            <w:shd w:val="clear" w:color="auto" w:fill="auto"/>
            <w:noWrap/>
            <w:vAlign w:val="center"/>
            <w:hideMark/>
          </w:tcPr>
          <w:p w14:paraId="33885E6B"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119AFB60" w14:textId="77777777" w:rsidR="00813CC2" w:rsidRPr="00813CC2" w:rsidRDefault="00813CC2" w:rsidP="00813CC2">
            <w:pPr>
              <w:jc w:val="center"/>
              <w:rPr>
                <w:sz w:val="20"/>
                <w:szCs w:val="20"/>
              </w:rPr>
            </w:pPr>
            <w:r w:rsidRPr="00813CC2">
              <w:rPr>
                <w:sz w:val="20"/>
                <w:szCs w:val="20"/>
              </w:rPr>
              <w:t>0,68</w:t>
            </w:r>
          </w:p>
        </w:tc>
      </w:tr>
      <w:tr w:rsidR="00813CC2" w:rsidRPr="00813CC2" w14:paraId="6D5495B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ED1213B"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7F4D31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651F12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09CD43C" w14:textId="77777777" w:rsidR="00813CC2" w:rsidRPr="00813CC2" w:rsidRDefault="00813CC2" w:rsidP="00813CC2">
            <w:pPr>
              <w:rPr>
                <w:sz w:val="20"/>
                <w:szCs w:val="20"/>
              </w:rPr>
            </w:pPr>
            <w:r w:rsidRPr="00813CC2">
              <w:rPr>
                <w:sz w:val="20"/>
                <w:szCs w:val="20"/>
              </w:rPr>
              <w:t>КВУ-0,8 №3</w:t>
            </w:r>
          </w:p>
        </w:tc>
        <w:tc>
          <w:tcPr>
            <w:tcW w:w="1557" w:type="dxa"/>
            <w:tcBorders>
              <w:top w:val="nil"/>
              <w:left w:val="nil"/>
              <w:bottom w:val="single" w:sz="4" w:space="0" w:color="auto"/>
              <w:right w:val="single" w:sz="4" w:space="0" w:color="auto"/>
            </w:tcBorders>
            <w:shd w:val="clear" w:color="auto" w:fill="auto"/>
            <w:noWrap/>
            <w:vAlign w:val="center"/>
            <w:hideMark/>
          </w:tcPr>
          <w:p w14:paraId="2B86D9B0"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F5A113F" w14:textId="77777777" w:rsidR="00813CC2" w:rsidRPr="00813CC2" w:rsidRDefault="00813CC2" w:rsidP="00813CC2">
            <w:pPr>
              <w:jc w:val="center"/>
              <w:rPr>
                <w:sz w:val="20"/>
                <w:szCs w:val="20"/>
              </w:rPr>
            </w:pPr>
            <w:r w:rsidRPr="00813CC2">
              <w:rPr>
                <w:sz w:val="20"/>
                <w:szCs w:val="20"/>
              </w:rPr>
              <w:t>0,68</w:t>
            </w:r>
          </w:p>
        </w:tc>
      </w:tr>
      <w:tr w:rsidR="00813CC2" w:rsidRPr="00813CC2" w14:paraId="0412E3B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0FFB896"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D59342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2317D1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F99213D" w14:textId="77777777" w:rsidR="00813CC2" w:rsidRPr="00813CC2" w:rsidRDefault="00813CC2" w:rsidP="00813CC2">
            <w:pPr>
              <w:rPr>
                <w:sz w:val="20"/>
                <w:szCs w:val="20"/>
              </w:rPr>
            </w:pPr>
            <w:r w:rsidRPr="00813CC2">
              <w:rPr>
                <w:sz w:val="20"/>
                <w:szCs w:val="20"/>
              </w:rPr>
              <w:t>КВУ-0,8 №4</w:t>
            </w:r>
          </w:p>
        </w:tc>
        <w:tc>
          <w:tcPr>
            <w:tcW w:w="1557" w:type="dxa"/>
            <w:tcBorders>
              <w:top w:val="nil"/>
              <w:left w:val="nil"/>
              <w:bottom w:val="single" w:sz="4" w:space="0" w:color="auto"/>
              <w:right w:val="single" w:sz="4" w:space="0" w:color="auto"/>
            </w:tcBorders>
            <w:shd w:val="clear" w:color="auto" w:fill="auto"/>
            <w:noWrap/>
            <w:vAlign w:val="center"/>
            <w:hideMark/>
          </w:tcPr>
          <w:p w14:paraId="609D166C"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0572116B" w14:textId="77777777" w:rsidR="00813CC2" w:rsidRPr="00813CC2" w:rsidRDefault="00813CC2" w:rsidP="00813CC2">
            <w:pPr>
              <w:jc w:val="center"/>
              <w:rPr>
                <w:sz w:val="20"/>
                <w:szCs w:val="20"/>
              </w:rPr>
            </w:pPr>
            <w:r w:rsidRPr="00813CC2">
              <w:rPr>
                <w:sz w:val="20"/>
                <w:szCs w:val="20"/>
              </w:rPr>
              <w:t>0,68</w:t>
            </w:r>
          </w:p>
        </w:tc>
      </w:tr>
      <w:tr w:rsidR="00813CC2" w:rsidRPr="00813CC2" w14:paraId="75681F7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3B736B4" w14:textId="77777777" w:rsidR="00813CC2" w:rsidRPr="00813CC2" w:rsidRDefault="00813CC2" w:rsidP="00813CC2">
            <w:pPr>
              <w:rPr>
                <w:sz w:val="20"/>
                <w:szCs w:val="20"/>
              </w:rPr>
            </w:pPr>
            <w:r w:rsidRPr="00813CC2">
              <w:rPr>
                <w:sz w:val="20"/>
                <w:szCs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6BA72F5" w14:textId="77777777" w:rsidR="00813CC2" w:rsidRPr="00813CC2" w:rsidRDefault="00813CC2" w:rsidP="00813CC2">
            <w:pPr>
              <w:rPr>
                <w:sz w:val="20"/>
                <w:szCs w:val="20"/>
              </w:rPr>
            </w:pPr>
            <w:r w:rsidRPr="00813CC2">
              <w:rPr>
                <w:sz w:val="20"/>
                <w:szCs w:val="20"/>
              </w:rPr>
              <w:t>Котельная центральная с. Поломошное, ул.  70 лет Октября, 2</w:t>
            </w:r>
          </w:p>
        </w:tc>
        <w:tc>
          <w:tcPr>
            <w:tcW w:w="1155" w:type="dxa"/>
            <w:tcBorders>
              <w:top w:val="nil"/>
              <w:left w:val="nil"/>
              <w:bottom w:val="single" w:sz="4" w:space="0" w:color="auto"/>
              <w:right w:val="single" w:sz="4" w:space="0" w:color="auto"/>
            </w:tcBorders>
            <w:shd w:val="clear" w:color="auto" w:fill="auto"/>
            <w:vAlign w:val="center"/>
            <w:hideMark/>
          </w:tcPr>
          <w:p w14:paraId="39D8D32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E2886AF"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03C3BE6C"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076CD65B" w14:textId="77777777" w:rsidR="00813CC2" w:rsidRPr="00813CC2" w:rsidRDefault="00813CC2" w:rsidP="00813CC2">
            <w:pPr>
              <w:jc w:val="center"/>
              <w:rPr>
                <w:sz w:val="20"/>
                <w:szCs w:val="20"/>
              </w:rPr>
            </w:pPr>
            <w:r w:rsidRPr="00813CC2">
              <w:rPr>
                <w:sz w:val="20"/>
                <w:szCs w:val="20"/>
              </w:rPr>
              <w:t>0,5</w:t>
            </w:r>
          </w:p>
        </w:tc>
      </w:tr>
      <w:tr w:rsidR="00813CC2" w:rsidRPr="00813CC2" w14:paraId="1E40C26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68C4A9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F15357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BB167E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FEB056B"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063BBC2E"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3CAEF02D" w14:textId="77777777" w:rsidR="00813CC2" w:rsidRPr="00813CC2" w:rsidRDefault="00813CC2" w:rsidP="00813CC2">
            <w:pPr>
              <w:jc w:val="center"/>
              <w:rPr>
                <w:sz w:val="20"/>
                <w:szCs w:val="20"/>
              </w:rPr>
            </w:pPr>
            <w:r w:rsidRPr="00813CC2">
              <w:rPr>
                <w:sz w:val="20"/>
                <w:szCs w:val="20"/>
              </w:rPr>
              <w:t>0,5</w:t>
            </w:r>
          </w:p>
        </w:tc>
      </w:tr>
      <w:tr w:rsidR="00813CC2" w:rsidRPr="00813CC2" w14:paraId="0750664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56F551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B1F50F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B7284E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362467A" w14:textId="77777777" w:rsidR="00813CC2" w:rsidRPr="00813CC2" w:rsidRDefault="00813CC2" w:rsidP="00813CC2">
            <w:pPr>
              <w:rPr>
                <w:sz w:val="20"/>
                <w:szCs w:val="20"/>
              </w:rPr>
            </w:pPr>
            <w:r w:rsidRPr="00813CC2">
              <w:rPr>
                <w:sz w:val="20"/>
                <w:szCs w:val="20"/>
              </w:rPr>
              <w:t>КВР-0,45 №3</w:t>
            </w:r>
          </w:p>
        </w:tc>
        <w:tc>
          <w:tcPr>
            <w:tcW w:w="1557" w:type="dxa"/>
            <w:tcBorders>
              <w:top w:val="nil"/>
              <w:left w:val="nil"/>
              <w:bottom w:val="single" w:sz="4" w:space="0" w:color="auto"/>
              <w:right w:val="single" w:sz="4" w:space="0" w:color="auto"/>
            </w:tcBorders>
            <w:shd w:val="clear" w:color="auto" w:fill="auto"/>
            <w:noWrap/>
            <w:vAlign w:val="center"/>
            <w:hideMark/>
          </w:tcPr>
          <w:p w14:paraId="6C3669A5"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E7FC909" w14:textId="77777777" w:rsidR="00813CC2" w:rsidRPr="00813CC2" w:rsidRDefault="00813CC2" w:rsidP="00813CC2">
            <w:pPr>
              <w:jc w:val="center"/>
              <w:rPr>
                <w:sz w:val="20"/>
                <w:szCs w:val="20"/>
              </w:rPr>
            </w:pPr>
            <w:r w:rsidRPr="00813CC2">
              <w:rPr>
                <w:sz w:val="20"/>
                <w:szCs w:val="20"/>
              </w:rPr>
              <w:t>0,4</w:t>
            </w:r>
          </w:p>
        </w:tc>
      </w:tr>
      <w:tr w:rsidR="00813CC2" w:rsidRPr="00813CC2" w14:paraId="57A2447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2700C4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F92F36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38F9AF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737ED11" w14:textId="77777777" w:rsidR="00813CC2" w:rsidRPr="00813CC2" w:rsidRDefault="00813CC2" w:rsidP="00813CC2">
            <w:pPr>
              <w:rPr>
                <w:sz w:val="20"/>
                <w:szCs w:val="20"/>
              </w:rPr>
            </w:pPr>
            <w:r w:rsidRPr="00813CC2">
              <w:rPr>
                <w:sz w:val="20"/>
                <w:szCs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078E4CAB"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91FE507" w14:textId="77777777" w:rsidR="00813CC2" w:rsidRPr="00813CC2" w:rsidRDefault="00813CC2" w:rsidP="00813CC2">
            <w:pPr>
              <w:jc w:val="center"/>
              <w:rPr>
                <w:sz w:val="20"/>
                <w:szCs w:val="20"/>
              </w:rPr>
            </w:pPr>
            <w:r w:rsidRPr="00813CC2">
              <w:rPr>
                <w:sz w:val="20"/>
                <w:szCs w:val="20"/>
              </w:rPr>
              <w:t>0,48</w:t>
            </w:r>
          </w:p>
        </w:tc>
      </w:tr>
      <w:tr w:rsidR="00813CC2" w:rsidRPr="00813CC2" w14:paraId="73B10A8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72A4E7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D1224D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C1D447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9D8981E" w14:textId="77777777" w:rsidR="00813CC2" w:rsidRPr="00813CC2" w:rsidRDefault="00813CC2" w:rsidP="00813CC2">
            <w:pPr>
              <w:rPr>
                <w:sz w:val="20"/>
                <w:szCs w:val="20"/>
              </w:rPr>
            </w:pPr>
            <w:r w:rsidRPr="00813CC2">
              <w:rPr>
                <w:sz w:val="20"/>
                <w:szCs w:val="20"/>
              </w:rPr>
              <w:t>КВР-0,56 №5</w:t>
            </w:r>
          </w:p>
        </w:tc>
        <w:tc>
          <w:tcPr>
            <w:tcW w:w="1557" w:type="dxa"/>
            <w:tcBorders>
              <w:top w:val="nil"/>
              <w:left w:val="nil"/>
              <w:bottom w:val="single" w:sz="4" w:space="0" w:color="auto"/>
              <w:right w:val="single" w:sz="4" w:space="0" w:color="auto"/>
            </w:tcBorders>
            <w:shd w:val="clear" w:color="auto" w:fill="auto"/>
            <w:noWrap/>
            <w:vAlign w:val="center"/>
            <w:hideMark/>
          </w:tcPr>
          <w:p w14:paraId="15509FA7"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51097A98" w14:textId="77777777" w:rsidR="00813CC2" w:rsidRPr="00813CC2" w:rsidRDefault="00813CC2" w:rsidP="00813CC2">
            <w:pPr>
              <w:jc w:val="center"/>
              <w:rPr>
                <w:sz w:val="20"/>
                <w:szCs w:val="20"/>
              </w:rPr>
            </w:pPr>
            <w:r w:rsidRPr="00813CC2">
              <w:rPr>
                <w:sz w:val="20"/>
                <w:szCs w:val="20"/>
              </w:rPr>
              <w:t>0,48</w:t>
            </w:r>
          </w:p>
        </w:tc>
      </w:tr>
      <w:tr w:rsidR="00813CC2" w:rsidRPr="00813CC2" w14:paraId="6F866E8C"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9ED0FA4" w14:textId="77777777" w:rsidR="00813CC2" w:rsidRPr="00813CC2" w:rsidRDefault="00813CC2" w:rsidP="00813CC2">
            <w:pPr>
              <w:rPr>
                <w:sz w:val="20"/>
                <w:szCs w:val="20"/>
              </w:rPr>
            </w:pPr>
            <w:r w:rsidRPr="00813CC2">
              <w:rPr>
                <w:sz w:val="20"/>
                <w:szCs w:val="20"/>
              </w:rPr>
              <w:t>п. Ленинский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67DEE81" w14:textId="77777777" w:rsidR="00813CC2" w:rsidRPr="00813CC2" w:rsidRDefault="00813CC2" w:rsidP="00813CC2">
            <w:pPr>
              <w:rPr>
                <w:sz w:val="20"/>
                <w:szCs w:val="20"/>
              </w:rPr>
            </w:pPr>
            <w:r w:rsidRPr="00813CC2">
              <w:rPr>
                <w:sz w:val="20"/>
                <w:szCs w:val="20"/>
              </w:rPr>
              <w:t>Котельная п. Ленинский, ул. Зеленая, 9а</w:t>
            </w:r>
          </w:p>
        </w:tc>
        <w:tc>
          <w:tcPr>
            <w:tcW w:w="1155" w:type="dxa"/>
            <w:tcBorders>
              <w:top w:val="nil"/>
              <w:left w:val="nil"/>
              <w:bottom w:val="single" w:sz="4" w:space="0" w:color="auto"/>
              <w:right w:val="single" w:sz="4" w:space="0" w:color="auto"/>
            </w:tcBorders>
            <w:shd w:val="clear" w:color="auto" w:fill="auto"/>
            <w:vAlign w:val="center"/>
            <w:hideMark/>
          </w:tcPr>
          <w:p w14:paraId="6833A23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FE38355"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76321BCF"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B61BC6C" w14:textId="77777777" w:rsidR="00813CC2" w:rsidRPr="00813CC2" w:rsidRDefault="00813CC2" w:rsidP="00813CC2">
            <w:pPr>
              <w:jc w:val="center"/>
              <w:rPr>
                <w:sz w:val="20"/>
                <w:szCs w:val="20"/>
              </w:rPr>
            </w:pPr>
            <w:r w:rsidRPr="00813CC2">
              <w:rPr>
                <w:sz w:val="20"/>
                <w:szCs w:val="20"/>
              </w:rPr>
              <w:t>0,48</w:t>
            </w:r>
          </w:p>
        </w:tc>
      </w:tr>
      <w:tr w:rsidR="00813CC2" w:rsidRPr="00813CC2" w14:paraId="7D02B1E1"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34BDFA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0D0E29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8908BA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C4B2BC2"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1ADAAF5C"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528615E4" w14:textId="77777777" w:rsidR="00813CC2" w:rsidRPr="00813CC2" w:rsidRDefault="00813CC2" w:rsidP="00813CC2">
            <w:pPr>
              <w:jc w:val="center"/>
              <w:rPr>
                <w:sz w:val="20"/>
                <w:szCs w:val="20"/>
              </w:rPr>
            </w:pPr>
            <w:r w:rsidRPr="00813CC2">
              <w:rPr>
                <w:sz w:val="20"/>
                <w:szCs w:val="20"/>
              </w:rPr>
              <w:t>0,48</w:t>
            </w:r>
          </w:p>
        </w:tc>
      </w:tr>
      <w:tr w:rsidR="00813CC2" w:rsidRPr="00813CC2" w14:paraId="423C367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B6EEDB6"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9A24B6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23300F1"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9B7C735" w14:textId="77777777" w:rsidR="00813CC2" w:rsidRPr="00813CC2" w:rsidRDefault="00813CC2" w:rsidP="00813CC2">
            <w:pPr>
              <w:rPr>
                <w:sz w:val="20"/>
                <w:szCs w:val="20"/>
              </w:rPr>
            </w:pPr>
            <w:r w:rsidRPr="00813CC2">
              <w:rPr>
                <w:sz w:val="20"/>
                <w:szCs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1A623C29"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45AABDB2" w14:textId="77777777" w:rsidR="00813CC2" w:rsidRPr="00813CC2" w:rsidRDefault="00813CC2" w:rsidP="00813CC2">
            <w:pPr>
              <w:jc w:val="center"/>
              <w:rPr>
                <w:sz w:val="20"/>
                <w:szCs w:val="20"/>
              </w:rPr>
            </w:pPr>
            <w:r w:rsidRPr="00813CC2">
              <w:rPr>
                <w:sz w:val="20"/>
                <w:szCs w:val="20"/>
              </w:rPr>
              <w:t>0,48</w:t>
            </w:r>
          </w:p>
        </w:tc>
      </w:tr>
      <w:tr w:rsidR="00813CC2" w:rsidRPr="00813CC2" w14:paraId="09BAB3D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B028D83"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BFB8DF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C8313F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BA23B55" w14:textId="77777777" w:rsidR="00813CC2" w:rsidRPr="00813CC2" w:rsidRDefault="00813CC2" w:rsidP="00813CC2">
            <w:pPr>
              <w:rPr>
                <w:sz w:val="20"/>
                <w:szCs w:val="20"/>
              </w:rPr>
            </w:pPr>
            <w:r w:rsidRPr="00813CC2">
              <w:rPr>
                <w:sz w:val="20"/>
                <w:szCs w:val="20"/>
              </w:rPr>
              <w:t>НР-18 №4</w:t>
            </w:r>
          </w:p>
        </w:tc>
        <w:tc>
          <w:tcPr>
            <w:tcW w:w="1557" w:type="dxa"/>
            <w:tcBorders>
              <w:top w:val="nil"/>
              <w:left w:val="nil"/>
              <w:bottom w:val="single" w:sz="4" w:space="0" w:color="auto"/>
              <w:right w:val="single" w:sz="4" w:space="0" w:color="auto"/>
            </w:tcBorders>
            <w:shd w:val="clear" w:color="auto" w:fill="auto"/>
            <w:noWrap/>
            <w:vAlign w:val="center"/>
            <w:hideMark/>
          </w:tcPr>
          <w:p w14:paraId="39CAF9BB"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ADB4A35" w14:textId="77777777" w:rsidR="00813CC2" w:rsidRPr="00813CC2" w:rsidRDefault="00813CC2" w:rsidP="00813CC2">
            <w:pPr>
              <w:jc w:val="center"/>
              <w:rPr>
                <w:sz w:val="20"/>
                <w:szCs w:val="20"/>
              </w:rPr>
            </w:pPr>
            <w:r w:rsidRPr="00813CC2">
              <w:rPr>
                <w:sz w:val="20"/>
                <w:szCs w:val="20"/>
              </w:rPr>
              <w:t>0,37</w:t>
            </w:r>
          </w:p>
        </w:tc>
      </w:tr>
      <w:tr w:rsidR="00813CC2" w:rsidRPr="00813CC2" w14:paraId="092D937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A91F7C0" w14:textId="77777777" w:rsidR="00813CC2" w:rsidRPr="00813CC2" w:rsidRDefault="00813CC2" w:rsidP="00813CC2">
            <w:pPr>
              <w:rPr>
                <w:sz w:val="20"/>
                <w:szCs w:val="20"/>
              </w:rPr>
            </w:pPr>
            <w:r w:rsidRPr="00813CC2">
              <w:rPr>
                <w:sz w:val="20"/>
                <w:szCs w:val="20"/>
              </w:rPr>
              <w:t>п. Шахтер</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CDA66E1" w14:textId="77777777" w:rsidR="00813CC2" w:rsidRPr="00813CC2" w:rsidRDefault="00813CC2" w:rsidP="00813CC2">
            <w:pPr>
              <w:rPr>
                <w:sz w:val="20"/>
                <w:szCs w:val="20"/>
              </w:rPr>
            </w:pPr>
            <w:r w:rsidRPr="00813CC2">
              <w:rPr>
                <w:sz w:val="20"/>
                <w:szCs w:val="20"/>
              </w:rPr>
              <w:t>Котельная п. Шахтер, ул.  Центральная, 1а</w:t>
            </w:r>
          </w:p>
        </w:tc>
        <w:tc>
          <w:tcPr>
            <w:tcW w:w="1155" w:type="dxa"/>
            <w:tcBorders>
              <w:top w:val="nil"/>
              <w:left w:val="nil"/>
              <w:bottom w:val="single" w:sz="4" w:space="0" w:color="auto"/>
              <w:right w:val="single" w:sz="4" w:space="0" w:color="auto"/>
            </w:tcBorders>
            <w:shd w:val="clear" w:color="auto" w:fill="auto"/>
            <w:vAlign w:val="center"/>
            <w:hideMark/>
          </w:tcPr>
          <w:p w14:paraId="51A98F51"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0EBFE80" w14:textId="77777777" w:rsidR="00813CC2" w:rsidRPr="00813CC2" w:rsidRDefault="00813CC2" w:rsidP="00813CC2">
            <w:pPr>
              <w:rPr>
                <w:sz w:val="20"/>
                <w:szCs w:val="20"/>
              </w:rPr>
            </w:pPr>
            <w:r w:rsidRPr="00813CC2">
              <w:rPr>
                <w:sz w:val="20"/>
                <w:szCs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288F59CE"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1E74FD7E" w14:textId="77777777" w:rsidR="00813CC2" w:rsidRPr="00813CC2" w:rsidRDefault="00813CC2" w:rsidP="00813CC2">
            <w:pPr>
              <w:jc w:val="center"/>
              <w:rPr>
                <w:sz w:val="20"/>
                <w:szCs w:val="20"/>
              </w:rPr>
            </w:pPr>
            <w:r w:rsidRPr="00813CC2">
              <w:rPr>
                <w:sz w:val="20"/>
                <w:szCs w:val="20"/>
              </w:rPr>
              <w:t>0,37</w:t>
            </w:r>
          </w:p>
        </w:tc>
      </w:tr>
      <w:tr w:rsidR="00813CC2" w:rsidRPr="00813CC2" w14:paraId="0241C21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47EAA53"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A58FC2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2CF5C3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8123673"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5DBFACA6"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1D4F321A" w14:textId="77777777" w:rsidR="00813CC2" w:rsidRPr="00813CC2" w:rsidRDefault="00813CC2" w:rsidP="00813CC2">
            <w:pPr>
              <w:jc w:val="center"/>
              <w:rPr>
                <w:sz w:val="20"/>
                <w:szCs w:val="20"/>
              </w:rPr>
            </w:pPr>
            <w:r w:rsidRPr="00813CC2">
              <w:rPr>
                <w:sz w:val="20"/>
                <w:szCs w:val="20"/>
              </w:rPr>
              <w:t>0,48</w:t>
            </w:r>
          </w:p>
        </w:tc>
      </w:tr>
      <w:tr w:rsidR="00813CC2" w:rsidRPr="00813CC2" w14:paraId="4FB1D6E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FC00AD5" w14:textId="77777777" w:rsidR="00813CC2" w:rsidRPr="00813CC2" w:rsidRDefault="00813CC2" w:rsidP="00813CC2">
            <w:pPr>
              <w:rPr>
                <w:sz w:val="20"/>
                <w:szCs w:val="20"/>
              </w:rPr>
            </w:pPr>
            <w:r w:rsidRPr="00813CC2">
              <w:rPr>
                <w:sz w:val="20"/>
                <w:szCs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56C475F" w14:textId="77777777" w:rsidR="00813CC2" w:rsidRPr="00813CC2" w:rsidRDefault="00813CC2" w:rsidP="00813CC2">
            <w:pPr>
              <w:rPr>
                <w:sz w:val="20"/>
                <w:szCs w:val="20"/>
              </w:rPr>
            </w:pPr>
            <w:r w:rsidRPr="00813CC2">
              <w:rPr>
                <w:sz w:val="20"/>
                <w:szCs w:val="20"/>
              </w:rPr>
              <w:t xml:space="preserve">Котельная школьная с. Поломошное, ул.  </w:t>
            </w:r>
            <w:proofErr w:type="spellStart"/>
            <w:r w:rsidRPr="00813CC2">
              <w:rPr>
                <w:sz w:val="20"/>
                <w:szCs w:val="20"/>
              </w:rPr>
              <w:t>Бениваленского</w:t>
            </w:r>
            <w:proofErr w:type="spellEnd"/>
          </w:p>
        </w:tc>
        <w:tc>
          <w:tcPr>
            <w:tcW w:w="1155" w:type="dxa"/>
            <w:tcBorders>
              <w:top w:val="nil"/>
              <w:left w:val="nil"/>
              <w:bottom w:val="single" w:sz="4" w:space="0" w:color="auto"/>
              <w:right w:val="single" w:sz="4" w:space="0" w:color="auto"/>
            </w:tcBorders>
            <w:shd w:val="clear" w:color="auto" w:fill="auto"/>
            <w:vAlign w:val="center"/>
            <w:hideMark/>
          </w:tcPr>
          <w:p w14:paraId="55FB0EF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B7A9C9C"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49D6D5F4" w14:textId="77777777" w:rsidR="00813CC2" w:rsidRPr="00813CC2" w:rsidRDefault="00813CC2" w:rsidP="00813CC2">
            <w:pPr>
              <w:jc w:val="center"/>
              <w:rPr>
                <w:sz w:val="20"/>
                <w:szCs w:val="20"/>
              </w:rPr>
            </w:pPr>
            <w:r w:rsidRPr="00813CC2">
              <w:rPr>
                <w:sz w:val="20"/>
                <w:szCs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51DABDD8" w14:textId="77777777" w:rsidR="00813CC2" w:rsidRPr="00813CC2" w:rsidRDefault="00813CC2" w:rsidP="00813CC2">
            <w:pPr>
              <w:jc w:val="center"/>
              <w:rPr>
                <w:sz w:val="20"/>
                <w:szCs w:val="20"/>
              </w:rPr>
            </w:pPr>
            <w:r w:rsidRPr="00813CC2">
              <w:rPr>
                <w:sz w:val="20"/>
                <w:szCs w:val="20"/>
              </w:rPr>
              <w:t>0,48</w:t>
            </w:r>
          </w:p>
        </w:tc>
      </w:tr>
      <w:tr w:rsidR="00813CC2" w:rsidRPr="00813CC2" w14:paraId="38A9877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48DD75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08B481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A59CE1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244D8A5"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06381A78" w14:textId="77777777" w:rsidR="00813CC2" w:rsidRPr="00813CC2" w:rsidRDefault="00813CC2" w:rsidP="00813CC2">
            <w:pPr>
              <w:jc w:val="center"/>
              <w:rPr>
                <w:sz w:val="20"/>
                <w:szCs w:val="20"/>
              </w:rPr>
            </w:pPr>
            <w:r w:rsidRPr="00813CC2">
              <w:rPr>
                <w:sz w:val="20"/>
                <w:szCs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315C2FFB" w14:textId="77777777" w:rsidR="00813CC2" w:rsidRPr="00813CC2" w:rsidRDefault="00813CC2" w:rsidP="00813CC2">
            <w:pPr>
              <w:jc w:val="center"/>
              <w:rPr>
                <w:sz w:val="20"/>
                <w:szCs w:val="20"/>
              </w:rPr>
            </w:pPr>
            <w:r w:rsidRPr="00813CC2">
              <w:rPr>
                <w:sz w:val="20"/>
                <w:szCs w:val="20"/>
              </w:rPr>
              <w:t>0,48</w:t>
            </w:r>
          </w:p>
        </w:tc>
      </w:tr>
      <w:tr w:rsidR="00813CC2" w:rsidRPr="00813CC2" w14:paraId="5B1B8E1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ABF1E3F" w14:textId="77777777" w:rsidR="00813CC2" w:rsidRPr="00813CC2" w:rsidRDefault="00813CC2" w:rsidP="00813CC2">
            <w:pPr>
              <w:rPr>
                <w:sz w:val="20"/>
                <w:szCs w:val="20"/>
              </w:rPr>
            </w:pPr>
            <w:r w:rsidRPr="00813CC2">
              <w:rPr>
                <w:sz w:val="20"/>
                <w:szCs w:val="20"/>
              </w:rPr>
              <w:lastRenderedPageBreak/>
              <w:t xml:space="preserve">ст. </w:t>
            </w:r>
            <w:proofErr w:type="spellStart"/>
            <w:r w:rsidRPr="00813CC2">
              <w:rPr>
                <w:sz w:val="20"/>
                <w:szCs w:val="20"/>
              </w:rPr>
              <w:t>Тутальская</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0F8494D" w14:textId="77777777" w:rsidR="00813CC2" w:rsidRPr="00813CC2" w:rsidRDefault="00813CC2" w:rsidP="00813CC2">
            <w:pPr>
              <w:rPr>
                <w:sz w:val="20"/>
                <w:szCs w:val="20"/>
              </w:rPr>
            </w:pPr>
            <w:r w:rsidRPr="00813CC2">
              <w:rPr>
                <w:sz w:val="20"/>
                <w:szCs w:val="20"/>
              </w:rPr>
              <w:t xml:space="preserve">Котельная ст. </w:t>
            </w:r>
            <w:proofErr w:type="spellStart"/>
            <w:r w:rsidRPr="00813CC2">
              <w:rPr>
                <w:sz w:val="20"/>
                <w:szCs w:val="20"/>
              </w:rPr>
              <w:t>Тутальская</w:t>
            </w:r>
            <w:proofErr w:type="spellEnd"/>
            <w:r w:rsidRPr="00813CC2">
              <w:rPr>
                <w:sz w:val="20"/>
                <w:szCs w:val="20"/>
              </w:rPr>
              <w:t xml:space="preserve">, ул.  </w:t>
            </w:r>
            <w:proofErr w:type="spellStart"/>
            <w:r w:rsidRPr="00813CC2">
              <w:rPr>
                <w:sz w:val="20"/>
                <w:szCs w:val="20"/>
              </w:rPr>
              <w:t>М.Ракевича</w:t>
            </w:r>
            <w:proofErr w:type="spellEnd"/>
            <w:r w:rsidRPr="00813CC2">
              <w:rPr>
                <w:sz w:val="20"/>
                <w:szCs w:val="20"/>
              </w:rPr>
              <w:t>, 31</w:t>
            </w:r>
          </w:p>
        </w:tc>
        <w:tc>
          <w:tcPr>
            <w:tcW w:w="1155" w:type="dxa"/>
            <w:tcBorders>
              <w:top w:val="nil"/>
              <w:left w:val="nil"/>
              <w:bottom w:val="single" w:sz="4" w:space="0" w:color="auto"/>
              <w:right w:val="single" w:sz="4" w:space="0" w:color="auto"/>
            </w:tcBorders>
            <w:shd w:val="clear" w:color="auto" w:fill="auto"/>
            <w:vAlign w:val="center"/>
            <w:hideMark/>
          </w:tcPr>
          <w:p w14:paraId="0020F6D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BA9CD34"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0C32017D"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756FBFBC" w14:textId="77777777" w:rsidR="00813CC2" w:rsidRPr="00813CC2" w:rsidRDefault="00813CC2" w:rsidP="00813CC2">
            <w:pPr>
              <w:jc w:val="center"/>
              <w:rPr>
                <w:sz w:val="20"/>
                <w:szCs w:val="20"/>
              </w:rPr>
            </w:pPr>
            <w:r w:rsidRPr="00813CC2">
              <w:rPr>
                <w:sz w:val="20"/>
                <w:szCs w:val="20"/>
              </w:rPr>
              <w:t>0,48</w:t>
            </w:r>
          </w:p>
        </w:tc>
      </w:tr>
      <w:tr w:rsidR="00813CC2" w:rsidRPr="00813CC2" w14:paraId="38EED68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B2769A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20D800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AF4EA7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0D3252E"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7F4622A9"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40AC9C24" w14:textId="77777777" w:rsidR="00813CC2" w:rsidRPr="00813CC2" w:rsidRDefault="00813CC2" w:rsidP="00813CC2">
            <w:pPr>
              <w:jc w:val="center"/>
              <w:rPr>
                <w:sz w:val="20"/>
                <w:szCs w:val="20"/>
              </w:rPr>
            </w:pPr>
            <w:r w:rsidRPr="00813CC2">
              <w:rPr>
                <w:sz w:val="20"/>
                <w:szCs w:val="20"/>
              </w:rPr>
              <w:t>0,48</w:t>
            </w:r>
          </w:p>
        </w:tc>
      </w:tr>
      <w:tr w:rsidR="00813CC2" w:rsidRPr="00813CC2" w14:paraId="17E03CA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DA92E38" w14:textId="77777777" w:rsidR="00813CC2" w:rsidRPr="00813CC2" w:rsidRDefault="00813CC2" w:rsidP="00813CC2">
            <w:pPr>
              <w:rPr>
                <w:sz w:val="20"/>
                <w:szCs w:val="20"/>
              </w:rPr>
            </w:pPr>
            <w:r w:rsidRPr="00813CC2">
              <w:rPr>
                <w:sz w:val="20"/>
                <w:szCs w:val="20"/>
              </w:rPr>
              <w:t>п. Акация</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E5EFC21" w14:textId="77777777" w:rsidR="00813CC2" w:rsidRPr="00813CC2" w:rsidRDefault="00813CC2" w:rsidP="00813CC2">
            <w:pPr>
              <w:rPr>
                <w:sz w:val="20"/>
                <w:szCs w:val="20"/>
              </w:rPr>
            </w:pPr>
            <w:r w:rsidRPr="00813CC2">
              <w:rPr>
                <w:sz w:val="20"/>
                <w:szCs w:val="20"/>
              </w:rPr>
              <w:t>Котельная п. Акация, ул.  Ленина, 8</w:t>
            </w:r>
          </w:p>
        </w:tc>
        <w:tc>
          <w:tcPr>
            <w:tcW w:w="1155" w:type="dxa"/>
            <w:tcBorders>
              <w:top w:val="nil"/>
              <w:left w:val="nil"/>
              <w:bottom w:val="single" w:sz="4" w:space="0" w:color="auto"/>
              <w:right w:val="single" w:sz="4" w:space="0" w:color="auto"/>
            </w:tcBorders>
            <w:shd w:val="clear" w:color="auto" w:fill="auto"/>
            <w:vAlign w:val="center"/>
            <w:hideMark/>
          </w:tcPr>
          <w:p w14:paraId="3CFB330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0BE1D131" w14:textId="77777777" w:rsidR="00813CC2" w:rsidRPr="00813CC2" w:rsidRDefault="00813CC2" w:rsidP="00813CC2">
            <w:pPr>
              <w:rPr>
                <w:color w:val="000000"/>
                <w:sz w:val="20"/>
                <w:szCs w:val="20"/>
              </w:rPr>
            </w:pPr>
            <w:r w:rsidRPr="00813CC2">
              <w:rPr>
                <w:color w:val="000000"/>
                <w:sz w:val="20"/>
                <w:szCs w:val="20"/>
              </w:rPr>
              <w:t>Сибирь 7 №1</w:t>
            </w:r>
          </w:p>
        </w:tc>
        <w:tc>
          <w:tcPr>
            <w:tcW w:w="1557" w:type="dxa"/>
            <w:tcBorders>
              <w:top w:val="nil"/>
              <w:left w:val="nil"/>
              <w:bottom w:val="single" w:sz="4" w:space="0" w:color="auto"/>
              <w:right w:val="single" w:sz="4" w:space="0" w:color="auto"/>
            </w:tcBorders>
            <w:shd w:val="clear" w:color="auto" w:fill="auto"/>
            <w:noWrap/>
            <w:vAlign w:val="center"/>
            <w:hideMark/>
          </w:tcPr>
          <w:p w14:paraId="7122EE02" w14:textId="77777777" w:rsidR="00813CC2" w:rsidRPr="00813CC2" w:rsidRDefault="00813CC2" w:rsidP="00813CC2">
            <w:pPr>
              <w:jc w:val="center"/>
              <w:rPr>
                <w:sz w:val="20"/>
                <w:szCs w:val="20"/>
              </w:rPr>
            </w:pPr>
            <w:r w:rsidRPr="00813CC2">
              <w:rPr>
                <w:sz w:val="20"/>
                <w:szCs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6411BF2E" w14:textId="77777777" w:rsidR="00813CC2" w:rsidRPr="00813CC2" w:rsidRDefault="00813CC2" w:rsidP="00813CC2">
            <w:pPr>
              <w:jc w:val="center"/>
              <w:rPr>
                <w:sz w:val="20"/>
                <w:szCs w:val="20"/>
              </w:rPr>
            </w:pPr>
            <w:r w:rsidRPr="00813CC2">
              <w:rPr>
                <w:sz w:val="20"/>
                <w:szCs w:val="20"/>
              </w:rPr>
              <w:t>0,75</w:t>
            </w:r>
          </w:p>
        </w:tc>
      </w:tr>
      <w:tr w:rsidR="00813CC2" w:rsidRPr="00813CC2" w14:paraId="7957F72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084811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658BA0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4E474C1"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5B5FF963" w14:textId="77777777" w:rsidR="00813CC2" w:rsidRPr="00813CC2" w:rsidRDefault="00813CC2" w:rsidP="00813CC2">
            <w:pPr>
              <w:rPr>
                <w:color w:val="000000"/>
                <w:sz w:val="20"/>
                <w:szCs w:val="20"/>
              </w:rPr>
            </w:pPr>
            <w:r w:rsidRPr="00813CC2">
              <w:rPr>
                <w:color w:val="000000"/>
                <w:sz w:val="20"/>
                <w:szCs w:val="20"/>
              </w:rPr>
              <w:t>Сибирь 7 №2</w:t>
            </w:r>
          </w:p>
        </w:tc>
        <w:tc>
          <w:tcPr>
            <w:tcW w:w="1557" w:type="dxa"/>
            <w:tcBorders>
              <w:top w:val="nil"/>
              <w:left w:val="nil"/>
              <w:bottom w:val="single" w:sz="4" w:space="0" w:color="auto"/>
              <w:right w:val="single" w:sz="4" w:space="0" w:color="auto"/>
            </w:tcBorders>
            <w:shd w:val="clear" w:color="auto" w:fill="auto"/>
            <w:noWrap/>
            <w:vAlign w:val="center"/>
            <w:hideMark/>
          </w:tcPr>
          <w:p w14:paraId="0BEF2CAD" w14:textId="77777777" w:rsidR="00813CC2" w:rsidRPr="00813CC2" w:rsidRDefault="00813CC2" w:rsidP="00813CC2">
            <w:pPr>
              <w:jc w:val="center"/>
              <w:rPr>
                <w:sz w:val="20"/>
                <w:szCs w:val="20"/>
              </w:rPr>
            </w:pPr>
            <w:r w:rsidRPr="00813CC2">
              <w:rPr>
                <w:sz w:val="20"/>
                <w:szCs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719196ED" w14:textId="77777777" w:rsidR="00813CC2" w:rsidRPr="00813CC2" w:rsidRDefault="00813CC2" w:rsidP="00813CC2">
            <w:pPr>
              <w:jc w:val="center"/>
              <w:rPr>
                <w:sz w:val="20"/>
                <w:szCs w:val="20"/>
              </w:rPr>
            </w:pPr>
            <w:r w:rsidRPr="00813CC2">
              <w:rPr>
                <w:sz w:val="20"/>
                <w:szCs w:val="20"/>
              </w:rPr>
              <w:t>0,75</w:t>
            </w:r>
          </w:p>
        </w:tc>
      </w:tr>
      <w:tr w:rsidR="00813CC2" w:rsidRPr="00813CC2" w14:paraId="00CE3E66"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EB0C91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F1E527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94D748B"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5B7CDAE0" w14:textId="77777777" w:rsidR="00813CC2" w:rsidRPr="00813CC2" w:rsidRDefault="00813CC2" w:rsidP="00813CC2">
            <w:pPr>
              <w:rPr>
                <w:color w:val="000000"/>
                <w:sz w:val="20"/>
                <w:szCs w:val="20"/>
              </w:rPr>
            </w:pPr>
            <w:r w:rsidRPr="00813CC2">
              <w:rPr>
                <w:color w:val="000000"/>
                <w:sz w:val="20"/>
                <w:szCs w:val="20"/>
              </w:rPr>
              <w:t>Сибирь 7 №3</w:t>
            </w:r>
          </w:p>
        </w:tc>
        <w:tc>
          <w:tcPr>
            <w:tcW w:w="1557" w:type="dxa"/>
            <w:tcBorders>
              <w:top w:val="nil"/>
              <w:left w:val="nil"/>
              <w:bottom w:val="single" w:sz="4" w:space="0" w:color="auto"/>
              <w:right w:val="single" w:sz="4" w:space="0" w:color="auto"/>
            </w:tcBorders>
            <w:shd w:val="clear" w:color="auto" w:fill="auto"/>
            <w:noWrap/>
            <w:vAlign w:val="center"/>
            <w:hideMark/>
          </w:tcPr>
          <w:p w14:paraId="5FE5B02B"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09A457F0" w14:textId="77777777" w:rsidR="00813CC2" w:rsidRPr="00813CC2" w:rsidRDefault="00813CC2" w:rsidP="00813CC2">
            <w:pPr>
              <w:jc w:val="center"/>
              <w:rPr>
                <w:sz w:val="20"/>
                <w:szCs w:val="20"/>
              </w:rPr>
            </w:pPr>
            <w:r w:rsidRPr="00813CC2">
              <w:rPr>
                <w:sz w:val="20"/>
                <w:szCs w:val="20"/>
              </w:rPr>
              <w:t>0,75</w:t>
            </w:r>
          </w:p>
        </w:tc>
      </w:tr>
      <w:tr w:rsidR="00813CC2" w:rsidRPr="00813CC2" w14:paraId="76FDF1C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33C88F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45FA1F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3D50FC1"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3FCA1EE1" w14:textId="77777777" w:rsidR="00813CC2" w:rsidRPr="00813CC2" w:rsidRDefault="00813CC2" w:rsidP="00813CC2">
            <w:pPr>
              <w:rPr>
                <w:color w:val="000000"/>
                <w:sz w:val="20"/>
                <w:szCs w:val="20"/>
              </w:rPr>
            </w:pPr>
            <w:r w:rsidRPr="00813CC2">
              <w:rPr>
                <w:color w:val="000000"/>
                <w:sz w:val="20"/>
                <w:szCs w:val="20"/>
              </w:rPr>
              <w:t>Сибирь 7 №4</w:t>
            </w:r>
          </w:p>
        </w:tc>
        <w:tc>
          <w:tcPr>
            <w:tcW w:w="1557" w:type="dxa"/>
            <w:tcBorders>
              <w:top w:val="nil"/>
              <w:left w:val="nil"/>
              <w:bottom w:val="single" w:sz="4" w:space="0" w:color="auto"/>
              <w:right w:val="single" w:sz="4" w:space="0" w:color="auto"/>
            </w:tcBorders>
            <w:shd w:val="clear" w:color="auto" w:fill="auto"/>
            <w:noWrap/>
            <w:vAlign w:val="center"/>
            <w:hideMark/>
          </w:tcPr>
          <w:p w14:paraId="480F6751"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11FB7681" w14:textId="77777777" w:rsidR="00813CC2" w:rsidRPr="00813CC2" w:rsidRDefault="00813CC2" w:rsidP="00813CC2">
            <w:pPr>
              <w:jc w:val="center"/>
              <w:rPr>
                <w:sz w:val="20"/>
                <w:szCs w:val="20"/>
              </w:rPr>
            </w:pPr>
            <w:r w:rsidRPr="00813CC2">
              <w:rPr>
                <w:sz w:val="20"/>
                <w:szCs w:val="20"/>
              </w:rPr>
              <w:t>0,75</w:t>
            </w:r>
          </w:p>
        </w:tc>
      </w:tr>
      <w:tr w:rsidR="00813CC2" w:rsidRPr="00813CC2" w14:paraId="2466D17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732357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C3AEB8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B6A8231"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70117E12" w14:textId="77777777" w:rsidR="00813CC2" w:rsidRPr="00813CC2" w:rsidRDefault="00813CC2" w:rsidP="00813CC2">
            <w:pPr>
              <w:rPr>
                <w:color w:val="000000"/>
                <w:sz w:val="20"/>
                <w:szCs w:val="20"/>
              </w:rPr>
            </w:pPr>
            <w:r w:rsidRPr="00813CC2">
              <w:rPr>
                <w:color w:val="000000"/>
                <w:sz w:val="20"/>
                <w:szCs w:val="20"/>
              </w:rPr>
              <w:t>Сибирь 8 №5</w:t>
            </w:r>
          </w:p>
        </w:tc>
        <w:tc>
          <w:tcPr>
            <w:tcW w:w="1557" w:type="dxa"/>
            <w:tcBorders>
              <w:top w:val="nil"/>
              <w:left w:val="nil"/>
              <w:bottom w:val="single" w:sz="4" w:space="0" w:color="auto"/>
              <w:right w:val="single" w:sz="4" w:space="0" w:color="auto"/>
            </w:tcBorders>
            <w:shd w:val="clear" w:color="auto" w:fill="auto"/>
            <w:noWrap/>
            <w:vAlign w:val="center"/>
            <w:hideMark/>
          </w:tcPr>
          <w:p w14:paraId="6A1E6482"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2B02C5B1" w14:textId="77777777" w:rsidR="00813CC2" w:rsidRPr="00813CC2" w:rsidRDefault="00813CC2" w:rsidP="00813CC2">
            <w:pPr>
              <w:jc w:val="center"/>
              <w:rPr>
                <w:sz w:val="20"/>
                <w:szCs w:val="20"/>
              </w:rPr>
            </w:pPr>
            <w:r w:rsidRPr="00813CC2">
              <w:rPr>
                <w:sz w:val="20"/>
                <w:szCs w:val="20"/>
              </w:rPr>
              <w:t>1</w:t>
            </w:r>
          </w:p>
        </w:tc>
      </w:tr>
      <w:tr w:rsidR="00813CC2" w:rsidRPr="00813CC2" w14:paraId="69E556E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77DDA7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2327E63"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6278B8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6620CC00" w14:textId="77777777" w:rsidR="00813CC2" w:rsidRPr="00813CC2" w:rsidRDefault="00813CC2" w:rsidP="00813CC2">
            <w:pPr>
              <w:rPr>
                <w:color w:val="000000"/>
                <w:sz w:val="20"/>
                <w:szCs w:val="20"/>
              </w:rPr>
            </w:pPr>
            <w:r w:rsidRPr="00813CC2">
              <w:rPr>
                <w:color w:val="000000"/>
                <w:sz w:val="20"/>
                <w:szCs w:val="20"/>
              </w:rPr>
              <w:t>Сибирь 8 №6</w:t>
            </w:r>
          </w:p>
        </w:tc>
        <w:tc>
          <w:tcPr>
            <w:tcW w:w="1557" w:type="dxa"/>
            <w:tcBorders>
              <w:top w:val="nil"/>
              <w:left w:val="nil"/>
              <w:bottom w:val="single" w:sz="4" w:space="0" w:color="auto"/>
              <w:right w:val="single" w:sz="4" w:space="0" w:color="auto"/>
            </w:tcBorders>
            <w:shd w:val="clear" w:color="auto" w:fill="auto"/>
            <w:noWrap/>
            <w:vAlign w:val="center"/>
            <w:hideMark/>
          </w:tcPr>
          <w:p w14:paraId="133F15E9"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7638536C" w14:textId="77777777" w:rsidR="00813CC2" w:rsidRPr="00813CC2" w:rsidRDefault="00813CC2" w:rsidP="00813CC2">
            <w:pPr>
              <w:jc w:val="center"/>
              <w:rPr>
                <w:sz w:val="20"/>
                <w:szCs w:val="20"/>
              </w:rPr>
            </w:pPr>
            <w:r w:rsidRPr="00813CC2">
              <w:rPr>
                <w:sz w:val="20"/>
                <w:szCs w:val="20"/>
              </w:rPr>
              <w:t>1</w:t>
            </w:r>
          </w:p>
        </w:tc>
      </w:tr>
      <w:tr w:rsidR="00813CC2" w:rsidRPr="00813CC2" w14:paraId="138FB6E6"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8220" w:type="dxa"/>
            <w:gridSpan w:val="5"/>
            <w:tcBorders>
              <w:top w:val="nil"/>
              <w:left w:val="single" w:sz="4" w:space="0" w:color="auto"/>
              <w:bottom w:val="single" w:sz="4" w:space="0" w:color="auto"/>
              <w:right w:val="single" w:sz="4" w:space="0" w:color="auto"/>
            </w:tcBorders>
            <w:shd w:val="clear" w:color="auto" w:fill="auto"/>
            <w:noWrap/>
            <w:vAlign w:val="center"/>
          </w:tcPr>
          <w:p w14:paraId="1E4317A9" w14:textId="77777777" w:rsidR="00813CC2" w:rsidRPr="00813CC2" w:rsidRDefault="00813CC2" w:rsidP="00813CC2">
            <w:pPr>
              <w:rPr>
                <w:b/>
                <w:bCs/>
                <w:sz w:val="20"/>
                <w:szCs w:val="20"/>
              </w:rPr>
            </w:pPr>
            <w:r w:rsidRPr="00813CC2">
              <w:rPr>
                <w:b/>
                <w:bCs/>
                <w:sz w:val="20"/>
                <w:szCs w:val="20"/>
              </w:rPr>
              <w:t>Итого</w:t>
            </w:r>
          </w:p>
        </w:tc>
        <w:tc>
          <w:tcPr>
            <w:tcW w:w="1986" w:type="dxa"/>
            <w:tcBorders>
              <w:top w:val="nil"/>
              <w:left w:val="nil"/>
              <w:bottom w:val="single" w:sz="4" w:space="0" w:color="auto"/>
              <w:right w:val="single" w:sz="4" w:space="0" w:color="auto"/>
            </w:tcBorders>
            <w:shd w:val="clear" w:color="auto" w:fill="auto"/>
            <w:noWrap/>
            <w:vAlign w:val="center"/>
            <w:hideMark/>
          </w:tcPr>
          <w:p w14:paraId="0EEF7608" w14:textId="77777777" w:rsidR="00813CC2" w:rsidRPr="00813CC2" w:rsidRDefault="00813CC2" w:rsidP="00813CC2">
            <w:pPr>
              <w:jc w:val="center"/>
              <w:rPr>
                <w:b/>
                <w:bCs/>
                <w:sz w:val="20"/>
                <w:szCs w:val="20"/>
              </w:rPr>
            </w:pPr>
            <w:r w:rsidRPr="00813CC2">
              <w:rPr>
                <w:b/>
                <w:bCs/>
                <w:sz w:val="20"/>
                <w:szCs w:val="20"/>
              </w:rPr>
              <w:t>116,55</w:t>
            </w:r>
          </w:p>
        </w:tc>
      </w:tr>
    </w:tbl>
    <w:p w14:paraId="0B684C8E" w14:textId="77777777" w:rsidR="00813CC2" w:rsidRPr="00813CC2" w:rsidRDefault="00813CC2" w:rsidP="00813CC2">
      <w:pPr>
        <w:ind w:firstLine="708"/>
        <w:contextualSpacing/>
        <w:jc w:val="both"/>
        <w:rPr>
          <w:b/>
          <w:sz w:val="28"/>
          <w:szCs w:val="28"/>
        </w:rPr>
      </w:pPr>
    </w:p>
    <w:p w14:paraId="3B4DA380" w14:textId="77777777" w:rsidR="00813CC2" w:rsidRPr="00813CC2" w:rsidRDefault="00813CC2" w:rsidP="00813CC2">
      <w:pPr>
        <w:ind w:firstLine="709"/>
        <w:contextualSpacing/>
        <w:jc w:val="both"/>
        <w:rPr>
          <w:sz w:val="28"/>
          <w:szCs w:val="28"/>
        </w:rPr>
      </w:pPr>
    </w:p>
    <w:p w14:paraId="2C863D05" w14:textId="77777777" w:rsidR="00813CC2" w:rsidRPr="00813CC2" w:rsidRDefault="00813CC2" w:rsidP="00813CC2">
      <w:pPr>
        <w:shd w:val="clear" w:color="auto" w:fill="FFFFFF"/>
        <w:ind w:firstLine="720"/>
        <w:jc w:val="both"/>
        <w:rPr>
          <w:color w:val="000000"/>
          <w:sz w:val="28"/>
          <w:szCs w:val="28"/>
        </w:rPr>
      </w:pPr>
      <w:r w:rsidRPr="00813CC2">
        <w:rPr>
          <w:color w:val="000000"/>
          <w:sz w:val="28"/>
          <w:szCs w:val="28"/>
        </w:rPr>
        <w:t>Общая вместимость угольных складов 5262 т.:</w:t>
      </w:r>
    </w:p>
    <w:p w14:paraId="34DFA24A" w14:textId="77777777" w:rsidR="00813CC2" w:rsidRPr="00813CC2" w:rsidRDefault="00813CC2" w:rsidP="00C56122">
      <w:pPr>
        <w:numPr>
          <w:ilvl w:val="0"/>
          <w:numId w:val="8"/>
        </w:numPr>
        <w:contextualSpacing/>
        <w:jc w:val="right"/>
        <w:rPr>
          <w:color w:val="000000"/>
          <w:sz w:val="28"/>
          <w:szCs w:val="28"/>
        </w:rPr>
      </w:pPr>
    </w:p>
    <w:p w14:paraId="0261B093" w14:textId="77777777" w:rsidR="00813CC2" w:rsidRPr="00813CC2" w:rsidRDefault="00813CC2" w:rsidP="00813CC2">
      <w:pPr>
        <w:shd w:val="clear" w:color="auto" w:fill="FFFFFF"/>
        <w:ind w:firstLine="720"/>
        <w:jc w:val="both"/>
        <w:rPr>
          <w:szCs w:val="20"/>
        </w:rPr>
      </w:pPr>
    </w:p>
    <w:tbl>
      <w:tblPr>
        <w:tblW w:w="10118" w:type="dxa"/>
        <w:tblInd w:w="113" w:type="dxa"/>
        <w:tblLook w:val="04A0" w:firstRow="1" w:lastRow="0" w:firstColumn="1" w:lastColumn="0" w:noHBand="0" w:noVBand="1"/>
      </w:tblPr>
      <w:tblGrid>
        <w:gridCol w:w="2260"/>
        <w:gridCol w:w="3405"/>
        <w:gridCol w:w="2693"/>
        <w:gridCol w:w="1760"/>
      </w:tblGrid>
      <w:tr w:rsidR="00813CC2" w:rsidRPr="00813CC2" w14:paraId="1ED38E20" w14:textId="77777777" w:rsidTr="00813CC2">
        <w:trPr>
          <w:trHeight w:val="284"/>
          <w:tblHead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BFBA03" w14:textId="77777777" w:rsidR="00813CC2" w:rsidRPr="00813CC2" w:rsidRDefault="00813CC2" w:rsidP="00813CC2">
            <w:pPr>
              <w:jc w:val="center"/>
              <w:rPr>
                <w:sz w:val="20"/>
                <w:szCs w:val="20"/>
              </w:rPr>
            </w:pPr>
            <w:r w:rsidRPr="00813CC2">
              <w:rPr>
                <w:sz w:val="20"/>
                <w:szCs w:val="20"/>
              </w:rPr>
              <w:t>Котельная населенного пункта</w:t>
            </w:r>
          </w:p>
        </w:tc>
        <w:tc>
          <w:tcPr>
            <w:tcW w:w="3405" w:type="dxa"/>
            <w:tcBorders>
              <w:top w:val="single" w:sz="4" w:space="0" w:color="auto"/>
              <w:left w:val="nil"/>
              <w:bottom w:val="single" w:sz="4" w:space="0" w:color="auto"/>
              <w:right w:val="single" w:sz="4" w:space="0" w:color="auto"/>
            </w:tcBorders>
            <w:shd w:val="clear" w:color="000000" w:fill="FFFFFF"/>
            <w:vAlign w:val="center"/>
            <w:hideMark/>
          </w:tcPr>
          <w:p w14:paraId="6E4FF149" w14:textId="77777777" w:rsidR="00813CC2" w:rsidRPr="00813CC2" w:rsidRDefault="00813CC2" w:rsidP="00813CC2">
            <w:pPr>
              <w:jc w:val="center"/>
              <w:rPr>
                <w:sz w:val="20"/>
                <w:szCs w:val="20"/>
              </w:rPr>
            </w:pPr>
            <w:r w:rsidRPr="00813CC2">
              <w:rPr>
                <w:sz w:val="20"/>
                <w:szCs w:val="20"/>
              </w:rPr>
              <w:t>Наименование котельной</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0BE87988" w14:textId="77777777" w:rsidR="00813CC2" w:rsidRPr="00813CC2" w:rsidRDefault="00813CC2" w:rsidP="00813CC2">
            <w:pPr>
              <w:rPr>
                <w:sz w:val="20"/>
                <w:szCs w:val="20"/>
              </w:rPr>
            </w:pPr>
            <w:r w:rsidRPr="00813CC2">
              <w:rPr>
                <w:sz w:val="20"/>
                <w:szCs w:val="20"/>
              </w:rPr>
              <w:t>Тип склада</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708AFB32" w14:textId="77777777" w:rsidR="00813CC2" w:rsidRPr="00813CC2" w:rsidRDefault="00813CC2" w:rsidP="00813CC2">
            <w:pPr>
              <w:jc w:val="center"/>
              <w:rPr>
                <w:sz w:val="20"/>
                <w:szCs w:val="20"/>
              </w:rPr>
            </w:pPr>
            <w:r w:rsidRPr="00813CC2">
              <w:rPr>
                <w:sz w:val="20"/>
                <w:szCs w:val="20"/>
              </w:rPr>
              <w:t>Вместимость имеющихся складов, т</w:t>
            </w:r>
          </w:p>
        </w:tc>
      </w:tr>
      <w:tr w:rsidR="00813CC2" w:rsidRPr="00813CC2" w14:paraId="2D372FC8"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50016E6"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5F7B5503" w14:textId="77777777" w:rsidR="00813CC2" w:rsidRPr="00813CC2" w:rsidRDefault="00813CC2" w:rsidP="00813CC2">
            <w:pPr>
              <w:rPr>
                <w:sz w:val="20"/>
                <w:szCs w:val="20"/>
              </w:rPr>
            </w:pPr>
            <w:r w:rsidRPr="00813CC2">
              <w:rPr>
                <w:sz w:val="20"/>
                <w:szCs w:val="20"/>
              </w:rPr>
              <w:t xml:space="preserve">Котельная №1 </w:t>
            </w:r>
            <w:proofErr w:type="spellStart"/>
            <w:r w:rsidRPr="00813CC2">
              <w:rPr>
                <w:sz w:val="20"/>
                <w:szCs w:val="20"/>
              </w:rPr>
              <w:t>пгт</w:t>
            </w:r>
            <w:proofErr w:type="spellEnd"/>
            <w:r w:rsidRPr="00813CC2">
              <w:rPr>
                <w:sz w:val="20"/>
                <w:szCs w:val="20"/>
              </w:rPr>
              <w:t>. Яшкино, ул. Гагарина 29а</w:t>
            </w:r>
          </w:p>
        </w:tc>
        <w:tc>
          <w:tcPr>
            <w:tcW w:w="2693" w:type="dxa"/>
            <w:tcBorders>
              <w:top w:val="nil"/>
              <w:left w:val="nil"/>
              <w:bottom w:val="single" w:sz="4" w:space="0" w:color="auto"/>
              <w:right w:val="single" w:sz="4" w:space="0" w:color="auto"/>
            </w:tcBorders>
            <w:shd w:val="clear" w:color="000000" w:fill="FFFFFF"/>
            <w:vAlign w:val="center"/>
            <w:hideMark/>
          </w:tcPr>
          <w:p w14:paraId="19793DAB"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5B3F79F9" w14:textId="77777777" w:rsidR="00813CC2" w:rsidRPr="00813CC2" w:rsidRDefault="00813CC2" w:rsidP="00813CC2">
            <w:pPr>
              <w:jc w:val="center"/>
              <w:rPr>
                <w:color w:val="000000"/>
                <w:sz w:val="20"/>
                <w:szCs w:val="20"/>
              </w:rPr>
            </w:pPr>
            <w:r w:rsidRPr="00813CC2">
              <w:rPr>
                <w:color w:val="000000"/>
                <w:sz w:val="20"/>
                <w:szCs w:val="20"/>
              </w:rPr>
              <w:t>1500</w:t>
            </w:r>
          </w:p>
        </w:tc>
      </w:tr>
      <w:tr w:rsidR="00813CC2" w:rsidRPr="00813CC2" w14:paraId="7DE93DDA"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930DBD5" w14:textId="77777777" w:rsidR="00813CC2" w:rsidRPr="00813CC2" w:rsidRDefault="00813CC2" w:rsidP="00813CC2">
            <w:pPr>
              <w:rPr>
                <w:sz w:val="20"/>
                <w:szCs w:val="20"/>
              </w:rPr>
            </w:pPr>
            <w:r w:rsidRPr="00813CC2">
              <w:rPr>
                <w:sz w:val="20"/>
                <w:szCs w:val="20"/>
              </w:rPr>
              <w:t>п. Яшкинский</w:t>
            </w:r>
          </w:p>
        </w:tc>
        <w:tc>
          <w:tcPr>
            <w:tcW w:w="3405" w:type="dxa"/>
            <w:tcBorders>
              <w:top w:val="nil"/>
              <w:left w:val="nil"/>
              <w:bottom w:val="single" w:sz="4" w:space="0" w:color="auto"/>
              <w:right w:val="single" w:sz="4" w:space="0" w:color="auto"/>
            </w:tcBorders>
            <w:shd w:val="clear" w:color="auto" w:fill="auto"/>
            <w:vAlign w:val="center"/>
            <w:hideMark/>
          </w:tcPr>
          <w:p w14:paraId="226E3B7E" w14:textId="77777777" w:rsidR="00813CC2" w:rsidRPr="00813CC2" w:rsidRDefault="00813CC2" w:rsidP="00813CC2">
            <w:pPr>
              <w:rPr>
                <w:sz w:val="20"/>
                <w:szCs w:val="20"/>
              </w:rPr>
            </w:pPr>
            <w:r w:rsidRPr="00813CC2">
              <w:rPr>
                <w:sz w:val="20"/>
                <w:szCs w:val="20"/>
              </w:rPr>
              <w:t>Котельная п. Яшкинский, ул. Юбилейная, 1б</w:t>
            </w:r>
          </w:p>
        </w:tc>
        <w:tc>
          <w:tcPr>
            <w:tcW w:w="2693" w:type="dxa"/>
            <w:tcBorders>
              <w:top w:val="nil"/>
              <w:left w:val="nil"/>
              <w:bottom w:val="single" w:sz="4" w:space="0" w:color="auto"/>
              <w:right w:val="single" w:sz="4" w:space="0" w:color="auto"/>
            </w:tcBorders>
            <w:shd w:val="clear" w:color="000000" w:fill="FFFFFF"/>
            <w:vAlign w:val="center"/>
            <w:hideMark/>
          </w:tcPr>
          <w:p w14:paraId="79ED24B1" w14:textId="77777777" w:rsidR="00813CC2" w:rsidRPr="00813CC2" w:rsidRDefault="00813CC2" w:rsidP="00813CC2">
            <w:pPr>
              <w:jc w:val="center"/>
              <w:rPr>
                <w:color w:val="000000"/>
                <w:sz w:val="20"/>
                <w:szCs w:val="20"/>
              </w:rPr>
            </w:pPr>
            <w:r w:rsidRPr="00813CC2">
              <w:rPr>
                <w:color w:val="000000"/>
                <w:sz w:val="20"/>
                <w:szCs w:val="20"/>
              </w:rPr>
              <w:t>открытая площадка 450 м²</w:t>
            </w:r>
          </w:p>
        </w:tc>
        <w:tc>
          <w:tcPr>
            <w:tcW w:w="1760" w:type="dxa"/>
            <w:tcBorders>
              <w:top w:val="nil"/>
              <w:left w:val="nil"/>
              <w:bottom w:val="single" w:sz="4" w:space="0" w:color="auto"/>
              <w:right w:val="single" w:sz="4" w:space="0" w:color="auto"/>
            </w:tcBorders>
            <w:shd w:val="clear" w:color="000000" w:fill="FFFFFF"/>
            <w:vAlign w:val="center"/>
            <w:hideMark/>
          </w:tcPr>
          <w:p w14:paraId="19A584ED" w14:textId="77777777" w:rsidR="00813CC2" w:rsidRPr="00813CC2" w:rsidRDefault="00813CC2" w:rsidP="00813CC2">
            <w:pPr>
              <w:jc w:val="center"/>
              <w:rPr>
                <w:color w:val="000000"/>
                <w:sz w:val="20"/>
                <w:szCs w:val="20"/>
              </w:rPr>
            </w:pPr>
            <w:r w:rsidRPr="00813CC2">
              <w:rPr>
                <w:color w:val="000000"/>
                <w:sz w:val="20"/>
                <w:szCs w:val="20"/>
              </w:rPr>
              <w:t>500</w:t>
            </w:r>
          </w:p>
        </w:tc>
      </w:tr>
      <w:tr w:rsidR="00813CC2" w:rsidRPr="00813CC2" w14:paraId="117A0F91"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7F6D884"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53DD37C3" w14:textId="77777777" w:rsidR="00813CC2" w:rsidRPr="00813CC2" w:rsidRDefault="00813CC2" w:rsidP="00813CC2">
            <w:pPr>
              <w:rPr>
                <w:sz w:val="20"/>
                <w:szCs w:val="20"/>
              </w:rPr>
            </w:pPr>
            <w:r w:rsidRPr="00813CC2">
              <w:rPr>
                <w:sz w:val="20"/>
                <w:szCs w:val="20"/>
              </w:rPr>
              <w:t xml:space="preserve">Центральная котельная №2 </w:t>
            </w:r>
            <w:proofErr w:type="spellStart"/>
            <w:r w:rsidRPr="00813CC2">
              <w:rPr>
                <w:sz w:val="20"/>
                <w:szCs w:val="20"/>
              </w:rPr>
              <w:t>пгт</w:t>
            </w:r>
            <w:proofErr w:type="spellEnd"/>
            <w:r w:rsidRPr="00813CC2">
              <w:rPr>
                <w:sz w:val="20"/>
                <w:szCs w:val="20"/>
              </w:rPr>
              <w:t>. Яшкино, ул. Гагарина 54</w:t>
            </w:r>
          </w:p>
        </w:tc>
        <w:tc>
          <w:tcPr>
            <w:tcW w:w="2693" w:type="dxa"/>
            <w:tcBorders>
              <w:top w:val="nil"/>
              <w:left w:val="nil"/>
              <w:bottom w:val="single" w:sz="4" w:space="0" w:color="auto"/>
              <w:right w:val="single" w:sz="4" w:space="0" w:color="auto"/>
            </w:tcBorders>
            <w:shd w:val="clear" w:color="000000" w:fill="FFFFFF"/>
            <w:vAlign w:val="center"/>
            <w:hideMark/>
          </w:tcPr>
          <w:p w14:paraId="68B11EC3"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6DF60065" w14:textId="77777777" w:rsidR="00813CC2" w:rsidRPr="00813CC2" w:rsidRDefault="00813CC2" w:rsidP="00813CC2">
            <w:pPr>
              <w:jc w:val="center"/>
              <w:rPr>
                <w:color w:val="000000"/>
                <w:sz w:val="20"/>
                <w:szCs w:val="20"/>
              </w:rPr>
            </w:pPr>
            <w:r w:rsidRPr="00813CC2">
              <w:rPr>
                <w:color w:val="000000"/>
                <w:sz w:val="20"/>
                <w:szCs w:val="20"/>
              </w:rPr>
              <w:t>70</w:t>
            </w:r>
          </w:p>
        </w:tc>
      </w:tr>
      <w:tr w:rsidR="00813CC2" w:rsidRPr="00813CC2" w14:paraId="2945D884"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2B3DE4F"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19642BC2" w14:textId="77777777" w:rsidR="00813CC2" w:rsidRPr="00813CC2" w:rsidRDefault="00813CC2" w:rsidP="00813CC2">
            <w:pPr>
              <w:rPr>
                <w:sz w:val="20"/>
                <w:szCs w:val="20"/>
              </w:rPr>
            </w:pPr>
            <w:r w:rsidRPr="00813CC2">
              <w:rPr>
                <w:sz w:val="20"/>
                <w:szCs w:val="20"/>
              </w:rPr>
              <w:t xml:space="preserve">Котельная №3 </w:t>
            </w:r>
            <w:proofErr w:type="spellStart"/>
            <w:r w:rsidRPr="00813CC2">
              <w:rPr>
                <w:sz w:val="20"/>
                <w:szCs w:val="20"/>
              </w:rPr>
              <w:t>пгт</w:t>
            </w:r>
            <w:proofErr w:type="spellEnd"/>
            <w:r w:rsidRPr="00813CC2">
              <w:rPr>
                <w:sz w:val="20"/>
                <w:szCs w:val="20"/>
              </w:rPr>
              <w:t>. Яшкино, пер. Речной 5а</w:t>
            </w:r>
          </w:p>
        </w:tc>
        <w:tc>
          <w:tcPr>
            <w:tcW w:w="2693" w:type="dxa"/>
            <w:tcBorders>
              <w:top w:val="nil"/>
              <w:left w:val="nil"/>
              <w:bottom w:val="single" w:sz="4" w:space="0" w:color="auto"/>
              <w:right w:val="single" w:sz="4" w:space="0" w:color="auto"/>
            </w:tcBorders>
            <w:shd w:val="clear" w:color="000000" w:fill="FFFFFF"/>
            <w:vAlign w:val="center"/>
            <w:hideMark/>
          </w:tcPr>
          <w:p w14:paraId="32EF67A7"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256831A9" w14:textId="77777777" w:rsidR="00813CC2" w:rsidRPr="00813CC2" w:rsidRDefault="00813CC2" w:rsidP="00813CC2">
            <w:pPr>
              <w:jc w:val="center"/>
              <w:rPr>
                <w:color w:val="000000"/>
                <w:sz w:val="20"/>
                <w:szCs w:val="20"/>
              </w:rPr>
            </w:pPr>
            <w:r w:rsidRPr="00813CC2">
              <w:rPr>
                <w:color w:val="000000"/>
                <w:sz w:val="20"/>
                <w:szCs w:val="20"/>
              </w:rPr>
              <w:t>40</w:t>
            </w:r>
          </w:p>
        </w:tc>
      </w:tr>
      <w:tr w:rsidR="00813CC2" w:rsidRPr="00813CC2" w14:paraId="72385C69"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7901BAA"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6E822F2F" w14:textId="77777777" w:rsidR="00813CC2" w:rsidRPr="00813CC2" w:rsidRDefault="00813CC2" w:rsidP="00813CC2">
            <w:pPr>
              <w:rPr>
                <w:sz w:val="20"/>
                <w:szCs w:val="20"/>
              </w:rPr>
            </w:pPr>
            <w:r w:rsidRPr="00813CC2">
              <w:rPr>
                <w:sz w:val="20"/>
                <w:szCs w:val="20"/>
              </w:rPr>
              <w:t xml:space="preserve">Котельная №5 </w:t>
            </w:r>
            <w:proofErr w:type="spellStart"/>
            <w:r w:rsidRPr="00813CC2">
              <w:rPr>
                <w:sz w:val="20"/>
                <w:szCs w:val="20"/>
              </w:rPr>
              <w:t>пгт</w:t>
            </w:r>
            <w:proofErr w:type="spellEnd"/>
            <w:r w:rsidRPr="00813CC2">
              <w:rPr>
                <w:sz w:val="20"/>
                <w:szCs w:val="20"/>
              </w:rPr>
              <w:t>. Яшкино, ул. Заводская 16</w:t>
            </w:r>
          </w:p>
        </w:tc>
        <w:tc>
          <w:tcPr>
            <w:tcW w:w="2693" w:type="dxa"/>
            <w:tcBorders>
              <w:top w:val="nil"/>
              <w:left w:val="nil"/>
              <w:bottom w:val="single" w:sz="4" w:space="0" w:color="auto"/>
              <w:right w:val="single" w:sz="4" w:space="0" w:color="auto"/>
            </w:tcBorders>
            <w:shd w:val="clear" w:color="000000" w:fill="FFFFFF"/>
            <w:vAlign w:val="center"/>
            <w:hideMark/>
          </w:tcPr>
          <w:p w14:paraId="1359039B"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8EC0994" w14:textId="77777777" w:rsidR="00813CC2" w:rsidRPr="00813CC2" w:rsidRDefault="00813CC2" w:rsidP="00813CC2">
            <w:pPr>
              <w:jc w:val="center"/>
              <w:rPr>
                <w:color w:val="000000"/>
                <w:sz w:val="20"/>
                <w:szCs w:val="20"/>
              </w:rPr>
            </w:pPr>
            <w:r w:rsidRPr="00813CC2">
              <w:rPr>
                <w:color w:val="000000"/>
                <w:sz w:val="20"/>
                <w:szCs w:val="20"/>
              </w:rPr>
              <w:t>40</w:t>
            </w:r>
          </w:p>
        </w:tc>
      </w:tr>
      <w:tr w:rsidR="00813CC2" w:rsidRPr="00813CC2" w14:paraId="7DF293DA"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73E2CB1"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27456894" w14:textId="77777777" w:rsidR="00813CC2" w:rsidRPr="00813CC2" w:rsidRDefault="00813CC2" w:rsidP="00813CC2">
            <w:pPr>
              <w:rPr>
                <w:sz w:val="20"/>
                <w:szCs w:val="20"/>
              </w:rPr>
            </w:pPr>
            <w:r w:rsidRPr="00813CC2">
              <w:rPr>
                <w:sz w:val="20"/>
                <w:szCs w:val="20"/>
              </w:rPr>
              <w:t xml:space="preserve">Котельная №6 с. </w:t>
            </w:r>
            <w:proofErr w:type="spellStart"/>
            <w:r w:rsidRPr="00813CC2">
              <w:rPr>
                <w:sz w:val="20"/>
                <w:szCs w:val="20"/>
              </w:rPr>
              <w:t>Пача</w:t>
            </w:r>
            <w:proofErr w:type="spellEnd"/>
            <w:r w:rsidRPr="00813CC2">
              <w:rPr>
                <w:sz w:val="20"/>
                <w:szCs w:val="20"/>
              </w:rPr>
              <w:t>, ул. Ленина 1б</w:t>
            </w:r>
          </w:p>
        </w:tc>
        <w:tc>
          <w:tcPr>
            <w:tcW w:w="2693" w:type="dxa"/>
            <w:tcBorders>
              <w:top w:val="nil"/>
              <w:left w:val="nil"/>
              <w:bottom w:val="single" w:sz="4" w:space="0" w:color="auto"/>
              <w:right w:val="single" w:sz="4" w:space="0" w:color="auto"/>
            </w:tcBorders>
            <w:shd w:val="clear" w:color="000000" w:fill="FFFFFF"/>
            <w:vAlign w:val="center"/>
            <w:hideMark/>
          </w:tcPr>
          <w:p w14:paraId="2CC9CD5C"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54D802DC" w14:textId="77777777" w:rsidR="00813CC2" w:rsidRPr="00813CC2" w:rsidRDefault="00813CC2" w:rsidP="00813CC2">
            <w:pPr>
              <w:jc w:val="center"/>
              <w:rPr>
                <w:color w:val="000000"/>
                <w:sz w:val="20"/>
                <w:szCs w:val="20"/>
              </w:rPr>
            </w:pPr>
            <w:r w:rsidRPr="00813CC2">
              <w:rPr>
                <w:color w:val="000000"/>
                <w:sz w:val="20"/>
                <w:szCs w:val="20"/>
              </w:rPr>
              <w:t>400</w:t>
            </w:r>
          </w:p>
        </w:tc>
      </w:tr>
      <w:tr w:rsidR="00813CC2" w:rsidRPr="00813CC2" w14:paraId="28D166D6"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E1EFB8B"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5A4EC52" w14:textId="77777777" w:rsidR="00813CC2" w:rsidRPr="00813CC2" w:rsidRDefault="00813CC2" w:rsidP="00813CC2">
            <w:pPr>
              <w:rPr>
                <w:sz w:val="20"/>
                <w:szCs w:val="20"/>
              </w:rPr>
            </w:pPr>
            <w:r w:rsidRPr="00813CC2">
              <w:rPr>
                <w:sz w:val="20"/>
                <w:szCs w:val="20"/>
              </w:rPr>
              <w:t xml:space="preserve">Котельная №8 с. </w:t>
            </w:r>
            <w:proofErr w:type="spellStart"/>
            <w:r w:rsidRPr="00813CC2">
              <w:rPr>
                <w:sz w:val="20"/>
                <w:szCs w:val="20"/>
              </w:rPr>
              <w:t>Пача</w:t>
            </w:r>
            <w:proofErr w:type="spellEnd"/>
            <w:r w:rsidRPr="00813CC2">
              <w:rPr>
                <w:sz w:val="20"/>
                <w:szCs w:val="20"/>
              </w:rPr>
              <w:t>, пер. Ленина 17а</w:t>
            </w:r>
          </w:p>
        </w:tc>
        <w:tc>
          <w:tcPr>
            <w:tcW w:w="2693" w:type="dxa"/>
            <w:tcBorders>
              <w:top w:val="nil"/>
              <w:left w:val="nil"/>
              <w:bottom w:val="single" w:sz="4" w:space="0" w:color="auto"/>
              <w:right w:val="single" w:sz="4" w:space="0" w:color="auto"/>
            </w:tcBorders>
            <w:shd w:val="clear" w:color="000000" w:fill="FFFFFF"/>
            <w:vAlign w:val="center"/>
            <w:hideMark/>
          </w:tcPr>
          <w:p w14:paraId="030AE40E"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53DB8D87" w14:textId="77777777" w:rsidR="00813CC2" w:rsidRPr="00813CC2" w:rsidRDefault="00813CC2" w:rsidP="00813CC2">
            <w:pPr>
              <w:jc w:val="center"/>
              <w:rPr>
                <w:color w:val="000000"/>
                <w:sz w:val="20"/>
                <w:szCs w:val="20"/>
              </w:rPr>
            </w:pPr>
            <w:r w:rsidRPr="00813CC2">
              <w:rPr>
                <w:color w:val="000000"/>
                <w:sz w:val="20"/>
                <w:szCs w:val="20"/>
              </w:rPr>
              <w:t>400</w:t>
            </w:r>
          </w:p>
        </w:tc>
      </w:tr>
      <w:tr w:rsidR="00813CC2" w:rsidRPr="00813CC2" w14:paraId="4DD6556F"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462F4B7" w14:textId="77777777" w:rsidR="00813CC2" w:rsidRPr="00813CC2" w:rsidRDefault="00813CC2" w:rsidP="00813CC2">
            <w:pPr>
              <w:rPr>
                <w:sz w:val="20"/>
                <w:szCs w:val="20"/>
              </w:rPr>
            </w:pPr>
            <w:r w:rsidRPr="00813CC2">
              <w:rPr>
                <w:sz w:val="20"/>
                <w:szCs w:val="20"/>
              </w:rPr>
              <w:t xml:space="preserve">д. </w:t>
            </w:r>
            <w:proofErr w:type="spellStart"/>
            <w:r w:rsidRPr="00813CC2">
              <w:rPr>
                <w:sz w:val="20"/>
                <w:szCs w:val="20"/>
              </w:rPr>
              <w:t>Ботьево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352C335" w14:textId="77777777" w:rsidR="00813CC2" w:rsidRPr="00813CC2" w:rsidRDefault="00813CC2" w:rsidP="00813CC2">
            <w:pPr>
              <w:rPr>
                <w:sz w:val="20"/>
                <w:szCs w:val="20"/>
              </w:rPr>
            </w:pPr>
            <w:r w:rsidRPr="00813CC2">
              <w:rPr>
                <w:sz w:val="20"/>
                <w:szCs w:val="20"/>
              </w:rPr>
              <w:t xml:space="preserve">Котельная д. </w:t>
            </w:r>
            <w:proofErr w:type="spellStart"/>
            <w:r w:rsidRPr="00813CC2">
              <w:rPr>
                <w:sz w:val="20"/>
                <w:szCs w:val="20"/>
              </w:rPr>
              <w:t>Ботьево</w:t>
            </w:r>
            <w:proofErr w:type="spellEnd"/>
            <w:r w:rsidRPr="00813CC2">
              <w:rPr>
                <w:sz w:val="20"/>
                <w:szCs w:val="20"/>
              </w:rPr>
              <w:t>, ул.  Школьная, 13</w:t>
            </w:r>
          </w:p>
        </w:tc>
        <w:tc>
          <w:tcPr>
            <w:tcW w:w="2693" w:type="dxa"/>
            <w:tcBorders>
              <w:top w:val="nil"/>
              <w:left w:val="nil"/>
              <w:bottom w:val="single" w:sz="4" w:space="0" w:color="auto"/>
              <w:right w:val="single" w:sz="4" w:space="0" w:color="auto"/>
            </w:tcBorders>
            <w:shd w:val="clear" w:color="000000" w:fill="FFFFFF"/>
            <w:vAlign w:val="center"/>
            <w:hideMark/>
          </w:tcPr>
          <w:p w14:paraId="7917A0F7"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1A872655" w14:textId="77777777" w:rsidR="00813CC2" w:rsidRPr="00813CC2" w:rsidRDefault="00813CC2" w:rsidP="00813CC2">
            <w:pPr>
              <w:jc w:val="center"/>
              <w:rPr>
                <w:color w:val="000000"/>
                <w:sz w:val="20"/>
                <w:szCs w:val="20"/>
              </w:rPr>
            </w:pPr>
            <w:r w:rsidRPr="00813CC2">
              <w:rPr>
                <w:color w:val="000000"/>
                <w:sz w:val="20"/>
                <w:szCs w:val="20"/>
              </w:rPr>
              <w:t>50</w:t>
            </w:r>
          </w:p>
        </w:tc>
      </w:tr>
      <w:tr w:rsidR="00813CC2" w:rsidRPr="00813CC2" w14:paraId="5A61026F"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29852E6"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18B117A6" w14:textId="77777777" w:rsidR="00813CC2" w:rsidRPr="00813CC2" w:rsidRDefault="00813CC2" w:rsidP="00813CC2">
            <w:pPr>
              <w:rPr>
                <w:sz w:val="20"/>
                <w:szCs w:val="20"/>
              </w:rPr>
            </w:pPr>
            <w:r w:rsidRPr="00813CC2">
              <w:rPr>
                <w:sz w:val="20"/>
                <w:szCs w:val="20"/>
              </w:rPr>
              <w:t xml:space="preserve">Котельная №4 </w:t>
            </w:r>
            <w:proofErr w:type="spellStart"/>
            <w:r w:rsidRPr="00813CC2">
              <w:rPr>
                <w:sz w:val="20"/>
                <w:szCs w:val="20"/>
              </w:rPr>
              <w:t>пгт</w:t>
            </w:r>
            <w:proofErr w:type="spellEnd"/>
            <w:r w:rsidRPr="00813CC2">
              <w:rPr>
                <w:sz w:val="20"/>
                <w:szCs w:val="20"/>
              </w:rPr>
              <w:t>. Яшкино, ул. Осиновка 2я-9</w:t>
            </w:r>
          </w:p>
        </w:tc>
        <w:tc>
          <w:tcPr>
            <w:tcW w:w="2693" w:type="dxa"/>
            <w:tcBorders>
              <w:top w:val="nil"/>
              <w:left w:val="nil"/>
              <w:bottom w:val="single" w:sz="4" w:space="0" w:color="auto"/>
              <w:right w:val="single" w:sz="4" w:space="0" w:color="auto"/>
            </w:tcBorders>
            <w:shd w:val="clear" w:color="000000" w:fill="FFFFFF"/>
            <w:vAlign w:val="center"/>
            <w:hideMark/>
          </w:tcPr>
          <w:p w14:paraId="5CE509D4"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9B6F1A4" w14:textId="77777777" w:rsidR="00813CC2" w:rsidRPr="00813CC2" w:rsidRDefault="00813CC2" w:rsidP="00813CC2">
            <w:pPr>
              <w:jc w:val="center"/>
              <w:rPr>
                <w:color w:val="000000"/>
                <w:sz w:val="20"/>
                <w:szCs w:val="20"/>
              </w:rPr>
            </w:pPr>
            <w:r w:rsidRPr="00813CC2">
              <w:rPr>
                <w:color w:val="000000"/>
                <w:sz w:val="20"/>
                <w:szCs w:val="20"/>
              </w:rPr>
              <w:t>30</w:t>
            </w:r>
          </w:p>
        </w:tc>
      </w:tr>
      <w:tr w:rsidR="00813CC2" w:rsidRPr="00813CC2" w14:paraId="6382550D"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6A73EB4"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91D6C2F" w14:textId="77777777" w:rsidR="00813CC2" w:rsidRPr="00813CC2" w:rsidRDefault="00813CC2" w:rsidP="00813CC2">
            <w:pPr>
              <w:rPr>
                <w:sz w:val="20"/>
                <w:szCs w:val="20"/>
              </w:rPr>
            </w:pPr>
            <w:r w:rsidRPr="00813CC2">
              <w:rPr>
                <w:sz w:val="20"/>
                <w:szCs w:val="20"/>
              </w:rPr>
              <w:t xml:space="preserve">Котельная центральная ст. </w:t>
            </w:r>
            <w:proofErr w:type="spellStart"/>
            <w:r w:rsidRPr="00813CC2">
              <w:rPr>
                <w:sz w:val="20"/>
                <w:szCs w:val="20"/>
              </w:rPr>
              <w:t>Литвиново</w:t>
            </w:r>
            <w:proofErr w:type="spellEnd"/>
            <w:r w:rsidRPr="00813CC2">
              <w:rPr>
                <w:sz w:val="20"/>
                <w:szCs w:val="20"/>
              </w:rPr>
              <w:t>, ул. Больничная, 19</w:t>
            </w:r>
          </w:p>
        </w:tc>
        <w:tc>
          <w:tcPr>
            <w:tcW w:w="2693" w:type="dxa"/>
            <w:tcBorders>
              <w:top w:val="nil"/>
              <w:left w:val="nil"/>
              <w:bottom w:val="single" w:sz="4" w:space="0" w:color="auto"/>
              <w:right w:val="single" w:sz="4" w:space="0" w:color="auto"/>
            </w:tcBorders>
            <w:shd w:val="clear" w:color="000000" w:fill="FFFFFF"/>
            <w:vAlign w:val="center"/>
            <w:hideMark/>
          </w:tcPr>
          <w:p w14:paraId="28CC3D63" w14:textId="77777777" w:rsidR="00813CC2" w:rsidRPr="00813CC2" w:rsidRDefault="00813CC2" w:rsidP="00813CC2">
            <w:pPr>
              <w:jc w:val="center"/>
              <w:rPr>
                <w:color w:val="000000"/>
                <w:sz w:val="20"/>
                <w:szCs w:val="20"/>
              </w:rPr>
            </w:pPr>
            <w:r w:rsidRPr="00813CC2">
              <w:rPr>
                <w:color w:val="000000"/>
                <w:sz w:val="20"/>
                <w:szCs w:val="20"/>
              </w:rPr>
              <w:t>открытая площадка 200 м</w:t>
            </w:r>
          </w:p>
        </w:tc>
        <w:tc>
          <w:tcPr>
            <w:tcW w:w="1760" w:type="dxa"/>
            <w:tcBorders>
              <w:top w:val="nil"/>
              <w:left w:val="nil"/>
              <w:bottom w:val="single" w:sz="4" w:space="0" w:color="auto"/>
              <w:right w:val="single" w:sz="4" w:space="0" w:color="auto"/>
            </w:tcBorders>
            <w:shd w:val="clear" w:color="000000" w:fill="FFFFFF"/>
            <w:vAlign w:val="center"/>
            <w:hideMark/>
          </w:tcPr>
          <w:p w14:paraId="3E5BD189"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0B1BC562"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A05BD39" w14:textId="77777777" w:rsidR="00813CC2" w:rsidRPr="00813CC2" w:rsidRDefault="00813CC2" w:rsidP="00813CC2">
            <w:pPr>
              <w:rPr>
                <w:sz w:val="20"/>
                <w:szCs w:val="20"/>
              </w:rPr>
            </w:pPr>
            <w:r w:rsidRPr="00813CC2">
              <w:rPr>
                <w:sz w:val="20"/>
                <w:szCs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693903F4" w14:textId="77777777" w:rsidR="00813CC2" w:rsidRPr="00813CC2" w:rsidRDefault="00813CC2" w:rsidP="00813CC2">
            <w:pPr>
              <w:rPr>
                <w:sz w:val="20"/>
                <w:szCs w:val="20"/>
              </w:rPr>
            </w:pPr>
            <w:r w:rsidRPr="00813CC2">
              <w:rPr>
                <w:sz w:val="20"/>
                <w:szCs w:val="20"/>
              </w:rPr>
              <w:t>Котельная школьная с. Пашково, ул. Леонова, 39</w:t>
            </w:r>
          </w:p>
        </w:tc>
        <w:tc>
          <w:tcPr>
            <w:tcW w:w="2693" w:type="dxa"/>
            <w:tcBorders>
              <w:top w:val="nil"/>
              <w:left w:val="nil"/>
              <w:bottom w:val="single" w:sz="4" w:space="0" w:color="auto"/>
              <w:right w:val="single" w:sz="4" w:space="0" w:color="auto"/>
            </w:tcBorders>
            <w:shd w:val="clear" w:color="000000" w:fill="FFFFFF"/>
            <w:vAlign w:val="center"/>
            <w:hideMark/>
          </w:tcPr>
          <w:p w14:paraId="4B599616"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46DF99CA" w14:textId="77777777" w:rsidR="00813CC2" w:rsidRPr="00813CC2" w:rsidRDefault="00813CC2" w:rsidP="00813CC2">
            <w:pPr>
              <w:jc w:val="center"/>
              <w:rPr>
                <w:color w:val="000000"/>
                <w:sz w:val="20"/>
                <w:szCs w:val="20"/>
              </w:rPr>
            </w:pPr>
            <w:r w:rsidRPr="00813CC2">
              <w:rPr>
                <w:color w:val="000000"/>
                <w:sz w:val="20"/>
                <w:szCs w:val="20"/>
              </w:rPr>
              <w:t>25</w:t>
            </w:r>
          </w:p>
        </w:tc>
      </w:tr>
      <w:tr w:rsidR="00813CC2" w:rsidRPr="00813CC2" w14:paraId="3993835A"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37002C3"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3B26DB97" w14:textId="77777777" w:rsidR="00813CC2" w:rsidRPr="00813CC2" w:rsidRDefault="00813CC2" w:rsidP="00813CC2">
            <w:pPr>
              <w:rPr>
                <w:sz w:val="20"/>
                <w:szCs w:val="20"/>
              </w:rPr>
            </w:pPr>
            <w:r w:rsidRPr="00813CC2">
              <w:rPr>
                <w:sz w:val="20"/>
                <w:szCs w:val="20"/>
              </w:rPr>
              <w:t xml:space="preserve">Котельная школьная ст. </w:t>
            </w:r>
            <w:proofErr w:type="spellStart"/>
            <w:r w:rsidRPr="00813CC2">
              <w:rPr>
                <w:sz w:val="20"/>
                <w:szCs w:val="20"/>
              </w:rPr>
              <w:t>Литвиново</w:t>
            </w:r>
            <w:proofErr w:type="spellEnd"/>
            <w:r w:rsidRPr="00813CC2">
              <w:rPr>
                <w:sz w:val="20"/>
                <w:szCs w:val="20"/>
              </w:rPr>
              <w:t>, ул. Молодежная, 28а</w:t>
            </w:r>
          </w:p>
        </w:tc>
        <w:tc>
          <w:tcPr>
            <w:tcW w:w="2693" w:type="dxa"/>
            <w:tcBorders>
              <w:top w:val="nil"/>
              <w:left w:val="nil"/>
              <w:bottom w:val="single" w:sz="4" w:space="0" w:color="auto"/>
              <w:right w:val="single" w:sz="4" w:space="0" w:color="auto"/>
            </w:tcBorders>
            <w:shd w:val="clear" w:color="000000" w:fill="FFFFFF"/>
            <w:vAlign w:val="center"/>
            <w:hideMark/>
          </w:tcPr>
          <w:p w14:paraId="5CC30725"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40F607BC" w14:textId="77777777" w:rsidR="00813CC2" w:rsidRPr="00813CC2" w:rsidRDefault="00813CC2" w:rsidP="00813CC2">
            <w:pPr>
              <w:jc w:val="center"/>
              <w:rPr>
                <w:color w:val="000000"/>
                <w:sz w:val="20"/>
                <w:szCs w:val="20"/>
              </w:rPr>
            </w:pPr>
            <w:r w:rsidRPr="00813CC2">
              <w:rPr>
                <w:color w:val="000000"/>
                <w:sz w:val="20"/>
                <w:szCs w:val="20"/>
              </w:rPr>
              <w:t>12</w:t>
            </w:r>
          </w:p>
        </w:tc>
      </w:tr>
      <w:tr w:rsidR="00813CC2" w:rsidRPr="00813CC2" w14:paraId="771F5982"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B22D52E"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Колмогорово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32593C79"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Колмогорово</w:t>
            </w:r>
            <w:proofErr w:type="spellEnd"/>
            <w:r w:rsidRPr="00813CC2">
              <w:rPr>
                <w:sz w:val="20"/>
                <w:szCs w:val="20"/>
              </w:rPr>
              <w:t>, ул.  Мирная, 96а</w:t>
            </w:r>
          </w:p>
        </w:tc>
        <w:tc>
          <w:tcPr>
            <w:tcW w:w="2693" w:type="dxa"/>
            <w:tcBorders>
              <w:top w:val="nil"/>
              <w:left w:val="nil"/>
              <w:bottom w:val="single" w:sz="4" w:space="0" w:color="auto"/>
              <w:right w:val="single" w:sz="4" w:space="0" w:color="auto"/>
            </w:tcBorders>
            <w:shd w:val="clear" w:color="000000" w:fill="FFFFFF"/>
            <w:vAlign w:val="center"/>
            <w:hideMark/>
          </w:tcPr>
          <w:p w14:paraId="2471C40D"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3B7AF540" w14:textId="77777777" w:rsidR="00813CC2" w:rsidRPr="00813CC2" w:rsidRDefault="00813CC2" w:rsidP="00813CC2">
            <w:pPr>
              <w:jc w:val="center"/>
              <w:rPr>
                <w:color w:val="000000"/>
                <w:sz w:val="20"/>
                <w:szCs w:val="20"/>
              </w:rPr>
            </w:pPr>
            <w:r w:rsidRPr="00813CC2">
              <w:rPr>
                <w:color w:val="000000"/>
                <w:sz w:val="20"/>
                <w:szCs w:val="20"/>
              </w:rPr>
              <w:t>100</w:t>
            </w:r>
          </w:p>
        </w:tc>
      </w:tr>
      <w:tr w:rsidR="00813CC2" w:rsidRPr="00813CC2" w14:paraId="63765F64"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8B9D873"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Красноселка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CB16FF1"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Красноселка</w:t>
            </w:r>
            <w:proofErr w:type="spellEnd"/>
            <w:r w:rsidRPr="00813CC2">
              <w:rPr>
                <w:sz w:val="20"/>
                <w:szCs w:val="20"/>
              </w:rPr>
              <w:t>, ул.  Мира, 17</w:t>
            </w:r>
          </w:p>
        </w:tc>
        <w:tc>
          <w:tcPr>
            <w:tcW w:w="2693" w:type="dxa"/>
            <w:tcBorders>
              <w:top w:val="nil"/>
              <w:left w:val="nil"/>
              <w:bottom w:val="single" w:sz="4" w:space="0" w:color="auto"/>
              <w:right w:val="single" w:sz="4" w:space="0" w:color="auto"/>
            </w:tcBorders>
            <w:shd w:val="clear" w:color="000000" w:fill="FFFFFF"/>
            <w:vAlign w:val="center"/>
            <w:hideMark/>
          </w:tcPr>
          <w:p w14:paraId="1E206B49" w14:textId="77777777" w:rsidR="00813CC2" w:rsidRPr="00813CC2" w:rsidRDefault="00813CC2" w:rsidP="00813CC2">
            <w:pPr>
              <w:jc w:val="center"/>
              <w:rPr>
                <w:color w:val="000000"/>
                <w:sz w:val="20"/>
                <w:szCs w:val="20"/>
              </w:rPr>
            </w:pPr>
            <w:r w:rsidRPr="00813CC2">
              <w:rPr>
                <w:color w:val="000000"/>
                <w:sz w:val="20"/>
                <w:szCs w:val="20"/>
              </w:rPr>
              <w:t>открытая площадка 350 м²</w:t>
            </w:r>
          </w:p>
        </w:tc>
        <w:tc>
          <w:tcPr>
            <w:tcW w:w="1760" w:type="dxa"/>
            <w:tcBorders>
              <w:top w:val="nil"/>
              <w:left w:val="nil"/>
              <w:bottom w:val="single" w:sz="4" w:space="0" w:color="auto"/>
              <w:right w:val="single" w:sz="4" w:space="0" w:color="auto"/>
            </w:tcBorders>
            <w:shd w:val="clear" w:color="000000" w:fill="FFFFFF"/>
            <w:vAlign w:val="center"/>
            <w:hideMark/>
          </w:tcPr>
          <w:p w14:paraId="5CC09739" w14:textId="77777777" w:rsidR="00813CC2" w:rsidRPr="00813CC2" w:rsidRDefault="00813CC2" w:rsidP="00813CC2">
            <w:pPr>
              <w:jc w:val="center"/>
              <w:rPr>
                <w:color w:val="000000"/>
                <w:sz w:val="20"/>
                <w:szCs w:val="20"/>
              </w:rPr>
            </w:pPr>
            <w:r w:rsidRPr="00813CC2">
              <w:rPr>
                <w:color w:val="000000"/>
                <w:sz w:val="20"/>
                <w:szCs w:val="20"/>
              </w:rPr>
              <w:t>650</w:t>
            </w:r>
          </w:p>
        </w:tc>
      </w:tr>
      <w:tr w:rsidR="00813CC2" w:rsidRPr="00813CC2" w14:paraId="376F8CB9"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F365891" w14:textId="77777777" w:rsidR="00813CC2" w:rsidRPr="00813CC2" w:rsidRDefault="00813CC2" w:rsidP="00813CC2">
            <w:pPr>
              <w:rPr>
                <w:sz w:val="20"/>
                <w:szCs w:val="20"/>
              </w:rPr>
            </w:pPr>
            <w:r w:rsidRPr="00813CC2">
              <w:rPr>
                <w:sz w:val="20"/>
                <w:szCs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72F09953" w14:textId="77777777" w:rsidR="00813CC2" w:rsidRPr="00813CC2" w:rsidRDefault="00813CC2" w:rsidP="00813CC2">
            <w:pPr>
              <w:rPr>
                <w:sz w:val="20"/>
                <w:szCs w:val="20"/>
              </w:rPr>
            </w:pPr>
            <w:r w:rsidRPr="00813CC2">
              <w:rPr>
                <w:sz w:val="20"/>
                <w:szCs w:val="20"/>
              </w:rPr>
              <w:t>Котельная центральная с. Пашково, ул. Мирная, 11</w:t>
            </w:r>
          </w:p>
        </w:tc>
        <w:tc>
          <w:tcPr>
            <w:tcW w:w="2693" w:type="dxa"/>
            <w:tcBorders>
              <w:top w:val="nil"/>
              <w:left w:val="nil"/>
              <w:bottom w:val="single" w:sz="4" w:space="0" w:color="auto"/>
              <w:right w:val="single" w:sz="4" w:space="0" w:color="auto"/>
            </w:tcBorders>
            <w:shd w:val="clear" w:color="000000" w:fill="FFFFFF"/>
            <w:vAlign w:val="center"/>
            <w:hideMark/>
          </w:tcPr>
          <w:p w14:paraId="1336FF83"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3FF50FE5"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44E8C306"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D766874" w14:textId="77777777" w:rsidR="00813CC2" w:rsidRPr="00813CC2" w:rsidRDefault="00813CC2" w:rsidP="00813CC2">
            <w:pPr>
              <w:rPr>
                <w:sz w:val="20"/>
                <w:szCs w:val="20"/>
              </w:rPr>
            </w:pPr>
            <w:r w:rsidRPr="00813CC2">
              <w:rPr>
                <w:sz w:val="20"/>
                <w:szCs w:val="20"/>
              </w:rPr>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5291FC69" w14:textId="77777777" w:rsidR="00813CC2" w:rsidRPr="00813CC2" w:rsidRDefault="00813CC2" w:rsidP="00813CC2">
            <w:pPr>
              <w:rPr>
                <w:sz w:val="20"/>
                <w:szCs w:val="20"/>
              </w:rPr>
            </w:pPr>
            <w:r w:rsidRPr="00813CC2">
              <w:rPr>
                <w:sz w:val="20"/>
                <w:szCs w:val="20"/>
              </w:rPr>
              <w:t>Котельная центральная с. Поломошное, ул.  70 лет Октября, 2</w:t>
            </w:r>
          </w:p>
        </w:tc>
        <w:tc>
          <w:tcPr>
            <w:tcW w:w="2693" w:type="dxa"/>
            <w:tcBorders>
              <w:top w:val="nil"/>
              <w:left w:val="nil"/>
              <w:bottom w:val="single" w:sz="4" w:space="0" w:color="auto"/>
              <w:right w:val="single" w:sz="4" w:space="0" w:color="auto"/>
            </w:tcBorders>
            <w:shd w:val="clear" w:color="000000" w:fill="FFFFFF"/>
            <w:vAlign w:val="center"/>
            <w:hideMark/>
          </w:tcPr>
          <w:p w14:paraId="458D32EB"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4E734FD" w14:textId="77777777" w:rsidR="00813CC2" w:rsidRPr="00813CC2" w:rsidRDefault="00813CC2" w:rsidP="00813CC2">
            <w:pPr>
              <w:jc w:val="center"/>
              <w:rPr>
                <w:color w:val="000000"/>
                <w:sz w:val="20"/>
                <w:szCs w:val="20"/>
              </w:rPr>
            </w:pPr>
            <w:r w:rsidRPr="00813CC2">
              <w:rPr>
                <w:color w:val="000000"/>
                <w:sz w:val="20"/>
                <w:szCs w:val="20"/>
              </w:rPr>
              <w:t>120</w:t>
            </w:r>
          </w:p>
        </w:tc>
      </w:tr>
      <w:tr w:rsidR="00813CC2" w:rsidRPr="00813CC2" w14:paraId="39D763B3"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08E9359" w14:textId="77777777" w:rsidR="00813CC2" w:rsidRPr="00813CC2" w:rsidRDefault="00813CC2" w:rsidP="00813CC2">
            <w:pPr>
              <w:rPr>
                <w:sz w:val="20"/>
                <w:szCs w:val="20"/>
              </w:rPr>
            </w:pPr>
            <w:r w:rsidRPr="00813CC2">
              <w:rPr>
                <w:sz w:val="20"/>
                <w:szCs w:val="20"/>
              </w:rPr>
              <w:t>п. Ленинский</w:t>
            </w:r>
          </w:p>
        </w:tc>
        <w:tc>
          <w:tcPr>
            <w:tcW w:w="3405" w:type="dxa"/>
            <w:tcBorders>
              <w:top w:val="nil"/>
              <w:left w:val="nil"/>
              <w:bottom w:val="single" w:sz="4" w:space="0" w:color="auto"/>
              <w:right w:val="single" w:sz="4" w:space="0" w:color="auto"/>
            </w:tcBorders>
            <w:shd w:val="clear" w:color="auto" w:fill="auto"/>
            <w:vAlign w:val="center"/>
            <w:hideMark/>
          </w:tcPr>
          <w:p w14:paraId="68B792D3" w14:textId="77777777" w:rsidR="00813CC2" w:rsidRPr="00813CC2" w:rsidRDefault="00813CC2" w:rsidP="00813CC2">
            <w:pPr>
              <w:rPr>
                <w:sz w:val="20"/>
                <w:szCs w:val="20"/>
              </w:rPr>
            </w:pPr>
            <w:r w:rsidRPr="00813CC2">
              <w:rPr>
                <w:sz w:val="20"/>
                <w:szCs w:val="20"/>
              </w:rPr>
              <w:t>Котельная п. Ленинский, ул. Зеленая, 9а</w:t>
            </w:r>
          </w:p>
        </w:tc>
        <w:tc>
          <w:tcPr>
            <w:tcW w:w="2693" w:type="dxa"/>
            <w:tcBorders>
              <w:top w:val="nil"/>
              <w:left w:val="nil"/>
              <w:bottom w:val="single" w:sz="4" w:space="0" w:color="auto"/>
              <w:right w:val="single" w:sz="4" w:space="0" w:color="auto"/>
            </w:tcBorders>
            <w:shd w:val="clear" w:color="000000" w:fill="FFFFFF"/>
            <w:vAlign w:val="center"/>
            <w:hideMark/>
          </w:tcPr>
          <w:p w14:paraId="65888C28"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4275BCC3"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0E4DE6D3"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718A239" w14:textId="77777777" w:rsidR="00813CC2" w:rsidRPr="00813CC2" w:rsidRDefault="00813CC2" w:rsidP="00813CC2">
            <w:pPr>
              <w:rPr>
                <w:sz w:val="20"/>
                <w:szCs w:val="20"/>
              </w:rPr>
            </w:pPr>
            <w:r w:rsidRPr="00813CC2">
              <w:rPr>
                <w:sz w:val="20"/>
                <w:szCs w:val="20"/>
              </w:rPr>
              <w:t>п. Шахтер</w:t>
            </w:r>
          </w:p>
        </w:tc>
        <w:tc>
          <w:tcPr>
            <w:tcW w:w="3405" w:type="dxa"/>
            <w:tcBorders>
              <w:top w:val="nil"/>
              <w:left w:val="nil"/>
              <w:bottom w:val="single" w:sz="4" w:space="0" w:color="auto"/>
              <w:right w:val="single" w:sz="4" w:space="0" w:color="auto"/>
            </w:tcBorders>
            <w:shd w:val="clear" w:color="auto" w:fill="auto"/>
            <w:vAlign w:val="center"/>
            <w:hideMark/>
          </w:tcPr>
          <w:p w14:paraId="2714102B" w14:textId="77777777" w:rsidR="00813CC2" w:rsidRPr="00813CC2" w:rsidRDefault="00813CC2" w:rsidP="00813CC2">
            <w:pPr>
              <w:rPr>
                <w:sz w:val="20"/>
                <w:szCs w:val="20"/>
              </w:rPr>
            </w:pPr>
            <w:r w:rsidRPr="00813CC2">
              <w:rPr>
                <w:sz w:val="20"/>
                <w:szCs w:val="20"/>
              </w:rPr>
              <w:t>Котельная п. Шахтер, ул.  Центральная, 1а</w:t>
            </w:r>
          </w:p>
        </w:tc>
        <w:tc>
          <w:tcPr>
            <w:tcW w:w="2693" w:type="dxa"/>
            <w:tcBorders>
              <w:top w:val="nil"/>
              <w:left w:val="nil"/>
              <w:bottom w:val="single" w:sz="4" w:space="0" w:color="auto"/>
              <w:right w:val="single" w:sz="4" w:space="0" w:color="auto"/>
            </w:tcBorders>
            <w:shd w:val="clear" w:color="000000" w:fill="FFFFFF"/>
            <w:vAlign w:val="center"/>
            <w:hideMark/>
          </w:tcPr>
          <w:p w14:paraId="47BD0295"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3918FA7A" w14:textId="77777777" w:rsidR="00813CC2" w:rsidRPr="00813CC2" w:rsidRDefault="00813CC2" w:rsidP="00813CC2">
            <w:pPr>
              <w:jc w:val="center"/>
              <w:rPr>
                <w:color w:val="000000"/>
                <w:sz w:val="20"/>
                <w:szCs w:val="20"/>
              </w:rPr>
            </w:pPr>
            <w:r w:rsidRPr="00813CC2">
              <w:rPr>
                <w:color w:val="000000"/>
                <w:sz w:val="20"/>
                <w:szCs w:val="20"/>
              </w:rPr>
              <w:t>50</w:t>
            </w:r>
          </w:p>
        </w:tc>
      </w:tr>
      <w:tr w:rsidR="00813CC2" w:rsidRPr="00813CC2" w14:paraId="6098959D"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D9CF196" w14:textId="77777777" w:rsidR="00813CC2" w:rsidRPr="00813CC2" w:rsidRDefault="00813CC2" w:rsidP="00813CC2">
            <w:pPr>
              <w:rPr>
                <w:sz w:val="20"/>
                <w:szCs w:val="20"/>
              </w:rPr>
            </w:pPr>
            <w:r w:rsidRPr="00813CC2">
              <w:rPr>
                <w:sz w:val="20"/>
                <w:szCs w:val="20"/>
              </w:rPr>
              <w:lastRenderedPageBreak/>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68ECE586" w14:textId="77777777" w:rsidR="00813CC2" w:rsidRPr="00813CC2" w:rsidRDefault="00813CC2" w:rsidP="00813CC2">
            <w:pPr>
              <w:rPr>
                <w:sz w:val="20"/>
                <w:szCs w:val="20"/>
              </w:rPr>
            </w:pPr>
            <w:r w:rsidRPr="00813CC2">
              <w:rPr>
                <w:sz w:val="20"/>
                <w:szCs w:val="20"/>
              </w:rPr>
              <w:t xml:space="preserve">Котельная школьная с. Поломошное, ул.  </w:t>
            </w:r>
            <w:proofErr w:type="spellStart"/>
            <w:r w:rsidRPr="00813CC2">
              <w:rPr>
                <w:sz w:val="20"/>
                <w:szCs w:val="20"/>
              </w:rPr>
              <w:t>Бениваленского</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14:paraId="632E444F"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00FF637E" w14:textId="77777777" w:rsidR="00813CC2" w:rsidRPr="00813CC2" w:rsidRDefault="00813CC2" w:rsidP="00813CC2">
            <w:pPr>
              <w:jc w:val="center"/>
              <w:rPr>
                <w:color w:val="000000"/>
                <w:sz w:val="20"/>
                <w:szCs w:val="20"/>
              </w:rPr>
            </w:pPr>
            <w:r w:rsidRPr="00813CC2">
              <w:rPr>
                <w:color w:val="000000"/>
                <w:sz w:val="20"/>
                <w:szCs w:val="20"/>
              </w:rPr>
              <w:t>100</w:t>
            </w:r>
          </w:p>
        </w:tc>
      </w:tr>
      <w:tr w:rsidR="00813CC2" w:rsidRPr="00813CC2" w14:paraId="379F6695"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8B094C2"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Тутальская</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0947AAED" w14:textId="77777777" w:rsidR="00813CC2" w:rsidRPr="00813CC2" w:rsidRDefault="00813CC2" w:rsidP="00813CC2">
            <w:pPr>
              <w:rPr>
                <w:sz w:val="20"/>
                <w:szCs w:val="20"/>
              </w:rPr>
            </w:pPr>
            <w:r w:rsidRPr="00813CC2">
              <w:rPr>
                <w:sz w:val="20"/>
                <w:szCs w:val="20"/>
              </w:rPr>
              <w:t xml:space="preserve">Котельная ст. </w:t>
            </w:r>
            <w:proofErr w:type="spellStart"/>
            <w:r w:rsidRPr="00813CC2">
              <w:rPr>
                <w:sz w:val="20"/>
                <w:szCs w:val="20"/>
              </w:rPr>
              <w:t>Тутальская</w:t>
            </w:r>
            <w:proofErr w:type="spellEnd"/>
            <w:r w:rsidRPr="00813CC2">
              <w:rPr>
                <w:sz w:val="20"/>
                <w:szCs w:val="20"/>
              </w:rPr>
              <w:t xml:space="preserve">, ул.  </w:t>
            </w:r>
            <w:proofErr w:type="spellStart"/>
            <w:r w:rsidRPr="00813CC2">
              <w:rPr>
                <w:sz w:val="20"/>
                <w:szCs w:val="20"/>
              </w:rPr>
              <w:t>М.Ракевича</w:t>
            </w:r>
            <w:proofErr w:type="spellEnd"/>
            <w:r w:rsidRPr="00813CC2">
              <w:rPr>
                <w:sz w:val="20"/>
                <w:szCs w:val="20"/>
              </w:rPr>
              <w:t>, 31</w:t>
            </w:r>
          </w:p>
        </w:tc>
        <w:tc>
          <w:tcPr>
            <w:tcW w:w="2693" w:type="dxa"/>
            <w:tcBorders>
              <w:top w:val="nil"/>
              <w:left w:val="nil"/>
              <w:bottom w:val="single" w:sz="4" w:space="0" w:color="auto"/>
              <w:right w:val="single" w:sz="4" w:space="0" w:color="auto"/>
            </w:tcBorders>
            <w:shd w:val="clear" w:color="000000" w:fill="FFFFFF"/>
            <w:vAlign w:val="center"/>
            <w:hideMark/>
          </w:tcPr>
          <w:p w14:paraId="1D74EE69"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29EB0158" w14:textId="77777777" w:rsidR="00813CC2" w:rsidRPr="00813CC2" w:rsidRDefault="00813CC2" w:rsidP="00813CC2">
            <w:pPr>
              <w:jc w:val="center"/>
              <w:rPr>
                <w:color w:val="000000"/>
                <w:sz w:val="20"/>
                <w:szCs w:val="20"/>
              </w:rPr>
            </w:pPr>
            <w:r w:rsidRPr="00813CC2">
              <w:rPr>
                <w:color w:val="000000"/>
                <w:sz w:val="20"/>
                <w:szCs w:val="20"/>
              </w:rPr>
              <w:t>25</w:t>
            </w:r>
          </w:p>
        </w:tc>
      </w:tr>
      <w:tr w:rsidR="00813CC2" w:rsidRPr="00813CC2" w14:paraId="5E7A31B4"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92F4542" w14:textId="77777777" w:rsidR="00813CC2" w:rsidRPr="00813CC2" w:rsidRDefault="00813CC2" w:rsidP="00813CC2">
            <w:pPr>
              <w:rPr>
                <w:sz w:val="20"/>
                <w:szCs w:val="20"/>
              </w:rPr>
            </w:pPr>
            <w:r w:rsidRPr="00813CC2">
              <w:rPr>
                <w:sz w:val="20"/>
                <w:szCs w:val="20"/>
              </w:rPr>
              <w:t>п. Акация</w:t>
            </w:r>
          </w:p>
        </w:tc>
        <w:tc>
          <w:tcPr>
            <w:tcW w:w="3405" w:type="dxa"/>
            <w:tcBorders>
              <w:top w:val="nil"/>
              <w:left w:val="nil"/>
              <w:bottom w:val="single" w:sz="4" w:space="0" w:color="auto"/>
              <w:right w:val="single" w:sz="4" w:space="0" w:color="auto"/>
            </w:tcBorders>
            <w:shd w:val="clear" w:color="auto" w:fill="auto"/>
            <w:vAlign w:val="center"/>
            <w:hideMark/>
          </w:tcPr>
          <w:p w14:paraId="2580DABB" w14:textId="77777777" w:rsidR="00813CC2" w:rsidRPr="00813CC2" w:rsidRDefault="00813CC2" w:rsidP="00813CC2">
            <w:pPr>
              <w:rPr>
                <w:sz w:val="20"/>
                <w:szCs w:val="20"/>
              </w:rPr>
            </w:pPr>
            <w:r w:rsidRPr="00813CC2">
              <w:rPr>
                <w:sz w:val="20"/>
                <w:szCs w:val="20"/>
              </w:rPr>
              <w:t>Котельная п. Акация, ул.  Ленина, 8</w:t>
            </w:r>
          </w:p>
        </w:tc>
        <w:tc>
          <w:tcPr>
            <w:tcW w:w="2693" w:type="dxa"/>
            <w:tcBorders>
              <w:top w:val="nil"/>
              <w:left w:val="nil"/>
              <w:bottom w:val="single" w:sz="4" w:space="0" w:color="auto"/>
              <w:right w:val="single" w:sz="4" w:space="0" w:color="auto"/>
            </w:tcBorders>
            <w:shd w:val="clear" w:color="000000" w:fill="FFFFFF"/>
            <w:vAlign w:val="center"/>
            <w:hideMark/>
          </w:tcPr>
          <w:p w14:paraId="5B54052F"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4157C054" w14:textId="77777777" w:rsidR="00813CC2" w:rsidRPr="00813CC2" w:rsidRDefault="00813CC2" w:rsidP="00813CC2">
            <w:pPr>
              <w:jc w:val="center"/>
              <w:rPr>
                <w:color w:val="000000"/>
                <w:sz w:val="20"/>
                <w:szCs w:val="20"/>
              </w:rPr>
            </w:pPr>
            <w:r w:rsidRPr="00813CC2">
              <w:rPr>
                <w:color w:val="000000"/>
                <w:sz w:val="20"/>
                <w:szCs w:val="20"/>
              </w:rPr>
              <w:t>250</w:t>
            </w:r>
          </w:p>
        </w:tc>
      </w:tr>
      <w:tr w:rsidR="00813CC2" w:rsidRPr="00813CC2" w14:paraId="200841A5" w14:textId="77777777" w:rsidTr="00813CC2">
        <w:trPr>
          <w:trHeight w:val="284"/>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10D1A268" w14:textId="77777777" w:rsidR="00813CC2" w:rsidRPr="00813CC2" w:rsidRDefault="00813CC2" w:rsidP="00813CC2">
            <w:pPr>
              <w:rPr>
                <w:b/>
                <w:bCs/>
                <w:sz w:val="20"/>
                <w:szCs w:val="20"/>
              </w:rPr>
            </w:pPr>
            <w:r w:rsidRPr="00813CC2">
              <w:rPr>
                <w:b/>
                <w:bCs/>
                <w:sz w:val="20"/>
                <w:szCs w:val="20"/>
              </w:rPr>
              <w:t>Всего</w:t>
            </w:r>
          </w:p>
        </w:tc>
        <w:tc>
          <w:tcPr>
            <w:tcW w:w="3405" w:type="dxa"/>
            <w:tcBorders>
              <w:top w:val="nil"/>
              <w:left w:val="nil"/>
              <w:bottom w:val="single" w:sz="4" w:space="0" w:color="auto"/>
              <w:right w:val="single" w:sz="4" w:space="0" w:color="auto"/>
            </w:tcBorders>
            <w:shd w:val="clear" w:color="000000" w:fill="FFFFFF"/>
            <w:vAlign w:val="center"/>
            <w:hideMark/>
          </w:tcPr>
          <w:p w14:paraId="5550255B" w14:textId="77777777" w:rsidR="00813CC2" w:rsidRPr="00813CC2" w:rsidRDefault="00813CC2" w:rsidP="00813CC2">
            <w:pPr>
              <w:rPr>
                <w:b/>
                <w:bCs/>
                <w:sz w:val="20"/>
                <w:szCs w:val="20"/>
              </w:rPr>
            </w:pPr>
            <w:r w:rsidRPr="00813CC2">
              <w:rPr>
                <w:b/>
                <w:bCs/>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7EB5E906" w14:textId="77777777" w:rsidR="00813CC2" w:rsidRPr="00813CC2" w:rsidRDefault="00813CC2" w:rsidP="00813CC2">
            <w:pPr>
              <w:rPr>
                <w:b/>
                <w:bCs/>
                <w:sz w:val="20"/>
                <w:szCs w:val="20"/>
              </w:rPr>
            </w:pPr>
            <w:r w:rsidRPr="00813CC2">
              <w:rPr>
                <w:b/>
                <w:bCs/>
                <w:sz w:val="20"/>
                <w:szCs w:val="20"/>
              </w:rPr>
              <w:t> </w:t>
            </w:r>
          </w:p>
        </w:tc>
        <w:tc>
          <w:tcPr>
            <w:tcW w:w="1760" w:type="dxa"/>
            <w:tcBorders>
              <w:top w:val="nil"/>
              <w:left w:val="nil"/>
              <w:bottom w:val="single" w:sz="4" w:space="0" w:color="auto"/>
              <w:right w:val="single" w:sz="4" w:space="0" w:color="auto"/>
            </w:tcBorders>
            <w:shd w:val="clear" w:color="000000" w:fill="FFFFFF"/>
            <w:vAlign w:val="center"/>
            <w:hideMark/>
          </w:tcPr>
          <w:p w14:paraId="23B98AA3" w14:textId="77777777" w:rsidR="00813CC2" w:rsidRPr="00813CC2" w:rsidRDefault="00813CC2" w:rsidP="00813CC2">
            <w:pPr>
              <w:jc w:val="center"/>
              <w:rPr>
                <w:b/>
                <w:bCs/>
                <w:sz w:val="20"/>
                <w:szCs w:val="20"/>
              </w:rPr>
            </w:pPr>
            <w:r w:rsidRPr="00813CC2">
              <w:rPr>
                <w:b/>
                <w:bCs/>
                <w:sz w:val="20"/>
                <w:szCs w:val="20"/>
              </w:rPr>
              <w:t>5262</w:t>
            </w:r>
          </w:p>
        </w:tc>
      </w:tr>
    </w:tbl>
    <w:p w14:paraId="77CB13C8" w14:textId="77777777" w:rsidR="00813CC2" w:rsidRPr="00813CC2" w:rsidRDefault="00813CC2" w:rsidP="00813CC2">
      <w:pPr>
        <w:shd w:val="clear" w:color="auto" w:fill="FFFFFF"/>
        <w:ind w:firstLine="720"/>
        <w:jc w:val="both"/>
        <w:rPr>
          <w:szCs w:val="20"/>
        </w:rPr>
      </w:pPr>
    </w:p>
    <w:p w14:paraId="44C2CC61" w14:textId="77777777" w:rsidR="00813CC2" w:rsidRPr="00813CC2" w:rsidRDefault="00813CC2" w:rsidP="00813CC2">
      <w:pPr>
        <w:ind w:firstLine="567"/>
        <w:jc w:val="both"/>
        <w:rPr>
          <w:sz w:val="28"/>
          <w:szCs w:val="28"/>
        </w:rPr>
      </w:pPr>
      <w:r w:rsidRPr="00813CC2">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00276E4C" w14:textId="77777777" w:rsidR="00813CC2" w:rsidRPr="00813CC2" w:rsidRDefault="00813CC2" w:rsidP="00813CC2">
      <w:pPr>
        <w:ind w:firstLine="567"/>
        <w:jc w:val="both"/>
        <w:rPr>
          <w:sz w:val="28"/>
          <w:szCs w:val="28"/>
        </w:rPr>
      </w:pPr>
      <w:r w:rsidRPr="00813CC2">
        <w:rPr>
          <w:sz w:val="28"/>
          <w:szCs w:val="28"/>
        </w:rPr>
        <w:t>- копия Устава;</w:t>
      </w:r>
    </w:p>
    <w:p w14:paraId="03BF10E9" w14:textId="77777777" w:rsidR="00813CC2" w:rsidRPr="00813CC2" w:rsidRDefault="00813CC2" w:rsidP="00813CC2">
      <w:pPr>
        <w:ind w:firstLine="567"/>
        <w:jc w:val="both"/>
        <w:rPr>
          <w:sz w:val="28"/>
          <w:szCs w:val="28"/>
        </w:rPr>
      </w:pPr>
      <w:r w:rsidRPr="00813CC2">
        <w:rPr>
          <w:sz w:val="28"/>
          <w:szCs w:val="28"/>
        </w:rPr>
        <w:t>- копия свидетельства о государственной регистрации права;</w:t>
      </w:r>
    </w:p>
    <w:p w14:paraId="53F87012" w14:textId="77777777" w:rsidR="00813CC2" w:rsidRPr="00813CC2" w:rsidRDefault="00813CC2" w:rsidP="00813CC2">
      <w:pPr>
        <w:ind w:firstLine="567"/>
        <w:jc w:val="both"/>
        <w:rPr>
          <w:sz w:val="28"/>
          <w:szCs w:val="28"/>
        </w:rPr>
      </w:pPr>
      <w:r w:rsidRPr="00813CC2">
        <w:rPr>
          <w:sz w:val="28"/>
          <w:szCs w:val="28"/>
        </w:rPr>
        <w:t>- копия свидетельства о внесении записи в Единый реестр юридических лиц;</w:t>
      </w:r>
    </w:p>
    <w:p w14:paraId="7CF037F1" w14:textId="77777777" w:rsidR="00813CC2" w:rsidRPr="00813CC2" w:rsidRDefault="00813CC2" w:rsidP="00813CC2">
      <w:pPr>
        <w:ind w:firstLine="567"/>
        <w:jc w:val="both"/>
        <w:rPr>
          <w:sz w:val="28"/>
          <w:szCs w:val="28"/>
        </w:rPr>
      </w:pPr>
      <w:r w:rsidRPr="00813CC2">
        <w:rPr>
          <w:sz w:val="28"/>
          <w:szCs w:val="28"/>
        </w:rPr>
        <w:t>- температурный график работы;</w:t>
      </w:r>
    </w:p>
    <w:p w14:paraId="269F0499" w14:textId="77777777" w:rsidR="00813CC2" w:rsidRPr="00813CC2" w:rsidRDefault="00813CC2" w:rsidP="00813CC2">
      <w:pPr>
        <w:ind w:firstLine="567"/>
        <w:jc w:val="both"/>
        <w:rPr>
          <w:sz w:val="28"/>
          <w:szCs w:val="28"/>
        </w:rPr>
      </w:pPr>
      <w:r w:rsidRPr="00813CC2">
        <w:rPr>
          <w:sz w:val="28"/>
          <w:szCs w:val="28"/>
        </w:rPr>
        <w:t>- сведения о климатических факторах, влияющих на работу тепловых сетей;</w:t>
      </w:r>
    </w:p>
    <w:p w14:paraId="3D8038B9" w14:textId="77777777" w:rsidR="00813CC2" w:rsidRPr="00813CC2" w:rsidRDefault="00813CC2" w:rsidP="00813CC2">
      <w:pPr>
        <w:ind w:firstLine="567"/>
        <w:jc w:val="both"/>
        <w:rPr>
          <w:sz w:val="28"/>
          <w:szCs w:val="28"/>
        </w:rPr>
      </w:pPr>
      <w:r w:rsidRPr="00813CC2">
        <w:rPr>
          <w:sz w:val="28"/>
          <w:szCs w:val="28"/>
        </w:rPr>
        <w:t>- данные о теплотрассах;</w:t>
      </w:r>
    </w:p>
    <w:p w14:paraId="7B0CF48F" w14:textId="77777777" w:rsidR="00813CC2" w:rsidRPr="00813CC2" w:rsidRDefault="00813CC2" w:rsidP="00813CC2">
      <w:pPr>
        <w:ind w:firstLine="567"/>
        <w:jc w:val="both"/>
        <w:rPr>
          <w:sz w:val="28"/>
          <w:szCs w:val="28"/>
        </w:rPr>
      </w:pPr>
      <w:r w:rsidRPr="00813CC2">
        <w:rPr>
          <w:sz w:val="28"/>
          <w:szCs w:val="28"/>
        </w:rPr>
        <w:t>- расчет полезного отпуска на отопление жилых, общественных зданий;</w:t>
      </w:r>
    </w:p>
    <w:p w14:paraId="3B0F0C9C" w14:textId="77777777" w:rsidR="00813CC2" w:rsidRPr="00813CC2" w:rsidRDefault="00813CC2" w:rsidP="00813CC2">
      <w:pPr>
        <w:ind w:firstLine="567"/>
        <w:jc w:val="both"/>
        <w:rPr>
          <w:sz w:val="28"/>
          <w:szCs w:val="28"/>
        </w:rPr>
      </w:pPr>
      <w:r w:rsidRPr="00813CC2">
        <w:rPr>
          <w:sz w:val="28"/>
          <w:szCs w:val="28"/>
        </w:rPr>
        <w:t>- структура отпуска тепловой энергии на 2020 год;</w:t>
      </w:r>
    </w:p>
    <w:p w14:paraId="4B637D7C" w14:textId="77777777" w:rsidR="00813CC2" w:rsidRPr="00813CC2" w:rsidRDefault="00813CC2" w:rsidP="00813CC2">
      <w:pPr>
        <w:ind w:firstLine="567"/>
        <w:jc w:val="both"/>
        <w:rPr>
          <w:sz w:val="28"/>
          <w:szCs w:val="28"/>
        </w:rPr>
      </w:pPr>
      <w:r w:rsidRPr="00813CC2">
        <w:rPr>
          <w:sz w:val="28"/>
          <w:szCs w:val="28"/>
        </w:rPr>
        <w:t>- схема тепловых сетей;</w:t>
      </w:r>
    </w:p>
    <w:p w14:paraId="42D1DC75" w14:textId="77777777" w:rsidR="00813CC2" w:rsidRPr="00813CC2" w:rsidRDefault="00813CC2" w:rsidP="00813CC2">
      <w:pPr>
        <w:ind w:firstLine="567"/>
        <w:jc w:val="both"/>
        <w:rPr>
          <w:sz w:val="28"/>
          <w:szCs w:val="28"/>
        </w:rPr>
      </w:pPr>
      <w:r w:rsidRPr="00813CC2">
        <w:rPr>
          <w:sz w:val="28"/>
          <w:szCs w:val="28"/>
        </w:rPr>
        <w:t>- договоры с потребителями тепловой энергии;</w:t>
      </w:r>
    </w:p>
    <w:p w14:paraId="08034940" w14:textId="77777777" w:rsidR="00813CC2" w:rsidRPr="00813CC2" w:rsidRDefault="00813CC2" w:rsidP="00813CC2">
      <w:pPr>
        <w:ind w:firstLine="567"/>
        <w:jc w:val="both"/>
        <w:rPr>
          <w:b/>
          <w:sz w:val="28"/>
          <w:szCs w:val="28"/>
        </w:rPr>
      </w:pPr>
      <w:r w:rsidRPr="00813CC2">
        <w:rPr>
          <w:sz w:val="28"/>
          <w:szCs w:val="28"/>
        </w:rPr>
        <w:t>- расчет нормативных эксплуатационных технологических затрат и потерь теплоносителей;</w:t>
      </w:r>
    </w:p>
    <w:p w14:paraId="011DE070" w14:textId="77777777" w:rsidR="00813CC2" w:rsidRPr="00813CC2" w:rsidRDefault="00813CC2" w:rsidP="00813CC2">
      <w:pPr>
        <w:ind w:firstLine="567"/>
        <w:jc w:val="both"/>
        <w:rPr>
          <w:sz w:val="28"/>
          <w:szCs w:val="28"/>
        </w:rPr>
      </w:pPr>
      <w:r w:rsidRPr="00813CC2">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7237E766" w14:textId="77777777" w:rsidR="00813CC2" w:rsidRPr="00813CC2" w:rsidRDefault="00813CC2" w:rsidP="00813CC2">
      <w:pPr>
        <w:ind w:firstLine="567"/>
        <w:jc w:val="both"/>
        <w:rPr>
          <w:sz w:val="28"/>
          <w:szCs w:val="28"/>
        </w:rPr>
      </w:pPr>
    </w:p>
    <w:p w14:paraId="65B53588" w14:textId="77777777" w:rsidR="00813CC2" w:rsidRPr="00813CC2" w:rsidRDefault="00813CC2" w:rsidP="00813CC2">
      <w:pPr>
        <w:ind w:firstLine="567"/>
        <w:jc w:val="both"/>
        <w:rPr>
          <w:sz w:val="28"/>
          <w:szCs w:val="28"/>
        </w:rPr>
      </w:pPr>
      <w:r w:rsidRPr="00813CC2">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813CC2">
          <w:rPr>
            <w:sz w:val="28"/>
            <w:szCs w:val="28"/>
          </w:rPr>
          <w:t>2008 г</w:t>
        </w:r>
      </w:smartTag>
      <w:r w:rsidRPr="00813CC2">
        <w:rPr>
          <w:sz w:val="28"/>
          <w:szCs w:val="28"/>
        </w:rPr>
        <w:t xml:space="preserve">. № 325 (зарегистрирован в Минюсте России 16 марта </w:t>
      </w:r>
      <w:smartTag w:uri="urn:schemas-microsoft-com:office:smarttags" w:element="metricconverter">
        <w:smartTagPr>
          <w:attr w:name="ProductID" w:val="2009 г"/>
        </w:smartTagPr>
        <w:r w:rsidRPr="00813CC2">
          <w:rPr>
            <w:sz w:val="28"/>
            <w:szCs w:val="28"/>
          </w:rPr>
          <w:t>2009 г</w:t>
        </w:r>
      </w:smartTag>
      <w:r w:rsidRPr="00813CC2">
        <w:rPr>
          <w:sz w:val="28"/>
          <w:szCs w:val="28"/>
        </w:rPr>
        <w:t>. № 13513).</w:t>
      </w:r>
    </w:p>
    <w:p w14:paraId="73D382FC" w14:textId="77777777" w:rsidR="00813CC2" w:rsidRPr="00813CC2" w:rsidRDefault="00813CC2" w:rsidP="00813CC2">
      <w:pPr>
        <w:ind w:firstLine="567"/>
        <w:jc w:val="both"/>
        <w:rPr>
          <w:b/>
          <w:sz w:val="28"/>
          <w:szCs w:val="28"/>
        </w:rPr>
      </w:pPr>
      <w:r w:rsidRPr="00813CC2">
        <w:rPr>
          <w:sz w:val="28"/>
          <w:szCs w:val="28"/>
        </w:rPr>
        <w:t xml:space="preserve">В таблице 3 представлена динамика основных показателей технологических потерь при передаче тепловой энергии. </w:t>
      </w:r>
    </w:p>
    <w:p w14:paraId="145502EC" w14:textId="77777777" w:rsidR="00813CC2" w:rsidRPr="00813CC2" w:rsidRDefault="00813CC2" w:rsidP="00813CC2">
      <w:pPr>
        <w:jc w:val="right"/>
        <w:rPr>
          <w:sz w:val="28"/>
          <w:szCs w:val="28"/>
        </w:rPr>
      </w:pPr>
      <w:r w:rsidRPr="00813CC2">
        <w:rPr>
          <w:sz w:val="28"/>
          <w:szCs w:val="28"/>
        </w:rPr>
        <w:t>Таблица 3</w:t>
      </w:r>
    </w:p>
    <w:p w14:paraId="1C5DD780" w14:textId="77777777" w:rsidR="00813CC2" w:rsidRPr="00813CC2" w:rsidRDefault="00813CC2" w:rsidP="00813CC2">
      <w:pPr>
        <w:jc w:val="center"/>
        <w:rPr>
          <w:b/>
          <w:sz w:val="28"/>
          <w:szCs w:val="28"/>
        </w:rPr>
      </w:pPr>
      <w:r w:rsidRPr="00813CC2">
        <w:rPr>
          <w:b/>
          <w:sz w:val="28"/>
          <w:szCs w:val="28"/>
        </w:rPr>
        <w:t xml:space="preserve">ДИНАМИКА ОСНОВНЫХ ПОКАЗАТЕЛЕЙ </w:t>
      </w:r>
    </w:p>
    <w:p w14:paraId="57211314" w14:textId="77777777" w:rsidR="00813CC2" w:rsidRPr="00813CC2" w:rsidRDefault="00813CC2" w:rsidP="00813CC2">
      <w:pPr>
        <w:jc w:val="center"/>
        <w:rPr>
          <w:b/>
          <w:sz w:val="28"/>
          <w:szCs w:val="28"/>
        </w:rPr>
      </w:pPr>
      <w:r w:rsidRPr="00813CC2">
        <w:rPr>
          <w:b/>
          <w:sz w:val="28"/>
          <w:szCs w:val="28"/>
        </w:rPr>
        <w:t>(В ЧАСТИ ОТПУСКА НА ПОТРЕБИТЕЛЬСКИЙ РЫНОК)</w:t>
      </w:r>
    </w:p>
    <w:p w14:paraId="2AE5CE58" w14:textId="77777777" w:rsidR="00813CC2" w:rsidRPr="00813CC2" w:rsidRDefault="00813CC2" w:rsidP="00813CC2">
      <w:pPr>
        <w:jc w:val="center"/>
        <w:rPr>
          <w:b/>
          <w:sz w:val="28"/>
          <w:szCs w:val="28"/>
        </w:rPr>
      </w:pPr>
    </w:p>
    <w:tbl>
      <w:tblPr>
        <w:tblW w:w="10045" w:type="dxa"/>
        <w:tblInd w:w="250" w:type="dxa"/>
        <w:tblLook w:val="04A0" w:firstRow="1" w:lastRow="0" w:firstColumn="1" w:lastColumn="0" w:noHBand="0" w:noVBand="1"/>
      </w:tblPr>
      <w:tblGrid>
        <w:gridCol w:w="659"/>
        <w:gridCol w:w="5154"/>
        <w:gridCol w:w="1039"/>
        <w:gridCol w:w="1039"/>
        <w:gridCol w:w="1039"/>
        <w:gridCol w:w="1115"/>
      </w:tblGrid>
      <w:tr w:rsidR="00813CC2" w:rsidRPr="00813CC2" w14:paraId="5B339C15" w14:textId="77777777" w:rsidTr="00813CC2">
        <w:trPr>
          <w:trHeight w:val="284"/>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29C4E8" w14:textId="77777777" w:rsidR="00813CC2" w:rsidRPr="00813CC2" w:rsidRDefault="00813CC2" w:rsidP="00813CC2">
            <w:pPr>
              <w:jc w:val="center"/>
              <w:rPr>
                <w:b/>
                <w:bCs/>
                <w:sz w:val="22"/>
                <w:szCs w:val="22"/>
              </w:rPr>
            </w:pPr>
            <w:r w:rsidRPr="00813CC2">
              <w:rPr>
                <w:b/>
                <w:bCs/>
                <w:sz w:val="22"/>
                <w:szCs w:val="22"/>
              </w:rPr>
              <w:t xml:space="preserve">№№ </w:t>
            </w:r>
            <w:proofErr w:type="spellStart"/>
            <w:r w:rsidRPr="00813CC2">
              <w:rPr>
                <w:b/>
                <w:bCs/>
                <w:sz w:val="22"/>
                <w:szCs w:val="22"/>
              </w:rPr>
              <w:t>пп</w:t>
            </w:r>
            <w:proofErr w:type="spellEnd"/>
            <w:r w:rsidRPr="00813CC2">
              <w:rPr>
                <w:b/>
                <w:bCs/>
                <w:sz w:val="22"/>
                <w:szCs w:val="22"/>
              </w:rPr>
              <w:t>.</w:t>
            </w:r>
          </w:p>
        </w:tc>
        <w:tc>
          <w:tcPr>
            <w:tcW w:w="5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3E84C" w14:textId="77777777" w:rsidR="00813CC2" w:rsidRPr="00813CC2" w:rsidRDefault="00813CC2" w:rsidP="00813CC2">
            <w:pPr>
              <w:jc w:val="center"/>
              <w:rPr>
                <w:b/>
                <w:bCs/>
                <w:sz w:val="22"/>
                <w:szCs w:val="22"/>
              </w:rPr>
            </w:pPr>
            <w:r w:rsidRPr="00813CC2">
              <w:rPr>
                <w:b/>
                <w:bCs/>
                <w:sz w:val="22"/>
                <w:szCs w:val="22"/>
              </w:rPr>
              <w:t>Показатели</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7A39AA7" w14:textId="77777777" w:rsidR="00813CC2" w:rsidRPr="00813CC2" w:rsidRDefault="00813CC2" w:rsidP="00813CC2">
            <w:pPr>
              <w:jc w:val="center"/>
              <w:rPr>
                <w:b/>
                <w:bCs/>
                <w:sz w:val="22"/>
                <w:szCs w:val="22"/>
              </w:rPr>
            </w:pPr>
            <w:r w:rsidRPr="00813CC2">
              <w:rPr>
                <w:b/>
                <w:bCs/>
                <w:sz w:val="22"/>
                <w:szCs w:val="22"/>
              </w:rPr>
              <w:t>2017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1A70D9DA" w14:textId="77777777" w:rsidR="00813CC2" w:rsidRPr="00813CC2" w:rsidRDefault="00813CC2" w:rsidP="00813CC2">
            <w:pPr>
              <w:jc w:val="center"/>
              <w:rPr>
                <w:b/>
                <w:bCs/>
                <w:sz w:val="22"/>
                <w:szCs w:val="22"/>
              </w:rPr>
            </w:pPr>
            <w:r w:rsidRPr="00813CC2">
              <w:rPr>
                <w:b/>
                <w:bCs/>
                <w:sz w:val="22"/>
                <w:szCs w:val="22"/>
              </w:rPr>
              <w:t>2018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76624A39" w14:textId="77777777" w:rsidR="00813CC2" w:rsidRPr="00813CC2" w:rsidRDefault="00813CC2" w:rsidP="00813CC2">
            <w:pPr>
              <w:jc w:val="center"/>
              <w:rPr>
                <w:b/>
                <w:bCs/>
                <w:sz w:val="22"/>
                <w:szCs w:val="22"/>
              </w:rPr>
            </w:pPr>
            <w:r w:rsidRPr="00813CC2">
              <w:rPr>
                <w:b/>
                <w:bCs/>
                <w:sz w:val="22"/>
                <w:szCs w:val="22"/>
              </w:rPr>
              <w:t>2019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3C6583B" w14:textId="77777777" w:rsidR="00813CC2" w:rsidRPr="00813CC2" w:rsidRDefault="00813CC2" w:rsidP="00813CC2">
            <w:pPr>
              <w:jc w:val="center"/>
              <w:rPr>
                <w:b/>
                <w:bCs/>
                <w:sz w:val="22"/>
                <w:szCs w:val="22"/>
              </w:rPr>
            </w:pPr>
            <w:r w:rsidRPr="00813CC2">
              <w:rPr>
                <w:b/>
                <w:bCs/>
                <w:sz w:val="22"/>
                <w:szCs w:val="22"/>
              </w:rPr>
              <w:t>2020 г.</w:t>
            </w:r>
          </w:p>
        </w:tc>
      </w:tr>
      <w:tr w:rsidR="00813CC2" w:rsidRPr="00813CC2" w14:paraId="08153FFC" w14:textId="77777777" w:rsidTr="00813CC2">
        <w:trPr>
          <w:trHeight w:val="284"/>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65F7CADC" w14:textId="77777777" w:rsidR="00813CC2" w:rsidRPr="00813CC2" w:rsidRDefault="00813CC2" w:rsidP="00813CC2">
            <w:pPr>
              <w:rPr>
                <w:b/>
                <w:bCs/>
                <w:sz w:val="22"/>
                <w:szCs w:val="22"/>
              </w:rPr>
            </w:pPr>
          </w:p>
        </w:tc>
        <w:tc>
          <w:tcPr>
            <w:tcW w:w="5154" w:type="dxa"/>
            <w:vMerge/>
            <w:tcBorders>
              <w:top w:val="single" w:sz="4" w:space="0" w:color="auto"/>
              <w:left w:val="single" w:sz="4" w:space="0" w:color="auto"/>
              <w:bottom w:val="single" w:sz="4" w:space="0" w:color="auto"/>
              <w:right w:val="single" w:sz="4" w:space="0" w:color="auto"/>
            </w:tcBorders>
            <w:vAlign w:val="center"/>
            <w:hideMark/>
          </w:tcPr>
          <w:p w14:paraId="6E2E5613" w14:textId="77777777" w:rsidR="00813CC2" w:rsidRPr="00813CC2" w:rsidRDefault="00813CC2" w:rsidP="00813CC2">
            <w:pPr>
              <w:rPr>
                <w:b/>
                <w:bCs/>
                <w:sz w:val="22"/>
                <w:szCs w:val="22"/>
              </w:rPr>
            </w:pPr>
          </w:p>
        </w:tc>
        <w:tc>
          <w:tcPr>
            <w:tcW w:w="1039" w:type="dxa"/>
            <w:tcBorders>
              <w:top w:val="nil"/>
              <w:left w:val="nil"/>
              <w:bottom w:val="single" w:sz="4" w:space="0" w:color="auto"/>
              <w:right w:val="single" w:sz="4" w:space="0" w:color="auto"/>
            </w:tcBorders>
            <w:shd w:val="clear" w:color="auto" w:fill="auto"/>
            <w:vAlign w:val="center"/>
            <w:hideMark/>
          </w:tcPr>
          <w:p w14:paraId="02A91649" w14:textId="77777777" w:rsidR="00813CC2" w:rsidRPr="00813CC2" w:rsidRDefault="00813CC2" w:rsidP="00813CC2">
            <w:pPr>
              <w:jc w:val="center"/>
              <w:rPr>
                <w:b/>
                <w:bCs/>
                <w:sz w:val="22"/>
                <w:szCs w:val="22"/>
              </w:rPr>
            </w:pPr>
            <w:r w:rsidRPr="00813CC2">
              <w:rPr>
                <w:b/>
                <w:bCs/>
                <w:sz w:val="22"/>
                <w:szCs w:val="22"/>
              </w:rPr>
              <w:t>отчет</w:t>
            </w:r>
          </w:p>
        </w:tc>
        <w:tc>
          <w:tcPr>
            <w:tcW w:w="1039" w:type="dxa"/>
            <w:tcBorders>
              <w:top w:val="nil"/>
              <w:left w:val="nil"/>
              <w:bottom w:val="single" w:sz="4" w:space="0" w:color="auto"/>
              <w:right w:val="single" w:sz="4" w:space="0" w:color="auto"/>
            </w:tcBorders>
            <w:shd w:val="clear" w:color="auto" w:fill="auto"/>
            <w:vAlign w:val="center"/>
            <w:hideMark/>
          </w:tcPr>
          <w:p w14:paraId="2BC899E8" w14:textId="77777777" w:rsidR="00813CC2" w:rsidRPr="00813CC2" w:rsidRDefault="00813CC2" w:rsidP="00813CC2">
            <w:pPr>
              <w:jc w:val="center"/>
              <w:rPr>
                <w:b/>
                <w:bCs/>
                <w:sz w:val="22"/>
                <w:szCs w:val="22"/>
              </w:rPr>
            </w:pPr>
            <w:r w:rsidRPr="00813CC2">
              <w:rPr>
                <w:b/>
                <w:bCs/>
                <w:sz w:val="22"/>
                <w:szCs w:val="22"/>
              </w:rPr>
              <w:t>отчет</w:t>
            </w:r>
          </w:p>
        </w:tc>
        <w:tc>
          <w:tcPr>
            <w:tcW w:w="1039" w:type="dxa"/>
            <w:tcBorders>
              <w:top w:val="nil"/>
              <w:left w:val="nil"/>
              <w:bottom w:val="single" w:sz="4" w:space="0" w:color="auto"/>
              <w:right w:val="single" w:sz="4" w:space="0" w:color="auto"/>
            </w:tcBorders>
            <w:shd w:val="clear" w:color="auto" w:fill="auto"/>
            <w:vAlign w:val="center"/>
            <w:hideMark/>
          </w:tcPr>
          <w:p w14:paraId="49C51347" w14:textId="77777777" w:rsidR="00813CC2" w:rsidRPr="00813CC2" w:rsidRDefault="00813CC2" w:rsidP="00813CC2">
            <w:pPr>
              <w:jc w:val="center"/>
              <w:rPr>
                <w:b/>
                <w:bCs/>
                <w:sz w:val="22"/>
                <w:szCs w:val="22"/>
              </w:rPr>
            </w:pPr>
            <w:r w:rsidRPr="00813CC2">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14:paraId="28816BE7" w14:textId="77777777" w:rsidR="00813CC2" w:rsidRPr="00813CC2" w:rsidRDefault="00813CC2" w:rsidP="00813CC2">
            <w:pPr>
              <w:jc w:val="center"/>
              <w:rPr>
                <w:b/>
                <w:bCs/>
                <w:sz w:val="22"/>
                <w:szCs w:val="22"/>
              </w:rPr>
            </w:pPr>
            <w:r w:rsidRPr="00813CC2">
              <w:rPr>
                <w:b/>
                <w:bCs/>
                <w:sz w:val="22"/>
                <w:szCs w:val="22"/>
              </w:rPr>
              <w:t>расчет</w:t>
            </w:r>
          </w:p>
        </w:tc>
      </w:tr>
      <w:tr w:rsidR="00813CC2" w:rsidRPr="00813CC2" w14:paraId="59A63FBF" w14:textId="77777777" w:rsidTr="00813CC2">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32444977" w14:textId="77777777" w:rsidR="00813CC2" w:rsidRPr="00813CC2" w:rsidRDefault="00813CC2" w:rsidP="00813CC2">
            <w:pPr>
              <w:jc w:val="center"/>
              <w:rPr>
                <w:szCs w:val="20"/>
              </w:rPr>
            </w:pPr>
            <w:r w:rsidRPr="00813CC2">
              <w:rPr>
                <w:szCs w:val="20"/>
              </w:rPr>
              <w:t>1</w:t>
            </w:r>
          </w:p>
        </w:tc>
        <w:tc>
          <w:tcPr>
            <w:tcW w:w="9386" w:type="dxa"/>
            <w:gridSpan w:val="5"/>
            <w:tcBorders>
              <w:top w:val="single" w:sz="4" w:space="0" w:color="auto"/>
              <w:left w:val="nil"/>
              <w:bottom w:val="single" w:sz="4" w:space="0" w:color="auto"/>
              <w:right w:val="single" w:sz="4" w:space="0" w:color="auto"/>
            </w:tcBorders>
            <w:shd w:val="clear" w:color="auto" w:fill="auto"/>
            <w:vAlign w:val="center"/>
            <w:hideMark/>
          </w:tcPr>
          <w:p w14:paraId="00C32670" w14:textId="77777777" w:rsidR="00813CC2" w:rsidRPr="00813CC2" w:rsidRDefault="00813CC2" w:rsidP="00813CC2">
            <w:pPr>
              <w:jc w:val="center"/>
              <w:rPr>
                <w:b/>
                <w:bCs/>
                <w:szCs w:val="20"/>
              </w:rPr>
            </w:pPr>
            <w:r w:rsidRPr="00813CC2">
              <w:rPr>
                <w:b/>
                <w:bCs/>
                <w:szCs w:val="20"/>
              </w:rPr>
              <w:t>т е п л о н о с и т е л ь</w:t>
            </w:r>
          </w:p>
        </w:tc>
      </w:tr>
      <w:tr w:rsidR="00813CC2" w:rsidRPr="00813CC2" w14:paraId="51EE19F8"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9E870E8" w14:textId="77777777" w:rsidR="00813CC2" w:rsidRPr="00813CC2" w:rsidRDefault="00813CC2" w:rsidP="00813CC2">
            <w:pPr>
              <w:jc w:val="center"/>
              <w:rPr>
                <w:szCs w:val="20"/>
              </w:rPr>
            </w:pPr>
            <w:r w:rsidRPr="00813CC2">
              <w:rPr>
                <w:szCs w:val="20"/>
              </w:rPr>
              <w:t>1.1</w:t>
            </w:r>
          </w:p>
        </w:tc>
        <w:tc>
          <w:tcPr>
            <w:tcW w:w="5154" w:type="dxa"/>
            <w:tcBorders>
              <w:top w:val="nil"/>
              <w:left w:val="nil"/>
              <w:bottom w:val="single" w:sz="4" w:space="0" w:color="auto"/>
              <w:right w:val="single" w:sz="4" w:space="0" w:color="auto"/>
            </w:tcBorders>
            <w:shd w:val="clear" w:color="auto" w:fill="auto"/>
            <w:vAlign w:val="center"/>
            <w:hideMark/>
          </w:tcPr>
          <w:p w14:paraId="45405683" w14:textId="77777777" w:rsidR="00813CC2" w:rsidRPr="00813CC2" w:rsidRDefault="00813CC2" w:rsidP="00813CC2">
            <w:pPr>
              <w:rPr>
                <w:szCs w:val="20"/>
              </w:rPr>
            </w:pPr>
            <w:r w:rsidRPr="00813CC2">
              <w:rPr>
                <w:szCs w:val="20"/>
              </w:rPr>
              <w:t>потери и затраты теплоносителя, т(м</w:t>
            </w:r>
            <w:r w:rsidRPr="00813CC2">
              <w:rPr>
                <w:szCs w:val="20"/>
                <w:vertAlign w:val="superscript"/>
              </w:rPr>
              <w:t>3</w:t>
            </w:r>
            <w:r w:rsidRPr="00813CC2">
              <w:rPr>
                <w:szCs w:val="20"/>
              </w:rPr>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14:paraId="5043BE73" w14:textId="77777777" w:rsidR="00813CC2" w:rsidRPr="00813CC2" w:rsidRDefault="00813CC2" w:rsidP="00813CC2">
            <w:pPr>
              <w:jc w:val="center"/>
              <w:rPr>
                <w:sz w:val="22"/>
                <w:szCs w:val="22"/>
              </w:rPr>
            </w:pPr>
            <w:r w:rsidRPr="00813CC2">
              <w:rPr>
                <w:sz w:val="22"/>
                <w:szCs w:val="22"/>
              </w:rPr>
              <w:t> </w:t>
            </w:r>
          </w:p>
        </w:tc>
      </w:tr>
      <w:tr w:rsidR="00813CC2" w:rsidRPr="00813CC2" w14:paraId="36A5570F"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366710EB"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2B00C856"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58125139"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1C2EA92"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3DADCE56"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FD19747" w14:textId="77777777" w:rsidR="00813CC2" w:rsidRPr="00813CC2" w:rsidRDefault="00813CC2" w:rsidP="00813CC2">
            <w:pPr>
              <w:jc w:val="center"/>
              <w:rPr>
                <w:sz w:val="22"/>
                <w:szCs w:val="22"/>
              </w:rPr>
            </w:pPr>
            <w:r w:rsidRPr="00813CC2">
              <w:rPr>
                <w:sz w:val="22"/>
                <w:szCs w:val="22"/>
              </w:rPr>
              <w:t> </w:t>
            </w:r>
          </w:p>
        </w:tc>
      </w:tr>
      <w:tr w:rsidR="00813CC2" w:rsidRPr="00813CC2" w14:paraId="425A29AF"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0009B33E"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F2E0E5E"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74E9F281"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4E093BD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34A5E6F"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715974C" w14:textId="77777777" w:rsidR="00813CC2" w:rsidRPr="00813CC2" w:rsidRDefault="00813CC2" w:rsidP="00813CC2">
            <w:pPr>
              <w:jc w:val="center"/>
              <w:rPr>
                <w:sz w:val="22"/>
                <w:szCs w:val="22"/>
              </w:rPr>
            </w:pPr>
            <w:r w:rsidRPr="00813CC2">
              <w:rPr>
                <w:sz w:val="22"/>
                <w:szCs w:val="22"/>
              </w:rPr>
              <w:t> </w:t>
            </w:r>
          </w:p>
        </w:tc>
      </w:tr>
      <w:tr w:rsidR="00813CC2" w:rsidRPr="00813CC2" w14:paraId="5E1D935F"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7FDE7B5"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2AEC906"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06629C7D" w14:textId="77777777" w:rsidR="00813CC2" w:rsidRPr="00813CC2" w:rsidRDefault="00813CC2" w:rsidP="00813CC2">
            <w:pPr>
              <w:jc w:val="center"/>
              <w:rPr>
                <w:sz w:val="22"/>
                <w:szCs w:val="22"/>
              </w:rPr>
            </w:pPr>
            <w:r w:rsidRPr="00813CC2">
              <w:rPr>
                <w:sz w:val="22"/>
                <w:szCs w:val="22"/>
              </w:rPr>
              <w:t>*</w:t>
            </w:r>
          </w:p>
        </w:tc>
        <w:tc>
          <w:tcPr>
            <w:tcW w:w="1039" w:type="dxa"/>
            <w:tcBorders>
              <w:top w:val="nil"/>
              <w:left w:val="nil"/>
              <w:bottom w:val="single" w:sz="4" w:space="0" w:color="auto"/>
              <w:right w:val="single" w:sz="4" w:space="0" w:color="auto"/>
            </w:tcBorders>
            <w:shd w:val="clear" w:color="auto" w:fill="auto"/>
            <w:vAlign w:val="center"/>
            <w:hideMark/>
          </w:tcPr>
          <w:p w14:paraId="101A0876" w14:textId="77777777" w:rsidR="00813CC2" w:rsidRPr="00813CC2" w:rsidRDefault="00813CC2" w:rsidP="00813CC2">
            <w:pPr>
              <w:jc w:val="center"/>
              <w:rPr>
                <w:sz w:val="22"/>
                <w:szCs w:val="22"/>
              </w:rPr>
            </w:pPr>
            <w:r w:rsidRPr="00813CC2">
              <w:rPr>
                <w:sz w:val="22"/>
                <w:szCs w:val="22"/>
              </w:rPr>
              <w:t>*</w:t>
            </w:r>
          </w:p>
        </w:tc>
        <w:tc>
          <w:tcPr>
            <w:tcW w:w="1039" w:type="dxa"/>
            <w:tcBorders>
              <w:top w:val="nil"/>
              <w:left w:val="nil"/>
              <w:bottom w:val="single" w:sz="4" w:space="0" w:color="auto"/>
              <w:right w:val="single" w:sz="4" w:space="0" w:color="auto"/>
            </w:tcBorders>
            <w:shd w:val="clear" w:color="auto" w:fill="auto"/>
            <w:vAlign w:val="center"/>
            <w:hideMark/>
          </w:tcPr>
          <w:p w14:paraId="51C33EF2" w14:textId="77777777" w:rsidR="00813CC2" w:rsidRPr="00813CC2" w:rsidRDefault="00813CC2" w:rsidP="00813CC2">
            <w:pPr>
              <w:jc w:val="center"/>
              <w:rPr>
                <w:sz w:val="22"/>
                <w:szCs w:val="22"/>
              </w:rPr>
            </w:pPr>
            <w:r w:rsidRPr="00813CC2">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4A529B53" w14:textId="77777777" w:rsidR="00813CC2" w:rsidRPr="00813CC2" w:rsidRDefault="00813CC2" w:rsidP="00813CC2">
            <w:pPr>
              <w:jc w:val="center"/>
              <w:rPr>
                <w:sz w:val="22"/>
                <w:szCs w:val="22"/>
              </w:rPr>
            </w:pPr>
            <w:r w:rsidRPr="00813CC2">
              <w:rPr>
                <w:sz w:val="22"/>
                <w:szCs w:val="22"/>
              </w:rPr>
              <w:t>29478,62</w:t>
            </w:r>
          </w:p>
        </w:tc>
      </w:tr>
      <w:tr w:rsidR="00813CC2" w:rsidRPr="00813CC2" w14:paraId="5CAD4F64"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2FAB83A5" w14:textId="77777777" w:rsidR="00813CC2" w:rsidRPr="00813CC2" w:rsidRDefault="00813CC2" w:rsidP="00813CC2">
            <w:pPr>
              <w:jc w:val="center"/>
              <w:rPr>
                <w:szCs w:val="20"/>
              </w:rPr>
            </w:pPr>
            <w:r w:rsidRPr="00813CC2">
              <w:rPr>
                <w:szCs w:val="20"/>
              </w:rPr>
              <w:lastRenderedPageBreak/>
              <w:t>1.2</w:t>
            </w:r>
          </w:p>
        </w:tc>
        <w:tc>
          <w:tcPr>
            <w:tcW w:w="5154" w:type="dxa"/>
            <w:tcBorders>
              <w:top w:val="nil"/>
              <w:left w:val="nil"/>
              <w:bottom w:val="single" w:sz="4" w:space="0" w:color="auto"/>
              <w:right w:val="single" w:sz="4" w:space="0" w:color="auto"/>
            </w:tcBorders>
            <w:shd w:val="clear" w:color="auto" w:fill="auto"/>
            <w:vAlign w:val="center"/>
            <w:hideMark/>
          </w:tcPr>
          <w:p w14:paraId="61E62C81" w14:textId="77777777" w:rsidR="00813CC2" w:rsidRPr="00813CC2" w:rsidRDefault="00813CC2" w:rsidP="00813CC2">
            <w:pPr>
              <w:rPr>
                <w:szCs w:val="20"/>
              </w:rPr>
            </w:pPr>
            <w:r w:rsidRPr="00813CC2">
              <w:rPr>
                <w:szCs w:val="20"/>
              </w:rPr>
              <w:t>среднегодовой объем тепловых сетей, м</w:t>
            </w:r>
            <w:r w:rsidRPr="00813CC2">
              <w:rPr>
                <w:szCs w:val="20"/>
                <w:vertAlign w:val="superscript"/>
              </w:rPr>
              <w:t>3</w:t>
            </w:r>
            <w:r w:rsidRPr="00813CC2">
              <w:rPr>
                <w:szCs w:val="20"/>
              </w:rPr>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14:paraId="5646295A" w14:textId="77777777" w:rsidR="00813CC2" w:rsidRPr="00813CC2" w:rsidRDefault="00813CC2" w:rsidP="00813CC2">
            <w:pPr>
              <w:jc w:val="center"/>
              <w:rPr>
                <w:sz w:val="22"/>
                <w:szCs w:val="22"/>
              </w:rPr>
            </w:pPr>
            <w:r w:rsidRPr="00813CC2">
              <w:rPr>
                <w:sz w:val="22"/>
                <w:szCs w:val="22"/>
              </w:rPr>
              <w:t> </w:t>
            </w:r>
          </w:p>
        </w:tc>
      </w:tr>
      <w:tr w:rsidR="00813CC2" w:rsidRPr="00813CC2" w14:paraId="5F810601"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7FCB862B"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3DE70D77"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63FC7328"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6DAB912"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FFAC4D2"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25DB1F7" w14:textId="77777777" w:rsidR="00813CC2" w:rsidRPr="00813CC2" w:rsidRDefault="00813CC2" w:rsidP="00813CC2">
            <w:pPr>
              <w:jc w:val="center"/>
              <w:rPr>
                <w:sz w:val="22"/>
                <w:szCs w:val="22"/>
              </w:rPr>
            </w:pPr>
            <w:r w:rsidRPr="00813CC2">
              <w:rPr>
                <w:sz w:val="22"/>
                <w:szCs w:val="22"/>
              </w:rPr>
              <w:t> </w:t>
            </w:r>
          </w:p>
        </w:tc>
      </w:tr>
      <w:tr w:rsidR="00813CC2" w:rsidRPr="00813CC2" w14:paraId="736F330E"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73D033D2"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560FFDE"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4544B5CC"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77FF3E41"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16043A14"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B34CB7C" w14:textId="77777777" w:rsidR="00813CC2" w:rsidRPr="00813CC2" w:rsidRDefault="00813CC2" w:rsidP="00813CC2">
            <w:pPr>
              <w:jc w:val="center"/>
              <w:rPr>
                <w:sz w:val="22"/>
                <w:szCs w:val="22"/>
              </w:rPr>
            </w:pPr>
            <w:r w:rsidRPr="00813CC2">
              <w:rPr>
                <w:sz w:val="22"/>
                <w:szCs w:val="22"/>
              </w:rPr>
              <w:t> </w:t>
            </w:r>
          </w:p>
        </w:tc>
      </w:tr>
      <w:tr w:rsidR="00813CC2" w:rsidRPr="00813CC2" w14:paraId="77F07D08"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0C068637"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7157B5A2"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4CDFF6E5" w14:textId="77777777" w:rsidR="00813CC2" w:rsidRPr="00813CC2" w:rsidRDefault="00813CC2" w:rsidP="00813CC2">
            <w:pPr>
              <w:jc w:val="center"/>
              <w:rPr>
                <w:sz w:val="22"/>
                <w:szCs w:val="22"/>
              </w:rPr>
            </w:pPr>
            <w:r w:rsidRPr="00813CC2">
              <w:rPr>
                <w:sz w:val="22"/>
                <w:szCs w:val="22"/>
              </w:rPr>
              <w:t>*</w:t>
            </w:r>
          </w:p>
        </w:tc>
        <w:tc>
          <w:tcPr>
            <w:tcW w:w="1039" w:type="dxa"/>
            <w:tcBorders>
              <w:top w:val="nil"/>
              <w:left w:val="nil"/>
              <w:bottom w:val="single" w:sz="4" w:space="0" w:color="auto"/>
              <w:right w:val="single" w:sz="4" w:space="0" w:color="auto"/>
            </w:tcBorders>
            <w:shd w:val="clear" w:color="auto" w:fill="auto"/>
            <w:vAlign w:val="center"/>
            <w:hideMark/>
          </w:tcPr>
          <w:p w14:paraId="470F9086" w14:textId="77777777" w:rsidR="00813CC2" w:rsidRPr="00813CC2" w:rsidRDefault="00813CC2" w:rsidP="00813CC2">
            <w:pPr>
              <w:jc w:val="center"/>
              <w:rPr>
                <w:sz w:val="22"/>
                <w:szCs w:val="22"/>
              </w:rPr>
            </w:pPr>
            <w:r w:rsidRPr="00813CC2">
              <w:rPr>
                <w:sz w:val="22"/>
                <w:szCs w:val="22"/>
              </w:rPr>
              <w:t>*</w:t>
            </w:r>
          </w:p>
        </w:tc>
        <w:tc>
          <w:tcPr>
            <w:tcW w:w="1039" w:type="dxa"/>
            <w:tcBorders>
              <w:top w:val="nil"/>
              <w:left w:val="nil"/>
              <w:bottom w:val="single" w:sz="4" w:space="0" w:color="auto"/>
              <w:right w:val="single" w:sz="4" w:space="0" w:color="auto"/>
            </w:tcBorders>
            <w:shd w:val="clear" w:color="auto" w:fill="auto"/>
            <w:vAlign w:val="center"/>
            <w:hideMark/>
          </w:tcPr>
          <w:p w14:paraId="3B283CA5" w14:textId="77777777" w:rsidR="00813CC2" w:rsidRPr="00813CC2" w:rsidRDefault="00813CC2" w:rsidP="00813CC2">
            <w:pPr>
              <w:jc w:val="center"/>
              <w:rPr>
                <w:sz w:val="22"/>
                <w:szCs w:val="22"/>
              </w:rPr>
            </w:pPr>
            <w:r w:rsidRPr="00813CC2">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11AB6939" w14:textId="77777777" w:rsidR="00813CC2" w:rsidRPr="00813CC2" w:rsidRDefault="00813CC2" w:rsidP="00813CC2">
            <w:pPr>
              <w:jc w:val="center"/>
              <w:rPr>
                <w:sz w:val="22"/>
                <w:szCs w:val="22"/>
              </w:rPr>
            </w:pPr>
            <w:r w:rsidRPr="00813CC2">
              <w:rPr>
                <w:sz w:val="22"/>
                <w:szCs w:val="22"/>
              </w:rPr>
              <w:t>1840,11</w:t>
            </w:r>
          </w:p>
        </w:tc>
      </w:tr>
      <w:tr w:rsidR="00813CC2" w:rsidRPr="00813CC2" w14:paraId="05E5D945"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FF98721" w14:textId="77777777" w:rsidR="00813CC2" w:rsidRPr="00813CC2" w:rsidRDefault="00813CC2" w:rsidP="00813CC2">
            <w:pPr>
              <w:jc w:val="center"/>
              <w:rPr>
                <w:szCs w:val="20"/>
              </w:rPr>
            </w:pPr>
            <w:r w:rsidRPr="00813CC2">
              <w:rPr>
                <w:szCs w:val="20"/>
              </w:rPr>
              <w:t>1.3</w:t>
            </w:r>
          </w:p>
        </w:tc>
        <w:tc>
          <w:tcPr>
            <w:tcW w:w="5154" w:type="dxa"/>
            <w:tcBorders>
              <w:top w:val="nil"/>
              <w:left w:val="nil"/>
              <w:bottom w:val="single" w:sz="4" w:space="0" w:color="auto"/>
              <w:right w:val="single" w:sz="4" w:space="0" w:color="auto"/>
            </w:tcBorders>
            <w:shd w:val="clear" w:color="auto" w:fill="auto"/>
            <w:vAlign w:val="center"/>
            <w:hideMark/>
          </w:tcPr>
          <w:p w14:paraId="02C1D422" w14:textId="77777777" w:rsidR="00813CC2" w:rsidRPr="00813CC2" w:rsidRDefault="00813CC2" w:rsidP="00813CC2">
            <w:pPr>
              <w:rPr>
                <w:szCs w:val="20"/>
              </w:rPr>
            </w:pPr>
            <w:r w:rsidRPr="00813CC2">
              <w:rPr>
                <w:szCs w:val="20"/>
              </w:rPr>
              <w:t>отношение потерь и затрат теплоносителя к среднегодовому объему тепловых сетей, %:</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14:paraId="60F3D957" w14:textId="77777777" w:rsidR="00813CC2" w:rsidRPr="00813CC2" w:rsidRDefault="00813CC2" w:rsidP="00813CC2">
            <w:pPr>
              <w:jc w:val="center"/>
              <w:rPr>
                <w:sz w:val="22"/>
                <w:szCs w:val="22"/>
              </w:rPr>
            </w:pPr>
            <w:r w:rsidRPr="00813CC2">
              <w:rPr>
                <w:sz w:val="22"/>
                <w:szCs w:val="22"/>
              </w:rPr>
              <w:t> </w:t>
            </w:r>
          </w:p>
        </w:tc>
      </w:tr>
      <w:tr w:rsidR="00813CC2" w:rsidRPr="00813CC2" w14:paraId="3B67C87F"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5DCCDD71"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7582CCB"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 xml:space="preserve">пар </w:t>
            </w:r>
          </w:p>
        </w:tc>
        <w:tc>
          <w:tcPr>
            <w:tcW w:w="1039" w:type="dxa"/>
            <w:tcBorders>
              <w:top w:val="nil"/>
              <w:left w:val="nil"/>
              <w:bottom w:val="single" w:sz="4" w:space="0" w:color="auto"/>
              <w:right w:val="single" w:sz="4" w:space="0" w:color="auto"/>
            </w:tcBorders>
            <w:shd w:val="clear" w:color="auto" w:fill="auto"/>
            <w:vAlign w:val="center"/>
            <w:hideMark/>
          </w:tcPr>
          <w:p w14:paraId="2CBB1B13"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10A6BA4"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7D02DD9"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87BAB4E" w14:textId="77777777" w:rsidR="00813CC2" w:rsidRPr="00813CC2" w:rsidRDefault="00813CC2" w:rsidP="00813CC2">
            <w:pPr>
              <w:jc w:val="center"/>
              <w:rPr>
                <w:sz w:val="22"/>
                <w:szCs w:val="22"/>
              </w:rPr>
            </w:pPr>
            <w:r w:rsidRPr="00813CC2">
              <w:rPr>
                <w:sz w:val="22"/>
                <w:szCs w:val="22"/>
              </w:rPr>
              <w:t> </w:t>
            </w:r>
          </w:p>
        </w:tc>
      </w:tr>
      <w:tr w:rsidR="00813CC2" w:rsidRPr="00813CC2" w14:paraId="0CD30B1D"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7837F0A"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2AAD6060"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58571020"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1F127FE2"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3C0B5EE"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310211C" w14:textId="77777777" w:rsidR="00813CC2" w:rsidRPr="00813CC2" w:rsidRDefault="00813CC2" w:rsidP="00813CC2">
            <w:pPr>
              <w:jc w:val="center"/>
              <w:rPr>
                <w:sz w:val="22"/>
                <w:szCs w:val="22"/>
              </w:rPr>
            </w:pPr>
            <w:r w:rsidRPr="00813CC2">
              <w:rPr>
                <w:sz w:val="22"/>
                <w:szCs w:val="22"/>
              </w:rPr>
              <w:t> </w:t>
            </w:r>
          </w:p>
        </w:tc>
      </w:tr>
      <w:tr w:rsidR="00813CC2" w:rsidRPr="00813CC2" w14:paraId="393EC180"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75E0625"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D1E6C2C"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63288656"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24B66D7B"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0592D22B"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6C955DDC" w14:textId="77777777" w:rsidR="00813CC2" w:rsidRPr="00813CC2" w:rsidRDefault="00813CC2" w:rsidP="00813CC2">
            <w:pPr>
              <w:jc w:val="center"/>
              <w:rPr>
                <w:sz w:val="22"/>
                <w:szCs w:val="22"/>
              </w:rPr>
            </w:pPr>
            <w:r w:rsidRPr="00813CC2">
              <w:rPr>
                <w:sz w:val="22"/>
                <w:szCs w:val="22"/>
              </w:rPr>
              <w:t>1602,00%</w:t>
            </w:r>
          </w:p>
        </w:tc>
      </w:tr>
      <w:tr w:rsidR="00813CC2" w:rsidRPr="00813CC2" w14:paraId="144995DA"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379219A7" w14:textId="77777777" w:rsidR="00813CC2" w:rsidRPr="00813CC2" w:rsidRDefault="00813CC2" w:rsidP="00813CC2">
            <w:pPr>
              <w:jc w:val="center"/>
              <w:rPr>
                <w:szCs w:val="20"/>
              </w:rPr>
            </w:pPr>
            <w:r w:rsidRPr="00813CC2">
              <w:rPr>
                <w:szCs w:val="20"/>
              </w:rPr>
              <w:t>1.4</w:t>
            </w:r>
          </w:p>
        </w:tc>
        <w:tc>
          <w:tcPr>
            <w:tcW w:w="5154" w:type="dxa"/>
            <w:tcBorders>
              <w:top w:val="nil"/>
              <w:left w:val="nil"/>
              <w:bottom w:val="single" w:sz="4" w:space="0" w:color="auto"/>
              <w:right w:val="single" w:sz="4" w:space="0" w:color="auto"/>
            </w:tcBorders>
            <w:shd w:val="clear" w:color="auto" w:fill="auto"/>
            <w:vAlign w:val="center"/>
            <w:hideMark/>
          </w:tcPr>
          <w:p w14:paraId="7AEEE073" w14:textId="77777777" w:rsidR="00813CC2" w:rsidRPr="00813CC2" w:rsidRDefault="00813CC2" w:rsidP="00813CC2">
            <w:pPr>
              <w:rPr>
                <w:szCs w:val="20"/>
              </w:rPr>
            </w:pPr>
            <w:r w:rsidRPr="00813CC2">
              <w:rPr>
                <w:szCs w:val="20"/>
              </w:rPr>
              <w:t>отношение потерь и затрат теплоносителя к среднегодовому объему тепловых сетей, %/час (п.1.3:8 760):</w:t>
            </w:r>
          </w:p>
        </w:tc>
        <w:tc>
          <w:tcPr>
            <w:tcW w:w="1039" w:type="dxa"/>
            <w:tcBorders>
              <w:top w:val="nil"/>
              <w:left w:val="nil"/>
              <w:bottom w:val="single" w:sz="4" w:space="0" w:color="auto"/>
              <w:right w:val="single" w:sz="4" w:space="0" w:color="auto"/>
            </w:tcBorders>
            <w:shd w:val="clear" w:color="auto" w:fill="auto"/>
            <w:vAlign w:val="center"/>
            <w:hideMark/>
          </w:tcPr>
          <w:p w14:paraId="3925923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71680EB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400A6E08"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B2C0F08" w14:textId="77777777" w:rsidR="00813CC2" w:rsidRPr="00813CC2" w:rsidRDefault="00813CC2" w:rsidP="00813CC2">
            <w:pPr>
              <w:jc w:val="center"/>
              <w:rPr>
                <w:sz w:val="22"/>
                <w:szCs w:val="22"/>
              </w:rPr>
            </w:pPr>
            <w:r w:rsidRPr="00813CC2">
              <w:rPr>
                <w:sz w:val="22"/>
                <w:szCs w:val="22"/>
              </w:rPr>
              <w:t> </w:t>
            </w:r>
          </w:p>
        </w:tc>
      </w:tr>
      <w:tr w:rsidR="00813CC2" w:rsidRPr="00813CC2" w14:paraId="1E1D5DDA"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66068E0E"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2484A254"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0F5431EE"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C0C40E4"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D2244F7"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6BCA546" w14:textId="77777777" w:rsidR="00813CC2" w:rsidRPr="00813CC2" w:rsidRDefault="00813CC2" w:rsidP="00813CC2">
            <w:pPr>
              <w:jc w:val="center"/>
              <w:rPr>
                <w:sz w:val="22"/>
                <w:szCs w:val="22"/>
              </w:rPr>
            </w:pPr>
            <w:r w:rsidRPr="00813CC2">
              <w:rPr>
                <w:sz w:val="22"/>
                <w:szCs w:val="22"/>
              </w:rPr>
              <w:t> </w:t>
            </w:r>
          </w:p>
        </w:tc>
      </w:tr>
      <w:tr w:rsidR="00813CC2" w:rsidRPr="00813CC2" w14:paraId="7CC6EFEB"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67A62B7E"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6CDF5C8F"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4FEEC758"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16625C4E"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67BCDF0"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6985377" w14:textId="77777777" w:rsidR="00813CC2" w:rsidRPr="00813CC2" w:rsidRDefault="00813CC2" w:rsidP="00813CC2">
            <w:pPr>
              <w:jc w:val="center"/>
              <w:rPr>
                <w:sz w:val="22"/>
                <w:szCs w:val="22"/>
              </w:rPr>
            </w:pPr>
            <w:r w:rsidRPr="00813CC2">
              <w:rPr>
                <w:sz w:val="22"/>
                <w:szCs w:val="22"/>
              </w:rPr>
              <w:t> </w:t>
            </w:r>
          </w:p>
        </w:tc>
      </w:tr>
      <w:tr w:rsidR="00813CC2" w:rsidRPr="00813CC2" w14:paraId="54766FA1"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76EEF597"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48509F5C"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57FE6FDA"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5715D975"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7C44407B"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616AACDC" w14:textId="77777777" w:rsidR="00813CC2" w:rsidRPr="00813CC2" w:rsidRDefault="00813CC2" w:rsidP="00813CC2">
            <w:pPr>
              <w:jc w:val="center"/>
              <w:rPr>
                <w:sz w:val="22"/>
                <w:szCs w:val="22"/>
              </w:rPr>
            </w:pPr>
            <w:r w:rsidRPr="00813CC2">
              <w:rPr>
                <w:sz w:val="22"/>
                <w:szCs w:val="22"/>
              </w:rPr>
              <w:t>0,0028</w:t>
            </w:r>
          </w:p>
        </w:tc>
      </w:tr>
      <w:tr w:rsidR="00813CC2" w:rsidRPr="00813CC2" w14:paraId="77B3B40E" w14:textId="77777777" w:rsidTr="00813CC2">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5EA5490E" w14:textId="77777777" w:rsidR="00813CC2" w:rsidRPr="00813CC2" w:rsidRDefault="00813CC2" w:rsidP="00813CC2">
            <w:pPr>
              <w:jc w:val="center"/>
              <w:rPr>
                <w:szCs w:val="20"/>
              </w:rPr>
            </w:pPr>
            <w:r w:rsidRPr="00813CC2">
              <w:rPr>
                <w:szCs w:val="20"/>
              </w:rPr>
              <w:t>2</w:t>
            </w:r>
          </w:p>
        </w:tc>
        <w:tc>
          <w:tcPr>
            <w:tcW w:w="9386" w:type="dxa"/>
            <w:gridSpan w:val="5"/>
            <w:tcBorders>
              <w:top w:val="single" w:sz="4" w:space="0" w:color="auto"/>
              <w:left w:val="nil"/>
              <w:bottom w:val="single" w:sz="4" w:space="0" w:color="auto"/>
              <w:right w:val="single" w:sz="4" w:space="0" w:color="auto"/>
            </w:tcBorders>
            <w:shd w:val="clear" w:color="auto" w:fill="auto"/>
            <w:vAlign w:val="center"/>
            <w:hideMark/>
          </w:tcPr>
          <w:p w14:paraId="05F08890" w14:textId="77777777" w:rsidR="00813CC2" w:rsidRPr="00813CC2" w:rsidRDefault="00813CC2" w:rsidP="00813CC2">
            <w:pPr>
              <w:jc w:val="center"/>
              <w:rPr>
                <w:b/>
                <w:bCs/>
                <w:szCs w:val="20"/>
              </w:rPr>
            </w:pPr>
            <w:r w:rsidRPr="00813CC2">
              <w:rPr>
                <w:b/>
                <w:bCs/>
                <w:szCs w:val="20"/>
              </w:rPr>
              <w:t>т е п л о в а я   э н е р г и я</w:t>
            </w:r>
          </w:p>
        </w:tc>
      </w:tr>
      <w:tr w:rsidR="00813CC2" w:rsidRPr="00813CC2" w14:paraId="5CD0B27F"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440F82AF" w14:textId="77777777" w:rsidR="00813CC2" w:rsidRPr="00813CC2" w:rsidRDefault="00813CC2" w:rsidP="00813CC2">
            <w:pPr>
              <w:jc w:val="center"/>
              <w:rPr>
                <w:szCs w:val="20"/>
              </w:rPr>
            </w:pPr>
            <w:r w:rsidRPr="00813CC2">
              <w:rPr>
                <w:szCs w:val="20"/>
              </w:rPr>
              <w:t>2.1</w:t>
            </w:r>
          </w:p>
        </w:tc>
        <w:tc>
          <w:tcPr>
            <w:tcW w:w="5154" w:type="dxa"/>
            <w:tcBorders>
              <w:top w:val="nil"/>
              <w:left w:val="nil"/>
              <w:bottom w:val="single" w:sz="4" w:space="0" w:color="auto"/>
              <w:right w:val="single" w:sz="4" w:space="0" w:color="auto"/>
            </w:tcBorders>
            <w:shd w:val="clear" w:color="auto" w:fill="auto"/>
            <w:vAlign w:val="center"/>
            <w:hideMark/>
          </w:tcPr>
          <w:p w14:paraId="22154852" w14:textId="77777777" w:rsidR="00813CC2" w:rsidRPr="00813CC2" w:rsidRDefault="00813CC2" w:rsidP="00813CC2">
            <w:pPr>
              <w:rPr>
                <w:szCs w:val="20"/>
              </w:rPr>
            </w:pPr>
            <w:r w:rsidRPr="00813CC2">
              <w:rPr>
                <w:szCs w:val="20"/>
              </w:rPr>
              <w:t>потери тепловой энергии, тыс. Гкал:</w:t>
            </w:r>
          </w:p>
        </w:tc>
        <w:tc>
          <w:tcPr>
            <w:tcW w:w="1039" w:type="dxa"/>
            <w:tcBorders>
              <w:top w:val="nil"/>
              <w:left w:val="nil"/>
              <w:bottom w:val="single" w:sz="4" w:space="0" w:color="auto"/>
              <w:right w:val="single" w:sz="4" w:space="0" w:color="auto"/>
            </w:tcBorders>
            <w:shd w:val="clear" w:color="auto" w:fill="auto"/>
            <w:vAlign w:val="center"/>
            <w:hideMark/>
          </w:tcPr>
          <w:p w14:paraId="258435FA"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C177689"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0B2B40E3"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564F326" w14:textId="77777777" w:rsidR="00813CC2" w:rsidRPr="00813CC2" w:rsidRDefault="00813CC2" w:rsidP="00813CC2">
            <w:pPr>
              <w:jc w:val="center"/>
              <w:rPr>
                <w:sz w:val="22"/>
                <w:szCs w:val="22"/>
              </w:rPr>
            </w:pPr>
            <w:r w:rsidRPr="00813CC2">
              <w:rPr>
                <w:sz w:val="22"/>
                <w:szCs w:val="22"/>
              </w:rPr>
              <w:t> </w:t>
            </w:r>
          </w:p>
        </w:tc>
      </w:tr>
      <w:tr w:rsidR="00813CC2" w:rsidRPr="00813CC2" w14:paraId="619FA7DF"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4D5CAD18"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77694E54"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1DEED9D7"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F27C12E"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32AE4C4"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F971222" w14:textId="77777777" w:rsidR="00813CC2" w:rsidRPr="00813CC2" w:rsidRDefault="00813CC2" w:rsidP="00813CC2">
            <w:pPr>
              <w:jc w:val="center"/>
              <w:rPr>
                <w:sz w:val="22"/>
                <w:szCs w:val="22"/>
              </w:rPr>
            </w:pPr>
            <w:r w:rsidRPr="00813CC2">
              <w:rPr>
                <w:sz w:val="22"/>
                <w:szCs w:val="22"/>
              </w:rPr>
              <w:t> </w:t>
            </w:r>
          </w:p>
        </w:tc>
      </w:tr>
      <w:tr w:rsidR="00813CC2" w:rsidRPr="00813CC2" w14:paraId="6F011B1B"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44F80A3A"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7AAD2257"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5F0B6A8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403824E"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5AAD76F"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61782C9" w14:textId="77777777" w:rsidR="00813CC2" w:rsidRPr="00813CC2" w:rsidRDefault="00813CC2" w:rsidP="00813CC2">
            <w:pPr>
              <w:jc w:val="center"/>
              <w:rPr>
                <w:sz w:val="22"/>
                <w:szCs w:val="22"/>
              </w:rPr>
            </w:pPr>
            <w:r w:rsidRPr="00813CC2">
              <w:rPr>
                <w:sz w:val="22"/>
                <w:szCs w:val="22"/>
              </w:rPr>
              <w:t> </w:t>
            </w:r>
          </w:p>
        </w:tc>
      </w:tr>
      <w:tr w:rsidR="00813CC2" w:rsidRPr="00813CC2" w14:paraId="53B85FBC"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879BC98"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144C859"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16C6A97E"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5E61123A"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4D051189"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567EA623" w14:textId="77777777" w:rsidR="00813CC2" w:rsidRPr="00813CC2" w:rsidRDefault="00813CC2" w:rsidP="00813CC2">
            <w:pPr>
              <w:jc w:val="center"/>
              <w:rPr>
                <w:sz w:val="22"/>
                <w:szCs w:val="22"/>
              </w:rPr>
            </w:pPr>
            <w:r w:rsidRPr="00813CC2">
              <w:rPr>
                <w:sz w:val="22"/>
                <w:szCs w:val="22"/>
              </w:rPr>
              <w:t>27,30</w:t>
            </w:r>
          </w:p>
        </w:tc>
      </w:tr>
      <w:tr w:rsidR="00813CC2" w:rsidRPr="00813CC2" w14:paraId="38B69C0D"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33D9306" w14:textId="77777777" w:rsidR="00813CC2" w:rsidRPr="00813CC2" w:rsidRDefault="00813CC2" w:rsidP="00813CC2">
            <w:pPr>
              <w:jc w:val="center"/>
              <w:rPr>
                <w:szCs w:val="20"/>
              </w:rPr>
            </w:pPr>
            <w:r w:rsidRPr="00813CC2">
              <w:rPr>
                <w:szCs w:val="20"/>
              </w:rPr>
              <w:t>2.2</w:t>
            </w:r>
          </w:p>
        </w:tc>
        <w:tc>
          <w:tcPr>
            <w:tcW w:w="5154" w:type="dxa"/>
            <w:tcBorders>
              <w:top w:val="nil"/>
              <w:left w:val="nil"/>
              <w:bottom w:val="single" w:sz="4" w:space="0" w:color="auto"/>
              <w:right w:val="single" w:sz="4" w:space="0" w:color="auto"/>
            </w:tcBorders>
            <w:shd w:val="clear" w:color="auto" w:fill="auto"/>
            <w:vAlign w:val="center"/>
            <w:hideMark/>
          </w:tcPr>
          <w:p w14:paraId="4C3E4451" w14:textId="77777777" w:rsidR="00813CC2" w:rsidRPr="00813CC2" w:rsidRDefault="00813CC2" w:rsidP="00813CC2">
            <w:pPr>
              <w:rPr>
                <w:szCs w:val="20"/>
              </w:rPr>
            </w:pPr>
            <w:r w:rsidRPr="00813CC2">
              <w:rPr>
                <w:szCs w:val="20"/>
              </w:rPr>
              <w:t>материальная характеристика тепловых сетей в однотрубном исчислении, м</w:t>
            </w:r>
            <w:r w:rsidRPr="00813CC2">
              <w:rPr>
                <w:szCs w:val="20"/>
                <w:vertAlign w:val="superscript"/>
              </w:rPr>
              <w:t>2</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14:paraId="0BCFA9ED" w14:textId="77777777" w:rsidR="00813CC2" w:rsidRPr="00813CC2" w:rsidRDefault="00813CC2" w:rsidP="00813CC2">
            <w:pPr>
              <w:jc w:val="center"/>
              <w:rPr>
                <w:sz w:val="22"/>
                <w:szCs w:val="22"/>
              </w:rPr>
            </w:pPr>
            <w:r w:rsidRPr="00813CC2">
              <w:rPr>
                <w:sz w:val="22"/>
                <w:szCs w:val="22"/>
              </w:rPr>
              <w:t> </w:t>
            </w:r>
          </w:p>
        </w:tc>
      </w:tr>
      <w:tr w:rsidR="00813CC2" w:rsidRPr="00813CC2" w14:paraId="224EA801"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508D65FB"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5B8E1E0E"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7623F10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BE36420"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3D8508C0"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3AD8185" w14:textId="77777777" w:rsidR="00813CC2" w:rsidRPr="00813CC2" w:rsidRDefault="00813CC2" w:rsidP="00813CC2">
            <w:pPr>
              <w:jc w:val="center"/>
              <w:rPr>
                <w:sz w:val="22"/>
                <w:szCs w:val="22"/>
              </w:rPr>
            </w:pPr>
            <w:r w:rsidRPr="00813CC2">
              <w:rPr>
                <w:sz w:val="22"/>
                <w:szCs w:val="22"/>
              </w:rPr>
              <w:t> </w:t>
            </w:r>
          </w:p>
        </w:tc>
      </w:tr>
      <w:tr w:rsidR="00813CC2" w:rsidRPr="00813CC2" w14:paraId="7DF526A7"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3E8FFC4A"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34CE7920"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70099D15"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3BDC3460"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09D2298F"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E910EE4" w14:textId="77777777" w:rsidR="00813CC2" w:rsidRPr="00813CC2" w:rsidRDefault="00813CC2" w:rsidP="00813CC2">
            <w:pPr>
              <w:jc w:val="center"/>
              <w:rPr>
                <w:sz w:val="22"/>
                <w:szCs w:val="22"/>
              </w:rPr>
            </w:pPr>
            <w:r w:rsidRPr="00813CC2">
              <w:rPr>
                <w:sz w:val="22"/>
                <w:szCs w:val="22"/>
              </w:rPr>
              <w:t> </w:t>
            </w:r>
          </w:p>
        </w:tc>
      </w:tr>
      <w:tr w:rsidR="00813CC2" w:rsidRPr="00813CC2" w14:paraId="055EBBF2"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40D8CF1A"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588DEACA"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5775391F"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471D5020"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4A97AAC0"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377E5A66" w14:textId="77777777" w:rsidR="00813CC2" w:rsidRPr="00813CC2" w:rsidRDefault="00813CC2" w:rsidP="00813CC2">
            <w:pPr>
              <w:jc w:val="center"/>
              <w:rPr>
                <w:sz w:val="22"/>
                <w:szCs w:val="22"/>
              </w:rPr>
            </w:pPr>
            <w:r w:rsidRPr="00813CC2">
              <w:rPr>
                <w:sz w:val="22"/>
                <w:szCs w:val="22"/>
              </w:rPr>
              <w:t>13796,09</w:t>
            </w:r>
          </w:p>
        </w:tc>
      </w:tr>
      <w:tr w:rsidR="00813CC2" w:rsidRPr="00813CC2" w14:paraId="7C1919E3" w14:textId="77777777" w:rsidTr="00813CC2">
        <w:trPr>
          <w:trHeight w:val="458"/>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E5CF1EE" w14:textId="77777777" w:rsidR="00813CC2" w:rsidRPr="00813CC2" w:rsidRDefault="00813CC2" w:rsidP="00813CC2">
            <w:pPr>
              <w:jc w:val="center"/>
              <w:rPr>
                <w:szCs w:val="20"/>
              </w:rPr>
            </w:pPr>
            <w:r w:rsidRPr="00813CC2">
              <w:rPr>
                <w:szCs w:val="20"/>
              </w:rPr>
              <w:t>2.3</w:t>
            </w:r>
          </w:p>
        </w:tc>
        <w:tc>
          <w:tcPr>
            <w:tcW w:w="5154" w:type="dxa"/>
            <w:vMerge w:val="restart"/>
            <w:tcBorders>
              <w:top w:val="nil"/>
              <w:left w:val="single" w:sz="4" w:space="0" w:color="auto"/>
              <w:bottom w:val="single" w:sz="4" w:space="0" w:color="auto"/>
              <w:right w:val="single" w:sz="4" w:space="0" w:color="auto"/>
            </w:tcBorders>
            <w:shd w:val="clear" w:color="auto" w:fill="auto"/>
            <w:vAlign w:val="center"/>
            <w:hideMark/>
          </w:tcPr>
          <w:p w14:paraId="6EBA0815" w14:textId="77777777" w:rsidR="00813CC2" w:rsidRPr="00813CC2" w:rsidRDefault="00813CC2" w:rsidP="00813CC2">
            <w:pPr>
              <w:rPr>
                <w:szCs w:val="20"/>
              </w:rPr>
            </w:pPr>
            <w:r w:rsidRPr="00813CC2">
              <w:rPr>
                <w:szCs w:val="20"/>
              </w:rPr>
              <w:t>отпуск тепловой энергии в сеть, тыс. Гкал:</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71D4F88D" w14:textId="77777777" w:rsidR="00813CC2" w:rsidRPr="00813CC2" w:rsidRDefault="00813CC2" w:rsidP="00813CC2">
            <w:pPr>
              <w:jc w:val="center"/>
              <w:rPr>
                <w:sz w:val="22"/>
                <w:szCs w:val="22"/>
              </w:rPr>
            </w:pPr>
            <w:r w:rsidRPr="00813CC2">
              <w:rPr>
                <w:sz w:val="22"/>
                <w:szCs w:val="22"/>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12501ADB" w14:textId="77777777" w:rsidR="00813CC2" w:rsidRPr="00813CC2" w:rsidRDefault="00813CC2" w:rsidP="00813CC2">
            <w:pPr>
              <w:jc w:val="center"/>
              <w:rPr>
                <w:sz w:val="22"/>
                <w:szCs w:val="22"/>
              </w:rPr>
            </w:pPr>
            <w:r w:rsidRPr="00813CC2">
              <w:rPr>
                <w:sz w:val="22"/>
                <w:szCs w:val="22"/>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2623111C" w14:textId="77777777" w:rsidR="00813CC2" w:rsidRPr="00813CC2" w:rsidRDefault="00813CC2" w:rsidP="00813CC2">
            <w:pPr>
              <w:jc w:val="center"/>
              <w:rPr>
                <w:sz w:val="22"/>
                <w:szCs w:val="22"/>
              </w:rPr>
            </w:pPr>
            <w:r w:rsidRPr="00813CC2">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A5438F0" w14:textId="77777777" w:rsidR="00813CC2" w:rsidRPr="00813CC2" w:rsidRDefault="00813CC2" w:rsidP="00813CC2">
            <w:pPr>
              <w:jc w:val="center"/>
              <w:rPr>
                <w:sz w:val="22"/>
                <w:szCs w:val="22"/>
              </w:rPr>
            </w:pPr>
            <w:r w:rsidRPr="00813CC2">
              <w:rPr>
                <w:sz w:val="22"/>
                <w:szCs w:val="22"/>
              </w:rPr>
              <w:t> </w:t>
            </w:r>
          </w:p>
        </w:tc>
      </w:tr>
      <w:tr w:rsidR="00813CC2" w:rsidRPr="00813CC2" w14:paraId="2211AB68" w14:textId="77777777" w:rsidTr="00813CC2">
        <w:trPr>
          <w:trHeight w:val="458"/>
        </w:trPr>
        <w:tc>
          <w:tcPr>
            <w:tcW w:w="659" w:type="dxa"/>
            <w:vMerge/>
            <w:tcBorders>
              <w:top w:val="nil"/>
              <w:left w:val="single" w:sz="4" w:space="0" w:color="auto"/>
              <w:bottom w:val="single" w:sz="4" w:space="0" w:color="auto"/>
              <w:right w:val="single" w:sz="4" w:space="0" w:color="auto"/>
            </w:tcBorders>
            <w:vAlign w:val="center"/>
            <w:hideMark/>
          </w:tcPr>
          <w:p w14:paraId="6A031D56" w14:textId="77777777" w:rsidR="00813CC2" w:rsidRPr="00813CC2" w:rsidRDefault="00813CC2" w:rsidP="00813CC2">
            <w:pPr>
              <w:rPr>
                <w:szCs w:val="20"/>
              </w:rPr>
            </w:pPr>
          </w:p>
        </w:tc>
        <w:tc>
          <w:tcPr>
            <w:tcW w:w="5154" w:type="dxa"/>
            <w:vMerge/>
            <w:tcBorders>
              <w:top w:val="nil"/>
              <w:left w:val="single" w:sz="4" w:space="0" w:color="auto"/>
              <w:bottom w:val="single" w:sz="4" w:space="0" w:color="auto"/>
              <w:right w:val="single" w:sz="4" w:space="0" w:color="auto"/>
            </w:tcBorders>
            <w:vAlign w:val="center"/>
            <w:hideMark/>
          </w:tcPr>
          <w:p w14:paraId="14896075" w14:textId="77777777" w:rsidR="00813CC2" w:rsidRPr="00813CC2" w:rsidRDefault="00813CC2" w:rsidP="00813CC2">
            <w:pPr>
              <w:rPr>
                <w:szCs w:val="20"/>
              </w:rPr>
            </w:pPr>
          </w:p>
        </w:tc>
        <w:tc>
          <w:tcPr>
            <w:tcW w:w="1039" w:type="dxa"/>
            <w:vMerge/>
            <w:tcBorders>
              <w:top w:val="nil"/>
              <w:left w:val="single" w:sz="4" w:space="0" w:color="auto"/>
              <w:bottom w:val="single" w:sz="4" w:space="0" w:color="auto"/>
              <w:right w:val="single" w:sz="4" w:space="0" w:color="auto"/>
            </w:tcBorders>
            <w:vAlign w:val="center"/>
            <w:hideMark/>
          </w:tcPr>
          <w:p w14:paraId="754637C6" w14:textId="77777777" w:rsidR="00813CC2" w:rsidRPr="00813CC2" w:rsidRDefault="00813CC2" w:rsidP="00813CC2">
            <w:pPr>
              <w:rPr>
                <w:sz w:val="22"/>
                <w:szCs w:val="22"/>
              </w:rPr>
            </w:pPr>
          </w:p>
        </w:tc>
        <w:tc>
          <w:tcPr>
            <w:tcW w:w="1039" w:type="dxa"/>
            <w:vMerge/>
            <w:tcBorders>
              <w:top w:val="nil"/>
              <w:left w:val="single" w:sz="4" w:space="0" w:color="auto"/>
              <w:bottom w:val="single" w:sz="4" w:space="0" w:color="auto"/>
              <w:right w:val="single" w:sz="4" w:space="0" w:color="auto"/>
            </w:tcBorders>
            <w:vAlign w:val="center"/>
            <w:hideMark/>
          </w:tcPr>
          <w:p w14:paraId="21D6ADE1" w14:textId="77777777" w:rsidR="00813CC2" w:rsidRPr="00813CC2" w:rsidRDefault="00813CC2" w:rsidP="00813CC2">
            <w:pPr>
              <w:rPr>
                <w:sz w:val="22"/>
                <w:szCs w:val="22"/>
              </w:rPr>
            </w:pPr>
          </w:p>
        </w:tc>
        <w:tc>
          <w:tcPr>
            <w:tcW w:w="1039" w:type="dxa"/>
            <w:vMerge/>
            <w:tcBorders>
              <w:top w:val="nil"/>
              <w:left w:val="single" w:sz="4" w:space="0" w:color="auto"/>
              <w:bottom w:val="single" w:sz="4" w:space="0" w:color="auto"/>
              <w:right w:val="single" w:sz="4" w:space="0" w:color="auto"/>
            </w:tcBorders>
            <w:vAlign w:val="center"/>
            <w:hideMark/>
          </w:tcPr>
          <w:p w14:paraId="43D94976" w14:textId="77777777" w:rsidR="00813CC2" w:rsidRPr="00813CC2" w:rsidRDefault="00813CC2" w:rsidP="00813CC2">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01E3FA9B" w14:textId="77777777" w:rsidR="00813CC2" w:rsidRPr="00813CC2" w:rsidRDefault="00813CC2" w:rsidP="00813CC2">
            <w:pPr>
              <w:rPr>
                <w:sz w:val="22"/>
                <w:szCs w:val="22"/>
              </w:rPr>
            </w:pPr>
          </w:p>
        </w:tc>
      </w:tr>
      <w:tr w:rsidR="00813CC2" w:rsidRPr="00813CC2" w14:paraId="471150F5"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AE976DF"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9821B70"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5F6343AB"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7E27E8DC"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5C1D35C8"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7A52F37" w14:textId="77777777" w:rsidR="00813CC2" w:rsidRPr="00813CC2" w:rsidRDefault="00813CC2" w:rsidP="00813CC2">
            <w:pPr>
              <w:jc w:val="center"/>
              <w:rPr>
                <w:sz w:val="22"/>
                <w:szCs w:val="22"/>
              </w:rPr>
            </w:pPr>
            <w:r w:rsidRPr="00813CC2">
              <w:rPr>
                <w:sz w:val="22"/>
                <w:szCs w:val="22"/>
              </w:rPr>
              <w:t> </w:t>
            </w:r>
          </w:p>
        </w:tc>
      </w:tr>
      <w:tr w:rsidR="00813CC2" w:rsidRPr="00813CC2" w14:paraId="50FBFF3B"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7E5BAA21"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D9AC01B"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54C8990F"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2EA4B8B4"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004EAC95"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653F85C7" w14:textId="77777777" w:rsidR="00813CC2" w:rsidRPr="00813CC2" w:rsidRDefault="00813CC2" w:rsidP="00813CC2">
            <w:pPr>
              <w:jc w:val="center"/>
              <w:rPr>
                <w:sz w:val="22"/>
                <w:szCs w:val="22"/>
              </w:rPr>
            </w:pPr>
            <w:r w:rsidRPr="00813CC2">
              <w:rPr>
                <w:sz w:val="22"/>
                <w:szCs w:val="22"/>
              </w:rPr>
              <w:t>113,77</w:t>
            </w:r>
          </w:p>
        </w:tc>
      </w:tr>
      <w:tr w:rsidR="00813CC2" w:rsidRPr="00813CC2" w14:paraId="50A14E11" w14:textId="77777777" w:rsidTr="00813CC2">
        <w:trPr>
          <w:trHeight w:val="458"/>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E7B5DC9" w14:textId="77777777" w:rsidR="00813CC2" w:rsidRPr="00813CC2" w:rsidRDefault="00813CC2" w:rsidP="00813CC2">
            <w:pPr>
              <w:jc w:val="center"/>
              <w:rPr>
                <w:szCs w:val="20"/>
              </w:rPr>
            </w:pPr>
            <w:r w:rsidRPr="00813CC2">
              <w:rPr>
                <w:szCs w:val="20"/>
              </w:rPr>
              <w:t>2.4</w:t>
            </w:r>
          </w:p>
        </w:tc>
        <w:tc>
          <w:tcPr>
            <w:tcW w:w="5154" w:type="dxa"/>
            <w:vMerge w:val="restart"/>
            <w:tcBorders>
              <w:top w:val="nil"/>
              <w:left w:val="single" w:sz="4" w:space="0" w:color="auto"/>
              <w:bottom w:val="single" w:sz="4" w:space="0" w:color="auto"/>
              <w:right w:val="single" w:sz="4" w:space="0" w:color="auto"/>
            </w:tcBorders>
            <w:shd w:val="clear" w:color="auto" w:fill="auto"/>
            <w:vAlign w:val="center"/>
            <w:hideMark/>
          </w:tcPr>
          <w:p w14:paraId="0DC9E2AE" w14:textId="77777777" w:rsidR="00813CC2" w:rsidRPr="00813CC2" w:rsidRDefault="00813CC2" w:rsidP="00813CC2">
            <w:pPr>
              <w:rPr>
                <w:szCs w:val="20"/>
              </w:rPr>
            </w:pPr>
            <w:r w:rsidRPr="00813CC2">
              <w:rPr>
                <w:szCs w:val="20"/>
              </w:rPr>
              <w:t>суммарная присоединенная тепловая нагрузка к тепловой сети, Гкал/ч:</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1509EE07" w14:textId="77777777" w:rsidR="00813CC2" w:rsidRPr="00813CC2" w:rsidRDefault="00813CC2" w:rsidP="00813CC2">
            <w:pPr>
              <w:jc w:val="center"/>
              <w:rPr>
                <w:b/>
                <w:bCs/>
                <w:szCs w:val="20"/>
              </w:rPr>
            </w:pPr>
            <w:r w:rsidRPr="00813CC2">
              <w:rPr>
                <w:b/>
                <w:bCs/>
                <w:szCs w:val="20"/>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38FD3A97" w14:textId="77777777" w:rsidR="00813CC2" w:rsidRPr="00813CC2" w:rsidRDefault="00813CC2" w:rsidP="00813CC2">
            <w:pPr>
              <w:jc w:val="center"/>
              <w:rPr>
                <w:sz w:val="22"/>
                <w:szCs w:val="22"/>
              </w:rPr>
            </w:pPr>
            <w:r w:rsidRPr="00813CC2">
              <w:rPr>
                <w:sz w:val="22"/>
                <w:szCs w:val="22"/>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14:paraId="65BD8799" w14:textId="77777777" w:rsidR="00813CC2" w:rsidRPr="00813CC2" w:rsidRDefault="00813CC2" w:rsidP="00813CC2">
            <w:pPr>
              <w:jc w:val="center"/>
              <w:rPr>
                <w:sz w:val="22"/>
                <w:szCs w:val="22"/>
              </w:rPr>
            </w:pPr>
            <w:r w:rsidRPr="00813CC2">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307E322" w14:textId="77777777" w:rsidR="00813CC2" w:rsidRPr="00813CC2" w:rsidRDefault="00813CC2" w:rsidP="00813CC2">
            <w:pPr>
              <w:jc w:val="center"/>
              <w:rPr>
                <w:sz w:val="22"/>
                <w:szCs w:val="22"/>
              </w:rPr>
            </w:pPr>
            <w:r w:rsidRPr="00813CC2">
              <w:rPr>
                <w:sz w:val="22"/>
                <w:szCs w:val="22"/>
              </w:rPr>
              <w:t> </w:t>
            </w:r>
          </w:p>
        </w:tc>
      </w:tr>
      <w:tr w:rsidR="00813CC2" w:rsidRPr="00813CC2" w14:paraId="13F96744" w14:textId="77777777" w:rsidTr="00813CC2">
        <w:trPr>
          <w:trHeight w:val="458"/>
        </w:trPr>
        <w:tc>
          <w:tcPr>
            <w:tcW w:w="659" w:type="dxa"/>
            <w:vMerge/>
            <w:tcBorders>
              <w:top w:val="nil"/>
              <w:left w:val="single" w:sz="4" w:space="0" w:color="auto"/>
              <w:bottom w:val="single" w:sz="4" w:space="0" w:color="auto"/>
              <w:right w:val="single" w:sz="4" w:space="0" w:color="auto"/>
            </w:tcBorders>
            <w:vAlign w:val="center"/>
            <w:hideMark/>
          </w:tcPr>
          <w:p w14:paraId="573CBD4A" w14:textId="77777777" w:rsidR="00813CC2" w:rsidRPr="00813CC2" w:rsidRDefault="00813CC2" w:rsidP="00813CC2">
            <w:pPr>
              <w:rPr>
                <w:szCs w:val="20"/>
              </w:rPr>
            </w:pPr>
          </w:p>
        </w:tc>
        <w:tc>
          <w:tcPr>
            <w:tcW w:w="5154" w:type="dxa"/>
            <w:vMerge/>
            <w:tcBorders>
              <w:top w:val="nil"/>
              <w:left w:val="single" w:sz="4" w:space="0" w:color="auto"/>
              <w:bottom w:val="single" w:sz="4" w:space="0" w:color="auto"/>
              <w:right w:val="single" w:sz="4" w:space="0" w:color="auto"/>
            </w:tcBorders>
            <w:vAlign w:val="center"/>
            <w:hideMark/>
          </w:tcPr>
          <w:p w14:paraId="503694ED" w14:textId="77777777" w:rsidR="00813CC2" w:rsidRPr="00813CC2" w:rsidRDefault="00813CC2" w:rsidP="00813CC2">
            <w:pPr>
              <w:rPr>
                <w:szCs w:val="20"/>
              </w:rPr>
            </w:pPr>
          </w:p>
        </w:tc>
        <w:tc>
          <w:tcPr>
            <w:tcW w:w="1039" w:type="dxa"/>
            <w:vMerge/>
            <w:tcBorders>
              <w:top w:val="nil"/>
              <w:left w:val="single" w:sz="4" w:space="0" w:color="auto"/>
              <w:bottom w:val="single" w:sz="4" w:space="0" w:color="auto"/>
              <w:right w:val="single" w:sz="4" w:space="0" w:color="auto"/>
            </w:tcBorders>
            <w:vAlign w:val="center"/>
            <w:hideMark/>
          </w:tcPr>
          <w:p w14:paraId="58FC2828" w14:textId="77777777" w:rsidR="00813CC2" w:rsidRPr="00813CC2" w:rsidRDefault="00813CC2" w:rsidP="00813CC2">
            <w:pPr>
              <w:rPr>
                <w:b/>
                <w:bCs/>
                <w:szCs w:val="20"/>
              </w:rPr>
            </w:pPr>
          </w:p>
        </w:tc>
        <w:tc>
          <w:tcPr>
            <w:tcW w:w="1039" w:type="dxa"/>
            <w:vMerge/>
            <w:tcBorders>
              <w:top w:val="nil"/>
              <w:left w:val="single" w:sz="4" w:space="0" w:color="auto"/>
              <w:bottom w:val="single" w:sz="4" w:space="0" w:color="auto"/>
              <w:right w:val="single" w:sz="4" w:space="0" w:color="auto"/>
            </w:tcBorders>
            <w:vAlign w:val="center"/>
            <w:hideMark/>
          </w:tcPr>
          <w:p w14:paraId="5C9D5B20" w14:textId="77777777" w:rsidR="00813CC2" w:rsidRPr="00813CC2" w:rsidRDefault="00813CC2" w:rsidP="00813CC2">
            <w:pPr>
              <w:rPr>
                <w:sz w:val="22"/>
                <w:szCs w:val="22"/>
              </w:rPr>
            </w:pPr>
          </w:p>
        </w:tc>
        <w:tc>
          <w:tcPr>
            <w:tcW w:w="1039" w:type="dxa"/>
            <w:vMerge/>
            <w:tcBorders>
              <w:top w:val="nil"/>
              <w:left w:val="single" w:sz="4" w:space="0" w:color="auto"/>
              <w:bottom w:val="single" w:sz="4" w:space="0" w:color="auto"/>
              <w:right w:val="single" w:sz="4" w:space="0" w:color="auto"/>
            </w:tcBorders>
            <w:vAlign w:val="center"/>
            <w:hideMark/>
          </w:tcPr>
          <w:p w14:paraId="1BBDB73D" w14:textId="77777777" w:rsidR="00813CC2" w:rsidRPr="00813CC2" w:rsidRDefault="00813CC2" w:rsidP="00813CC2">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582B661E" w14:textId="77777777" w:rsidR="00813CC2" w:rsidRPr="00813CC2" w:rsidRDefault="00813CC2" w:rsidP="00813CC2">
            <w:pPr>
              <w:rPr>
                <w:sz w:val="22"/>
                <w:szCs w:val="22"/>
              </w:rPr>
            </w:pPr>
          </w:p>
        </w:tc>
      </w:tr>
      <w:tr w:rsidR="00813CC2" w:rsidRPr="00813CC2" w14:paraId="44419686"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61FB516D"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16FA582"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332D16B6"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63CD1D95"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4EF4BDD3" w14:textId="77777777" w:rsidR="00813CC2" w:rsidRPr="00813CC2" w:rsidRDefault="00813CC2" w:rsidP="00813CC2">
            <w:pPr>
              <w:jc w:val="center"/>
              <w:rPr>
                <w:b/>
                <w:bCs/>
                <w:szCs w:val="20"/>
              </w:rPr>
            </w:pPr>
            <w:r w:rsidRPr="00813CC2">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1E231DF9" w14:textId="77777777" w:rsidR="00813CC2" w:rsidRPr="00813CC2" w:rsidRDefault="00813CC2" w:rsidP="00813CC2">
            <w:pPr>
              <w:jc w:val="center"/>
              <w:rPr>
                <w:b/>
                <w:bCs/>
                <w:szCs w:val="20"/>
              </w:rPr>
            </w:pPr>
            <w:r w:rsidRPr="00813CC2">
              <w:rPr>
                <w:b/>
                <w:bCs/>
                <w:szCs w:val="20"/>
              </w:rPr>
              <w:t> </w:t>
            </w:r>
          </w:p>
        </w:tc>
      </w:tr>
      <w:tr w:rsidR="00813CC2" w:rsidRPr="00813CC2" w14:paraId="7424F42A"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23386DF2"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46DE9988"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64B4CE38"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0758360E"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5E1E664A"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4F470F5B" w14:textId="77777777" w:rsidR="00813CC2" w:rsidRPr="00813CC2" w:rsidRDefault="00813CC2" w:rsidP="00813CC2">
            <w:pPr>
              <w:jc w:val="center"/>
              <w:rPr>
                <w:szCs w:val="20"/>
              </w:rPr>
            </w:pPr>
            <w:r w:rsidRPr="00813CC2">
              <w:rPr>
                <w:szCs w:val="20"/>
              </w:rPr>
              <w:t>55,81</w:t>
            </w:r>
          </w:p>
        </w:tc>
      </w:tr>
      <w:tr w:rsidR="00813CC2" w:rsidRPr="00813CC2" w14:paraId="0EE398CD"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48B7F4DB" w14:textId="77777777" w:rsidR="00813CC2" w:rsidRPr="00813CC2" w:rsidRDefault="00813CC2" w:rsidP="00813CC2">
            <w:pPr>
              <w:jc w:val="center"/>
              <w:rPr>
                <w:szCs w:val="20"/>
              </w:rPr>
            </w:pPr>
            <w:r w:rsidRPr="00813CC2">
              <w:rPr>
                <w:szCs w:val="20"/>
              </w:rPr>
              <w:t>2.5</w:t>
            </w:r>
          </w:p>
        </w:tc>
        <w:tc>
          <w:tcPr>
            <w:tcW w:w="5154" w:type="dxa"/>
            <w:tcBorders>
              <w:top w:val="nil"/>
              <w:left w:val="nil"/>
              <w:bottom w:val="single" w:sz="4" w:space="0" w:color="auto"/>
              <w:right w:val="single" w:sz="4" w:space="0" w:color="auto"/>
            </w:tcBorders>
            <w:shd w:val="clear" w:color="auto" w:fill="auto"/>
            <w:vAlign w:val="center"/>
            <w:hideMark/>
          </w:tcPr>
          <w:p w14:paraId="54394A4D" w14:textId="77777777" w:rsidR="00813CC2" w:rsidRPr="00813CC2" w:rsidRDefault="00813CC2" w:rsidP="00813CC2">
            <w:pPr>
              <w:rPr>
                <w:szCs w:val="20"/>
              </w:rPr>
            </w:pPr>
            <w:r w:rsidRPr="00813CC2">
              <w:rPr>
                <w:szCs w:val="20"/>
              </w:rPr>
              <w:t>отношение потерь тепловой энергии относительно материальной характеристики, Гкал/м</w:t>
            </w:r>
            <w:r w:rsidRPr="00813CC2">
              <w:rPr>
                <w:szCs w:val="20"/>
                <w:vertAlign w:val="superscript"/>
              </w:rPr>
              <w:t>2</w:t>
            </w: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34E45686"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36D81165"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1A202ACF"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F16F5E1" w14:textId="77777777" w:rsidR="00813CC2" w:rsidRPr="00813CC2" w:rsidRDefault="00813CC2" w:rsidP="00813CC2">
            <w:pPr>
              <w:jc w:val="center"/>
              <w:rPr>
                <w:sz w:val="22"/>
                <w:szCs w:val="22"/>
              </w:rPr>
            </w:pPr>
            <w:r w:rsidRPr="00813CC2">
              <w:rPr>
                <w:sz w:val="22"/>
                <w:szCs w:val="22"/>
              </w:rPr>
              <w:t> </w:t>
            </w:r>
          </w:p>
        </w:tc>
      </w:tr>
      <w:tr w:rsidR="00813CC2" w:rsidRPr="00813CC2" w14:paraId="20EED01D"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4C699EB4"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0AFA3C01"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3CDCB952"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7ABE5926"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736F0941" w14:textId="77777777" w:rsidR="00813CC2" w:rsidRPr="00813CC2" w:rsidRDefault="00813CC2" w:rsidP="00813CC2">
            <w:pPr>
              <w:jc w:val="center"/>
              <w:rPr>
                <w:b/>
                <w:bCs/>
                <w:szCs w:val="20"/>
              </w:rPr>
            </w:pPr>
            <w:r w:rsidRPr="00813CC2">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5C2E599" w14:textId="77777777" w:rsidR="00813CC2" w:rsidRPr="00813CC2" w:rsidRDefault="00813CC2" w:rsidP="00813CC2">
            <w:pPr>
              <w:jc w:val="center"/>
              <w:rPr>
                <w:b/>
                <w:bCs/>
                <w:szCs w:val="20"/>
              </w:rPr>
            </w:pPr>
            <w:r w:rsidRPr="00813CC2">
              <w:rPr>
                <w:b/>
                <w:bCs/>
                <w:szCs w:val="20"/>
              </w:rPr>
              <w:t> </w:t>
            </w:r>
          </w:p>
        </w:tc>
      </w:tr>
      <w:tr w:rsidR="00813CC2" w:rsidRPr="00813CC2" w14:paraId="0F4279B7"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04B29E7D"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5376CC7E"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конденсат</w:t>
            </w:r>
          </w:p>
        </w:tc>
        <w:tc>
          <w:tcPr>
            <w:tcW w:w="1039" w:type="dxa"/>
            <w:tcBorders>
              <w:top w:val="nil"/>
              <w:left w:val="nil"/>
              <w:bottom w:val="single" w:sz="4" w:space="0" w:color="auto"/>
              <w:right w:val="single" w:sz="4" w:space="0" w:color="auto"/>
            </w:tcBorders>
            <w:shd w:val="clear" w:color="auto" w:fill="auto"/>
            <w:vAlign w:val="center"/>
            <w:hideMark/>
          </w:tcPr>
          <w:p w14:paraId="0F8FE8A0"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1EDBF65A"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7786A552" w14:textId="77777777" w:rsidR="00813CC2" w:rsidRPr="00813CC2" w:rsidRDefault="00813CC2" w:rsidP="00813CC2">
            <w:pPr>
              <w:jc w:val="center"/>
              <w:rPr>
                <w:b/>
                <w:bCs/>
                <w:szCs w:val="20"/>
              </w:rPr>
            </w:pPr>
            <w:r w:rsidRPr="00813CC2">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38137B3" w14:textId="77777777" w:rsidR="00813CC2" w:rsidRPr="00813CC2" w:rsidRDefault="00813CC2" w:rsidP="00813CC2">
            <w:pPr>
              <w:jc w:val="center"/>
              <w:rPr>
                <w:b/>
                <w:bCs/>
                <w:szCs w:val="20"/>
              </w:rPr>
            </w:pPr>
            <w:r w:rsidRPr="00813CC2">
              <w:rPr>
                <w:b/>
                <w:bCs/>
                <w:szCs w:val="20"/>
              </w:rPr>
              <w:t> </w:t>
            </w:r>
          </w:p>
        </w:tc>
      </w:tr>
      <w:tr w:rsidR="00813CC2" w:rsidRPr="00813CC2" w14:paraId="0B7D5BFD"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044410FD"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424C7388"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i/>
                <w:iCs/>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09F8F609"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2F0371A4"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322B6729"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46216DC8" w14:textId="77777777" w:rsidR="00813CC2" w:rsidRPr="00813CC2" w:rsidRDefault="00813CC2" w:rsidP="00813CC2">
            <w:pPr>
              <w:jc w:val="center"/>
              <w:rPr>
                <w:szCs w:val="20"/>
              </w:rPr>
            </w:pPr>
            <w:r w:rsidRPr="00813CC2">
              <w:rPr>
                <w:szCs w:val="20"/>
              </w:rPr>
              <w:t>1,98</w:t>
            </w:r>
          </w:p>
        </w:tc>
      </w:tr>
      <w:tr w:rsidR="00813CC2" w:rsidRPr="00813CC2" w14:paraId="55CC16D5"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33EB394" w14:textId="77777777" w:rsidR="00813CC2" w:rsidRPr="00813CC2" w:rsidRDefault="00813CC2" w:rsidP="00813CC2">
            <w:pPr>
              <w:jc w:val="center"/>
              <w:rPr>
                <w:szCs w:val="20"/>
              </w:rPr>
            </w:pPr>
            <w:r w:rsidRPr="00813CC2">
              <w:rPr>
                <w:szCs w:val="20"/>
              </w:rPr>
              <w:t>2.6</w:t>
            </w:r>
          </w:p>
        </w:tc>
        <w:tc>
          <w:tcPr>
            <w:tcW w:w="5154" w:type="dxa"/>
            <w:tcBorders>
              <w:top w:val="nil"/>
              <w:left w:val="nil"/>
              <w:bottom w:val="single" w:sz="4" w:space="0" w:color="auto"/>
              <w:right w:val="single" w:sz="4" w:space="0" w:color="auto"/>
            </w:tcBorders>
            <w:shd w:val="clear" w:color="auto" w:fill="auto"/>
            <w:vAlign w:val="center"/>
            <w:hideMark/>
          </w:tcPr>
          <w:p w14:paraId="777C1738" w14:textId="77777777" w:rsidR="00813CC2" w:rsidRPr="00813CC2" w:rsidRDefault="00813CC2" w:rsidP="00813CC2">
            <w:pPr>
              <w:rPr>
                <w:szCs w:val="20"/>
              </w:rPr>
            </w:pPr>
            <w:r w:rsidRPr="00813CC2">
              <w:rPr>
                <w:szCs w:val="20"/>
              </w:rPr>
              <w:t>отношение потерь тепловой энергии к отпуску тепловой энергии в сеть, %:</w:t>
            </w:r>
          </w:p>
        </w:tc>
        <w:tc>
          <w:tcPr>
            <w:tcW w:w="1039" w:type="dxa"/>
            <w:tcBorders>
              <w:top w:val="nil"/>
              <w:left w:val="nil"/>
              <w:bottom w:val="single" w:sz="4" w:space="0" w:color="auto"/>
              <w:right w:val="single" w:sz="4" w:space="0" w:color="auto"/>
            </w:tcBorders>
            <w:shd w:val="clear" w:color="auto" w:fill="auto"/>
            <w:vAlign w:val="center"/>
            <w:hideMark/>
          </w:tcPr>
          <w:p w14:paraId="6E93B31B"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334B0513" w14:textId="77777777" w:rsidR="00813CC2" w:rsidRPr="00813CC2" w:rsidRDefault="00813CC2" w:rsidP="00813CC2">
            <w:pPr>
              <w:jc w:val="center"/>
              <w:rPr>
                <w:b/>
                <w:bCs/>
                <w:szCs w:val="20"/>
              </w:rPr>
            </w:pPr>
            <w:r w:rsidRPr="00813CC2">
              <w:rPr>
                <w:b/>
                <w:bCs/>
                <w:szCs w:val="20"/>
              </w:rPr>
              <w:t> </w:t>
            </w:r>
          </w:p>
        </w:tc>
        <w:tc>
          <w:tcPr>
            <w:tcW w:w="1039" w:type="dxa"/>
            <w:tcBorders>
              <w:top w:val="nil"/>
              <w:left w:val="nil"/>
              <w:bottom w:val="single" w:sz="4" w:space="0" w:color="auto"/>
              <w:right w:val="single" w:sz="4" w:space="0" w:color="auto"/>
            </w:tcBorders>
            <w:shd w:val="clear" w:color="auto" w:fill="auto"/>
            <w:vAlign w:val="center"/>
            <w:hideMark/>
          </w:tcPr>
          <w:p w14:paraId="600E83E4" w14:textId="77777777" w:rsidR="00813CC2" w:rsidRPr="00813CC2" w:rsidRDefault="00813CC2" w:rsidP="00813CC2">
            <w:pPr>
              <w:jc w:val="center"/>
              <w:rPr>
                <w:b/>
                <w:bCs/>
                <w:szCs w:val="20"/>
              </w:rPr>
            </w:pPr>
            <w:r w:rsidRPr="00813CC2">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27E6A170" w14:textId="77777777" w:rsidR="00813CC2" w:rsidRPr="00813CC2" w:rsidRDefault="00813CC2" w:rsidP="00813CC2">
            <w:pPr>
              <w:jc w:val="center"/>
              <w:rPr>
                <w:sz w:val="22"/>
                <w:szCs w:val="22"/>
              </w:rPr>
            </w:pPr>
            <w:r w:rsidRPr="00813CC2">
              <w:rPr>
                <w:sz w:val="22"/>
                <w:szCs w:val="22"/>
              </w:rPr>
              <w:t> </w:t>
            </w:r>
          </w:p>
        </w:tc>
      </w:tr>
      <w:tr w:rsidR="00813CC2" w:rsidRPr="00813CC2" w14:paraId="40CF1166"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1194DEB8"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730FD8E"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szCs w:val="20"/>
              </w:rPr>
              <w:t>пар</w:t>
            </w:r>
          </w:p>
        </w:tc>
        <w:tc>
          <w:tcPr>
            <w:tcW w:w="1039" w:type="dxa"/>
            <w:tcBorders>
              <w:top w:val="nil"/>
              <w:left w:val="nil"/>
              <w:bottom w:val="single" w:sz="4" w:space="0" w:color="auto"/>
              <w:right w:val="single" w:sz="4" w:space="0" w:color="auto"/>
            </w:tcBorders>
            <w:shd w:val="clear" w:color="auto" w:fill="auto"/>
            <w:vAlign w:val="center"/>
            <w:hideMark/>
          </w:tcPr>
          <w:p w14:paraId="4D7BF9B7"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827C61C"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18E7F7D7"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61BBA84" w14:textId="77777777" w:rsidR="00813CC2" w:rsidRPr="00813CC2" w:rsidRDefault="00813CC2" w:rsidP="00813CC2">
            <w:pPr>
              <w:jc w:val="center"/>
              <w:rPr>
                <w:sz w:val="22"/>
                <w:szCs w:val="22"/>
              </w:rPr>
            </w:pPr>
            <w:r w:rsidRPr="00813CC2">
              <w:rPr>
                <w:sz w:val="22"/>
                <w:szCs w:val="22"/>
              </w:rPr>
              <w:t> </w:t>
            </w:r>
          </w:p>
        </w:tc>
      </w:tr>
      <w:tr w:rsidR="00813CC2" w:rsidRPr="00813CC2" w14:paraId="6F52E64C"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62DB5FC7"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4F63A73" w14:textId="77777777" w:rsidR="00813CC2" w:rsidRPr="00813CC2" w:rsidRDefault="00813CC2" w:rsidP="00813CC2">
            <w:pPr>
              <w:rPr>
                <w:rFonts w:ascii="Symbol" w:hAnsi="Symbol" w:cs="Arial"/>
                <w:szCs w:val="20"/>
              </w:rPr>
            </w:pPr>
            <w:r w:rsidRPr="00813CC2">
              <w:rPr>
                <w:rFonts w:ascii="Symbol" w:hAnsi="Symbol" w:cs="Arial"/>
                <w:szCs w:val="20"/>
              </w:rPr>
              <w:t></w:t>
            </w:r>
            <w:r w:rsidRPr="00813CC2">
              <w:rPr>
                <w:sz w:val="14"/>
                <w:szCs w:val="14"/>
              </w:rPr>
              <w:t xml:space="preserve">       </w:t>
            </w:r>
            <w:r w:rsidRPr="00813CC2">
              <w:rPr>
                <w:szCs w:val="20"/>
              </w:rPr>
              <w:t>вода</w:t>
            </w:r>
          </w:p>
        </w:tc>
        <w:tc>
          <w:tcPr>
            <w:tcW w:w="1039" w:type="dxa"/>
            <w:tcBorders>
              <w:top w:val="nil"/>
              <w:left w:val="nil"/>
              <w:bottom w:val="single" w:sz="4" w:space="0" w:color="auto"/>
              <w:right w:val="single" w:sz="4" w:space="0" w:color="auto"/>
            </w:tcBorders>
            <w:shd w:val="clear" w:color="auto" w:fill="auto"/>
            <w:vAlign w:val="center"/>
            <w:hideMark/>
          </w:tcPr>
          <w:p w14:paraId="452D097F"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6BD21E0F" w14:textId="77777777" w:rsidR="00813CC2" w:rsidRPr="00813CC2" w:rsidRDefault="00813CC2" w:rsidP="00813CC2">
            <w:pPr>
              <w:jc w:val="center"/>
              <w:rPr>
                <w:szCs w:val="20"/>
              </w:rPr>
            </w:pPr>
            <w:r w:rsidRPr="00813CC2">
              <w:rPr>
                <w:szCs w:val="20"/>
              </w:rPr>
              <w:t>*</w:t>
            </w:r>
          </w:p>
        </w:tc>
        <w:tc>
          <w:tcPr>
            <w:tcW w:w="1039" w:type="dxa"/>
            <w:tcBorders>
              <w:top w:val="nil"/>
              <w:left w:val="nil"/>
              <w:bottom w:val="single" w:sz="4" w:space="0" w:color="auto"/>
              <w:right w:val="single" w:sz="4" w:space="0" w:color="auto"/>
            </w:tcBorders>
            <w:shd w:val="clear" w:color="auto" w:fill="auto"/>
            <w:vAlign w:val="center"/>
            <w:hideMark/>
          </w:tcPr>
          <w:p w14:paraId="76D805E1" w14:textId="77777777" w:rsidR="00813CC2" w:rsidRPr="00813CC2" w:rsidRDefault="00813CC2" w:rsidP="00813CC2">
            <w:pPr>
              <w:jc w:val="center"/>
              <w:rPr>
                <w:szCs w:val="20"/>
              </w:rPr>
            </w:pPr>
            <w:r w:rsidRPr="00813CC2">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5866803F" w14:textId="77777777" w:rsidR="00813CC2" w:rsidRPr="00813CC2" w:rsidRDefault="00813CC2" w:rsidP="00813CC2">
            <w:pPr>
              <w:jc w:val="center"/>
              <w:rPr>
                <w:sz w:val="22"/>
                <w:szCs w:val="22"/>
              </w:rPr>
            </w:pPr>
            <w:r w:rsidRPr="00813CC2">
              <w:rPr>
                <w:sz w:val="22"/>
                <w:szCs w:val="22"/>
              </w:rPr>
              <w:t>23,99%</w:t>
            </w:r>
          </w:p>
        </w:tc>
      </w:tr>
      <w:tr w:rsidR="00813CC2" w:rsidRPr="00813CC2" w14:paraId="3E338B98" w14:textId="77777777" w:rsidTr="00813CC2">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5A59E3A6" w14:textId="77777777" w:rsidR="00813CC2" w:rsidRPr="00813CC2" w:rsidRDefault="00813CC2" w:rsidP="00813CC2">
            <w:pPr>
              <w:jc w:val="center"/>
              <w:rPr>
                <w:szCs w:val="20"/>
              </w:rPr>
            </w:pPr>
            <w:r w:rsidRPr="00813CC2">
              <w:rPr>
                <w:szCs w:val="20"/>
              </w:rPr>
              <w:t>3</w:t>
            </w:r>
          </w:p>
        </w:tc>
        <w:tc>
          <w:tcPr>
            <w:tcW w:w="9386" w:type="dxa"/>
            <w:gridSpan w:val="5"/>
            <w:tcBorders>
              <w:top w:val="single" w:sz="4" w:space="0" w:color="auto"/>
              <w:left w:val="nil"/>
              <w:bottom w:val="single" w:sz="4" w:space="0" w:color="auto"/>
              <w:right w:val="single" w:sz="4" w:space="0" w:color="auto"/>
            </w:tcBorders>
            <w:shd w:val="clear" w:color="auto" w:fill="auto"/>
            <w:vAlign w:val="center"/>
            <w:hideMark/>
          </w:tcPr>
          <w:p w14:paraId="457F42D4" w14:textId="77777777" w:rsidR="00813CC2" w:rsidRPr="00813CC2" w:rsidRDefault="00813CC2" w:rsidP="00813CC2">
            <w:pPr>
              <w:jc w:val="center"/>
              <w:rPr>
                <w:b/>
                <w:bCs/>
                <w:szCs w:val="20"/>
              </w:rPr>
            </w:pPr>
            <w:r w:rsidRPr="00813CC2">
              <w:rPr>
                <w:b/>
                <w:bCs/>
                <w:szCs w:val="20"/>
              </w:rPr>
              <w:t>э л е к т р и ч е с к а я   э н е р г и я</w:t>
            </w:r>
          </w:p>
        </w:tc>
      </w:tr>
      <w:tr w:rsidR="00813CC2" w:rsidRPr="00813CC2" w14:paraId="7B00BCFA" w14:textId="77777777" w:rsidTr="00813CC2">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5A7F121F" w14:textId="77777777" w:rsidR="00813CC2" w:rsidRPr="00813CC2" w:rsidRDefault="00813CC2" w:rsidP="00813CC2">
            <w:pPr>
              <w:jc w:val="center"/>
              <w:rPr>
                <w:szCs w:val="20"/>
              </w:rPr>
            </w:pPr>
            <w:r w:rsidRPr="00813CC2">
              <w:rPr>
                <w:szCs w:val="20"/>
              </w:rPr>
              <w:lastRenderedPageBreak/>
              <w:t>3.1</w:t>
            </w:r>
          </w:p>
        </w:tc>
        <w:tc>
          <w:tcPr>
            <w:tcW w:w="5154" w:type="dxa"/>
            <w:tcBorders>
              <w:top w:val="nil"/>
              <w:left w:val="nil"/>
              <w:bottom w:val="single" w:sz="4" w:space="0" w:color="auto"/>
              <w:right w:val="single" w:sz="4" w:space="0" w:color="auto"/>
            </w:tcBorders>
            <w:shd w:val="clear" w:color="auto" w:fill="auto"/>
            <w:vAlign w:val="center"/>
            <w:hideMark/>
          </w:tcPr>
          <w:p w14:paraId="57E7092D" w14:textId="77777777" w:rsidR="00813CC2" w:rsidRPr="00813CC2" w:rsidRDefault="00813CC2" w:rsidP="00813CC2">
            <w:pPr>
              <w:rPr>
                <w:szCs w:val="20"/>
              </w:rPr>
            </w:pPr>
            <w:r w:rsidRPr="00813CC2">
              <w:rPr>
                <w:szCs w:val="20"/>
              </w:rPr>
              <w:t xml:space="preserve">расход электроэнергии. </w:t>
            </w:r>
            <w:proofErr w:type="spellStart"/>
            <w:proofErr w:type="gramStart"/>
            <w:r w:rsidRPr="00813CC2">
              <w:rPr>
                <w:szCs w:val="20"/>
              </w:rPr>
              <w:t>тыс.кВт</w:t>
            </w:r>
            <w:proofErr w:type="spellEnd"/>
            <w:proofErr w:type="gramEnd"/>
            <w:r w:rsidRPr="00813CC2">
              <w:rPr>
                <w:szCs w:val="20"/>
              </w:rPr>
              <w:t>*ч</w:t>
            </w:r>
          </w:p>
        </w:tc>
        <w:tc>
          <w:tcPr>
            <w:tcW w:w="1039" w:type="dxa"/>
            <w:tcBorders>
              <w:top w:val="nil"/>
              <w:left w:val="nil"/>
              <w:bottom w:val="single" w:sz="4" w:space="0" w:color="auto"/>
              <w:right w:val="single" w:sz="4" w:space="0" w:color="auto"/>
            </w:tcBorders>
            <w:shd w:val="clear" w:color="auto" w:fill="auto"/>
            <w:vAlign w:val="center"/>
            <w:hideMark/>
          </w:tcPr>
          <w:p w14:paraId="5557DBFD"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69F4E2E"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4887094F"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F7D0A4A" w14:textId="77777777" w:rsidR="00813CC2" w:rsidRPr="00813CC2" w:rsidRDefault="00813CC2" w:rsidP="00813CC2">
            <w:pPr>
              <w:jc w:val="center"/>
              <w:rPr>
                <w:sz w:val="22"/>
                <w:szCs w:val="22"/>
              </w:rPr>
            </w:pPr>
            <w:r w:rsidRPr="00813CC2">
              <w:rPr>
                <w:sz w:val="22"/>
                <w:szCs w:val="22"/>
              </w:rPr>
              <w:t> </w:t>
            </w:r>
          </w:p>
        </w:tc>
      </w:tr>
      <w:tr w:rsidR="00813CC2" w:rsidRPr="00813CC2" w14:paraId="5E61BCF0" w14:textId="77777777" w:rsidTr="00813CC2">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65ECC03" w14:textId="77777777" w:rsidR="00813CC2" w:rsidRPr="00813CC2" w:rsidRDefault="00813CC2" w:rsidP="00813CC2">
            <w:pPr>
              <w:jc w:val="center"/>
              <w:rPr>
                <w:szCs w:val="20"/>
              </w:rPr>
            </w:pPr>
            <w:r w:rsidRPr="00813CC2">
              <w:rPr>
                <w:szCs w:val="20"/>
              </w:rPr>
              <w:t>3.1</w:t>
            </w:r>
          </w:p>
        </w:tc>
        <w:tc>
          <w:tcPr>
            <w:tcW w:w="5154" w:type="dxa"/>
            <w:tcBorders>
              <w:top w:val="nil"/>
              <w:left w:val="nil"/>
              <w:bottom w:val="single" w:sz="4" w:space="0" w:color="auto"/>
              <w:right w:val="single" w:sz="4" w:space="0" w:color="auto"/>
            </w:tcBorders>
            <w:shd w:val="clear" w:color="auto" w:fill="auto"/>
            <w:vAlign w:val="center"/>
            <w:hideMark/>
          </w:tcPr>
          <w:p w14:paraId="5DC57F68" w14:textId="77777777" w:rsidR="00813CC2" w:rsidRPr="00813CC2" w:rsidRDefault="00813CC2" w:rsidP="00813CC2">
            <w:pPr>
              <w:rPr>
                <w:szCs w:val="20"/>
              </w:rPr>
            </w:pPr>
            <w:r w:rsidRPr="00813CC2">
              <w:rPr>
                <w:szCs w:val="20"/>
              </w:rPr>
              <w:t xml:space="preserve">количество, </w:t>
            </w:r>
            <w:proofErr w:type="spellStart"/>
            <w:r w:rsidRPr="00813CC2">
              <w:rPr>
                <w:szCs w:val="20"/>
              </w:rPr>
              <w:t>ед</w:t>
            </w:r>
            <w:proofErr w:type="spellEnd"/>
            <w:r w:rsidRPr="00813CC2">
              <w:rPr>
                <w:szCs w:val="20"/>
              </w:rPr>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14:paraId="7CB59D55" w14:textId="77777777" w:rsidR="00813CC2" w:rsidRPr="00813CC2" w:rsidRDefault="00813CC2" w:rsidP="00813CC2">
            <w:pPr>
              <w:jc w:val="center"/>
              <w:rPr>
                <w:sz w:val="22"/>
                <w:szCs w:val="22"/>
              </w:rPr>
            </w:pPr>
            <w:r w:rsidRPr="00813CC2">
              <w:rPr>
                <w:sz w:val="22"/>
                <w:szCs w:val="22"/>
              </w:rPr>
              <w:t> </w:t>
            </w:r>
          </w:p>
        </w:tc>
      </w:tr>
      <w:tr w:rsidR="00813CC2" w:rsidRPr="00813CC2" w14:paraId="61323FAA"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669A3527"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44F5FD92" w14:textId="77777777" w:rsidR="00813CC2" w:rsidRPr="00813CC2" w:rsidRDefault="00813CC2" w:rsidP="00813CC2">
            <w:pPr>
              <w:rPr>
                <w:szCs w:val="20"/>
              </w:rPr>
            </w:pPr>
            <w:r w:rsidRPr="00813CC2">
              <w:rPr>
                <w:szCs w:val="20"/>
              </w:rPr>
              <w:t xml:space="preserve">          ПНС</w:t>
            </w:r>
          </w:p>
        </w:tc>
        <w:tc>
          <w:tcPr>
            <w:tcW w:w="1039" w:type="dxa"/>
            <w:tcBorders>
              <w:top w:val="nil"/>
              <w:left w:val="nil"/>
              <w:bottom w:val="single" w:sz="4" w:space="0" w:color="auto"/>
              <w:right w:val="single" w:sz="4" w:space="0" w:color="auto"/>
            </w:tcBorders>
            <w:shd w:val="clear" w:color="auto" w:fill="auto"/>
            <w:vAlign w:val="center"/>
            <w:hideMark/>
          </w:tcPr>
          <w:p w14:paraId="2C0DB32A"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249F2608"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0882B73C"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9BC205D" w14:textId="77777777" w:rsidR="00813CC2" w:rsidRPr="00813CC2" w:rsidRDefault="00813CC2" w:rsidP="00813CC2">
            <w:pPr>
              <w:jc w:val="center"/>
              <w:rPr>
                <w:sz w:val="22"/>
                <w:szCs w:val="22"/>
              </w:rPr>
            </w:pPr>
            <w:r w:rsidRPr="00813CC2">
              <w:rPr>
                <w:sz w:val="22"/>
                <w:szCs w:val="22"/>
              </w:rPr>
              <w:t> </w:t>
            </w:r>
          </w:p>
        </w:tc>
      </w:tr>
      <w:tr w:rsidR="00813CC2" w:rsidRPr="00813CC2" w14:paraId="0DA75C7D" w14:textId="77777777" w:rsidTr="00813CC2">
        <w:trPr>
          <w:trHeight w:val="284"/>
        </w:trPr>
        <w:tc>
          <w:tcPr>
            <w:tcW w:w="659" w:type="dxa"/>
            <w:vMerge/>
            <w:tcBorders>
              <w:top w:val="nil"/>
              <w:left w:val="single" w:sz="4" w:space="0" w:color="auto"/>
              <w:bottom w:val="single" w:sz="4" w:space="0" w:color="auto"/>
              <w:right w:val="single" w:sz="4" w:space="0" w:color="auto"/>
            </w:tcBorders>
            <w:vAlign w:val="center"/>
            <w:hideMark/>
          </w:tcPr>
          <w:p w14:paraId="5FC13938" w14:textId="77777777" w:rsidR="00813CC2" w:rsidRPr="00813CC2" w:rsidRDefault="00813CC2" w:rsidP="00813CC2">
            <w:pPr>
              <w:rPr>
                <w:szCs w:val="20"/>
              </w:rPr>
            </w:pPr>
          </w:p>
        </w:tc>
        <w:tc>
          <w:tcPr>
            <w:tcW w:w="5154" w:type="dxa"/>
            <w:tcBorders>
              <w:top w:val="nil"/>
              <w:left w:val="nil"/>
              <w:bottom w:val="single" w:sz="4" w:space="0" w:color="auto"/>
              <w:right w:val="single" w:sz="4" w:space="0" w:color="auto"/>
            </w:tcBorders>
            <w:shd w:val="clear" w:color="auto" w:fill="auto"/>
            <w:vAlign w:val="center"/>
            <w:hideMark/>
          </w:tcPr>
          <w:p w14:paraId="12BCF8BB" w14:textId="77777777" w:rsidR="00813CC2" w:rsidRPr="00813CC2" w:rsidRDefault="00813CC2" w:rsidP="00813CC2">
            <w:pPr>
              <w:rPr>
                <w:szCs w:val="20"/>
              </w:rPr>
            </w:pPr>
            <w:r w:rsidRPr="00813CC2">
              <w:rPr>
                <w:szCs w:val="20"/>
              </w:rPr>
              <w:t xml:space="preserve">          ЦТП</w:t>
            </w:r>
          </w:p>
        </w:tc>
        <w:tc>
          <w:tcPr>
            <w:tcW w:w="1039" w:type="dxa"/>
            <w:tcBorders>
              <w:top w:val="nil"/>
              <w:left w:val="nil"/>
              <w:bottom w:val="single" w:sz="4" w:space="0" w:color="auto"/>
              <w:right w:val="single" w:sz="4" w:space="0" w:color="auto"/>
            </w:tcBorders>
            <w:shd w:val="clear" w:color="auto" w:fill="auto"/>
            <w:vAlign w:val="center"/>
            <w:hideMark/>
          </w:tcPr>
          <w:p w14:paraId="769EDA2C"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4724CBAF" w14:textId="77777777" w:rsidR="00813CC2" w:rsidRPr="00813CC2" w:rsidRDefault="00813CC2" w:rsidP="00813CC2">
            <w:pPr>
              <w:jc w:val="center"/>
              <w:rPr>
                <w:sz w:val="22"/>
                <w:szCs w:val="22"/>
              </w:rPr>
            </w:pPr>
            <w:r w:rsidRPr="00813CC2">
              <w:rPr>
                <w:sz w:val="22"/>
                <w:szCs w:val="22"/>
              </w:rPr>
              <w:t> </w:t>
            </w:r>
          </w:p>
        </w:tc>
        <w:tc>
          <w:tcPr>
            <w:tcW w:w="1039" w:type="dxa"/>
            <w:tcBorders>
              <w:top w:val="nil"/>
              <w:left w:val="nil"/>
              <w:bottom w:val="single" w:sz="4" w:space="0" w:color="auto"/>
              <w:right w:val="single" w:sz="4" w:space="0" w:color="auto"/>
            </w:tcBorders>
            <w:shd w:val="clear" w:color="auto" w:fill="auto"/>
            <w:vAlign w:val="center"/>
            <w:hideMark/>
          </w:tcPr>
          <w:p w14:paraId="69A6E298" w14:textId="77777777" w:rsidR="00813CC2" w:rsidRPr="00813CC2" w:rsidRDefault="00813CC2" w:rsidP="00813CC2">
            <w:pPr>
              <w:jc w:val="center"/>
              <w:rPr>
                <w:sz w:val="22"/>
                <w:szCs w:val="22"/>
              </w:rPr>
            </w:pPr>
            <w:r w:rsidRPr="00813CC2">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24FE23F" w14:textId="77777777" w:rsidR="00813CC2" w:rsidRPr="00813CC2" w:rsidRDefault="00813CC2" w:rsidP="00813CC2">
            <w:pPr>
              <w:jc w:val="center"/>
              <w:rPr>
                <w:sz w:val="22"/>
                <w:szCs w:val="22"/>
              </w:rPr>
            </w:pPr>
            <w:r w:rsidRPr="00813CC2">
              <w:rPr>
                <w:sz w:val="22"/>
                <w:szCs w:val="22"/>
              </w:rPr>
              <w:t> </w:t>
            </w:r>
          </w:p>
        </w:tc>
      </w:tr>
    </w:tbl>
    <w:p w14:paraId="6893D377" w14:textId="77777777" w:rsidR="00813CC2" w:rsidRPr="00813CC2" w:rsidRDefault="00813CC2" w:rsidP="00813CC2">
      <w:pPr>
        <w:jc w:val="both"/>
        <w:rPr>
          <w:b/>
          <w:sz w:val="28"/>
          <w:szCs w:val="20"/>
        </w:rPr>
      </w:pPr>
      <w:r w:rsidRPr="00813CC2">
        <w:rPr>
          <w:sz w:val="28"/>
          <w:szCs w:val="20"/>
        </w:rPr>
        <w:t>* Ранее котельные эксплуатировало МУП «Энерго-Сервис»</w:t>
      </w:r>
    </w:p>
    <w:p w14:paraId="0A2474F2" w14:textId="77777777" w:rsidR="00813CC2" w:rsidRPr="00813CC2" w:rsidRDefault="00813CC2" w:rsidP="00813CC2">
      <w:pPr>
        <w:ind w:firstLine="567"/>
        <w:jc w:val="both"/>
        <w:rPr>
          <w:sz w:val="27"/>
          <w:szCs w:val="27"/>
        </w:rPr>
      </w:pPr>
    </w:p>
    <w:p w14:paraId="33A70CEE" w14:textId="77777777" w:rsidR="00813CC2" w:rsidRPr="00813CC2" w:rsidRDefault="00813CC2" w:rsidP="00813CC2">
      <w:pPr>
        <w:ind w:firstLine="720"/>
        <w:jc w:val="both"/>
        <w:rPr>
          <w:sz w:val="28"/>
          <w:szCs w:val="28"/>
        </w:rPr>
      </w:pPr>
      <w:r w:rsidRPr="00813CC2">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813CC2">
          <w:rPr>
            <w:sz w:val="28"/>
            <w:szCs w:val="28"/>
          </w:rPr>
          <w:t>2010 г</w:t>
        </w:r>
      </w:smartTag>
      <w:r w:rsidRPr="00813CC2">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2020 г.</w:t>
      </w:r>
    </w:p>
    <w:p w14:paraId="2AA7D5F6" w14:textId="77777777" w:rsidR="00813CC2" w:rsidRPr="00813CC2" w:rsidRDefault="00813CC2" w:rsidP="00813CC2">
      <w:pPr>
        <w:ind w:firstLine="720"/>
        <w:jc w:val="both"/>
        <w:rPr>
          <w:sz w:val="28"/>
          <w:szCs w:val="28"/>
        </w:rPr>
      </w:pPr>
    </w:p>
    <w:p w14:paraId="03C80D7F" w14:textId="77777777" w:rsidR="00813CC2" w:rsidRPr="00813CC2" w:rsidRDefault="00813CC2" w:rsidP="00813CC2">
      <w:pPr>
        <w:ind w:firstLine="720"/>
        <w:jc w:val="both"/>
        <w:rPr>
          <w:sz w:val="28"/>
          <w:szCs w:val="28"/>
        </w:rPr>
      </w:pPr>
    </w:p>
    <w:p w14:paraId="2CBA6D6C" w14:textId="77777777" w:rsidR="00813CC2" w:rsidRPr="00813CC2" w:rsidRDefault="00813CC2" w:rsidP="00813CC2">
      <w:pPr>
        <w:tabs>
          <w:tab w:val="left" w:pos="1665"/>
        </w:tabs>
        <w:jc w:val="center"/>
        <w:rPr>
          <w:b/>
          <w:bCs/>
          <w:sz w:val="28"/>
          <w:szCs w:val="28"/>
        </w:rPr>
      </w:pPr>
      <w:r w:rsidRPr="00813CC2">
        <w:rPr>
          <w:b/>
          <w:bCs/>
          <w:sz w:val="28"/>
          <w:szCs w:val="28"/>
        </w:rPr>
        <w:t>ПРЕДЛОЖЕНИЕ</w:t>
      </w:r>
    </w:p>
    <w:p w14:paraId="07048920" w14:textId="77777777" w:rsidR="00813CC2" w:rsidRPr="00813CC2" w:rsidRDefault="00813CC2" w:rsidP="00813CC2">
      <w:pPr>
        <w:jc w:val="center"/>
        <w:rPr>
          <w:sz w:val="28"/>
          <w:szCs w:val="28"/>
        </w:rPr>
      </w:pPr>
      <w:r w:rsidRPr="00813CC2">
        <w:rPr>
          <w:sz w:val="28"/>
          <w:szCs w:val="28"/>
        </w:rPr>
        <w:t>по утверждению нормативов технологических потерь при передаче тепловой энергии на 2020 г.</w:t>
      </w:r>
    </w:p>
    <w:p w14:paraId="540D4FA4" w14:textId="77777777" w:rsidR="00813CC2" w:rsidRPr="00813CC2" w:rsidRDefault="00813CC2" w:rsidP="00813CC2">
      <w:pPr>
        <w:jc w:val="center"/>
        <w:rPr>
          <w:sz w:val="28"/>
          <w:szCs w:val="28"/>
        </w:rPr>
      </w:pP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181"/>
        <w:gridCol w:w="2213"/>
        <w:gridCol w:w="1939"/>
      </w:tblGrid>
      <w:tr w:rsidR="00813CC2" w:rsidRPr="00813CC2" w14:paraId="5CD758AA" w14:textId="77777777" w:rsidTr="00813CC2">
        <w:tc>
          <w:tcPr>
            <w:tcW w:w="3686" w:type="dxa"/>
            <w:vMerge w:val="restart"/>
          </w:tcPr>
          <w:p w14:paraId="1DB51734" w14:textId="77777777" w:rsidR="00813CC2" w:rsidRPr="00813CC2" w:rsidRDefault="00813CC2" w:rsidP="00813CC2">
            <w:pPr>
              <w:spacing w:line="216" w:lineRule="auto"/>
              <w:jc w:val="center"/>
            </w:pPr>
          </w:p>
          <w:p w14:paraId="4747EA73" w14:textId="77777777" w:rsidR="00813CC2" w:rsidRPr="00813CC2" w:rsidRDefault="00813CC2" w:rsidP="00813CC2">
            <w:pPr>
              <w:spacing w:line="216" w:lineRule="auto"/>
              <w:jc w:val="center"/>
            </w:pPr>
            <w:r w:rsidRPr="00813CC2">
              <w:t>Организация</w:t>
            </w:r>
          </w:p>
          <w:p w14:paraId="2CFA1F56" w14:textId="77777777" w:rsidR="00813CC2" w:rsidRPr="00813CC2" w:rsidRDefault="00813CC2" w:rsidP="00813CC2">
            <w:pPr>
              <w:spacing w:line="216" w:lineRule="auto"/>
              <w:jc w:val="center"/>
            </w:pPr>
          </w:p>
        </w:tc>
        <w:tc>
          <w:tcPr>
            <w:tcW w:w="6333" w:type="dxa"/>
            <w:gridSpan w:val="3"/>
          </w:tcPr>
          <w:p w14:paraId="1290ECC1" w14:textId="77777777" w:rsidR="00813CC2" w:rsidRPr="00813CC2" w:rsidRDefault="00813CC2" w:rsidP="00813CC2">
            <w:pPr>
              <w:spacing w:line="216" w:lineRule="auto"/>
              <w:jc w:val="center"/>
            </w:pPr>
            <w:r w:rsidRPr="00813CC2">
              <w:t>нормативы</w:t>
            </w:r>
          </w:p>
        </w:tc>
      </w:tr>
      <w:tr w:rsidR="00813CC2" w:rsidRPr="00813CC2" w14:paraId="3D6158C5" w14:textId="77777777" w:rsidTr="00813CC2">
        <w:trPr>
          <w:trHeight w:val="470"/>
        </w:trPr>
        <w:tc>
          <w:tcPr>
            <w:tcW w:w="3686" w:type="dxa"/>
            <w:vMerge/>
          </w:tcPr>
          <w:p w14:paraId="4C716692" w14:textId="77777777" w:rsidR="00813CC2" w:rsidRPr="00813CC2" w:rsidRDefault="00813CC2" w:rsidP="00813CC2">
            <w:pPr>
              <w:spacing w:line="216" w:lineRule="auto"/>
              <w:jc w:val="center"/>
            </w:pPr>
          </w:p>
        </w:tc>
        <w:tc>
          <w:tcPr>
            <w:tcW w:w="2181" w:type="dxa"/>
          </w:tcPr>
          <w:p w14:paraId="3578CFB3" w14:textId="77777777" w:rsidR="00813CC2" w:rsidRPr="00813CC2" w:rsidRDefault="00813CC2" w:rsidP="00813CC2">
            <w:pPr>
              <w:spacing w:line="216" w:lineRule="auto"/>
              <w:jc w:val="center"/>
            </w:pPr>
            <w:r w:rsidRPr="00813CC2">
              <w:t>потери и затраты</w:t>
            </w:r>
          </w:p>
          <w:p w14:paraId="76C4C5A3" w14:textId="77777777" w:rsidR="00813CC2" w:rsidRPr="00813CC2" w:rsidRDefault="00813CC2" w:rsidP="00813CC2">
            <w:pPr>
              <w:spacing w:line="216" w:lineRule="auto"/>
              <w:jc w:val="center"/>
            </w:pPr>
            <w:r w:rsidRPr="00813CC2">
              <w:t>теплоносителей,</w:t>
            </w:r>
          </w:p>
          <w:p w14:paraId="75DF0695" w14:textId="77777777" w:rsidR="00813CC2" w:rsidRPr="00813CC2" w:rsidRDefault="00813CC2" w:rsidP="00813CC2">
            <w:pPr>
              <w:spacing w:line="216" w:lineRule="auto"/>
              <w:jc w:val="center"/>
            </w:pPr>
            <w:r w:rsidRPr="00813CC2">
              <w:t>т(м</w:t>
            </w:r>
            <w:r w:rsidRPr="00813CC2">
              <w:rPr>
                <w:vertAlign w:val="superscript"/>
              </w:rPr>
              <w:t>3</w:t>
            </w:r>
            <w:r w:rsidRPr="00813CC2">
              <w:t>)</w:t>
            </w:r>
          </w:p>
        </w:tc>
        <w:tc>
          <w:tcPr>
            <w:tcW w:w="2213" w:type="dxa"/>
          </w:tcPr>
          <w:p w14:paraId="080C7273" w14:textId="77777777" w:rsidR="00813CC2" w:rsidRPr="00813CC2" w:rsidRDefault="00813CC2" w:rsidP="00813CC2">
            <w:pPr>
              <w:spacing w:line="216" w:lineRule="auto"/>
              <w:jc w:val="center"/>
            </w:pPr>
            <w:r w:rsidRPr="00813CC2">
              <w:t xml:space="preserve">потери </w:t>
            </w:r>
          </w:p>
          <w:p w14:paraId="608F640B" w14:textId="77777777" w:rsidR="00813CC2" w:rsidRPr="00813CC2" w:rsidRDefault="00813CC2" w:rsidP="00813CC2">
            <w:pPr>
              <w:spacing w:line="216" w:lineRule="auto"/>
              <w:jc w:val="center"/>
            </w:pPr>
            <w:r w:rsidRPr="00813CC2">
              <w:t>тепловой энергии,</w:t>
            </w:r>
          </w:p>
          <w:p w14:paraId="77FDD1A9" w14:textId="77777777" w:rsidR="00813CC2" w:rsidRPr="00813CC2" w:rsidRDefault="00813CC2" w:rsidP="00813CC2">
            <w:pPr>
              <w:spacing w:line="216" w:lineRule="auto"/>
              <w:jc w:val="center"/>
            </w:pPr>
            <w:r w:rsidRPr="00813CC2">
              <w:t>тыс. Гкал</w:t>
            </w:r>
          </w:p>
        </w:tc>
        <w:tc>
          <w:tcPr>
            <w:tcW w:w="1939" w:type="dxa"/>
          </w:tcPr>
          <w:p w14:paraId="5F612E2A" w14:textId="77777777" w:rsidR="00813CC2" w:rsidRPr="00813CC2" w:rsidRDefault="00813CC2" w:rsidP="00813CC2">
            <w:pPr>
              <w:spacing w:line="216" w:lineRule="auto"/>
              <w:jc w:val="center"/>
            </w:pPr>
            <w:r w:rsidRPr="00813CC2">
              <w:t xml:space="preserve">расход </w:t>
            </w:r>
          </w:p>
          <w:p w14:paraId="2E34DF25" w14:textId="77777777" w:rsidR="00813CC2" w:rsidRPr="00813CC2" w:rsidRDefault="00813CC2" w:rsidP="00813CC2">
            <w:pPr>
              <w:spacing w:line="216" w:lineRule="auto"/>
              <w:jc w:val="center"/>
            </w:pPr>
            <w:r w:rsidRPr="00813CC2">
              <w:t>электроэнергии, тыс. кВт</w:t>
            </w:r>
          </w:p>
        </w:tc>
      </w:tr>
      <w:tr w:rsidR="00813CC2" w:rsidRPr="00813CC2" w14:paraId="4B2FAB09" w14:textId="77777777" w:rsidTr="00813CC2">
        <w:trPr>
          <w:trHeight w:val="170"/>
        </w:trPr>
        <w:tc>
          <w:tcPr>
            <w:tcW w:w="3686" w:type="dxa"/>
            <w:vMerge w:val="restart"/>
            <w:vAlign w:val="center"/>
          </w:tcPr>
          <w:p w14:paraId="5A975E99" w14:textId="77777777" w:rsidR="00813CC2" w:rsidRPr="00813CC2" w:rsidRDefault="00813CC2" w:rsidP="00813CC2">
            <w:pPr>
              <w:rPr>
                <w:bCs/>
                <w:szCs w:val="20"/>
              </w:rPr>
            </w:pPr>
            <w:r w:rsidRPr="00813CC2">
              <w:rPr>
                <w:bCs/>
                <w:sz w:val="28"/>
                <w:szCs w:val="28"/>
              </w:rPr>
              <w:t xml:space="preserve">ОАО «Северо-Кузбасская энергетическая компания» (г. Кемерово) по узлу теплоснабжения Яшкинский муниципальный округ </w:t>
            </w:r>
          </w:p>
        </w:tc>
        <w:tc>
          <w:tcPr>
            <w:tcW w:w="6333" w:type="dxa"/>
            <w:gridSpan w:val="3"/>
          </w:tcPr>
          <w:p w14:paraId="7C14F609" w14:textId="77777777" w:rsidR="00813CC2" w:rsidRPr="00813CC2" w:rsidRDefault="00813CC2" w:rsidP="00813CC2">
            <w:pPr>
              <w:jc w:val="center"/>
              <w:rPr>
                <w:szCs w:val="20"/>
              </w:rPr>
            </w:pPr>
            <w:r w:rsidRPr="00813CC2">
              <w:rPr>
                <w:szCs w:val="20"/>
              </w:rPr>
              <w:t>Теплоноситель - пар</w:t>
            </w:r>
          </w:p>
        </w:tc>
      </w:tr>
      <w:tr w:rsidR="00813CC2" w:rsidRPr="00813CC2" w14:paraId="04D520EE" w14:textId="77777777" w:rsidTr="00813CC2">
        <w:trPr>
          <w:trHeight w:val="170"/>
        </w:trPr>
        <w:tc>
          <w:tcPr>
            <w:tcW w:w="3686" w:type="dxa"/>
            <w:vMerge/>
          </w:tcPr>
          <w:p w14:paraId="7EC1442B" w14:textId="77777777" w:rsidR="00813CC2" w:rsidRPr="00813CC2" w:rsidRDefault="00813CC2" w:rsidP="00813CC2">
            <w:pPr>
              <w:jc w:val="center"/>
              <w:rPr>
                <w:i/>
                <w:szCs w:val="20"/>
              </w:rPr>
            </w:pPr>
          </w:p>
        </w:tc>
        <w:tc>
          <w:tcPr>
            <w:tcW w:w="2181" w:type="dxa"/>
            <w:vAlign w:val="center"/>
          </w:tcPr>
          <w:p w14:paraId="576125E6" w14:textId="77777777" w:rsidR="00813CC2" w:rsidRPr="00813CC2" w:rsidRDefault="00813CC2" w:rsidP="00813CC2">
            <w:pPr>
              <w:jc w:val="center"/>
              <w:rPr>
                <w:bCs/>
                <w:szCs w:val="20"/>
              </w:rPr>
            </w:pPr>
            <w:r w:rsidRPr="00813CC2">
              <w:rPr>
                <w:bCs/>
                <w:szCs w:val="20"/>
              </w:rPr>
              <w:t>-</w:t>
            </w:r>
          </w:p>
        </w:tc>
        <w:tc>
          <w:tcPr>
            <w:tcW w:w="2213" w:type="dxa"/>
            <w:vAlign w:val="center"/>
          </w:tcPr>
          <w:p w14:paraId="44F7C132" w14:textId="77777777" w:rsidR="00813CC2" w:rsidRPr="00813CC2" w:rsidRDefault="00813CC2" w:rsidP="00813CC2">
            <w:pPr>
              <w:jc w:val="center"/>
              <w:rPr>
                <w:i/>
                <w:szCs w:val="20"/>
              </w:rPr>
            </w:pPr>
            <w:r w:rsidRPr="00813CC2">
              <w:rPr>
                <w:i/>
                <w:szCs w:val="20"/>
              </w:rPr>
              <w:t>-</w:t>
            </w:r>
          </w:p>
        </w:tc>
        <w:tc>
          <w:tcPr>
            <w:tcW w:w="1939" w:type="dxa"/>
            <w:vAlign w:val="center"/>
          </w:tcPr>
          <w:p w14:paraId="6FBB706E" w14:textId="77777777" w:rsidR="00813CC2" w:rsidRPr="00813CC2" w:rsidRDefault="00813CC2" w:rsidP="00813CC2">
            <w:pPr>
              <w:jc w:val="center"/>
              <w:rPr>
                <w:i/>
                <w:szCs w:val="20"/>
              </w:rPr>
            </w:pPr>
            <w:r w:rsidRPr="00813CC2">
              <w:rPr>
                <w:bCs/>
                <w:szCs w:val="20"/>
              </w:rPr>
              <w:t>-</w:t>
            </w:r>
          </w:p>
        </w:tc>
      </w:tr>
      <w:tr w:rsidR="00813CC2" w:rsidRPr="00813CC2" w14:paraId="570553E5" w14:textId="77777777" w:rsidTr="00813CC2">
        <w:trPr>
          <w:trHeight w:val="170"/>
        </w:trPr>
        <w:tc>
          <w:tcPr>
            <w:tcW w:w="3686" w:type="dxa"/>
            <w:vMerge/>
          </w:tcPr>
          <w:p w14:paraId="7F5CEC66" w14:textId="77777777" w:rsidR="00813CC2" w:rsidRPr="00813CC2" w:rsidRDefault="00813CC2" w:rsidP="00813CC2">
            <w:pPr>
              <w:jc w:val="center"/>
              <w:rPr>
                <w:i/>
                <w:szCs w:val="20"/>
              </w:rPr>
            </w:pPr>
          </w:p>
        </w:tc>
        <w:tc>
          <w:tcPr>
            <w:tcW w:w="6333" w:type="dxa"/>
            <w:gridSpan w:val="3"/>
            <w:vAlign w:val="center"/>
          </w:tcPr>
          <w:p w14:paraId="2AE61020" w14:textId="77777777" w:rsidR="00813CC2" w:rsidRPr="00813CC2" w:rsidRDefault="00813CC2" w:rsidP="00813CC2">
            <w:pPr>
              <w:jc w:val="center"/>
              <w:rPr>
                <w:i/>
                <w:szCs w:val="20"/>
              </w:rPr>
            </w:pPr>
            <w:r w:rsidRPr="00813CC2">
              <w:rPr>
                <w:szCs w:val="20"/>
              </w:rPr>
              <w:t>Теплоноситель - конденсат</w:t>
            </w:r>
          </w:p>
        </w:tc>
      </w:tr>
      <w:tr w:rsidR="00813CC2" w:rsidRPr="00813CC2" w14:paraId="4E0C7A89" w14:textId="77777777" w:rsidTr="00813CC2">
        <w:trPr>
          <w:trHeight w:val="170"/>
        </w:trPr>
        <w:tc>
          <w:tcPr>
            <w:tcW w:w="3686" w:type="dxa"/>
            <w:vMerge/>
          </w:tcPr>
          <w:p w14:paraId="027061D8" w14:textId="77777777" w:rsidR="00813CC2" w:rsidRPr="00813CC2" w:rsidRDefault="00813CC2" w:rsidP="00813CC2">
            <w:pPr>
              <w:jc w:val="center"/>
              <w:rPr>
                <w:i/>
                <w:szCs w:val="20"/>
              </w:rPr>
            </w:pPr>
          </w:p>
        </w:tc>
        <w:tc>
          <w:tcPr>
            <w:tcW w:w="2181" w:type="dxa"/>
            <w:vAlign w:val="center"/>
          </w:tcPr>
          <w:p w14:paraId="2C66534B" w14:textId="77777777" w:rsidR="00813CC2" w:rsidRPr="00813CC2" w:rsidRDefault="00813CC2" w:rsidP="00813CC2">
            <w:pPr>
              <w:jc w:val="center"/>
              <w:rPr>
                <w:bCs/>
                <w:szCs w:val="20"/>
              </w:rPr>
            </w:pPr>
            <w:r w:rsidRPr="00813CC2">
              <w:rPr>
                <w:bCs/>
                <w:szCs w:val="20"/>
              </w:rPr>
              <w:t>-</w:t>
            </w:r>
          </w:p>
        </w:tc>
        <w:tc>
          <w:tcPr>
            <w:tcW w:w="2213" w:type="dxa"/>
            <w:vAlign w:val="center"/>
          </w:tcPr>
          <w:p w14:paraId="6C962416" w14:textId="77777777" w:rsidR="00813CC2" w:rsidRPr="00813CC2" w:rsidRDefault="00813CC2" w:rsidP="00813CC2">
            <w:pPr>
              <w:jc w:val="center"/>
              <w:rPr>
                <w:bCs/>
                <w:szCs w:val="20"/>
              </w:rPr>
            </w:pPr>
            <w:r w:rsidRPr="00813CC2">
              <w:rPr>
                <w:bCs/>
                <w:szCs w:val="20"/>
              </w:rPr>
              <w:t>-</w:t>
            </w:r>
          </w:p>
        </w:tc>
        <w:tc>
          <w:tcPr>
            <w:tcW w:w="1939" w:type="dxa"/>
            <w:vAlign w:val="center"/>
          </w:tcPr>
          <w:p w14:paraId="56F3478B" w14:textId="77777777" w:rsidR="00813CC2" w:rsidRPr="00813CC2" w:rsidRDefault="00813CC2" w:rsidP="00813CC2">
            <w:pPr>
              <w:jc w:val="center"/>
              <w:rPr>
                <w:i/>
                <w:szCs w:val="20"/>
              </w:rPr>
            </w:pPr>
            <w:r w:rsidRPr="00813CC2">
              <w:rPr>
                <w:bCs/>
                <w:szCs w:val="20"/>
              </w:rPr>
              <w:t>-</w:t>
            </w:r>
          </w:p>
        </w:tc>
      </w:tr>
      <w:tr w:rsidR="00813CC2" w:rsidRPr="00813CC2" w14:paraId="59DDCD86" w14:textId="77777777" w:rsidTr="00813CC2">
        <w:trPr>
          <w:trHeight w:val="170"/>
        </w:trPr>
        <w:tc>
          <w:tcPr>
            <w:tcW w:w="3686" w:type="dxa"/>
            <w:vMerge/>
          </w:tcPr>
          <w:p w14:paraId="4FC5A7D8" w14:textId="77777777" w:rsidR="00813CC2" w:rsidRPr="00813CC2" w:rsidRDefault="00813CC2" w:rsidP="00813CC2">
            <w:pPr>
              <w:jc w:val="center"/>
              <w:rPr>
                <w:i/>
                <w:szCs w:val="20"/>
              </w:rPr>
            </w:pPr>
          </w:p>
        </w:tc>
        <w:tc>
          <w:tcPr>
            <w:tcW w:w="6333" w:type="dxa"/>
            <w:gridSpan w:val="3"/>
            <w:vAlign w:val="center"/>
          </w:tcPr>
          <w:p w14:paraId="6CC4EDA5" w14:textId="77777777" w:rsidR="00813CC2" w:rsidRPr="00813CC2" w:rsidRDefault="00813CC2" w:rsidP="00813CC2">
            <w:pPr>
              <w:jc w:val="center"/>
              <w:rPr>
                <w:szCs w:val="20"/>
              </w:rPr>
            </w:pPr>
            <w:r w:rsidRPr="00813CC2">
              <w:rPr>
                <w:szCs w:val="20"/>
              </w:rPr>
              <w:t>Теплоноситель - вода</w:t>
            </w:r>
          </w:p>
        </w:tc>
      </w:tr>
      <w:tr w:rsidR="00813CC2" w:rsidRPr="00813CC2" w14:paraId="28F80047" w14:textId="77777777" w:rsidTr="00813CC2">
        <w:trPr>
          <w:trHeight w:val="331"/>
        </w:trPr>
        <w:tc>
          <w:tcPr>
            <w:tcW w:w="3686" w:type="dxa"/>
            <w:vMerge/>
          </w:tcPr>
          <w:p w14:paraId="2D226DD0" w14:textId="77777777" w:rsidR="00813CC2" w:rsidRPr="00813CC2" w:rsidRDefault="00813CC2" w:rsidP="00813CC2">
            <w:pPr>
              <w:jc w:val="center"/>
              <w:rPr>
                <w:bCs/>
                <w:sz w:val="28"/>
                <w:szCs w:val="28"/>
              </w:rPr>
            </w:pPr>
          </w:p>
        </w:tc>
        <w:tc>
          <w:tcPr>
            <w:tcW w:w="2181" w:type="dxa"/>
            <w:vAlign w:val="center"/>
          </w:tcPr>
          <w:p w14:paraId="1CDBA021" w14:textId="77777777" w:rsidR="00813CC2" w:rsidRPr="00813CC2" w:rsidRDefault="00813CC2" w:rsidP="00813CC2">
            <w:pPr>
              <w:jc w:val="center"/>
              <w:rPr>
                <w:sz w:val="28"/>
                <w:szCs w:val="28"/>
              </w:rPr>
            </w:pPr>
            <w:r w:rsidRPr="00813CC2">
              <w:rPr>
                <w:sz w:val="28"/>
                <w:szCs w:val="28"/>
              </w:rPr>
              <w:t>29478,620</w:t>
            </w:r>
          </w:p>
        </w:tc>
        <w:tc>
          <w:tcPr>
            <w:tcW w:w="2213" w:type="dxa"/>
            <w:vAlign w:val="center"/>
          </w:tcPr>
          <w:p w14:paraId="309AC41E" w14:textId="77777777" w:rsidR="00813CC2" w:rsidRPr="00813CC2" w:rsidRDefault="00813CC2" w:rsidP="00813CC2">
            <w:pPr>
              <w:jc w:val="center"/>
              <w:rPr>
                <w:sz w:val="28"/>
                <w:szCs w:val="28"/>
              </w:rPr>
            </w:pPr>
            <w:r w:rsidRPr="00813CC2">
              <w:rPr>
                <w:sz w:val="28"/>
                <w:szCs w:val="28"/>
              </w:rPr>
              <w:t>27,296</w:t>
            </w:r>
          </w:p>
        </w:tc>
        <w:tc>
          <w:tcPr>
            <w:tcW w:w="1939" w:type="dxa"/>
            <w:vAlign w:val="center"/>
          </w:tcPr>
          <w:p w14:paraId="3C627A3B" w14:textId="77777777" w:rsidR="00813CC2" w:rsidRPr="00813CC2" w:rsidRDefault="00813CC2" w:rsidP="00813CC2">
            <w:pPr>
              <w:jc w:val="center"/>
              <w:rPr>
                <w:sz w:val="28"/>
                <w:szCs w:val="28"/>
              </w:rPr>
            </w:pPr>
            <w:r w:rsidRPr="00813CC2">
              <w:rPr>
                <w:sz w:val="28"/>
                <w:szCs w:val="28"/>
              </w:rPr>
              <w:t>0,000</w:t>
            </w:r>
          </w:p>
        </w:tc>
      </w:tr>
    </w:tbl>
    <w:p w14:paraId="4D2F6B46" w14:textId="77777777" w:rsidR="00813CC2" w:rsidRPr="00813CC2" w:rsidRDefault="00813CC2" w:rsidP="00813CC2">
      <w:pPr>
        <w:jc w:val="center"/>
        <w:rPr>
          <w:bCs/>
          <w:sz w:val="28"/>
          <w:szCs w:val="28"/>
        </w:rPr>
      </w:pPr>
    </w:p>
    <w:p w14:paraId="2F334136" w14:textId="77777777" w:rsidR="00813CC2" w:rsidRPr="00813CC2" w:rsidRDefault="00813CC2" w:rsidP="00813CC2">
      <w:pPr>
        <w:ind w:left="2880" w:firstLine="720"/>
        <w:jc w:val="center"/>
        <w:rPr>
          <w:sz w:val="26"/>
          <w:szCs w:val="26"/>
        </w:rPr>
      </w:pPr>
    </w:p>
    <w:p w14:paraId="5C5973DB" w14:textId="77777777" w:rsidR="00813CC2" w:rsidRPr="00813CC2" w:rsidRDefault="00813CC2" w:rsidP="00813CC2">
      <w:pPr>
        <w:jc w:val="both"/>
        <w:rPr>
          <w:sz w:val="29"/>
          <w:szCs w:val="29"/>
          <w:lang w:val="x-none" w:eastAsia="x-none"/>
        </w:rPr>
      </w:pPr>
    </w:p>
    <w:p w14:paraId="701500B3" w14:textId="70C8CD3C" w:rsidR="00813CC2" w:rsidRDefault="00813CC2" w:rsidP="00813CC2">
      <w:pPr>
        <w:tabs>
          <w:tab w:val="left" w:pos="5580"/>
          <w:tab w:val="left" w:pos="9498"/>
        </w:tabs>
        <w:ind w:right="-569"/>
      </w:pPr>
    </w:p>
    <w:p w14:paraId="62765A86" w14:textId="77777777" w:rsidR="00813CC2" w:rsidRDefault="00813CC2" w:rsidP="00710271">
      <w:pPr>
        <w:tabs>
          <w:tab w:val="left" w:pos="5580"/>
          <w:tab w:val="left" w:pos="9498"/>
        </w:tabs>
        <w:ind w:right="-569" w:firstLine="5670"/>
      </w:pPr>
    </w:p>
    <w:p w14:paraId="572985EB" w14:textId="77777777" w:rsidR="00813CC2" w:rsidRDefault="00813CC2" w:rsidP="00813CC2">
      <w:pPr>
        <w:tabs>
          <w:tab w:val="left" w:pos="5580"/>
          <w:tab w:val="left" w:pos="9498"/>
        </w:tabs>
        <w:ind w:right="-569" w:firstLine="5670"/>
        <w:sectPr w:rsidR="00813CC2" w:rsidSect="00813CC2">
          <w:headerReference w:type="default" r:id="rId10"/>
          <w:headerReference w:type="first" r:id="rId11"/>
          <w:pgSz w:w="11906" w:h="16838"/>
          <w:pgMar w:top="709" w:right="851" w:bottom="1134" w:left="851" w:header="720" w:footer="720" w:gutter="0"/>
          <w:cols w:space="720"/>
          <w:titlePg/>
          <w:docGrid w:linePitch="326"/>
        </w:sectPr>
      </w:pPr>
    </w:p>
    <w:p w14:paraId="3748BD22" w14:textId="736079B2" w:rsidR="00813CC2" w:rsidRDefault="00813CC2" w:rsidP="00813CC2">
      <w:pPr>
        <w:tabs>
          <w:tab w:val="left" w:pos="5580"/>
          <w:tab w:val="left" w:pos="9498"/>
        </w:tabs>
        <w:ind w:right="-569" w:firstLine="5670"/>
      </w:pPr>
      <w:r>
        <w:lastRenderedPageBreak/>
        <w:t>Приложение № 2 к протоколу № 59</w:t>
      </w:r>
    </w:p>
    <w:p w14:paraId="7C8C992A" w14:textId="77777777" w:rsidR="00813CC2" w:rsidRDefault="00813CC2" w:rsidP="00813CC2">
      <w:pPr>
        <w:tabs>
          <w:tab w:val="left" w:pos="5580"/>
          <w:tab w:val="left" w:pos="9498"/>
        </w:tabs>
        <w:ind w:right="-569" w:firstLine="5670"/>
      </w:pPr>
      <w:r>
        <w:t>заседания Правления Региональной</w:t>
      </w:r>
    </w:p>
    <w:p w14:paraId="38DCDBF7" w14:textId="77777777" w:rsidR="00813CC2" w:rsidRDefault="00813CC2" w:rsidP="00813CC2">
      <w:pPr>
        <w:tabs>
          <w:tab w:val="left" w:pos="5580"/>
          <w:tab w:val="left" w:pos="9498"/>
        </w:tabs>
        <w:ind w:right="-569" w:firstLine="5670"/>
      </w:pPr>
      <w:r>
        <w:t>энергетической комиссии</w:t>
      </w:r>
    </w:p>
    <w:p w14:paraId="0BEF6861" w14:textId="77777777" w:rsidR="00813CC2" w:rsidRDefault="00813CC2" w:rsidP="00813CC2">
      <w:pPr>
        <w:tabs>
          <w:tab w:val="left" w:pos="5580"/>
          <w:tab w:val="left" w:pos="9498"/>
        </w:tabs>
        <w:ind w:right="-569" w:firstLine="5670"/>
      </w:pPr>
      <w:r>
        <w:t>Кузбасса от 29.09.2020</w:t>
      </w:r>
    </w:p>
    <w:p w14:paraId="323562C6" w14:textId="451B095D" w:rsidR="00415368" w:rsidRDefault="00415368" w:rsidP="00415368">
      <w:pPr>
        <w:tabs>
          <w:tab w:val="left" w:pos="5580"/>
          <w:tab w:val="left" w:pos="9498"/>
        </w:tabs>
        <w:ind w:right="-569"/>
      </w:pPr>
    </w:p>
    <w:p w14:paraId="7A8DB9F7" w14:textId="77777777" w:rsidR="00813CC2" w:rsidRDefault="00813CC2" w:rsidP="00813CC2">
      <w:pPr>
        <w:jc w:val="center"/>
        <w:rPr>
          <w:b/>
          <w:sz w:val="28"/>
          <w:szCs w:val="28"/>
        </w:rPr>
      </w:pPr>
      <w:r>
        <w:rPr>
          <w:b/>
          <w:sz w:val="28"/>
          <w:szCs w:val="28"/>
        </w:rPr>
        <w:t xml:space="preserve">Нормативы технологических потерь при передаче </w:t>
      </w:r>
    </w:p>
    <w:p w14:paraId="2A243916" w14:textId="77777777" w:rsidR="00813CC2" w:rsidRDefault="00813CC2" w:rsidP="00813CC2">
      <w:pPr>
        <w:jc w:val="center"/>
        <w:rPr>
          <w:b/>
          <w:sz w:val="28"/>
          <w:szCs w:val="28"/>
        </w:rPr>
      </w:pPr>
      <w:r>
        <w:rPr>
          <w:b/>
          <w:sz w:val="28"/>
          <w:szCs w:val="28"/>
        </w:rPr>
        <w:t xml:space="preserve">тепловой энергии, теплоносителя по тепловым сетям                                               ОАО «Северо-Кузбасская энергетическая компания» (г. Кемерово) </w:t>
      </w:r>
    </w:p>
    <w:p w14:paraId="4AAEBA50" w14:textId="77777777" w:rsidR="00813CC2" w:rsidRDefault="00813CC2" w:rsidP="00813CC2">
      <w:pPr>
        <w:jc w:val="center"/>
        <w:rPr>
          <w:b/>
          <w:sz w:val="28"/>
          <w:szCs w:val="28"/>
        </w:rPr>
      </w:pPr>
      <w:r>
        <w:rPr>
          <w:b/>
          <w:sz w:val="28"/>
          <w:szCs w:val="28"/>
        </w:rPr>
        <w:t>по узлу теплоснабжения Яшкинский муниципальный округ на 2020 год</w:t>
      </w:r>
    </w:p>
    <w:p w14:paraId="2C2E672E" w14:textId="77777777" w:rsidR="00813CC2" w:rsidRDefault="00813CC2" w:rsidP="00813CC2">
      <w:pPr>
        <w:jc w:val="center"/>
        <w:rPr>
          <w:b/>
          <w:sz w:val="28"/>
          <w:szCs w:val="28"/>
        </w:rPr>
      </w:pPr>
    </w:p>
    <w:p w14:paraId="0B391A91" w14:textId="77777777" w:rsidR="00813CC2" w:rsidRDefault="00813CC2" w:rsidP="00813CC2">
      <w:pPr>
        <w:rPr>
          <w:bCs/>
          <w:color w:val="000000"/>
        </w:rPr>
      </w:pPr>
    </w:p>
    <w:p w14:paraId="28BCF1C3" w14:textId="77777777" w:rsidR="00813CC2" w:rsidRDefault="00813CC2" w:rsidP="00813CC2">
      <w:pPr>
        <w:rPr>
          <w:bCs/>
          <w:color w:val="000000"/>
        </w:rPr>
      </w:pPr>
    </w:p>
    <w:tbl>
      <w:tblPr>
        <w:tblW w:w="9225"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2129"/>
        <w:gridCol w:w="1280"/>
        <w:gridCol w:w="1703"/>
      </w:tblGrid>
      <w:tr w:rsidR="00813CC2" w14:paraId="36BCB354" w14:textId="77777777" w:rsidTr="00813CC2">
        <w:trPr>
          <w:trHeight w:val="284"/>
        </w:trPr>
        <w:tc>
          <w:tcPr>
            <w:tcW w:w="411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3938B72" w14:textId="77777777" w:rsidR="00813CC2" w:rsidRDefault="00813CC2">
            <w:pPr>
              <w:jc w:val="center"/>
              <w:rPr>
                <w:color w:val="000000"/>
                <w:sz w:val="28"/>
                <w:szCs w:val="28"/>
              </w:rPr>
            </w:pPr>
            <w:r>
              <w:rPr>
                <w:color w:val="000000"/>
                <w:sz w:val="28"/>
                <w:szCs w:val="28"/>
              </w:rPr>
              <w:t>Наименование регулируемой организации</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E598ACC" w14:textId="77777777" w:rsidR="00813CC2" w:rsidRDefault="00813CC2">
            <w:pPr>
              <w:jc w:val="center"/>
              <w:rPr>
                <w:color w:val="000000"/>
                <w:sz w:val="28"/>
                <w:szCs w:val="28"/>
              </w:rPr>
            </w:pPr>
            <w:r>
              <w:rPr>
                <w:color w:val="000000"/>
                <w:sz w:val="28"/>
                <w:szCs w:val="28"/>
              </w:rPr>
              <w:t xml:space="preserve">Нормативы технологических потерь </w:t>
            </w:r>
          </w:p>
          <w:p w14:paraId="4C2EB403" w14:textId="77777777" w:rsidR="00813CC2" w:rsidRDefault="00813CC2">
            <w:pPr>
              <w:jc w:val="center"/>
              <w:rPr>
                <w:color w:val="000000"/>
                <w:sz w:val="28"/>
                <w:szCs w:val="28"/>
              </w:rPr>
            </w:pPr>
            <w:r>
              <w:rPr>
                <w:color w:val="000000"/>
                <w:sz w:val="28"/>
                <w:szCs w:val="28"/>
              </w:rPr>
              <w:t>при передаче тепловой энергии, теплоносителя по тепловым сетям</w:t>
            </w:r>
          </w:p>
        </w:tc>
      </w:tr>
      <w:tr w:rsidR="00813CC2" w14:paraId="5AAE1591"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00386800" w14:textId="77777777" w:rsidR="00813CC2" w:rsidRDefault="00813CC2">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EFA6A3F" w14:textId="77777777" w:rsidR="00813CC2" w:rsidRDefault="00813CC2">
            <w:pPr>
              <w:jc w:val="center"/>
              <w:rPr>
                <w:color w:val="000000"/>
                <w:sz w:val="28"/>
                <w:szCs w:val="28"/>
              </w:rPr>
            </w:pPr>
            <w:r>
              <w:rPr>
                <w:color w:val="000000"/>
                <w:sz w:val="28"/>
                <w:szCs w:val="28"/>
              </w:rPr>
              <w:t>Потери и затраты теплоносителей, пар (т), вода (м</w:t>
            </w:r>
            <w:r>
              <w:rPr>
                <w:color w:val="000000"/>
                <w:sz w:val="28"/>
                <w:szCs w:val="28"/>
                <w:vertAlign w:val="superscript"/>
              </w:rPr>
              <w:t>3</w:t>
            </w:r>
            <w:r>
              <w:rPr>
                <w:color w:val="000000"/>
                <w:sz w:val="28"/>
                <w:szCs w:val="28"/>
              </w:rPr>
              <w:t>)</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7CAA6BD" w14:textId="77777777" w:rsidR="00813CC2" w:rsidRDefault="00813CC2">
            <w:pPr>
              <w:jc w:val="center"/>
              <w:rPr>
                <w:color w:val="000000"/>
                <w:sz w:val="28"/>
                <w:szCs w:val="28"/>
              </w:rPr>
            </w:pPr>
            <w:r>
              <w:rPr>
                <w:color w:val="000000"/>
                <w:sz w:val="28"/>
                <w:szCs w:val="28"/>
              </w:rPr>
              <w:t>Потери тепловой энергии, тыс. Гкал</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46B7D2D" w14:textId="77777777" w:rsidR="00813CC2" w:rsidRDefault="00813CC2">
            <w:pPr>
              <w:jc w:val="center"/>
              <w:rPr>
                <w:color w:val="000000"/>
                <w:sz w:val="28"/>
                <w:szCs w:val="28"/>
              </w:rPr>
            </w:pPr>
            <w:r>
              <w:rPr>
                <w:color w:val="000000"/>
                <w:sz w:val="28"/>
                <w:szCs w:val="28"/>
              </w:rPr>
              <w:t xml:space="preserve">Расход </w:t>
            </w:r>
            <w:proofErr w:type="spellStart"/>
            <w:proofErr w:type="gramStart"/>
            <w:r>
              <w:rPr>
                <w:color w:val="000000"/>
                <w:sz w:val="28"/>
                <w:szCs w:val="28"/>
              </w:rPr>
              <w:t>электроэнер-гии</w:t>
            </w:r>
            <w:proofErr w:type="spellEnd"/>
            <w:proofErr w:type="gramEnd"/>
            <w:r>
              <w:rPr>
                <w:color w:val="000000"/>
                <w:sz w:val="28"/>
                <w:szCs w:val="28"/>
              </w:rPr>
              <w:t xml:space="preserve">, тыс. </w:t>
            </w:r>
            <w:proofErr w:type="spellStart"/>
            <w:r>
              <w:rPr>
                <w:color w:val="000000"/>
                <w:sz w:val="28"/>
                <w:szCs w:val="28"/>
              </w:rPr>
              <w:t>кВтч</w:t>
            </w:r>
            <w:proofErr w:type="spellEnd"/>
          </w:p>
        </w:tc>
      </w:tr>
      <w:tr w:rsidR="00813CC2" w14:paraId="366C6295" w14:textId="77777777" w:rsidTr="00813CC2">
        <w:trPr>
          <w:trHeight w:val="284"/>
        </w:trPr>
        <w:tc>
          <w:tcPr>
            <w:tcW w:w="411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37E3D01" w14:textId="77777777" w:rsidR="00813CC2" w:rsidRDefault="00813CC2">
            <w:pPr>
              <w:rPr>
                <w:color w:val="000000"/>
                <w:sz w:val="28"/>
                <w:szCs w:val="28"/>
              </w:rPr>
            </w:pPr>
            <w:r>
              <w:rPr>
                <w:color w:val="000000"/>
                <w:sz w:val="28"/>
                <w:szCs w:val="28"/>
              </w:rPr>
              <w:t xml:space="preserve">ОАО «Северо-Кузбасская энергетическая </w:t>
            </w:r>
            <w:proofErr w:type="gramStart"/>
            <w:r>
              <w:rPr>
                <w:color w:val="000000"/>
                <w:sz w:val="28"/>
                <w:szCs w:val="28"/>
              </w:rPr>
              <w:t>компания»  (</w:t>
            </w:r>
            <w:proofErr w:type="gramEnd"/>
            <w:r>
              <w:rPr>
                <w:color w:val="000000"/>
                <w:sz w:val="28"/>
                <w:szCs w:val="28"/>
              </w:rPr>
              <w:t>г. Кемерово) по узлу теплоснабжения Яшкинский муниципальный округ, ИНН 4205153492</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CF74DB0" w14:textId="77777777" w:rsidR="00813CC2" w:rsidRDefault="00813CC2">
            <w:pPr>
              <w:jc w:val="center"/>
              <w:rPr>
                <w:bCs/>
                <w:sz w:val="28"/>
                <w:szCs w:val="28"/>
              </w:rPr>
            </w:pPr>
            <w:r>
              <w:rPr>
                <w:bCs/>
                <w:sz w:val="28"/>
                <w:szCs w:val="28"/>
              </w:rPr>
              <w:t>теплоноситель - пар</w:t>
            </w:r>
          </w:p>
        </w:tc>
      </w:tr>
      <w:tr w:rsidR="00813CC2" w14:paraId="348EB0EA"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770EBB87" w14:textId="77777777" w:rsidR="00813CC2" w:rsidRDefault="00813CC2">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B3D1C3D" w14:textId="77777777" w:rsidR="00813CC2" w:rsidRDefault="00813CC2">
            <w:pPr>
              <w:jc w:val="center"/>
              <w:rPr>
                <w:sz w:val="28"/>
                <w:szCs w:val="28"/>
              </w:rPr>
            </w:pPr>
            <w:r>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270FCBE" w14:textId="77777777" w:rsidR="00813CC2" w:rsidRDefault="00813CC2">
            <w:pPr>
              <w:jc w:val="center"/>
              <w:rPr>
                <w:sz w:val="28"/>
                <w:szCs w:val="28"/>
              </w:rPr>
            </w:pPr>
            <w:r>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39CE1CA" w14:textId="77777777" w:rsidR="00813CC2" w:rsidRDefault="00813CC2">
            <w:pPr>
              <w:jc w:val="center"/>
              <w:rPr>
                <w:sz w:val="28"/>
                <w:szCs w:val="28"/>
              </w:rPr>
            </w:pPr>
            <w:r>
              <w:rPr>
                <w:bCs/>
                <w:sz w:val="28"/>
                <w:szCs w:val="28"/>
              </w:rPr>
              <w:t>0,000</w:t>
            </w:r>
          </w:p>
        </w:tc>
      </w:tr>
      <w:tr w:rsidR="00813CC2" w14:paraId="35B1FB84"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6125D321" w14:textId="77777777" w:rsidR="00813CC2" w:rsidRDefault="00813CC2">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32175D4" w14:textId="77777777" w:rsidR="00813CC2" w:rsidRDefault="00813CC2">
            <w:pPr>
              <w:jc w:val="center"/>
              <w:rPr>
                <w:bCs/>
                <w:sz w:val="28"/>
                <w:szCs w:val="28"/>
              </w:rPr>
            </w:pPr>
            <w:r>
              <w:rPr>
                <w:bCs/>
                <w:sz w:val="28"/>
                <w:szCs w:val="28"/>
              </w:rPr>
              <w:t>теплоноситель - конденсат</w:t>
            </w:r>
          </w:p>
        </w:tc>
      </w:tr>
      <w:tr w:rsidR="00813CC2" w14:paraId="6F49B360"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080AC4F6" w14:textId="77777777" w:rsidR="00813CC2" w:rsidRDefault="00813CC2">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032B8DB" w14:textId="77777777" w:rsidR="00813CC2" w:rsidRDefault="00813CC2">
            <w:pPr>
              <w:jc w:val="center"/>
              <w:rPr>
                <w:sz w:val="28"/>
                <w:szCs w:val="28"/>
              </w:rPr>
            </w:pPr>
            <w:r>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4EA78D5" w14:textId="77777777" w:rsidR="00813CC2" w:rsidRDefault="00813CC2">
            <w:pPr>
              <w:jc w:val="center"/>
              <w:rPr>
                <w:sz w:val="28"/>
                <w:szCs w:val="28"/>
              </w:rPr>
            </w:pPr>
            <w:r>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22A63F6" w14:textId="77777777" w:rsidR="00813CC2" w:rsidRDefault="00813CC2">
            <w:pPr>
              <w:jc w:val="center"/>
              <w:rPr>
                <w:sz w:val="28"/>
                <w:szCs w:val="28"/>
              </w:rPr>
            </w:pPr>
            <w:r>
              <w:rPr>
                <w:bCs/>
                <w:sz w:val="28"/>
                <w:szCs w:val="28"/>
              </w:rPr>
              <w:t>0,000</w:t>
            </w:r>
          </w:p>
        </w:tc>
      </w:tr>
      <w:tr w:rsidR="00813CC2" w14:paraId="07FA8893"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79735000" w14:textId="77777777" w:rsidR="00813CC2" w:rsidRDefault="00813CC2">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7D10004" w14:textId="77777777" w:rsidR="00813CC2" w:rsidRDefault="00813CC2">
            <w:pPr>
              <w:jc w:val="center"/>
              <w:rPr>
                <w:bCs/>
                <w:sz w:val="28"/>
                <w:szCs w:val="28"/>
              </w:rPr>
            </w:pPr>
            <w:r>
              <w:rPr>
                <w:bCs/>
                <w:sz w:val="28"/>
                <w:szCs w:val="28"/>
              </w:rPr>
              <w:t>теплоноситель - вода</w:t>
            </w:r>
          </w:p>
        </w:tc>
      </w:tr>
      <w:tr w:rsidR="00813CC2" w14:paraId="664FFEDE" w14:textId="77777777" w:rsidTr="00813CC2">
        <w:trPr>
          <w:trHeight w:val="284"/>
        </w:trPr>
        <w:tc>
          <w:tcPr>
            <w:tcW w:w="4110" w:type="dxa"/>
            <w:vMerge/>
            <w:tcBorders>
              <w:top w:val="single" w:sz="4" w:space="0" w:color="auto"/>
              <w:left w:val="single" w:sz="4" w:space="0" w:color="auto"/>
              <w:bottom w:val="single" w:sz="4" w:space="0" w:color="auto"/>
              <w:right w:val="single" w:sz="4" w:space="0" w:color="auto"/>
            </w:tcBorders>
            <w:vAlign w:val="center"/>
            <w:hideMark/>
          </w:tcPr>
          <w:p w14:paraId="31563131" w14:textId="77777777" w:rsidR="00813CC2" w:rsidRDefault="00813CC2">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2A9EAB5" w14:textId="77777777" w:rsidR="00813CC2" w:rsidRDefault="00813CC2">
            <w:pPr>
              <w:jc w:val="center"/>
              <w:rPr>
                <w:sz w:val="28"/>
                <w:szCs w:val="28"/>
              </w:rPr>
            </w:pPr>
            <w:r>
              <w:rPr>
                <w:sz w:val="28"/>
                <w:szCs w:val="28"/>
              </w:rPr>
              <w:t>29478,620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B9E0DA6" w14:textId="77777777" w:rsidR="00813CC2" w:rsidRDefault="00813CC2">
            <w:pPr>
              <w:jc w:val="center"/>
              <w:rPr>
                <w:sz w:val="28"/>
                <w:szCs w:val="28"/>
              </w:rPr>
            </w:pPr>
            <w:r>
              <w:rPr>
                <w:sz w:val="28"/>
                <w:szCs w:val="28"/>
              </w:rPr>
              <w:t>27,296</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97E88B9" w14:textId="77777777" w:rsidR="00813CC2" w:rsidRDefault="00813CC2">
            <w:pPr>
              <w:jc w:val="center"/>
              <w:rPr>
                <w:sz w:val="28"/>
                <w:szCs w:val="28"/>
              </w:rPr>
            </w:pPr>
            <w:r>
              <w:rPr>
                <w:sz w:val="28"/>
                <w:szCs w:val="28"/>
              </w:rPr>
              <w:t>0,000</w:t>
            </w:r>
          </w:p>
        </w:tc>
      </w:tr>
    </w:tbl>
    <w:p w14:paraId="25F16670" w14:textId="77777777" w:rsidR="00813CC2" w:rsidRDefault="00813CC2" w:rsidP="00813CC2">
      <w:pPr>
        <w:rPr>
          <w:bCs/>
          <w:color w:val="000000"/>
        </w:rPr>
      </w:pPr>
    </w:p>
    <w:p w14:paraId="169942B6" w14:textId="77777777" w:rsidR="00813CC2" w:rsidRDefault="00813CC2" w:rsidP="00576ADE">
      <w:pPr>
        <w:tabs>
          <w:tab w:val="left" w:pos="5580"/>
          <w:tab w:val="left" w:pos="9498"/>
        </w:tabs>
        <w:ind w:right="-569"/>
        <w:sectPr w:rsidR="00813CC2" w:rsidSect="00813CC2">
          <w:pgSz w:w="11906" w:h="16838"/>
          <w:pgMar w:top="709" w:right="851" w:bottom="1134" w:left="851" w:header="720" w:footer="720" w:gutter="0"/>
          <w:cols w:space="720"/>
          <w:titlePg/>
          <w:docGrid w:linePitch="326"/>
        </w:sectPr>
      </w:pPr>
    </w:p>
    <w:p w14:paraId="10A0F505" w14:textId="502BA474" w:rsidR="00813CC2" w:rsidRDefault="00813CC2" w:rsidP="00813CC2">
      <w:pPr>
        <w:tabs>
          <w:tab w:val="left" w:pos="5580"/>
          <w:tab w:val="left" w:pos="9498"/>
        </w:tabs>
        <w:ind w:right="-569" w:firstLine="5670"/>
      </w:pPr>
      <w:r>
        <w:lastRenderedPageBreak/>
        <w:t>Приложение № 3 к протоколу № 59</w:t>
      </w:r>
    </w:p>
    <w:p w14:paraId="09E47D70" w14:textId="77777777" w:rsidR="00813CC2" w:rsidRDefault="00813CC2" w:rsidP="00813CC2">
      <w:pPr>
        <w:tabs>
          <w:tab w:val="left" w:pos="5580"/>
          <w:tab w:val="left" w:pos="9498"/>
        </w:tabs>
        <w:ind w:right="-569" w:firstLine="5670"/>
      </w:pPr>
      <w:r>
        <w:t>заседания Правления Региональной</w:t>
      </w:r>
    </w:p>
    <w:p w14:paraId="1DACE325" w14:textId="77777777" w:rsidR="00813CC2" w:rsidRDefault="00813CC2" w:rsidP="00813CC2">
      <w:pPr>
        <w:tabs>
          <w:tab w:val="left" w:pos="5580"/>
          <w:tab w:val="left" w:pos="9498"/>
        </w:tabs>
        <w:ind w:right="-569" w:firstLine="5670"/>
      </w:pPr>
      <w:r>
        <w:t>энергетической комиссии</w:t>
      </w:r>
    </w:p>
    <w:p w14:paraId="0C92B16D" w14:textId="77777777" w:rsidR="00813CC2" w:rsidRDefault="00813CC2" w:rsidP="00813CC2">
      <w:pPr>
        <w:tabs>
          <w:tab w:val="left" w:pos="5580"/>
          <w:tab w:val="left" w:pos="9498"/>
        </w:tabs>
        <w:ind w:right="-569" w:firstLine="5670"/>
      </w:pPr>
      <w:r>
        <w:t>Кузбасса от 29.09.2020</w:t>
      </w:r>
    </w:p>
    <w:p w14:paraId="248E7504" w14:textId="77777777" w:rsidR="00813CC2" w:rsidRDefault="00813CC2" w:rsidP="00813CC2">
      <w:pPr>
        <w:tabs>
          <w:tab w:val="left" w:pos="5580"/>
          <w:tab w:val="left" w:pos="9498"/>
        </w:tabs>
        <w:ind w:right="-569" w:firstLine="5670"/>
      </w:pPr>
    </w:p>
    <w:p w14:paraId="70E9C695" w14:textId="77777777" w:rsidR="00813CC2" w:rsidRPr="00813CC2" w:rsidRDefault="00813CC2" w:rsidP="00813CC2">
      <w:pPr>
        <w:keepNext/>
        <w:jc w:val="center"/>
        <w:outlineLvl w:val="0"/>
        <w:rPr>
          <w:iCs/>
          <w:sz w:val="28"/>
          <w:szCs w:val="28"/>
        </w:rPr>
      </w:pPr>
      <w:r w:rsidRPr="00813CC2">
        <w:rPr>
          <w:b/>
          <w:sz w:val="28"/>
          <w:szCs w:val="28"/>
        </w:rPr>
        <w:t xml:space="preserve">Экспертное заключение Региональной энергетической комиссии Кузбасса </w:t>
      </w:r>
      <w:r w:rsidRPr="00813CC2">
        <w:rPr>
          <w:b/>
          <w:iCs/>
          <w:sz w:val="28"/>
          <w:szCs w:val="28"/>
        </w:rPr>
        <w:t>по материалам, представленным ОАО «Северо-Кузбасская энергетическая компания» (г. Кемерово) для утверждения норматива удельного расхода топлива на отпущенную тепловую энергию от котельных по узлу теплоснабжения Яшкинский муниципальный округ на 2020 год</w:t>
      </w:r>
    </w:p>
    <w:p w14:paraId="6EF843B4" w14:textId="77777777" w:rsidR="00813CC2" w:rsidRDefault="00813CC2" w:rsidP="00813CC2">
      <w:pPr>
        <w:ind w:firstLine="709"/>
        <w:jc w:val="both"/>
        <w:rPr>
          <w:i/>
          <w:sz w:val="28"/>
          <w:szCs w:val="28"/>
        </w:rPr>
      </w:pPr>
    </w:p>
    <w:p w14:paraId="1102C117" w14:textId="454A3CBD" w:rsidR="00813CC2" w:rsidRPr="00813CC2" w:rsidRDefault="00813CC2" w:rsidP="00813CC2">
      <w:pPr>
        <w:ind w:firstLine="709"/>
        <w:jc w:val="both"/>
        <w:rPr>
          <w:sz w:val="28"/>
          <w:szCs w:val="28"/>
        </w:rPr>
      </w:pPr>
      <w:r w:rsidRPr="00813CC2">
        <w:rPr>
          <w:sz w:val="28"/>
          <w:szCs w:val="28"/>
        </w:rPr>
        <w:t xml:space="preserve">В Региональную энергетическую комиссию Кузбасса обратилось </w:t>
      </w:r>
      <w:r>
        <w:rPr>
          <w:sz w:val="28"/>
          <w:szCs w:val="28"/>
        </w:rPr>
        <w:br/>
      </w:r>
      <w:r w:rsidRPr="00813CC2">
        <w:rPr>
          <w:sz w:val="28"/>
          <w:szCs w:val="28"/>
        </w:rPr>
        <w:t xml:space="preserve">ОАО «Северо-Кузбасская энергетическая компания» (г. Кемерово) далее – Предприятие, с заявкой на утверждение норматива удельного расхода топлива на отпущенную тепловую энергию от котельных по узлу теплоснабжения Яшкинский муниципальный округ.   </w:t>
      </w:r>
    </w:p>
    <w:p w14:paraId="31B63B6A" w14:textId="77777777" w:rsidR="00813CC2" w:rsidRPr="00813CC2" w:rsidRDefault="00813CC2" w:rsidP="00813CC2">
      <w:pPr>
        <w:ind w:firstLine="709"/>
        <w:contextualSpacing/>
        <w:jc w:val="both"/>
        <w:rPr>
          <w:sz w:val="28"/>
          <w:szCs w:val="28"/>
        </w:rPr>
      </w:pPr>
      <w:r w:rsidRPr="00813CC2">
        <w:rPr>
          <w:sz w:val="28"/>
          <w:szCs w:val="28"/>
        </w:rPr>
        <w:t xml:space="preserve">Система теплоснабжения включает в себя как объекты производства и транспортировки тепловой энергии, поставляемой для предприятий, организаций, учреждений, населению Яшкинского муниципального округа так и другие объекты, предназначенные для оказания жилищно-коммунальных услуг в соответствии с уставом предприятия. </w:t>
      </w:r>
    </w:p>
    <w:p w14:paraId="371223DB" w14:textId="77777777" w:rsidR="00813CC2" w:rsidRPr="00813CC2" w:rsidRDefault="00813CC2" w:rsidP="00813CC2">
      <w:pPr>
        <w:ind w:firstLine="709"/>
        <w:contextualSpacing/>
        <w:jc w:val="both"/>
        <w:rPr>
          <w:sz w:val="28"/>
          <w:szCs w:val="28"/>
        </w:rPr>
      </w:pPr>
      <w:r w:rsidRPr="00813CC2">
        <w:rPr>
          <w:sz w:val="28"/>
          <w:szCs w:val="28"/>
        </w:rPr>
        <w:t xml:space="preserve">В качестве топлива на котельных используются кузбасские каменные угли марки ДР. </w:t>
      </w:r>
    </w:p>
    <w:p w14:paraId="4DF653F0" w14:textId="77777777" w:rsidR="00813CC2" w:rsidRPr="00813CC2" w:rsidRDefault="00813CC2" w:rsidP="00C56122">
      <w:pPr>
        <w:numPr>
          <w:ilvl w:val="0"/>
          <w:numId w:val="9"/>
        </w:numPr>
        <w:contextualSpacing/>
        <w:jc w:val="right"/>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411"/>
        <w:gridCol w:w="1155"/>
        <w:gridCol w:w="1680"/>
        <w:gridCol w:w="1557"/>
        <w:gridCol w:w="1986"/>
      </w:tblGrid>
      <w:tr w:rsidR="00813CC2" w:rsidRPr="00813CC2" w14:paraId="152EA679" w14:textId="77777777" w:rsidTr="00813CC2">
        <w:trPr>
          <w:trHeight w:val="284"/>
          <w:tblHeader/>
        </w:trPr>
        <w:tc>
          <w:tcPr>
            <w:tcW w:w="1417" w:type="dxa"/>
            <w:shd w:val="clear" w:color="auto" w:fill="auto"/>
            <w:vAlign w:val="center"/>
            <w:hideMark/>
          </w:tcPr>
          <w:p w14:paraId="7DFEEDAF" w14:textId="77777777" w:rsidR="00813CC2" w:rsidRPr="00813CC2" w:rsidRDefault="00813CC2" w:rsidP="00813CC2">
            <w:pPr>
              <w:jc w:val="center"/>
              <w:rPr>
                <w:sz w:val="20"/>
                <w:szCs w:val="20"/>
              </w:rPr>
            </w:pPr>
            <w:r w:rsidRPr="00813CC2">
              <w:rPr>
                <w:sz w:val="20"/>
                <w:szCs w:val="20"/>
              </w:rPr>
              <w:t>Котельная населенного пункта</w:t>
            </w:r>
          </w:p>
        </w:tc>
        <w:tc>
          <w:tcPr>
            <w:tcW w:w="2411" w:type="dxa"/>
            <w:shd w:val="clear" w:color="auto" w:fill="auto"/>
            <w:vAlign w:val="center"/>
            <w:hideMark/>
          </w:tcPr>
          <w:p w14:paraId="37F14810" w14:textId="77777777" w:rsidR="00813CC2" w:rsidRPr="00813CC2" w:rsidRDefault="00813CC2" w:rsidP="00813CC2">
            <w:pPr>
              <w:jc w:val="center"/>
              <w:rPr>
                <w:sz w:val="20"/>
                <w:szCs w:val="20"/>
              </w:rPr>
            </w:pPr>
            <w:r w:rsidRPr="00813CC2">
              <w:rPr>
                <w:sz w:val="20"/>
                <w:szCs w:val="20"/>
              </w:rPr>
              <w:t>Наименование котельной</w:t>
            </w:r>
          </w:p>
        </w:tc>
        <w:tc>
          <w:tcPr>
            <w:tcW w:w="2835" w:type="dxa"/>
            <w:gridSpan w:val="2"/>
            <w:shd w:val="clear" w:color="auto" w:fill="auto"/>
            <w:vAlign w:val="center"/>
            <w:hideMark/>
          </w:tcPr>
          <w:p w14:paraId="3E666075" w14:textId="77777777" w:rsidR="00813CC2" w:rsidRPr="00813CC2" w:rsidRDefault="00813CC2" w:rsidP="00813CC2">
            <w:pPr>
              <w:jc w:val="center"/>
              <w:rPr>
                <w:sz w:val="20"/>
                <w:szCs w:val="20"/>
              </w:rPr>
            </w:pPr>
            <w:r w:rsidRPr="00813CC2">
              <w:rPr>
                <w:sz w:val="20"/>
                <w:szCs w:val="20"/>
              </w:rPr>
              <w:t>Тип котла</w:t>
            </w:r>
          </w:p>
        </w:tc>
        <w:tc>
          <w:tcPr>
            <w:tcW w:w="1557" w:type="dxa"/>
            <w:shd w:val="clear" w:color="auto" w:fill="auto"/>
            <w:vAlign w:val="center"/>
            <w:hideMark/>
          </w:tcPr>
          <w:p w14:paraId="788F4FC1" w14:textId="77777777" w:rsidR="00813CC2" w:rsidRPr="00813CC2" w:rsidRDefault="00813CC2" w:rsidP="00813CC2">
            <w:pPr>
              <w:jc w:val="center"/>
              <w:rPr>
                <w:sz w:val="20"/>
                <w:szCs w:val="20"/>
              </w:rPr>
            </w:pPr>
            <w:r w:rsidRPr="00813CC2">
              <w:rPr>
                <w:sz w:val="20"/>
                <w:szCs w:val="20"/>
              </w:rPr>
              <w:t>Год ввода в эксплуатацию</w:t>
            </w:r>
          </w:p>
        </w:tc>
        <w:tc>
          <w:tcPr>
            <w:tcW w:w="1986" w:type="dxa"/>
            <w:shd w:val="clear" w:color="auto" w:fill="auto"/>
            <w:vAlign w:val="center"/>
            <w:hideMark/>
          </w:tcPr>
          <w:p w14:paraId="2CF3847E" w14:textId="77777777" w:rsidR="00813CC2" w:rsidRPr="00813CC2" w:rsidRDefault="00813CC2" w:rsidP="00813CC2">
            <w:pPr>
              <w:jc w:val="center"/>
              <w:rPr>
                <w:sz w:val="20"/>
                <w:szCs w:val="20"/>
              </w:rPr>
            </w:pPr>
            <w:r w:rsidRPr="00813CC2">
              <w:rPr>
                <w:sz w:val="20"/>
                <w:szCs w:val="20"/>
              </w:rPr>
              <w:t>номинальная производительность котла, Гкал/</w:t>
            </w:r>
            <w:proofErr w:type="spellStart"/>
            <w:proofErr w:type="gramStart"/>
            <w:r w:rsidRPr="00813CC2">
              <w:rPr>
                <w:sz w:val="20"/>
                <w:szCs w:val="20"/>
              </w:rPr>
              <w:t>ч,т</w:t>
            </w:r>
            <w:proofErr w:type="spellEnd"/>
            <w:proofErr w:type="gramEnd"/>
            <w:r w:rsidRPr="00813CC2">
              <w:rPr>
                <w:sz w:val="20"/>
                <w:szCs w:val="20"/>
              </w:rPr>
              <w:t>/ч</w:t>
            </w:r>
          </w:p>
        </w:tc>
      </w:tr>
      <w:tr w:rsidR="00813CC2" w:rsidRPr="00813CC2" w14:paraId="33964026"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53B7C"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7E17B" w14:textId="77777777" w:rsidR="00813CC2" w:rsidRPr="00813CC2" w:rsidRDefault="00813CC2" w:rsidP="00813CC2">
            <w:pPr>
              <w:rPr>
                <w:color w:val="000000"/>
                <w:sz w:val="20"/>
                <w:szCs w:val="20"/>
              </w:rPr>
            </w:pPr>
            <w:r w:rsidRPr="00813CC2">
              <w:rPr>
                <w:color w:val="000000"/>
                <w:sz w:val="20"/>
                <w:szCs w:val="20"/>
              </w:rPr>
              <w:t xml:space="preserve">Котельная №1 </w:t>
            </w:r>
            <w:proofErr w:type="spellStart"/>
            <w:r w:rsidRPr="00813CC2">
              <w:rPr>
                <w:color w:val="000000"/>
                <w:sz w:val="20"/>
                <w:szCs w:val="20"/>
              </w:rPr>
              <w:t>пгт</w:t>
            </w:r>
            <w:proofErr w:type="spellEnd"/>
            <w:r w:rsidRPr="00813CC2">
              <w:rPr>
                <w:color w:val="000000"/>
                <w:sz w:val="20"/>
                <w:szCs w:val="20"/>
              </w:rPr>
              <w:t>. Яшкино, ул. Гагарина 29а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415218EE"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5933603" w14:textId="77777777" w:rsidR="00813CC2" w:rsidRPr="00813CC2" w:rsidRDefault="00813CC2" w:rsidP="00813CC2">
            <w:pPr>
              <w:rPr>
                <w:sz w:val="20"/>
                <w:szCs w:val="20"/>
              </w:rPr>
            </w:pPr>
            <w:r w:rsidRPr="00813CC2">
              <w:rPr>
                <w:sz w:val="20"/>
                <w:szCs w:val="20"/>
              </w:rPr>
              <w:t>ДКВР 20/13 №1</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7B8BB281" w14:textId="77777777" w:rsidR="00813CC2" w:rsidRPr="00813CC2" w:rsidRDefault="00813CC2" w:rsidP="00813CC2">
            <w:pPr>
              <w:jc w:val="center"/>
              <w:rPr>
                <w:sz w:val="20"/>
                <w:szCs w:val="20"/>
              </w:rPr>
            </w:pPr>
            <w:r w:rsidRPr="00813CC2">
              <w:rPr>
                <w:sz w:val="20"/>
                <w:szCs w:val="20"/>
              </w:rPr>
              <w:t>1970</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394BFF84" w14:textId="77777777" w:rsidR="00813CC2" w:rsidRPr="00813CC2" w:rsidRDefault="00813CC2" w:rsidP="00813CC2">
            <w:pPr>
              <w:jc w:val="center"/>
              <w:rPr>
                <w:sz w:val="20"/>
                <w:szCs w:val="20"/>
              </w:rPr>
            </w:pPr>
            <w:r w:rsidRPr="00813CC2">
              <w:rPr>
                <w:sz w:val="20"/>
                <w:szCs w:val="20"/>
              </w:rPr>
              <w:t>12</w:t>
            </w:r>
          </w:p>
        </w:tc>
      </w:tr>
      <w:tr w:rsidR="00813CC2" w:rsidRPr="00813CC2" w14:paraId="2F3295D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27B970"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01CA0A"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8B0BEFF"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1F9BFC8E" w14:textId="77777777" w:rsidR="00813CC2" w:rsidRPr="00813CC2" w:rsidRDefault="00813CC2" w:rsidP="00813CC2">
            <w:pPr>
              <w:rPr>
                <w:sz w:val="20"/>
                <w:szCs w:val="20"/>
              </w:rPr>
            </w:pPr>
            <w:r w:rsidRPr="00813CC2">
              <w:rPr>
                <w:sz w:val="20"/>
                <w:szCs w:val="20"/>
              </w:rPr>
              <w:t>ДКВР 20/13 №5</w:t>
            </w:r>
          </w:p>
        </w:tc>
        <w:tc>
          <w:tcPr>
            <w:tcW w:w="1557" w:type="dxa"/>
            <w:tcBorders>
              <w:top w:val="nil"/>
              <w:left w:val="nil"/>
              <w:bottom w:val="single" w:sz="4" w:space="0" w:color="auto"/>
              <w:right w:val="single" w:sz="4" w:space="0" w:color="auto"/>
            </w:tcBorders>
            <w:shd w:val="clear" w:color="auto" w:fill="auto"/>
            <w:noWrap/>
            <w:vAlign w:val="center"/>
            <w:hideMark/>
          </w:tcPr>
          <w:p w14:paraId="3E3484BD" w14:textId="77777777" w:rsidR="00813CC2" w:rsidRPr="00813CC2" w:rsidRDefault="00813CC2" w:rsidP="00813CC2">
            <w:pPr>
              <w:jc w:val="center"/>
              <w:rPr>
                <w:sz w:val="20"/>
                <w:szCs w:val="20"/>
              </w:rPr>
            </w:pPr>
            <w:r w:rsidRPr="00813CC2">
              <w:rPr>
                <w:sz w:val="20"/>
                <w:szCs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7FD5267D" w14:textId="77777777" w:rsidR="00813CC2" w:rsidRPr="00813CC2" w:rsidRDefault="00813CC2" w:rsidP="00813CC2">
            <w:pPr>
              <w:jc w:val="center"/>
              <w:rPr>
                <w:sz w:val="20"/>
                <w:szCs w:val="20"/>
              </w:rPr>
            </w:pPr>
            <w:r w:rsidRPr="00813CC2">
              <w:rPr>
                <w:sz w:val="20"/>
                <w:szCs w:val="20"/>
              </w:rPr>
              <w:t>12</w:t>
            </w:r>
          </w:p>
        </w:tc>
      </w:tr>
      <w:tr w:rsidR="00813CC2" w:rsidRPr="00813CC2" w14:paraId="063464E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AA8C7"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19AE11"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C37787F"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7716946C" w14:textId="77777777" w:rsidR="00813CC2" w:rsidRPr="00813CC2" w:rsidRDefault="00813CC2" w:rsidP="00813CC2">
            <w:pPr>
              <w:rPr>
                <w:sz w:val="20"/>
                <w:szCs w:val="20"/>
              </w:rPr>
            </w:pPr>
            <w:r w:rsidRPr="00813CC2">
              <w:rPr>
                <w:sz w:val="20"/>
                <w:szCs w:val="20"/>
              </w:rPr>
              <w:t>ДКВР 20/13 №6</w:t>
            </w:r>
          </w:p>
        </w:tc>
        <w:tc>
          <w:tcPr>
            <w:tcW w:w="1557" w:type="dxa"/>
            <w:tcBorders>
              <w:top w:val="nil"/>
              <w:left w:val="nil"/>
              <w:bottom w:val="single" w:sz="4" w:space="0" w:color="auto"/>
              <w:right w:val="single" w:sz="4" w:space="0" w:color="auto"/>
            </w:tcBorders>
            <w:shd w:val="clear" w:color="auto" w:fill="auto"/>
            <w:noWrap/>
            <w:vAlign w:val="center"/>
            <w:hideMark/>
          </w:tcPr>
          <w:p w14:paraId="3848EFD7" w14:textId="77777777" w:rsidR="00813CC2" w:rsidRPr="00813CC2" w:rsidRDefault="00813CC2" w:rsidP="00813CC2">
            <w:pPr>
              <w:jc w:val="center"/>
              <w:rPr>
                <w:sz w:val="20"/>
                <w:szCs w:val="20"/>
              </w:rPr>
            </w:pPr>
            <w:r w:rsidRPr="00813CC2">
              <w:rPr>
                <w:sz w:val="20"/>
                <w:szCs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6125E7A4" w14:textId="77777777" w:rsidR="00813CC2" w:rsidRPr="00813CC2" w:rsidRDefault="00813CC2" w:rsidP="00813CC2">
            <w:pPr>
              <w:jc w:val="center"/>
              <w:rPr>
                <w:sz w:val="20"/>
                <w:szCs w:val="20"/>
              </w:rPr>
            </w:pPr>
            <w:r w:rsidRPr="00813CC2">
              <w:rPr>
                <w:sz w:val="20"/>
                <w:szCs w:val="20"/>
              </w:rPr>
              <w:t>12</w:t>
            </w:r>
          </w:p>
        </w:tc>
      </w:tr>
      <w:tr w:rsidR="00813CC2" w:rsidRPr="00813CC2" w14:paraId="533E415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0DCF3"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90BA0"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53FDF8D"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5E7009AD" w14:textId="77777777" w:rsidR="00813CC2" w:rsidRPr="00813CC2" w:rsidRDefault="00813CC2" w:rsidP="00813CC2">
            <w:pPr>
              <w:rPr>
                <w:sz w:val="20"/>
                <w:szCs w:val="20"/>
              </w:rPr>
            </w:pPr>
            <w:r w:rsidRPr="00813CC2">
              <w:rPr>
                <w:sz w:val="20"/>
                <w:szCs w:val="20"/>
              </w:rPr>
              <w:t>КЕ-25-14 №7</w:t>
            </w:r>
          </w:p>
        </w:tc>
        <w:tc>
          <w:tcPr>
            <w:tcW w:w="1557" w:type="dxa"/>
            <w:tcBorders>
              <w:top w:val="nil"/>
              <w:left w:val="nil"/>
              <w:bottom w:val="single" w:sz="4" w:space="0" w:color="auto"/>
              <w:right w:val="single" w:sz="4" w:space="0" w:color="auto"/>
            </w:tcBorders>
            <w:shd w:val="clear" w:color="auto" w:fill="auto"/>
            <w:noWrap/>
            <w:vAlign w:val="center"/>
            <w:hideMark/>
          </w:tcPr>
          <w:p w14:paraId="0B300971" w14:textId="77777777" w:rsidR="00813CC2" w:rsidRPr="00813CC2" w:rsidRDefault="00813CC2" w:rsidP="00813CC2">
            <w:pPr>
              <w:jc w:val="center"/>
              <w:rPr>
                <w:sz w:val="20"/>
                <w:szCs w:val="20"/>
              </w:rPr>
            </w:pPr>
            <w:r w:rsidRPr="00813CC2">
              <w:rPr>
                <w:sz w:val="20"/>
                <w:szCs w:val="20"/>
              </w:rPr>
              <w:t>1973</w:t>
            </w:r>
          </w:p>
        </w:tc>
        <w:tc>
          <w:tcPr>
            <w:tcW w:w="1986" w:type="dxa"/>
            <w:tcBorders>
              <w:top w:val="nil"/>
              <w:left w:val="nil"/>
              <w:bottom w:val="single" w:sz="4" w:space="0" w:color="auto"/>
              <w:right w:val="single" w:sz="4" w:space="0" w:color="auto"/>
            </w:tcBorders>
            <w:shd w:val="clear" w:color="auto" w:fill="auto"/>
            <w:noWrap/>
            <w:vAlign w:val="center"/>
            <w:hideMark/>
          </w:tcPr>
          <w:p w14:paraId="4CE6F47D" w14:textId="77777777" w:rsidR="00813CC2" w:rsidRPr="00813CC2" w:rsidRDefault="00813CC2" w:rsidP="00813CC2">
            <w:pPr>
              <w:jc w:val="center"/>
              <w:rPr>
                <w:sz w:val="20"/>
                <w:szCs w:val="20"/>
              </w:rPr>
            </w:pPr>
            <w:r w:rsidRPr="00813CC2">
              <w:rPr>
                <w:sz w:val="20"/>
                <w:szCs w:val="20"/>
              </w:rPr>
              <w:t>15</w:t>
            </w:r>
          </w:p>
        </w:tc>
      </w:tr>
      <w:tr w:rsidR="00813CC2" w:rsidRPr="00813CC2" w14:paraId="6C52935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5D8FF5" w14:textId="77777777" w:rsidR="00813CC2" w:rsidRPr="00813CC2" w:rsidRDefault="00813CC2" w:rsidP="00813CC2">
            <w:pPr>
              <w:rPr>
                <w:color w:val="000000"/>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86C51"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7102FC0" w14:textId="77777777" w:rsidR="00813CC2" w:rsidRPr="00813CC2" w:rsidRDefault="00813CC2" w:rsidP="00813CC2">
            <w:pPr>
              <w:jc w:val="center"/>
              <w:rPr>
                <w:color w:val="000000"/>
                <w:sz w:val="20"/>
                <w:szCs w:val="20"/>
              </w:rPr>
            </w:pPr>
            <w:r w:rsidRPr="00813CC2">
              <w:rPr>
                <w:color w:val="000000"/>
                <w:sz w:val="20"/>
                <w:szCs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3304A7CD" w14:textId="77777777" w:rsidR="00813CC2" w:rsidRPr="00813CC2" w:rsidRDefault="00813CC2" w:rsidP="00813CC2">
            <w:pPr>
              <w:rPr>
                <w:sz w:val="20"/>
                <w:szCs w:val="20"/>
              </w:rPr>
            </w:pPr>
            <w:r w:rsidRPr="00813CC2">
              <w:rPr>
                <w:sz w:val="20"/>
                <w:szCs w:val="20"/>
              </w:rPr>
              <w:t>КЕ-25-14 №8</w:t>
            </w:r>
          </w:p>
        </w:tc>
        <w:tc>
          <w:tcPr>
            <w:tcW w:w="1557" w:type="dxa"/>
            <w:tcBorders>
              <w:top w:val="nil"/>
              <w:left w:val="nil"/>
              <w:bottom w:val="single" w:sz="4" w:space="0" w:color="auto"/>
              <w:right w:val="single" w:sz="4" w:space="0" w:color="auto"/>
            </w:tcBorders>
            <w:shd w:val="clear" w:color="auto" w:fill="auto"/>
            <w:noWrap/>
            <w:vAlign w:val="center"/>
            <w:hideMark/>
          </w:tcPr>
          <w:p w14:paraId="54A62F26" w14:textId="77777777" w:rsidR="00813CC2" w:rsidRPr="00813CC2" w:rsidRDefault="00813CC2" w:rsidP="00813CC2">
            <w:pPr>
              <w:jc w:val="center"/>
              <w:rPr>
                <w:sz w:val="20"/>
                <w:szCs w:val="20"/>
              </w:rPr>
            </w:pPr>
            <w:r w:rsidRPr="00813CC2">
              <w:rPr>
                <w:sz w:val="20"/>
                <w:szCs w:val="20"/>
              </w:rPr>
              <w:t>1982</w:t>
            </w:r>
          </w:p>
        </w:tc>
        <w:tc>
          <w:tcPr>
            <w:tcW w:w="1986" w:type="dxa"/>
            <w:tcBorders>
              <w:top w:val="nil"/>
              <w:left w:val="nil"/>
              <w:bottom w:val="single" w:sz="4" w:space="0" w:color="auto"/>
              <w:right w:val="single" w:sz="4" w:space="0" w:color="auto"/>
            </w:tcBorders>
            <w:shd w:val="clear" w:color="auto" w:fill="auto"/>
            <w:noWrap/>
            <w:vAlign w:val="center"/>
            <w:hideMark/>
          </w:tcPr>
          <w:p w14:paraId="066BB02E" w14:textId="77777777" w:rsidR="00813CC2" w:rsidRPr="00813CC2" w:rsidRDefault="00813CC2" w:rsidP="00813CC2">
            <w:pPr>
              <w:jc w:val="center"/>
              <w:rPr>
                <w:sz w:val="20"/>
                <w:szCs w:val="20"/>
              </w:rPr>
            </w:pPr>
            <w:r w:rsidRPr="00813CC2">
              <w:rPr>
                <w:sz w:val="20"/>
                <w:szCs w:val="20"/>
              </w:rPr>
              <w:t>15</w:t>
            </w:r>
          </w:p>
        </w:tc>
      </w:tr>
      <w:tr w:rsidR="00813CC2" w:rsidRPr="00813CC2" w14:paraId="754211C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6EBB7D7" w14:textId="77777777" w:rsidR="00813CC2" w:rsidRPr="00813CC2" w:rsidRDefault="00813CC2" w:rsidP="00813CC2">
            <w:pPr>
              <w:rPr>
                <w:sz w:val="20"/>
                <w:szCs w:val="20"/>
              </w:rPr>
            </w:pPr>
            <w:r w:rsidRPr="00813CC2">
              <w:rPr>
                <w:sz w:val="20"/>
                <w:szCs w:val="20"/>
              </w:rPr>
              <w:t>п. Яшкинский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BF88C59" w14:textId="77777777" w:rsidR="00813CC2" w:rsidRPr="00813CC2" w:rsidRDefault="00813CC2" w:rsidP="00813CC2">
            <w:pPr>
              <w:rPr>
                <w:sz w:val="20"/>
                <w:szCs w:val="20"/>
              </w:rPr>
            </w:pPr>
            <w:r w:rsidRPr="00813CC2">
              <w:rPr>
                <w:sz w:val="20"/>
                <w:szCs w:val="20"/>
              </w:rPr>
              <w:t>Котельная п. Яшкинский, ул. Юбилейная, 1б</w:t>
            </w:r>
          </w:p>
        </w:tc>
        <w:tc>
          <w:tcPr>
            <w:tcW w:w="1155" w:type="dxa"/>
            <w:tcBorders>
              <w:top w:val="nil"/>
              <w:left w:val="nil"/>
              <w:bottom w:val="single" w:sz="4" w:space="0" w:color="auto"/>
              <w:right w:val="single" w:sz="4" w:space="0" w:color="auto"/>
            </w:tcBorders>
            <w:shd w:val="clear" w:color="auto" w:fill="auto"/>
            <w:vAlign w:val="center"/>
            <w:hideMark/>
          </w:tcPr>
          <w:p w14:paraId="592CF29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C6491C2" w14:textId="77777777" w:rsidR="00813CC2" w:rsidRPr="00813CC2" w:rsidRDefault="00813CC2" w:rsidP="00813CC2">
            <w:pPr>
              <w:rPr>
                <w:sz w:val="20"/>
                <w:szCs w:val="20"/>
              </w:rPr>
            </w:pPr>
            <w:r w:rsidRPr="00813CC2">
              <w:rPr>
                <w:sz w:val="20"/>
                <w:szCs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29388AB5"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792E0350" w14:textId="77777777" w:rsidR="00813CC2" w:rsidRPr="00813CC2" w:rsidRDefault="00813CC2" w:rsidP="00813CC2">
            <w:pPr>
              <w:jc w:val="center"/>
              <w:rPr>
                <w:sz w:val="20"/>
                <w:szCs w:val="20"/>
              </w:rPr>
            </w:pPr>
            <w:r w:rsidRPr="00813CC2">
              <w:rPr>
                <w:sz w:val="20"/>
                <w:szCs w:val="20"/>
              </w:rPr>
              <w:t>1,45</w:t>
            </w:r>
          </w:p>
        </w:tc>
      </w:tr>
      <w:tr w:rsidR="00813CC2" w:rsidRPr="00813CC2" w14:paraId="6BF7CA3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2B16ACC"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B5AC3B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4121DE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611946A" w14:textId="77777777" w:rsidR="00813CC2" w:rsidRPr="00813CC2" w:rsidRDefault="00813CC2" w:rsidP="00813CC2">
            <w:pPr>
              <w:rPr>
                <w:sz w:val="20"/>
                <w:szCs w:val="20"/>
              </w:rPr>
            </w:pPr>
            <w:r w:rsidRPr="00813CC2">
              <w:rPr>
                <w:sz w:val="20"/>
                <w:szCs w:val="20"/>
              </w:rPr>
              <w:t>КВР-1,45 №2</w:t>
            </w:r>
          </w:p>
        </w:tc>
        <w:tc>
          <w:tcPr>
            <w:tcW w:w="1557" w:type="dxa"/>
            <w:tcBorders>
              <w:top w:val="nil"/>
              <w:left w:val="nil"/>
              <w:bottom w:val="single" w:sz="4" w:space="0" w:color="auto"/>
              <w:right w:val="single" w:sz="4" w:space="0" w:color="auto"/>
            </w:tcBorders>
            <w:shd w:val="clear" w:color="auto" w:fill="auto"/>
            <w:noWrap/>
            <w:vAlign w:val="center"/>
            <w:hideMark/>
          </w:tcPr>
          <w:p w14:paraId="3B775F27"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6D8A414B" w14:textId="77777777" w:rsidR="00813CC2" w:rsidRPr="00813CC2" w:rsidRDefault="00813CC2" w:rsidP="00813CC2">
            <w:pPr>
              <w:jc w:val="center"/>
              <w:rPr>
                <w:sz w:val="20"/>
                <w:szCs w:val="20"/>
              </w:rPr>
            </w:pPr>
            <w:r w:rsidRPr="00813CC2">
              <w:rPr>
                <w:sz w:val="20"/>
                <w:szCs w:val="20"/>
              </w:rPr>
              <w:t>1,45</w:t>
            </w:r>
          </w:p>
        </w:tc>
      </w:tr>
      <w:tr w:rsidR="00813CC2" w:rsidRPr="00813CC2" w14:paraId="7474C4B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C147BA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8D8F5B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6570F8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4FA66D0" w14:textId="77777777" w:rsidR="00813CC2" w:rsidRPr="00813CC2" w:rsidRDefault="00813CC2" w:rsidP="00813CC2">
            <w:pPr>
              <w:rPr>
                <w:sz w:val="20"/>
                <w:szCs w:val="20"/>
              </w:rPr>
            </w:pPr>
            <w:r w:rsidRPr="00813CC2">
              <w:rPr>
                <w:sz w:val="20"/>
                <w:szCs w:val="20"/>
              </w:rPr>
              <w:t>Ланкашир №3</w:t>
            </w:r>
          </w:p>
        </w:tc>
        <w:tc>
          <w:tcPr>
            <w:tcW w:w="1557" w:type="dxa"/>
            <w:tcBorders>
              <w:top w:val="nil"/>
              <w:left w:val="nil"/>
              <w:bottom w:val="single" w:sz="4" w:space="0" w:color="auto"/>
              <w:right w:val="single" w:sz="4" w:space="0" w:color="auto"/>
            </w:tcBorders>
            <w:shd w:val="clear" w:color="auto" w:fill="auto"/>
            <w:noWrap/>
            <w:vAlign w:val="center"/>
            <w:hideMark/>
          </w:tcPr>
          <w:p w14:paraId="3546EDB7" w14:textId="77777777" w:rsidR="00813CC2" w:rsidRPr="00813CC2" w:rsidRDefault="00813CC2" w:rsidP="00813CC2">
            <w:pPr>
              <w:jc w:val="center"/>
              <w:rPr>
                <w:sz w:val="20"/>
                <w:szCs w:val="20"/>
              </w:rPr>
            </w:pPr>
            <w:r w:rsidRPr="00813CC2">
              <w:rPr>
                <w:sz w:val="20"/>
                <w:szCs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7D1A4923" w14:textId="77777777" w:rsidR="00813CC2" w:rsidRPr="00813CC2" w:rsidRDefault="00813CC2" w:rsidP="00813CC2">
            <w:pPr>
              <w:jc w:val="center"/>
              <w:rPr>
                <w:sz w:val="20"/>
                <w:szCs w:val="20"/>
              </w:rPr>
            </w:pPr>
            <w:r w:rsidRPr="00813CC2">
              <w:rPr>
                <w:sz w:val="20"/>
                <w:szCs w:val="20"/>
              </w:rPr>
              <w:t>0,72</w:t>
            </w:r>
          </w:p>
        </w:tc>
      </w:tr>
      <w:tr w:rsidR="00813CC2" w:rsidRPr="00813CC2" w14:paraId="074E968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EAC7EC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A882BFF"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50CCD1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7241A0E" w14:textId="77777777" w:rsidR="00813CC2" w:rsidRPr="00813CC2" w:rsidRDefault="00813CC2" w:rsidP="00813CC2">
            <w:pPr>
              <w:rPr>
                <w:sz w:val="20"/>
                <w:szCs w:val="20"/>
              </w:rPr>
            </w:pPr>
            <w:r w:rsidRPr="00813CC2">
              <w:rPr>
                <w:sz w:val="20"/>
                <w:szCs w:val="20"/>
              </w:rPr>
              <w:t>Ланкашир №4</w:t>
            </w:r>
          </w:p>
        </w:tc>
        <w:tc>
          <w:tcPr>
            <w:tcW w:w="1557" w:type="dxa"/>
            <w:tcBorders>
              <w:top w:val="nil"/>
              <w:left w:val="nil"/>
              <w:bottom w:val="single" w:sz="4" w:space="0" w:color="auto"/>
              <w:right w:val="single" w:sz="4" w:space="0" w:color="auto"/>
            </w:tcBorders>
            <w:shd w:val="clear" w:color="auto" w:fill="auto"/>
            <w:noWrap/>
            <w:vAlign w:val="center"/>
            <w:hideMark/>
          </w:tcPr>
          <w:p w14:paraId="6F088837" w14:textId="77777777" w:rsidR="00813CC2" w:rsidRPr="00813CC2" w:rsidRDefault="00813CC2" w:rsidP="00813CC2">
            <w:pPr>
              <w:jc w:val="center"/>
              <w:rPr>
                <w:sz w:val="20"/>
                <w:szCs w:val="20"/>
              </w:rPr>
            </w:pPr>
            <w:r w:rsidRPr="00813CC2">
              <w:rPr>
                <w:sz w:val="20"/>
                <w:szCs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355E8CDC" w14:textId="77777777" w:rsidR="00813CC2" w:rsidRPr="00813CC2" w:rsidRDefault="00813CC2" w:rsidP="00813CC2">
            <w:pPr>
              <w:jc w:val="center"/>
              <w:rPr>
                <w:sz w:val="20"/>
                <w:szCs w:val="20"/>
              </w:rPr>
            </w:pPr>
            <w:r w:rsidRPr="00813CC2">
              <w:rPr>
                <w:sz w:val="20"/>
                <w:szCs w:val="20"/>
              </w:rPr>
              <w:t>0,72</w:t>
            </w:r>
          </w:p>
        </w:tc>
      </w:tr>
      <w:tr w:rsidR="00813CC2" w:rsidRPr="00813CC2" w14:paraId="79290C9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CF1CB9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31CB7E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FC6D9A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A97B362" w14:textId="77777777" w:rsidR="00813CC2" w:rsidRPr="00813CC2" w:rsidRDefault="00813CC2" w:rsidP="00813CC2">
            <w:pPr>
              <w:rPr>
                <w:sz w:val="20"/>
                <w:szCs w:val="20"/>
              </w:rPr>
            </w:pPr>
            <w:r w:rsidRPr="00813CC2">
              <w:rPr>
                <w:sz w:val="20"/>
                <w:szCs w:val="20"/>
              </w:rPr>
              <w:t>КВР-1,6 №5</w:t>
            </w:r>
          </w:p>
        </w:tc>
        <w:tc>
          <w:tcPr>
            <w:tcW w:w="1557" w:type="dxa"/>
            <w:tcBorders>
              <w:top w:val="nil"/>
              <w:left w:val="nil"/>
              <w:bottom w:val="single" w:sz="4" w:space="0" w:color="auto"/>
              <w:right w:val="single" w:sz="4" w:space="0" w:color="auto"/>
            </w:tcBorders>
            <w:shd w:val="clear" w:color="auto" w:fill="auto"/>
            <w:noWrap/>
            <w:vAlign w:val="center"/>
            <w:hideMark/>
          </w:tcPr>
          <w:p w14:paraId="48C96B6D"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22B109B" w14:textId="77777777" w:rsidR="00813CC2" w:rsidRPr="00813CC2" w:rsidRDefault="00813CC2" w:rsidP="00813CC2">
            <w:pPr>
              <w:jc w:val="center"/>
              <w:rPr>
                <w:sz w:val="20"/>
                <w:szCs w:val="20"/>
              </w:rPr>
            </w:pPr>
            <w:r w:rsidRPr="00813CC2">
              <w:rPr>
                <w:sz w:val="20"/>
                <w:szCs w:val="20"/>
              </w:rPr>
              <w:t>1,6</w:t>
            </w:r>
          </w:p>
        </w:tc>
      </w:tr>
      <w:tr w:rsidR="00813CC2" w:rsidRPr="00813CC2" w14:paraId="2A3E641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6D591B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A43F99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CCBD799"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31AE113" w14:textId="77777777" w:rsidR="00813CC2" w:rsidRPr="00813CC2" w:rsidRDefault="00813CC2" w:rsidP="00813CC2">
            <w:pPr>
              <w:rPr>
                <w:sz w:val="20"/>
                <w:szCs w:val="20"/>
              </w:rPr>
            </w:pPr>
            <w:r w:rsidRPr="00813CC2">
              <w:rPr>
                <w:sz w:val="20"/>
                <w:szCs w:val="20"/>
              </w:rPr>
              <w:t>КВР-1,6 №6</w:t>
            </w:r>
          </w:p>
        </w:tc>
        <w:tc>
          <w:tcPr>
            <w:tcW w:w="1557" w:type="dxa"/>
            <w:tcBorders>
              <w:top w:val="nil"/>
              <w:left w:val="nil"/>
              <w:bottom w:val="single" w:sz="4" w:space="0" w:color="auto"/>
              <w:right w:val="single" w:sz="4" w:space="0" w:color="auto"/>
            </w:tcBorders>
            <w:shd w:val="clear" w:color="auto" w:fill="auto"/>
            <w:noWrap/>
            <w:vAlign w:val="center"/>
            <w:hideMark/>
          </w:tcPr>
          <w:p w14:paraId="09395D3D"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8BA9DA3" w14:textId="77777777" w:rsidR="00813CC2" w:rsidRPr="00813CC2" w:rsidRDefault="00813CC2" w:rsidP="00813CC2">
            <w:pPr>
              <w:jc w:val="center"/>
              <w:rPr>
                <w:sz w:val="20"/>
                <w:szCs w:val="20"/>
              </w:rPr>
            </w:pPr>
            <w:r w:rsidRPr="00813CC2">
              <w:rPr>
                <w:sz w:val="20"/>
                <w:szCs w:val="20"/>
              </w:rPr>
              <w:t>1,6</w:t>
            </w:r>
          </w:p>
        </w:tc>
      </w:tr>
      <w:tr w:rsidR="00813CC2" w:rsidRPr="00813CC2" w14:paraId="1046CB3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6917861"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5C3EE6B" w14:textId="77777777" w:rsidR="00813CC2" w:rsidRPr="00813CC2" w:rsidRDefault="00813CC2" w:rsidP="00813CC2">
            <w:pPr>
              <w:rPr>
                <w:color w:val="000000"/>
                <w:sz w:val="20"/>
                <w:szCs w:val="20"/>
              </w:rPr>
            </w:pPr>
            <w:r w:rsidRPr="00813CC2">
              <w:rPr>
                <w:color w:val="000000"/>
                <w:sz w:val="20"/>
                <w:szCs w:val="20"/>
              </w:rPr>
              <w:t xml:space="preserve">Центральная котельная №2 </w:t>
            </w:r>
            <w:proofErr w:type="spellStart"/>
            <w:r w:rsidRPr="00813CC2">
              <w:rPr>
                <w:color w:val="000000"/>
                <w:sz w:val="20"/>
                <w:szCs w:val="20"/>
              </w:rPr>
              <w:t>пгт</w:t>
            </w:r>
            <w:proofErr w:type="spellEnd"/>
            <w:r w:rsidRPr="00813CC2">
              <w:rPr>
                <w:color w:val="000000"/>
                <w:sz w:val="20"/>
                <w:szCs w:val="20"/>
              </w:rPr>
              <w:t>. Яшкино, ул. Гагарина 54</w:t>
            </w:r>
          </w:p>
        </w:tc>
        <w:tc>
          <w:tcPr>
            <w:tcW w:w="1155" w:type="dxa"/>
            <w:tcBorders>
              <w:top w:val="nil"/>
              <w:left w:val="nil"/>
              <w:bottom w:val="single" w:sz="4" w:space="0" w:color="auto"/>
              <w:right w:val="single" w:sz="4" w:space="0" w:color="auto"/>
            </w:tcBorders>
            <w:shd w:val="clear" w:color="auto" w:fill="auto"/>
            <w:vAlign w:val="center"/>
            <w:hideMark/>
          </w:tcPr>
          <w:p w14:paraId="489E35C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8828C0D" w14:textId="77777777" w:rsidR="00813CC2" w:rsidRPr="00813CC2" w:rsidRDefault="00813CC2" w:rsidP="00813CC2">
            <w:pPr>
              <w:rPr>
                <w:sz w:val="20"/>
                <w:szCs w:val="20"/>
              </w:rPr>
            </w:pPr>
            <w:r w:rsidRPr="00813CC2">
              <w:rPr>
                <w:sz w:val="20"/>
                <w:szCs w:val="20"/>
              </w:rPr>
              <w:t>КВр-1,65 №1</w:t>
            </w:r>
          </w:p>
        </w:tc>
        <w:tc>
          <w:tcPr>
            <w:tcW w:w="1557" w:type="dxa"/>
            <w:tcBorders>
              <w:top w:val="nil"/>
              <w:left w:val="nil"/>
              <w:bottom w:val="single" w:sz="4" w:space="0" w:color="auto"/>
              <w:right w:val="single" w:sz="4" w:space="0" w:color="auto"/>
            </w:tcBorders>
            <w:shd w:val="clear" w:color="auto" w:fill="auto"/>
            <w:noWrap/>
            <w:vAlign w:val="center"/>
            <w:hideMark/>
          </w:tcPr>
          <w:p w14:paraId="4343D0B9"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1BAB28BE" w14:textId="77777777" w:rsidR="00813CC2" w:rsidRPr="00813CC2" w:rsidRDefault="00813CC2" w:rsidP="00813CC2">
            <w:pPr>
              <w:jc w:val="center"/>
              <w:rPr>
                <w:sz w:val="20"/>
                <w:szCs w:val="20"/>
              </w:rPr>
            </w:pPr>
            <w:r w:rsidRPr="00813CC2">
              <w:rPr>
                <w:sz w:val="20"/>
                <w:szCs w:val="20"/>
              </w:rPr>
              <w:t>1,4</w:t>
            </w:r>
          </w:p>
        </w:tc>
      </w:tr>
      <w:tr w:rsidR="00813CC2" w:rsidRPr="00813CC2" w14:paraId="3836A5C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6EE5CFD"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1721A40"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165AF8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50C1402" w14:textId="77777777" w:rsidR="00813CC2" w:rsidRPr="00813CC2" w:rsidRDefault="00813CC2" w:rsidP="00813CC2">
            <w:pPr>
              <w:rPr>
                <w:sz w:val="20"/>
                <w:szCs w:val="20"/>
              </w:rPr>
            </w:pPr>
            <w:r w:rsidRPr="00813CC2">
              <w:rPr>
                <w:sz w:val="20"/>
                <w:szCs w:val="20"/>
              </w:rPr>
              <w:t>КВр-1,65 №2</w:t>
            </w:r>
          </w:p>
        </w:tc>
        <w:tc>
          <w:tcPr>
            <w:tcW w:w="1557" w:type="dxa"/>
            <w:tcBorders>
              <w:top w:val="nil"/>
              <w:left w:val="nil"/>
              <w:bottom w:val="single" w:sz="4" w:space="0" w:color="auto"/>
              <w:right w:val="single" w:sz="4" w:space="0" w:color="auto"/>
            </w:tcBorders>
            <w:shd w:val="clear" w:color="auto" w:fill="auto"/>
            <w:noWrap/>
            <w:vAlign w:val="center"/>
            <w:hideMark/>
          </w:tcPr>
          <w:p w14:paraId="3B684BA9"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2B2B53B2" w14:textId="77777777" w:rsidR="00813CC2" w:rsidRPr="00813CC2" w:rsidRDefault="00813CC2" w:rsidP="00813CC2">
            <w:pPr>
              <w:jc w:val="center"/>
              <w:rPr>
                <w:sz w:val="20"/>
                <w:szCs w:val="20"/>
              </w:rPr>
            </w:pPr>
            <w:r w:rsidRPr="00813CC2">
              <w:rPr>
                <w:sz w:val="20"/>
                <w:szCs w:val="20"/>
              </w:rPr>
              <w:t>1,4</w:t>
            </w:r>
          </w:p>
        </w:tc>
      </w:tr>
      <w:tr w:rsidR="00813CC2" w:rsidRPr="00813CC2" w14:paraId="0F74F51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382ECDC"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0C5696B"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06A223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2B03515" w14:textId="77777777" w:rsidR="00813CC2" w:rsidRPr="00813CC2" w:rsidRDefault="00813CC2" w:rsidP="00813CC2">
            <w:pPr>
              <w:rPr>
                <w:sz w:val="20"/>
                <w:szCs w:val="20"/>
              </w:rPr>
            </w:pPr>
            <w:r w:rsidRPr="00813CC2">
              <w:rPr>
                <w:sz w:val="20"/>
                <w:szCs w:val="20"/>
              </w:rPr>
              <w:t>КВр-1,65 №3</w:t>
            </w:r>
          </w:p>
        </w:tc>
        <w:tc>
          <w:tcPr>
            <w:tcW w:w="1557" w:type="dxa"/>
            <w:tcBorders>
              <w:top w:val="nil"/>
              <w:left w:val="nil"/>
              <w:bottom w:val="single" w:sz="4" w:space="0" w:color="auto"/>
              <w:right w:val="single" w:sz="4" w:space="0" w:color="auto"/>
            </w:tcBorders>
            <w:shd w:val="clear" w:color="auto" w:fill="auto"/>
            <w:noWrap/>
            <w:vAlign w:val="center"/>
            <w:hideMark/>
          </w:tcPr>
          <w:p w14:paraId="1CF145F1" w14:textId="77777777" w:rsidR="00813CC2" w:rsidRPr="00813CC2" w:rsidRDefault="00813CC2" w:rsidP="00813CC2">
            <w:pPr>
              <w:jc w:val="center"/>
              <w:rPr>
                <w:sz w:val="20"/>
                <w:szCs w:val="20"/>
              </w:rPr>
            </w:pPr>
            <w:r w:rsidRPr="00813CC2">
              <w:rPr>
                <w:sz w:val="20"/>
                <w:szCs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6F14E3D2" w14:textId="77777777" w:rsidR="00813CC2" w:rsidRPr="00813CC2" w:rsidRDefault="00813CC2" w:rsidP="00813CC2">
            <w:pPr>
              <w:jc w:val="center"/>
              <w:rPr>
                <w:sz w:val="20"/>
                <w:szCs w:val="20"/>
              </w:rPr>
            </w:pPr>
            <w:r w:rsidRPr="00813CC2">
              <w:rPr>
                <w:sz w:val="20"/>
                <w:szCs w:val="20"/>
              </w:rPr>
              <w:t>1,4</w:t>
            </w:r>
          </w:p>
        </w:tc>
      </w:tr>
      <w:tr w:rsidR="00813CC2" w:rsidRPr="00813CC2" w14:paraId="1530DE4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4EC1CE6"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11D6258" w14:textId="77777777" w:rsidR="00813CC2" w:rsidRPr="00813CC2" w:rsidRDefault="00813CC2" w:rsidP="00813CC2">
            <w:pPr>
              <w:rPr>
                <w:color w:val="000000"/>
                <w:sz w:val="20"/>
                <w:szCs w:val="20"/>
              </w:rPr>
            </w:pPr>
            <w:r w:rsidRPr="00813CC2">
              <w:rPr>
                <w:color w:val="000000"/>
                <w:sz w:val="20"/>
                <w:szCs w:val="20"/>
              </w:rPr>
              <w:t xml:space="preserve">Котельная №3 </w:t>
            </w:r>
            <w:proofErr w:type="spellStart"/>
            <w:r w:rsidRPr="00813CC2">
              <w:rPr>
                <w:color w:val="000000"/>
                <w:sz w:val="20"/>
                <w:szCs w:val="20"/>
              </w:rPr>
              <w:t>пгт</w:t>
            </w:r>
            <w:proofErr w:type="spellEnd"/>
            <w:r w:rsidRPr="00813CC2">
              <w:rPr>
                <w:color w:val="000000"/>
                <w:sz w:val="20"/>
                <w:szCs w:val="20"/>
              </w:rPr>
              <w:t>. Яшкино, пер. Речной 5а</w:t>
            </w:r>
          </w:p>
        </w:tc>
        <w:tc>
          <w:tcPr>
            <w:tcW w:w="1155" w:type="dxa"/>
            <w:tcBorders>
              <w:top w:val="nil"/>
              <w:left w:val="nil"/>
              <w:bottom w:val="single" w:sz="4" w:space="0" w:color="auto"/>
              <w:right w:val="single" w:sz="4" w:space="0" w:color="auto"/>
            </w:tcBorders>
            <w:shd w:val="clear" w:color="auto" w:fill="auto"/>
            <w:vAlign w:val="center"/>
            <w:hideMark/>
          </w:tcPr>
          <w:p w14:paraId="1F52AC0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19F3FA5"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15597D61" w14:textId="77777777" w:rsidR="00813CC2" w:rsidRPr="00813CC2" w:rsidRDefault="00813CC2" w:rsidP="00813CC2">
            <w:pPr>
              <w:jc w:val="center"/>
              <w:rPr>
                <w:sz w:val="20"/>
                <w:szCs w:val="20"/>
              </w:rPr>
            </w:pPr>
            <w:r w:rsidRPr="00813CC2">
              <w:rPr>
                <w:sz w:val="20"/>
                <w:szCs w:val="20"/>
              </w:rPr>
              <w:t>1991</w:t>
            </w:r>
          </w:p>
        </w:tc>
        <w:tc>
          <w:tcPr>
            <w:tcW w:w="1986" w:type="dxa"/>
            <w:tcBorders>
              <w:top w:val="nil"/>
              <w:left w:val="nil"/>
              <w:bottom w:val="single" w:sz="4" w:space="0" w:color="auto"/>
              <w:right w:val="single" w:sz="4" w:space="0" w:color="auto"/>
            </w:tcBorders>
            <w:shd w:val="clear" w:color="auto" w:fill="auto"/>
            <w:noWrap/>
            <w:vAlign w:val="center"/>
            <w:hideMark/>
          </w:tcPr>
          <w:p w14:paraId="252B9CF3" w14:textId="77777777" w:rsidR="00813CC2" w:rsidRPr="00813CC2" w:rsidRDefault="00813CC2" w:rsidP="00813CC2">
            <w:pPr>
              <w:jc w:val="center"/>
              <w:rPr>
                <w:sz w:val="20"/>
                <w:szCs w:val="20"/>
              </w:rPr>
            </w:pPr>
            <w:r w:rsidRPr="00813CC2">
              <w:rPr>
                <w:sz w:val="20"/>
                <w:szCs w:val="20"/>
              </w:rPr>
              <w:t>0,4</w:t>
            </w:r>
          </w:p>
        </w:tc>
      </w:tr>
      <w:tr w:rsidR="00813CC2" w:rsidRPr="00813CC2" w14:paraId="457A5E3E"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ECC5F5A"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172C873"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B80CBE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71C2F5E"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6F52150B" w14:textId="77777777" w:rsidR="00813CC2" w:rsidRPr="00813CC2" w:rsidRDefault="00813CC2" w:rsidP="00813CC2">
            <w:pPr>
              <w:jc w:val="center"/>
              <w:rPr>
                <w:sz w:val="20"/>
                <w:szCs w:val="20"/>
              </w:rPr>
            </w:pPr>
            <w:r w:rsidRPr="00813CC2">
              <w:rPr>
                <w:sz w:val="20"/>
                <w:szCs w:val="20"/>
              </w:rPr>
              <w:t>1999</w:t>
            </w:r>
          </w:p>
        </w:tc>
        <w:tc>
          <w:tcPr>
            <w:tcW w:w="1986" w:type="dxa"/>
            <w:tcBorders>
              <w:top w:val="nil"/>
              <w:left w:val="nil"/>
              <w:bottom w:val="single" w:sz="4" w:space="0" w:color="auto"/>
              <w:right w:val="single" w:sz="4" w:space="0" w:color="auto"/>
            </w:tcBorders>
            <w:shd w:val="clear" w:color="auto" w:fill="auto"/>
            <w:noWrap/>
            <w:vAlign w:val="center"/>
            <w:hideMark/>
          </w:tcPr>
          <w:p w14:paraId="3AFE366A" w14:textId="77777777" w:rsidR="00813CC2" w:rsidRPr="00813CC2" w:rsidRDefault="00813CC2" w:rsidP="00813CC2">
            <w:pPr>
              <w:jc w:val="center"/>
              <w:rPr>
                <w:sz w:val="20"/>
                <w:szCs w:val="20"/>
              </w:rPr>
            </w:pPr>
            <w:r w:rsidRPr="00813CC2">
              <w:rPr>
                <w:sz w:val="20"/>
                <w:szCs w:val="20"/>
              </w:rPr>
              <w:t>0,4</w:t>
            </w:r>
          </w:p>
        </w:tc>
      </w:tr>
      <w:tr w:rsidR="00813CC2" w:rsidRPr="00813CC2" w14:paraId="700E5BF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27E5348"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34DB411"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701D1E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BDDB68D"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43B104D5" w14:textId="77777777" w:rsidR="00813CC2" w:rsidRPr="00813CC2" w:rsidRDefault="00813CC2" w:rsidP="00813CC2">
            <w:pPr>
              <w:jc w:val="center"/>
              <w:rPr>
                <w:sz w:val="20"/>
                <w:szCs w:val="20"/>
              </w:rPr>
            </w:pPr>
            <w:r w:rsidRPr="00813CC2">
              <w:rPr>
                <w:sz w:val="20"/>
                <w:szCs w:val="20"/>
              </w:rPr>
              <w:t>1964</w:t>
            </w:r>
          </w:p>
        </w:tc>
        <w:tc>
          <w:tcPr>
            <w:tcW w:w="1986" w:type="dxa"/>
            <w:tcBorders>
              <w:top w:val="nil"/>
              <w:left w:val="nil"/>
              <w:bottom w:val="single" w:sz="4" w:space="0" w:color="auto"/>
              <w:right w:val="single" w:sz="4" w:space="0" w:color="auto"/>
            </w:tcBorders>
            <w:shd w:val="clear" w:color="auto" w:fill="auto"/>
            <w:noWrap/>
            <w:vAlign w:val="center"/>
            <w:hideMark/>
          </w:tcPr>
          <w:p w14:paraId="79132F66" w14:textId="77777777" w:rsidR="00813CC2" w:rsidRPr="00813CC2" w:rsidRDefault="00813CC2" w:rsidP="00813CC2">
            <w:pPr>
              <w:jc w:val="center"/>
              <w:rPr>
                <w:sz w:val="20"/>
                <w:szCs w:val="20"/>
              </w:rPr>
            </w:pPr>
            <w:r w:rsidRPr="00813CC2">
              <w:rPr>
                <w:sz w:val="20"/>
                <w:szCs w:val="20"/>
              </w:rPr>
              <w:t>0,4</w:t>
            </w:r>
          </w:p>
        </w:tc>
      </w:tr>
      <w:tr w:rsidR="00813CC2" w:rsidRPr="00813CC2" w14:paraId="4A73438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1EAA23D"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15EEF14" w14:textId="77777777" w:rsidR="00813CC2" w:rsidRPr="00813CC2" w:rsidRDefault="00813CC2" w:rsidP="00813CC2">
            <w:pPr>
              <w:rPr>
                <w:sz w:val="20"/>
                <w:szCs w:val="20"/>
              </w:rPr>
            </w:pPr>
            <w:r w:rsidRPr="00813CC2">
              <w:rPr>
                <w:sz w:val="20"/>
                <w:szCs w:val="20"/>
              </w:rPr>
              <w:t xml:space="preserve">Котельная №5 </w:t>
            </w:r>
            <w:proofErr w:type="spellStart"/>
            <w:r w:rsidRPr="00813CC2">
              <w:rPr>
                <w:sz w:val="20"/>
                <w:szCs w:val="20"/>
              </w:rPr>
              <w:t>пгт</w:t>
            </w:r>
            <w:proofErr w:type="spellEnd"/>
            <w:r w:rsidRPr="00813CC2">
              <w:rPr>
                <w:sz w:val="20"/>
                <w:szCs w:val="20"/>
              </w:rPr>
              <w:t>. Яшкино, ул. Заводская 16</w:t>
            </w:r>
          </w:p>
        </w:tc>
        <w:tc>
          <w:tcPr>
            <w:tcW w:w="1155" w:type="dxa"/>
            <w:tcBorders>
              <w:top w:val="nil"/>
              <w:left w:val="nil"/>
              <w:bottom w:val="single" w:sz="4" w:space="0" w:color="auto"/>
              <w:right w:val="single" w:sz="4" w:space="0" w:color="auto"/>
            </w:tcBorders>
            <w:shd w:val="clear" w:color="auto" w:fill="auto"/>
            <w:vAlign w:val="center"/>
            <w:hideMark/>
          </w:tcPr>
          <w:p w14:paraId="4206A1E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37E6B12"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73DE5BF1"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347A148D" w14:textId="77777777" w:rsidR="00813CC2" w:rsidRPr="00813CC2" w:rsidRDefault="00813CC2" w:rsidP="00813CC2">
            <w:pPr>
              <w:jc w:val="center"/>
              <w:rPr>
                <w:sz w:val="20"/>
                <w:szCs w:val="20"/>
              </w:rPr>
            </w:pPr>
            <w:r w:rsidRPr="00813CC2">
              <w:rPr>
                <w:sz w:val="20"/>
                <w:szCs w:val="20"/>
              </w:rPr>
              <w:t>0,27</w:t>
            </w:r>
          </w:p>
        </w:tc>
      </w:tr>
      <w:tr w:rsidR="00813CC2" w:rsidRPr="00813CC2" w14:paraId="3586D11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2F392B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550B1E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3C4C31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E7CB4E7"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5134C534"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707E3A13" w14:textId="77777777" w:rsidR="00813CC2" w:rsidRPr="00813CC2" w:rsidRDefault="00813CC2" w:rsidP="00813CC2">
            <w:pPr>
              <w:jc w:val="center"/>
              <w:rPr>
                <w:sz w:val="20"/>
                <w:szCs w:val="20"/>
              </w:rPr>
            </w:pPr>
            <w:r w:rsidRPr="00813CC2">
              <w:rPr>
                <w:sz w:val="20"/>
                <w:szCs w:val="20"/>
              </w:rPr>
              <w:t>0,27</w:t>
            </w:r>
          </w:p>
        </w:tc>
      </w:tr>
      <w:tr w:rsidR="00813CC2" w:rsidRPr="00813CC2" w14:paraId="061BB783"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010C95C"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F098C03"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C4D34C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8EE2FC7"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04ABA057" w14:textId="77777777" w:rsidR="00813CC2" w:rsidRPr="00813CC2" w:rsidRDefault="00813CC2" w:rsidP="00813CC2">
            <w:pPr>
              <w:jc w:val="center"/>
              <w:rPr>
                <w:sz w:val="20"/>
                <w:szCs w:val="20"/>
              </w:rPr>
            </w:pPr>
            <w:r w:rsidRPr="00813CC2">
              <w:rPr>
                <w:sz w:val="20"/>
                <w:szCs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4732E22D" w14:textId="77777777" w:rsidR="00813CC2" w:rsidRPr="00813CC2" w:rsidRDefault="00813CC2" w:rsidP="00813CC2">
            <w:pPr>
              <w:jc w:val="center"/>
              <w:rPr>
                <w:sz w:val="20"/>
                <w:szCs w:val="20"/>
              </w:rPr>
            </w:pPr>
            <w:r w:rsidRPr="00813CC2">
              <w:rPr>
                <w:sz w:val="20"/>
                <w:szCs w:val="20"/>
              </w:rPr>
              <w:t>0,27</w:t>
            </w:r>
          </w:p>
        </w:tc>
      </w:tr>
      <w:tr w:rsidR="00813CC2" w:rsidRPr="00813CC2" w14:paraId="7F8E70C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05BC3ED"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B7842CD" w14:textId="77777777" w:rsidR="00813CC2" w:rsidRPr="00813CC2" w:rsidRDefault="00813CC2" w:rsidP="00813CC2">
            <w:pPr>
              <w:rPr>
                <w:sz w:val="20"/>
                <w:szCs w:val="20"/>
              </w:rPr>
            </w:pPr>
            <w:r w:rsidRPr="00813CC2">
              <w:rPr>
                <w:sz w:val="20"/>
                <w:szCs w:val="20"/>
              </w:rPr>
              <w:t xml:space="preserve">Котельная №6 с. </w:t>
            </w:r>
            <w:proofErr w:type="spellStart"/>
            <w:r w:rsidRPr="00813CC2">
              <w:rPr>
                <w:sz w:val="20"/>
                <w:szCs w:val="20"/>
              </w:rPr>
              <w:t>Пача</w:t>
            </w:r>
            <w:proofErr w:type="spellEnd"/>
            <w:r w:rsidRPr="00813CC2">
              <w:rPr>
                <w:sz w:val="20"/>
                <w:szCs w:val="20"/>
              </w:rPr>
              <w:t>, ул. Ленина 1б</w:t>
            </w:r>
          </w:p>
        </w:tc>
        <w:tc>
          <w:tcPr>
            <w:tcW w:w="1155" w:type="dxa"/>
            <w:tcBorders>
              <w:top w:val="nil"/>
              <w:left w:val="nil"/>
              <w:bottom w:val="single" w:sz="4" w:space="0" w:color="auto"/>
              <w:right w:val="single" w:sz="4" w:space="0" w:color="auto"/>
            </w:tcBorders>
            <w:shd w:val="clear" w:color="auto" w:fill="auto"/>
            <w:vAlign w:val="center"/>
            <w:hideMark/>
          </w:tcPr>
          <w:p w14:paraId="1FA774F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63DD315" w14:textId="77777777" w:rsidR="00813CC2" w:rsidRPr="00813CC2" w:rsidRDefault="00813CC2" w:rsidP="00813CC2">
            <w:pPr>
              <w:rPr>
                <w:sz w:val="20"/>
                <w:szCs w:val="20"/>
              </w:rPr>
            </w:pPr>
            <w:r w:rsidRPr="00813CC2">
              <w:rPr>
                <w:sz w:val="20"/>
                <w:szCs w:val="20"/>
              </w:rPr>
              <w:t>КВр-0,8К №1</w:t>
            </w:r>
          </w:p>
        </w:tc>
        <w:tc>
          <w:tcPr>
            <w:tcW w:w="1557" w:type="dxa"/>
            <w:tcBorders>
              <w:top w:val="nil"/>
              <w:left w:val="nil"/>
              <w:bottom w:val="single" w:sz="4" w:space="0" w:color="auto"/>
              <w:right w:val="single" w:sz="4" w:space="0" w:color="auto"/>
            </w:tcBorders>
            <w:shd w:val="clear" w:color="auto" w:fill="auto"/>
            <w:noWrap/>
            <w:vAlign w:val="center"/>
            <w:hideMark/>
          </w:tcPr>
          <w:p w14:paraId="3CD7B9CD"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3AFFB9FA" w14:textId="77777777" w:rsidR="00813CC2" w:rsidRPr="00813CC2" w:rsidRDefault="00813CC2" w:rsidP="00813CC2">
            <w:pPr>
              <w:jc w:val="center"/>
              <w:rPr>
                <w:sz w:val="20"/>
                <w:szCs w:val="20"/>
              </w:rPr>
            </w:pPr>
            <w:r w:rsidRPr="00813CC2">
              <w:rPr>
                <w:sz w:val="20"/>
                <w:szCs w:val="20"/>
              </w:rPr>
              <w:t>0,68</w:t>
            </w:r>
          </w:p>
        </w:tc>
      </w:tr>
      <w:tr w:rsidR="00813CC2" w:rsidRPr="00813CC2" w14:paraId="2BB118B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6887A2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CC2DC26"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A84573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2121E9D" w14:textId="77777777" w:rsidR="00813CC2" w:rsidRPr="00813CC2" w:rsidRDefault="00813CC2" w:rsidP="00813CC2">
            <w:pPr>
              <w:rPr>
                <w:sz w:val="20"/>
                <w:szCs w:val="20"/>
              </w:rPr>
            </w:pPr>
            <w:r w:rsidRPr="00813CC2">
              <w:rPr>
                <w:sz w:val="20"/>
                <w:szCs w:val="20"/>
              </w:rPr>
              <w:t>КВр-0,8К №2</w:t>
            </w:r>
          </w:p>
        </w:tc>
        <w:tc>
          <w:tcPr>
            <w:tcW w:w="1557" w:type="dxa"/>
            <w:tcBorders>
              <w:top w:val="nil"/>
              <w:left w:val="nil"/>
              <w:bottom w:val="single" w:sz="4" w:space="0" w:color="auto"/>
              <w:right w:val="single" w:sz="4" w:space="0" w:color="auto"/>
            </w:tcBorders>
            <w:shd w:val="clear" w:color="auto" w:fill="auto"/>
            <w:noWrap/>
            <w:vAlign w:val="center"/>
            <w:hideMark/>
          </w:tcPr>
          <w:p w14:paraId="7C2D33C4"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D27D206" w14:textId="77777777" w:rsidR="00813CC2" w:rsidRPr="00813CC2" w:rsidRDefault="00813CC2" w:rsidP="00813CC2">
            <w:pPr>
              <w:jc w:val="center"/>
              <w:rPr>
                <w:sz w:val="20"/>
                <w:szCs w:val="20"/>
              </w:rPr>
            </w:pPr>
            <w:r w:rsidRPr="00813CC2">
              <w:rPr>
                <w:sz w:val="20"/>
                <w:szCs w:val="20"/>
              </w:rPr>
              <w:t>0,9</w:t>
            </w:r>
          </w:p>
        </w:tc>
      </w:tr>
      <w:tr w:rsidR="00813CC2" w:rsidRPr="00813CC2" w14:paraId="5422AFE6"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40D9A3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8E20E3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349275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876B44E" w14:textId="77777777" w:rsidR="00813CC2" w:rsidRPr="00813CC2" w:rsidRDefault="00813CC2" w:rsidP="00813CC2">
            <w:pPr>
              <w:rPr>
                <w:sz w:val="20"/>
                <w:szCs w:val="20"/>
              </w:rPr>
            </w:pPr>
            <w:r w:rsidRPr="00813CC2">
              <w:rPr>
                <w:sz w:val="20"/>
                <w:szCs w:val="20"/>
              </w:rPr>
              <w:t>КВр-0,8К №3</w:t>
            </w:r>
          </w:p>
        </w:tc>
        <w:tc>
          <w:tcPr>
            <w:tcW w:w="1557" w:type="dxa"/>
            <w:tcBorders>
              <w:top w:val="nil"/>
              <w:left w:val="nil"/>
              <w:bottom w:val="single" w:sz="4" w:space="0" w:color="auto"/>
              <w:right w:val="single" w:sz="4" w:space="0" w:color="auto"/>
            </w:tcBorders>
            <w:shd w:val="clear" w:color="auto" w:fill="auto"/>
            <w:noWrap/>
            <w:vAlign w:val="center"/>
            <w:hideMark/>
          </w:tcPr>
          <w:p w14:paraId="5CEFF8AA"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7D2373E9" w14:textId="77777777" w:rsidR="00813CC2" w:rsidRPr="00813CC2" w:rsidRDefault="00813CC2" w:rsidP="00813CC2">
            <w:pPr>
              <w:jc w:val="center"/>
              <w:rPr>
                <w:sz w:val="20"/>
                <w:szCs w:val="20"/>
              </w:rPr>
            </w:pPr>
            <w:r w:rsidRPr="00813CC2">
              <w:rPr>
                <w:sz w:val="20"/>
                <w:szCs w:val="20"/>
              </w:rPr>
              <w:t>0,8</w:t>
            </w:r>
          </w:p>
        </w:tc>
      </w:tr>
      <w:tr w:rsidR="00813CC2" w:rsidRPr="00813CC2" w14:paraId="5B34BF2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1C2E6F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D2283F7"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02D817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CCC4078" w14:textId="77777777" w:rsidR="00813CC2" w:rsidRPr="00813CC2" w:rsidRDefault="00813CC2" w:rsidP="00813CC2">
            <w:pPr>
              <w:rPr>
                <w:sz w:val="20"/>
                <w:szCs w:val="20"/>
              </w:rPr>
            </w:pPr>
            <w:r w:rsidRPr="00813CC2">
              <w:rPr>
                <w:sz w:val="20"/>
                <w:szCs w:val="20"/>
              </w:rPr>
              <w:t>КВр-0,8К №4</w:t>
            </w:r>
          </w:p>
        </w:tc>
        <w:tc>
          <w:tcPr>
            <w:tcW w:w="1557" w:type="dxa"/>
            <w:tcBorders>
              <w:top w:val="nil"/>
              <w:left w:val="nil"/>
              <w:bottom w:val="single" w:sz="4" w:space="0" w:color="auto"/>
              <w:right w:val="single" w:sz="4" w:space="0" w:color="auto"/>
            </w:tcBorders>
            <w:shd w:val="clear" w:color="auto" w:fill="auto"/>
            <w:noWrap/>
            <w:vAlign w:val="center"/>
            <w:hideMark/>
          </w:tcPr>
          <w:p w14:paraId="62D202D9"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2DC43512" w14:textId="77777777" w:rsidR="00813CC2" w:rsidRPr="00813CC2" w:rsidRDefault="00813CC2" w:rsidP="00813CC2">
            <w:pPr>
              <w:jc w:val="center"/>
              <w:rPr>
                <w:sz w:val="20"/>
                <w:szCs w:val="20"/>
              </w:rPr>
            </w:pPr>
            <w:r w:rsidRPr="00813CC2">
              <w:rPr>
                <w:sz w:val="20"/>
                <w:szCs w:val="20"/>
              </w:rPr>
              <w:t>0,8</w:t>
            </w:r>
          </w:p>
        </w:tc>
      </w:tr>
      <w:tr w:rsidR="00813CC2" w:rsidRPr="00813CC2" w14:paraId="24839DF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95AC7C"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3606D3CF" w14:textId="77777777" w:rsidR="00813CC2" w:rsidRPr="00813CC2" w:rsidRDefault="00813CC2" w:rsidP="00813CC2">
            <w:pPr>
              <w:rPr>
                <w:sz w:val="20"/>
                <w:szCs w:val="20"/>
              </w:rPr>
            </w:pPr>
            <w:r w:rsidRPr="00813CC2">
              <w:rPr>
                <w:sz w:val="20"/>
                <w:szCs w:val="20"/>
              </w:rPr>
              <w:t xml:space="preserve">Котельная №8 с. </w:t>
            </w:r>
            <w:proofErr w:type="spellStart"/>
            <w:r w:rsidRPr="00813CC2">
              <w:rPr>
                <w:sz w:val="20"/>
                <w:szCs w:val="20"/>
              </w:rPr>
              <w:t>Пача</w:t>
            </w:r>
            <w:proofErr w:type="spellEnd"/>
            <w:r w:rsidRPr="00813CC2">
              <w:rPr>
                <w:sz w:val="20"/>
                <w:szCs w:val="20"/>
              </w:rPr>
              <w:t>, пер. Ленина 17а</w:t>
            </w:r>
          </w:p>
        </w:tc>
        <w:tc>
          <w:tcPr>
            <w:tcW w:w="1155" w:type="dxa"/>
            <w:tcBorders>
              <w:top w:val="nil"/>
              <w:left w:val="nil"/>
              <w:bottom w:val="single" w:sz="4" w:space="0" w:color="auto"/>
              <w:right w:val="single" w:sz="4" w:space="0" w:color="auto"/>
            </w:tcBorders>
            <w:shd w:val="clear" w:color="auto" w:fill="auto"/>
            <w:vAlign w:val="center"/>
            <w:hideMark/>
          </w:tcPr>
          <w:p w14:paraId="3EF87FF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E5229C7"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1119AB96"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20D84960" w14:textId="77777777" w:rsidR="00813CC2" w:rsidRPr="00813CC2" w:rsidRDefault="00813CC2" w:rsidP="00813CC2">
            <w:pPr>
              <w:jc w:val="center"/>
              <w:rPr>
                <w:sz w:val="20"/>
                <w:szCs w:val="20"/>
              </w:rPr>
            </w:pPr>
            <w:r w:rsidRPr="00813CC2">
              <w:rPr>
                <w:sz w:val="20"/>
                <w:szCs w:val="20"/>
              </w:rPr>
              <w:t>0,3</w:t>
            </w:r>
          </w:p>
        </w:tc>
      </w:tr>
      <w:tr w:rsidR="00813CC2" w:rsidRPr="00813CC2" w14:paraId="4FD1561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85038D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8A172B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4BA8B7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384CB17"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2870050D"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C7E9970" w14:textId="77777777" w:rsidR="00813CC2" w:rsidRPr="00813CC2" w:rsidRDefault="00813CC2" w:rsidP="00813CC2">
            <w:pPr>
              <w:jc w:val="center"/>
              <w:rPr>
                <w:sz w:val="20"/>
                <w:szCs w:val="20"/>
              </w:rPr>
            </w:pPr>
            <w:r w:rsidRPr="00813CC2">
              <w:rPr>
                <w:sz w:val="20"/>
                <w:szCs w:val="20"/>
              </w:rPr>
              <w:t>0,3</w:t>
            </w:r>
          </w:p>
        </w:tc>
      </w:tr>
      <w:tr w:rsidR="00813CC2" w:rsidRPr="00813CC2" w14:paraId="74CCBD4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CE0D30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80C7422"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0D005D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77D83AA"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5530FA2E"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52FAA65A" w14:textId="77777777" w:rsidR="00813CC2" w:rsidRPr="00813CC2" w:rsidRDefault="00813CC2" w:rsidP="00813CC2">
            <w:pPr>
              <w:jc w:val="center"/>
              <w:rPr>
                <w:sz w:val="20"/>
                <w:szCs w:val="20"/>
              </w:rPr>
            </w:pPr>
            <w:r w:rsidRPr="00813CC2">
              <w:rPr>
                <w:sz w:val="20"/>
                <w:szCs w:val="20"/>
              </w:rPr>
              <w:t>0,3</w:t>
            </w:r>
          </w:p>
        </w:tc>
      </w:tr>
      <w:tr w:rsidR="00813CC2" w:rsidRPr="00813CC2" w14:paraId="13D5B3A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D8582C3"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5F6615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801DD4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A924130" w14:textId="77777777" w:rsidR="00813CC2" w:rsidRPr="00813CC2" w:rsidRDefault="00813CC2" w:rsidP="00813CC2">
            <w:pPr>
              <w:rPr>
                <w:sz w:val="20"/>
                <w:szCs w:val="20"/>
              </w:rPr>
            </w:pPr>
            <w:r w:rsidRPr="00813CC2">
              <w:rPr>
                <w:sz w:val="20"/>
                <w:szCs w:val="20"/>
              </w:rPr>
              <w:t>НРс-18 №4</w:t>
            </w:r>
          </w:p>
        </w:tc>
        <w:tc>
          <w:tcPr>
            <w:tcW w:w="1557" w:type="dxa"/>
            <w:tcBorders>
              <w:top w:val="nil"/>
              <w:left w:val="nil"/>
              <w:bottom w:val="single" w:sz="4" w:space="0" w:color="auto"/>
              <w:right w:val="single" w:sz="4" w:space="0" w:color="auto"/>
            </w:tcBorders>
            <w:shd w:val="clear" w:color="auto" w:fill="auto"/>
            <w:noWrap/>
            <w:vAlign w:val="center"/>
            <w:hideMark/>
          </w:tcPr>
          <w:p w14:paraId="27DB8CDB"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2CB76CCD" w14:textId="77777777" w:rsidR="00813CC2" w:rsidRPr="00813CC2" w:rsidRDefault="00813CC2" w:rsidP="00813CC2">
            <w:pPr>
              <w:jc w:val="center"/>
              <w:rPr>
                <w:sz w:val="20"/>
                <w:szCs w:val="20"/>
              </w:rPr>
            </w:pPr>
            <w:r w:rsidRPr="00813CC2">
              <w:rPr>
                <w:sz w:val="20"/>
                <w:szCs w:val="20"/>
              </w:rPr>
              <w:t>0,3</w:t>
            </w:r>
          </w:p>
        </w:tc>
      </w:tr>
      <w:tr w:rsidR="00813CC2" w:rsidRPr="00813CC2" w14:paraId="799EBB3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85952C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5C9589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8593AF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2386EA7" w14:textId="77777777" w:rsidR="00813CC2" w:rsidRPr="00813CC2" w:rsidRDefault="00813CC2" w:rsidP="00813CC2">
            <w:pPr>
              <w:rPr>
                <w:sz w:val="20"/>
                <w:szCs w:val="20"/>
              </w:rPr>
            </w:pPr>
            <w:r w:rsidRPr="00813CC2">
              <w:rPr>
                <w:sz w:val="20"/>
                <w:szCs w:val="20"/>
              </w:rPr>
              <w:t>НРс-18 №5</w:t>
            </w:r>
          </w:p>
        </w:tc>
        <w:tc>
          <w:tcPr>
            <w:tcW w:w="1557" w:type="dxa"/>
            <w:tcBorders>
              <w:top w:val="nil"/>
              <w:left w:val="nil"/>
              <w:bottom w:val="single" w:sz="4" w:space="0" w:color="auto"/>
              <w:right w:val="single" w:sz="4" w:space="0" w:color="auto"/>
            </w:tcBorders>
            <w:shd w:val="clear" w:color="auto" w:fill="auto"/>
            <w:noWrap/>
            <w:vAlign w:val="center"/>
            <w:hideMark/>
          </w:tcPr>
          <w:p w14:paraId="19F9AA74"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1A0CD6F2" w14:textId="77777777" w:rsidR="00813CC2" w:rsidRPr="00813CC2" w:rsidRDefault="00813CC2" w:rsidP="00813CC2">
            <w:pPr>
              <w:jc w:val="center"/>
              <w:rPr>
                <w:sz w:val="20"/>
                <w:szCs w:val="20"/>
              </w:rPr>
            </w:pPr>
            <w:r w:rsidRPr="00813CC2">
              <w:rPr>
                <w:sz w:val="20"/>
                <w:szCs w:val="20"/>
              </w:rPr>
              <w:t>0,3</w:t>
            </w:r>
          </w:p>
        </w:tc>
      </w:tr>
      <w:tr w:rsidR="00813CC2" w:rsidRPr="00813CC2" w14:paraId="62B59A9C"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981C4E9" w14:textId="77777777" w:rsidR="00813CC2" w:rsidRPr="00813CC2" w:rsidRDefault="00813CC2" w:rsidP="00813CC2">
            <w:pPr>
              <w:rPr>
                <w:sz w:val="20"/>
                <w:szCs w:val="20"/>
              </w:rPr>
            </w:pPr>
            <w:r w:rsidRPr="00813CC2">
              <w:rPr>
                <w:sz w:val="20"/>
                <w:szCs w:val="20"/>
              </w:rPr>
              <w:t xml:space="preserve">д. </w:t>
            </w:r>
            <w:proofErr w:type="spellStart"/>
            <w:r w:rsidRPr="00813CC2">
              <w:rPr>
                <w:sz w:val="20"/>
                <w:szCs w:val="20"/>
              </w:rPr>
              <w:t>Ботьево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26C0FDC" w14:textId="77777777" w:rsidR="00813CC2" w:rsidRPr="00813CC2" w:rsidRDefault="00813CC2" w:rsidP="00813CC2">
            <w:pPr>
              <w:rPr>
                <w:sz w:val="20"/>
                <w:szCs w:val="20"/>
              </w:rPr>
            </w:pPr>
            <w:r w:rsidRPr="00813CC2">
              <w:rPr>
                <w:sz w:val="20"/>
                <w:szCs w:val="20"/>
              </w:rPr>
              <w:t xml:space="preserve">Котельная д. </w:t>
            </w:r>
            <w:proofErr w:type="spellStart"/>
            <w:r w:rsidRPr="00813CC2">
              <w:rPr>
                <w:sz w:val="20"/>
                <w:szCs w:val="20"/>
              </w:rPr>
              <w:t>Ботьево</w:t>
            </w:r>
            <w:proofErr w:type="spellEnd"/>
            <w:r w:rsidRPr="00813CC2">
              <w:rPr>
                <w:sz w:val="20"/>
                <w:szCs w:val="20"/>
              </w:rPr>
              <w:t>, ул.  Школьная, 13</w:t>
            </w:r>
          </w:p>
        </w:tc>
        <w:tc>
          <w:tcPr>
            <w:tcW w:w="1155" w:type="dxa"/>
            <w:tcBorders>
              <w:top w:val="nil"/>
              <w:left w:val="nil"/>
              <w:bottom w:val="single" w:sz="4" w:space="0" w:color="auto"/>
              <w:right w:val="single" w:sz="4" w:space="0" w:color="auto"/>
            </w:tcBorders>
            <w:shd w:val="clear" w:color="auto" w:fill="auto"/>
            <w:vAlign w:val="center"/>
            <w:hideMark/>
          </w:tcPr>
          <w:p w14:paraId="66A9565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9634020"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3F9FB549"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6CFA8B0E" w14:textId="77777777" w:rsidR="00813CC2" w:rsidRPr="00813CC2" w:rsidRDefault="00813CC2" w:rsidP="00813CC2">
            <w:pPr>
              <w:jc w:val="center"/>
              <w:rPr>
                <w:sz w:val="20"/>
                <w:szCs w:val="20"/>
              </w:rPr>
            </w:pPr>
            <w:r w:rsidRPr="00813CC2">
              <w:rPr>
                <w:sz w:val="20"/>
                <w:szCs w:val="20"/>
              </w:rPr>
              <w:t>0,3</w:t>
            </w:r>
          </w:p>
        </w:tc>
      </w:tr>
      <w:tr w:rsidR="00813CC2" w:rsidRPr="00813CC2" w14:paraId="1625A12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BF93CB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39A5354"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27B8F4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933DDB3"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15CCE622"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70A5727A" w14:textId="77777777" w:rsidR="00813CC2" w:rsidRPr="00813CC2" w:rsidRDefault="00813CC2" w:rsidP="00813CC2">
            <w:pPr>
              <w:jc w:val="center"/>
              <w:rPr>
                <w:sz w:val="20"/>
                <w:szCs w:val="20"/>
              </w:rPr>
            </w:pPr>
            <w:r w:rsidRPr="00813CC2">
              <w:rPr>
                <w:sz w:val="20"/>
                <w:szCs w:val="20"/>
              </w:rPr>
              <w:t>0,3</w:t>
            </w:r>
          </w:p>
        </w:tc>
      </w:tr>
      <w:tr w:rsidR="00813CC2" w:rsidRPr="00813CC2" w14:paraId="7E4B869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CA3AE6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E678F52"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5F2231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5381AC5" w14:textId="77777777" w:rsidR="00813CC2" w:rsidRPr="00813CC2" w:rsidRDefault="00813CC2" w:rsidP="00813CC2">
            <w:pPr>
              <w:rPr>
                <w:sz w:val="20"/>
                <w:szCs w:val="20"/>
              </w:rPr>
            </w:pPr>
            <w:r w:rsidRPr="00813CC2">
              <w:rPr>
                <w:sz w:val="20"/>
                <w:szCs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5467B801" w14:textId="77777777" w:rsidR="00813CC2" w:rsidRPr="00813CC2" w:rsidRDefault="00813CC2" w:rsidP="00813CC2">
            <w:pPr>
              <w:jc w:val="center"/>
              <w:rPr>
                <w:sz w:val="20"/>
                <w:szCs w:val="20"/>
              </w:rPr>
            </w:pPr>
            <w:r w:rsidRPr="00813CC2">
              <w:rPr>
                <w:sz w:val="20"/>
                <w:szCs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2A0AE04C" w14:textId="77777777" w:rsidR="00813CC2" w:rsidRPr="00813CC2" w:rsidRDefault="00813CC2" w:rsidP="00813CC2">
            <w:pPr>
              <w:jc w:val="center"/>
              <w:rPr>
                <w:sz w:val="20"/>
                <w:szCs w:val="20"/>
              </w:rPr>
            </w:pPr>
            <w:r w:rsidRPr="00813CC2">
              <w:rPr>
                <w:sz w:val="20"/>
                <w:szCs w:val="20"/>
              </w:rPr>
              <w:t>0,3</w:t>
            </w:r>
          </w:p>
        </w:tc>
      </w:tr>
      <w:tr w:rsidR="00813CC2" w:rsidRPr="00813CC2" w14:paraId="0AF3D23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2775DE5" w14:textId="77777777" w:rsidR="00813CC2" w:rsidRPr="00813CC2" w:rsidRDefault="00813CC2" w:rsidP="00813CC2">
            <w:pPr>
              <w:rPr>
                <w:color w:val="000000"/>
                <w:sz w:val="20"/>
                <w:szCs w:val="20"/>
              </w:rPr>
            </w:pPr>
            <w:proofErr w:type="spellStart"/>
            <w:r w:rsidRPr="00813CC2">
              <w:rPr>
                <w:color w:val="000000"/>
                <w:sz w:val="20"/>
                <w:szCs w:val="20"/>
              </w:rPr>
              <w:t>пгт</w:t>
            </w:r>
            <w:proofErr w:type="spellEnd"/>
            <w:r w:rsidRPr="00813CC2">
              <w:rPr>
                <w:color w:val="000000"/>
                <w:sz w:val="20"/>
                <w:szCs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859EA97" w14:textId="77777777" w:rsidR="00813CC2" w:rsidRPr="00813CC2" w:rsidRDefault="00813CC2" w:rsidP="00813CC2">
            <w:pPr>
              <w:rPr>
                <w:color w:val="000000"/>
                <w:sz w:val="20"/>
                <w:szCs w:val="20"/>
              </w:rPr>
            </w:pPr>
            <w:r w:rsidRPr="00813CC2">
              <w:rPr>
                <w:color w:val="000000"/>
                <w:sz w:val="20"/>
                <w:szCs w:val="20"/>
              </w:rPr>
              <w:t xml:space="preserve">Котельная №4 </w:t>
            </w:r>
            <w:proofErr w:type="spellStart"/>
            <w:r w:rsidRPr="00813CC2">
              <w:rPr>
                <w:color w:val="000000"/>
                <w:sz w:val="20"/>
                <w:szCs w:val="20"/>
              </w:rPr>
              <w:t>пгт</w:t>
            </w:r>
            <w:proofErr w:type="spellEnd"/>
            <w:r w:rsidRPr="00813CC2">
              <w:rPr>
                <w:color w:val="000000"/>
                <w:sz w:val="20"/>
                <w:szCs w:val="20"/>
              </w:rPr>
              <w:t>. Яшкино, ул. Осиновка 2я-9</w:t>
            </w:r>
          </w:p>
        </w:tc>
        <w:tc>
          <w:tcPr>
            <w:tcW w:w="1155" w:type="dxa"/>
            <w:tcBorders>
              <w:top w:val="nil"/>
              <w:left w:val="nil"/>
              <w:bottom w:val="single" w:sz="4" w:space="0" w:color="auto"/>
              <w:right w:val="single" w:sz="4" w:space="0" w:color="auto"/>
            </w:tcBorders>
            <w:shd w:val="clear" w:color="auto" w:fill="auto"/>
            <w:vAlign w:val="center"/>
            <w:hideMark/>
          </w:tcPr>
          <w:p w14:paraId="1C8978E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0EEF0EE" w14:textId="77777777" w:rsidR="00813CC2" w:rsidRPr="00813CC2" w:rsidRDefault="00813CC2" w:rsidP="00813CC2">
            <w:pPr>
              <w:rPr>
                <w:sz w:val="20"/>
                <w:szCs w:val="20"/>
              </w:rPr>
            </w:pPr>
            <w:r w:rsidRPr="00813CC2">
              <w:rPr>
                <w:sz w:val="20"/>
                <w:szCs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499DC635" w14:textId="77777777" w:rsidR="00813CC2" w:rsidRPr="00813CC2" w:rsidRDefault="00813CC2" w:rsidP="00813CC2">
            <w:pPr>
              <w:jc w:val="center"/>
              <w:rPr>
                <w:sz w:val="20"/>
                <w:szCs w:val="20"/>
              </w:rPr>
            </w:pPr>
            <w:r w:rsidRPr="00813CC2">
              <w:rPr>
                <w:sz w:val="20"/>
                <w:szCs w:val="20"/>
              </w:rPr>
              <w:t>1996</w:t>
            </w:r>
          </w:p>
        </w:tc>
        <w:tc>
          <w:tcPr>
            <w:tcW w:w="1986" w:type="dxa"/>
            <w:tcBorders>
              <w:top w:val="nil"/>
              <w:left w:val="nil"/>
              <w:bottom w:val="single" w:sz="4" w:space="0" w:color="auto"/>
              <w:right w:val="single" w:sz="4" w:space="0" w:color="auto"/>
            </w:tcBorders>
            <w:shd w:val="clear" w:color="auto" w:fill="auto"/>
            <w:noWrap/>
            <w:vAlign w:val="center"/>
            <w:hideMark/>
          </w:tcPr>
          <w:p w14:paraId="44C9C0BC" w14:textId="77777777" w:rsidR="00813CC2" w:rsidRPr="00813CC2" w:rsidRDefault="00813CC2" w:rsidP="00813CC2">
            <w:pPr>
              <w:jc w:val="center"/>
              <w:rPr>
                <w:sz w:val="20"/>
                <w:szCs w:val="20"/>
              </w:rPr>
            </w:pPr>
            <w:r w:rsidRPr="00813CC2">
              <w:rPr>
                <w:sz w:val="20"/>
                <w:szCs w:val="20"/>
              </w:rPr>
              <w:t>0,27</w:t>
            </w:r>
          </w:p>
        </w:tc>
      </w:tr>
      <w:tr w:rsidR="00813CC2" w:rsidRPr="00813CC2" w14:paraId="5B72DBC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6D3C991" w14:textId="77777777" w:rsidR="00813CC2" w:rsidRPr="00813CC2" w:rsidRDefault="00813CC2" w:rsidP="00813CC2">
            <w:pPr>
              <w:rPr>
                <w:color w:val="000000"/>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5E88DC0" w14:textId="77777777" w:rsidR="00813CC2" w:rsidRPr="00813CC2" w:rsidRDefault="00813CC2" w:rsidP="00813CC2">
            <w:pPr>
              <w:rPr>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592E2E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F1898AE" w14:textId="77777777" w:rsidR="00813CC2" w:rsidRPr="00813CC2" w:rsidRDefault="00813CC2" w:rsidP="00813CC2">
            <w:pPr>
              <w:rPr>
                <w:sz w:val="20"/>
                <w:szCs w:val="20"/>
              </w:rPr>
            </w:pPr>
            <w:r w:rsidRPr="00813CC2">
              <w:rPr>
                <w:sz w:val="20"/>
                <w:szCs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1DA62B59" w14:textId="77777777" w:rsidR="00813CC2" w:rsidRPr="00813CC2" w:rsidRDefault="00813CC2" w:rsidP="00813CC2">
            <w:pPr>
              <w:jc w:val="center"/>
              <w:rPr>
                <w:sz w:val="20"/>
                <w:szCs w:val="20"/>
              </w:rPr>
            </w:pPr>
            <w:r w:rsidRPr="00813CC2">
              <w:rPr>
                <w:sz w:val="20"/>
                <w:szCs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0AD9AA9C" w14:textId="77777777" w:rsidR="00813CC2" w:rsidRPr="00813CC2" w:rsidRDefault="00813CC2" w:rsidP="00813CC2">
            <w:pPr>
              <w:jc w:val="center"/>
              <w:rPr>
                <w:sz w:val="20"/>
                <w:szCs w:val="20"/>
              </w:rPr>
            </w:pPr>
            <w:r w:rsidRPr="00813CC2">
              <w:rPr>
                <w:sz w:val="20"/>
                <w:szCs w:val="20"/>
              </w:rPr>
              <w:t>0,23</w:t>
            </w:r>
          </w:p>
        </w:tc>
      </w:tr>
      <w:tr w:rsidR="00813CC2" w:rsidRPr="00813CC2" w14:paraId="710921C1"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065D7C7"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3E13C483" w14:textId="77777777" w:rsidR="00813CC2" w:rsidRPr="00813CC2" w:rsidRDefault="00813CC2" w:rsidP="00813CC2">
            <w:pPr>
              <w:rPr>
                <w:sz w:val="20"/>
                <w:szCs w:val="20"/>
              </w:rPr>
            </w:pPr>
            <w:r w:rsidRPr="00813CC2">
              <w:rPr>
                <w:sz w:val="20"/>
                <w:szCs w:val="20"/>
              </w:rPr>
              <w:t xml:space="preserve">Котельная центральная ст. </w:t>
            </w:r>
            <w:proofErr w:type="spellStart"/>
            <w:r w:rsidRPr="00813CC2">
              <w:rPr>
                <w:sz w:val="20"/>
                <w:szCs w:val="20"/>
              </w:rPr>
              <w:t>Литвиново</w:t>
            </w:r>
            <w:proofErr w:type="spellEnd"/>
            <w:r w:rsidRPr="00813CC2">
              <w:rPr>
                <w:sz w:val="20"/>
                <w:szCs w:val="20"/>
              </w:rPr>
              <w:t>, ул. Больничная, 19</w:t>
            </w:r>
          </w:p>
        </w:tc>
        <w:tc>
          <w:tcPr>
            <w:tcW w:w="1155" w:type="dxa"/>
            <w:tcBorders>
              <w:top w:val="nil"/>
              <w:left w:val="nil"/>
              <w:bottom w:val="single" w:sz="4" w:space="0" w:color="auto"/>
              <w:right w:val="single" w:sz="4" w:space="0" w:color="auto"/>
            </w:tcBorders>
            <w:shd w:val="clear" w:color="auto" w:fill="auto"/>
            <w:vAlign w:val="center"/>
            <w:hideMark/>
          </w:tcPr>
          <w:p w14:paraId="1766998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61D8665" w14:textId="77777777" w:rsidR="00813CC2" w:rsidRPr="00813CC2" w:rsidRDefault="00813CC2" w:rsidP="00813CC2">
            <w:pPr>
              <w:rPr>
                <w:sz w:val="20"/>
                <w:szCs w:val="20"/>
              </w:rPr>
            </w:pPr>
            <w:r w:rsidRPr="00813CC2">
              <w:rPr>
                <w:sz w:val="20"/>
                <w:szCs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45B9B82B"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00DB1D8C" w14:textId="77777777" w:rsidR="00813CC2" w:rsidRPr="00813CC2" w:rsidRDefault="00813CC2" w:rsidP="00813CC2">
            <w:pPr>
              <w:jc w:val="center"/>
              <w:rPr>
                <w:sz w:val="20"/>
                <w:szCs w:val="20"/>
              </w:rPr>
            </w:pPr>
            <w:r w:rsidRPr="00813CC2">
              <w:rPr>
                <w:sz w:val="20"/>
                <w:szCs w:val="20"/>
              </w:rPr>
              <w:t>1,45</w:t>
            </w:r>
          </w:p>
        </w:tc>
      </w:tr>
      <w:tr w:rsidR="00813CC2" w:rsidRPr="00813CC2" w14:paraId="04A6F73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660D52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BDE686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E58F1F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5477ECD" w14:textId="77777777" w:rsidR="00813CC2" w:rsidRPr="00813CC2" w:rsidRDefault="00813CC2" w:rsidP="00813CC2">
            <w:pPr>
              <w:rPr>
                <w:sz w:val="20"/>
                <w:szCs w:val="20"/>
              </w:rPr>
            </w:pPr>
            <w:r w:rsidRPr="00813CC2">
              <w:rPr>
                <w:sz w:val="20"/>
                <w:szCs w:val="20"/>
              </w:rPr>
              <w:t>КВР-0,93 №2</w:t>
            </w:r>
          </w:p>
        </w:tc>
        <w:tc>
          <w:tcPr>
            <w:tcW w:w="1557" w:type="dxa"/>
            <w:tcBorders>
              <w:top w:val="nil"/>
              <w:left w:val="nil"/>
              <w:bottom w:val="single" w:sz="4" w:space="0" w:color="auto"/>
              <w:right w:val="single" w:sz="4" w:space="0" w:color="auto"/>
            </w:tcBorders>
            <w:shd w:val="clear" w:color="auto" w:fill="auto"/>
            <w:noWrap/>
            <w:vAlign w:val="center"/>
            <w:hideMark/>
          </w:tcPr>
          <w:p w14:paraId="42D851CB"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FC6B1FB" w14:textId="77777777" w:rsidR="00813CC2" w:rsidRPr="00813CC2" w:rsidRDefault="00813CC2" w:rsidP="00813CC2">
            <w:pPr>
              <w:jc w:val="center"/>
              <w:rPr>
                <w:sz w:val="20"/>
                <w:szCs w:val="20"/>
              </w:rPr>
            </w:pPr>
            <w:r w:rsidRPr="00813CC2">
              <w:rPr>
                <w:sz w:val="20"/>
                <w:szCs w:val="20"/>
              </w:rPr>
              <w:t>0,93</w:t>
            </w:r>
          </w:p>
        </w:tc>
      </w:tr>
      <w:tr w:rsidR="00813CC2" w:rsidRPr="00813CC2" w14:paraId="6417F6A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46633AD"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FD926A6"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8AC8DF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ECFFB06" w14:textId="77777777" w:rsidR="00813CC2" w:rsidRPr="00813CC2" w:rsidRDefault="00813CC2" w:rsidP="00813CC2">
            <w:pPr>
              <w:rPr>
                <w:sz w:val="20"/>
                <w:szCs w:val="20"/>
              </w:rPr>
            </w:pPr>
            <w:r w:rsidRPr="00813CC2">
              <w:rPr>
                <w:sz w:val="20"/>
                <w:szCs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1BDE0666"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2FA83C24" w14:textId="77777777" w:rsidR="00813CC2" w:rsidRPr="00813CC2" w:rsidRDefault="00813CC2" w:rsidP="00813CC2">
            <w:pPr>
              <w:jc w:val="center"/>
              <w:rPr>
                <w:sz w:val="20"/>
                <w:szCs w:val="20"/>
              </w:rPr>
            </w:pPr>
            <w:r w:rsidRPr="00813CC2">
              <w:rPr>
                <w:sz w:val="20"/>
                <w:szCs w:val="20"/>
              </w:rPr>
              <w:t>0,56</w:t>
            </w:r>
          </w:p>
        </w:tc>
      </w:tr>
      <w:tr w:rsidR="00813CC2" w:rsidRPr="00813CC2" w14:paraId="693F3671"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65F8DF7"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AD5EFE9"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C61737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1969FEC" w14:textId="77777777" w:rsidR="00813CC2" w:rsidRPr="00813CC2" w:rsidRDefault="00813CC2" w:rsidP="00813CC2">
            <w:pPr>
              <w:rPr>
                <w:sz w:val="20"/>
                <w:szCs w:val="20"/>
              </w:rPr>
            </w:pPr>
            <w:r w:rsidRPr="00813CC2">
              <w:rPr>
                <w:sz w:val="20"/>
                <w:szCs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6A8213D2"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1B3F5F7E" w14:textId="77777777" w:rsidR="00813CC2" w:rsidRPr="00813CC2" w:rsidRDefault="00813CC2" w:rsidP="00813CC2">
            <w:pPr>
              <w:jc w:val="center"/>
              <w:rPr>
                <w:sz w:val="20"/>
                <w:szCs w:val="20"/>
              </w:rPr>
            </w:pPr>
            <w:r w:rsidRPr="00813CC2">
              <w:rPr>
                <w:sz w:val="20"/>
                <w:szCs w:val="20"/>
              </w:rPr>
              <w:t>0,56</w:t>
            </w:r>
          </w:p>
        </w:tc>
      </w:tr>
      <w:tr w:rsidR="00813CC2" w:rsidRPr="00813CC2" w14:paraId="019272E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9188CCE" w14:textId="77777777" w:rsidR="00813CC2" w:rsidRPr="00813CC2" w:rsidRDefault="00813CC2" w:rsidP="00813CC2">
            <w:pPr>
              <w:rPr>
                <w:sz w:val="20"/>
                <w:szCs w:val="20"/>
              </w:rPr>
            </w:pPr>
            <w:r w:rsidRPr="00813CC2">
              <w:rPr>
                <w:sz w:val="20"/>
                <w:szCs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DDE890F" w14:textId="77777777" w:rsidR="00813CC2" w:rsidRPr="00813CC2" w:rsidRDefault="00813CC2" w:rsidP="00813CC2">
            <w:pPr>
              <w:rPr>
                <w:sz w:val="20"/>
                <w:szCs w:val="20"/>
              </w:rPr>
            </w:pPr>
            <w:r w:rsidRPr="00813CC2">
              <w:rPr>
                <w:sz w:val="20"/>
                <w:szCs w:val="20"/>
              </w:rPr>
              <w:t>Котельная школьная с. Пашково, ул. Леонова, 39</w:t>
            </w:r>
          </w:p>
        </w:tc>
        <w:tc>
          <w:tcPr>
            <w:tcW w:w="1155" w:type="dxa"/>
            <w:tcBorders>
              <w:top w:val="nil"/>
              <w:left w:val="nil"/>
              <w:bottom w:val="single" w:sz="4" w:space="0" w:color="auto"/>
              <w:right w:val="single" w:sz="4" w:space="0" w:color="auto"/>
            </w:tcBorders>
            <w:shd w:val="clear" w:color="auto" w:fill="auto"/>
            <w:vAlign w:val="center"/>
            <w:hideMark/>
          </w:tcPr>
          <w:p w14:paraId="5D3CF69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6CBE4BB"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57129B6B"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FE14EA1" w14:textId="77777777" w:rsidR="00813CC2" w:rsidRPr="00813CC2" w:rsidRDefault="00813CC2" w:rsidP="00813CC2">
            <w:pPr>
              <w:jc w:val="center"/>
              <w:rPr>
                <w:sz w:val="20"/>
                <w:szCs w:val="20"/>
              </w:rPr>
            </w:pPr>
            <w:r w:rsidRPr="00813CC2">
              <w:rPr>
                <w:sz w:val="20"/>
                <w:szCs w:val="20"/>
              </w:rPr>
              <w:t>0,37</w:t>
            </w:r>
          </w:p>
        </w:tc>
      </w:tr>
      <w:tr w:rsidR="00813CC2" w:rsidRPr="00813CC2" w14:paraId="6115CD6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A4D9C91"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E7C526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272E62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CF55098"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7A21C7E8"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CFF16AC" w14:textId="77777777" w:rsidR="00813CC2" w:rsidRPr="00813CC2" w:rsidRDefault="00813CC2" w:rsidP="00813CC2">
            <w:pPr>
              <w:jc w:val="center"/>
              <w:rPr>
                <w:sz w:val="20"/>
                <w:szCs w:val="20"/>
              </w:rPr>
            </w:pPr>
            <w:r w:rsidRPr="00813CC2">
              <w:rPr>
                <w:sz w:val="20"/>
                <w:szCs w:val="20"/>
              </w:rPr>
              <w:t>0,37</w:t>
            </w:r>
          </w:p>
        </w:tc>
      </w:tr>
      <w:tr w:rsidR="00813CC2" w:rsidRPr="00813CC2" w14:paraId="0E9ABB3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C74D6AF"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95CC640" w14:textId="77777777" w:rsidR="00813CC2" w:rsidRPr="00813CC2" w:rsidRDefault="00813CC2" w:rsidP="00813CC2">
            <w:pPr>
              <w:rPr>
                <w:sz w:val="20"/>
                <w:szCs w:val="20"/>
              </w:rPr>
            </w:pPr>
            <w:r w:rsidRPr="00813CC2">
              <w:rPr>
                <w:sz w:val="20"/>
                <w:szCs w:val="20"/>
              </w:rPr>
              <w:t xml:space="preserve">Котельная школьная ст. </w:t>
            </w:r>
            <w:proofErr w:type="spellStart"/>
            <w:r w:rsidRPr="00813CC2">
              <w:rPr>
                <w:sz w:val="20"/>
                <w:szCs w:val="20"/>
              </w:rPr>
              <w:t>Литвиново</w:t>
            </w:r>
            <w:proofErr w:type="spellEnd"/>
            <w:r w:rsidRPr="00813CC2">
              <w:rPr>
                <w:sz w:val="20"/>
                <w:szCs w:val="20"/>
              </w:rPr>
              <w:t>, ул. Молодежная, 28а</w:t>
            </w:r>
          </w:p>
        </w:tc>
        <w:tc>
          <w:tcPr>
            <w:tcW w:w="1155" w:type="dxa"/>
            <w:tcBorders>
              <w:top w:val="nil"/>
              <w:left w:val="nil"/>
              <w:bottom w:val="single" w:sz="4" w:space="0" w:color="auto"/>
              <w:right w:val="single" w:sz="4" w:space="0" w:color="auto"/>
            </w:tcBorders>
            <w:shd w:val="clear" w:color="auto" w:fill="auto"/>
            <w:vAlign w:val="center"/>
            <w:hideMark/>
          </w:tcPr>
          <w:p w14:paraId="072E547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76A9965" w14:textId="77777777" w:rsidR="00813CC2" w:rsidRPr="00813CC2" w:rsidRDefault="00813CC2" w:rsidP="00813CC2">
            <w:pPr>
              <w:rPr>
                <w:sz w:val="20"/>
                <w:szCs w:val="20"/>
              </w:rPr>
            </w:pPr>
            <w:r w:rsidRPr="00813CC2">
              <w:rPr>
                <w:sz w:val="20"/>
                <w:szCs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6F8B7475" w14:textId="77777777" w:rsidR="00813CC2" w:rsidRPr="00813CC2" w:rsidRDefault="00813CC2" w:rsidP="00813CC2">
            <w:pPr>
              <w:jc w:val="center"/>
              <w:rPr>
                <w:sz w:val="20"/>
                <w:szCs w:val="20"/>
              </w:rPr>
            </w:pPr>
            <w:r w:rsidRPr="00813CC2">
              <w:rPr>
                <w:sz w:val="20"/>
                <w:szCs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53FF9241" w14:textId="77777777" w:rsidR="00813CC2" w:rsidRPr="00813CC2" w:rsidRDefault="00813CC2" w:rsidP="00813CC2">
            <w:pPr>
              <w:jc w:val="center"/>
              <w:rPr>
                <w:sz w:val="20"/>
                <w:szCs w:val="20"/>
              </w:rPr>
            </w:pPr>
            <w:r w:rsidRPr="00813CC2">
              <w:rPr>
                <w:sz w:val="20"/>
                <w:szCs w:val="20"/>
              </w:rPr>
              <w:t>0,35</w:t>
            </w:r>
          </w:p>
        </w:tc>
      </w:tr>
      <w:tr w:rsidR="00813CC2" w:rsidRPr="00813CC2" w14:paraId="6F88554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10D8453"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E9A3F57"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E7CC89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4293155" w14:textId="77777777" w:rsidR="00813CC2" w:rsidRPr="00813CC2" w:rsidRDefault="00813CC2" w:rsidP="00813CC2">
            <w:pPr>
              <w:rPr>
                <w:sz w:val="20"/>
                <w:szCs w:val="20"/>
              </w:rPr>
            </w:pPr>
            <w:r w:rsidRPr="00813CC2">
              <w:rPr>
                <w:sz w:val="20"/>
                <w:szCs w:val="20"/>
              </w:rPr>
              <w:t>НР-18 №2</w:t>
            </w:r>
          </w:p>
        </w:tc>
        <w:tc>
          <w:tcPr>
            <w:tcW w:w="1557" w:type="dxa"/>
            <w:tcBorders>
              <w:top w:val="nil"/>
              <w:left w:val="nil"/>
              <w:bottom w:val="single" w:sz="4" w:space="0" w:color="auto"/>
              <w:right w:val="single" w:sz="4" w:space="0" w:color="auto"/>
            </w:tcBorders>
            <w:shd w:val="clear" w:color="auto" w:fill="auto"/>
            <w:noWrap/>
            <w:vAlign w:val="center"/>
            <w:hideMark/>
          </w:tcPr>
          <w:p w14:paraId="6B568535" w14:textId="77777777" w:rsidR="00813CC2" w:rsidRPr="00813CC2" w:rsidRDefault="00813CC2" w:rsidP="00813CC2">
            <w:pPr>
              <w:jc w:val="center"/>
              <w:rPr>
                <w:sz w:val="20"/>
                <w:szCs w:val="20"/>
              </w:rPr>
            </w:pPr>
            <w:r w:rsidRPr="00813CC2">
              <w:rPr>
                <w:sz w:val="20"/>
                <w:szCs w:val="20"/>
              </w:rPr>
              <w:t>1993</w:t>
            </w:r>
          </w:p>
        </w:tc>
        <w:tc>
          <w:tcPr>
            <w:tcW w:w="1986" w:type="dxa"/>
            <w:tcBorders>
              <w:top w:val="nil"/>
              <w:left w:val="nil"/>
              <w:bottom w:val="single" w:sz="4" w:space="0" w:color="auto"/>
              <w:right w:val="single" w:sz="4" w:space="0" w:color="auto"/>
            </w:tcBorders>
            <w:shd w:val="clear" w:color="auto" w:fill="auto"/>
            <w:noWrap/>
            <w:vAlign w:val="center"/>
            <w:hideMark/>
          </w:tcPr>
          <w:p w14:paraId="714141DB" w14:textId="77777777" w:rsidR="00813CC2" w:rsidRPr="00813CC2" w:rsidRDefault="00813CC2" w:rsidP="00813CC2">
            <w:pPr>
              <w:jc w:val="center"/>
              <w:rPr>
                <w:sz w:val="20"/>
                <w:szCs w:val="20"/>
              </w:rPr>
            </w:pPr>
            <w:r w:rsidRPr="00813CC2">
              <w:rPr>
                <w:sz w:val="20"/>
                <w:szCs w:val="20"/>
              </w:rPr>
              <w:t>0,35</w:t>
            </w:r>
          </w:p>
        </w:tc>
      </w:tr>
      <w:tr w:rsidR="00813CC2" w:rsidRPr="00813CC2" w14:paraId="4978C9A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C3CAC8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EB4B81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607823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91BE188" w14:textId="77777777" w:rsidR="00813CC2" w:rsidRPr="00813CC2" w:rsidRDefault="00813CC2" w:rsidP="00813CC2">
            <w:pPr>
              <w:rPr>
                <w:sz w:val="20"/>
                <w:szCs w:val="20"/>
              </w:rPr>
            </w:pPr>
            <w:r w:rsidRPr="00813CC2">
              <w:rPr>
                <w:sz w:val="20"/>
                <w:szCs w:val="20"/>
              </w:rPr>
              <w:t>НР-18 №3</w:t>
            </w:r>
          </w:p>
        </w:tc>
        <w:tc>
          <w:tcPr>
            <w:tcW w:w="1557" w:type="dxa"/>
            <w:tcBorders>
              <w:top w:val="nil"/>
              <w:left w:val="nil"/>
              <w:bottom w:val="single" w:sz="4" w:space="0" w:color="auto"/>
              <w:right w:val="single" w:sz="4" w:space="0" w:color="auto"/>
            </w:tcBorders>
            <w:shd w:val="clear" w:color="auto" w:fill="auto"/>
            <w:noWrap/>
            <w:vAlign w:val="center"/>
            <w:hideMark/>
          </w:tcPr>
          <w:p w14:paraId="7DA7FEE9" w14:textId="77777777" w:rsidR="00813CC2" w:rsidRPr="00813CC2" w:rsidRDefault="00813CC2" w:rsidP="00813CC2">
            <w:pPr>
              <w:jc w:val="center"/>
              <w:rPr>
                <w:sz w:val="20"/>
                <w:szCs w:val="20"/>
              </w:rPr>
            </w:pPr>
            <w:r w:rsidRPr="00813CC2">
              <w:rPr>
                <w:sz w:val="20"/>
                <w:szCs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30EB2F0D" w14:textId="77777777" w:rsidR="00813CC2" w:rsidRPr="00813CC2" w:rsidRDefault="00813CC2" w:rsidP="00813CC2">
            <w:pPr>
              <w:jc w:val="center"/>
              <w:rPr>
                <w:sz w:val="20"/>
                <w:szCs w:val="20"/>
              </w:rPr>
            </w:pPr>
            <w:r w:rsidRPr="00813CC2">
              <w:rPr>
                <w:sz w:val="20"/>
                <w:szCs w:val="20"/>
              </w:rPr>
              <w:t>0,35</w:t>
            </w:r>
          </w:p>
        </w:tc>
      </w:tr>
      <w:tr w:rsidR="00813CC2" w:rsidRPr="00813CC2" w14:paraId="563D209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9DE0EC0"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Колмогорово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6E89CDE"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Колмогорово</w:t>
            </w:r>
            <w:proofErr w:type="spellEnd"/>
            <w:r w:rsidRPr="00813CC2">
              <w:rPr>
                <w:sz w:val="20"/>
                <w:szCs w:val="20"/>
              </w:rPr>
              <w:t>, ул.  Мирная, 96а</w:t>
            </w:r>
          </w:p>
        </w:tc>
        <w:tc>
          <w:tcPr>
            <w:tcW w:w="1155" w:type="dxa"/>
            <w:tcBorders>
              <w:top w:val="nil"/>
              <w:left w:val="nil"/>
              <w:bottom w:val="single" w:sz="4" w:space="0" w:color="auto"/>
              <w:right w:val="single" w:sz="4" w:space="0" w:color="auto"/>
            </w:tcBorders>
            <w:shd w:val="clear" w:color="auto" w:fill="auto"/>
            <w:vAlign w:val="center"/>
            <w:hideMark/>
          </w:tcPr>
          <w:p w14:paraId="74D69E3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8801B83" w14:textId="77777777" w:rsidR="00813CC2" w:rsidRPr="00813CC2" w:rsidRDefault="00813CC2" w:rsidP="00813CC2">
            <w:pPr>
              <w:rPr>
                <w:sz w:val="20"/>
                <w:szCs w:val="20"/>
              </w:rPr>
            </w:pPr>
            <w:r w:rsidRPr="00813CC2">
              <w:rPr>
                <w:sz w:val="20"/>
                <w:szCs w:val="20"/>
              </w:rPr>
              <w:t>КВм-2,15 КБ №1</w:t>
            </w:r>
          </w:p>
        </w:tc>
        <w:tc>
          <w:tcPr>
            <w:tcW w:w="1557" w:type="dxa"/>
            <w:tcBorders>
              <w:top w:val="nil"/>
              <w:left w:val="nil"/>
              <w:bottom w:val="single" w:sz="4" w:space="0" w:color="auto"/>
              <w:right w:val="single" w:sz="4" w:space="0" w:color="auto"/>
            </w:tcBorders>
            <w:shd w:val="clear" w:color="auto" w:fill="auto"/>
            <w:noWrap/>
            <w:vAlign w:val="center"/>
            <w:hideMark/>
          </w:tcPr>
          <w:p w14:paraId="15AC5CB7"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106D9015" w14:textId="77777777" w:rsidR="00813CC2" w:rsidRPr="00813CC2" w:rsidRDefault="00813CC2" w:rsidP="00813CC2">
            <w:pPr>
              <w:jc w:val="center"/>
              <w:rPr>
                <w:sz w:val="20"/>
                <w:szCs w:val="20"/>
              </w:rPr>
            </w:pPr>
            <w:r w:rsidRPr="00813CC2">
              <w:rPr>
                <w:sz w:val="20"/>
                <w:szCs w:val="20"/>
              </w:rPr>
              <w:t>2,15</w:t>
            </w:r>
          </w:p>
        </w:tc>
      </w:tr>
      <w:tr w:rsidR="00813CC2" w:rsidRPr="00813CC2" w14:paraId="34AD0EA3"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217113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9FC9A8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AC16A0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90CE9AD" w14:textId="77777777" w:rsidR="00813CC2" w:rsidRPr="00813CC2" w:rsidRDefault="00813CC2" w:rsidP="00813CC2">
            <w:pPr>
              <w:rPr>
                <w:sz w:val="20"/>
                <w:szCs w:val="20"/>
              </w:rPr>
            </w:pPr>
            <w:r w:rsidRPr="00813CC2">
              <w:rPr>
                <w:sz w:val="20"/>
                <w:szCs w:val="20"/>
              </w:rPr>
              <w:t>КВм-2,15 КБ №2</w:t>
            </w:r>
          </w:p>
        </w:tc>
        <w:tc>
          <w:tcPr>
            <w:tcW w:w="1557" w:type="dxa"/>
            <w:tcBorders>
              <w:top w:val="nil"/>
              <w:left w:val="nil"/>
              <w:bottom w:val="single" w:sz="4" w:space="0" w:color="auto"/>
              <w:right w:val="single" w:sz="4" w:space="0" w:color="auto"/>
            </w:tcBorders>
            <w:shd w:val="clear" w:color="auto" w:fill="auto"/>
            <w:noWrap/>
            <w:vAlign w:val="center"/>
            <w:hideMark/>
          </w:tcPr>
          <w:p w14:paraId="2F6D83F7"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176C66B6" w14:textId="77777777" w:rsidR="00813CC2" w:rsidRPr="00813CC2" w:rsidRDefault="00813CC2" w:rsidP="00813CC2">
            <w:pPr>
              <w:jc w:val="center"/>
              <w:rPr>
                <w:sz w:val="20"/>
                <w:szCs w:val="20"/>
              </w:rPr>
            </w:pPr>
            <w:r w:rsidRPr="00813CC2">
              <w:rPr>
                <w:sz w:val="20"/>
                <w:szCs w:val="20"/>
              </w:rPr>
              <w:t>2,15</w:t>
            </w:r>
          </w:p>
        </w:tc>
      </w:tr>
      <w:tr w:rsidR="00813CC2" w:rsidRPr="00813CC2" w14:paraId="4BDC0B0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E1757BB"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08D9CF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3CA94B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DB79E59" w14:textId="77777777" w:rsidR="00813CC2" w:rsidRPr="00813CC2" w:rsidRDefault="00813CC2" w:rsidP="00813CC2">
            <w:pPr>
              <w:rPr>
                <w:sz w:val="20"/>
                <w:szCs w:val="20"/>
              </w:rPr>
            </w:pPr>
            <w:r w:rsidRPr="00813CC2">
              <w:rPr>
                <w:sz w:val="20"/>
                <w:szCs w:val="20"/>
              </w:rPr>
              <w:t>КВм-2,15 КБ №3</w:t>
            </w:r>
          </w:p>
        </w:tc>
        <w:tc>
          <w:tcPr>
            <w:tcW w:w="1557" w:type="dxa"/>
            <w:tcBorders>
              <w:top w:val="nil"/>
              <w:left w:val="nil"/>
              <w:bottom w:val="single" w:sz="4" w:space="0" w:color="auto"/>
              <w:right w:val="single" w:sz="4" w:space="0" w:color="auto"/>
            </w:tcBorders>
            <w:shd w:val="clear" w:color="auto" w:fill="auto"/>
            <w:noWrap/>
            <w:vAlign w:val="center"/>
            <w:hideMark/>
          </w:tcPr>
          <w:p w14:paraId="784297D1"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2DC724D0" w14:textId="77777777" w:rsidR="00813CC2" w:rsidRPr="00813CC2" w:rsidRDefault="00813CC2" w:rsidP="00813CC2">
            <w:pPr>
              <w:jc w:val="center"/>
              <w:rPr>
                <w:sz w:val="20"/>
                <w:szCs w:val="20"/>
              </w:rPr>
            </w:pPr>
            <w:r w:rsidRPr="00813CC2">
              <w:rPr>
                <w:sz w:val="20"/>
                <w:szCs w:val="20"/>
              </w:rPr>
              <w:t>2,15</w:t>
            </w:r>
          </w:p>
        </w:tc>
      </w:tr>
      <w:tr w:rsidR="00813CC2" w:rsidRPr="00813CC2" w14:paraId="65935A9E"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39F6EEB"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Красноселка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66F1EBD"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Красноселка</w:t>
            </w:r>
            <w:proofErr w:type="spellEnd"/>
            <w:r w:rsidRPr="00813CC2">
              <w:rPr>
                <w:sz w:val="20"/>
                <w:szCs w:val="20"/>
              </w:rPr>
              <w:t>, ул.  Мира, 17</w:t>
            </w:r>
          </w:p>
        </w:tc>
        <w:tc>
          <w:tcPr>
            <w:tcW w:w="1155" w:type="dxa"/>
            <w:tcBorders>
              <w:top w:val="nil"/>
              <w:left w:val="nil"/>
              <w:bottom w:val="single" w:sz="4" w:space="0" w:color="auto"/>
              <w:right w:val="single" w:sz="4" w:space="0" w:color="auto"/>
            </w:tcBorders>
            <w:shd w:val="clear" w:color="auto" w:fill="auto"/>
            <w:vAlign w:val="center"/>
            <w:hideMark/>
          </w:tcPr>
          <w:p w14:paraId="0FFB0BA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CFBF5F1" w14:textId="77777777" w:rsidR="00813CC2" w:rsidRPr="00813CC2" w:rsidRDefault="00813CC2" w:rsidP="00813CC2">
            <w:pPr>
              <w:rPr>
                <w:sz w:val="20"/>
                <w:szCs w:val="20"/>
              </w:rPr>
            </w:pPr>
            <w:r w:rsidRPr="00813CC2">
              <w:rPr>
                <w:sz w:val="20"/>
                <w:szCs w:val="20"/>
              </w:rPr>
              <w:t>КВУ-Т-1,25 №1</w:t>
            </w:r>
          </w:p>
        </w:tc>
        <w:tc>
          <w:tcPr>
            <w:tcW w:w="1557" w:type="dxa"/>
            <w:tcBorders>
              <w:top w:val="nil"/>
              <w:left w:val="nil"/>
              <w:bottom w:val="single" w:sz="4" w:space="0" w:color="auto"/>
              <w:right w:val="single" w:sz="4" w:space="0" w:color="auto"/>
            </w:tcBorders>
            <w:shd w:val="clear" w:color="auto" w:fill="auto"/>
            <w:noWrap/>
            <w:vAlign w:val="center"/>
            <w:hideMark/>
          </w:tcPr>
          <w:p w14:paraId="5916EF53"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5FE815A6" w14:textId="77777777" w:rsidR="00813CC2" w:rsidRPr="00813CC2" w:rsidRDefault="00813CC2" w:rsidP="00813CC2">
            <w:pPr>
              <w:jc w:val="center"/>
              <w:rPr>
                <w:sz w:val="20"/>
                <w:szCs w:val="20"/>
              </w:rPr>
            </w:pPr>
            <w:r w:rsidRPr="00813CC2">
              <w:rPr>
                <w:sz w:val="20"/>
                <w:szCs w:val="20"/>
              </w:rPr>
              <w:t>1,13</w:t>
            </w:r>
          </w:p>
        </w:tc>
      </w:tr>
      <w:tr w:rsidR="00813CC2" w:rsidRPr="00813CC2" w14:paraId="1A39582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1084D04"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67F88B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5ABB9E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807B753" w14:textId="77777777" w:rsidR="00813CC2" w:rsidRPr="00813CC2" w:rsidRDefault="00813CC2" w:rsidP="00813CC2">
            <w:pPr>
              <w:rPr>
                <w:sz w:val="20"/>
                <w:szCs w:val="20"/>
              </w:rPr>
            </w:pPr>
            <w:r w:rsidRPr="00813CC2">
              <w:rPr>
                <w:sz w:val="20"/>
                <w:szCs w:val="20"/>
              </w:rPr>
              <w:t>КВУ-Т-1,25 №2</w:t>
            </w:r>
          </w:p>
        </w:tc>
        <w:tc>
          <w:tcPr>
            <w:tcW w:w="1557" w:type="dxa"/>
            <w:tcBorders>
              <w:top w:val="nil"/>
              <w:left w:val="nil"/>
              <w:bottom w:val="single" w:sz="4" w:space="0" w:color="auto"/>
              <w:right w:val="single" w:sz="4" w:space="0" w:color="auto"/>
            </w:tcBorders>
            <w:shd w:val="clear" w:color="auto" w:fill="auto"/>
            <w:noWrap/>
            <w:vAlign w:val="center"/>
            <w:hideMark/>
          </w:tcPr>
          <w:p w14:paraId="7B10ADE9"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49ECBDC7" w14:textId="77777777" w:rsidR="00813CC2" w:rsidRPr="00813CC2" w:rsidRDefault="00813CC2" w:rsidP="00813CC2">
            <w:pPr>
              <w:jc w:val="center"/>
              <w:rPr>
                <w:sz w:val="20"/>
                <w:szCs w:val="20"/>
              </w:rPr>
            </w:pPr>
            <w:r w:rsidRPr="00813CC2">
              <w:rPr>
                <w:sz w:val="20"/>
                <w:szCs w:val="20"/>
              </w:rPr>
              <w:t>1,13</w:t>
            </w:r>
          </w:p>
        </w:tc>
      </w:tr>
      <w:tr w:rsidR="00813CC2" w:rsidRPr="00813CC2" w14:paraId="6F5CAC1E"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4F6C5D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A110A33"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AC0FD5F"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8C52438" w14:textId="77777777" w:rsidR="00813CC2" w:rsidRPr="00813CC2" w:rsidRDefault="00813CC2" w:rsidP="00813CC2">
            <w:pPr>
              <w:rPr>
                <w:sz w:val="20"/>
                <w:szCs w:val="20"/>
              </w:rPr>
            </w:pPr>
            <w:r w:rsidRPr="00813CC2">
              <w:rPr>
                <w:sz w:val="20"/>
                <w:szCs w:val="20"/>
              </w:rPr>
              <w:t>КВУ-Т-1,25 №3</w:t>
            </w:r>
          </w:p>
        </w:tc>
        <w:tc>
          <w:tcPr>
            <w:tcW w:w="1557" w:type="dxa"/>
            <w:tcBorders>
              <w:top w:val="nil"/>
              <w:left w:val="nil"/>
              <w:bottom w:val="single" w:sz="4" w:space="0" w:color="auto"/>
              <w:right w:val="single" w:sz="4" w:space="0" w:color="auto"/>
            </w:tcBorders>
            <w:shd w:val="clear" w:color="auto" w:fill="auto"/>
            <w:noWrap/>
            <w:vAlign w:val="center"/>
            <w:hideMark/>
          </w:tcPr>
          <w:p w14:paraId="0E0B31BE"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5E7FFEBE" w14:textId="77777777" w:rsidR="00813CC2" w:rsidRPr="00813CC2" w:rsidRDefault="00813CC2" w:rsidP="00813CC2">
            <w:pPr>
              <w:jc w:val="center"/>
              <w:rPr>
                <w:sz w:val="20"/>
                <w:szCs w:val="20"/>
              </w:rPr>
            </w:pPr>
            <w:r w:rsidRPr="00813CC2">
              <w:rPr>
                <w:sz w:val="20"/>
                <w:szCs w:val="20"/>
              </w:rPr>
              <w:t>1,13</w:t>
            </w:r>
          </w:p>
        </w:tc>
      </w:tr>
      <w:tr w:rsidR="00813CC2" w:rsidRPr="00813CC2" w14:paraId="0657C6A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143E6B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4F7095F"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42F43E7"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44CA5D9" w14:textId="77777777" w:rsidR="00813CC2" w:rsidRPr="00813CC2" w:rsidRDefault="00813CC2" w:rsidP="00813CC2">
            <w:pPr>
              <w:rPr>
                <w:sz w:val="20"/>
                <w:szCs w:val="20"/>
              </w:rPr>
            </w:pPr>
            <w:r w:rsidRPr="00813CC2">
              <w:rPr>
                <w:sz w:val="20"/>
                <w:szCs w:val="20"/>
              </w:rPr>
              <w:t>КВУ-Т-1,25 №4</w:t>
            </w:r>
          </w:p>
        </w:tc>
        <w:tc>
          <w:tcPr>
            <w:tcW w:w="1557" w:type="dxa"/>
            <w:tcBorders>
              <w:top w:val="nil"/>
              <w:left w:val="nil"/>
              <w:bottom w:val="single" w:sz="4" w:space="0" w:color="auto"/>
              <w:right w:val="single" w:sz="4" w:space="0" w:color="auto"/>
            </w:tcBorders>
            <w:shd w:val="clear" w:color="auto" w:fill="auto"/>
            <w:noWrap/>
            <w:vAlign w:val="center"/>
            <w:hideMark/>
          </w:tcPr>
          <w:p w14:paraId="2B8340C3"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55844E4" w14:textId="77777777" w:rsidR="00813CC2" w:rsidRPr="00813CC2" w:rsidRDefault="00813CC2" w:rsidP="00813CC2">
            <w:pPr>
              <w:jc w:val="center"/>
              <w:rPr>
                <w:sz w:val="20"/>
                <w:szCs w:val="20"/>
              </w:rPr>
            </w:pPr>
            <w:r w:rsidRPr="00813CC2">
              <w:rPr>
                <w:sz w:val="20"/>
                <w:szCs w:val="20"/>
              </w:rPr>
              <w:t>1,13</w:t>
            </w:r>
          </w:p>
        </w:tc>
      </w:tr>
      <w:tr w:rsidR="00813CC2" w:rsidRPr="00813CC2" w14:paraId="7E12690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06DD19B" w14:textId="77777777" w:rsidR="00813CC2" w:rsidRPr="00813CC2" w:rsidRDefault="00813CC2" w:rsidP="00813CC2">
            <w:pPr>
              <w:rPr>
                <w:sz w:val="20"/>
                <w:szCs w:val="20"/>
              </w:rPr>
            </w:pPr>
            <w:r w:rsidRPr="00813CC2">
              <w:rPr>
                <w:sz w:val="20"/>
                <w:szCs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00F23B1" w14:textId="77777777" w:rsidR="00813CC2" w:rsidRPr="00813CC2" w:rsidRDefault="00813CC2" w:rsidP="00813CC2">
            <w:pPr>
              <w:rPr>
                <w:sz w:val="20"/>
                <w:szCs w:val="20"/>
              </w:rPr>
            </w:pPr>
            <w:r w:rsidRPr="00813CC2">
              <w:rPr>
                <w:sz w:val="20"/>
                <w:szCs w:val="20"/>
              </w:rPr>
              <w:t>Котельная центральная с. Пашково, ул. Мирная, 11</w:t>
            </w:r>
          </w:p>
        </w:tc>
        <w:tc>
          <w:tcPr>
            <w:tcW w:w="1155" w:type="dxa"/>
            <w:tcBorders>
              <w:top w:val="nil"/>
              <w:left w:val="nil"/>
              <w:bottom w:val="single" w:sz="4" w:space="0" w:color="auto"/>
              <w:right w:val="single" w:sz="4" w:space="0" w:color="auto"/>
            </w:tcBorders>
            <w:shd w:val="clear" w:color="auto" w:fill="auto"/>
            <w:vAlign w:val="center"/>
            <w:hideMark/>
          </w:tcPr>
          <w:p w14:paraId="1FD904D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39C314E"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7A1C5ED0"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2D6E5DD4" w14:textId="77777777" w:rsidR="00813CC2" w:rsidRPr="00813CC2" w:rsidRDefault="00813CC2" w:rsidP="00813CC2">
            <w:pPr>
              <w:jc w:val="center"/>
              <w:rPr>
                <w:sz w:val="20"/>
                <w:szCs w:val="20"/>
              </w:rPr>
            </w:pPr>
            <w:r w:rsidRPr="00813CC2">
              <w:rPr>
                <w:sz w:val="20"/>
                <w:szCs w:val="20"/>
              </w:rPr>
              <w:t>0,48</w:t>
            </w:r>
          </w:p>
        </w:tc>
      </w:tr>
      <w:tr w:rsidR="00813CC2" w:rsidRPr="00813CC2" w14:paraId="21C69BF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3550C2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0C0653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FF81DD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 </w:t>
            </w:r>
          </w:p>
        </w:tc>
        <w:tc>
          <w:tcPr>
            <w:tcW w:w="1680" w:type="dxa"/>
            <w:tcBorders>
              <w:top w:val="nil"/>
              <w:left w:val="nil"/>
              <w:bottom w:val="single" w:sz="4" w:space="0" w:color="auto"/>
              <w:right w:val="single" w:sz="4" w:space="0" w:color="auto"/>
            </w:tcBorders>
            <w:shd w:val="clear" w:color="auto" w:fill="auto"/>
            <w:noWrap/>
            <w:vAlign w:val="center"/>
            <w:hideMark/>
          </w:tcPr>
          <w:p w14:paraId="2C9E7F2D" w14:textId="77777777" w:rsidR="00813CC2" w:rsidRPr="00813CC2" w:rsidRDefault="00813CC2" w:rsidP="00813CC2">
            <w:pPr>
              <w:rPr>
                <w:sz w:val="20"/>
                <w:szCs w:val="20"/>
              </w:rPr>
            </w:pPr>
            <w:r w:rsidRPr="00813CC2">
              <w:rPr>
                <w:sz w:val="20"/>
                <w:szCs w:val="20"/>
              </w:rPr>
              <w:t>КВУ-0,8 №2</w:t>
            </w:r>
          </w:p>
        </w:tc>
        <w:tc>
          <w:tcPr>
            <w:tcW w:w="1557" w:type="dxa"/>
            <w:tcBorders>
              <w:top w:val="nil"/>
              <w:left w:val="nil"/>
              <w:bottom w:val="single" w:sz="4" w:space="0" w:color="auto"/>
              <w:right w:val="single" w:sz="4" w:space="0" w:color="auto"/>
            </w:tcBorders>
            <w:shd w:val="clear" w:color="auto" w:fill="auto"/>
            <w:noWrap/>
            <w:vAlign w:val="center"/>
            <w:hideMark/>
          </w:tcPr>
          <w:p w14:paraId="5781BDA8"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2755CDD8" w14:textId="77777777" w:rsidR="00813CC2" w:rsidRPr="00813CC2" w:rsidRDefault="00813CC2" w:rsidP="00813CC2">
            <w:pPr>
              <w:jc w:val="center"/>
              <w:rPr>
                <w:sz w:val="20"/>
                <w:szCs w:val="20"/>
              </w:rPr>
            </w:pPr>
            <w:r w:rsidRPr="00813CC2">
              <w:rPr>
                <w:sz w:val="20"/>
                <w:szCs w:val="20"/>
              </w:rPr>
              <w:t>0,68</w:t>
            </w:r>
          </w:p>
        </w:tc>
      </w:tr>
      <w:tr w:rsidR="00813CC2" w:rsidRPr="00813CC2" w14:paraId="2E0376A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B59BA3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C4A3411"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5BC205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D321507" w14:textId="77777777" w:rsidR="00813CC2" w:rsidRPr="00813CC2" w:rsidRDefault="00813CC2" w:rsidP="00813CC2">
            <w:pPr>
              <w:rPr>
                <w:sz w:val="20"/>
                <w:szCs w:val="20"/>
              </w:rPr>
            </w:pPr>
            <w:r w:rsidRPr="00813CC2">
              <w:rPr>
                <w:sz w:val="20"/>
                <w:szCs w:val="20"/>
              </w:rPr>
              <w:t>КВУ-0,8 №3</w:t>
            </w:r>
          </w:p>
        </w:tc>
        <w:tc>
          <w:tcPr>
            <w:tcW w:w="1557" w:type="dxa"/>
            <w:tcBorders>
              <w:top w:val="nil"/>
              <w:left w:val="nil"/>
              <w:bottom w:val="single" w:sz="4" w:space="0" w:color="auto"/>
              <w:right w:val="single" w:sz="4" w:space="0" w:color="auto"/>
            </w:tcBorders>
            <w:shd w:val="clear" w:color="auto" w:fill="auto"/>
            <w:noWrap/>
            <w:vAlign w:val="center"/>
            <w:hideMark/>
          </w:tcPr>
          <w:p w14:paraId="055DA2CF"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743B9D03" w14:textId="77777777" w:rsidR="00813CC2" w:rsidRPr="00813CC2" w:rsidRDefault="00813CC2" w:rsidP="00813CC2">
            <w:pPr>
              <w:jc w:val="center"/>
              <w:rPr>
                <w:sz w:val="20"/>
                <w:szCs w:val="20"/>
              </w:rPr>
            </w:pPr>
            <w:r w:rsidRPr="00813CC2">
              <w:rPr>
                <w:sz w:val="20"/>
                <w:szCs w:val="20"/>
              </w:rPr>
              <w:t>0,68</w:t>
            </w:r>
          </w:p>
        </w:tc>
      </w:tr>
      <w:tr w:rsidR="00813CC2" w:rsidRPr="00813CC2" w14:paraId="500F956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5EC849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DA87CF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3CEC1D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DEFDC54" w14:textId="77777777" w:rsidR="00813CC2" w:rsidRPr="00813CC2" w:rsidRDefault="00813CC2" w:rsidP="00813CC2">
            <w:pPr>
              <w:rPr>
                <w:sz w:val="20"/>
                <w:szCs w:val="20"/>
              </w:rPr>
            </w:pPr>
            <w:r w:rsidRPr="00813CC2">
              <w:rPr>
                <w:sz w:val="20"/>
                <w:szCs w:val="20"/>
              </w:rPr>
              <w:t>КВУ-0,8 №4</w:t>
            </w:r>
          </w:p>
        </w:tc>
        <w:tc>
          <w:tcPr>
            <w:tcW w:w="1557" w:type="dxa"/>
            <w:tcBorders>
              <w:top w:val="nil"/>
              <w:left w:val="nil"/>
              <w:bottom w:val="single" w:sz="4" w:space="0" w:color="auto"/>
              <w:right w:val="single" w:sz="4" w:space="0" w:color="auto"/>
            </w:tcBorders>
            <w:shd w:val="clear" w:color="auto" w:fill="auto"/>
            <w:noWrap/>
            <w:vAlign w:val="center"/>
            <w:hideMark/>
          </w:tcPr>
          <w:p w14:paraId="55E46066" w14:textId="77777777" w:rsidR="00813CC2" w:rsidRPr="00813CC2" w:rsidRDefault="00813CC2" w:rsidP="00813CC2">
            <w:pPr>
              <w:jc w:val="center"/>
              <w:rPr>
                <w:sz w:val="20"/>
                <w:szCs w:val="20"/>
              </w:rPr>
            </w:pPr>
            <w:r w:rsidRPr="00813CC2">
              <w:rPr>
                <w:sz w:val="20"/>
                <w:szCs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355319BF" w14:textId="77777777" w:rsidR="00813CC2" w:rsidRPr="00813CC2" w:rsidRDefault="00813CC2" w:rsidP="00813CC2">
            <w:pPr>
              <w:jc w:val="center"/>
              <w:rPr>
                <w:sz w:val="20"/>
                <w:szCs w:val="20"/>
              </w:rPr>
            </w:pPr>
            <w:r w:rsidRPr="00813CC2">
              <w:rPr>
                <w:sz w:val="20"/>
                <w:szCs w:val="20"/>
              </w:rPr>
              <w:t>0,68</w:t>
            </w:r>
          </w:p>
        </w:tc>
      </w:tr>
      <w:tr w:rsidR="00813CC2" w:rsidRPr="00813CC2" w14:paraId="3D9785F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0E40C55" w14:textId="77777777" w:rsidR="00813CC2" w:rsidRPr="00813CC2" w:rsidRDefault="00813CC2" w:rsidP="00813CC2">
            <w:pPr>
              <w:rPr>
                <w:sz w:val="20"/>
                <w:szCs w:val="20"/>
              </w:rPr>
            </w:pPr>
            <w:r w:rsidRPr="00813CC2">
              <w:rPr>
                <w:sz w:val="20"/>
                <w:szCs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7B9BFEB" w14:textId="77777777" w:rsidR="00813CC2" w:rsidRPr="00813CC2" w:rsidRDefault="00813CC2" w:rsidP="00813CC2">
            <w:pPr>
              <w:rPr>
                <w:sz w:val="20"/>
                <w:szCs w:val="20"/>
              </w:rPr>
            </w:pPr>
            <w:r w:rsidRPr="00813CC2">
              <w:rPr>
                <w:sz w:val="20"/>
                <w:szCs w:val="20"/>
              </w:rPr>
              <w:t>Котельная центральная с. Поломошное, ул.  70 лет Октября, 2</w:t>
            </w:r>
          </w:p>
        </w:tc>
        <w:tc>
          <w:tcPr>
            <w:tcW w:w="1155" w:type="dxa"/>
            <w:tcBorders>
              <w:top w:val="nil"/>
              <w:left w:val="nil"/>
              <w:bottom w:val="single" w:sz="4" w:space="0" w:color="auto"/>
              <w:right w:val="single" w:sz="4" w:space="0" w:color="auto"/>
            </w:tcBorders>
            <w:shd w:val="clear" w:color="auto" w:fill="auto"/>
            <w:vAlign w:val="center"/>
            <w:hideMark/>
          </w:tcPr>
          <w:p w14:paraId="3C04663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FD190F1"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75B21BEE"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4CE66402" w14:textId="77777777" w:rsidR="00813CC2" w:rsidRPr="00813CC2" w:rsidRDefault="00813CC2" w:rsidP="00813CC2">
            <w:pPr>
              <w:jc w:val="center"/>
              <w:rPr>
                <w:sz w:val="20"/>
                <w:szCs w:val="20"/>
              </w:rPr>
            </w:pPr>
            <w:r w:rsidRPr="00813CC2">
              <w:rPr>
                <w:sz w:val="20"/>
                <w:szCs w:val="20"/>
              </w:rPr>
              <w:t>0,5</w:t>
            </w:r>
          </w:p>
        </w:tc>
      </w:tr>
      <w:tr w:rsidR="00813CC2" w:rsidRPr="00813CC2" w14:paraId="3FA25DD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8FACAB0"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83EB51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8B6875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D727608"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2B270CEA"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1427382A" w14:textId="77777777" w:rsidR="00813CC2" w:rsidRPr="00813CC2" w:rsidRDefault="00813CC2" w:rsidP="00813CC2">
            <w:pPr>
              <w:jc w:val="center"/>
              <w:rPr>
                <w:sz w:val="20"/>
                <w:szCs w:val="20"/>
              </w:rPr>
            </w:pPr>
            <w:r w:rsidRPr="00813CC2">
              <w:rPr>
                <w:sz w:val="20"/>
                <w:szCs w:val="20"/>
              </w:rPr>
              <w:t>0,5</w:t>
            </w:r>
          </w:p>
        </w:tc>
      </w:tr>
      <w:tr w:rsidR="00813CC2" w:rsidRPr="00813CC2" w14:paraId="7169349D"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2F74FA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4B8BE1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6E61908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FF2AE50" w14:textId="77777777" w:rsidR="00813CC2" w:rsidRPr="00813CC2" w:rsidRDefault="00813CC2" w:rsidP="00813CC2">
            <w:pPr>
              <w:rPr>
                <w:sz w:val="20"/>
                <w:szCs w:val="20"/>
              </w:rPr>
            </w:pPr>
            <w:r w:rsidRPr="00813CC2">
              <w:rPr>
                <w:sz w:val="20"/>
                <w:szCs w:val="20"/>
              </w:rPr>
              <w:t>КВР-0,45 №3</w:t>
            </w:r>
          </w:p>
        </w:tc>
        <w:tc>
          <w:tcPr>
            <w:tcW w:w="1557" w:type="dxa"/>
            <w:tcBorders>
              <w:top w:val="nil"/>
              <w:left w:val="nil"/>
              <w:bottom w:val="single" w:sz="4" w:space="0" w:color="auto"/>
              <w:right w:val="single" w:sz="4" w:space="0" w:color="auto"/>
            </w:tcBorders>
            <w:shd w:val="clear" w:color="auto" w:fill="auto"/>
            <w:noWrap/>
            <w:vAlign w:val="center"/>
            <w:hideMark/>
          </w:tcPr>
          <w:p w14:paraId="0C16051D" w14:textId="77777777" w:rsidR="00813CC2" w:rsidRPr="00813CC2" w:rsidRDefault="00813CC2" w:rsidP="00813CC2">
            <w:pPr>
              <w:jc w:val="center"/>
              <w:rPr>
                <w:sz w:val="20"/>
                <w:szCs w:val="20"/>
              </w:rPr>
            </w:pPr>
            <w:r w:rsidRPr="00813CC2">
              <w:rPr>
                <w:sz w:val="20"/>
                <w:szCs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43CED90A" w14:textId="77777777" w:rsidR="00813CC2" w:rsidRPr="00813CC2" w:rsidRDefault="00813CC2" w:rsidP="00813CC2">
            <w:pPr>
              <w:jc w:val="center"/>
              <w:rPr>
                <w:sz w:val="20"/>
                <w:szCs w:val="20"/>
              </w:rPr>
            </w:pPr>
            <w:r w:rsidRPr="00813CC2">
              <w:rPr>
                <w:sz w:val="20"/>
                <w:szCs w:val="20"/>
              </w:rPr>
              <w:t>0,4</w:t>
            </w:r>
          </w:p>
        </w:tc>
      </w:tr>
      <w:tr w:rsidR="00813CC2" w:rsidRPr="00813CC2" w14:paraId="4C0E8F65"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C145F06"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48E49E9"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41B65CAA"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C0DCA9D" w14:textId="77777777" w:rsidR="00813CC2" w:rsidRPr="00813CC2" w:rsidRDefault="00813CC2" w:rsidP="00813CC2">
            <w:pPr>
              <w:rPr>
                <w:sz w:val="20"/>
                <w:szCs w:val="20"/>
              </w:rPr>
            </w:pPr>
            <w:r w:rsidRPr="00813CC2">
              <w:rPr>
                <w:sz w:val="20"/>
                <w:szCs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0822AF3F"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35A9BEEE" w14:textId="77777777" w:rsidR="00813CC2" w:rsidRPr="00813CC2" w:rsidRDefault="00813CC2" w:rsidP="00813CC2">
            <w:pPr>
              <w:jc w:val="center"/>
              <w:rPr>
                <w:sz w:val="20"/>
                <w:szCs w:val="20"/>
              </w:rPr>
            </w:pPr>
            <w:r w:rsidRPr="00813CC2">
              <w:rPr>
                <w:sz w:val="20"/>
                <w:szCs w:val="20"/>
              </w:rPr>
              <w:t>0,48</w:t>
            </w:r>
          </w:p>
        </w:tc>
      </w:tr>
      <w:tr w:rsidR="00813CC2" w:rsidRPr="00813CC2" w14:paraId="7F7EF73B"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59FF4D9"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4811CE5"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83E64E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CB167A6" w14:textId="77777777" w:rsidR="00813CC2" w:rsidRPr="00813CC2" w:rsidRDefault="00813CC2" w:rsidP="00813CC2">
            <w:pPr>
              <w:rPr>
                <w:sz w:val="20"/>
                <w:szCs w:val="20"/>
              </w:rPr>
            </w:pPr>
            <w:r w:rsidRPr="00813CC2">
              <w:rPr>
                <w:sz w:val="20"/>
                <w:szCs w:val="20"/>
              </w:rPr>
              <w:t>КВР-0,56 №5</w:t>
            </w:r>
          </w:p>
        </w:tc>
        <w:tc>
          <w:tcPr>
            <w:tcW w:w="1557" w:type="dxa"/>
            <w:tcBorders>
              <w:top w:val="nil"/>
              <w:left w:val="nil"/>
              <w:bottom w:val="single" w:sz="4" w:space="0" w:color="auto"/>
              <w:right w:val="single" w:sz="4" w:space="0" w:color="auto"/>
            </w:tcBorders>
            <w:shd w:val="clear" w:color="auto" w:fill="auto"/>
            <w:noWrap/>
            <w:vAlign w:val="center"/>
            <w:hideMark/>
          </w:tcPr>
          <w:p w14:paraId="3CE24FEE"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5121246B" w14:textId="77777777" w:rsidR="00813CC2" w:rsidRPr="00813CC2" w:rsidRDefault="00813CC2" w:rsidP="00813CC2">
            <w:pPr>
              <w:jc w:val="center"/>
              <w:rPr>
                <w:sz w:val="20"/>
                <w:szCs w:val="20"/>
              </w:rPr>
            </w:pPr>
            <w:r w:rsidRPr="00813CC2">
              <w:rPr>
                <w:sz w:val="20"/>
                <w:szCs w:val="20"/>
              </w:rPr>
              <w:t>0,48</w:t>
            </w:r>
          </w:p>
        </w:tc>
      </w:tr>
      <w:tr w:rsidR="00813CC2" w:rsidRPr="00813CC2" w14:paraId="4296FB9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4DF94E2" w14:textId="77777777" w:rsidR="00813CC2" w:rsidRPr="00813CC2" w:rsidRDefault="00813CC2" w:rsidP="00813CC2">
            <w:pPr>
              <w:rPr>
                <w:sz w:val="20"/>
                <w:szCs w:val="20"/>
              </w:rPr>
            </w:pPr>
            <w:r w:rsidRPr="00813CC2">
              <w:rPr>
                <w:sz w:val="20"/>
                <w:szCs w:val="20"/>
              </w:rPr>
              <w:t>п. Ленинский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05F8515" w14:textId="77777777" w:rsidR="00813CC2" w:rsidRPr="00813CC2" w:rsidRDefault="00813CC2" w:rsidP="00813CC2">
            <w:pPr>
              <w:rPr>
                <w:sz w:val="20"/>
                <w:szCs w:val="20"/>
              </w:rPr>
            </w:pPr>
            <w:r w:rsidRPr="00813CC2">
              <w:rPr>
                <w:sz w:val="20"/>
                <w:szCs w:val="20"/>
              </w:rPr>
              <w:t>Котельная п. Ленинский, ул. Зеленая, 9а</w:t>
            </w:r>
          </w:p>
        </w:tc>
        <w:tc>
          <w:tcPr>
            <w:tcW w:w="1155" w:type="dxa"/>
            <w:tcBorders>
              <w:top w:val="nil"/>
              <w:left w:val="nil"/>
              <w:bottom w:val="single" w:sz="4" w:space="0" w:color="auto"/>
              <w:right w:val="single" w:sz="4" w:space="0" w:color="auto"/>
            </w:tcBorders>
            <w:shd w:val="clear" w:color="auto" w:fill="auto"/>
            <w:vAlign w:val="center"/>
            <w:hideMark/>
          </w:tcPr>
          <w:p w14:paraId="7B814E71"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AAB40C2"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06E02820" w14:textId="77777777" w:rsidR="00813CC2" w:rsidRPr="00813CC2" w:rsidRDefault="00813CC2" w:rsidP="00813CC2">
            <w:pPr>
              <w:jc w:val="center"/>
              <w:rPr>
                <w:sz w:val="20"/>
                <w:szCs w:val="20"/>
              </w:rPr>
            </w:pPr>
            <w:r w:rsidRPr="00813CC2">
              <w:rPr>
                <w:sz w:val="20"/>
                <w:szCs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606FF857" w14:textId="77777777" w:rsidR="00813CC2" w:rsidRPr="00813CC2" w:rsidRDefault="00813CC2" w:rsidP="00813CC2">
            <w:pPr>
              <w:jc w:val="center"/>
              <w:rPr>
                <w:sz w:val="20"/>
                <w:szCs w:val="20"/>
              </w:rPr>
            </w:pPr>
            <w:r w:rsidRPr="00813CC2">
              <w:rPr>
                <w:sz w:val="20"/>
                <w:szCs w:val="20"/>
              </w:rPr>
              <w:t>0,48</w:t>
            </w:r>
          </w:p>
        </w:tc>
      </w:tr>
      <w:tr w:rsidR="00813CC2" w:rsidRPr="00813CC2" w14:paraId="790A559A"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53ED5D4"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69DF72A"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51FD53C"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1442382"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4E12FB5B"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4941B6B0" w14:textId="77777777" w:rsidR="00813CC2" w:rsidRPr="00813CC2" w:rsidRDefault="00813CC2" w:rsidP="00813CC2">
            <w:pPr>
              <w:jc w:val="center"/>
              <w:rPr>
                <w:sz w:val="20"/>
                <w:szCs w:val="20"/>
              </w:rPr>
            </w:pPr>
            <w:r w:rsidRPr="00813CC2">
              <w:rPr>
                <w:sz w:val="20"/>
                <w:szCs w:val="20"/>
              </w:rPr>
              <w:t>0,48</w:t>
            </w:r>
          </w:p>
        </w:tc>
      </w:tr>
      <w:tr w:rsidR="00813CC2" w:rsidRPr="00813CC2" w14:paraId="02FF75D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C82E2B8"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440645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1557347B"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D850D5A" w14:textId="77777777" w:rsidR="00813CC2" w:rsidRPr="00813CC2" w:rsidRDefault="00813CC2" w:rsidP="00813CC2">
            <w:pPr>
              <w:rPr>
                <w:sz w:val="20"/>
                <w:szCs w:val="20"/>
              </w:rPr>
            </w:pPr>
            <w:r w:rsidRPr="00813CC2">
              <w:rPr>
                <w:sz w:val="20"/>
                <w:szCs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045E1828"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28D15D92" w14:textId="77777777" w:rsidR="00813CC2" w:rsidRPr="00813CC2" w:rsidRDefault="00813CC2" w:rsidP="00813CC2">
            <w:pPr>
              <w:jc w:val="center"/>
              <w:rPr>
                <w:sz w:val="20"/>
                <w:szCs w:val="20"/>
              </w:rPr>
            </w:pPr>
            <w:r w:rsidRPr="00813CC2">
              <w:rPr>
                <w:sz w:val="20"/>
                <w:szCs w:val="20"/>
              </w:rPr>
              <w:t>0,48</w:t>
            </w:r>
          </w:p>
        </w:tc>
      </w:tr>
      <w:tr w:rsidR="00813CC2" w:rsidRPr="00813CC2" w14:paraId="0A87638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D599899"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13FDBF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9E71814"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193A6B0" w14:textId="77777777" w:rsidR="00813CC2" w:rsidRPr="00813CC2" w:rsidRDefault="00813CC2" w:rsidP="00813CC2">
            <w:pPr>
              <w:rPr>
                <w:sz w:val="20"/>
                <w:szCs w:val="20"/>
              </w:rPr>
            </w:pPr>
            <w:r w:rsidRPr="00813CC2">
              <w:rPr>
                <w:sz w:val="20"/>
                <w:szCs w:val="20"/>
              </w:rPr>
              <w:t>НР-18 №4</w:t>
            </w:r>
          </w:p>
        </w:tc>
        <w:tc>
          <w:tcPr>
            <w:tcW w:w="1557" w:type="dxa"/>
            <w:tcBorders>
              <w:top w:val="nil"/>
              <w:left w:val="nil"/>
              <w:bottom w:val="single" w:sz="4" w:space="0" w:color="auto"/>
              <w:right w:val="single" w:sz="4" w:space="0" w:color="auto"/>
            </w:tcBorders>
            <w:shd w:val="clear" w:color="auto" w:fill="auto"/>
            <w:noWrap/>
            <w:vAlign w:val="center"/>
            <w:hideMark/>
          </w:tcPr>
          <w:p w14:paraId="686E653C"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6E2E8A95" w14:textId="77777777" w:rsidR="00813CC2" w:rsidRPr="00813CC2" w:rsidRDefault="00813CC2" w:rsidP="00813CC2">
            <w:pPr>
              <w:jc w:val="center"/>
              <w:rPr>
                <w:sz w:val="20"/>
                <w:szCs w:val="20"/>
              </w:rPr>
            </w:pPr>
            <w:r w:rsidRPr="00813CC2">
              <w:rPr>
                <w:sz w:val="20"/>
                <w:szCs w:val="20"/>
              </w:rPr>
              <w:t>0,37</w:t>
            </w:r>
          </w:p>
        </w:tc>
      </w:tr>
      <w:tr w:rsidR="00813CC2" w:rsidRPr="00813CC2" w14:paraId="36FEE1E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701ED04" w14:textId="77777777" w:rsidR="00813CC2" w:rsidRPr="00813CC2" w:rsidRDefault="00813CC2" w:rsidP="00813CC2">
            <w:pPr>
              <w:rPr>
                <w:sz w:val="20"/>
                <w:szCs w:val="20"/>
              </w:rPr>
            </w:pPr>
            <w:r w:rsidRPr="00813CC2">
              <w:rPr>
                <w:sz w:val="20"/>
                <w:szCs w:val="20"/>
              </w:rPr>
              <w:t>п. Шахтер</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FEE640E" w14:textId="77777777" w:rsidR="00813CC2" w:rsidRPr="00813CC2" w:rsidRDefault="00813CC2" w:rsidP="00813CC2">
            <w:pPr>
              <w:rPr>
                <w:sz w:val="20"/>
                <w:szCs w:val="20"/>
              </w:rPr>
            </w:pPr>
            <w:r w:rsidRPr="00813CC2">
              <w:rPr>
                <w:sz w:val="20"/>
                <w:szCs w:val="20"/>
              </w:rPr>
              <w:t>Котельная п. Шахтер, ул.  Центральная, 1а</w:t>
            </w:r>
          </w:p>
        </w:tc>
        <w:tc>
          <w:tcPr>
            <w:tcW w:w="1155" w:type="dxa"/>
            <w:tcBorders>
              <w:top w:val="nil"/>
              <w:left w:val="nil"/>
              <w:bottom w:val="single" w:sz="4" w:space="0" w:color="auto"/>
              <w:right w:val="single" w:sz="4" w:space="0" w:color="auto"/>
            </w:tcBorders>
            <w:shd w:val="clear" w:color="auto" w:fill="auto"/>
            <w:vAlign w:val="center"/>
            <w:hideMark/>
          </w:tcPr>
          <w:p w14:paraId="2781505E"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6F4F38D" w14:textId="77777777" w:rsidR="00813CC2" w:rsidRPr="00813CC2" w:rsidRDefault="00813CC2" w:rsidP="00813CC2">
            <w:pPr>
              <w:rPr>
                <w:sz w:val="20"/>
                <w:szCs w:val="20"/>
              </w:rPr>
            </w:pPr>
            <w:r w:rsidRPr="00813CC2">
              <w:rPr>
                <w:sz w:val="20"/>
                <w:szCs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1E30340D"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A49A9AB" w14:textId="77777777" w:rsidR="00813CC2" w:rsidRPr="00813CC2" w:rsidRDefault="00813CC2" w:rsidP="00813CC2">
            <w:pPr>
              <w:jc w:val="center"/>
              <w:rPr>
                <w:sz w:val="20"/>
                <w:szCs w:val="20"/>
              </w:rPr>
            </w:pPr>
            <w:r w:rsidRPr="00813CC2">
              <w:rPr>
                <w:sz w:val="20"/>
                <w:szCs w:val="20"/>
              </w:rPr>
              <w:t>0,37</w:t>
            </w:r>
          </w:p>
        </w:tc>
      </w:tr>
      <w:tr w:rsidR="00813CC2" w:rsidRPr="00813CC2" w14:paraId="540C998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B2C6FF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2D15BC3"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4B9FE50"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E5E1EEC"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7BD53818" w14:textId="77777777" w:rsidR="00813CC2" w:rsidRPr="00813CC2" w:rsidRDefault="00813CC2" w:rsidP="00813CC2">
            <w:pPr>
              <w:jc w:val="center"/>
              <w:rPr>
                <w:sz w:val="20"/>
                <w:szCs w:val="20"/>
              </w:rPr>
            </w:pPr>
            <w:r w:rsidRPr="00813CC2">
              <w:rPr>
                <w:sz w:val="20"/>
                <w:szCs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DD5F45E" w14:textId="77777777" w:rsidR="00813CC2" w:rsidRPr="00813CC2" w:rsidRDefault="00813CC2" w:rsidP="00813CC2">
            <w:pPr>
              <w:jc w:val="center"/>
              <w:rPr>
                <w:sz w:val="20"/>
                <w:szCs w:val="20"/>
              </w:rPr>
            </w:pPr>
            <w:r w:rsidRPr="00813CC2">
              <w:rPr>
                <w:sz w:val="20"/>
                <w:szCs w:val="20"/>
              </w:rPr>
              <w:t>0,48</w:t>
            </w:r>
          </w:p>
        </w:tc>
      </w:tr>
      <w:tr w:rsidR="00813CC2" w:rsidRPr="00813CC2" w14:paraId="4B326E97"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26AD904" w14:textId="77777777" w:rsidR="00813CC2" w:rsidRPr="00813CC2" w:rsidRDefault="00813CC2" w:rsidP="00813CC2">
            <w:pPr>
              <w:rPr>
                <w:sz w:val="20"/>
                <w:szCs w:val="20"/>
              </w:rPr>
            </w:pPr>
            <w:r w:rsidRPr="00813CC2">
              <w:rPr>
                <w:sz w:val="20"/>
                <w:szCs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814236D" w14:textId="77777777" w:rsidR="00813CC2" w:rsidRPr="00813CC2" w:rsidRDefault="00813CC2" w:rsidP="00813CC2">
            <w:pPr>
              <w:rPr>
                <w:sz w:val="20"/>
                <w:szCs w:val="20"/>
              </w:rPr>
            </w:pPr>
            <w:r w:rsidRPr="00813CC2">
              <w:rPr>
                <w:sz w:val="20"/>
                <w:szCs w:val="20"/>
              </w:rPr>
              <w:t xml:space="preserve">Котельная школьная с. Поломошное, ул.  </w:t>
            </w:r>
            <w:proofErr w:type="spellStart"/>
            <w:r w:rsidRPr="00813CC2">
              <w:rPr>
                <w:sz w:val="20"/>
                <w:szCs w:val="20"/>
              </w:rPr>
              <w:t>Бениваленского</w:t>
            </w:r>
            <w:proofErr w:type="spellEnd"/>
          </w:p>
        </w:tc>
        <w:tc>
          <w:tcPr>
            <w:tcW w:w="1155" w:type="dxa"/>
            <w:tcBorders>
              <w:top w:val="nil"/>
              <w:left w:val="nil"/>
              <w:bottom w:val="single" w:sz="4" w:space="0" w:color="auto"/>
              <w:right w:val="single" w:sz="4" w:space="0" w:color="auto"/>
            </w:tcBorders>
            <w:shd w:val="clear" w:color="auto" w:fill="auto"/>
            <w:vAlign w:val="center"/>
            <w:hideMark/>
          </w:tcPr>
          <w:p w14:paraId="179FF68D"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EC2438E"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2DA6919A" w14:textId="77777777" w:rsidR="00813CC2" w:rsidRPr="00813CC2" w:rsidRDefault="00813CC2" w:rsidP="00813CC2">
            <w:pPr>
              <w:jc w:val="center"/>
              <w:rPr>
                <w:sz w:val="20"/>
                <w:szCs w:val="20"/>
              </w:rPr>
            </w:pPr>
            <w:r w:rsidRPr="00813CC2">
              <w:rPr>
                <w:sz w:val="20"/>
                <w:szCs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6A2C93E4" w14:textId="77777777" w:rsidR="00813CC2" w:rsidRPr="00813CC2" w:rsidRDefault="00813CC2" w:rsidP="00813CC2">
            <w:pPr>
              <w:jc w:val="center"/>
              <w:rPr>
                <w:sz w:val="20"/>
                <w:szCs w:val="20"/>
              </w:rPr>
            </w:pPr>
            <w:r w:rsidRPr="00813CC2">
              <w:rPr>
                <w:sz w:val="20"/>
                <w:szCs w:val="20"/>
              </w:rPr>
              <w:t>0,48</w:t>
            </w:r>
          </w:p>
        </w:tc>
      </w:tr>
      <w:tr w:rsidR="00813CC2" w:rsidRPr="00813CC2" w14:paraId="18BCF33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8C96BBF"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23776E0"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4D825D8"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330D1B2"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22E967D1" w14:textId="77777777" w:rsidR="00813CC2" w:rsidRPr="00813CC2" w:rsidRDefault="00813CC2" w:rsidP="00813CC2">
            <w:pPr>
              <w:jc w:val="center"/>
              <w:rPr>
                <w:sz w:val="20"/>
                <w:szCs w:val="20"/>
              </w:rPr>
            </w:pPr>
            <w:r w:rsidRPr="00813CC2">
              <w:rPr>
                <w:sz w:val="20"/>
                <w:szCs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6F4081B5" w14:textId="77777777" w:rsidR="00813CC2" w:rsidRPr="00813CC2" w:rsidRDefault="00813CC2" w:rsidP="00813CC2">
            <w:pPr>
              <w:jc w:val="center"/>
              <w:rPr>
                <w:sz w:val="20"/>
                <w:szCs w:val="20"/>
              </w:rPr>
            </w:pPr>
            <w:r w:rsidRPr="00813CC2">
              <w:rPr>
                <w:sz w:val="20"/>
                <w:szCs w:val="20"/>
              </w:rPr>
              <w:t>0,48</w:t>
            </w:r>
          </w:p>
        </w:tc>
      </w:tr>
      <w:tr w:rsidR="00813CC2" w:rsidRPr="00813CC2" w14:paraId="481F78A8"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3CB6591"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Тутальская</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D042452" w14:textId="77777777" w:rsidR="00813CC2" w:rsidRPr="00813CC2" w:rsidRDefault="00813CC2" w:rsidP="00813CC2">
            <w:pPr>
              <w:rPr>
                <w:sz w:val="20"/>
                <w:szCs w:val="20"/>
              </w:rPr>
            </w:pPr>
            <w:r w:rsidRPr="00813CC2">
              <w:rPr>
                <w:sz w:val="20"/>
                <w:szCs w:val="20"/>
              </w:rPr>
              <w:t xml:space="preserve">Котельная ст. </w:t>
            </w:r>
            <w:proofErr w:type="spellStart"/>
            <w:r w:rsidRPr="00813CC2">
              <w:rPr>
                <w:sz w:val="20"/>
                <w:szCs w:val="20"/>
              </w:rPr>
              <w:t>Тутальская</w:t>
            </w:r>
            <w:proofErr w:type="spellEnd"/>
            <w:r w:rsidRPr="00813CC2">
              <w:rPr>
                <w:sz w:val="20"/>
                <w:szCs w:val="20"/>
              </w:rPr>
              <w:t xml:space="preserve">, ул.  </w:t>
            </w:r>
            <w:proofErr w:type="spellStart"/>
            <w:r w:rsidRPr="00813CC2">
              <w:rPr>
                <w:sz w:val="20"/>
                <w:szCs w:val="20"/>
              </w:rPr>
              <w:t>М.Ракевича</w:t>
            </w:r>
            <w:proofErr w:type="spellEnd"/>
            <w:r w:rsidRPr="00813CC2">
              <w:rPr>
                <w:sz w:val="20"/>
                <w:szCs w:val="20"/>
              </w:rPr>
              <w:t>, 31</w:t>
            </w:r>
          </w:p>
        </w:tc>
        <w:tc>
          <w:tcPr>
            <w:tcW w:w="1155" w:type="dxa"/>
            <w:tcBorders>
              <w:top w:val="nil"/>
              <w:left w:val="nil"/>
              <w:bottom w:val="single" w:sz="4" w:space="0" w:color="auto"/>
              <w:right w:val="single" w:sz="4" w:space="0" w:color="auto"/>
            </w:tcBorders>
            <w:shd w:val="clear" w:color="auto" w:fill="auto"/>
            <w:vAlign w:val="center"/>
            <w:hideMark/>
          </w:tcPr>
          <w:p w14:paraId="32F243E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32457F4" w14:textId="77777777" w:rsidR="00813CC2" w:rsidRPr="00813CC2" w:rsidRDefault="00813CC2" w:rsidP="00813CC2">
            <w:pPr>
              <w:rPr>
                <w:sz w:val="20"/>
                <w:szCs w:val="20"/>
              </w:rPr>
            </w:pPr>
            <w:r w:rsidRPr="00813CC2">
              <w:rPr>
                <w:sz w:val="20"/>
                <w:szCs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744EED5A"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12F47B00" w14:textId="77777777" w:rsidR="00813CC2" w:rsidRPr="00813CC2" w:rsidRDefault="00813CC2" w:rsidP="00813CC2">
            <w:pPr>
              <w:jc w:val="center"/>
              <w:rPr>
                <w:sz w:val="20"/>
                <w:szCs w:val="20"/>
              </w:rPr>
            </w:pPr>
            <w:r w:rsidRPr="00813CC2">
              <w:rPr>
                <w:sz w:val="20"/>
                <w:szCs w:val="20"/>
              </w:rPr>
              <w:t>0,48</w:t>
            </w:r>
          </w:p>
        </w:tc>
      </w:tr>
      <w:tr w:rsidR="00813CC2" w:rsidRPr="00813CC2" w14:paraId="7D3A6A1C"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A648DB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E9D604C"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6843413"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8CEAF78" w14:textId="77777777" w:rsidR="00813CC2" w:rsidRPr="00813CC2" w:rsidRDefault="00813CC2" w:rsidP="00813CC2">
            <w:pPr>
              <w:rPr>
                <w:sz w:val="20"/>
                <w:szCs w:val="20"/>
              </w:rPr>
            </w:pPr>
            <w:r w:rsidRPr="00813CC2">
              <w:rPr>
                <w:sz w:val="20"/>
                <w:szCs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3C2E5E18" w14:textId="77777777" w:rsidR="00813CC2" w:rsidRPr="00813CC2" w:rsidRDefault="00813CC2" w:rsidP="00813CC2">
            <w:pPr>
              <w:jc w:val="center"/>
              <w:rPr>
                <w:sz w:val="20"/>
                <w:szCs w:val="20"/>
              </w:rPr>
            </w:pPr>
            <w:r w:rsidRPr="00813CC2">
              <w:rPr>
                <w:sz w:val="20"/>
                <w:szCs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59DC8DD7" w14:textId="77777777" w:rsidR="00813CC2" w:rsidRPr="00813CC2" w:rsidRDefault="00813CC2" w:rsidP="00813CC2">
            <w:pPr>
              <w:jc w:val="center"/>
              <w:rPr>
                <w:sz w:val="20"/>
                <w:szCs w:val="20"/>
              </w:rPr>
            </w:pPr>
            <w:r w:rsidRPr="00813CC2">
              <w:rPr>
                <w:sz w:val="20"/>
                <w:szCs w:val="20"/>
              </w:rPr>
              <w:t>0,48</w:t>
            </w:r>
          </w:p>
        </w:tc>
      </w:tr>
      <w:tr w:rsidR="00813CC2" w:rsidRPr="00813CC2" w14:paraId="621E8714"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505C1C9" w14:textId="77777777" w:rsidR="00813CC2" w:rsidRPr="00813CC2" w:rsidRDefault="00813CC2" w:rsidP="00813CC2">
            <w:pPr>
              <w:rPr>
                <w:sz w:val="20"/>
                <w:szCs w:val="20"/>
              </w:rPr>
            </w:pPr>
            <w:r w:rsidRPr="00813CC2">
              <w:rPr>
                <w:sz w:val="20"/>
                <w:szCs w:val="20"/>
              </w:rPr>
              <w:t>п. Акация</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8E8218D" w14:textId="77777777" w:rsidR="00813CC2" w:rsidRPr="00813CC2" w:rsidRDefault="00813CC2" w:rsidP="00813CC2">
            <w:pPr>
              <w:rPr>
                <w:sz w:val="20"/>
                <w:szCs w:val="20"/>
              </w:rPr>
            </w:pPr>
            <w:r w:rsidRPr="00813CC2">
              <w:rPr>
                <w:sz w:val="20"/>
                <w:szCs w:val="20"/>
              </w:rPr>
              <w:t>Котельная п. Акация, ул.  Ленина, 8</w:t>
            </w:r>
          </w:p>
        </w:tc>
        <w:tc>
          <w:tcPr>
            <w:tcW w:w="1155" w:type="dxa"/>
            <w:tcBorders>
              <w:top w:val="nil"/>
              <w:left w:val="nil"/>
              <w:bottom w:val="single" w:sz="4" w:space="0" w:color="auto"/>
              <w:right w:val="single" w:sz="4" w:space="0" w:color="auto"/>
            </w:tcBorders>
            <w:shd w:val="clear" w:color="auto" w:fill="auto"/>
            <w:vAlign w:val="center"/>
            <w:hideMark/>
          </w:tcPr>
          <w:p w14:paraId="4C5BD66B"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7A3DA98C" w14:textId="77777777" w:rsidR="00813CC2" w:rsidRPr="00813CC2" w:rsidRDefault="00813CC2" w:rsidP="00813CC2">
            <w:pPr>
              <w:rPr>
                <w:color w:val="000000"/>
                <w:sz w:val="20"/>
                <w:szCs w:val="20"/>
              </w:rPr>
            </w:pPr>
            <w:r w:rsidRPr="00813CC2">
              <w:rPr>
                <w:color w:val="000000"/>
                <w:sz w:val="20"/>
                <w:szCs w:val="20"/>
              </w:rPr>
              <w:t>Сибирь 7 №1</w:t>
            </w:r>
          </w:p>
        </w:tc>
        <w:tc>
          <w:tcPr>
            <w:tcW w:w="1557" w:type="dxa"/>
            <w:tcBorders>
              <w:top w:val="nil"/>
              <w:left w:val="nil"/>
              <w:bottom w:val="single" w:sz="4" w:space="0" w:color="auto"/>
              <w:right w:val="single" w:sz="4" w:space="0" w:color="auto"/>
            </w:tcBorders>
            <w:shd w:val="clear" w:color="auto" w:fill="auto"/>
            <w:noWrap/>
            <w:vAlign w:val="center"/>
            <w:hideMark/>
          </w:tcPr>
          <w:p w14:paraId="2A9E6888" w14:textId="77777777" w:rsidR="00813CC2" w:rsidRPr="00813CC2" w:rsidRDefault="00813CC2" w:rsidP="00813CC2">
            <w:pPr>
              <w:jc w:val="center"/>
              <w:rPr>
                <w:sz w:val="20"/>
                <w:szCs w:val="20"/>
              </w:rPr>
            </w:pPr>
            <w:r w:rsidRPr="00813CC2">
              <w:rPr>
                <w:sz w:val="20"/>
                <w:szCs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1A1CE8E0" w14:textId="77777777" w:rsidR="00813CC2" w:rsidRPr="00813CC2" w:rsidRDefault="00813CC2" w:rsidP="00813CC2">
            <w:pPr>
              <w:jc w:val="center"/>
              <w:rPr>
                <w:sz w:val="20"/>
                <w:szCs w:val="20"/>
              </w:rPr>
            </w:pPr>
            <w:r w:rsidRPr="00813CC2">
              <w:rPr>
                <w:sz w:val="20"/>
                <w:szCs w:val="20"/>
              </w:rPr>
              <w:t>0,75</w:t>
            </w:r>
          </w:p>
        </w:tc>
      </w:tr>
      <w:tr w:rsidR="00813CC2" w:rsidRPr="00813CC2" w14:paraId="73C1B1EF"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83102D3"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B463C76"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08A2C3E"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7FD03B42" w14:textId="77777777" w:rsidR="00813CC2" w:rsidRPr="00813CC2" w:rsidRDefault="00813CC2" w:rsidP="00813CC2">
            <w:pPr>
              <w:rPr>
                <w:color w:val="000000"/>
                <w:sz w:val="20"/>
                <w:szCs w:val="20"/>
              </w:rPr>
            </w:pPr>
            <w:r w:rsidRPr="00813CC2">
              <w:rPr>
                <w:color w:val="000000"/>
                <w:sz w:val="20"/>
                <w:szCs w:val="20"/>
              </w:rPr>
              <w:t>Сибирь 7 №2</w:t>
            </w:r>
          </w:p>
        </w:tc>
        <w:tc>
          <w:tcPr>
            <w:tcW w:w="1557" w:type="dxa"/>
            <w:tcBorders>
              <w:top w:val="nil"/>
              <w:left w:val="nil"/>
              <w:bottom w:val="single" w:sz="4" w:space="0" w:color="auto"/>
              <w:right w:val="single" w:sz="4" w:space="0" w:color="auto"/>
            </w:tcBorders>
            <w:shd w:val="clear" w:color="auto" w:fill="auto"/>
            <w:noWrap/>
            <w:vAlign w:val="center"/>
            <w:hideMark/>
          </w:tcPr>
          <w:p w14:paraId="727E532D" w14:textId="77777777" w:rsidR="00813CC2" w:rsidRPr="00813CC2" w:rsidRDefault="00813CC2" w:rsidP="00813CC2">
            <w:pPr>
              <w:jc w:val="center"/>
              <w:rPr>
                <w:sz w:val="20"/>
                <w:szCs w:val="20"/>
              </w:rPr>
            </w:pPr>
            <w:r w:rsidRPr="00813CC2">
              <w:rPr>
                <w:sz w:val="20"/>
                <w:szCs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7349DD74" w14:textId="77777777" w:rsidR="00813CC2" w:rsidRPr="00813CC2" w:rsidRDefault="00813CC2" w:rsidP="00813CC2">
            <w:pPr>
              <w:jc w:val="center"/>
              <w:rPr>
                <w:sz w:val="20"/>
                <w:szCs w:val="20"/>
              </w:rPr>
            </w:pPr>
            <w:r w:rsidRPr="00813CC2">
              <w:rPr>
                <w:sz w:val="20"/>
                <w:szCs w:val="20"/>
              </w:rPr>
              <w:t>0,75</w:t>
            </w:r>
          </w:p>
        </w:tc>
      </w:tr>
      <w:tr w:rsidR="00813CC2" w:rsidRPr="00813CC2" w14:paraId="7191D7FE"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8D41555"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B43534B"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50DF2FEC"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1D3E5C1C" w14:textId="77777777" w:rsidR="00813CC2" w:rsidRPr="00813CC2" w:rsidRDefault="00813CC2" w:rsidP="00813CC2">
            <w:pPr>
              <w:rPr>
                <w:color w:val="000000"/>
                <w:sz w:val="20"/>
                <w:szCs w:val="20"/>
              </w:rPr>
            </w:pPr>
            <w:r w:rsidRPr="00813CC2">
              <w:rPr>
                <w:color w:val="000000"/>
                <w:sz w:val="20"/>
                <w:szCs w:val="20"/>
              </w:rPr>
              <w:t>Сибирь 7 №3</w:t>
            </w:r>
          </w:p>
        </w:tc>
        <w:tc>
          <w:tcPr>
            <w:tcW w:w="1557" w:type="dxa"/>
            <w:tcBorders>
              <w:top w:val="nil"/>
              <w:left w:val="nil"/>
              <w:bottom w:val="single" w:sz="4" w:space="0" w:color="auto"/>
              <w:right w:val="single" w:sz="4" w:space="0" w:color="auto"/>
            </w:tcBorders>
            <w:shd w:val="clear" w:color="auto" w:fill="auto"/>
            <w:noWrap/>
            <w:vAlign w:val="center"/>
            <w:hideMark/>
          </w:tcPr>
          <w:p w14:paraId="7C605CCF"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17D56BB6" w14:textId="77777777" w:rsidR="00813CC2" w:rsidRPr="00813CC2" w:rsidRDefault="00813CC2" w:rsidP="00813CC2">
            <w:pPr>
              <w:jc w:val="center"/>
              <w:rPr>
                <w:sz w:val="20"/>
                <w:szCs w:val="20"/>
              </w:rPr>
            </w:pPr>
            <w:r w:rsidRPr="00813CC2">
              <w:rPr>
                <w:sz w:val="20"/>
                <w:szCs w:val="20"/>
              </w:rPr>
              <w:t>0,75</w:t>
            </w:r>
          </w:p>
        </w:tc>
      </w:tr>
      <w:tr w:rsidR="00813CC2" w:rsidRPr="00813CC2" w14:paraId="7D91268C"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31811EE"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D74853E"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0A2874B2" w14:textId="77777777" w:rsidR="00813CC2" w:rsidRPr="00813CC2" w:rsidRDefault="00813CC2" w:rsidP="00813CC2">
            <w:pPr>
              <w:jc w:val="center"/>
              <w:rPr>
                <w:color w:val="000000"/>
                <w:sz w:val="20"/>
                <w:szCs w:val="20"/>
              </w:rPr>
            </w:pPr>
            <w:r w:rsidRPr="00813CC2">
              <w:rPr>
                <w:color w:val="000000"/>
                <w:sz w:val="20"/>
                <w:szCs w:val="20"/>
              </w:rPr>
              <w:t> </w:t>
            </w: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4D117AA0" w14:textId="77777777" w:rsidR="00813CC2" w:rsidRPr="00813CC2" w:rsidRDefault="00813CC2" w:rsidP="00813CC2">
            <w:pPr>
              <w:rPr>
                <w:color w:val="000000"/>
                <w:sz w:val="20"/>
                <w:szCs w:val="20"/>
              </w:rPr>
            </w:pPr>
            <w:r w:rsidRPr="00813CC2">
              <w:rPr>
                <w:color w:val="000000"/>
                <w:sz w:val="20"/>
                <w:szCs w:val="20"/>
              </w:rPr>
              <w:t>Сибирь 7 №4</w:t>
            </w:r>
          </w:p>
        </w:tc>
        <w:tc>
          <w:tcPr>
            <w:tcW w:w="1557" w:type="dxa"/>
            <w:tcBorders>
              <w:top w:val="nil"/>
              <w:left w:val="nil"/>
              <w:bottom w:val="single" w:sz="4" w:space="0" w:color="auto"/>
              <w:right w:val="single" w:sz="4" w:space="0" w:color="auto"/>
            </w:tcBorders>
            <w:shd w:val="clear" w:color="auto" w:fill="auto"/>
            <w:noWrap/>
            <w:vAlign w:val="center"/>
            <w:hideMark/>
          </w:tcPr>
          <w:p w14:paraId="329A1B2D"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5D115906" w14:textId="77777777" w:rsidR="00813CC2" w:rsidRPr="00813CC2" w:rsidRDefault="00813CC2" w:rsidP="00813CC2">
            <w:pPr>
              <w:jc w:val="center"/>
              <w:rPr>
                <w:sz w:val="20"/>
                <w:szCs w:val="20"/>
              </w:rPr>
            </w:pPr>
            <w:r w:rsidRPr="00813CC2">
              <w:rPr>
                <w:sz w:val="20"/>
                <w:szCs w:val="20"/>
              </w:rPr>
              <w:t>0,75</w:t>
            </w:r>
          </w:p>
        </w:tc>
      </w:tr>
      <w:tr w:rsidR="00813CC2" w:rsidRPr="00813CC2" w14:paraId="582781D2"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480D43A"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D5A8938"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354EDC25"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2D605720" w14:textId="77777777" w:rsidR="00813CC2" w:rsidRPr="00813CC2" w:rsidRDefault="00813CC2" w:rsidP="00813CC2">
            <w:pPr>
              <w:rPr>
                <w:color w:val="000000"/>
                <w:sz w:val="20"/>
                <w:szCs w:val="20"/>
              </w:rPr>
            </w:pPr>
            <w:r w:rsidRPr="00813CC2">
              <w:rPr>
                <w:color w:val="000000"/>
                <w:sz w:val="20"/>
                <w:szCs w:val="20"/>
              </w:rPr>
              <w:t>Сибирь 8 №5</w:t>
            </w:r>
          </w:p>
        </w:tc>
        <w:tc>
          <w:tcPr>
            <w:tcW w:w="1557" w:type="dxa"/>
            <w:tcBorders>
              <w:top w:val="nil"/>
              <w:left w:val="nil"/>
              <w:bottom w:val="single" w:sz="4" w:space="0" w:color="auto"/>
              <w:right w:val="single" w:sz="4" w:space="0" w:color="auto"/>
            </w:tcBorders>
            <w:shd w:val="clear" w:color="auto" w:fill="auto"/>
            <w:noWrap/>
            <w:vAlign w:val="center"/>
            <w:hideMark/>
          </w:tcPr>
          <w:p w14:paraId="63FB3EBD"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38A2C9E1" w14:textId="77777777" w:rsidR="00813CC2" w:rsidRPr="00813CC2" w:rsidRDefault="00813CC2" w:rsidP="00813CC2">
            <w:pPr>
              <w:jc w:val="center"/>
              <w:rPr>
                <w:sz w:val="20"/>
                <w:szCs w:val="20"/>
              </w:rPr>
            </w:pPr>
            <w:r w:rsidRPr="00813CC2">
              <w:rPr>
                <w:sz w:val="20"/>
                <w:szCs w:val="20"/>
              </w:rPr>
              <w:t>1</w:t>
            </w:r>
          </w:p>
        </w:tc>
      </w:tr>
      <w:tr w:rsidR="00813CC2" w:rsidRPr="00813CC2" w14:paraId="6F3DEBA0"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EAC4142" w14:textId="77777777" w:rsidR="00813CC2" w:rsidRPr="00813CC2" w:rsidRDefault="00813CC2" w:rsidP="00813CC2">
            <w:pPr>
              <w:rPr>
                <w:sz w:val="20"/>
                <w:szCs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150775D" w14:textId="77777777" w:rsidR="00813CC2" w:rsidRPr="00813CC2" w:rsidRDefault="00813CC2" w:rsidP="00813CC2">
            <w:pPr>
              <w:rPr>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77000452" w14:textId="77777777" w:rsidR="00813CC2" w:rsidRPr="00813CC2" w:rsidRDefault="00813CC2" w:rsidP="00813CC2">
            <w:pPr>
              <w:jc w:val="center"/>
              <w:rPr>
                <w:color w:val="000000"/>
                <w:sz w:val="20"/>
                <w:szCs w:val="20"/>
              </w:rPr>
            </w:pPr>
            <w:proofErr w:type="spellStart"/>
            <w:r w:rsidRPr="00813CC2">
              <w:rPr>
                <w:color w:val="000000"/>
                <w:sz w:val="20"/>
                <w:szCs w:val="20"/>
              </w:rPr>
              <w:t>Водогр</w:t>
            </w:r>
            <w:proofErr w:type="spellEnd"/>
            <w:r w:rsidRPr="00813CC2">
              <w:rPr>
                <w:color w:val="000000"/>
                <w:sz w:val="20"/>
                <w:szCs w:val="20"/>
              </w:rPr>
              <w:t>.</w:t>
            </w:r>
          </w:p>
        </w:tc>
        <w:tc>
          <w:tcPr>
            <w:tcW w:w="1680" w:type="dxa"/>
            <w:tcBorders>
              <w:top w:val="nil"/>
              <w:left w:val="nil"/>
              <w:bottom w:val="single" w:sz="4" w:space="0" w:color="auto"/>
              <w:right w:val="single" w:sz="4" w:space="0" w:color="auto"/>
            </w:tcBorders>
            <w:shd w:val="clear" w:color="auto" w:fill="auto"/>
            <w:vAlign w:val="center"/>
            <w:hideMark/>
          </w:tcPr>
          <w:p w14:paraId="56B2C050" w14:textId="77777777" w:rsidR="00813CC2" w:rsidRPr="00813CC2" w:rsidRDefault="00813CC2" w:rsidP="00813CC2">
            <w:pPr>
              <w:rPr>
                <w:color w:val="000000"/>
                <w:sz w:val="20"/>
                <w:szCs w:val="20"/>
              </w:rPr>
            </w:pPr>
            <w:r w:rsidRPr="00813CC2">
              <w:rPr>
                <w:color w:val="000000"/>
                <w:sz w:val="20"/>
                <w:szCs w:val="20"/>
              </w:rPr>
              <w:t>Сибирь 8 №6</w:t>
            </w:r>
          </w:p>
        </w:tc>
        <w:tc>
          <w:tcPr>
            <w:tcW w:w="1557" w:type="dxa"/>
            <w:tcBorders>
              <w:top w:val="nil"/>
              <w:left w:val="nil"/>
              <w:bottom w:val="single" w:sz="4" w:space="0" w:color="auto"/>
              <w:right w:val="single" w:sz="4" w:space="0" w:color="auto"/>
            </w:tcBorders>
            <w:shd w:val="clear" w:color="auto" w:fill="auto"/>
            <w:noWrap/>
            <w:vAlign w:val="center"/>
            <w:hideMark/>
          </w:tcPr>
          <w:p w14:paraId="2288A717" w14:textId="77777777" w:rsidR="00813CC2" w:rsidRPr="00813CC2" w:rsidRDefault="00813CC2" w:rsidP="00813CC2">
            <w:pPr>
              <w:jc w:val="center"/>
              <w:rPr>
                <w:sz w:val="20"/>
                <w:szCs w:val="20"/>
              </w:rPr>
            </w:pPr>
            <w:r w:rsidRPr="00813CC2">
              <w:rPr>
                <w:sz w:val="20"/>
                <w:szCs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6F7ED1A7" w14:textId="77777777" w:rsidR="00813CC2" w:rsidRPr="00813CC2" w:rsidRDefault="00813CC2" w:rsidP="00813CC2">
            <w:pPr>
              <w:jc w:val="center"/>
              <w:rPr>
                <w:sz w:val="20"/>
                <w:szCs w:val="20"/>
              </w:rPr>
            </w:pPr>
            <w:r w:rsidRPr="00813CC2">
              <w:rPr>
                <w:sz w:val="20"/>
                <w:szCs w:val="20"/>
              </w:rPr>
              <w:t>1</w:t>
            </w:r>
          </w:p>
        </w:tc>
      </w:tr>
      <w:tr w:rsidR="00813CC2" w:rsidRPr="00813CC2" w14:paraId="61350A69" w14:textId="77777777" w:rsidTr="0081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8220" w:type="dxa"/>
            <w:gridSpan w:val="5"/>
            <w:tcBorders>
              <w:top w:val="nil"/>
              <w:left w:val="single" w:sz="4" w:space="0" w:color="auto"/>
              <w:bottom w:val="single" w:sz="4" w:space="0" w:color="auto"/>
              <w:right w:val="single" w:sz="4" w:space="0" w:color="auto"/>
            </w:tcBorders>
            <w:shd w:val="clear" w:color="auto" w:fill="auto"/>
            <w:noWrap/>
            <w:vAlign w:val="center"/>
          </w:tcPr>
          <w:p w14:paraId="358551FC" w14:textId="77777777" w:rsidR="00813CC2" w:rsidRPr="00813CC2" w:rsidRDefault="00813CC2" w:rsidP="00813CC2">
            <w:pPr>
              <w:rPr>
                <w:b/>
                <w:bCs/>
                <w:sz w:val="20"/>
                <w:szCs w:val="20"/>
              </w:rPr>
            </w:pPr>
            <w:r w:rsidRPr="00813CC2">
              <w:rPr>
                <w:b/>
                <w:bCs/>
                <w:sz w:val="20"/>
                <w:szCs w:val="20"/>
              </w:rPr>
              <w:t>Итого</w:t>
            </w:r>
          </w:p>
        </w:tc>
        <w:tc>
          <w:tcPr>
            <w:tcW w:w="1986" w:type="dxa"/>
            <w:tcBorders>
              <w:top w:val="nil"/>
              <w:left w:val="nil"/>
              <w:bottom w:val="single" w:sz="4" w:space="0" w:color="auto"/>
              <w:right w:val="single" w:sz="4" w:space="0" w:color="auto"/>
            </w:tcBorders>
            <w:shd w:val="clear" w:color="auto" w:fill="auto"/>
            <w:noWrap/>
            <w:vAlign w:val="center"/>
            <w:hideMark/>
          </w:tcPr>
          <w:p w14:paraId="56A709EF" w14:textId="77777777" w:rsidR="00813CC2" w:rsidRPr="00813CC2" w:rsidRDefault="00813CC2" w:rsidP="00813CC2">
            <w:pPr>
              <w:jc w:val="center"/>
              <w:rPr>
                <w:b/>
                <w:bCs/>
                <w:sz w:val="20"/>
                <w:szCs w:val="20"/>
              </w:rPr>
            </w:pPr>
            <w:r w:rsidRPr="00813CC2">
              <w:rPr>
                <w:b/>
                <w:bCs/>
                <w:sz w:val="20"/>
                <w:szCs w:val="20"/>
              </w:rPr>
              <w:t>116,55</w:t>
            </w:r>
          </w:p>
        </w:tc>
      </w:tr>
    </w:tbl>
    <w:p w14:paraId="4ADD5043" w14:textId="77777777" w:rsidR="00813CC2" w:rsidRPr="00813CC2" w:rsidRDefault="00813CC2" w:rsidP="00813CC2">
      <w:pPr>
        <w:ind w:firstLine="708"/>
        <w:contextualSpacing/>
        <w:jc w:val="both"/>
        <w:rPr>
          <w:b/>
          <w:sz w:val="28"/>
          <w:szCs w:val="28"/>
        </w:rPr>
      </w:pPr>
    </w:p>
    <w:p w14:paraId="275CE652" w14:textId="77777777" w:rsidR="00813CC2" w:rsidRPr="00813CC2" w:rsidRDefault="00813CC2" w:rsidP="00813CC2">
      <w:pPr>
        <w:ind w:firstLine="709"/>
        <w:contextualSpacing/>
        <w:jc w:val="both"/>
        <w:rPr>
          <w:sz w:val="28"/>
          <w:szCs w:val="28"/>
        </w:rPr>
      </w:pPr>
    </w:p>
    <w:p w14:paraId="31FC924F" w14:textId="77777777" w:rsidR="00813CC2" w:rsidRPr="00813CC2" w:rsidRDefault="00813CC2" w:rsidP="00813CC2">
      <w:pPr>
        <w:shd w:val="clear" w:color="auto" w:fill="FFFFFF"/>
        <w:ind w:firstLine="720"/>
        <w:jc w:val="both"/>
        <w:rPr>
          <w:color w:val="000000"/>
          <w:sz w:val="28"/>
          <w:szCs w:val="28"/>
        </w:rPr>
      </w:pPr>
      <w:r w:rsidRPr="00813CC2">
        <w:rPr>
          <w:color w:val="000000"/>
          <w:sz w:val="28"/>
          <w:szCs w:val="28"/>
        </w:rPr>
        <w:t>Общая вместимость угольных складов 5262 т.:</w:t>
      </w:r>
    </w:p>
    <w:p w14:paraId="4185B538" w14:textId="77777777" w:rsidR="00813CC2" w:rsidRPr="00813CC2" w:rsidRDefault="00813CC2" w:rsidP="00C56122">
      <w:pPr>
        <w:numPr>
          <w:ilvl w:val="0"/>
          <w:numId w:val="9"/>
        </w:numPr>
        <w:contextualSpacing/>
        <w:jc w:val="right"/>
        <w:rPr>
          <w:color w:val="000000"/>
          <w:sz w:val="28"/>
          <w:szCs w:val="28"/>
        </w:rPr>
      </w:pPr>
    </w:p>
    <w:p w14:paraId="4185FAFD" w14:textId="77777777" w:rsidR="00813CC2" w:rsidRPr="00813CC2" w:rsidRDefault="00813CC2" w:rsidP="00813CC2">
      <w:pPr>
        <w:shd w:val="clear" w:color="auto" w:fill="FFFFFF"/>
        <w:ind w:firstLine="720"/>
        <w:jc w:val="both"/>
        <w:rPr>
          <w:szCs w:val="20"/>
        </w:rPr>
      </w:pPr>
    </w:p>
    <w:tbl>
      <w:tblPr>
        <w:tblW w:w="10118" w:type="dxa"/>
        <w:tblInd w:w="113" w:type="dxa"/>
        <w:tblLook w:val="04A0" w:firstRow="1" w:lastRow="0" w:firstColumn="1" w:lastColumn="0" w:noHBand="0" w:noVBand="1"/>
      </w:tblPr>
      <w:tblGrid>
        <w:gridCol w:w="2260"/>
        <w:gridCol w:w="3405"/>
        <w:gridCol w:w="2693"/>
        <w:gridCol w:w="1760"/>
      </w:tblGrid>
      <w:tr w:rsidR="00813CC2" w:rsidRPr="00813CC2" w14:paraId="786314C1" w14:textId="77777777" w:rsidTr="00813CC2">
        <w:trPr>
          <w:trHeight w:val="284"/>
          <w:tblHead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FA86FD" w14:textId="77777777" w:rsidR="00813CC2" w:rsidRPr="00813CC2" w:rsidRDefault="00813CC2" w:rsidP="00813CC2">
            <w:pPr>
              <w:jc w:val="center"/>
              <w:rPr>
                <w:sz w:val="20"/>
                <w:szCs w:val="20"/>
              </w:rPr>
            </w:pPr>
            <w:r w:rsidRPr="00813CC2">
              <w:rPr>
                <w:sz w:val="20"/>
                <w:szCs w:val="20"/>
              </w:rPr>
              <w:t>Котельная населенного пункта</w:t>
            </w:r>
          </w:p>
        </w:tc>
        <w:tc>
          <w:tcPr>
            <w:tcW w:w="3405" w:type="dxa"/>
            <w:tcBorders>
              <w:top w:val="single" w:sz="4" w:space="0" w:color="auto"/>
              <w:left w:val="nil"/>
              <w:bottom w:val="single" w:sz="4" w:space="0" w:color="auto"/>
              <w:right w:val="single" w:sz="4" w:space="0" w:color="auto"/>
            </w:tcBorders>
            <w:shd w:val="clear" w:color="000000" w:fill="FFFFFF"/>
            <w:vAlign w:val="center"/>
            <w:hideMark/>
          </w:tcPr>
          <w:p w14:paraId="651971E6" w14:textId="77777777" w:rsidR="00813CC2" w:rsidRPr="00813CC2" w:rsidRDefault="00813CC2" w:rsidP="00813CC2">
            <w:pPr>
              <w:jc w:val="center"/>
              <w:rPr>
                <w:sz w:val="20"/>
                <w:szCs w:val="20"/>
              </w:rPr>
            </w:pPr>
            <w:r w:rsidRPr="00813CC2">
              <w:rPr>
                <w:sz w:val="20"/>
                <w:szCs w:val="20"/>
              </w:rPr>
              <w:t>Наименование котельной</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1C33642A" w14:textId="77777777" w:rsidR="00813CC2" w:rsidRPr="00813CC2" w:rsidRDefault="00813CC2" w:rsidP="00813CC2">
            <w:pPr>
              <w:rPr>
                <w:sz w:val="20"/>
                <w:szCs w:val="20"/>
              </w:rPr>
            </w:pPr>
            <w:r w:rsidRPr="00813CC2">
              <w:rPr>
                <w:sz w:val="20"/>
                <w:szCs w:val="20"/>
              </w:rPr>
              <w:t>Тип склада</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7A967067" w14:textId="77777777" w:rsidR="00813CC2" w:rsidRPr="00813CC2" w:rsidRDefault="00813CC2" w:rsidP="00813CC2">
            <w:pPr>
              <w:jc w:val="center"/>
              <w:rPr>
                <w:sz w:val="20"/>
                <w:szCs w:val="20"/>
              </w:rPr>
            </w:pPr>
            <w:r w:rsidRPr="00813CC2">
              <w:rPr>
                <w:sz w:val="20"/>
                <w:szCs w:val="20"/>
              </w:rPr>
              <w:t>Вместимость имеющихся складов, т</w:t>
            </w:r>
          </w:p>
        </w:tc>
      </w:tr>
      <w:tr w:rsidR="00813CC2" w:rsidRPr="00813CC2" w14:paraId="080D18B7"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C201B57"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46C58962" w14:textId="77777777" w:rsidR="00813CC2" w:rsidRPr="00813CC2" w:rsidRDefault="00813CC2" w:rsidP="00813CC2">
            <w:pPr>
              <w:rPr>
                <w:sz w:val="20"/>
                <w:szCs w:val="20"/>
              </w:rPr>
            </w:pPr>
            <w:r w:rsidRPr="00813CC2">
              <w:rPr>
                <w:sz w:val="20"/>
                <w:szCs w:val="20"/>
              </w:rPr>
              <w:t xml:space="preserve">Котельная №1 </w:t>
            </w:r>
            <w:proofErr w:type="spellStart"/>
            <w:r w:rsidRPr="00813CC2">
              <w:rPr>
                <w:sz w:val="20"/>
                <w:szCs w:val="20"/>
              </w:rPr>
              <w:t>пгт</w:t>
            </w:r>
            <w:proofErr w:type="spellEnd"/>
            <w:r w:rsidRPr="00813CC2">
              <w:rPr>
                <w:sz w:val="20"/>
                <w:szCs w:val="20"/>
              </w:rPr>
              <w:t>. Яшкино, ул. Гагарина 29а</w:t>
            </w:r>
          </w:p>
        </w:tc>
        <w:tc>
          <w:tcPr>
            <w:tcW w:w="2693" w:type="dxa"/>
            <w:tcBorders>
              <w:top w:val="nil"/>
              <w:left w:val="nil"/>
              <w:bottom w:val="single" w:sz="4" w:space="0" w:color="auto"/>
              <w:right w:val="single" w:sz="4" w:space="0" w:color="auto"/>
            </w:tcBorders>
            <w:shd w:val="clear" w:color="000000" w:fill="FFFFFF"/>
            <w:vAlign w:val="center"/>
            <w:hideMark/>
          </w:tcPr>
          <w:p w14:paraId="233457F5"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2A1F264D" w14:textId="77777777" w:rsidR="00813CC2" w:rsidRPr="00813CC2" w:rsidRDefault="00813CC2" w:rsidP="00813CC2">
            <w:pPr>
              <w:jc w:val="center"/>
              <w:rPr>
                <w:color w:val="000000"/>
                <w:sz w:val="20"/>
                <w:szCs w:val="20"/>
              </w:rPr>
            </w:pPr>
            <w:r w:rsidRPr="00813CC2">
              <w:rPr>
                <w:color w:val="000000"/>
                <w:sz w:val="20"/>
                <w:szCs w:val="20"/>
              </w:rPr>
              <w:t>1500</w:t>
            </w:r>
          </w:p>
        </w:tc>
      </w:tr>
      <w:tr w:rsidR="00813CC2" w:rsidRPr="00813CC2" w14:paraId="4C4318B1"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979D58E" w14:textId="77777777" w:rsidR="00813CC2" w:rsidRPr="00813CC2" w:rsidRDefault="00813CC2" w:rsidP="00813CC2">
            <w:pPr>
              <w:rPr>
                <w:sz w:val="20"/>
                <w:szCs w:val="20"/>
              </w:rPr>
            </w:pPr>
            <w:r w:rsidRPr="00813CC2">
              <w:rPr>
                <w:sz w:val="20"/>
                <w:szCs w:val="20"/>
              </w:rPr>
              <w:t>п. Яшкинский</w:t>
            </w:r>
          </w:p>
        </w:tc>
        <w:tc>
          <w:tcPr>
            <w:tcW w:w="3405" w:type="dxa"/>
            <w:tcBorders>
              <w:top w:val="nil"/>
              <w:left w:val="nil"/>
              <w:bottom w:val="single" w:sz="4" w:space="0" w:color="auto"/>
              <w:right w:val="single" w:sz="4" w:space="0" w:color="auto"/>
            </w:tcBorders>
            <w:shd w:val="clear" w:color="auto" w:fill="auto"/>
            <w:vAlign w:val="center"/>
            <w:hideMark/>
          </w:tcPr>
          <w:p w14:paraId="5202A7D0" w14:textId="77777777" w:rsidR="00813CC2" w:rsidRPr="00813CC2" w:rsidRDefault="00813CC2" w:rsidP="00813CC2">
            <w:pPr>
              <w:rPr>
                <w:sz w:val="20"/>
                <w:szCs w:val="20"/>
              </w:rPr>
            </w:pPr>
            <w:r w:rsidRPr="00813CC2">
              <w:rPr>
                <w:sz w:val="20"/>
                <w:szCs w:val="20"/>
              </w:rPr>
              <w:t>Котельная п. Яшкинский, ул. Юбилейная, 1б</w:t>
            </w:r>
          </w:p>
        </w:tc>
        <w:tc>
          <w:tcPr>
            <w:tcW w:w="2693" w:type="dxa"/>
            <w:tcBorders>
              <w:top w:val="nil"/>
              <w:left w:val="nil"/>
              <w:bottom w:val="single" w:sz="4" w:space="0" w:color="auto"/>
              <w:right w:val="single" w:sz="4" w:space="0" w:color="auto"/>
            </w:tcBorders>
            <w:shd w:val="clear" w:color="000000" w:fill="FFFFFF"/>
            <w:vAlign w:val="center"/>
            <w:hideMark/>
          </w:tcPr>
          <w:p w14:paraId="4AECC0E3" w14:textId="77777777" w:rsidR="00813CC2" w:rsidRPr="00813CC2" w:rsidRDefault="00813CC2" w:rsidP="00813CC2">
            <w:pPr>
              <w:jc w:val="center"/>
              <w:rPr>
                <w:color w:val="000000"/>
                <w:sz w:val="20"/>
                <w:szCs w:val="20"/>
              </w:rPr>
            </w:pPr>
            <w:r w:rsidRPr="00813CC2">
              <w:rPr>
                <w:color w:val="000000"/>
                <w:sz w:val="20"/>
                <w:szCs w:val="20"/>
              </w:rPr>
              <w:t>открытая площадка 450 м²</w:t>
            </w:r>
          </w:p>
        </w:tc>
        <w:tc>
          <w:tcPr>
            <w:tcW w:w="1760" w:type="dxa"/>
            <w:tcBorders>
              <w:top w:val="nil"/>
              <w:left w:val="nil"/>
              <w:bottom w:val="single" w:sz="4" w:space="0" w:color="auto"/>
              <w:right w:val="single" w:sz="4" w:space="0" w:color="auto"/>
            </w:tcBorders>
            <w:shd w:val="clear" w:color="000000" w:fill="FFFFFF"/>
            <w:vAlign w:val="center"/>
            <w:hideMark/>
          </w:tcPr>
          <w:p w14:paraId="77B094A3" w14:textId="77777777" w:rsidR="00813CC2" w:rsidRPr="00813CC2" w:rsidRDefault="00813CC2" w:rsidP="00813CC2">
            <w:pPr>
              <w:jc w:val="center"/>
              <w:rPr>
                <w:color w:val="000000"/>
                <w:sz w:val="20"/>
                <w:szCs w:val="20"/>
              </w:rPr>
            </w:pPr>
            <w:r w:rsidRPr="00813CC2">
              <w:rPr>
                <w:color w:val="000000"/>
                <w:sz w:val="20"/>
                <w:szCs w:val="20"/>
              </w:rPr>
              <w:t>500</w:t>
            </w:r>
          </w:p>
        </w:tc>
      </w:tr>
      <w:tr w:rsidR="00813CC2" w:rsidRPr="00813CC2" w14:paraId="4463E14F"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517124C"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2125B8D7" w14:textId="77777777" w:rsidR="00813CC2" w:rsidRPr="00813CC2" w:rsidRDefault="00813CC2" w:rsidP="00813CC2">
            <w:pPr>
              <w:rPr>
                <w:sz w:val="20"/>
                <w:szCs w:val="20"/>
              </w:rPr>
            </w:pPr>
            <w:r w:rsidRPr="00813CC2">
              <w:rPr>
                <w:sz w:val="20"/>
                <w:szCs w:val="20"/>
              </w:rPr>
              <w:t xml:space="preserve">Центральная котельная №2 </w:t>
            </w:r>
            <w:proofErr w:type="spellStart"/>
            <w:r w:rsidRPr="00813CC2">
              <w:rPr>
                <w:sz w:val="20"/>
                <w:szCs w:val="20"/>
              </w:rPr>
              <w:t>пгт</w:t>
            </w:r>
            <w:proofErr w:type="spellEnd"/>
            <w:r w:rsidRPr="00813CC2">
              <w:rPr>
                <w:sz w:val="20"/>
                <w:szCs w:val="20"/>
              </w:rPr>
              <w:t>. Яшкино, ул. Гагарина 54</w:t>
            </w:r>
          </w:p>
        </w:tc>
        <w:tc>
          <w:tcPr>
            <w:tcW w:w="2693" w:type="dxa"/>
            <w:tcBorders>
              <w:top w:val="nil"/>
              <w:left w:val="nil"/>
              <w:bottom w:val="single" w:sz="4" w:space="0" w:color="auto"/>
              <w:right w:val="single" w:sz="4" w:space="0" w:color="auto"/>
            </w:tcBorders>
            <w:shd w:val="clear" w:color="000000" w:fill="FFFFFF"/>
            <w:vAlign w:val="center"/>
            <w:hideMark/>
          </w:tcPr>
          <w:p w14:paraId="3F30D1AB"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4EE8647D" w14:textId="77777777" w:rsidR="00813CC2" w:rsidRPr="00813CC2" w:rsidRDefault="00813CC2" w:rsidP="00813CC2">
            <w:pPr>
              <w:jc w:val="center"/>
              <w:rPr>
                <w:color w:val="000000"/>
                <w:sz w:val="20"/>
                <w:szCs w:val="20"/>
              </w:rPr>
            </w:pPr>
            <w:r w:rsidRPr="00813CC2">
              <w:rPr>
                <w:color w:val="000000"/>
                <w:sz w:val="20"/>
                <w:szCs w:val="20"/>
              </w:rPr>
              <w:t>70</w:t>
            </w:r>
          </w:p>
        </w:tc>
      </w:tr>
      <w:tr w:rsidR="00813CC2" w:rsidRPr="00813CC2" w14:paraId="5C4E312C"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6C75BA1"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691317B6" w14:textId="77777777" w:rsidR="00813CC2" w:rsidRPr="00813CC2" w:rsidRDefault="00813CC2" w:rsidP="00813CC2">
            <w:pPr>
              <w:rPr>
                <w:sz w:val="20"/>
                <w:szCs w:val="20"/>
              </w:rPr>
            </w:pPr>
            <w:r w:rsidRPr="00813CC2">
              <w:rPr>
                <w:sz w:val="20"/>
                <w:szCs w:val="20"/>
              </w:rPr>
              <w:t xml:space="preserve">Котельная №3 </w:t>
            </w:r>
            <w:proofErr w:type="spellStart"/>
            <w:r w:rsidRPr="00813CC2">
              <w:rPr>
                <w:sz w:val="20"/>
                <w:szCs w:val="20"/>
              </w:rPr>
              <w:t>пгт</w:t>
            </w:r>
            <w:proofErr w:type="spellEnd"/>
            <w:r w:rsidRPr="00813CC2">
              <w:rPr>
                <w:sz w:val="20"/>
                <w:szCs w:val="20"/>
              </w:rPr>
              <w:t>. Яшкино, пер. Речной 5а</w:t>
            </w:r>
          </w:p>
        </w:tc>
        <w:tc>
          <w:tcPr>
            <w:tcW w:w="2693" w:type="dxa"/>
            <w:tcBorders>
              <w:top w:val="nil"/>
              <w:left w:val="nil"/>
              <w:bottom w:val="single" w:sz="4" w:space="0" w:color="auto"/>
              <w:right w:val="single" w:sz="4" w:space="0" w:color="auto"/>
            </w:tcBorders>
            <w:shd w:val="clear" w:color="000000" w:fill="FFFFFF"/>
            <w:vAlign w:val="center"/>
            <w:hideMark/>
          </w:tcPr>
          <w:p w14:paraId="1C81945C"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32254ED6" w14:textId="77777777" w:rsidR="00813CC2" w:rsidRPr="00813CC2" w:rsidRDefault="00813CC2" w:rsidP="00813CC2">
            <w:pPr>
              <w:jc w:val="center"/>
              <w:rPr>
                <w:color w:val="000000"/>
                <w:sz w:val="20"/>
                <w:szCs w:val="20"/>
              </w:rPr>
            </w:pPr>
            <w:r w:rsidRPr="00813CC2">
              <w:rPr>
                <w:color w:val="000000"/>
                <w:sz w:val="20"/>
                <w:szCs w:val="20"/>
              </w:rPr>
              <w:t>40</w:t>
            </w:r>
          </w:p>
        </w:tc>
      </w:tr>
      <w:tr w:rsidR="00813CC2" w:rsidRPr="00813CC2" w14:paraId="42C2DB70"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EC13F20"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169F75CF" w14:textId="77777777" w:rsidR="00813CC2" w:rsidRPr="00813CC2" w:rsidRDefault="00813CC2" w:rsidP="00813CC2">
            <w:pPr>
              <w:rPr>
                <w:sz w:val="20"/>
                <w:szCs w:val="20"/>
              </w:rPr>
            </w:pPr>
            <w:r w:rsidRPr="00813CC2">
              <w:rPr>
                <w:sz w:val="20"/>
                <w:szCs w:val="20"/>
              </w:rPr>
              <w:t xml:space="preserve">Котельная №5 </w:t>
            </w:r>
            <w:proofErr w:type="spellStart"/>
            <w:r w:rsidRPr="00813CC2">
              <w:rPr>
                <w:sz w:val="20"/>
                <w:szCs w:val="20"/>
              </w:rPr>
              <w:t>пгт</w:t>
            </w:r>
            <w:proofErr w:type="spellEnd"/>
            <w:r w:rsidRPr="00813CC2">
              <w:rPr>
                <w:sz w:val="20"/>
                <w:szCs w:val="20"/>
              </w:rPr>
              <w:t>. Яшкино, ул. Заводская 16</w:t>
            </w:r>
          </w:p>
        </w:tc>
        <w:tc>
          <w:tcPr>
            <w:tcW w:w="2693" w:type="dxa"/>
            <w:tcBorders>
              <w:top w:val="nil"/>
              <w:left w:val="nil"/>
              <w:bottom w:val="single" w:sz="4" w:space="0" w:color="auto"/>
              <w:right w:val="single" w:sz="4" w:space="0" w:color="auto"/>
            </w:tcBorders>
            <w:shd w:val="clear" w:color="000000" w:fill="FFFFFF"/>
            <w:vAlign w:val="center"/>
            <w:hideMark/>
          </w:tcPr>
          <w:p w14:paraId="7E774F1A"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42228E88" w14:textId="77777777" w:rsidR="00813CC2" w:rsidRPr="00813CC2" w:rsidRDefault="00813CC2" w:rsidP="00813CC2">
            <w:pPr>
              <w:jc w:val="center"/>
              <w:rPr>
                <w:color w:val="000000"/>
                <w:sz w:val="20"/>
                <w:szCs w:val="20"/>
              </w:rPr>
            </w:pPr>
            <w:r w:rsidRPr="00813CC2">
              <w:rPr>
                <w:color w:val="000000"/>
                <w:sz w:val="20"/>
                <w:szCs w:val="20"/>
              </w:rPr>
              <w:t>40</w:t>
            </w:r>
          </w:p>
        </w:tc>
      </w:tr>
      <w:tr w:rsidR="00813CC2" w:rsidRPr="00813CC2" w14:paraId="6B877B9B"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8691DF8"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03AF9B79" w14:textId="77777777" w:rsidR="00813CC2" w:rsidRPr="00813CC2" w:rsidRDefault="00813CC2" w:rsidP="00813CC2">
            <w:pPr>
              <w:rPr>
                <w:sz w:val="20"/>
                <w:szCs w:val="20"/>
              </w:rPr>
            </w:pPr>
            <w:r w:rsidRPr="00813CC2">
              <w:rPr>
                <w:sz w:val="20"/>
                <w:szCs w:val="20"/>
              </w:rPr>
              <w:t xml:space="preserve">Котельная №6 с. </w:t>
            </w:r>
            <w:proofErr w:type="spellStart"/>
            <w:r w:rsidRPr="00813CC2">
              <w:rPr>
                <w:sz w:val="20"/>
                <w:szCs w:val="20"/>
              </w:rPr>
              <w:t>Пача</w:t>
            </w:r>
            <w:proofErr w:type="spellEnd"/>
            <w:r w:rsidRPr="00813CC2">
              <w:rPr>
                <w:sz w:val="20"/>
                <w:szCs w:val="20"/>
              </w:rPr>
              <w:t>, ул. Ленина 1б</w:t>
            </w:r>
          </w:p>
        </w:tc>
        <w:tc>
          <w:tcPr>
            <w:tcW w:w="2693" w:type="dxa"/>
            <w:tcBorders>
              <w:top w:val="nil"/>
              <w:left w:val="nil"/>
              <w:bottom w:val="single" w:sz="4" w:space="0" w:color="auto"/>
              <w:right w:val="single" w:sz="4" w:space="0" w:color="auto"/>
            </w:tcBorders>
            <w:shd w:val="clear" w:color="000000" w:fill="FFFFFF"/>
            <w:vAlign w:val="center"/>
            <w:hideMark/>
          </w:tcPr>
          <w:p w14:paraId="02EC2569"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3863E651" w14:textId="77777777" w:rsidR="00813CC2" w:rsidRPr="00813CC2" w:rsidRDefault="00813CC2" w:rsidP="00813CC2">
            <w:pPr>
              <w:jc w:val="center"/>
              <w:rPr>
                <w:color w:val="000000"/>
                <w:sz w:val="20"/>
                <w:szCs w:val="20"/>
              </w:rPr>
            </w:pPr>
            <w:r w:rsidRPr="00813CC2">
              <w:rPr>
                <w:color w:val="000000"/>
                <w:sz w:val="20"/>
                <w:szCs w:val="20"/>
              </w:rPr>
              <w:t>400</w:t>
            </w:r>
          </w:p>
        </w:tc>
      </w:tr>
      <w:tr w:rsidR="00813CC2" w:rsidRPr="00813CC2" w14:paraId="37BB79CB"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79DD368"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0CC41E6B" w14:textId="77777777" w:rsidR="00813CC2" w:rsidRPr="00813CC2" w:rsidRDefault="00813CC2" w:rsidP="00813CC2">
            <w:pPr>
              <w:rPr>
                <w:sz w:val="20"/>
                <w:szCs w:val="20"/>
              </w:rPr>
            </w:pPr>
            <w:r w:rsidRPr="00813CC2">
              <w:rPr>
                <w:sz w:val="20"/>
                <w:szCs w:val="20"/>
              </w:rPr>
              <w:t xml:space="preserve">Котельная №8 с. </w:t>
            </w:r>
            <w:proofErr w:type="spellStart"/>
            <w:r w:rsidRPr="00813CC2">
              <w:rPr>
                <w:sz w:val="20"/>
                <w:szCs w:val="20"/>
              </w:rPr>
              <w:t>Пача</w:t>
            </w:r>
            <w:proofErr w:type="spellEnd"/>
            <w:r w:rsidRPr="00813CC2">
              <w:rPr>
                <w:sz w:val="20"/>
                <w:szCs w:val="20"/>
              </w:rPr>
              <w:t>, пер. Ленина 17а</w:t>
            </w:r>
          </w:p>
        </w:tc>
        <w:tc>
          <w:tcPr>
            <w:tcW w:w="2693" w:type="dxa"/>
            <w:tcBorders>
              <w:top w:val="nil"/>
              <w:left w:val="nil"/>
              <w:bottom w:val="single" w:sz="4" w:space="0" w:color="auto"/>
              <w:right w:val="single" w:sz="4" w:space="0" w:color="auto"/>
            </w:tcBorders>
            <w:shd w:val="clear" w:color="000000" w:fill="FFFFFF"/>
            <w:vAlign w:val="center"/>
            <w:hideMark/>
          </w:tcPr>
          <w:p w14:paraId="5ACF95FB"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68B9B757" w14:textId="77777777" w:rsidR="00813CC2" w:rsidRPr="00813CC2" w:rsidRDefault="00813CC2" w:rsidP="00813CC2">
            <w:pPr>
              <w:jc w:val="center"/>
              <w:rPr>
                <w:color w:val="000000"/>
                <w:sz w:val="20"/>
                <w:szCs w:val="20"/>
              </w:rPr>
            </w:pPr>
            <w:r w:rsidRPr="00813CC2">
              <w:rPr>
                <w:color w:val="000000"/>
                <w:sz w:val="20"/>
                <w:szCs w:val="20"/>
              </w:rPr>
              <w:t>400</w:t>
            </w:r>
          </w:p>
        </w:tc>
      </w:tr>
      <w:tr w:rsidR="00813CC2" w:rsidRPr="00813CC2" w14:paraId="6C778164"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E3C3DE2" w14:textId="77777777" w:rsidR="00813CC2" w:rsidRPr="00813CC2" w:rsidRDefault="00813CC2" w:rsidP="00813CC2">
            <w:pPr>
              <w:rPr>
                <w:sz w:val="20"/>
                <w:szCs w:val="20"/>
              </w:rPr>
            </w:pPr>
            <w:r w:rsidRPr="00813CC2">
              <w:rPr>
                <w:sz w:val="20"/>
                <w:szCs w:val="20"/>
              </w:rPr>
              <w:t xml:space="preserve">д. </w:t>
            </w:r>
            <w:proofErr w:type="spellStart"/>
            <w:r w:rsidRPr="00813CC2">
              <w:rPr>
                <w:sz w:val="20"/>
                <w:szCs w:val="20"/>
              </w:rPr>
              <w:t>Ботьево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81ED879" w14:textId="77777777" w:rsidR="00813CC2" w:rsidRPr="00813CC2" w:rsidRDefault="00813CC2" w:rsidP="00813CC2">
            <w:pPr>
              <w:rPr>
                <w:sz w:val="20"/>
                <w:szCs w:val="20"/>
              </w:rPr>
            </w:pPr>
            <w:r w:rsidRPr="00813CC2">
              <w:rPr>
                <w:sz w:val="20"/>
                <w:szCs w:val="20"/>
              </w:rPr>
              <w:t xml:space="preserve">Котельная д. </w:t>
            </w:r>
            <w:proofErr w:type="spellStart"/>
            <w:r w:rsidRPr="00813CC2">
              <w:rPr>
                <w:sz w:val="20"/>
                <w:szCs w:val="20"/>
              </w:rPr>
              <w:t>Ботьево</w:t>
            </w:r>
            <w:proofErr w:type="spellEnd"/>
            <w:r w:rsidRPr="00813CC2">
              <w:rPr>
                <w:sz w:val="20"/>
                <w:szCs w:val="20"/>
              </w:rPr>
              <w:t>, ул.  Школьная, 13</w:t>
            </w:r>
          </w:p>
        </w:tc>
        <w:tc>
          <w:tcPr>
            <w:tcW w:w="2693" w:type="dxa"/>
            <w:tcBorders>
              <w:top w:val="nil"/>
              <w:left w:val="nil"/>
              <w:bottom w:val="single" w:sz="4" w:space="0" w:color="auto"/>
              <w:right w:val="single" w:sz="4" w:space="0" w:color="auto"/>
            </w:tcBorders>
            <w:shd w:val="clear" w:color="000000" w:fill="FFFFFF"/>
            <w:vAlign w:val="center"/>
            <w:hideMark/>
          </w:tcPr>
          <w:p w14:paraId="32637DD6"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2DDF5974" w14:textId="77777777" w:rsidR="00813CC2" w:rsidRPr="00813CC2" w:rsidRDefault="00813CC2" w:rsidP="00813CC2">
            <w:pPr>
              <w:jc w:val="center"/>
              <w:rPr>
                <w:color w:val="000000"/>
                <w:sz w:val="20"/>
                <w:szCs w:val="20"/>
              </w:rPr>
            </w:pPr>
            <w:r w:rsidRPr="00813CC2">
              <w:rPr>
                <w:color w:val="000000"/>
                <w:sz w:val="20"/>
                <w:szCs w:val="20"/>
              </w:rPr>
              <w:t>50</w:t>
            </w:r>
          </w:p>
        </w:tc>
      </w:tr>
      <w:tr w:rsidR="00813CC2" w:rsidRPr="00813CC2" w14:paraId="0FA1C552"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FABD9C1" w14:textId="77777777" w:rsidR="00813CC2" w:rsidRPr="00813CC2" w:rsidRDefault="00813CC2" w:rsidP="00813CC2">
            <w:pPr>
              <w:rPr>
                <w:sz w:val="20"/>
                <w:szCs w:val="20"/>
              </w:rPr>
            </w:pPr>
            <w:proofErr w:type="spellStart"/>
            <w:r w:rsidRPr="00813CC2">
              <w:rPr>
                <w:sz w:val="20"/>
                <w:szCs w:val="20"/>
              </w:rPr>
              <w:t>пгт</w:t>
            </w:r>
            <w:proofErr w:type="spellEnd"/>
            <w:r w:rsidRPr="00813CC2">
              <w:rPr>
                <w:sz w:val="20"/>
                <w:szCs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3ECDA7D7" w14:textId="77777777" w:rsidR="00813CC2" w:rsidRPr="00813CC2" w:rsidRDefault="00813CC2" w:rsidP="00813CC2">
            <w:pPr>
              <w:rPr>
                <w:sz w:val="20"/>
                <w:szCs w:val="20"/>
              </w:rPr>
            </w:pPr>
            <w:r w:rsidRPr="00813CC2">
              <w:rPr>
                <w:sz w:val="20"/>
                <w:szCs w:val="20"/>
              </w:rPr>
              <w:t xml:space="preserve">Котельная №4 </w:t>
            </w:r>
            <w:proofErr w:type="spellStart"/>
            <w:r w:rsidRPr="00813CC2">
              <w:rPr>
                <w:sz w:val="20"/>
                <w:szCs w:val="20"/>
              </w:rPr>
              <w:t>пгт</w:t>
            </w:r>
            <w:proofErr w:type="spellEnd"/>
            <w:r w:rsidRPr="00813CC2">
              <w:rPr>
                <w:sz w:val="20"/>
                <w:szCs w:val="20"/>
              </w:rPr>
              <w:t>. Яшкино, ул. Осиновка 2я-9</w:t>
            </w:r>
          </w:p>
        </w:tc>
        <w:tc>
          <w:tcPr>
            <w:tcW w:w="2693" w:type="dxa"/>
            <w:tcBorders>
              <w:top w:val="nil"/>
              <w:left w:val="nil"/>
              <w:bottom w:val="single" w:sz="4" w:space="0" w:color="auto"/>
              <w:right w:val="single" w:sz="4" w:space="0" w:color="auto"/>
            </w:tcBorders>
            <w:shd w:val="clear" w:color="000000" w:fill="FFFFFF"/>
            <w:vAlign w:val="center"/>
            <w:hideMark/>
          </w:tcPr>
          <w:p w14:paraId="72ACBE11"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68047FA5" w14:textId="77777777" w:rsidR="00813CC2" w:rsidRPr="00813CC2" w:rsidRDefault="00813CC2" w:rsidP="00813CC2">
            <w:pPr>
              <w:jc w:val="center"/>
              <w:rPr>
                <w:color w:val="000000"/>
                <w:sz w:val="20"/>
                <w:szCs w:val="20"/>
              </w:rPr>
            </w:pPr>
            <w:r w:rsidRPr="00813CC2">
              <w:rPr>
                <w:color w:val="000000"/>
                <w:sz w:val="20"/>
                <w:szCs w:val="20"/>
              </w:rPr>
              <w:t>30</w:t>
            </w:r>
          </w:p>
        </w:tc>
      </w:tr>
      <w:tr w:rsidR="00813CC2" w:rsidRPr="00813CC2" w14:paraId="79BBC002"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C1B8F3D"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852F6B1" w14:textId="77777777" w:rsidR="00813CC2" w:rsidRPr="00813CC2" w:rsidRDefault="00813CC2" w:rsidP="00813CC2">
            <w:pPr>
              <w:rPr>
                <w:sz w:val="20"/>
                <w:szCs w:val="20"/>
              </w:rPr>
            </w:pPr>
            <w:r w:rsidRPr="00813CC2">
              <w:rPr>
                <w:sz w:val="20"/>
                <w:szCs w:val="20"/>
              </w:rPr>
              <w:t xml:space="preserve">Котельная центральная ст. </w:t>
            </w:r>
            <w:proofErr w:type="spellStart"/>
            <w:r w:rsidRPr="00813CC2">
              <w:rPr>
                <w:sz w:val="20"/>
                <w:szCs w:val="20"/>
              </w:rPr>
              <w:t>Литвиново</w:t>
            </w:r>
            <w:proofErr w:type="spellEnd"/>
            <w:r w:rsidRPr="00813CC2">
              <w:rPr>
                <w:sz w:val="20"/>
                <w:szCs w:val="20"/>
              </w:rPr>
              <w:t>, ул. Больничная, 19</w:t>
            </w:r>
          </w:p>
        </w:tc>
        <w:tc>
          <w:tcPr>
            <w:tcW w:w="2693" w:type="dxa"/>
            <w:tcBorders>
              <w:top w:val="nil"/>
              <w:left w:val="nil"/>
              <w:bottom w:val="single" w:sz="4" w:space="0" w:color="auto"/>
              <w:right w:val="single" w:sz="4" w:space="0" w:color="auto"/>
            </w:tcBorders>
            <w:shd w:val="clear" w:color="000000" w:fill="FFFFFF"/>
            <w:vAlign w:val="center"/>
            <w:hideMark/>
          </w:tcPr>
          <w:p w14:paraId="01CED4D9" w14:textId="77777777" w:rsidR="00813CC2" w:rsidRPr="00813CC2" w:rsidRDefault="00813CC2" w:rsidP="00813CC2">
            <w:pPr>
              <w:jc w:val="center"/>
              <w:rPr>
                <w:color w:val="000000"/>
                <w:sz w:val="20"/>
                <w:szCs w:val="20"/>
              </w:rPr>
            </w:pPr>
            <w:r w:rsidRPr="00813CC2">
              <w:rPr>
                <w:color w:val="000000"/>
                <w:sz w:val="20"/>
                <w:szCs w:val="20"/>
              </w:rPr>
              <w:t>открытая площадка 200 м</w:t>
            </w:r>
          </w:p>
        </w:tc>
        <w:tc>
          <w:tcPr>
            <w:tcW w:w="1760" w:type="dxa"/>
            <w:tcBorders>
              <w:top w:val="nil"/>
              <w:left w:val="nil"/>
              <w:bottom w:val="single" w:sz="4" w:space="0" w:color="auto"/>
              <w:right w:val="single" w:sz="4" w:space="0" w:color="auto"/>
            </w:tcBorders>
            <w:shd w:val="clear" w:color="000000" w:fill="FFFFFF"/>
            <w:vAlign w:val="center"/>
            <w:hideMark/>
          </w:tcPr>
          <w:p w14:paraId="76C83590"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76EFFBE9"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2C216D2" w14:textId="77777777" w:rsidR="00813CC2" w:rsidRPr="00813CC2" w:rsidRDefault="00813CC2" w:rsidP="00813CC2">
            <w:pPr>
              <w:rPr>
                <w:sz w:val="20"/>
                <w:szCs w:val="20"/>
              </w:rPr>
            </w:pPr>
            <w:r w:rsidRPr="00813CC2">
              <w:rPr>
                <w:sz w:val="20"/>
                <w:szCs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5AF24723" w14:textId="77777777" w:rsidR="00813CC2" w:rsidRPr="00813CC2" w:rsidRDefault="00813CC2" w:rsidP="00813CC2">
            <w:pPr>
              <w:rPr>
                <w:sz w:val="20"/>
                <w:szCs w:val="20"/>
              </w:rPr>
            </w:pPr>
            <w:r w:rsidRPr="00813CC2">
              <w:rPr>
                <w:sz w:val="20"/>
                <w:szCs w:val="20"/>
              </w:rPr>
              <w:t>Котельная школьная с. Пашково, ул. Леонова, 39</w:t>
            </w:r>
          </w:p>
        </w:tc>
        <w:tc>
          <w:tcPr>
            <w:tcW w:w="2693" w:type="dxa"/>
            <w:tcBorders>
              <w:top w:val="nil"/>
              <w:left w:val="nil"/>
              <w:bottom w:val="single" w:sz="4" w:space="0" w:color="auto"/>
              <w:right w:val="single" w:sz="4" w:space="0" w:color="auto"/>
            </w:tcBorders>
            <w:shd w:val="clear" w:color="000000" w:fill="FFFFFF"/>
            <w:vAlign w:val="center"/>
            <w:hideMark/>
          </w:tcPr>
          <w:p w14:paraId="1B9FE32F"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FDB30E7" w14:textId="77777777" w:rsidR="00813CC2" w:rsidRPr="00813CC2" w:rsidRDefault="00813CC2" w:rsidP="00813CC2">
            <w:pPr>
              <w:jc w:val="center"/>
              <w:rPr>
                <w:color w:val="000000"/>
                <w:sz w:val="20"/>
                <w:szCs w:val="20"/>
              </w:rPr>
            </w:pPr>
            <w:r w:rsidRPr="00813CC2">
              <w:rPr>
                <w:color w:val="000000"/>
                <w:sz w:val="20"/>
                <w:szCs w:val="20"/>
              </w:rPr>
              <w:t>25</w:t>
            </w:r>
          </w:p>
        </w:tc>
      </w:tr>
      <w:tr w:rsidR="00813CC2" w:rsidRPr="00813CC2" w14:paraId="748B0388"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FA00C5B"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A0702DB" w14:textId="77777777" w:rsidR="00813CC2" w:rsidRPr="00813CC2" w:rsidRDefault="00813CC2" w:rsidP="00813CC2">
            <w:pPr>
              <w:rPr>
                <w:sz w:val="20"/>
                <w:szCs w:val="20"/>
              </w:rPr>
            </w:pPr>
            <w:r w:rsidRPr="00813CC2">
              <w:rPr>
                <w:sz w:val="20"/>
                <w:szCs w:val="20"/>
              </w:rPr>
              <w:t xml:space="preserve">Котельная школьная ст. </w:t>
            </w:r>
            <w:proofErr w:type="spellStart"/>
            <w:r w:rsidRPr="00813CC2">
              <w:rPr>
                <w:sz w:val="20"/>
                <w:szCs w:val="20"/>
              </w:rPr>
              <w:t>Литвиново</w:t>
            </w:r>
            <w:proofErr w:type="spellEnd"/>
            <w:r w:rsidRPr="00813CC2">
              <w:rPr>
                <w:sz w:val="20"/>
                <w:szCs w:val="20"/>
              </w:rPr>
              <w:t>, ул. Молодежная, 28а</w:t>
            </w:r>
          </w:p>
        </w:tc>
        <w:tc>
          <w:tcPr>
            <w:tcW w:w="2693" w:type="dxa"/>
            <w:tcBorders>
              <w:top w:val="nil"/>
              <w:left w:val="nil"/>
              <w:bottom w:val="single" w:sz="4" w:space="0" w:color="auto"/>
              <w:right w:val="single" w:sz="4" w:space="0" w:color="auto"/>
            </w:tcBorders>
            <w:shd w:val="clear" w:color="000000" w:fill="FFFFFF"/>
            <w:vAlign w:val="center"/>
            <w:hideMark/>
          </w:tcPr>
          <w:p w14:paraId="2A0578E1"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2EFB2A1A" w14:textId="77777777" w:rsidR="00813CC2" w:rsidRPr="00813CC2" w:rsidRDefault="00813CC2" w:rsidP="00813CC2">
            <w:pPr>
              <w:jc w:val="center"/>
              <w:rPr>
                <w:color w:val="000000"/>
                <w:sz w:val="20"/>
                <w:szCs w:val="20"/>
              </w:rPr>
            </w:pPr>
            <w:r w:rsidRPr="00813CC2">
              <w:rPr>
                <w:color w:val="000000"/>
                <w:sz w:val="20"/>
                <w:szCs w:val="20"/>
              </w:rPr>
              <w:t>12</w:t>
            </w:r>
          </w:p>
        </w:tc>
      </w:tr>
      <w:tr w:rsidR="00813CC2" w:rsidRPr="00813CC2" w14:paraId="3B9798C8"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4135B51"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Колмогорово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45A2DCE9"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Колмогорово</w:t>
            </w:r>
            <w:proofErr w:type="spellEnd"/>
            <w:r w:rsidRPr="00813CC2">
              <w:rPr>
                <w:sz w:val="20"/>
                <w:szCs w:val="20"/>
              </w:rPr>
              <w:t>, ул.  Мирная, 96а</w:t>
            </w:r>
          </w:p>
        </w:tc>
        <w:tc>
          <w:tcPr>
            <w:tcW w:w="2693" w:type="dxa"/>
            <w:tcBorders>
              <w:top w:val="nil"/>
              <w:left w:val="nil"/>
              <w:bottom w:val="single" w:sz="4" w:space="0" w:color="auto"/>
              <w:right w:val="single" w:sz="4" w:space="0" w:color="auto"/>
            </w:tcBorders>
            <w:shd w:val="clear" w:color="000000" w:fill="FFFFFF"/>
            <w:vAlign w:val="center"/>
            <w:hideMark/>
          </w:tcPr>
          <w:p w14:paraId="1401B01D"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1FCDF75E" w14:textId="77777777" w:rsidR="00813CC2" w:rsidRPr="00813CC2" w:rsidRDefault="00813CC2" w:rsidP="00813CC2">
            <w:pPr>
              <w:jc w:val="center"/>
              <w:rPr>
                <w:color w:val="000000"/>
                <w:sz w:val="20"/>
                <w:szCs w:val="20"/>
              </w:rPr>
            </w:pPr>
            <w:r w:rsidRPr="00813CC2">
              <w:rPr>
                <w:color w:val="000000"/>
                <w:sz w:val="20"/>
                <w:szCs w:val="20"/>
              </w:rPr>
              <w:t>100</w:t>
            </w:r>
          </w:p>
        </w:tc>
      </w:tr>
      <w:tr w:rsidR="00813CC2" w:rsidRPr="00813CC2" w14:paraId="263E6AD6"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1CCFD02" w14:textId="77777777" w:rsidR="00813CC2" w:rsidRPr="00813CC2" w:rsidRDefault="00813CC2" w:rsidP="00813CC2">
            <w:pPr>
              <w:rPr>
                <w:sz w:val="20"/>
                <w:szCs w:val="20"/>
              </w:rPr>
            </w:pPr>
            <w:r w:rsidRPr="00813CC2">
              <w:rPr>
                <w:sz w:val="20"/>
                <w:szCs w:val="20"/>
              </w:rPr>
              <w:t xml:space="preserve">с. </w:t>
            </w:r>
            <w:proofErr w:type="spellStart"/>
            <w:r w:rsidRPr="00813CC2">
              <w:rPr>
                <w:sz w:val="20"/>
                <w:szCs w:val="20"/>
              </w:rPr>
              <w:t>Красноселка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70131316" w14:textId="77777777" w:rsidR="00813CC2" w:rsidRPr="00813CC2" w:rsidRDefault="00813CC2" w:rsidP="00813CC2">
            <w:pPr>
              <w:rPr>
                <w:sz w:val="20"/>
                <w:szCs w:val="20"/>
              </w:rPr>
            </w:pPr>
            <w:r w:rsidRPr="00813CC2">
              <w:rPr>
                <w:sz w:val="20"/>
                <w:szCs w:val="20"/>
              </w:rPr>
              <w:t xml:space="preserve">Котельная с. </w:t>
            </w:r>
            <w:proofErr w:type="spellStart"/>
            <w:r w:rsidRPr="00813CC2">
              <w:rPr>
                <w:sz w:val="20"/>
                <w:szCs w:val="20"/>
              </w:rPr>
              <w:t>Красноселка</w:t>
            </w:r>
            <w:proofErr w:type="spellEnd"/>
            <w:r w:rsidRPr="00813CC2">
              <w:rPr>
                <w:sz w:val="20"/>
                <w:szCs w:val="20"/>
              </w:rPr>
              <w:t>, ул.  Мира, 17</w:t>
            </w:r>
          </w:p>
        </w:tc>
        <w:tc>
          <w:tcPr>
            <w:tcW w:w="2693" w:type="dxa"/>
            <w:tcBorders>
              <w:top w:val="nil"/>
              <w:left w:val="nil"/>
              <w:bottom w:val="single" w:sz="4" w:space="0" w:color="auto"/>
              <w:right w:val="single" w:sz="4" w:space="0" w:color="auto"/>
            </w:tcBorders>
            <w:shd w:val="clear" w:color="000000" w:fill="FFFFFF"/>
            <w:vAlign w:val="center"/>
            <w:hideMark/>
          </w:tcPr>
          <w:p w14:paraId="26D01945" w14:textId="77777777" w:rsidR="00813CC2" w:rsidRPr="00813CC2" w:rsidRDefault="00813CC2" w:rsidP="00813CC2">
            <w:pPr>
              <w:jc w:val="center"/>
              <w:rPr>
                <w:color w:val="000000"/>
                <w:sz w:val="20"/>
                <w:szCs w:val="20"/>
              </w:rPr>
            </w:pPr>
            <w:r w:rsidRPr="00813CC2">
              <w:rPr>
                <w:color w:val="000000"/>
                <w:sz w:val="20"/>
                <w:szCs w:val="20"/>
              </w:rPr>
              <w:t>открытая площадка 350 м²</w:t>
            </w:r>
          </w:p>
        </w:tc>
        <w:tc>
          <w:tcPr>
            <w:tcW w:w="1760" w:type="dxa"/>
            <w:tcBorders>
              <w:top w:val="nil"/>
              <w:left w:val="nil"/>
              <w:bottom w:val="single" w:sz="4" w:space="0" w:color="auto"/>
              <w:right w:val="single" w:sz="4" w:space="0" w:color="auto"/>
            </w:tcBorders>
            <w:shd w:val="clear" w:color="000000" w:fill="FFFFFF"/>
            <w:vAlign w:val="center"/>
            <w:hideMark/>
          </w:tcPr>
          <w:p w14:paraId="186643A9" w14:textId="77777777" w:rsidR="00813CC2" w:rsidRPr="00813CC2" w:rsidRDefault="00813CC2" w:rsidP="00813CC2">
            <w:pPr>
              <w:jc w:val="center"/>
              <w:rPr>
                <w:color w:val="000000"/>
                <w:sz w:val="20"/>
                <w:szCs w:val="20"/>
              </w:rPr>
            </w:pPr>
            <w:r w:rsidRPr="00813CC2">
              <w:rPr>
                <w:color w:val="000000"/>
                <w:sz w:val="20"/>
                <w:szCs w:val="20"/>
              </w:rPr>
              <w:t>650</w:t>
            </w:r>
          </w:p>
        </w:tc>
      </w:tr>
      <w:tr w:rsidR="00813CC2" w:rsidRPr="00813CC2" w14:paraId="6BB5D744"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3954F4F" w14:textId="77777777" w:rsidR="00813CC2" w:rsidRPr="00813CC2" w:rsidRDefault="00813CC2" w:rsidP="00813CC2">
            <w:pPr>
              <w:rPr>
                <w:sz w:val="20"/>
                <w:szCs w:val="20"/>
              </w:rPr>
            </w:pPr>
            <w:r w:rsidRPr="00813CC2">
              <w:rPr>
                <w:sz w:val="20"/>
                <w:szCs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5210730C" w14:textId="77777777" w:rsidR="00813CC2" w:rsidRPr="00813CC2" w:rsidRDefault="00813CC2" w:rsidP="00813CC2">
            <w:pPr>
              <w:rPr>
                <w:sz w:val="20"/>
                <w:szCs w:val="20"/>
              </w:rPr>
            </w:pPr>
            <w:r w:rsidRPr="00813CC2">
              <w:rPr>
                <w:sz w:val="20"/>
                <w:szCs w:val="20"/>
              </w:rPr>
              <w:t>Котельная центральная с. Пашково, ул. Мирная, 11</w:t>
            </w:r>
          </w:p>
        </w:tc>
        <w:tc>
          <w:tcPr>
            <w:tcW w:w="2693" w:type="dxa"/>
            <w:tcBorders>
              <w:top w:val="nil"/>
              <w:left w:val="nil"/>
              <w:bottom w:val="single" w:sz="4" w:space="0" w:color="auto"/>
              <w:right w:val="single" w:sz="4" w:space="0" w:color="auto"/>
            </w:tcBorders>
            <w:shd w:val="clear" w:color="000000" w:fill="FFFFFF"/>
            <w:vAlign w:val="center"/>
            <w:hideMark/>
          </w:tcPr>
          <w:p w14:paraId="5C1A7C08"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7F153597"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6C5AC5EF"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A103DD2" w14:textId="77777777" w:rsidR="00813CC2" w:rsidRPr="00813CC2" w:rsidRDefault="00813CC2" w:rsidP="00813CC2">
            <w:pPr>
              <w:rPr>
                <w:sz w:val="20"/>
                <w:szCs w:val="20"/>
              </w:rPr>
            </w:pPr>
            <w:r w:rsidRPr="00813CC2">
              <w:rPr>
                <w:sz w:val="20"/>
                <w:szCs w:val="20"/>
              </w:rPr>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1C206D58" w14:textId="77777777" w:rsidR="00813CC2" w:rsidRPr="00813CC2" w:rsidRDefault="00813CC2" w:rsidP="00813CC2">
            <w:pPr>
              <w:rPr>
                <w:sz w:val="20"/>
                <w:szCs w:val="20"/>
              </w:rPr>
            </w:pPr>
            <w:r w:rsidRPr="00813CC2">
              <w:rPr>
                <w:sz w:val="20"/>
                <w:szCs w:val="20"/>
              </w:rPr>
              <w:t>Котельная центральная с. Поломошное, ул.  70 лет Октября, 2</w:t>
            </w:r>
          </w:p>
        </w:tc>
        <w:tc>
          <w:tcPr>
            <w:tcW w:w="2693" w:type="dxa"/>
            <w:tcBorders>
              <w:top w:val="nil"/>
              <w:left w:val="nil"/>
              <w:bottom w:val="single" w:sz="4" w:space="0" w:color="auto"/>
              <w:right w:val="single" w:sz="4" w:space="0" w:color="auto"/>
            </w:tcBorders>
            <w:shd w:val="clear" w:color="000000" w:fill="FFFFFF"/>
            <w:vAlign w:val="center"/>
            <w:hideMark/>
          </w:tcPr>
          <w:p w14:paraId="230F8A75"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263F7AE7" w14:textId="77777777" w:rsidR="00813CC2" w:rsidRPr="00813CC2" w:rsidRDefault="00813CC2" w:rsidP="00813CC2">
            <w:pPr>
              <w:jc w:val="center"/>
              <w:rPr>
                <w:color w:val="000000"/>
                <w:sz w:val="20"/>
                <w:szCs w:val="20"/>
              </w:rPr>
            </w:pPr>
            <w:r w:rsidRPr="00813CC2">
              <w:rPr>
                <w:color w:val="000000"/>
                <w:sz w:val="20"/>
                <w:szCs w:val="20"/>
              </w:rPr>
              <w:t>120</w:t>
            </w:r>
          </w:p>
        </w:tc>
      </w:tr>
      <w:tr w:rsidR="00813CC2" w:rsidRPr="00813CC2" w14:paraId="42A29B79"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1684FBE" w14:textId="77777777" w:rsidR="00813CC2" w:rsidRPr="00813CC2" w:rsidRDefault="00813CC2" w:rsidP="00813CC2">
            <w:pPr>
              <w:rPr>
                <w:sz w:val="20"/>
                <w:szCs w:val="20"/>
              </w:rPr>
            </w:pPr>
            <w:r w:rsidRPr="00813CC2">
              <w:rPr>
                <w:sz w:val="20"/>
                <w:szCs w:val="20"/>
              </w:rPr>
              <w:t>п. Ленинский</w:t>
            </w:r>
          </w:p>
        </w:tc>
        <w:tc>
          <w:tcPr>
            <w:tcW w:w="3405" w:type="dxa"/>
            <w:tcBorders>
              <w:top w:val="nil"/>
              <w:left w:val="nil"/>
              <w:bottom w:val="single" w:sz="4" w:space="0" w:color="auto"/>
              <w:right w:val="single" w:sz="4" w:space="0" w:color="auto"/>
            </w:tcBorders>
            <w:shd w:val="clear" w:color="auto" w:fill="auto"/>
            <w:vAlign w:val="center"/>
            <w:hideMark/>
          </w:tcPr>
          <w:p w14:paraId="49C817D8" w14:textId="77777777" w:rsidR="00813CC2" w:rsidRPr="00813CC2" w:rsidRDefault="00813CC2" w:rsidP="00813CC2">
            <w:pPr>
              <w:rPr>
                <w:sz w:val="20"/>
                <w:szCs w:val="20"/>
              </w:rPr>
            </w:pPr>
            <w:r w:rsidRPr="00813CC2">
              <w:rPr>
                <w:sz w:val="20"/>
                <w:szCs w:val="20"/>
              </w:rPr>
              <w:t>Котельная п. Ленинский, ул. Зеленая, 9а</w:t>
            </w:r>
          </w:p>
        </w:tc>
        <w:tc>
          <w:tcPr>
            <w:tcW w:w="2693" w:type="dxa"/>
            <w:tcBorders>
              <w:top w:val="nil"/>
              <w:left w:val="nil"/>
              <w:bottom w:val="single" w:sz="4" w:space="0" w:color="auto"/>
              <w:right w:val="single" w:sz="4" w:space="0" w:color="auto"/>
            </w:tcBorders>
            <w:shd w:val="clear" w:color="000000" w:fill="FFFFFF"/>
            <w:vAlign w:val="center"/>
            <w:hideMark/>
          </w:tcPr>
          <w:p w14:paraId="1C47A1FF"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031E7607" w14:textId="77777777" w:rsidR="00813CC2" w:rsidRPr="00813CC2" w:rsidRDefault="00813CC2" w:rsidP="00813CC2">
            <w:pPr>
              <w:jc w:val="center"/>
              <w:rPr>
                <w:color w:val="000000"/>
                <w:sz w:val="20"/>
                <w:szCs w:val="20"/>
              </w:rPr>
            </w:pPr>
            <w:r w:rsidRPr="00813CC2">
              <w:rPr>
                <w:color w:val="000000"/>
                <w:sz w:val="20"/>
                <w:szCs w:val="20"/>
              </w:rPr>
              <w:t>300</w:t>
            </w:r>
          </w:p>
        </w:tc>
      </w:tr>
      <w:tr w:rsidR="00813CC2" w:rsidRPr="00813CC2" w14:paraId="59D60AD8"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3333BE3" w14:textId="77777777" w:rsidR="00813CC2" w:rsidRPr="00813CC2" w:rsidRDefault="00813CC2" w:rsidP="00813CC2">
            <w:pPr>
              <w:rPr>
                <w:sz w:val="20"/>
                <w:szCs w:val="20"/>
              </w:rPr>
            </w:pPr>
            <w:r w:rsidRPr="00813CC2">
              <w:rPr>
                <w:sz w:val="20"/>
                <w:szCs w:val="20"/>
              </w:rPr>
              <w:lastRenderedPageBreak/>
              <w:t>п. Шахтер</w:t>
            </w:r>
          </w:p>
        </w:tc>
        <w:tc>
          <w:tcPr>
            <w:tcW w:w="3405" w:type="dxa"/>
            <w:tcBorders>
              <w:top w:val="nil"/>
              <w:left w:val="nil"/>
              <w:bottom w:val="single" w:sz="4" w:space="0" w:color="auto"/>
              <w:right w:val="single" w:sz="4" w:space="0" w:color="auto"/>
            </w:tcBorders>
            <w:shd w:val="clear" w:color="auto" w:fill="auto"/>
            <w:vAlign w:val="center"/>
            <w:hideMark/>
          </w:tcPr>
          <w:p w14:paraId="0F8D5686" w14:textId="77777777" w:rsidR="00813CC2" w:rsidRPr="00813CC2" w:rsidRDefault="00813CC2" w:rsidP="00813CC2">
            <w:pPr>
              <w:rPr>
                <w:sz w:val="20"/>
                <w:szCs w:val="20"/>
              </w:rPr>
            </w:pPr>
            <w:r w:rsidRPr="00813CC2">
              <w:rPr>
                <w:sz w:val="20"/>
                <w:szCs w:val="20"/>
              </w:rPr>
              <w:t>Котельная п. Шахтер, ул.  Центральная, 1а</w:t>
            </w:r>
          </w:p>
        </w:tc>
        <w:tc>
          <w:tcPr>
            <w:tcW w:w="2693" w:type="dxa"/>
            <w:tcBorders>
              <w:top w:val="nil"/>
              <w:left w:val="nil"/>
              <w:bottom w:val="single" w:sz="4" w:space="0" w:color="auto"/>
              <w:right w:val="single" w:sz="4" w:space="0" w:color="auto"/>
            </w:tcBorders>
            <w:shd w:val="clear" w:color="000000" w:fill="FFFFFF"/>
            <w:vAlign w:val="center"/>
            <w:hideMark/>
          </w:tcPr>
          <w:p w14:paraId="3C3D0B40"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0CE5756A" w14:textId="77777777" w:rsidR="00813CC2" w:rsidRPr="00813CC2" w:rsidRDefault="00813CC2" w:rsidP="00813CC2">
            <w:pPr>
              <w:jc w:val="center"/>
              <w:rPr>
                <w:color w:val="000000"/>
                <w:sz w:val="20"/>
                <w:szCs w:val="20"/>
              </w:rPr>
            </w:pPr>
            <w:r w:rsidRPr="00813CC2">
              <w:rPr>
                <w:color w:val="000000"/>
                <w:sz w:val="20"/>
                <w:szCs w:val="20"/>
              </w:rPr>
              <w:t>50</w:t>
            </w:r>
          </w:p>
        </w:tc>
      </w:tr>
      <w:tr w:rsidR="00813CC2" w:rsidRPr="00813CC2" w14:paraId="0C01F576"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36AE82C" w14:textId="77777777" w:rsidR="00813CC2" w:rsidRPr="00813CC2" w:rsidRDefault="00813CC2" w:rsidP="00813CC2">
            <w:pPr>
              <w:rPr>
                <w:sz w:val="20"/>
                <w:szCs w:val="20"/>
              </w:rPr>
            </w:pPr>
            <w:r w:rsidRPr="00813CC2">
              <w:rPr>
                <w:sz w:val="20"/>
                <w:szCs w:val="20"/>
              </w:rPr>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3759A272" w14:textId="77777777" w:rsidR="00813CC2" w:rsidRPr="00813CC2" w:rsidRDefault="00813CC2" w:rsidP="00813CC2">
            <w:pPr>
              <w:rPr>
                <w:sz w:val="20"/>
                <w:szCs w:val="20"/>
              </w:rPr>
            </w:pPr>
            <w:r w:rsidRPr="00813CC2">
              <w:rPr>
                <w:sz w:val="20"/>
                <w:szCs w:val="20"/>
              </w:rPr>
              <w:t xml:space="preserve">Котельная школьная с. Поломошное, ул.  </w:t>
            </w:r>
            <w:proofErr w:type="spellStart"/>
            <w:r w:rsidRPr="00813CC2">
              <w:rPr>
                <w:sz w:val="20"/>
                <w:szCs w:val="20"/>
              </w:rPr>
              <w:t>Бениваленского</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14:paraId="04B9CDAE"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67142CA7" w14:textId="77777777" w:rsidR="00813CC2" w:rsidRPr="00813CC2" w:rsidRDefault="00813CC2" w:rsidP="00813CC2">
            <w:pPr>
              <w:jc w:val="center"/>
              <w:rPr>
                <w:color w:val="000000"/>
                <w:sz w:val="20"/>
                <w:szCs w:val="20"/>
              </w:rPr>
            </w:pPr>
            <w:r w:rsidRPr="00813CC2">
              <w:rPr>
                <w:color w:val="000000"/>
                <w:sz w:val="20"/>
                <w:szCs w:val="20"/>
              </w:rPr>
              <w:t>100</w:t>
            </w:r>
          </w:p>
        </w:tc>
      </w:tr>
      <w:tr w:rsidR="00813CC2" w:rsidRPr="00813CC2" w14:paraId="68659933"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2326DD5" w14:textId="77777777" w:rsidR="00813CC2" w:rsidRPr="00813CC2" w:rsidRDefault="00813CC2" w:rsidP="00813CC2">
            <w:pPr>
              <w:rPr>
                <w:sz w:val="20"/>
                <w:szCs w:val="20"/>
              </w:rPr>
            </w:pPr>
            <w:r w:rsidRPr="00813CC2">
              <w:rPr>
                <w:sz w:val="20"/>
                <w:szCs w:val="20"/>
              </w:rPr>
              <w:t xml:space="preserve">ст. </w:t>
            </w:r>
            <w:proofErr w:type="spellStart"/>
            <w:r w:rsidRPr="00813CC2">
              <w:rPr>
                <w:sz w:val="20"/>
                <w:szCs w:val="20"/>
              </w:rPr>
              <w:t>Тутальская</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23AC6689" w14:textId="77777777" w:rsidR="00813CC2" w:rsidRPr="00813CC2" w:rsidRDefault="00813CC2" w:rsidP="00813CC2">
            <w:pPr>
              <w:rPr>
                <w:sz w:val="20"/>
                <w:szCs w:val="20"/>
              </w:rPr>
            </w:pPr>
            <w:r w:rsidRPr="00813CC2">
              <w:rPr>
                <w:sz w:val="20"/>
                <w:szCs w:val="20"/>
              </w:rPr>
              <w:t xml:space="preserve">Котельная ст. </w:t>
            </w:r>
            <w:proofErr w:type="spellStart"/>
            <w:r w:rsidRPr="00813CC2">
              <w:rPr>
                <w:sz w:val="20"/>
                <w:szCs w:val="20"/>
              </w:rPr>
              <w:t>Тутальская</w:t>
            </w:r>
            <w:proofErr w:type="spellEnd"/>
            <w:r w:rsidRPr="00813CC2">
              <w:rPr>
                <w:sz w:val="20"/>
                <w:szCs w:val="20"/>
              </w:rPr>
              <w:t xml:space="preserve">, ул.  </w:t>
            </w:r>
            <w:proofErr w:type="spellStart"/>
            <w:r w:rsidRPr="00813CC2">
              <w:rPr>
                <w:sz w:val="20"/>
                <w:szCs w:val="20"/>
              </w:rPr>
              <w:t>М.Ракевича</w:t>
            </w:r>
            <w:proofErr w:type="spellEnd"/>
            <w:r w:rsidRPr="00813CC2">
              <w:rPr>
                <w:sz w:val="20"/>
                <w:szCs w:val="20"/>
              </w:rPr>
              <w:t>, 31</w:t>
            </w:r>
          </w:p>
        </w:tc>
        <w:tc>
          <w:tcPr>
            <w:tcW w:w="2693" w:type="dxa"/>
            <w:tcBorders>
              <w:top w:val="nil"/>
              <w:left w:val="nil"/>
              <w:bottom w:val="single" w:sz="4" w:space="0" w:color="auto"/>
              <w:right w:val="single" w:sz="4" w:space="0" w:color="auto"/>
            </w:tcBorders>
            <w:shd w:val="clear" w:color="000000" w:fill="FFFFFF"/>
            <w:vAlign w:val="center"/>
            <w:hideMark/>
          </w:tcPr>
          <w:p w14:paraId="27E66DAA" w14:textId="77777777" w:rsidR="00813CC2" w:rsidRPr="00813CC2" w:rsidRDefault="00813CC2" w:rsidP="00813CC2">
            <w:pPr>
              <w:jc w:val="center"/>
              <w:rPr>
                <w:color w:val="000000"/>
                <w:sz w:val="20"/>
                <w:szCs w:val="20"/>
              </w:rPr>
            </w:pPr>
            <w:r w:rsidRPr="00813CC2">
              <w:rPr>
                <w:color w:val="000000"/>
                <w:sz w:val="20"/>
                <w:szCs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4E09C8B5" w14:textId="77777777" w:rsidR="00813CC2" w:rsidRPr="00813CC2" w:rsidRDefault="00813CC2" w:rsidP="00813CC2">
            <w:pPr>
              <w:jc w:val="center"/>
              <w:rPr>
                <w:color w:val="000000"/>
                <w:sz w:val="20"/>
                <w:szCs w:val="20"/>
              </w:rPr>
            </w:pPr>
            <w:r w:rsidRPr="00813CC2">
              <w:rPr>
                <w:color w:val="000000"/>
                <w:sz w:val="20"/>
                <w:szCs w:val="20"/>
              </w:rPr>
              <w:t>25</w:t>
            </w:r>
          </w:p>
        </w:tc>
      </w:tr>
      <w:tr w:rsidR="00813CC2" w:rsidRPr="00813CC2" w14:paraId="66B0E933" w14:textId="77777777" w:rsidTr="00813CC2">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CB32461" w14:textId="77777777" w:rsidR="00813CC2" w:rsidRPr="00813CC2" w:rsidRDefault="00813CC2" w:rsidP="00813CC2">
            <w:pPr>
              <w:rPr>
                <w:sz w:val="20"/>
                <w:szCs w:val="20"/>
              </w:rPr>
            </w:pPr>
            <w:r w:rsidRPr="00813CC2">
              <w:rPr>
                <w:sz w:val="20"/>
                <w:szCs w:val="20"/>
              </w:rPr>
              <w:t>п. Акация</w:t>
            </w:r>
          </w:p>
        </w:tc>
        <w:tc>
          <w:tcPr>
            <w:tcW w:w="3405" w:type="dxa"/>
            <w:tcBorders>
              <w:top w:val="nil"/>
              <w:left w:val="nil"/>
              <w:bottom w:val="single" w:sz="4" w:space="0" w:color="auto"/>
              <w:right w:val="single" w:sz="4" w:space="0" w:color="auto"/>
            </w:tcBorders>
            <w:shd w:val="clear" w:color="auto" w:fill="auto"/>
            <w:vAlign w:val="center"/>
            <w:hideMark/>
          </w:tcPr>
          <w:p w14:paraId="1F875177" w14:textId="77777777" w:rsidR="00813CC2" w:rsidRPr="00813CC2" w:rsidRDefault="00813CC2" w:rsidP="00813CC2">
            <w:pPr>
              <w:rPr>
                <w:sz w:val="20"/>
                <w:szCs w:val="20"/>
              </w:rPr>
            </w:pPr>
            <w:r w:rsidRPr="00813CC2">
              <w:rPr>
                <w:sz w:val="20"/>
                <w:szCs w:val="20"/>
              </w:rPr>
              <w:t>Котельная п. Акация, ул.  Ленина, 8</w:t>
            </w:r>
          </w:p>
        </w:tc>
        <w:tc>
          <w:tcPr>
            <w:tcW w:w="2693" w:type="dxa"/>
            <w:tcBorders>
              <w:top w:val="nil"/>
              <w:left w:val="nil"/>
              <w:bottom w:val="single" w:sz="4" w:space="0" w:color="auto"/>
              <w:right w:val="single" w:sz="4" w:space="0" w:color="auto"/>
            </w:tcBorders>
            <w:shd w:val="clear" w:color="000000" w:fill="FFFFFF"/>
            <w:vAlign w:val="center"/>
            <w:hideMark/>
          </w:tcPr>
          <w:p w14:paraId="254D0CDC" w14:textId="77777777" w:rsidR="00813CC2" w:rsidRPr="00813CC2" w:rsidRDefault="00813CC2" w:rsidP="00813CC2">
            <w:pPr>
              <w:jc w:val="center"/>
              <w:rPr>
                <w:color w:val="000000"/>
                <w:sz w:val="20"/>
                <w:szCs w:val="20"/>
              </w:rPr>
            </w:pPr>
            <w:r w:rsidRPr="00813CC2">
              <w:rPr>
                <w:color w:val="000000"/>
                <w:sz w:val="20"/>
                <w:szCs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17F32A78" w14:textId="77777777" w:rsidR="00813CC2" w:rsidRPr="00813CC2" w:rsidRDefault="00813CC2" w:rsidP="00813CC2">
            <w:pPr>
              <w:jc w:val="center"/>
              <w:rPr>
                <w:color w:val="000000"/>
                <w:sz w:val="20"/>
                <w:szCs w:val="20"/>
              </w:rPr>
            </w:pPr>
            <w:r w:rsidRPr="00813CC2">
              <w:rPr>
                <w:color w:val="000000"/>
                <w:sz w:val="20"/>
                <w:szCs w:val="20"/>
              </w:rPr>
              <w:t>250</w:t>
            </w:r>
          </w:p>
        </w:tc>
      </w:tr>
      <w:tr w:rsidR="00813CC2" w:rsidRPr="00813CC2" w14:paraId="1A7EE97F" w14:textId="77777777" w:rsidTr="00813CC2">
        <w:trPr>
          <w:trHeight w:val="284"/>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2BEF3ECB" w14:textId="77777777" w:rsidR="00813CC2" w:rsidRPr="00813CC2" w:rsidRDefault="00813CC2" w:rsidP="00813CC2">
            <w:pPr>
              <w:rPr>
                <w:b/>
                <w:bCs/>
                <w:sz w:val="20"/>
                <w:szCs w:val="20"/>
              </w:rPr>
            </w:pPr>
            <w:r w:rsidRPr="00813CC2">
              <w:rPr>
                <w:b/>
                <w:bCs/>
                <w:sz w:val="20"/>
                <w:szCs w:val="20"/>
              </w:rPr>
              <w:t>Всего</w:t>
            </w:r>
          </w:p>
        </w:tc>
        <w:tc>
          <w:tcPr>
            <w:tcW w:w="3405" w:type="dxa"/>
            <w:tcBorders>
              <w:top w:val="nil"/>
              <w:left w:val="nil"/>
              <w:bottom w:val="single" w:sz="4" w:space="0" w:color="auto"/>
              <w:right w:val="single" w:sz="4" w:space="0" w:color="auto"/>
            </w:tcBorders>
            <w:shd w:val="clear" w:color="000000" w:fill="FFFFFF"/>
            <w:vAlign w:val="center"/>
            <w:hideMark/>
          </w:tcPr>
          <w:p w14:paraId="1448AF7D" w14:textId="77777777" w:rsidR="00813CC2" w:rsidRPr="00813CC2" w:rsidRDefault="00813CC2" w:rsidP="00813CC2">
            <w:pPr>
              <w:rPr>
                <w:b/>
                <w:bCs/>
                <w:sz w:val="20"/>
                <w:szCs w:val="20"/>
              </w:rPr>
            </w:pPr>
            <w:r w:rsidRPr="00813CC2">
              <w:rPr>
                <w:b/>
                <w:bCs/>
                <w:sz w:val="20"/>
                <w:szCs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43811BA9" w14:textId="77777777" w:rsidR="00813CC2" w:rsidRPr="00813CC2" w:rsidRDefault="00813CC2" w:rsidP="00813CC2">
            <w:pPr>
              <w:rPr>
                <w:b/>
                <w:bCs/>
                <w:sz w:val="20"/>
                <w:szCs w:val="20"/>
              </w:rPr>
            </w:pPr>
            <w:r w:rsidRPr="00813CC2">
              <w:rPr>
                <w:b/>
                <w:bCs/>
                <w:sz w:val="20"/>
                <w:szCs w:val="20"/>
              </w:rPr>
              <w:t> </w:t>
            </w:r>
          </w:p>
        </w:tc>
        <w:tc>
          <w:tcPr>
            <w:tcW w:w="1760" w:type="dxa"/>
            <w:tcBorders>
              <w:top w:val="nil"/>
              <w:left w:val="nil"/>
              <w:bottom w:val="single" w:sz="4" w:space="0" w:color="auto"/>
              <w:right w:val="single" w:sz="4" w:space="0" w:color="auto"/>
            </w:tcBorders>
            <w:shd w:val="clear" w:color="000000" w:fill="FFFFFF"/>
            <w:vAlign w:val="center"/>
            <w:hideMark/>
          </w:tcPr>
          <w:p w14:paraId="4B0F06A6" w14:textId="77777777" w:rsidR="00813CC2" w:rsidRPr="00813CC2" w:rsidRDefault="00813CC2" w:rsidP="00813CC2">
            <w:pPr>
              <w:jc w:val="center"/>
              <w:rPr>
                <w:b/>
                <w:bCs/>
                <w:sz w:val="20"/>
                <w:szCs w:val="20"/>
              </w:rPr>
            </w:pPr>
            <w:r w:rsidRPr="00813CC2">
              <w:rPr>
                <w:b/>
                <w:bCs/>
                <w:sz w:val="20"/>
                <w:szCs w:val="20"/>
              </w:rPr>
              <w:t>5262</w:t>
            </w:r>
          </w:p>
        </w:tc>
      </w:tr>
    </w:tbl>
    <w:p w14:paraId="11D062CA" w14:textId="77777777" w:rsidR="00813CC2" w:rsidRPr="00813CC2" w:rsidRDefault="00813CC2" w:rsidP="00813CC2">
      <w:pPr>
        <w:shd w:val="clear" w:color="auto" w:fill="FFFFFF"/>
        <w:ind w:firstLine="720"/>
        <w:jc w:val="both"/>
        <w:rPr>
          <w:szCs w:val="20"/>
        </w:rPr>
      </w:pPr>
    </w:p>
    <w:p w14:paraId="026A94F6" w14:textId="77777777" w:rsidR="00813CC2" w:rsidRPr="00813CC2" w:rsidRDefault="00813CC2" w:rsidP="00813CC2">
      <w:pPr>
        <w:ind w:firstLine="567"/>
        <w:jc w:val="both"/>
        <w:rPr>
          <w:sz w:val="28"/>
          <w:szCs w:val="28"/>
        </w:rPr>
      </w:pPr>
    </w:p>
    <w:p w14:paraId="4DE14FF9" w14:textId="77777777" w:rsidR="00813CC2" w:rsidRPr="00813CC2" w:rsidRDefault="00813CC2" w:rsidP="00813CC2">
      <w:pPr>
        <w:ind w:firstLine="567"/>
        <w:jc w:val="both"/>
        <w:rPr>
          <w:sz w:val="28"/>
          <w:szCs w:val="28"/>
        </w:rPr>
      </w:pPr>
      <w:r w:rsidRPr="00813CC2">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57C5DC8C" w14:textId="77777777" w:rsidR="00813CC2" w:rsidRPr="00813CC2" w:rsidRDefault="00813CC2" w:rsidP="00813CC2">
      <w:pPr>
        <w:ind w:firstLine="567"/>
        <w:jc w:val="both"/>
        <w:rPr>
          <w:sz w:val="28"/>
          <w:szCs w:val="28"/>
        </w:rPr>
      </w:pPr>
      <w:r w:rsidRPr="00813CC2">
        <w:rPr>
          <w:sz w:val="28"/>
          <w:szCs w:val="28"/>
        </w:rPr>
        <w:t>- копия Устава;</w:t>
      </w:r>
    </w:p>
    <w:p w14:paraId="5CAAD693" w14:textId="77777777" w:rsidR="00813CC2" w:rsidRPr="00813CC2" w:rsidRDefault="00813CC2" w:rsidP="00813CC2">
      <w:pPr>
        <w:ind w:firstLine="567"/>
        <w:jc w:val="both"/>
        <w:rPr>
          <w:sz w:val="28"/>
          <w:szCs w:val="28"/>
        </w:rPr>
      </w:pPr>
      <w:r w:rsidRPr="00813CC2">
        <w:rPr>
          <w:sz w:val="28"/>
          <w:szCs w:val="28"/>
        </w:rPr>
        <w:t>- копия свидетельства о государственной регистрации права;</w:t>
      </w:r>
    </w:p>
    <w:p w14:paraId="20F6BEF0" w14:textId="77777777" w:rsidR="00813CC2" w:rsidRPr="00813CC2" w:rsidRDefault="00813CC2" w:rsidP="00813CC2">
      <w:pPr>
        <w:ind w:firstLine="567"/>
        <w:jc w:val="both"/>
        <w:rPr>
          <w:sz w:val="28"/>
          <w:szCs w:val="28"/>
        </w:rPr>
      </w:pPr>
      <w:r w:rsidRPr="00813CC2">
        <w:rPr>
          <w:sz w:val="28"/>
          <w:szCs w:val="28"/>
        </w:rPr>
        <w:t>- копия свидетельства о внесении записи в Единый реестр юридических лиц;</w:t>
      </w:r>
    </w:p>
    <w:p w14:paraId="3507C87E" w14:textId="77777777" w:rsidR="00813CC2" w:rsidRPr="00813CC2" w:rsidRDefault="00813CC2" w:rsidP="00813CC2">
      <w:pPr>
        <w:ind w:firstLine="567"/>
        <w:jc w:val="both"/>
        <w:rPr>
          <w:sz w:val="28"/>
          <w:szCs w:val="28"/>
        </w:rPr>
      </w:pPr>
      <w:r w:rsidRPr="00813CC2">
        <w:rPr>
          <w:sz w:val="28"/>
          <w:szCs w:val="28"/>
        </w:rPr>
        <w:t>- перечень оборудования котельных, его технические характеристики;</w:t>
      </w:r>
    </w:p>
    <w:p w14:paraId="06A3524F" w14:textId="77777777" w:rsidR="00813CC2" w:rsidRPr="00813CC2" w:rsidRDefault="00813CC2" w:rsidP="00813CC2">
      <w:pPr>
        <w:ind w:firstLine="567"/>
        <w:jc w:val="both"/>
        <w:rPr>
          <w:sz w:val="28"/>
          <w:szCs w:val="28"/>
        </w:rPr>
      </w:pPr>
      <w:r w:rsidRPr="00813CC2">
        <w:rPr>
          <w:sz w:val="28"/>
          <w:szCs w:val="28"/>
        </w:rPr>
        <w:t>- пояснительная записка;</w:t>
      </w:r>
    </w:p>
    <w:p w14:paraId="42994D95" w14:textId="77777777" w:rsidR="00813CC2" w:rsidRPr="00813CC2" w:rsidRDefault="00813CC2" w:rsidP="00813CC2">
      <w:pPr>
        <w:ind w:firstLine="567"/>
        <w:jc w:val="both"/>
        <w:rPr>
          <w:sz w:val="28"/>
          <w:szCs w:val="28"/>
        </w:rPr>
      </w:pPr>
      <w:r w:rsidRPr="00813CC2">
        <w:rPr>
          <w:sz w:val="28"/>
          <w:szCs w:val="28"/>
        </w:rPr>
        <w:t>- температурные графики работы;</w:t>
      </w:r>
    </w:p>
    <w:p w14:paraId="0E421F67" w14:textId="77777777" w:rsidR="00813CC2" w:rsidRPr="00813CC2" w:rsidRDefault="00813CC2" w:rsidP="00813CC2">
      <w:pPr>
        <w:ind w:firstLine="567"/>
        <w:jc w:val="both"/>
        <w:rPr>
          <w:sz w:val="28"/>
          <w:szCs w:val="28"/>
        </w:rPr>
      </w:pPr>
      <w:r w:rsidRPr="00813CC2">
        <w:rPr>
          <w:sz w:val="28"/>
          <w:szCs w:val="28"/>
        </w:rPr>
        <w:t>- сведения о режимах работы котлоагрегатов на планируемый период работы;</w:t>
      </w:r>
    </w:p>
    <w:p w14:paraId="19BB76D5" w14:textId="77777777" w:rsidR="00813CC2" w:rsidRPr="00813CC2" w:rsidRDefault="00813CC2" w:rsidP="00813CC2">
      <w:pPr>
        <w:ind w:firstLine="567"/>
        <w:jc w:val="both"/>
        <w:rPr>
          <w:sz w:val="28"/>
          <w:szCs w:val="28"/>
        </w:rPr>
      </w:pPr>
      <w:r w:rsidRPr="00813CC2">
        <w:rPr>
          <w:sz w:val="28"/>
          <w:szCs w:val="28"/>
        </w:rPr>
        <w:t>- плановое значение расхода топлива на планируемый период регулирования;</w:t>
      </w:r>
    </w:p>
    <w:p w14:paraId="47CA76A3" w14:textId="77777777" w:rsidR="00813CC2" w:rsidRPr="00813CC2" w:rsidRDefault="00813CC2" w:rsidP="00813CC2">
      <w:pPr>
        <w:ind w:firstLine="567"/>
        <w:jc w:val="both"/>
        <w:rPr>
          <w:sz w:val="28"/>
          <w:szCs w:val="28"/>
        </w:rPr>
      </w:pPr>
      <w:r w:rsidRPr="00813CC2">
        <w:rPr>
          <w:sz w:val="28"/>
          <w:szCs w:val="28"/>
        </w:rPr>
        <w:t>- плановое значение выработки тепловой энергии на регулируемый период;</w:t>
      </w:r>
    </w:p>
    <w:p w14:paraId="3D3619F7" w14:textId="77777777" w:rsidR="00813CC2" w:rsidRPr="00813CC2" w:rsidRDefault="00813CC2" w:rsidP="00813CC2">
      <w:pPr>
        <w:ind w:firstLine="567"/>
        <w:jc w:val="both"/>
        <w:rPr>
          <w:sz w:val="28"/>
          <w:szCs w:val="28"/>
        </w:rPr>
      </w:pPr>
      <w:r w:rsidRPr="00813CC2">
        <w:rPr>
          <w:sz w:val="28"/>
          <w:szCs w:val="28"/>
        </w:rPr>
        <w:t>- расчет норматива удельного расхода топлива;</w:t>
      </w:r>
    </w:p>
    <w:p w14:paraId="5F8EEEE5" w14:textId="77777777" w:rsidR="00813CC2" w:rsidRPr="00813CC2" w:rsidRDefault="00813CC2" w:rsidP="00813CC2">
      <w:pPr>
        <w:ind w:firstLine="567"/>
        <w:jc w:val="both"/>
        <w:rPr>
          <w:sz w:val="28"/>
          <w:szCs w:val="28"/>
        </w:rPr>
      </w:pPr>
      <w:r w:rsidRPr="00813CC2">
        <w:rPr>
          <w:sz w:val="28"/>
          <w:szCs w:val="28"/>
        </w:rPr>
        <w:t>- расчет полезного отпуска на отопление и ГВС жилых, общественных зданий;</w:t>
      </w:r>
    </w:p>
    <w:p w14:paraId="096FC30D" w14:textId="77777777" w:rsidR="00813CC2" w:rsidRPr="00813CC2" w:rsidRDefault="00813CC2" w:rsidP="00813CC2">
      <w:pPr>
        <w:ind w:firstLine="567"/>
        <w:jc w:val="both"/>
        <w:rPr>
          <w:sz w:val="28"/>
          <w:szCs w:val="28"/>
        </w:rPr>
      </w:pPr>
      <w:r w:rsidRPr="00813CC2">
        <w:rPr>
          <w:sz w:val="28"/>
          <w:szCs w:val="28"/>
        </w:rPr>
        <w:t>- расчет расхода тепловой энергии на собственные нужды;</w:t>
      </w:r>
    </w:p>
    <w:p w14:paraId="1F9A86DE" w14:textId="77777777" w:rsidR="00813CC2" w:rsidRPr="00813CC2" w:rsidRDefault="00813CC2" w:rsidP="00813CC2">
      <w:pPr>
        <w:ind w:firstLine="567"/>
        <w:jc w:val="both"/>
        <w:rPr>
          <w:sz w:val="28"/>
          <w:szCs w:val="28"/>
        </w:rPr>
      </w:pPr>
      <w:r w:rsidRPr="00813CC2">
        <w:rPr>
          <w:sz w:val="28"/>
          <w:szCs w:val="28"/>
        </w:rPr>
        <w:t>- расчет потерь тепла при передаче тепловой энергии;</w:t>
      </w:r>
    </w:p>
    <w:p w14:paraId="0634AE85" w14:textId="77777777" w:rsidR="00813CC2" w:rsidRPr="00813CC2" w:rsidRDefault="00813CC2" w:rsidP="00813CC2">
      <w:pPr>
        <w:ind w:firstLine="567"/>
        <w:jc w:val="both"/>
        <w:rPr>
          <w:sz w:val="28"/>
          <w:szCs w:val="28"/>
        </w:rPr>
      </w:pPr>
      <w:r w:rsidRPr="00813CC2">
        <w:rPr>
          <w:sz w:val="28"/>
          <w:szCs w:val="28"/>
        </w:rPr>
        <w:t>- сертификаты используемого топлива;</w:t>
      </w:r>
    </w:p>
    <w:p w14:paraId="2E17DCD0" w14:textId="77777777" w:rsidR="00813CC2" w:rsidRPr="00813CC2" w:rsidRDefault="00813CC2" w:rsidP="00813CC2">
      <w:pPr>
        <w:ind w:firstLine="567"/>
        <w:jc w:val="both"/>
        <w:rPr>
          <w:sz w:val="28"/>
          <w:szCs w:val="28"/>
        </w:rPr>
      </w:pPr>
      <w:r w:rsidRPr="00813CC2">
        <w:rPr>
          <w:sz w:val="28"/>
          <w:szCs w:val="28"/>
        </w:rPr>
        <w:t>- копии паспортов котлов;</w:t>
      </w:r>
    </w:p>
    <w:p w14:paraId="647EEFC0" w14:textId="77777777" w:rsidR="00813CC2" w:rsidRPr="00813CC2" w:rsidRDefault="00813CC2" w:rsidP="00813CC2">
      <w:pPr>
        <w:ind w:firstLine="567"/>
        <w:jc w:val="both"/>
        <w:rPr>
          <w:sz w:val="28"/>
          <w:szCs w:val="28"/>
        </w:rPr>
      </w:pPr>
      <w:r w:rsidRPr="00813CC2">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74C090EF" w14:textId="77777777" w:rsidR="00813CC2" w:rsidRPr="00813CC2" w:rsidRDefault="00813CC2" w:rsidP="00813CC2">
      <w:pPr>
        <w:ind w:firstLine="567"/>
        <w:jc w:val="both"/>
        <w:rPr>
          <w:sz w:val="28"/>
          <w:szCs w:val="28"/>
        </w:rPr>
      </w:pPr>
      <w:r w:rsidRPr="00813CC2">
        <w:rPr>
          <w:sz w:val="28"/>
          <w:szCs w:val="28"/>
        </w:rPr>
        <w:t>- значения нормативов на год расчетный и текущий, включенных в тариф.</w:t>
      </w:r>
    </w:p>
    <w:p w14:paraId="1A850827" w14:textId="77777777" w:rsidR="00813CC2" w:rsidRPr="00813CC2" w:rsidRDefault="00813CC2" w:rsidP="00813CC2">
      <w:pPr>
        <w:ind w:firstLine="567"/>
        <w:jc w:val="both"/>
        <w:rPr>
          <w:sz w:val="28"/>
          <w:szCs w:val="28"/>
        </w:rPr>
      </w:pPr>
    </w:p>
    <w:p w14:paraId="7C968639" w14:textId="77777777" w:rsidR="00813CC2" w:rsidRPr="00813CC2" w:rsidRDefault="00813CC2" w:rsidP="00813CC2">
      <w:pPr>
        <w:ind w:firstLine="567"/>
        <w:jc w:val="both"/>
        <w:rPr>
          <w:sz w:val="28"/>
          <w:szCs w:val="28"/>
        </w:rPr>
      </w:pPr>
      <w:r w:rsidRPr="00813CC2">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13CC2">
          <w:rPr>
            <w:sz w:val="28"/>
            <w:szCs w:val="28"/>
          </w:rPr>
          <w:t>2009 г</w:t>
        </w:r>
      </w:smartTag>
      <w:r w:rsidRPr="00813CC2">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813CC2">
          <w:rPr>
            <w:sz w:val="28"/>
            <w:szCs w:val="28"/>
          </w:rPr>
          <w:t>2008 г</w:t>
        </w:r>
      </w:smartTag>
      <w:r w:rsidRPr="00813CC2">
        <w:rPr>
          <w:sz w:val="28"/>
          <w:szCs w:val="28"/>
        </w:rPr>
        <w:t>. № 323.</w:t>
      </w:r>
    </w:p>
    <w:p w14:paraId="35A8328B" w14:textId="77777777" w:rsidR="00813CC2" w:rsidRPr="00813CC2" w:rsidRDefault="00813CC2" w:rsidP="00813CC2">
      <w:pPr>
        <w:ind w:firstLine="567"/>
        <w:jc w:val="both"/>
        <w:rPr>
          <w:sz w:val="28"/>
          <w:szCs w:val="28"/>
        </w:rPr>
      </w:pPr>
      <w:r w:rsidRPr="00813CC2">
        <w:rPr>
          <w:sz w:val="28"/>
          <w:szCs w:val="28"/>
        </w:rPr>
        <w:t>В таблице 3 представлена динамика основных показателей удельного расхода топлива на отпущенную тепловую энергию.</w:t>
      </w:r>
    </w:p>
    <w:p w14:paraId="10A7BF76" w14:textId="77777777" w:rsidR="00813CC2" w:rsidRPr="00813CC2" w:rsidRDefault="00813CC2" w:rsidP="00813CC2">
      <w:pPr>
        <w:ind w:firstLine="567"/>
        <w:jc w:val="both"/>
        <w:rPr>
          <w:sz w:val="28"/>
          <w:szCs w:val="28"/>
        </w:rPr>
      </w:pPr>
    </w:p>
    <w:p w14:paraId="0E68D7DB" w14:textId="77777777" w:rsidR="00813CC2" w:rsidRPr="00813CC2" w:rsidRDefault="00813CC2" w:rsidP="00813CC2">
      <w:pPr>
        <w:ind w:firstLine="567"/>
        <w:jc w:val="both"/>
        <w:rPr>
          <w:sz w:val="28"/>
          <w:szCs w:val="28"/>
        </w:rPr>
      </w:pPr>
    </w:p>
    <w:p w14:paraId="672D92B2" w14:textId="77777777" w:rsidR="00813CC2" w:rsidRPr="00813CC2" w:rsidRDefault="00813CC2" w:rsidP="00813CC2">
      <w:pPr>
        <w:ind w:firstLine="567"/>
        <w:jc w:val="both"/>
        <w:rPr>
          <w:sz w:val="28"/>
          <w:szCs w:val="28"/>
        </w:rPr>
      </w:pPr>
    </w:p>
    <w:p w14:paraId="5A61A1F6" w14:textId="77777777" w:rsidR="00813CC2" w:rsidRPr="00813CC2" w:rsidRDefault="00813CC2" w:rsidP="00813CC2">
      <w:pPr>
        <w:ind w:firstLine="567"/>
        <w:jc w:val="both"/>
        <w:rPr>
          <w:sz w:val="28"/>
          <w:szCs w:val="28"/>
        </w:rPr>
      </w:pPr>
    </w:p>
    <w:p w14:paraId="40F2BA93" w14:textId="77777777" w:rsidR="00813CC2" w:rsidRPr="00813CC2" w:rsidRDefault="00813CC2" w:rsidP="00C56122">
      <w:pPr>
        <w:numPr>
          <w:ilvl w:val="0"/>
          <w:numId w:val="9"/>
        </w:numPr>
        <w:contextualSpacing/>
        <w:jc w:val="right"/>
        <w:rPr>
          <w:b/>
          <w:sz w:val="28"/>
          <w:szCs w:val="28"/>
        </w:rPr>
      </w:pPr>
    </w:p>
    <w:p w14:paraId="3AEC79D6" w14:textId="77777777" w:rsidR="00813CC2" w:rsidRPr="00813CC2" w:rsidRDefault="00813CC2" w:rsidP="00813CC2">
      <w:pPr>
        <w:jc w:val="center"/>
        <w:rPr>
          <w:b/>
          <w:sz w:val="28"/>
          <w:szCs w:val="28"/>
        </w:rPr>
      </w:pPr>
      <w:r w:rsidRPr="00813CC2">
        <w:rPr>
          <w:b/>
          <w:sz w:val="28"/>
          <w:szCs w:val="28"/>
        </w:rPr>
        <w:lastRenderedPageBreak/>
        <w:t>ДИНАМИКА ОСНОВНЫХ ПОКАЗАТЕЛЕЙ</w:t>
      </w:r>
    </w:p>
    <w:p w14:paraId="1D0AD7D1" w14:textId="77777777" w:rsidR="00813CC2" w:rsidRPr="00813CC2" w:rsidRDefault="00813CC2" w:rsidP="00813CC2">
      <w:pPr>
        <w:jc w:val="center"/>
        <w:rPr>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134"/>
        <w:gridCol w:w="1242"/>
        <w:gridCol w:w="884"/>
        <w:gridCol w:w="1276"/>
      </w:tblGrid>
      <w:tr w:rsidR="00813CC2" w:rsidRPr="00813CC2" w14:paraId="014EF478" w14:textId="77777777" w:rsidTr="00813CC2">
        <w:trPr>
          <w:trHeight w:val="284"/>
          <w:tblHeader/>
        </w:trPr>
        <w:tc>
          <w:tcPr>
            <w:tcW w:w="5103" w:type="dxa"/>
            <w:vMerge w:val="restart"/>
            <w:vAlign w:val="center"/>
          </w:tcPr>
          <w:p w14:paraId="440634EF" w14:textId="77777777" w:rsidR="00813CC2" w:rsidRPr="00813CC2" w:rsidRDefault="00813CC2" w:rsidP="00813CC2">
            <w:pPr>
              <w:jc w:val="center"/>
              <w:rPr>
                <w:sz w:val="22"/>
                <w:szCs w:val="22"/>
              </w:rPr>
            </w:pPr>
            <w:r w:rsidRPr="00813CC2">
              <w:rPr>
                <w:sz w:val="22"/>
                <w:szCs w:val="22"/>
              </w:rPr>
              <w:t>показатели</w:t>
            </w:r>
          </w:p>
        </w:tc>
        <w:tc>
          <w:tcPr>
            <w:tcW w:w="1134" w:type="dxa"/>
            <w:vAlign w:val="center"/>
          </w:tcPr>
          <w:p w14:paraId="3D297DA8" w14:textId="77777777" w:rsidR="00813CC2" w:rsidRPr="00813CC2" w:rsidRDefault="00813CC2" w:rsidP="00813CC2">
            <w:pPr>
              <w:jc w:val="center"/>
              <w:rPr>
                <w:sz w:val="22"/>
                <w:szCs w:val="22"/>
              </w:rPr>
            </w:pPr>
            <w:r w:rsidRPr="00813CC2">
              <w:rPr>
                <w:sz w:val="22"/>
                <w:szCs w:val="22"/>
              </w:rPr>
              <w:t>2017 г.</w:t>
            </w:r>
          </w:p>
        </w:tc>
        <w:tc>
          <w:tcPr>
            <w:tcW w:w="1242" w:type="dxa"/>
            <w:vAlign w:val="center"/>
          </w:tcPr>
          <w:p w14:paraId="7BC65EC9" w14:textId="77777777" w:rsidR="00813CC2" w:rsidRPr="00813CC2" w:rsidRDefault="00813CC2" w:rsidP="00813CC2">
            <w:pPr>
              <w:jc w:val="center"/>
              <w:rPr>
                <w:sz w:val="22"/>
                <w:szCs w:val="22"/>
              </w:rPr>
            </w:pPr>
            <w:r w:rsidRPr="00813CC2">
              <w:rPr>
                <w:sz w:val="22"/>
                <w:szCs w:val="22"/>
              </w:rPr>
              <w:t>2018 г.</w:t>
            </w:r>
          </w:p>
        </w:tc>
        <w:tc>
          <w:tcPr>
            <w:tcW w:w="884" w:type="dxa"/>
            <w:vAlign w:val="center"/>
          </w:tcPr>
          <w:p w14:paraId="042F2D2D" w14:textId="77777777" w:rsidR="00813CC2" w:rsidRPr="00813CC2" w:rsidRDefault="00813CC2" w:rsidP="00813CC2">
            <w:pPr>
              <w:jc w:val="center"/>
              <w:rPr>
                <w:sz w:val="22"/>
                <w:szCs w:val="22"/>
              </w:rPr>
            </w:pPr>
            <w:r w:rsidRPr="00813CC2">
              <w:rPr>
                <w:sz w:val="22"/>
                <w:szCs w:val="22"/>
              </w:rPr>
              <w:t>2019 г.</w:t>
            </w:r>
          </w:p>
        </w:tc>
        <w:tc>
          <w:tcPr>
            <w:tcW w:w="1276" w:type="dxa"/>
            <w:vAlign w:val="center"/>
          </w:tcPr>
          <w:p w14:paraId="20E4B70B" w14:textId="77777777" w:rsidR="00813CC2" w:rsidRPr="00813CC2" w:rsidRDefault="00813CC2" w:rsidP="00813CC2">
            <w:pPr>
              <w:jc w:val="center"/>
              <w:rPr>
                <w:sz w:val="22"/>
                <w:szCs w:val="22"/>
              </w:rPr>
            </w:pPr>
            <w:r w:rsidRPr="00813CC2">
              <w:rPr>
                <w:sz w:val="22"/>
                <w:szCs w:val="22"/>
              </w:rPr>
              <w:t>2020 г.</w:t>
            </w:r>
          </w:p>
        </w:tc>
      </w:tr>
      <w:tr w:rsidR="00813CC2" w:rsidRPr="00813CC2" w14:paraId="6C3D8909" w14:textId="77777777" w:rsidTr="00813CC2">
        <w:trPr>
          <w:trHeight w:val="284"/>
          <w:tblHeader/>
        </w:trPr>
        <w:tc>
          <w:tcPr>
            <w:tcW w:w="5103" w:type="dxa"/>
            <w:vMerge/>
          </w:tcPr>
          <w:p w14:paraId="4D056068" w14:textId="77777777" w:rsidR="00813CC2" w:rsidRPr="00813CC2" w:rsidRDefault="00813CC2" w:rsidP="00813CC2">
            <w:pPr>
              <w:jc w:val="center"/>
              <w:rPr>
                <w:sz w:val="22"/>
                <w:szCs w:val="22"/>
              </w:rPr>
            </w:pPr>
          </w:p>
        </w:tc>
        <w:tc>
          <w:tcPr>
            <w:tcW w:w="1134" w:type="dxa"/>
            <w:vAlign w:val="center"/>
          </w:tcPr>
          <w:p w14:paraId="62505431" w14:textId="77777777" w:rsidR="00813CC2" w:rsidRPr="00813CC2" w:rsidRDefault="00813CC2" w:rsidP="00813CC2">
            <w:pPr>
              <w:jc w:val="center"/>
              <w:rPr>
                <w:sz w:val="22"/>
                <w:szCs w:val="22"/>
              </w:rPr>
            </w:pPr>
            <w:r w:rsidRPr="00813CC2">
              <w:rPr>
                <w:sz w:val="22"/>
                <w:szCs w:val="22"/>
              </w:rPr>
              <w:t>план</w:t>
            </w:r>
          </w:p>
        </w:tc>
        <w:tc>
          <w:tcPr>
            <w:tcW w:w="1242" w:type="dxa"/>
            <w:vAlign w:val="center"/>
          </w:tcPr>
          <w:p w14:paraId="3EBABC02" w14:textId="77777777" w:rsidR="00813CC2" w:rsidRPr="00813CC2" w:rsidRDefault="00813CC2" w:rsidP="00813CC2">
            <w:pPr>
              <w:jc w:val="center"/>
              <w:rPr>
                <w:sz w:val="22"/>
                <w:szCs w:val="22"/>
              </w:rPr>
            </w:pPr>
            <w:r w:rsidRPr="00813CC2">
              <w:rPr>
                <w:sz w:val="22"/>
                <w:szCs w:val="22"/>
              </w:rPr>
              <w:t>план</w:t>
            </w:r>
          </w:p>
        </w:tc>
        <w:tc>
          <w:tcPr>
            <w:tcW w:w="884" w:type="dxa"/>
            <w:vAlign w:val="center"/>
          </w:tcPr>
          <w:p w14:paraId="1CCB7B42" w14:textId="77777777" w:rsidR="00813CC2" w:rsidRPr="00813CC2" w:rsidRDefault="00813CC2" w:rsidP="00813CC2">
            <w:pPr>
              <w:jc w:val="center"/>
              <w:rPr>
                <w:sz w:val="22"/>
                <w:szCs w:val="22"/>
              </w:rPr>
            </w:pPr>
            <w:r w:rsidRPr="00813CC2">
              <w:rPr>
                <w:sz w:val="22"/>
                <w:szCs w:val="22"/>
              </w:rPr>
              <w:t>план</w:t>
            </w:r>
          </w:p>
        </w:tc>
        <w:tc>
          <w:tcPr>
            <w:tcW w:w="1276" w:type="dxa"/>
            <w:vAlign w:val="center"/>
          </w:tcPr>
          <w:p w14:paraId="45446759" w14:textId="77777777" w:rsidR="00813CC2" w:rsidRPr="00813CC2" w:rsidRDefault="00813CC2" w:rsidP="00813CC2">
            <w:pPr>
              <w:jc w:val="center"/>
              <w:rPr>
                <w:sz w:val="22"/>
                <w:szCs w:val="22"/>
              </w:rPr>
            </w:pPr>
            <w:r w:rsidRPr="00813CC2">
              <w:rPr>
                <w:sz w:val="22"/>
                <w:szCs w:val="22"/>
              </w:rPr>
              <w:t>расчет</w:t>
            </w:r>
          </w:p>
        </w:tc>
      </w:tr>
      <w:tr w:rsidR="00813CC2" w:rsidRPr="00813CC2" w14:paraId="3106C4E2" w14:textId="77777777" w:rsidTr="00813CC2">
        <w:trPr>
          <w:trHeight w:val="284"/>
        </w:trPr>
        <w:tc>
          <w:tcPr>
            <w:tcW w:w="9639" w:type="dxa"/>
            <w:gridSpan w:val="5"/>
            <w:vAlign w:val="center"/>
          </w:tcPr>
          <w:p w14:paraId="0FBF17F5" w14:textId="77777777" w:rsidR="00813CC2" w:rsidRPr="00813CC2" w:rsidRDefault="00813CC2" w:rsidP="00813CC2">
            <w:pPr>
              <w:jc w:val="center"/>
              <w:rPr>
                <w:sz w:val="22"/>
                <w:szCs w:val="22"/>
              </w:rPr>
            </w:pPr>
            <w:r w:rsidRPr="00813CC2">
              <w:rPr>
                <w:sz w:val="22"/>
                <w:szCs w:val="22"/>
              </w:rPr>
              <w:t>по организации (в целом)</w:t>
            </w:r>
          </w:p>
        </w:tc>
      </w:tr>
      <w:tr w:rsidR="00813CC2" w:rsidRPr="00813CC2" w14:paraId="3D7D903A" w14:textId="77777777" w:rsidTr="00813CC2">
        <w:trPr>
          <w:trHeight w:val="284"/>
        </w:trPr>
        <w:tc>
          <w:tcPr>
            <w:tcW w:w="5103" w:type="dxa"/>
          </w:tcPr>
          <w:p w14:paraId="6BBBD263" w14:textId="77777777" w:rsidR="00813CC2" w:rsidRPr="00813CC2" w:rsidRDefault="00813CC2" w:rsidP="00813CC2">
            <w:pPr>
              <w:rPr>
                <w:szCs w:val="20"/>
              </w:rPr>
            </w:pPr>
            <w:r w:rsidRPr="00813CC2">
              <w:rPr>
                <w:szCs w:val="20"/>
              </w:rPr>
              <w:t>Производство тепловой энергии, Гкал</w:t>
            </w:r>
          </w:p>
        </w:tc>
        <w:tc>
          <w:tcPr>
            <w:tcW w:w="1134" w:type="dxa"/>
            <w:vAlign w:val="center"/>
          </w:tcPr>
          <w:p w14:paraId="1F831A53"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0395AD76"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202C2A09"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59556E83" w14:textId="77777777" w:rsidR="00813CC2" w:rsidRPr="00813CC2" w:rsidRDefault="00813CC2" w:rsidP="00813CC2">
            <w:pPr>
              <w:jc w:val="center"/>
              <w:rPr>
                <w:szCs w:val="20"/>
              </w:rPr>
            </w:pPr>
            <w:r w:rsidRPr="00813CC2">
              <w:rPr>
                <w:szCs w:val="20"/>
              </w:rPr>
              <w:t>123237,63</w:t>
            </w:r>
          </w:p>
        </w:tc>
      </w:tr>
      <w:tr w:rsidR="00813CC2" w:rsidRPr="00813CC2" w14:paraId="49B8BB36" w14:textId="77777777" w:rsidTr="00813CC2">
        <w:trPr>
          <w:trHeight w:val="284"/>
        </w:trPr>
        <w:tc>
          <w:tcPr>
            <w:tcW w:w="5103" w:type="dxa"/>
          </w:tcPr>
          <w:p w14:paraId="1512C57C" w14:textId="77777777" w:rsidR="00813CC2" w:rsidRPr="00813CC2" w:rsidRDefault="00813CC2" w:rsidP="00813CC2">
            <w:pPr>
              <w:rPr>
                <w:szCs w:val="20"/>
              </w:rPr>
            </w:pPr>
            <w:r w:rsidRPr="00813CC2">
              <w:rPr>
                <w:szCs w:val="20"/>
              </w:rPr>
              <w:t xml:space="preserve">Средневзвешенный норматив удельного расхода топлива на производство тепловой энергии, кг </w:t>
            </w:r>
            <w:proofErr w:type="spellStart"/>
            <w:r w:rsidRPr="00813CC2">
              <w:rPr>
                <w:szCs w:val="20"/>
              </w:rPr>
              <w:t>у.т</w:t>
            </w:r>
            <w:proofErr w:type="spellEnd"/>
            <w:r w:rsidRPr="00813CC2">
              <w:rPr>
                <w:szCs w:val="20"/>
              </w:rPr>
              <w:t>./кал</w:t>
            </w:r>
          </w:p>
        </w:tc>
        <w:tc>
          <w:tcPr>
            <w:tcW w:w="1134" w:type="dxa"/>
            <w:vAlign w:val="center"/>
          </w:tcPr>
          <w:p w14:paraId="0C2ED34F"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7B6D2615"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255AF029"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2CBC2A8A" w14:textId="77777777" w:rsidR="00813CC2" w:rsidRPr="00813CC2" w:rsidRDefault="00813CC2" w:rsidP="00813CC2">
            <w:pPr>
              <w:jc w:val="center"/>
              <w:rPr>
                <w:szCs w:val="20"/>
              </w:rPr>
            </w:pPr>
            <w:r w:rsidRPr="00813CC2">
              <w:rPr>
                <w:szCs w:val="20"/>
              </w:rPr>
              <w:t>196,03</w:t>
            </w:r>
          </w:p>
        </w:tc>
      </w:tr>
      <w:tr w:rsidR="00813CC2" w:rsidRPr="00813CC2" w14:paraId="265E3323" w14:textId="77777777" w:rsidTr="00813CC2">
        <w:trPr>
          <w:trHeight w:val="284"/>
        </w:trPr>
        <w:tc>
          <w:tcPr>
            <w:tcW w:w="5103" w:type="dxa"/>
          </w:tcPr>
          <w:p w14:paraId="4EF2E09B" w14:textId="77777777" w:rsidR="00813CC2" w:rsidRPr="00813CC2" w:rsidRDefault="00813CC2" w:rsidP="00813CC2">
            <w:pPr>
              <w:rPr>
                <w:szCs w:val="20"/>
              </w:rPr>
            </w:pPr>
            <w:r w:rsidRPr="00813CC2">
              <w:rPr>
                <w:szCs w:val="20"/>
              </w:rPr>
              <w:t>Расход тепловой энергии на собственные нужды, Гкал</w:t>
            </w:r>
          </w:p>
        </w:tc>
        <w:tc>
          <w:tcPr>
            <w:tcW w:w="1134" w:type="dxa"/>
            <w:vAlign w:val="center"/>
          </w:tcPr>
          <w:p w14:paraId="569F79EB"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3F14FD85"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234EA64B"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1B4E4FF5" w14:textId="77777777" w:rsidR="00813CC2" w:rsidRPr="00813CC2" w:rsidRDefault="00813CC2" w:rsidP="00813CC2">
            <w:pPr>
              <w:jc w:val="center"/>
              <w:rPr>
                <w:szCs w:val="20"/>
              </w:rPr>
            </w:pPr>
            <w:r w:rsidRPr="00813CC2">
              <w:rPr>
                <w:szCs w:val="20"/>
              </w:rPr>
              <w:t>9470,97</w:t>
            </w:r>
          </w:p>
        </w:tc>
      </w:tr>
      <w:tr w:rsidR="00813CC2" w:rsidRPr="00813CC2" w14:paraId="2A4BC5E6" w14:textId="77777777" w:rsidTr="00813CC2">
        <w:trPr>
          <w:trHeight w:val="284"/>
        </w:trPr>
        <w:tc>
          <w:tcPr>
            <w:tcW w:w="5103" w:type="dxa"/>
          </w:tcPr>
          <w:p w14:paraId="06DC83FC" w14:textId="77777777" w:rsidR="00813CC2" w:rsidRPr="00813CC2" w:rsidRDefault="00813CC2" w:rsidP="00813CC2">
            <w:pPr>
              <w:rPr>
                <w:szCs w:val="20"/>
              </w:rPr>
            </w:pPr>
            <w:r w:rsidRPr="00813CC2">
              <w:rPr>
                <w:szCs w:val="20"/>
              </w:rPr>
              <w:t>Выработка тепловой энергии (отпуск в тепловую сеть), Гкал</w:t>
            </w:r>
          </w:p>
        </w:tc>
        <w:tc>
          <w:tcPr>
            <w:tcW w:w="1134" w:type="dxa"/>
            <w:vAlign w:val="center"/>
          </w:tcPr>
          <w:p w14:paraId="54C00BD9"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6693719A"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4179FEC1"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002F1BD7" w14:textId="77777777" w:rsidR="00813CC2" w:rsidRPr="00813CC2" w:rsidRDefault="00813CC2" w:rsidP="00813CC2">
            <w:pPr>
              <w:jc w:val="center"/>
              <w:rPr>
                <w:szCs w:val="20"/>
              </w:rPr>
            </w:pPr>
            <w:r w:rsidRPr="00813CC2">
              <w:rPr>
                <w:szCs w:val="20"/>
              </w:rPr>
              <w:t>113766,65</w:t>
            </w:r>
          </w:p>
        </w:tc>
      </w:tr>
      <w:tr w:rsidR="00813CC2" w:rsidRPr="00813CC2" w14:paraId="12192EF8" w14:textId="77777777" w:rsidTr="00813CC2">
        <w:trPr>
          <w:trHeight w:val="284"/>
        </w:trPr>
        <w:tc>
          <w:tcPr>
            <w:tcW w:w="5103" w:type="dxa"/>
          </w:tcPr>
          <w:p w14:paraId="37F3C446" w14:textId="77777777" w:rsidR="00813CC2" w:rsidRPr="00813CC2" w:rsidRDefault="00813CC2" w:rsidP="00813CC2">
            <w:pPr>
              <w:rPr>
                <w:szCs w:val="20"/>
              </w:rPr>
            </w:pPr>
            <w:r w:rsidRPr="00813CC2">
              <w:rPr>
                <w:szCs w:val="20"/>
              </w:rPr>
              <w:t xml:space="preserve">Норматив удельного расхода топлива на отпущенную тепловую энергию, кг </w:t>
            </w:r>
            <w:proofErr w:type="spellStart"/>
            <w:r w:rsidRPr="00813CC2">
              <w:rPr>
                <w:szCs w:val="20"/>
              </w:rPr>
              <w:t>у.т</w:t>
            </w:r>
            <w:proofErr w:type="spellEnd"/>
            <w:r w:rsidRPr="00813CC2">
              <w:rPr>
                <w:szCs w:val="20"/>
              </w:rPr>
              <w:t>./Гкал</w:t>
            </w:r>
          </w:p>
        </w:tc>
        <w:tc>
          <w:tcPr>
            <w:tcW w:w="1134" w:type="dxa"/>
            <w:vAlign w:val="center"/>
          </w:tcPr>
          <w:p w14:paraId="1DBD90BE"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0C667E4D"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53080911"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7650BABF" w14:textId="77777777" w:rsidR="00813CC2" w:rsidRPr="00813CC2" w:rsidRDefault="00813CC2" w:rsidP="00813CC2">
            <w:pPr>
              <w:jc w:val="center"/>
              <w:rPr>
                <w:szCs w:val="20"/>
              </w:rPr>
            </w:pPr>
            <w:r w:rsidRPr="00813CC2">
              <w:rPr>
                <w:szCs w:val="20"/>
              </w:rPr>
              <w:t>212,35</w:t>
            </w:r>
          </w:p>
        </w:tc>
      </w:tr>
      <w:tr w:rsidR="00813CC2" w:rsidRPr="00813CC2" w14:paraId="04417D43" w14:textId="77777777" w:rsidTr="00813CC2">
        <w:trPr>
          <w:trHeight w:val="284"/>
        </w:trPr>
        <w:tc>
          <w:tcPr>
            <w:tcW w:w="9639" w:type="dxa"/>
            <w:gridSpan w:val="5"/>
            <w:vAlign w:val="center"/>
          </w:tcPr>
          <w:p w14:paraId="6B2BA40D" w14:textId="77777777" w:rsidR="00813CC2" w:rsidRPr="00813CC2" w:rsidRDefault="00813CC2" w:rsidP="00813CC2">
            <w:pPr>
              <w:jc w:val="center"/>
              <w:rPr>
                <w:sz w:val="22"/>
                <w:szCs w:val="22"/>
              </w:rPr>
            </w:pPr>
            <w:r w:rsidRPr="00813CC2">
              <w:rPr>
                <w:sz w:val="22"/>
                <w:szCs w:val="22"/>
              </w:rPr>
              <w:t>по видам топлива</w:t>
            </w:r>
          </w:p>
        </w:tc>
      </w:tr>
      <w:tr w:rsidR="00813CC2" w:rsidRPr="00813CC2" w14:paraId="4841D9CD" w14:textId="77777777" w:rsidTr="00813CC2">
        <w:trPr>
          <w:trHeight w:val="284"/>
        </w:trPr>
        <w:tc>
          <w:tcPr>
            <w:tcW w:w="9639" w:type="dxa"/>
            <w:gridSpan w:val="5"/>
            <w:vAlign w:val="center"/>
          </w:tcPr>
          <w:p w14:paraId="5F6F349A" w14:textId="77777777" w:rsidR="00813CC2" w:rsidRPr="00813CC2" w:rsidRDefault="00813CC2" w:rsidP="00813CC2">
            <w:pPr>
              <w:jc w:val="center"/>
              <w:rPr>
                <w:sz w:val="22"/>
                <w:szCs w:val="22"/>
              </w:rPr>
            </w:pPr>
            <w:r w:rsidRPr="00813CC2">
              <w:rPr>
                <w:i/>
                <w:sz w:val="22"/>
                <w:szCs w:val="22"/>
              </w:rPr>
              <w:t>каменный уголь</w:t>
            </w:r>
          </w:p>
        </w:tc>
      </w:tr>
      <w:tr w:rsidR="00813CC2" w:rsidRPr="00813CC2" w14:paraId="4FCD2567" w14:textId="77777777" w:rsidTr="00813CC2">
        <w:trPr>
          <w:trHeight w:val="284"/>
        </w:trPr>
        <w:tc>
          <w:tcPr>
            <w:tcW w:w="5103" w:type="dxa"/>
          </w:tcPr>
          <w:p w14:paraId="214D6FDB" w14:textId="77777777" w:rsidR="00813CC2" w:rsidRPr="00813CC2" w:rsidRDefault="00813CC2" w:rsidP="00813CC2">
            <w:pPr>
              <w:rPr>
                <w:szCs w:val="20"/>
              </w:rPr>
            </w:pPr>
            <w:r w:rsidRPr="00813CC2">
              <w:rPr>
                <w:szCs w:val="20"/>
              </w:rPr>
              <w:t>Производство тепловой энергии, Гкал</w:t>
            </w:r>
          </w:p>
        </w:tc>
        <w:tc>
          <w:tcPr>
            <w:tcW w:w="1134" w:type="dxa"/>
            <w:vAlign w:val="center"/>
          </w:tcPr>
          <w:p w14:paraId="32C8EAFE"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60EBE238"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54527747"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7AB6BF13" w14:textId="77777777" w:rsidR="00813CC2" w:rsidRPr="00813CC2" w:rsidRDefault="00813CC2" w:rsidP="00813CC2">
            <w:pPr>
              <w:jc w:val="center"/>
              <w:rPr>
                <w:szCs w:val="20"/>
              </w:rPr>
            </w:pPr>
            <w:r w:rsidRPr="00813CC2">
              <w:rPr>
                <w:szCs w:val="20"/>
              </w:rPr>
              <w:t>123237,63</w:t>
            </w:r>
          </w:p>
        </w:tc>
      </w:tr>
      <w:tr w:rsidR="00813CC2" w:rsidRPr="00813CC2" w14:paraId="482B6815" w14:textId="77777777" w:rsidTr="00813CC2">
        <w:trPr>
          <w:trHeight w:val="284"/>
        </w:trPr>
        <w:tc>
          <w:tcPr>
            <w:tcW w:w="5103" w:type="dxa"/>
          </w:tcPr>
          <w:p w14:paraId="0C20B0AB" w14:textId="77777777" w:rsidR="00813CC2" w:rsidRPr="00813CC2" w:rsidRDefault="00813CC2" w:rsidP="00813CC2">
            <w:pPr>
              <w:rPr>
                <w:szCs w:val="20"/>
              </w:rPr>
            </w:pPr>
            <w:r w:rsidRPr="00813CC2">
              <w:rPr>
                <w:szCs w:val="20"/>
              </w:rPr>
              <w:t xml:space="preserve">Средневзвешенный норматив удельного расхода топлива на производство тепловой энергии, кг </w:t>
            </w:r>
            <w:proofErr w:type="spellStart"/>
            <w:r w:rsidRPr="00813CC2">
              <w:rPr>
                <w:szCs w:val="20"/>
              </w:rPr>
              <w:t>у.т</w:t>
            </w:r>
            <w:proofErr w:type="spellEnd"/>
            <w:r w:rsidRPr="00813CC2">
              <w:rPr>
                <w:szCs w:val="20"/>
              </w:rPr>
              <w:t>./кал</w:t>
            </w:r>
          </w:p>
        </w:tc>
        <w:tc>
          <w:tcPr>
            <w:tcW w:w="1134" w:type="dxa"/>
            <w:vAlign w:val="center"/>
          </w:tcPr>
          <w:p w14:paraId="5D265833"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231292B1"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1A9254F0"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7AD13D59" w14:textId="77777777" w:rsidR="00813CC2" w:rsidRPr="00813CC2" w:rsidRDefault="00813CC2" w:rsidP="00813CC2">
            <w:pPr>
              <w:jc w:val="center"/>
              <w:rPr>
                <w:szCs w:val="20"/>
              </w:rPr>
            </w:pPr>
            <w:r w:rsidRPr="00813CC2">
              <w:rPr>
                <w:szCs w:val="20"/>
              </w:rPr>
              <w:t>196,03</w:t>
            </w:r>
          </w:p>
        </w:tc>
      </w:tr>
      <w:tr w:rsidR="00813CC2" w:rsidRPr="00813CC2" w14:paraId="124C6218" w14:textId="77777777" w:rsidTr="00813CC2">
        <w:trPr>
          <w:trHeight w:val="284"/>
        </w:trPr>
        <w:tc>
          <w:tcPr>
            <w:tcW w:w="5103" w:type="dxa"/>
          </w:tcPr>
          <w:p w14:paraId="4444C512" w14:textId="77777777" w:rsidR="00813CC2" w:rsidRPr="00813CC2" w:rsidRDefault="00813CC2" w:rsidP="00813CC2">
            <w:pPr>
              <w:rPr>
                <w:szCs w:val="20"/>
              </w:rPr>
            </w:pPr>
            <w:r w:rsidRPr="00813CC2">
              <w:rPr>
                <w:szCs w:val="20"/>
              </w:rPr>
              <w:t>Расход тепловой энергии на собственные нужды, Гкал</w:t>
            </w:r>
          </w:p>
        </w:tc>
        <w:tc>
          <w:tcPr>
            <w:tcW w:w="1134" w:type="dxa"/>
            <w:vAlign w:val="center"/>
          </w:tcPr>
          <w:p w14:paraId="1D491C68"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18D38598"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05B8DA76"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1FA183DC" w14:textId="77777777" w:rsidR="00813CC2" w:rsidRPr="00813CC2" w:rsidRDefault="00813CC2" w:rsidP="00813CC2">
            <w:pPr>
              <w:jc w:val="center"/>
              <w:rPr>
                <w:szCs w:val="20"/>
              </w:rPr>
            </w:pPr>
            <w:r w:rsidRPr="00813CC2">
              <w:rPr>
                <w:szCs w:val="20"/>
              </w:rPr>
              <w:t>9470,97</w:t>
            </w:r>
          </w:p>
        </w:tc>
      </w:tr>
      <w:tr w:rsidR="00813CC2" w:rsidRPr="00813CC2" w14:paraId="117FE58C" w14:textId="77777777" w:rsidTr="00813CC2">
        <w:trPr>
          <w:trHeight w:val="284"/>
        </w:trPr>
        <w:tc>
          <w:tcPr>
            <w:tcW w:w="5103" w:type="dxa"/>
          </w:tcPr>
          <w:p w14:paraId="175BFE06" w14:textId="77777777" w:rsidR="00813CC2" w:rsidRPr="00813CC2" w:rsidRDefault="00813CC2" w:rsidP="00813CC2">
            <w:pPr>
              <w:rPr>
                <w:szCs w:val="20"/>
              </w:rPr>
            </w:pPr>
            <w:r w:rsidRPr="00813CC2">
              <w:rPr>
                <w:szCs w:val="20"/>
              </w:rPr>
              <w:t>Выработка тепловой энергии (отпуск в тепловую сеть), Гкал</w:t>
            </w:r>
          </w:p>
        </w:tc>
        <w:tc>
          <w:tcPr>
            <w:tcW w:w="1134" w:type="dxa"/>
            <w:vAlign w:val="center"/>
          </w:tcPr>
          <w:p w14:paraId="3F2CF4B6"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3AB4BD5D"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42D16B0E"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7704E2DB" w14:textId="77777777" w:rsidR="00813CC2" w:rsidRPr="00813CC2" w:rsidRDefault="00813CC2" w:rsidP="00813CC2">
            <w:pPr>
              <w:jc w:val="center"/>
              <w:rPr>
                <w:szCs w:val="20"/>
              </w:rPr>
            </w:pPr>
            <w:r w:rsidRPr="00813CC2">
              <w:rPr>
                <w:szCs w:val="20"/>
              </w:rPr>
              <w:t>113766,65</w:t>
            </w:r>
          </w:p>
        </w:tc>
      </w:tr>
      <w:tr w:rsidR="00813CC2" w:rsidRPr="00813CC2" w14:paraId="3E5352C5" w14:textId="77777777" w:rsidTr="00813CC2">
        <w:trPr>
          <w:trHeight w:val="284"/>
        </w:trPr>
        <w:tc>
          <w:tcPr>
            <w:tcW w:w="5103" w:type="dxa"/>
          </w:tcPr>
          <w:p w14:paraId="7295D43E" w14:textId="77777777" w:rsidR="00813CC2" w:rsidRPr="00813CC2" w:rsidRDefault="00813CC2" w:rsidP="00813CC2">
            <w:pPr>
              <w:rPr>
                <w:szCs w:val="20"/>
              </w:rPr>
            </w:pPr>
            <w:r w:rsidRPr="00813CC2">
              <w:rPr>
                <w:szCs w:val="20"/>
              </w:rPr>
              <w:t xml:space="preserve">Норматив удельного расхода топлива на отпущенную тепловую энергию, кг </w:t>
            </w:r>
            <w:proofErr w:type="spellStart"/>
            <w:r w:rsidRPr="00813CC2">
              <w:rPr>
                <w:szCs w:val="20"/>
              </w:rPr>
              <w:t>у.т</w:t>
            </w:r>
            <w:proofErr w:type="spellEnd"/>
            <w:r w:rsidRPr="00813CC2">
              <w:rPr>
                <w:szCs w:val="20"/>
              </w:rPr>
              <w:t>./Гкал</w:t>
            </w:r>
          </w:p>
        </w:tc>
        <w:tc>
          <w:tcPr>
            <w:tcW w:w="1134" w:type="dxa"/>
            <w:vAlign w:val="center"/>
          </w:tcPr>
          <w:p w14:paraId="78FC4B0D"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42" w:type="dxa"/>
            <w:vAlign w:val="center"/>
          </w:tcPr>
          <w:p w14:paraId="01D82DBC"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884" w:type="dxa"/>
            <w:vAlign w:val="center"/>
          </w:tcPr>
          <w:p w14:paraId="5D5F2A16" w14:textId="77777777" w:rsidR="00813CC2" w:rsidRPr="00813CC2" w:rsidRDefault="00813CC2" w:rsidP="00813CC2">
            <w:pPr>
              <w:jc w:val="center"/>
              <w:rPr>
                <w:rFonts w:ascii="Calibri" w:hAnsi="Calibri" w:cs="Calibri"/>
                <w:szCs w:val="20"/>
              </w:rPr>
            </w:pPr>
            <w:r w:rsidRPr="00813CC2">
              <w:rPr>
                <w:rFonts w:ascii="Calibri" w:hAnsi="Calibri" w:cs="Calibri"/>
                <w:szCs w:val="20"/>
              </w:rPr>
              <w:t>*</w:t>
            </w:r>
          </w:p>
        </w:tc>
        <w:tc>
          <w:tcPr>
            <w:tcW w:w="1276" w:type="dxa"/>
            <w:vAlign w:val="center"/>
          </w:tcPr>
          <w:p w14:paraId="26DE6EF4" w14:textId="77777777" w:rsidR="00813CC2" w:rsidRPr="00813CC2" w:rsidRDefault="00813CC2" w:rsidP="00813CC2">
            <w:pPr>
              <w:jc w:val="center"/>
              <w:rPr>
                <w:szCs w:val="20"/>
              </w:rPr>
            </w:pPr>
            <w:r w:rsidRPr="00813CC2">
              <w:rPr>
                <w:szCs w:val="20"/>
              </w:rPr>
              <w:t>212,35</w:t>
            </w:r>
          </w:p>
        </w:tc>
      </w:tr>
    </w:tbl>
    <w:p w14:paraId="1D9B1806" w14:textId="77777777" w:rsidR="00813CC2" w:rsidRPr="00813CC2" w:rsidRDefault="00813CC2" w:rsidP="00813CC2">
      <w:pPr>
        <w:tabs>
          <w:tab w:val="left" w:pos="1665"/>
        </w:tabs>
        <w:ind w:right="184" w:firstLine="567"/>
        <w:jc w:val="both"/>
        <w:rPr>
          <w:szCs w:val="28"/>
        </w:rPr>
      </w:pPr>
      <w:r w:rsidRPr="00813CC2">
        <w:rPr>
          <w:szCs w:val="28"/>
        </w:rPr>
        <w:t>* Ранее имущественный комплекс Яшкинского муниципального округа находился в эксплуатации МУП «Энерго-Сервис».</w:t>
      </w:r>
    </w:p>
    <w:p w14:paraId="61F56A74" w14:textId="77777777" w:rsidR="00813CC2" w:rsidRPr="00813CC2" w:rsidRDefault="00813CC2" w:rsidP="00813CC2">
      <w:pPr>
        <w:tabs>
          <w:tab w:val="left" w:pos="1665"/>
        </w:tabs>
        <w:ind w:right="184" w:firstLine="567"/>
        <w:jc w:val="both"/>
        <w:rPr>
          <w:szCs w:val="28"/>
        </w:rPr>
      </w:pPr>
    </w:p>
    <w:p w14:paraId="1F01E0E6" w14:textId="77777777" w:rsidR="00813CC2" w:rsidRPr="00813CC2" w:rsidRDefault="00813CC2" w:rsidP="00813CC2">
      <w:pPr>
        <w:tabs>
          <w:tab w:val="left" w:pos="1665"/>
        </w:tabs>
        <w:ind w:right="184" w:firstLine="567"/>
        <w:jc w:val="both"/>
        <w:rPr>
          <w:sz w:val="28"/>
          <w:szCs w:val="28"/>
        </w:rPr>
      </w:pPr>
    </w:p>
    <w:p w14:paraId="261D9B97" w14:textId="77777777" w:rsidR="00813CC2" w:rsidRPr="00813CC2" w:rsidRDefault="00813CC2" w:rsidP="00813CC2">
      <w:pPr>
        <w:tabs>
          <w:tab w:val="left" w:pos="1665"/>
        </w:tabs>
        <w:ind w:right="184" w:firstLine="567"/>
        <w:jc w:val="both"/>
        <w:rPr>
          <w:sz w:val="28"/>
          <w:szCs w:val="28"/>
        </w:rPr>
      </w:pPr>
      <w:r w:rsidRPr="00813CC2">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813CC2">
          <w:rPr>
            <w:sz w:val="28"/>
            <w:szCs w:val="28"/>
          </w:rPr>
          <w:t>2010 г</w:t>
        </w:r>
      </w:smartTag>
      <w:r w:rsidRPr="00813CC2">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2020 г.</w:t>
      </w:r>
    </w:p>
    <w:p w14:paraId="58E6C6FF" w14:textId="77777777" w:rsidR="00813CC2" w:rsidRPr="00813CC2" w:rsidRDefault="00813CC2" w:rsidP="00813CC2">
      <w:pPr>
        <w:tabs>
          <w:tab w:val="left" w:pos="1665"/>
        </w:tabs>
        <w:ind w:right="184" w:firstLine="567"/>
        <w:jc w:val="both"/>
        <w:rPr>
          <w:sz w:val="28"/>
          <w:szCs w:val="28"/>
        </w:rPr>
      </w:pPr>
    </w:p>
    <w:p w14:paraId="30CF34F1" w14:textId="77777777" w:rsidR="00813CC2" w:rsidRPr="00813CC2" w:rsidRDefault="00813CC2" w:rsidP="00813CC2">
      <w:pPr>
        <w:ind w:firstLine="720"/>
        <w:jc w:val="center"/>
        <w:rPr>
          <w:b/>
          <w:sz w:val="28"/>
          <w:szCs w:val="28"/>
        </w:rPr>
      </w:pPr>
    </w:p>
    <w:p w14:paraId="182EBFAB" w14:textId="77777777" w:rsidR="00813CC2" w:rsidRPr="00813CC2" w:rsidRDefault="00813CC2" w:rsidP="00813CC2">
      <w:pPr>
        <w:ind w:firstLine="720"/>
        <w:jc w:val="center"/>
        <w:rPr>
          <w:b/>
          <w:bCs/>
          <w:sz w:val="28"/>
          <w:szCs w:val="28"/>
        </w:rPr>
      </w:pPr>
      <w:r w:rsidRPr="00813CC2">
        <w:rPr>
          <w:b/>
          <w:sz w:val="28"/>
          <w:szCs w:val="28"/>
        </w:rPr>
        <w:t xml:space="preserve">Предложение </w:t>
      </w:r>
      <w:r w:rsidRPr="00813CC2">
        <w:rPr>
          <w:b/>
          <w:bCs/>
          <w:sz w:val="28"/>
          <w:szCs w:val="28"/>
        </w:rPr>
        <w:t>по утверждению нормативов удельных расходов топлива на отпущенную электрическую и тепловую энергию от котельных по узлу теплоснабжения Яшкинский муниципальный округ на 2020 г.</w:t>
      </w:r>
    </w:p>
    <w:p w14:paraId="547BCCDA" w14:textId="77777777" w:rsidR="00813CC2" w:rsidRPr="00813CC2" w:rsidRDefault="00813CC2" w:rsidP="00813CC2">
      <w:pPr>
        <w:ind w:firstLine="720"/>
        <w:jc w:val="center"/>
        <w:rPr>
          <w:b/>
          <w:bCs/>
          <w:sz w:val="28"/>
          <w:szCs w:val="28"/>
        </w:rPr>
      </w:pPr>
    </w:p>
    <w:p w14:paraId="2C6E96D8" w14:textId="77777777" w:rsidR="00813CC2" w:rsidRPr="00813CC2" w:rsidRDefault="00813CC2" w:rsidP="00813CC2">
      <w:pPr>
        <w:ind w:firstLine="720"/>
        <w:jc w:val="center"/>
        <w:rPr>
          <w:b/>
          <w:bCs/>
          <w:sz w:val="28"/>
          <w:szCs w:val="28"/>
        </w:rPr>
      </w:pPr>
    </w:p>
    <w:p w14:paraId="299DB988" w14:textId="77777777" w:rsidR="00813CC2" w:rsidRPr="00813CC2" w:rsidRDefault="00813CC2" w:rsidP="00813CC2">
      <w:pPr>
        <w:ind w:firstLine="720"/>
        <w:jc w:val="center"/>
        <w:rPr>
          <w:b/>
          <w:sz w:val="28"/>
          <w:szCs w:val="28"/>
        </w:rPr>
      </w:pPr>
    </w:p>
    <w:p w14:paraId="22E360D0" w14:textId="77777777" w:rsidR="00813CC2" w:rsidRPr="00813CC2" w:rsidRDefault="00813CC2" w:rsidP="00813CC2">
      <w:pPr>
        <w:jc w:val="both"/>
        <w:rPr>
          <w:b/>
          <w:bCs/>
          <w:sz w:val="22"/>
          <w:szCs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268"/>
        <w:gridCol w:w="2126"/>
      </w:tblGrid>
      <w:tr w:rsidR="00813CC2" w:rsidRPr="00813CC2" w14:paraId="59448E94" w14:textId="77777777" w:rsidTr="00813CC2">
        <w:trPr>
          <w:cantSplit/>
        </w:trPr>
        <w:tc>
          <w:tcPr>
            <w:tcW w:w="5387" w:type="dxa"/>
            <w:vMerge w:val="restart"/>
            <w:vAlign w:val="center"/>
          </w:tcPr>
          <w:p w14:paraId="0805CD34" w14:textId="77777777" w:rsidR="00813CC2" w:rsidRPr="00813CC2" w:rsidRDefault="00813CC2" w:rsidP="00813CC2">
            <w:pPr>
              <w:jc w:val="center"/>
              <w:rPr>
                <w:bCs/>
                <w:iCs/>
                <w:vertAlign w:val="superscript"/>
              </w:rPr>
            </w:pPr>
            <w:r w:rsidRPr="00813CC2">
              <w:rPr>
                <w:bCs/>
                <w:iCs/>
              </w:rPr>
              <w:t>организация</w:t>
            </w:r>
          </w:p>
          <w:p w14:paraId="619DFBDC" w14:textId="77777777" w:rsidR="00813CC2" w:rsidRPr="00813CC2" w:rsidRDefault="00813CC2" w:rsidP="00813CC2">
            <w:pPr>
              <w:jc w:val="center"/>
              <w:rPr>
                <w:bCs/>
                <w:iCs/>
              </w:rPr>
            </w:pPr>
          </w:p>
        </w:tc>
        <w:tc>
          <w:tcPr>
            <w:tcW w:w="4394" w:type="dxa"/>
            <w:gridSpan w:val="2"/>
            <w:vAlign w:val="center"/>
          </w:tcPr>
          <w:p w14:paraId="04D41B11" w14:textId="77777777" w:rsidR="00813CC2" w:rsidRPr="00813CC2" w:rsidRDefault="00813CC2" w:rsidP="00813CC2">
            <w:pPr>
              <w:jc w:val="center"/>
              <w:rPr>
                <w:bCs/>
              </w:rPr>
            </w:pPr>
          </w:p>
          <w:p w14:paraId="581EFD1E" w14:textId="77777777" w:rsidR="00813CC2" w:rsidRPr="00813CC2" w:rsidRDefault="00813CC2" w:rsidP="00813CC2">
            <w:pPr>
              <w:jc w:val="center"/>
              <w:rPr>
                <w:bCs/>
              </w:rPr>
            </w:pPr>
            <w:r w:rsidRPr="00813CC2">
              <w:rPr>
                <w:bCs/>
              </w:rPr>
              <w:t>Норматив на отпущенную энергию</w:t>
            </w:r>
          </w:p>
          <w:p w14:paraId="37E14C9A" w14:textId="77777777" w:rsidR="00813CC2" w:rsidRPr="00813CC2" w:rsidRDefault="00813CC2" w:rsidP="00813CC2">
            <w:pPr>
              <w:jc w:val="center"/>
              <w:rPr>
                <w:bCs/>
              </w:rPr>
            </w:pPr>
          </w:p>
        </w:tc>
      </w:tr>
      <w:tr w:rsidR="00813CC2" w:rsidRPr="00813CC2" w14:paraId="328E826A" w14:textId="77777777" w:rsidTr="00813CC2">
        <w:trPr>
          <w:cantSplit/>
          <w:trHeight w:val="714"/>
        </w:trPr>
        <w:tc>
          <w:tcPr>
            <w:tcW w:w="5387" w:type="dxa"/>
            <w:vMerge/>
          </w:tcPr>
          <w:p w14:paraId="361EAD6A" w14:textId="77777777" w:rsidR="00813CC2" w:rsidRPr="00813CC2" w:rsidRDefault="00813CC2" w:rsidP="00813CC2">
            <w:pPr>
              <w:jc w:val="center"/>
              <w:rPr>
                <w:bCs/>
                <w:iCs/>
              </w:rPr>
            </w:pPr>
          </w:p>
        </w:tc>
        <w:tc>
          <w:tcPr>
            <w:tcW w:w="2268" w:type="dxa"/>
            <w:vAlign w:val="center"/>
          </w:tcPr>
          <w:p w14:paraId="51EF99B1" w14:textId="77777777" w:rsidR="00813CC2" w:rsidRPr="00813CC2" w:rsidRDefault="00813CC2" w:rsidP="00813CC2">
            <w:pPr>
              <w:jc w:val="center"/>
              <w:rPr>
                <w:bCs/>
              </w:rPr>
            </w:pPr>
            <w:r w:rsidRPr="00813CC2">
              <w:rPr>
                <w:bCs/>
              </w:rPr>
              <w:t>Электрическую,</w:t>
            </w:r>
            <w:r w:rsidRPr="00813CC2">
              <w:rPr>
                <w:bCs/>
              </w:rPr>
              <w:br/>
              <w:t xml:space="preserve">г </w:t>
            </w:r>
            <w:proofErr w:type="spellStart"/>
            <w:r w:rsidRPr="00813CC2">
              <w:rPr>
                <w:bCs/>
              </w:rPr>
              <w:t>у.т</w:t>
            </w:r>
            <w:proofErr w:type="spellEnd"/>
            <w:r w:rsidRPr="00813CC2">
              <w:rPr>
                <w:bCs/>
              </w:rPr>
              <w:t>./</w:t>
            </w:r>
            <w:proofErr w:type="spellStart"/>
            <w:r w:rsidRPr="00813CC2">
              <w:rPr>
                <w:bCs/>
              </w:rPr>
              <w:t>кВтч</w:t>
            </w:r>
            <w:proofErr w:type="spellEnd"/>
          </w:p>
        </w:tc>
        <w:tc>
          <w:tcPr>
            <w:tcW w:w="2126" w:type="dxa"/>
            <w:vAlign w:val="center"/>
          </w:tcPr>
          <w:p w14:paraId="6FE80180" w14:textId="77777777" w:rsidR="00813CC2" w:rsidRPr="00813CC2" w:rsidRDefault="00813CC2" w:rsidP="00813CC2">
            <w:pPr>
              <w:jc w:val="center"/>
              <w:rPr>
                <w:bCs/>
              </w:rPr>
            </w:pPr>
            <w:r w:rsidRPr="00813CC2">
              <w:rPr>
                <w:bCs/>
              </w:rPr>
              <w:t>Тепловую,</w:t>
            </w:r>
            <w:r w:rsidRPr="00813CC2">
              <w:rPr>
                <w:bCs/>
              </w:rPr>
              <w:br/>
              <w:t xml:space="preserve">кг </w:t>
            </w:r>
            <w:proofErr w:type="spellStart"/>
            <w:r w:rsidRPr="00813CC2">
              <w:rPr>
                <w:bCs/>
              </w:rPr>
              <w:t>у.т</w:t>
            </w:r>
            <w:proofErr w:type="spellEnd"/>
            <w:r w:rsidRPr="00813CC2">
              <w:rPr>
                <w:bCs/>
              </w:rPr>
              <w:t>./Гкал</w:t>
            </w:r>
          </w:p>
        </w:tc>
      </w:tr>
      <w:tr w:rsidR="00813CC2" w:rsidRPr="00813CC2" w14:paraId="3ECDC719" w14:textId="77777777" w:rsidTr="00813CC2">
        <w:trPr>
          <w:trHeight w:val="697"/>
        </w:trPr>
        <w:tc>
          <w:tcPr>
            <w:tcW w:w="5387" w:type="dxa"/>
            <w:vAlign w:val="center"/>
          </w:tcPr>
          <w:p w14:paraId="202DDA2D" w14:textId="77777777" w:rsidR="00813CC2" w:rsidRPr="00813CC2" w:rsidRDefault="00813CC2" w:rsidP="00813CC2">
            <w:r w:rsidRPr="00813CC2">
              <w:rPr>
                <w:bCs/>
                <w:szCs w:val="22"/>
              </w:rPr>
              <w:t>ОАО «Северо-Кузбасская энергетическая компания» (г. Кемерово) по узлу теплоснабжения Яшкинский муниципальный округ</w:t>
            </w:r>
          </w:p>
        </w:tc>
        <w:tc>
          <w:tcPr>
            <w:tcW w:w="2268" w:type="dxa"/>
            <w:vAlign w:val="center"/>
          </w:tcPr>
          <w:p w14:paraId="1A17B6A2" w14:textId="77777777" w:rsidR="00813CC2" w:rsidRPr="00813CC2" w:rsidRDefault="00813CC2" w:rsidP="00813CC2">
            <w:pPr>
              <w:jc w:val="center"/>
              <w:rPr>
                <w:bCs/>
                <w:sz w:val="22"/>
                <w:szCs w:val="22"/>
              </w:rPr>
            </w:pPr>
            <w:r w:rsidRPr="00813CC2">
              <w:rPr>
                <w:bCs/>
                <w:sz w:val="22"/>
                <w:szCs w:val="22"/>
              </w:rPr>
              <w:t> </w:t>
            </w:r>
          </w:p>
        </w:tc>
        <w:tc>
          <w:tcPr>
            <w:tcW w:w="2126" w:type="dxa"/>
            <w:vAlign w:val="center"/>
          </w:tcPr>
          <w:p w14:paraId="1AC626DE" w14:textId="77777777" w:rsidR="00813CC2" w:rsidRPr="00813CC2" w:rsidRDefault="00813CC2" w:rsidP="00813CC2">
            <w:pPr>
              <w:jc w:val="center"/>
              <w:rPr>
                <w:bCs/>
                <w:sz w:val="22"/>
                <w:szCs w:val="22"/>
              </w:rPr>
            </w:pPr>
            <w:r w:rsidRPr="00813CC2">
              <w:rPr>
                <w:color w:val="000000"/>
                <w:szCs w:val="20"/>
              </w:rPr>
              <w:t>212,4</w:t>
            </w:r>
          </w:p>
        </w:tc>
      </w:tr>
    </w:tbl>
    <w:p w14:paraId="775BE99D" w14:textId="77777777" w:rsidR="00813CC2" w:rsidRPr="00813CC2" w:rsidRDefault="00813CC2" w:rsidP="00813CC2">
      <w:pPr>
        <w:jc w:val="both"/>
        <w:rPr>
          <w:sz w:val="26"/>
          <w:szCs w:val="26"/>
        </w:rPr>
      </w:pPr>
    </w:p>
    <w:p w14:paraId="1C1E1C94" w14:textId="77777777" w:rsidR="00813CC2" w:rsidRPr="00813CC2" w:rsidRDefault="00813CC2" w:rsidP="00813CC2">
      <w:pPr>
        <w:jc w:val="both"/>
        <w:rPr>
          <w:sz w:val="26"/>
          <w:szCs w:val="26"/>
        </w:rPr>
      </w:pPr>
    </w:p>
    <w:p w14:paraId="181140E3" w14:textId="77777777" w:rsidR="00813CC2" w:rsidRDefault="00813CC2" w:rsidP="00813CC2">
      <w:pPr>
        <w:tabs>
          <w:tab w:val="left" w:pos="5580"/>
          <w:tab w:val="left" w:pos="9498"/>
        </w:tabs>
        <w:ind w:right="-569"/>
      </w:pPr>
    </w:p>
    <w:p w14:paraId="4F82C32A" w14:textId="77777777" w:rsidR="00813CC2" w:rsidRDefault="00813CC2" w:rsidP="00813CC2">
      <w:pPr>
        <w:tabs>
          <w:tab w:val="left" w:pos="5580"/>
          <w:tab w:val="left" w:pos="9498"/>
        </w:tabs>
        <w:ind w:right="-569" w:firstLine="5670"/>
      </w:pPr>
    </w:p>
    <w:p w14:paraId="0AD76332" w14:textId="68F30E91" w:rsidR="00813CC2" w:rsidRDefault="00813CC2" w:rsidP="00813CC2">
      <w:pPr>
        <w:tabs>
          <w:tab w:val="left" w:pos="5580"/>
          <w:tab w:val="left" w:pos="9498"/>
        </w:tabs>
        <w:ind w:right="-569" w:firstLine="5670"/>
        <w:sectPr w:rsidR="00813CC2" w:rsidSect="00813CC2">
          <w:pgSz w:w="11906" w:h="16838"/>
          <w:pgMar w:top="709" w:right="851" w:bottom="1134" w:left="851" w:header="720" w:footer="720" w:gutter="0"/>
          <w:cols w:space="720"/>
          <w:titlePg/>
          <w:docGrid w:linePitch="326"/>
        </w:sectPr>
      </w:pPr>
    </w:p>
    <w:p w14:paraId="04052E57" w14:textId="21CEE1B9" w:rsidR="00813CC2" w:rsidRDefault="00813CC2" w:rsidP="00813CC2">
      <w:pPr>
        <w:tabs>
          <w:tab w:val="left" w:pos="5580"/>
          <w:tab w:val="left" w:pos="9498"/>
        </w:tabs>
        <w:ind w:right="-569" w:firstLine="5670"/>
      </w:pPr>
      <w:r>
        <w:lastRenderedPageBreak/>
        <w:t>Приложение № 4 к протоколу № 59</w:t>
      </w:r>
    </w:p>
    <w:p w14:paraId="55CF636C" w14:textId="77777777" w:rsidR="00813CC2" w:rsidRDefault="00813CC2" w:rsidP="00813CC2">
      <w:pPr>
        <w:tabs>
          <w:tab w:val="left" w:pos="5580"/>
          <w:tab w:val="left" w:pos="9498"/>
        </w:tabs>
        <w:ind w:right="-569" w:firstLine="5670"/>
      </w:pPr>
      <w:r>
        <w:t>заседания Правления Региональной</w:t>
      </w:r>
    </w:p>
    <w:p w14:paraId="1025F955" w14:textId="77777777" w:rsidR="00813CC2" w:rsidRDefault="00813CC2" w:rsidP="00813CC2">
      <w:pPr>
        <w:tabs>
          <w:tab w:val="left" w:pos="5580"/>
          <w:tab w:val="left" w:pos="9498"/>
        </w:tabs>
        <w:ind w:right="-569" w:firstLine="5670"/>
      </w:pPr>
      <w:r>
        <w:t>энергетической комиссии</w:t>
      </w:r>
    </w:p>
    <w:p w14:paraId="1BDAF637" w14:textId="77777777" w:rsidR="00813CC2" w:rsidRDefault="00813CC2" w:rsidP="00813CC2">
      <w:pPr>
        <w:tabs>
          <w:tab w:val="left" w:pos="5580"/>
          <w:tab w:val="left" w:pos="9498"/>
        </w:tabs>
        <w:ind w:right="-569" w:firstLine="5670"/>
      </w:pPr>
      <w:r>
        <w:t>Кузбасса от 29.09.2020</w:t>
      </w:r>
    </w:p>
    <w:p w14:paraId="72AD51CD" w14:textId="24D141D6" w:rsidR="00813CC2" w:rsidRDefault="00813CC2" w:rsidP="00813CC2">
      <w:pPr>
        <w:tabs>
          <w:tab w:val="left" w:pos="5580"/>
          <w:tab w:val="left" w:pos="9498"/>
        </w:tabs>
        <w:ind w:right="-569" w:firstLine="5670"/>
      </w:pPr>
    </w:p>
    <w:p w14:paraId="2954A1E1" w14:textId="77777777" w:rsidR="00813CC2" w:rsidRDefault="00813CC2" w:rsidP="00813CC2">
      <w:pPr>
        <w:ind w:left="-426" w:right="-142"/>
        <w:jc w:val="center"/>
        <w:rPr>
          <w:b/>
          <w:sz w:val="28"/>
          <w:szCs w:val="28"/>
        </w:rPr>
      </w:pPr>
      <w:r>
        <w:rPr>
          <w:b/>
          <w:sz w:val="28"/>
          <w:szCs w:val="28"/>
        </w:rPr>
        <w:t xml:space="preserve">Норматив удельного расхода топлива при производстве </w:t>
      </w:r>
    </w:p>
    <w:p w14:paraId="2ED2EAEA" w14:textId="77777777" w:rsidR="00813CC2" w:rsidRDefault="00813CC2" w:rsidP="00813CC2">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6C8AD2FF" w14:textId="77777777" w:rsidR="00813CC2" w:rsidRDefault="00813CC2" w:rsidP="00813CC2">
      <w:pPr>
        <w:ind w:left="-426" w:right="-142"/>
        <w:jc w:val="center"/>
        <w:rPr>
          <w:b/>
          <w:sz w:val="28"/>
          <w:szCs w:val="28"/>
        </w:rPr>
      </w:pPr>
      <w:r>
        <w:rPr>
          <w:b/>
          <w:sz w:val="28"/>
          <w:szCs w:val="28"/>
        </w:rPr>
        <w:t xml:space="preserve"> с установленной мощностью производства электрической энергии </w:t>
      </w:r>
    </w:p>
    <w:p w14:paraId="24CD5F20" w14:textId="77777777" w:rsidR="00813CC2" w:rsidRDefault="00813CC2" w:rsidP="00813CC2">
      <w:pPr>
        <w:ind w:left="-426" w:right="-142"/>
        <w:jc w:val="center"/>
        <w:rPr>
          <w:b/>
          <w:sz w:val="28"/>
          <w:szCs w:val="28"/>
        </w:rPr>
      </w:pPr>
      <w:r>
        <w:rPr>
          <w:b/>
          <w:sz w:val="28"/>
          <w:szCs w:val="28"/>
        </w:rPr>
        <w:t xml:space="preserve">25 МВт и более, для ОАО «Северо-Кузбасская энергетическая компания» (г. Кемерово) по узлу теплоснабжения Яшкинский муниципальный округ </w:t>
      </w:r>
    </w:p>
    <w:p w14:paraId="75C7040C" w14:textId="77777777" w:rsidR="00813CC2" w:rsidRDefault="00813CC2" w:rsidP="00813CC2">
      <w:pPr>
        <w:ind w:left="-426" w:right="-142"/>
        <w:jc w:val="center"/>
        <w:rPr>
          <w:b/>
          <w:sz w:val="28"/>
          <w:szCs w:val="28"/>
        </w:rPr>
      </w:pPr>
      <w:r>
        <w:rPr>
          <w:b/>
          <w:sz w:val="28"/>
          <w:szCs w:val="28"/>
        </w:rPr>
        <w:t>на 2020 год</w:t>
      </w:r>
    </w:p>
    <w:p w14:paraId="6EF32DC1" w14:textId="77777777" w:rsidR="00813CC2" w:rsidRDefault="00813CC2" w:rsidP="00813CC2">
      <w:pPr>
        <w:ind w:left="-426" w:right="-142"/>
        <w:jc w:val="center"/>
        <w:rPr>
          <w:b/>
          <w:sz w:val="28"/>
          <w:szCs w:val="28"/>
        </w:rPr>
      </w:pPr>
    </w:p>
    <w:p w14:paraId="022F2673" w14:textId="77777777" w:rsidR="00813CC2" w:rsidRDefault="00813CC2" w:rsidP="00813CC2">
      <w:pPr>
        <w:ind w:left="-426" w:right="-142"/>
        <w:jc w:val="center"/>
        <w:rPr>
          <w:b/>
          <w:sz w:val="28"/>
          <w:szCs w:val="28"/>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75"/>
        <w:gridCol w:w="1561"/>
        <w:gridCol w:w="2694"/>
      </w:tblGrid>
      <w:tr w:rsidR="00813CC2" w14:paraId="015CCEAE" w14:textId="77777777" w:rsidTr="00813CC2">
        <w:trPr>
          <w:trHeight w:val="284"/>
          <w:jc w:val="center"/>
        </w:trPr>
        <w:tc>
          <w:tcPr>
            <w:tcW w:w="5671" w:type="dxa"/>
            <w:tcBorders>
              <w:top w:val="single" w:sz="4" w:space="0" w:color="auto"/>
              <w:left w:val="single" w:sz="4" w:space="0" w:color="auto"/>
              <w:bottom w:val="single" w:sz="4" w:space="0" w:color="auto"/>
              <w:right w:val="single" w:sz="4" w:space="0" w:color="auto"/>
            </w:tcBorders>
            <w:vAlign w:val="center"/>
            <w:hideMark/>
          </w:tcPr>
          <w:p w14:paraId="65E2BB74" w14:textId="77777777" w:rsidR="00813CC2" w:rsidRDefault="00813CC2">
            <w:pPr>
              <w:jc w:val="center"/>
              <w:rPr>
                <w:sz w:val="28"/>
                <w:szCs w:val="28"/>
              </w:rPr>
            </w:pPr>
            <w:r>
              <w:rPr>
                <w:sz w:val="28"/>
                <w:szCs w:val="28"/>
              </w:rPr>
              <w:t>Наименование регулируемой организации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3E3B64" w14:textId="77777777" w:rsidR="00813CC2" w:rsidRDefault="00813CC2">
            <w:pPr>
              <w:jc w:val="center"/>
              <w:rPr>
                <w:sz w:val="28"/>
                <w:szCs w:val="28"/>
              </w:rPr>
            </w:pPr>
            <w:r>
              <w:rPr>
                <w:sz w:val="28"/>
                <w:szCs w:val="28"/>
              </w:rPr>
              <w:t>Вид топлива</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C794B89" w14:textId="77777777" w:rsidR="00813CC2" w:rsidRDefault="00813CC2">
            <w:pPr>
              <w:jc w:val="center"/>
              <w:rPr>
                <w:sz w:val="28"/>
                <w:szCs w:val="28"/>
              </w:rPr>
            </w:pPr>
            <w:r>
              <w:rPr>
                <w:sz w:val="28"/>
                <w:szCs w:val="28"/>
              </w:rPr>
              <w:t xml:space="preserve">Норматив удельного расхода топлива </w:t>
            </w:r>
          </w:p>
          <w:p w14:paraId="3453A94D" w14:textId="77777777" w:rsidR="00813CC2" w:rsidRDefault="00813CC2">
            <w:pPr>
              <w:jc w:val="center"/>
              <w:rPr>
                <w:sz w:val="28"/>
                <w:szCs w:val="28"/>
              </w:rPr>
            </w:pPr>
            <w:r>
              <w:rPr>
                <w:sz w:val="28"/>
                <w:szCs w:val="28"/>
              </w:rPr>
              <w:t xml:space="preserve">при производстве тепловой энергии, </w:t>
            </w:r>
          </w:p>
          <w:p w14:paraId="0892C358" w14:textId="77777777" w:rsidR="00813CC2" w:rsidRDefault="00813CC2">
            <w:pPr>
              <w:jc w:val="center"/>
              <w:rPr>
                <w:sz w:val="28"/>
                <w:szCs w:val="28"/>
              </w:rPr>
            </w:pPr>
            <w:r>
              <w:rPr>
                <w:sz w:val="28"/>
                <w:szCs w:val="28"/>
              </w:rPr>
              <w:t xml:space="preserve">кг </w:t>
            </w:r>
            <w:proofErr w:type="spellStart"/>
            <w:r>
              <w:rPr>
                <w:sz w:val="28"/>
                <w:szCs w:val="28"/>
              </w:rPr>
              <w:t>у.т</w:t>
            </w:r>
            <w:proofErr w:type="spellEnd"/>
            <w:r>
              <w:rPr>
                <w:sz w:val="28"/>
                <w:szCs w:val="28"/>
              </w:rPr>
              <w:t>./Гкал</w:t>
            </w:r>
          </w:p>
        </w:tc>
      </w:tr>
      <w:tr w:rsidR="00813CC2" w14:paraId="42A7559D" w14:textId="77777777" w:rsidTr="00813CC2">
        <w:trPr>
          <w:trHeight w:val="284"/>
          <w:jc w:val="center"/>
        </w:trPr>
        <w:tc>
          <w:tcPr>
            <w:tcW w:w="5671" w:type="dxa"/>
            <w:tcBorders>
              <w:top w:val="single" w:sz="4" w:space="0" w:color="auto"/>
              <w:left w:val="single" w:sz="4" w:space="0" w:color="auto"/>
              <w:bottom w:val="single" w:sz="4" w:space="0" w:color="auto"/>
              <w:right w:val="single" w:sz="4" w:space="0" w:color="auto"/>
            </w:tcBorders>
            <w:vAlign w:val="center"/>
            <w:hideMark/>
          </w:tcPr>
          <w:p w14:paraId="6071962B" w14:textId="77777777" w:rsidR="00813CC2" w:rsidRDefault="00813CC2">
            <w:pPr>
              <w:rPr>
                <w:color w:val="000000"/>
                <w:sz w:val="28"/>
                <w:szCs w:val="28"/>
              </w:rPr>
            </w:pPr>
            <w:r>
              <w:rPr>
                <w:color w:val="000000"/>
                <w:sz w:val="28"/>
                <w:szCs w:val="28"/>
              </w:rPr>
              <w:t>ОАО «Северо-Кузбасская энергетическая компания» (г. Кемерово) по узлу теплоснабжения Яшкинский муниципальный округ, ИНН 4205153492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9AC8DE" w14:textId="77777777" w:rsidR="00813CC2" w:rsidRDefault="00813CC2">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D18920A" w14:textId="77777777" w:rsidR="00813CC2" w:rsidRDefault="00813CC2">
            <w:pPr>
              <w:jc w:val="center"/>
              <w:rPr>
                <w:color w:val="000000"/>
                <w:sz w:val="28"/>
                <w:szCs w:val="28"/>
              </w:rPr>
            </w:pPr>
            <w:r>
              <w:rPr>
                <w:color w:val="000000"/>
                <w:sz w:val="28"/>
                <w:szCs w:val="28"/>
              </w:rPr>
              <w:t>212,4</w:t>
            </w:r>
          </w:p>
        </w:tc>
      </w:tr>
    </w:tbl>
    <w:p w14:paraId="288C2E05" w14:textId="77777777" w:rsidR="00813CC2" w:rsidRDefault="00813CC2" w:rsidP="00813CC2">
      <w:pPr>
        <w:tabs>
          <w:tab w:val="left" w:pos="9356"/>
        </w:tabs>
        <w:autoSpaceDE w:val="0"/>
        <w:autoSpaceDN w:val="0"/>
        <w:adjustRightInd w:val="0"/>
        <w:ind w:left="-426" w:right="-142" w:firstLine="567"/>
        <w:jc w:val="both"/>
        <w:outlineLvl w:val="0"/>
        <w:rPr>
          <w:sz w:val="28"/>
          <w:szCs w:val="28"/>
        </w:rPr>
      </w:pPr>
    </w:p>
    <w:p w14:paraId="24CE4252" w14:textId="77777777" w:rsidR="00813CC2" w:rsidRDefault="00813CC2" w:rsidP="00813CC2">
      <w:pPr>
        <w:tabs>
          <w:tab w:val="left" w:pos="9356"/>
        </w:tabs>
        <w:autoSpaceDE w:val="0"/>
        <w:autoSpaceDN w:val="0"/>
        <w:adjustRightInd w:val="0"/>
        <w:ind w:left="-426" w:right="-142" w:firstLine="567"/>
        <w:jc w:val="both"/>
        <w:outlineLvl w:val="0"/>
        <w:rPr>
          <w:sz w:val="28"/>
          <w:szCs w:val="28"/>
        </w:rPr>
      </w:pPr>
    </w:p>
    <w:p w14:paraId="0DF68CDA" w14:textId="77777777" w:rsidR="00813CC2" w:rsidRDefault="00813CC2" w:rsidP="00576ADE">
      <w:pPr>
        <w:tabs>
          <w:tab w:val="left" w:pos="5580"/>
          <w:tab w:val="left" w:pos="9498"/>
        </w:tabs>
        <w:ind w:right="-569"/>
        <w:sectPr w:rsidR="00813CC2" w:rsidSect="00813CC2">
          <w:pgSz w:w="11906" w:h="16838"/>
          <w:pgMar w:top="709" w:right="851" w:bottom="1134" w:left="851" w:header="720" w:footer="720" w:gutter="0"/>
          <w:cols w:space="720"/>
          <w:titlePg/>
          <w:docGrid w:linePitch="326"/>
        </w:sectPr>
      </w:pPr>
    </w:p>
    <w:p w14:paraId="46864828" w14:textId="2F85A166" w:rsidR="00813CC2" w:rsidRDefault="00813CC2" w:rsidP="00813CC2">
      <w:pPr>
        <w:tabs>
          <w:tab w:val="left" w:pos="5580"/>
          <w:tab w:val="left" w:pos="9498"/>
        </w:tabs>
        <w:ind w:right="-569" w:firstLine="5670"/>
      </w:pPr>
      <w:r>
        <w:lastRenderedPageBreak/>
        <w:t>Приложение № 5 к протоколу № 59</w:t>
      </w:r>
    </w:p>
    <w:p w14:paraId="288B12E1" w14:textId="77777777" w:rsidR="00813CC2" w:rsidRDefault="00813CC2" w:rsidP="00813CC2">
      <w:pPr>
        <w:tabs>
          <w:tab w:val="left" w:pos="5580"/>
          <w:tab w:val="left" w:pos="9498"/>
        </w:tabs>
        <w:ind w:right="-569" w:firstLine="5670"/>
      </w:pPr>
      <w:r>
        <w:t>заседания Правления Региональной</w:t>
      </w:r>
    </w:p>
    <w:p w14:paraId="7A600E3D" w14:textId="77777777" w:rsidR="00813CC2" w:rsidRDefault="00813CC2" w:rsidP="00813CC2">
      <w:pPr>
        <w:tabs>
          <w:tab w:val="left" w:pos="5580"/>
          <w:tab w:val="left" w:pos="9498"/>
        </w:tabs>
        <w:ind w:right="-569" w:firstLine="5670"/>
      </w:pPr>
      <w:r>
        <w:t>энергетической комиссии</w:t>
      </w:r>
    </w:p>
    <w:p w14:paraId="520F2575" w14:textId="136F3C86" w:rsidR="00813CC2" w:rsidRDefault="00813CC2" w:rsidP="00813CC2">
      <w:pPr>
        <w:tabs>
          <w:tab w:val="left" w:pos="5580"/>
          <w:tab w:val="left" w:pos="9498"/>
        </w:tabs>
        <w:ind w:right="-569" w:firstLine="5670"/>
      </w:pPr>
      <w:r>
        <w:t>Кузбасса от 29.09.2020</w:t>
      </w:r>
    </w:p>
    <w:p w14:paraId="2EC7A545" w14:textId="77777777" w:rsidR="00EE3A49" w:rsidRPr="002368DE" w:rsidRDefault="00EE3A49" w:rsidP="00EE3A49">
      <w:pPr>
        <w:pStyle w:val="10"/>
        <w:jc w:val="center"/>
        <w:rPr>
          <w:b w:val="0"/>
          <w:sz w:val="28"/>
          <w:szCs w:val="28"/>
        </w:rPr>
      </w:pPr>
      <w:r w:rsidRPr="002368DE">
        <w:rPr>
          <w:sz w:val="28"/>
          <w:szCs w:val="28"/>
        </w:rPr>
        <w:t xml:space="preserve">Экспертное заключение Региональной энергетической комиссии Кузбасса по материалам, представленным </w:t>
      </w:r>
      <w:r>
        <w:rPr>
          <w:sz w:val="28"/>
          <w:szCs w:val="28"/>
        </w:rPr>
        <w:t>ОАО «Северо-Кузбасская энергетическая компания» (г. Кемерово)</w:t>
      </w:r>
      <w:r w:rsidRPr="002368DE">
        <w:rPr>
          <w:sz w:val="28"/>
          <w:szCs w:val="28"/>
        </w:rPr>
        <w:t xml:space="preserve"> по узлу теплоснабжения </w:t>
      </w:r>
      <w:r>
        <w:rPr>
          <w:sz w:val="28"/>
          <w:szCs w:val="28"/>
        </w:rPr>
        <w:t>Яшкинский муниципальный округ</w:t>
      </w:r>
      <w:r w:rsidRPr="002368DE">
        <w:rPr>
          <w:sz w:val="28"/>
          <w:szCs w:val="28"/>
        </w:rPr>
        <w:t>, для утверждения нормативов создания запасов топлива на котельн</w:t>
      </w:r>
      <w:r>
        <w:rPr>
          <w:sz w:val="28"/>
          <w:szCs w:val="28"/>
        </w:rPr>
        <w:t>ых на</w:t>
      </w:r>
      <w:r w:rsidRPr="002368DE">
        <w:rPr>
          <w:sz w:val="28"/>
          <w:szCs w:val="28"/>
        </w:rPr>
        <w:t xml:space="preserve"> 202</w:t>
      </w:r>
      <w:r>
        <w:rPr>
          <w:sz w:val="28"/>
          <w:szCs w:val="28"/>
        </w:rPr>
        <w:t>0</w:t>
      </w:r>
      <w:r w:rsidRPr="002368DE">
        <w:rPr>
          <w:sz w:val="28"/>
          <w:szCs w:val="28"/>
        </w:rPr>
        <w:t xml:space="preserve"> год</w:t>
      </w:r>
    </w:p>
    <w:p w14:paraId="5305FFC4" w14:textId="77777777" w:rsidR="00EE3A49" w:rsidRPr="002368DE" w:rsidRDefault="00EE3A49" w:rsidP="00EE3A49">
      <w:pPr>
        <w:jc w:val="both"/>
        <w:rPr>
          <w:sz w:val="28"/>
          <w:szCs w:val="28"/>
        </w:rPr>
      </w:pPr>
    </w:p>
    <w:p w14:paraId="2831D407" w14:textId="77777777" w:rsidR="00EE3A49" w:rsidRPr="002368DE" w:rsidRDefault="00EE3A49" w:rsidP="00EE3A49">
      <w:pPr>
        <w:ind w:firstLine="567"/>
        <w:jc w:val="both"/>
        <w:rPr>
          <w:sz w:val="28"/>
          <w:szCs w:val="28"/>
        </w:rPr>
      </w:pPr>
      <w:r w:rsidRPr="002368DE">
        <w:rPr>
          <w:sz w:val="28"/>
          <w:szCs w:val="28"/>
        </w:rPr>
        <w:t xml:space="preserve">В Региональную энергетическую комиссию Кузбасса обратилось </w:t>
      </w:r>
      <w:r>
        <w:rPr>
          <w:sz w:val="28"/>
          <w:szCs w:val="28"/>
        </w:rPr>
        <w:t>ОАО «Северо-Кузбасская энергетическая компания» (г. Кемерово)</w:t>
      </w:r>
      <w:r w:rsidRPr="002368DE">
        <w:rPr>
          <w:sz w:val="28"/>
          <w:szCs w:val="28"/>
        </w:rPr>
        <w:t xml:space="preserve"> далее – Предприятие, с заявкой на утверждение нормативов создания запасов топлива на котельн</w:t>
      </w:r>
      <w:r>
        <w:rPr>
          <w:sz w:val="28"/>
          <w:szCs w:val="28"/>
        </w:rPr>
        <w:t>ых</w:t>
      </w:r>
      <w:r w:rsidRPr="002368DE">
        <w:rPr>
          <w:sz w:val="28"/>
          <w:szCs w:val="28"/>
        </w:rPr>
        <w:t xml:space="preserve"> </w:t>
      </w:r>
      <w:r>
        <w:rPr>
          <w:sz w:val="28"/>
          <w:szCs w:val="28"/>
        </w:rPr>
        <w:t>по узлу теплоснабжения Яшкинский муниципальный округ</w:t>
      </w:r>
      <w:r w:rsidRPr="002368DE">
        <w:rPr>
          <w:sz w:val="28"/>
          <w:szCs w:val="28"/>
        </w:rPr>
        <w:t xml:space="preserve">. </w:t>
      </w:r>
    </w:p>
    <w:p w14:paraId="1A9FD182" w14:textId="77777777" w:rsidR="00EE3A49" w:rsidRPr="001D47EC" w:rsidRDefault="00EE3A49" w:rsidP="00EE3A49">
      <w:pPr>
        <w:ind w:firstLine="709"/>
        <w:contextualSpacing/>
        <w:jc w:val="both"/>
        <w:rPr>
          <w:sz w:val="28"/>
          <w:szCs w:val="28"/>
        </w:rPr>
      </w:pPr>
      <w:r w:rsidRPr="001D47EC">
        <w:rPr>
          <w:sz w:val="28"/>
          <w:szCs w:val="28"/>
        </w:rPr>
        <w:t xml:space="preserve">Система теплоснабжения включает в себя как объекты производства и транспортировки тепловой энергии, поставляемой для предприятий, организаций, учреждений, населению </w:t>
      </w:r>
      <w:r>
        <w:rPr>
          <w:sz w:val="28"/>
          <w:szCs w:val="28"/>
        </w:rPr>
        <w:t>Яшкинского муниципального округа</w:t>
      </w:r>
      <w:r w:rsidRPr="001D47EC">
        <w:rPr>
          <w:sz w:val="28"/>
          <w:szCs w:val="28"/>
        </w:rPr>
        <w:t xml:space="preserve"> так и другие объекты, предназначенные для оказания жилищно-коммунальных услуг в соответствии с уставом предприятия. </w:t>
      </w:r>
    </w:p>
    <w:p w14:paraId="00352E37" w14:textId="77777777" w:rsidR="00EE3A49" w:rsidRPr="001D47EC" w:rsidRDefault="00EE3A49" w:rsidP="00EE3A49">
      <w:pPr>
        <w:ind w:firstLine="709"/>
        <w:contextualSpacing/>
        <w:jc w:val="both"/>
        <w:rPr>
          <w:sz w:val="28"/>
          <w:szCs w:val="28"/>
        </w:rPr>
      </w:pPr>
      <w:r w:rsidRPr="001D47EC">
        <w:rPr>
          <w:sz w:val="28"/>
          <w:szCs w:val="28"/>
        </w:rPr>
        <w:t xml:space="preserve">В качестве топлива на котельных используются кузбасские каменные угли марки ДР. </w:t>
      </w:r>
    </w:p>
    <w:p w14:paraId="133A9A1F" w14:textId="77777777" w:rsidR="00EE3A49" w:rsidRPr="001D47EC" w:rsidRDefault="00EE3A49" w:rsidP="00C56122">
      <w:pPr>
        <w:numPr>
          <w:ilvl w:val="0"/>
          <w:numId w:val="10"/>
        </w:numPr>
        <w:contextualSpacing/>
        <w:jc w:val="right"/>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411"/>
        <w:gridCol w:w="1155"/>
        <w:gridCol w:w="1680"/>
        <w:gridCol w:w="1557"/>
        <w:gridCol w:w="1986"/>
      </w:tblGrid>
      <w:tr w:rsidR="00EE3A49" w:rsidRPr="001D47EC" w14:paraId="33C43C3C" w14:textId="77777777" w:rsidTr="00EE3A49">
        <w:trPr>
          <w:trHeight w:val="284"/>
          <w:tblHeader/>
        </w:trPr>
        <w:tc>
          <w:tcPr>
            <w:tcW w:w="1417" w:type="dxa"/>
            <w:shd w:val="clear" w:color="auto" w:fill="auto"/>
            <w:vAlign w:val="center"/>
            <w:hideMark/>
          </w:tcPr>
          <w:p w14:paraId="4A375C32" w14:textId="77777777" w:rsidR="00EE3A49" w:rsidRPr="001D47EC" w:rsidRDefault="00EE3A49" w:rsidP="00EE3A49">
            <w:pPr>
              <w:jc w:val="center"/>
              <w:rPr>
                <w:sz w:val="20"/>
              </w:rPr>
            </w:pPr>
            <w:r w:rsidRPr="001D47EC">
              <w:rPr>
                <w:sz w:val="20"/>
              </w:rPr>
              <w:t>Котельная населенного пункта</w:t>
            </w:r>
          </w:p>
        </w:tc>
        <w:tc>
          <w:tcPr>
            <w:tcW w:w="2411" w:type="dxa"/>
            <w:shd w:val="clear" w:color="auto" w:fill="auto"/>
            <w:vAlign w:val="center"/>
            <w:hideMark/>
          </w:tcPr>
          <w:p w14:paraId="48D8D691" w14:textId="77777777" w:rsidR="00EE3A49" w:rsidRPr="001D47EC" w:rsidRDefault="00EE3A49" w:rsidP="00EE3A49">
            <w:pPr>
              <w:jc w:val="center"/>
              <w:rPr>
                <w:sz w:val="20"/>
              </w:rPr>
            </w:pPr>
            <w:r w:rsidRPr="001D47EC">
              <w:rPr>
                <w:sz w:val="20"/>
              </w:rPr>
              <w:t>Наименование котельной</w:t>
            </w:r>
          </w:p>
        </w:tc>
        <w:tc>
          <w:tcPr>
            <w:tcW w:w="2835" w:type="dxa"/>
            <w:gridSpan w:val="2"/>
            <w:shd w:val="clear" w:color="auto" w:fill="auto"/>
            <w:vAlign w:val="center"/>
            <w:hideMark/>
          </w:tcPr>
          <w:p w14:paraId="41AC5403" w14:textId="77777777" w:rsidR="00EE3A49" w:rsidRPr="001D47EC" w:rsidRDefault="00EE3A49" w:rsidP="00EE3A49">
            <w:pPr>
              <w:jc w:val="center"/>
              <w:rPr>
                <w:sz w:val="20"/>
              </w:rPr>
            </w:pPr>
            <w:r w:rsidRPr="001D47EC">
              <w:rPr>
                <w:sz w:val="20"/>
              </w:rPr>
              <w:t>Тип котла</w:t>
            </w:r>
          </w:p>
        </w:tc>
        <w:tc>
          <w:tcPr>
            <w:tcW w:w="1557" w:type="dxa"/>
            <w:shd w:val="clear" w:color="auto" w:fill="auto"/>
            <w:vAlign w:val="center"/>
            <w:hideMark/>
          </w:tcPr>
          <w:p w14:paraId="0B1FE10B" w14:textId="77777777" w:rsidR="00EE3A49" w:rsidRPr="001D47EC" w:rsidRDefault="00EE3A49" w:rsidP="00EE3A49">
            <w:pPr>
              <w:jc w:val="center"/>
              <w:rPr>
                <w:sz w:val="20"/>
              </w:rPr>
            </w:pPr>
            <w:r w:rsidRPr="001D47EC">
              <w:rPr>
                <w:sz w:val="20"/>
              </w:rPr>
              <w:t>Год ввода в эксплуатацию</w:t>
            </w:r>
          </w:p>
        </w:tc>
        <w:tc>
          <w:tcPr>
            <w:tcW w:w="1986" w:type="dxa"/>
            <w:shd w:val="clear" w:color="auto" w:fill="auto"/>
            <w:vAlign w:val="center"/>
            <w:hideMark/>
          </w:tcPr>
          <w:p w14:paraId="61091053" w14:textId="77777777" w:rsidR="00EE3A49" w:rsidRPr="001D47EC" w:rsidRDefault="00EE3A49" w:rsidP="00EE3A49">
            <w:pPr>
              <w:jc w:val="center"/>
              <w:rPr>
                <w:sz w:val="20"/>
              </w:rPr>
            </w:pPr>
            <w:r w:rsidRPr="001D47EC">
              <w:rPr>
                <w:sz w:val="20"/>
              </w:rPr>
              <w:t>номинальная производительность котла, Гкал/</w:t>
            </w:r>
            <w:proofErr w:type="spellStart"/>
            <w:proofErr w:type="gramStart"/>
            <w:r w:rsidRPr="001D47EC">
              <w:rPr>
                <w:sz w:val="20"/>
              </w:rPr>
              <w:t>ч,т</w:t>
            </w:r>
            <w:proofErr w:type="spellEnd"/>
            <w:proofErr w:type="gramEnd"/>
            <w:r w:rsidRPr="001D47EC">
              <w:rPr>
                <w:sz w:val="20"/>
              </w:rPr>
              <w:t>/ч</w:t>
            </w:r>
          </w:p>
        </w:tc>
      </w:tr>
      <w:tr w:rsidR="00EE3A49" w14:paraId="4C53B34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79BD9" w14:textId="77777777" w:rsidR="00EE3A49" w:rsidRDefault="00EE3A49" w:rsidP="00EE3A49">
            <w:pPr>
              <w:rPr>
                <w:color w:val="000000"/>
                <w:sz w:val="20"/>
              </w:rPr>
            </w:pPr>
            <w:proofErr w:type="spellStart"/>
            <w:r>
              <w:rPr>
                <w:color w:val="000000"/>
                <w:sz w:val="20"/>
              </w:rPr>
              <w:t>пгт</w:t>
            </w:r>
            <w:proofErr w:type="spellEnd"/>
            <w:r>
              <w:rPr>
                <w:color w:val="000000"/>
                <w:sz w:val="20"/>
              </w:rPr>
              <w:t>. Яшкино</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28355" w14:textId="77777777" w:rsidR="00EE3A49" w:rsidRDefault="00EE3A49" w:rsidP="00EE3A49">
            <w:pPr>
              <w:rPr>
                <w:color w:val="000000"/>
                <w:sz w:val="20"/>
              </w:rPr>
            </w:pPr>
            <w:r>
              <w:rPr>
                <w:color w:val="000000"/>
                <w:sz w:val="20"/>
              </w:rPr>
              <w:t xml:space="preserve">Котельная №1 </w:t>
            </w:r>
            <w:proofErr w:type="spellStart"/>
            <w:r>
              <w:rPr>
                <w:color w:val="000000"/>
                <w:sz w:val="20"/>
              </w:rPr>
              <w:t>пгт</w:t>
            </w:r>
            <w:proofErr w:type="spellEnd"/>
            <w:r>
              <w:rPr>
                <w:color w:val="000000"/>
                <w:sz w:val="20"/>
              </w:rPr>
              <w:t>. Яшкино, ул. Гагарина 29а</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44E55A3A" w14:textId="77777777" w:rsidR="00EE3A49" w:rsidRDefault="00EE3A49" w:rsidP="00EE3A49">
            <w:pPr>
              <w:jc w:val="center"/>
              <w:rPr>
                <w:color w:val="000000"/>
                <w:sz w:val="20"/>
              </w:rPr>
            </w:pPr>
            <w:r>
              <w:rPr>
                <w:color w:val="000000"/>
                <w:sz w:val="20"/>
              </w:rPr>
              <w:t>Паровой</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2DC330C6" w14:textId="77777777" w:rsidR="00EE3A49" w:rsidRDefault="00EE3A49" w:rsidP="00EE3A49">
            <w:pPr>
              <w:rPr>
                <w:sz w:val="20"/>
              </w:rPr>
            </w:pPr>
            <w:r>
              <w:rPr>
                <w:sz w:val="20"/>
              </w:rPr>
              <w:t>ДКВР 20/13 №1</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3432DD45" w14:textId="77777777" w:rsidR="00EE3A49" w:rsidRDefault="00EE3A49" w:rsidP="00EE3A49">
            <w:pPr>
              <w:jc w:val="center"/>
              <w:rPr>
                <w:sz w:val="20"/>
              </w:rPr>
            </w:pPr>
            <w:r>
              <w:rPr>
                <w:sz w:val="20"/>
              </w:rPr>
              <w:t>1970</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1E5F6288" w14:textId="77777777" w:rsidR="00EE3A49" w:rsidRDefault="00EE3A49" w:rsidP="00EE3A49">
            <w:pPr>
              <w:jc w:val="center"/>
              <w:rPr>
                <w:sz w:val="20"/>
              </w:rPr>
            </w:pPr>
            <w:r>
              <w:rPr>
                <w:sz w:val="20"/>
              </w:rPr>
              <w:t>12</w:t>
            </w:r>
          </w:p>
        </w:tc>
      </w:tr>
      <w:tr w:rsidR="00EE3A49" w14:paraId="5F621E6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127E25" w14:textId="77777777" w:rsidR="00EE3A49" w:rsidRDefault="00EE3A49" w:rsidP="00EE3A49">
            <w:pPr>
              <w:rPr>
                <w:color w:val="000000"/>
                <w:sz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E1DDE"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334CB1FB" w14:textId="77777777" w:rsidR="00EE3A49" w:rsidRDefault="00EE3A49" w:rsidP="00EE3A49">
            <w:pPr>
              <w:jc w:val="center"/>
              <w:rPr>
                <w:color w:val="000000"/>
                <w:sz w:val="20"/>
              </w:rPr>
            </w:pPr>
            <w:r>
              <w:rPr>
                <w:color w:val="000000"/>
                <w:sz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2054A5FB" w14:textId="77777777" w:rsidR="00EE3A49" w:rsidRDefault="00EE3A49" w:rsidP="00EE3A49">
            <w:pPr>
              <w:rPr>
                <w:sz w:val="20"/>
              </w:rPr>
            </w:pPr>
            <w:r>
              <w:rPr>
                <w:sz w:val="20"/>
              </w:rPr>
              <w:t>ДКВР 20/13 №5</w:t>
            </w:r>
          </w:p>
        </w:tc>
        <w:tc>
          <w:tcPr>
            <w:tcW w:w="1557" w:type="dxa"/>
            <w:tcBorders>
              <w:top w:val="nil"/>
              <w:left w:val="nil"/>
              <w:bottom w:val="single" w:sz="4" w:space="0" w:color="auto"/>
              <w:right w:val="single" w:sz="4" w:space="0" w:color="auto"/>
            </w:tcBorders>
            <w:shd w:val="clear" w:color="auto" w:fill="auto"/>
            <w:noWrap/>
            <w:vAlign w:val="center"/>
            <w:hideMark/>
          </w:tcPr>
          <w:p w14:paraId="6A703FB5" w14:textId="77777777" w:rsidR="00EE3A49" w:rsidRDefault="00EE3A49" w:rsidP="00EE3A49">
            <w:pPr>
              <w:jc w:val="center"/>
              <w:rPr>
                <w:sz w:val="20"/>
              </w:rPr>
            </w:pPr>
            <w:r>
              <w:rPr>
                <w:sz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6F49056D" w14:textId="77777777" w:rsidR="00EE3A49" w:rsidRDefault="00EE3A49" w:rsidP="00EE3A49">
            <w:pPr>
              <w:jc w:val="center"/>
              <w:rPr>
                <w:sz w:val="20"/>
              </w:rPr>
            </w:pPr>
            <w:r>
              <w:rPr>
                <w:sz w:val="20"/>
              </w:rPr>
              <w:t>12</w:t>
            </w:r>
          </w:p>
        </w:tc>
      </w:tr>
      <w:tr w:rsidR="00EE3A49" w14:paraId="56AFB7F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566B4" w14:textId="77777777" w:rsidR="00EE3A49" w:rsidRDefault="00EE3A49" w:rsidP="00EE3A49">
            <w:pPr>
              <w:rPr>
                <w:color w:val="000000"/>
                <w:sz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B1E8F2"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754278C8" w14:textId="77777777" w:rsidR="00EE3A49" w:rsidRDefault="00EE3A49" w:rsidP="00EE3A49">
            <w:pPr>
              <w:jc w:val="center"/>
              <w:rPr>
                <w:color w:val="000000"/>
                <w:sz w:val="20"/>
              </w:rPr>
            </w:pPr>
            <w:r>
              <w:rPr>
                <w:color w:val="000000"/>
                <w:sz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12208DF1" w14:textId="77777777" w:rsidR="00EE3A49" w:rsidRDefault="00EE3A49" w:rsidP="00EE3A49">
            <w:pPr>
              <w:rPr>
                <w:sz w:val="20"/>
              </w:rPr>
            </w:pPr>
            <w:r>
              <w:rPr>
                <w:sz w:val="20"/>
              </w:rPr>
              <w:t>ДКВР 20/13 №6</w:t>
            </w:r>
          </w:p>
        </w:tc>
        <w:tc>
          <w:tcPr>
            <w:tcW w:w="1557" w:type="dxa"/>
            <w:tcBorders>
              <w:top w:val="nil"/>
              <w:left w:val="nil"/>
              <w:bottom w:val="single" w:sz="4" w:space="0" w:color="auto"/>
              <w:right w:val="single" w:sz="4" w:space="0" w:color="auto"/>
            </w:tcBorders>
            <w:shd w:val="clear" w:color="auto" w:fill="auto"/>
            <w:noWrap/>
            <w:vAlign w:val="center"/>
            <w:hideMark/>
          </w:tcPr>
          <w:p w14:paraId="05F1FEA4" w14:textId="77777777" w:rsidR="00EE3A49" w:rsidRDefault="00EE3A49" w:rsidP="00EE3A49">
            <w:pPr>
              <w:jc w:val="center"/>
              <w:rPr>
                <w:sz w:val="20"/>
              </w:rPr>
            </w:pPr>
            <w:r>
              <w:rPr>
                <w:sz w:val="20"/>
              </w:rPr>
              <w:t>1975</w:t>
            </w:r>
          </w:p>
        </w:tc>
        <w:tc>
          <w:tcPr>
            <w:tcW w:w="1986" w:type="dxa"/>
            <w:tcBorders>
              <w:top w:val="nil"/>
              <w:left w:val="nil"/>
              <w:bottom w:val="single" w:sz="4" w:space="0" w:color="auto"/>
              <w:right w:val="single" w:sz="4" w:space="0" w:color="auto"/>
            </w:tcBorders>
            <w:shd w:val="clear" w:color="auto" w:fill="auto"/>
            <w:noWrap/>
            <w:vAlign w:val="center"/>
            <w:hideMark/>
          </w:tcPr>
          <w:p w14:paraId="2FC293E0" w14:textId="77777777" w:rsidR="00EE3A49" w:rsidRDefault="00EE3A49" w:rsidP="00EE3A49">
            <w:pPr>
              <w:jc w:val="center"/>
              <w:rPr>
                <w:sz w:val="20"/>
              </w:rPr>
            </w:pPr>
            <w:r>
              <w:rPr>
                <w:sz w:val="20"/>
              </w:rPr>
              <w:t>12</w:t>
            </w:r>
          </w:p>
        </w:tc>
      </w:tr>
      <w:tr w:rsidR="00EE3A49" w14:paraId="034CF9D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3246EB" w14:textId="77777777" w:rsidR="00EE3A49" w:rsidRDefault="00EE3A49" w:rsidP="00EE3A49">
            <w:pPr>
              <w:rPr>
                <w:color w:val="000000"/>
                <w:sz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76F53"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38D6A7B5" w14:textId="77777777" w:rsidR="00EE3A49" w:rsidRDefault="00EE3A49" w:rsidP="00EE3A49">
            <w:pPr>
              <w:jc w:val="center"/>
              <w:rPr>
                <w:color w:val="000000"/>
                <w:sz w:val="20"/>
              </w:rPr>
            </w:pPr>
            <w:r>
              <w:rPr>
                <w:color w:val="000000"/>
                <w:sz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1DEC9B74" w14:textId="77777777" w:rsidR="00EE3A49" w:rsidRDefault="00EE3A49" w:rsidP="00EE3A49">
            <w:pPr>
              <w:rPr>
                <w:sz w:val="20"/>
              </w:rPr>
            </w:pPr>
            <w:r>
              <w:rPr>
                <w:sz w:val="20"/>
              </w:rPr>
              <w:t>КЕ-25-14 №7</w:t>
            </w:r>
          </w:p>
        </w:tc>
        <w:tc>
          <w:tcPr>
            <w:tcW w:w="1557" w:type="dxa"/>
            <w:tcBorders>
              <w:top w:val="nil"/>
              <w:left w:val="nil"/>
              <w:bottom w:val="single" w:sz="4" w:space="0" w:color="auto"/>
              <w:right w:val="single" w:sz="4" w:space="0" w:color="auto"/>
            </w:tcBorders>
            <w:shd w:val="clear" w:color="auto" w:fill="auto"/>
            <w:noWrap/>
            <w:vAlign w:val="center"/>
            <w:hideMark/>
          </w:tcPr>
          <w:p w14:paraId="19147CAC" w14:textId="77777777" w:rsidR="00EE3A49" w:rsidRDefault="00EE3A49" w:rsidP="00EE3A49">
            <w:pPr>
              <w:jc w:val="center"/>
              <w:rPr>
                <w:sz w:val="20"/>
              </w:rPr>
            </w:pPr>
            <w:r>
              <w:rPr>
                <w:sz w:val="20"/>
              </w:rPr>
              <w:t>1973</w:t>
            </w:r>
          </w:p>
        </w:tc>
        <w:tc>
          <w:tcPr>
            <w:tcW w:w="1986" w:type="dxa"/>
            <w:tcBorders>
              <w:top w:val="nil"/>
              <w:left w:val="nil"/>
              <w:bottom w:val="single" w:sz="4" w:space="0" w:color="auto"/>
              <w:right w:val="single" w:sz="4" w:space="0" w:color="auto"/>
            </w:tcBorders>
            <w:shd w:val="clear" w:color="auto" w:fill="auto"/>
            <w:noWrap/>
            <w:vAlign w:val="center"/>
            <w:hideMark/>
          </w:tcPr>
          <w:p w14:paraId="41FF898F" w14:textId="77777777" w:rsidR="00EE3A49" w:rsidRDefault="00EE3A49" w:rsidP="00EE3A49">
            <w:pPr>
              <w:jc w:val="center"/>
              <w:rPr>
                <w:sz w:val="20"/>
              </w:rPr>
            </w:pPr>
            <w:r>
              <w:rPr>
                <w:sz w:val="20"/>
              </w:rPr>
              <w:t>15</w:t>
            </w:r>
          </w:p>
        </w:tc>
      </w:tr>
      <w:tr w:rsidR="00EE3A49" w14:paraId="6998F0B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1933C6" w14:textId="77777777" w:rsidR="00EE3A49" w:rsidRDefault="00EE3A49" w:rsidP="00EE3A49">
            <w:pPr>
              <w:rPr>
                <w:color w:val="000000"/>
                <w:sz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E41324"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58BF1F3F" w14:textId="77777777" w:rsidR="00EE3A49" w:rsidRDefault="00EE3A49" w:rsidP="00EE3A49">
            <w:pPr>
              <w:jc w:val="center"/>
              <w:rPr>
                <w:color w:val="000000"/>
                <w:sz w:val="20"/>
              </w:rPr>
            </w:pPr>
            <w:r>
              <w:rPr>
                <w:color w:val="000000"/>
                <w:sz w:val="20"/>
              </w:rPr>
              <w:t>Паровой</w:t>
            </w:r>
          </w:p>
        </w:tc>
        <w:tc>
          <w:tcPr>
            <w:tcW w:w="1680" w:type="dxa"/>
            <w:tcBorders>
              <w:top w:val="nil"/>
              <w:left w:val="nil"/>
              <w:bottom w:val="single" w:sz="4" w:space="0" w:color="auto"/>
              <w:right w:val="single" w:sz="4" w:space="0" w:color="auto"/>
            </w:tcBorders>
            <w:shd w:val="clear" w:color="auto" w:fill="auto"/>
            <w:noWrap/>
            <w:vAlign w:val="center"/>
            <w:hideMark/>
          </w:tcPr>
          <w:p w14:paraId="371EA58E" w14:textId="77777777" w:rsidR="00EE3A49" w:rsidRDefault="00EE3A49" w:rsidP="00EE3A49">
            <w:pPr>
              <w:rPr>
                <w:sz w:val="20"/>
              </w:rPr>
            </w:pPr>
            <w:r>
              <w:rPr>
                <w:sz w:val="20"/>
              </w:rPr>
              <w:t>КЕ-25-14 №8</w:t>
            </w:r>
          </w:p>
        </w:tc>
        <w:tc>
          <w:tcPr>
            <w:tcW w:w="1557" w:type="dxa"/>
            <w:tcBorders>
              <w:top w:val="nil"/>
              <w:left w:val="nil"/>
              <w:bottom w:val="single" w:sz="4" w:space="0" w:color="auto"/>
              <w:right w:val="single" w:sz="4" w:space="0" w:color="auto"/>
            </w:tcBorders>
            <w:shd w:val="clear" w:color="auto" w:fill="auto"/>
            <w:noWrap/>
            <w:vAlign w:val="center"/>
            <w:hideMark/>
          </w:tcPr>
          <w:p w14:paraId="2DC2011E" w14:textId="77777777" w:rsidR="00EE3A49" w:rsidRDefault="00EE3A49" w:rsidP="00EE3A49">
            <w:pPr>
              <w:jc w:val="center"/>
              <w:rPr>
                <w:sz w:val="20"/>
              </w:rPr>
            </w:pPr>
            <w:r>
              <w:rPr>
                <w:sz w:val="20"/>
              </w:rPr>
              <w:t>1982</w:t>
            </w:r>
          </w:p>
        </w:tc>
        <w:tc>
          <w:tcPr>
            <w:tcW w:w="1986" w:type="dxa"/>
            <w:tcBorders>
              <w:top w:val="nil"/>
              <w:left w:val="nil"/>
              <w:bottom w:val="single" w:sz="4" w:space="0" w:color="auto"/>
              <w:right w:val="single" w:sz="4" w:space="0" w:color="auto"/>
            </w:tcBorders>
            <w:shd w:val="clear" w:color="auto" w:fill="auto"/>
            <w:noWrap/>
            <w:vAlign w:val="center"/>
            <w:hideMark/>
          </w:tcPr>
          <w:p w14:paraId="06B1AF26" w14:textId="77777777" w:rsidR="00EE3A49" w:rsidRDefault="00EE3A49" w:rsidP="00EE3A49">
            <w:pPr>
              <w:jc w:val="center"/>
              <w:rPr>
                <w:sz w:val="20"/>
              </w:rPr>
            </w:pPr>
            <w:r>
              <w:rPr>
                <w:sz w:val="20"/>
              </w:rPr>
              <w:t>15</w:t>
            </w:r>
          </w:p>
        </w:tc>
      </w:tr>
      <w:tr w:rsidR="00EE3A49" w14:paraId="46EB8A14"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B5760E4" w14:textId="77777777" w:rsidR="00EE3A49" w:rsidRDefault="00EE3A49" w:rsidP="00EE3A49">
            <w:pPr>
              <w:rPr>
                <w:sz w:val="20"/>
              </w:rPr>
            </w:pPr>
            <w:r>
              <w:rPr>
                <w:sz w:val="20"/>
              </w:rPr>
              <w:t>п. Яшкинский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22CDE73" w14:textId="77777777" w:rsidR="00EE3A49" w:rsidRDefault="00EE3A49" w:rsidP="00EE3A49">
            <w:pPr>
              <w:rPr>
                <w:sz w:val="20"/>
              </w:rPr>
            </w:pPr>
            <w:r>
              <w:rPr>
                <w:sz w:val="20"/>
              </w:rPr>
              <w:t>Котельная п. Яшкинский, ул. Юбилейная, 1б</w:t>
            </w:r>
          </w:p>
        </w:tc>
        <w:tc>
          <w:tcPr>
            <w:tcW w:w="1155" w:type="dxa"/>
            <w:tcBorders>
              <w:top w:val="nil"/>
              <w:left w:val="nil"/>
              <w:bottom w:val="single" w:sz="4" w:space="0" w:color="auto"/>
              <w:right w:val="single" w:sz="4" w:space="0" w:color="auto"/>
            </w:tcBorders>
            <w:shd w:val="clear" w:color="auto" w:fill="auto"/>
            <w:vAlign w:val="center"/>
            <w:hideMark/>
          </w:tcPr>
          <w:p w14:paraId="1E5EB088"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1A70136" w14:textId="77777777" w:rsidR="00EE3A49" w:rsidRDefault="00EE3A49" w:rsidP="00EE3A49">
            <w:pPr>
              <w:rPr>
                <w:sz w:val="20"/>
              </w:rPr>
            </w:pPr>
            <w:r>
              <w:rPr>
                <w:sz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6EE64A1C" w14:textId="77777777" w:rsidR="00EE3A49" w:rsidRDefault="00EE3A49" w:rsidP="00EE3A49">
            <w:pPr>
              <w:jc w:val="center"/>
              <w:rPr>
                <w:sz w:val="20"/>
              </w:rPr>
            </w:pPr>
            <w:r>
              <w:rPr>
                <w:sz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13B5F7AE" w14:textId="77777777" w:rsidR="00EE3A49" w:rsidRDefault="00EE3A49" w:rsidP="00EE3A49">
            <w:pPr>
              <w:jc w:val="center"/>
              <w:rPr>
                <w:sz w:val="20"/>
              </w:rPr>
            </w:pPr>
            <w:r>
              <w:rPr>
                <w:sz w:val="20"/>
              </w:rPr>
              <w:t>1,45</w:t>
            </w:r>
          </w:p>
        </w:tc>
      </w:tr>
      <w:tr w:rsidR="00EE3A49" w14:paraId="3722C84F"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51D0020"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49AA3D1"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4B8B5ABF"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C2538B7" w14:textId="77777777" w:rsidR="00EE3A49" w:rsidRDefault="00EE3A49" w:rsidP="00EE3A49">
            <w:pPr>
              <w:rPr>
                <w:sz w:val="20"/>
              </w:rPr>
            </w:pPr>
            <w:r>
              <w:rPr>
                <w:sz w:val="20"/>
              </w:rPr>
              <w:t>КВР-1,45 №2</w:t>
            </w:r>
          </w:p>
        </w:tc>
        <w:tc>
          <w:tcPr>
            <w:tcW w:w="1557" w:type="dxa"/>
            <w:tcBorders>
              <w:top w:val="nil"/>
              <w:left w:val="nil"/>
              <w:bottom w:val="single" w:sz="4" w:space="0" w:color="auto"/>
              <w:right w:val="single" w:sz="4" w:space="0" w:color="auto"/>
            </w:tcBorders>
            <w:shd w:val="clear" w:color="auto" w:fill="auto"/>
            <w:noWrap/>
            <w:vAlign w:val="center"/>
            <w:hideMark/>
          </w:tcPr>
          <w:p w14:paraId="7AFD8A76" w14:textId="77777777" w:rsidR="00EE3A49" w:rsidRDefault="00EE3A49" w:rsidP="00EE3A49">
            <w:pPr>
              <w:jc w:val="center"/>
              <w:rPr>
                <w:sz w:val="20"/>
              </w:rPr>
            </w:pPr>
            <w:r>
              <w:rPr>
                <w:sz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6BB5C3BB" w14:textId="77777777" w:rsidR="00EE3A49" w:rsidRDefault="00EE3A49" w:rsidP="00EE3A49">
            <w:pPr>
              <w:jc w:val="center"/>
              <w:rPr>
                <w:sz w:val="20"/>
              </w:rPr>
            </w:pPr>
            <w:r>
              <w:rPr>
                <w:sz w:val="20"/>
              </w:rPr>
              <w:t>1,45</w:t>
            </w:r>
          </w:p>
        </w:tc>
      </w:tr>
      <w:tr w:rsidR="00EE3A49" w14:paraId="469BF5AE"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C6B3D6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91FE69F"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7DF36CE"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9465CE4" w14:textId="77777777" w:rsidR="00EE3A49" w:rsidRDefault="00EE3A49" w:rsidP="00EE3A49">
            <w:pPr>
              <w:rPr>
                <w:sz w:val="20"/>
              </w:rPr>
            </w:pPr>
            <w:r>
              <w:rPr>
                <w:sz w:val="20"/>
              </w:rPr>
              <w:t>Ланкашир №3</w:t>
            </w:r>
          </w:p>
        </w:tc>
        <w:tc>
          <w:tcPr>
            <w:tcW w:w="1557" w:type="dxa"/>
            <w:tcBorders>
              <w:top w:val="nil"/>
              <w:left w:val="nil"/>
              <w:bottom w:val="single" w:sz="4" w:space="0" w:color="auto"/>
              <w:right w:val="single" w:sz="4" w:space="0" w:color="auto"/>
            </w:tcBorders>
            <w:shd w:val="clear" w:color="auto" w:fill="auto"/>
            <w:noWrap/>
            <w:vAlign w:val="center"/>
            <w:hideMark/>
          </w:tcPr>
          <w:p w14:paraId="1B6691CA" w14:textId="77777777" w:rsidR="00EE3A49" w:rsidRDefault="00EE3A49" w:rsidP="00EE3A49">
            <w:pPr>
              <w:jc w:val="center"/>
              <w:rPr>
                <w:sz w:val="20"/>
              </w:rPr>
            </w:pPr>
            <w:r>
              <w:rPr>
                <w:sz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48F3A8B5" w14:textId="77777777" w:rsidR="00EE3A49" w:rsidRDefault="00EE3A49" w:rsidP="00EE3A49">
            <w:pPr>
              <w:jc w:val="center"/>
              <w:rPr>
                <w:sz w:val="20"/>
              </w:rPr>
            </w:pPr>
            <w:r>
              <w:rPr>
                <w:sz w:val="20"/>
              </w:rPr>
              <w:t>0,72</w:t>
            </w:r>
          </w:p>
        </w:tc>
      </w:tr>
      <w:tr w:rsidR="00EE3A49" w14:paraId="4E7DD01A"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82CEA74"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E2B409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C5A335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B70001F" w14:textId="77777777" w:rsidR="00EE3A49" w:rsidRDefault="00EE3A49" w:rsidP="00EE3A49">
            <w:pPr>
              <w:rPr>
                <w:sz w:val="20"/>
              </w:rPr>
            </w:pPr>
            <w:r>
              <w:rPr>
                <w:sz w:val="20"/>
              </w:rPr>
              <w:t>Ланкашир №4</w:t>
            </w:r>
          </w:p>
        </w:tc>
        <w:tc>
          <w:tcPr>
            <w:tcW w:w="1557" w:type="dxa"/>
            <w:tcBorders>
              <w:top w:val="nil"/>
              <w:left w:val="nil"/>
              <w:bottom w:val="single" w:sz="4" w:space="0" w:color="auto"/>
              <w:right w:val="single" w:sz="4" w:space="0" w:color="auto"/>
            </w:tcBorders>
            <w:shd w:val="clear" w:color="auto" w:fill="auto"/>
            <w:noWrap/>
            <w:vAlign w:val="center"/>
            <w:hideMark/>
          </w:tcPr>
          <w:p w14:paraId="02C1809A" w14:textId="77777777" w:rsidR="00EE3A49" w:rsidRDefault="00EE3A49" w:rsidP="00EE3A49">
            <w:pPr>
              <w:jc w:val="center"/>
              <w:rPr>
                <w:sz w:val="20"/>
              </w:rPr>
            </w:pPr>
            <w:r>
              <w:rPr>
                <w:sz w:val="20"/>
              </w:rPr>
              <w:t>1978</w:t>
            </w:r>
          </w:p>
        </w:tc>
        <w:tc>
          <w:tcPr>
            <w:tcW w:w="1986" w:type="dxa"/>
            <w:tcBorders>
              <w:top w:val="nil"/>
              <w:left w:val="nil"/>
              <w:bottom w:val="single" w:sz="4" w:space="0" w:color="auto"/>
              <w:right w:val="single" w:sz="4" w:space="0" w:color="auto"/>
            </w:tcBorders>
            <w:shd w:val="clear" w:color="auto" w:fill="auto"/>
            <w:noWrap/>
            <w:vAlign w:val="center"/>
            <w:hideMark/>
          </w:tcPr>
          <w:p w14:paraId="546F5788" w14:textId="77777777" w:rsidR="00EE3A49" w:rsidRDefault="00EE3A49" w:rsidP="00EE3A49">
            <w:pPr>
              <w:jc w:val="center"/>
              <w:rPr>
                <w:sz w:val="20"/>
              </w:rPr>
            </w:pPr>
            <w:r>
              <w:rPr>
                <w:sz w:val="20"/>
              </w:rPr>
              <w:t>0,72</w:t>
            </w:r>
          </w:p>
        </w:tc>
      </w:tr>
      <w:tr w:rsidR="00EE3A49" w14:paraId="64C01D2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BA5622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2B3D49A"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7EFEEA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AA2C31F" w14:textId="77777777" w:rsidR="00EE3A49" w:rsidRDefault="00EE3A49" w:rsidP="00EE3A49">
            <w:pPr>
              <w:rPr>
                <w:sz w:val="20"/>
              </w:rPr>
            </w:pPr>
            <w:r>
              <w:rPr>
                <w:sz w:val="20"/>
              </w:rPr>
              <w:t>КВР-1,6 №5</w:t>
            </w:r>
          </w:p>
        </w:tc>
        <w:tc>
          <w:tcPr>
            <w:tcW w:w="1557" w:type="dxa"/>
            <w:tcBorders>
              <w:top w:val="nil"/>
              <w:left w:val="nil"/>
              <w:bottom w:val="single" w:sz="4" w:space="0" w:color="auto"/>
              <w:right w:val="single" w:sz="4" w:space="0" w:color="auto"/>
            </w:tcBorders>
            <w:shd w:val="clear" w:color="auto" w:fill="auto"/>
            <w:noWrap/>
            <w:vAlign w:val="center"/>
            <w:hideMark/>
          </w:tcPr>
          <w:p w14:paraId="51246948"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CE7D415" w14:textId="77777777" w:rsidR="00EE3A49" w:rsidRDefault="00EE3A49" w:rsidP="00EE3A49">
            <w:pPr>
              <w:jc w:val="center"/>
              <w:rPr>
                <w:sz w:val="20"/>
              </w:rPr>
            </w:pPr>
            <w:r>
              <w:rPr>
                <w:sz w:val="20"/>
              </w:rPr>
              <w:t>1,6</w:t>
            </w:r>
          </w:p>
        </w:tc>
      </w:tr>
      <w:tr w:rsidR="00EE3A49" w14:paraId="5AEF8F0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92BD80F"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20C7E54"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14575647"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5959BA2" w14:textId="77777777" w:rsidR="00EE3A49" w:rsidRDefault="00EE3A49" w:rsidP="00EE3A49">
            <w:pPr>
              <w:rPr>
                <w:sz w:val="20"/>
              </w:rPr>
            </w:pPr>
            <w:r>
              <w:rPr>
                <w:sz w:val="20"/>
              </w:rPr>
              <w:t>КВР-1,6 №6</w:t>
            </w:r>
          </w:p>
        </w:tc>
        <w:tc>
          <w:tcPr>
            <w:tcW w:w="1557" w:type="dxa"/>
            <w:tcBorders>
              <w:top w:val="nil"/>
              <w:left w:val="nil"/>
              <w:bottom w:val="single" w:sz="4" w:space="0" w:color="auto"/>
              <w:right w:val="single" w:sz="4" w:space="0" w:color="auto"/>
            </w:tcBorders>
            <w:shd w:val="clear" w:color="auto" w:fill="auto"/>
            <w:noWrap/>
            <w:vAlign w:val="center"/>
            <w:hideMark/>
          </w:tcPr>
          <w:p w14:paraId="07809EC0"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C56D9D4" w14:textId="77777777" w:rsidR="00EE3A49" w:rsidRDefault="00EE3A49" w:rsidP="00EE3A49">
            <w:pPr>
              <w:jc w:val="center"/>
              <w:rPr>
                <w:sz w:val="20"/>
              </w:rPr>
            </w:pPr>
            <w:r>
              <w:rPr>
                <w:sz w:val="20"/>
              </w:rPr>
              <w:t>1,6</w:t>
            </w:r>
          </w:p>
        </w:tc>
      </w:tr>
      <w:tr w:rsidR="00EE3A49" w14:paraId="1A38F6E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34FDB70" w14:textId="77777777" w:rsidR="00EE3A49" w:rsidRDefault="00EE3A49" w:rsidP="00EE3A49">
            <w:pPr>
              <w:rPr>
                <w:color w:val="000000"/>
                <w:sz w:val="20"/>
              </w:rPr>
            </w:pPr>
            <w:proofErr w:type="spellStart"/>
            <w:r>
              <w:rPr>
                <w:color w:val="000000"/>
                <w:sz w:val="20"/>
              </w:rPr>
              <w:t>пгт</w:t>
            </w:r>
            <w:proofErr w:type="spellEnd"/>
            <w:r>
              <w:rPr>
                <w:color w:val="000000"/>
                <w:sz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9A218E1" w14:textId="77777777" w:rsidR="00EE3A49" w:rsidRDefault="00EE3A49" w:rsidP="00EE3A49">
            <w:pPr>
              <w:rPr>
                <w:color w:val="000000"/>
                <w:sz w:val="20"/>
              </w:rPr>
            </w:pPr>
            <w:r>
              <w:rPr>
                <w:color w:val="000000"/>
                <w:sz w:val="20"/>
              </w:rPr>
              <w:t xml:space="preserve">Центральная котельная №2 </w:t>
            </w:r>
            <w:proofErr w:type="spellStart"/>
            <w:r>
              <w:rPr>
                <w:color w:val="000000"/>
                <w:sz w:val="20"/>
              </w:rPr>
              <w:t>пгт</w:t>
            </w:r>
            <w:proofErr w:type="spellEnd"/>
            <w:r>
              <w:rPr>
                <w:color w:val="000000"/>
                <w:sz w:val="20"/>
              </w:rPr>
              <w:t>. Яшкино, ул. Гагарина 54</w:t>
            </w:r>
          </w:p>
        </w:tc>
        <w:tc>
          <w:tcPr>
            <w:tcW w:w="1155" w:type="dxa"/>
            <w:tcBorders>
              <w:top w:val="nil"/>
              <w:left w:val="nil"/>
              <w:bottom w:val="single" w:sz="4" w:space="0" w:color="auto"/>
              <w:right w:val="single" w:sz="4" w:space="0" w:color="auto"/>
            </w:tcBorders>
            <w:shd w:val="clear" w:color="auto" w:fill="auto"/>
            <w:vAlign w:val="center"/>
            <w:hideMark/>
          </w:tcPr>
          <w:p w14:paraId="7AA1244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2F904D8" w14:textId="77777777" w:rsidR="00EE3A49" w:rsidRDefault="00EE3A49" w:rsidP="00EE3A49">
            <w:pPr>
              <w:rPr>
                <w:sz w:val="20"/>
              </w:rPr>
            </w:pPr>
            <w:r>
              <w:rPr>
                <w:sz w:val="20"/>
              </w:rPr>
              <w:t>КВр-1,65 №1</w:t>
            </w:r>
          </w:p>
        </w:tc>
        <w:tc>
          <w:tcPr>
            <w:tcW w:w="1557" w:type="dxa"/>
            <w:tcBorders>
              <w:top w:val="nil"/>
              <w:left w:val="nil"/>
              <w:bottom w:val="single" w:sz="4" w:space="0" w:color="auto"/>
              <w:right w:val="single" w:sz="4" w:space="0" w:color="auto"/>
            </w:tcBorders>
            <w:shd w:val="clear" w:color="auto" w:fill="auto"/>
            <w:noWrap/>
            <w:vAlign w:val="center"/>
            <w:hideMark/>
          </w:tcPr>
          <w:p w14:paraId="763B9886" w14:textId="77777777" w:rsidR="00EE3A49" w:rsidRDefault="00EE3A49" w:rsidP="00EE3A49">
            <w:pPr>
              <w:jc w:val="center"/>
              <w:rPr>
                <w:sz w:val="20"/>
              </w:rPr>
            </w:pPr>
            <w:r>
              <w:rPr>
                <w:sz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67574683" w14:textId="77777777" w:rsidR="00EE3A49" w:rsidRDefault="00EE3A49" w:rsidP="00EE3A49">
            <w:pPr>
              <w:jc w:val="center"/>
              <w:rPr>
                <w:sz w:val="20"/>
              </w:rPr>
            </w:pPr>
            <w:r>
              <w:rPr>
                <w:sz w:val="20"/>
              </w:rPr>
              <w:t>1,4</w:t>
            </w:r>
          </w:p>
        </w:tc>
      </w:tr>
      <w:tr w:rsidR="00EE3A49" w14:paraId="2CA9DBAA"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6655B5B" w14:textId="77777777" w:rsidR="00EE3A49" w:rsidRDefault="00EE3A49" w:rsidP="00EE3A49">
            <w:pPr>
              <w:rPr>
                <w:color w:val="000000"/>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96E7E8F"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2EFA1F3F"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C8D91EC" w14:textId="77777777" w:rsidR="00EE3A49" w:rsidRDefault="00EE3A49" w:rsidP="00EE3A49">
            <w:pPr>
              <w:rPr>
                <w:sz w:val="20"/>
              </w:rPr>
            </w:pPr>
            <w:r>
              <w:rPr>
                <w:sz w:val="20"/>
              </w:rPr>
              <w:t>КВр-1,65 №2</w:t>
            </w:r>
          </w:p>
        </w:tc>
        <w:tc>
          <w:tcPr>
            <w:tcW w:w="1557" w:type="dxa"/>
            <w:tcBorders>
              <w:top w:val="nil"/>
              <w:left w:val="nil"/>
              <w:bottom w:val="single" w:sz="4" w:space="0" w:color="auto"/>
              <w:right w:val="single" w:sz="4" w:space="0" w:color="auto"/>
            </w:tcBorders>
            <w:shd w:val="clear" w:color="auto" w:fill="auto"/>
            <w:noWrap/>
            <w:vAlign w:val="center"/>
            <w:hideMark/>
          </w:tcPr>
          <w:p w14:paraId="6E23E2FF" w14:textId="77777777" w:rsidR="00EE3A49" w:rsidRDefault="00EE3A49" w:rsidP="00EE3A49">
            <w:pPr>
              <w:jc w:val="center"/>
              <w:rPr>
                <w:sz w:val="20"/>
              </w:rPr>
            </w:pPr>
            <w:r>
              <w:rPr>
                <w:sz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71C84FCA" w14:textId="77777777" w:rsidR="00EE3A49" w:rsidRDefault="00EE3A49" w:rsidP="00EE3A49">
            <w:pPr>
              <w:jc w:val="center"/>
              <w:rPr>
                <w:sz w:val="20"/>
              </w:rPr>
            </w:pPr>
            <w:r>
              <w:rPr>
                <w:sz w:val="20"/>
              </w:rPr>
              <w:t>1,4</w:t>
            </w:r>
          </w:p>
        </w:tc>
      </w:tr>
      <w:tr w:rsidR="00EE3A49" w14:paraId="160CBF7F"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B5CD62A" w14:textId="77777777" w:rsidR="00EE3A49" w:rsidRDefault="00EE3A49" w:rsidP="00EE3A49">
            <w:pPr>
              <w:rPr>
                <w:color w:val="000000"/>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390AEBA"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608BC227"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CA42EED" w14:textId="77777777" w:rsidR="00EE3A49" w:rsidRDefault="00EE3A49" w:rsidP="00EE3A49">
            <w:pPr>
              <w:rPr>
                <w:sz w:val="20"/>
              </w:rPr>
            </w:pPr>
            <w:r>
              <w:rPr>
                <w:sz w:val="20"/>
              </w:rPr>
              <w:t>КВр-1,65 №3</w:t>
            </w:r>
          </w:p>
        </w:tc>
        <w:tc>
          <w:tcPr>
            <w:tcW w:w="1557" w:type="dxa"/>
            <w:tcBorders>
              <w:top w:val="nil"/>
              <w:left w:val="nil"/>
              <w:bottom w:val="single" w:sz="4" w:space="0" w:color="auto"/>
              <w:right w:val="single" w:sz="4" w:space="0" w:color="auto"/>
            </w:tcBorders>
            <w:shd w:val="clear" w:color="auto" w:fill="auto"/>
            <w:noWrap/>
            <w:vAlign w:val="center"/>
            <w:hideMark/>
          </w:tcPr>
          <w:p w14:paraId="71A9355A" w14:textId="77777777" w:rsidR="00EE3A49" w:rsidRDefault="00EE3A49" w:rsidP="00EE3A49">
            <w:pPr>
              <w:jc w:val="center"/>
              <w:rPr>
                <w:sz w:val="20"/>
              </w:rPr>
            </w:pPr>
            <w:r>
              <w:rPr>
                <w:sz w:val="20"/>
              </w:rPr>
              <w:t>2001</w:t>
            </w:r>
          </w:p>
        </w:tc>
        <w:tc>
          <w:tcPr>
            <w:tcW w:w="1986" w:type="dxa"/>
            <w:tcBorders>
              <w:top w:val="nil"/>
              <w:left w:val="nil"/>
              <w:bottom w:val="single" w:sz="4" w:space="0" w:color="auto"/>
              <w:right w:val="single" w:sz="4" w:space="0" w:color="auto"/>
            </w:tcBorders>
            <w:shd w:val="clear" w:color="auto" w:fill="auto"/>
            <w:noWrap/>
            <w:vAlign w:val="center"/>
            <w:hideMark/>
          </w:tcPr>
          <w:p w14:paraId="0370B642" w14:textId="77777777" w:rsidR="00EE3A49" w:rsidRDefault="00EE3A49" w:rsidP="00EE3A49">
            <w:pPr>
              <w:jc w:val="center"/>
              <w:rPr>
                <w:sz w:val="20"/>
              </w:rPr>
            </w:pPr>
            <w:r>
              <w:rPr>
                <w:sz w:val="20"/>
              </w:rPr>
              <w:t>1,4</w:t>
            </w:r>
          </w:p>
        </w:tc>
      </w:tr>
      <w:tr w:rsidR="00EE3A49" w14:paraId="21B56DB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21B237D" w14:textId="77777777" w:rsidR="00EE3A49" w:rsidRDefault="00EE3A49" w:rsidP="00EE3A49">
            <w:pPr>
              <w:rPr>
                <w:color w:val="000000"/>
                <w:sz w:val="20"/>
              </w:rPr>
            </w:pPr>
            <w:proofErr w:type="spellStart"/>
            <w:r>
              <w:rPr>
                <w:color w:val="000000"/>
                <w:sz w:val="20"/>
              </w:rPr>
              <w:t>пгт</w:t>
            </w:r>
            <w:proofErr w:type="spellEnd"/>
            <w:r>
              <w:rPr>
                <w:color w:val="000000"/>
                <w:sz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662D164C" w14:textId="77777777" w:rsidR="00EE3A49" w:rsidRDefault="00EE3A49" w:rsidP="00EE3A49">
            <w:pPr>
              <w:rPr>
                <w:color w:val="000000"/>
                <w:sz w:val="20"/>
              </w:rPr>
            </w:pPr>
            <w:r>
              <w:rPr>
                <w:color w:val="000000"/>
                <w:sz w:val="20"/>
              </w:rPr>
              <w:t xml:space="preserve">Котельная №3 </w:t>
            </w:r>
            <w:proofErr w:type="spellStart"/>
            <w:r>
              <w:rPr>
                <w:color w:val="000000"/>
                <w:sz w:val="20"/>
              </w:rPr>
              <w:t>пгт</w:t>
            </w:r>
            <w:proofErr w:type="spellEnd"/>
            <w:r>
              <w:rPr>
                <w:color w:val="000000"/>
                <w:sz w:val="20"/>
              </w:rPr>
              <w:t>. Яшкино, пер. Речной 5а</w:t>
            </w:r>
          </w:p>
        </w:tc>
        <w:tc>
          <w:tcPr>
            <w:tcW w:w="1155" w:type="dxa"/>
            <w:tcBorders>
              <w:top w:val="nil"/>
              <w:left w:val="nil"/>
              <w:bottom w:val="single" w:sz="4" w:space="0" w:color="auto"/>
              <w:right w:val="single" w:sz="4" w:space="0" w:color="auto"/>
            </w:tcBorders>
            <w:shd w:val="clear" w:color="auto" w:fill="auto"/>
            <w:vAlign w:val="center"/>
            <w:hideMark/>
          </w:tcPr>
          <w:p w14:paraId="6ABD6209"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E66F0D9" w14:textId="77777777" w:rsidR="00EE3A49" w:rsidRDefault="00EE3A49" w:rsidP="00EE3A49">
            <w:pPr>
              <w:rPr>
                <w:sz w:val="20"/>
              </w:rPr>
            </w:pPr>
            <w:r>
              <w:rPr>
                <w:sz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4E329F28" w14:textId="77777777" w:rsidR="00EE3A49" w:rsidRDefault="00EE3A49" w:rsidP="00EE3A49">
            <w:pPr>
              <w:jc w:val="center"/>
              <w:rPr>
                <w:sz w:val="20"/>
              </w:rPr>
            </w:pPr>
            <w:r>
              <w:rPr>
                <w:sz w:val="20"/>
              </w:rPr>
              <w:t>1991</w:t>
            </w:r>
          </w:p>
        </w:tc>
        <w:tc>
          <w:tcPr>
            <w:tcW w:w="1986" w:type="dxa"/>
            <w:tcBorders>
              <w:top w:val="nil"/>
              <w:left w:val="nil"/>
              <w:bottom w:val="single" w:sz="4" w:space="0" w:color="auto"/>
              <w:right w:val="single" w:sz="4" w:space="0" w:color="auto"/>
            </w:tcBorders>
            <w:shd w:val="clear" w:color="auto" w:fill="auto"/>
            <w:noWrap/>
            <w:vAlign w:val="center"/>
            <w:hideMark/>
          </w:tcPr>
          <w:p w14:paraId="071091C9" w14:textId="77777777" w:rsidR="00EE3A49" w:rsidRDefault="00EE3A49" w:rsidP="00EE3A49">
            <w:pPr>
              <w:jc w:val="center"/>
              <w:rPr>
                <w:sz w:val="20"/>
              </w:rPr>
            </w:pPr>
            <w:r>
              <w:rPr>
                <w:sz w:val="20"/>
              </w:rPr>
              <w:t>0,4</w:t>
            </w:r>
          </w:p>
        </w:tc>
      </w:tr>
      <w:tr w:rsidR="00EE3A49" w14:paraId="3928BD0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83FBB75" w14:textId="77777777" w:rsidR="00EE3A49" w:rsidRDefault="00EE3A49" w:rsidP="00EE3A49">
            <w:pPr>
              <w:rPr>
                <w:color w:val="000000"/>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0076280"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465AB106"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0461BEF" w14:textId="77777777" w:rsidR="00EE3A49" w:rsidRDefault="00EE3A49" w:rsidP="00EE3A49">
            <w:pPr>
              <w:rPr>
                <w:sz w:val="20"/>
              </w:rPr>
            </w:pPr>
            <w:r>
              <w:rPr>
                <w:sz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3CAA50C1" w14:textId="77777777" w:rsidR="00EE3A49" w:rsidRDefault="00EE3A49" w:rsidP="00EE3A49">
            <w:pPr>
              <w:jc w:val="center"/>
              <w:rPr>
                <w:sz w:val="20"/>
              </w:rPr>
            </w:pPr>
            <w:r>
              <w:rPr>
                <w:sz w:val="20"/>
              </w:rPr>
              <w:t>1999</w:t>
            </w:r>
          </w:p>
        </w:tc>
        <w:tc>
          <w:tcPr>
            <w:tcW w:w="1986" w:type="dxa"/>
            <w:tcBorders>
              <w:top w:val="nil"/>
              <w:left w:val="nil"/>
              <w:bottom w:val="single" w:sz="4" w:space="0" w:color="auto"/>
              <w:right w:val="single" w:sz="4" w:space="0" w:color="auto"/>
            </w:tcBorders>
            <w:shd w:val="clear" w:color="auto" w:fill="auto"/>
            <w:noWrap/>
            <w:vAlign w:val="center"/>
            <w:hideMark/>
          </w:tcPr>
          <w:p w14:paraId="6CE8C70A" w14:textId="77777777" w:rsidR="00EE3A49" w:rsidRDefault="00EE3A49" w:rsidP="00EE3A49">
            <w:pPr>
              <w:jc w:val="center"/>
              <w:rPr>
                <w:sz w:val="20"/>
              </w:rPr>
            </w:pPr>
            <w:r>
              <w:rPr>
                <w:sz w:val="20"/>
              </w:rPr>
              <w:t>0,4</w:t>
            </w:r>
          </w:p>
        </w:tc>
      </w:tr>
      <w:tr w:rsidR="00EE3A49" w14:paraId="66F30000"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AE95D48" w14:textId="77777777" w:rsidR="00EE3A49" w:rsidRDefault="00EE3A49" w:rsidP="00EE3A49">
            <w:pPr>
              <w:rPr>
                <w:color w:val="000000"/>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5AC90E4"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183F268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9B54575" w14:textId="77777777" w:rsidR="00EE3A49" w:rsidRDefault="00EE3A49" w:rsidP="00EE3A49">
            <w:pPr>
              <w:rPr>
                <w:sz w:val="20"/>
              </w:rPr>
            </w:pPr>
            <w:r>
              <w:rPr>
                <w:sz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4A36797D" w14:textId="77777777" w:rsidR="00EE3A49" w:rsidRDefault="00EE3A49" w:rsidP="00EE3A49">
            <w:pPr>
              <w:jc w:val="center"/>
              <w:rPr>
                <w:sz w:val="20"/>
              </w:rPr>
            </w:pPr>
            <w:r>
              <w:rPr>
                <w:sz w:val="20"/>
              </w:rPr>
              <w:t>1964</w:t>
            </w:r>
          </w:p>
        </w:tc>
        <w:tc>
          <w:tcPr>
            <w:tcW w:w="1986" w:type="dxa"/>
            <w:tcBorders>
              <w:top w:val="nil"/>
              <w:left w:val="nil"/>
              <w:bottom w:val="single" w:sz="4" w:space="0" w:color="auto"/>
              <w:right w:val="single" w:sz="4" w:space="0" w:color="auto"/>
            </w:tcBorders>
            <w:shd w:val="clear" w:color="auto" w:fill="auto"/>
            <w:noWrap/>
            <w:vAlign w:val="center"/>
            <w:hideMark/>
          </w:tcPr>
          <w:p w14:paraId="26DF7E0A" w14:textId="77777777" w:rsidR="00EE3A49" w:rsidRDefault="00EE3A49" w:rsidP="00EE3A49">
            <w:pPr>
              <w:jc w:val="center"/>
              <w:rPr>
                <w:sz w:val="20"/>
              </w:rPr>
            </w:pPr>
            <w:r>
              <w:rPr>
                <w:sz w:val="20"/>
              </w:rPr>
              <w:t>0,4</w:t>
            </w:r>
          </w:p>
        </w:tc>
      </w:tr>
      <w:tr w:rsidR="00EE3A49" w14:paraId="38A6CF85"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353ECF3" w14:textId="77777777" w:rsidR="00EE3A49" w:rsidRDefault="00EE3A49" w:rsidP="00EE3A49">
            <w:pPr>
              <w:rPr>
                <w:sz w:val="20"/>
              </w:rPr>
            </w:pPr>
            <w:proofErr w:type="spellStart"/>
            <w:r>
              <w:rPr>
                <w:sz w:val="20"/>
              </w:rPr>
              <w:t>пгт</w:t>
            </w:r>
            <w:proofErr w:type="spellEnd"/>
            <w:r>
              <w:rPr>
                <w:sz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5B5DDCD" w14:textId="77777777" w:rsidR="00EE3A49" w:rsidRDefault="00EE3A49" w:rsidP="00EE3A49">
            <w:pPr>
              <w:rPr>
                <w:sz w:val="20"/>
              </w:rPr>
            </w:pPr>
            <w:r>
              <w:rPr>
                <w:sz w:val="20"/>
              </w:rPr>
              <w:t xml:space="preserve">Котельная №5 </w:t>
            </w:r>
            <w:proofErr w:type="spellStart"/>
            <w:r>
              <w:rPr>
                <w:sz w:val="20"/>
              </w:rPr>
              <w:t>пгт</w:t>
            </w:r>
            <w:proofErr w:type="spellEnd"/>
            <w:r>
              <w:rPr>
                <w:sz w:val="20"/>
              </w:rPr>
              <w:t>. Яшкино, ул. Заводская 16</w:t>
            </w:r>
          </w:p>
        </w:tc>
        <w:tc>
          <w:tcPr>
            <w:tcW w:w="1155" w:type="dxa"/>
            <w:tcBorders>
              <w:top w:val="nil"/>
              <w:left w:val="nil"/>
              <w:bottom w:val="single" w:sz="4" w:space="0" w:color="auto"/>
              <w:right w:val="single" w:sz="4" w:space="0" w:color="auto"/>
            </w:tcBorders>
            <w:shd w:val="clear" w:color="auto" w:fill="auto"/>
            <w:vAlign w:val="center"/>
            <w:hideMark/>
          </w:tcPr>
          <w:p w14:paraId="7D0ACBCC"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2395882" w14:textId="77777777" w:rsidR="00EE3A49" w:rsidRDefault="00EE3A49" w:rsidP="00EE3A49">
            <w:pPr>
              <w:rPr>
                <w:sz w:val="20"/>
              </w:rPr>
            </w:pPr>
            <w:r>
              <w:rPr>
                <w:sz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0D052F66" w14:textId="77777777" w:rsidR="00EE3A49" w:rsidRDefault="00EE3A49" w:rsidP="00EE3A49">
            <w:pPr>
              <w:jc w:val="center"/>
              <w:rPr>
                <w:sz w:val="20"/>
              </w:rPr>
            </w:pPr>
            <w:r>
              <w:rPr>
                <w:sz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1AF80A10" w14:textId="77777777" w:rsidR="00EE3A49" w:rsidRDefault="00EE3A49" w:rsidP="00EE3A49">
            <w:pPr>
              <w:jc w:val="center"/>
              <w:rPr>
                <w:sz w:val="20"/>
              </w:rPr>
            </w:pPr>
            <w:r>
              <w:rPr>
                <w:sz w:val="20"/>
              </w:rPr>
              <w:t>0,27</w:t>
            </w:r>
          </w:p>
        </w:tc>
      </w:tr>
      <w:tr w:rsidR="00EE3A49" w14:paraId="239578F5"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273F4A2"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57CEA74"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043B4ADF"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1B4019C" w14:textId="77777777" w:rsidR="00EE3A49" w:rsidRDefault="00EE3A49" w:rsidP="00EE3A49">
            <w:pPr>
              <w:rPr>
                <w:sz w:val="20"/>
              </w:rPr>
            </w:pPr>
            <w:r>
              <w:rPr>
                <w:sz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21AEAB25" w14:textId="77777777" w:rsidR="00EE3A49" w:rsidRDefault="00EE3A49" w:rsidP="00EE3A49">
            <w:pPr>
              <w:jc w:val="center"/>
              <w:rPr>
                <w:sz w:val="20"/>
              </w:rPr>
            </w:pPr>
            <w:r>
              <w:rPr>
                <w:sz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44E86C74" w14:textId="77777777" w:rsidR="00EE3A49" w:rsidRDefault="00EE3A49" w:rsidP="00EE3A49">
            <w:pPr>
              <w:jc w:val="center"/>
              <w:rPr>
                <w:sz w:val="20"/>
              </w:rPr>
            </w:pPr>
            <w:r>
              <w:rPr>
                <w:sz w:val="20"/>
              </w:rPr>
              <w:t>0,27</w:t>
            </w:r>
          </w:p>
        </w:tc>
      </w:tr>
      <w:tr w:rsidR="00EE3A49" w14:paraId="658541FE"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84E082D"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49C7087"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095BE2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BAC2F6A" w14:textId="77777777" w:rsidR="00EE3A49" w:rsidRDefault="00EE3A49" w:rsidP="00EE3A49">
            <w:pPr>
              <w:rPr>
                <w:sz w:val="20"/>
              </w:rPr>
            </w:pPr>
            <w:r>
              <w:rPr>
                <w:sz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07A3C22A" w14:textId="77777777" w:rsidR="00EE3A49" w:rsidRDefault="00EE3A49" w:rsidP="00EE3A49">
            <w:pPr>
              <w:jc w:val="center"/>
              <w:rPr>
                <w:sz w:val="20"/>
              </w:rPr>
            </w:pPr>
            <w:r>
              <w:rPr>
                <w:sz w:val="20"/>
              </w:rPr>
              <w:t>1963</w:t>
            </w:r>
          </w:p>
        </w:tc>
        <w:tc>
          <w:tcPr>
            <w:tcW w:w="1986" w:type="dxa"/>
            <w:tcBorders>
              <w:top w:val="nil"/>
              <w:left w:val="nil"/>
              <w:bottom w:val="single" w:sz="4" w:space="0" w:color="auto"/>
              <w:right w:val="single" w:sz="4" w:space="0" w:color="auto"/>
            </w:tcBorders>
            <w:shd w:val="clear" w:color="auto" w:fill="auto"/>
            <w:noWrap/>
            <w:vAlign w:val="center"/>
            <w:hideMark/>
          </w:tcPr>
          <w:p w14:paraId="305C71C4" w14:textId="77777777" w:rsidR="00EE3A49" w:rsidRDefault="00EE3A49" w:rsidP="00EE3A49">
            <w:pPr>
              <w:jc w:val="center"/>
              <w:rPr>
                <w:sz w:val="20"/>
              </w:rPr>
            </w:pPr>
            <w:r>
              <w:rPr>
                <w:sz w:val="20"/>
              </w:rPr>
              <w:t>0,27</w:t>
            </w:r>
          </w:p>
        </w:tc>
      </w:tr>
      <w:tr w:rsidR="00EE3A49" w14:paraId="2FF4415A"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441ACA7" w14:textId="77777777" w:rsidR="00EE3A49" w:rsidRDefault="00EE3A49" w:rsidP="00EE3A49">
            <w:pPr>
              <w:rPr>
                <w:sz w:val="20"/>
              </w:rPr>
            </w:pPr>
            <w:r>
              <w:rPr>
                <w:sz w:val="20"/>
              </w:rPr>
              <w:t xml:space="preserve">с. </w:t>
            </w:r>
            <w:proofErr w:type="spellStart"/>
            <w:r>
              <w:rPr>
                <w:sz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689546B" w14:textId="77777777" w:rsidR="00EE3A49" w:rsidRDefault="00EE3A49" w:rsidP="00EE3A49">
            <w:pPr>
              <w:rPr>
                <w:sz w:val="20"/>
              </w:rPr>
            </w:pPr>
            <w:r>
              <w:rPr>
                <w:sz w:val="20"/>
              </w:rPr>
              <w:t xml:space="preserve">Котельная №6 с. </w:t>
            </w:r>
            <w:proofErr w:type="spellStart"/>
            <w:r>
              <w:rPr>
                <w:sz w:val="20"/>
              </w:rPr>
              <w:t>Пача</w:t>
            </w:r>
            <w:proofErr w:type="spellEnd"/>
            <w:r>
              <w:rPr>
                <w:sz w:val="20"/>
              </w:rPr>
              <w:t>, ул. Ленина 1б</w:t>
            </w:r>
          </w:p>
        </w:tc>
        <w:tc>
          <w:tcPr>
            <w:tcW w:w="1155" w:type="dxa"/>
            <w:tcBorders>
              <w:top w:val="nil"/>
              <w:left w:val="nil"/>
              <w:bottom w:val="single" w:sz="4" w:space="0" w:color="auto"/>
              <w:right w:val="single" w:sz="4" w:space="0" w:color="auto"/>
            </w:tcBorders>
            <w:shd w:val="clear" w:color="auto" w:fill="auto"/>
            <w:vAlign w:val="center"/>
            <w:hideMark/>
          </w:tcPr>
          <w:p w14:paraId="7D7846DD"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A437CC2" w14:textId="77777777" w:rsidR="00EE3A49" w:rsidRDefault="00EE3A49" w:rsidP="00EE3A49">
            <w:pPr>
              <w:rPr>
                <w:sz w:val="20"/>
              </w:rPr>
            </w:pPr>
            <w:r>
              <w:rPr>
                <w:sz w:val="20"/>
              </w:rPr>
              <w:t>КВр-0,8К №1</w:t>
            </w:r>
          </w:p>
        </w:tc>
        <w:tc>
          <w:tcPr>
            <w:tcW w:w="1557" w:type="dxa"/>
            <w:tcBorders>
              <w:top w:val="nil"/>
              <w:left w:val="nil"/>
              <w:bottom w:val="single" w:sz="4" w:space="0" w:color="auto"/>
              <w:right w:val="single" w:sz="4" w:space="0" w:color="auto"/>
            </w:tcBorders>
            <w:shd w:val="clear" w:color="auto" w:fill="auto"/>
            <w:noWrap/>
            <w:vAlign w:val="center"/>
            <w:hideMark/>
          </w:tcPr>
          <w:p w14:paraId="5A15C450"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101926DA" w14:textId="77777777" w:rsidR="00EE3A49" w:rsidRDefault="00EE3A49" w:rsidP="00EE3A49">
            <w:pPr>
              <w:jc w:val="center"/>
              <w:rPr>
                <w:sz w:val="20"/>
              </w:rPr>
            </w:pPr>
            <w:r>
              <w:rPr>
                <w:sz w:val="20"/>
              </w:rPr>
              <w:t>0,68</w:t>
            </w:r>
          </w:p>
        </w:tc>
      </w:tr>
      <w:tr w:rsidR="00EE3A49" w14:paraId="5FEDC42E"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87BF076"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5C4C5BE"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8E2F2EB"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58E2CF7" w14:textId="77777777" w:rsidR="00EE3A49" w:rsidRDefault="00EE3A49" w:rsidP="00EE3A49">
            <w:pPr>
              <w:rPr>
                <w:sz w:val="20"/>
              </w:rPr>
            </w:pPr>
            <w:r>
              <w:rPr>
                <w:sz w:val="20"/>
              </w:rPr>
              <w:t>КВр-0,8К №2</w:t>
            </w:r>
          </w:p>
        </w:tc>
        <w:tc>
          <w:tcPr>
            <w:tcW w:w="1557" w:type="dxa"/>
            <w:tcBorders>
              <w:top w:val="nil"/>
              <w:left w:val="nil"/>
              <w:bottom w:val="single" w:sz="4" w:space="0" w:color="auto"/>
              <w:right w:val="single" w:sz="4" w:space="0" w:color="auto"/>
            </w:tcBorders>
            <w:shd w:val="clear" w:color="auto" w:fill="auto"/>
            <w:noWrap/>
            <w:vAlign w:val="center"/>
            <w:hideMark/>
          </w:tcPr>
          <w:p w14:paraId="2A5FC27E"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36B52F8B" w14:textId="77777777" w:rsidR="00EE3A49" w:rsidRDefault="00EE3A49" w:rsidP="00EE3A49">
            <w:pPr>
              <w:jc w:val="center"/>
              <w:rPr>
                <w:sz w:val="20"/>
              </w:rPr>
            </w:pPr>
            <w:r>
              <w:rPr>
                <w:sz w:val="20"/>
              </w:rPr>
              <w:t>0,9</w:t>
            </w:r>
          </w:p>
        </w:tc>
      </w:tr>
      <w:tr w:rsidR="00EE3A49" w14:paraId="330C9EB0"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F8C0D00"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ADB8F3D"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41319FC"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BD8B814" w14:textId="77777777" w:rsidR="00EE3A49" w:rsidRDefault="00EE3A49" w:rsidP="00EE3A49">
            <w:pPr>
              <w:rPr>
                <w:sz w:val="20"/>
              </w:rPr>
            </w:pPr>
            <w:r>
              <w:rPr>
                <w:sz w:val="20"/>
              </w:rPr>
              <w:t>КВр-0,8К №3</w:t>
            </w:r>
          </w:p>
        </w:tc>
        <w:tc>
          <w:tcPr>
            <w:tcW w:w="1557" w:type="dxa"/>
            <w:tcBorders>
              <w:top w:val="nil"/>
              <w:left w:val="nil"/>
              <w:bottom w:val="single" w:sz="4" w:space="0" w:color="auto"/>
              <w:right w:val="single" w:sz="4" w:space="0" w:color="auto"/>
            </w:tcBorders>
            <w:shd w:val="clear" w:color="auto" w:fill="auto"/>
            <w:noWrap/>
            <w:vAlign w:val="center"/>
            <w:hideMark/>
          </w:tcPr>
          <w:p w14:paraId="441AC7CF" w14:textId="77777777" w:rsidR="00EE3A49" w:rsidRDefault="00EE3A49" w:rsidP="00EE3A49">
            <w:pPr>
              <w:jc w:val="center"/>
              <w:rPr>
                <w:sz w:val="20"/>
              </w:rPr>
            </w:pPr>
            <w:r>
              <w:rPr>
                <w:sz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52702372" w14:textId="77777777" w:rsidR="00EE3A49" w:rsidRDefault="00EE3A49" w:rsidP="00EE3A49">
            <w:pPr>
              <w:jc w:val="center"/>
              <w:rPr>
                <w:sz w:val="20"/>
              </w:rPr>
            </w:pPr>
            <w:r>
              <w:rPr>
                <w:sz w:val="20"/>
              </w:rPr>
              <w:t>0,8</w:t>
            </w:r>
          </w:p>
        </w:tc>
      </w:tr>
      <w:tr w:rsidR="00EE3A49" w14:paraId="3A257A49"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6308A5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F384BF5"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DC69E6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7B7387F" w14:textId="77777777" w:rsidR="00EE3A49" w:rsidRDefault="00EE3A49" w:rsidP="00EE3A49">
            <w:pPr>
              <w:rPr>
                <w:sz w:val="20"/>
              </w:rPr>
            </w:pPr>
            <w:r>
              <w:rPr>
                <w:sz w:val="20"/>
              </w:rPr>
              <w:t>КВр-0,8К №4</w:t>
            </w:r>
          </w:p>
        </w:tc>
        <w:tc>
          <w:tcPr>
            <w:tcW w:w="1557" w:type="dxa"/>
            <w:tcBorders>
              <w:top w:val="nil"/>
              <w:left w:val="nil"/>
              <w:bottom w:val="single" w:sz="4" w:space="0" w:color="auto"/>
              <w:right w:val="single" w:sz="4" w:space="0" w:color="auto"/>
            </w:tcBorders>
            <w:shd w:val="clear" w:color="auto" w:fill="auto"/>
            <w:noWrap/>
            <w:vAlign w:val="center"/>
            <w:hideMark/>
          </w:tcPr>
          <w:p w14:paraId="5AFF35C7" w14:textId="77777777" w:rsidR="00EE3A49" w:rsidRDefault="00EE3A49" w:rsidP="00EE3A49">
            <w:pPr>
              <w:jc w:val="center"/>
              <w:rPr>
                <w:sz w:val="20"/>
              </w:rPr>
            </w:pPr>
            <w:r>
              <w:rPr>
                <w:sz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0BBF04BD" w14:textId="77777777" w:rsidR="00EE3A49" w:rsidRDefault="00EE3A49" w:rsidP="00EE3A49">
            <w:pPr>
              <w:jc w:val="center"/>
              <w:rPr>
                <w:sz w:val="20"/>
              </w:rPr>
            </w:pPr>
            <w:r>
              <w:rPr>
                <w:sz w:val="20"/>
              </w:rPr>
              <w:t>0,8</w:t>
            </w:r>
          </w:p>
        </w:tc>
      </w:tr>
      <w:tr w:rsidR="00EE3A49" w14:paraId="7253591F"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4AD12221" w14:textId="77777777" w:rsidR="00EE3A49" w:rsidRDefault="00EE3A49" w:rsidP="00EE3A49">
            <w:pPr>
              <w:rPr>
                <w:sz w:val="20"/>
              </w:rPr>
            </w:pPr>
            <w:r>
              <w:rPr>
                <w:sz w:val="20"/>
              </w:rPr>
              <w:t xml:space="preserve">с. </w:t>
            </w:r>
            <w:proofErr w:type="spellStart"/>
            <w:r>
              <w:rPr>
                <w:sz w:val="20"/>
              </w:rPr>
              <w:t>Пача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4171D22" w14:textId="77777777" w:rsidR="00EE3A49" w:rsidRDefault="00EE3A49" w:rsidP="00EE3A49">
            <w:pPr>
              <w:rPr>
                <w:sz w:val="20"/>
              </w:rPr>
            </w:pPr>
            <w:r>
              <w:rPr>
                <w:sz w:val="20"/>
              </w:rPr>
              <w:t xml:space="preserve">Котельная №8 с. </w:t>
            </w:r>
            <w:proofErr w:type="spellStart"/>
            <w:r>
              <w:rPr>
                <w:sz w:val="20"/>
              </w:rPr>
              <w:t>Пача</w:t>
            </w:r>
            <w:proofErr w:type="spellEnd"/>
            <w:r>
              <w:rPr>
                <w:sz w:val="20"/>
              </w:rPr>
              <w:t>, пер. Ленина 17а</w:t>
            </w:r>
          </w:p>
        </w:tc>
        <w:tc>
          <w:tcPr>
            <w:tcW w:w="1155" w:type="dxa"/>
            <w:tcBorders>
              <w:top w:val="nil"/>
              <w:left w:val="nil"/>
              <w:bottom w:val="single" w:sz="4" w:space="0" w:color="auto"/>
              <w:right w:val="single" w:sz="4" w:space="0" w:color="auto"/>
            </w:tcBorders>
            <w:shd w:val="clear" w:color="auto" w:fill="auto"/>
            <w:vAlign w:val="center"/>
            <w:hideMark/>
          </w:tcPr>
          <w:p w14:paraId="15C596B1"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832C902" w14:textId="77777777" w:rsidR="00EE3A49" w:rsidRDefault="00EE3A49" w:rsidP="00EE3A49">
            <w:pPr>
              <w:rPr>
                <w:sz w:val="20"/>
              </w:rPr>
            </w:pPr>
            <w:r>
              <w:rPr>
                <w:sz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2F564139"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1B10E5FA" w14:textId="77777777" w:rsidR="00EE3A49" w:rsidRDefault="00EE3A49" w:rsidP="00EE3A49">
            <w:pPr>
              <w:jc w:val="center"/>
              <w:rPr>
                <w:sz w:val="20"/>
              </w:rPr>
            </w:pPr>
            <w:r>
              <w:rPr>
                <w:sz w:val="20"/>
              </w:rPr>
              <w:t>0,3</w:t>
            </w:r>
          </w:p>
        </w:tc>
      </w:tr>
      <w:tr w:rsidR="00EE3A49" w14:paraId="0216F90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28EE809"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F6858C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1232E1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DAB86F0" w14:textId="77777777" w:rsidR="00EE3A49" w:rsidRDefault="00EE3A49" w:rsidP="00EE3A49">
            <w:pPr>
              <w:rPr>
                <w:sz w:val="20"/>
              </w:rPr>
            </w:pPr>
            <w:r>
              <w:rPr>
                <w:sz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18647E94"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258C1FD" w14:textId="77777777" w:rsidR="00EE3A49" w:rsidRDefault="00EE3A49" w:rsidP="00EE3A49">
            <w:pPr>
              <w:jc w:val="center"/>
              <w:rPr>
                <w:sz w:val="20"/>
              </w:rPr>
            </w:pPr>
            <w:r>
              <w:rPr>
                <w:sz w:val="20"/>
              </w:rPr>
              <w:t>0,3</w:t>
            </w:r>
          </w:p>
        </w:tc>
      </w:tr>
      <w:tr w:rsidR="00EE3A49" w14:paraId="27E4FE8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65C4D85"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E16C833"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B0B380D"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872174C" w14:textId="77777777" w:rsidR="00EE3A49" w:rsidRDefault="00EE3A49" w:rsidP="00EE3A49">
            <w:pPr>
              <w:rPr>
                <w:sz w:val="20"/>
              </w:rPr>
            </w:pPr>
            <w:r>
              <w:rPr>
                <w:sz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7BF4B0DF"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5325B49" w14:textId="77777777" w:rsidR="00EE3A49" w:rsidRDefault="00EE3A49" w:rsidP="00EE3A49">
            <w:pPr>
              <w:jc w:val="center"/>
              <w:rPr>
                <w:sz w:val="20"/>
              </w:rPr>
            </w:pPr>
            <w:r>
              <w:rPr>
                <w:sz w:val="20"/>
              </w:rPr>
              <w:t>0,3</w:t>
            </w:r>
          </w:p>
        </w:tc>
      </w:tr>
      <w:tr w:rsidR="00EE3A49" w14:paraId="123D2FF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7053007"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D102BC0"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06B28DC"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A0B5E09" w14:textId="77777777" w:rsidR="00EE3A49" w:rsidRDefault="00EE3A49" w:rsidP="00EE3A49">
            <w:pPr>
              <w:rPr>
                <w:sz w:val="20"/>
              </w:rPr>
            </w:pPr>
            <w:r>
              <w:rPr>
                <w:sz w:val="20"/>
              </w:rPr>
              <w:t>НРс-18 №4</w:t>
            </w:r>
          </w:p>
        </w:tc>
        <w:tc>
          <w:tcPr>
            <w:tcW w:w="1557" w:type="dxa"/>
            <w:tcBorders>
              <w:top w:val="nil"/>
              <w:left w:val="nil"/>
              <w:bottom w:val="single" w:sz="4" w:space="0" w:color="auto"/>
              <w:right w:val="single" w:sz="4" w:space="0" w:color="auto"/>
            </w:tcBorders>
            <w:shd w:val="clear" w:color="auto" w:fill="auto"/>
            <w:noWrap/>
            <w:vAlign w:val="center"/>
            <w:hideMark/>
          </w:tcPr>
          <w:p w14:paraId="41233824"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F2D91BE" w14:textId="77777777" w:rsidR="00EE3A49" w:rsidRDefault="00EE3A49" w:rsidP="00EE3A49">
            <w:pPr>
              <w:jc w:val="center"/>
              <w:rPr>
                <w:sz w:val="20"/>
              </w:rPr>
            </w:pPr>
            <w:r>
              <w:rPr>
                <w:sz w:val="20"/>
              </w:rPr>
              <w:t>0,3</w:t>
            </w:r>
          </w:p>
        </w:tc>
      </w:tr>
      <w:tr w:rsidR="00EE3A49" w14:paraId="3B17168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0660001"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41B0811"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4C116EFC"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3DB884C" w14:textId="77777777" w:rsidR="00EE3A49" w:rsidRDefault="00EE3A49" w:rsidP="00EE3A49">
            <w:pPr>
              <w:rPr>
                <w:sz w:val="20"/>
              </w:rPr>
            </w:pPr>
            <w:r>
              <w:rPr>
                <w:sz w:val="20"/>
              </w:rPr>
              <w:t>НРс-18 №5</w:t>
            </w:r>
          </w:p>
        </w:tc>
        <w:tc>
          <w:tcPr>
            <w:tcW w:w="1557" w:type="dxa"/>
            <w:tcBorders>
              <w:top w:val="nil"/>
              <w:left w:val="nil"/>
              <w:bottom w:val="single" w:sz="4" w:space="0" w:color="auto"/>
              <w:right w:val="single" w:sz="4" w:space="0" w:color="auto"/>
            </w:tcBorders>
            <w:shd w:val="clear" w:color="auto" w:fill="auto"/>
            <w:noWrap/>
            <w:vAlign w:val="center"/>
            <w:hideMark/>
          </w:tcPr>
          <w:p w14:paraId="2808A1C7"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6E3324C9" w14:textId="77777777" w:rsidR="00EE3A49" w:rsidRDefault="00EE3A49" w:rsidP="00EE3A49">
            <w:pPr>
              <w:jc w:val="center"/>
              <w:rPr>
                <w:sz w:val="20"/>
              </w:rPr>
            </w:pPr>
            <w:r>
              <w:rPr>
                <w:sz w:val="20"/>
              </w:rPr>
              <w:t>0,3</w:t>
            </w:r>
          </w:p>
        </w:tc>
      </w:tr>
      <w:tr w:rsidR="00EE3A49" w14:paraId="59F3F145"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FC7F4E8" w14:textId="77777777" w:rsidR="00EE3A49" w:rsidRDefault="00EE3A49" w:rsidP="00EE3A49">
            <w:pPr>
              <w:rPr>
                <w:sz w:val="20"/>
              </w:rPr>
            </w:pPr>
            <w:r>
              <w:rPr>
                <w:sz w:val="20"/>
              </w:rPr>
              <w:t xml:space="preserve">д. </w:t>
            </w:r>
            <w:proofErr w:type="spellStart"/>
            <w:r>
              <w:rPr>
                <w:sz w:val="20"/>
              </w:rPr>
              <w:t>Ботьево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350B6D81" w14:textId="77777777" w:rsidR="00EE3A49" w:rsidRDefault="00EE3A49" w:rsidP="00EE3A49">
            <w:pPr>
              <w:rPr>
                <w:sz w:val="20"/>
              </w:rPr>
            </w:pPr>
            <w:r>
              <w:rPr>
                <w:sz w:val="20"/>
              </w:rPr>
              <w:t xml:space="preserve">Котельная д. </w:t>
            </w:r>
            <w:proofErr w:type="spellStart"/>
            <w:r>
              <w:rPr>
                <w:sz w:val="20"/>
              </w:rPr>
              <w:t>Ботьево</w:t>
            </w:r>
            <w:proofErr w:type="spellEnd"/>
            <w:r>
              <w:rPr>
                <w:sz w:val="20"/>
              </w:rPr>
              <w:t>, ул.  Школьная, 13</w:t>
            </w:r>
          </w:p>
        </w:tc>
        <w:tc>
          <w:tcPr>
            <w:tcW w:w="1155" w:type="dxa"/>
            <w:tcBorders>
              <w:top w:val="nil"/>
              <w:left w:val="nil"/>
              <w:bottom w:val="single" w:sz="4" w:space="0" w:color="auto"/>
              <w:right w:val="single" w:sz="4" w:space="0" w:color="auto"/>
            </w:tcBorders>
            <w:shd w:val="clear" w:color="auto" w:fill="auto"/>
            <w:vAlign w:val="center"/>
            <w:hideMark/>
          </w:tcPr>
          <w:p w14:paraId="1274C635"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4E498A7" w14:textId="77777777" w:rsidR="00EE3A49" w:rsidRDefault="00EE3A49" w:rsidP="00EE3A49">
            <w:pPr>
              <w:rPr>
                <w:sz w:val="20"/>
              </w:rPr>
            </w:pPr>
            <w:r>
              <w:rPr>
                <w:sz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70C0F763" w14:textId="77777777" w:rsidR="00EE3A49" w:rsidRDefault="00EE3A49" w:rsidP="00EE3A49">
            <w:pPr>
              <w:jc w:val="center"/>
              <w:rPr>
                <w:sz w:val="20"/>
              </w:rPr>
            </w:pPr>
            <w:r>
              <w:rPr>
                <w:sz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35DF7E10" w14:textId="77777777" w:rsidR="00EE3A49" w:rsidRDefault="00EE3A49" w:rsidP="00EE3A49">
            <w:pPr>
              <w:jc w:val="center"/>
              <w:rPr>
                <w:sz w:val="20"/>
              </w:rPr>
            </w:pPr>
            <w:r>
              <w:rPr>
                <w:sz w:val="20"/>
              </w:rPr>
              <w:t>0,3</w:t>
            </w:r>
          </w:p>
        </w:tc>
      </w:tr>
      <w:tr w:rsidR="00EE3A49" w14:paraId="64789997"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E7BCC83"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E61C5B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7EB98C9"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451289D" w14:textId="77777777" w:rsidR="00EE3A49" w:rsidRDefault="00EE3A49" w:rsidP="00EE3A49">
            <w:pPr>
              <w:rPr>
                <w:sz w:val="20"/>
              </w:rPr>
            </w:pPr>
            <w:r>
              <w:rPr>
                <w:sz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189007D3" w14:textId="77777777" w:rsidR="00EE3A49" w:rsidRDefault="00EE3A49" w:rsidP="00EE3A49">
            <w:pPr>
              <w:jc w:val="center"/>
              <w:rPr>
                <w:sz w:val="20"/>
              </w:rPr>
            </w:pPr>
            <w:r>
              <w:rPr>
                <w:sz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6888D5A2" w14:textId="77777777" w:rsidR="00EE3A49" w:rsidRDefault="00EE3A49" w:rsidP="00EE3A49">
            <w:pPr>
              <w:jc w:val="center"/>
              <w:rPr>
                <w:sz w:val="20"/>
              </w:rPr>
            </w:pPr>
            <w:r>
              <w:rPr>
                <w:sz w:val="20"/>
              </w:rPr>
              <w:t>0,3</w:t>
            </w:r>
          </w:p>
        </w:tc>
      </w:tr>
      <w:tr w:rsidR="00EE3A49" w14:paraId="7A7CD96A"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1A92BB9"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1FF00F8"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ED4FCBE"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BF0D161" w14:textId="77777777" w:rsidR="00EE3A49" w:rsidRDefault="00EE3A49" w:rsidP="00EE3A49">
            <w:pPr>
              <w:rPr>
                <w:sz w:val="20"/>
              </w:rPr>
            </w:pPr>
            <w:r>
              <w:rPr>
                <w:sz w:val="20"/>
              </w:rPr>
              <w:t>НРс-18 №3</w:t>
            </w:r>
          </w:p>
        </w:tc>
        <w:tc>
          <w:tcPr>
            <w:tcW w:w="1557" w:type="dxa"/>
            <w:tcBorders>
              <w:top w:val="nil"/>
              <w:left w:val="nil"/>
              <w:bottom w:val="single" w:sz="4" w:space="0" w:color="auto"/>
              <w:right w:val="single" w:sz="4" w:space="0" w:color="auto"/>
            </w:tcBorders>
            <w:shd w:val="clear" w:color="auto" w:fill="auto"/>
            <w:noWrap/>
            <w:vAlign w:val="center"/>
            <w:hideMark/>
          </w:tcPr>
          <w:p w14:paraId="309D2D3D" w14:textId="77777777" w:rsidR="00EE3A49" w:rsidRDefault="00EE3A49" w:rsidP="00EE3A49">
            <w:pPr>
              <w:jc w:val="center"/>
              <w:rPr>
                <w:sz w:val="20"/>
              </w:rPr>
            </w:pPr>
            <w:r>
              <w:rPr>
                <w:sz w:val="20"/>
              </w:rPr>
              <w:t>2000</w:t>
            </w:r>
          </w:p>
        </w:tc>
        <w:tc>
          <w:tcPr>
            <w:tcW w:w="1986" w:type="dxa"/>
            <w:tcBorders>
              <w:top w:val="nil"/>
              <w:left w:val="nil"/>
              <w:bottom w:val="single" w:sz="4" w:space="0" w:color="auto"/>
              <w:right w:val="single" w:sz="4" w:space="0" w:color="auto"/>
            </w:tcBorders>
            <w:shd w:val="clear" w:color="auto" w:fill="auto"/>
            <w:noWrap/>
            <w:vAlign w:val="center"/>
            <w:hideMark/>
          </w:tcPr>
          <w:p w14:paraId="18DD3D14" w14:textId="77777777" w:rsidR="00EE3A49" w:rsidRDefault="00EE3A49" w:rsidP="00EE3A49">
            <w:pPr>
              <w:jc w:val="center"/>
              <w:rPr>
                <w:sz w:val="20"/>
              </w:rPr>
            </w:pPr>
            <w:r>
              <w:rPr>
                <w:sz w:val="20"/>
              </w:rPr>
              <w:t>0,3</w:t>
            </w:r>
          </w:p>
        </w:tc>
      </w:tr>
      <w:tr w:rsidR="00EE3A49" w14:paraId="7316C8AF"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2ADBDB5" w14:textId="77777777" w:rsidR="00EE3A49" w:rsidRDefault="00EE3A49" w:rsidP="00EE3A49">
            <w:pPr>
              <w:rPr>
                <w:color w:val="000000"/>
                <w:sz w:val="20"/>
              </w:rPr>
            </w:pPr>
            <w:proofErr w:type="spellStart"/>
            <w:r>
              <w:rPr>
                <w:color w:val="000000"/>
                <w:sz w:val="20"/>
              </w:rPr>
              <w:t>пгт</w:t>
            </w:r>
            <w:proofErr w:type="spellEnd"/>
            <w:r>
              <w:rPr>
                <w:color w:val="000000"/>
                <w:sz w:val="20"/>
              </w:rPr>
              <w:t>. Яшкино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E538884" w14:textId="77777777" w:rsidR="00EE3A49" w:rsidRDefault="00EE3A49" w:rsidP="00EE3A49">
            <w:pPr>
              <w:rPr>
                <w:color w:val="000000"/>
                <w:sz w:val="20"/>
              </w:rPr>
            </w:pPr>
            <w:r>
              <w:rPr>
                <w:color w:val="000000"/>
                <w:sz w:val="20"/>
              </w:rPr>
              <w:t xml:space="preserve">Котельная №4 </w:t>
            </w:r>
            <w:proofErr w:type="spellStart"/>
            <w:r>
              <w:rPr>
                <w:color w:val="000000"/>
                <w:sz w:val="20"/>
              </w:rPr>
              <w:t>пгт</w:t>
            </w:r>
            <w:proofErr w:type="spellEnd"/>
            <w:r>
              <w:rPr>
                <w:color w:val="000000"/>
                <w:sz w:val="20"/>
              </w:rPr>
              <w:t>. Яшкино, ул. Осиновка 2я-9</w:t>
            </w:r>
          </w:p>
        </w:tc>
        <w:tc>
          <w:tcPr>
            <w:tcW w:w="1155" w:type="dxa"/>
            <w:tcBorders>
              <w:top w:val="nil"/>
              <w:left w:val="nil"/>
              <w:bottom w:val="single" w:sz="4" w:space="0" w:color="auto"/>
              <w:right w:val="single" w:sz="4" w:space="0" w:color="auto"/>
            </w:tcBorders>
            <w:shd w:val="clear" w:color="auto" w:fill="auto"/>
            <w:vAlign w:val="center"/>
            <w:hideMark/>
          </w:tcPr>
          <w:p w14:paraId="65A91FE5"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4397C6B" w14:textId="77777777" w:rsidR="00EE3A49" w:rsidRDefault="00EE3A49" w:rsidP="00EE3A49">
            <w:pPr>
              <w:rPr>
                <w:sz w:val="20"/>
              </w:rPr>
            </w:pPr>
            <w:r>
              <w:rPr>
                <w:sz w:val="20"/>
              </w:rPr>
              <w:t>НРс-18 №1</w:t>
            </w:r>
          </w:p>
        </w:tc>
        <w:tc>
          <w:tcPr>
            <w:tcW w:w="1557" w:type="dxa"/>
            <w:tcBorders>
              <w:top w:val="nil"/>
              <w:left w:val="nil"/>
              <w:bottom w:val="single" w:sz="4" w:space="0" w:color="auto"/>
              <w:right w:val="single" w:sz="4" w:space="0" w:color="auto"/>
            </w:tcBorders>
            <w:shd w:val="clear" w:color="auto" w:fill="auto"/>
            <w:noWrap/>
            <w:vAlign w:val="center"/>
            <w:hideMark/>
          </w:tcPr>
          <w:p w14:paraId="4C66E1BF" w14:textId="77777777" w:rsidR="00EE3A49" w:rsidRDefault="00EE3A49" w:rsidP="00EE3A49">
            <w:pPr>
              <w:jc w:val="center"/>
              <w:rPr>
                <w:sz w:val="20"/>
              </w:rPr>
            </w:pPr>
            <w:r>
              <w:rPr>
                <w:sz w:val="20"/>
              </w:rPr>
              <w:t>1996</w:t>
            </w:r>
          </w:p>
        </w:tc>
        <w:tc>
          <w:tcPr>
            <w:tcW w:w="1986" w:type="dxa"/>
            <w:tcBorders>
              <w:top w:val="nil"/>
              <w:left w:val="nil"/>
              <w:bottom w:val="single" w:sz="4" w:space="0" w:color="auto"/>
              <w:right w:val="single" w:sz="4" w:space="0" w:color="auto"/>
            </w:tcBorders>
            <w:shd w:val="clear" w:color="auto" w:fill="auto"/>
            <w:noWrap/>
            <w:vAlign w:val="center"/>
            <w:hideMark/>
          </w:tcPr>
          <w:p w14:paraId="21EF442A" w14:textId="77777777" w:rsidR="00EE3A49" w:rsidRDefault="00EE3A49" w:rsidP="00EE3A49">
            <w:pPr>
              <w:jc w:val="center"/>
              <w:rPr>
                <w:sz w:val="20"/>
              </w:rPr>
            </w:pPr>
            <w:r>
              <w:rPr>
                <w:sz w:val="20"/>
              </w:rPr>
              <w:t>0,27</w:t>
            </w:r>
          </w:p>
        </w:tc>
      </w:tr>
      <w:tr w:rsidR="00EE3A49" w14:paraId="774C0833"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C1DE213" w14:textId="77777777" w:rsidR="00EE3A49" w:rsidRDefault="00EE3A49" w:rsidP="00EE3A49">
            <w:pPr>
              <w:rPr>
                <w:color w:val="000000"/>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176E086" w14:textId="77777777" w:rsidR="00EE3A49" w:rsidRDefault="00EE3A49" w:rsidP="00EE3A49">
            <w:pPr>
              <w:rPr>
                <w:color w:val="000000"/>
                <w:sz w:val="20"/>
              </w:rPr>
            </w:pPr>
          </w:p>
        </w:tc>
        <w:tc>
          <w:tcPr>
            <w:tcW w:w="1155" w:type="dxa"/>
            <w:tcBorders>
              <w:top w:val="nil"/>
              <w:left w:val="nil"/>
              <w:bottom w:val="single" w:sz="4" w:space="0" w:color="auto"/>
              <w:right w:val="single" w:sz="4" w:space="0" w:color="auto"/>
            </w:tcBorders>
            <w:shd w:val="clear" w:color="auto" w:fill="auto"/>
            <w:vAlign w:val="center"/>
            <w:hideMark/>
          </w:tcPr>
          <w:p w14:paraId="3890448E"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1A2C731" w14:textId="77777777" w:rsidR="00EE3A49" w:rsidRDefault="00EE3A49" w:rsidP="00EE3A49">
            <w:pPr>
              <w:rPr>
                <w:sz w:val="20"/>
              </w:rPr>
            </w:pPr>
            <w:r>
              <w:rPr>
                <w:sz w:val="20"/>
              </w:rPr>
              <w:t>НРс-18 №2</w:t>
            </w:r>
          </w:p>
        </w:tc>
        <w:tc>
          <w:tcPr>
            <w:tcW w:w="1557" w:type="dxa"/>
            <w:tcBorders>
              <w:top w:val="nil"/>
              <w:left w:val="nil"/>
              <w:bottom w:val="single" w:sz="4" w:space="0" w:color="auto"/>
              <w:right w:val="single" w:sz="4" w:space="0" w:color="auto"/>
            </w:tcBorders>
            <w:shd w:val="clear" w:color="auto" w:fill="auto"/>
            <w:noWrap/>
            <w:vAlign w:val="center"/>
            <w:hideMark/>
          </w:tcPr>
          <w:p w14:paraId="2CC060D8" w14:textId="77777777" w:rsidR="00EE3A49" w:rsidRDefault="00EE3A49" w:rsidP="00EE3A49">
            <w:pPr>
              <w:jc w:val="center"/>
              <w:rPr>
                <w:sz w:val="20"/>
              </w:rPr>
            </w:pPr>
            <w:r>
              <w:rPr>
                <w:sz w:val="20"/>
              </w:rPr>
              <w:t>2009</w:t>
            </w:r>
          </w:p>
        </w:tc>
        <w:tc>
          <w:tcPr>
            <w:tcW w:w="1986" w:type="dxa"/>
            <w:tcBorders>
              <w:top w:val="nil"/>
              <w:left w:val="nil"/>
              <w:bottom w:val="single" w:sz="4" w:space="0" w:color="auto"/>
              <w:right w:val="single" w:sz="4" w:space="0" w:color="auto"/>
            </w:tcBorders>
            <w:shd w:val="clear" w:color="auto" w:fill="auto"/>
            <w:noWrap/>
            <w:vAlign w:val="center"/>
            <w:hideMark/>
          </w:tcPr>
          <w:p w14:paraId="6B50013A" w14:textId="77777777" w:rsidR="00EE3A49" w:rsidRDefault="00EE3A49" w:rsidP="00EE3A49">
            <w:pPr>
              <w:jc w:val="center"/>
              <w:rPr>
                <w:sz w:val="20"/>
              </w:rPr>
            </w:pPr>
            <w:r>
              <w:rPr>
                <w:sz w:val="20"/>
              </w:rPr>
              <w:t>0,23</w:t>
            </w:r>
          </w:p>
        </w:tc>
      </w:tr>
      <w:tr w:rsidR="00EE3A49" w14:paraId="6178495A"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AE38FBA" w14:textId="77777777" w:rsidR="00EE3A49" w:rsidRDefault="00EE3A49" w:rsidP="00EE3A49">
            <w:pPr>
              <w:rPr>
                <w:sz w:val="20"/>
              </w:rPr>
            </w:pPr>
            <w:r>
              <w:rPr>
                <w:sz w:val="20"/>
              </w:rPr>
              <w:t xml:space="preserve">ст. </w:t>
            </w:r>
            <w:proofErr w:type="spellStart"/>
            <w:r>
              <w:rPr>
                <w:sz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470DAE82" w14:textId="77777777" w:rsidR="00EE3A49" w:rsidRDefault="00EE3A49" w:rsidP="00EE3A49">
            <w:pPr>
              <w:rPr>
                <w:sz w:val="20"/>
              </w:rPr>
            </w:pPr>
            <w:r>
              <w:rPr>
                <w:sz w:val="20"/>
              </w:rPr>
              <w:t xml:space="preserve">Котельная центральная ст. </w:t>
            </w:r>
            <w:proofErr w:type="spellStart"/>
            <w:r>
              <w:rPr>
                <w:sz w:val="20"/>
              </w:rPr>
              <w:t>Литвиново</w:t>
            </w:r>
            <w:proofErr w:type="spellEnd"/>
            <w:r>
              <w:rPr>
                <w:sz w:val="20"/>
              </w:rPr>
              <w:t>, ул. Больничная, 19</w:t>
            </w:r>
          </w:p>
        </w:tc>
        <w:tc>
          <w:tcPr>
            <w:tcW w:w="1155" w:type="dxa"/>
            <w:tcBorders>
              <w:top w:val="nil"/>
              <w:left w:val="nil"/>
              <w:bottom w:val="single" w:sz="4" w:space="0" w:color="auto"/>
              <w:right w:val="single" w:sz="4" w:space="0" w:color="auto"/>
            </w:tcBorders>
            <w:shd w:val="clear" w:color="auto" w:fill="auto"/>
            <w:vAlign w:val="center"/>
            <w:hideMark/>
          </w:tcPr>
          <w:p w14:paraId="72EC8631"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6E50540" w14:textId="77777777" w:rsidR="00EE3A49" w:rsidRDefault="00EE3A49" w:rsidP="00EE3A49">
            <w:pPr>
              <w:rPr>
                <w:sz w:val="20"/>
              </w:rPr>
            </w:pPr>
            <w:r>
              <w:rPr>
                <w:sz w:val="20"/>
              </w:rPr>
              <w:t>КВР-1,45 №1</w:t>
            </w:r>
          </w:p>
        </w:tc>
        <w:tc>
          <w:tcPr>
            <w:tcW w:w="1557" w:type="dxa"/>
            <w:tcBorders>
              <w:top w:val="nil"/>
              <w:left w:val="nil"/>
              <w:bottom w:val="single" w:sz="4" w:space="0" w:color="auto"/>
              <w:right w:val="single" w:sz="4" w:space="0" w:color="auto"/>
            </w:tcBorders>
            <w:shd w:val="clear" w:color="auto" w:fill="auto"/>
            <w:noWrap/>
            <w:vAlign w:val="center"/>
            <w:hideMark/>
          </w:tcPr>
          <w:p w14:paraId="4B076767"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616BDB2" w14:textId="77777777" w:rsidR="00EE3A49" w:rsidRDefault="00EE3A49" w:rsidP="00EE3A49">
            <w:pPr>
              <w:jc w:val="center"/>
              <w:rPr>
                <w:sz w:val="20"/>
              </w:rPr>
            </w:pPr>
            <w:r>
              <w:rPr>
                <w:sz w:val="20"/>
              </w:rPr>
              <w:t>1,45</w:t>
            </w:r>
          </w:p>
        </w:tc>
      </w:tr>
      <w:tr w:rsidR="00EE3A49" w14:paraId="0114EC9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EA2ECEB"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B67CA70"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47CE071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5F23C51" w14:textId="77777777" w:rsidR="00EE3A49" w:rsidRDefault="00EE3A49" w:rsidP="00EE3A49">
            <w:pPr>
              <w:rPr>
                <w:sz w:val="20"/>
              </w:rPr>
            </w:pPr>
            <w:r>
              <w:rPr>
                <w:sz w:val="20"/>
              </w:rPr>
              <w:t>КВР-0,93 №2</w:t>
            </w:r>
          </w:p>
        </w:tc>
        <w:tc>
          <w:tcPr>
            <w:tcW w:w="1557" w:type="dxa"/>
            <w:tcBorders>
              <w:top w:val="nil"/>
              <w:left w:val="nil"/>
              <w:bottom w:val="single" w:sz="4" w:space="0" w:color="auto"/>
              <w:right w:val="single" w:sz="4" w:space="0" w:color="auto"/>
            </w:tcBorders>
            <w:shd w:val="clear" w:color="auto" w:fill="auto"/>
            <w:noWrap/>
            <w:vAlign w:val="center"/>
            <w:hideMark/>
          </w:tcPr>
          <w:p w14:paraId="7900D626"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30247122" w14:textId="77777777" w:rsidR="00EE3A49" w:rsidRDefault="00EE3A49" w:rsidP="00EE3A49">
            <w:pPr>
              <w:jc w:val="center"/>
              <w:rPr>
                <w:sz w:val="20"/>
              </w:rPr>
            </w:pPr>
            <w:r>
              <w:rPr>
                <w:sz w:val="20"/>
              </w:rPr>
              <w:t>0,93</w:t>
            </w:r>
          </w:p>
        </w:tc>
      </w:tr>
      <w:tr w:rsidR="00EE3A49" w14:paraId="5D84B189"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AC5EC8C"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6108277"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269D8C6"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1ADF54E" w14:textId="77777777" w:rsidR="00EE3A49" w:rsidRDefault="00EE3A49" w:rsidP="00EE3A49">
            <w:pPr>
              <w:rPr>
                <w:sz w:val="20"/>
              </w:rPr>
            </w:pPr>
            <w:r>
              <w:rPr>
                <w:sz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29A86EDB"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DB17FE8" w14:textId="77777777" w:rsidR="00EE3A49" w:rsidRDefault="00EE3A49" w:rsidP="00EE3A49">
            <w:pPr>
              <w:jc w:val="center"/>
              <w:rPr>
                <w:sz w:val="20"/>
              </w:rPr>
            </w:pPr>
            <w:r>
              <w:rPr>
                <w:sz w:val="20"/>
              </w:rPr>
              <w:t>0,56</w:t>
            </w:r>
          </w:p>
        </w:tc>
      </w:tr>
      <w:tr w:rsidR="00EE3A49" w14:paraId="073015F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69BAED5"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D8F07F4"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3310F08"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C1A7542" w14:textId="77777777" w:rsidR="00EE3A49" w:rsidRDefault="00EE3A49" w:rsidP="00EE3A49">
            <w:pPr>
              <w:rPr>
                <w:sz w:val="20"/>
              </w:rPr>
            </w:pPr>
            <w:r>
              <w:rPr>
                <w:sz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3E11262A"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2F1F426" w14:textId="77777777" w:rsidR="00EE3A49" w:rsidRDefault="00EE3A49" w:rsidP="00EE3A49">
            <w:pPr>
              <w:jc w:val="center"/>
              <w:rPr>
                <w:sz w:val="20"/>
              </w:rPr>
            </w:pPr>
            <w:r>
              <w:rPr>
                <w:sz w:val="20"/>
              </w:rPr>
              <w:t>0,56</w:t>
            </w:r>
          </w:p>
        </w:tc>
      </w:tr>
      <w:tr w:rsidR="00EE3A49" w14:paraId="7D175050"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AC6AAF9" w14:textId="77777777" w:rsidR="00EE3A49" w:rsidRDefault="00EE3A49" w:rsidP="00EE3A49">
            <w:pPr>
              <w:rPr>
                <w:sz w:val="20"/>
              </w:rPr>
            </w:pPr>
            <w:r>
              <w:rPr>
                <w:sz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299E5EE" w14:textId="77777777" w:rsidR="00EE3A49" w:rsidRDefault="00EE3A49" w:rsidP="00EE3A49">
            <w:pPr>
              <w:rPr>
                <w:sz w:val="20"/>
              </w:rPr>
            </w:pPr>
            <w:r>
              <w:rPr>
                <w:sz w:val="20"/>
              </w:rPr>
              <w:t>Котельная школьная с. Пашково, ул. Леонова, 39</w:t>
            </w:r>
          </w:p>
        </w:tc>
        <w:tc>
          <w:tcPr>
            <w:tcW w:w="1155" w:type="dxa"/>
            <w:tcBorders>
              <w:top w:val="nil"/>
              <w:left w:val="nil"/>
              <w:bottom w:val="single" w:sz="4" w:space="0" w:color="auto"/>
              <w:right w:val="single" w:sz="4" w:space="0" w:color="auto"/>
            </w:tcBorders>
            <w:shd w:val="clear" w:color="auto" w:fill="auto"/>
            <w:vAlign w:val="center"/>
            <w:hideMark/>
          </w:tcPr>
          <w:p w14:paraId="35169C46"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F7607D7"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2E1797DA"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5A294A61" w14:textId="77777777" w:rsidR="00EE3A49" w:rsidRDefault="00EE3A49" w:rsidP="00EE3A49">
            <w:pPr>
              <w:jc w:val="center"/>
              <w:rPr>
                <w:sz w:val="20"/>
              </w:rPr>
            </w:pPr>
            <w:r>
              <w:rPr>
                <w:sz w:val="20"/>
              </w:rPr>
              <w:t>0,37</w:t>
            </w:r>
          </w:p>
        </w:tc>
      </w:tr>
      <w:tr w:rsidR="00EE3A49" w14:paraId="78DD84C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2710E8B"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647992D"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43CC3368"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BDD0862"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399744C9"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7B369ACC" w14:textId="77777777" w:rsidR="00EE3A49" w:rsidRDefault="00EE3A49" w:rsidP="00EE3A49">
            <w:pPr>
              <w:jc w:val="center"/>
              <w:rPr>
                <w:sz w:val="20"/>
              </w:rPr>
            </w:pPr>
            <w:r>
              <w:rPr>
                <w:sz w:val="20"/>
              </w:rPr>
              <w:t>0,37</w:t>
            </w:r>
          </w:p>
        </w:tc>
      </w:tr>
      <w:tr w:rsidR="00EE3A49" w14:paraId="1DC9C89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53B0208" w14:textId="77777777" w:rsidR="00EE3A49" w:rsidRDefault="00EE3A49" w:rsidP="00EE3A49">
            <w:pPr>
              <w:rPr>
                <w:sz w:val="20"/>
              </w:rPr>
            </w:pPr>
            <w:r>
              <w:rPr>
                <w:sz w:val="20"/>
              </w:rPr>
              <w:t xml:space="preserve">ст. </w:t>
            </w:r>
            <w:proofErr w:type="spellStart"/>
            <w:r>
              <w:rPr>
                <w:sz w:val="20"/>
              </w:rPr>
              <w:t>Литвиново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3C9DAFA" w14:textId="77777777" w:rsidR="00EE3A49" w:rsidRDefault="00EE3A49" w:rsidP="00EE3A49">
            <w:pPr>
              <w:rPr>
                <w:sz w:val="20"/>
              </w:rPr>
            </w:pPr>
            <w:r>
              <w:rPr>
                <w:sz w:val="20"/>
              </w:rPr>
              <w:t xml:space="preserve">Котельная школьная ст. </w:t>
            </w:r>
            <w:proofErr w:type="spellStart"/>
            <w:r>
              <w:rPr>
                <w:sz w:val="20"/>
              </w:rPr>
              <w:t>Литвиново</w:t>
            </w:r>
            <w:proofErr w:type="spellEnd"/>
            <w:r>
              <w:rPr>
                <w:sz w:val="20"/>
              </w:rPr>
              <w:t>, ул. Молодежная, 28а</w:t>
            </w:r>
          </w:p>
        </w:tc>
        <w:tc>
          <w:tcPr>
            <w:tcW w:w="1155" w:type="dxa"/>
            <w:tcBorders>
              <w:top w:val="nil"/>
              <w:left w:val="nil"/>
              <w:bottom w:val="single" w:sz="4" w:space="0" w:color="auto"/>
              <w:right w:val="single" w:sz="4" w:space="0" w:color="auto"/>
            </w:tcBorders>
            <w:shd w:val="clear" w:color="auto" w:fill="auto"/>
            <w:vAlign w:val="center"/>
            <w:hideMark/>
          </w:tcPr>
          <w:p w14:paraId="11E27C25"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8C14A52" w14:textId="77777777" w:rsidR="00EE3A49" w:rsidRDefault="00EE3A49" w:rsidP="00EE3A49">
            <w:pPr>
              <w:rPr>
                <w:sz w:val="20"/>
              </w:rPr>
            </w:pPr>
            <w:r>
              <w:rPr>
                <w:sz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6A4CEC13" w14:textId="77777777" w:rsidR="00EE3A49" w:rsidRDefault="00EE3A49" w:rsidP="00EE3A49">
            <w:pPr>
              <w:jc w:val="center"/>
              <w:rPr>
                <w:sz w:val="20"/>
              </w:rPr>
            </w:pPr>
            <w:r>
              <w:rPr>
                <w:sz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24098F43" w14:textId="77777777" w:rsidR="00EE3A49" w:rsidRDefault="00EE3A49" w:rsidP="00EE3A49">
            <w:pPr>
              <w:jc w:val="center"/>
              <w:rPr>
                <w:sz w:val="20"/>
              </w:rPr>
            </w:pPr>
            <w:r>
              <w:rPr>
                <w:sz w:val="20"/>
              </w:rPr>
              <w:t>0,35</w:t>
            </w:r>
          </w:p>
        </w:tc>
      </w:tr>
      <w:tr w:rsidR="00EE3A49" w14:paraId="5CF54E53"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1204A9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EDACD50"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1B0347F6"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7EC704C" w14:textId="77777777" w:rsidR="00EE3A49" w:rsidRDefault="00EE3A49" w:rsidP="00EE3A49">
            <w:pPr>
              <w:rPr>
                <w:sz w:val="20"/>
              </w:rPr>
            </w:pPr>
            <w:r>
              <w:rPr>
                <w:sz w:val="20"/>
              </w:rPr>
              <w:t>НР-18 №2</w:t>
            </w:r>
          </w:p>
        </w:tc>
        <w:tc>
          <w:tcPr>
            <w:tcW w:w="1557" w:type="dxa"/>
            <w:tcBorders>
              <w:top w:val="nil"/>
              <w:left w:val="nil"/>
              <w:bottom w:val="single" w:sz="4" w:space="0" w:color="auto"/>
              <w:right w:val="single" w:sz="4" w:space="0" w:color="auto"/>
            </w:tcBorders>
            <w:shd w:val="clear" w:color="auto" w:fill="auto"/>
            <w:noWrap/>
            <w:vAlign w:val="center"/>
            <w:hideMark/>
          </w:tcPr>
          <w:p w14:paraId="749CFBD5" w14:textId="77777777" w:rsidR="00EE3A49" w:rsidRDefault="00EE3A49" w:rsidP="00EE3A49">
            <w:pPr>
              <w:jc w:val="center"/>
              <w:rPr>
                <w:sz w:val="20"/>
              </w:rPr>
            </w:pPr>
            <w:r>
              <w:rPr>
                <w:sz w:val="20"/>
              </w:rPr>
              <w:t>1993</w:t>
            </w:r>
          </w:p>
        </w:tc>
        <w:tc>
          <w:tcPr>
            <w:tcW w:w="1986" w:type="dxa"/>
            <w:tcBorders>
              <w:top w:val="nil"/>
              <w:left w:val="nil"/>
              <w:bottom w:val="single" w:sz="4" w:space="0" w:color="auto"/>
              <w:right w:val="single" w:sz="4" w:space="0" w:color="auto"/>
            </w:tcBorders>
            <w:shd w:val="clear" w:color="auto" w:fill="auto"/>
            <w:noWrap/>
            <w:vAlign w:val="center"/>
            <w:hideMark/>
          </w:tcPr>
          <w:p w14:paraId="45760D9E" w14:textId="77777777" w:rsidR="00EE3A49" w:rsidRDefault="00EE3A49" w:rsidP="00EE3A49">
            <w:pPr>
              <w:jc w:val="center"/>
              <w:rPr>
                <w:sz w:val="20"/>
              </w:rPr>
            </w:pPr>
            <w:r>
              <w:rPr>
                <w:sz w:val="20"/>
              </w:rPr>
              <w:t>0,35</w:t>
            </w:r>
          </w:p>
        </w:tc>
      </w:tr>
      <w:tr w:rsidR="00EE3A49" w14:paraId="1A2D8CB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9CA9D85"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D09C936"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B790AE9"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DA474DE" w14:textId="77777777" w:rsidR="00EE3A49" w:rsidRDefault="00EE3A49" w:rsidP="00EE3A49">
            <w:pPr>
              <w:rPr>
                <w:sz w:val="20"/>
              </w:rPr>
            </w:pPr>
            <w:r>
              <w:rPr>
                <w:sz w:val="20"/>
              </w:rPr>
              <w:t>НР-18 №3</w:t>
            </w:r>
          </w:p>
        </w:tc>
        <w:tc>
          <w:tcPr>
            <w:tcW w:w="1557" w:type="dxa"/>
            <w:tcBorders>
              <w:top w:val="nil"/>
              <w:left w:val="nil"/>
              <w:bottom w:val="single" w:sz="4" w:space="0" w:color="auto"/>
              <w:right w:val="single" w:sz="4" w:space="0" w:color="auto"/>
            </w:tcBorders>
            <w:shd w:val="clear" w:color="auto" w:fill="auto"/>
            <w:noWrap/>
            <w:vAlign w:val="center"/>
            <w:hideMark/>
          </w:tcPr>
          <w:p w14:paraId="59245BF6" w14:textId="77777777" w:rsidR="00EE3A49" w:rsidRDefault="00EE3A49" w:rsidP="00EE3A49">
            <w:pPr>
              <w:jc w:val="center"/>
              <w:rPr>
                <w:sz w:val="20"/>
              </w:rPr>
            </w:pPr>
            <w:r>
              <w:rPr>
                <w:sz w:val="20"/>
              </w:rPr>
              <w:t>1995</w:t>
            </w:r>
          </w:p>
        </w:tc>
        <w:tc>
          <w:tcPr>
            <w:tcW w:w="1986" w:type="dxa"/>
            <w:tcBorders>
              <w:top w:val="nil"/>
              <w:left w:val="nil"/>
              <w:bottom w:val="single" w:sz="4" w:space="0" w:color="auto"/>
              <w:right w:val="single" w:sz="4" w:space="0" w:color="auto"/>
            </w:tcBorders>
            <w:shd w:val="clear" w:color="auto" w:fill="auto"/>
            <w:noWrap/>
            <w:vAlign w:val="center"/>
            <w:hideMark/>
          </w:tcPr>
          <w:p w14:paraId="62E8DB2F" w14:textId="77777777" w:rsidR="00EE3A49" w:rsidRDefault="00EE3A49" w:rsidP="00EE3A49">
            <w:pPr>
              <w:jc w:val="center"/>
              <w:rPr>
                <w:sz w:val="20"/>
              </w:rPr>
            </w:pPr>
            <w:r>
              <w:rPr>
                <w:sz w:val="20"/>
              </w:rPr>
              <w:t>0,35</w:t>
            </w:r>
          </w:p>
        </w:tc>
      </w:tr>
      <w:tr w:rsidR="00EE3A49" w14:paraId="02B47B27"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07C1EDF" w14:textId="77777777" w:rsidR="00EE3A49" w:rsidRDefault="00EE3A49" w:rsidP="00EE3A49">
            <w:pPr>
              <w:rPr>
                <w:sz w:val="20"/>
              </w:rPr>
            </w:pPr>
            <w:r>
              <w:rPr>
                <w:sz w:val="20"/>
              </w:rPr>
              <w:t xml:space="preserve">с. </w:t>
            </w:r>
            <w:proofErr w:type="spellStart"/>
            <w:r>
              <w:rPr>
                <w:sz w:val="20"/>
              </w:rPr>
              <w:t>Колмогорово</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4B93B6A" w14:textId="77777777" w:rsidR="00EE3A49" w:rsidRDefault="00EE3A49" w:rsidP="00EE3A49">
            <w:pPr>
              <w:rPr>
                <w:sz w:val="20"/>
              </w:rPr>
            </w:pPr>
            <w:r>
              <w:rPr>
                <w:sz w:val="20"/>
              </w:rPr>
              <w:t xml:space="preserve">Котельная с. </w:t>
            </w:r>
            <w:proofErr w:type="spellStart"/>
            <w:r>
              <w:rPr>
                <w:sz w:val="20"/>
              </w:rPr>
              <w:t>Колмогорово</w:t>
            </w:r>
            <w:proofErr w:type="spellEnd"/>
            <w:r>
              <w:rPr>
                <w:sz w:val="20"/>
              </w:rPr>
              <w:t>, ул.  Мирная, 96а</w:t>
            </w:r>
          </w:p>
        </w:tc>
        <w:tc>
          <w:tcPr>
            <w:tcW w:w="1155" w:type="dxa"/>
            <w:tcBorders>
              <w:top w:val="nil"/>
              <w:left w:val="nil"/>
              <w:bottom w:val="single" w:sz="4" w:space="0" w:color="auto"/>
              <w:right w:val="single" w:sz="4" w:space="0" w:color="auto"/>
            </w:tcBorders>
            <w:shd w:val="clear" w:color="auto" w:fill="auto"/>
            <w:vAlign w:val="center"/>
            <w:hideMark/>
          </w:tcPr>
          <w:p w14:paraId="2129024A"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D498DE0" w14:textId="77777777" w:rsidR="00EE3A49" w:rsidRDefault="00EE3A49" w:rsidP="00EE3A49">
            <w:pPr>
              <w:rPr>
                <w:sz w:val="20"/>
              </w:rPr>
            </w:pPr>
            <w:r>
              <w:rPr>
                <w:sz w:val="20"/>
              </w:rPr>
              <w:t>КВм-2,15 КБ №1</w:t>
            </w:r>
          </w:p>
        </w:tc>
        <w:tc>
          <w:tcPr>
            <w:tcW w:w="1557" w:type="dxa"/>
            <w:tcBorders>
              <w:top w:val="nil"/>
              <w:left w:val="nil"/>
              <w:bottom w:val="single" w:sz="4" w:space="0" w:color="auto"/>
              <w:right w:val="single" w:sz="4" w:space="0" w:color="auto"/>
            </w:tcBorders>
            <w:shd w:val="clear" w:color="auto" w:fill="auto"/>
            <w:noWrap/>
            <w:vAlign w:val="center"/>
            <w:hideMark/>
          </w:tcPr>
          <w:p w14:paraId="49D49EAB"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CD7ED38" w14:textId="77777777" w:rsidR="00EE3A49" w:rsidRDefault="00EE3A49" w:rsidP="00EE3A49">
            <w:pPr>
              <w:jc w:val="center"/>
              <w:rPr>
                <w:sz w:val="20"/>
              </w:rPr>
            </w:pPr>
            <w:r>
              <w:rPr>
                <w:sz w:val="20"/>
              </w:rPr>
              <w:t>2,15</w:t>
            </w:r>
          </w:p>
        </w:tc>
      </w:tr>
      <w:tr w:rsidR="00EE3A49" w14:paraId="71C480A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0E539BE"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4E51F2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4E989BD"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E55FEB0" w14:textId="77777777" w:rsidR="00EE3A49" w:rsidRDefault="00EE3A49" w:rsidP="00EE3A49">
            <w:pPr>
              <w:rPr>
                <w:sz w:val="20"/>
              </w:rPr>
            </w:pPr>
            <w:r>
              <w:rPr>
                <w:sz w:val="20"/>
              </w:rPr>
              <w:t>КВм-2,15 КБ №2</w:t>
            </w:r>
          </w:p>
        </w:tc>
        <w:tc>
          <w:tcPr>
            <w:tcW w:w="1557" w:type="dxa"/>
            <w:tcBorders>
              <w:top w:val="nil"/>
              <w:left w:val="nil"/>
              <w:bottom w:val="single" w:sz="4" w:space="0" w:color="auto"/>
              <w:right w:val="single" w:sz="4" w:space="0" w:color="auto"/>
            </w:tcBorders>
            <w:shd w:val="clear" w:color="auto" w:fill="auto"/>
            <w:noWrap/>
            <w:vAlign w:val="center"/>
            <w:hideMark/>
          </w:tcPr>
          <w:p w14:paraId="0418767D"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39865700" w14:textId="77777777" w:rsidR="00EE3A49" w:rsidRDefault="00EE3A49" w:rsidP="00EE3A49">
            <w:pPr>
              <w:jc w:val="center"/>
              <w:rPr>
                <w:sz w:val="20"/>
              </w:rPr>
            </w:pPr>
            <w:r>
              <w:rPr>
                <w:sz w:val="20"/>
              </w:rPr>
              <w:t>2,15</w:t>
            </w:r>
          </w:p>
        </w:tc>
      </w:tr>
      <w:tr w:rsidR="00EE3A49" w14:paraId="6B8F3FC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A895959"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2355F69"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7499FBD5"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25F1F87" w14:textId="77777777" w:rsidR="00EE3A49" w:rsidRDefault="00EE3A49" w:rsidP="00EE3A49">
            <w:pPr>
              <w:rPr>
                <w:sz w:val="20"/>
              </w:rPr>
            </w:pPr>
            <w:r>
              <w:rPr>
                <w:sz w:val="20"/>
              </w:rPr>
              <w:t>КВм-2,15 КБ №3</w:t>
            </w:r>
          </w:p>
        </w:tc>
        <w:tc>
          <w:tcPr>
            <w:tcW w:w="1557" w:type="dxa"/>
            <w:tcBorders>
              <w:top w:val="nil"/>
              <w:left w:val="nil"/>
              <w:bottom w:val="single" w:sz="4" w:space="0" w:color="auto"/>
              <w:right w:val="single" w:sz="4" w:space="0" w:color="auto"/>
            </w:tcBorders>
            <w:shd w:val="clear" w:color="auto" w:fill="auto"/>
            <w:noWrap/>
            <w:vAlign w:val="center"/>
            <w:hideMark/>
          </w:tcPr>
          <w:p w14:paraId="26494F58"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5759984" w14:textId="77777777" w:rsidR="00EE3A49" w:rsidRDefault="00EE3A49" w:rsidP="00EE3A49">
            <w:pPr>
              <w:jc w:val="center"/>
              <w:rPr>
                <w:sz w:val="20"/>
              </w:rPr>
            </w:pPr>
            <w:r>
              <w:rPr>
                <w:sz w:val="20"/>
              </w:rPr>
              <w:t>2,15</w:t>
            </w:r>
          </w:p>
        </w:tc>
      </w:tr>
      <w:tr w:rsidR="00EE3A49" w14:paraId="0DDEBD04"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18ECBE5" w14:textId="77777777" w:rsidR="00EE3A49" w:rsidRDefault="00EE3A49" w:rsidP="00EE3A49">
            <w:pPr>
              <w:rPr>
                <w:sz w:val="20"/>
              </w:rPr>
            </w:pPr>
            <w:r>
              <w:rPr>
                <w:sz w:val="20"/>
              </w:rPr>
              <w:t xml:space="preserve">с. </w:t>
            </w:r>
            <w:proofErr w:type="spellStart"/>
            <w:r>
              <w:rPr>
                <w:sz w:val="20"/>
              </w:rPr>
              <w:t>Красноселка</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0E31144B" w14:textId="77777777" w:rsidR="00EE3A49" w:rsidRDefault="00EE3A49" w:rsidP="00EE3A49">
            <w:pPr>
              <w:rPr>
                <w:sz w:val="20"/>
              </w:rPr>
            </w:pPr>
            <w:r>
              <w:rPr>
                <w:sz w:val="20"/>
              </w:rPr>
              <w:t xml:space="preserve">Котельная с. </w:t>
            </w:r>
            <w:proofErr w:type="spellStart"/>
            <w:r>
              <w:rPr>
                <w:sz w:val="20"/>
              </w:rPr>
              <w:t>Красноселка</w:t>
            </w:r>
            <w:proofErr w:type="spellEnd"/>
            <w:r>
              <w:rPr>
                <w:sz w:val="20"/>
              </w:rPr>
              <w:t>, ул.  Мира, 17</w:t>
            </w:r>
          </w:p>
        </w:tc>
        <w:tc>
          <w:tcPr>
            <w:tcW w:w="1155" w:type="dxa"/>
            <w:tcBorders>
              <w:top w:val="nil"/>
              <w:left w:val="nil"/>
              <w:bottom w:val="single" w:sz="4" w:space="0" w:color="auto"/>
              <w:right w:val="single" w:sz="4" w:space="0" w:color="auto"/>
            </w:tcBorders>
            <w:shd w:val="clear" w:color="auto" w:fill="auto"/>
            <w:vAlign w:val="center"/>
            <w:hideMark/>
          </w:tcPr>
          <w:p w14:paraId="0BE43DB7"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E205F5C" w14:textId="77777777" w:rsidR="00EE3A49" w:rsidRDefault="00EE3A49" w:rsidP="00EE3A49">
            <w:pPr>
              <w:rPr>
                <w:sz w:val="20"/>
              </w:rPr>
            </w:pPr>
            <w:r>
              <w:rPr>
                <w:sz w:val="20"/>
              </w:rPr>
              <w:t>КВУ-Т-1,25 №1</w:t>
            </w:r>
          </w:p>
        </w:tc>
        <w:tc>
          <w:tcPr>
            <w:tcW w:w="1557" w:type="dxa"/>
            <w:tcBorders>
              <w:top w:val="nil"/>
              <w:left w:val="nil"/>
              <w:bottom w:val="single" w:sz="4" w:space="0" w:color="auto"/>
              <w:right w:val="single" w:sz="4" w:space="0" w:color="auto"/>
            </w:tcBorders>
            <w:shd w:val="clear" w:color="auto" w:fill="auto"/>
            <w:noWrap/>
            <w:vAlign w:val="center"/>
            <w:hideMark/>
          </w:tcPr>
          <w:p w14:paraId="4AF72A02"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0713638D" w14:textId="77777777" w:rsidR="00EE3A49" w:rsidRDefault="00EE3A49" w:rsidP="00EE3A49">
            <w:pPr>
              <w:jc w:val="center"/>
              <w:rPr>
                <w:sz w:val="20"/>
              </w:rPr>
            </w:pPr>
            <w:r>
              <w:rPr>
                <w:sz w:val="20"/>
              </w:rPr>
              <w:t>1,13</w:t>
            </w:r>
          </w:p>
        </w:tc>
      </w:tr>
      <w:tr w:rsidR="00EE3A49" w14:paraId="38D9250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505FD0C"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1C990D9"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CC6A65A"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BE8BC84" w14:textId="77777777" w:rsidR="00EE3A49" w:rsidRDefault="00EE3A49" w:rsidP="00EE3A49">
            <w:pPr>
              <w:rPr>
                <w:sz w:val="20"/>
              </w:rPr>
            </w:pPr>
            <w:r>
              <w:rPr>
                <w:sz w:val="20"/>
              </w:rPr>
              <w:t>КВУ-Т-1,25 №2</w:t>
            </w:r>
          </w:p>
        </w:tc>
        <w:tc>
          <w:tcPr>
            <w:tcW w:w="1557" w:type="dxa"/>
            <w:tcBorders>
              <w:top w:val="nil"/>
              <w:left w:val="nil"/>
              <w:bottom w:val="single" w:sz="4" w:space="0" w:color="auto"/>
              <w:right w:val="single" w:sz="4" w:space="0" w:color="auto"/>
            </w:tcBorders>
            <w:shd w:val="clear" w:color="auto" w:fill="auto"/>
            <w:noWrap/>
            <w:vAlign w:val="center"/>
            <w:hideMark/>
          </w:tcPr>
          <w:p w14:paraId="4A94C422"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48351E53" w14:textId="77777777" w:rsidR="00EE3A49" w:rsidRDefault="00EE3A49" w:rsidP="00EE3A49">
            <w:pPr>
              <w:jc w:val="center"/>
              <w:rPr>
                <w:sz w:val="20"/>
              </w:rPr>
            </w:pPr>
            <w:r>
              <w:rPr>
                <w:sz w:val="20"/>
              </w:rPr>
              <w:t>1,13</w:t>
            </w:r>
          </w:p>
        </w:tc>
      </w:tr>
      <w:tr w:rsidR="00EE3A49" w14:paraId="6E4397B5"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D6F47D3"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1235D45"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4BDDE08"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2FBBB0F" w14:textId="77777777" w:rsidR="00EE3A49" w:rsidRDefault="00EE3A49" w:rsidP="00EE3A49">
            <w:pPr>
              <w:rPr>
                <w:sz w:val="20"/>
              </w:rPr>
            </w:pPr>
            <w:r>
              <w:rPr>
                <w:sz w:val="20"/>
              </w:rPr>
              <w:t>КВУ-Т-1,25 №3</w:t>
            </w:r>
          </w:p>
        </w:tc>
        <w:tc>
          <w:tcPr>
            <w:tcW w:w="1557" w:type="dxa"/>
            <w:tcBorders>
              <w:top w:val="nil"/>
              <w:left w:val="nil"/>
              <w:bottom w:val="single" w:sz="4" w:space="0" w:color="auto"/>
              <w:right w:val="single" w:sz="4" w:space="0" w:color="auto"/>
            </w:tcBorders>
            <w:shd w:val="clear" w:color="auto" w:fill="auto"/>
            <w:noWrap/>
            <w:vAlign w:val="center"/>
            <w:hideMark/>
          </w:tcPr>
          <w:p w14:paraId="3E442CB4"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5873D1C7" w14:textId="77777777" w:rsidR="00EE3A49" w:rsidRDefault="00EE3A49" w:rsidP="00EE3A49">
            <w:pPr>
              <w:jc w:val="center"/>
              <w:rPr>
                <w:sz w:val="20"/>
              </w:rPr>
            </w:pPr>
            <w:r>
              <w:rPr>
                <w:sz w:val="20"/>
              </w:rPr>
              <w:t>1,13</w:t>
            </w:r>
          </w:p>
        </w:tc>
      </w:tr>
      <w:tr w:rsidR="00EE3A49" w14:paraId="7AF9A8A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21FE17B"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C1A06BA"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D80B548"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DB76F56" w14:textId="77777777" w:rsidR="00EE3A49" w:rsidRDefault="00EE3A49" w:rsidP="00EE3A49">
            <w:pPr>
              <w:rPr>
                <w:sz w:val="20"/>
              </w:rPr>
            </w:pPr>
            <w:r>
              <w:rPr>
                <w:sz w:val="20"/>
              </w:rPr>
              <w:t>КВУ-Т-1,25 №4</w:t>
            </w:r>
          </w:p>
        </w:tc>
        <w:tc>
          <w:tcPr>
            <w:tcW w:w="1557" w:type="dxa"/>
            <w:tcBorders>
              <w:top w:val="nil"/>
              <w:left w:val="nil"/>
              <w:bottom w:val="single" w:sz="4" w:space="0" w:color="auto"/>
              <w:right w:val="single" w:sz="4" w:space="0" w:color="auto"/>
            </w:tcBorders>
            <w:shd w:val="clear" w:color="auto" w:fill="auto"/>
            <w:noWrap/>
            <w:vAlign w:val="center"/>
            <w:hideMark/>
          </w:tcPr>
          <w:p w14:paraId="71370A75"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7993100" w14:textId="77777777" w:rsidR="00EE3A49" w:rsidRDefault="00EE3A49" w:rsidP="00EE3A49">
            <w:pPr>
              <w:jc w:val="center"/>
              <w:rPr>
                <w:sz w:val="20"/>
              </w:rPr>
            </w:pPr>
            <w:r>
              <w:rPr>
                <w:sz w:val="20"/>
              </w:rPr>
              <w:t>1,13</w:t>
            </w:r>
          </w:p>
        </w:tc>
      </w:tr>
      <w:tr w:rsidR="00EE3A49" w14:paraId="6FABF20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6C754AC" w14:textId="77777777" w:rsidR="00EE3A49" w:rsidRDefault="00EE3A49" w:rsidP="00EE3A49">
            <w:pPr>
              <w:rPr>
                <w:sz w:val="20"/>
              </w:rPr>
            </w:pPr>
            <w:r>
              <w:rPr>
                <w:sz w:val="20"/>
              </w:rPr>
              <w:t>с. Пашково</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38083436" w14:textId="77777777" w:rsidR="00EE3A49" w:rsidRDefault="00EE3A49" w:rsidP="00EE3A49">
            <w:pPr>
              <w:rPr>
                <w:sz w:val="20"/>
              </w:rPr>
            </w:pPr>
            <w:r>
              <w:rPr>
                <w:sz w:val="20"/>
              </w:rPr>
              <w:t>Котельная центральная с. Пашково, ул. Мирная, 11</w:t>
            </w:r>
          </w:p>
        </w:tc>
        <w:tc>
          <w:tcPr>
            <w:tcW w:w="1155" w:type="dxa"/>
            <w:tcBorders>
              <w:top w:val="nil"/>
              <w:left w:val="nil"/>
              <w:bottom w:val="single" w:sz="4" w:space="0" w:color="auto"/>
              <w:right w:val="single" w:sz="4" w:space="0" w:color="auto"/>
            </w:tcBorders>
            <w:shd w:val="clear" w:color="auto" w:fill="auto"/>
            <w:vAlign w:val="center"/>
            <w:hideMark/>
          </w:tcPr>
          <w:p w14:paraId="2DC7BA69"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24709DC"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5A523435"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1EA9B5B0" w14:textId="77777777" w:rsidR="00EE3A49" w:rsidRDefault="00EE3A49" w:rsidP="00EE3A49">
            <w:pPr>
              <w:jc w:val="center"/>
              <w:rPr>
                <w:sz w:val="20"/>
              </w:rPr>
            </w:pPr>
            <w:r>
              <w:rPr>
                <w:sz w:val="20"/>
              </w:rPr>
              <w:t>0,48</w:t>
            </w:r>
          </w:p>
        </w:tc>
      </w:tr>
      <w:tr w:rsidR="00EE3A49" w14:paraId="522B63B5"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2702519"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134BF8FE"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49BD1A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14:paraId="48C617E1" w14:textId="77777777" w:rsidR="00EE3A49" w:rsidRDefault="00EE3A49" w:rsidP="00EE3A49">
            <w:pPr>
              <w:rPr>
                <w:sz w:val="20"/>
              </w:rPr>
            </w:pPr>
            <w:r>
              <w:rPr>
                <w:sz w:val="20"/>
              </w:rPr>
              <w:t>КВУ-0,8 №2</w:t>
            </w:r>
          </w:p>
        </w:tc>
        <w:tc>
          <w:tcPr>
            <w:tcW w:w="1557" w:type="dxa"/>
            <w:tcBorders>
              <w:top w:val="nil"/>
              <w:left w:val="nil"/>
              <w:bottom w:val="single" w:sz="4" w:space="0" w:color="auto"/>
              <w:right w:val="single" w:sz="4" w:space="0" w:color="auto"/>
            </w:tcBorders>
            <w:shd w:val="clear" w:color="auto" w:fill="auto"/>
            <w:noWrap/>
            <w:vAlign w:val="center"/>
            <w:hideMark/>
          </w:tcPr>
          <w:p w14:paraId="728EFF62"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72E83AF9" w14:textId="77777777" w:rsidR="00EE3A49" w:rsidRDefault="00EE3A49" w:rsidP="00EE3A49">
            <w:pPr>
              <w:jc w:val="center"/>
              <w:rPr>
                <w:sz w:val="20"/>
              </w:rPr>
            </w:pPr>
            <w:r>
              <w:rPr>
                <w:sz w:val="20"/>
              </w:rPr>
              <w:t>0,68</w:t>
            </w:r>
          </w:p>
        </w:tc>
      </w:tr>
      <w:tr w:rsidR="00EE3A49" w14:paraId="7661A15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59CFD54"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2AF72E8"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FD7FDA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C29F10B" w14:textId="77777777" w:rsidR="00EE3A49" w:rsidRDefault="00EE3A49" w:rsidP="00EE3A49">
            <w:pPr>
              <w:rPr>
                <w:sz w:val="20"/>
              </w:rPr>
            </w:pPr>
            <w:r>
              <w:rPr>
                <w:sz w:val="20"/>
              </w:rPr>
              <w:t>КВУ-0,8 №3</w:t>
            </w:r>
          </w:p>
        </w:tc>
        <w:tc>
          <w:tcPr>
            <w:tcW w:w="1557" w:type="dxa"/>
            <w:tcBorders>
              <w:top w:val="nil"/>
              <w:left w:val="nil"/>
              <w:bottom w:val="single" w:sz="4" w:space="0" w:color="auto"/>
              <w:right w:val="single" w:sz="4" w:space="0" w:color="auto"/>
            </w:tcBorders>
            <w:shd w:val="clear" w:color="auto" w:fill="auto"/>
            <w:noWrap/>
            <w:vAlign w:val="center"/>
            <w:hideMark/>
          </w:tcPr>
          <w:p w14:paraId="4010E785"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638EBFD1" w14:textId="77777777" w:rsidR="00EE3A49" w:rsidRDefault="00EE3A49" w:rsidP="00EE3A49">
            <w:pPr>
              <w:jc w:val="center"/>
              <w:rPr>
                <w:sz w:val="20"/>
              </w:rPr>
            </w:pPr>
            <w:r>
              <w:rPr>
                <w:sz w:val="20"/>
              </w:rPr>
              <w:t>0,68</w:t>
            </w:r>
          </w:p>
        </w:tc>
      </w:tr>
      <w:tr w:rsidR="00EE3A49" w14:paraId="2DDA748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A77A6CE"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B46EDCC"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B1D977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9483027" w14:textId="77777777" w:rsidR="00EE3A49" w:rsidRDefault="00EE3A49" w:rsidP="00EE3A49">
            <w:pPr>
              <w:rPr>
                <w:sz w:val="20"/>
              </w:rPr>
            </w:pPr>
            <w:r>
              <w:rPr>
                <w:sz w:val="20"/>
              </w:rPr>
              <w:t>КВУ-0,8 №4</w:t>
            </w:r>
          </w:p>
        </w:tc>
        <w:tc>
          <w:tcPr>
            <w:tcW w:w="1557" w:type="dxa"/>
            <w:tcBorders>
              <w:top w:val="nil"/>
              <w:left w:val="nil"/>
              <w:bottom w:val="single" w:sz="4" w:space="0" w:color="auto"/>
              <w:right w:val="single" w:sz="4" w:space="0" w:color="auto"/>
            </w:tcBorders>
            <w:shd w:val="clear" w:color="auto" w:fill="auto"/>
            <w:noWrap/>
            <w:vAlign w:val="center"/>
            <w:hideMark/>
          </w:tcPr>
          <w:p w14:paraId="116C417B" w14:textId="77777777" w:rsidR="00EE3A49" w:rsidRDefault="00EE3A49" w:rsidP="00EE3A49">
            <w:pPr>
              <w:jc w:val="center"/>
              <w:rPr>
                <w:sz w:val="20"/>
              </w:rPr>
            </w:pPr>
            <w:r>
              <w:rPr>
                <w:sz w:val="20"/>
              </w:rPr>
              <w:t>2004</w:t>
            </w:r>
          </w:p>
        </w:tc>
        <w:tc>
          <w:tcPr>
            <w:tcW w:w="1986" w:type="dxa"/>
            <w:tcBorders>
              <w:top w:val="nil"/>
              <w:left w:val="nil"/>
              <w:bottom w:val="single" w:sz="4" w:space="0" w:color="auto"/>
              <w:right w:val="single" w:sz="4" w:space="0" w:color="auto"/>
            </w:tcBorders>
            <w:shd w:val="clear" w:color="auto" w:fill="auto"/>
            <w:noWrap/>
            <w:vAlign w:val="center"/>
            <w:hideMark/>
          </w:tcPr>
          <w:p w14:paraId="0118C216" w14:textId="77777777" w:rsidR="00EE3A49" w:rsidRDefault="00EE3A49" w:rsidP="00EE3A49">
            <w:pPr>
              <w:jc w:val="center"/>
              <w:rPr>
                <w:sz w:val="20"/>
              </w:rPr>
            </w:pPr>
            <w:r>
              <w:rPr>
                <w:sz w:val="20"/>
              </w:rPr>
              <w:t>0,68</w:t>
            </w:r>
          </w:p>
        </w:tc>
      </w:tr>
      <w:tr w:rsidR="00EE3A49" w14:paraId="42C1EA69"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0B50ACE" w14:textId="77777777" w:rsidR="00EE3A49" w:rsidRDefault="00EE3A49" w:rsidP="00EE3A49">
            <w:pPr>
              <w:rPr>
                <w:sz w:val="20"/>
              </w:rPr>
            </w:pPr>
            <w:r>
              <w:rPr>
                <w:sz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C6C42D0" w14:textId="77777777" w:rsidR="00EE3A49" w:rsidRDefault="00EE3A49" w:rsidP="00EE3A49">
            <w:pPr>
              <w:rPr>
                <w:sz w:val="20"/>
              </w:rPr>
            </w:pPr>
            <w:r>
              <w:rPr>
                <w:sz w:val="20"/>
              </w:rPr>
              <w:t>Котельная центральная с. Поломошное, ул.  70 лет Октября, 2</w:t>
            </w:r>
          </w:p>
        </w:tc>
        <w:tc>
          <w:tcPr>
            <w:tcW w:w="1155" w:type="dxa"/>
            <w:tcBorders>
              <w:top w:val="nil"/>
              <w:left w:val="nil"/>
              <w:bottom w:val="single" w:sz="4" w:space="0" w:color="auto"/>
              <w:right w:val="single" w:sz="4" w:space="0" w:color="auto"/>
            </w:tcBorders>
            <w:shd w:val="clear" w:color="auto" w:fill="auto"/>
            <w:vAlign w:val="center"/>
            <w:hideMark/>
          </w:tcPr>
          <w:p w14:paraId="504BE9B6"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B51B988"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5947606F"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224B6DD9" w14:textId="77777777" w:rsidR="00EE3A49" w:rsidRDefault="00EE3A49" w:rsidP="00EE3A49">
            <w:pPr>
              <w:jc w:val="center"/>
              <w:rPr>
                <w:sz w:val="20"/>
              </w:rPr>
            </w:pPr>
            <w:r>
              <w:rPr>
                <w:sz w:val="20"/>
              </w:rPr>
              <w:t>0,5</w:t>
            </w:r>
          </w:p>
        </w:tc>
      </w:tr>
      <w:tr w:rsidR="00EE3A49" w14:paraId="2B710EA1"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44A8A0D"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A9EC846"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1875FE1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1A0CDD0"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11044CCD"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6D031CB4" w14:textId="77777777" w:rsidR="00EE3A49" w:rsidRDefault="00EE3A49" w:rsidP="00EE3A49">
            <w:pPr>
              <w:jc w:val="center"/>
              <w:rPr>
                <w:sz w:val="20"/>
              </w:rPr>
            </w:pPr>
            <w:r>
              <w:rPr>
                <w:sz w:val="20"/>
              </w:rPr>
              <w:t>0,5</w:t>
            </w:r>
          </w:p>
        </w:tc>
      </w:tr>
      <w:tr w:rsidR="00EE3A49" w14:paraId="16791261"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2B4B01A5"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78AD188"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395504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234C593" w14:textId="77777777" w:rsidR="00EE3A49" w:rsidRDefault="00EE3A49" w:rsidP="00EE3A49">
            <w:pPr>
              <w:rPr>
                <w:sz w:val="20"/>
              </w:rPr>
            </w:pPr>
            <w:r>
              <w:rPr>
                <w:sz w:val="20"/>
              </w:rPr>
              <w:t>КВР-0,45 №3</w:t>
            </w:r>
          </w:p>
        </w:tc>
        <w:tc>
          <w:tcPr>
            <w:tcW w:w="1557" w:type="dxa"/>
            <w:tcBorders>
              <w:top w:val="nil"/>
              <w:left w:val="nil"/>
              <w:bottom w:val="single" w:sz="4" w:space="0" w:color="auto"/>
              <w:right w:val="single" w:sz="4" w:space="0" w:color="auto"/>
            </w:tcBorders>
            <w:shd w:val="clear" w:color="auto" w:fill="auto"/>
            <w:noWrap/>
            <w:vAlign w:val="center"/>
            <w:hideMark/>
          </w:tcPr>
          <w:p w14:paraId="2D8C6AD3" w14:textId="77777777" w:rsidR="00EE3A49" w:rsidRDefault="00EE3A49" w:rsidP="00EE3A49">
            <w:pPr>
              <w:jc w:val="center"/>
              <w:rPr>
                <w:sz w:val="20"/>
              </w:rPr>
            </w:pPr>
            <w:r>
              <w:rPr>
                <w:sz w:val="20"/>
              </w:rPr>
              <w:t>2015</w:t>
            </w:r>
          </w:p>
        </w:tc>
        <w:tc>
          <w:tcPr>
            <w:tcW w:w="1986" w:type="dxa"/>
            <w:tcBorders>
              <w:top w:val="nil"/>
              <w:left w:val="nil"/>
              <w:bottom w:val="single" w:sz="4" w:space="0" w:color="auto"/>
              <w:right w:val="single" w:sz="4" w:space="0" w:color="auto"/>
            </w:tcBorders>
            <w:shd w:val="clear" w:color="auto" w:fill="auto"/>
            <w:noWrap/>
            <w:vAlign w:val="center"/>
            <w:hideMark/>
          </w:tcPr>
          <w:p w14:paraId="7EEAF2FF" w14:textId="77777777" w:rsidR="00EE3A49" w:rsidRDefault="00EE3A49" w:rsidP="00EE3A49">
            <w:pPr>
              <w:jc w:val="center"/>
              <w:rPr>
                <w:sz w:val="20"/>
              </w:rPr>
            </w:pPr>
            <w:r>
              <w:rPr>
                <w:sz w:val="20"/>
              </w:rPr>
              <w:t>0,4</w:t>
            </w:r>
          </w:p>
        </w:tc>
      </w:tr>
      <w:tr w:rsidR="00EE3A49" w14:paraId="3E6FF429"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3DC2E2E3"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886FB86"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D6C347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B24E17D" w14:textId="77777777" w:rsidR="00EE3A49" w:rsidRDefault="00EE3A49" w:rsidP="00EE3A49">
            <w:pPr>
              <w:rPr>
                <w:sz w:val="20"/>
              </w:rPr>
            </w:pPr>
            <w:r>
              <w:rPr>
                <w:sz w:val="20"/>
              </w:rPr>
              <w:t>КВР-0,56 №4</w:t>
            </w:r>
          </w:p>
        </w:tc>
        <w:tc>
          <w:tcPr>
            <w:tcW w:w="1557" w:type="dxa"/>
            <w:tcBorders>
              <w:top w:val="nil"/>
              <w:left w:val="nil"/>
              <w:bottom w:val="single" w:sz="4" w:space="0" w:color="auto"/>
              <w:right w:val="single" w:sz="4" w:space="0" w:color="auto"/>
            </w:tcBorders>
            <w:shd w:val="clear" w:color="auto" w:fill="auto"/>
            <w:noWrap/>
            <w:vAlign w:val="center"/>
            <w:hideMark/>
          </w:tcPr>
          <w:p w14:paraId="00EB5DCB"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6079DF14" w14:textId="77777777" w:rsidR="00EE3A49" w:rsidRDefault="00EE3A49" w:rsidP="00EE3A49">
            <w:pPr>
              <w:jc w:val="center"/>
              <w:rPr>
                <w:sz w:val="20"/>
              </w:rPr>
            </w:pPr>
            <w:r>
              <w:rPr>
                <w:sz w:val="20"/>
              </w:rPr>
              <w:t>0,48</w:t>
            </w:r>
          </w:p>
        </w:tc>
      </w:tr>
      <w:tr w:rsidR="00EE3A49" w14:paraId="13369CB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7F68B6E"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84FE030"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2B587A7D"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7C5FDA5C" w14:textId="77777777" w:rsidR="00EE3A49" w:rsidRDefault="00EE3A49" w:rsidP="00EE3A49">
            <w:pPr>
              <w:rPr>
                <w:sz w:val="20"/>
              </w:rPr>
            </w:pPr>
            <w:r>
              <w:rPr>
                <w:sz w:val="20"/>
              </w:rPr>
              <w:t>КВР-0,56 №5</w:t>
            </w:r>
          </w:p>
        </w:tc>
        <w:tc>
          <w:tcPr>
            <w:tcW w:w="1557" w:type="dxa"/>
            <w:tcBorders>
              <w:top w:val="nil"/>
              <w:left w:val="nil"/>
              <w:bottom w:val="single" w:sz="4" w:space="0" w:color="auto"/>
              <w:right w:val="single" w:sz="4" w:space="0" w:color="auto"/>
            </w:tcBorders>
            <w:shd w:val="clear" w:color="auto" w:fill="auto"/>
            <w:noWrap/>
            <w:vAlign w:val="center"/>
            <w:hideMark/>
          </w:tcPr>
          <w:p w14:paraId="0448EA2B" w14:textId="77777777" w:rsidR="00EE3A49" w:rsidRDefault="00EE3A49" w:rsidP="00EE3A49">
            <w:pPr>
              <w:jc w:val="center"/>
              <w:rPr>
                <w:sz w:val="20"/>
              </w:rPr>
            </w:pPr>
            <w:r>
              <w:rPr>
                <w:sz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7C4C3914" w14:textId="77777777" w:rsidR="00EE3A49" w:rsidRDefault="00EE3A49" w:rsidP="00EE3A49">
            <w:pPr>
              <w:jc w:val="center"/>
              <w:rPr>
                <w:sz w:val="20"/>
              </w:rPr>
            </w:pPr>
            <w:r>
              <w:rPr>
                <w:sz w:val="20"/>
              </w:rPr>
              <w:t>0,48</w:t>
            </w:r>
          </w:p>
        </w:tc>
      </w:tr>
      <w:tr w:rsidR="00EE3A49" w14:paraId="46DE62EF"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126FA6A" w14:textId="77777777" w:rsidR="00EE3A49" w:rsidRDefault="00EE3A49" w:rsidP="00EE3A49">
            <w:pPr>
              <w:rPr>
                <w:sz w:val="20"/>
              </w:rPr>
            </w:pPr>
            <w:r>
              <w:rPr>
                <w:sz w:val="20"/>
              </w:rPr>
              <w:t>п. Ленинский</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3F61777E" w14:textId="77777777" w:rsidR="00EE3A49" w:rsidRDefault="00EE3A49" w:rsidP="00EE3A49">
            <w:pPr>
              <w:rPr>
                <w:sz w:val="20"/>
              </w:rPr>
            </w:pPr>
            <w:r>
              <w:rPr>
                <w:sz w:val="20"/>
              </w:rPr>
              <w:t>Котельная п. Ленинский, ул. Зеленая, 9а</w:t>
            </w:r>
          </w:p>
        </w:tc>
        <w:tc>
          <w:tcPr>
            <w:tcW w:w="1155" w:type="dxa"/>
            <w:tcBorders>
              <w:top w:val="nil"/>
              <w:left w:val="nil"/>
              <w:bottom w:val="single" w:sz="4" w:space="0" w:color="auto"/>
              <w:right w:val="single" w:sz="4" w:space="0" w:color="auto"/>
            </w:tcBorders>
            <w:shd w:val="clear" w:color="auto" w:fill="auto"/>
            <w:vAlign w:val="center"/>
            <w:hideMark/>
          </w:tcPr>
          <w:p w14:paraId="1932057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2F07DD1A"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5BB9FD7E" w14:textId="77777777" w:rsidR="00EE3A49" w:rsidRDefault="00EE3A49" w:rsidP="00EE3A49">
            <w:pPr>
              <w:jc w:val="center"/>
              <w:rPr>
                <w:sz w:val="20"/>
              </w:rPr>
            </w:pPr>
            <w:r>
              <w:rPr>
                <w:sz w:val="20"/>
              </w:rPr>
              <w:t>2005</w:t>
            </w:r>
          </w:p>
        </w:tc>
        <w:tc>
          <w:tcPr>
            <w:tcW w:w="1986" w:type="dxa"/>
            <w:tcBorders>
              <w:top w:val="nil"/>
              <w:left w:val="nil"/>
              <w:bottom w:val="single" w:sz="4" w:space="0" w:color="auto"/>
              <w:right w:val="single" w:sz="4" w:space="0" w:color="auto"/>
            </w:tcBorders>
            <w:shd w:val="clear" w:color="auto" w:fill="auto"/>
            <w:noWrap/>
            <w:vAlign w:val="center"/>
            <w:hideMark/>
          </w:tcPr>
          <w:p w14:paraId="093EBCD1" w14:textId="77777777" w:rsidR="00EE3A49" w:rsidRDefault="00EE3A49" w:rsidP="00EE3A49">
            <w:pPr>
              <w:jc w:val="center"/>
              <w:rPr>
                <w:sz w:val="20"/>
              </w:rPr>
            </w:pPr>
            <w:r>
              <w:rPr>
                <w:sz w:val="20"/>
              </w:rPr>
              <w:t>0,48</w:t>
            </w:r>
          </w:p>
        </w:tc>
      </w:tr>
      <w:tr w:rsidR="00EE3A49" w14:paraId="141FB3D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C864FD3"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7B14C29"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7C39A0F"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05FA1123"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65701D77"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19274F73" w14:textId="77777777" w:rsidR="00EE3A49" w:rsidRDefault="00EE3A49" w:rsidP="00EE3A49">
            <w:pPr>
              <w:jc w:val="center"/>
              <w:rPr>
                <w:sz w:val="20"/>
              </w:rPr>
            </w:pPr>
            <w:r>
              <w:rPr>
                <w:sz w:val="20"/>
              </w:rPr>
              <w:t>0,48</w:t>
            </w:r>
          </w:p>
        </w:tc>
      </w:tr>
      <w:tr w:rsidR="00EE3A49" w14:paraId="347E48A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F43EAE5"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B972338"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402ECE85" w14:textId="77777777" w:rsidR="00EE3A49" w:rsidRDefault="00EE3A49" w:rsidP="00EE3A49">
            <w:pPr>
              <w:jc w:val="center"/>
              <w:rPr>
                <w:color w:val="000000"/>
                <w:sz w:val="20"/>
              </w:rPr>
            </w:pPr>
            <w:r>
              <w:rPr>
                <w:color w:val="000000"/>
                <w:sz w:val="20"/>
              </w:rPr>
              <w:t> </w:t>
            </w: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5EB5A07A" w14:textId="77777777" w:rsidR="00EE3A49" w:rsidRDefault="00EE3A49" w:rsidP="00EE3A49">
            <w:pPr>
              <w:rPr>
                <w:sz w:val="20"/>
              </w:rPr>
            </w:pPr>
            <w:r>
              <w:rPr>
                <w:sz w:val="20"/>
              </w:rPr>
              <w:t>КВР-0,56 №3</w:t>
            </w:r>
          </w:p>
        </w:tc>
        <w:tc>
          <w:tcPr>
            <w:tcW w:w="1557" w:type="dxa"/>
            <w:tcBorders>
              <w:top w:val="nil"/>
              <w:left w:val="nil"/>
              <w:bottom w:val="single" w:sz="4" w:space="0" w:color="auto"/>
              <w:right w:val="single" w:sz="4" w:space="0" w:color="auto"/>
            </w:tcBorders>
            <w:shd w:val="clear" w:color="auto" w:fill="auto"/>
            <w:noWrap/>
            <w:vAlign w:val="center"/>
            <w:hideMark/>
          </w:tcPr>
          <w:p w14:paraId="78DA5231"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6A9014E3" w14:textId="77777777" w:rsidR="00EE3A49" w:rsidRDefault="00EE3A49" w:rsidP="00EE3A49">
            <w:pPr>
              <w:jc w:val="center"/>
              <w:rPr>
                <w:sz w:val="20"/>
              </w:rPr>
            </w:pPr>
            <w:r>
              <w:rPr>
                <w:sz w:val="20"/>
              </w:rPr>
              <w:t>0,48</w:t>
            </w:r>
          </w:p>
        </w:tc>
      </w:tr>
      <w:tr w:rsidR="00EE3A49" w14:paraId="5FD9BFF3"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6BB699C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5736DA22"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E5B3F03"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D8D4F2D" w14:textId="77777777" w:rsidR="00EE3A49" w:rsidRDefault="00EE3A49" w:rsidP="00EE3A49">
            <w:pPr>
              <w:rPr>
                <w:sz w:val="20"/>
              </w:rPr>
            </w:pPr>
            <w:r>
              <w:rPr>
                <w:sz w:val="20"/>
              </w:rPr>
              <w:t>НР-18 №4</w:t>
            </w:r>
          </w:p>
        </w:tc>
        <w:tc>
          <w:tcPr>
            <w:tcW w:w="1557" w:type="dxa"/>
            <w:tcBorders>
              <w:top w:val="nil"/>
              <w:left w:val="nil"/>
              <w:bottom w:val="single" w:sz="4" w:space="0" w:color="auto"/>
              <w:right w:val="single" w:sz="4" w:space="0" w:color="auto"/>
            </w:tcBorders>
            <w:shd w:val="clear" w:color="auto" w:fill="auto"/>
            <w:noWrap/>
            <w:vAlign w:val="center"/>
            <w:hideMark/>
          </w:tcPr>
          <w:p w14:paraId="71233934"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6F566125" w14:textId="77777777" w:rsidR="00EE3A49" w:rsidRDefault="00EE3A49" w:rsidP="00EE3A49">
            <w:pPr>
              <w:jc w:val="center"/>
              <w:rPr>
                <w:sz w:val="20"/>
              </w:rPr>
            </w:pPr>
            <w:r>
              <w:rPr>
                <w:sz w:val="20"/>
              </w:rPr>
              <w:t>0,37</w:t>
            </w:r>
          </w:p>
        </w:tc>
      </w:tr>
      <w:tr w:rsidR="00EE3A49" w14:paraId="2332F304"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FA5C2B1" w14:textId="77777777" w:rsidR="00EE3A49" w:rsidRDefault="00EE3A49" w:rsidP="00EE3A49">
            <w:pPr>
              <w:rPr>
                <w:sz w:val="20"/>
              </w:rPr>
            </w:pPr>
            <w:r>
              <w:rPr>
                <w:sz w:val="20"/>
              </w:rPr>
              <w:t>п. Шахтер</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552ACBFA" w14:textId="77777777" w:rsidR="00EE3A49" w:rsidRDefault="00EE3A49" w:rsidP="00EE3A49">
            <w:pPr>
              <w:rPr>
                <w:sz w:val="20"/>
              </w:rPr>
            </w:pPr>
            <w:r>
              <w:rPr>
                <w:sz w:val="20"/>
              </w:rPr>
              <w:t>Котельная п. Шахтер, ул.  Центральная, 1а</w:t>
            </w:r>
          </w:p>
        </w:tc>
        <w:tc>
          <w:tcPr>
            <w:tcW w:w="1155" w:type="dxa"/>
            <w:tcBorders>
              <w:top w:val="nil"/>
              <w:left w:val="nil"/>
              <w:bottom w:val="single" w:sz="4" w:space="0" w:color="auto"/>
              <w:right w:val="single" w:sz="4" w:space="0" w:color="auto"/>
            </w:tcBorders>
            <w:shd w:val="clear" w:color="auto" w:fill="auto"/>
            <w:vAlign w:val="center"/>
            <w:hideMark/>
          </w:tcPr>
          <w:p w14:paraId="65E02131"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26639CD" w14:textId="77777777" w:rsidR="00EE3A49" w:rsidRDefault="00EE3A49" w:rsidP="00EE3A49">
            <w:pPr>
              <w:rPr>
                <w:sz w:val="20"/>
              </w:rPr>
            </w:pPr>
            <w:r>
              <w:rPr>
                <w:sz w:val="20"/>
              </w:rPr>
              <w:t>НР-18 №1</w:t>
            </w:r>
          </w:p>
        </w:tc>
        <w:tc>
          <w:tcPr>
            <w:tcW w:w="1557" w:type="dxa"/>
            <w:tcBorders>
              <w:top w:val="nil"/>
              <w:left w:val="nil"/>
              <w:bottom w:val="single" w:sz="4" w:space="0" w:color="auto"/>
              <w:right w:val="single" w:sz="4" w:space="0" w:color="auto"/>
            </w:tcBorders>
            <w:shd w:val="clear" w:color="auto" w:fill="auto"/>
            <w:noWrap/>
            <w:vAlign w:val="center"/>
            <w:hideMark/>
          </w:tcPr>
          <w:p w14:paraId="06C467FC"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7D5E159" w14:textId="77777777" w:rsidR="00EE3A49" w:rsidRDefault="00EE3A49" w:rsidP="00EE3A49">
            <w:pPr>
              <w:jc w:val="center"/>
              <w:rPr>
                <w:sz w:val="20"/>
              </w:rPr>
            </w:pPr>
            <w:r>
              <w:rPr>
                <w:sz w:val="20"/>
              </w:rPr>
              <w:t>0,37</w:t>
            </w:r>
          </w:p>
        </w:tc>
      </w:tr>
      <w:tr w:rsidR="00EE3A49" w14:paraId="7F020D96"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4A1B891"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B3283E4"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BFAAD59"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AD92259"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37078334" w14:textId="77777777" w:rsidR="00EE3A49" w:rsidRDefault="00EE3A49" w:rsidP="00EE3A49">
            <w:pPr>
              <w:jc w:val="center"/>
              <w:rPr>
                <w:sz w:val="20"/>
              </w:rPr>
            </w:pPr>
            <w:r>
              <w:rPr>
                <w:sz w:val="20"/>
              </w:rPr>
              <w:t>2006</w:t>
            </w:r>
          </w:p>
        </w:tc>
        <w:tc>
          <w:tcPr>
            <w:tcW w:w="1986" w:type="dxa"/>
            <w:tcBorders>
              <w:top w:val="nil"/>
              <w:left w:val="nil"/>
              <w:bottom w:val="single" w:sz="4" w:space="0" w:color="auto"/>
              <w:right w:val="single" w:sz="4" w:space="0" w:color="auto"/>
            </w:tcBorders>
            <w:shd w:val="clear" w:color="auto" w:fill="auto"/>
            <w:noWrap/>
            <w:vAlign w:val="center"/>
            <w:hideMark/>
          </w:tcPr>
          <w:p w14:paraId="364137AF" w14:textId="77777777" w:rsidR="00EE3A49" w:rsidRDefault="00EE3A49" w:rsidP="00EE3A49">
            <w:pPr>
              <w:jc w:val="center"/>
              <w:rPr>
                <w:sz w:val="20"/>
              </w:rPr>
            </w:pPr>
            <w:r>
              <w:rPr>
                <w:sz w:val="20"/>
              </w:rPr>
              <w:t>0,48</w:t>
            </w:r>
          </w:p>
        </w:tc>
      </w:tr>
      <w:tr w:rsidR="00EE3A49" w14:paraId="2547E6D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CD02B9B" w14:textId="77777777" w:rsidR="00EE3A49" w:rsidRDefault="00EE3A49" w:rsidP="00EE3A49">
            <w:pPr>
              <w:rPr>
                <w:sz w:val="20"/>
              </w:rPr>
            </w:pPr>
            <w:r>
              <w:rPr>
                <w:sz w:val="20"/>
              </w:rPr>
              <w:t>с. Поломошное</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29259361" w14:textId="77777777" w:rsidR="00EE3A49" w:rsidRDefault="00EE3A49" w:rsidP="00EE3A49">
            <w:pPr>
              <w:rPr>
                <w:sz w:val="20"/>
              </w:rPr>
            </w:pPr>
            <w:r>
              <w:rPr>
                <w:sz w:val="20"/>
              </w:rPr>
              <w:t xml:space="preserve">Котельная школьная с. Поломошное, ул.  </w:t>
            </w:r>
            <w:proofErr w:type="spellStart"/>
            <w:r>
              <w:rPr>
                <w:sz w:val="20"/>
              </w:rPr>
              <w:t>Бениваленского</w:t>
            </w:r>
            <w:proofErr w:type="spellEnd"/>
          </w:p>
        </w:tc>
        <w:tc>
          <w:tcPr>
            <w:tcW w:w="1155" w:type="dxa"/>
            <w:tcBorders>
              <w:top w:val="nil"/>
              <w:left w:val="nil"/>
              <w:bottom w:val="single" w:sz="4" w:space="0" w:color="auto"/>
              <w:right w:val="single" w:sz="4" w:space="0" w:color="auto"/>
            </w:tcBorders>
            <w:shd w:val="clear" w:color="auto" w:fill="auto"/>
            <w:vAlign w:val="center"/>
            <w:hideMark/>
          </w:tcPr>
          <w:p w14:paraId="2193C150"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3C6BE212"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11CC955F" w14:textId="77777777" w:rsidR="00EE3A49" w:rsidRDefault="00EE3A49" w:rsidP="00EE3A49">
            <w:pPr>
              <w:jc w:val="center"/>
              <w:rPr>
                <w:sz w:val="20"/>
              </w:rPr>
            </w:pPr>
            <w:r>
              <w:rPr>
                <w:sz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708B2644" w14:textId="77777777" w:rsidR="00EE3A49" w:rsidRDefault="00EE3A49" w:rsidP="00EE3A49">
            <w:pPr>
              <w:jc w:val="center"/>
              <w:rPr>
                <w:sz w:val="20"/>
              </w:rPr>
            </w:pPr>
            <w:r>
              <w:rPr>
                <w:sz w:val="20"/>
              </w:rPr>
              <w:t>0,48</w:t>
            </w:r>
          </w:p>
        </w:tc>
      </w:tr>
      <w:tr w:rsidR="00EE3A49" w14:paraId="1775D2B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5270259E"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335FF1DF"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02CEB8D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4F955510"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2EED1B8F" w14:textId="77777777" w:rsidR="00EE3A49" w:rsidRDefault="00EE3A49" w:rsidP="00EE3A49">
            <w:pPr>
              <w:jc w:val="center"/>
              <w:rPr>
                <w:sz w:val="20"/>
              </w:rPr>
            </w:pPr>
            <w:r>
              <w:rPr>
                <w:sz w:val="20"/>
              </w:rPr>
              <w:t>1997</w:t>
            </w:r>
          </w:p>
        </w:tc>
        <w:tc>
          <w:tcPr>
            <w:tcW w:w="1986" w:type="dxa"/>
            <w:tcBorders>
              <w:top w:val="nil"/>
              <w:left w:val="nil"/>
              <w:bottom w:val="single" w:sz="4" w:space="0" w:color="auto"/>
              <w:right w:val="single" w:sz="4" w:space="0" w:color="auto"/>
            </w:tcBorders>
            <w:shd w:val="clear" w:color="auto" w:fill="auto"/>
            <w:noWrap/>
            <w:vAlign w:val="center"/>
            <w:hideMark/>
          </w:tcPr>
          <w:p w14:paraId="59471823" w14:textId="77777777" w:rsidR="00EE3A49" w:rsidRDefault="00EE3A49" w:rsidP="00EE3A49">
            <w:pPr>
              <w:jc w:val="center"/>
              <w:rPr>
                <w:sz w:val="20"/>
              </w:rPr>
            </w:pPr>
            <w:r>
              <w:rPr>
                <w:sz w:val="20"/>
              </w:rPr>
              <w:t>0,48</w:t>
            </w:r>
          </w:p>
        </w:tc>
      </w:tr>
      <w:tr w:rsidR="00EE3A49" w14:paraId="27BCB1D3"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E220582" w14:textId="77777777" w:rsidR="00EE3A49" w:rsidRDefault="00EE3A49" w:rsidP="00EE3A49">
            <w:pPr>
              <w:rPr>
                <w:sz w:val="20"/>
              </w:rPr>
            </w:pPr>
            <w:r>
              <w:rPr>
                <w:sz w:val="20"/>
              </w:rPr>
              <w:lastRenderedPageBreak/>
              <w:t xml:space="preserve">ст. </w:t>
            </w:r>
            <w:proofErr w:type="spellStart"/>
            <w:r>
              <w:rPr>
                <w:sz w:val="20"/>
              </w:rPr>
              <w:t>Тутальская</w:t>
            </w:r>
            <w:proofErr w:type="spellEnd"/>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1A3A2133" w14:textId="77777777" w:rsidR="00EE3A49" w:rsidRDefault="00EE3A49" w:rsidP="00EE3A49">
            <w:pPr>
              <w:rPr>
                <w:sz w:val="20"/>
              </w:rPr>
            </w:pPr>
            <w:r>
              <w:rPr>
                <w:sz w:val="20"/>
              </w:rPr>
              <w:t xml:space="preserve">Котельная ст. </w:t>
            </w:r>
            <w:proofErr w:type="spellStart"/>
            <w:r>
              <w:rPr>
                <w:sz w:val="20"/>
              </w:rPr>
              <w:t>Тутальская</w:t>
            </w:r>
            <w:proofErr w:type="spellEnd"/>
            <w:r>
              <w:rPr>
                <w:sz w:val="20"/>
              </w:rPr>
              <w:t xml:space="preserve">, ул.  </w:t>
            </w:r>
            <w:proofErr w:type="spellStart"/>
            <w:r>
              <w:rPr>
                <w:sz w:val="20"/>
              </w:rPr>
              <w:t>М.Ракевича</w:t>
            </w:r>
            <w:proofErr w:type="spellEnd"/>
            <w:r>
              <w:rPr>
                <w:sz w:val="20"/>
              </w:rPr>
              <w:t>, 31</w:t>
            </w:r>
          </w:p>
        </w:tc>
        <w:tc>
          <w:tcPr>
            <w:tcW w:w="1155" w:type="dxa"/>
            <w:tcBorders>
              <w:top w:val="nil"/>
              <w:left w:val="nil"/>
              <w:bottom w:val="single" w:sz="4" w:space="0" w:color="auto"/>
              <w:right w:val="single" w:sz="4" w:space="0" w:color="auto"/>
            </w:tcBorders>
            <w:shd w:val="clear" w:color="auto" w:fill="auto"/>
            <w:vAlign w:val="center"/>
            <w:hideMark/>
          </w:tcPr>
          <w:p w14:paraId="43185441"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17651A55" w14:textId="77777777" w:rsidR="00EE3A49" w:rsidRDefault="00EE3A49" w:rsidP="00EE3A49">
            <w:pPr>
              <w:rPr>
                <w:sz w:val="20"/>
              </w:rPr>
            </w:pPr>
            <w:r>
              <w:rPr>
                <w:sz w:val="20"/>
              </w:rPr>
              <w:t>КВР-0,56 №1</w:t>
            </w:r>
          </w:p>
        </w:tc>
        <w:tc>
          <w:tcPr>
            <w:tcW w:w="1557" w:type="dxa"/>
            <w:tcBorders>
              <w:top w:val="nil"/>
              <w:left w:val="nil"/>
              <w:bottom w:val="single" w:sz="4" w:space="0" w:color="auto"/>
              <w:right w:val="single" w:sz="4" w:space="0" w:color="auto"/>
            </w:tcBorders>
            <w:shd w:val="clear" w:color="auto" w:fill="auto"/>
            <w:noWrap/>
            <w:vAlign w:val="center"/>
            <w:hideMark/>
          </w:tcPr>
          <w:p w14:paraId="1CAFE4C1" w14:textId="77777777" w:rsidR="00EE3A49" w:rsidRDefault="00EE3A49" w:rsidP="00EE3A49">
            <w:pPr>
              <w:jc w:val="center"/>
              <w:rPr>
                <w:sz w:val="20"/>
              </w:rPr>
            </w:pPr>
            <w:r>
              <w:rPr>
                <w:sz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22E78A98" w14:textId="77777777" w:rsidR="00EE3A49" w:rsidRDefault="00EE3A49" w:rsidP="00EE3A49">
            <w:pPr>
              <w:jc w:val="center"/>
              <w:rPr>
                <w:sz w:val="20"/>
              </w:rPr>
            </w:pPr>
            <w:r>
              <w:rPr>
                <w:sz w:val="20"/>
              </w:rPr>
              <w:t>0,48</w:t>
            </w:r>
          </w:p>
        </w:tc>
      </w:tr>
      <w:tr w:rsidR="00EE3A49" w14:paraId="5B08725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CFEC5DF"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24F9A3CD"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180DB442"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noWrap/>
            <w:vAlign w:val="center"/>
            <w:hideMark/>
          </w:tcPr>
          <w:p w14:paraId="60C91813" w14:textId="77777777" w:rsidR="00EE3A49" w:rsidRDefault="00EE3A49" w:rsidP="00EE3A49">
            <w:pPr>
              <w:rPr>
                <w:sz w:val="20"/>
              </w:rPr>
            </w:pPr>
            <w:r>
              <w:rPr>
                <w:sz w:val="20"/>
              </w:rPr>
              <w:t>КВР-0,56 №2</w:t>
            </w:r>
          </w:p>
        </w:tc>
        <w:tc>
          <w:tcPr>
            <w:tcW w:w="1557" w:type="dxa"/>
            <w:tcBorders>
              <w:top w:val="nil"/>
              <w:left w:val="nil"/>
              <w:bottom w:val="single" w:sz="4" w:space="0" w:color="auto"/>
              <w:right w:val="single" w:sz="4" w:space="0" w:color="auto"/>
            </w:tcBorders>
            <w:shd w:val="clear" w:color="auto" w:fill="auto"/>
            <w:noWrap/>
            <w:vAlign w:val="center"/>
            <w:hideMark/>
          </w:tcPr>
          <w:p w14:paraId="1DAD716A" w14:textId="77777777" w:rsidR="00EE3A49" w:rsidRDefault="00EE3A49" w:rsidP="00EE3A49">
            <w:pPr>
              <w:jc w:val="center"/>
              <w:rPr>
                <w:sz w:val="20"/>
              </w:rPr>
            </w:pPr>
            <w:r>
              <w:rPr>
                <w:sz w:val="20"/>
              </w:rPr>
              <w:t>2007</w:t>
            </w:r>
          </w:p>
        </w:tc>
        <w:tc>
          <w:tcPr>
            <w:tcW w:w="1986" w:type="dxa"/>
            <w:tcBorders>
              <w:top w:val="nil"/>
              <w:left w:val="nil"/>
              <w:bottom w:val="single" w:sz="4" w:space="0" w:color="auto"/>
              <w:right w:val="single" w:sz="4" w:space="0" w:color="auto"/>
            </w:tcBorders>
            <w:shd w:val="clear" w:color="auto" w:fill="auto"/>
            <w:noWrap/>
            <w:vAlign w:val="center"/>
            <w:hideMark/>
          </w:tcPr>
          <w:p w14:paraId="21E4A130" w14:textId="77777777" w:rsidR="00EE3A49" w:rsidRDefault="00EE3A49" w:rsidP="00EE3A49">
            <w:pPr>
              <w:jc w:val="center"/>
              <w:rPr>
                <w:sz w:val="20"/>
              </w:rPr>
            </w:pPr>
            <w:r>
              <w:rPr>
                <w:sz w:val="20"/>
              </w:rPr>
              <w:t>0,48</w:t>
            </w:r>
          </w:p>
        </w:tc>
      </w:tr>
      <w:tr w:rsidR="00EE3A49" w14:paraId="108CA9F7"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E16A35B" w14:textId="77777777" w:rsidR="00EE3A49" w:rsidRDefault="00EE3A49" w:rsidP="00EE3A49">
            <w:pPr>
              <w:rPr>
                <w:sz w:val="20"/>
              </w:rPr>
            </w:pPr>
            <w:r>
              <w:rPr>
                <w:sz w:val="20"/>
              </w:rPr>
              <w:t>п. Акация</w:t>
            </w:r>
          </w:p>
        </w:tc>
        <w:tc>
          <w:tcPr>
            <w:tcW w:w="2411" w:type="dxa"/>
            <w:vMerge w:val="restart"/>
            <w:tcBorders>
              <w:top w:val="nil"/>
              <w:left w:val="single" w:sz="4" w:space="0" w:color="auto"/>
              <w:bottom w:val="single" w:sz="4" w:space="0" w:color="auto"/>
              <w:right w:val="single" w:sz="4" w:space="0" w:color="auto"/>
            </w:tcBorders>
            <w:shd w:val="clear" w:color="auto" w:fill="auto"/>
            <w:vAlign w:val="center"/>
            <w:hideMark/>
          </w:tcPr>
          <w:p w14:paraId="7585C5A7" w14:textId="77777777" w:rsidR="00EE3A49" w:rsidRDefault="00EE3A49" w:rsidP="00EE3A49">
            <w:pPr>
              <w:rPr>
                <w:sz w:val="20"/>
              </w:rPr>
            </w:pPr>
            <w:r>
              <w:rPr>
                <w:sz w:val="20"/>
              </w:rPr>
              <w:t>Котельная п. Акация, ул.  Ленина, 8</w:t>
            </w:r>
          </w:p>
        </w:tc>
        <w:tc>
          <w:tcPr>
            <w:tcW w:w="1155" w:type="dxa"/>
            <w:tcBorders>
              <w:top w:val="nil"/>
              <w:left w:val="nil"/>
              <w:bottom w:val="single" w:sz="4" w:space="0" w:color="auto"/>
              <w:right w:val="single" w:sz="4" w:space="0" w:color="auto"/>
            </w:tcBorders>
            <w:shd w:val="clear" w:color="auto" w:fill="auto"/>
            <w:vAlign w:val="center"/>
            <w:hideMark/>
          </w:tcPr>
          <w:p w14:paraId="27FC9194"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1F69A2A0" w14:textId="77777777" w:rsidR="00EE3A49" w:rsidRDefault="00EE3A49" w:rsidP="00EE3A49">
            <w:pPr>
              <w:rPr>
                <w:color w:val="000000"/>
                <w:sz w:val="20"/>
              </w:rPr>
            </w:pPr>
            <w:r>
              <w:rPr>
                <w:color w:val="000000"/>
                <w:sz w:val="20"/>
              </w:rPr>
              <w:t>Сибирь 7 №1</w:t>
            </w:r>
          </w:p>
        </w:tc>
        <w:tc>
          <w:tcPr>
            <w:tcW w:w="1557" w:type="dxa"/>
            <w:tcBorders>
              <w:top w:val="nil"/>
              <w:left w:val="nil"/>
              <w:bottom w:val="single" w:sz="4" w:space="0" w:color="auto"/>
              <w:right w:val="single" w:sz="4" w:space="0" w:color="auto"/>
            </w:tcBorders>
            <w:shd w:val="clear" w:color="auto" w:fill="auto"/>
            <w:noWrap/>
            <w:vAlign w:val="center"/>
            <w:hideMark/>
          </w:tcPr>
          <w:p w14:paraId="32908F05" w14:textId="77777777" w:rsidR="00EE3A49" w:rsidRDefault="00EE3A49" w:rsidP="00EE3A49">
            <w:pPr>
              <w:jc w:val="center"/>
              <w:rPr>
                <w:sz w:val="20"/>
              </w:rPr>
            </w:pPr>
            <w:r>
              <w:rPr>
                <w:sz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6ECB83D0" w14:textId="77777777" w:rsidR="00EE3A49" w:rsidRDefault="00EE3A49" w:rsidP="00EE3A49">
            <w:pPr>
              <w:jc w:val="center"/>
              <w:rPr>
                <w:sz w:val="20"/>
              </w:rPr>
            </w:pPr>
            <w:r>
              <w:rPr>
                <w:sz w:val="20"/>
              </w:rPr>
              <w:t>0,75</w:t>
            </w:r>
          </w:p>
        </w:tc>
      </w:tr>
      <w:tr w:rsidR="00EE3A49" w14:paraId="6B93BCAC"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7F6135AE"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4F5542F4"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14F67677" w14:textId="77777777" w:rsidR="00EE3A49" w:rsidRDefault="00EE3A49" w:rsidP="00EE3A49">
            <w:pPr>
              <w:jc w:val="center"/>
              <w:rPr>
                <w:color w:val="000000"/>
                <w:sz w:val="20"/>
              </w:rPr>
            </w:pPr>
            <w:r>
              <w:rPr>
                <w:color w:val="000000"/>
                <w:sz w:val="20"/>
              </w:rPr>
              <w:t> </w:t>
            </w: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4E2B7551" w14:textId="77777777" w:rsidR="00EE3A49" w:rsidRDefault="00EE3A49" w:rsidP="00EE3A49">
            <w:pPr>
              <w:rPr>
                <w:color w:val="000000"/>
                <w:sz w:val="20"/>
              </w:rPr>
            </w:pPr>
            <w:r>
              <w:rPr>
                <w:color w:val="000000"/>
                <w:sz w:val="20"/>
              </w:rPr>
              <w:t>Сибирь 7 №2</w:t>
            </w:r>
          </w:p>
        </w:tc>
        <w:tc>
          <w:tcPr>
            <w:tcW w:w="1557" w:type="dxa"/>
            <w:tcBorders>
              <w:top w:val="nil"/>
              <w:left w:val="nil"/>
              <w:bottom w:val="single" w:sz="4" w:space="0" w:color="auto"/>
              <w:right w:val="single" w:sz="4" w:space="0" w:color="auto"/>
            </w:tcBorders>
            <w:shd w:val="clear" w:color="auto" w:fill="auto"/>
            <w:noWrap/>
            <w:vAlign w:val="center"/>
            <w:hideMark/>
          </w:tcPr>
          <w:p w14:paraId="74408634" w14:textId="77777777" w:rsidR="00EE3A49" w:rsidRDefault="00EE3A49" w:rsidP="00EE3A49">
            <w:pPr>
              <w:jc w:val="center"/>
              <w:rPr>
                <w:sz w:val="20"/>
              </w:rPr>
            </w:pPr>
            <w:r>
              <w:rPr>
                <w:sz w:val="20"/>
              </w:rPr>
              <w:t>2002</w:t>
            </w:r>
          </w:p>
        </w:tc>
        <w:tc>
          <w:tcPr>
            <w:tcW w:w="1986" w:type="dxa"/>
            <w:tcBorders>
              <w:top w:val="nil"/>
              <w:left w:val="nil"/>
              <w:bottom w:val="single" w:sz="4" w:space="0" w:color="auto"/>
              <w:right w:val="single" w:sz="4" w:space="0" w:color="auto"/>
            </w:tcBorders>
            <w:shd w:val="clear" w:color="auto" w:fill="auto"/>
            <w:noWrap/>
            <w:vAlign w:val="center"/>
            <w:hideMark/>
          </w:tcPr>
          <w:p w14:paraId="6A697AAA" w14:textId="77777777" w:rsidR="00EE3A49" w:rsidRDefault="00EE3A49" w:rsidP="00EE3A49">
            <w:pPr>
              <w:jc w:val="center"/>
              <w:rPr>
                <w:sz w:val="20"/>
              </w:rPr>
            </w:pPr>
            <w:r>
              <w:rPr>
                <w:sz w:val="20"/>
              </w:rPr>
              <w:t>0,75</w:t>
            </w:r>
          </w:p>
        </w:tc>
      </w:tr>
      <w:tr w:rsidR="00EE3A49" w14:paraId="6A4F8C28"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DBA086D"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4E1ED7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6A603DC8" w14:textId="77777777" w:rsidR="00EE3A49" w:rsidRDefault="00EE3A49" w:rsidP="00EE3A49">
            <w:pPr>
              <w:jc w:val="center"/>
              <w:rPr>
                <w:color w:val="000000"/>
                <w:sz w:val="20"/>
              </w:rPr>
            </w:pPr>
            <w:r>
              <w:rPr>
                <w:color w:val="000000"/>
                <w:sz w:val="20"/>
              </w:rPr>
              <w:t> </w:t>
            </w: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092F010B" w14:textId="77777777" w:rsidR="00EE3A49" w:rsidRDefault="00EE3A49" w:rsidP="00EE3A49">
            <w:pPr>
              <w:rPr>
                <w:color w:val="000000"/>
                <w:sz w:val="20"/>
              </w:rPr>
            </w:pPr>
            <w:r>
              <w:rPr>
                <w:color w:val="000000"/>
                <w:sz w:val="20"/>
              </w:rPr>
              <w:t>Сибирь 7 №3</w:t>
            </w:r>
          </w:p>
        </w:tc>
        <w:tc>
          <w:tcPr>
            <w:tcW w:w="1557" w:type="dxa"/>
            <w:tcBorders>
              <w:top w:val="nil"/>
              <w:left w:val="nil"/>
              <w:bottom w:val="single" w:sz="4" w:space="0" w:color="auto"/>
              <w:right w:val="single" w:sz="4" w:space="0" w:color="auto"/>
            </w:tcBorders>
            <w:shd w:val="clear" w:color="auto" w:fill="auto"/>
            <w:noWrap/>
            <w:vAlign w:val="center"/>
            <w:hideMark/>
          </w:tcPr>
          <w:p w14:paraId="6B47BF3C" w14:textId="77777777" w:rsidR="00EE3A49" w:rsidRDefault="00EE3A49" w:rsidP="00EE3A49">
            <w:pPr>
              <w:jc w:val="center"/>
              <w:rPr>
                <w:sz w:val="20"/>
              </w:rPr>
            </w:pPr>
            <w:r>
              <w:rPr>
                <w:sz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3A806280" w14:textId="77777777" w:rsidR="00EE3A49" w:rsidRDefault="00EE3A49" w:rsidP="00EE3A49">
            <w:pPr>
              <w:jc w:val="center"/>
              <w:rPr>
                <w:sz w:val="20"/>
              </w:rPr>
            </w:pPr>
            <w:r>
              <w:rPr>
                <w:sz w:val="20"/>
              </w:rPr>
              <w:t>0,75</w:t>
            </w:r>
          </w:p>
        </w:tc>
      </w:tr>
      <w:tr w:rsidR="00EE3A49" w14:paraId="75F16660"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08C0DB90"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69B3CE8B"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3207A348" w14:textId="77777777" w:rsidR="00EE3A49" w:rsidRDefault="00EE3A49" w:rsidP="00EE3A49">
            <w:pPr>
              <w:jc w:val="center"/>
              <w:rPr>
                <w:color w:val="000000"/>
                <w:sz w:val="20"/>
              </w:rPr>
            </w:pPr>
            <w:r>
              <w:rPr>
                <w:color w:val="000000"/>
                <w:sz w:val="20"/>
              </w:rPr>
              <w:t> </w:t>
            </w: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6A0FD380" w14:textId="77777777" w:rsidR="00EE3A49" w:rsidRDefault="00EE3A49" w:rsidP="00EE3A49">
            <w:pPr>
              <w:rPr>
                <w:color w:val="000000"/>
                <w:sz w:val="20"/>
              </w:rPr>
            </w:pPr>
            <w:r>
              <w:rPr>
                <w:color w:val="000000"/>
                <w:sz w:val="20"/>
              </w:rPr>
              <w:t>Сибирь 7 №4</w:t>
            </w:r>
          </w:p>
        </w:tc>
        <w:tc>
          <w:tcPr>
            <w:tcW w:w="1557" w:type="dxa"/>
            <w:tcBorders>
              <w:top w:val="nil"/>
              <w:left w:val="nil"/>
              <w:bottom w:val="single" w:sz="4" w:space="0" w:color="auto"/>
              <w:right w:val="single" w:sz="4" w:space="0" w:color="auto"/>
            </w:tcBorders>
            <w:shd w:val="clear" w:color="auto" w:fill="auto"/>
            <w:noWrap/>
            <w:vAlign w:val="center"/>
            <w:hideMark/>
          </w:tcPr>
          <w:p w14:paraId="7C31C73D" w14:textId="77777777" w:rsidR="00EE3A49" w:rsidRDefault="00EE3A49" w:rsidP="00EE3A49">
            <w:pPr>
              <w:jc w:val="center"/>
              <w:rPr>
                <w:sz w:val="20"/>
              </w:rPr>
            </w:pPr>
            <w:r>
              <w:rPr>
                <w:sz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1CB56506" w14:textId="77777777" w:rsidR="00EE3A49" w:rsidRDefault="00EE3A49" w:rsidP="00EE3A49">
            <w:pPr>
              <w:jc w:val="center"/>
              <w:rPr>
                <w:sz w:val="20"/>
              </w:rPr>
            </w:pPr>
            <w:r>
              <w:rPr>
                <w:sz w:val="20"/>
              </w:rPr>
              <w:t>0,75</w:t>
            </w:r>
          </w:p>
        </w:tc>
      </w:tr>
      <w:tr w:rsidR="00EE3A49" w14:paraId="3C0B72E2"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48F170DA"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71833E53"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2FADBE7"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7CD32087" w14:textId="77777777" w:rsidR="00EE3A49" w:rsidRDefault="00EE3A49" w:rsidP="00EE3A49">
            <w:pPr>
              <w:rPr>
                <w:color w:val="000000"/>
                <w:sz w:val="20"/>
              </w:rPr>
            </w:pPr>
            <w:r>
              <w:rPr>
                <w:color w:val="000000"/>
                <w:sz w:val="20"/>
              </w:rPr>
              <w:t>Сибирь 8 №5</w:t>
            </w:r>
          </w:p>
        </w:tc>
        <w:tc>
          <w:tcPr>
            <w:tcW w:w="1557" w:type="dxa"/>
            <w:tcBorders>
              <w:top w:val="nil"/>
              <w:left w:val="nil"/>
              <w:bottom w:val="single" w:sz="4" w:space="0" w:color="auto"/>
              <w:right w:val="single" w:sz="4" w:space="0" w:color="auto"/>
            </w:tcBorders>
            <w:shd w:val="clear" w:color="auto" w:fill="auto"/>
            <w:noWrap/>
            <w:vAlign w:val="center"/>
            <w:hideMark/>
          </w:tcPr>
          <w:p w14:paraId="4A93E5A9" w14:textId="77777777" w:rsidR="00EE3A49" w:rsidRDefault="00EE3A49" w:rsidP="00EE3A49">
            <w:pPr>
              <w:jc w:val="center"/>
              <w:rPr>
                <w:sz w:val="20"/>
              </w:rPr>
            </w:pPr>
            <w:r>
              <w:rPr>
                <w:sz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26DE5FBC" w14:textId="77777777" w:rsidR="00EE3A49" w:rsidRDefault="00EE3A49" w:rsidP="00EE3A49">
            <w:pPr>
              <w:jc w:val="center"/>
              <w:rPr>
                <w:sz w:val="20"/>
              </w:rPr>
            </w:pPr>
            <w:r>
              <w:rPr>
                <w:sz w:val="20"/>
              </w:rPr>
              <w:t>1</w:t>
            </w:r>
          </w:p>
        </w:tc>
      </w:tr>
      <w:tr w:rsidR="00EE3A49" w14:paraId="6D849C1D"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417" w:type="dxa"/>
            <w:vMerge/>
            <w:tcBorders>
              <w:top w:val="nil"/>
              <w:left w:val="single" w:sz="4" w:space="0" w:color="auto"/>
              <w:bottom w:val="single" w:sz="4" w:space="0" w:color="auto"/>
              <w:right w:val="single" w:sz="4" w:space="0" w:color="auto"/>
            </w:tcBorders>
            <w:shd w:val="clear" w:color="auto" w:fill="auto"/>
            <w:vAlign w:val="center"/>
            <w:hideMark/>
          </w:tcPr>
          <w:p w14:paraId="1E431BCD" w14:textId="77777777" w:rsidR="00EE3A49" w:rsidRDefault="00EE3A49" w:rsidP="00EE3A49">
            <w:pPr>
              <w:rPr>
                <w:sz w:val="20"/>
              </w:rPr>
            </w:pPr>
          </w:p>
        </w:tc>
        <w:tc>
          <w:tcPr>
            <w:tcW w:w="2411" w:type="dxa"/>
            <w:vMerge/>
            <w:tcBorders>
              <w:top w:val="nil"/>
              <w:left w:val="single" w:sz="4" w:space="0" w:color="auto"/>
              <w:bottom w:val="single" w:sz="4" w:space="0" w:color="auto"/>
              <w:right w:val="single" w:sz="4" w:space="0" w:color="auto"/>
            </w:tcBorders>
            <w:shd w:val="clear" w:color="auto" w:fill="auto"/>
            <w:vAlign w:val="center"/>
            <w:hideMark/>
          </w:tcPr>
          <w:p w14:paraId="0F8E36D5" w14:textId="77777777" w:rsidR="00EE3A49" w:rsidRDefault="00EE3A49" w:rsidP="00EE3A49">
            <w:pPr>
              <w:rPr>
                <w:sz w:val="20"/>
              </w:rPr>
            </w:pPr>
          </w:p>
        </w:tc>
        <w:tc>
          <w:tcPr>
            <w:tcW w:w="1155" w:type="dxa"/>
            <w:tcBorders>
              <w:top w:val="nil"/>
              <w:left w:val="nil"/>
              <w:bottom w:val="single" w:sz="4" w:space="0" w:color="auto"/>
              <w:right w:val="single" w:sz="4" w:space="0" w:color="auto"/>
            </w:tcBorders>
            <w:shd w:val="clear" w:color="auto" w:fill="auto"/>
            <w:vAlign w:val="center"/>
            <w:hideMark/>
          </w:tcPr>
          <w:p w14:paraId="5DDA3510" w14:textId="77777777" w:rsidR="00EE3A49" w:rsidRDefault="00EE3A49" w:rsidP="00EE3A49">
            <w:pPr>
              <w:jc w:val="center"/>
              <w:rPr>
                <w:color w:val="000000"/>
                <w:sz w:val="20"/>
              </w:rPr>
            </w:pPr>
            <w:proofErr w:type="spellStart"/>
            <w:r>
              <w:rPr>
                <w:color w:val="000000"/>
                <w:sz w:val="20"/>
              </w:rPr>
              <w:t>Водогр</w:t>
            </w:r>
            <w:proofErr w:type="spellEnd"/>
            <w:r>
              <w:rPr>
                <w:color w:val="000000"/>
                <w:sz w:val="20"/>
              </w:rPr>
              <w:t>.</w:t>
            </w:r>
          </w:p>
        </w:tc>
        <w:tc>
          <w:tcPr>
            <w:tcW w:w="1680" w:type="dxa"/>
            <w:tcBorders>
              <w:top w:val="nil"/>
              <w:left w:val="nil"/>
              <w:bottom w:val="single" w:sz="4" w:space="0" w:color="auto"/>
              <w:right w:val="single" w:sz="4" w:space="0" w:color="auto"/>
            </w:tcBorders>
            <w:shd w:val="clear" w:color="auto" w:fill="auto"/>
            <w:vAlign w:val="center"/>
            <w:hideMark/>
          </w:tcPr>
          <w:p w14:paraId="17327CAF" w14:textId="77777777" w:rsidR="00EE3A49" w:rsidRDefault="00EE3A49" w:rsidP="00EE3A49">
            <w:pPr>
              <w:rPr>
                <w:color w:val="000000"/>
                <w:sz w:val="20"/>
              </w:rPr>
            </w:pPr>
            <w:r>
              <w:rPr>
                <w:color w:val="000000"/>
                <w:sz w:val="20"/>
              </w:rPr>
              <w:t>Сибирь 8 №6</w:t>
            </w:r>
          </w:p>
        </w:tc>
        <w:tc>
          <w:tcPr>
            <w:tcW w:w="1557" w:type="dxa"/>
            <w:tcBorders>
              <w:top w:val="nil"/>
              <w:left w:val="nil"/>
              <w:bottom w:val="single" w:sz="4" w:space="0" w:color="auto"/>
              <w:right w:val="single" w:sz="4" w:space="0" w:color="auto"/>
            </w:tcBorders>
            <w:shd w:val="clear" w:color="auto" w:fill="auto"/>
            <w:noWrap/>
            <w:vAlign w:val="center"/>
            <w:hideMark/>
          </w:tcPr>
          <w:p w14:paraId="06E5FF33" w14:textId="77777777" w:rsidR="00EE3A49" w:rsidRDefault="00EE3A49" w:rsidP="00EE3A49">
            <w:pPr>
              <w:jc w:val="center"/>
              <w:rPr>
                <w:sz w:val="20"/>
              </w:rPr>
            </w:pPr>
            <w:r>
              <w:rPr>
                <w:sz w:val="20"/>
              </w:rPr>
              <w:t>2003</w:t>
            </w:r>
          </w:p>
        </w:tc>
        <w:tc>
          <w:tcPr>
            <w:tcW w:w="1986" w:type="dxa"/>
            <w:tcBorders>
              <w:top w:val="nil"/>
              <w:left w:val="nil"/>
              <w:bottom w:val="single" w:sz="4" w:space="0" w:color="auto"/>
              <w:right w:val="single" w:sz="4" w:space="0" w:color="auto"/>
            </w:tcBorders>
            <w:shd w:val="clear" w:color="auto" w:fill="auto"/>
            <w:noWrap/>
            <w:vAlign w:val="center"/>
            <w:hideMark/>
          </w:tcPr>
          <w:p w14:paraId="407BEECA" w14:textId="77777777" w:rsidR="00EE3A49" w:rsidRDefault="00EE3A49" w:rsidP="00EE3A49">
            <w:pPr>
              <w:jc w:val="center"/>
              <w:rPr>
                <w:sz w:val="20"/>
              </w:rPr>
            </w:pPr>
            <w:r>
              <w:rPr>
                <w:sz w:val="20"/>
              </w:rPr>
              <w:t>1</w:t>
            </w:r>
          </w:p>
        </w:tc>
      </w:tr>
      <w:tr w:rsidR="00EE3A49" w14:paraId="67C6401B" w14:textId="77777777" w:rsidTr="00EE3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8220" w:type="dxa"/>
            <w:gridSpan w:val="5"/>
            <w:tcBorders>
              <w:top w:val="nil"/>
              <w:left w:val="single" w:sz="4" w:space="0" w:color="auto"/>
              <w:bottom w:val="single" w:sz="4" w:space="0" w:color="auto"/>
              <w:right w:val="single" w:sz="4" w:space="0" w:color="auto"/>
            </w:tcBorders>
            <w:shd w:val="clear" w:color="auto" w:fill="auto"/>
            <w:noWrap/>
            <w:vAlign w:val="center"/>
          </w:tcPr>
          <w:p w14:paraId="1365F17C" w14:textId="77777777" w:rsidR="00EE3A49" w:rsidRDefault="00EE3A49" w:rsidP="00EE3A49">
            <w:pPr>
              <w:rPr>
                <w:b/>
                <w:bCs/>
                <w:sz w:val="20"/>
              </w:rPr>
            </w:pPr>
            <w:r>
              <w:rPr>
                <w:b/>
                <w:bCs/>
                <w:sz w:val="20"/>
              </w:rPr>
              <w:t>Итого</w:t>
            </w:r>
          </w:p>
        </w:tc>
        <w:tc>
          <w:tcPr>
            <w:tcW w:w="1986" w:type="dxa"/>
            <w:tcBorders>
              <w:top w:val="nil"/>
              <w:left w:val="nil"/>
              <w:bottom w:val="single" w:sz="4" w:space="0" w:color="auto"/>
              <w:right w:val="single" w:sz="4" w:space="0" w:color="auto"/>
            </w:tcBorders>
            <w:shd w:val="clear" w:color="auto" w:fill="auto"/>
            <w:noWrap/>
            <w:vAlign w:val="center"/>
            <w:hideMark/>
          </w:tcPr>
          <w:p w14:paraId="48EDD9B8" w14:textId="77777777" w:rsidR="00EE3A49" w:rsidRDefault="00EE3A49" w:rsidP="00EE3A49">
            <w:pPr>
              <w:jc w:val="center"/>
              <w:rPr>
                <w:b/>
                <w:bCs/>
                <w:sz w:val="20"/>
              </w:rPr>
            </w:pPr>
            <w:r>
              <w:rPr>
                <w:b/>
                <w:bCs/>
                <w:sz w:val="20"/>
              </w:rPr>
              <w:t>116,55</w:t>
            </w:r>
          </w:p>
        </w:tc>
      </w:tr>
    </w:tbl>
    <w:p w14:paraId="3B964AF6" w14:textId="77777777" w:rsidR="00EE3A49" w:rsidRDefault="00EE3A49" w:rsidP="00EE3A49">
      <w:pPr>
        <w:ind w:firstLine="708"/>
        <w:contextualSpacing/>
        <w:jc w:val="both"/>
        <w:rPr>
          <w:b/>
          <w:sz w:val="28"/>
          <w:szCs w:val="28"/>
        </w:rPr>
      </w:pPr>
    </w:p>
    <w:p w14:paraId="0FC6A293" w14:textId="77777777" w:rsidR="00EE3A49" w:rsidRPr="001D47EC" w:rsidRDefault="00EE3A49" w:rsidP="00EE3A49">
      <w:pPr>
        <w:ind w:firstLine="709"/>
        <w:contextualSpacing/>
        <w:jc w:val="both"/>
        <w:rPr>
          <w:sz w:val="28"/>
          <w:szCs w:val="28"/>
        </w:rPr>
      </w:pPr>
    </w:p>
    <w:p w14:paraId="5257A7C2" w14:textId="77777777" w:rsidR="00EE3A49" w:rsidRPr="001D47EC" w:rsidRDefault="00EE3A49" w:rsidP="00EE3A49">
      <w:pPr>
        <w:shd w:val="clear" w:color="auto" w:fill="FFFFFF"/>
        <w:ind w:firstLine="720"/>
        <w:jc w:val="both"/>
        <w:rPr>
          <w:color w:val="000000"/>
          <w:sz w:val="28"/>
          <w:szCs w:val="28"/>
        </w:rPr>
      </w:pPr>
      <w:r w:rsidRPr="001D47EC">
        <w:rPr>
          <w:color w:val="000000"/>
          <w:sz w:val="28"/>
          <w:szCs w:val="28"/>
        </w:rPr>
        <w:t xml:space="preserve">Общая вместимость угольных складов </w:t>
      </w:r>
      <w:r w:rsidRPr="00477BC0">
        <w:rPr>
          <w:color w:val="000000"/>
          <w:sz w:val="28"/>
          <w:szCs w:val="28"/>
        </w:rPr>
        <w:t>5262</w:t>
      </w:r>
      <w:r>
        <w:rPr>
          <w:color w:val="000000"/>
          <w:sz w:val="28"/>
          <w:szCs w:val="28"/>
        </w:rPr>
        <w:t xml:space="preserve"> </w:t>
      </w:r>
      <w:r w:rsidRPr="001D47EC">
        <w:rPr>
          <w:color w:val="000000"/>
          <w:sz w:val="28"/>
          <w:szCs w:val="28"/>
        </w:rPr>
        <w:t>т.:</w:t>
      </w:r>
    </w:p>
    <w:p w14:paraId="07CBACD3" w14:textId="77777777" w:rsidR="00EE3A49" w:rsidRPr="001D47EC" w:rsidRDefault="00EE3A49" w:rsidP="00C56122">
      <w:pPr>
        <w:numPr>
          <w:ilvl w:val="0"/>
          <w:numId w:val="10"/>
        </w:numPr>
        <w:contextualSpacing/>
        <w:jc w:val="right"/>
        <w:rPr>
          <w:color w:val="000000"/>
          <w:sz w:val="28"/>
          <w:szCs w:val="28"/>
        </w:rPr>
      </w:pPr>
    </w:p>
    <w:p w14:paraId="2BB1CAFC" w14:textId="77777777" w:rsidR="00EE3A49" w:rsidRDefault="00EE3A49" w:rsidP="00EE3A49">
      <w:pPr>
        <w:shd w:val="clear" w:color="auto" w:fill="FFFFFF"/>
        <w:ind w:firstLine="720"/>
        <w:jc w:val="both"/>
      </w:pPr>
    </w:p>
    <w:tbl>
      <w:tblPr>
        <w:tblW w:w="10118" w:type="dxa"/>
        <w:tblInd w:w="113" w:type="dxa"/>
        <w:tblLook w:val="04A0" w:firstRow="1" w:lastRow="0" w:firstColumn="1" w:lastColumn="0" w:noHBand="0" w:noVBand="1"/>
      </w:tblPr>
      <w:tblGrid>
        <w:gridCol w:w="2260"/>
        <w:gridCol w:w="3405"/>
        <w:gridCol w:w="2693"/>
        <w:gridCol w:w="1760"/>
      </w:tblGrid>
      <w:tr w:rsidR="00EE3A49" w14:paraId="7EFF0B7C" w14:textId="77777777" w:rsidTr="00EE3A49">
        <w:trPr>
          <w:trHeight w:val="284"/>
          <w:tblHeader/>
        </w:trPr>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4DF17" w14:textId="77777777" w:rsidR="00EE3A49" w:rsidRDefault="00EE3A49" w:rsidP="00EE3A49">
            <w:pPr>
              <w:jc w:val="center"/>
              <w:rPr>
                <w:sz w:val="20"/>
              </w:rPr>
            </w:pPr>
            <w:r>
              <w:rPr>
                <w:sz w:val="20"/>
              </w:rPr>
              <w:t>Котельная населенного пункта</w:t>
            </w:r>
          </w:p>
        </w:tc>
        <w:tc>
          <w:tcPr>
            <w:tcW w:w="3405" w:type="dxa"/>
            <w:tcBorders>
              <w:top w:val="single" w:sz="4" w:space="0" w:color="auto"/>
              <w:left w:val="nil"/>
              <w:bottom w:val="single" w:sz="4" w:space="0" w:color="auto"/>
              <w:right w:val="single" w:sz="4" w:space="0" w:color="auto"/>
            </w:tcBorders>
            <w:shd w:val="clear" w:color="000000" w:fill="FFFFFF"/>
            <w:vAlign w:val="center"/>
            <w:hideMark/>
          </w:tcPr>
          <w:p w14:paraId="41AF6260" w14:textId="77777777" w:rsidR="00EE3A49" w:rsidRDefault="00EE3A49" w:rsidP="00EE3A49">
            <w:pPr>
              <w:jc w:val="center"/>
              <w:rPr>
                <w:sz w:val="20"/>
              </w:rPr>
            </w:pPr>
            <w:r>
              <w:rPr>
                <w:sz w:val="20"/>
              </w:rPr>
              <w:t>Наименование котельной</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005DE1BC" w14:textId="77777777" w:rsidR="00EE3A49" w:rsidRDefault="00EE3A49" w:rsidP="00EE3A49">
            <w:pPr>
              <w:rPr>
                <w:sz w:val="20"/>
              </w:rPr>
            </w:pPr>
            <w:r>
              <w:rPr>
                <w:sz w:val="20"/>
              </w:rPr>
              <w:t>Тип склада</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2CA98925" w14:textId="77777777" w:rsidR="00EE3A49" w:rsidRDefault="00EE3A49" w:rsidP="00EE3A49">
            <w:pPr>
              <w:jc w:val="center"/>
              <w:rPr>
                <w:sz w:val="20"/>
              </w:rPr>
            </w:pPr>
            <w:r>
              <w:rPr>
                <w:sz w:val="20"/>
              </w:rPr>
              <w:t>Вместимость имеющихся складов, т</w:t>
            </w:r>
          </w:p>
        </w:tc>
      </w:tr>
      <w:tr w:rsidR="00EE3A49" w14:paraId="1753662B"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968815F" w14:textId="77777777" w:rsidR="00EE3A49" w:rsidRDefault="00EE3A49" w:rsidP="00EE3A49">
            <w:pPr>
              <w:rPr>
                <w:sz w:val="20"/>
              </w:rPr>
            </w:pPr>
            <w:proofErr w:type="spellStart"/>
            <w:r>
              <w:rPr>
                <w:sz w:val="20"/>
              </w:rPr>
              <w:t>пгт</w:t>
            </w:r>
            <w:proofErr w:type="spellEnd"/>
            <w:r>
              <w:rPr>
                <w:sz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5937CD96" w14:textId="77777777" w:rsidR="00EE3A49" w:rsidRDefault="00EE3A49" w:rsidP="00EE3A49">
            <w:pPr>
              <w:rPr>
                <w:sz w:val="20"/>
              </w:rPr>
            </w:pPr>
            <w:r>
              <w:rPr>
                <w:sz w:val="20"/>
              </w:rPr>
              <w:t xml:space="preserve">Котельная №1 </w:t>
            </w:r>
            <w:proofErr w:type="spellStart"/>
            <w:r>
              <w:rPr>
                <w:sz w:val="20"/>
              </w:rPr>
              <w:t>пгт</w:t>
            </w:r>
            <w:proofErr w:type="spellEnd"/>
            <w:r>
              <w:rPr>
                <w:sz w:val="20"/>
              </w:rPr>
              <w:t>. Яшкино, ул. Гагарина 29а</w:t>
            </w:r>
          </w:p>
        </w:tc>
        <w:tc>
          <w:tcPr>
            <w:tcW w:w="2693" w:type="dxa"/>
            <w:tcBorders>
              <w:top w:val="nil"/>
              <w:left w:val="nil"/>
              <w:bottom w:val="single" w:sz="4" w:space="0" w:color="auto"/>
              <w:right w:val="single" w:sz="4" w:space="0" w:color="auto"/>
            </w:tcBorders>
            <w:shd w:val="clear" w:color="000000" w:fill="FFFFFF"/>
            <w:vAlign w:val="center"/>
            <w:hideMark/>
          </w:tcPr>
          <w:p w14:paraId="4CD6D68C"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68F197A4" w14:textId="77777777" w:rsidR="00EE3A49" w:rsidRDefault="00EE3A49" w:rsidP="00EE3A49">
            <w:pPr>
              <w:jc w:val="center"/>
              <w:rPr>
                <w:color w:val="000000"/>
                <w:sz w:val="20"/>
              </w:rPr>
            </w:pPr>
            <w:r>
              <w:rPr>
                <w:color w:val="000000"/>
                <w:sz w:val="20"/>
              </w:rPr>
              <w:t>1500</w:t>
            </w:r>
          </w:p>
        </w:tc>
      </w:tr>
      <w:tr w:rsidR="00EE3A49" w14:paraId="258129B4"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5832F33" w14:textId="77777777" w:rsidR="00EE3A49" w:rsidRDefault="00EE3A49" w:rsidP="00EE3A49">
            <w:pPr>
              <w:rPr>
                <w:sz w:val="20"/>
              </w:rPr>
            </w:pPr>
            <w:r>
              <w:rPr>
                <w:sz w:val="20"/>
              </w:rPr>
              <w:t>п. Яшкинский</w:t>
            </w:r>
          </w:p>
        </w:tc>
        <w:tc>
          <w:tcPr>
            <w:tcW w:w="3405" w:type="dxa"/>
            <w:tcBorders>
              <w:top w:val="nil"/>
              <w:left w:val="nil"/>
              <w:bottom w:val="single" w:sz="4" w:space="0" w:color="auto"/>
              <w:right w:val="single" w:sz="4" w:space="0" w:color="auto"/>
            </w:tcBorders>
            <w:shd w:val="clear" w:color="auto" w:fill="auto"/>
            <w:vAlign w:val="center"/>
            <w:hideMark/>
          </w:tcPr>
          <w:p w14:paraId="44B69E7B" w14:textId="77777777" w:rsidR="00EE3A49" w:rsidRDefault="00EE3A49" w:rsidP="00EE3A49">
            <w:pPr>
              <w:rPr>
                <w:sz w:val="20"/>
              </w:rPr>
            </w:pPr>
            <w:r>
              <w:rPr>
                <w:sz w:val="20"/>
              </w:rPr>
              <w:t>Котельная п. Яшкинский, ул. Юбилейная, 1б</w:t>
            </w:r>
          </w:p>
        </w:tc>
        <w:tc>
          <w:tcPr>
            <w:tcW w:w="2693" w:type="dxa"/>
            <w:tcBorders>
              <w:top w:val="nil"/>
              <w:left w:val="nil"/>
              <w:bottom w:val="single" w:sz="4" w:space="0" w:color="auto"/>
              <w:right w:val="single" w:sz="4" w:space="0" w:color="auto"/>
            </w:tcBorders>
            <w:shd w:val="clear" w:color="000000" w:fill="FFFFFF"/>
            <w:vAlign w:val="center"/>
            <w:hideMark/>
          </w:tcPr>
          <w:p w14:paraId="2CEA9E57" w14:textId="77777777" w:rsidR="00EE3A49" w:rsidRDefault="00EE3A49" w:rsidP="00EE3A49">
            <w:pPr>
              <w:jc w:val="center"/>
              <w:rPr>
                <w:color w:val="000000"/>
                <w:sz w:val="20"/>
              </w:rPr>
            </w:pPr>
            <w:r>
              <w:rPr>
                <w:color w:val="000000"/>
                <w:sz w:val="20"/>
              </w:rPr>
              <w:t>открытая площадка 450 м²</w:t>
            </w:r>
          </w:p>
        </w:tc>
        <w:tc>
          <w:tcPr>
            <w:tcW w:w="1760" w:type="dxa"/>
            <w:tcBorders>
              <w:top w:val="nil"/>
              <w:left w:val="nil"/>
              <w:bottom w:val="single" w:sz="4" w:space="0" w:color="auto"/>
              <w:right w:val="single" w:sz="4" w:space="0" w:color="auto"/>
            </w:tcBorders>
            <w:shd w:val="clear" w:color="000000" w:fill="FFFFFF"/>
            <w:vAlign w:val="center"/>
            <w:hideMark/>
          </w:tcPr>
          <w:p w14:paraId="3FC93849" w14:textId="77777777" w:rsidR="00EE3A49" w:rsidRDefault="00EE3A49" w:rsidP="00EE3A49">
            <w:pPr>
              <w:jc w:val="center"/>
              <w:rPr>
                <w:color w:val="000000"/>
                <w:sz w:val="20"/>
              </w:rPr>
            </w:pPr>
            <w:r>
              <w:rPr>
                <w:color w:val="000000"/>
                <w:sz w:val="20"/>
              </w:rPr>
              <w:t>500</w:t>
            </w:r>
          </w:p>
        </w:tc>
      </w:tr>
      <w:tr w:rsidR="00EE3A49" w14:paraId="58D1F102"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729A86B" w14:textId="77777777" w:rsidR="00EE3A49" w:rsidRDefault="00EE3A49" w:rsidP="00EE3A49">
            <w:pPr>
              <w:rPr>
                <w:sz w:val="20"/>
              </w:rPr>
            </w:pPr>
            <w:proofErr w:type="spellStart"/>
            <w:r>
              <w:rPr>
                <w:sz w:val="20"/>
              </w:rPr>
              <w:t>пгт</w:t>
            </w:r>
            <w:proofErr w:type="spellEnd"/>
            <w:r>
              <w:rPr>
                <w:sz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442EFC65" w14:textId="77777777" w:rsidR="00EE3A49" w:rsidRDefault="00EE3A49" w:rsidP="00EE3A49">
            <w:pPr>
              <w:rPr>
                <w:sz w:val="20"/>
              </w:rPr>
            </w:pPr>
            <w:r>
              <w:rPr>
                <w:sz w:val="20"/>
              </w:rPr>
              <w:t xml:space="preserve">Центральная котельная №2 </w:t>
            </w:r>
            <w:proofErr w:type="spellStart"/>
            <w:r>
              <w:rPr>
                <w:sz w:val="20"/>
              </w:rPr>
              <w:t>пгт</w:t>
            </w:r>
            <w:proofErr w:type="spellEnd"/>
            <w:r>
              <w:rPr>
                <w:sz w:val="20"/>
              </w:rPr>
              <w:t>. Яшкино, ул. Гагарина 54</w:t>
            </w:r>
          </w:p>
        </w:tc>
        <w:tc>
          <w:tcPr>
            <w:tcW w:w="2693" w:type="dxa"/>
            <w:tcBorders>
              <w:top w:val="nil"/>
              <w:left w:val="nil"/>
              <w:bottom w:val="single" w:sz="4" w:space="0" w:color="auto"/>
              <w:right w:val="single" w:sz="4" w:space="0" w:color="auto"/>
            </w:tcBorders>
            <w:shd w:val="clear" w:color="000000" w:fill="FFFFFF"/>
            <w:vAlign w:val="center"/>
            <w:hideMark/>
          </w:tcPr>
          <w:p w14:paraId="59957B44"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6A6D1F8" w14:textId="77777777" w:rsidR="00EE3A49" w:rsidRDefault="00EE3A49" w:rsidP="00EE3A49">
            <w:pPr>
              <w:jc w:val="center"/>
              <w:rPr>
                <w:color w:val="000000"/>
                <w:sz w:val="20"/>
              </w:rPr>
            </w:pPr>
            <w:r>
              <w:rPr>
                <w:color w:val="000000"/>
                <w:sz w:val="20"/>
              </w:rPr>
              <w:t>70</w:t>
            </w:r>
          </w:p>
        </w:tc>
      </w:tr>
      <w:tr w:rsidR="00EE3A49" w14:paraId="7E82A90A"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917B25F" w14:textId="77777777" w:rsidR="00EE3A49" w:rsidRDefault="00EE3A49" w:rsidP="00EE3A49">
            <w:pPr>
              <w:rPr>
                <w:sz w:val="20"/>
              </w:rPr>
            </w:pPr>
            <w:proofErr w:type="spellStart"/>
            <w:r>
              <w:rPr>
                <w:sz w:val="20"/>
              </w:rPr>
              <w:t>пгт</w:t>
            </w:r>
            <w:proofErr w:type="spellEnd"/>
            <w:r>
              <w:rPr>
                <w:sz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6D22956A" w14:textId="77777777" w:rsidR="00EE3A49" w:rsidRDefault="00EE3A49" w:rsidP="00EE3A49">
            <w:pPr>
              <w:rPr>
                <w:sz w:val="20"/>
              </w:rPr>
            </w:pPr>
            <w:r>
              <w:rPr>
                <w:sz w:val="20"/>
              </w:rPr>
              <w:t xml:space="preserve">Котельная №3 </w:t>
            </w:r>
            <w:proofErr w:type="spellStart"/>
            <w:r>
              <w:rPr>
                <w:sz w:val="20"/>
              </w:rPr>
              <w:t>пгт</w:t>
            </w:r>
            <w:proofErr w:type="spellEnd"/>
            <w:r>
              <w:rPr>
                <w:sz w:val="20"/>
              </w:rPr>
              <w:t>. Яшкино, пер. Речной 5а</w:t>
            </w:r>
          </w:p>
        </w:tc>
        <w:tc>
          <w:tcPr>
            <w:tcW w:w="2693" w:type="dxa"/>
            <w:tcBorders>
              <w:top w:val="nil"/>
              <w:left w:val="nil"/>
              <w:bottom w:val="single" w:sz="4" w:space="0" w:color="auto"/>
              <w:right w:val="single" w:sz="4" w:space="0" w:color="auto"/>
            </w:tcBorders>
            <w:shd w:val="clear" w:color="000000" w:fill="FFFFFF"/>
            <w:vAlign w:val="center"/>
            <w:hideMark/>
          </w:tcPr>
          <w:p w14:paraId="62CAF878"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1FAB0244" w14:textId="77777777" w:rsidR="00EE3A49" w:rsidRDefault="00EE3A49" w:rsidP="00EE3A49">
            <w:pPr>
              <w:jc w:val="center"/>
              <w:rPr>
                <w:color w:val="000000"/>
                <w:sz w:val="20"/>
              </w:rPr>
            </w:pPr>
            <w:r>
              <w:rPr>
                <w:color w:val="000000"/>
                <w:sz w:val="20"/>
              </w:rPr>
              <w:t>40</w:t>
            </w:r>
          </w:p>
        </w:tc>
      </w:tr>
      <w:tr w:rsidR="00EE3A49" w14:paraId="0D37ACFE"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59BE9A1" w14:textId="77777777" w:rsidR="00EE3A49" w:rsidRDefault="00EE3A49" w:rsidP="00EE3A49">
            <w:pPr>
              <w:rPr>
                <w:sz w:val="20"/>
              </w:rPr>
            </w:pPr>
            <w:proofErr w:type="spellStart"/>
            <w:r>
              <w:rPr>
                <w:sz w:val="20"/>
              </w:rPr>
              <w:t>пгт</w:t>
            </w:r>
            <w:proofErr w:type="spellEnd"/>
            <w:r>
              <w:rPr>
                <w:sz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795EAF35" w14:textId="77777777" w:rsidR="00EE3A49" w:rsidRDefault="00EE3A49" w:rsidP="00EE3A49">
            <w:pPr>
              <w:rPr>
                <w:sz w:val="20"/>
              </w:rPr>
            </w:pPr>
            <w:r>
              <w:rPr>
                <w:sz w:val="20"/>
              </w:rPr>
              <w:t xml:space="preserve">Котельная №5 </w:t>
            </w:r>
            <w:proofErr w:type="spellStart"/>
            <w:r>
              <w:rPr>
                <w:sz w:val="20"/>
              </w:rPr>
              <w:t>пгт</w:t>
            </w:r>
            <w:proofErr w:type="spellEnd"/>
            <w:r>
              <w:rPr>
                <w:sz w:val="20"/>
              </w:rPr>
              <w:t>. Яшкино, ул. Заводская 16</w:t>
            </w:r>
          </w:p>
        </w:tc>
        <w:tc>
          <w:tcPr>
            <w:tcW w:w="2693" w:type="dxa"/>
            <w:tcBorders>
              <w:top w:val="nil"/>
              <w:left w:val="nil"/>
              <w:bottom w:val="single" w:sz="4" w:space="0" w:color="auto"/>
              <w:right w:val="single" w:sz="4" w:space="0" w:color="auto"/>
            </w:tcBorders>
            <w:shd w:val="clear" w:color="000000" w:fill="FFFFFF"/>
            <w:vAlign w:val="center"/>
            <w:hideMark/>
          </w:tcPr>
          <w:p w14:paraId="40748FD8"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52BF3A98" w14:textId="77777777" w:rsidR="00EE3A49" w:rsidRDefault="00EE3A49" w:rsidP="00EE3A49">
            <w:pPr>
              <w:jc w:val="center"/>
              <w:rPr>
                <w:color w:val="000000"/>
                <w:sz w:val="20"/>
              </w:rPr>
            </w:pPr>
            <w:r>
              <w:rPr>
                <w:color w:val="000000"/>
                <w:sz w:val="20"/>
              </w:rPr>
              <w:t>40</w:t>
            </w:r>
          </w:p>
        </w:tc>
      </w:tr>
      <w:tr w:rsidR="00EE3A49" w14:paraId="1C429279"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BF44299" w14:textId="77777777" w:rsidR="00EE3A49" w:rsidRDefault="00EE3A49" w:rsidP="00EE3A49">
            <w:pPr>
              <w:rPr>
                <w:sz w:val="20"/>
              </w:rPr>
            </w:pPr>
            <w:r>
              <w:rPr>
                <w:sz w:val="20"/>
              </w:rPr>
              <w:t xml:space="preserve">с. </w:t>
            </w:r>
            <w:proofErr w:type="spellStart"/>
            <w:r>
              <w:rPr>
                <w:sz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4ABB582" w14:textId="77777777" w:rsidR="00EE3A49" w:rsidRDefault="00EE3A49" w:rsidP="00EE3A49">
            <w:pPr>
              <w:rPr>
                <w:sz w:val="20"/>
              </w:rPr>
            </w:pPr>
            <w:r>
              <w:rPr>
                <w:sz w:val="20"/>
              </w:rPr>
              <w:t xml:space="preserve">Котельная №6 с. </w:t>
            </w:r>
            <w:proofErr w:type="spellStart"/>
            <w:r>
              <w:rPr>
                <w:sz w:val="20"/>
              </w:rPr>
              <w:t>Пача</w:t>
            </w:r>
            <w:proofErr w:type="spellEnd"/>
            <w:r>
              <w:rPr>
                <w:sz w:val="20"/>
              </w:rPr>
              <w:t>, ул. Ленина 1б</w:t>
            </w:r>
          </w:p>
        </w:tc>
        <w:tc>
          <w:tcPr>
            <w:tcW w:w="2693" w:type="dxa"/>
            <w:tcBorders>
              <w:top w:val="nil"/>
              <w:left w:val="nil"/>
              <w:bottom w:val="single" w:sz="4" w:space="0" w:color="auto"/>
              <w:right w:val="single" w:sz="4" w:space="0" w:color="auto"/>
            </w:tcBorders>
            <w:shd w:val="clear" w:color="000000" w:fill="FFFFFF"/>
            <w:vAlign w:val="center"/>
            <w:hideMark/>
          </w:tcPr>
          <w:p w14:paraId="5A5F1278"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0C54620F" w14:textId="77777777" w:rsidR="00EE3A49" w:rsidRDefault="00EE3A49" w:rsidP="00EE3A49">
            <w:pPr>
              <w:jc w:val="center"/>
              <w:rPr>
                <w:color w:val="000000"/>
                <w:sz w:val="20"/>
              </w:rPr>
            </w:pPr>
            <w:r>
              <w:rPr>
                <w:color w:val="000000"/>
                <w:sz w:val="20"/>
              </w:rPr>
              <w:t>400</w:t>
            </w:r>
          </w:p>
        </w:tc>
      </w:tr>
      <w:tr w:rsidR="00EE3A49" w14:paraId="4A1BCF7E"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0F9E833" w14:textId="77777777" w:rsidR="00EE3A49" w:rsidRDefault="00EE3A49" w:rsidP="00EE3A49">
            <w:pPr>
              <w:rPr>
                <w:sz w:val="20"/>
              </w:rPr>
            </w:pPr>
            <w:r>
              <w:rPr>
                <w:sz w:val="20"/>
              </w:rPr>
              <w:t xml:space="preserve">с. </w:t>
            </w:r>
            <w:proofErr w:type="spellStart"/>
            <w:r>
              <w:rPr>
                <w:sz w:val="20"/>
              </w:rPr>
              <w:t>Пача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4E4DC7DD" w14:textId="77777777" w:rsidR="00EE3A49" w:rsidRDefault="00EE3A49" w:rsidP="00EE3A49">
            <w:pPr>
              <w:rPr>
                <w:sz w:val="20"/>
              </w:rPr>
            </w:pPr>
            <w:r>
              <w:rPr>
                <w:sz w:val="20"/>
              </w:rPr>
              <w:t xml:space="preserve">Котельная №8 с. </w:t>
            </w:r>
            <w:proofErr w:type="spellStart"/>
            <w:r>
              <w:rPr>
                <w:sz w:val="20"/>
              </w:rPr>
              <w:t>Пача</w:t>
            </w:r>
            <w:proofErr w:type="spellEnd"/>
            <w:r>
              <w:rPr>
                <w:sz w:val="20"/>
              </w:rPr>
              <w:t>, пер. Ленина 17а</w:t>
            </w:r>
          </w:p>
        </w:tc>
        <w:tc>
          <w:tcPr>
            <w:tcW w:w="2693" w:type="dxa"/>
            <w:tcBorders>
              <w:top w:val="nil"/>
              <w:left w:val="nil"/>
              <w:bottom w:val="single" w:sz="4" w:space="0" w:color="auto"/>
              <w:right w:val="single" w:sz="4" w:space="0" w:color="auto"/>
            </w:tcBorders>
            <w:shd w:val="clear" w:color="000000" w:fill="FFFFFF"/>
            <w:vAlign w:val="center"/>
            <w:hideMark/>
          </w:tcPr>
          <w:p w14:paraId="18F9533D"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2FFAF87E" w14:textId="77777777" w:rsidR="00EE3A49" w:rsidRDefault="00EE3A49" w:rsidP="00EE3A49">
            <w:pPr>
              <w:jc w:val="center"/>
              <w:rPr>
                <w:color w:val="000000"/>
                <w:sz w:val="20"/>
              </w:rPr>
            </w:pPr>
            <w:r>
              <w:rPr>
                <w:color w:val="000000"/>
                <w:sz w:val="20"/>
              </w:rPr>
              <w:t>400</w:t>
            </w:r>
          </w:p>
        </w:tc>
      </w:tr>
      <w:tr w:rsidR="00EE3A49" w14:paraId="0C43C980"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7F3E6D2" w14:textId="77777777" w:rsidR="00EE3A49" w:rsidRDefault="00EE3A49" w:rsidP="00EE3A49">
            <w:pPr>
              <w:rPr>
                <w:sz w:val="20"/>
              </w:rPr>
            </w:pPr>
            <w:r>
              <w:rPr>
                <w:sz w:val="20"/>
              </w:rPr>
              <w:t xml:space="preserve">д. </w:t>
            </w:r>
            <w:proofErr w:type="spellStart"/>
            <w:r>
              <w:rPr>
                <w:sz w:val="20"/>
              </w:rPr>
              <w:t>Ботьево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2EADC28" w14:textId="77777777" w:rsidR="00EE3A49" w:rsidRDefault="00EE3A49" w:rsidP="00EE3A49">
            <w:pPr>
              <w:rPr>
                <w:sz w:val="20"/>
              </w:rPr>
            </w:pPr>
            <w:r>
              <w:rPr>
                <w:sz w:val="20"/>
              </w:rPr>
              <w:t xml:space="preserve">Котельная д. </w:t>
            </w:r>
            <w:proofErr w:type="spellStart"/>
            <w:r>
              <w:rPr>
                <w:sz w:val="20"/>
              </w:rPr>
              <w:t>Ботьево</w:t>
            </w:r>
            <w:proofErr w:type="spellEnd"/>
            <w:r>
              <w:rPr>
                <w:sz w:val="20"/>
              </w:rPr>
              <w:t>, ул.  Школьная, 13</w:t>
            </w:r>
          </w:p>
        </w:tc>
        <w:tc>
          <w:tcPr>
            <w:tcW w:w="2693" w:type="dxa"/>
            <w:tcBorders>
              <w:top w:val="nil"/>
              <w:left w:val="nil"/>
              <w:bottom w:val="single" w:sz="4" w:space="0" w:color="auto"/>
              <w:right w:val="single" w:sz="4" w:space="0" w:color="auto"/>
            </w:tcBorders>
            <w:shd w:val="clear" w:color="000000" w:fill="FFFFFF"/>
            <w:vAlign w:val="center"/>
            <w:hideMark/>
          </w:tcPr>
          <w:p w14:paraId="170CCA84"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60C1F794" w14:textId="77777777" w:rsidR="00EE3A49" w:rsidRDefault="00EE3A49" w:rsidP="00EE3A49">
            <w:pPr>
              <w:jc w:val="center"/>
              <w:rPr>
                <w:color w:val="000000"/>
                <w:sz w:val="20"/>
              </w:rPr>
            </w:pPr>
            <w:r>
              <w:rPr>
                <w:color w:val="000000"/>
                <w:sz w:val="20"/>
              </w:rPr>
              <w:t>50</w:t>
            </w:r>
          </w:p>
        </w:tc>
      </w:tr>
      <w:tr w:rsidR="00EE3A49" w14:paraId="201AFDE5"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F95FA16" w14:textId="77777777" w:rsidR="00EE3A49" w:rsidRDefault="00EE3A49" w:rsidP="00EE3A49">
            <w:pPr>
              <w:rPr>
                <w:sz w:val="20"/>
              </w:rPr>
            </w:pPr>
            <w:proofErr w:type="spellStart"/>
            <w:r>
              <w:rPr>
                <w:sz w:val="20"/>
              </w:rPr>
              <w:t>пгт</w:t>
            </w:r>
            <w:proofErr w:type="spellEnd"/>
            <w:r>
              <w:rPr>
                <w:sz w:val="20"/>
              </w:rPr>
              <w:t>. Яшкино</w:t>
            </w:r>
          </w:p>
        </w:tc>
        <w:tc>
          <w:tcPr>
            <w:tcW w:w="3405" w:type="dxa"/>
            <w:tcBorders>
              <w:top w:val="nil"/>
              <w:left w:val="nil"/>
              <w:bottom w:val="single" w:sz="4" w:space="0" w:color="auto"/>
              <w:right w:val="single" w:sz="4" w:space="0" w:color="auto"/>
            </w:tcBorders>
            <w:shd w:val="clear" w:color="auto" w:fill="auto"/>
            <w:vAlign w:val="center"/>
            <w:hideMark/>
          </w:tcPr>
          <w:p w14:paraId="57A7D583" w14:textId="77777777" w:rsidR="00EE3A49" w:rsidRDefault="00EE3A49" w:rsidP="00EE3A49">
            <w:pPr>
              <w:rPr>
                <w:sz w:val="20"/>
              </w:rPr>
            </w:pPr>
            <w:r>
              <w:rPr>
                <w:sz w:val="20"/>
              </w:rPr>
              <w:t xml:space="preserve">Котельная №4 </w:t>
            </w:r>
            <w:proofErr w:type="spellStart"/>
            <w:r>
              <w:rPr>
                <w:sz w:val="20"/>
              </w:rPr>
              <w:t>пгт</w:t>
            </w:r>
            <w:proofErr w:type="spellEnd"/>
            <w:r>
              <w:rPr>
                <w:sz w:val="20"/>
              </w:rPr>
              <w:t>. Яшкино, ул. Осиновка 2я-9</w:t>
            </w:r>
          </w:p>
        </w:tc>
        <w:tc>
          <w:tcPr>
            <w:tcW w:w="2693" w:type="dxa"/>
            <w:tcBorders>
              <w:top w:val="nil"/>
              <w:left w:val="nil"/>
              <w:bottom w:val="single" w:sz="4" w:space="0" w:color="auto"/>
              <w:right w:val="single" w:sz="4" w:space="0" w:color="auto"/>
            </w:tcBorders>
            <w:shd w:val="clear" w:color="000000" w:fill="FFFFFF"/>
            <w:vAlign w:val="center"/>
            <w:hideMark/>
          </w:tcPr>
          <w:p w14:paraId="5CB6F348"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719FF230" w14:textId="77777777" w:rsidR="00EE3A49" w:rsidRDefault="00EE3A49" w:rsidP="00EE3A49">
            <w:pPr>
              <w:jc w:val="center"/>
              <w:rPr>
                <w:color w:val="000000"/>
                <w:sz w:val="20"/>
              </w:rPr>
            </w:pPr>
            <w:r>
              <w:rPr>
                <w:color w:val="000000"/>
                <w:sz w:val="20"/>
              </w:rPr>
              <w:t>30</w:t>
            </w:r>
          </w:p>
        </w:tc>
      </w:tr>
      <w:tr w:rsidR="00EE3A49" w14:paraId="32E4E8B7"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68B07BE" w14:textId="77777777" w:rsidR="00EE3A49" w:rsidRDefault="00EE3A49" w:rsidP="00EE3A49">
            <w:pPr>
              <w:rPr>
                <w:sz w:val="20"/>
              </w:rPr>
            </w:pPr>
            <w:r>
              <w:rPr>
                <w:sz w:val="20"/>
              </w:rPr>
              <w:t xml:space="preserve">ст. </w:t>
            </w:r>
            <w:proofErr w:type="spellStart"/>
            <w:r>
              <w:rPr>
                <w:sz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EB4DDC9" w14:textId="77777777" w:rsidR="00EE3A49" w:rsidRDefault="00EE3A49" w:rsidP="00EE3A49">
            <w:pPr>
              <w:rPr>
                <w:sz w:val="20"/>
              </w:rPr>
            </w:pPr>
            <w:r>
              <w:rPr>
                <w:sz w:val="20"/>
              </w:rPr>
              <w:t xml:space="preserve">Котельная центральная ст. </w:t>
            </w:r>
            <w:proofErr w:type="spellStart"/>
            <w:r>
              <w:rPr>
                <w:sz w:val="20"/>
              </w:rPr>
              <w:t>Литвиново</w:t>
            </w:r>
            <w:proofErr w:type="spellEnd"/>
            <w:r>
              <w:rPr>
                <w:sz w:val="20"/>
              </w:rPr>
              <w:t>, ул. Больничная, 19</w:t>
            </w:r>
          </w:p>
        </w:tc>
        <w:tc>
          <w:tcPr>
            <w:tcW w:w="2693" w:type="dxa"/>
            <w:tcBorders>
              <w:top w:val="nil"/>
              <w:left w:val="nil"/>
              <w:bottom w:val="single" w:sz="4" w:space="0" w:color="auto"/>
              <w:right w:val="single" w:sz="4" w:space="0" w:color="auto"/>
            </w:tcBorders>
            <w:shd w:val="clear" w:color="000000" w:fill="FFFFFF"/>
            <w:vAlign w:val="center"/>
            <w:hideMark/>
          </w:tcPr>
          <w:p w14:paraId="5BAD5916" w14:textId="77777777" w:rsidR="00EE3A49" w:rsidRDefault="00EE3A49" w:rsidP="00EE3A49">
            <w:pPr>
              <w:jc w:val="center"/>
              <w:rPr>
                <w:color w:val="000000"/>
                <w:sz w:val="20"/>
              </w:rPr>
            </w:pPr>
            <w:r>
              <w:rPr>
                <w:color w:val="000000"/>
                <w:sz w:val="20"/>
              </w:rPr>
              <w:t>открытая площадка 200 м</w:t>
            </w:r>
          </w:p>
        </w:tc>
        <w:tc>
          <w:tcPr>
            <w:tcW w:w="1760" w:type="dxa"/>
            <w:tcBorders>
              <w:top w:val="nil"/>
              <w:left w:val="nil"/>
              <w:bottom w:val="single" w:sz="4" w:space="0" w:color="auto"/>
              <w:right w:val="single" w:sz="4" w:space="0" w:color="auto"/>
            </w:tcBorders>
            <w:shd w:val="clear" w:color="000000" w:fill="FFFFFF"/>
            <w:vAlign w:val="center"/>
            <w:hideMark/>
          </w:tcPr>
          <w:p w14:paraId="243F7E81" w14:textId="77777777" w:rsidR="00EE3A49" w:rsidRDefault="00EE3A49" w:rsidP="00EE3A49">
            <w:pPr>
              <w:jc w:val="center"/>
              <w:rPr>
                <w:color w:val="000000"/>
                <w:sz w:val="20"/>
              </w:rPr>
            </w:pPr>
            <w:r>
              <w:rPr>
                <w:color w:val="000000"/>
                <w:sz w:val="20"/>
              </w:rPr>
              <w:t>300</w:t>
            </w:r>
          </w:p>
        </w:tc>
      </w:tr>
      <w:tr w:rsidR="00EE3A49" w14:paraId="6574DE9D"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2C083C2" w14:textId="77777777" w:rsidR="00EE3A49" w:rsidRDefault="00EE3A49" w:rsidP="00EE3A49">
            <w:pPr>
              <w:rPr>
                <w:sz w:val="20"/>
              </w:rPr>
            </w:pPr>
            <w:r>
              <w:rPr>
                <w:sz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7E8B63B1" w14:textId="77777777" w:rsidR="00EE3A49" w:rsidRDefault="00EE3A49" w:rsidP="00EE3A49">
            <w:pPr>
              <w:rPr>
                <w:sz w:val="20"/>
              </w:rPr>
            </w:pPr>
            <w:r>
              <w:rPr>
                <w:sz w:val="20"/>
              </w:rPr>
              <w:t>Котельная школьная с. Пашково, ул. Леонова, 39</w:t>
            </w:r>
          </w:p>
        </w:tc>
        <w:tc>
          <w:tcPr>
            <w:tcW w:w="2693" w:type="dxa"/>
            <w:tcBorders>
              <w:top w:val="nil"/>
              <w:left w:val="nil"/>
              <w:bottom w:val="single" w:sz="4" w:space="0" w:color="auto"/>
              <w:right w:val="single" w:sz="4" w:space="0" w:color="auto"/>
            </w:tcBorders>
            <w:shd w:val="clear" w:color="000000" w:fill="FFFFFF"/>
            <w:vAlign w:val="center"/>
            <w:hideMark/>
          </w:tcPr>
          <w:p w14:paraId="447C82AC"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77ADE69C" w14:textId="77777777" w:rsidR="00EE3A49" w:rsidRDefault="00EE3A49" w:rsidP="00EE3A49">
            <w:pPr>
              <w:jc w:val="center"/>
              <w:rPr>
                <w:color w:val="000000"/>
                <w:sz w:val="20"/>
              </w:rPr>
            </w:pPr>
            <w:r>
              <w:rPr>
                <w:color w:val="000000"/>
                <w:sz w:val="20"/>
              </w:rPr>
              <w:t>25</w:t>
            </w:r>
          </w:p>
        </w:tc>
      </w:tr>
      <w:tr w:rsidR="00EE3A49" w14:paraId="14DF724B"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F8D1543" w14:textId="77777777" w:rsidR="00EE3A49" w:rsidRDefault="00EE3A49" w:rsidP="00EE3A49">
            <w:pPr>
              <w:rPr>
                <w:sz w:val="20"/>
              </w:rPr>
            </w:pPr>
            <w:r>
              <w:rPr>
                <w:sz w:val="20"/>
              </w:rPr>
              <w:t xml:space="preserve">ст. </w:t>
            </w:r>
            <w:proofErr w:type="spellStart"/>
            <w:r>
              <w:rPr>
                <w:sz w:val="20"/>
              </w:rPr>
              <w:t>Литвиново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72757837" w14:textId="77777777" w:rsidR="00EE3A49" w:rsidRDefault="00EE3A49" w:rsidP="00EE3A49">
            <w:pPr>
              <w:rPr>
                <w:sz w:val="20"/>
              </w:rPr>
            </w:pPr>
            <w:r>
              <w:rPr>
                <w:sz w:val="20"/>
              </w:rPr>
              <w:t xml:space="preserve">Котельная школьная ст. </w:t>
            </w:r>
            <w:proofErr w:type="spellStart"/>
            <w:r>
              <w:rPr>
                <w:sz w:val="20"/>
              </w:rPr>
              <w:t>Литвиново</w:t>
            </w:r>
            <w:proofErr w:type="spellEnd"/>
            <w:r>
              <w:rPr>
                <w:sz w:val="20"/>
              </w:rPr>
              <w:t>, ул. Молодежная, 28а</w:t>
            </w:r>
          </w:p>
        </w:tc>
        <w:tc>
          <w:tcPr>
            <w:tcW w:w="2693" w:type="dxa"/>
            <w:tcBorders>
              <w:top w:val="nil"/>
              <w:left w:val="nil"/>
              <w:bottom w:val="single" w:sz="4" w:space="0" w:color="auto"/>
              <w:right w:val="single" w:sz="4" w:space="0" w:color="auto"/>
            </w:tcBorders>
            <w:shd w:val="clear" w:color="000000" w:fill="FFFFFF"/>
            <w:vAlign w:val="center"/>
            <w:hideMark/>
          </w:tcPr>
          <w:p w14:paraId="1F91BDC2"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352984FB" w14:textId="77777777" w:rsidR="00EE3A49" w:rsidRDefault="00EE3A49" w:rsidP="00EE3A49">
            <w:pPr>
              <w:jc w:val="center"/>
              <w:rPr>
                <w:color w:val="000000"/>
                <w:sz w:val="20"/>
              </w:rPr>
            </w:pPr>
            <w:r>
              <w:rPr>
                <w:color w:val="000000"/>
                <w:sz w:val="20"/>
              </w:rPr>
              <w:t>12</w:t>
            </w:r>
          </w:p>
        </w:tc>
      </w:tr>
      <w:tr w:rsidR="00EE3A49" w14:paraId="75A0AB5A"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B306A4E" w14:textId="77777777" w:rsidR="00EE3A49" w:rsidRDefault="00EE3A49" w:rsidP="00EE3A49">
            <w:pPr>
              <w:rPr>
                <w:sz w:val="20"/>
              </w:rPr>
            </w:pPr>
            <w:r>
              <w:rPr>
                <w:sz w:val="20"/>
              </w:rPr>
              <w:t xml:space="preserve">с. </w:t>
            </w:r>
            <w:proofErr w:type="spellStart"/>
            <w:r>
              <w:rPr>
                <w:sz w:val="20"/>
              </w:rPr>
              <w:t>Колмогорово</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B6B21FA" w14:textId="77777777" w:rsidR="00EE3A49" w:rsidRDefault="00EE3A49" w:rsidP="00EE3A49">
            <w:pPr>
              <w:rPr>
                <w:sz w:val="20"/>
              </w:rPr>
            </w:pPr>
            <w:r>
              <w:rPr>
                <w:sz w:val="20"/>
              </w:rPr>
              <w:t xml:space="preserve">Котельная с. </w:t>
            </w:r>
            <w:proofErr w:type="spellStart"/>
            <w:r>
              <w:rPr>
                <w:sz w:val="20"/>
              </w:rPr>
              <w:t>Колмогорово</w:t>
            </w:r>
            <w:proofErr w:type="spellEnd"/>
            <w:r>
              <w:rPr>
                <w:sz w:val="20"/>
              </w:rPr>
              <w:t>, ул.  Мирная, 96а</w:t>
            </w:r>
          </w:p>
        </w:tc>
        <w:tc>
          <w:tcPr>
            <w:tcW w:w="2693" w:type="dxa"/>
            <w:tcBorders>
              <w:top w:val="nil"/>
              <w:left w:val="nil"/>
              <w:bottom w:val="single" w:sz="4" w:space="0" w:color="auto"/>
              <w:right w:val="single" w:sz="4" w:space="0" w:color="auto"/>
            </w:tcBorders>
            <w:shd w:val="clear" w:color="000000" w:fill="FFFFFF"/>
            <w:vAlign w:val="center"/>
            <w:hideMark/>
          </w:tcPr>
          <w:p w14:paraId="08036664"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057BB378" w14:textId="77777777" w:rsidR="00EE3A49" w:rsidRDefault="00EE3A49" w:rsidP="00EE3A49">
            <w:pPr>
              <w:jc w:val="center"/>
              <w:rPr>
                <w:color w:val="000000"/>
                <w:sz w:val="20"/>
              </w:rPr>
            </w:pPr>
            <w:r>
              <w:rPr>
                <w:color w:val="000000"/>
                <w:sz w:val="20"/>
              </w:rPr>
              <w:t>100</w:t>
            </w:r>
          </w:p>
        </w:tc>
      </w:tr>
      <w:tr w:rsidR="00EE3A49" w14:paraId="2D486BFE"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FDA94B5" w14:textId="77777777" w:rsidR="00EE3A49" w:rsidRDefault="00EE3A49" w:rsidP="00EE3A49">
            <w:pPr>
              <w:rPr>
                <w:sz w:val="20"/>
              </w:rPr>
            </w:pPr>
            <w:r>
              <w:rPr>
                <w:sz w:val="20"/>
              </w:rPr>
              <w:t xml:space="preserve">с. </w:t>
            </w:r>
            <w:proofErr w:type="spellStart"/>
            <w:r>
              <w:rPr>
                <w:sz w:val="20"/>
              </w:rPr>
              <w:t>Красноселка</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6F87A4B7" w14:textId="77777777" w:rsidR="00EE3A49" w:rsidRDefault="00EE3A49" w:rsidP="00EE3A49">
            <w:pPr>
              <w:rPr>
                <w:sz w:val="20"/>
              </w:rPr>
            </w:pPr>
            <w:r>
              <w:rPr>
                <w:sz w:val="20"/>
              </w:rPr>
              <w:t xml:space="preserve">Котельная с. </w:t>
            </w:r>
            <w:proofErr w:type="spellStart"/>
            <w:r>
              <w:rPr>
                <w:sz w:val="20"/>
              </w:rPr>
              <w:t>Красноселка</w:t>
            </w:r>
            <w:proofErr w:type="spellEnd"/>
            <w:r>
              <w:rPr>
                <w:sz w:val="20"/>
              </w:rPr>
              <w:t>, ул.  Мира, 17</w:t>
            </w:r>
          </w:p>
        </w:tc>
        <w:tc>
          <w:tcPr>
            <w:tcW w:w="2693" w:type="dxa"/>
            <w:tcBorders>
              <w:top w:val="nil"/>
              <w:left w:val="nil"/>
              <w:bottom w:val="single" w:sz="4" w:space="0" w:color="auto"/>
              <w:right w:val="single" w:sz="4" w:space="0" w:color="auto"/>
            </w:tcBorders>
            <w:shd w:val="clear" w:color="000000" w:fill="FFFFFF"/>
            <w:vAlign w:val="center"/>
            <w:hideMark/>
          </w:tcPr>
          <w:p w14:paraId="41C6ECD4" w14:textId="77777777" w:rsidR="00EE3A49" w:rsidRDefault="00EE3A49" w:rsidP="00EE3A49">
            <w:pPr>
              <w:jc w:val="center"/>
              <w:rPr>
                <w:color w:val="000000"/>
                <w:sz w:val="20"/>
              </w:rPr>
            </w:pPr>
            <w:r>
              <w:rPr>
                <w:color w:val="000000"/>
                <w:sz w:val="20"/>
              </w:rPr>
              <w:t>открытая площадка 350 м²</w:t>
            </w:r>
          </w:p>
        </w:tc>
        <w:tc>
          <w:tcPr>
            <w:tcW w:w="1760" w:type="dxa"/>
            <w:tcBorders>
              <w:top w:val="nil"/>
              <w:left w:val="nil"/>
              <w:bottom w:val="single" w:sz="4" w:space="0" w:color="auto"/>
              <w:right w:val="single" w:sz="4" w:space="0" w:color="auto"/>
            </w:tcBorders>
            <w:shd w:val="clear" w:color="000000" w:fill="FFFFFF"/>
            <w:vAlign w:val="center"/>
            <w:hideMark/>
          </w:tcPr>
          <w:p w14:paraId="07784DAC" w14:textId="77777777" w:rsidR="00EE3A49" w:rsidRDefault="00EE3A49" w:rsidP="00EE3A49">
            <w:pPr>
              <w:jc w:val="center"/>
              <w:rPr>
                <w:color w:val="000000"/>
                <w:sz w:val="20"/>
              </w:rPr>
            </w:pPr>
            <w:r>
              <w:rPr>
                <w:color w:val="000000"/>
                <w:sz w:val="20"/>
              </w:rPr>
              <w:t>650</w:t>
            </w:r>
          </w:p>
        </w:tc>
      </w:tr>
      <w:tr w:rsidR="00EE3A49" w14:paraId="49E8BC73"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E63C511" w14:textId="77777777" w:rsidR="00EE3A49" w:rsidRDefault="00EE3A49" w:rsidP="00EE3A49">
            <w:pPr>
              <w:rPr>
                <w:sz w:val="20"/>
              </w:rPr>
            </w:pPr>
            <w:r>
              <w:rPr>
                <w:sz w:val="20"/>
              </w:rPr>
              <w:t>с. Пашково</w:t>
            </w:r>
          </w:p>
        </w:tc>
        <w:tc>
          <w:tcPr>
            <w:tcW w:w="3405" w:type="dxa"/>
            <w:tcBorders>
              <w:top w:val="nil"/>
              <w:left w:val="nil"/>
              <w:bottom w:val="single" w:sz="4" w:space="0" w:color="auto"/>
              <w:right w:val="single" w:sz="4" w:space="0" w:color="auto"/>
            </w:tcBorders>
            <w:shd w:val="clear" w:color="auto" w:fill="auto"/>
            <w:vAlign w:val="center"/>
            <w:hideMark/>
          </w:tcPr>
          <w:p w14:paraId="648BF630" w14:textId="77777777" w:rsidR="00EE3A49" w:rsidRDefault="00EE3A49" w:rsidP="00EE3A49">
            <w:pPr>
              <w:rPr>
                <w:sz w:val="20"/>
              </w:rPr>
            </w:pPr>
            <w:r>
              <w:rPr>
                <w:sz w:val="20"/>
              </w:rPr>
              <w:t>Котельная центральная с. Пашково, ул. Мирная, 11</w:t>
            </w:r>
          </w:p>
        </w:tc>
        <w:tc>
          <w:tcPr>
            <w:tcW w:w="2693" w:type="dxa"/>
            <w:tcBorders>
              <w:top w:val="nil"/>
              <w:left w:val="nil"/>
              <w:bottom w:val="single" w:sz="4" w:space="0" w:color="auto"/>
              <w:right w:val="single" w:sz="4" w:space="0" w:color="auto"/>
            </w:tcBorders>
            <w:shd w:val="clear" w:color="000000" w:fill="FFFFFF"/>
            <w:vAlign w:val="center"/>
            <w:hideMark/>
          </w:tcPr>
          <w:p w14:paraId="6870878C"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400CE638" w14:textId="77777777" w:rsidR="00EE3A49" w:rsidRDefault="00EE3A49" w:rsidP="00EE3A49">
            <w:pPr>
              <w:jc w:val="center"/>
              <w:rPr>
                <w:color w:val="000000"/>
                <w:sz w:val="20"/>
              </w:rPr>
            </w:pPr>
            <w:r>
              <w:rPr>
                <w:color w:val="000000"/>
                <w:sz w:val="20"/>
              </w:rPr>
              <w:t>300</w:t>
            </w:r>
          </w:p>
        </w:tc>
      </w:tr>
      <w:tr w:rsidR="00EE3A49" w14:paraId="149BDA6D"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09253E9" w14:textId="77777777" w:rsidR="00EE3A49" w:rsidRDefault="00EE3A49" w:rsidP="00EE3A49">
            <w:pPr>
              <w:rPr>
                <w:sz w:val="20"/>
              </w:rPr>
            </w:pPr>
            <w:r>
              <w:rPr>
                <w:sz w:val="20"/>
              </w:rPr>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08A9B3BE" w14:textId="77777777" w:rsidR="00EE3A49" w:rsidRDefault="00EE3A49" w:rsidP="00EE3A49">
            <w:pPr>
              <w:rPr>
                <w:sz w:val="20"/>
              </w:rPr>
            </w:pPr>
            <w:r>
              <w:rPr>
                <w:sz w:val="20"/>
              </w:rPr>
              <w:t>Котельная центральная с. Поломошное, ул.  70 лет Октября, 2</w:t>
            </w:r>
          </w:p>
        </w:tc>
        <w:tc>
          <w:tcPr>
            <w:tcW w:w="2693" w:type="dxa"/>
            <w:tcBorders>
              <w:top w:val="nil"/>
              <w:left w:val="nil"/>
              <w:bottom w:val="single" w:sz="4" w:space="0" w:color="auto"/>
              <w:right w:val="single" w:sz="4" w:space="0" w:color="auto"/>
            </w:tcBorders>
            <w:shd w:val="clear" w:color="000000" w:fill="FFFFFF"/>
            <w:vAlign w:val="center"/>
            <w:hideMark/>
          </w:tcPr>
          <w:p w14:paraId="716125F0"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36F94A15" w14:textId="77777777" w:rsidR="00EE3A49" w:rsidRDefault="00EE3A49" w:rsidP="00EE3A49">
            <w:pPr>
              <w:jc w:val="center"/>
              <w:rPr>
                <w:color w:val="000000"/>
                <w:sz w:val="20"/>
              </w:rPr>
            </w:pPr>
            <w:r>
              <w:rPr>
                <w:color w:val="000000"/>
                <w:sz w:val="20"/>
              </w:rPr>
              <w:t>120</w:t>
            </w:r>
          </w:p>
        </w:tc>
      </w:tr>
      <w:tr w:rsidR="00EE3A49" w14:paraId="0D433FE5"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A17566C" w14:textId="77777777" w:rsidR="00EE3A49" w:rsidRDefault="00EE3A49" w:rsidP="00EE3A49">
            <w:pPr>
              <w:rPr>
                <w:sz w:val="20"/>
              </w:rPr>
            </w:pPr>
            <w:r>
              <w:rPr>
                <w:sz w:val="20"/>
              </w:rPr>
              <w:t>п. Ленинский</w:t>
            </w:r>
          </w:p>
        </w:tc>
        <w:tc>
          <w:tcPr>
            <w:tcW w:w="3405" w:type="dxa"/>
            <w:tcBorders>
              <w:top w:val="nil"/>
              <w:left w:val="nil"/>
              <w:bottom w:val="single" w:sz="4" w:space="0" w:color="auto"/>
              <w:right w:val="single" w:sz="4" w:space="0" w:color="auto"/>
            </w:tcBorders>
            <w:shd w:val="clear" w:color="auto" w:fill="auto"/>
            <w:vAlign w:val="center"/>
            <w:hideMark/>
          </w:tcPr>
          <w:p w14:paraId="2C5B4A5F" w14:textId="77777777" w:rsidR="00EE3A49" w:rsidRDefault="00EE3A49" w:rsidP="00EE3A49">
            <w:pPr>
              <w:rPr>
                <w:sz w:val="20"/>
              </w:rPr>
            </w:pPr>
            <w:r>
              <w:rPr>
                <w:sz w:val="20"/>
              </w:rPr>
              <w:t>Котельная п. Ленинский, ул. Зеленая, 9а</w:t>
            </w:r>
          </w:p>
        </w:tc>
        <w:tc>
          <w:tcPr>
            <w:tcW w:w="2693" w:type="dxa"/>
            <w:tcBorders>
              <w:top w:val="nil"/>
              <w:left w:val="nil"/>
              <w:bottom w:val="single" w:sz="4" w:space="0" w:color="auto"/>
              <w:right w:val="single" w:sz="4" w:space="0" w:color="auto"/>
            </w:tcBorders>
            <w:shd w:val="clear" w:color="000000" w:fill="FFFFFF"/>
            <w:vAlign w:val="center"/>
            <w:hideMark/>
          </w:tcPr>
          <w:p w14:paraId="4540EFE2"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673F94FB" w14:textId="77777777" w:rsidR="00EE3A49" w:rsidRDefault="00EE3A49" w:rsidP="00EE3A49">
            <w:pPr>
              <w:jc w:val="center"/>
              <w:rPr>
                <w:color w:val="000000"/>
                <w:sz w:val="20"/>
              </w:rPr>
            </w:pPr>
            <w:r>
              <w:rPr>
                <w:color w:val="000000"/>
                <w:sz w:val="20"/>
              </w:rPr>
              <w:t>300</w:t>
            </w:r>
          </w:p>
        </w:tc>
      </w:tr>
      <w:tr w:rsidR="00EE3A49" w14:paraId="09FCFE7B"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7F6FE71" w14:textId="77777777" w:rsidR="00EE3A49" w:rsidRDefault="00EE3A49" w:rsidP="00EE3A49">
            <w:pPr>
              <w:rPr>
                <w:sz w:val="20"/>
              </w:rPr>
            </w:pPr>
            <w:r>
              <w:rPr>
                <w:sz w:val="20"/>
              </w:rPr>
              <w:t>п. Шахтер</w:t>
            </w:r>
          </w:p>
        </w:tc>
        <w:tc>
          <w:tcPr>
            <w:tcW w:w="3405" w:type="dxa"/>
            <w:tcBorders>
              <w:top w:val="nil"/>
              <w:left w:val="nil"/>
              <w:bottom w:val="single" w:sz="4" w:space="0" w:color="auto"/>
              <w:right w:val="single" w:sz="4" w:space="0" w:color="auto"/>
            </w:tcBorders>
            <w:shd w:val="clear" w:color="auto" w:fill="auto"/>
            <w:vAlign w:val="center"/>
            <w:hideMark/>
          </w:tcPr>
          <w:p w14:paraId="098C357B" w14:textId="77777777" w:rsidR="00EE3A49" w:rsidRDefault="00EE3A49" w:rsidP="00EE3A49">
            <w:pPr>
              <w:rPr>
                <w:sz w:val="20"/>
              </w:rPr>
            </w:pPr>
            <w:r>
              <w:rPr>
                <w:sz w:val="20"/>
              </w:rPr>
              <w:t>Котельная п. Шахтер, ул.  Центральная, 1а</w:t>
            </w:r>
          </w:p>
        </w:tc>
        <w:tc>
          <w:tcPr>
            <w:tcW w:w="2693" w:type="dxa"/>
            <w:tcBorders>
              <w:top w:val="nil"/>
              <w:left w:val="nil"/>
              <w:bottom w:val="single" w:sz="4" w:space="0" w:color="auto"/>
              <w:right w:val="single" w:sz="4" w:space="0" w:color="auto"/>
            </w:tcBorders>
            <w:shd w:val="clear" w:color="000000" w:fill="FFFFFF"/>
            <w:vAlign w:val="center"/>
            <w:hideMark/>
          </w:tcPr>
          <w:p w14:paraId="62EC6FE5"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238D9795" w14:textId="77777777" w:rsidR="00EE3A49" w:rsidRDefault="00EE3A49" w:rsidP="00EE3A49">
            <w:pPr>
              <w:jc w:val="center"/>
              <w:rPr>
                <w:color w:val="000000"/>
                <w:sz w:val="20"/>
              </w:rPr>
            </w:pPr>
            <w:r>
              <w:rPr>
                <w:color w:val="000000"/>
                <w:sz w:val="20"/>
              </w:rPr>
              <w:t>50</w:t>
            </w:r>
          </w:p>
        </w:tc>
      </w:tr>
      <w:tr w:rsidR="00EE3A49" w14:paraId="67D6CBC5"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9BB75DF" w14:textId="77777777" w:rsidR="00EE3A49" w:rsidRDefault="00EE3A49" w:rsidP="00EE3A49">
            <w:pPr>
              <w:rPr>
                <w:sz w:val="20"/>
              </w:rPr>
            </w:pPr>
            <w:r>
              <w:rPr>
                <w:sz w:val="20"/>
              </w:rPr>
              <w:lastRenderedPageBreak/>
              <w:t>с. Поломошное</w:t>
            </w:r>
          </w:p>
        </w:tc>
        <w:tc>
          <w:tcPr>
            <w:tcW w:w="3405" w:type="dxa"/>
            <w:tcBorders>
              <w:top w:val="nil"/>
              <w:left w:val="nil"/>
              <w:bottom w:val="single" w:sz="4" w:space="0" w:color="auto"/>
              <w:right w:val="single" w:sz="4" w:space="0" w:color="auto"/>
            </w:tcBorders>
            <w:shd w:val="clear" w:color="auto" w:fill="auto"/>
            <w:vAlign w:val="center"/>
            <w:hideMark/>
          </w:tcPr>
          <w:p w14:paraId="37A5C6E7" w14:textId="77777777" w:rsidR="00EE3A49" w:rsidRDefault="00EE3A49" w:rsidP="00EE3A49">
            <w:pPr>
              <w:rPr>
                <w:sz w:val="20"/>
              </w:rPr>
            </w:pPr>
            <w:r>
              <w:rPr>
                <w:sz w:val="20"/>
              </w:rPr>
              <w:t xml:space="preserve">Котельная школьная с. Поломошное, ул.  </w:t>
            </w:r>
            <w:proofErr w:type="spellStart"/>
            <w:r>
              <w:rPr>
                <w:sz w:val="20"/>
              </w:rPr>
              <w:t>Бениваленского</w:t>
            </w:r>
            <w:proofErr w:type="spellEnd"/>
          </w:p>
        </w:tc>
        <w:tc>
          <w:tcPr>
            <w:tcW w:w="2693" w:type="dxa"/>
            <w:tcBorders>
              <w:top w:val="nil"/>
              <w:left w:val="nil"/>
              <w:bottom w:val="single" w:sz="4" w:space="0" w:color="auto"/>
              <w:right w:val="single" w:sz="4" w:space="0" w:color="auto"/>
            </w:tcBorders>
            <w:shd w:val="clear" w:color="000000" w:fill="FFFFFF"/>
            <w:vAlign w:val="center"/>
            <w:hideMark/>
          </w:tcPr>
          <w:p w14:paraId="6DCC4C0E"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518EA182" w14:textId="77777777" w:rsidR="00EE3A49" w:rsidRDefault="00EE3A49" w:rsidP="00EE3A49">
            <w:pPr>
              <w:jc w:val="center"/>
              <w:rPr>
                <w:color w:val="000000"/>
                <w:sz w:val="20"/>
              </w:rPr>
            </w:pPr>
            <w:r>
              <w:rPr>
                <w:color w:val="000000"/>
                <w:sz w:val="20"/>
              </w:rPr>
              <w:t>100</w:t>
            </w:r>
          </w:p>
        </w:tc>
      </w:tr>
      <w:tr w:rsidR="00EE3A49" w14:paraId="1880F69B"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65432B6" w14:textId="77777777" w:rsidR="00EE3A49" w:rsidRDefault="00EE3A49" w:rsidP="00EE3A49">
            <w:pPr>
              <w:rPr>
                <w:sz w:val="20"/>
              </w:rPr>
            </w:pPr>
            <w:r>
              <w:rPr>
                <w:sz w:val="20"/>
              </w:rPr>
              <w:t xml:space="preserve">ст. </w:t>
            </w:r>
            <w:proofErr w:type="spellStart"/>
            <w:r>
              <w:rPr>
                <w:sz w:val="20"/>
              </w:rPr>
              <w:t>Тутальская</w:t>
            </w:r>
            <w:proofErr w:type="spellEnd"/>
          </w:p>
        </w:tc>
        <w:tc>
          <w:tcPr>
            <w:tcW w:w="3405" w:type="dxa"/>
            <w:tcBorders>
              <w:top w:val="nil"/>
              <w:left w:val="nil"/>
              <w:bottom w:val="single" w:sz="4" w:space="0" w:color="auto"/>
              <w:right w:val="single" w:sz="4" w:space="0" w:color="auto"/>
            </w:tcBorders>
            <w:shd w:val="clear" w:color="auto" w:fill="auto"/>
            <w:vAlign w:val="center"/>
            <w:hideMark/>
          </w:tcPr>
          <w:p w14:paraId="572A4A68" w14:textId="77777777" w:rsidR="00EE3A49" w:rsidRDefault="00EE3A49" w:rsidP="00EE3A49">
            <w:pPr>
              <w:rPr>
                <w:sz w:val="20"/>
              </w:rPr>
            </w:pPr>
            <w:r>
              <w:rPr>
                <w:sz w:val="20"/>
              </w:rPr>
              <w:t xml:space="preserve">Котельная ст. </w:t>
            </w:r>
            <w:proofErr w:type="spellStart"/>
            <w:r>
              <w:rPr>
                <w:sz w:val="20"/>
              </w:rPr>
              <w:t>Тутальская</w:t>
            </w:r>
            <w:proofErr w:type="spellEnd"/>
            <w:r>
              <w:rPr>
                <w:sz w:val="20"/>
              </w:rPr>
              <w:t xml:space="preserve">, ул.  </w:t>
            </w:r>
            <w:proofErr w:type="spellStart"/>
            <w:r>
              <w:rPr>
                <w:sz w:val="20"/>
              </w:rPr>
              <w:t>М.Ракевича</w:t>
            </w:r>
            <w:proofErr w:type="spellEnd"/>
            <w:r>
              <w:rPr>
                <w:sz w:val="20"/>
              </w:rPr>
              <w:t>, 31</w:t>
            </w:r>
          </w:p>
        </w:tc>
        <w:tc>
          <w:tcPr>
            <w:tcW w:w="2693" w:type="dxa"/>
            <w:tcBorders>
              <w:top w:val="nil"/>
              <w:left w:val="nil"/>
              <w:bottom w:val="single" w:sz="4" w:space="0" w:color="auto"/>
              <w:right w:val="single" w:sz="4" w:space="0" w:color="auto"/>
            </w:tcBorders>
            <w:shd w:val="clear" w:color="000000" w:fill="FFFFFF"/>
            <w:vAlign w:val="center"/>
            <w:hideMark/>
          </w:tcPr>
          <w:p w14:paraId="0C754CE7" w14:textId="77777777" w:rsidR="00EE3A49" w:rsidRDefault="00EE3A49" w:rsidP="00EE3A49">
            <w:pPr>
              <w:jc w:val="center"/>
              <w:rPr>
                <w:color w:val="000000"/>
                <w:sz w:val="20"/>
              </w:rPr>
            </w:pPr>
            <w:r>
              <w:rPr>
                <w:color w:val="000000"/>
                <w:sz w:val="20"/>
              </w:rPr>
              <w:t>Открытый</w:t>
            </w:r>
          </w:p>
        </w:tc>
        <w:tc>
          <w:tcPr>
            <w:tcW w:w="1760" w:type="dxa"/>
            <w:tcBorders>
              <w:top w:val="nil"/>
              <w:left w:val="nil"/>
              <w:bottom w:val="single" w:sz="4" w:space="0" w:color="auto"/>
              <w:right w:val="single" w:sz="4" w:space="0" w:color="auto"/>
            </w:tcBorders>
            <w:shd w:val="clear" w:color="000000" w:fill="FFFFFF"/>
            <w:vAlign w:val="center"/>
            <w:hideMark/>
          </w:tcPr>
          <w:p w14:paraId="0B13FA96" w14:textId="77777777" w:rsidR="00EE3A49" w:rsidRDefault="00EE3A49" w:rsidP="00EE3A49">
            <w:pPr>
              <w:jc w:val="center"/>
              <w:rPr>
                <w:color w:val="000000"/>
                <w:sz w:val="20"/>
              </w:rPr>
            </w:pPr>
            <w:r>
              <w:rPr>
                <w:color w:val="000000"/>
                <w:sz w:val="20"/>
              </w:rPr>
              <w:t>25</w:t>
            </w:r>
          </w:p>
        </w:tc>
      </w:tr>
      <w:tr w:rsidR="00EE3A49" w14:paraId="6164624B" w14:textId="77777777" w:rsidTr="00EE3A49">
        <w:trPr>
          <w:trHeight w:val="284"/>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6814EEF" w14:textId="77777777" w:rsidR="00EE3A49" w:rsidRDefault="00EE3A49" w:rsidP="00EE3A49">
            <w:pPr>
              <w:rPr>
                <w:sz w:val="20"/>
              </w:rPr>
            </w:pPr>
            <w:r>
              <w:rPr>
                <w:sz w:val="20"/>
              </w:rPr>
              <w:t>п. Акация</w:t>
            </w:r>
          </w:p>
        </w:tc>
        <w:tc>
          <w:tcPr>
            <w:tcW w:w="3405" w:type="dxa"/>
            <w:tcBorders>
              <w:top w:val="nil"/>
              <w:left w:val="nil"/>
              <w:bottom w:val="single" w:sz="4" w:space="0" w:color="auto"/>
              <w:right w:val="single" w:sz="4" w:space="0" w:color="auto"/>
            </w:tcBorders>
            <w:shd w:val="clear" w:color="auto" w:fill="auto"/>
            <w:vAlign w:val="center"/>
            <w:hideMark/>
          </w:tcPr>
          <w:p w14:paraId="49BDEA42" w14:textId="77777777" w:rsidR="00EE3A49" w:rsidRDefault="00EE3A49" w:rsidP="00EE3A49">
            <w:pPr>
              <w:rPr>
                <w:sz w:val="20"/>
              </w:rPr>
            </w:pPr>
            <w:r>
              <w:rPr>
                <w:sz w:val="20"/>
              </w:rPr>
              <w:t>Котельная п. Акация, ул.  Ленина, 8</w:t>
            </w:r>
          </w:p>
        </w:tc>
        <w:tc>
          <w:tcPr>
            <w:tcW w:w="2693" w:type="dxa"/>
            <w:tcBorders>
              <w:top w:val="nil"/>
              <w:left w:val="nil"/>
              <w:bottom w:val="single" w:sz="4" w:space="0" w:color="auto"/>
              <w:right w:val="single" w:sz="4" w:space="0" w:color="auto"/>
            </w:tcBorders>
            <w:shd w:val="clear" w:color="000000" w:fill="FFFFFF"/>
            <w:vAlign w:val="center"/>
            <w:hideMark/>
          </w:tcPr>
          <w:p w14:paraId="15D0D21A" w14:textId="77777777" w:rsidR="00EE3A49" w:rsidRDefault="00EE3A49" w:rsidP="00EE3A49">
            <w:pPr>
              <w:jc w:val="center"/>
              <w:rPr>
                <w:color w:val="000000"/>
                <w:sz w:val="20"/>
              </w:rPr>
            </w:pPr>
            <w:r>
              <w:rPr>
                <w:color w:val="000000"/>
                <w:sz w:val="20"/>
              </w:rPr>
              <w:t>Закрытый</w:t>
            </w:r>
          </w:p>
        </w:tc>
        <w:tc>
          <w:tcPr>
            <w:tcW w:w="1760" w:type="dxa"/>
            <w:tcBorders>
              <w:top w:val="nil"/>
              <w:left w:val="nil"/>
              <w:bottom w:val="single" w:sz="4" w:space="0" w:color="auto"/>
              <w:right w:val="single" w:sz="4" w:space="0" w:color="auto"/>
            </w:tcBorders>
            <w:shd w:val="clear" w:color="000000" w:fill="FFFFFF"/>
            <w:vAlign w:val="center"/>
            <w:hideMark/>
          </w:tcPr>
          <w:p w14:paraId="0718E70C" w14:textId="77777777" w:rsidR="00EE3A49" w:rsidRDefault="00EE3A49" w:rsidP="00EE3A49">
            <w:pPr>
              <w:jc w:val="center"/>
              <w:rPr>
                <w:color w:val="000000"/>
                <w:sz w:val="20"/>
              </w:rPr>
            </w:pPr>
            <w:r>
              <w:rPr>
                <w:color w:val="000000"/>
                <w:sz w:val="20"/>
              </w:rPr>
              <w:t>250</w:t>
            </w:r>
          </w:p>
        </w:tc>
      </w:tr>
      <w:tr w:rsidR="00EE3A49" w14:paraId="7BB239C9" w14:textId="77777777" w:rsidTr="00EE3A49">
        <w:trPr>
          <w:trHeight w:val="284"/>
        </w:trPr>
        <w:tc>
          <w:tcPr>
            <w:tcW w:w="2260" w:type="dxa"/>
            <w:tcBorders>
              <w:top w:val="nil"/>
              <w:left w:val="single" w:sz="4" w:space="0" w:color="auto"/>
              <w:bottom w:val="single" w:sz="4" w:space="0" w:color="auto"/>
              <w:right w:val="single" w:sz="4" w:space="0" w:color="auto"/>
            </w:tcBorders>
            <w:shd w:val="clear" w:color="000000" w:fill="FFFFFF"/>
            <w:vAlign w:val="center"/>
            <w:hideMark/>
          </w:tcPr>
          <w:p w14:paraId="631BB428" w14:textId="77777777" w:rsidR="00EE3A49" w:rsidRDefault="00EE3A49" w:rsidP="00EE3A49">
            <w:pPr>
              <w:rPr>
                <w:b/>
                <w:bCs/>
                <w:sz w:val="20"/>
              </w:rPr>
            </w:pPr>
            <w:r>
              <w:rPr>
                <w:b/>
                <w:bCs/>
                <w:sz w:val="20"/>
              </w:rPr>
              <w:t>Всего</w:t>
            </w:r>
          </w:p>
        </w:tc>
        <w:tc>
          <w:tcPr>
            <w:tcW w:w="3405" w:type="dxa"/>
            <w:tcBorders>
              <w:top w:val="nil"/>
              <w:left w:val="nil"/>
              <w:bottom w:val="single" w:sz="4" w:space="0" w:color="auto"/>
              <w:right w:val="single" w:sz="4" w:space="0" w:color="auto"/>
            </w:tcBorders>
            <w:shd w:val="clear" w:color="000000" w:fill="FFFFFF"/>
            <w:vAlign w:val="center"/>
            <w:hideMark/>
          </w:tcPr>
          <w:p w14:paraId="38DB455D" w14:textId="77777777" w:rsidR="00EE3A49" w:rsidRDefault="00EE3A49" w:rsidP="00EE3A49">
            <w:pPr>
              <w:rPr>
                <w:b/>
                <w:bCs/>
                <w:sz w:val="20"/>
              </w:rPr>
            </w:pPr>
            <w:r>
              <w:rPr>
                <w:b/>
                <w:bCs/>
                <w:sz w:val="20"/>
              </w:rPr>
              <w:t> </w:t>
            </w:r>
          </w:p>
        </w:tc>
        <w:tc>
          <w:tcPr>
            <w:tcW w:w="2693" w:type="dxa"/>
            <w:tcBorders>
              <w:top w:val="nil"/>
              <w:left w:val="nil"/>
              <w:bottom w:val="single" w:sz="4" w:space="0" w:color="auto"/>
              <w:right w:val="single" w:sz="4" w:space="0" w:color="auto"/>
            </w:tcBorders>
            <w:shd w:val="clear" w:color="000000" w:fill="FFFFFF"/>
            <w:vAlign w:val="center"/>
            <w:hideMark/>
          </w:tcPr>
          <w:p w14:paraId="4F00CAAA" w14:textId="77777777" w:rsidR="00EE3A49" w:rsidRDefault="00EE3A49" w:rsidP="00EE3A49">
            <w:pPr>
              <w:rPr>
                <w:b/>
                <w:bCs/>
                <w:sz w:val="20"/>
              </w:rPr>
            </w:pPr>
            <w:r>
              <w:rPr>
                <w:b/>
                <w:bCs/>
                <w:sz w:val="20"/>
              </w:rPr>
              <w:t> </w:t>
            </w:r>
          </w:p>
        </w:tc>
        <w:tc>
          <w:tcPr>
            <w:tcW w:w="1760" w:type="dxa"/>
            <w:tcBorders>
              <w:top w:val="nil"/>
              <w:left w:val="nil"/>
              <w:bottom w:val="single" w:sz="4" w:space="0" w:color="auto"/>
              <w:right w:val="single" w:sz="4" w:space="0" w:color="auto"/>
            </w:tcBorders>
            <w:shd w:val="clear" w:color="000000" w:fill="FFFFFF"/>
            <w:vAlign w:val="center"/>
            <w:hideMark/>
          </w:tcPr>
          <w:p w14:paraId="6C6BB957" w14:textId="77777777" w:rsidR="00EE3A49" w:rsidRDefault="00EE3A49" w:rsidP="00EE3A49">
            <w:pPr>
              <w:jc w:val="center"/>
              <w:rPr>
                <w:b/>
                <w:bCs/>
                <w:sz w:val="20"/>
              </w:rPr>
            </w:pPr>
            <w:r>
              <w:rPr>
                <w:b/>
                <w:bCs/>
                <w:sz w:val="20"/>
              </w:rPr>
              <w:t>5262</w:t>
            </w:r>
          </w:p>
        </w:tc>
      </w:tr>
    </w:tbl>
    <w:p w14:paraId="7F5FC588" w14:textId="77777777" w:rsidR="00EE3A49" w:rsidRPr="001D47EC" w:rsidRDefault="00EE3A49" w:rsidP="00EE3A49">
      <w:pPr>
        <w:shd w:val="clear" w:color="auto" w:fill="FFFFFF"/>
        <w:ind w:firstLine="720"/>
        <w:jc w:val="both"/>
      </w:pPr>
    </w:p>
    <w:p w14:paraId="1829F9CE" w14:textId="77777777" w:rsidR="00EE3A49" w:rsidRPr="002368DE" w:rsidRDefault="00EE3A49" w:rsidP="00EE3A49">
      <w:pPr>
        <w:ind w:firstLine="567"/>
        <w:jc w:val="both"/>
        <w:rPr>
          <w:sz w:val="28"/>
          <w:szCs w:val="28"/>
        </w:rPr>
      </w:pPr>
      <w:r w:rsidRPr="002368DE">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1D611001" w14:textId="77777777" w:rsidR="00EE3A49" w:rsidRPr="002368DE" w:rsidRDefault="00EE3A49" w:rsidP="00EE3A49">
      <w:pPr>
        <w:ind w:firstLine="567"/>
        <w:jc w:val="both"/>
        <w:rPr>
          <w:sz w:val="28"/>
          <w:szCs w:val="28"/>
        </w:rPr>
      </w:pPr>
      <w:r w:rsidRPr="002368DE">
        <w:rPr>
          <w:sz w:val="28"/>
          <w:szCs w:val="28"/>
        </w:rPr>
        <w:t>- копия Устава;</w:t>
      </w:r>
    </w:p>
    <w:p w14:paraId="2FAFCABC" w14:textId="77777777" w:rsidR="00EE3A49" w:rsidRPr="002368DE" w:rsidRDefault="00EE3A49" w:rsidP="00EE3A49">
      <w:pPr>
        <w:ind w:firstLine="567"/>
        <w:jc w:val="both"/>
        <w:rPr>
          <w:sz w:val="28"/>
          <w:szCs w:val="28"/>
        </w:rPr>
      </w:pPr>
      <w:r w:rsidRPr="002368DE">
        <w:rPr>
          <w:sz w:val="28"/>
          <w:szCs w:val="28"/>
        </w:rPr>
        <w:t>- копия свидетельства о государственной регистрации права;</w:t>
      </w:r>
    </w:p>
    <w:p w14:paraId="06015602" w14:textId="77777777" w:rsidR="00EE3A49" w:rsidRPr="002368DE" w:rsidRDefault="00EE3A49" w:rsidP="00EE3A49">
      <w:pPr>
        <w:ind w:firstLine="567"/>
        <w:jc w:val="both"/>
        <w:rPr>
          <w:sz w:val="28"/>
          <w:szCs w:val="28"/>
        </w:rPr>
      </w:pPr>
      <w:r w:rsidRPr="002368DE">
        <w:rPr>
          <w:sz w:val="28"/>
          <w:szCs w:val="28"/>
        </w:rPr>
        <w:t>- копия свидетельства о внесении записи в Единый реестр юридических лиц;</w:t>
      </w:r>
    </w:p>
    <w:p w14:paraId="7C4D37AE" w14:textId="77777777" w:rsidR="00EE3A49" w:rsidRPr="002368DE" w:rsidRDefault="00EE3A49" w:rsidP="00EE3A49">
      <w:pPr>
        <w:ind w:firstLine="567"/>
        <w:jc w:val="both"/>
        <w:rPr>
          <w:sz w:val="28"/>
          <w:szCs w:val="28"/>
        </w:rPr>
      </w:pPr>
      <w:r w:rsidRPr="002368DE">
        <w:rPr>
          <w:sz w:val="28"/>
          <w:szCs w:val="28"/>
        </w:rPr>
        <w:t>- данные о фактическом основном и резервном топливе, его характеристика и структура;</w:t>
      </w:r>
    </w:p>
    <w:p w14:paraId="395E0DD1" w14:textId="77777777" w:rsidR="00EE3A49" w:rsidRPr="002368DE" w:rsidRDefault="00EE3A49" w:rsidP="00EE3A49">
      <w:pPr>
        <w:ind w:firstLine="567"/>
        <w:jc w:val="both"/>
        <w:rPr>
          <w:sz w:val="28"/>
          <w:szCs w:val="28"/>
        </w:rPr>
      </w:pPr>
      <w:r w:rsidRPr="002368DE">
        <w:rPr>
          <w:sz w:val="28"/>
          <w:szCs w:val="28"/>
        </w:rPr>
        <w:t>- данные о вместимости склада для твердого топлива;</w:t>
      </w:r>
    </w:p>
    <w:p w14:paraId="6844CB49" w14:textId="77777777" w:rsidR="00EE3A49" w:rsidRPr="002368DE" w:rsidRDefault="00EE3A49" w:rsidP="00EE3A49">
      <w:pPr>
        <w:ind w:firstLine="567"/>
        <w:jc w:val="both"/>
        <w:rPr>
          <w:sz w:val="28"/>
          <w:szCs w:val="28"/>
        </w:rPr>
      </w:pPr>
      <w:r w:rsidRPr="002368DE">
        <w:rPr>
          <w:sz w:val="28"/>
          <w:szCs w:val="28"/>
        </w:rPr>
        <w:t>- характеристика применяемого топлива;</w:t>
      </w:r>
    </w:p>
    <w:p w14:paraId="3237B0D9" w14:textId="77777777" w:rsidR="00EE3A49" w:rsidRPr="002368DE" w:rsidRDefault="00EE3A49" w:rsidP="00EE3A49">
      <w:pPr>
        <w:ind w:firstLine="567"/>
        <w:jc w:val="both"/>
        <w:rPr>
          <w:sz w:val="28"/>
          <w:szCs w:val="28"/>
        </w:rPr>
      </w:pPr>
      <w:r w:rsidRPr="002368DE">
        <w:rPr>
          <w:sz w:val="28"/>
          <w:szCs w:val="28"/>
        </w:rPr>
        <w:t>- структура отпуска тепловой энергии на планируемый год;</w:t>
      </w:r>
    </w:p>
    <w:p w14:paraId="1D883BF1" w14:textId="77777777" w:rsidR="00EE3A49" w:rsidRPr="002368DE" w:rsidRDefault="00EE3A49" w:rsidP="00EE3A49">
      <w:pPr>
        <w:ind w:firstLine="567"/>
        <w:jc w:val="both"/>
        <w:rPr>
          <w:sz w:val="28"/>
          <w:szCs w:val="28"/>
        </w:rPr>
      </w:pPr>
      <w:r w:rsidRPr="002368DE">
        <w:rPr>
          <w:sz w:val="28"/>
          <w:szCs w:val="28"/>
        </w:rPr>
        <w:t>- пояснительная записка к расчету;</w:t>
      </w:r>
    </w:p>
    <w:p w14:paraId="0E704E7E" w14:textId="77777777" w:rsidR="00EE3A49" w:rsidRPr="002368DE" w:rsidRDefault="00EE3A49" w:rsidP="00EE3A49">
      <w:pPr>
        <w:ind w:firstLine="567"/>
        <w:jc w:val="both"/>
        <w:rPr>
          <w:sz w:val="28"/>
          <w:szCs w:val="28"/>
        </w:rPr>
      </w:pPr>
      <w:r w:rsidRPr="002368DE">
        <w:rPr>
          <w:sz w:val="28"/>
          <w:szCs w:val="28"/>
        </w:rPr>
        <w:t>- расчет норматива создания технологических общих запасов топлива на котельной по каждому виду топлива раздельно (далее - ОНЗТ);</w:t>
      </w:r>
    </w:p>
    <w:p w14:paraId="057FE542" w14:textId="77777777" w:rsidR="00EE3A49" w:rsidRPr="002368DE" w:rsidRDefault="00EE3A49" w:rsidP="00EE3A49">
      <w:pPr>
        <w:ind w:firstLine="567"/>
        <w:jc w:val="both"/>
        <w:rPr>
          <w:sz w:val="28"/>
          <w:szCs w:val="28"/>
        </w:rPr>
      </w:pPr>
      <w:r w:rsidRPr="002368DE">
        <w:rPr>
          <w:sz w:val="28"/>
          <w:szCs w:val="28"/>
        </w:rPr>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168AD245" w14:textId="77777777" w:rsidR="00EE3A49" w:rsidRPr="002368DE" w:rsidRDefault="00EE3A49" w:rsidP="00EE3A49">
      <w:pPr>
        <w:ind w:firstLine="567"/>
        <w:jc w:val="both"/>
        <w:rPr>
          <w:sz w:val="28"/>
          <w:szCs w:val="28"/>
        </w:rPr>
      </w:pPr>
      <w:r w:rsidRPr="002368DE">
        <w:rPr>
          <w:sz w:val="28"/>
          <w:szCs w:val="28"/>
        </w:rPr>
        <w:t>- расчет норматива создания неснижаемого запаса топлива на котельной по каждому виду топлива раздельно (далее – ННЗТ).</w:t>
      </w:r>
    </w:p>
    <w:p w14:paraId="66B16ADE" w14:textId="77777777" w:rsidR="00EE3A49" w:rsidRPr="002368DE" w:rsidRDefault="00EE3A49" w:rsidP="00EE3A49">
      <w:pPr>
        <w:ind w:firstLine="567"/>
        <w:jc w:val="both"/>
        <w:rPr>
          <w:sz w:val="28"/>
          <w:szCs w:val="28"/>
        </w:rPr>
      </w:pPr>
      <w:r w:rsidRPr="002368DE">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F5DC3A1" w14:textId="77777777" w:rsidR="00EE3A49" w:rsidRPr="002368DE" w:rsidRDefault="00EE3A49" w:rsidP="00EE3A49">
      <w:pPr>
        <w:ind w:firstLine="567"/>
        <w:jc w:val="both"/>
        <w:rPr>
          <w:sz w:val="28"/>
          <w:szCs w:val="28"/>
        </w:rPr>
      </w:pPr>
      <w:r w:rsidRPr="002368DE">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w:t>
      </w:r>
      <w:r>
        <w:rPr>
          <w:sz w:val="28"/>
          <w:szCs w:val="28"/>
        </w:rPr>
        <w:t>2020</w:t>
      </w:r>
      <w:r w:rsidRPr="002368DE">
        <w:rPr>
          <w:sz w:val="28"/>
          <w:szCs w:val="28"/>
        </w:rPr>
        <w:t xml:space="preserve"> год.</w:t>
      </w:r>
    </w:p>
    <w:p w14:paraId="0B26D06F" w14:textId="77777777" w:rsidR="00EE3A49" w:rsidRPr="002368DE" w:rsidRDefault="00EE3A49" w:rsidP="00EE3A49">
      <w:pPr>
        <w:ind w:firstLine="720"/>
        <w:jc w:val="both"/>
        <w:rPr>
          <w:sz w:val="28"/>
          <w:szCs w:val="28"/>
        </w:rPr>
      </w:pPr>
    </w:p>
    <w:p w14:paraId="6EEA24AE" w14:textId="77777777" w:rsidR="00EE3A49" w:rsidRPr="002368DE" w:rsidRDefault="00EE3A49" w:rsidP="00EE3A49">
      <w:pPr>
        <w:ind w:firstLine="720"/>
        <w:jc w:val="both"/>
        <w:rPr>
          <w:sz w:val="28"/>
          <w:szCs w:val="28"/>
        </w:rPr>
      </w:pPr>
    </w:p>
    <w:p w14:paraId="278E2BE9" w14:textId="77777777" w:rsidR="00EE3A49" w:rsidRPr="002368DE" w:rsidRDefault="00EE3A49" w:rsidP="00EE3A49">
      <w:pPr>
        <w:pStyle w:val="afffd"/>
        <w:rPr>
          <w:sz w:val="28"/>
          <w:szCs w:val="28"/>
        </w:rPr>
      </w:pPr>
      <w:r w:rsidRPr="002368DE">
        <w:rPr>
          <w:sz w:val="28"/>
          <w:szCs w:val="28"/>
        </w:rPr>
        <w:lastRenderedPageBreak/>
        <w:t xml:space="preserve">Предложение по утверждению нормативов создания запасов топлива на тепловых электростанциях и котельных на </w:t>
      </w:r>
      <w:r>
        <w:rPr>
          <w:sz w:val="28"/>
          <w:szCs w:val="28"/>
        </w:rPr>
        <w:t>2020</w:t>
      </w:r>
      <w:r w:rsidRPr="002368DE">
        <w:rPr>
          <w:sz w:val="28"/>
          <w:szCs w:val="28"/>
        </w:rPr>
        <w:t xml:space="preserve"> год</w:t>
      </w:r>
    </w:p>
    <w:tbl>
      <w:tblPr>
        <w:tblW w:w="10065" w:type="dxa"/>
        <w:tblInd w:w="108" w:type="dxa"/>
        <w:tblLook w:val="0000" w:firstRow="0" w:lastRow="0" w:firstColumn="0" w:lastColumn="0" w:noHBand="0" w:noVBand="0"/>
      </w:tblPr>
      <w:tblGrid>
        <w:gridCol w:w="4395"/>
        <w:gridCol w:w="992"/>
        <w:gridCol w:w="993"/>
        <w:gridCol w:w="2152"/>
        <w:gridCol w:w="1533"/>
      </w:tblGrid>
      <w:tr w:rsidR="00EE3A49" w:rsidRPr="002368DE" w14:paraId="1C104DC6" w14:textId="77777777" w:rsidTr="00EE3A49">
        <w:trPr>
          <w:trHeight w:val="390"/>
        </w:trPr>
        <w:tc>
          <w:tcPr>
            <w:tcW w:w="4395" w:type="dxa"/>
            <w:tcBorders>
              <w:top w:val="nil"/>
              <w:left w:val="nil"/>
              <w:bottom w:val="nil"/>
              <w:right w:val="nil"/>
            </w:tcBorders>
            <w:shd w:val="clear" w:color="auto" w:fill="auto"/>
            <w:vAlign w:val="center"/>
          </w:tcPr>
          <w:p w14:paraId="1437577F" w14:textId="77777777" w:rsidR="00EE3A49" w:rsidRPr="002368DE" w:rsidRDefault="00EE3A49" w:rsidP="00EE3A49">
            <w:pPr>
              <w:jc w:val="center"/>
              <w:rPr>
                <w:sz w:val="28"/>
                <w:szCs w:val="28"/>
              </w:rPr>
            </w:pPr>
          </w:p>
        </w:tc>
        <w:tc>
          <w:tcPr>
            <w:tcW w:w="992" w:type="dxa"/>
            <w:tcBorders>
              <w:top w:val="nil"/>
              <w:left w:val="nil"/>
              <w:bottom w:val="nil"/>
              <w:right w:val="nil"/>
            </w:tcBorders>
            <w:shd w:val="clear" w:color="auto" w:fill="auto"/>
            <w:vAlign w:val="center"/>
          </w:tcPr>
          <w:p w14:paraId="2A24726A" w14:textId="77777777" w:rsidR="00EE3A49" w:rsidRPr="002368DE" w:rsidRDefault="00EE3A49" w:rsidP="00EE3A49">
            <w:pPr>
              <w:jc w:val="center"/>
              <w:rPr>
                <w:sz w:val="28"/>
                <w:szCs w:val="28"/>
              </w:rPr>
            </w:pPr>
          </w:p>
        </w:tc>
        <w:tc>
          <w:tcPr>
            <w:tcW w:w="993" w:type="dxa"/>
            <w:tcBorders>
              <w:top w:val="nil"/>
              <w:left w:val="nil"/>
              <w:bottom w:val="nil"/>
              <w:right w:val="nil"/>
            </w:tcBorders>
            <w:shd w:val="clear" w:color="auto" w:fill="auto"/>
            <w:vAlign w:val="center"/>
          </w:tcPr>
          <w:p w14:paraId="534606BA" w14:textId="77777777" w:rsidR="00EE3A49" w:rsidRPr="002368DE" w:rsidRDefault="00EE3A49" w:rsidP="00EE3A49">
            <w:pPr>
              <w:jc w:val="center"/>
              <w:rPr>
                <w:sz w:val="28"/>
                <w:szCs w:val="28"/>
              </w:rPr>
            </w:pPr>
          </w:p>
        </w:tc>
        <w:tc>
          <w:tcPr>
            <w:tcW w:w="2152" w:type="dxa"/>
            <w:tcBorders>
              <w:top w:val="nil"/>
              <w:left w:val="nil"/>
              <w:bottom w:val="nil"/>
              <w:right w:val="nil"/>
            </w:tcBorders>
            <w:shd w:val="clear" w:color="auto" w:fill="auto"/>
            <w:vAlign w:val="center"/>
          </w:tcPr>
          <w:p w14:paraId="407CEC94" w14:textId="77777777" w:rsidR="00EE3A49" w:rsidRPr="002368DE" w:rsidRDefault="00EE3A49" w:rsidP="00EE3A49">
            <w:pPr>
              <w:jc w:val="center"/>
              <w:rPr>
                <w:sz w:val="28"/>
                <w:szCs w:val="28"/>
              </w:rPr>
            </w:pPr>
          </w:p>
        </w:tc>
        <w:tc>
          <w:tcPr>
            <w:tcW w:w="1533" w:type="dxa"/>
            <w:tcBorders>
              <w:top w:val="nil"/>
              <w:left w:val="nil"/>
              <w:bottom w:val="nil"/>
              <w:right w:val="nil"/>
            </w:tcBorders>
            <w:shd w:val="clear" w:color="auto" w:fill="auto"/>
            <w:vAlign w:val="center"/>
          </w:tcPr>
          <w:p w14:paraId="138CCFE5" w14:textId="77777777" w:rsidR="00EE3A49" w:rsidRPr="002368DE" w:rsidRDefault="00EE3A49" w:rsidP="00EE3A49">
            <w:pPr>
              <w:jc w:val="center"/>
            </w:pPr>
            <w:r w:rsidRPr="002368DE">
              <w:t>тыс. тонн</w:t>
            </w:r>
          </w:p>
        </w:tc>
      </w:tr>
      <w:tr w:rsidR="00EE3A49" w:rsidRPr="002368DE" w14:paraId="062FBC29" w14:textId="77777777" w:rsidTr="00EE3A49">
        <w:trPr>
          <w:trHeight w:val="477"/>
        </w:trPr>
        <w:tc>
          <w:tcPr>
            <w:tcW w:w="4395" w:type="dxa"/>
            <w:vMerge w:val="restart"/>
            <w:tcBorders>
              <w:top w:val="single" w:sz="8" w:space="0" w:color="auto"/>
              <w:left w:val="single" w:sz="8" w:space="0" w:color="auto"/>
              <w:right w:val="single" w:sz="8" w:space="0" w:color="auto"/>
            </w:tcBorders>
            <w:shd w:val="clear" w:color="auto" w:fill="auto"/>
            <w:vAlign w:val="center"/>
          </w:tcPr>
          <w:p w14:paraId="388466A5" w14:textId="77777777" w:rsidR="00EE3A49" w:rsidRPr="002368DE" w:rsidRDefault="00EE3A49" w:rsidP="00EE3A49">
            <w:pPr>
              <w:jc w:val="center"/>
              <w:rPr>
                <w:bCs/>
                <w:sz w:val="22"/>
                <w:szCs w:val="22"/>
              </w:rPr>
            </w:pPr>
            <w:r w:rsidRPr="002368DE">
              <w:rPr>
                <w:bCs/>
                <w:sz w:val="22"/>
                <w:szCs w:val="22"/>
              </w:rPr>
              <w:t xml:space="preserve">Организация </w:t>
            </w:r>
          </w:p>
        </w:tc>
        <w:tc>
          <w:tcPr>
            <w:tcW w:w="992" w:type="dxa"/>
            <w:vMerge w:val="restart"/>
            <w:tcBorders>
              <w:top w:val="single" w:sz="8" w:space="0" w:color="auto"/>
              <w:left w:val="single" w:sz="8" w:space="0" w:color="auto"/>
              <w:right w:val="single" w:sz="8" w:space="0" w:color="auto"/>
            </w:tcBorders>
            <w:shd w:val="clear" w:color="auto" w:fill="auto"/>
            <w:vAlign w:val="center"/>
          </w:tcPr>
          <w:p w14:paraId="4A6286E2" w14:textId="77777777" w:rsidR="00EE3A49" w:rsidRPr="002368DE" w:rsidRDefault="00EE3A49" w:rsidP="00EE3A49">
            <w:pPr>
              <w:jc w:val="center"/>
              <w:rPr>
                <w:bCs/>
                <w:sz w:val="22"/>
                <w:szCs w:val="22"/>
              </w:rPr>
            </w:pPr>
            <w:r w:rsidRPr="002368DE">
              <w:rPr>
                <w:bCs/>
                <w:sz w:val="22"/>
                <w:szCs w:val="22"/>
              </w:rPr>
              <w:t>Вид            топлива</w:t>
            </w:r>
          </w:p>
        </w:tc>
        <w:tc>
          <w:tcPr>
            <w:tcW w:w="4678"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40DD55C2" w14:textId="77777777" w:rsidR="00EE3A49" w:rsidRPr="002368DE" w:rsidRDefault="00EE3A49" w:rsidP="00EE3A49">
            <w:pPr>
              <w:jc w:val="center"/>
              <w:rPr>
                <w:bCs/>
                <w:sz w:val="22"/>
                <w:szCs w:val="22"/>
              </w:rPr>
            </w:pPr>
            <w:r w:rsidRPr="002368DE">
              <w:rPr>
                <w:bCs/>
                <w:sz w:val="22"/>
                <w:szCs w:val="22"/>
              </w:rPr>
              <w:t xml:space="preserve">Нормативы создания запасов топлива на 1 октября </w:t>
            </w:r>
            <w:r>
              <w:rPr>
                <w:bCs/>
                <w:sz w:val="22"/>
                <w:szCs w:val="22"/>
              </w:rPr>
              <w:t>2020</w:t>
            </w:r>
            <w:r w:rsidRPr="002368DE">
              <w:rPr>
                <w:bCs/>
                <w:sz w:val="22"/>
                <w:szCs w:val="22"/>
              </w:rPr>
              <w:t xml:space="preserve"> года</w:t>
            </w:r>
          </w:p>
        </w:tc>
      </w:tr>
      <w:tr w:rsidR="00EE3A49" w:rsidRPr="002368DE" w14:paraId="0CF8AB6C" w14:textId="77777777" w:rsidTr="00EE3A49">
        <w:trPr>
          <w:trHeight w:val="371"/>
        </w:trPr>
        <w:tc>
          <w:tcPr>
            <w:tcW w:w="4395" w:type="dxa"/>
            <w:vMerge/>
            <w:tcBorders>
              <w:left w:val="single" w:sz="8" w:space="0" w:color="auto"/>
              <w:right w:val="single" w:sz="8" w:space="0" w:color="auto"/>
            </w:tcBorders>
            <w:vAlign w:val="center"/>
          </w:tcPr>
          <w:p w14:paraId="70522BB6" w14:textId="77777777" w:rsidR="00EE3A49" w:rsidRPr="002368DE" w:rsidRDefault="00EE3A49" w:rsidP="00EE3A49">
            <w:pPr>
              <w:rPr>
                <w:bCs/>
                <w:sz w:val="22"/>
                <w:szCs w:val="22"/>
              </w:rPr>
            </w:pPr>
          </w:p>
        </w:tc>
        <w:tc>
          <w:tcPr>
            <w:tcW w:w="992" w:type="dxa"/>
            <w:vMerge/>
            <w:tcBorders>
              <w:left w:val="single" w:sz="8" w:space="0" w:color="auto"/>
              <w:right w:val="single" w:sz="8" w:space="0" w:color="auto"/>
            </w:tcBorders>
            <w:vAlign w:val="center"/>
          </w:tcPr>
          <w:p w14:paraId="1B63D583" w14:textId="77777777" w:rsidR="00EE3A49" w:rsidRPr="002368DE" w:rsidRDefault="00EE3A49" w:rsidP="00EE3A49">
            <w:pPr>
              <w:rPr>
                <w:bCs/>
                <w:sz w:val="22"/>
                <w:szCs w:val="22"/>
              </w:rPr>
            </w:pPr>
          </w:p>
        </w:tc>
        <w:tc>
          <w:tcPr>
            <w:tcW w:w="993" w:type="dxa"/>
            <w:vMerge w:val="restart"/>
            <w:tcBorders>
              <w:top w:val="single" w:sz="8" w:space="0" w:color="auto"/>
              <w:left w:val="single" w:sz="8" w:space="0" w:color="auto"/>
              <w:right w:val="single" w:sz="8" w:space="0" w:color="auto"/>
            </w:tcBorders>
            <w:shd w:val="clear" w:color="auto" w:fill="auto"/>
            <w:vAlign w:val="center"/>
          </w:tcPr>
          <w:p w14:paraId="6002C7BF" w14:textId="77777777" w:rsidR="00EE3A49" w:rsidRPr="002368DE" w:rsidRDefault="00EE3A49" w:rsidP="00EE3A49">
            <w:pPr>
              <w:jc w:val="center"/>
              <w:rPr>
                <w:bCs/>
                <w:sz w:val="22"/>
                <w:szCs w:val="22"/>
              </w:rPr>
            </w:pPr>
            <w:r w:rsidRPr="002368DE">
              <w:rPr>
                <w:bCs/>
                <w:sz w:val="22"/>
                <w:szCs w:val="22"/>
              </w:rPr>
              <w:t>общий      запас          топлива</w:t>
            </w:r>
          </w:p>
        </w:tc>
        <w:tc>
          <w:tcPr>
            <w:tcW w:w="3685" w:type="dxa"/>
            <w:gridSpan w:val="2"/>
            <w:tcBorders>
              <w:top w:val="nil"/>
              <w:left w:val="nil"/>
              <w:bottom w:val="single" w:sz="8" w:space="0" w:color="auto"/>
              <w:right w:val="single" w:sz="8" w:space="0" w:color="auto"/>
            </w:tcBorders>
            <w:shd w:val="clear" w:color="auto" w:fill="auto"/>
            <w:vAlign w:val="center"/>
          </w:tcPr>
          <w:p w14:paraId="65B5DD53" w14:textId="77777777" w:rsidR="00EE3A49" w:rsidRPr="002368DE" w:rsidRDefault="00EE3A49" w:rsidP="00EE3A49">
            <w:pPr>
              <w:jc w:val="center"/>
              <w:rPr>
                <w:bCs/>
                <w:sz w:val="22"/>
                <w:szCs w:val="22"/>
              </w:rPr>
            </w:pPr>
            <w:r w:rsidRPr="002368DE">
              <w:rPr>
                <w:bCs/>
                <w:sz w:val="22"/>
                <w:szCs w:val="22"/>
              </w:rPr>
              <w:t>в том числе</w:t>
            </w:r>
          </w:p>
        </w:tc>
      </w:tr>
      <w:tr w:rsidR="00EE3A49" w:rsidRPr="002368DE" w14:paraId="69EA7567" w14:textId="77777777" w:rsidTr="00EE3A49">
        <w:trPr>
          <w:trHeight w:val="405"/>
        </w:trPr>
        <w:tc>
          <w:tcPr>
            <w:tcW w:w="4395" w:type="dxa"/>
            <w:vMerge/>
            <w:tcBorders>
              <w:left w:val="single" w:sz="8" w:space="0" w:color="auto"/>
              <w:bottom w:val="single" w:sz="8" w:space="0" w:color="000000"/>
              <w:right w:val="single" w:sz="8" w:space="0" w:color="auto"/>
            </w:tcBorders>
            <w:vAlign w:val="center"/>
          </w:tcPr>
          <w:p w14:paraId="3AD501C9" w14:textId="77777777" w:rsidR="00EE3A49" w:rsidRPr="002368DE" w:rsidRDefault="00EE3A49" w:rsidP="00EE3A49">
            <w:pPr>
              <w:rPr>
                <w:bCs/>
                <w:sz w:val="22"/>
                <w:szCs w:val="22"/>
              </w:rPr>
            </w:pPr>
          </w:p>
        </w:tc>
        <w:tc>
          <w:tcPr>
            <w:tcW w:w="992" w:type="dxa"/>
            <w:vMerge/>
            <w:tcBorders>
              <w:left w:val="single" w:sz="8" w:space="0" w:color="auto"/>
              <w:bottom w:val="single" w:sz="8" w:space="0" w:color="000000"/>
              <w:right w:val="single" w:sz="8" w:space="0" w:color="auto"/>
            </w:tcBorders>
            <w:vAlign w:val="center"/>
          </w:tcPr>
          <w:p w14:paraId="18B254AA" w14:textId="77777777" w:rsidR="00EE3A49" w:rsidRPr="002368DE" w:rsidRDefault="00EE3A49" w:rsidP="00EE3A49">
            <w:pPr>
              <w:rPr>
                <w:bCs/>
                <w:sz w:val="22"/>
                <w:szCs w:val="22"/>
              </w:rPr>
            </w:pPr>
          </w:p>
        </w:tc>
        <w:tc>
          <w:tcPr>
            <w:tcW w:w="993" w:type="dxa"/>
            <w:vMerge/>
            <w:tcBorders>
              <w:left w:val="single" w:sz="8" w:space="0" w:color="auto"/>
              <w:bottom w:val="single" w:sz="8" w:space="0" w:color="000000"/>
              <w:right w:val="single" w:sz="8" w:space="0" w:color="auto"/>
            </w:tcBorders>
            <w:shd w:val="clear" w:color="auto" w:fill="auto"/>
            <w:vAlign w:val="center"/>
          </w:tcPr>
          <w:p w14:paraId="0C66ACAB" w14:textId="77777777" w:rsidR="00EE3A49" w:rsidRPr="002368DE" w:rsidRDefault="00EE3A49" w:rsidP="00EE3A49">
            <w:pPr>
              <w:jc w:val="center"/>
              <w:rPr>
                <w:bCs/>
                <w:sz w:val="22"/>
                <w:szCs w:val="22"/>
              </w:rPr>
            </w:pPr>
          </w:p>
        </w:tc>
        <w:tc>
          <w:tcPr>
            <w:tcW w:w="2152" w:type="dxa"/>
            <w:tcBorders>
              <w:top w:val="nil"/>
              <w:left w:val="nil"/>
              <w:bottom w:val="single" w:sz="8" w:space="0" w:color="auto"/>
              <w:right w:val="single" w:sz="8" w:space="0" w:color="auto"/>
            </w:tcBorders>
            <w:shd w:val="clear" w:color="auto" w:fill="auto"/>
            <w:vAlign w:val="center"/>
          </w:tcPr>
          <w:p w14:paraId="59FAC45B" w14:textId="77777777" w:rsidR="00EE3A49" w:rsidRPr="002368DE" w:rsidRDefault="00EE3A49" w:rsidP="00EE3A49">
            <w:pPr>
              <w:jc w:val="center"/>
              <w:rPr>
                <w:bCs/>
                <w:sz w:val="22"/>
                <w:szCs w:val="22"/>
              </w:rPr>
            </w:pPr>
            <w:r w:rsidRPr="002368DE">
              <w:rPr>
                <w:bCs/>
                <w:sz w:val="22"/>
                <w:szCs w:val="22"/>
              </w:rPr>
              <w:t>эксплуатационный запас</w:t>
            </w:r>
          </w:p>
        </w:tc>
        <w:tc>
          <w:tcPr>
            <w:tcW w:w="1533" w:type="dxa"/>
            <w:tcBorders>
              <w:left w:val="nil"/>
              <w:bottom w:val="single" w:sz="8" w:space="0" w:color="auto"/>
              <w:right w:val="single" w:sz="8" w:space="0" w:color="auto"/>
            </w:tcBorders>
            <w:shd w:val="clear" w:color="auto" w:fill="auto"/>
            <w:vAlign w:val="center"/>
          </w:tcPr>
          <w:p w14:paraId="044BC5A8" w14:textId="77777777" w:rsidR="00EE3A49" w:rsidRPr="002368DE" w:rsidRDefault="00EE3A49" w:rsidP="00EE3A49">
            <w:pPr>
              <w:jc w:val="center"/>
              <w:rPr>
                <w:bCs/>
                <w:sz w:val="22"/>
                <w:szCs w:val="22"/>
              </w:rPr>
            </w:pPr>
            <w:r w:rsidRPr="002368DE">
              <w:rPr>
                <w:bCs/>
                <w:sz w:val="22"/>
                <w:szCs w:val="22"/>
              </w:rPr>
              <w:t>неснижаемый   запас</w:t>
            </w:r>
          </w:p>
        </w:tc>
      </w:tr>
      <w:tr w:rsidR="00EE3A49" w:rsidRPr="002368DE" w14:paraId="10B2C5FA" w14:textId="77777777" w:rsidTr="00EE3A49">
        <w:trPr>
          <w:trHeight w:val="662"/>
        </w:trPr>
        <w:tc>
          <w:tcPr>
            <w:tcW w:w="4395" w:type="dxa"/>
            <w:tcBorders>
              <w:top w:val="nil"/>
              <w:left w:val="single" w:sz="8" w:space="0" w:color="auto"/>
              <w:bottom w:val="single" w:sz="8" w:space="0" w:color="auto"/>
              <w:right w:val="single" w:sz="8" w:space="0" w:color="auto"/>
            </w:tcBorders>
            <w:shd w:val="clear" w:color="auto" w:fill="auto"/>
            <w:vAlign w:val="center"/>
          </w:tcPr>
          <w:p w14:paraId="62A6D32C" w14:textId="77777777" w:rsidR="00EE3A49" w:rsidRPr="002368DE" w:rsidRDefault="00EE3A49" w:rsidP="00EE3A49">
            <w:pPr>
              <w:rPr>
                <w:sz w:val="22"/>
                <w:szCs w:val="22"/>
              </w:rPr>
            </w:pPr>
            <w:r>
              <w:rPr>
                <w:sz w:val="22"/>
                <w:szCs w:val="22"/>
              </w:rPr>
              <w:t>ОАО «Северо-Кузбасская энергетическая компания» (г. Кемерово)</w:t>
            </w:r>
            <w:r w:rsidRPr="002368DE">
              <w:rPr>
                <w:sz w:val="22"/>
                <w:szCs w:val="22"/>
              </w:rPr>
              <w:t xml:space="preserve"> </w:t>
            </w:r>
            <w:r>
              <w:rPr>
                <w:sz w:val="22"/>
                <w:szCs w:val="22"/>
              </w:rPr>
              <w:t>по узлу теплоснабжения Яшкинский муниципальный округ</w:t>
            </w:r>
            <w:r w:rsidRPr="002368DE">
              <w:rPr>
                <w:sz w:val="22"/>
                <w:szCs w:val="22"/>
              </w:rPr>
              <w:t xml:space="preserve"> </w:t>
            </w:r>
          </w:p>
        </w:tc>
        <w:tc>
          <w:tcPr>
            <w:tcW w:w="992" w:type="dxa"/>
            <w:tcBorders>
              <w:top w:val="nil"/>
              <w:left w:val="nil"/>
              <w:bottom w:val="single" w:sz="8" w:space="0" w:color="auto"/>
              <w:right w:val="single" w:sz="8" w:space="0" w:color="auto"/>
            </w:tcBorders>
            <w:shd w:val="clear" w:color="auto" w:fill="auto"/>
            <w:vAlign w:val="center"/>
          </w:tcPr>
          <w:p w14:paraId="35002842" w14:textId="77777777" w:rsidR="00EE3A49" w:rsidRPr="002368DE" w:rsidRDefault="00EE3A49" w:rsidP="00EE3A49">
            <w:pPr>
              <w:jc w:val="center"/>
              <w:rPr>
                <w:sz w:val="22"/>
                <w:szCs w:val="22"/>
              </w:rPr>
            </w:pPr>
            <w:r w:rsidRPr="002368DE">
              <w:rPr>
                <w:sz w:val="22"/>
                <w:szCs w:val="22"/>
              </w:rPr>
              <w:t>Уголь</w:t>
            </w:r>
          </w:p>
        </w:tc>
        <w:tc>
          <w:tcPr>
            <w:tcW w:w="993" w:type="dxa"/>
            <w:tcBorders>
              <w:top w:val="nil"/>
              <w:left w:val="nil"/>
              <w:bottom w:val="single" w:sz="8" w:space="0" w:color="auto"/>
              <w:right w:val="single" w:sz="8" w:space="0" w:color="auto"/>
            </w:tcBorders>
            <w:shd w:val="clear" w:color="auto" w:fill="auto"/>
            <w:vAlign w:val="center"/>
          </w:tcPr>
          <w:p w14:paraId="62154DAE" w14:textId="77777777" w:rsidR="00EE3A49" w:rsidRPr="00602A95" w:rsidRDefault="00EE3A49" w:rsidP="00EE3A49">
            <w:pPr>
              <w:jc w:val="center"/>
              <w:rPr>
                <w:sz w:val="22"/>
                <w:szCs w:val="22"/>
              </w:rPr>
            </w:pPr>
            <w:r w:rsidRPr="00602A95">
              <w:rPr>
                <w:sz w:val="22"/>
                <w:szCs w:val="22"/>
              </w:rPr>
              <w:t>10,016</w:t>
            </w:r>
          </w:p>
        </w:tc>
        <w:tc>
          <w:tcPr>
            <w:tcW w:w="2152" w:type="dxa"/>
            <w:tcBorders>
              <w:top w:val="nil"/>
              <w:left w:val="nil"/>
              <w:bottom w:val="single" w:sz="8" w:space="0" w:color="auto"/>
              <w:right w:val="single" w:sz="8" w:space="0" w:color="auto"/>
            </w:tcBorders>
            <w:shd w:val="clear" w:color="auto" w:fill="auto"/>
            <w:vAlign w:val="center"/>
          </w:tcPr>
          <w:p w14:paraId="66520704" w14:textId="77777777" w:rsidR="00EE3A49" w:rsidRPr="00602A95" w:rsidRDefault="00EE3A49" w:rsidP="00EE3A49">
            <w:pPr>
              <w:jc w:val="center"/>
              <w:rPr>
                <w:sz w:val="22"/>
                <w:szCs w:val="22"/>
              </w:rPr>
            </w:pPr>
            <w:r w:rsidRPr="00602A95">
              <w:rPr>
                <w:sz w:val="22"/>
                <w:szCs w:val="22"/>
              </w:rPr>
              <w:t>8,634</w:t>
            </w:r>
          </w:p>
        </w:tc>
        <w:tc>
          <w:tcPr>
            <w:tcW w:w="1533" w:type="dxa"/>
            <w:tcBorders>
              <w:top w:val="nil"/>
              <w:left w:val="nil"/>
              <w:bottom w:val="single" w:sz="8" w:space="0" w:color="auto"/>
              <w:right w:val="single" w:sz="8" w:space="0" w:color="auto"/>
            </w:tcBorders>
            <w:shd w:val="clear" w:color="auto" w:fill="auto"/>
            <w:vAlign w:val="center"/>
          </w:tcPr>
          <w:p w14:paraId="73E4197D" w14:textId="77777777" w:rsidR="00EE3A49" w:rsidRPr="00602A95" w:rsidRDefault="00EE3A49" w:rsidP="00EE3A49">
            <w:pPr>
              <w:jc w:val="center"/>
              <w:rPr>
                <w:sz w:val="22"/>
                <w:szCs w:val="22"/>
              </w:rPr>
            </w:pPr>
            <w:r w:rsidRPr="00602A95">
              <w:rPr>
                <w:sz w:val="22"/>
                <w:szCs w:val="22"/>
              </w:rPr>
              <w:t>1,382</w:t>
            </w:r>
          </w:p>
        </w:tc>
      </w:tr>
    </w:tbl>
    <w:p w14:paraId="3561BB26" w14:textId="77777777" w:rsidR="00EE3A49" w:rsidRPr="002368DE" w:rsidRDefault="00EE3A49" w:rsidP="00EE3A49">
      <w:pPr>
        <w:pStyle w:val="afc"/>
        <w:jc w:val="both"/>
        <w:rPr>
          <w:b/>
          <w:bCs/>
        </w:rPr>
      </w:pPr>
    </w:p>
    <w:p w14:paraId="0155648B" w14:textId="77777777" w:rsidR="00EE3A49" w:rsidRPr="002368DE" w:rsidRDefault="00EE3A49" w:rsidP="00EE3A49">
      <w:pPr>
        <w:pStyle w:val="33"/>
        <w:ind w:firstLine="0"/>
        <w:jc w:val="both"/>
        <w:rPr>
          <w:sz w:val="26"/>
          <w:szCs w:val="26"/>
        </w:rPr>
      </w:pPr>
    </w:p>
    <w:p w14:paraId="7E137C7F" w14:textId="77777777" w:rsidR="00EE3A49" w:rsidRDefault="00EE3A49" w:rsidP="00EE3A49">
      <w:pPr>
        <w:tabs>
          <w:tab w:val="left" w:pos="5580"/>
          <w:tab w:val="left" w:pos="9498"/>
        </w:tabs>
        <w:ind w:right="-569"/>
      </w:pPr>
    </w:p>
    <w:p w14:paraId="6710D475" w14:textId="77777777" w:rsidR="00EE3A49" w:rsidRDefault="00EE3A49" w:rsidP="00813CC2">
      <w:pPr>
        <w:tabs>
          <w:tab w:val="left" w:pos="5580"/>
          <w:tab w:val="left" w:pos="9498"/>
        </w:tabs>
        <w:ind w:right="-569" w:firstLine="5670"/>
      </w:pPr>
    </w:p>
    <w:p w14:paraId="26D6A471" w14:textId="77777777" w:rsidR="00EE3A49" w:rsidRDefault="00EE3A49" w:rsidP="00EE3A49">
      <w:pPr>
        <w:tabs>
          <w:tab w:val="left" w:pos="5580"/>
          <w:tab w:val="left" w:pos="9498"/>
        </w:tabs>
        <w:ind w:right="-569" w:firstLine="5670"/>
        <w:sectPr w:rsidR="00EE3A49" w:rsidSect="00813CC2">
          <w:pgSz w:w="11906" w:h="16838"/>
          <w:pgMar w:top="709" w:right="851" w:bottom="1134" w:left="851" w:header="720" w:footer="720" w:gutter="0"/>
          <w:cols w:space="720"/>
          <w:titlePg/>
          <w:docGrid w:linePitch="326"/>
        </w:sectPr>
      </w:pPr>
    </w:p>
    <w:p w14:paraId="1E5C0549" w14:textId="7A4AE8EC" w:rsidR="00EE3A49" w:rsidRDefault="00EE3A49" w:rsidP="00EE3A49">
      <w:pPr>
        <w:tabs>
          <w:tab w:val="left" w:pos="5580"/>
          <w:tab w:val="left" w:pos="9498"/>
        </w:tabs>
        <w:ind w:right="-569" w:firstLine="5670"/>
      </w:pPr>
      <w:r>
        <w:lastRenderedPageBreak/>
        <w:t>Приложение № 6 к протоколу № 59</w:t>
      </w:r>
    </w:p>
    <w:p w14:paraId="4B439690" w14:textId="77777777" w:rsidR="00EE3A49" w:rsidRDefault="00EE3A49" w:rsidP="00EE3A49">
      <w:pPr>
        <w:tabs>
          <w:tab w:val="left" w:pos="5580"/>
          <w:tab w:val="left" w:pos="9498"/>
        </w:tabs>
        <w:ind w:right="-569" w:firstLine="5670"/>
      </w:pPr>
      <w:r>
        <w:t>заседания Правления Региональной</w:t>
      </w:r>
    </w:p>
    <w:p w14:paraId="7AF3F25E" w14:textId="77777777" w:rsidR="00EE3A49" w:rsidRDefault="00EE3A49" w:rsidP="00EE3A49">
      <w:pPr>
        <w:tabs>
          <w:tab w:val="left" w:pos="5580"/>
          <w:tab w:val="left" w:pos="9498"/>
        </w:tabs>
        <w:ind w:right="-569" w:firstLine="5670"/>
      </w:pPr>
      <w:r>
        <w:t>энергетической комиссии</w:t>
      </w:r>
    </w:p>
    <w:p w14:paraId="7BA5FB1A" w14:textId="77777777" w:rsidR="00EE3A49" w:rsidRDefault="00EE3A49" w:rsidP="00EE3A49">
      <w:pPr>
        <w:tabs>
          <w:tab w:val="left" w:pos="5580"/>
          <w:tab w:val="left" w:pos="9498"/>
        </w:tabs>
        <w:ind w:right="-569" w:firstLine="5670"/>
      </w:pPr>
      <w:r>
        <w:t>Кузбасса от 29.09.2020</w:t>
      </w:r>
    </w:p>
    <w:p w14:paraId="07B05522" w14:textId="77777777" w:rsidR="00EE3A49" w:rsidRDefault="00EE3A49" w:rsidP="00EE3A49">
      <w:pPr>
        <w:ind w:left="142"/>
        <w:jc w:val="center"/>
        <w:rPr>
          <w:b/>
          <w:sz w:val="28"/>
          <w:szCs w:val="28"/>
        </w:rPr>
      </w:pPr>
    </w:p>
    <w:p w14:paraId="31C38D6B" w14:textId="4DC7DE84" w:rsidR="00EE3A49" w:rsidRDefault="00EE3A49" w:rsidP="00EE3A49">
      <w:pPr>
        <w:ind w:left="142"/>
        <w:jc w:val="center"/>
        <w:rPr>
          <w:b/>
          <w:sz w:val="28"/>
          <w:szCs w:val="28"/>
        </w:rPr>
      </w:pPr>
      <w:r>
        <w:rPr>
          <w:b/>
          <w:sz w:val="28"/>
          <w:szCs w:val="28"/>
        </w:rPr>
        <w:t xml:space="preserve">Нормативы запасов топлива на источниках тепловой энергии, </w:t>
      </w:r>
    </w:p>
    <w:p w14:paraId="36151185" w14:textId="77777777" w:rsidR="00EE3A49" w:rsidRDefault="00EE3A49" w:rsidP="00EE3A49">
      <w:pPr>
        <w:ind w:left="142"/>
        <w:jc w:val="center"/>
        <w:rPr>
          <w:b/>
          <w:sz w:val="28"/>
          <w:szCs w:val="28"/>
        </w:rPr>
      </w:pPr>
      <w:r>
        <w:rPr>
          <w:b/>
          <w:sz w:val="28"/>
          <w:szCs w:val="28"/>
        </w:rPr>
        <w:t xml:space="preserve">за исключением источников тепловой энергии, функционирующих </w:t>
      </w:r>
    </w:p>
    <w:p w14:paraId="614DF860" w14:textId="77777777" w:rsidR="00EE3A49" w:rsidRDefault="00EE3A49" w:rsidP="00EE3A49">
      <w:pPr>
        <w:ind w:left="142"/>
        <w:jc w:val="center"/>
        <w:rPr>
          <w:b/>
          <w:sz w:val="28"/>
          <w:szCs w:val="28"/>
        </w:rPr>
      </w:pPr>
      <w:r>
        <w:rPr>
          <w:b/>
          <w:sz w:val="28"/>
          <w:szCs w:val="28"/>
        </w:rPr>
        <w:t>в режиме комбинированной выработки электрической и тепловой энергии с установленной мощностью производства электрической энергии 25 МВт и более, для ОАО «Северо-Кузбасская энергетическая компания»  (г. Кемерово) по узлу теплоснабжения Яшкинский муниципальный округ на 2020 год</w:t>
      </w:r>
    </w:p>
    <w:p w14:paraId="073E6BA5" w14:textId="77777777" w:rsidR="00EE3A49" w:rsidRDefault="00EE3A49" w:rsidP="00EE3A49">
      <w:pPr>
        <w:ind w:left="7200" w:right="-851" w:firstLine="720"/>
        <w:jc w:val="center"/>
        <w:rPr>
          <w:sz w:val="28"/>
          <w:szCs w:val="28"/>
        </w:rPr>
      </w:pPr>
    </w:p>
    <w:p w14:paraId="00B45A95" w14:textId="77777777" w:rsidR="00EE3A49" w:rsidRDefault="00EE3A49" w:rsidP="00EE3A49">
      <w:pPr>
        <w:ind w:left="7200" w:right="-851" w:firstLine="720"/>
        <w:jc w:val="center"/>
        <w:rPr>
          <w:sz w:val="28"/>
          <w:szCs w:val="28"/>
        </w:rPr>
      </w:pPr>
    </w:p>
    <w:p w14:paraId="2203BE1A" w14:textId="77777777" w:rsidR="00EE3A49" w:rsidRDefault="00EE3A49" w:rsidP="00EE3A49">
      <w:pPr>
        <w:ind w:left="7200" w:right="-851" w:firstLine="720"/>
        <w:jc w:val="center"/>
        <w:rPr>
          <w:sz w:val="28"/>
          <w:szCs w:val="28"/>
        </w:rPr>
      </w:pPr>
      <w:r>
        <w:rPr>
          <w:sz w:val="28"/>
          <w:szCs w:val="28"/>
        </w:rPr>
        <w:t>тыс. т.</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110"/>
        <w:gridCol w:w="1469"/>
        <w:gridCol w:w="1134"/>
        <w:gridCol w:w="1559"/>
        <w:gridCol w:w="1418"/>
      </w:tblGrid>
      <w:tr w:rsidR="00EE3A49" w14:paraId="4BB06320" w14:textId="77777777" w:rsidTr="00EE3A49">
        <w:trPr>
          <w:trHeight w:val="20"/>
          <w:jc w:val="center"/>
        </w:trPr>
        <w:tc>
          <w:tcPr>
            <w:tcW w:w="411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4A0B93A" w14:textId="77777777" w:rsidR="00EE3A49" w:rsidRDefault="00EE3A49">
            <w:pPr>
              <w:jc w:val="center"/>
              <w:rPr>
                <w:sz w:val="28"/>
                <w:szCs w:val="28"/>
              </w:rPr>
            </w:pPr>
            <w:r>
              <w:rPr>
                <w:sz w:val="28"/>
                <w:szCs w:val="28"/>
              </w:rPr>
              <w:t>Наименование регулируемой организации</w:t>
            </w:r>
          </w:p>
        </w:tc>
        <w:tc>
          <w:tcPr>
            <w:tcW w:w="146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4EE9384" w14:textId="77777777" w:rsidR="00EE3A49" w:rsidRDefault="00EE3A49">
            <w:pPr>
              <w:ind w:left="-108" w:right="-108"/>
              <w:jc w:val="center"/>
              <w:rPr>
                <w:sz w:val="28"/>
                <w:szCs w:val="28"/>
              </w:rPr>
            </w:pPr>
            <w:r>
              <w:rPr>
                <w:sz w:val="28"/>
                <w:szCs w:val="28"/>
              </w:rPr>
              <w:t xml:space="preserve">Вид </w:t>
            </w:r>
          </w:p>
          <w:p w14:paraId="6F9DFBF0" w14:textId="77777777" w:rsidR="00EE3A49" w:rsidRDefault="00EE3A49">
            <w:pPr>
              <w:ind w:left="-108" w:right="-108"/>
              <w:jc w:val="center"/>
              <w:rPr>
                <w:sz w:val="28"/>
                <w:szCs w:val="28"/>
              </w:rPr>
            </w:pPr>
            <w:r>
              <w:rPr>
                <w:sz w:val="28"/>
                <w:szCs w:val="28"/>
              </w:rPr>
              <w:t>топлива</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AD72B9A" w14:textId="77777777" w:rsidR="00EE3A49" w:rsidRDefault="00EE3A49">
            <w:pPr>
              <w:jc w:val="center"/>
              <w:rPr>
                <w:sz w:val="28"/>
                <w:szCs w:val="28"/>
              </w:rPr>
            </w:pPr>
            <w:r>
              <w:rPr>
                <w:sz w:val="28"/>
                <w:szCs w:val="28"/>
              </w:rPr>
              <w:t>Норматив создания запасов топлива, тыс. т.</w:t>
            </w:r>
          </w:p>
        </w:tc>
      </w:tr>
      <w:tr w:rsidR="00EE3A49" w14:paraId="12B6971C" w14:textId="77777777" w:rsidTr="00EE3A49">
        <w:trPr>
          <w:trHeight w:val="20"/>
          <w:jc w:val="center"/>
        </w:trPr>
        <w:tc>
          <w:tcPr>
            <w:tcW w:w="41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8D79499" w14:textId="77777777" w:rsidR="00EE3A49" w:rsidRDefault="00EE3A49">
            <w:pPr>
              <w:rPr>
                <w:sz w:val="28"/>
                <w:szCs w:val="28"/>
              </w:rPr>
            </w:pPr>
          </w:p>
        </w:tc>
        <w:tc>
          <w:tcPr>
            <w:tcW w:w="146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6C807C" w14:textId="77777777" w:rsidR="00EE3A49" w:rsidRDefault="00EE3A49">
            <w:pPr>
              <w:rPr>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A89D2CB" w14:textId="77777777" w:rsidR="00EE3A49" w:rsidRDefault="00EE3A49">
            <w:pPr>
              <w:ind w:left="-108" w:right="-107"/>
              <w:jc w:val="center"/>
              <w:rPr>
                <w:sz w:val="28"/>
                <w:szCs w:val="28"/>
              </w:rPr>
            </w:pPr>
            <w:r>
              <w:rPr>
                <w:sz w:val="28"/>
                <w:szCs w:val="28"/>
              </w:rPr>
              <w:t>Общий запас топлива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4685CA2" w14:textId="77777777" w:rsidR="00EE3A49" w:rsidRDefault="00EE3A49">
            <w:pPr>
              <w:jc w:val="center"/>
              <w:rPr>
                <w:sz w:val="28"/>
                <w:szCs w:val="28"/>
              </w:rPr>
            </w:pPr>
            <w:r>
              <w:rPr>
                <w:sz w:val="28"/>
                <w:szCs w:val="28"/>
              </w:rPr>
              <w:t>в том числе:</w:t>
            </w:r>
          </w:p>
        </w:tc>
      </w:tr>
      <w:tr w:rsidR="00EE3A49" w14:paraId="08A0E770" w14:textId="77777777" w:rsidTr="00EE3A49">
        <w:trPr>
          <w:trHeight w:val="20"/>
          <w:jc w:val="center"/>
        </w:trPr>
        <w:tc>
          <w:tcPr>
            <w:tcW w:w="41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CFC200" w14:textId="77777777" w:rsidR="00EE3A49" w:rsidRDefault="00EE3A49">
            <w:pPr>
              <w:rPr>
                <w:sz w:val="28"/>
                <w:szCs w:val="28"/>
              </w:rPr>
            </w:pPr>
          </w:p>
        </w:tc>
        <w:tc>
          <w:tcPr>
            <w:tcW w:w="146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522FA7" w14:textId="77777777" w:rsidR="00EE3A49" w:rsidRDefault="00EE3A49">
            <w:pPr>
              <w:rPr>
                <w:sz w:val="28"/>
                <w:szCs w:val="28"/>
              </w:rPr>
            </w:pPr>
          </w:p>
        </w:tc>
        <w:tc>
          <w:tcPr>
            <w:tcW w:w="41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FACF3E" w14:textId="77777777" w:rsidR="00EE3A49" w:rsidRDefault="00EE3A49">
            <w:pPr>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9ED697E" w14:textId="77777777" w:rsidR="00EE3A49" w:rsidRDefault="00EE3A49">
            <w:pPr>
              <w:jc w:val="center"/>
              <w:rPr>
                <w:sz w:val="28"/>
                <w:szCs w:val="28"/>
              </w:rPr>
            </w:pPr>
            <w:proofErr w:type="spellStart"/>
            <w:proofErr w:type="gramStart"/>
            <w:r>
              <w:rPr>
                <w:sz w:val="28"/>
                <w:szCs w:val="28"/>
              </w:rPr>
              <w:t>Эксплуата-ционный</w:t>
            </w:r>
            <w:proofErr w:type="spellEnd"/>
            <w:proofErr w:type="gramEnd"/>
            <w:r>
              <w:rPr>
                <w:sz w:val="28"/>
                <w:szCs w:val="28"/>
              </w:rPr>
              <w:t xml:space="preserve"> запас</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3F4FD2A" w14:textId="77777777" w:rsidR="00EE3A49" w:rsidRDefault="00EE3A49">
            <w:pPr>
              <w:jc w:val="center"/>
              <w:rPr>
                <w:sz w:val="28"/>
                <w:szCs w:val="28"/>
              </w:rPr>
            </w:pPr>
            <w:proofErr w:type="spellStart"/>
            <w:proofErr w:type="gramStart"/>
            <w:r>
              <w:rPr>
                <w:sz w:val="28"/>
                <w:szCs w:val="28"/>
              </w:rPr>
              <w:t>Неснижае-мый</w:t>
            </w:r>
            <w:proofErr w:type="spellEnd"/>
            <w:proofErr w:type="gramEnd"/>
            <w:r>
              <w:rPr>
                <w:sz w:val="28"/>
                <w:szCs w:val="28"/>
              </w:rPr>
              <w:t xml:space="preserve"> запас</w:t>
            </w:r>
          </w:p>
        </w:tc>
      </w:tr>
      <w:tr w:rsidR="00EE3A49" w14:paraId="082E48DD" w14:textId="77777777" w:rsidTr="00EE3A49">
        <w:trPr>
          <w:trHeight w:val="20"/>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FDB697D" w14:textId="77777777" w:rsidR="00EE3A49" w:rsidRDefault="00EE3A49">
            <w:pPr>
              <w:rPr>
                <w:sz w:val="28"/>
                <w:szCs w:val="28"/>
              </w:rPr>
            </w:pPr>
            <w:r>
              <w:rPr>
                <w:sz w:val="28"/>
                <w:szCs w:val="28"/>
              </w:rPr>
              <w:t>ОАО «Северо-Кузбасская энергетическая компания» (г. Кемерово) по узлу теплоснабжения Яшкинский муниципальный округ, ИНН 4205153492</w:t>
            </w:r>
          </w:p>
        </w:tc>
        <w:tc>
          <w:tcPr>
            <w:tcW w:w="14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F6AA3EC" w14:textId="77777777" w:rsidR="00EE3A49" w:rsidRDefault="00EE3A49">
            <w:pPr>
              <w:jc w:val="center"/>
              <w:rPr>
                <w:color w:val="000000"/>
                <w:sz w:val="28"/>
                <w:szCs w:val="28"/>
              </w:rPr>
            </w:pPr>
            <w:r>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91F6175" w14:textId="77777777" w:rsidR="00EE3A49" w:rsidRDefault="00EE3A49">
            <w:pPr>
              <w:jc w:val="center"/>
              <w:rPr>
                <w:sz w:val="28"/>
                <w:szCs w:val="28"/>
              </w:rPr>
            </w:pPr>
            <w:r>
              <w:rPr>
                <w:sz w:val="28"/>
                <w:szCs w:val="28"/>
              </w:rPr>
              <w:t>10,016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3EAC5B5" w14:textId="77777777" w:rsidR="00EE3A49" w:rsidRDefault="00EE3A49">
            <w:pPr>
              <w:jc w:val="center"/>
              <w:rPr>
                <w:sz w:val="28"/>
                <w:szCs w:val="28"/>
              </w:rPr>
            </w:pPr>
            <w:r>
              <w:rPr>
                <w:sz w:val="28"/>
                <w:szCs w:val="28"/>
              </w:rPr>
              <w:t>8,634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0AF8281" w14:textId="77777777" w:rsidR="00EE3A49" w:rsidRDefault="00EE3A49">
            <w:pPr>
              <w:jc w:val="center"/>
              <w:rPr>
                <w:sz w:val="28"/>
                <w:szCs w:val="28"/>
              </w:rPr>
            </w:pPr>
            <w:r>
              <w:rPr>
                <w:sz w:val="28"/>
                <w:szCs w:val="28"/>
              </w:rPr>
              <w:t>1,382</w:t>
            </w:r>
          </w:p>
        </w:tc>
      </w:tr>
    </w:tbl>
    <w:p w14:paraId="72ADEA06" w14:textId="77777777" w:rsidR="00EE3A49" w:rsidRDefault="00EE3A49" w:rsidP="00EE3A49">
      <w:pPr>
        <w:tabs>
          <w:tab w:val="left" w:pos="3375"/>
        </w:tabs>
        <w:rPr>
          <w:sz w:val="28"/>
          <w:szCs w:val="28"/>
        </w:rPr>
      </w:pPr>
    </w:p>
    <w:p w14:paraId="49FC2547" w14:textId="77777777" w:rsidR="00EE3A49" w:rsidRDefault="00EE3A49" w:rsidP="00576ADE">
      <w:pPr>
        <w:tabs>
          <w:tab w:val="left" w:pos="5580"/>
          <w:tab w:val="left" w:pos="9498"/>
        </w:tabs>
        <w:ind w:right="-569"/>
        <w:sectPr w:rsidR="00EE3A49" w:rsidSect="00813CC2">
          <w:pgSz w:w="11906" w:h="16838"/>
          <w:pgMar w:top="709" w:right="851" w:bottom="1134" w:left="851" w:header="720" w:footer="720" w:gutter="0"/>
          <w:cols w:space="720"/>
          <w:titlePg/>
          <w:docGrid w:linePitch="326"/>
        </w:sectPr>
      </w:pPr>
    </w:p>
    <w:p w14:paraId="692EFC44" w14:textId="01DD69F5" w:rsidR="00EE3A49" w:rsidRDefault="00EE3A49" w:rsidP="00EE3A49">
      <w:pPr>
        <w:tabs>
          <w:tab w:val="left" w:pos="5580"/>
          <w:tab w:val="left" w:pos="9498"/>
        </w:tabs>
        <w:ind w:right="-569" w:firstLine="5670"/>
      </w:pPr>
      <w:r>
        <w:lastRenderedPageBreak/>
        <w:t>Приложение № 7 к протоколу № 59</w:t>
      </w:r>
    </w:p>
    <w:p w14:paraId="4A90B6FC" w14:textId="77777777" w:rsidR="00EE3A49" w:rsidRDefault="00EE3A49" w:rsidP="00EE3A49">
      <w:pPr>
        <w:tabs>
          <w:tab w:val="left" w:pos="5580"/>
          <w:tab w:val="left" w:pos="9498"/>
        </w:tabs>
        <w:ind w:right="-569" w:firstLine="5670"/>
      </w:pPr>
      <w:r>
        <w:t>заседания Правления Региональной</w:t>
      </w:r>
    </w:p>
    <w:p w14:paraId="2CC8CC2C" w14:textId="77777777" w:rsidR="00EE3A49" w:rsidRDefault="00EE3A49" w:rsidP="00EE3A49">
      <w:pPr>
        <w:tabs>
          <w:tab w:val="left" w:pos="5580"/>
          <w:tab w:val="left" w:pos="9498"/>
        </w:tabs>
        <w:ind w:right="-569" w:firstLine="5670"/>
      </w:pPr>
      <w:r>
        <w:t>энергетической комиссии</w:t>
      </w:r>
    </w:p>
    <w:p w14:paraId="2E4D79AB" w14:textId="64863979" w:rsidR="00EE3A49" w:rsidRDefault="00EE3A49" w:rsidP="00EE3A49">
      <w:pPr>
        <w:tabs>
          <w:tab w:val="left" w:pos="5580"/>
          <w:tab w:val="left" w:pos="9498"/>
        </w:tabs>
        <w:ind w:right="-569" w:firstLine="5670"/>
      </w:pPr>
      <w:r>
        <w:t>Кузбасса от 29.09.2020</w:t>
      </w:r>
    </w:p>
    <w:p w14:paraId="0C57CBC6" w14:textId="77777777" w:rsidR="00EE3A49" w:rsidRDefault="00EE3A49" w:rsidP="00EE3A49">
      <w:pPr>
        <w:tabs>
          <w:tab w:val="left" w:pos="5580"/>
          <w:tab w:val="left" w:pos="9498"/>
        </w:tabs>
        <w:ind w:right="-569" w:firstLine="5670"/>
      </w:pPr>
    </w:p>
    <w:p w14:paraId="1302715E" w14:textId="77777777" w:rsidR="00EE3A49" w:rsidRPr="00EE3A49" w:rsidRDefault="00EE3A49" w:rsidP="00EE3A49">
      <w:pPr>
        <w:jc w:val="center"/>
        <w:rPr>
          <w:snapToGrid w:val="0"/>
          <w:sz w:val="28"/>
          <w:szCs w:val="28"/>
        </w:rPr>
      </w:pPr>
      <w:r w:rsidRPr="00EE3A49">
        <w:rPr>
          <w:snapToGrid w:val="0"/>
          <w:sz w:val="28"/>
          <w:szCs w:val="28"/>
        </w:rPr>
        <w:t>Экспертное заключение</w:t>
      </w:r>
    </w:p>
    <w:p w14:paraId="5FC3CC35" w14:textId="77777777" w:rsidR="00EE3A49" w:rsidRPr="00EE3A49" w:rsidRDefault="00EE3A49" w:rsidP="00EE3A49">
      <w:pPr>
        <w:jc w:val="center"/>
        <w:rPr>
          <w:snapToGrid w:val="0"/>
          <w:sz w:val="28"/>
          <w:szCs w:val="28"/>
        </w:rPr>
      </w:pPr>
      <w:r w:rsidRPr="00EE3A49">
        <w:rPr>
          <w:snapToGrid w:val="0"/>
          <w:sz w:val="28"/>
          <w:szCs w:val="28"/>
        </w:rPr>
        <w:t>Региональной энергетической комиссии Кузбасса</w:t>
      </w:r>
    </w:p>
    <w:p w14:paraId="757DFBC5" w14:textId="77777777" w:rsidR="00EE3A49" w:rsidRPr="00EE3A49" w:rsidRDefault="00EE3A49" w:rsidP="00EE3A49">
      <w:pPr>
        <w:spacing w:line="264" w:lineRule="auto"/>
        <w:ind w:right="-1"/>
        <w:jc w:val="center"/>
        <w:rPr>
          <w:snapToGrid w:val="0"/>
          <w:sz w:val="28"/>
          <w:szCs w:val="28"/>
        </w:rPr>
      </w:pPr>
      <w:r w:rsidRPr="00EE3A49">
        <w:rPr>
          <w:snapToGrid w:val="0"/>
          <w:sz w:val="28"/>
          <w:szCs w:val="28"/>
        </w:rPr>
        <w:t xml:space="preserve">по материалам, представленным ОАО «Северо-Кузбасская энергетическая компания» (г. Кемерово), для установления </w:t>
      </w:r>
    </w:p>
    <w:p w14:paraId="7D30B1B1" w14:textId="77777777" w:rsidR="00EE3A49" w:rsidRPr="00EE3A49" w:rsidRDefault="00EE3A49" w:rsidP="00EE3A49">
      <w:pPr>
        <w:spacing w:line="264" w:lineRule="auto"/>
        <w:ind w:right="-1"/>
        <w:jc w:val="center"/>
        <w:rPr>
          <w:snapToGrid w:val="0"/>
          <w:sz w:val="28"/>
          <w:szCs w:val="28"/>
        </w:rPr>
      </w:pPr>
      <w:r w:rsidRPr="00EE3A49">
        <w:rPr>
          <w:snapToGrid w:val="0"/>
          <w:sz w:val="28"/>
          <w:szCs w:val="28"/>
        </w:rPr>
        <w:t>величины НВВ и уровня тарифов на тепловую энергию, теплоноситель и горячую воду реализуемые на потребительском рынке Яшкинского муниципального округа на 2020 год</w:t>
      </w:r>
    </w:p>
    <w:p w14:paraId="651086C9" w14:textId="77777777" w:rsidR="00EE3A49" w:rsidRPr="00EE3A49" w:rsidRDefault="00EE3A49" w:rsidP="00EE3A49">
      <w:pPr>
        <w:tabs>
          <w:tab w:val="right" w:leader="dot" w:pos="9497"/>
          <w:tab w:val="right" w:leader="dot" w:pos="9781"/>
        </w:tabs>
        <w:spacing w:line="360" w:lineRule="auto"/>
        <w:rPr>
          <w:snapToGrid w:val="0"/>
          <w:color w:val="7030A0"/>
          <w:sz w:val="6"/>
          <w:szCs w:val="6"/>
        </w:rPr>
      </w:pPr>
    </w:p>
    <w:p w14:paraId="460FB2B2" w14:textId="77777777" w:rsidR="00EE3A49" w:rsidRPr="00EE3A49" w:rsidRDefault="00EE3A49" w:rsidP="00EE3A49">
      <w:pPr>
        <w:tabs>
          <w:tab w:val="right" w:leader="dot" w:pos="9497"/>
          <w:tab w:val="right" w:leader="dot" w:pos="9781"/>
        </w:tabs>
        <w:spacing w:line="360" w:lineRule="auto"/>
        <w:rPr>
          <w:snapToGrid w:val="0"/>
          <w:color w:val="7030A0"/>
          <w:sz w:val="6"/>
          <w:szCs w:val="6"/>
        </w:rPr>
      </w:pPr>
    </w:p>
    <w:p w14:paraId="63474329" w14:textId="77777777" w:rsidR="00EE3A49" w:rsidRPr="00EE3A49" w:rsidRDefault="00EE3A49" w:rsidP="00EE3A49">
      <w:pPr>
        <w:keepNext/>
        <w:tabs>
          <w:tab w:val="left" w:pos="0"/>
        </w:tabs>
        <w:spacing w:before="240" w:line="360" w:lineRule="auto"/>
        <w:jc w:val="center"/>
        <w:outlineLvl w:val="0"/>
        <w:rPr>
          <w:rFonts w:cs="Arial"/>
          <w:b/>
          <w:bCs/>
          <w:caps/>
          <w:kern w:val="32"/>
          <w:sz w:val="28"/>
          <w:szCs w:val="32"/>
          <w:lang w:eastAsia="en-US"/>
        </w:rPr>
      </w:pPr>
      <w:bookmarkStart w:id="7" w:name="_Toc51703328"/>
      <w:r w:rsidRPr="00EE3A49">
        <w:rPr>
          <w:rFonts w:cs="Arial"/>
          <w:b/>
          <w:bCs/>
          <w:caps/>
          <w:kern w:val="32"/>
          <w:sz w:val="28"/>
          <w:szCs w:val="32"/>
          <w:lang w:eastAsia="en-US"/>
        </w:rPr>
        <w:t>Нормативно правовая база</w:t>
      </w:r>
      <w:bookmarkEnd w:id="7"/>
    </w:p>
    <w:p w14:paraId="3FE85655"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Гражданский кодекс Российской Федерации;</w:t>
      </w:r>
    </w:p>
    <w:p w14:paraId="4F44DDEF"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Налоговый кодекс Российской Федерации;</w:t>
      </w:r>
    </w:p>
    <w:p w14:paraId="2002F89C"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Трудовой Кодекс Российской Федерации;</w:t>
      </w:r>
    </w:p>
    <w:p w14:paraId="2D0849E5"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Федеральный Закон от 17.08.1995 № 147-ФЗ «О естественных монополиях»;</w:t>
      </w:r>
    </w:p>
    <w:p w14:paraId="3207AC23"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 xml:space="preserve"> Федеральный закон от 27.07.2010 N 190-ФЗ «О теплоснабжении»;</w:t>
      </w:r>
    </w:p>
    <w:p w14:paraId="6B637B4D"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Постановление Правительства РФ от 6 июля 1998 г. N 700 «О введении раздельного учета затрат по регулируемым видам деятельности в энергетике»;</w:t>
      </w:r>
    </w:p>
    <w:p w14:paraId="627E28D7"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1CF1A14A"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CC55DE9"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t>Приказ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AB09F2B" w14:textId="77777777" w:rsidR="00EE3A49" w:rsidRPr="00EE3A49" w:rsidRDefault="00EE3A49" w:rsidP="00B33C76">
      <w:pPr>
        <w:numPr>
          <w:ilvl w:val="0"/>
          <w:numId w:val="11"/>
        </w:numPr>
        <w:tabs>
          <w:tab w:val="left" w:pos="0"/>
          <w:tab w:val="left" w:pos="9900"/>
        </w:tabs>
        <w:ind w:left="0" w:firstLine="709"/>
        <w:jc w:val="both"/>
        <w:rPr>
          <w:snapToGrid w:val="0"/>
          <w:sz w:val="28"/>
          <w:szCs w:val="28"/>
        </w:rPr>
      </w:pPr>
      <w:r w:rsidRPr="00EE3A49">
        <w:rPr>
          <w:snapToGrid w:val="0"/>
          <w:sz w:val="28"/>
          <w:szCs w:val="28"/>
        </w:rPr>
        <w:lastRenderedPageBreak/>
        <w:t xml:space="preserve"> Приказ Минэнерго РФ от 30.12.2008 N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4D70146" w14:textId="77777777" w:rsidR="00EE3A49" w:rsidRPr="00EE3A49" w:rsidRDefault="00EE3A49" w:rsidP="00B33C76">
      <w:pPr>
        <w:numPr>
          <w:ilvl w:val="0"/>
          <w:numId w:val="11"/>
        </w:numPr>
        <w:tabs>
          <w:tab w:val="left" w:pos="0"/>
        </w:tabs>
        <w:ind w:left="0" w:firstLine="709"/>
        <w:jc w:val="both"/>
        <w:rPr>
          <w:snapToGrid w:val="0"/>
          <w:sz w:val="28"/>
          <w:szCs w:val="28"/>
        </w:rPr>
      </w:pPr>
      <w:r w:rsidRPr="00EE3A49">
        <w:rPr>
          <w:snapToGrid w:val="0"/>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6758AD4C" w14:textId="77777777" w:rsidR="00EE3A49" w:rsidRPr="00EE3A49" w:rsidRDefault="00EE3A49" w:rsidP="00B33C76">
      <w:pPr>
        <w:numPr>
          <w:ilvl w:val="0"/>
          <w:numId w:val="11"/>
        </w:numPr>
        <w:tabs>
          <w:tab w:val="left" w:pos="0"/>
        </w:tabs>
        <w:ind w:left="0" w:firstLine="709"/>
        <w:jc w:val="both"/>
        <w:rPr>
          <w:snapToGrid w:val="0"/>
          <w:sz w:val="28"/>
          <w:szCs w:val="28"/>
        </w:rPr>
      </w:pPr>
      <w:r w:rsidRPr="00EE3A49">
        <w:rPr>
          <w:snapToGrid w:val="0"/>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4FFD38C4" w14:textId="77777777" w:rsidR="00EE3A49" w:rsidRPr="00EE3A49" w:rsidRDefault="00EE3A49" w:rsidP="00B33C76">
      <w:pPr>
        <w:numPr>
          <w:ilvl w:val="0"/>
          <w:numId w:val="11"/>
        </w:numPr>
        <w:tabs>
          <w:tab w:val="left" w:pos="0"/>
        </w:tabs>
        <w:ind w:left="0" w:firstLine="709"/>
        <w:jc w:val="both"/>
        <w:rPr>
          <w:snapToGrid w:val="0"/>
          <w:sz w:val="28"/>
          <w:szCs w:val="28"/>
        </w:rPr>
      </w:pPr>
      <w:r w:rsidRPr="00EE3A49">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0779038" w14:textId="77777777" w:rsidR="00EE3A49" w:rsidRPr="00EE3A49" w:rsidRDefault="00EE3A49" w:rsidP="00EE3A49">
      <w:pPr>
        <w:ind w:firstLine="720"/>
        <w:jc w:val="both"/>
        <w:rPr>
          <w:snapToGrid w:val="0"/>
          <w:sz w:val="28"/>
          <w:szCs w:val="28"/>
        </w:rPr>
      </w:pPr>
      <w:r w:rsidRPr="00EE3A49">
        <w:rPr>
          <w:snapToGrid w:val="0"/>
          <w:sz w:val="28"/>
          <w:szCs w:val="28"/>
        </w:rPr>
        <w:t>Вся нормативно – методическая основа используется в редакции, действующей на момент проведения экспертизы.</w:t>
      </w:r>
    </w:p>
    <w:p w14:paraId="45E48617" w14:textId="77777777" w:rsidR="00EE3A49" w:rsidRPr="00EE3A49" w:rsidRDefault="00EE3A49" w:rsidP="00EE3A49">
      <w:pPr>
        <w:spacing w:line="360" w:lineRule="auto"/>
        <w:ind w:firstLine="720"/>
        <w:jc w:val="both"/>
        <w:rPr>
          <w:snapToGrid w:val="0"/>
          <w:sz w:val="28"/>
          <w:szCs w:val="28"/>
        </w:rPr>
      </w:pPr>
    </w:p>
    <w:p w14:paraId="6AF900B6" w14:textId="77777777" w:rsidR="00EE3A49" w:rsidRPr="00EE3A49" w:rsidRDefault="00EE3A49" w:rsidP="00EE3A49">
      <w:pPr>
        <w:keepNext/>
        <w:tabs>
          <w:tab w:val="left" w:pos="0"/>
        </w:tabs>
        <w:spacing w:before="240" w:line="360" w:lineRule="auto"/>
        <w:jc w:val="center"/>
        <w:outlineLvl w:val="0"/>
        <w:rPr>
          <w:rFonts w:cs="Arial"/>
          <w:b/>
          <w:bCs/>
          <w:caps/>
          <w:kern w:val="32"/>
          <w:sz w:val="28"/>
          <w:szCs w:val="32"/>
          <w:lang w:eastAsia="en-US"/>
        </w:rPr>
      </w:pPr>
      <w:bookmarkStart w:id="8" w:name="_Toc51703329"/>
      <w:r w:rsidRPr="00EE3A49">
        <w:rPr>
          <w:rFonts w:cs="Arial"/>
          <w:b/>
          <w:bCs/>
          <w:caps/>
          <w:kern w:val="32"/>
          <w:sz w:val="28"/>
          <w:szCs w:val="32"/>
          <w:lang w:eastAsia="en-US"/>
        </w:rPr>
        <w:t>1.ВВЕДЕНИЕ</w:t>
      </w:r>
      <w:bookmarkEnd w:id="8"/>
    </w:p>
    <w:p w14:paraId="6D9D3695" w14:textId="77777777" w:rsidR="00EE3A49" w:rsidRPr="00EE3A49" w:rsidRDefault="00EE3A49" w:rsidP="00EE3A49">
      <w:pPr>
        <w:ind w:firstLine="720"/>
        <w:jc w:val="both"/>
        <w:rPr>
          <w:snapToGrid w:val="0"/>
          <w:sz w:val="28"/>
          <w:szCs w:val="28"/>
        </w:rPr>
      </w:pPr>
      <w:r w:rsidRPr="00EE3A49">
        <w:rPr>
          <w:snapToGrid w:val="0"/>
          <w:sz w:val="28"/>
          <w:szCs w:val="28"/>
        </w:rPr>
        <w:t>Письмами от 20.07.2020 года № 2020/000300; № 2020/00031; №2020/000296 (</w:t>
      </w:r>
      <w:proofErr w:type="spellStart"/>
      <w:r w:rsidRPr="00EE3A49">
        <w:rPr>
          <w:snapToGrid w:val="0"/>
          <w:sz w:val="28"/>
          <w:szCs w:val="28"/>
        </w:rPr>
        <w:t>вх</w:t>
      </w:r>
      <w:proofErr w:type="spellEnd"/>
      <w:r w:rsidRPr="00EE3A49">
        <w:rPr>
          <w:snapToGrid w:val="0"/>
          <w:sz w:val="28"/>
          <w:szCs w:val="28"/>
        </w:rPr>
        <w:t>. от 29.07.2020 №3332; №3331; № 3330 соответственно) в адрес Региональной энергетической комиссии Кузбасса обратилось ОАО «СКЭК» об установлении тарифов на услуги по производству и реализации тепловой энергии, теплоноситель и горячую воду в открытой системе теплоснабжения на 2020 год в отношении объектов теплоснабжения Яшкинского муниципального округа, ранее эксплуатируемых МУП «Энерго-Сервис» Яшкинского муниципального района.</w:t>
      </w:r>
    </w:p>
    <w:p w14:paraId="4343E4B2" w14:textId="77777777" w:rsidR="00EE3A49" w:rsidRPr="00EE3A49" w:rsidRDefault="00EE3A49" w:rsidP="00EE3A49">
      <w:pPr>
        <w:ind w:firstLine="720"/>
        <w:jc w:val="both"/>
        <w:rPr>
          <w:snapToGrid w:val="0"/>
          <w:sz w:val="28"/>
          <w:szCs w:val="28"/>
        </w:rPr>
      </w:pPr>
      <w:r w:rsidRPr="00EE3A49">
        <w:rPr>
          <w:snapToGrid w:val="0"/>
          <w:sz w:val="28"/>
          <w:szCs w:val="28"/>
        </w:rPr>
        <w:t>Материалы ОАО «СКЭК» (г. Кемерово) ИНН 4205153492 по узлу теплоснабжения Яшкинский муниципальный округ по установлению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EA9502A" w14:textId="77777777" w:rsidR="00EE3A49" w:rsidRPr="00EE3A49" w:rsidRDefault="00EE3A49" w:rsidP="00EE3A49">
      <w:pPr>
        <w:ind w:firstLine="720"/>
        <w:jc w:val="both"/>
        <w:rPr>
          <w:snapToGrid w:val="0"/>
          <w:sz w:val="28"/>
          <w:szCs w:val="28"/>
        </w:rPr>
      </w:pPr>
      <w:r w:rsidRPr="00EE3A49">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0752A61" w14:textId="77777777" w:rsidR="00EE3A49" w:rsidRPr="00EE3A49" w:rsidRDefault="00EE3A49" w:rsidP="00EE3A49">
      <w:pPr>
        <w:ind w:firstLine="720"/>
        <w:jc w:val="both"/>
        <w:rPr>
          <w:snapToGrid w:val="0"/>
          <w:sz w:val="28"/>
          <w:szCs w:val="28"/>
        </w:rPr>
      </w:pPr>
      <w:r w:rsidRPr="00EE3A49">
        <w:rPr>
          <w:snapToGrid w:val="0"/>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по узлу теплоснабжения Яшкинский муниципальный округ,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2020 год.</w:t>
      </w:r>
    </w:p>
    <w:p w14:paraId="09E7C440" w14:textId="77777777" w:rsidR="00EE3A49" w:rsidRPr="00EE3A49" w:rsidRDefault="00EE3A49" w:rsidP="00EE3A49">
      <w:pPr>
        <w:ind w:firstLine="720"/>
        <w:jc w:val="both"/>
        <w:rPr>
          <w:snapToGrid w:val="0"/>
          <w:sz w:val="28"/>
          <w:szCs w:val="28"/>
        </w:rPr>
      </w:pPr>
      <w:r w:rsidRPr="00EE3A49">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1B608C24" w14:textId="77777777" w:rsidR="00EE3A49" w:rsidRPr="00EE3A49" w:rsidRDefault="00EE3A49" w:rsidP="00EE3A49">
      <w:pPr>
        <w:ind w:firstLine="720"/>
        <w:jc w:val="both"/>
        <w:rPr>
          <w:snapToGrid w:val="0"/>
          <w:sz w:val="28"/>
          <w:szCs w:val="28"/>
        </w:rPr>
      </w:pPr>
      <w:r w:rsidRPr="00EE3A49">
        <w:rPr>
          <w:snapToGrid w:val="0"/>
          <w:sz w:val="28"/>
          <w:szCs w:val="28"/>
        </w:rPr>
        <w:t xml:space="preserve">Экспертная оценка расходов на производство, передачу и реализацию тепловой энергии, теплоноситель принимаемых для расчета тарифов на 2020 год, производилась на основе анализа общей сметы расходов в экономических элементах. </w:t>
      </w:r>
    </w:p>
    <w:p w14:paraId="61ED0017" w14:textId="77777777" w:rsidR="00EE3A49" w:rsidRPr="00EE3A49" w:rsidRDefault="00EE3A49" w:rsidP="00EE3A49">
      <w:pPr>
        <w:ind w:firstLine="720"/>
        <w:jc w:val="both"/>
        <w:rPr>
          <w:snapToGrid w:val="0"/>
          <w:sz w:val="28"/>
          <w:szCs w:val="28"/>
        </w:rPr>
      </w:pPr>
      <w:r w:rsidRPr="00EE3A49">
        <w:rPr>
          <w:snapToGrid w:val="0"/>
          <w:sz w:val="28"/>
          <w:szCs w:val="28"/>
        </w:rPr>
        <w:t>В процессе оценки эксперты опирались на результаты постатейного анализа.</w:t>
      </w:r>
    </w:p>
    <w:p w14:paraId="5C296957" w14:textId="77777777" w:rsidR="00EE3A49" w:rsidRPr="00EE3A49" w:rsidRDefault="00EE3A49" w:rsidP="00EE3A49">
      <w:pPr>
        <w:ind w:firstLine="720"/>
        <w:jc w:val="both"/>
        <w:rPr>
          <w:snapToGrid w:val="0"/>
          <w:sz w:val="28"/>
          <w:szCs w:val="28"/>
        </w:rPr>
      </w:pPr>
      <w:r w:rsidRPr="00EE3A49">
        <w:rPr>
          <w:snapToGrid w:val="0"/>
          <w:sz w:val="28"/>
          <w:szCs w:val="28"/>
        </w:rPr>
        <w:t>Экспертная оценка экономической обоснованности расходов, принимаемых для расчета тарифов на 2020 год, производилась на основе анализа представленных документов необходимых для расчета необходимой валовой выручки методом экономически обоснованных расходов. В процессе оценки эксперты опирались на результаты постатейного анализа с учетом данных о работе имеющегося на балансе предприятия оборудования с учетом данных о работе ООО МУП «Энерго-</w:t>
      </w:r>
      <w:r w:rsidRPr="00EE3A49">
        <w:rPr>
          <w:snapToGrid w:val="0"/>
          <w:sz w:val="28"/>
          <w:szCs w:val="28"/>
          <w:lang w:val="en-US"/>
        </w:rPr>
        <w:t>C</w:t>
      </w:r>
      <w:proofErr w:type="spellStart"/>
      <w:r w:rsidRPr="00EE3A49">
        <w:rPr>
          <w:snapToGrid w:val="0"/>
          <w:sz w:val="28"/>
          <w:szCs w:val="28"/>
        </w:rPr>
        <w:t>ервис</w:t>
      </w:r>
      <w:proofErr w:type="spellEnd"/>
      <w:r w:rsidRPr="00EE3A49">
        <w:rPr>
          <w:snapToGrid w:val="0"/>
          <w:sz w:val="28"/>
          <w:szCs w:val="28"/>
        </w:rPr>
        <w:t>» за 2019 год (предыдущего предприятия, эксплуатировавшего переданное в адрес ОАО «СКЭК» имущество по Яшкинскому муниципальному округу).</w:t>
      </w:r>
    </w:p>
    <w:p w14:paraId="3BBB1987" w14:textId="77777777" w:rsidR="00EE3A49" w:rsidRPr="00EE3A49" w:rsidRDefault="00EE3A49" w:rsidP="00EE3A49">
      <w:pPr>
        <w:keepNext/>
        <w:tabs>
          <w:tab w:val="left" w:pos="0"/>
        </w:tabs>
        <w:spacing w:before="240" w:line="360" w:lineRule="auto"/>
        <w:jc w:val="center"/>
        <w:outlineLvl w:val="0"/>
        <w:rPr>
          <w:rFonts w:cs="Arial"/>
          <w:b/>
          <w:bCs/>
          <w:caps/>
          <w:kern w:val="32"/>
          <w:sz w:val="28"/>
          <w:szCs w:val="32"/>
          <w:lang w:eastAsia="en-US"/>
        </w:rPr>
      </w:pPr>
      <w:bookmarkStart w:id="9" w:name="_Toc51703330"/>
      <w:r w:rsidRPr="00EE3A49">
        <w:rPr>
          <w:rFonts w:cs="Arial"/>
          <w:b/>
          <w:bCs/>
          <w:caps/>
          <w:kern w:val="32"/>
          <w:sz w:val="28"/>
          <w:szCs w:val="32"/>
          <w:lang w:eastAsia="en-US"/>
        </w:rPr>
        <w:t>2. Основные методологические положения по формированию необходимой валовой выручки на 2020 год</w:t>
      </w:r>
      <w:bookmarkEnd w:id="9"/>
    </w:p>
    <w:p w14:paraId="13CF319A" w14:textId="77777777" w:rsidR="00EE3A49" w:rsidRPr="00EE3A49" w:rsidRDefault="00EE3A49" w:rsidP="00EE3A49">
      <w:pPr>
        <w:ind w:firstLine="709"/>
        <w:jc w:val="both"/>
        <w:rPr>
          <w:snapToGrid w:val="0"/>
          <w:sz w:val="28"/>
          <w:szCs w:val="28"/>
          <w:lang w:eastAsia="en-US"/>
        </w:rPr>
      </w:pPr>
      <w:r w:rsidRPr="00EE3A49">
        <w:rPr>
          <w:snapToGrid w:val="0"/>
          <w:sz w:val="28"/>
          <w:szCs w:val="28"/>
          <w:lang w:eastAsia="en-US"/>
        </w:rPr>
        <w:t xml:space="preserve">На установление тарифа по рассматриваемому узлу теплоснабжение предприятие ОАО «СКЭК» обратилось впервые, в отношении организации ранее не осуществлялось государственное регулирование цен (тарифов), соответственно согласно </w:t>
      </w:r>
      <w:proofErr w:type="spellStart"/>
      <w:r w:rsidRPr="00EE3A49">
        <w:rPr>
          <w:snapToGrid w:val="0"/>
          <w:sz w:val="28"/>
          <w:szCs w:val="28"/>
          <w:lang w:eastAsia="en-US"/>
        </w:rPr>
        <w:t>пп</w:t>
      </w:r>
      <w:proofErr w:type="spellEnd"/>
      <w:r w:rsidRPr="00EE3A49">
        <w:rPr>
          <w:snapToGrid w:val="0"/>
          <w:sz w:val="28"/>
          <w:szCs w:val="28"/>
          <w:lang w:eastAsia="en-US"/>
        </w:rPr>
        <w:t>. а) п.17. Общих положений Основ ценообразования № 1075 применяем в целях расчета тарифов Метод экономически обоснованных расходов (затрат), применяется в случае, если в отношении организации ранее не осуществлялось государственное регулирование цен (тарифов).</w:t>
      </w:r>
    </w:p>
    <w:p w14:paraId="0EAEA775" w14:textId="77777777" w:rsidR="00EE3A49" w:rsidRPr="00EE3A49" w:rsidRDefault="00EE3A49" w:rsidP="00EE3A49">
      <w:pPr>
        <w:autoSpaceDE w:val="0"/>
        <w:autoSpaceDN w:val="0"/>
        <w:adjustRightInd w:val="0"/>
        <w:spacing w:before="280"/>
        <w:ind w:firstLine="709"/>
        <w:jc w:val="both"/>
        <w:rPr>
          <w:sz w:val="28"/>
          <w:szCs w:val="28"/>
        </w:rPr>
      </w:pPr>
      <w:r w:rsidRPr="00EE3A49">
        <w:rPr>
          <w:sz w:val="28"/>
          <w:szCs w:val="28"/>
        </w:rPr>
        <w:t>Согласно п.18.Основ ценообразования Срок действия тарифов, установленных методом экономически обоснованных расходов (затрат), составляет не более 1 финансового года.</w:t>
      </w:r>
    </w:p>
    <w:p w14:paraId="5D5AE40E" w14:textId="77777777" w:rsidR="00EE3A49" w:rsidRPr="00EE3A49" w:rsidRDefault="00EE3A49" w:rsidP="00EE3A49">
      <w:pPr>
        <w:ind w:firstLine="709"/>
        <w:rPr>
          <w:snapToGrid w:val="0"/>
          <w:sz w:val="28"/>
          <w:szCs w:val="28"/>
          <w:lang w:eastAsia="en-US"/>
        </w:rPr>
      </w:pPr>
    </w:p>
    <w:p w14:paraId="02EBE1E7"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 xml:space="preserve">Согласно п.32. Основ ценообразования при применении метода экономически обоснованных расходов (затрат) необходимая валовая выручка регулируемой </w:t>
      </w:r>
      <w:r w:rsidRPr="00EE3A49">
        <w:rPr>
          <w:sz w:val="28"/>
          <w:szCs w:val="28"/>
        </w:rPr>
        <w:lastRenderedPageBreak/>
        <w:t xml:space="preserve">организации определяется как сумма планируемых на расчетный период регулирования расходов, уменьшающих налоговую базу налога на прибыль организаций (расходы, связанные с производством и реализацией продукции (услуг), и внереализационные расходы), расходов, не учитываемых при определении налоговой базы налога на прибыль (расходы, относимые на прибыль после налогообложения), величины расчетной предпринимательской прибыли регулируемой организации, величины налога на прибыль, а также экономически обоснованных расходов регулируемой организации, указанных в </w:t>
      </w:r>
      <w:hyperlink r:id="rId12" w:history="1">
        <w:r w:rsidRPr="00EE3A49">
          <w:rPr>
            <w:sz w:val="28"/>
            <w:szCs w:val="28"/>
          </w:rPr>
          <w:t>пункте 13</w:t>
        </w:r>
      </w:hyperlink>
      <w:r w:rsidRPr="00EE3A49">
        <w:rPr>
          <w:sz w:val="28"/>
          <w:szCs w:val="28"/>
        </w:rPr>
        <w:t xml:space="preserve"> Основ.</w:t>
      </w:r>
      <w:r w:rsidRPr="00EE3A49">
        <w:rPr>
          <w:b/>
          <w:bCs/>
          <w:sz w:val="28"/>
          <w:szCs w:val="28"/>
        </w:rPr>
        <w:t xml:space="preserve"> </w:t>
      </w:r>
      <w:r w:rsidRPr="00EE3A49">
        <w:rPr>
          <w:sz w:val="28"/>
          <w:szCs w:val="28"/>
        </w:rPr>
        <w:t>А именно: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w:t>
      </w:r>
      <w:r w:rsidRPr="00EE3A49">
        <w:rPr>
          <w:b/>
          <w:bCs/>
          <w:sz w:val="28"/>
          <w:szCs w:val="28"/>
        </w:rPr>
        <w:t xml:space="preserve"> </w:t>
      </w:r>
      <w:r w:rsidRPr="00EE3A49">
        <w:rPr>
          <w:sz w:val="28"/>
          <w:szCs w:val="28"/>
        </w:rPr>
        <w:t>подтверждены на основании годовой бухгалтерской и статистической</w:t>
      </w:r>
      <w:r w:rsidRPr="00EE3A49">
        <w:rPr>
          <w:b/>
          <w:bCs/>
          <w:sz w:val="28"/>
          <w:szCs w:val="28"/>
        </w:rPr>
        <w:t xml:space="preserve"> </w:t>
      </w:r>
      <w:r w:rsidRPr="00EE3A49">
        <w:rPr>
          <w:sz w:val="28"/>
          <w:szCs w:val="28"/>
        </w:rPr>
        <w:t>отчетности, но не позднее чем на 3-й расчетный период регулирования, в полном объеме.</w:t>
      </w:r>
    </w:p>
    <w:p w14:paraId="2E461537"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Согласно п.33.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из следующих групп расходов:</w:t>
      </w:r>
    </w:p>
    <w:p w14:paraId="51A89E99"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1) топливо;</w:t>
      </w:r>
    </w:p>
    <w:p w14:paraId="4CD9263A"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2) прочие покупаемые энергетические ресурсы, холодная вода, теплоноситель;</w:t>
      </w:r>
    </w:p>
    <w:p w14:paraId="419C6652"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3) оплата услуг, оказываемых организациями, осуществляющими регулируемые виды деятельности в соответствии с законодательством Российской Федерации;</w:t>
      </w:r>
    </w:p>
    <w:p w14:paraId="280E3D2B"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4) сырье и материалы;</w:t>
      </w:r>
    </w:p>
    <w:p w14:paraId="454D6B3E"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5) ремонт основных средств;</w:t>
      </w:r>
    </w:p>
    <w:p w14:paraId="46181472"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6) оплата труда и отчисления на социальные нужды;</w:t>
      </w:r>
    </w:p>
    <w:p w14:paraId="24D53AF9"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7) амортизация основных средств и нематериальных активов;</w:t>
      </w:r>
    </w:p>
    <w:p w14:paraId="234428F7"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 xml:space="preserve">8) прочие расходы в соответствии с </w:t>
      </w:r>
      <w:hyperlink r:id="rId13" w:history="1">
        <w:r w:rsidRPr="00EE3A49">
          <w:rPr>
            <w:sz w:val="28"/>
            <w:szCs w:val="28"/>
          </w:rPr>
          <w:t>пунктом 44</w:t>
        </w:r>
      </w:hyperlink>
      <w:r w:rsidRPr="00EE3A49">
        <w:rPr>
          <w:sz w:val="28"/>
          <w:szCs w:val="28"/>
        </w:rPr>
        <w:t xml:space="preserve"> Основ ценообразования, а именно:</w:t>
      </w:r>
    </w:p>
    <w:p w14:paraId="08E462A7"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 xml:space="preserve">а)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определяемые исходя из плановых (расчетных) значений цен и экономически обоснованных объемов работ (услуг), определяемых в соответствии с </w:t>
      </w:r>
      <w:hyperlink r:id="rId14" w:history="1">
        <w:r w:rsidRPr="00EE3A49">
          <w:rPr>
            <w:sz w:val="28"/>
            <w:szCs w:val="28"/>
          </w:rPr>
          <w:t>методическими указаниями</w:t>
        </w:r>
      </w:hyperlink>
      <w:r w:rsidRPr="00EE3A49">
        <w:rPr>
          <w:sz w:val="28"/>
          <w:szCs w:val="28"/>
        </w:rPr>
        <w:t>;</w:t>
      </w:r>
    </w:p>
    <w:p w14:paraId="3CA948C1"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 xml:space="preserve">б) расходы на оплату иных работ и услуг, выполняемых по договорам, заключенным со сторонними организациями или индивидуальными </w:t>
      </w:r>
      <w:r w:rsidRPr="00EE3A49">
        <w:rPr>
          <w:sz w:val="28"/>
          <w:szCs w:val="28"/>
        </w:rPr>
        <w:lastRenderedPageBreak/>
        <w:t>предпринимателями,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которые определяются исходя из плановых (расчетных) значений цен и экономически обоснованных объемов работ (услуг);</w:t>
      </w:r>
    </w:p>
    <w:p w14:paraId="4558F4C5"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в)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00B30F8C"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г) арендная плата, концессионная плата, лизинговые платежи;</w:t>
      </w:r>
    </w:p>
    <w:p w14:paraId="70682980"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д) расходы на служебные командировки;</w:t>
      </w:r>
    </w:p>
    <w:p w14:paraId="670D03D1"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е) расходы на обучение персонала;</w:t>
      </w:r>
    </w:p>
    <w:p w14:paraId="79585917"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ж) расходы на страхование производственных объектов, учитываемые при определении налоговой базы по налогу на прибыль;</w:t>
      </w:r>
    </w:p>
    <w:p w14:paraId="4D5EC456" w14:textId="77777777" w:rsidR="00EE3A49" w:rsidRPr="00EE3A49" w:rsidRDefault="00EE3A49" w:rsidP="00EE3A49">
      <w:pPr>
        <w:autoSpaceDE w:val="0"/>
        <w:autoSpaceDN w:val="0"/>
        <w:adjustRightInd w:val="0"/>
        <w:ind w:firstLine="709"/>
        <w:jc w:val="both"/>
        <w:rPr>
          <w:sz w:val="28"/>
          <w:szCs w:val="28"/>
        </w:rPr>
      </w:pPr>
      <w:r w:rsidRPr="00EE3A49">
        <w:rPr>
          <w:sz w:val="28"/>
          <w:szCs w:val="28"/>
        </w:rPr>
        <w:t>з) другие расходы, связанные с производством и (или) реализацией продукции, в том числе налоговые платежи, определяемые в соответствии с методическими указаниями.</w:t>
      </w:r>
    </w:p>
    <w:p w14:paraId="479EF02F" w14:textId="77777777" w:rsidR="00EE3A49" w:rsidRPr="00EE3A49" w:rsidRDefault="00EE3A49" w:rsidP="00EE3A49">
      <w:pPr>
        <w:ind w:firstLine="709"/>
        <w:rPr>
          <w:snapToGrid w:val="0"/>
          <w:sz w:val="28"/>
          <w:szCs w:val="28"/>
          <w:lang w:eastAsia="en-US"/>
        </w:rPr>
      </w:pPr>
    </w:p>
    <w:p w14:paraId="377105DA" w14:textId="77777777" w:rsidR="00EE3A49" w:rsidRPr="00EE3A49" w:rsidRDefault="00EE3A49" w:rsidP="00EE3A49">
      <w:pPr>
        <w:ind w:firstLine="709"/>
        <w:jc w:val="both"/>
        <w:rPr>
          <w:snapToGrid w:val="0"/>
          <w:sz w:val="28"/>
          <w:szCs w:val="28"/>
        </w:rPr>
      </w:pPr>
      <w:r w:rsidRPr="00EE3A49">
        <w:rPr>
          <w:snapToGrid w:val="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05FA60AE" w14:textId="77777777" w:rsidR="00EE3A49" w:rsidRPr="00EE3A49" w:rsidRDefault="00EE3A49" w:rsidP="00EE3A49">
      <w:pPr>
        <w:ind w:firstLine="709"/>
        <w:jc w:val="both"/>
        <w:rPr>
          <w:snapToGrid w:val="0"/>
          <w:sz w:val="28"/>
          <w:szCs w:val="28"/>
        </w:rPr>
      </w:pPr>
      <w:r w:rsidRPr="00EE3A49">
        <w:rPr>
          <w:snapToGrid w:val="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715B9693" w14:textId="77777777" w:rsidR="00EE3A49" w:rsidRPr="00EE3A49" w:rsidRDefault="00EE3A49" w:rsidP="00EE3A49">
      <w:pPr>
        <w:ind w:firstLine="709"/>
        <w:jc w:val="both"/>
        <w:rPr>
          <w:snapToGrid w:val="0"/>
          <w:sz w:val="28"/>
          <w:szCs w:val="28"/>
        </w:rPr>
      </w:pPr>
      <w:r w:rsidRPr="00EE3A49">
        <w:rPr>
          <w:snapToGrid w:val="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61AC7B6A" w14:textId="77777777" w:rsidR="00EE3A49" w:rsidRPr="00EE3A49" w:rsidRDefault="00EE3A49" w:rsidP="00EE3A49">
      <w:pPr>
        <w:ind w:firstLine="709"/>
        <w:jc w:val="both"/>
        <w:rPr>
          <w:snapToGrid w:val="0"/>
          <w:sz w:val="28"/>
          <w:szCs w:val="28"/>
        </w:rPr>
      </w:pPr>
      <w:r w:rsidRPr="00EE3A49">
        <w:rPr>
          <w:snapToGrid w:val="0"/>
          <w:sz w:val="28"/>
          <w:szCs w:val="28"/>
        </w:rPr>
        <w:t>б) цены, установленные в договорах, заключенных в результате проведения торгов;</w:t>
      </w:r>
    </w:p>
    <w:p w14:paraId="31076EA5" w14:textId="77777777" w:rsidR="00EE3A49" w:rsidRPr="00EE3A49" w:rsidRDefault="00EE3A49" w:rsidP="00EE3A49">
      <w:pPr>
        <w:ind w:firstLine="709"/>
        <w:jc w:val="both"/>
        <w:rPr>
          <w:snapToGrid w:val="0"/>
          <w:sz w:val="28"/>
          <w:szCs w:val="28"/>
        </w:rPr>
      </w:pPr>
      <w:r w:rsidRPr="00EE3A49">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30.09.2020).</w:t>
      </w:r>
    </w:p>
    <w:p w14:paraId="052C8151" w14:textId="77777777" w:rsidR="00EE3A49" w:rsidRPr="00EE3A49" w:rsidRDefault="00EE3A49" w:rsidP="00EE3A49">
      <w:pPr>
        <w:ind w:firstLine="709"/>
        <w:jc w:val="both"/>
        <w:rPr>
          <w:snapToGrid w:val="0"/>
          <w:sz w:val="28"/>
          <w:szCs w:val="28"/>
        </w:rPr>
      </w:pPr>
      <w:r w:rsidRPr="00EE3A49">
        <w:rPr>
          <w:snapToGrid w:val="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769BDF2" w14:textId="77777777" w:rsidR="00EE3A49" w:rsidRPr="00EE3A49" w:rsidRDefault="00EE3A49" w:rsidP="00EE3A49">
      <w:pPr>
        <w:ind w:firstLine="709"/>
        <w:jc w:val="both"/>
        <w:rPr>
          <w:snapToGrid w:val="0"/>
          <w:sz w:val="28"/>
          <w:szCs w:val="28"/>
        </w:rPr>
      </w:pPr>
      <w:r w:rsidRPr="00EE3A49">
        <w:rPr>
          <w:snapToGrid w:val="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EA8A542" w14:textId="77777777" w:rsidR="00EE3A49" w:rsidRPr="00EE3A49" w:rsidRDefault="00EE3A49" w:rsidP="00EE3A49">
      <w:pPr>
        <w:ind w:firstLine="709"/>
        <w:jc w:val="both"/>
        <w:rPr>
          <w:snapToGrid w:val="0"/>
          <w:sz w:val="28"/>
          <w:szCs w:val="28"/>
        </w:rPr>
      </w:pPr>
      <w:r w:rsidRPr="00EE3A49">
        <w:rPr>
          <w:snapToGrid w:val="0"/>
          <w:sz w:val="28"/>
          <w:szCs w:val="28"/>
        </w:rPr>
        <w:t>б) цены, установленные в договорах, заключенных в результате проведения торгов;</w:t>
      </w:r>
    </w:p>
    <w:p w14:paraId="36D8C598" w14:textId="77777777" w:rsidR="00EE3A49" w:rsidRPr="00EE3A49" w:rsidRDefault="00EE3A49" w:rsidP="00EE3A49">
      <w:pPr>
        <w:ind w:firstLine="709"/>
        <w:jc w:val="both"/>
        <w:rPr>
          <w:snapToGrid w:val="0"/>
          <w:sz w:val="28"/>
          <w:szCs w:val="28"/>
        </w:rPr>
      </w:pPr>
      <w:r w:rsidRPr="00EE3A49">
        <w:rPr>
          <w:snapToGrid w:val="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35213249" w14:textId="77777777" w:rsidR="00EE3A49" w:rsidRPr="00EE3A49" w:rsidRDefault="00EE3A49" w:rsidP="00EE3A49">
      <w:pPr>
        <w:ind w:firstLine="709"/>
        <w:jc w:val="both"/>
        <w:rPr>
          <w:snapToGrid w:val="0"/>
          <w:sz w:val="28"/>
          <w:szCs w:val="28"/>
        </w:rPr>
      </w:pPr>
      <w:r w:rsidRPr="00EE3A49">
        <w:rPr>
          <w:snapToGrid w:val="0"/>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w:t>
      </w:r>
      <w:r w:rsidRPr="00EE3A49">
        <w:rPr>
          <w:snapToGrid w:val="0"/>
          <w:sz w:val="28"/>
          <w:szCs w:val="28"/>
        </w:rPr>
        <w:lastRenderedPageBreak/>
        <w:t>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5592DABB" w14:textId="77777777" w:rsidR="00EE3A49" w:rsidRPr="00EE3A49" w:rsidRDefault="00EE3A49" w:rsidP="00EE3A49">
      <w:pPr>
        <w:ind w:firstLine="709"/>
        <w:jc w:val="both"/>
        <w:rPr>
          <w:snapToGrid w:val="0"/>
          <w:sz w:val="28"/>
          <w:szCs w:val="28"/>
        </w:rPr>
      </w:pPr>
      <w:r w:rsidRPr="00EE3A49">
        <w:rPr>
          <w:snapToGrid w:val="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7DDE2B52" w14:textId="77777777" w:rsidR="00EE3A49" w:rsidRPr="00EE3A49" w:rsidRDefault="00EE3A49" w:rsidP="00EE3A49">
      <w:pPr>
        <w:ind w:firstLine="709"/>
        <w:jc w:val="both"/>
        <w:rPr>
          <w:snapToGrid w:val="0"/>
          <w:sz w:val="28"/>
          <w:szCs w:val="28"/>
        </w:rPr>
      </w:pPr>
      <w:r w:rsidRPr="00EE3A49">
        <w:rPr>
          <w:snapToGrid w:val="0"/>
          <w:sz w:val="28"/>
          <w:szCs w:val="28"/>
        </w:rPr>
        <w:t>Согласно п. 31 Основ ценообразования 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4F30DE80" w14:textId="77777777" w:rsidR="00EE3A49" w:rsidRPr="00EE3A49" w:rsidRDefault="00EE3A49" w:rsidP="00EE3A49">
      <w:pPr>
        <w:autoSpaceDE w:val="0"/>
        <w:autoSpaceDN w:val="0"/>
        <w:adjustRightInd w:val="0"/>
        <w:jc w:val="center"/>
        <w:outlineLvl w:val="0"/>
        <w:rPr>
          <w:sz w:val="28"/>
          <w:szCs w:val="28"/>
        </w:rPr>
      </w:pPr>
    </w:p>
    <w:p w14:paraId="20D4BC21" w14:textId="77777777" w:rsidR="00EE3A49" w:rsidRPr="00EE3A49" w:rsidRDefault="00EE3A49" w:rsidP="00EE3A49">
      <w:pPr>
        <w:keepNext/>
        <w:tabs>
          <w:tab w:val="left" w:pos="0"/>
        </w:tabs>
        <w:spacing w:before="240" w:line="360" w:lineRule="auto"/>
        <w:jc w:val="center"/>
        <w:outlineLvl w:val="0"/>
        <w:rPr>
          <w:rFonts w:cs="Arial"/>
          <w:b/>
          <w:bCs/>
          <w:caps/>
          <w:kern w:val="32"/>
          <w:sz w:val="28"/>
          <w:szCs w:val="32"/>
          <w:lang w:eastAsia="en-US"/>
        </w:rPr>
      </w:pPr>
      <w:bookmarkStart w:id="10" w:name="_Toc51703331"/>
      <w:r w:rsidRPr="00EE3A49">
        <w:rPr>
          <w:rFonts w:cs="Arial"/>
          <w:b/>
          <w:bCs/>
          <w:caps/>
          <w:kern w:val="32"/>
          <w:sz w:val="28"/>
          <w:szCs w:val="32"/>
          <w:lang w:eastAsia="en-US"/>
        </w:rPr>
        <w:t>3. ИНФОРМАЦИЯ О ПРЕДПРИЯТИИ</w:t>
      </w:r>
      <w:bookmarkEnd w:id="10"/>
    </w:p>
    <w:p w14:paraId="1C41F97C" w14:textId="77777777" w:rsidR="00EE3A49" w:rsidRPr="00EE3A49" w:rsidRDefault="00EE3A49" w:rsidP="00EE3A49">
      <w:pPr>
        <w:ind w:firstLine="709"/>
        <w:jc w:val="both"/>
        <w:rPr>
          <w:sz w:val="28"/>
          <w:szCs w:val="28"/>
        </w:rPr>
      </w:pPr>
      <w:r w:rsidRPr="00EE3A49">
        <w:rPr>
          <w:sz w:val="28"/>
          <w:szCs w:val="28"/>
        </w:rPr>
        <w:t>ОАО «СКЭК» (г. Кемерово) является многоотраслевым предприятием.</w:t>
      </w:r>
    </w:p>
    <w:p w14:paraId="2A0CC611" w14:textId="77777777" w:rsidR="00EE3A49" w:rsidRPr="00EE3A49" w:rsidRDefault="00EE3A49" w:rsidP="00EE3A49">
      <w:pPr>
        <w:ind w:firstLine="709"/>
        <w:jc w:val="both"/>
        <w:rPr>
          <w:sz w:val="28"/>
          <w:szCs w:val="28"/>
        </w:rPr>
      </w:pPr>
      <w:r w:rsidRPr="00EE3A49">
        <w:rPr>
          <w:sz w:val="28"/>
          <w:szCs w:val="28"/>
        </w:rPr>
        <w:t>В сферу деятельности ОАО «СКЭК» связанную с регулируемыми видами деятельности входит производство, передача и распределение тепловой энергии по городам Кемерово (</w:t>
      </w:r>
      <w:proofErr w:type="spellStart"/>
      <w:r w:rsidRPr="00EE3A49">
        <w:rPr>
          <w:sz w:val="28"/>
          <w:szCs w:val="28"/>
        </w:rPr>
        <w:t>ж.р</w:t>
      </w:r>
      <w:proofErr w:type="spellEnd"/>
      <w:r w:rsidRPr="00EE3A49">
        <w:rPr>
          <w:sz w:val="28"/>
          <w:szCs w:val="28"/>
        </w:rPr>
        <w:t xml:space="preserve">. Кедровка, ст. Латыши, </w:t>
      </w:r>
      <w:proofErr w:type="spellStart"/>
      <w:r w:rsidRPr="00EE3A49">
        <w:rPr>
          <w:sz w:val="28"/>
          <w:szCs w:val="28"/>
        </w:rPr>
        <w:t>ж.р</w:t>
      </w:r>
      <w:proofErr w:type="spellEnd"/>
      <w:r w:rsidRPr="00EE3A49">
        <w:rPr>
          <w:sz w:val="28"/>
          <w:szCs w:val="28"/>
        </w:rPr>
        <w:t>. Промышленновский), г. Березовский, г. Ленинск-Кузнецкого, Чебулинский муниципальный округ и Промышленновский муниципальный округ (2 концессионных соглашения),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4717409C" w14:textId="77777777" w:rsidR="00EE3A49" w:rsidRPr="00EE3A49" w:rsidRDefault="00EE3A49" w:rsidP="00EE3A49">
      <w:pPr>
        <w:ind w:firstLine="720"/>
        <w:jc w:val="both"/>
        <w:rPr>
          <w:sz w:val="28"/>
          <w:szCs w:val="28"/>
        </w:rPr>
      </w:pPr>
      <w:r w:rsidRPr="00EE3A49">
        <w:rPr>
          <w:snapToGrid w:val="0"/>
          <w:sz w:val="28"/>
          <w:szCs w:val="28"/>
        </w:rPr>
        <w:t xml:space="preserve">Эксперты, рассмотрев представленные ОАО «Северо-Кузбасская энергетическая компания» на потребительском рынке Яшкинского муниципального района предложения по установлению тарифов на тепловую энергию, теплоноситель и горячую воду в открытой системе теплоснабжения на 2020 год, отмечают, что кроме выше названных регулируемых видов деятельности предприятие на территории Яшкинского муниципального округа </w:t>
      </w:r>
      <w:r w:rsidRPr="00EE3A49">
        <w:rPr>
          <w:sz w:val="28"/>
          <w:szCs w:val="28"/>
        </w:rPr>
        <w:t>оказывает услуги по водоснабжению и водоотведению для населения, бюджетных организаций и предприятий разных форм собственности, занимается вывозом ЖБО.</w:t>
      </w:r>
    </w:p>
    <w:p w14:paraId="6216709E" w14:textId="77777777" w:rsidR="00EE3A49" w:rsidRPr="00EE3A49" w:rsidRDefault="00EE3A49" w:rsidP="00EE3A49">
      <w:pPr>
        <w:ind w:firstLine="720"/>
        <w:jc w:val="both"/>
        <w:rPr>
          <w:snapToGrid w:val="0"/>
          <w:sz w:val="28"/>
          <w:szCs w:val="28"/>
        </w:rPr>
      </w:pPr>
      <w:r w:rsidRPr="00EE3A49">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Яшкинского муниципального округа № 6-39-20 от 21.07.2020г (стр.301 том 1).</w:t>
      </w:r>
    </w:p>
    <w:p w14:paraId="11EB5656" w14:textId="77777777" w:rsidR="00EE3A49" w:rsidRPr="00EE3A49" w:rsidRDefault="00EE3A49" w:rsidP="00EE3A49">
      <w:pPr>
        <w:ind w:right="142" w:firstLine="709"/>
        <w:jc w:val="both"/>
        <w:rPr>
          <w:sz w:val="28"/>
          <w:szCs w:val="28"/>
        </w:rPr>
      </w:pPr>
      <w:r w:rsidRPr="00EE3A49">
        <w:rPr>
          <w:sz w:val="28"/>
          <w:szCs w:val="28"/>
        </w:rPr>
        <w:t xml:space="preserve">На обслуживание ОАО «СКЭК» по Яшкинскому муниципальному округу переданы 21 котельная, работающие на угле. В котельных установлено 75 котлов суммарной мощностью 115,74 Гкал/час. На предприятии имеются котельные, которые подают тепло только на одно здание. В котельных применяются котлы ДКВР, КЕ, </w:t>
      </w:r>
      <w:proofErr w:type="spellStart"/>
      <w:r w:rsidRPr="00EE3A49">
        <w:rPr>
          <w:sz w:val="28"/>
          <w:szCs w:val="28"/>
        </w:rPr>
        <w:t>КВр</w:t>
      </w:r>
      <w:proofErr w:type="spellEnd"/>
      <w:r w:rsidRPr="00EE3A49">
        <w:rPr>
          <w:sz w:val="28"/>
          <w:szCs w:val="28"/>
        </w:rPr>
        <w:t xml:space="preserve">, НР, КВУ-Т, Ланкашир и Сибирь. </w:t>
      </w:r>
    </w:p>
    <w:p w14:paraId="0C5BDB2A" w14:textId="77777777" w:rsidR="00EE3A49" w:rsidRPr="00EE3A49" w:rsidRDefault="00EE3A49" w:rsidP="00EE3A49">
      <w:pPr>
        <w:ind w:firstLine="709"/>
        <w:jc w:val="both"/>
        <w:rPr>
          <w:sz w:val="28"/>
          <w:szCs w:val="28"/>
        </w:rPr>
      </w:pPr>
      <w:r w:rsidRPr="00EE3A49">
        <w:rPr>
          <w:sz w:val="28"/>
          <w:szCs w:val="28"/>
        </w:rPr>
        <w:lastRenderedPageBreak/>
        <w:t>ОАО «СКЭК» осуществляет генерацию, передачу и распределение тепловой энергии на территории Яшкинского муниципального округа с использованием подрядной схемы, в которой подрядная организация (ООО «</w:t>
      </w:r>
      <w:proofErr w:type="spellStart"/>
      <w:r w:rsidRPr="00EE3A49">
        <w:rPr>
          <w:sz w:val="28"/>
          <w:szCs w:val="28"/>
        </w:rPr>
        <w:t>Тайгинское</w:t>
      </w:r>
      <w:proofErr w:type="spellEnd"/>
      <w:r w:rsidRPr="00EE3A49">
        <w:rPr>
          <w:sz w:val="28"/>
          <w:szCs w:val="28"/>
        </w:rPr>
        <w:t xml:space="preserve"> ВКХ», далее ООО «ТВКХ») осуществляет деятельность, связанную с непосредственной эксплуатацией котельных. </w:t>
      </w:r>
    </w:p>
    <w:p w14:paraId="3AF39D65" w14:textId="77777777" w:rsidR="00EE3A49" w:rsidRPr="00EE3A49" w:rsidRDefault="00EE3A49" w:rsidP="00EE3A49">
      <w:pPr>
        <w:ind w:firstLine="709"/>
        <w:jc w:val="both"/>
        <w:rPr>
          <w:sz w:val="28"/>
          <w:szCs w:val="28"/>
        </w:rPr>
      </w:pPr>
      <w:r w:rsidRPr="00EE3A49">
        <w:rPr>
          <w:sz w:val="28"/>
          <w:szCs w:val="28"/>
        </w:rPr>
        <w:t xml:space="preserve">Поставка топлива осуществляется </w:t>
      </w:r>
      <w:r w:rsidRPr="00EE3A49">
        <w:rPr>
          <w:snapToGrid w:val="0"/>
          <w:sz w:val="28"/>
        </w:rPr>
        <w:t>АО «ХК «СДС-Уголь» Поставляется марка топлива СС (Ранее на рассматриваемых котельных использовался уголь марки ДР).</w:t>
      </w:r>
    </w:p>
    <w:p w14:paraId="2EE9FBF1" w14:textId="77777777" w:rsidR="00EE3A49" w:rsidRPr="00EE3A49" w:rsidRDefault="00EE3A49" w:rsidP="00EE3A49">
      <w:pPr>
        <w:ind w:firstLine="709"/>
        <w:jc w:val="both"/>
        <w:rPr>
          <w:snapToGrid w:val="0"/>
          <w:sz w:val="28"/>
        </w:rPr>
      </w:pPr>
      <w:r w:rsidRPr="00EE3A49">
        <w:rPr>
          <w:snapToGrid w:val="0"/>
          <w:sz w:val="28"/>
        </w:rPr>
        <w:t>Доставка топлива со склада поставщика,</w:t>
      </w:r>
      <w:r w:rsidRPr="00EE3A49">
        <w:rPr>
          <w:sz w:val="28"/>
          <w:szCs w:val="28"/>
        </w:rPr>
        <w:t xml:space="preserve"> будет осуществлять ООО «</w:t>
      </w:r>
      <w:proofErr w:type="spellStart"/>
      <w:r w:rsidRPr="00EE3A49">
        <w:rPr>
          <w:sz w:val="28"/>
          <w:szCs w:val="28"/>
        </w:rPr>
        <w:t>АвтоЛидер</w:t>
      </w:r>
      <w:proofErr w:type="spellEnd"/>
      <w:r w:rsidRPr="00EE3A49">
        <w:rPr>
          <w:sz w:val="28"/>
          <w:szCs w:val="28"/>
        </w:rPr>
        <w:t xml:space="preserve">» </w:t>
      </w:r>
      <w:r w:rsidRPr="00EE3A49">
        <w:rPr>
          <w:snapToGrid w:val="0"/>
          <w:sz w:val="28"/>
        </w:rPr>
        <w:t xml:space="preserve">автомобильным транспортом грузоподъемностью 25 </w:t>
      </w:r>
      <w:proofErr w:type="spellStart"/>
      <w:r w:rsidRPr="00EE3A49">
        <w:rPr>
          <w:snapToGrid w:val="0"/>
          <w:sz w:val="28"/>
        </w:rPr>
        <w:t>тн</w:t>
      </w:r>
      <w:proofErr w:type="spellEnd"/>
      <w:r w:rsidRPr="00EE3A49">
        <w:rPr>
          <w:snapToGrid w:val="0"/>
          <w:sz w:val="28"/>
        </w:rPr>
        <w:t xml:space="preserve"> до угольных складов котельных, расположенных по адресам (всего 5 котельных):</w:t>
      </w:r>
    </w:p>
    <w:p w14:paraId="617314A1" w14:textId="77777777" w:rsidR="00EE3A49" w:rsidRPr="00EE3A49" w:rsidRDefault="00EE3A49" w:rsidP="00EE3A49">
      <w:pPr>
        <w:ind w:firstLine="709"/>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Гагарина, 29А (котельная №1);</w:t>
      </w:r>
    </w:p>
    <w:p w14:paraId="16EB5AA7" w14:textId="77777777" w:rsidR="00EE3A49" w:rsidRPr="00EE3A49" w:rsidRDefault="00EE3A49" w:rsidP="00EE3A49">
      <w:pPr>
        <w:ind w:firstLine="709"/>
        <w:jc w:val="both"/>
        <w:rPr>
          <w:snapToGrid w:val="0"/>
          <w:sz w:val="28"/>
        </w:rPr>
      </w:pPr>
      <w:r w:rsidRPr="00EE3A49">
        <w:rPr>
          <w:snapToGrid w:val="0"/>
          <w:sz w:val="28"/>
        </w:rPr>
        <w:t xml:space="preserve">- п. </w:t>
      </w:r>
      <w:proofErr w:type="spellStart"/>
      <w:r w:rsidRPr="00EE3A49">
        <w:rPr>
          <w:snapToGrid w:val="0"/>
          <w:sz w:val="28"/>
        </w:rPr>
        <w:t>Колмогорово</w:t>
      </w:r>
      <w:proofErr w:type="spellEnd"/>
      <w:r w:rsidRPr="00EE3A49">
        <w:rPr>
          <w:snapToGrid w:val="0"/>
          <w:sz w:val="28"/>
        </w:rPr>
        <w:t>, ул. Мирная, 96А;</w:t>
      </w:r>
    </w:p>
    <w:p w14:paraId="5E017D4D" w14:textId="77777777" w:rsidR="00EE3A49" w:rsidRPr="00EE3A49" w:rsidRDefault="00EE3A49" w:rsidP="00EE3A49">
      <w:pPr>
        <w:ind w:firstLine="709"/>
        <w:jc w:val="both"/>
        <w:rPr>
          <w:snapToGrid w:val="0"/>
          <w:sz w:val="28"/>
        </w:rPr>
      </w:pPr>
      <w:r w:rsidRPr="00EE3A49">
        <w:rPr>
          <w:snapToGrid w:val="0"/>
          <w:sz w:val="28"/>
        </w:rPr>
        <w:t xml:space="preserve">- с. </w:t>
      </w:r>
      <w:proofErr w:type="spellStart"/>
      <w:r w:rsidRPr="00EE3A49">
        <w:rPr>
          <w:snapToGrid w:val="0"/>
          <w:sz w:val="28"/>
        </w:rPr>
        <w:t>Пача</w:t>
      </w:r>
      <w:proofErr w:type="spellEnd"/>
      <w:r w:rsidRPr="00EE3A49">
        <w:rPr>
          <w:snapToGrid w:val="0"/>
          <w:sz w:val="28"/>
        </w:rPr>
        <w:t>, ул. Ленина, 1Б (котельная №6);</w:t>
      </w:r>
    </w:p>
    <w:p w14:paraId="7A30DB7F" w14:textId="77777777" w:rsidR="00EE3A49" w:rsidRPr="00EE3A49" w:rsidRDefault="00EE3A49" w:rsidP="00EE3A49">
      <w:pPr>
        <w:ind w:firstLine="709"/>
        <w:jc w:val="both"/>
        <w:rPr>
          <w:snapToGrid w:val="0"/>
          <w:sz w:val="28"/>
        </w:rPr>
      </w:pPr>
      <w:r w:rsidRPr="00EE3A49">
        <w:rPr>
          <w:snapToGrid w:val="0"/>
          <w:sz w:val="28"/>
        </w:rPr>
        <w:t xml:space="preserve">- с. </w:t>
      </w:r>
      <w:proofErr w:type="spellStart"/>
      <w:r w:rsidRPr="00EE3A49">
        <w:rPr>
          <w:snapToGrid w:val="0"/>
          <w:sz w:val="28"/>
        </w:rPr>
        <w:t>Пача</w:t>
      </w:r>
      <w:proofErr w:type="spellEnd"/>
      <w:r w:rsidRPr="00EE3A49">
        <w:rPr>
          <w:snapToGrid w:val="0"/>
          <w:sz w:val="28"/>
        </w:rPr>
        <w:t>, ул. Ленина, 17Б (котельная №8);</w:t>
      </w:r>
    </w:p>
    <w:p w14:paraId="3F617FE3" w14:textId="77777777" w:rsidR="00EE3A49" w:rsidRPr="00EE3A49" w:rsidRDefault="00EE3A49" w:rsidP="00EE3A49">
      <w:pPr>
        <w:ind w:firstLine="709"/>
        <w:jc w:val="both"/>
        <w:rPr>
          <w:snapToGrid w:val="0"/>
          <w:sz w:val="28"/>
        </w:rPr>
      </w:pPr>
      <w:r w:rsidRPr="00EE3A49">
        <w:rPr>
          <w:snapToGrid w:val="0"/>
          <w:sz w:val="28"/>
        </w:rPr>
        <w:t>- п. Яшкинский, ул. Юбилейная, 1Б.</w:t>
      </w:r>
    </w:p>
    <w:p w14:paraId="1A73FEE9" w14:textId="77777777" w:rsidR="00EE3A49" w:rsidRPr="00EE3A49" w:rsidRDefault="00EE3A49" w:rsidP="00EE3A49">
      <w:pPr>
        <w:ind w:firstLine="708"/>
        <w:jc w:val="both"/>
        <w:rPr>
          <w:snapToGrid w:val="0"/>
          <w:sz w:val="28"/>
        </w:rPr>
      </w:pPr>
      <w:r w:rsidRPr="00EE3A49">
        <w:rPr>
          <w:sz w:val="28"/>
          <w:szCs w:val="28"/>
        </w:rPr>
        <w:t xml:space="preserve">Дальнейшая развозка топлива </w:t>
      </w:r>
      <w:r w:rsidRPr="00EE3A49">
        <w:rPr>
          <w:snapToGrid w:val="0"/>
          <w:sz w:val="28"/>
        </w:rPr>
        <w:t xml:space="preserve">с центрального склада котельной №1, расположенного по ул. Гагарина, 29А, </w:t>
      </w:r>
      <w:proofErr w:type="spellStart"/>
      <w:r w:rsidRPr="00EE3A49">
        <w:rPr>
          <w:snapToGrid w:val="0"/>
          <w:sz w:val="28"/>
        </w:rPr>
        <w:t>пгт</w:t>
      </w:r>
      <w:proofErr w:type="spellEnd"/>
      <w:r w:rsidRPr="00EE3A49">
        <w:rPr>
          <w:snapToGrid w:val="0"/>
          <w:sz w:val="28"/>
        </w:rPr>
        <w:t xml:space="preserve">. Яшкино автотранспортом грузоподъемностью 10 </w:t>
      </w:r>
      <w:proofErr w:type="spellStart"/>
      <w:r w:rsidRPr="00EE3A49">
        <w:rPr>
          <w:snapToGrid w:val="0"/>
          <w:sz w:val="28"/>
        </w:rPr>
        <w:t>тн</w:t>
      </w:r>
      <w:proofErr w:type="spellEnd"/>
      <w:r w:rsidRPr="00EE3A49">
        <w:rPr>
          <w:snapToGrid w:val="0"/>
          <w:sz w:val="28"/>
        </w:rPr>
        <w:t xml:space="preserve">. уголь доставляется на следующие котельные (всего 16 котельных): </w:t>
      </w:r>
    </w:p>
    <w:p w14:paraId="6F06E325"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Гагарина, 54 (котельная №2);</w:t>
      </w:r>
    </w:p>
    <w:p w14:paraId="7644EC9D"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Осиновка, 2Я-9 (котельная №4);</w:t>
      </w:r>
    </w:p>
    <w:p w14:paraId="4D362BB6"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Заводская, 16 (котельная №5);</w:t>
      </w:r>
    </w:p>
    <w:p w14:paraId="3237B584" w14:textId="77777777" w:rsidR="00EE3A49" w:rsidRPr="00EE3A49" w:rsidRDefault="00EE3A49" w:rsidP="00EE3A49">
      <w:pPr>
        <w:ind w:firstLine="708"/>
        <w:jc w:val="both"/>
        <w:rPr>
          <w:snapToGrid w:val="0"/>
          <w:sz w:val="28"/>
        </w:rPr>
      </w:pPr>
      <w:r w:rsidRPr="00EE3A49">
        <w:rPr>
          <w:snapToGrid w:val="0"/>
          <w:sz w:val="28"/>
        </w:rPr>
        <w:t>- п. Карьер, пер. Речной, 5А (котельная №3);</w:t>
      </w:r>
    </w:p>
    <w:p w14:paraId="1E3B5EF9" w14:textId="77777777" w:rsidR="00EE3A49" w:rsidRPr="00EE3A49" w:rsidRDefault="00EE3A49" w:rsidP="00EE3A49">
      <w:pPr>
        <w:ind w:firstLine="708"/>
        <w:jc w:val="both"/>
        <w:rPr>
          <w:snapToGrid w:val="0"/>
          <w:sz w:val="28"/>
        </w:rPr>
      </w:pPr>
      <w:r w:rsidRPr="00EE3A49">
        <w:rPr>
          <w:snapToGrid w:val="0"/>
          <w:sz w:val="28"/>
        </w:rPr>
        <w:t xml:space="preserve">- д. </w:t>
      </w:r>
      <w:proofErr w:type="spellStart"/>
      <w:r w:rsidRPr="00EE3A49">
        <w:rPr>
          <w:snapToGrid w:val="0"/>
          <w:sz w:val="28"/>
        </w:rPr>
        <w:t>Ботьево</w:t>
      </w:r>
      <w:proofErr w:type="spellEnd"/>
      <w:r w:rsidRPr="00EE3A49">
        <w:rPr>
          <w:snapToGrid w:val="0"/>
          <w:sz w:val="28"/>
        </w:rPr>
        <w:t>, ул. Школьная, 13;</w:t>
      </w:r>
    </w:p>
    <w:p w14:paraId="66B73E03" w14:textId="77777777" w:rsidR="00EE3A49" w:rsidRPr="00EE3A49" w:rsidRDefault="00EE3A49" w:rsidP="00EE3A49">
      <w:pPr>
        <w:ind w:firstLine="708"/>
        <w:jc w:val="both"/>
        <w:rPr>
          <w:snapToGrid w:val="0"/>
          <w:sz w:val="28"/>
        </w:rPr>
      </w:pPr>
      <w:r w:rsidRPr="00EE3A49">
        <w:rPr>
          <w:snapToGrid w:val="0"/>
          <w:sz w:val="28"/>
        </w:rPr>
        <w:t>- п. Акация, ул. Ленина, 8;</w:t>
      </w:r>
    </w:p>
    <w:p w14:paraId="1ED2E4D7" w14:textId="77777777" w:rsidR="00EE3A49" w:rsidRPr="00EE3A49" w:rsidRDefault="00EE3A49" w:rsidP="00EE3A49">
      <w:pPr>
        <w:ind w:firstLine="708"/>
        <w:jc w:val="both"/>
        <w:rPr>
          <w:snapToGrid w:val="0"/>
          <w:sz w:val="28"/>
        </w:rPr>
      </w:pPr>
      <w:r w:rsidRPr="00EE3A49">
        <w:rPr>
          <w:snapToGrid w:val="0"/>
          <w:sz w:val="28"/>
        </w:rPr>
        <w:t>- п. Поломошное, ул.70 лет Октября, 2 (ЦК);</w:t>
      </w:r>
    </w:p>
    <w:p w14:paraId="1BA1C73A" w14:textId="77777777" w:rsidR="00EE3A49" w:rsidRPr="00EE3A49" w:rsidRDefault="00EE3A49" w:rsidP="00EE3A49">
      <w:pPr>
        <w:ind w:firstLine="708"/>
        <w:jc w:val="both"/>
        <w:rPr>
          <w:snapToGrid w:val="0"/>
          <w:sz w:val="28"/>
        </w:rPr>
      </w:pPr>
      <w:r w:rsidRPr="00EE3A49">
        <w:rPr>
          <w:snapToGrid w:val="0"/>
          <w:sz w:val="28"/>
        </w:rPr>
        <w:t xml:space="preserve">- п. Поломошное, ул. </w:t>
      </w:r>
      <w:proofErr w:type="spellStart"/>
      <w:r w:rsidRPr="00EE3A49">
        <w:rPr>
          <w:snapToGrid w:val="0"/>
          <w:sz w:val="28"/>
        </w:rPr>
        <w:t>Бениваленского</w:t>
      </w:r>
      <w:proofErr w:type="spellEnd"/>
      <w:r w:rsidRPr="00EE3A49">
        <w:rPr>
          <w:snapToGrid w:val="0"/>
          <w:sz w:val="28"/>
        </w:rPr>
        <w:t>, 18А (школьная);</w:t>
      </w:r>
    </w:p>
    <w:p w14:paraId="2864BB9C"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Тутальская</w:t>
      </w:r>
      <w:proofErr w:type="spellEnd"/>
      <w:r w:rsidRPr="00EE3A49">
        <w:rPr>
          <w:snapToGrid w:val="0"/>
          <w:sz w:val="28"/>
        </w:rPr>
        <w:t xml:space="preserve">, ул. М. </w:t>
      </w:r>
      <w:proofErr w:type="spellStart"/>
      <w:r w:rsidRPr="00EE3A49">
        <w:rPr>
          <w:snapToGrid w:val="0"/>
          <w:sz w:val="28"/>
        </w:rPr>
        <w:t>Ракевича</w:t>
      </w:r>
      <w:proofErr w:type="spellEnd"/>
      <w:r w:rsidRPr="00EE3A49">
        <w:rPr>
          <w:snapToGrid w:val="0"/>
          <w:sz w:val="28"/>
        </w:rPr>
        <w:t>, 31 (школьная);</w:t>
      </w:r>
    </w:p>
    <w:p w14:paraId="3B7E2AB6" w14:textId="77777777" w:rsidR="00EE3A49" w:rsidRPr="00EE3A49" w:rsidRDefault="00EE3A49" w:rsidP="00EE3A49">
      <w:pPr>
        <w:ind w:firstLine="708"/>
        <w:jc w:val="both"/>
        <w:rPr>
          <w:snapToGrid w:val="0"/>
          <w:sz w:val="28"/>
        </w:rPr>
      </w:pPr>
      <w:r w:rsidRPr="00EE3A49">
        <w:rPr>
          <w:snapToGrid w:val="0"/>
          <w:sz w:val="28"/>
        </w:rPr>
        <w:t>- п. Шахтер, ул. Центральная 1А;</w:t>
      </w:r>
    </w:p>
    <w:p w14:paraId="72395631" w14:textId="77777777" w:rsidR="00EE3A49" w:rsidRPr="00EE3A49" w:rsidRDefault="00EE3A49" w:rsidP="00EE3A49">
      <w:pPr>
        <w:ind w:firstLine="708"/>
        <w:jc w:val="both"/>
        <w:rPr>
          <w:snapToGrid w:val="0"/>
          <w:sz w:val="28"/>
        </w:rPr>
      </w:pPr>
      <w:r w:rsidRPr="00EE3A49">
        <w:rPr>
          <w:snapToGrid w:val="0"/>
          <w:sz w:val="28"/>
        </w:rPr>
        <w:t xml:space="preserve">- с. </w:t>
      </w:r>
      <w:proofErr w:type="spellStart"/>
      <w:r w:rsidRPr="00EE3A49">
        <w:rPr>
          <w:snapToGrid w:val="0"/>
          <w:sz w:val="28"/>
        </w:rPr>
        <w:t>Красноселка</w:t>
      </w:r>
      <w:proofErr w:type="spellEnd"/>
      <w:r w:rsidRPr="00EE3A49">
        <w:rPr>
          <w:snapToGrid w:val="0"/>
          <w:sz w:val="28"/>
        </w:rPr>
        <w:t>, ул. Мира, 17;</w:t>
      </w:r>
    </w:p>
    <w:p w14:paraId="1CAC79FB"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Литвиново</w:t>
      </w:r>
      <w:proofErr w:type="spellEnd"/>
      <w:r w:rsidRPr="00EE3A49">
        <w:rPr>
          <w:snapToGrid w:val="0"/>
          <w:sz w:val="28"/>
        </w:rPr>
        <w:t>, ул. Больничная, 19 (ЦК);</w:t>
      </w:r>
    </w:p>
    <w:p w14:paraId="1FD0667B"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Литвиново</w:t>
      </w:r>
      <w:proofErr w:type="spellEnd"/>
      <w:r w:rsidRPr="00EE3A49">
        <w:rPr>
          <w:snapToGrid w:val="0"/>
          <w:sz w:val="28"/>
        </w:rPr>
        <w:t>, ул. Молодежная, 28А (школьная);</w:t>
      </w:r>
    </w:p>
    <w:p w14:paraId="18F83D6D" w14:textId="77777777" w:rsidR="00EE3A49" w:rsidRPr="00EE3A49" w:rsidRDefault="00EE3A49" w:rsidP="00EE3A49">
      <w:pPr>
        <w:ind w:firstLine="708"/>
        <w:jc w:val="both"/>
        <w:rPr>
          <w:snapToGrid w:val="0"/>
          <w:sz w:val="28"/>
        </w:rPr>
      </w:pPr>
      <w:r w:rsidRPr="00EE3A49">
        <w:rPr>
          <w:snapToGrid w:val="0"/>
          <w:sz w:val="28"/>
        </w:rPr>
        <w:t xml:space="preserve">- с. Пашково, ул. Мирная, 11 (ЦК); </w:t>
      </w:r>
    </w:p>
    <w:p w14:paraId="06592FAE" w14:textId="77777777" w:rsidR="00EE3A49" w:rsidRPr="00EE3A49" w:rsidRDefault="00EE3A49" w:rsidP="00EE3A49">
      <w:pPr>
        <w:ind w:firstLine="708"/>
        <w:jc w:val="both"/>
        <w:rPr>
          <w:snapToGrid w:val="0"/>
          <w:sz w:val="28"/>
        </w:rPr>
      </w:pPr>
      <w:r w:rsidRPr="00EE3A49">
        <w:rPr>
          <w:snapToGrid w:val="0"/>
          <w:sz w:val="28"/>
        </w:rPr>
        <w:t>- с. Пашково, ул. Леонова, 39 (школьная);</w:t>
      </w:r>
    </w:p>
    <w:p w14:paraId="2686D8B7" w14:textId="77777777" w:rsidR="00EE3A49" w:rsidRPr="00EE3A49" w:rsidRDefault="00EE3A49" w:rsidP="00EE3A49">
      <w:pPr>
        <w:ind w:firstLine="708"/>
        <w:jc w:val="both"/>
        <w:rPr>
          <w:snapToGrid w:val="0"/>
          <w:sz w:val="28"/>
        </w:rPr>
      </w:pPr>
      <w:r w:rsidRPr="00EE3A49">
        <w:rPr>
          <w:snapToGrid w:val="0"/>
          <w:sz w:val="28"/>
        </w:rPr>
        <w:t>- п. Ленинский, ул. Зеленая, 9А;</w:t>
      </w:r>
    </w:p>
    <w:p w14:paraId="1E34A84B" w14:textId="77777777" w:rsidR="00EE3A49" w:rsidRPr="00EE3A49" w:rsidRDefault="00EE3A49" w:rsidP="00EE3A49">
      <w:pPr>
        <w:ind w:firstLine="709"/>
        <w:jc w:val="both"/>
        <w:rPr>
          <w:sz w:val="28"/>
          <w:szCs w:val="28"/>
        </w:rPr>
      </w:pPr>
      <w:r w:rsidRPr="00EE3A49">
        <w:rPr>
          <w:sz w:val="28"/>
          <w:szCs w:val="28"/>
        </w:rPr>
        <w:t xml:space="preserve">Окончательный перевозчик не известен. </w:t>
      </w:r>
    </w:p>
    <w:p w14:paraId="6529077B" w14:textId="77777777" w:rsidR="00EE3A49" w:rsidRPr="00EE3A49" w:rsidRDefault="00EE3A49" w:rsidP="00EE3A49">
      <w:pPr>
        <w:ind w:right="142" w:firstLine="709"/>
        <w:jc w:val="both"/>
        <w:rPr>
          <w:sz w:val="28"/>
          <w:szCs w:val="28"/>
        </w:rPr>
      </w:pPr>
      <w:r w:rsidRPr="00EE3A49">
        <w:rPr>
          <w:sz w:val="28"/>
          <w:szCs w:val="28"/>
        </w:rPr>
        <w:t>Согласно данным ОАО «СКЭК», доставка топлива с Центральной котельной №1 до 16 малых котельных будет осуществляться примерно для 37,4 % от всего объема поставляемого топлива.</w:t>
      </w:r>
    </w:p>
    <w:p w14:paraId="7210E966" w14:textId="77777777" w:rsidR="00EE3A49" w:rsidRPr="00EE3A49" w:rsidRDefault="00EE3A49" w:rsidP="00EE3A49">
      <w:pPr>
        <w:ind w:right="142" w:firstLine="709"/>
        <w:jc w:val="both"/>
        <w:rPr>
          <w:sz w:val="28"/>
          <w:szCs w:val="28"/>
        </w:rPr>
      </w:pPr>
      <w:r w:rsidRPr="00EE3A49">
        <w:rPr>
          <w:sz w:val="28"/>
          <w:szCs w:val="28"/>
        </w:rPr>
        <w:t xml:space="preserve">На котельной №1 </w:t>
      </w:r>
      <w:proofErr w:type="spellStart"/>
      <w:r w:rsidRPr="00EE3A49">
        <w:rPr>
          <w:sz w:val="28"/>
          <w:szCs w:val="28"/>
        </w:rPr>
        <w:t>пгт</w:t>
      </w:r>
      <w:proofErr w:type="spellEnd"/>
      <w:r w:rsidRPr="00EE3A49">
        <w:rPr>
          <w:sz w:val="28"/>
          <w:szCs w:val="28"/>
        </w:rPr>
        <w:t xml:space="preserve">. Яшкино имеется </w:t>
      </w:r>
      <w:bookmarkStart w:id="11" w:name="_Hlk47539102"/>
      <w:r w:rsidRPr="00EE3A49">
        <w:rPr>
          <w:sz w:val="28"/>
          <w:szCs w:val="28"/>
        </w:rPr>
        <w:t>закрытый угольный склад</w:t>
      </w:r>
      <w:bookmarkEnd w:id="11"/>
      <w:r w:rsidRPr="00EE3A49">
        <w:rPr>
          <w:sz w:val="28"/>
          <w:szCs w:val="28"/>
        </w:rPr>
        <w:t xml:space="preserve">, который позволяет принять 2-3 недельный запас угля. На остальных котельных уголь хранится на открытых огороженных площадках. </w:t>
      </w:r>
    </w:p>
    <w:p w14:paraId="0DD6E797" w14:textId="77777777" w:rsidR="00EE3A49" w:rsidRPr="00EE3A49" w:rsidRDefault="00EE3A49" w:rsidP="00EE3A49">
      <w:pPr>
        <w:ind w:right="142" w:firstLine="709"/>
        <w:jc w:val="both"/>
        <w:rPr>
          <w:sz w:val="28"/>
          <w:szCs w:val="28"/>
        </w:rPr>
      </w:pPr>
      <w:r w:rsidRPr="00EE3A49">
        <w:rPr>
          <w:sz w:val="28"/>
          <w:szCs w:val="28"/>
        </w:rPr>
        <w:t xml:space="preserve">Подача топлива в котельных осуществляется подталкиванием фронтальным погрузчиком в загрузочные окна. Внутри котельных доставка угля к топкам котлов </w:t>
      </w:r>
      <w:r w:rsidRPr="00EE3A49">
        <w:rPr>
          <w:sz w:val="28"/>
          <w:szCs w:val="28"/>
        </w:rPr>
        <w:lastRenderedPageBreak/>
        <w:t>осуществляется вручную, с помощью тачек, на расстояние от 5 до 50 м (затраты ООО «ТВКХ»).</w:t>
      </w:r>
    </w:p>
    <w:p w14:paraId="087F5750" w14:textId="77777777" w:rsidR="00EE3A49" w:rsidRPr="00EE3A49" w:rsidRDefault="00EE3A49" w:rsidP="00EE3A49">
      <w:pPr>
        <w:ind w:right="142" w:firstLine="709"/>
        <w:jc w:val="both"/>
        <w:rPr>
          <w:sz w:val="28"/>
          <w:szCs w:val="28"/>
        </w:rPr>
      </w:pPr>
      <w:r w:rsidRPr="00EE3A49">
        <w:rPr>
          <w:sz w:val="28"/>
          <w:szCs w:val="28"/>
        </w:rPr>
        <w:t>На котельной №1 подача угля механизирована.</w:t>
      </w:r>
    </w:p>
    <w:p w14:paraId="1845482B" w14:textId="77777777" w:rsidR="00EE3A49" w:rsidRPr="00EE3A49" w:rsidRDefault="00EE3A49" w:rsidP="00EE3A49">
      <w:pPr>
        <w:ind w:right="142" w:firstLine="709"/>
        <w:jc w:val="both"/>
        <w:rPr>
          <w:sz w:val="28"/>
          <w:szCs w:val="28"/>
        </w:rPr>
      </w:pPr>
      <w:r w:rsidRPr="00EE3A49">
        <w:rPr>
          <w:sz w:val="28"/>
          <w:szCs w:val="28"/>
        </w:rPr>
        <w:t>На котельных шлак выносится вручную и накапливается на открытых площадках, с которых вывозится автотранспортом на шлаковый отвал котельной №1. Расстояние ручного перемещения шлака составляет от 10 до 50 м.</w:t>
      </w:r>
    </w:p>
    <w:p w14:paraId="34EE64A0" w14:textId="77777777" w:rsidR="00EE3A49" w:rsidRPr="00EE3A49" w:rsidRDefault="00EE3A49" w:rsidP="00EE3A49">
      <w:pPr>
        <w:ind w:right="142" w:firstLine="709"/>
        <w:jc w:val="both"/>
        <w:rPr>
          <w:sz w:val="28"/>
          <w:szCs w:val="28"/>
        </w:rPr>
      </w:pPr>
      <w:r w:rsidRPr="00EE3A49">
        <w:rPr>
          <w:sz w:val="28"/>
          <w:szCs w:val="28"/>
        </w:rPr>
        <w:t xml:space="preserve">Протяженность тепловых сетей в двухтрубном исчислении составляет 56,66 км. Тепловые сети положены в трех вариантах - в непроходных подземных каналах, </w:t>
      </w:r>
      <w:proofErr w:type="spellStart"/>
      <w:r w:rsidRPr="00EE3A49">
        <w:rPr>
          <w:sz w:val="28"/>
          <w:szCs w:val="28"/>
        </w:rPr>
        <w:t>бесканально</w:t>
      </w:r>
      <w:proofErr w:type="spellEnd"/>
      <w:r w:rsidRPr="00EE3A49">
        <w:rPr>
          <w:sz w:val="28"/>
          <w:szCs w:val="28"/>
        </w:rPr>
        <w:t xml:space="preserve">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38972125" w14:textId="77777777" w:rsidR="00EE3A49" w:rsidRPr="00EE3A49" w:rsidRDefault="00EE3A49" w:rsidP="00EE3A49">
      <w:pPr>
        <w:ind w:right="142" w:firstLine="709"/>
        <w:jc w:val="both"/>
        <w:rPr>
          <w:sz w:val="28"/>
          <w:szCs w:val="28"/>
        </w:rPr>
      </w:pPr>
      <w:r w:rsidRPr="00EE3A49">
        <w:rPr>
          <w:sz w:val="28"/>
          <w:szCs w:val="28"/>
        </w:rPr>
        <w:t>В 2020 году ОАО «СКЭК» в целях теплоснабжения непосредственно самостоятельно несет расходы:</w:t>
      </w:r>
    </w:p>
    <w:p w14:paraId="18DF6C2C" w14:textId="77777777" w:rsidR="00EE3A49" w:rsidRPr="00EE3A49" w:rsidRDefault="00EE3A49" w:rsidP="00EE3A49">
      <w:pPr>
        <w:ind w:right="142" w:firstLine="709"/>
        <w:jc w:val="both"/>
        <w:rPr>
          <w:sz w:val="28"/>
          <w:szCs w:val="28"/>
        </w:rPr>
      </w:pPr>
      <w:r w:rsidRPr="00EE3A49">
        <w:rPr>
          <w:sz w:val="28"/>
          <w:szCs w:val="28"/>
        </w:rPr>
        <w:t>1.В части расходов, связанных с производством и реализацией продукции</w:t>
      </w:r>
    </w:p>
    <w:p w14:paraId="4E45A4C2" w14:textId="77777777" w:rsidR="00EE3A49" w:rsidRPr="00EE3A49" w:rsidRDefault="00EE3A49" w:rsidP="00EE3A49">
      <w:pPr>
        <w:ind w:right="142" w:firstLine="709"/>
        <w:jc w:val="both"/>
        <w:rPr>
          <w:sz w:val="28"/>
          <w:szCs w:val="28"/>
        </w:rPr>
      </w:pPr>
      <w:r w:rsidRPr="00EE3A49">
        <w:rPr>
          <w:sz w:val="28"/>
          <w:szCs w:val="28"/>
        </w:rPr>
        <w:t>- по закупке топлива;</w:t>
      </w:r>
    </w:p>
    <w:p w14:paraId="60CE78F9" w14:textId="77777777" w:rsidR="00EE3A49" w:rsidRPr="00EE3A49" w:rsidRDefault="00EE3A49" w:rsidP="00EE3A49">
      <w:pPr>
        <w:ind w:right="142" w:firstLine="709"/>
        <w:jc w:val="both"/>
        <w:rPr>
          <w:sz w:val="28"/>
          <w:szCs w:val="28"/>
        </w:rPr>
      </w:pPr>
      <w:r w:rsidRPr="00EE3A49">
        <w:rPr>
          <w:sz w:val="28"/>
          <w:szCs w:val="28"/>
        </w:rPr>
        <w:t>- по транспортировке топлива как со склада поставщика в п. Разведчик до Центральных котельных, так и транспортировки последнего со склада Центральной котельной № 1 до 16-ти малых котельных;</w:t>
      </w:r>
    </w:p>
    <w:p w14:paraId="6C03C1C5" w14:textId="77777777" w:rsidR="00EE3A49" w:rsidRPr="00EE3A49" w:rsidRDefault="00EE3A49" w:rsidP="00EE3A49">
      <w:pPr>
        <w:ind w:right="142" w:firstLine="709"/>
        <w:jc w:val="both"/>
        <w:rPr>
          <w:sz w:val="28"/>
          <w:szCs w:val="28"/>
        </w:rPr>
      </w:pPr>
      <w:r w:rsidRPr="00EE3A49">
        <w:rPr>
          <w:sz w:val="28"/>
          <w:szCs w:val="28"/>
        </w:rPr>
        <w:t>- по закупке электроэнергии;</w:t>
      </w:r>
    </w:p>
    <w:p w14:paraId="672D902F" w14:textId="77777777" w:rsidR="00EE3A49" w:rsidRPr="00EE3A49" w:rsidRDefault="00EE3A49" w:rsidP="00EE3A49">
      <w:pPr>
        <w:ind w:right="142" w:firstLine="709"/>
        <w:jc w:val="both"/>
        <w:rPr>
          <w:sz w:val="28"/>
          <w:szCs w:val="28"/>
        </w:rPr>
      </w:pPr>
      <w:r w:rsidRPr="00EE3A49">
        <w:rPr>
          <w:sz w:val="28"/>
          <w:szCs w:val="28"/>
        </w:rPr>
        <w:t>- по закупке холодной воды и теплоносителя (собственный подъем);</w:t>
      </w:r>
    </w:p>
    <w:p w14:paraId="5A015162" w14:textId="77777777" w:rsidR="00EE3A49" w:rsidRPr="00EE3A49" w:rsidRDefault="00EE3A49" w:rsidP="00EE3A49">
      <w:pPr>
        <w:ind w:right="142" w:firstLine="709"/>
        <w:jc w:val="both"/>
        <w:rPr>
          <w:sz w:val="28"/>
          <w:szCs w:val="28"/>
        </w:rPr>
      </w:pPr>
      <w:r w:rsidRPr="00EE3A49">
        <w:rPr>
          <w:sz w:val="28"/>
          <w:szCs w:val="28"/>
        </w:rPr>
        <w:t>- на водоотведение;</w:t>
      </w:r>
    </w:p>
    <w:p w14:paraId="7F9C1588" w14:textId="77777777" w:rsidR="00EE3A49" w:rsidRPr="00EE3A49" w:rsidRDefault="00EE3A49" w:rsidP="00EE3A49">
      <w:pPr>
        <w:ind w:right="142" w:firstLine="709"/>
        <w:jc w:val="both"/>
        <w:rPr>
          <w:sz w:val="28"/>
          <w:szCs w:val="28"/>
        </w:rPr>
      </w:pPr>
      <w:r w:rsidRPr="00EE3A49">
        <w:rPr>
          <w:sz w:val="28"/>
          <w:szCs w:val="28"/>
        </w:rPr>
        <w:t>- ФОТ содержание абонентского отдела;</w:t>
      </w:r>
    </w:p>
    <w:p w14:paraId="21F3090E" w14:textId="77777777" w:rsidR="00EE3A49" w:rsidRPr="00EE3A49" w:rsidRDefault="00EE3A49" w:rsidP="00EE3A49">
      <w:pPr>
        <w:ind w:right="142" w:firstLine="709"/>
        <w:jc w:val="both"/>
        <w:rPr>
          <w:sz w:val="28"/>
          <w:szCs w:val="28"/>
        </w:rPr>
      </w:pPr>
      <w:r w:rsidRPr="00EE3A49">
        <w:rPr>
          <w:sz w:val="28"/>
          <w:szCs w:val="28"/>
        </w:rPr>
        <w:t>- отчисления с ФОТ;</w:t>
      </w:r>
    </w:p>
    <w:p w14:paraId="03AF214D" w14:textId="77777777" w:rsidR="00EE3A49" w:rsidRPr="00EE3A49" w:rsidRDefault="00EE3A49" w:rsidP="00EE3A49">
      <w:pPr>
        <w:ind w:right="142" w:firstLine="709"/>
        <w:jc w:val="both"/>
        <w:rPr>
          <w:sz w:val="28"/>
          <w:szCs w:val="28"/>
        </w:rPr>
      </w:pPr>
      <w:r w:rsidRPr="00EE3A49">
        <w:rPr>
          <w:sz w:val="28"/>
          <w:szCs w:val="28"/>
        </w:rPr>
        <w:t>- плата за выбросы;</w:t>
      </w:r>
    </w:p>
    <w:p w14:paraId="709D37D3" w14:textId="77777777" w:rsidR="00EE3A49" w:rsidRPr="00EE3A49" w:rsidRDefault="00EE3A49" w:rsidP="00EE3A49">
      <w:pPr>
        <w:ind w:right="142" w:firstLine="709"/>
        <w:jc w:val="both"/>
        <w:rPr>
          <w:sz w:val="28"/>
          <w:szCs w:val="28"/>
        </w:rPr>
      </w:pPr>
      <w:r w:rsidRPr="00EE3A49">
        <w:rPr>
          <w:sz w:val="28"/>
          <w:szCs w:val="28"/>
        </w:rPr>
        <w:t>- арендная плата за 21 котельную – 120 тыс. руб.</w:t>
      </w:r>
    </w:p>
    <w:p w14:paraId="5A7383F9" w14:textId="77777777" w:rsidR="00EE3A49" w:rsidRPr="00EE3A49" w:rsidRDefault="00EE3A49" w:rsidP="00EE3A49">
      <w:pPr>
        <w:ind w:right="142" w:firstLine="709"/>
        <w:jc w:val="both"/>
        <w:rPr>
          <w:sz w:val="28"/>
          <w:szCs w:val="28"/>
        </w:rPr>
      </w:pPr>
      <w:r w:rsidRPr="00EE3A49">
        <w:rPr>
          <w:sz w:val="28"/>
          <w:szCs w:val="28"/>
        </w:rPr>
        <w:t>- капитальные ремонты;</w:t>
      </w:r>
    </w:p>
    <w:p w14:paraId="1C9ADE12" w14:textId="77777777" w:rsidR="00EE3A49" w:rsidRPr="00EE3A49" w:rsidRDefault="00EE3A49" w:rsidP="00EE3A49">
      <w:pPr>
        <w:ind w:right="142" w:firstLine="709"/>
        <w:jc w:val="both"/>
        <w:rPr>
          <w:sz w:val="28"/>
          <w:szCs w:val="28"/>
        </w:rPr>
      </w:pPr>
      <w:r w:rsidRPr="00EE3A49">
        <w:rPr>
          <w:sz w:val="28"/>
          <w:szCs w:val="28"/>
        </w:rPr>
        <w:t>- прочие затраты (связь, канцелярия, обслуживание офисной техники) кроме коммунальных услуг, необходимые для обслуживания абонентского отдела.</w:t>
      </w:r>
    </w:p>
    <w:p w14:paraId="7C46209E" w14:textId="77777777" w:rsidR="00EE3A49" w:rsidRPr="00EE3A49" w:rsidRDefault="00EE3A49" w:rsidP="00EE3A49">
      <w:pPr>
        <w:ind w:right="142" w:firstLine="709"/>
        <w:jc w:val="both"/>
        <w:rPr>
          <w:sz w:val="28"/>
          <w:szCs w:val="28"/>
        </w:rPr>
      </w:pPr>
      <w:r w:rsidRPr="00EE3A49">
        <w:rPr>
          <w:sz w:val="28"/>
          <w:szCs w:val="28"/>
        </w:rPr>
        <w:t>- доля общехозяйственных расходов, которая будет относиться на узел теплоснабжения Яшкинский муниципальный округ на 2020 год включается % от затрат, согласно скорректированной учетной политике предприятия, с учетом доли относимой на затраты по узлу теплоснабжения Яшкинский муниципальный округ.</w:t>
      </w:r>
    </w:p>
    <w:p w14:paraId="295E4390" w14:textId="77777777" w:rsidR="00EE3A49" w:rsidRPr="00EE3A49" w:rsidRDefault="00EE3A49" w:rsidP="00EE3A49">
      <w:pPr>
        <w:autoSpaceDE w:val="0"/>
        <w:autoSpaceDN w:val="0"/>
        <w:adjustRightInd w:val="0"/>
        <w:ind w:firstLine="708"/>
        <w:rPr>
          <w:sz w:val="28"/>
          <w:szCs w:val="28"/>
        </w:rPr>
      </w:pPr>
      <w:r w:rsidRPr="00EE3A49">
        <w:rPr>
          <w:sz w:val="28"/>
          <w:szCs w:val="28"/>
        </w:rPr>
        <w:t>2. В части внереализационных расходов</w:t>
      </w:r>
    </w:p>
    <w:p w14:paraId="2052B006" w14:textId="77777777" w:rsidR="00EE3A49" w:rsidRPr="00EE3A49" w:rsidRDefault="00EE3A49" w:rsidP="00EE3A49">
      <w:pPr>
        <w:ind w:right="142" w:firstLine="709"/>
        <w:jc w:val="both"/>
        <w:rPr>
          <w:sz w:val="28"/>
          <w:szCs w:val="28"/>
        </w:rPr>
      </w:pPr>
      <w:r w:rsidRPr="00EE3A49">
        <w:rPr>
          <w:sz w:val="28"/>
          <w:szCs w:val="28"/>
        </w:rPr>
        <w:t>- расходы, связанные с созданием нормативных запасов топлива, включая расходы по обслуживанию заемных средств, привлекаемых для этих целей;</w:t>
      </w:r>
    </w:p>
    <w:p w14:paraId="1F379F50" w14:textId="77777777" w:rsidR="00EE3A49" w:rsidRPr="00EE3A49" w:rsidRDefault="00EE3A49" w:rsidP="00EE3A49">
      <w:pPr>
        <w:ind w:right="142" w:firstLine="709"/>
        <w:jc w:val="both"/>
        <w:rPr>
          <w:sz w:val="28"/>
          <w:szCs w:val="28"/>
        </w:rPr>
      </w:pPr>
      <w:r w:rsidRPr="00EE3A49">
        <w:rPr>
          <w:sz w:val="28"/>
          <w:szCs w:val="28"/>
        </w:rPr>
        <w:t>- другие обоснованные расходы (в том числе расходы на услуги банков, расходы на обслуживание заемных средств.</w:t>
      </w:r>
    </w:p>
    <w:p w14:paraId="33E77E54" w14:textId="77777777" w:rsidR="00EE3A49" w:rsidRPr="00EE3A49" w:rsidRDefault="00EE3A49" w:rsidP="00EE3A49">
      <w:pPr>
        <w:ind w:right="142" w:firstLine="709"/>
        <w:jc w:val="both"/>
        <w:rPr>
          <w:sz w:val="28"/>
          <w:szCs w:val="28"/>
        </w:rPr>
      </w:pPr>
      <w:r w:rsidRPr="00EE3A49">
        <w:rPr>
          <w:sz w:val="28"/>
          <w:szCs w:val="28"/>
        </w:rPr>
        <w:t>3.В части расходов, не учитываемых в целях налогообложения</w:t>
      </w:r>
    </w:p>
    <w:p w14:paraId="52E6342E" w14:textId="77777777" w:rsidR="00EE3A49" w:rsidRPr="00EE3A49" w:rsidRDefault="00EE3A49" w:rsidP="00EE3A49">
      <w:pPr>
        <w:ind w:right="142" w:firstLine="709"/>
        <w:jc w:val="both"/>
        <w:rPr>
          <w:sz w:val="28"/>
          <w:szCs w:val="28"/>
        </w:rPr>
      </w:pPr>
      <w:r w:rsidRPr="00EE3A49">
        <w:rPr>
          <w:sz w:val="28"/>
          <w:szCs w:val="28"/>
        </w:rPr>
        <w:t>- расходы на капитальные вложения;</w:t>
      </w:r>
    </w:p>
    <w:p w14:paraId="646CB67B" w14:textId="77777777" w:rsidR="00EE3A49" w:rsidRPr="00EE3A49" w:rsidRDefault="00EE3A49" w:rsidP="00EE3A49">
      <w:pPr>
        <w:ind w:right="142" w:firstLine="709"/>
        <w:jc w:val="both"/>
        <w:rPr>
          <w:sz w:val="28"/>
          <w:szCs w:val="28"/>
        </w:rPr>
      </w:pPr>
      <w:r w:rsidRPr="00EE3A49">
        <w:rPr>
          <w:sz w:val="28"/>
          <w:szCs w:val="28"/>
        </w:rPr>
        <w:t>- денежные выплаты социального характера, в случае наличия Коллективного договора, зарегистрированного в установленном порядке;</w:t>
      </w:r>
    </w:p>
    <w:p w14:paraId="39A16A7F" w14:textId="77777777" w:rsidR="00EE3A49" w:rsidRPr="00EE3A49" w:rsidRDefault="00EE3A49" w:rsidP="00EE3A49">
      <w:pPr>
        <w:ind w:right="142" w:firstLine="709"/>
        <w:jc w:val="both"/>
        <w:rPr>
          <w:sz w:val="28"/>
          <w:szCs w:val="28"/>
        </w:rPr>
      </w:pPr>
      <w:r w:rsidRPr="00EE3A49">
        <w:rPr>
          <w:sz w:val="28"/>
          <w:szCs w:val="28"/>
        </w:rPr>
        <w:t>- резервный фонд (в 2020 год отсутствует);</w:t>
      </w:r>
    </w:p>
    <w:p w14:paraId="007F4D80" w14:textId="77777777" w:rsidR="00EE3A49" w:rsidRPr="00EE3A49" w:rsidRDefault="00EE3A49" w:rsidP="00EE3A49">
      <w:pPr>
        <w:ind w:right="142" w:firstLine="709"/>
        <w:jc w:val="both"/>
        <w:rPr>
          <w:sz w:val="28"/>
          <w:szCs w:val="28"/>
        </w:rPr>
      </w:pPr>
      <w:r w:rsidRPr="00EE3A49">
        <w:rPr>
          <w:sz w:val="28"/>
          <w:szCs w:val="28"/>
        </w:rPr>
        <w:t>- прочие расходы за счет средств прибыли.</w:t>
      </w:r>
    </w:p>
    <w:p w14:paraId="2ECCE64B" w14:textId="77777777" w:rsidR="00EE3A49" w:rsidRPr="00EE3A49" w:rsidRDefault="00EE3A49" w:rsidP="00EE3A49">
      <w:pPr>
        <w:ind w:right="142" w:firstLine="709"/>
        <w:jc w:val="both"/>
        <w:rPr>
          <w:sz w:val="28"/>
          <w:szCs w:val="28"/>
        </w:rPr>
      </w:pPr>
      <w:r w:rsidRPr="00EE3A49">
        <w:rPr>
          <w:sz w:val="28"/>
          <w:szCs w:val="28"/>
        </w:rPr>
        <w:t>4. Налог на прибыль.</w:t>
      </w:r>
    </w:p>
    <w:p w14:paraId="05AB86F8" w14:textId="77777777" w:rsidR="00EE3A49" w:rsidRPr="00EE3A49" w:rsidRDefault="00EE3A49" w:rsidP="00EE3A49">
      <w:pPr>
        <w:ind w:right="142" w:firstLine="709"/>
        <w:jc w:val="both"/>
        <w:rPr>
          <w:sz w:val="28"/>
          <w:szCs w:val="28"/>
        </w:rPr>
      </w:pPr>
      <w:r w:rsidRPr="00EE3A49">
        <w:rPr>
          <w:sz w:val="28"/>
          <w:szCs w:val="28"/>
        </w:rPr>
        <w:lastRenderedPageBreak/>
        <w:t>5. Расчетная предпринимательская прибыль.</w:t>
      </w:r>
    </w:p>
    <w:p w14:paraId="20658E28" w14:textId="77777777" w:rsidR="00EE3A49" w:rsidRPr="00EE3A49" w:rsidRDefault="00EE3A49" w:rsidP="00EE3A49">
      <w:pPr>
        <w:ind w:right="-1" w:firstLine="709"/>
        <w:jc w:val="both"/>
        <w:rPr>
          <w:sz w:val="28"/>
          <w:szCs w:val="28"/>
        </w:rPr>
      </w:pPr>
      <w:r w:rsidRPr="00EE3A49">
        <w:rPr>
          <w:sz w:val="28"/>
          <w:szCs w:val="28"/>
        </w:rPr>
        <w:t>В 2020 году ООО «ТВКХ» при оказании услуг технического обслуживания котельных, переданных по договору аренды ОАО «СКЭК», в целях обеспечения теплоснабжения, непосредственно и самостоятельно несет расходы:</w:t>
      </w:r>
    </w:p>
    <w:p w14:paraId="730B5D3F" w14:textId="77777777" w:rsidR="00EE3A49" w:rsidRPr="00EE3A49" w:rsidRDefault="00EE3A49" w:rsidP="00EE3A49">
      <w:pPr>
        <w:ind w:right="142" w:firstLine="709"/>
        <w:jc w:val="both"/>
        <w:rPr>
          <w:sz w:val="28"/>
          <w:szCs w:val="28"/>
        </w:rPr>
      </w:pPr>
      <w:r w:rsidRPr="00EE3A49">
        <w:rPr>
          <w:sz w:val="28"/>
          <w:szCs w:val="28"/>
        </w:rPr>
        <w:t>1.В части расходов, связанных с производством и реализацией продукции:</w:t>
      </w:r>
    </w:p>
    <w:p w14:paraId="160531BD" w14:textId="77777777" w:rsidR="00EE3A49" w:rsidRPr="00EE3A49" w:rsidRDefault="00EE3A49" w:rsidP="00EE3A49">
      <w:pPr>
        <w:ind w:right="142" w:firstLine="709"/>
        <w:jc w:val="both"/>
        <w:rPr>
          <w:sz w:val="28"/>
          <w:szCs w:val="28"/>
        </w:rPr>
      </w:pPr>
      <w:r w:rsidRPr="00EE3A49">
        <w:rPr>
          <w:sz w:val="28"/>
          <w:szCs w:val="28"/>
        </w:rPr>
        <w:t xml:space="preserve">- по закупке сырья и материалов (вспомогательные материалы и ГСМ для машин и механизмов осуществляющих погрузку-разгрузку, </w:t>
      </w:r>
      <w:proofErr w:type="spellStart"/>
      <w:r w:rsidRPr="00EE3A49">
        <w:rPr>
          <w:sz w:val="28"/>
          <w:szCs w:val="28"/>
        </w:rPr>
        <w:t>буртовку</w:t>
      </w:r>
      <w:proofErr w:type="spellEnd"/>
      <w:r w:rsidRPr="00EE3A49">
        <w:rPr>
          <w:sz w:val="28"/>
          <w:szCs w:val="28"/>
        </w:rPr>
        <w:t xml:space="preserve"> топлива, а также спецодежда, </w:t>
      </w:r>
      <w:proofErr w:type="spellStart"/>
      <w:r w:rsidRPr="00EE3A49">
        <w:rPr>
          <w:sz w:val="28"/>
          <w:szCs w:val="28"/>
        </w:rPr>
        <w:t>хозинвентарь</w:t>
      </w:r>
      <w:proofErr w:type="spellEnd"/>
      <w:r w:rsidRPr="00EE3A49">
        <w:rPr>
          <w:sz w:val="28"/>
          <w:szCs w:val="28"/>
        </w:rPr>
        <w:t xml:space="preserve">, реагенты, фильтрующие и </w:t>
      </w:r>
      <w:proofErr w:type="spellStart"/>
      <w:r w:rsidRPr="00EE3A49">
        <w:rPr>
          <w:sz w:val="28"/>
          <w:szCs w:val="28"/>
        </w:rPr>
        <w:t>ионнообменные</w:t>
      </w:r>
      <w:proofErr w:type="spellEnd"/>
      <w:r w:rsidRPr="00EE3A49">
        <w:rPr>
          <w:sz w:val="28"/>
          <w:szCs w:val="28"/>
        </w:rPr>
        <w:t xml:space="preserve"> материалы; материалы на текущий и капитальный ремонт осуществляемый </w:t>
      </w:r>
      <w:proofErr w:type="spellStart"/>
      <w:r w:rsidRPr="00EE3A49">
        <w:rPr>
          <w:sz w:val="28"/>
          <w:szCs w:val="28"/>
        </w:rPr>
        <w:t>хозспособом</w:t>
      </w:r>
      <w:proofErr w:type="spellEnd"/>
      <w:r w:rsidRPr="00EE3A49">
        <w:rPr>
          <w:sz w:val="28"/>
          <w:szCs w:val="28"/>
        </w:rPr>
        <w:t>; материалы на текущее содержание и  техническое обслуживание).</w:t>
      </w:r>
    </w:p>
    <w:p w14:paraId="6051D47C" w14:textId="77777777" w:rsidR="00EE3A49" w:rsidRPr="00EE3A49" w:rsidRDefault="00EE3A49" w:rsidP="00EE3A49">
      <w:pPr>
        <w:ind w:right="142" w:firstLine="709"/>
        <w:jc w:val="both"/>
        <w:rPr>
          <w:sz w:val="28"/>
          <w:szCs w:val="28"/>
        </w:rPr>
      </w:pPr>
      <w:r w:rsidRPr="00EE3A49">
        <w:rPr>
          <w:sz w:val="28"/>
          <w:szCs w:val="28"/>
        </w:rPr>
        <w:t>- ФОТ на содержание обслуживающего персонала по обслуживанию 21 котельной, включая АУП ООО «ТВКХ» цехового и линейного персонала</w:t>
      </w:r>
    </w:p>
    <w:p w14:paraId="3E51750F" w14:textId="77777777" w:rsidR="00EE3A49" w:rsidRPr="00EE3A49" w:rsidRDefault="00EE3A49" w:rsidP="00EE3A49">
      <w:pPr>
        <w:ind w:right="142"/>
        <w:jc w:val="both"/>
        <w:rPr>
          <w:sz w:val="28"/>
          <w:szCs w:val="28"/>
        </w:rPr>
      </w:pPr>
      <w:r w:rsidRPr="00EE3A49">
        <w:rPr>
          <w:sz w:val="28"/>
          <w:szCs w:val="28"/>
        </w:rPr>
        <w:tab/>
        <w:t>- отчисления с ФОТ.</w:t>
      </w:r>
    </w:p>
    <w:p w14:paraId="56049C63" w14:textId="77777777" w:rsidR="00EE3A49" w:rsidRPr="00EE3A49" w:rsidRDefault="00EE3A49" w:rsidP="00EE3A49">
      <w:pPr>
        <w:ind w:right="142"/>
        <w:jc w:val="both"/>
        <w:rPr>
          <w:sz w:val="28"/>
          <w:szCs w:val="28"/>
        </w:rPr>
      </w:pPr>
      <w:r w:rsidRPr="00EE3A49">
        <w:rPr>
          <w:sz w:val="28"/>
          <w:szCs w:val="28"/>
        </w:rPr>
        <w:tab/>
        <w:t xml:space="preserve">- осуществлять плановый текущий ремонт котельных. </w:t>
      </w:r>
    </w:p>
    <w:p w14:paraId="09F056F0" w14:textId="77777777" w:rsidR="00EE3A49" w:rsidRPr="00EE3A49" w:rsidRDefault="00EE3A49" w:rsidP="00EE3A49">
      <w:pPr>
        <w:ind w:right="142"/>
        <w:jc w:val="both"/>
        <w:rPr>
          <w:sz w:val="28"/>
          <w:szCs w:val="28"/>
        </w:rPr>
      </w:pPr>
      <w:r w:rsidRPr="00EE3A49">
        <w:rPr>
          <w:sz w:val="28"/>
          <w:szCs w:val="28"/>
        </w:rPr>
        <w:tab/>
        <w:t>-в части работ и услуг производственного характера осуществлять вывоз шлака, оказывать услуги автотранспорта в части подвозки материалов для текущих ремонтов и обеспечения хозяйственной деятельности котельных, обслуживать датчики тепла».</w:t>
      </w:r>
    </w:p>
    <w:p w14:paraId="6443E7E9" w14:textId="77777777" w:rsidR="00EE3A49" w:rsidRPr="00EE3A49" w:rsidRDefault="00EE3A49" w:rsidP="00EE3A49">
      <w:pPr>
        <w:ind w:right="142"/>
        <w:jc w:val="both"/>
        <w:rPr>
          <w:sz w:val="28"/>
          <w:szCs w:val="28"/>
        </w:rPr>
      </w:pPr>
      <w:r w:rsidRPr="00EE3A49">
        <w:rPr>
          <w:sz w:val="28"/>
          <w:szCs w:val="28"/>
        </w:rPr>
        <w:tab/>
        <w:t xml:space="preserve">- в части осуществления хранения и подачи угля, осуществлять его погрузку, разгрузку, </w:t>
      </w:r>
      <w:proofErr w:type="spellStart"/>
      <w:r w:rsidRPr="00EE3A49">
        <w:rPr>
          <w:sz w:val="28"/>
          <w:szCs w:val="28"/>
        </w:rPr>
        <w:t>буртовку</w:t>
      </w:r>
      <w:proofErr w:type="spellEnd"/>
      <w:r w:rsidRPr="00EE3A49">
        <w:rPr>
          <w:sz w:val="28"/>
          <w:szCs w:val="28"/>
        </w:rPr>
        <w:t>;</w:t>
      </w:r>
    </w:p>
    <w:p w14:paraId="1C24D4BA" w14:textId="77777777" w:rsidR="00EE3A49" w:rsidRPr="00EE3A49" w:rsidRDefault="00EE3A49" w:rsidP="00EE3A49">
      <w:pPr>
        <w:autoSpaceDE w:val="0"/>
        <w:autoSpaceDN w:val="0"/>
        <w:adjustRightInd w:val="0"/>
        <w:rPr>
          <w:sz w:val="28"/>
          <w:szCs w:val="28"/>
        </w:rPr>
      </w:pPr>
      <w:r w:rsidRPr="00EE3A49">
        <w:rPr>
          <w:sz w:val="28"/>
          <w:szCs w:val="28"/>
        </w:rPr>
        <w:tab/>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4C019971" w14:textId="77777777" w:rsidR="00EE3A49" w:rsidRPr="00EE3A49" w:rsidRDefault="00EE3A49" w:rsidP="00EE3A49">
      <w:pPr>
        <w:autoSpaceDE w:val="0"/>
        <w:autoSpaceDN w:val="0"/>
        <w:adjustRightInd w:val="0"/>
        <w:rPr>
          <w:sz w:val="28"/>
          <w:szCs w:val="28"/>
        </w:rPr>
      </w:pPr>
      <w:r w:rsidRPr="00EE3A49">
        <w:rPr>
          <w:sz w:val="28"/>
          <w:szCs w:val="28"/>
        </w:rPr>
        <w:tab/>
        <w:t>- арендная плата;</w:t>
      </w:r>
    </w:p>
    <w:p w14:paraId="746874E4" w14:textId="77777777" w:rsidR="00EE3A49" w:rsidRPr="00EE3A49" w:rsidRDefault="00EE3A49" w:rsidP="00EE3A49">
      <w:pPr>
        <w:autoSpaceDE w:val="0"/>
        <w:autoSpaceDN w:val="0"/>
        <w:adjustRightInd w:val="0"/>
        <w:rPr>
          <w:sz w:val="28"/>
          <w:szCs w:val="28"/>
        </w:rPr>
      </w:pPr>
      <w:r w:rsidRPr="00EE3A49">
        <w:rPr>
          <w:sz w:val="28"/>
          <w:szCs w:val="28"/>
        </w:rPr>
        <w:tab/>
        <w:t>- служебные командировки;</w:t>
      </w:r>
    </w:p>
    <w:p w14:paraId="66593DCB" w14:textId="77777777" w:rsidR="00EE3A49" w:rsidRPr="00EE3A49" w:rsidRDefault="00EE3A49" w:rsidP="00EE3A49">
      <w:pPr>
        <w:autoSpaceDE w:val="0"/>
        <w:autoSpaceDN w:val="0"/>
        <w:adjustRightInd w:val="0"/>
        <w:ind w:firstLine="708"/>
        <w:rPr>
          <w:sz w:val="28"/>
          <w:szCs w:val="28"/>
        </w:rPr>
      </w:pPr>
      <w:r w:rsidRPr="00EE3A49">
        <w:rPr>
          <w:sz w:val="28"/>
          <w:szCs w:val="28"/>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08A49567" w14:textId="77777777" w:rsidR="00EE3A49" w:rsidRPr="00EE3A49" w:rsidRDefault="00EE3A49" w:rsidP="00EE3A49">
      <w:pPr>
        <w:autoSpaceDE w:val="0"/>
        <w:autoSpaceDN w:val="0"/>
        <w:adjustRightInd w:val="0"/>
        <w:ind w:firstLine="708"/>
        <w:rPr>
          <w:sz w:val="28"/>
          <w:szCs w:val="28"/>
        </w:rPr>
      </w:pPr>
      <w:r w:rsidRPr="00EE3A49">
        <w:rPr>
          <w:sz w:val="28"/>
          <w:szCs w:val="28"/>
        </w:rPr>
        <w:t>2. В части внереализационных расходов:</w:t>
      </w:r>
    </w:p>
    <w:p w14:paraId="2D043F2D" w14:textId="77777777" w:rsidR="00EE3A49" w:rsidRPr="00EE3A49" w:rsidRDefault="00EE3A49" w:rsidP="00EE3A49">
      <w:pPr>
        <w:autoSpaceDE w:val="0"/>
        <w:autoSpaceDN w:val="0"/>
        <w:adjustRightInd w:val="0"/>
        <w:ind w:firstLine="708"/>
        <w:rPr>
          <w:sz w:val="28"/>
          <w:szCs w:val="28"/>
        </w:rPr>
      </w:pPr>
      <w:r w:rsidRPr="00EE3A49">
        <w:rPr>
          <w:sz w:val="28"/>
          <w:szCs w:val="28"/>
        </w:rPr>
        <w:t>- расходы на услуги банка.</w:t>
      </w:r>
    </w:p>
    <w:p w14:paraId="16F86203" w14:textId="77777777" w:rsidR="00EE3A49" w:rsidRPr="00EE3A49" w:rsidRDefault="00EE3A49" w:rsidP="00EE3A49">
      <w:pPr>
        <w:ind w:right="142" w:firstLine="709"/>
        <w:jc w:val="both"/>
        <w:rPr>
          <w:sz w:val="28"/>
          <w:szCs w:val="28"/>
        </w:rPr>
      </w:pPr>
      <w:r w:rsidRPr="00EE3A49">
        <w:rPr>
          <w:sz w:val="28"/>
          <w:szCs w:val="28"/>
        </w:rPr>
        <w:t>3.В части расходов, не учитываемых в целях налогообложения:</w:t>
      </w:r>
    </w:p>
    <w:p w14:paraId="51D4DD90" w14:textId="77777777" w:rsidR="00EE3A49" w:rsidRPr="00EE3A49" w:rsidRDefault="00EE3A49" w:rsidP="00EE3A49">
      <w:pPr>
        <w:ind w:right="142" w:firstLine="709"/>
        <w:jc w:val="both"/>
        <w:rPr>
          <w:sz w:val="28"/>
          <w:szCs w:val="28"/>
        </w:rPr>
      </w:pPr>
      <w:r w:rsidRPr="00EE3A49">
        <w:rPr>
          <w:sz w:val="28"/>
          <w:szCs w:val="28"/>
        </w:rPr>
        <w:t>- денежные выплаты социального характера (по Коллективному договору).</w:t>
      </w:r>
    </w:p>
    <w:p w14:paraId="6E44BA4C" w14:textId="77777777" w:rsidR="00EE3A49" w:rsidRPr="00EE3A49" w:rsidRDefault="00EE3A49" w:rsidP="00EE3A49">
      <w:pPr>
        <w:ind w:right="142" w:firstLine="709"/>
        <w:jc w:val="both"/>
        <w:rPr>
          <w:sz w:val="28"/>
          <w:szCs w:val="28"/>
        </w:rPr>
      </w:pPr>
      <w:r w:rsidRPr="00EE3A49">
        <w:rPr>
          <w:sz w:val="28"/>
          <w:szCs w:val="28"/>
        </w:rPr>
        <w:t>4. Налог на прибыль.</w:t>
      </w:r>
    </w:p>
    <w:p w14:paraId="5DABDF68" w14:textId="77777777" w:rsidR="00EE3A49" w:rsidRPr="00EE3A49" w:rsidRDefault="00EE3A49" w:rsidP="00EE3A49">
      <w:pPr>
        <w:ind w:firstLine="709"/>
        <w:jc w:val="both"/>
        <w:rPr>
          <w:snapToGrid w:val="0"/>
          <w:sz w:val="28"/>
        </w:rPr>
      </w:pPr>
    </w:p>
    <w:p w14:paraId="25A684E8" w14:textId="77777777" w:rsidR="00EE3A49" w:rsidRPr="00EE3A49" w:rsidRDefault="00EE3A49" w:rsidP="00EE3A49">
      <w:pPr>
        <w:ind w:right="142" w:firstLine="709"/>
        <w:jc w:val="both"/>
        <w:rPr>
          <w:sz w:val="28"/>
          <w:szCs w:val="28"/>
        </w:rPr>
      </w:pPr>
      <w:r w:rsidRPr="00EE3A49">
        <w:rPr>
          <w:snapToGrid w:val="0"/>
          <w:sz w:val="28"/>
          <w:szCs w:val="28"/>
        </w:rPr>
        <w:t xml:space="preserve">Существующие схемы теплоснабжения </w:t>
      </w:r>
      <w:proofErr w:type="spellStart"/>
      <w:r w:rsidRPr="00EE3A49">
        <w:rPr>
          <w:snapToGrid w:val="0"/>
          <w:sz w:val="28"/>
          <w:szCs w:val="28"/>
        </w:rPr>
        <w:t>пгт</w:t>
      </w:r>
      <w:proofErr w:type="spellEnd"/>
      <w:r w:rsidRPr="00EE3A49">
        <w:rPr>
          <w:snapToGrid w:val="0"/>
          <w:sz w:val="28"/>
          <w:szCs w:val="28"/>
        </w:rPr>
        <w:t>. Яшкино и сельских поселений Яшкинского муниципального района не содержат информации об объемах полезного отпуска тепловой энергии. По формам 46-ТЭ МУП «Энерго-Сервис» до 2019 года не отчитывалось.</w:t>
      </w:r>
    </w:p>
    <w:p w14:paraId="00456FE2" w14:textId="77777777" w:rsidR="00EE3A49" w:rsidRPr="00EE3A49" w:rsidRDefault="00EE3A49" w:rsidP="00EE3A49">
      <w:pPr>
        <w:ind w:firstLine="709"/>
        <w:jc w:val="both"/>
        <w:rPr>
          <w:sz w:val="28"/>
          <w:szCs w:val="28"/>
        </w:rPr>
      </w:pPr>
      <w:r w:rsidRPr="00EE3A49">
        <w:rPr>
          <w:sz w:val="28"/>
          <w:szCs w:val="28"/>
        </w:rPr>
        <w:t>Поэтому экспертами за основу принят фактический полезный отпуск тепловой энергии за 2019 год по МУП «Энерго-Сервис». Динамика полезного отпуска тепловой энергии за последние 3 года, отсутствует.</w:t>
      </w:r>
    </w:p>
    <w:p w14:paraId="02E1DC0A" w14:textId="77777777" w:rsidR="00EE3A49" w:rsidRPr="00EE3A49" w:rsidRDefault="00EE3A49" w:rsidP="00EE3A49">
      <w:pPr>
        <w:ind w:firstLine="680"/>
        <w:jc w:val="both"/>
        <w:rPr>
          <w:sz w:val="28"/>
          <w:szCs w:val="28"/>
        </w:rPr>
      </w:pPr>
      <w:r w:rsidRPr="00EE3A49">
        <w:rPr>
          <w:sz w:val="28"/>
          <w:szCs w:val="28"/>
        </w:rPr>
        <w:t xml:space="preserve">Потребителями тепловой являются население (72,4%), бюджетная сфера, иные потребители, а также вырабатываемая тепловая энергия используется для нагрева </w:t>
      </w:r>
      <w:r w:rsidRPr="00EE3A49">
        <w:rPr>
          <w:sz w:val="28"/>
          <w:szCs w:val="28"/>
        </w:rPr>
        <w:lastRenderedPageBreak/>
        <w:t>теплоносителя, используемого для обеспечения горячего водоснабжения потребителей на потребительском рынке.</w:t>
      </w:r>
    </w:p>
    <w:p w14:paraId="2DC3222F" w14:textId="77777777" w:rsidR="00EE3A49" w:rsidRPr="00EE3A49" w:rsidRDefault="00EE3A49" w:rsidP="00EE3A49">
      <w:pPr>
        <w:ind w:firstLine="680"/>
        <w:jc w:val="both"/>
        <w:rPr>
          <w:sz w:val="28"/>
          <w:szCs w:val="28"/>
        </w:rPr>
      </w:pPr>
      <w:r w:rsidRPr="00EE3A49">
        <w:rPr>
          <w:sz w:val="28"/>
          <w:szCs w:val="28"/>
        </w:rPr>
        <w:t>Предприятие работает по стандартной системе налогообложения.</w:t>
      </w:r>
    </w:p>
    <w:p w14:paraId="32032FEB" w14:textId="77777777" w:rsidR="00EE3A49" w:rsidRPr="00EE3A49" w:rsidRDefault="00EE3A49" w:rsidP="00EE3A49">
      <w:pPr>
        <w:ind w:firstLine="720"/>
        <w:jc w:val="both"/>
        <w:rPr>
          <w:snapToGrid w:val="0"/>
          <w:sz w:val="28"/>
          <w:szCs w:val="28"/>
        </w:rPr>
      </w:pPr>
      <w:r w:rsidRPr="00EE3A49">
        <w:rPr>
          <w:snapToGrid w:val="0"/>
          <w:sz w:val="28"/>
          <w:szCs w:val="28"/>
        </w:rPr>
        <w:t>По рассматриваемому узлу предприятие отпускает тепловую энергию только в горячей воде.</w:t>
      </w:r>
    </w:p>
    <w:p w14:paraId="3F520F91" w14:textId="77777777" w:rsidR="00EE3A49" w:rsidRPr="00EE3A49" w:rsidRDefault="00EE3A49" w:rsidP="00EE3A49">
      <w:pPr>
        <w:spacing w:after="160"/>
        <w:ind w:firstLine="708"/>
        <w:jc w:val="both"/>
        <w:rPr>
          <w:snapToGrid w:val="0"/>
          <w:sz w:val="28"/>
          <w:szCs w:val="28"/>
        </w:rPr>
      </w:pPr>
      <w:r w:rsidRPr="00EE3A49">
        <w:rPr>
          <w:snapToGrid w:val="0"/>
          <w:sz w:val="28"/>
          <w:szCs w:val="28"/>
        </w:rPr>
        <w:t>Тарифы ОАО «СКЭК» подлежат регулированию согласно положениям статьи 8 Федерального закона от 27.07.2010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A2C10EB" w14:textId="77777777" w:rsidR="00EE3A49" w:rsidRPr="00EE3A49" w:rsidRDefault="00EE3A49" w:rsidP="00EE3A49">
      <w:pPr>
        <w:spacing w:after="160"/>
        <w:ind w:firstLine="708"/>
        <w:jc w:val="both"/>
        <w:rPr>
          <w:sz w:val="28"/>
          <w:szCs w:val="28"/>
        </w:rPr>
      </w:pPr>
      <w:r w:rsidRPr="00EE3A49">
        <w:rPr>
          <w:snapToGrid w:val="0"/>
          <w:sz w:val="28"/>
          <w:szCs w:val="28"/>
        </w:rPr>
        <w:t>Согласно п. 16(1) Порядка открытия дел об установлении цен (тарифов) Основ ценообразования № 1075 п</w:t>
      </w:r>
      <w:r w:rsidRPr="00EE3A49">
        <w:rPr>
          <w:sz w:val="28"/>
          <w:szCs w:val="28"/>
        </w:rPr>
        <w:t>ри установлении цен (тарифов) для организации, в отношении которой ранее не осуществлялось государственное регулирование цен (тарифов), а также в случае установления тарифов на осуществляемые отдельными организациями отдельные регулируемые виды деятельности в сфере теплоснабжения, в отношении которых ранее не осуществлялось государственное регулирование цен (тарифов), документы, (копии документов) подтверждающих проведение заявителем торгов (положение, извещение, документация о проведении торгов, протоколы, составляемые в ходе проведения торгов), а также перечень договоров об осуществлении регулируемой деятельности (в том числе договоров теплоснабжения, и (или) договоров оказания услуг по передаче тепловой энергии, теплоносителя, и (или) договоров поставки тепловой энергии (мощности) и (или) теплоносителя, и (или) договоров оказания услуг по поддержанию резервной тепловой мощности, и (или) договоров о подключении), в котором должны быть отражены сведения о лице, с которым заключен договор, предмете договора, дате заключения договора, сроке действия договора, объеме товаров (работ, услуг), реализуемых по договору, о виде и параметрах используемого теплоносителя не представляются.</w:t>
      </w:r>
    </w:p>
    <w:p w14:paraId="1791E46F" w14:textId="77777777" w:rsidR="00EE3A49" w:rsidRPr="00EE3A49" w:rsidRDefault="00EE3A49" w:rsidP="00EE3A49">
      <w:pPr>
        <w:spacing w:after="160"/>
        <w:ind w:firstLine="708"/>
        <w:jc w:val="both"/>
        <w:rPr>
          <w:snapToGrid w:val="0"/>
          <w:sz w:val="28"/>
          <w:szCs w:val="28"/>
        </w:rPr>
      </w:pPr>
      <w:r w:rsidRPr="00EE3A49">
        <w:rPr>
          <w:snapToGrid w:val="0"/>
          <w:sz w:val="28"/>
          <w:szCs w:val="28"/>
        </w:rPr>
        <w:t>Расчет тарифов производится методом экономически обоснованных расходов.</w:t>
      </w:r>
    </w:p>
    <w:p w14:paraId="52F540BA" w14:textId="77777777" w:rsidR="00EE3A49" w:rsidRPr="00EE3A49" w:rsidRDefault="00EE3A49" w:rsidP="00EE3A49">
      <w:pPr>
        <w:keepNext/>
        <w:tabs>
          <w:tab w:val="left" w:pos="0"/>
        </w:tabs>
        <w:spacing w:before="240"/>
        <w:jc w:val="center"/>
        <w:outlineLvl w:val="0"/>
        <w:rPr>
          <w:rFonts w:cs="Arial"/>
          <w:b/>
          <w:bCs/>
          <w:caps/>
          <w:kern w:val="32"/>
          <w:sz w:val="28"/>
          <w:szCs w:val="32"/>
          <w:lang w:eastAsia="en-US"/>
        </w:rPr>
      </w:pPr>
    </w:p>
    <w:p w14:paraId="25C10793" w14:textId="77777777" w:rsidR="00EE3A49" w:rsidRPr="00EE3A49" w:rsidRDefault="00EE3A49" w:rsidP="00EE3A49">
      <w:pPr>
        <w:keepNext/>
        <w:tabs>
          <w:tab w:val="left" w:pos="0"/>
        </w:tabs>
        <w:spacing w:before="240"/>
        <w:jc w:val="center"/>
        <w:outlineLvl w:val="0"/>
        <w:rPr>
          <w:rFonts w:cs="Arial"/>
          <w:b/>
          <w:bCs/>
          <w:caps/>
          <w:kern w:val="32"/>
          <w:sz w:val="28"/>
          <w:szCs w:val="32"/>
          <w:lang w:eastAsia="en-US"/>
        </w:rPr>
      </w:pPr>
      <w:bookmarkStart w:id="12" w:name="_Toc51703332"/>
      <w:r w:rsidRPr="00EE3A49">
        <w:rPr>
          <w:rFonts w:cs="Arial"/>
          <w:b/>
          <w:bCs/>
          <w:caps/>
          <w:kern w:val="32"/>
          <w:sz w:val="28"/>
          <w:szCs w:val="32"/>
          <w:lang w:eastAsia="en-US"/>
        </w:rPr>
        <w:t>4.Расчет НЕОБХОДИМОЙ ВАЛОВОЙ ВЫРУЧКИ и расчет тарифов на производство и передачу тепловой энергии на 2020 год</w:t>
      </w:r>
      <w:bookmarkEnd w:id="12"/>
    </w:p>
    <w:p w14:paraId="794C4A5F"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Необходимая валовая выручка (далее также - НВВ) на i-й расчетный период регулирования, определяемая в соответствии с методом экономически обоснованных расходов определяется в соответствии с п.23. Методических указаний № 760-э, рассчитывается по формуле:</w:t>
      </w:r>
    </w:p>
    <w:p w14:paraId="7ECE12A6" w14:textId="17EFC5DC" w:rsidR="00EE3A49" w:rsidRPr="00EE3A49" w:rsidRDefault="00EE3A49" w:rsidP="00EE3A49">
      <w:pPr>
        <w:ind w:firstLine="708"/>
        <w:jc w:val="both"/>
        <w:rPr>
          <w:snapToGrid w:val="0"/>
          <w:sz w:val="28"/>
          <w:szCs w:val="28"/>
          <w:lang w:eastAsia="en-US"/>
        </w:rPr>
      </w:pPr>
      <w:r w:rsidRPr="00EE3A49">
        <w:rPr>
          <w:noProof/>
          <w:snapToGrid w:val="0"/>
          <w:sz w:val="28"/>
          <w:szCs w:val="28"/>
          <w:lang w:eastAsia="en-US"/>
        </w:rPr>
        <w:drawing>
          <wp:inline distT="0" distB="0" distL="0" distR="0" wp14:anchorId="51B4753C" wp14:editId="647281F0">
            <wp:extent cx="3571875" cy="3333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1875" cy="333375"/>
                    </a:xfrm>
                    <a:prstGeom prst="rect">
                      <a:avLst/>
                    </a:prstGeom>
                    <a:noFill/>
                    <a:ln>
                      <a:noFill/>
                    </a:ln>
                  </pic:spPr>
                </pic:pic>
              </a:graphicData>
            </a:graphic>
          </wp:inline>
        </w:drawing>
      </w:r>
      <w:r w:rsidRPr="00EE3A49">
        <w:rPr>
          <w:snapToGrid w:val="0"/>
          <w:sz w:val="28"/>
          <w:szCs w:val="28"/>
          <w:lang w:eastAsia="en-US"/>
        </w:rPr>
        <w:t xml:space="preserve"> </w:t>
      </w:r>
    </w:p>
    <w:p w14:paraId="42AE5920"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 xml:space="preserve"> в (тыс. руб.) </w:t>
      </w:r>
    </w:p>
    <w:p w14:paraId="359DECFA" w14:textId="77777777" w:rsidR="00EE3A49" w:rsidRPr="00EE3A49" w:rsidRDefault="00EE3A49" w:rsidP="00EE3A49">
      <w:pPr>
        <w:ind w:firstLine="708"/>
        <w:jc w:val="both"/>
        <w:rPr>
          <w:snapToGrid w:val="0"/>
          <w:sz w:val="28"/>
          <w:szCs w:val="28"/>
          <w:lang w:eastAsia="en-US"/>
        </w:rPr>
      </w:pPr>
    </w:p>
    <w:p w14:paraId="0699102F"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где:</w:t>
      </w:r>
    </w:p>
    <w:p w14:paraId="390E9AFD"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lastRenderedPageBreak/>
        <w:t>Р</w:t>
      </w:r>
      <w:proofErr w:type="gramStart"/>
      <w:r w:rsidRPr="00EE3A49">
        <w:rPr>
          <w:snapToGrid w:val="0"/>
          <w:sz w:val="28"/>
          <w:szCs w:val="28"/>
          <w:lang w:eastAsia="en-US"/>
        </w:rPr>
        <w:t>1,i</w:t>
      </w:r>
      <w:proofErr w:type="gramEnd"/>
      <w:r w:rsidRPr="00EE3A49">
        <w:rPr>
          <w:snapToGrid w:val="0"/>
          <w:sz w:val="28"/>
          <w:szCs w:val="28"/>
          <w:lang w:eastAsia="en-US"/>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005CB36E"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Р</w:t>
      </w:r>
      <w:proofErr w:type="gramStart"/>
      <w:r w:rsidRPr="00EE3A49">
        <w:rPr>
          <w:snapToGrid w:val="0"/>
          <w:sz w:val="28"/>
          <w:szCs w:val="28"/>
          <w:lang w:eastAsia="en-US"/>
        </w:rPr>
        <w:t>2,i</w:t>
      </w:r>
      <w:proofErr w:type="gramEnd"/>
      <w:r w:rsidRPr="00EE3A49">
        <w:rPr>
          <w:snapToGrid w:val="0"/>
          <w:sz w:val="28"/>
          <w:szCs w:val="28"/>
          <w:lang w:eastAsia="en-US"/>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7F5C3C6D" w14:textId="77777777" w:rsidR="00EE3A49" w:rsidRPr="00EE3A49" w:rsidRDefault="00EE3A49" w:rsidP="00EE3A49">
      <w:pPr>
        <w:ind w:firstLine="708"/>
        <w:jc w:val="both"/>
        <w:rPr>
          <w:snapToGrid w:val="0"/>
          <w:sz w:val="28"/>
          <w:szCs w:val="28"/>
          <w:lang w:eastAsia="en-US"/>
        </w:rPr>
      </w:pPr>
      <w:proofErr w:type="spellStart"/>
      <w:r w:rsidRPr="00EE3A49">
        <w:rPr>
          <w:snapToGrid w:val="0"/>
          <w:sz w:val="28"/>
          <w:szCs w:val="28"/>
          <w:lang w:eastAsia="en-US"/>
        </w:rPr>
        <w:t>Нi</w:t>
      </w:r>
      <w:proofErr w:type="spellEnd"/>
      <w:r w:rsidRPr="00EE3A49">
        <w:rPr>
          <w:snapToGrid w:val="0"/>
          <w:sz w:val="28"/>
          <w:szCs w:val="28"/>
          <w:lang w:eastAsia="en-US"/>
        </w:rPr>
        <w:t xml:space="preserve"> - планируемая на i-й расчетный период регулирования величина налога на прибыль, определяемая в соответствии с Налоговым кодексом Российской Федерации, тыс. руб.;</w:t>
      </w:r>
    </w:p>
    <w:p w14:paraId="10872E05"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 xml:space="preserve"> ∆ НВВ,</w:t>
      </w:r>
      <w:proofErr w:type="spellStart"/>
      <w:r w:rsidRPr="00EE3A49">
        <w:rPr>
          <w:snapToGrid w:val="0"/>
          <w:sz w:val="28"/>
          <w:szCs w:val="28"/>
          <w:lang w:val="en-US" w:eastAsia="en-US"/>
        </w:rPr>
        <w:t>i</w:t>
      </w:r>
      <w:proofErr w:type="spellEnd"/>
      <w:r w:rsidRPr="00EE3A49">
        <w:rPr>
          <w:snapToGrid w:val="0"/>
          <w:sz w:val="28"/>
          <w:szCs w:val="28"/>
          <w:lang w:eastAsia="en-US"/>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пунктом 12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пунктом 31 настоящих Методических указаний, тыс. руб. (в данном случае не рассматривается)</w:t>
      </w:r>
    </w:p>
    <w:p w14:paraId="2CFD2074" w14:textId="77777777" w:rsidR="00EE3A49" w:rsidRPr="00EE3A49" w:rsidRDefault="00EE3A49" w:rsidP="00EE3A49">
      <w:pPr>
        <w:ind w:firstLine="708"/>
        <w:jc w:val="both"/>
        <w:rPr>
          <w:snapToGrid w:val="0"/>
          <w:sz w:val="28"/>
          <w:szCs w:val="28"/>
          <w:lang w:eastAsia="en-US"/>
        </w:rPr>
      </w:pPr>
      <w:proofErr w:type="spellStart"/>
      <w:r w:rsidRPr="00EE3A49">
        <w:rPr>
          <w:snapToGrid w:val="0"/>
          <w:sz w:val="28"/>
          <w:szCs w:val="28"/>
          <w:lang w:eastAsia="en-US"/>
        </w:rPr>
        <w:t>РППi</w:t>
      </w:r>
      <w:proofErr w:type="spellEnd"/>
      <w:r w:rsidRPr="00EE3A49">
        <w:rPr>
          <w:snapToGrid w:val="0"/>
          <w:sz w:val="28"/>
          <w:szCs w:val="28"/>
          <w:lang w:eastAsia="en-US"/>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w:t>
      </w:r>
    </w:p>
    <w:p w14:paraId="05D2C32F"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В целом, при осуществлении анализа и оценки отдельных статей расходов и их необходимости для деятельности ОАО «СКЭК»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19688AB" w14:textId="77777777" w:rsidR="00EE3A49" w:rsidRPr="00EE3A49" w:rsidRDefault="00EE3A49" w:rsidP="00EE3A49">
      <w:pPr>
        <w:ind w:firstLine="708"/>
        <w:jc w:val="both"/>
        <w:rPr>
          <w:snapToGrid w:val="0"/>
          <w:sz w:val="28"/>
          <w:szCs w:val="28"/>
          <w:lang w:eastAsia="en-US"/>
        </w:rPr>
      </w:pPr>
      <w:r w:rsidRPr="00EE3A49">
        <w:rPr>
          <w:snapToGrid w:val="0"/>
          <w:sz w:val="28"/>
          <w:szCs w:val="28"/>
          <w:lang w:eastAsia="en-US"/>
        </w:rPr>
        <w:t>Для составления данного отчёта эксперты руководствовались подготовленными Минэкономразвития РФ, одобренными на заседании правительства 19 сентября 2019 года и опубликованными 30.09. 2019 на сайте Министерства экономического развития «Основные направления деятельности Правительства Российской Федерации на период до 2024 года», в соответствии с которыми, плановый ИПЦ на 2020 год составил 103,0.</w:t>
      </w:r>
    </w:p>
    <w:p w14:paraId="0705AA24" w14:textId="77777777" w:rsidR="00EE3A49" w:rsidRPr="00EE3A49" w:rsidRDefault="00EE3A49" w:rsidP="00EE3A49">
      <w:pPr>
        <w:jc w:val="both"/>
        <w:rPr>
          <w:snapToGrid w:val="0"/>
          <w:sz w:val="28"/>
          <w:szCs w:val="28"/>
          <w:lang w:eastAsia="en-US"/>
        </w:rPr>
      </w:pPr>
    </w:p>
    <w:p w14:paraId="7F5CEC62" w14:textId="77777777" w:rsidR="00EE3A49" w:rsidRPr="00EE3A49" w:rsidRDefault="00EE3A49" w:rsidP="00EE3A49">
      <w:pPr>
        <w:keepNext/>
        <w:keepLines/>
        <w:spacing w:line="360" w:lineRule="auto"/>
        <w:jc w:val="center"/>
        <w:outlineLvl w:val="1"/>
        <w:rPr>
          <w:rFonts w:eastAsia="Calibri"/>
          <w:b/>
          <w:sz w:val="28"/>
          <w:szCs w:val="28"/>
          <w:lang w:eastAsia="en-US"/>
        </w:rPr>
      </w:pPr>
      <w:bookmarkStart w:id="13" w:name="_Toc51703333"/>
      <w:r w:rsidRPr="00EE3A49">
        <w:rPr>
          <w:rFonts w:eastAsia="Calibri"/>
          <w:b/>
          <w:sz w:val="28"/>
          <w:szCs w:val="28"/>
          <w:lang w:eastAsia="en-US"/>
        </w:rPr>
        <w:t>4.1. Результаты деятельности предприятия за последний отчётный год</w:t>
      </w:r>
      <w:bookmarkEnd w:id="13"/>
      <w:r w:rsidRPr="00EE3A49">
        <w:rPr>
          <w:rFonts w:eastAsia="Calibri"/>
          <w:b/>
          <w:sz w:val="28"/>
          <w:szCs w:val="28"/>
          <w:lang w:eastAsia="en-US"/>
        </w:rPr>
        <w:t xml:space="preserve"> </w:t>
      </w:r>
    </w:p>
    <w:p w14:paraId="2AE577FB" w14:textId="77777777" w:rsidR="00EE3A49" w:rsidRPr="00EE3A49" w:rsidRDefault="00EE3A49" w:rsidP="00EE3A49">
      <w:pPr>
        <w:rPr>
          <w:snapToGrid w:val="0"/>
          <w:sz w:val="28"/>
          <w:szCs w:val="28"/>
          <w:lang w:eastAsia="en-US"/>
        </w:rPr>
      </w:pPr>
      <w:r w:rsidRPr="00EE3A49">
        <w:rPr>
          <w:snapToGrid w:val="0"/>
          <w:sz w:val="28"/>
          <w:szCs w:val="28"/>
          <w:lang w:eastAsia="en-US"/>
        </w:rPr>
        <w:t>По данному разделу информация отсутствует, т.к. тариф для ОАО «СКЭК» по узлу теплоснабжения Яшкинский муниципальный округ, устанавливается впервые.</w:t>
      </w:r>
    </w:p>
    <w:p w14:paraId="4038AA88" w14:textId="77777777" w:rsidR="00EE3A49" w:rsidRPr="00EE3A49" w:rsidRDefault="00EE3A49" w:rsidP="00EE3A49">
      <w:pPr>
        <w:spacing w:line="360" w:lineRule="auto"/>
        <w:ind w:firstLine="709"/>
        <w:jc w:val="both"/>
        <w:rPr>
          <w:snapToGrid w:val="0"/>
          <w:sz w:val="28"/>
          <w:szCs w:val="28"/>
          <w:highlight w:val="yellow"/>
        </w:rPr>
      </w:pPr>
    </w:p>
    <w:p w14:paraId="58F2EEC8" w14:textId="77777777" w:rsidR="00EE3A49" w:rsidRPr="00EE3A49" w:rsidRDefault="00EE3A49" w:rsidP="00EE3A49">
      <w:pPr>
        <w:keepNext/>
        <w:keepLines/>
        <w:spacing w:line="360" w:lineRule="auto"/>
        <w:jc w:val="center"/>
        <w:outlineLvl w:val="1"/>
        <w:rPr>
          <w:rFonts w:eastAsia="Calibri"/>
          <w:b/>
          <w:sz w:val="28"/>
          <w:szCs w:val="28"/>
          <w:lang w:eastAsia="en-US"/>
        </w:rPr>
      </w:pPr>
      <w:bookmarkStart w:id="14" w:name="_Toc51703334"/>
      <w:r w:rsidRPr="00EE3A49">
        <w:rPr>
          <w:rFonts w:eastAsia="Calibri"/>
          <w:b/>
          <w:sz w:val="28"/>
          <w:szCs w:val="28"/>
          <w:lang w:eastAsia="en-US"/>
        </w:rPr>
        <w:lastRenderedPageBreak/>
        <w:t>4.2.</w:t>
      </w:r>
      <w:r w:rsidRPr="00EE3A49">
        <w:rPr>
          <w:rFonts w:eastAsia="Calibri"/>
          <w:b/>
          <w:sz w:val="28"/>
          <w:szCs w:val="28"/>
          <w:lang w:eastAsia="en-US"/>
        </w:rPr>
        <w:tab/>
        <w:t>Определение полезного отпуска тепловой энергии на очередной расчётный год долгосрочного периода регулирования</w:t>
      </w:r>
      <w:bookmarkEnd w:id="14"/>
    </w:p>
    <w:p w14:paraId="7ABF6484" w14:textId="77777777" w:rsidR="00EE3A49" w:rsidRPr="00EE3A49" w:rsidRDefault="00EE3A49" w:rsidP="00EE3A49">
      <w:pPr>
        <w:ind w:firstLine="720"/>
        <w:jc w:val="both"/>
        <w:rPr>
          <w:snapToGrid w:val="0"/>
          <w:sz w:val="28"/>
          <w:szCs w:val="28"/>
        </w:rPr>
      </w:pPr>
      <w:r w:rsidRPr="00EE3A49">
        <w:rPr>
          <w:snapToGrid w:val="0"/>
          <w:sz w:val="28"/>
          <w:szCs w:val="28"/>
        </w:rPr>
        <w:t>Согласно </w:t>
      </w:r>
      <w:hyperlink r:id="rId16" w:anchor="000013" w:history="1">
        <w:r w:rsidRPr="00EE3A49">
          <w:rPr>
            <w:snapToGrid w:val="0"/>
            <w:sz w:val="28"/>
            <w:szCs w:val="28"/>
          </w:rPr>
          <w:t>пункту 22</w:t>
        </w:r>
      </w:hyperlink>
      <w:r w:rsidRPr="00EE3A49">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7" w:anchor="100015" w:history="1">
        <w:r w:rsidRPr="00EE3A49">
          <w:rPr>
            <w:snapToGrid w:val="0"/>
            <w:sz w:val="28"/>
            <w:szCs w:val="28"/>
          </w:rPr>
          <w:t>указаниями</w:t>
        </w:r>
      </w:hyperlink>
      <w:r w:rsidRPr="00EE3A49">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B801171" w14:textId="77777777" w:rsidR="00EE3A49" w:rsidRPr="00EE3A49" w:rsidRDefault="00EE3A49" w:rsidP="00EE3A49">
      <w:pPr>
        <w:ind w:firstLine="720"/>
        <w:jc w:val="both"/>
        <w:rPr>
          <w:sz w:val="28"/>
          <w:szCs w:val="28"/>
        </w:rPr>
      </w:pPr>
      <w:r w:rsidRPr="00EE3A49">
        <w:rPr>
          <w:sz w:val="28"/>
          <w:szCs w:val="28"/>
        </w:rPr>
        <w:t>Согласно </w:t>
      </w:r>
      <w:hyperlink r:id="rId18" w:anchor="000013" w:history="1">
        <w:r w:rsidRPr="00EE3A49">
          <w:rPr>
            <w:sz w:val="28"/>
            <w:szCs w:val="28"/>
          </w:rPr>
          <w:t>пункту 22</w:t>
        </w:r>
      </w:hyperlink>
      <w:r w:rsidRPr="00EE3A49">
        <w:rPr>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9" w:anchor="100015" w:history="1">
        <w:r w:rsidRPr="00EE3A49">
          <w:rPr>
            <w:sz w:val="28"/>
            <w:szCs w:val="28"/>
          </w:rPr>
          <w:t>указаниями</w:t>
        </w:r>
      </w:hyperlink>
      <w:r w:rsidRPr="00EE3A49">
        <w:rPr>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B29EEB3" w14:textId="77777777" w:rsidR="00EE3A49" w:rsidRPr="00EE3A49" w:rsidRDefault="00EE3A49" w:rsidP="00EE3A49">
      <w:pPr>
        <w:ind w:firstLine="720"/>
        <w:jc w:val="both"/>
        <w:rPr>
          <w:sz w:val="28"/>
          <w:szCs w:val="28"/>
        </w:rPr>
      </w:pPr>
      <w:r w:rsidRPr="00EE3A49">
        <w:rPr>
          <w:sz w:val="28"/>
          <w:szCs w:val="28"/>
        </w:rPr>
        <w:t>Методики формирование органами регулирования расчетных объемов, используемых при расчете тарифов в сфере теплоснабжения согласно п.18 Методических указаний, осуществляется с учетом:</w:t>
      </w:r>
    </w:p>
    <w:p w14:paraId="32B709EB" w14:textId="77777777" w:rsidR="00EE3A49" w:rsidRPr="00EE3A49" w:rsidRDefault="00EE3A49" w:rsidP="00EE3A49">
      <w:pPr>
        <w:ind w:firstLine="720"/>
        <w:jc w:val="both"/>
        <w:rPr>
          <w:sz w:val="28"/>
          <w:szCs w:val="28"/>
        </w:rPr>
      </w:pPr>
      <w:r w:rsidRPr="00EE3A49">
        <w:rPr>
          <w:sz w:val="28"/>
          <w:szCs w:val="28"/>
        </w:rPr>
        <w:t>необходимости обеспечения баланса тепловой нагрузки и тепловой мощности, баланса теплоносителя по системам теплоснабжения с учетом технологических ограничений в соответствии с планами вводов источников тепловой энергии и тепловых сетей на расчетный период регулирования, определенными в соответствии с инвестиционными программами регулируемых организаций;</w:t>
      </w:r>
    </w:p>
    <w:p w14:paraId="33043B63" w14:textId="77777777" w:rsidR="00EE3A49" w:rsidRPr="00EE3A49" w:rsidRDefault="00EE3A49" w:rsidP="00EE3A49">
      <w:pPr>
        <w:ind w:firstLine="720"/>
        <w:jc w:val="both"/>
        <w:rPr>
          <w:sz w:val="28"/>
          <w:szCs w:val="28"/>
        </w:rPr>
      </w:pPr>
      <w:r w:rsidRPr="00EE3A49">
        <w:rPr>
          <w:sz w:val="28"/>
          <w:szCs w:val="28"/>
        </w:rPr>
        <w:t>соблюдения требований законодательства Российской Федерации;</w:t>
      </w:r>
    </w:p>
    <w:p w14:paraId="44671596" w14:textId="77777777" w:rsidR="00EE3A49" w:rsidRPr="00EE3A49" w:rsidRDefault="00EE3A49" w:rsidP="00EE3A49">
      <w:pPr>
        <w:ind w:firstLine="720"/>
        <w:jc w:val="both"/>
        <w:rPr>
          <w:sz w:val="28"/>
          <w:szCs w:val="28"/>
        </w:rPr>
      </w:pPr>
      <w:r w:rsidRPr="00EE3A49">
        <w:rPr>
          <w:sz w:val="28"/>
          <w:szCs w:val="28"/>
        </w:rPr>
        <w:t xml:space="preserve">количественной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w:t>
      </w:r>
      <w:r w:rsidRPr="00EE3A49">
        <w:rPr>
          <w:sz w:val="28"/>
          <w:szCs w:val="28"/>
        </w:rPr>
        <w:lastRenderedPageBreak/>
        <w:t xml:space="preserve">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используемых при расчете объемов в соответствии с </w:t>
      </w:r>
      <w:r w:rsidRPr="00EE3A49">
        <w:rPr>
          <w:sz w:val="28"/>
          <w:szCs w:val="28"/>
          <w:lang w:val="en-US"/>
        </w:rPr>
        <w:t>III</w:t>
      </w:r>
      <w:r w:rsidRPr="00EE3A49">
        <w:rPr>
          <w:sz w:val="28"/>
          <w:szCs w:val="28"/>
        </w:rPr>
        <w:t xml:space="preserve"> главой Методических указаний № 760-э;</w:t>
      </w:r>
    </w:p>
    <w:p w14:paraId="41B4066A" w14:textId="77777777" w:rsidR="00EE3A49" w:rsidRPr="00EE3A49" w:rsidRDefault="00EE3A49" w:rsidP="00EE3A49">
      <w:pPr>
        <w:ind w:firstLine="720"/>
        <w:jc w:val="both"/>
        <w:rPr>
          <w:sz w:val="28"/>
          <w:szCs w:val="28"/>
        </w:rPr>
      </w:pPr>
      <w:r w:rsidRPr="00EE3A49">
        <w:rPr>
          <w:sz w:val="28"/>
          <w:szCs w:val="28"/>
        </w:rPr>
        <w:t>минимизации с учетом технологических ограничений и потерь в тепловых сетях расходов на топливо для обеспечения теплоснабжения потребителей в системах теплоснабжения без возможности перераспределения тепловой нагрузки между источниками тепловой энергии (для систем теплоснабжения с единственным источником тепловой энергии или без избытка тепловых мощностей) в соответствии с пунктом 19 Методических указаний;</w:t>
      </w:r>
    </w:p>
    <w:p w14:paraId="3266F211" w14:textId="77777777" w:rsidR="00EE3A49" w:rsidRPr="00EE3A49" w:rsidRDefault="00EE3A49" w:rsidP="00EE3A49">
      <w:pPr>
        <w:ind w:firstLine="720"/>
        <w:jc w:val="both"/>
        <w:rPr>
          <w:sz w:val="28"/>
          <w:szCs w:val="28"/>
        </w:rPr>
      </w:pPr>
      <w:r w:rsidRPr="00EE3A49">
        <w:rPr>
          <w:sz w:val="28"/>
          <w:szCs w:val="28"/>
        </w:rPr>
        <w:t>минимизации с учетом технологических ограничений полных расходов на обеспечение теплоснабжения потребителей в системах теплоснабжения с возможностью перераспределения тепловой нагрузки между источниками тепловой энергии в соответствии с пунктом 20 Методических указаний.</w:t>
      </w:r>
    </w:p>
    <w:p w14:paraId="32613CAF" w14:textId="77777777" w:rsidR="00EE3A49" w:rsidRPr="00EE3A49" w:rsidRDefault="00EE3A49" w:rsidP="00EE3A49">
      <w:pPr>
        <w:ind w:firstLine="709"/>
        <w:jc w:val="both"/>
        <w:rPr>
          <w:sz w:val="28"/>
          <w:szCs w:val="28"/>
        </w:rPr>
      </w:pPr>
      <w:r w:rsidRPr="00EE3A49">
        <w:rPr>
          <w:sz w:val="28"/>
          <w:szCs w:val="28"/>
        </w:rPr>
        <w:t xml:space="preserve">Существующие схемы теплоснабжения </w:t>
      </w:r>
      <w:proofErr w:type="spellStart"/>
      <w:r w:rsidRPr="00EE3A49">
        <w:rPr>
          <w:sz w:val="28"/>
          <w:szCs w:val="28"/>
        </w:rPr>
        <w:t>пгт</w:t>
      </w:r>
      <w:proofErr w:type="spellEnd"/>
      <w:r w:rsidRPr="00EE3A49">
        <w:rPr>
          <w:sz w:val="28"/>
          <w:szCs w:val="28"/>
        </w:rPr>
        <w:t>. Яшкино и сельских поселений Яшкинского муниципального района не содержат информации об объемах у полезного отпуска тепловой энергии. Поэтому экспертами проведен анализ фактического полезного отпуска тепловой энергии за 2019 год (динамика полезного отпуска тепловой энергии за последние 3 года отсутствует). Форма 46-ТЕ «Сведения о полезном отпуске (продаже) тепловой энергии» по системе ЕИАС за 2016-2018 годы не сдавались.</w:t>
      </w:r>
    </w:p>
    <w:p w14:paraId="5761DC7D" w14:textId="77777777" w:rsidR="00EE3A49" w:rsidRPr="00EE3A49" w:rsidRDefault="00EE3A49" w:rsidP="00EE3A49">
      <w:pPr>
        <w:ind w:firstLine="709"/>
        <w:jc w:val="both"/>
        <w:rPr>
          <w:sz w:val="28"/>
          <w:szCs w:val="28"/>
        </w:rPr>
      </w:pPr>
      <w:r w:rsidRPr="00EE3A49">
        <w:rPr>
          <w:sz w:val="28"/>
          <w:szCs w:val="28"/>
        </w:rPr>
        <w:t>При формировании теплового баланса на 2020 год по ОАО «СКЭК» по узлу теплоснабжения Яшкинский муниципальный округ, эксперты предлагают принять полезный отпуск на уровне фактически сложившегося по итогу 2019 года по МУП «Энерго-Сервис». Разбивку по группам потребителей, также принять на уровне фактически сложившегося по итогу 2019 года по МУП «Энерго-Сервис». Объем потерь тепловой энергии при передаче принимается на уровне утверждённых Региональной энергетической комиссией Кузбасса для ОАО «СКЭК» по узлу теплоснабжения Яшкинский муниципальный округ (постановление №   от ___.сентября 2020) в размере 27 296,00 Гкал, а также расход тепловой энергии на собственные нужды котельных на основании экспертного заключения в целях утверждения удельного расхода условного топлива на отпуск в сеть тепловой энергии, утверждённого Региональной энергетической комиссией Кузбасса области (постановление № от ___ сентября 2020), в размере 7,69 %.</w:t>
      </w:r>
    </w:p>
    <w:p w14:paraId="60549C39" w14:textId="77777777" w:rsidR="00EE3A49" w:rsidRPr="00EE3A49" w:rsidRDefault="00EE3A49" w:rsidP="00EE3A49">
      <w:pPr>
        <w:spacing w:line="360" w:lineRule="auto"/>
        <w:ind w:firstLine="709"/>
        <w:jc w:val="both"/>
        <w:rPr>
          <w:sz w:val="28"/>
          <w:szCs w:val="28"/>
        </w:rPr>
      </w:pPr>
      <w:r w:rsidRPr="00EE3A49">
        <w:rPr>
          <w:sz w:val="28"/>
          <w:szCs w:val="28"/>
        </w:rPr>
        <w:t>Баланс тепловой энергии приведен в таблице 1.</w:t>
      </w:r>
    </w:p>
    <w:p w14:paraId="28FA175E" w14:textId="77777777" w:rsidR="00EE3A49" w:rsidRPr="00EE3A49" w:rsidRDefault="00EE3A49" w:rsidP="00EE3A49">
      <w:pPr>
        <w:spacing w:line="360" w:lineRule="auto"/>
        <w:ind w:firstLine="709"/>
        <w:jc w:val="both"/>
        <w:rPr>
          <w:sz w:val="28"/>
          <w:szCs w:val="28"/>
        </w:rPr>
        <w:sectPr w:rsidR="00EE3A49" w:rsidRPr="00EE3A49" w:rsidSect="00EE3A49">
          <w:headerReference w:type="default" r:id="rId20"/>
          <w:footerReference w:type="even" r:id="rId21"/>
          <w:pgSz w:w="11906" w:h="16838"/>
          <w:pgMar w:top="1134" w:right="567" w:bottom="1134" w:left="1134" w:header="709" w:footer="709" w:gutter="0"/>
          <w:cols w:space="708"/>
          <w:titlePg/>
          <w:docGrid w:linePitch="360"/>
        </w:sectPr>
      </w:pPr>
    </w:p>
    <w:p w14:paraId="1D5F30C4" w14:textId="77777777" w:rsidR="00EE3A49" w:rsidRPr="00EE3A49" w:rsidRDefault="00EE3A49" w:rsidP="00EE3A49">
      <w:pPr>
        <w:spacing w:line="360" w:lineRule="auto"/>
        <w:ind w:firstLine="709"/>
        <w:jc w:val="right"/>
        <w:rPr>
          <w:sz w:val="28"/>
          <w:szCs w:val="28"/>
        </w:rPr>
      </w:pPr>
      <w:r w:rsidRPr="00EE3A49">
        <w:rPr>
          <w:sz w:val="28"/>
          <w:szCs w:val="28"/>
        </w:rPr>
        <w:lastRenderedPageBreak/>
        <w:t>Таблица 1</w:t>
      </w:r>
    </w:p>
    <w:p w14:paraId="67DE8AD8" w14:textId="77777777" w:rsidR="00EE3A49" w:rsidRPr="00EE3A49" w:rsidRDefault="00EE3A49" w:rsidP="00EE3A49">
      <w:pPr>
        <w:spacing w:line="360" w:lineRule="auto"/>
        <w:ind w:firstLine="284"/>
        <w:jc w:val="center"/>
        <w:rPr>
          <w:b/>
          <w:i/>
          <w:sz w:val="28"/>
          <w:szCs w:val="28"/>
        </w:rPr>
      </w:pPr>
      <w:r w:rsidRPr="00EE3A49">
        <w:rPr>
          <w:b/>
          <w:i/>
          <w:sz w:val="28"/>
          <w:szCs w:val="28"/>
        </w:rPr>
        <w:t xml:space="preserve">Баланс выработки тепловой энергии ОАО «СКЭК» по узлу </w:t>
      </w:r>
    </w:p>
    <w:p w14:paraId="5F8170C9" w14:textId="77777777" w:rsidR="00EE3A49" w:rsidRPr="00EE3A49" w:rsidRDefault="00EE3A49" w:rsidP="00EE3A49">
      <w:pPr>
        <w:spacing w:line="360" w:lineRule="auto"/>
        <w:ind w:firstLine="284"/>
        <w:jc w:val="center"/>
        <w:rPr>
          <w:sz w:val="28"/>
          <w:szCs w:val="28"/>
        </w:rPr>
      </w:pPr>
      <w:r w:rsidRPr="00EE3A49">
        <w:rPr>
          <w:b/>
          <w:i/>
          <w:sz w:val="28"/>
          <w:szCs w:val="28"/>
        </w:rPr>
        <w:t>теплоснабжения Яшкинский муниципальный округ на 2020 год</w:t>
      </w:r>
    </w:p>
    <w:p w14:paraId="03D0B394" w14:textId="77777777" w:rsidR="00EE3A49" w:rsidRPr="00EE3A49" w:rsidRDefault="00EE3A49" w:rsidP="00EE3A49">
      <w:pPr>
        <w:ind w:right="142"/>
        <w:jc w:val="both"/>
        <w:rPr>
          <w:sz w:val="28"/>
          <w:szCs w:val="28"/>
        </w:rPr>
      </w:pPr>
    </w:p>
    <w:tbl>
      <w:tblPr>
        <w:tblW w:w="10055" w:type="dxa"/>
        <w:tblInd w:w="118" w:type="dxa"/>
        <w:tblLook w:val="04A0" w:firstRow="1" w:lastRow="0" w:firstColumn="1" w:lastColumn="0" w:noHBand="0" w:noVBand="1"/>
      </w:tblPr>
      <w:tblGrid>
        <w:gridCol w:w="2967"/>
        <w:gridCol w:w="992"/>
        <w:gridCol w:w="1843"/>
        <w:gridCol w:w="1843"/>
        <w:gridCol w:w="2410"/>
      </w:tblGrid>
      <w:tr w:rsidR="00EE3A49" w:rsidRPr="00EE3A49" w14:paraId="5F499BD1" w14:textId="77777777" w:rsidTr="00EE3A49">
        <w:trPr>
          <w:trHeight w:val="875"/>
        </w:trPr>
        <w:tc>
          <w:tcPr>
            <w:tcW w:w="2967" w:type="dxa"/>
            <w:tcBorders>
              <w:top w:val="single" w:sz="8" w:space="0" w:color="auto"/>
              <w:left w:val="single" w:sz="8" w:space="0" w:color="auto"/>
              <w:bottom w:val="single" w:sz="4" w:space="0" w:color="auto"/>
              <w:right w:val="nil"/>
            </w:tcBorders>
            <w:shd w:val="clear" w:color="auto" w:fill="auto"/>
            <w:noWrap/>
            <w:vAlign w:val="center"/>
            <w:hideMark/>
          </w:tcPr>
          <w:p w14:paraId="7885DF19" w14:textId="77777777" w:rsidR="00EE3A49" w:rsidRPr="00EE3A49" w:rsidRDefault="00EE3A49" w:rsidP="00EE3A49">
            <w:pPr>
              <w:jc w:val="center"/>
              <w:rPr>
                <w:rFonts w:ascii="Arial CYR" w:hAnsi="Arial CYR" w:cs="Arial CYR"/>
                <w:b/>
                <w:bCs/>
                <w:sz w:val="20"/>
                <w:szCs w:val="20"/>
              </w:rPr>
            </w:pPr>
            <w:r w:rsidRPr="00EE3A49">
              <w:rPr>
                <w:rFonts w:ascii="Arial CYR" w:hAnsi="Arial CYR" w:cs="Arial CYR"/>
                <w:b/>
                <w:bCs/>
                <w:sz w:val="20"/>
                <w:szCs w:val="20"/>
              </w:rPr>
              <w:t>Показатели</w:t>
            </w: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2CCB3F9" w14:textId="77777777" w:rsidR="00EE3A49" w:rsidRPr="00EE3A49" w:rsidRDefault="00EE3A49" w:rsidP="00EE3A49">
            <w:pPr>
              <w:jc w:val="center"/>
              <w:rPr>
                <w:rFonts w:ascii="Arial CYR" w:hAnsi="Arial CYR" w:cs="Arial CYR"/>
                <w:b/>
                <w:bCs/>
                <w:sz w:val="20"/>
                <w:szCs w:val="20"/>
              </w:rPr>
            </w:pPr>
            <w:r w:rsidRPr="00EE3A49">
              <w:rPr>
                <w:rFonts w:ascii="Arial CYR" w:hAnsi="Arial CYR" w:cs="Arial CYR"/>
                <w:b/>
                <w:bCs/>
                <w:sz w:val="20"/>
                <w:szCs w:val="20"/>
              </w:rPr>
              <w:t>Ед. изм.</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422134E5" w14:textId="77777777" w:rsidR="00EE3A49" w:rsidRPr="00EE3A49" w:rsidRDefault="00EE3A49" w:rsidP="00EE3A49">
            <w:pPr>
              <w:jc w:val="center"/>
              <w:rPr>
                <w:b/>
                <w:bCs/>
                <w:sz w:val="18"/>
                <w:szCs w:val="18"/>
              </w:rPr>
            </w:pPr>
            <w:r w:rsidRPr="00EE3A49">
              <w:rPr>
                <w:b/>
                <w:bCs/>
                <w:sz w:val="18"/>
                <w:szCs w:val="18"/>
              </w:rPr>
              <w:t>Предложения на 2020 год ОАО "СКЭК"</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0EF6FC14" w14:textId="77777777" w:rsidR="00EE3A49" w:rsidRPr="00EE3A49" w:rsidRDefault="00EE3A49" w:rsidP="00EE3A49">
            <w:pPr>
              <w:jc w:val="center"/>
              <w:rPr>
                <w:b/>
                <w:bCs/>
                <w:sz w:val="18"/>
                <w:szCs w:val="18"/>
              </w:rPr>
            </w:pPr>
            <w:r w:rsidRPr="00EE3A49">
              <w:rPr>
                <w:b/>
                <w:bCs/>
                <w:sz w:val="18"/>
                <w:szCs w:val="18"/>
              </w:rPr>
              <w:t>Предложения экспертов на 2020 год</w:t>
            </w:r>
          </w:p>
        </w:tc>
        <w:tc>
          <w:tcPr>
            <w:tcW w:w="2410" w:type="dxa"/>
            <w:tcBorders>
              <w:top w:val="single" w:sz="8" w:space="0" w:color="auto"/>
              <w:left w:val="nil"/>
              <w:bottom w:val="single" w:sz="4" w:space="0" w:color="auto"/>
              <w:right w:val="single" w:sz="8" w:space="0" w:color="auto"/>
            </w:tcBorders>
            <w:vAlign w:val="center"/>
          </w:tcPr>
          <w:p w14:paraId="3431384C" w14:textId="77777777" w:rsidR="00EE3A49" w:rsidRPr="00EE3A49" w:rsidRDefault="00EE3A49" w:rsidP="00EE3A49">
            <w:pPr>
              <w:jc w:val="center"/>
              <w:rPr>
                <w:b/>
                <w:bCs/>
                <w:sz w:val="18"/>
                <w:szCs w:val="18"/>
              </w:rPr>
            </w:pPr>
            <w:r w:rsidRPr="00EE3A49">
              <w:rPr>
                <w:b/>
                <w:bCs/>
                <w:sz w:val="18"/>
                <w:szCs w:val="18"/>
              </w:rPr>
              <w:t>Корректировка</w:t>
            </w:r>
          </w:p>
        </w:tc>
      </w:tr>
      <w:tr w:rsidR="00EE3A49" w:rsidRPr="00EE3A49" w14:paraId="571EF3DF" w14:textId="77777777" w:rsidTr="00EE3A49">
        <w:trPr>
          <w:trHeight w:val="351"/>
        </w:trPr>
        <w:tc>
          <w:tcPr>
            <w:tcW w:w="10055" w:type="dxa"/>
            <w:gridSpan w:val="5"/>
            <w:tcBorders>
              <w:top w:val="single" w:sz="4" w:space="0" w:color="auto"/>
              <w:left w:val="single" w:sz="4" w:space="0" w:color="auto"/>
              <w:bottom w:val="single" w:sz="8" w:space="0" w:color="auto"/>
              <w:right w:val="single" w:sz="4" w:space="0" w:color="auto"/>
            </w:tcBorders>
            <w:shd w:val="clear" w:color="000000" w:fill="auto"/>
            <w:noWrap/>
            <w:vAlign w:val="center"/>
            <w:hideMark/>
          </w:tcPr>
          <w:p w14:paraId="25EB8375" w14:textId="77777777" w:rsidR="00EE3A49" w:rsidRPr="00EE3A49" w:rsidRDefault="00EE3A49" w:rsidP="00EE3A49">
            <w:pPr>
              <w:jc w:val="center"/>
              <w:rPr>
                <w:rFonts w:ascii="Arial CYR" w:hAnsi="Arial CYR" w:cs="Arial CYR"/>
                <w:b/>
                <w:bCs/>
              </w:rPr>
            </w:pPr>
            <w:r w:rsidRPr="00EE3A49">
              <w:rPr>
                <w:rFonts w:ascii="Arial CYR" w:hAnsi="Arial CYR" w:cs="Arial CYR"/>
                <w:b/>
                <w:bCs/>
              </w:rPr>
              <w:t>Производство и отпуск тепловой энергии</w:t>
            </w:r>
          </w:p>
        </w:tc>
      </w:tr>
      <w:tr w:rsidR="00EE3A49" w:rsidRPr="00EE3A49" w14:paraId="6A43D64E" w14:textId="77777777" w:rsidTr="00EE3A49">
        <w:trPr>
          <w:trHeight w:val="315"/>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597EA01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Количество котельных</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D018F2"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шт.</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F59FB84"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21,00</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A12DD9A"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21,00</w:t>
            </w:r>
          </w:p>
        </w:tc>
        <w:tc>
          <w:tcPr>
            <w:tcW w:w="2410" w:type="dxa"/>
            <w:tcBorders>
              <w:top w:val="single" w:sz="8" w:space="0" w:color="auto"/>
              <w:left w:val="single" w:sz="4" w:space="0" w:color="auto"/>
              <w:bottom w:val="single" w:sz="8" w:space="0" w:color="auto"/>
              <w:right w:val="single" w:sz="8" w:space="0" w:color="auto"/>
            </w:tcBorders>
            <w:shd w:val="clear" w:color="auto" w:fill="auto"/>
            <w:vAlign w:val="bottom"/>
          </w:tcPr>
          <w:p w14:paraId="70CC5773"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0,00</w:t>
            </w:r>
          </w:p>
        </w:tc>
      </w:tr>
      <w:tr w:rsidR="00EE3A49" w:rsidRPr="00EE3A49" w14:paraId="1C97BB2F" w14:textId="77777777" w:rsidTr="00EE3A49">
        <w:trPr>
          <w:trHeight w:val="285"/>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47814E2B"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В том числе мощностью, Гкал/ч:</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A0ADAC"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 </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338876"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 </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D06DCB3"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 </w:t>
            </w:r>
          </w:p>
        </w:tc>
        <w:tc>
          <w:tcPr>
            <w:tcW w:w="2410" w:type="dxa"/>
            <w:tcBorders>
              <w:top w:val="single" w:sz="8" w:space="0" w:color="auto"/>
              <w:left w:val="single" w:sz="4" w:space="0" w:color="auto"/>
              <w:bottom w:val="single" w:sz="8" w:space="0" w:color="auto"/>
              <w:right w:val="single" w:sz="8" w:space="0" w:color="auto"/>
            </w:tcBorders>
          </w:tcPr>
          <w:p w14:paraId="6B4DA3F4" w14:textId="77777777" w:rsidR="00EE3A49" w:rsidRPr="00EE3A49" w:rsidRDefault="00EE3A49" w:rsidP="00EE3A49">
            <w:pPr>
              <w:jc w:val="right"/>
              <w:rPr>
                <w:rFonts w:ascii="Arial CYR" w:hAnsi="Arial CYR" w:cs="Arial CYR"/>
                <w:sz w:val="20"/>
                <w:szCs w:val="20"/>
              </w:rPr>
            </w:pPr>
          </w:p>
        </w:tc>
      </w:tr>
      <w:tr w:rsidR="00EE3A49" w:rsidRPr="00EE3A49" w14:paraId="0C56B80D" w14:textId="77777777" w:rsidTr="00EE3A49">
        <w:trPr>
          <w:trHeight w:val="274"/>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03F4B12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 -до 3,00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3CC5AF"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шт.</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F78C454"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14,00</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710D116"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14,00</w:t>
            </w:r>
          </w:p>
        </w:tc>
        <w:tc>
          <w:tcPr>
            <w:tcW w:w="2410" w:type="dxa"/>
            <w:tcBorders>
              <w:top w:val="single" w:sz="8" w:space="0" w:color="auto"/>
              <w:left w:val="single" w:sz="4" w:space="0" w:color="auto"/>
              <w:bottom w:val="single" w:sz="8" w:space="0" w:color="auto"/>
              <w:right w:val="single" w:sz="8" w:space="0" w:color="auto"/>
            </w:tcBorders>
          </w:tcPr>
          <w:p w14:paraId="3B321B86"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3375CEF6" w14:textId="77777777" w:rsidTr="00EE3A49">
        <w:trPr>
          <w:trHeight w:val="330"/>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75DF926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 -от 3,00 до 20,00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015949"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шт.</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7CAF86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6,00</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0A82158"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6,00</w:t>
            </w:r>
          </w:p>
        </w:tc>
        <w:tc>
          <w:tcPr>
            <w:tcW w:w="2410" w:type="dxa"/>
            <w:tcBorders>
              <w:top w:val="single" w:sz="8" w:space="0" w:color="auto"/>
              <w:left w:val="single" w:sz="4" w:space="0" w:color="auto"/>
              <w:bottom w:val="single" w:sz="8" w:space="0" w:color="auto"/>
              <w:right w:val="single" w:sz="8" w:space="0" w:color="auto"/>
            </w:tcBorders>
          </w:tcPr>
          <w:p w14:paraId="6D1400F6"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18AE5747" w14:textId="77777777" w:rsidTr="00EE3A49">
        <w:trPr>
          <w:trHeight w:val="315"/>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499174E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 -от 20,00 до 100,00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3FA5D3"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шт.</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0C987E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1,00</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E6FE404"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1,00</w:t>
            </w:r>
          </w:p>
        </w:tc>
        <w:tc>
          <w:tcPr>
            <w:tcW w:w="2410" w:type="dxa"/>
            <w:tcBorders>
              <w:top w:val="single" w:sz="8" w:space="0" w:color="auto"/>
              <w:left w:val="single" w:sz="4" w:space="0" w:color="auto"/>
              <w:bottom w:val="single" w:sz="8" w:space="0" w:color="auto"/>
              <w:right w:val="single" w:sz="8" w:space="0" w:color="auto"/>
            </w:tcBorders>
          </w:tcPr>
          <w:p w14:paraId="158B364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248C6FFB" w14:textId="77777777" w:rsidTr="00EE3A49">
        <w:trPr>
          <w:trHeight w:val="465"/>
        </w:trPr>
        <w:tc>
          <w:tcPr>
            <w:tcW w:w="2967" w:type="dxa"/>
            <w:tcBorders>
              <w:top w:val="single" w:sz="8" w:space="0" w:color="auto"/>
              <w:left w:val="single" w:sz="8" w:space="0" w:color="auto"/>
              <w:bottom w:val="single" w:sz="8" w:space="0" w:color="auto"/>
              <w:right w:val="nil"/>
            </w:tcBorders>
            <w:shd w:val="clear" w:color="auto" w:fill="auto"/>
            <w:hideMark/>
          </w:tcPr>
          <w:p w14:paraId="7357009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Нормативная выработка</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6BBE1A09"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6F9B73D"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146845,121</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14:paraId="64F7959F"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141681,856</w:t>
            </w:r>
          </w:p>
        </w:tc>
        <w:tc>
          <w:tcPr>
            <w:tcW w:w="2410" w:type="dxa"/>
            <w:tcBorders>
              <w:top w:val="single" w:sz="8" w:space="0" w:color="auto"/>
              <w:left w:val="single" w:sz="8" w:space="0" w:color="auto"/>
              <w:bottom w:val="single" w:sz="4" w:space="0" w:color="auto"/>
              <w:right w:val="single" w:sz="8" w:space="0" w:color="auto"/>
            </w:tcBorders>
            <w:shd w:val="clear" w:color="auto" w:fill="auto"/>
            <w:vAlign w:val="center"/>
          </w:tcPr>
          <w:p w14:paraId="0933D55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-5163,265</w:t>
            </w:r>
          </w:p>
        </w:tc>
      </w:tr>
      <w:tr w:rsidR="00EE3A49" w:rsidRPr="00EE3A49" w14:paraId="7274711D" w14:textId="77777777" w:rsidTr="00EE3A49">
        <w:trPr>
          <w:trHeight w:val="330"/>
        </w:trPr>
        <w:tc>
          <w:tcPr>
            <w:tcW w:w="2967" w:type="dxa"/>
            <w:tcBorders>
              <w:top w:val="single" w:sz="8" w:space="0" w:color="auto"/>
              <w:left w:val="single" w:sz="8" w:space="0" w:color="auto"/>
              <w:bottom w:val="single" w:sz="8" w:space="0" w:color="auto"/>
              <w:right w:val="nil"/>
            </w:tcBorders>
            <w:shd w:val="clear" w:color="auto" w:fill="auto"/>
            <w:hideMark/>
          </w:tcPr>
          <w:p w14:paraId="3AB0AFF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Полезный отпуск</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275AC6DC"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14:paraId="608BA7A2"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94795,561</w:t>
            </w:r>
          </w:p>
        </w:tc>
        <w:tc>
          <w:tcPr>
            <w:tcW w:w="1843" w:type="dxa"/>
            <w:tcBorders>
              <w:top w:val="nil"/>
              <w:left w:val="nil"/>
              <w:bottom w:val="single" w:sz="4" w:space="0" w:color="auto"/>
              <w:right w:val="single" w:sz="8" w:space="0" w:color="auto"/>
            </w:tcBorders>
            <w:shd w:val="clear" w:color="auto" w:fill="auto"/>
            <w:noWrap/>
            <w:vAlign w:val="center"/>
            <w:hideMark/>
          </w:tcPr>
          <w:p w14:paraId="68AAD727" w14:textId="77777777" w:rsidR="00EE3A49" w:rsidRPr="00EE3A49" w:rsidRDefault="00EE3A49" w:rsidP="00EE3A49">
            <w:pPr>
              <w:jc w:val="right"/>
              <w:rPr>
                <w:rFonts w:ascii="Arial CYR" w:hAnsi="Arial CYR" w:cs="Arial CYR"/>
                <w:sz w:val="20"/>
                <w:szCs w:val="20"/>
              </w:rPr>
            </w:pPr>
            <w:bookmarkStart w:id="15" w:name="_Hlk50652972"/>
            <w:r w:rsidRPr="00EE3A49">
              <w:rPr>
                <w:rFonts w:ascii="Arial CYR" w:hAnsi="Arial CYR" w:cs="Arial CYR"/>
                <w:sz w:val="20"/>
                <w:szCs w:val="20"/>
              </w:rPr>
              <w:t>103490,526</w:t>
            </w:r>
            <w:bookmarkEnd w:id="15"/>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tcPr>
          <w:p w14:paraId="7D0CE32F"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8694,965</w:t>
            </w:r>
          </w:p>
        </w:tc>
      </w:tr>
      <w:tr w:rsidR="00EE3A49" w:rsidRPr="00EE3A49" w14:paraId="545DB16C" w14:textId="77777777" w:rsidTr="00EE3A49">
        <w:trPr>
          <w:trHeight w:val="285"/>
        </w:trPr>
        <w:tc>
          <w:tcPr>
            <w:tcW w:w="2967" w:type="dxa"/>
            <w:tcBorders>
              <w:top w:val="single" w:sz="8" w:space="0" w:color="auto"/>
              <w:left w:val="single" w:sz="8" w:space="0" w:color="auto"/>
              <w:bottom w:val="single" w:sz="8" w:space="0" w:color="auto"/>
              <w:right w:val="nil"/>
            </w:tcBorders>
            <w:shd w:val="clear" w:color="auto" w:fill="auto"/>
            <w:noWrap/>
            <w:vAlign w:val="bottom"/>
            <w:hideMark/>
          </w:tcPr>
          <w:p w14:paraId="78246D3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Отпуск на потребительский рынок</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287F487A"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14:paraId="360C3448"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93181,721</w:t>
            </w:r>
          </w:p>
        </w:tc>
        <w:tc>
          <w:tcPr>
            <w:tcW w:w="1843" w:type="dxa"/>
            <w:tcBorders>
              <w:top w:val="nil"/>
              <w:left w:val="nil"/>
              <w:bottom w:val="single" w:sz="4" w:space="0" w:color="auto"/>
              <w:right w:val="single" w:sz="8" w:space="0" w:color="auto"/>
            </w:tcBorders>
            <w:shd w:val="clear" w:color="auto" w:fill="auto"/>
            <w:noWrap/>
            <w:vAlign w:val="center"/>
            <w:hideMark/>
          </w:tcPr>
          <w:p w14:paraId="0D3E7E5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101257,086</w:t>
            </w:r>
          </w:p>
        </w:tc>
        <w:tc>
          <w:tcPr>
            <w:tcW w:w="2410" w:type="dxa"/>
            <w:tcBorders>
              <w:top w:val="nil"/>
              <w:left w:val="nil"/>
              <w:bottom w:val="single" w:sz="4" w:space="0" w:color="auto"/>
              <w:right w:val="single" w:sz="8" w:space="0" w:color="auto"/>
            </w:tcBorders>
            <w:vAlign w:val="center"/>
          </w:tcPr>
          <w:p w14:paraId="318143FE" w14:textId="77777777" w:rsidR="00EE3A49" w:rsidRPr="00EE3A49" w:rsidRDefault="00EE3A49" w:rsidP="00EE3A49">
            <w:pPr>
              <w:jc w:val="right"/>
              <w:rPr>
                <w:rFonts w:ascii="Arial CYR" w:hAnsi="Arial CYR" w:cs="Arial CYR"/>
                <w:snapToGrid w:val="0"/>
                <w:sz w:val="20"/>
                <w:szCs w:val="20"/>
              </w:rPr>
            </w:pPr>
          </w:p>
          <w:p w14:paraId="471A3B31"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8075,365</w:t>
            </w:r>
          </w:p>
        </w:tc>
      </w:tr>
      <w:tr w:rsidR="00EE3A49" w:rsidRPr="00EE3A49" w14:paraId="52D91ADC" w14:textId="77777777" w:rsidTr="00EE3A49">
        <w:trPr>
          <w:trHeight w:val="360"/>
        </w:trPr>
        <w:tc>
          <w:tcPr>
            <w:tcW w:w="2967" w:type="dxa"/>
            <w:tcBorders>
              <w:top w:val="single" w:sz="8" w:space="0" w:color="auto"/>
              <w:left w:val="single" w:sz="8" w:space="0" w:color="auto"/>
              <w:bottom w:val="single" w:sz="8" w:space="0" w:color="auto"/>
              <w:right w:val="nil"/>
            </w:tcBorders>
            <w:shd w:val="clear" w:color="auto" w:fill="auto"/>
            <w:hideMark/>
          </w:tcPr>
          <w:p w14:paraId="296C6848"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Отпуск жилищным</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3EE96926"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nil"/>
              <w:left w:val="single" w:sz="8" w:space="0" w:color="auto"/>
              <w:bottom w:val="single" w:sz="8" w:space="0" w:color="auto"/>
              <w:right w:val="single" w:sz="8" w:space="0" w:color="auto"/>
            </w:tcBorders>
            <w:shd w:val="clear" w:color="auto" w:fill="auto"/>
            <w:noWrap/>
            <w:vAlign w:val="center"/>
            <w:hideMark/>
          </w:tcPr>
          <w:p w14:paraId="1B73AC3A"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67116,588</w:t>
            </w:r>
          </w:p>
        </w:tc>
        <w:tc>
          <w:tcPr>
            <w:tcW w:w="1843" w:type="dxa"/>
            <w:tcBorders>
              <w:top w:val="nil"/>
              <w:left w:val="nil"/>
              <w:bottom w:val="single" w:sz="8" w:space="0" w:color="auto"/>
              <w:right w:val="single" w:sz="8" w:space="0" w:color="auto"/>
            </w:tcBorders>
            <w:shd w:val="clear" w:color="auto" w:fill="auto"/>
            <w:noWrap/>
            <w:vAlign w:val="center"/>
            <w:hideMark/>
          </w:tcPr>
          <w:p w14:paraId="3FA2E33E"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73345,900</w:t>
            </w:r>
          </w:p>
        </w:tc>
        <w:tc>
          <w:tcPr>
            <w:tcW w:w="2410" w:type="dxa"/>
            <w:tcBorders>
              <w:top w:val="nil"/>
              <w:left w:val="nil"/>
              <w:bottom w:val="single" w:sz="8" w:space="0" w:color="auto"/>
              <w:right w:val="single" w:sz="8" w:space="0" w:color="auto"/>
            </w:tcBorders>
            <w:vAlign w:val="center"/>
          </w:tcPr>
          <w:p w14:paraId="66F4A7E0"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6229,312</w:t>
            </w:r>
          </w:p>
        </w:tc>
      </w:tr>
      <w:tr w:rsidR="00EE3A49" w:rsidRPr="00EE3A49" w14:paraId="596B35B1" w14:textId="77777777" w:rsidTr="00EE3A49">
        <w:trPr>
          <w:trHeight w:val="285"/>
        </w:trPr>
        <w:tc>
          <w:tcPr>
            <w:tcW w:w="2967" w:type="dxa"/>
            <w:tcBorders>
              <w:top w:val="single" w:sz="8" w:space="0" w:color="auto"/>
              <w:left w:val="single" w:sz="8" w:space="0" w:color="auto"/>
              <w:bottom w:val="single" w:sz="8" w:space="0" w:color="auto"/>
              <w:right w:val="nil"/>
            </w:tcBorders>
            <w:shd w:val="clear" w:color="auto" w:fill="auto"/>
            <w:hideMark/>
          </w:tcPr>
          <w:p w14:paraId="6DE845A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Отпуск бюджетным</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02C43E48"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960F52"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20968,059</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40D69B5A"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21058,760</w:t>
            </w:r>
          </w:p>
        </w:tc>
        <w:tc>
          <w:tcPr>
            <w:tcW w:w="2410" w:type="dxa"/>
            <w:tcBorders>
              <w:top w:val="single" w:sz="8" w:space="0" w:color="auto"/>
              <w:left w:val="nil"/>
              <w:bottom w:val="single" w:sz="8" w:space="0" w:color="auto"/>
              <w:right w:val="single" w:sz="8" w:space="0" w:color="auto"/>
            </w:tcBorders>
            <w:vAlign w:val="bottom"/>
          </w:tcPr>
          <w:p w14:paraId="04129F0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90,701</w:t>
            </w:r>
          </w:p>
        </w:tc>
      </w:tr>
      <w:tr w:rsidR="00EE3A49" w:rsidRPr="00EE3A49" w14:paraId="0BCE991B" w14:textId="77777777" w:rsidTr="00EE3A49">
        <w:trPr>
          <w:trHeight w:val="315"/>
        </w:trPr>
        <w:tc>
          <w:tcPr>
            <w:tcW w:w="2967" w:type="dxa"/>
            <w:tcBorders>
              <w:top w:val="single" w:sz="8" w:space="0" w:color="auto"/>
              <w:left w:val="single" w:sz="8" w:space="0" w:color="auto"/>
              <w:bottom w:val="single" w:sz="8" w:space="0" w:color="auto"/>
              <w:right w:val="nil"/>
            </w:tcBorders>
            <w:shd w:val="clear" w:color="auto" w:fill="auto"/>
            <w:hideMark/>
          </w:tcPr>
          <w:p w14:paraId="00F7ADF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Отпуск иным потребителям</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38D93DA3"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1E6173"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5097,074</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058D1F72"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6852,426</w:t>
            </w:r>
          </w:p>
        </w:tc>
        <w:tc>
          <w:tcPr>
            <w:tcW w:w="2410" w:type="dxa"/>
            <w:tcBorders>
              <w:top w:val="single" w:sz="8" w:space="0" w:color="auto"/>
              <w:left w:val="nil"/>
              <w:bottom w:val="single" w:sz="8" w:space="0" w:color="auto"/>
              <w:right w:val="single" w:sz="8" w:space="0" w:color="auto"/>
            </w:tcBorders>
            <w:vAlign w:val="bottom"/>
          </w:tcPr>
          <w:p w14:paraId="11FC0167"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1755,352</w:t>
            </w:r>
          </w:p>
        </w:tc>
      </w:tr>
      <w:tr w:rsidR="00EE3A49" w:rsidRPr="00EE3A49" w14:paraId="1A0DDC3B" w14:textId="77777777" w:rsidTr="00EE3A49">
        <w:trPr>
          <w:trHeight w:val="285"/>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0FD45C5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Отпуск на производственные нужды</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60E80041"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F5EB0E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1613,840</w:t>
            </w:r>
          </w:p>
        </w:tc>
        <w:tc>
          <w:tcPr>
            <w:tcW w:w="1843" w:type="dxa"/>
            <w:tcBorders>
              <w:top w:val="single" w:sz="8" w:space="0" w:color="auto"/>
              <w:left w:val="nil"/>
              <w:bottom w:val="single" w:sz="8" w:space="0" w:color="auto"/>
              <w:right w:val="single" w:sz="8" w:space="0" w:color="auto"/>
            </w:tcBorders>
            <w:shd w:val="clear" w:color="000000" w:fill="FFFFFF"/>
            <w:noWrap/>
            <w:vAlign w:val="bottom"/>
            <w:hideMark/>
          </w:tcPr>
          <w:p w14:paraId="2EB5AAE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2233,440</w:t>
            </w:r>
          </w:p>
        </w:tc>
        <w:tc>
          <w:tcPr>
            <w:tcW w:w="2410" w:type="dxa"/>
            <w:tcBorders>
              <w:top w:val="single" w:sz="8" w:space="0" w:color="auto"/>
              <w:left w:val="nil"/>
              <w:bottom w:val="single" w:sz="8" w:space="0" w:color="auto"/>
              <w:right w:val="single" w:sz="8" w:space="0" w:color="auto"/>
            </w:tcBorders>
            <w:shd w:val="clear" w:color="000000" w:fill="FFFFFF"/>
            <w:vAlign w:val="bottom"/>
          </w:tcPr>
          <w:p w14:paraId="0A69DB47" w14:textId="77777777" w:rsidR="00EE3A49" w:rsidRPr="00EE3A49" w:rsidRDefault="00EE3A49" w:rsidP="00EE3A49">
            <w:pPr>
              <w:jc w:val="right"/>
              <w:rPr>
                <w:rFonts w:ascii="Arial CYR" w:hAnsi="Arial CYR" w:cs="Arial CYR"/>
                <w:sz w:val="20"/>
                <w:szCs w:val="20"/>
              </w:rPr>
            </w:pPr>
            <w:r w:rsidRPr="00EE3A49">
              <w:rPr>
                <w:rFonts w:ascii="Arial CYR" w:hAnsi="Arial CYR" w:cs="Arial CYR"/>
                <w:snapToGrid w:val="0"/>
                <w:sz w:val="20"/>
                <w:szCs w:val="20"/>
              </w:rPr>
              <w:t>619,600</w:t>
            </w:r>
          </w:p>
        </w:tc>
      </w:tr>
      <w:tr w:rsidR="00EE3A49" w:rsidRPr="00EE3A49" w14:paraId="0FCFDF89" w14:textId="77777777" w:rsidTr="00EE3A49">
        <w:trPr>
          <w:trHeight w:val="255"/>
        </w:trPr>
        <w:tc>
          <w:tcPr>
            <w:tcW w:w="2967" w:type="dxa"/>
            <w:tcBorders>
              <w:top w:val="single" w:sz="8" w:space="0" w:color="auto"/>
              <w:left w:val="single" w:sz="8" w:space="0" w:color="auto"/>
              <w:bottom w:val="single" w:sz="8" w:space="0" w:color="auto"/>
              <w:right w:val="nil"/>
            </w:tcBorders>
            <w:shd w:val="clear" w:color="auto" w:fill="auto"/>
            <w:hideMark/>
          </w:tcPr>
          <w:p w14:paraId="20C6881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Потери, в том числе:</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7B5EDCB3"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145A7C8"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52049,560</w:t>
            </w:r>
          </w:p>
        </w:tc>
        <w:tc>
          <w:tcPr>
            <w:tcW w:w="1843" w:type="dxa"/>
            <w:tcBorders>
              <w:top w:val="single" w:sz="8" w:space="0" w:color="auto"/>
              <w:left w:val="nil"/>
              <w:bottom w:val="single" w:sz="4" w:space="0" w:color="auto"/>
              <w:right w:val="single" w:sz="8" w:space="0" w:color="auto"/>
            </w:tcBorders>
            <w:shd w:val="clear" w:color="000000" w:fill="FFFFFF"/>
            <w:noWrap/>
            <w:vAlign w:val="bottom"/>
            <w:hideMark/>
          </w:tcPr>
          <w:p w14:paraId="684254BB"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38191,330</w:t>
            </w:r>
          </w:p>
        </w:tc>
        <w:tc>
          <w:tcPr>
            <w:tcW w:w="2410" w:type="dxa"/>
            <w:tcBorders>
              <w:top w:val="single" w:sz="8" w:space="0" w:color="auto"/>
              <w:left w:val="nil"/>
              <w:bottom w:val="single" w:sz="4" w:space="0" w:color="auto"/>
              <w:right w:val="single" w:sz="8" w:space="0" w:color="auto"/>
            </w:tcBorders>
            <w:shd w:val="clear" w:color="000000" w:fill="FFFFFF"/>
            <w:vAlign w:val="bottom"/>
          </w:tcPr>
          <w:p w14:paraId="53B9892A"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-13858,230</w:t>
            </w:r>
          </w:p>
        </w:tc>
      </w:tr>
      <w:tr w:rsidR="00EE3A49" w:rsidRPr="00EE3A49" w14:paraId="65E45EE8" w14:textId="77777777" w:rsidTr="00EE3A49">
        <w:trPr>
          <w:trHeight w:val="375"/>
        </w:trPr>
        <w:tc>
          <w:tcPr>
            <w:tcW w:w="2967" w:type="dxa"/>
            <w:tcBorders>
              <w:top w:val="single" w:sz="8" w:space="0" w:color="auto"/>
              <w:left w:val="single" w:sz="8" w:space="0" w:color="auto"/>
              <w:bottom w:val="single" w:sz="8" w:space="0" w:color="auto"/>
              <w:right w:val="nil"/>
            </w:tcBorders>
            <w:shd w:val="clear" w:color="auto" w:fill="auto"/>
            <w:noWrap/>
            <w:vAlign w:val="bottom"/>
            <w:hideMark/>
          </w:tcPr>
          <w:p w14:paraId="34BF44F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Расход на собственные нужды</w:t>
            </w:r>
          </w:p>
        </w:tc>
        <w:tc>
          <w:tcPr>
            <w:tcW w:w="992" w:type="dxa"/>
            <w:tcBorders>
              <w:top w:val="single" w:sz="8" w:space="0" w:color="auto"/>
              <w:left w:val="single" w:sz="8" w:space="0" w:color="auto"/>
              <w:bottom w:val="single" w:sz="8" w:space="0" w:color="auto"/>
              <w:right w:val="single" w:sz="4" w:space="0" w:color="auto"/>
            </w:tcBorders>
            <w:shd w:val="clear" w:color="auto" w:fill="auto"/>
            <w:hideMark/>
          </w:tcPr>
          <w:p w14:paraId="28C67CEC"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B3297F"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9470,970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4BDD1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10895,330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tcPr>
          <w:p w14:paraId="466D3057"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1424,36</w:t>
            </w:r>
          </w:p>
        </w:tc>
      </w:tr>
      <w:tr w:rsidR="00EE3A49" w:rsidRPr="00EE3A49" w14:paraId="648CA615" w14:textId="77777777" w:rsidTr="00EE3A49">
        <w:trPr>
          <w:trHeight w:val="330"/>
        </w:trPr>
        <w:tc>
          <w:tcPr>
            <w:tcW w:w="2967" w:type="dxa"/>
            <w:tcBorders>
              <w:top w:val="single" w:sz="8" w:space="0" w:color="auto"/>
              <w:left w:val="single" w:sz="8" w:space="0" w:color="auto"/>
              <w:bottom w:val="single" w:sz="8" w:space="0" w:color="auto"/>
              <w:right w:val="nil"/>
            </w:tcBorders>
            <w:shd w:val="clear" w:color="auto" w:fill="auto"/>
            <w:noWrap/>
            <w:vAlign w:val="bottom"/>
            <w:hideMark/>
          </w:tcPr>
          <w:p w14:paraId="0519DA4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Потери в сетях предприятия</w:t>
            </w:r>
          </w:p>
        </w:tc>
        <w:tc>
          <w:tcPr>
            <w:tcW w:w="992" w:type="dxa"/>
            <w:tcBorders>
              <w:top w:val="single" w:sz="8" w:space="0" w:color="auto"/>
              <w:left w:val="single" w:sz="8" w:space="0" w:color="auto"/>
              <w:bottom w:val="single" w:sz="8" w:space="0" w:color="auto"/>
              <w:right w:val="single" w:sz="4" w:space="0" w:color="auto"/>
            </w:tcBorders>
            <w:shd w:val="clear" w:color="auto" w:fill="auto"/>
            <w:hideMark/>
          </w:tcPr>
          <w:p w14:paraId="4BD884A7"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14:paraId="4C65DBD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27295,790</w:t>
            </w:r>
          </w:p>
        </w:tc>
        <w:tc>
          <w:tcPr>
            <w:tcW w:w="1843" w:type="dxa"/>
            <w:tcBorders>
              <w:top w:val="single" w:sz="4" w:space="0" w:color="auto"/>
              <w:left w:val="nil"/>
              <w:bottom w:val="single" w:sz="4" w:space="0" w:color="auto"/>
              <w:right w:val="single" w:sz="8" w:space="0" w:color="auto"/>
            </w:tcBorders>
            <w:shd w:val="clear" w:color="000000" w:fill="FFFFFF"/>
            <w:noWrap/>
            <w:vAlign w:val="bottom"/>
            <w:hideMark/>
          </w:tcPr>
          <w:p w14:paraId="7AB0043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27296,000</w:t>
            </w:r>
          </w:p>
        </w:tc>
        <w:tc>
          <w:tcPr>
            <w:tcW w:w="2410" w:type="dxa"/>
            <w:tcBorders>
              <w:top w:val="single" w:sz="4" w:space="0" w:color="auto"/>
              <w:left w:val="nil"/>
              <w:bottom w:val="single" w:sz="4" w:space="0" w:color="auto"/>
              <w:right w:val="single" w:sz="4" w:space="0" w:color="auto"/>
            </w:tcBorders>
            <w:shd w:val="clear" w:color="000000" w:fill="FFFFFF"/>
            <w:vAlign w:val="bottom"/>
          </w:tcPr>
          <w:p w14:paraId="4D9EEA3B"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0,210</w:t>
            </w:r>
          </w:p>
        </w:tc>
      </w:tr>
      <w:tr w:rsidR="00EE3A49" w:rsidRPr="00EE3A49" w14:paraId="490D9517" w14:textId="77777777" w:rsidTr="00EE3A49">
        <w:trPr>
          <w:trHeight w:val="330"/>
        </w:trPr>
        <w:tc>
          <w:tcPr>
            <w:tcW w:w="2967" w:type="dxa"/>
            <w:tcBorders>
              <w:top w:val="single" w:sz="8" w:space="0" w:color="auto"/>
              <w:left w:val="single" w:sz="8" w:space="0" w:color="auto"/>
              <w:bottom w:val="single" w:sz="8" w:space="0" w:color="auto"/>
              <w:right w:val="nil"/>
            </w:tcBorders>
            <w:shd w:val="clear" w:color="auto" w:fill="auto"/>
            <w:noWrap/>
            <w:vAlign w:val="bottom"/>
            <w:hideMark/>
          </w:tcPr>
          <w:p w14:paraId="02CC6CD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Потери на срезку</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77793013"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Гкал</w:t>
            </w:r>
          </w:p>
        </w:tc>
        <w:tc>
          <w:tcPr>
            <w:tcW w:w="1843" w:type="dxa"/>
            <w:tcBorders>
              <w:top w:val="nil"/>
              <w:left w:val="single" w:sz="8" w:space="0" w:color="auto"/>
              <w:bottom w:val="single" w:sz="4" w:space="0" w:color="auto"/>
              <w:right w:val="single" w:sz="8" w:space="0" w:color="auto"/>
            </w:tcBorders>
            <w:shd w:val="clear" w:color="000000" w:fill="FFFFFF"/>
            <w:noWrap/>
            <w:vAlign w:val="bottom"/>
            <w:hideMark/>
          </w:tcPr>
          <w:p w14:paraId="7F364847"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15282,800</w:t>
            </w:r>
          </w:p>
        </w:tc>
        <w:tc>
          <w:tcPr>
            <w:tcW w:w="1843" w:type="dxa"/>
            <w:tcBorders>
              <w:top w:val="nil"/>
              <w:left w:val="nil"/>
              <w:bottom w:val="single" w:sz="4" w:space="0" w:color="auto"/>
              <w:right w:val="single" w:sz="8" w:space="0" w:color="auto"/>
            </w:tcBorders>
            <w:shd w:val="clear" w:color="000000" w:fill="FFFFFF"/>
            <w:noWrap/>
            <w:vAlign w:val="bottom"/>
            <w:hideMark/>
          </w:tcPr>
          <w:p w14:paraId="607FDAFB"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0,000</w:t>
            </w:r>
          </w:p>
        </w:tc>
        <w:tc>
          <w:tcPr>
            <w:tcW w:w="2410" w:type="dxa"/>
            <w:tcBorders>
              <w:top w:val="nil"/>
              <w:left w:val="nil"/>
              <w:bottom w:val="single" w:sz="4" w:space="0" w:color="auto"/>
              <w:right w:val="single" w:sz="8" w:space="0" w:color="auto"/>
            </w:tcBorders>
            <w:shd w:val="clear" w:color="000000" w:fill="FFFFFF"/>
            <w:vAlign w:val="bottom"/>
          </w:tcPr>
          <w:p w14:paraId="2400AD85"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-15282,80</w:t>
            </w:r>
          </w:p>
        </w:tc>
      </w:tr>
      <w:tr w:rsidR="00EE3A49" w:rsidRPr="00EE3A49" w14:paraId="0119D62E" w14:textId="77777777" w:rsidTr="00EE3A49">
        <w:trPr>
          <w:trHeight w:val="330"/>
        </w:trPr>
        <w:tc>
          <w:tcPr>
            <w:tcW w:w="2967" w:type="dxa"/>
            <w:tcBorders>
              <w:top w:val="single" w:sz="8" w:space="0" w:color="auto"/>
              <w:left w:val="single" w:sz="8" w:space="0" w:color="auto"/>
              <w:bottom w:val="single" w:sz="8" w:space="0" w:color="auto"/>
              <w:right w:val="nil"/>
            </w:tcBorders>
            <w:shd w:val="clear" w:color="auto" w:fill="auto"/>
            <w:noWrap/>
            <w:vAlign w:val="bottom"/>
            <w:hideMark/>
          </w:tcPr>
          <w:p w14:paraId="291D820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Доли</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6C1204E2"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14:paraId="0A5230B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1843" w:type="dxa"/>
            <w:tcBorders>
              <w:top w:val="nil"/>
              <w:left w:val="nil"/>
              <w:bottom w:val="single" w:sz="4" w:space="0" w:color="auto"/>
              <w:right w:val="single" w:sz="8" w:space="0" w:color="auto"/>
            </w:tcBorders>
            <w:shd w:val="clear" w:color="auto" w:fill="auto"/>
            <w:noWrap/>
            <w:vAlign w:val="bottom"/>
            <w:hideMark/>
          </w:tcPr>
          <w:p w14:paraId="0E24860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2410" w:type="dxa"/>
            <w:tcBorders>
              <w:top w:val="nil"/>
              <w:left w:val="nil"/>
              <w:bottom w:val="single" w:sz="4" w:space="0" w:color="auto"/>
              <w:right w:val="single" w:sz="8" w:space="0" w:color="auto"/>
            </w:tcBorders>
          </w:tcPr>
          <w:p w14:paraId="2A3652F9" w14:textId="77777777" w:rsidR="00EE3A49" w:rsidRPr="00EE3A49" w:rsidRDefault="00EE3A49" w:rsidP="00EE3A49">
            <w:pPr>
              <w:rPr>
                <w:rFonts w:ascii="Arial CYR" w:hAnsi="Arial CYR" w:cs="Arial CYR"/>
                <w:sz w:val="20"/>
                <w:szCs w:val="20"/>
              </w:rPr>
            </w:pPr>
          </w:p>
        </w:tc>
      </w:tr>
      <w:tr w:rsidR="00EE3A49" w:rsidRPr="00EE3A49" w14:paraId="79A23E7D" w14:textId="77777777" w:rsidTr="00EE3A49">
        <w:trPr>
          <w:trHeight w:val="330"/>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A4D4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 полугодие</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72B3307F"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14:paraId="5F587B09"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0,53</w:t>
            </w:r>
          </w:p>
        </w:tc>
        <w:tc>
          <w:tcPr>
            <w:tcW w:w="1843" w:type="dxa"/>
            <w:tcBorders>
              <w:top w:val="nil"/>
              <w:left w:val="nil"/>
              <w:bottom w:val="single" w:sz="4" w:space="0" w:color="auto"/>
              <w:right w:val="single" w:sz="8" w:space="0" w:color="auto"/>
            </w:tcBorders>
            <w:shd w:val="clear" w:color="auto" w:fill="auto"/>
            <w:noWrap/>
            <w:vAlign w:val="bottom"/>
            <w:hideMark/>
          </w:tcPr>
          <w:p w14:paraId="6074EEB2"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0,583</w:t>
            </w:r>
          </w:p>
        </w:tc>
        <w:tc>
          <w:tcPr>
            <w:tcW w:w="2410" w:type="dxa"/>
            <w:tcBorders>
              <w:top w:val="nil"/>
              <w:left w:val="nil"/>
              <w:bottom w:val="single" w:sz="4" w:space="0" w:color="auto"/>
              <w:right w:val="single" w:sz="8" w:space="0" w:color="auto"/>
            </w:tcBorders>
            <w:vAlign w:val="bottom"/>
          </w:tcPr>
          <w:p w14:paraId="00F6081F"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0,053</w:t>
            </w:r>
          </w:p>
        </w:tc>
      </w:tr>
      <w:tr w:rsidR="00EE3A49" w:rsidRPr="00EE3A49" w14:paraId="2FC8F50C" w14:textId="77777777" w:rsidTr="00EE3A49">
        <w:trPr>
          <w:trHeight w:val="315"/>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4283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 полугодие</w:t>
            </w:r>
          </w:p>
        </w:tc>
        <w:tc>
          <w:tcPr>
            <w:tcW w:w="992" w:type="dxa"/>
            <w:tcBorders>
              <w:top w:val="single" w:sz="8" w:space="0" w:color="auto"/>
              <w:left w:val="single" w:sz="8" w:space="0" w:color="auto"/>
              <w:bottom w:val="single" w:sz="8" w:space="0" w:color="auto"/>
              <w:right w:val="single" w:sz="8" w:space="0" w:color="auto"/>
            </w:tcBorders>
            <w:shd w:val="clear" w:color="auto" w:fill="auto"/>
            <w:hideMark/>
          </w:tcPr>
          <w:p w14:paraId="31C78D17" w14:textId="77777777" w:rsidR="00EE3A49" w:rsidRPr="00EE3A49" w:rsidRDefault="00EE3A49" w:rsidP="00EE3A49">
            <w:pPr>
              <w:jc w:val="center"/>
              <w:rPr>
                <w:rFonts w:ascii="Arial CYR" w:hAnsi="Arial CYR" w:cs="Arial CYR"/>
                <w:sz w:val="20"/>
                <w:szCs w:val="20"/>
              </w:rPr>
            </w:pPr>
            <w:r w:rsidRPr="00EE3A49">
              <w:rPr>
                <w:rFonts w:ascii="Arial CYR" w:hAnsi="Arial CYR" w:cs="Arial CYR"/>
                <w:sz w:val="20"/>
                <w:szCs w:val="20"/>
              </w:rPr>
              <w:t> </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4F7C6D4B"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0,47</w:t>
            </w:r>
          </w:p>
        </w:tc>
        <w:tc>
          <w:tcPr>
            <w:tcW w:w="1843" w:type="dxa"/>
            <w:tcBorders>
              <w:top w:val="nil"/>
              <w:left w:val="nil"/>
              <w:bottom w:val="single" w:sz="8" w:space="0" w:color="auto"/>
              <w:right w:val="single" w:sz="8" w:space="0" w:color="auto"/>
            </w:tcBorders>
            <w:shd w:val="clear" w:color="auto" w:fill="auto"/>
            <w:noWrap/>
            <w:vAlign w:val="bottom"/>
            <w:hideMark/>
          </w:tcPr>
          <w:p w14:paraId="7379AA17"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0,417</w:t>
            </w:r>
          </w:p>
        </w:tc>
        <w:tc>
          <w:tcPr>
            <w:tcW w:w="2410" w:type="dxa"/>
            <w:tcBorders>
              <w:top w:val="nil"/>
              <w:left w:val="nil"/>
              <w:bottom w:val="single" w:sz="8" w:space="0" w:color="auto"/>
              <w:right w:val="single" w:sz="8" w:space="0" w:color="auto"/>
            </w:tcBorders>
            <w:vAlign w:val="bottom"/>
          </w:tcPr>
          <w:p w14:paraId="1D7F1803" w14:textId="77777777" w:rsidR="00EE3A49" w:rsidRPr="00EE3A49" w:rsidRDefault="00EE3A49" w:rsidP="00EE3A49">
            <w:pPr>
              <w:jc w:val="right"/>
              <w:rPr>
                <w:rFonts w:ascii="Arial CYR" w:hAnsi="Arial CYR" w:cs="Arial CYR"/>
                <w:sz w:val="20"/>
                <w:szCs w:val="20"/>
              </w:rPr>
            </w:pPr>
            <w:r w:rsidRPr="00EE3A49">
              <w:rPr>
                <w:rFonts w:ascii="Arial CYR" w:hAnsi="Arial CYR" w:cs="Arial CYR"/>
                <w:sz w:val="20"/>
                <w:szCs w:val="20"/>
              </w:rPr>
              <w:t>-0,053</w:t>
            </w:r>
          </w:p>
        </w:tc>
      </w:tr>
    </w:tbl>
    <w:p w14:paraId="4B6D8B8D" w14:textId="77777777" w:rsidR="00EE3A49" w:rsidRPr="00EE3A49" w:rsidRDefault="00EE3A49" w:rsidP="00EE3A49">
      <w:pPr>
        <w:spacing w:line="360" w:lineRule="auto"/>
        <w:ind w:firstLine="284"/>
        <w:jc w:val="right"/>
        <w:rPr>
          <w:sz w:val="28"/>
          <w:szCs w:val="28"/>
        </w:rPr>
      </w:pPr>
    </w:p>
    <w:p w14:paraId="448F70EC" w14:textId="77777777" w:rsidR="00EE3A49" w:rsidRPr="00EE3A49" w:rsidRDefault="00EE3A49" w:rsidP="00EE3A49">
      <w:pPr>
        <w:autoSpaceDE w:val="0"/>
        <w:autoSpaceDN w:val="0"/>
        <w:adjustRightInd w:val="0"/>
        <w:ind w:firstLine="540"/>
        <w:jc w:val="both"/>
        <w:rPr>
          <w:sz w:val="28"/>
          <w:szCs w:val="28"/>
        </w:rPr>
      </w:pPr>
      <w:r w:rsidRPr="00EE3A49">
        <w:rPr>
          <w:sz w:val="28"/>
          <w:szCs w:val="28"/>
        </w:rPr>
        <w:t>Согласно п. 21. Методических указаний №760-э объем полезного отпуска тепловой энергии, определяемый в целях установления тарифов для регулируемых организаций в сфере теплоснабжения (за исключением объема тепловой энергии, произведенной в режиме комбинированной выработки электрической и тепловой энергии), ранее не осуществлявших регулируемые виды деятельности в сфере теплоснабжения, определяется органом регулирования с учетом договоров поставки тепловой энергии, оказания услуг по передаче тепловой энергии, теплоносителя, теплоснабжения, заключенных между регулируемой организацией и потребителями, а также данных о фактическом объеме полезного отпуска за 3 предыдущих расчетных периода регулирования в системе теплоснабжения, в которой осуществляет свою деятельность регулируемая организация.</w:t>
      </w:r>
    </w:p>
    <w:p w14:paraId="4DEBD943" w14:textId="77777777" w:rsidR="00EE3A49" w:rsidRPr="00EE3A49" w:rsidRDefault="00EE3A49" w:rsidP="00EE3A49">
      <w:pPr>
        <w:autoSpaceDE w:val="0"/>
        <w:autoSpaceDN w:val="0"/>
        <w:adjustRightInd w:val="0"/>
        <w:ind w:firstLine="709"/>
        <w:jc w:val="both"/>
        <w:rPr>
          <w:sz w:val="28"/>
          <w:szCs w:val="28"/>
        </w:rPr>
      </w:pPr>
      <w:r w:rsidRPr="00EE3A49">
        <w:rPr>
          <w:sz w:val="28"/>
          <w:szCs w:val="28"/>
        </w:rPr>
        <w:lastRenderedPageBreak/>
        <w:t>Согласно п.22 Методических указаний № 760-э фактический объем полезного отпуска тепловой энергии за предыдущие периоды (за исключением объемов тепловой энергии, произведенной в режиме комбинированной выработки электрической и тепловой энергии) регулирования определяется органом регулирования с учетом представленных регулируемой организацией договоров поставки тепловой энергии, оказания услуг по передаче тепловой энергии, теплоносителя, теплоснабжения, заключенных с потребителями, информации об объемах отпуска, определенных по показаниям приборов учета тепловой энергии, теплоносителя, утвержденных нормативов потребления коммунальных услуг, а также выставленных регулируемой организацией счетов на оплату тепловой энергии, теплоносителя, оказанных услуг.</w:t>
      </w:r>
    </w:p>
    <w:p w14:paraId="6BFABCC6" w14:textId="77777777" w:rsidR="00EE3A49" w:rsidRPr="00EE3A49" w:rsidRDefault="00EE3A49" w:rsidP="00EE3A49">
      <w:pPr>
        <w:ind w:right="142" w:firstLine="709"/>
        <w:jc w:val="both"/>
        <w:rPr>
          <w:sz w:val="28"/>
          <w:szCs w:val="28"/>
        </w:rPr>
      </w:pPr>
      <w:r w:rsidRPr="00EE3A49">
        <w:rPr>
          <w:snapToGrid w:val="0"/>
          <w:sz w:val="28"/>
          <w:szCs w:val="28"/>
        </w:rPr>
        <w:t xml:space="preserve">Существующие схемы теплоснабжения </w:t>
      </w:r>
      <w:proofErr w:type="spellStart"/>
      <w:r w:rsidRPr="00EE3A49">
        <w:rPr>
          <w:snapToGrid w:val="0"/>
          <w:sz w:val="28"/>
          <w:szCs w:val="28"/>
        </w:rPr>
        <w:t>пгт</w:t>
      </w:r>
      <w:proofErr w:type="spellEnd"/>
      <w:r w:rsidRPr="00EE3A49">
        <w:rPr>
          <w:snapToGrid w:val="0"/>
          <w:sz w:val="28"/>
          <w:szCs w:val="28"/>
        </w:rPr>
        <w:t xml:space="preserve">. Яшкино и сельских поселений Яшкинского муниципального района не содержат информации об объемах у полезного отпуска тепловой энергии. Информация о фактических полезных отпусках за 2017 и 2018 годы также отсутствует. Соответственно </w:t>
      </w:r>
      <w:r w:rsidRPr="00EE3A49">
        <w:rPr>
          <w:sz w:val="28"/>
          <w:szCs w:val="28"/>
        </w:rPr>
        <w:t>динамика полезного отпуска тепловой энергии за последние 3 года также отсутствует.</w:t>
      </w:r>
    </w:p>
    <w:p w14:paraId="0D28E52E" w14:textId="77777777" w:rsidR="00EE3A49" w:rsidRPr="00EE3A49" w:rsidRDefault="00EE3A49" w:rsidP="00EE3A49">
      <w:pPr>
        <w:ind w:firstLine="709"/>
        <w:jc w:val="both"/>
        <w:rPr>
          <w:sz w:val="28"/>
          <w:szCs w:val="28"/>
        </w:rPr>
      </w:pPr>
      <w:r w:rsidRPr="00EE3A49">
        <w:rPr>
          <w:sz w:val="28"/>
          <w:szCs w:val="28"/>
        </w:rPr>
        <w:t>Несмотря на тот факт, что предприятие дополнительно представило прогнозируемый объем реализации тепловой энергии и горячей воды на потребительском рынке Яшкинского муниципального округа, согласованный с Администрацией Яшкинского муниципального округа на 4 листах (</w:t>
      </w:r>
      <w:proofErr w:type="spellStart"/>
      <w:r w:rsidRPr="00EE3A49">
        <w:rPr>
          <w:sz w:val="28"/>
          <w:szCs w:val="28"/>
        </w:rPr>
        <w:t>вх</w:t>
      </w:r>
      <w:proofErr w:type="spellEnd"/>
      <w:r w:rsidRPr="00EE3A49">
        <w:rPr>
          <w:sz w:val="28"/>
          <w:szCs w:val="28"/>
        </w:rPr>
        <w:t>. от 20.08.2020 № 3740) согласованный зам. Главы Яшкинского муниципального округа по жилищно-коммунальному хозяйству О. А. Потаповым в объеме 93 187,73 Гкал, в том числе отпуск тепловой энергии на потребительский рынок, в целях осуществления теплоснабжения 86 470,86 Гкал, в целях осуществления горячего водоснабжения 6 716,87 Гкал, эксперты считают, что полезный отпуск на потребительский рынок должен быть принят в порядке предусмотренном п.22 Методических указаний № 760-э, а именно в размере 101 257,09 Гкал (на уровне фактически сложившегося по итогу 2019 года по МУП «Энерго-Сервис»).</w:t>
      </w:r>
    </w:p>
    <w:p w14:paraId="74ECC2E4" w14:textId="77777777" w:rsidR="00EE3A49" w:rsidRPr="00EE3A49" w:rsidRDefault="00EE3A49" w:rsidP="00EE3A49">
      <w:pPr>
        <w:ind w:right="142" w:firstLine="709"/>
        <w:jc w:val="both"/>
        <w:rPr>
          <w:sz w:val="28"/>
          <w:szCs w:val="28"/>
        </w:rPr>
      </w:pPr>
      <w:r w:rsidRPr="00EE3A49">
        <w:rPr>
          <w:sz w:val="28"/>
          <w:szCs w:val="28"/>
        </w:rPr>
        <w:t>Доля полезного по полугодиям принимается согласно фактическому полезному отпуску по полугодиям по итогу 2019 года, сложившемуся по МУП «Энерго-Сервис» 0,583 и 0,417 соответственно по полугодиям.</w:t>
      </w:r>
    </w:p>
    <w:p w14:paraId="39FD92F9" w14:textId="77777777" w:rsidR="00EE3A49" w:rsidRPr="00EE3A49" w:rsidRDefault="00EE3A49" w:rsidP="00EE3A49">
      <w:pPr>
        <w:ind w:right="142" w:firstLine="709"/>
        <w:jc w:val="both"/>
        <w:rPr>
          <w:sz w:val="28"/>
          <w:szCs w:val="28"/>
        </w:rPr>
      </w:pPr>
      <w:r w:rsidRPr="00EE3A49">
        <w:rPr>
          <w:sz w:val="28"/>
          <w:szCs w:val="28"/>
        </w:rPr>
        <w:t xml:space="preserve">Таким образом, полезный отпуск на 2020 год по узлу теплоснабжения Яшкинский муниципальный округ принимается в расчет в размере </w:t>
      </w:r>
    </w:p>
    <w:p w14:paraId="4FFC34E5" w14:textId="77777777" w:rsidR="00EE3A49" w:rsidRPr="00EE3A49" w:rsidRDefault="00EE3A49" w:rsidP="00EE3A49">
      <w:pPr>
        <w:ind w:right="142"/>
        <w:jc w:val="both"/>
        <w:rPr>
          <w:sz w:val="28"/>
          <w:szCs w:val="28"/>
        </w:rPr>
      </w:pPr>
      <w:r w:rsidRPr="00EE3A49">
        <w:rPr>
          <w:sz w:val="28"/>
          <w:szCs w:val="28"/>
        </w:rPr>
        <w:t>103 490,526 Гкал, в том числе полезный отпуск на потребительский рынок в размере 101 257,086 Гкал. Отпуск на производственные нужды в размере 2 233,44 Гкал (принят на уровне фактически сложившегося отпуска на производственные нужды по МУП «Энерго-Сервис» за 2019 год).</w:t>
      </w:r>
    </w:p>
    <w:p w14:paraId="19861840" w14:textId="77777777" w:rsidR="00EE3A49" w:rsidRPr="00EE3A49" w:rsidRDefault="00EE3A49" w:rsidP="00EE3A49">
      <w:pPr>
        <w:ind w:right="142"/>
        <w:jc w:val="both"/>
        <w:rPr>
          <w:sz w:val="28"/>
          <w:szCs w:val="28"/>
        </w:rPr>
      </w:pPr>
      <w:r w:rsidRPr="00EE3A49">
        <w:rPr>
          <w:sz w:val="28"/>
          <w:szCs w:val="28"/>
        </w:rPr>
        <w:t>Нормативные потери в сетях 27 296 Гкал.</w:t>
      </w:r>
    </w:p>
    <w:p w14:paraId="485D07AC" w14:textId="77777777" w:rsidR="00EE3A49" w:rsidRPr="00EE3A49" w:rsidRDefault="00EE3A49" w:rsidP="00EE3A49">
      <w:pPr>
        <w:ind w:firstLine="680"/>
        <w:jc w:val="both"/>
        <w:rPr>
          <w:sz w:val="28"/>
          <w:szCs w:val="28"/>
        </w:rPr>
      </w:pPr>
      <w:r w:rsidRPr="00EE3A49">
        <w:rPr>
          <w:sz w:val="28"/>
          <w:szCs w:val="28"/>
        </w:rPr>
        <w:t>Потребителями тепловой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33FC22B5" w14:textId="77777777" w:rsidR="00EE3A49" w:rsidRPr="00EE3A49" w:rsidRDefault="00EE3A49" w:rsidP="00EE3A49">
      <w:pPr>
        <w:ind w:firstLine="680"/>
        <w:jc w:val="both"/>
        <w:rPr>
          <w:sz w:val="28"/>
          <w:szCs w:val="28"/>
        </w:rPr>
      </w:pPr>
      <w:bookmarkStart w:id="16" w:name="_Hlk50720581"/>
      <w:r w:rsidRPr="00EE3A49">
        <w:rPr>
          <w:sz w:val="28"/>
          <w:szCs w:val="28"/>
        </w:rPr>
        <w:t>В потерях на срезку температурного графика в открытой системе теплоснабжения предприятию отказано.</w:t>
      </w:r>
    </w:p>
    <w:p w14:paraId="6ACC4FB2" w14:textId="77777777" w:rsidR="00EE3A49" w:rsidRPr="00EE3A49" w:rsidRDefault="00EE3A49" w:rsidP="00EE3A49">
      <w:pPr>
        <w:ind w:firstLine="680"/>
        <w:jc w:val="both"/>
        <w:rPr>
          <w:sz w:val="28"/>
          <w:szCs w:val="28"/>
        </w:rPr>
      </w:pPr>
      <w:r w:rsidRPr="00EE3A49">
        <w:rPr>
          <w:sz w:val="28"/>
          <w:szCs w:val="28"/>
        </w:rPr>
        <w:lastRenderedPageBreak/>
        <w:t>Согласно п.9 Приказа Минэнерго России от 30.12.2008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 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3B1A469E" w14:textId="77777777" w:rsidR="00EE3A49" w:rsidRPr="00EE3A49" w:rsidRDefault="00EE3A49" w:rsidP="00EE3A49">
      <w:pPr>
        <w:ind w:firstLine="680"/>
        <w:jc w:val="both"/>
        <w:rPr>
          <w:sz w:val="28"/>
          <w:szCs w:val="28"/>
        </w:rPr>
      </w:pPr>
      <w:r w:rsidRPr="00EE3A49">
        <w:rPr>
          <w:sz w:val="28"/>
          <w:szCs w:val="28"/>
        </w:rPr>
        <w:t>- потери и затраты теплоносителя (пар, конденсат, вода) в пределах установленных норм;</w:t>
      </w:r>
    </w:p>
    <w:p w14:paraId="7A13E50D" w14:textId="77777777" w:rsidR="00EE3A49" w:rsidRPr="00EE3A49" w:rsidRDefault="00EE3A49" w:rsidP="00EE3A49">
      <w:pPr>
        <w:ind w:firstLine="680"/>
        <w:jc w:val="both"/>
        <w:rPr>
          <w:sz w:val="28"/>
          <w:szCs w:val="28"/>
        </w:rPr>
      </w:pPr>
      <w:r w:rsidRPr="00EE3A49">
        <w:rPr>
          <w:sz w:val="28"/>
          <w:szCs w:val="28"/>
        </w:rPr>
        <w:t>- потери тепловой энергии теплопередачей через теплоизоляционные конструкции теплопроводов и с потерями и затратами теплоносителя;</w:t>
      </w:r>
    </w:p>
    <w:p w14:paraId="684712C4" w14:textId="77777777" w:rsidR="00EE3A49" w:rsidRPr="00EE3A49" w:rsidRDefault="00EE3A49" w:rsidP="00EE3A49">
      <w:pPr>
        <w:ind w:firstLine="680"/>
        <w:jc w:val="both"/>
        <w:rPr>
          <w:sz w:val="28"/>
          <w:szCs w:val="28"/>
        </w:rPr>
      </w:pPr>
      <w:r w:rsidRPr="00EE3A49">
        <w:rPr>
          <w:sz w:val="28"/>
          <w:szCs w:val="28"/>
        </w:rPr>
        <w:t xml:space="preserve">- 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14:paraId="09A7CA8A" w14:textId="77777777" w:rsidR="00EE3A49" w:rsidRPr="00EE3A49" w:rsidRDefault="00EE3A49" w:rsidP="00EE3A49">
      <w:pPr>
        <w:ind w:firstLine="680"/>
        <w:jc w:val="both"/>
        <w:rPr>
          <w:sz w:val="28"/>
          <w:szCs w:val="28"/>
        </w:rPr>
      </w:pPr>
      <w:r w:rsidRPr="00EE3A49">
        <w:rPr>
          <w:sz w:val="28"/>
          <w:szCs w:val="28"/>
        </w:rPr>
        <w:t>То есть, список нормативов технологических потерь является закрытым.</w:t>
      </w:r>
    </w:p>
    <w:p w14:paraId="0511C1BD" w14:textId="77777777" w:rsidR="00EE3A49" w:rsidRPr="00EE3A49" w:rsidRDefault="00EE3A49" w:rsidP="00EE3A49">
      <w:pPr>
        <w:ind w:firstLine="680"/>
        <w:jc w:val="both"/>
        <w:rPr>
          <w:sz w:val="28"/>
          <w:szCs w:val="28"/>
        </w:rPr>
      </w:pPr>
      <w:r w:rsidRPr="00EE3A49">
        <w:rPr>
          <w:sz w:val="28"/>
          <w:szCs w:val="28"/>
        </w:rPr>
        <w:t>Никаких потерь на срезку температурного графика данный список не предусматривает.</w:t>
      </w:r>
    </w:p>
    <w:p w14:paraId="15422C94" w14:textId="77777777" w:rsidR="00EE3A49" w:rsidRPr="00EE3A49" w:rsidRDefault="00EE3A49" w:rsidP="00EE3A49">
      <w:pPr>
        <w:ind w:firstLine="680"/>
        <w:jc w:val="both"/>
        <w:rPr>
          <w:sz w:val="28"/>
          <w:szCs w:val="28"/>
        </w:rPr>
      </w:pPr>
      <w:r w:rsidRPr="00EE3A49">
        <w:rPr>
          <w:sz w:val="28"/>
          <w:szCs w:val="28"/>
        </w:rPr>
        <w:t>Это говорит о том, что предприятие либо должно выставлять потребленную тепловую энергию потребителям, либо должно разрабатывать мероприятия в целях оптимизации потерь в сетях до уровня нормативных.</w:t>
      </w:r>
    </w:p>
    <w:p w14:paraId="26B4F718" w14:textId="77777777" w:rsidR="00EE3A49" w:rsidRPr="00EE3A49" w:rsidRDefault="00EE3A49" w:rsidP="00EE3A49">
      <w:pPr>
        <w:ind w:firstLine="680"/>
        <w:jc w:val="both"/>
        <w:rPr>
          <w:sz w:val="28"/>
          <w:szCs w:val="28"/>
        </w:rPr>
      </w:pPr>
      <w:r w:rsidRPr="00EE3A49">
        <w:rPr>
          <w:sz w:val="28"/>
          <w:szCs w:val="28"/>
        </w:rPr>
        <w:t>А именно: изоляция трубопроводов, отлаживание технологических режимов, перестройка открытой системы теплоснабжения в закрытую в целях ликвидации перегрева системы в теплый период.</w:t>
      </w:r>
    </w:p>
    <w:bookmarkEnd w:id="16"/>
    <w:p w14:paraId="07781895" w14:textId="77777777" w:rsidR="00EE3A49" w:rsidRPr="00EE3A49" w:rsidRDefault="00EE3A49" w:rsidP="00EE3A49">
      <w:pPr>
        <w:ind w:firstLine="680"/>
        <w:jc w:val="both"/>
        <w:rPr>
          <w:sz w:val="28"/>
          <w:szCs w:val="28"/>
        </w:rPr>
      </w:pPr>
    </w:p>
    <w:p w14:paraId="2553BCD6" w14:textId="77777777" w:rsidR="00EE3A49" w:rsidRPr="00EE3A49" w:rsidRDefault="00EE3A49" w:rsidP="00EE3A49">
      <w:pPr>
        <w:keepNext/>
        <w:keepLines/>
        <w:spacing w:line="360" w:lineRule="auto"/>
        <w:jc w:val="center"/>
        <w:outlineLvl w:val="1"/>
        <w:rPr>
          <w:rFonts w:eastAsia="Calibri"/>
          <w:b/>
          <w:sz w:val="28"/>
          <w:szCs w:val="28"/>
          <w:lang w:eastAsia="en-US"/>
        </w:rPr>
      </w:pPr>
      <w:bookmarkStart w:id="17" w:name="_Toc51703335"/>
      <w:r w:rsidRPr="00EE3A49">
        <w:rPr>
          <w:rFonts w:eastAsia="Calibri"/>
          <w:b/>
          <w:sz w:val="28"/>
          <w:szCs w:val="28"/>
          <w:lang w:eastAsia="en-US"/>
        </w:rPr>
        <w:t>4.3. Расходы, связанные с производством и реализацией продукции (услуг), всего (ОАО «СКЭК»)</w:t>
      </w:r>
      <w:bookmarkEnd w:id="17"/>
    </w:p>
    <w:p w14:paraId="188013C5"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18" w:name="_Toc51703336"/>
      <w:r w:rsidRPr="00EE3A49">
        <w:rPr>
          <w:rFonts w:cs="Arial"/>
          <w:b/>
          <w:bCs/>
          <w:i/>
          <w:sz w:val="28"/>
          <w:szCs w:val="26"/>
          <w:lang w:eastAsia="en-US"/>
        </w:rPr>
        <w:t>4.3.1. Расходы на сырье и материалы</w:t>
      </w:r>
      <w:bookmarkEnd w:id="18"/>
    </w:p>
    <w:p w14:paraId="04831E9F" w14:textId="77777777" w:rsidR="00EE3A49" w:rsidRPr="00EE3A49" w:rsidRDefault="00EE3A49" w:rsidP="00EE3A49">
      <w:pPr>
        <w:ind w:firstLine="709"/>
        <w:jc w:val="both"/>
        <w:rPr>
          <w:sz w:val="28"/>
          <w:szCs w:val="28"/>
        </w:rPr>
      </w:pPr>
      <w:r w:rsidRPr="00EE3A49">
        <w:rPr>
          <w:sz w:val="28"/>
          <w:szCs w:val="28"/>
        </w:rPr>
        <w:t xml:space="preserve">По данной статье рассматриваются вспомогательные материалы на текущий ремонт выполняемый </w:t>
      </w:r>
      <w:proofErr w:type="spellStart"/>
      <w:r w:rsidRPr="00EE3A49">
        <w:rPr>
          <w:sz w:val="28"/>
          <w:szCs w:val="28"/>
        </w:rPr>
        <w:t>хоз.способом</w:t>
      </w:r>
      <w:proofErr w:type="spellEnd"/>
      <w:r w:rsidRPr="00EE3A49">
        <w:rPr>
          <w:sz w:val="28"/>
          <w:szCs w:val="28"/>
        </w:rPr>
        <w:t xml:space="preserve">, а также на текущее содержание и техническое обслуживание; горюче-смазочные материалы на транспорт и </w:t>
      </w:r>
      <w:proofErr w:type="spellStart"/>
      <w:r w:rsidRPr="00EE3A49">
        <w:rPr>
          <w:sz w:val="28"/>
          <w:szCs w:val="28"/>
        </w:rPr>
        <w:t>горючесмазочные</w:t>
      </w:r>
      <w:proofErr w:type="spellEnd"/>
      <w:r w:rsidRPr="00EE3A49">
        <w:rPr>
          <w:sz w:val="28"/>
          <w:szCs w:val="28"/>
        </w:rPr>
        <w:t xml:space="preserve"> материалы для обслуживания оборудования котельных; Специальная одежда; хозяйственный инвентарь и другие вспомогательные материалы для осуществления деятельности по обслуживанию котельных ОАО «СКЭК» по узлу теплоснабжения Яшкинского муниципального района. Данные расходы в заявленной схеме взаимоотношений учитываются по статье «Услуги производственного характера» в рамках договора на техническое обслуживание. Проект договора с ООО "ТВКХ " на техническое обслуживание объектов теплоснабжения от 12.08.2020г представлен на стр.159 том 9.</w:t>
      </w:r>
    </w:p>
    <w:p w14:paraId="353A7A20"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19" w:name="_Toc51703337"/>
      <w:r w:rsidRPr="00EE3A49">
        <w:rPr>
          <w:rFonts w:cs="Arial"/>
          <w:b/>
          <w:bCs/>
          <w:i/>
          <w:sz w:val="28"/>
          <w:szCs w:val="26"/>
          <w:lang w:eastAsia="en-US"/>
        </w:rPr>
        <w:lastRenderedPageBreak/>
        <w:t>4.3.2 Расходы на топливо</w:t>
      </w:r>
      <w:bookmarkEnd w:id="19"/>
    </w:p>
    <w:p w14:paraId="1F6BF897" w14:textId="77777777" w:rsidR="00EE3A49" w:rsidRPr="00EE3A49" w:rsidRDefault="00EE3A49" w:rsidP="00EE3A49">
      <w:pPr>
        <w:ind w:firstLine="708"/>
        <w:rPr>
          <w:snapToGrid w:val="0"/>
          <w:sz w:val="28"/>
          <w:szCs w:val="28"/>
        </w:rPr>
      </w:pPr>
      <w:r w:rsidRPr="00EE3A49">
        <w:rPr>
          <w:snapToGrid w:val="0"/>
          <w:sz w:val="28"/>
          <w:szCs w:val="28"/>
        </w:rPr>
        <w:t xml:space="preserve">ОАО «СКЭК» заявил на 2020 год по статье сумму 82 271,44 тыс. руб., в том числе стоимость натурального топлива заявлена в сумме 57 726,00 тыс. руб., расходы на транспортировку в сумме 25 145,44 тыс. руб. </w:t>
      </w:r>
    </w:p>
    <w:p w14:paraId="0C2C7FF7" w14:textId="77777777" w:rsidR="00EE3A49" w:rsidRPr="00EE3A49" w:rsidRDefault="00EE3A49" w:rsidP="00EE3A49">
      <w:pPr>
        <w:ind w:firstLine="709"/>
        <w:jc w:val="both"/>
        <w:rPr>
          <w:sz w:val="28"/>
          <w:szCs w:val="28"/>
        </w:rPr>
      </w:pPr>
      <w:r w:rsidRPr="00EE3A49">
        <w:rPr>
          <w:sz w:val="28"/>
          <w:szCs w:val="28"/>
        </w:rPr>
        <w:t xml:space="preserve">Поставка топлива осуществляется </w:t>
      </w:r>
      <w:bookmarkStart w:id="20" w:name="_Hlk47875307"/>
      <w:r w:rsidRPr="00EE3A49">
        <w:rPr>
          <w:snapToGrid w:val="0"/>
          <w:sz w:val="28"/>
        </w:rPr>
        <w:t xml:space="preserve">АО «ХК «СДС-Уголь» </w:t>
      </w:r>
      <w:bookmarkEnd w:id="20"/>
      <w:r w:rsidRPr="00EE3A49">
        <w:rPr>
          <w:snapToGrid w:val="0"/>
          <w:sz w:val="28"/>
        </w:rPr>
        <w:t>(договор поставки угольной продукции от 20.12.2019 № 410-ТУ, стр. 46 том 2), цена поставки натурального топлива 1685,75 руб./т с НДС (дополнительное соглашение № 1 к договору поставки угольной продукции №410-Уот 20.12.2019 (зольность 18%). Поставляется марка топлива СС. Ранее на рассматриваемых котельных использовался уголь марки ДР.</w:t>
      </w:r>
    </w:p>
    <w:p w14:paraId="2235E8AB" w14:textId="77777777" w:rsidR="00EE3A49" w:rsidRPr="00EE3A49" w:rsidRDefault="00EE3A49" w:rsidP="00EE3A49">
      <w:pPr>
        <w:ind w:firstLine="709"/>
        <w:jc w:val="both"/>
        <w:rPr>
          <w:snapToGrid w:val="0"/>
          <w:sz w:val="28"/>
        </w:rPr>
      </w:pPr>
      <w:r w:rsidRPr="00EE3A49">
        <w:rPr>
          <w:snapToGrid w:val="0"/>
          <w:sz w:val="28"/>
        </w:rPr>
        <w:t xml:space="preserve">Угольный склад поставщика располагается по адресу: промплощадка разреза Черниговский, п. Разведчик. Доставка топлива со склада </w:t>
      </w:r>
      <w:proofErr w:type="spellStart"/>
      <w:r w:rsidRPr="00EE3A49">
        <w:rPr>
          <w:snapToGrid w:val="0"/>
          <w:sz w:val="28"/>
        </w:rPr>
        <w:t>поставшика</w:t>
      </w:r>
      <w:proofErr w:type="spellEnd"/>
      <w:r w:rsidRPr="00EE3A49">
        <w:rPr>
          <w:snapToGrid w:val="0"/>
          <w:sz w:val="28"/>
        </w:rPr>
        <w:t>,</w:t>
      </w:r>
      <w:r w:rsidRPr="00EE3A49">
        <w:rPr>
          <w:sz w:val="28"/>
          <w:szCs w:val="28"/>
        </w:rPr>
        <w:t xml:space="preserve"> будет осуществлять ООО «</w:t>
      </w:r>
      <w:proofErr w:type="spellStart"/>
      <w:r w:rsidRPr="00EE3A49">
        <w:rPr>
          <w:sz w:val="28"/>
          <w:szCs w:val="28"/>
        </w:rPr>
        <w:t>АвтоЛидер</w:t>
      </w:r>
      <w:proofErr w:type="spellEnd"/>
      <w:r w:rsidRPr="00EE3A49">
        <w:rPr>
          <w:sz w:val="28"/>
          <w:szCs w:val="28"/>
        </w:rPr>
        <w:t xml:space="preserve">» </w:t>
      </w:r>
      <w:r w:rsidRPr="00EE3A49">
        <w:rPr>
          <w:snapToGrid w:val="0"/>
          <w:sz w:val="28"/>
        </w:rPr>
        <w:t xml:space="preserve">автомобильным транспортом грузоподъемностью 25 </w:t>
      </w:r>
      <w:proofErr w:type="spellStart"/>
      <w:r w:rsidRPr="00EE3A49">
        <w:rPr>
          <w:snapToGrid w:val="0"/>
          <w:sz w:val="28"/>
        </w:rPr>
        <w:t>тн</w:t>
      </w:r>
      <w:proofErr w:type="spellEnd"/>
      <w:r w:rsidRPr="00EE3A49">
        <w:rPr>
          <w:snapToGrid w:val="0"/>
          <w:sz w:val="28"/>
        </w:rPr>
        <w:t xml:space="preserve"> до угольных складов котельных, расположенных по адресам (всего 5 котельных):</w:t>
      </w:r>
    </w:p>
    <w:p w14:paraId="092BBBF8" w14:textId="77777777" w:rsidR="00EE3A49" w:rsidRPr="00EE3A49" w:rsidRDefault="00EE3A49" w:rsidP="00EE3A49">
      <w:pPr>
        <w:ind w:firstLine="709"/>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Гагарина, 29А (котельная №1);</w:t>
      </w:r>
    </w:p>
    <w:p w14:paraId="6DD6D662" w14:textId="77777777" w:rsidR="00EE3A49" w:rsidRPr="00EE3A49" w:rsidRDefault="00EE3A49" w:rsidP="00EE3A49">
      <w:pPr>
        <w:ind w:firstLine="709"/>
        <w:jc w:val="both"/>
        <w:rPr>
          <w:snapToGrid w:val="0"/>
          <w:sz w:val="28"/>
        </w:rPr>
      </w:pPr>
      <w:r w:rsidRPr="00EE3A49">
        <w:rPr>
          <w:snapToGrid w:val="0"/>
          <w:sz w:val="28"/>
        </w:rPr>
        <w:t xml:space="preserve">- п. </w:t>
      </w:r>
      <w:proofErr w:type="spellStart"/>
      <w:r w:rsidRPr="00EE3A49">
        <w:rPr>
          <w:snapToGrid w:val="0"/>
          <w:sz w:val="28"/>
        </w:rPr>
        <w:t>Колмогорово</w:t>
      </w:r>
      <w:proofErr w:type="spellEnd"/>
      <w:r w:rsidRPr="00EE3A49">
        <w:rPr>
          <w:snapToGrid w:val="0"/>
          <w:sz w:val="28"/>
        </w:rPr>
        <w:t>, ул. Мирная, 96А;</w:t>
      </w:r>
    </w:p>
    <w:p w14:paraId="65EB5DC4" w14:textId="77777777" w:rsidR="00EE3A49" w:rsidRPr="00EE3A49" w:rsidRDefault="00EE3A49" w:rsidP="00EE3A49">
      <w:pPr>
        <w:ind w:firstLine="709"/>
        <w:jc w:val="both"/>
        <w:rPr>
          <w:snapToGrid w:val="0"/>
          <w:sz w:val="28"/>
        </w:rPr>
      </w:pPr>
      <w:r w:rsidRPr="00EE3A49">
        <w:rPr>
          <w:snapToGrid w:val="0"/>
          <w:sz w:val="28"/>
        </w:rPr>
        <w:t xml:space="preserve">- с. </w:t>
      </w:r>
      <w:proofErr w:type="spellStart"/>
      <w:r w:rsidRPr="00EE3A49">
        <w:rPr>
          <w:snapToGrid w:val="0"/>
          <w:sz w:val="28"/>
        </w:rPr>
        <w:t>Пача</w:t>
      </w:r>
      <w:proofErr w:type="spellEnd"/>
      <w:r w:rsidRPr="00EE3A49">
        <w:rPr>
          <w:snapToGrid w:val="0"/>
          <w:sz w:val="28"/>
        </w:rPr>
        <w:t>, ул. Ленина, 1Б (котельная №6);</w:t>
      </w:r>
    </w:p>
    <w:p w14:paraId="11792543" w14:textId="77777777" w:rsidR="00EE3A49" w:rsidRPr="00EE3A49" w:rsidRDefault="00EE3A49" w:rsidP="00EE3A49">
      <w:pPr>
        <w:ind w:firstLine="709"/>
        <w:jc w:val="both"/>
        <w:rPr>
          <w:snapToGrid w:val="0"/>
          <w:sz w:val="28"/>
        </w:rPr>
      </w:pPr>
      <w:r w:rsidRPr="00EE3A49">
        <w:rPr>
          <w:snapToGrid w:val="0"/>
          <w:sz w:val="28"/>
        </w:rPr>
        <w:t xml:space="preserve">- с. </w:t>
      </w:r>
      <w:proofErr w:type="spellStart"/>
      <w:r w:rsidRPr="00EE3A49">
        <w:rPr>
          <w:snapToGrid w:val="0"/>
          <w:sz w:val="28"/>
        </w:rPr>
        <w:t>Пача</w:t>
      </w:r>
      <w:proofErr w:type="spellEnd"/>
      <w:r w:rsidRPr="00EE3A49">
        <w:rPr>
          <w:snapToGrid w:val="0"/>
          <w:sz w:val="28"/>
        </w:rPr>
        <w:t>, ул. Ленина, 17Б (котельная №8);</w:t>
      </w:r>
    </w:p>
    <w:p w14:paraId="6F9734E2" w14:textId="77777777" w:rsidR="00EE3A49" w:rsidRPr="00EE3A49" w:rsidRDefault="00EE3A49" w:rsidP="00EE3A49">
      <w:pPr>
        <w:ind w:firstLine="709"/>
        <w:jc w:val="both"/>
        <w:rPr>
          <w:snapToGrid w:val="0"/>
          <w:sz w:val="28"/>
        </w:rPr>
      </w:pPr>
      <w:r w:rsidRPr="00EE3A49">
        <w:rPr>
          <w:snapToGrid w:val="0"/>
          <w:sz w:val="28"/>
        </w:rPr>
        <w:t>- п. Яшкинский, ул. Юбилейная, 1Б.</w:t>
      </w:r>
    </w:p>
    <w:p w14:paraId="16D4AF20" w14:textId="77777777" w:rsidR="00EE3A49" w:rsidRPr="00EE3A49" w:rsidRDefault="00EE3A49" w:rsidP="00EE3A49">
      <w:pPr>
        <w:ind w:firstLine="709"/>
        <w:jc w:val="both"/>
        <w:rPr>
          <w:sz w:val="28"/>
          <w:szCs w:val="28"/>
        </w:rPr>
      </w:pPr>
      <w:r w:rsidRPr="00EE3A49">
        <w:rPr>
          <w:sz w:val="28"/>
          <w:szCs w:val="28"/>
        </w:rPr>
        <w:t>Приложен проект договора на оказание услуг по перевозке груза (угля) автомобильным транспортом с ценой перевозки 589,3 руб./т. с НДС или 491,08 руб./т без НДС.</w:t>
      </w:r>
    </w:p>
    <w:p w14:paraId="784F1D30" w14:textId="77777777" w:rsidR="00EE3A49" w:rsidRPr="00EE3A49" w:rsidRDefault="00EE3A49" w:rsidP="00EE3A49">
      <w:pPr>
        <w:ind w:firstLine="709"/>
        <w:jc w:val="both"/>
        <w:rPr>
          <w:sz w:val="28"/>
          <w:szCs w:val="28"/>
        </w:rPr>
      </w:pPr>
      <w:r w:rsidRPr="00EE3A49">
        <w:rPr>
          <w:sz w:val="28"/>
          <w:szCs w:val="28"/>
        </w:rPr>
        <w:t>ООО «</w:t>
      </w:r>
      <w:proofErr w:type="spellStart"/>
      <w:r w:rsidRPr="00EE3A49">
        <w:rPr>
          <w:sz w:val="28"/>
          <w:szCs w:val="28"/>
        </w:rPr>
        <w:t>АвтоЛидер</w:t>
      </w:r>
      <w:proofErr w:type="spellEnd"/>
      <w:r w:rsidRPr="00EE3A49">
        <w:rPr>
          <w:sz w:val="28"/>
          <w:szCs w:val="28"/>
        </w:rPr>
        <w:t>», по итогу конкурса, параллельно оказывает услуги по перевозке топлива по узлу теплоснабжения г. Березовский ОАО «СКЭК». Цена перевозки в договоре принята согласно Коммерческому приложению ООО «</w:t>
      </w:r>
      <w:proofErr w:type="spellStart"/>
      <w:r w:rsidRPr="00EE3A49">
        <w:rPr>
          <w:sz w:val="28"/>
          <w:szCs w:val="28"/>
        </w:rPr>
        <w:t>АвтоЛидер</w:t>
      </w:r>
      <w:proofErr w:type="spellEnd"/>
      <w:r w:rsidRPr="00EE3A49">
        <w:rPr>
          <w:sz w:val="28"/>
          <w:szCs w:val="28"/>
        </w:rPr>
        <w:t xml:space="preserve"> (стр. 79 том 2). Сложившаяся цена транспортировки, по узлу теплоснабжения г. Березовский, при максимальной цене доставки 35 км, за 1 квартал 2020 года, составила 264,17 руб./т (WARM TOPL </w:t>
      </w:r>
      <w:r w:rsidRPr="00EE3A49">
        <w:rPr>
          <w:sz w:val="28"/>
          <w:szCs w:val="28"/>
          <w:lang w:val="en-US"/>
        </w:rPr>
        <w:t>Q</w:t>
      </w:r>
      <w:r w:rsidRPr="00EE3A49">
        <w:rPr>
          <w:sz w:val="28"/>
          <w:szCs w:val="28"/>
        </w:rPr>
        <w:t>1 2020</w:t>
      </w:r>
      <w:r w:rsidRPr="00EE3A49">
        <w:rPr>
          <w:b/>
          <w:bCs/>
          <w:sz w:val="28"/>
          <w:szCs w:val="28"/>
        </w:rPr>
        <w:t xml:space="preserve">). </w:t>
      </w:r>
      <w:r w:rsidRPr="00EE3A49">
        <w:rPr>
          <w:sz w:val="28"/>
          <w:szCs w:val="28"/>
        </w:rPr>
        <w:t xml:space="preserve">Расстояние от п. Разведчик до г. Березовский составляет 24,3 км. Расстояние от п. Разведчик до </w:t>
      </w:r>
      <w:proofErr w:type="spellStart"/>
      <w:r w:rsidRPr="00EE3A49">
        <w:rPr>
          <w:sz w:val="28"/>
          <w:szCs w:val="28"/>
        </w:rPr>
        <w:t>пгт</w:t>
      </w:r>
      <w:proofErr w:type="spellEnd"/>
      <w:r w:rsidRPr="00EE3A49">
        <w:rPr>
          <w:sz w:val="28"/>
          <w:szCs w:val="28"/>
        </w:rPr>
        <w:t>. Яшкино порядка 80 км. Т.е. расстояние перевозки увеличивается в 3,29 раза. Предлагаемая цена 589,3 руб./т/1,2 = 491,08 /264,17=1,86 превышает фактическую цену транспортировки по узлу теплоснабжения г. Березовский в 1,86 раза. Учитывая тот факт, что расстояние транспортировки увеличивается в 3,29 раза, а цена за тонну перевозки топлива увеличивается только в 1,86 раза эксперты считают предлагаемую цену 491,08 руб./т экономически целесообразной.</w:t>
      </w:r>
    </w:p>
    <w:p w14:paraId="0E1FADFB" w14:textId="77777777" w:rsidR="00EE3A49" w:rsidRPr="00EE3A49" w:rsidRDefault="00EE3A49" w:rsidP="00EE3A49">
      <w:pPr>
        <w:ind w:firstLine="708"/>
        <w:jc w:val="both"/>
        <w:rPr>
          <w:snapToGrid w:val="0"/>
          <w:sz w:val="28"/>
        </w:rPr>
      </w:pPr>
      <w:r w:rsidRPr="00EE3A49">
        <w:rPr>
          <w:sz w:val="28"/>
          <w:szCs w:val="28"/>
        </w:rPr>
        <w:t xml:space="preserve">Дальнейшая развозка топлива </w:t>
      </w:r>
      <w:r w:rsidRPr="00EE3A49">
        <w:rPr>
          <w:snapToGrid w:val="0"/>
          <w:sz w:val="28"/>
        </w:rPr>
        <w:t xml:space="preserve">с центрального склада котельной №1, расположенного по ул. Гагарина, 29А, </w:t>
      </w:r>
      <w:proofErr w:type="spellStart"/>
      <w:r w:rsidRPr="00EE3A49">
        <w:rPr>
          <w:snapToGrid w:val="0"/>
          <w:sz w:val="28"/>
        </w:rPr>
        <w:t>пгт</w:t>
      </w:r>
      <w:proofErr w:type="spellEnd"/>
      <w:r w:rsidRPr="00EE3A49">
        <w:rPr>
          <w:snapToGrid w:val="0"/>
          <w:sz w:val="28"/>
        </w:rPr>
        <w:t xml:space="preserve">. Яшкино автотранспортом грузоподъемностью 10 </w:t>
      </w:r>
      <w:proofErr w:type="spellStart"/>
      <w:r w:rsidRPr="00EE3A49">
        <w:rPr>
          <w:snapToGrid w:val="0"/>
          <w:sz w:val="28"/>
        </w:rPr>
        <w:t>тн</w:t>
      </w:r>
      <w:proofErr w:type="spellEnd"/>
      <w:r w:rsidRPr="00EE3A49">
        <w:rPr>
          <w:snapToGrid w:val="0"/>
          <w:sz w:val="28"/>
        </w:rPr>
        <w:t xml:space="preserve">. уголь доставляется на следующие котельные (всего 16 котельных): </w:t>
      </w:r>
    </w:p>
    <w:p w14:paraId="70622D41"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Гагарина, 54 (котельная №2);</w:t>
      </w:r>
    </w:p>
    <w:p w14:paraId="016F03DD"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Осиновка, 2Я-9 (котельная №4);</w:t>
      </w:r>
    </w:p>
    <w:p w14:paraId="1AF3E278" w14:textId="77777777" w:rsidR="00EE3A49" w:rsidRPr="00EE3A49" w:rsidRDefault="00EE3A49" w:rsidP="00EE3A49">
      <w:pPr>
        <w:ind w:firstLine="708"/>
        <w:jc w:val="both"/>
        <w:rPr>
          <w:snapToGrid w:val="0"/>
          <w:sz w:val="28"/>
        </w:rPr>
      </w:pPr>
      <w:r w:rsidRPr="00EE3A49">
        <w:rPr>
          <w:snapToGrid w:val="0"/>
          <w:sz w:val="28"/>
        </w:rPr>
        <w:t xml:space="preserve">- </w:t>
      </w:r>
      <w:proofErr w:type="spellStart"/>
      <w:r w:rsidRPr="00EE3A49">
        <w:rPr>
          <w:snapToGrid w:val="0"/>
          <w:sz w:val="28"/>
        </w:rPr>
        <w:t>пгт</w:t>
      </w:r>
      <w:proofErr w:type="spellEnd"/>
      <w:r w:rsidRPr="00EE3A49">
        <w:rPr>
          <w:snapToGrid w:val="0"/>
          <w:sz w:val="28"/>
        </w:rPr>
        <w:t>. Яшкино, ул. Заводская, 16 (котельная №5);</w:t>
      </w:r>
    </w:p>
    <w:p w14:paraId="1943DD61" w14:textId="77777777" w:rsidR="00EE3A49" w:rsidRPr="00EE3A49" w:rsidRDefault="00EE3A49" w:rsidP="00EE3A49">
      <w:pPr>
        <w:ind w:firstLine="708"/>
        <w:jc w:val="both"/>
        <w:rPr>
          <w:snapToGrid w:val="0"/>
          <w:sz w:val="28"/>
        </w:rPr>
      </w:pPr>
      <w:r w:rsidRPr="00EE3A49">
        <w:rPr>
          <w:snapToGrid w:val="0"/>
          <w:sz w:val="28"/>
        </w:rPr>
        <w:t>- п. Карьер, пер. Речной, 5А (котельная №3);</w:t>
      </w:r>
    </w:p>
    <w:p w14:paraId="5B9091AA" w14:textId="77777777" w:rsidR="00EE3A49" w:rsidRPr="00EE3A49" w:rsidRDefault="00EE3A49" w:rsidP="00EE3A49">
      <w:pPr>
        <w:ind w:firstLine="708"/>
        <w:jc w:val="both"/>
        <w:rPr>
          <w:snapToGrid w:val="0"/>
          <w:sz w:val="28"/>
        </w:rPr>
      </w:pPr>
      <w:r w:rsidRPr="00EE3A49">
        <w:rPr>
          <w:snapToGrid w:val="0"/>
          <w:sz w:val="28"/>
        </w:rPr>
        <w:lastRenderedPageBreak/>
        <w:t xml:space="preserve">- д. </w:t>
      </w:r>
      <w:proofErr w:type="spellStart"/>
      <w:r w:rsidRPr="00EE3A49">
        <w:rPr>
          <w:snapToGrid w:val="0"/>
          <w:sz w:val="28"/>
        </w:rPr>
        <w:t>Ботьево</w:t>
      </w:r>
      <w:proofErr w:type="spellEnd"/>
      <w:r w:rsidRPr="00EE3A49">
        <w:rPr>
          <w:snapToGrid w:val="0"/>
          <w:sz w:val="28"/>
        </w:rPr>
        <w:t>, ул. Школьная, 13;</w:t>
      </w:r>
    </w:p>
    <w:p w14:paraId="54310A86" w14:textId="77777777" w:rsidR="00EE3A49" w:rsidRPr="00EE3A49" w:rsidRDefault="00EE3A49" w:rsidP="00EE3A49">
      <w:pPr>
        <w:ind w:firstLine="708"/>
        <w:jc w:val="both"/>
        <w:rPr>
          <w:snapToGrid w:val="0"/>
          <w:sz w:val="28"/>
        </w:rPr>
      </w:pPr>
      <w:r w:rsidRPr="00EE3A49">
        <w:rPr>
          <w:snapToGrid w:val="0"/>
          <w:sz w:val="28"/>
        </w:rPr>
        <w:t>- п. Акация, ул. Ленина, 8;</w:t>
      </w:r>
    </w:p>
    <w:p w14:paraId="786D9E14" w14:textId="77777777" w:rsidR="00EE3A49" w:rsidRPr="00EE3A49" w:rsidRDefault="00EE3A49" w:rsidP="00EE3A49">
      <w:pPr>
        <w:ind w:firstLine="708"/>
        <w:jc w:val="both"/>
        <w:rPr>
          <w:snapToGrid w:val="0"/>
          <w:sz w:val="28"/>
        </w:rPr>
      </w:pPr>
      <w:r w:rsidRPr="00EE3A49">
        <w:rPr>
          <w:snapToGrid w:val="0"/>
          <w:sz w:val="28"/>
        </w:rPr>
        <w:t>- п. Поломошное, ул.70 лет Октября, 2 (ЦК);</w:t>
      </w:r>
    </w:p>
    <w:p w14:paraId="20565895" w14:textId="77777777" w:rsidR="00EE3A49" w:rsidRPr="00EE3A49" w:rsidRDefault="00EE3A49" w:rsidP="00EE3A49">
      <w:pPr>
        <w:ind w:firstLine="708"/>
        <w:jc w:val="both"/>
        <w:rPr>
          <w:snapToGrid w:val="0"/>
          <w:sz w:val="28"/>
        </w:rPr>
      </w:pPr>
      <w:r w:rsidRPr="00EE3A49">
        <w:rPr>
          <w:snapToGrid w:val="0"/>
          <w:sz w:val="28"/>
        </w:rPr>
        <w:t xml:space="preserve">- п. Поломошное, ул. </w:t>
      </w:r>
      <w:proofErr w:type="spellStart"/>
      <w:r w:rsidRPr="00EE3A49">
        <w:rPr>
          <w:snapToGrid w:val="0"/>
          <w:sz w:val="28"/>
        </w:rPr>
        <w:t>Бениваленского</w:t>
      </w:r>
      <w:proofErr w:type="spellEnd"/>
      <w:r w:rsidRPr="00EE3A49">
        <w:rPr>
          <w:snapToGrid w:val="0"/>
          <w:sz w:val="28"/>
        </w:rPr>
        <w:t>, 18А (школьная);</w:t>
      </w:r>
    </w:p>
    <w:p w14:paraId="2B911496"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Тутальская</w:t>
      </w:r>
      <w:proofErr w:type="spellEnd"/>
      <w:r w:rsidRPr="00EE3A49">
        <w:rPr>
          <w:snapToGrid w:val="0"/>
          <w:sz w:val="28"/>
        </w:rPr>
        <w:t xml:space="preserve">, ул. М. </w:t>
      </w:r>
      <w:proofErr w:type="spellStart"/>
      <w:r w:rsidRPr="00EE3A49">
        <w:rPr>
          <w:snapToGrid w:val="0"/>
          <w:sz w:val="28"/>
        </w:rPr>
        <w:t>Ракевича</w:t>
      </w:r>
      <w:proofErr w:type="spellEnd"/>
      <w:r w:rsidRPr="00EE3A49">
        <w:rPr>
          <w:snapToGrid w:val="0"/>
          <w:sz w:val="28"/>
        </w:rPr>
        <w:t>, 31 (школьная);</w:t>
      </w:r>
    </w:p>
    <w:p w14:paraId="77CF8AC4" w14:textId="77777777" w:rsidR="00EE3A49" w:rsidRPr="00EE3A49" w:rsidRDefault="00EE3A49" w:rsidP="00EE3A49">
      <w:pPr>
        <w:ind w:firstLine="708"/>
        <w:jc w:val="both"/>
        <w:rPr>
          <w:snapToGrid w:val="0"/>
          <w:sz w:val="28"/>
        </w:rPr>
      </w:pPr>
      <w:r w:rsidRPr="00EE3A49">
        <w:rPr>
          <w:snapToGrid w:val="0"/>
          <w:sz w:val="28"/>
        </w:rPr>
        <w:t>- п. Шахтер, ул. Центральная 1А;</w:t>
      </w:r>
    </w:p>
    <w:p w14:paraId="700B7DF5" w14:textId="77777777" w:rsidR="00EE3A49" w:rsidRPr="00EE3A49" w:rsidRDefault="00EE3A49" w:rsidP="00EE3A49">
      <w:pPr>
        <w:ind w:firstLine="708"/>
        <w:jc w:val="both"/>
        <w:rPr>
          <w:snapToGrid w:val="0"/>
          <w:sz w:val="28"/>
        </w:rPr>
      </w:pPr>
      <w:r w:rsidRPr="00EE3A49">
        <w:rPr>
          <w:snapToGrid w:val="0"/>
          <w:sz w:val="28"/>
        </w:rPr>
        <w:t xml:space="preserve">- с. </w:t>
      </w:r>
      <w:proofErr w:type="spellStart"/>
      <w:r w:rsidRPr="00EE3A49">
        <w:rPr>
          <w:snapToGrid w:val="0"/>
          <w:sz w:val="28"/>
        </w:rPr>
        <w:t>Красноселка</w:t>
      </w:r>
      <w:proofErr w:type="spellEnd"/>
      <w:r w:rsidRPr="00EE3A49">
        <w:rPr>
          <w:snapToGrid w:val="0"/>
          <w:sz w:val="28"/>
        </w:rPr>
        <w:t>, ул. Мира, 17;</w:t>
      </w:r>
    </w:p>
    <w:p w14:paraId="03EC0A7B"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Литвиново</w:t>
      </w:r>
      <w:proofErr w:type="spellEnd"/>
      <w:r w:rsidRPr="00EE3A49">
        <w:rPr>
          <w:snapToGrid w:val="0"/>
          <w:sz w:val="28"/>
        </w:rPr>
        <w:t>, ул. Больничная, 19 (ЦК);</w:t>
      </w:r>
    </w:p>
    <w:p w14:paraId="115AC882" w14:textId="77777777" w:rsidR="00EE3A49" w:rsidRPr="00EE3A49" w:rsidRDefault="00EE3A49" w:rsidP="00EE3A49">
      <w:pPr>
        <w:ind w:firstLine="708"/>
        <w:jc w:val="both"/>
        <w:rPr>
          <w:snapToGrid w:val="0"/>
          <w:sz w:val="28"/>
        </w:rPr>
      </w:pPr>
      <w:r w:rsidRPr="00EE3A49">
        <w:rPr>
          <w:snapToGrid w:val="0"/>
          <w:sz w:val="28"/>
        </w:rPr>
        <w:t xml:space="preserve">- ст. </w:t>
      </w:r>
      <w:proofErr w:type="spellStart"/>
      <w:r w:rsidRPr="00EE3A49">
        <w:rPr>
          <w:snapToGrid w:val="0"/>
          <w:sz w:val="28"/>
        </w:rPr>
        <w:t>Литвиново</w:t>
      </w:r>
      <w:proofErr w:type="spellEnd"/>
      <w:r w:rsidRPr="00EE3A49">
        <w:rPr>
          <w:snapToGrid w:val="0"/>
          <w:sz w:val="28"/>
        </w:rPr>
        <w:t>, ул. Молодежная, 28А (школьная);</w:t>
      </w:r>
    </w:p>
    <w:p w14:paraId="62CAE310" w14:textId="77777777" w:rsidR="00EE3A49" w:rsidRPr="00EE3A49" w:rsidRDefault="00EE3A49" w:rsidP="00EE3A49">
      <w:pPr>
        <w:ind w:firstLine="708"/>
        <w:jc w:val="both"/>
        <w:rPr>
          <w:snapToGrid w:val="0"/>
          <w:sz w:val="28"/>
        </w:rPr>
      </w:pPr>
      <w:r w:rsidRPr="00EE3A49">
        <w:rPr>
          <w:snapToGrid w:val="0"/>
          <w:sz w:val="28"/>
        </w:rPr>
        <w:t xml:space="preserve">- с. Пашково, ул. Мирная, 11 (ЦК); </w:t>
      </w:r>
    </w:p>
    <w:p w14:paraId="1C75D3BA" w14:textId="77777777" w:rsidR="00EE3A49" w:rsidRPr="00EE3A49" w:rsidRDefault="00EE3A49" w:rsidP="00EE3A49">
      <w:pPr>
        <w:ind w:firstLine="708"/>
        <w:jc w:val="both"/>
        <w:rPr>
          <w:snapToGrid w:val="0"/>
          <w:sz w:val="28"/>
        </w:rPr>
      </w:pPr>
      <w:r w:rsidRPr="00EE3A49">
        <w:rPr>
          <w:snapToGrid w:val="0"/>
          <w:sz w:val="28"/>
        </w:rPr>
        <w:t>- с. Пашково, ул. Леонова, 39 (школьная);</w:t>
      </w:r>
    </w:p>
    <w:p w14:paraId="6F484429" w14:textId="77777777" w:rsidR="00EE3A49" w:rsidRPr="00EE3A49" w:rsidRDefault="00EE3A49" w:rsidP="00EE3A49">
      <w:pPr>
        <w:ind w:firstLine="708"/>
        <w:jc w:val="both"/>
        <w:rPr>
          <w:snapToGrid w:val="0"/>
          <w:sz w:val="28"/>
        </w:rPr>
      </w:pPr>
      <w:r w:rsidRPr="00EE3A49">
        <w:rPr>
          <w:snapToGrid w:val="0"/>
          <w:sz w:val="28"/>
        </w:rPr>
        <w:t>- п. Ленинский, ул. Зеленая, 9А;</w:t>
      </w:r>
    </w:p>
    <w:p w14:paraId="426BBE93" w14:textId="77777777" w:rsidR="00EE3A49" w:rsidRPr="00EE3A49" w:rsidRDefault="00EE3A49" w:rsidP="00EE3A49">
      <w:pPr>
        <w:ind w:firstLine="709"/>
        <w:jc w:val="both"/>
        <w:rPr>
          <w:sz w:val="28"/>
          <w:szCs w:val="28"/>
        </w:rPr>
      </w:pPr>
      <w:r w:rsidRPr="00EE3A49">
        <w:rPr>
          <w:sz w:val="28"/>
          <w:szCs w:val="28"/>
        </w:rPr>
        <w:t>Предлагаемый тариф доставки на тонну перевозимого топлива 374,9 руб./т. с НДС или 312,42 руб. (без НДС).</w:t>
      </w:r>
      <w:r w:rsidRPr="00EE3A49">
        <w:rPr>
          <w:snapToGrid w:val="0"/>
          <w:sz w:val="28"/>
        </w:rPr>
        <w:t xml:space="preserve"> </w:t>
      </w:r>
      <w:r w:rsidRPr="00EE3A49">
        <w:rPr>
          <w:sz w:val="28"/>
          <w:szCs w:val="28"/>
        </w:rPr>
        <w:t>Предполагается, что это будут индивидуальные предприниматели. Окончательный перевозчик не известен.</w:t>
      </w:r>
    </w:p>
    <w:p w14:paraId="3A7AD39C" w14:textId="77777777" w:rsidR="00EE3A49" w:rsidRPr="00EE3A49" w:rsidRDefault="00EE3A49" w:rsidP="00EE3A49">
      <w:pPr>
        <w:ind w:firstLine="709"/>
        <w:jc w:val="both"/>
        <w:rPr>
          <w:sz w:val="28"/>
          <w:szCs w:val="28"/>
        </w:rPr>
      </w:pPr>
      <w:r w:rsidRPr="00EE3A49">
        <w:rPr>
          <w:sz w:val="28"/>
          <w:szCs w:val="28"/>
        </w:rPr>
        <w:t xml:space="preserve">Поскольку стоимость перевозки на малые котельные не ясна, предприятие предлагает принять на уровне цены перевозки по узлу теплоснабжения Промышленновский муниципальный района согласно приложению 1 к проекту договора на оказание транспортных услуг (стр.83.том 2). </w:t>
      </w:r>
    </w:p>
    <w:p w14:paraId="1514E915" w14:textId="77777777" w:rsidR="00EE3A49" w:rsidRPr="00EE3A49" w:rsidRDefault="00EE3A49" w:rsidP="00EE3A49">
      <w:pPr>
        <w:ind w:firstLine="709"/>
        <w:jc w:val="both"/>
        <w:rPr>
          <w:sz w:val="28"/>
          <w:szCs w:val="28"/>
        </w:rPr>
      </w:pPr>
      <w:r w:rsidRPr="00EE3A49">
        <w:rPr>
          <w:sz w:val="28"/>
          <w:szCs w:val="28"/>
        </w:rPr>
        <w:t>В качестве обосновывающих документов ОАО «СКЭК» приложило Проект договора на оказание транспортных услуг (стр.80 том 2).</w:t>
      </w:r>
    </w:p>
    <w:p w14:paraId="5E3E8333" w14:textId="77777777" w:rsidR="00EE3A49" w:rsidRPr="00EE3A49" w:rsidRDefault="00EE3A49" w:rsidP="00EE3A49">
      <w:pPr>
        <w:ind w:right="142" w:firstLine="709"/>
        <w:jc w:val="both"/>
        <w:rPr>
          <w:sz w:val="28"/>
          <w:szCs w:val="28"/>
        </w:rPr>
      </w:pPr>
      <w:r w:rsidRPr="00EE3A49">
        <w:rPr>
          <w:sz w:val="28"/>
          <w:szCs w:val="28"/>
        </w:rPr>
        <w:t>Согласно данным ОАО «СКЭК», доставка топлива с Центральной котельной №1 до 16 и малых котельных будет осуществляться примерно для 37,4 % от всего объема поставляемого топлива.</w:t>
      </w:r>
    </w:p>
    <w:p w14:paraId="1F3C1AB0" w14:textId="77777777" w:rsidR="00EE3A49" w:rsidRPr="00EE3A49" w:rsidRDefault="00EE3A49" w:rsidP="00EE3A49">
      <w:pPr>
        <w:ind w:firstLine="709"/>
        <w:jc w:val="both"/>
        <w:rPr>
          <w:sz w:val="28"/>
          <w:szCs w:val="28"/>
        </w:rPr>
      </w:pPr>
      <w:r w:rsidRPr="00EE3A49">
        <w:rPr>
          <w:sz w:val="28"/>
          <w:szCs w:val="28"/>
        </w:rPr>
        <w:t xml:space="preserve">Эксперты рассмотрели приложение № 1 и считают, что предлагаемая цена перевозки завышена в связи с тем , что в расчет перевозки включены заработная плата машиниста экскаватора (это затрата ООО «ТВКХ»), амортизация на АМКАДОР, ТЕРЕКС и МТЗ (затраты ООО «ТВКХ»), на которые рассчитан расход дизельного топлива и масел (часть затрат на топливо подлежит исключению), исключили долю текущих расходов на ремонт. </w:t>
      </w:r>
    </w:p>
    <w:p w14:paraId="5FD89FA3" w14:textId="77777777" w:rsidR="00EE3A49" w:rsidRPr="00EE3A49" w:rsidRDefault="00EE3A49" w:rsidP="00EE3A49">
      <w:pPr>
        <w:ind w:firstLine="709"/>
        <w:jc w:val="both"/>
        <w:rPr>
          <w:sz w:val="28"/>
          <w:szCs w:val="28"/>
        </w:rPr>
      </w:pPr>
      <w:r w:rsidRPr="00EE3A49">
        <w:rPr>
          <w:sz w:val="28"/>
          <w:szCs w:val="28"/>
        </w:rPr>
        <w:t>По мнению экспертов цена перевозки на малые котельные не должна превышать 153,11 руб./ т.</w:t>
      </w:r>
    </w:p>
    <w:p w14:paraId="147117EB" w14:textId="77777777" w:rsidR="00EE3A49" w:rsidRPr="00EE3A49" w:rsidRDefault="00EE3A49" w:rsidP="00EE3A49">
      <w:pPr>
        <w:ind w:right="142" w:firstLine="709"/>
        <w:jc w:val="both"/>
        <w:rPr>
          <w:sz w:val="28"/>
          <w:szCs w:val="28"/>
        </w:rPr>
      </w:pPr>
      <w:r w:rsidRPr="00EE3A49">
        <w:rPr>
          <w:sz w:val="28"/>
          <w:szCs w:val="28"/>
        </w:rPr>
        <w:t xml:space="preserve">Теплота сгорания топлива принимается на уровне фактически сложившегося по узлу теплоснабжения г. Березовский ОАО «СКЭК» поскольку по узлу теплоснабжения Яшкинский муниципальный округ тот же поставщик угля, что и по узлу теплоснабжения г. Березовский, а именно </w:t>
      </w:r>
      <w:r w:rsidRPr="00EE3A49">
        <w:rPr>
          <w:snapToGrid w:val="0"/>
          <w:sz w:val="28"/>
        </w:rPr>
        <w:t>АО «ХК «СДС-Уголь»</w:t>
      </w:r>
    </w:p>
    <w:p w14:paraId="51AF54D5" w14:textId="77777777" w:rsidR="00EE3A49" w:rsidRPr="00EE3A49" w:rsidRDefault="00EE3A49" w:rsidP="00EE3A49">
      <w:pPr>
        <w:ind w:right="142" w:firstLine="709"/>
        <w:jc w:val="both"/>
        <w:rPr>
          <w:sz w:val="28"/>
          <w:szCs w:val="28"/>
        </w:rPr>
      </w:pPr>
      <w:r w:rsidRPr="00EE3A49">
        <w:rPr>
          <w:sz w:val="28"/>
          <w:szCs w:val="28"/>
        </w:rPr>
        <w:t>Тепловой эквивалент принимается в размере 0,72 согласно шаблону ЕИАС WARM.TOPL.Q</w:t>
      </w:r>
      <w:proofErr w:type="gramStart"/>
      <w:r w:rsidRPr="00EE3A49">
        <w:rPr>
          <w:sz w:val="28"/>
          <w:szCs w:val="28"/>
        </w:rPr>
        <w:t>4.2019.</w:t>
      </w:r>
      <w:r w:rsidRPr="00EE3A49">
        <w:rPr>
          <w:sz w:val="28"/>
          <w:szCs w:val="28"/>
          <w:lang w:val="en-US"/>
        </w:rPr>
        <w:t>FACT</w:t>
      </w:r>
      <w:proofErr w:type="gramEnd"/>
      <w:r w:rsidRPr="00EE3A49">
        <w:rPr>
          <w:sz w:val="28"/>
          <w:szCs w:val="28"/>
        </w:rPr>
        <w:t xml:space="preserve"> по узлу теплоснабжения ОАО»СКЭК» г. Березовский.</w:t>
      </w:r>
    </w:p>
    <w:p w14:paraId="4E564DA3" w14:textId="77777777" w:rsidR="00EE3A49" w:rsidRPr="00EE3A49" w:rsidRDefault="00EE3A49" w:rsidP="00EE3A49">
      <w:pPr>
        <w:ind w:right="142" w:firstLine="709"/>
        <w:jc w:val="both"/>
        <w:rPr>
          <w:sz w:val="28"/>
          <w:szCs w:val="28"/>
        </w:rPr>
      </w:pPr>
      <w:r w:rsidRPr="00EE3A49">
        <w:rPr>
          <w:sz w:val="28"/>
          <w:szCs w:val="28"/>
        </w:rPr>
        <w:t>При определении процента естественной убыли топлива предприятие и эксперты опирались на постановление Госснаба СССР от 11.08.1987 № 109 «Об утверждении норм естественной убыли антрацитов, каменных и бурых углей и брикетов из каменных и бурых углей при хранении, разгрузке и перевозках (далее – Постановление) нормой естественной убыли рядовых каменных углей».</w:t>
      </w:r>
    </w:p>
    <w:p w14:paraId="5FED5362" w14:textId="77777777" w:rsidR="00EE3A49" w:rsidRPr="00EE3A49" w:rsidRDefault="00EE3A49" w:rsidP="00EE3A49">
      <w:pPr>
        <w:ind w:right="142" w:firstLine="709"/>
        <w:jc w:val="both"/>
        <w:rPr>
          <w:sz w:val="28"/>
          <w:szCs w:val="28"/>
        </w:rPr>
      </w:pPr>
      <w:r w:rsidRPr="00EE3A49">
        <w:rPr>
          <w:sz w:val="28"/>
          <w:szCs w:val="28"/>
        </w:rPr>
        <w:t>Согласно данному постановлению нормы естественной убыли составляет:</w:t>
      </w:r>
    </w:p>
    <w:p w14:paraId="2EA4C965" w14:textId="77777777" w:rsidR="00EE3A49" w:rsidRPr="00EE3A49" w:rsidRDefault="00EE3A49" w:rsidP="00EE3A49">
      <w:pPr>
        <w:ind w:right="142" w:firstLine="709"/>
        <w:jc w:val="both"/>
        <w:rPr>
          <w:sz w:val="28"/>
          <w:szCs w:val="28"/>
        </w:rPr>
      </w:pPr>
      <w:r w:rsidRPr="00EE3A49">
        <w:rPr>
          <w:sz w:val="28"/>
          <w:szCs w:val="28"/>
        </w:rPr>
        <w:lastRenderedPageBreak/>
        <w:t>- при разгрузке из транспортного средства составляет 0,05%;</w:t>
      </w:r>
    </w:p>
    <w:p w14:paraId="02CEE5A9" w14:textId="77777777" w:rsidR="00EE3A49" w:rsidRPr="00EE3A49" w:rsidRDefault="00EE3A49" w:rsidP="00EE3A49">
      <w:pPr>
        <w:ind w:right="142" w:firstLine="709"/>
        <w:jc w:val="both"/>
        <w:rPr>
          <w:sz w:val="28"/>
          <w:szCs w:val="28"/>
        </w:rPr>
      </w:pPr>
      <w:r w:rsidRPr="00EE3A49">
        <w:rPr>
          <w:sz w:val="28"/>
          <w:szCs w:val="28"/>
        </w:rPr>
        <w:t>- потери при проведении различных операций на складе – 0,2%;</w:t>
      </w:r>
    </w:p>
    <w:p w14:paraId="564D4030" w14:textId="77777777" w:rsidR="00EE3A49" w:rsidRPr="00EE3A49" w:rsidRDefault="00EE3A49" w:rsidP="00EE3A49">
      <w:pPr>
        <w:ind w:right="142" w:firstLine="709"/>
        <w:jc w:val="both"/>
        <w:rPr>
          <w:sz w:val="28"/>
          <w:szCs w:val="28"/>
        </w:rPr>
      </w:pPr>
      <w:r w:rsidRPr="00EE3A49">
        <w:rPr>
          <w:sz w:val="28"/>
          <w:szCs w:val="28"/>
        </w:rPr>
        <w:t>- хранение в течение года – 0,25%;</w:t>
      </w:r>
    </w:p>
    <w:p w14:paraId="6CA44954" w14:textId="77777777" w:rsidR="00EE3A49" w:rsidRPr="00EE3A49" w:rsidRDefault="00EE3A49" w:rsidP="00EE3A49">
      <w:pPr>
        <w:ind w:right="142" w:firstLine="709"/>
        <w:jc w:val="both"/>
        <w:rPr>
          <w:sz w:val="28"/>
          <w:szCs w:val="28"/>
        </w:rPr>
      </w:pPr>
      <w:r w:rsidRPr="00EE3A49">
        <w:rPr>
          <w:sz w:val="28"/>
          <w:szCs w:val="28"/>
        </w:rPr>
        <w:t>- перевозка автомобильным транспортом на расстоянии от 51-101 км составляет 0,4%;</w:t>
      </w:r>
    </w:p>
    <w:p w14:paraId="759E0ED4" w14:textId="77777777" w:rsidR="00EE3A49" w:rsidRPr="00EE3A49" w:rsidRDefault="00EE3A49" w:rsidP="00EE3A49">
      <w:pPr>
        <w:ind w:right="142" w:firstLine="709"/>
        <w:jc w:val="both"/>
        <w:rPr>
          <w:sz w:val="28"/>
          <w:szCs w:val="28"/>
        </w:rPr>
      </w:pPr>
      <w:r w:rsidRPr="00EE3A49">
        <w:rPr>
          <w:sz w:val="28"/>
          <w:szCs w:val="28"/>
        </w:rPr>
        <w:t>- перевозка автомобильным транспортом на расстояние до 50 км составляет 0,2%.</w:t>
      </w:r>
    </w:p>
    <w:p w14:paraId="4BABC9D6" w14:textId="77777777" w:rsidR="00EE3A49" w:rsidRPr="00EE3A49" w:rsidRDefault="00EE3A49" w:rsidP="00EE3A49">
      <w:pPr>
        <w:ind w:right="142" w:firstLine="709"/>
        <w:jc w:val="both"/>
        <w:rPr>
          <w:sz w:val="28"/>
          <w:szCs w:val="28"/>
        </w:rPr>
      </w:pPr>
      <w:r w:rsidRPr="00EE3A49">
        <w:rPr>
          <w:sz w:val="28"/>
          <w:szCs w:val="28"/>
        </w:rPr>
        <w:t>Предприятие представило расчет естественной убыли угля при хранении, разгрузке и перевозке угля автомобильным транспортом для обеспечения котельных Яшкинского городского округа. Согласно данному расчету 37,4 % от общего нормативного расхода топлива предприятие с центральной котельной перевозит на малые котельные.</w:t>
      </w:r>
    </w:p>
    <w:p w14:paraId="186AE319" w14:textId="77777777" w:rsidR="00EE3A49" w:rsidRPr="00EE3A49" w:rsidRDefault="00EE3A49" w:rsidP="00EE3A49">
      <w:pPr>
        <w:ind w:right="142" w:firstLine="709"/>
        <w:jc w:val="both"/>
        <w:rPr>
          <w:sz w:val="28"/>
          <w:szCs w:val="28"/>
        </w:rPr>
      </w:pPr>
      <w:r w:rsidRPr="00EE3A49">
        <w:rPr>
          <w:sz w:val="28"/>
          <w:szCs w:val="28"/>
        </w:rPr>
        <w:t>Таким образом общий процент естественной убыли принимается экспертами в размере (0,05+0,2+0,25+0,4) + 0,374*(0,05+0,2+0,25+0,2) = 1,162. Согласно расчету предприятия, процент естественной убыли был заявлен в размере 1,6%.</w:t>
      </w:r>
    </w:p>
    <w:p w14:paraId="5796ED14" w14:textId="77777777" w:rsidR="00EE3A49" w:rsidRPr="00EE3A49" w:rsidRDefault="00EE3A49" w:rsidP="00EE3A49">
      <w:pPr>
        <w:ind w:right="142" w:firstLine="709"/>
        <w:jc w:val="both"/>
        <w:rPr>
          <w:sz w:val="28"/>
          <w:szCs w:val="28"/>
        </w:rPr>
      </w:pPr>
      <w:r w:rsidRPr="00EE3A49">
        <w:rPr>
          <w:sz w:val="28"/>
          <w:szCs w:val="28"/>
        </w:rPr>
        <w:t>Расчет затрат на топливо в целях производства тепловой энергии представлен в таблице 2.</w:t>
      </w:r>
    </w:p>
    <w:p w14:paraId="5411FE8B" w14:textId="77777777" w:rsidR="00EE3A49" w:rsidRPr="00EE3A49" w:rsidRDefault="00EE3A49" w:rsidP="00EE3A49">
      <w:pPr>
        <w:ind w:right="142" w:firstLine="709"/>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2</w:t>
      </w:r>
    </w:p>
    <w:p w14:paraId="515EF203" w14:textId="77777777" w:rsidR="00EE3A49" w:rsidRPr="00EE3A49" w:rsidRDefault="00EE3A49" w:rsidP="00EE3A49">
      <w:pPr>
        <w:jc w:val="center"/>
        <w:rPr>
          <w:sz w:val="28"/>
          <w:szCs w:val="28"/>
        </w:rPr>
      </w:pPr>
      <w:r w:rsidRPr="00EE3A49">
        <w:rPr>
          <w:sz w:val="28"/>
          <w:szCs w:val="28"/>
        </w:rPr>
        <w:t xml:space="preserve">Топливо на производство тепловой энергии (затраты ОАО «СКЭК») </w:t>
      </w:r>
    </w:p>
    <w:p w14:paraId="42773CEC" w14:textId="77777777" w:rsidR="00EE3A49" w:rsidRPr="00EE3A49" w:rsidRDefault="00EE3A49" w:rsidP="00EE3A49">
      <w:pPr>
        <w:jc w:val="center"/>
        <w:rPr>
          <w:sz w:val="28"/>
          <w:szCs w:val="28"/>
        </w:rPr>
      </w:pPr>
      <w:r w:rsidRPr="00EE3A49">
        <w:rPr>
          <w:sz w:val="28"/>
          <w:szCs w:val="28"/>
        </w:rPr>
        <w:t>на 2020 год</w:t>
      </w:r>
    </w:p>
    <w:p w14:paraId="73690FC9" w14:textId="77777777" w:rsidR="00EE3A49" w:rsidRPr="00EE3A49" w:rsidRDefault="00EE3A49" w:rsidP="00EE3A49">
      <w:pPr>
        <w:rPr>
          <w:sz w:val="28"/>
          <w:szCs w:val="28"/>
        </w:rPr>
      </w:pPr>
    </w:p>
    <w:tbl>
      <w:tblPr>
        <w:tblW w:w="10055" w:type="dxa"/>
        <w:tblInd w:w="118" w:type="dxa"/>
        <w:tblLook w:val="04A0" w:firstRow="1" w:lastRow="0" w:firstColumn="1" w:lastColumn="0" w:noHBand="0" w:noVBand="1"/>
      </w:tblPr>
      <w:tblGrid>
        <w:gridCol w:w="3109"/>
        <w:gridCol w:w="1276"/>
        <w:gridCol w:w="1842"/>
        <w:gridCol w:w="1701"/>
        <w:gridCol w:w="2127"/>
      </w:tblGrid>
      <w:tr w:rsidR="00EE3A49" w:rsidRPr="00EE3A49" w14:paraId="28320226" w14:textId="77777777" w:rsidTr="00EE3A49">
        <w:trPr>
          <w:trHeight w:val="2355"/>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7AF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E4E8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Ед. изм.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81665" w14:textId="77777777" w:rsidR="00EE3A49" w:rsidRPr="00EE3A49" w:rsidRDefault="00EE3A49" w:rsidP="00EE3A49">
            <w:pPr>
              <w:rPr>
                <w:sz w:val="18"/>
                <w:szCs w:val="18"/>
              </w:rPr>
            </w:pPr>
            <w:r w:rsidRPr="00EE3A49">
              <w:rPr>
                <w:sz w:val="18"/>
                <w:szCs w:val="18"/>
              </w:rPr>
              <w:t>Предложения на 2020 год ОАО "СКЭК"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FE9BF" w14:textId="77777777" w:rsidR="00EE3A49" w:rsidRPr="00EE3A49" w:rsidRDefault="00EE3A49" w:rsidP="00EE3A49">
            <w:pPr>
              <w:rPr>
                <w:sz w:val="18"/>
                <w:szCs w:val="18"/>
              </w:rPr>
            </w:pPr>
            <w:r w:rsidRPr="00EE3A49">
              <w:rPr>
                <w:sz w:val="18"/>
                <w:szCs w:val="18"/>
              </w:rPr>
              <w:t>Предложения экспертов на 2020 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7220C" w14:textId="77777777" w:rsidR="00EE3A49" w:rsidRPr="00EE3A49" w:rsidRDefault="00EE3A49" w:rsidP="00EE3A49">
            <w:pPr>
              <w:rPr>
                <w:sz w:val="18"/>
                <w:szCs w:val="18"/>
              </w:rPr>
            </w:pPr>
            <w:r w:rsidRPr="00EE3A49">
              <w:rPr>
                <w:sz w:val="18"/>
                <w:szCs w:val="18"/>
              </w:rPr>
              <w:t xml:space="preserve">Отклонение </w:t>
            </w:r>
          </w:p>
        </w:tc>
      </w:tr>
      <w:tr w:rsidR="00EE3A49" w:rsidRPr="00EE3A49" w14:paraId="7779013D" w14:textId="77777777" w:rsidTr="00EE3A49">
        <w:trPr>
          <w:trHeight w:val="360"/>
        </w:trPr>
        <w:tc>
          <w:tcPr>
            <w:tcW w:w="3109"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18932D7" w14:textId="77777777" w:rsidR="00EE3A49" w:rsidRPr="00EE3A49" w:rsidRDefault="00EE3A49" w:rsidP="00EE3A49">
            <w:pPr>
              <w:jc w:val="center"/>
              <w:rPr>
                <w:sz w:val="20"/>
                <w:szCs w:val="20"/>
              </w:rPr>
            </w:pPr>
            <w:r w:rsidRPr="00EE3A49">
              <w:rPr>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center"/>
          </w:tcPr>
          <w:p w14:paraId="27701D13" w14:textId="77777777" w:rsidR="00EE3A49" w:rsidRPr="00EE3A49" w:rsidRDefault="00EE3A49" w:rsidP="00EE3A49">
            <w:pPr>
              <w:jc w:val="center"/>
              <w:rPr>
                <w:sz w:val="20"/>
                <w:szCs w:val="20"/>
              </w:rPr>
            </w:pPr>
            <w:r w:rsidRPr="00EE3A49">
              <w:rPr>
                <w:sz w:val="20"/>
                <w:szCs w:val="20"/>
              </w:rPr>
              <w:t>2</w:t>
            </w:r>
          </w:p>
        </w:tc>
        <w:tc>
          <w:tcPr>
            <w:tcW w:w="1842" w:type="dxa"/>
            <w:tcBorders>
              <w:top w:val="single" w:sz="4" w:space="0" w:color="auto"/>
              <w:left w:val="single" w:sz="4" w:space="0" w:color="auto"/>
              <w:bottom w:val="single" w:sz="4" w:space="0" w:color="auto"/>
              <w:right w:val="single" w:sz="4" w:space="0" w:color="auto"/>
            </w:tcBorders>
            <w:shd w:val="clear" w:color="000000" w:fill="auto"/>
            <w:vAlign w:val="center"/>
          </w:tcPr>
          <w:p w14:paraId="131839DF" w14:textId="77777777" w:rsidR="00EE3A49" w:rsidRPr="00EE3A49" w:rsidRDefault="00EE3A49" w:rsidP="00EE3A49">
            <w:pPr>
              <w:jc w:val="center"/>
              <w:rPr>
                <w:sz w:val="20"/>
                <w:szCs w:val="20"/>
              </w:rPr>
            </w:pPr>
            <w:r w:rsidRPr="00EE3A49">
              <w:rPr>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tcPr>
          <w:p w14:paraId="2370DCEE" w14:textId="77777777" w:rsidR="00EE3A49" w:rsidRPr="00EE3A49" w:rsidRDefault="00EE3A49" w:rsidP="00EE3A49">
            <w:pPr>
              <w:jc w:val="center"/>
              <w:rPr>
                <w:sz w:val="20"/>
                <w:szCs w:val="20"/>
              </w:rPr>
            </w:pPr>
            <w:r w:rsidRPr="00EE3A49">
              <w:rPr>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auto"/>
            <w:vAlign w:val="center"/>
          </w:tcPr>
          <w:p w14:paraId="3BD863CA" w14:textId="77777777" w:rsidR="00EE3A49" w:rsidRPr="00EE3A49" w:rsidRDefault="00EE3A49" w:rsidP="00EE3A49">
            <w:pPr>
              <w:jc w:val="center"/>
              <w:rPr>
                <w:sz w:val="20"/>
                <w:szCs w:val="20"/>
              </w:rPr>
            </w:pPr>
            <w:r w:rsidRPr="00EE3A49">
              <w:rPr>
                <w:sz w:val="20"/>
                <w:szCs w:val="20"/>
              </w:rPr>
              <w:t>5</w:t>
            </w:r>
          </w:p>
        </w:tc>
      </w:tr>
      <w:tr w:rsidR="00EE3A49" w:rsidRPr="00EE3A49" w14:paraId="222D5782" w14:textId="77777777" w:rsidTr="00EE3A49">
        <w:trPr>
          <w:trHeight w:val="54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78317E9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Удельный расход условного топлива, в 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2436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кг </w:t>
            </w:r>
            <w:proofErr w:type="spellStart"/>
            <w:r w:rsidRPr="00EE3A49">
              <w:rPr>
                <w:rFonts w:ascii="Arial CYR" w:hAnsi="Arial CYR" w:cs="Arial CYR"/>
                <w:sz w:val="20"/>
                <w:szCs w:val="20"/>
              </w:rPr>
              <w:t>у.т</w:t>
            </w:r>
            <w:proofErr w:type="spellEnd"/>
            <w:r w:rsidRPr="00EE3A49">
              <w:rPr>
                <w:rFonts w:ascii="Arial CYR" w:hAnsi="Arial CYR" w:cs="Arial CYR"/>
                <w:sz w:val="20"/>
                <w:szCs w:val="20"/>
              </w:rPr>
              <w:t>./Гкал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039C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212,35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4869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212,4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B404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0,05</w:t>
            </w:r>
          </w:p>
        </w:tc>
      </w:tr>
      <w:tr w:rsidR="00EE3A49" w:rsidRPr="00EE3A49" w14:paraId="6853846E" w14:textId="77777777" w:rsidTr="00EE3A49">
        <w:trPr>
          <w:trHeight w:val="25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4082D1CB"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уголь каменный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74218"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кг </w:t>
            </w:r>
            <w:proofErr w:type="spellStart"/>
            <w:r w:rsidRPr="00EE3A49">
              <w:rPr>
                <w:rFonts w:ascii="Arial CYR" w:hAnsi="Arial CYR" w:cs="Arial CYR"/>
                <w:sz w:val="20"/>
                <w:szCs w:val="20"/>
              </w:rPr>
              <w:t>у.т</w:t>
            </w:r>
            <w:proofErr w:type="spellEnd"/>
            <w:r w:rsidRPr="00EE3A49">
              <w:rPr>
                <w:rFonts w:ascii="Arial CYR" w:hAnsi="Arial CYR" w:cs="Arial CYR"/>
                <w:sz w:val="20"/>
                <w:szCs w:val="20"/>
              </w:rPr>
              <w:t>./Гкал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7B6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212,35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DA21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212,4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0226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0,05</w:t>
            </w:r>
          </w:p>
        </w:tc>
      </w:tr>
      <w:tr w:rsidR="00EE3A49" w:rsidRPr="00EE3A49" w14:paraId="17BD4A95" w14:textId="77777777" w:rsidTr="00EE3A49">
        <w:trPr>
          <w:trHeight w:val="300"/>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5BB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Тепловой эквивалент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27103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6B3B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0,720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8B51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0,720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71B4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0,000</w:t>
            </w:r>
          </w:p>
        </w:tc>
      </w:tr>
      <w:tr w:rsidR="00EE3A49" w:rsidRPr="00EE3A49" w14:paraId="30AD1044" w14:textId="77777777" w:rsidTr="00EE3A49">
        <w:trPr>
          <w:trHeight w:val="30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53E2F1E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уголь каменный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467C2A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2506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0,720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4AA2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0,720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C53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0,000</w:t>
            </w:r>
          </w:p>
        </w:tc>
      </w:tr>
      <w:tr w:rsidR="00EE3A49" w:rsidRPr="00EE3A49" w14:paraId="35513A7C" w14:textId="77777777" w:rsidTr="00EE3A49">
        <w:trPr>
          <w:trHeight w:val="30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7A55D94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Удельный расход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A7CFA5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кг/Гкал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DBAF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294,93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A4B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295,00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C3C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0,07</w:t>
            </w:r>
          </w:p>
        </w:tc>
      </w:tr>
      <w:tr w:rsidR="00EE3A49" w:rsidRPr="00EE3A49" w14:paraId="7F43F043" w14:textId="77777777" w:rsidTr="00EE3A49">
        <w:trPr>
          <w:trHeight w:val="46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083D649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Расход натурального топлива, 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7C70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FB6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36008,47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AB6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38582,03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7DBB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2573,56</w:t>
            </w:r>
          </w:p>
        </w:tc>
      </w:tr>
      <w:tr w:rsidR="00EE3A49" w:rsidRPr="00EE3A49" w14:paraId="67E1768A" w14:textId="77777777" w:rsidTr="00EE3A49">
        <w:trPr>
          <w:trHeight w:val="36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6C6527C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Естественная убыль натурального топлива,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5189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C9A4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7EF7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1,162</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A4EE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-0,438</w:t>
            </w:r>
          </w:p>
        </w:tc>
      </w:tr>
      <w:tr w:rsidR="00EE3A49" w:rsidRPr="00EE3A49" w14:paraId="6D9C1B85" w14:textId="77777777" w:rsidTr="00EE3A49">
        <w:trPr>
          <w:trHeight w:val="31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4F8D73C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-при автомобильных перевозках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BB5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8E4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F66C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0,47</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6955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-0,13</w:t>
            </w:r>
          </w:p>
        </w:tc>
      </w:tr>
      <w:tr w:rsidR="00EE3A49" w:rsidRPr="00EE3A49" w14:paraId="6D1EF5B0" w14:textId="77777777" w:rsidTr="00EE3A49">
        <w:trPr>
          <w:trHeight w:val="415"/>
        </w:trPr>
        <w:tc>
          <w:tcPr>
            <w:tcW w:w="3109" w:type="dxa"/>
            <w:tcBorders>
              <w:top w:val="single" w:sz="4" w:space="0" w:color="auto"/>
              <w:left w:val="single" w:sz="4" w:space="0" w:color="auto"/>
              <w:bottom w:val="single" w:sz="4" w:space="0" w:color="auto"/>
              <w:right w:val="single" w:sz="4" w:space="0" w:color="auto"/>
            </w:tcBorders>
            <w:shd w:val="clear" w:color="000000" w:fill="auto"/>
            <w:vAlign w:val="center"/>
          </w:tcPr>
          <w:p w14:paraId="18D8B342" w14:textId="77777777" w:rsidR="00EE3A49" w:rsidRPr="00EE3A49" w:rsidRDefault="00EE3A49" w:rsidP="00EE3A49">
            <w:pPr>
              <w:jc w:val="center"/>
              <w:rPr>
                <w:rFonts w:ascii="Arial CYR" w:hAnsi="Arial CYR" w:cs="Arial CYR"/>
                <w:sz w:val="20"/>
                <w:szCs w:val="20"/>
              </w:rPr>
            </w:pPr>
            <w:r w:rsidRPr="00EE3A49">
              <w:rPr>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center"/>
          </w:tcPr>
          <w:p w14:paraId="4C619ADB" w14:textId="77777777" w:rsidR="00EE3A49" w:rsidRPr="00EE3A49" w:rsidRDefault="00EE3A49" w:rsidP="00EE3A49">
            <w:pPr>
              <w:jc w:val="center"/>
              <w:rPr>
                <w:rFonts w:ascii="Arial CYR" w:hAnsi="Arial CYR" w:cs="Arial CYR"/>
                <w:sz w:val="20"/>
                <w:szCs w:val="20"/>
              </w:rPr>
            </w:pPr>
            <w:r w:rsidRPr="00EE3A49">
              <w:rPr>
                <w:sz w:val="20"/>
                <w:szCs w:val="20"/>
              </w:rPr>
              <w:t>2</w:t>
            </w:r>
          </w:p>
        </w:tc>
        <w:tc>
          <w:tcPr>
            <w:tcW w:w="1842"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577EA005" w14:textId="77777777" w:rsidR="00EE3A49" w:rsidRPr="00EE3A49" w:rsidRDefault="00EE3A49" w:rsidP="00EE3A49">
            <w:pPr>
              <w:jc w:val="center"/>
              <w:rPr>
                <w:rFonts w:ascii="Arial CYR" w:hAnsi="Arial CYR" w:cs="Arial CYR"/>
                <w:sz w:val="20"/>
                <w:szCs w:val="20"/>
              </w:rPr>
            </w:pPr>
            <w:r w:rsidRPr="00EE3A49">
              <w:rPr>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FCDBF34" w14:textId="77777777" w:rsidR="00EE3A49" w:rsidRPr="00EE3A49" w:rsidRDefault="00EE3A49" w:rsidP="00EE3A49">
            <w:pPr>
              <w:jc w:val="center"/>
              <w:rPr>
                <w:rFonts w:ascii="Arial CYR" w:hAnsi="Arial CYR" w:cs="Arial CYR"/>
                <w:sz w:val="20"/>
                <w:szCs w:val="20"/>
              </w:rPr>
            </w:pPr>
            <w:r w:rsidRPr="00EE3A49">
              <w:rPr>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032CEA23" w14:textId="77777777" w:rsidR="00EE3A49" w:rsidRPr="00EE3A49" w:rsidRDefault="00EE3A49" w:rsidP="00EE3A49">
            <w:pPr>
              <w:jc w:val="center"/>
              <w:rPr>
                <w:rFonts w:ascii="Arial CYR" w:hAnsi="Arial CYR" w:cs="Arial CYR"/>
                <w:sz w:val="20"/>
                <w:szCs w:val="20"/>
              </w:rPr>
            </w:pPr>
            <w:r w:rsidRPr="00EE3A49">
              <w:rPr>
                <w:sz w:val="20"/>
                <w:szCs w:val="20"/>
              </w:rPr>
              <w:t>5</w:t>
            </w:r>
          </w:p>
        </w:tc>
      </w:tr>
      <w:tr w:rsidR="00EE3A49" w:rsidRPr="00EE3A49" w14:paraId="7ADAB1A3" w14:textId="77777777" w:rsidTr="00EE3A49">
        <w:trPr>
          <w:trHeight w:val="58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57C44AE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-при хранении на складе, перегрузке и подаче в котельную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9D13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E4C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19B69"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0,69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BB0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-0,31</w:t>
            </w:r>
          </w:p>
        </w:tc>
      </w:tr>
      <w:tr w:rsidR="00EE3A49" w:rsidRPr="00EE3A49" w14:paraId="1F99A9B3" w14:textId="77777777" w:rsidTr="00EE3A49">
        <w:trPr>
          <w:trHeight w:val="349"/>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32DDBFF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lastRenderedPageBreak/>
              <w:t>Расход натурального топлива на срезку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A230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65AB"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4507,36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109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52CE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-4507,36</w:t>
            </w:r>
          </w:p>
        </w:tc>
      </w:tr>
      <w:tr w:rsidR="00EE3A49" w:rsidRPr="00EE3A49" w14:paraId="7C25B3A5" w14:textId="77777777" w:rsidTr="00EE3A49">
        <w:trPr>
          <w:trHeight w:val="123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6510042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Расход натурального топлива с учётом естественной убыли, срезки. без неснижаемого запаса топлива,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3AF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C82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41091,9703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FAFD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39199,3376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9426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-1892,6327</w:t>
            </w:r>
          </w:p>
        </w:tc>
      </w:tr>
      <w:tr w:rsidR="00EE3A49" w:rsidRPr="00EE3A49" w14:paraId="32CAA3E6" w14:textId="77777777" w:rsidTr="00EE3A49">
        <w:trPr>
          <w:trHeight w:val="39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4D69CAA9"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Цена натурального топлива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E9089D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руб./т</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CBC8"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1404,8000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870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1404,8000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A18E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0,0000</w:t>
            </w:r>
          </w:p>
        </w:tc>
      </w:tr>
      <w:tr w:rsidR="00EE3A49" w:rsidRPr="00EE3A49" w14:paraId="07CCC19A" w14:textId="77777777" w:rsidTr="00EE3A49">
        <w:trPr>
          <w:trHeight w:val="709"/>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22FE6EB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Стоимость топлива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E968B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354A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57726,00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4580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55067,23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BC9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-2658,77</w:t>
            </w:r>
          </w:p>
        </w:tc>
      </w:tr>
      <w:tr w:rsidR="00EE3A49" w:rsidRPr="00EE3A49" w14:paraId="79A04808"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552BF53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 Стоимость расходов по транспортировке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26AB7F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F492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25145,44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73F2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21494,85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DB18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-3650,59</w:t>
            </w:r>
          </w:p>
        </w:tc>
      </w:tr>
      <w:tr w:rsidR="00EE3A49" w:rsidRPr="00EE3A49" w14:paraId="6996A07A"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14F85064"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погрузка, разгрузка, хранение, услуги </w:t>
            </w:r>
            <w:proofErr w:type="spellStart"/>
            <w:proofErr w:type="gramStart"/>
            <w:r w:rsidRPr="00EE3A49">
              <w:rPr>
                <w:rFonts w:ascii="Arial CYR" w:hAnsi="Arial CYR" w:cs="Arial CYR"/>
                <w:sz w:val="20"/>
                <w:szCs w:val="20"/>
              </w:rPr>
              <w:t>тракт.парка</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30D77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6AA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2F11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6EAB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услуги ООО "ТВКХ"</w:t>
            </w:r>
          </w:p>
        </w:tc>
      </w:tr>
      <w:tr w:rsidR="00EE3A49" w:rsidRPr="00EE3A49" w14:paraId="5B645E45"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5297652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автомобильные перевозки до центральных сладов</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10542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EF0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20179,58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DD18"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19250,14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8B27E"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-929,44</w:t>
            </w:r>
          </w:p>
        </w:tc>
      </w:tr>
      <w:tr w:rsidR="00EE3A49" w:rsidRPr="00EE3A49" w14:paraId="73CFF570"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3481566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автомобильные перевозки от центральных складов до остальных котельных</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DBB4DB"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2BCB"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4965,86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AFCB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2244,71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DB68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-2721,15</w:t>
            </w:r>
          </w:p>
        </w:tc>
      </w:tr>
      <w:tr w:rsidR="00EE3A49" w:rsidRPr="00EE3A49" w14:paraId="7AB3D065"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000000" w:fill="auto"/>
            <w:hideMark/>
          </w:tcPr>
          <w:p w14:paraId="0C07C3D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Цена перевозки без неснижаемого запаса</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0F02C2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8D9A37D"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611,93</w:t>
            </w:r>
          </w:p>
        </w:tc>
        <w:tc>
          <w:tcPr>
            <w:tcW w:w="1701"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1061C06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548,35</w:t>
            </w:r>
          </w:p>
        </w:tc>
        <w:tc>
          <w:tcPr>
            <w:tcW w:w="2127" w:type="dxa"/>
            <w:tcBorders>
              <w:top w:val="single" w:sz="4" w:space="0" w:color="auto"/>
              <w:left w:val="single" w:sz="4" w:space="0" w:color="auto"/>
              <w:bottom w:val="single" w:sz="4" w:space="0" w:color="auto"/>
              <w:right w:val="single" w:sz="4" w:space="0" w:color="auto"/>
            </w:tcBorders>
            <w:shd w:val="clear" w:color="000000" w:fill="auto"/>
            <w:vAlign w:val="center"/>
          </w:tcPr>
          <w:p w14:paraId="111F595C"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-63,58</w:t>
            </w:r>
          </w:p>
        </w:tc>
      </w:tr>
      <w:tr w:rsidR="00EE3A49" w:rsidRPr="00EE3A49" w14:paraId="060E135C"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5F4EB8D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Цена перевозки авто до центральных складов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E2CB" w14:textId="77777777" w:rsidR="00EE3A49" w:rsidRPr="00EE3A49" w:rsidRDefault="00EE3A49" w:rsidP="00EE3A49">
            <w:pPr>
              <w:rPr>
                <w:rFonts w:ascii="Arial CYR" w:hAnsi="Arial CYR" w:cs="Arial CYR"/>
                <w:sz w:val="16"/>
                <w:szCs w:val="16"/>
              </w:rPr>
            </w:pPr>
            <w:r w:rsidRPr="00EE3A49">
              <w:rPr>
                <w:rFonts w:ascii="Arial CYR" w:hAnsi="Arial CYR" w:cs="Arial CYR"/>
                <w:sz w:val="16"/>
                <w:szCs w:val="16"/>
              </w:rPr>
              <w:t>РУБ./ТН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D80C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491,08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35E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491,08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9535"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0,00</w:t>
            </w:r>
          </w:p>
        </w:tc>
      </w:tr>
      <w:tr w:rsidR="00EE3A49" w:rsidRPr="00EE3A49" w14:paraId="125A2A6F" w14:textId="77777777" w:rsidTr="00EE3A49">
        <w:trPr>
          <w:trHeight w:val="705"/>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650962B2"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Цена перевозки авто от центральных складов до остальных котельных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C424C" w14:textId="77777777" w:rsidR="00EE3A49" w:rsidRPr="00EE3A49" w:rsidRDefault="00EE3A49" w:rsidP="00EE3A49">
            <w:pPr>
              <w:rPr>
                <w:rFonts w:ascii="Arial CYR" w:hAnsi="Arial CYR" w:cs="Arial CYR"/>
                <w:sz w:val="16"/>
                <w:szCs w:val="16"/>
              </w:rPr>
            </w:pPr>
            <w:r w:rsidRPr="00EE3A49">
              <w:rPr>
                <w:rFonts w:ascii="Arial CYR" w:hAnsi="Arial CYR" w:cs="Arial CYR"/>
                <w:sz w:val="16"/>
                <w:szCs w:val="16"/>
              </w:rPr>
              <w:t>РУБ./ТН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82C36"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312,42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4DBDA"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153,11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E2F190"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-159,30</w:t>
            </w:r>
          </w:p>
        </w:tc>
      </w:tr>
      <w:tr w:rsidR="00EE3A49" w:rsidRPr="00EE3A49" w14:paraId="12E16655" w14:textId="77777777" w:rsidTr="00EE3A49">
        <w:trPr>
          <w:trHeight w:val="510"/>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281AA763"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 xml:space="preserve">Общая стоимость топлива с расходами по транспортировке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4A3F"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тыс. руб.</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11F1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82871,44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284C7"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76562,08</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CB4D1" w14:textId="77777777" w:rsidR="00EE3A49" w:rsidRPr="00EE3A49" w:rsidRDefault="00EE3A49" w:rsidP="00EE3A49">
            <w:pPr>
              <w:rPr>
                <w:rFonts w:ascii="Arial CYR" w:hAnsi="Arial CYR" w:cs="Arial CYR"/>
                <w:sz w:val="20"/>
                <w:szCs w:val="20"/>
              </w:rPr>
            </w:pPr>
            <w:r w:rsidRPr="00EE3A49">
              <w:rPr>
                <w:rFonts w:ascii="Arial CYR" w:hAnsi="Arial CYR" w:cs="Arial CYR"/>
                <w:sz w:val="20"/>
                <w:szCs w:val="20"/>
              </w:rPr>
              <w:t>-6309,36</w:t>
            </w:r>
          </w:p>
        </w:tc>
      </w:tr>
    </w:tbl>
    <w:p w14:paraId="6C1F8B64" w14:textId="77777777" w:rsidR="00EE3A49" w:rsidRPr="00EE3A49" w:rsidRDefault="00EE3A49" w:rsidP="00EE3A49">
      <w:pPr>
        <w:ind w:right="142" w:firstLine="709"/>
        <w:jc w:val="both"/>
        <w:rPr>
          <w:sz w:val="28"/>
          <w:szCs w:val="28"/>
        </w:rPr>
      </w:pPr>
    </w:p>
    <w:p w14:paraId="1133643B" w14:textId="77777777" w:rsidR="00EE3A49" w:rsidRPr="00EE3A49" w:rsidRDefault="00EE3A49" w:rsidP="00EE3A49">
      <w:pPr>
        <w:ind w:firstLine="720"/>
        <w:jc w:val="both"/>
        <w:rPr>
          <w:sz w:val="28"/>
          <w:szCs w:val="28"/>
        </w:rPr>
      </w:pPr>
      <w:r w:rsidRPr="00EE3A49">
        <w:rPr>
          <w:sz w:val="28"/>
          <w:szCs w:val="28"/>
        </w:rPr>
        <w:t>Расход натурального топлива, с учетом естественной убыли, для расчета тарифа на тепловую энергию принимается в объеме 39 199,3376 тонны.</w:t>
      </w:r>
    </w:p>
    <w:p w14:paraId="7B98EA4C" w14:textId="77777777" w:rsidR="00EE3A49" w:rsidRPr="00EE3A49" w:rsidRDefault="00EE3A49" w:rsidP="00EE3A49">
      <w:pPr>
        <w:ind w:firstLine="720"/>
        <w:jc w:val="both"/>
        <w:rPr>
          <w:sz w:val="28"/>
          <w:szCs w:val="28"/>
        </w:rPr>
      </w:pPr>
      <w:r w:rsidRPr="00EE3A49">
        <w:rPr>
          <w:sz w:val="28"/>
          <w:szCs w:val="28"/>
        </w:rPr>
        <w:t>Снижение расхода топлива относительно предложений предприятия составило 1 892,6327 т, с 41 091,9703 т до 39 199,3376 т.</w:t>
      </w:r>
    </w:p>
    <w:p w14:paraId="34614EA9" w14:textId="77777777" w:rsidR="00EE3A49" w:rsidRPr="00EE3A49" w:rsidRDefault="00EE3A49" w:rsidP="00EE3A49">
      <w:pPr>
        <w:ind w:firstLine="720"/>
        <w:jc w:val="both"/>
        <w:rPr>
          <w:sz w:val="28"/>
          <w:szCs w:val="28"/>
        </w:rPr>
      </w:pPr>
      <w:r w:rsidRPr="00EE3A49">
        <w:rPr>
          <w:sz w:val="28"/>
          <w:szCs w:val="28"/>
        </w:rPr>
        <w:t>Стоимость расходов на натуральное топливо с учетом срезки (эксперты приняли срезку в нулевом объеме) и без неснижаемого запаса принимается для расчета тарифа на тепловую энергию в размере 55 067,23 тыс. руб.</w:t>
      </w:r>
    </w:p>
    <w:p w14:paraId="14137659" w14:textId="77777777" w:rsidR="00EE3A49" w:rsidRPr="00EE3A49" w:rsidRDefault="00EE3A49" w:rsidP="00EE3A49">
      <w:pPr>
        <w:ind w:firstLine="720"/>
        <w:jc w:val="both"/>
        <w:rPr>
          <w:sz w:val="28"/>
          <w:szCs w:val="28"/>
        </w:rPr>
      </w:pPr>
      <w:r w:rsidRPr="00EE3A49">
        <w:rPr>
          <w:sz w:val="28"/>
          <w:szCs w:val="28"/>
        </w:rPr>
        <w:t xml:space="preserve">Услуги по перевозке топлива, как до складов центральных котельных, так и до его перемещения до малых котельных, принимаются в сумме 21 494,85 тыс. руб. ОАО «СКЭК», в том числе развозка топлива до малых котельных 2 244,71. </w:t>
      </w:r>
    </w:p>
    <w:p w14:paraId="49AFFCB6" w14:textId="77777777" w:rsidR="00EE3A49" w:rsidRPr="00EE3A49" w:rsidRDefault="00EE3A49" w:rsidP="00EE3A49">
      <w:pPr>
        <w:ind w:firstLine="720"/>
        <w:jc w:val="both"/>
        <w:rPr>
          <w:sz w:val="28"/>
          <w:szCs w:val="28"/>
        </w:rPr>
      </w:pPr>
      <w:r w:rsidRPr="00EE3A49">
        <w:rPr>
          <w:sz w:val="28"/>
          <w:szCs w:val="28"/>
        </w:rPr>
        <w:t xml:space="preserve">В части развозки топлива до малых котельных, предприятие представило проект договора на оказание транспортных услуг по развозке топлива на малые котельные (стр.80 том 2) с ценой перевозки 312,42 руб./т без НДС, не подписанный сторонами, приложив в качестве обосновывающего документа приложение 1 (стр.83 том 2). В расчете предлагаемой цены участвуют машины и механизмы (погрузчики, экскаваторы, бульдозеры) затраты, по которым предусмотрены договором технического обслуживания с ООО «ТВКХ». </w:t>
      </w:r>
    </w:p>
    <w:p w14:paraId="7F7EBDC9" w14:textId="77777777" w:rsidR="00EE3A49" w:rsidRPr="00EE3A49" w:rsidRDefault="00EE3A49" w:rsidP="00EE3A49">
      <w:pPr>
        <w:ind w:firstLine="720"/>
        <w:jc w:val="both"/>
        <w:rPr>
          <w:sz w:val="28"/>
          <w:szCs w:val="28"/>
        </w:rPr>
      </w:pPr>
      <w:r w:rsidRPr="00EE3A49">
        <w:rPr>
          <w:sz w:val="28"/>
          <w:szCs w:val="28"/>
        </w:rPr>
        <w:t xml:space="preserve">Эксперты считают необходимым ограничить цену перевозки топлива на малые котельные до уровня фактически сложившейся по итогу 2019 года по МУП «Энерго-Сервис» с увеличением сложившейся цены на ИПЦ транспорта 2020/2019 по данным </w:t>
      </w:r>
      <w:r w:rsidRPr="00EE3A49">
        <w:rPr>
          <w:sz w:val="28"/>
          <w:szCs w:val="28"/>
        </w:rPr>
        <w:lastRenderedPageBreak/>
        <w:t>Минэкономразвития от 30.09.2019 и принять затраты на перевозку одной тонны в размере 146,8 *1,043=153,11 руб./т, где 146,8 руб./т цена согласно форме отчетности WARM.TOPL.Q4.2019/</w:t>
      </w:r>
    </w:p>
    <w:p w14:paraId="3C43C8E6" w14:textId="77777777" w:rsidR="00EE3A49" w:rsidRPr="00EE3A49" w:rsidRDefault="00EE3A49" w:rsidP="00EE3A49">
      <w:pPr>
        <w:ind w:firstLine="709"/>
        <w:jc w:val="both"/>
        <w:rPr>
          <w:sz w:val="28"/>
          <w:szCs w:val="28"/>
        </w:rPr>
      </w:pPr>
      <w:r w:rsidRPr="00EE3A49">
        <w:rPr>
          <w:sz w:val="28"/>
          <w:szCs w:val="28"/>
        </w:rPr>
        <w:t>Услуги по разгрузке, хранению и перемещению угля на складах котельных рассматриваются в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исполняет ООО «ТВКХ» в рамках договора на техническое обслуживание.</w:t>
      </w:r>
    </w:p>
    <w:p w14:paraId="0F7EE338" w14:textId="77777777" w:rsidR="00EE3A49" w:rsidRPr="00EE3A49" w:rsidRDefault="00EE3A49" w:rsidP="00EE3A49">
      <w:pPr>
        <w:ind w:firstLine="720"/>
        <w:jc w:val="both"/>
        <w:rPr>
          <w:sz w:val="28"/>
          <w:szCs w:val="28"/>
        </w:rPr>
      </w:pPr>
    </w:p>
    <w:p w14:paraId="11DF8FA6" w14:textId="77777777" w:rsidR="00EE3A49" w:rsidRPr="00EE3A49" w:rsidRDefault="00EE3A49" w:rsidP="00EE3A49">
      <w:pPr>
        <w:ind w:firstLine="720"/>
        <w:jc w:val="both"/>
        <w:rPr>
          <w:sz w:val="28"/>
          <w:szCs w:val="28"/>
        </w:rPr>
      </w:pPr>
    </w:p>
    <w:p w14:paraId="48967E8A"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21" w:name="_Toc51703338"/>
      <w:r w:rsidRPr="00EE3A49">
        <w:rPr>
          <w:rFonts w:cs="Arial"/>
          <w:b/>
          <w:bCs/>
          <w:i/>
          <w:sz w:val="28"/>
          <w:szCs w:val="26"/>
          <w:lang w:eastAsia="en-US"/>
        </w:rPr>
        <w:t>4.3.3 Расходы на прочие покупаемые энергетические ресурсы</w:t>
      </w:r>
      <w:bookmarkEnd w:id="21"/>
    </w:p>
    <w:p w14:paraId="5081468E" w14:textId="77777777" w:rsidR="00EE3A49" w:rsidRPr="00EE3A49" w:rsidRDefault="00EE3A49" w:rsidP="00EE3A49">
      <w:pPr>
        <w:tabs>
          <w:tab w:val="left" w:pos="1134"/>
        </w:tabs>
        <w:ind w:firstLine="709"/>
        <w:jc w:val="both"/>
        <w:rPr>
          <w:sz w:val="28"/>
          <w:szCs w:val="28"/>
        </w:rPr>
      </w:pPr>
      <w:r w:rsidRPr="00EE3A49">
        <w:rPr>
          <w:sz w:val="28"/>
          <w:szCs w:val="28"/>
        </w:rPr>
        <w:t xml:space="preserve">Расходы на приобретение энергетических ресурсов, холодной воды и теплоносителя определяются согласно п. 27 Методических указаний. </w:t>
      </w:r>
    </w:p>
    <w:p w14:paraId="0A7C87F0"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22" w:name="_Toc51703339"/>
      <w:r w:rsidRPr="00EE3A49">
        <w:rPr>
          <w:rFonts w:cs="Arial"/>
          <w:b/>
          <w:bCs/>
          <w:i/>
          <w:sz w:val="28"/>
          <w:szCs w:val="26"/>
          <w:lang w:eastAsia="en-US"/>
        </w:rPr>
        <w:t>4.3.3.1 Расходы на электроэнергию</w:t>
      </w:r>
      <w:bookmarkEnd w:id="22"/>
    </w:p>
    <w:p w14:paraId="6677A733" w14:textId="77777777" w:rsidR="00EE3A49" w:rsidRPr="00EE3A49" w:rsidRDefault="00EE3A49" w:rsidP="00EE3A49">
      <w:pPr>
        <w:jc w:val="both"/>
        <w:rPr>
          <w:sz w:val="28"/>
          <w:szCs w:val="28"/>
        </w:rPr>
      </w:pPr>
      <w:r w:rsidRPr="00EE3A49">
        <w:rPr>
          <w:sz w:val="28"/>
          <w:szCs w:val="28"/>
        </w:rPr>
        <w:t xml:space="preserve">Заявленные предприятием расходы на покупку электроэнергии в целях производства тепловой энергии составили 66 667,66 тыс. руб. (1374,96 тыс. </w:t>
      </w:r>
      <w:proofErr w:type="spellStart"/>
      <w:r w:rsidRPr="00EE3A49">
        <w:rPr>
          <w:sz w:val="28"/>
          <w:szCs w:val="28"/>
        </w:rPr>
        <w:t>кВтч</w:t>
      </w:r>
      <w:proofErr w:type="spellEnd"/>
      <w:r w:rsidRPr="00EE3A49">
        <w:rPr>
          <w:sz w:val="28"/>
          <w:szCs w:val="28"/>
        </w:rPr>
        <w:t>.) из расчета 5,531 руб./</w:t>
      </w:r>
      <w:proofErr w:type="spellStart"/>
      <w:r w:rsidRPr="00EE3A49">
        <w:rPr>
          <w:sz w:val="28"/>
          <w:szCs w:val="28"/>
        </w:rPr>
        <w:t>кВтч</w:t>
      </w:r>
      <w:proofErr w:type="spellEnd"/>
      <w:r w:rsidRPr="00EE3A49">
        <w:rPr>
          <w:sz w:val="28"/>
          <w:szCs w:val="28"/>
        </w:rPr>
        <w:t>.</w:t>
      </w:r>
    </w:p>
    <w:p w14:paraId="17564564" w14:textId="77777777" w:rsidR="00EE3A49" w:rsidRPr="00EE3A49" w:rsidRDefault="00EE3A49" w:rsidP="00EE3A49">
      <w:pPr>
        <w:tabs>
          <w:tab w:val="left" w:pos="360"/>
        </w:tabs>
        <w:ind w:firstLine="709"/>
        <w:jc w:val="both"/>
        <w:rPr>
          <w:sz w:val="28"/>
          <w:szCs w:val="28"/>
        </w:rPr>
      </w:pPr>
      <w:r w:rsidRPr="00EE3A49">
        <w:rPr>
          <w:sz w:val="28"/>
          <w:szCs w:val="28"/>
        </w:rPr>
        <w:t>В качестве обосновывающих документов представлены:</w:t>
      </w:r>
    </w:p>
    <w:p w14:paraId="63B0DC73" w14:textId="77777777" w:rsidR="00EE3A49" w:rsidRPr="00EE3A49" w:rsidRDefault="00EE3A49" w:rsidP="00EE3A49">
      <w:pPr>
        <w:tabs>
          <w:tab w:val="left" w:pos="360"/>
        </w:tabs>
        <w:ind w:firstLine="851"/>
        <w:jc w:val="both"/>
        <w:rPr>
          <w:sz w:val="28"/>
          <w:szCs w:val="28"/>
        </w:rPr>
      </w:pPr>
    </w:p>
    <w:tbl>
      <w:tblPr>
        <w:tblW w:w="10196" w:type="dxa"/>
        <w:tblInd w:w="118" w:type="dxa"/>
        <w:tblLook w:val="04A0" w:firstRow="1" w:lastRow="0" w:firstColumn="1" w:lastColumn="0" w:noHBand="0" w:noVBand="1"/>
      </w:tblPr>
      <w:tblGrid>
        <w:gridCol w:w="580"/>
        <w:gridCol w:w="6923"/>
        <w:gridCol w:w="2693"/>
      </w:tblGrid>
      <w:tr w:rsidR="00EE3A49" w:rsidRPr="00EE3A49" w14:paraId="7FCB081C" w14:textId="77777777" w:rsidTr="00EE3A49">
        <w:trPr>
          <w:trHeight w:val="300"/>
        </w:trPr>
        <w:tc>
          <w:tcPr>
            <w:tcW w:w="580" w:type="dxa"/>
            <w:tcBorders>
              <w:top w:val="single" w:sz="4" w:space="0" w:color="auto"/>
              <w:left w:val="single" w:sz="8" w:space="0" w:color="auto"/>
              <w:bottom w:val="single" w:sz="4" w:space="0" w:color="auto"/>
              <w:right w:val="nil"/>
            </w:tcBorders>
            <w:shd w:val="clear" w:color="auto" w:fill="auto"/>
            <w:noWrap/>
            <w:vAlign w:val="center"/>
            <w:hideMark/>
          </w:tcPr>
          <w:p w14:paraId="130620CA" w14:textId="77777777" w:rsidR="00EE3A49" w:rsidRPr="00EE3A49" w:rsidRDefault="00EE3A49" w:rsidP="00EE3A49">
            <w:pPr>
              <w:jc w:val="center"/>
            </w:pPr>
            <w:r w:rsidRPr="00EE3A49">
              <w:t> </w:t>
            </w:r>
          </w:p>
        </w:tc>
        <w:tc>
          <w:tcPr>
            <w:tcW w:w="6923" w:type="dxa"/>
            <w:tcBorders>
              <w:top w:val="single" w:sz="4" w:space="0" w:color="auto"/>
              <w:left w:val="single" w:sz="8" w:space="0" w:color="auto"/>
              <w:bottom w:val="single" w:sz="4" w:space="0" w:color="auto"/>
              <w:right w:val="single" w:sz="8" w:space="0" w:color="auto"/>
            </w:tcBorders>
            <w:shd w:val="clear" w:color="000000" w:fill="FFFFFF"/>
            <w:vAlign w:val="bottom"/>
            <w:hideMark/>
          </w:tcPr>
          <w:p w14:paraId="6D24A645" w14:textId="77777777" w:rsidR="00EE3A49" w:rsidRPr="00EE3A49" w:rsidRDefault="00EE3A49" w:rsidP="00EE3A49">
            <w:r w:rsidRPr="00EE3A49">
              <w:t>Расходы на прочие покупные ресурсы (электроэнергию) (приложение 4.7)</w:t>
            </w:r>
          </w:p>
        </w:tc>
        <w:tc>
          <w:tcPr>
            <w:tcW w:w="2693" w:type="dxa"/>
            <w:tcBorders>
              <w:top w:val="single" w:sz="4" w:space="0" w:color="auto"/>
              <w:left w:val="nil"/>
              <w:bottom w:val="single" w:sz="4" w:space="0" w:color="auto"/>
              <w:right w:val="single" w:sz="8" w:space="0" w:color="auto"/>
            </w:tcBorders>
            <w:shd w:val="clear" w:color="000000" w:fill="FFFFFF"/>
            <w:noWrap/>
            <w:vAlign w:val="bottom"/>
            <w:hideMark/>
          </w:tcPr>
          <w:p w14:paraId="320B8A72" w14:textId="77777777" w:rsidR="00EE3A49" w:rsidRPr="00EE3A49" w:rsidRDefault="00EE3A49" w:rsidP="00EE3A49">
            <w:pPr>
              <w:jc w:val="center"/>
            </w:pPr>
            <w:r w:rsidRPr="00EE3A49">
              <w:t>Стр.84 том 2</w:t>
            </w:r>
          </w:p>
        </w:tc>
      </w:tr>
      <w:tr w:rsidR="00EE3A49" w:rsidRPr="00EE3A49" w14:paraId="6107E8BF" w14:textId="77777777" w:rsidTr="00EE3A49">
        <w:trPr>
          <w:trHeight w:val="600"/>
        </w:trPr>
        <w:tc>
          <w:tcPr>
            <w:tcW w:w="580" w:type="dxa"/>
            <w:tcBorders>
              <w:top w:val="nil"/>
              <w:left w:val="single" w:sz="8" w:space="0" w:color="auto"/>
              <w:bottom w:val="single" w:sz="4" w:space="0" w:color="auto"/>
              <w:right w:val="nil"/>
            </w:tcBorders>
            <w:shd w:val="clear" w:color="auto" w:fill="auto"/>
            <w:noWrap/>
            <w:vAlign w:val="center"/>
            <w:hideMark/>
          </w:tcPr>
          <w:p w14:paraId="2B030C11"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2EF29F40" w14:textId="77777777" w:rsidR="00EE3A49" w:rsidRPr="00EE3A49" w:rsidRDefault="00EE3A49" w:rsidP="00EE3A49">
            <w:r w:rsidRPr="00EE3A49">
              <w:t xml:space="preserve">Плановые объемы расхода электроэнергии (общий на тепловую энергию и теплоноситель) на 2020 </w:t>
            </w:r>
            <w:proofErr w:type="gramStart"/>
            <w:r w:rsidRPr="00EE3A49">
              <w:t>год  по</w:t>
            </w:r>
            <w:proofErr w:type="gramEnd"/>
            <w:r w:rsidRPr="00EE3A49">
              <w:t xml:space="preserve"> узлу теплоснабжения Яшкинский муниципальный округ</w:t>
            </w:r>
          </w:p>
        </w:tc>
        <w:tc>
          <w:tcPr>
            <w:tcW w:w="2693" w:type="dxa"/>
            <w:tcBorders>
              <w:top w:val="nil"/>
              <w:left w:val="nil"/>
              <w:bottom w:val="single" w:sz="4" w:space="0" w:color="auto"/>
              <w:right w:val="single" w:sz="8" w:space="0" w:color="auto"/>
            </w:tcBorders>
            <w:shd w:val="clear" w:color="000000" w:fill="FFFFFF"/>
            <w:noWrap/>
            <w:vAlign w:val="bottom"/>
            <w:hideMark/>
          </w:tcPr>
          <w:p w14:paraId="2CD42122" w14:textId="77777777" w:rsidR="00EE3A49" w:rsidRPr="00EE3A49" w:rsidRDefault="00EE3A49" w:rsidP="00EE3A49">
            <w:pPr>
              <w:jc w:val="center"/>
            </w:pPr>
            <w:r w:rsidRPr="00EE3A49">
              <w:t>Стр.85 том 2</w:t>
            </w:r>
          </w:p>
        </w:tc>
      </w:tr>
      <w:tr w:rsidR="00EE3A49" w:rsidRPr="00EE3A49" w14:paraId="65A2F2F7" w14:textId="77777777" w:rsidTr="00EE3A49">
        <w:trPr>
          <w:trHeight w:val="300"/>
        </w:trPr>
        <w:tc>
          <w:tcPr>
            <w:tcW w:w="580" w:type="dxa"/>
            <w:tcBorders>
              <w:top w:val="nil"/>
              <w:left w:val="single" w:sz="8" w:space="0" w:color="auto"/>
              <w:bottom w:val="single" w:sz="4" w:space="0" w:color="auto"/>
              <w:right w:val="nil"/>
            </w:tcBorders>
            <w:shd w:val="clear" w:color="auto" w:fill="auto"/>
            <w:noWrap/>
            <w:vAlign w:val="center"/>
            <w:hideMark/>
          </w:tcPr>
          <w:p w14:paraId="0778C799"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3F8DF4C0" w14:textId="77777777" w:rsidR="00EE3A49" w:rsidRPr="00EE3A49" w:rsidRDefault="00EE3A49" w:rsidP="00EE3A49">
            <w:r w:rsidRPr="00EE3A49">
              <w:t xml:space="preserve">Плановые объемы расхода электроэнергии на производство тепловой энергии на 2020 год  </w:t>
            </w:r>
          </w:p>
        </w:tc>
        <w:tc>
          <w:tcPr>
            <w:tcW w:w="2693" w:type="dxa"/>
            <w:tcBorders>
              <w:top w:val="nil"/>
              <w:left w:val="nil"/>
              <w:bottom w:val="single" w:sz="4" w:space="0" w:color="auto"/>
              <w:right w:val="single" w:sz="8" w:space="0" w:color="auto"/>
            </w:tcBorders>
            <w:shd w:val="clear" w:color="000000" w:fill="FFFFFF"/>
            <w:noWrap/>
            <w:vAlign w:val="bottom"/>
            <w:hideMark/>
          </w:tcPr>
          <w:p w14:paraId="43F33E1F" w14:textId="77777777" w:rsidR="00EE3A49" w:rsidRPr="00EE3A49" w:rsidRDefault="00EE3A49" w:rsidP="00EE3A49">
            <w:pPr>
              <w:jc w:val="center"/>
            </w:pPr>
            <w:r w:rsidRPr="00EE3A49">
              <w:t>Стр.94 том 2</w:t>
            </w:r>
          </w:p>
        </w:tc>
      </w:tr>
      <w:tr w:rsidR="00EE3A49" w:rsidRPr="00EE3A49" w14:paraId="0DAD57A1" w14:textId="77777777" w:rsidTr="00EE3A49">
        <w:trPr>
          <w:trHeight w:val="300"/>
        </w:trPr>
        <w:tc>
          <w:tcPr>
            <w:tcW w:w="580" w:type="dxa"/>
            <w:tcBorders>
              <w:top w:val="nil"/>
              <w:left w:val="single" w:sz="8" w:space="0" w:color="auto"/>
              <w:bottom w:val="single" w:sz="4" w:space="0" w:color="auto"/>
              <w:right w:val="nil"/>
            </w:tcBorders>
            <w:shd w:val="clear" w:color="auto" w:fill="auto"/>
            <w:noWrap/>
            <w:vAlign w:val="center"/>
            <w:hideMark/>
          </w:tcPr>
          <w:p w14:paraId="374FE76A"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0F6DA6C0" w14:textId="77777777" w:rsidR="00EE3A49" w:rsidRPr="00EE3A49" w:rsidRDefault="00EE3A49" w:rsidP="00EE3A49">
            <w:r w:rsidRPr="00EE3A49">
              <w:t xml:space="preserve">Плановые объемы расхода электроэнергии на производство теплоносителя на 2020 год  </w:t>
            </w:r>
          </w:p>
        </w:tc>
        <w:tc>
          <w:tcPr>
            <w:tcW w:w="2693" w:type="dxa"/>
            <w:tcBorders>
              <w:top w:val="nil"/>
              <w:left w:val="nil"/>
              <w:bottom w:val="single" w:sz="4" w:space="0" w:color="auto"/>
              <w:right w:val="single" w:sz="8" w:space="0" w:color="auto"/>
            </w:tcBorders>
            <w:shd w:val="clear" w:color="000000" w:fill="FFFFFF"/>
            <w:noWrap/>
            <w:vAlign w:val="bottom"/>
            <w:hideMark/>
          </w:tcPr>
          <w:p w14:paraId="7CA2D409" w14:textId="77777777" w:rsidR="00EE3A49" w:rsidRPr="00EE3A49" w:rsidRDefault="00EE3A49" w:rsidP="00EE3A49">
            <w:pPr>
              <w:jc w:val="center"/>
            </w:pPr>
            <w:r w:rsidRPr="00EE3A49">
              <w:t>Стр. 95 том 2</w:t>
            </w:r>
          </w:p>
        </w:tc>
      </w:tr>
      <w:tr w:rsidR="00EE3A49" w:rsidRPr="00EE3A49" w14:paraId="4D63FEE7" w14:textId="77777777" w:rsidTr="00EE3A49">
        <w:trPr>
          <w:trHeight w:val="300"/>
        </w:trPr>
        <w:tc>
          <w:tcPr>
            <w:tcW w:w="580" w:type="dxa"/>
            <w:tcBorders>
              <w:top w:val="nil"/>
              <w:left w:val="single" w:sz="8" w:space="0" w:color="auto"/>
              <w:bottom w:val="single" w:sz="4" w:space="0" w:color="auto"/>
              <w:right w:val="nil"/>
            </w:tcBorders>
            <w:shd w:val="clear" w:color="auto" w:fill="auto"/>
            <w:noWrap/>
            <w:vAlign w:val="center"/>
            <w:hideMark/>
          </w:tcPr>
          <w:p w14:paraId="4E0786CA"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11CAE248" w14:textId="77777777" w:rsidR="00EE3A49" w:rsidRPr="00EE3A49" w:rsidRDefault="00EE3A49" w:rsidP="00EE3A49">
            <w:r w:rsidRPr="00EE3A49">
              <w:t>Договор энергоснабжения ПАО "</w:t>
            </w:r>
            <w:proofErr w:type="spellStart"/>
            <w:r w:rsidRPr="00EE3A49">
              <w:t>Кузбассэнергосбыт</w:t>
            </w:r>
            <w:proofErr w:type="spellEnd"/>
            <w:r w:rsidRPr="00EE3A49">
              <w:t>" № 320493 от 01.08.2020г</w:t>
            </w:r>
          </w:p>
        </w:tc>
        <w:tc>
          <w:tcPr>
            <w:tcW w:w="2693" w:type="dxa"/>
            <w:tcBorders>
              <w:top w:val="nil"/>
              <w:left w:val="nil"/>
              <w:bottom w:val="single" w:sz="4" w:space="0" w:color="auto"/>
              <w:right w:val="single" w:sz="8" w:space="0" w:color="auto"/>
            </w:tcBorders>
            <w:shd w:val="clear" w:color="000000" w:fill="FFFFFF"/>
            <w:noWrap/>
            <w:vAlign w:val="bottom"/>
            <w:hideMark/>
          </w:tcPr>
          <w:p w14:paraId="2F57910A" w14:textId="77777777" w:rsidR="00EE3A49" w:rsidRPr="00EE3A49" w:rsidRDefault="00EE3A49" w:rsidP="00EE3A49">
            <w:pPr>
              <w:jc w:val="center"/>
            </w:pPr>
            <w:r w:rsidRPr="00EE3A49">
              <w:t>Стр.96 том 2</w:t>
            </w:r>
          </w:p>
        </w:tc>
      </w:tr>
      <w:tr w:rsidR="00EE3A49" w:rsidRPr="00EE3A49" w14:paraId="53C34E37" w14:textId="77777777" w:rsidTr="00EE3A49">
        <w:trPr>
          <w:trHeight w:val="300"/>
        </w:trPr>
        <w:tc>
          <w:tcPr>
            <w:tcW w:w="580" w:type="dxa"/>
            <w:tcBorders>
              <w:top w:val="nil"/>
              <w:left w:val="single" w:sz="8" w:space="0" w:color="auto"/>
              <w:bottom w:val="single" w:sz="4" w:space="0" w:color="auto"/>
              <w:right w:val="nil"/>
            </w:tcBorders>
            <w:shd w:val="clear" w:color="auto" w:fill="auto"/>
            <w:noWrap/>
            <w:vAlign w:val="center"/>
            <w:hideMark/>
          </w:tcPr>
          <w:p w14:paraId="1036CEB2"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21A42FEC" w14:textId="77777777" w:rsidR="00EE3A49" w:rsidRPr="00EE3A49" w:rsidRDefault="00EE3A49" w:rsidP="00EE3A49">
            <w:r w:rsidRPr="00EE3A49">
              <w:t>Договор энергоснабжения ПАО "</w:t>
            </w:r>
            <w:proofErr w:type="spellStart"/>
            <w:r w:rsidRPr="00EE3A49">
              <w:t>Кузбассэнергосбыт</w:t>
            </w:r>
            <w:proofErr w:type="spellEnd"/>
            <w:r w:rsidRPr="00EE3A49">
              <w:t>" № 320486 от 01.08.2020г</w:t>
            </w:r>
          </w:p>
        </w:tc>
        <w:tc>
          <w:tcPr>
            <w:tcW w:w="2693" w:type="dxa"/>
            <w:tcBorders>
              <w:top w:val="nil"/>
              <w:left w:val="nil"/>
              <w:bottom w:val="single" w:sz="4" w:space="0" w:color="auto"/>
              <w:right w:val="single" w:sz="8" w:space="0" w:color="auto"/>
            </w:tcBorders>
            <w:shd w:val="clear" w:color="000000" w:fill="FFFFFF"/>
            <w:noWrap/>
            <w:vAlign w:val="bottom"/>
            <w:hideMark/>
          </w:tcPr>
          <w:p w14:paraId="32CF3F7C" w14:textId="77777777" w:rsidR="00EE3A49" w:rsidRPr="00EE3A49" w:rsidRDefault="00EE3A49" w:rsidP="00EE3A49">
            <w:pPr>
              <w:jc w:val="center"/>
            </w:pPr>
            <w:r w:rsidRPr="00EE3A49">
              <w:t>Стр.142 том 2</w:t>
            </w:r>
          </w:p>
        </w:tc>
      </w:tr>
      <w:tr w:rsidR="00EE3A49" w:rsidRPr="00EE3A49" w14:paraId="49D344F1" w14:textId="77777777" w:rsidTr="00EE3A49">
        <w:trPr>
          <w:trHeight w:val="300"/>
        </w:trPr>
        <w:tc>
          <w:tcPr>
            <w:tcW w:w="580" w:type="dxa"/>
            <w:tcBorders>
              <w:top w:val="nil"/>
              <w:left w:val="single" w:sz="8" w:space="0" w:color="auto"/>
              <w:bottom w:val="single" w:sz="4" w:space="0" w:color="auto"/>
              <w:right w:val="nil"/>
            </w:tcBorders>
            <w:shd w:val="clear" w:color="auto" w:fill="auto"/>
            <w:noWrap/>
            <w:vAlign w:val="center"/>
            <w:hideMark/>
          </w:tcPr>
          <w:p w14:paraId="069C697A" w14:textId="77777777" w:rsidR="00EE3A49" w:rsidRPr="00EE3A49" w:rsidRDefault="00EE3A49" w:rsidP="00EE3A49">
            <w:pPr>
              <w:jc w:val="center"/>
            </w:pPr>
            <w:r w:rsidRPr="00EE3A49">
              <w:t> </w:t>
            </w:r>
          </w:p>
        </w:tc>
        <w:tc>
          <w:tcPr>
            <w:tcW w:w="6923" w:type="dxa"/>
            <w:tcBorders>
              <w:top w:val="nil"/>
              <w:left w:val="single" w:sz="8" w:space="0" w:color="auto"/>
              <w:bottom w:val="single" w:sz="4" w:space="0" w:color="auto"/>
              <w:right w:val="single" w:sz="8" w:space="0" w:color="auto"/>
            </w:tcBorders>
            <w:shd w:val="clear" w:color="000000" w:fill="FFFFFF"/>
            <w:vAlign w:val="bottom"/>
            <w:hideMark/>
          </w:tcPr>
          <w:p w14:paraId="39872A76" w14:textId="77777777" w:rsidR="00EE3A49" w:rsidRPr="00EE3A49" w:rsidRDefault="00EE3A49" w:rsidP="00EE3A49">
            <w:r w:rsidRPr="00EE3A49">
              <w:t>Счет-фактуры на покупку электроэнергии за 1 кв.2020 года по МУП "Энерго-Сервис"</w:t>
            </w:r>
          </w:p>
        </w:tc>
        <w:tc>
          <w:tcPr>
            <w:tcW w:w="2693" w:type="dxa"/>
            <w:tcBorders>
              <w:top w:val="nil"/>
              <w:left w:val="nil"/>
              <w:bottom w:val="single" w:sz="4" w:space="0" w:color="auto"/>
              <w:right w:val="single" w:sz="8" w:space="0" w:color="auto"/>
            </w:tcBorders>
            <w:shd w:val="clear" w:color="000000" w:fill="FFFFFF"/>
            <w:noWrap/>
            <w:vAlign w:val="bottom"/>
            <w:hideMark/>
          </w:tcPr>
          <w:p w14:paraId="1174D31A" w14:textId="77777777" w:rsidR="00EE3A49" w:rsidRPr="00EE3A49" w:rsidRDefault="00EE3A49" w:rsidP="00EE3A49">
            <w:pPr>
              <w:jc w:val="center"/>
            </w:pPr>
            <w:r w:rsidRPr="00EE3A49">
              <w:t>Стр.181-241 том 2</w:t>
            </w:r>
          </w:p>
        </w:tc>
      </w:tr>
    </w:tbl>
    <w:p w14:paraId="4908A9BE" w14:textId="77777777" w:rsidR="00EE3A49" w:rsidRPr="00EE3A49" w:rsidRDefault="00EE3A49" w:rsidP="00EE3A49">
      <w:pPr>
        <w:tabs>
          <w:tab w:val="left" w:pos="360"/>
        </w:tabs>
        <w:ind w:firstLine="851"/>
        <w:jc w:val="both"/>
        <w:rPr>
          <w:sz w:val="28"/>
          <w:szCs w:val="28"/>
        </w:rPr>
      </w:pPr>
    </w:p>
    <w:p w14:paraId="6C64AFD8" w14:textId="77777777" w:rsidR="00EE3A49" w:rsidRPr="00EE3A49" w:rsidRDefault="00EE3A49" w:rsidP="00EE3A49">
      <w:pPr>
        <w:tabs>
          <w:tab w:val="left" w:pos="360"/>
        </w:tabs>
        <w:ind w:firstLine="851"/>
        <w:jc w:val="both"/>
        <w:rPr>
          <w:sz w:val="28"/>
          <w:szCs w:val="28"/>
        </w:rPr>
      </w:pPr>
      <w:r w:rsidRPr="00EE3A49">
        <w:rPr>
          <w:sz w:val="28"/>
          <w:szCs w:val="28"/>
        </w:rPr>
        <w:t>Согласно расчетам к договорам поставки э/э стр. 84 том 2 стоимость затрат по договору должна составить 66 667,56 на т/э и 5 229,20 на теплоноситель, всего 71 896,76 тыс. руб.</w:t>
      </w:r>
    </w:p>
    <w:p w14:paraId="6DBAD8CB" w14:textId="77777777" w:rsidR="00EE3A49" w:rsidRPr="00EE3A49" w:rsidRDefault="00EE3A49" w:rsidP="00EE3A49">
      <w:pPr>
        <w:tabs>
          <w:tab w:val="left" w:pos="360"/>
        </w:tabs>
        <w:jc w:val="both"/>
        <w:rPr>
          <w:sz w:val="28"/>
          <w:szCs w:val="28"/>
        </w:rPr>
      </w:pPr>
      <w:r w:rsidRPr="00EE3A49">
        <w:rPr>
          <w:sz w:val="28"/>
          <w:szCs w:val="28"/>
        </w:rPr>
        <w:tab/>
        <w:t xml:space="preserve">В том числе представлен расчет расхода электроэнергии на выработку и транспорт тепловой энергии ОАО «СКЭК» узел теплоснабжения Яшкинский муниципальный округ в разрезе котельных, установленного оборудования, установленной мощности, коэффициента спроса, продолжительности работы ч/год. Расчетное количество </w:t>
      </w:r>
      <w:r w:rsidRPr="00EE3A49">
        <w:rPr>
          <w:sz w:val="28"/>
          <w:szCs w:val="28"/>
        </w:rPr>
        <w:lastRenderedPageBreak/>
        <w:t xml:space="preserve">электрической энергии составило 14 098 076 </w:t>
      </w:r>
      <w:proofErr w:type="spellStart"/>
      <w:r w:rsidRPr="00EE3A49">
        <w:rPr>
          <w:sz w:val="28"/>
          <w:szCs w:val="28"/>
        </w:rPr>
        <w:t>кВтч</w:t>
      </w:r>
      <w:proofErr w:type="spellEnd"/>
      <w:r w:rsidRPr="00EE3A49">
        <w:rPr>
          <w:sz w:val="28"/>
          <w:szCs w:val="28"/>
        </w:rPr>
        <w:t xml:space="preserve"> или 14 098,076 тыс. </w:t>
      </w:r>
      <w:proofErr w:type="spellStart"/>
      <w:r w:rsidRPr="00EE3A49">
        <w:rPr>
          <w:sz w:val="28"/>
          <w:szCs w:val="28"/>
        </w:rPr>
        <w:t>кВтч</w:t>
      </w:r>
      <w:proofErr w:type="spellEnd"/>
      <w:r w:rsidRPr="00EE3A49">
        <w:rPr>
          <w:sz w:val="28"/>
          <w:szCs w:val="28"/>
        </w:rPr>
        <w:t xml:space="preserve"> стр.85 том 2, согласно расстановке оборудования.</w:t>
      </w:r>
    </w:p>
    <w:p w14:paraId="341BD02B" w14:textId="77777777" w:rsidR="00EE3A49" w:rsidRPr="00EE3A49" w:rsidRDefault="00EE3A49" w:rsidP="00EE3A49">
      <w:pPr>
        <w:tabs>
          <w:tab w:val="left" w:pos="360"/>
        </w:tabs>
        <w:jc w:val="both"/>
        <w:rPr>
          <w:sz w:val="28"/>
          <w:szCs w:val="28"/>
        </w:rPr>
      </w:pPr>
      <w:r w:rsidRPr="00EE3A49">
        <w:rPr>
          <w:sz w:val="28"/>
          <w:szCs w:val="28"/>
        </w:rPr>
        <w:tab/>
        <w:t xml:space="preserve">Кроме того, представлен Расчет расхода электроэнергии на производство тепловой энергии ОАО «СКЭК» Яшкинский муниципальный округ на 2020 год, с указанием уровня напряжения подключения котельных и предлагаемой ценой за </w:t>
      </w:r>
      <w:proofErr w:type="spellStart"/>
      <w:r w:rsidRPr="00EE3A49">
        <w:rPr>
          <w:sz w:val="28"/>
          <w:szCs w:val="28"/>
        </w:rPr>
        <w:t>кВтч</w:t>
      </w:r>
      <w:proofErr w:type="spellEnd"/>
      <w:r w:rsidRPr="00EE3A49">
        <w:rPr>
          <w:sz w:val="28"/>
          <w:szCs w:val="28"/>
        </w:rPr>
        <w:t xml:space="preserve"> по уровням напряжения и плановым объемам потребления электроэнергии, по уровню потребляемой нагрузки (стр.94 том 2). Здесь уже расчетный совокупный объем потребления составил 13 074,96 тыс. </w:t>
      </w:r>
      <w:proofErr w:type="spellStart"/>
      <w:r w:rsidRPr="00EE3A49">
        <w:rPr>
          <w:sz w:val="28"/>
          <w:szCs w:val="28"/>
        </w:rPr>
        <w:t>кВтч</w:t>
      </w:r>
      <w:proofErr w:type="spellEnd"/>
      <w:r w:rsidRPr="00EE3A49">
        <w:rPr>
          <w:sz w:val="28"/>
          <w:szCs w:val="28"/>
        </w:rPr>
        <w:t>. Предлагаемые цены по уровням напряжения составили по СН-2 4,48 руб./</w:t>
      </w:r>
      <w:proofErr w:type="spellStart"/>
      <w:r w:rsidRPr="00EE3A49">
        <w:rPr>
          <w:sz w:val="28"/>
          <w:szCs w:val="28"/>
        </w:rPr>
        <w:t>кВтч</w:t>
      </w:r>
      <w:proofErr w:type="spellEnd"/>
      <w:r w:rsidRPr="00EE3A49">
        <w:rPr>
          <w:sz w:val="28"/>
          <w:szCs w:val="28"/>
        </w:rPr>
        <w:t xml:space="preserve"> и НН 6,23 руб./</w:t>
      </w:r>
      <w:proofErr w:type="spellStart"/>
      <w:r w:rsidRPr="00EE3A49">
        <w:rPr>
          <w:sz w:val="28"/>
          <w:szCs w:val="28"/>
        </w:rPr>
        <w:t>кВтч</w:t>
      </w:r>
      <w:proofErr w:type="spellEnd"/>
      <w:r w:rsidRPr="00EE3A49">
        <w:rPr>
          <w:sz w:val="28"/>
          <w:szCs w:val="28"/>
        </w:rPr>
        <w:t>.</w:t>
      </w:r>
    </w:p>
    <w:p w14:paraId="2A0DD52B" w14:textId="77777777" w:rsidR="00EE3A49" w:rsidRPr="00EE3A49" w:rsidRDefault="00EE3A49" w:rsidP="00EE3A49">
      <w:pPr>
        <w:tabs>
          <w:tab w:val="left" w:pos="360"/>
        </w:tabs>
        <w:jc w:val="both"/>
        <w:rPr>
          <w:sz w:val="28"/>
          <w:szCs w:val="28"/>
        </w:rPr>
      </w:pPr>
      <w:r w:rsidRPr="00EE3A49">
        <w:rPr>
          <w:sz w:val="28"/>
          <w:szCs w:val="28"/>
        </w:rPr>
        <w:tab/>
        <w:t xml:space="preserve">Отдельно представлен расчет на производство теплоносителя (стр.95 том 2). В данном расчете представлен расчет электроэнергии на производство теплоносителя с разбивкой по котельным и предлагаемыми ценами на электроэнергию аналогично как для производства тепловой энергии. Суммарный объем электроэнергии на теплоноситель заявлен в размере 1 023,120 тыс. </w:t>
      </w:r>
      <w:proofErr w:type="spellStart"/>
      <w:r w:rsidRPr="00EE3A49">
        <w:rPr>
          <w:sz w:val="28"/>
          <w:szCs w:val="28"/>
        </w:rPr>
        <w:t>кВтч</w:t>
      </w:r>
      <w:proofErr w:type="spellEnd"/>
      <w:r w:rsidRPr="00EE3A49">
        <w:rPr>
          <w:sz w:val="28"/>
          <w:szCs w:val="28"/>
        </w:rPr>
        <w:t xml:space="preserve">. (По СН-2 тариф равен СН-1= 4,48 руб./ </w:t>
      </w:r>
      <w:proofErr w:type="spellStart"/>
      <w:r w:rsidRPr="00EE3A49">
        <w:rPr>
          <w:sz w:val="28"/>
          <w:szCs w:val="28"/>
        </w:rPr>
        <w:t>кВтч</w:t>
      </w:r>
      <w:proofErr w:type="spellEnd"/>
      <w:r w:rsidRPr="00EE3A49">
        <w:rPr>
          <w:sz w:val="28"/>
          <w:szCs w:val="28"/>
        </w:rPr>
        <w:t>).</w:t>
      </w:r>
    </w:p>
    <w:p w14:paraId="6FB79A66" w14:textId="77777777" w:rsidR="00EE3A49" w:rsidRPr="00EE3A49" w:rsidRDefault="00EE3A49" w:rsidP="00EE3A49">
      <w:pPr>
        <w:tabs>
          <w:tab w:val="left" w:pos="360"/>
        </w:tabs>
        <w:ind w:firstLine="709"/>
        <w:jc w:val="both"/>
        <w:rPr>
          <w:sz w:val="28"/>
          <w:szCs w:val="28"/>
        </w:rPr>
      </w:pPr>
      <w:bookmarkStart w:id="23" w:name="_Hlk52190155"/>
      <w:r w:rsidRPr="00EE3A49">
        <w:rPr>
          <w:sz w:val="28"/>
          <w:szCs w:val="28"/>
        </w:rPr>
        <w:t>При расчете количества электрической энергии эксперты опирались на объем расхода электроэнергии по фактическим данным на производство тепловой энергии из шаблона BALANCE.CALC.TARIFF.WARM.2019.FACT.,</w:t>
      </w:r>
      <w:r w:rsidRPr="00EE3A49">
        <w:rPr>
          <w:szCs w:val="20"/>
        </w:rPr>
        <w:t xml:space="preserve"> </w:t>
      </w:r>
      <w:r w:rsidRPr="00EE3A49">
        <w:rPr>
          <w:sz w:val="28"/>
          <w:szCs w:val="28"/>
        </w:rPr>
        <w:t xml:space="preserve">который, в соответствии с постановлением РЭК КО № 297 от 30.10.2018 является официальной отчетностью. </w:t>
      </w:r>
      <w:bookmarkEnd w:id="23"/>
      <w:r w:rsidRPr="00EE3A49">
        <w:rPr>
          <w:sz w:val="28"/>
          <w:szCs w:val="28"/>
        </w:rPr>
        <w:t xml:space="preserve">По данным предприятия, по итогу 2019 года по МУП «Энерго-Сервис» объем потребленной электроэнергии, согласно данной статистической отчетности составил 7 187,68 тыс. </w:t>
      </w:r>
      <w:proofErr w:type="spellStart"/>
      <w:r w:rsidRPr="00EE3A49">
        <w:rPr>
          <w:sz w:val="28"/>
          <w:szCs w:val="28"/>
        </w:rPr>
        <w:t>кВтч</w:t>
      </w:r>
      <w:proofErr w:type="spellEnd"/>
      <w:r w:rsidRPr="00EE3A49">
        <w:rPr>
          <w:sz w:val="28"/>
          <w:szCs w:val="28"/>
        </w:rPr>
        <w:t>.</w:t>
      </w:r>
    </w:p>
    <w:p w14:paraId="71AB3BB4" w14:textId="77777777" w:rsidR="00EE3A49" w:rsidRPr="00EE3A49" w:rsidRDefault="00EE3A49" w:rsidP="00EE3A49">
      <w:pPr>
        <w:tabs>
          <w:tab w:val="left" w:pos="360"/>
        </w:tabs>
        <w:ind w:firstLine="709"/>
        <w:jc w:val="both"/>
        <w:rPr>
          <w:sz w:val="28"/>
          <w:szCs w:val="28"/>
        </w:rPr>
      </w:pPr>
      <w:r w:rsidRPr="00EE3A49">
        <w:rPr>
          <w:sz w:val="28"/>
          <w:szCs w:val="28"/>
        </w:rPr>
        <w:t xml:space="preserve">Эксперты в целом приняли объем потребления электрической энергии на 2020 год по ОАО «СКЭК» на уровне фактических расходов, сложившихся по МУП «Энерго-Сервис» по итогу 2019 года, сохраняя разбивку по уровням напряжения на уровне сложившемся по данному предприятию, но при этом снизили количество электроэнергии на потребление административными зданиями предприятия, считая, что частично объем должен был включен предприятием в затраты на водоснабжение (7,7% от 21,071 тыс. </w:t>
      </w:r>
      <w:proofErr w:type="spellStart"/>
      <w:r w:rsidRPr="00EE3A49">
        <w:rPr>
          <w:sz w:val="28"/>
          <w:szCs w:val="28"/>
        </w:rPr>
        <w:t>кВтч</w:t>
      </w:r>
      <w:proofErr w:type="spellEnd"/>
      <w:r w:rsidRPr="00EE3A49">
        <w:rPr>
          <w:sz w:val="28"/>
          <w:szCs w:val="28"/>
        </w:rPr>
        <w:t xml:space="preserve">). </w:t>
      </w:r>
    </w:p>
    <w:p w14:paraId="511E63F2" w14:textId="77777777" w:rsidR="00EE3A49" w:rsidRPr="00EE3A49" w:rsidRDefault="00EE3A49" w:rsidP="00EE3A49">
      <w:pPr>
        <w:tabs>
          <w:tab w:val="left" w:pos="360"/>
        </w:tabs>
        <w:ind w:firstLine="709"/>
        <w:jc w:val="both"/>
        <w:rPr>
          <w:sz w:val="28"/>
          <w:szCs w:val="28"/>
        </w:rPr>
      </w:pPr>
      <w:r w:rsidRPr="00EE3A49">
        <w:rPr>
          <w:sz w:val="28"/>
          <w:szCs w:val="28"/>
        </w:rPr>
        <w:t>Кроме того, эксперты произвели контрольную проверку количества электрической энергии потребляемой в целях осуществления теплоснабжения и горячего водоснабжения по итогу 2019 года по МУП «Энерго-Сервис» согласно счетов-фактур и расшифровкам к счетам-фактурам по точкам учета электрической энергии потребление электроэнергии.</w:t>
      </w:r>
    </w:p>
    <w:p w14:paraId="15ED28FD" w14:textId="77777777" w:rsidR="00EE3A49" w:rsidRPr="00EE3A49" w:rsidRDefault="00EE3A49" w:rsidP="00EE3A49">
      <w:pPr>
        <w:tabs>
          <w:tab w:val="left" w:pos="360"/>
        </w:tabs>
        <w:ind w:firstLine="709"/>
        <w:jc w:val="both"/>
        <w:rPr>
          <w:sz w:val="28"/>
          <w:szCs w:val="28"/>
        </w:rPr>
      </w:pPr>
      <w:r w:rsidRPr="00EE3A49">
        <w:rPr>
          <w:sz w:val="28"/>
          <w:szCs w:val="28"/>
        </w:rPr>
        <w:t>В 2019 году поставка электроэнергии для МУП «Энерго-Сервис» осуществлялась по двум договорам: № 320308 от 01.08.2019 и № 320309 от 01.08.2016.</w:t>
      </w:r>
    </w:p>
    <w:p w14:paraId="464A1EDE" w14:textId="77777777" w:rsidR="00EE3A49" w:rsidRPr="00EE3A49" w:rsidRDefault="00EE3A49" w:rsidP="00EE3A49">
      <w:pPr>
        <w:tabs>
          <w:tab w:val="left" w:pos="360"/>
        </w:tabs>
        <w:ind w:firstLine="709"/>
        <w:jc w:val="both"/>
        <w:rPr>
          <w:sz w:val="28"/>
          <w:szCs w:val="28"/>
        </w:rPr>
      </w:pPr>
      <w:r w:rsidRPr="00EE3A49">
        <w:rPr>
          <w:sz w:val="28"/>
          <w:szCs w:val="28"/>
        </w:rPr>
        <w:t xml:space="preserve">В рамках договора на 2019 год №320308 поставка электроэнергии осуществлялась в целях электроснабжения теплоснабжения, водоснабжения, водоотведения </w:t>
      </w:r>
      <w:proofErr w:type="spellStart"/>
      <w:r w:rsidRPr="00EE3A49">
        <w:rPr>
          <w:sz w:val="28"/>
          <w:szCs w:val="28"/>
        </w:rPr>
        <w:t>пгт</w:t>
      </w:r>
      <w:proofErr w:type="spellEnd"/>
      <w:r w:rsidRPr="00EE3A49">
        <w:rPr>
          <w:sz w:val="28"/>
          <w:szCs w:val="28"/>
        </w:rPr>
        <w:t>. Яшкино, водоотведения сельских поселений, административных зданий. В рамках договора на 2019 год 320309 электроэнергия потреблялась только объектами теплоснабжения.</w:t>
      </w:r>
    </w:p>
    <w:p w14:paraId="248F03E4" w14:textId="77777777" w:rsidR="00EE3A49" w:rsidRPr="00EE3A49" w:rsidRDefault="00EE3A49" w:rsidP="00EE3A49">
      <w:pPr>
        <w:tabs>
          <w:tab w:val="left" w:pos="360"/>
        </w:tabs>
        <w:ind w:firstLine="680"/>
        <w:jc w:val="both"/>
        <w:rPr>
          <w:sz w:val="28"/>
          <w:szCs w:val="28"/>
        </w:rPr>
      </w:pPr>
      <w:r w:rsidRPr="00EE3A49">
        <w:rPr>
          <w:sz w:val="28"/>
          <w:szCs w:val="28"/>
        </w:rPr>
        <w:lastRenderedPageBreak/>
        <w:t xml:space="preserve">Согласно счетам фактурам к договору № 320308 и расшифровкам к счетам-фактурам к данному договору по точкам учета электрической энергии потребление электроэнергии, в части тепловой энергии, составило 4 724,416 тыс. </w:t>
      </w:r>
      <w:proofErr w:type="spellStart"/>
      <w:r w:rsidRPr="00EE3A49">
        <w:rPr>
          <w:sz w:val="28"/>
          <w:szCs w:val="28"/>
        </w:rPr>
        <w:t>кВтч</w:t>
      </w:r>
      <w:proofErr w:type="spellEnd"/>
      <w:r w:rsidRPr="00EE3A49">
        <w:rPr>
          <w:sz w:val="28"/>
          <w:szCs w:val="28"/>
        </w:rPr>
        <w:t>.</w:t>
      </w:r>
    </w:p>
    <w:p w14:paraId="1D95021E" w14:textId="77777777" w:rsidR="00EE3A49" w:rsidRPr="00EE3A49" w:rsidRDefault="00EE3A49" w:rsidP="00EE3A49">
      <w:pPr>
        <w:tabs>
          <w:tab w:val="left" w:pos="360"/>
        </w:tabs>
        <w:ind w:firstLine="680"/>
        <w:jc w:val="both"/>
        <w:rPr>
          <w:sz w:val="28"/>
          <w:szCs w:val="28"/>
        </w:rPr>
      </w:pPr>
      <w:r w:rsidRPr="00EE3A49">
        <w:rPr>
          <w:sz w:val="28"/>
          <w:szCs w:val="28"/>
        </w:rPr>
        <w:t xml:space="preserve">Согласно договору № 320309 поставка электрической энергии составила 2 944,464 тыс. </w:t>
      </w:r>
      <w:proofErr w:type="spellStart"/>
      <w:r w:rsidRPr="00EE3A49">
        <w:rPr>
          <w:sz w:val="28"/>
          <w:szCs w:val="28"/>
        </w:rPr>
        <w:t>кВтч</w:t>
      </w:r>
      <w:proofErr w:type="spellEnd"/>
      <w:r w:rsidRPr="00EE3A49">
        <w:rPr>
          <w:sz w:val="28"/>
          <w:szCs w:val="28"/>
        </w:rPr>
        <w:t>.</w:t>
      </w:r>
    </w:p>
    <w:p w14:paraId="787F0CE4" w14:textId="77777777" w:rsidR="00EE3A49" w:rsidRPr="00EE3A49" w:rsidRDefault="00EE3A49" w:rsidP="00EE3A49">
      <w:pPr>
        <w:tabs>
          <w:tab w:val="left" w:pos="360"/>
        </w:tabs>
        <w:ind w:firstLine="680"/>
        <w:jc w:val="both"/>
        <w:rPr>
          <w:sz w:val="28"/>
          <w:szCs w:val="28"/>
        </w:rPr>
      </w:pPr>
      <w:r w:rsidRPr="00EE3A49">
        <w:rPr>
          <w:sz w:val="28"/>
          <w:szCs w:val="28"/>
        </w:rPr>
        <w:t xml:space="preserve">Совокупный объем поставки электроэнергии на тепловую энергию и теплоноситель по двум договорам составил 7 668,88 тыс. </w:t>
      </w:r>
      <w:proofErr w:type="spellStart"/>
      <w:r w:rsidRPr="00EE3A49">
        <w:rPr>
          <w:sz w:val="28"/>
          <w:szCs w:val="28"/>
        </w:rPr>
        <w:t>кВтч</w:t>
      </w:r>
      <w:proofErr w:type="spellEnd"/>
      <w:r w:rsidRPr="00EE3A49">
        <w:rPr>
          <w:sz w:val="28"/>
          <w:szCs w:val="28"/>
        </w:rPr>
        <w:t>., в том числе на теплоноситель согласно отчетности МУП «Энерго-Сервис» израсходовано 1 049,581 тыс. </w:t>
      </w:r>
      <w:proofErr w:type="spellStart"/>
      <w:r w:rsidRPr="00EE3A49">
        <w:rPr>
          <w:sz w:val="28"/>
          <w:szCs w:val="28"/>
        </w:rPr>
        <w:t>кВтч</w:t>
      </w:r>
      <w:proofErr w:type="spellEnd"/>
      <w:r w:rsidRPr="00EE3A49">
        <w:rPr>
          <w:sz w:val="28"/>
          <w:szCs w:val="28"/>
        </w:rPr>
        <w:t xml:space="preserve"> электроэнергии, объем электроэнергии на административные здания включаемый в размере 19,449 тыс. </w:t>
      </w:r>
      <w:proofErr w:type="spellStart"/>
      <w:r w:rsidRPr="00EE3A49">
        <w:rPr>
          <w:sz w:val="28"/>
          <w:szCs w:val="28"/>
        </w:rPr>
        <w:t>кВтч</w:t>
      </w:r>
      <w:proofErr w:type="spellEnd"/>
      <w:r w:rsidRPr="00EE3A49">
        <w:rPr>
          <w:sz w:val="28"/>
          <w:szCs w:val="28"/>
        </w:rPr>
        <w:t xml:space="preserve"> (доля 92,3% от 21,071тыс.кВтч, остальное в водоснабжении).</w:t>
      </w:r>
    </w:p>
    <w:p w14:paraId="3D1E786B" w14:textId="77777777" w:rsidR="00EE3A49" w:rsidRPr="00EE3A49" w:rsidRDefault="00EE3A49" w:rsidP="00EE3A49">
      <w:pPr>
        <w:tabs>
          <w:tab w:val="left" w:pos="360"/>
        </w:tabs>
        <w:ind w:firstLine="680"/>
        <w:jc w:val="both"/>
        <w:rPr>
          <w:sz w:val="28"/>
          <w:szCs w:val="28"/>
        </w:rPr>
      </w:pPr>
      <w:r w:rsidRPr="00EE3A49">
        <w:rPr>
          <w:sz w:val="28"/>
          <w:szCs w:val="28"/>
        </w:rPr>
        <w:tab/>
        <w:t>Объем потребляемой тепловой энергии на 2019 год для ОАО «СКЭК», как на тепловую энергию, так и на теплоноситель эксперты сохранили на уровне фактически сложившемся по итогу 2019 года по МУП «Энерго-Сервис» в размере 7 668,88 тыс. </w:t>
      </w:r>
      <w:proofErr w:type="spellStart"/>
      <w:r w:rsidRPr="00EE3A49">
        <w:rPr>
          <w:sz w:val="28"/>
          <w:szCs w:val="28"/>
        </w:rPr>
        <w:t>кВтч</w:t>
      </w:r>
      <w:proofErr w:type="spellEnd"/>
      <w:r w:rsidRPr="00EE3A49">
        <w:rPr>
          <w:sz w:val="28"/>
          <w:szCs w:val="28"/>
        </w:rPr>
        <w:t>. На 2020 год, количество электроэнергии, принимаемой в целях расчета тарифа на тепловую энергию, согласно предложениям экспертов, составляет 6 619,30 тыс. </w:t>
      </w:r>
      <w:proofErr w:type="spellStart"/>
      <w:r w:rsidRPr="00EE3A49">
        <w:rPr>
          <w:sz w:val="28"/>
          <w:szCs w:val="28"/>
        </w:rPr>
        <w:t>кВтч</w:t>
      </w:r>
      <w:proofErr w:type="spellEnd"/>
      <w:r w:rsidRPr="00EE3A49">
        <w:rPr>
          <w:sz w:val="28"/>
          <w:szCs w:val="28"/>
        </w:rPr>
        <w:t xml:space="preserve">. Кроме того, 1 049,58 тыс. </w:t>
      </w:r>
      <w:proofErr w:type="spellStart"/>
      <w:r w:rsidRPr="00EE3A49">
        <w:rPr>
          <w:sz w:val="28"/>
          <w:szCs w:val="28"/>
        </w:rPr>
        <w:t>кВтч</w:t>
      </w:r>
      <w:proofErr w:type="spellEnd"/>
      <w:r w:rsidRPr="00EE3A49">
        <w:rPr>
          <w:sz w:val="28"/>
          <w:szCs w:val="28"/>
        </w:rPr>
        <w:t xml:space="preserve"> учитывается в смете на теплоноситель.</w:t>
      </w:r>
    </w:p>
    <w:p w14:paraId="54FE88CC" w14:textId="77777777" w:rsidR="00EE3A49" w:rsidRPr="00EE3A49" w:rsidRDefault="00EE3A49" w:rsidP="00EE3A49">
      <w:pPr>
        <w:ind w:firstLine="680"/>
        <w:jc w:val="both"/>
        <w:rPr>
          <w:snapToGrid w:val="0"/>
          <w:sz w:val="28"/>
          <w:szCs w:val="28"/>
          <w:lang w:eastAsia="en-US"/>
        </w:rPr>
      </w:pPr>
      <w:r w:rsidRPr="00EE3A49">
        <w:rPr>
          <w:sz w:val="28"/>
          <w:szCs w:val="28"/>
        </w:rPr>
        <w:t xml:space="preserve">Уровень цены на электроэнергию принимаются на уровне, сложившемся по МУП «Энерго-Сервис» за 2019 год с ИПЦ </w:t>
      </w:r>
      <w:r w:rsidRPr="00EE3A49">
        <w:rPr>
          <w:snapToGrid w:val="0"/>
          <w:sz w:val="28"/>
          <w:szCs w:val="28"/>
          <w:lang w:eastAsia="en-US"/>
        </w:rPr>
        <w:t>электроэнергии на 2020 год - 104,8 (эксперты руководствовались подготовленными Минэкономразвития РФ, одобренными на заседании правительства 19 сентября 2019 года и опубликованными 30.09. 2019 на сайте Министерства экономического развития «Основные направления деятельности Правительства Российской Федерации на период до 2024 года»).</w:t>
      </w:r>
    </w:p>
    <w:p w14:paraId="43D2D17A" w14:textId="77777777" w:rsidR="00EE3A49" w:rsidRPr="00EE3A49" w:rsidRDefault="00EE3A49" w:rsidP="00EE3A49">
      <w:pPr>
        <w:ind w:firstLine="709"/>
        <w:jc w:val="both"/>
        <w:rPr>
          <w:sz w:val="28"/>
          <w:szCs w:val="28"/>
        </w:rPr>
      </w:pPr>
      <w:r w:rsidRPr="00EE3A49">
        <w:rPr>
          <w:sz w:val="28"/>
          <w:szCs w:val="28"/>
        </w:rPr>
        <w:t>Экспертами принимается в расчет средневзвешенная цена электроэнергии 5,02 руб./</w:t>
      </w:r>
      <w:proofErr w:type="spellStart"/>
      <w:r w:rsidRPr="00EE3A49">
        <w:rPr>
          <w:sz w:val="28"/>
          <w:szCs w:val="28"/>
        </w:rPr>
        <w:t>кВтч</w:t>
      </w:r>
      <w:proofErr w:type="spellEnd"/>
      <w:r w:rsidRPr="00EE3A49">
        <w:rPr>
          <w:sz w:val="28"/>
          <w:szCs w:val="28"/>
        </w:rPr>
        <w:t xml:space="preserve"> (без НДС), в том числе по</w:t>
      </w:r>
      <w:r w:rsidRPr="00EE3A49">
        <w:rPr>
          <w:szCs w:val="20"/>
        </w:rPr>
        <w:t xml:space="preserve"> </w:t>
      </w:r>
      <w:r w:rsidRPr="00EE3A49">
        <w:rPr>
          <w:sz w:val="28"/>
          <w:szCs w:val="28"/>
        </w:rPr>
        <w:t>СН I – 4,4руб./</w:t>
      </w:r>
      <w:proofErr w:type="spellStart"/>
      <w:r w:rsidRPr="00EE3A49">
        <w:rPr>
          <w:sz w:val="28"/>
          <w:szCs w:val="28"/>
        </w:rPr>
        <w:t>кВтч</w:t>
      </w:r>
      <w:proofErr w:type="spellEnd"/>
      <w:r w:rsidRPr="00EE3A49">
        <w:rPr>
          <w:sz w:val="28"/>
          <w:szCs w:val="28"/>
        </w:rPr>
        <w:t xml:space="preserve"> (без НДС), по СН</w:t>
      </w:r>
      <w:r w:rsidRPr="00EE3A49">
        <w:rPr>
          <w:szCs w:val="20"/>
        </w:rPr>
        <w:t xml:space="preserve"> </w:t>
      </w:r>
      <w:r w:rsidRPr="00EE3A49">
        <w:rPr>
          <w:sz w:val="28"/>
          <w:szCs w:val="28"/>
        </w:rPr>
        <w:t>II – 4,39 руб./</w:t>
      </w:r>
      <w:proofErr w:type="spellStart"/>
      <w:r w:rsidRPr="00EE3A49">
        <w:rPr>
          <w:sz w:val="28"/>
          <w:szCs w:val="28"/>
        </w:rPr>
        <w:t>кВтч</w:t>
      </w:r>
      <w:proofErr w:type="spellEnd"/>
      <w:r w:rsidRPr="00EE3A49">
        <w:rPr>
          <w:sz w:val="28"/>
          <w:szCs w:val="28"/>
        </w:rPr>
        <w:t xml:space="preserve"> (без НДС), по НН – 6,28 руб./</w:t>
      </w:r>
      <w:proofErr w:type="spellStart"/>
      <w:r w:rsidRPr="00EE3A49">
        <w:rPr>
          <w:sz w:val="28"/>
          <w:szCs w:val="28"/>
        </w:rPr>
        <w:t>кВтч</w:t>
      </w:r>
      <w:proofErr w:type="spellEnd"/>
      <w:r w:rsidRPr="00EE3A49">
        <w:rPr>
          <w:sz w:val="28"/>
          <w:szCs w:val="28"/>
        </w:rPr>
        <w:t xml:space="preserve"> (без НДС). </w:t>
      </w:r>
    </w:p>
    <w:p w14:paraId="09BB0738" w14:textId="77777777" w:rsidR="00EE3A49" w:rsidRPr="00EE3A49" w:rsidRDefault="00EE3A49" w:rsidP="00EE3A49">
      <w:pPr>
        <w:ind w:firstLine="709"/>
        <w:jc w:val="both"/>
        <w:rPr>
          <w:sz w:val="28"/>
          <w:szCs w:val="28"/>
        </w:rPr>
      </w:pPr>
      <w:r w:rsidRPr="00EE3A49">
        <w:rPr>
          <w:sz w:val="28"/>
          <w:szCs w:val="28"/>
        </w:rPr>
        <w:t>Расходы по статье на 2020</w:t>
      </w:r>
      <w:r w:rsidRPr="00EE3A49">
        <w:rPr>
          <w:b/>
          <w:sz w:val="28"/>
          <w:szCs w:val="28"/>
        </w:rPr>
        <w:t xml:space="preserve"> </w:t>
      </w:r>
      <w:r w:rsidRPr="00EE3A49">
        <w:rPr>
          <w:sz w:val="28"/>
          <w:szCs w:val="28"/>
        </w:rPr>
        <w:t>год, в части теплоснабжения, по мнению экспертов, составят 33 600,87 тыс. руб.</w:t>
      </w:r>
    </w:p>
    <w:p w14:paraId="6710B746" w14:textId="77777777" w:rsidR="00EE3A49" w:rsidRPr="00EE3A49" w:rsidRDefault="00EE3A49" w:rsidP="00EE3A49">
      <w:pPr>
        <w:tabs>
          <w:tab w:val="left" w:pos="360"/>
        </w:tabs>
        <w:ind w:firstLine="709"/>
        <w:jc w:val="both"/>
        <w:rPr>
          <w:sz w:val="28"/>
          <w:szCs w:val="28"/>
        </w:rPr>
      </w:pPr>
      <w:r w:rsidRPr="00EE3A49">
        <w:rPr>
          <w:sz w:val="28"/>
          <w:szCs w:val="28"/>
        </w:rPr>
        <w:t>Расчет затрат на электрическую энергию сведен в таблицу 3</w:t>
      </w:r>
    </w:p>
    <w:p w14:paraId="0753E0A9" w14:textId="77777777" w:rsidR="00EE3A49" w:rsidRPr="00EE3A49" w:rsidRDefault="00EE3A49" w:rsidP="00EE3A49">
      <w:pPr>
        <w:tabs>
          <w:tab w:val="left" w:pos="360"/>
        </w:tabs>
        <w:ind w:firstLine="709"/>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p>
    <w:p w14:paraId="37DE59E9" w14:textId="77777777" w:rsidR="00EE3A49" w:rsidRPr="00EE3A49" w:rsidRDefault="00EE3A49" w:rsidP="00EE3A49">
      <w:pPr>
        <w:tabs>
          <w:tab w:val="left" w:pos="360"/>
        </w:tabs>
        <w:ind w:firstLine="709"/>
        <w:jc w:val="both"/>
        <w:rPr>
          <w:sz w:val="28"/>
          <w:szCs w:val="28"/>
        </w:rPr>
      </w:pPr>
    </w:p>
    <w:p w14:paraId="682C010E" w14:textId="77777777" w:rsidR="00EE3A49" w:rsidRPr="00EE3A49" w:rsidRDefault="00EE3A49" w:rsidP="00EE3A49">
      <w:pPr>
        <w:tabs>
          <w:tab w:val="left" w:pos="360"/>
        </w:tabs>
        <w:ind w:firstLine="709"/>
        <w:jc w:val="both"/>
        <w:rPr>
          <w:sz w:val="28"/>
          <w:szCs w:val="28"/>
        </w:rPr>
      </w:pPr>
    </w:p>
    <w:p w14:paraId="7B3165E0" w14:textId="77777777" w:rsidR="00EE3A49" w:rsidRPr="00EE3A49" w:rsidRDefault="00EE3A49" w:rsidP="00EE3A49">
      <w:pPr>
        <w:tabs>
          <w:tab w:val="left" w:pos="360"/>
        </w:tabs>
        <w:ind w:firstLine="709"/>
        <w:jc w:val="both"/>
        <w:rPr>
          <w:sz w:val="28"/>
          <w:szCs w:val="28"/>
        </w:rPr>
      </w:pPr>
    </w:p>
    <w:p w14:paraId="311E42E1" w14:textId="77777777" w:rsidR="00EE3A49" w:rsidRPr="00EE3A49" w:rsidRDefault="00EE3A49" w:rsidP="00EE3A49">
      <w:pPr>
        <w:tabs>
          <w:tab w:val="left" w:pos="360"/>
        </w:tabs>
        <w:ind w:firstLine="709"/>
        <w:jc w:val="both"/>
        <w:rPr>
          <w:sz w:val="28"/>
          <w:szCs w:val="28"/>
        </w:rPr>
      </w:pPr>
    </w:p>
    <w:p w14:paraId="70F878FE" w14:textId="77777777" w:rsidR="00EE3A49" w:rsidRPr="00EE3A49" w:rsidRDefault="00EE3A49" w:rsidP="00EE3A49">
      <w:pPr>
        <w:tabs>
          <w:tab w:val="left" w:pos="360"/>
        </w:tabs>
        <w:ind w:firstLine="709"/>
        <w:jc w:val="both"/>
        <w:rPr>
          <w:sz w:val="28"/>
          <w:szCs w:val="28"/>
        </w:rPr>
      </w:pPr>
    </w:p>
    <w:p w14:paraId="07469E84" w14:textId="77777777" w:rsidR="00EE3A49" w:rsidRPr="00EE3A49" w:rsidRDefault="00EE3A49" w:rsidP="00EE3A49">
      <w:pPr>
        <w:tabs>
          <w:tab w:val="left" w:pos="360"/>
        </w:tabs>
        <w:ind w:firstLine="709"/>
        <w:jc w:val="both"/>
        <w:rPr>
          <w:sz w:val="28"/>
          <w:szCs w:val="28"/>
        </w:rPr>
      </w:pPr>
    </w:p>
    <w:p w14:paraId="3B3BD358" w14:textId="77777777" w:rsidR="00EE3A49" w:rsidRPr="00EE3A49" w:rsidRDefault="00EE3A49" w:rsidP="00EE3A49">
      <w:pPr>
        <w:tabs>
          <w:tab w:val="left" w:pos="360"/>
        </w:tabs>
        <w:ind w:firstLine="709"/>
        <w:jc w:val="both"/>
        <w:rPr>
          <w:sz w:val="28"/>
          <w:szCs w:val="28"/>
        </w:rPr>
      </w:pPr>
    </w:p>
    <w:p w14:paraId="0127A2F3" w14:textId="77777777" w:rsidR="00EE3A49" w:rsidRPr="00EE3A49" w:rsidRDefault="00EE3A49" w:rsidP="00EE3A49">
      <w:pPr>
        <w:tabs>
          <w:tab w:val="left" w:pos="360"/>
        </w:tabs>
        <w:ind w:firstLine="709"/>
        <w:jc w:val="both"/>
        <w:rPr>
          <w:sz w:val="28"/>
          <w:szCs w:val="28"/>
        </w:rPr>
      </w:pPr>
    </w:p>
    <w:p w14:paraId="68A2FECB" w14:textId="77777777" w:rsidR="00EE3A49" w:rsidRPr="00EE3A49" w:rsidRDefault="00EE3A49" w:rsidP="00EE3A49">
      <w:pPr>
        <w:tabs>
          <w:tab w:val="left" w:pos="360"/>
        </w:tabs>
        <w:ind w:firstLine="709"/>
        <w:jc w:val="both"/>
        <w:rPr>
          <w:sz w:val="28"/>
          <w:szCs w:val="28"/>
        </w:rPr>
      </w:pPr>
    </w:p>
    <w:p w14:paraId="5015ACA1" w14:textId="77777777" w:rsidR="00EE3A49" w:rsidRPr="00EE3A49" w:rsidRDefault="00EE3A49" w:rsidP="00EE3A49">
      <w:pPr>
        <w:tabs>
          <w:tab w:val="left" w:pos="360"/>
        </w:tabs>
        <w:ind w:firstLine="709"/>
        <w:jc w:val="both"/>
        <w:rPr>
          <w:sz w:val="28"/>
          <w:szCs w:val="28"/>
        </w:rPr>
      </w:pPr>
    </w:p>
    <w:p w14:paraId="6A8C7D98" w14:textId="77777777" w:rsidR="00EE3A49" w:rsidRPr="00EE3A49" w:rsidRDefault="00EE3A49" w:rsidP="00EE3A49">
      <w:pPr>
        <w:tabs>
          <w:tab w:val="left" w:pos="360"/>
        </w:tabs>
        <w:ind w:firstLine="709"/>
        <w:jc w:val="both"/>
        <w:rPr>
          <w:sz w:val="28"/>
          <w:szCs w:val="28"/>
        </w:rPr>
      </w:pPr>
      <w:r w:rsidRPr="00EE3A49">
        <w:rPr>
          <w:sz w:val="28"/>
          <w:szCs w:val="28"/>
        </w:rPr>
        <w:t xml:space="preserve">                                                                                                                 Таблица 3</w:t>
      </w:r>
    </w:p>
    <w:p w14:paraId="2ABB19A5" w14:textId="77777777" w:rsidR="00EE3A49" w:rsidRPr="00EE3A49" w:rsidRDefault="00EE3A49" w:rsidP="00EE3A49">
      <w:pPr>
        <w:tabs>
          <w:tab w:val="left" w:pos="360"/>
        </w:tabs>
        <w:ind w:firstLine="709"/>
        <w:jc w:val="both"/>
        <w:rPr>
          <w:sz w:val="28"/>
          <w:szCs w:val="28"/>
        </w:rPr>
      </w:pPr>
    </w:p>
    <w:p w14:paraId="66D39838" w14:textId="77777777" w:rsidR="00EE3A49" w:rsidRPr="00EE3A49" w:rsidRDefault="00EE3A49" w:rsidP="00EE3A49">
      <w:pPr>
        <w:tabs>
          <w:tab w:val="left" w:pos="360"/>
        </w:tabs>
        <w:ind w:firstLine="709"/>
        <w:jc w:val="center"/>
        <w:rPr>
          <w:sz w:val="28"/>
          <w:szCs w:val="28"/>
        </w:rPr>
      </w:pPr>
      <w:r w:rsidRPr="00EE3A49">
        <w:rPr>
          <w:b/>
          <w:bCs/>
          <w:sz w:val="28"/>
          <w:szCs w:val="28"/>
        </w:rPr>
        <w:t>Общий расход электроэнергии на производство тепловой энергии и теплоносителя.</w:t>
      </w:r>
    </w:p>
    <w:p w14:paraId="5E838EE8" w14:textId="77777777" w:rsidR="00EE3A49" w:rsidRPr="00EE3A49" w:rsidRDefault="00EE3A49" w:rsidP="00EE3A49">
      <w:pPr>
        <w:tabs>
          <w:tab w:val="left" w:pos="360"/>
        </w:tabs>
        <w:ind w:firstLine="709"/>
        <w:jc w:val="both"/>
        <w:rPr>
          <w:sz w:val="28"/>
          <w:szCs w:val="28"/>
        </w:rPr>
      </w:pPr>
    </w:p>
    <w:tbl>
      <w:tblPr>
        <w:tblW w:w="10055" w:type="dxa"/>
        <w:tblInd w:w="118" w:type="dxa"/>
        <w:tblLayout w:type="fixed"/>
        <w:tblLook w:val="04A0" w:firstRow="1" w:lastRow="0" w:firstColumn="1" w:lastColumn="0" w:noHBand="0" w:noVBand="1"/>
      </w:tblPr>
      <w:tblGrid>
        <w:gridCol w:w="2258"/>
        <w:gridCol w:w="1276"/>
        <w:gridCol w:w="2126"/>
        <w:gridCol w:w="2410"/>
        <w:gridCol w:w="1985"/>
      </w:tblGrid>
      <w:tr w:rsidR="00EE3A49" w:rsidRPr="00EE3A49" w14:paraId="138A0034" w14:textId="77777777" w:rsidTr="00EE3A49">
        <w:trPr>
          <w:trHeight w:val="555"/>
        </w:trPr>
        <w:tc>
          <w:tcPr>
            <w:tcW w:w="2258" w:type="dxa"/>
            <w:tcBorders>
              <w:top w:val="single" w:sz="8" w:space="0" w:color="auto"/>
              <w:left w:val="single" w:sz="8" w:space="0" w:color="auto"/>
              <w:bottom w:val="single" w:sz="4" w:space="0" w:color="auto"/>
              <w:right w:val="nil"/>
            </w:tcBorders>
            <w:shd w:val="clear" w:color="auto" w:fill="auto"/>
            <w:vAlign w:val="center"/>
          </w:tcPr>
          <w:p w14:paraId="780E5011" w14:textId="77777777" w:rsidR="00EE3A49" w:rsidRPr="00EE3A49" w:rsidRDefault="00EE3A49" w:rsidP="00EE3A49">
            <w:r w:rsidRPr="00EE3A49">
              <w:t>Показатели</w:t>
            </w:r>
            <w:r w:rsidRPr="00EE3A49">
              <w:tab/>
            </w:r>
          </w:p>
        </w:tc>
        <w:tc>
          <w:tcPr>
            <w:tcW w:w="1276" w:type="dxa"/>
            <w:tcBorders>
              <w:top w:val="single" w:sz="8" w:space="0" w:color="auto"/>
              <w:left w:val="single" w:sz="8" w:space="0" w:color="auto"/>
              <w:bottom w:val="single" w:sz="4" w:space="0" w:color="auto"/>
              <w:right w:val="single" w:sz="8" w:space="0" w:color="auto"/>
            </w:tcBorders>
            <w:shd w:val="clear" w:color="auto" w:fill="auto"/>
            <w:vAlign w:val="center"/>
          </w:tcPr>
          <w:p w14:paraId="58228AB2" w14:textId="77777777" w:rsidR="00EE3A49" w:rsidRPr="00EE3A49" w:rsidRDefault="00EE3A49" w:rsidP="00EE3A49">
            <w:pPr>
              <w:jc w:val="center"/>
            </w:pPr>
            <w:r w:rsidRPr="00EE3A49">
              <w:t>Ед. изм.</w:t>
            </w:r>
          </w:p>
        </w:tc>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2FA582" w14:textId="77777777" w:rsidR="00EE3A49" w:rsidRPr="00EE3A49" w:rsidRDefault="00EE3A49" w:rsidP="00EE3A49">
            <w:pPr>
              <w:jc w:val="center"/>
            </w:pPr>
            <w:r w:rsidRPr="00EE3A49">
              <w:rPr>
                <w:snapToGrid w:val="0"/>
              </w:rPr>
              <w:t>Предложения на 2020 год ОАО "СКЭК"</w:t>
            </w:r>
          </w:p>
        </w:tc>
        <w:tc>
          <w:tcPr>
            <w:tcW w:w="241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EED33B4" w14:textId="77777777" w:rsidR="00EE3A49" w:rsidRPr="00EE3A49" w:rsidRDefault="00EE3A49" w:rsidP="00EE3A49">
            <w:pPr>
              <w:jc w:val="center"/>
            </w:pPr>
            <w:r w:rsidRPr="00EE3A49">
              <w:t>Предложения экспертов на 2020 год</w:t>
            </w:r>
          </w:p>
        </w:tc>
        <w:tc>
          <w:tcPr>
            <w:tcW w:w="1985" w:type="dxa"/>
            <w:tcBorders>
              <w:top w:val="single" w:sz="8" w:space="0" w:color="auto"/>
              <w:left w:val="nil"/>
              <w:bottom w:val="single" w:sz="4" w:space="0" w:color="auto"/>
              <w:right w:val="single" w:sz="8" w:space="0" w:color="auto"/>
            </w:tcBorders>
            <w:shd w:val="clear" w:color="auto" w:fill="auto"/>
            <w:noWrap/>
            <w:vAlign w:val="bottom"/>
          </w:tcPr>
          <w:p w14:paraId="6CE58B88" w14:textId="77777777" w:rsidR="00EE3A49" w:rsidRPr="00EE3A49" w:rsidRDefault="00EE3A49" w:rsidP="00EE3A49">
            <w:pPr>
              <w:jc w:val="center"/>
            </w:pPr>
            <w:r w:rsidRPr="00EE3A49">
              <w:rPr>
                <w:snapToGrid w:val="0"/>
              </w:rPr>
              <w:t>Отклонение</w:t>
            </w:r>
          </w:p>
          <w:p w14:paraId="3D26C616" w14:textId="77777777" w:rsidR="00EE3A49" w:rsidRPr="00EE3A49" w:rsidRDefault="00EE3A49" w:rsidP="00EE3A49">
            <w:pPr>
              <w:jc w:val="center"/>
            </w:pPr>
          </w:p>
        </w:tc>
      </w:tr>
      <w:tr w:rsidR="00EE3A49" w:rsidRPr="00EE3A49" w14:paraId="56D85F94" w14:textId="77777777" w:rsidTr="00EE3A49">
        <w:trPr>
          <w:trHeight w:val="555"/>
        </w:trPr>
        <w:tc>
          <w:tcPr>
            <w:tcW w:w="2258" w:type="dxa"/>
            <w:tcBorders>
              <w:top w:val="single" w:sz="8" w:space="0" w:color="auto"/>
              <w:left w:val="single" w:sz="8" w:space="0" w:color="auto"/>
              <w:bottom w:val="single" w:sz="4" w:space="0" w:color="auto"/>
              <w:right w:val="nil"/>
            </w:tcBorders>
            <w:shd w:val="clear" w:color="auto" w:fill="auto"/>
            <w:vAlign w:val="center"/>
            <w:hideMark/>
          </w:tcPr>
          <w:p w14:paraId="303685EF" w14:textId="77777777" w:rsidR="00EE3A49" w:rsidRPr="00EE3A49" w:rsidRDefault="00EE3A49" w:rsidP="00EE3A49">
            <w:r w:rsidRPr="00EE3A49">
              <w:t>Расход электроэнергии на производство тепловой энергии, в т.ч.:</w:t>
            </w:r>
          </w:p>
        </w:tc>
        <w:tc>
          <w:tcPr>
            <w:tcW w:w="127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BD00C2" w14:textId="77777777" w:rsidR="00EE3A49" w:rsidRPr="00EE3A49" w:rsidRDefault="00EE3A49" w:rsidP="00EE3A49">
            <w:pPr>
              <w:jc w:val="center"/>
            </w:pPr>
            <w:r w:rsidRPr="00EE3A49">
              <w:t>тыс. кВт*ч</w:t>
            </w:r>
          </w:p>
        </w:tc>
        <w:tc>
          <w:tcPr>
            <w:tcW w:w="2126" w:type="dxa"/>
            <w:tcBorders>
              <w:top w:val="single" w:sz="8" w:space="0" w:color="auto"/>
              <w:left w:val="nil"/>
              <w:bottom w:val="single" w:sz="4" w:space="0" w:color="auto"/>
              <w:right w:val="nil"/>
            </w:tcBorders>
            <w:shd w:val="clear" w:color="auto" w:fill="auto"/>
            <w:noWrap/>
            <w:vAlign w:val="bottom"/>
            <w:hideMark/>
          </w:tcPr>
          <w:p w14:paraId="0BD2F1A4" w14:textId="77777777" w:rsidR="00EE3A49" w:rsidRPr="00EE3A49" w:rsidRDefault="00EE3A49" w:rsidP="00EE3A49">
            <w:pPr>
              <w:jc w:val="right"/>
            </w:pPr>
            <w:r w:rsidRPr="00EE3A49">
              <w:t>13074,96</w:t>
            </w:r>
          </w:p>
        </w:tc>
        <w:tc>
          <w:tcPr>
            <w:tcW w:w="241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368CC7EB" w14:textId="77777777" w:rsidR="00EE3A49" w:rsidRPr="00EE3A49" w:rsidRDefault="00EE3A49" w:rsidP="00EE3A49">
            <w:pPr>
              <w:jc w:val="right"/>
            </w:pPr>
            <w:r w:rsidRPr="00EE3A49">
              <w:t>6619,30</w:t>
            </w:r>
          </w:p>
        </w:tc>
        <w:tc>
          <w:tcPr>
            <w:tcW w:w="1985" w:type="dxa"/>
            <w:tcBorders>
              <w:top w:val="single" w:sz="8" w:space="0" w:color="auto"/>
              <w:left w:val="nil"/>
              <w:bottom w:val="single" w:sz="4" w:space="0" w:color="auto"/>
              <w:right w:val="single" w:sz="8" w:space="0" w:color="auto"/>
            </w:tcBorders>
            <w:shd w:val="clear" w:color="auto" w:fill="auto"/>
            <w:noWrap/>
            <w:vAlign w:val="bottom"/>
          </w:tcPr>
          <w:p w14:paraId="51DE43B5" w14:textId="77777777" w:rsidR="00EE3A49" w:rsidRPr="00EE3A49" w:rsidRDefault="00EE3A49" w:rsidP="00EE3A49">
            <w:pPr>
              <w:jc w:val="right"/>
            </w:pPr>
            <w:r w:rsidRPr="00EE3A49">
              <w:t>-6455,66</w:t>
            </w:r>
          </w:p>
        </w:tc>
      </w:tr>
      <w:tr w:rsidR="00EE3A49" w:rsidRPr="00EE3A49" w14:paraId="0F9C85FC" w14:textId="77777777" w:rsidTr="00EE3A49">
        <w:trPr>
          <w:trHeight w:val="555"/>
        </w:trPr>
        <w:tc>
          <w:tcPr>
            <w:tcW w:w="2258" w:type="dxa"/>
            <w:tcBorders>
              <w:top w:val="nil"/>
              <w:left w:val="single" w:sz="8" w:space="0" w:color="auto"/>
              <w:bottom w:val="single" w:sz="4" w:space="0" w:color="auto"/>
              <w:right w:val="nil"/>
            </w:tcBorders>
            <w:shd w:val="clear" w:color="auto" w:fill="auto"/>
            <w:noWrap/>
            <w:vAlign w:val="center"/>
            <w:hideMark/>
          </w:tcPr>
          <w:p w14:paraId="45D78F06" w14:textId="77777777" w:rsidR="00EE3A49" w:rsidRPr="00EE3A49" w:rsidRDefault="00EE3A49" w:rsidP="00EE3A49">
            <w:r w:rsidRPr="00EE3A49">
              <w:t xml:space="preserve"> -по СН I всего</w:t>
            </w:r>
          </w:p>
        </w:tc>
        <w:tc>
          <w:tcPr>
            <w:tcW w:w="1276" w:type="dxa"/>
            <w:tcBorders>
              <w:top w:val="nil"/>
              <w:left w:val="single" w:sz="8" w:space="0" w:color="auto"/>
              <w:bottom w:val="single" w:sz="4" w:space="0" w:color="auto"/>
              <w:right w:val="single" w:sz="8" w:space="0" w:color="auto"/>
            </w:tcBorders>
            <w:shd w:val="clear" w:color="auto" w:fill="auto"/>
            <w:hideMark/>
          </w:tcPr>
          <w:p w14:paraId="7996C659" w14:textId="77777777" w:rsidR="00EE3A49" w:rsidRPr="00EE3A49" w:rsidRDefault="00EE3A49" w:rsidP="00EE3A49">
            <w:pPr>
              <w:jc w:val="center"/>
            </w:pPr>
            <w:r w:rsidRPr="00EE3A49">
              <w:t>тыс. кВт*ч</w:t>
            </w:r>
          </w:p>
        </w:tc>
        <w:tc>
          <w:tcPr>
            <w:tcW w:w="2126" w:type="dxa"/>
            <w:tcBorders>
              <w:top w:val="nil"/>
              <w:left w:val="nil"/>
              <w:bottom w:val="single" w:sz="4" w:space="0" w:color="auto"/>
              <w:right w:val="nil"/>
            </w:tcBorders>
            <w:shd w:val="clear" w:color="auto" w:fill="auto"/>
            <w:noWrap/>
            <w:vAlign w:val="bottom"/>
            <w:hideMark/>
          </w:tcPr>
          <w:p w14:paraId="28443720" w14:textId="77777777" w:rsidR="00EE3A49" w:rsidRPr="00EE3A49" w:rsidRDefault="00EE3A49" w:rsidP="00EE3A49">
            <w:pPr>
              <w:jc w:val="right"/>
            </w:pPr>
            <w:r w:rsidRPr="00EE3A49">
              <w:t>903,11</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C038497" w14:textId="77777777" w:rsidR="00EE3A49" w:rsidRPr="00EE3A49" w:rsidRDefault="00EE3A49" w:rsidP="00EE3A49">
            <w:pPr>
              <w:jc w:val="right"/>
            </w:pPr>
            <w:r w:rsidRPr="00EE3A49">
              <w:t>562,68</w:t>
            </w:r>
          </w:p>
        </w:tc>
        <w:tc>
          <w:tcPr>
            <w:tcW w:w="1985" w:type="dxa"/>
            <w:tcBorders>
              <w:top w:val="nil"/>
              <w:left w:val="nil"/>
              <w:bottom w:val="single" w:sz="4" w:space="0" w:color="auto"/>
              <w:right w:val="single" w:sz="8" w:space="0" w:color="auto"/>
            </w:tcBorders>
            <w:shd w:val="clear" w:color="auto" w:fill="auto"/>
            <w:noWrap/>
            <w:vAlign w:val="bottom"/>
          </w:tcPr>
          <w:p w14:paraId="0E027704" w14:textId="77777777" w:rsidR="00EE3A49" w:rsidRPr="00EE3A49" w:rsidRDefault="00EE3A49" w:rsidP="00EE3A49">
            <w:pPr>
              <w:jc w:val="right"/>
            </w:pPr>
            <w:r w:rsidRPr="00EE3A49">
              <w:t>-340,44</w:t>
            </w:r>
          </w:p>
        </w:tc>
      </w:tr>
      <w:tr w:rsidR="00EE3A49" w:rsidRPr="00EE3A49" w14:paraId="57BF45CB" w14:textId="77777777" w:rsidTr="00EE3A49">
        <w:trPr>
          <w:trHeight w:val="360"/>
        </w:trPr>
        <w:tc>
          <w:tcPr>
            <w:tcW w:w="2258" w:type="dxa"/>
            <w:tcBorders>
              <w:top w:val="nil"/>
              <w:left w:val="single" w:sz="8" w:space="0" w:color="auto"/>
              <w:bottom w:val="single" w:sz="4" w:space="0" w:color="auto"/>
              <w:right w:val="nil"/>
            </w:tcBorders>
            <w:shd w:val="clear" w:color="auto" w:fill="auto"/>
            <w:noWrap/>
            <w:vAlign w:val="center"/>
            <w:hideMark/>
          </w:tcPr>
          <w:p w14:paraId="02CCCA80" w14:textId="77777777" w:rsidR="00EE3A49" w:rsidRPr="00EE3A49" w:rsidRDefault="00EE3A49" w:rsidP="00EE3A49">
            <w:r w:rsidRPr="00EE3A49">
              <w:t xml:space="preserve"> -по СН II всего</w:t>
            </w:r>
          </w:p>
        </w:tc>
        <w:tc>
          <w:tcPr>
            <w:tcW w:w="1276" w:type="dxa"/>
            <w:tcBorders>
              <w:top w:val="nil"/>
              <w:left w:val="single" w:sz="8" w:space="0" w:color="auto"/>
              <w:bottom w:val="single" w:sz="4" w:space="0" w:color="auto"/>
              <w:right w:val="single" w:sz="8" w:space="0" w:color="auto"/>
            </w:tcBorders>
            <w:shd w:val="clear" w:color="auto" w:fill="auto"/>
            <w:hideMark/>
          </w:tcPr>
          <w:p w14:paraId="05813B96" w14:textId="77777777" w:rsidR="00EE3A49" w:rsidRPr="00EE3A49" w:rsidRDefault="00EE3A49" w:rsidP="00EE3A49">
            <w:pPr>
              <w:jc w:val="center"/>
            </w:pPr>
            <w:r w:rsidRPr="00EE3A49">
              <w:t>тыс. кВт*ч</w:t>
            </w:r>
          </w:p>
        </w:tc>
        <w:tc>
          <w:tcPr>
            <w:tcW w:w="2126" w:type="dxa"/>
            <w:tcBorders>
              <w:top w:val="nil"/>
              <w:left w:val="nil"/>
              <w:bottom w:val="single" w:sz="4" w:space="0" w:color="auto"/>
              <w:right w:val="nil"/>
            </w:tcBorders>
            <w:shd w:val="clear" w:color="auto" w:fill="auto"/>
            <w:noWrap/>
            <w:vAlign w:val="bottom"/>
            <w:hideMark/>
          </w:tcPr>
          <w:p w14:paraId="49D7ADFB" w14:textId="77777777" w:rsidR="00EE3A49" w:rsidRPr="00EE3A49" w:rsidRDefault="00EE3A49" w:rsidP="00EE3A49">
            <w:pPr>
              <w:jc w:val="right"/>
            </w:pPr>
            <w:r w:rsidRPr="00EE3A49">
              <w:t>7539,60</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23A4166" w14:textId="77777777" w:rsidR="00EE3A49" w:rsidRPr="00EE3A49" w:rsidRDefault="00EE3A49" w:rsidP="00EE3A49">
            <w:pPr>
              <w:jc w:val="right"/>
            </w:pPr>
            <w:r w:rsidRPr="00EE3A49">
              <w:t>3655,84</w:t>
            </w:r>
          </w:p>
        </w:tc>
        <w:tc>
          <w:tcPr>
            <w:tcW w:w="1985" w:type="dxa"/>
            <w:tcBorders>
              <w:top w:val="nil"/>
              <w:left w:val="nil"/>
              <w:bottom w:val="single" w:sz="4" w:space="0" w:color="auto"/>
              <w:right w:val="single" w:sz="8" w:space="0" w:color="auto"/>
            </w:tcBorders>
            <w:shd w:val="clear" w:color="auto" w:fill="auto"/>
            <w:noWrap/>
            <w:vAlign w:val="bottom"/>
          </w:tcPr>
          <w:p w14:paraId="3FEBE50F" w14:textId="77777777" w:rsidR="00EE3A49" w:rsidRPr="00EE3A49" w:rsidRDefault="00EE3A49" w:rsidP="00EE3A49">
            <w:pPr>
              <w:jc w:val="right"/>
            </w:pPr>
            <w:r w:rsidRPr="00EE3A49">
              <w:t>-3883,76</w:t>
            </w:r>
          </w:p>
        </w:tc>
      </w:tr>
      <w:tr w:rsidR="00EE3A49" w:rsidRPr="00EE3A49" w14:paraId="61754013" w14:textId="77777777" w:rsidTr="00EE3A49">
        <w:trPr>
          <w:trHeight w:val="36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5250" w14:textId="77777777" w:rsidR="00EE3A49" w:rsidRPr="00EE3A49" w:rsidRDefault="00EE3A49" w:rsidP="00EE3A49">
            <w:r w:rsidRPr="00EE3A49">
              <w:t xml:space="preserve"> -по низкому напряжению</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B93B188" w14:textId="77777777" w:rsidR="00EE3A49" w:rsidRPr="00EE3A49" w:rsidRDefault="00EE3A49" w:rsidP="00EE3A49">
            <w:pPr>
              <w:jc w:val="center"/>
            </w:pPr>
            <w:r w:rsidRPr="00EE3A49">
              <w:t>тыс. кВт*ч</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B2E1" w14:textId="77777777" w:rsidR="00EE3A49" w:rsidRPr="00EE3A49" w:rsidRDefault="00EE3A49" w:rsidP="00EE3A49">
            <w:pPr>
              <w:jc w:val="right"/>
            </w:pPr>
            <w:r w:rsidRPr="00EE3A49">
              <w:t>4632,24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140FA" w14:textId="77777777" w:rsidR="00EE3A49" w:rsidRPr="00EE3A49" w:rsidRDefault="00EE3A49" w:rsidP="00EE3A49">
            <w:pPr>
              <w:jc w:val="right"/>
            </w:pPr>
            <w:r w:rsidRPr="00EE3A49">
              <w:t>2400,78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66533" w14:textId="77777777" w:rsidR="00EE3A49" w:rsidRPr="00EE3A49" w:rsidRDefault="00EE3A49" w:rsidP="00EE3A49">
            <w:pPr>
              <w:jc w:val="right"/>
            </w:pPr>
            <w:r w:rsidRPr="00EE3A49">
              <w:t>-2231,46</w:t>
            </w:r>
          </w:p>
        </w:tc>
      </w:tr>
      <w:tr w:rsidR="00EE3A49" w:rsidRPr="00EE3A49" w14:paraId="21AA6ADF" w14:textId="77777777" w:rsidTr="00EE3A49">
        <w:trPr>
          <w:trHeight w:val="735"/>
        </w:trPr>
        <w:tc>
          <w:tcPr>
            <w:tcW w:w="225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A27FDFA" w14:textId="77777777" w:rsidR="00EE3A49" w:rsidRPr="00EE3A49" w:rsidRDefault="00EE3A49" w:rsidP="00EE3A49">
            <w:r w:rsidRPr="00EE3A49">
              <w:t>Расход электроэнергии на производство теплоносителя на потребительский рынок, в т.ч.:</w:t>
            </w:r>
          </w:p>
        </w:tc>
        <w:tc>
          <w:tcPr>
            <w:tcW w:w="1276" w:type="dxa"/>
            <w:tcBorders>
              <w:top w:val="single" w:sz="4" w:space="0" w:color="auto"/>
              <w:left w:val="nil"/>
              <w:bottom w:val="single" w:sz="4" w:space="0" w:color="auto"/>
              <w:right w:val="single" w:sz="8" w:space="0" w:color="auto"/>
            </w:tcBorders>
            <w:shd w:val="clear" w:color="auto" w:fill="auto"/>
            <w:hideMark/>
          </w:tcPr>
          <w:p w14:paraId="1B47614D" w14:textId="77777777" w:rsidR="00EE3A49" w:rsidRPr="00EE3A49" w:rsidRDefault="00EE3A49" w:rsidP="00EE3A49">
            <w:pPr>
              <w:jc w:val="center"/>
            </w:pPr>
            <w:r w:rsidRPr="00EE3A49">
              <w:t>тыс. кВт*ч</w:t>
            </w:r>
          </w:p>
        </w:tc>
        <w:tc>
          <w:tcPr>
            <w:tcW w:w="2126" w:type="dxa"/>
            <w:tcBorders>
              <w:top w:val="single" w:sz="4" w:space="0" w:color="auto"/>
              <w:left w:val="nil"/>
              <w:bottom w:val="single" w:sz="4" w:space="0" w:color="auto"/>
              <w:right w:val="nil"/>
            </w:tcBorders>
            <w:shd w:val="clear" w:color="auto" w:fill="auto"/>
            <w:noWrap/>
            <w:vAlign w:val="bottom"/>
            <w:hideMark/>
          </w:tcPr>
          <w:p w14:paraId="1C6C75A8" w14:textId="77777777" w:rsidR="00EE3A49" w:rsidRPr="00EE3A49" w:rsidRDefault="00EE3A49" w:rsidP="00EE3A49">
            <w:pPr>
              <w:jc w:val="right"/>
            </w:pPr>
            <w:r w:rsidRPr="00EE3A49">
              <w:t>1023,12</w:t>
            </w:r>
          </w:p>
        </w:tc>
        <w:tc>
          <w:tcPr>
            <w:tcW w:w="241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7EA67BB" w14:textId="77777777" w:rsidR="00EE3A49" w:rsidRPr="00EE3A49" w:rsidRDefault="00EE3A49" w:rsidP="00EE3A49">
            <w:pPr>
              <w:jc w:val="right"/>
            </w:pPr>
            <w:r w:rsidRPr="00EE3A49">
              <w:t>1049,58</w:t>
            </w:r>
          </w:p>
        </w:tc>
        <w:tc>
          <w:tcPr>
            <w:tcW w:w="1985" w:type="dxa"/>
            <w:tcBorders>
              <w:top w:val="single" w:sz="4" w:space="0" w:color="auto"/>
              <w:left w:val="nil"/>
              <w:bottom w:val="single" w:sz="4" w:space="0" w:color="auto"/>
              <w:right w:val="single" w:sz="8" w:space="0" w:color="auto"/>
            </w:tcBorders>
            <w:shd w:val="clear" w:color="auto" w:fill="auto"/>
            <w:noWrap/>
            <w:vAlign w:val="bottom"/>
          </w:tcPr>
          <w:p w14:paraId="469A1F2A" w14:textId="77777777" w:rsidR="00EE3A49" w:rsidRPr="00EE3A49" w:rsidRDefault="00EE3A49" w:rsidP="00EE3A49">
            <w:pPr>
              <w:jc w:val="right"/>
            </w:pPr>
            <w:r w:rsidRPr="00EE3A49">
              <w:t>26,46</w:t>
            </w:r>
          </w:p>
        </w:tc>
      </w:tr>
      <w:tr w:rsidR="00EE3A49" w:rsidRPr="00EE3A49" w14:paraId="35084867" w14:textId="77777777" w:rsidTr="00EE3A49">
        <w:trPr>
          <w:trHeight w:val="42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1D2B3F9" w14:textId="77777777" w:rsidR="00EE3A49" w:rsidRPr="00EE3A49" w:rsidRDefault="00EE3A49" w:rsidP="00EE3A49">
            <w:r w:rsidRPr="00EE3A49">
              <w:t xml:space="preserve"> -в том числе по СН I</w:t>
            </w:r>
          </w:p>
        </w:tc>
        <w:tc>
          <w:tcPr>
            <w:tcW w:w="1276" w:type="dxa"/>
            <w:tcBorders>
              <w:top w:val="nil"/>
              <w:left w:val="nil"/>
              <w:bottom w:val="single" w:sz="4" w:space="0" w:color="auto"/>
              <w:right w:val="single" w:sz="8" w:space="0" w:color="auto"/>
            </w:tcBorders>
            <w:shd w:val="clear" w:color="auto" w:fill="auto"/>
            <w:hideMark/>
          </w:tcPr>
          <w:p w14:paraId="2B4F0B75" w14:textId="77777777" w:rsidR="00EE3A49" w:rsidRPr="00EE3A49" w:rsidRDefault="00EE3A49" w:rsidP="00EE3A49">
            <w:pPr>
              <w:jc w:val="center"/>
            </w:pPr>
            <w:r w:rsidRPr="00EE3A49">
              <w:t>тыс. кВт*ч </w:t>
            </w:r>
          </w:p>
        </w:tc>
        <w:tc>
          <w:tcPr>
            <w:tcW w:w="2126" w:type="dxa"/>
            <w:tcBorders>
              <w:top w:val="nil"/>
              <w:left w:val="nil"/>
              <w:bottom w:val="single" w:sz="4" w:space="0" w:color="auto"/>
              <w:right w:val="nil"/>
            </w:tcBorders>
            <w:shd w:val="clear" w:color="auto" w:fill="auto"/>
            <w:noWrap/>
            <w:vAlign w:val="bottom"/>
            <w:hideMark/>
          </w:tcPr>
          <w:p w14:paraId="12776398" w14:textId="77777777" w:rsidR="00EE3A49" w:rsidRPr="00EE3A49" w:rsidRDefault="00EE3A49" w:rsidP="00EE3A49">
            <w:pPr>
              <w:jc w:val="right"/>
            </w:pPr>
            <w:r w:rsidRPr="00EE3A49">
              <w:t> 0,00</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09347AC4" w14:textId="77777777" w:rsidR="00EE3A49" w:rsidRPr="00EE3A49" w:rsidRDefault="00EE3A49" w:rsidP="00EE3A49">
            <w:pPr>
              <w:jc w:val="right"/>
            </w:pPr>
            <w:r w:rsidRPr="00EE3A49">
              <w:t>0,00</w:t>
            </w:r>
          </w:p>
        </w:tc>
        <w:tc>
          <w:tcPr>
            <w:tcW w:w="1985" w:type="dxa"/>
            <w:tcBorders>
              <w:top w:val="nil"/>
              <w:left w:val="nil"/>
              <w:bottom w:val="single" w:sz="4" w:space="0" w:color="auto"/>
              <w:right w:val="single" w:sz="8" w:space="0" w:color="auto"/>
            </w:tcBorders>
            <w:shd w:val="clear" w:color="auto" w:fill="auto"/>
            <w:noWrap/>
            <w:vAlign w:val="bottom"/>
          </w:tcPr>
          <w:p w14:paraId="3D565BB0" w14:textId="77777777" w:rsidR="00EE3A49" w:rsidRPr="00EE3A49" w:rsidRDefault="00EE3A49" w:rsidP="00EE3A49">
            <w:pPr>
              <w:jc w:val="right"/>
            </w:pPr>
            <w:r w:rsidRPr="00EE3A49">
              <w:t>0,00</w:t>
            </w:r>
          </w:p>
        </w:tc>
      </w:tr>
      <w:tr w:rsidR="00EE3A49" w:rsidRPr="00EE3A49" w14:paraId="10BF12E9" w14:textId="77777777" w:rsidTr="00EE3A49">
        <w:trPr>
          <w:trHeight w:val="36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19CE6C9D" w14:textId="77777777" w:rsidR="00EE3A49" w:rsidRPr="00EE3A49" w:rsidRDefault="00EE3A49" w:rsidP="00EE3A49">
            <w:r w:rsidRPr="00EE3A49">
              <w:t xml:space="preserve"> -в том числе по СН II </w:t>
            </w:r>
          </w:p>
        </w:tc>
        <w:tc>
          <w:tcPr>
            <w:tcW w:w="1276" w:type="dxa"/>
            <w:tcBorders>
              <w:top w:val="nil"/>
              <w:left w:val="nil"/>
              <w:bottom w:val="single" w:sz="4" w:space="0" w:color="auto"/>
              <w:right w:val="single" w:sz="8" w:space="0" w:color="auto"/>
            </w:tcBorders>
            <w:shd w:val="clear" w:color="auto" w:fill="auto"/>
            <w:hideMark/>
          </w:tcPr>
          <w:p w14:paraId="1F298AAB" w14:textId="77777777" w:rsidR="00EE3A49" w:rsidRPr="00EE3A49" w:rsidRDefault="00EE3A49" w:rsidP="00EE3A49">
            <w:pPr>
              <w:jc w:val="center"/>
            </w:pPr>
            <w:r w:rsidRPr="00EE3A49">
              <w:t>тыс. кВт*ч</w:t>
            </w:r>
          </w:p>
        </w:tc>
        <w:tc>
          <w:tcPr>
            <w:tcW w:w="2126" w:type="dxa"/>
            <w:tcBorders>
              <w:top w:val="nil"/>
              <w:left w:val="nil"/>
              <w:bottom w:val="single" w:sz="4" w:space="0" w:color="auto"/>
              <w:right w:val="nil"/>
            </w:tcBorders>
            <w:shd w:val="clear" w:color="auto" w:fill="auto"/>
            <w:noWrap/>
            <w:vAlign w:val="bottom"/>
            <w:hideMark/>
          </w:tcPr>
          <w:p w14:paraId="17B98E7A" w14:textId="77777777" w:rsidR="00EE3A49" w:rsidRPr="00EE3A49" w:rsidRDefault="00EE3A49" w:rsidP="00EE3A49">
            <w:pPr>
              <w:jc w:val="right"/>
            </w:pPr>
            <w:r w:rsidRPr="00EE3A49">
              <w:t>653,56</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449B9551" w14:textId="77777777" w:rsidR="00EE3A49" w:rsidRPr="00EE3A49" w:rsidRDefault="00EE3A49" w:rsidP="00EE3A49">
            <w:pPr>
              <w:jc w:val="right"/>
            </w:pPr>
            <w:r w:rsidRPr="00EE3A49">
              <w:t>932,33</w:t>
            </w:r>
          </w:p>
        </w:tc>
        <w:tc>
          <w:tcPr>
            <w:tcW w:w="1985" w:type="dxa"/>
            <w:tcBorders>
              <w:top w:val="nil"/>
              <w:left w:val="nil"/>
              <w:bottom w:val="single" w:sz="4" w:space="0" w:color="auto"/>
              <w:right w:val="single" w:sz="8" w:space="0" w:color="auto"/>
            </w:tcBorders>
            <w:shd w:val="clear" w:color="auto" w:fill="auto"/>
            <w:noWrap/>
            <w:vAlign w:val="bottom"/>
          </w:tcPr>
          <w:p w14:paraId="1FBC2AB5" w14:textId="77777777" w:rsidR="00EE3A49" w:rsidRPr="00EE3A49" w:rsidRDefault="00EE3A49" w:rsidP="00EE3A49">
            <w:pPr>
              <w:jc w:val="right"/>
            </w:pPr>
            <w:r w:rsidRPr="00EE3A49">
              <w:t>278,77</w:t>
            </w:r>
          </w:p>
        </w:tc>
      </w:tr>
      <w:tr w:rsidR="00EE3A49" w:rsidRPr="00EE3A49" w14:paraId="33DFC638" w14:textId="77777777" w:rsidTr="00EE3A49">
        <w:trPr>
          <w:trHeight w:val="31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0D452E1E" w14:textId="77777777" w:rsidR="00EE3A49" w:rsidRPr="00EE3A49" w:rsidRDefault="00EE3A49" w:rsidP="00EE3A49">
            <w:r w:rsidRPr="00EE3A49">
              <w:t xml:space="preserve"> -по низкому напряжению</w:t>
            </w:r>
          </w:p>
        </w:tc>
        <w:tc>
          <w:tcPr>
            <w:tcW w:w="1276" w:type="dxa"/>
            <w:tcBorders>
              <w:top w:val="nil"/>
              <w:left w:val="nil"/>
              <w:bottom w:val="single" w:sz="4" w:space="0" w:color="auto"/>
              <w:right w:val="single" w:sz="8" w:space="0" w:color="auto"/>
            </w:tcBorders>
            <w:shd w:val="clear" w:color="auto" w:fill="auto"/>
            <w:hideMark/>
          </w:tcPr>
          <w:p w14:paraId="3206F497" w14:textId="77777777" w:rsidR="00EE3A49" w:rsidRPr="00EE3A49" w:rsidRDefault="00EE3A49" w:rsidP="00EE3A49">
            <w:pPr>
              <w:jc w:val="center"/>
            </w:pPr>
            <w:r w:rsidRPr="00EE3A49">
              <w:t>тыс. кВт*ч</w:t>
            </w:r>
          </w:p>
        </w:tc>
        <w:tc>
          <w:tcPr>
            <w:tcW w:w="2126" w:type="dxa"/>
            <w:tcBorders>
              <w:top w:val="nil"/>
              <w:left w:val="nil"/>
              <w:bottom w:val="single" w:sz="4" w:space="0" w:color="auto"/>
              <w:right w:val="nil"/>
            </w:tcBorders>
            <w:shd w:val="clear" w:color="auto" w:fill="auto"/>
            <w:noWrap/>
            <w:vAlign w:val="bottom"/>
            <w:hideMark/>
          </w:tcPr>
          <w:p w14:paraId="4FE20777" w14:textId="77777777" w:rsidR="00EE3A49" w:rsidRPr="00EE3A49" w:rsidRDefault="00EE3A49" w:rsidP="00EE3A49">
            <w:pPr>
              <w:jc w:val="right"/>
            </w:pPr>
            <w:r w:rsidRPr="00EE3A49">
              <w:t>369,56</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2D454C6E" w14:textId="77777777" w:rsidR="00EE3A49" w:rsidRPr="00EE3A49" w:rsidRDefault="00EE3A49" w:rsidP="00EE3A49">
            <w:pPr>
              <w:jc w:val="right"/>
            </w:pPr>
            <w:r w:rsidRPr="00EE3A49">
              <w:t>117,35</w:t>
            </w:r>
          </w:p>
        </w:tc>
        <w:tc>
          <w:tcPr>
            <w:tcW w:w="1985" w:type="dxa"/>
            <w:tcBorders>
              <w:top w:val="nil"/>
              <w:left w:val="nil"/>
              <w:bottom w:val="single" w:sz="4" w:space="0" w:color="auto"/>
              <w:right w:val="single" w:sz="8" w:space="0" w:color="auto"/>
            </w:tcBorders>
            <w:shd w:val="clear" w:color="auto" w:fill="auto"/>
            <w:noWrap/>
            <w:vAlign w:val="bottom"/>
          </w:tcPr>
          <w:p w14:paraId="5691D686" w14:textId="77777777" w:rsidR="00EE3A49" w:rsidRPr="00EE3A49" w:rsidRDefault="00EE3A49" w:rsidP="00EE3A49">
            <w:pPr>
              <w:jc w:val="right"/>
            </w:pPr>
            <w:r w:rsidRPr="00EE3A49">
              <w:t>-252,21</w:t>
            </w:r>
          </w:p>
        </w:tc>
      </w:tr>
      <w:tr w:rsidR="00EE3A49" w:rsidRPr="00EE3A49" w14:paraId="7EC325F3" w14:textId="77777777" w:rsidTr="00EE3A49">
        <w:trPr>
          <w:trHeight w:val="615"/>
        </w:trPr>
        <w:tc>
          <w:tcPr>
            <w:tcW w:w="2258" w:type="dxa"/>
            <w:tcBorders>
              <w:top w:val="nil"/>
              <w:left w:val="single" w:sz="8" w:space="0" w:color="auto"/>
              <w:bottom w:val="single" w:sz="4" w:space="0" w:color="auto"/>
              <w:right w:val="nil"/>
            </w:tcBorders>
            <w:shd w:val="clear" w:color="auto" w:fill="auto"/>
            <w:vAlign w:val="center"/>
            <w:hideMark/>
          </w:tcPr>
          <w:p w14:paraId="2AC42FA2" w14:textId="77777777" w:rsidR="00EE3A49" w:rsidRPr="00EE3A49" w:rsidRDefault="00EE3A49" w:rsidP="00EE3A49">
            <w:r w:rsidRPr="00EE3A49">
              <w:t xml:space="preserve">Средневзвешенный тариф за 1 кВт*ч </w:t>
            </w:r>
            <w:proofErr w:type="spellStart"/>
            <w:r w:rsidRPr="00EE3A49">
              <w:t>потреб.</w:t>
            </w:r>
            <w:proofErr w:type="gramStart"/>
            <w:r w:rsidRPr="00EE3A49">
              <w:t>эл.энергии</w:t>
            </w:r>
            <w:proofErr w:type="spellEnd"/>
            <w:proofErr w:type="gramEnd"/>
            <w:r w:rsidRPr="00EE3A49">
              <w:t>, в т.ч.:</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436412CC" w14:textId="77777777" w:rsidR="00EE3A49" w:rsidRPr="00EE3A49" w:rsidRDefault="00EE3A49" w:rsidP="00EE3A49">
            <w:pPr>
              <w:jc w:val="center"/>
            </w:pPr>
            <w:r w:rsidRPr="00EE3A49">
              <w:t>руб./кВт*ч</w:t>
            </w:r>
          </w:p>
        </w:tc>
        <w:tc>
          <w:tcPr>
            <w:tcW w:w="2126" w:type="dxa"/>
            <w:tcBorders>
              <w:top w:val="nil"/>
              <w:left w:val="nil"/>
              <w:bottom w:val="single" w:sz="4" w:space="0" w:color="auto"/>
              <w:right w:val="nil"/>
            </w:tcBorders>
            <w:shd w:val="clear" w:color="auto" w:fill="auto"/>
            <w:noWrap/>
            <w:vAlign w:val="bottom"/>
            <w:hideMark/>
          </w:tcPr>
          <w:p w14:paraId="7131F7BE" w14:textId="77777777" w:rsidR="00EE3A49" w:rsidRPr="00EE3A49" w:rsidRDefault="00EE3A49" w:rsidP="00EE3A49">
            <w:pPr>
              <w:jc w:val="right"/>
            </w:pPr>
            <w:r w:rsidRPr="00EE3A49">
              <w:t>5,10</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24FA39D9" w14:textId="77777777" w:rsidR="00EE3A49" w:rsidRPr="00EE3A49" w:rsidRDefault="00EE3A49" w:rsidP="00EE3A49">
            <w:pPr>
              <w:jc w:val="right"/>
            </w:pPr>
            <w:r w:rsidRPr="00EE3A49">
              <w:t>5,02</w:t>
            </w:r>
          </w:p>
        </w:tc>
        <w:tc>
          <w:tcPr>
            <w:tcW w:w="1985" w:type="dxa"/>
            <w:tcBorders>
              <w:top w:val="nil"/>
              <w:left w:val="nil"/>
              <w:bottom w:val="single" w:sz="4" w:space="0" w:color="auto"/>
              <w:right w:val="single" w:sz="8" w:space="0" w:color="auto"/>
            </w:tcBorders>
            <w:shd w:val="clear" w:color="auto" w:fill="auto"/>
            <w:noWrap/>
            <w:vAlign w:val="bottom"/>
          </w:tcPr>
          <w:p w14:paraId="2E89FD32" w14:textId="77777777" w:rsidR="00EE3A49" w:rsidRPr="00EE3A49" w:rsidRDefault="00EE3A49" w:rsidP="00EE3A49">
            <w:pPr>
              <w:jc w:val="right"/>
            </w:pPr>
            <w:r w:rsidRPr="00EE3A49">
              <w:t>-0,08</w:t>
            </w:r>
          </w:p>
        </w:tc>
      </w:tr>
      <w:tr w:rsidR="00EE3A49" w:rsidRPr="00EE3A49" w14:paraId="3998111B" w14:textId="77777777" w:rsidTr="00EE3A49">
        <w:trPr>
          <w:trHeight w:val="615"/>
        </w:trPr>
        <w:tc>
          <w:tcPr>
            <w:tcW w:w="2258" w:type="dxa"/>
            <w:tcBorders>
              <w:top w:val="nil"/>
              <w:left w:val="single" w:sz="8" w:space="0" w:color="auto"/>
              <w:bottom w:val="single" w:sz="4" w:space="0" w:color="auto"/>
              <w:right w:val="nil"/>
            </w:tcBorders>
            <w:shd w:val="clear" w:color="auto" w:fill="auto"/>
            <w:noWrap/>
            <w:vAlign w:val="center"/>
            <w:hideMark/>
          </w:tcPr>
          <w:p w14:paraId="1F93E3B9" w14:textId="77777777" w:rsidR="00EE3A49" w:rsidRPr="00EE3A49" w:rsidRDefault="00EE3A49" w:rsidP="00EE3A49">
            <w:r w:rsidRPr="00EE3A49">
              <w:t xml:space="preserve"> -по СН I</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07940135" w14:textId="77777777" w:rsidR="00EE3A49" w:rsidRPr="00EE3A49" w:rsidRDefault="00EE3A49" w:rsidP="00EE3A49">
            <w:pPr>
              <w:jc w:val="center"/>
            </w:pPr>
            <w:r w:rsidRPr="00EE3A49">
              <w:t>руб./кВт*ч</w:t>
            </w:r>
          </w:p>
        </w:tc>
        <w:tc>
          <w:tcPr>
            <w:tcW w:w="2126" w:type="dxa"/>
            <w:tcBorders>
              <w:top w:val="nil"/>
              <w:left w:val="nil"/>
              <w:bottom w:val="single" w:sz="4" w:space="0" w:color="auto"/>
              <w:right w:val="nil"/>
            </w:tcBorders>
            <w:shd w:val="clear" w:color="auto" w:fill="auto"/>
            <w:noWrap/>
            <w:vAlign w:val="bottom"/>
            <w:hideMark/>
          </w:tcPr>
          <w:p w14:paraId="53FF0F4A" w14:textId="77777777" w:rsidR="00EE3A49" w:rsidRPr="00EE3A49" w:rsidRDefault="00EE3A49" w:rsidP="00EE3A49">
            <w:pPr>
              <w:jc w:val="right"/>
            </w:pPr>
            <w:r w:rsidRPr="00EE3A49">
              <w:t>4,48</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7AFA7D32" w14:textId="77777777" w:rsidR="00EE3A49" w:rsidRPr="00EE3A49" w:rsidRDefault="00EE3A49" w:rsidP="00EE3A49">
            <w:pPr>
              <w:jc w:val="right"/>
            </w:pPr>
            <w:r w:rsidRPr="00EE3A49">
              <w:t>4,40</w:t>
            </w:r>
          </w:p>
        </w:tc>
        <w:tc>
          <w:tcPr>
            <w:tcW w:w="1985" w:type="dxa"/>
            <w:tcBorders>
              <w:top w:val="nil"/>
              <w:left w:val="nil"/>
              <w:bottom w:val="single" w:sz="4" w:space="0" w:color="auto"/>
              <w:right w:val="single" w:sz="8" w:space="0" w:color="auto"/>
            </w:tcBorders>
            <w:shd w:val="clear" w:color="auto" w:fill="auto"/>
            <w:noWrap/>
            <w:vAlign w:val="bottom"/>
          </w:tcPr>
          <w:p w14:paraId="76A1D5E8" w14:textId="77777777" w:rsidR="00EE3A49" w:rsidRPr="00EE3A49" w:rsidRDefault="00EE3A49" w:rsidP="00EE3A49">
            <w:pPr>
              <w:jc w:val="right"/>
            </w:pPr>
            <w:r w:rsidRPr="00EE3A49">
              <w:t>-0,08</w:t>
            </w:r>
          </w:p>
        </w:tc>
      </w:tr>
      <w:tr w:rsidR="00EE3A49" w:rsidRPr="00EE3A49" w14:paraId="35E98A40" w14:textId="77777777" w:rsidTr="00EE3A49">
        <w:trPr>
          <w:trHeight w:val="390"/>
        </w:trPr>
        <w:tc>
          <w:tcPr>
            <w:tcW w:w="2258" w:type="dxa"/>
            <w:tcBorders>
              <w:top w:val="nil"/>
              <w:left w:val="single" w:sz="8" w:space="0" w:color="auto"/>
              <w:bottom w:val="single" w:sz="4" w:space="0" w:color="auto"/>
              <w:right w:val="nil"/>
            </w:tcBorders>
            <w:shd w:val="clear" w:color="auto" w:fill="auto"/>
            <w:noWrap/>
            <w:vAlign w:val="center"/>
            <w:hideMark/>
          </w:tcPr>
          <w:p w14:paraId="19D4FAF9" w14:textId="77777777" w:rsidR="00EE3A49" w:rsidRPr="00EE3A49" w:rsidRDefault="00EE3A49" w:rsidP="00EE3A49">
            <w:r w:rsidRPr="00EE3A49">
              <w:t>-0,08 -по СН II</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1AACE4D9" w14:textId="77777777" w:rsidR="00EE3A49" w:rsidRPr="00EE3A49" w:rsidRDefault="00EE3A49" w:rsidP="00EE3A49">
            <w:pPr>
              <w:jc w:val="center"/>
            </w:pPr>
            <w:r w:rsidRPr="00EE3A49">
              <w:t>руб./кВт*ч</w:t>
            </w:r>
          </w:p>
        </w:tc>
        <w:tc>
          <w:tcPr>
            <w:tcW w:w="2126" w:type="dxa"/>
            <w:tcBorders>
              <w:top w:val="nil"/>
              <w:left w:val="nil"/>
              <w:bottom w:val="single" w:sz="4" w:space="0" w:color="auto"/>
              <w:right w:val="nil"/>
            </w:tcBorders>
            <w:shd w:val="clear" w:color="auto" w:fill="auto"/>
            <w:noWrap/>
            <w:vAlign w:val="center"/>
            <w:hideMark/>
          </w:tcPr>
          <w:p w14:paraId="75D409C2" w14:textId="77777777" w:rsidR="00EE3A49" w:rsidRPr="00EE3A49" w:rsidRDefault="00EE3A49" w:rsidP="00EE3A49">
            <w:pPr>
              <w:jc w:val="right"/>
            </w:pPr>
            <w:r w:rsidRPr="00EE3A49">
              <w:t>4,48</w:t>
            </w:r>
          </w:p>
        </w:tc>
        <w:tc>
          <w:tcPr>
            <w:tcW w:w="2410" w:type="dxa"/>
            <w:tcBorders>
              <w:top w:val="nil"/>
              <w:left w:val="single" w:sz="8" w:space="0" w:color="auto"/>
              <w:bottom w:val="single" w:sz="4" w:space="0" w:color="auto"/>
              <w:right w:val="single" w:sz="8" w:space="0" w:color="auto"/>
            </w:tcBorders>
            <w:shd w:val="clear" w:color="auto" w:fill="auto"/>
            <w:noWrap/>
            <w:vAlign w:val="center"/>
          </w:tcPr>
          <w:p w14:paraId="628748C4" w14:textId="77777777" w:rsidR="00EE3A49" w:rsidRPr="00EE3A49" w:rsidRDefault="00EE3A49" w:rsidP="00EE3A49">
            <w:pPr>
              <w:jc w:val="right"/>
            </w:pPr>
            <w:r w:rsidRPr="00EE3A49">
              <w:t>4,39</w:t>
            </w:r>
          </w:p>
        </w:tc>
        <w:tc>
          <w:tcPr>
            <w:tcW w:w="1985" w:type="dxa"/>
            <w:tcBorders>
              <w:top w:val="nil"/>
              <w:left w:val="nil"/>
              <w:bottom w:val="single" w:sz="4" w:space="0" w:color="auto"/>
              <w:right w:val="single" w:sz="8" w:space="0" w:color="auto"/>
            </w:tcBorders>
            <w:shd w:val="clear" w:color="auto" w:fill="auto"/>
            <w:noWrap/>
            <w:vAlign w:val="center"/>
          </w:tcPr>
          <w:p w14:paraId="7AFF799E" w14:textId="77777777" w:rsidR="00EE3A49" w:rsidRPr="00EE3A49" w:rsidRDefault="00EE3A49" w:rsidP="00EE3A49">
            <w:pPr>
              <w:jc w:val="right"/>
            </w:pPr>
            <w:r w:rsidRPr="00EE3A49">
              <w:t>-0,09</w:t>
            </w:r>
          </w:p>
        </w:tc>
      </w:tr>
      <w:tr w:rsidR="00EE3A49" w:rsidRPr="00EE3A49" w14:paraId="337E06CA" w14:textId="77777777" w:rsidTr="00EE3A49">
        <w:trPr>
          <w:trHeight w:val="315"/>
        </w:trPr>
        <w:tc>
          <w:tcPr>
            <w:tcW w:w="2258" w:type="dxa"/>
            <w:tcBorders>
              <w:top w:val="nil"/>
              <w:left w:val="single" w:sz="8" w:space="0" w:color="auto"/>
              <w:bottom w:val="single" w:sz="4" w:space="0" w:color="auto"/>
              <w:right w:val="nil"/>
            </w:tcBorders>
            <w:shd w:val="clear" w:color="auto" w:fill="auto"/>
            <w:noWrap/>
            <w:vAlign w:val="center"/>
            <w:hideMark/>
          </w:tcPr>
          <w:p w14:paraId="5B6989CC" w14:textId="77777777" w:rsidR="00EE3A49" w:rsidRPr="00EE3A49" w:rsidRDefault="00EE3A49" w:rsidP="00EE3A49">
            <w:r w:rsidRPr="00EE3A49">
              <w:t xml:space="preserve"> -по низкому напряжению</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7AD83B0F" w14:textId="77777777" w:rsidR="00EE3A49" w:rsidRPr="00EE3A49" w:rsidRDefault="00EE3A49" w:rsidP="00EE3A49">
            <w:pPr>
              <w:jc w:val="center"/>
            </w:pPr>
            <w:r w:rsidRPr="00EE3A49">
              <w:t>руб./кВт*ч</w:t>
            </w:r>
          </w:p>
        </w:tc>
        <w:tc>
          <w:tcPr>
            <w:tcW w:w="2126" w:type="dxa"/>
            <w:tcBorders>
              <w:top w:val="nil"/>
              <w:left w:val="nil"/>
              <w:bottom w:val="single" w:sz="4" w:space="0" w:color="auto"/>
              <w:right w:val="nil"/>
            </w:tcBorders>
            <w:shd w:val="clear" w:color="auto" w:fill="auto"/>
            <w:noWrap/>
            <w:vAlign w:val="center"/>
            <w:hideMark/>
          </w:tcPr>
          <w:p w14:paraId="545EBA7D" w14:textId="77777777" w:rsidR="00EE3A49" w:rsidRPr="00EE3A49" w:rsidRDefault="00EE3A49" w:rsidP="00EE3A49">
            <w:pPr>
              <w:jc w:val="right"/>
            </w:pPr>
            <w:r w:rsidRPr="00EE3A49">
              <w:t>6,23</w:t>
            </w:r>
          </w:p>
        </w:tc>
        <w:tc>
          <w:tcPr>
            <w:tcW w:w="2410" w:type="dxa"/>
            <w:tcBorders>
              <w:top w:val="nil"/>
              <w:left w:val="single" w:sz="8" w:space="0" w:color="auto"/>
              <w:bottom w:val="single" w:sz="4" w:space="0" w:color="auto"/>
              <w:right w:val="single" w:sz="8" w:space="0" w:color="auto"/>
            </w:tcBorders>
            <w:shd w:val="clear" w:color="auto" w:fill="auto"/>
            <w:noWrap/>
            <w:vAlign w:val="center"/>
          </w:tcPr>
          <w:p w14:paraId="512539FB" w14:textId="77777777" w:rsidR="00EE3A49" w:rsidRPr="00EE3A49" w:rsidRDefault="00EE3A49" w:rsidP="00EE3A49">
            <w:pPr>
              <w:jc w:val="right"/>
            </w:pPr>
            <w:r w:rsidRPr="00EE3A49">
              <w:t>6,28</w:t>
            </w:r>
          </w:p>
        </w:tc>
        <w:tc>
          <w:tcPr>
            <w:tcW w:w="1985" w:type="dxa"/>
            <w:tcBorders>
              <w:top w:val="nil"/>
              <w:left w:val="nil"/>
              <w:bottom w:val="single" w:sz="4" w:space="0" w:color="auto"/>
              <w:right w:val="single" w:sz="8" w:space="0" w:color="auto"/>
            </w:tcBorders>
            <w:shd w:val="clear" w:color="auto" w:fill="auto"/>
            <w:noWrap/>
            <w:vAlign w:val="center"/>
          </w:tcPr>
          <w:p w14:paraId="1C2E3398" w14:textId="77777777" w:rsidR="00EE3A49" w:rsidRPr="00EE3A49" w:rsidRDefault="00EE3A49" w:rsidP="00EE3A49">
            <w:pPr>
              <w:jc w:val="right"/>
            </w:pPr>
            <w:r w:rsidRPr="00EE3A49">
              <w:t>0,05</w:t>
            </w:r>
          </w:p>
        </w:tc>
      </w:tr>
      <w:tr w:rsidR="00EE3A49" w:rsidRPr="00EE3A49" w14:paraId="7F7EDD21" w14:textId="77777777" w:rsidTr="00EE3A49">
        <w:trPr>
          <w:trHeight w:val="555"/>
        </w:trPr>
        <w:tc>
          <w:tcPr>
            <w:tcW w:w="2258" w:type="dxa"/>
            <w:tcBorders>
              <w:top w:val="nil"/>
              <w:left w:val="single" w:sz="8" w:space="0" w:color="auto"/>
              <w:bottom w:val="single" w:sz="4" w:space="0" w:color="auto"/>
              <w:right w:val="nil"/>
            </w:tcBorders>
            <w:shd w:val="clear" w:color="auto" w:fill="auto"/>
            <w:vAlign w:val="center"/>
            <w:hideMark/>
          </w:tcPr>
          <w:p w14:paraId="04D7528C" w14:textId="77777777" w:rsidR="00EE3A49" w:rsidRPr="00EE3A49" w:rsidRDefault="00EE3A49" w:rsidP="00EE3A49">
            <w:r w:rsidRPr="00EE3A49">
              <w:t>Удельный расход</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53866C32" w14:textId="77777777" w:rsidR="00EE3A49" w:rsidRPr="00EE3A49" w:rsidRDefault="00EE3A49" w:rsidP="00EE3A49">
            <w:pPr>
              <w:jc w:val="center"/>
            </w:pPr>
            <w:r w:rsidRPr="00EE3A49">
              <w:t>кВт*ч/Гкал</w:t>
            </w:r>
          </w:p>
        </w:tc>
        <w:tc>
          <w:tcPr>
            <w:tcW w:w="2126" w:type="dxa"/>
            <w:tcBorders>
              <w:top w:val="nil"/>
              <w:left w:val="nil"/>
              <w:bottom w:val="single" w:sz="4" w:space="0" w:color="auto"/>
              <w:right w:val="nil"/>
            </w:tcBorders>
            <w:shd w:val="clear" w:color="auto" w:fill="auto"/>
            <w:noWrap/>
            <w:vAlign w:val="bottom"/>
            <w:hideMark/>
          </w:tcPr>
          <w:p w14:paraId="66F1A1DD" w14:textId="77777777" w:rsidR="00EE3A49" w:rsidRPr="00EE3A49" w:rsidRDefault="00EE3A49" w:rsidP="00EE3A49">
            <w:pPr>
              <w:jc w:val="right"/>
            </w:pPr>
            <w:r w:rsidRPr="00EE3A49">
              <w:t>89,04</w:t>
            </w:r>
          </w:p>
        </w:tc>
        <w:tc>
          <w:tcPr>
            <w:tcW w:w="2410" w:type="dxa"/>
            <w:tcBorders>
              <w:top w:val="nil"/>
              <w:left w:val="single" w:sz="8" w:space="0" w:color="auto"/>
              <w:bottom w:val="single" w:sz="4" w:space="0" w:color="auto"/>
              <w:right w:val="single" w:sz="8" w:space="0" w:color="auto"/>
            </w:tcBorders>
            <w:shd w:val="clear" w:color="auto" w:fill="auto"/>
            <w:noWrap/>
            <w:vAlign w:val="bottom"/>
          </w:tcPr>
          <w:p w14:paraId="5EDB841C" w14:textId="77777777" w:rsidR="00EE3A49" w:rsidRPr="00EE3A49" w:rsidRDefault="00EE3A49" w:rsidP="00EE3A49">
            <w:pPr>
              <w:jc w:val="right"/>
            </w:pPr>
            <w:r w:rsidRPr="00EE3A49">
              <w:t>48,72</w:t>
            </w:r>
          </w:p>
        </w:tc>
        <w:tc>
          <w:tcPr>
            <w:tcW w:w="1985" w:type="dxa"/>
            <w:tcBorders>
              <w:top w:val="nil"/>
              <w:left w:val="nil"/>
              <w:bottom w:val="single" w:sz="8" w:space="0" w:color="auto"/>
              <w:right w:val="single" w:sz="8" w:space="0" w:color="auto"/>
            </w:tcBorders>
            <w:shd w:val="clear" w:color="auto" w:fill="auto"/>
            <w:noWrap/>
            <w:vAlign w:val="bottom"/>
          </w:tcPr>
          <w:p w14:paraId="2668046F" w14:textId="77777777" w:rsidR="00EE3A49" w:rsidRPr="00EE3A49" w:rsidRDefault="00EE3A49" w:rsidP="00EE3A49">
            <w:pPr>
              <w:jc w:val="right"/>
            </w:pPr>
            <w:r w:rsidRPr="00EE3A49">
              <w:t>-42,32</w:t>
            </w:r>
          </w:p>
        </w:tc>
      </w:tr>
      <w:tr w:rsidR="00EE3A49" w:rsidRPr="00EE3A49" w14:paraId="6195F51D" w14:textId="77777777" w:rsidTr="00EE3A49">
        <w:trPr>
          <w:trHeight w:val="424"/>
        </w:trPr>
        <w:tc>
          <w:tcPr>
            <w:tcW w:w="2258" w:type="dxa"/>
            <w:tcBorders>
              <w:top w:val="nil"/>
              <w:left w:val="single" w:sz="8" w:space="0" w:color="auto"/>
              <w:bottom w:val="single" w:sz="4" w:space="0" w:color="auto"/>
              <w:right w:val="nil"/>
            </w:tcBorders>
            <w:shd w:val="clear" w:color="auto" w:fill="auto"/>
            <w:vAlign w:val="center"/>
            <w:hideMark/>
          </w:tcPr>
          <w:p w14:paraId="40F62DC7" w14:textId="77777777" w:rsidR="00EE3A49" w:rsidRPr="00EE3A49" w:rsidRDefault="00EE3A49" w:rsidP="00EE3A49">
            <w:pPr>
              <w:rPr>
                <w:i/>
                <w:iCs/>
              </w:rPr>
            </w:pPr>
            <w:r w:rsidRPr="00EE3A49">
              <w:rPr>
                <w:i/>
                <w:iCs/>
              </w:rPr>
              <w:t>Стоимость электроэнергии</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3F470F9F" w14:textId="77777777" w:rsidR="00EE3A49" w:rsidRPr="00EE3A49" w:rsidRDefault="00EE3A49" w:rsidP="00EE3A49">
            <w:pPr>
              <w:jc w:val="center"/>
            </w:pPr>
            <w:r w:rsidRPr="00EE3A49">
              <w:t>тыс. руб.</w:t>
            </w:r>
          </w:p>
        </w:tc>
        <w:tc>
          <w:tcPr>
            <w:tcW w:w="2126" w:type="dxa"/>
            <w:tcBorders>
              <w:top w:val="nil"/>
              <w:left w:val="nil"/>
              <w:bottom w:val="single" w:sz="4" w:space="0" w:color="auto"/>
              <w:right w:val="nil"/>
            </w:tcBorders>
            <w:shd w:val="clear" w:color="auto" w:fill="auto"/>
            <w:noWrap/>
            <w:vAlign w:val="center"/>
            <w:hideMark/>
          </w:tcPr>
          <w:p w14:paraId="242F28EB" w14:textId="77777777" w:rsidR="00EE3A49" w:rsidRPr="00EE3A49" w:rsidRDefault="00EE3A49" w:rsidP="00EE3A49">
            <w:pPr>
              <w:jc w:val="right"/>
            </w:pPr>
            <w:r w:rsidRPr="00EE3A49">
              <w:t>71896,76</w:t>
            </w:r>
          </w:p>
        </w:tc>
        <w:tc>
          <w:tcPr>
            <w:tcW w:w="2410" w:type="dxa"/>
            <w:tcBorders>
              <w:top w:val="nil"/>
              <w:left w:val="single" w:sz="8" w:space="0" w:color="auto"/>
              <w:bottom w:val="single" w:sz="4" w:space="0" w:color="auto"/>
              <w:right w:val="nil"/>
            </w:tcBorders>
            <w:shd w:val="clear" w:color="auto" w:fill="auto"/>
            <w:noWrap/>
            <w:vAlign w:val="center"/>
          </w:tcPr>
          <w:p w14:paraId="40419743" w14:textId="77777777" w:rsidR="00EE3A49" w:rsidRPr="00EE3A49" w:rsidRDefault="00EE3A49" w:rsidP="00EE3A49">
            <w:pPr>
              <w:jc w:val="right"/>
            </w:pPr>
            <w:r w:rsidRPr="00EE3A49">
              <w:t>38431,07</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54C1A7" w14:textId="77777777" w:rsidR="00EE3A49" w:rsidRPr="00EE3A49" w:rsidRDefault="00EE3A49" w:rsidP="00EE3A49">
            <w:pPr>
              <w:jc w:val="right"/>
            </w:pPr>
            <w:r w:rsidRPr="00EE3A49">
              <w:t>-33465,69</w:t>
            </w:r>
          </w:p>
        </w:tc>
      </w:tr>
      <w:tr w:rsidR="00EE3A49" w:rsidRPr="00EE3A49" w14:paraId="04E858A5" w14:textId="77777777" w:rsidTr="00EE3A49">
        <w:trPr>
          <w:trHeight w:val="424"/>
        </w:trPr>
        <w:tc>
          <w:tcPr>
            <w:tcW w:w="2258" w:type="dxa"/>
            <w:tcBorders>
              <w:top w:val="nil"/>
              <w:left w:val="single" w:sz="8" w:space="0" w:color="auto"/>
              <w:bottom w:val="single" w:sz="4" w:space="0" w:color="auto"/>
              <w:right w:val="nil"/>
            </w:tcBorders>
            <w:shd w:val="clear" w:color="auto" w:fill="auto"/>
            <w:vAlign w:val="center"/>
            <w:hideMark/>
          </w:tcPr>
          <w:p w14:paraId="50E94462" w14:textId="77777777" w:rsidR="00EE3A49" w:rsidRPr="00EE3A49" w:rsidRDefault="00EE3A49" w:rsidP="00EE3A49">
            <w:pPr>
              <w:rPr>
                <w:i/>
                <w:iCs/>
              </w:rPr>
            </w:pPr>
            <w:r w:rsidRPr="00EE3A49">
              <w:rPr>
                <w:i/>
                <w:iCs/>
              </w:rPr>
              <w:t>на тепловую энергию</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14:paraId="1FF13E31" w14:textId="77777777" w:rsidR="00EE3A49" w:rsidRPr="00EE3A49" w:rsidRDefault="00EE3A49" w:rsidP="00EE3A49">
            <w:pPr>
              <w:jc w:val="center"/>
              <w:rPr>
                <w:i/>
                <w:iCs/>
              </w:rPr>
            </w:pPr>
            <w:r w:rsidRPr="00EE3A49">
              <w:rPr>
                <w:i/>
                <w:iCs/>
              </w:rPr>
              <w:t>тыс. руб.</w:t>
            </w:r>
          </w:p>
        </w:tc>
        <w:tc>
          <w:tcPr>
            <w:tcW w:w="2126" w:type="dxa"/>
            <w:tcBorders>
              <w:top w:val="nil"/>
              <w:left w:val="nil"/>
              <w:bottom w:val="single" w:sz="4" w:space="0" w:color="auto"/>
              <w:right w:val="nil"/>
            </w:tcBorders>
            <w:shd w:val="clear" w:color="auto" w:fill="auto"/>
            <w:noWrap/>
            <w:vAlign w:val="center"/>
            <w:hideMark/>
          </w:tcPr>
          <w:p w14:paraId="04EBA86F" w14:textId="77777777" w:rsidR="00EE3A49" w:rsidRPr="00EE3A49" w:rsidRDefault="00EE3A49" w:rsidP="00EE3A49">
            <w:pPr>
              <w:jc w:val="right"/>
            </w:pPr>
            <w:r w:rsidRPr="00EE3A49">
              <w:t>66667,56</w:t>
            </w:r>
          </w:p>
        </w:tc>
        <w:tc>
          <w:tcPr>
            <w:tcW w:w="2410" w:type="dxa"/>
            <w:tcBorders>
              <w:top w:val="nil"/>
              <w:left w:val="single" w:sz="8" w:space="0" w:color="auto"/>
              <w:bottom w:val="single" w:sz="4" w:space="0" w:color="auto"/>
              <w:right w:val="single" w:sz="8" w:space="0" w:color="auto"/>
            </w:tcBorders>
            <w:shd w:val="clear" w:color="auto" w:fill="auto"/>
            <w:noWrap/>
            <w:vAlign w:val="center"/>
          </w:tcPr>
          <w:p w14:paraId="5FA95A80" w14:textId="77777777" w:rsidR="00EE3A49" w:rsidRPr="00EE3A49" w:rsidRDefault="00EE3A49" w:rsidP="00EE3A49">
            <w:pPr>
              <w:jc w:val="right"/>
            </w:pPr>
            <w:r w:rsidRPr="00EE3A49">
              <w:t>33600,87</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7F01D8D5" w14:textId="77777777" w:rsidR="00EE3A49" w:rsidRPr="00EE3A49" w:rsidRDefault="00EE3A49" w:rsidP="00EE3A49">
            <w:pPr>
              <w:jc w:val="right"/>
            </w:pPr>
            <w:r w:rsidRPr="00EE3A49">
              <w:t>-33066,70</w:t>
            </w:r>
          </w:p>
        </w:tc>
      </w:tr>
      <w:tr w:rsidR="00EE3A49" w:rsidRPr="00EE3A49" w14:paraId="06677E28" w14:textId="77777777" w:rsidTr="00EE3A49">
        <w:trPr>
          <w:trHeight w:val="424"/>
        </w:trPr>
        <w:tc>
          <w:tcPr>
            <w:tcW w:w="2258" w:type="dxa"/>
            <w:tcBorders>
              <w:top w:val="nil"/>
              <w:left w:val="single" w:sz="8" w:space="0" w:color="auto"/>
              <w:bottom w:val="single" w:sz="8" w:space="0" w:color="auto"/>
              <w:right w:val="nil"/>
            </w:tcBorders>
            <w:shd w:val="clear" w:color="auto" w:fill="auto"/>
            <w:vAlign w:val="center"/>
            <w:hideMark/>
          </w:tcPr>
          <w:p w14:paraId="609D6FC1" w14:textId="77777777" w:rsidR="00EE3A49" w:rsidRPr="00EE3A49" w:rsidRDefault="00EE3A49" w:rsidP="00EE3A49">
            <w:pPr>
              <w:rPr>
                <w:i/>
                <w:iCs/>
              </w:rPr>
            </w:pPr>
            <w:r w:rsidRPr="00EE3A49">
              <w:rPr>
                <w:i/>
                <w:iCs/>
              </w:rPr>
              <w:t>на теплоноситель</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12D539B3" w14:textId="77777777" w:rsidR="00EE3A49" w:rsidRPr="00EE3A49" w:rsidRDefault="00EE3A49" w:rsidP="00EE3A49">
            <w:pPr>
              <w:jc w:val="center"/>
              <w:rPr>
                <w:i/>
                <w:iCs/>
              </w:rPr>
            </w:pPr>
            <w:r w:rsidRPr="00EE3A49">
              <w:rPr>
                <w:i/>
                <w:iCs/>
              </w:rPr>
              <w:t>тыс. руб.</w:t>
            </w:r>
          </w:p>
        </w:tc>
        <w:tc>
          <w:tcPr>
            <w:tcW w:w="2126" w:type="dxa"/>
            <w:tcBorders>
              <w:top w:val="nil"/>
              <w:left w:val="nil"/>
              <w:bottom w:val="single" w:sz="8" w:space="0" w:color="auto"/>
              <w:right w:val="nil"/>
            </w:tcBorders>
            <w:shd w:val="clear" w:color="auto" w:fill="auto"/>
            <w:noWrap/>
            <w:vAlign w:val="center"/>
            <w:hideMark/>
          </w:tcPr>
          <w:p w14:paraId="191341CD" w14:textId="77777777" w:rsidR="00EE3A49" w:rsidRPr="00EE3A49" w:rsidRDefault="00EE3A49" w:rsidP="00EE3A49">
            <w:pPr>
              <w:jc w:val="right"/>
            </w:pPr>
            <w:r w:rsidRPr="00EE3A49">
              <w:t>5229,20</w:t>
            </w:r>
          </w:p>
        </w:tc>
        <w:tc>
          <w:tcPr>
            <w:tcW w:w="2410" w:type="dxa"/>
            <w:tcBorders>
              <w:top w:val="nil"/>
              <w:left w:val="single" w:sz="8" w:space="0" w:color="auto"/>
              <w:bottom w:val="single" w:sz="8" w:space="0" w:color="auto"/>
              <w:right w:val="single" w:sz="8" w:space="0" w:color="auto"/>
            </w:tcBorders>
            <w:shd w:val="clear" w:color="auto" w:fill="auto"/>
            <w:noWrap/>
            <w:vAlign w:val="center"/>
          </w:tcPr>
          <w:p w14:paraId="12D00AAD" w14:textId="77777777" w:rsidR="00EE3A49" w:rsidRPr="00EE3A49" w:rsidRDefault="00EE3A49" w:rsidP="00EE3A49">
            <w:pPr>
              <w:jc w:val="right"/>
            </w:pPr>
            <w:r w:rsidRPr="00EE3A49">
              <w:t>4830,20</w:t>
            </w:r>
          </w:p>
        </w:tc>
        <w:tc>
          <w:tcPr>
            <w:tcW w:w="1985" w:type="dxa"/>
            <w:tcBorders>
              <w:top w:val="nil"/>
              <w:left w:val="nil"/>
              <w:bottom w:val="single" w:sz="8" w:space="0" w:color="auto"/>
              <w:right w:val="single" w:sz="8" w:space="0" w:color="auto"/>
            </w:tcBorders>
            <w:shd w:val="clear" w:color="auto" w:fill="auto"/>
            <w:noWrap/>
            <w:vAlign w:val="center"/>
          </w:tcPr>
          <w:p w14:paraId="523640F9" w14:textId="77777777" w:rsidR="00EE3A49" w:rsidRPr="00EE3A49" w:rsidRDefault="00EE3A49" w:rsidP="00EE3A49">
            <w:pPr>
              <w:jc w:val="right"/>
            </w:pPr>
            <w:r w:rsidRPr="00EE3A49">
              <w:t>-399,00</w:t>
            </w:r>
          </w:p>
        </w:tc>
      </w:tr>
    </w:tbl>
    <w:p w14:paraId="4B5F7502" w14:textId="77777777" w:rsidR="00EE3A49" w:rsidRPr="00EE3A49" w:rsidRDefault="00EE3A49" w:rsidP="00EE3A49">
      <w:pPr>
        <w:ind w:firstLine="709"/>
        <w:jc w:val="both"/>
        <w:rPr>
          <w:sz w:val="28"/>
          <w:szCs w:val="28"/>
        </w:rPr>
      </w:pPr>
      <w:r w:rsidRPr="00EE3A49">
        <w:rPr>
          <w:sz w:val="28"/>
          <w:szCs w:val="28"/>
        </w:rPr>
        <w:t>Корректировка затрат по статье «Расходы на электроэнергию» относительно предложений предприятия в сторону снижения составила 33 066,70 тыс. руб.</w:t>
      </w:r>
    </w:p>
    <w:p w14:paraId="2818BB93"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24" w:name="_Toc51703340"/>
      <w:r w:rsidRPr="00EE3A49">
        <w:rPr>
          <w:rFonts w:cs="Arial"/>
          <w:b/>
          <w:bCs/>
          <w:i/>
          <w:sz w:val="28"/>
          <w:szCs w:val="26"/>
          <w:lang w:eastAsia="en-US"/>
        </w:rPr>
        <w:lastRenderedPageBreak/>
        <w:t>4.3.3.2 Расходы на приобретение холодной воды (затраты СКЭК)</w:t>
      </w:r>
      <w:bookmarkEnd w:id="24"/>
    </w:p>
    <w:p w14:paraId="57E0B4D1" w14:textId="77777777" w:rsidR="00EE3A49" w:rsidRPr="00EE3A49" w:rsidRDefault="00EE3A49" w:rsidP="00EE3A49">
      <w:pPr>
        <w:ind w:firstLine="709"/>
        <w:jc w:val="both"/>
        <w:rPr>
          <w:sz w:val="28"/>
          <w:szCs w:val="28"/>
        </w:rPr>
      </w:pPr>
      <w:r w:rsidRPr="00EE3A49">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62859B87" w14:textId="77777777" w:rsidR="00EE3A49" w:rsidRPr="00EE3A49" w:rsidRDefault="00EE3A49" w:rsidP="00EE3A49">
      <w:pPr>
        <w:ind w:firstLine="709"/>
        <w:jc w:val="both"/>
        <w:rPr>
          <w:sz w:val="28"/>
          <w:szCs w:val="28"/>
        </w:rPr>
      </w:pPr>
      <w:r w:rsidRPr="00EE3A49">
        <w:rPr>
          <w:sz w:val="28"/>
          <w:szCs w:val="28"/>
        </w:rPr>
        <w:t>Водоснабжение котельных осуществляется как от собственных скважин, так и из собственного подъема речной воды.</w:t>
      </w:r>
    </w:p>
    <w:p w14:paraId="3AAC6F92" w14:textId="77777777" w:rsidR="00EE3A49" w:rsidRPr="00EE3A49" w:rsidRDefault="00EE3A49" w:rsidP="00EE3A49">
      <w:pPr>
        <w:ind w:firstLine="709"/>
        <w:jc w:val="both"/>
        <w:rPr>
          <w:sz w:val="28"/>
          <w:szCs w:val="28"/>
        </w:rPr>
      </w:pPr>
      <w:r w:rsidRPr="00EE3A49">
        <w:rPr>
          <w:sz w:val="28"/>
          <w:szCs w:val="28"/>
        </w:rPr>
        <w:t>В качестве обосновывающих документов, представлены следующие документы:</w:t>
      </w:r>
    </w:p>
    <w:p w14:paraId="0441129A" w14:textId="77777777" w:rsidR="00EE3A49" w:rsidRPr="00EE3A49" w:rsidRDefault="00EE3A49" w:rsidP="00EE3A49">
      <w:pPr>
        <w:ind w:firstLine="709"/>
        <w:jc w:val="both"/>
        <w:rPr>
          <w:sz w:val="28"/>
          <w:szCs w:val="28"/>
        </w:rPr>
      </w:pPr>
    </w:p>
    <w:tbl>
      <w:tblPr>
        <w:tblW w:w="10196" w:type="dxa"/>
        <w:tblInd w:w="118" w:type="dxa"/>
        <w:tblLook w:val="04A0" w:firstRow="1" w:lastRow="0" w:firstColumn="1" w:lastColumn="0" w:noHBand="0" w:noVBand="1"/>
      </w:tblPr>
      <w:tblGrid>
        <w:gridCol w:w="580"/>
        <w:gridCol w:w="6781"/>
        <w:gridCol w:w="2835"/>
      </w:tblGrid>
      <w:tr w:rsidR="00EE3A49" w:rsidRPr="00EE3A49" w14:paraId="2C3B2AA3" w14:textId="77777777" w:rsidTr="00EE3A49">
        <w:trPr>
          <w:trHeight w:val="900"/>
        </w:trPr>
        <w:tc>
          <w:tcPr>
            <w:tcW w:w="580" w:type="dxa"/>
            <w:tcBorders>
              <w:top w:val="single" w:sz="4" w:space="0" w:color="auto"/>
              <w:left w:val="single" w:sz="8" w:space="0" w:color="auto"/>
              <w:bottom w:val="single" w:sz="4" w:space="0" w:color="auto"/>
              <w:right w:val="nil"/>
            </w:tcBorders>
            <w:shd w:val="clear" w:color="auto" w:fill="auto"/>
            <w:noWrap/>
            <w:vAlign w:val="center"/>
            <w:hideMark/>
          </w:tcPr>
          <w:p w14:paraId="4F735A43" w14:textId="77777777" w:rsidR="00EE3A49" w:rsidRPr="00EE3A49" w:rsidRDefault="00EE3A49" w:rsidP="00EE3A49">
            <w:pPr>
              <w:jc w:val="center"/>
              <w:rPr>
                <w:b/>
                <w:bCs/>
              </w:rPr>
            </w:pPr>
            <w:r w:rsidRPr="00EE3A49">
              <w:rPr>
                <w:b/>
                <w:bCs/>
              </w:rPr>
              <w:t> </w:t>
            </w:r>
          </w:p>
        </w:tc>
        <w:tc>
          <w:tcPr>
            <w:tcW w:w="6781" w:type="dxa"/>
            <w:tcBorders>
              <w:top w:val="single" w:sz="4" w:space="0" w:color="auto"/>
              <w:left w:val="single" w:sz="8" w:space="0" w:color="auto"/>
              <w:bottom w:val="single" w:sz="4" w:space="0" w:color="auto"/>
              <w:right w:val="single" w:sz="8" w:space="0" w:color="auto"/>
            </w:tcBorders>
            <w:shd w:val="clear" w:color="000000" w:fill="FFFFFF"/>
            <w:vAlign w:val="bottom"/>
            <w:hideMark/>
          </w:tcPr>
          <w:p w14:paraId="175A9EA6" w14:textId="77777777" w:rsidR="00EE3A49" w:rsidRPr="00EE3A49" w:rsidRDefault="00EE3A49" w:rsidP="00EE3A49">
            <w:r w:rsidRPr="00EE3A49">
              <w:t>Расходы на приобретение холодной воды и теплоносителя на 2020 год ОАО "СКЭК" по производству и реализации тепловой энергии на потребительский рынок Яшкинского муниципального района (приложение 4.8)</w:t>
            </w:r>
          </w:p>
        </w:tc>
        <w:tc>
          <w:tcPr>
            <w:tcW w:w="2835" w:type="dxa"/>
            <w:tcBorders>
              <w:top w:val="single" w:sz="4" w:space="0" w:color="auto"/>
              <w:left w:val="nil"/>
              <w:bottom w:val="single" w:sz="4" w:space="0" w:color="auto"/>
              <w:right w:val="single" w:sz="8" w:space="0" w:color="auto"/>
            </w:tcBorders>
            <w:shd w:val="clear" w:color="000000" w:fill="FFFFFF"/>
            <w:noWrap/>
            <w:vAlign w:val="bottom"/>
            <w:hideMark/>
          </w:tcPr>
          <w:p w14:paraId="0A8505C6" w14:textId="77777777" w:rsidR="00EE3A49" w:rsidRPr="00EE3A49" w:rsidRDefault="00EE3A49" w:rsidP="00EE3A49">
            <w:pPr>
              <w:jc w:val="right"/>
            </w:pPr>
            <w:r w:rsidRPr="00EE3A49">
              <w:t xml:space="preserve"> Стр.241 том 2</w:t>
            </w:r>
          </w:p>
        </w:tc>
      </w:tr>
      <w:tr w:rsidR="00EE3A49" w:rsidRPr="00EE3A49" w14:paraId="0FBFE432" w14:textId="77777777" w:rsidTr="00EE3A49">
        <w:trPr>
          <w:trHeight w:val="315"/>
        </w:trPr>
        <w:tc>
          <w:tcPr>
            <w:tcW w:w="580" w:type="dxa"/>
            <w:tcBorders>
              <w:top w:val="nil"/>
              <w:left w:val="single" w:sz="8" w:space="0" w:color="auto"/>
              <w:bottom w:val="single" w:sz="4" w:space="0" w:color="auto"/>
              <w:right w:val="nil"/>
            </w:tcBorders>
            <w:shd w:val="clear" w:color="auto" w:fill="auto"/>
            <w:noWrap/>
            <w:vAlign w:val="center"/>
            <w:hideMark/>
          </w:tcPr>
          <w:p w14:paraId="74DF8169" w14:textId="77777777" w:rsidR="00EE3A49" w:rsidRPr="00EE3A49" w:rsidRDefault="00EE3A49" w:rsidP="00EE3A49">
            <w:pPr>
              <w:jc w:val="center"/>
              <w:rPr>
                <w:b/>
                <w:bCs/>
              </w:rPr>
            </w:pPr>
            <w:r w:rsidRPr="00EE3A49">
              <w:rPr>
                <w:b/>
                <w:bCs/>
              </w:rPr>
              <w:t> </w:t>
            </w:r>
          </w:p>
        </w:tc>
        <w:tc>
          <w:tcPr>
            <w:tcW w:w="6781" w:type="dxa"/>
            <w:tcBorders>
              <w:top w:val="nil"/>
              <w:left w:val="single" w:sz="8" w:space="0" w:color="auto"/>
              <w:bottom w:val="single" w:sz="4" w:space="0" w:color="auto"/>
              <w:right w:val="single" w:sz="8" w:space="0" w:color="auto"/>
            </w:tcBorders>
            <w:shd w:val="clear" w:color="000000" w:fill="FFFFFF"/>
            <w:vAlign w:val="bottom"/>
            <w:hideMark/>
          </w:tcPr>
          <w:p w14:paraId="3D747CF3" w14:textId="77777777" w:rsidR="00EE3A49" w:rsidRPr="00EE3A49" w:rsidRDefault="00EE3A49" w:rsidP="00EE3A49">
            <w:r w:rsidRPr="00EE3A49">
              <w:t>Расчет потребности в воде, стоков для производства тепловой энергии, ГВ на 2020 год</w:t>
            </w:r>
          </w:p>
        </w:tc>
        <w:tc>
          <w:tcPr>
            <w:tcW w:w="2835" w:type="dxa"/>
            <w:tcBorders>
              <w:top w:val="nil"/>
              <w:left w:val="nil"/>
              <w:bottom w:val="single" w:sz="4" w:space="0" w:color="auto"/>
              <w:right w:val="single" w:sz="8" w:space="0" w:color="auto"/>
            </w:tcBorders>
            <w:shd w:val="clear" w:color="000000" w:fill="FFFFFF"/>
            <w:noWrap/>
            <w:vAlign w:val="bottom"/>
            <w:hideMark/>
          </w:tcPr>
          <w:p w14:paraId="38EA4E05" w14:textId="77777777" w:rsidR="00EE3A49" w:rsidRPr="00EE3A49" w:rsidRDefault="00EE3A49" w:rsidP="00EE3A49">
            <w:pPr>
              <w:jc w:val="right"/>
            </w:pPr>
            <w:r w:rsidRPr="00EE3A49">
              <w:t>Стр.242 том 2</w:t>
            </w:r>
          </w:p>
        </w:tc>
      </w:tr>
      <w:tr w:rsidR="00EE3A49" w:rsidRPr="00EE3A49" w14:paraId="4852D766" w14:textId="77777777" w:rsidTr="00EE3A49">
        <w:trPr>
          <w:trHeight w:val="315"/>
        </w:trPr>
        <w:tc>
          <w:tcPr>
            <w:tcW w:w="580" w:type="dxa"/>
            <w:tcBorders>
              <w:top w:val="nil"/>
              <w:left w:val="single" w:sz="8" w:space="0" w:color="auto"/>
              <w:bottom w:val="single" w:sz="4" w:space="0" w:color="auto"/>
              <w:right w:val="nil"/>
            </w:tcBorders>
            <w:shd w:val="clear" w:color="auto" w:fill="auto"/>
            <w:noWrap/>
            <w:vAlign w:val="center"/>
            <w:hideMark/>
          </w:tcPr>
          <w:p w14:paraId="4FA2057D" w14:textId="77777777" w:rsidR="00EE3A49" w:rsidRPr="00EE3A49" w:rsidRDefault="00EE3A49" w:rsidP="00EE3A49">
            <w:pPr>
              <w:jc w:val="center"/>
              <w:rPr>
                <w:b/>
                <w:bCs/>
              </w:rPr>
            </w:pPr>
            <w:r w:rsidRPr="00EE3A49">
              <w:rPr>
                <w:b/>
                <w:bCs/>
              </w:rPr>
              <w:t> </w:t>
            </w:r>
          </w:p>
        </w:tc>
        <w:tc>
          <w:tcPr>
            <w:tcW w:w="6781" w:type="dxa"/>
            <w:tcBorders>
              <w:top w:val="nil"/>
              <w:left w:val="single" w:sz="8" w:space="0" w:color="auto"/>
              <w:bottom w:val="single" w:sz="4" w:space="0" w:color="auto"/>
              <w:right w:val="single" w:sz="8" w:space="0" w:color="auto"/>
            </w:tcBorders>
            <w:shd w:val="clear" w:color="000000" w:fill="FFFFFF"/>
            <w:vAlign w:val="bottom"/>
            <w:hideMark/>
          </w:tcPr>
          <w:p w14:paraId="15B97683" w14:textId="77777777" w:rsidR="00EE3A49" w:rsidRPr="00EE3A49" w:rsidRDefault="00EE3A49" w:rsidP="00EE3A49">
            <w:r w:rsidRPr="00EE3A49">
              <w:t>Постановление РЭК КО № 693 от 20.12.2019г (тариф на холодную воду на 2019г)</w:t>
            </w:r>
          </w:p>
        </w:tc>
        <w:tc>
          <w:tcPr>
            <w:tcW w:w="2835" w:type="dxa"/>
            <w:tcBorders>
              <w:top w:val="nil"/>
              <w:left w:val="nil"/>
              <w:bottom w:val="single" w:sz="4" w:space="0" w:color="auto"/>
              <w:right w:val="single" w:sz="8" w:space="0" w:color="auto"/>
            </w:tcBorders>
            <w:shd w:val="clear" w:color="000000" w:fill="FFFFFF"/>
            <w:noWrap/>
            <w:vAlign w:val="bottom"/>
            <w:hideMark/>
          </w:tcPr>
          <w:p w14:paraId="07043ADD" w14:textId="77777777" w:rsidR="00EE3A49" w:rsidRPr="00EE3A49" w:rsidRDefault="00EE3A49" w:rsidP="00EE3A49">
            <w:pPr>
              <w:jc w:val="right"/>
            </w:pPr>
            <w:r w:rsidRPr="00EE3A49">
              <w:t>Стр. 244-246 том 2</w:t>
            </w:r>
          </w:p>
        </w:tc>
      </w:tr>
    </w:tbl>
    <w:p w14:paraId="2D1E36DA" w14:textId="77777777" w:rsidR="00EE3A49" w:rsidRPr="00EE3A49" w:rsidRDefault="00EE3A49" w:rsidP="00EE3A49">
      <w:pPr>
        <w:ind w:firstLine="709"/>
        <w:jc w:val="both"/>
        <w:rPr>
          <w:sz w:val="28"/>
          <w:szCs w:val="28"/>
        </w:rPr>
      </w:pPr>
      <w:r w:rsidRPr="00EE3A49">
        <w:rPr>
          <w:sz w:val="28"/>
          <w:szCs w:val="28"/>
        </w:rPr>
        <w:t xml:space="preserve"> </w:t>
      </w:r>
    </w:p>
    <w:p w14:paraId="7B2B1804" w14:textId="77777777" w:rsidR="00EE3A49" w:rsidRPr="00EE3A49" w:rsidRDefault="00EE3A49" w:rsidP="00EE3A49">
      <w:pPr>
        <w:ind w:firstLine="709"/>
        <w:jc w:val="both"/>
        <w:rPr>
          <w:sz w:val="28"/>
          <w:szCs w:val="28"/>
        </w:rPr>
      </w:pPr>
      <w:r w:rsidRPr="00EE3A49">
        <w:rPr>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3F4554F4" w14:textId="77777777" w:rsidR="00EE3A49" w:rsidRPr="00EE3A49" w:rsidRDefault="00EE3A49" w:rsidP="00EE3A49">
      <w:pPr>
        <w:ind w:firstLine="709"/>
        <w:jc w:val="both"/>
        <w:rPr>
          <w:sz w:val="28"/>
          <w:szCs w:val="28"/>
        </w:rPr>
      </w:pPr>
      <w:r w:rsidRPr="00EE3A49">
        <w:rPr>
          <w:sz w:val="28"/>
          <w:szCs w:val="28"/>
        </w:rPr>
        <w:t>Эксперты произвели расчет расхода воды для собственных нужд котельных предприятия на 2020 год по узлу теплоснабжения Яшкинский муниципальный округ.</w:t>
      </w:r>
    </w:p>
    <w:p w14:paraId="61D8E616" w14:textId="77777777" w:rsidR="00EE3A49" w:rsidRPr="00EE3A49" w:rsidRDefault="00EE3A49" w:rsidP="00EE3A49">
      <w:pPr>
        <w:ind w:firstLine="709"/>
        <w:jc w:val="both"/>
        <w:rPr>
          <w:sz w:val="28"/>
          <w:szCs w:val="28"/>
        </w:rPr>
      </w:pPr>
      <w:r w:rsidRPr="00EE3A49">
        <w:rPr>
          <w:sz w:val="28"/>
          <w:szCs w:val="28"/>
        </w:rPr>
        <w:t>Согласно расчету экспертов, расход воды на собственные нужды котельных составляет 26 843,57 м3, в том числе 24 500,86 м3 предприятие использует воду собственного подъема из реки и 2 342,71 м3 предприятие поднимает со скважин.</w:t>
      </w:r>
    </w:p>
    <w:p w14:paraId="58FFC4D7" w14:textId="77777777" w:rsidR="00EE3A49" w:rsidRPr="00EE3A49" w:rsidRDefault="00EE3A49" w:rsidP="00EE3A49">
      <w:pPr>
        <w:ind w:firstLine="709"/>
        <w:jc w:val="both"/>
        <w:rPr>
          <w:sz w:val="28"/>
          <w:szCs w:val="28"/>
        </w:rPr>
      </w:pPr>
      <w:r w:rsidRPr="00EE3A49">
        <w:rPr>
          <w:sz w:val="28"/>
          <w:szCs w:val="28"/>
        </w:rPr>
        <w:t>Кроме того, эксперты предлагают учесть по данной статье расход воды на технологические потери при передаче тепловой энергии и горячей воды в открытой системе теплоснабжения в объеме 29 478,62 м3 согласно экспертному заключению для определения удельного расхода топлива.</w:t>
      </w:r>
    </w:p>
    <w:p w14:paraId="672F46B1" w14:textId="77777777" w:rsidR="00EE3A49" w:rsidRPr="00EE3A49" w:rsidRDefault="00EE3A49" w:rsidP="00EE3A49">
      <w:pPr>
        <w:ind w:firstLine="709"/>
        <w:jc w:val="both"/>
        <w:rPr>
          <w:sz w:val="28"/>
          <w:szCs w:val="28"/>
        </w:rPr>
      </w:pPr>
      <w:r w:rsidRPr="00EE3A49">
        <w:rPr>
          <w:sz w:val="28"/>
          <w:szCs w:val="28"/>
        </w:rPr>
        <w:t>Водный баланс по котельным представлен в таблице 4.</w:t>
      </w:r>
    </w:p>
    <w:p w14:paraId="1BB7E54C" w14:textId="77777777" w:rsidR="00EE3A49" w:rsidRPr="00EE3A49" w:rsidRDefault="00EE3A49" w:rsidP="00EE3A49">
      <w:pPr>
        <w:ind w:firstLine="709"/>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p>
    <w:p w14:paraId="78E444C9" w14:textId="77777777" w:rsidR="00EE3A49" w:rsidRPr="00EE3A49" w:rsidRDefault="00EE3A49" w:rsidP="00EE3A49">
      <w:pPr>
        <w:ind w:firstLine="709"/>
        <w:jc w:val="both"/>
        <w:rPr>
          <w:sz w:val="28"/>
          <w:szCs w:val="28"/>
        </w:rPr>
        <w:sectPr w:rsidR="00EE3A49" w:rsidRPr="00EE3A49" w:rsidSect="00EE3A49">
          <w:pgSz w:w="11906" w:h="16838"/>
          <w:pgMar w:top="1134" w:right="567" w:bottom="1134" w:left="1134" w:header="709" w:footer="709" w:gutter="0"/>
          <w:cols w:space="708"/>
          <w:titlePg/>
          <w:docGrid w:linePitch="360"/>
        </w:sectPr>
      </w:pPr>
    </w:p>
    <w:p w14:paraId="682FCB5A" w14:textId="77777777" w:rsidR="00EE3A49" w:rsidRPr="00EE3A49" w:rsidRDefault="00EE3A49" w:rsidP="00EE3A49">
      <w:pPr>
        <w:ind w:firstLine="709"/>
        <w:jc w:val="both"/>
        <w:rPr>
          <w:sz w:val="28"/>
          <w:szCs w:val="28"/>
        </w:rPr>
      </w:pPr>
      <w:r w:rsidRPr="00EE3A49">
        <w:rPr>
          <w:sz w:val="28"/>
          <w:szCs w:val="28"/>
        </w:rPr>
        <w:lastRenderedPageBreak/>
        <w:t xml:space="preserve">                                                                                                       Таблица 4.</w:t>
      </w:r>
    </w:p>
    <w:tbl>
      <w:tblPr>
        <w:tblW w:w="10065" w:type="dxa"/>
        <w:tblInd w:w="108" w:type="dxa"/>
        <w:tblLook w:val="04A0" w:firstRow="1" w:lastRow="0" w:firstColumn="1" w:lastColumn="0" w:noHBand="0" w:noVBand="1"/>
      </w:tblPr>
      <w:tblGrid>
        <w:gridCol w:w="700"/>
        <w:gridCol w:w="3120"/>
        <w:gridCol w:w="579"/>
        <w:gridCol w:w="1180"/>
        <w:gridCol w:w="2076"/>
        <w:gridCol w:w="2410"/>
      </w:tblGrid>
      <w:tr w:rsidR="00EE3A49" w:rsidRPr="00EE3A49" w14:paraId="6BFDCAD9" w14:textId="77777777" w:rsidTr="00EE3A49">
        <w:trPr>
          <w:trHeight w:val="795"/>
        </w:trPr>
        <w:tc>
          <w:tcPr>
            <w:tcW w:w="10065" w:type="dxa"/>
            <w:gridSpan w:val="6"/>
            <w:tcBorders>
              <w:top w:val="nil"/>
              <w:left w:val="nil"/>
              <w:bottom w:val="nil"/>
              <w:right w:val="nil"/>
            </w:tcBorders>
            <w:shd w:val="clear" w:color="auto" w:fill="auto"/>
            <w:vAlign w:val="center"/>
            <w:hideMark/>
          </w:tcPr>
          <w:p w14:paraId="0C99311D" w14:textId="77777777" w:rsidR="00EE3A49" w:rsidRPr="00EE3A49" w:rsidRDefault="00EE3A49" w:rsidP="00EE3A49">
            <w:pPr>
              <w:jc w:val="center"/>
              <w:rPr>
                <w:b/>
                <w:bCs/>
              </w:rPr>
            </w:pPr>
            <w:r w:rsidRPr="00EE3A49">
              <w:rPr>
                <w:b/>
                <w:bCs/>
              </w:rPr>
              <w:t>Водный баланс по котельным ОАО "СКЭК" Яшкинский муниципальный округ на 2020 год</w:t>
            </w:r>
          </w:p>
        </w:tc>
      </w:tr>
      <w:tr w:rsidR="00EE3A49" w:rsidRPr="00EE3A49" w14:paraId="190573F8" w14:textId="77777777" w:rsidTr="00EE3A49">
        <w:trPr>
          <w:trHeight w:val="30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D235" w14:textId="77777777" w:rsidR="00EE3A49" w:rsidRPr="00EE3A49" w:rsidRDefault="00EE3A49" w:rsidP="00EE3A49">
            <w:pPr>
              <w:jc w:val="center"/>
              <w:rPr>
                <w:sz w:val="20"/>
                <w:szCs w:val="20"/>
              </w:rPr>
            </w:pPr>
            <w:r w:rsidRPr="00EE3A49">
              <w:rPr>
                <w:sz w:val="20"/>
                <w:szCs w:val="20"/>
              </w:rPr>
              <w:t>№ п/п</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BF9F9" w14:textId="77777777" w:rsidR="00EE3A49" w:rsidRPr="00EE3A49" w:rsidRDefault="00EE3A49" w:rsidP="00EE3A49">
            <w:pPr>
              <w:jc w:val="center"/>
              <w:rPr>
                <w:sz w:val="20"/>
                <w:szCs w:val="20"/>
              </w:rPr>
            </w:pPr>
            <w:r w:rsidRPr="00EE3A49">
              <w:rPr>
                <w:sz w:val="20"/>
                <w:szCs w:val="20"/>
              </w:rPr>
              <w:t>Натуральные показатели</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D17A35" w14:textId="77777777" w:rsidR="00EE3A49" w:rsidRPr="00EE3A49" w:rsidRDefault="00EE3A49" w:rsidP="00EE3A49">
            <w:pPr>
              <w:jc w:val="center"/>
              <w:rPr>
                <w:sz w:val="20"/>
                <w:szCs w:val="20"/>
              </w:rPr>
            </w:pPr>
            <w:r w:rsidRPr="00EE3A49">
              <w:rPr>
                <w:sz w:val="20"/>
                <w:szCs w:val="20"/>
              </w:rPr>
              <w:t>Ед. изм.</w:t>
            </w:r>
          </w:p>
        </w:tc>
        <w:tc>
          <w:tcPr>
            <w:tcW w:w="5666" w:type="dxa"/>
            <w:gridSpan w:val="3"/>
            <w:tcBorders>
              <w:top w:val="single" w:sz="4" w:space="0" w:color="auto"/>
              <w:left w:val="nil"/>
              <w:bottom w:val="single" w:sz="4" w:space="0" w:color="auto"/>
              <w:right w:val="single" w:sz="4" w:space="0" w:color="auto"/>
            </w:tcBorders>
            <w:shd w:val="clear" w:color="auto" w:fill="auto"/>
            <w:vAlign w:val="center"/>
            <w:hideMark/>
          </w:tcPr>
          <w:p w14:paraId="604A2F4D" w14:textId="77777777" w:rsidR="00EE3A49" w:rsidRPr="00EE3A49" w:rsidRDefault="00EE3A49" w:rsidP="00EE3A49">
            <w:pPr>
              <w:jc w:val="center"/>
              <w:rPr>
                <w:sz w:val="20"/>
                <w:szCs w:val="20"/>
              </w:rPr>
            </w:pPr>
            <w:r w:rsidRPr="00EE3A49">
              <w:rPr>
                <w:sz w:val="20"/>
                <w:szCs w:val="20"/>
              </w:rPr>
              <w:t>система водоснабжения</w:t>
            </w:r>
          </w:p>
        </w:tc>
      </w:tr>
      <w:tr w:rsidR="00EE3A49" w:rsidRPr="00EE3A49" w14:paraId="2355606A" w14:textId="77777777" w:rsidTr="00EE3A49">
        <w:trPr>
          <w:trHeight w:val="765"/>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013EA027" w14:textId="77777777" w:rsidR="00EE3A49" w:rsidRPr="00EE3A49" w:rsidRDefault="00EE3A49" w:rsidP="00EE3A49">
            <w:pPr>
              <w:rPr>
                <w:sz w:val="20"/>
                <w:szCs w:val="20"/>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5A92AE57" w14:textId="77777777" w:rsidR="00EE3A49" w:rsidRPr="00EE3A49" w:rsidRDefault="00EE3A49" w:rsidP="00EE3A49">
            <w:pPr>
              <w:rPr>
                <w:sz w:val="20"/>
                <w:szCs w:val="20"/>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483725F5" w14:textId="77777777" w:rsidR="00EE3A49" w:rsidRPr="00EE3A49" w:rsidRDefault="00EE3A49" w:rsidP="00EE3A49">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06B811F5" w14:textId="77777777" w:rsidR="00EE3A49" w:rsidRPr="00EE3A49" w:rsidRDefault="00EE3A49" w:rsidP="00EE3A49">
            <w:pPr>
              <w:jc w:val="center"/>
              <w:rPr>
                <w:sz w:val="20"/>
                <w:szCs w:val="20"/>
              </w:rPr>
            </w:pPr>
            <w:r w:rsidRPr="00EE3A49">
              <w:rPr>
                <w:sz w:val="20"/>
                <w:szCs w:val="20"/>
              </w:rPr>
              <w:t>Соб. Подъем</w:t>
            </w:r>
          </w:p>
        </w:tc>
        <w:tc>
          <w:tcPr>
            <w:tcW w:w="2076" w:type="dxa"/>
            <w:tcBorders>
              <w:top w:val="nil"/>
              <w:left w:val="nil"/>
              <w:bottom w:val="single" w:sz="4" w:space="0" w:color="auto"/>
              <w:right w:val="single" w:sz="4" w:space="0" w:color="auto"/>
            </w:tcBorders>
            <w:shd w:val="clear" w:color="auto" w:fill="auto"/>
            <w:vAlign w:val="center"/>
            <w:hideMark/>
          </w:tcPr>
          <w:p w14:paraId="5E959156" w14:textId="77777777" w:rsidR="00EE3A49" w:rsidRPr="00EE3A49" w:rsidRDefault="00EE3A49" w:rsidP="00EE3A49">
            <w:pPr>
              <w:jc w:val="center"/>
              <w:rPr>
                <w:sz w:val="20"/>
                <w:szCs w:val="20"/>
              </w:rPr>
            </w:pPr>
            <w:r w:rsidRPr="00EE3A49">
              <w:rPr>
                <w:sz w:val="20"/>
                <w:szCs w:val="20"/>
              </w:rPr>
              <w:t>Централизованное водоснабжение</w:t>
            </w:r>
          </w:p>
        </w:tc>
        <w:tc>
          <w:tcPr>
            <w:tcW w:w="2410" w:type="dxa"/>
            <w:tcBorders>
              <w:top w:val="nil"/>
              <w:left w:val="nil"/>
              <w:bottom w:val="single" w:sz="4" w:space="0" w:color="auto"/>
              <w:right w:val="single" w:sz="4" w:space="0" w:color="auto"/>
            </w:tcBorders>
            <w:shd w:val="clear" w:color="auto" w:fill="auto"/>
            <w:vAlign w:val="center"/>
            <w:hideMark/>
          </w:tcPr>
          <w:p w14:paraId="2AF565F6" w14:textId="77777777" w:rsidR="00EE3A49" w:rsidRPr="00EE3A49" w:rsidRDefault="00EE3A49" w:rsidP="00EE3A49">
            <w:pPr>
              <w:jc w:val="center"/>
              <w:rPr>
                <w:sz w:val="20"/>
                <w:szCs w:val="20"/>
              </w:rPr>
            </w:pPr>
            <w:r w:rsidRPr="00EE3A49">
              <w:rPr>
                <w:sz w:val="20"/>
                <w:szCs w:val="20"/>
              </w:rPr>
              <w:t>Всего</w:t>
            </w:r>
          </w:p>
        </w:tc>
      </w:tr>
      <w:tr w:rsidR="00EE3A49" w:rsidRPr="00EE3A49" w14:paraId="343BD4C0" w14:textId="77777777" w:rsidTr="00EE3A4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D609861" w14:textId="77777777" w:rsidR="00EE3A49" w:rsidRPr="00EE3A49" w:rsidRDefault="00EE3A49" w:rsidP="00EE3A49">
            <w:pPr>
              <w:jc w:val="center"/>
              <w:rPr>
                <w:sz w:val="20"/>
                <w:szCs w:val="20"/>
              </w:rPr>
            </w:pPr>
            <w:r w:rsidRPr="00EE3A49">
              <w:rPr>
                <w:sz w:val="20"/>
                <w:szCs w:val="20"/>
              </w:rPr>
              <w:t>1</w:t>
            </w:r>
          </w:p>
        </w:tc>
        <w:tc>
          <w:tcPr>
            <w:tcW w:w="3120" w:type="dxa"/>
            <w:tcBorders>
              <w:top w:val="nil"/>
              <w:left w:val="nil"/>
              <w:bottom w:val="single" w:sz="4" w:space="0" w:color="auto"/>
              <w:right w:val="single" w:sz="4" w:space="0" w:color="auto"/>
            </w:tcBorders>
            <w:shd w:val="clear" w:color="auto" w:fill="auto"/>
            <w:vAlign w:val="center"/>
            <w:hideMark/>
          </w:tcPr>
          <w:p w14:paraId="1DC27ADC" w14:textId="77777777" w:rsidR="00EE3A49" w:rsidRPr="00EE3A49" w:rsidRDefault="00EE3A49" w:rsidP="00EE3A49">
            <w:pPr>
              <w:jc w:val="center"/>
              <w:rPr>
                <w:sz w:val="20"/>
                <w:szCs w:val="20"/>
              </w:rPr>
            </w:pPr>
            <w:r w:rsidRPr="00EE3A49">
              <w:rPr>
                <w:sz w:val="20"/>
                <w:szCs w:val="20"/>
              </w:rPr>
              <w:t>2</w:t>
            </w:r>
          </w:p>
        </w:tc>
        <w:tc>
          <w:tcPr>
            <w:tcW w:w="579" w:type="dxa"/>
            <w:tcBorders>
              <w:top w:val="nil"/>
              <w:left w:val="nil"/>
              <w:bottom w:val="single" w:sz="4" w:space="0" w:color="auto"/>
              <w:right w:val="single" w:sz="4" w:space="0" w:color="auto"/>
            </w:tcBorders>
            <w:shd w:val="clear" w:color="auto" w:fill="auto"/>
            <w:vAlign w:val="center"/>
            <w:hideMark/>
          </w:tcPr>
          <w:p w14:paraId="48F0178C" w14:textId="77777777" w:rsidR="00EE3A49" w:rsidRPr="00EE3A49" w:rsidRDefault="00EE3A49" w:rsidP="00EE3A49">
            <w:pPr>
              <w:jc w:val="center"/>
              <w:rPr>
                <w:sz w:val="20"/>
                <w:szCs w:val="20"/>
              </w:rPr>
            </w:pPr>
            <w:r w:rsidRPr="00EE3A49">
              <w:rPr>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14:paraId="3DC43698" w14:textId="77777777" w:rsidR="00EE3A49" w:rsidRPr="00EE3A49" w:rsidRDefault="00EE3A49" w:rsidP="00EE3A49">
            <w:pPr>
              <w:jc w:val="center"/>
              <w:rPr>
                <w:sz w:val="20"/>
                <w:szCs w:val="20"/>
              </w:rPr>
            </w:pPr>
            <w:r w:rsidRPr="00EE3A49">
              <w:rPr>
                <w:sz w:val="20"/>
                <w:szCs w:val="20"/>
              </w:rPr>
              <w:t>4</w:t>
            </w:r>
          </w:p>
        </w:tc>
        <w:tc>
          <w:tcPr>
            <w:tcW w:w="2076" w:type="dxa"/>
            <w:tcBorders>
              <w:top w:val="nil"/>
              <w:left w:val="nil"/>
              <w:bottom w:val="single" w:sz="4" w:space="0" w:color="auto"/>
              <w:right w:val="single" w:sz="4" w:space="0" w:color="auto"/>
            </w:tcBorders>
            <w:shd w:val="clear" w:color="auto" w:fill="auto"/>
            <w:vAlign w:val="center"/>
            <w:hideMark/>
          </w:tcPr>
          <w:p w14:paraId="2B6F2BCE" w14:textId="77777777" w:rsidR="00EE3A49" w:rsidRPr="00EE3A49" w:rsidRDefault="00EE3A49" w:rsidP="00EE3A49">
            <w:pPr>
              <w:jc w:val="center"/>
              <w:rPr>
                <w:sz w:val="20"/>
                <w:szCs w:val="20"/>
              </w:rPr>
            </w:pPr>
            <w:r w:rsidRPr="00EE3A49">
              <w:rPr>
                <w:sz w:val="20"/>
                <w:szCs w:val="20"/>
              </w:rPr>
              <w:t>5</w:t>
            </w:r>
          </w:p>
        </w:tc>
        <w:tc>
          <w:tcPr>
            <w:tcW w:w="2410" w:type="dxa"/>
            <w:tcBorders>
              <w:top w:val="nil"/>
              <w:left w:val="nil"/>
              <w:bottom w:val="single" w:sz="4" w:space="0" w:color="auto"/>
              <w:right w:val="single" w:sz="4" w:space="0" w:color="auto"/>
            </w:tcBorders>
            <w:shd w:val="clear" w:color="auto" w:fill="auto"/>
            <w:vAlign w:val="center"/>
            <w:hideMark/>
          </w:tcPr>
          <w:p w14:paraId="62F0355B" w14:textId="77777777" w:rsidR="00EE3A49" w:rsidRPr="00EE3A49" w:rsidRDefault="00EE3A49" w:rsidP="00EE3A49">
            <w:pPr>
              <w:jc w:val="center"/>
              <w:rPr>
                <w:sz w:val="20"/>
                <w:szCs w:val="20"/>
              </w:rPr>
            </w:pPr>
            <w:r w:rsidRPr="00EE3A49">
              <w:rPr>
                <w:sz w:val="20"/>
                <w:szCs w:val="20"/>
              </w:rPr>
              <w:t>6</w:t>
            </w:r>
          </w:p>
        </w:tc>
      </w:tr>
      <w:tr w:rsidR="00EE3A49" w:rsidRPr="00EE3A49" w14:paraId="14D06BFE" w14:textId="77777777" w:rsidTr="00EE3A49">
        <w:trPr>
          <w:trHeight w:val="28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5DAAC7" w14:textId="77777777" w:rsidR="00EE3A49" w:rsidRPr="00EE3A49" w:rsidRDefault="00EE3A49" w:rsidP="00EE3A49">
            <w:pPr>
              <w:jc w:val="center"/>
              <w:rPr>
                <w:b/>
                <w:bCs/>
                <w:sz w:val="22"/>
                <w:szCs w:val="22"/>
              </w:rPr>
            </w:pPr>
            <w:r w:rsidRPr="00EE3A49">
              <w:rPr>
                <w:b/>
                <w:bCs/>
                <w:sz w:val="22"/>
                <w:szCs w:val="22"/>
              </w:rPr>
              <w:t>1</w:t>
            </w:r>
          </w:p>
        </w:tc>
        <w:tc>
          <w:tcPr>
            <w:tcW w:w="3120" w:type="dxa"/>
            <w:tcBorders>
              <w:top w:val="nil"/>
              <w:left w:val="nil"/>
              <w:bottom w:val="single" w:sz="4" w:space="0" w:color="auto"/>
              <w:right w:val="single" w:sz="4" w:space="0" w:color="auto"/>
            </w:tcBorders>
            <w:shd w:val="clear" w:color="auto" w:fill="auto"/>
            <w:vAlign w:val="center"/>
            <w:hideMark/>
          </w:tcPr>
          <w:p w14:paraId="026D9D1E" w14:textId="77777777" w:rsidR="00EE3A49" w:rsidRPr="00EE3A49" w:rsidRDefault="00EE3A49" w:rsidP="00EE3A49">
            <w:pPr>
              <w:rPr>
                <w:b/>
                <w:bCs/>
                <w:sz w:val="20"/>
                <w:szCs w:val="20"/>
              </w:rPr>
            </w:pPr>
            <w:r w:rsidRPr="00EE3A49">
              <w:rPr>
                <w:b/>
                <w:bCs/>
                <w:sz w:val="20"/>
                <w:szCs w:val="20"/>
              </w:rPr>
              <w:t>Собственные нужды котельной</w:t>
            </w:r>
          </w:p>
        </w:tc>
        <w:tc>
          <w:tcPr>
            <w:tcW w:w="579" w:type="dxa"/>
            <w:tcBorders>
              <w:top w:val="nil"/>
              <w:left w:val="nil"/>
              <w:bottom w:val="single" w:sz="4" w:space="0" w:color="auto"/>
              <w:right w:val="single" w:sz="4" w:space="0" w:color="auto"/>
            </w:tcBorders>
            <w:shd w:val="clear" w:color="auto" w:fill="auto"/>
            <w:vAlign w:val="center"/>
            <w:hideMark/>
          </w:tcPr>
          <w:p w14:paraId="42312F16" w14:textId="77777777" w:rsidR="00EE3A49" w:rsidRPr="00EE3A49" w:rsidRDefault="00EE3A49" w:rsidP="00EE3A49">
            <w:pPr>
              <w:jc w:val="center"/>
              <w:rPr>
                <w:b/>
                <w:bCs/>
                <w:sz w:val="20"/>
                <w:szCs w:val="20"/>
              </w:rPr>
            </w:pPr>
            <w:r w:rsidRPr="00EE3A49">
              <w:rPr>
                <w:b/>
                <w:bCs/>
                <w:sz w:val="20"/>
                <w:szCs w:val="20"/>
              </w:rPr>
              <w:t>м³</w:t>
            </w:r>
          </w:p>
        </w:tc>
        <w:tc>
          <w:tcPr>
            <w:tcW w:w="1180" w:type="dxa"/>
            <w:tcBorders>
              <w:top w:val="nil"/>
              <w:left w:val="nil"/>
              <w:bottom w:val="single" w:sz="4" w:space="0" w:color="auto"/>
              <w:right w:val="single" w:sz="4" w:space="0" w:color="auto"/>
            </w:tcBorders>
            <w:shd w:val="clear" w:color="auto" w:fill="auto"/>
            <w:vAlign w:val="center"/>
            <w:hideMark/>
          </w:tcPr>
          <w:p w14:paraId="73E838C1" w14:textId="77777777" w:rsidR="00EE3A49" w:rsidRPr="00EE3A49" w:rsidRDefault="00EE3A49" w:rsidP="00EE3A49">
            <w:pPr>
              <w:jc w:val="center"/>
              <w:rPr>
                <w:b/>
                <w:bCs/>
                <w:sz w:val="20"/>
                <w:szCs w:val="20"/>
              </w:rPr>
            </w:pPr>
            <w:r w:rsidRPr="00EE3A49">
              <w:rPr>
                <w:b/>
                <w:bCs/>
                <w:sz w:val="20"/>
                <w:szCs w:val="20"/>
              </w:rPr>
              <w:t>24 500,86</w:t>
            </w:r>
          </w:p>
        </w:tc>
        <w:tc>
          <w:tcPr>
            <w:tcW w:w="2076" w:type="dxa"/>
            <w:tcBorders>
              <w:top w:val="nil"/>
              <w:left w:val="nil"/>
              <w:bottom w:val="single" w:sz="4" w:space="0" w:color="auto"/>
              <w:right w:val="single" w:sz="4" w:space="0" w:color="auto"/>
            </w:tcBorders>
            <w:shd w:val="clear" w:color="auto" w:fill="auto"/>
            <w:vAlign w:val="center"/>
            <w:hideMark/>
          </w:tcPr>
          <w:p w14:paraId="2ED64C2F" w14:textId="77777777" w:rsidR="00EE3A49" w:rsidRPr="00EE3A49" w:rsidRDefault="00EE3A49" w:rsidP="00EE3A49">
            <w:pPr>
              <w:jc w:val="center"/>
              <w:rPr>
                <w:b/>
                <w:bCs/>
                <w:sz w:val="20"/>
                <w:szCs w:val="20"/>
              </w:rPr>
            </w:pPr>
            <w:r w:rsidRPr="00EE3A49">
              <w:rPr>
                <w:b/>
                <w:bCs/>
                <w:sz w:val="20"/>
                <w:szCs w:val="20"/>
              </w:rPr>
              <w:t>2 342,71</w:t>
            </w:r>
          </w:p>
        </w:tc>
        <w:tc>
          <w:tcPr>
            <w:tcW w:w="2410" w:type="dxa"/>
            <w:tcBorders>
              <w:top w:val="nil"/>
              <w:left w:val="nil"/>
              <w:bottom w:val="single" w:sz="4" w:space="0" w:color="auto"/>
              <w:right w:val="single" w:sz="4" w:space="0" w:color="auto"/>
            </w:tcBorders>
            <w:shd w:val="clear" w:color="auto" w:fill="auto"/>
            <w:vAlign w:val="center"/>
            <w:hideMark/>
          </w:tcPr>
          <w:p w14:paraId="6E357B84" w14:textId="77777777" w:rsidR="00EE3A49" w:rsidRPr="00EE3A49" w:rsidRDefault="00EE3A49" w:rsidP="00EE3A49">
            <w:pPr>
              <w:jc w:val="center"/>
              <w:rPr>
                <w:b/>
                <w:bCs/>
                <w:sz w:val="20"/>
                <w:szCs w:val="20"/>
              </w:rPr>
            </w:pPr>
            <w:r w:rsidRPr="00EE3A49">
              <w:rPr>
                <w:b/>
                <w:bCs/>
                <w:sz w:val="20"/>
                <w:szCs w:val="20"/>
              </w:rPr>
              <w:t>26 843,57</w:t>
            </w:r>
          </w:p>
        </w:tc>
      </w:tr>
      <w:tr w:rsidR="00EE3A49" w:rsidRPr="00EE3A49" w14:paraId="25D92675" w14:textId="77777777" w:rsidTr="00EE3A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CBBEA0" w14:textId="77777777" w:rsidR="00EE3A49" w:rsidRPr="00EE3A49" w:rsidRDefault="00EE3A49" w:rsidP="00EE3A49">
            <w:pPr>
              <w:jc w:val="center"/>
              <w:rPr>
                <w:sz w:val="22"/>
                <w:szCs w:val="22"/>
              </w:rPr>
            </w:pPr>
            <w:r w:rsidRPr="00EE3A49">
              <w:rPr>
                <w:sz w:val="22"/>
                <w:szCs w:val="22"/>
              </w:rPr>
              <w:t>1.1</w:t>
            </w:r>
          </w:p>
        </w:tc>
        <w:tc>
          <w:tcPr>
            <w:tcW w:w="3120" w:type="dxa"/>
            <w:tcBorders>
              <w:top w:val="nil"/>
              <w:left w:val="nil"/>
              <w:bottom w:val="single" w:sz="4" w:space="0" w:color="auto"/>
              <w:right w:val="single" w:sz="4" w:space="0" w:color="auto"/>
            </w:tcBorders>
            <w:shd w:val="clear" w:color="auto" w:fill="auto"/>
            <w:vAlign w:val="center"/>
            <w:hideMark/>
          </w:tcPr>
          <w:p w14:paraId="155CC151" w14:textId="77777777" w:rsidR="00EE3A49" w:rsidRPr="00EE3A49" w:rsidRDefault="00EE3A49" w:rsidP="00EE3A49">
            <w:pPr>
              <w:rPr>
                <w:sz w:val="20"/>
                <w:szCs w:val="20"/>
              </w:rPr>
            </w:pPr>
            <w:r w:rsidRPr="00EE3A49">
              <w:rPr>
                <w:sz w:val="20"/>
                <w:szCs w:val="20"/>
              </w:rPr>
              <w:t>ХВО</w:t>
            </w:r>
          </w:p>
        </w:tc>
        <w:tc>
          <w:tcPr>
            <w:tcW w:w="579" w:type="dxa"/>
            <w:tcBorders>
              <w:top w:val="nil"/>
              <w:left w:val="nil"/>
              <w:bottom w:val="single" w:sz="4" w:space="0" w:color="auto"/>
              <w:right w:val="single" w:sz="4" w:space="0" w:color="auto"/>
            </w:tcBorders>
            <w:shd w:val="clear" w:color="auto" w:fill="auto"/>
            <w:vAlign w:val="center"/>
            <w:hideMark/>
          </w:tcPr>
          <w:p w14:paraId="2270F4F4" w14:textId="77777777" w:rsidR="00EE3A49" w:rsidRPr="00EE3A49" w:rsidRDefault="00EE3A49" w:rsidP="00EE3A49">
            <w:pPr>
              <w:jc w:val="center"/>
              <w:rPr>
                <w:sz w:val="20"/>
                <w:szCs w:val="20"/>
              </w:rPr>
            </w:pPr>
            <w:r w:rsidRPr="00EE3A49">
              <w:rPr>
                <w:sz w:val="20"/>
                <w:szCs w:val="20"/>
              </w:rPr>
              <w:t>м³</w:t>
            </w:r>
          </w:p>
        </w:tc>
        <w:tc>
          <w:tcPr>
            <w:tcW w:w="1180" w:type="dxa"/>
            <w:tcBorders>
              <w:top w:val="nil"/>
              <w:left w:val="nil"/>
              <w:bottom w:val="single" w:sz="4" w:space="0" w:color="auto"/>
              <w:right w:val="single" w:sz="4" w:space="0" w:color="auto"/>
            </w:tcBorders>
            <w:shd w:val="clear" w:color="000000" w:fill="FFFFFF"/>
            <w:vAlign w:val="center"/>
            <w:hideMark/>
          </w:tcPr>
          <w:p w14:paraId="6271F4C7" w14:textId="77777777" w:rsidR="00EE3A49" w:rsidRPr="00EE3A49" w:rsidRDefault="00EE3A49" w:rsidP="00EE3A49">
            <w:pPr>
              <w:jc w:val="center"/>
              <w:rPr>
                <w:sz w:val="20"/>
                <w:szCs w:val="20"/>
              </w:rPr>
            </w:pPr>
            <w:r w:rsidRPr="00EE3A49">
              <w:rPr>
                <w:sz w:val="20"/>
                <w:szCs w:val="20"/>
              </w:rPr>
              <w:t>9 991,24</w:t>
            </w:r>
          </w:p>
        </w:tc>
        <w:tc>
          <w:tcPr>
            <w:tcW w:w="2076" w:type="dxa"/>
            <w:tcBorders>
              <w:top w:val="nil"/>
              <w:left w:val="nil"/>
              <w:bottom w:val="single" w:sz="4" w:space="0" w:color="auto"/>
              <w:right w:val="single" w:sz="4" w:space="0" w:color="auto"/>
            </w:tcBorders>
            <w:shd w:val="clear" w:color="auto" w:fill="auto"/>
            <w:noWrap/>
            <w:vAlign w:val="center"/>
            <w:hideMark/>
          </w:tcPr>
          <w:p w14:paraId="48C862B7" w14:textId="77777777" w:rsidR="00EE3A49" w:rsidRPr="00EE3A49" w:rsidRDefault="00EE3A49" w:rsidP="00EE3A49">
            <w:pPr>
              <w:rPr>
                <w:sz w:val="22"/>
                <w:szCs w:val="22"/>
              </w:rPr>
            </w:pPr>
            <w:r w:rsidRPr="00EE3A49">
              <w:rPr>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14:paraId="4A7FD9F3" w14:textId="77777777" w:rsidR="00EE3A49" w:rsidRPr="00EE3A49" w:rsidRDefault="00EE3A49" w:rsidP="00EE3A49">
            <w:pPr>
              <w:jc w:val="center"/>
              <w:rPr>
                <w:sz w:val="20"/>
                <w:szCs w:val="20"/>
              </w:rPr>
            </w:pPr>
            <w:r w:rsidRPr="00EE3A49">
              <w:rPr>
                <w:sz w:val="20"/>
                <w:szCs w:val="20"/>
              </w:rPr>
              <w:t>9 991,24</w:t>
            </w:r>
          </w:p>
        </w:tc>
      </w:tr>
      <w:tr w:rsidR="00EE3A49" w:rsidRPr="00EE3A49" w14:paraId="0165BB2F" w14:textId="77777777" w:rsidTr="00EE3A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A50E8E" w14:textId="77777777" w:rsidR="00EE3A49" w:rsidRPr="00EE3A49" w:rsidRDefault="00EE3A49" w:rsidP="00EE3A49">
            <w:pPr>
              <w:jc w:val="center"/>
              <w:rPr>
                <w:sz w:val="22"/>
                <w:szCs w:val="22"/>
              </w:rPr>
            </w:pPr>
            <w:r w:rsidRPr="00EE3A49">
              <w:rPr>
                <w:sz w:val="22"/>
                <w:szCs w:val="22"/>
              </w:rPr>
              <w:t>1.2</w:t>
            </w:r>
          </w:p>
        </w:tc>
        <w:tc>
          <w:tcPr>
            <w:tcW w:w="3120" w:type="dxa"/>
            <w:tcBorders>
              <w:top w:val="nil"/>
              <w:left w:val="nil"/>
              <w:bottom w:val="single" w:sz="4" w:space="0" w:color="auto"/>
              <w:right w:val="single" w:sz="4" w:space="0" w:color="auto"/>
            </w:tcBorders>
            <w:shd w:val="clear" w:color="auto" w:fill="auto"/>
            <w:vAlign w:val="center"/>
            <w:hideMark/>
          </w:tcPr>
          <w:p w14:paraId="552C0BF7" w14:textId="77777777" w:rsidR="00EE3A49" w:rsidRPr="00EE3A49" w:rsidRDefault="00EE3A49" w:rsidP="00EE3A49">
            <w:pPr>
              <w:rPr>
                <w:sz w:val="20"/>
                <w:szCs w:val="20"/>
              </w:rPr>
            </w:pPr>
            <w:r w:rsidRPr="00EE3A49">
              <w:rPr>
                <w:sz w:val="20"/>
                <w:szCs w:val="20"/>
              </w:rPr>
              <w:t>ШЗУ</w:t>
            </w:r>
          </w:p>
        </w:tc>
        <w:tc>
          <w:tcPr>
            <w:tcW w:w="579" w:type="dxa"/>
            <w:tcBorders>
              <w:top w:val="nil"/>
              <w:left w:val="nil"/>
              <w:bottom w:val="single" w:sz="4" w:space="0" w:color="auto"/>
              <w:right w:val="single" w:sz="4" w:space="0" w:color="auto"/>
            </w:tcBorders>
            <w:shd w:val="clear" w:color="auto" w:fill="auto"/>
            <w:vAlign w:val="center"/>
            <w:hideMark/>
          </w:tcPr>
          <w:p w14:paraId="15D3ED48" w14:textId="77777777" w:rsidR="00EE3A49" w:rsidRPr="00EE3A49" w:rsidRDefault="00EE3A49" w:rsidP="00EE3A49">
            <w:pPr>
              <w:jc w:val="center"/>
              <w:rPr>
                <w:sz w:val="20"/>
                <w:szCs w:val="20"/>
              </w:rPr>
            </w:pPr>
            <w:r w:rsidRPr="00EE3A49">
              <w:rPr>
                <w:sz w:val="20"/>
                <w:szCs w:val="20"/>
              </w:rPr>
              <w:t>м³</w:t>
            </w:r>
          </w:p>
        </w:tc>
        <w:tc>
          <w:tcPr>
            <w:tcW w:w="1180" w:type="dxa"/>
            <w:tcBorders>
              <w:top w:val="nil"/>
              <w:left w:val="nil"/>
              <w:bottom w:val="single" w:sz="4" w:space="0" w:color="auto"/>
              <w:right w:val="single" w:sz="4" w:space="0" w:color="auto"/>
            </w:tcBorders>
            <w:shd w:val="clear" w:color="000000" w:fill="FFFFFF"/>
            <w:vAlign w:val="center"/>
            <w:hideMark/>
          </w:tcPr>
          <w:p w14:paraId="7E42A1DE" w14:textId="77777777" w:rsidR="00EE3A49" w:rsidRPr="00EE3A49" w:rsidRDefault="00EE3A49" w:rsidP="00EE3A49">
            <w:pPr>
              <w:jc w:val="center"/>
              <w:rPr>
                <w:sz w:val="20"/>
                <w:szCs w:val="20"/>
              </w:rPr>
            </w:pPr>
            <w:r w:rsidRPr="00EE3A49">
              <w:rPr>
                <w:sz w:val="20"/>
                <w:szCs w:val="20"/>
              </w:rPr>
              <w:t>4 209,75</w:t>
            </w:r>
          </w:p>
        </w:tc>
        <w:tc>
          <w:tcPr>
            <w:tcW w:w="2076" w:type="dxa"/>
            <w:tcBorders>
              <w:top w:val="nil"/>
              <w:left w:val="nil"/>
              <w:bottom w:val="single" w:sz="4" w:space="0" w:color="auto"/>
              <w:right w:val="single" w:sz="4" w:space="0" w:color="auto"/>
            </w:tcBorders>
            <w:shd w:val="clear" w:color="auto" w:fill="auto"/>
            <w:vAlign w:val="center"/>
            <w:hideMark/>
          </w:tcPr>
          <w:p w14:paraId="5D48C320" w14:textId="77777777" w:rsidR="00EE3A49" w:rsidRPr="00EE3A49" w:rsidRDefault="00EE3A49" w:rsidP="00EE3A49">
            <w:pPr>
              <w:jc w:val="center"/>
              <w:rPr>
                <w:sz w:val="20"/>
                <w:szCs w:val="20"/>
              </w:rPr>
            </w:pPr>
            <w:r w:rsidRPr="00EE3A49">
              <w:rPr>
                <w:sz w:val="20"/>
                <w:szCs w:val="20"/>
              </w:rPr>
              <w:t>405,50</w:t>
            </w:r>
          </w:p>
        </w:tc>
        <w:tc>
          <w:tcPr>
            <w:tcW w:w="2410" w:type="dxa"/>
            <w:tcBorders>
              <w:top w:val="nil"/>
              <w:left w:val="nil"/>
              <w:bottom w:val="single" w:sz="4" w:space="0" w:color="auto"/>
              <w:right w:val="single" w:sz="4" w:space="0" w:color="auto"/>
            </w:tcBorders>
            <w:shd w:val="clear" w:color="auto" w:fill="auto"/>
            <w:vAlign w:val="center"/>
            <w:hideMark/>
          </w:tcPr>
          <w:p w14:paraId="4B7277AB" w14:textId="77777777" w:rsidR="00EE3A49" w:rsidRPr="00EE3A49" w:rsidRDefault="00EE3A49" w:rsidP="00EE3A49">
            <w:pPr>
              <w:jc w:val="center"/>
              <w:rPr>
                <w:sz w:val="20"/>
                <w:szCs w:val="20"/>
              </w:rPr>
            </w:pPr>
            <w:r w:rsidRPr="00EE3A49">
              <w:rPr>
                <w:sz w:val="20"/>
                <w:szCs w:val="20"/>
              </w:rPr>
              <w:t>4 615,25</w:t>
            </w:r>
          </w:p>
        </w:tc>
      </w:tr>
      <w:tr w:rsidR="00EE3A49" w:rsidRPr="00EE3A49" w14:paraId="0755CEAB" w14:textId="77777777" w:rsidTr="00EE3A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CAA84E" w14:textId="77777777" w:rsidR="00EE3A49" w:rsidRPr="00EE3A49" w:rsidRDefault="00EE3A49" w:rsidP="00EE3A49">
            <w:pPr>
              <w:jc w:val="center"/>
              <w:rPr>
                <w:sz w:val="22"/>
                <w:szCs w:val="22"/>
              </w:rPr>
            </w:pPr>
            <w:r w:rsidRPr="00EE3A49">
              <w:rPr>
                <w:sz w:val="22"/>
                <w:szCs w:val="22"/>
              </w:rPr>
              <w:t>1.3</w:t>
            </w:r>
          </w:p>
        </w:tc>
        <w:tc>
          <w:tcPr>
            <w:tcW w:w="3120" w:type="dxa"/>
            <w:tcBorders>
              <w:top w:val="nil"/>
              <w:left w:val="nil"/>
              <w:bottom w:val="single" w:sz="4" w:space="0" w:color="auto"/>
              <w:right w:val="single" w:sz="4" w:space="0" w:color="auto"/>
            </w:tcBorders>
            <w:shd w:val="clear" w:color="auto" w:fill="auto"/>
            <w:vAlign w:val="center"/>
            <w:hideMark/>
          </w:tcPr>
          <w:p w14:paraId="17A794F4" w14:textId="77777777" w:rsidR="00EE3A49" w:rsidRPr="00EE3A49" w:rsidRDefault="00EE3A49" w:rsidP="00EE3A49">
            <w:pPr>
              <w:rPr>
                <w:sz w:val="20"/>
                <w:szCs w:val="20"/>
              </w:rPr>
            </w:pPr>
            <w:r w:rsidRPr="00EE3A49">
              <w:rPr>
                <w:sz w:val="20"/>
                <w:szCs w:val="20"/>
              </w:rPr>
              <w:t>Охлаждение оборудования</w:t>
            </w:r>
          </w:p>
        </w:tc>
        <w:tc>
          <w:tcPr>
            <w:tcW w:w="579" w:type="dxa"/>
            <w:tcBorders>
              <w:top w:val="nil"/>
              <w:left w:val="nil"/>
              <w:bottom w:val="single" w:sz="4" w:space="0" w:color="auto"/>
              <w:right w:val="single" w:sz="4" w:space="0" w:color="auto"/>
            </w:tcBorders>
            <w:shd w:val="clear" w:color="auto" w:fill="auto"/>
            <w:vAlign w:val="center"/>
            <w:hideMark/>
          </w:tcPr>
          <w:p w14:paraId="130A00B4" w14:textId="77777777" w:rsidR="00EE3A49" w:rsidRPr="00EE3A49" w:rsidRDefault="00EE3A49" w:rsidP="00EE3A49">
            <w:pPr>
              <w:jc w:val="center"/>
              <w:rPr>
                <w:sz w:val="20"/>
                <w:szCs w:val="20"/>
              </w:rPr>
            </w:pPr>
            <w:r w:rsidRPr="00EE3A49">
              <w:rPr>
                <w:sz w:val="20"/>
                <w:szCs w:val="20"/>
              </w:rPr>
              <w:t>м³</w:t>
            </w:r>
          </w:p>
        </w:tc>
        <w:tc>
          <w:tcPr>
            <w:tcW w:w="1180" w:type="dxa"/>
            <w:tcBorders>
              <w:top w:val="nil"/>
              <w:left w:val="nil"/>
              <w:bottom w:val="single" w:sz="4" w:space="0" w:color="auto"/>
              <w:right w:val="single" w:sz="4" w:space="0" w:color="auto"/>
            </w:tcBorders>
            <w:shd w:val="clear" w:color="000000" w:fill="FFFFFF"/>
            <w:vAlign w:val="center"/>
            <w:hideMark/>
          </w:tcPr>
          <w:p w14:paraId="01C9A561" w14:textId="77777777" w:rsidR="00EE3A49" w:rsidRPr="00EE3A49" w:rsidRDefault="00EE3A49" w:rsidP="00EE3A49">
            <w:pPr>
              <w:jc w:val="center"/>
              <w:rPr>
                <w:sz w:val="20"/>
                <w:szCs w:val="20"/>
              </w:rPr>
            </w:pPr>
            <w:r w:rsidRPr="00EE3A49">
              <w:rPr>
                <w:sz w:val="20"/>
                <w:szCs w:val="20"/>
              </w:rPr>
              <w:t>0,00</w:t>
            </w:r>
          </w:p>
        </w:tc>
        <w:tc>
          <w:tcPr>
            <w:tcW w:w="2076" w:type="dxa"/>
            <w:tcBorders>
              <w:top w:val="nil"/>
              <w:left w:val="nil"/>
              <w:bottom w:val="single" w:sz="4" w:space="0" w:color="auto"/>
              <w:right w:val="single" w:sz="4" w:space="0" w:color="auto"/>
            </w:tcBorders>
            <w:shd w:val="clear" w:color="auto" w:fill="auto"/>
            <w:noWrap/>
            <w:vAlign w:val="center"/>
            <w:hideMark/>
          </w:tcPr>
          <w:p w14:paraId="2FDA1F41" w14:textId="77777777" w:rsidR="00EE3A49" w:rsidRPr="00EE3A49" w:rsidRDefault="00EE3A49" w:rsidP="00EE3A49">
            <w:pPr>
              <w:rPr>
                <w:sz w:val="22"/>
                <w:szCs w:val="22"/>
              </w:rPr>
            </w:pPr>
            <w:r w:rsidRPr="00EE3A49">
              <w:rPr>
                <w:sz w:val="22"/>
                <w:szCs w:val="22"/>
              </w:rPr>
              <w:t> </w:t>
            </w:r>
          </w:p>
        </w:tc>
        <w:tc>
          <w:tcPr>
            <w:tcW w:w="2410" w:type="dxa"/>
            <w:tcBorders>
              <w:top w:val="nil"/>
              <w:left w:val="nil"/>
              <w:bottom w:val="single" w:sz="4" w:space="0" w:color="auto"/>
              <w:right w:val="single" w:sz="4" w:space="0" w:color="auto"/>
            </w:tcBorders>
            <w:shd w:val="clear" w:color="auto" w:fill="auto"/>
            <w:vAlign w:val="center"/>
            <w:hideMark/>
          </w:tcPr>
          <w:p w14:paraId="5DEDD01D" w14:textId="77777777" w:rsidR="00EE3A49" w:rsidRPr="00EE3A49" w:rsidRDefault="00EE3A49" w:rsidP="00EE3A49">
            <w:pPr>
              <w:jc w:val="center"/>
              <w:rPr>
                <w:sz w:val="20"/>
                <w:szCs w:val="20"/>
              </w:rPr>
            </w:pPr>
            <w:r w:rsidRPr="00EE3A49">
              <w:rPr>
                <w:sz w:val="20"/>
                <w:szCs w:val="20"/>
              </w:rPr>
              <w:t>0,00</w:t>
            </w:r>
          </w:p>
        </w:tc>
      </w:tr>
      <w:tr w:rsidR="00EE3A49" w:rsidRPr="00EE3A49" w14:paraId="08D00520" w14:textId="77777777" w:rsidTr="00EE3A49">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E61957" w14:textId="77777777" w:rsidR="00EE3A49" w:rsidRPr="00EE3A49" w:rsidRDefault="00EE3A49" w:rsidP="00EE3A49">
            <w:pPr>
              <w:jc w:val="center"/>
              <w:rPr>
                <w:sz w:val="22"/>
                <w:szCs w:val="22"/>
              </w:rPr>
            </w:pPr>
            <w:r w:rsidRPr="00EE3A49">
              <w:rPr>
                <w:sz w:val="22"/>
                <w:szCs w:val="22"/>
              </w:rPr>
              <w:t>1.4</w:t>
            </w:r>
          </w:p>
        </w:tc>
        <w:tc>
          <w:tcPr>
            <w:tcW w:w="3120" w:type="dxa"/>
            <w:tcBorders>
              <w:top w:val="nil"/>
              <w:left w:val="nil"/>
              <w:bottom w:val="single" w:sz="4" w:space="0" w:color="auto"/>
              <w:right w:val="single" w:sz="4" w:space="0" w:color="auto"/>
            </w:tcBorders>
            <w:shd w:val="clear" w:color="auto" w:fill="auto"/>
            <w:vAlign w:val="center"/>
            <w:hideMark/>
          </w:tcPr>
          <w:p w14:paraId="7366E051" w14:textId="77777777" w:rsidR="00EE3A49" w:rsidRPr="00EE3A49" w:rsidRDefault="00EE3A49" w:rsidP="00EE3A49">
            <w:pPr>
              <w:rPr>
                <w:sz w:val="20"/>
                <w:szCs w:val="20"/>
              </w:rPr>
            </w:pPr>
            <w:r w:rsidRPr="00EE3A49">
              <w:rPr>
                <w:sz w:val="20"/>
                <w:szCs w:val="20"/>
              </w:rPr>
              <w:t xml:space="preserve">Расход воды на </w:t>
            </w:r>
            <w:proofErr w:type="spellStart"/>
            <w:r w:rsidRPr="00EE3A49">
              <w:rPr>
                <w:sz w:val="20"/>
                <w:szCs w:val="20"/>
              </w:rPr>
              <w:t>хоз</w:t>
            </w:r>
            <w:proofErr w:type="spellEnd"/>
            <w:r w:rsidRPr="00EE3A49">
              <w:rPr>
                <w:sz w:val="20"/>
                <w:szCs w:val="20"/>
              </w:rPr>
              <w:t>-бытовые нужды котельных</w:t>
            </w:r>
          </w:p>
        </w:tc>
        <w:tc>
          <w:tcPr>
            <w:tcW w:w="579" w:type="dxa"/>
            <w:tcBorders>
              <w:top w:val="nil"/>
              <w:left w:val="nil"/>
              <w:bottom w:val="single" w:sz="4" w:space="0" w:color="auto"/>
              <w:right w:val="single" w:sz="4" w:space="0" w:color="auto"/>
            </w:tcBorders>
            <w:shd w:val="clear" w:color="auto" w:fill="auto"/>
            <w:vAlign w:val="center"/>
            <w:hideMark/>
          </w:tcPr>
          <w:p w14:paraId="4CB868BB" w14:textId="77777777" w:rsidR="00EE3A49" w:rsidRPr="00EE3A49" w:rsidRDefault="00EE3A49" w:rsidP="00EE3A49">
            <w:pPr>
              <w:jc w:val="center"/>
              <w:rPr>
                <w:sz w:val="20"/>
                <w:szCs w:val="20"/>
              </w:rPr>
            </w:pPr>
            <w:r w:rsidRPr="00EE3A49">
              <w:rPr>
                <w:sz w:val="20"/>
                <w:szCs w:val="20"/>
              </w:rPr>
              <w:t>м³</w:t>
            </w:r>
          </w:p>
        </w:tc>
        <w:tc>
          <w:tcPr>
            <w:tcW w:w="1180" w:type="dxa"/>
            <w:tcBorders>
              <w:top w:val="nil"/>
              <w:left w:val="nil"/>
              <w:bottom w:val="single" w:sz="4" w:space="0" w:color="auto"/>
              <w:right w:val="single" w:sz="4" w:space="0" w:color="auto"/>
            </w:tcBorders>
            <w:shd w:val="clear" w:color="000000" w:fill="FFFFFF"/>
            <w:vAlign w:val="center"/>
            <w:hideMark/>
          </w:tcPr>
          <w:p w14:paraId="5996AEAA" w14:textId="77777777" w:rsidR="00EE3A49" w:rsidRPr="00EE3A49" w:rsidRDefault="00EE3A49" w:rsidP="00EE3A49">
            <w:pPr>
              <w:jc w:val="center"/>
              <w:rPr>
                <w:sz w:val="20"/>
                <w:szCs w:val="20"/>
              </w:rPr>
            </w:pPr>
            <w:r w:rsidRPr="00EE3A49">
              <w:rPr>
                <w:sz w:val="20"/>
                <w:szCs w:val="20"/>
              </w:rPr>
              <w:t>975,26</w:t>
            </w:r>
          </w:p>
        </w:tc>
        <w:tc>
          <w:tcPr>
            <w:tcW w:w="2076" w:type="dxa"/>
            <w:tcBorders>
              <w:top w:val="nil"/>
              <w:left w:val="nil"/>
              <w:bottom w:val="single" w:sz="4" w:space="0" w:color="auto"/>
              <w:right w:val="single" w:sz="4" w:space="0" w:color="auto"/>
            </w:tcBorders>
            <w:shd w:val="clear" w:color="auto" w:fill="auto"/>
            <w:vAlign w:val="center"/>
            <w:hideMark/>
          </w:tcPr>
          <w:p w14:paraId="04B79CB5" w14:textId="77777777" w:rsidR="00EE3A49" w:rsidRPr="00EE3A49" w:rsidRDefault="00EE3A49" w:rsidP="00EE3A49">
            <w:pPr>
              <w:jc w:val="center"/>
              <w:rPr>
                <w:sz w:val="20"/>
                <w:szCs w:val="20"/>
              </w:rPr>
            </w:pPr>
            <w:r w:rsidRPr="00EE3A49">
              <w:rPr>
                <w:sz w:val="20"/>
                <w:szCs w:val="20"/>
              </w:rPr>
              <w:t>1 937,21</w:t>
            </w:r>
          </w:p>
        </w:tc>
        <w:tc>
          <w:tcPr>
            <w:tcW w:w="2410" w:type="dxa"/>
            <w:tcBorders>
              <w:top w:val="nil"/>
              <w:left w:val="nil"/>
              <w:bottom w:val="single" w:sz="4" w:space="0" w:color="auto"/>
              <w:right w:val="single" w:sz="4" w:space="0" w:color="auto"/>
            </w:tcBorders>
            <w:shd w:val="clear" w:color="auto" w:fill="auto"/>
            <w:vAlign w:val="center"/>
            <w:hideMark/>
          </w:tcPr>
          <w:p w14:paraId="13038347" w14:textId="77777777" w:rsidR="00EE3A49" w:rsidRPr="00EE3A49" w:rsidRDefault="00EE3A49" w:rsidP="00EE3A49">
            <w:pPr>
              <w:jc w:val="center"/>
              <w:rPr>
                <w:sz w:val="20"/>
                <w:szCs w:val="20"/>
              </w:rPr>
            </w:pPr>
            <w:r w:rsidRPr="00EE3A49">
              <w:rPr>
                <w:sz w:val="20"/>
                <w:szCs w:val="20"/>
              </w:rPr>
              <w:t>2 912,47</w:t>
            </w:r>
          </w:p>
        </w:tc>
      </w:tr>
      <w:tr w:rsidR="00EE3A49" w:rsidRPr="00EE3A49" w14:paraId="5C6AD5E6" w14:textId="77777777" w:rsidTr="00EE3A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61574C" w14:textId="77777777" w:rsidR="00EE3A49" w:rsidRPr="00EE3A49" w:rsidRDefault="00EE3A49" w:rsidP="00EE3A49">
            <w:pPr>
              <w:jc w:val="center"/>
              <w:rPr>
                <w:sz w:val="22"/>
                <w:szCs w:val="22"/>
              </w:rPr>
            </w:pPr>
            <w:r w:rsidRPr="00EE3A49">
              <w:rPr>
                <w:sz w:val="22"/>
                <w:szCs w:val="22"/>
              </w:rPr>
              <w:t>1.5</w:t>
            </w:r>
          </w:p>
        </w:tc>
        <w:tc>
          <w:tcPr>
            <w:tcW w:w="3120" w:type="dxa"/>
            <w:tcBorders>
              <w:top w:val="nil"/>
              <w:left w:val="nil"/>
              <w:bottom w:val="single" w:sz="4" w:space="0" w:color="auto"/>
              <w:right w:val="single" w:sz="4" w:space="0" w:color="auto"/>
            </w:tcBorders>
            <w:shd w:val="clear" w:color="auto" w:fill="auto"/>
            <w:vAlign w:val="center"/>
            <w:hideMark/>
          </w:tcPr>
          <w:p w14:paraId="445EBAB4" w14:textId="77777777" w:rsidR="00EE3A49" w:rsidRPr="00EE3A49" w:rsidRDefault="00EE3A49" w:rsidP="00EE3A49">
            <w:pPr>
              <w:rPr>
                <w:sz w:val="20"/>
                <w:szCs w:val="20"/>
              </w:rPr>
            </w:pPr>
            <w:r w:rsidRPr="00EE3A49">
              <w:rPr>
                <w:sz w:val="20"/>
                <w:szCs w:val="20"/>
              </w:rPr>
              <w:t>Продувка котлов</w:t>
            </w:r>
          </w:p>
        </w:tc>
        <w:tc>
          <w:tcPr>
            <w:tcW w:w="579" w:type="dxa"/>
            <w:tcBorders>
              <w:top w:val="nil"/>
              <w:left w:val="nil"/>
              <w:bottom w:val="single" w:sz="4" w:space="0" w:color="auto"/>
              <w:right w:val="single" w:sz="4" w:space="0" w:color="auto"/>
            </w:tcBorders>
            <w:shd w:val="clear" w:color="auto" w:fill="auto"/>
            <w:vAlign w:val="center"/>
            <w:hideMark/>
          </w:tcPr>
          <w:p w14:paraId="012D58CC" w14:textId="77777777" w:rsidR="00EE3A49" w:rsidRPr="00EE3A49" w:rsidRDefault="00EE3A49" w:rsidP="00EE3A49">
            <w:pPr>
              <w:jc w:val="center"/>
              <w:rPr>
                <w:sz w:val="20"/>
                <w:szCs w:val="20"/>
              </w:rPr>
            </w:pPr>
            <w:r w:rsidRPr="00EE3A49">
              <w:rPr>
                <w:sz w:val="20"/>
                <w:szCs w:val="20"/>
              </w:rPr>
              <w:t>м³</w:t>
            </w:r>
          </w:p>
        </w:tc>
        <w:tc>
          <w:tcPr>
            <w:tcW w:w="1180" w:type="dxa"/>
            <w:tcBorders>
              <w:top w:val="nil"/>
              <w:left w:val="nil"/>
              <w:bottom w:val="single" w:sz="4" w:space="0" w:color="auto"/>
              <w:right w:val="single" w:sz="4" w:space="0" w:color="auto"/>
            </w:tcBorders>
            <w:shd w:val="clear" w:color="000000" w:fill="FFFFFF"/>
            <w:vAlign w:val="center"/>
            <w:hideMark/>
          </w:tcPr>
          <w:p w14:paraId="43B42F93" w14:textId="77777777" w:rsidR="00EE3A49" w:rsidRPr="00EE3A49" w:rsidRDefault="00EE3A49" w:rsidP="00EE3A49">
            <w:pPr>
              <w:jc w:val="center"/>
              <w:rPr>
                <w:sz w:val="20"/>
                <w:szCs w:val="20"/>
              </w:rPr>
            </w:pPr>
            <w:r w:rsidRPr="00EE3A49">
              <w:rPr>
                <w:sz w:val="20"/>
                <w:szCs w:val="20"/>
              </w:rPr>
              <w:t>4 908,10</w:t>
            </w:r>
          </w:p>
        </w:tc>
        <w:tc>
          <w:tcPr>
            <w:tcW w:w="2076" w:type="dxa"/>
            <w:tcBorders>
              <w:top w:val="nil"/>
              <w:left w:val="nil"/>
              <w:bottom w:val="single" w:sz="4" w:space="0" w:color="auto"/>
              <w:right w:val="single" w:sz="4" w:space="0" w:color="auto"/>
            </w:tcBorders>
            <w:shd w:val="clear" w:color="auto" w:fill="auto"/>
            <w:vAlign w:val="center"/>
            <w:hideMark/>
          </w:tcPr>
          <w:p w14:paraId="7291ED59" w14:textId="77777777" w:rsidR="00EE3A49" w:rsidRPr="00EE3A49" w:rsidRDefault="00EE3A49" w:rsidP="00EE3A49">
            <w:pPr>
              <w:jc w:val="center"/>
              <w:rPr>
                <w:sz w:val="20"/>
                <w:szCs w:val="20"/>
              </w:rPr>
            </w:pPr>
            <w:r w:rsidRPr="00EE3A49">
              <w:rPr>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14:paraId="634B578E" w14:textId="77777777" w:rsidR="00EE3A49" w:rsidRPr="00EE3A49" w:rsidRDefault="00EE3A49" w:rsidP="00EE3A49">
            <w:pPr>
              <w:jc w:val="center"/>
              <w:rPr>
                <w:sz w:val="20"/>
                <w:szCs w:val="20"/>
              </w:rPr>
            </w:pPr>
            <w:r w:rsidRPr="00EE3A49">
              <w:rPr>
                <w:sz w:val="20"/>
                <w:szCs w:val="20"/>
              </w:rPr>
              <w:t>4 908,10</w:t>
            </w:r>
          </w:p>
        </w:tc>
      </w:tr>
      <w:tr w:rsidR="00EE3A49" w:rsidRPr="00EE3A49" w14:paraId="3B28EF34" w14:textId="77777777" w:rsidTr="00EE3A4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CC74D" w14:textId="77777777" w:rsidR="00EE3A49" w:rsidRPr="00EE3A49" w:rsidRDefault="00EE3A49" w:rsidP="00EE3A49">
            <w:pPr>
              <w:jc w:val="center"/>
              <w:rPr>
                <w:sz w:val="22"/>
                <w:szCs w:val="22"/>
              </w:rPr>
            </w:pPr>
            <w:r w:rsidRPr="00EE3A49">
              <w:rPr>
                <w:sz w:val="22"/>
                <w:szCs w:val="22"/>
              </w:rPr>
              <w:t>1.6</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5E969A48" w14:textId="77777777" w:rsidR="00EE3A49" w:rsidRPr="00EE3A49" w:rsidRDefault="00EE3A49" w:rsidP="00EE3A49">
            <w:pPr>
              <w:rPr>
                <w:sz w:val="20"/>
                <w:szCs w:val="20"/>
              </w:rPr>
            </w:pPr>
            <w:r w:rsidRPr="00EE3A49">
              <w:rPr>
                <w:sz w:val="20"/>
                <w:szCs w:val="20"/>
              </w:rPr>
              <w:t>Обмывка котлов</w:t>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52A996AB" w14:textId="77777777" w:rsidR="00EE3A49" w:rsidRPr="00EE3A49" w:rsidRDefault="00EE3A49" w:rsidP="00EE3A49">
            <w:pPr>
              <w:jc w:val="center"/>
              <w:rPr>
                <w:sz w:val="20"/>
                <w:szCs w:val="20"/>
              </w:rPr>
            </w:pPr>
            <w:r w:rsidRPr="00EE3A49">
              <w:rPr>
                <w:sz w:val="20"/>
                <w:szCs w:val="20"/>
              </w:rPr>
              <w:t>м³</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4F060825" w14:textId="77777777" w:rsidR="00EE3A49" w:rsidRPr="00EE3A49" w:rsidRDefault="00EE3A49" w:rsidP="00EE3A49">
            <w:pPr>
              <w:jc w:val="center"/>
              <w:rPr>
                <w:sz w:val="20"/>
                <w:szCs w:val="20"/>
              </w:rPr>
            </w:pPr>
            <w:r w:rsidRPr="00EE3A49">
              <w:rPr>
                <w:sz w:val="20"/>
                <w:szCs w:val="20"/>
              </w:rPr>
              <w:t>4 416,51</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35734E1B" w14:textId="77777777" w:rsidR="00EE3A49" w:rsidRPr="00EE3A49" w:rsidRDefault="00EE3A49" w:rsidP="00EE3A49">
            <w:pPr>
              <w:jc w:val="center"/>
              <w:rPr>
                <w:sz w:val="20"/>
                <w:szCs w:val="20"/>
              </w:rPr>
            </w:pPr>
            <w:r w:rsidRPr="00EE3A49">
              <w:rPr>
                <w:sz w:val="20"/>
                <w:szCs w:val="20"/>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3883368" w14:textId="77777777" w:rsidR="00EE3A49" w:rsidRPr="00EE3A49" w:rsidRDefault="00EE3A49" w:rsidP="00EE3A49">
            <w:pPr>
              <w:jc w:val="center"/>
              <w:rPr>
                <w:sz w:val="20"/>
                <w:szCs w:val="20"/>
              </w:rPr>
            </w:pPr>
            <w:r w:rsidRPr="00EE3A49">
              <w:rPr>
                <w:sz w:val="20"/>
                <w:szCs w:val="20"/>
              </w:rPr>
              <w:t>4 416,51</w:t>
            </w:r>
          </w:p>
        </w:tc>
      </w:tr>
      <w:tr w:rsidR="00EE3A49" w:rsidRPr="00EE3A49" w14:paraId="096A5429" w14:textId="77777777" w:rsidTr="00EE3A4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D703D" w14:textId="77777777" w:rsidR="00EE3A49" w:rsidRPr="00EE3A49" w:rsidRDefault="00EE3A49" w:rsidP="00EE3A49">
            <w:pPr>
              <w:jc w:val="center"/>
              <w:rPr>
                <w:b/>
                <w:bCs/>
                <w:sz w:val="22"/>
                <w:szCs w:val="22"/>
              </w:rPr>
            </w:pPr>
            <w:r w:rsidRPr="00EE3A49">
              <w:rPr>
                <w:b/>
                <w:bCs/>
                <w:sz w:val="22"/>
                <w:szCs w:val="22"/>
              </w:rPr>
              <w:t>2</w:t>
            </w:r>
          </w:p>
        </w:tc>
        <w:tc>
          <w:tcPr>
            <w:tcW w:w="3120" w:type="dxa"/>
            <w:tcBorders>
              <w:top w:val="single" w:sz="4" w:space="0" w:color="auto"/>
              <w:left w:val="nil"/>
              <w:bottom w:val="single" w:sz="4" w:space="0" w:color="auto"/>
              <w:right w:val="single" w:sz="4" w:space="0" w:color="auto"/>
            </w:tcBorders>
            <w:shd w:val="clear" w:color="auto" w:fill="auto"/>
            <w:vAlign w:val="center"/>
          </w:tcPr>
          <w:p w14:paraId="7D779F89" w14:textId="77777777" w:rsidR="00EE3A49" w:rsidRPr="00EE3A49" w:rsidRDefault="00EE3A49" w:rsidP="00EE3A49">
            <w:pPr>
              <w:rPr>
                <w:b/>
                <w:bCs/>
                <w:sz w:val="20"/>
                <w:szCs w:val="20"/>
              </w:rPr>
            </w:pPr>
            <w:r w:rsidRPr="00EE3A49">
              <w:rPr>
                <w:b/>
                <w:bCs/>
                <w:sz w:val="20"/>
                <w:szCs w:val="20"/>
              </w:rPr>
              <w:t>Технологические потери при передаче тепловой энергии, 1,5 объема сетей на заполнение сетей и утечки</w:t>
            </w:r>
          </w:p>
        </w:tc>
        <w:tc>
          <w:tcPr>
            <w:tcW w:w="579" w:type="dxa"/>
            <w:tcBorders>
              <w:top w:val="single" w:sz="4" w:space="0" w:color="auto"/>
              <w:left w:val="nil"/>
              <w:bottom w:val="single" w:sz="4" w:space="0" w:color="auto"/>
              <w:right w:val="single" w:sz="4" w:space="0" w:color="auto"/>
            </w:tcBorders>
            <w:shd w:val="clear" w:color="auto" w:fill="auto"/>
            <w:vAlign w:val="center"/>
          </w:tcPr>
          <w:p w14:paraId="713040A1" w14:textId="77777777" w:rsidR="00EE3A49" w:rsidRPr="00EE3A49" w:rsidRDefault="00EE3A49" w:rsidP="00EE3A49">
            <w:pPr>
              <w:jc w:val="center"/>
              <w:rPr>
                <w:b/>
                <w:bCs/>
                <w:sz w:val="20"/>
                <w:szCs w:val="20"/>
              </w:rPr>
            </w:pPr>
            <w:r w:rsidRPr="00EE3A49">
              <w:rPr>
                <w:b/>
                <w:bCs/>
                <w:sz w:val="20"/>
                <w:szCs w:val="20"/>
              </w:rPr>
              <w:t>м³</w:t>
            </w:r>
          </w:p>
        </w:tc>
        <w:tc>
          <w:tcPr>
            <w:tcW w:w="1180" w:type="dxa"/>
            <w:tcBorders>
              <w:top w:val="single" w:sz="4" w:space="0" w:color="auto"/>
              <w:left w:val="nil"/>
              <w:bottom w:val="single" w:sz="4" w:space="0" w:color="auto"/>
              <w:right w:val="single" w:sz="4" w:space="0" w:color="auto"/>
            </w:tcBorders>
            <w:shd w:val="clear" w:color="000000" w:fill="FFFFFF"/>
            <w:vAlign w:val="center"/>
          </w:tcPr>
          <w:p w14:paraId="632C560D" w14:textId="77777777" w:rsidR="00EE3A49" w:rsidRPr="00EE3A49" w:rsidRDefault="00EE3A49" w:rsidP="00EE3A49">
            <w:pPr>
              <w:jc w:val="center"/>
              <w:rPr>
                <w:sz w:val="20"/>
                <w:szCs w:val="20"/>
              </w:rPr>
            </w:pPr>
          </w:p>
        </w:tc>
        <w:tc>
          <w:tcPr>
            <w:tcW w:w="2076" w:type="dxa"/>
            <w:tcBorders>
              <w:top w:val="single" w:sz="4" w:space="0" w:color="auto"/>
              <w:left w:val="nil"/>
              <w:bottom w:val="single" w:sz="4" w:space="0" w:color="auto"/>
              <w:right w:val="single" w:sz="4" w:space="0" w:color="auto"/>
            </w:tcBorders>
            <w:shd w:val="clear" w:color="auto" w:fill="auto"/>
            <w:vAlign w:val="center"/>
          </w:tcPr>
          <w:p w14:paraId="36EE0A6A" w14:textId="77777777" w:rsidR="00EE3A49" w:rsidRPr="00EE3A49" w:rsidRDefault="00EE3A49" w:rsidP="00EE3A49">
            <w:pPr>
              <w:jc w:val="center"/>
              <w:rPr>
                <w:sz w:val="20"/>
                <w:szCs w:val="20"/>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6512483E" w14:textId="77777777" w:rsidR="00EE3A49" w:rsidRPr="00EE3A49" w:rsidRDefault="00EE3A49" w:rsidP="00EE3A49">
            <w:pPr>
              <w:jc w:val="center"/>
              <w:rPr>
                <w:sz w:val="20"/>
                <w:szCs w:val="20"/>
              </w:rPr>
            </w:pPr>
            <w:r w:rsidRPr="00EE3A49">
              <w:rPr>
                <w:sz w:val="20"/>
                <w:szCs w:val="20"/>
              </w:rPr>
              <w:t>29 478,62</w:t>
            </w:r>
          </w:p>
        </w:tc>
      </w:tr>
      <w:tr w:rsidR="00EE3A49" w:rsidRPr="00EE3A49" w14:paraId="7F176409" w14:textId="77777777" w:rsidTr="00EE3A4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B5002" w14:textId="77777777" w:rsidR="00EE3A49" w:rsidRPr="00EE3A49" w:rsidRDefault="00EE3A49" w:rsidP="00EE3A49">
            <w:pPr>
              <w:jc w:val="center"/>
              <w:rPr>
                <w:sz w:val="22"/>
                <w:szCs w:val="22"/>
              </w:rPr>
            </w:pPr>
            <w:r w:rsidRPr="00EE3A49">
              <w:rPr>
                <w:sz w:val="22"/>
                <w:szCs w:val="22"/>
              </w:rPr>
              <w:t>3</w:t>
            </w:r>
          </w:p>
        </w:tc>
        <w:tc>
          <w:tcPr>
            <w:tcW w:w="3120" w:type="dxa"/>
            <w:tcBorders>
              <w:top w:val="single" w:sz="4" w:space="0" w:color="auto"/>
              <w:left w:val="nil"/>
              <w:bottom w:val="single" w:sz="4" w:space="0" w:color="auto"/>
              <w:right w:val="single" w:sz="4" w:space="0" w:color="auto"/>
            </w:tcBorders>
            <w:shd w:val="clear" w:color="auto" w:fill="auto"/>
            <w:vAlign w:val="center"/>
          </w:tcPr>
          <w:p w14:paraId="4BA92F86" w14:textId="77777777" w:rsidR="00EE3A49" w:rsidRPr="00EE3A49" w:rsidRDefault="00EE3A49" w:rsidP="00EE3A49">
            <w:pPr>
              <w:rPr>
                <w:sz w:val="20"/>
                <w:szCs w:val="20"/>
              </w:rPr>
            </w:pPr>
            <w:r w:rsidRPr="00EE3A49">
              <w:rPr>
                <w:sz w:val="20"/>
                <w:szCs w:val="20"/>
              </w:rPr>
              <w:t>Всего воды в целях теплоснабжения</w:t>
            </w:r>
          </w:p>
        </w:tc>
        <w:tc>
          <w:tcPr>
            <w:tcW w:w="579" w:type="dxa"/>
            <w:tcBorders>
              <w:top w:val="single" w:sz="4" w:space="0" w:color="auto"/>
              <w:left w:val="nil"/>
              <w:bottom w:val="single" w:sz="4" w:space="0" w:color="auto"/>
              <w:right w:val="single" w:sz="4" w:space="0" w:color="auto"/>
            </w:tcBorders>
            <w:shd w:val="clear" w:color="auto" w:fill="auto"/>
            <w:vAlign w:val="center"/>
          </w:tcPr>
          <w:p w14:paraId="3490F681" w14:textId="77777777" w:rsidR="00EE3A49" w:rsidRPr="00EE3A49" w:rsidRDefault="00EE3A49" w:rsidP="00EE3A49">
            <w:pPr>
              <w:jc w:val="center"/>
              <w:rPr>
                <w:sz w:val="20"/>
                <w:szCs w:val="20"/>
              </w:rPr>
            </w:pPr>
            <w:r w:rsidRPr="00EE3A49">
              <w:rPr>
                <w:sz w:val="20"/>
                <w:szCs w:val="20"/>
              </w:rPr>
              <w:t>м³</w:t>
            </w:r>
          </w:p>
        </w:tc>
        <w:tc>
          <w:tcPr>
            <w:tcW w:w="1180" w:type="dxa"/>
            <w:tcBorders>
              <w:top w:val="single" w:sz="4" w:space="0" w:color="auto"/>
              <w:left w:val="nil"/>
              <w:bottom w:val="single" w:sz="4" w:space="0" w:color="auto"/>
              <w:right w:val="single" w:sz="4" w:space="0" w:color="auto"/>
            </w:tcBorders>
            <w:shd w:val="clear" w:color="000000" w:fill="FFFFFF"/>
            <w:vAlign w:val="center"/>
          </w:tcPr>
          <w:p w14:paraId="384D9000" w14:textId="77777777" w:rsidR="00EE3A49" w:rsidRPr="00EE3A49" w:rsidRDefault="00EE3A49" w:rsidP="00EE3A49">
            <w:pPr>
              <w:jc w:val="center"/>
              <w:rPr>
                <w:sz w:val="20"/>
                <w:szCs w:val="20"/>
              </w:rPr>
            </w:pPr>
          </w:p>
        </w:tc>
        <w:tc>
          <w:tcPr>
            <w:tcW w:w="2076" w:type="dxa"/>
            <w:tcBorders>
              <w:top w:val="single" w:sz="4" w:space="0" w:color="auto"/>
              <w:left w:val="nil"/>
              <w:bottom w:val="single" w:sz="4" w:space="0" w:color="auto"/>
              <w:right w:val="single" w:sz="4" w:space="0" w:color="auto"/>
            </w:tcBorders>
            <w:shd w:val="clear" w:color="auto" w:fill="auto"/>
            <w:vAlign w:val="center"/>
          </w:tcPr>
          <w:p w14:paraId="129A2160" w14:textId="77777777" w:rsidR="00EE3A49" w:rsidRPr="00EE3A49" w:rsidRDefault="00EE3A49" w:rsidP="00EE3A49">
            <w:pPr>
              <w:jc w:val="center"/>
              <w:rPr>
                <w:sz w:val="20"/>
                <w:szCs w:val="20"/>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3DFF1D64" w14:textId="77777777" w:rsidR="00EE3A49" w:rsidRPr="00EE3A49" w:rsidRDefault="00EE3A49" w:rsidP="00EE3A49">
            <w:pPr>
              <w:jc w:val="center"/>
              <w:rPr>
                <w:sz w:val="20"/>
                <w:szCs w:val="20"/>
              </w:rPr>
            </w:pPr>
            <w:r w:rsidRPr="00EE3A49">
              <w:rPr>
                <w:sz w:val="20"/>
                <w:szCs w:val="20"/>
              </w:rPr>
              <w:t>56 322,19</w:t>
            </w:r>
          </w:p>
        </w:tc>
      </w:tr>
    </w:tbl>
    <w:p w14:paraId="3F659DE3" w14:textId="77777777" w:rsidR="00EE3A49" w:rsidRPr="00EE3A49" w:rsidRDefault="00EE3A49" w:rsidP="00EE3A49">
      <w:pPr>
        <w:ind w:firstLine="709"/>
        <w:jc w:val="both"/>
        <w:rPr>
          <w:sz w:val="28"/>
          <w:szCs w:val="28"/>
        </w:rPr>
      </w:pPr>
    </w:p>
    <w:p w14:paraId="3866E79B" w14:textId="77777777" w:rsidR="00EE3A49" w:rsidRPr="00EE3A49" w:rsidRDefault="00EE3A49" w:rsidP="00EE3A49">
      <w:pPr>
        <w:ind w:firstLine="709"/>
        <w:jc w:val="both"/>
        <w:rPr>
          <w:sz w:val="28"/>
          <w:szCs w:val="28"/>
        </w:rPr>
      </w:pPr>
      <w:r w:rsidRPr="00EE3A49">
        <w:rPr>
          <w:sz w:val="28"/>
          <w:szCs w:val="28"/>
        </w:rPr>
        <w:t>Таким образом, эксперты предлагают учесть объем воды на тепловую энергию в объеме 56 322,19 м3. При этом использует воду централизованного водоснабжения в объеме 2 342,71 м3, т.е. из скважин по цене утверждаемой РЭК Кузбасса и 53 979,48 м3 использует воду собственного подъема.</w:t>
      </w:r>
    </w:p>
    <w:p w14:paraId="5ECFEC7D" w14:textId="77777777" w:rsidR="00EE3A49" w:rsidRPr="00EE3A49" w:rsidRDefault="00EE3A49" w:rsidP="00EE3A49">
      <w:pPr>
        <w:ind w:firstLine="720"/>
        <w:jc w:val="both"/>
        <w:rPr>
          <w:sz w:val="28"/>
          <w:szCs w:val="28"/>
        </w:rPr>
      </w:pPr>
      <w:r w:rsidRPr="00EE3A49">
        <w:rPr>
          <w:sz w:val="28"/>
          <w:szCs w:val="28"/>
        </w:rPr>
        <w:t>Стоимость воды поднятой со скважин утверждена постановлением Региональной энергетической комиссии Кузбасса от 10.09.2020 № 210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(Яшкинский муниципальный округ).</w:t>
      </w:r>
    </w:p>
    <w:p w14:paraId="69B066AD" w14:textId="77777777" w:rsidR="00EE3A49" w:rsidRPr="00EE3A49" w:rsidRDefault="00EE3A49" w:rsidP="00EE3A49">
      <w:pPr>
        <w:ind w:firstLine="709"/>
        <w:jc w:val="both"/>
        <w:rPr>
          <w:sz w:val="28"/>
          <w:szCs w:val="28"/>
        </w:rPr>
      </w:pPr>
      <w:r w:rsidRPr="00EE3A49">
        <w:rPr>
          <w:sz w:val="28"/>
          <w:szCs w:val="28"/>
        </w:rPr>
        <w:t>В части воды собственного подъема цена воды принимается в нулевой оценке, поскольку цена предприятием не заявлена и затраты по цене уже учтены в других статьях затрат.</w:t>
      </w:r>
    </w:p>
    <w:p w14:paraId="2F5FF0F0" w14:textId="77777777" w:rsidR="00EE3A49" w:rsidRPr="00EE3A49" w:rsidRDefault="00EE3A49" w:rsidP="00EE3A49">
      <w:pPr>
        <w:ind w:firstLine="709"/>
        <w:jc w:val="both"/>
        <w:rPr>
          <w:sz w:val="28"/>
          <w:szCs w:val="28"/>
        </w:rPr>
      </w:pPr>
      <w:r w:rsidRPr="00EE3A49">
        <w:rPr>
          <w:sz w:val="28"/>
          <w:szCs w:val="28"/>
        </w:rPr>
        <w:t xml:space="preserve">Цена артезианской воды принимается в размере 45,52 руб./м3. </w:t>
      </w:r>
    </w:p>
    <w:p w14:paraId="0EAAE4DB" w14:textId="77777777" w:rsidR="00EE3A49" w:rsidRPr="00EE3A49" w:rsidRDefault="00EE3A49" w:rsidP="00EE3A49">
      <w:pPr>
        <w:ind w:firstLine="709"/>
        <w:jc w:val="both"/>
        <w:rPr>
          <w:sz w:val="28"/>
          <w:szCs w:val="28"/>
        </w:rPr>
      </w:pPr>
      <w:r w:rsidRPr="00EE3A49">
        <w:rPr>
          <w:sz w:val="28"/>
          <w:szCs w:val="28"/>
        </w:rPr>
        <w:t>Стоимость затрат на воду в целях осуществления теплоснабжения принимается в расчет в сумме 106,65 тыс. руб. Расчеты сведены в таблицу 5.</w:t>
      </w:r>
    </w:p>
    <w:p w14:paraId="4D1A6BD7" w14:textId="77777777" w:rsidR="00EE3A49" w:rsidRPr="00EE3A49" w:rsidRDefault="00EE3A49" w:rsidP="00EE3A49">
      <w:pPr>
        <w:ind w:firstLine="709"/>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p>
    <w:p w14:paraId="09A7FF7C" w14:textId="77777777" w:rsidR="00EE3A49" w:rsidRPr="00EE3A49" w:rsidRDefault="00EE3A49" w:rsidP="00EE3A49">
      <w:pPr>
        <w:ind w:firstLine="709"/>
        <w:jc w:val="both"/>
        <w:rPr>
          <w:sz w:val="28"/>
          <w:szCs w:val="28"/>
        </w:rPr>
      </w:pPr>
    </w:p>
    <w:p w14:paraId="0D00EC80" w14:textId="77777777" w:rsidR="00EE3A49" w:rsidRPr="00EE3A49" w:rsidRDefault="00EE3A49" w:rsidP="00EE3A49">
      <w:pPr>
        <w:ind w:firstLine="709"/>
        <w:jc w:val="both"/>
        <w:rPr>
          <w:sz w:val="28"/>
          <w:szCs w:val="28"/>
        </w:rPr>
      </w:pPr>
    </w:p>
    <w:p w14:paraId="777DA3AB" w14:textId="77777777" w:rsidR="00EE3A49" w:rsidRPr="00EE3A49" w:rsidRDefault="00EE3A49" w:rsidP="00EE3A49">
      <w:pPr>
        <w:ind w:firstLine="709"/>
        <w:jc w:val="both"/>
        <w:rPr>
          <w:sz w:val="28"/>
          <w:szCs w:val="28"/>
        </w:rPr>
      </w:pPr>
    </w:p>
    <w:p w14:paraId="29FCC7AA" w14:textId="77777777" w:rsidR="00EE3A49" w:rsidRPr="00EE3A49" w:rsidRDefault="00EE3A49" w:rsidP="00EE3A49">
      <w:pPr>
        <w:ind w:firstLine="709"/>
        <w:jc w:val="both"/>
        <w:rPr>
          <w:sz w:val="28"/>
          <w:szCs w:val="28"/>
        </w:rPr>
      </w:pPr>
    </w:p>
    <w:p w14:paraId="61849800" w14:textId="77777777" w:rsidR="00EE3A49" w:rsidRPr="00EE3A49" w:rsidRDefault="00EE3A49" w:rsidP="00EE3A49">
      <w:pPr>
        <w:ind w:firstLine="709"/>
        <w:jc w:val="both"/>
        <w:rPr>
          <w:sz w:val="28"/>
          <w:szCs w:val="28"/>
        </w:rPr>
      </w:pPr>
    </w:p>
    <w:p w14:paraId="36C830A3" w14:textId="77777777" w:rsidR="00EE3A49" w:rsidRPr="00EE3A49" w:rsidRDefault="00EE3A49" w:rsidP="00EE3A49">
      <w:pPr>
        <w:ind w:firstLine="709"/>
        <w:jc w:val="both"/>
        <w:rPr>
          <w:sz w:val="28"/>
          <w:szCs w:val="28"/>
        </w:rPr>
      </w:pPr>
    </w:p>
    <w:p w14:paraId="38FEA1A0" w14:textId="77777777" w:rsidR="00EE3A49" w:rsidRPr="00EE3A49" w:rsidRDefault="00EE3A49" w:rsidP="00EE3A49">
      <w:pPr>
        <w:ind w:firstLine="709"/>
        <w:jc w:val="both"/>
        <w:rPr>
          <w:sz w:val="28"/>
          <w:szCs w:val="28"/>
        </w:rPr>
      </w:pPr>
    </w:p>
    <w:p w14:paraId="1B8B4ABF" w14:textId="77777777" w:rsidR="00EE3A49" w:rsidRPr="00EE3A49" w:rsidRDefault="00EE3A49" w:rsidP="00EE3A49">
      <w:pPr>
        <w:ind w:firstLine="709"/>
        <w:jc w:val="both"/>
        <w:rPr>
          <w:sz w:val="28"/>
          <w:szCs w:val="28"/>
        </w:rPr>
      </w:pPr>
      <w:r w:rsidRPr="00EE3A49">
        <w:rPr>
          <w:sz w:val="28"/>
          <w:szCs w:val="28"/>
        </w:rPr>
        <w:lastRenderedPageBreak/>
        <w:t xml:space="preserve">                                                                                                       Таблица 5</w:t>
      </w:r>
    </w:p>
    <w:p w14:paraId="49BF5023" w14:textId="77777777" w:rsidR="00EE3A49" w:rsidRPr="00EE3A49" w:rsidRDefault="00EE3A49" w:rsidP="00EE3A49">
      <w:pPr>
        <w:ind w:firstLine="709"/>
        <w:jc w:val="center"/>
        <w:rPr>
          <w:sz w:val="28"/>
          <w:szCs w:val="28"/>
        </w:rPr>
      </w:pPr>
    </w:p>
    <w:p w14:paraId="4B7224E2" w14:textId="77777777" w:rsidR="00EE3A49" w:rsidRPr="00EE3A49" w:rsidRDefault="00EE3A49" w:rsidP="00EE3A49">
      <w:pPr>
        <w:ind w:firstLine="709"/>
        <w:jc w:val="center"/>
        <w:rPr>
          <w:sz w:val="28"/>
          <w:szCs w:val="28"/>
        </w:rPr>
      </w:pPr>
      <w:r w:rsidRPr="00EE3A49">
        <w:rPr>
          <w:sz w:val="28"/>
          <w:szCs w:val="28"/>
        </w:rPr>
        <w:t>Стоимость воды на собственные нужды котельных</w:t>
      </w:r>
    </w:p>
    <w:p w14:paraId="74FDC798" w14:textId="77777777" w:rsidR="00EE3A49" w:rsidRPr="00EE3A49" w:rsidRDefault="00EE3A49" w:rsidP="00EE3A49">
      <w:pPr>
        <w:ind w:firstLine="709"/>
        <w:jc w:val="center"/>
        <w:rPr>
          <w:sz w:val="28"/>
          <w:szCs w:val="28"/>
        </w:rPr>
      </w:pPr>
    </w:p>
    <w:tbl>
      <w:tblPr>
        <w:tblW w:w="10055" w:type="dxa"/>
        <w:tblInd w:w="118" w:type="dxa"/>
        <w:tblLook w:val="04A0" w:firstRow="1" w:lastRow="0" w:firstColumn="1" w:lastColumn="0" w:noHBand="0" w:noVBand="1"/>
      </w:tblPr>
      <w:tblGrid>
        <w:gridCol w:w="3251"/>
        <w:gridCol w:w="1275"/>
        <w:gridCol w:w="1843"/>
        <w:gridCol w:w="1701"/>
        <w:gridCol w:w="1985"/>
      </w:tblGrid>
      <w:tr w:rsidR="00EE3A49" w:rsidRPr="00EE3A49" w14:paraId="485E0D9A" w14:textId="77777777" w:rsidTr="00EE3A49">
        <w:trPr>
          <w:trHeight w:val="615"/>
        </w:trPr>
        <w:tc>
          <w:tcPr>
            <w:tcW w:w="3251" w:type="dxa"/>
            <w:tcBorders>
              <w:top w:val="single" w:sz="8" w:space="0" w:color="auto"/>
              <w:left w:val="single" w:sz="8" w:space="0" w:color="auto"/>
              <w:bottom w:val="single" w:sz="4" w:space="0" w:color="auto"/>
              <w:right w:val="single" w:sz="8" w:space="0" w:color="auto"/>
            </w:tcBorders>
            <w:shd w:val="clear" w:color="auto" w:fill="auto"/>
            <w:vAlign w:val="center"/>
          </w:tcPr>
          <w:p w14:paraId="46DEF5B9" w14:textId="77777777" w:rsidR="00EE3A49" w:rsidRPr="00EE3A49" w:rsidRDefault="00EE3A49" w:rsidP="00EE3A49">
            <w:pPr>
              <w:rPr>
                <w:rFonts w:ascii="Arial CYR" w:hAnsi="Arial CYR" w:cs="Arial CYR"/>
                <w:sz w:val="20"/>
                <w:szCs w:val="20"/>
              </w:rPr>
            </w:pPr>
          </w:p>
        </w:tc>
        <w:tc>
          <w:tcPr>
            <w:tcW w:w="1275" w:type="dxa"/>
            <w:tcBorders>
              <w:top w:val="single" w:sz="8" w:space="0" w:color="auto"/>
              <w:left w:val="nil"/>
              <w:bottom w:val="single" w:sz="4" w:space="0" w:color="auto"/>
              <w:right w:val="single" w:sz="8" w:space="0" w:color="auto"/>
            </w:tcBorders>
            <w:shd w:val="clear" w:color="auto" w:fill="auto"/>
            <w:vAlign w:val="center"/>
          </w:tcPr>
          <w:p w14:paraId="72859C6F" w14:textId="77777777" w:rsidR="00EE3A49" w:rsidRPr="00EE3A49" w:rsidRDefault="00EE3A49" w:rsidP="00EE3A49">
            <w:pPr>
              <w:jc w:val="center"/>
              <w:rPr>
                <w:sz w:val="20"/>
                <w:szCs w:val="20"/>
              </w:rPr>
            </w:pPr>
            <w:proofErr w:type="spellStart"/>
            <w:r w:rsidRPr="00EE3A49">
              <w:rPr>
                <w:sz w:val="20"/>
                <w:szCs w:val="20"/>
              </w:rPr>
              <w:t>Ед.изм</w:t>
            </w:r>
            <w:proofErr w:type="spellEnd"/>
            <w:r w:rsidRPr="00EE3A49">
              <w:rPr>
                <w:sz w:val="20"/>
                <w:szCs w:val="20"/>
              </w:rPr>
              <w:t>.</w:t>
            </w:r>
          </w:p>
        </w:tc>
        <w:tc>
          <w:tcPr>
            <w:tcW w:w="1843" w:type="dxa"/>
            <w:tcBorders>
              <w:top w:val="single" w:sz="8" w:space="0" w:color="auto"/>
              <w:left w:val="single" w:sz="8" w:space="0" w:color="auto"/>
              <w:bottom w:val="single" w:sz="4" w:space="0" w:color="auto"/>
              <w:right w:val="nil"/>
            </w:tcBorders>
            <w:shd w:val="clear" w:color="auto" w:fill="auto"/>
            <w:noWrap/>
            <w:vAlign w:val="center"/>
          </w:tcPr>
          <w:p w14:paraId="0ACF538D" w14:textId="77777777" w:rsidR="00EE3A49" w:rsidRPr="00EE3A49" w:rsidRDefault="00EE3A49" w:rsidP="00EE3A49">
            <w:pPr>
              <w:jc w:val="center"/>
              <w:rPr>
                <w:sz w:val="20"/>
                <w:szCs w:val="20"/>
              </w:rPr>
            </w:pPr>
            <w:r w:rsidRPr="00EE3A49">
              <w:rPr>
                <w:sz w:val="20"/>
                <w:szCs w:val="20"/>
              </w:rPr>
              <w:t>Предложения предприятия на 2020 год</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EC4FA33" w14:textId="77777777" w:rsidR="00EE3A49" w:rsidRPr="00EE3A49" w:rsidRDefault="00EE3A49" w:rsidP="00EE3A49">
            <w:pPr>
              <w:jc w:val="center"/>
              <w:rPr>
                <w:sz w:val="20"/>
                <w:szCs w:val="20"/>
              </w:rPr>
            </w:pPr>
            <w:r w:rsidRPr="00EE3A49">
              <w:rPr>
                <w:sz w:val="20"/>
                <w:szCs w:val="20"/>
              </w:rPr>
              <w:t>Предложения экспертов на 2020 год</w:t>
            </w:r>
          </w:p>
        </w:tc>
        <w:tc>
          <w:tcPr>
            <w:tcW w:w="1985" w:type="dxa"/>
            <w:tcBorders>
              <w:top w:val="single" w:sz="8" w:space="0" w:color="auto"/>
              <w:left w:val="nil"/>
              <w:bottom w:val="single" w:sz="4" w:space="0" w:color="auto"/>
              <w:right w:val="single" w:sz="8" w:space="0" w:color="auto"/>
            </w:tcBorders>
            <w:shd w:val="clear" w:color="auto" w:fill="auto"/>
            <w:noWrap/>
            <w:vAlign w:val="center"/>
          </w:tcPr>
          <w:p w14:paraId="75BF5648" w14:textId="77777777" w:rsidR="00EE3A49" w:rsidRPr="00EE3A49" w:rsidRDefault="00EE3A49" w:rsidP="00EE3A49">
            <w:pPr>
              <w:jc w:val="center"/>
              <w:rPr>
                <w:sz w:val="20"/>
                <w:szCs w:val="20"/>
              </w:rPr>
            </w:pPr>
            <w:r w:rsidRPr="00EE3A49">
              <w:rPr>
                <w:sz w:val="20"/>
                <w:szCs w:val="20"/>
              </w:rPr>
              <w:t>Отклонение</w:t>
            </w:r>
          </w:p>
        </w:tc>
      </w:tr>
      <w:tr w:rsidR="00EE3A49" w:rsidRPr="00EE3A49" w14:paraId="3BAB66F3" w14:textId="77777777" w:rsidTr="00EE3A49">
        <w:trPr>
          <w:trHeight w:val="615"/>
        </w:trPr>
        <w:tc>
          <w:tcPr>
            <w:tcW w:w="325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B3CBA1D" w14:textId="77777777" w:rsidR="00EE3A49" w:rsidRPr="00EE3A49" w:rsidRDefault="00EE3A49" w:rsidP="00EE3A49">
            <w:r w:rsidRPr="00EE3A49">
              <w:t>Общее количество воды:</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43BCDD53" w14:textId="77777777" w:rsidR="00EE3A49" w:rsidRPr="00EE3A49" w:rsidRDefault="00EE3A49" w:rsidP="00EE3A49">
            <w:pPr>
              <w:jc w:val="center"/>
            </w:pPr>
            <w:r w:rsidRPr="00EE3A49">
              <w:t>тыс. м3</w:t>
            </w:r>
          </w:p>
        </w:tc>
        <w:tc>
          <w:tcPr>
            <w:tcW w:w="1843" w:type="dxa"/>
            <w:tcBorders>
              <w:top w:val="single" w:sz="8" w:space="0" w:color="auto"/>
              <w:left w:val="single" w:sz="8" w:space="0" w:color="auto"/>
              <w:bottom w:val="single" w:sz="4" w:space="0" w:color="auto"/>
              <w:right w:val="nil"/>
            </w:tcBorders>
            <w:shd w:val="clear" w:color="auto" w:fill="auto"/>
            <w:noWrap/>
            <w:vAlign w:val="center"/>
            <w:hideMark/>
          </w:tcPr>
          <w:p w14:paraId="3F839D7B" w14:textId="77777777" w:rsidR="00EE3A49" w:rsidRPr="00EE3A49" w:rsidRDefault="00EE3A49" w:rsidP="00EE3A49">
            <w:pPr>
              <w:jc w:val="right"/>
            </w:pPr>
            <w:r w:rsidRPr="00EE3A49">
              <w:t>215,96</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73D59D7" w14:textId="77777777" w:rsidR="00EE3A49" w:rsidRPr="00EE3A49" w:rsidRDefault="00EE3A49" w:rsidP="00EE3A49">
            <w:pPr>
              <w:jc w:val="right"/>
            </w:pPr>
            <w:r w:rsidRPr="00EE3A49">
              <w:t>56,32</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47AC64FF" w14:textId="77777777" w:rsidR="00EE3A49" w:rsidRPr="00EE3A49" w:rsidRDefault="00EE3A49" w:rsidP="00EE3A49">
            <w:pPr>
              <w:jc w:val="right"/>
            </w:pPr>
            <w:r w:rsidRPr="00EE3A49">
              <w:t>-159,64</w:t>
            </w:r>
          </w:p>
        </w:tc>
      </w:tr>
      <w:tr w:rsidR="00EE3A49" w:rsidRPr="00EE3A49" w14:paraId="0A41BD43" w14:textId="77777777" w:rsidTr="00EE3A49">
        <w:trPr>
          <w:trHeight w:val="780"/>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399949BA" w14:textId="77777777" w:rsidR="00EE3A49" w:rsidRPr="00EE3A49" w:rsidRDefault="00EE3A49" w:rsidP="00EE3A49">
            <w:r w:rsidRPr="00EE3A49">
              <w:t xml:space="preserve"> - итого собственный подъем </w:t>
            </w:r>
          </w:p>
        </w:tc>
        <w:tc>
          <w:tcPr>
            <w:tcW w:w="1275" w:type="dxa"/>
            <w:tcBorders>
              <w:top w:val="nil"/>
              <w:left w:val="nil"/>
              <w:bottom w:val="single" w:sz="4" w:space="0" w:color="auto"/>
              <w:right w:val="single" w:sz="8" w:space="0" w:color="auto"/>
            </w:tcBorders>
            <w:shd w:val="clear" w:color="auto" w:fill="auto"/>
            <w:vAlign w:val="center"/>
            <w:hideMark/>
          </w:tcPr>
          <w:p w14:paraId="48AE290E" w14:textId="77777777" w:rsidR="00EE3A49" w:rsidRPr="00EE3A49" w:rsidRDefault="00EE3A49" w:rsidP="00EE3A49">
            <w:pPr>
              <w:jc w:val="center"/>
            </w:pPr>
            <w:r w:rsidRPr="00EE3A49">
              <w:t>тыс. м3</w:t>
            </w:r>
          </w:p>
        </w:tc>
        <w:tc>
          <w:tcPr>
            <w:tcW w:w="1843" w:type="dxa"/>
            <w:tcBorders>
              <w:top w:val="nil"/>
              <w:left w:val="single" w:sz="8" w:space="0" w:color="auto"/>
              <w:bottom w:val="single" w:sz="4" w:space="0" w:color="auto"/>
              <w:right w:val="nil"/>
            </w:tcBorders>
            <w:shd w:val="clear" w:color="auto" w:fill="auto"/>
            <w:noWrap/>
            <w:vAlign w:val="center"/>
            <w:hideMark/>
          </w:tcPr>
          <w:p w14:paraId="5C69D8AC" w14:textId="77777777" w:rsidR="00EE3A49" w:rsidRPr="00EE3A49" w:rsidRDefault="00EE3A49" w:rsidP="00EE3A49">
            <w:pPr>
              <w:jc w:val="right"/>
            </w:pPr>
            <w:r w:rsidRPr="00EE3A49">
              <w:t>215,96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63AA2F79" w14:textId="77777777" w:rsidR="00EE3A49" w:rsidRPr="00EE3A49" w:rsidRDefault="00EE3A49" w:rsidP="00EE3A49">
            <w:pPr>
              <w:jc w:val="right"/>
            </w:pPr>
            <w:r w:rsidRPr="00EE3A49">
              <w:t>53,98</w:t>
            </w:r>
          </w:p>
        </w:tc>
        <w:tc>
          <w:tcPr>
            <w:tcW w:w="1985" w:type="dxa"/>
            <w:tcBorders>
              <w:top w:val="nil"/>
              <w:left w:val="nil"/>
              <w:bottom w:val="single" w:sz="4" w:space="0" w:color="auto"/>
              <w:right w:val="single" w:sz="8" w:space="0" w:color="auto"/>
            </w:tcBorders>
            <w:shd w:val="clear" w:color="auto" w:fill="auto"/>
            <w:noWrap/>
            <w:vAlign w:val="center"/>
            <w:hideMark/>
          </w:tcPr>
          <w:p w14:paraId="12EC31DE" w14:textId="77777777" w:rsidR="00EE3A49" w:rsidRPr="00EE3A49" w:rsidRDefault="00EE3A49" w:rsidP="00EE3A49">
            <w:pPr>
              <w:jc w:val="right"/>
            </w:pPr>
            <w:r w:rsidRPr="00EE3A49">
              <w:t>-161,98</w:t>
            </w:r>
          </w:p>
        </w:tc>
      </w:tr>
      <w:tr w:rsidR="00EE3A49" w:rsidRPr="00EE3A49" w14:paraId="0A86783B" w14:textId="77777777" w:rsidTr="00EE3A49">
        <w:trPr>
          <w:trHeight w:val="780"/>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17065BE1" w14:textId="77777777" w:rsidR="00EE3A49" w:rsidRPr="00EE3A49" w:rsidRDefault="00EE3A49" w:rsidP="00EE3A49">
            <w:r w:rsidRPr="00EE3A49">
              <w:t xml:space="preserve"> - итого со скважин по тарифу РЭК Кузбасса</w:t>
            </w:r>
          </w:p>
        </w:tc>
        <w:tc>
          <w:tcPr>
            <w:tcW w:w="1275" w:type="dxa"/>
            <w:tcBorders>
              <w:top w:val="nil"/>
              <w:left w:val="nil"/>
              <w:bottom w:val="single" w:sz="4" w:space="0" w:color="auto"/>
              <w:right w:val="single" w:sz="8" w:space="0" w:color="auto"/>
            </w:tcBorders>
            <w:shd w:val="clear" w:color="auto" w:fill="auto"/>
            <w:vAlign w:val="center"/>
            <w:hideMark/>
          </w:tcPr>
          <w:p w14:paraId="69FF847A" w14:textId="77777777" w:rsidR="00EE3A49" w:rsidRPr="00EE3A49" w:rsidRDefault="00EE3A49" w:rsidP="00EE3A49">
            <w:pPr>
              <w:jc w:val="center"/>
            </w:pPr>
            <w:r w:rsidRPr="00EE3A49">
              <w:t>тыс. м3</w:t>
            </w:r>
          </w:p>
        </w:tc>
        <w:tc>
          <w:tcPr>
            <w:tcW w:w="1843" w:type="dxa"/>
            <w:tcBorders>
              <w:top w:val="nil"/>
              <w:left w:val="single" w:sz="8" w:space="0" w:color="auto"/>
              <w:bottom w:val="single" w:sz="4" w:space="0" w:color="auto"/>
              <w:right w:val="nil"/>
            </w:tcBorders>
            <w:shd w:val="clear" w:color="auto" w:fill="auto"/>
            <w:noWrap/>
            <w:vAlign w:val="center"/>
            <w:hideMark/>
          </w:tcPr>
          <w:p w14:paraId="0A8A2FF0" w14:textId="77777777" w:rsidR="00EE3A49" w:rsidRPr="00EE3A49" w:rsidRDefault="00EE3A49" w:rsidP="00EE3A49">
            <w:r w:rsidRPr="00EE3A49">
              <w:t> </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725DC813" w14:textId="77777777" w:rsidR="00EE3A49" w:rsidRPr="00EE3A49" w:rsidRDefault="00EE3A49" w:rsidP="00EE3A49">
            <w:pPr>
              <w:jc w:val="right"/>
            </w:pPr>
            <w:r w:rsidRPr="00EE3A49">
              <w:t>2,34</w:t>
            </w:r>
          </w:p>
        </w:tc>
        <w:tc>
          <w:tcPr>
            <w:tcW w:w="1985" w:type="dxa"/>
            <w:tcBorders>
              <w:top w:val="nil"/>
              <w:left w:val="nil"/>
              <w:bottom w:val="single" w:sz="4" w:space="0" w:color="auto"/>
              <w:right w:val="single" w:sz="8" w:space="0" w:color="auto"/>
            </w:tcBorders>
            <w:shd w:val="clear" w:color="auto" w:fill="auto"/>
            <w:noWrap/>
            <w:vAlign w:val="center"/>
            <w:hideMark/>
          </w:tcPr>
          <w:p w14:paraId="12D18275" w14:textId="77777777" w:rsidR="00EE3A49" w:rsidRPr="00EE3A49" w:rsidRDefault="00EE3A49" w:rsidP="00EE3A49">
            <w:r w:rsidRPr="00EE3A49">
              <w:t> </w:t>
            </w:r>
          </w:p>
        </w:tc>
      </w:tr>
      <w:tr w:rsidR="00EE3A49" w:rsidRPr="00EE3A49" w14:paraId="2EA8E243" w14:textId="77777777" w:rsidTr="00EE3A49">
        <w:trPr>
          <w:trHeight w:val="480"/>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63BF2BF9" w14:textId="77777777" w:rsidR="00EE3A49" w:rsidRPr="00EE3A49" w:rsidRDefault="00EE3A49" w:rsidP="00EE3A49">
            <w:r w:rsidRPr="00EE3A49">
              <w:t>Цена воды со скважин, установлена РЭК Кузбасса</w:t>
            </w:r>
          </w:p>
        </w:tc>
        <w:tc>
          <w:tcPr>
            <w:tcW w:w="1275" w:type="dxa"/>
            <w:tcBorders>
              <w:top w:val="nil"/>
              <w:left w:val="nil"/>
              <w:bottom w:val="single" w:sz="4" w:space="0" w:color="auto"/>
              <w:right w:val="single" w:sz="8" w:space="0" w:color="auto"/>
            </w:tcBorders>
            <w:shd w:val="clear" w:color="auto" w:fill="auto"/>
            <w:vAlign w:val="center"/>
            <w:hideMark/>
          </w:tcPr>
          <w:p w14:paraId="3806E6AB" w14:textId="77777777" w:rsidR="00EE3A49" w:rsidRPr="00EE3A49" w:rsidRDefault="00EE3A49" w:rsidP="00EE3A49">
            <w:pPr>
              <w:jc w:val="center"/>
            </w:pPr>
            <w:r w:rsidRPr="00EE3A49">
              <w:t>руб./м3</w:t>
            </w:r>
          </w:p>
        </w:tc>
        <w:tc>
          <w:tcPr>
            <w:tcW w:w="1843" w:type="dxa"/>
            <w:tcBorders>
              <w:top w:val="nil"/>
              <w:left w:val="single" w:sz="8" w:space="0" w:color="auto"/>
              <w:bottom w:val="single" w:sz="4" w:space="0" w:color="auto"/>
              <w:right w:val="nil"/>
            </w:tcBorders>
            <w:shd w:val="clear" w:color="auto" w:fill="auto"/>
            <w:noWrap/>
            <w:vAlign w:val="center"/>
            <w:hideMark/>
          </w:tcPr>
          <w:p w14:paraId="7BCC0795" w14:textId="77777777" w:rsidR="00EE3A49" w:rsidRPr="00EE3A49" w:rsidRDefault="00EE3A49" w:rsidP="00EE3A49">
            <w:pPr>
              <w:jc w:val="right"/>
            </w:pPr>
            <w:r w:rsidRPr="00EE3A49">
              <w:t>36,16</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5D4BDAAF" w14:textId="77777777" w:rsidR="00EE3A49" w:rsidRPr="00EE3A49" w:rsidRDefault="00EE3A49" w:rsidP="00EE3A49">
            <w:pPr>
              <w:jc w:val="right"/>
            </w:pPr>
            <w:r w:rsidRPr="00EE3A49">
              <w:t>45,52</w:t>
            </w:r>
          </w:p>
        </w:tc>
        <w:tc>
          <w:tcPr>
            <w:tcW w:w="1985" w:type="dxa"/>
            <w:tcBorders>
              <w:top w:val="nil"/>
              <w:left w:val="nil"/>
              <w:bottom w:val="single" w:sz="4" w:space="0" w:color="auto"/>
              <w:right w:val="single" w:sz="8" w:space="0" w:color="auto"/>
            </w:tcBorders>
            <w:shd w:val="clear" w:color="auto" w:fill="auto"/>
            <w:noWrap/>
            <w:vAlign w:val="center"/>
            <w:hideMark/>
          </w:tcPr>
          <w:p w14:paraId="421159A5" w14:textId="77777777" w:rsidR="00EE3A49" w:rsidRPr="00EE3A49" w:rsidRDefault="00EE3A49" w:rsidP="00EE3A49">
            <w:pPr>
              <w:jc w:val="right"/>
            </w:pPr>
            <w:r w:rsidRPr="00EE3A49">
              <w:t>9,36</w:t>
            </w:r>
          </w:p>
        </w:tc>
      </w:tr>
      <w:tr w:rsidR="00EE3A49" w:rsidRPr="00EE3A49" w14:paraId="734EF656" w14:textId="77777777" w:rsidTr="00EE3A49">
        <w:trPr>
          <w:trHeight w:val="795"/>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1FFCFD95" w14:textId="77777777" w:rsidR="00EE3A49" w:rsidRPr="00EE3A49" w:rsidRDefault="00EE3A49" w:rsidP="00EE3A49">
            <w:r w:rsidRPr="00EE3A49">
              <w:t>Цена воды собственного подъема</w:t>
            </w:r>
          </w:p>
        </w:tc>
        <w:tc>
          <w:tcPr>
            <w:tcW w:w="1275" w:type="dxa"/>
            <w:tcBorders>
              <w:top w:val="nil"/>
              <w:left w:val="nil"/>
              <w:bottom w:val="single" w:sz="4" w:space="0" w:color="auto"/>
              <w:right w:val="single" w:sz="8" w:space="0" w:color="auto"/>
            </w:tcBorders>
            <w:shd w:val="clear" w:color="auto" w:fill="auto"/>
            <w:vAlign w:val="center"/>
            <w:hideMark/>
          </w:tcPr>
          <w:p w14:paraId="4798FD6B" w14:textId="77777777" w:rsidR="00EE3A49" w:rsidRPr="00EE3A49" w:rsidRDefault="00EE3A49" w:rsidP="00EE3A49">
            <w:pPr>
              <w:jc w:val="center"/>
            </w:pPr>
            <w:r w:rsidRPr="00EE3A49">
              <w:t> </w:t>
            </w:r>
          </w:p>
        </w:tc>
        <w:tc>
          <w:tcPr>
            <w:tcW w:w="1843" w:type="dxa"/>
            <w:tcBorders>
              <w:top w:val="nil"/>
              <w:left w:val="single" w:sz="8" w:space="0" w:color="auto"/>
              <w:bottom w:val="single" w:sz="4" w:space="0" w:color="auto"/>
              <w:right w:val="nil"/>
            </w:tcBorders>
            <w:shd w:val="clear" w:color="auto" w:fill="auto"/>
            <w:noWrap/>
            <w:vAlign w:val="center"/>
            <w:hideMark/>
          </w:tcPr>
          <w:p w14:paraId="533EC5DD" w14:textId="77777777" w:rsidR="00EE3A49" w:rsidRPr="00EE3A49" w:rsidRDefault="00EE3A49" w:rsidP="00EE3A49">
            <w:r w:rsidRPr="00EE3A49">
              <w:t> </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14:paraId="2A39A0E1" w14:textId="77777777" w:rsidR="00EE3A49" w:rsidRPr="00EE3A49" w:rsidRDefault="00EE3A49" w:rsidP="00EE3A49">
            <w:pPr>
              <w:jc w:val="right"/>
            </w:pPr>
            <w:r w:rsidRPr="00EE3A49">
              <w:t>0,00</w:t>
            </w:r>
          </w:p>
        </w:tc>
        <w:tc>
          <w:tcPr>
            <w:tcW w:w="1985" w:type="dxa"/>
            <w:tcBorders>
              <w:top w:val="nil"/>
              <w:left w:val="nil"/>
              <w:bottom w:val="single" w:sz="4" w:space="0" w:color="auto"/>
              <w:right w:val="single" w:sz="8" w:space="0" w:color="auto"/>
            </w:tcBorders>
            <w:shd w:val="clear" w:color="auto" w:fill="auto"/>
            <w:noWrap/>
            <w:vAlign w:val="center"/>
            <w:hideMark/>
          </w:tcPr>
          <w:p w14:paraId="7FDD994C" w14:textId="77777777" w:rsidR="00EE3A49" w:rsidRPr="00EE3A49" w:rsidRDefault="00EE3A49" w:rsidP="00EE3A49">
            <w:r w:rsidRPr="00EE3A49">
              <w:t> </w:t>
            </w:r>
          </w:p>
        </w:tc>
      </w:tr>
      <w:tr w:rsidR="00EE3A49" w:rsidRPr="00EE3A49" w14:paraId="5682ECA4" w14:textId="77777777" w:rsidTr="00EE3A49">
        <w:trPr>
          <w:trHeight w:val="510"/>
        </w:trPr>
        <w:tc>
          <w:tcPr>
            <w:tcW w:w="3251" w:type="dxa"/>
            <w:tcBorders>
              <w:top w:val="nil"/>
              <w:left w:val="single" w:sz="8" w:space="0" w:color="auto"/>
              <w:bottom w:val="single" w:sz="4" w:space="0" w:color="auto"/>
              <w:right w:val="single" w:sz="8" w:space="0" w:color="auto"/>
            </w:tcBorders>
            <w:shd w:val="clear" w:color="auto" w:fill="auto"/>
            <w:vAlign w:val="center"/>
            <w:hideMark/>
          </w:tcPr>
          <w:p w14:paraId="374D39A7" w14:textId="77777777" w:rsidR="00EE3A49" w:rsidRPr="00EE3A49" w:rsidRDefault="00EE3A49" w:rsidP="00EE3A49">
            <w:r w:rsidRPr="00EE3A49">
              <w:t xml:space="preserve">Стоимость воды </w:t>
            </w:r>
          </w:p>
        </w:tc>
        <w:tc>
          <w:tcPr>
            <w:tcW w:w="1275" w:type="dxa"/>
            <w:tcBorders>
              <w:top w:val="nil"/>
              <w:left w:val="nil"/>
              <w:bottom w:val="single" w:sz="4" w:space="0" w:color="auto"/>
              <w:right w:val="single" w:sz="8" w:space="0" w:color="auto"/>
            </w:tcBorders>
            <w:shd w:val="clear" w:color="auto" w:fill="auto"/>
            <w:vAlign w:val="center"/>
            <w:hideMark/>
          </w:tcPr>
          <w:p w14:paraId="28A9919D" w14:textId="77777777" w:rsidR="00EE3A49" w:rsidRPr="00EE3A49" w:rsidRDefault="00EE3A49" w:rsidP="00EE3A49">
            <w:pPr>
              <w:jc w:val="center"/>
            </w:pPr>
            <w:r w:rsidRPr="00EE3A49">
              <w:t>тыс. руб.</w:t>
            </w:r>
          </w:p>
        </w:tc>
        <w:tc>
          <w:tcPr>
            <w:tcW w:w="1843" w:type="dxa"/>
            <w:tcBorders>
              <w:top w:val="nil"/>
              <w:left w:val="single" w:sz="8" w:space="0" w:color="auto"/>
              <w:bottom w:val="single" w:sz="4" w:space="0" w:color="auto"/>
              <w:right w:val="nil"/>
            </w:tcBorders>
            <w:shd w:val="clear" w:color="auto" w:fill="auto"/>
            <w:noWrap/>
            <w:vAlign w:val="center"/>
            <w:hideMark/>
          </w:tcPr>
          <w:p w14:paraId="0C43F4A0" w14:textId="77777777" w:rsidR="00EE3A49" w:rsidRPr="00EE3A49" w:rsidRDefault="00EE3A49" w:rsidP="00EE3A49">
            <w:pPr>
              <w:jc w:val="right"/>
            </w:pPr>
            <w:r w:rsidRPr="00EE3A49">
              <w:t>7809,09</w:t>
            </w:r>
          </w:p>
        </w:tc>
        <w:tc>
          <w:tcPr>
            <w:tcW w:w="1701" w:type="dxa"/>
            <w:tcBorders>
              <w:top w:val="nil"/>
              <w:left w:val="single" w:sz="8" w:space="0" w:color="auto"/>
              <w:bottom w:val="single" w:sz="4" w:space="0" w:color="auto"/>
              <w:right w:val="single" w:sz="8" w:space="0" w:color="auto"/>
            </w:tcBorders>
            <w:shd w:val="clear" w:color="auto" w:fill="auto"/>
            <w:noWrap/>
            <w:vAlign w:val="center"/>
          </w:tcPr>
          <w:p w14:paraId="260C67A2" w14:textId="77777777" w:rsidR="00EE3A49" w:rsidRPr="00EE3A49" w:rsidRDefault="00EE3A49" w:rsidP="00EE3A49">
            <w:pPr>
              <w:jc w:val="right"/>
            </w:pPr>
            <w:r w:rsidRPr="00EE3A49">
              <w:t>106,65</w:t>
            </w:r>
          </w:p>
        </w:tc>
        <w:tc>
          <w:tcPr>
            <w:tcW w:w="1985" w:type="dxa"/>
            <w:tcBorders>
              <w:top w:val="nil"/>
              <w:left w:val="nil"/>
              <w:bottom w:val="single" w:sz="4" w:space="0" w:color="auto"/>
              <w:right w:val="single" w:sz="8" w:space="0" w:color="auto"/>
            </w:tcBorders>
            <w:shd w:val="clear" w:color="auto" w:fill="auto"/>
            <w:noWrap/>
            <w:vAlign w:val="center"/>
            <w:hideMark/>
          </w:tcPr>
          <w:p w14:paraId="44F06C98" w14:textId="77777777" w:rsidR="00EE3A49" w:rsidRPr="00EE3A49" w:rsidRDefault="00EE3A49" w:rsidP="00EE3A49">
            <w:pPr>
              <w:jc w:val="right"/>
            </w:pPr>
            <w:r w:rsidRPr="00EE3A49">
              <w:t>-7702,44</w:t>
            </w:r>
          </w:p>
        </w:tc>
      </w:tr>
    </w:tbl>
    <w:p w14:paraId="77BD3F38" w14:textId="77777777" w:rsidR="00EE3A49" w:rsidRPr="00EE3A49" w:rsidRDefault="00EE3A49" w:rsidP="00EE3A49">
      <w:pPr>
        <w:ind w:firstLine="709"/>
        <w:jc w:val="both"/>
        <w:rPr>
          <w:sz w:val="28"/>
          <w:szCs w:val="28"/>
        </w:rPr>
      </w:pPr>
    </w:p>
    <w:p w14:paraId="322F39E9" w14:textId="77777777" w:rsidR="00EE3A49" w:rsidRPr="00EE3A49" w:rsidRDefault="00EE3A49" w:rsidP="00EE3A49">
      <w:pPr>
        <w:keepNext/>
        <w:tabs>
          <w:tab w:val="left" w:pos="709"/>
        </w:tabs>
        <w:spacing w:before="240" w:after="60" w:line="360" w:lineRule="auto"/>
        <w:jc w:val="center"/>
        <w:outlineLvl w:val="2"/>
        <w:rPr>
          <w:rFonts w:cs="Arial"/>
          <w:b/>
          <w:bCs/>
          <w:i/>
          <w:sz w:val="28"/>
          <w:szCs w:val="26"/>
          <w:lang w:eastAsia="en-US"/>
        </w:rPr>
      </w:pPr>
      <w:bookmarkStart w:id="25" w:name="_Toc525743038"/>
      <w:bookmarkStart w:id="26" w:name="_Toc51703341"/>
      <w:bookmarkStart w:id="27" w:name="_Hlk50468990"/>
      <w:bookmarkStart w:id="28" w:name="_Toc525743037"/>
      <w:r w:rsidRPr="00EE3A49">
        <w:rPr>
          <w:rFonts w:cs="Arial"/>
          <w:b/>
          <w:bCs/>
          <w:i/>
          <w:sz w:val="28"/>
          <w:szCs w:val="26"/>
          <w:lang w:eastAsia="en-US"/>
        </w:rPr>
        <w:t>4.3.4 Затраты на оплату труда</w:t>
      </w:r>
      <w:bookmarkEnd w:id="25"/>
      <w:r w:rsidRPr="00EE3A49">
        <w:rPr>
          <w:rFonts w:cs="Arial"/>
          <w:b/>
          <w:bCs/>
          <w:i/>
          <w:sz w:val="28"/>
          <w:szCs w:val="26"/>
          <w:lang w:eastAsia="en-US"/>
        </w:rPr>
        <w:t xml:space="preserve"> (затраты ОАО «СКЭК»)</w:t>
      </w:r>
      <w:bookmarkEnd w:id="26"/>
    </w:p>
    <w:p w14:paraId="58CD6F24" w14:textId="77777777" w:rsidR="00EE3A49" w:rsidRPr="00EE3A49" w:rsidRDefault="00EE3A49" w:rsidP="00EE3A49">
      <w:pPr>
        <w:ind w:firstLine="709"/>
        <w:jc w:val="both"/>
        <w:rPr>
          <w:sz w:val="28"/>
          <w:szCs w:val="28"/>
        </w:rPr>
      </w:pPr>
      <w:r w:rsidRPr="00EE3A49">
        <w:rPr>
          <w:sz w:val="28"/>
          <w:szCs w:val="28"/>
        </w:rPr>
        <w:t>По данной статье учтены затраты ППП и АУП ОАО «СКЭК» по узлу теплоснабжения Яшкинский муниципальный округ (абонентский отдел).</w:t>
      </w:r>
    </w:p>
    <w:p w14:paraId="5C2DAD90" w14:textId="77777777" w:rsidR="00EE3A49" w:rsidRPr="00EE3A49" w:rsidRDefault="00EE3A49" w:rsidP="00EE3A49">
      <w:pPr>
        <w:ind w:firstLine="709"/>
        <w:jc w:val="both"/>
        <w:rPr>
          <w:sz w:val="28"/>
          <w:szCs w:val="28"/>
        </w:rPr>
      </w:pPr>
      <w:r w:rsidRPr="00EE3A49">
        <w:rPr>
          <w:sz w:val="28"/>
          <w:szCs w:val="28"/>
        </w:rPr>
        <w:t>Предприятием представлены предложения, обосновывающие фонд оплаты труда на уровне 10 052,95 тыс. рублей, на численность 21,96 человек и среднюю заработную плату 38 153,46 руб./чел./мес. (Сводная информация и смета расходов стр. 4 том 2).</w:t>
      </w:r>
    </w:p>
    <w:p w14:paraId="5F686652" w14:textId="77777777" w:rsidR="00EE3A49" w:rsidRPr="00EE3A49" w:rsidRDefault="00EE3A49" w:rsidP="00EE3A49">
      <w:pPr>
        <w:ind w:firstLine="709"/>
        <w:jc w:val="both"/>
        <w:rPr>
          <w:sz w:val="28"/>
          <w:szCs w:val="28"/>
        </w:rPr>
      </w:pPr>
    </w:p>
    <w:p w14:paraId="432A3F0A" w14:textId="77777777" w:rsidR="00EE3A49" w:rsidRPr="00EE3A49" w:rsidRDefault="00EE3A49" w:rsidP="00EE3A49">
      <w:pPr>
        <w:rPr>
          <w:sz w:val="28"/>
          <w:szCs w:val="28"/>
        </w:rPr>
      </w:pPr>
      <w:r w:rsidRPr="00EE3A49">
        <w:rPr>
          <w:sz w:val="28"/>
          <w:szCs w:val="28"/>
        </w:rPr>
        <w:t>В качестве обосновывающих документов предприятие представило:</w:t>
      </w:r>
    </w:p>
    <w:p w14:paraId="46C14803" w14:textId="77777777" w:rsidR="00EE3A49" w:rsidRPr="00EE3A49" w:rsidRDefault="00EE3A49" w:rsidP="00EE3A49">
      <w:pPr>
        <w:rPr>
          <w:sz w:val="28"/>
          <w:szCs w:val="28"/>
        </w:rPr>
      </w:pPr>
      <w:r w:rsidRPr="00EE3A49">
        <w:rPr>
          <w:sz w:val="28"/>
          <w:szCs w:val="28"/>
        </w:rPr>
        <w:t xml:space="preserve"> </w:t>
      </w:r>
    </w:p>
    <w:tbl>
      <w:tblPr>
        <w:tblW w:w="10196" w:type="dxa"/>
        <w:tblInd w:w="118" w:type="dxa"/>
        <w:tblLook w:val="04A0" w:firstRow="1" w:lastRow="0" w:firstColumn="1" w:lastColumn="0" w:noHBand="0" w:noVBand="1"/>
      </w:tblPr>
      <w:tblGrid>
        <w:gridCol w:w="6794"/>
        <w:gridCol w:w="3402"/>
      </w:tblGrid>
      <w:tr w:rsidR="00EE3A49" w:rsidRPr="00EE3A49" w14:paraId="2ED53144" w14:textId="77777777" w:rsidTr="00EE3A49">
        <w:trPr>
          <w:trHeight w:val="315"/>
        </w:trPr>
        <w:tc>
          <w:tcPr>
            <w:tcW w:w="6794" w:type="dxa"/>
            <w:tcBorders>
              <w:top w:val="single" w:sz="4" w:space="0" w:color="auto"/>
              <w:left w:val="single" w:sz="8" w:space="0" w:color="auto"/>
              <w:bottom w:val="single" w:sz="4" w:space="0" w:color="auto"/>
              <w:right w:val="single" w:sz="8" w:space="0" w:color="auto"/>
            </w:tcBorders>
            <w:shd w:val="clear" w:color="000000" w:fill="FFFFFF"/>
            <w:vAlign w:val="bottom"/>
            <w:hideMark/>
          </w:tcPr>
          <w:p w14:paraId="7FF46BB6" w14:textId="77777777" w:rsidR="00EE3A49" w:rsidRPr="00EE3A49" w:rsidRDefault="00EE3A49" w:rsidP="00EE3A49">
            <w:r w:rsidRPr="00EE3A49">
              <w:t>Расчет расходов на оплату труда</w:t>
            </w:r>
          </w:p>
        </w:tc>
        <w:tc>
          <w:tcPr>
            <w:tcW w:w="3402" w:type="dxa"/>
            <w:tcBorders>
              <w:top w:val="single" w:sz="4" w:space="0" w:color="auto"/>
              <w:left w:val="nil"/>
              <w:bottom w:val="single" w:sz="4" w:space="0" w:color="auto"/>
              <w:right w:val="single" w:sz="8" w:space="0" w:color="auto"/>
            </w:tcBorders>
            <w:shd w:val="clear" w:color="000000" w:fill="FFFFFF"/>
            <w:noWrap/>
            <w:vAlign w:val="bottom"/>
            <w:hideMark/>
          </w:tcPr>
          <w:p w14:paraId="5ED5100A" w14:textId="77777777" w:rsidR="00EE3A49" w:rsidRPr="00EE3A49" w:rsidRDefault="00EE3A49" w:rsidP="00EE3A49">
            <w:r w:rsidRPr="00EE3A49">
              <w:t>Стр.246 том 2</w:t>
            </w:r>
          </w:p>
        </w:tc>
      </w:tr>
      <w:tr w:rsidR="00EE3A49" w:rsidRPr="00EE3A49" w14:paraId="7A79280C" w14:textId="77777777" w:rsidTr="00EE3A49">
        <w:trPr>
          <w:trHeight w:val="315"/>
        </w:trPr>
        <w:tc>
          <w:tcPr>
            <w:tcW w:w="6794" w:type="dxa"/>
            <w:tcBorders>
              <w:top w:val="nil"/>
              <w:left w:val="single" w:sz="8" w:space="0" w:color="auto"/>
              <w:bottom w:val="single" w:sz="4" w:space="0" w:color="auto"/>
              <w:right w:val="single" w:sz="8" w:space="0" w:color="auto"/>
            </w:tcBorders>
            <w:shd w:val="clear" w:color="000000" w:fill="FFFFFF"/>
            <w:vAlign w:val="bottom"/>
            <w:hideMark/>
          </w:tcPr>
          <w:p w14:paraId="43CFCB2E" w14:textId="77777777" w:rsidR="00EE3A49" w:rsidRPr="00EE3A49" w:rsidRDefault="00EE3A49" w:rsidP="00EE3A49">
            <w:r w:rsidRPr="00EE3A49">
              <w:t>Выписка из штатного расписания по состоянию на 01.01.2020 г ОАО "СКЭК"</w:t>
            </w:r>
          </w:p>
        </w:tc>
        <w:tc>
          <w:tcPr>
            <w:tcW w:w="3402" w:type="dxa"/>
            <w:tcBorders>
              <w:top w:val="nil"/>
              <w:left w:val="nil"/>
              <w:bottom w:val="single" w:sz="4" w:space="0" w:color="auto"/>
              <w:right w:val="single" w:sz="8" w:space="0" w:color="auto"/>
            </w:tcBorders>
            <w:shd w:val="clear" w:color="000000" w:fill="FFFFFF"/>
            <w:noWrap/>
            <w:vAlign w:val="bottom"/>
            <w:hideMark/>
          </w:tcPr>
          <w:p w14:paraId="15B27682" w14:textId="77777777" w:rsidR="00EE3A49" w:rsidRPr="00EE3A49" w:rsidRDefault="00EE3A49" w:rsidP="00EE3A49">
            <w:r w:rsidRPr="00EE3A49">
              <w:t>Стр. 247 том 2</w:t>
            </w:r>
          </w:p>
        </w:tc>
      </w:tr>
      <w:tr w:rsidR="00EE3A49" w:rsidRPr="00EE3A49" w14:paraId="68A454FE" w14:textId="77777777" w:rsidTr="00EE3A49">
        <w:trPr>
          <w:trHeight w:val="315"/>
        </w:trPr>
        <w:tc>
          <w:tcPr>
            <w:tcW w:w="6794" w:type="dxa"/>
            <w:tcBorders>
              <w:top w:val="nil"/>
              <w:left w:val="single" w:sz="8" w:space="0" w:color="auto"/>
              <w:bottom w:val="single" w:sz="4" w:space="0" w:color="auto"/>
              <w:right w:val="single" w:sz="8" w:space="0" w:color="auto"/>
            </w:tcBorders>
            <w:shd w:val="clear" w:color="000000" w:fill="FFFFFF"/>
            <w:vAlign w:val="bottom"/>
            <w:hideMark/>
          </w:tcPr>
          <w:p w14:paraId="150257DD" w14:textId="77777777" w:rsidR="00EE3A49" w:rsidRPr="00EE3A49" w:rsidRDefault="00EE3A49" w:rsidP="00EE3A49">
            <w:r w:rsidRPr="00EE3A49">
              <w:t xml:space="preserve">Штатное расписание отдела энергоснабжения Яшкинского района ОАО "СКЭК" </w:t>
            </w:r>
          </w:p>
        </w:tc>
        <w:tc>
          <w:tcPr>
            <w:tcW w:w="3402" w:type="dxa"/>
            <w:tcBorders>
              <w:top w:val="nil"/>
              <w:left w:val="nil"/>
              <w:bottom w:val="single" w:sz="4" w:space="0" w:color="auto"/>
              <w:right w:val="single" w:sz="8" w:space="0" w:color="auto"/>
            </w:tcBorders>
            <w:shd w:val="clear" w:color="000000" w:fill="FFFFFF"/>
            <w:noWrap/>
            <w:vAlign w:val="bottom"/>
            <w:hideMark/>
          </w:tcPr>
          <w:p w14:paraId="15F1645F" w14:textId="77777777" w:rsidR="00EE3A49" w:rsidRPr="00EE3A49" w:rsidRDefault="00EE3A49" w:rsidP="00EE3A49">
            <w:r w:rsidRPr="00EE3A49">
              <w:t>Стр. 255 том 2</w:t>
            </w:r>
          </w:p>
        </w:tc>
      </w:tr>
      <w:tr w:rsidR="00EE3A49" w:rsidRPr="00EE3A49" w14:paraId="08B25593" w14:textId="77777777" w:rsidTr="00EE3A49">
        <w:trPr>
          <w:trHeight w:val="315"/>
        </w:trPr>
        <w:tc>
          <w:tcPr>
            <w:tcW w:w="6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953B" w14:textId="77777777" w:rsidR="00EE3A49" w:rsidRPr="00EE3A49" w:rsidRDefault="00EE3A49" w:rsidP="00EE3A49">
            <w:r w:rsidRPr="00EE3A49">
              <w:t>Общехозяйственные расходы для Яшкинского района</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29CB3" w14:textId="77777777" w:rsidR="00EE3A49" w:rsidRPr="00EE3A49" w:rsidRDefault="00EE3A49" w:rsidP="00EE3A49">
            <w:r w:rsidRPr="00EE3A49">
              <w:t>Стр. 254 том 2</w:t>
            </w:r>
          </w:p>
        </w:tc>
      </w:tr>
      <w:tr w:rsidR="00EE3A49" w:rsidRPr="00EE3A49" w14:paraId="6CF29F03" w14:textId="77777777" w:rsidTr="00EE3A49">
        <w:trPr>
          <w:trHeight w:val="315"/>
        </w:trPr>
        <w:tc>
          <w:tcPr>
            <w:tcW w:w="67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99403" w14:textId="77777777" w:rsidR="00EE3A49" w:rsidRPr="00EE3A49" w:rsidRDefault="00EE3A49" w:rsidP="00EE3A49">
            <w:r w:rsidRPr="00EE3A49">
              <w:t>Расчет нормативной численности работников по ОАО «Северо-Кузбасская энергетическая компания</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005FE" w14:textId="77777777" w:rsidR="00EE3A49" w:rsidRPr="00EE3A49" w:rsidRDefault="00EE3A49" w:rsidP="00EE3A49">
            <w:r w:rsidRPr="00EE3A49">
              <w:t>Стр.16 доп. документов от 17.08.2020</w:t>
            </w:r>
          </w:p>
        </w:tc>
      </w:tr>
    </w:tbl>
    <w:p w14:paraId="32CB29B5" w14:textId="77777777" w:rsidR="00EE3A49" w:rsidRPr="00EE3A49" w:rsidRDefault="00EE3A49" w:rsidP="00EE3A49">
      <w:pPr>
        <w:rPr>
          <w:sz w:val="28"/>
          <w:szCs w:val="28"/>
        </w:rPr>
      </w:pPr>
    </w:p>
    <w:p w14:paraId="370BC2B8" w14:textId="77777777" w:rsidR="00EE3A49" w:rsidRPr="00EE3A49" w:rsidRDefault="00EE3A49" w:rsidP="00EE3A49">
      <w:pPr>
        <w:rPr>
          <w:sz w:val="28"/>
          <w:szCs w:val="28"/>
        </w:rPr>
      </w:pPr>
      <w:r w:rsidRPr="00EE3A49">
        <w:rPr>
          <w:sz w:val="28"/>
          <w:szCs w:val="28"/>
        </w:rPr>
        <w:t>Дополнительно (вход. № 3833 от 26.08.2020) ОАО «СКЭК» ОАО «СКЭК» представил:</w:t>
      </w:r>
    </w:p>
    <w:p w14:paraId="5939EF00" w14:textId="77777777" w:rsidR="00EE3A49" w:rsidRPr="00EE3A49" w:rsidRDefault="00EE3A49" w:rsidP="00EE3A49">
      <w:pPr>
        <w:rPr>
          <w:sz w:val="28"/>
          <w:szCs w:val="28"/>
        </w:rPr>
      </w:pPr>
    </w:p>
    <w:p w14:paraId="1E92AAE5" w14:textId="77777777" w:rsidR="00EE3A49" w:rsidRPr="00EE3A49" w:rsidRDefault="00EE3A49" w:rsidP="00EE3A49">
      <w:pPr>
        <w:rPr>
          <w:sz w:val="28"/>
          <w:szCs w:val="28"/>
        </w:rPr>
      </w:pPr>
    </w:p>
    <w:p w14:paraId="7BB2C923" w14:textId="77777777" w:rsidR="00EE3A49" w:rsidRPr="00EE3A49" w:rsidRDefault="00EE3A49" w:rsidP="00EE3A49">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3362"/>
      </w:tblGrid>
      <w:tr w:rsidR="00EE3A49" w:rsidRPr="00EE3A49" w14:paraId="1BAAEB81" w14:textId="77777777" w:rsidTr="00EE3A49">
        <w:tc>
          <w:tcPr>
            <w:tcW w:w="6912" w:type="dxa"/>
            <w:shd w:val="clear" w:color="auto" w:fill="auto"/>
          </w:tcPr>
          <w:p w14:paraId="14DB3B87" w14:textId="77777777" w:rsidR="00EE3A49" w:rsidRPr="00EE3A49" w:rsidRDefault="00EE3A49" w:rsidP="00EE3A49">
            <w:r w:rsidRPr="00EE3A49">
              <w:lastRenderedPageBreak/>
              <w:t>Расшифровка заявленной численности АУП и общепроизводственного персонала по узлу теплоснабжения Яшкинского</w:t>
            </w:r>
          </w:p>
        </w:tc>
        <w:tc>
          <w:tcPr>
            <w:tcW w:w="3402" w:type="dxa"/>
            <w:shd w:val="clear" w:color="auto" w:fill="auto"/>
          </w:tcPr>
          <w:p w14:paraId="39876E9A" w14:textId="77777777" w:rsidR="00EE3A49" w:rsidRPr="00EE3A49" w:rsidRDefault="00EE3A49" w:rsidP="00EE3A49">
            <w:r w:rsidRPr="00EE3A49">
              <w:t>Стр. 32 доп. Док от 26.08.2020</w:t>
            </w:r>
          </w:p>
        </w:tc>
      </w:tr>
      <w:tr w:rsidR="00EE3A49" w:rsidRPr="00EE3A49" w14:paraId="60D7FB69" w14:textId="77777777" w:rsidTr="00EE3A49">
        <w:tc>
          <w:tcPr>
            <w:tcW w:w="6912" w:type="dxa"/>
            <w:shd w:val="clear" w:color="auto" w:fill="auto"/>
          </w:tcPr>
          <w:p w14:paraId="07197A60" w14:textId="77777777" w:rsidR="00EE3A49" w:rsidRPr="00EE3A49" w:rsidRDefault="00EE3A49" w:rsidP="00EE3A49">
            <w:r w:rsidRPr="00EE3A49">
              <w:t>Расчет нормативной численности АУП теплоснабжение Яшкинский муниципальный округ на 56,88 чел.</w:t>
            </w:r>
          </w:p>
        </w:tc>
        <w:tc>
          <w:tcPr>
            <w:tcW w:w="3402" w:type="dxa"/>
            <w:shd w:val="clear" w:color="auto" w:fill="auto"/>
          </w:tcPr>
          <w:p w14:paraId="7778656D" w14:textId="77777777" w:rsidR="00EE3A49" w:rsidRPr="00EE3A49" w:rsidRDefault="00EE3A49" w:rsidP="00EE3A49">
            <w:r w:rsidRPr="00EE3A49">
              <w:t>Стр. 35 доп. Док от 26.08.2020</w:t>
            </w:r>
          </w:p>
        </w:tc>
      </w:tr>
      <w:tr w:rsidR="00EE3A49" w:rsidRPr="00EE3A49" w14:paraId="2FA350AD" w14:textId="77777777" w:rsidTr="00EE3A49">
        <w:tc>
          <w:tcPr>
            <w:tcW w:w="6912" w:type="dxa"/>
            <w:shd w:val="clear" w:color="auto" w:fill="auto"/>
          </w:tcPr>
          <w:p w14:paraId="58D4CBE0" w14:textId="77777777" w:rsidR="00EE3A49" w:rsidRPr="00EE3A49" w:rsidRDefault="00EE3A49" w:rsidP="00EE3A49">
            <w:r w:rsidRPr="00EE3A49">
              <w:t>Пояснительная записка к расчету численности АУП ООО «ТВКХ» и ОАО «СКЭК» по узлу теплоснабжения Яшкинский муниципальный округ</w:t>
            </w:r>
            <w:r w:rsidRPr="00EE3A49">
              <w:rPr>
                <w:sz w:val="28"/>
                <w:szCs w:val="28"/>
              </w:rPr>
              <w:t xml:space="preserve"> </w:t>
            </w:r>
          </w:p>
        </w:tc>
        <w:tc>
          <w:tcPr>
            <w:tcW w:w="3402" w:type="dxa"/>
            <w:shd w:val="clear" w:color="auto" w:fill="auto"/>
          </w:tcPr>
          <w:p w14:paraId="769E3D51" w14:textId="77777777" w:rsidR="00EE3A49" w:rsidRPr="00EE3A49" w:rsidRDefault="00EE3A49" w:rsidP="00EE3A49">
            <w:r w:rsidRPr="00EE3A49">
              <w:t>Стр. 31 доп. Док от 26.08.2020</w:t>
            </w:r>
          </w:p>
        </w:tc>
      </w:tr>
    </w:tbl>
    <w:p w14:paraId="275AC741" w14:textId="77777777" w:rsidR="00EE3A49" w:rsidRPr="00EE3A49" w:rsidRDefault="00EE3A49" w:rsidP="00EE3A49">
      <w:pPr>
        <w:rPr>
          <w:sz w:val="28"/>
          <w:szCs w:val="28"/>
        </w:rPr>
      </w:pPr>
    </w:p>
    <w:p w14:paraId="609ACA40" w14:textId="77777777" w:rsidR="00EE3A49" w:rsidRPr="00EE3A49" w:rsidRDefault="00EE3A49" w:rsidP="00EE3A49">
      <w:pPr>
        <w:ind w:firstLine="709"/>
        <w:jc w:val="both"/>
        <w:rPr>
          <w:sz w:val="28"/>
          <w:szCs w:val="28"/>
        </w:rPr>
      </w:pPr>
      <w:r w:rsidRPr="00EE3A49">
        <w:rPr>
          <w:sz w:val="28"/>
          <w:szCs w:val="28"/>
        </w:rPr>
        <w:t>По данной статье должны учитываться расходы на оплату труда персонала, занимающийся только сбытом тепловой энергии и теплоносителя (абонентский отдел - ППП), а также заработная плата персонала АУП центрального аппарата ОАО «СКЭК», приходящаяся на данный вид деятельности по узлу теплоснабжения Яшкинский муниципальный округ.</w:t>
      </w:r>
    </w:p>
    <w:p w14:paraId="2D4DD796" w14:textId="77777777" w:rsidR="00EE3A49" w:rsidRPr="00EE3A49" w:rsidRDefault="00EE3A49" w:rsidP="00EE3A49">
      <w:pPr>
        <w:ind w:firstLine="709"/>
        <w:jc w:val="both"/>
        <w:rPr>
          <w:sz w:val="28"/>
          <w:szCs w:val="28"/>
        </w:rPr>
      </w:pPr>
      <w:r w:rsidRPr="00EE3A49">
        <w:rPr>
          <w:sz w:val="28"/>
          <w:szCs w:val="28"/>
        </w:rPr>
        <w:t xml:space="preserve">Затраты на оплату труда (с отчислениями) промышленно – производственного персонала котельных относятся к расходам подрядной организации ООО «ТВКХ» и рассматриваются в статье «Услуги производственного характера». </w:t>
      </w:r>
    </w:p>
    <w:p w14:paraId="1E546345" w14:textId="77777777" w:rsidR="00EE3A49" w:rsidRPr="00EE3A49" w:rsidRDefault="00EE3A49" w:rsidP="00EE3A49">
      <w:pPr>
        <w:ind w:firstLine="709"/>
        <w:jc w:val="both"/>
        <w:rPr>
          <w:sz w:val="28"/>
          <w:szCs w:val="28"/>
        </w:rPr>
      </w:pPr>
      <w:r w:rsidRPr="00EE3A49">
        <w:rPr>
          <w:sz w:val="28"/>
          <w:szCs w:val="28"/>
        </w:rPr>
        <w:t>Кроме того, в данной смете не учтена заработная плата аппаратчиков ХВО (заработная плата данных сотрудников в количестве 5 человек учтена в необходимой валовой выручке для установления тарифов на теплоноситель).</w:t>
      </w:r>
    </w:p>
    <w:p w14:paraId="26711660" w14:textId="77777777" w:rsidR="00EE3A49" w:rsidRPr="00EE3A49" w:rsidRDefault="00EE3A49" w:rsidP="00EE3A49">
      <w:pPr>
        <w:ind w:firstLine="708"/>
        <w:jc w:val="both"/>
        <w:rPr>
          <w:sz w:val="28"/>
          <w:szCs w:val="28"/>
        </w:rPr>
      </w:pPr>
      <w:r w:rsidRPr="00EE3A49">
        <w:rPr>
          <w:sz w:val="28"/>
          <w:szCs w:val="28"/>
        </w:rPr>
        <w:t>Изначально предприятие предлагало принять численность абонентского отдела в размере 16,45 чел., кроме того, предприятие предлагает принять численность АУП в количестве 5,51 человек. Всего 21,96 человек.</w:t>
      </w:r>
    </w:p>
    <w:p w14:paraId="5B741F37" w14:textId="77777777" w:rsidR="00EE3A49" w:rsidRPr="00EE3A49" w:rsidRDefault="00EE3A49" w:rsidP="00EE3A49">
      <w:pPr>
        <w:jc w:val="both"/>
        <w:rPr>
          <w:sz w:val="28"/>
          <w:szCs w:val="28"/>
        </w:rPr>
      </w:pPr>
      <w:r w:rsidRPr="00EE3A49">
        <w:rPr>
          <w:sz w:val="28"/>
          <w:szCs w:val="28"/>
        </w:rPr>
        <w:tab/>
        <w:t xml:space="preserve">Дополнительно предприятия (вход № 3661 от 17.08.2020, стр. 16) представило расчет нормативной численности работников по ОАО «Северо-Кузбасская Энергетическая компания» (по виду бизнеса «теплоснабжение </w:t>
      </w:r>
      <w:proofErr w:type="spellStart"/>
      <w:r w:rsidRPr="00EE3A49">
        <w:rPr>
          <w:sz w:val="28"/>
          <w:szCs w:val="28"/>
        </w:rPr>
        <w:t>пгт</w:t>
      </w:r>
      <w:proofErr w:type="spellEnd"/>
      <w:r w:rsidRPr="00EE3A49">
        <w:rPr>
          <w:sz w:val="28"/>
          <w:szCs w:val="28"/>
        </w:rPr>
        <w:t>. Яшкино»), см. Таблица 6.</w:t>
      </w:r>
    </w:p>
    <w:p w14:paraId="10DE5F9E" w14:textId="77777777" w:rsidR="00EE3A49" w:rsidRPr="00EE3A49" w:rsidRDefault="00EE3A49" w:rsidP="00EE3A49">
      <w:pPr>
        <w:jc w:val="both"/>
        <w:rPr>
          <w:sz w:val="28"/>
          <w:szCs w:val="28"/>
        </w:rPr>
      </w:pPr>
    </w:p>
    <w:p w14:paraId="3E06F3AF" w14:textId="77777777" w:rsidR="00EE3A49" w:rsidRPr="00EE3A49" w:rsidRDefault="00EE3A49" w:rsidP="00EE3A49">
      <w:pPr>
        <w:rPr>
          <w:sz w:val="28"/>
          <w:szCs w:val="28"/>
        </w:rPr>
        <w:sectPr w:rsidR="00EE3A49" w:rsidRPr="00EE3A49" w:rsidSect="00EE3A49">
          <w:pgSz w:w="11906" w:h="16838"/>
          <w:pgMar w:top="1134" w:right="567" w:bottom="1134" w:left="1134" w:header="709" w:footer="709" w:gutter="0"/>
          <w:cols w:space="708"/>
          <w:titlePg/>
          <w:docGrid w:linePitch="360"/>
        </w:sectPr>
      </w:pPr>
    </w:p>
    <w:p w14:paraId="2BBF5EC3" w14:textId="77777777" w:rsidR="00EE3A49" w:rsidRPr="00EE3A49" w:rsidRDefault="00EE3A49" w:rsidP="00EE3A49">
      <w:pPr>
        <w:rPr>
          <w:sz w:val="28"/>
          <w:szCs w:val="28"/>
        </w:rPr>
      </w:pPr>
      <w:r w:rsidRPr="00EE3A49">
        <w:rPr>
          <w:sz w:val="28"/>
          <w:szCs w:val="28"/>
        </w:rPr>
        <w:lastRenderedPageBreak/>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6</w:t>
      </w:r>
    </w:p>
    <w:p w14:paraId="67A31EAD" w14:textId="77777777" w:rsidR="00EE3A49" w:rsidRPr="00EE3A49" w:rsidRDefault="00EE3A49" w:rsidP="00EE3A49">
      <w:pPr>
        <w:rPr>
          <w:sz w:val="28"/>
          <w:szCs w:val="28"/>
        </w:rPr>
      </w:pPr>
    </w:p>
    <w:p w14:paraId="77DCC9C1" w14:textId="77777777" w:rsidR="00EE3A49" w:rsidRPr="00EE3A49" w:rsidRDefault="00EE3A49" w:rsidP="00EE3A49">
      <w:pPr>
        <w:rPr>
          <w:sz w:val="28"/>
          <w:szCs w:val="28"/>
        </w:rPr>
      </w:pPr>
      <w:r w:rsidRPr="00EE3A49">
        <w:rPr>
          <w:sz w:val="28"/>
          <w:szCs w:val="28"/>
        </w:rPr>
        <w:t xml:space="preserve">Расчет нормативной численности работников по ОАО «Северо-Кузбасская Энергетическая компания» по виду бизнеса «теплоснабжение </w:t>
      </w:r>
      <w:proofErr w:type="spellStart"/>
      <w:r w:rsidRPr="00EE3A49">
        <w:rPr>
          <w:sz w:val="28"/>
          <w:szCs w:val="28"/>
        </w:rPr>
        <w:t>пгт</w:t>
      </w:r>
      <w:proofErr w:type="spellEnd"/>
      <w:r w:rsidRPr="00EE3A49">
        <w:rPr>
          <w:sz w:val="28"/>
          <w:szCs w:val="28"/>
        </w:rPr>
        <w:t>. Яшкино»),</w:t>
      </w:r>
    </w:p>
    <w:p w14:paraId="6C34FB6E" w14:textId="77777777" w:rsidR="00EE3A49" w:rsidRPr="00EE3A49" w:rsidRDefault="00EE3A49" w:rsidP="00EE3A49">
      <w:pPr>
        <w:rPr>
          <w:sz w:val="28"/>
          <w:szCs w:val="28"/>
        </w:rPr>
      </w:pPr>
    </w:p>
    <w:p w14:paraId="479E90CA" w14:textId="77777777" w:rsidR="00EE3A49" w:rsidRPr="00EE3A49" w:rsidRDefault="00EE3A49" w:rsidP="00EE3A49">
      <w:pPr>
        <w:rPr>
          <w:sz w:val="28"/>
          <w:szCs w:val="28"/>
        </w:rPr>
      </w:pPr>
    </w:p>
    <w:tbl>
      <w:tblPr>
        <w:tblW w:w="15163" w:type="dxa"/>
        <w:tblInd w:w="113" w:type="dxa"/>
        <w:tblLook w:val="04A0" w:firstRow="1" w:lastRow="0" w:firstColumn="1" w:lastColumn="0" w:noHBand="0" w:noVBand="1"/>
      </w:tblPr>
      <w:tblGrid>
        <w:gridCol w:w="2009"/>
        <w:gridCol w:w="1814"/>
        <w:gridCol w:w="1559"/>
        <w:gridCol w:w="1871"/>
        <w:gridCol w:w="1814"/>
        <w:gridCol w:w="1762"/>
        <w:gridCol w:w="4334"/>
      </w:tblGrid>
      <w:tr w:rsidR="00EE3A49" w:rsidRPr="00EE3A49" w14:paraId="3C2D8DED" w14:textId="77777777" w:rsidTr="00EE3A49">
        <w:trPr>
          <w:trHeight w:val="1800"/>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56987" w14:textId="77777777" w:rsidR="00EE3A49" w:rsidRPr="00EE3A49" w:rsidRDefault="00EE3A49" w:rsidP="00EE3A49">
            <w:r w:rsidRPr="00EE3A49">
              <w:t xml:space="preserve">Наименование функций управления </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1B4E3936" w14:textId="77777777" w:rsidR="00EE3A49" w:rsidRPr="00EE3A49" w:rsidRDefault="00EE3A49" w:rsidP="00EE3A49">
            <w:r w:rsidRPr="00EE3A49">
              <w:t xml:space="preserve">Фактор влияния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F585F0" w14:textId="77777777" w:rsidR="00EE3A49" w:rsidRPr="00EE3A49" w:rsidRDefault="00EE3A49" w:rsidP="00EE3A49">
            <w:r w:rsidRPr="00EE3A49">
              <w:t>Ед. изм.</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4020204E" w14:textId="77777777" w:rsidR="00EE3A49" w:rsidRPr="00EE3A49" w:rsidRDefault="00EE3A49" w:rsidP="00EE3A49">
            <w:r w:rsidRPr="00EE3A49">
              <w:t>Интервал для нормирования</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2B841B31" w14:textId="77777777" w:rsidR="00EE3A49" w:rsidRPr="00EE3A49" w:rsidRDefault="00EE3A49" w:rsidP="00EE3A49">
            <w:r w:rsidRPr="00EE3A49">
              <w:t xml:space="preserve">Нормативная численность, чел </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0613EBE3" w14:textId="77777777" w:rsidR="00EE3A49" w:rsidRPr="00EE3A49" w:rsidRDefault="00EE3A49" w:rsidP="00EE3A49">
            <w:r w:rsidRPr="00EE3A49">
              <w:t xml:space="preserve">Источник, пункт </w:t>
            </w:r>
            <w:proofErr w:type="gramStart"/>
            <w:r w:rsidRPr="00EE3A49">
              <w:t>раздела,  номер</w:t>
            </w:r>
            <w:proofErr w:type="gramEnd"/>
            <w:r w:rsidRPr="00EE3A49">
              <w:t xml:space="preserve"> таблицы</w:t>
            </w:r>
          </w:p>
        </w:tc>
        <w:tc>
          <w:tcPr>
            <w:tcW w:w="4334" w:type="dxa"/>
            <w:tcBorders>
              <w:top w:val="single" w:sz="4" w:space="0" w:color="auto"/>
              <w:left w:val="nil"/>
              <w:bottom w:val="single" w:sz="4" w:space="0" w:color="auto"/>
              <w:right w:val="single" w:sz="4" w:space="0" w:color="auto"/>
            </w:tcBorders>
            <w:shd w:val="clear" w:color="auto" w:fill="auto"/>
            <w:vAlign w:val="center"/>
            <w:hideMark/>
          </w:tcPr>
          <w:p w14:paraId="454D2913" w14:textId="77777777" w:rsidR="00EE3A49" w:rsidRPr="00EE3A49" w:rsidRDefault="00EE3A49" w:rsidP="00EE3A49">
            <w:r w:rsidRPr="00EE3A49">
              <w:t>Примечание к расчету</w:t>
            </w:r>
          </w:p>
        </w:tc>
      </w:tr>
      <w:tr w:rsidR="00EE3A49" w:rsidRPr="00EE3A49" w14:paraId="0A43EB68" w14:textId="77777777" w:rsidTr="00EE3A49">
        <w:trPr>
          <w:trHeight w:val="432"/>
        </w:trPr>
        <w:tc>
          <w:tcPr>
            <w:tcW w:w="200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AAA96A3" w14:textId="77777777" w:rsidR="00EE3A49" w:rsidRPr="00EE3A49" w:rsidRDefault="00EE3A49" w:rsidP="00EE3A49">
            <w:pPr>
              <w:rPr>
                <w:sz w:val="22"/>
                <w:szCs w:val="22"/>
              </w:rPr>
            </w:pPr>
            <w:r w:rsidRPr="00EE3A49">
              <w:rPr>
                <w:sz w:val="22"/>
                <w:szCs w:val="22"/>
              </w:rPr>
              <w:t xml:space="preserve">Группа теплоснабжения </w:t>
            </w:r>
          </w:p>
        </w:tc>
        <w:tc>
          <w:tcPr>
            <w:tcW w:w="181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D61C761" w14:textId="77777777" w:rsidR="00EE3A49" w:rsidRPr="00EE3A49" w:rsidRDefault="00EE3A49" w:rsidP="00EE3A49">
            <w:pPr>
              <w:rPr>
                <w:sz w:val="20"/>
                <w:szCs w:val="20"/>
              </w:rPr>
            </w:pPr>
            <w:r w:rsidRPr="00EE3A49">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B2A97BF" w14:textId="77777777" w:rsidR="00EE3A49" w:rsidRPr="00EE3A49" w:rsidRDefault="00EE3A49" w:rsidP="00EE3A49">
            <w:pPr>
              <w:rPr>
                <w:sz w:val="22"/>
                <w:szCs w:val="22"/>
              </w:rPr>
            </w:pPr>
            <w:r w:rsidRPr="00EE3A49">
              <w:rPr>
                <w:sz w:val="22"/>
                <w:szCs w:val="22"/>
              </w:rPr>
              <w:t> </w:t>
            </w:r>
          </w:p>
        </w:tc>
        <w:tc>
          <w:tcPr>
            <w:tcW w:w="1871"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C0C6D7A" w14:textId="77777777" w:rsidR="00EE3A49" w:rsidRPr="00EE3A49" w:rsidRDefault="00EE3A49" w:rsidP="00EE3A49">
            <w:pPr>
              <w:rPr>
                <w:sz w:val="22"/>
                <w:szCs w:val="22"/>
              </w:rPr>
            </w:pPr>
            <w:r w:rsidRPr="00EE3A49">
              <w:rPr>
                <w:sz w:val="22"/>
                <w:szCs w:val="22"/>
              </w:rPr>
              <w:t> </w:t>
            </w:r>
          </w:p>
        </w:tc>
        <w:tc>
          <w:tcPr>
            <w:tcW w:w="181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3D0BB28" w14:textId="77777777" w:rsidR="00EE3A49" w:rsidRPr="00EE3A49" w:rsidRDefault="00EE3A49" w:rsidP="00EE3A49">
            <w:pPr>
              <w:rPr>
                <w:sz w:val="22"/>
                <w:szCs w:val="22"/>
              </w:rPr>
            </w:pPr>
            <w:r w:rsidRPr="00EE3A49">
              <w:rPr>
                <w:sz w:val="22"/>
                <w:szCs w:val="22"/>
              </w:rPr>
              <w:t>12,5</w:t>
            </w:r>
          </w:p>
        </w:tc>
        <w:tc>
          <w:tcPr>
            <w:tcW w:w="176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9A8E591" w14:textId="77777777" w:rsidR="00EE3A49" w:rsidRPr="00EE3A49" w:rsidRDefault="00EE3A49" w:rsidP="00EE3A49">
            <w:pPr>
              <w:rPr>
                <w:sz w:val="22"/>
                <w:szCs w:val="22"/>
              </w:rPr>
            </w:pPr>
            <w:r w:rsidRPr="00EE3A49">
              <w:rPr>
                <w:sz w:val="22"/>
                <w:szCs w:val="22"/>
              </w:rPr>
              <w:t> </w:t>
            </w:r>
          </w:p>
        </w:tc>
        <w:tc>
          <w:tcPr>
            <w:tcW w:w="4334"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F7BC511" w14:textId="77777777" w:rsidR="00EE3A49" w:rsidRPr="00EE3A49" w:rsidRDefault="00EE3A49" w:rsidP="00EE3A49">
            <w:pPr>
              <w:rPr>
                <w:sz w:val="22"/>
                <w:szCs w:val="22"/>
              </w:rPr>
            </w:pPr>
            <w:r w:rsidRPr="00EE3A49">
              <w:rPr>
                <w:sz w:val="22"/>
                <w:szCs w:val="22"/>
              </w:rPr>
              <w:t> </w:t>
            </w:r>
          </w:p>
        </w:tc>
      </w:tr>
      <w:tr w:rsidR="00EE3A49" w:rsidRPr="00EE3A49" w14:paraId="57595B46" w14:textId="77777777" w:rsidTr="00EE3A49">
        <w:trPr>
          <w:trHeight w:val="1215"/>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A9A2B" w14:textId="77777777" w:rsidR="00EE3A49" w:rsidRPr="00EE3A49" w:rsidRDefault="00EE3A49" w:rsidP="00EE3A49">
            <w:pPr>
              <w:rPr>
                <w:sz w:val="22"/>
                <w:szCs w:val="22"/>
              </w:rPr>
            </w:pPr>
            <w:r w:rsidRPr="00EE3A49">
              <w:rPr>
                <w:sz w:val="22"/>
                <w:szCs w:val="22"/>
              </w:rPr>
              <w:t>Организация обслуживания и ремонта контрольно-измерительных приборов, средств автоматики, электрохозяйства и газового хозяйства</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2DE955F7" w14:textId="77777777" w:rsidR="00EE3A49" w:rsidRPr="00EE3A49" w:rsidRDefault="00EE3A49" w:rsidP="00EE3A49">
            <w:pPr>
              <w:rPr>
                <w:sz w:val="20"/>
                <w:szCs w:val="20"/>
              </w:rPr>
            </w:pPr>
            <w:r w:rsidRPr="00EE3A49">
              <w:rPr>
                <w:sz w:val="20"/>
                <w:szCs w:val="20"/>
              </w:rPr>
              <w:t>Количество котельных и центральных тепловых пунктов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939F3F" w14:textId="77777777" w:rsidR="00EE3A49" w:rsidRPr="00EE3A49" w:rsidRDefault="00EE3A49" w:rsidP="00EE3A49">
            <w:pPr>
              <w:rPr>
                <w:sz w:val="22"/>
                <w:szCs w:val="22"/>
              </w:rPr>
            </w:pPr>
            <w:proofErr w:type="spellStart"/>
            <w:r w:rsidRPr="00EE3A49">
              <w:rPr>
                <w:sz w:val="22"/>
                <w:szCs w:val="22"/>
              </w:rPr>
              <w:t>ед</w:t>
            </w:r>
            <w:proofErr w:type="spellEnd"/>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19512EC6" w14:textId="77777777" w:rsidR="00EE3A49" w:rsidRPr="00EE3A49" w:rsidRDefault="00EE3A49" w:rsidP="00EE3A49">
            <w:pPr>
              <w:rPr>
                <w:sz w:val="22"/>
                <w:szCs w:val="22"/>
              </w:rPr>
            </w:pPr>
            <w:r w:rsidRPr="00EE3A49">
              <w:rPr>
                <w:sz w:val="22"/>
                <w:szCs w:val="22"/>
              </w:rPr>
              <w:t xml:space="preserve">на каждые 15 </w:t>
            </w:r>
            <w:proofErr w:type="gramStart"/>
            <w:r w:rsidRPr="00EE3A49">
              <w:rPr>
                <w:sz w:val="22"/>
                <w:szCs w:val="22"/>
              </w:rPr>
              <w:t xml:space="preserve">котельных,   </w:t>
            </w:r>
            <w:proofErr w:type="gramEnd"/>
            <w:r w:rsidRPr="00EE3A49">
              <w:rPr>
                <w:sz w:val="22"/>
                <w:szCs w:val="22"/>
              </w:rPr>
              <w:t xml:space="preserve">                на каждые 25 ЦТП</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5A7C1135" w14:textId="77777777" w:rsidR="00EE3A49" w:rsidRPr="00EE3A49" w:rsidRDefault="00EE3A49" w:rsidP="00EE3A49">
            <w:pPr>
              <w:rPr>
                <w:sz w:val="22"/>
                <w:szCs w:val="22"/>
              </w:rPr>
            </w:pPr>
            <w:r w:rsidRPr="00EE3A49">
              <w:rPr>
                <w:sz w:val="22"/>
                <w:szCs w:val="22"/>
              </w:rPr>
              <w:t>1,5</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64AD0FB2" w14:textId="77777777" w:rsidR="00EE3A49" w:rsidRPr="00EE3A49" w:rsidRDefault="00EE3A49" w:rsidP="00EE3A49">
            <w:pPr>
              <w:rPr>
                <w:sz w:val="22"/>
                <w:szCs w:val="22"/>
              </w:rPr>
            </w:pPr>
            <w:r w:rsidRPr="00EE3A49">
              <w:rPr>
                <w:sz w:val="22"/>
                <w:szCs w:val="22"/>
              </w:rPr>
              <w:t>раздел 2.2.4,                           таблица 6</w:t>
            </w:r>
          </w:p>
        </w:tc>
        <w:tc>
          <w:tcPr>
            <w:tcW w:w="4334" w:type="dxa"/>
            <w:tcBorders>
              <w:top w:val="single" w:sz="4" w:space="0" w:color="auto"/>
              <w:left w:val="nil"/>
              <w:bottom w:val="single" w:sz="4" w:space="0" w:color="auto"/>
              <w:right w:val="single" w:sz="4" w:space="0" w:color="auto"/>
            </w:tcBorders>
            <w:shd w:val="clear" w:color="auto" w:fill="auto"/>
            <w:vAlign w:val="center"/>
            <w:hideMark/>
          </w:tcPr>
          <w:p w14:paraId="5E3FF9A7" w14:textId="77777777" w:rsidR="00EE3A49" w:rsidRPr="00EE3A49" w:rsidRDefault="00EE3A49" w:rsidP="00EE3A49">
            <w:pPr>
              <w:rPr>
                <w:sz w:val="20"/>
                <w:szCs w:val="20"/>
              </w:rPr>
            </w:pPr>
            <w:r w:rsidRPr="00EE3A49">
              <w:rPr>
                <w:sz w:val="20"/>
                <w:szCs w:val="20"/>
              </w:rPr>
              <w:t>21 котельная, ЦТП не имеется</w:t>
            </w:r>
          </w:p>
        </w:tc>
      </w:tr>
      <w:tr w:rsidR="00EE3A49" w:rsidRPr="00EE3A49" w14:paraId="0B3A25D5" w14:textId="77777777" w:rsidTr="00EE3A49">
        <w:trPr>
          <w:trHeight w:val="1110"/>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F83F1" w14:textId="77777777" w:rsidR="00EE3A49" w:rsidRPr="00EE3A49" w:rsidRDefault="00EE3A49" w:rsidP="00EE3A49">
            <w:pPr>
              <w:rPr>
                <w:sz w:val="22"/>
                <w:szCs w:val="22"/>
              </w:rPr>
            </w:pPr>
            <w:r w:rsidRPr="00EE3A49">
              <w:rPr>
                <w:sz w:val="22"/>
                <w:szCs w:val="22"/>
              </w:rPr>
              <w:t>Энергонадзор</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60458386" w14:textId="77777777" w:rsidR="00EE3A49" w:rsidRPr="00EE3A49" w:rsidRDefault="00EE3A49" w:rsidP="00EE3A49">
            <w:pPr>
              <w:rPr>
                <w:sz w:val="20"/>
                <w:szCs w:val="20"/>
              </w:rPr>
            </w:pPr>
            <w:r w:rsidRPr="00EE3A49">
              <w:rPr>
                <w:sz w:val="20"/>
                <w:szCs w:val="20"/>
              </w:rPr>
              <w:t>Количество потребителей теплоэнергии + отпуск тепловой энергии потребителям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D396C0" w14:textId="77777777" w:rsidR="00EE3A49" w:rsidRPr="00EE3A49" w:rsidRDefault="00EE3A49" w:rsidP="00EE3A49">
            <w:pPr>
              <w:rPr>
                <w:sz w:val="22"/>
                <w:szCs w:val="22"/>
              </w:rPr>
            </w:pPr>
            <w:r w:rsidRPr="00EE3A49">
              <w:rPr>
                <w:sz w:val="22"/>
                <w:szCs w:val="22"/>
              </w:rPr>
              <w:t xml:space="preserve">ед. + </w:t>
            </w:r>
            <w:proofErr w:type="spellStart"/>
            <w:proofErr w:type="gramStart"/>
            <w:r w:rsidRPr="00EE3A49">
              <w:rPr>
                <w:sz w:val="22"/>
                <w:szCs w:val="22"/>
              </w:rPr>
              <w:t>тыс.Гкал</w:t>
            </w:r>
            <w:proofErr w:type="spellEnd"/>
            <w:proofErr w:type="gramEnd"/>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014B333F" w14:textId="77777777" w:rsidR="00EE3A49" w:rsidRPr="00EE3A49" w:rsidRDefault="00EE3A49" w:rsidP="00EE3A49">
            <w:pPr>
              <w:rPr>
                <w:sz w:val="22"/>
                <w:szCs w:val="22"/>
              </w:rPr>
            </w:pPr>
            <w:r w:rsidRPr="00EE3A49">
              <w:rPr>
                <w:sz w:val="22"/>
                <w:szCs w:val="22"/>
              </w:rPr>
              <w:t xml:space="preserve">Свыше 3000 ед. </w:t>
            </w:r>
            <w:proofErr w:type="gramStart"/>
            <w:r w:rsidRPr="00EE3A49">
              <w:rPr>
                <w:sz w:val="22"/>
                <w:szCs w:val="22"/>
              </w:rPr>
              <w:t xml:space="preserve">потребителей,   </w:t>
            </w:r>
            <w:proofErr w:type="gramEnd"/>
            <w:r w:rsidRPr="00EE3A49">
              <w:rPr>
                <w:sz w:val="22"/>
                <w:szCs w:val="22"/>
              </w:rPr>
              <w:t xml:space="preserve">          До 150 </w:t>
            </w:r>
            <w:proofErr w:type="spellStart"/>
            <w:r w:rsidRPr="00EE3A49">
              <w:rPr>
                <w:sz w:val="22"/>
                <w:szCs w:val="22"/>
              </w:rPr>
              <w:t>тыс.Гкал</w:t>
            </w:r>
            <w:proofErr w:type="spellEnd"/>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3CF9B627" w14:textId="77777777" w:rsidR="00EE3A49" w:rsidRPr="00EE3A49" w:rsidRDefault="00EE3A49" w:rsidP="00EE3A49">
            <w:pPr>
              <w:rPr>
                <w:sz w:val="22"/>
                <w:szCs w:val="22"/>
              </w:rPr>
            </w:pPr>
            <w:r w:rsidRPr="00EE3A49">
              <w:rPr>
                <w:sz w:val="22"/>
                <w:szCs w:val="22"/>
              </w:rPr>
              <w:t>4,5</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52CDCDD6" w14:textId="77777777" w:rsidR="00EE3A49" w:rsidRPr="00EE3A49" w:rsidRDefault="00EE3A49" w:rsidP="00EE3A49">
            <w:pPr>
              <w:rPr>
                <w:sz w:val="22"/>
                <w:szCs w:val="22"/>
              </w:rPr>
            </w:pPr>
            <w:r w:rsidRPr="00EE3A49">
              <w:rPr>
                <w:sz w:val="22"/>
                <w:szCs w:val="22"/>
              </w:rPr>
              <w:t>раздел 2.2.5,       таблица 7</w:t>
            </w:r>
          </w:p>
        </w:tc>
        <w:tc>
          <w:tcPr>
            <w:tcW w:w="4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E5D9D" w14:textId="77777777" w:rsidR="00EE3A49" w:rsidRPr="00EE3A49" w:rsidRDefault="00EE3A49" w:rsidP="00EE3A49">
            <w:pPr>
              <w:rPr>
                <w:sz w:val="20"/>
                <w:szCs w:val="20"/>
              </w:rPr>
            </w:pPr>
            <w:r w:rsidRPr="00EE3A49">
              <w:rPr>
                <w:sz w:val="20"/>
                <w:szCs w:val="20"/>
              </w:rPr>
              <w:t>5 500 абонентов (5 370 частный и коммунальный сектор, 129 бюджетных организаций)</w:t>
            </w:r>
            <w:r w:rsidRPr="00EE3A49">
              <w:rPr>
                <w:sz w:val="20"/>
                <w:szCs w:val="20"/>
              </w:rPr>
              <w:br/>
              <w:t xml:space="preserve">                                                                              93,181 </w:t>
            </w:r>
            <w:proofErr w:type="spellStart"/>
            <w:proofErr w:type="gramStart"/>
            <w:r w:rsidRPr="00EE3A49">
              <w:rPr>
                <w:sz w:val="20"/>
                <w:szCs w:val="20"/>
              </w:rPr>
              <w:t>тыс.Гкал</w:t>
            </w:r>
            <w:proofErr w:type="spellEnd"/>
            <w:proofErr w:type="gramEnd"/>
          </w:p>
        </w:tc>
      </w:tr>
      <w:tr w:rsidR="00EE3A49" w:rsidRPr="00EE3A49" w14:paraId="060A23BD" w14:textId="77777777" w:rsidTr="00EE3A49">
        <w:trPr>
          <w:trHeight w:val="1260"/>
        </w:trPr>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A0F08" w14:textId="77777777" w:rsidR="00EE3A49" w:rsidRPr="00EE3A49" w:rsidRDefault="00EE3A49" w:rsidP="00EE3A49">
            <w:pPr>
              <w:rPr>
                <w:sz w:val="22"/>
                <w:szCs w:val="22"/>
              </w:rPr>
            </w:pPr>
            <w:r w:rsidRPr="00EE3A49">
              <w:rPr>
                <w:sz w:val="22"/>
                <w:szCs w:val="22"/>
              </w:rPr>
              <w:t>Сбыт тепловой энергии</w:t>
            </w:r>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72AF77A6" w14:textId="77777777" w:rsidR="00EE3A49" w:rsidRPr="00EE3A49" w:rsidRDefault="00EE3A49" w:rsidP="00EE3A49">
            <w:pPr>
              <w:rPr>
                <w:sz w:val="20"/>
                <w:szCs w:val="20"/>
              </w:rPr>
            </w:pPr>
            <w:r w:rsidRPr="00EE3A49">
              <w:rPr>
                <w:sz w:val="20"/>
                <w:szCs w:val="20"/>
              </w:rPr>
              <w:t xml:space="preserve">Количество потребителей теплоэнергии + отпуск тепловой </w:t>
            </w:r>
            <w:r w:rsidRPr="00EE3A49">
              <w:rPr>
                <w:sz w:val="20"/>
                <w:szCs w:val="20"/>
              </w:rPr>
              <w:lastRenderedPageBreak/>
              <w:t>энергии потребителям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8E2206" w14:textId="77777777" w:rsidR="00EE3A49" w:rsidRPr="00EE3A49" w:rsidRDefault="00EE3A49" w:rsidP="00EE3A49">
            <w:pPr>
              <w:rPr>
                <w:sz w:val="22"/>
                <w:szCs w:val="22"/>
              </w:rPr>
            </w:pPr>
            <w:r w:rsidRPr="00EE3A49">
              <w:rPr>
                <w:sz w:val="22"/>
                <w:szCs w:val="22"/>
              </w:rPr>
              <w:lastRenderedPageBreak/>
              <w:t xml:space="preserve">ед. + </w:t>
            </w:r>
            <w:proofErr w:type="spellStart"/>
            <w:proofErr w:type="gramStart"/>
            <w:r w:rsidRPr="00EE3A49">
              <w:rPr>
                <w:sz w:val="22"/>
                <w:szCs w:val="22"/>
              </w:rPr>
              <w:t>тыс.Гкал</w:t>
            </w:r>
            <w:proofErr w:type="spellEnd"/>
            <w:proofErr w:type="gramEnd"/>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77BC30CB" w14:textId="77777777" w:rsidR="00EE3A49" w:rsidRPr="00EE3A49" w:rsidRDefault="00EE3A49" w:rsidP="00EE3A49">
            <w:pPr>
              <w:rPr>
                <w:sz w:val="22"/>
                <w:szCs w:val="22"/>
              </w:rPr>
            </w:pPr>
            <w:r w:rsidRPr="00EE3A49">
              <w:rPr>
                <w:sz w:val="22"/>
                <w:szCs w:val="22"/>
              </w:rPr>
              <w:t xml:space="preserve">Свыше 3000 ед. </w:t>
            </w:r>
            <w:proofErr w:type="gramStart"/>
            <w:r w:rsidRPr="00EE3A49">
              <w:rPr>
                <w:sz w:val="22"/>
                <w:szCs w:val="22"/>
              </w:rPr>
              <w:t xml:space="preserve">потребителей,   </w:t>
            </w:r>
            <w:proofErr w:type="gramEnd"/>
            <w:r w:rsidRPr="00EE3A49">
              <w:rPr>
                <w:sz w:val="22"/>
                <w:szCs w:val="22"/>
              </w:rPr>
              <w:t xml:space="preserve">           51-250 </w:t>
            </w:r>
            <w:proofErr w:type="spellStart"/>
            <w:r w:rsidRPr="00EE3A49">
              <w:rPr>
                <w:sz w:val="22"/>
                <w:szCs w:val="22"/>
              </w:rPr>
              <w:t>тыс.Гкал</w:t>
            </w:r>
            <w:proofErr w:type="spellEnd"/>
          </w:p>
        </w:tc>
        <w:tc>
          <w:tcPr>
            <w:tcW w:w="1814" w:type="dxa"/>
            <w:tcBorders>
              <w:top w:val="single" w:sz="4" w:space="0" w:color="auto"/>
              <w:left w:val="nil"/>
              <w:bottom w:val="single" w:sz="4" w:space="0" w:color="auto"/>
              <w:right w:val="single" w:sz="4" w:space="0" w:color="auto"/>
            </w:tcBorders>
            <w:shd w:val="clear" w:color="auto" w:fill="auto"/>
            <w:vAlign w:val="center"/>
            <w:hideMark/>
          </w:tcPr>
          <w:p w14:paraId="09A8DC2D" w14:textId="77777777" w:rsidR="00EE3A49" w:rsidRPr="00EE3A49" w:rsidRDefault="00EE3A49" w:rsidP="00EE3A49">
            <w:pPr>
              <w:rPr>
                <w:sz w:val="22"/>
                <w:szCs w:val="22"/>
              </w:rPr>
            </w:pPr>
            <w:r w:rsidRPr="00EE3A49">
              <w:rPr>
                <w:sz w:val="22"/>
                <w:szCs w:val="22"/>
              </w:rPr>
              <w:t>6,5</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14:paraId="2E136AB6" w14:textId="77777777" w:rsidR="00EE3A49" w:rsidRPr="00EE3A49" w:rsidRDefault="00EE3A49" w:rsidP="00EE3A49">
            <w:pPr>
              <w:rPr>
                <w:sz w:val="22"/>
                <w:szCs w:val="22"/>
              </w:rPr>
            </w:pPr>
            <w:r w:rsidRPr="00EE3A49">
              <w:rPr>
                <w:sz w:val="22"/>
                <w:szCs w:val="22"/>
              </w:rPr>
              <w:t>раздел 2.2.6,                           таблица 8</w:t>
            </w:r>
          </w:p>
        </w:tc>
        <w:tc>
          <w:tcPr>
            <w:tcW w:w="4334" w:type="dxa"/>
            <w:vMerge/>
            <w:tcBorders>
              <w:top w:val="single" w:sz="4" w:space="0" w:color="auto"/>
              <w:left w:val="single" w:sz="4" w:space="0" w:color="auto"/>
              <w:bottom w:val="single" w:sz="4" w:space="0" w:color="auto"/>
              <w:right w:val="single" w:sz="4" w:space="0" w:color="auto"/>
            </w:tcBorders>
            <w:vAlign w:val="center"/>
            <w:hideMark/>
          </w:tcPr>
          <w:p w14:paraId="39F1A315" w14:textId="77777777" w:rsidR="00EE3A49" w:rsidRPr="00EE3A49" w:rsidRDefault="00EE3A49" w:rsidP="00EE3A49">
            <w:pPr>
              <w:rPr>
                <w:sz w:val="20"/>
                <w:szCs w:val="20"/>
              </w:rPr>
            </w:pPr>
          </w:p>
        </w:tc>
      </w:tr>
      <w:tr w:rsidR="00EE3A49" w:rsidRPr="00EE3A49" w14:paraId="056BDC71" w14:textId="77777777" w:rsidTr="00EE3A49">
        <w:trPr>
          <w:trHeight w:val="300"/>
        </w:trPr>
        <w:tc>
          <w:tcPr>
            <w:tcW w:w="200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4E09CB99" w14:textId="77777777" w:rsidR="00EE3A49" w:rsidRPr="00EE3A49" w:rsidRDefault="00EE3A49" w:rsidP="00EE3A49">
            <w:pPr>
              <w:rPr>
                <w:sz w:val="22"/>
                <w:szCs w:val="22"/>
              </w:rPr>
            </w:pPr>
            <w:r w:rsidRPr="00EE3A49">
              <w:rPr>
                <w:sz w:val="22"/>
                <w:szCs w:val="22"/>
              </w:rPr>
              <w:t>Вспомогательные рабочие, в т.ч.:</w:t>
            </w:r>
          </w:p>
        </w:tc>
        <w:tc>
          <w:tcPr>
            <w:tcW w:w="1814" w:type="dxa"/>
            <w:tcBorders>
              <w:top w:val="single" w:sz="4" w:space="0" w:color="auto"/>
              <w:left w:val="nil"/>
              <w:bottom w:val="single" w:sz="4" w:space="0" w:color="auto"/>
              <w:right w:val="single" w:sz="4" w:space="0" w:color="auto"/>
            </w:tcBorders>
            <w:shd w:val="clear" w:color="000000" w:fill="auto"/>
            <w:vAlign w:val="center"/>
            <w:hideMark/>
          </w:tcPr>
          <w:p w14:paraId="68D4806D" w14:textId="77777777" w:rsidR="00EE3A49" w:rsidRPr="00EE3A49" w:rsidRDefault="00EE3A49" w:rsidP="00EE3A49">
            <w:pPr>
              <w:rPr>
                <w:sz w:val="20"/>
                <w:szCs w:val="20"/>
              </w:rPr>
            </w:pPr>
            <w:r w:rsidRPr="00EE3A49">
              <w:rPr>
                <w:sz w:val="20"/>
                <w:szCs w:val="20"/>
              </w:rPr>
              <w:t> </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14:paraId="3B4FB941" w14:textId="77777777" w:rsidR="00EE3A49" w:rsidRPr="00EE3A49" w:rsidRDefault="00EE3A49" w:rsidP="00EE3A49">
            <w:pPr>
              <w:rPr>
                <w:sz w:val="20"/>
                <w:szCs w:val="20"/>
              </w:rPr>
            </w:pPr>
            <w:r w:rsidRPr="00EE3A49">
              <w:rPr>
                <w:sz w:val="20"/>
                <w:szCs w:val="20"/>
              </w:rPr>
              <w:t> </w:t>
            </w:r>
          </w:p>
        </w:tc>
        <w:tc>
          <w:tcPr>
            <w:tcW w:w="1871" w:type="dxa"/>
            <w:tcBorders>
              <w:top w:val="single" w:sz="4" w:space="0" w:color="auto"/>
              <w:left w:val="nil"/>
              <w:bottom w:val="single" w:sz="4" w:space="0" w:color="auto"/>
              <w:right w:val="single" w:sz="4" w:space="0" w:color="auto"/>
            </w:tcBorders>
            <w:shd w:val="clear" w:color="000000" w:fill="auto"/>
            <w:vAlign w:val="center"/>
            <w:hideMark/>
          </w:tcPr>
          <w:p w14:paraId="7C82BC6A" w14:textId="77777777" w:rsidR="00EE3A49" w:rsidRPr="00EE3A49" w:rsidRDefault="00EE3A49" w:rsidP="00EE3A49">
            <w:pPr>
              <w:rPr>
                <w:sz w:val="20"/>
                <w:szCs w:val="20"/>
              </w:rPr>
            </w:pPr>
            <w:r w:rsidRPr="00EE3A49">
              <w:rPr>
                <w:sz w:val="20"/>
                <w:szCs w:val="20"/>
              </w:rPr>
              <w:t> </w:t>
            </w:r>
          </w:p>
        </w:tc>
        <w:tc>
          <w:tcPr>
            <w:tcW w:w="1814" w:type="dxa"/>
            <w:tcBorders>
              <w:top w:val="single" w:sz="4" w:space="0" w:color="auto"/>
              <w:left w:val="nil"/>
              <w:bottom w:val="single" w:sz="4" w:space="0" w:color="auto"/>
              <w:right w:val="single" w:sz="4" w:space="0" w:color="auto"/>
            </w:tcBorders>
            <w:shd w:val="clear" w:color="000000" w:fill="auto"/>
            <w:vAlign w:val="center"/>
            <w:hideMark/>
          </w:tcPr>
          <w:p w14:paraId="3E832B7D" w14:textId="77777777" w:rsidR="00EE3A49" w:rsidRPr="00EE3A49" w:rsidRDefault="00EE3A49" w:rsidP="00EE3A49">
            <w:pPr>
              <w:rPr>
                <w:sz w:val="22"/>
                <w:szCs w:val="22"/>
              </w:rPr>
            </w:pPr>
            <w:r w:rsidRPr="00EE3A49">
              <w:rPr>
                <w:sz w:val="22"/>
                <w:szCs w:val="22"/>
              </w:rPr>
              <w:t>2</w:t>
            </w:r>
          </w:p>
        </w:tc>
        <w:tc>
          <w:tcPr>
            <w:tcW w:w="1762" w:type="dxa"/>
            <w:tcBorders>
              <w:top w:val="single" w:sz="4" w:space="0" w:color="auto"/>
              <w:left w:val="nil"/>
              <w:bottom w:val="single" w:sz="4" w:space="0" w:color="auto"/>
              <w:right w:val="single" w:sz="4" w:space="0" w:color="auto"/>
            </w:tcBorders>
            <w:shd w:val="clear" w:color="000000" w:fill="auto"/>
            <w:vAlign w:val="center"/>
            <w:hideMark/>
          </w:tcPr>
          <w:p w14:paraId="4928335A" w14:textId="77777777" w:rsidR="00EE3A49" w:rsidRPr="00EE3A49" w:rsidRDefault="00EE3A49" w:rsidP="00EE3A49">
            <w:pPr>
              <w:rPr>
                <w:sz w:val="20"/>
                <w:szCs w:val="20"/>
              </w:rPr>
            </w:pPr>
            <w:r w:rsidRPr="00EE3A49">
              <w:rPr>
                <w:sz w:val="20"/>
                <w:szCs w:val="20"/>
              </w:rPr>
              <w:t> </w:t>
            </w:r>
          </w:p>
        </w:tc>
        <w:tc>
          <w:tcPr>
            <w:tcW w:w="4334" w:type="dxa"/>
            <w:tcBorders>
              <w:top w:val="single" w:sz="4" w:space="0" w:color="auto"/>
              <w:left w:val="nil"/>
              <w:bottom w:val="single" w:sz="4" w:space="0" w:color="auto"/>
              <w:right w:val="single" w:sz="4" w:space="0" w:color="auto"/>
            </w:tcBorders>
            <w:shd w:val="clear" w:color="000000" w:fill="auto"/>
            <w:vAlign w:val="center"/>
            <w:hideMark/>
          </w:tcPr>
          <w:p w14:paraId="2646CE7A" w14:textId="77777777" w:rsidR="00EE3A49" w:rsidRPr="00EE3A49" w:rsidRDefault="00EE3A49" w:rsidP="00EE3A49">
            <w:pPr>
              <w:rPr>
                <w:sz w:val="20"/>
                <w:szCs w:val="20"/>
              </w:rPr>
            </w:pPr>
            <w:r w:rsidRPr="00EE3A49">
              <w:rPr>
                <w:sz w:val="20"/>
                <w:szCs w:val="20"/>
              </w:rPr>
              <w:t> </w:t>
            </w:r>
          </w:p>
        </w:tc>
      </w:tr>
      <w:tr w:rsidR="00EE3A49" w:rsidRPr="00EE3A49" w14:paraId="7A9D9D36" w14:textId="77777777" w:rsidTr="00EE3A49">
        <w:trPr>
          <w:trHeight w:val="1125"/>
        </w:trPr>
        <w:tc>
          <w:tcPr>
            <w:tcW w:w="2009" w:type="dxa"/>
            <w:tcBorders>
              <w:top w:val="nil"/>
              <w:left w:val="single" w:sz="4" w:space="0" w:color="auto"/>
              <w:bottom w:val="single" w:sz="4" w:space="0" w:color="auto"/>
              <w:right w:val="single" w:sz="4" w:space="0" w:color="auto"/>
            </w:tcBorders>
            <w:shd w:val="clear" w:color="auto" w:fill="auto"/>
            <w:vAlign w:val="center"/>
            <w:hideMark/>
          </w:tcPr>
          <w:p w14:paraId="15F47E6B" w14:textId="77777777" w:rsidR="00EE3A49" w:rsidRPr="00EE3A49" w:rsidRDefault="00EE3A49" w:rsidP="00EE3A49">
            <w:pPr>
              <w:rPr>
                <w:sz w:val="22"/>
                <w:szCs w:val="22"/>
              </w:rPr>
            </w:pPr>
            <w:r w:rsidRPr="00EE3A49">
              <w:rPr>
                <w:sz w:val="22"/>
                <w:szCs w:val="22"/>
              </w:rPr>
              <w:t>Уборщики служебных помещений</w:t>
            </w:r>
          </w:p>
        </w:tc>
        <w:tc>
          <w:tcPr>
            <w:tcW w:w="1814" w:type="dxa"/>
            <w:tcBorders>
              <w:top w:val="nil"/>
              <w:left w:val="nil"/>
              <w:bottom w:val="single" w:sz="4" w:space="0" w:color="auto"/>
              <w:right w:val="single" w:sz="4" w:space="0" w:color="auto"/>
            </w:tcBorders>
            <w:shd w:val="clear" w:color="auto" w:fill="auto"/>
            <w:vAlign w:val="center"/>
            <w:hideMark/>
          </w:tcPr>
          <w:p w14:paraId="5FA29E85" w14:textId="77777777" w:rsidR="00EE3A49" w:rsidRPr="00EE3A49" w:rsidRDefault="00EE3A49" w:rsidP="00EE3A49">
            <w:pPr>
              <w:rPr>
                <w:sz w:val="22"/>
                <w:szCs w:val="22"/>
              </w:rPr>
            </w:pPr>
            <w:r w:rsidRPr="00EE3A49">
              <w:rPr>
                <w:sz w:val="22"/>
                <w:szCs w:val="22"/>
              </w:rPr>
              <w:t>Площадь убираемых помещений</w:t>
            </w:r>
          </w:p>
        </w:tc>
        <w:tc>
          <w:tcPr>
            <w:tcW w:w="1559" w:type="dxa"/>
            <w:tcBorders>
              <w:top w:val="nil"/>
              <w:left w:val="nil"/>
              <w:bottom w:val="single" w:sz="4" w:space="0" w:color="auto"/>
              <w:right w:val="single" w:sz="4" w:space="0" w:color="auto"/>
            </w:tcBorders>
            <w:shd w:val="clear" w:color="auto" w:fill="auto"/>
            <w:vAlign w:val="center"/>
            <w:hideMark/>
          </w:tcPr>
          <w:p w14:paraId="7CA83160" w14:textId="77777777" w:rsidR="00EE3A49" w:rsidRPr="00EE3A49" w:rsidRDefault="00EE3A49" w:rsidP="00EE3A49">
            <w:pPr>
              <w:rPr>
                <w:sz w:val="22"/>
                <w:szCs w:val="22"/>
              </w:rPr>
            </w:pPr>
            <w:r w:rsidRPr="00EE3A49">
              <w:rPr>
                <w:sz w:val="22"/>
                <w:szCs w:val="22"/>
              </w:rPr>
              <w:t>м2</w:t>
            </w:r>
          </w:p>
        </w:tc>
        <w:tc>
          <w:tcPr>
            <w:tcW w:w="1871" w:type="dxa"/>
            <w:tcBorders>
              <w:top w:val="nil"/>
              <w:left w:val="nil"/>
              <w:bottom w:val="single" w:sz="4" w:space="0" w:color="auto"/>
              <w:right w:val="single" w:sz="4" w:space="0" w:color="auto"/>
            </w:tcBorders>
            <w:shd w:val="clear" w:color="auto" w:fill="auto"/>
            <w:vAlign w:val="center"/>
            <w:hideMark/>
          </w:tcPr>
          <w:p w14:paraId="5B7B20A4" w14:textId="77777777" w:rsidR="00EE3A49" w:rsidRPr="00EE3A49" w:rsidRDefault="00EE3A49" w:rsidP="00EE3A49">
            <w:pPr>
              <w:rPr>
                <w:sz w:val="20"/>
                <w:szCs w:val="20"/>
              </w:rPr>
            </w:pPr>
            <w:r w:rsidRPr="00EE3A49">
              <w:rPr>
                <w:sz w:val="20"/>
                <w:szCs w:val="20"/>
              </w:rPr>
              <w:t>1 ед. на 450 м2</w:t>
            </w:r>
          </w:p>
        </w:tc>
        <w:tc>
          <w:tcPr>
            <w:tcW w:w="1814" w:type="dxa"/>
            <w:tcBorders>
              <w:top w:val="nil"/>
              <w:left w:val="nil"/>
              <w:bottom w:val="single" w:sz="4" w:space="0" w:color="auto"/>
              <w:right w:val="single" w:sz="4" w:space="0" w:color="auto"/>
            </w:tcBorders>
            <w:shd w:val="clear" w:color="auto" w:fill="auto"/>
            <w:vAlign w:val="center"/>
            <w:hideMark/>
          </w:tcPr>
          <w:p w14:paraId="1DA01BA8" w14:textId="77777777" w:rsidR="00EE3A49" w:rsidRPr="00EE3A49" w:rsidRDefault="00EE3A49" w:rsidP="00EE3A49">
            <w:pPr>
              <w:rPr>
                <w:sz w:val="22"/>
                <w:szCs w:val="22"/>
              </w:rPr>
            </w:pPr>
            <w:r w:rsidRPr="00EE3A49">
              <w:rPr>
                <w:sz w:val="22"/>
                <w:szCs w:val="22"/>
              </w:rPr>
              <w:t>0,5</w:t>
            </w:r>
          </w:p>
        </w:tc>
        <w:tc>
          <w:tcPr>
            <w:tcW w:w="1762" w:type="dxa"/>
            <w:vMerge w:val="restart"/>
            <w:tcBorders>
              <w:top w:val="nil"/>
              <w:left w:val="single" w:sz="4" w:space="0" w:color="auto"/>
              <w:bottom w:val="single" w:sz="4" w:space="0" w:color="auto"/>
              <w:right w:val="single" w:sz="4" w:space="0" w:color="auto"/>
            </w:tcBorders>
            <w:shd w:val="clear" w:color="auto" w:fill="auto"/>
            <w:vAlign w:val="center"/>
            <w:hideMark/>
          </w:tcPr>
          <w:p w14:paraId="2251BAF9" w14:textId="77777777" w:rsidR="00EE3A49" w:rsidRPr="00EE3A49" w:rsidRDefault="00EE3A49" w:rsidP="00EE3A49">
            <w:pPr>
              <w:rPr>
                <w:sz w:val="22"/>
                <w:szCs w:val="22"/>
              </w:rPr>
            </w:pPr>
            <w:r w:rsidRPr="00EE3A49">
              <w:rPr>
                <w:sz w:val="22"/>
                <w:szCs w:val="22"/>
              </w:rPr>
              <w:t xml:space="preserve">Таблица 16, </w:t>
            </w:r>
            <w:proofErr w:type="spellStart"/>
            <w:r w:rsidRPr="00EE3A49">
              <w:rPr>
                <w:sz w:val="22"/>
                <w:szCs w:val="22"/>
              </w:rPr>
              <w:t>пп</w:t>
            </w:r>
            <w:proofErr w:type="spellEnd"/>
            <w:r w:rsidRPr="00EE3A49">
              <w:rPr>
                <w:sz w:val="22"/>
                <w:szCs w:val="22"/>
              </w:rPr>
              <w:t xml:space="preserve"> 2.7. Нормативов численности персонала региональных энергосбытовых компаний РАО "ЕЭС России" ОАО "ЦОТЭНЕРГО"</w:t>
            </w:r>
          </w:p>
        </w:tc>
        <w:tc>
          <w:tcPr>
            <w:tcW w:w="4334" w:type="dxa"/>
            <w:tcBorders>
              <w:top w:val="single" w:sz="4" w:space="0" w:color="auto"/>
              <w:left w:val="nil"/>
              <w:bottom w:val="single" w:sz="4" w:space="0" w:color="auto"/>
              <w:right w:val="single" w:sz="4" w:space="0" w:color="auto"/>
            </w:tcBorders>
            <w:shd w:val="clear" w:color="auto" w:fill="auto"/>
            <w:vAlign w:val="center"/>
            <w:hideMark/>
          </w:tcPr>
          <w:p w14:paraId="347EAC1D" w14:textId="77777777" w:rsidR="00EE3A49" w:rsidRPr="00EE3A49" w:rsidRDefault="00EE3A49" w:rsidP="00EE3A49">
            <w:pPr>
              <w:rPr>
                <w:sz w:val="20"/>
                <w:szCs w:val="20"/>
              </w:rPr>
            </w:pPr>
            <w:r w:rsidRPr="00EE3A49">
              <w:rPr>
                <w:sz w:val="20"/>
                <w:szCs w:val="20"/>
              </w:rPr>
              <w:t> </w:t>
            </w:r>
          </w:p>
        </w:tc>
      </w:tr>
      <w:tr w:rsidR="00EE3A49" w:rsidRPr="00EE3A49" w14:paraId="05B19F41" w14:textId="77777777" w:rsidTr="00EE3A49">
        <w:trPr>
          <w:trHeight w:val="840"/>
        </w:trPr>
        <w:tc>
          <w:tcPr>
            <w:tcW w:w="2009" w:type="dxa"/>
            <w:tcBorders>
              <w:top w:val="nil"/>
              <w:left w:val="single" w:sz="4" w:space="0" w:color="auto"/>
              <w:bottom w:val="single" w:sz="4" w:space="0" w:color="auto"/>
              <w:right w:val="single" w:sz="4" w:space="0" w:color="auto"/>
            </w:tcBorders>
            <w:shd w:val="clear" w:color="auto" w:fill="auto"/>
            <w:vAlign w:val="center"/>
            <w:hideMark/>
          </w:tcPr>
          <w:p w14:paraId="0BA5282A" w14:textId="77777777" w:rsidR="00EE3A49" w:rsidRPr="00EE3A49" w:rsidRDefault="00EE3A49" w:rsidP="00EE3A49">
            <w:pPr>
              <w:rPr>
                <w:sz w:val="22"/>
                <w:szCs w:val="22"/>
              </w:rPr>
            </w:pPr>
            <w:r w:rsidRPr="00EE3A49">
              <w:rPr>
                <w:sz w:val="22"/>
                <w:szCs w:val="22"/>
              </w:rPr>
              <w:t>Уборка территории</w:t>
            </w:r>
          </w:p>
        </w:tc>
        <w:tc>
          <w:tcPr>
            <w:tcW w:w="1814" w:type="dxa"/>
            <w:tcBorders>
              <w:top w:val="nil"/>
              <w:left w:val="nil"/>
              <w:bottom w:val="single" w:sz="4" w:space="0" w:color="auto"/>
              <w:right w:val="single" w:sz="4" w:space="0" w:color="auto"/>
            </w:tcBorders>
            <w:shd w:val="clear" w:color="auto" w:fill="auto"/>
            <w:vAlign w:val="center"/>
            <w:hideMark/>
          </w:tcPr>
          <w:p w14:paraId="5A029D5C" w14:textId="77777777" w:rsidR="00EE3A49" w:rsidRPr="00EE3A49" w:rsidRDefault="00EE3A49" w:rsidP="00EE3A49">
            <w:pPr>
              <w:rPr>
                <w:sz w:val="22"/>
                <w:szCs w:val="22"/>
              </w:rPr>
            </w:pPr>
            <w:r w:rsidRPr="00EE3A49">
              <w:rPr>
                <w:sz w:val="22"/>
                <w:szCs w:val="22"/>
              </w:rPr>
              <w:t>Площадь убираемой территории</w:t>
            </w:r>
          </w:p>
        </w:tc>
        <w:tc>
          <w:tcPr>
            <w:tcW w:w="1559" w:type="dxa"/>
            <w:tcBorders>
              <w:top w:val="nil"/>
              <w:left w:val="nil"/>
              <w:bottom w:val="single" w:sz="4" w:space="0" w:color="auto"/>
              <w:right w:val="single" w:sz="4" w:space="0" w:color="auto"/>
            </w:tcBorders>
            <w:shd w:val="clear" w:color="auto" w:fill="auto"/>
            <w:vAlign w:val="center"/>
            <w:hideMark/>
          </w:tcPr>
          <w:p w14:paraId="315BC4EA" w14:textId="77777777" w:rsidR="00EE3A49" w:rsidRPr="00EE3A49" w:rsidRDefault="00EE3A49" w:rsidP="00EE3A49">
            <w:pPr>
              <w:rPr>
                <w:sz w:val="22"/>
                <w:szCs w:val="22"/>
              </w:rPr>
            </w:pPr>
            <w:r w:rsidRPr="00EE3A49">
              <w:rPr>
                <w:sz w:val="22"/>
                <w:szCs w:val="22"/>
              </w:rPr>
              <w:t>м2</w:t>
            </w:r>
          </w:p>
        </w:tc>
        <w:tc>
          <w:tcPr>
            <w:tcW w:w="1871" w:type="dxa"/>
            <w:tcBorders>
              <w:top w:val="nil"/>
              <w:left w:val="nil"/>
              <w:bottom w:val="single" w:sz="4" w:space="0" w:color="auto"/>
              <w:right w:val="single" w:sz="4" w:space="0" w:color="auto"/>
            </w:tcBorders>
            <w:shd w:val="clear" w:color="auto" w:fill="auto"/>
            <w:vAlign w:val="center"/>
            <w:hideMark/>
          </w:tcPr>
          <w:p w14:paraId="289E0D77" w14:textId="77777777" w:rsidR="00EE3A49" w:rsidRPr="00EE3A49" w:rsidRDefault="00EE3A49" w:rsidP="00EE3A49">
            <w:pPr>
              <w:rPr>
                <w:sz w:val="20"/>
                <w:szCs w:val="20"/>
              </w:rPr>
            </w:pPr>
            <w:r w:rsidRPr="00EE3A49">
              <w:rPr>
                <w:sz w:val="20"/>
                <w:szCs w:val="20"/>
              </w:rPr>
              <w:t>1 ед. на 3000 м2</w:t>
            </w:r>
          </w:p>
        </w:tc>
        <w:tc>
          <w:tcPr>
            <w:tcW w:w="1814" w:type="dxa"/>
            <w:tcBorders>
              <w:top w:val="nil"/>
              <w:left w:val="nil"/>
              <w:bottom w:val="single" w:sz="4" w:space="0" w:color="auto"/>
              <w:right w:val="single" w:sz="4" w:space="0" w:color="auto"/>
            </w:tcBorders>
            <w:shd w:val="clear" w:color="auto" w:fill="auto"/>
            <w:vAlign w:val="center"/>
            <w:hideMark/>
          </w:tcPr>
          <w:p w14:paraId="52775A82" w14:textId="77777777" w:rsidR="00EE3A49" w:rsidRPr="00EE3A49" w:rsidRDefault="00EE3A49" w:rsidP="00EE3A49">
            <w:pPr>
              <w:rPr>
                <w:sz w:val="22"/>
                <w:szCs w:val="22"/>
              </w:rPr>
            </w:pPr>
            <w:r w:rsidRPr="00EE3A49">
              <w:rPr>
                <w:sz w:val="22"/>
                <w:szCs w:val="22"/>
              </w:rPr>
              <w:t>0,5</w:t>
            </w:r>
          </w:p>
        </w:tc>
        <w:tc>
          <w:tcPr>
            <w:tcW w:w="1762" w:type="dxa"/>
            <w:vMerge/>
            <w:tcBorders>
              <w:top w:val="nil"/>
              <w:left w:val="single" w:sz="4" w:space="0" w:color="auto"/>
              <w:bottom w:val="single" w:sz="4" w:space="0" w:color="auto"/>
              <w:right w:val="single" w:sz="4" w:space="0" w:color="auto"/>
            </w:tcBorders>
            <w:vAlign w:val="center"/>
            <w:hideMark/>
          </w:tcPr>
          <w:p w14:paraId="47D8039E" w14:textId="77777777" w:rsidR="00EE3A49" w:rsidRPr="00EE3A49" w:rsidRDefault="00EE3A49" w:rsidP="00EE3A49">
            <w:pPr>
              <w:rPr>
                <w:sz w:val="22"/>
                <w:szCs w:val="22"/>
              </w:rPr>
            </w:pPr>
          </w:p>
        </w:tc>
        <w:tc>
          <w:tcPr>
            <w:tcW w:w="4334" w:type="dxa"/>
            <w:tcBorders>
              <w:top w:val="single" w:sz="4" w:space="0" w:color="auto"/>
              <w:left w:val="nil"/>
              <w:bottom w:val="single" w:sz="4" w:space="0" w:color="auto"/>
              <w:right w:val="single" w:sz="4" w:space="0" w:color="auto"/>
            </w:tcBorders>
            <w:shd w:val="clear" w:color="auto" w:fill="auto"/>
            <w:vAlign w:val="center"/>
            <w:hideMark/>
          </w:tcPr>
          <w:p w14:paraId="450FAECC" w14:textId="77777777" w:rsidR="00EE3A49" w:rsidRPr="00EE3A49" w:rsidRDefault="00EE3A49" w:rsidP="00EE3A49">
            <w:pPr>
              <w:rPr>
                <w:sz w:val="20"/>
                <w:szCs w:val="20"/>
              </w:rPr>
            </w:pPr>
            <w:r w:rsidRPr="00EE3A49">
              <w:rPr>
                <w:sz w:val="20"/>
                <w:szCs w:val="20"/>
              </w:rPr>
              <w:t> </w:t>
            </w:r>
          </w:p>
        </w:tc>
      </w:tr>
      <w:tr w:rsidR="00EE3A49" w:rsidRPr="00EE3A49" w14:paraId="30D15587" w14:textId="77777777" w:rsidTr="00EE3A49">
        <w:trPr>
          <w:trHeight w:val="1155"/>
        </w:trPr>
        <w:tc>
          <w:tcPr>
            <w:tcW w:w="2009" w:type="dxa"/>
            <w:tcBorders>
              <w:top w:val="nil"/>
              <w:left w:val="single" w:sz="4" w:space="0" w:color="auto"/>
              <w:bottom w:val="single" w:sz="4" w:space="0" w:color="auto"/>
              <w:right w:val="single" w:sz="4" w:space="0" w:color="auto"/>
            </w:tcBorders>
            <w:shd w:val="clear" w:color="auto" w:fill="auto"/>
            <w:vAlign w:val="center"/>
            <w:hideMark/>
          </w:tcPr>
          <w:p w14:paraId="0A373D9C" w14:textId="77777777" w:rsidR="00EE3A49" w:rsidRPr="00EE3A49" w:rsidRDefault="00EE3A49" w:rsidP="00EE3A49">
            <w:pPr>
              <w:rPr>
                <w:sz w:val="22"/>
                <w:szCs w:val="22"/>
              </w:rPr>
            </w:pPr>
            <w:r w:rsidRPr="00EE3A49">
              <w:rPr>
                <w:sz w:val="22"/>
                <w:szCs w:val="22"/>
              </w:rPr>
              <w:t>Водители</w:t>
            </w:r>
          </w:p>
        </w:tc>
        <w:tc>
          <w:tcPr>
            <w:tcW w:w="1814" w:type="dxa"/>
            <w:tcBorders>
              <w:top w:val="nil"/>
              <w:left w:val="nil"/>
              <w:bottom w:val="single" w:sz="4" w:space="0" w:color="auto"/>
              <w:right w:val="single" w:sz="4" w:space="0" w:color="auto"/>
            </w:tcBorders>
            <w:shd w:val="clear" w:color="auto" w:fill="auto"/>
            <w:vAlign w:val="center"/>
            <w:hideMark/>
          </w:tcPr>
          <w:p w14:paraId="0443379B" w14:textId="77777777" w:rsidR="00EE3A49" w:rsidRPr="00EE3A49" w:rsidRDefault="00EE3A49" w:rsidP="00EE3A49">
            <w:pPr>
              <w:rPr>
                <w:sz w:val="22"/>
                <w:szCs w:val="22"/>
              </w:rPr>
            </w:pPr>
            <w:r w:rsidRPr="00EE3A49">
              <w:rPr>
                <w:sz w:val="22"/>
                <w:szCs w:val="22"/>
              </w:rPr>
              <w:t>Количество автомобилей</w:t>
            </w:r>
          </w:p>
        </w:tc>
        <w:tc>
          <w:tcPr>
            <w:tcW w:w="1559" w:type="dxa"/>
            <w:tcBorders>
              <w:top w:val="nil"/>
              <w:left w:val="nil"/>
              <w:bottom w:val="single" w:sz="4" w:space="0" w:color="auto"/>
              <w:right w:val="single" w:sz="4" w:space="0" w:color="auto"/>
            </w:tcBorders>
            <w:shd w:val="clear" w:color="auto" w:fill="auto"/>
            <w:vAlign w:val="center"/>
            <w:hideMark/>
          </w:tcPr>
          <w:p w14:paraId="21B8F60C" w14:textId="77777777" w:rsidR="00EE3A49" w:rsidRPr="00EE3A49" w:rsidRDefault="00EE3A49" w:rsidP="00EE3A49">
            <w:pPr>
              <w:rPr>
                <w:sz w:val="22"/>
                <w:szCs w:val="22"/>
              </w:rPr>
            </w:pPr>
            <w:r w:rsidRPr="00EE3A49">
              <w:rPr>
                <w:sz w:val="22"/>
                <w:szCs w:val="22"/>
              </w:rPr>
              <w:t>ед.</w:t>
            </w:r>
          </w:p>
        </w:tc>
        <w:tc>
          <w:tcPr>
            <w:tcW w:w="1871" w:type="dxa"/>
            <w:tcBorders>
              <w:top w:val="nil"/>
              <w:left w:val="nil"/>
              <w:bottom w:val="single" w:sz="4" w:space="0" w:color="auto"/>
              <w:right w:val="single" w:sz="4" w:space="0" w:color="auto"/>
            </w:tcBorders>
            <w:shd w:val="clear" w:color="auto" w:fill="auto"/>
            <w:vAlign w:val="center"/>
            <w:hideMark/>
          </w:tcPr>
          <w:p w14:paraId="4FC401CD" w14:textId="77777777" w:rsidR="00EE3A49" w:rsidRPr="00EE3A49" w:rsidRDefault="00EE3A49" w:rsidP="00EE3A49">
            <w:pPr>
              <w:rPr>
                <w:sz w:val="20"/>
                <w:szCs w:val="20"/>
              </w:rPr>
            </w:pPr>
            <w:r w:rsidRPr="00EE3A49">
              <w:rPr>
                <w:sz w:val="20"/>
                <w:szCs w:val="20"/>
              </w:rPr>
              <w:t>По 1 водителю на каждое авто</w:t>
            </w:r>
          </w:p>
        </w:tc>
        <w:tc>
          <w:tcPr>
            <w:tcW w:w="1814" w:type="dxa"/>
            <w:tcBorders>
              <w:top w:val="nil"/>
              <w:left w:val="nil"/>
              <w:bottom w:val="single" w:sz="4" w:space="0" w:color="auto"/>
              <w:right w:val="single" w:sz="4" w:space="0" w:color="auto"/>
            </w:tcBorders>
            <w:shd w:val="clear" w:color="auto" w:fill="auto"/>
            <w:vAlign w:val="center"/>
            <w:hideMark/>
          </w:tcPr>
          <w:p w14:paraId="2D85EE57" w14:textId="77777777" w:rsidR="00EE3A49" w:rsidRPr="00EE3A49" w:rsidRDefault="00EE3A49" w:rsidP="00EE3A49">
            <w:pPr>
              <w:rPr>
                <w:sz w:val="22"/>
                <w:szCs w:val="22"/>
              </w:rPr>
            </w:pPr>
            <w:r w:rsidRPr="00EE3A49">
              <w:rPr>
                <w:sz w:val="22"/>
                <w:szCs w:val="22"/>
              </w:rPr>
              <w:t>1</w:t>
            </w:r>
          </w:p>
        </w:tc>
        <w:tc>
          <w:tcPr>
            <w:tcW w:w="1762" w:type="dxa"/>
            <w:vMerge/>
            <w:tcBorders>
              <w:top w:val="nil"/>
              <w:left w:val="single" w:sz="4" w:space="0" w:color="auto"/>
              <w:bottom w:val="single" w:sz="4" w:space="0" w:color="auto"/>
              <w:right w:val="single" w:sz="4" w:space="0" w:color="auto"/>
            </w:tcBorders>
            <w:vAlign w:val="center"/>
            <w:hideMark/>
          </w:tcPr>
          <w:p w14:paraId="0615436B" w14:textId="77777777" w:rsidR="00EE3A49" w:rsidRPr="00EE3A49" w:rsidRDefault="00EE3A49" w:rsidP="00EE3A49">
            <w:pPr>
              <w:rPr>
                <w:sz w:val="22"/>
                <w:szCs w:val="22"/>
              </w:rPr>
            </w:pPr>
          </w:p>
        </w:tc>
        <w:tc>
          <w:tcPr>
            <w:tcW w:w="4334" w:type="dxa"/>
            <w:tcBorders>
              <w:top w:val="single" w:sz="4" w:space="0" w:color="auto"/>
              <w:left w:val="nil"/>
              <w:bottom w:val="single" w:sz="4" w:space="0" w:color="auto"/>
              <w:right w:val="single" w:sz="4" w:space="0" w:color="auto"/>
            </w:tcBorders>
            <w:shd w:val="clear" w:color="auto" w:fill="auto"/>
            <w:vAlign w:val="center"/>
            <w:hideMark/>
          </w:tcPr>
          <w:p w14:paraId="78C8221B" w14:textId="77777777" w:rsidR="00EE3A49" w:rsidRPr="00EE3A49" w:rsidRDefault="00EE3A49" w:rsidP="00EE3A49">
            <w:pPr>
              <w:rPr>
                <w:sz w:val="20"/>
                <w:szCs w:val="20"/>
              </w:rPr>
            </w:pPr>
            <w:r w:rsidRPr="00EE3A49">
              <w:rPr>
                <w:sz w:val="20"/>
                <w:szCs w:val="20"/>
              </w:rPr>
              <w:t> </w:t>
            </w:r>
          </w:p>
        </w:tc>
      </w:tr>
      <w:tr w:rsidR="00EE3A49" w:rsidRPr="00EE3A49" w14:paraId="7F13A5C9" w14:textId="77777777" w:rsidTr="00EE3A49">
        <w:trPr>
          <w:trHeight w:val="525"/>
        </w:trPr>
        <w:tc>
          <w:tcPr>
            <w:tcW w:w="200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9CAEF49" w14:textId="77777777" w:rsidR="00EE3A49" w:rsidRPr="00EE3A49" w:rsidRDefault="00EE3A49" w:rsidP="00EE3A49">
            <w:r w:rsidRPr="00EE3A49">
              <w:t>Всего списочная численность</w:t>
            </w:r>
          </w:p>
        </w:tc>
        <w:tc>
          <w:tcPr>
            <w:tcW w:w="1814" w:type="dxa"/>
            <w:tcBorders>
              <w:top w:val="single" w:sz="4" w:space="0" w:color="auto"/>
              <w:left w:val="nil"/>
              <w:bottom w:val="single" w:sz="4" w:space="0" w:color="auto"/>
              <w:right w:val="single" w:sz="4" w:space="0" w:color="auto"/>
            </w:tcBorders>
            <w:shd w:val="clear" w:color="000000" w:fill="auto"/>
            <w:vAlign w:val="center"/>
            <w:hideMark/>
          </w:tcPr>
          <w:p w14:paraId="294ABC28" w14:textId="77777777" w:rsidR="00EE3A49" w:rsidRPr="00EE3A49" w:rsidRDefault="00EE3A49" w:rsidP="00EE3A49">
            <w:pPr>
              <w:rPr>
                <w:sz w:val="22"/>
                <w:szCs w:val="22"/>
              </w:rPr>
            </w:pPr>
            <w:r w:rsidRPr="00EE3A49">
              <w:rPr>
                <w:sz w:val="22"/>
                <w:szCs w:val="22"/>
              </w:rPr>
              <w:t> </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14:paraId="33210EF1" w14:textId="77777777" w:rsidR="00EE3A49" w:rsidRPr="00EE3A49" w:rsidRDefault="00EE3A49" w:rsidP="00EE3A49">
            <w:pPr>
              <w:rPr>
                <w:sz w:val="28"/>
                <w:szCs w:val="28"/>
              </w:rPr>
            </w:pPr>
            <w:r w:rsidRPr="00EE3A49">
              <w:rPr>
                <w:sz w:val="28"/>
                <w:szCs w:val="28"/>
              </w:rPr>
              <w:t> </w:t>
            </w:r>
          </w:p>
        </w:tc>
        <w:tc>
          <w:tcPr>
            <w:tcW w:w="1871" w:type="dxa"/>
            <w:tcBorders>
              <w:top w:val="single" w:sz="4" w:space="0" w:color="auto"/>
              <w:left w:val="nil"/>
              <w:bottom w:val="single" w:sz="4" w:space="0" w:color="auto"/>
              <w:right w:val="single" w:sz="4" w:space="0" w:color="auto"/>
            </w:tcBorders>
            <w:shd w:val="clear" w:color="000000" w:fill="auto"/>
            <w:vAlign w:val="center"/>
            <w:hideMark/>
          </w:tcPr>
          <w:p w14:paraId="1647072C" w14:textId="77777777" w:rsidR="00EE3A49" w:rsidRPr="00EE3A49" w:rsidRDefault="00EE3A49" w:rsidP="00EE3A49">
            <w:pPr>
              <w:rPr>
                <w:sz w:val="28"/>
                <w:szCs w:val="28"/>
              </w:rPr>
            </w:pPr>
            <w:r w:rsidRPr="00EE3A49">
              <w:rPr>
                <w:sz w:val="28"/>
                <w:szCs w:val="28"/>
              </w:rPr>
              <w:t> </w:t>
            </w:r>
          </w:p>
        </w:tc>
        <w:tc>
          <w:tcPr>
            <w:tcW w:w="1814" w:type="dxa"/>
            <w:tcBorders>
              <w:top w:val="single" w:sz="4" w:space="0" w:color="auto"/>
              <w:left w:val="nil"/>
              <w:bottom w:val="single" w:sz="4" w:space="0" w:color="auto"/>
              <w:right w:val="single" w:sz="4" w:space="0" w:color="auto"/>
            </w:tcBorders>
            <w:shd w:val="clear" w:color="000000" w:fill="auto"/>
            <w:vAlign w:val="center"/>
            <w:hideMark/>
          </w:tcPr>
          <w:p w14:paraId="3DEAF1BC" w14:textId="77777777" w:rsidR="00EE3A49" w:rsidRPr="00EE3A49" w:rsidRDefault="00EE3A49" w:rsidP="00EE3A49">
            <w:r w:rsidRPr="00EE3A49">
              <w:t>15</w:t>
            </w:r>
          </w:p>
        </w:tc>
        <w:tc>
          <w:tcPr>
            <w:tcW w:w="1762" w:type="dxa"/>
            <w:tcBorders>
              <w:top w:val="single" w:sz="4" w:space="0" w:color="auto"/>
              <w:left w:val="nil"/>
              <w:bottom w:val="single" w:sz="4" w:space="0" w:color="auto"/>
              <w:right w:val="single" w:sz="4" w:space="0" w:color="auto"/>
            </w:tcBorders>
            <w:shd w:val="clear" w:color="000000" w:fill="auto"/>
            <w:vAlign w:val="center"/>
            <w:hideMark/>
          </w:tcPr>
          <w:p w14:paraId="79488F76" w14:textId="77777777" w:rsidR="00EE3A49" w:rsidRPr="00EE3A49" w:rsidRDefault="00EE3A49" w:rsidP="00EE3A49">
            <w:pPr>
              <w:rPr>
                <w:sz w:val="28"/>
                <w:szCs w:val="28"/>
              </w:rPr>
            </w:pPr>
            <w:r w:rsidRPr="00EE3A49">
              <w:rPr>
                <w:sz w:val="28"/>
                <w:szCs w:val="28"/>
              </w:rPr>
              <w:t> </w:t>
            </w:r>
          </w:p>
        </w:tc>
        <w:tc>
          <w:tcPr>
            <w:tcW w:w="4334" w:type="dxa"/>
            <w:tcBorders>
              <w:top w:val="single" w:sz="4" w:space="0" w:color="auto"/>
              <w:left w:val="nil"/>
              <w:bottom w:val="single" w:sz="4" w:space="0" w:color="auto"/>
              <w:right w:val="single" w:sz="4" w:space="0" w:color="auto"/>
            </w:tcBorders>
            <w:shd w:val="clear" w:color="000000" w:fill="auto"/>
            <w:vAlign w:val="center"/>
            <w:hideMark/>
          </w:tcPr>
          <w:p w14:paraId="6FB49DB9" w14:textId="77777777" w:rsidR="00EE3A49" w:rsidRPr="00EE3A49" w:rsidRDefault="00EE3A49" w:rsidP="00EE3A49">
            <w:pPr>
              <w:rPr>
                <w:sz w:val="28"/>
                <w:szCs w:val="28"/>
              </w:rPr>
            </w:pPr>
            <w:r w:rsidRPr="00EE3A49">
              <w:rPr>
                <w:sz w:val="28"/>
                <w:szCs w:val="28"/>
              </w:rPr>
              <w:t> </w:t>
            </w:r>
          </w:p>
        </w:tc>
      </w:tr>
      <w:tr w:rsidR="00EE3A49" w:rsidRPr="00EE3A49" w14:paraId="531F5D99" w14:textId="77777777" w:rsidTr="00EE3A49">
        <w:trPr>
          <w:trHeight w:val="525"/>
        </w:trPr>
        <w:tc>
          <w:tcPr>
            <w:tcW w:w="7253" w:type="dxa"/>
            <w:gridSpan w:val="4"/>
            <w:tcBorders>
              <w:top w:val="single" w:sz="4" w:space="0" w:color="auto"/>
              <w:left w:val="single" w:sz="4" w:space="0" w:color="auto"/>
              <w:bottom w:val="single" w:sz="4" w:space="0" w:color="auto"/>
              <w:right w:val="single" w:sz="4" w:space="0" w:color="000000"/>
            </w:tcBorders>
            <w:shd w:val="clear" w:color="000000" w:fill="auto"/>
            <w:vAlign w:val="center"/>
            <w:hideMark/>
          </w:tcPr>
          <w:p w14:paraId="2FCBF94C" w14:textId="77777777" w:rsidR="00EE3A49" w:rsidRPr="00EE3A49" w:rsidRDefault="00EE3A49" w:rsidP="00EE3A49">
            <w:r w:rsidRPr="00EE3A49">
              <w:t>С учетом коэффициента невыходов (1,18)</w:t>
            </w:r>
          </w:p>
        </w:tc>
        <w:tc>
          <w:tcPr>
            <w:tcW w:w="1814" w:type="dxa"/>
            <w:tcBorders>
              <w:top w:val="nil"/>
              <w:left w:val="nil"/>
              <w:bottom w:val="single" w:sz="4" w:space="0" w:color="auto"/>
              <w:right w:val="single" w:sz="4" w:space="0" w:color="auto"/>
            </w:tcBorders>
            <w:shd w:val="clear" w:color="000000" w:fill="auto"/>
            <w:vAlign w:val="center"/>
            <w:hideMark/>
          </w:tcPr>
          <w:p w14:paraId="3F279407" w14:textId="77777777" w:rsidR="00EE3A49" w:rsidRPr="00EE3A49" w:rsidRDefault="00EE3A49" w:rsidP="00EE3A49">
            <w:r w:rsidRPr="00EE3A49">
              <w:t>17</w:t>
            </w:r>
          </w:p>
        </w:tc>
        <w:tc>
          <w:tcPr>
            <w:tcW w:w="1762" w:type="dxa"/>
            <w:tcBorders>
              <w:top w:val="nil"/>
              <w:left w:val="nil"/>
              <w:bottom w:val="single" w:sz="4" w:space="0" w:color="auto"/>
              <w:right w:val="single" w:sz="4" w:space="0" w:color="auto"/>
            </w:tcBorders>
            <w:shd w:val="clear" w:color="000000" w:fill="auto"/>
            <w:vAlign w:val="center"/>
            <w:hideMark/>
          </w:tcPr>
          <w:p w14:paraId="6C66ABF4" w14:textId="77777777" w:rsidR="00EE3A49" w:rsidRPr="00EE3A49" w:rsidRDefault="00EE3A49" w:rsidP="00EE3A49">
            <w:pPr>
              <w:rPr>
                <w:sz w:val="28"/>
                <w:szCs w:val="28"/>
              </w:rPr>
            </w:pPr>
            <w:r w:rsidRPr="00EE3A49">
              <w:rPr>
                <w:sz w:val="28"/>
                <w:szCs w:val="28"/>
              </w:rPr>
              <w:t> </w:t>
            </w:r>
          </w:p>
        </w:tc>
        <w:tc>
          <w:tcPr>
            <w:tcW w:w="4334" w:type="dxa"/>
            <w:tcBorders>
              <w:top w:val="single" w:sz="4" w:space="0" w:color="auto"/>
              <w:left w:val="nil"/>
              <w:bottom w:val="single" w:sz="4" w:space="0" w:color="auto"/>
              <w:right w:val="single" w:sz="4" w:space="0" w:color="auto"/>
            </w:tcBorders>
            <w:shd w:val="clear" w:color="000000" w:fill="auto"/>
            <w:vAlign w:val="center"/>
            <w:hideMark/>
          </w:tcPr>
          <w:p w14:paraId="39DFA08F" w14:textId="77777777" w:rsidR="00EE3A49" w:rsidRPr="00EE3A49" w:rsidRDefault="00EE3A49" w:rsidP="00EE3A49">
            <w:pPr>
              <w:rPr>
                <w:sz w:val="28"/>
                <w:szCs w:val="28"/>
              </w:rPr>
            </w:pPr>
            <w:r w:rsidRPr="00EE3A49">
              <w:rPr>
                <w:sz w:val="28"/>
                <w:szCs w:val="28"/>
              </w:rPr>
              <w:t> </w:t>
            </w:r>
          </w:p>
        </w:tc>
      </w:tr>
      <w:tr w:rsidR="00EE3A49" w:rsidRPr="00EE3A49" w14:paraId="2EE641A1" w14:textId="77777777" w:rsidTr="00EE3A49">
        <w:trPr>
          <w:trHeight w:val="525"/>
        </w:trPr>
        <w:tc>
          <w:tcPr>
            <w:tcW w:w="7253" w:type="dxa"/>
            <w:gridSpan w:val="4"/>
            <w:tcBorders>
              <w:top w:val="single" w:sz="4" w:space="0" w:color="auto"/>
              <w:left w:val="single" w:sz="4" w:space="0" w:color="auto"/>
              <w:bottom w:val="single" w:sz="4" w:space="0" w:color="auto"/>
              <w:right w:val="single" w:sz="4" w:space="0" w:color="000000"/>
            </w:tcBorders>
            <w:shd w:val="clear" w:color="000000" w:fill="auto"/>
            <w:vAlign w:val="center"/>
            <w:hideMark/>
          </w:tcPr>
          <w:p w14:paraId="755693A4" w14:textId="77777777" w:rsidR="00EE3A49" w:rsidRPr="00EE3A49" w:rsidRDefault="00EE3A49" w:rsidP="00EE3A49">
            <w:r w:rsidRPr="00EE3A49">
              <w:t>С учетом коэффициента температурной зоны (1,1)</w:t>
            </w:r>
          </w:p>
        </w:tc>
        <w:tc>
          <w:tcPr>
            <w:tcW w:w="1814" w:type="dxa"/>
            <w:tcBorders>
              <w:top w:val="nil"/>
              <w:left w:val="nil"/>
              <w:bottom w:val="single" w:sz="4" w:space="0" w:color="auto"/>
              <w:right w:val="single" w:sz="4" w:space="0" w:color="auto"/>
            </w:tcBorders>
            <w:shd w:val="clear" w:color="000000" w:fill="auto"/>
            <w:vAlign w:val="center"/>
            <w:hideMark/>
          </w:tcPr>
          <w:p w14:paraId="156AEB59" w14:textId="77777777" w:rsidR="00EE3A49" w:rsidRPr="00EE3A49" w:rsidRDefault="00EE3A49" w:rsidP="00EE3A49">
            <w:r w:rsidRPr="00EE3A49">
              <w:t>19</w:t>
            </w:r>
          </w:p>
        </w:tc>
        <w:tc>
          <w:tcPr>
            <w:tcW w:w="1762" w:type="dxa"/>
            <w:tcBorders>
              <w:top w:val="nil"/>
              <w:left w:val="nil"/>
              <w:bottom w:val="single" w:sz="4" w:space="0" w:color="auto"/>
              <w:right w:val="single" w:sz="4" w:space="0" w:color="auto"/>
            </w:tcBorders>
            <w:shd w:val="clear" w:color="000000" w:fill="auto"/>
            <w:vAlign w:val="center"/>
            <w:hideMark/>
          </w:tcPr>
          <w:p w14:paraId="41D3770B" w14:textId="77777777" w:rsidR="00EE3A49" w:rsidRPr="00EE3A49" w:rsidRDefault="00EE3A49" w:rsidP="00EE3A49">
            <w:pPr>
              <w:rPr>
                <w:sz w:val="28"/>
                <w:szCs w:val="28"/>
              </w:rPr>
            </w:pPr>
            <w:r w:rsidRPr="00EE3A49">
              <w:rPr>
                <w:sz w:val="28"/>
                <w:szCs w:val="28"/>
              </w:rPr>
              <w:t> </w:t>
            </w:r>
          </w:p>
        </w:tc>
        <w:tc>
          <w:tcPr>
            <w:tcW w:w="4334" w:type="dxa"/>
            <w:tcBorders>
              <w:top w:val="nil"/>
              <w:left w:val="nil"/>
              <w:bottom w:val="single" w:sz="4" w:space="0" w:color="auto"/>
              <w:right w:val="single" w:sz="4" w:space="0" w:color="auto"/>
            </w:tcBorders>
            <w:shd w:val="clear" w:color="000000" w:fill="auto"/>
            <w:vAlign w:val="center"/>
            <w:hideMark/>
          </w:tcPr>
          <w:p w14:paraId="688AC64C" w14:textId="77777777" w:rsidR="00EE3A49" w:rsidRPr="00EE3A49" w:rsidRDefault="00EE3A49" w:rsidP="00EE3A49">
            <w:pPr>
              <w:rPr>
                <w:sz w:val="28"/>
                <w:szCs w:val="28"/>
              </w:rPr>
            </w:pPr>
            <w:r w:rsidRPr="00EE3A49">
              <w:rPr>
                <w:sz w:val="28"/>
                <w:szCs w:val="28"/>
              </w:rPr>
              <w:t> </w:t>
            </w:r>
          </w:p>
        </w:tc>
      </w:tr>
    </w:tbl>
    <w:p w14:paraId="5270862B" w14:textId="77777777" w:rsidR="00EE3A49" w:rsidRPr="00EE3A49" w:rsidRDefault="00EE3A49" w:rsidP="00EE3A49">
      <w:pPr>
        <w:rPr>
          <w:sz w:val="28"/>
          <w:szCs w:val="28"/>
        </w:rPr>
      </w:pPr>
    </w:p>
    <w:p w14:paraId="41D800CE" w14:textId="77777777" w:rsidR="00EE3A49" w:rsidRPr="00EE3A49" w:rsidRDefault="00EE3A49" w:rsidP="00EE3A49">
      <w:pPr>
        <w:rPr>
          <w:sz w:val="28"/>
          <w:szCs w:val="28"/>
        </w:rPr>
        <w:sectPr w:rsidR="00EE3A49" w:rsidRPr="00EE3A49" w:rsidSect="00EE3A49">
          <w:pgSz w:w="16838" w:h="11906" w:orient="landscape"/>
          <w:pgMar w:top="1134" w:right="567" w:bottom="1134" w:left="1134" w:header="709" w:footer="709" w:gutter="0"/>
          <w:cols w:space="708"/>
          <w:titlePg/>
          <w:docGrid w:linePitch="381"/>
        </w:sectPr>
      </w:pPr>
    </w:p>
    <w:p w14:paraId="16A3A8DE" w14:textId="77777777" w:rsidR="00EE3A49" w:rsidRPr="00EE3A49" w:rsidRDefault="00EE3A49" w:rsidP="00EE3A49">
      <w:pPr>
        <w:ind w:right="-31" w:firstLine="708"/>
        <w:jc w:val="both"/>
        <w:rPr>
          <w:sz w:val="28"/>
          <w:szCs w:val="28"/>
        </w:rPr>
      </w:pPr>
      <w:r w:rsidRPr="00EE3A49">
        <w:rPr>
          <w:sz w:val="28"/>
          <w:szCs w:val="28"/>
        </w:rPr>
        <w:lastRenderedPageBreak/>
        <w:t>Эксперты рассмотрели представленный расчет нормативной численности предприятия и считают, что нормативная численность ППП ОАО «СКЭК необходимо принять в размере 17 человек, поскольку температурные коэффициенты применяются к нормативам численности при выполнении работ в зимнее время на открытом воздухе и в неотапливаемых помещениях.</w:t>
      </w:r>
    </w:p>
    <w:p w14:paraId="1F9211CF" w14:textId="77777777" w:rsidR="00EE3A49" w:rsidRPr="00EE3A49" w:rsidRDefault="00EE3A49" w:rsidP="00EE3A49">
      <w:pPr>
        <w:ind w:right="-31" w:firstLine="708"/>
        <w:jc w:val="both"/>
        <w:rPr>
          <w:snapToGrid w:val="0"/>
          <w:sz w:val="28"/>
          <w:szCs w:val="28"/>
        </w:rPr>
      </w:pPr>
      <w:r w:rsidRPr="00EE3A49">
        <w:rPr>
          <w:snapToGrid w:val="0"/>
          <w:sz w:val="28"/>
          <w:szCs w:val="28"/>
        </w:rPr>
        <w:t xml:space="preserve">Эксперты произвели альтернативный расчет количества работников энергосбыта по узлу теплоснабжения Яшкинский муниципальный округ согласно табл.8 Рекомендаций по нормированию труда работников энергетического хозяйства Часть </w:t>
      </w:r>
      <w:r w:rsidRPr="00EE3A49">
        <w:rPr>
          <w:snapToGrid w:val="0"/>
          <w:sz w:val="28"/>
          <w:szCs w:val="28"/>
          <w:lang w:val="en-US"/>
        </w:rPr>
        <w:t>II</w:t>
      </w:r>
      <w:r w:rsidRPr="00EE3A49">
        <w:rPr>
          <w:snapToGrid w:val="0"/>
          <w:sz w:val="28"/>
          <w:szCs w:val="28"/>
        </w:rPr>
        <w:t xml:space="preserve"> Нормативы численности руководителей, специалистов и служащих коммунальных теплоэнергетических предприятий.</w:t>
      </w:r>
    </w:p>
    <w:p w14:paraId="41C1FEC7" w14:textId="77777777" w:rsidR="00EE3A49" w:rsidRPr="00EE3A49" w:rsidRDefault="00EE3A49" w:rsidP="00EE3A49">
      <w:pPr>
        <w:ind w:right="-31" w:firstLine="708"/>
        <w:jc w:val="both"/>
        <w:rPr>
          <w:snapToGrid w:val="0"/>
          <w:sz w:val="28"/>
          <w:szCs w:val="28"/>
        </w:rPr>
      </w:pPr>
      <w:r w:rsidRPr="00EE3A49">
        <w:rPr>
          <w:snapToGrid w:val="0"/>
          <w:sz w:val="28"/>
          <w:szCs w:val="28"/>
        </w:rPr>
        <w:t xml:space="preserve">В своих расчетах эксперты опирались на данные полученные от энергосбыта МУП «Энерго-Сервис» по количеству абонентов (полученному в электронном виде). Согласно полученным данным, общее количество абонентов предприятия составляет 12116 единиц. Количество абонентов, согласно реестру оплаты жилищных и коммунальных услуг за сентябрь 2020 года, получающих тепловую энергию, составляет согласно выгрузке из программы в электронном виде на 124 электронных, 5126 единиц. Количество абонентов обеспеченных ГВС 5085 единиц. Таким образом, предприятию необходимо обслужить в части отпуска тепловой энергии и горячей воды </w:t>
      </w:r>
    </w:p>
    <w:p w14:paraId="4A57E432" w14:textId="77777777" w:rsidR="00EE3A49" w:rsidRPr="00EE3A49" w:rsidRDefault="00EE3A49" w:rsidP="00EE3A49">
      <w:pPr>
        <w:ind w:right="-31" w:firstLine="708"/>
        <w:jc w:val="both"/>
        <w:rPr>
          <w:snapToGrid w:val="0"/>
          <w:sz w:val="28"/>
          <w:szCs w:val="28"/>
        </w:rPr>
      </w:pPr>
      <w:r w:rsidRPr="00EE3A49">
        <w:rPr>
          <w:snapToGrid w:val="0"/>
          <w:sz w:val="28"/>
          <w:szCs w:val="28"/>
        </w:rPr>
        <w:t>Нормативное количество работников энергосбыта зависит от количества потребителей тепловой энергии (ед.) и отпущенного количества тепловой энергии тыс. Гкал.</w:t>
      </w:r>
    </w:p>
    <w:p w14:paraId="28DA2C14" w14:textId="77777777" w:rsidR="00EE3A49" w:rsidRPr="00EE3A49" w:rsidRDefault="00EE3A49" w:rsidP="00EE3A49">
      <w:pPr>
        <w:ind w:right="-31" w:firstLine="708"/>
        <w:jc w:val="both"/>
        <w:rPr>
          <w:snapToGrid w:val="0"/>
          <w:sz w:val="28"/>
          <w:szCs w:val="28"/>
        </w:rPr>
      </w:pPr>
      <w:r w:rsidRPr="00EE3A49">
        <w:rPr>
          <w:snapToGrid w:val="0"/>
          <w:sz w:val="28"/>
          <w:szCs w:val="28"/>
        </w:rPr>
        <w:t>Для количества потребителей от 5001 до 7000, при отпуске тепловой энергии от 51 до 250 тыс. Гкал согласно табл.8 необходимо 7-8 человек сотрудников. Учитывая тот факт, что предприятие еще отпускает горячую воду 5085 абонентам, попадая в градацию от 5001 – 7000 эксперты, что соответствует нормативной численности по количеству абонентов, также порядка 7-8 человек. Эксперты считают необходимым учесть в отделе сбыта еще 7 человек. Итого 14-16 человек. Кроме того, необходимо предусмотреть численность уборщицы и водителя. Это 17 человек и с учетом не выходов, с коэффициентом 1,18, нормативная численность составляет 20 человек.</w:t>
      </w:r>
    </w:p>
    <w:p w14:paraId="54D9D3E8" w14:textId="77777777" w:rsidR="00EE3A49" w:rsidRPr="00EE3A49" w:rsidRDefault="00EE3A49" w:rsidP="00EE3A49">
      <w:pPr>
        <w:ind w:right="-31" w:firstLine="708"/>
        <w:jc w:val="both"/>
        <w:rPr>
          <w:snapToGrid w:val="0"/>
          <w:sz w:val="28"/>
          <w:szCs w:val="28"/>
        </w:rPr>
      </w:pPr>
      <w:r w:rsidRPr="00EE3A49">
        <w:rPr>
          <w:snapToGrid w:val="0"/>
          <w:sz w:val="28"/>
          <w:szCs w:val="28"/>
        </w:rPr>
        <w:t xml:space="preserve">Таким образом, эксперты считают, что заявленная предприятием численность ППП (абонентского отдела) в целом, экономически обоснована и предлагают принять ее в размере 17 человек, исключив коэффициент температурной зоны. </w:t>
      </w:r>
    </w:p>
    <w:p w14:paraId="43A3408D" w14:textId="77777777" w:rsidR="00EE3A49" w:rsidRPr="00EE3A49" w:rsidRDefault="00EE3A49" w:rsidP="00EE3A49">
      <w:pPr>
        <w:ind w:right="-31" w:firstLine="709"/>
        <w:jc w:val="both"/>
        <w:rPr>
          <w:sz w:val="28"/>
          <w:szCs w:val="28"/>
        </w:rPr>
      </w:pPr>
      <w:r w:rsidRPr="00EE3A49">
        <w:rPr>
          <w:sz w:val="28"/>
          <w:szCs w:val="28"/>
        </w:rPr>
        <w:t>Кроме того, предприятие предлагает включить в необходимую валовую выручку численность АУП согласно доле, приходящейся на узел теплоснабжения Яшкинский муниципальный округ в количестве 5,51 человек. Дополнительная численность АУП предлагается предприятием как 187 человек (численность АУП аппарата ОАО «СКЭК») умноженная на 2,944%.</w:t>
      </w:r>
    </w:p>
    <w:p w14:paraId="68F02FD2" w14:textId="77777777" w:rsidR="00EE3A49" w:rsidRPr="00EE3A49" w:rsidRDefault="00EE3A49" w:rsidP="00EE3A49">
      <w:pPr>
        <w:ind w:right="-31" w:firstLine="709"/>
        <w:jc w:val="both"/>
        <w:rPr>
          <w:sz w:val="28"/>
          <w:szCs w:val="28"/>
        </w:rPr>
      </w:pPr>
      <w:r w:rsidRPr="00EE3A49">
        <w:rPr>
          <w:sz w:val="28"/>
          <w:szCs w:val="28"/>
        </w:rPr>
        <w:t>На 2020 год численность АУП принимается экспертами на уровне предложений предприятия согласно учетной политике предприятия в размере 2,944% от общей общехозяйственной численности предприятия с учетом изменений внесенных в учетную политику предприятия приказом от 31.07.2020 № 167 в п. 3.5.3. (см. доп. документы вх13.08.2020 № 3593; исх.2020/000316 от 13.08.2020).</w:t>
      </w:r>
    </w:p>
    <w:p w14:paraId="616779E2" w14:textId="77777777" w:rsidR="00EE3A49" w:rsidRPr="00EE3A49" w:rsidRDefault="00EE3A49" w:rsidP="00EE3A49">
      <w:pPr>
        <w:ind w:right="-31" w:firstLine="709"/>
        <w:jc w:val="both"/>
        <w:rPr>
          <w:sz w:val="28"/>
          <w:szCs w:val="28"/>
        </w:rPr>
      </w:pPr>
      <w:r w:rsidRPr="00EE3A49">
        <w:rPr>
          <w:sz w:val="28"/>
          <w:szCs w:val="28"/>
        </w:rPr>
        <w:lastRenderedPageBreak/>
        <w:t xml:space="preserve">Согласно представленной выписке из штатного расписания ОАО «СКЭК» численность общехозяйственных работников составляет 187 человек (стр.247-252 том 2). </w:t>
      </w:r>
    </w:p>
    <w:p w14:paraId="59BBB0D6" w14:textId="77777777" w:rsidR="00EE3A49" w:rsidRPr="00EE3A49" w:rsidRDefault="00EE3A49" w:rsidP="00EE3A49">
      <w:pPr>
        <w:ind w:right="-31" w:firstLine="709"/>
        <w:jc w:val="both"/>
        <w:rPr>
          <w:sz w:val="28"/>
          <w:szCs w:val="28"/>
        </w:rPr>
      </w:pPr>
      <w:r w:rsidRPr="00EE3A49">
        <w:rPr>
          <w:sz w:val="28"/>
          <w:szCs w:val="28"/>
        </w:rPr>
        <w:t xml:space="preserve">Эксперты сравнили средние уровни предлагаемой заработной платы </w:t>
      </w:r>
    </w:p>
    <w:p w14:paraId="107BE480" w14:textId="77777777" w:rsidR="00EE3A49" w:rsidRPr="00EE3A49" w:rsidRDefault="00EE3A49" w:rsidP="00EE3A49">
      <w:pPr>
        <w:ind w:right="-31" w:firstLine="709"/>
        <w:jc w:val="both"/>
        <w:rPr>
          <w:sz w:val="28"/>
          <w:szCs w:val="28"/>
        </w:rPr>
      </w:pPr>
      <w:r w:rsidRPr="00EE3A49">
        <w:rPr>
          <w:sz w:val="28"/>
          <w:szCs w:val="28"/>
        </w:rPr>
        <w:t>ППП – 30 294,90 руб./чел./мес. И АУП – 61 638,00 руб./чел./мес. Со средней заработной платой, принятой по прочим узлам теплоснабжения ОАО «СКЭК».</w:t>
      </w:r>
    </w:p>
    <w:p w14:paraId="7BF9C568" w14:textId="77777777" w:rsidR="00EE3A49" w:rsidRPr="00EE3A49" w:rsidRDefault="00EE3A49" w:rsidP="00EE3A49">
      <w:pPr>
        <w:ind w:right="-31" w:firstLine="709"/>
        <w:jc w:val="both"/>
        <w:rPr>
          <w:sz w:val="28"/>
          <w:szCs w:val="28"/>
        </w:rPr>
      </w:pPr>
      <w:r w:rsidRPr="00EE3A49">
        <w:rPr>
          <w:sz w:val="28"/>
          <w:szCs w:val="28"/>
        </w:rPr>
        <w:t>Предлагаемая предприятием средняя заработная плата ППП в размере 30 294,90 руб./чел./мес. не превышает среднюю плановую заработную плату, принятую для расчета средств на оплату труда на 2020 год по другим узлам теплоснабжения ОАО «СКЭК».</w:t>
      </w:r>
    </w:p>
    <w:p w14:paraId="38172EDA" w14:textId="77777777" w:rsidR="00EE3A49" w:rsidRPr="00EE3A49" w:rsidRDefault="00EE3A49" w:rsidP="00EE3A49">
      <w:pPr>
        <w:ind w:right="-31" w:firstLine="709"/>
        <w:rPr>
          <w:sz w:val="28"/>
          <w:szCs w:val="28"/>
        </w:rPr>
      </w:pPr>
      <w:r w:rsidRPr="00EE3A49">
        <w:rPr>
          <w:sz w:val="28"/>
          <w:szCs w:val="28"/>
        </w:rPr>
        <w:t>Среднемесячная предлагаемая зарплата АУП в размере 61638,00 руб./чел./мес. не обоснована никакими документами. Эксперты приняли за основу отчетность предприятия ВALANCE.CALC.TARIFF.WARM.2019.FACT, согласно которому средняя заработная плата АУП по тепловым узлам теплоснабжения ОАО «СКЭК» составила 55 495,525 руб./чел./мес. С ИПЦ по данным Минэкономразвития на 2020 год от 30.09.2019 – 103,0. на 2020 год эксперты предлагают принять з/</w:t>
      </w:r>
      <w:proofErr w:type="spellStart"/>
      <w:r w:rsidRPr="00EE3A49">
        <w:rPr>
          <w:sz w:val="28"/>
          <w:szCs w:val="28"/>
        </w:rPr>
        <w:t>пл</w:t>
      </w:r>
      <w:proofErr w:type="spellEnd"/>
      <w:r w:rsidRPr="00EE3A49">
        <w:rPr>
          <w:sz w:val="28"/>
          <w:szCs w:val="28"/>
        </w:rPr>
        <w:t xml:space="preserve"> АУП в размере 55 495,525*1,03 = 57 160,39 руб./чел./мес.</w:t>
      </w:r>
    </w:p>
    <w:p w14:paraId="6C6D35A3" w14:textId="77777777" w:rsidR="00EE3A49" w:rsidRPr="00EE3A49" w:rsidRDefault="00EE3A49" w:rsidP="00EE3A49">
      <w:pPr>
        <w:ind w:right="-31" w:firstLine="709"/>
        <w:jc w:val="both"/>
        <w:rPr>
          <w:sz w:val="28"/>
          <w:szCs w:val="28"/>
        </w:rPr>
      </w:pPr>
      <w:r w:rsidRPr="00EE3A49">
        <w:rPr>
          <w:sz w:val="28"/>
          <w:szCs w:val="28"/>
        </w:rPr>
        <w:t>Таким образом, Фонд оплаты труда на 2020 год предлагается принять в сумме 9959,60 тыс. руб., в том числе ФОТ ППП в сумме 6180,16 тыс. руб., ФОТ АУП 3779,44 тыс. руб.</w:t>
      </w:r>
    </w:p>
    <w:p w14:paraId="34AFA341"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lang w:eastAsia="en-US"/>
        </w:rPr>
      </w:pPr>
      <w:bookmarkStart w:id="29" w:name="_Toc525743046"/>
      <w:bookmarkStart w:id="30" w:name="_Toc51703342"/>
      <w:r w:rsidRPr="00EE3A49">
        <w:rPr>
          <w:rFonts w:cs="Arial"/>
          <w:b/>
          <w:bCs/>
          <w:i/>
          <w:sz w:val="28"/>
          <w:szCs w:val="26"/>
          <w:lang w:eastAsia="en-US"/>
        </w:rPr>
        <w:t>4.3.5 Отчисления на социальные нужды</w:t>
      </w:r>
      <w:bookmarkEnd w:id="29"/>
      <w:bookmarkEnd w:id="30"/>
    </w:p>
    <w:p w14:paraId="5116C3F6" w14:textId="77777777" w:rsidR="00EE3A49" w:rsidRPr="00EE3A49" w:rsidRDefault="00EE3A49" w:rsidP="00EE3A49">
      <w:pPr>
        <w:tabs>
          <w:tab w:val="left" w:pos="0"/>
          <w:tab w:val="left" w:pos="1890"/>
        </w:tabs>
        <w:ind w:right="-31" w:firstLine="709"/>
        <w:jc w:val="both"/>
        <w:rPr>
          <w:sz w:val="28"/>
          <w:szCs w:val="28"/>
        </w:rPr>
      </w:pPr>
      <w:r w:rsidRPr="00EE3A49">
        <w:rPr>
          <w:sz w:val="28"/>
          <w:szCs w:val="28"/>
        </w:rPr>
        <w:t>В расходы по статье «Отчисления на социальные нужды» включаются:</w:t>
      </w:r>
    </w:p>
    <w:p w14:paraId="71689BEA" w14:textId="77777777" w:rsidR="00EE3A49" w:rsidRPr="00EE3A49" w:rsidRDefault="00EE3A49" w:rsidP="00EE3A49">
      <w:pPr>
        <w:tabs>
          <w:tab w:val="left" w:pos="0"/>
          <w:tab w:val="left" w:pos="1890"/>
        </w:tabs>
        <w:ind w:right="-31" w:firstLine="709"/>
        <w:jc w:val="both"/>
        <w:rPr>
          <w:sz w:val="28"/>
          <w:szCs w:val="28"/>
        </w:rPr>
      </w:pPr>
      <w:r w:rsidRPr="00EE3A49">
        <w:rPr>
          <w:sz w:val="28"/>
          <w:szCs w:val="28"/>
        </w:rPr>
        <w:t xml:space="preserve">- сумма страховых взносов в соответствии со ст. 425 Налогового кодекса Российской Федерации (часть вторая) от 05.08.2000 N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(30,0%); </w:t>
      </w:r>
    </w:p>
    <w:p w14:paraId="55326142" w14:textId="77777777" w:rsidR="00EE3A49" w:rsidRPr="00EE3A49" w:rsidRDefault="00EE3A49" w:rsidP="00EE3A49">
      <w:pPr>
        <w:tabs>
          <w:tab w:val="left" w:pos="0"/>
          <w:tab w:val="left" w:pos="1890"/>
        </w:tabs>
        <w:ind w:right="-31" w:firstLine="709"/>
        <w:jc w:val="both"/>
        <w:rPr>
          <w:sz w:val="28"/>
          <w:szCs w:val="28"/>
        </w:rPr>
      </w:pPr>
      <w:r w:rsidRPr="00EE3A49">
        <w:rPr>
          <w:sz w:val="28"/>
          <w:szCs w:val="28"/>
        </w:rPr>
        <w:t>- сумма страховых взносов в соответствии со ст. 428 НК Налогового кодекса Российской Федерации (часть вторая) от 05.08.2000 N 117-ФЗ;</w:t>
      </w:r>
    </w:p>
    <w:p w14:paraId="08CA078F" w14:textId="77777777" w:rsidR="00EE3A49" w:rsidRPr="00EE3A49" w:rsidRDefault="00EE3A49" w:rsidP="00EE3A49">
      <w:pPr>
        <w:tabs>
          <w:tab w:val="left" w:pos="0"/>
          <w:tab w:val="left" w:pos="1890"/>
        </w:tabs>
        <w:ind w:right="-31" w:firstLine="709"/>
        <w:jc w:val="both"/>
        <w:rPr>
          <w:sz w:val="28"/>
          <w:szCs w:val="28"/>
        </w:rPr>
      </w:pPr>
      <w:r w:rsidRPr="00EE3A49">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Представлено уведомление о размере страховых взносов на обязательное социальное страхование от несчастных случаев (0,3%) и дополнительные тарифы на обязательное пенсионное страхование (стр. 256 том 2).</w:t>
      </w:r>
    </w:p>
    <w:p w14:paraId="49909F9D" w14:textId="77777777" w:rsidR="00EE3A49" w:rsidRPr="00EE3A49" w:rsidRDefault="00EE3A49" w:rsidP="00EE3A49">
      <w:pPr>
        <w:tabs>
          <w:tab w:val="left" w:pos="0"/>
        </w:tabs>
        <w:ind w:right="-31" w:firstLine="709"/>
        <w:jc w:val="both"/>
        <w:rPr>
          <w:sz w:val="28"/>
          <w:szCs w:val="28"/>
        </w:rPr>
      </w:pPr>
      <w:r w:rsidRPr="00EE3A49">
        <w:rPr>
          <w:sz w:val="28"/>
          <w:szCs w:val="28"/>
        </w:rPr>
        <w:t xml:space="preserve">Предприятием на 2020 год заявлены расходы по статье в сумме </w:t>
      </w:r>
    </w:p>
    <w:p w14:paraId="4C481962" w14:textId="77777777" w:rsidR="00EE3A49" w:rsidRPr="00EE3A49" w:rsidRDefault="00EE3A49" w:rsidP="00EE3A49">
      <w:pPr>
        <w:tabs>
          <w:tab w:val="left" w:pos="0"/>
        </w:tabs>
        <w:ind w:right="-31"/>
        <w:jc w:val="both"/>
        <w:rPr>
          <w:sz w:val="28"/>
          <w:szCs w:val="28"/>
        </w:rPr>
      </w:pPr>
      <w:r w:rsidRPr="00EE3A49">
        <w:rPr>
          <w:sz w:val="28"/>
          <w:szCs w:val="28"/>
        </w:rPr>
        <w:t>3 046,04 тыс. руб., в том числе отчисления с з/</w:t>
      </w:r>
      <w:proofErr w:type="spellStart"/>
      <w:r w:rsidRPr="00EE3A49">
        <w:rPr>
          <w:sz w:val="28"/>
          <w:szCs w:val="28"/>
        </w:rPr>
        <w:t>пл</w:t>
      </w:r>
      <w:proofErr w:type="spellEnd"/>
      <w:r w:rsidRPr="00EE3A49">
        <w:rPr>
          <w:sz w:val="28"/>
          <w:szCs w:val="28"/>
        </w:rPr>
        <w:t xml:space="preserve"> ППП 1 812,22 тыс. руб.</w:t>
      </w:r>
    </w:p>
    <w:p w14:paraId="0502AC28" w14:textId="77777777" w:rsidR="00EE3A49" w:rsidRPr="00EE3A49" w:rsidRDefault="00EE3A49" w:rsidP="00EE3A49">
      <w:pPr>
        <w:tabs>
          <w:tab w:val="left" w:pos="0"/>
        </w:tabs>
        <w:ind w:right="-31"/>
        <w:jc w:val="both"/>
        <w:rPr>
          <w:sz w:val="28"/>
          <w:szCs w:val="28"/>
        </w:rPr>
      </w:pPr>
      <w:r w:rsidRPr="00EE3A49">
        <w:rPr>
          <w:sz w:val="28"/>
          <w:szCs w:val="28"/>
        </w:rPr>
        <w:t>с ФОТ АУП 1 233,82 тыс. руб.</w:t>
      </w:r>
    </w:p>
    <w:p w14:paraId="52932F0E" w14:textId="77777777" w:rsidR="00EE3A49" w:rsidRPr="00EE3A49" w:rsidRDefault="00EE3A49" w:rsidP="00EE3A49">
      <w:pPr>
        <w:tabs>
          <w:tab w:val="left" w:pos="0"/>
        </w:tabs>
        <w:ind w:right="-31" w:firstLine="709"/>
        <w:jc w:val="both"/>
        <w:rPr>
          <w:sz w:val="28"/>
          <w:szCs w:val="28"/>
        </w:rPr>
      </w:pPr>
      <w:r w:rsidRPr="00EE3A49">
        <w:rPr>
          <w:sz w:val="28"/>
          <w:szCs w:val="28"/>
        </w:rPr>
        <w:lastRenderedPageBreak/>
        <w:t>Эксперты приняли затраты по статье в сумме 3017,76 тыс. руб., в том числе с ФОТ ППП 1 872,59 тыс. руб., с ФОТ АУП 1145,17 тыс. руб.</w:t>
      </w:r>
    </w:p>
    <w:bookmarkEnd w:id="27"/>
    <w:p w14:paraId="73811296" w14:textId="77777777" w:rsidR="00EE3A49" w:rsidRPr="00EE3A49" w:rsidRDefault="00EE3A49" w:rsidP="00EE3A49">
      <w:pPr>
        <w:tabs>
          <w:tab w:val="left" w:pos="0"/>
        </w:tabs>
        <w:spacing w:line="360" w:lineRule="auto"/>
        <w:ind w:right="-31" w:firstLine="709"/>
        <w:jc w:val="both"/>
        <w:rPr>
          <w:sz w:val="28"/>
          <w:szCs w:val="28"/>
        </w:rPr>
      </w:pPr>
    </w:p>
    <w:p w14:paraId="39B2F0EA" w14:textId="77777777" w:rsidR="00EE3A49" w:rsidRPr="00EE3A49" w:rsidRDefault="00EE3A49" w:rsidP="00EE3A49">
      <w:pPr>
        <w:keepNext/>
        <w:tabs>
          <w:tab w:val="left" w:pos="709"/>
        </w:tabs>
        <w:spacing w:before="240" w:after="60" w:line="360" w:lineRule="auto"/>
        <w:ind w:right="-31"/>
        <w:jc w:val="both"/>
        <w:outlineLvl w:val="2"/>
        <w:rPr>
          <w:rFonts w:cs="Arial"/>
          <w:b/>
          <w:bCs/>
          <w:i/>
          <w:sz w:val="28"/>
          <w:szCs w:val="26"/>
          <w:lang w:eastAsia="en-US"/>
        </w:rPr>
      </w:pPr>
      <w:bookmarkStart w:id="31" w:name="_Toc51703343"/>
      <w:r w:rsidRPr="00EE3A49">
        <w:rPr>
          <w:rFonts w:cs="Arial"/>
          <w:b/>
          <w:bCs/>
          <w:i/>
          <w:sz w:val="28"/>
          <w:szCs w:val="26"/>
          <w:lang w:eastAsia="en-US"/>
        </w:rPr>
        <w:t>4.3.6 Расходы на ремонт основных средств</w:t>
      </w:r>
      <w:bookmarkEnd w:id="28"/>
      <w:r w:rsidRPr="00EE3A49">
        <w:rPr>
          <w:rFonts w:cs="Arial"/>
          <w:b/>
          <w:bCs/>
          <w:i/>
          <w:sz w:val="28"/>
          <w:szCs w:val="26"/>
          <w:lang w:eastAsia="en-US"/>
        </w:rPr>
        <w:t xml:space="preserve"> ОАО СКЭК Яшкино на 2020 год</w:t>
      </w:r>
      <w:bookmarkEnd w:id="31"/>
    </w:p>
    <w:p w14:paraId="20D1148E" w14:textId="77777777" w:rsidR="00EE3A49" w:rsidRPr="00EE3A49" w:rsidRDefault="00EE3A49" w:rsidP="00EE3A49">
      <w:pPr>
        <w:ind w:right="-31" w:firstLine="357"/>
        <w:jc w:val="both"/>
        <w:rPr>
          <w:sz w:val="28"/>
          <w:szCs w:val="28"/>
        </w:rPr>
      </w:pPr>
      <w:r w:rsidRPr="00EE3A49">
        <w:rPr>
          <w:sz w:val="28"/>
          <w:szCs w:val="28"/>
        </w:rPr>
        <w:t xml:space="preserve">Предприятие заявило расходы по статье расходы на ремонт основных средств в сумме 37 178,00 тыс. руб., дополнительными документами была </w:t>
      </w:r>
      <w:proofErr w:type="spellStart"/>
      <w:r w:rsidRPr="00EE3A49">
        <w:rPr>
          <w:sz w:val="28"/>
          <w:szCs w:val="28"/>
        </w:rPr>
        <w:t>перезаявлена</w:t>
      </w:r>
      <w:proofErr w:type="spellEnd"/>
      <w:r w:rsidRPr="00EE3A49">
        <w:rPr>
          <w:sz w:val="28"/>
          <w:szCs w:val="28"/>
        </w:rPr>
        <w:t xml:space="preserve"> сумма на 33 879,27 тыс. руб. (вх.3833 от 26.08.2020). При этом смет представлено на сумму 35 124,00 тыс. руб.</w:t>
      </w:r>
    </w:p>
    <w:p w14:paraId="100E535F" w14:textId="77777777" w:rsidR="00EE3A49" w:rsidRPr="00EE3A49" w:rsidRDefault="00EE3A49" w:rsidP="00EE3A49">
      <w:pPr>
        <w:ind w:right="-31" w:firstLine="357"/>
        <w:jc w:val="both"/>
        <w:rPr>
          <w:sz w:val="28"/>
          <w:szCs w:val="28"/>
        </w:rPr>
      </w:pPr>
      <w:r w:rsidRPr="00EE3A49">
        <w:rPr>
          <w:sz w:val="28"/>
          <w:szCs w:val="28"/>
        </w:rPr>
        <w:t>Предприятие в качестве обоснования затрат по статье представило:</w:t>
      </w:r>
    </w:p>
    <w:p w14:paraId="10A11771" w14:textId="77777777" w:rsidR="00EE3A49" w:rsidRPr="00EE3A49" w:rsidRDefault="00EE3A49" w:rsidP="00EE3A49">
      <w:pPr>
        <w:ind w:right="-31" w:firstLine="357"/>
        <w:jc w:val="both"/>
        <w:rPr>
          <w:sz w:val="28"/>
          <w:szCs w:val="28"/>
        </w:rPr>
      </w:pPr>
      <w:r w:rsidRPr="00EE3A49">
        <w:rPr>
          <w:sz w:val="28"/>
          <w:szCs w:val="28"/>
        </w:rPr>
        <w:t>- скорректированный план график ремонтных работ ОАО «СКЭК» по узлу теплоснабжения Яшкинский муниципальный округ на 2020 (стр.17 доп. документы от 13.08.2020);</w:t>
      </w:r>
    </w:p>
    <w:p w14:paraId="0F0CF8CF" w14:textId="77777777" w:rsidR="00EE3A49" w:rsidRPr="00EE3A49" w:rsidRDefault="00EE3A49" w:rsidP="00EE3A49">
      <w:pPr>
        <w:ind w:right="-31" w:firstLine="357"/>
        <w:jc w:val="both"/>
        <w:rPr>
          <w:sz w:val="28"/>
          <w:szCs w:val="28"/>
        </w:rPr>
      </w:pPr>
      <w:r w:rsidRPr="00EE3A49">
        <w:rPr>
          <w:sz w:val="28"/>
          <w:szCs w:val="28"/>
        </w:rPr>
        <w:t>- скорректированную программу капитального ремонта ОАО «СКЭК» по узлу теплоснабжения Яшкинский муниципальный округ на 2020 год (стр.18 доп. документы от 13.08.2020);</w:t>
      </w:r>
    </w:p>
    <w:p w14:paraId="7FB1DDDC" w14:textId="77777777" w:rsidR="00EE3A49" w:rsidRPr="00EE3A49" w:rsidRDefault="00EE3A49" w:rsidP="00EE3A49">
      <w:pPr>
        <w:ind w:right="-31" w:firstLine="357"/>
        <w:jc w:val="both"/>
        <w:rPr>
          <w:sz w:val="28"/>
          <w:szCs w:val="28"/>
        </w:rPr>
      </w:pPr>
      <w:r w:rsidRPr="00EE3A49">
        <w:rPr>
          <w:sz w:val="28"/>
          <w:szCs w:val="28"/>
        </w:rPr>
        <w:t>- обосновывающие документы к программе капитального ремонта (сметы, дефектные ведомости и т.д. (стр.20-166 доп. документы от 13.08.2020);</w:t>
      </w:r>
    </w:p>
    <w:p w14:paraId="659937C2" w14:textId="77777777" w:rsidR="00EE3A49" w:rsidRPr="00EE3A49" w:rsidRDefault="00EE3A49" w:rsidP="00EE3A49">
      <w:pPr>
        <w:ind w:right="-31" w:firstLine="357"/>
        <w:jc w:val="both"/>
        <w:rPr>
          <w:sz w:val="28"/>
          <w:szCs w:val="28"/>
        </w:rPr>
      </w:pPr>
      <w:r w:rsidRPr="00EE3A49">
        <w:rPr>
          <w:sz w:val="28"/>
          <w:szCs w:val="28"/>
        </w:rPr>
        <w:t>ОАО «СКЭК» приложило сметы обосновывающие затраты на проведение ремонтных работ.</w:t>
      </w:r>
    </w:p>
    <w:p w14:paraId="41FCEA9D" w14:textId="77777777" w:rsidR="00EE3A49" w:rsidRPr="00EE3A49" w:rsidRDefault="00EE3A49" w:rsidP="00EE3A49">
      <w:pPr>
        <w:ind w:right="-31" w:firstLine="357"/>
        <w:jc w:val="both"/>
        <w:rPr>
          <w:b/>
          <w:bCs/>
          <w:sz w:val="18"/>
          <w:szCs w:val="18"/>
        </w:rPr>
      </w:pPr>
      <w:r w:rsidRPr="00EE3A49">
        <w:rPr>
          <w:sz w:val="28"/>
          <w:szCs w:val="28"/>
        </w:rPr>
        <w:t xml:space="preserve">Эксперты рассмотрели представленные документы и предлагают принять затраты на ремонт основных средств подрядным способом в размере 33 879,27 тыс. руб. </w:t>
      </w:r>
    </w:p>
    <w:p w14:paraId="1EC15A69"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lang w:eastAsia="en-US"/>
        </w:rPr>
      </w:pPr>
      <w:bookmarkStart w:id="32" w:name="_Toc51703344"/>
      <w:bookmarkStart w:id="33" w:name="_Hlk48756952"/>
      <w:r w:rsidRPr="00EE3A49">
        <w:rPr>
          <w:rFonts w:cs="Arial"/>
          <w:b/>
          <w:bCs/>
          <w:i/>
          <w:sz w:val="28"/>
          <w:szCs w:val="26"/>
          <w:lang w:eastAsia="en-US"/>
        </w:rPr>
        <w:t>4.3.7 Расходы на оплату услуг, оказываемых организациями, осуществляющими регулируемую деятельность (водоотведение)</w:t>
      </w:r>
      <w:bookmarkEnd w:id="32"/>
    </w:p>
    <w:p w14:paraId="7AB62BA8" w14:textId="77777777" w:rsidR="00EE3A49" w:rsidRPr="00EE3A49" w:rsidRDefault="00EE3A49" w:rsidP="00EE3A49">
      <w:pPr>
        <w:suppressAutoHyphens/>
        <w:ind w:right="-28" w:firstLine="709"/>
        <w:jc w:val="both"/>
        <w:rPr>
          <w:sz w:val="28"/>
          <w:szCs w:val="28"/>
        </w:rPr>
      </w:pPr>
      <w:r w:rsidRPr="00EE3A49">
        <w:rPr>
          <w:sz w:val="28"/>
          <w:szCs w:val="28"/>
        </w:rPr>
        <w:t xml:space="preserve">Предприятием заявлены расходы по статье на услуги по водоотведению на уровне </w:t>
      </w:r>
      <w:r w:rsidRPr="00EE3A49">
        <w:rPr>
          <w:bCs/>
          <w:iCs/>
          <w:sz w:val="28"/>
          <w:szCs w:val="28"/>
        </w:rPr>
        <w:t>837,95</w:t>
      </w:r>
      <w:r w:rsidRPr="00EE3A49">
        <w:rPr>
          <w:sz w:val="28"/>
          <w:szCs w:val="28"/>
        </w:rPr>
        <w:t xml:space="preserve"> тыс. руб. (том 2 стр.242). В 2020 году осуществление водоотведения ОАО «СКЭК» будет осуществлять собственными силами и выставлять стоимость своих услуг ООО «ТВКХ».</w:t>
      </w:r>
    </w:p>
    <w:p w14:paraId="39B5D11B" w14:textId="77777777" w:rsidR="00EE3A49" w:rsidRPr="00EE3A49" w:rsidRDefault="00EE3A49" w:rsidP="00EE3A49">
      <w:pPr>
        <w:ind w:right="-28" w:firstLine="709"/>
        <w:jc w:val="both"/>
        <w:rPr>
          <w:sz w:val="28"/>
          <w:szCs w:val="28"/>
        </w:rPr>
      </w:pPr>
      <w:r w:rsidRPr="00EE3A49">
        <w:rPr>
          <w:sz w:val="28"/>
          <w:szCs w:val="28"/>
        </w:rPr>
        <w:t xml:space="preserve">На стр.242 том 2 представлен Водный баланс по котельным ОАО «СКЭК» Яшкинский муниципальный район, в котором расходы на водоотведение рассчитаны на 29,666 тыс. м3.  Эксперты принимают размер сточных вод на уровне, принятом в рамках рассмотрения тарифов на водоотведение, в размере, принятом согласно экспертному заключению, а именно в объеме 30,29 тыс. м3, в том числе по </w:t>
      </w:r>
      <w:proofErr w:type="spellStart"/>
      <w:r w:rsidRPr="00EE3A49">
        <w:rPr>
          <w:sz w:val="28"/>
          <w:szCs w:val="28"/>
        </w:rPr>
        <w:t>пгт</w:t>
      </w:r>
      <w:proofErr w:type="spellEnd"/>
      <w:r w:rsidRPr="00EE3A49">
        <w:rPr>
          <w:sz w:val="28"/>
          <w:szCs w:val="28"/>
        </w:rPr>
        <w:t>. Яшкино 28,40 тыс. м3 и по сельским поселениям 1,90 тыс. м3</w:t>
      </w:r>
    </w:p>
    <w:p w14:paraId="0F23C311" w14:textId="77777777" w:rsidR="00EE3A49" w:rsidRPr="00EE3A49" w:rsidRDefault="00EE3A49" w:rsidP="00EE3A49">
      <w:pPr>
        <w:ind w:right="-31" w:firstLine="709"/>
        <w:jc w:val="both"/>
        <w:rPr>
          <w:sz w:val="28"/>
          <w:szCs w:val="28"/>
        </w:rPr>
      </w:pPr>
      <w:r w:rsidRPr="00EE3A49">
        <w:rPr>
          <w:sz w:val="28"/>
          <w:szCs w:val="28"/>
        </w:rPr>
        <w:t xml:space="preserve">Цена на стоки принимается согласно данным экспертного заключения на уровне средневзвешенной 18,93 руб./м3, в том числе по </w:t>
      </w:r>
      <w:proofErr w:type="spellStart"/>
      <w:r w:rsidRPr="00EE3A49">
        <w:rPr>
          <w:sz w:val="28"/>
          <w:szCs w:val="28"/>
        </w:rPr>
        <w:t>пгт</w:t>
      </w:r>
      <w:proofErr w:type="spellEnd"/>
      <w:r w:rsidRPr="00EE3A49">
        <w:rPr>
          <w:sz w:val="28"/>
          <w:szCs w:val="28"/>
        </w:rPr>
        <w:t>. Яшкино 19,31 руб./м3 и по сельским поселениям 13,25 руб./м3.</w:t>
      </w:r>
    </w:p>
    <w:p w14:paraId="69FF16E0" w14:textId="77777777" w:rsidR="00EE3A49" w:rsidRPr="00EE3A49" w:rsidRDefault="00EE3A49" w:rsidP="00EE3A49">
      <w:pPr>
        <w:ind w:right="-31" w:firstLine="709"/>
        <w:jc w:val="both"/>
        <w:rPr>
          <w:sz w:val="28"/>
          <w:szCs w:val="28"/>
        </w:rPr>
      </w:pPr>
      <w:r w:rsidRPr="00EE3A49">
        <w:rPr>
          <w:sz w:val="28"/>
          <w:szCs w:val="28"/>
        </w:rPr>
        <w:t xml:space="preserve">Тарифы утверждены постановлением Региональной энергетической комиссии Кузбасса от 10.09.2020 «Об утверждении производственной программы в сфере холодного водоснабжения питьевой водой, водоотведения и об установлении тарифов </w:t>
      </w:r>
      <w:r w:rsidRPr="00EE3A49">
        <w:rPr>
          <w:sz w:val="28"/>
          <w:szCs w:val="28"/>
        </w:rPr>
        <w:lastRenderedPageBreak/>
        <w:t>на питьевую воду, водоотведение ОАО «Северо-Кузбасская энергетическая компания» (Яшкинский муниципальный округ).</w:t>
      </w:r>
    </w:p>
    <w:p w14:paraId="7A1D75F3" w14:textId="77777777" w:rsidR="00EE3A49" w:rsidRPr="00EE3A49" w:rsidRDefault="00EE3A49" w:rsidP="00EE3A49">
      <w:pPr>
        <w:spacing w:line="360" w:lineRule="auto"/>
        <w:ind w:right="-31"/>
        <w:jc w:val="both"/>
        <w:rPr>
          <w:szCs w:val="20"/>
        </w:rPr>
      </w:pPr>
      <w:r w:rsidRPr="00EE3A49">
        <w:rPr>
          <w:sz w:val="28"/>
          <w:szCs w:val="28"/>
        </w:rPr>
        <w:t>Затраты на стоки принимаются экспертами в сумме 573,46 тыс. руб.</w:t>
      </w:r>
    </w:p>
    <w:p w14:paraId="5742DEAA" w14:textId="77777777" w:rsidR="00EE3A49" w:rsidRPr="00EE3A49" w:rsidRDefault="00EE3A49" w:rsidP="00EE3A49">
      <w:pPr>
        <w:keepNext/>
        <w:tabs>
          <w:tab w:val="left" w:pos="709"/>
        </w:tabs>
        <w:spacing w:before="240" w:after="60"/>
        <w:ind w:right="-31"/>
        <w:jc w:val="center"/>
        <w:outlineLvl w:val="2"/>
        <w:rPr>
          <w:rFonts w:cs="Arial"/>
          <w:b/>
          <w:bCs/>
          <w:i/>
          <w:sz w:val="28"/>
          <w:szCs w:val="26"/>
          <w:lang w:eastAsia="en-US"/>
        </w:rPr>
      </w:pPr>
      <w:bookmarkStart w:id="34" w:name="_Toc525743039"/>
      <w:bookmarkStart w:id="35" w:name="_Toc51703345"/>
      <w:bookmarkEnd w:id="33"/>
      <w:r w:rsidRPr="00EE3A49">
        <w:rPr>
          <w:rFonts w:cs="Arial"/>
          <w:b/>
          <w:bCs/>
          <w:i/>
          <w:sz w:val="28"/>
          <w:szCs w:val="26"/>
          <w:lang w:eastAsia="en-US"/>
        </w:rPr>
        <w:t>4.3.8 Расходы на выполнение работ и услуг производственного характера, выполняемых по договорам со сторонними организациями</w:t>
      </w:r>
      <w:bookmarkEnd w:id="34"/>
      <w:r w:rsidRPr="00EE3A49">
        <w:rPr>
          <w:rFonts w:cs="Arial"/>
          <w:b/>
          <w:bCs/>
          <w:i/>
          <w:sz w:val="28"/>
          <w:szCs w:val="26"/>
          <w:lang w:eastAsia="en-US"/>
        </w:rPr>
        <w:t xml:space="preserve"> (затраты ООО «ТВКХ»)</w:t>
      </w:r>
      <w:bookmarkEnd w:id="35"/>
    </w:p>
    <w:p w14:paraId="3B651579" w14:textId="77777777" w:rsidR="00EE3A49" w:rsidRPr="00EE3A49" w:rsidRDefault="00EE3A49" w:rsidP="00EE3A49">
      <w:pPr>
        <w:autoSpaceDE w:val="0"/>
        <w:autoSpaceDN w:val="0"/>
        <w:adjustRightInd w:val="0"/>
        <w:ind w:right="-31" w:firstLine="540"/>
        <w:jc w:val="both"/>
        <w:rPr>
          <w:sz w:val="28"/>
          <w:szCs w:val="28"/>
        </w:rPr>
      </w:pPr>
      <w:r w:rsidRPr="00EE3A49">
        <w:rPr>
          <w:sz w:val="28"/>
          <w:szCs w:val="28"/>
        </w:rPr>
        <w:t xml:space="preserve">Согласно п.30. Методических указаний, утвержденных Приказом ФСТ России от 13.06.2013 N 760-э "Об утверждении Методических указаний по расчету регулируемых цен (тарифов) в сфере теплоснабжения" расходы, предусмотренные </w:t>
      </w:r>
      <w:hyperlink r:id="rId22" w:history="1">
        <w:r w:rsidRPr="00EE3A49">
          <w:rPr>
            <w:sz w:val="28"/>
            <w:szCs w:val="28"/>
          </w:rPr>
          <w:t>подпунктами 8</w:t>
        </w:r>
      </w:hyperlink>
      <w:r w:rsidRPr="00EE3A49">
        <w:rPr>
          <w:sz w:val="28"/>
          <w:szCs w:val="28"/>
        </w:rPr>
        <w:t xml:space="preserve"> и </w:t>
      </w:r>
      <w:hyperlink r:id="rId23" w:history="1">
        <w:r w:rsidRPr="00EE3A49">
          <w:rPr>
            <w:sz w:val="28"/>
            <w:szCs w:val="28"/>
          </w:rPr>
          <w:t>9 пункта 24</w:t>
        </w:r>
      </w:hyperlink>
      <w:r w:rsidRPr="00EE3A49">
        <w:rPr>
          <w:sz w:val="28"/>
          <w:szCs w:val="28"/>
        </w:rPr>
        <w:t xml:space="preserve"> настоящих Методических указаний, в случае если они могут быть выполнены хозяйственным способом, определяются с учетом предоставленной регулируемой организацией сметы с приложением расшифровки каждой статьи такой сметы, составленной в соответствии с требованиями, установленными настоящими Методическими указаниями для соответствующей составляющей расходов.</w:t>
      </w:r>
    </w:p>
    <w:p w14:paraId="2FF58425" w14:textId="77777777" w:rsidR="00EE3A49" w:rsidRPr="00EE3A49" w:rsidRDefault="00EE3A49" w:rsidP="00EE3A49">
      <w:pPr>
        <w:autoSpaceDE w:val="0"/>
        <w:autoSpaceDN w:val="0"/>
        <w:adjustRightInd w:val="0"/>
        <w:ind w:right="-31" w:firstLine="540"/>
        <w:jc w:val="both"/>
        <w:rPr>
          <w:sz w:val="28"/>
          <w:szCs w:val="28"/>
        </w:rPr>
      </w:pPr>
      <w:r w:rsidRPr="00EE3A49">
        <w:rPr>
          <w:sz w:val="28"/>
          <w:szCs w:val="28"/>
        </w:rPr>
        <w:t>П.24. Методических указаний говорит: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78DB5A54" w14:textId="77777777" w:rsidR="00EE3A49" w:rsidRPr="00EE3A49" w:rsidRDefault="00EE3A49" w:rsidP="00EE3A49">
      <w:pPr>
        <w:autoSpaceDE w:val="0"/>
        <w:autoSpaceDN w:val="0"/>
        <w:adjustRightInd w:val="0"/>
        <w:ind w:right="-31" w:firstLine="540"/>
        <w:jc w:val="both"/>
        <w:rPr>
          <w:sz w:val="28"/>
          <w:szCs w:val="28"/>
        </w:rPr>
      </w:pPr>
      <w:r w:rsidRPr="00EE3A49">
        <w:rPr>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12252F05" w14:textId="77777777" w:rsidR="00EE3A49" w:rsidRPr="00EE3A49" w:rsidRDefault="00EE3A49" w:rsidP="00EE3A49">
      <w:pPr>
        <w:autoSpaceDE w:val="0"/>
        <w:autoSpaceDN w:val="0"/>
        <w:adjustRightInd w:val="0"/>
        <w:ind w:right="-31" w:firstLine="540"/>
        <w:jc w:val="both"/>
        <w:rPr>
          <w:sz w:val="28"/>
          <w:szCs w:val="28"/>
        </w:rPr>
      </w:pPr>
      <w:r w:rsidRPr="00EE3A49">
        <w:rPr>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378998E0" w14:textId="77777777" w:rsidR="00EE3A49" w:rsidRPr="00EE3A49" w:rsidRDefault="00EE3A49" w:rsidP="00EE3A49">
      <w:pPr>
        <w:ind w:right="-31" w:firstLine="708"/>
        <w:jc w:val="both"/>
        <w:rPr>
          <w:bCs/>
          <w:sz w:val="28"/>
          <w:szCs w:val="28"/>
        </w:rPr>
      </w:pPr>
      <w:r w:rsidRPr="00EE3A49">
        <w:rPr>
          <w:bCs/>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а также услуги подразделений предприятия</w:t>
      </w:r>
    </w:p>
    <w:p w14:paraId="34BA9CD9" w14:textId="77777777" w:rsidR="00EE3A49" w:rsidRPr="00EE3A49" w:rsidRDefault="00EE3A49" w:rsidP="00EE3A49">
      <w:pPr>
        <w:ind w:right="-31"/>
        <w:jc w:val="both"/>
        <w:rPr>
          <w:b/>
          <w:sz w:val="28"/>
          <w:szCs w:val="28"/>
          <w:u w:val="single"/>
        </w:rPr>
      </w:pPr>
    </w:p>
    <w:p w14:paraId="761FF1A4" w14:textId="77777777" w:rsidR="00EE3A49" w:rsidRPr="00EE3A49" w:rsidRDefault="00EE3A49" w:rsidP="00EE3A49">
      <w:pPr>
        <w:ind w:firstLine="709"/>
        <w:jc w:val="both"/>
        <w:rPr>
          <w:bCs/>
          <w:sz w:val="28"/>
          <w:szCs w:val="28"/>
        </w:rPr>
      </w:pPr>
      <w:r w:rsidRPr="00EE3A49">
        <w:rPr>
          <w:bCs/>
          <w:sz w:val="28"/>
          <w:szCs w:val="28"/>
        </w:rPr>
        <w:t>Данная статья в полном объеме отражает затраты ООО «ТВКХ».</w:t>
      </w:r>
    </w:p>
    <w:p w14:paraId="4286255A" w14:textId="77777777" w:rsidR="00EE3A49" w:rsidRPr="00EE3A49" w:rsidRDefault="00EE3A49" w:rsidP="00EE3A49">
      <w:pPr>
        <w:ind w:firstLine="709"/>
        <w:jc w:val="both"/>
        <w:rPr>
          <w:bCs/>
          <w:sz w:val="28"/>
          <w:szCs w:val="28"/>
        </w:rPr>
      </w:pPr>
      <w:r w:rsidRPr="00EE3A49">
        <w:rPr>
          <w:bCs/>
          <w:sz w:val="28"/>
          <w:szCs w:val="28"/>
        </w:rPr>
        <w:t>Затраты ООО «ТВКХ» рассчитываются методом экономически обоснованных расходов</w:t>
      </w:r>
    </w:p>
    <w:p w14:paraId="2F53C271" w14:textId="77777777" w:rsidR="00EE3A49" w:rsidRPr="00EE3A49" w:rsidRDefault="00EE3A49" w:rsidP="00EE3A49">
      <w:pPr>
        <w:tabs>
          <w:tab w:val="left" w:pos="1134"/>
        </w:tabs>
        <w:ind w:firstLine="709"/>
        <w:jc w:val="both"/>
        <w:rPr>
          <w:sz w:val="28"/>
          <w:szCs w:val="28"/>
        </w:rPr>
      </w:pPr>
      <w:r w:rsidRPr="00EE3A49">
        <w:rPr>
          <w:sz w:val="28"/>
          <w:szCs w:val="28"/>
        </w:rPr>
        <w:t xml:space="preserve">Как уже было отмечено ранее, в настоящем экспертном заключении, ОАО «СКЭК» осуществляет генерацию, передачу и распределение тепловой энергии по узлу теплоснабжения Яшкинский муниципальный округ с использованием подрядной схемы, в которой подрядная организация (ООО «ТВКХ») осуществляет деятельность, связанную с непосредственной эксплуатацией котельных (подготовку холодной воды, используемой в технологических процессах,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w:t>
      </w:r>
      <w:r w:rsidRPr="00EE3A49">
        <w:rPr>
          <w:sz w:val="28"/>
          <w:szCs w:val="28"/>
        </w:rPr>
        <w:lastRenderedPageBreak/>
        <w:t xml:space="preserve">общую сумму расходов по данной статье. </w:t>
      </w:r>
      <w:proofErr w:type="spellStart"/>
      <w:r w:rsidRPr="00EE3A49">
        <w:rPr>
          <w:sz w:val="28"/>
          <w:szCs w:val="28"/>
        </w:rPr>
        <w:t>Канализование</w:t>
      </w:r>
      <w:proofErr w:type="spellEnd"/>
      <w:r w:rsidRPr="00EE3A49">
        <w:rPr>
          <w:sz w:val="28"/>
          <w:szCs w:val="28"/>
        </w:rPr>
        <w:t xml:space="preserve"> сточных вод от котельных является затратами ОАО «СКЭК».</w:t>
      </w:r>
    </w:p>
    <w:p w14:paraId="3B572D3C" w14:textId="77777777" w:rsidR="00EE3A49" w:rsidRPr="00EE3A49" w:rsidRDefault="00EE3A49" w:rsidP="00EE3A49">
      <w:pPr>
        <w:tabs>
          <w:tab w:val="left" w:pos="1134"/>
        </w:tabs>
        <w:ind w:right="-31" w:firstLine="426"/>
        <w:jc w:val="both"/>
        <w:rPr>
          <w:sz w:val="28"/>
          <w:szCs w:val="28"/>
        </w:rPr>
      </w:pPr>
      <w:r w:rsidRPr="00EE3A49">
        <w:rPr>
          <w:sz w:val="28"/>
          <w:szCs w:val="28"/>
        </w:rPr>
        <w:t>Структура производства тепловой энергии ООО «ТВКХ» Яшкинского муниципального округа представлена в виде основного производства – это: административно-хозяйственный участок, котельные находящиеся в 10 поселениях, а именно:</w:t>
      </w:r>
    </w:p>
    <w:p w14:paraId="1A6F3BE1" w14:textId="77777777" w:rsidR="00EE3A49" w:rsidRPr="00EE3A49" w:rsidRDefault="00EE3A49" w:rsidP="00EE3A49">
      <w:pPr>
        <w:tabs>
          <w:tab w:val="left" w:pos="1134"/>
        </w:tabs>
        <w:ind w:right="-31" w:firstLine="426"/>
        <w:jc w:val="both"/>
        <w:rPr>
          <w:sz w:val="28"/>
          <w:szCs w:val="28"/>
        </w:rPr>
      </w:pPr>
      <w:r w:rsidRPr="00EE3A49">
        <w:rPr>
          <w:sz w:val="28"/>
          <w:szCs w:val="28"/>
        </w:rPr>
        <w:t xml:space="preserve">Яшкинское поселение; </w:t>
      </w:r>
      <w:proofErr w:type="spellStart"/>
      <w:r w:rsidRPr="00EE3A49">
        <w:rPr>
          <w:sz w:val="28"/>
          <w:szCs w:val="28"/>
        </w:rPr>
        <w:t>Пачинское</w:t>
      </w:r>
      <w:proofErr w:type="spellEnd"/>
      <w:r w:rsidRPr="00EE3A49">
        <w:rPr>
          <w:sz w:val="28"/>
          <w:szCs w:val="28"/>
        </w:rPr>
        <w:t xml:space="preserve"> поселение; </w:t>
      </w:r>
      <w:proofErr w:type="spellStart"/>
      <w:r w:rsidRPr="00EE3A49">
        <w:rPr>
          <w:sz w:val="28"/>
          <w:szCs w:val="28"/>
        </w:rPr>
        <w:t>Колмогоровское</w:t>
      </w:r>
      <w:proofErr w:type="spellEnd"/>
      <w:r w:rsidRPr="00EE3A49">
        <w:rPr>
          <w:sz w:val="28"/>
          <w:szCs w:val="28"/>
        </w:rPr>
        <w:t xml:space="preserve"> поселение; Ленинское поселение; Пашковское поселение; Дубровское поселение; </w:t>
      </w:r>
      <w:proofErr w:type="spellStart"/>
      <w:r w:rsidRPr="00EE3A49">
        <w:rPr>
          <w:sz w:val="28"/>
          <w:szCs w:val="28"/>
        </w:rPr>
        <w:t>Поломошинское</w:t>
      </w:r>
      <w:proofErr w:type="spellEnd"/>
      <w:r w:rsidRPr="00EE3A49">
        <w:rPr>
          <w:sz w:val="28"/>
          <w:szCs w:val="28"/>
        </w:rPr>
        <w:t xml:space="preserve"> поселение; </w:t>
      </w:r>
      <w:proofErr w:type="spellStart"/>
      <w:r w:rsidRPr="00EE3A49">
        <w:rPr>
          <w:sz w:val="28"/>
          <w:szCs w:val="28"/>
        </w:rPr>
        <w:t>Акациевское</w:t>
      </w:r>
      <w:proofErr w:type="spellEnd"/>
      <w:r w:rsidRPr="00EE3A49">
        <w:rPr>
          <w:sz w:val="28"/>
          <w:szCs w:val="28"/>
        </w:rPr>
        <w:t xml:space="preserve"> поселение; </w:t>
      </w:r>
      <w:proofErr w:type="spellStart"/>
      <w:r w:rsidRPr="00EE3A49">
        <w:rPr>
          <w:sz w:val="28"/>
          <w:szCs w:val="28"/>
        </w:rPr>
        <w:t>Литвиновское</w:t>
      </w:r>
      <w:proofErr w:type="spellEnd"/>
      <w:r w:rsidRPr="00EE3A49">
        <w:rPr>
          <w:sz w:val="28"/>
          <w:szCs w:val="28"/>
        </w:rPr>
        <w:t xml:space="preserve"> поселение; Шахтерское поселение, Ленинское поселение, тепловые сети. </w:t>
      </w:r>
    </w:p>
    <w:p w14:paraId="3858DB7D" w14:textId="77777777" w:rsidR="00EE3A49" w:rsidRPr="00EE3A49" w:rsidRDefault="00EE3A49" w:rsidP="00EE3A49">
      <w:pPr>
        <w:ind w:right="-31" w:firstLine="720"/>
        <w:jc w:val="both"/>
        <w:rPr>
          <w:sz w:val="28"/>
          <w:szCs w:val="28"/>
        </w:rPr>
      </w:pPr>
      <w:r w:rsidRPr="00EE3A49">
        <w:rPr>
          <w:sz w:val="28"/>
          <w:szCs w:val="28"/>
        </w:rPr>
        <w:t xml:space="preserve">Кроме того, в процессе производства тепловой энергии участвуют вспомогательные производства: автотранспортный цех, отдел снабжения, участок обследования и диагностики сетей и оборудования, химико-бактериологическая служба; Цех энергосилового оборудования, КИП и А и связи. </w:t>
      </w:r>
    </w:p>
    <w:p w14:paraId="43E91F74" w14:textId="77777777" w:rsidR="00EE3A49" w:rsidRPr="00EE3A49" w:rsidRDefault="00EE3A49" w:rsidP="00EE3A49">
      <w:pPr>
        <w:ind w:right="-31" w:firstLine="720"/>
        <w:jc w:val="both"/>
        <w:rPr>
          <w:sz w:val="28"/>
          <w:szCs w:val="28"/>
        </w:rPr>
      </w:pPr>
      <w:r w:rsidRPr="00EE3A49">
        <w:rPr>
          <w:sz w:val="28"/>
          <w:szCs w:val="28"/>
        </w:rPr>
        <w:t xml:space="preserve">В рамках тарифа на тепловую энергию по данной статье учитываются расходы ООО «ТВКХ» по оказанию услуг на техническое обслуживание оборудования, сетей и сооружений теплоснабжения, обслуживание процесса по производству с помощью материалов подрядчика, а также транспортирование тепловой энергии, согласно договору технического обслуживания проекту договора с ООО  "ТВКХ " на техническую эксплуатацию имущества и оказании услуг по осуществлению теплоснабжения Яшкинского муниципального округа от 12.08.2020г, стр.159 том 9, сроком до 31.12.2020. Предлагаемая сумма договора составляет 136 481,58 тыс. руб., что ниже на 126 601,94 тыс. руб. фактически сложившихся затрат по итогу деятельности в 2019 году </w:t>
      </w:r>
      <w:r w:rsidRPr="00EE3A49">
        <w:rPr>
          <w:sz w:val="28"/>
          <w:szCs w:val="28"/>
          <w:shd w:val="clear" w:color="auto" w:fill="FFFFFF"/>
        </w:rPr>
        <w:t>МУП «Энерго –</w:t>
      </w:r>
      <w:r w:rsidRPr="00EE3A49">
        <w:rPr>
          <w:sz w:val="28"/>
          <w:szCs w:val="28"/>
        </w:rPr>
        <w:t xml:space="preserve">Сервис» Яшкинского района, а именно 263 083,52 тыс. руб. </w:t>
      </w:r>
    </w:p>
    <w:p w14:paraId="61688532" w14:textId="77777777" w:rsidR="00EE3A49" w:rsidRPr="00EE3A49" w:rsidRDefault="00EE3A49" w:rsidP="00EE3A49">
      <w:pPr>
        <w:ind w:right="-31" w:firstLine="720"/>
        <w:rPr>
          <w:sz w:val="28"/>
          <w:szCs w:val="28"/>
        </w:rPr>
      </w:pPr>
      <w:r w:rsidRPr="00EE3A49">
        <w:rPr>
          <w:sz w:val="28"/>
          <w:szCs w:val="28"/>
        </w:rPr>
        <w:t xml:space="preserve">Смета на услуги ООО «ТВКХ» на 2020 год, в части тепловой энергии заявлена в сумме 136 481,8 тыс. руб. </w:t>
      </w:r>
    </w:p>
    <w:p w14:paraId="01CACA20" w14:textId="77777777" w:rsidR="00EE3A49" w:rsidRPr="00EE3A49" w:rsidRDefault="00EE3A49" w:rsidP="00EE3A49">
      <w:pPr>
        <w:ind w:right="-31" w:firstLine="708"/>
        <w:jc w:val="both"/>
        <w:rPr>
          <w:b/>
          <w:bCs/>
          <w:sz w:val="18"/>
          <w:szCs w:val="18"/>
        </w:rPr>
      </w:pPr>
      <w:r w:rsidRPr="00EE3A49">
        <w:rPr>
          <w:sz w:val="28"/>
          <w:szCs w:val="28"/>
        </w:rPr>
        <w:t>Эксперты в результате корректировок считают необходимым учесть расходы ООО «ТВКХ», в части тепловой энергии (затраты на производство теплоносителя предусмотрены в смете на производство теплоносителя) на 2020 год, на уровне 132 579,37 тыс. руб.</w:t>
      </w:r>
      <w:r w:rsidRPr="00EE3A49">
        <w:rPr>
          <w:b/>
          <w:bCs/>
          <w:snapToGrid w:val="0"/>
          <w:sz w:val="18"/>
          <w:szCs w:val="18"/>
        </w:rPr>
        <w:t xml:space="preserve"> </w:t>
      </w:r>
    </w:p>
    <w:p w14:paraId="5BB8E3DF" w14:textId="77777777" w:rsidR="00EE3A49" w:rsidRPr="00EE3A49" w:rsidRDefault="00EE3A49" w:rsidP="00EE3A49">
      <w:pPr>
        <w:tabs>
          <w:tab w:val="num" w:pos="0"/>
        </w:tabs>
        <w:ind w:right="-31" w:firstLine="720"/>
        <w:jc w:val="both"/>
        <w:rPr>
          <w:sz w:val="28"/>
          <w:szCs w:val="28"/>
        </w:rPr>
      </w:pPr>
    </w:p>
    <w:p w14:paraId="5F0ACF55" w14:textId="77777777" w:rsidR="00EE3A49" w:rsidRPr="00EE3A49" w:rsidRDefault="00EE3A49" w:rsidP="00EE3A49">
      <w:pPr>
        <w:ind w:right="-31" w:firstLine="720"/>
        <w:jc w:val="both"/>
        <w:rPr>
          <w:sz w:val="28"/>
          <w:szCs w:val="28"/>
        </w:rPr>
      </w:pPr>
      <w:r w:rsidRPr="00EE3A49">
        <w:rPr>
          <w:sz w:val="28"/>
          <w:szCs w:val="28"/>
        </w:rPr>
        <w:t xml:space="preserve">Смета на расходы ООО «ТВКХ» представлена Приложением к экспертному заключению № 3. </w:t>
      </w:r>
    </w:p>
    <w:p w14:paraId="3CC0E13F" w14:textId="77777777" w:rsidR="00EE3A49" w:rsidRPr="00EE3A49" w:rsidRDefault="00EE3A49" w:rsidP="00EE3A49">
      <w:pPr>
        <w:ind w:right="-31" w:firstLine="720"/>
        <w:jc w:val="both"/>
        <w:rPr>
          <w:sz w:val="28"/>
          <w:szCs w:val="28"/>
        </w:rPr>
      </w:pPr>
      <w:r w:rsidRPr="00EE3A49">
        <w:rPr>
          <w:sz w:val="28"/>
          <w:szCs w:val="28"/>
        </w:rPr>
        <w:t>Описание подходов и принимаемый уровень затрат по статьям затрат ООО «ТВКХ» в части оказания услуг по производству тепловой энергии рассматривается ниже.</w:t>
      </w:r>
    </w:p>
    <w:p w14:paraId="4E8E00E8"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u w:val="single"/>
          <w:lang w:eastAsia="en-US"/>
        </w:rPr>
      </w:pPr>
      <w:bookmarkStart w:id="36" w:name="_Toc51703346"/>
      <w:r w:rsidRPr="00EE3A49">
        <w:rPr>
          <w:rFonts w:cs="Arial"/>
          <w:b/>
          <w:bCs/>
          <w:i/>
          <w:sz w:val="28"/>
          <w:szCs w:val="26"/>
          <w:lang w:eastAsia="en-US"/>
        </w:rPr>
        <w:t>4.3.8.1 Расходы ООО «ТВКХ», связанные с производством и реализацией продукции</w:t>
      </w:r>
      <w:bookmarkEnd w:id="36"/>
    </w:p>
    <w:p w14:paraId="38C5A803" w14:textId="77777777" w:rsidR="00EE3A49" w:rsidRPr="00EE3A49" w:rsidRDefault="00EE3A49" w:rsidP="00EE3A49">
      <w:pPr>
        <w:ind w:right="-31" w:firstLine="720"/>
        <w:jc w:val="center"/>
        <w:rPr>
          <w:b/>
          <w:i/>
          <w:sz w:val="28"/>
          <w:szCs w:val="28"/>
        </w:rPr>
      </w:pPr>
      <w:r w:rsidRPr="00EE3A49">
        <w:rPr>
          <w:b/>
          <w:i/>
          <w:sz w:val="28"/>
          <w:szCs w:val="28"/>
        </w:rPr>
        <w:t>4.3.8.1.1 «Сырье и материалы» (ООО «ТВКХ»)</w:t>
      </w:r>
    </w:p>
    <w:p w14:paraId="11CB4BDE" w14:textId="77777777" w:rsidR="00EE3A49" w:rsidRPr="00EE3A49" w:rsidRDefault="00EE3A49" w:rsidP="00EE3A49">
      <w:pPr>
        <w:tabs>
          <w:tab w:val="left" w:pos="8080"/>
        </w:tabs>
        <w:ind w:right="-31" w:firstLine="709"/>
        <w:rPr>
          <w:sz w:val="28"/>
          <w:szCs w:val="28"/>
        </w:rPr>
      </w:pPr>
      <w:r w:rsidRPr="00EE3A49">
        <w:rPr>
          <w:sz w:val="28"/>
          <w:szCs w:val="28"/>
        </w:rPr>
        <w:t>По данной статье предприятие заявило затраты в сумме 5 187,38 тыс. руб. для обеспечения производства тепловой энергии (стр.172 том 9).</w:t>
      </w:r>
    </w:p>
    <w:p w14:paraId="3F2A2FC8" w14:textId="77777777" w:rsidR="00EE3A49" w:rsidRPr="00EE3A49" w:rsidRDefault="00EE3A49" w:rsidP="00EE3A49">
      <w:pPr>
        <w:tabs>
          <w:tab w:val="left" w:pos="8080"/>
        </w:tabs>
        <w:ind w:right="-31" w:firstLine="709"/>
        <w:rPr>
          <w:sz w:val="28"/>
          <w:szCs w:val="28"/>
        </w:rPr>
      </w:pPr>
    </w:p>
    <w:p w14:paraId="5077E4F8" w14:textId="77777777" w:rsidR="00EE3A49" w:rsidRPr="00EE3A49" w:rsidRDefault="00EE3A49" w:rsidP="00EE3A49">
      <w:pPr>
        <w:tabs>
          <w:tab w:val="left" w:pos="8080"/>
        </w:tabs>
        <w:ind w:right="-31" w:firstLine="709"/>
        <w:rPr>
          <w:sz w:val="28"/>
          <w:szCs w:val="28"/>
        </w:rPr>
      </w:pPr>
      <w:r w:rsidRPr="00EE3A49">
        <w:rPr>
          <w:sz w:val="28"/>
          <w:szCs w:val="28"/>
        </w:rPr>
        <w:t>По данной статье учтены следующие расходы:</w:t>
      </w:r>
    </w:p>
    <w:p w14:paraId="2297EBB7" w14:textId="77777777" w:rsidR="00EE3A49" w:rsidRPr="00EE3A49" w:rsidRDefault="00EE3A49" w:rsidP="00EE3A49">
      <w:pPr>
        <w:tabs>
          <w:tab w:val="left" w:pos="8080"/>
        </w:tabs>
        <w:ind w:right="-31" w:firstLine="709"/>
        <w:rPr>
          <w:sz w:val="28"/>
          <w:szCs w:val="28"/>
        </w:rPr>
      </w:pPr>
      <w:r w:rsidRPr="00EE3A49">
        <w:rPr>
          <w:sz w:val="28"/>
          <w:szCs w:val="28"/>
        </w:rPr>
        <w:t>1. Расходы на сырье и материалы на текущее содержание и ремонты собственными силами.</w:t>
      </w:r>
    </w:p>
    <w:p w14:paraId="393A9B5B" w14:textId="77777777" w:rsidR="00EE3A49" w:rsidRPr="00EE3A49" w:rsidRDefault="00EE3A49" w:rsidP="00EE3A49">
      <w:pPr>
        <w:tabs>
          <w:tab w:val="left" w:pos="8080"/>
        </w:tabs>
        <w:ind w:right="-31" w:firstLine="709"/>
        <w:rPr>
          <w:sz w:val="28"/>
          <w:szCs w:val="28"/>
        </w:rPr>
      </w:pPr>
      <w:r w:rsidRPr="00EE3A49">
        <w:rPr>
          <w:sz w:val="28"/>
          <w:szCs w:val="28"/>
        </w:rPr>
        <w:t>2. Спец. Одежда</w:t>
      </w:r>
    </w:p>
    <w:p w14:paraId="1866BDAA" w14:textId="77777777" w:rsidR="00EE3A49" w:rsidRPr="00EE3A49" w:rsidRDefault="00EE3A49" w:rsidP="00EE3A49">
      <w:pPr>
        <w:tabs>
          <w:tab w:val="left" w:pos="8080"/>
        </w:tabs>
        <w:ind w:right="-31" w:firstLine="709"/>
        <w:rPr>
          <w:sz w:val="28"/>
          <w:szCs w:val="28"/>
        </w:rPr>
      </w:pPr>
      <w:r w:rsidRPr="00EE3A49">
        <w:rPr>
          <w:sz w:val="28"/>
          <w:szCs w:val="28"/>
        </w:rPr>
        <w:t xml:space="preserve">3. </w:t>
      </w:r>
      <w:proofErr w:type="spellStart"/>
      <w:r w:rsidRPr="00EE3A49">
        <w:rPr>
          <w:sz w:val="28"/>
          <w:szCs w:val="28"/>
        </w:rPr>
        <w:t>Хозинвентарь</w:t>
      </w:r>
      <w:proofErr w:type="spellEnd"/>
    </w:p>
    <w:p w14:paraId="3886E0CD" w14:textId="77777777" w:rsidR="00EE3A49" w:rsidRPr="00EE3A49" w:rsidRDefault="00EE3A49" w:rsidP="00EE3A49">
      <w:pPr>
        <w:tabs>
          <w:tab w:val="left" w:pos="8080"/>
        </w:tabs>
        <w:ind w:right="-31" w:firstLine="709"/>
        <w:rPr>
          <w:sz w:val="28"/>
          <w:szCs w:val="28"/>
        </w:rPr>
      </w:pPr>
      <w:r w:rsidRPr="00EE3A49">
        <w:rPr>
          <w:sz w:val="28"/>
          <w:szCs w:val="28"/>
        </w:rPr>
        <w:t>4. ГСМ на транспорт, не включая ГСМ на доставку топлива</w:t>
      </w:r>
    </w:p>
    <w:p w14:paraId="296ADB3C" w14:textId="77777777" w:rsidR="00EE3A49" w:rsidRPr="00EE3A49" w:rsidRDefault="00EE3A49" w:rsidP="00EE3A49">
      <w:pPr>
        <w:tabs>
          <w:tab w:val="left" w:pos="8080"/>
        </w:tabs>
        <w:ind w:right="-31" w:firstLine="709"/>
        <w:rPr>
          <w:sz w:val="28"/>
          <w:szCs w:val="28"/>
        </w:rPr>
      </w:pPr>
      <w:r w:rsidRPr="00EE3A49">
        <w:rPr>
          <w:sz w:val="28"/>
          <w:szCs w:val="28"/>
        </w:rPr>
        <w:t>Реагенты и фильтрующие учтены в составе теплоносителя.</w:t>
      </w:r>
    </w:p>
    <w:p w14:paraId="03696092" w14:textId="77777777" w:rsidR="00EE3A49" w:rsidRPr="00EE3A49" w:rsidRDefault="00EE3A49" w:rsidP="00EE3A49">
      <w:pPr>
        <w:tabs>
          <w:tab w:val="left" w:pos="8080"/>
        </w:tabs>
        <w:ind w:right="-31" w:firstLine="709"/>
        <w:rPr>
          <w:sz w:val="28"/>
          <w:szCs w:val="28"/>
        </w:rPr>
      </w:pPr>
      <w:r w:rsidRPr="00EE3A49">
        <w:rPr>
          <w:sz w:val="28"/>
          <w:szCs w:val="28"/>
        </w:rPr>
        <w:t>В качестве обосновывающих документов представлены:</w:t>
      </w:r>
    </w:p>
    <w:p w14:paraId="7CAA775C" w14:textId="77777777" w:rsidR="00EE3A49" w:rsidRPr="00EE3A49" w:rsidRDefault="00EE3A49" w:rsidP="00EE3A49">
      <w:pPr>
        <w:ind w:right="-31" w:firstLine="720"/>
        <w:jc w:val="both"/>
        <w:rPr>
          <w:sz w:val="28"/>
          <w:szCs w:val="28"/>
        </w:rPr>
      </w:pPr>
      <w:r w:rsidRPr="00EE3A49">
        <w:rPr>
          <w:sz w:val="28"/>
          <w:szCs w:val="28"/>
        </w:rPr>
        <w:t xml:space="preserve">1. Карточка счета 20.01 субконто сырье и материалы </w:t>
      </w:r>
      <w:bookmarkStart w:id="37" w:name="_Hlk47894676"/>
      <w:r w:rsidRPr="00EE3A49">
        <w:rPr>
          <w:sz w:val="28"/>
          <w:szCs w:val="28"/>
        </w:rPr>
        <w:t xml:space="preserve">за 2019 год МУП «Энерго-Сервис» Яшкинского муниципального округа </w:t>
      </w:r>
      <w:bookmarkEnd w:id="37"/>
      <w:r w:rsidRPr="00EE3A49">
        <w:rPr>
          <w:sz w:val="28"/>
          <w:szCs w:val="28"/>
        </w:rPr>
        <w:t xml:space="preserve">(стр.177 – 254 том 9) согласно которой стоимость затрат предприятия на вспомогательные материалы, по итогу 2019 года, составила 1 327 782,86 тыс. руб. Фактические расходы, отраженные в карточке счета 20.01 субконто сырье и материалы послужили основой для доказательной базы по уровню затрат предлагаемых для включения в плановую необходимую валовую выручку ОАО «СКЭК» по узлу теплоснабжения Яшкинский муниципальный округ на 2020 год, в части определения затрат непосредственно осуществляемых силами ООО «ТВКХ». Затраты на сырье и материалы приняты в сумме </w:t>
      </w:r>
    </w:p>
    <w:p w14:paraId="32B1F8B6" w14:textId="77777777" w:rsidR="00EE3A49" w:rsidRPr="00EE3A49" w:rsidRDefault="00EE3A49" w:rsidP="00EE3A49">
      <w:pPr>
        <w:ind w:right="-31" w:firstLine="720"/>
        <w:jc w:val="both"/>
        <w:rPr>
          <w:sz w:val="28"/>
          <w:szCs w:val="28"/>
        </w:rPr>
      </w:pPr>
      <w:r w:rsidRPr="00EE3A49">
        <w:rPr>
          <w:sz w:val="28"/>
          <w:szCs w:val="28"/>
        </w:rPr>
        <w:t xml:space="preserve">2. Представлен свод затрат по расходам на сырье и материалы (стр.173 том 9). В качестве обосновывающих документов приложены карточки счетов 20.01 и 23.01. Карточка счета 20.01 по субконто спецодежда и </w:t>
      </w:r>
      <w:proofErr w:type="spellStart"/>
      <w:r w:rsidRPr="00EE3A49">
        <w:rPr>
          <w:sz w:val="28"/>
          <w:szCs w:val="28"/>
        </w:rPr>
        <w:t>спецзащита</w:t>
      </w:r>
      <w:proofErr w:type="spellEnd"/>
      <w:r w:rsidRPr="00EE3A49">
        <w:rPr>
          <w:sz w:val="28"/>
          <w:szCs w:val="28"/>
        </w:rPr>
        <w:t xml:space="preserve"> и по субконто вспомогательные материалы за 2019 год МУП «Энерго-Сервис» Яшкинского муниципального округам (стр.177-317 том 9).  Кроме того, предприятие предлагает учесть в затраты расходы по счету 26, но обосновывающие документы в деле не приложены. Эксперты рассмотрели документы МУП «Энерго-Сервис», представленные для расчета тарифов на тепловую энергию на 2021 год в томе 2 которого на стр.75 карточка счета 26 за 2019 год по субконто «сырье и материалы» и спецодежды и </w:t>
      </w:r>
      <w:proofErr w:type="spellStart"/>
      <w:r w:rsidRPr="00EE3A49">
        <w:rPr>
          <w:sz w:val="28"/>
          <w:szCs w:val="28"/>
        </w:rPr>
        <w:t>спецзащиты</w:t>
      </w:r>
      <w:proofErr w:type="spellEnd"/>
      <w:r w:rsidRPr="00EE3A49">
        <w:rPr>
          <w:sz w:val="28"/>
          <w:szCs w:val="28"/>
        </w:rPr>
        <w:t xml:space="preserve"> с суммой расходов 347,31 руб. Затраты по счету 26 на «сырье и материалы» в сумме 243927,51 подтверждены </w:t>
      </w:r>
      <w:proofErr w:type="spellStart"/>
      <w:r w:rsidRPr="00EE3A49">
        <w:rPr>
          <w:sz w:val="28"/>
          <w:szCs w:val="28"/>
        </w:rPr>
        <w:t>оборотно</w:t>
      </w:r>
      <w:proofErr w:type="spellEnd"/>
      <w:r w:rsidRPr="00EE3A49">
        <w:rPr>
          <w:sz w:val="28"/>
          <w:szCs w:val="28"/>
        </w:rPr>
        <w:t>-сальдовой ведомостью по счету 26 за 2019 год по МУП «Энерго-Сервис», стр. 157 том 11 дела ОАО «СКЭК».</w:t>
      </w:r>
    </w:p>
    <w:p w14:paraId="709F345B" w14:textId="77777777" w:rsidR="00EE3A49" w:rsidRPr="00EE3A49" w:rsidRDefault="00EE3A49" w:rsidP="00EE3A49">
      <w:pPr>
        <w:tabs>
          <w:tab w:val="left" w:pos="8080"/>
        </w:tabs>
        <w:ind w:right="-31" w:firstLine="709"/>
        <w:jc w:val="both"/>
        <w:rPr>
          <w:sz w:val="28"/>
          <w:szCs w:val="28"/>
        </w:rPr>
      </w:pPr>
      <w:r w:rsidRPr="00EE3A49">
        <w:rPr>
          <w:sz w:val="28"/>
          <w:szCs w:val="28"/>
        </w:rPr>
        <w:t>3. ГСМ на транспорт предложена предприятием в сумме 2 289,98 тыс. руб., что ниже на 13% ниже сложившихся затрат по итогу 2019 года по МУП «Энерго-Сервис». Учитывая, что автопарк МУП «Энерго-Сервис» в полном объеме передан ОАО «СКЭК» эксперты предлагают согласиться с предложениями предприятия и принять затраты на ГСМ в сумме 2 289,88 тыс. руб.</w:t>
      </w:r>
    </w:p>
    <w:p w14:paraId="26A889E3" w14:textId="77777777" w:rsidR="00EE3A49" w:rsidRPr="00EE3A49" w:rsidRDefault="00EE3A49" w:rsidP="00EE3A49">
      <w:pPr>
        <w:ind w:right="-31" w:firstLine="720"/>
        <w:jc w:val="both"/>
        <w:rPr>
          <w:sz w:val="28"/>
          <w:szCs w:val="28"/>
        </w:rPr>
      </w:pPr>
      <w:r w:rsidRPr="00EE3A49">
        <w:rPr>
          <w:sz w:val="28"/>
          <w:szCs w:val="28"/>
        </w:rPr>
        <w:t xml:space="preserve">4. Реагенты, используемые для снижения жесткости котловой воды, расходуемой на собственные и хозпитьевые нужды котельных предприятия, т.е. воды, подвергающейся умягчению на натрий - </w:t>
      </w:r>
      <w:proofErr w:type="spellStart"/>
      <w:r w:rsidRPr="00EE3A49">
        <w:rPr>
          <w:sz w:val="28"/>
          <w:szCs w:val="28"/>
        </w:rPr>
        <w:t>катионитовых</w:t>
      </w:r>
      <w:proofErr w:type="spellEnd"/>
      <w:r w:rsidRPr="00EE3A49">
        <w:rPr>
          <w:sz w:val="28"/>
          <w:szCs w:val="28"/>
        </w:rPr>
        <w:t xml:space="preserve"> фильтрах предусмотрены в стоимости теплоносителя, используемого для собственных нужд котельных (учтены в смете, через стоимость теплоносителя для нужд предприятия).</w:t>
      </w:r>
    </w:p>
    <w:p w14:paraId="2ABE82A3" w14:textId="77777777" w:rsidR="00EE3A49" w:rsidRPr="00EE3A49" w:rsidRDefault="00EE3A49" w:rsidP="00EE3A49">
      <w:pPr>
        <w:ind w:right="-31" w:firstLine="720"/>
        <w:jc w:val="both"/>
        <w:rPr>
          <w:sz w:val="28"/>
          <w:szCs w:val="28"/>
        </w:rPr>
      </w:pPr>
      <w:r w:rsidRPr="00EE3A49">
        <w:rPr>
          <w:sz w:val="28"/>
          <w:szCs w:val="28"/>
        </w:rPr>
        <w:t>Реагенты, используемые для подготовки теплоносителя на натрий-</w:t>
      </w:r>
      <w:proofErr w:type="spellStart"/>
      <w:r w:rsidRPr="00EE3A49">
        <w:rPr>
          <w:sz w:val="28"/>
          <w:szCs w:val="28"/>
        </w:rPr>
        <w:t>катионитовых</w:t>
      </w:r>
      <w:proofErr w:type="spellEnd"/>
      <w:r w:rsidRPr="00EE3A49">
        <w:rPr>
          <w:sz w:val="28"/>
          <w:szCs w:val="28"/>
        </w:rPr>
        <w:t xml:space="preserve"> фильтрах для горячего водоснабжения на сторону, учитываются в </w:t>
      </w:r>
      <w:r w:rsidRPr="00EE3A49">
        <w:rPr>
          <w:sz w:val="28"/>
          <w:szCs w:val="28"/>
        </w:rPr>
        <w:lastRenderedPageBreak/>
        <w:t>стоимости теплоносителя, отпускаемого на сторону в части обеспечения горячего водоснабжения на сторону (в рамках данной сметы не рассматриваются).</w:t>
      </w:r>
    </w:p>
    <w:p w14:paraId="69A67164" w14:textId="77777777" w:rsidR="00EE3A49" w:rsidRPr="00EE3A49" w:rsidRDefault="00EE3A49" w:rsidP="00EE3A49">
      <w:pPr>
        <w:ind w:right="-31" w:firstLine="720"/>
        <w:jc w:val="both"/>
        <w:rPr>
          <w:sz w:val="28"/>
          <w:szCs w:val="28"/>
        </w:rPr>
      </w:pPr>
      <w:r w:rsidRPr="00EE3A49">
        <w:rPr>
          <w:sz w:val="28"/>
          <w:szCs w:val="28"/>
        </w:rPr>
        <w:t>Подготовленная вода (теплоноситель), используемая для осуществления горячего водоснабжения на сторону, в рамках данной сметы не учитывается.</w:t>
      </w:r>
    </w:p>
    <w:p w14:paraId="315902CA" w14:textId="77777777" w:rsidR="00EE3A49" w:rsidRPr="00EE3A49" w:rsidRDefault="00EE3A49" w:rsidP="00EE3A49">
      <w:pPr>
        <w:ind w:right="-31" w:firstLine="720"/>
        <w:jc w:val="both"/>
        <w:rPr>
          <w:sz w:val="28"/>
          <w:szCs w:val="28"/>
        </w:rPr>
      </w:pPr>
      <w:r w:rsidRPr="00EE3A49">
        <w:rPr>
          <w:sz w:val="28"/>
          <w:szCs w:val="28"/>
        </w:rPr>
        <w:t xml:space="preserve">Расходы на реагенты полностью являются затратами ООО «ТВКХ» для приготовления теплоносителя, используемого при производстве горячей воды как для собственных нужд котельных, так и для обеспечения горячего водоснабжения сторонних потребителей. </w:t>
      </w:r>
    </w:p>
    <w:p w14:paraId="3ECCC3B8" w14:textId="77777777" w:rsidR="00EE3A49" w:rsidRPr="00EE3A49" w:rsidRDefault="00EE3A49" w:rsidP="00EE3A49">
      <w:pPr>
        <w:ind w:right="-31" w:firstLine="720"/>
        <w:jc w:val="both"/>
        <w:rPr>
          <w:sz w:val="28"/>
          <w:szCs w:val="28"/>
        </w:rPr>
      </w:pPr>
      <w:r w:rsidRPr="00EE3A49">
        <w:rPr>
          <w:sz w:val="28"/>
          <w:szCs w:val="28"/>
        </w:rPr>
        <w:t>Затраты, принимаемые по статье «Сырье и материалы» в сумме 4 257,79 тыс. руб. отражены в таблице 7.</w:t>
      </w:r>
    </w:p>
    <w:p w14:paraId="507D367F" w14:textId="77777777" w:rsidR="00EE3A49" w:rsidRPr="00EE3A49" w:rsidRDefault="00EE3A49" w:rsidP="00EE3A49">
      <w:pPr>
        <w:ind w:right="-31" w:firstLine="720"/>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7</w:t>
      </w:r>
    </w:p>
    <w:p w14:paraId="6EA07901" w14:textId="77777777" w:rsidR="00EE3A49" w:rsidRPr="00EE3A49" w:rsidRDefault="00EE3A49" w:rsidP="00EE3A49">
      <w:pPr>
        <w:ind w:right="-31" w:firstLine="720"/>
        <w:jc w:val="both"/>
        <w:rPr>
          <w:sz w:val="28"/>
          <w:szCs w:val="28"/>
        </w:rPr>
      </w:pPr>
    </w:p>
    <w:p w14:paraId="1D4F1786" w14:textId="77777777" w:rsidR="00EE3A49" w:rsidRPr="00EE3A49" w:rsidRDefault="00EE3A49" w:rsidP="00EE3A49">
      <w:pPr>
        <w:ind w:right="-31" w:firstLine="720"/>
        <w:jc w:val="center"/>
        <w:rPr>
          <w:sz w:val="28"/>
          <w:szCs w:val="28"/>
        </w:rPr>
      </w:pPr>
      <w:r w:rsidRPr="00EE3A49">
        <w:rPr>
          <w:sz w:val="28"/>
          <w:szCs w:val="28"/>
        </w:rPr>
        <w:t>Вспомогательные материалы на 2020 год (ООО «ТВКХ»)</w:t>
      </w:r>
    </w:p>
    <w:p w14:paraId="7E462267" w14:textId="77777777" w:rsidR="00EE3A49" w:rsidRPr="00EE3A49" w:rsidRDefault="00EE3A49" w:rsidP="00EE3A49">
      <w:pPr>
        <w:ind w:right="-31" w:firstLine="720"/>
        <w:jc w:val="both"/>
        <w:rPr>
          <w:sz w:val="28"/>
          <w:szCs w:val="28"/>
        </w:rPr>
      </w:pPr>
    </w:p>
    <w:tbl>
      <w:tblPr>
        <w:tblW w:w="10060" w:type="dxa"/>
        <w:tblInd w:w="113" w:type="dxa"/>
        <w:tblLook w:val="04A0" w:firstRow="1" w:lastRow="0" w:firstColumn="1" w:lastColumn="0" w:noHBand="0" w:noVBand="1"/>
      </w:tblPr>
      <w:tblGrid>
        <w:gridCol w:w="960"/>
        <w:gridCol w:w="2154"/>
        <w:gridCol w:w="2410"/>
        <w:gridCol w:w="2268"/>
        <w:gridCol w:w="2268"/>
      </w:tblGrid>
      <w:tr w:rsidR="00EE3A49" w:rsidRPr="00EE3A49" w14:paraId="2EC24964" w14:textId="77777777" w:rsidTr="00EE3A49">
        <w:trPr>
          <w:trHeight w:val="12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2C87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76F28C5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200095A"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Факт 2019г МУП "Энерго-Сервис"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73B0D0"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Предложение ОАО "СКЭК" на 2020г, с учетом ИПЦ на 2020г 3%</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5303B6"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Предложение экспертов на 2020г, с учетом ИПЦ на 2020г 3%</w:t>
            </w:r>
          </w:p>
        </w:tc>
      </w:tr>
      <w:tr w:rsidR="00EE3A49" w:rsidRPr="00EE3A49" w14:paraId="5C723228" w14:textId="77777777" w:rsidTr="00EE3A49">
        <w:trPr>
          <w:trHeight w:val="255"/>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646EF"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Вспомогательные материалы, руб.</w:t>
            </w:r>
          </w:p>
        </w:tc>
        <w:tc>
          <w:tcPr>
            <w:tcW w:w="2268" w:type="dxa"/>
            <w:tcBorders>
              <w:top w:val="single" w:sz="4" w:space="0" w:color="auto"/>
              <w:left w:val="single" w:sz="4" w:space="0" w:color="auto"/>
              <w:bottom w:val="single" w:sz="4" w:space="0" w:color="auto"/>
              <w:right w:val="single" w:sz="4" w:space="0" w:color="auto"/>
            </w:tcBorders>
          </w:tcPr>
          <w:p w14:paraId="305C3536" w14:textId="77777777" w:rsidR="00EE3A49" w:rsidRPr="00EE3A49" w:rsidRDefault="00EE3A49" w:rsidP="00EE3A49">
            <w:pPr>
              <w:ind w:right="-31"/>
              <w:jc w:val="center"/>
              <w:rPr>
                <w:rFonts w:ascii="Arial CYR" w:hAnsi="Arial CYR" w:cs="Arial CYR"/>
                <w:sz w:val="20"/>
                <w:szCs w:val="20"/>
              </w:rPr>
            </w:pPr>
          </w:p>
        </w:tc>
      </w:tr>
      <w:tr w:rsidR="00EE3A49" w:rsidRPr="00EE3A49" w14:paraId="026F0535"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FB04B2"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noWrap/>
            <w:vAlign w:val="bottom"/>
            <w:hideMark/>
          </w:tcPr>
          <w:p w14:paraId="6FEFE42C"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Расходы на сырье и материалы</w:t>
            </w:r>
          </w:p>
        </w:tc>
        <w:tc>
          <w:tcPr>
            <w:tcW w:w="2410" w:type="dxa"/>
            <w:tcBorders>
              <w:top w:val="nil"/>
              <w:left w:val="nil"/>
              <w:bottom w:val="single" w:sz="4" w:space="0" w:color="auto"/>
              <w:right w:val="single" w:sz="4" w:space="0" w:color="auto"/>
            </w:tcBorders>
            <w:shd w:val="clear" w:color="auto" w:fill="auto"/>
            <w:noWrap/>
            <w:vAlign w:val="bottom"/>
            <w:hideMark/>
          </w:tcPr>
          <w:p w14:paraId="61115F1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1 327 782,86</w:t>
            </w:r>
          </w:p>
        </w:tc>
        <w:tc>
          <w:tcPr>
            <w:tcW w:w="2268" w:type="dxa"/>
            <w:tcBorders>
              <w:top w:val="nil"/>
              <w:left w:val="nil"/>
              <w:bottom w:val="single" w:sz="4" w:space="0" w:color="auto"/>
              <w:right w:val="single" w:sz="4" w:space="0" w:color="auto"/>
            </w:tcBorders>
            <w:shd w:val="clear" w:color="auto" w:fill="auto"/>
            <w:noWrap/>
            <w:vAlign w:val="bottom"/>
            <w:hideMark/>
          </w:tcPr>
          <w:p w14:paraId="727935BD"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1 367 616,35</w:t>
            </w:r>
          </w:p>
        </w:tc>
        <w:tc>
          <w:tcPr>
            <w:tcW w:w="2268" w:type="dxa"/>
            <w:tcBorders>
              <w:top w:val="nil"/>
              <w:left w:val="nil"/>
              <w:bottom w:val="single" w:sz="4" w:space="0" w:color="auto"/>
              <w:right w:val="single" w:sz="4" w:space="0" w:color="auto"/>
            </w:tcBorders>
            <w:shd w:val="clear" w:color="auto" w:fill="auto"/>
            <w:vAlign w:val="bottom"/>
          </w:tcPr>
          <w:p w14:paraId="2F0F8BB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1 367 616,35</w:t>
            </w:r>
          </w:p>
        </w:tc>
      </w:tr>
      <w:tr w:rsidR="00EE3A49" w:rsidRPr="00EE3A49" w14:paraId="7FE20293"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27780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noWrap/>
            <w:vAlign w:val="bottom"/>
            <w:hideMark/>
          </w:tcPr>
          <w:p w14:paraId="1D35749A" w14:textId="77777777" w:rsidR="00EE3A49" w:rsidRPr="00EE3A49" w:rsidRDefault="00EE3A49" w:rsidP="00EE3A49">
            <w:pPr>
              <w:ind w:right="-31"/>
              <w:rPr>
                <w:rFonts w:ascii="Arial CYR" w:hAnsi="Arial CYR" w:cs="Arial CYR"/>
                <w:sz w:val="20"/>
                <w:szCs w:val="20"/>
              </w:rPr>
            </w:pPr>
            <w:proofErr w:type="spellStart"/>
            <w:r w:rsidRPr="00EE3A49">
              <w:rPr>
                <w:rFonts w:ascii="Arial CYR" w:hAnsi="Arial CYR" w:cs="Arial CYR"/>
                <w:sz w:val="20"/>
                <w:szCs w:val="20"/>
              </w:rPr>
              <w:t>Спец.одежда</w:t>
            </w:r>
            <w:proofErr w:type="spellEnd"/>
            <w:r w:rsidRPr="00EE3A49">
              <w:rPr>
                <w:rFonts w:ascii="Arial CYR" w:hAnsi="Arial CYR" w:cs="Arial CYR"/>
                <w:sz w:val="20"/>
                <w:szCs w:val="20"/>
              </w:rPr>
              <w:t xml:space="preserve">, </w:t>
            </w:r>
            <w:proofErr w:type="spellStart"/>
            <w:proofErr w:type="gramStart"/>
            <w:r w:rsidRPr="00EE3A49">
              <w:rPr>
                <w:rFonts w:ascii="Arial CYR" w:hAnsi="Arial CYR" w:cs="Arial CYR"/>
                <w:sz w:val="20"/>
                <w:szCs w:val="20"/>
              </w:rPr>
              <w:t>спец.защита</w:t>
            </w:r>
            <w:proofErr w:type="spellEnd"/>
            <w:proofErr w:type="gramEnd"/>
          </w:p>
        </w:tc>
        <w:tc>
          <w:tcPr>
            <w:tcW w:w="2410" w:type="dxa"/>
            <w:tcBorders>
              <w:top w:val="nil"/>
              <w:left w:val="nil"/>
              <w:bottom w:val="single" w:sz="4" w:space="0" w:color="auto"/>
              <w:right w:val="single" w:sz="4" w:space="0" w:color="auto"/>
            </w:tcBorders>
            <w:shd w:val="clear" w:color="auto" w:fill="auto"/>
            <w:noWrap/>
            <w:vAlign w:val="bottom"/>
            <w:hideMark/>
          </w:tcPr>
          <w:p w14:paraId="26C6F550"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364 701,25</w:t>
            </w:r>
          </w:p>
        </w:tc>
        <w:tc>
          <w:tcPr>
            <w:tcW w:w="2268" w:type="dxa"/>
            <w:tcBorders>
              <w:top w:val="nil"/>
              <w:left w:val="nil"/>
              <w:bottom w:val="single" w:sz="4" w:space="0" w:color="auto"/>
              <w:right w:val="single" w:sz="4" w:space="0" w:color="auto"/>
            </w:tcBorders>
            <w:shd w:val="clear" w:color="auto" w:fill="auto"/>
            <w:noWrap/>
            <w:vAlign w:val="bottom"/>
            <w:hideMark/>
          </w:tcPr>
          <w:p w14:paraId="39BDCED6"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1 100 000,00</w:t>
            </w:r>
          </w:p>
        </w:tc>
        <w:tc>
          <w:tcPr>
            <w:tcW w:w="2268" w:type="dxa"/>
            <w:tcBorders>
              <w:top w:val="nil"/>
              <w:left w:val="nil"/>
              <w:bottom w:val="single" w:sz="4" w:space="0" w:color="auto"/>
              <w:right w:val="single" w:sz="4" w:space="0" w:color="auto"/>
            </w:tcBorders>
            <w:vAlign w:val="bottom"/>
          </w:tcPr>
          <w:p w14:paraId="41B4BA3D" w14:textId="77777777" w:rsidR="00EE3A49" w:rsidRPr="00EE3A49" w:rsidRDefault="00EE3A49" w:rsidP="00EE3A49">
            <w:pPr>
              <w:ind w:right="-31"/>
              <w:jc w:val="right"/>
              <w:rPr>
                <w:rFonts w:ascii="Arial CYR" w:hAnsi="Arial CYR" w:cs="Arial CYR"/>
                <w:sz w:val="20"/>
                <w:szCs w:val="20"/>
              </w:rPr>
            </w:pPr>
          </w:p>
          <w:p w14:paraId="4D598F7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375 642,28</w:t>
            </w:r>
          </w:p>
        </w:tc>
      </w:tr>
      <w:tr w:rsidR="00EE3A49" w:rsidRPr="00EE3A49" w14:paraId="558CF1AF"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89B7A4"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сч.23</w:t>
            </w:r>
          </w:p>
        </w:tc>
        <w:tc>
          <w:tcPr>
            <w:tcW w:w="2154" w:type="dxa"/>
            <w:tcBorders>
              <w:top w:val="nil"/>
              <w:left w:val="nil"/>
              <w:bottom w:val="single" w:sz="4" w:space="0" w:color="auto"/>
              <w:right w:val="single" w:sz="4" w:space="0" w:color="auto"/>
            </w:tcBorders>
            <w:shd w:val="clear" w:color="auto" w:fill="auto"/>
            <w:noWrap/>
            <w:vAlign w:val="bottom"/>
            <w:hideMark/>
          </w:tcPr>
          <w:p w14:paraId="6A56DA54"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Расходы на сырье и материалы</w:t>
            </w:r>
          </w:p>
        </w:tc>
        <w:tc>
          <w:tcPr>
            <w:tcW w:w="2410" w:type="dxa"/>
            <w:tcBorders>
              <w:top w:val="nil"/>
              <w:left w:val="nil"/>
              <w:bottom w:val="single" w:sz="4" w:space="0" w:color="auto"/>
              <w:right w:val="single" w:sz="4" w:space="0" w:color="auto"/>
            </w:tcBorders>
            <w:shd w:val="clear" w:color="auto" w:fill="auto"/>
            <w:noWrap/>
            <w:vAlign w:val="bottom"/>
            <w:hideMark/>
          </w:tcPr>
          <w:p w14:paraId="2102BADC"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171 176,19</w:t>
            </w:r>
          </w:p>
        </w:tc>
        <w:tc>
          <w:tcPr>
            <w:tcW w:w="2268" w:type="dxa"/>
            <w:tcBorders>
              <w:top w:val="nil"/>
              <w:left w:val="nil"/>
              <w:bottom w:val="single" w:sz="4" w:space="0" w:color="auto"/>
              <w:right w:val="single" w:sz="4" w:space="0" w:color="auto"/>
            </w:tcBorders>
            <w:shd w:val="clear" w:color="auto" w:fill="auto"/>
            <w:noWrap/>
            <w:vAlign w:val="bottom"/>
            <w:hideMark/>
          </w:tcPr>
          <w:p w14:paraId="00C7447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176 311,48</w:t>
            </w:r>
          </w:p>
        </w:tc>
        <w:tc>
          <w:tcPr>
            <w:tcW w:w="2268" w:type="dxa"/>
            <w:tcBorders>
              <w:top w:val="nil"/>
              <w:left w:val="nil"/>
              <w:bottom w:val="single" w:sz="4" w:space="0" w:color="auto"/>
              <w:right w:val="single" w:sz="4" w:space="0" w:color="auto"/>
            </w:tcBorders>
            <w:shd w:val="clear" w:color="auto" w:fill="auto"/>
            <w:vAlign w:val="bottom"/>
          </w:tcPr>
          <w:p w14:paraId="7799779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176 311,48</w:t>
            </w:r>
          </w:p>
        </w:tc>
      </w:tr>
      <w:tr w:rsidR="00EE3A49" w:rsidRPr="00EE3A49" w14:paraId="01A35525"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209D4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сч.23</w:t>
            </w:r>
          </w:p>
        </w:tc>
        <w:tc>
          <w:tcPr>
            <w:tcW w:w="2154" w:type="dxa"/>
            <w:tcBorders>
              <w:top w:val="nil"/>
              <w:left w:val="nil"/>
              <w:bottom w:val="single" w:sz="4" w:space="0" w:color="auto"/>
              <w:right w:val="single" w:sz="4" w:space="0" w:color="auto"/>
            </w:tcBorders>
            <w:shd w:val="clear" w:color="auto" w:fill="auto"/>
            <w:noWrap/>
            <w:vAlign w:val="bottom"/>
            <w:hideMark/>
          </w:tcPr>
          <w:p w14:paraId="4D3E199C" w14:textId="77777777" w:rsidR="00EE3A49" w:rsidRPr="00EE3A49" w:rsidRDefault="00EE3A49" w:rsidP="00EE3A49">
            <w:pPr>
              <w:ind w:right="-31"/>
              <w:rPr>
                <w:rFonts w:ascii="Arial CYR" w:hAnsi="Arial CYR" w:cs="Arial CYR"/>
                <w:sz w:val="20"/>
                <w:szCs w:val="20"/>
              </w:rPr>
            </w:pPr>
            <w:proofErr w:type="spellStart"/>
            <w:r w:rsidRPr="00EE3A49">
              <w:rPr>
                <w:rFonts w:ascii="Arial CYR" w:hAnsi="Arial CYR" w:cs="Arial CYR"/>
                <w:sz w:val="20"/>
                <w:szCs w:val="20"/>
              </w:rPr>
              <w:t>Спец.одежда</w:t>
            </w:r>
            <w:proofErr w:type="spellEnd"/>
            <w:r w:rsidRPr="00EE3A49">
              <w:rPr>
                <w:rFonts w:ascii="Arial CYR" w:hAnsi="Arial CYR" w:cs="Arial CYR"/>
                <w:sz w:val="20"/>
                <w:szCs w:val="20"/>
              </w:rPr>
              <w:t xml:space="preserve">, </w:t>
            </w:r>
            <w:proofErr w:type="spellStart"/>
            <w:proofErr w:type="gramStart"/>
            <w:r w:rsidRPr="00EE3A49">
              <w:rPr>
                <w:rFonts w:ascii="Arial CYR" w:hAnsi="Arial CYR" w:cs="Arial CYR"/>
                <w:sz w:val="20"/>
                <w:szCs w:val="20"/>
              </w:rPr>
              <w:t>спец.защита</w:t>
            </w:r>
            <w:proofErr w:type="spellEnd"/>
            <w:proofErr w:type="gramEnd"/>
          </w:p>
        </w:tc>
        <w:tc>
          <w:tcPr>
            <w:tcW w:w="2410" w:type="dxa"/>
            <w:tcBorders>
              <w:top w:val="nil"/>
              <w:left w:val="nil"/>
              <w:bottom w:val="single" w:sz="4" w:space="0" w:color="auto"/>
              <w:right w:val="single" w:sz="4" w:space="0" w:color="auto"/>
            </w:tcBorders>
            <w:shd w:val="clear" w:color="auto" w:fill="auto"/>
            <w:noWrap/>
            <w:vAlign w:val="bottom"/>
            <w:hideMark/>
          </w:tcPr>
          <w:p w14:paraId="626962B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1 909,47</w:t>
            </w:r>
          </w:p>
        </w:tc>
        <w:tc>
          <w:tcPr>
            <w:tcW w:w="2268" w:type="dxa"/>
            <w:tcBorders>
              <w:top w:val="nil"/>
              <w:left w:val="nil"/>
              <w:bottom w:val="single" w:sz="4" w:space="0" w:color="auto"/>
              <w:right w:val="single" w:sz="4" w:space="0" w:color="auto"/>
            </w:tcBorders>
            <w:shd w:val="clear" w:color="auto" w:fill="auto"/>
            <w:noWrap/>
            <w:vAlign w:val="bottom"/>
            <w:hideMark/>
          </w:tcPr>
          <w:p w14:paraId="7FFC0527"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1 966,75</w:t>
            </w:r>
          </w:p>
        </w:tc>
        <w:tc>
          <w:tcPr>
            <w:tcW w:w="2268" w:type="dxa"/>
            <w:tcBorders>
              <w:top w:val="nil"/>
              <w:left w:val="nil"/>
              <w:bottom w:val="single" w:sz="4" w:space="0" w:color="auto"/>
              <w:right w:val="single" w:sz="4" w:space="0" w:color="auto"/>
            </w:tcBorders>
            <w:shd w:val="clear" w:color="auto" w:fill="auto"/>
            <w:vAlign w:val="bottom"/>
          </w:tcPr>
          <w:p w14:paraId="025E95BE"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1 966,75</w:t>
            </w:r>
          </w:p>
        </w:tc>
      </w:tr>
      <w:tr w:rsidR="00EE3A49" w:rsidRPr="00EE3A49" w14:paraId="5452DE81"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062BF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154" w:type="dxa"/>
            <w:tcBorders>
              <w:top w:val="nil"/>
              <w:left w:val="nil"/>
              <w:bottom w:val="single" w:sz="4" w:space="0" w:color="auto"/>
              <w:right w:val="single" w:sz="4" w:space="0" w:color="auto"/>
            </w:tcBorders>
            <w:shd w:val="clear" w:color="auto" w:fill="auto"/>
            <w:noWrap/>
            <w:vAlign w:val="bottom"/>
            <w:hideMark/>
          </w:tcPr>
          <w:p w14:paraId="71D22E3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Расходы на сырье и материалы</w:t>
            </w:r>
          </w:p>
        </w:tc>
        <w:tc>
          <w:tcPr>
            <w:tcW w:w="2410" w:type="dxa"/>
            <w:tcBorders>
              <w:top w:val="nil"/>
              <w:left w:val="nil"/>
              <w:bottom w:val="single" w:sz="4" w:space="0" w:color="auto"/>
              <w:right w:val="single" w:sz="4" w:space="0" w:color="auto"/>
            </w:tcBorders>
            <w:shd w:val="clear" w:color="auto" w:fill="auto"/>
            <w:noWrap/>
            <w:vAlign w:val="bottom"/>
            <w:hideMark/>
          </w:tcPr>
          <w:p w14:paraId="2743F2B0"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243 927,51</w:t>
            </w:r>
          </w:p>
        </w:tc>
        <w:tc>
          <w:tcPr>
            <w:tcW w:w="2268" w:type="dxa"/>
            <w:tcBorders>
              <w:top w:val="nil"/>
              <w:left w:val="nil"/>
              <w:bottom w:val="single" w:sz="4" w:space="0" w:color="auto"/>
              <w:right w:val="single" w:sz="4" w:space="0" w:color="auto"/>
            </w:tcBorders>
            <w:shd w:val="clear" w:color="auto" w:fill="auto"/>
            <w:noWrap/>
            <w:vAlign w:val="bottom"/>
            <w:hideMark/>
          </w:tcPr>
          <w:p w14:paraId="74C20368"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251 245,34</w:t>
            </w:r>
          </w:p>
        </w:tc>
        <w:tc>
          <w:tcPr>
            <w:tcW w:w="2268" w:type="dxa"/>
            <w:tcBorders>
              <w:top w:val="nil"/>
              <w:left w:val="nil"/>
              <w:bottom w:val="single" w:sz="4" w:space="0" w:color="auto"/>
              <w:right w:val="single" w:sz="4" w:space="0" w:color="auto"/>
            </w:tcBorders>
            <w:shd w:val="clear" w:color="auto" w:fill="auto"/>
            <w:vAlign w:val="bottom"/>
          </w:tcPr>
          <w:p w14:paraId="520992D5"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251245,34</w:t>
            </w:r>
          </w:p>
        </w:tc>
      </w:tr>
      <w:tr w:rsidR="00EE3A49" w:rsidRPr="00EE3A49" w14:paraId="0CE7E43A"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2ECEA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154" w:type="dxa"/>
            <w:tcBorders>
              <w:top w:val="nil"/>
              <w:left w:val="nil"/>
              <w:bottom w:val="single" w:sz="4" w:space="0" w:color="auto"/>
              <w:right w:val="single" w:sz="4" w:space="0" w:color="auto"/>
            </w:tcBorders>
            <w:shd w:val="clear" w:color="auto" w:fill="auto"/>
            <w:noWrap/>
            <w:vAlign w:val="bottom"/>
            <w:hideMark/>
          </w:tcPr>
          <w:p w14:paraId="40B9F98A" w14:textId="77777777" w:rsidR="00EE3A49" w:rsidRPr="00EE3A49" w:rsidRDefault="00EE3A49" w:rsidP="00EE3A49">
            <w:pPr>
              <w:ind w:right="-31"/>
              <w:rPr>
                <w:rFonts w:ascii="Arial CYR" w:hAnsi="Arial CYR" w:cs="Arial CYR"/>
                <w:sz w:val="20"/>
                <w:szCs w:val="20"/>
              </w:rPr>
            </w:pPr>
            <w:proofErr w:type="spellStart"/>
            <w:r w:rsidRPr="00EE3A49">
              <w:rPr>
                <w:rFonts w:ascii="Arial CYR" w:hAnsi="Arial CYR" w:cs="Arial CYR"/>
                <w:sz w:val="20"/>
                <w:szCs w:val="20"/>
              </w:rPr>
              <w:t>Спец.одежда</w:t>
            </w:r>
            <w:proofErr w:type="spellEnd"/>
            <w:r w:rsidRPr="00EE3A49">
              <w:rPr>
                <w:rFonts w:ascii="Arial CYR" w:hAnsi="Arial CYR" w:cs="Arial CYR"/>
                <w:sz w:val="20"/>
                <w:szCs w:val="20"/>
              </w:rPr>
              <w:t xml:space="preserve">, </w:t>
            </w:r>
            <w:proofErr w:type="spellStart"/>
            <w:proofErr w:type="gramStart"/>
            <w:r w:rsidRPr="00EE3A49">
              <w:rPr>
                <w:rFonts w:ascii="Arial CYR" w:hAnsi="Arial CYR" w:cs="Arial CYR"/>
                <w:sz w:val="20"/>
                <w:szCs w:val="20"/>
              </w:rPr>
              <w:t>спец.защита</w:t>
            </w:r>
            <w:proofErr w:type="spellEnd"/>
            <w:proofErr w:type="gramEnd"/>
          </w:p>
        </w:tc>
        <w:tc>
          <w:tcPr>
            <w:tcW w:w="2410" w:type="dxa"/>
            <w:tcBorders>
              <w:top w:val="nil"/>
              <w:left w:val="nil"/>
              <w:bottom w:val="single" w:sz="4" w:space="0" w:color="auto"/>
              <w:right w:val="single" w:sz="4" w:space="0" w:color="auto"/>
            </w:tcBorders>
            <w:shd w:val="clear" w:color="auto" w:fill="auto"/>
            <w:noWrap/>
            <w:vAlign w:val="bottom"/>
            <w:hideMark/>
          </w:tcPr>
          <w:p w14:paraId="39A6F10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347,31</w:t>
            </w:r>
          </w:p>
        </w:tc>
        <w:tc>
          <w:tcPr>
            <w:tcW w:w="2268" w:type="dxa"/>
            <w:tcBorders>
              <w:top w:val="nil"/>
              <w:left w:val="nil"/>
              <w:bottom w:val="single" w:sz="4" w:space="0" w:color="auto"/>
              <w:right w:val="single" w:sz="4" w:space="0" w:color="auto"/>
            </w:tcBorders>
            <w:shd w:val="clear" w:color="auto" w:fill="auto"/>
            <w:noWrap/>
            <w:vAlign w:val="bottom"/>
            <w:hideMark/>
          </w:tcPr>
          <w:p w14:paraId="547AA2B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357,73</w:t>
            </w:r>
          </w:p>
        </w:tc>
        <w:tc>
          <w:tcPr>
            <w:tcW w:w="2268" w:type="dxa"/>
            <w:tcBorders>
              <w:top w:val="nil"/>
              <w:left w:val="nil"/>
              <w:bottom w:val="single" w:sz="4" w:space="0" w:color="auto"/>
              <w:right w:val="single" w:sz="4" w:space="0" w:color="auto"/>
            </w:tcBorders>
            <w:shd w:val="clear" w:color="auto" w:fill="auto"/>
            <w:vAlign w:val="bottom"/>
          </w:tcPr>
          <w:p w14:paraId="7FC03CC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357,73</w:t>
            </w:r>
          </w:p>
        </w:tc>
      </w:tr>
      <w:tr w:rsidR="00EE3A49" w:rsidRPr="00EE3A49" w14:paraId="1401128A" w14:textId="77777777" w:rsidTr="00EE3A49">
        <w:trPr>
          <w:trHeight w:val="255"/>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72B4163"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Итого расходы на сырье и материалы</w:t>
            </w:r>
          </w:p>
        </w:tc>
        <w:tc>
          <w:tcPr>
            <w:tcW w:w="2410" w:type="dxa"/>
            <w:tcBorders>
              <w:top w:val="nil"/>
              <w:left w:val="nil"/>
              <w:bottom w:val="single" w:sz="4" w:space="0" w:color="auto"/>
              <w:right w:val="single" w:sz="4" w:space="0" w:color="auto"/>
            </w:tcBorders>
            <w:shd w:val="clear" w:color="auto" w:fill="auto"/>
            <w:noWrap/>
            <w:vAlign w:val="bottom"/>
          </w:tcPr>
          <w:p w14:paraId="11785546"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1 742886,56</w:t>
            </w:r>
          </w:p>
        </w:tc>
        <w:tc>
          <w:tcPr>
            <w:tcW w:w="2268" w:type="dxa"/>
            <w:tcBorders>
              <w:top w:val="nil"/>
              <w:left w:val="nil"/>
              <w:bottom w:val="single" w:sz="4" w:space="0" w:color="auto"/>
              <w:right w:val="single" w:sz="4" w:space="0" w:color="auto"/>
            </w:tcBorders>
            <w:shd w:val="clear" w:color="auto" w:fill="auto"/>
            <w:noWrap/>
            <w:vAlign w:val="bottom"/>
          </w:tcPr>
          <w:p w14:paraId="506C1DE5"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1 795 173,16</w:t>
            </w:r>
          </w:p>
        </w:tc>
        <w:tc>
          <w:tcPr>
            <w:tcW w:w="2268" w:type="dxa"/>
            <w:tcBorders>
              <w:top w:val="nil"/>
              <w:left w:val="nil"/>
              <w:bottom w:val="single" w:sz="4" w:space="0" w:color="auto"/>
              <w:right w:val="single" w:sz="4" w:space="0" w:color="auto"/>
            </w:tcBorders>
            <w:vAlign w:val="bottom"/>
          </w:tcPr>
          <w:p w14:paraId="5EC3AE4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1 590 245,66</w:t>
            </w:r>
          </w:p>
        </w:tc>
      </w:tr>
      <w:tr w:rsidR="00EE3A49" w:rsidRPr="00EE3A49" w14:paraId="52205123" w14:textId="77777777" w:rsidTr="00EE3A49">
        <w:trPr>
          <w:trHeight w:val="255"/>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0830F594"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 xml:space="preserve">Итого расходы на спецодежду и </w:t>
            </w:r>
            <w:proofErr w:type="spellStart"/>
            <w:r w:rsidRPr="00EE3A49">
              <w:rPr>
                <w:rFonts w:ascii="Arial CYR" w:hAnsi="Arial CYR" w:cs="Arial CYR"/>
                <w:sz w:val="20"/>
                <w:szCs w:val="20"/>
              </w:rPr>
              <w:t>спецзащиту</w:t>
            </w:r>
            <w:proofErr w:type="spellEnd"/>
          </w:p>
        </w:tc>
        <w:tc>
          <w:tcPr>
            <w:tcW w:w="2410" w:type="dxa"/>
            <w:tcBorders>
              <w:top w:val="nil"/>
              <w:left w:val="nil"/>
              <w:bottom w:val="single" w:sz="4" w:space="0" w:color="auto"/>
              <w:right w:val="single" w:sz="4" w:space="0" w:color="auto"/>
            </w:tcBorders>
            <w:shd w:val="clear" w:color="auto" w:fill="auto"/>
            <w:noWrap/>
            <w:vAlign w:val="bottom"/>
          </w:tcPr>
          <w:p w14:paraId="5949E024"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366 958,03</w:t>
            </w:r>
          </w:p>
        </w:tc>
        <w:tc>
          <w:tcPr>
            <w:tcW w:w="2268" w:type="dxa"/>
            <w:tcBorders>
              <w:top w:val="nil"/>
              <w:left w:val="nil"/>
              <w:bottom w:val="single" w:sz="4" w:space="0" w:color="auto"/>
              <w:right w:val="single" w:sz="4" w:space="0" w:color="auto"/>
            </w:tcBorders>
            <w:shd w:val="clear" w:color="auto" w:fill="auto"/>
            <w:noWrap/>
            <w:vAlign w:val="bottom"/>
          </w:tcPr>
          <w:p w14:paraId="0228B9D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1 102 324,48</w:t>
            </w:r>
          </w:p>
        </w:tc>
        <w:tc>
          <w:tcPr>
            <w:tcW w:w="2268" w:type="dxa"/>
            <w:tcBorders>
              <w:top w:val="nil"/>
              <w:left w:val="nil"/>
              <w:bottom w:val="single" w:sz="4" w:space="0" w:color="auto"/>
              <w:right w:val="single" w:sz="4" w:space="0" w:color="auto"/>
            </w:tcBorders>
            <w:vAlign w:val="bottom"/>
          </w:tcPr>
          <w:p w14:paraId="6F6D609D"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377 668,04</w:t>
            </w:r>
          </w:p>
        </w:tc>
      </w:tr>
      <w:tr w:rsidR="00EE3A49" w:rsidRPr="00EE3A49" w14:paraId="654E58BA" w14:textId="77777777" w:rsidTr="00EE3A49">
        <w:trPr>
          <w:trHeight w:val="255"/>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D57E10"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6551F730"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2 109 844,59</w:t>
            </w:r>
          </w:p>
        </w:tc>
        <w:tc>
          <w:tcPr>
            <w:tcW w:w="2268" w:type="dxa"/>
            <w:tcBorders>
              <w:top w:val="nil"/>
              <w:left w:val="nil"/>
              <w:bottom w:val="single" w:sz="4" w:space="0" w:color="auto"/>
              <w:right w:val="single" w:sz="4" w:space="0" w:color="auto"/>
            </w:tcBorders>
            <w:shd w:val="clear" w:color="auto" w:fill="auto"/>
            <w:noWrap/>
            <w:vAlign w:val="bottom"/>
            <w:hideMark/>
          </w:tcPr>
          <w:p w14:paraId="1484E24D"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2 897 497,64</w:t>
            </w:r>
          </w:p>
        </w:tc>
        <w:tc>
          <w:tcPr>
            <w:tcW w:w="2268" w:type="dxa"/>
            <w:tcBorders>
              <w:top w:val="nil"/>
              <w:left w:val="nil"/>
              <w:bottom w:val="single" w:sz="4" w:space="0" w:color="auto"/>
              <w:right w:val="single" w:sz="4" w:space="0" w:color="auto"/>
            </w:tcBorders>
          </w:tcPr>
          <w:p w14:paraId="48EA731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1 967 913,70</w:t>
            </w:r>
          </w:p>
        </w:tc>
      </w:tr>
      <w:tr w:rsidR="00EE3A49" w:rsidRPr="00EE3A49" w14:paraId="7C40F768" w14:textId="77777777" w:rsidTr="00EE3A49">
        <w:trPr>
          <w:trHeight w:val="255"/>
        </w:trPr>
        <w:tc>
          <w:tcPr>
            <w:tcW w:w="960" w:type="dxa"/>
            <w:tcBorders>
              <w:top w:val="nil"/>
              <w:left w:val="nil"/>
              <w:bottom w:val="nil"/>
              <w:right w:val="nil"/>
            </w:tcBorders>
            <w:shd w:val="clear" w:color="auto" w:fill="auto"/>
            <w:noWrap/>
            <w:vAlign w:val="bottom"/>
            <w:hideMark/>
          </w:tcPr>
          <w:p w14:paraId="09AEBED3" w14:textId="77777777" w:rsidR="00EE3A49" w:rsidRPr="00EE3A49" w:rsidRDefault="00EE3A49" w:rsidP="00EE3A49">
            <w:pPr>
              <w:ind w:right="-31"/>
              <w:jc w:val="right"/>
              <w:rPr>
                <w:rFonts w:ascii="Arial CYR" w:hAnsi="Arial CYR" w:cs="Arial CYR"/>
                <w:sz w:val="20"/>
                <w:szCs w:val="20"/>
              </w:rPr>
            </w:pPr>
          </w:p>
        </w:tc>
        <w:tc>
          <w:tcPr>
            <w:tcW w:w="2154" w:type="dxa"/>
            <w:tcBorders>
              <w:top w:val="nil"/>
              <w:left w:val="nil"/>
              <w:bottom w:val="nil"/>
              <w:right w:val="nil"/>
            </w:tcBorders>
            <w:shd w:val="clear" w:color="auto" w:fill="auto"/>
            <w:noWrap/>
            <w:vAlign w:val="bottom"/>
            <w:hideMark/>
          </w:tcPr>
          <w:p w14:paraId="0FDB63AC" w14:textId="77777777" w:rsidR="00EE3A49" w:rsidRPr="00EE3A49" w:rsidRDefault="00EE3A49" w:rsidP="00EE3A49">
            <w:pPr>
              <w:ind w:right="-31"/>
              <w:rPr>
                <w:sz w:val="20"/>
                <w:szCs w:val="20"/>
              </w:rPr>
            </w:pPr>
          </w:p>
        </w:tc>
        <w:tc>
          <w:tcPr>
            <w:tcW w:w="2410" w:type="dxa"/>
            <w:tcBorders>
              <w:top w:val="nil"/>
              <w:left w:val="nil"/>
              <w:bottom w:val="nil"/>
              <w:right w:val="nil"/>
            </w:tcBorders>
            <w:shd w:val="clear" w:color="auto" w:fill="auto"/>
            <w:noWrap/>
            <w:vAlign w:val="bottom"/>
            <w:hideMark/>
          </w:tcPr>
          <w:p w14:paraId="6E8B67BE" w14:textId="77777777" w:rsidR="00EE3A49" w:rsidRPr="00EE3A49" w:rsidRDefault="00EE3A49" w:rsidP="00EE3A49">
            <w:pPr>
              <w:ind w:right="-31"/>
              <w:rPr>
                <w:sz w:val="20"/>
                <w:szCs w:val="20"/>
              </w:rPr>
            </w:pPr>
          </w:p>
        </w:tc>
        <w:tc>
          <w:tcPr>
            <w:tcW w:w="2268" w:type="dxa"/>
            <w:tcBorders>
              <w:top w:val="nil"/>
              <w:left w:val="nil"/>
              <w:bottom w:val="nil"/>
              <w:right w:val="nil"/>
            </w:tcBorders>
            <w:shd w:val="clear" w:color="auto" w:fill="auto"/>
            <w:noWrap/>
            <w:vAlign w:val="bottom"/>
            <w:hideMark/>
          </w:tcPr>
          <w:p w14:paraId="7517CEF1" w14:textId="77777777" w:rsidR="00EE3A49" w:rsidRPr="00EE3A49" w:rsidRDefault="00EE3A49" w:rsidP="00EE3A49">
            <w:pPr>
              <w:ind w:right="-31"/>
              <w:rPr>
                <w:sz w:val="20"/>
                <w:szCs w:val="20"/>
              </w:rPr>
            </w:pPr>
          </w:p>
        </w:tc>
        <w:tc>
          <w:tcPr>
            <w:tcW w:w="2268" w:type="dxa"/>
            <w:tcBorders>
              <w:top w:val="nil"/>
              <w:left w:val="nil"/>
              <w:bottom w:val="nil"/>
              <w:right w:val="nil"/>
            </w:tcBorders>
          </w:tcPr>
          <w:p w14:paraId="2D6AFB8C" w14:textId="77777777" w:rsidR="00EE3A49" w:rsidRPr="00EE3A49" w:rsidRDefault="00EE3A49" w:rsidP="00EE3A49">
            <w:pPr>
              <w:ind w:right="-31"/>
              <w:rPr>
                <w:sz w:val="20"/>
                <w:szCs w:val="20"/>
              </w:rPr>
            </w:pPr>
          </w:p>
        </w:tc>
      </w:tr>
      <w:tr w:rsidR="00EE3A49" w:rsidRPr="00EE3A49" w14:paraId="62018495" w14:textId="77777777" w:rsidTr="00EE3A49">
        <w:trPr>
          <w:trHeight w:val="255"/>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050E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ГСМ на транспорт, руб.</w:t>
            </w:r>
          </w:p>
        </w:tc>
        <w:tc>
          <w:tcPr>
            <w:tcW w:w="2268" w:type="dxa"/>
            <w:tcBorders>
              <w:top w:val="single" w:sz="4" w:space="0" w:color="auto"/>
              <w:left w:val="single" w:sz="4" w:space="0" w:color="auto"/>
              <w:bottom w:val="single" w:sz="4" w:space="0" w:color="auto"/>
              <w:right w:val="single" w:sz="4" w:space="0" w:color="auto"/>
            </w:tcBorders>
          </w:tcPr>
          <w:p w14:paraId="010CC581" w14:textId="77777777" w:rsidR="00EE3A49" w:rsidRPr="00EE3A49" w:rsidRDefault="00EE3A49" w:rsidP="00EE3A49">
            <w:pPr>
              <w:ind w:right="-31"/>
              <w:jc w:val="center"/>
              <w:rPr>
                <w:rFonts w:ascii="Arial CYR" w:hAnsi="Arial CYR" w:cs="Arial CYR"/>
                <w:sz w:val="20"/>
                <w:szCs w:val="20"/>
              </w:rPr>
            </w:pPr>
          </w:p>
        </w:tc>
      </w:tr>
      <w:tr w:rsidR="00EE3A49" w:rsidRPr="00EE3A49" w14:paraId="54BDCE9E"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483419"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noWrap/>
            <w:vAlign w:val="bottom"/>
            <w:hideMark/>
          </w:tcPr>
          <w:p w14:paraId="4003A4E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ГСМ</w:t>
            </w:r>
          </w:p>
        </w:tc>
        <w:tc>
          <w:tcPr>
            <w:tcW w:w="2410" w:type="dxa"/>
            <w:tcBorders>
              <w:top w:val="nil"/>
              <w:left w:val="nil"/>
              <w:bottom w:val="single" w:sz="4" w:space="0" w:color="auto"/>
              <w:right w:val="single" w:sz="4" w:space="0" w:color="auto"/>
            </w:tcBorders>
            <w:shd w:val="clear" w:color="auto" w:fill="auto"/>
            <w:noWrap/>
            <w:vAlign w:val="bottom"/>
            <w:hideMark/>
          </w:tcPr>
          <w:p w14:paraId="66DB366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2 594 555,33</w:t>
            </w:r>
          </w:p>
        </w:tc>
        <w:tc>
          <w:tcPr>
            <w:tcW w:w="2268" w:type="dxa"/>
            <w:tcBorders>
              <w:top w:val="nil"/>
              <w:left w:val="nil"/>
              <w:bottom w:val="single" w:sz="4" w:space="0" w:color="auto"/>
              <w:right w:val="single" w:sz="4" w:space="0" w:color="auto"/>
            </w:tcBorders>
            <w:shd w:val="clear" w:color="auto" w:fill="auto"/>
            <w:noWrap/>
            <w:vAlign w:val="bottom"/>
            <w:hideMark/>
          </w:tcPr>
          <w:p w14:paraId="02C39FA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2 289 877,91</w:t>
            </w:r>
          </w:p>
        </w:tc>
        <w:tc>
          <w:tcPr>
            <w:tcW w:w="2268" w:type="dxa"/>
            <w:tcBorders>
              <w:top w:val="nil"/>
              <w:left w:val="nil"/>
              <w:bottom w:val="single" w:sz="4" w:space="0" w:color="auto"/>
              <w:right w:val="single" w:sz="4" w:space="0" w:color="auto"/>
            </w:tcBorders>
            <w:shd w:val="clear" w:color="auto" w:fill="auto"/>
            <w:vAlign w:val="bottom"/>
          </w:tcPr>
          <w:p w14:paraId="25D0C26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2 289 877,91</w:t>
            </w:r>
          </w:p>
        </w:tc>
      </w:tr>
      <w:tr w:rsidR="00EE3A49" w:rsidRPr="00EE3A49" w14:paraId="095F3DAB"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AC69E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154" w:type="dxa"/>
            <w:tcBorders>
              <w:top w:val="nil"/>
              <w:left w:val="nil"/>
              <w:bottom w:val="single" w:sz="4" w:space="0" w:color="auto"/>
              <w:right w:val="single" w:sz="4" w:space="0" w:color="auto"/>
            </w:tcBorders>
            <w:shd w:val="clear" w:color="auto" w:fill="auto"/>
            <w:noWrap/>
            <w:vAlign w:val="bottom"/>
            <w:hideMark/>
          </w:tcPr>
          <w:p w14:paraId="416788FA"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ГСМ</w:t>
            </w:r>
          </w:p>
        </w:tc>
        <w:tc>
          <w:tcPr>
            <w:tcW w:w="2410" w:type="dxa"/>
            <w:tcBorders>
              <w:top w:val="nil"/>
              <w:left w:val="nil"/>
              <w:bottom w:val="single" w:sz="4" w:space="0" w:color="auto"/>
              <w:right w:val="single" w:sz="4" w:space="0" w:color="auto"/>
            </w:tcBorders>
            <w:shd w:val="clear" w:color="auto" w:fill="auto"/>
            <w:noWrap/>
            <w:vAlign w:val="bottom"/>
            <w:hideMark/>
          </w:tcPr>
          <w:p w14:paraId="3BFEB24A"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833,33</w:t>
            </w:r>
          </w:p>
        </w:tc>
        <w:tc>
          <w:tcPr>
            <w:tcW w:w="2268" w:type="dxa"/>
            <w:tcBorders>
              <w:top w:val="nil"/>
              <w:left w:val="nil"/>
              <w:bottom w:val="single" w:sz="4" w:space="0" w:color="auto"/>
              <w:right w:val="single" w:sz="4" w:space="0" w:color="auto"/>
            </w:tcBorders>
            <w:shd w:val="clear" w:color="auto" w:fill="auto"/>
            <w:noWrap/>
            <w:vAlign w:val="bottom"/>
            <w:hideMark/>
          </w:tcPr>
          <w:p w14:paraId="350AA80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c>
          <w:tcPr>
            <w:tcW w:w="2268" w:type="dxa"/>
            <w:tcBorders>
              <w:top w:val="nil"/>
              <w:left w:val="nil"/>
              <w:bottom w:val="single" w:sz="4" w:space="0" w:color="auto"/>
              <w:right w:val="single" w:sz="4" w:space="0" w:color="auto"/>
            </w:tcBorders>
          </w:tcPr>
          <w:p w14:paraId="74DE25D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2E950944" w14:textId="77777777" w:rsidTr="00EE3A49">
        <w:trPr>
          <w:trHeight w:val="25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D8D62"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59B5AE4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2 595 388,66</w:t>
            </w:r>
          </w:p>
        </w:tc>
        <w:tc>
          <w:tcPr>
            <w:tcW w:w="2268" w:type="dxa"/>
            <w:tcBorders>
              <w:top w:val="nil"/>
              <w:left w:val="nil"/>
              <w:bottom w:val="single" w:sz="4" w:space="0" w:color="auto"/>
              <w:right w:val="single" w:sz="4" w:space="0" w:color="auto"/>
            </w:tcBorders>
            <w:shd w:val="clear" w:color="auto" w:fill="auto"/>
            <w:noWrap/>
            <w:vAlign w:val="bottom"/>
            <w:hideMark/>
          </w:tcPr>
          <w:p w14:paraId="29EBFD8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2 289 877,91</w:t>
            </w:r>
          </w:p>
        </w:tc>
        <w:tc>
          <w:tcPr>
            <w:tcW w:w="2268" w:type="dxa"/>
            <w:tcBorders>
              <w:top w:val="nil"/>
              <w:left w:val="nil"/>
              <w:bottom w:val="single" w:sz="4" w:space="0" w:color="auto"/>
              <w:right w:val="single" w:sz="4" w:space="0" w:color="auto"/>
            </w:tcBorders>
          </w:tcPr>
          <w:p w14:paraId="5D69600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2 289 877,91</w:t>
            </w:r>
          </w:p>
        </w:tc>
      </w:tr>
      <w:tr w:rsidR="00EE3A49" w:rsidRPr="00EE3A49" w14:paraId="11F681F8" w14:textId="77777777" w:rsidTr="00EE3A49">
        <w:trPr>
          <w:trHeight w:val="255"/>
        </w:trPr>
        <w:tc>
          <w:tcPr>
            <w:tcW w:w="960" w:type="dxa"/>
            <w:tcBorders>
              <w:top w:val="nil"/>
              <w:left w:val="nil"/>
              <w:bottom w:val="nil"/>
              <w:right w:val="nil"/>
            </w:tcBorders>
            <w:shd w:val="clear" w:color="auto" w:fill="auto"/>
            <w:noWrap/>
            <w:vAlign w:val="bottom"/>
            <w:hideMark/>
          </w:tcPr>
          <w:p w14:paraId="269135B2" w14:textId="77777777" w:rsidR="00EE3A49" w:rsidRPr="00EE3A49" w:rsidRDefault="00EE3A49" w:rsidP="00EE3A49">
            <w:pPr>
              <w:ind w:right="-31"/>
              <w:jc w:val="right"/>
              <w:rPr>
                <w:rFonts w:ascii="Arial CYR" w:hAnsi="Arial CYR" w:cs="Arial CYR"/>
                <w:sz w:val="20"/>
                <w:szCs w:val="20"/>
              </w:rPr>
            </w:pPr>
          </w:p>
        </w:tc>
        <w:tc>
          <w:tcPr>
            <w:tcW w:w="2154" w:type="dxa"/>
            <w:tcBorders>
              <w:top w:val="nil"/>
              <w:left w:val="nil"/>
              <w:bottom w:val="nil"/>
              <w:right w:val="nil"/>
            </w:tcBorders>
            <w:shd w:val="clear" w:color="auto" w:fill="auto"/>
            <w:noWrap/>
            <w:vAlign w:val="bottom"/>
            <w:hideMark/>
          </w:tcPr>
          <w:p w14:paraId="2BC5A5C9" w14:textId="77777777" w:rsidR="00EE3A49" w:rsidRPr="00EE3A49" w:rsidRDefault="00EE3A49" w:rsidP="00EE3A49">
            <w:pPr>
              <w:ind w:right="-31"/>
              <w:rPr>
                <w:sz w:val="20"/>
                <w:szCs w:val="20"/>
              </w:rPr>
            </w:pPr>
          </w:p>
        </w:tc>
        <w:tc>
          <w:tcPr>
            <w:tcW w:w="2410" w:type="dxa"/>
            <w:tcBorders>
              <w:top w:val="nil"/>
              <w:left w:val="nil"/>
              <w:bottom w:val="nil"/>
              <w:right w:val="nil"/>
            </w:tcBorders>
            <w:shd w:val="clear" w:color="auto" w:fill="auto"/>
            <w:noWrap/>
            <w:vAlign w:val="bottom"/>
            <w:hideMark/>
          </w:tcPr>
          <w:p w14:paraId="5875EBBB" w14:textId="77777777" w:rsidR="00EE3A49" w:rsidRPr="00EE3A49" w:rsidRDefault="00EE3A49" w:rsidP="00EE3A49">
            <w:pPr>
              <w:ind w:right="-31"/>
              <w:rPr>
                <w:sz w:val="20"/>
                <w:szCs w:val="20"/>
              </w:rPr>
            </w:pPr>
          </w:p>
        </w:tc>
        <w:tc>
          <w:tcPr>
            <w:tcW w:w="2268" w:type="dxa"/>
            <w:tcBorders>
              <w:top w:val="nil"/>
              <w:left w:val="nil"/>
              <w:bottom w:val="nil"/>
              <w:right w:val="nil"/>
            </w:tcBorders>
            <w:shd w:val="clear" w:color="auto" w:fill="auto"/>
            <w:noWrap/>
            <w:vAlign w:val="bottom"/>
            <w:hideMark/>
          </w:tcPr>
          <w:p w14:paraId="3EE14B5C" w14:textId="77777777" w:rsidR="00EE3A49" w:rsidRPr="00EE3A49" w:rsidRDefault="00EE3A49" w:rsidP="00EE3A49">
            <w:pPr>
              <w:ind w:right="-31"/>
              <w:rPr>
                <w:sz w:val="20"/>
                <w:szCs w:val="20"/>
              </w:rPr>
            </w:pPr>
          </w:p>
        </w:tc>
        <w:tc>
          <w:tcPr>
            <w:tcW w:w="2268" w:type="dxa"/>
            <w:tcBorders>
              <w:top w:val="nil"/>
              <w:left w:val="nil"/>
              <w:bottom w:val="nil"/>
              <w:right w:val="nil"/>
            </w:tcBorders>
          </w:tcPr>
          <w:p w14:paraId="6414EDDF" w14:textId="77777777" w:rsidR="00EE3A49" w:rsidRPr="00EE3A49" w:rsidRDefault="00EE3A49" w:rsidP="00EE3A49">
            <w:pPr>
              <w:ind w:right="-31"/>
              <w:rPr>
                <w:sz w:val="20"/>
                <w:szCs w:val="20"/>
              </w:rPr>
            </w:pPr>
          </w:p>
        </w:tc>
      </w:tr>
      <w:tr w:rsidR="00EE3A49" w:rsidRPr="00EE3A49" w14:paraId="71AC6297" w14:textId="77777777" w:rsidTr="00EE3A49">
        <w:trPr>
          <w:trHeight w:val="255"/>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4C78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ГСМ на доставку угля. руб.</w:t>
            </w:r>
          </w:p>
        </w:tc>
        <w:tc>
          <w:tcPr>
            <w:tcW w:w="2268" w:type="dxa"/>
            <w:tcBorders>
              <w:top w:val="single" w:sz="4" w:space="0" w:color="auto"/>
              <w:left w:val="single" w:sz="4" w:space="0" w:color="auto"/>
              <w:bottom w:val="single" w:sz="4" w:space="0" w:color="auto"/>
              <w:right w:val="single" w:sz="4" w:space="0" w:color="auto"/>
            </w:tcBorders>
          </w:tcPr>
          <w:p w14:paraId="3BC78E57" w14:textId="77777777" w:rsidR="00EE3A49" w:rsidRPr="00EE3A49" w:rsidRDefault="00EE3A49" w:rsidP="00EE3A49">
            <w:pPr>
              <w:ind w:right="-31"/>
              <w:jc w:val="center"/>
              <w:rPr>
                <w:rFonts w:ascii="Arial CYR" w:hAnsi="Arial CYR" w:cs="Arial CYR"/>
                <w:sz w:val="20"/>
                <w:szCs w:val="20"/>
              </w:rPr>
            </w:pPr>
          </w:p>
        </w:tc>
      </w:tr>
      <w:tr w:rsidR="00EE3A49" w:rsidRPr="00EE3A49" w14:paraId="3EC5BCEB" w14:textId="77777777" w:rsidTr="00EE3A4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4F238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сч.23</w:t>
            </w:r>
          </w:p>
        </w:tc>
        <w:tc>
          <w:tcPr>
            <w:tcW w:w="2154" w:type="dxa"/>
            <w:tcBorders>
              <w:top w:val="nil"/>
              <w:left w:val="nil"/>
              <w:bottom w:val="single" w:sz="4" w:space="0" w:color="auto"/>
              <w:right w:val="single" w:sz="4" w:space="0" w:color="auto"/>
            </w:tcBorders>
            <w:shd w:val="clear" w:color="auto" w:fill="auto"/>
            <w:noWrap/>
            <w:vAlign w:val="bottom"/>
            <w:hideMark/>
          </w:tcPr>
          <w:p w14:paraId="6012E8C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ГСМ</w:t>
            </w:r>
          </w:p>
        </w:tc>
        <w:tc>
          <w:tcPr>
            <w:tcW w:w="2410" w:type="dxa"/>
            <w:tcBorders>
              <w:top w:val="nil"/>
              <w:left w:val="nil"/>
              <w:bottom w:val="single" w:sz="4" w:space="0" w:color="auto"/>
              <w:right w:val="single" w:sz="4" w:space="0" w:color="auto"/>
            </w:tcBorders>
            <w:shd w:val="clear" w:color="auto" w:fill="auto"/>
            <w:noWrap/>
            <w:vAlign w:val="bottom"/>
            <w:hideMark/>
          </w:tcPr>
          <w:p w14:paraId="5079FCEE"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2 092 685,13</w:t>
            </w:r>
          </w:p>
        </w:tc>
        <w:tc>
          <w:tcPr>
            <w:tcW w:w="2268" w:type="dxa"/>
            <w:tcBorders>
              <w:top w:val="nil"/>
              <w:left w:val="nil"/>
              <w:bottom w:val="single" w:sz="4" w:space="0" w:color="auto"/>
              <w:right w:val="single" w:sz="4" w:space="0" w:color="auto"/>
            </w:tcBorders>
            <w:shd w:val="clear" w:color="auto" w:fill="auto"/>
            <w:noWrap/>
            <w:vAlign w:val="bottom"/>
            <w:hideMark/>
          </w:tcPr>
          <w:p w14:paraId="72E904FC"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c>
          <w:tcPr>
            <w:tcW w:w="2268" w:type="dxa"/>
            <w:tcBorders>
              <w:top w:val="nil"/>
              <w:left w:val="nil"/>
              <w:bottom w:val="single" w:sz="4" w:space="0" w:color="auto"/>
              <w:right w:val="single" w:sz="4" w:space="0" w:color="auto"/>
            </w:tcBorders>
          </w:tcPr>
          <w:p w14:paraId="70711F2C"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375E619C" w14:textId="77777777" w:rsidTr="00EE3A49">
        <w:trPr>
          <w:trHeight w:val="25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466F"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ИТОГО</w:t>
            </w:r>
          </w:p>
        </w:tc>
        <w:tc>
          <w:tcPr>
            <w:tcW w:w="2410" w:type="dxa"/>
            <w:tcBorders>
              <w:top w:val="nil"/>
              <w:left w:val="nil"/>
              <w:bottom w:val="single" w:sz="4" w:space="0" w:color="auto"/>
              <w:right w:val="single" w:sz="4" w:space="0" w:color="auto"/>
            </w:tcBorders>
            <w:shd w:val="clear" w:color="auto" w:fill="auto"/>
            <w:noWrap/>
            <w:vAlign w:val="bottom"/>
            <w:hideMark/>
          </w:tcPr>
          <w:p w14:paraId="23B3D99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2 092 685,13</w:t>
            </w:r>
          </w:p>
        </w:tc>
        <w:tc>
          <w:tcPr>
            <w:tcW w:w="2268" w:type="dxa"/>
            <w:tcBorders>
              <w:top w:val="nil"/>
              <w:left w:val="nil"/>
              <w:bottom w:val="single" w:sz="4" w:space="0" w:color="auto"/>
              <w:right w:val="single" w:sz="4" w:space="0" w:color="auto"/>
            </w:tcBorders>
            <w:shd w:val="clear" w:color="auto" w:fill="auto"/>
            <w:noWrap/>
            <w:vAlign w:val="bottom"/>
            <w:hideMark/>
          </w:tcPr>
          <w:p w14:paraId="45AFDB8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c>
          <w:tcPr>
            <w:tcW w:w="2268" w:type="dxa"/>
            <w:tcBorders>
              <w:top w:val="nil"/>
              <w:left w:val="nil"/>
              <w:bottom w:val="single" w:sz="4" w:space="0" w:color="auto"/>
              <w:right w:val="single" w:sz="4" w:space="0" w:color="auto"/>
            </w:tcBorders>
          </w:tcPr>
          <w:p w14:paraId="06850005"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r>
      <w:tr w:rsidR="00EE3A49" w:rsidRPr="00EE3A49" w14:paraId="048F161F" w14:textId="77777777" w:rsidTr="00EE3A49">
        <w:trPr>
          <w:trHeight w:val="255"/>
        </w:trPr>
        <w:tc>
          <w:tcPr>
            <w:tcW w:w="960" w:type="dxa"/>
            <w:tcBorders>
              <w:top w:val="nil"/>
              <w:left w:val="nil"/>
              <w:bottom w:val="nil"/>
              <w:right w:val="nil"/>
            </w:tcBorders>
            <w:shd w:val="clear" w:color="auto" w:fill="auto"/>
            <w:noWrap/>
            <w:vAlign w:val="bottom"/>
            <w:hideMark/>
          </w:tcPr>
          <w:p w14:paraId="3AD37471" w14:textId="77777777" w:rsidR="00EE3A49" w:rsidRPr="00EE3A49" w:rsidRDefault="00EE3A49" w:rsidP="00EE3A49">
            <w:pPr>
              <w:ind w:right="-31"/>
              <w:jc w:val="right"/>
              <w:rPr>
                <w:rFonts w:ascii="Arial CYR" w:hAnsi="Arial CYR" w:cs="Arial CYR"/>
                <w:sz w:val="20"/>
                <w:szCs w:val="20"/>
              </w:rPr>
            </w:pPr>
          </w:p>
        </w:tc>
        <w:tc>
          <w:tcPr>
            <w:tcW w:w="2154" w:type="dxa"/>
            <w:tcBorders>
              <w:top w:val="nil"/>
              <w:left w:val="nil"/>
              <w:bottom w:val="nil"/>
              <w:right w:val="nil"/>
            </w:tcBorders>
            <w:shd w:val="clear" w:color="auto" w:fill="auto"/>
            <w:noWrap/>
            <w:vAlign w:val="bottom"/>
            <w:hideMark/>
          </w:tcPr>
          <w:p w14:paraId="5D26D390" w14:textId="77777777" w:rsidR="00EE3A49" w:rsidRPr="00EE3A49" w:rsidRDefault="00EE3A49" w:rsidP="00EE3A49">
            <w:pPr>
              <w:ind w:right="-31"/>
              <w:rPr>
                <w:sz w:val="20"/>
                <w:szCs w:val="20"/>
              </w:rPr>
            </w:pPr>
          </w:p>
        </w:tc>
        <w:tc>
          <w:tcPr>
            <w:tcW w:w="2410" w:type="dxa"/>
            <w:tcBorders>
              <w:top w:val="nil"/>
              <w:left w:val="nil"/>
              <w:bottom w:val="nil"/>
              <w:right w:val="nil"/>
            </w:tcBorders>
            <w:shd w:val="clear" w:color="auto" w:fill="auto"/>
            <w:noWrap/>
            <w:vAlign w:val="bottom"/>
            <w:hideMark/>
          </w:tcPr>
          <w:p w14:paraId="358F2437" w14:textId="77777777" w:rsidR="00EE3A49" w:rsidRPr="00EE3A49" w:rsidRDefault="00EE3A49" w:rsidP="00EE3A49">
            <w:pPr>
              <w:ind w:right="-31"/>
              <w:rPr>
                <w:sz w:val="20"/>
                <w:szCs w:val="20"/>
              </w:rPr>
            </w:pPr>
          </w:p>
        </w:tc>
        <w:tc>
          <w:tcPr>
            <w:tcW w:w="2268" w:type="dxa"/>
            <w:tcBorders>
              <w:top w:val="nil"/>
              <w:left w:val="nil"/>
              <w:bottom w:val="nil"/>
              <w:right w:val="nil"/>
            </w:tcBorders>
            <w:shd w:val="clear" w:color="auto" w:fill="auto"/>
            <w:noWrap/>
            <w:vAlign w:val="bottom"/>
            <w:hideMark/>
          </w:tcPr>
          <w:p w14:paraId="4F6D10D8" w14:textId="77777777" w:rsidR="00EE3A49" w:rsidRPr="00EE3A49" w:rsidRDefault="00EE3A49" w:rsidP="00EE3A49">
            <w:pPr>
              <w:ind w:right="-31"/>
              <w:rPr>
                <w:sz w:val="20"/>
                <w:szCs w:val="20"/>
              </w:rPr>
            </w:pPr>
          </w:p>
        </w:tc>
        <w:tc>
          <w:tcPr>
            <w:tcW w:w="2268" w:type="dxa"/>
            <w:tcBorders>
              <w:top w:val="nil"/>
              <w:left w:val="nil"/>
              <w:bottom w:val="nil"/>
              <w:right w:val="nil"/>
            </w:tcBorders>
          </w:tcPr>
          <w:p w14:paraId="262C1785" w14:textId="77777777" w:rsidR="00EE3A49" w:rsidRPr="00EE3A49" w:rsidRDefault="00EE3A49" w:rsidP="00EE3A49">
            <w:pPr>
              <w:ind w:right="-31"/>
              <w:rPr>
                <w:sz w:val="20"/>
                <w:szCs w:val="20"/>
              </w:rPr>
            </w:pPr>
          </w:p>
        </w:tc>
      </w:tr>
      <w:tr w:rsidR="00EE3A49" w:rsidRPr="00EE3A49" w14:paraId="0D874E7D" w14:textId="77777777" w:rsidTr="00EE3A49">
        <w:trPr>
          <w:trHeight w:val="630"/>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0505DB6"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Всего по статье "Расходы на сырье и материалы"</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2627B64E"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6 797 918,38</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C89A81A"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5 187 375,55</w:t>
            </w:r>
          </w:p>
        </w:tc>
        <w:tc>
          <w:tcPr>
            <w:tcW w:w="2268" w:type="dxa"/>
            <w:tcBorders>
              <w:top w:val="single" w:sz="4" w:space="0" w:color="auto"/>
              <w:left w:val="nil"/>
              <w:bottom w:val="single" w:sz="4" w:space="0" w:color="auto"/>
              <w:right w:val="single" w:sz="4" w:space="0" w:color="auto"/>
            </w:tcBorders>
            <w:vAlign w:val="bottom"/>
          </w:tcPr>
          <w:p w14:paraId="2802C68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4 257791,61</w:t>
            </w:r>
          </w:p>
        </w:tc>
      </w:tr>
    </w:tbl>
    <w:p w14:paraId="1ADAC749" w14:textId="77777777" w:rsidR="00EE3A49" w:rsidRPr="00EE3A49" w:rsidRDefault="00EE3A49" w:rsidP="00EE3A49">
      <w:pPr>
        <w:ind w:right="-31" w:firstLine="720"/>
        <w:jc w:val="both"/>
        <w:rPr>
          <w:sz w:val="28"/>
          <w:szCs w:val="28"/>
        </w:rPr>
      </w:pPr>
    </w:p>
    <w:p w14:paraId="561C05FF" w14:textId="77777777" w:rsidR="00EE3A49" w:rsidRPr="00EE3A49" w:rsidRDefault="00EE3A49" w:rsidP="00EE3A49">
      <w:pPr>
        <w:ind w:right="-31" w:firstLine="720"/>
        <w:jc w:val="both"/>
        <w:rPr>
          <w:sz w:val="28"/>
          <w:szCs w:val="28"/>
        </w:rPr>
      </w:pPr>
      <w:r w:rsidRPr="00EE3A49">
        <w:rPr>
          <w:sz w:val="28"/>
          <w:szCs w:val="28"/>
        </w:rPr>
        <w:t xml:space="preserve">Увеличение затрат на спецодежду по сравнению с фактом 2019 года экспертами не принимается, поскольку предприятие до момента перехода во владение и </w:t>
      </w:r>
      <w:r w:rsidRPr="00EE3A49">
        <w:rPr>
          <w:sz w:val="28"/>
          <w:szCs w:val="28"/>
        </w:rPr>
        <w:lastRenderedPageBreak/>
        <w:t>пользование ОАО «СКЭК» эксплуатировалось, спецодежда выдавалось и при переходе людей в ОАО «СКЭК» одномоментной смены спецодежды для всех сотрудников перешедших в состав ОАО «СКЭК» не предвидится.</w:t>
      </w:r>
    </w:p>
    <w:p w14:paraId="0C1EF69C" w14:textId="77777777" w:rsidR="00EE3A49" w:rsidRPr="00EE3A49" w:rsidRDefault="00EE3A49" w:rsidP="00EE3A49">
      <w:pPr>
        <w:tabs>
          <w:tab w:val="left" w:pos="1134"/>
        </w:tabs>
        <w:ind w:right="-31"/>
        <w:jc w:val="center"/>
        <w:rPr>
          <w:b/>
          <w:i/>
          <w:snapToGrid w:val="0"/>
          <w:sz w:val="28"/>
          <w:szCs w:val="28"/>
          <w:u w:val="single"/>
        </w:rPr>
      </w:pPr>
      <w:bookmarkStart w:id="38" w:name="_Hlk50312938"/>
      <w:bookmarkStart w:id="39" w:name="_Hlk50315757"/>
    </w:p>
    <w:p w14:paraId="1AE77286" w14:textId="77777777" w:rsidR="00EE3A49" w:rsidRPr="00EE3A49" w:rsidRDefault="00EE3A49" w:rsidP="00EE3A49">
      <w:pPr>
        <w:tabs>
          <w:tab w:val="left" w:pos="1134"/>
        </w:tabs>
        <w:ind w:right="-31"/>
        <w:jc w:val="center"/>
        <w:rPr>
          <w:b/>
          <w:i/>
          <w:sz w:val="28"/>
          <w:szCs w:val="28"/>
        </w:rPr>
      </w:pPr>
      <w:r w:rsidRPr="00EE3A49">
        <w:rPr>
          <w:b/>
          <w:i/>
          <w:sz w:val="28"/>
          <w:szCs w:val="28"/>
        </w:rPr>
        <w:t xml:space="preserve">4.3.8.1.2 </w:t>
      </w:r>
      <w:r w:rsidRPr="00EE3A49">
        <w:rPr>
          <w:b/>
          <w:i/>
          <w:snapToGrid w:val="0"/>
          <w:sz w:val="28"/>
          <w:szCs w:val="28"/>
        </w:rPr>
        <w:t>«Расходы на оплату труда (ООО «ТВКХ»)</w:t>
      </w:r>
    </w:p>
    <w:p w14:paraId="3C214CD5" w14:textId="77777777" w:rsidR="00EE3A49" w:rsidRPr="00EE3A49" w:rsidRDefault="00EE3A49" w:rsidP="00EE3A49">
      <w:pPr>
        <w:tabs>
          <w:tab w:val="left" w:pos="1134"/>
        </w:tabs>
        <w:ind w:right="-31"/>
        <w:jc w:val="center"/>
        <w:rPr>
          <w:b/>
          <w:i/>
          <w:snapToGrid w:val="0"/>
          <w:sz w:val="28"/>
          <w:szCs w:val="28"/>
          <w:u w:val="single"/>
        </w:rPr>
      </w:pPr>
    </w:p>
    <w:p w14:paraId="648D4C29"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В части обоснования расходов на оплату труда ООО «ТВКХ» ОАО «СКЭК» представило:</w:t>
      </w:r>
    </w:p>
    <w:p w14:paraId="1BAFB75C" w14:textId="77777777" w:rsidR="00EE3A49" w:rsidRPr="00EE3A49" w:rsidRDefault="00EE3A49" w:rsidP="00EE3A49">
      <w:pPr>
        <w:tabs>
          <w:tab w:val="left" w:pos="0"/>
        </w:tabs>
        <w:ind w:right="-31" w:firstLine="709"/>
        <w:jc w:val="both"/>
        <w:rPr>
          <w:snapToGrid w:val="0"/>
          <w:sz w:val="28"/>
          <w:szCs w:val="28"/>
        </w:rPr>
      </w:pPr>
    </w:p>
    <w:p w14:paraId="3F19FE91" w14:textId="77777777" w:rsidR="00EE3A49" w:rsidRPr="00EE3A49" w:rsidRDefault="00EE3A49" w:rsidP="00EE3A49">
      <w:pPr>
        <w:tabs>
          <w:tab w:val="left" w:pos="0"/>
        </w:tabs>
        <w:ind w:right="-31" w:firstLine="709"/>
        <w:jc w:val="both"/>
        <w:rPr>
          <w:snapToGrid w:val="0"/>
          <w:sz w:val="28"/>
          <w:szCs w:val="28"/>
        </w:rPr>
      </w:pPr>
    </w:p>
    <w:tbl>
      <w:tblPr>
        <w:tblW w:w="10055" w:type="dxa"/>
        <w:tblInd w:w="118" w:type="dxa"/>
        <w:tblLook w:val="04A0" w:firstRow="1" w:lastRow="0" w:firstColumn="1" w:lastColumn="0" w:noHBand="0" w:noVBand="1"/>
      </w:tblPr>
      <w:tblGrid>
        <w:gridCol w:w="7220"/>
        <w:gridCol w:w="2835"/>
      </w:tblGrid>
      <w:tr w:rsidR="00EE3A49" w:rsidRPr="00EE3A49" w14:paraId="1B74A524" w14:textId="77777777" w:rsidTr="00EE3A49">
        <w:trPr>
          <w:trHeight w:val="300"/>
        </w:trPr>
        <w:tc>
          <w:tcPr>
            <w:tcW w:w="7220" w:type="dxa"/>
            <w:tcBorders>
              <w:top w:val="single" w:sz="4" w:space="0" w:color="auto"/>
              <w:left w:val="single" w:sz="8" w:space="0" w:color="auto"/>
              <w:bottom w:val="single" w:sz="4" w:space="0" w:color="auto"/>
              <w:right w:val="single" w:sz="8" w:space="0" w:color="auto"/>
            </w:tcBorders>
            <w:shd w:val="clear" w:color="auto" w:fill="FFFFFF"/>
            <w:vAlign w:val="bottom"/>
            <w:hideMark/>
          </w:tcPr>
          <w:p w14:paraId="6347D8B7" w14:textId="77777777" w:rsidR="00EE3A49" w:rsidRPr="00EE3A49" w:rsidRDefault="00EE3A49" w:rsidP="00EE3A49">
            <w:pPr>
              <w:spacing w:line="256" w:lineRule="auto"/>
              <w:ind w:right="-31"/>
              <w:rPr>
                <w:snapToGrid w:val="0"/>
                <w:lang w:eastAsia="en-US"/>
              </w:rPr>
            </w:pPr>
            <w:r w:rsidRPr="00EE3A49">
              <w:rPr>
                <w:snapToGrid w:val="0"/>
                <w:lang w:eastAsia="en-US"/>
              </w:rPr>
              <w:t>Расчет расходов на оплату труда</w:t>
            </w:r>
          </w:p>
        </w:tc>
        <w:tc>
          <w:tcPr>
            <w:tcW w:w="2835" w:type="dxa"/>
            <w:tcBorders>
              <w:top w:val="single" w:sz="4" w:space="0" w:color="auto"/>
              <w:left w:val="nil"/>
              <w:bottom w:val="single" w:sz="4" w:space="0" w:color="auto"/>
              <w:right w:val="single" w:sz="8" w:space="0" w:color="auto"/>
            </w:tcBorders>
            <w:noWrap/>
            <w:vAlign w:val="bottom"/>
            <w:hideMark/>
          </w:tcPr>
          <w:p w14:paraId="5651CEBA" w14:textId="77777777" w:rsidR="00EE3A49" w:rsidRPr="00EE3A49" w:rsidRDefault="00EE3A49" w:rsidP="00EE3A49">
            <w:pPr>
              <w:spacing w:line="256" w:lineRule="auto"/>
              <w:ind w:right="-31"/>
              <w:jc w:val="right"/>
              <w:rPr>
                <w:snapToGrid w:val="0"/>
                <w:lang w:eastAsia="en-US"/>
              </w:rPr>
            </w:pPr>
            <w:r w:rsidRPr="00EE3A49">
              <w:rPr>
                <w:snapToGrid w:val="0"/>
                <w:lang w:eastAsia="en-US"/>
              </w:rPr>
              <w:t>Стр.318 том 9</w:t>
            </w:r>
          </w:p>
        </w:tc>
      </w:tr>
      <w:tr w:rsidR="00EE3A49" w:rsidRPr="00EE3A49" w14:paraId="4B7BEB74" w14:textId="77777777" w:rsidTr="00EE3A49">
        <w:trPr>
          <w:trHeight w:val="300"/>
        </w:trPr>
        <w:tc>
          <w:tcPr>
            <w:tcW w:w="7220" w:type="dxa"/>
            <w:tcBorders>
              <w:top w:val="nil"/>
              <w:left w:val="single" w:sz="8" w:space="0" w:color="auto"/>
              <w:bottom w:val="single" w:sz="4" w:space="0" w:color="auto"/>
              <w:right w:val="single" w:sz="8" w:space="0" w:color="auto"/>
            </w:tcBorders>
            <w:shd w:val="clear" w:color="auto" w:fill="FFFFFF"/>
            <w:vAlign w:val="bottom"/>
            <w:hideMark/>
          </w:tcPr>
          <w:p w14:paraId="64F01B4F" w14:textId="77777777" w:rsidR="00EE3A49" w:rsidRPr="00EE3A49" w:rsidRDefault="00EE3A49" w:rsidP="00EE3A49">
            <w:pPr>
              <w:spacing w:line="256" w:lineRule="auto"/>
              <w:ind w:right="-31"/>
              <w:rPr>
                <w:snapToGrid w:val="0"/>
                <w:lang w:eastAsia="en-US"/>
              </w:rPr>
            </w:pPr>
            <w:r w:rsidRPr="00EE3A49">
              <w:rPr>
                <w:snapToGrid w:val="0"/>
                <w:lang w:eastAsia="en-US"/>
              </w:rPr>
              <w:t>Штатное расписание Яшкинского филиала ООО"ТВКХ"</w:t>
            </w:r>
          </w:p>
        </w:tc>
        <w:tc>
          <w:tcPr>
            <w:tcW w:w="2835" w:type="dxa"/>
            <w:tcBorders>
              <w:top w:val="nil"/>
              <w:left w:val="nil"/>
              <w:bottom w:val="single" w:sz="4" w:space="0" w:color="auto"/>
              <w:right w:val="single" w:sz="8" w:space="0" w:color="auto"/>
            </w:tcBorders>
            <w:noWrap/>
            <w:vAlign w:val="bottom"/>
            <w:hideMark/>
          </w:tcPr>
          <w:p w14:paraId="6A549F9B" w14:textId="77777777" w:rsidR="00EE3A49" w:rsidRPr="00EE3A49" w:rsidRDefault="00EE3A49" w:rsidP="00EE3A49">
            <w:pPr>
              <w:spacing w:line="256" w:lineRule="auto"/>
              <w:ind w:right="-31"/>
              <w:jc w:val="right"/>
              <w:rPr>
                <w:snapToGrid w:val="0"/>
                <w:lang w:eastAsia="en-US"/>
              </w:rPr>
            </w:pPr>
            <w:r w:rsidRPr="00EE3A49">
              <w:rPr>
                <w:snapToGrid w:val="0"/>
                <w:lang w:eastAsia="en-US"/>
              </w:rPr>
              <w:t>Стр.319 том 9</w:t>
            </w:r>
          </w:p>
        </w:tc>
      </w:tr>
    </w:tbl>
    <w:p w14:paraId="6C049B6D" w14:textId="77777777" w:rsidR="00EE3A49" w:rsidRPr="00EE3A49" w:rsidRDefault="00EE3A49" w:rsidP="00EE3A49">
      <w:pPr>
        <w:tabs>
          <w:tab w:val="left" w:pos="0"/>
        </w:tabs>
        <w:spacing w:line="360" w:lineRule="auto"/>
        <w:ind w:right="-31" w:firstLine="709"/>
        <w:jc w:val="both"/>
        <w:rPr>
          <w:snapToGrid w:val="0"/>
          <w:sz w:val="28"/>
          <w:szCs w:val="28"/>
        </w:rPr>
      </w:pPr>
    </w:p>
    <w:p w14:paraId="07CBA015" w14:textId="77777777" w:rsidR="00EE3A49" w:rsidRPr="00EE3A49" w:rsidRDefault="00EE3A49" w:rsidP="00EE3A49">
      <w:pPr>
        <w:ind w:right="-31" w:firstLine="709"/>
        <w:jc w:val="both"/>
        <w:rPr>
          <w:snapToGrid w:val="0"/>
          <w:sz w:val="28"/>
          <w:szCs w:val="28"/>
        </w:rPr>
      </w:pPr>
      <w:r w:rsidRPr="00EE3A49">
        <w:rPr>
          <w:snapToGrid w:val="0"/>
          <w:sz w:val="28"/>
          <w:szCs w:val="28"/>
        </w:rPr>
        <w:t>Дополнительно (вход. № 3833 от 26.08.2020) ОАО «СКЭК» ОАО «СКЭК» представил:</w:t>
      </w:r>
    </w:p>
    <w:p w14:paraId="29C9064B" w14:textId="77777777" w:rsidR="00EE3A49" w:rsidRPr="00EE3A49" w:rsidRDefault="00EE3A49" w:rsidP="00EE3A49">
      <w:pPr>
        <w:ind w:right="-31" w:firstLine="709"/>
        <w:jc w:val="both"/>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261"/>
      </w:tblGrid>
      <w:tr w:rsidR="00EE3A49" w:rsidRPr="00EE3A49" w14:paraId="036F54D2" w14:textId="77777777" w:rsidTr="00EE3A49">
        <w:tc>
          <w:tcPr>
            <w:tcW w:w="6912" w:type="dxa"/>
            <w:tcBorders>
              <w:top w:val="single" w:sz="4" w:space="0" w:color="auto"/>
              <w:left w:val="single" w:sz="4" w:space="0" w:color="auto"/>
              <w:bottom w:val="single" w:sz="4" w:space="0" w:color="auto"/>
              <w:right w:val="single" w:sz="4" w:space="0" w:color="auto"/>
            </w:tcBorders>
            <w:hideMark/>
          </w:tcPr>
          <w:p w14:paraId="20033BB9" w14:textId="77777777" w:rsidR="00EE3A49" w:rsidRPr="00EE3A49" w:rsidRDefault="00EE3A49" w:rsidP="00EE3A49">
            <w:pPr>
              <w:spacing w:line="256" w:lineRule="auto"/>
              <w:ind w:right="-31"/>
              <w:rPr>
                <w:snapToGrid w:val="0"/>
                <w:lang w:eastAsia="en-US"/>
              </w:rPr>
            </w:pPr>
            <w:r w:rsidRPr="00EE3A49">
              <w:rPr>
                <w:snapToGrid w:val="0"/>
                <w:lang w:eastAsia="en-US"/>
              </w:rPr>
              <w:t>Расшифровка заявленной численности АУП и общепроизводственного персонала по узлу теплоснабжения Яшкинский муниципальный округ</w:t>
            </w:r>
          </w:p>
        </w:tc>
        <w:tc>
          <w:tcPr>
            <w:tcW w:w="3261" w:type="dxa"/>
            <w:tcBorders>
              <w:top w:val="single" w:sz="4" w:space="0" w:color="auto"/>
              <w:left w:val="single" w:sz="4" w:space="0" w:color="auto"/>
              <w:bottom w:val="single" w:sz="4" w:space="0" w:color="auto"/>
              <w:right w:val="single" w:sz="4" w:space="0" w:color="auto"/>
            </w:tcBorders>
            <w:hideMark/>
          </w:tcPr>
          <w:p w14:paraId="3716DED5" w14:textId="77777777" w:rsidR="00EE3A49" w:rsidRPr="00EE3A49" w:rsidRDefault="00EE3A49" w:rsidP="00EE3A49">
            <w:pPr>
              <w:spacing w:line="256" w:lineRule="auto"/>
              <w:ind w:right="-31"/>
              <w:rPr>
                <w:snapToGrid w:val="0"/>
                <w:lang w:eastAsia="en-US"/>
              </w:rPr>
            </w:pPr>
            <w:r w:rsidRPr="00EE3A49">
              <w:rPr>
                <w:snapToGrid w:val="0"/>
                <w:lang w:eastAsia="en-US"/>
              </w:rPr>
              <w:t>Стр. 32 доп. док от 26.08.2020</w:t>
            </w:r>
          </w:p>
        </w:tc>
      </w:tr>
      <w:tr w:rsidR="00EE3A49" w:rsidRPr="00EE3A49" w14:paraId="18246712" w14:textId="77777777" w:rsidTr="00EE3A49">
        <w:tc>
          <w:tcPr>
            <w:tcW w:w="6912" w:type="dxa"/>
            <w:tcBorders>
              <w:top w:val="single" w:sz="4" w:space="0" w:color="auto"/>
              <w:left w:val="single" w:sz="4" w:space="0" w:color="auto"/>
              <w:bottom w:val="single" w:sz="4" w:space="0" w:color="auto"/>
              <w:right w:val="single" w:sz="4" w:space="0" w:color="auto"/>
            </w:tcBorders>
            <w:hideMark/>
          </w:tcPr>
          <w:p w14:paraId="61159BAF" w14:textId="77777777" w:rsidR="00EE3A49" w:rsidRPr="00EE3A49" w:rsidRDefault="00EE3A49" w:rsidP="00EE3A49">
            <w:pPr>
              <w:spacing w:line="256" w:lineRule="auto"/>
              <w:ind w:right="-31"/>
              <w:rPr>
                <w:snapToGrid w:val="0"/>
                <w:lang w:eastAsia="en-US"/>
              </w:rPr>
            </w:pPr>
            <w:r w:rsidRPr="00EE3A49">
              <w:rPr>
                <w:snapToGrid w:val="0"/>
                <w:lang w:eastAsia="en-US"/>
              </w:rPr>
              <w:t>Расчет нормативной численности АУП теплоснабжение Яшкинский муниципальный округ на 56,88 чел.</w:t>
            </w:r>
          </w:p>
        </w:tc>
        <w:tc>
          <w:tcPr>
            <w:tcW w:w="3261" w:type="dxa"/>
            <w:tcBorders>
              <w:top w:val="single" w:sz="4" w:space="0" w:color="auto"/>
              <w:left w:val="single" w:sz="4" w:space="0" w:color="auto"/>
              <w:bottom w:val="single" w:sz="4" w:space="0" w:color="auto"/>
              <w:right w:val="single" w:sz="4" w:space="0" w:color="auto"/>
            </w:tcBorders>
            <w:hideMark/>
          </w:tcPr>
          <w:p w14:paraId="1502668A" w14:textId="77777777" w:rsidR="00EE3A49" w:rsidRPr="00EE3A49" w:rsidRDefault="00EE3A49" w:rsidP="00EE3A49">
            <w:pPr>
              <w:spacing w:line="256" w:lineRule="auto"/>
              <w:ind w:right="-31"/>
              <w:rPr>
                <w:snapToGrid w:val="0"/>
                <w:lang w:eastAsia="en-US"/>
              </w:rPr>
            </w:pPr>
            <w:r w:rsidRPr="00EE3A49">
              <w:rPr>
                <w:snapToGrid w:val="0"/>
                <w:lang w:eastAsia="en-US"/>
              </w:rPr>
              <w:t>Стр. 35 доп. Док от 26.08.2020</w:t>
            </w:r>
          </w:p>
        </w:tc>
      </w:tr>
      <w:tr w:rsidR="00EE3A49" w:rsidRPr="00EE3A49" w14:paraId="1BAD9289" w14:textId="77777777" w:rsidTr="00EE3A49">
        <w:tc>
          <w:tcPr>
            <w:tcW w:w="6912" w:type="dxa"/>
            <w:tcBorders>
              <w:top w:val="single" w:sz="4" w:space="0" w:color="auto"/>
              <w:left w:val="single" w:sz="4" w:space="0" w:color="auto"/>
              <w:bottom w:val="single" w:sz="4" w:space="0" w:color="auto"/>
              <w:right w:val="single" w:sz="4" w:space="0" w:color="auto"/>
            </w:tcBorders>
            <w:hideMark/>
          </w:tcPr>
          <w:p w14:paraId="4792D416" w14:textId="77777777" w:rsidR="00EE3A49" w:rsidRPr="00EE3A49" w:rsidRDefault="00EE3A49" w:rsidP="00EE3A49">
            <w:pPr>
              <w:spacing w:line="256" w:lineRule="auto"/>
              <w:ind w:right="-31"/>
              <w:rPr>
                <w:snapToGrid w:val="0"/>
                <w:lang w:eastAsia="en-US"/>
              </w:rPr>
            </w:pPr>
            <w:r w:rsidRPr="00EE3A49">
              <w:rPr>
                <w:snapToGrid w:val="0"/>
                <w:lang w:eastAsia="en-US"/>
              </w:rPr>
              <w:t>Пояснительная записка к расчету численности АУП ООО «ТВКХ» и ОАО «СКЭК» по узлу теплоснабжения Яшкинский муниципальный округ</w:t>
            </w:r>
            <w:r w:rsidRPr="00EE3A49">
              <w:rPr>
                <w:snapToGrid w:val="0"/>
                <w:sz w:val="28"/>
                <w:szCs w:val="28"/>
                <w:lang w:eastAsia="en-US"/>
              </w:rPr>
              <w:t xml:space="preserve"> </w:t>
            </w:r>
          </w:p>
        </w:tc>
        <w:tc>
          <w:tcPr>
            <w:tcW w:w="3261" w:type="dxa"/>
            <w:tcBorders>
              <w:top w:val="single" w:sz="4" w:space="0" w:color="auto"/>
              <w:left w:val="single" w:sz="4" w:space="0" w:color="auto"/>
              <w:bottom w:val="single" w:sz="4" w:space="0" w:color="auto"/>
              <w:right w:val="single" w:sz="4" w:space="0" w:color="auto"/>
            </w:tcBorders>
            <w:hideMark/>
          </w:tcPr>
          <w:p w14:paraId="66DF32D2" w14:textId="77777777" w:rsidR="00EE3A49" w:rsidRPr="00EE3A49" w:rsidRDefault="00EE3A49" w:rsidP="00EE3A49">
            <w:pPr>
              <w:spacing w:line="256" w:lineRule="auto"/>
              <w:ind w:right="-31"/>
              <w:rPr>
                <w:snapToGrid w:val="0"/>
                <w:lang w:eastAsia="en-US"/>
              </w:rPr>
            </w:pPr>
            <w:r w:rsidRPr="00EE3A49">
              <w:rPr>
                <w:snapToGrid w:val="0"/>
                <w:lang w:eastAsia="en-US"/>
              </w:rPr>
              <w:t>Стр. 31 доп. Док от 26.08.2020</w:t>
            </w:r>
          </w:p>
        </w:tc>
      </w:tr>
    </w:tbl>
    <w:p w14:paraId="6CDB48FD" w14:textId="77777777" w:rsidR="00EE3A49" w:rsidRPr="00EE3A49" w:rsidRDefault="00EE3A49" w:rsidP="00EE3A49">
      <w:pPr>
        <w:tabs>
          <w:tab w:val="left" w:pos="0"/>
        </w:tabs>
        <w:ind w:right="-31" w:firstLine="709"/>
        <w:jc w:val="both"/>
        <w:rPr>
          <w:snapToGrid w:val="0"/>
          <w:sz w:val="28"/>
          <w:szCs w:val="28"/>
        </w:rPr>
      </w:pPr>
    </w:p>
    <w:p w14:paraId="338C0D18"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Расчет нормативной численности согласно Рекомендациям по нормированию труда работников энергетического хозяйства (часть 1 и 2), утверждённым приказом Госстроя России от 12.10.99 № 74) предприятием не представлен.</w:t>
      </w:r>
    </w:p>
    <w:p w14:paraId="1EDF1CE0" w14:textId="77777777" w:rsidR="00EE3A49" w:rsidRPr="00EE3A49" w:rsidRDefault="00EE3A49" w:rsidP="00EE3A49">
      <w:pPr>
        <w:tabs>
          <w:tab w:val="left" w:pos="0"/>
        </w:tabs>
        <w:ind w:right="-31" w:firstLine="709"/>
        <w:jc w:val="both"/>
        <w:rPr>
          <w:snapToGrid w:val="0"/>
          <w:sz w:val="28"/>
          <w:szCs w:val="28"/>
        </w:rPr>
      </w:pPr>
    </w:p>
    <w:p w14:paraId="706377F7" w14:textId="77777777" w:rsidR="00EE3A49" w:rsidRPr="00EE3A49" w:rsidRDefault="00EE3A49" w:rsidP="00EE3A49">
      <w:pPr>
        <w:tabs>
          <w:tab w:val="left" w:pos="0"/>
        </w:tabs>
        <w:spacing w:line="360" w:lineRule="auto"/>
        <w:ind w:right="-31" w:firstLine="709"/>
        <w:jc w:val="both"/>
        <w:rPr>
          <w:snapToGrid w:val="0"/>
          <w:sz w:val="28"/>
          <w:szCs w:val="28"/>
        </w:rPr>
      </w:pPr>
      <w:r w:rsidRPr="00EE3A49">
        <w:rPr>
          <w:snapToGrid w:val="0"/>
          <w:sz w:val="28"/>
          <w:szCs w:val="28"/>
        </w:rPr>
        <w:t>Предложения предприятия и экспертов сведены в таблицу 8.</w:t>
      </w:r>
    </w:p>
    <w:p w14:paraId="32FE4095" w14:textId="77777777" w:rsidR="00EE3A49" w:rsidRPr="00EE3A49" w:rsidRDefault="00EE3A49" w:rsidP="00EE3A49">
      <w:pPr>
        <w:tabs>
          <w:tab w:val="left" w:pos="0"/>
        </w:tabs>
        <w:spacing w:line="360" w:lineRule="auto"/>
        <w:ind w:right="-31" w:firstLine="709"/>
        <w:jc w:val="both"/>
        <w:rPr>
          <w:snapToGrid w:val="0"/>
          <w:sz w:val="28"/>
          <w:szCs w:val="28"/>
        </w:rPr>
      </w:pP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t xml:space="preserve">                 Таблица 8</w:t>
      </w:r>
    </w:p>
    <w:p w14:paraId="5F0065B9" w14:textId="77777777" w:rsidR="00EE3A49" w:rsidRPr="00EE3A49" w:rsidRDefault="00EE3A49" w:rsidP="00EE3A49">
      <w:pPr>
        <w:tabs>
          <w:tab w:val="left" w:pos="0"/>
        </w:tabs>
        <w:ind w:right="-31" w:firstLine="709"/>
        <w:jc w:val="center"/>
        <w:rPr>
          <w:snapToGrid w:val="0"/>
          <w:sz w:val="28"/>
          <w:szCs w:val="28"/>
        </w:rPr>
      </w:pPr>
      <w:r w:rsidRPr="00EE3A49">
        <w:rPr>
          <w:snapToGrid w:val="0"/>
          <w:sz w:val="28"/>
          <w:szCs w:val="28"/>
        </w:rPr>
        <w:t>Оплата труда на 2020 год в целях услуг технического обслуживания производства тепловой энергии по узду теплоснабжения Яшкинский муниципальный округ для ООО «ТВТХ»</w:t>
      </w:r>
    </w:p>
    <w:p w14:paraId="2D4B62FE" w14:textId="77777777" w:rsidR="00EE3A49" w:rsidRPr="00EE3A49" w:rsidRDefault="00EE3A49" w:rsidP="00EE3A49">
      <w:pPr>
        <w:tabs>
          <w:tab w:val="left" w:pos="0"/>
        </w:tabs>
        <w:ind w:right="-31" w:firstLine="709"/>
        <w:jc w:val="center"/>
        <w:rPr>
          <w:snapToGrid w:val="0"/>
          <w:sz w:val="28"/>
          <w:szCs w:val="28"/>
        </w:rPr>
      </w:pPr>
    </w:p>
    <w:tbl>
      <w:tblPr>
        <w:tblW w:w="9780" w:type="dxa"/>
        <w:jc w:val="center"/>
        <w:tblLayout w:type="fixed"/>
        <w:tblLook w:val="04A0" w:firstRow="1" w:lastRow="0" w:firstColumn="1" w:lastColumn="0" w:noHBand="0" w:noVBand="1"/>
      </w:tblPr>
      <w:tblGrid>
        <w:gridCol w:w="619"/>
        <w:gridCol w:w="2506"/>
        <w:gridCol w:w="975"/>
        <w:gridCol w:w="1559"/>
        <w:gridCol w:w="1701"/>
        <w:gridCol w:w="2420"/>
      </w:tblGrid>
      <w:tr w:rsidR="00EE3A49" w:rsidRPr="00EE3A49" w14:paraId="55666FA2" w14:textId="77777777" w:rsidTr="00EE3A49">
        <w:trPr>
          <w:trHeight w:val="720"/>
          <w:jc w:val="center"/>
        </w:trPr>
        <w:tc>
          <w:tcPr>
            <w:tcW w:w="61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217C9F"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w:t>
            </w:r>
            <w:r w:rsidRPr="00EE3A49">
              <w:rPr>
                <w:snapToGrid w:val="0"/>
                <w:sz w:val="18"/>
                <w:szCs w:val="18"/>
                <w:lang w:eastAsia="en-US"/>
              </w:rPr>
              <w:br/>
              <w:t>п/п</w:t>
            </w:r>
          </w:p>
        </w:tc>
        <w:tc>
          <w:tcPr>
            <w:tcW w:w="2506" w:type="dxa"/>
            <w:tcBorders>
              <w:top w:val="single" w:sz="8" w:space="0" w:color="auto"/>
              <w:left w:val="nil"/>
              <w:bottom w:val="single" w:sz="4" w:space="0" w:color="auto"/>
              <w:right w:val="single" w:sz="4" w:space="0" w:color="auto"/>
            </w:tcBorders>
            <w:shd w:val="clear" w:color="auto" w:fill="auto"/>
            <w:vAlign w:val="center"/>
            <w:hideMark/>
          </w:tcPr>
          <w:p w14:paraId="5FB6AB23"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Показатели</w:t>
            </w:r>
          </w:p>
        </w:tc>
        <w:tc>
          <w:tcPr>
            <w:tcW w:w="975" w:type="dxa"/>
            <w:tcBorders>
              <w:top w:val="single" w:sz="8" w:space="0" w:color="auto"/>
              <w:left w:val="nil"/>
              <w:bottom w:val="single" w:sz="4" w:space="0" w:color="auto"/>
              <w:right w:val="single" w:sz="4" w:space="0" w:color="auto"/>
            </w:tcBorders>
            <w:shd w:val="clear" w:color="auto" w:fill="auto"/>
            <w:vAlign w:val="center"/>
            <w:hideMark/>
          </w:tcPr>
          <w:p w14:paraId="7DD05393"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Ед. изм.</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3C2323E4"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Факт 2019 года МУП "Энерго-Сервис"</w:t>
            </w:r>
          </w:p>
        </w:tc>
        <w:tc>
          <w:tcPr>
            <w:tcW w:w="1701" w:type="dxa"/>
            <w:tcBorders>
              <w:top w:val="single" w:sz="8" w:space="0" w:color="auto"/>
              <w:left w:val="nil"/>
              <w:bottom w:val="single" w:sz="4" w:space="0" w:color="auto"/>
              <w:right w:val="nil"/>
            </w:tcBorders>
            <w:shd w:val="clear" w:color="auto" w:fill="auto"/>
            <w:vAlign w:val="center"/>
            <w:hideMark/>
          </w:tcPr>
          <w:p w14:paraId="2B24B47A"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Предложения на 2020 год ОАО "СКЭК"</w:t>
            </w:r>
          </w:p>
        </w:tc>
        <w:tc>
          <w:tcPr>
            <w:tcW w:w="24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A2C6D35"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Предложения экспертов на 2020 год</w:t>
            </w:r>
          </w:p>
        </w:tc>
      </w:tr>
      <w:tr w:rsidR="00EE3A49" w:rsidRPr="00EE3A49" w14:paraId="064071F1" w14:textId="77777777" w:rsidTr="00EE3A49">
        <w:trPr>
          <w:trHeight w:val="300"/>
          <w:jc w:val="center"/>
        </w:trPr>
        <w:tc>
          <w:tcPr>
            <w:tcW w:w="619" w:type="dxa"/>
            <w:tcBorders>
              <w:top w:val="single" w:sz="4" w:space="0" w:color="auto"/>
              <w:left w:val="single" w:sz="8" w:space="0" w:color="auto"/>
              <w:bottom w:val="single" w:sz="4" w:space="0" w:color="auto"/>
              <w:right w:val="single" w:sz="4" w:space="0" w:color="auto"/>
            </w:tcBorders>
            <w:shd w:val="clear" w:color="auto" w:fill="auto"/>
            <w:vAlign w:val="center"/>
          </w:tcPr>
          <w:p w14:paraId="55D56A79"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w:t>
            </w:r>
          </w:p>
        </w:tc>
        <w:tc>
          <w:tcPr>
            <w:tcW w:w="2506" w:type="dxa"/>
            <w:tcBorders>
              <w:top w:val="single" w:sz="4" w:space="0" w:color="auto"/>
              <w:left w:val="nil"/>
              <w:bottom w:val="single" w:sz="4" w:space="0" w:color="auto"/>
              <w:right w:val="single" w:sz="4" w:space="0" w:color="auto"/>
            </w:tcBorders>
            <w:shd w:val="clear" w:color="auto" w:fill="auto"/>
            <w:vAlign w:val="center"/>
          </w:tcPr>
          <w:p w14:paraId="77628EE0"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w:t>
            </w:r>
          </w:p>
        </w:tc>
        <w:tc>
          <w:tcPr>
            <w:tcW w:w="975" w:type="dxa"/>
            <w:tcBorders>
              <w:top w:val="single" w:sz="4" w:space="0" w:color="auto"/>
              <w:left w:val="nil"/>
              <w:bottom w:val="single" w:sz="4" w:space="0" w:color="auto"/>
              <w:right w:val="single" w:sz="4" w:space="0" w:color="auto"/>
            </w:tcBorders>
            <w:shd w:val="clear" w:color="auto" w:fill="auto"/>
            <w:vAlign w:val="center"/>
          </w:tcPr>
          <w:p w14:paraId="1B102F4C"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F33D44"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4</w:t>
            </w:r>
          </w:p>
        </w:tc>
        <w:tc>
          <w:tcPr>
            <w:tcW w:w="1701" w:type="dxa"/>
            <w:tcBorders>
              <w:top w:val="single" w:sz="4" w:space="0" w:color="auto"/>
              <w:left w:val="nil"/>
              <w:bottom w:val="single" w:sz="4" w:space="0" w:color="auto"/>
              <w:right w:val="nil"/>
            </w:tcBorders>
            <w:shd w:val="clear" w:color="auto" w:fill="auto"/>
            <w:vAlign w:val="center"/>
          </w:tcPr>
          <w:p w14:paraId="4C823E8E"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3BA6BA28"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6</w:t>
            </w:r>
          </w:p>
        </w:tc>
      </w:tr>
      <w:tr w:rsidR="00EE3A49" w:rsidRPr="00EE3A49" w14:paraId="4EFD202B" w14:textId="77777777" w:rsidTr="00EE3A49">
        <w:trPr>
          <w:trHeight w:val="300"/>
          <w:jc w:val="center"/>
        </w:trPr>
        <w:tc>
          <w:tcPr>
            <w:tcW w:w="6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5FE31E"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1.5</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0698FB6D"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 оплата труда всего, в том числе</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5F22C16" w14:textId="77777777" w:rsidR="00EE3A49" w:rsidRPr="00EE3A49" w:rsidRDefault="00EE3A49" w:rsidP="00EE3A49">
            <w:pPr>
              <w:spacing w:line="256" w:lineRule="auto"/>
              <w:ind w:right="-31"/>
              <w:jc w:val="center"/>
              <w:rPr>
                <w:snapToGrid w:val="0"/>
                <w:sz w:val="18"/>
                <w:szCs w:val="18"/>
                <w:lang w:eastAsia="en-US"/>
              </w:rPr>
            </w:pPr>
            <w:proofErr w:type="spellStart"/>
            <w:r w:rsidRPr="00EE3A49">
              <w:rPr>
                <w:snapToGrid w:val="0"/>
                <w:sz w:val="18"/>
                <w:szCs w:val="18"/>
                <w:lang w:eastAsia="en-US"/>
              </w:rPr>
              <w:t>тыс.руб</w:t>
            </w:r>
            <w:proofErr w:type="spellEnd"/>
            <w:r w:rsidRPr="00EE3A49">
              <w:rPr>
                <w:snapToGrid w:val="0"/>
                <w:sz w:val="18"/>
                <w:szCs w:val="18"/>
                <w:lang w:eastAsia="en-US"/>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6921745"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82 696,14</w:t>
            </w:r>
          </w:p>
        </w:tc>
        <w:tc>
          <w:tcPr>
            <w:tcW w:w="1701" w:type="dxa"/>
            <w:tcBorders>
              <w:top w:val="single" w:sz="4" w:space="0" w:color="auto"/>
              <w:left w:val="nil"/>
              <w:bottom w:val="single" w:sz="4" w:space="0" w:color="auto"/>
              <w:right w:val="nil"/>
            </w:tcBorders>
            <w:shd w:val="clear" w:color="auto" w:fill="auto"/>
            <w:vAlign w:val="center"/>
            <w:hideMark/>
          </w:tcPr>
          <w:p w14:paraId="4D936C49"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87 268,40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E0B88"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86 133,15</w:t>
            </w:r>
          </w:p>
        </w:tc>
      </w:tr>
      <w:tr w:rsidR="00EE3A49" w:rsidRPr="00EE3A49" w14:paraId="26E05456" w14:textId="77777777" w:rsidTr="00EE3A49">
        <w:trPr>
          <w:trHeight w:val="300"/>
          <w:jc w:val="center"/>
        </w:trPr>
        <w:tc>
          <w:tcPr>
            <w:tcW w:w="6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C80190"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16F0D964"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ППП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0D09045" w14:textId="77777777" w:rsidR="00EE3A49" w:rsidRPr="00EE3A49" w:rsidRDefault="00EE3A49" w:rsidP="00EE3A49">
            <w:pPr>
              <w:spacing w:line="256" w:lineRule="auto"/>
              <w:ind w:right="-31"/>
              <w:jc w:val="center"/>
              <w:rPr>
                <w:snapToGrid w:val="0"/>
                <w:sz w:val="18"/>
                <w:szCs w:val="18"/>
                <w:lang w:eastAsia="en-US"/>
              </w:rPr>
            </w:pPr>
            <w:proofErr w:type="spellStart"/>
            <w:r w:rsidRPr="00EE3A49">
              <w:rPr>
                <w:snapToGrid w:val="0"/>
                <w:sz w:val="18"/>
                <w:szCs w:val="18"/>
                <w:lang w:eastAsia="en-US"/>
              </w:rPr>
              <w:t>тыс.руб</w:t>
            </w:r>
            <w:proofErr w:type="spellEnd"/>
            <w:r w:rsidRPr="00EE3A49">
              <w:rPr>
                <w:snapToGrid w:val="0"/>
                <w:sz w:val="18"/>
                <w:szCs w:val="18"/>
                <w:lang w:eastAsia="en-US"/>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C3B70B8"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70 205,57</w:t>
            </w:r>
          </w:p>
        </w:tc>
        <w:tc>
          <w:tcPr>
            <w:tcW w:w="1701" w:type="dxa"/>
            <w:tcBorders>
              <w:top w:val="single" w:sz="4" w:space="0" w:color="auto"/>
              <w:left w:val="nil"/>
              <w:bottom w:val="single" w:sz="4" w:space="0" w:color="auto"/>
              <w:right w:val="nil"/>
            </w:tcBorders>
            <w:shd w:val="clear" w:color="auto" w:fill="auto"/>
            <w:vAlign w:val="center"/>
            <w:hideMark/>
          </w:tcPr>
          <w:p w14:paraId="1F6031E4"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63 325,23</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6B2A6"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71721,67</w:t>
            </w:r>
          </w:p>
        </w:tc>
      </w:tr>
      <w:tr w:rsidR="00EE3A49" w:rsidRPr="00EE3A49" w14:paraId="6AD448D0" w14:textId="77777777" w:rsidTr="00EE3A49">
        <w:trPr>
          <w:trHeight w:val="300"/>
          <w:jc w:val="center"/>
        </w:trPr>
        <w:tc>
          <w:tcPr>
            <w:tcW w:w="61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102C68"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128437FF"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АУП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7564FD89" w14:textId="77777777" w:rsidR="00EE3A49" w:rsidRPr="00EE3A49" w:rsidRDefault="00EE3A49" w:rsidP="00EE3A49">
            <w:pPr>
              <w:spacing w:line="256" w:lineRule="auto"/>
              <w:ind w:right="-31"/>
              <w:jc w:val="center"/>
              <w:rPr>
                <w:snapToGrid w:val="0"/>
                <w:sz w:val="18"/>
                <w:szCs w:val="18"/>
                <w:lang w:eastAsia="en-US"/>
              </w:rPr>
            </w:pPr>
            <w:proofErr w:type="spellStart"/>
            <w:r w:rsidRPr="00EE3A49">
              <w:rPr>
                <w:snapToGrid w:val="0"/>
                <w:sz w:val="18"/>
                <w:szCs w:val="18"/>
                <w:lang w:eastAsia="en-US"/>
              </w:rPr>
              <w:t>тыс.руб</w:t>
            </w:r>
            <w:proofErr w:type="spellEnd"/>
            <w:r w:rsidRPr="00EE3A49">
              <w:rPr>
                <w:snapToGrid w:val="0"/>
                <w:sz w:val="18"/>
                <w:szCs w:val="18"/>
                <w:lang w:eastAsia="en-US"/>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5F710C"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12 490,57</w:t>
            </w:r>
          </w:p>
        </w:tc>
        <w:tc>
          <w:tcPr>
            <w:tcW w:w="1701" w:type="dxa"/>
            <w:tcBorders>
              <w:top w:val="single" w:sz="4" w:space="0" w:color="auto"/>
              <w:left w:val="nil"/>
              <w:bottom w:val="single" w:sz="4" w:space="0" w:color="auto"/>
              <w:right w:val="nil"/>
            </w:tcBorders>
            <w:shd w:val="clear" w:color="auto" w:fill="auto"/>
            <w:vAlign w:val="center"/>
            <w:hideMark/>
          </w:tcPr>
          <w:p w14:paraId="6E80B1FF"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23 943,17</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97F44"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14 411,47</w:t>
            </w:r>
          </w:p>
        </w:tc>
      </w:tr>
      <w:tr w:rsidR="00EE3A49" w:rsidRPr="00EE3A49" w14:paraId="4E2CBFA7" w14:textId="77777777" w:rsidTr="00EE3A49">
        <w:trPr>
          <w:trHeight w:val="900"/>
          <w:jc w:val="center"/>
        </w:trPr>
        <w:tc>
          <w:tcPr>
            <w:tcW w:w="619" w:type="dxa"/>
            <w:tcBorders>
              <w:top w:val="nil"/>
              <w:left w:val="single" w:sz="8" w:space="0" w:color="auto"/>
              <w:bottom w:val="single" w:sz="4" w:space="0" w:color="auto"/>
              <w:right w:val="single" w:sz="4" w:space="0" w:color="auto"/>
            </w:tcBorders>
            <w:shd w:val="clear" w:color="auto" w:fill="FFFFFF"/>
            <w:vAlign w:val="center"/>
            <w:hideMark/>
          </w:tcPr>
          <w:p w14:paraId="6CFA5017"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lastRenderedPageBreak/>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59DF7E5C"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 xml:space="preserve">численность всего, в том числе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DFF80F0"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025824"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352,50</w:t>
            </w:r>
          </w:p>
        </w:tc>
        <w:tc>
          <w:tcPr>
            <w:tcW w:w="1701" w:type="dxa"/>
            <w:tcBorders>
              <w:top w:val="single" w:sz="4" w:space="0" w:color="auto"/>
              <w:left w:val="nil"/>
              <w:bottom w:val="single" w:sz="4" w:space="0" w:color="auto"/>
              <w:right w:val="nil"/>
            </w:tcBorders>
            <w:shd w:val="clear" w:color="auto" w:fill="auto"/>
            <w:vAlign w:val="center"/>
            <w:hideMark/>
          </w:tcPr>
          <w:p w14:paraId="3AFC5F14"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333,52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861CC"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333,36</w:t>
            </w:r>
          </w:p>
        </w:tc>
      </w:tr>
      <w:tr w:rsidR="00EE3A49" w:rsidRPr="00EE3A49" w14:paraId="5D2CB087" w14:textId="77777777" w:rsidTr="00EE3A49">
        <w:trPr>
          <w:trHeight w:val="300"/>
          <w:jc w:val="center"/>
        </w:trPr>
        <w:tc>
          <w:tcPr>
            <w:tcW w:w="619" w:type="dxa"/>
            <w:tcBorders>
              <w:top w:val="single" w:sz="4" w:space="0" w:color="auto"/>
              <w:left w:val="single" w:sz="8" w:space="0" w:color="auto"/>
              <w:bottom w:val="single" w:sz="4" w:space="0" w:color="auto"/>
              <w:right w:val="single" w:sz="4" w:space="0" w:color="auto"/>
            </w:tcBorders>
            <w:shd w:val="clear" w:color="auto" w:fill="auto"/>
            <w:vAlign w:val="center"/>
          </w:tcPr>
          <w:p w14:paraId="25C13CEA"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w:t>
            </w:r>
          </w:p>
        </w:tc>
        <w:tc>
          <w:tcPr>
            <w:tcW w:w="2506" w:type="dxa"/>
            <w:tcBorders>
              <w:top w:val="single" w:sz="4" w:space="0" w:color="auto"/>
              <w:left w:val="nil"/>
              <w:bottom w:val="single" w:sz="4" w:space="0" w:color="auto"/>
              <w:right w:val="single" w:sz="4" w:space="0" w:color="auto"/>
            </w:tcBorders>
            <w:shd w:val="clear" w:color="auto" w:fill="auto"/>
            <w:vAlign w:val="center"/>
          </w:tcPr>
          <w:p w14:paraId="014AAF49"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w:t>
            </w:r>
          </w:p>
        </w:tc>
        <w:tc>
          <w:tcPr>
            <w:tcW w:w="975" w:type="dxa"/>
            <w:tcBorders>
              <w:top w:val="single" w:sz="4" w:space="0" w:color="auto"/>
              <w:left w:val="nil"/>
              <w:bottom w:val="single" w:sz="4" w:space="0" w:color="auto"/>
              <w:right w:val="single" w:sz="4" w:space="0" w:color="auto"/>
            </w:tcBorders>
            <w:shd w:val="clear" w:color="auto" w:fill="auto"/>
            <w:vAlign w:val="center"/>
          </w:tcPr>
          <w:p w14:paraId="29332191"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w:t>
            </w:r>
          </w:p>
        </w:tc>
        <w:tc>
          <w:tcPr>
            <w:tcW w:w="1559" w:type="dxa"/>
            <w:tcBorders>
              <w:top w:val="single" w:sz="4" w:space="0" w:color="auto"/>
              <w:left w:val="nil"/>
              <w:bottom w:val="single" w:sz="4" w:space="0" w:color="auto"/>
              <w:right w:val="single" w:sz="4" w:space="0" w:color="auto"/>
            </w:tcBorders>
            <w:shd w:val="clear" w:color="auto" w:fill="auto"/>
            <w:vAlign w:val="center"/>
          </w:tcPr>
          <w:p w14:paraId="299B8B4C"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4</w:t>
            </w:r>
          </w:p>
        </w:tc>
        <w:tc>
          <w:tcPr>
            <w:tcW w:w="1701" w:type="dxa"/>
            <w:tcBorders>
              <w:top w:val="single" w:sz="4" w:space="0" w:color="auto"/>
              <w:left w:val="nil"/>
              <w:bottom w:val="single" w:sz="4" w:space="0" w:color="auto"/>
              <w:right w:val="nil"/>
            </w:tcBorders>
            <w:shd w:val="clear" w:color="auto" w:fill="auto"/>
            <w:vAlign w:val="center"/>
          </w:tcPr>
          <w:p w14:paraId="4F3BBCDC"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5</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14:paraId="41C928BD"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6</w:t>
            </w:r>
          </w:p>
        </w:tc>
      </w:tr>
      <w:tr w:rsidR="00EE3A49" w:rsidRPr="00EE3A49" w14:paraId="000FAEFC" w14:textId="77777777" w:rsidTr="00EE3A49">
        <w:trPr>
          <w:trHeight w:val="300"/>
          <w:jc w:val="center"/>
        </w:trPr>
        <w:tc>
          <w:tcPr>
            <w:tcW w:w="619" w:type="dxa"/>
            <w:tcBorders>
              <w:top w:val="nil"/>
              <w:left w:val="single" w:sz="8" w:space="0" w:color="auto"/>
              <w:bottom w:val="single" w:sz="4" w:space="0" w:color="auto"/>
              <w:right w:val="single" w:sz="4" w:space="0" w:color="auto"/>
            </w:tcBorders>
            <w:shd w:val="clear" w:color="auto" w:fill="FFFFFF"/>
            <w:vAlign w:val="center"/>
            <w:hideMark/>
          </w:tcPr>
          <w:p w14:paraId="167D0B07"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561CD92B"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ППП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2BC4275B"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2694A5"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314,50</w:t>
            </w:r>
          </w:p>
        </w:tc>
        <w:tc>
          <w:tcPr>
            <w:tcW w:w="1701" w:type="dxa"/>
            <w:tcBorders>
              <w:top w:val="single" w:sz="4" w:space="0" w:color="auto"/>
              <w:left w:val="nil"/>
              <w:bottom w:val="single" w:sz="4" w:space="0" w:color="auto"/>
              <w:right w:val="nil"/>
            </w:tcBorders>
            <w:shd w:val="clear" w:color="auto" w:fill="auto"/>
            <w:vAlign w:val="center"/>
            <w:hideMark/>
          </w:tcPr>
          <w:p w14:paraId="26213577"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270,00</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E08F"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305,8</w:t>
            </w:r>
          </w:p>
        </w:tc>
      </w:tr>
      <w:tr w:rsidR="00EE3A49" w:rsidRPr="00EE3A49" w14:paraId="55276452" w14:textId="77777777" w:rsidTr="00EE3A49">
        <w:trPr>
          <w:trHeight w:val="300"/>
          <w:jc w:val="center"/>
        </w:trPr>
        <w:tc>
          <w:tcPr>
            <w:tcW w:w="6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8B5A3"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6D1D21FA"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АУП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1AD73BA"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чел.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3D5C72"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38,00</w:t>
            </w:r>
          </w:p>
        </w:tc>
        <w:tc>
          <w:tcPr>
            <w:tcW w:w="1701" w:type="dxa"/>
            <w:tcBorders>
              <w:top w:val="single" w:sz="4" w:space="0" w:color="auto"/>
              <w:left w:val="nil"/>
              <w:bottom w:val="single" w:sz="4" w:space="0" w:color="auto"/>
              <w:right w:val="nil"/>
            </w:tcBorders>
            <w:shd w:val="clear" w:color="auto" w:fill="auto"/>
            <w:vAlign w:val="center"/>
            <w:hideMark/>
          </w:tcPr>
          <w:p w14:paraId="3B104BE5"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63,52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C58CB"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27,56</w:t>
            </w:r>
          </w:p>
        </w:tc>
      </w:tr>
      <w:tr w:rsidR="00EE3A49" w:rsidRPr="00EE3A49" w14:paraId="59D1BDF4" w14:textId="77777777" w:rsidTr="00EE3A49">
        <w:trPr>
          <w:trHeight w:val="300"/>
          <w:jc w:val="center"/>
        </w:trPr>
        <w:tc>
          <w:tcPr>
            <w:tcW w:w="6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0924D"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3F397F1F"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Средняя заработная плата на человека всего, в том числе</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1BCE985D"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руб./мес.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FB7E1EE"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19 549,91</w:t>
            </w:r>
          </w:p>
        </w:tc>
        <w:tc>
          <w:tcPr>
            <w:tcW w:w="1701" w:type="dxa"/>
            <w:tcBorders>
              <w:top w:val="single" w:sz="4" w:space="0" w:color="auto"/>
              <w:left w:val="nil"/>
              <w:bottom w:val="single" w:sz="4" w:space="0" w:color="auto"/>
              <w:right w:val="nil"/>
            </w:tcBorders>
            <w:shd w:val="clear" w:color="auto" w:fill="auto"/>
            <w:vAlign w:val="center"/>
            <w:hideMark/>
          </w:tcPr>
          <w:p w14:paraId="2C633F81"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21 804,69</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7FBBF"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21 531,57</w:t>
            </w:r>
          </w:p>
        </w:tc>
      </w:tr>
      <w:tr w:rsidR="00EE3A49" w:rsidRPr="00EE3A49" w14:paraId="317057CD" w14:textId="77777777" w:rsidTr="00EE3A49">
        <w:trPr>
          <w:trHeight w:val="300"/>
          <w:jc w:val="center"/>
        </w:trPr>
        <w:tc>
          <w:tcPr>
            <w:tcW w:w="6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712550"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35B14894"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ППП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D3A196C"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руб./мес.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8EE4542"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18 602,43</w:t>
            </w:r>
          </w:p>
        </w:tc>
        <w:tc>
          <w:tcPr>
            <w:tcW w:w="1701" w:type="dxa"/>
            <w:tcBorders>
              <w:top w:val="single" w:sz="4" w:space="0" w:color="auto"/>
              <w:left w:val="nil"/>
              <w:bottom w:val="single" w:sz="4" w:space="0" w:color="auto"/>
              <w:right w:val="nil"/>
            </w:tcBorders>
            <w:shd w:val="clear" w:color="auto" w:fill="auto"/>
            <w:vAlign w:val="center"/>
            <w:hideMark/>
          </w:tcPr>
          <w:p w14:paraId="17E3ED17"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19 544,82</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B455A"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19544,82</w:t>
            </w:r>
          </w:p>
        </w:tc>
      </w:tr>
      <w:tr w:rsidR="00EE3A49" w:rsidRPr="00EE3A49" w14:paraId="3AC018DE" w14:textId="77777777" w:rsidTr="00EE3A49">
        <w:trPr>
          <w:trHeight w:val="300"/>
          <w:jc w:val="center"/>
        </w:trPr>
        <w:tc>
          <w:tcPr>
            <w:tcW w:w="6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E51F9A"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 </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14:paraId="19FA1F67" w14:textId="77777777" w:rsidR="00EE3A49" w:rsidRPr="00EE3A49" w:rsidRDefault="00EE3A49" w:rsidP="00EE3A49">
            <w:pPr>
              <w:spacing w:line="256" w:lineRule="auto"/>
              <w:ind w:right="-31"/>
              <w:rPr>
                <w:snapToGrid w:val="0"/>
                <w:sz w:val="18"/>
                <w:szCs w:val="18"/>
                <w:lang w:eastAsia="en-US"/>
              </w:rPr>
            </w:pPr>
            <w:r w:rsidRPr="00EE3A49">
              <w:rPr>
                <w:snapToGrid w:val="0"/>
                <w:sz w:val="18"/>
                <w:szCs w:val="18"/>
                <w:lang w:eastAsia="en-US"/>
              </w:rPr>
              <w:t>АУП</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2B937EB2"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руб./мес.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70490E"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27 391,59</w:t>
            </w:r>
          </w:p>
        </w:tc>
        <w:tc>
          <w:tcPr>
            <w:tcW w:w="1701" w:type="dxa"/>
            <w:tcBorders>
              <w:top w:val="single" w:sz="4" w:space="0" w:color="auto"/>
              <w:left w:val="nil"/>
              <w:bottom w:val="single" w:sz="4" w:space="0" w:color="auto"/>
              <w:right w:val="nil"/>
            </w:tcBorders>
            <w:shd w:val="clear" w:color="auto" w:fill="auto"/>
            <w:vAlign w:val="center"/>
            <w:hideMark/>
          </w:tcPr>
          <w:p w14:paraId="72AF887B" w14:textId="77777777" w:rsidR="00EE3A49" w:rsidRPr="00EE3A49" w:rsidRDefault="00EE3A49" w:rsidP="00EE3A49">
            <w:pPr>
              <w:spacing w:line="256" w:lineRule="auto"/>
              <w:ind w:right="-31"/>
              <w:jc w:val="center"/>
              <w:rPr>
                <w:snapToGrid w:val="0"/>
                <w:sz w:val="18"/>
                <w:szCs w:val="18"/>
                <w:lang w:eastAsia="en-US"/>
              </w:rPr>
            </w:pPr>
            <w:r w:rsidRPr="00EE3A49">
              <w:rPr>
                <w:snapToGrid w:val="0"/>
                <w:sz w:val="18"/>
                <w:szCs w:val="18"/>
                <w:lang w:eastAsia="en-US"/>
              </w:rPr>
              <w:t>31 410,11</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D430" w14:textId="77777777" w:rsidR="00EE3A49" w:rsidRPr="00EE3A49" w:rsidRDefault="00EE3A49" w:rsidP="00EE3A49">
            <w:pPr>
              <w:spacing w:line="256" w:lineRule="auto"/>
              <w:ind w:right="-31"/>
              <w:jc w:val="center"/>
              <w:rPr>
                <w:snapToGrid w:val="0"/>
                <w:sz w:val="16"/>
                <w:szCs w:val="16"/>
                <w:lang w:eastAsia="en-US"/>
              </w:rPr>
            </w:pPr>
            <w:r w:rsidRPr="00EE3A49">
              <w:rPr>
                <w:snapToGrid w:val="0"/>
                <w:sz w:val="16"/>
                <w:szCs w:val="16"/>
                <w:lang w:eastAsia="en-US"/>
              </w:rPr>
              <w:t>43 576,04</w:t>
            </w:r>
          </w:p>
        </w:tc>
      </w:tr>
    </w:tbl>
    <w:p w14:paraId="7686D7E8" w14:textId="77777777" w:rsidR="00EE3A49" w:rsidRPr="00EE3A49" w:rsidRDefault="00EE3A49" w:rsidP="00EE3A49">
      <w:pPr>
        <w:tabs>
          <w:tab w:val="left" w:pos="0"/>
        </w:tabs>
        <w:spacing w:line="360" w:lineRule="auto"/>
        <w:ind w:right="-31" w:firstLine="709"/>
        <w:jc w:val="both"/>
        <w:rPr>
          <w:snapToGrid w:val="0"/>
          <w:sz w:val="28"/>
          <w:szCs w:val="28"/>
        </w:rPr>
      </w:pPr>
    </w:p>
    <w:p w14:paraId="2E15E8A0"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Рассмотрев представленные документы, а также отчет МУП «Энерго-Сервис по итогу 2019 года, эксперты считают следующее.</w:t>
      </w:r>
    </w:p>
    <w:p w14:paraId="198A1A05"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В части численности ППП эксперты предлагают частично согласиться с предложениями ООО «ТВКХ». Эксперты произвели сравнительный анализ штатного расписания МУП «</w:t>
      </w:r>
      <w:proofErr w:type="spellStart"/>
      <w:r w:rsidRPr="00EE3A49">
        <w:rPr>
          <w:snapToGrid w:val="0"/>
          <w:sz w:val="28"/>
          <w:szCs w:val="28"/>
        </w:rPr>
        <w:t>Энергосервис</w:t>
      </w:r>
      <w:proofErr w:type="spellEnd"/>
      <w:r w:rsidRPr="00EE3A49">
        <w:rPr>
          <w:snapToGrid w:val="0"/>
          <w:sz w:val="28"/>
          <w:szCs w:val="28"/>
        </w:rPr>
        <w:t>» и предлагаемого штатного расписания ОАО «СКЭК» в части работников ППП без автотранспортного цеха и электроцеха. Штатные расписания идентичны. Кроме того, они совпадают с расчетом нормативной численности ранее произведенной МУП «</w:t>
      </w:r>
      <w:proofErr w:type="spellStart"/>
      <w:r w:rsidRPr="00EE3A49">
        <w:rPr>
          <w:snapToGrid w:val="0"/>
          <w:sz w:val="28"/>
          <w:szCs w:val="28"/>
        </w:rPr>
        <w:t>Энергосервис</w:t>
      </w:r>
      <w:proofErr w:type="spellEnd"/>
      <w:r w:rsidRPr="00EE3A49">
        <w:rPr>
          <w:snapToGrid w:val="0"/>
          <w:sz w:val="28"/>
          <w:szCs w:val="28"/>
        </w:rPr>
        <w:t>».</w:t>
      </w:r>
    </w:p>
    <w:p w14:paraId="6214E7C3"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Численность ППП котельных, </w:t>
      </w:r>
      <w:proofErr w:type="gramStart"/>
      <w:r w:rsidRPr="00EE3A49">
        <w:rPr>
          <w:snapToGrid w:val="0"/>
          <w:sz w:val="28"/>
          <w:szCs w:val="28"/>
        </w:rPr>
        <w:t>согласно штатных расписаний</w:t>
      </w:r>
      <w:proofErr w:type="gramEnd"/>
      <w:r w:rsidRPr="00EE3A49">
        <w:rPr>
          <w:snapToGrid w:val="0"/>
          <w:sz w:val="28"/>
          <w:szCs w:val="28"/>
        </w:rPr>
        <w:t xml:space="preserve">, равна 276 человек (в том числе на </w:t>
      </w:r>
      <w:proofErr w:type="spellStart"/>
      <w:r w:rsidRPr="00EE3A49">
        <w:rPr>
          <w:snapToGrid w:val="0"/>
          <w:sz w:val="28"/>
          <w:szCs w:val="28"/>
        </w:rPr>
        <w:t>химводоподготовку</w:t>
      </w:r>
      <w:proofErr w:type="spellEnd"/>
      <w:r w:rsidRPr="00EE3A49">
        <w:rPr>
          <w:snapToGrid w:val="0"/>
          <w:sz w:val="28"/>
          <w:szCs w:val="28"/>
        </w:rPr>
        <w:t xml:space="preserve"> теплоносителя в целях обеспечения горячего водоснабжения, предприятие относит 5 человек ППП). ОАО «СКЭК» предлагает учесть в смете ТО в части ППП для ООО «ТВКХ» в целях обеспечения теплоснабжения 270 человек ППП, оптимизировав численность сотрудников, за счет расстановки, на 1 человека. В данной части предложений эксперты предлагают согласиться с предложениями предприятия.</w:t>
      </w:r>
    </w:p>
    <w:p w14:paraId="570C1BA6"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Но, в своих предложениях ОАО «СКЭК» предлагает учесть в численности АУП ООО «ТВКХ», в части обеспечения теплоснабжения и горячего водоснабжения работников </w:t>
      </w:r>
      <w:proofErr w:type="spellStart"/>
      <w:r w:rsidRPr="00EE3A49">
        <w:rPr>
          <w:snapToGrid w:val="0"/>
          <w:sz w:val="28"/>
          <w:szCs w:val="28"/>
        </w:rPr>
        <w:t>электроучастка</w:t>
      </w:r>
      <w:proofErr w:type="spellEnd"/>
      <w:r w:rsidRPr="00EE3A49">
        <w:rPr>
          <w:snapToGrid w:val="0"/>
          <w:sz w:val="28"/>
          <w:szCs w:val="28"/>
        </w:rPr>
        <w:t xml:space="preserve"> и автотранспортного цеха, т.е. персонал, относящийся к ППП. К АУП необходимо относить работников, которые осуществляют общее руководство организацией и ее структурными подразделениями, а также выполняют административные функции.</w:t>
      </w:r>
    </w:p>
    <w:p w14:paraId="068D9A28"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Эксперты предлагают исключить из АУП данный персонал и учесть его в численности ППП.</w:t>
      </w:r>
    </w:p>
    <w:p w14:paraId="015FA4C3"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Дополнительно эксперты предлагают предусмотреть в составе ППП следующий персонал используемый всеми видами деятельности по узлу теплоснабжения Яшкинский муниципальный округ, приняв его численность пропорционально доле плановой выручки, установленной на 2020 год по МУП «Энерго-Сервис», согласно предложений предприятия.</w:t>
      </w:r>
    </w:p>
    <w:p w14:paraId="4D40711B"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r w:rsidRPr="00EE3A49">
        <w:rPr>
          <w:snapToGrid w:val="0"/>
          <w:sz w:val="28"/>
          <w:szCs w:val="28"/>
        </w:rPr>
        <w:tab/>
      </w:r>
    </w:p>
    <w:p w14:paraId="3C3FEF5A" w14:textId="77777777" w:rsidR="00EE3A49" w:rsidRPr="00EE3A49" w:rsidRDefault="00EE3A49" w:rsidP="00EE3A49">
      <w:pPr>
        <w:tabs>
          <w:tab w:val="left" w:pos="0"/>
        </w:tabs>
        <w:ind w:right="-31" w:firstLine="709"/>
        <w:jc w:val="both"/>
        <w:rPr>
          <w:snapToGrid w:val="0"/>
          <w:sz w:val="28"/>
          <w:szCs w:val="28"/>
        </w:rPr>
      </w:pPr>
    </w:p>
    <w:p w14:paraId="7BCE2D21" w14:textId="77777777" w:rsidR="00EE3A49" w:rsidRPr="00EE3A49" w:rsidRDefault="00EE3A49" w:rsidP="00EE3A49">
      <w:pPr>
        <w:tabs>
          <w:tab w:val="left" w:pos="0"/>
        </w:tabs>
        <w:ind w:right="-31" w:firstLine="709"/>
        <w:jc w:val="both"/>
        <w:rPr>
          <w:snapToGrid w:val="0"/>
          <w:sz w:val="28"/>
          <w:szCs w:val="28"/>
        </w:rPr>
      </w:pPr>
    </w:p>
    <w:p w14:paraId="2FA6383C" w14:textId="77777777" w:rsidR="00EE3A49" w:rsidRPr="00EE3A49" w:rsidRDefault="00EE3A49" w:rsidP="00EE3A49">
      <w:pPr>
        <w:tabs>
          <w:tab w:val="left" w:pos="0"/>
        </w:tabs>
        <w:ind w:right="-31" w:firstLine="709"/>
        <w:jc w:val="both"/>
        <w:rPr>
          <w:snapToGrid w:val="0"/>
          <w:sz w:val="28"/>
          <w:szCs w:val="28"/>
        </w:rPr>
      </w:pPr>
    </w:p>
    <w:p w14:paraId="16C82958" w14:textId="77777777" w:rsidR="00EE3A49" w:rsidRPr="00EE3A49" w:rsidRDefault="00EE3A49" w:rsidP="00EE3A49">
      <w:pPr>
        <w:tabs>
          <w:tab w:val="left" w:pos="0"/>
        </w:tabs>
        <w:ind w:right="-31" w:firstLine="709"/>
        <w:jc w:val="both"/>
        <w:rPr>
          <w:snapToGrid w:val="0"/>
          <w:sz w:val="28"/>
          <w:szCs w:val="28"/>
        </w:rPr>
      </w:pPr>
    </w:p>
    <w:p w14:paraId="17E6DCC1" w14:textId="77777777" w:rsidR="00EE3A49" w:rsidRPr="00EE3A49" w:rsidRDefault="00EE3A49" w:rsidP="00EE3A49">
      <w:pPr>
        <w:tabs>
          <w:tab w:val="left" w:pos="0"/>
        </w:tabs>
        <w:ind w:right="-31" w:firstLine="709"/>
        <w:jc w:val="both"/>
        <w:rPr>
          <w:snapToGrid w:val="0"/>
          <w:sz w:val="28"/>
          <w:szCs w:val="28"/>
        </w:rPr>
      </w:pPr>
    </w:p>
    <w:p w14:paraId="0EAF8C0B" w14:textId="77777777" w:rsidR="00EE3A49" w:rsidRPr="00EE3A49" w:rsidRDefault="00EE3A49" w:rsidP="00EE3A49">
      <w:pPr>
        <w:tabs>
          <w:tab w:val="left" w:pos="0"/>
        </w:tabs>
        <w:ind w:right="-1" w:firstLine="709"/>
        <w:jc w:val="both"/>
        <w:rPr>
          <w:snapToGrid w:val="0"/>
          <w:sz w:val="28"/>
          <w:szCs w:val="28"/>
        </w:rPr>
      </w:pPr>
      <w:r w:rsidRPr="00EE3A49">
        <w:rPr>
          <w:snapToGrid w:val="0"/>
          <w:sz w:val="28"/>
          <w:szCs w:val="28"/>
        </w:rPr>
        <w:lastRenderedPageBreak/>
        <w:t xml:space="preserve">                                                                                                                    Таблица 9</w:t>
      </w:r>
    </w:p>
    <w:p w14:paraId="7F9C30BF" w14:textId="77777777" w:rsidR="00EE3A49" w:rsidRPr="00EE3A49" w:rsidRDefault="00EE3A49" w:rsidP="00EE3A49">
      <w:pPr>
        <w:tabs>
          <w:tab w:val="left" w:pos="0"/>
        </w:tabs>
        <w:ind w:right="-31" w:firstLine="709"/>
        <w:jc w:val="both"/>
        <w:rPr>
          <w:snapToGrid w:val="0"/>
          <w:sz w:val="28"/>
          <w:szCs w:val="28"/>
        </w:rPr>
      </w:pPr>
    </w:p>
    <w:p w14:paraId="26071CC7"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Расчет процента выручки по Яшкинскому городскому округу</w:t>
      </w:r>
    </w:p>
    <w:p w14:paraId="79E7CED6" w14:textId="77777777" w:rsidR="00EE3A49" w:rsidRPr="00EE3A49" w:rsidRDefault="00EE3A49" w:rsidP="00EE3A49">
      <w:pPr>
        <w:tabs>
          <w:tab w:val="left" w:pos="0"/>
        </w:tabs>
        <w:ind w:right="-31" w:firstLine="709"/>
        <w:jc w:val="both"/>
        <w:rPr>
          <w:snapToGrid w:val="0"/>
          <w:sz w:val="28"/>
          <w:szCs w:val="28"/>
        </w:rPr>
      </w:pPr>
    </w:p>
    <w:tbl>
      <w:tblPr>
        <w:tblW w:w="9923" w:type="dxa"/>
        <w:tblInd w:w="108" w:type="dxa"/>
        <w:tblLook w:val="04A0" w:firstRow="1" w:lastRow="0" w:firstColumn="1" w:lastColumn="0" w:noHBand="0" w:noVBand="1"/>
      </w:tblPr>
      <w:tblGrid>
        <w:gridCol w:w="2694"/>
        <w:gridCol w:w="2551"/>
        <w:gridCol w:w="1134"/>
        <w:gridCol w:w="1985"/>
        <w:gridCol w:w="1559"/>
      </w:tblGrid>
      <w:tr w:rsidR="00EE3A49" w:rsidRPr="00EE3A49" w14:paraId="43F43F06" w14:textId="77777777" w:rsidTr="00EE3A49">
        <w:trPr>
          <w:trHeight w:val="1230"/>
        </w:trPr>
        <w:tc>
          <w:tcPr>
            <w:tcW w:w="2694" w:type="dxa"/>
            <w:tcBorders>
              <w:top w:val="single" w:sz="8" w:space="0" w:color="auto"/>
              <w:left w:val="single" w:sz="8" w:space="0" w:color="auto"/>
              <w:bottom w:val="single" w:sz="4" w:space="0" w:color="auto"/>
              <w:right w:val="single" w:sz="4" w:space="0" w:color="auto"/>
            </w:tcBorders>
            <w:noWrap/>
            <w:vAlign w:val="center"/>
            <w:hideMark/>
          </w:tcPr>
          <w:p w14:paraId="4CF6F20F" w14:textId="77777777" w:rsidR="00EE3A49" w:rsidRPr="00EE3A49" w:rsidRDefault="00EE3A49" w:rsidP="00EE3A49">
            <w:pPr>
              <w:spacing w:line="256" w:lineRule="auto"/>
              <w:ind w:right="-31"/>
              <w:jc w:val="center"/>
              <w:rPr>
                <w:snapToGrid w:val="0"/>
                <w:sz w:val="22"/>
                <w:szCs w:val="22"/>
                <w:lang w:eastAsia="en-US"/>
              </w:rPr>
            </w:pPr>
            <w:r w:rsidRPr="00EE3A49">
              <w:rPr>
                <w:snapToGrid w:val="0"/>
                <w:sz w:val="22"/>
                <w:szCs w:val="22"/>
                <w:lang w:eastAsia="en-US"/>
              </w:rPr>
              <w:t>Наименование</w:t>
            </w:r>
          </w:p>
        </w:tc>
        <w:tc>
          <w:tcPr>
            <w:tcW w:w="2551" w:type="dxa"/>
            <w:tcBorders>
              <w:top w:val="single" w:sz="8" w:space="0" w:color="auto"/>
              <w:left w:val="nil"/>
              <w:bottom w:val="single" w:sz="4" w:space="0" w:color="auto"/>
              <w:right w:val="single" w:sz="4" w:space="0" w:color="auto"/>
            </w:tcBorders>
            <w:vAlign w:val="center"/>
            <w:hideMark/>
          </w:tcPr>
          <w:p w14:paraId="38B10F47" w14:textId="77777777" w:rsidR="00EE3A49" w:rsidRPr="00EE3A49" w:rsidRDefault="00EE3A49" w:rsidP="00EE3A49">
            <w:pPr>
              <w:spacing w:line="256" w:lineRule="auto"/>
              <w:ind w:right="-31"/>
              <w:jc w:val="center"/>
              <w:rPr>
                <w:rFonts w:ascii="Calibri" w:hAnsi="Calibri" w:cs="Calibri"/>
                <w:snapToGrid w:val="0"/>
                <w:sz w:val="22"/>
                <w:szCs w:val="22"/>
                <w:lang w:eastAsia="en-US"/>
              </w:rPr>
            </w:pPr>
            <w:r w:rsidRPr="00EE3A49">
              <w:rPr>
                <w:rFonts w:ascii="Calibri" w:hAnsi="Calibri" w:cs="Calibri"/>
                <w:snapToGrid w:val="0"/>
                <w:sz w:val="22"/>
                <w:szCs w:val="22"/>
                <w:lang w:eastAsia="en-US"/>
              </w:rPr>
              <w:t xml:space="preserve">Сумма НВВ, утвержденная МУП Энерго-Сервис на 2020г, </w:t>
            </w:r>
            <w:proofErr w:type="spellStart"/>
            <w:proofErr w:type="gramStart"/>
            <w:r w:rsidRPr="00EE3A49">
              <w:rPr>
                <w:rFonts w:ascii="Calibri" w:hAnsi="Calibri" w:cs="Calibri"/>
                <w:snapToGrid w:val="0"/>
                <w:sz w:val="22"/>
                <w:szCs w:val="22"/>
                <w:lang w:eastAsia="en-US"/>
              </w:rPr>
              <w:t>тыс.руб</w:t>
            </w:r>
            <w:proofErr w:type="spellEnd"/>
            <w:proofErr w:type="gramEnd"/>
            <w:r w:rsidRPr="00EE3A49">
              <w:rPr>
                <w:rFonts w:ascii="Calibri" w:hAnsi="Calibri" w:cs="Calibri"/>
                <w:snapToGrid w:val="0"/>
                <w:sz w:val="22"/>
                <w:szCs w:val="22"/>
                <w:lang w:eastAsia="en-US"/>
              </w:rPr>
              <w:t>, по данным ОАО «СКЭК»</w:t>
            </w:r>
          </w:p>
        </w:tc>
        <w:tc>
          <w:tcPr>
            <w:tcW w:w="1134" w:type="dxa"/>
            <w:tcBorders>
              <w:top w:val="single" w:sz="8" w:space="0" w:color="auto"/>
              <w:left w:val="nil"/>
              <w:bottom w:val="single" w:sz="4" w:space="0" w:color="auto"/>
              <w:right w:val="single" w:sz="8" w:space="0" w:color="auto"/>
            </w:tcBorders>
            <w:noWrap/>
            <w:vAlign w:val="center"/>
            <w:hideMark/>
          </w:tcPr>
          <w:p w14:paraId="7BA3EADC" w14:textId="77777777" w:rsidR="00EE3A49" w:rsidRPr="00EE3A49" w:rsidRDefault="00EE3A49" w:rsidP="00EE3A49">
            <w:pPr>
              <w:spacing w:line="256" w:lineRule="auto"/>
              <w:ind w:right="-31"/>
              <w:jc w:val="center"/>
              <w:rPr>
                <w:rFonts w:ascii="Calibri" w:hAnsi="Calibri" w:cs="Calibri"/>
                <w:snapToGrid w:val="0"/>
                <w:sz w:val="22"/>
                <w:szCs w:val="22"/>
                <w:lang w:eastAsia="en-US"/>
              </w:rPr>
            </w:pPr>
            <w:r w:rsidRPr="00EE3A49">
              <w:rPr>
                <w:rFonts w:ascii="Calibri" w:hAnsi="Calibri" w:cs="Calibri"/>
                <w:snapToGrid w:val="0"/>
                <w:sz w:val="22"/>
                <w:szCs w:val="22"/>
                <w:lang w:eastAsia="en-US"/>
              </w:rPr>
              <w:t>%</w:t>
            </w:r>
          </w:p>
        </w:tc>
        <w:tc>
          <w:tcPr>
            <w:tcW w:w="1985" w:type="dxa"/>
            <w:tcBorders>
              <w:top w:val="single" w:sz="8" w:space="0" w:color="auto"/>
              <w:left w:val="nil"/>
              <w:bottom w:val="single" w:sz="4" w:space="0" w:color="auto"/>
              <w:right w:val="single" w:sz="8" w:space="0" w:color="auto"/>
            </w:tcBorders>
            <w:hideMark/>
          </w:tcPr>
          <w:p w14:paraId="5A75F27B" w14:textId="77777777" w:rsidR="00EE3A49" w:rsidRPr="00EE3A49" w:rsidRDefault="00EE3A49" w:rsidP="00EE3A49">
            <w:pPr>
              <w:spacing w:line="256" w:lineRule="auto"/>
              <w:ind w:right="-31"/>
              <w:jc w:val="center"/>
              <w:rPr>
                <w:rFonts w:ascii="Calibri" w:hAnsi="Calibri" w:cs="Calibri"/>
                <w:snapToGrid w:val="0"/>
                <w:sz w:val="22"/>
                <w:szCs w:val="22"/>
                <w:lang w:eastAsia="en-US"/>
              </w:rPr>
            </w:pPr>
            <w:r w:rsidRPr="00EE3A49">
              <w:rPr>
                <w:rFonts w:ascii="Calibri" w:hAnsi="Calibri" w:cs="Calibri"/>
                <w:snapToGrid w:val="0"/>
                <w:sz w:val="22"/>
                <w:szCs w:val="22"/>
                <w:lang w:eastAsia="en-US"/>
              </w:rPr>
              <w:t>Сумма НВВ, утвержденная для МУП Энерго-Сервис по данным экспертов</w:t>
            </w:r>
          </w:p>
        </w:tc>
        <w:tc>
          <w:tcPr>
            <w:tcW w:w="1559" w:type="dxa"/>
            <w:tcBorders>
              <w:top w:val="single" w:sz="8" w:space="0" w:color="auto"/>
              <w:left w:val="nil"/>
              <w:bottom w:val="single" w:sz="4" w:space="0" w:color="auto"/>
              <w:right w:val="single" w:sz="8" w:space="0" w:color="auto"/>
            </w:tcBorders>
            <w:vAlign w:val="center"/>
            <w:hideMark/>
          </w:tcPr>
          <w:p w14:paraId="79E43C8F" w14:textId="77777777" w:rsidR="00EE3A49" w:rsidRPr="00EE3A49" w:rsidRDefault="00EE3A49" w:rsidP="00EE3A49">
            <w:pPr>
              <w:spacing w:line="256" w:lineRule="auto"/>
              <w:ind w:right="-31"/>
              <w:jc w:val="center"/>
              <w:rPr>
                <w:rFonts w:ascii="Calibri" w:hAnsi="Calibri" w:cs="Calibri"/>
                <w:snapToGrid w:val="0"/>
                <w:sz w:val="22"/>
                <w:szCs w:val="22"/>
                <w:lang w:eastAsia="en-US"/>
              </w:rPr>
            </w:pPr>
            <w:r w:rsidRPr="00EE3A49">
              <w:rPr>
                <w:rFonts w:ascii="Calibri" w:hAnsi="Calibri" w:cs="Calibri"/>
                <w:snapToGrid w:val="0"/>
                <w:sz w:val="22"/>
                <w:szCs w:val="22"/>
                <w:lang w:eastAsia="en-US"/>
              </w:rPr>
              <w:t>%</w:t>
            </w:r>
          </w:p>
        </w:tc>
      </w:tr>
      <w:tr w:rsidR="00EE3A49" w:rsidRPr="00EE3A49" w14:paraId="48743018" w14:textId="77777777" w:rsidTr="00EE3A49">
        <w:trPr>
          <w:trHeight w:val="300"/>
        </w:trPr>
        <w:tc>
          <w:tcPr>
            <w:tcW w:w="2694" w:type="dxa"/>
            <w:tcBorders>
              <w:top w:val="nil"/>
              <w:left w:val="single" w:sz="8" w:space="0" w:color="auto"/>
              <w:bottom w:val="single" w:sz="4" w:space="0" w:color="auto"/>
              <w:right w:val="single" w:sz="4" w:space="0" w:color="auto"/>
            </w:tcBorders>
            <w:noWrap/>
            <w:vAlign w:val="bottom"/>
            <w:hideMark/>
          </w:tcPr>
          <w:p w14:paraId="0C229370" w14:textId="77777777" w:rsidR="00EE3A49" w:rsidRPr="00EE3A49" w:rsidRDefault="00EE3A49" w:rsidP="00EE3A49">
            <w:pPr>
              <w:spacing w:line="256" w:lineRule="auto"/>
              <w:ind w:right="-31"/>
              <w:rPr>
                <w:snapToGrid w:val="0"/>
                <w:sz w:val="22"/>
                <w:szCs w:val="22"/>
                <w:lang w:eastAsia="en-US"/>
              </w:rPr>
            </w:pPr>
            <w:r w:rsidRPr="00EE3A49">
              <w:rPr>
                <w:snapToGrid w:val="0"/>
                <w:sz w:val="22"/>
                <w:szCs w:val="22"/>
                <w:lang w:eastAsia="en-US"/>
              </w:rPr>
              <w:t>Выручка по тепловой энергии</w:t>
            </w:r>
          </w:p>
        </w:tc>
        <w:tc>
          <w:tcPr>
            <w:tcW w:w="2551" w:type="dxa"/>
            <w:tcBorders>
              <w:top w:val="nil"/>
              <w:left w:val="nil"/>
              <w:bottom w:val="single" w:sz="4" w:space="0" w:color="auto"/>
              <w:right w:val="single" w:sz="4" w:space="0" w:color="auto"/>
            </w:tcBorders>
            <w:noWrap/>
            <w:vAlign w:val="bottom"/>
            <w:hideMark/>
          </w:tcPr>
          <w:p w14:paraId="257EE364"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252 880,00</w:t>
            </w:r>
          </w:p>
        </w:tc>
        <w:tc>
          <w:tcPr>
            <w:tcW w:w="1134" w:type="dxa"/>
            <w:tcBorders>
              <w:top w:val="nil"/>
              <w:left w:val="nil"/>
              <w:bottom w:val="single" w:sz="4" w:space="0" w:color="auto"/>
              <w:right w:val="single" w:sz="8" w:space="0" w:color="auto"/>
            </w:tcBorders>
            <w:noWrap/>
            <w:vAlign w:val="bottom"/>
            <w:hideMark/>
          </w:tcPr>
          <w:p w14:paraId="0FE6338C"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91,4%</w:t>
            </w:r>
          </w:p>
        </w:tc>
        <w:tc>
          <w:tcPr>
            <w:tcW w:w="1985" w:type="dxa"/>
            <w:tcBorders>
              <w:top w:val="nil"/>
              <w:left w:val="nil"/>
              <w:bottom w:val="single" w:sz="4" w:space="0" w:color="auto"/>
              <w:right w:val="single" w:sz="8" w:space="0" w:color="auto"/>
            </w:tcBorders>
            <w:vAlign w:val="bottom"/>
            <w:hideMark/>
          </w:tcPr>
          <w:p w14:paraId="0D542887"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256 674,70</w:t>
            </w:r>
          </w:p>
        </w:tc>
        <w:tc>
          <w:tcPr>
            <w:tcW w:w="1559" w:type="dxa"/>
            <w:tcBorders>
              <w:top w:val="nil"/>
              <w:left w:val="nil"/>
              <w:bottom w:val="single" w:sz="4" w:space="0" w:color="auto"/>
              <w:right w:val="single" w:sz="8" w:space="0" w:color="auto"/>
            </w:tcBorders>
            <w:vAlign w:val="bottom"/>
            <w:hideMark/>
          </w:tcPr>
          <w:p w14:paraId="70A36C07"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91,4%</w:t>
            </w:r>
          </w:p>
        </w:tc>
      </w:tr>
      <w:tr w:rsidR="00EE3A49" w:rsidRPr="00EE3A49" w14:paraId="1CA5E5F9" w14:textId="77777777" w:rsidTr="00EE3A49">
        <w:trPr>
          <w:trHeight w:val="300"/>
        </w:trPr>
        <w:tc>
          <w:tcPr>
            <w:tcW w:w="2694" w:type="dxa"/>
            <w:tcBorders>
              <w:top w:val="nil"/>
              <w:left w:val="single" w:sz="8" w:space="0" w:color="auto"/>
              <w:bottom w:val="single" w:sz="4" w:space="0" w:color="auto"/>
              <w:right w:val="single" w:sz="4" w:space="0" w:color="auto"/>
            </w:tcBorders>
            <w:noWrap/>
            <w:vAlign w:val="bottom"/>
            <w:hideMark/>
          </w:tcPr>
          <w:p w14:paraId="2C65E3C2" w14:textId="77777777" w:rsidR="00EE3A49" w:rsidRPr="00EE3A49" w:rsidRDefault="00EE3A49" w:rsidP="00EE3A49">
            <w:pPr>
              <w:spacing w:line="256" w:lineRule="auto"/>
              <w:ind w:right="-31"/>
              <w:rPr>
                <w:snapToGrid w:val="0"/>
                <w:sz w:val="22"/>
                <w:szCs w:val="22"/>
                <w:lang w:eastAsia="en-US"/>
              </w:rPr>
            </w:pPr>
            <w:r w:rsidRPr="00EE3A49">
              <w:rPr>
                <w:snapToGrid w:val="0"/>
                <w:sz w:val="22"/>
                <w:szCs w:val="22"/>
                <w:lang w:eastAsia="en-US"/>
              </w:rPr>
              <w:t>Выручка по ВС</w:t>
            </w:r>
          </w:p>
        </w:tc>
        <w:tc>
          <w:tcPr>
            <w:tcW w:w="2551" w:type="dxa"/>
            <w:tcBorders>
              <w:top w:val="nil"/>
              <w:left w:val="nil"/>
              <w:bottom w:val="single" w:sz="4" w:space="0" w:color="auto"/>
              <w:right w:val="single" w:sz="4" w:space="0" w:color="auto"/>
            </w:tcBorders>
            <w:noWrap/>
            <w:vAlign w:val="bottom"/>
            <w:hideMark/>
          </w:tcPr>
          <w:p w14:paraId="5BDF578D"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21 400,00</w:t>
            </w:r>
          </w:p>
        </w:tc>
        <w:tc>
          <w:tcPr>
            <w:tcW w:w="1134" w:type="dxa"/>
            <w:tcBorders>
              <w:top w:val="nil"/>
              <w:left w:val="nil"/>
              <w:bottom w:val="single" w:sz="4" w:space="0" w:color="auto"/>
              <w:right w:val="single" w:sz="8" w:space="0" w:color="auto"/>
            </w:tcBorders>
            <w:noWrap/>
            <w:vAlign w:val="bottom"/>
            <w:hideMark/>
          </w:tcPr>
          <w:p w14:paraId="222EA067"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7,7%</w:t>
            </w:r>
          </w:p>
        </w:tc>
        <w:tc>
          <w:tcPr>
            <w:tcW w:w="1985" w:type="dxa"/>
            <w:tcBorders>
              <w:top w:val="nil"/>
              <w:left w:val="nil"/>
              <w:bottom w:val="single" w:sz="4" w:space="0" w:color="auto"/>
              <w:right w:val="single" w:sz="8" w:space="0" w:color="auto"/>
            </w:tcBorders>
            <w:vAlign w:val="bottom"/>
            <w:hideMark/>
          </w:tcPr>
          <w:p w14:paraId="71CC63A2"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21 568,02</w:t>
            </w:r>
          </w:p>
        </w:tc>
        <w:tc>
          <w:tcPr>
            <w:tcW w:w="1559" w:type="dxa"/>
            <w:tcBorders>
              <w:top w:val="nil"/>
              <w:left w:val="nil"/>
              <w:bottom w:val="single" w:sz="4" w:space="0" w:color="auto"/>
              <w:right w:val="single" w:sz="8" w:space="0" w:color="auto"/>
            </w:tcBorders>
            <w:hideMark/>
          </w:tcPr>
          <w:p w14:paraId="49174459"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7,7%%</w:t>
            </w:r>
          </w:p>
        </w:tc>
      </w:tr>
      <w:tr w:rsidR="00EE3A49" w:rsidRPr="00EE3A49" w14:paraId="663AF41E" w14:textId="77777777" w:rsidTr="00EE3A49">
        <w:trPr>
          <w:trHeight w:val="300"/>
        </w:trPr>
        <w:tc>
          <w:tcPr>
            <w:tcW w:w="2694" w:type="dxa"/>
            <w:tcBorders>
              <w:top w:val="nil"/>
              <w:left w:val="single" w:sz="8" w:space="0" w:color="auto"/>
              <w:bottom w:val="single" w:sz="4" w:space="0" w:color="auto"/>
              <w:right w:val="single" w:sz="4" w:space="0" w:color="auto"/>
            </w:tcBorders>
            <w:noWrap/>
            <w:vAlign w:val="bottom"/>
            <w:hideMark/>
          </w:tcPr>
          <w:p w14:paraId="23743A8E" w14:textId="77777777" w:rsidR="00EE3A49" w:rsidRPr="00EE3A49" w:rsidRDefault="00EE3A49" w:rsidP="00EE3A49">
            <w:pPr>
              <w:spacing w:line="256" w:lineRule="auto"/>
              <w:ind w:right="-31"/>
              <w:rPr>
                <w:snapToGrid w:val="0"/>
                <w:sz w:val="22"/>
                <w:szCs w:val="22"/>
                <w:lang w:eastAsia="en-US"/>
              </w:rPr>
            </w:pPr>
            <w:r w:rsidRPr="00EE3A49">
              <w:rPr>
                <w:snapToGrid w:val="0"/>
                <w:sz w:val="22"/>
                <w:szCs w:val="22"/>
                <w:lang w:eastAsia="en-US"/>
              </w:rPr>
              <w:t>Выручка по ВО</w:t>
            </w:r>
          </w:p>
        </w:tc>
        <w:tc>
          <w:tcPr>
            <w:tcW w:w="2551" w:type="dxa"/>
            <w:tcBorders>
              <w:top w:val="nil"/>
              <w:left w:val="nil"/>
              <w:bottom w:val="single" w:sz="4" w:space="0" w:color="auto"/>
              <w:right w:val="single" w:sz="4" w:space="0" w:color="auto"/>
            </w:tcBorders>
            <w:noWrap/>
            <w:vAlign w:val="bottom"/>
            <w:hideMark/>
          </w:tcPr>
          <w:p w14:paraId="3CF71CCC"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2 539,00</w:t>
            </w:r>
          </w:p>
        </w:tc>
        <w:tc>
          <w:tcPr>
            <w:tcW w:w="1134" w:type="dxa"/>
            <w:tcBorders>
              <w:top w:val="nil"/>
              <w:left w:val="nil"/>
              <w:bottom w:val="single" w:sz="4" w:space="0" w:color="auto"/>
              <w:right w:val="single" w:sz="8" w:space="0" w:color="auto"/>
            </w:tcBorders>
            <w:noWrap/>
            <w:vAlign w:val="bottom"/>
            <w:hideMark/>
          </w:tcPr>
          <w:p w14:paraId="6F189553"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0,9%</w:t>
            </w:r>
          </w:p>
        </w:tc>
        <w:tc>
          <w:tcPr>
            <w:tcW w:w="1985" w:type="dxa"/>
            <w:tcBorders>
              <w:top w:val="nil"/>
              <w:left w:val="nil"/>
              <w:bottom w:val="single" w:sz="4" w:space="0" w:color="auto"/>
              <w:right w:val="single" w:sz="8" w:space="0" w:color="auto"/>
            </w:tcBorders>
            <w:vAlign w:val="bottom"/>
            <w:hideMark/>
          </w:tcPr>
          <w:p w14:paraId="1D257B7A"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2 537,16</w:t>
            </w:r>
          </w:p>
        </w:tc>
        <w:tc>
          <w:tcPr>
            <w:tcW w:w="1559" w:type="dxa"/>
            <w:tcBorders>
              <w:top w:val="nil"/>
              <w:left w:val="nil"/>
              <w:bottom w:val="single" w:sz="4" w:space="0" w:color="auto"/>
              <w:right w:val="single" w:sz="8" w:space="0" w:color="auto"/>
            </w:tcBorders>
            <w:hideMark/>
          </w:tcPr>
          <w:p w14:paraId="41FEC792"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0,9%</w:t>
            </w:r>
          </w:p>
        </w:tc>
      </w:tr>
      <w:tr w:rsidR="00EE3A49" w:rsidRPr="00EE3A49" w14:paraId="040C86B1" w14:textId="77777777" w:rsidTr="00EE3A49">
        <w:trPr>
          <w:trHeight w:val="315"/>
        </w:trPr>
        <w:tc>
          <w:tcPr>
            <w:tcW w:w="2694" w:type="dxa"/>
            <w:tcBorders>
              <w:top w:val="nil"/>
              <w:left w:val="single" w:sz="8" w:space="0" w:color="auto"/>
              <w:bottom w:val="single" w:sz="8" w:space="0" w:color="auto"/>
              <w:right w:val="single" w:sz="4" w:space="0" w:color="auto"/>
            </w:tcBorders>
            <w:noWrap/>
            <w:vAlign w:val="bottom"/>
            <w:hideMark/>
          </w:tcPr>
          <w:p w14:paraId="7EB4190F" w14:textId="77777777" w:rsidR="00EE3A49" w:rsidRPr="00EE3A49" w:rsidRDefault="00EE3A49" w:rsidP="00EE3A49">
            <w:pPr>
              <w:spacing w:line="256" w:lineRule="auto"/>
              <w:ind w:right="-31"/>
              <w:rPr>
                <w:b/>
                <w:bCs/>
                <w:snapToGrid w:val="0"/>
                <w:sz w:val="22"/>
                <w:szCs w:val="22"/>
                <w:lang w:eastAsia="en-US"/>
              </w:rPr>
            </w:pPr>
            <w:r w:rsidRPr="00EE3A49">
              <w:rPr>
                <w:b/>
                <w:bCs/>
                <w:snapToGrid w:val="0"/>
                <w:sz w:val="22"/>
                <w:szCs w:val="22"/>
                <w:lang w:eastAsia="en-US"/>
              </w:rPr>
              <w:t>Итого</w:t>
            </w:r>
          </w:p>
        </w:tc>
        <w:tc>
          <w:tcPr>
            <w:tcW w:w="2551" w:type="dxa"/>
            <w:tcBorders>
              <w:top w:val="nil"/>
              <w:left w:val="nil"/>
              <w:bottom w:val="single" w:sz="8" w:space="0" w:color="auto"/>
              <w:right w:val="single" w:sz="4" w:space="0" w:color="auto"/>
            </w:tcBorders>
            <w:noWrap/>
            <w:vAlign w:val="bottom"/>
            <w:hideMark/>
          </w:tcPr>
          <w:p w14:paraId="5E323F72"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276 819,00</w:t>
            </w:r>
          </w:p>
        </w:tc>
        <w:tc>
          <w:tcPr>
            <w:tcW w:w="1134" w:type="dxa"/>
            <w:tcBorders>
              <w:top w:val="nil"/>
              <w:left w:val="nil"/>
              <w:bottom w:val="single" w:sz="8" w:space="0" w:color="auto"/>
              <w:right w:val="single" w:sz="8" w:space="0" w:color="auto"/>
            </w:tcBorders>
            <w:noWrap/>
            <w:vAlign w:val="bottom"/>
            <w:hideMark/>
          </w:tcPr>
          <w:p w14:paraId="48B8E0F0"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100,0%</w:t>
            </w:r>
          </w:p>
        </w:tc>
        <w:tc>
          <w:tcPr>
            <w:tcW w:w="1985" w:type="dxa"/>
            <w:tcBorders>
              <w:top w:val="nil"/>
              <w:left w:val="nil"/>
              <w:bottom w:val="single" w:sz="8" w:space="0" w:color="auto"/>
              <w:right w:val="single" w:sz="8" w:space="0" w:color="auto"/>
            </w:tcBorders>
            <w:hideMark/>
          </w:tcPr>
          <w:p w14:paraId="779A3FEF"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280779,88</w:t>
            </w:r>
          </w:p>
        </w:tc>
        <w:tc>
          <w:tcPr>
            <w:tcW w:w="1559" w:type="dxa"/>
            <w:tcBorders>
              <w:top w:val="nil"/>
              <w:left w:val="nil"/>
              <w:bottom w:val="single" w:sz="8" w:space="0" w:color="auto"/>
              <w:right w:val="single" w:sz="8" w:space="0" w:color="auto"/>
            </w:tcBorders>
            <w:hideMark/>
          </w:tcPr>
          <w:p w14:paraId="7393B17A" w14:textId="77777777" w:rsidR="00EE3A49" w:rsidRPr="00EE3A49" w:rsidRDefault="00EE3A49" w:rsidP="00EE3A49">
            <w:pPr>
              <w:spacing w:line="256" w:lineRule="auto"/>
              <w:ind w:right="-31"/>
              <w:jc w:val="right"/>
              <w:rPr>
                <w:rFonts w:ascii="Calibri" w:hAnsi="Calibri" w:cs="Calibri"/>
                <w:snapToGrid w:val="0"/>
                <w:sz w:val="22"/>
                <w:szCs w:val="22"/>
                <w:lang w:eastAsia="en-US"/>
              </w:rPr>
            </w:pPr>
            <w:r w:rsidRPr="00EE3A49">
              <w:rPr>
                <w:rFonts w:ascii="Calibri" w:hAnsi="Calibri" w:cs="Calibri"/>
                <w:snapToGrid w:val="0"/>
                <w:sz w:val="22"/>
                <w:szCs w:val="22"/>
                <w:lang w:eastAsia="en-US"/>
              </w:rPr>
              <w:t>100,00%</w:t>
            </w:r>
          </w:p>
        </w:tc>
      </w:tr>
      <w:tr w:rsidR="00EE3A49" w:rsidRPr="00EE3A49" w14:paraId="578226A8" w14:textId="77777777" w:rsidTr="00EE3A49">
        <w:trPr>
          <w:trHeight w:val="300"/>
        </w:trPr>
        <w:tc>
          <w:tcPr>
            <w:tcW w:w="2694" w:type="dxa"/>
            <w:noWrap/>
            <w:vAlign w:val="bottom"/>
            <w:hideMark/>
          </w:tcPr>
          <w:p w14:paraId="6F97E108" w14:textId="77777777" w:rsidR="00EE3A49" w:rsidRPr="00EE3A49" w:rsidRDefault="00EE3A49" w:rsidP="00EE3A49">
            <w:pPr>
              <w:ind w:right="-31"/>
              <w:rPr>
                <w:rFonts w:ascii="Calibri" w:hAnsi="Calibri" w:cs="Calibri"/>
                <w:snapToGrid w:val="0"/>
                <w:sz w:val="22"/>
                <w:szCs w:val="22"/>
                <w:lang w:eastAsia="en-US"/>
              </w:rPr>
            </w:pPr>
          </w:p>
        </w:tc>
        <w:tc>
          <w:tcPr>
            <w:tcW w:w="2551" w:type="dxa"/>
            <w:noWrap/>
            <w:vAlign w:val="bottom"/>
            <w:hideMark/>
          </w:tcPr>
          <w:p w14:paraId="30A0DA9B" w14:textId="77777777" w:rsidR="00EE3A49" w:rsidRPr="00EE3A49" w:rsidRDefault="00EE3A49" w:rsidP="00EE3A49">
            <w:pPr>
              <w:spacing w:line="256" w:lineRule="auto"/>
              <w:ind w:right="-31"/>
              <w:rPr>
                <w:rFonts w:ascii="Calibri" w:eastAsia="Calibri" w:hAnsi="Calibri"/>
                <w:snapToGrid w:val="0"/>
                <w:sz w:val="20"/>
                <w:szCs w:val="20"/>
              </w:rPr>
            </w:pPr>
          </w:p>
        </w:tc>
        <w:tc>
          <w:tcPr>
            <w:tcW w:w="1134" w:type="dxa"/>
            <w:noWrap/>
            <w:vAlign w:val="bottom"/>
            <w:hideMark/>
          </w:tcPr>
          <w:p w14:paraId="25EF38F6" w14:textId="77777777" w:rsidR="00EE3A49" w:rsidRPr="00EE3A49" w:rsidRDefault="00EE3A49" w:rsidP="00EE3A49">
            <w:pPr>
              <w:spacing w:line="256" w:lineRule="auto"/>
              <w:ind w:right="-31"/>
              <w:rPr>
                <w:rFonts w:ascii="Calibri" w:eastAsia="Calibri" w:hAnsi="Calibri"/>
                <w:snapToGrid w:val="0"/>
                <w:sz w:val="20"/>
                <w:szCs w:val="20"/>
              </w:rPr>
            </w:pPr>
          </w:p>
        </w:tc>
        <w:tc>
          <w:tcPr>
            <w:tcW w:w="1985" w:type="dxa"/>
          </w:tcPr>
          <w:p w14:paraId="6569083C" w14:textId="77777777" w:rsidR="00EE3A49" w:rsidRPr="00EE3A49" w:rsidRDefault="00EE3A49" w:rsidP="00EE3A49">
            <w:pPr>
              <w:spacing w:line="256" w:lineRule="auto"/>
              <w:ind w:right="-31"/>
              <w:rPr>
                <w:snapToGrid w:val="0"/>
                <w:sz w:val="20"/>
                <w:szCs w:val="20"/>
                <w:lang w:eastAsia="en-US"/>
              </w:rPr>
            </w:pPr>
          </w:p>
        </w:tc>
        <w:tc>
          <w:tcPr>
            <w:tcW w:w="1559" w:type="dxa"/>
          </w:tcPr>
          <w:p w14:paraId="096DE1F5" w14:textId="77777777" w:rsidR="00EE3A49" w:rsidRPr="00EE3A49" w:rsidRDefault="00EE3A49" w:rsidP="00EE3A49">
            <w:pPr>
              <w:spacing w:line="256" w:lineRule="auto"/>
              <w:ind w:right="-31"/>
              <w:rPr>
                <w:snapToGrid w:val="0"/>
                <w:sz w:val="20"/>
                <w:szCs w:val="20"/>
                <w:lang w:eastAsia="en-US"/>
              </w:rPr>
            </w:pPr>
          </w:p>
        </w:tc>
      </w:tr>
    </w:tbl>
    <w:p w14:paraId="3711CCC7" w14:textId="77777777" w:rsidR="00EE3A49" w:rsidRPr="00EE3A49" w:rsidRDefault="00EE3A49" w:rsidP="00C56122">
      <w:pPr>
        <w:numPr>
          <w:ilvl w:val="0"/>
          <w:numId w:val="12"/>
        </w:numPr>
        <w:tabs>
          <w:tab w:val="left" w:pos="0"/>
        </w:tabs>
        <w:snapToGrid w:val="0"/>
        <w:ind w:left="0" w:right="-31" w:firstLine="709"/>
        <w:jc w:val="both"/>
        <w:rPr>
          <w:snapToGrid w:val="0"/>
          <w:sz w:val="28"/>
          <w:szCs w:val="28"/>
        </w:rPr>
      </w:pPr>
      <w:r w:rsidRPr="00EE3A49">
        <w:rPr>
          <w:snapToGrid w:val="0"/>
          <w:sz w:val="28"/>
          <w:szCs w:val="28"/>
        </w:rPr>
        <w:t xml:space="preserve">Работников </w:t>
      </w:r>
      <w:proofErr w:type="spellStart"/>
      <w:r w:rsidRPr="00EE3A49">
        <w:rPr>
          <w:snapToGrid w:val="0"/>
          <w:sz w:val="28"/>
          <w:szCs w:val="28"/>
        </w:rPr>
        <w:t>электроучастка</w:t>
      </w:r>
      <w:proofErr w:type="spellEnd"/>
      <w:r w:rsidRPr="00EE3A49">
        <w:rPr>
          <w:snapToGrid w:val="0"/>
          <w:sz w:val="28"/>
          <w:szCs w:val="28"/>
        </w:rPr>
        <w:t xml:space="preserve"> (9 человек принять) в доле пропорционально доле выручки по теплоснабжению и горячему водоснабжению в количестве 8 человек</w:t>
      </w:r>
    </w:p>
    <w:p w14:paraId="40E9CEA7" w14:textId="77777777" w:rsidR="00EE3A49" w:rsidRPr="00EE3A49" w:rsidRDefault="00EE3A49" w:rsidP="00C56122">
      <w:pPr>
        <w:numPr>
          <w:ilvl w:val="0"/>
          <w:numId w:val="12"/>
        </w:numPr>
        <w:tabs>
          <w:tab w:val="left" w:pos="0"/>
        </w:tabs>
        <w:snapToGrid w:val="0"/>
        <w:ind w:left="0" w:right="-31" w:firstLine="709"/>
        <w:jc w:val="both"/>
        <w:rPr>
          <w:snapToGrid w:val="0"/>
          <w:sz w:val="28"/>
          <w:szCs w:val="28"/>
        </w:rPr>
      </w:pPr>
      <w:r w:rsidRPr="00EE3A49">
        <w:rPr>
          <w:snapToGrid w:val="0"/>
          <w:sz w:val="28"/>
          <w:szCs w:val="28"/>
        </w:rPr>
        <w:t xml:space="preserve">Работников транспортного цеха в количестве 31 человека за минусом 5 человек (непосредственно обслуживающих </w:t>
      </w:r>
      <w:proofErr w:type="spellStart"/>
      <w:r w:rsidRPr="00EE3A49">
        <w:rPr>
          <w:snapToGrid w:val="0"/>
          <w:sz w:val="28"/>
          <w:szCs w:val="28"/>
        </w:rPr>
        <w:t>асанизаторские</w:t>
      </w:r>
      <w:proofErr w:type="spellEnd"/>
      <w:r w:rsidRPr="00EE3A49">
        <w:rPr>
          <w:snapToGrid w:val="0"/>
          <w:sz w:val="28"/>
          <w:szCs w:val="28"/>
        </w:rPr>
        <w:t xml:space="preserve"> машины и используемые для вывоза ЖБО) которых необходимо исключить из расчета, как непосредственно относящиеся к отдельному виду деятельности вывоз ЖБО, распределить между видами деятельности, по которым ООО «ТВКХ» оказывает услуги технического обслуживания пропорционально доле выручки на тепловую энергию и ГВС в количестве 24 человека.</w:t>
      </w:r>
    </w:p>
    <w:p w14:paraId="64A9A6C5" w14:textId="77777777" w:rsidR="00EE3A49" w:rsidRPr="00EE3A49" w:rsidRDefault="00EE3A49" w:rsidP="00C56122">
      <w:pPr>
        <w:numPr>
          <w:ilvl w:val="0"/>
          <w:numId w:val="12"/>
        </w:numPr>
        <w:tabs>
          <w:tab w:val="left" w:pos="0"/>
        </w:tabs>
        <w:snapToGrid w:val="0"/>
        <w:ind w:left="0" w:right="-31" w:firstLine="709"/>
        <w:jc w:val="both"/>
        <w:rPr>
          <w:snapToGrid w:val="0"/>
          <w:sz w:val="28"/>
          <w:szCs w:val="28"/>
        </w:rPr>
      </w:pPr>
      <w:r w:rsidRPr="00EE3A49">
        <w:rPr>
          <w:snapToGrid w:val="0"/>
          <w:sz w:val="28"/>
          <w:szCs w:val="28"/>
        </w:rPr>
        <w:t>Дополнительно учесть работников вспомогательных производств количестве 2 х человек непосредственно участвующих в процессе производства тепловой энергии и теплоносителя: кладовщика угольного склада и рабочего склада. Кроме того, в доле учесть услуги курьера и заведующего центральным складом пропорционально доле выручки в части обеспечения потребителей теплоснабжением и горячим водоснабжениям в количестве 2*91,4%</w:t>
      </w:r>
    </w:p>
    <w:p w14:paraId="5B6FC60E" w14:textId="77777777" w:rsidR="00EE3A49" w:rsidRPr="00EE3A49" w:rsidRDefault="00EE3A49" w:rsidP="00EE3A49">
      <w:pPr>
        <w:tabs>
          <w:tab w:val="left" w:pos="0"/>
        </w:tabs>
        <w:ind w:firstLine="709"/>
        <w:jc w:val="both"/>
        <w:rPr>
          <w:snapToGrid w:val="0"/>
          <w:sz w:val="28"/>
          <w:szCs w:val="28"/>
        </w:rPr>
      </w:pPr>
      <w:r w:rsidRPr="00EE3A49">
        <w:rPr>
          <w:snapToGrid w:val="0"/>
          <w:sz w:val="28"/>
          <w:szCs w:val="28"/>
        </w:rPr>
        <w:t xml:space="preserve">Таким образом, по мнению экспертов, количество ППП предприятия в целях теплоснабжения должно быть принято в размере </w:t>
      </w:r>
    </w:p>
    <w:p w14:paraId="6A0DF5E7" w14:textId="77777777" w:rsidR="00EE3A49" w:rsidRPr="00EE3A49" w:rsidRDefault="00EE3A49" w:rsidP="00EE3A49">
      <w:pPr>
        <w:tabs>
          <w:tab w:val="left" w:pos="0"/>
        </w:tabs>
        <w:ind w:firstLine="709"/>
        <w:jc w:val="both"/>
        <w:rPr>
          <w:snapToGrid w:val="0"/>
          <w:sz w:val="28"/>
          <w:szCs w:val="28"/>
        </w:rPr>
      </w:pPr>
      <w:r w:rsidRPr="00EE3A49">
        <w:rPr>
          <w:snapToGrid w:val="0"/>
          <w:sz w:val="28"/>
          <w:szCs w:val="28"/>
        </w:rPr>
        <w:t>270+8+24+2+1,8=305,8 человек.</w:t>
      </w:r>
    </w:p>
    <w:p w14:paraId="349F918F" w14:textId="77777777" w:rsidR="00EE3A49" w:rsidRPr="00EE3A49" w:rsidRDefault="00EE3A49" w:rsidP="00EE3A49">
      <w:pPr>
        <w:tabs>
          <w:tab w:val="left" w:pos="0"/>
        </w:tabs>
        <w:ind w:firstLine="709"/>
        <w:jc w:val="both"/>
        <w:rPr>
          <w:snapToGrid w:val="0"/>
          <w:sz w:val="28"/>
          <w:szCs w:val="28"/>
        </w:rPr>
      </w:pPr>
      <w:r w:rsidRPr="00EE3A49">
        <w:rPr>
          <w:snapToGrid w:val="0"/>
          <w:sz w:val="28"/>
          <w:szCs w:val="28"/>
        </w:rPr>
        <w:t>Что касается численности АУП участка теплоснабжения Яшкинского муниципального округа, эксперты предлагают принять его согласно Рекомендациям по нормированию труда работников энергетического хозяйства (часть 2 Нормативы численности руководителей, специалистов и служащих коммунальных энергетических предприятий), утверждённым приказом Госстроя России от 12.10.99 №74).</w:t>
      </w:r>
    </w:p>
    <w:p w14:paraId="689FF157" w14:textId="77777777" w:rsidR="00EE3A49" w:rsidRPr="00EE3A49" w:rsidRDefault="00EE3A49" w:rsidP="00EE3A49">
      <w:pPr>
        <w:tabs>
          <w:tab w:val="left" w:pos="0"/>
        </w:tabs>
        <w:ind w:firstLine="709"/>
        <w:jc w:val="both"/>
        <w:rPr>
          <w:snapToGrid w:val="0"/>
          <w:sz w:val="28"/>
          <w:szCs w:val="28"/>
        </w:rPr>
      </w:pPr>
      <w:r w:rsidRPr="00EE3A49">
        <w:rPr>
          <w:snapToGrid w:val="0"/>
          <w:sz w:val="28"/>
          <w:szCs w:val="28"/>
        </w:rPr>
        <w:t>Общее руководство Яшкинским узлом теплоснабжения осуществляет ОАО «СКЭК». Соответственно ООО «ТВКХ осуществляет в основном руководство по обслуживанию технологического процесса, а это: производственные функции управления. Кроме того, ремонты, как текущие, так и капитальные будет осуществлять ОАО «СКЭК» подрядным способом, по отдельному договору.</w:t>
      </w:r>
    </w:p>
    <w:p w14:paraId="5AFA8101" w14:textId="77777777" w:rsidR="00EE3A49" w:rsidRPr="00EE3A49" w:rsidRDefault="00EE3A49" w:rsidP="00EE3A49">
      <w:pPr>
        <w:autoSpaceDE w:val="0"/>
        <w:autoSpaceDN w:val="0"/>
        <w:adjustRightInd w:val="0"/>
        <w:ind w:firstLine="709"/>
        <w:jc w:val="both"/>
        <w:rPr>
          <w:snapToGrid w:val="0"/>
          <w:sz w:val="28"/>
          <w:szCs w:val="28"/>
        </w:rPr>
      </w:pPr>
      <w:r w:rsidRPr="00EE3A49">
        <w:rPr>
          <w:snapToGrid w:val="0"/>
          <w:sz w:val="28"/>
          <w:szCs w:val="28"/>
        </w:rPr>
        <w:lastRenderedPageBreak/>
        <w:t xml:space="preserve">ОАО «СКЭК» в первоначальном пакете документов по установлению тарифа на тепловую энергию на территории Яшкинского муниципального округа (исх. 2020/000300, </w:t>
      </w:r>
      <w:proofErr w:type="spellStart"/>
      <w:r w:rsidRPr="00EE3A49">
        <w:rPr>
          <w:snapToGrid w:val="0"/>
          <w:sz w:val="28"/>
          <w:szCs w:val="28"/>
        </w:rPr>
        <w:t>вх</w:t>
      </w:r>
      <w:proofErr w:type="spellEnd"/>
      <w:r w:rsidRPr="00EE3A49">
        <w:rPr>
          <w:snapToGrid w:val="0"/>
          <w:sz w:val="28"/>
          <w:szCs w:val="28"/>
        </w:rPr>
        <w:t>. № 3332 от 29.07.2020г) предоставило численность АУП для ООО «ТВКХ» в количестве 63,52 чел., в данную численность помимо АУП включен общепроизводственный персонал (автотранспортный участок, электроцех и обслуживающий персонал). Непосредственно АУП ООО «ТВКХ» ОАО «СКЭК» предлагает принять в количестве 27,5 человек.</w:t>
      </w:r>
    </w:p>
    <w:p w14:paraId="5733DA81"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В целях определения численности АУП эксперты произвели расчет количества сотрудников с учетом технологической схемы предприятия. </w:t>
      </w:r>
    </w:p>
    <w:p w14:paraId="7B526A37"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В своих расчетах эксперты опирались Рекомендации по нормированию труда работников энергетического хозяйства Часть </w:t>
      </w:r>
      <w:r w:rsidRPr="00EE3A49">
        <w:rPr>
          <w:snapToGrid w:val="0"/>
          <w:sz w:val="28"/>
          <w:szCs w:val="28"/>
          <w:lang w:val="en-US"/>
        </w:rPr>
        <w:t>II</w:t>
      </w:r>
      <w:r w:rsidRPr="00EE3A49">
        <w:rPr>
          <w:snapToGrid w:val="0"/>
          <w:sz w:val="28"/>
          <w:szCs w:val="28"/>
        </w:rPr>
        <w:t xml:space="preserve"> Нормативы численности руководителей, специалистов и служащих коммунальных теплоэнергетических предприятий, утвержденных Приказом Госстроя России от 12.10.1999 №74.</w:t>
      </w:r>
    </w:p>
    <w:p w14:paraId="23C1BAA4"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В своих расчетах эксперты учли протяженность тепловых сетей предприятия и суммарную максимальную тепловая установленную мощность 119, 6 Гкал/час., полезный отпуск 103,49 тыс. Гкал.</w:t>
      </w:r>
    </w:p>
    <w:p w14:paraId="5A21E664"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Согласно вышеназванным рекомендациям экспертами определена численность АУП ООО «ТВКХ» с учетом следующих функций управления:</w:t>
      </w:r>
    </w:p>
    <w:p w14:paraId="619068BC"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1. организация подготовки производства табл.3 – 4 чел. Протяженность тепловых сетей с 21 до 100 км и суммарной установленной мощности от 51 до 300 Гкал/час.;</w:t>
      </w:r>
    </w:p>
    <w:p w14:paraId="7C0EEF67"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2. оперативно-диспетчерское обслуживание табл.4 – 5 чел. при круглосуточном режиме работы;</w:t>
      </w:r>
    </w:p>
    <w:p w14:paraId="64032CF7"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3. организация ремонта и наладки оборудования и сооружений табл. 5 - 4 чел., суммарная тепловая мощность установленного оборудования, всего Гкал/ч от 51 до 300 Гкал /час и протяженностью тепловых сетей в двухтрубном исчислении, км.</w:t>
      </w:r>
    </w:p>
    <w:p w14:paraId="68E0E4F5"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4. организация обслуживания и ремонта контрольно-</w:t>
      </w:r>
      <w:proofErr w:type="spellStart"/>
      <w:r w:rsidRPr="00EE3A49">
        <w:rPr>
          <w:snapToGrid w:val="0"/>
          <w:sz w:val="28"/>
          <w:szCs w:val="28"/>
        </w:rPr>
        <w:t>измерительтных</w:t>
      </w:r>
      <w:proofErr w:type="spellEnd"/>
      <w:r w:rsidRPr="00EE3A49">
        <w:rPr>
          <w:snapToGrid w:val="0"/>
          <w:sz w:val="28"/>
          <w:szCs w:val="28"/>
        </w:rPr>
        <w:t xml:space="preserve"> приборов, средств автоматики, электрохозяйства табл. 6 – 2 человека., один человек на каждые 15 котельных;</w:t>
      </w:r>
    </w:p>
    <w:p w14:paraId="16BC740E"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5. </w:t>
      </w:r>
      <w:proofErr w:type="spellStart"/>
      <w:r w:rsidRPr="00EE3A49">
        <w:rPr>
          <w:snapToGrid w:val="0"/>
          <w:sz w:val="28"/>
          <w:szCs w:val="28"/>
        </w:rPr>
        <w:t>энергонадзор</w:t>
      </w:r>
      <w:proofErr w:type="spellEnd"/>
      <w:r w:rsidRPr="00EE3A49">
        <w:rPr>
          <w:snapToGrid w:val="0"/>
          <w:sz w:val="28"/>
          <w:szCs w:val="28"/>
        </w:rPr>
        <w:t>, табл. 7 пол отпуск до 150 тыс. Гкал – 1-2 чел. Энергонадзор осуществляет ОАО «СКЭК» Но, учитывая тот факт, что проведением инвентаризации с целью выявления самовольно подключенных потребителей тепловой энергии и осуществление технической приемки вновь вводимых объектов , при подготовке к новому отопительному сезону будет заниматься и ООО «ТВКХ» эксперты считают необходимым для этих целей предусмотреть 1 человека.</w:t>
      </w:r>
    </w:p>
    <w:p w14:paraId="56BD09E3"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6. химический надзор через число котельных и ЦТП, имеющих ХВО, и протяженность тепловых сетей (в двухтрубном исчислении, всего, км). Число котельных, имеющих ХВО принимается до 10 ед. и протяженность сетей до 100 км. Принимается 1 человек (табл.9).</w:t>
      </w:r>
    </w:p>
    <w:p w14:paraId="2D312A46"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7. организация руководства производственными участками (в данном случае разрозненными отдельно стоящими котельными) предусмотрена штатным расписанием в виде начальников и мастеров котельных и уже вошедших в состав 270 человек ППП.</w:t>
      </w:r>
    </w:p>
    <w:p w14:paraId="522F8CFB"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ИТОГО: 4+5+4+2+1+1 =17 человек</w:t>
      </w:r>
    </w:p>
    <w:p w14:paraId="054052F4"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lastRenderedPageBreak/>
        <w:t>Кроме того, в численность АУП необходимо отнести долю общехозяйственного персонала АУП ООО «ТВКХ». Поскольку информация по численности АУП «ТВКХ» в целом по предприятию не представлена эксперты предлагают в целях исполнения функций управления принять примерный перечень должностей, отталкиваясь от среднесписочной численности работников Яшкинского узла теплоснабжения, в части тепловой энергии и горячего водоснабжения, в следующем размере.</w:t>
      </w:r>
    </w:p>
    <w:p w14:paraId="0FBAFEFC"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Общая численность персонала, принимаемая в целях расчета доли АУП ООО «ТВКХ», принимается в размере 305,8+17= 322,8 человека. Согласно таблице 1 Рекомендаций по нормированию труда работников энергетического хозяйства Часть </w:t>
      </w:r>
      <w:r w:rsidRPr="00EE3A49">
        <w:rPr>
          <w:snapToGrid w:val="0"/>
          <w:sz w:val="28"/>
          <w:szCs w:val="28"/>
          <w:lang w:val="en-US"/>
        </w:rPr>
        <w:t>II</w:t>
      </w:r>
      <w:r w:rsidRPr="00EE3A49">
        <w:rPr>
          <w:snapToGrid w:val="0"/>
          <w:sz w:val="28"/>
          <w:szCs w:val="28"/>
        </w:rPr>
        <w:t xml:space="preserve"> Нормативы численности руководителей, специалистов и служащих коммунальных теплоэнергетических предприятий, утвержденных Приказом Госстроя России от 12.10.99 № 74 экспертами в расчет АУП принимается следующая численность:</w:t>
      </w:r>
    </w:p>
    <w:p w14:paraId="13D4C0B2"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Общее руководство 3 человека бухгалтерский учет 4 человека, комплектование кадров 1 человек, материально-техническое снабжение 3 человека. Итого 3+4+1+3 = 11 человек.</w:t>
      </w:r>
    </w:p>
    <w:p w14:paraId="63F13A83"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Таким образом, расчетное количество АУП, для ООО «ТВКХ», согласно расчетам экспертов, составило 17+11 = 28 человек. Предприятие заявило в расчет 27,56 человек АУП (без автотранспортного цеха и </w:t>
      </w:r>
      <w:proofErr w:type="spellStart"/>
      <w:r w:rsidRPr="00EE3A49">
        <w:rPr>
          <w:snapToGrid w:val="0"/>
          <w:sz w:val="28"/>
          <w:szCs w:val="28"/>
        </w:rPr>
        <w:t>электроучастка</w:t>
      </w:r>
      <w:proofErr w:type="spellEnd"/>
      <w:r w:rsidRPr="00EE3A49">
        <w:rPr>
          <w:snapToGrid w:val="0"/>
          <w:sz w:val="28"/>
          <w:szCs w:val="28"/>
        </w:rPr>
        <w:t>, численность которых предусмотрена в составе ППП). Эксперты предлагают принять численность АУП на уровне, предложенном предприятием в количестве 27,56 человек.</w:t>
      </w:r>
    </w:p>
    <w:p w14:paraId="385EA93A"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Среднюю заработную плату ООО «ТВКХ» по узлу теплоснабжения Яшкинский муниципальный округ, эксперты предлагают принять в размере 21 531,56 руб./чел./мес., против заявленной 21 804,69 руб./чел./мес.</w:t>
      </w:r>
    </w:p>
    <w:p w14:paraId="228EF6A8"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При этом, средняя заработная плата ППП сохранена на уровне предложений предприятия, в размере 19 544,82 руб./чел./мес. А средняя заработная плата АУП по мнению экспертов подлежит корректировке в связи с исключением из состава АУП сотрудников автотранспортного цеха, электроцеха, сотрудников вспомогательных производств и переносом данной численности в состав ППП (сотрудники с более низкой оплатой труда). Средняя заработная плата сотрудников АУП в результате пересчета согласно штатному расписанию, по мнению экспертов составляет 43 576,04 тыс. руб.</w:t>
      </w:r>
    </w:p>
    <w:p w14:paraId="619943AD"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При предлагаемой численности по узлу теплоснабжения Яшкинский муниципальный округ в целях обеспечения теплоснабжения 333,52 человека (дополнительно 5 человек в смете на теплоноситель) средняя заработная плата по рассматриваемому узлу теплоснабжения составила 21 531,57 руб./чел./мес., что не превышает среднюю сложившуюся за 2019 год по Яшкинскому муниципальному району согласно данным Федеральной службы государственной статистики (Раздел: показатели, характеризующие состояние экономики и социальной сферы муниципального образования Яшкинский муниципальный район) для сферы обеспечение электрической энергией, газом и паром, кондиционирование воздуха в размере 26 051,3 руб./чел./мес.</w:t>
      </w:r>
    </w:p>
    <w:p w14:paraId="4FC629F9" w14:textId="77777777" w:rsidR="00EE3A49" w:rsidRPr="00EE3A49" w:rsidRDefault="00EE3A49" w:rsidP="00EE3A49">
      <w:pPr>
        <w:tabs>
          <w:tab w:val="left" w:pos="0"/>
        </w:tabs>
        <w:ind w:right="-31" w:firstLine="709"/>
        <w:jc w:val="both"/>
        <w:rPr>
          <w:snapToGrid w:val="0"/>
          <w:sz w:val="28"/>
          <w:szCs w:val="28"/>
        </w:rPr>
      </w:pPr>
      <w:r w:rsidRPr="00EE3A49">
        <w:rPr>
          <w:snapToGrid w:val="0"/>
          <w:sz w:val="28"/>
          <w:szCs w:val="28"/>
        </w:rPr>
        <w:t xml:space="preserve">Таким образом, эксперты предлагают принять фонд оплаты труда на 2020 год, в целях заключения договора на техническое обслуживание, в сумме 86 133,15 тыс. руб., в том числе ФОТ ППП 71 721,67 тыс. руб. ФОТ АУП 14 411,47 тыс. руб. </w:t>
      </w:r>
    </w:p>
    <w:p w14:paraId="00452567" w14:textId="77777777" w:rsidR="00EE3A49" w:rsidRPr="00EE3A49" w:rsidRDefault="00EE3A49" w:rsidP="00EE3A49">
      <w:pPr>
        <w:ind w:right="-31"/>
        <w:jc w:val="both"/>
        <w:rPr>
          <w:snapToGrid w:val="0"/>
          <w:sz w:val="28"/>
          <w:szCs w:val="28"/>
        </w:rPr>
      </w:pPr>
      <w:r w:rsidRPr="00EE3A49">
        <w:rPr>
          <w:sz w:val="28"/>
          <w:szCs w:val="28"/>
        </w:rPr>
        <w:lastRenderedPageBreak/>
        <w:t>Общая корректировка по данной статье относительно предложений предприятия в сторону снижения составила 1 135,26 тыс. руб.</w:t>
      </w:r>
      <w:r w:rsidRPr="00EE3A49">
        <w:rPr>
          <w:b/>
          <w:bCs/>
          <w:snapToGrid w:val="0"/>
          <w:sz w:val="18"/>
          <w:szCs w:val="18"/>
        </w:rPr>
        <w:t xml:space="preserve"> </w:t>
      </w:r>
    </w:p>
    <w:p w14:paraId="77B8A221" w14:textId="77777777" w:rsidR="00EE3A49" w:rsidRPr="00EE3A49" w:rsidRDefault="00EE3A49" w:rsidP="00EE3A49">
      <w:pPr>
        <w:ind w:right="-31"/>
        <w:rPr>
          <w:snapToGrid w:val="0"/>
          <w:sz w:val="28"/>
          <w:szCs w:val="28"/>
        </w:rPr>
      </w:pPr>
    </w:p>
    <w:bookmarkEnd w:id="38"/>
    <w:bookmarkEnd w:id="39"/>
    <w:p w14:paraId="0130B14C" w14:textId="77777777" w:rsidR="00EE3A49" w:rsidRPr="00EE3A49" w:rsidRDefault="00EE3A49" w:rsidP="00EE3A49">
      <w:pPr>
        <w:tabs>
          <w:tab w:val="left" w:pos="1134"/>
        </w:tabs>
        <w:ind w:right="-31"/>
        <w:jc w:val="center"/>
        <w:rPr>
          <w:b/>
          <w:i/>
          <w:sz w:val="28"/>
          <w:szCs w:val="28"/>
        </w:rPr>
      </w:pPr>
      <w:r w:rsidRPr="00EE3A49">
        <w:rPr>
          <w:b/>
          <w:i/>
          <w:sz w:val="28"/>
          <w:szCs w:val="28"/>
        </w:rPr>
        <w:t>4.3.8.1.3 «Отчисления на социальные нужды (ООО «ТВКХ»)</w:t>
      </w:r>
    </w:p>
    <w:p w14:paraId="440E6249" w14:textId="77777777" w:rsidR="00EE3A49" w:rsidRPr="00EE3A49" w:rsidRDefault="00EE3A49" w:rsidP="00EE3A49">
      <w:pPr>
        <w:tabs>
          <w:tab w:val="left" w:pos="1134"/>
        </w:tabs>
        <w:ind w:right="-28" w:firstLine="709"/>
        <w:jc w:val="center"/>
        <w:rPr>
          <w:b/>
          <w:i/>
          <w:sz w:val="28"/>
          <w:szCs w:val="28"/>
          <w:u w:val="single"/>
        </w:rPr>
      </w:pPr>
    </w:p>
    <w:p w14:paraId="76DD74C4" w14:textId="77777777" w:rsidR="00EE3A49" w:rsidRPr="00EE3A49" w:rsidRDefault="00EE3A49" w:rsidP="00EE3A49">
      <w:pPr>
        <w:ind w:left="11" w:right="-28" w:firstLine="709"/>
        <w:jc w:val="both"/>
        <w:rPr>
          <w:sz w:val="28"/>
          <w:szCs w:val="28"/>
        </w:rPr>
      </w:pPr>
      <w:r w:rsidRPr="00EE3A49">
        <w:rPr>
          <w:sz w:val="28"/>
          <w:szCs w:val="28"/>
        </w:rPr>
        <w:t>Предприятием заявлены расходы по статье в размере 26355,06 тыс. руб., в том числе 19124,22 тыс. руб. отчисления с заработной платы ППП и 7230,84 с заработной платы АУП предприятия.</w:t>
      </w:r>
    </w:p>
    <w:p w14:paraId="28D57E3D" w14:textId="77777777" w:rsidR="00EE3A49" w:rsidRPr="00EE3A49" w:rsidRDefault="00EE3A49" w:rsidP="00EE3A49">
      <w:pPr>
        <w:ind w:right="-28" w:firstLine="709"/>
        <w:jc w:val="both"/>
        <w:rPr>
          <w:sz w:val="28"/>
          <w:szCs w:val="28"/>
        </w:rPr>
      </w:pPr>
      <w:r w:rsidRPr="00EE3A49">
        <w:rPr>
          <w:sz w:val="28"/>
          <w:szCs w:val="28"/>
        </w:rPr>
        <w:t>В расходы по статье «Отчисления на социальные нужды» включаются:</w:t>
      </w:r>
    </w:p>
    <w:p w14:paraId="2158A787" w14:textId="77777777" w:rsidR="00EE3A49" w:rsidRPr="00EE3A49" w:rsidRDefault="00EE3A49" w:rsidP="00EE3A49">
      <w:pPr>
        <w:ind w:right="-28" w:firstLine="709"/>
        <w:jc w:val="both"/>
        <w:rPr>
          <w:sz w:val="28"/>
          <w:szCs w:val="28"/>
        </w:rPr>
      </w:pPr>
      <w:r w:rsidRPr="00EE3A49">
        <w:rPr>
          <w:sz w:val="28"/>
          <w:szCs w:val="28"/>
        </w:rPr>
        <w:t xml:space="preserve">- сумма страховых взносов в соответствии со ст. 426, 427 Налогового кодекса Российской Федерации (часть вторая) от 05.08.2000 №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611FB6D0" w14:textId="77777777" w:rsidR="00EE3A49" w:rsidRPr="00EE3A49" w:rsidRDefault="00EE3A49" w:rsidP="00EE3A49">
      <w:pPr>
        <w:ind w:right="-28" w:firstLine="709"/>
        <w:jc w:val="both"/>
        <w:rPr>
          <w:sz w:val="28"/>
          <w:szCs w:val="28"/>
        </w:rPr>
      </w:pPr>
      <w:r w:rsidRPr="00EE3A49">
        <w:rPr>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в ред. от 31.12.2010 №1231) по всем основаниям (доходу) застрахованных (согласно Федеральному закону от 24.07.1998 г. № 125-ФЗ «Об обязательном социальном страховании от несчастных случаев на производстве и профессиональных заболеваний» в ред. от 09.12.2010 № 350-ФЗ). Предприятие представило по данной статье уведомление о размере </w:t>
      </w:r>
      <w:bookmarkStart w:id="40" w:name="_Hlk31895589"/>
      <w:r w:rsidRPr="00EE3A49">
        <w:rPr>
          <w:sz w:val="28"/>
          <w:szCs w:val="28"/>
        </w:rPr>
        <w:t xml:space="preserve">страховых взносов на обязательное социальное страхование от несчастных случаев на производстве </w:t>
      </w:r>
      <w:bookmarkEnd w:id="40"/>
      <w:r w:rsidRPr="00EE3A49">
        <w:rPr>
          <w:sz w:val="28"/>
          <w:szCs w:val="28"/>
        </w:rPr>
        <w:t>и профессиональных заболеваний равном 0,2%.</w:t>
      </w:r>
    </w:p>
    <w:p w14:paraId="18B5426D" w14:textId="77777777" w:rsidR="00EE3A49" w:rsidRPr="00EE3A49" w:rsidRDefault="00EE3A49" w:rsidP="00EE3A49">
      <w:pPr>
        <w:ind w:right="-28" w:firstLine="709"/>
        <w:jc w:val="both"/>
        <w:rPr>
          <w:sz w:val="28"/>
          <w:szCs w:val="28"/>
        </w:rPr>
      </w:pPr>
      <w:r w:rsidRPr="00EE3A49">
        <w:rPr>
          <w:sz w:val="28"/>
          <w:szCs w:val="28"/>
        </w:rPr>
        <w:t xml:space="preserve">Таким образом, в соответствии с действующим законодательством, величина социальных отчислений на 2020 год будет равняться 30,2% от ФОТ. </w:t>
      </w:r>
    </w:p>
    <w:p w14:paraId="7CC2028C" w14:textId="77777777" w:rsidR="00EE3A49" w:rsidRPr="00EE3A49" w:rsidRDefault="00EE3A49" w:rsidP="00EE3A49">
      <w:pPr>
        <w:ind w:right="-28" w:firstLine="709"/>
        <w:jc w:val="both"/>
        <w:rPr>
          <w:sz w:val="28"/>
          <w:szCs w:val="28"/>
        </w:rPr>
      </w:pPr>
      <w:r w:rsidRPr="00EE3A49">
        <w:rPr>
          <w:sz w:val="28"/>
          <w:szCs w:val="28"/>
        </w:rPr>
        <w:t>Всего величина социальных отчислений на 2020 год будет равняться 30,2% от ФОТ или 26 012,21 тыс. руб., в том числе отчисления с заработной платы ППП 21 659,94 тыс. руб., с заработной платы АУП 4 352,26 тыс. руб. Корректировка в сторону увеличения, относительно предложений предприятия, составила 38,52 тыс. руб. и связана с учётом страховых взносов на обязательное социальное страхование от несчастных случаев на производстве.</w:t>
      </w:r>
    </w:p>
    <w:p w14:paraId="39E8A27B" w14:textId="77777777" w:rsidR="00EE3A49" w:rsidRPr="00EE3A49" w:rsidRDefault="00EE3A49" w:rsidP="00EE3A49">
      <w:pPr>
        <w:tabs>
          <w:tab w:val="left" w:pos="1134"/>
        </w:tabs>
        <w:ind w:right="-31" w:firstLine="426"/>
        <w:jc w:val="both"/>
        <w:rPr>
          <w:sz w:val="16"/>
          <w:szCs w:val="16"/>
        </w:rPr>
      </w:pPr>
    </w:p>
    <w:p w14:paraId="2CAE18A2" w14:textId="77777777" w:rsidR="00EE3A49" w:rsidRPr="00EE3A49" w:rsidRDefault="00EE3A49" w:rsidP="00EE3A49">
      <w:pPr>
        <w:tabs>
          <w:tab w:val="left" w:pos="1134"/>
        </w:tabs>
        <w:ind w:left="426" w:right="-31"/>
        <w:jc w:val="center"/>
        <w:rPr>
          <w:b/>
          <w:i/>
          <w:sz w:val="28"/>
          <w:szCs w:val="28"/>
        </w:rPr>
      </w:pPr>
      <w:r w:rsidRPr="00EE3A49">
        <w:rPr>
          <w:b/>
          <w:i/>
          <w:sz w:val="28"/>
          <w:szCs w:val="28"/>
        </w:rPr>
        <w:t>4.3.8.1.4 Затраты на ремонтные работы» (ООО «ТВКХ»)</w:t>
      </w:r>
    </w:p>
    <w:p w14:paraId="2DF3D16D" w14:textId="77777777" w:rsidR="00EE3A49" w:rsidRPr="00EE3A49" w:rsidRDefault="00EE3A49" w:rsidP="00EE3A49">
      <w:pPr>
        <w:tabs>
          <w:tab w:val="left" w:pos="1134"/>
        </w:tabs>
        <w:ind w:left="426" w:right="-31"/>
        <w:jc w:val="center"/>
        <w:rPr>
          <w:b/>
          <w:i/>
          <w:sz w:val="28"/>
          <w:szCs w:val="28"/>
          <w:u w:val="single"/>
        </w:rPr>
      </w:pPr>
    </w:p>
    <w:p w14:paraId="7DB5FC84" w14:textId="77777777" w:rsidR="00EE3A49" w:rsidRPr="00EE3A49" w:rsidRDefault="00EE3A49" w:rsidP="00EE3A49">
      <w:pPr>
        <w:tabs>
          <w:tab w:val="left" w:pos="1134"/>
        </w:tabs>
        <w:ind w:firstLine="709"/>
        <w:jc w:val="both"/>
        <w:rPr>
          <w:sz w:val="28"/>
          <w:szCs w:val="28"/>
        </w:rPr>
      </w:pPr>
      <w:r w:rsidRPr="00EE3A49">
        <w:rPr>
          <w:sz w:val="28"/>
          <w:szCs w:val="28"/>
        </w:rPr>
        <w:t>На 2020 год ООО «ТВКХ» сформированы расходы по статье «Затраты на ремонтные работы» в сумме 3 938,76 тыс. руб.</w:t>
      </w:r>
    </w:p>
    <w:p w14:paraId="49A53D74" w14:textId="77777777" w:rsidR="00EE3A49" w:rsidRPr="00EE3A49" w:rsidRDefault="00EE3A49" w:rsidP="00EE3A49">
      <w:pPr>
        <w:tabs>
          <w:tab w:val="left" w:pos="1134"/>
        </w:tabs>
        <w:ind w:firstLine="709"/>
        <w:jc w:val="both"/>
        <w:rPr>
          <w:sz w:val="28"/>
          <w:szCs w:val="28"/>
        </w:rPr>
      </w:pPr>
      <w:r w:rsidRPr="00EE3A49">
        <w:rPr>
          <w:sz w:val="28"/>
          <w:szCs w:val="28"/>
        </w:rPr>
        <w:t xml:space="preserve">Данные затраты включают в себя материалы на проведение </w:t>
      </w:r>
      <w:r w:rsidRPr="00EE3A49">
        <w:rPr>
          <w:bCs/>
          <w:sz w:val="28"/>
          <w:szCs w:val="28"/>
        </w:rPr>
        <w:t>текущего ремонта оборудования котельных и тепловых также автотракторной техники</w:t>
      </w:r>
      <w:r w:rsidRPr="00EE3A49">
        <w:rPr>
          <w:sz w:val="28"/>
          <w:szCs w:val="28"/>
        </w:rPr>
        <w:t xml:space="preserve"> без транспортных расходов, аварийные расходы предприятия, техобслуживание.</w:t>
      </w:r>
    </w:p>
    <w:p w14:paraId="63335B63" w14:textId="77777777" w:rsidR="00EE3A49" w:rsidRPr="00EE3A49" w:rsidRDefault="00EE3A49" w:rsidP="00EE3A49">
      <w:pPr>
        <w:tabs>
          <w:tab w:val="left" w:pos="1134"/>
        </w:tabs>
        <w:ind w:firstLine="709"/>
        <w:jc w:val="both"/>
        <w:rPr>
          <w:sz w:val="28"/>
          <w:szCs w:val="28"/>
        </w:rPr>
      </w:pPr>
      <w:r w:rsidRPr="00EE3A49">
        <w:rPr>
          <w:sz w:val="28"/>
          <w:szCs w:val="28"/>
        </w:rPr>
        <w:t>Эксперты предлагают согласиться с предложениями предприятия, поскольку по факту 2019 года затраты на текущий ремонт собственными силами МУП «ТВКХ» составили 11 403,70 тыс. руб., что в 2,9 раза больше предлагаемых расходов.</w:t>
      </w:r>
    </w:p>
    <w:p w14:paraId="4445D369" w14:textId="77777777" w:rsidR="00EE3A49" w:rsidRPr="00EE3A49" w:rsidRDefault="00EE3A49" w:rsidP="00EE3A49">
      <w:pPr>
        <w:tabs>
          <w:tab w:val="left" w:pos="1134"/>
        </w:tabs>
        <w:ind w:right="-31" w:firstLine="426"/>
        <w:jc w:val="both"/>
        <w:rPr>
          <w:sz w:val="28"/>
          <w:szCs w:val="28"/>
        </w:rPr>
      </w:pPr>
    </w:p>
    <w:p w14:paraId="45CC32F1" w14:textId="77777777" w:rsidR="00EE3A49" w:rsidRPr="00EE3A49" w:rsidRDefault="00EE3A49" w:rsidP="00EE3A49">
      <w:pPr>
        <w:tabs>
          <w:tab w:val="left" w:pos="1134"/>
        </w:tabs>
        <w:ind w:left="426" w:right="-31"/>
        <w:jc w:val="center"/>
        <w:rPr>
          <w:b/>
          <w:i/>
          <w:sz w:val="28"/>
          <w:szCs w:val="28"/>
        </w:rPr>
      </w:pPr>
      <w:bookmarkStart w:id="41" w:name="_Hlk51526078"/>
      <w:r w:rsidRPr="00EE3A49">
        <w:rPr>
          <w:b/>
          <w:i/>
          <w:sz w:val="28"/>
          <w:szCs w:val="28"/>
        </w:rPr>
        <w:lastRenderedPageBreak/>
        <w:t xml:space="preserve">4.3.8.1.5 </w:t>
      </w:r>
      <w:bookmarkEnd w:id="41"/>
      <w:r w:rsidRPr="00EE3A49">
        <w:rPr>
          <w:b/>
          <w:i/>
          <w:sz w:val="28"/>
          <w:szCs w:val="28"/>
        </w:rPr>
        <w:t xml:space="preserve">Расходы на оплату услуг, оказываемых организациями, осуществляющими регулируемую деятельность (водоотведение) </w:t>
      </w:r>
    </w:p>
    <w:p w14:paraId="45CB328C" w14:textId="77777777" w:rsidR="00EE3A49" w:rsidRPr="00EE3A49" w:rsidRDefault="00EE3A49" w:rsidP="00EE3A49">
      <w:pPr>
        <w:tabs>
          <w:tab w:val="left" w:pos="1134"/>
        </w:tabs>
        <w:ind w:left="426" w:right="-31"/>
        <w:jc w:val="center"/>
        <w:rPr>
          <w:b/>
          <w:i/>
          <w:sz w:val="28"/>
          <w:szCs w:val="28"/>
          <w:u w:val="single"/>
        </w:rPr>
      </w:pPr>
    </w:p>
    <w:p w14:paraId="1F5F0D63" w14:textId="77777777" w:rsidR="00EE3A49" w:rsidRPr="00EE3A49" w:rsidRDefault="00EE3A49" w:rsidP="00EE3A49">
      <w:pPr>
        <w:tabs>
          <w:tab w:val="left" w:pos="1134"/>
        </w:tabs>
        <w:ind w:right="-31" w:firstLine="426"/>
        <w:rPr>
          <w:bCs/>
          <w:iCs/>
          <w:sz w:val="28"/>
          <w:szCs w:val="28"/>
        </w:rPr>
      </w:pPr>
      <w:r w:rsidRPr="00EE3A49">
        <w:rPr>
          <w:bCs/>
          <w:iCs/>
          <w:sz w:val="28"/>
          <w:szCs w:val="28"/>
        </w:rPr>
        <w:t xml:space="preserve">По данной статье ОАО «СКЭК» заявило затраты на водоотведение, как затраты ОАО «СКЭК», поскольку последнему устанавливается тариф на водоотведение. </w:t>
      </w:r>
    </w:p>
    <w:p w14:paraId="1C91515B" w14:textId="77777777" w:rsidR="00EE3A49" w:rsidRPr="00EE3A49" w:rsidRDefault="00EE3A49" w:rsidP="00EE3A49">
      <w:pPr>
        <w:tabs>
          <w:tab w:val="left" w:pos="1134"/>
        </w:tabs>
        <w:ind w:right="-31" w:firstLine="426"/>
        <w:jc w:val="both"/>
        <w:rPr>
          <w:sz w:val="28"/>
          <w:szCs w:val="28"/>
        </w:rPr>
      </w:pPr>
    </w:p>
    <w:p w14:paraId="0DEAC0FD" w14:textId="77777777" w:rsidR="00EE3A49" w:rsidRPr="00EE3A49" w:rsidRDefault="00EE3A49" w:rsidP="00EE3A49">
      <w:pPr>
        <w:tabs>
          <w:tab w:val="left" w:pos="1134"/>
        </w:tabs>
        <w:ind w:left="426" w:right="-31"/>
        <w:jc w:val="center"/>
        <w:rPr>
          <w:b/>
          <w:i/>
          <w:sz w:val="28"/>
          <w:szCs w:val="28"/>
        </w:rPr>
      </w:pPr>
      <w:r w:rsidRPr="00EE3A49">
        <w:rPr>
          <w:b/>
          <w:i/>
          <w:sz w:val="28"/>
          <w:szCs w:val="28"/>
        </w:rPr>
        <w:t>4.3.8.1.6 Расходы на выполнение работ и услуг производственного характера» (ООО «ТВКХ»)</w:t>
      </w:r>
    </w:p>
    <w:p w14:paraId="01FA74D8" w14:textId="77777777" w:rsidR="00EE3A49" w:rsidRPr="00EE3A49" w:rsidRDefault="00EE3A49" w:rsidP="00EE3A49">
      <w:pPr>
        <w:tabs>
          <w:tab w:val="left" w:pos="1134"/>
        </w:tabs>
        <w:ind w:left="426" w:right="-31"/>
        <w:jc w:val="center"/>
        <w:rPr>
          <w:b/>
          <w:i/>
          <w:sz w:val="28"/>
          <w:szCs w:val="28"/>
          <w:u w:val="single"/>
        </w:rPr>
      </w:pPr>
    </w:p>
    <w:p w14:paraId="00612829" w14:textId="77777777" w:rsidR="00EE3A49" w:rsidRPr="00EE3A49" w:rsidRDefault="00EE3A49" w:rsidP="00EE3A49">
      <w:pPr>
        <w:tabs>
          <w:tab w:val="left" w:pos="1134"/>
        </w:tabs>
        <w:ind w:firstLine="709"/>
        <w:jc w:val="both"/>
        <w:rPr>
          <w:sz w:val="28"/>
          <w:szCs w:val="28"/>
        </w:rPr>
      </w:pPr>
      <w:r w:rsidRPr="00EE3A49">
        <w:rPr>
          <w:sz w:val="28"/>
          <w:szCs w:val="28"/>
        </w:rPr>
        <w:t xml:space="preserve">Предприятие заявило расходы на 2020 год в сумме 2 810,05 тыс. руб. </w:t>
      </w:r>
    </w:p>
    <w:p w14:paraId="2A4E6E63" w14:textId="77777777" w:rsidR="00EE3A49" w:rsidRPr="00EE3A49" w:rsidRDefault="00EE3A49" w:rsidP="00EE3A49">
      <w:pPr>
        <w:tabs>
          <w:tab w:val="left" w:pos="1134"/>
        </w:tabs>
        <w:ind w:firstLine="709"/>
        <w:jc w:val="both"/>
        <w:rPr>
          <w:sz w:val="28"/>
          <w:szCs w:val="28"/>
        </w:rPr>
      </w:pPr>
      <w:r w:rsidRPr="00EE3A49">
        <w:rPr>
          <w:sz w:val="28"/>
          <w:szCs w:val="28"/>
        </w:rPr>
        <w:t xml:space="preserve">По данной статье учтены затраты на вывоз шлака 722,6 тыс. руб., услуги привлекаемого автотранспорта (кроме подвозки топлива) 313,79 тыс. руб., обслуживание датчиков тепла 14,22 тыс. .руб., погрузка угля 362,2 тыс. руб., подача и </w:t>
      </w:r>
      <w:proofErr w:type="spellStart"/>
      <w:r w:rsidRPr="00EE3A49">
        <w:rPr>
          <w:sz w:val="28"/>
          <w:szCs w:val="28"/>
        </w:rPr>
        <w:t>буртовка</w:t>
      </w:r>
      <w:proofErr w:type="spellEnd"/>
      <w:r w:rsidRPr="00EE3A49">
        <w:rPr>
          <w:sz w:val="28"/>
          <w:szCs w:val="28"/>
        </w:rPr>
        <w:t xml:space="preserve"> угля 1 397,25 тыс. руб. Уровень затрат предлагается на уровне фактически сложившегося по МУП «Энерго-Сервис» по итогу 2019 года с ИПЦ 2020/2019 =103 согласно прогнозу Минэкономразвития от 30.09.2019 года.</w:t>
      </w:r>
    </w:p>
    <w:p w14:paraId="1DED8D00" w14:textId="77777777" w:rsidR="00EE3A49" w:rsidRPr="00EE3A49" w:rsidRDefault="00EE3A49" w:rsidP="00EE3A49">
      <w:pPr>
        <w:tabs>
          <w:tab w:val="left" w:pos="1134"/>
        </w:tabs>
        <w:ind w:firstLine="709"/>
        <w:jc w:val="both"/>
        <w:rPr>
          <w:sz w:val="28"/>
          <w:szCs w:val="28"/>
        </w:rPr>
      </w:pPr>
      <w:r w:rsidRPr="00EE3A49">
        <w:rPr>
          <w:sz w:val="28"/>
          <w:szCs w:val="28"/>
        </w:rPr>
        <w:t>Эксперты предлагают согласиться с предлагаемым уровнем расходов по статье и принять его в сумме, предлагаемой предприятием 2 810,05 тыс. руб.</w:t>
      </w:r>
    </w:p>
    <w:p w14:paraId="3D46F5B1" w14:textId="77777777" w:rsidR="00EE3A49" w:rsidRPr="00EE3A49" w:rsidRDefault="00EE3A49" w:rsidP="00EE3A49">
      <w:pPr>
        <w:tabs>
          <w:tab w:val="left" w:pos="1134"/>
        </w:tabs>
        <w:ind w:firstLine="709"/>
        <w:jc w:val="both"/>
        <w:rPr>
          <w:sz w:val="28"/>
          <w:szCs w:val="28"/>
        </w:rPr>
      </w:pPr>
      <w:r w:rsidRPr="00EE3A49">
        <w:rPr>
          <w:sz w:val="28"/>
          <w:szCs w:val="28"/>
        </w:rPr>
        <w:t>Расходы на выполнения работ и услуг производственного характера, выполняемых по договорам со сторонними организациями или индивидуальными предпринимателями сведены в таблицу 10.</w:t>
      </w:r>
    </w:p>
    <w:p w14:paraId="664C6615" w14:textId="77777777" w:rsidR="00EE3A49" w:rsidRPr="00EE3A49" w:rsidRDefault="00EE3A49" w:rsidP="00EE3A49">
      <w:pPr>
        <w:tabs>
          <w:tab w:val="left" w:pos="1134"/>
        </w:tabs>
        <w:ind w:right="-31" w:firstLine="426"/>
        <w:jc w:val="both"/>
        <w:rPr>
          <w:sz w:val="28"/>
          <w:szCs w:val="28"/>
        </w:rPr>
      </w:pPr>
    </w:p>
    <w:p w14:paraId="1BF52B38" w14:textId="77777777" w:rsidR="00EE3A49" w:rsidRPr="00EE3A49" w:rsidRDefault="00EE3A49" w:rsidP="00EE3A49">
      <w:pPr>
        <w:tabs>
          <w:tab w:val="left" w:pos="1134"/>
        </w:tabs>
        <w:ind w:right="-31" w:firstLine="426"/>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10</w:t>
      </w:r>
    </w:p>
    <w:p w14:paraId="2787B2ED" w14:textId="77777777" w:rsidR="00EE3A49" w:rsidRPr="00EE3A49" w:rsidRDefault="00EE3A49" w:rsidP="00EE3A49">
      <w:pPr>
        <w:tabs>
          <w:tab w:val="left" w:pos="1134"/>
        </w:tabs>
        <w:ind w:right="-31" w:firstLine="426"/>
        <w:jc w:val="both"/>
        <w:rPr>
          <w:sz w:val="28"/>
          <w:szCs w:val="28"/>
        </w:rPr>
      </w:pPr>
    </w:p>
    <w:p w14:paraId="1BE7EEB0" w14:textId="77777777" w:rsidR="00EE3A49" w:rsidRPr="00EE3A49" w:rsidRDefault="00EE3A49" w:rsidP="00EE3A49">
      <w:pPr>
        <w:tabs>
          <w:tab w:val="left" w:pos="1134"/>
        </w:tabs>
        <w:ind w:right="-31" w:firstLine="426"/>
        <w:jc w:val="center"/>
        <w:rPr>
          <w:sz w:val="28"/>
          <w:szCs w:val="28"/>
        </w:rPr>
      </w:pPr>
      <w:r w:rsidRPr="00EE3A49">
        <w:rPr>
          <w:sz w:val="28"/>
          <w:szCs w:val="28"/>
        </w:rPr>
        <w:t>Расходы на выполнения работ и услуг производственного характера</w:t>
      </w:r>
    </w:p>
    <w:p w14:paraId="2BBC9F72" w14:textId="77777777" w:rsidR="00EE3A49" w:rsidRPr="00EE3A49" w:rsidRDefault="00EE3A49" w:rsidP="00EE3A49">
      <w:pPr>
        <w:tabs>
          <w:tab w:val="left" w:pos="1134"/>
        </w:tabs>
        <w:ind w:right="-1" w:firstLine="426"/>
        <w:jc w:val="center"/>
        <w:rPr>
          <w:sz w:val="28"/>
          <w:szCs w:val="28"/>
        </w:rPr>
      </w:pPr>
      <w:r w:rsidRPr="00EE3A49">
        <w:rPr>
          <w:sz w:val="28"/>
          <w:szCs w:val="28"/>
        </w:rPr>
        <w:t xml:space="preserve"> (ООО «ТВКХ»)</w:t>
      </w:r>
    </w:p>
    <w:p w14:paraId="7E3D9328" w14:textId="77777777" w:rsidR="00EE3A49" w:rsidRPr="00EE3A49" w:rsidRDefault="00EE3A49" w:rsidP="00EE3A49">
      <w:pPr>
        <w:tabs>
          <w:tab w:val="left" w:pos="1134"/>
        </w:tabs>
        <w:ind w:right="-31" w:firstLine="426"/>
        <w:jc w:val="both"/>
        <w:rPr>
          <w:sz w:val="28"/>
          <w:szCs w:val="28"/>
        </w:rPr>
      </w:pPr>
    </w:p>
    <w:tbl>
      <w:tblPr>
        <w:tblW w:w="10201" w:type="dxa"/>
        <w:tblInd w:w="113" w:type="dxa"/>
        <w:tblLayout w:type="fixed"/>
        <w:tblLook w:val="04A0" w:firstRow="1" w:lastRow="0" w:firstColumn="1" w:lastColumn="0" w:noHBand="0" w:noVBand="1"/>
      </w:tblPr>
      <w:tblGrid>
        <w:gridCol w:w="960"/>
        <w:gridCol w:w="2154"/>
        <w:gridCol w:w="1984"/>
        <w:gridCol w:w="2268"/>
        <w:gridCol w:w="2835"/>
      </w:tblGrid>
      <w:tr w:rsidR="00EE3A49" w:rsidRPr="00EE3A49" w14:paraId="0A987F09" w14:textId="77777777" w:rsidTr="00EE3A49">
        <w:trPr>
          <w:trHeight w:val="13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34EF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0038D65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845A9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Факт 2019г МУП "Энерго-Сервис</w:t>
            </w:r>
            <w:proofErr w:type="gramStart"/>
            <w:r w:rsidRPr="00EE3A49">
              <w:rPr>
                <w:rFonts w:ascii="Arial CYR" w:hAnsi="Arial CYR" w:cs="Arial CYR"/>
                <w:sz w:val="20"/>
                <w:szCs w:val="20"/>
              </w:rPr>
              <w:t>",</w:t>
            </w:r>
            <w:proofErr w:type="spellStart"/>
            <w:r w:rsidRPr="00EE3A49">
              <w:rPr>
                <w:rFonts w:ascii="Arial CYR" w:hAnsi="Arial CYR" w:cs="Arial CYR"/>
                <w:sz w:val="20"/>
                <w:szCs w:val="20"/>
              </w:rPr>
              <w:t>руб</w:t>
            </w:r>
            <w:proofErr w:type="spellEnd"/>
            <w:r w:rsidRPr="00EE3A49">
              <w:rPr>
                <w:rFonts w:ascii="Arial CYR" w:hAnsi="Arial CYR" w:cs="Arial CYR"/>
                <w:sz w:val="20"/>
                <w:szCs w:val="20"/>
              </w:rPr>
              <w:t>.</w:t>
            </w:r>
            <w:proofErr w:type="gramEnd"/>
          </w:p>
        </w:tc>
        <w:tc>
          <w:tcPr>
            <w:tcW w:w="2268" w:type="dxa"/>
            <w:tcBorders>
              <w:top w:val="single" w:sz="4" w:space="0" w:color="auto"/>
              <w:left w:val="nil"/>
              <w:bottom w:val="single" w:sz="4" w:space="0" w:color="auto"/>
              <w:right w:val="nil"/>
            </w:tcBorders>
            <w:shd w:val="clear" w:color="auto" w:fill="auto"/>
            <w:vAlign w:val="center"/>
            <w:hideMark/>
          </w:tcPr>
          <w:p w14:paraId="33944486"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Предложение ОАО "СКЭК" на 2020г с учетом ИПЦ на 2020г 3</w:t>
            </w:r>
            <w:proofErr w:type="gramStart"/>
            <w:r w:rsidRPr="00EE3A49">
              <w:rPr>
                <w:rFonts w:ascii="Arial CYR" w:hAnsi="Arial CYR" w:cs="Arial CYR"/>
                <w:sz w:val="20"/>
                <w:szCs w:val="20"/>
              </w:rPr>
              <w:t>%,руб.</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59F9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Примечание</w:t>
            </w:r>
          </w:p>
        </w:tc>
      </w:tr>
      <w:tr w:rsidR="00EE3A49" w:rsidRPr="00EE3A49" w14:paraId="0AFA3552" w14:textId="77777777" w:rsidTr="00EE3A49">
        <w:trPr>
          <w:trHeight w:val="291"/>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E3691"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1</w:t>
            </w:r>
          </w:p>
        </w:tc>
        <w:tc>
          <w:tcPr>
            <w:tcW w:w="2154" w:type="dxa"/>
            <w:tcBorders>
              <w:top w:val="single" w:sz="4" w:space="0" w:color="auto"/>
              <w:left w:val="nil"/>
              <w:bottom w:val="single" w:sz="4" w:space="0" w:color="auto"/>
              <w:right w:val="single" w:sz="4" w:space="0" w:color="auto"/>
            </w:tcBorders>
            <w:shd w:val="clear" w:color="auto" w:fill="auto"/>
            <w:noWrap/>
            <w:vAlign w:val="bottom"/>
          </w:tcPr>
          <w:p w14:paraId="2E90184B"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2</w:t>
            </w:r>
          </w:p>
        </w:tc>
        <w:tc>
          <w:tcPr>
            <w:tcW w:w="1984" w:type="dxa"/>
            <w:tcBorders>
              <w:top w:val="single" w:sz="4" w:space="0" w:color="auto"/>
              <w:left w:val="nil"/>
              <w:bottom w:val="single" w:sz="4" w:space="0" w:color="auto"/>
              <w:right w:val="single" w:sz="4" w:space="0" w:color="auto"/>
            </w:tcBorders>
            <w:shd w:val="clear" w:color="auto" w:fill="auto"/>
            <w:vAlign w:val="center"/>
          </w:tcPr>
          <w:p w14:paraId="6900B0E3"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3</w:t>
            </w:r>
          </w:p>
        </w:tc>
        <w:tc>
          <w:tcPr>
            <w:tcW w:w="2268" w:type="dxa"/>
            <w:tcBorders>
              <w:top w:val="single" w:sz="4" w:space="0" w:color="auto"/>
              <w:left w:val="nil"/>
              <w:bottom w:val="single" w:sz="4" w:space="0" w:color="auto"/>
              <w:right w:val="nil"/>
            </w:tcBorders>
            <w:shd w:val="clear" w:color="auto" w:fill="auto"/>
            <w:vAlign w:val="center"/>
          </w:tcPr>
          <w:p w14:paraId="5A8EE4C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6EBB136"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5</w:t>
            </w:r>
          </w:p>
        </w:tc>
      </w:tr>
      <w:tr w:rsidR="00EE3A49" w:rsidRPr="00EE3A49" w14:paraId="09288114" w14:textId="77777777" w:rsidTr="00EE3A49">
        <w:trPr>
          <w:trHeight w:val="264"/>
        </w:trPr>
        <w:tc>
          <w:tcPr>
            <w:tcW w:w="102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2FF4"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Вывоз шлака</w:t>
            </w:r>
          </w:p>
        </w:tc>
      </w:tr>
      <w:tr w:rsidR="00EE3A49" w:rsidRPr="00EE3A49" w14:paraId="42D290E0" w14:textId="77777777" w:rsidTr="00EE3A49">
        <w:trPr>
          <w:trHeight w:val="52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CA32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noWrap/>
            <w:vAlign w:val="bottom"/>
            <w:hideMark/>
          </w:tcPr>
          <w:p w14:paraId="1E3BBC34"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Вывоз шлака</w:t>
            </w:r>
          </w:p>
        </w:tc>
        <w:tc>
          <w:tcPr>
            <w:tcW w:w="1984" w:type="dxa"/>
            <w:tcBorders>
              <w:top w:val="nil"/>
              <w:left w:val="nil"/>
              <w:bottom w:val="single" w:sz="4" w:space="0" w:color="auto"/>
              <w:right w:val="single" w:sz="4" w:space="0" w:color="auto"/>
            </w:tcBorders>
            <w:shd w:val="clear" w:color="auto" w:fill="auto"/>
            <w:noWrap/>
            <w:vAlign w:val="bottom"/>
            <w:hideMark/>
          </w:tcPr>
          <w:p w14:paraId="74AFD0C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701 550,00</w:t>
            </w:r>
          </w:p>
        </w:tc>
        <w:tc>
          <w:tcPr>
            <w:tcW w:w="2268" w:type="dxa"/>
            <w:tcBorders>
              <w:top w:val="nil"/>
              <w:left w:val="nil"/>
              <w:bottom w:val="single" w:sz="4" w:space="0" w:color="auto"/>
              <w:right w:val="nil"/>
            </w:tcBorders>
            <w:shd w:val="clear" w:color="auto" w:fill="auto"/>
            <w:noWrap/>
            <w:vAlign w:val="bottom"/>
            <w:hideMark/>
          </w:tcPr>
          <w:p w14:paraId="17EA7EB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722 596,50</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1A0B694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карточка сч.20 по статье "вывоз шлака" за 2019 год, договора</w:t>
            </w:r>
          </w:p>
        </w:tc>
      </w:tr>
      <w:tr w:rsidR="00EE3A49" w:rsidRPr="00EE3A49" w14:paraId="38F5CFFC" w14:textId="77777777" w:rsidTr="00EE3A49">
        <w:trPr>
          <w:trHeight w:val="264"/>
        </w:trPr>
        <w:tc>
          <w:tcPr>
            <w:tcW w:w="102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CB12D"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Обследование зданий (по предписанию)</w:t>
            </w:r>
          </w:p>
        </w:tc>
      </w:tr>
      <w:tr w:rsidR="00EE3A49" w:rsidRPr="00EE3A49" w14:paraId="480CFE4C" w14:textId="77777777" w:rsidTr="00EE3A49">
        <w:trPr>
          <w:trHeight w:val="79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8B8B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single" w:sz="4" w:space="0" w:color="auto"/>
              <w:left w:val="nil"/>
              <w:bottom w:val="single" w:sz="4" w:space="0" w:color="auto"/>
              <w:right w:val="single" w:sz="4" w:space="0" w:color="auto"/>
            </w:tcBorders>
            <w:shd w:val="clear" w:color="auto" w:fill="auto"/>
            <w:vAlign w:val="bottom"/>
            <w:hideMark/>
          </w:tcPr>
          <w:p w14:paraId="2012E082"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Расходы на оплату услуг, выполненных сторонними организациями</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F3B8C28"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564 452,00</w:t>
            </w:r>
          </w:p>
        </w:tc>
        <w:tc>
          <w:tcPr>
            <w:tcW w:w="2268" w:type="dxa"/>
            <w:tcBorders>
              <w:top w:val="single" w:sz="4" w:space="0" w:color="auto"/>
              <w:left w:val="nil"/>
              <w:bottom w:val="single" w:sz="4" w:space="0" w:color="auto"/>
              <w:right w:val="nil"/>
            </w:tcBorders>
            <w:shd w:val="clear" w:color="auto" w:fill="auto"/>
            <w:noWrap/>
            <w:vAlign w:val="bottom"/>
            <w:hideMark/>
          </w:tcPr>
          <w:p w14:paraId="7A7CA57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46BEC"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3754C8B8" w14:textId="77777777" w:rsidTr="00EE3A49">
        <w:trPr>
          <w:trHeight w:val="264"/>
        </w:trPr>
        <w:tc>
          <w:tcPr>
            <w:tcW w:w="102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480FA"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Услуги автотранспорта</w:t>
            </w:r>
          </w:p>
        </w:tc>
      </w:tr>
      <w:tr w:rsidR="00EE3A49" w:rsidRPr="00EE3A49" w14:paraId="19DA2861" w14:textId="77777777" w:rsidTr="00EE3A49">
        <w:trPr>
          <w:trHeight w:val="27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502C6"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1</w:t>
            </w:r>
          </w:p>
        </w:tc>
        <w:tc>
          <w:tcPr>
            <w:tcW w:w="2154" w:type="dxa"/>
            <w:tcBorders>
              <w:top w:val="single" w:sz="4" w:space="0" w:color="auto"/>
              <w:left w:val="nil"/>
              <w:bottom w:val="single" w:sz="4" w:space="0" w:color="auto"/>
              <w:right w:val="single" w:sz="4" w:space="0" w:color="auto"/>
            </w:tcBorders>
            <w:shd w:val="clear" w:color="auto" w:fill="auto"/>
            <w:vAlign w:val="bottom"/>
          </w:tcPr>
          <w:p w14:paraId="37684E28"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78B2169"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3</w:t>
            </w:r>
          </w:p>
        </w:tc>
        <w:tc>
          <w:tcPr>
            <w:tcW w:w="2268" w:type="dxa"/>
            <w:tcBorders>
              <w:top w:val="single" w:sz="4" w:space="0" w:color="auto"/>
              <w:left w:val="nil"/>
              <w:bottom w:val="single" w:sz="4" w:space="0" w:color="auto"/>
              <w:right w:val="nil"/>
            </w:tcBorders>
            <w:shd w:val="clear" w:color="auto" w:fill="auto"/>
            <w:noWrap/>
            <w:vAlign w:val="center"/>
          </w:tcPr>
          <w:p w14:paraId="6F8D7A8E"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1A38962"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5</w:t>
            </w:r>
          </w:p>
        </w:tc>
      </w:tr>
      <w:tr w:rsidR="00EE3A49" w:rsidRPr="00EE3A49" w14:paraId="216832D2" w14:textId="77777777" w:rsidTr="00EE3A49">
        <w:trPr>
          <w:trHeight w:val="79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BD86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single" w:sz="4" w:space="0" w:color="auto"/>
              <w:left w:val="nil"/>
              <w:bottom w:val="single" w:sz="4" w:space="0" w:color="auto"/>
              <w:right w:val="single" w:sz="4" w:space="0" w:color="auto"/>
            </w:tcBorders>
            <w:shd w:val="clear" w:color="auto" w:fill="auto"/>
            <w:vAlign w:val="bottom"/>
            <w:hideMark/>
          </w:tcPr>
          <w:p w14:paraId="35BA7024" w14:textId="77777777" w:rsidR="00EE3A49" w:rsidRPr="00EE3A49" w:rsidRDefault="00EE3A49" w:rsidP="00EE3A49">
            <w:pPr>
              <w:ind w:right="-31"/>
              <w:rPr>
                <w:rFonts w:ascii="Arial CYR" w:hAnsi="Arial CYR" w:cs="Arial CYR"/>
                <w:sz w:val="20"/>
                <w:szCs w:val="20"/>
              </w:rPr>
            </w:pPr>
            <w:proofErr w:type="spellStart"/>
            <w:r w:rsidRPr="00EE3A49">
              <w:rPr>
                <w:rFonts w:ascii="Arial CYR" w:hAnsi="Arial CYR" w:cs="Arial CYR"/>
                <w:sz w:val="20"/>
                <w:szCs w:val="20"/>
              </w:rPr>
              <w:t>Буртовка</w:t>
            </w:r>
            <w:proofErr w:type="spellEnd"/>
            <w:r w:rsidRPr="00EE3A49">
              <w:rPr>
                <w:rFonts w:ascii="Arial CYR" w:hAnsi="Arial CYR" w:cs="Arial CYR"/>
                <w:sz w:val="20"/>
                <w:szCs w:val="20"/>
              </w:rPr>
              <w:t xml:space="preserve"> угля</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C6CE4CD"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304 650,00</w:t>
            </w:r>
          </w:p>
        </w:tc>
        <w:tc>
          <w:tcPr>
            <w:tcW w:w="2268" w:type="dxa"/>
            <w:tcBorders>
              <w:top w:val="single" w:sz="4" w:space="0" w:color="auto"/>
              <w:left w:val="nil"/>
              <w:bottom w:val="single" w:sz="4" w:space="0" w:color="auto"/>
              <w:right w:val="nil"/>
            </w:tcBorders>
            <w:shd w:val="clear" w:color="auto" w:fill="auto"/>
            <w:noWrap/>
            <w:vAlign w:val="bottom"/>
            <w:hideMark/>
          </w:tcPr>
          <w:p w14:paraId="0892708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313 789,50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2CB2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карточка сч.20 по статье "</w:t>
            </w:r>
            <w:proofErr w:type="spellStart"/>
            <w:r w:rsidRPr="00EE3A49">
              <w:rPr>
                <w:rFonts w:ascii="Arial CYR" w:hAnsi="Arial CYR" w:cs="Arial CYR"/>
                <w:sz w:val="20"/>
                <w:szCs w:val="20"/>
              </w:rPr>
              <w:t>Буртовка</w:t>
            </w:r>
            <w:proofErr w:type="spellEnd"/>
            <w:r w:rsidRPr="00EE3A49">
              <w:rPr>
                <w:rFonts w:ascii="Arial CYR" w:hAnsi="Arial CYR" w:cs="Arial CYR"/>
                <w:sz w:val="20"/>
                <w:szCs w:val="20"/>
              </w:rPr>
              <w:t xml:space="preserve"> угля" за 2019 год, договоры, акты </w:t>
            </w:r>
            <w:proofErr w:type="spellStart"/>
            <w:proofErr w:type="gramStart"/>
            <w:r w:rsidRPr="00EE3A49">
              <w:rPr>
                <w:rFonts w:ascii="Arial CYR" w:hAnsi="Arial CYR" w:cs="Arial CYR"/>
                <w:sz w:val="20"/>
                <w:szCs w:val="20"/>
              </w:rPr>
              <w:t>выполн.работ</w:t>
            </w:r>
            <w:proofErr w:type="spellEnd"/>
            <w:proofErr w:type="gramEnd"/>
          </w:p>
        </w:tc>
      </w:tr>
      <w:tr w:rsidR="00EE3A49" w:rsidRPr="00EE3A49" w14:paraId="7E795010"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357256D1"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Обслуживание датчиков тепла</w:t>
            </w:r>
          </w:p>
        </w:tc>
      </w:tr>
      <w:tr w:rsidR="00EE3A49" w:rsidRPr="00EE3A49" w14:paraId="6C44FEC6" w14:textId="77777777" w:rsidTr="00EE3A49">
        <w:trPr>
          <w:trHeight w:val="79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01623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lastRenderedPageBreak/>
              <w:t>сч.20</w:t>
            </w:r>
          </w:p>
        </w:tc>
        <w:tc>
          <w:tcPr>
            <w:tcW w:w="2154" w:type="dxa"/>
            <w:tcBorders>
              <w:top w:val="nil"/>
              <w:left w:val="nil"/>
              <w:bottom w:val="single" w:sz="4" w:space="0" w:color="auto"/>
              <w:right w:val="single" w:sz="4" w:space="0" w:color="auto"/>
            </w:tcBorders>
            <w:shd w:val="clear" w:color="auto" w:fill="auto"/>
            <w:vAlign w:val="bottom"/>
            <w:hideMark/>
          </w:tcPr>
          <w:p w14:paraId="43226B58"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поверке манометров</w:t>
            </w:r>
          </w:p>
        </w:tc>
        <w:tc>
          <w:tcPr>
            <w:tcW w:w="1984" w:type="dxa"/>
            <w:tcBorders>
              <w:top w:val="nil"/>
              <w:left w:val="nil"/>
              <w:bottom w:val="single" w:sz="4" w:space="0" w:color="auto"/>
              <w:right w:val="single" w:sz="4" w:space="0" w:color="auto"/>
            </w:tcBorders>
            <w:shd w:val="clear" w:color="auto" w:fill="auto"/>
            <w:noWrap/>
            <w:vAlign w:val="bottom"/>
            <w:hideMark/>
          </w:tcPr>
          <w:p w14:paraId="1A7CD6C1"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13 801,67</w:t>
            </w:r>
          </w:p>
        </w:tc>
        <w:tc>
          <w:tcPr>
            <w:tcW w:w="2268" w:type="dxa"/>
            <w:tcBorders>
              <w:top w:val="nil"/>
              <w:left w:val="nil"/>
              <w:bottom w:val="single" w:sz="4" w:space="0" w:color="auto"/>
              <w:right w:val="nil"/>
            </w:tcBorders>
            <w:shd w:val="clear" w:color="auto" w:fill="auto"/>
            <w:noWrap/>
            <w:vAlign w:val="bottom"/>
            <w:hideMark/>
          </w:tcPr>
          <w:p w14:paraId="42475E0A"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14 215,72</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46EF7AC0"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карточка сч.20 по статье "Услуги по поверке манометра" за 2019 год, счет-фактуры, акты</w:t>
            </w:r>
          </w:p>
        </w:tc>
      </w:tr>
      <w:tr w:rsidR="00EE3A49" w:rsidRPr="00EE3A49" w14:paraId="41648457"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2DEEE8C4"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Погрузка угля</w:t>
            </w:r>
          </w:p>
        </w:tc>
      </w:tr>
      <w:tr w:rsidR="00EE3A49" w:rsidRPr="00EE3A49" w14:paraId="2DC4991E" w14:textId="77777777" w:rsidTr="00EE3A49">
        <w:trPr>
          <w:trHeight w:val="79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35CEFA"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vAlign w:val="bottom"/>
            <w:hideMark/>
          </w:tcPr>
          <w:p w14:paraId="535230B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Погрузка угля</w:t>
            </w:r>
          </w:p>
        </w:tc>
        <w:tc>
          <w:tcPr>
            <w:tcW w:w="1984" w:type="dxa"/>
            <w:tcBorders>
              <w:top w:val="nil"/>
              <w:left w:val="nil"/>
              <w:bottom w:val="single" w:sz="4" w:space="0" w:color="auto"/>
              <w:right w:val="single" w:sz="4" w:space="0" w:color="auto"/>
            </w:tcBorders>
            <w:shd w:val="clear" w:color="auto" w:fill="auto"/>
            <w:noWrap/>
            <w:vAlign w:val="bottom"/>
            <w:hideMark/>
          </w:tcPr>
          <w:p w14:paraId="132321BD"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351 650,00</w:t>
            </w:r>
          </w:p>
        </w:tc>
        <w:tc>
          <w:tcPr>
            <w:tcW w:w="2268" w:type="dxa"/>
            <w:tcBorders>
              <w:top w:val="nil"/>
              <w:left w:val="nil"/>
              <w:bottom w:val="single" w:sz="4" w:space="0" w:color="auto"/>
              <w:right w:val="nil"/>
            </w:tcBorders>
            <w:shd w:val="clear" w:color="auto" w:fill="auto"/>
            <w:noWrap/>
            <w:vAlign w:val="bottom"/>
            <w:hideMark/>
          </w:tcPr>
          <w:p w14:paraId="45D219EA"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362 199,50</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2839001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карточка сч.20 по статье "Погрузка угля" за 2019 год, договора</w:t>
            </w:r>
          </w:p>
        </w:tc>
      </w:tr>
      <w:tr w:rsidR="00EE3A49" w:rsidRPr="00EE3A49" w14:paraId="3CEBB372" w14:textId="77777777" w:rsidTr="00EE3A49">
        <w:trPr>
          <w:trHeight w:val="420"/>
        </w:trPr>
        <w:tc>
          <w:tcPr>
            <w:tcW w:w="10201" w:type="dxa"/>
            <w:gridSpan w:val="5"/>
            <w:tcBorders>
              <w:top w:val="single" w:sz="4" w:space="0" w:color="auto"/>
              <w:left w:val="single" w:sz="4" w:space="0" w:color="auto"/>
              <w:bottom w:val="single" w:sz="4" w:space="0" w:color="auto"/>
              <w:right w:val="nil"/>
            </w:tcBorders>
            <w:shd w:val="clear" w:color="auto" w:fill="auto"/>
            <w:noWrap/>
            <w:vAlign w:val="center"/>
            <w:hideMark/>
          </w:tcPr>
          <w:p w14:paraId="6A32E0EC"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Подача угля</w:t>
            </w:r>
          </w:p>
        </w:tc>
      </w:tr>
      <w:tr w:rsidR="00EE3A49" w:rsidRPr="00EE3A49" w14:paraId="47827F0F" w14:textId="77777777" w:rsidTr="00EE3A49">
        <w:trPr>
          <w:trHeight w:val="52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5003F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154" w:type="dxa"/>
            <w:tcBorders>
              <w:top w:val="nil"/>
              <w:left w:val="nil"/>
              <w:bottom w:val="single" w:sz="4" w:space="0" w:color="auto"/>
              <w:right w:val="single" w:sz="4" w:space="0" w:color="auto"/>
            </w:tcBorders>
            <w:shd w:val="clear" w:color="auto" w:fill="auto"/>
            <w:vAlign w:val="bottom"/>
            <w:hideMark/>
          </w:tcPr>
          <w:p w14:paraId="4DB4F59E"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Подача угля</w:t>
            </w:r>
          </w:p>
        </w:tc>
        <w:tc>
          <w:tcPr>
            <w:tcW w:w="1984" w:type="dxa"/>
            <w:tcBorders>
              <w:top w:val="nil"/>
              <w:left w:val="nil"/>
              <w:bottom w:val="single" w:sz="4" w:space="0" w:color="auto"/>
              <w:right w:val="single" w:sz="4" w:space="0" w:color="auto"/>
            </w:tcBorders>
            <w:shd w:val="clear" w:color="auto" w:fill="auto"/>
            <w:noWrap/>
            <w:vAlign w:val="bottom"/>
            <w:hideMark/>
          </w:tcPr>
          <w:p w14:paraId="323F94E7"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1 356 550,00</w:t>
            </w:r>
          </w:p>
        </w:tc>
        <w:tc>
          <w:tcPr>
            <w:tcW w:w="2268" w:type="dxa"/>
            <w:tcBorders>
              <w:top w:val="nil"/>
              <w:left w:val="nil"/>
              <w:bottom w:val="single" w:sz="4" w:space="0" w:color="auto"/>
              <w:right w:val="nil"/>
            </w:tcBorders>
            <w:shd w:val="clear" w:color="auto" w:fill="auto"/>
            <w:noWrap/>
            <w:vAlign w:val="bottom"/>
            <w:hideMark/>
          </w:tcPr>
          <w:p w14:paraId="4C4027FA"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1 397 246,50</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544A754A"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карточка сч.20 по статье "Подача угля" за 2019 год, договора</w:t>
            </w:r>
          </w:p>
        </w:tc>
      </w:tr>
      <w:tr w:rsidR="00EE3A49" w:rsidRPr="00EE3A49" w14:paraId="66C4E861" w14:textId="77777777" w:rsidTr="00EE3A49">
        <w:trPr>
          <w:trHeight w:val="264"/>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140DB"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6C320CAA"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3 292 653,67</w:t>
            </w:r>
          </w:p>
        </w:tc>
        <w:tc>
          <w:tcPr>
            <w:tcW w:w="2268" w:type="dxa"/>
            <w:tcBorders>
              <w:top w:val="nil"/>
              <w:left w:val="nil"/>
              <w:bottom w:val="single" w:sz="4" w:space="0" w:color="auto"/>
              <w:right w:val="single" w:sz="4" w:space="0" w:color="auto"/>
            </w:tcBorders>
            <w:shd w:val="clear" w:color="auto" w:fill="auto"/>
            <w:noWrap/>
            <w:vAlign w:val="bottom"/>
            <w:hideMark/>
          </w:tcPr>
          <w:p w14:paraId="571CC061"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2 810 047,72</w:t>
            </w:r>
          </w:p>
        </w:tc>
        <w:tc>
          <w:tcPr>
            <w:tcW w:w="2835" w:type="dxa"/>
            <w:tcBorders>
              <w:top w:val="nil"/>
              <w:left w:val="nil"/>
              <w:bottom w:val="single" w:sz="4" w:space="0" w:color="auto"/>
              <w:right w:val="single" w:sz="4" w:space="0" w:color="auto"/>
            </w:tcBorders>
            <w:shd w:val="clear" w:color="auto" w:fill="auto"/>
            <w:noWrap/>
            <w:vAlign w:val="bottom"/>
            <w:hideMark/>
          </w:tcPr>
          <w:p w14:paraId="050D355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bl>
    <w:p w14:paraId="2B13C8E6" w14:textId="77777777" w:rsidR="00EE3A49" w:rsidRPr="00EE3A49" w:rsidRDefault="00EE3A49" w:rsidP="00EE3A49">
      <w:pPr>
        <w:tabs>
          <w:tab w:val="left" w:pos="1134"/>
        </w:tabs>
        <w:ind w:right="-31" w:firstLine="426"/>
        <w:jc w:val="both"/>
        <w:rPr>
          <w:sz w:val="28"/>
          <w:szCs w:val="28"/>
        </w:rPr>
      </w:pPr>
    </w:p>
    <w:p w14:paraId="310EFC78" w14:textId="77777777" w:rsidR="00EE3A49" w:rsidRPr="00EE3A49" w:rsidRDefault="00EE3A49" w:rsidP="00EE3A49">
      <w:pPr>
        <w:tabs>
          <w:tab w:val="left" w:pos="1134"/>
        </w:tabs>
        <w:ind w:left="426" w:right="-31"/>
        <w:jc w:val="center"/>
        <w:rPr>
          <w:b/>
          <w:i/>
          <w:sz w:val="28"/>
          <w:szCs w:val="28"/>
        </w:rPr>
      </w:pPr>
      <w:r w:rsidRPr="00EE3A49">
        <w:rPr>
          <w:b/>
          <w:i/>
          <w:sz w:val="28"/>
          <w:szCs w:val="28"/>
        </w:rPr>
        <w:t>4.3.8.1.7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(ООО ТВКХ)</w:t>
      </w:r>
    </w:p>
    <w:p w14:paraId="26F84410" w14:textId="77777777" w:rsidR="00EE3A49" w:rsidRPr="00EE3A49" w:rsidRDefault="00EE3A49" w:rsidP="00EE3A49">
      <w:pPr>
        <w:tabs>
          <w:tab w:val="left" w:pos="1134"/>
        </w:tabs>
        <w:ind w:left="426" w:right="-31"/>
        <w:jc w:val="center"/>
        <w:rPr>
          <w:b/>
          <w:i/>
          <w:sz w:val="28"/>
          <w:szCs w:val="28"/>
        </w:rPr>
      </w:pPr>
    </w:p>
    <w:p w14:paraId="1D57E3B2" w14:textId="77777777" w:rsidR="00EE3A49" w:rsidRPr="00EE3A49" w:rsidRDefault="00EE3A49" w:rsidP="00EE3A49">
      <w:pPr>
        <w:tabs>
          <w:tab w:val="left" w:pos="1134"/>
        </w:tabs>
        <w:ind w:right="-31" w:firstLine="426"/>
        <w:jc w:val="both"/>
        <w:rPr>
          <w:sz w:val="28"/>
          <w:szCs w:val="28"/>
        </w:rPr>
      </w:pPr>
      <w:r w:rsidRPr="00EE3A49">
        <w:rPr>
          <w:sz w:val="28"/>
          <w:szCs w:val="28"/>
        </w:rPr>
        <w:t>Затраты по статье предложены в сумме 4000,00 тыс. руб. согласно отчетным данным МУП «Энерго-Сервис» за 2019 год с ИПЦ 2020/2019 =103 согласно прогнозу Минэкономразвития от 30.09.2019 года, кроме расходов на охрану, стр.334 том 9.</w:t>
      </w:r>
    </w:p>
    <w:p w14:paraId="4FC6DAE3" w14:textId="77777777" w:rsidR="00EE3A49" w:rsidRPr="00EE3A49" w:rsidRDefault="00EE3A49" w:rsidP="00EE3A49">
      <w:pPr>
        <w:tabs>
          <w:tab w:val="left" w:pos="1134"/>
        </w:tabs>
        <w:ind w:right="-31" w:firstLine="426"/>
        <w:jc w:val="both"/>
        <w:rPr>
          <w:sz w:val="28"/>
          <w:szCs w:val="28"/>
        </w:rPr>
      </w:pPr>
      <w:r w:rsidRPr="00EE3A49">
        <w:rPr>
          <w:sz w:val="28"/>
          <w:szCs w:val="28"/>
        </w:rPr>
        <w:t xml:space="preserve">В качестве обоснования затрат на услуги охраны предприятие  представило проект договора с ООО «Грифон», которое будет оказывать услуги охраны по трем видам деятельности (водоснабжение, водоотведение, теплоснабжение) в разрезе постов охраны и распределением затрат на охрану производственной базы по видам деятельности, пропорционально плановой выручке на 2020 год для МУП «Энерго-Сервис» стр.336 том 9. Кроме того, представлена смета на оказание услуг по охране объектов тепло- водоснабжения в </w:t>
      </w:r>
      <w:proofErr w:type="spellStart"/>
      <w:r w:rsidRPr="00EE3A49">
        <w:rPr>
          <w:sz w:val="28"/>
          <w:szCs w:val="28"/>
        </w:rPr>
        <w:t>пгт</w:t>
      </w:r>
      <w:proofErr w:type="spellEnd"/>
      <w:r w:rsidRPr="00EE3A49">
        <w:rPr>
          <w:sz w:val="28"/>
          <w:szCs w:val="28"/>
        </w:rPr>
        <w:t>. Яшкино в 2020 г. За подписью директора ООО ЧОО «Грифон», стр.337 том 9. Эксперты предлагают согласиться с предложениями предприятия и принять расходы по статье в сумме 4 000,00 тыс. руб. (на уровне предложений предприятия). Расходы на оплату иных работ-услуг сведены в таблицу 11.</w:t>
      </w:r>
    </w:p>
    <w:p w14:paraId="1AC80B49" w14:textId="77777777" w:rsidR="00EE3A49" w:rsidRPr="00EE3A49" w:rsidRDefault="00EE3A49" w:rsidP="00EE3A49">
      <w:pPr>
        <w:tabs>
          <w:tab w:val="left" w:pos="1134"/>
        </w:tabs>
        <w:ind w:right="-31" w:firstLine="426"/>
        <w:jc w:val="both"/>
        <w:rPr>
          <w:sz w:val="28"/>
          <w:szCs w:val="28"/>
        </w:rPr>
      </w:pPr>
    </w:p>
    <w:p w14:paraId="0765BAAD" w14:textId="77777777" w:rsidR="00EE3A49" w:rsidRPr="00EE3A49" w:rsidRDefault="00EE3A49" w:rsidP="00EE3A49">
      <w:pPr>
        <w:tabs>
          <w:tab w:val="left" w:pos="1134"/>
        </w:tabs>
        <w:ind w:right="-31" w:firstLine="426"/>
        <w:jc w:val="both"/>
        <w:rPr>
          <w:sz w:val="28"/>
          <w:szCs w:val="28"/>
        </w:rPr>
      </w:pPr>
    </w:p>
    <w:p w14:paraId="64B73971" w14:textId="77777777" w:rsidR="00EE3A49" w:rsidRPr="00EE3A49" w:rsidRDefault="00EE3A49" w:rsidP="00EE3A49">
      <w:pPr>
        <w:tabs>
          <w:tab w:val="left" w:pos="1134"/>
        </w:tabs>
        <w:ind w:right="-31" w:firstLine="426"/>
        <w:jc w:val="both"/>
        <w:rPr>
          <w:sz w:val="28"/>
          <w:szCs w:val="28"/>
        </w:rPr>
      </w:pPr>
    </w:p>
    <w:p w14:paraId="64237F89" w14:textId="77777777" w:rsidR="00EE3A49" w:rsidRPr="00EE3A49" w:rsidRDefault="00EE3A49" w:rsidP="00EE3A49">
      <w:pPr>
        <w:tabs>
          <w:tab w:val="left" w:pos="1134"/>
        </w:tabs>
        <w:ind w:right="-31" w:firstLine="426"/>
        <w:jc w:val="both"/>
        <w:rPr>
          <w:sz w:val="28"/>
          <w:szCs w:val="28"/>
        </w:rPr>
      </w:pPr>
    </w:p>
    <w:p w14:paraId="40E0A2A8" w14:textId="77777777" w:rsidR="00EE3A49" w:rsidRPr="00EE3A49" w:rsidRDefault="00EE3A49" w:rsidP="00EE3A49">
      <w:pPr>
        <w:tabs>
          <w:tab w:val="left" w:pos="1134"/>
        </w:tabs>
        <w:ind w:right="-31" w:firstLine="426"/>
        <w:jc w:val="both"/>
        <w:rPr>
          <w:sz w:val="28"/>
          <w:szCs w:val="28"/>
        </w:rPr>
      </w:pPr>
    </w:p>
    <w:p w14:paraId="04CCD27D" w14:textId="77777777" w:rsidR="00EE3A49" w:rsidRPr="00EE3A49" w:rsidRDefault="00EE3A49" w:rsidP="00EE3A49">
      <w:pPr>
        <w:tabs>
          <w:tab w:val="left" w:pos="1134"/>
        </w:tabs>
        <w:ind w:right="-31" w:firstLine="426"/>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11</w:t>
      </w:r>
    </w:p>
    <w:p w14:paraId="40B3B584" w14:textId="77777777" w:rsidR="00EE3A49" w:rsidRPr="00EE3A49" w:rsidRDefault="00EE3A49" w:rsidP="00EE3A49">
      <w:pPr>
        <w:tabs>
          <w:tab w:val="left" w:pos="1134"/>
        </w:tabs>
        <w:ind w:right="-31" w:firstLine="426"/>
        <w:jc w:val="both"/>
        <w:rPr>
          <w:sz w:val="28"/>
          <w:szCs w:val="28"/>
        </w:rPr>
      </w:pPr>
    </w:p>
    <w:p w14:paraId="494753F5" w14:textId="77777777" w:rsidR="00EE3A49" w:rsidRPr="00EE3A49" w:rsidRDefault="00EE3A49" w:rsidP="00EE3A49">
      <w:pPr>
        <w:tabs>
          <w:tab w:val="left" w:pos="1134"/>
        </w:tabs>
        <w:ind w:right="-31" w:firstLine="426"/>
        <w:jc w:val="center"/>
        <w:rPr>
          <w:sz w:val="28"/>
          <w:szCs w:val="28"/>
        </w:rPr>
      </w:pPr>
      <w:r w:rsidRPr="00EE3A49">
        <w:rPr>
          <w:sz w:val="28"/>
          <w:szCs w:val="28"/>
        </w:rPr>
        <w:t>Расходы на оплату иных работ, услуг (ООО «ТВКХ»)</w:t>
      </w:r>
    </w:p>
    <w:p w14:paraId="506CB106" w14:textId="77777777" w:rsidR="00EE3A49" w:rsidRPr="00EE3A49" w:rsidRDefault="00EE3A49" w:rsidP="00EE3A49">
      <w:pPr>
        <w:tabs>
          <w:tab w:val="left" w:pos="1134"/>
        </w:tabs>
        <w:ind w:right="-31" w:firstLine="426"/>
        <w:jc w:val="both"/>
        <w:rPr>
          <w:sz w:val="28"/>
          <w:szCs w:val="28"/>
        </w:rPr>
      </w:pPr>
    </w:p>
    <w:tbl>
      <w:tblPr>
        <w:tblW w:w="10201" w:type="dxa"/>
        <w:tblInd w:w="113" w:type="dxa"/>
        <w:tblLook w:val="04A0" w:firstRow="1" w:lastRow="0" w:firstColumn="1" w:lastColumn="0" w:noHBand="0" w:noVBand="1"/>
      </w:tblPr>
      <w:tblGrid>
        <w:gridCol w:w="960"/>
        <w:gridCol w:w="2721"/>
        <w:gridCol w:w="1984"/>
        <w:gridCol w:w="1985"/>
        <w:gridCol w:w="2551"/>
      </w:tblGrid>
      <w:tr w:rsidR="00EE3A49" w:rsidRPr="00EE3A49" w14:paraId="33873895" w14:textId="77777777" w:rsidTr="00EE3A49">
        <w:trPr>
          <w:trHeight w:val="13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016E8"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721" w:type="dxa"/>
            <w:tcBorders>
              <w:top w:val="single" w:sz="4" w:space="0" w:color="auto"/>
              <w:left w:val="nil"/>
              <w:bottom w:val="single" w:sz="4" w:space="0" w:color="auto"/>
              <w:right w:val="single" w:sz="4" w:space="0" w:color="auto"/>
            </w:tcBorders>
            <w:shd w:val="clear" w:color="auto" w:fill="auto"/>
            <w:noWrap/>
            <w:vAlign w:val="bottom"/>
            <w:hideMark/>
          </w:tcPr>
          <w:p w14:paraId="6E0BB96A"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2D51084"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Факт 2019г МУП "Энерго-Сервис</w:t>
            </w:r>
            <w:proofErr w:type="gramStart"/>
            <w:r w:rsidRPr="00EE3A49">
              <w:rPr>
                <w:rFonts w:ascii="Arial CYR" w:hAnsi="Arial CYR" w:cs="Arial CYR"/>
                <w:sz w:val="20"/>
                <w:szCs w:val="20"/>
              </w:rPr>
              <w:t>",</w:t>
            </w:r>
            <w:proofErr w:type="spellStart"/>
            <w:r w:rsidRPr="00EE3A49">
              <w:rPr>
                <w:rFonts w:ascii="Arial CYR" w:hAnsi="Arial CYR" w:cs="Arial CYR"/>
                <w:sz w:val="20"/>
                <w:szCs w:val="20"/>
              </w:rPr>
              <w:t>руб</w:t>
            </w:r>
            <w:proofErr w:type="spellEnd"/>
            <w:r w:rsidRPr="00EE3A49">
              <w:rPr>
                <w:rFonts w:ascii="Arial CYR" w:hAnsi="Arial CYR" w:cs="Arial CYR"/>
                <w:sz w:val="20"/>
                <w:szCs w:val="20"/>
              </w:rPr>
              <w:t>.</w:t>
            </w:r>
            <w:proofErr w:type="gramEnd"/>
          </w:p>
        </w:tc>
        <w:tc>
          <w:tcPr>
            <w:tcW w:w="1985" w:type="dxa"/>
            <w:tcBorders>
              <w:top w:val="single" w:sz="4" w:space="0" w:color="auto"/>
              <w:left w:val="nil"/>
              <w:bottom w:val="single" w:sz="4" w:space="0" w:color="auto"/>
              <w:right w:val="nil"/>
            </w:tcBorders>
            <w:shd w:val="clear" w:color="auto" w:fill="auto"/>
            <w:vAlign w:val="center"/>
            <w:hideMark/>
          </w:tcPr>
          <w:p w14:paraId="52E77F47"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Предложение ОАО "СКЭК" на 2020г с учетом ИПЦ на 2020г 3%, руб.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AB324"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Примечание</w:t>
            </w:r>
          </w:p>
        </w:tc>
      </w:tr>
      <w:tr w:rsidR="00EE3A49" w:rsidRPr="00EE3A49" w14:paraId="3E0850D9"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65927110"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Услуги связи</w:t>
            </w:r>
          </w:p>
        </w:tc>
      </w:tr>
      <w:tr w:rsidR="00EE3A49" w:rsidRPr="00EE3A49" w14:paraId="4C373D34" w14:textId="77777777" w:rsidTr="00EE3A4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126D19"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lastRenderedPageBreak/>
              <w:t>сч.26</w:t>
            </w:r>
          </w:p>
        </w:tc>
        <w:tc>
          <w:tcPr>
            <w:tcW w:w="2721" w:type="dxa"/>
            <w:tcBorders>
              <w:top w:val="nil"/>
              <w:left w:val="nil"/>
              <w:bottom w:val="single" w:sz="4" w:space="0" w:color="auto"/>
              <w:right w:val="single" w:sz="4" w:space="0" w:color="auto"/>
            </w:tcBorders>
            <w:shd w:val="clear" w:color="auto" w:fill="auto"/>
            <w:noWrap/>
            <w:vAlign w:val="bottom"/>
            <w:hideMark/>
          </w:tcPr>
          <w:p w14:paraId="3DF030D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связи</w:t>
            </w:r>
          </w:p>
        </w:tc>
        <w:tc>
          <w:tcPr>
            <w:tcW w:w="1984" w:type="dxa"/>
            <w:tcBorders>
              <w:top w:val="nil"/>
              <w:left w:val="nil"/>
              <w:bottom w:val="single" w:sz="4" w:space="0" w:color="auto"/>
              <w:right w:val="single" w:sz="4" w:space="0" w:color="auto"/>
            </w:tcBorders>
            <w:shd w:val="clear" w:color="auto" w:fill="auto"/>
            <w:noWrap/>
            <w:vAlign w:val="bottom"/>
            <w:hideMark/>
          </w:tcPr>
          <w:p w14:paraId="428FBE38"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631 034,86</w:t>
            </w:r>
          </w:p>
        </w:tc>
        <w:tc>
          <w:tcPr>
            <w:tcW w:w="1985" w:type="dxa"/>
            <w:tcBorders>
              <w:top w:val="nil"/>
              <w:left w:val="nil"/>
              <w:bottom w:val="single" w:sz="4" w:space="0" w:color="auto"/>
              <w:right w:val="nil"/>
            </w:tcBorders>
            <w:shd w:val="clear" w:color="auto" w:fill="auto"/>
            <w:noWrap/>
            <w:vAlign w:val="bottom"/>
            <w:hideMark/>
          </w:tcPr>
          <w:p w14:paraId="1F8130B4"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649 965,91</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A36325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25512622"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7E33D3CC"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Охрана</w:t>
            </w:r>
          </w:p>
        </w:tc>
      </w:tr>
      <w:tr w:rsidR="00EE3A49" w:rsidRPr="00EE3A49" w14:paraId="0988BC81" w14:textId="77777777" w:rsidTr="00EE3A49">
        <w:trPr>
          <w:trHeight w:val="52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30A4E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721" w:type="dxa"/>
            <w:tcBorders>
              <w:top w:val="nil"/>
              <w:left w:val="nil"/>
              <w:bottom w:val="single" w:sz="4" w:space="0" w:color="auto"/>
              <w:right w:val="single" w:sz="4" w:space="0" w:color="auto"/>
            </w:tcBorders>
            <w:shd w:val="clear" w:color="auto" w:fill="auto"/>
            <w:vAlign w:val="bottom"/>
            <w:hideMark/>
          </w:tcPr>
          <w:p w14:paraId="2633988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Расходы на охрану</w:t>
            </w:r>
          </w:p>
        </w:tc>
        <w:tc>
          <w:tcPr>
            <w:tcW w:w="1984" w:type="dxa"/>
            <w:tcBorders>
              <w:top w:val="nil"/>
              <w:left w:val="nil"/>
              <w:bottom w:val="single" w:sz="4" w:space="0" w:color="auto"/>
              <w:right w:val="single" w:sz="4" w:space="0" w:color="auto"/>
            </w:tcBorders>
            <w:shd w:val="clear" w:color="auto" w:fill="auto"/>
            <w:noWrap/>
            <w:vAlign w:val="bottom"/>
            <w:hideMark/>
          </w:tcPr>
          <w:p w14:paraId="24701026"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19 420,00</w:t>
            </w:r>
          </w:p>
        </w:tc>
        <w:tc>
          <w:tcPr>
            <w:tcW w:w="1985" w:type="dxa"/>
            <w:tcBorders>
              <w:top w:val="nil"/>
              <w:left w:val="nil"/>
              <w:bottom w:val="single" w:sz="4" w:space="0" w:color="auto"/>
              <w:right w:val="nil"/>
            </w:tcBorders>
            <w:shd w:val="clear" w:color="auto" w:fill="auto"/>
            <w:noWrap/>
            <w:vAlign w:val="bottom"/>
            <w:hideMark/>
          </w:tcPr>
          <w:p w14:paraId="7A283AB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2 608 685,28</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7462B362"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Расчет (проект договора с ООО Грифон")</w:t>
            </w:r>
          </w:p>
        </w:tc>
      </w:tr>
      <w:tr w:rsidR="00EE3A49" w:rsidRPr="00EE3A49" w14:paraId="67BE7A2D"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5DB444C1"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Информационные услуги</w:t>
            </w:r>
          </w:p>
        </w:tc>
      </w:tr>
      <w:tr w:rsidR="00EE3A49" w:rsidRPr="00EE3A49" w14:paraId="3BCBDB6E" w14:textId="77777777" w:rsidTr="00EE3A4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61F6E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721" w:type="dxa"/>
            <w:tcBorders>
              <w:top w:val="nil"/>
              <w:left w:val="nil"/>
              <w:bottom w:val="single" w:sz="4" w:space="0" w:color="auto"/>
              <w:right w:val="single" w:sz="4" w:space="0" w:color="auto"/>
            </w:tcBorders>
            <w:shd w:val="clear" w:color="auto" w:fill="auto"/>
            <w:vAlign w:val="bottom"/>
            <w:hideMark/>
          </w:tcPr>
          <w:p w14:paraId="764AAF1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заправке картриджа</w:t>
            </w:r>
          </w:p>
        </w:tc>
        <w:tc>
          <w:tcPr>
            <w:tcW w:w="1984" w:type="dxa"/>
            <w:tcBorders>
              <w:top w:val="nil"/>
              <w:left w:val="nil"/>
              <w:bottom w:val="single" w:sz="4" w:space="0" w:color="auto"/>
              <w:right w:val="single" w:sz="4" w:space="0" w:color="auto"/>
            </w:tcBorders>
            <w:shd w:val="clear" w:color="auto" w:fill="auto"/>
            <w:noWrap/>
            <w:vAlign w:val="bottom"/>
            <w:hideMark/>
          </w:tcPr>
          <w:p w14:paraId="2A2D2DFA"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92 325,00</w:t>
            </w:r>
          </w:p>
        </w:tc>
        <w:tc>
          <w:tcPr>
            <w:tcW w:w="1985" w:type="dxa"/>
            <w:tcBorders>
              <w:top w:val="nil"/>
              <w:left w:val="nil"/>
              <w:bottom w:val="single" w:sz="4" w:space="0" w:color="auto"/>
              <w:right w:val="nil"/>
            </w:tcBorders>
            <w:shd w:val="clear" w:color="auto" w:fill="auto"/>
            <w:noWrap/>
            <w:vAlign w:val="bottom"/>
            <w:hideMark/>
          </w:tcPr>
          <w:p w14:paraId="22499116"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95 094,75</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7B4FB47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29A5E4EE" w14:textId="77777777" w:rsidTr="00EE3A49">
        <w:trPr>
          <w:trHeight w:val="52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ADD179"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721" w:type="dxa"/>
            <w:tcBorders>
              <w:top w:val="nil"/>
              <w:left w:val="nil"/>
              <w:bottom w:val="single" w:sz="4" w:space="0" w:color="auto"/>
              <w:right w:val="single" w:sz="4" w:space="0" w:color="auto"/>
            </w:tcBorders>
            <w:shd w:val="clear" w:color="auto" w:fill="auto"/>
            <w:vAlign w:val="bottom"/>
            <w:hideMark/>
          </w:tcPr>
          <w:p w14:paraId="2549BF8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программному обеспечению</w:t>
            </w:r>
          </w:p>
        </w:tc>
        <w:tc>
          <w:tcPr>
            <w:tcW w:w="1984" w:type="dxa"/>
            <w:tcBorders>
              <w:top w:val="nil"/>
              <w:left w:val="nil"/>
              <w:bottom w:val="single" w:sz="4" w:space="0" w:color="auto"/>
              <w:right w:val="single" w:sz="4" w:space="0" w:color="auto"/>
            </w:tcBorders>
            <w:shd w:val="clear" w:color="auto" w:fill="auto"/>
            <w:noWrap/>
            <w:vAlign w:val="bottom"/>
            <w:hideMark/>
          </w:tcPr>
          <w:p w14:paraId="1944D30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267 029,19</w:t>
            </w:r>
          </w:p>
        </w:tc>
        <w:tc>
          <w:tcPr>
            <w:tcW w:w="1985" w:type="dxa"/>
            <w:tcBorders>
              <w:top w:val="nil"/>
              <w:left w:val="nil"/>
              <w:bottom w:val="single" w:sz="4" w:space="0" w:color="auto"/>
              <w:right w:val="nil"/>
            </w:tcBorders>
            <w:shd w:val="clear" w:color="auto" w:fill="auto"/>
            <w:noWrap/>
            <w:vAlign w:val="bottom"/>
            <w:hideMark/>
          </w:tcPr>
          <w:p w14:paraId="0061074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275 040,07</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256187D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38844FEC" w14:textId="77777777" w:rsidTr="00EE3A4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4C56CD"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721" w:type="dxa"/>
            <w:tcBorders>
              <w:top w:val="nil"/>
              <w:left w:val="nil"/>
              <w:bottom w:val="single" w:sz="4" w:space="0" w:color="auto"/>
              <w:right w:val="single" w:sz="4" w:space="0" w:color="auto"/>
            </w:tcBorders>
            <w:shd w:val="clear" w:color="auto" w:fill="auto"/>
            <w:vAlign w:val="bottom"/>
            <w:hideMark/>
          </w:tcPr>
          <w:p w14:paraId="77AAD63A"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ремонту оборудования</w:t>
            </w:r>
          </w:p>
        </w:tc>
        <w:tc>
          <w:tcPr>
            <w:tcW w:w="1984" w:type="dxa"/>
            <w:tcBorders>
              <w:top w:val="nil"/>
              <w:left w:val="nil"/>
              <w:bottom w:val="single" w:sz="4" w:space="0" w:color="auto"/>
              <w:right w:val="single" w:sz="4" w:space="0" w:color="auto"/>
            </w:tcBorders>
            <w:shd w:val="clear" w:color="auto" w:fill="auto"/>
            <w:noWrap/>
            <w:vAlign w:val="bottom"/>
            <w:hideMark/>
          </w:tcPr>
          <w:p w14:paraId="6FE97484"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1 779,66</w:t>
            </w:r>
          </w:p>
        </w:tc>
        <w:tc>
          <w:tcPr>
            <w:tcW w:w="1985" w:type="dxa"/>
            <w:tcBorders>
              <w:top w:val="nil"/>
              <w:left w:val="nil"/>
              <w:bottom w:val="single" w:sz="4" w:space="0" w:color="auto"/>
              <w:right w:val="nil"/>
            </w:tcBorders>
            <w:shd w:val="clear" w:color="auto" w:fill="auto"/>
            <w:noWrap/>
            <w:vAlign w:val="bottom"/>
            <w:hideMark/>
          </w:tcPr>
          <w:p w14:paraId="6A27D91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1 833,05</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15C16D21"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7133B5DA" w14:textId="77777777" w:rsidTr="00EE3A4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FAEEC5" w14:textId="77777777" w:rsidR="00EE3A49" w:rsidRPr="00EE3A49" w:rsidRDefault="00EE3A49" w:rsidP="00EE3A49">
            <w:pPr>
              <w:ind w:right="-31"/>
              <w:rPr>
                <w:rFonts w:ascii="Arial CYR" w:hAnsi="Arial CYR" w:cs="Arial CYR"/>
                <w:b/>
                <w:bCs/>
                <w:sz w:val="20"/>
                <w:szCs w:val="20"/>
              </w:rPr>
            </w:pPr>
            <w:r w:rsidRPr="00EE3A49">
              <w:rPr>
                <w:rFonts w:ascii="Arial CYR" w:hAnsi="Arial CYR" w:cs="Arial CYR"/>
                <w:b/>
                <w:bCs/>
                <w:sz w:val="20"/>
                <w:szCs w:val="20"/>
              </w:rPr>
              <w:t> </w:t>
            </w:r>
          </w:p>
        </w:tc>
        <w:tc>
          <w:tcPr>
            <w:tcW w:w="2721" w:type="dxa"/>
            <w:tcBorders>
              <w:top w:val="nil"/>
              <w:left w:val="nil"/>
              <w:bottom w:val="single" w:sz="4" w:space="0" w:color="auto"/>
              <w:right w:val="single" w:sz="4" w:space="0" w:color="auto"/>
            </w:tcBorders>
            <w:shd w:val="clear" w:color="auto" w:fill="auto"/>
            <w:vAlign w:val="bottom"/>
            <w:hideMark/>
          </w:tcPr>
          <w:p w14:paraId="23A6D3D6"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52196B2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361 133,85</w:t>
            </w:r>
          </w:p>
        </w:tc>
        <w:tc>
          <w:tcPr>
            <w:tcW w:w="1985" w:type="dxa"/>
            <w:tcBorders>
              <w:top w:val="nil"/>
              <w:left w:val="nil"/>
              <w:bottom w:val="single" w:sz="4" w:space="0" w:color="auto"/>
              <w:right w:val="single" w:sz="4" w:space="0" w:color="auto"/>
            </w:tcBorders>
            <w:shd w:val="clear" w:color="auto" w:fill="auto"/>
            <w:noWrap/>
            <w:vAlign w:val="bottom"/>
            <w:hideMark/>
          </w:tcPr>
          <w:p w14:paraId="343133D4"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371 967,87</w:t>
            </w:r>
          </w:p>
        </w:tc>
        <w:tc>
          <w:tcPr>
            <w:tcW w:w="2551" w:type="dxa"/>
            <w:tcBorders>
              <w:top w:val="nil"/>
              <w:left w:val="nil"/>
              <w:bottom w:val="single" w:sz="4" w:space="0" w:color="auto"/>
              <w:right w:val="single" w:sz="4" w:space="0" w:color="auto"/>
            </w:tcBorders>
            <w:shd w:val="clear" w:color="auto" w:fill="auto"/>
            <w:vAlign w:val="bottom"/>
            <w:hideMark/>
          </w:tcPr>
          <w:p w14:paraId="5E9E125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5AD69C3B"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67D46940"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Обслуживание ККМ</w:t>
            </w:r>
          </w:p>
        </w:tc>
      </w:tr>
      <w:tr w:rsidR="00EE3A49" w:rsidRPr="00EE3A49" w14:paraId="229F3D5D" w14:textId="77777777" w:rsidTr="00EE3A49">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34776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сч.26</w:t>
            </w:r>
          </w:p>
        </w:tc>
        <w:tc>
          <w:tcPr>
            <w:tcW w:w="2721" w:type="dxa"/>
            <w:tcBorders>
              <w:top w:val="nil"/>
              <w:left w:val="nil"/>
              <w:bottom w:val="single" w:sz="4" w:space="0" w:color="auto"/>
              <w:right w:val="single" w:sz="4" w:space="0" w:color="auto"/>
            </w:tcBorders>
            <w:shd w:val="clear" w:color="auto" w:fill="auto"/>
            <w:vAlign w:val="bottom"/>
            <w:hideMark/>
          </w:tcPr>
          <w:p w14:paraId="55D64AF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обслуживанию ККМ</w:t>
            </w:r>
          </w:p>
        </w:tc>
        <w:tc>
          <w:tcPr>
            <w:tcW w:w="1984" w:type="dxa"/>
            <w:tcBorders>
              <w:top w:val="nil"/>
              <w:left w:val="nil"/>
              <w:bottom w:val="single" w:sz="4" w:space="0" w:color="auto"/>
              <w:right w:val="single" w:sz="4" w:space="0" w:color="auto"/>
            </w:tcBorders>
            <w:shd w:val="clear" w:color="auto" w:fill="auto"/>
            <w:noWrap/>
            <w:vAlign w:val="bottom"/>
            <w:hideMark/>
          </w:tcPr>
          <w:p w14:paraId="1906D2C1"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112 716,43</w:t>
            </w:r>
          </w:p>
        </w:tc>
        <w:tc>
          <w:tcPr>
            <w:tcW w:w="1985" w:type="dxa"/>
            <w:tcBorders>
              <w:top w:val="nil"/>
              <w:left w:val="nil"/>
              <w:bottom w:val="single" w:sz="4" w:space="0" w:color="auto"/>
              <w:right w:val="nil"/>
            </w:tcBorders>
            <w:shd w:val="clear" w:color="auto" w:fill="auto"/>
            <w:noWrap/>
            <w:vAlign w:val="bottom"/>
            <w:hideMark/>
          </w:tcPr>
          <w:p w14:paraId="35CFF49B"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05E7A48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r w:rsidR="00EE3A49" w:rsidRPr="00EE3A49" w14:paraId="2AC96F38"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5201D15B"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Утилизация ТБО</w:t>
            </w:r>
          </w:p>
        </w:tc>
      </w:tr>
      <w:tr w:rsidR="00EE3A49" w:rsidRPr="00EE3A49" w14:paraId="6EC8962C" w14:textId="77777777" w:rsidTr="00EE3A49">
        <w:trPr>
          <w:trHeight w:val="105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BC850C"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721" w:type="dxa"/>
            <w:tcBorders>
              <w:top w:val="nil"/>
              <w:left w:val="nil"/>
              <w:bottom w:val="single" w:sz="4" w:space="0" w:color="auto"/>
              <w:right w:val="single" w:sz="4" w:space="0" w:color="auto"/>
            </w:tcBorders>
            <w:shd w:val="clear" w:color="auto" w:fill="auto"/>
            <w:vAlign w:val="bottom"/>
            <w:hideMark/>
          </w:tcPr>
          <w:p w14:paraId="3748DEB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Услуги по приему твердых коммунальных отходов</w:t>
            </w:r>
          </w:p>
        </w:tc>
        <w:tc>
          <w:tcPr>
            <w:tcW w:w="1984" w:type="dxa"/>
            <w:tcBorders>
              <w:top w:val="nil"/>
              <w:left w:val="nil"/>
              <w:bottom w:val="single" w:sz="4" w:space="0" w:color="auto"/>
              <w:right w:val="single" w:sz="4" w:space="0" w:color="auto"/>
            </w:tcBorders>
            <w:shd w:val="clear" w:color="auto" w:fill="auto"/>
            <w:noWrap/>
            <w:vAlign w:val="bottom"/>
            <w:hideMark/>
          </w:tcPr>
          <w:p w14:paraId="01943B7E"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358 622,57</w:t>
            </w:r>
          </w:p>
        </w:tc>
        <w:tc>
          <w:tcPr>
            <w:tcW w:w="1985" w:type="dxa"/>
            <w:tcBorders>
              <w:top w:val="nil"/>
              <w:left w:val="nil"/>
              <w:bottom w:val="single" w:sz="4" w:space="0" w:color="auto"/>
              <w:right w:val="nil"/>
            </w:tcBorders>
            <w:shd w:val="clear" w:color="auto" w:fill="auto"/>
            <w:noWrap/>
            <w:vAlign w:val="bottom"/>
            <w:hideMark/>
          </w:tcPr>
          <w:p w14:paraId="2EBB08AC"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369 381,25</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5848754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xml:space="preserve">карточка сч.20 по статье "Услуги по приему твердых бытовых отходов" за 2019 год, договора, акты </w:t>
            </w:r>
            <w:proofErr w:type="spellStart"/>
            <w:proofErr w:type="gramStart"/>
            <w:r w:rsidRPr="00EE3A49">
              <w:rPr>
                <w:rFonts w:ascii="Arial CYR" w:hAnsi="Arial CYR" w:cs="Arial CYR"/>
                <w:sz w:val="20"/>
                <w:szCs w:val="20"/>
              </w:rPr>
              <w:t>выполн.работ</w:t>
            </w:r>
            <w:proofErr w:type="spellEnd"/>
            <w:proofErr w:type="gramEnd"/>
            <w:r w:rsidRPr="00EE3A49">
              <w:rPr>
                <w:rFonts w:ascii="Arial CYR" w:hAnsi="Arial CYR" w:cs="Arial CYR"/>
                <w:sz w:val="20"/>
                <w:szCs w:val="20"/>
              </w:rPr>
              <w:t>, том 9, стр..334</w:t>
            </w:r>
          </w:p>
        </w:tc>
      </w:tr>
      <w:tr w:rsidR="00EE3A49" w:rsidRPr="00EE3A49" w14:paraId="54013826" w14:textId="77777777" w:rsidTr="00EE3A49">
        <w:trPr>
          <w:trHeight w:val="264"/>
        </w:trPr>
        <w:tc>
          <w:tcPr>
            <w:tcW w:w="10201" w:type="dxa"/>
            <w:gridSpan w:val="5"/>
            <w:tcBorders>
              <w:top w:val="single" w:sz="4" w:space="0" w:color="auto"/>
              <w:left w:val="single" w:sz="4" w:space="0" w:color="auto"/>
              <w:bottom w:val="single" w:sz="4" w:space="0" w:color="auto"/>
              <w:right w:val="nil"/>
            </w:tcBorders>
            <w:shd w:val="clear" w:color="auto" w:fill="auto"/>
            <w:noWrap/>
            <w:vAlign w:val="bottom"/>
            <w:hideMark/>
          </w:tcPr>
          <w:p w14:paraId="203608ED" w14:textId="77777777" w:rsidR="00EE3A49" w:rsidRPr="00EE3A49" w:rsidRDefault="00EE3A49" w:rsidP="00EE3A49">
            <w:pPr>
              <w:ind w:right="-31"/>
              <w:jc w:val="center"/>
              <w:rPr>
                <w:rFonts w:ascii="Arial CYR" w:hAnsi="Arial CYR" w:cs="Arial CYR"/>
                <w:sz w:val="20"/>
                <w:szCs w:val="20"/>
              </w:rPr>
            </w:pPr>
            <w:proofErr w:type="spellStart"/>
            <w:r w:rsidRPr="00EE3A49">
              <w:rPr>
                <w:rFonts w:ascii="Arial CYR" w:hAnsi="Arial CYR" w:cs="Arial CYR"/>
                <w:sz w:val="20"/>
                <w:szCs w:val="20"/>
              </w:rPr>
              <w:t>Экспериза</w:t>
            </w:r>
            <w:proofErr w:type="spellEnd"/>
            <w:r w:rsidRPr="00EE3A49">
              <w:rPr>
                <w:rFonts w:ascii="Arial CYR" w:hAnsi="Arial CYR" w:cs="Arial CYR"/>
                <w:sz w:val="20"/>
                <w:szCs w:val="20"/>
              </w:rPr>
              <w:t xml:space="preserve"> </w:t>
            </w:r>
            <w:proofErr w:type="spellStart"/>
            <w:r w:rsidRPr="00EE3A49">
              <w:rPr>
                <w:rFonts w:ascii="Arial CYR" w:hAnsi="Arial CYR" w:cs="Arial CYR"/>
                <w:sz w:val="20"/>
                <w:szCs w:val="20"/>
              </w:rPr>
              <w:t>НУРы</w:t>
            </w:r>
            <w:proofErr w:type="spellEnd"/>
          </w:p>
        </w:tc>
      </w:tr>
      <w:tr w:rsidR="00EE3A49" w:rsidRPr="00EE3A49" w14:paraId="078EA023" w14:textId="77777777" w:rsidTr="00EE3A49">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D3F1A8"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721" w:type="dxa"/>
            <w:tcBorders>
              <w:top w:val="nil"/>
              <w:left w:val="nil"/>
              <w:bottom w:val="single" w:sz="4" w:space="0" w:color="auto"/>
              <w:right w:val="single" w:sz="4" w:space="0" w:color="auto"/>
            </w:tcBorders>
            <w:shd w:val="clear" w:color="auto" w:fill="auto"/>
            <w:vAlign w:val="bottom"/>
            <w:hideMark/>
          </w:tcPr>
          <w:p w14:paraId="56EA8A6E"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Экспертиза Нуры</w:t>
            </w:r>
          </w:p>
        </w:tc>
        <w:tc>
          <w:tcPr>
            <w:tcW w:w="1984" w:type="dxa"/>
            <w:tcBorders>
              <w:top w:val="nil"/>
              <w:left w:val="nil"/>
              <w:bottom w:val="single" w:sz="4" w:space="0" w:color="auto"/>
              <w:right w:val="single" w:sz="4" w:space="0" w:color="auto"/>
            </w:tcBorders>
            <w:shd w:val="clear" w:color="auto" w:fill="auto"/>
            <w:noWrap/>
            <w:vAlign w:val="bottom"/>
            <w:hideMark/>
          </w:tcPr>
          <w:p w14:paraId="7ECD73FA"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196 000,00</w:t>
            </w:r>
          </w:p>
        </w:tc>
        <w:tc>
          <w:tcPr>
            <w:tcW w:w="1985" w:type="dxa"/>
            <w:tcBorders>
              <w:top w:val="nil"/>
              <w:left w:val="nil"/>
              <w:bottom w:val="single" w:sz="4" w:space="0" w:color="auto"/>
              <w:right w:val="nil"/>
            </w:tcBorders>
            <w:shd w:val="clear" w:color="auto" w:fill="auto"/>
            <w:noWrap/>
            <w:vAlign w:val="bottom"/>
            <w:hideMark/>
          </w:tcPr>
          <w:p w14:paraId="2AE72BBE"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0,00</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0185DD7C"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Нуры утверждаются для ОАО «СКЭК»</w:t>
            </w:r>
          </w:p>
        </w:tc>
      </w:tr>
      <w:tr w:rsidR="00EE3A49" w:rsidRPr="00EE3A49" w14:paraId="5E7393E0" w14:textId="77777777" w:rsidTr="00EE3A49">
        <w:trPr>
          <w:trHeight w:val="264"/>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1A23" w14:textId="77777777" w:rsidR="00EE3A49" w:rsidRPr="00EE3A49" w:rsidRDefault="00EE3A49" w:rsidP="00EE3A49">
            <w:pPr>
              <w:ind w:right="-31"/>
              <w:jc w:val="center"/>
              <w:rPr>
                <w:rFonts w:ascii="Arial CYR" w:hAnsi="Arial CYR" w:cs="Arial CYR"/>
                <w:b/>
                <w:bCs/>
                <w:sz w:val="20"/>
                <w:szCs w:val="20"/>
              </w:rPr>
            </w:pPr>
            <w:r w:rsidRPr="00EE3A49">
              <w:rPr>
                <w:rFonts w:ascii="Arial CYR" w:hAnsi="Arial CYR" w:cs="Arial CYR"/>
                <w:b/>
                <w:bCs/>
                <w:sz w:val="20"/>
                <w:szCs w:val="20"/>
              </w:rPr>
              <w:t>ИТОГО</w:t>
            </w:r>
          </w:p>
        </w:tc>
        <w:tc>
          <w:tcPr>
            <w:tcW w:w="1984" w:type="dxa"/>
            <w:tcBorders>
              <w:top w:val="nil"/>
              <w:left w:val="nil"/>
              <w:bottom w:val="single" w:sz="4" w:space="0" w:color="auto"/>
              <w:right w:val="single" w:sz="4" w:space="0" w:color="auto"/>
            </w:tcBorders>
            <w:shd w:val="clear" w:color="auto" w:fill="auto"/>
            <w:noWrap/>
            <w:vAlign w:val="bottom"/>
            <w:hideMark/>
          </w:tcPr>
          <w:p w14:paraId="36D17144"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1 678 927,71</w:t>
            </w:r>
          </w:p>
        </w:tc>
        <w:tc>
          <w:tcPr>
            <w:tcW w:w="1985" w:type="dxa"/>
            <w:tcBorders>
              <w:top w:val="nil"/>
              <w:left w:val="nil"/>
              <w:bottom w:val="single" w:sz="4" w:space="0" w:color="auto"/>
              <w:right w:val="nil"/>
            </w:tcBorders>
            <w:shd w:val="clear" w:color="auto" w:fill="auto"/>
            <w:noWrap/>
            <w:vAlign w:val="bottom"/>
            <w:hideMark/>
          </w:tcPr>
          <w:p w14:paraId="1BF316E8" w14:textId="77777777" w:rsidR="00EE3A49" w:rsidRPr="00EE3A49" w:rsidRDefault="00EE3A49" w:rsidP="00EE3A49">
            <w:pPr>
              <w:ind w:right="-31"/>
              <w:jc w:val="right"/>
              <w:rPr>
                <w:rFonts w:ascii="Arial CYR" w:hAnsi="Arial CYR" w:cs="Arial CYR"/>
                <w:b/>
                <w:bCs/>
                <w:sz w:val="20"/>
                <w:szCs w:val="20"/>
              </w:rPr>
            </w:pPr>
            <w:r w:rsidRPr="00EE3A49">
              <w:rPr>
                <w:rFonts w:ascii="Arial CYR" w:hAnsi="Arial CYR" w:cs="Arial CYR"/>
                <w:b/>
                <w:bCs/>
                <w:sz w:val="20"/>
                <w:szCs w:val="20"/>
              </w:rPr>
              <w:t>4 000 000,30</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7C2924E"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bl>
    <w:p w14:paraId="12FCD48A" w14:textId="77777777" w:rsidR="00EE3A49" w:rsidRPr="00EE3A49" w:rsidRDefault="00EE3A49" w:rsidP="00EE3A49">
      <w:pPr>
        <w:tabs>
          <w:tab w:val="left" w:pos="1134"/>
        </w:tabs>
        <w:ind w:right="-31" w:firstLine="426"/>
        <w:jc w:val="both"/>
        <w:rPr>
          <w:sz w:val="28"/>
          <w:szCs w:val="28"/>
        </w:rPr>
      </w:pPr>
    </w:p>
    <w:p w14:paraId="087275A6" w14:textId="77777777" w:rsidR="00EE3A49" w:rsidRPr="00EE3A49" w:rsidRDefault="00EE3A49" w:rsidP="00EE3A49">
      <w:pPr>
        <w:tabs>
          <w:tab w:val="left" w:pos="1134"/>
        </w:tabs>
        <w:ind w:right="-31" w:firstLine="426"/>
        <w:jc w:val="both"/>
        <w:rPr>
          <w:sz w:val="28"/>
          <w:szCs w:val="28"/>
        </w:rPr>
      </w:pPr>
    </w:p>
    <w:p w14:paraId="2A1807AB" w14:textId="77777777" w:rsidR="00EE3A49" w:rsidRPr="00EE3A49" w:rsidRDefault="00EE3A49" w:rsidP="00EE3A49">
      <w:pPr>
        <w:tabs>
          <w:tab w:val="left" w:pos="1134"/>
        </w:tabs>
        <w:ind w:left="426" w:right="-31"/>
        <w:jc w:val="center"/>
        <w:rPr>
          <w:b/>
          <w:i/>
          <w:sz w:val="28"/>
          <w:szCs w:val="28"/>
        </w:rPr>
      </w:pPr>
      <w:r w:rsidRPr="00EE3A49">
        <w:rPr>
          <w:b/>
          <w:i/>
          <w:sz w:val="28"/>
          <w:szCs w:val="28"/>
        </w:rPr>
        <w:t>4.3.8.1.8 Арендная плата (ООО «ТВКХ»)</w:t>
      </w:r>
    </w:p>
    <w:p w14:paraId="76EB04F5" w14:textId="77777777" w:rsidR="00EE3A49" w:rsidRPr="00EE3A49" w:rsidRDefault="00EE3A49" w:rsidP="00EE3A49">
      <w:pPr>
        <w:tabs>
          <w:tab w:val="left" w:pos="1134"/>
        </w:tabs>
        <w:ind w:right="-31" w:firstLine="426"/>
        <w:jc w:val="both"/>
        <w:rPr>
          <w:sz w:val="28"/>
          <w:szCs w:val="28"/>
        </w:rPr>
      </w:pPr>
    </w:p>
    <w:p w14:paraId="312A230A" w14:textId="77777777" w:rsidR="00EE3A49" w:rsidRPr="00EE3A49" w:rsidRDefault="00EE3A49" w:rsidP="00EE3A49">
      <w:pPr>
        <w:tabs>
          <w:tab w:val="left" w:pos="1134"/>
        </w:tabs>
        <w:ind w:right="-31" w:firstLine="426"/>
        <w:jc w:val="both"/>
        <w:rPr>
          <w:sz w:val="28"/>
          <w:szCs w:val="28"/>
        </w:rPr>
      </w:pPr>
      <w:r w:rsidRPr="00EE3A49">
        <w:rPr>
          <w:sz w:val="28"/>
          <w:szCs w:val="28"/>
        </w:rPr>
        <w:t xml:space="preserve">По данной статье предприятие заявляет расходы в сумме 416,75 тыс. руб., расшифровка заявленных затрат по статье представлена в таблице 12. </w:t>
      </w:r>
    </w:p>
    <w:p w14:paraId="388F102C" w14:textId="77777777" w:rsidR="00EE3A49" w:rsidRPr="00EE3A49" w:rsidRDefault="00EE3A49" w:rsidP="00EE3A49">
      <w:pPr>
        <w:tabs>
          <w:tab w:val="left" w:pos="1134"/>
        </w:tabs>
        <w:ind w:right="-31" w:firstLine="426"/>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p>
    <w:p w14:paraId="636C4425" w14:textId="77777777" w:rsidR="00EE3A49" w:rsidRPr="00EE3A49" w:rsidRDefault="00EE3A49" w:rsidP="00EE3A49">
      <w:pPr>
        <w:tabs>
          <w:tab w:val="left" w:pos="1134"/>
        </w:tabs>
        <w:ind w:right="-31" w:firstLine="426"/>
        <w:jc w:val="both"/>
        <w:rPr>
          <w:sz w:val="28"/>
          <w:szCs w:val="28"/>
        </w:rPr>
        <w:sectPr w:rsidR="00EE3A49" w:rsidRPr="00EE3A49" w:rsidSect="00EE3A49">
          <w:pgSz w:w="11906" w:h="16838"/>
          <w:pgMar w:top="1134" w:right="567" w:bottom="1134" w:left="1134" w:header="709" w:footer="709" w:gutter="0"/>
          <w:cols w:space="708"/>
          <w:titlePg/>
          <w:docGrid w:linePitch="360"/>
        </w:sectPr>
      </w:pPr>
    </w:p>
    <w:p w14:paraId="4B7F2951" w14:textId="77777777" w:rsidR="00EE3A49" w:rsidRPr="00EE3A49" w:rsidRDefault="00EE3A49" w:rsidP="00EE3A49">
      <w:pPr>
        <w:tabs>
          <w:tab w:val="left" w:pos="1134"/>
        </w:tabs>
        <w:ind w:right="-31" w:firstLine="426"/>
        <w:jc w:val="both"/>
        <w:rPr>
          <w:sz w:val="28"/>
          <w:szCs w:val="28"/>
        </w:rPr>
      </w:pPr>
      <w:r w:rsidRPr="00EE3A49">
        <w:rPr>
          <w:sz w:val="28"/>
          <w:szCs w:val="28"/>
        </w:rPr>
        <w:lastRenderedPageBreak/>
        <w:t xml:space="preserve">                                                                                                                       Таблица 12</w:t>
      </w:r>
    </w:p>
    <w:p w14:paraId="6860D526" w14:textId="77777777" w:rsidR="00EE3A49" w:rsidRPr="00EE3A49" w:rsidRDefault="00EE3A49" w:rsidP="00EE3A49">
      <w:pPr>
        <w:tabs>
          <w:tab w:val="left" w:pos="1134"/>
        </w:tabs>
        <w:ind w:right="-31" w:firstLine="426"/>
        <w:jc w:val="center"/>
        <w:rPr>
          <w:sz w:val="28"/>
          <w:szCs w:val="28"/>
        </w:rPr>
      </w:pPr>
      <w:r w:rsidRPr="00EE3A49">
        <w:rPr>
          <w:sz w:val="28"/>
          <w:szCs w:val="28"/>
        </w:rPr>
        <w:t>Арендная плата ООО «ТВКХ» на 2020 год</w:t>
      </w:r>
    </w:p>
    <w:p w14:paraId="65DE1301" w14:textId="77777777" w:rsidR="00EE3A49" w:rsidRPr="00EE3A49" w:rsidRDefault="00EE3A49" w:rsidP="00EE3A49">
      <w:pPr>
        <w:tabs>
          <w:tab w:val="left" w:pos="1134"/>
        </w:tabs>
        <w:ind w:right="-31" w:firstLine="426"/>
        <w:jc w:val="both"/>
        <w:rPr>
          <w:sz w:val="28"/>
          <w:szCs w:val="28"/>
        </w:rPr>
      </w:pPr>
    </w:p>
    <w:tbl>
      <w:tblPr>
        <w:tblW w:w="10055" w:type="dxa"/>
        <w:tblInd w:w="118" w:type="dxa"/>
        <w:tblLook w:val="04A0" w:firstRow="1" w:lastRow="0" w:firstColumn="1" w:lastColumn="0" w:noHBand="0" w:noVBand="1"/>
      </w:tblPr>
      <w:tblGrid>
        <w:gridCol w:w="960"/>
        <w:gridCol w:w="2716"/>
        <w:gridCol w:w="1843"/>
        <w:gridCol w:w="2126"/>
        <w:gridCol w:w="2410"/>
      </w:tblGrid>
      <w:tr w:rsidR="00EE3A49" w:rsidRPr="00EE3A49" w14:paraId="05FE8372" w14:textId="77777777" w:rsidTr="00EE3A49">
        <w:trPr>
          <w:trHeight w:val="132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8C0567"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716" w:type="dxa"/>
            <w:tcBorders>
              <w:top w:val="single" w:sz="8" w:space="0" w:color="auto"/>
              <w:left w:val="nil"/>
              <w:bottom w:val="single" w:sz="4" w:space="0" w:color="auto"/>
              <w:right w:val="single" w:sz="4" w:space="0" w:color="auto"/>
            </w:tcBorders>
            <w:shd w:val="clear" w:color="auto" w:fill="auto"/>
            <w:noWrap/>
            <w:vAlign w:val="bottom"/>
            <w:hideMark/>
          </w:tcPr>
          <w:p w14:paraId="7DB7F371"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15032AA4"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Факт 2019г МУП "Энерго-Сервис", руб.</w:t>
            </w:r>
          </w:p>
        </w:tc>
        <w:tc>
          <w:tcPr>
            <w:tcW w:w="2126" w:type="dxa"/>
            <w:tcBorders>
              <w:top w:val="single" w:sz="8" w:space="0" w:color="auto"/>
              <w:left w:val="nil"/>
              <w:bottom w:val="single" w:sz="4" w:space="0" w:color="auto"/>
              <w:right w:val="nil"/>
            </w:tcBorders>
            <w:shd w:val="clear" w:color="auto" w:fill="auto"/>
            <w:vAlign w:val="center"/>
            <w:hideMark/>
          </w:tcPr>
          <w:p w14:paraId="3587A155"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Предложение ОАО "СКЭК" на 2020г с учетом ИПЦ на 2020г 3%, руб.</w:t>
            </w:r>
          </w:p>
        </w:tc>
        <w:tc>
          <w:tcPr>
            <w:tcW w:w="241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F4505DC"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Примечание</w:t>
            </w:r>
          </w:p>
        </w:tc>
      </w:tr>
      <w:tr w:rsidR="00EE3A49" w:rsidRPr="00EE3A49" w14:paraId="215C9CBA" w14:textId="77777777" w:rsidTr="00EE3A49">
        <w:trPr>
          <w:trHeight w:val="264"/>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055A93"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716" w:type="dxa"/>
            <w:tcBorders>
              <w:top w:val="nil"/>
              <w:left w:val="nil"/>
              <w:bottom w:val="single" w:sz="4" w:space="0" w:color="auto"/>
              <w:right w:val="single" w:sz="4" w:space="0" w:color="auto"/>
            </w:tcBorders>
            <w:shd w:val="clear" w:color="auto" w:fill="auto"/>
            <w:noWrap/>
            <w:vAlign w:val="bottom"/>
            <w:hideMark/>
          </w:tcPr>
          <w:p w14:paraId="387068AF"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Аренда производственных объектов имущества</w:t>
            </w:r>
          </w:p>
        </w:tc>
        <w:tc>
          <w:tcPr>
            <w:tcW w:w="1843" w:type="dxa"/>
            <w:tcBorders>
              <w:top w:val="nil"/>
              <w:left w:val="nil"/>
              <w:bottom w:val="single" w:sz="4" w:space="0" w:color="auto"/>
              <w:right w:val="single" w:sz="4" w:space="0" w:color="auto"/>
            </w:tcBorders>
            <w:shd w:val="clear" w:color="auto" w:fill="auto"/>
            <w:noWrap/>
            <w:vAlign w:val="bottom"/>
            <w:hideMark/>
          </w:tcPr>
          <w:p w14:paraId="4B6CCCA7"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3 408 000,00</w:t>
            </w:r>
          </w:p>
        </w:tc>
        <w:tc>
          <w:tcPr>
            <w:tcW w:w="2126" w:type="dxa"/>
            <w:tcBorders>
              <w:top w:val="nil"/>
              <w:left w:val="nil"/>
              <w:bottom w:val="single" w:sz="4" w:space="0" w:color="auto"/>
              <w:right w:val="nil"/>
            </w:tcBorders>
            <w:shd w:val="clear" w:color="000000" w:fill="FFFFFF"/>
            <w:noWrap/>
            <w:vAlign w:val="bottom"/>
            <w:hideMark/>
          </w:tcPr>
          <w:p w14:paraId="27F3FCA9"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 0,00</w:t>
            </w:r>
          </w:p>
        </w:tc>
        <w:tc>
          <w:tcPr>
            <w:tcW w:w="2410" w:type="dxa"/>
            <w:tcBorders>
              <w:top w:val="nil"/>
              <w:left w:val="single" w:sz="4" w:space="0" w:color="auto"/>
              <w:bottom w:val="single" w:sz="4" w:space="0" w:color="auto"/>
              <w:right w:val="single" w:sz="8" w:space="0" w:color="auto"/>
            </w:tcBorders>
            <w:shd w:val="clear" w:color="auto" w:fill="auto"/>
            <w:vAlign w:val="bottom"/>
          </w:tcPr>
          <w:p w14:paraId="563098A4"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Все имущество в аренде ОАО «СКЭК»</w:t>
            </w:r>
          </w:p>
        </w:tc>
      </w:tr>
      <w:tr w:rsidR="00EE3A49" w:rsidRPr="00EE3A49" w14:paraId="1508C7E0" w14:textId="77777777" w:rsidTr="00EE3A49">
        <w:trPr>
          <w:trHeight w:val="1068"/>
        </w:trPr>
        <w:tc>
          <w:tcPr>
            <w:tcW w:w="960" w:type="dxa"/>
            <w:tcBorders>
              <w:top w:val="nil"/>
              <w:left w:val="single" w:sz="8" w:space="0" w:color="auto"/>
              <w:bottom w:val="nil"/>
              <w:right w:val="single" w:sz="4" w:space="0" w:color="auto"/>
            </w:tcBorders>
            <w:shd w:val="clear" w:color="auto" w:fill="auto"/>
            <w:noWrap/>
            <w:vAlign w:val="bottom"/>
            <w:hideMark/>
          </w:tcPr>
          <w:p w14:paraId="78F55A8B"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сч.20</w:t>
            </w:r>
          </w:p>
        </w:tc>
        <w:tc>
          <w:tcPr>
            <w:tcW w:w="2716" w:type="dxa"/>
            <w:tcBorders>
              <w:top w:val="nil"/>
              <w:left w:val="nil"/>
              <w:bottom w:val="nil"/>
              <w:right w:val="single" w:sz="4" w:space="0" w:color="auto"/>
            </w:tcBorders>
            <w:shd w:val="clear" w:color="auto" w:fill="auto"/>
            <w:vAlign w:val="bottom"/>
            <w:hideMark/>
          </w:tcPr>
          <w:p w14:paraId="779F7191"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Аренда автотранспорта</w:t>
            </w:r>
          </w:p>
        </w:tc>
        <w:tc>
          <w:tcPr>
            <w:tcW w:w="1843" w:type="dxa"/>
            <w:tcBorders>
              <w:top w:val="nil"/>
              <w:left w:val="nil"/>
              <w:bottom w:val="nil"/>
              <w:right w:val="single" w:sz="4" w:space="0" w:color="auto"/>
            </w:tcBorders>
            <w:shd w:val="clear" w:color="auto" w:fill="auto"/>
            <w:noWrap/>
            <w:vAlign w:val="bottom"/>
            <w:hideMark/>
          </w:tcPr>
          <w:p w14:paraId="3AD4B73F"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404 609,56</w:t>
            </w:r>
          </w:p>
        </w:tc>
        <w:tc>
          <w:tcPr>
            <w:tcW w:w="2126" w:type="dxa"/>
            <w:tcBorders>
              <w:top w:val="nil"/>
              <w:left w:val="nil"/>
              <w:bottom w:val="nil"/>
              <w:right w:val="nil"/>
            </w:tcBorders>
            <w:shd w:val="clear" w:color="auto" w:fill="auto"/>
            <w:noWrap/>
            <w:vAlign w:val="bottom"/>
            <w:hideMark/>
          </w:tcPr>
          <w:p w14:paraId="0D86B13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416 747,85</w:t>
            </w:r>
          </w:p>
        </w:tc>
        <w:tc>
          <w:tcPr>
            <w:tcW w:w="2410" w:type="dxa"/>
            <w:tcBorders>
              <w:top w:val="nil"/>
              <w:left w:val="single" w:sz="4" w:space="0" w:color="auto"/>
              <w:bottom w:val="nil"/>
              <w:right w:val="single" w:sz="8" w:space="0" w:color="auto"/>
            </w:tcBorders>
            <w:shd w:val="clear" w:color="auto" w:fill="auto"/>
            <w:vAlign w:val="bottom"/>
            <w:hideMark/>
          </w:tcPr>
          <w:p w14:paraId="0348A5AE"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xml:space="preserve">предоставлена аналитическая ведомость по сч.20 МУП "Энерго-Сервис" за 2019 год, договор, </w:t>
            </w:r>
            <w:proofErr w:type="spellStart"/>
            <w:r w:rsidRPr="00EE3A49">
              <w:rPr>
                <w:rFonts w:ascii="Arial CYR" w:hAnsi="Arial CYR" w:cs="Arial CYR"/>
                <w:sz w:val="20"/>
                <w:szCs w:val="20"/>
              </w:rPr>
              <w:t>сч</w:t>
            </w:r>
            <w:proofErr w:type="spellEnd"/>
            <w:r w:rsidRPr="00EE3A49">
              <w:rPr>
                <w:rFonts w:ascii="Arial CYR" w:hAnsi="Arial CYR" w:cs="Arial CYR"/>
                <w:sz w:val="20"/>
                <w:szCs w:val="20"/>
              </w:rPr>
              <w:t>-фактуры</w:t>
            </w:r>
          </w:p>
        </w:tc>
      </w:tr>
      <w:tr w:rsidR="00EE3A49" w:rsidRPr="00EE3A49" w14:paraId="51BFE4FC" w14:textId="77777777" w:rsidTr="00EE3A49">
        <w:trPr>
          <w:trHeight w:val="276"/>
        </w:trPr>
        <w:tc>
          <w:tcPr>
            <w:tcW w:w="3676"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E890AE" w14:textId="77777777" w:rsidR="00EE3A49" w:rsidRPr="00EE3A49" w:rsidRDefault="00EE3A49" w:rsidP="00EE3A49">
            <w:pPr>
              <w:ind w:right="-31"/>
              <w:jc w:val="center"/>
              <w:rPr>
                <w:rFonts w:ascii="Arial CYR" w:hAnsi="Arial CYR" w:cs="Arial CYR"/>
                <w:sz w:val="20"/>
                <w:szCs w:val="20"/>
              </w:rPr>
            </w:pPr>
            <w:r w:rsidRPr="00EE3A49">
              <w:rPr>
                <w:rFonts w:ascii="Arial CYR" w:hAnsi="Arial CYR" w:cs="Arial CYR"/>
                <w:sz w:val="20"/>
                <w:szCs w:val="20"/>
              </w:rPr>
              <w:t>ИТОГО</w:t>
            </w:r>
          </w:p>
        </w:tc>
        <w:tc>
          <w:tcPr>
            <w:tcW w:w="1843" w:type="dxa"/>
            <w:tcBorders>
              <w:top w:val="single" w:sz="8" w:space="0" w:color="auto"/>
              <w:left w:val="nil"/>
              <w:bottom w:val="single" w:sz="8" w:space="0" w:color="auto"/>
              <w:right w:val="single" w:sz="4" w:space="0" w:color="auto"/>
            </w:tcBorders>
            <w:shd w:val="clear" w:color="auto" w:fill="auto"/>
            <w:noWrap/>
            <w:vAlign w:val="bottom"/>
            <w:hideMark/>
          </w:tcPr>
          <w:p w14:paraId="51032572"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3 812 609,56</w:t>
            </w:r>
          </w:p>
        </w:tc>
        <w:tc>
          <w:tcPr>
            <w:tcW w:w="2126" w:type="dxa"/>
            <w:tcBorders>
              <w:top w:val="single" w:sz="8" w:space="0" w:color="auto"/>
              <w:left w:val="nil"/>
              <w:bottom w:val="single" w:sz="8" w:space="0" w:color="auto"/>
              <w:right w:val="single" w:sz="4" w:space="0" w:color="auto"/>
            </w:tcBorders>
            <w:shd w:val="clear" w:color="auto" w:fill="auto"/>
            <w:noWrap/>
            <w:vAlign w:val="bottom"/>
            <w:hideMark/>
          </w:tcPr>
          <w:p w14:paraId="00C07623" w14:textId="77777777" w:rsidR="00EE3A49" w:rsidRPr="00EE3A49" w:rsidRDefault="00EE3A49" w:rsidP="00EE3A49">
            <w:pPr>
              <w:ind w:right="-31"/>
              <w:jc w:val="right"/>
              <w:rPr>
                <w:rFonts w:ascii="Arial CYR" w:hAnsi="Arial CYR" w:cs="Arial CYR"/>
                <w:sz w:val="20"/>
                <w:szCs w:val="20"/>
              </w:rPr>
            </w:pPr>
            <w:r w:rsidRPr="00EE3A49">
              <w:rPr>
                <w:rFonts w:ascii="Arial CYR" w:hAnsi="Arial CYR" w:cs="Arial CYR"/>
                <w:sz w:val="20"/>
                <w:szCs w:val="20"/>
              </w:rPr>
              <w:t>416 747,85</w:t>
            </w:r>
          </w:p>
        </w:tc>
        <w:tc>
          <w:tcPr>
            <w:tcW w:w="2410" w:type="dxa"/>
            <w:tcBorders>
              <w:top w:val="single" w:sz="8" w:space="0" w:color="auto"/>
              <w:left w:val="nil"/>
              <w:bottom w:val="single" w:sz="8" w:space="0" w:color="auto"/>
              <w:right w:val="single" w:sz="8" w:space="0" w:color="auto"/>
            </w:tcBorders>
            <w:shd w:val="clear" w:color="auto" w:fill="auto"/>
            <w:noWrap/>
            <w:vAlign w:val="bottom"/>
            <w:hideMark/>
          </w:tcPr>
          <w:p w14:paraId="7280C98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r>
    </w:tbl>
    <w:p w14:paraId="49C06BB1" w14:textId="77777777" w:rsidR="00EE3A49" w:rsidRPr="00EE3A49" w:rsidRDefault="00EE3A49" w:rsidP="00EE3A49">
      <w:pPr>
        <w:tabs>
          <w:tab w:val="left" w:pos="1134"/>
        </w:tabs>
        <w:ind w:right="-31" w:firstLine="426"/>
        <w:jc w:val="both"/>
        <w:rPr>
          <w:sz w:val="28"/>
          <w:szCs w:val="28"/>
        </w:rPr>
      </w:pPr>
    </w:p>
    <w:p w14:paraId="75F03E76" w14:textId="77777777" w:rsidR="00EE3A49" w:rsidRPr="00EE3A49" w:rsidRDefault="00EE3A49" w:rsidP="00EE3A49">
      <w:pPr>
        <w:tabs>
          <w:tab w:val="left" w:pos="1134"/>
        </w:tabs>
        <w:ind w:right="-31" w:firstLine="426"/>
        <w:jc w:val="both"/>
        <w:rPr>
          <w:sz w:val="28"/>
          <w:szCs w:val="28"/>
        </w:rPr>
      </w:pPr>
      <w:r w:rsidRPr="00EE3A49">
        <w:rPr>
          <w:sz w:val="28"/>
          <w:szCs w:val="28"/>
        </w:rPr>
        <w:t>Заявлены затраты на арендованный автотранспорт, поскольку в целях осуществления теплоснабжения собственного транспорта предприятия недостаточно. Используется тот же транспорт, в том же количестве который эксплуатировался МУП «Энерго-Сервис». Приложена карточка счета 20.01,  субконто Аренда автотранспорта по МУП «Энерго-Сервис» за 2019 год ( стр. 303 том 9) и договоры аренды автотранспортных средств с МУП «Полигон-Сервис» и Администрациями сельских поселений.</w:t>
      </w:r>
    </w:p>
    <w:p w14:paraId="1C993AEB" w14:textId="77777777" w:rsidR="00EE3A49" w:rsidRPr="00EE3A49" w:rsidRDefault="00EE3A49" w:rsidP="00EE3A49">
      <w:pPr>
        <w:tabs>
          <w:tab w:val="left" w:pos="1134"/>
        </w:tabs>
        <w:ind w:right="-31" w:firstLine="426"/>
        <w:jc w:val="both"/>
        <w:rPr>
          <w:sz w:val="28"/>
          <w:szCs w:val="28"/>
        </w:rPr>
      </w:pPr>
      <w:r w:rsidRPr="00EE3A49">
        <w:rPr>
          <w:sz w:val="28"/>
          <w:szCs w:val="28"/>
        </w:rPr>
        <w:t>Эксперты предлагают согласиться с предложениями предприятия и принять сумму затрат по статье в сумме 416,748 тыс. руб.</w:t>
      </w:r>
    </w:p>
    <w:p w14:paraId="3D75FB33" w14:textId="77777777" w:rsidR="00EE3A49" w:rsidRPr="00EE3A49" w:rsidRDefault="00EE3A49" w:rsidP="00EE3A49">
      <w:pPr>
        <w:tabs>
          <w:tab w:val="left" w:pos="1134"/>
        </w:tabs>
        <w:ind w:right="-31" w:firstLine="426"/>
        <w:jc w:val="both"/>
        <w:rPr>
          <w:sz w:val="28"/>
          <w:szCs w:val="28"/>
        </w:rPr>
      </w:pPr>
    </w:p>
    <w:p w14:paraId="7232A559" w14:textId="77777777" w:rsidR="00EE3A49" w:rsidRPr="00EE3A49" w:rsidRDefault="00EE3A49" w:rsidP="00EE3A49">
      <w:pPr>
        <w:tabs>
          <w:tab w:val="left" w:pos="1134"/>
        </w:tabs>
        <w:ind w:left="426" w:right="-31"/>
        <w:jc w:val="center"/>
        <w:rPr>
          <w:b/>
          <w:i/>
          <w:sz w:val="28"/>
          <w:szCs w:val="28"/>
        </w:rPr>
      </w:pPr>
      <w:r w:rsidRPr="00EE3A49">
        <w:rPr>
          <w:b/>
          <w:i/>
          <w:sz w:val="28"/>
          <w:szCs w:val="28"/>
        </w:rPr>
        <w:t>4.3.8.1.9 Расходы на служебные командировки (ООО «ТВКХ»)</w:t>
      </w:r>
    </w:p>
    <w:p w14:paraId="1BFE2EA9" w14:textId="77777777" w:rsidR="00EE3A49" w:rsidRPr="00EE3A49" w:rsidRDefault="00EE3A49" w:rsidP="00EE3A49">
      <w:pPr>
        <w:tabs>
          <w:tab w:val="left" w:pos="1134"/>
        </w:tabs>
        <w:ind w:right="-31" w:firstLine="680"/>
        <w:jc w:val="both"/>
        <w:rPr>
          <w:sz w:val="28"/>
          <w:szCs w:val="28"/>
        </w:rPr>
      </w:pPr>
    </w:p>
    <w:p w14:paraId="0150CF75" w14:textId="77777777" w:rsidR="00EE3A49" w:rsidRPr="00EE3A49" w:rsidRDefault="00EE3A49" w:rsidP="00EE3A49">
      <w:pPr>
        <w:tabs>
          <w:tab w:val="left" w:pos="1134"/>
        </w:tabs>
        <w:ind w:right="-31" w:firstLine="680"/>
        <w:jc w:val="both"/>
        <w:rPr>
          <w:sz w:val="28"/>
          <w:szCs w:val="28"/>
        </w:rPr>
      </w:pPr>
      <w:r w:rsidRPr="00EE3A49">
        <w:rPr>
          <w:sz w:val="28"/>
          <w:szCs w:val="28"/>
        </w:rPr>
        <w:t>Заявлены затраты по статье в сумме 0,61 тыс. руб.</w:t>
      </w:r>
    </w:p>
    <w:p w14:paraId="1433689D" w14:textId="77777777" w:rsidR="00EE3A49" w:rsidRPr="00EE3A49" w:rsidRDefault="00EE3A49" w:rsidP="00EE3A49">
      <w:pPr>
        <w:shd w:val="clear" w:color="auto" w:fill="FFFFFF"/>
        <w:ind w:right="-31" w:firstLine="680"/>
        <w:jc w:val="both"/>
        <w:textAlignment w:val="top"/>
        <w:rPr>
          <w:sz w:val="28"/>
          <w:szCs w:val="28"/>
        </w:rPr>
      </w:pPr>
      <w:r w:rsidRPr="00EE3A49">
        <w:rPr>
          <w:sz w:val="28"/>
          <w:szCs w:val="28"/>
        </w:rPr>
        <w:t>Время командировки считается рабочим, поэтому день, проведенный вне постоянного рабочего места, должен быть оплачен по среднему заработку сотрудника (ст. 167 ТК РФ).</w:t>
      </w:r>
    </w:p>
    <w:p w14:paraId="13410FDA" w14:textId="77777777" w:rsidR="00EE3A49" w:rsidRPr="00EE3A49" w:rsidRDefault="00EE3A49" w:rsidP="00EE3A49">
      <w:pPr>
        <w:shd w:val="clear" w:color="auto" w:fill="FFFFFF"/>
        <w:ind w:right="-31" w:firstLine="680"/>
        <w:jc w:val="both"/>
        <w:textAlignment w:val="top"/>
        <w:rPr>
          <w:sz w:val="28"/>
          <w:szCs w:val="28"/>
        </w:rPr>
      </w:pPr>
      <w:r w:rsidRPr="00EE3A49">
        <w:rPr>
          <w:sz w:val="28"/>
          <w:szCs w:val="28"/>
        </w:rPr>
        <w:t>Кроме того, в общем случае компенсируются следующие расходы (ст. 168 ТК РФ): на проезд; по найму жилья; суточные; иные, прописанные в локальном нормативном акте, согласованные с руководством, расходы по командировкам.</w:t>
      </w:r>
    </w:p>
    <w:p w14:paraId="4209E1BE" w14:textId="77777777" w:rsidR="00EE3A49" w:rsidRPr="00EE3A49" w:rsidRDefault="00EE3A49" w:rsidP="00EE3A49">
      <w:pPr>
        <w:ind w:right="-31" w:firstLine="680"/>
        <w:jc w:val="both"/>
        <w:rPr>
          <w:sz w:val="28"/>
          <w:szCs w:val="28"/>
        </w:rPr>
      </w:pPr>
      <w:r w:rsidRPr="00EE3A49">
        <w:rPr>
          <w:sz w:val="28"/>
          <w:szCs w:val="28"/>
        </w:rPr>
        <w:t xml:space="preserve">Но, учитывая тот факт, что МУП «Энерго-Сервис», согласно </w:t>
      </w:r>
      <w:bookmarkStart w:id="42" w:name="_Hlk51437398"/>
      <w:r w:rsidRPr="00EE3A49">
        <w:rPr>
          <w:rFonts w:eastAsia="Calibri"/>
          <w:sz w:val="28"/>
          <w:szCs w:val="28"/>
          <w:lang w:eastAsia="en-US"/>
        </w:rPr>
        <w:t xml:space="preserve">BALANCE.CALC.TARIFF.WARM.2019.FACT (в соответствии с постановлением РЭК КО № 297 от 30.10.2018 данная форма отчетности является официальной) </w:t>
      </w:r>
      <w:bookmarkEnd w:id="42"/>
      <w:r w:rsidRPr="00EE3A49">
        <w:rPr>
          <w:sz w:val="28"/>
          <w:szCs w:val="28"/>
        </w:rPr>
        <w:t>не нес данные расходы, а также тот факт, ОАО «СКЭК» не представил расчет по заявленной сумме командировочных расходов и п</w:t>
      </w:r>
      <w:r w:rsidRPr="00EE3A49">
        <w:rPr>
          <w:snapToGrid w:val="0"/>
          <w:sz w:val="28"/>
          <w:szCs w:val="28"/>
        </w:rPr>
        <w:t xml:space="preserve">редприятием не представлено положение о служебных командировках, </w:t>
      </w:r>
      <w:r w:rsidRPr="00EE3A49">
        <w:rPr>
          <w:sz w:val="28"/>
          <w:szCs w:val="28"/>
        </w:rPr>
        <w:t>эксперты отказывают предприятию в заявленной сумме, в полном объеме и принимают расходы по статье в нулевой оценке.</w:t>
      </w:r>
    </w:p>
    <w:p w14:paraId="1026196B" w14:textId="77777777" w:rsidR="00EE3A49" w:rsidRPr="00EE3A49" w:rsidRDefault="00EE3A49" w:rsidP="00EE3A49">
      <w:pPr>
        <w:tabs>
          <w:tab w:val="left" w:pos="1134"/>
        </w:tabs>
        <w:ind w:right="-31" w:firstLine="426"/>
        <w:jc w:val="both"/>
        <w:rPr>
          <w:sz w:val="28"/>
          <w:szCs w:val="28"/>
        </w:rPr>
      </w:pPr>
    </w:p>
    <w:p w14:paraId="20A9E282" w14:textId="77777777" w:rsidR="00EE3A49" w:rsidRPr="00EE3A49" w:rsidRDefault="00EE3A49" w:rsidP="00EE3A49">
      <w:pPr>
        <w:tabs>
          <w:tab w:val="left" w:pos="1134"/>
        </w:tabs>
        <w:ind w:right="-31" w:firstLine="426"/>
        <w:jc w:val="center"/>
        <w:rPr>
          <w:sz w:val="28"/>
          <w:szCs w:val="28"/>
        </w:rPr>
      </w:pPr>
    </w:p>
    <w:p w14:paraId="30635764" w14:textId="77777777" w:rsidR="00EE3A49" w:rsidRPr="00EE3A49" w:rsidRDefault="00EE3A49" w:rsidP="00EE3A49">
      <w:pPr>
        <w:tabs>
          <w:tab w:val="left" w:pos="1134"/>
        </w:tabs>
        <w:ind w:left="426" w:right="-31"/>
        <w:jc w:val="center"/>
        <w:rPr>
          <w:b/>
          <w:i/>
          <w:sz w:val="28"/>
          <w:szCs w:val="28"/>
        </w:rPr>
      </w:pPr>
      <w:r w:rsidRPr="00EE3A49">
        <w:rPr>
          <w:b/>
          <w:i/>
          <w:sz w:val="28"/>
          <w:szCs w:val="28"/>
        </w:rPr>
        <w:lastRenderedPageBreak/>
        <w:t>4.3.8.1.10 Другие расходы, связанные с производством и реализацией продукции (ООО «ТВКХ»)</w:t>
      </w:r>
    </w:p>
    <w:p w14:paraId="6E1C59B6" w14:textId="77777777" w:rsidR="00EE3A49" w:rsidRPr="00EE3A49" w:rsidRDefault="00EE3A49" w:rsidP="00EE3A49">
      <w:pPr>
        <w:tabs>
          <w:tab w:val="left" w:pos="1134"/>
        </w:tabs>
        <w:ind w:right="-31" w:firstLine="426"/>
        <w:jc w:val="both"/>
        <w:rPr>
          <w:rFonts w:eastAsia="Calibri"/>
          <w:sz w:val="28"/>
          <w:szCs w:val="28"/>
          <w:lang w:eastAsia="en-US"/>
        </w:rPr>
      </w:pPr>
      <w:r w:rsidRPr="00EE3A49">
        <w:rPr>
          <w:sz w:val="28"/>
          <w:szCs w:val="28"/>
        </w:rPr>
        <w:t>Предприятие заявило по статье сумму 3 842,97 тыс. руб.</w:t>
      </w:r>
      <w:r w:rsidRPr="00EE3A49">
        <w:rPr>
          <w:rFonts w:eastAsia="Calibri"/>
          <w:sz w:val="28"/>
          <w:szCs w:val="28"/>
          <w:lang w:eastAsia="en-US"/>
        </w:rPr>
        <w:t xml:space="preserve"> Сумма корректировки в сторону снижения 93,27 тыс. руб.</w:t>
      </w:r>
    </w:p>
    <w:p w14:paraId="50AA98C5" w14:textId="77777777" w:rsidR="00EE3A49" w:rsidRPr="00EE3A49" w:rsidRDefault="00EE3A49" w:rsidP="00EE3A49">
      <w:pPr>
        <w:tabs>
          <w:tab w:val="left" w:pos="1134"/>
        </w:tabs>
        <w:ind w:right="-31" w:firstLine="426"/>
        <w:jc w:val="both"/>
        <w:rPr>
          <w:sz w:val="28"/>
          <w:szCs w:val="28"/>
        </w:rPr>
      </w:pPr>
      <w:r w:rsidRPr="00EE3A49">
        <w:rPr>
          <w:sz w:val="28"/>
          <w:szCs w:val="28"/>
        </w:rPr>
        <w:t xml:space="preserve">По данной статье предприятие сделала выборку фактических затрат по МУП «Энерго-Сервис» за 2019 год. </w:t>
      </w:r>
    </w:p>
    <w:p w14:paraId="3BB3AEEF" w14:textId="77777777" w:rsidR="00EE3A49" w:rsidRPr="00EE3A49" w:rsidRDefault="00EE3A49" w:rsidP="00EE3A49">
      <w:pPr>
        <w:tabs>
          <w:tab w:val="left" w:pos="1134"/>
        </w:tabs>
        <w:ind w:right="-31" w:firstLine="680"/>
        <w:jc w:val="both"/>
        <w:rPr>
          <w:sz w:val="28"/>
          <w:szCs w:val="28"/>
        </w:rPr>
      </w:pPr>
      <w:r w:rsidRPr="00EE3A49">
        <w:rPr>
          <w:sz w:val="28"/>
          <w:szCs w:val="28"/>
        </w:rPr>
        <w:tab/>
        <w:t>По данной статье учтены все затраты производственного характера, не вошедшие в другие статьи.</w:t>
      </w:r>
    </w:p>
    <w:p w14:paraId="774AD9D7" w14:textId="77777777" w:rsidR="00EE3A49" w:rsidRPr="00EE3A49" w:rsidRDefault="00EE3A49" w:rsidP="00EE3A49">
      <w:pPr>
        <w:tabs>
          <w:tab w:val="left" w:pos="1134"/>
        </w:tabs>
        <w:ind w:right="-31" w:firstLine="680"/>
        <w:jc w:val="both"/>
        <w:rPr>
          <w:sz w:val="28"/>
          <w:szCs w:val="28"/>
        </w:rPr>
      </w:pPr>
      <w:r w:rsidRPr="00EE3A49">
        <w:rPr>
          <w:sz w:val="28"/>
          <w:szCs w:val="28"/>
        </w:rPr>
        <w:t>Заявленные расходы разделены на три блока:</w:t>
      </w:r>
    </w:p>
    <w:p w14:paraId="0D941734" w14:textId="77777777" w:rsidR="00EE3A49" w:rsidRPr="00EE3A49" w:rsidRDefault="00EE3A49" w:rsidP="00EE3A49">
      <w:pPr>
        <w:tabs>
          <w:tab w:val="left" w:pos="1134"/>
        </w:tabs>
        <w:ind w:right="-31" w:firstLine="680"/>
        <w:jc w:val="both"/>
        <w:rPr>
          <w:sz w:val="28"/>
          <w:szCs w:val="28"/>
        </w:rPr>
      </w:pPr>
      <w:r w:rsidRPr="00EE3A49">
        <w:rPr>
          <w:sz w:val="28"/>
          <w:szCs w:val="28"/>
        </w:rPr>
        <w:t>-налоги</w:t>
      </w:r>
    </w:p>
    <w:p w14:paraId="054AD061" w14:textId="77777777" w:rsidR="00EE3A49" w:rsidRPr="00EE3A49" w:rsidRDefault="00EE3A49" w:rsidP="00EE3A49">
      <w:pPr>
        <w:tabs>
          <w:tab w:val="left" w:pos="1134"/>
        </w:tabs>
        <w:ind w:right="-31" w:firstLine="680"/>
        <w:jc w:val="both"/>
        <w:rPr>
          <w:sz w:val="28"/>
          <w:szCs w:val="28"/>
        </w:rPr>
      </w:pPr>
      <w:r w:rsidRPr="00EE3A49">
        <w:rPr>
          <w:sz w:val="28"/>
          <w:szCs w:val="28"/>
        </w:rPr>
        <w:t>-услуги вспомогательных производств</w:t>
      </w:r>
    </w:p>
    <w:p w14:paraId="2228CC57" w14:textId="77777777" w:rsidR="00EE3A49" w:rsidRPr="00EE3A49" w:rsidRDefault="00EE3A49" w:rsidP="00EE3A49">
      <w:pPr>
        <w:tabs>
          <w:tab w:val="left" w:pos="1134"/>
        </w:tabs>
        <w:ind w:right="-31" w:firstLine="680"/>
        <w:jc w:val="both"/>
        <w:rPr>
          <w:sz w:val="28"/>
          <w:szCs w:val="28"/>
        </w:rPr>
      </w:pPr>
      <w:r w:rsidRPr="00EE3A49">
        <w:rPr>
          <w:sz w:val="28"/>
          <w:szCs w:val="28"/>
        </w:rPr>
        <w:t>-общехозяйственные расходы.</w:t>
      </w:r>
    </w:p>
    <w:p w14:paraId="1233FACD" w14:textId="77777777" w:rsidR="00EE3A49" w:rsidRPr="00EE3A49" w:rsidRDefault="00EE3A49" w:rsidP="00EE3A49">
      <w:pPr>
        <w:tabs>
          <w:tab w:val="left" w:pos="1134"/>
        </w:tabs>
        <w:ind w:right="-31" w:firstLine="680"/>
        <w:jc w:val="both"/>
        <w:rPr>
          <w:sz w:val="28"/>
          <w:szCs w:val="28"/>
        </w:rPr>
      </w:pPr>
      <w:r w:rsidRPr="00EE3A49">
        <w:rPr>
          <w:sz w:val="28"/>
          <w:szCs w:val="28"/>
        </w:rPr>
        <w:t>Рассмотрим каждую из них в отдельности.</w:t>
      </w:r>
    </w:p>
    <w:p w14:paraId="6F29521A" w14:textId="77777777" w:rsidR="00EE3A49" w:rsidRPr="00EE3A49" w:rsidRDefault="00EE3A49" w:rsidP="00EE3A49">
      <w:pPr>
        <w:tabs>
          <w:tab w:val="left" w:pos="1134"/>
        </w:tabs>
        <w:ind w:right="-31" w:firstLine="680"/>
        <w:jc w:val="both"/>
        <w:rPr>
          <w:sz w:val="28"/>
          <w:szCs w:val="28"/>
        </w:rPr>
      </w:pPr>
      <w:r w:rsidRPr="00EE3A49">
        <w:rPr>
          <w:sz w:val="28"/>
          <w:szCs w:val="28"/>
        </w:rPr>
        <w:t>1.В части раздела «налоги» предприятие предлагает учесть налоги на имущество и транспортный налог, оттолкнувшись от фактически сложившегося по МУП «Энерго-Сервис» по итогу 2019 года и увеличив транспортный налог на инфляционные ожидания в размере 3%.</w:t>
      </w:r>
    </w:p>
    <w:p w14:paraId="1F3FA22A" w14:textId="77777777" w:rsidR="00EE3A49" w:rsidRPr="00EE3A49" w:rsidRDefault="00EE3A49" w:rsidP="00EE3A49">
      <w:pPr>
        <w:shd w:val="clear" w:color="auto" w:fill="FFFFFF"/>
        <w:ind w:right="-31" w:firstLine="680"/>
        <w:jc w:val="both"/>
        <w:rPr>
          <w:sz w:val="28"/>
          <w:szCs w:val="28"/>
        </w:rPr>
      </w:pPr>
      <w:r w:rsidRPr="00EE3A49">
        <w:rPr>
          <w:sz w:val="28"/>
          <w:szCs w:val="28"/>
        </w:rPr>
        <w:t>Эксперты, предлагают сохранить сумму транспортного налога по статье на уровне 2019 года по «МУП «Энерго-Сервис», поскольку на момент написания экспертного заключения никаких изменений в законодательстве а части транспортного налога по сравнению с 2019 годом не произошло и предлагают принять сумму транспортного налога в размере 67,33 тыс. руб. Налог на имущество предприятия сохранить на уровне фактически сложившегося по итогу 2019 года.</w:t>
      </w:r>
    </w:p>
    <w:p w14:paraId="673CDC54" w14:textId="77777777" w:rsidR="00EE3A49" w:rsidRPr="00EE3A49" w:rsidRDefault="00EE3A49" w:rsidP="00EE3A49">
      <w:pPr>
        <w:shd w:val="clear" w:color="auto" w:fill="FFFFFF"/>
        <w:ind w:right="-31" w:firstLine="680"/>
        <w:jc w:val="both"/>
        <w:rPr>
          <w:sz w:val="28"/>
          <w:szCs w:val="28"/>
        </w:rPr>
      </w:pPr>
    </w:p>
    <w:p w14:paraId="24DD6FC3" w14:textId="77777777" w:rsidR="00EE3A49" w:rsidRPr="00EE3A49" w:rsidRDefault="00EE3A49" w:rsidP="00EE3A49">
      <w:pPr>
        <w:tabs>
          <w:tab w:val="left" w:pos="1134"/>
        </w:tabs>
        <w:ind w:right="-31" w:firstLine="426"/>
        <w:jc w:val="both"/>
        <w:rPr>
          <w:rFonts w:eastAsia="Calibri"/>
          <w:sz w:val="28"/>
          <w:szCs w:val="28"/>
          <w:lang w:eastAsia="en-US"/>
        </w:rPr>
      </w:pP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r>
      <w:r w:rsidRPr="00EE3A49">
        <w:rPr>
          <w:rFonts w:eastAsia="Calibri"/>
          <w:sz w:val="28"/>
          <w:szCs w:val="28"/>
          <w:lang w:eastAsia="en-US"/>
        </w:rPr>
        <w:tab/>
        <w:t>Таблица 13</w:t>
      </w:r>
    </w:p>
    <w:tbl>
      <w:tblPr>
        <w:tblW w:w="10201" w:type="dxa"/>
        <w:tblInd w:w="113" w:type="dxa"/>
        <w:tblLook w:val="04A0" w:firstRow="1" w:lastRow="0" w:firstColumn="1" w:lastColumn="0" w:noHBand="0" w:noVBand="1"/>
      </w:tblPr>
      <w:tblGrid>
        <w:gridCol w:w="4106"/>
        <w:gridCol w:w="1276"/>
        <w:gridCol w:w="1559"/>
        <w:gridCol w:w="1559"/>
        <w:gridCol w:w="1701"/>
      </w:tblGrid>
      <w:tr w:rsidR="00EE3A49" w:rsidRPr="00EE3A49" w14:paraId="1406CF08" w14:textId="77777777" w:rsidTr="00EE3A49">
        <w:trPr>
          <w:trHeight w:val="45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5E155F3C" w14:textId="77777777" w:rsidR="00EE3A49" w:rsidRPr="00EE3A49" w:rsidRDefault="00EE3A49" w:rsidP="00EE3A49">
            <w:pPr>
              <w:ind w:right="-31"/>
              <w:rPr>
                <w:b/>
                <w:bCs/>
                <w:sz w:val="18"/>
                <w:szCs w:val="18"/>
              </w:rPr>
            </w:pPr>
            <w:r w:rsidRPr="00EE3A49">
              <w:rPr>
                <w:b/>
                <w:bCs/>
                <w:sz w:val="18"/>
                <w:szCs w:val="18"/>
              </w:rPr>
              <w:tab/>
              <w:t>Показатели</w:t>
            </w:r>
            <w:r w:rsidRPr="00EE3A49">
              <w:rPr>
                <w:b/>
                <w:bCs/>
                <w:sz w:val="18"/>
                <w:szCs w:val="18"/>
              </w:rPr>
              <w:tab/>
            </w:r>
            <w:r w:rsidRPr="00EE3A49">
              <w:rPr>
                <w:b/>
                <w:bCs/>
                <w:sz w:val="18"/>
                <w:szCs w:val="18"/>
              </w:rPr>
              <w:tab/>
            </w:r>
          </w:p>
        </w:tc>
        <w:tc>
          <w:tcPr>
            <w:tcW w:w="1276" w:type="dxa"/>
            <w:tcBorders>
              <w:top w:val="single" w:sz="4" w:space="0" w:color="auto"/>
              <w:left w:val="nil"/>
              <w:bottom w:val="single" w:sz="4" w:space="0" w:color="auto"/>
              <w:right w:val="single" w:sz="4" w:space="0" w:color="auto"/>
            </w:tcBorders>
            <w:shd w:val="clear" w:color="auto" w:fill="auto"/>
            <w:vAlign w:val="center"/>
          </w:tcPr>
          <w:p w14:paraId="74F36100" w14:textId="77777777" w:rsidR="00EE3A49" w:rsidRPr="00EE3A49" w:rsidRDefault="00EE3A49" w:rsidP="00EE3A49">
            <w:pPr>
              <w:ind w:right="-31"/>
              <w:jc w:val="center"/>
              <w:rPr>
                <w:sz w:val="18"/>
                <w:szCs w:val="18"/>
              </w:rPr>
            </w:pPr>
            <w:r w:rsidRPr="00EE3A49">
              <w:rPr>
                <w:b/>
                <w:bCs/>
                <w:sz w:val="18"/>
                <w:szCs w:val="18"/>
              </w:rPr>
              <w:t>Ед. изм.</w:t>
            </w:r>
            <w:r w:rsidRPr="00EE3A49">
              <w:rPr>
                <w:b/>
                <w:bCs/>
                <w:sz w:val="18"/>
                <w:szCs w:val="18"/>
              </w:rPr>
              <w:tab/>
            </w:r>
          </w:p>
        </w:tc>
        <w:tc>
          <w:tcPr>
            <w:tcW w:w="1559" w:type="dxa"/>
            <w:tcBorders>
              <w:top w:val="single" w:sz="4" w:space="0" w:color="auto"/>
              <w:left w:val="nil"/>
              <w:bottom w:val="single" w:sz="4" w:space="0" w:color="auto"/>
              <w:right w:val="single" w:sz="4" w:space="0" w:color="auto"/>
            </w:tcBorders>
            <w:shd w:val="clear" w:color="auto" w:fill="auto"/>
            <w:vAlign w:val="center"/>
          </w:tcPr>
          <w:p w14:paraId="37DD45E5" w14:textId="77777777" w:rsidR="00EE3A49" w:rsidRPr="00EE3A49" w:rsidRDefault="00EE3A49" w:rsidP="00EE3A49">
            <w:pPr>
              <w:ind w:right="-31"/>
              <w:jc w:val="center"/>
              <w:rPr>
                <w:b/>
                <w:bCs/>
                <w:sz w:val="18"/>
                <w:szCs w:val="18"/>
              </w:rPr>
            </w:pPr>
            <w:r w:rsidRPr="00EE3A49">
              <w:rPr>
                <w:b/>
                <w:bCs/>
                <w:sz w:val="18"/>
                <w:szCs w:val="18"/>
              </w:rPr>
              <w:t>Факт 2019 года МУП "Энерго- Сервис"</w:t>
            </w:r>
          </w:p>
        </w:tc>
        <w:tc>
          <w:tcPr>
            <w:tcW w:w="1559" w:type="dxa"/>
            <w:tcBorders>
              <w:top w:val="single" w:sz="4" w:space="0" w:color="auto"/>
              <w:left w:val="nil"/>
              <w:bottom w:val="single" w:sz="4" w:space="0" w:color="auto"/>
              <w:right w:val="nil"/>
            </w:tcBorders>
            <w:shd w:val="clear" w:color="auto" w:fill="auto"/>
            <w:vAlign w:val="center"/>
          </w:tcPr>
          <w:p w14:paraId="3ECF36A3" w14:textId="77777777" w:rsidR="00EE3A49" w:rsidRPr="00EE3A49" w:rsidRDefault="00EE3A49" w:rsidP="00EE3A49">
            <w:pPr>
              <w:ind w:right="-31"/>
              <w:jc w:val="center"/>
              <w:rPr>
                <w:b/>
                <w:bCs/>
                <w:sz w:val="18"/>
                <w:szCs w:val="18"/>
              </w:rPr>
            </w:pPr>
            <w:r w:rsidRPr="00EE3A49">
              <w:rPr>
                <w:b/>
                <w:bCs/>
                <w:sz w:val="18"/>
                <w:szCs w:val="18"/>
              </w:rPr>
              <w:t>Предложения на 2020 год ОАО "СКЭК"</w:t>
            </w:r>
            <w:r w:rsidRPr="00EE3A49">
              <w:rPr>
                <w:b/>
                <w:bCs/>
                <w:sz w:val="18"/>
                <w:szCs w:val="18"/>
              </w:rPr>
              <w:tab/>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6FD9E4" w14:textId="77777777" w:rsidR="00EE3A49" w:rsidRPr="00EE3A49" w:rsidRDefault="00EE3A49" w:rsidP="00EE3A49">
            <w:pPr>
              <w:ind w:right="-31"/>
              <w:jc w:val="center"/>
              <w:rPr>
                <w:b/>
                <w:bCs/>
                <w:sz w:val="18"/>
                <w:szCs w:val="18"/>
              </w:rPr>
            </w:pPr>
            <w:r w:rsidRPr="00EE3A49">
              <w:rPr>
                <w:b/>
                <w:bCs/>
                <w:sz w:val="18"/>
                <w:szCs w:val="18"/>
              </w:rPr>
              <w:t>Предложения экспертов на 2020 год</w:t>
            </w:r>
          </w:p>
        </w:tc>
      </w:tr>
      <w:tr w:rsidR="00EE3A49" w:rsidRPr="00EE3A49" w14:paraId="45ADA403" w14:textId="77777777" w:rsidTr="00EE3A49">
        <w:trPr>
          <w:trHeight w:val="27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11928" w14:textId="77777777" w:rsidR="00EE3A49" w:rsidRPr="00EE3A49" w:rsidRDefault="00EE3A49" w:rsidP="00EE3A49">
            <w:pPr>
              <w:ind w:right="-31"/>
              <w:rPr>
                <w:sz w:val="18"/>
                <w:szCs w:val="18"/>
              </w:rPr>
            </w:pPr>
            <w:r w:rsidRPr="00EE3A49">
              <w:rPr>
                <w:sz w:val="18"/>
                <w:szCs w:val="18"/>
              </w:rPr>
              <w:t>- налог на имущество организаций (неподконтрольные расходы)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6EF6AA"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F99726" w14:textId="77777777" w:rsidR="00EE3A49" w:rsidRPr="00EE3A49" w:rsidRDefault="00EE3A49" w:rsidP="00EE3A49">
            <w:pPr>
              <w:ind w:right="-31"/>
              <w:jc w:val="center"/>
              <w:rPr>
                <w:sz w:val="18"/>
                <w:szCs w:val="18"/>
              </w:rPr>
            </w:pPr>
            <w:r w:rsidRPr="00EE3A49">
              <w:rPr>
                <w:sz w:val="18"/>
                <w:szCs w:val="18"/>
              </w:rPr>
              <w:t>10,91</w:t>
            </w:r>
          </w:p>
        </w:tc>
        <w:tc>
          <w:tcPr>
            <w:tcW w:w="1559" w:type="dxa"/>
            <w:tcBorders>
              <w:top w:val="single" w:sz="4" w:space="0" w:color="auto"/>
              <w:left w:val="nil"/>
              <w:bottom w:val="single" w:sz="4" w:space="0" w:color="auto"/>
              <w:right w:val="nil"/>
            </w:tcBorders>
            <w:shd w:val="clear" w:color="auto" w:fill="auto"/>
            <w:vAlign w:val="center"/>
            <w:hideMark/>
          </w:tcPr>
          <w:p w14:paraId="212859E8" w14:textId="77777777" w:rsidR="00EE3A49" w:rsidRPr="00EE3A49" w:rsidRDefault="00EE3A49" w:rsidP="00EE3A49">
            <w:pPr>
              <w:ind w:right="-31"/>
              <w:jc w:val="center"/>
              <w:rPr>
                <w:sz w:val="18"/>
                <w:szCs w:val="18"/>
              </w:rPr>
            </w:pPr>
            <w:r w:rsidRPr="00EE3A49">
              <w:rPr>
                <w:sz w:val="18"/>
                <w:szCs w:val="18"/>
              </w:rPr>
              <w:t>10,91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DEF9A" w14:textId="77777777" w:rsidR="00EE3A49" w:rsidRPr="00EE3A49" w:rsidRDefault="00EE3A49" w:rsidP="00EE3A49">
            <w:pPr>
              <w:ind w:right="-31"/>
              <w:jc w:val="center"/>
              <w:rPr>
                <w:sz w:val="16"/>
                <w:szCs w:val="16"/>
              </w:rPr>
            </w:pPr>
            <w:r w:rsidRPr="00EE3A49">
              <w:rPr>
                <w:sz w:val="16"/>
                <w:szCs w:val="16"/>
              </w:rPr>
              <w:t>10,91</w:t>
            </w:r>
          </w:p>
        </w:tc>
      </w:tr>
      <w:tr w:rsidR="00EE3A49" w:rsidRPr="00EE3A49" w14:paraId="5BBAF090" w14:textId="77777777" w:rsidTr="00EE3A49">
        <w:trPr>
          <w:trHeight w:val="27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9E25B" w14:textId="77777777" w:rsidR="00EE3A49" w:rsidRPr="00EE3A49" w:rsidRDefault="00EE3A49" w:rsidP="00EE3A49">
            <w:pPr>
              <w:ind w:right="-31"/>
              <w:rPr>
                <w:sz w:val="18"/>
                <w:szCs w:val="18"/>
              </w:rPr>
            </w:pPr>
            <w:r w:rsidRPr="00EE3A49">
              <w:rPr>
                <w:sz w:val="18"/>
                <w:szCs w:val="18"/>
              </w:rPr>
              <w:t>- транспортный налог (неподконтрольные расходы)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ED79AD"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061B9AA" w14:textId="77777777" w:rsidR="00EE3A49" w:rsidRPr="00EE3A49" w:rsidRDefault="00EE3A49" w:rsidP="00EE3A49">
            <w:pPr>
              <w:ind w:right="-31"/>
              <w:jc w:val="center"/>
              <w:rPr>
                <w:sz w:val="18"/>
                <w:szCs w:val="18"/>
              </w:rPr>
            </w:pPr>
            <w:r w:rsidRPr="00EE3A49">
              <w:rPr>
                <w:sz w:val="18"/>
                <w:szCs w:val="18"/>
              </w:rPr>
              <w:t>67,33</w:t>
            </w:r>
          </w:p>
        </w:tc>
        <w:tc>
          <w:tcPr>
            <w:tcW w:w="1559" w:type="dxa"/>
            <w:tcBorders>
              <w:top w:val="single" w:sz="4" w:space="0" w:color="auto"/>
              <w:left w:val="nil"/>
              <w:bottom w:val="single" w:sz="4" w:space="0" w:color="auto"/>
              <w:right w:val="nil"/>
            </w:tcBorders>
            <w:shd w:val="clear" w:color="000000" w:fill="FFFFFF"/>
            <w:vAlign w:val="center"/>
            <w:hideMark/>
          </w:tcPr>
          <w:p w14:paraId="501C841A" w14:textId="77777777" w:rsidR="00EE3A49" w:rsidRPr="00EE3A49" w:rsidRDefault="00EE3A49" w:rsidP="00EE3A49">
            <w:pPr>
              <w:ind w:right="-31"/>
              <w:jc w:val="center"/>
              <w:rPr>
                <w:sz w:val="18"/>
                <w:szCs w:val="18"/>
              </w:rPr>
            </w:pPr>
            <w:r w:rsidRPr="00EE3A49">
              <w:rPr>
                <w:sz w:val="18"/>
                <w:szCs w:val="18"/>
              </w:rPr>
              <w:t>70,57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4AF03" w14:textId="77777777" w:rsidR="00EE3A49" w:rsidRPr="00EE3A49" w:rsidRDefault="00EE3A49" w:rsidP="00EE3A49">
            <w:pPr>
              <w:ind w:right="-31"/>
              <w:jc w:val="center"/>
              <w:rPr>
                <w:sz w:val="16"/>
                <w:szCs w:val="16"/>
              </w:rPr>
            </w:pPr>
            <w:r w:rsidRPr="00EE3A49">
              <w:rPr>
                <w:sz w:val="16"/>
                <w:szCs w:val="16"/>
              </w:rPr>
              <w:t>67,33</w:t>
            </w:r>
          </w:p>
        </w:tc>
      </w:tr>
      <w:tr w:rsidR="00EE3A49" w:rsidRPr="00EE3A49" w14:paraId="7A0F2BAE" w14:textId="77777777" w:rsidTr="00EE3A49">
        <w:trPr>
          <w:trHeight w:val="276"/>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DABA280" w14:textId="77777777" w:rsidR="00EE3A49" w:rsidRPr="00EE3A49" w:rsidRDefault="00EE3A49" w:rsidP="00EE3A49">
            <w:pPr>
              <w:ind w:right="-31"/>
              <w:rPr>
                <w:sz w:val="18"/>
                <w:szCs w:val="18"/>
              </w:rPr>
            </w:pPr>
            <w:r w:rsidRPr="00EE3A49">
              <w:rPr>
                <w:sz w:val="18"/>
                <w:szCs w:val="18"/>
              </w:rPr>
              <w:t xml:space="preserve">ИТОГО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85C857"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3638228" w14:textId="77777777" w:rsidR="00EE3A49" w:rsidRPr="00EE3A49" w:rsidRDefault="00EE3A49" w:rsidP="00EE3A49">
            <w:pPr>
              <w:ind w:right="-31"/>
              <w:jc w:val="center"/>
              <w:rPr>
                <w:sz w:val="18"/>
                <w:szCs w:val="18"/>
              </w:rPr>
            </w:pPr>
            <w:r w:rsidRPr="00EE3A49">
              <w:rPr>
                <w:sz w:val="18"/>
                <w:szCs w:val="18"/>
              </w:rPr>
              <w:t>78,24</w:t>
            </w:r>
          </w:p>
        </w:tc>
        <w:tc>
          <w:tcPr>
            <w:tcW w:w="1559" w:type="dxa"/>
            <w:tcBorders>
              <w:top w:val="single" w:sz="4" w:space="0" w:color="auto"/>
              <w:left w:val="nil"/>
              <w:bottom w:val="single" w:sz="4" w:space="0" w:color="auto"/>
              <w:right w:val="nil"/>
            </w:tcBorders>
            <w:shd w:val="clear" w:color="000000" w:fill="FFFFFF"/>
            <w:vAlign w:val="center"/>
          </w:tcPr>
          <w:p w14:paraId="3B84F61F" w14:textId="77777777" w:rsidR="00EE3A49" w:rsidRPr="00EE3A49" w:rsidRDefault="00EE3A49" w:rsidP="00EE3A49">
            <w:pPr>
              <w:ind w:right="-31"/>
              <w:jc w:val="center"/>
              <w:rPr>
                <w:sz w:val="18"/>
                <w:szCs w:val="18"/>
              </w:rPr>
            </w:pPr>
            <w:r w:rsidRPr="00EE3A49">
              <w:rPr>
                <w:sz w:val="18"/>
                <w:szCs w:val="18"/>
              </w:rPr>
              <w:t>81,48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E2E8F0" w14:textId="77777777" w:rsidR="00EE3A49" w:rsidRPr="00EE3A49" w:rsidRDefault="00EE3A49" w:rsidP="00EE3A49">
            <w:pPr>
              <w:ind w:right="-31"/>
              <w:jc w:val="center"/>
              <w:rPr>
                <w:sz w:val="16"/>
                <w:szCs w:val="16"/>
              </w:rPr>
            </w:pPr>
            <w:r w:rsidRPr="00EE3A49">
              <w:rPr>
                <w:sz w:val="16"/>
                <w:szCs w:val="16"/>
              </w:rPr>
              <w:t>78,24</w:t>
            </w:r>
          </w:p>
        </w:tc>
      </w:tr>
    </w:tbl>
    <w:p w14:paraId="330BB304" w14:textId="77777777" w:rsidR="00EE3A49" w:rsidRPr="00EE3A49" w:rsidRDefault="00EE3A49" w:rsidP="00EE3A49">
      <w:pPr>
        <w:tabs>
          <w:tab w:val="left" w:pos="1134"/>
        </w:tabs>
        <w:ind w:right="-31" w:firstLine="426"/>
        <w:jc w:val="both"/>
        <w:rPr>
          <w:rFonts w:eastAsia="Calibri"/>
          <w:sz w:val="28"/>
          <w:szCs w:val="28"/>
          <w:lang w:eastAsia="en-US"/>
        </w:rPr>
      </w:pPr>
    </w:p>
    <w:p w14:paraId="62DF5D38" w14:textId="77777777" w:rsidR="00EE3A49" w:rsidRPr="00EE3A49" w:rsidRDefault="00EE3A49" w:rsidP="00EE3A49">
      <w:pPr>
        <w:shd w:val="clear" w:color="auto" w:fill="FFFFFF"/>
        <w:ind w:right="-31" w:firstLine="680"/>
        <w:jc w:val="both"/>
        <w:rPr>
          <w:sz w:val="28"/>
          <w:szCs w:val="28"/>
        </w:rPr>
      </w:pPr>
      <w:r w:rsidRPr="00EE3A49">
        <w:rPr>
          <w:sz w:val="28"/>
          <w:szCs w:val="28"/>
        </w:rPr>
        <w:t>2. раздел «услуги вспомогательных производств» ОАО «СКЭК» сформировало, как прочие расходы вспомогательных производств, не вошедшие в другие статьи.</w:t>
      </w:r>
    </w:p>
    <w:p w14:paraId="2E081319" w14:textId="77777777" w:rsidR="00EE3A49" w:rsidRPr="00EE3A49" w:rsidRDefault="00EE3A49" w:rsidP="00EE3A49">
      <w:pPr>
        <w:tabs>
          <w:tab w:val="left" w:pos="1134"/>
        </w:tabs>
        <w:ind w:right="-31" w:firstLine="680"/>
        <w:jc w:val="both"/>
        <w:rPr>
          <w:sz w:val="28"/>
          <w:szCs w:val="28"/>
        </w:rPr>
      </w:pPr>
      <w:r w:rsidRPr="00EE3A49">
        <w:rPr>
          <w:sz w:val="28"/>
          <w:szCs w:val="28"/>
        </w:rPr>
        <w:t>ОАО «СКЭК» заявило расходы по ООО «ТВКХ» по услугам вспомогательных производств в сумме 3 392,54 тыс. руб. Эксперты принимают затраты на услуги вспомогательных производств в сумме 3 123,84 тыс. руб., приняв затраты по статьям на уровне предложений предприятия кроме статьи автострахование, сохранив затраты по ней на уровне 2019 года.</w:t>
      </w:r>
    </w:p>
    <w:p w14:paraId="06D17330" w14:textId="77777777" w:rsidR="00EE3A49" w:rsidRPr="00EE3A49" w:rsidRDefault="00EE3A49" w:rsidP="00EE3A49">
      <w:pPr>
        <w:shd w:val="clear" w:color="auto" w:fill="FFFFFF"/>
        <w:ind w:right="-31" w:firstLine="680"/>
        <w:jc w:val="both"/>
        <w:rPr>
          <w:sz w:val="28"/>
          <w:szCs w:val="28"/>
        </w:rPr>
      </w:pPr>
      <w:r w:rsidRPr="00EE3A49">
        <w:rPr>
          <w:sz w:val="28"/>
          <w:szCs w:val="28"/>
        </w:rPr>
        <w:t>Предложения предприятия и экспертов сведены в таблицу 14.</w:t>
      </w:r>
    </w:p>
    <w:p w14:paraId="2C3CA865" w14:textId="77777777" w:rsidR="00EE3A49" w:rsidRPr="00EE3A49" w:rsidRDefault="00EE3A49" w:rsidP="00EE3A49">
      <w:pPr>
        <w:shd w:val="clear" w:color="auto" w:fill="FFFFFF"/>
        <w:ind w:right="-31" w:firstLine="680"/>
        <w:jc w:val="both"/>
        <w:rPr>
          <w:sz w:val="28"/>
          <w:szCs w:val="28"/>
        </w:rPr>
      </w:pPr>
    </w:p>
    <w:p w14:paraId="2E14E7C2" w14:textId="77777777" w:rsidR="00EE3A49" w:rsidRPr="00EE3A49" w:rsidRDefault="00EE3A49" w:rsidP="00EE3A49">
      <w:pPr>
        <w:shd w:val="clear" w:color="auto" w:fill="FFFFFF"/>
        <w:ind w:right="-31" w:firstLine="680"/>
        <w:jc w:val="both"/>
        <w:rPr>
          <w:sz w:val="28"/>
          <w:szCs w:val="28"/>
        </w:rPr>
      </w:pPr>
    </w:p>
    <w:p w14:paraId="730BD8BD" w14:textId="77777777" w:rsidR="00EE3A49" w:rsidRPr="00EE3A49" w:rsidRDefault="00EE3A49" w:rsidP="00EE3A49">
      <w:pPr>
        <w:shd w:val="clear" w:color="auto" w:fill="FFFFFF"/>
        <w:ind w:right="-31" w:firstLine="680"/>
        <w:jc w:val="both"/>
        <w:rPr>
          <w:sz w:val="28"/>
          <w:szCs w:val="28"/>
        </w:rPr>
      </w:pPr>
    </w:p>
    <w:p w14:paraId="2886ADA4" w14:textId="77777777" w:rsidR="00EE3A49" w:rsidRPr="00EE3A49" w:rsidRDefault="00EE3A49" w:rsidP="00EE3A49">
      <w:pPr>
        <w:shd w:val="clear" w:color="auto" w:fill="FFFFFF"/>
        <w:ind w:right="-31" w:firstLine="680"/>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Таблица 14</w:t>
      </w:r>
    </w:p>
    <w:p w14:paraId="51C04478" w14:textId="77777777" w:rsidR="00EE3A49" w:rsidRPr="00EE3A49" w:rsidRDefault="00EE3A49" w:rsidP="00EE3A49">
      <w:pPr>
        <w:shd w:val="clear" w:color="auto" w:fill="FFFFFF"/>
        <w:ind w:right="-31" w:firstLine="680"/>
        <w:jc w:val="both"/>
        <w:rPr>
          <w:sz w:val="28"/>
          <w:szCs w:val="28"/>
        </w:rPr>
      </w:pPr>
    </w:p>
    <w:p w14:paraId="580F8BE7" w14:textId="77777777" w:rsidR="00EE3A49" w:rsidRPr="00EE3A49" w:rsidRDefault="00EE3A49" w:rsidP="00EE3A49">
      <w:pPr>
        <w:shd w:val="clear" w:color="auto" w:fill="FFFFFF"/>
        <w:ind w:right="-31" w:firstLine="680"/>
        <w:jc w:val="center"/>
        <w:rPr>
          <w:sz w:val="28"/>
          <w:szCs w:val="28"/>
        </w:rPr>
      </w:pPr>
      <w:r w:rsidRPr="00EE3A49">
        <w:rPr>
          <w:sz w:val="28"/>
          <w:szCs w:val="28"/>
        </w:rPr>
        <w:t>Услуги вспомогательных производств</w:t>
      </w:r>
    </w:p>
    <w:p w14:paraId="677714BA" w14:textId="77777777" w:rsidR="00EE3A49" w:rsidRPr="00EE3A49" w:rsidRDefault="00EE3A49" w:rsidP="00EE3A49">
      <w:pPr>
        <w:shd w:val="clear" w:color="auto" w:fill="FFFFFF"/>
        <w:ind w:right="-31" w:firstLine="680"/>
        <w:jc w:val="center"/>
        <w:rPr>
          <w:sz w:val="28"/>
          <w:szCs w:val="28"/>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39"/>
        <w:gridCol w:w="1329"/>
        <w:gridCol w:w="2006"/>
        <w:gridCol w:w="1843"/>
        <w:gridCol w:w="1843"/>
      </w:tblGrid>
      <w:tr w:rsidR="00EE3A49" w:rsidRPr="00EE3A49" w14:paraId="0A27DED9" w14:textId="77777777" w:rsidTr="00EE3A49">
        <w:trPr>
          <w:trHeight w:val="276"/>
        </w:trPr>
        <w:tc>
          <w:tcPr>
            <w:tcW w:w="3039" w:type="dxa"/>
            <w:shd w:val="clear" w:color="auto" w:fill="FFFFFF"/>
            <w:vAlign w:val="center"/>
          </w:tcPr>
          <w:p w14:paraId="5E630E6B" w14:textId="77777777" w:rsidR="00EE3A49" w:rsidRPr="00EE3A49" w:rsidRDefault="00EE3A49" w:rsidP="00EE3A49">
            <w:pPr>
              <w:ind w:right="-31"/>
              <w:rPr>
                <w:sz w:val="18"/>
                <w:szCs w:val="18"/>
              </w:rPr>
            </w:pPr>
            <w:r w:rsidRPr="00EE3A49">
              <w:rPr>
                <w:b/>
                <w:bCs/>
                <w:sz w:val="18"/>
                <w:szCs w:val="18"/>
              </w:rPr>
              <w:tab/>
              <w:t>Показатели</w:t>
            </w:r>
            <w:r w:rsidRPr="00EE3A49">
              <w:rPr>
                <w:b/>
                <w:bCs/>
                <w:sz w:val="18"/>
                <w:szCs w:val="18"/>
              </w:rPr>
              <w:tab/>
            </w:r>
            <w:r w:rsidRPr="00EE3A49">
              <w:rPr>
                <w:b/>
                <w:bCs/>
                <w:sz w:val="18"/>
                <w:szCs w:val="18"/>
              </w:rPr>
              <w:tab/>
            </w:r>
          </w:p>
        </w:tc>
        <w:tc>
          <w:tcPr>
            <w:tcW w:w="1329" w:type="dxa"/>
            <w:shd w:val="clear" w:color="auto" w:fill="FFFFFF"/>
            <w:vAlign w:val="center"/>
          </w:tcPr>
          <w:p w14:paraId="192CF976" w14:textId="77777777" w:rsidR="00EE3A49" w:rsidRPr="00EE3A49" w:rsidRDefault="00EE3A49" w:rsidP="00EE3A49">
            <w:pPr>
              <w:ind w:right="-31"/>
              <w:jc w:val="center"/>
              <w:rPr>
                <w:sz w:val="18"/>
                <w:szCs w:val="18"/>
              </w:rPr>
            </w:pPr>
            <w:r w:rsidRPr="00EE3A49">
              <w:rPr>
                <w:b/>
                <w:bCs/>
                <w:sz w:val="18"/>
                <w:szCs w:val="18"/>
              </w:rPr>
              <w:t>Ед. изм.</w:t>
            </w:r>
            <w:r w:rsidRPr="00EE3A49">
              <w:rPr>
                <w:b/>
                <w:bCs/>
                <w:sz w:val="18"/>
                <w:szCs w:val="18"/>
              </w:rPr>
              <w:tab/>
            </w:r>
          </w:p>
        </w:tc>
        <w:tc>
          <w:tcPr>
            <w:tcW w:w="2006" w:type="dxa"/>
            <w:shd w:val="clear" w:color="auto" w:fill="FFFFFF"/>
            <w:vAlign w:val="center"/>
          </w:tcPr>
          <w:p w14:paraId="6D6AEE7E" w14:textId="77777777" w:rsidR="00EE3A49" w:rsidRPr="00EE3A49" w:rsidRDefault="00EE3A49" w:rsidP="00EE3A49">
            <w:pPr>
              <w:ind w:right="-31"/>
              <w:jc w:val="center"/>
              <w:rPr>
                <w:sz w:val="18"/>
                <w:szCs w:val="18"/>
              </w:rPr>
            </w:pPr>
            <w:r w:rsidRPr="00EE3A49">
              <w:rPr>
                <w:b/>
                <w:bCs/>
                <w:sz w:val="18"/>
                <w:szCs w:val="18"/>
              </w:rPr>
              <w:t>Факт 2019 года МУП "Энерго- Сервис"</w:t>
            </w:r>
          </w:p>
        </w:tc>
        <w:tc>
          <w:tcPr>
            <w:tcW w:w="1843" w:type="dxa"/>
            <w:shd w:val="clear" w:color="auto" w:fill="FFFFFF"/>
            <w:vAlign w:val="center"/>
          </w:tcPr>
          <w:p w14:paraId="3A4C54AE" w14:textId="77777777" w:rsidR="00EE3A49" w:rsidRPr="00EE3A49" w:rsidRDefault="00EE3A49" w:rsidP="00EE3A49">
            <w:pPr>
              <w:ind w:right="-31"/>
              <w:jc w:val="center"/>
              <w:rPr>
                <w:sz w:val="18"/>
                <w:szCs w:val="18"/>
              </w:rPr>
            </w:pPr>
            <w:r w:rsidRPr="00EE3A49">
              <w:rPr>
                <w:b/>
                <w:bCs/>
                <w:sz w:val="18"/>
                <w:szCs w:val="18"/>
              </w:rPr>
              <w:t>Предложения на 2020 год ОАО "СКЭК"</w:t>
            </w:r>
            <w:r w:rsidRPr="00EE3A49">
              <w:rPr>
                <w:b/>
                <w:bCs/>
                <w:sz w:val="18"/>
                <w:szCs w:val="18"/>
              </w:rPr>
              <w:tab/>
            </w:r>
          </w:p>
        </w:tc>
        <w:tc>
          <w:tcPr>
            <w:tcW w:w="1843" w:type="dxa"/>
            <w:shd w:val="clear" w:color="auto" w:fill="FFFFFF"/>
            <w:vAlign w:val="center"/>
          </w:tcPr>
          <w:p w14:paraId="1D596943" w14:textId="77777777" w:rsidR="00EE3A49" w:rsidRPr="00EE3A49" w:rsidRDefault="00EE3A49" w:rsidP="00EE3A49">
            <w:pPr>
              <w:ind w:right="-31"/>
              <w:jc w:val="center"/>
              <w:rPr>
                <w:sz w:val="18"/>
                <w:szCs w:val="18"/>
              </w:rPr>
            </w:pPr>
            <w:r w:rsidRPr="00EE3A49">
              <w:rPr>
                <w:b/>
                <w:bCs/>
                <w:sz w:val="18"/>
                <w:szCs w:val="18"/>
              </w:rPr>
              <w:t>Предложения экспертов на 2020 год</w:t>
            </w:r>
          </w:p>
        </w:tc>
      </w:tr>
      <w:tr w:rsidR="00EE3A49" w:rsidRPr="00EE3A49" w14:paraId="794B368B" w14:textId="77777777" w:rsidTr="00EE3A49">
        <w:trPr>
          <w:trHeight w:val="276"/>
        </w:trPr>
        <w:tc>
          <w:tcPr>
            <w:tcW w:w="3039" w:type="dxa"/>
            <w:shd w:val="clear" w:color="auto" w:fill="FFFFFF"/>
            <w:vAlign w:val="center"/>
            <w:hideMark/>
          </w:tcPr>
          <w:p w14:paraId="369CE474" w14:textId="77777777" w:rsidR="00EE3A49" w:rsidRPr="00EE3A49" w:rsidRDefault="00EE3A49" w:rsidP="00EE3A49">
            <w:pPr>
              <w:ind w:right="-31"/>
              <w:rPr>
                <w:sz w:val="18"/>
                <w:szCs w:val="18"/>
              </w:rPr>
            </w:pPr>
            <w:r w:rsidRPr="00EE3A49">
              <w:rPr>
                <w:sz w:val="18"/>
                <w:szCs w:val="18"/>
              </w:rPr>
              <w:t>услуги вспомогательного производства, в том числе:</w:t>
            </w:r>
          </w:p>
        </w:tc>
        <w:tc>
          <w:tcPr>
            <w:tcW w:w="1329" w:type="dxa"/>
            <w:shd w:val="clear" w:color="auto" w:fill="FFFFFF"/>
            <w:vAlign w:val="center"/>
            <w:hideMark/>
          </w:tcPr>
          <w:p w14:paraId="3BF503C4"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419E56F0" w14:textId="77777777" w:rsidR="00EE3A49" w:rsidRPr="00EE3A49" w:rsidRDefault="00EE3A49" w:rsidP="00EE3A49">
            <w:pPr>
              <w:ind w:right="-31"/>
              <w:jc w:val="center"/>
              <w:rPr>
                <w:sz w:val="18"/>
                <w:szCs w:val="18"/>
              </w:rPr>
            </w:pPr>
            <w:r w:rsidRPr="00EE3A49">
              <w:rPr>
                <w:sz w:val="18"/>
                <w:szCs w:val="18"/>
              </w:rPr>
              <w:t>3 635,66</w:t>
            </w:r>
          </w:p>
        </w:tc>
        <w:tc>
          <w:tcPr>
            <w:tcW w:w="1843" w:type="dxa"/>
            <w:shd w:val="clear" w:color="auto" w:fill="FFFFFF"/>
            <w:vAlign w:val="center"/>
            <w:hideMark/>
          </w:tcPr>
          <w:p w14:paraId="7279FBC4" w14:textId="77777777" w:rsidR="00EE3A49" w:rsidRPr="00EE3A49" w:rsidRDefault="00EE3A49" w:rsidP="00EE3A49">
            <w:pPr>
              <w:ind w:right="-31"/>
              <w:jc w:val="center"/>
              <w:rPr>
                <w:sz w:val="18"/>
                <w:szCs w:val="18"/>
              </w:rPr>
            </w:pPr>
            <w:r w:rsidRPr="00EE3A49">
              <w:rPr>
                <w:sz w:val="18"/>
                <w:szCs w:val="18"/>
              </w:rPr>
              <w:t>3 392,54</w:t>
            </w:r>
          </w:p>
        </w:tc>
        <w:tc>
          <w:tcPr>
            <w:tcW w:w="1843" w:type="dxa"/>
            <w:shd w:val="clear" w:color="auto" w:fill="FFFFFF"/>
            <w:vAlign w:val="center"/>
            <w:hideMark/>
          </w:tcPr>
          <w:p w14:paraId="4CBC9273" w14:textId="77777777" w:rsidR="00EE3A49" w:rsidRPr="00EE3A49" w:rsidRDefault="00EE3A49" w:rsidP="00EE3A49">
            <w:pPr>
              <w:ind w:right="-31"/>
              <w:jc w:val="center"/>
              <w:rPr>
                <w:sz w:val="18"/>
                <w:szCs w:val="18"/>
              </w:rPr>
            </w:pPr>
            <w:r w:rsidRPr="00EE3A49">
              <w:rPr>
                <w:sz w:val="18"/>
                <w:szCs w:val="18"/>
              </w:rPr>
              <w:t>3 123,84</w:t>
            </w:r>
          </w:p>
        </w:tc>
      </w:tr>
      <w:tr w:rsidR="00EE3A49" w:rsidRPr="00EE3A49" w14:paraId="01BD2DF1" w14:textId="77777777" w:rsidTr="00EE3A49">
        <w:trPr>
          <w:trHeight w:val="276"/>
        </w:trPr>
        <w:tc>
          <w:tcPr>
            <w:tcW w:w="3039" w:type="dxa"/>
            <w:shd w:val="clear" w:color="auto" w:fill="FFFFFF"/>
            <w:vAlign w:val="center"/>
            <w:hideMark/>
          </w:tcPr>
          <w:p w14:paraId="55785A7F" w14:textId="77777777" w:rsidR="00EE3A49" w:rsidRPr="00EE3A49" w:rsidRDefault="00EE3A49" w:rsidP="00EE3A49">
            <w:pPr>
              <w:ind w:right="-31"/>
              <w:rPr>
                <w:sz w:val="18"/>
                <w:szCs w:val="18"/>
              </w:rPr>
            </w:pPr>
            <w:r w:rsidRPr="00EE3A49">
              <w:rPr>
                <w:sz w:val="18"/>
                <w:szCs w:val="18"/>
              </w:rPr>
              <w:t>автострахование</w:t>
            </w:r>
          </w:p>
        </w:tc>
        <w:tc>
          <w:tcPr>
            <w:tcW w:w="1329" w:type="dxa"/>
            <w:shd w:val="clear" w:color="auto" w:fill="FFFFFF"/>
            <w:vAlign w:val="center"/>
            <w:hideMark/>
          </w:tcPr>
          <w:p w14:paraId="0534987A" w14:textId="77777777" w:rsidR="00EE3A49" w:rsidRPr="00EE3A49" w:rsidRDefault="00EE3A49" w:rsidP="00EE3A49">
            <w:pPr>
              <w:ind w:right="-31"/>
              <w:jc w:val="center"/>
              <w:rPr>
                <w:sz w:val="18"/>
                <w:szCs w:val="18"/>
              </w:rPr>
            </w:pPr>
            <w:r w:rsidRPr="00EE3A49">
              <w:rPr>
                <w:sz w:val="18"/>
                <w:szCs w:val="18"/>
              </w:rPr>
              <w:t> </w:t>
            </w:r>
          </w:p>
        </w:tc>
        <w:tc>
          <w:tcPr>
            <w:tcW w:w="2006" w:type="dxa"/>
            <w:shd w:val="clear" w:color="auto" w:fill="FFFFFF"/>
            <w:vAlign w:val="center"/>
            <w:hideMark/>
          </w:tcPr>
          <w:p w14:paraId="4DCA27BB" w14:textId="77777777" w:rsidR="00EE3A49" w:rsidRPr="00EE3A49" w:rsidRDefault="00EE3A49" w:rsidP="00EE3A49">
            <w:pPr>
              <w:ind w:right="-31"/>
              <w:jc w:val="center"/>
              <w:rPr>
                <w:sz w:val="18"/>
                <w:szCs w:val="18"/>
              </w:rPr>
            </w:pPr>
            <w:r w:rsidRPr="00EE3A49">
              <w:rPr>
                <w:sz w:val="18"/>
                <w:szCs w:val="18"/>
              </w:rPr>
              <w:t>126,69</w:t>
            </w:r>
          </w:p>
        </w:tc>
        <w:tc>
          <w:tcPr>
            <w:tcW w:w="1843" w:type="dxa"/>
            <w:shd w:val="clear" w:color="auto" w:fill="FFFFFF"/>
            <w:vAlign w:val="center"/>
            <w:hideMark/>
          </w:tcPr>
          <w:p w14:paraId="5F631F9A" w14:textId="77777777" w:rsidR="00EE3A49" w:rsidRPr="00EE3A49" w:rsidRDefault="00EE3A49" w:rsidP="00EE3A49">
            <w:pPr>
              <w:ind w:right="-31"/>
              <w:jc w:val="center"/>
              <w:rPr>
                <w:sz w:val="18"/>
                <w:szCs w:val="18"/>
              </w:rPr>
            </w:pPr>
            <w:r w:rsidRPr="00EE3A49">
              <w:rPr>
                <w:sz w:val="18"/>
                <w:szCs w:val="18"/>
              </w:rPr>
              <w:t>130,49</w:t>
            </w:r>
          </w:p>
        </w:tc>
        <w:tc>
          <w:tcPr>
            <w:tcW w:w="1843" w:type="dxa"/>
            <w:shd w:val="clear" w:color="auto" w:fill="FFFFFF"/>
            <w:vAlign w:val="center"/>
            <w:hideMark/>
          </w:tcPr>
          <w:p w14:paraId="78C03BA5" w14:textId="77777777" w:rsidR="00EE3A49" w:rsidRPr="00EE3A49" w:rsidRDefault="00EE3A49" w:rsidP="00EE3A49">
            <w:pPr>
              <w:ind w:right="-31"/>
              <w:jc w:val="center"/>
              <w:rPr>
                <w:sz w:val="16"/>
                <w:szCs w:val="16"/>
              </w:rPr>
            </w:pPr>
            <w:r w:rsidRPr="00EE3A49">
              <w:rPr>
                <w:sz w:val="16"/>
                <w:szCs w:val="16"/>
              </w:rPr>
              <w:t>126,69</w:t>
            </w:r>
          </w:p>
        </w:tc>
      </w:tr>
      <w:tr w:rsidR="00EE3A49" w:rsidRPr="00EE3A49" w14:paraId="670D97E6" w14:textId="77777777" w:rsidTr="00EE3A49">
        <w:trPr>
          <w:trHeight w:val="285"/>
        </w:trPr>
        <w:tc>
          <w:tcPr>
            <w:tcW w:w="3039" w:type="dxa"/>
            <w:shd w:val="clear" w:color="auto" w:fill="FFFFFF"/>
            <w:vAlign w:val="center"/>
            <w:hideMark/>
          </w:tcPr>
          <w:p w14:paraId="519839E9" w14:textId="77777777" w:rsidR="00EE3A49" w:rsidRPr="00EE3A49" w:rsidRDefault="00EE3A49" w:rsidP="00EE3A49">
            <w:pPr>
              <w:ind w:right="-31"/>
              <w:rPr>
                <w:sz w:val="18"/>
                <w:szCs w:val="18"/>
              </w:rPr>
            </w:pPr>
            <w:r w:rsidRPr="00EE3A49">
              <w:rPr>
                <w:sz w:val="18"/>
                <w:szCs w:val="18"/>
              </w:rPr>
              <w:t>прочие автотранспортные услуги</w:t>
            </w:r>
          </w:p>
        </w:tc>
        <w:tc>
          <w:tcPr>
            <w:tcW w:w="1329" w:type="dxa"/>
            <w:shd w:val="clear" w:color="auto" w:fill="FFFFFF"/>
            <w:vAlign w:val="center"/>
            <w:hideMark/>
          </w:tcPr>
          <w:p w14:paraId="57F284CD"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0DDD7F32" w14:textId="77777777" w:rsidR="00EE3A49" w:rsidRPr="00EE3A49" w:rsidRDefault="00EE3A49" w:rsidP="00EE3A49">
            <w:pPr>
              <w:ind w:right="-31"/>
              <w:jc w:val="center"/>
              <w:rPr>
                <w:sz w:val="18"/>
                <w:szCs w:val="18"/>
              </w:rPr>
            </w:pPr>
            <w:r w:rsidRPr="00EE3A49">
              <w:rPr>
                <w:sz w:val="18"/>
                <w:szCs w:val="18"/>
              </w:rPr>
              <w:t>1 602,50</w:t>
            </w:r>
          </w:p>
        </w:tc>
        <w:tc>
          <w:tcPr>
            <w:tcW w:w="1843" w:type="dxa"/>
            <w:shd w:val="clear" w:color="auto" w:fill="FFFFFF"/>
            <w:vAlign w:val="center"/>
            <w:hideMark/>
          </w:tcPr>
          <w:p w14:paraId="05656906" w14:textId="77777777" w:rsidR="00EE3A49" w:rsidRPr="00EE3A49" w:rsidRDefault="00EE3A49" w:rsidP="00EE3A49">
            <w:pPr>
              <w:ind w:right="-31"/>
              <w:jc w:val="center"/>
              <w:rPr>
                <w:sz w:val="18"/>
                <w:szCs w:val="18"/>
              </w:rPr>
            </w:pPr>
            <w:r w:rsidRPr="00EE3A49">
              <w:rPr>
                <w:sz w:val="18"/>
                <w:szCs w:val="18"/>
              </w:rPr>
              <w:t>1 033,05</w:t>
            </w:r>
          </w:p>
        </w:tc>
        <w:tc>
          <w:tcPr>
            <w:tcW w:w="1843" w:type="dxa"/>
            <w:shd w:val="clear" w:color="auto" w:fill="FFFFFF"/>
            <w:vAlign w:val="center"/>
            <w:hideMark/>
          </w:tcPr>
          <w:p w14:paraId="1E7AC613" w14:textId="77777777" w:rsidR="00EE3A49" w:rsidRPr="00EE3A49" w:rsidRDefault="00EE3A49" w:rsidP="00EE3A49">
            <w:pPr>
              <w:ind w:right="-31"/>
              <w:jc w:val="center"/>
              <w:rPr>
                <w:sz w:val="16"/>
                <w:szCs w:val="16"/>
              </w:rPr>
            </w:pPr>
            <w:r w:rsidRPr="00EE3A49">
              <w:rPr>
                <w:sz w:val="16"/>
                <w:szCs w:val="16"/>
              </w:rPr>
              <w:t>1 033,05</w:t>
            </w:r>
          </w:p>
        </w:tc>
      </w:tr>
      <w:tr w:rsidR="00EE3A49" w:rsidRPr="00EE3A49" w14:paraId="7DE78892" w14:textId="77777777" w:rsidTr="00EE3A49">
        <w:trPr>
          <w:trHeight w:val="276"/>
        </w:trPr>
        <w:tc>
          <w:tcPr>
            <w:tcW w:w="3039" w:type="dxa"/>
            <w:shd w:val="clear" w:color="auto" w:fill="FFFFFF"/>
            <w:vAlign w:val="center"/>
            <w:hideMark/>
          </w:tcPr>
          <w:p w14:paraId="0F8939F6" w14:textId="77777777" w:rsidR="00EE3A49" w:rsidRPr="00EE3A49" w:rsidRDefault="00EE3A49" w:rsidP="00EE3A49">
            <w:pPr>
              <w:ind w:right="-31"/>
              <w:rPr>
                <w:sz w:val="18"/>
                <w:szCs w:val="18"/>
              </w:rPr>
            </w:pPr>
            <w:r w:rsidRPr="00EE3A49">
              <w:rPr>
                <w:sz w:val="18"/>
                <w:szCs w:val="18"/>
              </w:rPr>
              <w:t>запчасти</w:t>
            </w:r>
          </w:p>
        </w:tc>
        <w:tc>
          <w:tcPr>
            <w:tcW w:w="1329" w:type="dxa"/>
            <w:shd w:val="clear" w:color="auto" w:fill="FFFFFF"/>
            <w:vAlign w:val="center"/>
            <w:hideMark/>
          </w:tcPr>
          <w:p w14:paraId="1E8138F5"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5E72D762" w14:textId="77777777" w:rsidR="00EE3A49" w:rsidRPr="00EE3A49" w:rsidRDefault="00EE3A49" w:rsidP="00EE3A49">
            <w:pPr>
              <w:ind w:right="-31"/>
              <w:jc w:val="center"/>
              <w:rPr>
                <w:sz w:val="18"/>
                <w:szCs w:val="18"/>
              </w:rPr>
            </w:pPr>
            <w:r w:rsidRPr="00EE3A49">
              <w:rPr>
                <w:sz w:val="18"/>
                <w:szCs w:val="18"/>
              </w:rPr>
              <w:t>1 498,38</w:t>
            </w:r>
          </w:p>
        </w:tc>
        <w:tc>
          <w:tcPr>
            <w:tcW w:w="1843" w:type="dxa"/>
            <w:shd w:val="clear" w:color="auto" w:fill="FFFFFF"/>
            <w:vAlign w:val="center"/>
            <w:hideMark/>
          </w:tcPr>
          <w:p w14:paraId="76BDB645" w14:textId="77777777" w:rsidR="00EE3A49" w:rsidRPr="00EE3A49" w:rsidRDefault="00EE3A49" w:rsidP="00EE3A49">
            <w:pPr>
              <w:ind w:right="-31"/>
              <w:jc w:val="center"/>
              <w:rPr>
                <w:sz w:val="18"/>
                <w:szCs w:val="18"/>
              </w:rPr>
            </w:pPr>
            <w:r w:rsidRPr="00EE3A49">
              <w:rPr>
                <w:sz w:val="18"/>
                <w:szCs w:val="18"/>
              </w:rPr>
              <w:t>1 543,33</w:t>
            </w:r>
          </w:p>
        </w:tc>
        <w:tc>
          <w:tcPr>
            <w:tcW w:w="1843" w:type="dxa"/>
            <w:shd w:val="clear" w:color="auto" w:fill="FFFFFF"/>
            <w:vAlign w:val="center"/>
            <w:hideMark/>
          </w:tcPr>
          <w:p w14:paraId="670675F1" w14:textId="77777777" w:rsidR="00EE3A49" w:rsidRPr="00EE3A49" w:rsidRDefault="00EE3A49" w:rsidP="00EE3A49">
            <w:pPr>
              <w:ind w:right="-31"/>
              <w:jc w:val="center"/>
              <w:rPr>
                <w:sz w:val="18"/>
                <w:szCs w:val="18"/>
              </w:rPr>
            </w:pPr>
            <w:r w:rsidRPr="00EE3A49">
              <w:rPr>
                <w:sz w:val="18"/>
                <w:szCs w:val="18"/>
              </w:rPr>
              <w:t>1 543,33</w:t>
            </w:r>
          </w:p>
        </w:tc>
      </w:tr>
      <w:tr w:rsidR="00EE3A49" w:rsidRPr="00EE3A49" w14:paraId="2BF6DA1D" w14:textId="77777777" w:rsidTr="00EE3A49">
        <w:trPr>
          <w:trHeight w:val="276"/>
        </w:trPr>
        <w:tc>
          <w:tcPr>
            <w:tcW w:w="3039" w:type="dxa"/>
            <w:shd w:val="clear" w:color="auto" w:fill="FFFFFF"/>
            <w:vAlign w:val="center"/>
            <w:hideMark/>
          </w:tcPr>
          <w:p w14:paraId="366F4A11" w14:textId="77777777" w:rsidR="00EE3A49" w:rsidRPr="00EE3A49" w:rsidRDefault="00EE3A49" w:rsidP="00EE3A49">
            <w:pPr>
              <w:ind w:right="-31"/>
              <w:rPr>
                <w:sz w:val="18"/>
                <w:szCs w:val="18"/>
              </w:rPr>
            </w:pPr>
            <w:r w:rsidRPr="00EE3A49">
              <w:rPr>
                <w:sz w:val="18"/>
                <w:szCs w:val="18"/>
              </w:rPr>
              <w:t>моющие средства</w:t>
            </w:r>
          </w:p>
        </w:tc>
        <w:tc>
          <w:tcPr>
            <w:tcW w:w="1329" w:type="dxa"/>
            <w:shd w:val="clear" w:color="auto" w:fill="FFFFFF"/>
            <w:vAlign w:val="center"/>
            <w:hideMark/>
          </w:tcPr>
          <w:p w14:paraId="66793FEC"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54962117" w14:textId="77777777" w:rsidR="00EE3A49" w:rsidRPr="00EE3A49" w:rsidRDefault="00EE3A49" w:rsidP="00EE3A49">
            <w:pPr>
              <w:ind w:right="-31"/>
              <w:jc w:val="center"/>
              <w:rPr>
                <w:sz w:val="18"/>
                <w:szCs w:val="18"/>
              </w:rPr>
            </w:pPr>
            <w:r w:rsidRPr="00EE3A49">
              <w:rPr>
                <w:sz w:val="18"/>
                <w:szCs w:val="18"/>
              </w:rPr>
              <w:t>128,89</w:t>
            </w:r>
          </w:p>
        </w:tc>
        <w:tc>
          <w:tcPr>
            <w:tcW w:w="1843" w:type="dxa"/>
            <w:shd w:val="clear" w:color="auto" w:fill="FFFFFF"/>
            <w:vAlign w:val="center"/>
            <w:hideMark/>
          </w:tcPr>
          <w:p w14:paraId="1E805FD3" w14:textId="77777777" w:rsidR="00EE3A49" w:rsidRPr="00EE3A49" w:rsidRDefault="00EE3A49" w:rsidP="00EE3A49">
            <w:pPr>
              <w:ind w:right="-31"/>
              <w:jc w:val="center"/>
              <w:rPr>
                <w:sz w:val="18"/>
                <w:szCs w:val="18"/>
              </w:rPr>
            </w:pPr>
            <w:r w:rsidRPr="00EE3A49">
              <w:rPr>
                <w:sz w:val="18"/>
                <w:szCs w:val="18"/>
              </w:rPr>
              <w:t>132,76</w:t>
            </w:r>
          </w:p>
        </w:tc>
        <w:tc>
          <w:tcPr>
            <w:tcW w:w="1843" w:type="dxa"/>
            <w:shd w:val="clear" w:color="auto" w:fill="FFFFFF"/>
            <w:vAlign w:val="center"/>
            <w:hideMark/>
          </w:tcPr>
          <w:p w14:paraId="3DE8EDC8" w14:textId="77777777" w:rsidR="00EE3A49" w:rsidRPr="00EE3A49" w:rsidRDefault="00EE3A49" w:rsidP="00EE3A49">
            <w:pPr>
              <w:ind w:right="-31"/>
              <w:jc w:val="center"/>
              <w:rPr>
                <w:sz w:val="18"/>
                <w:szCs w:val="18"/>
              </w:rPr>
            </w:pPr>
            <w:r w:rsidRPr="00EE3A49">
              <w:rPr>
                <w:sz w:val="18"/>
                <w:szCs w:val="18"/>
              </w:rPr>
              <w:t>132,76</w:t>
            </w:r>
          </w:p>
        </w:tc>
      </w:tr>
      <w:tr w:rsidR="00EE3A49" w:rsidRPr="00EE3A49" w14:paraId="187413F7" w14:textId="77777777" w:rsidTr="00EE3A49">
        <w:trPr>
          <w:trHeight w:val="276"/>
        </w:trPr>
        <w:tc>
          <w:tcPr>
            <w:tcW w:w="3039" w:type="dxa"/>
            <w:shd w:val="clear" w:color="auto" w:fill="FFFFFF"/>
            <w:vAlign w:val="center"/>
            <w:hideMark/>
          </w:tcPr>
          <w:p w14:paraId="381A56D0" w14:textId="77777777" w:rsidR="00EE3A49" w:rsidRPr="00EE3A49" w:rsidRDefault="00EE3A49" w:rsidP="00EE3A49">
            <w:pPr>
              <w:ind w:right="-31"/>
              <w:rPr>
                <w:sz w:val="18"/>
                <w:szCs w:val="18"/>
              </w:rPr>
            </w:pPr>
            <w:r w:rsidRPr="00EE3A49">
              <w:rPr>
                <w:sz w:val="18"/>
                <w:szCs w:val="18"/>
              </w:rPr>
              <w:t>технический осмотр/</w:t>
            </w:r>
            <w:proofErr w:type="spellStart"/>
            <w:r w:rsidRPr="00EE3A49">
              <w:rPr>
                <w:sz w:val="18"/>
                <w:szCs w:val="18"/>
              </w:rPr>
              <w:t>обслуж</w:t>
            </w:r>
            <w:proofErr w:type="spellEnd"/>
            <w:r w:rsidRPr="00EE3A49">
              <w:rPr>
                <w:sz w:val="18"/>
                <w:szCs w:val="18"/>
              </w:rPr>
              <w:t>-е</w:t>
            </w:r>
          </w:p>
        </w:tc>
        <w:tc>
          <w:tcPr>
            <w:tcW w:w="1329" w:type="dxa"/>
            <w:shd w:val="clear" w:color="auto" w:fill="FFFFFF"/>
            <w:vAlign w:val="center"/>
            <w:hideMark/>
          </w:tcPr>
          <w:p w14:paraId="65813FF4"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2A7F5E0A" w14:textId="77777777" w:rsidR="00EE3A49" w:rsidRPr="00EE3A49" w:rsidRDefault="00EE3A49" w:rsidP="00EE3A49">
            <w:pPr>
              <w:ind w:right="-31"/>
              <w:jc w:val="center"/>
              <w:rPr>
                <w:sz w:val="18"/>
                <w:szCs w:val="18"/>
              </w:rPr>
            </w:pPr>
            <w:r w:rsidRPr="00EE3A49">
              <w:rPr>
                <w:sz w:val="18"/>
                <w:szCs w:val="18"/>
              </w:rPr>
              <w:t>82,70</w:t>
            </w:r>
          </w:p>
        </w:tc>
        <w:tc>
          <w:tcPr>
            <w:tcW w:w="1843" w:type="dxa"/>
            <w:shd w:val="clear" w:color="auto" w:fill="FFFFFF"/>
            <w:vAlign w:val="center"/>
            <w:hideMark/>
          </w:tcPr>
          <w:p w14:paraId="73477CC6" w14:textId="77777777" w:rsidR="00EE3A49" w:rsidRPr="00EE3A49" w:rsidRDefault="00EE3A49" w:rsidP="00EE3A49">
            <w:pPr>
              <w:ind w:right="-31"/>
              <w:jc w:val="center"/>
              <w:rPr>
                <w:sz w:val="18"/>
                <w:szCs w:val="18"/>
              </w:rPr>
            </w:pPr>
            <w:r w:rsidRPr="00EE3A49">
              <w:rPr>
                <w:sz w:val="18"/>
                <w:szCs w:val="18"/>
              </w:rPr>
              <w:t>85,18</w:t>
            </w:r>
          </w:p>
        </w:tc>
        <w:tc>
          <w:tcPr>
            <w:tcW w:w="1843" w:type="dxa"/>
            <w:shd w:val="clear" w:color="auto" w:fill="FFFFFF"/>
            <w:vAlign w:val="center"/>
            <w:hideMark/>
          </w:tcPr>
          <w:p w14:paraId="188A9B4A" w14:textId="77777777" w:rsidR="00EE3A49" w:rsidRPr="00EE3A49" w:rsidRDefault="00EE3A49" w:rsidP="00EE3A49">
            <w:pPr>
              <w:ind w:right="-31"/>
              <w:jc w:val="center"/>
              <w:rPr>
                <w:sz w:val="18"/>
                <w:szCs w:val="18"/>
              </w:rPr>
            </w:pPr>
            <w:r w:rsidRPr="00EE3A49">
              <w:rPr>
                <w:sz w:val="18"/>
                <w:szCs w:val="18"/>
              </w:rPr>
              <w:t>85,18</w:t>
            </w:r>
          </w:p>
        </w:tc>
      </w:tr>
      <w:tr w:rsidR="00EE3A49" w:rsidRPr="00EE3A49" w14:paraId="42BA371C" w14:textId="77777777" w:rsidTr="00EE3A49">
        <w:trPr>
          <w:trHeight w:val="276"/>
        </w:trPr>
        <w:tc>
          <w:tcPr>
            <w:tcW w:w="3039" w:type="dxa"/>
            <w:shd w:val="clear" w:color="auto" w:fill="FFFFFF"/>
            <w:vAlign w:val="center"/>
            <w:hideMark/>
          </w:tcPr>
          <w:p w14:paraId="382EB968" w14:textId="77777777" w:rsidR="00EE3A49" w:rsidRPr="00EE3A49" w:rsidRDefault="00EE3A49" w:rsidP="00EE3A49">
            <w:pPr>
              <w:ind w:right="-31"/>
              <w:rPr>
                <w:sz w:val="18"/>
                <w:szCs w:val="18"/>
              </w:rPr>
            </w:pPr>
            <w:r w:rsidRPr="00EE3A49">
              <w:rPr>
                <w:sz w:val="18"/>
                <w:szCs w:val="18"/>
              </w:rPr>
              <w:t>- затраты на охрану труда</w:t>
            </w:r>
          </w:p>
        </w:tc>
        <w:tc>
          <w:tcPr>
            <w:tcW w:w="1329" w:type="dxa"/>
            <w:shd w:val="clear" w:color="auto" w:fill="FFFFFF"/>
            <w:vAlign w:val="center"/>
            <w:hideMark/>
          </w:tcPr>
          <w:p w14:paraId="738B99FA"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2006" w:type="dxa"/>
            <w:shd w:val="clear" w:color="auto" w:fill="FFFFFF"/>
            <w:vAlign w:val="center"/>
            <w:hideMark/>
          </w:tcPr>
          <w:p w14:paraId="4D9F0BCC" w14:textId="77777777" w:rsidR="00EE3A49" w:rsidRPr="00EE3A49" w:rsidRDefault="00EE3A49" w:rsidP="00EE3A49">
            <w:pPr>
              <w:ind w:right="-31"/>
              <w:jc w:val="center"/>
              <w:rPr>
                <w:sz w:val="18"/>
                <w:szCs w:val="18"/>
              </w:rPr>
            </w:pPr>
            <w:r w:rsidRPr="00EE3A49">
              <w:rPr>
                <w:sz w:val="18"/>
                <w:szCs w:val="18"/>
              </w:rPr>
              <w:t>196,50</w:t>
            </w:r>
          </w:p>
        </w:tc>
        <w:tc>
          <w:tcPr>
            <w:tcW w:w="1843" w:type="dxa"/>
            <w:shd w:val="clear" w:color="auto" w:fill="FFFFFF"/>
            <w:vAlign w:val="center"/>
            <w:hideMark/>
          </w:tcPr>
          <w:p w14:paraId="6994743D" w14:textId="77777777" w:rsidR="00EE3A49" w:rsidRPr="00EE3A49" w:rsidRDefault="00EE3A49" w:rsidP="00EE3A49">
            <w:pPr>
              <w:ind w:right="-31"/>
              <w:jc w:val="center"/>
              <w:rPr>
                <w:sz w:val="18"/>
                <w:szCs w:val="18"/>
              </w:rPr>
            </w:pPr>
            <w:r w:rsidRPr="00EE3A49">
              <w:rPr>
                <w:sz w:val="18"/>
                <w:szCs w:val="18"/>
              </w:rPr>
              <w:t>467,73</w:t>
            </w:r>
          </w:p>
        </w:tc>
        <w:tc>
          <w:tcPr>
            <w:tcW w:w="1843" w:type="dxa"/>
            <w:shd w:val="clear" w:color="auto" w:fill="FFFFFF"/>
            <w:vAlign w:val="center"/>
            <w:hideMark/>
          </w:tcPr>
          <w:p w14:paraId="7F3C2DE9" w14:textId="77777777" w:rsidR="00EE3A49" w:rsidRPr="00EE3A49" w:rsidRDefault="00EE3A49" w:rsidP="00EE3A49">
            <w:pPr>
              <w:ind w:right="-31"/>
              <w:jc w:val="center"/>
              <w:rPr>
                <w:sz w:val="18"/>
                <w:szCs w:val="18"/>
              </w:rPr>
            </w:pPr>
            <w:r w:rsidRPr="00EE3A49">
              <w:rPr>
                <w:sz w:val="18"/>
                <w:szCs w:val="18"/>
              </w:rPr>
              <w:t>202,39</w:t>
            </w:r>
          </w:p>
        </w:tc>
      </w:tr>
    </w:tbl>
    <w:p w14:paraId="7CE10390" w14:textId="77777777" w:rsidR="00EE3A49" w:rsidRPr="00EE3A49" w:rsidRDefault="00EE3A49" w:rsidP="00EE3A49">
      <w:pPr>
        <w:ind w:right="-31"/>
        <w:rPr>
          <w:sz w:val="28"/>
          <w:szCs w:val="28"/>
          <w:shd w:val="clear" w:color="auto" w:fill="F3F1ED"/>
        </w:rPr>
      </w:pPr>
      <w:r w:rsidRPr="00EE3A49">
        <w:rPr>
          <w:sz w:val="28"/>
          <w:szCs w:val="28"/>
        </w:rPr>
        <w:fldChar w:fldCharType="begin"/>
      </w:r>
      <w:r w:rsidRPr="00EE3A49">
        <w:rPr>
          <w:sz w:val="28"/>
          <w:szCs w:val="28"/>
        </w:rPr>
        <w:instrText xml:space="preserve"> HYPERLINK "https://www.facebook.com/sharer/sharer.php?u=https%3A%2F%2Fzen.yandex.ru%2Fmedia%2Fid%2F5cc6ada01147c000b30267f4%2Fkak-izmenitsia-transportnyi-nalog-v-2020-godu-5d3068b7f0d4f400adebb5e5&amp;title=%D0%9A%D0%B0%D0%BA%20%D0%B8%D0%B7%D0%BC%D0%B5%D0%BD%D0%B8%D1%82%D1%81%D1%8F%20%D1%82%D1%80%D0%B0%D0%BD%D1%81%D0%BF%D0%BE%D1%80%D1%82%D0%BD%D1%8B%D0%B9%20%D0%BD%D0%B0%D0%BB%D0%BE%D0%B3%20%D0%B2%202020%20%D0%B3%D0%BE%D0%B4%D1%83%3F&amp;description=%D0%92%202020%20%D0%B3%D0%BE%D0%B4%D1%83%20%D1%82%D1%80%D0%B0%D0%BD%D1%81%D0%BF%D0%BE%D1%80%D1%82%D0%BD%D1%8B%D0%B9%20%D0%BD%D0%B0%D0%BB%D0%BE%D0%B3%20%D1%81%D0%BE%D1%85%D1%80%D0%B0%D0%BD%D0%B8%D1%82%D1%81%D1%8F%20%D0%B2%20%D0%BD%D0%B5%D0%B8%D0%B7%D0%BC%D0%B5%D0%BD%D0%BD%D0%BE%D0%B9%20%D1%84%D0%BE%D1%80%D0%BC%D0%B5.%20%D0%9D%D0%B5%D0%BA%D0%BE%D1%82%D0%BE%D1%80%D1%8B%D0%B5%20%D0%BF%D0%BE%D0%BB%D0%B8%D1%82%D0%B8%D0%BA%D0%B8%2C%20%D0%BF%D1%80%D0%B0%D0%B2%D0%B4%D0%B0%2C%20%D0%BF%D1%80%D0%B5%D0%B4%D1%80%D0%B5%D0%BA%D0%B0%D1%8E%D1%82%20%D0%B5%D0%B3%D0%BE%20%D1%81%D0%BD%D0%B8%D0%B6%D0%B5%D0%BD%D0%B8%D0%B5%2C%20%D1%81%D0%BE%D0%BF%D1%80%D0%BE%D0%B2%D0%BE%D0%B6%D0%B4%D0%B0%D1%8E%D1%89%D0%B5%D0%B5%D1%81%D1%8F%20%D1%80%D0%BE%D1%81%D1%82%D0%BE%D0%BC%20%D1%82%D0%BE%D0%BF%D0%BB%D0%B8%D0%B2%D0%BD%D0%BE%D0%B3%D0%BE%20%D0%B0%D0%BA%D1%86%D0%B8%D0%B7%D0%B0.%20%D0%A2%D0%B0%D0%BA%D0%B8%D0%BC%20%D0%BE%D0%B1%D1%80%D0%B0%D0%B7%D0%BE%D0%BC%20%D0%B1%D1%83%D0%B4%D1%83%D1%82%20%D1%81%D0%BE%D0%B7%D0%B4%D0%B0%D0%BD%D1%8B%20%D0%BE%D0%BF%D1%82%D0%B8%D0%BC%D0%B0%D0%BB%D1%8C%D0%BD%D1%8B%D0%B5%20%D0%BD%D0%B0%D0%BB%D0%BE%D0%B3%D0%BE%D0%B2%D1%8B%D0%B5%20%D1%82%D1%80%D0%B0%D0%BD%D1%81%D0%BF%D0%BE%D1%80%D1%82%D0%BD%D1%8B%D0%B5%20%D0%BD%D0%B0%D0%B3%D1%80%D1%83%D0%B7%D0%BA%D0%B8%20%D0%B4%D0%BB%D1%8F%20%D0%B0%D0%B2%D1%82%D0%BE%D0%BB%D1%8E%D0%B1%D0%B8%D1%82%D0%B5%D0%BB%D0%B5%D0%B9%20%D0%B8%20%D0%BF%D0%BE%D1%82%D1%80%D0%B5%D0%B1%D0%B8%D1%82%D0%B5%D0%BB%D0%B5%D0%B9%20%D1%82%D0%BE%D0%BF%D0%BB%D0%B8%D0%B2%D0%B0.%20%D0%92%D0%BE%D0%B7%D0%BC%D0%BE%D0%B6%D0%BD%D0%BE%2C%20%D0%BF%D1%80%D0%B0%D0%B2%D0%B8%D1%82%D0%B5%D0%BB%D1%8C%D1%81%D1%82%D0%B2%D0%BE%E2%80%A6" \t "_blank" </w:instrText>
      </w:r>
      <w:r w:rsidRPr="00EE3A49">
        <w:rPr>
          <w:sz w:val="28"/>
          <w:szCs w:val="28"/>
        </w:rPr>
        <w:fldChar w:fldCharType="separate"/>
      </w:r>
    </w:p>
    <w:p w14:paraId="5F5295B6" w14:textId="77777777" w:rsidR="00EE3A49" w:rsidRPr="00EE3A49" w:rsidRDefault="00EE3A49" w:rsidP="00EE3A49">
      <w:pPr>
        <w:tabs>
          <w:tab w:val="left" w:pos="1134"/>
        </w:tabs>
        <w:ind w:right="-31" w:firstLine="426"/>
        <w:jc w:val="both"/>
        <w:rPr>
          <w:sz w:val="28"/>
          <w:szCs w:val="28"/>
        </w:rPr>
      </w:pPr>
      <w:r w:rsidRPr="00EE3A49">
        <w:rPr>
          <w:sz w:val="28"/>
          <w:szCs w:val="28"/>
        </w:rPr>
        <w:fldChar w:fldCharType="end"/>
      </w:r>
      <w:r w:rsidRPr="00EE3A49">
        <w:rPr>
          <w:sz w:val="28"/>
          <w:szCs w:val="28"/>
        </w:rPr>
        <w:t xml:space="preserve">Эксперты обращают внимание на тот факт, что расходы на запчасти для поддержания автопарка статьей «Сырье и материалы» не предусмотрены, т.е. двойного учета одних и тех же расходов не происходит. </w:t>
      </w:r>
    </w:p>
    <w:p w14:paraId="7E463E41" w14:textId="77777777" w:rsidR="00EE3A49" w:rsidRPr="00EE3A49" w:rsidRDefault="00EE3A49" w:rsidP="00EE3A49">
      <w:pPr>
        <w:tabs>
          <w:tab w:val="left" w:pos="1134"/>
        </w:tabs>
        <w:ind w:right="-31" w:firstLine="426"/>
        <w:jc w:val="both"/>
        <w:rPr>
          <w:snapToGrid w:val="0"/>
          <w:sz w:val="28"/>
          <w:szCs w:val="28"/>
          <w:highlight w:val="yellow"/>
          <w:shd w:val="clear" w:color="auto" w:fill="FFFFFF"/>
        </w:rPr>
      </w:pPr>
      <w:r w:rsidRPr="00EE3A49">
        <w:rPr>
          <w:snapToGrid w:val="0"/>
          <w:sz w:val="28"/>
          <w:szCs w:val="28"/>
          <w:shd w:val="clear" w:color="auto" w:fill="FFFFFF"/>
        </w:rPr>
        <w:t xml:space="preserve">3. раздел «общехозяйственные расходы». По данному разделу расходы приняты от уровня фактически сложившихся с ИПЦ 2020/2019 103 согласно данным Минэкономразвития на 30.09.2019 г. В услугах на проведение торгов отказано, т.к. эксперты принимают проведение торгов только для ОАО «СКЭК», как для регулируемой организации. Сумма 11,83 тыс. руб. ничем не обоснована. Эксперты принимают затраты по статье в размере 547,62 тыс. руб. </w:t>
      </w:r>
    </w:p>
    <w:p w14:paraId="67CF4D54" w14:textId="77777777" w:rsidR="00EE3A49" w:rsidRPr="00EE3A49" w:rsidRDefault="00EE3A49" w:rsidP="00EE3A49">
      <w:pPr>
        <w:tabs>
          <w:tab w:val="left" w:pos="1134"/>
        </w:tabs>
        <w:ind w:right="-31" w:firstLine="426"/>
        <w:jc w:val="both"/>
        <w:rPr>
          <w:snapToGrid w:val="0"/>
          <w:sz w:val="28"/>
          <w:szCs w:val="28"/>
          <w:shd w:val="clear" w:color="auto" w:fill="FFFFFF"/>
        </w:rPr>
      </w:pPr>
      <w:r w:rsidRPr="00EE3A49">
        <w:rPr>
          <w:snapToGrid w:val="0"/>
          <w:sz w:val="28"/>
          <w:szCs w:val="28"/>
          <w:shd w:val="clear" w:color="auto" w:fill="FFFFFF"/>
        </w:rPr>
        <w:t>Предложения предприятия и экспертов сведены в таблицу 15.</w:t>
      </w:r>
    </w:p>
    <w:p w14:paraId="16D68A53" w14:textId="77777777" w:rsidR="00EE3A49" w:rsidRPr="00EE3A49" w:rsidRDefault="00EE3A49" w:rsidP="00EE3A49">
      <w:pPr>
        <w:tabs>
          <w:tab w:val="left" w:pos="1134"/>
        </w:tabs>
        <w:ind w:right="-31" w:firstLine="426"/>
        <w:jc w:val="center"/>
        <w:rPr>
          <w:snapToGrid w:val="0"/>
          <w:sz w:val="28"/>
          <w:szCs w:val="28"/>
          <w:shd w:val="clear" w:color="auto" w:fill="FFFFFF"/>
        </w:rPr>
      </w:pP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r>
      <w:r w:rsidRPr="00EE3A49">
        <w:rPr>
          <w:snapToGrid w:val="0"/>
          <w:sz w:val="28"/>
          <w:szCs w:val="28"/>
          <w:shd w:val="clear" w:color="auto" w:fill="FFFFFF"/>
        </w:rPr>
        <w:tab/>
        <w:t>Таблица 15</w:t>
      </w:r>
    </w:p>
    <w:p w14:paraId="3F8560D4" w14:textId="77777777" w:rsidR="00EE3A49" w:rsidRPr="00EE3A49" w:rsidRDefault="00EE3A49" w:rsidP="00EE3A49">
      <w:pPr>
        <w:tabs>
          <w:tab w:val="left" w:pos="1134"/>
        </w:tabs>
        <w:ind w:right="-31" w:firstLine="426"/>
        <w:jc w:val="center"/>
        <w:rPr>
          <w:snapToGrid w:val="0"/>
          <w:sz w:val="28"/>
          <w:szCs w:val="28"/>
          <w:shd w:val="clear" w:color="auto" w:fill="FFFFFF"/>
        </w:rPr>
      </w:pPr>
      <w:r w:rsidRPr="00EE3A49">
        <w:rPr>
          <w:snapToGrid w:val="0"/>
          <w:sz w:val="28"/>
          <w:szCs w:val="28"/>
          <w:shd w:val="clear" w:color="auto" w:fill="FFFFFF"/>
        </w:rPr>
        <w:t>Общехозяйственные расходы по ООО «ТВКХ» в части оказания услуг ТО на теплоснабжение.</w:t>
      </w:r>
    </w:p>
    <w:p w14:paraId="7AE07436" w14:textId="77777777" w:rsidR="00EE3A49" w:rsidRPr="00EE3A49" w:rsidRDefault="00EE3A49" w:rsidP="00EE3A49">
      <w:pPr>
        <w:tabs>
          <w:tab w:val="left" w:pos="1134"/>
        </w:tabs>
        <w:ind w:right="-31" w:firstLine="426"/>
        <w:jc w:val="both"/>
        <w:rPr>
          <w:snapToGrid w:val="0"/>
          <w:sz w:val="28"/>
          <w:szCs w:val="28"/>
          <w:shd w:val="clear" w:color="auto" w:fill="FFFFFF"/>
        </w:rPr>
      </w:pP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559"/>
        <w:gridCol w:w="1701"/>
        <w:gridCol w:w="1559"/>
      </w:tblGrid>
      <w:tr w:rsidR="00EE3A49" w:rsidRPr="00EE3A49" w14:paraId="3915C5B3" w14:textId="77777777" w:rsidTr="00EE3A49">
        <w:trPr>
          <w:trHeight w:val="276"/>
        </w:trPr>
        <w:tc>
          <w:tcPr>
            <w:tcW w:w="4106" w:type="dxa"/>
            <w:shd w:val="clear" w:color="auto" w:fill="auto"/>
            <w:vAlign w:val="center"/>
          </w:tcPr>
          <w:p w14:paraId="0FD73B99" w14:textId="77777777" w:rsidR="00EE3A49" w:rsidRPr="00EE3A49" w:rsidRDefault="00EE3A49" w:rsidP="00EE3A49">
            <w:pPr>
              <w:ind w:right="-31"/>
              <w:rPr>
                <w:sz w:val="18"/>
                <w:szCs w:val="18"/>
              </w:rPr>
            </w:pPr>
            <w:r w:rsidRPr="00EE3A49">
              <w:rPr>
                <w:b/>
                <w:bCs/>
                <w:sz w:val="18"/>
                <w:szCs w:val="18"/>
              </w:rPr>
              <w:tab/>
              <w:t>Показатели</w:t>
            </w:r>
            <w:r w:rsidRPr="00EE3A49">
              <w:rPr>
                <w:b/>
                <w:bCs/>
                <w:sz w:val="18"/>
                <w:szCs w:val="18"/>
              </w:rPr>
              <w:tab/>
            </w:r>
            <w:r w:rsidRPr="00EE3A49">
              <w:rPr>
                <w:b/>
                <w:bCs/>
                <w:sz w:val="18"/>
                <w:szCs w:val="18"/>
              </w:rPr>
              <w:tab/>
            </w:r>
          </w:p>
        </w:tc>
        <w:tc>
          <w:tcPr>
            <w:tcW w:w="1276" w:type="dxa"/>
            <w:shd w:val="clear" w:color="auto" w:fill="auto"/>
            <w:vAlign w:val="center"/>
          </w:tcPr>
          <w:p w14:paraId="4F161959" w14:textId="77777777" w:rsidR="00EE3A49" w:rsidRPr="00EE3A49" w:rsidRDefault="00EE3A49" w:rsidP="00EE3A49">
            <w:pPr>
              <w:ind w:right="-31"/>
              <w:jc w:val="center"/>
              <w:rPr>
                <w:sz w:val="18"/>
                <w:szCs w:val="18"/>
              </w:rPr>
            </w:pPr>
            <w:r w:rsidRPr="00EE3A49">
              <w:rPr>
                <w:b/>
                <w:bCs/>
                <w:sz w:val="18"/>
                <w:szCs w:val="18"/>
              </w:rPr>
              <w:t>Ед. изм.</w:t>
            </w:r>
            <w:r w:rsidRPr="00EE3A49">
              <w:rPr>
                <w:b/>
                <w:bCs/>
                <w:sz w:val="18"/>
                <w:szCs w:val="18"/>
              </w:rPr>
              <w:tab/>
            </w:r>
          </w:p>
        </w:tc>
        <w:tc>
          <w:tcPr>
            <w:tcW w:w="1559" w:type="dxa"/>
            <w:shd w:val="clear" w:color="auto" w:fill="auto"/>
            <w:vAlign w:val="center"/>
          </w:tcPr>
          <w:p w14:paraId="1DD75116" w14:textId="77777777" w:rsidR="00EE3A49" w:rsidRPr="00EE3A49" w:rsidRDefault="00EE3A49" w:rsidP="00EE3A49">
            <w:pPr>
              <w:ind w:right="-31"/>
              <w:jc w:val="center"/>
              <w:rPr>
                <w:sz w:val="18"/>
                <w:szCs w:val="18"/>
              </w:rPr>
            </w:pPr>
            <w:r w:rsidRPr="00EE3A49">
              <w:rPr>
                <w:b/>
                <w:bCs/>
                <w:sz w:val="18"/>
                <w:szCs w:val="18"/>
              </w:rPr>
              <w:t>Факт 2019 года МУП "Энерго- Сервис"</w:t>
            </w:r>
          </w:p>
        </w:tc>
        <w:tc>
          <w:tcPr>
            <w:tcW w:w="1701" w:type="dxa"/>
            <w:shd w:val="clear" w:color="auto" w:fill="auto"/>
            <w:vAlign w:val="center"/>
          </w:tcPr>
          <w:p w14:paraId="684E8617" w14:textId="77777777" w:rsidR="00EE3A49" w:rsidRPr="00EE3A49" w:rsidRDefault="00EE3A49" w:rsidP="00EE3A49">
            <w:pPr>
              <w:ind w:right="-31"/>
              <w:jc w:val="center"/>
              <w:rPr>
                <w:sz w:val="18"/>
                <w:szCs w:val="18"/>
              </w:rPr>
            </w:pPr>
            <w:r w:rsidRPr="00EE3A49">
              <w:rPr>
                <w:b/>
                <w:bCs/>
                <w:sz w:val="18"/>
                <w:szCs w:val="18"/>
              </w:rPr>
              <w:t>Предложения на 2020 год ОАО "СКЭК"</w:t>
            </w:r>
            <w:r w:rsidRPr="00EE3A49">
              <w:rPr>
                <w:b/>
                <w:bCs/>
                <w:sz w:val="18"/>
                <w:szCs w:val="18"/>
              </w:rPr>
              <w:tab/>
            </w:r>
          </w:p>
        </w:tc>
        <w:tc>
          <w:tcPr>
            <w:tcW w:w="1559" w:type="dxa"/>
            <w:shd w:val="clear" w:color="auto" w:fill="auto"/>
            <w:vAlign w:val="center"/>
          </w:tcPr>
          <w:p w14:paraId="277B1D0A" w14:textId="77777777" w:rsidR="00EE3A49" w:rsidRPr="00EE3A49" w:rsidRDefault="00EE3A49" w:rsidP="00EE3A49">
            <w:pPr>
              <w:ind w:right="-31"/>
              <w:jc w:val="center"/>
              <w:rPr>
                <w:sz w:val="18"/>
                <w:szCs w:val="18"/>
              </w:rPr>
            </w:pPr>
            <w:r w:rsidRPr="00EE3A49">
              <w:rPr>
                <w:b/>
                <w:bCs/>
                <w:sz w:val="18"/>
                <w:szCs w:val="18"/>
              </w:rPr>
              <w:t>Предложения экспертов на 2020 год</w:t>
            </w:r>
          </w:p>
        </w:tc>
      </w:tr>
      <w:tr w:rsidR="00EE3A49" w:rsidRPr="00EE3A49" w14:paraId="7CB81AB1" w14:textId="77777777" w:rsidTr="00EE3A49">
        <w:trPr>
          <w:trHeight w:val="276"/>
        </w:trPr>
        <w:tc>
          <w:tcPr>
            <w:tcW w:w="4106" w:type="dxa"/>
            <w:shd w:val="clear" w:color="auto" w:fill="auto"/>
            <w:vAlign w:val="center"/>
            <w:hideMark/>
          </w:tcPr>
          <w:p w14:paraId="134E3F4B" w14:textId="77777777" w:rsidR="00EE3A49" w:rsidRPr="00EE3A49" w:rsidRDefault="00EE3A49" w:rsidP="00EE3A49">
            <w:pPr>
              <w:ind w:right="-31"/>
              <w:rPr>
                <w:sz w:val="18"/>
                <w:szCs w:val="18"/>
              </w:rPr>
            </w:pPr>
            <w:r w:rsidRPr="00EE3A49">
              <w:rPr>
                <w:sz w:val="18"/>
                <w:szCs w:val="18"/>
              </w:rPr>
              <w:t>общехозяйственные расходы, в том числе:</w:t>
            </w:r>
          </w:p>
        </w:tc>
        <w:tc>
          <w:tcPr>
            <w:tcW w:w="1276" w:type="dxa"/>
            <w:shd w:val="clear" w:color="auto" w:fill="auto"/>
            <w:vAlign w:val="center"/>
            <w:hideMark/>
          </w:tcPr>
          <w:p w14:paraId="3BDEDCDD" w14:textId="77777777" w:rsidR="00EE3A49" w:rsidRPr="00EE3A49" w:rsidRDefault="00EE3A49" w:rsidP="00EE3A49">
            <w:pPr>
              <w:ind w:right="-31"/>
              <w:jc w:val="center"/>
              <w:rPr>
                <w:sz w:val="18"/>
                <w:szCs w:val="18"/>
              </w:rPr>
            </w:pPr>
            <w:r w:rsidRPr="00EE3A49">
              <w:rPr>
                <w:sz w:val="18"/>
                <w:szCs w:val="18"/>
              </w:rPr>
              <w:t> </w:t>
            </w:r>
          </w:p>
        </w:tc>
        <w:tc>
          <w:tcPr>
            <w:tcW w:w="1559" w:type="dxa"/>
            <w:shd w:val="clear" w:color="auto" w:fill="auto"/>
            <w:vAlign w:val="center"/>
            <w:hideMark/>
          </w:tcPr>
          <w:p w14:paraId="6FCBE219" w14:textId="77777777" w:rsidR="00EE3A49" w:rsidRPr="00EE3A49" w:rsidRDefault="00EE3A49" w:rsidP="00EE3A49">
            <w:pPr>
              <w:ind w:right="-31"/>
              <w:jc w:val="center"/>
              <w:rPr>
                <w:sz w:val="18"/>
                <w:szCs w:val="18"/>
              </w:rPr>
            </w:pPr>
            <w:r w:rsidRPr="00EE3A49">
              <w:rPr>
                <w:sz w:val="18"/>
                <w:szCs w:val="18"/>
              </w:rPr>
              <w:t>453,89</w:t>
            </w:r>
          </w:p>
        </w:tc>
        <w:tc>
          <w:tcPr>
            <w:tcW w:w="1701" w:type="dxa"/>
            <w:shd w:val="clear" w:color="auto" w:fill="auto"/>
            <w:vAlign w:val="center"/>
            <w:hideMark/>
          </w:tcPr>
          <w:p w14:paraId="7BADD4C9" w14:textId="77777777" w:rsidR="00EE3A49" w:rsidRPr="00EE3A49" w:rsidRDefault="00EE3A49" w:rsidP="00EE3A49">
            <w:pPr>
              <w:ind w:right="-31"/>
              <w:jc w:val="center"/>
              <w:rPr>
                <w:sz w:val="18"/>
                <w:szCs w:val="18"/>
              </w:rPr>
            </w:pPr>
            <w:r w:rsidRPr="00EE3A49">
              <w:rPr>
                <w:sz w:val="18"/>
                <w:szCs w:val="18"/>
              </w:rPr>
              <w:t>684,68</w:t>
            </w:r>
          </w:p>
        </w:tc>
        <w:tc>
          <w:tcPr>
            <w:tcW w:w="1559" w:type="dxa"/>
            <w:shd w:val="clear" w:color="auto" w:fill="auto"/>
            <w:vAlign w:val="center"/>
            <w:hideMark/>
          </w:tcPr>
          <w:p w14:paraId="56C91F06" w14:textId="77777777" w:rsidR="00EE3A49" w:rsidRPr="00EE3A49" w:rsidRDefault="00EE3A49" w:rsidP="00EE3A49">
            <w:pPr>
              <w:ind w:right="-31"/>
              <w:jc w:val="center"/>
              <w:rPr>
                <w:sz w:val="18"/>
                <w:szCs w:val="18"/>
              </w:rPr>
            </w:pPr>
            <w:r w:rsidRPr="00EE3A49">
              <w:rPr>
                <w:sz w:val="18"/>
                <w:szCs w:val="18"/>
              </w:rPr>
              <w:t>547,62</w:t>
            </w:r>
          </w:p>
        </w:tc>
      </w:tr>
      <w:tr w:rsidR="00EE3A49" w:rsidRPr="00EE3A49" w14:paraId="64B74347" w14:textId="77777777" w:rsidTr="00EE3A49">
        <w:trPr>
          <w:trHeight w:val="552"/>
        </w:trPr>
        <w:tc>
          <w:tcPr>
            <w:tcW w:w="4106" w:type="dxa"/>
            <w:shd w:val="clear" w:color="auto" w:fill="auto"/>
            <w:vAlign w:val="center"/>
            <w:hideMark/>
          </w:tcPr>
          <w:p w14:paraId="3DE4FF9F" w14:textId="77777777" w:rsidR="00EE3A49" w:rsidRPr="00EE3A49" w:rsidRDefault="00EE3A49" w:rsidP="00EE3A49">
            <w:pPr>
              <w:ind w:right="-31"/>
              <w:rPr>
                <w:sz w:val="18"/>
                <w:szCs w:val="18"/>
              </w:rPr>
            </w:pPr>
            <w:r w:rsidRPr="00EE3A49">
              <w:rPr>
                <w:sz w:val="18"/>
                <w:szCs w:val="18"/>
              </w:rPr>
              <w:t>компенсация за использование личного а/т</w:t>
            </w:r>
          </w:p>
        </w:tc>
        <w:tc>
          <w:tcPr>
            <w:tcW w:w="1276" w:type="dxa"/>
            <w:shd w:val="clear" w:color="auto" w:fill="auto"/>
            <w:vAlign w:val="center"/>
            <w:hideMark/>
          </w:tcPr>
          <w:p w14:paraId="152F5267"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shd w:val="clear" w:color="auto" w:fill="auto"/>
            <w:vAlign w:val="center"/>
            <w:hideMark/>
          </w:tcPr>
          <w:p w14:paraId="5378F283" w14:textId="77777777" w:rsidR="00EE3A49" w:rsidRPr="00EE3A49" w:rsidRDefault="00EE3A49" w:rsidP="00EE3A49">
            <w:pPr>
              <w:ind w:right="-31"/>
              <w:jc w:val="center"/>
              <w:rPr>
                <w:sz w:val="18"/>
                <w:szCs w:val="18"/>
              </w:rPr>
            </w:pPr>
            <w:r w:rsidRPr="00EE3A49">
              <w:rPr>
                <w:sz w:val="18"/>
                <w:szCs w:val="18"/>
              </w:rPr>
              <w:t>409,29</w:t>
            </w:r>
          </w:p>
        </w:tc>
        <w:tc>
          <w:tcPr>
            <w:tcW w:w="1701" w:type="dxa"/>
            <w:shd w:val="clear" w:color="auto" w:fill="auto"/>
            <w:vAlign w:val="center"/>
            <w:hideMark/>
          </w:tcPr>
          <w:p w14:paraId="61FC7529" w14:textId="77777777" w:rsidR="00EE3A49" w:rsidRPr="00EE3A49" w:rsidRDefault="00EE3A49" w:rsidP="00EE3A49">
            <w:pPr>
              <w:ind w:right="-31"/>
              <w:jc w:val="center"/>
              <w:rPr>
                <w:sz w:val="18"/>
                <w:szCs w:val="18"/>
              </w:rPr>
            </w:pPr>
            <w:r w:rsidRPr="00EE3A49">
              <w:rPr>
                <w:sz w:val="18"/>
                <w:szCs w:val="18"/>
              </w:rPr>
              <w:t>421,57</w:t>
            </w:r>
          </w:p>
        </w:tc>
        <w:tc>
          <w:tcPr>
            <w:tcW w:w="1559" w:type="dxa"/>
            <w:shd w:val="clear" w:color="auto" w:fill="auto"/>
            <w:vAlign w:val="center"/>
            <w:hideMark/>
          </w:tcPr>
          <w:p w14:paraId="2D27A37A" w14:textId="77777777" w:rsidR="00EE3A49" w:rsidRPr="00EE3A49" w:rsidRDefault="00EE3A49" w:rsidP="00EE3A49">
            <w:pPr>
              <w:ind w:right="-31"/>
              <w:jc w:val="center"/>
              <w:rPr>
                <w:sz w:val="16"/>
                <w:szCs w:val="16"/>
              </w:rPr>
            </w:pPr>
            <w:r w:rsidRPr="00EE3A49">
              <w:rPr>
                <w:sz w:val="16"/>
                <w:szCs w:val="16"/>
              </w:rPr>
              <w:t>421,57</w:t>
            </w:r>
          </w:p>
        </w:tc>
      </w:tr>
      <w:tr w:rsidR="00EE3A49" w:rsidRPr="00EE3A49" w14:paraId="14CDE027" w14:textId="77777777" w:rsidTr="00EE3A49">
        <w:trPr>
          <w:trHeight w:val="276"/>
        </w:trPr>
        <w:tc>
          <w:tcPr>
            <w:tcW w:w="4106" w:type="dxa"/>
            <w:shd w:val="clear" w:color="auto" w:fill="auto"/>
            <w:vAlign w:val="center"/>
            <w:hideMark/>
          </w:tcPr>
          <w:p w14:paraId="659CF154" w14:textId="77777777" w:rsidR="00EE3A49" w:rsidRPr="00EE3A49" w:rsidRDefault="00EE3A49" w:rsidP="00EE3A49">
            <w:pPr>
              <w:ind w:right="-31"/>
              <w:rPr>
                <w:sz w:val="18"/>
                <w:szCs w:val="18"/>
              </w:rPr>
            </w:pPr>
            <w:r w:rsidRPr="00EE3A49">
              <w:rPr>
                <w:sz w:val="18"/>
                <w:szCs w:val="18"/>
              </w:rPr>
              <w:t>почтовые расходы</w:t>
            </w:r>
          </w:p>
        </w:tc>
        <w:tc>
          <w:tcPr>
            <w:tcW w:w="1276" w:type="dxa"/>
            <w:shd w:val="clear" w:color="auto" w:fill="auto"/>
            <w:vAlign w:val="center"/>
            <w:hideMark/>
          </w:tcPr>
          <w:p w14:paraId="50E30AFE"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shd w:val="clear" w:color="auto" w:fill="auto"/>
            <w:vAlign w:val="center"/>
            <w:hideMark/>
          </w:tcPr>
          <w:p w14:paraId="31298632" w14:textId="77777777" w:rsidR="00EE3A49" w:rsidRPr="00EE3A49" w:rsidRDefault="00EE3A49" w:rsidP="00EE3A49">
            <w:pPr>
              <w:ind w:right="-31"/>
              <w:jc w:val="center"/>
              <w:rPr>
                <w:sz w:val="18"/>
                <w:szCs w:val="18"/>
              </w:rPr>
            </w:pPr>
            <w:r w:rsidRPr="00EE3A49">
              <w:rPr>
                <w:sz w:val="18"/>
                <w:szCs w:val="18"/>
              </w:rPr>
              <w:t>3,60</w:t>
            </w:r>
          </w:p>
        </w:tc>
        <w:tc>
          <w:tcPr>
            <w:tcW w:w="1701" w:type="dxa"/>
            <w:shd w:val="clear" w:color="auto" w:fill="auto"/>
            <w:vAlign w:val="center"/>
            <w:hideMark/>
          </w:tcPr>
          <w:p w14:paraId="210DF06D" w14:textId="77777777" w:rsidR="00EE3A49" w:rsidRPr="00EE3A49" w:rsidRDefault="00EE3A49" w:rsidP="00EE3A49">
            <w:pPr>
              <w:ind w:right="-31"/>
              <w:jc w:val="center"/>
              <w:rPr>
                <w:sz w:val="18"/>
                <w:szCs w:val="18"/>
              </w:rPr>
            </w:pPr>
            <w:r w:rsidRPr="00EE3A49">
              <w:rPr>
                <w:sz w:val="18"/>
                <w:szCs w:val="18"/>
              </w:rPr>
              <w:t>3,71</w:t>
            </w:r>
          </w:p>
        </w:tc>
        <w:tc>
          <w:tcPr>
            <w:tcW w:w="1559" w:type="dxa"/>
            <w:shd w:val="clear" w:color="auto" w:fill="auto"/>
            <w:vAlign w:val="center"/>
            <w:hideMark/>
          </w:tcPr>
          <w:p w14:paraId="2ECD4B48" w14:textId="77777777" w:rsidR="00EE3A49" w:rsidRPr="00EE3A49" w:rsidRDefault="00EE3A49" w:rsidP="00EE3A49">
            <w:pPr>
              <w:ind w:right="-31"/>
              <w:jc w:val="center"/>
              <w:rPr>
                <w:sz w:val="16"/>
                <w:szCs w:val="16"/>
              </w:rPr>
            </w:pPr>
            <w:r w:rsidRPr="00EE3A49">
              <w:rPr>
                <w:sz w:val="16"/>
                <w:szCs w:val="16"/>
              </w:rPr>
              <w:t>3,71</w:t>
            </w:r>
          </w:p>
        </w:tc>
      </w:tr>
      <w:tr w:rsidR="00EE3A49" w:rsidRPr="00EE3A49" w14:paraId="59C3DD47" w14:textId="77777777" w:rsidTr="00EE3A49">
        <w:trPr>
          <w:trHeight w:val="276"/>
        </w:trPr>
        <w:tc>
          <w:tcPr>
            <w:tcW w:w="4106" w:type="dxa"/>
            <w:shd w:val="clear" w:color="auto" w:fill="auto"/>
            <w:vAlign w:val="center"/>
            <w:hideMark/>
          </w:tcPr>
          <w:p w14:paraId="391CE739" w14:textId="77777777" w:rsidR="00EE3A49" w:rsidRPr="00EE3A49" w:rsidRDefault="00EE3A49" w:rsidP="00EE3A49">
            <w:pPr>
              <w:ind w:right="-31"/>
              <w:rPr>
                <w:sz w:val="18"/>
                <w:szCs w:val="18"/>
              </w:rPr>
            </w:pPr>
            <w:r w:rsidRPr="00EE3A49">
              <w:rPr>
                <w:sz w:val="18"/>
                <w:szCs w:val="18"/>
              </w:rPr>
              <w:t>проездные билеты</w:t>
            </w:r>
          </w:p>
        </w:tc>
        <w:tc>
          <w:tcPr>
            <w:tcW w:w="1276" w:type="dxa"/>
            <w:shd w:val="clear" w:color="auto" w:fill="auto"/>
            <w:vAlign w:val="center"/>
            <w:hideMark/>
          </w:tcPr>
          <w:p w14:paraId="24DF523F"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shd w:val="clear" w:color="auto" w:fill="auto"/>
            <w:vAlign w:val="center"/>
            <w:hideMark/>
          </w:tcPr>
          <w:p w14:paraId="2662FAE1" w14:textId="77777777" w:rsidR="00EE3A49" w:rsidRPr="00EE3A49" w:rsidRDefault="00EE3A49" w:rsidP="00EE3A49">
            <w:pPr>
              <w:ind w:right="-31"/>
              <w:jc w:val="center"/>
              <w:rPr>
                <w:sz w:val="18"/>
                <w:szCs w:val="18"/>
              </w:rPr>
            </w:pPr>
            <w:r w:rsidRPr="00EE3A49">
              <w:rPr>
                <w:sz w:val="18"/>
                <w:szCs w:val="18"/>
              </w:rPr>
              <w:t>40,00</w:t>
            </w:r>
          </w:p>
        </w:tc>
        <w:tc>
          <w:tcPr>
            <w:tcW w:w="1701" w:type="dxa"/>
            <w:shd w:val="clear" w:color="auto" w:fill="auto"/>
            <w:vAlign w:val="center"/>
            <w:hideMark/>
          </w:tcPr>
          <w:p w14:paraId="3E3F41DC" w14:textId="77777777" w:rsidR="00EE3A49" w:rsidRPr="00EE3A49" w:rsidRDefault="00EE3A49" w:rsidP="00EE3A49">
            <w:pPr>
              <w:ind w:right="-31"/>
              <w:jc w:val="center"/>
              <w:rPr>
                <w:sz w:val="18"/>
                <w:szCs w:val="18"/>
              </w:rPr>
            </w:pPr>
            <w:r w:rsidRPr="00EE3A49">
              <w:rPr>
                <w:sz w:val="18"/>
                <w:szCs w:val="18"/>
              </w:rPr>
              <w:t>41,20</w:t>
            </w:r>
          </w:p>
        </w:tc>
        <w:tc>
          <w:tcPr>
            <w:tcW w:w="1559" w:type="dxa"/>
            <w:shd w:val="clear" w:color="auto" w:fill="auto"/>
            <w:vAlign w:val="center"/>
            <w:hideMark/>
          </w:tcPr>
          <w:p w14:paraId="1BCE70A3" w14:textId="77777777" w:rsidR="00EE3A49" w:rsidRPr="00EE3A49" w:rsidRDefault="00EE3A49" w:rsidP="00EE3A49">
            <w:pPr>
              <w:ind w:right="-31"/>
              <w:jc w:val="center"/>
              <w:rPr>
                <w:sz w:val="16"/>
                <w:szCs w:val="16"/>
              </w:rPr>
            </w:pPr>
            <w:r w:rsidRPr="00EE3A49">
              <w:rPr>
                <w:sz w:val="16"/>
                <w:szCs w:val="16"/>
              </w:rPr>
              <w:t>41,2</w:t>
            </w:r>
          </w:p>
        </w:tc>
      </w:tr>
      <w:tr w:rsidR="00EE3A49" w:rsidRPr="00EE3A49" w14:paraId="4715537B" w14:textId="77777777" w:rsidTr="00EE3A49">
        <w:trPr>
          <w:trHeight w:val="276"/>
        </w:trPr>
        <w:tc>
          <w:tcPr>
            <w:tcW w:w="4106" w:type="dxa"/>
            <w:shd w:val="clear" w:color="auto" w:fill="auto"/>
            <w:vAlign w:val="center"/>
            <w:hideMark/>
          </w:tcPr>
          <w:p w14:paraId="4A0CD23F" w14:textId="77777777" w:rsidR="00EE3A49" w:rsidRPr="00EE3A49" w:rsidRDefault="00EE3A49" w:rsidP="00EE3A49">
            <w:pPr>
              <w:ind w:right="-31"/>
              <w:rPr>
                <w:sz w:val="18"/>
                <w:szCs w:val="18"/>
              </w:rPr>
            </w:pPr>
            <w:r w:rsidRPr="00EE3A49">
              <w:rPr>
                <w:sz w:val="18"/>
                <w:szCs w:val="18"/>
              </w:rPr>
              <w:t>программное обеспечение, ремонт и обслуживание оргтехники</w:t>
            </w:r>
          </w:p>
        </w:tc>
        <w:tc>
          <w:tcPr>
            <w:tcW w:w="1276" w:type="dxa"/>
            <w:shd w:val="clear" w:color="auto" w:fill="auto"/>
            <w:vAlign w:val="center"/>
            <w:hideMark/>
          </w:tcPr>
          <w:p w14:paraId="68EA927A"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shd w:val="clear" w:color="auto" w:fill="auto"/>
            <w:vAlign w:val="center"/>
            <w:hideMark/>
          </w:tcPr>
          <w:p w14:paraId="0A023920" w14:textId="77777777" w:rsidR="00EE3A49" w:rsidRPr="00EE3A49" w:rsidRDefault="00EE3A49" w:rsidP="00EE3A49">
            <w:pPr>
              <w:ind w:right="-31"/>
              <w:jc w:val="center"/>
              <w:rPr>
                <w:sz w:val="18"/>
                <w:szCs w:val="18"/>
              </w:rPr>
            </w:pPr>
            <w:r w:rsidRPr="00EE3A49">
              <w:rPr>
                <w:sz w:val="18"/>
                <w:szCs w:val="18"/>
              </w:rPr>
              <w:t>0,00</w:t>
            </w:r>
          </w:p>
        </w:tc>
        <w:tc>
          <w:tcPr>
            <w:tcW w:w="1701" w:type="dxa"/>
            <w:shd w:val="clear" w:color="auto" w:fill="auto"/>
            <w:vAlign w:val="center"/>
            <w:hideMark/>
          </w:tcPr>
          <w:p w14:paraId="12563C32" w14:textId="77777777" w:rsidR="00EE3A49" w:rsidRPr="00EE3A49" w:rsidRDefault="00EE3A49" w:rsidP="00EE3A49">
            <w:pPr>
              <w:ind w:right="-31"/>
              <w:jc w:val="center"/>
              <w:rPr>
                <w:sz w:val="18"/>
                <w:szCs w:val="18"/>
              </w:rPr>
            </w:pPr>
            <w:r w:rsidRPr="00EE3A49">
              <w:rPr>
                <w:sz w:val="18"/>
                <w:szCs w:val="18"/>
              </w:rPr>
              <w:t>81,14</w:t>
            </w:r>
          </w:p>
        </w:tc>
        <w:tc>
          <w:tcPr>
            <w:tcW w:w="1559" w:type="dxa"/>
            <w:shd w:val="clear" w:color="auto" w:fill="auto"/>
            <w:vAlign w:val="center"/>
            <w:hideMark/>
          </w:tcPr>
          <w:p w14:paraId="11500D27" w14:textId="77777777" w:rsidR="00EE3A49" w:rsidRPr="00EE3A49" w:rsidRDefault="00EE3A49" w:rsidP="00EE3A49">
            <w:pPr>
              <w:ind w:right="-31"/>
              <w:jc w:val="center"/>
              <w:rPr>
                <w:sz w:val="16"/>
                <w:szCs w:val="16"/>
              </w:rPr>
            </w:pPr>
            <w:r w:rsidRPr="00EE3A49">
              <w:rPr>
                <w:sz w:val="16"/>
                <w:szCs w:val="16"/>
              </w:rPr>
              <w:t>81,14</w:t>
            </w:r>
          </w:p>
        </w:tc>
      </w:tr>
      <w:tr w:rsidR="00EE3A49" w:rsidRPr="00EE3A49" w14:paraId="3C726AF1" w14:textId="77777777" w:rsidTr="00EE3A49">
        <w:trPr>
          <w:trHeight w:val="657"/>
        </w:trPr>
        <w:tc>
          <w:tcPr>
            <w:tcW w:w="4106" w:type="dxa"/>
            <w:shd w:val="clear" w:color="auto" w:fill="auto"/>
            <w:vAlign w:val="center"/>
            <w:hideMark/>
          </w:tcPr>
          <w:p w14:paraId="18306602" w14:textId="77777777" w:rsidR="00EE3A49" w:rsidRPr="00EE3A49" w:rsidRDefault="00EE3A49" w:rsidP="00EE3A49">
            <w:pPr>
              <w:ind w:right="-31"/>
              <w:rPr>
                <w:sz w:val="18"/>
                <w:szCs w:val="18"/>
              </w:rPr>
            </w:pPr>
            <w:r w:rsidRPr="00EE3A49">
              <w:rPr>
                <w:sz w:val="18"/>
                <w:szCs w:val="18"/>
              </w:rPr>
              <w:t>услуги по проведению торгов</w:t>
            </w:r>
          </w:p>
        </w:tc>
        <w:tc>
          <w:tcPr>
            <w:tcW w:w="1276" w:type="dxa"/>
            <w:shd w:val="clear" w:color="auto" w:fill="auto"/>
            <w:vAlign w:val="center"/>
            <w:hideMark/>
          </w:tcPr>
          <w:p w14:paraId="13C629C7" w14:textId="77777777" w:rsidR="00EE3A49" w:rsidRPr="00EE3A49" w:rsidRDefault="00EE3A49" w:rsidP="00EE3A49">
            <w:pPr>
              <w:ind w:right="-31"/>
              <w:jc w:val="center"/>
              <w:rPr>
                <w:sz w:val="18"/>
                <w:szCs w:val="18"/>
              </w:rPr>
            </w:pPr>
            <w:proofErr w:type="spellStart"/>
            <w:r w:rsidRPr="00EE3A49">
              <w:rPr>
                <w:sz w:val="18"/>
                <w:szCs w:val="18"/>
              </w:rPr>
              <w:t>тыс.руб</w:t>
            </w:r>
            <w:proofErr w:type="spellEnd"/>
            <w:r w:rsidRPr="00EE3A49">
              <w:rPr>
                <w:sz w:val="18"/>
                <w:szCs w:val="18"/>
              </w:rPr>
              <w:t>.</w:t>
            </w:r>
          </w:p>
        </w:tc>
        <w:tc>
          <w:tcPr>
            <w:tcW w:w="1559" w:type="dxa"/>
            <w:shd w:val="clear" w:color="auto" w:fill="auto"/>
            <w:vAlign w:val="center"/>
            <w:hideMark/>
          </w:tcPr>
          <w:p w14:paraId="343D82F9" w14:textId="77777777" w:rsidR="00EE3A49" w:rsidRPr="00EE3A49" w:rsidRDefault="00EE3A49" w:rsidP="00EE3A49">
            <w:pPr>
              <w:ind w:right="-31"/>
              <w:jc w:val="center"/>
              <w:rPr>
                <w:sz w:val="18"/>
                <w:szCs w:val="18"/>
              </w:rPr>
            </w:pPr>
            <w:r w:rsidRPr="00EE3A49">
              <w:rPr>
                <w:sz w:val="18"/>
                <w:szCs w:val="18"/>
              </w:rPr>
              <w:t>0,00</w:t>
            </w:r>
          </w:p>
        </w:tc>
        <w:tc>
          <w:tcPr>
            <w:tcW w:w="1701" w:type="dxa"/>
            <w:shd w:val="clear" w:color="auto" w:fill="auto"/>
            <w:vAlign w:val="center"/>
            <w:hideMark/>
          </w:tcPr>
          <w:p w14:paraId="36D64F78" w14:textId="77777777" w:rsidR="00EE3A49" w:rsidRPr="00EE3A49" w:rsidRDefault="00EE3A49" w:rsidP="00EE3A49">
            <w:pPr>
              <w:ind w:right="-31"/>
              <w:jc w:val="center"/>
              <w:rPr>
                <w:sz w:val="18"/>
                <w:szCs w:val="18"/>
              </w:rPr>
            </w:pPr>
            <w:r w:rsidRPr="00EE3A49">
              <w:rPr>
                <w:sz w:val="18"/>
                <w:szCs w:val="18"/>
              </w:rPr>
              <w:t>11,83</w:t>
            </w:r>
          </w:p>
        </w:tc>
        <w:tc>
          <w:tcPr>
            <w:tcW w:w="1559" w:type="dxa"/>
            <w:shd w:val="clear" w:color="auto" w:fill="auto"/>
            <w:vAlign w:val="center"/>
            <w:hideMark/>
          </w:tcPr>
          <w:p w14:paraId="56B36D3C" w14:textId="77777777" w:rsidR="00EE3A49" w:rsidRPr="00EE3A49" w:rsidRDefault="00EE3A49" w:rsidP="00EE3A49">
            <w:pPr>
              <w:ind w:right="-31"/>
              <w:jc w:val="center"/>
              <w:rPr>
                <w:sz w:val="16"/>
                <w:szCs w:val="16"/>
              </w:rPr>
            </w:pPr>
            <w:r w:rsidRPr="00EE3A49">
              <w:rPr>
                <w:sz w:val="16"/>
                <w:szCs w:val="16"/>
              </w:rPr>
              <w:t>0,00</w:t>
            </w:r>
          </w:p>
        </w:tc>
      </w:tr>
    </w:tbl>
    <w:p w14:paraId="0C7D78B8" w14:textId="77777777" w:rsidR="00EE3A49" w:rsidRPr="00EE3A49" w:rsidRDefault="00EE3A49" w:rsidP="00EE3A49">
      <w:pPr>
        <w:tabs>
          <w:tab w:val="left" w:pos="1134"/>
        </w:tabs>
        <w:ind w:right="-31" w:firstLine="426"/>
        <w:jc w:val="both"/>
        <w:rPr>
          <w:sz w:val="28"/>
          <w:szCs w:val="28"/>
        </w:rPr>
      </w:pPr>
      <w:r w:rsidRPr="00EE3A49">
        <w:rPr>
          <w:sz w:val="28"/>
          <w:szCs w:val="28"/>
        </w:rPr>
        <w:fldChar w:fldCharType="begin"/>
      </w:r>
      <w:r w:rsidRPr="00EE3A49">
        <w:rPr>
          <w:sz w:val="28"/>
          <w:szCs w:val="28"/>
        </w:rPr>
        <w:instrText xml:space="preserve"> HYPERLINK "https://connect.ok.ru/offer?url=https%3A%2F%2Fzen.yandex.ru%2Fmedia%2Fid%2F5cc6ada01147c000b30267f4%2Fkak-izmenitsia-transportnyi-nalog-v-2020-godu-5d3068b7f0d4f400adebb5e5&amp;title=%D0%9A%D0%B0%D0%BA%20%D0%B8%D0%B7%D0%BC%D0%B5%D0%BD%D0%B8%D1%82%D1%81%D1%8F%20%D1%82%D1%80%D0%B0%D0%BD%D1%81%D0%BF%D0%BE%D1%80%D1%82%D0%BD%D1%8B%D0%B9%20%D0%BD%D0%B0%D0%BB%D0%BE%D0%B3%20%D0%B2%202020%20%D0%B3%D0%BE%D0%B4%D1%83%3F&amp;description=%D0%92%202020%20%D0%B3%D0%BE%D0%B4%D1%83%20%D1%82%D1%80%D0%B0%D0%BD%D1%81%D0%BF%D0%BE%D1%80%D1%82%D0%BD%D1%8B%D0%B9%20%D0%BD%D0%B0%D0%BB%D0%BE%D0%B3%20%D1%81%D0%BE%D1%85%D1%80%D0%B0%D0%BD%D0%B8%D1%82%D1%81%D1%8F%20%D0%B2%20%D0%BD%D0%B5%D0%B8%D0%B7%D0%BC%D0%B5%D0%BD%D0%BD%D0%BE%D0%B9%20%D1%84%D0%BE%D1%80%D0%BC%D0%B5.%20%D0%9D%D0%B5%D0%BA%D0%BE%D1%82%D0%BE%D1%80%D1%8B%D0%B5%20%D0%BF%D0%BE%D0%BB%D0%B8%D1%82%D0%B8%D0%BA%D0%B8%2C%20%D0%BF%D1%80%D0%B0%D0%B2%D0%B4%D0%B0%2C%20%D0%BF%D1%80%D0%B5%D0%B4%D1%80%D0%B5%D0%BA%D0%B0%D1%8E%D1%82%20%D0%B5%D0%B3%D0%BE%20%D1%81%D0%BD%D0%B8%D0%B6%D0%B5%D0%BD%D0%B8%D0%B5%2C%20%D1%81%D0%BE%D0%BF%D1%80%D0%BE%D0%B2%D0%BE%D0%B6%D0%B4%D0%B0%D1%8E%D1%89%D0%B5%D0%B5%D1%81%D1%8F%20%D1%80%D0%BE%D1%81%D1%82%D0%BE%D0%BC%20%D1%82%D0%BE%D0%BF%D0%BB%D0%B8%D0%B2%D0%BD%D0%BE%D0%B3%D0%BE%20%D0%B0%D0%BA%D1%86%D0%B8%D0%B7%D0%B0.%20%D0%A2%D0%B0%D0%BA%D0%B8%D0%BC%20%D0%BE%D0%B1%D1%80%D0%B0%D0%B7%D0%BE%D0%BC%20%D0%B1%D1%83%D0%B4%D1%83%D1%82%20%D1%81%D0%BE%D0%B7%D0%B4%D0%B0%D0%BD%D1%8B%20%D0%BE%D0%BF%D1%82%D0%B8%D0%BC%D0%B0%D0%BB%D1%8C%D0%BD%D1%8B%D0%B5%20%D0%BD%D0%B0%D0%BB%D0%BE%D0%B3%D0%BE%D0%B2%D1%8B%D0%B5%20%D1%82%D1%80%D0%B0%D0%BD%D1%81%D0%BF%D0%BE%D1%80%D1%82%D0%BD%D1%8B%D0%B5%20%D0%BD%D0%B0%D0%B3%D1%80%D1%83%D0%B7%D0%BA%D0%B8%20%D0%B4%D0%BB%D1%8F%20%D0%B0%D0%B2%D1%82%D0%BE%D0%BB%D1%8E%D0%B1%D0%B8%D1%82%D0%B5%D0%BB%D0%B5%D0%B9%20%D0%B8%20%D0%BF%D0%BE%D1%82%D1%80%D0%B5%D0%B1%D0%B8%D1%82%D0%B5%D0%BB%D0%B5%D0%B9%20%D1%82%D0%BE%D0%BF%D0%BB%D0%B8%D0%B2%D0%B0.%20%D0%92%D0%BE%D0%B7%D0%BC%D0%BE%D0%B6%D0%BD%D0%BE%2C%20%D0%BF%D1%80%D0%B0%D0%B2%D0%B8%D1%82%D0%B5%D0%BB%D1%8C%D1%81%D1%82%D0%B2%D0%BE%E2%80%A6&amp;image=https%3A%2F%2Favatars.mds.yandex.net%2Fget-zen_doc%2F1577780%2Fpub_5d3068b7f0d4f400adebb5e5_5d3068bee3062c00ad75f950%2Fscale_720" \t "_blank" </w:instrText>
      </w:r>
      <w:r w:rsidRPr="00EE3A49">
        <w:rPr>
          <w:sz w:val="28"/>
          <w:szCs w:val="28"/>
        </w:rPr>
        <w:fldChar w:fldCharType="separate"/>
      </w:r>
    </w:p>
    <w:p w14:paraId="448CE42A" w14:textId="77777777" w:rsidR="00EE3A49" w:rsidRPr="00EE3A49" w:rsidRDefault="00EE3A49" w:rsidP="00EE3A49">
      <w:pPr>
        <w:ind w:firstLine="709"/>
        <w:rPr>
          <w:sz w:val="28"/>
          <w:szCs w:val="28"/>
          <w:shd w:val="clear" w:color="auto" w:fill="F3F1ED"/>
        </w:rPr>
      </w:pPr>
      <w:r w:rsidRPr="00EE3A49">
        <w:rPr>
          <w:sz w:val="28"/>
          <w:szCs w:val="28"/>
        </w:rPr>
        <w:fldChar w:fldCharType="end"/>
      </w:r>
      <w:r w:rsidRPr="00EE3A49">
        <w:rPr>
          <w:sz w:val="28"/>
          <w:szCs w:val="28"/>
        </w:rPr>
        <w:t xml:space="preserve">Таким образом, </w:t>
      </w:r>
      <w:r w:rsidRPr="00EE3A49">
        <w:rPr>
          <w:rFonts w:eastAsia="Calibri"/>
          <w:sz w:val="28"/>
          <w:szCs w:val="28"/>
          <w:lang w:eastAsia="en-US"/>
        </w:rPr>
        <w:t>эксперты принимают расходы по статье в сумме 3 749,26 тыс. руб., в том числе: налоги 78,24 тыс. руб.; услуги вспомогательных производств 3 123,40 тыс. руб.; общехозяйственные расходы 547,62 тыс. руб.</w:t>
      </w:r>
      <w:r w:rsidRPr="00EE3A49">
        <w:rPr>
          <w:sz w:val="28"/>
          <w:szCs w:val="28"/>
        </w:rPr>
        <w:fldChar w:fldCharType="begin"/>
      </w:r>
      <w:r w:rsidRPr="00EE3A49">
        <w:rPr>
          <w:sz w:val="28"/>
          <w:szCs w:val="28"/>
        </w:rPr>
        <w:instrText xml:space="preserve"> HYPERLINK "https://twitter.com/share?url=https%3A%2F%2Fzen.yandex.ru%2Fmedia%2Fid%2F5cc6ada01147c000b30267f4%2Fkak-izmenitsia-transportnyi-nalog-v-2020-godu-5d3068b7f0d4f400adebb5e5&amp;text=%D0%9A%D0%B0%D0%BA%20%D0%B8%D0%B7%D0%BC%D0%B5%D0%BD%D0%B8%D1%82%D1%81%D1%8F%20%D1%82%D1%80%D0%B0%D0%BD%D1%81%D0%BF%D0%BE%D1%80%D1%82%D0%BD%D1%8B%D0%B9%20%D0%BD%D0%B0%D0%BB%D0%BE%D0%B3%20%D0%B2%202020%20%D0%B3%D0%BE%D0%B4%D1%83%3F" \t "_blank" </w:instrText>
      </w:r>
      <w:r w:rsidRPr="00EE3A49">
        <w:rPr>
          <w:sz w:val="28"/>
          <w:szCs w:val="28"/>
        </w:rPr>
        <w:fldChar w:fldCharType="separate"/>
      </w:r>
    </w:p>
    <w:p w14:paraId="6C19F75F" w14:textId="77777777" w:rsidR="00EE3A49" w:rsidRPr="00EE3A49" w:rsidRDefault="00EE3A49" w:rsidP="00EE3A49">
      <w:pPr>
        <w:ind w:firstLine="709"/>
      </w:pPr>
      <w:r w:rsidRPr="00EE3A49">
        <w:rPr>
          <w:rFonts w:ascii="Arial" w:hAnsi="Arial" w:cs="Arial"/>
          <w:sz w:val="26"/>
          <w:szCs w:val="26"/>
        </w:rPr>
        <w:fldChar w:fldCharType="end"/>
      </w:r>
    </w:p>
    <w:p w14:paraId="3B33E8BB"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lang w:eastAsia="en-US"/>
        </w:rPr>
      </w:pPr>
      <w:bookmarkStart w:id="43" w:name="_Toc51703347"/>
      <w:r w:rsidRPr="00EE3A49">
        <w:rPr>
          <w:rFonts w:cs="Arial"/>
          <w:b/>
          <w:bCs/>
          <w:i/>
          <w:sz w:val="28"/>
          <w:szCs w:val="26"/>
          <w:lang w:eastAsia="en-US"/>
        </w:rPr>
        <w:lastRenderedPageBreak/>
        <w:t>4.3.8.2 Внереализационные расходы ООО «ТВКХ»</w:t>
      </w:r>
      <w:bookmarkEnd w:id="43"/>
    </w:p>
    <w:p w14:paraId="51741317" w14:textId="77777777" w:rsidR="00EE3A49" w:rsidRPr="00EE3A49" w:rsidRDefault="00EE3A49" w:rsidP="00EE3A49">
      <w:pPr>
        <w:tabs>
          <w:tab w:val="left" w:pos="0"/>
        </w:tabs>
        <w:ind w:firstLine="709"/>
        <w:rPr>
          <w:b/>
          <w:bCs/>
          <w:i/>
          <w:sz w:val="28"/>
          <w:szCs w:val="28"/>
        </w:rPr>
      </w:pPr>
      <w:r w:rsidRPr="00EE3A49">
        <w:rPr>
          <w:iCs/>
          <w:sz w:val="28"/>
          <w:szCs w:val="28"/>
        </w:rPr>
        <w:t>По данной статье предприятие предлагает учесть</w:t>
      </w:r>
      <w:r w:rsidRPr="00EE3A49">
        <w:rPr>
          <w:b/>
          <w:bCs/>
          <w:i/>
          <w:sz w:val="28"/>
          <w:szCs w:val="28"/>
        </w:rPr>
        <w:t xml:space="preserve"> </w:t>
      </w:r>
      <w:r w:rsidRPr="00EE3A49">
        <w:rPr>
          <w:sz w:val="28"/>
          <w:szCs w:val="28"/>
        </w:rPr>
        <w:t>расходы на услуги банков в сумме 883,10 тыс. руб.</w:t>
      </w:r>
    </w:p>
    <w:p w14:paraId="6D0D4C4B" w14:textId="77777777" w:rsidR="00EE3A49" w:rsidRPr="00EE3A49" w:rsidRDefault="00EE3A49" w:rsidP="00EE3A49">
      <w:pPr>
        <w:tabs>
          <w:tab w:val="left" w:pos="1134"/>
        </w:tabs>
        <w:ind w:firstLine="709"/>
        <w:jc w:val="both"/>
        <w:rPr>
          <w:sz w:val="28"/>
          <w:szCs w:val="28"/>
        </w:rPr>
      </w:pPr>
      <w:r w:rsidRPr="00EE3A49">
        <w:rPr>
          <w:sz w:val="28"/>
          <w:szCs w:val="28"/>
        </w:rPr>
        <w:t>По итогу 2019 года, по МУП «Энерго-Сервис», расходы по статье сложились в сумме 124,79 тыс. руб. Учитывая тот факт, что инфляция на 2020 год по оценке Минэкономразвития должна составить 3%, в связи с чем, обороты денежных средств эксперты предлагают учесть расходы на уровне сложившихся по МУП «Энерго-Сервис» 124,79 тыс. руб.</w:t>
      </w:r>
    </w:p>
    <w:p w14:paraId="3234CB83" w14:textId="77777777" w:rsidR="00EE3A49" w:rsidRPr="00EE3A49" w:rsidRDefault="00EE3A49" w:rsidP="00EE3A49">
      <w:pPr>
        <w:tabs>
          <w:tab w:val="left" w:pos="1134"/>
        </w:tabs>
        <w:ind w:firstLine="709"/>
        <w:jc w:val="both"/>
        <w:rPr>
          <w:sz w:val="28"/>
          <w:szCs w:val="28"/>
        </w:rPr>
      </w:pPr>
      <w:r w:rsidRPr="00EE3A49">
        <w:rPr>
          <w:sz w:val="28"/>
          <w:szCs w:val="28"/>
        </w:rPr>
        <w:t>Корректировка по статье составила 758,31 тыс. руб. в сторону снижения.</w:t>
      </w:r>
    </w:p>
    <w:p w14:paraId="2E703A95" w14:textId="77777777" w:rsidR="00EE3A49" w:rsidRPr="00EE3A49" w:rsidRDefault="00EE3A49" w:rsidP="00EE3A49">
      <w:pPr>
        <w:ind w:right="-31"/>
        <w:jc w:val="both"/>
        <w:rPr>
          <w:szCs w:val="20"/>
        </w:rPr>
      </w:pPr>
    </w:p>
    <w:p w14:paraId="22841F60" w14:textId="77777777" w:rsidR="00EE3A49" w:rsidRPr="00EE3A49" w:rsidRDefault="00EE3A49" w:rsidP="00EE3A49">
      <w:pPr>
        <w:spacing w:line="312" w:lineRule="auto"/>
        <w:ind w:right="-31"/>
        <w:jc w:val="center"/>
        <w:rPr>
          <w:b/>
          <w:i/>
          <w:sz w:val="28"/>
          <w:szCs w:val="28"/>
        </w:rPr>
      </w:pPr>
      <w:r w:rsidRPr="00EE3A49">
        <w:rPr>
          <w:b/>
          <w:i/>
          <w:sz w:val="28"/>
          <w:szCs w:val="28"/>
        </w:rPr>
        <w:t>4.3.8.3 Расходы, не учитываемые в целях налогообложения (ООО «ТВКХ»)</w:t>
      </w:r>
    </w:p>
    <w:p w14:paraId="41B47706" w14:textId="77777777" w:rsidR="00EE3A49" w:rsidRPr="00EE3A49" w:rsidRDefault="00EE3A49" w:rsidP="00EE3A49">
      <w:pPr>
        <w:spacing w:line="312" w:lineRule="auto"/>
        <w:ind w:right="-31"/>
        <w:jc w:val="center"/>
        <w:rPr>
          <w:b/>
          <w:i/>
          <w:sz w:val="28"/>
          <w:szCs w:val="28"/>
        </w:rPr>
      </w:pPr>
      <w:r w:rsidRPr="00EE3A49">
        <w:rPr>
          <w:b/>
          <w:i/>
          <w:sz w:val="28"/>
          <w:szCs w:val="28"/>
        </w:rPr>
        <w:t xml:space="preserve">4.3.8.3.1 Денежные выплаты социального характера (ООО «ТВКХ») </w:t>
      </w:r>
    </w:p>
    <w:p w14:paraId="4346F027" w14:textId="77777777" w:rsidR="00EE3A49" w:rsidRPr="00EE3A49" w:rsidRDefault="00EE3A49" w:rsidP="00EE3A49">
      <w:pPr>
        <w:spacing w:line="312" w:lineRule="auto"/>
        <w:ind w:right="-31"/>
        <w:jc w:val="center"/>
        <w:rPr>
          <w:b/>
          <w:i/>
          <w:sz w:val="28"/>
          <w:szCs w:val="28"/>
        </w:rPr>
      </w:pPr>
    </w:p>
    <w:p w14:paraId="1377F33E" w14:textId="77777777" w:rsidR="00EE3A49" w:rsidRPr="00EE3A49" w:rsidRDefault="00EE3A49" w:rsidP="00EE3A49">
      <w:pPr>
        <w:ind w:right="-31" w:firstLine="709"/>
        <w:jc w:val="both"/>
        <w:rPr>
          <w:sz w:val="28"/>
          <w:szCs w:val="28"/>
        </w:rPr>
      </w:pPr>
      <w:r w:rsidRPr="00EE3A49">
        <w:rPr>
          <w:sz w:val="28"/>
          <w:szCs w:val="28"/>
        </w:rPr>
        <w:t xml:space="preserve">Расходы заявлены на уровне 260,95 тыс. руб., включающие в себя денежные выплаты социального характера. </w:t>
      </w:r>
    </w:p>
    <w:p w14:paraId="7BBB5AA6" w14:textId="77777777" w:rsidR="00EE3A49" w:rsidRPr="00EE3A49" w:rsidRDefault="00EE3A49" w:rsidP="00EE3A49">
      <w:pPr>
        <w:ind w:right="-31" w:firstLine="709"/>
        <w:jc w:val="both"/>
        <w:rPr>
          <w:sz w:val="28"/>
          <w:szCs w:val="28"/>
        </w:rPr>
      </w:pPr>
      <w:r w:rsidRPr="00EE3A49">
        <w:rPr>
          <w:sz w:val="28"/>
          <w:szCs w:val="28"/>
        </w:rPr>
        <w:t xml:space="preserve">Эксперты отказывают предприятию в заявленных расходах, поскольку не представлен коллективный договор, принятый в установленном порядке.  </w:t>
      </w:r>
    </w:p>
    <w:p w14:paraId="5D919D4C" w14:textId="77777777" w:rsidR="00EE3A49" w:rsidRPr="00EE3A49" w:rsidRDefault="00EE3A49" w:rsidP="00EE3A49">
      <w:pPr>
        <w:ind w:right="-31" w:firstLine="709"/>
        <w:jc w:val="both"/>
        <w:rPr>
          <w:sz w:val="28"/>
          <w:szCs w:val="28"/>
        </w:rPr>
      </w:pPr>
      <w:r w:rsidRPr="00EE3A49">
        <w:rPr>
          <w:sz w:val="28"/>
          <w:szCs w:val="28"/>
        </w:rPr>
        <w:t>Эксперты предлагают учесть расходы на уровне 0,00 тыс. руб.</w:t>
      </w:r>
    </w:p>
    <w:p w14:paraId="364C445A" w14:textId="77777777" w:rsidR="00EE3A49" w:rsidRPr="00EE3A49" w:rsidRDefault="00EE3A49" w:rsidP="00EE3A49">
      <w:pPr>
        <w:ind w:right="-31" w:firstLine="709"/>
        <w:jc w:val="both"/>
        <w:rPr>
          <w:sz w:val="28"/>
          <w:szCs w:val="28"/>
        </w:rPr>
      </w:pPr>
      <w:r w:rsidRPr="00EE3A49">
        <w:rPr>
          <w:sz w:val="28"/>
          <w:szCs w:val="28"/>
        </w:rPr>
        <w:t>Корректировка расходов относительно предложений предприятия в сторону снижения составила 260,95 тыс. руб.</w:t>
      </w:r>
    </w:p>
    <w:p w14:paraId="26E6FF12" w14:textId="77777777" w:rsidR="00EE3A49" w:rsidRPr="00EE3A49" w:rsidRDefault="00EE3A49" w:rsidP="00EE3A49">
      <w:pPr>
        <w:ind w:right="-31" w:firstLine="709"/>
        <w:jc w:val="both"/>
        <w:rPr>
          <w:szCs w:val="20"/>
        </w:rPr>
      </w:pPr>
    </w:p>
    <w:p w14:paraId="06D42F3B" w14:textId="77777777" w:rsidR="00EE3A49" w:rsidRPr="00EE3A49" w:rsidRDefault="00EE3A49" w:rsidP="00EE3A49">
      <w:pPr>
        <w:spacing w:line="312" w:lineRule="auto"/>
        <w:ind w:right="-31"/>
        <w:jc w:val="center"/>
        <w:rPr>
          <w:b/>
          <w:i/>
          <w:sz w:val="28"/>
          <w:szCs w:val="28"/>
        </w:rPr>
      </w:pPr>
      <w:r w:rsidRPr="00EE3A49">
        <w:rPr>
          <w:b/>
          <w:i/>
          <w:sz w:val="28"/>
          <w:szCs w:val="28"/>
        </w:rPr>
        <w:t>4.3.8.3.2 Налог на прибыль (ООО «ТВКХ»)</w:t>
      </w:r>
    </w:p>
    <w:p w14:paraId="1524AE2C" w14:textId="77777777" w:rsidR="00EE3A49" w:rsidRPr="00EE3A49" w:rsidRDefault="00EE3A49" w:rsidP="00EE3A49">
      <w:pPr>
        <w:spacing w:line="312" w:lineRule="auto"/>
        <w:ind w:right="-31"/>
        <w:jc w:val="center"/>
        <w:rPr>
          <w:bCs/>
          <w:iCs/>
          <w:sz w:val="28"/>
          <w:szCs w:val="28"/>
        </w:rPr>
      </w:pPr>
      <w:r w:rsidRPr="00EE3A49">
        <w:rPr>
          <w:bCs/>
          <w:iCs/>
          <w:sz w:val="28"/>
          <w:szCs w:val="28"/>
        </w:rPr>
        <w:t>Налог на прибыль, предприятие не заявляло.</w:t>
      </w:r>
    </w:p>
    <w:p w14:paraId="3B3A8941" w14:textId="77777777" w:rsidR="00EE3A49" w:rsidRPr="00EE3A49" w:rsidRDefault="00EE3A49" w:rsidP="00EE3A49">
      <w:pPr>
        <w:spacing w:line="312" w:lineRule="auto"/>
        <w:ind w:right="-31"/>
        <w:jc w:val="center"/>
        <w:rPr>
          <w:bCs/>
          <w:iCs/>
          <w:sz w:val="28"/>
          <w:szCs w:val="28"/>
        </w:rPr>
      </w:pPr>
    </w:p>
    <w:p w14:paraId="4FB05017" w14:textId="77777777" w:rsidR="00EE3A49" w:rsidRPr="00EE3A49" w:rsidRDefault="00EE3A49" w:rsidP="00EE3A49">
      <w:pPr>
        <w:spacing w:line="312" w:lineRule="auto"/>
        <w:ind w:right="-31"/>
        <w:jc w:val="center"/>
        <w:rPr>
          <w:b/>
          <w:i/>
          <w:sz w:val="28"/>
          <w:szCs w:val="28"/>
        </w:rPr>
      </w:pPr>
      <w:r w:rsidRPr="00EE3A49">
        <w:rPr>
          <w:b/>
          <w:i/>
          <w:sz w:val="28"/>
          <w:szCs w:val="28"/>
        </w:rPr>
        <w:t>4.3.8.4 Необходимая валовая выручка (ООО «ТВКХ»)</w:t>
      </w:r>
    </w:p>
    <w:p w14:paraId="39FD5527" w14:textId="77777777" w:rsidR="00EE3A49" w:rsidRPr="00EE3A49" w:rsidRDefault="00EE3A49" w:rsidP="00EE3A49">
      <w:pPr>
        <w:ind w:firstLine="709"/>
        <w:jc w:val="both"/>
        <w:rPr>
          <w:b/>
          <w:bCs/>
          <w:sz w:val="18"/>
          <w:szCs w:val="18"/>
        </w:rPr>
      </w:pPr>
      <w:r w:rsidRPr="00EE3A49">
        <w:rPr>
          <w:sz w:val="28"/>
          <w:szCs w:val="28"/>
          <w:lang w:eastAsia="en-US"/>
        </w:rPr>
        <w:t>Плановая экономически обоснованная необходимая валовая выручка на технологическое обслуживание производства и передачи тепловой энергии для ООО «ТВКХ» принимается экспертами в сумме 132 579,37 тыс. руб.</w:t>
      </w:r>
    </w:p>
    <w:p w14:paraId="46B887FE" w14:textId="77777777" w:rsidR="00EE3A49" w:rsidRPr="00EE3A49" w:rsidRDefault="00EE3A49" w:rsidP="00EE3A49">
      <w:pPr>
        <w:ind w:firstLine="709"/>
        <w:jc w:val="both"/>
        <w:rPr>
          <w:szCs w:val="20"/>
          <w:lang w:eastAsia="en-US"/>
        </w:rPr>
      </w:pPr>
      <w:r w:rsidRPr="00EE3A49">
        <w:rPr>
          <w:sz w:val="28"/>
          <w:szCs w:val="28"/>
        </w:rPr>
        <w:t xml:space="preserve">Общая сумма корректировки НВВ ООО «ТВКХ», вошедшая в статью «Услуги производственного характера» по ОАО «СКЭК» на 2020 год, по сравнению с предложениями предприятия (136 481,58 тыс. руб.) в сторону снижения составила </w:t>
      </w:r>
      <w:r w:rsidRPr="00EE3A49">
        <w:rPr>
          <w:b/>
          <w:i/>
          <w:sz w:val="28"/>
          <w:szCs w:val="28"/>
        </w:rPr>
        <w:t xml:space="preserve"> </w:t>
      </w:r>
      <w:r w:rsidRPr="00EE3A49">
        <w:rPr>
          <w:sz w:val="28"/>
          <w:szCs w:val="28"/>
        </w:rPr>
        <w:t xml:space="preserve">3 902,21 тыс. руб. </w:t>
      </w:r>
    </w:p>
    <w:p w14:paraId="3045F869" w14:textId="77777777" w:rsidR="00EE3A49" w:rsidRPr="00EE3A49" w:rsidRDefault="00EE3A49" w:rsidP="00EE3A49">
      <w:pPr>
        <w:tabs>
          <w:tab w:val="left" w:pos="1134"/>
        </w:tabs>
        <w:ind w:firstLine="709"/>
        <w:jc w:val="both"/>
        <w:rPr>
          <w:sz w:val="28"/>
          <w:szCs w:val="28"/>
        </w:rPr>
      </w:pPr>
      <w:r w:rsidRPr="00EE3A49">
        <w:rPr>
          <w:sz w:val="28"/>
          <w:szCs w:val="28"/>
        </w:rPr>
        <w:t>Структура расходов ООО «ТВКХ», учитываемых при формировании тарифов на тепловую энергию, реализуемую ОАО «СКЭК на потребительском рынке» по узлу теплоснабжения Яшкинский муниципальный округ, по статье «Услуги производственного характера» представлена в приложении 3 к настоящему экспертному заключению Смета расходов к техническому обслуживанию ОАО "СКЭК" по узлу теплоснабжения  Яшкинского муниципального округа на 2020 год.</w:t>
      </w:r>
    </w:p>
    <w:p w14:paraId="0757A585" w14:textId="77777777" w:rsidR="00EE3A49" w:rsidRPr="00EE3A49" w:rsidRDefault="00EE3A49" w:rsidP="00EE3A49">
      <w:pPr>
        <w:keepNext/>
        <w:keepLines/>
        <w:ind w:right="-28"/>
        <w:jc w:val="center"/>
        <w:outlineLvl w:val="1"/>
        <w:rPr>
          <w:rFonts w:eastAsia="Calibri"/>
          <w:b/>
          <w:sz w:val="28"/>
          <w:szCs w:val="28"/>
          <w:lang w:eastAsia="en-US"/>
        </w:rPr>
      </w:pPr>
    </w:p>
    <w:p w14:paraId="48759CD5" w14:textId="77777777" w:rsidR="00EE3A49" w:rsidRPr="00EE3A49" w:rsidRDefault="00EE3A49" w:rsidP="00EE3A49">
      <w:pPr>
        <w:keepNext/>
        <w:keepLines/>
        <w:spacing w:line="360" w:lineRule="auto"/>
        <w:ind w:right="-31"/>
        <w:jc w:val="center"/>
        <w:outlineLvl w:val="1"/>
        <w:rPr>
          <w:rFonts w:eastAsia="Calibri"/>
          <w:b/>
          <w:sz w:val="28"/>
          <w:szCs w:val="28"/>
          <w:lang w:eastAsia="en-US"/>
        </w:rPr>
      </w:pPr>
      <w:bookmarkStart w:id="44" w:name="_Toc51703348"/>
      <w:r w:rsidRPr="00EE3A49">
        <w:rPr>
          <w:rFonts w:eastAsia="Calibri"/>
          <w:b/>
          <w:sz w:val="28"/>
          <w:szCs w:val="28"/>
          <w:lang w:eastAsia="en-US"/>
        </w:rPr>
        <w:t>4.3.9 Прочие расходы (ОАО «СКЭК»)</w:t>
      </w:r>
      <w:bookmarkEnd w:id="44"/>
    </w:p>
    <w:p w14:paraId="630E7616"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Затраты по статье заявлены в сумме 3 950,99 тыс. руб. Данная статья состоит из трех подстатей: прочие расходы по сч.26 Общехозяйственные расходы центрального аппарата ОАО «СКЭК» 2 250,85 тыс. руб., прочих расходов абонентского отдела ОАО «СКЭК» по сч.20.26 Яшкинского муниципального округа в части тепловой энергии 1 190, 14 тыс. руб. и услуг по расчету НУР 510,00 тыс. руб.</w:t>
      </w:r>
    </w:p>
    <w:p w14:paraId="3CD51A9C"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В качестве обосновывающих документов представлены обосновывающие документы:</w:t>
      </w:r>
    </w:p>
    <w:p w14:paraId="566AACBC" w14:textId="77777777" w:rsidR="00EE3A49" w:rsidRPr="00EE3A49" w:rsidRDefault="00EE3A49" w:rsidP="00EE3A49">
      <w:pPr>
        <w:ind w:right="-31"/>
        <w:jc w:val="both"/>
        <w:rPr>
          <w:snapToGrid w:val="0"/>
          <w:sz w:val="28"/>
          <w:szCs w:val="28"/>
          <w:lang w:eastAsia="en-US"/>
        </w:rPr>
      </w:pPr>
    </w:p>
    <w:tbl>
      <w:tblPr>
        <w:tblW w:w="10196" w:type="dxa"/>
        <w:tblInd w:w="118" w:type="dxa"/>
        <w:tblLook w:val="04A0" w:firstRow="1" w:lastRow="0" w:firstColumn="1" w:lastColumn="0" w:noHBand="0" w:noVBand="1"/>
      </w:tblPr>
      <w:tblGrid>
        <w:gridCol w:w="6086"/>
        <w:gridCol w:w="4110"/>
      </w:tblGrid>
      <w:tr w:rsidR="00EE3A49" w:rsidRPr="00EE3A49" w14:paraId="3AE6E2C5" w14:textId="77777777" w:rsidTr="00EE3A49">
        <w:trPr>
          <w:trHeight w:val="312"/>
        </w:trPr>
        <w:tc>
          <w:tcPr>
            <w:tcW w:w="6086" w:type="dxa"/>
            <w:tcBorders>
              <w:top w:val="single" w:sz="4" w:space="0" w:color="auto"/>
              <w:left w:val="single" w:sz="8" w:space="0" w:color="auto"/>
              <w:bottom w:val="single" w:sz="4" w:space="0" w:color="auto"/>
              <w:right w:val="single" w:sz="8" w:space="0" w:color="auto"/>
            </w:tcBorders>
            <w:shd w:val="clear" w:color="000000" w:fill="FFFFFF"/>
            <w:vAlign w:val="bottom"/>
            <w:hideMark/>
          </w:tcPr>
          <w:p w14:paraId="55718EDF" w14:textId="77777777" w:rsidR="00EE3A49" w:rsidRPr="00EE3A49" w:rsidRDefault="00EE3A49" w:rsidP="00EE3A49">
            <w:pPr>
              <w:ind w:right="-31"/>
            </w:pPr>
            <w:r w:rsidRPr="00EE3A49">
              <w:t>Прочие цеховые расходы (аналитическая ведомость по сч.20.26)</w:t>
            </w:r>
          </w:p>
        </w:tc>
        <w:tc>
          <w:tcPr>
            <w:tcW w:w="4110" w:type="dxa"/>
            <w:tcBorders>
              <w:top w:val="single" w:sz="4" w:space="0" w:color="auto"/>
              <w:left w:val="nil"/>
              <w:bottom w:val="single" w:sz="4" w:space="0" w:color="auto"/>
              <w:right w:val="single" w:sz="8" w:space="0" w:color="auto"/>
            </w:tcBorders>
            <w:shd w:val="clear" w:color="000000" w:fill="FFFFFF"/>
            <w:noWrap/>
            <w:vAlign w:val="bottom"/>
            <w:hideMark/>
          </w:tcPr>
          <w:p w14:paraId="0082F468" w14:textId="77777777" w:rsidR="00EE3A49" w:rsidRPr="00EE3A49" w:rsidRDefault="00EE3A49" w:rsidP="00EE3A49">
            <w:pPr>
              <w:ind w:right="-31"/>
              <w:jc w:val="right"/>
            </w:pPr>
            <w:r w:rsidRPr="00EE3A49">
              <w:t>Стр. 273 Том 2</w:t>
            </w:r>
          </w:p>
        </w:tc>
      </w:tr>
      <w:tr w:rsidR="00EE3A49" w:rsidRPr="00EE3A49" w14:paraId="3F6D5DB7" w14:textId="77777777" w:rsidTr="00EE3A49">
        <w:trPr>
          <w:trHeight w:val="324"/>
        </w:trPr>
        <w:tc>
          <w:tcPr>
            <w:tcW w:w="6086" w:type="dxa"/>
            <w:tcBorders>
              <w:top w:val="nil"/>
              <w:left w:val="single" w:sz="8" w:space="0" w:color="auto"/>
              <w:bottom w:val="single" w:sz="4" w:space="0" w:color="auto"/>
              <w:right w:val="single" w:sz="8" w:space="0" w:color="auto"/>
            </w:tcBorders>
            <w:shd w:val="clear" w:color="000000" w:fill="FFFFFF"/>
            <w:vAlign w:val="bottom"/>
            <w:hideMark/>
          </w:tcPr>
          <w:p w14:paraId="469660C1" w14:textId="77777777" w:rsidR="00EE3A49" w:rsidRPr="00EE3A49" w:rsidRDefault="00EE3A49" w:rsidP="00EE3A49">
            <w:pPr>
              <w:ind w:right="-31"/>
            </w:pPr>
            <w:r w:rsidRPr="00EE3A49">
              <w:t>Прочие общехозяйственные расходы (аналитическая ведомость по сч.26)</w:t>
            </w:r>
          </w:p>
        </w:tc>
        <w:tc>
          <w:tcPr>
            <w:tcW w:w="4110" w:type="dxa"/>
            <w:tcBorders>
              <w:top w:val="nil"/>
              <w:left w:val="nil"/>
              <w:bottom w:val="single" w:sz="4" w:space="0" w:color="auto"/>
              <w:right w:val="single" w:sz="8" w:space="0" w:color="auto"/>
            </w:tcBorders>
            <w:shd w:val="clear" w:color="000000" w:fill="FFFFFF"/>
            <w:noWrap/>
            <w:vAlign w:val="bottom"/>
            <w:hideMark/>
          </w:tcPr>
          <w:p w14:paraId="120AB278" w14:textId="77777777" w:rsidR="00EE3A49" w:rsidRPr="00EE3A49" w:rsidRDefault="00EE3A49" w:rsidP="00EE3A49">
            <w:pPr>
              <w:ind w:right="-31"/>
              <w:jc w:val="right"/>
            </w:pPr>
            <w:r w:rsidRPr="00EE3A49">
              <w:t>Стр.275 Том 2</w:t>
            </w:r>
          </w:p>
        </w:tc>
      </w:tr>
      <w:tr w:rsidR="00EE3A49" w:rsidRPr="00EE3A49" w14:paraId="0F377587" w14:textId="77777777" w:rsidTr="00EE3A49">
        <w:trPr>
          <w:trHeight w:val="324"/>
        </w:trPr>
        <w:tc>
          <w:tcPr>
            <w:tcW w:w="6086" w:type="dxa"/>
            <w:tcBorders>
              <w:top w:val="single" w:sz="4" w:space="0" w:color="auto"/>
              <w:left w:val="single" w:sz="4" w:space="0" w:color="auto"/>
              <w:bottom w:val="single" w:sz="4" w:space="0" w:color="auto"/>
              <w:right w:val="single" w:sz="4" w:space="0" w:color="auto"/>
            </w:tcBorders>
            <w:shd w:val="clear" w:color="000000" w:fill="FFFFFF"/>
            <w:vAlign w:val="bottom"/>
          </w:tcPr>
          <w:p w14:paraId="61B11131" w14:textId="77777777" w:rsidR="00EE3A49" w:rsidRPr="00EE3A49" w:rsidRDefault="00EE3A49" w:rsidP="00EE3A49">
            <w:pPr>
              <w:ind w:right="-31"/>
            </w:pPr>
            <w:r w:rsidRPr="00EE3A49">
              <w:t>Договор №НУР-02/20 от 14.07.2020 с ООО «</w:t>
            </w:r>
            <w:proofErr w:type="spellStart"/>
            <w:r w:rsidRPr="00EE3A49">
              <w:t>Комэнергоаудит</w:t>
            </w:r>
            <w:proofErr w:type="spellEnd"/>
            <w:r w:rsidRPr="00EE3A49">
              <w:t>»</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ED6B3A" w14:textId="77777777" w:rsidR="00EE3A49" w:rsidRPr="00EE3A49" w:rsidRDefault="00EE3A49" w:rsidP="00EE3A49">
            <w:pPr>
              <w:ind w:right="-31"/>
              <w:jc w:val="right"/>
            </w:pPr>
            <w:r w:rsidRPr="00EE3A49">
              <w:t>Стр.258 Том 2</w:t>
            </w:r>
          </w:p>
        </w:tc>
      </w:tr>
      <w:tr w:rsidR="00EE3A49" w:rsidRPr="00EE3A49" w14:paraId="233FE495" w14:textId="77777777" w:rsidTr="00EE3A49">
        <w:trPr>
          <w:trHeight w:val="324"/>
        </w:trPr>
        <w:tc>
          <w:tcPr>
            <w:tcW w:w="6086" w:type="dxa"/>
            <w:tcBorders>
              <w:top w:val="single" w:sz="4" w:space="0" w:color="auto"/>
              <w:left w:val="single" w:sz="4" w:space="0" w:color="auto"/>
              <w:bottom w:val="single" w:sz="4" w:space="0" w:color="auto"/>
              <w:right w:val="single" w:sz="4" w:space="0" w:color="auto"/>
            </w:tcBorders>
            <w:shd w:val="clear" w:color="000000" w:fill="FFFFFF"/>
            <w:vAlign w:val="bottom"/>
          </w:tcPr>
          <w:p w14:paraId="5DA46D45" w14:textId="77777777" w:rsidR="00EE3A49" w:rsidRPr="00EE3A49" w:rsidRDefault="00EE3A49" w:rsidP="00EE3A49">
            <w:pPr>
              <w:ind w:right="-31"/>
            </w:pPr>
            <w:r w:rsidRPr="00EE3A49">
              <w:t>Договор №НЗТ-03/20 от 14.07.2020 с ООО «</w:t>
            </w:r>
            <w:proofErr w:type="spellStart"/>
            <w:r w:rsidRPr="00EE3A49">
              <w:t>Комэнергоаудит</w:t>
            </w:r>
            <w:proofErr w:type="spellEnd"/>
            <w:r w:rsidRPr="00EE3A49">
              <w:t>»</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0D6DF" w14:textId="77777777" w:rsidR="00EE3A49" w:rsidRPr="00EE3A49" w:rsidRDefault="00EE3A49" w:rsidP="00EE3A49">
            <w:pPr>
              <w:ind w:right="-31"/>
              <w:jc w:val="right"/>
            </w:pPr>
            <w:r w:rsidRPr="00EE3A49">
              <w:t>Стр.263 Том 2</w:t>
            </w:r>
          </w:p>
        </w:tc>
      </w:tr>
      <w:tr w:rsidR="00EE3A49" w:rsidRPr="00EE3A49" w14:paraId="65E707F0" w14:textId="77777777" w:rsidTr="00EE3A49">
        <w:trPr>
          <w:trHeight w:val="324"/>
        </w:trPr>
        <w:tc>
          <w:tcPr>
            <w:tcW w:w="6086" w:type="dxa"/>
            <w:tcBorders>
              <w:top w:val="single" w:sz="4" w:space="0" w:color="auto"/>
              <w:left w:val="single" w:sz="4" w:space="0" w:color="auto"/>
              <w:bottom w:val="single" w:sz="4" w:space="0" w:color="auto"/>
              <w:right w:val="single" w:sz="4" w:space="0" w:color="auto"/>
            </w:tcBorders>
            <w:shd w:val="clear" w:color="000000" w:fill="FFFFFF"/>
            <w:vAlign w:val="bottom"/>
          </w:tcPr>
          <w:p w14:paraId="6530EB1D" w14:textId="77777777" w:rsidR="00EE3A49" w:rsidRPr="00EE3A49" w:rsidRDefault="00EE3A49" w:rsidP="00EE3A49">
            <w:pPr>
              <w:ind w:right="-31"/>
            </w:pPr>
            <w:r w:rsidRPr="00EE3A49">
              <w:t>Договор №ТПП-01/20 от 14.07.2020 с ООО «</w:t>
            </w:r>
            <w:proofErr w:type="spellStart"/>
            <w:r w:rsidRPr="00EE3A49">
              <w:t>Комэнергоаудит</w:t>
            </w:r>
            <w:proofErr w:type="spellEnd"/>
            <w:r w:rsidRPr="00EE3A49">
              <w:t>»</w:t>
            </w:r>
          </w:p>
        </w:tc>
        <w:tc>
          <w:tcPr>
            <w:tcW w:w="41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B8A036" w14:textId="77777777" w:rsidR="00EE3A49" w:rsidRPr="00EE3A49" w:rsidRDefault="00EE3A49" w:rsidP="00EE3A49">
            <w:pPr>
              <w:ind w:right="-31"/>
              <w:jc w:val="right"/>
            </w:pPr>
            <w:r w:rsidRPr="00EE3A49">
              <w:t>Стр.268 Том 2</w:t>
            </w:r>
          </w:p>
        </w:tc>
      </w:tr>
    </w:tbl>
    <w:p w14:paraId="6B287799" w14:textId="77777777" w:rsidR="00EE3A49" w:rsidRPr="00EE3A49" w:rsidRDefault="00EE3A49" w:rsidP="00EE3A49">
      <w:pPr>
        <w:ind w:right="-31"/>
        <w:rPr>
          <w:snapToGrid w:val="0"/>
          <w:sz w:val="28"/>
          <w:szCs w:val="28"/>
          <w:lang w:eastAsia="en-US"/>
        </w:rPr>
      </w:pPr>
    </w:p>
    <w:p w14:paraId="0A811AA0"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 xml:space="preserve">В целях обоснование прочих расходов по абонентскому отделу Яшкинского городского округа (в части тепловой энергии) предприятие собрало прочие затраты по действующим  узлам теплоснабжения ОАО «СКЭК» в 2019 году, которые по сути своей представляют собой структуру </w:t>
      </w:r>
      <w:proofErr w:type="spellStart"/>
      <w:r w:rsidRPr="00EE3A49">
        <w:rPr>
          <w:snapToGrid w:val="0"/>
          <w:sz w:val="28"/>
          <w:szCs w:val="28"/>
          <w:lang w:eastAsia="en-US"/>
        </w:rPr>
        <w:t>планируюмую</w:t>
      </w:r>
      <w:proofErr w:type="spellEnd"/>
      <w:r w:rsidRPr="00EE3A49">
        <w:rPr>
          <w:snapToGrid w:val="0"/>
          <w:sz w:val="28"/>
          <w:szCs w:val="28"/>
          <w:lang w:eastAsia="en-US"/>
        </w:rPr>
        <w:t xml:space="preserve"> по Яшкинскому муниципальному округу на 2020  год. В сумме рассматриваемых прочих затрат отсутствуют заработная плата, отчисления с нее, топливо, электроэнергия, вода и т.д. (все то, что содержится в смете на ТО, поскольку на каждой территории существует свой подрядчик по оказанию услуг ТО). В расчете участвуют прочие затраты по узлам теплоснабжения г. Березовский, Промышленновский городской округ и п. Кедровка, </w:t>
      </w:r>
      <w:proofErr w:type="spellStart"/>
      <w:r w:rsidRPr="00EE3A49">
        <w:rPr>
          <w:snapToGrid w:val="0"/>
          <w:sz w:val="28"/>
          <w:szCs w:val="28"/>
          <w:lang w:eastAsia="en-US"/>
        </w:rPr>
        <w:t>ст.Латыши</w:t>
      </w:r>
      <w:proofErr w:type="spellEnd"/>
      <w:r w:rsidRPr="00EE3A49">
        <w:rPr>
          <w:snapToGrid w:val="0"/>
          <w:sz w:val="28"/>
          <w:szCs w:val="28"/>
          <w:lang w:eastAsia="en-US"/>
        </w:rPr>
        <w:t xml:space="preserve">, </w:t>
      </w:r>
      <w:proofErr w:type="spellStart"/>
      <w:r w:rsidRPr="00EE3A49">
        <w:rPr>
          <w:snapToGrid w:val="0"/>
          <w:sz w:val="28"/>
          <w:szCs w:val="28"/>
          <w:lang w:eastAsia="en-US"/>
        </w:rPr>
        <w:t>пгт</w:t>
      </w:r>
      <w:proofErr w:type="spellEnd"/>
      <w:r w:rsidRPr="00EE3A49">
        <w:rPr>
          <w:snapToGrid w:val="0"/>
          <w:sz w:val="28"/>
          <w:szCs w:val="28"/>
          <w:lang w:eastAsia="en-US"/>
        </w:rPr>
        <w:t>. Промышленновский. Сумма прочих расходов по итогу 2019 года составила 5830691,97 руб. ФОТ основных рабочих (ППП абонентских отделов 23470913,99 руб.).</w:t>
      </w:r>
    </w:p>
    <w:p w14:paraId="15E73149"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Согласно расчету экспертов, на 1 рубль ФОТ приходится 0,248 руб. прочих расходов (5830691,97/23470913,99 = 0,248).</w:t>
      </w:r>
    </w:p>
    <w:p w14:paraId="615A8A18"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 xml:space="preserve">Предприятие определило количество прочих общецеховых затрат по трем вышеназванным узлам теплоснабжения в рублевом эквиваленте, приходящихся на рубль ФОТ основных рабочих трех вышеназванных узлов теплоснабжения. </w:t>
      </w:r>
    </w:p>
    <w:p w14:paraId="6970ACFB"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 xml:space="preserve">Рассчитав, согласно штатному расписанию, ФОТ основных рабочих, относящихся к производству и передаче тепловой энергии по Яшкинскому городскому округу в сумме 5 980,94 тыс. руб. с учетом расходов на 1 рубль заработной платы основных рабочих 0,248 руб., эксперты рассчитали, что сумма прочих затрат по узлу теплоснабжения Яшкинский муниципальный округ не может превышать 1 483,27 тыс. руб. (в ценах 2019 года или 1483,27*1,03 = 1527,77 тыс. руб. в ценах 2020 </w:t>
      </w:r>
      <w:r w:rsidRPr="00EE3A49">
        <w:rPr>
          <w:snapToGrid w:val="0"/>
          <w:sz w:val="28"/>
          <w:szCs w:val="28"/>
          <w:lang w:eastAsia="en-US"/>
        </w:rPr>
        <w:lastRenderedPageBreak/>
        <w:t xml:space="preserve">года Эксперты предлагают согласиться с предложениями предприятия и принять общецеховые затраты в заявленной сумме 1 190,14 тыс. руб. </w:t>
      </w:r>
    </w:p>
    <w:p w14:paraId="22A91977"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 xml:space="preserve">В целях обоснования прочих общехозяйственных расходов предприятие представило Аналитический отчет ОАО «СКЭК» по счету 26.01 по итогу 2019 года и пересчитало перераспределение затрат между узлами теплоснабжения с учетом изменений по процентам распределения, внесенными в учетную политику предприятия в связи с началом оказания услуг теплоснабжения, горячего водоснабжения, водоснабжения и водоотведения в 2020 году предприятием на территории Яшкинского городского округа.  </w:t>
      </w:r>
    </w:p>
    <w:p w14:paraId="4C429C82"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Сумма прочих общехозяйственных расходов на тепловую энергию по итогу 2019 года согласно проценту распределения, указанному в учетной политике предприятия с учетом осуществления работ на территории  Яшкинского муниципального округа, в размере 2,944% от общей суммы прочих общехозяйственных расходов по  ОАО «СКЭК» 74 228,59 тыс. .руб. или 2 185,290 тыс. руб. В целях приведения затрат в цены 2020 года, применив ИПЦ 2020/2019 103,0 (согласно данным Минэкономразвития от 30.09.2019 года) эксперты принимают затраты по статье в сумме 2 250,848 тыс. руб. (на уровне предложений предприятия).</w:t>
      </w:r>
    </w:p>
    <w:p w14:paraId="327AFC7F"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Таким образом, расходы по статье принимаются на 2020 год в сумме 3 950,99 тыс. руб., в том числе прочие расходы абонентского отдела 1 190,14 тыс. руб., прочие расходы общехозяйственных расходов предприятия в сумме 2 250,85 тыс. руб. и затраты на энергоаудит в сумме 510,0 тыс. руб.</w:t>
      </w:r>
    </w:p>
    <w:p w14:paraId="333562BD" w14:textId="77777777" w:rsidR="00EE3A49" w:rsidRPr="00EE3A49" w:rsidRDefault="00EE3A49" w:rsidP="00EE3A49">
      <w:pPr>
        <w:ind w:right="-31"/>
        <w:jc w:val="both"/>
        <w:rPr>
          <w:snapToGrid w:val="0"/>
          <w:sz w:val="28"/>
          <w:szCs w:val="28"/>
          <w:lang w:eastAsia="en-US"/>
        </w:rPr>
      </w:pPr>
    </w:p>
    <w:p w14:paraId="2219B4E5" w14:textId="77777777" w:rsidR="00EE3A49" w:rsidRPr="00EE3A49" w:rsidRDefault="00EE3A49" w:rsidP="00EE3A49">
      <w:pPr>
        <w:keepNext/>
        <w:keepLines/>
        <w:spacing w:line="360" w:lineRule="auto"/>
        <w:ind w:right="-31"/>
        <w:jc w:val="center"/>
        <w:outlineLvl w:val="1"/>
        <w:rPr>
          <w:rFonts w:eastAsia="Calibri"/>
          <w:b/>
          <w:sz w:val="28"/>
          <w:szCs w:val="28"/>
          <w:lang w:eastAsia="en-US"/>
        </w:rPr>
      </w:pPr>
      <w:bookmarkStart w:id="45" w:name="_Toc51703349"/>
      <w:r w:rsidRPr="00EE3A49">
        <w:rPr>
          <w:rFonts w:eastAsia="Calibri"/>
          <w:b/>
          <w:sz w:val="28"/>
          <w:szCs w:val="28"/>
          <w:lang w:eastAsia="en-US"/>
        </w:rPr>
        <w:t>4.3.10 Плата за выбросы загрязняющих веществ (ОАО «СКЭК»)</w:t>
      </w:r>
      <w:bookmarkEnd w:id="45"/>
    </w:p>
    <w:p w14:paraId="4F3D6C90" w14:textId="77777777" w:rsidR="00EE3A49" w:rsidRPr="00EE3A49" w:rsidRDefault="00EE3A49" w:rsidP="00EE3A49">
      <w:pPr>
        <w:ind w:right="-31" w:firstLine="709"/>
        <w:jc w:val="both"/>
        <w:rPr>
          <w:sz w:val="28"/>
          <w:szCs w:val="28"/>
        </w:rPr>
      </w:pPr>
      <w:r w:rsidRPr="00EE3A49">
        <w:rPr>
          <w:snapToGrid w:val="0"/>
          <w:sz w:val="28"/>
          <w:szCs w:val="28"/>
        </w:rPr>
        <w:t>Согласно п 10) п.24 ч.</w:t>
      </w:r>
      <w:r w:rsidRPr="00EE3A49">
        <w:rPr>
          <w:snapToGrid w:val="0"/>
          <w:sz w:val="28"/>
          <w:szCs w:val="28"/>
          <w:lang w:val="en-US"/>
        </w:rPr>
        <w:t>IV</w:t>
      </w:r>
      <w:r w:rsidRPr="00EE3A49">
        <w:rPr>
          <w:snapToGrid w:val="0"/>
          <w:sz w:val="28"/>
          <w:szCs w:val="28"/>
        </w:rPr>
        <w:t xml:space="preserve"> Методических указаний №760-Э</w:t>
      </w:r>
      <w:r w:rsidRPr="00EE3A49">
        <w:rPr>
          <w:sz w:val="28"/>
          <w:szCs w:val="28"/>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027AB312" w14:textId="77777777" w:rsidR="00EE3A49" w:rsidRPr="00EE3A49" w:rsidRDefault="00EE3A49" w:rsidP="00EE3A49">
      <w:pPr>
        <w:shd w:val="clear" w:color="auto" w:fill="FFFFFF"/>
        <w:ind w:right="-31" w:firstLine="709"/>
        <w:jc w:val="both"/>
        <w:textAlignment w:val="top"/>
        <w:rPr>
          <w:sz w:val="28"/>
          <w:szCs w:val="28"/>
        </w:rPr>
      </w:pPr>
      <w:bookmarkStart w:id="46" w:name="_Hlk51440071"/>
      <w:r w:rsidRPr="00EE3A49">
        <w:rPr>
          <w:sz w:val="28"/>
          <w:szCs w:val="28"/>
        </w:rPr>
        <w:t>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w:t>
      </w:r>
    </w:p>
    <w:p w14:paraId="38347C73" w14:textId="77777777" w:rsidR="00EE3A49" w:rsidRPr="00EE3A49" w:rsidRDefault="00EE3A49" w:rsidP="00EE3A49">
      <w:pPr>
        <w:shd w:val="clear" w:color="auto" w:fill="FFFFFF"/>
        <w:ind w:right="-31" w:firstLine="709"/>
        <w:jc w:val="both"/>
        <w:textAlignment w:val="top"/>
        <w:rPr>
          <w:sz w:val="28"/>
          <w:szCs w:val="28"/>
        </w:rPr>
      </w:pPr>
      <w:r w:rsidRPr="00EE3A49">
        <w:rPr>
          <w:sz w:val="28"/>
          <w:szCs w:val="28"/>
        </w:rPr>
        <w:t>В данном Постановлении были указаны ставки платы за 1 тонну загрязняющих веществ на 2016–2018 года.</w:t>
      </w:r>
    </w:p>
    <w:p w14:paraId="5097297C" w14:textId="77777777" w:rsidR="00EE3A49" w:rsidRPr="00EE3A49" w:rsidRDefault="00EE3A49" w:rsidP="00EE3A49">
      <w:pPr>
        <w:shd w:val="clear" w:color="auto" w:fill="FFFFFF"/>
        <w:ind w:right="-31" w:firstLine="709"/>
        <w:jc w:val="both"/>
        <w:textAlignment w:val="top"/>
        <w:rPr>
          <w:sz w:val="28"/>
          <w:szCs w:val="28"/>
        </w:rPr>
      </w:pPr>
      <w:r w:rsidRPr="00EE3A49">
        <w:rPr>
          <w:sz w:val="28"/>
          <w:szCs w:val="28"/>
        </w:rPr>
        <w:t>Для 2019 года, согласно Постановлению № 758 Правительства РФ от 29.06.2018 используются ставки, установленные на 2018 год, но с коэффициентом 1,04.</w:t>
      </w:r>
    </w:p>
    <w:p w14:paraId="521F657E" w14:textId="77777777" w:rsidR="00EE3A49" w:rsidRPr="00EE3A49" w:rsidRDefault="00EE3A49" w:rsidP="00EE3A49">
      <w:pPr>
        <w:shd w:val="clear" w:color="auto" w:fill="FFFFFF"/>
        <w:ind w:right="-31" w:firstLine="709"/>
        <w:jc w:val="both"/>
        <w:textAlignment w:val="top"/>
        <w:rPr>
          <w:sz w:val="28"/>
          <w:szCs w:val="28"/>
        </w:rPr>
      </w:pPr>
      <w:r w:rsidRPr="00EE3A49">
        <w:rPr>
          <w:sz w:val="28"/>
          <w:szCs w:val="28"/>
        </w:rPr>
        <w:t>Для 2020 года, согласно Постановлению № 39 Правительства РФ от 24.01.2020 используются ставки, установленные на 2018 год, но с коэффициентом 1,08.</w:t>
      </w:r>
    </w:p>
    <w:p w14:paraId="19857EBF" w14:textId="77777777" w:rsidR="00EE3A49" w:rsidRPr="00EE3A49" w:rsidRDefault="00EE3A49" w:rsidP="00EE3A49">
      <w:pPr>
        <w:ind w:right="-31"/>
        <w:rPr>
          <w:snapToGrid w:val="0"/>
          <w:sz w:val="28"/>
          <w:szCs w:val="28"/>
          <w:highlight w:val="yellow"/>
          <w:lang w:eastAsia="en-US"/>
        </w:rPr>
      </w:pPr>
    </w:p>
    <w:bookmarkEnd w:id="46"/>
    <w:p w14:paraId="315C3569" w14:textId="77777777" w:rsidR="00EE3A49" w:rsidRPr="00EE3A49" w:rsidRDefault="00EE3A49" w:rsidP="00EE3A49">
      <w:pPr>
        <w:ind w:right="-31" w:firstLine="709"/>
        <w:rPr>
          <w:snapToGrid w:val="0"/>
          <w:sz w:val="28"/>
          <w:szCs w:val="28"/>
          <w:lang w:eastAsia="en-US"/>
        </w:rPr>
      </w:pPr>
      <w:r w:rsidRPr="00EE3A49">
        <w:rPr>
          <w:snapToGrid w:val="0"/>
          <w:sz w:val="28"/>
          <w:szCs w:val="28"/>
          <w:lang w:eastAsia="en-US"/>
        </w:rPr>
        <w:t>Предприятие просит учесть по статье в размере 325,19 тыс. руб.</w:t>
      </w:r>
    </w:p>
    <w:p w14:paraId="3979D6AF" w14:textId="77777777" w:rsidR="00EE3A49" w:rsidRPr="00EE3A49" w:rsidRDefault="00EE3A49" w:rsidP="00EE3A49">
      <w:pPr>
        <w:ind w:right="-31" w:firstLine="709"/>
        <w:rPr>
          <w:snapToGrid w:val="0"/>
          <w:sz w:val="28"/>
          <w:szCs w:val="28"/>
          <w:lang w:eastAsia="en-US"/>
        </w:rPr>
      </w:pPr>
    </w:p>
    <w:p w14:paraId="122DD3BD" w14:textId="77777777" w:rsidR="00EE3A49" w:rsidRPr="00EE3A49" w:rsidRDefault="00EE3A49" w:rsidP="00EE3A49">
      <w:pPr>
        <w:ind w:right="-31" w:firstLine="709"/>
        <w:rPr>
          <w:snapToGrid w:val="0"/>
          <w:sz w:val="28"/>
          <w:szCs w:val="28"/>
          <w:lang w:eastAsia="en-US"/>
        </w:rPr>
      </w:pPr>
      <w:r w:rsidRPr="00EE3A49">
        <w:rPr>
          <w:snapToGrid w:val="0"/>
          <w:sz w:val="28"/>
          <w:szCs w:val="28"/>
          <w:lang w:eastAsia="en-US"/>
        </w:rPr>
        <w:t>Предложения предприятия и экспертов сведены в таблицу 16.</w:t>
      </w:r>
    </w:p>
    <w:p w14:paraId="0320BD2D" w14:textId="77777777" w:rsidR="00EE3A49" w:rsidRPr="00EE3A49" w:rsidRDefault="00EE3A49" w:rsidP="00EE3A49">
      <w:pPr>
        <w:ind w:right="-31"/>
        <w:rPr>
          <w:snapToGrid w:val="0"/>
          <w:sz w:val="28"/>
          <w:szCs w:val="28"/>
          <w:lang w:eastAsia="en-US"/>
        </w:rPr>
      </w:pP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t xml:space="preserve">                      Таблица 16</w:t>
      </w:r>
    </w:p>
    <w:p w14:paraId="1A060DB7" w14:textId="77777777" w:rsidR="00EE3A49" w:rsidRPr="00EE3A49" w:rsidRDefault="00EE3A49" w:rsidP="00EE3A49">
      <w:pPr>
        <w:ind w:right="-31"/>
        <w:jc w:val="center"/>
        <w:rPr>
          <w:snapToGrid w:val="0"/>
          <w:sz w:val="28"/>
          <w:szCs w:val="28"/>
          <w:lang w:eastAsia="en-US"/>
        </w:rPr>
      </w:pPr>
      <w:r w:rsidRPr="00EE3A49">
        <w:rPr>
          <w:snapToGrid w:val="0"/>
          <w:sz w:val="28"/>
          <w:szCs w:val="28"/>
          <w:lang w:eastAsia="en-US"/>
        </w:rPr>
        <w:lastRenderedPageBreak/>
        <w:t>Плата за негативное воздействие (ОАО «СКЭК»)</w:t>
      </w:r>
    </w:p>
    <w:p w14:paraId="7548D8F5" w14:textId="77777777" w:rsidR="00EE3A49" w:rsidRPr="00EE3A49" w:rsidRDefault="00EE3A49" w:rsidP="00EE3A49">
      <w:pPr>
        <w:ind w:right="-31"/>
        <w:jc w:val="center"/>
        <w:rPr>
          <w:snapToGrid w:val="0"/>
          <w:sz w:val="28"/>
          <w:szCs w:val="28"/>
          <w:highlight w:val="yellow"/>
          <w:lang w:eastAsia="en-US"/>
        </w:rPr>
      </w:pPr>
    </w:p>
    <w:tbl>
      <w:tblPr>
        <w:tblW w:w="10201" w:type="dxa"/>
        <w:tblInd w:w="113" w:type="dxa"/>
        <w:tblLook w:val="04A0" w:firstRow="1" w:lastRow="0" w:firstColumn="1" w:lastColumn="0" w:noHBand="0" w:noVBand="1"/>
      </w:tblPr>
      <w:tblGrid>
        <w:gridCol w:w="960"/>
        <w:gridCol w:w="1839"/>
        <w:gridCol w:w="1427"/>
        <w:gridCol w:w="1614"/>
        <w:gridCol w:w="1614"/>
        <w:gridCol w:w="2747"/>
      </w:tblGrid>
      <w:tr w:rsidR="00EE3A49" w:rsidRPr="00EE3A49" w14:paraId="0DA646D5" w14:textId="77777777" w:rsidTr="00EE3A49">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17AF" w14:textId="77777777" w:rsidR="00EE3A49" w:rsidRPr="00EE3A49" w:rsidRDefault="00EE3A49" w:rsidP="00EE3A49">
            <w:pPr>
              <w:ind w:right="-31"/>
              <w:rPr>
                <w:b/>
                <w:bCs/>
              </w:rPr>
            </w:pPr>
            <w:r w:rsidRPr="00EE3A49">
              <w:rPr>
                <w:b/>
                <w:bCs/>
              </w:rPr>
              <w:t> </w:t>
            </w:r>
          </w:p>
        </w:tc>
        <w:tc>
          <w:tcPr>
            <w:tcW w:w="1861" w:type="dxa"/>
            <w:tcBorders>
              <w:top w:val="single" w:sz="4" w:space="0" w:color="auto"/>
              <w:left w:val="nil"/>
              <w:bottom w:val="single" w:sz="4" w:space="0" w:color="auto"/>
              <w:right w:val="single" w:sz="4" w:space="0" w:color="auto"/>
            </w:tcBorders>
            <w:shd w:val="clear" w:color="auto" w:fill="auto"/>
            <w:vAlign w:val="bottom"/>
          </w:tcPr>
          <w:p w14:paraId="5F713E9B" w14:textId="77777777" w:rsidR="00EE3A49" w:rsidRPr="00EE3A49" w:rsidRDefault="00EE3A49" w:rsidP="00EE3A49">
            <w:pPr>
              <w:ind w:right="-31"/>
              <w:rPr>
                <w:b/>
                <w:bCs/>
              </w:rPr>
            </w:pPr>
            <w:r w:rsidRPr="00EE3A49">
              <w:rPr>
                <w:b/>
                <w:bCs/>
              </w:rPr>
              <w:t> </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167BBCB1" w14:textId="77777777" w:rsidR="00EE3A49" w:rsidRPr="00EE3A49" w:rsidRDefault="00EE3A49" w:rsidP="00EE3A49">
            <w:pPr>
              <w:ind w:right="-31"/>
            </w:pPr>
            <w:r w:rsidRPr="00EE3A49">
              <w:t>Факт 2019г МУП "Энерго-Сервис"</w:t>
            </w:r>
          </w:p>
        </w:tc>
        <w:tc>
          <w:tcPr>
            <w:tcW w:w="1552" w:type="dxa"/>
            <w:tcBorders>
              <w:top w:val="single" w:sz="4" w:space="0" w:color="auto"/>
              <w:left w:val="nil"/>
              <w:bottom w:val="single" w:sz="4" w:space="0" w:color="auto"/>
              <w:right w:val="nil"/>
            </w:tcBorders>
            <w:shd w:val="clear" w:color="auto" w:fill="auto"/>
            <w:noWrap/>
            <w:vAlign w:val="center"/>
          </w:tcPr>
          <w:p w14:paraId="240299DC" w14:textId="77777777" w:rsidR="00EE3A49" w:rsidRPr="00EE3A49" w:rsidRDefault="00EE3A49" w:rsidP="00EE3A49">
            <w:pPr>
              <w:ind w:right="-31"/>
            </w:pPr>
            <w:r w:rsidRPr="00EE3A49">
              <w:t xml:space="preserve">Предложение ОАО "СКЭК" на 2020г </w:t>
            </w:r>
          </w:p>
        </w:tc>
        <w:tc>
          <w:tcPr>
            <w:tcW w:w="1538" w:type="dxa"/>
            <w:tcBorders>
              <w:top w:val="single" w:sz="4" w:space="0" w:color="auto"/>
              <w:left w:val="single" w:sz="4" w:space="0" w:color="auto"/>
              <w:bottom w:val="single" w:sz="4" w:space="0" w:color="auto"/>
              <w:right w:val="single" w:sz="4" w:space="0" w:color="auto"/>
            </w:tcBorders>
          </w:tcPr>
          <w:p w14:paraId="12D5524F" w14:textId="77777777" w:rsidR="00EE3A49" w:rsidRPr="00EE3A49" w:rsidRDefault="00EE3A49" w:rsidP="00EE3A49">
            <w:pPr>
              <w:ind w:right="-31"/>
            </w:pPr>
            <w:r w:rsidRPr="00EE3A49">
              <w:t xml:space="preserve">Предложение экспертов на 2020г </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tcPr>
          <w:p w14:paraId="1CC35BD2" w14:textId="77777777" w:rsidR="00EE3A49" w:rsidRPr="00EE3A49" w:rsidRDefault="00EE3A49" w:rsidP="00EE3A49">
            <w:pPr>
              <w:ind w:right="-31"/>
            </w:pPr>
            <w:r w:rsidRPr="00EE3A49">
              <w:t>Примечание</w:t>
            </w:r>
          </w:p>
        </w:tc>
      </w:tr>
      <w:tr w:rsidR="00EE3A49" w:rsidRPr="00EE3A49" w14:paraId="0F3844AB" w14:textId="77777777" w:rsidTr="00EE3A49">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80E0E" w14:textId="77777777" w:rsidR="00EE3A49" w:rsidRPr="00EE3A49" w:rsidRDefault="00EE3A49" w:rsidP="00EE3A49">
            <w:pPr>
              <w:ind w:right="-31"/>
            </w:pPr>
            <w:r w:rsidRPr="00EE3A49">
              <w:t>сч.26</w:t>
            </w:r>
          </w:p>
        </w:tc>
        <w:tc>
          <w:tcPr>
            <w:tcW w:w="1861" w:type="dxa"/>
            <w:tcBorders>
              <w:top w:val="nil"/>
              <w:left w:val="nil"/>
              <w:bottom w:val="single" w:sz="4" w:space="0" w:color="auto"/>
              <w:right w:val="single" w:sz="4" w:space="0" w:color="auto"/>
            </w:tcBorders>
            <w:shd w:val="clear" w:color="auto" w:fill="auto"/>
            <w:vAlign w:val="bottom"/>
            <w:hideMark/>
          </w:tcPr>
          <w:p w14:paraId="4D3FFD29" w14:textId="77777777" w:rsidR="00EE3A49" w:rsidRPr="00EE3A49" w:rsidRDefault="00EE3A49" w:rsidP="00EE3A49">
            <w:pPr>
              <w:ind w:right="-31"/>
            </w:pPr>
            <w:r w:rsidRPr="00EE3A49">
              <w:t>Плата за негативное воздействие на окружающую среду</w:t>
            </w:r>
          </w:p>
        </w:tc>
        <w:tc>
          <w:tcPr>
            <w:tcW w:w="1427" w:type="dxa"/>
            <w:tcBorders>
              <w:top w:val="nil"/>
              <w:left w:val="nil"/>
              <w:bottom w:val="single" w:sz="4" w:space="0" w:color="auto"/>
              <w:right w:val="single" w:sz="4" w:space="0" w:color="auto"/>
            </w:tcBorders>
            <w:shd w:val="clear" w:color="auto" w:fill="auto"/>
            <w:noWrap/>
            <w:vAlign w:val="bottom"/>
            <w:hideMark/>
          </w:tcPr>
          <w:p w14:paraId="2ADFF213" w14:textId="77777777" w:rsidR="00EE3A49" w:rsidRPr="00EE3A49" w:rsidRDefault="00EE3A49" w:rsidP="00EE3A49">
            <w:pPr>
              <w:ind w:right="-31"/>
            </w:pPr>
            <w:r w:rsidRPr="00EE3A49">
              <w:t>534,53</w:t>
            </w:r>
          </w:p>
        </w:tc>
        <w:tc>
          <w:tcPr>
            <w:tcW w:w="1552" w:type="dxa"/>
            <w:tcBorders>
              <w:top w:val="nil"/>
              <w:left w:val="nil"/>
              <w:bottom w:val="single" w:sz="4" w:space="0" w:color="auto"/>
              <w:right w:val="nil"/>
            </w:tcBorders>
            <w:shd w:val="clear" w:color="auto" w:fill="auto"/>
            <w:noWrap/>
            <w:vAlign w:val="bottom"/>
            <w:hideMark/>
          </w:tcPr>
          <w:p w14:paraId="6C56971F" w14:textId="77777777" w:rsidR="00EE3A49" w:rsidRPr="00EE3A49" w:rsidRDefault="00EE3A49" w:rsidP="00EE3A49">
            <w:pPr>
              <w:ind w:right="-31"/>
            </w:pPr>
            <w:r w:rsidRPr="00EE3A49">
              <w:t>325,19</w:t>
            </w:r>
          </w:p>
        </w:tc>
        <w:tc>
          <w:tcPr>
            <w:tcW w:w="1538" w:type="dxa"/>
            <w:tcBorders>
              <w:top w:val="nil"/>
              <w:left w:val="single" w:sz="4" w:space="0" w:color="auto"/>
              <w:bottom w:val="single" w:sz="4" w:space="0" w:color="auto"/>
              <w:right w:val="single" w:sz="4" w:space="0" w:color="auto"/>
            </w:tcBorders>
          </w:tcPr>
          <w:p w14:paraId="50F06065" w14:textId="77777777" w:rsidR="00EE3A49" w:rsidRPr="00EE3A49" w:rsidRDefault="00EE3A49" w:rsidP="00EE3A49">
            <w:pPr>
              <w:ind w:right="-31"/>
            </w:pPr>
          </w:p>
          <w:p w14:paraId="30AEDE54" w14:textId="77777777" w:rsidR="00EE3A49" w:rsidRPr="00EE3A49" w:rsidRDefault="00EE3A49" w:rsidP="00EE3A49">
            <w:pPr>
              <w:ind w:right="-31"/>
            </w:pPr>
          </w:p>
          <w:p w14:paraId="3F941BFA" w14:textId="77777777" w:rsidR="00EE3A49" w:rsidRPr="00EE3A49" w:rsidRDefault="00EE3A49" w:rsidP="00EE3A49">
            <w:pPr>
              <w:ind w:right="-31"/>
            </w:pPr>
          </w:p>
          <w:p w14:paraId="30020908" w14:textId="77777777" w:rsidR="00EE3A49" w:rsidRPr="00EE3A49" w:rsidRDefault="00EE3A49" w:rsidP="00EE3A49">
            <w:pPr>
              <w:ind w:right="-31"/>
            </w:pPr>
          </w:p>
          <w:p w14:paraId="59214F1F" w14:textId="77777777" w:rsidR="00EE3A49" w:rsidRPr="00EE3A49" w:rsidRDefault="00EE3A49" w:rsidP="00EE3A49">
            <w:pPr>
              <w:ind w:right="-31"/>
            </w:pPr>
            <w:r w:rsidRPr="00EE3A49">
              <w:t>555,91</w:t>
            </w:r>
          </w:p>
        </w:tc>
        <w:tc>
          <w:tcPr>
            <w:tcW w:w="2863" w:type="dxa"/>
            <w:tcBorders>
              <w:top w:val="nil"/>
              <w:left w:val="single" w:sz="4" w:space="0" w:color="auto"/>
              <w:bottom w:val="single" w:sz="4" w:space="0" w:color="auto"/>
              <w:right w:val="single" w:sz="4" w:space="0" w:color="auto"/>
            </w:tcBorders>
            <w:shd w:val="clear" w:color="auto" w:fill="auto"/>
            <w:vAlign w:val="bottom"/>
            <w:hideMark/>
          </w:tcPr>
          <w:p w14:paraId="6DE54295" w14:textId="77777777" w:rsidR="00EE3A49" w:rsidRPr="00EE3A49" w:rsidRDefault="00EE3A49" w:rsidP="00EE3A49">
            <w:pPr>
              <w:ind w:right="-31"/>
            </w:pPr>
            <w:r w:rsidRPr="00EE3A49">
              <w:t>Карточка сч.26 и Декларация о плате за негативное воздействие на окружающую среду</w:t>
            </w:r>
          </w:p>
        </w:tc>
      </w:tr>
    </w:tbl>
    <w:p w14:paraId="7CAF1561" w14:textId="77777777" w:rsidR="00EE3A49" w:rsidRPr="00EE3A49" w:rsidRDefault="00EE3A49" w:rsidP="00EE3A49">
      <w:pPr>
        <w:ind w:right="-31"/>
        <w:rPr>
          <w:b/>
          <w:bCs/>
          <w:sz w:val="18"/>
          <w:szCs w:val="18"/>
        </w:rPr>
      </w:pPr>
    </w:p>
    <w:p w14:paraId="63D43275" w14:textId="77777777" w:rsidR="00EE3A49" w:rsidRPr="00EE3A49" w:rsidRDefault="00EE3A49" w:rsidP="00EE3A49">
      <w:pPr>
        <w:ind w:right="-31" w:firstLine="708"/>
        <w:jc w:val="both"/>
        <w:rPr>
          <w:sz w:val="28"/>
          <w:szCs w:val="28"/>
        </w:rPr>
      </w:pPr>
      <w:r w:rsidRPr="00EE3A49">
        <w:rPr>
          <w:sz w:val="28"/>
          <w:szCs w:val="28"/>
        </w:rPr>
        <w:t>Согласно отчетности МУП «Энерго-Сервис» за 2019 год (стр.146 том 1 дела на установление тарифов на 2021-2025 годы для МУП «Энерго-Сервис») выбросы в пределах установленных лимитов составили 534,53 тыс. руб.</w:t>
      </w:r>
    </w:p>
    <w:p w14:paraId="5EA09508" w14:textId="77777777" w:rsidR="00EE3A49" w:rsidRPr="00EE3A49" w:rsidRDefault="00EE3A49" w:rsidP="00EE3A49">
      <w:pPr>
        <w:ind w:right="-31" w:firstLine="708"/>
        <w:jc w:val="both"/>
        <w:rPr>
          <w:sz w:val="28"/>
          <w:szCs w:val="28"/>
        </w:rPr>
      </w:pPr>
      <w:r w:rsidRPr="00EE3A49">
        <w:rPr>
          <w:sz w:val="28"/>
          <w:szCs w:val="28"/>
        </w:rPr>
        <w:t>Эксперты принимают расходы предприятия на уровне 2019 года по МУП «Энерго-Сервис» с увеличением на 4% в сумме 555,91 тыс. руб.</w:t>
      </w:r>
    </w:p>
    <w:p w14:paraId="51824EA3" w14:textId="77777777" w:rsidR="00EE3A49" w:rsidRPr="00EE3A49" w:rsidRDefault="00EE3A49" w:rsidP="00EE3A49">
      <w:pPr>
        <w:spacing w:line="360" w:lineRule="auto"/>
        <w:ind w:right="-31"/>
        <w:jc w:val="both"/>
        <w:rPr>
          <w:szCs w:val="20"/>
        </w:rPr>
      </w:pPr>
    </w:p>
    <w:p w14:paraId="0F0FB14A" w14:textId="77777777" w:rsidR="00EE3A49" w:rsidRPr="00EE3A49" w:rsidRDefault="00EE3A49" w:rsidP="00EE3A49">
      <w:pPr>
        <w:keepNext/>
        <w:keepLines/>
        <w:ind w:right="-28"/>
        <w:jc w:val="center"/>
        <w:outlineLvl w:val="1"/>
        <w:rPr>
          <w:rFonts w:eastAsia="Calibri"/>
          <w:b/>
          <w:sz w:val="28"/>
          <w:szCs w:val="28"/>
          <w:lang w:eastAsia="en-US"/>
        </w:rPr>
      </w:pPr>
      <w:bookmarkStart w:id="47" w:name="_Toc51703350"/>
      <w:r w:rsidRPr="00EE3A49">
        <w:rPr>
          <w:rFonts w:eastAsia="Calibri"/>
          <w:b/>
          <w:sz w:val="28"/>
          <w:szCs w:val="28"/>
          <w:lang w:eastAsia="en-US"/>
        </w:rPr>
        <w:t>4.3.11 Экологические услуги (проведение замеров промышленных выбросов в атмосферу, проведение химических исследований горячей воды. (ОАО «СКЭК»)</w:t>
      </w:r>
      <w:bookmarkEnd w:id="47"/>
    </w:p>
    <w:p w14:paraId="681110D6" w14:textId="77777777" w:rsidR="00EE3A49" w:rsidRPr="00EE3A49" w:rsidRDefault="00EE3A49" w:rsidP="00EE3A49">
      <w:pPr>
        <w:rPr>
          <w:snapToGrid w:val="0"/>
          <w:sz w:val="28"/>
          <w:szCs w:val="28"/>
          <w:lang w:eastAsia="en-US"/>
        </w:rPr>
      </w:pPr>
    </w:p>
    <w:p w14:paraId="71BFE158" w14:textId="77777777" w:rsidR="00EE3A49" w:rsidRPr="00EE3A49" w:rsidRDefault="00EE3A49" w:rsidP="00EE3A49">
      <w:pPr>
        <w:ind w:right="-31"/>
        <w:rPr>
          <w:snapToGrid w:val="0"/>
          <w:sz w:val="28"/>
          <w:szCs w:val="28"/>
          <w:lang w:eastAsia="en-US"/>
        </w:rPr>
      </w:pPr>
      <w:r w:rsidRPr="00EE3A49">
        <w:rPr>
          <w:snapToGrid w:val="0"/>
          <w:sz w:val="28"/>
          <w:szCs w:val="28"/>
          <w:lang w:eastAsia="en-US"/>
        </w:rPr>
        <w:t>Предприятие просит учесть по статье в размере 5 934,562 тыс. руб.</w:t>
      </w:r>
    </w:p>
    <w:p w14:paraId="6934D39E" w14:textId="77777777" w:rsidR="00EE3A49" w:rsidRPr="00EE3A49" w:rsidRDefault="00EE3A49" w:rsidP="00EE3A49">
      <w:pPr>
        <w:ind w:right="-31"/>
        <w:rPr>
          <w:snapToGrid w:val="0"/>
          <w:sz w:val="28"/>
          <w:szCs w:val="28"/>
          <w:lang w:eastAsia="en-US"/>
        </w:rPr>
      </w:pP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t xml:space="preserve">                                Таблица 17</w:t>
      </w:r>
    </w:p>
    <w:p w14:paraId="2AA74EE8" w14:textId="77777777" w:rsidR="00EE3A49" w:rsidRPr="00EE3A49" w:rsidRDefault="00EE3A49" w:rsidP="00EE3A49">
      <w:pPr>
        <w:ind w:right="-31"/>
        <w:rPr>
          <w:snapToGrid w:val="0"/>
          <w:sz w:val="28"/>
          <w:szCs w:val="28"/>
          <w:highlight w:val="yellow"/>
          <w:lang w:eastAsia="en-US"/>
        </w:rPr>
      </w:pPr>
    </w:p>
    <w:tbl>
      <w:tblPr>
        <w:tblW w:w="10201" w:type="dxa"/>
        <w:tblInd w:w="113" w:type="dxa"/>
        <w:tblLayout w:type="fixed"/>
        <w:tblLook w:val="04A0" w:firstRow="1" w:lastRow="0" w:firstColumn="1" w:lastColumn="0" w:noHBand="0" w:noVBand="1"/>
      </w:tblPr>
      <w:tblGrid>
        <w:gridCol w:w="960"/>
        <w:gridCol w:w="2012"/>
        <w:gridCol w:w="1559"/>
        <w:gridCol w:w="1560"/>
        <w:gridCol w:w="1559"/>
        <w:gridCol w:w="2551"/>
      </w:tblGrid>
      <w:tr w:rsidR="00EE3A49" w:rsidRPr="00EE3A49" w14:paraId="0D04F3A0" w14:textId="77777777" w:rsidTr="00EE3A49">
        <w:trPr>
          <w:trHeight w:val="12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AF371"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14:paraId="40AA3C19" w14:textId="77777777" w:rsidR="00EE3A49" w:rsidRPr="00EE3A49" w:rsidRDefault="00EE3A49" w:rsidP="00EE3A49">
            <w:pPr>
              <w:ind w:right="-31"/>
            </w:pPr>
            <w:r w:rsidRPr="00EE3A49">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DD06345" w14:textId="77777777" w:rsidR="00EE3A49" w:rsidRPr="00EE3A49" w:rsidRDefault="00EE3A49" w:rsidP="00EE3A49">
            <w:pPr>
              <w:ind w:right="-31"/>
              <w:jc w:val="center"/>
            </w:pPr>
            <w:r w:rsidRPr="00EE3A49">
              <w:t>Факт 2019г МУП "Энерго-Сервис"</w:t>
            </w:r>
          </w:p>
        </w:tc>
        <w:tc>
          <w:tcPr>
            <w:tcW w:w="1560" w:type="dxa"/>
            <w:tcBorders>
              <w:top w:val="single" w:sz="4" w:space="0" w:color="auto"/>
              <w:left w:val="nil"/>
              <w:bottom w:val="single" w:sz="4" w:space="0" w:color="auto"/>
              <w:right w:val="nil"/>
            </w:tcBorders>
            <w:shd w:val="clear" w:color="auto" w:fill="auto"/>
            <w:vAlign w:val="center"/>
            <w:hideMark/>
          </w:tcPr>
          <w:p w14:paraId="1E7D4641" w14:textId="77777777" w:rsidR="00EE3A49" w:rsidRPr="00EE3A49" w:rsidRDefault="00EE3A49" w:rsidP="00EE3A49">
            <w:pPr>
              <w:ind w:right="-31"/>
              <w:jc w:val="center"/>
            </w:pPr>
            <w:r w:rsidRPr="00EE3A49">
              <w:t>Предложение ОАО "СКЭК" на 2020г с учетом ИПЦ на 2020г 3%</w:t>
            </w:r>
          </w:p>
        </w:tc>
        <w:tc>
          <w:tcPr>
            <w:tcW w:w="1559" w:type="dxa"/>
            <w:tcBorders>
              <w:top w:val="single" w:sz="4" w:space="0" w:color="auto"/>
              <w:left w:val="single" w:sz="4" w:space="0" w:color="auto"/>
              <w:bottom w:val="single" w:sz="4" w:space="0" w:color="auto"/>
              <w:right w:val="single" w:sz="4" w:space="0" w:color="auto"/>
            </w:tcBorders>
          </w:tcPr>
          <w:p w14:paraId="46FCEC93" w14:textId="77777777" w:rsidR="00EE3A49" w:rsidRPr="00EE3A49" w:rsidRDefault="00EE3A49" w:rsidP="00EE3A49">
            <w:pPr>
              <w:ind w:right="-31"/>
              <w:jc w:val="center"/>
            </w:pPr>
          </w:p>
          <w:p w14:paraId="700CAFBF" w14:textId="77777777" w:rsidR="00EE3A49" w:rsidRPr="00EE3A49" w:rsidRDefault="00EE3A49" w:rsidP="00EE3A49">
            <w:pPr>
              <w:ind w:right="-31"/>
              <w:jc w:val="center"/>
            </w:pPr>
            <w:r w:rsidRPr="00EE3A49">
              <w:t xml:space="preserve">Предложение экспертов на 2020г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F2541" w14:textId="77777777" w:rsidR="00EE3A49" w:rsidRPr="00EE3A49" w:rsidRDefault="00EE3A49" w:rsidP="00EE3A49">
            <w:pPr>
              <w:ind w:right="-31"/>
              <w:jc w:val="center"/>
            </w:pPr>
            <w:r w:rsidRPr="00EE3A49">
              <w:t>Примечание</w:t>
            </w:r>
          </w:p>
        </w:tc>
      </w:tr>
      <w:tr w:rsidR="00EE3A49" w:rsidRPr="00EE3A49" w14:paraId="43EFE24C" w14:textId="77777777" w:rsidTr="00EE3A49">
        <w:trPr>
          <w:trHeight w:val="15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02FFC5" w14:textId="77777777" w:rsidR="00EE3A49" w:rsidRPr="00EE3A49" w:rsidRDefault="00EE3A49" w:rsidP="00EE3A49">
            <w:pPr>
              <w:ind w:right="-31"/>
              <w:rPr>
                <w:rFonts w:ascii="Arial CYR" w:hAnsi="Arial CYR" w:cs="Arial CYR"/>
                <w:sz w:val="20"/>
                <w:szCs w:val="20"/>
              </w:rPr>
            </w:pPr>
            <w:r w:rsidRPr="00EE3A49">
              <w:rPr>
                <w:rFonts w:ascii="Arial CYR" w:hAnsi="Arial CYR" w:cs="Arial CYR"/>
                <w:sz w:val="20"/>
                <w:szCs w:val="20"/>
              </w:rPr>
              <w:t> </w:t>
            </w:r>
          </w:p>
        </w:tc>
        <w:tc>
          <w:tcPr>
            <w:tcW w:w="2012" w:type="dxa"/>
            <w:tcBorders>
              <w:top w:val="nil"/>
              <w:left w:val="nil"/>
              <w:bottom w:val="single" w:sz="4" w:space="0" w:color="auto"/>
              <w:right w:val="single" w:sz="4" w:space="0" w:color="auto"/>
            </w:tcBorders>
            <w:shd w:val="clear" w:color="auto" w:fill="auto"/>
            <w:vAlign w:val="bottom"/>
            <w:hideMark/>
          </w:tcPr>
          <w:p w14:paraId="181AD65A" w14:textId="77777777" w:rsidR="00EE3A49" w:rsidRPr="00EE3A49" w:rsidRDefault="00EE3A49" w:rsidP="00EE3A49">
            <w:pPr>
              <w:ind w:right="-31"/>
            </w:pPr>
            <w:r w:rsidRPr="00EE3A49">
              <w:t>Проведение химических, микробиологических и т.д. исследований горячей воды централизованного отопления</w:t>
            </w:r>
          </w:p>
        </w:tc>
        <w:tc>
          <w:tcPr>
            <w:tcW w:w="1559" w:type="dxa"/>
            <w:tcBorders>
              <w:top w:val="nil"/>
              <w:left w:val="nil"/>
              <w:bottom w:val="single" w:sz="4" w:space="0" w:color="auto"/>
              <w:right w:val="single" w:sz="4" w:space="0" w:color="auto"/>
            </w:tcBorders>
            <w:shd w:val="clear" w:color="auto" w:fill="auto"/>
            <w:noWrap/>
            <w:vAlign w:val="bottom"/>
            <w:hideMark/>
          </w:tcPr>
          <w:p w14:paraId="589DED7F" w14:textId="77777777" w:rsidR="00EE3A49" w:rsidRPr="00EE3A49" w:rsidRDefault="00EE3A49" w:rsidP="00EE3A49">
            <w:pPr>
              <w:ind w:right="-31"/>
              <w:jc w:val="right"/>
            </w:pPr>
            <w:r w:rsidRPr="00EE3A49">
              <w:t>0,00</w:t>
            </w:r>
          </w:p>
        </w:tc>
        <w:tc>
          <w:tcPr>
            <w:tcW w:w="1560" w:type="dxa"/>
            <w:tcBorders>
              <w:top w:val="nil"/>
              <w:left w:val="nil"/>
              <w:bottom w:val="single" w:sz="4" w:space="0" w:color="auto"/>
              <w:right w:val="nil"/>
            </w:tcBorders>
            <w:shd w:val="clear" w:color="auto" w:fill="auto"/>
            <w:noWrap/>
            <w:vAlign w:val="bottom"/>
            <w:hideMark/>
          </w:tcPr>
          <w:p w14:paraId="3DAD00D2" w14:textId="77777777" w:rsidR="00EE3A49" w:rsidRPr="00EE3A49" w:rsidRDefault="00EE3A49" w:rsidP="00EE3A49">
            <w:pPr>
              <w:ind w:right="-31"/>
              <w:jc w:val="right"/>
            </w:pPr>
            <w:r w:rsidRPr="00EE3A49">
              <w:t>5 934 562,20</w:t>
            </w:r>
          </w:p>
        </w:tc>
        <w:tc>
          <w:tcPr>
            <w:tcW w:w="1559" w:type="dxa"/>
            <w:tcBorders>
              <w:top w:val="nil"/>
              <w:left w:val="single" w:sz="4" w:space="0" w:color="auto"/>
              <w:bottom w:val="single" w:sz="4" w:space="0" w:color="auto"/>
              <w:right w:val="single" w:sz="4" w:space="0" w:color="auto"/>
            </w:tcBorders>
            <w:vAlign w:val="bottom"/>
          </w:tcPr>
          <w:p w14:paraId="31055068" w14:textId="77777777" w:rsidR="00EE3A49" w:rsidRPr="00EE3A49" w:rsidRDefault="00EE3A49" w:rsidP="00EE3A49">
            <w:pPr>
              <w:ind w:right="-31"/>
              <w:jc w:val="center"/>
            </w:pPr>
            <w:r w:rsidRPr="00EE3A49">
              <w:t>0,00</w:t>
            </w:r>
          </w:p>
        </w:tc>
        <w:tc>
          <w:tcPr>
            <w:tcW w:w="2551" w:type="dxa"/>
            <w:tcBorders>
              <w:top w:val="nil"/>
              <w:left w:val="single" w:sz="4" w:space="0" w:color="auto"/>
              <w:bottom w:val="single" w:sz="4" w:space="0" w:color="auto"/>
              <w:right w:val="single" w:sz="4" w:space="0" w:color="auto"/>
            </w:tcBorders>
            <w:shd w:val="clear" w:color="auto" w:fill="auto"/>
            <w:vAlign w:val="bottom"/>
            <w:hideMark/>
          </w:tcPr>
          <w:p w14:paraId="33EA70A3" w14:textId="77777777" w:rsidR="00EE3A49" w:rsidRPr="00EE3A49" w:rsidRDefault="00EE3A49" w:rsidP="00EE3A49">
            <w:pPr>
              <w:ind w:right="-31"/>
            </w:pPr>
            <w:r w:rsidRPr="00EE3A49">
              <w:t>предоставлена программа производственного контроля за соблюдением санитарно-</w:t>
            </w:r>
            <w:proofErr w:type="spellStart"/>
            <w:r w:rsidRPr="00EE3A49">
              <w:t>протиэпидемических</w:t>
            </w:r>
            <w:proofErr w:type="spellEnd"/>
            <w:r w:rsidRPr="00EE3A49">
              <w:t xml:space="preserve"> мероприятий и экологического контроля</w:t>
            </w:r>
          </w:p>
        </w:tc>
      </w:tr>
    </w:tbl>
    <w:p w14:paraId="64C96994" w14:textId="77777777" w:rsidR="00EE3A49" w:rsidRPr="00EE3A49" w:rsidRDefault="00EE3A49" w:rsidP="00EE3A49">
      <w:pPr>
        <w:shd w:val="clear" w:color="auto" w:fill="FFFFFF"/>
        <w:spacing w:after="300"/>
        <w:ind w:right="-31"/>
        <w:jc w:val="both"/>
        <w:rPr>
          <w:b/>
          <w:bCs/>
          <w:sz w:val="28"/>
          <w:szCs w:val="28"/>
        </w:rPr>
      </w:pPr>
    </w:p>
    <w:p w14:paraId="1DE44928" w14:textId="77777777" w:rsidR="00EE3A49" w:rsidRPr="00EE3A49" w:rsidRDefault="00EE3A49" w:rsidP="00EE3A49">
      <w:pPr>
        <w:shd w:val="clear" w:color="auto" w:fill="FFFFFF"/>
        <w:ind w:right="-31"/>
        <w:jc w:val="both"/>
        <w:rPr>
          <w:sz w:val="28"/>
          <w:szCs w:val="28"/>
        </w:rPr>
      </w:pPr>
      <w:r w:rsidRPr="00EE3A49">
        <w:rPr>
          <w:sz w:val="28"/>
          <w:szCs w:val="28"/>
        </w:rPr>
        <w:t>Программа производственного контроля:</w:t>
      </w:r>
    </w:p>
    <w:p w14:paraId="59D736B5" w14:textId="77777777" w:rsidR="00EE3A49" w:rsidRPr="00EE3A49" w:rsidRDefault="00EE3A49" w:rsidP="00C56122">
      <w:pPr>
        <w:numPr>
          <w:ilvl w:val="0"/>
          <w:numId w:val="13"/>
        </w:numPr>
        <w:shd w:val="clear" w:color="auto" w:fill="FFFFFF"/>
        <w:ind w:right="-31"/>
        <w:jc w:val="both"/>
        <w:rPr>
          <w:sz w:val="28"/>
          <w:szCs w:val="28"/>
        </w:rPr>
      </w:pPr>
      <w:r w:rsidRPr="00EE3A49">
        <w:rPr>
          <w:sz w:val="28"/>
          <w:szCs w:val="28"/>
        </w:rPr>
        <w:t>разрабатывается организацией, осуществляющей соответственно холодное или горячее водоснабжение;</w:t>
      </w:r>
    </w:p>
    <w:p w14:paraId="305A99EB" w14:textId="77777777" w:rsidR="00EE3A49" w:rsidRPr="00EE3A49" w:rsidRDefault="00EE3A49" w:rsidP="00C56122">
      <w:pPr>
        <w:numPr>
          <w:ilvl w:val="0"/>
          <w:numId w:val="13"/>
        </w:numPr>
        <w:shd w:val="clear" w:color="auto" w:fill="FFFFFF"/>
        <w:ind w:right="-31"/>
        <w:jc w:val="both"/>
        <w:rPr>
          <w:sz w:val="28"/>
          <w:szCs w:val="28"/>
        </w:rPr>
      </w:pPr>
      <w:r w:rsidRPr="00EE3A49">
        <w:rPr>
          <w:sz w:val="28"/>
          <w:szCs w:val="28"/>
        </w:rPr>
        <w:t>согласовывается с Роспотребнадзором;</w:t>
      </w:r>
    </w:p>
    <w:p w14:paraId="1ECF8FE2" w14:textId="77777777" w:rsidR="00EE3A49" w:rsidRPr="00EE3A49" w:rsidRDefault="00EE3A49" w:rsidP="00C56122">
      <w:pPr>
        <w:numPr>
          <w:ilvl w:val="0"/>
          <w:numId w:val="13"/>
        </w:numPr>
        <w:shd w:val="clear" w:color="auto" w:fill="FFFFFF"/>
        <w:ind w:right="-31"/>
        <w:jc w:val="both"/>
        <w:rPr>
          <w:sz w:val="28"/>
          <w:szCs w:val="28"/>
        </w:rPr>
      </w:pPr>
      <w:r w:rsidRPr="00EE3A49">
        <w:rPr>
          <w:sz w:val="28"/>
          <w:szCs w:val="28"/>
        </w:rPr>
        <w:t>утверждается на срок не более 5 лет;</w:t>
      </w:r>
    </w:p>
    <w:p w14:paraId="1BCF9DD5" w14:textId="77777777" w:rsidR="00EE3A49" w:rsidRPr="00EE3A49" w:rsidRDefault="00EE3A49" w:rsidP="00C56122">
      <w:pPr>
        <w:numPr>
          <w:ilvl w:val="0"/>
          <w:numId w:val="13"/>
        </w:numPr>
        <w:shd w:val="clear" w:color="auto" w:fill="FFFFFF"/>
        <w:ind w:right="-31"/>
        <w:jc w:val="both"/>
        <w:rPr>
          <w:sz w:val="28"/>
          <w:szCs w:val="28"/>
        </w:rPr>
      </w:pPr>
      <w:r w:rsidRPr="00EE3A49">
        <w:rPr>
          <w:sz w:val="28"/>
          <w:szCs w:val="28"/>
        </w:rPr>
        <w:lastRenderedPageBreak/>
        <w:t>может быть скорректирована территориальным органом Роспотребнадзора путем расширения перечня показателей, по которым осуществляется производственный контроль, и увеличить частоту отбора проб воды при наличии:</w:t>
      </w:r>
    </w:p>
    <w:p w14:paraId="06E6A7DC" w14:textId="77777777" w:rsidR="00EE3A49" w:rsidRPr="00EE3A49" w:rsidRDefault="00EE3A49" w:rsidP="00EE3A49">
      <w:pPr>
        <w:shd w:val="clear" w:color="auto" w:fill="FFFFFF"/>
        <w:ind w:right="-31"/>
        <w:jc w:val="both"/>
        <w:rPr>
          <w:sz w:val="28"/>
          <w:szCs w:val="28"/>
        </w:rPr>
      </w:pPr>
      <w:r w:rsidRPr="00EE3A49">
        <w:rPr>
          <w:sz w:val="28"/>
          <w:szCs w:val="28"/>
        </w:rPr>
        <w:t>1) несоответствия качества питьевой воды, горячей воды;</w:t>
      </w:r>
    </w:p>
    <w:p w14:paraId="59C24E3B" w14:textId="77777777" w:rsidR="00EE3A49" w:rsidRPr="00EE3A49" w:rsidRDefault="00EE3A49" w:rsidP="00EE3A49">
      <w:pPr>
        <w:shd w:val="clear" w:color="auto" w:fill="FFFFFF"/>
        <w:ind w:right="-31"/>
        <w:jc w:val="both"/>
        <w:rPr>
          <w:sz w:val="28"/>
          <w:szCs w:val="28"/>
        </w:rPr>
      </w:pPr>
      <w:r w:rsidRPr="00EE3A49">
        <w:rPr>
          <w:sz w:val="28"/>
          <w:szCs w:val="28"/>
        </w:rPr>
        <w:t>2) изменения состава воды в источнике питьевого водоснабжения, обусловленного спецификой отводимых сточных вод, а также других региональных особенностей;</w:t>
      </w:r>
    </w:p>
    <w:p w14:paraId="0E4006D4" w14:textId="77777777" w:rsidR="00EE3A49" w:rsidRPr="00EE3A49" w:rsidRDefault="00EE3A49" w:rsidP="00EE3A49">
      <w:pPr>
        <w:shd w:val="clear" w:color="auto" w:fill="FFFFFF"/>
        <w:ind w:right="-31"/>
        <w:jc w:val="both"/>
        <w:rPr>
          <w:sz w:val="28"/>
          <w:szCs w:val="28"/>
        </w:rPr>
      </w:pPr>
      <w:r w:rsidRPr="00EE3A49">
        <w:rPr>
          <w:sz w:val="28"/>
          <w:szCs w:val="28"/>
        </w:rPr>
        <w:t>3) повышения в регионе заболеваемости инфекционной и неинфекционной этиологии, связанной с потреблением воды человеком;</w:t>
      </w:r>
    </w:p>
    <w:p w14:paraId="49529AE1" w14:textId="77777777" w:rsidR="00EE3A49" w:rsidRPr="00EE3A49" w:rsidRDefault="00EE3A49" w:rsidP="00EE3A49">
      <w:pPr>
        <w:shd w:val="clear" w:color="auto" w:fill="FFFFFF"/>
        <w:ind w:right="-31"/>
        <w:jc w:val="both"/>
        <w:rPr>
          <w:sz w:val="28"/>
          <w:szCs w:val="28"/>
        </w:rPr>
      </w:pPr>
      <w:r w:rsidRPr="00EE3A49">
        <w:rPr>
          <w:sz w:val="28"/>
          <w:szCs w:val="28"/>
        </w:rPr>
        <w:t>4) изменения технологии водоподготовки питьевой воды и приготовления горячей воды.</w:t>
      </w:r>
    </w:p>
    <w:p w14:paraId="010C757F" w14:textId="77777777" w:rsidR="00EE3A49" w:rsidRPr="00EE3A49" w:rsidRDefault="00EE3A49" w:rsidP="00C56122">
      <w:pPr>
        <w:numPr>
          <w:ilvl w:val="0"/>
          <w:numId w:val="14"/>
        </w:numPr>
        <w:shd w:val="clear" w:color="auto" w:fill="FFFFFF"/>
        <w:ind w:right="-31"/>
        <w:jc w:val="both"/>
        <w:rPr>
          <w:sz w:val="28"/>
          <w:szCs w:val="28"/>
        </w:rPr>
      </w:pPr>
      <w:r w:rsidRPr="00EE3A49">
        <w:rPr>
          <w:sz w:val="28"/>
          <w:szCs w:val="28"/>
        </w:rPr>
        <w:t>перечень показателей, по которым осуществляется контроль;</w:t>
      </w:r>
    </w:p>
    <w:p w14:paraId="56042EC0" w14:textId="77777777" w:rsidR="00EE3A49" w:rsidRPr="00EE3A49" w:rsidRDefault="00EE3A49" w:rsidP="00C56122">
      <w:pPr>
        <w:numPr>
          <w:ilvl w:val="0"/>
          <w:numId w:val="14"/>
        </w:numPr>
        <w:shd w:val="clear" w:color="auto" w:fill="FFFFFF"/>
        <w:ind w:right="-31"/>
        <w:jc w:val="both"/>
        <w:rPr>
          <w:sz w:val="28"/>
          <w:szCs w:val="28"/>
        </w:rPr>
      </w:pPr>
      <w:r w:rsidRPr="00EE3A49">
        <w:rPr>
          <w:sz w:val="28"/>
          <w:szCs w:val="28"/>
        </w:rPr>
        <w:t>указание мест отбора проб воды, в том числе на границе эксплуатационной ответственности организаций,</w:t>
      </w:r>
      <w:r w:rsidRPr="00EE3A49">
        <w:rPr>
          <w:sz w:val="32"/>
          <w:szCs w:val="32"/>
        </w:rPr>
        <w:t xml:space="preserve"> </w:t>
      </w:r>
      <w:r w:rsidRPr="00EE3A49">
        <w:rPr>
          <w:sz w:val="28"/>
          <w:szCs w:val="28"/>
        </w:rPr>
        <w:t>осуществляющих водоснабжение, и абонентов;</w:t>
      </w:r>
    </w:p>
    <w:p w14:paraId="79825CA1" w14:textId="77777777" w:rsidR="00EE3A49" w:rsidRPr="00EE3A49" w:rsidRDefault="00EE3A49" w:rsidP="00C56122">
      <w:pPr>
        <w:numPr>
          <w:ilvl w:val="0"/>
          <w:numId w:val="14"/>
        </w:numPr>
        <w:shd w:val="clear" w:color="auto" w:fill="FFFFFF"/>
        <w:ind w:right="-31"/>
        <w:jc w:val="both"/>
        <w:rPr>
          <w:sz w:val="28"/>
          <w:szCs w:val="28"/>
        </w:rPr>
      </w:pPr>
      <w:r w:rsidRPr="00EE3A49">
        <w:rPr>
          <w:sz w:val="28"/>
          <w:szCs w:val="28"/>
        </w:rPr>
        <w:t>указание частоты отбора проб воды.</w:t>
      </w:r>
    </w:p>
    <w:p w14:paraId="192892D6" w14:textId="77777777" w:rsidR="00EE3A49" w:rsidRPr="00EE3A49" w:rsidRDefault="00EE3A49" w:rsidP="00EE3A49">
      <w:pPr>
        <w:shd w:val="clear" w:color="auto" w:fill="FFFFFF"/>
        <w:ind w:right="-31"/>
        <w:jc w:val="both"/>
        <w:rPr>
          <w:sz w:val="28"/>
          <w:szCs w:val="28"/>
        </w:rPr>
      </w:pPr>
    </w:p>
    <w:p w14:paraId="4495E971" w14:textId="77777777" w:rsidR="00EE3A49" w:rsidRPr="00EE3A49" w:rsidRDefault="00EE3A49" w:rsidP="00EE3A49">
      <w:pPr>
        <w:shd w:val="clear" w:color="auto" w:fill="FFFFFF"/>
        <w:ind w:right="-31" w:firstLine="708"/>
        <w:jc w:val="both"/>
        <w:rPr>
          <w:sz w:val="28"/>
          <w:szCs w:val="28"/>
        </w:rPr>
      </w:pPr>
      <w:r w:rsidRPr="00EE3A49">
        <w:rPr>
          <w:sz w:val="28"/>
          <w:szCs w:val="28"/>
        </w:rPr>
        <w:t>По мнению экспертов, разработкой заявленной программы должны заниматься представители АУП ОАО «СКЭК». Таким образом, эксперты в полном объеме отказывают в заявленной сумме по статье затрат.</w:t>
      </w:r>
    </w:p>
    <w:p w14:paraId="46297BC0"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lang w:eastAsia="en-US"/>
        </w:rPr>
      </w:pPr>
      <w:bookmarkStart w:id="48" w:name="_Toc51703351"/>
      <w:r w:rsidRPr="00EE3A49">
        <w:rPr>
          <w:rFonts w:cs="Arial"/>
          <w:b/>
          <w:bCs/>
          <w:i/>
          <w:sz w:val="28"/>
          <w:szCs w:val="26"/>
          <w:lang w:eastAsia="en-US"/>
        </w:rPr>
        <w:t>4.3.12 Арендная плата (ОАО «СКЭК»)</w:t>
      </w:r>
      <w:bookmarkEnd w:id="48"/>
    </w:p>
    <w:p w14:paraId="407D5D93" w14:textId="77777777" w:rsidR="00EE3A49" w:rsidRPr="00EE3A49" w:rsidRDefault="00EE3A49" w:rsidP="00EE3A49">
      <w:pPr>
        <w:ind w:right="-31" w:firstLine="720"/>
        <w:jc w:val="both"/>
        <w:rPr>
          <w:snapToGrid w:val="0"/>
          <w:sz w:val="28"/>
          <w:szCs w:val="28"/>
        </w:rPr>
      </w:pPr>
      <w:r w:rsidRPr="00EE3A49">
        <w:rPr>
          <w:snapToGrid w:val="0"/>
          <w:sz w:val="28"/>
          <w:szCs w:val="28"/>
        </w:rPr>
        <w:t>Предприятию имущество передано согласно договору аренды имущества (объекты теплоснабжения), находящегося в муниципальной собственности Яшкинского муниципального округа № 6-39-20 от 21.07.2020г (стр.301 том 1).</w:t>
      </w:r>
    </w:p>
    <w:p w14:paraId="247BAEAA" w14:textId="77777777" w:rsidR="00EE3A49" w:rsidRPr="00EE3A49" w:rsidRDefault="00EE3A49" w:rsidP="00EE3A49">
      <w:pPr>
        <w:ind w:right="-31" w:firstLine="720"/>
        <w:jc w:val="both"/>
        <w:rPr>
          <w:snapToGrid w:val="0"/>
          <w:sz w:val="28"/>
          <w:szCs w:val="28"/>
        </w:rPr>
      </w:pPr>
      <w:r w:rsidRPr="00EE3A49">
        <w:rPr>
          <w:snapToGrid w:val="0"/>
          <w:sz w:val="28"/>
          <w:szCs w:val="28"/>
        </w:rPr>
        <w:t>Согласно представленному договору, сумма арендной платы составляет 120 тыс. руб. в год.</w:t>
      </w:r>
    </w:p>
    <w:p w14:paraId="37E87691" w14:textId="77777777" w:rsidR="00EE3A49" w:rsidRPr="00EE3A49" w:rsidRDefault="00EE3A49" w:rsidP="00EE3A49">
      <w:pPr>
        <w:ind w:right="-31" w:firstLine="709"/>
        <w:jc w:val="both"/>
        <w:rPr>
          <w:sz w:val="28"/>
          <w:szCs w:val="28"/>
        </w:rPr>
      </w:pPr>
      <w:r w:rsidRPr="00EE3A49">
        <w:rPr>
          <w:sz w:val="28"/>
          <w:szCs w:val="28"/>
        </w:rPr>
        <w:t xml:space="preserve">В соответствие п. 45 Основ ценообразования №1075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w:t>
      </w:r>
      <w:r w:rsidRPr="00EE3A49">
        <w:rPr>
          <w:i/>
          <w:sz w:val="28"/>
          <w:szCs w:val="28"/>
          <w:u w:val="single"/>
        </w:rPr>
        <w:t>амортизации, налогов на имущество</w:t>
      </w:r>
      <w:r w:rsidRPr="00EE3A49">
        <w:rPr>
          <w:sz w:val="28"/>
          <w:szCs w:val="28"/>
        </w:rPr>
        <w:t xml:space="preserve">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C19651A" w14:textId="77777777" w:rsidR="00EE3A49" w:rsidRPr="00EE3A49" w:rsidRDefault="00EE3A49" w:rsidP="00EE3A49">
      <w:pPr>
        <w:tabs>
          <w:tab w:val="left" w:pos="709"/>
        </w:tabs>
        <w:ind w:right="-31"/>
        <w:jc w:val="both"/>
        <w:rPr>
          <w:sz w:val="28"/>
          <w:szCs w:val="28"/>
        </w:rPr>
      </w:pPr>
      <w:r w:rsidRPr="00EE3A49">
        <w:rPr>
          <w:sz w:val="28"/>
          <w:szCs w:val="28"/>
        </w:rPr>
        <w:t xml:space="preserve">         Учитывая тот факт, что доля арендной платы на объекты теплоснабжения в соответствии с амортизацией и налогом на имущество объектов, непосредственно относящихся к производственному процессу по виду деятельности </w:t>
      </w:r>
      <w:r w:rsidRPr="00EE3A49">
        <w:rPr>
          <w:sz w:val="28"/>
          <w:szCs w:val="28"/>
        </w:rPr>
        <w:lastRenderedPageBreak/>
        <w:t xml:space="preserve">«Теплоснабжение», на тот же комплекс оборудования, была принята на 2020 год по МУП «Энерго-Сервис», в размере </w:t>
      </w:r>
      <w:r w:rsidRPr="00EE3A49">
        <w:rPr>
          <w:bCs/>
          <w:iCs/>
          <w:sz w:val="28"/>
          <w:szCs w:val="28"/>
        </w:rPr>
        <w:t>3 066,84</w:t>
      </w:r>
      <w:r w:rsidRPr="00EE3A49">
        <w:rPr>
          <w:sz w:val="28"/>
          <w:szCs w:val="28"/>
        </w:rPr>
        <w:t xml:space="preserve"> тыс. руб., что значительно превышает заявленную сумму, эксперты считают возможным принять затраты по статье в сумме 120,0 тыс. руб. в год.  </w:t>
      </w:r>
    </w:p>
    <w:p w14:paraId="25487AC7" w14:textId="77777777" w:rsidR="00EE3A49" w:rsidRPr="00EE3A49" w:rsidRDefault="00EE3A49" w:rsidP="00EE3A49">
      <w:pPr>
        <w:ind w:right="-31" w:firstLine="720"/>
        <w:jc w:val="both"/>
        <w:rPr>
          <w:snapToGrid w:val="0"/>
          <w:sz w:val="28"/>
          <w:szCs w:val="28"/>
        </w:rPr>
      </w:pPr>
      <w:r w:rsidRPr="00EE3A49">
        <w:rPr>
          <w:snapToGrid w:val="0"/>
          <w:sz w:val="28"/>
          <w:szCs w:val="28"/>
        </w:rPr>
        <w:t>Таким образом, затраты по статье принимаются на уровне предложений предприятия 120,00 тыс. руб. в год.</w:t>
      </w:r>
    </w:p>
    <w:p w14:paraId="689AE029" w14:textId="77777777" w:rsidR="00EE3A49" w:rsidRPr="00EE3A49" w:rsidRDefault="00EE3A49" w:rsidP="00EE3A49">
      <w:pPr>
        <w:keepNext/>
        <w:tabs>
          <w:tab w:val="left" w:pos="709"/>
        </w:tabs>
        <w:spacing w:before="240" w:after="60" w:line="360" w:lineRule="auto"/>
        <w:ind w:right="-31"/>
        <w:jc w:val="center"/>
        <w:outlineLvl w:val="2"/>
        <w:rPr>
          <w:rFonts w:cs="Arial"/>
          <w:b/>
          <w:bCs/>
          <w:i/>
          <w:sz w:val="28"/>
          <w:szCs w:val="26"/>
          <w:lang w:eastAsia="en-US"/>
        </w:rPr>
      </w:pPr>
      <w:bookmarkStart w:id="49" w:name="_Toc51703352"/>
      <w:r w:rsidRPr="00EE3A49">
        <w:rPr>
          <w:rFonts w:cs="Arial"/>
          <w:b/>
          <w:bCs/>
          <w:i/>
          <w:sz w:val="28"/>
          <w:szCs w:val="26"/>
          <w:lang w:eastAsia="en-US"/>
        </w:rPr>
        <w:t>4.3.13 Другие расходы, связанные с производством и реализацией продукции (ОАО «СКЭК»)</w:t>
      </w:r>
      <w:bookmarkEnd w:id="49"/>
    </w:p>
    <w:p w14:paraId="189663C2" w14:textId="77777777" w:rsidR="00EE3A49" w:rsidRPr="00EE3A49" w:rsidRDefault="00EE3A49" w:rsidP="00EE3A49">
      <w:pPr>
        <w:ind w:right="-31" w:firstLine="708"/>
        <w:rPr>
          <w:snapToGrid w:val="0"/>
          <w:sz w:val="28"/>
          <w:szCs w:val="28"/>
          <w:lang w:eastAsia="en-US"/>
        </w:rPr>
      </w:pPr>
      <w:r w:rsidRPr="00EE3A49">
        <w:rPr>
          <w:snapToGrid w:val="0"/>
          <w:sz w:val="28"/>
          <w:szCs w:val="28"/>
          <w:lang w:eastAsia="en-US"/>
        </w:rPr>
        <w:t>ОАО «СКЭК» заявило затраты по статье в сумме 351,72 тыс. руб.</w:t>
      </w:r>
    </w:p>
    <w:p w14:paraId="5C7DBB4D" w14:textId="77777777" w:rsidR="00EE3A49" w:rsidRPr="00EE3A49" w:rsidRDefault="00EE3A49" w:rsidP="00EE3A49">
      <w:pPr>
        <w:ind w:right="-31" w:firstLine="709"/>
        <w:jc w:val="both"/>
        <w:rPr>
          <w:snapToGrid w:val="0"/>
          <w:sz w:val="28"/>
          <w:szCs w:val="28"/>
          <w:lang w:eastAsia="en-US"/>
        </w:rPr>
      </w:pPr>
      <w:r w:rsidRPr="00EE3A49">
        <w:rPr>
          <w:snapToGrid w:val="0"/>
          <w:sz w:val="28"/>
          <w:szCs w:val="28"/>
          <w:lang w:eastAsia="en-US"/>
        </w:rPr>
        <w:t xml:space="preserve">Согласно учетной политике ОАО «СКЭК» налоги, входящие в состав общехозяйственных расходов, распределяются между видами деятельности предприятия как общехозяйственные расходы. В целях обоснования величин налогов, которые необходимо учесть при расчете тарифов на тепловую энергию, предприятие представило Аналитический отчет ОАО «СКЭК» по счету 26.01 по итогу 2019 года (стр.279 том 2) и пересчитало перераспределение затрат между узлами теплоснабжения с учетом изменений по процентам распределения, внесенными в учетную политику предприятия в связи с началом оказания услуг теплоснабжения, горячего водоснабжения, водоснабжения и водоотведения в 2020 году  предприятием на территории Яшкинского городского округа.  </w:t>
      </w:r>
    </w:p>
    <w:p w14:paraId="5E877128" w14:textId="77777777" w:rsidR="00EE3A49" w:rsidRPr="00EE3A49" w:rsidRDefault="00EE3A49" w:rsidP="00EE3A49">
      <w:pPr>
        <w:ind w:right="-31" w:firstLine="709"/>
        <w:jc w:val="both"/>
        <w:rPr>
          <w:snapToGrid w:val="0"/>
          <w:sz w:val="28"/>
          <w:szCs w:val="28"/>
          <w:lang w:eastAsia="en-US"/>
        </w:rPr>
      </w:pPr>
      <w:r w:rsidRPr="00EE3A49">
        <w:rPr>
          <w:snapToGrid w:val="0"/>
          <w:sz w:val="28"/>
          <w:szCs w:val="28"/>
          <w:lang w:eastAsia="en-US"/>
        </w:rPr>
        <w:t xml:space="preserve">Сумма налогов (учтенных в общехозяйственных расходах предприятия) на тепловую энергию по итогу 2019 года согласно проценту распределения, указанному в учетной политике предприятия с учетом осуществления работ на территории  Яшкинского городского округа, в размере 2,944% от общей суммы налогов, входящих в общехозяйственные расходы. общехозяйственных расходов по  ОАО «СКЭК». Применив к суммам налогов процент распределения 2,944% эксперты принимают налоги на уровне сложившихся затрат по итогу 2019 года. </w:t>
      </w:r>
    </w:p>
    <w:p w14:paraId="0D0CF2DC" w14:textId="77777777" w:rsidR="00EE3A49" w:rsidRPr="00EE3A49" w:rsidRDefault="00EE3A49" w:rsidP="00EE3A49">
      <w:pPr>
        <w:ind w:right="-31" w:firstLine="709"/>
        <w:jc w:val="both"/>
        <w:rPr>
          <w:snapToGrid w:val="0"/>
          <w:sz w:val="28"/>
          <w:szCs w:val="28"/>
          <w:lang w:eastAsia="en-US"/>
        </w:rPr>
      </w:pPr>
    </w:p>
    <w:p w14:paraId="44CDA7E8" w14:textId="77777777" w:rsidR="00EE3A49" w:rsidRPr="00EE3A49" w:rsidRDefault="00EE3A49" w:rsidP="00EE3A49">
      <w:pPr>
        <w:ind w:right="-31" w:firstLine="709"/>
        <w:rPr>
          <w:snapToGrid w:val="0"/>
          <w:sz w:val="28"/>
          <w:szCs w:val="28"/>
          <w:lang w:eastAsia="en-US"/>
        </w:rPr>
      </w:pPr>
      <w:r w:rsidRPr="00EE3A49">
        <w:rPr>
          <w:snapToGrid w:val="0"/>
          <w:sz w:val="28"/>
          <w:szCs w:val="28"/>
          <w:lang w:eastAsia="en-US"/>
        </w:rPr>
        <w:t>Предложения экспертов и предприятия представлены в таблице 18.</w:t>
      </w:r>
    </w:p>
    <w:p w14:paraId="20AF3BC9" w14:textId="77777777" w:rsidR="00EE3A49" w:rsidRPr="00EE3A49" w:rsidRDefault="00EE3A49" w:rsidP="00EE3A49">
      <w:pPr>
        <w:ind w:right="-31" w:firstLine="709"/>
        <w:rPr>
          <w:snapToGrid w:val="0"/>
          <w:sz w:val="28"/>
          <w:szCs w:val="28"/>
          <w:lang w:eastAsia="en-US"/>
        </w:rPr>
      </w:pPr>
    </w:p>
    <w:p w14:paraId="6152354B" w14:textId="77777777" w:rsidR="00EE3A49" w:rsidRPr="00EE3A49" w:rsidRDefault="00EE3A49" w:rsidP="00EE3A49">
      <w:pPr>
        <w:ind w:right="-31"/>
        <w:rPr>
          <w:snapToGrid w:val="0"/>
          <w:sz w:val="28"/>
          <w:szCs w:val="28"/>
          <w:lang w:eastAsia="en-US"/>
        </w:rPr>
      </w:pP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t xml:space="preserve">                                Таблица 18</w:t>
      </w:r>
    </w:p>
    <w:p w14:paraId="29D36D98" w14:textId="77777777" w:rsidR="00EE3A49" w:rsidRPr="00EE3A49" w:rsidRDefault="00EE3A49" w:rsidP="00EE3A49">
      <w:pPr>
        <w:ind w:right="-31"/>
        <w:jc w:val="center"/>
        <w:rPr>
          <w:snapToGrid w:val="0"/>
          <w:sz w:val="28"/>
          <w:szCs w:val="28"/>
          <w:lang w:eastAsia="en-US"/>
        </w:rPr>
      </w:pPr>
      <w:r w:rsidRPr="00EE3A49">
        <w:rPr>
          <w:snapToGrid w:val="0"/>
          <w:sz w:val="28"/>
          <w:szCs w:val="28"/>
          <w:lang w:eastAsia="en-US"/>
        </w:rPr>
        <w:t>Плановые налоги ОАО «СКЭК» в 2020 году по узлу теплоснабжения Яшкинский муниципальный округ, в части теплоснабжения</w:t>
      </w:r>
    </w:p>
    <w:p w14:paraId="2F20278D" w14:textId="77777777" w:rsidR="00EE3A49" w:rsidRPr="00EE3A49" w:rsidRDefault="00EE3A49" w:rsidP="00EE3A49">
      <w:pPr>
        <w:ind w:right="-31"/>
        <w:rPr>
          <w:snapToGrid w:val="0"/>
          <w:sz w:val="28"/>
          <w:szCs w:val="28"/>
          <w:lang w:eastAsia="en-US"/>
        </w:rPr>
      </w:pPr>
    </w:p>
    <w:tbl>
      <w:tblPr>
        <w:tblW w:w="10201" w:type="dxa"/>
        <w:tblInd w:w="113" w:type="dxa"/>
        <w:tblLayout w:type="fixed"/>
        <w:tblLook w:val="04A0" w:firstRow="1" w:lastRow="0" w:firstColumn="1" w:lastColumn="0" w:noHBand="0" w:noVBand="1"/>
      </w:tblPr>
      <w:tblGrid>
        <w:gridCol w:w="3539"/>
        <w:gridCol w:w="1559"/>
        <w:gridCol w:w="2552"/>
        <w:gridCol w:w="2551"/>
      </w:tblGrid>
      <w:tr w:rsidR="00EE3A49" w:rsidRPr="00EE3A49" w14:paraId="6FE8FEC7" w14:textId="77777777" w:rsidTr="00EE3A49">
        <w:trPr>
          <w:trHeight w:val="456"/>
        </w:trPr>
        <w:tc>
          <w:tcPr>
            <w:tcW w:w="3539" w:type="dxa"/>
            <w:tcBorders>
              <w:top w:val="single" w:sz="4" w:space="0" w:color="auto"/>
              <w:left w:val="single" w:sz="4" w:space="0" w:color="auto"/>
              <w:bottom w:val="single" w:sz="4" w:space="0" w:color="auto"/>
              <w:right w:val="single" w:sz="4" w:space="0" w:color="auto"/>
            </w:tcBorders>
            <w:shd w:val="clear" w:color="auto" w:fill="auto"/>
            <w:vAlign w:val="bottom"/>
          </w:tcPr>
          <w:p w14:paraId="7F9A2310" w14:textId="77777777" w:rsidR="00EE3A49" w:rsidRPr="00EE3A49" w:rsidRDefault="00EE3A49" w:rsidP="00EE3A49">
            <w:pPr>
              <w:ind w:right="-31"/>
              <w:rPr>
                <w:sz w:val="20"/>
                <w:szCs w:val="20"/>
              </w:rPr>
            </w:pPr>
            <w:r w:rsidRPr="00EE3A49">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vAlign w:val="bottom"/>
          </w:tcPr>
          <w:p w14:paraId="57400AA8" w14:textId="77777777" w:rsidR="00EE3A49" w:rsidRPr="00EE3A49" w:rsidRDefault="00EE3A49" w:rsidP="00EE3A49">
            <w:pPr>
              <w:ind w:right="-31"/>
              <w:jc w:val="center"/>
              <w:rPr>
                <w:sz w:val="20"/>
                <w:szCs w:val="20"/>
              </w:rPr>
            </w:pPr>
            <w:r w:rsidRPr="00EE3A49">
              <w:rPr>
                <w:sz w:val="20"/>
                <w:szCs w:val="20"/>
              </w:rPr>
              <w:t> </w:t>
            </w:r>
          </w:p>
        </w:tc>
        <w:tc>
          <w:tcPr>
            <w:tcW w:w="2552" w:type="dxa"/>
            <w:tcBorders>
              <w:top w:val="single" w:sz="4" w:space="0" w:color="auto"/>
              <w:left w:val="nil"/>
              <w:bottom w:val="single" w:sz="4" w:space="0" w:color="auto"/>
              <w:right w:val="nil"/>
            </w:tcBorders>
            <w:shd w:val="clear" w:color="auto" w:fill="auto"/>
            <w:vAlign w:val="center"/>
          </w:tcPr>
          <w:p w14:paraId="4EE5B3F6" w14:textId="77777777" w:rsidR="00EE3A49" w:rsidRPr="00EE3A49" w:rsidRDefault="00EE3A49" w:rsidP="00EE3A49">
            <w:pPr>
              <w:ind w:right="-31"/>
              <w:jc w:val="center"/>
              <w:rPr>
                <w:sz w:val="20"/>
                <w:szCs w:val="20"/>
              </w:rPr>
            </w:pPr>
            <w:r w:rsidRPr="00EE3A49">
              <w:rPr>
                <w:sz w:val="20"/>
                <w:szCs w:val="20"/>
              </w:rPr>
              <w:t>Предложение ОАО "СКЭК" на 2020г с учетом ИПЦ на 2020г 3%</w:t>
            </w:r>
          </w:p>
        </w:tc>
        <w:tc>
          <w:tcPr>
            <w:tcW w:w="2551" w:type="dxa"/>
            <w:tcBorders>
              <w:top w:val="single" w:sz="4" w:space="0" w:color="auto"/>
              <w:left w:val="single" w:sz="4" w:space="0" w:color="auto"/>
              <w:bottom w:val="single" w:sz="4" w:space="0" w:color="auto"/>
              <w:right w:val="single" w:sz="4" w:space="0" w:color="auto"/>
            </w:tcBorders>
          </w:tcPr>
          <w:p w14:paraId="5D35B18B" w14:textId="77777777" w:rsidR="00EE3A49" w:rsidRPr="00EE3A49" w:rsidRDefault="00EE3A49" w:rsidP="00EE3A49">
            <w:pPr>
              <w:ind w:right="-31"/>
              <w:jc w:val="center"/>
              <w:rPr>
                <w:sz w:val="20"/>
                <w:szCs w:val="20"/>
              </w:rPr>
            </w:pPr>
            <w:r w:rsidRPr="00EE3A49">
              <w:rPr>
                <w:sz w:val="20"/>
                <w:szCs w:val="20"/>
              </w:rPr>
              <w:t xml:space="preserve">Предложение экспертов на 2020г </w:t>
            </w:r>
          </w:p>
        </w:tc>
      </w:tr>
      <w:tr w:rsidR="00EE3A49" w:rsidRPr="00EE3A49" w14:paraId="3D73D152" w14:textId="77777777" w:rsidTr="00EE3A49">
        <w:trPr>
          <w:trHeight w:val="456"/>
        </w:trPr>
        <w:tc>
          <w:tcPr>
            <w:tcW w:w="3539" w:type="dxa"/>
            <w:tcBorders>
              <w:top w:val="single" w:sz="4" w:space="0" w:color="auto"/>
              <w:left w:val="single" w:sz="4" w:space="0" w:color="auto"/>
              <w:bottom w:val="single" w:sz="4" w:space="0" w:color="auto"/>
              <w:right w:val="nil"/>
            </w:tcBorders>
            <w:shd w:val="clear" w:color="000000" w:fill="auto"/>
            <w:vAlign w:val="center"/>
            <w:hideMark/>
          </w:tcPr>
          <w:p w14:paraId="58831DF7" w14:textId="77777777" w:rsidR="00EE3A49" w:rsidRPr="00EE3A49" w:rsidRDefault="00EE3A49" w:rsidP="00EE3A49">
            <w:pPr>
              <w:ind w:right="-31"/>
              <w:rPr>
                <w:sz w:val="20"/>
                <w:szCs w:val="20"/>
              </w:rPr>
            </w:pPr>
            <w:r w:rsidRPr="00EE3A49">
              <w:rPr>
                <w:sz w:val="20"/>
                <w:szCs w:val="20"/>
              </w:rPr>
              <w:t>- другие расходы, связанные с производством и (или) реализацией продукции, в том числе:</w:t>
            </w:r>
          </w:p>
        </w:tc>
        <w:tc>
          <w:tcPr>
            <w:tcW w:w="1559" w:type="dxa"/>
            <w:tcBorders>
              <w:top w:val="single" w:sz="4" w:space="0" w:color="auto"/>
              <w:left w:val="single" w:sz="8" w:space="0" w:color="auto"/>
              <w:bottom w:val="single" w:sz="4" w:space="0" w:color="auto"/>
              <w:right w:val="single" w:sz="8" w:space="0" w:color="auto"/>
            </w:tcBorders>
            <w:shd w:val="clear" w:color="000000" w:fill="auto"/>
            <w:vAlign w:val="center"/>
            <w:hideMark/>
          </w:tcPr>
          <w:p w14:paraId="3921685E" w14:textId="77777777" w:rsidR="00EE3A49" w:rsidRPr="00EE3A49" w:rsidRDefault="00EE3A49" w:rsidP="00EE3A49">
            <w:pPr>
              <w:ind w:right="-31"/>
              <w:jc w:val="center"/>
              <w:rPr>
                <w:sz w:val="20"/>
                <w:szCs w:val="20"/>
              </w:rPr>
            </w:pPr>
            <w:proofErr w:type="spellStart"/>
            <w:r w:rsidRPr="00EE3A49">
              <w:rPr>
                <w:sz w:val="20"/>
                <w:szCs w:val="20"/>
              </w:rPr>
              <w:t>тыс.руб</w:t>
            </w:r>
            <w:proofErr w:type="spellEnd"/>
            <w:r w:rsidRPr="00EE3A49">
              <w:rPr>
                <w:sz w:val="20"/>
                <w:szCs w:val="20"/>
              </w:rPr>
              <w:t>.</w:t>
            </w:r>
          </w:p>
        </w:tc>
        <w:tc>
          <w:tcPr>
            <w:tcW w:w="2552" w:type="dxa"/>
            <w:tcBorders>
              <w:top w:val="single" w:sz="4" w:space="0" w:color="auto"/>
              <w:left w:val="single" w:sz="4" w:space="0" w:color="auto"/>
              <w:bottom w:val="single" w:sz="4" w:space="0" w:color="auto"/>
              <w:right w:val="nil"/>
            </w:tcBorders>
            <w:shd w:val="clear" w:color="000000" w:fill="auto"/>
            <w:vAlign w:val="center"/>
            <w:hideMark/>
          </w:tcPr>
          <w:p w14:paraId="51ADBD9B" w14:textId="77777777" w:rsidR="00EE3A49" w:rsidRPr="00EE3A49" w:rsidRDefault="00EE3A49" w:rsidP="00EE3A49">
            <w:pPr>
              <w:ind w:right="-31"/>
              <w:jc w:val="center"/>
              <w:rPr>
                <w:sz w:val="20"/>
                <w:szCs w:val="20"/>
              </w:rPr>
            </w:pPr>
            <w:r w:rsidRPr="00EE3A49">
              <w:rPr>
                <w:sz w:val="20"/>
                <w:szCs w:val="20"/>
              </w:rPr>
              <w:t>351,72</w:t>
            </w:r>
          </w:p>
        </w:tc>
        <w:tc>
          <w:tcPr>
            <w:tcW w:w="2551" w:type="dxa"/>
            <w:tcBorders>
              <w:top w:val="single" w:sz="4" w:space="0" w:color="auto"/>
              <w:left w:val="single" w:sz="8" w:space="0" w:color="auto"/>
              <w:bottom w:val="single" w:sz="4" w:space="0" w:color="auto"/>
              <w:right w:val="single" w:sz="8" w:space="0" w:color="auto"/>
            </w:tcBorders>
            <w:shd w:val="clear" w:color="000000" w:fill="auto"/>
            <w:vAlign w:val="center"/>
            <w:hideMark/>
          </w:tcPr>
          <w:p w14:paraId="114FCCE3" w14:textId="77777777" w:rsidR="00EE3A49" w:rsidRPr="00EE3A49" w:rsidRDefault="00EE3A49" w:rsidP="00EE3A49">
            <w:pPr>
              <w:ind w:right="-31"/>
              <w:jc w:val="center"/>
              <w:rPr>
                <w:sz w:val="20"/>
                <w:szCs w:val="20"/>
              </w:rPr>
            </w:pPr>
            <w:r w:rsidRPr="00EE3A49">
              <w:rPr>
                <w:sz w:val="20"/>
                <w:szCs w:val="20"/>
              </w:rPr>
              <w:t>341,48</w:t>
            </w:r>
          </w:p>
        </w:tc>
      </w:tr>
      <w:tr w:rsidR="00EE3A49" w:rsidRPr="00EE3A49" w14:paraId="2A0F0165" w14:textId="77777777" w:rsidTr="00EE3A49">
        <w:trPr>
          <w:trHeight w:val="276"/>
        </w:trPr>
        <w:tc>
          <w:tcPr>
            <w:tcW w:w="3539" w:type="dxa"/>
            <w:tcBorders>
              <w:top w:val="nil"/>
              <w:left w:val="single" w:sz="4" w:space="0" w:color="auto"/>
              <w:bottom w:val="single" w:sz="4" w:space="0" w:color="auto"/>
              <w:right w:val="nil"/>
            </w:tcBorders>
            <w:shd w:val="clear" w:color="auto" w:fill="auto"/>
            <w:vAlign w:val="center"/>
            <w:hideMark/>
          </w:tcPr>
          <w:p w14:paraId="1F31FAC0" w14:textId="77777777" w:rsidR="00EE3A49" w:rsidRPr="00EE3A49" w:rsidRDefault="00EE3A49" w:rsidP="00EE3A49">
            <w:pPr>
              <w:ind w:right="-31"/>
              <w:rPr>
                <w:sz w:val="20"/>
                <w:szCs w:val="20"/>
              </w:rPr>
            </w:pPr>
            <w:r w:rsidRPr="00EE3A49">
              <w:rPr>
                <w:sz w:val="20"/>
                <w:szCs w:val="20"/>
              </w:rPr>
              <w:t>- налог на имущество организаций (сч.26)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5B6D67EC" w14:textId="77777777" w:rsidR="00EE3A49" w:rsidRPr="00EE3A49" w:rsidRDefault="00EE3A49" w:rsidP="00EE3A49">
            <w:pPr>
              <w:ind w:right="-31"/>
              <w:jc w:val="center"/>
              <w:rPr>
                <w:sz w:val="20"/>
                <w:szCs w:val="20"/>
              </w:rPr>
            </w:pPr>
            <w:proofErr w:type="spellStart"/>
            <w:r w:rsidRPr="00EE3A49">
              <w:rPr>
                <w:sz w:val="20"/>
                <w:szCs w:val="20"/>
              </w:rPr>
              <w:t>тыс.руб</w:t>
            </w:r>
            <w:proofErr w:type="spellEnd"/>
            <w:r w:rsidRPr="00EE3A49">
              <w:rPr>
                <w:sz w:val="20"/>
                <w:szCs w:val="20"/>
              </w:rPr>
              <w:t>.</w:t>
            </w:r>
          </w:p>
        </w:tc>
        <w:tc>
          <w:tcPr>
            <w:tcW w:w="2552" w:type="dxa"/>
            <w:tcBorders>
              <w:top w:val="nil"/>
              <w:left w:val="single" w:sz="4" w:space="0" w:color="auto"/>
              <w:bottom w:val="single" w:sz="4" w:space="0" w:color="auto"/>
              <w:right w:val="nil"/>
            </w:tcBorders>
            <w:shd w:val="clear" w:color="000000" w:fill="FFFFFF"/>
            <w:vAlign w:val="center"/>
            <w:hideMark/>
          </w:tcPr>
          <w:p w14:paraId="0F38B037" w14:textId="77777777" w:rsidR="00EE3A49" w:rsidRPr="00EE3A49" w:rsidRDefault="00EE3A49" w:rsidP="00EE3A49">
            <w:pPr>
              <w:ind w:right="-31"/>
              <w:jc w:val="center"/>
              <w:rPr>
                <w:sz w:val="20"/>
                <w:szCs w:val="20"/>
              </w:rPr>
            </w:pPr>
            <w:r w:rsidRPr="00EE3A49">
              <w:rPr>
                <w:sz w:val="20"/>
                <w:szCs w:val="20"/>
              </w:rPr>
              <w:t>314,47</w:t>
            </w:r>
          </w:p>
        </w:tc>
        <w:tc>
          <w:tcPr>
            <w:tcW w:w="2551" w:type="dxa"/>
            <w:tcBorders>
              <w:top w:val="nil"/>
              <w:left w:val="single" w:sz="8" w:space="0" w:color="auto"/>
              <w:bottom w:val="single" w:sz="4" w:space="0" w:color="auto"/>
              <w:right w:val="single" w:sz="8" w:space="0" w:color="auto"/>
            </w:tcBorders>
            <w:shd w:val="clear" w:color="000000" w:fill="FFFFFF"/>
            <w:vAlign w:val="center"/>
            <w:hideMark/>
          </w:tcPr>
          <w:p w14:paraId="0CCCDB8A" w14:textId="77777777" w:rsidR="00EE3A49" w:rsidRPr="00EE3A49" w:rsidRDefault="00EE3A49" w:rsidP="00EE3A49">
            <w:pPr>
              <w:ind w:right="-31"/>
              <w:jc w:val="center"/>
              <w:rPr>
                <w:sz w:val="20"/>
                <w:szCs w:val="20"/>
              </w:rPr>
            </w:pPr>
            <w:r w:rsidRPr="00EE3A49">
              <w:rPr>
                <w:sz w:val="20"/>
                <w:szCs w:val="20"/>
              </w:rPr>
              <w:t>305,31</w:t>
            </w:r>
          </w:p>
        </w:tc>
      </w:tr>
      <w:tr w:rsidR="00EE3A49" w:rsidRPr="00EE3A49" w14:paraId="4565D078" w14:textId="77777777" w:rsidTr="00EE3A49">
        <w:trPr>
          <w:trHeight w:val="276"/>
        </w:trPr>
        <w:tc>
          <w:tcPr>
            <w:tcW w:w="3539" w:type="dxa"/>
            <w:tcBorders>
              <w:top w:val="nil"/>
              <w:left w:val="single" w:sz="4" w:space="0" w:color="auto"/>
              <w:bottom w:val="single" w:sz="4" w:space="0" w:color="auto"/>
              <w:right w:val="nil"/>
            </w:tcBorders>
            <w:shd w:val="clear" w:color="auto" w:fill="auto"/>
            <w:vAlign w:val="center"/>
            <w:hideMark/>
          </w:tcPr>
          <w:p w14:paraId="1CB54561" w14:textId="77777777" w:rsidR="00EE3A49" w:rsidRPr="00EE3A49" w:rsidRDefault="00EE3A49" w:rsidP="00EE3A49">
            <w:pPr>
              <w:ind w:right="-31"/>
              <w:rPr>
                <w:sz w:val="20"/>
                <w:szCs w:val="20"/>
              </w:rPr>
            </w:pPr>
            <w:r w:rsidRPr="00EE3A49">
              <w:rPr>
                <w:sz w:val="20"/>
                <w:szCs w:val="20"/>
              </w:rPr>
              <w:t>- земельный налог (сч.26)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71334ADD" w14:textId="77777777" w:rsidR="00EE3A49" w:rsidRPr="00EE3A49" w:rsidRDefault="00EE3A49" w:rsidP="00EE3A49">
            <w:pPr>
              <w:ind w:right="-31"/>
              <w:jc w:val="center"/>
              <w:rPr>
                <w:sz w:val="20"/>
                <w:szCs w:val="20"/>
              </w:rPr>
            </w:pPr>
            <w:proofErr w:type="spellStart"/>
            <w:r w:rsidRPr="00EE3A49">
              <w:rPr>
                <w:sz w:val="20"/>
                <w:szCs w:val="20"/>
              </w:rPr>
              <w:t>тыс.руб</w:t>
            </w:r>
            <w:proofErr w:type="spellEnd"/>
            <w:r w:rsidRPr="00EE3A49">
              <w:rPr>
                <w:sz w:val="20"/>
                <w:szCs w:val="20"/>
              </w:rPr>
              <w:t>.</w:t>
            </w:r>
          </w:p>
        </w:tc>
        <w:tc>
          <w:tcPr>
            <w:tcW w:w="2552" w:type="dxa"/>
            <w:tcBorders>
              <w:top w:val="nil"/>
              <w:left w:val="single" w:sz="4" w:space="0" w:color="auto"/>
              <w:bottom w:val="single" w:sz="4" w:space="0" w:color="auto"/>
              <w:right w:val="nil"/>
            </w:tcBorders>
            <w:shd w:val="clear" w:color="000000" w:fill="FFFFFF"/>
            <w:vAlign w:val="center"/>
            <w:hideMark/>
          </w:tcPr>
          <w:p w14:paraId="57CBFC11" w14:textId="77777777" w:rsidR="00EE3A49" w:rsidRPr="00EE3A49" w:rsidRDefault="00EE3A49" w:rsidP="00EE3A49">
            <w:pPr>
              <w:ind w:right="-31"/>
              <w:jc w:val="center"/>
              <w:rPr>
                <w:sz w:val="20"/>
                <w:szCs w:val="20"/>
              </w:rPr>
            </w:pPr>
            <w:r w:rsidRPr="00EE3A49">
              <w:rPr>
                <w:sz w:val="20"/>
                <w:szCs w:val="20"/>
              </w:rPr>
              <w:t>11,15</w:t>
            </w:r>
          </w:p>
        </w:tc>
        <w:tc>
          <w:tcPr>
            <w:tcW w:w="2551" w:type="dxa"/>
            <w:tcBorders>
              <w:top w:val="nil"/>
              <w:left w:val="single" w:sz="8" w:space="0" w:color="auto"/>
              <w:bottom w:val="single" w:sz="4" w:space="0" w:color="auto"/>
              <w:right w:val="single" w:sz="8" w:space="0" w:color="auto"/>
            </w:tcBorders>
            <w:shd w:val="clear" w:color="000000" w:fill="FFFFFF"/>
            <w:vAlign w:val="center"/>
            <w:hideMark/>
          </w:tcPr>
          <w:p w14:paraId="4791F4B6" w14:textId="77777777" w:rsidR="00EE3A49" w:rsidRPr="00EE3A49" w:rsidRDefault="00EE3A49" w:rsidP="00EE3A49">
            <w:pPr>
              <w:ind w:right="-31"/>
              <w:jc w:val="center"/>
              <w:rPr>
                <w:sz w:val="20"/>
                <w:szCs w:val="20"/>
              </w:rPr>
            </w:pPr>
            <w:r w:rsidRPr="00EE3A49">
              <w:rPr>
                <w:sz w:val="20"/>
                <w:szCs w:val="20"/>
              </w:rPr>
              <w:t>10,83</w:t>
            </w:r>
          </w:p>
        </w:tc>
      </w:tr>
      <w:tr w:rsidR="00EE3A49" w:rsidRPr="00EE3A49" w14:paraId="78B5F032" w14:textId="77777777" w:rsidTr="00EE3A49">
        <w:trPr>
          <w:trHeight w:val="288"/>
        </w:trPr>
        <w:tc>
          <w:tcPr>
            <w:tcW w:w="3539" w:type="dxa"/>
            <w:tcBorders>
              <w:top w:val="nil"/>
              <w:left w:val="single" w:sz="4" w:space="0" w:color="auto"/>
              <w:bottom w:val="single" w:sz="4" w:space="0" w:color="auto"/>
              <w:right w:val="nil"/>
            </w:tcBorders>
            <w:shd w:val="clear" w:color="auto" w:fill="auto"/>
            <w:vAlign w:val="center"/>
            <w:hideMark/>
          </w:tcPr>
          <w:p w14:paraId="6DFB6A13" w14:textId="77777777" w:rsidR="00EE3A49" w:rsidRPr="00EE3A49" w:rsidRDefault="00EE3A49" w:rsidP="00EE3A49">
            <w:pPr>
              <w:ind w:right="-31"/>
              <w:rPr>
                <w:sz w:val="20"/>
                <w:szCs w:val="20"/>
              </w:rPr>
            </w:pPr>
            <w:r w:rsidRPr="00EE3A49">
              <w:rPr>
                <w:sz w:val="20"/>
                <w:szCs w:val="20"/>
              </w:rPr>
              <w:t>- транспортный налог (сч.26)</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14:paraId="61215CFA" w14:textId="77777777" w:rsidR="00EE3A49" w:rsidRPr="00EE3A49" w:rsidRDefault="00EE3A49" w:rsidP="00EE3A49">
            <w:pPr>
              <w:ind w:right="-31"/>
              <w:jc w:val="center"/>
              <w:rPr>
                <w:sz w:val="20"/>
                <w:szCs w:val="20"/>
              </w:rPr>
            </w:pPr>
            <w:proofErr w:type="spellStart"/>
            <w:r w:rsidRPr="00EE3A49">
              <w:rPr>
                <w:sz w:val="20"/>
                <w:szCs w:val="20"/>
              </w:rPr>
              <w:t>тыс.руб</w:t>
            </w:r>
            <w:proofErr w:type="spellEnd"/>
            <w:r w:rsidRPr="00EE3A49">
              <w:rPr>
                <w:sz w:val="20"/>
                <w:szCs w:val="20"/>
              </w:rPr>
              <w:t>.</w:t>
            </w:r>
          </w:p>
        </w:tc>
        <w:tc>
          <w:tcPr>
            <w:tcW w:w="2552" w:type="dxa"/>
            <w:tcBorders>
              <w:top w:val="nil"/>
              <w:left w:val="single" w:sz="4" w:space="0" w:color="auto"/>
              <w:bottom w:val="single" w:sz="4" w:space="0" w:color="auto"/>
              <w:right w:val="nil"/>
            </w:tcBorders>
            <w:shd w:val="clear" w:color="000000" w:fill="FFFFFF"/>
            <w:vAlign w:val="center"/>
            <w:hideMark/>
          </w:tcPr>
          <w:p w14:paraId="57F8C93F" w14:textId="77777777" w:rsidR="00EE3A49" w:rsidRPr="00EE3A49" w:rsidRDefault="00EE3A49" w:rsidP="00EE3A49">
            <w:pPr>
              <w:ind w:right="-31"/>
              <w:jc w:val="center"/>
              <w:rPr>
                <w:sz w:val="20"/>
                <w:szCs w:val="20"/>
              </w:rPr>
            </w:pPr>
            <w:r w:rsidRPr="00EE3A49">
              <w:rPr>
                <w:sz w:val="20"/>
                <w:szCs w:val="20"/>
              </w:rPr>
              <w:t>26,10</w:t>
            </w: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14:paraId="7E4D5B56" w14:textId="77777777" w:rsidR="00EE3A49" w:rsidRPr="00EE3A49" w:rsidRDefault="00EE3A49" w:rsidP="00EE3A49">
            <w:pPr>
              <w:ind w:right="-31"/>
              <w:jc w:val="center"/>
              <w:rPr>
                <w:sz w:val="20"/>
                <w:szCs w:val="20"/>
              </w:rPr>
            </w:pPr>
            <w:r w:rsidRPr="00EE3A49">
              <w:rPr>
                <w:sz w:val="20"/>
                <w:szCs w:val="20"/>
              </w:rPr>
              <w:t>25,34</w:t>
            </w:r>
          </w:p>
        </w:tc>
      </w:tr>
    </w:tbl>
    <w:p w14:paraId="76CC950A" w14:textId="77777777" w:rsidR="00EE3A49" w:rsidRPr="00EE3A49" w:rsidRDefault="00EE3A49" w:rsidP="00EE3A49">
      <w:pPr>
        <w:ind w:right="-31" w:firstLine="720"/>
        <w:jc w:val="both"/>
        <w:rPr>
          <w:snapToGrid w:val="0"/>
          <w:sz w:val="28"/>
          <w:szCs w:val="28"/>
        </w:rPr>
      </w:pPr>
      <w:r w:rsidRPr="00EE3A49">
        <w:rPr>
          <w:snapToGrid w:val="0"/>
          <w:sz w:val="28"/>
          <w:szCs w:val="28"/>
        </w:rPr>
        <w:t>Корректировка затрат по статье в сторону снижения составила 10,24 тыс. руб.</w:t>
      </w:r>
    </w:p>
    <w:p w14:paraId="217E899C" w14:textId="77777777" w:rsidR="00EE3A49" w:rsidRPr="00EE3A49" w:rsidRDefault="00EE3A49" w:rsidP="00EE3A49">
      <w:pPr>
        <w:ind w:right="-31" w:firstLine="720"/>
        <w:jc w:val="both"/>
        <w:rPr>
          <w:snapToGrid w:val="0"/>
          <w:sz w:val="28"/>
          <w:szCs w:val="28"/>
        </w:rPr>
      </w:pPr>
    </w:p>
    <w:p w14:paraId="0E71EB95" w14:textId="77777777" w:rsidR="00EE3A49" w:rsidRPr="00EE3A49" w:rsidRDefault="00EE3A49" w:rsidP="00EE3A49">
      <w:pPr>
        <w:keepNext/>
        <w:keepLines/>
        <w:spacing w:line="360" w:lineRule="auto"/>
        <w:ind w:right="-31"/>
        <w:jc w:val="center"/>
        <w:outlineLvl w:val="1"/>
        <w:rPr>
          <w:rFonts w:eastAsia="Calibri"/>
          <w:b/>
          <w:sz w:val="28"/>
          <w:szCs w:val="28"/>
          <w:lang w:eastAsia="en-US"/>
        </w:rPr>
      </w:pPr>
      <w:bookmarkStart w:id="50" w:name="_Toc51703353"/>
      <w:r w:rsidRPr="00EE3A49">
        <w:rPr>
          <w:rFonts w:eastAsia="Calibri"/>
          <w:b/>
          <w:sz w:val="28"/>
          <w:szCs w:val="28"/>
          <w:lang w:eastAsia="en-US"/>
        </w:rPr>
        <w:lastRenderedPageBreak/>
        <w:t>4.4 Внереализационные расходы (ОАО «СКЭК»)</w:t>
      </w:r>
      <w:bookmarkEnd w:id="50"/>
    </w:p>
    <w:p w14:paraId="436778AA" w14:textId="77777777" w:rsidR="00EE3A49" w:rsidRPr="00EE3A49" w:rsidRDefault="00EE3A49" w:rsidP="00EE3A49">
      <w:pPr>
        <w:ind w:right="-31"/>
        <w:jc w:val="center"/>
        <w:rPr>
          <w:rFonts w:cs="Arial"/>
          <w:b/>
          <w:bCs/>
          <w:i/>
          <w:sz w:val="28"/>
          <w:szCs w:val="26"/>
          <w:lang w:eastAsia="en-US"/>
        </w:rPr>
      </w:pPr>
      <w:r w:rsidRPr="00EE3A49">
        <w:rPr>
          <w:rFonts w:cs="Arial"/>
          <w:b/>
          <w:bCs/>
          <w:i/>
          <w:sz w:val="28"/>
          <w:szCs w:val="26"/>
          <w:lang w:eastAsia="en-US"/>
        </w:rPr>
        <w:t>4.4.1 Расходы, связанные с созданием нормативных запасов топлива, включая расходы по обслуживанию заемных средств, привлекаемых для этих целей</w:t>
      </w:r>
    </w:p>
    <w:p w14:paraId="738CDACF" w14:textId="77777777" w:rsidR="00EE3A49" w:rsidRPr="00EE3A49" w:rsidRDefault="00EE3A49" w:rsidP="00EE3A49">
      <w:pPr>
        <w:ind w:right="-31"/>
        <w:rPr>
          <w:snapToGrid w:val="0"/>
          <w:sz w:val="28"/>
          <w:szCs w:val="28"/>
          <w:lang w:eastAsia="en-US"/>
        </w:rPr>
      </w:pPr>
    </w:p>
    <w:p w14:paraId="7DB33B38" w14:textId="77777777" w:rsidR="00EE3A49" w:rsidRPr="00EE3A49" w:rsidRDefault="00EE3A49" w:rsidP="00EE3A49">
      <w:pPr>
        <w:ind w:right="-31" w:firstLine="709"/>
        <w:jc w:val="both"/>
        <w:rPr>
          <w:sz w:val="28"/>
          <w:szCs w:val="28"/>
        </w:rPr>
      </w:pPr>
      <w:r w:rsidRPr="00EE3A49">
        <w:rPr>
          <w:sz w:val="28"/>
          <w:szCs w:val="28"/>
        </w:rPr>
        <w:t>Расход топлива на неснижаемый запас установлен постановлением РЭК Кузбасса от ___сентября 2020 № в размере 1382 т. По расчету экспертов с учетом естественной убыли эксперты произвели приняли уровень неснижаемого запаса в размере 1 382*1,0162 = 1 398,06 т.</w:t>
      </w:r>
    </w:p>
    <w:p w14:paraId="5FF3D5A4" w14:textId="77777777" w:rsidR="00EE3A49" w:rsidRPr="00EE3A49" w:rsidRDefault="00EE3A49" w:rsidP="00EE3A49">
      <w:pPr>
        <w:ind w:right="-31" w:firstLine="709"/>
        <w:jc w:val="both"/>
        <w:rPr>
          <w:sz w:val="28"/>
          <w:szCs w:val="28"/>
        </w:rPr>
      </w:pPr>
      <w:r w:rsidRPr="00EE3A49">
        <w:rPr>
          <w:sz w:val="28"/>
          <w:szCs w:val="28"/>
        </w:rPr>
        <w:t>Стоимость затрат на снижаемый запас, согласно расчетам экспертов, составила 2 730,61 тыс. руб. исходя из средней цены топлива и его перевозки.</w:t>
      </w:r>
    </w:p>
    <w:p w14:paraId="2857EFFD" w14:textId="77777777" w:rsidR="00EE3A49" w:rsidRPr="00EE3A49" w:rsidRDefault="00EE3A49" w:rsidP="00EE3A49">
      <w:pPr>
        <w:ind w:right="-31" w:firstLine="720"/>
        <w:jc w:val="both"/>
        <w:rPr>
          <w:sz w:val="28"/>
          <w:szCs w:val="28"/>
        </w:rPr>
      </w:pPr>
      <w:r w:rsidRPr="00EE3A49">
        <w:rPr>
          <w:sz w:val="28"/>
          <w:szCs w:val="28"/>
        </w:rPr>
        <w:t>Расчет затрат на неснижаемый запас топлива смотри в таблице 1 в статье «</w:t>
      </w:r>
      <w:r w:rsidRPr="00EE3A49">
        <w:rPr>
          <w:snapToGrid w:val="0"/>
          <w:sz w:val="28"/>
          <w:szCs w:val="28"/>
        </w:rPr>
        <w:t>Расходы на топливо»</w:t>
      </w:r>
    </w:p>
    <w:p w14:paraId="509E769B" w14:textId="77777777" w:rsidR="00EE3A49" w:rsidRPr="00EE3A49" w:rsidRDefault="00EE3A49" w:rsidP="00EE3A49">
      <w:pPr>
        <w:ind w:right="-31" w:firstLine="720"/>
        <w:jc w:val="both"/>
        <w:rPr>
          <w:sz w:val="28"/>
          <w:szCs w:val="28"/>
        </w:rPr>
      </w:pPr>
      <w:r w:rsidRPr="00EE3A49">
        <w:rPr>
          <w:sz w:val="28"/>
          <w:szCs w:val="28"/>
        </w:rPr>
        <w:t>Корректировка затрат в сторону увеличения по сравнению с заявкой предприятия составила 68,58 тыс. руб. Заявка предприятия по статье составила 2 662,03 тыс. руб.</w:t>
      </w:r>
    </w:p>
    <w:p w14:paraId="6A38ECE6" w14:textId="77777777" w:rsidR="00EE3A49" w:rsidRPr="00EE3A49" w:rsidRDefault="00EE3A49" w:rsidP="00EE3A49">
      <w:pPr>
        <w:ind w:right="-31" w:firstLine="720"/>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19</w:t>
      </w:r>
    </w:p>
    <w:p w14:paraId="24E53688" w14:textId="77777777" w:rsidR="00EE3A49" w:rsidRPr="00EE3A49" w:rsidRDefault="00EE3A49" w:rsidP="00EE3A49">
      <w:pPr>
        <w:ind w:right="-31" w:firstLine="720"/>
        <w:jc w:val="center"/>
        <w:rPr>
          <w:sz w:val="28"/>
          <w:szCs w:val="28"/>
        </w:rPr>
      </w:pPr>
      <w:r w:rsidRPr="00EE3A49">
        <w:rPr>
          <w:sz w:val="28"/>
          <w:szCs w:val="28"/>
        </w:rPr>
        <w:t>Неснижаемый запас топлива</w:t>
      </w:r>
    </w:p>
    <w:p w14:paraId="0869C65E" w14:textId="77777777" w:rsidR="00EE3A49" w:rsidRPr="00EE3A49" w:rsidRDefault="00EE3A49" w:rsidP="00EE3A49">
      <w:pPr>
        <w:ind w:right="-31" w:firstLine="720"/>
        <w:jc w:val="center"/>
        <w:rPr>
          <w:sz w:val="28"/>
          <w:szCs w:val="28"/>
        </w:rPr>
      </w:pPr>
    </w:p>
    <w:tbl>
      <w:tblPr>
        <w:tblW w:w="10196" w:type="dxa"/>
        <w:tblInd w:w="118" w:type="dxa"/>
        <w:tblLook w:val="04A0" w:firstRow="1" w:lastRow="0" w:firstColumn="1" w:lastColumn="0" w:noHBand="0" w:noVBand="1"/>
      </w:tblPr>
      <w:tblGrid>
        <w:gridCol w:w="2967"/>
        <w:gridCol w:w="1134"/>
        <w:gridCol w:w="1843"/>
        <w:gridCol w:w="2268"/>
        <w:gridCol w:w="1984"/>
      </w:tblGrid>
      <w:tr w:rsidR="00EE3A49" w:rsidRPr="00EE3A49" w14:paraId="67FD2858" w14:textId="77777777" w:rsidTr="00EE3A49">
        <w:trPr>
          <w:trHeight w:val="855"/>
        </w:trPr>
        <w:tc>
          <w:tcPr>
            <w:tcW w:w="2967" w:type="dxa"/>
            <w:tcBorders>
              <w:top w:val="single" w:sz="8" w:space="0" w:color="auto"/>
              <w:left w:val="single" w:sz="8" w:space="0" w:color="auto"/>
              <w:bottom w:val="single" w:sz="8" w:space="0" w:color="auto"/>
              <w:right w:val="nil"/>
            </w:tcBorders>
            <w:shd w:val="clear" w:color="auto" w:fill="auto"/>
            <w:vAlign w:val="center"/>
          </w:tcPr>
          <w:p w14:paraId="5CEBB826" w14:textId="77777777" w:rsidR="00EE3A49" w:rsidRPr="00EE3A49" w:rsidRDefault="00EE3A49" w:rsidP="00EE3A49">
            <w:pPr>
              <w:ind w:right="-31"/>
              <w:rPr>
                <w:sz w:val="20"/>
                <w:szCs w:val="20"/>
              </w:rPr>
            </w:pPr>
            <w:r w:rsidRPr="00EE3A49">
              <w:rPr>
                <w:sz w:val="20"/>
                <w:szCs w:val="20"/>
              </w:rPr>
              <w:t>Показатели</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5A0465E4" w14:textId="77777777" w:rsidR="00EE3A49" w:rsidRPr="00EE3A49" w:rsidRDefault="00EE3A49" w:rsidP="00EE3A49">
            <w:pPr>
              <w:ind w:right="-31"/>
              <w:jc w:val="center"/>
              <w:rPr>
                <w:sz w:val="20"/>
                <w:szCs w:val="20"/>
              </w:rPr>
            </w:pPr>
            <w:r w:rsidRPr="00EE3A49">
              <w:rPr>
                <w:sz w:val="20"/>
                <w:szCs w:val="20"/>
              </w:rPr>
              <w:t>Ед. изм.</w:t>
            </w:r>
          </w:p>
        </w:tc>
        <w:tc>
          <w:tcPr>
            <w:tcW w:w="1843" w:type="dxa"/>
            <w:tcBorders>
              <w:top w:val="single" w:sz="8" w:space="0" w:color="auto"/>
              <w:left w:val="nil"/>
              <w:bottom w:val="single" w:sz="8" w:space="0" w:color="auto"/>
              <w:right w:val="single" w:sz="8" w:space="0" w:color="auto"/>
            </w:tcBorders>
            <w:shd w:val="clear" w:color="auto" w:fill="auto"/>
            <w:noWrap/>
            <w:vAlign w:val="center"/>
          </w:tcPr>
          <w:p w14:paraId="75C5BEBB" w14:textId="77777777" w:rsidR="00EE3A49" w:rsidRPr="00EE3A49" w:rsidRDefault="00EE3A49" w:rsidP="00EE3A49">
            <w:pPr>
              <w:ind w:right="-31"/>
              <w:jc w:val="center"/>
              <w:rPr>
                <w:sz w:val="20"/>
                <w:szCs w:val="20"/>
              </w:rPr>
            </w:pPr>
            <w:r w:rsidRPr="00EE3A49">
              <w:rPr>
                <w:sz w:val="20"/>
                <w:szCs w:val="20"/>
              </w:rPr>
              <w:t>Предложения на 2020 год ОАО "СКЭК"</w:t>
            </w:r>
          </w:p>
        </w:tc>
        <w:tc>
          <w:tcPr>
            <w:tcW w:w="2268" w:type="dxa"/>
            <w:tcBorders>
              <w:top w:val="single" w:sz="8" w:space="0" w:color="auto"/>
              <w:left w:val="nil"/>
              <w:bottom w:val="single" w:sz="8" w:space="0" w:color="auto"/>
              <w:right w:val="single" w:sz="8" w:space="0" w:color="auto"/>
            </w:tcBorders>
            <w:shd w:val="clear" w:color="auto" w:fill="auto"/>
            <w:noWrap/>
            <w:vAlign w:val="center"/>
          </w:tcPr>
          <w:p w14:paraId="3E330325" w14:textId="77777777" w:rsidR="00EE3A49" w:rsidRPr="00EE3A49" w:rsidRDefault="00EE3A49" w:rsidP="00EE3A49">
            <w:pPr>
              <w:ind w:right="-31"/>
              <w:jc w:val="center"/>
              <w:rPr>
                <w:sz w:val="20"/>
                <w:szCs w:val="20"/>
              </w:rPr>
            </w:pPr>
            <w:r w:rsidRPr="00EE3A49">
              <w:rPr>
                <w:sz w:val="20"/>
                <w:szCs w:val="20"/>
              </w:rPr>
              <w:t>Предложения экспертов на 2020 год</w:t>
            </w:r>
          </w:p>
        </w:tc>
        <w:tc>
          <w:tcPr>
            <w:tcW w:w="1984" w:type="dxa"/>
            <w:tcBorders>
              <w:top w:val="single" w:sz="8" w:space="0" w:color="auto"/>
              <w:left w:val="nil"/>
              <w:bottom w:val="single" w:sz="8" w:space="0" w:color="auto"/>
              <w:right w:val="single" w:sz="8" w:space="0" w:color="auto"/>
            </w:tcBorders>
            <w:shd w:val="clear" w:color="auto" w:fill="auto"/>
            <w:noWrap/>
            <w:vAlign w:val="center"/>
          </w:tcPr>
          <w:p w14:paraId="460C7BFB" w14:textId="77777777" w:rsidR="00EE3A49" w:rsidRPr="00EE3A49" w:rsidRDefault="00EE3A49" w:rsidP="00EE3A49">
            <w:pPr>
              <w:ind w:right="-31"/>
              <w:jc w:val="center"/>
              <w:rPr>
                <w:sz w:val="20"/>
                <w:szCs w:val="20"/>
              </w:rPr>
            </w:pPr>
            <w:r w:rsidRPr="00EE3A49">
              <w:rPr>
                <w:sz w:val="20"/>
                <w:szCs w:val="20"/>
              </w:rPr>
              <w:t>Отклонение</w:t>
            </w:r>
          </w:p>
        </w:tc>
      </w:tr>
      <w:tr w:rsidR="00EE3A49" w:rsidRPr="00EE3A49" w14:paraId="7311E39E" w14:textId="77777777" w:rsidTr="00EE3A49">
        <w:trPr>
          <w:trHeight w:val="855"/>
        </w:trPr>
        <w:tc>
          <w:tcPr>
            <w:tcW w:w="2967" w:type="dxa"/>
            <w:tcBorders>
              <w:top w:val="single" w:sz="4" w:space="0" w:color="auto"/>
              <w:left w:val="single" w:sz="8" w:space="0" w:color="auto"/>
              <w:bottom w:val="single" w:sz="4" w:space="0" w:color="auto"/>
              <w:right w:val="single" w:sz="8" w:space="0" w:color="auto"/>
            </w:tcBorders>
            <w:shd w:val="clear" w:color="auto" w:fill="auto"/>
            <w:hideMark/>
          </w:tcPr>
          <w:p w14:paraId="7601A1D7" w14:textId="77777777" w:rsidR="00EE3A49" w:rsidRPr="00EE3A49" w:rsidRDefault="00EE3A49" w:rsidP="00EE3A49">
            <w:pPr>
              <w:ind w:right="-31"/>
              <w:rPr>
                <w:sz w:val="20"/>
                <w:szCs w:val="20"/>
              </w:rPr>
            </w:pPr>
            <w:r w:rsidRPr="00EE3A49">
              <w:rPr>
                <w:sz w:val="20"/>
                <w:szCs w:val="20"/>
              </w:rPr>
              <w:t xml:space="preserve">Расход натурального топлива на неснижаемый запас угля с учетом естественной убыли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37AAA832" w14:textId="77777777" w:rsidR="00EE3A49" w:rsidRPr="00EE3A49" w:rsidRDefault="00EE3A49" w:rsidP="00EE3A49">
            <w:pPr>
              <w:ind w:right="-31"/>
              <w:jc w:val="center"/>
              <w:rPr>
                <w:sz w:val="20"/>
                <w:szCs w:val="20"/>
              </w:rPr>
            </w:pPr>
            <w:r w:rsidRPr="00EE3A49">
              <w:rPr>
                <w:sz w:val="20"/>
                <w:szCs w:val="20"/>
              </w:rPr>
              <w:t>т</w:t>
            </w:r>
          </w:p>
        </w:tc>
        <w:tc>
          <w:tcPr>
            <w:tcW w:w="1843" w:type="dxa"/>
            <w:tcBorders>
              <w:top w:val="single" w:sz="4" w:space="0" w:color="auto"/>
              <w:left w:val="nil"/>
              <w:bottom w:val="single" w:sz="4" w:space="0" w:color="auto"/>
              <w:right w:val="nil"/>
            </w:tcBorders>
            <w:shd w:val="clear" w:color="auto" w:fill="auto"/>
            <w:noWrap/>
            <w:vAlign w:val="center"/>
            <w:hideMark/>
          </w:tcPr>
          <w:p w14:paraId="29036001" w14:textId="77777777" w:rsidR="00EE3A49" w:rsidRPr="00EE3A49" w:rsidRDefault="00EE3A49" w:rsidP="00EE3A49">
            <w:pPr>
              <w:ind w:right="-31"/>
              <w:jc w:val="right"/>
              <w:rPr>
                <w:sz w:val="20"/>
                <w:szCs w:val="20"/>
              </w:rPr>
            </w:pPr>
            <w:r w:rsidRPr="00EE3A49">
              <w:rPr>
                <w:sz w:val="20"/>
                <w:szCs w:val="20"/>
              </w:rPr>
              <w:t>1404,11</w:t>
            </w:r>
          </w:p>
        </w:tc>
        <w:tc>
          <w:tcPr>
            <w:tcW w:w="22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186D80A" w14:textId="77777777" w:rsidR="00EE3A49" w:rsidRPr="00EE3A49" w:rsidRDefault="00EE3A49" w:rsidP="00EE3A49">
            <w:pPr>
              <w:ind w:right="-31"/>
              <w:jc w:val="right"/>
              <w:rPr>
                <w:sz w:val="20"/>
                <w:szCs w:val="20"/>
              </w:rPr>
            </w:pPr>
            <w:r w:rsidRPr="00EE3A49">
              <w:rPr>
                <w:sz w:val="20"/>
                <w:szCs w:val="20"/>
              </w:rPr>
              <w:t>1398,06</w:t>
            </w:r>
          </w:p>
        </w:tc>
        <w:tc>
          <w:tcPr>
            <w:tcW w:w="1984" w:type="dxa"/>
            <w:tcBorders>
              <w:top w:val="single" w:sz="4" w:space="0" w:color="auto"/>
              <w:left w:val="nil"/>
              <w:bottom w:val="single" w:sz="4" w:space="0" w:color="auto"/>
              <w:right w:val="single" w:sz="8" w:space="0" w:color="auto"/>
            </w:tcBorders>
            <w:shd w:val="clear" w:color="auto" w:fill="auto"/>
            <w:noWrap/>
            <w:vAlign w:val="center"/>
            <w:hideMark/>
          </w:tcPr>
          <w:p w14:paraId="2D1AAAA9" w14:textId="77777777" w:rsidR="00EE3A49" w:rsidRPr="00EE3A49" w:rsidRDefault="00EE3A49" w:rsidP="00EE3A49">
            <w:pPr>
              <w:ind w:right="-31"/>
              <w:jc w:val="right"/>
              <w:rPr>
                <w:sz w:val="20"/>
                <w:szCs w:val="20"/>
              </w:rPr>
            </w:pPr>
            <w:r w:rsidRPr="00EE3A49">
              <w:rPr>
                <w:sz w:val="20"/>
                <w:szCs w:val="20"/>
              </w:rPr>
              <w:t>-6,05</w:t>
            </w:r>
          </w:p>
        </w:tc>
      </w:tr>
      <w:tr w:rsidR="00EE3A49" w:rsidRPr="00EE3A49" w14:paraId="02D22E5C" w14:textId="77777777" w:rsidTr="00EE3A49">
        <w:trPr>
          <w:trHeight w:val="855"/>
        </w:trPr>
        <w:tc>
          <w:tcPr>
            <w:tcW w:w="2967" w:type="dxa"/>
            <w:tcBorders>
              <w:top w:val="nil"/>
              <w:left w:val="single" w:sz="8" w:space="0" w:color="auto"/>
              <w:bottom w:val="single" w:sz="4" w:space="0" w:color="auto"/>
              <w:right w:val="single" w:sz="8" w:space="0" w:color="auto"/>
            </w:tcBorders>
            <w:shd w:val="clear" w:color="auto" w:fill="auto"/>
            <w:hideMark/>
          </w:tcPr>
          <w:p w14:paraId="10562205" w14:textId="77777777" w:rsidR="00EE3A49" w:rsidRPr="00EE3A49" w:rsidRDefault="00EE3A49" w:rsidP="00EE3A49">
            <w:pPr>
              <w:ind w:right="-31"/>
              <w:rPr>
                <w:sz w:val="20"/>
                <w:szCs w:val="20"/>
              </w:rPr>
            </w:pPr>
            <w:r w:rsidRPr="00EE3A49">
              <w:rPr>
                <w:sz w:val="20"/>
                <w:szCs w:val="20"/>
              </w:rPr>
              <w:t>Стоимость расходов на неснижаемый запас топлива с учетом транспортировки</w:t>
            </w:r>
          </w:p>
        </w:tc>
        <w:tc>
          <w:tcPr>
            <w:tcW w:w="1134" w:type="dxa"/>
            <w:tcBorders>
              <w:top w:val="nil"/>
              <w:left w:val="nil"/>
              <w:bottom w:val="single" w:sz="4" w:space="0" w:color="auto"/>
              <w:right w:val="single" w:sz="8" w:space="0" w:color="auto"/>
            </w:tcBorders>
            <w:shd w:val="clear" w:color="auto" w:fill="auto"/>
            <w:vAlign w:val="center"/>
            <w:hideMark/>
          </w:tcPr>
          <w:p w14:paraId="5363CE31" w14:textId="77777777" w:rsidR="00EE3A49" w:rsidRPr="00EE3A49" w:rsidRDefault="00EE3A49" w:rsidP="00EE3A49">
            <w:pPr>
              <w:ind w:right="-31"/>
              <w:jc w:val="center"/>
              <w:rPr>
                <w:sz w:val="20"/>
                <w:szCs w:val="20"/>
              </w:rPr>
            </w:pPr>
            <w:r w:rsidRPr="00EE3A49">
              <w:rPr>
                <w:sz w:val="20"/>
                <w:szCs w:val="20"/>
              </w:rPr>
              <w:t>тыс. руб.</w:t>
            </w:r>
          </w:p>
        </w:tc>
        <w:tc>
          <w:tcPr>
            <w:tcW w:w="1843" w:type="dxa"/>
            <w:tcBorders>
              <w:top w:val="nil"/>
              <w:left w:val="nil"/>
              <w:bottom w:val="single" w:sz="4" w:space="0" w:color="auto"/>
              <w:right w:val="nil"/>
            </w:tcBorders>
            <w:shd w:val="clear" w:color="auto" w:fill="auto"/>
            <w:noWrap/>
            <w:vAlign w:val="center"/>
            <w:hideMark/>
          </w:tcPr>
          <w:p w14:paraId="36EA065E" w14:textId="77777777" w:rsidR="00EE3A49" w:rsidRPr="00EE3A49" w:rsidRDefault="00EE3A49" w:rsidP="00EE3A49">
            <w:pPr>
              <w:ind w:right="-31"/>
              <w:jc w:val="right"/>
              <w:rPr>
                <w:sz w:val="20"/>
                <w:szCs w:val="20"/>
              </w:rPr>
            </w:pPr>
            <w:r w:rsidRPr="00EE3A49">
              <w:rPr>
                <w:sz w:val="20"/>
                <w:szCs w:val="20"/>
              </w:rPr>
              <w:t>2662,03</w:t>
            </w:r>
          </w:p>
        </w:tc>
        <w:tc>
          <w:tcPr>
            <w:tcW w:w="2268" w:type="dxa"/>
            <w:tcBorders>
              <w:top w:val="single" w:sz="4" w:space="0" w:color="auto"/>
              <w:left w:val="single" w:sz="8" w:space="0" w:color="auto"/>
              <w:bottom w:val="single" w:sz="4" w:space="0" w:color="auto"/>
              <w:right w:val="single" w:sz="8" w:space="0" w:color="auto"/>
            </w:tcBorders>
            <w:shd w:val="clear" w:color="000000" w:fill="auto"/>
            <w:noWrap/>
            <w:vAlign w:val="center"/>
            <w:hideMark/>
          </w:tcPr>
          <w:p w14:paraId="4B031273" w14:textId="77777777" w:rsidR="00EE3A49" w:rsidRPr="00EE3A49" w:rsidRDefault="00EE3A49" w:rsidP="00EE3A49">
            <w:pPr>
              <w:ind w:right="-31"/>
              <w:jc w:val="right"/>
              <w:rPr>
                <w:sz w:val="20"/>
                <w:szCs w:val="20"/>
              </w:rPr>
            </w:pPr>
            <w:r w:rsidRPr="00EE3A49">
              <w:rPr>
                <w:sz w:val="20"/>
                <w:szCs w:val="20"/>
              </w:rPr>
              <w:t>2730,61</w:t>
            </w:r>
          </w:p>
        </w:tc>
        <w:tc>
          <w:tcPr>
            <w:tcW w:w="1984" w:type="dxa"/>
            <w:tcBorders>
              <w:top w:val="nil"/>
              <w:left w:val="nil"/>
              <w:bottom w:val="single" w:sz="4" w:space="0" w:color="auto"/>
              <w:right w:val="single" w:sz="8" w:space="0" w:color="auto"/>
            </w:tcBorders>
            <w:shd w:val="clear" w:color="auto" w:fill="auto"/>
            <w:noWrap/>
            <w:vAlign w:val="center"/>
            <w:hideMark/>
          </w:tcPr>
          <w:p w14:paraId="4FE7987F" w14:textId="77777777" w:rsidR="00EE3A49" w:rsidRPr="00EE3A49" w:rsidRDefault="00EE3A49" w:rsidP="00EE3A49">
            <w:pPr>
              <w:ind w:right="-31"/>
              <w:jc w:val="right"/>
              <w:rPr>
                <w:sz w:val="20"/>
                <w:szCs w:val="20"/>
              </w:rPr>
            </w:pPr>
            <w:r w:rsidRPr="00EE3A49">
              <w:rPr>
                <w:sz w:val="20"/>
                <w:szCs w:val="20"/>
              </w:rPr>
              <w:t>68,58</w:t>
            </w:r>
          </w:p>
        </w:tc>
      </w:tr>
    </w:tbl>
    <w:p w14:paraId="54493A51" w14:textId="77777777" w:rsidR="00EE3A49" w:rsidRPr="00EE3A49" w:rsidRDefault="00EE3A49" w:rsidP="00EE3A49">
      <w:pPr>
        <w:ind w:right="-31"/>
        <w:rPr>
          <w:snapToGrid w:val="0"/>
          <w:sz w:val="28"/>
          <w:szCs w:val="28"/>
          <w:lang w:eastAsia="en-US"/>
        </w:rPr>
      </w:pPr>
    </w:p>
    <w:p w14:paraId="184F066E" w14:textId="77777777" w:rsidR="00EE3A49" w:rsidRPr="00EE3A49" w:rsidRDefault="00EE3A49" w:rsidP="00EE3A49">
      <w:pPr>
        <w:ind w:right="-31" w:firstLine="708"/>
        <w:jc w:val="both"/>
        <w:rPr>
          <w:snapToGrid w:val="0"/>
          <w:sz w:val="28"/>
          <w:szCs w:val="28"/>
          <w:lang w:eastAsia="en-US"/>
        </w:rPr>
      </w:pPr>
    </w:p>
    <w:p w14:paraId="2AB65BA4" w14:textId="77777777" w:rsidR="00EE3A49" w:rsidRPr="00EE3A49" w:rsidRDefault="00EE3A49" w:rsidP="00EE3A49">
      <w:pPr>
        <w:ind w:right="-31" w:firstLine="708"/>
        <w:jc w:val="both"/>
        <w:rPr>
          <w:snapToGrid w:val="0"/>
          <w:sz w:val="28"/>
          <w:szCs w:val="28"/>
          <w:lang w:eastAsia="en-US"/>
        </w:rPr>
      </w:pPr>
    </w:p>
    <w:p w14:paraId="30E66677" w14:textId="77777777" w:rsidR="00EE3A49" w:rsidRPr="00EE3A49" w:rsidRDefault="00EE3A49" w:rsidP="00EE3A49">
      <w:pPr>
        <w:ind w:right="-31" w:firstLine="708"/>
        <w:jc w:val="both"/>
        <w:rPr>
          <w:snapToGrid w:val="0"/>
          <w:sz w:val="28"/>
          <w:szCs w:val="28"/>
          <w:lang w:eastAsia="en-US"/>
        </w:rPr>
      </w:pPr>
    </w:p>
    <w:p w14:paraId="11F5AC70" w14:textId="77777777" w:rsidR="00EE3A49" w:rsidRPr="00EE3A49" w:rsidRDefault="00EE3A49" w:rsidP="00EE3A49">
      <w:pPr>
        <w:ind w:right="-31"/>
        <w:jc w:val="center"/>
        <w:rPr>
          <w:rFonts w:cs="Arial"/>
          <w:b/>
          <w:bCs/>
          <w:i/>
          <w:sz w:val="28"/>
          <w:szCs w:val="26"/>
          <w:lang w:eastAsia="en-US"/>
        </w:rPr>
      </w:pPr>
      <w:r w:rsidRPr="00EE3A49">
        <w:rPr>
          <w:rFonts w:cs="Arial"/>
          <w:b/>
          <w:bCs/>
          <w:i/>
          <w:sz w:val="28"/>
          <w:szCs w:val="26"/>
          <w:lang w:eastAsia="en-US"/>
        </w:rPr>
        <w:t>4.4.2 Расходы на услуги банка</w:t>
      </w:r>
    </w:p>
    <w:p w14:paraId="18E509ED" w14:textId="77777777" w:rsidR="00EE3A49" w:rsidRPr="00EE3A49" w:rsidRDefault="00EE3A49" w:rsidP="00EE3A49">
      <w:pPr>
        <w:ind w:right="-31"/>
        <w:jc w:val="center"/>
        <w:rPr>
          <w:rFonts w:cs="Arial"/>
          <w:b/>
          <w:bCs/>
          <w:i/>
          <w:sz w:val="28"/>
          <w:szCs w:val="26"/>
          <w:lang w:eastAsia="en-US"/>
        </w:rPr>
      </w:pPr>
    </w:p>
    <w:p w14:paraId="25BA7648" w14:textId="77777777" w:rsidR="00EE3A49" w:rsidRPr="00EE3A49" w:rsidRDefault="00EE3A49" w:rsidP="00EE3A49">
      <w:pPr>
        <w:tabs>
          <w:tab w:val="left" w:pos="1134"/>
        </w:tabs>
        <w:ind w:right="-31" w:firstLine="709"/>
        <w:jc w:val="both"/>
        <w:rPr>
          <w:sz w:val="28"/>
          <w:szCs w:val="28"/>
        </w:rPr>
      </w:pPr>
      <w:r w:rsidRPr="00EE3A49">
        <w:rPr>
          <w:sz w:val="28"/>
          <w:szCs w:val="28"/>
        </w:rPr>
        <w:t xml:space="preserve">ОАО «СКЭК» заявлены расходы по статье на уровне </w:t>
      </w:r>
      <w:r w:rsidRPr="00EE3A49">
        <w:rPr>
          <w:b/>
          <w:i/>
          <w:sz w:val="28"/>
          <w:szCs w:val="28"/>
        </w:rPr>
        <w:t>74,65</w:t>
      </w:r>
      <w:r w:rsidRPr="00EE3A49">
        <w:rPr>
          <w:sz w:val="28"/>
          <w:szCs w:val="28"/>
        </w:rPr>
        <w:t xml:space="preserve"> тыс. руб. </w:t>
      </w:r>
    </w:p>
    <w:p w14:paraId="7D586FEF" w14:textId="77777777" w:rsidR="00EE3A49" w:rsidRPr="00EE3A49" w:rsidRDefault="00EE3A49" w:rsidP="00EE3A49">
      <w:pPr>
        <w:tabs>
          <w:tab w:val="left" w:pos="1134"/>
        </w:tabs>
        <w:ind w:right="-31" w:firstLine="709"/>
        <w:jc w:val="both"/>
        <w:rPr>
          <w:sz w:val="28"/>
          <w:szCs w:val="28"/>
        </w:rPr>
      </w:pPr>
      <w:r w:rsidRPr="00EE3A49">
        <w:rPr>
          <w:sz w:val="28"/>
          <w:szCs w:val="28"/>
        </w:rPr>
        <w:t>Представлены следующие обосновывающие документы.</w:t>
      </w:r>
    </w:p>
    <w:p w14:paraId="44CB247A" w14:textId="77777777" w:rsidR="00EE3A49" w:rsidRPr="00EE3A49" w:rsidRDefault="00EE3A49" w:rsidP="00EE3A49">
      <w:pPr>
        <w:tabs>
          <w:tab w:val="left" w:pos="1134"/>
        </w:tabs>
        <w:ind w:right="-31" w:firstLine="709"/>
        <w:jc w:val="both"/>
        <w:rPr>
          <w:sz w:val="28"/>
          <w:szCs w:val="28"/>
        </w:rPr>
      </w:pPr>
    </w:p>
    <w:tbl>
      <w:tblPr>
        <w:tblW w:w="10201" w:type="dxa"/>
        <w:tblInd w:w="113" w:type="dxa"/>
        <w:tblLook w:val="04A0" w:firstRow="1" w:lastRow="0" w:firstColumn="1" w:lastColumn="0" w:noHBand="0" w:noVBand="1"/>
      </w:tblPr>
      <w:tblGrid>
        <w:gridCol w:w="6941"/>
        <w:gridCol w:w="3260"/>
      </w:tblGrid>
      <w:tr w:rsidR="00EE3A49" w:rsidRPr="00EE3A49" w14:paraId="6A1FB2D8" w14:textId="77777777" w:rsidTr="00EE3A49">
        <w:trPr>
          <w:trHeight w:val="312"/>
        </w:trPr>
        <w:tc>
          <w:tcPr>
            <w:tcW w:w="694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0433184" w14:textId="77777777" w:rsidR="00EE3A49" w:rsidRPr="00EE3A49" w:rsidRDefault="00EE3A49" w:rsidP="00EE3A49">
            <w:pPr>
              <w:ind w:right="-31"/>
            </w:pPr>
            <w:r w:rsidRPr="00EE3A49">
              <w:t>Статья "Расходы на услуги банков" с обосновывающими документами</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14:paraId="6CCF5C95" w14:textId="77777777" w:rsidR="00EE3A49" w:rsidRPr="00EE3A49" w:rsidRDefault="00EE3A49" w:rsidP="00EE3A49">
            <w:pPr>
              <w:ind w:right="-31"/>
              <w:rPr>
                <w:b/>
                <w:bCs/>
              </w:rPr>
            </w:pPr>
          </w:p>
        </w:tc>
      </w:tr>
      <w:tr w:rsidR="00EE3A49" w:rsidRPr="00EE3A49" w14:paraId="55BB6AA7" w14:textId="77777777" w:rsidTr="00EE3A49">
        <w:trPr>
          <w:trHeight w:val="300"/>
        </w:trPr>
        <w:tc>
          <w:tcPr>
            <w:tcW w:w="6941" w:type="dxa"/>
            <w:tcBorders>
              <w:top w:val="nil"/>
              <w:left w:val="single" w:sz="4" w:space="0" w:color="auto"/>
              <w:bottom w:val="single" w:sz="4" w:space="0" w:color="auto"/>
              <w:right w:val="single" w:sz="4" w:space="0" w:color="auto"/>
            </w:tcBorders>
            <w:shd w:val="clear" w:color="000000" w:fill="FFFFFF"/>
            <w:vAlign w:val="bottom"/>
            <w:hideMark/>
          </w:tcPr>
          <w:p w14:paraId="5D1CE5E7" w14:textId="77777777" w:rsidR="00EE3A49" w:rsidRPr="00EE3A49" w:rsidRDefault="00EE3A49" w:rsidP="00EE3A49">
            <w:pPr>
              <w:ind w:right="-31"/>
            </w:pPr>
            <w:r w:rsidRPr="00EE3A49">
              <w:t>Аналитический отчет сч.91 за 2019 год</w:t>
            </w:r>
          </w:p>
        </w:tc>
        <w:tc>
          <w:tcPr>
            <w:tcW w:w="3260" w:type="dxa"/>
            <w:tcBorders>
              <w:top w:val="nil"/>
              <w:left w:val="single" w:sz="4" w:space="0" w:color="auto"/>
              <w:bottom w:val="single" w:sz="4" w:space="0" w:color="auto"/>
              <w:right w:val="single" w:sz="4" w:space="0" w:color="auto"/>
            </w:tcBorders>
            <w:shd w:val="clear" w:color="000000" w:fill="FFFFFF"/>
          </w:tcPr>
          <w:p w14:paraId="38ACBC2A" w14:textId="77777777" w:rsidR="00EE3A49" w:rsidRPr="00EE3A49" w:rsidRDefault="00EE3A49" w:rsidP="00EE3A49">
            <w:pPr>
              <w:ind w:right="-31"/>
            </w:pPr>
            <w:r w:rsidRPr="00EE3A49">
              <w:t>Стр.2 том 8</w:t>
            </w:r>
          </w:p>
        </w:tc>
      </w:tr>
      <w:tr w:rsidR="00EE3A49" w:rsidRPr="00EE3A49" w14:paraId="3B2A07A7" w14:textId="77777777" w:rsidTr="00EE3A49">
        <w:trPr>
          <w:trHeight w:val="300"/>
        </w:trPr>
        <w:tc>
          <w:tcPr>
            <w:tcW w:w="6941" w:type="dxa"/>
            <w:tcBorders>
              <w:top w:val="nil"/>
              <w:left w:val="single" w:sz="4" w:space="0" w:color="auto"/>
              <w:bottom w:val="single" w:sz="4" w:space="0" w:color="auto"/>
              <w:right w:val="single" w:sz="4" w:space="0" w:color="auto"/>
            </w:tcBorders>
            <w:shd w:val="clear" w:color="000000" w:fill="FFFFFF"/>
            <w:vAlign w:val="bottom"/>
            <w:hideMark/>
          </w:tcPr>
          <w:p w14:paraId="11F768E1" w14:textId="77777777" w:rsidR="00EE3A49" w:rsidRPr="00EE3A49" w:rsidRDefault="00EE3A49" w:rsidP="00EE3A49">
            <w:pPr>
              <w:ind w:right="-31"/>
            </w:pPr>
            <w:r w:rsidRPr="00EE3A49">
              <w:t>Договора на услуги банков</w:t>
            </w:r>
          </w:p>
        </w:tc>
        <w:tc>
          <w:tcPr>
            <w:tcW w:w="3260" w:type="dxa"/>
            <w:tcBorders>
              <w:top w:val="nil"/>
              <w:left w:val="single" w:sz="4" w:space="0" w:color="auto"/>
              <w:bottom w:val="single" w:sz="4" w:space="0" w:color="auto"/>
              <w:right w:val="single" w:sz="4" w:space="0" w:color="auto"/>
            </w:tcBorders>
            <w:shd w:val="clear" w:color="000000" w:fill="FFFFFF"/>
          </w:tcPr>
          <w:p w14:paraId="5B7F3BE8" w14:textId="77777777" w:rsidR="00EE3A49" w:rsidRPr="00EE3A49" w:rsidRDefault="00EE3A49" w:rsidP="00EE3A49">
            <w:pPr>
              <w:ind w:right="-31"/>
            </w:pPr>
            <w:r w:rsidRPr="00EE3A49">
              <w:t>Стр.3 том 8</w:t>
            </w:r>
          </w:p>
        </w:tc>
      </w:tr>
    </w:tbl>
    <w:p w14:paraId="56745960" w14:textId="77777777" w:rsidR="00EE3A49" w:rsidRPr="00EE3A49" w:rsidRDefault="00EE3A49" w:rsidP="00EE3A49">
      <w:pPr>
        <w:tabs>
          <w:tab w:val="left" w:pos="1134"/>
        </w:tabs>
        <w:spacing w:line="360" w:lineRule="auto"/>
        <w:ind w:right="-31" w:firstLine="709"/>
        <w:jc w:val="both"/>
        <w:rPr>
          <w:sz w:val="28"/>
          <w:szCs w:val="28"/>
        </w:rPr>
      </w:pPr>
    </w:p>
    <w:p w14:paraId="48958B32" w14:textId="77777777" w:rsidR="00EE3A49" w:rsidRPr="00EE3A49" w:rsidRDefault="00EE3A49" w:rsidP="00EE3A49">
      <w:pPr>
        <w:tabs>
          <w:tab w:val="left" w:pos="1134"/>
        </w:tabs>
        <w:ind w:right="-31" w:firstLine="709"/>
        <w:jc w:val="both"/>
        <w:rPr>
          <w:sz w:val="28"/>
          <w:szCs w:val="28"/>
        </w:rPr>
      </w:pPr>
      <w:r w:rsidRPr="00EE3A49">
        <w:rPr>
          <w:sz w:val="28"/>
          <w:szCs w:val="28"/>
        </w:rPr>
        <w:t xml:space="preserve">Согласно учетной политике ОАО «СКЭК» распределение расходов на услуги банка в целом производится согласно установленному проценту в рамках учетной политики. Согласно Аналитическому отчету по ОАО «СКЭК», за 2019 год, общая сумма услуг банка по предприятию составила 2 376 259,66 руб. На 2020 год </w:t>
      </w:r>
      <w:r w:rsidRPr="00EE3A49">
        <w:rPr>
          <w:sz w:val="28"/>
          <w:szCs w:val="28"/>
        </w:rPr>
        <w:lastRenderedPageBreak/>
        <w:t>предприятие предлагает сумму затрат по статье в размере 237629,66*3,05%*103%=74650,19 рублей.</w:t>
      </w:r>
    </w:p>
    <w:p w14:paraId="2C09D668" w14:textId="77777777" w:rsidR="00EE3A49" w:rsidRPr="00EE3A49" w:rsidRDefault="00EE3A49" w:rsidP="00EE3A49">
      <w:pPr>
        <w:tabs>
          <w:tab w:val="left" w:pos="1134"/>
        </w:tabs>
        <w:ind w:right="-31" w:firstLine="709"/>
        <w:jc w:val="both"/>
        <w:rPr>
          <w:sz w:val="28"/>
          <w:szCs w:val="28"/>
        </w:rPr>
      </w:pPr>
      <w:r w:rsidRPr="00EE3A49">
        <w:rPr>
          <w:sz w:val="28"/>
          <w:szCs w:val="28"/>
        </w:rPr>
        <w:t>Эксперты предлагают принять затраты по статье на уровне предложений предприятия в сумме 74,65 тыс. руб.</w:t>
      </w:r>
    </w:p>
    <w:p w14:paraId="10731413" w14:textId="77777777" w:rsidR="00EE3A49" w:rsidRPr="00EE3A49" w:rsidRDefault="00EE3A49" w:rsidP="00EE3A49">
      <w:pPr>
        <w:tabs>
          <w:tab w:val="left" w:pos="1134"/>
        </w:tabs>
        <w:ind w:right="-31" w:firstLine="709"/>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20</w:t>
      </w:r>
    </w:p>
    <w:p w14:paraId="29D5CA89" w14:textId="77777777" w:rsidR="00EE3A49" w:rsidRPr="00EE3A49" w:rsidRDefault="00EE3A49" w:rsidP="00EE3A49">
      <w:pPr>
        <w:tabs>
          <w:tab w:val="left" w:pos="1134"/>
        </w:tabs>
        <w:ind w:right="-31" w:firstLine="709"/>
        <w:jc w:val="center"/>
        <w:rPr>
          <w:sz w:val="28"/>
          <w:szCs w:val="28"/>
        </w:rPr>
      </w:pPr>
      <w:r w:rsidRPr="00EE3A49">
        <w:rPr>
          <w:sz w:val="28"/>
          <w:szCs w:val="28"/>
        </w:rPr>
        <w:t>Расходы на услуги банка</w:t>
      </w:r>
    </w:p>
    <w:p w14:paraId="09C7B500" w14:textId="77777777" w:rsidR="00EE3A49" w:rsidRPr="00EE3A49" w:rsidRDefault="00EE3A49" w:rsidP="00EE3A49">
      <w:pPr>
        <w:ind w:right="-31"/>
        <w:jc w:val="both"/>
        <w:rPr>
          <w:sz w:val="28"/>
          <w:szCs w:val="28"/>
        </w:rPr>
      </w:pPr>
      <w:bookmarkStart w:id="51" w:name="_Toc525743043"/>
    </w:p>
    <w:tbl>
      <w:tblPr>
        <w:tblW w:w="10201" w:type="dxa"/>
        <w:tblInd w:w="113" w:type="dxa"/>
        <w:tblLook w:val="04A0" w:firstRow="1" w:lastRow="0" w:firstColumn="1" w:lastColumn="0" w:noHBand="0" w:noVBand="1"/>
      </w:tblPr>
      <w:tblGrid>
        <w:gridCol w:w="3539"/>
        <w:gridCol w:w="1559"/>
        <w:gridCol w:w="2552"/>
        <w:gridCol w:w="2551"/>
      </w:tblGrid>
      <w:tr w:rsidR="00EE3A49" w:rsidRPr="00EE3A49" w14:paraId="0918858B" w14:textId="77777777" w:rsidTr="00EE3A49">
        <w:trPr>
          <w:trHeight w:val="480"/>
        </w:trPr>
        <w:tc>
          <w:tcPr>
            <w:tcW w:w="3539" w:type="dxa"/>
            <w:tcBorders>
              <w:top w:val="single" w:sz="4" w:space="0" w:color="auto"/>
              <w:left w:val="single" w:sz="4" w:space="0" w:color="auto"/>
              <w:bottom w:val="single" w:sz="4" w:space="0" w:color="auto"/>
              <w:right w:val="single" w:sz="4" w:space="0" w:color="auto"/>
            </w:tcBorders>
            <w:shd w:val="clear" w:color="000000" w:fill="FFFFFF"/>
            <w:vAlign w:val="center"/>
          </w:tcPr>
          <w:p w14:paraId="4D778290" w14:textId="77777777" w:rsidR="00EE3A49" w:rsidRPr="00EE3A49" w:rsidRDefault="00EE3A49" w:rsidP="00EE3A49">
            <w:pPr>
              <w:ind w:right="-31"/>
              <w:rPr>
                <w:sz w:val="18"/>
                <w:szCs w:val="18"/>
              </w:rPr>
            </w:pPr>
          </w:p>
        </w:tc>
        <w:tc>
          <w:tcPr>
            <w:tcW w:w="1559" w:type="dxa"/>
            <w:tcBorders>
              <w:top w:val="single" w:sz="4" w:space="0" w:color="auto"/>
              <w:left w:val="nil"/>
              <w:bottom w:val="single" w:sz="4" w:space="0" w:color="auto"/>
              <w:right w:val="single" w:sz="4" w:space="0" w:color="auto"/>
            </w:tcBorders>
            <w:shd w:val="clear" w:color="000000" w:fill="FFFFFF"/>
            <w:vAlign w:val="center"/>
          </w:tcPr>
          <w:p w14:paraId="7CD8A5AD" w14:textId="77777777" w:rsidR="00EE3A49" w:rsidRPr="00EE3A49" w:rsidRDefault="00EE3A49" w:rsidP="00EE3A49">
            <w:pPr>
              <w:ind w:right="-31"/>
              <w:jc w:val="center"/>
              <w:rPr>
                <w:sz w:val="18"/>
                <w:szCs w:val="18"/>
              </w:rPr>
            </w:pPr>
          </w:p>
        </w:tc>
        <w:tc>
          <w:tcPr>
            <w:tcW w:w="2552" w:type="dxa"/>
            <w:tcBorders>
              <w:top w:val="single" w:sz="4" w:space="0" w:color="auto"/>
              <w:left w:val="nil"/>
              <w:bottom w:val="single" w:sz="4" w:space="0" w:color="auto"/>
              <w:right w:val="nil"/>
            </w:tcBorders>
            <w:shd w:val="clear" w:color="auto" w:fill="auto"/>
            <w:vAlign w:val="center"/>
          </w:tcPr>
          <w:p w14:paraId="1E58D61C" w14:textId="77777777" w:rsidR="00EE3A49" w:rsidRPr="00EE3A49" w:rsidRDefault="00EE3A49" w:rsidP="00EE3A49">
            <w:pPr>
              <w:ind w:right="-31"/>
              <w:jc w:val="center"/>
              <w:rPr>
                <w:sz w:val="18"/>
                <w:szCs w:val="18"/>
              </w:rPr>
            </w:pPr>
            <w:r w:rsidRPr="00EE3A49">
              <w:rPr>
                <w:rFonts w:ascii="Arial CYR" w:hAnsi="Arial CYR" w:cs="Arial CYR"/>
                <w:sz w:val="20"/>
                <w:szCs w:val="20"/>
              </w:rPr>
              <w:t xml:space="preserve">Предложение ОАО "СКЭК" на 2020г </w:t>
            </w:r>
          </w:p>
        </w:tc>
        <w:tc>
          <w:tcPr>
            <w:tcW w:w="2551" w:type="dxa"/>
            <w:tcBorders>
              <w:top w:val="single" w:sz="4" w:space="0" w:color="auto"/>
              <w:left w:val="single" w:sz="4" w:space="0" w:color="auto"/>
              <w:bottom w:val="single" w:sz="4" w:space="0" w:color="auto"/>
              <w:right w:val="single" w:sz="8" w:space="0" w:color="auto"/>
            </w:tcBorders>
            <w:shd w:val="clear" w:color="000000" w:fill="FFFFFF"/>
            <w:vAlign w:val="center"/>
          </w:tcPr>
          <w:p w14:paraId="511AB82D" w14:textId="77777777" w:rsidR="00EE3A49" w:rsidRPr="00EE3A49" w:rsidRDefault="00EE3A49" w:rsidP="00EE3A49">
            <w:pPr>
              <w:ind w:right="-31"/>
              <w:jc w:val="center"/>
              <w:rPr>
                <w:sz w:val="18"/>
                <w:szCs w:val="18"/>
              </w:rPr>
            </w:pPr>
            <w:r w:rsidRPr="00EE3A49">
              <w:rPr>
                <w:rFonts w:ascii="Arial CYR" w:hAnsi="Arial CYR" w:cs="Arial CYR"/>
                <w:sz w:val="20"/>
                <w:szCs w:val="20"/>
              </w:rPr>
              <w:t>Предложения экспертов на 2020г.</w:t>
            </w:r>
          </w:p>
        </w:tc>
      </w:tr>
      <w:tr w:rsidR="00EE3A49" w:rsidRPr="00EE3A49" w14:paraId="45DA6DB9" w14:textId="77777777" w:rsidTr="00EE3A49">
        <w:trPr>
          <w:trHeight w:val="480"/>
        </w:trPr>
        <w:tc>
          <w:tcPr>
            <w:tcW w:w="3539" w:type="dxa"/>
            <w:tcBorders>
              <w:top w:val="single" w:sz="4" w:space="0" w:color="auto"/>
              <w:left w:val="single" w:sz="4" w:space="0" w:color="auto"/>
              <w:bottom w:val="single" w:sz="4" w:space="0" w:color="auto"/>
              <w:right w:val="single" w:sz="4" w:space="0" w:color="auto"/>
            </w:tcBorders>
            <w:shd w:val="clear" w:color="000000" w:fill="FFFFFF"/>
            <w:vAlign w:val="center"/>
          </w:tcPr>
          <w:p w14:paraId="0CC7EE41" w14:textId="77777777" w:rsidR="00EE3A49" w:rsidRPr="00EE3A49" w:rsidRDefault="00EE3A49" w:rsidP="00EE3A49">
            <w:pPr>
              <w:ind w:right="-31"/>
              <w:rPr>
                <w:sz w:val="20"/>
                <w:szCs w:val="20"/>
              </w:rPr>
            </w:pPr>
            <w:r w:rsidRPr="00EE3A49">
              <w:rPr>
                <w:sz w:val="20"/>
                <w:szCs w:val="20"/>
              </w:rPr>
              <w:t>Расходы на услуги банка</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6D0BF566" w14:textId="77777777" w:rsidR="00EE3A49" w:rsidRPr="00EE3A49" w:rsidRDefault="00EE3A49" w:rsidP="00EE3A49">
            <w:pPr>
              <w:ind w:right="-31"/>
              <w:jc w:val="center"/>
              <w:rPr>
                <w:sz w:val="20"/>
                <w:szCs w:val="20"/>
              </w:rPr>
            </w:pPr>
            <w:r w:rsidRPr="00EE3A49">
              <w:rPr>
                <w:sz w:val="20"/>
                <w:szCs w:val="20"/>
              </w:rPr>
              <w:t>тыс. руб.</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tcPr>
          <w:p w14:paraId="7ED23653" w14:textId="77777777" w:rsidR="00EE3A49" w:rsidRPr="00EE3A49" w:rsidRDefault="00EE3A49" w:rsidP="00EE3A49">
            <w:pPr>
              <w:ind w:right="-31"/>
              <w:jc w:val="center"/>
              <w:rPr>
                <w:sz w:val="20"/>
                <w:szCs w:val="20"/>
              </w:rPr>
            </w:pPr>
            <w:r w:rsidRPr="00EE3A49">
              <w:rPr>
                <w:sz w:val="20"/>
                <w:szCs w:val="20"/>
              </w:rPr>
              <w:t>74,65</w:t>
            </w:r>
          </w:p>
        </w:tc>
        <w:tc>
          <w:tcPr>
            <w:tcW w:w="2551" w:type="dxa"/>
            <w:tcBorders>
              <w:top w:val="single" w:sz="4" w:space="0" w:color="auto"/>
              <w:left w:val="single" w:sz="4" w:space="0" w:color="auto"/>
              <w:bottom w:val="single" w:sz="4" w:space="0" w:color="auto"/>
              <w:right w:val="single" w:sz="8" w:space="0" w:color="auto"/>
            </w:tcBorders>
            <w:shd w:val="clear" w:color="000000" w:fill="FFFFFF"/>
            <w:vAlign w:val="center"/>
          </w:tcPr>
          <w:p w14:paraId="617AFA1F" w14:textId="77777777" w:rsidR="00EE3A49" w:rsidRPr="00EE3A49" w:rsidRDefault="00EE3A49" w:rsidP="00EE3A49">
            <w:pPr>
              <w:ind w:right="-31"/>
              <w:jc w:val="center"/>
              <w:rPr>
                <w:sz w:val="20"/>
                <w:szCs w:val="20"/>
              </w:rPr>
            </w:pPr>
            <w:r w:rsidRPr="00EE3A49">
              <w:rPr>
                <w:sz w:val="20"/>
                <w:szCs w:val="20"/>
              </w:rPr>
              <w:t>74,65</w:t>
            </w:r>
          </w:p>
        </w:tc>
      </w:tr>
    </w:tbl>
    <w:p w14:paraId="67B032B6" w14:textId="77777777" w:rsidR="00EE3A49" w:rsidRPr="00EE3A49" w:rsidRDefault="00EE3A49" w:rsidP="00EE3A49">
      <w:pPr>
        <w:keepNext/>
        <w:spacing w:line="360" w:lineRule="auto"/>
        <w:ind w:left="2487" w:right="-31"/>
        <w:jc w:val="both"/>
        <w:outlineLvl w:val="2"/>
        <w:rPr>
          <w:sz w:val="28"/>
          <w:szCs w:val="28"/>
        </w:rPr>
      </w:pPr>
    </w:p>
    <w:p w14:paraId="6D966E85" w14:textId="77777777" w:rsidR="00EE3A49" w:rsidRPr="00EE3A49" w:rsidRDefault="00EE3A49" w:rsidP="00EE3A49">
      <w:pPr>
        <w:keepNext/>
        <w:keepLines/>
        <w:spacing w:line="360" w:lineRule="auto"/>
        <w:ind w:right="-31"/>
        <w:jc w:val="center"/>
        <w:outlineLvl w:val="1"/>
        <w:rPr>
          <w:rFonts w:eastAsia="Calibri"/>
          <w:b/>
          <w:sz w:val="28"/>
          <w:szCs w:val="28"/>
          <w:lang w:eastAsia="en-US"/>
        </w:rPr>
      </w:pPr>
      <w:bookmarkStart w:id="52" w:name="_Toc51703354"/>
      <w:r w:rsidRPr="00EE3A49">
        <w:rPr>
          <w:rFonts w:eastAsia="Calibri"/>
          <w:b/>
          <w:sz w:val="28"/>
          <w:szCs w:val="28"/>
          <w:lang w:eastAsia="en-US"/>
        </w:rPr>
        <w:t>4.5. Расходы, не учитываемые в целях налогообложения (ОАО «СКЭК»)</w:t>
      </w:r>
      <w:bookmarkEnd w:id="52"/>
    </w:p>
    <w:p w14:paraId="3F1ACE91" w14:textId="77777777" w:rsidR="00EE3A49" w:rsidRPr="00EE3A49" w:rsidRDefault="00EE3A49" w:rsidP="00EE3A49">
      <w:pPr>
        <w:spacing w:line="312" w:lineRule="auto"/>
        <w:ind w:right="-31"/>
        <w:jc w:val="center"/>
        <w:rPr>
          <w:b/>
          <w:sz w:val="28"/>
          <w:szCs w:val="28"/>
        </w:rPr>
      </w:pPr>
      <w:r w:rsidRPr="00EE3A49">
        <w:rPr>
          <w:b/>
          <w:sz w:val="28"/>
          <w:szCs w:val="28"/>
        </w:rPr>
        <w:t xml:space="preserve">4.5.1 Денежные выплаты социального характера </w:t>
      </w:r>
    </w:p>
    <w:p w14:paraId="02735A09" w14:textId="77777777" w:rsidR="00EE3A49" w:rsidRPr="00EE3A49" w:rsidRDefault="00EE3A49" w:rsidP="00EE3A49">
      <w:pPr>
        <w:ind w:right="-31" w:firstLine="709"/>
        <w:jc w:val="both"/>
        <w:rPr>
          <w:sz w:val="28"/>
          <w:szCs w:val="28"/>
        </w:rPr>
      </w:pPr>
      <w:r w:rsidRPr="00EE3A49">
        <w:rPr>
          <w:sz w:val="28"/>
          <w:szCs w:val="28"/>
        </w:rPr>
        <w:t xml:space="preserve">ОАО «СКЭК» Яшкинского муниципального района заявил расходы на уровне </w:t>
      </w:r>
      <w:r w:rsidRPr="00EE3A49">
        <w:rPr>
          <w:bCs/>
          <w:iCs/>
          <w:sz w:val="28"/>
          <w:szCs w:val="28"/>
        </w:rPr>
        <w:t>473,</w:t>
      </w:r>
      <w:r w:rsidRPr="00EE3A49">
        <w:rPr>
          <w:bCs/>
          <w:i/>
          <w:sz w:val="28"/>
          <w:szCs w:val="28"/>
        </w:rPr>
        <w:t>76</w:t>
      </w:r>
      <w:r w:rsidRPr="00EE3A49">
        <w:rPr>
          <w:b/>
          <w:i/>
          <w:sz w:val="28"/>
          <w:szCs w:val="28"/>
        </w:rPr>
        <w:t xml:space="preserve"> </w:t>
      </w:r>
      <w:r w:rsidRPr="00EE3A49">
        <w:rPr>
          <w:sz w:val="28"/>
          <w:szCs w:val="28"/>
        </w:rPr>
        <w:t xml:space="preserve">тыс. руб., включающие в себя денежные выплаты социального характера. Предприятием представлен Аналитический отчет по сч.91 за 2019 год с расчетом затрат на 2020 год, (стр.399 том 8). </w:t>
      </w:r>
    </w:p>
    <w:p w14:paraId="1E51B814" w14:textId="77777777" w:rsidR="00EE3A49" w:rsidRPr="00EE3A49" w:rsidRDefault="00EE3A49" w:rsidP="00EE3A49">
      <w:pPr>
        <w:ind w:right="-31" w:firstLine="709"/>
        <w:jc w:val="both"/>
        <w:rPr>
          <w:sz w:val="28"/>
          <w:szCs w:val="28"/>
        </w:rPr>
      </w:pPr>
      <w:r w:rsidRPr="00EE3A49">
        <w:rPr>
          <w:sz w:val="28"/>
          <w:szCs w:val="28"/>
        </w:rPr>
        <w:t>Эксперты отказывают в полном объеме по заявленной сумме по статье, т.к. не представлен коллективный договор, зарегистрированный в Министерстве труда и занятости населения Кузбасса.</w:t>
      </w:r>
    </w:p>
    <w:p w14:paraId="400FA292" w14:textId="77777777" w:rsidR="00EE3A49" w:rsidRPr="00EE3A49" w:rsidRDefault="00EE3A49" w:rsidP="00EE3A49">
      <w:pPr>
        <w:ind w:right="-31" w:firstLine="709"/>
        <w:jc w:val="both"/>
        <w:rPr>
          <w:sz w:val="28"/>
          <w:szCs w:val="28"/>
        </w:rPr>
      </w:pPr>
    </w:p>
    <w:p w14:paraId="32DC9A93" w14:textId="77777777" w:rsidR="00EE3A49" w:rsidRPr="00EE3A49" w:rsidRDefault="00EE3A49" w:rsidP="00EE3A49">
      <w:pPr>
        <w:spacing w:line="312" w:lineRule="auto"/>
        <w:ind w:right="-31"/>
        <w:jc w:val="center"/>
        <w:rPr>
          <w:b/>
          <w:i/>
          <w:sz w:val="28"/>
          <w:szCs w:val="28"/>
        </w:rPr>
      </w:pPr>
      <w:bookmarkStart w:id="53" w:name="_Hlk51528372"/>
      <w:r w:rsidRPr="00EE3A49">
        <w:rPr>
          <w:b/>
          <w:i/>
          <w:sz w:val="28"/>
          <w:szCs w:val="28"/>
        </w:rPr>
        <w:t>4.6 Налог на прибыль</w:t>
      </w:r>
    </w:p>
    <w:bookmarkEnd w:id="53"/>
    <w:p w14:paraId="5422C395" w14:textId="77777777" w:rsidR="00EE3A49" w:rsidRPr="00EE3A49" w:rsidRDefault="00EE3A49" w:rsidP="00EE3A49">
      <w:pPr>
        <w:tabs>
          <w:tab w:val="left" w:pos="1134"/>
        </w:tabs>
        <w:ind w:right="-31" w:firstLine="709"/>
        <w:jc w:val="both"/>
        <w:rPr>
          <w:bCs/>
          <w:sz w:val="28"/>
          <w:szCs w:val="28"/>
        </w:rPr>
      </w:pPr>
      <w:r w:rsidRPr="00EE3A49">
        <w:rPr>
          <w:bCs/>
          <w:sz w:val="28"/>
          <w:szCs w:val="28"/>
        </w:rPr>
        <w:t xml:space="preserve">ОАО «СКЭК» заявил расходы по статье за счет прибыли в сумме </w:t>
      </w:r>
      <w:r w:rsidRPr="00EE3A49">
        <w:rPr>
          <w:bCs/>
          <w:iCs/>
          <w:sz w:val="28"/>
          <w:szCs w:val="28"/>
        </w:rPr>
        <w:t>118,44</w:t>
      </w:r>
      <w:r w:rsidRPr="00EE3A49">
        <w:rPr>
          <w:bCs/>
          <w:sz w:val="28"/>
          <w:szCs w:val="28"/>
        </w:rPr>
        <w:t xml:space="preserve"> тыс. руб. </w:t>
      </w:r>
    </w:p>
    <w:p w14:paraId="54B5FE39" w14:textId="77777777" w:rsidR="00EE3A49" w:rsidRPr="00EE3A49" w:rsidRDefault="00EE3A49" w:rsidP="00EE3A49">
      <w:pPr>
        <w:tabs>
          <w:tab w:val="left" w:pos="1134"/>
        </w:tabs>
        <w:ind w:right="-31" w:firstLine="709"/>
        <w:jc w:val="both"/>
        <w:rPr>
          <w:bCs/>
          <w:sz w:val="28"/>
          <w:szCs w:val="28"/>
        </w:rPr>
      </w:pPr>
      <w:r w:rsidRPr="00EE3A49">
        <w:rPr>
          <w:bCs/>
          <w:sz w:val="28"/>
          <w:szCs w:val="28"/>
        </w:rPr>
        <w:t>Поскольку затраты по узлу теплоснабжения Яшкинский муниципальный округ за счет прибыли предприятия не планируются налог на прибыль принимается в нулевой оценке.</w:t>
      </w:r>
    </w:p>
    <w:p w14:paraId="64E6BB67" w14:textId="77777777" w:rsidR="00EE3A49" w:rsidRPr="00EE3A49" w:rsidRDefault="00EE3A49" w:rsidP="00EE3A49">
      <w:pPr>
        <w:tabs>
          <w:tab w:val="left" w:pos="1134"/>
        </w:tabs>
        <w:ind w:right="-31" w:firstLine="709"/>
        <w:jc w:val="both"/>
        <w:rPr>
          <w:bCs/>
          <w:sz w:val="28"/>
          <w:szCs w:val="28"/>
        </w:rPr>
      </w:pPr>
    </w:p>
    <w:p w14:paraId="02B05170" w14:textId="77777777" w:rsidR="00EE3A49" w:rsidRPr="00EE3A49" w:rsidRDefault="00EE3A49" w:rsidP="00EE3A49">
      <w:pPr>
        <w:spacing w:line="312" w:lineRule="auto"/>
        <w:ind w:right="-31"/>
        <w:jc w:val="center"/>
        <w:rPr>
          <w:b/>
          <w:i/>
          <w:sz w:val="28"/>
          <w:szCs w:val="28"/>
        </w:rPr>
      </w:pPr>
      <w:bookmarkStart w:id="54" w:name="_Toc524473727"/>
      <w:bookmarkStart w:id="55" w:name="_Toc524473741"/>
      <w:bookmarkStart w:id="56" w:name="_Toc525743050"/>
      <w:bookmarkEnd w:id="51"/>
      <w:r w:rsidRPr="00EE3A49">
        <w:rPr>
          <w:b/>
          <w:i/>
          <w:sz w:val="28"/>
          <w:szCs w:val="28"/>
        </w:rPr>
        <w:t>4.7 Необходимая валовая выручка</w:t>
      </w:r>
    </w:p>
    <w:p w14:paraId="4130E232" w14:textId="77777777" w:rsidR="00EE3A49" w:rsidRPr="00EE3A49" w:rsidRDefault="00EE3A49" w:rsidP="00EE3A49">
      <w:pPr>
        <w:ind w:right="-1" w:firstLine="709"/>
        <w:jc w:val="both"/>
        <w:rPr>
          <w:sz w:val="28"/>
          <w:szCs w:val="28"/>
          <w:lang w:eastAsia="en-US"/>
        </w:rPr>
      </w:pPr>
      <w:r w:rsidRPr="00EE3A49">
        <w:rPr>
          <w:sz w:val="28"/>
          <w:szCs w:val="28"/>
          <w:lang w:eastAsia="en-US"/>
        </w:rPr>
        <w:t xml:space="preserve">Плановая экономически обоснованная необходимая валовая выручка по производству и передаче тепловой энергии по узлу теплоснабжения Яшкинский муниципальный округ на 2020 год заявлена в размере </w:t>
      </w:r>
      <w:r w:rsidRPr="00EE3A49">
        <w:rPr>
          <w:bCs/>
          <w:iCs/>
          <w:sz w:val="28"/>
          <w:szCs w:val="28"/>
          <w:lang w:eastAsia="en-US"/>
        </w:rPr>
        <w:t>359 171,61</w:t>
      </w:r>
      <w:r w:rsidRPr="00EE3A49">
        <w:rPr>
          <w:sz w:val="28"/>
          <w:szCs w:val="28"/>
          <w:lang w:eastAsia="en-US"/>
        </w:rPr>
        <w:t xml:space="preserve"> тыс. руб., в том числе на потребительский рынок в сумме 353 067,00 тыс. руб. </w:t>
      </w:r>
    </w:p>
    <w:p w14:paraId="0B626DF6" w14:textId="77777777" w:rsidR="00EE3A49" w:rsidRPr="00EE3A49" w:rsidRDefault="00EE3A49" w:rsidP="00EE3A49">
      <w:pPr>
        <w:ind w:right="-1" w:firstLine="709"/>
        <w:jc w:val="both"/>
        <w:rPr>
          <w:sz w:val="28"/>
          <w:szCs w:val="28"/>
          <w:lang w:eastAsia="en-US"/>
        </w:rPr>
      </w:pPr>
      <w:r w:rsidRPr="00EE3A49">
        <w:rPr>
          <w:sz w:val="28"/>
          <w:szCs w:val="28"/>
          <w:lang w:eastAsia="en-US"/>
        </w:rPr>
        <w:t>По мнению экспертов, в результате корректировки затрат, необходимая валовая выручка на 2020 год принимается в сумме 298 052,71 тыс. руб., в том числе на потребительский рынок необходимая валовая выручка составила 291 620,41 тыс. руб.</w:t>
      </w:r>
    </w:p>
    <w:p w14:paraId="5A214005" w14:textId="77777777" w:rsidR="00EE3A49" w:rsidRPr="00EE3A49" w:rsidRDefault="00EE3A49" w:rsidP="00EE3A49">
      <w:pPr>
        <w:ind w:right="-1" w:firstLine="709"/>
        <w:jc w:val="both"/>
        <w:rPr>
          <w:sz w:val="28"/>
          <w:szCs w:val="28"/>
          <w:lang w:eastAsia="en-US"/>
        </w:rPr>
      </w:pPr>
    </w:p>
    <w:p w14:paraId="48A1EEDC" w14:textId="77777777" w:rsidR="00EE3A49" w:rsidRPr="00EE3A49" w:rsidRDefault="00EE3A49" w:rsidP="00C56122">
      <w:pPr>
        <w:keepNext/>
        <w:numPr>
          <w:ilvl w:val="0"/>
          <w:numId w:val="15"/>
        </w:numPr>
        <w:ind w:left="1066" w:right="-1" w:hanging="357"/>
        <w:jc w:val="center"/>
        <w:outlineLvl w:val="0"/>
        <w:rPr>
          <w:b/>
          <w:snapToGrid w:val="0"/>
          <w:sz w:val="28"/>
          <w:szCs w:val="28"/>
          <w:lang w:eastAsia="en-US"/>
        </w:rPr>
      </w:pPr>
      <w:bookmarkStart w:id="57" w:name="_Toc51703355"/>
      <w:r w:rsidRPr="00EE3A49">
        <w:rPr>
          <w:b/>
          <w:snapToGrid w:val="0"/>
          <w:sz w:val="28"/>
          <w:szCs w:val="28"/>
          <w:lang w:eastAsia="en-US"/>
        </w:rPr>
        <w:t xml:space="preserve">Расчёт тарифов на тепловую энергию ОАО «СКЭК» по Яшкинскому муниципальному </w:t>
      </w:r>
      <w:bookmarkEnd w:id="54"/>
      <w:bookmarkEnd w:id="55"/>
      <w:bookmarkEnd w:id="56"/>
      <w:r w:rsidRPr="00EE3A49">
        <w:rPr>
          <w:b/>
          <w:snapToGrid w:val="0"/>
          <w:sz w:val="28"/>
          <w:szCs w:val="28"/>
          <w:lang w:eastAsia="en-US"/>
        </w:rPr>
        <w:t>округу на 2020 год</w:t>
      </w:r>
      <w:bookmarkEnd w:id="57"/>
    </w:p>
    <w:p w14:paraId="07554F1C" w14:textId="77777777" w:rsidR="00EE3A49" w:rsidRPr="00EE3A49" w:rsidRDefault="00EE3A49" w:rsidP="00EE3A49">
      <w:pPr>
        <w:spacing w:line="360" w:lineRule="auto"/>
        <w:ind w:right="-1"/>
        <w:jc w:val="both"/>
        <w:rPr>
          <w:szCs w:val="20"/>
          <w:lang w:eastAsia="en-US"/>
        </w:rPr>
      </w:pPr>
    </w:p>
    <w:p w14:paraId="6EC888D6" w14:textId="77777777" w:rsidR="00EE3A49" w:rsidRPr="00EE3A49" w:rsidRDefault="00EE3A49" w:rsidP="00EE3A49">
      <w:pPr>
        <w:ind w:right="-1" w:firstLine="709"/>
        <w:jc w:val="both"/>
        <w:rPr>
          <w:sz w:val="28"/>
          <w:szCs w:val="28"/>
          <w:lang w:eastAsia="en-US"/>
        </w:rPr>
      </w:pPr>
      <w:r w:rsidRPr="00EE3A49">
        <w:rPr>
          <w:sz w:val="28"/>
          <w:szCs w:val="28"/>
          <w:lang w:eastAsia="en-US"/>
        </w:rPr>
        <w:t>Сводная информация по отпуску тепловой энергии, формированию необходимой валовой выручки и расчету тарифов на 2020 год, отражена в таблице 21.</w:t>
      </w:r>
    </w:p>
    <w:p w14:paraId="1E366544" w14:textId="77777777" w:rsidR="00EE3A49" w:rsidRPr="00EE3A49" w:rsidRDefault="00EE3A49" w:rsidP="00EE3A49">
      <w:pPr>
        <w:spacing w:line="360" w:lineRule="auto"/>
        <w:ind w:left="7079" w:right="-1" w:firstLine="709"/>
        <w:jc w:val="both"/>
        <w:rPr>
          <w:sz w:val="28"/>
          <w:szCs w:val="28"/>
          <w:lang w:eastAsia="en-US"/>
        </w:rPr>
      </w:pPr>
      <w:r w:rsidRPr="00EE3A49">
        <w:rPr>
          <w:sz w:val="28"/>
          <w:szCs w:val="28"/>
          <w:lang w:eastAsia="en-US"/>
        </w:rPr>
        <w:lastRenderedPageBreak/>
        <w:t xml:space="preserve">               Таблица 21</w:t>
      </w:r>
    </w:p>
    <w:p w14:paraId="27D7AE5B" w14:textId="77777777" w:rsidR="00EE3A49" w:rsidRPr="00EE3A49" w:rsidRDefault="00EE3A49" w:rsidP="00EE3A49">
      <w:pPr>
        <w:ind w:right="-1" w:firstLine="709"/>
        <w:jc w:val="center"/>
        <w:rPr>
          <w:b/>
          <w:i/>
          <w:sz w:val="28"/>
          <w:szCs w:val="28"/>
          <w:lang w:eastAsia="en-US"/>
        </w:rPr>
      </w:pPr>
      <w:r w:rsidRPr="00EE3A49">
        <w:rPr>
          <w:b/>
          <w:i/>
          <w:sz w:val="28"/>
          <w:szCs w:val="28"/>
          <w:lang w:eastAsia="en-US"/>
        </w:rPr>
        <w:t xml:space="preserve">Расчёт тарифов на тепловую энергию ОАО «СКЭК» </w:t>
      </w:r>
    </w:p>
    <w:p w14:paraId="1848ABEF" w14:textId="77777777" w:rsidR="00EE3A49" w:rsidRPr="00EE3A49" w:rsidRDefault="00EE3A49" w:rsidP="00EE3A49">
      <w:pPr>
        <w:ind w:right="-1" w:firstLine="709"/>
        <w:jc w:val="center"/>
        <w:rPr>
          <w:b/>
          <w:i/>
          <w:sz w:val="28"/>
          <w:szCs w:val="28"/>
          <w:lang w:eastAsia="en-US"/>
        </w:rPr>
      </w:pPr>
      <w:r w:rsidRPr="00EE3A49">
        <w:rPr>
          <w:b/>
          <w:i/>
          <w:sz w:val="28"/>
          <w:szCs w:val="28"/>
          <w:lang w:eastAsia="en-US"/>
        </w:rPr>
        <w:t xml:space="preserve">Яшкинского муниципального округа на 2020 год </w:t>
      </w:r>
    </w:p>
    <w:p w14:paraId="36F89F41" w14:textId="77777777" w:rsidR="00EE3A49" w:rsidRPr="00EE3A49" w:rsidRDefault="00EE3A49" w:rsidP="00EE3A49">
      <w:pPr>
        <w:ind w:right="-1" w:firstLine="709"/>
        <w:jc w:val="center"/>
        <w:rPr>
          <w:b/>
          <w:i/>
          <w:sz w:val="28"/>
          <w:szCs w:val="28"/>
          <w:lang w:eastAsia="en-U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578"/>
        <w:gridCol w:w="2832"/>
      </w:tblGrid>
      <w:tr w:rsidR="00EE3A49" w:rsidRPr="00EE3A49" w14:paraId="0D81FC3C" w14:textId="77777777" w:rsidTr="00EE3A49">
        <w:trPr>
          <w:trHeight w:val="576"/>
        </w:trPr>
        <w:tc>
          <w:tcPr>
            <w:tcW w:w="655" w:type="dxa"/>
          </w:tcPr>
          <w:p w14:paraId="7B0259A0" w14:textId="77777777" w:rsidR="00EE3A49" w:rsidRPr="00EE3A49" w:rsidRDefault="00EE3A49" w:rsidP="00EE3A49">
            <w:pPr>
              <w:spacing w:line="360" w:lineRule="auto"/>
              <w:ind w:right="-1"/>
              <w:jc w:val="center"/>
              <w:rPr>
                <w:sz w:val="28"/>
                <w:szCs w:val="28"/>
              </w:rPr>
            </w:pPr>
            <w:r w:rsidRPr="00EE3A49">
              <w:rPr>
                <w:sz w:val="28"/>
                <w:szCs w:val="28"/>
              </w:rPr>
              <w:t xml:space="preserve">№ </w:t>
            </w:r>
            <w:proofErr w:type="spellStart"/>
            <w:r w:rsidRPr="00EE3A49">
              <w:rPr>
                <w:sz w:val="28"/>
                <w:szCs w:val="28"/>
              </w:rPr>
              <w:t>п.п</w:t>
            </w:r>
            <w:proofErr w:type="spellEnd"/>
            <w:r w:rsidRPr="00EE3A49">
              <w:rPr>
                <w:sz w:val="28"/>
                <w:szCs w:val="28"/>
              </w:rPr>
              <w:t>.</w:t>
            </w:r>
          </w:p>
        </w:tc>
        <w:tc>
          <w:tcPr>
            <w:tcW w:w="6578" w:type="dxa"/>
            <w:shd w:val="clear" w:color="auto" w:fill="auto"/>
            <w:noWrap/>
            <w:vAlign w:val="center"/>
            <w:hideMark/>
          </w:tcPr>
          <w:p w14:paraId="2435473D" w14:textId="77777777" w:rsidR="00EE3A49" w:rsidRPr="00EE3A49" w:rsidRDefault="00EE3A49" w:rsidP="00EE3A49">
            <w:pPr>
              <w:spacing w:line="360" w:lineRule="auto"/>
              <w:ind w:right="-1"/>
              <w:jc w:val="center"/>
              <w:rPr>
                <w:sz w:val="28"/>
                <w:szCs w:val="28"/>
              </w:rPr>
            </w:pPr>
            <w:r w:rsidRPr="00EE3A49">
              <w:rPr>
                <w:sz w:val="28"/>
                <w:szCs w:val="28"/>
              </w:rPr>
              <w:t>Наименование показателя</w:t>
            </w:r>
          </w:p>
          <w:p w14:paraId="2AFAA93B" w14:textId="77777777" w:rsidR="00EE3A49" w:rsidRPr="00EE3A49" w:rsidRDefault="00EE3A49" w:rsidP="00EE3A49">
            <w:pPr>
              <w:ind w:right="-1"/>
              <w:jc w:val="center"/>
              <w:rPr>
                <w:sz w:val="28"/>
                <w:szCs w:val="28"/>
              </w:rPr>
            </w:pPr>
          </w:p>
        </w:tc>
        <w:tc>
          <w:tcPr>
            <w:tcW w:w="2832" w:type="dxa"/>
            <w:shd w:val="clear" w:color="auto" w:fill="auto"/>
            <w:noWrap/>
            <w:vAlign w:val="center"/>
            <w:hideMark/>
          </w:tcPr>
          <w:p w14:paraId="6D3B0D81" w14:textId="77777777" w:rsidR="00EE3A49" w:rsidRPr="00EE3A49" w:rsidRDefault="00EE3A49" w:rsidP="00EE3A49">
            <w:pPr>
              <w:spacing w:line="360" w:lineRule="auto"/>
              <w:ind w:right="-1"/>
              <w:jc w:val="center"/>
              <w:rPr>
                <w:sz w:val="28"/>
                <w:szCs w:val="28"/>
              </w:rPr>
            </w:pPr>
            <w:r w:rsidRPr="00EE3A49">
              <w:rPr>
                <w:sz w:val="28"/>
                <w:szCs w:val="28"/>
              </w:rPr>
              <w:t>Значение</w:t>
            </w:r>
          </w:p>
        </w:tc>
      </w:tr>
      <w:tr w:rsidR="00EE3A49" w:rsidRPr="00EE3A49" w14:paraId="378EB7F6" w14:textId="77777777" w:rsidTr="00EE3A49">
        <w:trPr>
          <w:trHeight w:val="732"/>
        </w:trPr>
        <w:tc>
          <w:tcPr>
            <w:tcW w:w="655" w:type="dxa"/>
            <w:vAlign w:val="center"/>
          </w:tcPr>
          <w:p w14:paraId="4EB652B4" w14:textId="77777777" w:rsidR="00EE3A49" w:rsidRPr="00EE3A49" w:rsidRDefault="00EE3A49" w:rsidP="00EE3A49">
            <w:pPr>
              <w:spacing w:line="360" w:lineRule="auto"/>
              <w:ind w:right="-1"/>
              <w:rPr>
                <w:sz w:val="28"/>
                <w:szCs w:val="28"/>
              </w:rPr>
            </w:pPr>
            <w:r w:rsidRPr="00EE3A49">
              <w:rPr>
                <w:sz w:val="28"/>
                <w:szCs w:val="28"/>
              </w:rPr>
              <w:t>1</w:t>
            </w:r>
          </w:p>
        </w:tc>
        <w:tc>
          <w:tcPr>
            <w:tcW w:w="6578" w:type="dxa"/>
            <w:shd w:val="clear" w:color="auto" w:fill="auto"/>
            <w:noWrap/>
            <w:vAlign w:val="center"/>
          </w:tcPr>
          <w:p w14:paraId="438F931D" w14:textId="77777777" w:rsidR="00EE3A49" w:rsidRPr="00EE3A49" w:rsidRDefault="00EE3A49" w:rsidP="00EE3A49">
            <w:pPr>
              <w:spacing w:line="360" w:lineRule="auto"/>
              <w:ind w:right="-1"/>
              <w:rPr>
                <w:sz w:val="28"/>
                <w:szCs w:val="28"/>
              </w:rPr>
            </w:pPr>
            <w:r w:rsidRPr="00EE3A49">
              <w:rPr>
                <w:sz w:val="28"/>
                <w:szCs w:val="28"/>
              </w:rPr>
              <w:t>Полезный отпуск на потребительский рынок, Гкал, в том числе:</w:t>
            </w:r>
          </w:p>
        </w:tc>
        <w:tc>
          <w:tcPr>
            <w:tcW w:w="2832" w:type="dxa"/>
            <w:shd w:val="clear" w:color="auto" w:fill="auto"/>
            <w:noWrap/>
          </w:tcPr>
          <w:p w14:paraId="760BA390" w14:textId="77777777" w:rsidR="00EE3A49" w:rsidRPr="00EE3A49" w:rsidRDefault="00EE3A49" w:rsidP="00EE3A49">
            <w:pPr>
              <w:spacing w:line="360" w:lineRule="auto"/>
              <w:ind w:right="-1"/>
              <w:jc w:val="center"/>
              <w:rPr>
                <w:sz w:val="28"/>
                <w:szCs w:val="28"/>
              </w:rPr>
            </w:pPr>
            <w:r w:rsidRPr="00EE3A49">
              <w:rPr>
                <w:sz w:val="28"/>
                <w:szCs w:val="28"/>
              </w:rPr>
              <w:t>101 257,09</w:t>
            </w:r>
          </w:p>
        </w:tc>
      </w:tr>
      <w:tr w:rsidR="00EE3A49" w:rsidRPr="00EE3A49" w14:paraId="1B479A26" w14:textId="77777777" w:rsidTr="00EE3A49">
        <w:trPr>
          <w:trHeight w:val="605"/>
        </w:trPr>
        <w:tc>
          <w:tcPr>
            <w:tcW w:w="655" w:type="dxa"/>
            <w:vAlign w:val="center"/>
          </w:tcPr>
          <w:p w14:paraId="79341A87" w14:textId="77777777" w:rsidR="00EE3A49" w:rsidRPr="00EE3A49" w:rsidRDefault="00EE3A49" w:rsidP="00EE3A49">
            <w:pPr>
              <w:spacing w:line="360" w:lineRule="auto"/>
              <w:ind w:right="-1"/>
              <w:rPr>
                <w:sz w:val="28"/>
                <w:szCs w:val="28"/>
              </w:rPr>
            </w:pPr>
            <w:r w:rsidRPr="00EE3A49">
              <w:rPr>
                <w:sz w:val="28"/>
                <w:szCs w:val="28"/>
              </w:rPr>
              <w:t>2.</w:t>
            </w:r>
          </w:p>
        </w:tc>
        <w:tc>
          <w:tcPr>
            <w:tcW w:w="6578" w:type="dxa"/>
            <w:shd w:val="clear" w:color="auto" w:fill="auto"/>
            <w:noWrap/>
            <w:vAlign w:val="center"/>
            <w:hideMark/>
          </w:tcPr>
          <w:p w14:paraId="5EEA95CB" w14:textId="77777777" w:rsidR="00EE3A49" w:rsidRPr="00EE3A49" w:rsidRDefault="00EE3A49" w:rsidP="00EE3A49">
            <w:pPr>
              <w:spacing w:line="360" w:lineRule="auto"/>
              <w:ind w:right="-1"/>
              <w:rPr>
                <w:sz w:val="28"/>
                <w:szCs w:val="28"/>
              </w:rPr>
            </w:pPr>
            <w:r w:rsidRPr="00EE3A49">
              <w:rPr>
                <w:sz w:val="28"/>
                <w:szCs w:val="28"/>
              </w:rPr>
              <w:t>Необходимая валовая выручка на потребительский рынок, тыс. руб.</w:t>
            </w:r>
          </w:p>
        </w:tc>
        <w:tc>
          <w:tcPr>
            <w:tcW w:w="2832" w:type="dxa"/>
            <w:shd w:val="clear" w:color="auto" w:fill="auto"/>
            <w:noWrap/>
            <w:hideMark/>
          </w:tcPr>
          <w:p w14:paraId="6881642F" w14:textId="77777777" w:rsidR="00EE3A49" w:rsidRPr="00EE3A49" w:rsidRDefault="00EE3A49" w:rsidP="00EE3A49">
            <w:pPr>
              <w:spacing w:line="360" w:lineRule="auto"/>
              <w:ind w:right="-1"/>
              <w:jc w:val="center"/>
              <w:rPr>
                <w:sz w:val="28"/>
                <w:szCs w:val="28"/>
              </w:rPr>
            </w:pPr>
            <w:r w:rsidRPr="00EE3A49">
              <w:rPr>
                <w:sz w:val="28"/>
                <w:szCs w:val="28"/>
              </w:rPr>
              <w:t>291 620,41</w:t>
            </w:r>
          </w:p>
          <w:p w14:paraId="46ED5E4D" w14:textId="77777777" w:rsidR="00EE3A49" w:rsidRPr="00EE3A49" w:rsidRDefault="00EE3A49" w:rsidP="00EE3A49">
            <w:pPr>
              <w:spacing w:line="360" w:lineRule="auto"/>
              <w:ind w:right="-1"/>
              <w:jc w:val="center"/>
              <w:rPr>
                <w:sz w:val="28"/>
                <w:szCs w:val="28"/>
              </w:rPr>
            </w:pPr>
          </w:p>
        </w:tc>
      </w:tr>
      <w:tr w:rsidR="00EE3A49" w:rsidRPr="00EE3A49" w14:paraId="7525E7F3" w14:textId="77777777" w:rsidTr="00EE3A49">
        <w:trPr>
          <w:trHeight w:val="315"/>
        </w:trPr>
        <w:tc>
          <w:tcPr>
            <w:tcW w:w="655" w:type="dxa"/>
            <w:vAlign w:val="center"/>
          </w:tcPr>
          <w:p w14:paraId="24F1660B" w14:textId="77777777" w:rsidR="00EE3A49" w:rsidRPr="00EE3A49" w:rsidRDefault="00EE3A49" w:rsidP="00EE3A49">
            <w:pPr>
              <w:spacing w:line="360" w:lineRule="auto"/>
              <w:ind w:right="-1"/>
              <w:rPr>
                <w:sz w:val="28"/>
                <w:szCs w:val="28"/>
              </w:rPr>
            </w:pPr>
            <w:r w:rsidRPr="00EE3A49">
              <w:rPr>
                <w:sz w:val="28"/>
                <w:szCs w:val="28"/>
              </w:rPr>
              <w:t>3.</w:t>
            </w:r>
          </w:p>
        </w:tc>
        <w:tc>
          <w:tcPr>
            <w:tcW w:w="6578" w:type="dxa"/>
            <w:shd w:val="clear" w:color="auto" w:fill="auto"/>
            <w:noWrap/>
            <w:vAlign w:val="center"/>
            <w:hideMark/>
          </w:tcPr>
          <w:p w14:paraId="5BE47D59" w14:textId="77777777" w:rsidR="00EE3A49" w:rsidRPr="00EE3A49" w:rsidRDefault="00EE3A49" w:rsidP="00EE3A49">
            <w:pPr>
              <w:spacing w:line="360" w:lineRule="auto"/>
              <w:ind w:right="-1"/>
              <w:rPr>
                <w:sz w:val="28"/>
                <w:szCs w:val="28"/>
              </w:rPr>
            </w:pPr>
            <w:r w:rsidRPr="00EE3A49">
              <w:rPr>
                <w:sz w:val="28"/>
                <w:szCs w:val="28"/>
              </w:rPr>
              <w:t>Тариф на тепловую энергию, руб./Гкал (без НДС)</w:t>
            </w:r>
          </w:p>
        </w:tc>
        <w:tc>
          <w:tcPr>
            <w:tcW w:w="2832" w:type="dxa"/>
            <w:shd w:val="clear" w:color="auto" w:fill="auto"/>
            <w:noWrap/>
            <w:hideMark/>
          </w:tcPr>
          <w:p w14:paraId="67A9B8DD" w14:textId="77777777" w:rsidR="00EE3A49" w:rsidRPr="00EE3A49" w:rsidRDefault="00EE3A49" w:rsidP="00EE3A49">
            <w:pPr>
              <w:spacing w:line="360" w:lineRule="auto"/>
              <w:ind w:right="-1"/>
              <w:jc w:val="center"/>
              <w:rPr>
                <w:sz w:val="28"/>
                <w:szCs w:val="28"/>
                <w:highlight w:val="yellow"/>
              </w:rPr>
            </w:pPr>
            <w:r w:rsidRPr="00EE3A49">
              <w:rPr>
                <w:sz w:val="28"/>
                <w:szCs w:val="28"/>
              </w:rPr>
              <w:t>2 880,00</w:t>
            </w:r>
          </w:p>
        </w:tc>
      </w:tr>
    </w:tbl>
    <w:p w14:paraId="4A40442C" w14:textId="77777777" w:rsidR="00EE3A49" w:rsidRPr="00EE3A49" w:rsidRDefault="00EE3A49" w:rsidP="00EE3A49">
      <w:pPr>
        <w:spacing w:line="276" w:lineRule="auto"/>
        <w:ind w:right="-31"/>
        <w:jc w:val="both"/>
        <w:rPr>
          <w:sz w:val="28"/>
          <w:szCs w:val="28"/>
        </w:rPr>
        <w:sectPr w:rsidR="00EE3A49" w:rsidRPr="00EE3A49" w:rsidSect="00EE3A49">
          <w:pgSz w:w="11906" w:h="16838"/>
          <w:pgMar w:top="1134" w:right="567" w:bottom="1134" w:left="1134" w:header="709" w:footer="709" w:gutter="0"/>
          <w:cols w:space="708"/>
          <w:titlePg/>
          <w:docGrid w:linePitch="360"/>
        </w:sectPr>
      </w:pPr>
    </w:p>
    <w:p w14:paraId="1E841F3B" w14:textId="77777777" w:rsidR="00EE3A49" w:rsidRPr="00EE3A49" w:rsidRDefault="00EE3A49" w:rsidP="00C56122">
      <w:pPr>
        <w:keepNext/>
        <w:numPr>
          <w:ilvl w:val="0"/>
          <w:numId w:val="15"/>
        </w:numPr>
        <w:ind w:left="1066" w:right="-31" w:hanging="357"/>
        <w:jc w:val="center"/>
        <w:outlineLvl w:val="0"/>
        <w:rPr>
          <w:b/>
          <w:snapToGrid w:val="0"/>
          <w:sz w:val="28"/>
          <w:szCs w:val="28"/>
          <w:lang w:eastAsia="en-US"/>
        </w:rPr>
      </w:pPr>
      <w:r w:rsidRPr="00EE3A49">
        <w:rPr>
          <w:b/>
          <w:snapToGrid w:val="0"/>
          <w:sz w:val="28"/>
          <w:szCs w:val="28"/>
          <w:lang w:eastAsia="en-US"/>
        </w:rPr>
        <w:lastRenderedPageBreak/>
        <w:t xml:space="preserve"> </w:t>
      </w:r>
      <w:hyperlink w:anchor="_Toc51570925" w:history="1">
        <w:bookmarkStart w:id="58" w:name="_Toc51703356"/>
        <w:r w:rsidRPr="00EE3A49">
          <w:rPr>
            <w:b/>
            <w:snapToGrid w:val="0"/>
            <w:sz w:val="28"/>
            <w:szCs w:val="28"/>
            <w:lang w:eastAsia="en-US"/>
          </w:rPr>
          <w:t>Расчет необходимой валовой выручки и расчет тарифов на теплоноситель 2020 год</w:t>
        </w:r>
        <w:bookmarkEnd w:id="58"/>
      </w:hyperlink>
    </w:p>
    <w:p w14:paraId="4DAEECB4"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59" w:name="_Toc51703357"/>
      <w:r w:rsidRPr="00EE3A49">
        <w:rPr>
          <w:rFonts w:eastAsia="Calibri"/>
          <w:bCs/>
          <w:sz w:val="28"/>
          <w:szCs w:val="28"/>
          <w:lang w:eastAsia="en-US"/>
        </w:rPr>
        <w:t>6.1. 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bookmarkEnd w:id="59"/>
    </w:p>
    <w:p w14:paraId="4ABBA02A" w14:textId="77777777" w:rsidR="00EE3A49" w:rsidRPr="00EE3A49" w:rsidRDefault="00EE3A49" w:rsidP="00EE3A49">
      <w:pPr>
        <w:ind w:right="-31"/>
        <w:rPr>
          <w:szCs w:val="20"/>
        </w:rPr>
      </w:pPr>
    </w:p>
    <w:p w14:paraId="1AFC3EE1" w14:textId="77777777" w:rsidR="00EE3A49" w:rsidRPr="00EE3A49" w:rsidRDefault="00EE3A49" w:rsidP="00EE3A49">
      <w:pPr>
        <w:ind w:right="-28" w:firstLine="709"/>
        <w:jc w:val="both"/>
        <w:rPr>
          <w:sz w:val="28"/>
          <w:szCs w:val="28"/>
        </w:rPr>
      </w:pPr>
      <w:r w:rsidRPr="00EE3A49">
        <w:rPr>
          <w:sz w:val="28"/>
          <w:szCs w:val="28"/>
        </w:rPr>
        <w:t>Отношения, связанные с горячим водоснабжением, осуществляемым с использованием открытых систем теплоснабжения (горячего водоснабжения), регулируются Федеральным законом 190-ФЗ «О теплоснабжении», за исключением отношений, связанных с обеспечением качества и безопасности горячей воды.</w:t>
      </w:r>
    </w:p>
    <w:p w14:paraId="5A050C7D" w14:textId="77777777" w:rsidR="00EE3A49" w:rsidRPr="00EE3A49" w:rsidRDefault="00EE3A49" w:rsidP="00EE3A49">
      <w:pPr>
        <w:ind w:right="-28" w:firstLine="709"/>
        <w:jc w:val="both"/>
        <w:rPr>
          <w:sz w:val="28"/>
          <w:szCs w:val="28"/>
        </w:rPr>
      </w:pPr>
      <w:r w:rsidRPr="00EE3A49">
        <w:rPr>
          <w:sz w:val="28"/>
          <w:szCs w:val="28"/>
        </w:rPr>
        <w:t>Согласно п.19.1 ст.2 Федерального закона 190-ФЗ «О теплоснабжении» 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EBCED95" w14:textId="77777777" w:rsidR="00EE3A49" w:rsidRPr="00EE3A49" w:rsidRDefault="00EE3A49" w:rsidP="00EE3A49">
      <w:pPr>
        <w:ind w:right="-28" w:firstLine="709"/>
        <w:jc w:val="both"/>
        <w:rPr>
          <w:sz w:val="28"/>
          <w:szCs w:val="28"/>
        </w:rPr>
      </w:pPr>
      <w:r w:rsidRPr="00EE3A49">
        <w:rPr>
          <w:sz w:val="28"/>
          <w:szCs w:val="28"/>
        </w:rPr>
        <w:t>Согласно п.5 ст. 9. того же закона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0F31C43" w14:textId="77777777" w:rsidR="00EE3A49" w:rsidRPr="00EE3A49" w:rsidRDefault="00EE3A49" w:rsidP="00EE3A49">
      <w:pPr>
        <w:ind w:right="-28" w:firstLine="709"/>
        <w:jc w:val="both"/>
        <w:rPr>
          <w:sz w:val="28"/>
          <w:szCs w:val="20"/>
        </w:rPr>
      </w:pPr>
      <w:r w:rsidRPr="00EE3A49">
        <w:rPr>
          <w:sz w:val="28"/>
          <w:szCs w:val="28"/>
        </w:rPr>
        <w:t xml:space="preserve">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ОАО «СКЭК»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w:t>
      </w:r>
      <w:r w:rsidRPr="00EE3A49">
        <w:rPr>
          <w:sz w:val="28"/>
          <w:szCs w:val="20"/>
        </w:rPr>
        <w:t xml:space="preserve">По данным, представленным предприятием, отпуск теплоносителя и горячей воды производится от принятых от КУМИ г. Кемерово котельных согласно договору аренды в отношении объектов теплоснабжения, находящихся в муниципальной собственности г. Кемерово, и обслуживаемых ООО «ТВКХ». Для обеспечения горячего водоснабжения используется вода как собственного подъема из пруда </w:t>
      </w:r>
      <w:proofErr w:type="spellStart"/>
      <w:r w:rsidRPr="00EE3A49">
        <w:rPr>
          <w:sz w:val="28"/>
          <w:szCs w:val="20"/>
        </w:rPr>
        <w:t>пгт</w:t>
      </w:r>
      <w:proofErr w:type="spellEnd"/>
      <w:r w:rsidRPr="00EE3A49">
        <w:rPr>
          <w:sz w:val="28"/>
          <w:szCs w:val="20"/>
        </w:rPr>
        <w:t>. Яшкино, так и вода, поднимаемая со скважин. На воду, очищенную до питьевого качества, поднимаемую со скважин, устанавливаются тарифы Региональной энергетической комиссией Кузбасса. Вода, используемая для подготовки теплоносителя для обеспечения горячего водоснабжения, подлежит дополнительной очистке.</w:t>
      </w:r>
    </w:p>
    <w:p w14:paraId="098FF37C" w14:textId="77777777" w:rsidR="00EE3A49" w:rsidRPr="00EE3A49" w:rsidRDefault="00EE3A49" w:rsidP="00EE3A49">
      <w:pPr>
        <w:ind w:right="-28" w:firstLine="709"/>
        <w:jc w:val="both"/>
        <w:rPr>
          <w:sz w:val="28"/>
          <w:szCs w:val="20"/>
        </w:rPr>
      </w:pPr>
      <w:r w:rsidRPr="00EE3A49">
        <w:rPr>
          <w:sz w:val="28"/>
          <w:szCs w:val="20"/>
        </w:rPr>
        <w:t>Необходимая валовая выручка для расчета тарифов на теплоноситель на 2020 год определена методом экономически обоснованных расходов.</w:t>
      </w:r>
    </w:p>
    <w:p w14:paraId="727C97EA" w14:textId="77777777" w:rsidR="00EE3A49" w:rsidRPr="00EE3A49" w:rsidRDefault="00EE3A49" w:rsidP="00EE3A49">
      <w:pPr>
        <w:ind w:right="-28" w:firstLine="709"/>
        <w:jc w:val="both"/>
        <w:rPr>
          <w:sz w:val="28"/>
          <w:szCs w:val="20"/>
        </w:rPr>
      </w:pPr>
      <w:r w:rsidRPr="00EE3A49">
        <w:rPr>
          <w:sz w:val="28"/>
          <w:szCs w:val="20"/>
        </w:rPr>
        <w:t>Теплоноситель, используемый для осуществления горячего водоснабжения, является продукцией ОАО «СКЭК».</w:t>
      </w:r>
    </w:p>
    <w:p w14:paraId="30DCD65F" w14:textId="77777777" w:rsidR="00EE3A49" w:rsidRPr="00EE3A49" w:rsidRDefault="00EE3A49" w:rsidP="00EE3A49">
      <w:pPr>
        <w:ind w:right="-28" w:firstLine="709"/>
        <w:jc w:val="both"/>
        <w:rPr>
          <w:sz w:val="28"/>
          <w:szCs w:val="20"/>
        </w:rPr>
      </w:pPr>
      <w:r w:rsidRPr="00EE3A49">
        <w:rPr>
          <w:sz w:val="28"/>
          <w:szCs w:val="20"/>
        </w:rPr>
        <w:t>Предлагаемый для установления тариф рассчитывается в соответствии с разделом IV Основ ценообразования и главы IX.V Методических указаний).</w:t>
      </w:r>
    </w:p>
    <w:p w14:paraId="2318BB07" w14:textId="77777777" w:rsidR="00EE3A49" w:rsidRPr="00EE3A49" w:rsidRDefault="00EE3A49" w:rsidP="00EE3A49">
      <w:pPr>
        <w:ind w:right="-28" w:firstLine="709"/>
        <w:jc w:val="both"/>
        <w:rPr>
          <w:sz w:val="28"/>
          <w:szCs w:val="20"/>
        </w:rPr>
      </w:pPr>
      <w:r w:rsidRPr="00EE3A49">
        <w:rPr>
          <w:sz w:val="28"/>
          <w:szCs w:val="20"/>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6CBBE15" w14:textId="77777777" w:rsidR="00EE3A49" w:rsidRPr="00EE3A49" w:rsidRDefault="00EE3A49" w:rsidP="00EE3A49">
      <w:pPr>
        <w:ind w:right="-28" w:firstLine="709"/>
        <w:jc w:val="both"/>
        <w:rPr>
          <w:sz w:val="28"/>
          <w:szCs w:val="20"/>
        </w:rPr>
      </w:pPr>
      <w:r w:rsidRPr="00EE3A49">
        <w:rPr>
          <w:sz w:val="28"/>
          <w:szCs w:val="20"/>
        </w:rPr>
        <w:t>стоимость исходной воды;</w:t>
      </w:r>
    </w:p>
    <w:p w14:paraId="5147EA7E" w14:textId="77777777" w:rsidR="00EE3A49" w:rsidRPr="00EE3A49" w:rsidRDefault="00EE3A49" w:rsidP="00EE3A49">
      <w:pPr>
        <w:ind w:right="-28" w:firstLine="709"/>
        <w:jc w:val="both"/>
        <w:rPr>
          <w:sz w:val="28"/>
          <w:szCs w:val="20"/>
        </w:rPr>
      </w:pPr>
      <w:r w:rsidRPr="00EE3A49">
        <w:rPr>
          <w:sz w:val="28"/>
          <w:szCs w:val="20"/>
        </w:rPr>
        <w:lastRenderedPageBreak/>
        <w:t>стоимость реагентов, а также фильтрующих и ионообменных материалов, используемых при водоподготовке;</w:t>
      </w:r>
    </w:p>
    <w:p w14:paraId="4EFBCCD3" w14:textId="77777777" w:rsidR="00EE3A49" w:rsidRPr="00EE3A49" w:rsidRDefault="00EE3A49" w:rsidP="00EE3A49">
      <w:pPr>
        <w:ind w:right="-28" w:firstLine="709"/>
        <w:jc w:val="both"/>
        <w:rPr>
          <w:sz w:val="28"/>
          <w:szCs w:val="20"/>
        </w:rPr>
      </w:pPr>
      <w:r w:rsidRPr="00EE3A49">
        <w:rPr>
          <w:sz w:val="28"/>
          <w:szCs w:val="20"/>
        </w:rPr>
        <w:t>расходы на электрическую энергию (мощность) и тепловую энергию (мощность), используемую при водоподготовке;</w:t>
      </w:r>
    </w:p>
    <w:p w14:paraId="2CED8775" w14:textId="77777777" w:rsidR="00EE3A49" w:rsidRPr="00EE3A49" w:rsidRDefault="00EE3A49" w:rsidP="00EE3A49">
      <w:pPr>
        <w:ind w:right="-28" w:firstLine="709"/>
        <w:jc w:val="both"/>
        <w:rPr>
          <w:sz w:val="28"/>
          <w:szCs w:val="20"/>
        </w:rPr>
      </w:pPr>
      <w:r w:rsidRPr="00EE3A49">
        <w:rPr>
          <w:sz w:val="28"/>
          <w:szCs w:val="20"/>
        </w:rPr>
        <w:t>стоимость транспортировки и очистки сточных вод, возникающих в процессе водоподготовки;</w:t>
      </w:r>
    </w:p>
    <w:p w14:paraId="2F724DF3" w14:textId="77777777" w:rsidR="00EE3A49" w:rsidRPr="00EE3A49" w:rsidRDefault="00EE3A49" w:rsidP="00EE3A49">
      <w:pPr>
        <w:ind w:right="-28" w:firstLine="709"/>
        <w:jc w:val="both"/>
        <w:rPr>
          <w:sz w:val="28"/>
          <w:szCs w:val="20"/>
        </w:rPr>
      </w:pPr>
      <w:r w:rsidRPr="00EE3A49">
        <w:rPr>
          <w:sz w:val="28"/>
          <w:szCs w:val="20"/>
        </w:rPr>
        <w:t>расходы на оплату труда персонала, участвующего в процессе водоподготовки;</w:t>
      </w:r>
    </w:p>
    <w:p w14:paraId="4F2530D4" w14:textId="77777777" w:rsidR="00EE3A49" w:rsidRPr="00EE3A49" w:rsidRDefault="00EE3A49" w:rsidP="00EE3A49">
      <w:pPr>
        <w:ind w:right="-28" w:firstLine="709"/>
        <w:jc w:val="both"/>
        <w:rPr>
          <w:sz w:val="28"/>
          <w:szCs w:val="20"/>
        </w:rPr>
      </w:pPr>
      <w:r w:rsidRPr="00EE3A49">
        <w:rPr>
          <w:sz w:val="28"/>
          <w:szCs w:val="20"/>
        </w:rPr>
        <w:t>амортизация основных фондов, участвующих в процессе водоподготовки;</w:t>
      </w:r>
    </w:p>
    <w:p w14:paraId="60CF0EC7" w14:textId="77777777" w:rsidR="00EE3A49" w:rsidRPr="00EE3A49" w:rsidRDefault="00EE3A49" w:rsidP="00EE3A49">
      <w:pPr>
        <w:ind w:right="-28" w:firstLine="709"/>
        <w:jc w:val="both"/>
        <w:rPr>
          <w:sz w:val="28"/>
          <w:szCs w:val="20"/>
        </w:rPr>
      </w:pPr>
      <w:r w:rsidRPr="00EE3A49">
        <w:rPr>
          <w:sz w:val="28"/>
          <w:szCs w:val="20"/>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276D95D" w14:textId="77777777" w:rsidR="00EE3A49" w:rsidRPr="00EE3A49" w:rsidRDefault="00EE3A49" w:rsidP="00EE3A49">
      <w:pPr>
        <w:ind w:right="-28" w:firstLine="709"/>
        <w:jc w:val="both"/>
        <w:rPr>
          <w:sz w:val="28"/>
          <w:szCs w:val="20"/>
        </w:rPr>
      </w:pPr>
      <w:r w:rsidRPr="00EE3A49">
        <w:rPr>
          <w:sz w:val="28"/>
          <w:szCs w:val="20"/>
        </w:rPr>
        <w:t>В рамках данного экспертного заключения анализируются затраты на теплоноситель используемого для обеспечения горячего водоснабжения на сторону.</w:t>
      </w:r>
    </w:p>
    <w:p w14:paraId="247D7BEF" w14:textId="77777777" w:rsidR="00EE3A49" w:rsidRPr="00EE3A49" w:rsidRDefault="00EE3A49" w:rsidP="00EE3A49">
      <w:pPr>
        <w:ind w:right="-28" w:firstLine="709"/>
        <w:jc w:val="both"/>
        <w:rPr>
          <w:sz w:val="28"/>
          <w:szCs w:val="20"/>
        </w:rPr>
      </w:pPr>
      <w:r w:rsidRPr="00EE3A49">
        <w:rPr>
          <w:sz w:val="28"/>
          <w:szCs w:val="20"/>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D084DAC" w14:textId="77777777" w:rsidR="00EE3A49" w:rsidRPr="00EE3A49" w:rsidRDefault="00EE3A49" w:rsidP="00EE3A49">
      <w:pPr>
        <w:keepNext/>
        <w:spacing w:before="240" w:after="60"/>
        <w:ind w:right="-31"/>
        <w:jc w:val="center"/>
        <w:outlineLvl w:val="1"/>
        <w:rPr>
          <w:rFonts w:eastAsia="Calibri"/>
          <w:bCs/>
          <w:sz w:val="28"/>
          <w:szCs w:val="28"/>
          <w:lang w:eastAsia="en-US"/>
        </w:rPr>
      </w:pPr>
    </w:p>
    <w:p w14:paraId="4298CC20"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0" w:name="_Toc51703358"/>
      <w:r w:rsidRPr="00EE3A49">
        <w:rPr>
          <w:rFonts w:eastAsia="Calibri"/>
          <w:bCs/>
          <w:sz w:val="28"/>
          <w:szCs w:val="28"/>
          <w:lang w:eastAsia="en-US"/>
        </w:rPr>
        <w:t>6.2 Баланс теплоносителя</w:t>
      </w:r>
      <w:bookmarkEnd w:id="60"/>
    </w:p>
    <w:p w14:paraId="7ADBBF37" w14:textId="77777777" w:rsidR="00EE3A49" w:rsidRPr="00EE3A49" w:rsidRDefault="00EE3A49" w:rsidP="00EE3A49">
      <w:pPr>
        <w:ind w:firstLine="709"/>
        <w:jc w:val="both"/>
        <w:rPr>
          <w:sz w:val="28"/>
          <w:szCs w:val="28"/>
        </w:rPr>
      </w:pPr>
      <w:r w:rsidRPr="00EE3A49">
        <w:rPr>
          <w:sz w:val="28"/>
          <w:szCs w:val="28"/>
        </w:rPr>
        <w:t xml:space="preserve">Структура планового объема отпуска теплоносителя на сторону экспертами принята на основании Планового отпуска ГВС на потребительский рынок в годовом исчислении Яшкинского муниципального округа, согласованный с Администрацией Яшкинского муниципального округа (дополнительные документы, </w:t>
      </w:r>
      <w:proofErr w:type="spellStart"/>
      <w:r w:rsidRPr="00EE3A49">
        <w:rPr>
          <w:sz w:val="28"/>
          <w:szCs w:val="28"/>
        </w:rPr>
        <w:t>вх</w:t>
      </w:r>
      <w:proofErr w:type="spellEnd"/>
      <w:r w:rsidRPr="00EE3A49">
        <w:rPr>
          <w:sz w:val="28"/>
          <w:szCs w:val="28"/>
        </w:rPr>
        <w:t xml:space="preserve">. 3740 от 20.08.2020 стр.3-4). </w:t>
      </w:r>
    </w:p>
    <w:p w14:paraId="5B4387C8" w14:textId="77777777" w:rsidR="00EE3A49" w:rsidRPr="00EE3A49" w:rsidRDefault="00EE3A49" w:rsidP="00EE3A49">
      <w:pPr>
        <w:ind w:firstLine="709"/>
        <w:jc w:val="both"/>
        <w:rPr>
          <w:sz w:val="28"/>
          <w:szCs w:val="28"/>
        </w:rPr>
      </w:pPr>
      <w:r w:rsidRPr="00EE3A49">
        <w:rPr>
          <w:sz w:val="28"/>
          <w:szCs w:val="28"/>
        </w:rPr>
        <w:t>В рамках данного экспертного заключения анализируются затраты на теплоноситель используемого для обеспечения горячего водоснабжения на сторону.</w:t>
      </w:r>
    </w:p>
    <w:p w14:paraId="48BCE596" w14:textId="77777777" w:rsidR="00EE3A49" w:rsidRPr="00EE3A49" w:rsidRDefault="00EE3A49" w:rsidP="00EE3A49">
      <w:pPr>
        <w:ind w:firstLine="709"/>
        <w:jc w:val="both"/>
        <w:rPr>
          <w:sz w:val="28"/>
          <w:szCs w:val="28"/>
        </w:rPr>
      </w:pPr>
      <w:r w:rsidRPr="00EE3A49">
        <w:rPr>
          <w:sz w:val="28"/>
          <w:szCs w:val="28"/>
        </w:rPr>
        <w:t>Структура планового объема отпуска теплоносителя, принятая в расчет, отражена в таблице 22.</w:t>
      </w:r>
    </w:p>
    <w:p w14:paraId="6DF7EA54" w14:textId="77777777" w:rsidR="00EE3A49" w:rsidRPr="00EE3A49" w:rsidRDefault="00EE3A49" w:rsidP="00EE3A49">
      <w:pPr>
        <w:spacing w:line="288" w:lineRule="auto"/>
        <w:ind w:right="-31" w:firstLine="567"/>
        <w:jc w:val="right"/>
        <w:rPr>
          <w:sz w:val="28"/>
          <w:szCs w:val="28"/>
        </w:rPr>
      </w:pPr>
      <w:r w:rsidRPr="00EE3A49">
        <w:rPr>
          <w:sz w:val="28"/>
          <w:szCs w:val="28"/>
        </w:rPr>
        <w:t>Таблица 22</w:t>
      </w:r>
    </w:p>
    <w:p w14:paraId="5AE57D85" w14:textId="77777777" w:rsidR="00EE3A49" w:rsidRPr="00EE3A49" w:rsidRDefault="00EE3A49" w:rsidP="00EE3A49">
      <w:pPr>
        <w:spacing w:line="288" w:lineRule="auto"/>
        <w:ind w:right="-31" w:firstLine="567"/>
        <w:jc w:val="center"/>
        <w:rPr>
          <w:b/>
          <w:bCs/>
          <w:sz w:val="28"/>
          <w:szCs w:val="28"/>
        </w:rPr>
      </w:pPr>
      <w:r w:rsidRPr="00EE3A49">
        <w:rPr>
          <w:b/>
          <w:bCs/>
          <w:sz w:val="28"/>
          <w:szCs w:val="28"/>
        </w:rPr>
        <w:t>Баланс теплоносителя на 2020 год</w:t>
      </w:r>
    </w:p>
    <w:p w14:paraId="310D2B76" w14:textId="77777777" w:rsidR="00EE3A49" w:rsidRPr="00EE3A49" w:rsidRDefault="00EE3A49" w:rsidP="00EE3A49">
      <w:pPr>
        <w:spacing w:line="288" w:lineRule="auto"/>
        <w:ind w:right="-31" w:firstLine="567"/>
        <w:jc w:val="center"/>
        <w:rPr>
          <w:sz w:val="28"/>
          <w:szCs w:val="28"/>
        </w:rPr>
      </w:pPr>
    </w:p>
    <w:tbl>
      <w:tblPr>
        <w:tblW w:w="10074" w:type="dxa"/>
        <w:jc w:val="center"/>
        <w:tblLook w:val="04A0" w:firstRow="1" w:lastRow="0" w:firstColumn="1" w:lastColumn="0" w:noHBand="0" w:noVBand="1"/>
      </w:tblPr>
      <w:tblGrid>
        <w:gridCol w:w="883"/>
        <w:gridCol w:w="4768"/>
        <w:gridCol w:w="1276"/>
        <w:gridCol w:w="3147"/>
      </w:tblGrid>
      <w:tr w:rsidR="00EE3A49" w:rsidRPr="00EE3A49" w14:paraId="0DAC607F" w14:textId="77777777" w:rsidTr="00EE3A49">
        <w:trPr>
          <w:trHeight w:val="315"/>
          <w:jc w:val="center"/>
        </w:trPr>
        <w:tc>
          <w:tcPr>
            <w:tcW w:w="883" w:type="dxa"/>
            <w:vMerge w:val="restart"/>
            <w:tcBorders>
              <w:top w:val="single" w:sz="4" w:space="0" w:color="auto"/>
              <w:left w:val="single" w:sz="4" w:space="0" w:color="auto"/>
              <w:bottom w:val="single" w:sz="4" w:space="0" w:color="auto"/>
              <w:right w:val="single" w:sz="4" w:space="0" w:color="auto"/>
            </w:tcBorders>
          </w:tcPr>
          <w:p w14:paraId="61492708" w14:textId="77777777" w:rsidR="00EE3A49" w:rsidRPr="00EE3A49" w:rsidRDefault="00EE3A49" w:rsidP="00EE3A49">
            <w:pPr>
              <w:ind w:right="-31"/>
              <w:rPr>
                <w:iCs/>
                <w:szCs w:val="20"/>
              </w:rPr>
            </w:pPr>
          </w:p>
        </w:tc>
        <w:tc>
          <w:tcPr>
            <w:tcW w:w="47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B3D97" w14:textId="77777777" w:rsidR="00EE3A49" w:rsidRPr="00EE3A49" w:rsidRDefault="00EE3A49" w:rsidP="00EE3A49">
            <w:pPr>
              <w:ind w:right="-31"/>
              <w:rPr>
                <w:iCs/>
                <w:szCs w:val="20"/>
              </w:rPr>
            </w:pPr>
            <w:r w:rsidRPr="00EE3A49">
              <w:rPr>
                <w:iCs/>
                <w:szCs w:val="20"/>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6A1FA" w14:textId="77777777" w:rsidR="00EE3A49" w:rsidRPr="00EE3A49" w:rsidRDefault="00EE3A49" w:rsidP="00EE3A49">
            <w:pPr>
              <w:ind w:right="-31"/>
              <w:rPr>
                <w:iCs/>
                <w:szCs w:val="20"/>
              </w:rPr>
            </w:pPr>
            <w:r w:rsidRPr="00EE3A49">
              <w:rPr>
                <w:iCs/>
                <w:szCs w:val="20"/>
              </w:rPr>
              <w:t>Ед. изм.</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14:paraId="7C20984F" w14:textId="77777777" w:rsidR="00EE3A49" w:rsidRPr="00EE3A49" w:rsidRDefault="00EE3A49" w:rsidP="00EE3A49">
            <w:pPr>
              <w:ind w:right="-31"/>
              <w:jc w:val="center"/>
              <w:rPr>
                <w:iCs/>
                <w:szCs w:val="20"/>
              </w:rPr>
            </w:pPr>
            <w:r w:rsidRPr="00EE3A49">
              <w:rPr>
                <w:iCs/>
                <w:szCs w:val="20"/>
              </w:rPr>
              <w:t xml:space="preserve">Предложения экспертов </w:t>
            </w:r>
          </w:p>
          <w:p w14:paraId="097FFA27" w14:textId="77777777" w:rsidR="00EE3A49" w:rsidRPr="00EE3A49" w:rsidRDefault="00EE3A49" w:rsidP="00EE3A49">
            <w:pPr>
              <w:ind w:right="-31"/>
              <w:jc w:val="center"/>
              <w:rPr>
                <w:iCs/>
                <w:szCs w:val="20"/>
              </w:rPr>
            </w:pPr>
            <w:r w:rsidRPr="00EE3A49">
              <w:rPr>
                <w:iCs/>
                <w:szCs w:val="20"/>
              </w:rPr>
              <w:t>на 2020 год</w:t>
            </w:r>
          </w:p>
        </w:tc>
      </w:tr>
      <w:tr w:rsidR="00EE3A49" w:rsidRPr="00EE3A49" w14:paraId="6507C134" w14:textId="77777777" w:rsidTr="00EE3A49">
        <w:trPr>
          <w:trHeight w:val="315"/>
          <w:jc w:val="center"/>
        </w:trPr>
        <w:tc>
          <w:tcPr>
            <w:tcW w:w="883" w:type="dxa"/>
            <w:vMerge/>
            <w:tcBorders>
              <w:top w:val="single" w:sz="4" w:space="0" w:color="auto"/>
              <w:left w:val="single" w:sz="4" w:space="0" w:color="auto"/>
              <w:bottom w:val="single" w:sz="4" w:space="0" w:color="auto"/>
              <w:right w:val="single" w:sz="4" w:space="0" w:color="auto"/>
            </w:tcBorders>
          </w:tcPr>
          <w:p w14:paraId="28FE8FB3" w14:textId="77777777" w:rsidR="00EE3A49" w:rsidRPr="00EE3A49" w:rsidRDefault="00EE3A49" w:rsidP="00EE3A49">
            <w:pPr>
              <w:ind w:right="-31"/>
              <w:rPr>
                <w:iCs/>
                <w:szCs w:val="20"/>
              </w:rPr>
            </w:pPr>
          </w:p>
        </w:tc>
        <w:tc>
          <w:tcPr>
            <w:tcW w:w="4768" w:type="dxa"/>
            <w:vMerge/>
            <w:tcBorders>
              <w:top w:val="single" w:sz="4" w:space="0" w:color="auto"/>
              <w:left w:val="single" w:sz="4" w:space="0" w:color="auto"/>
              <w:bottom w:val="single" w:sz="4" w:space="0" w:color="auto"/>
              <w:right w:val="single" w:sz="4" w:space="0" w:color="auto"/>
            </w:tcBorders>
            <w:vAlign w:val="center"/>
            <w:hideMark/>
          </w:tcPr>
          <w:p w14:paraId="48DB9C45" w14:textId="77777777" w:rsidR="00EE3A49" w:rsidRPr="00EE3A49" w:rsidRDefault="00EE3A49" w:rsidP="00EE3A49">
            <w:pPr>
              <w:ind w:right="-31"/>
              <w:rPr>
                <w:iCs/>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06DF88" w14:textId="77777777" w:rsidR="00EE3A49" w:rsidRPr="00EE3A49" w:rsidRDefault="00EE3A49" w:rsidP="00EE3A49">
            <w:pPr>
              <w:ind w:right="-31"/>
              <w:rPr>
                <w:iCs/>
                <w:szCs w:val="20"/>
              </w:rPr>
            </w:pPr>
          </w:p>
        </w:tc>
        <w:tc>
          <w:tcPr>
            <w:tcW w:w="3147" w:type="dxa"/>
            <w:tcBorders>
              <w:top w:val="nil"/>
              <w:left w:val="nil"/>
              <w:bottom w:val="single" w:sz="4" w:space="0" w:color="auto"/>
              <w:right w:val="single" w:sz="4" w:space="0" w:color="auto"/>
            </w:tcBorders>
            <w:shd w:val="clear" w:color="auto" w:fill="auto"/>
            <w:noWrap/>
            <w:vAlign w:val="center"/>
            <w:hideMark/>
          </w:tcPr>
          <w:p w14:paraId="1EBA1D6E" w14:textId="77777777" w:rsidR="00EE3A49" w:rsidRPr="00EE3A49" w:rsidRDefault="00EE3A49" w:rsidP="00EE3A49">
            <w:pPr>
              <w:ind w:right="-31"/>
              <w:jc w:val="center"/>
              <w:rPr>
                <w:iCs/>
                <w:szCs w:val="20"/>
              </w:rPr>
            </w:pPr>
            <w:r w:rsidRPr="00EE3A49">
              <w:rPr>
                <w:iCs/>
                <w:szCs w:val="20"/>
              </w:rPr>
              <w:t>Всего</w:t>
            </w:r>
          </w:p>
        </w:tc>
      </w:tr>
      <w:tr w:rsidR="00EE3A49" w:rsidRPr="00EE3A49" w14:paraId="505D5C87"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758BC33A" w14:textId="77777777" w:rsidR="00EE3A49" w:rsidRPr="00EE3A49" w:rsidRDefault="00EE3A49" w:rsidP="00EE3A49">
            <w:pPr>
              <w:ind w:right="-31"/>
              <w:rPr>
                <w:iCs/>
                <w:szCs w:val="20"/>
              </w:rPr>
            </w:pPr>
            <w:r w:rsidRPr="00EE3A49">
              <w:rPr>
                <w:iCs/>
                <w:szCs w:val="20"/>
              </w:rPr>
              <w:t>1</w:t>
            </w:r>
          </w:p>
        </w:tc>
        <w:tc>
          <w:tcPr>
            <w:tcW w:w="4768" w:type="dxa"/>
            <w:tcBorders>
              <w:top w:val="nil"/>
              <w:left w:val="single" w:sz="4" w:space="0" w:color="auto"/>
              <w:bottom w:val="single" w:sz="4" w:space="0" w:color="auto"/>
              <w:right w:val="single" w:sz="4" w:space="0" w:color="auto"/>
            </w:tcBorders>
            <w:shd w:val="clear" w:color="auto" w:fill="auto"/>
            <w:noWrap/>
            <w:vAlign w:val="center"/>
            <w:hideMark/>
          </w:tcPr>
          <w:p w14:paraId="0DCD7206" w14:textId="77777777" w:rsidR="00EE3A49" w:rsidRPr="00EE3A49" w:rsidRDefault="00EE3A49" w:rsidP="00EE3A49">
            <w:pPr>
              <w:ind w:right="-31"/>
              <w:rPr>
                <w:iCs/>
                <w:szCs w:val="20"/>
              </w:rPr>
            </w:pPr>
            <w:r w:rsidRPr="00EE3A49">
              <w:rPr>
                <w:iCs/>
                <w:szCs w:val="20"/>
              </w:rPr>
              <w:t>Теплоноситель всего, в т.ч.</w:t>
            </w:r>
          </w:p>
        </w:tc>
        <w:tc>
          <w:tcPr>
            <w:tcW w:w="1276" w:type="dxa"/>
            <w:tcBorders>
              <w:top w:val="nil"/>
              <w:left w:val="nil"/>
              <w:bottom w:val="single" w:sz="4" w:space="0" w:color="auto"/>
              <w:right w:val="single" w:sz="4" w:space="0" w:color="auto"/>
            </w:tcBorders>
            <w:shd w:val="clear" w:color="auto" w:fill="auto"/>
            <w:noWrap/>
            <w:vAlign w:val="center"/>
            <w:hideMark/>
          </w:tcPr>
          <w:p w14:paraId="1D9BFDAA"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045F200E" w14:textId="77777777" w:rsidR="00EE3A49" w:rsidRPr="00EE3A49" w:rsidRDefault="00EE3A49" w:rsidP="00EE3A49">
            <w:pPr>
              <w:ind w:right="-31"/>
              <w:jc w:val="center"/>
              <w:rPr>
                <w:iCs/>
                <w:szCs w:val="20"/>
              </w:rPr>
            </w:pPr>
            <w:r w:rsidRPr="00EE3A49">
              <w:rPr>
                <w:iCs/>
                <w:szCs w:val="20"/>
              </w:rPr>
              <w:t>122570,56</w:t>
            </w:r>
          </w:p>
        </w:tc>
      </w:tr>
      <w:tr w:rsidR="00EE3A49" w:rsidRPr="00EE3A49" w14:paraId="33F74857"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28B37DA9" w14:textId="77777777" w:rsidR="00EE3A49" w:rsidRPr="00EE3A49" w:rsidRDefault="00EE3A49" w:rsidP="00EE3A49">
            <w:pPr>
              <w:ind w:right="-31"/>
              <w:rPr>
                <w:iCs/>
                <w:szCs w:val="20"/>
              </w:rPr>
            </w:pPr>
            <w:r w:rsidRPr="00EE3A49">
              <w:rPr>
                <w:iCs/>
                <w:szCs w:val="20"/>
              </w:rPr>
              <w:t>1.1</w:t>
            </w:r>
          </w:p>
        </w:tc>
        <w:tc>
          <w:tcPr>
            <w:tcW w:w="4768" w:type="dxa"/>
            <w:tcBorders>
              <w:top w:val="nil"/>
              <w:left w:val="single" w:sz="4" w:space="0" w:color="auto"/>
              <w:bottom w:val="single" w:sz="4" w:space="0" w:color="auto"/>
              <w:right w:val="single" w:sz="4" w:space="0" w:color="auto"/>
            </w:tcBorders>
            <w:shd w:val="clear" w:color="auto" w:fill="auto"/>
            <w:noWrap/>
            <w:vAlign w:val="center"/>
          </w:tcPr>
          <w:p w14:paraId="08E89557" w14:textId="77777777" w:rsidR="00EE3A49" w:rsidRPr="00EE3A49" w:rsidRDefault="00EE3A49" w:rsidP="00EE3A49">
            <w:pPr>
              <w:ind w:right="-31"/>
              <w:rPr>
                <w:iCs/>
                <w:szCs w:val="20"/>
              </w:rPr>
            </w:pPr>
            <w:r w:rsidRPr="00EE3A49">
              <w:rPr>
                <w:iCs/>
                <w:szCs w:val="20"/>
              </w:rPr>
              <w:t>Собственные нужды предприятия</w:t>
            </w:r>
          </w:p>
        </w:tc>
        <w:tc>
          <w:tcPr>
            <w:tcW w:w="1276" w:type="dxa"/>
            <w:tcBorders>
              <w:top w:val="nil"/>
              <w:left w:val="nil"/>
              <w:bottom w:val="single" w:sz="4" w:space="0" w:color="auto"/>
              <w:right w:val="single" w:sz="4" w:space="0" w:color="auto"/>
            </w:tcBorders>
            <w:shd w:val="clear" w:color="auto" w:fill="auto"/>
            <w:noWrap/>
            <w:vAlign w:val="center"/>
          </w:tcPr>
          <w:p w14:paraId="5DB5CF05"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22D3D74C" w14:textId="77777777" w:rsidR="00EE3A49" w:rsidRPr="00EE3A49" w:rsidRDefault="00EE3A49" w:rsidP="00EE3A49">
            <w:pPr>
              <w:ind w:right="-31"/>
              <w:jc w:val="center"/>
            </w:pPr>
            <w:r w:rsidRPr="00EE3A49">
              <w:t>0,00</w:t>
            </w:r>
          </w:p>
        </w:tc>
      </w:tr>
      <w:tr w:rsidR="00EE3A49" w:rsidRPr="00EE3A49" w14:paraId="21951A96"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309F0141" w14:textId="77777777" w:rsidR="00EE3A49" w:rsidRPr="00EE3A49" w:rsidRDefault="00EE3A49" w:rsidP="00EE3A49">
            <w:pPr>
              <w:ind w:right="-31"/>
              <w:rPr>
                <w:iCs/>
                <w:szCs w:val="20"/>
              </w:rPr>
            </w:pPr>
            <w:r w:rsidRPr="00EE3A49">
              <w:rPr>
                <w:iCs/>
                <w:szCs w:val="20"/>
              </w:rPr>
              <w:t>1.2</w:t>
            </w:r>
          </w:p>
        </w:tc>
        <w:tc>
          <w:tcPr>
            <w:tcW w:w="4768" w:type="dxa"/>
            <w:tcBorders>
              <w:top w:val="nil"/>
              <w:left w:val="single" w:sz="4" w:space="0" w:color="auto"/>
              <w:bottom w:val="single" w:sz="4" w:space="0" w:color="auto"/>
              <w:right w:val="single" w:sz="4" w:space="0" w:color="auto"/>
            </w:tcBorders>
            <w:shd w:val="clear" w:color="auto" w:fill="auto"/>
            <w:noWrap/>
            <w:vAlign w:val="center"/>
          </w:tcPr>
          <w:p w14:paraId="5EFFF7AC" w14:textId="77777777" w:rsidR="00EE3A49" w:rsidRPr="00EE3A49" w:rsidRDefault="00EE3A49" w:rsidP="00EE3A49">
            <w:pPr>
              <w:ind w:right="-31"/>
              <w:rPr>
                <w:iCs/>
                <w:szCs w:val="20"/>
              </w:rPr>
            </w:pPr>
            <w:r w:rsidRPr="00EE3A49">
              <w:rPr>
                <w:iCs/>
                <w:szCs w:val="20"/>
              </w:rPr>
              <w:t>Производственные нужды</w:t>
            </w:r>
          </w:p>
        </w:tc>
        <w:tc>
          <w:tcPr>
            <w:tcW w:w="1276" w:type="dxa"/>
            <w:tcBorders>
              <w:top w:val="nil"/>
              <w:left w:val="nil"/>
              <w:bottom w:val="single" w:sz="4" w:space="0" w:color="auto"/>
              <w:right w:val="single" w:sz="4" w:space="0" w:color="auto"/>
            </w:tcBorders>
            <w:shd w:val="clear" w:color="auto" w:fill="auto"/>
            <w:noWrap/>
            <w:vAlign w:val="center"/>
          </w:tcPr>
          <w:p w14:paraId="1CCD7241"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10A4E941" w14:textId="77777777" w:rsidR="00EE3A49" w:rsidRPr="00EE3A49" w:rsidRDefault="00EE3A49" w:rsidP="00EE3A49">
            <w:pPr>
              <w:ind w:right="-31"/>
              <w:jc w:val="center"/>
            </w:pPr>
            <w:r w:rsidRPr="00EE3A49">
              <w:t>0,00</w:t>
            </w:r>
          </w:p>
        </w:tc>
      </w:tr>
      <w:tr w:rsidR="00EE3A49" w:rsidRPr="00EE3A49" w14:paraId="317A6493"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7029BA44" w14:textId="77777777" w:rsidR="00EE3A49" w:rsidRPr="00EE3A49" w:rsidRDefault="00EE3A49" w:rsidP="00EE3A49">
            <w:pPr>
              <w:ind w:right="-31"/>
              <w:rPr>
                <w:iCs/>
                <w:szCs w:val="20"/>
              </w:rPr>
            </w:pPr>
            <w:r w:rsidRPr="00EE3A49">
              <w:rPr>
                <w:iCs/>
                <w:szCs w:val="20"/>
              </w:rPr>
              <w:t>1.3</w:t>
            </w:r>
          </w:p>
        </w:tc>
        <w:tc>
          <w:tcPr>
            <w:tcW w:w="4768" w:type="dxa"/>
            <w:tcBorders>
              <w:top w:val="nil"/>
              <w:left w:val="single" w:sz="4" w:space="0" w:color="auto"/>
              <w:bottom w:val="single" w:sz="4" w:space="0" w:color="auto"/>
              <w:right w:val="single" w:sz="4" w:space="0" w:color="auto"/>
            </w:tcBorders>
            <w:shd w:val="clear" w:color="auto" w:fill="auto"/>
            <w:noWrap/>
            <w:vAlign w:val="center"/>
            <w:hideMark/>
          </w:tcPr>
          <w:p w14:paraId="0BDBB160" w14:textId="77777777" w:rsidR="00EE3A49" w:rsidRPr="00EE3A49" w:rsidRDefault="00EE3A49" w:rsidP="00EE3A49">
            <w:pPr>
              <w:ind w:right="-31"/>
              <w:rPr>
                <w:iCs/>
                <w:szCs w:val="20"/>
              </w:rPr>
            </w:pPr>
            <w:r w:rsidRPr="00EE3A49">
              <w:rPr>
                <w:iCs/>
                <w:szCs w:val="20"/>
              </w:rPr>
              <w:t>Теплоноситель на сторону, в т.ч.</w:t>
            </w:r>
          </w:p>
        </w:tc>
        <w:tc>
          <w:tcPr>
            <w:tcW w:w="1276" w:type="dxa"/>
            <w:tcBorders>
              <w:top w:val="nil"/>
              <w:left w:val="nil"/>
              <w:bottom w:val="single" w:sz="4" w:space="0" w:color="auto"/>
              <w:right w:val="single" w:sz="4" w:space="0" w:color="auto"/>
            </w:tcBorders>
            <w:shd w:val="clear" w:color="auto" w:fill="auto"/>
            <w:noWrap/>
            <w:vAlign w:val="center"/>
            <w:hideMark/>
          </w:tcPr>
          <w:p w14:paraId="06306E4B"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0B03F27D" w14:textId="77777777" w:rsidR="00EE3A49" w:rsidRPr="00EE3A49" w:rsidRDefault="00EE3A49" w:rsidP="00EE3A49">
            <w:pPr>
              <w:ind w:right="-31"/>
              <w:jc w:val="center"/>
            </w:pPr>
            <w:r w:rsidRPr="00EE3A49">
              <w:t>122570,56</w:t>
            </w:r>
          </w:p>
        </w:tc>
      </w:tr>
      <w:tr w:rsidR="00EE3A49" w:rsidRPr="00EE3A49" w14:paraId="3081B890"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3F7139F6" w14:textId="77777777" w:rsidR="00EE3A49" w:rsidRPr="00EE3A49" w:rsidRDefault="00EE3A49" w:rsidP="00EE3A49">
            <w:pPr>
              <w:ind w:right="-31"/>
              <w:rPr>
                <w:iCs/>
                <w:szCs w:val="20"/>
              </w:rPr>
            </w:pPr>
          </w:p>
        </w:tc>
        <w:tc>
          <w:tcPr>
            <w:tcW w:w="4768" w:type="dxa"/>
            <w:tcBorders>
              <w:top w:val="nil"/>
              <w:left w:val="single" w:sz="4" w:space="0" w:color="auto"/>
              <w:bottom w:val="single" w:sz="4" w:space="0" w:color="auto"/>
              <w:right w:val="single" w:sz="4" w:space="0" w:color="auto"/>
            </w:tcBorders>
            <w:shd w:val="clear" w:color="auto" w:fill="auto"/>
            <w:noWrap/>
            <w:vAlign w:val="center"/>
            <w:hideMark/>
          </w:tcPr>
          <w:p w14:paraId="75C9750B" w14:textId="77777777" w:rsidR="00EE3A49" w:rsidRPr="00EE3A49" w:rsidRDefault="00EE3A49" w:rsidP="00EE3A49">
            <w:pPr>
              <w:ind w:right="-31"/>
              <w:rPr>
                <w:iCs/>
                <w:szCs w:val="20"/>
              </w:rPr>
            </w:pPr>
            <w:r w:rsidRPr="00EE3A49">
              <w:rPr>
                <w:iCs/>
                <w:szCs w:val="20"/>
              </w:rPr>
              <w:t xml:space="preserve">     - жилищные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14:paraId="4C9C2FAA"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1EDD7296" w14:textId="77777777" w:rsidR="00EE3A49" w:rsidRPr="00EE3A49" w:rsidRDefault="00EE3A49" w:rsidP="00EE3A49">
            <w:pPr>
              <w:ind w:right="-31"/>
              <w:jc w:val="center"/>
            </w:pPr>
            <w:r w:rsidRPr="00EE3A49">
              <w:t>110130,24</w:t>
            </w:r>
          </w:p>
        </w:tc>
      </w:tr>
      <w:tr w:rsidR="00EE3A49" w:rsidRPr="00EE3A49" w14:paraId="394375E7"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7B923E81" w14:textId="77777777" w:rsidR="00EE3A49" w:rsidRPr="00EE3A49" w:rsidRDefault="00EE3A49" w:rsidP="00EE3A49">
            <w:pPr>
              <w:ind w:right="-31"/>
              <w:rPr>
                <w:iCs/>
                <w:szCs w:val="20"/>
              </w:rPr>
            </w:pPr>
          </w:p>
        </w:tc>
        <w:tc>
          <w:tcPr>
            <w:tcW w:w="4768" w:type="dxa"/>
            <w:tcBorders>
              <w:top w:val="nil"/>
              <w:left w:val="single" w:sz="4" w:space="0" w:color="auto"/>
              <w:bottom w:val="single" w:sz="4" w:space="0" w:color="auto"/>
              <w:right w:val="single" w:sz="4" w:space="0" w:color="auto"/>
            </w:tcBorders>
            <w:shd w:val="clear" w:color="auto" w:fill="auto"/>
            <w:noWrap/>
            <w:vAlign w:val="center"/>
            <w:hideMark/>
          </w:tcPr>
          <w:p w14:paraId="3474E508" w14:textId="77777777" w:rsidR="00EE3A49" w:rsidRPr="00EE3A49" w:rsidRDefault="00EE3A49" w:rsidP="00EE3A49">
            <w:pPr>
              <w:ind w:right="-31"/>
              <w:rPr>
                <w:iCs/>
                <w:szCs w:val="20"/>
              </w:rPr>
            </w:pPr>
            <w:r w:rsidRPr="00EE3A49">
              <w:rPr>
                <w:iCs/>
                <w:szCs w:val="20"/>
              </w:rPr>
              <w:t xml:space="preserve">     - бюджетные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14:paraId="03833BA7"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5C941DAE" w14:textId="77777777" w:rsidR="00EE3A49" w:rsidRPr="00EE3A49" w:rsidRDefault="00EE3A49" w:rsidP="00EE3A49">
            <w:pPr>
              <w:ind w:right="-31"/>
              <w:jc w:val="center"/>
              <w:rPr>
                <w:iCs/>
                <w:szCs w:val="20"/>
              </w:rPr>
            </w:pPr>
            <w:r w:rsidRPr="00EE3A49">
              <w:rPr>
                <w:iCs/>
                <w:szCs w:val="20"/>
              </w:rPr>
              <w:t>10912,72</w:t>
            </w:r>
          </w:p>
        </w:tc>
      </w:tr>
      <w:tr w:rsidR="00EE3A49" w:rsidRPr="00EE3A49" w14:paraId="52D1AF1E" w14:textId="77777777" w:rsidTr="00EE3A49">
        <w:trPr>
          <w:trHeight w:val="315"/>
          <w:jc w:val="center"/>
        </w:trPr>
        <w:tc>
          <w:tcPr>
            <w:tcW w:w="883" w:type="dxa"/>
            <w:tcBorders>
              <w:top w:val="nil"/>
              <w:left w:val="single" w:sz="4" w:space="0" w:color="auto"/>
              <w:bottom w:val="single" w:sz="4" w:space="0" w:color="auto"/>
              <w:right w:val="single" w:sz="4" w:space="0" w:color="auto"/>
            </w:tcBorders>
          </w:tcPr>
          <w:p w14:paraId="6C0EE2A7" w14:textId="77777777" w:rsidR="00EE3A49" w:rsidRPr="00EE3A49" w:rsidRDefault="00EE3A49" w:rsidP="00EE3A49">
            <w:pPr>
              <w:ind w:right="-31"/>
              <w:rPr>
                <w:iCs/>
                <w:szCs w:val="20"/>
              </w:rPr>
            </w:pPr>
          </w:p>
        </w:tc>
        <w:tc>
          <w:tcPr>
            <w:tcW w:w="4768" w:type="dxa"/>
            <w:tcBorders>
              <w:top w:val="nil"/>
              <w:left w:val="single" w:sz="4" w:space="0" w:color="auto"/>
              <w:bottom w:val="single" w:sz="4" w:space="0" w:color="auto"/>
              <w:right w:val="single" w:sz="4" w:space="0" w:color="auto"/>
            </w:tcBorders>
            <w:shd w:val="clear" w:color="auto" w:fill="auto"/>
            <w:noWrap/>
            <w:vAlign w:val="center"/>
            <w:hideMark/>
          </w:tcPr>
          <w:p w14:paraId="121A024D" w14:textId="77777777" w:rsidR="00EE3A49" w:rsidRPr="00EE3A49" w:rsidRDefault="00EE3A49" w:rsidP="00EE3A49">
            <w:pPr>
              <w:ind w:right="-31"/>
              <w:rPr>
                <w:iCs/>
                <w:szCs w:val="20"/>
              </w:rPr>
            </w:pPr>
            <w:r w:rsidRPr="00EE3A49">
              <w:rPr>
                <w:iCs/>
                <w:szCs w:val="20"/>
              </w:rPr>
              <w:t xml:space="preserve">     - прочие потребители </w:t>
            </w:r>
          </w:p>
        </w:tc>
        <w:tc>
          <w:tcPr>
            <w:tcW w:w="1276" w:type="dxa"/>
            <w:tcBorders>
              <w:top w:val="nil"/>
              <w:left w:val="nil"/>
              <w:bottom w:val="single" w:sz="4" w:space="0" w:color="auto"/>
              <w:right w:val="single" w:sz="4" w:space="0" w:color="auto"/>
            </w:tcBorders>
            <w:shd w:val="clear" w:color="auto" w:fill="auto"/>
            <w:noWrap/>
            <w:vAlign w:val="center"/>
            <w:hideMark/>
          </w:tcPr>
          <w:p w14:paraId="0AD71187" w14:textId="77777777" w:rsidR="00EE3A49" w:rsidRPr="00EE3A49" w:rsidRDefault="00EE3A49" w:rsidP="00EE3A49">
            <w:pPr>
              <w:ind w:right="-31"/>
              <w:jc w:val="center"/>
              <w:rPr>
                <w:iCs/>
                <w:szCs w:val="20"/>
              </w:rPr>
            </w:pPr>
            <w:r w:rsidRPr="00EE3A49">
              <w:rPr>
                <w:iCs/>
                <w:szCs w:val="20"/>
              </w:rPr>
              <w:t>м3</w:t>
            </w:r>
          </w:p>
        </w:tc>
        <w:tc>
          <w:tcPr>
            <w:tcW w:w="3147" w:type="dxa"/>
            <w:tcBorders>
              <w:top w:val="nil"/>
              <w:left w:val="nil"/>
              <w:bottom w:val="single" w:sz="4" w:space="0" w:color="auto"/>
              <w:right w:val="single" w:sz="4" w:space="0" w:color="auto"/>
            </w:tcBorders>
            <w:shd w:val="clear" w:color="auto" w:fill="auto"/>
            <w:noWrap/>
            <w:vAlign w:val="center"/>
          </w:tcPr>
          <w:p w14:paraId="77C81B71" w14:textId="77777777" w:rsidR="00EE3A49" w:rsidRPr="00EE3A49" w:rsidRDefault="00EE3A49" w:rsidP="00EE3A49">
            <w:pPr>
              <w:ind w:right="-31"/>
              <w:jc w:val="center"/>
              <w:rPr>
                <w:iCs/>
                <w:szCs w:val="20"/>
              </w:rPr>
            </w:pPr>
            <w:r w:rsidRPr="00EE3A49">
              <w:rPr>
                <w:iCs/>
                <w:szCs w:val="20"/>
              </w:rPr>
              <w:t>1527,59</w:t>
            </w:r>
          </w:p>
        </w:tc>
      </w:tr>
    </w:tbl>
    <w:p w14:paraId="5137EF7C" w14:textId="77777777" w:rsidR="00EE3A49" w:rsidRPr="00EE3A49" w:rsidRDefault="00EE3A49" w:rsidP="00EE3A49">
      <w:pPr>
        <w:spacing w:line="360" w:lineRule="auto"/>
        <w:ind w:right="-31" w:firstLine="360"/>
        <w:jc w:val="both"/>
        <w:rPr>
          <w:sz w:val="28"/>
          <w:szCs w:val="28"/>
        </w:rPr>
      </w:pPr>
    </w:p>
    <w:p w14:paraId="69EB3CDD" w14:textId="77777777" w:rsidR="00EE3A49" w:rsidRPr="00EE3A49" w:rsidRDefault="00EE3A49" w:rsidP="00EE3A49">
      <w:pPr>
        <w:ind w:right="-31" w:firstLine="709"/>
        <w:jc w:val="both"/>
        <w:rPr>
          <w:sz w:val="28"/>
          <w:szCs w:val="28"/>
        </w:rPr>
      </w:pPr>
      <w:r w:rsidRPr="00EE3A49">
        <w:rPr>
          <w:sz w:val="28"/>
          <w:szCs w:val="28"/>
        </w:rPr>
        <w:t>Экспертами не приняты в расчет тарифа на теплоноситель для обеспечения горячего водоснабжения на потребительском рынке (включены в НВВ для расчета тарифов на тепловую энергию на 2020 год) объем потерь теплоносителя в сетях предприятия (заполнение сети, утечки, промывка, опрессовка).</w:t>
      </w:r>
    </w:p>
    <w:p w14:paraId="008ADBCE"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1" w:name="_Toc51703359"/>
      <w:bookmarkStart w:id="62" w:name="_Hlk31558723"/>
      <w:r w:rsidRPr="00EE3A49">
        <w:rPr>
          <w:rFonts w:eastAsia="Calibri"/>
          <w:bCs/>
          <w:sz w:val="28"/>
          <w:szCs w:val="28"/>
          <w:lang w:eastAsia="en-US"/>
        </w:rPr>
        <w:t>6.3 Расходы на прочие покупаемые ресурсы</w:t>
      </w:r>
      <w:bookmarkEnd w:id="61"/>
    </w:p>
    <w:bookmarkEnd w:id="62"/>
    <w:p w14:paraId="6A1F286D" w14:textId="77777777" w:rsidR="00EE3A49" w:rsidRPr="00EE3A49" w:rsidRDefault="00EE3A49" w:rsidP="00EE3A49">
      <w:pPr>
        <w:ind w:right="-31" w:firstLine="709"/>
        <w:jc w:val="both"/>
        <w:rPr>
          <w:sz w:val="28"/>
          <w:szCs w:val="28"/>
        </w:rPr>
      </w:pPr>
      <w:r w:rsidRPr="00EE3A49">
        <w:rPr>
          <w:sz w:val="28"/>
          <w:szCs w:val="28"/>
        </w:rPr>
        <w:t xml:space="preserve">Объем воды в расчет в целях обеспечения горячего водоснабжения на потребительский рынок принимается на уровне </w:t>
      </w:r>
      <w:r w:rsidRPr="00EE3A49">
        <w:rPr>
          <w:iCs/>
          <w:sz w:val="28"/>
          <w:szCs w:val="28"/>
        </w:rPr>
        <w:t>122 570,56</w:t>
      </w:r>
      <w:r w:rsidRPr="00EE3A49">
        <w:rPr>
          <w:sz w:val="28"/>
          <w:szCs w:val="28"/>
        </w:rPr>
        <w:t xml:space="preserve"> тыс. м3., в том числе объем воды собственного подъема принят в размере 40 987,26 м3 и объем воды из скважин в размере 81 583,30 м3</w:t>
      </w:r>
    </w:p>
    <w:p w14:paraId="485EDF73" w14:textId="77777777" w:rsidR="00EE3A49" w:rsidRPr="00EE3A49" w:rsidRDefault="00EE3A49" w:rsidP="00EE3A49">
      <w:pPr>
        <w:ind w:right="-31" w:firstLine="709"/>
        <w:contextualSpacing/>
        <w:jc w:val="right"/>
        <w:rPr>
          <w:sz w:val="28"/>
          <w:szCs w:val="28"/>
        </w:rPr>
      </w:pPr>
    </w:p>
    <w:p w14:paraId="7AAF1BC3"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3" w:name="_Toc51703360"/>
      <w:r w:rsidRPr="00EE3A49">
        <w:rPr>
          <w:rFonts w:eastAsia="Calibri"/>
          <w:bCs/>
          <w:sz w:val="28"/>
          <w:szCs w:val="28"/>
          <w:lang w:eastAsia="en-US"/>
        </w:rPr>
        <w:t>6.3.1. Стоимость исходной воды</w:t>
      </w:r>
      <w:bookmarkEnd w:id="63"/>
    </w:p>
    <w:p w14:paraId="2AC8F1A4" w14:textId="77777777" w:rsidR="00EE3A49" w:rsidRPr="00EE3A49" w:rsidRDefault="00EE3A49" w:rsidP="00EE3A49">
      <w:pPr>
        <w:ind w:right="-31" w:firstLine="709"/>
        <w:contextualSpacing/>
        <w:jc w:val="both"/>
        <w:rPr>
          <w:sz w:val="28"/>
          <w:szCs w:val="28"/>
        </w:rPr>
      </w:pPr>
      <w:r w:rsidRPr="00EE3A49">
        <w:rPr>
          <w:sz w:val="28"/>
          <w:szCs w:val="28"/>
        </w:rPr>
        <w:t>В целях обеспечения горячего водоснабжения предприятие использует воду как собственного подъема, так и воду, поднимаемую со скважин.</w:t>
      </w:r>
    </w:p>
    <w:p w14:paraId="79EAE655" w14:textId="77777777" w:rsidR="00EE3A49" w:rsidRPr="00EE3A49" w:rsidRDefault="00EE3A49" w:rsidP="00EE3A49">
      <w:pPr>
        <w:ind w:right="-31" w:firstLine="709"/>
        <w:jc w:val="both"/>
        <w:rPr>
          <w:sz w:val="28"/>
          <w:szCs w:val="28"/>
        </w:rPr>
      </w:pPr>
      <w:r w:rsidRPr="00EE3A49">
        <w:rPr>
          <w:sz w:val="28"/>
          <w:szCs w:val="28"/>
        </w:rPr>
        <w:t xml:space="preserve">Поскольку предприятие отпускает горячую воду с использованием открытой системы теплоснабжения, стоимость исходной воды эксперты рассчитали, как средневзвешенную по данному узлу теплоснабжения. В своем расчете эксперты исходили из того, что цена используемой воды со скважин принята согласно данным отраженным в постановлении Региональной энергетической комиссии Кузбасса от 10.09.2020 </w:t>
      </w:r>
      <w:r w:rsidRPr="00EE3A49">
        <w:rPr>
          <w:szCs w:val="20"/>
        </w:rPr>
        <w:t xml:space="preserve"> </w:t>
      </w:r>
      <w:r w:rsidRPr="00EE3A49">
        <w:rPr>
          <w:sz w:val="28"/>
          <w:szCs w:val="28"/>
        </w:rPr>
        <w:t>№210 «</w:t>
      </w:r>
      <w:r w:rsidRPr="00EE3A49">
        <w:rPr>
          <w:kern w:val="32"/>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w:t>
      </w:r>
      <w:r w:rsidRPr="00EE3A49">
        <w:rPr>
          <w:sz w:val="28"/>
          <w:szCs w:val="28"/>
        </w:rPr>
        <w:t>ОАО «Северо-Кузбасская энергетическая компания» (Яшкинский муниципальный округ) в размере 45,52 руб./м3. Цена воды собственного подъема принята в нулевой оценке. Средневзвешенная цена на холодную воду принята на уровне 30,30 руб./м3. Стоимость воды в целях осуществления горячего водоснабжения принимается в сумме 3 713,67 тыс. руб.</w:t>
      </w:r>
    </w:p>
    <w:p w14:paraId="43934F34" w14:textId="77777777" w:rsidR="00EE3A49" w:rsidRPr="00EE3A49" w:rsidRDefault="00EE3A49" w:rsidP="00EE3A49">
      <w:pPr>
        <w:spacing w:line="360" w:lineRule="auto"/>
        <w:ind w:right="-31" w:firstLine="709"/>
        <w:jc w:val="both"/>
        <w:rPr>
          <w:sz w:val="28"/>
          <w:szCs w:val="28"/>
        </w:rPr>
      </w:pPr>
      <w:r w:rsidRPr="00EE3A49">
        <w:rPr>
          <w:sz w:val="28"/>
          <w:szCs w:val="28"/>
        </w:rPr>
        <w:t xml:space="preserve">Расчет затрат на воду отражен в таблице 23. </w:t>
      </w:r>
    </w:p>
    <w:p w14:paraId="05524F57" w14:textId="77777777" w:rsidR="00EE3A49" w:rsidRPr="00EE3A49" w:rsidRDefault="00EE3A49" w:rsidP="00EE3A49">
      <w:pPr>
        <w:spacing w:line="360" w:lineRule="auto"/>
        <w:ind w:right="-31" w:firstLine="709"/>
        <w:jc w:val="both"/>
        <w:rPr>
          <w:sz w:val="28"/>
          <w:szCs w:val="28"/>
        </w:rPr>
      </w:pPr>
    </w:p>
    <w:p w14:paraId="41BA8117" w14:textId="77777777" w:rsidR="00EE3A49" w:rsidRPr="00EE3A49" w:rsidRDefault="00EE3A49" w:rsidP="00EE3A49">
      <w:pPr>
        <w:spacing w:line="360" w:lineRule="auto"/>
        <w:ind w:left="6371" w:right="-31" w:firstLine="709"/>
        <w:jc w:val="center"/>
        <w:rPr>
          <w:sz w:val="28"/>
          <w:szCs w:val="28"/>
        </w:rPr>
      </w:pPr>
      <w:r w:rsidRPr="00EE3A49">
        <w:rPr>
          <w:sz w:val="28"/>
          <w:szCs w:val="28"/>
        </w:rPr>
        <w:t>Таблица 23</w:t>
      </w:r>
    </w:p>
    <w:p w14:paraId="2AF729F2" w14:textId="77777777" w:rsidR="00EE3A49" w:rsidRPr="00EE3A49" w:rsidRDefault="00EE3A49" w:rsidP="00EE3A49">
      <w:pPr>
        <w:spacing w:line="360" w:lineRule="auto"/>
        <w:ind w:right="-31" w:firstLine="709"/>
        <w:jc w:val="center"/>
        <w:rPr>
          <w:sz w:val="28"/>
          <w:szCs w:val="28"/>
        </w:rPr>
      </w:pPr>
      <w:r w:rsidRPr="00EE3A49">
        <w:rPr>
          <w:sz w:val="28"/>
          <w:szCs w:val="28"/>
        </w:rPr>
        <w:t>Расчет стоимости исходной воды</w:t>
      </w:r>
    </w:p>
    <w:tbl>
      <w:tblPr>
        <w:tblW w:w="10196" w:type="dxa"/>
        <w:tblInd w:w="118" w:type="dxa"/>
        <w:tblLook w:val="04A0" w:firstRow="1" w:lastRow="0" w:firstColumn="1" w:lastColumn="0" w:noHBand="0" w:noVBand="1"/>
      </w:tblPr>
      <w:tblGrid>
        <w:gridCol w:w="1124"/>
        <w:gridCol w:w="3828"/>
        <w:gridCol w:w="1842"/>
        <w:gridCol w:w="3402"/>
      </w:tblGrid>
      <w:tr w:rsidR="00EE3A49" w:rsidRPr="00EE3A49" w14:paraId="2C686D5C" w14:textId="77777777" w:rsidTr="00EE3A49">
        <w:trPr>
          <w:trHeight w:val="345"/>
        </w:trPr>
        <w:tc>
          <w:tcPr>
            <w:tcW w:w="1124"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6710F38A" w14:textId="77777777" w:rsidR="00EE3A49" w:rsidRPr="00EE3A49" w:rsidRDefault="00EE3A49" w:rsidP="00EE3A49">
            <w:pPr>
              <w:ind w:right="-31"/>
              <w:jc w:val="center"/>
              <w:rPr>
                <w:b/>
                <w:bCs/>
                <w:sz w:val="18"/>
                <w:szCs w:val="18"/>
              </w:rPr>
            </w:pPr>
          </w:p>
        </w:tc>
        <w:tc>
          <w:tcPr>
            <w:tcW w:w="3828" w:type="dxa"/>
            <w:tcBorders>
              <w:top w:val="single" w:sz="4" w:space="0" w:color="auto"/>
              <w:left w:val="nil"/>
              <w:bottom w:val="single" w:sz="4" w:space="0" w:color="auto"/>
              <w:right w:val="single" w:sz="4" w:space="0" w:color="auto"/>
            </w:tcBorders>
            <w:shd w:val="clear" w:color="000000" w:fill="auto"/>
            <w:vAlign w:val="center"/>
            <w:hideMark/>
          </w:tcPr>
          <w:p w14:paraId="105BF20B" w14:textId="77777777" w:rsidR="00EE3A49" w:rsidRPr="00EE3A49" w:rsidRDefault="00EE3A49" w:rsidP="00EE3A49">
            <w:pPr>
              <w:ind w:right="-31"/>
              <w:rPr>
                <w:b/>
                <w:bCs/>
                <w:sz w:val="18"/>
                <w:szCs w:val="18"/>
              </w:rPr>
            </w:pPr>
            <w:r w:rsidRPr="00EE3A49">
              <w:rPr>
                <w:b/>
                <w:bCs/>
                <w:sz w:val="18"/>
                <w:szCs w:val="18"/>
              </w:rPr>
              <w:t xml:space="preserve">Стоимость исходной воды </w:t>
            </w:r>
          </w:p>
        </w:tc>
        <w:tc>
          <w:tcPr>
            <w:tcW w:w="1842" w:type="dxa"/>
            <w:tcBorders>
              <w:top w:val="single" w:sz="4" w:space="0" w:color="auto"/>
              <w:left w:val="nil"/>
              <w:bottom w:val="single" w:sz="4" w:space="0" w:color="auto"/>
              <w:right w:val="single" w:sz="4" w:space="0" w:color="auto"/>
            </w:tcBorders>
            <w:shd w:val="clear" w:color="000000" w:fill="auto"/>
            <w:vAlign w:val="center"/>
            <w:hideMark/>
          </w:tcPr>
          <w:p w14:paraId="32613B9B" w14:textId="77777777" w:rsidR="00EE3A49" w:rsidRPr="00EE3A49" w:rsidRDefault="00EE3A49" w:rsidP="00EE3A49">
            <w:pPr>
              <w:ind w:right="-31"/>
              <w:jc w:val="center"/>
              <w:rPr>
                <w:b/>
                <w:bCs/>
                <w:sz w:val="18"/>
                <w:szCs w:val="18"/>
              </w:rPr>
            </w:pPr>
            <w:r w:rsidRPr="00EE3A49">
              <w:rPr>
                <w:b/>
                <w:bCs/>
                <w:sz w:val="18"/>
                <w:szCs w:val="18"/>
              </w:rPr>
              <w:t>тыс. руб.</w:t>
            </w:r>
          </w:p>
        </w:tc>
        <w:tc>
          <w:tcPr>
            <w:tcW w:w="3402" w:type="dxa"/>
            <w:tcBorders>
              <w:top w:val="single" w:sz="4" w:space="0" w:color="auto"/>
              <w:left w:val="single" w:sz="8" w:space="0" w:color="auto"/>
              <w:bottom w:val="single" w:sz="4" w:space="0" w:color="auto"/>
              <w:right w:val="single" w:sz="8" w:space="0" w:color="auto"/>
            </w:tcBorders>
            <w:shd w:val="clear" w:color="000000" w:fill="auto"/>
            <w:vAlign w:val="center"/>
            <w:hideMark/>
          </w:tcPr>
          <w:p w14:paraId="57387835" w14:textId="77777777" w:rsidR="00EE3A49" w:rsidRPr="00EE3A49" w:rsidRDefault="00EE3A49" w:rsidP="00EE3A49">
            <w:pPr>
              <w:ind w:right="-31"/>
              <w:jc w:val="center"/>
              <w:rPr>
                <w:b/>
                <w:bCs/>
                <w:sz w:val="18"/>
                <w:szCs w:val="18"/>
              </w:rPr>
            </w:pPr>
            <w:r w:rsidRPr="00EE3A49">
              <w:rPr>
                <w:b/>
                <w:bCs/>
                <w:sz w:val="18"/>
                <w:szCs w:val="18"/>
              </w:rPr>
              <w:t>3 713,67</w:t>
            </w:r>
          </w:p>
        </w:tc>
      </w:tr>
      <w:tr w:rsidR="00EE3A49" w:rsidRPr="00EE3A49" w14:paraId="53CF2068" w14:textId="77777777" w:rsidTr="00EE3A49">
        <w:trPr>
          <w:trHeight w:val="495"/>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3D382FAC" w14:textId="77777777" w:rsidR="00EE3A49" w:rsidRPr="00EE3A49" w:rsidRDefault="00EE3A49" w:rsidP="00EE3A49">
            <w:pPr>
              <w:ind w:right="-31"/>
              <w:jc w:val="center"/>
              <w:rPr>
                <w:sz w:val="18"/>
                <w:szCs w:val="18"/>
              </w:rPr>
            </w:pPr>
            <w:r w:rsidRPr="00EE3A49">
              <w:rPr>
                <w:sz w:val="18"/>
                <w:szCs w:val="18"/>
              </w:rPr>
              <w:t>1</w:t>
            </w:r>
          </w:p>
        </w:tc>
        <w:tc>
          <w:tcPr>
            <w:tcW w:w="3828" w:type="dxa"/>
            <w:tcBorders>
              <w:top w:val="nil"/>
              <w:left w:val="nil"/>
              <w:bottom w:val="single" w:sz="4" w:space="0" w:color="auto"/>
              <w:right w:val="single" w:sz="4" w:space="0" w:color="auto"/>
            </w:tcBorders>
            <w:shd w:val="clear" w:color="auto" w:fill="auto"/>
            <w:vAlign w:val="center"/>
            <w:hideMark/>
          </w:tcPr>
          <w:p w14:paraId="2F89BDBD" w14:textId="77777777" w:rsidR="00EE3A49" w:rsidRPr="00EE3A49" w:rsidRDefault="00EE3A49" w:rsidP="00EE3A49">
            <w:pPr>
              <w:ind w:right="-31"/>
              <w:rPr>
                <w:sz w:val="18"/>
                <w:szCs w:val="18"/>
              </w:rPr>
            </w:pPr>
            <w:r w:rsidRPr="00EE3A49">
              <w:rPr>
                <w:sz w:val="18"/>
                <w:szCs w:val="18"/>
              </w:rPr>
              <w:t xml:space="preserve">Объем исходной воды, всего, в том числе: </w:t>
            </w:r>
          </w:p>
        </w:tc>
        <w:tc>
          <w:tcPr>
            <w:tcW w:w="1842" w:type="dxa"/>
            <w:tcBorders>
              <w:top w:val="nil"/>
              <w:left w:val="nil"/>
              <w:bottom w:val="single" w:sz="4" w:space="0" w:color="auto"/>
              <w:right w:val="single" w:sz="4" w:space="0" w:color="auto"/>
            </w:tcBorders>
            <w:shd w:val="clear" w:color="auto" w:fill="auto"/>
            <w:vAlign w:val="center"/>
            <w:hideMark/>
          </w:tcPr>
          <w:p w14:paraId="5240D6D9"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3402" w:type="dxa"/>
            <w:tcBorders>
              <w:top w:val="nil"/>
              <w:left w:val="single" w:sz="8" w:space="0" w:color="auto"/>
              <w:bottom w:val="single" w:sz="4" w:space="0" w:color="auto"/>
              <w:right w:val="single" w:sz="8" w:space="0" w:color="auto"/>
            </w:tcBorders>
            <w:shd w:val="clear" w:color="000000" w:fill="FFFFFF"/>
            <w:vAlign w:val="center"/>
            <w:hideMark/>
          </w:tcPr>
          <w:p w14:paraId="1C7F1ED9" w14:textId="77777777" w:rsidR="00EE3A49" w:rsidRPr="00EE3A49" w:rsidRDefault="00EE3A49" w:rsidP="00EE3A49">
            <w:pPr>
              <w:ind w:right="-31"/>
              <w:jc w:val="center"/>
              <w:rPr>
                <w:sz w:val="18"/>
                <w:szCs w:val="18"/>
              </w:rPr>
            </w:pPr>
            <w:r w:rsidRPr="00EE3A49">
              <w:rPr>
                <w:sz w:val="18"/>
                <w:szCs w:val="18"/>
              </w:rPr>
              <w:t>122,57</w:t>
            </w:r>
          </w:p>
        </w:tc>
      </w:tr>
      <w:tr w:rsidR="00EE3A49" w:rsidRPr="00EE3A49" w14:paraId="223E5986" w14:textId="77777777" w:rsidTr="00EE3A49">
        <w:trPr>
          <w:trHeight w:val="450"/>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4C1B0AC0" w14:textId="77777777" w:rsidR="00EE3A49" w:rsidRPr="00EE3A49" w:rsidRDefault="00EE3A49" w:rsidP="00EE3A49">
            <w:pPr>
              <w:ind w:right="-31"/>
              <w:jc w:val="center"/>
              <w:rPr>
                <w:sz w:val="18"/>
                <w:szCs w:val="18"/>
              </w:rPr>
            </w:pPr>
            <w:r w:rsidRPr="00EE3A49">
              <w:rPr>
                <w:sz w:val="18"/>
                <w:szCs w:val="18"/>
              </w:rPr>
              <w:t>1.1</w:t>
            </w:r>
          </w:p>
        </w:tc>
        <w:tc>
          <w:tcPr>
            <w:tcW w:w="3828" w:type="dxa"/>
            <w:tcBorders>
              <w:top w:val="nil"/>
              <w:left w:val="nil"/>
              <w:bottom w:val="single" w:sz="4" w:space="0" w:color="auto"/>
              <w:right w:val="single" w:sz="4" w:space="0" w:color="auto"/>
            </w:tcBorders>
            <w:shd w:val="clear" w:color="auto" w:fill="auto"/>
            <w:vAlign w:val="center"/>
            <w:hideMark/>
          </w:tcPr>
          <w:p w14:paraId="447840D7" w14:textId="77777777" w:rsidR="00EE3A49" w:rsidRPr="00EE3A49" w:rsidRDefault="00EE3A49" w:rsidP="00EE3A49">
            <w:pPr>
              <w:ind w:right="-31"/>
              <w:rPr>
                <w:sz w:val="18"/>
                <w:szCs w:val="18"/>
              </w:rPr>
            </w:pPr>
            <w:r w:rsidRPr="00EE3A49">
              <w:rPr>
                <w:sz w:val="18"/>
                <w:szCs w:val="18"/>
              </w:rPr>
              <w:t xml:space="preserve">Объем исходной воды из скважин </w:t>
            </w:r>
          </w:p>
        </w:tc>
        <w:tc>
          <w:tcPr>
            <w:tcW w:w="1842" w:type="dxa"/>
            <w:tcBorders>
              <w:top w:val="nil"/>
              <w:left w:val="nil"/>
              <w:bottom w:val="single" w:sz="4" w:space="0" w:color="auto"/>
              <w:right w:val="single" w:sz="4" w:space="0" w:color="auto"/>
            </w:tcBorders>
            <w:shd w:val="clear" w:color="auto" w:fill="auto"/>
            <w:vAlign w:val="center"/>
            <w:hideMark/>
          </w:tcPr>
          <w:p w14:paraId="545C50D2"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rPr>
              <w:t>3</w:t>
            </w:r>
          </w:p>
        </w:tc>
        <w:tc>
          <w:tcPr>
            <w:tcW w:w="3402" w:type="dxa"/>
            <w:tcBorders>
              <w:top w:val="nil"/>
              <w:left w:val="single" w:sz="8" w:space="0" w:color="auto"/>
              <w:bottom w:val="single" w:sz="4" w:space="0" w:color="auto"/>
              <w:right w:val="single" w:sz="8" w:space="0" w:color="auto"/>
            </w:tcBorders>
            <w:shd w:val="clear" w:color="auto" w:fill="auto"/>
            <w:vAlign w:val="center"/>
            <w:hideMark/>
          </w:tcPr>
          <w:p w14:paraId="74956486" w14:textId="77777777" w:rsidR="00EE3A49" w:rsidRPr="00EE3A49" w:rsidRDefault="00EE3A49" w:rsidP="00EE3A49">
            <w:pPr>
              <w:ind w:right="-31"/>
              <w:jc w:val="center"/>
              <w:rPr>
                <w:sz w:val="18"/>
                <w:szCs w:val="18"/>
              </w:rPr>
            </w:pPr>
            <w:r w:rsidRPr="00EE3A49">
              <w:rPr>
                <w:sz w:val="18"/>
                <w:szCs w:val="18"/>
              </w:rPr>
              <w:t>81,58</w:t>
            </w:r>
          </w:p>
        </w:tc>
      </w:tr>
      <w:tr w:rsidR="00EE3A49" w:rsidRPr="00EE3A49" w14:paraId="25232127" w14:textId="77777777" w:rsidTr="00EE3A49">
        <w:trPr>
          <w:trHeight w:val="450"/>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4CFD326F" w14:textId="77777777" w:rsidR="00EE3A49" w:rsidRPr="00EE3A49" w:rsidRDefault="00EE3A49" w:rsidP="00EE3A49">
            <w:pPr>
              <w:ind w:right="-31"/>
              <w:jc w:val="center"/>
              <w:rPr>
                <w:sz w:val="18"/>
                <w:szCs w:val="18"/>
              </w:rPr>
            </w:pPr>
            <w:r w:rsidRPr="00EE3A49">
              <w:rPr>
                <w:sz w:val="18"/>
                <w:szCs w:val="18"/>
              </w:rPr>
              <w:t>1.2</w:t>
            </w:r>
          </w:p>
        </w:tc>
        <w:tc>
          <w:tcPr>
            <w:tcW w:w="3828" w:type="dxa"/>
            <w:tcBorders>
              <w:top w:val="nil"/>
              <w:left w:val="nil"/>
              <w:bottom w:val="single" w:sz="4" w:space="0" w:color="auto"/>
              <w:right w:val="single" w:sz="4" w:space="0" w:color="auto"/>
            </w:tcBorders>
            <w:shd w:val="clear" w:color="auto" w:fill="auto"/>
            <w:vAlign w:val="center"/>
            <w:hideMark/>
          </w:tcPr>
          <w:p w14:paraId="2884B47A" w14:textId="77777777" w:rsidR="00EE3A49" w:rsidRPr="00EE3A49" w:rsidRDefault="00EE3A49" w:rsidP="00EE3A49">
            <w:pPr>
              <w:ind w:right="-31"/>
              <w:rPr>
                <w:sz w:val="18"/>
                <w:szCs w:val="18"/>
              </w:rPr>
            </w:pPr>
            <w:r w:rsidRPr="00EE3A49">
              <w:rPr>
                <w:sz w:val="18"/>
                <w:szCs w:val="18"/>
              </w:rPr>
              <w:t>Объем исходной воды собственного подъема</w:t>
            </w:r>
          </w:p>
        </w:tc>
        <w:tc>
          <w:tcPr>
            <w:tcW w:w="1842" w:type="dxa"/>
            <w:tcBorders>
              <w:top w:val="nil"/>
              <w:left w:val="nil"/>
              <w:bottom w:val="single" w:sz="4" w:space="0" w:color="auto"/>
              <w:right w:val="single" w:sz="4" w:space="0" w:color="auto"/>
            </w:tcBorders>
            <w:shd w:val="clear" w:color="auto" w:fill="auto"/>
            <w:vAlign w:val="center"/>
            <w:hideMark/>
          </w:tcPr>
          <w:p w14:paraId="060C723B"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rPr>
              <w:t>3</w:t>
            </w:r>
          </w:p>
        </w:tc>
        <w:tc>
          <w:tcPr>
            <w:tcW w:w="3402" w:type="dxa"/>
            <w:tcBorders>
              <w:top w:val="nil"/>
              <w:left w:val="single" w:sz="8" w:space="0" w:color="auto"/>
              <w:bottom w:val="single" w:sz="4" w:space="0" w:color="auto"/>
              <w:right w:val="single" w:sz="8" w:space="0" w:color="auto"/>
            </w:tcBorders>
            <w:shd w:val="clear" w:color="auto" w:fill="auto"/>
            <w:vAlign w:val="center"/>
            <w:hideMark/>
          </w:tcPr>
          <w:p w14:paraId="268706F8" w14:textId="77777777" w:rsidR="00EE3A49" w:rsidRPr="00EE3A49" w:rsidRDefault="00EE3A49" w:rsidP="00EE3A49">
            <w:pPr>
              <w:ind w:right="-31"/>
              <w:jc w:val="center"/>
              <w:rPr>
                <w:sz w:val="18"/>
                <w:szCs w:val="18"/>
              </w:rPr>
            </w:pPr>
            <w:r w:rsidRPr="00EE3A49">
              <w:rPr>
                <w:sz w:val="18"/>
                <w:szCs w:val="18"/>
              </w:rPr>
              <w:t>40,99</w:t>
            </w:r>
          </w:p>
        </w:tc>
      </w:tr>
      <w:tr w:rsidR="00EE3A49" w:rsidRPr="00EE3A49" w14:paraId="5D942839" w14:textId="77777777" w:rsidTr="00EE3A49">
        <w:trPr>
          <w:trHeight w:val="540"/>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4FBB8C77" w14:textId="77777777" w:rsidR="00EE3A49" w:rsidRPr="00EE3A49" w:rsidRDefault="00EE3A49" w:rsidP="00EE3A49">
            <w:pPr>
              <w:ind w:right="-31"/>
              <w:jc w:val="center"/>
              <w:rPr>
                <w:sz w:val="18"/>
                <w:szCs w:val="18"/>
              </w:rPr>
            </w:pPr>
            <w:r w:rsidRPr="00EE3A49">
              <w:rPr>
                <w:sz w:val="18"/>
                <w:szCs w:val="18"/>
              </w:rPr>
              <w:t>2</w:t>
            </w:r>
          </w:p>
        </w:tc>
        <w:tc>
          <w:tcPr>
            <w:tcW w:w="3828" w:type="dxa"/>
            <w:tcBorders>
              <w:top w:val="nil"/>
              <w:left w:val="nil"/>
              <w:bottom w:val="single" w:sz="4" w:space="0" w:color="auto"/>
              <w:right w:val="single" w:sz="4" w:space="0" w:color="auto"/>
            </w:tcBorders>
            <w:shd w:val="clear" w:color="auto" w:fill="auto"/>
            <w:vAlign w:val="center"/>
            <w:hideMark/>
          </w:tcPr>
          <w:p w14:paraId="69088D04" w14:textId="77777777" w:rsidR="00EE3A49" w:rsidRPr="00EE3A49" w:rsidRDefault="00EE3A49" w:rsidP="00EE3A49">
            <w:pPr>
              <w:ind w:right="-31"/>
              <w:rPr>
                <w:sz w:val="18"/>
                <w:szCs w:val="18"/>
              </w:rPr>
            </w:pPr>
            <w:r w:rsidRPr="00EE3A49">
              <w:rPr>
                <w:sz w:val="18"/>
                <w:szCs w:val="18"/>
              </w:rPr>
              <w:t>Цена исходной воды</w:t>
            </w:r>
          </w:p>
        </w:tc>
        <w:tc>
          <w:tcPr>
            <w:tcW w:w="1842" w:type="dxa"/>
            <w:tcBorders>
              <w:top w:val="nil"/>
              <w:left w:val="nil"/>
              <w:bottom w:val="single" w:sz="4" w:space="0" w:color="auto"/>
              <w:right w:val="single" w:sz="4" w:space="0" w:color="auto"/>
            </w:tcBorders>
            <w:shd w:val="clear" w:color="auto" w:fill="auto"/>
            <w:vAlign w:val="center"/>
            <w:hideMark/>
          </w:tcPr>
          <w:p w14:paraId="0816BFDA" w14:textId="77777777" w:rsidR="00EE3A49" w:rsidRPr="00EE3A49" w:rsidRDefault="00EE3A49" w:rsidP="00EE3A49">
            <w:pPr>
              <w:ind w:right="-31"/>
              <w:jc w:val="center"/>
              <w:rPr>
                <w:sz w:val="18"/>
                <w:szCs w:val="18"/>
              </w:rPr>
            </w:pPr>
            <w:r w:rsidRPr="00EE3A49">
              <w:rPr>
                <w:sz w:val="18"/>
                <w:szCs w:val="18"/>
              </w:rPr>
              <w:t>руб./м3</w:t>
            </w:r>
          </w:p>
        </w:tc>
        <w:tc>
          <w:tcPr>
            <w:tcW w:w="3402" w:type="dxa"/>
            <w:tcBorders>
              <w:top w:val="nil"/>
              <w:left w:val="single" w:sz="8" w:space="0" w:color="auto"/>
              <w:bottom w:val="single" w:sz="4" w:space="0" w:color="auto"/>
              <w:right w:val="single" w:sz="8" w:space="0" w:color="auto"/>
            </w:tcBorders>
            <w:shd w:val="clear" w:color="auto" w:fill="auto"/>
            <w:vAlign w:val="center"/>
            <w:hideMark/>
          </w:tcPr>
          <w:p w14:paraId="6BCAC929" w14:textId="77777777" w:rsidR="00EE3A49" w:rsidRPr="00EE3A49" w:rsidRDefault="00EE3A49" w:rsidP="00EE3A49">
            <w:pPr>
              <w:ind w:right="-31"/>
              <w:jc w:val="center"/>
              <w:rPr>
                <w:sz w:val="18"/>
                <w:szCs w:val="18"/>
              </w:rPr>
            </w:pPr>
            <w:r w:rsidRPr="00EE3A49">
              <w:rPr>
                <w:sz w:val="18"/>
                <w:szCs w:val="18"/>
              </w:rPr>
              <w:t>30,30</w:t>
            </w:r>
          </w:p>
        </w:tc>
      </w:tr>
      <w:tr w:rsidR="00EE3A49" w:rsidRPr="00EE3A49" w14:paraId="3FB4703A" w14:textId="77777777" w:rsidTr="00EE3A49">
        <w:trPr>
          <w:trHeight w:val="405"/>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17D7F624" w14:textId="77777777" w:rsidR="00EE3A49" w:rsidRPr="00EE3A49" w:rsidRDefault="00EE3A49" w:rsidP="00EE3A49">
            <w:pPr>
              <w:ind w:right="-31"/>
              <w:jc w:val="center"/>
              <w:rPr>
                <w:sz w:val="18"/>
                <w:szCs w:val="18"/>
              </w:rPr>
            </w:pPr>
            <w:r w:rsidRPr="00EE3A49">
              <w:rPr>
                <w:sz w:val="18"/>
                <w:szCs w:val="18"/>
              </w:rPr>
              <w:lastRenderedPageBreak/>
              <w:t>2.1</w:t>
            </w:r>
          </w:p>
        </w:tc>
        <w:tc>
          <w:tcPr>
            <w:tcW w:w="3828" w:type="dxa"/>
            <w:tcBorders>
              <w:top w:val="nil"/>
              <w:left w:val="nil"/>
              <w:bottom w:val="single" w:sz="4" w:space="0" w:color="auto"/>
              <w:right w:val="single" w:sz="4" w:space="0" w:color="auto"/>
            </w:tcBorders>
            <w:shd w:val="clear" w:color="auto" w:fill="auto"/>
            <w:vAlign w:val="center"/>
            <w:hideMark/>
          </w:tcPr>
          <w:p w14:paraId="530A77FA" w14:textId="77777777" w:rsidR="00EE3A49" w:rsidRPr="00EE3A49" w:rsidRDefault="00EE3A49" w:rsidP="00EE3A49">
            <w:pPr>
              <w:ind w:right="-31"/>
              <w:rPr>
                <w:sz w:val="18"/>
                <w:szCs w:val="18"/>
              </w:rPr>
            </w:pPr>
            <w:r w:rsidRPr="00EE3A49">
              <w:rPr>
                <w:sz w:val="18"/>
                <w:szCs w:val="18"/>
              </w:rPr>
              <w:t>Цена исходной воды со скважин</w:t>
            </w:r>
          </w:p>
        </w:tc>
        <w:tc>
          <w:tcPr>
            <w:tcW w:w="1842" w:type="dxa"/>
            <w:tcBorders>
              <w:top w:val="nil"/>
              <w:left w:val="nil"/>
              <w:bottom w:val="single" w:sz="4" w:space="0" w:color="auto"/>
              <w:right w:val="single" w:sz="4" w:space="0" w:color="auto"/>
            </w:tcBorders>
            <w:shd w:val="clear" w:color="auto" w:fill="auto"/>
            <w:vAlign w:val="center"/>
            <w:hideMark/>
          </w:tcPr>
          <w:p w14:paraId="53A994CD" w14:textId="77777777" w:rsidR="00EE3A49" w:rsidRPr="00EE3A49" w:rsidRDefault="00EE3A49" w:rsidP="00EE3A49">
            <w:pPr>
              <w:ind w:right="-31"/>
              <w:jc w:val="center"/>
              <w:rPr>
                <w:sz w:val="18"/>
                <w:szCs w:val="18"/>
              </w:rPr>
            </w:pPr>
            <w:r w:rsidRPr="00EE3A49">
              <w:rPr>
                <w:sz w:val="18"/>
                <w:szCs w:val="18"/>
              </w:rPr>
              <w:t>руб./м3</w:t>
            </w:r>
          </w:p>
        </w:tc>
        <w:tc>
          <w:tcPr>
            <w:tcW w:w="3402" w:type="dxa"/>
            <w:tcBorders>
              <w:top w:val="nil"/>
              <w:left w:val="single" w:sz="8" w:space="0" w:color="auto"/>
              <w:bottom w:val="single" w:sz="4" w:space="0" w:color="auto"/>
              <w:right w:val="single" w:sz="8" w:space="0" w:color="auto"/>
            </w:tcBorders>
            <w:shd w:val="clear" w:color="auto" w:fill="auto"/>
            <w:vAlign w:val="center"/>
            <w:hideMark/>
          </w:tcPr>
          <w:p w14:paraId="2BBE544A" w14:textId="77777777" w:rsidR="00EE3A49" w:rsidRPr="00EE3A49" w:rsidRDefault="00EE3A49" w:rsidP="00EE3A49">
            <w:pPr>
              <w:ind w:right="-31"/>
              <w:jc w:val="center"/>
              <w:rPr>
                <w:sz w:val="18"/>
                <w:szCs w:val="18"/>
              </w:rPr>
            </w:pPr>
            <w:r w:rsidRPr="00EE3A49">
              <w:rPr>
                <w:sz w:val="18"/>
                <w:szCs w:val="18"/>
              </w:rPr>
              <w:t>45,52</w:t>
            </w:r>
          </w:p>
        </w:tc>
      </w:tr>
      <w:tr w:rsidR="00EE3A49" w:rsidRPr="00EE3A49" w14:paraId="33EA31E4" w14:textId="77777777" w:rsidTr="00EE3A49">
        <w:trPr>
          <w:trHeight w:val="405"/>
        </w:trPr>
        <w:tc>
          <w:tcPr>
            <w:tcW w:w="1124" w:type="dxa"/>
            <w:tcBorders>
              <w:top w:val="nil"/>
              <w:left w:val="single" w:sz="8" w:space="0" w:color="auto"/>
              <w:bottom w:val="single" w:sz="4" w:space="0" w:color="auto"/>
              <w:right w:val="single" w:sz="4" w:space="0" w:color="auto"/>
            </w:tcBorders>
            <w:shd w:val="clear" w:color="auto" w:fill="auto"/>
            <w:vAlign w:val="center"/>
            <w:hideMark/>
          </w:tcPr>
          <w:p w14:paraId="084236A4" w14:textId="77777777" w:rsidR="00EE3A49" w:rsidRPr="00EE3A49" w:rsidRDefault="00EE3A49" w:rsidP="00EE3A49">
            <w:pPr>
              <w:ind w:right="-31"/>
              <w:jc w:val="center"/>
              <w:rPr>
                <w:sz w:val="18"/>
                <w:szCs w:val="18"/>
              </w:rPr>
            </w:pPr>
            <w:r w:rsidRPr="00EE3A49">
              <w:rPr>
                <w:sz w:val="18"/>
                <w:szCs w:val="18"/>
              </w:rPr>
              <w:t>2.2</w:t>
            </w:r>
          </w:p>
        </w:tc>
        <w:tc>
          <w:tcPr>
            <w:tcW w:w="3828" w:type="dxa"/>
            <w:tcBorders>
              <w:top w:val="nil"/>
              <w:left w:val="nil"/>
              <w:bottom w:val="single" w:sz="4" w:space="0" w:color="auto"/>
              <w:right w:val="single" w:sz="4" w:space="0" w:color="auto"/>
            </w:tcBorders>
            <w:shd w:val="clear" w:color="auto" w:fill="auto"/>
            <w:vAlign w:val="center"/>
            <w:hideMark/>
          </w:tcPr>
          <w:p w14:paraId="6F36F5AF" w14:textId="77777777" w:rsidR="00EE3A49" w:rsidRPr="00EE3A49" w:rsidRDefault="00EE3A49" w:rsidP="00EE3A49">
            <w:pPr>
              <w:ind w:right="-31"/>
              <w:rPr>
                <w:sz w:val="18"/>
                <w:szCs w:val="18"/>
              </w:rPr>
            </w:pPr>
            <w:r w:rsidRPr="00EE3A49">
              <w:rPr>
                <w:sz w:val="18"/>
                <w:szCs w:val="18"/>
              </w:rPr>
              <w:t>Цена исходной воды собственного подъема</w:t>
            </w:r>
          </w:p>
        </w:tc>
        <w:tc>
          <w:tcPr>
            <w:tcW w:w="1842" w:type="dxa"/>
            <w:tcBorders>
              <w:top w:val="nil"/>
              <w:left w:val="nil"/>
              <w:bottom w:val="single" w:sz="4" w:space="0" w:color="auto"/>
              <w:right w:val="single" w:sz="4" w:space="0" w:color="auto"/>
            </w:tcBorders>
            <w:shd w:val="clear" w:color="auto" w:fill="auto"/>
            <w:vAlign w:val="center"/>
            <w:hideMark/>
          </w:tcPr>
          <w:p w14:paraId="2A7C3F0D" w14:textId="77777777" w:rsidR="00EE3A49" w:rsidRPr="00EE3A49" w:rsidRDefault="00EE3A49" w:rsidP="00EE3A49">
            <w:pPr>
              <w:ind w:right="-31"/>
              <w:jc w:val="center"/>
              <w:rPr>
                <w:sz w:val="18"/>
                <w:szCs w:val="18"/>
              </w:rPr>
            </w:pPr>
            <w:r w:rsidRPr="00EE3A49">
              <w:rPr>
                <w:sz w:val="18"/>
                <w:szCs w:val="18"/>
              </w:rPr>
              <w:t>руб./м3</w:t>
            </w:r>
          </w:p>
        </w:tc>
        <w:tc>
          <w:tcPr>
            <w:tcW w:w="3402" w:type="dxa"/>
            <w:tcBorders>
              <w:top w:val="nil"/>
              <w:left w:val="single" w:sz="8" w:space="0" w:color="auto"/>
              <w:bottom w:val="single" w:sz="4" w:space="0" w:color="auto"/>
              <w:right w:val="single" w:sz="8" w:space="0" w:color="auto"/>
            </w:tcBorders>
            <w:shd w:val="clear" w:color="auto" w:fill="auto"/>
            <w:vAlign w:val="center"/>
            <w:hideMark/>
          </w:tcPr>
          <w:p w14:paraId="7B8B8E97" w14:textId="77777777" w:rsidR="00EE3A49" w:rsidRPr="00EE3A49" w:rsidRDefault="00EE3A49" w:rsidP="00EE3A49">
            <w:pPr>
              <w:ind w:right="-31"/>
              <w:jc w:val="center"/>
              <w:rPr>
                <w:sz w:val="18"/>
                <w:szCs w:val="18"/>
              </w:rPr>
            </w:pPr>
            <w:r w:rsidRPr="00EE3A49">
              <w:rPr>
                <w:sz w:val="18"/>
                <w:szCs w:val="18"/>
              </w:rPr>
              <w:t>0,00</w:t>
            </w:r>
          </w:p>
        </w:tc>
      </w:tr>
    </w:tbl>
    <w:p w14:paraId="3A88B532"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4" w:name="_Toc51703361"/>
      <w:r w:rsidRPr="00EE3A49">
        <w:rPr>
          <w:rFonts w:eastAsia="Calibri"/>
          <w:bCs/>
          <w:sz w:val="28"/>
          <w:szCs w:val="28"/>
          <w:lang w:eastAsia="en-US"/>
        </w:rPr>
        <w:t>6.3.2 Стоимость электрической энергии</w:t>
      </w:r>
      <w:bookmarkEnd w:id="64"/>
    </w:p>
    <w:p w14:paraId="299C0FF0" w14:textId="77777777" w:rsidR="00EE3A49" w:rsidRPr="00EE3A49" w:rsidRDefault="00EE3A49" w:rsidP="00EE3A49">
      <w:pPr>
        <w:ind w:right="-31" w:firstLine="709"/>
        <w:contextualSpacing/>
        <w:jc w:val="right"/>
        <w:rPr>
          <w:bCs/>
          <w:sz w:val="28"/>
          <w:szCs w:val="28"/>
        </w:rPr>
      </w:pPr>
    </w:p>
    <w:p w14:paraId="631C3CAF" w14:textId="77777777" w:rsidR="00EE3A49" w:rsidRPr="00EE3A49" w:rsidRDefault="00EE3A49" w:rsidP="00EE3A49">
      <w:pPr>
        <w:ind w:right="-31" w:firstLine="709"/>
        <w:contextualSpacing/>
        <w:jc w:val="both"/>
        <w:rPr>
          <w:bCs/>
          <w:sz w:val="28"/>
          <w:szCs w:val="28"/>
        </w:rPr>
      </w:pPr>
      <w:r w:rsidRPr="00EE3A49">
        <w:rPr>
          <w:bCs/>
          <w:sz w:val="28"/>
          <w:szCs w:val="28"/>
        </w:rPr>
        <w:t xml:space="preserve">Объем электроэнергии на 2020 год принят экспертами на уровне фактически сложившегося по МУП «Энерго-Сервис» по итогу 2019 года. По мнению экспертов объем электрической энергии для нужд химводоочистки составит 1 049,58 тыс. </w:t>
      </w:r>
      <w:proofErr w:type="spellStart"/>
      <w:r w:rsidRPr="00EE3A49">
        <w:rPr>
          <w:bCs/>
          <w:sz w:val="28"/>
          <w:szCs w:val="28"/>
        </w:rPr>
        <w:t>кВтч</w:t>
      </w:r>
      <w:proofErr w:type="spellEnd"/>
      <w:r w:rsidRPr="00EE3A49">
        <w:rPr>
          <w:bCs/>
          <w:sz w:val="28"/>
          <w:szCs w:val="28"/>
        </w:rPr>
        <w:t xml:space="preserve">. </w:t>
      </w:r>
    </w:p>
    <w:p w14:paraId="4D50DEE3" w14:textId="77777777" w:rsidR="00EE3A49" w:rsidRPr="00EE3A49" w:rsidRDefault="00EE3A49" w:rsidP="00EE3A49">
      <w:pPr>
        <w:ind w:right="-31" w:firstLine="709"/>
        <w:jc w:val="both"/>
        <w:rPr>
          <w:sz w:val="28"/>
          <w:szCs w:val="20"/>
        </w:rPr>
      </w:pPr>
      <w:r w:rsidRPr="00EE3A49">
        <w:rPr>
          <w:sz w:val="28"/>
          <w:szCs w:val="20"/>
        </w:rPr>
        <w:t>Оборудование, по которому в расчет принят объем электроэнергии для производства теплоносителя, выделено из совокупного объема оборудования принятого в расчет расхода электрической энергии по узлу теплоснабжения Яшкинский муниципальный округ.</w:t>
      </w:r>
    </w:p>
    <w:p w14:paraId="32839816" w14:textId="77777777" w:rsidR="00EE3A49" w:rsidRPr="00EE3A49" w:rsidRDefault="00EE3A49" w:rsidP="00EE3A49">
      <w:pPr>
        <w:ind w:right="-31" w:firstLine="709"/>
        <w:jc w:val="both"/>
        <w:rPr>
          <w:sz w:val="28"/>
          <w:szCs w:val="20"/>
        </w:rPr>
      </w:pPr>
      <w:r w:rsidRPr="00EE3A49">
        <w:rPr>
          <w:sz w:val="28"/>
          <w:szCs w:val="20"/>
        </w:rPr>
        <w:t>Котельные ОАО «СКЭК», обслуживаемые ООО «ТВКХ», потребляют электроэнергию на уровнях напряжения СН II и НН.</w:t>
      </w:r>
    </w:p>
    <w:p w14:paraId="7D6E53DD" w14:textId="77777777" w:rsidR="00EE3A49" w:rsidRPr="00EE3A49" w:rsidRDefault="00EE3A49" w:rsidP="00EE3A49">
      <w:pPr>
        <w:ind w:right="-31" w:firstLine="709"/>
        <w:jc w:val="both"/>
        <w:rPr>
          <w:sz w:val="28"/>
          <w:szCs w:val="20"/>
        </w:rPr>
      </w:pPr>
      <w:r w:rsidRPr="00EE3A49">
        <w:rPr>
          <w:sz w:val="28"/>
          <w:szCs w:val="20"/>
        </w:rPr>
        <w:t>Поставку электрической энергии осуществляется ПАО «</w:t>
      </w:r>
      <w:proofErr w:type="spellStart"/>
      <w:r w:rsidRPr="00EE3A49">
        <w:rPr>
          <w:sz w:val="28"/>
          <w:szCs w:val="20"/>
        </w:rPr>
        <w:t>Кузбассэнергосбыт</w:t>
      </w:r>
      <w:proofErr w:type="spellEnd"/>
      <w:r w:rsidRPr="00EE3A49">
        <w:rPr>
          <w:sz w:val="28"/>
          <w:szCs w:val="20"/>
        </w:rPr>
        <w:t xml:space="preserve">» по договорам энергоснабжения №320493 и № 320486 от 01.08.2020. </w:t>
      </w:r>
    </w:p>
    <w:p w14:paraId="0C943741" w14:textId="77777777" w:rsidR="00EE3A49" w:rsidRPr="00EE3A49" w:rsidRDefault="00EE3A49" w:rsidP="00EE3A49">
      <w:pPr>
        <w:tabs>
          <w:tab w:val="left" w:pos="426"/>
          <w:tab w:val="left" w:pos="1418"/>
          <w:tab w:val="left" w:pos="1560"/>
        </w:tabs>
        <w:ind w:right="-31" w:firstLine="720"/>
        <w:jc w:val="both"/>
        <w:rPr>
          <w:sz w:val="28"/>
          <w:szCs w:val="28"/>
        </w:rPr>
      </w:pPr>
      <w:r w:rsidRPr="00EE3A49">
        <w:rPr>
          <w:sz w:val="28"/>
          <w:szCs w:val="28"/>
        </w:rPr>
        <w:t xml:space="preserve">Цена за </w:t>
      </w:r>
      <w:proofErr w:type="spellStart"/>
      <w:r w:rsidRPr="00EE3A49">
        <w:rPr>
          <w:sz w:val="28"/>
          <w:szCs w:val="28"/>
        </w:rPr>
        <w:t>кВтч</w:t>
      </w:r>
      <w:proofErr w:type="spellEnd"/>
      <w:r w:rsidRPr="00EE3A49">
        <w:rPr>
          <w:sz w:val="28"/>
          <w:szCs w:val="28"/>
        </w:rPr>
        <w:t xml:space="preserve"> на 2020 год принята экспертами в размере 4,60 руб./</w:t>
      </w:r>
      <w:proofErr w:type="spellStart"/>
      <w:r w:rsidRPr="00EE3A49">
        <w:rPr>
          <w:sz w:val="28"/>
          <w:szCs w:val="28"/>
        </w:rPr>
        <w:t>кВтч</w:t>
      </w:r>
      <w:proofErr w:type="spellEnd"/>
      <w:r w:rsidRPr="00EE3A49">
        <w:rPr>
          <w:sz w:val="28"/>
          <w:szCs w:val="28"/>
        </w:rPr>
        <w:t xml:space="preserve"> (рассчитана от фактической стоимости сложившейся по МУП «Энерго-Сервис» по итогу 2019 год по уровням напряжения, с учетом прогнозного роста нерегулируемых цен на оптовом рынке электроэнергии (прогноз Минэкономразвития России от 30.09.2019) на 2020 – 104,8.</w:t>
      </w:r>
    </w:p>
    <w:p w14:paraId="2D1876BB" w14:textId="77777777" w:rsidR="00EE3A49" w:rsidRPr="00EE3A49" w:rsidRDefault="00EE3A49" w:rsidP="00EE3A49">
      <w:pPr>
        <w:tabs>
          <w:tab w:val="left" w:pos="426"/>
          <w:tab w:val="left" w:pos="1418"/>
          <w:tab w:val="left" w:pos="1560"/>
        </w:tabs>
        <w:ind w:right="-31" w:firstLine="720"/>
        <w:jc w:val="both"/>
        <w:rPr>
          <w:sz w:val="28"/>
          <w:szCs w:val="28"/>
        </w:rPr>
      </w:pPr>
      <w:r w:rsidRPr="00EE3A49">
        <w:rPr>
          <w:sz w:val="28"/>
          <w:szCs w:val="28"/>
        </w:rPr>
        <w:t>Сумма затрат по статье на 2020 год предлагается экспертами в размере 4 830,20 тыс. руб.</w:t>
      </w:r>
    </w:p>
    <w:p w14:paraId="1E8FADAA" w14:textId="77777777" w:rsidR="00EE3A49" w:rsidRPr="00EE3A49" w:rsidRDefault="00EE3A49" w:rsidP="00EE3A49">
      <w:pPr>
        <w:tabs>
          <w:tab w:val="left" w:pos="426"/>
          <w:tab w:val="left" w:pos="1418"/>
          <w:tab w:val="left" w:pos="1560"/>
        </w:tabs>
        <w:ind w:right="-31" w:firstLine="720"/>
        <w:jc w:val="both"/>
        <w:rPr>
          <w:sz w:val="28"/>
          <w:szCs w:val="28"/>
        </w:rPr>
      </w:pPr>
      <w:r w:rsidRPr="00EE3A49">
        <w:rPr>
          <w:sz w:val="28"/>
          <w:szCs w:val="28"/>
        </w:rPr>
        <w:t>Расчет затрат на электрическую энергию представлен в таблице 24</w:t>
      </w:r>
    </w:p>
    <w:p w14:paraId="09062269" w14:textId="77777777" w:rsidR="00EE3A49" w:rsidRPr="00EE3A49" w:rsidRDefault="00EE3A49" w:rsidP="00EE3A49">
      <w:pPr>
        <w:tabs>
          <w:tab w:val="left" w:pos="426"/>
          <w:tab w:val="left" w:pos="1418"/>
          <w:tab w:val="left" w:pos="1560"/>
        </w:tabs>
        <w:ind w:right="-31" w:firstLine="720"/>
        <w:jc w:val="both"/>
        <w:rPr>
          <w:sz w:val="28"/>
          <w:szCs w:val="28"/>
        </w:rPr>
      </w:pPr>
    </w:p>
    <w:p w14:paraId="6767B403" w14:textId="77777777" w:rsidR="00EE3A49" w:rsidRPr="00EE3A49" w:rsidRDefault="00EE3A49" w:rsidP="00EE3A49">
      <w:pPr>
        <w:tabs>
          <w:tab w:val="left" w:pos="426"/>
          <w:tab w:val="left" w:pos="1418"/>
          <w:tab w:val="left" w:pos="1560"/>
        </w:tabs>
        <w:ind w:right="-31" w:firstLine="720"/>
        <w:jc w:val="both"/>
        <w:rPr>
          <w:sz w:val="28"/>
          <w:szCs w:val="28"/>
        </w:rPr>
      </w:pP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r>
      <w:r w:rsidRPr="00EE3A49">
        <w:rPr>
          <w:sz w:val="28"/>
          <w:szCs w:val="28"/>
        </w:rPr>
        <w:tab/>
        <w:t xml:space="preserve">            Таблица 24</w:t>
      </w:r>
    </w:p>
    <w:p w14:paraId="1071BC9F" w14:textId="77777777" w:rsidR="00EE3A49" w:rsidRPr="00EE3A49" w:rsidRDefault="00EE3A49" w:rsidP="00EE3A49">
      <w:pPr>
        <w:tabs>
          <w:tab w:val="left" w:pos="426"/>
          <w:tab w:val="left" w:pos="1418"/>
          <w:tab w:val="left" w:pos="1560"/>
        </w:tabs>
        <w:ind w:right="-31" w:firstLine="720"/>
        <w:jc w:val="center"/>
        <w:rPr>
          <w:sz w:val="28"/>
          <w:szCs w:val="28"/>
        </w:rPr>
      </w:pPr>
      <w:r w:rsidRPr="00EE3A49">
        <w:rPr>
          <w:sz w:val="28"/>
          <w:szCs w:val="28"/>
        </w:rPr>
        <w:t>Расчет затрат на электрическую энергию на 2020 год в целях производства теплоносителя</w:t>
      </w:r>
    </w:p>
    <w:p w14:paraId="765DD7F4" w14:textId="77777777" w:rsidR="00EE3A49" w:rsidRPr="00EE3A49" w:rsidRDefault="00EE3A49" w:rsidP="00EE3A49">
      <w:pPr>
        <w:tabs>
          <w:tab w:val="left" w:pos="426"/>
          <w:tab w:val="left" w:pos="1418"/>
          <w:tab w:val="left" w:pos="1560"/>
        </w:tabs>
        <w:spacing w:line="360" w:lineRule="auto"/>
        <w:ind w:right="-31" w:firstLine="720"/>
        <w:jc w:val="both"/>
        <w:rPr>
          <w:sz w:val="28"/>
          <w:szCs w:val="28"/>
        </w:rPr>
      </w:pPr>
    </w:p>
    <w:tbl>
      <w:tblPr>
        <w:tblW w:w="10196" w:type="dxa"/>
        <w:tblInd w:w="118" w:type="dxa"/>
        <w:tblLook w:val="04A0" w:firstRow="1" w:lastRow="0" w:firstColumn="1" w:lastColumn="0" w:noHBand="0" w:noVBand="1"/>
      </w:tblPr>
      <w:tblGrid>
        <w:gridCol w:w="640"/>
        <w:gridCol w:w="3603"/>
        <w:gridCol w:w="1701"/>
        <w:gridCol w:w="4252"/>
      </w:tblGrid>
      <w:tr w:rsidR="00EE3A49" w:rsidRPr="00EE3A49" w14:paraId="3E4617C9" w14:textId="77777777" w:rsidTr="00EE3A49">
        <w:trPr>
          <w:trHeight w:val="615"/>
        </w:trPr>
        <w:tc>
          <w:tcPr>
            <w:tcW w:w="640"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0932B4B0" w14:textId="77777777" w:rsidR="00EE3A49" w:rsidRPr="00EE3A49" w:rsidRDefault="00EE3A49" w:rsidP="00EE3A49">
            <w:pPr>
              <w:ind w:right="-31"/>
              <w:jc w:val="center"/>
              <w:rPr>
                <w:b/>
                <w:bCs/>
                <w:sz w:val="18"/>
                <w:szCs w:val="18"/>
              </w:rPr>
            </w:pPr>
          </w:p>
        </w:tc>
        <w:tc>
          <w:tcPr>
            <w:tcW w:w="3603" w:type="dxa"/>
            <w:tcBorders>
              <w:top w:val="single" w:sz="4" w:space="0" w:color="auto"/>
              <w:left w:val="nil"/>
              <w:bottom w:val="single" w:sz="4" w:space="0" w:color="auto"/>
              <w:right w:val="single" w:sz="4" w:space="0" w:color="auto"/>
            </w:tcBorders>
            <w:shd w:val="clear" w:color="000000" w:fill="auto"/>
            <w:vAlign w:val="center"/>
            <w:hideMark/>
          </w:tcPr>
          <w:p w14:paraId="794A7FF4" w14:textId="77777777" w:rsidR="00EE3A49" w:rsidRPr="00EE3A49" w:rsidRDefault="00EE3A49" w:rsidP="00EE3A49">
            <w:pPr>
              <w:ind w:right="-31"/>
              <w:rPr>
                <w:sz w:val="18"/>
                <w:szCs w:val="18"/>
              </w:rPr>
            </w:pPr>
            <w:r w:rsidRPr="00EE3A49">
              <w:rPr>
                <w:sz w:val="18"/>
                <w:szCs w:val="18"/>
              </w:rPr>
              <w:t>Расходы на электрическую энергию (мощность) и тепловую энергию (мощность), используемую при водоподготовке</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14:paraId="3A1BA070" w14:textId="77777777" w:rsidR="00EE3A49" w:rsidRPr="00EE3A49" w:rsidRDefault="00EE3A49" w:rsidP="00EE3A49">
            <w:pPr>
              <w:ind w:right="-31"/>
              <w:jc w:val="center"/>
              <w:rPr>
                <w:sz w:val="18"/>
                <w:szCs w:val="18"/>
              </w:rPr>
            </w:pPr>
            <w:r w:rsidRPr="00EE3A49">
              <w:rPr>
                <w:sz w:val="18"/>
                <w:szCs w:val="18"/>
              </w:rPr>
              <w:t>тыс. руб.</w:t>
            </w:r>
          </w:p>
        </w:tc>
        <w:tc>
          <w:tcPr>
            <w:tcW w:w="4252" w:type="dxa"/>
            <w:tcBorders>
              <w:top w:val="single" w:sz="4" w:space="0" w:color="auto"/>
              <w:left w:val="single" w:sz="8" w:space="0" w:color="auto"/>
              <w:bottom w:val="single" w:sz="4" w:space="0" w:color="auto"/>
              <w:right w:val="single" w:sz="8" w:space="0" w:color="auto"/>
            </w:tcBorders>
            <w:shd w:val="clear" w:color="000000" w:fill="auto"/>
            <w:vAlign w:val="center"/>
            <w:hideMark/>
          </w:tcPr>
          <w:p w14:paraId="50E6B8A3" w14:textId="77777777" w:rsidR="00EE3A49" w:rsidRPr="00EE3A49" w:rsidRDefault="00EE3A49" w:rsidP="00EE3A49">
            <w:pPr>
              <w:ind w:right="-31"/>
              <w:jc w:val="center"/>
              <w:rPr>
                <w:sz w:val="18"/>
                <w:szCs w:val="18"/>
              </w:rPr>
            </w:pPr>
            <w:r w:rsidRPr="00EE3A49">
              <w:rPr>
                <w:sz w:val="18"/>
                <w:szCs w:val="18"/>
              </w:rPr>
              <w:t>4 830,20</w:t>
            </w:r>
          </w:p>
        </w:tc>
      </w:tr>
      <w:tr w:rsidR="00EE3A49" w:rsidRPr="00EE3A49" w14:paraId="3DD9A30B"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20B5A4E" w14:textId="77777777" w:rsidR="00EE3A49" w:rsidRPr="00EE3A49" w:rsidRDefault="00EE3A49" w:rsidP="00EE3A49">
            <w:pPr>
              <w:ind w:right="-31"/>
              <w:jc w:val="center"/>
              <w:rPr>
                <w:sz w:val="18"/>
                <w:szCs w:val="18"/>
              </w:rPr>
            </w:pPr>
            <w:r w:rsidRPr="00EE3A49">
              <w:rPr>
                <w:sz w:val="18"/>
                <w:szCs w:val="18"/>
              </w:rPr>
              <w:t>1</w:t>
            </w:r>
          </w:p>
        </w:tc>
        <w:tc>
          <w:tcPr>
            <w:tcW w:w="3603" w:type="dxa"/>
            <w:tcBorders>
              <w:top w:val="nil"/>
              <w:left w:val="nil"/>
              <w:bottom w:val="single" w:sz="4" w:space="0" w:color="auto"/>
              <w:right w:val="single" w:sz="4" w:space="0" w:color="auto"/>
            </w:tcBorders>
            <w:shd w:val="clear" w:color="auto" w:fill="auto"/>
            <w:vAlign w:val="center"/>
            <w:hideMark/>
          </w:tcPr>
          <w:p w14:paraId="28942579" w14:textId="77777777" w:rsidR="00EE3A49" w:rsidRPr="00EE3A49" w:rsidRDefault="00EE3A49" w:rsidP="00EE3A49">
            <w:pPr>
              <w:ind w:right="-31"/>
              <w:rPr>
                <w:sz w:val="18"/>
                <w:szCs w:val="18"/>
              </w:rPr>
            </w:pPr>
            <w:proofErr w:type="spellStart"/>
            <w:r w:rsidRPr="00EE3A49">
              <w:rPr>
                <w:sz w:val="18"/>
                <w:szCs w:val="18"/>
              </w:rPr>
              <w:t>Объм</w:t>
            </w:r>
            <w:proofErr w:type="spellEnd"/>
            <w:r w:rsidRPr="00EE3A49">
              <w:rPr>
                <w:sz w:val="18"/>
                <w:szCs w:val="18"/>
              </w:rPr>
              <w:t xml:space="preserve">, потребляемой энергии </w:t>
            </w:r>
            <w:proofErr w:type="spellStart"/>
            <w:r w:rsidRPr="00EE3A49">
              <w:rPr>
                <w:sz w:val="18"/>
                <w:szCs w:val="18"/>
              </w:rPr>
              <w:t>насоссами</w:t>
            </w:r>
            <w:proofErr w:type="spellEnd"/>
            <w:r w:rsidRPr="00EE3A49">
              <w:rPr>
                <w:sz w:val="18"/>
                <w:szCs w:val="18"/>
              </w:rPr>
              <w:t xml:space="preserve"> установки </w:t>
            </w:r>
            <w:proofErr w:type="spellStart"/>
            <w:r w:rsidRPr="00EE3A49">
              <w:rPr>
                <w:sz w:val="18"/>
                <w:szCs w:val="18"/>
              </w:rPr>
              <w:t>хво</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66E6334" w14:textId="77777777" w:rsidR="00EE3A49" w:rsidRPr="00EE3A49" w:rsidRDefault="00EE3A49" w:rsidP="00EE3A49">
            <w:pPr>
              <w:ind w:right="-31"/>
              <w:jc w:val="center"/>
              <w:rPr>
                <w:sz w:val="18"/>
                <w:szCs w:val="18"/>
              </w:rPr>
            </w:pPr>
            <w:r w:rsidRPr="00EE3A49">
              <w:rPr>
                <w:sz w:val="18"/>
                <w:szCs w:val="18"/>
              </w:rPr>
              <w:t>тыс. квтч</w:t>
            </w:r>
          </w:p>
        </w:tc>
        <w:tc>
          <w:tcPr>
            <w:tcW w:w="4252" w:type="dxa"/>
            <w:tcBorders>
              <w:top w:val="nil"/>
              <w:left w:val="single" w:sz="8" w:space="0" w:color="auto"/>
              <w:bottom w:val="single" w:sz="4" w:space="0" w:color="auto"/>
              <w:right w:val="single" w:sz="8" w:space="0" w:color="auto"/>
            </w:tcBorders>
            <w:shd w:val="clear" w:color="000000" w:fill="FFFFFF"/>
            <w:vAlign w:val="center"/>
            <w:hideMark/>
          </w:tcPr>
          <w:p w14:paraId="63E0B055" w14:textId="77777777" w:rsidR="00EE3A49" w:rsidRPr="00EE3A49" w:rsidRDefault="00EE3A49" w:rsidP="00EE3A49">
            <w:pPr>
              <w:ind w:right="-31"/>
              <w:jc w:val="center"/>
              <w:rPr>
                <w:sz w:val="18"/>
                <w:szCs w:val="18"/>
              </w:rPr>
            </w:pPr>
            <w:r w:rsidRPr="00EE3A49">
              <w:rPr>
                <w:sz w:val="18"/>
                <w:szCs w:val="18"/>
              </w:rPr>
              <w:t>1 049,58</w:t>
            </w:r>
          </w:p>
        </w:tc>
      </w:tr>
      <w:tr w:rsidR="00EE3A49" w:rsidRPr="00EE3A49" w14:paraId="0EC157BA"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150A1A1" w14:textId="77777777" w:rsidR="00EE3A49" w:rsidRPr="00EE3A49" w:rsidRDefault="00EE3A49" w:rsidP="00EE3A49">
            <w:pPr>
              <w:ind w:right="-31"/>
              <w:jc w:val="center"/>
              <w:rPr>
                <w:sz w:val="18"/>
                <w:szCs w:val="18"/>
              </w:rPr>
            </w:pPr>
            <w:r w:rsidRPr="00EE3A49">
              <w:rPr>
                <w:sz w:val="18"/>
                <w:szCs w:val="18"/>
              </w:rPr>
              <w:t>1.1</w:t>
            </w:r>
          </w:p>
        </w:tc>
        <w:tc>
          <w:tcPr>
            <w:tcW w:w="3603" w:type="dxa"/>
            <w:tcBorders>
              <w:top w:val="nil"/>
              <w:left w:val="nil"/>
              <w:bottom w:val="single" w:sz="4" w:space="0" w:color="auto"/>
              <w:right w:val="single" w:sz="4" w:space="0" w:color="auto"/>
            </w:tcBorders>
            <w:shd w:val="clear" w:color="auto" w:fill="auto"/>
            <w:vAlign w:val="center"/>
            <w:hideMark/>
          </w:tcPr>
          <w:p w14:paraId="6D558603" w14:textId="77777777" w:rsidR="00EE3A49" w:rsidRPr="00EE3A49" w:rsidRDefault="00EE3A49" w:rsidP="00EE3A49">
            <w:pPr>
              <w:ind w:right="-31"/>
              <w:rPr>
                <w:sz w:val="18"/>
                <w:szCs w:val="18"/>
              </w:rPr>
            </w:pPr>
            <w:r w:rsidRPr="00EE3A49">
              <w:rPr>
                <w:sz w:val="18"/>
                <w:szCs w:val="18"/>
              </w:rPr>
              <w:t>по СН-2</w:t>
            </w:r>
          </w:p>
        </w:tc>
        <w:tc>
          <w:tcPr>
            <w:tcW w:w="1701" w:type="dxa"/>
            <w:tcBorders>
              <w:top w:val="nil"/>
              <w:left w:val="nil"/>
              <w:bottom w:val="single" w:sz="4" w:space="0" w:color="auto"/>
              <w:right w:val="single" w:sz="4" w:space="0" w:color="auto"/>
            </w:tcBorders>
            <w:shd w:val="clear" w:color="auto" w:fill="auto"/>
            <w:vAlign w:val="center"/>
            <w:hideMark/>
          </w:tcPr>
          <w:p w14:paraId="050309D8" w14:textId="77777777" w:rsidR="00EE3A49" w:rsidRPr="00EE3A49" w:rsidRDefault="00EE3A49" w:rsidP="00EE3A49">
            <w:pPr>
              <w:ind w:right="-31"/>
              <w:jc w:val="center"/>
              <w:rPr>
                <w:sz w:val="18"/>
                <w:szCs w:val="18"/>
              </w:rPr>
            </w:pPr>
            <w:r w:rsidRPr="00EE3A49">
              <w:rPr>
                <w:sz w:val="18"/>
                <w:szCs w:val="18"/>
              </w:rPr>
              <w:t>тыс. квтч</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14:paraId="609D548C" w14:textId="77777777" w:rsidR="00EE3A49" w:rsidRPr="00EE3A49" w:rsidRDefault="00EE3A49" w:rsidP="00EE3A49">
            <w:pPr>
              <w:ind w:right="-31"/>
              <w:jc w:val="center"/>
              <w:rPr>
                <w:sz w:val="18"/>
                <w:szCs w:val="18"/>
              </w:rPr>
            </w:pPr>
            <w:r w:rsidRPr="00EE3A49">
              <w:rPr>
                <w:sz w:val="18"/>
                <w:szCs w:val="18"/>
              </w:rPr>
              <w:t>932,23</w:t>
            </w:r>
          </w:p>
        </w:tc>
      </w:tr>
      <w:tr w:rsidR="00EE3A49" w:rsidRPr="00EE3A49" w14:paraId="12F720F1"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A4F3E62" w14:textId="77777777" w:rsidR="00EE3A49" w:rsidRPr="00EE3A49" w:rsidRDefault="00EE3A49" w:rsidP="00EE3A49">
            <w:pPr>
              <w:ind w:right="-31"/>
              <w:jc w:val="center"/>
              <w:rPr>
                <w:sz w:val="18"/>
                <w:szCs w:val="18"/>
              </w:rPr>
            </w:pPr>
            <w:r w:rsidRPr="00EE3A49">
              <w:rPr>
                <w:sz w:val="18"/>
                <w:szCs w:val="18"/>
              </w:rPr>
              <w:t>1.2</w:t>
            </w:r>
          </w:p>
        </w:tc>
        <w:tc>
          <w:tcPr>
            <w:tcW w:w="3603" w:type="dxa"/>
            <w:tcBorders>
              <w:top w:val="nil"/>
              <w:left w:val="nil"/>
              <w:bottom w:val="single" w:sz="4" w:space="0" w:color="auto"/>
              <w:right w:val="single" w:sz="4" w:space="0" w:color="auto"/>
            </w:tcBorders>
            <w:shd w:val="clear" w:color="auto" w:fill="auto"/>
            <w:vAlign w:val="center"/>
            <w:hideMark/>
          </w:tcPr>
          <w:p w14:paraId="3D18F7D7" w14:textId="77777777" w:rsidR="00EE3A49" w:rsidRPr="00EE3A49" w:rsidRDefault="00EE3A49" w:rsidP="00EE3A49">
            <w:pPr>
              <w:ind w:right="-31"/>
              <w:rPr>
                <w:sz w:val="18"/>
                <w:szCs w:val="18"/>
              </w:rPr>
            </w:pPr>
            <w:r w:rsidRPr="00EE3A49">
              <w:rPr>
                <w:sz w:val="18"/>
                <w:szCs w:val="18"/>
              </w:rPr>
              <w:t>по НН</w:t>
            </w:r>
          </w:p>
        </w:tc>
        <w:tc>
          <w:tcPr>
            <w:tcW w:w="1701" w:type="dxa"/>
            <w:tcBorders>
              <w:top w:val="nil"/>
              <w:left w:val="nil"/>
              <w:bottom w:val="single" w:sz="4" w:space="0" w:color="auto"/>
              <w:right w:val="single" w:sz="4" w:space="0" w:color="auto"/>
            </w:tcBorders>
            <w:shd w:val="clear" w:color="auto" w:fill="auto"/>
            <w:vAlign w:val="center"/>
            <w:hideMark/>
          </w:tcPr>
          <w:p w14:paraId="01E8BC77" w14:textId="77777777" w:rsidR="00EE3A49" w:rsidRPr="00EE3A49" w:rsidRDefault="00EE3A49" w:rsidP="00EE3A49">
            <w:pPr>
              <w:ind w:right="-31"/>
              <w:jc w:val="center"/>
              <w:rPr>
                <w:sz w:val="18"/>
                <w:szCs w:val="18"/>
              </w:rPr>
            </w:pPr>
            <w:r w:rsidRPr="00EE3A49">
              <w:rPr>
                <w:sz w:val="18"/>
                <w:szCs w:val="18"/>
              </w:rPr>
              <w:t>тыс. квтч</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14:paraId="5892CE09" w14:textId="77777777" w:rsidR="00EE3A49" w:rsidRPr="00EE3A49" w:rsidRDefault="00EE3A49" w:rsidP="00EE3A49">
            <w:pPr>
              <w:ind w:right="-31"/>
              <w:jc w:val="center"/>
              <w:rPr>
                <w:sz w:val="18"/>
                <w:szCs w:val="18"/>
              </w:rPr>
            </w:pPr>
            <w:r w:rsidRPr="00EE3A49">
              <w:rPr>
                <w:sz w:val="18"/>
                <w:szCs w:val="18"/>
              </w:rPr>
              <w:t>117,35</w:t>
            </w:r>
          </w:p>
        </w:tc>
      </w:tr>
      <w:tr w:rsidR="00EE3A49" w:rsidRPr="00EE3A49" w14:paraId="05B43655"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2DB776B9" w14:textId="77777777" w:rsidR="00EE3A49" w:rsidRPr="00EE3A49" w:rsidRDefault="00EE3A49" w:rsidP="00EE3A49">
            <w:pPr>
              <w:ind w:right="-31"/>
              <w:jc w:val="center"/>
              <w:rPr>
                <w:sz w:val="18"/>
                <w:szCs w:val="18"/>
              </w:rPr>
            </w:pPr>
            <w:r w:rsidRPr="00EE3A49">
              <w:rPr>
                <w:sz w:val="18"/>
                <w:szCs w:val="18"/>
              </w:rPr>
              <w:t>2</w:t>
            </w:r>
          </w:p>
        </w:tc>
        <w:tc>
          <w:tcPr>
            <w:tcW w:w="3603" w:type="dxa"/>
            <w:tcBorders>
              <w:top w:val="nil"/>
              <w:left w:val="nil"/>
              <w:bottom w:val="single" w:sz="4" w:space="0" w:color="auto"/>
              <w:right w:val="single" w:sz="4" w:space="0" w:color="auto"/>
            </w:tcBorders>
            <w:shd w:val="clear" w:color="auto" w:fill="auto"/>
            <w:vAlign w:val="center"/>
            <w:hideMark/>
          </w:tcPr>
          <w:p w14:paraId="72526162" w14:textId="77777777" w:rsidR="00EE3A49" w:rsidRPr="00EE3A49" w:rsidRDefault="00EE3A49" w:rsidP="00EE3A49">
            <w:pPr>
              <w:ind w:right="-31"/>
              <w:rPr>
                <w:sz w:val="18"/>
                <w:szCs w:val="18"/>
              </w:rPr>
            </w:pPr>
            <w:r w:rsidRPr="00EE3A49">
              <w:rPr>
                <w:sz w:val="18"/>
                <w:szCs w:val="18"/>
              </w:rPr>
              <w:t>цена э/э</w:t>
            </w:r>
          </w:p>
        </w:tc>
        <w:tc>
          <w:tcPr>
            <w:tcW w:w="1701" w:type="dxa"/>
            <w:tcBorders>
              <w:top w:val="nil"/>
              <w:left w:val="nil"/>
              <w:bottom w:val="single" w:sz="4" w:space="0" w:color="auto"/>
              <w:right w:val="single" w:sz="4" w:space="0" w:color="auto"/>
            </w:tcBorders>
            <w:shd w:val="clear" w:color="auto" w:fill="auto"/>
            <w:vAlign w:val="center"/>
            <w:hideMark/>
          </w:tcPr>
          <w:p w14:paraId="5D6EE60F" w14:textId="77777777" w:rsidR="00EE3A49" w:rsidRPr="00EE3A49" w:rsidRDefault="00EE3A49" w:rsidP="00EE3A49">
            <w:pPr>
              <w:ind w:right="-31"/>
              <w:jc w:val="center"/>
              <w:rPr>
                <w:sz w:val="18"/>
                <w:szCs w:val="18"/>
              </w:rPr>
            </w:pPr>
            <w:proofErr w:type="spellStart"/>
            <w:r w:rsidRPr="00EE3A49">
              <w:rPr>
                <w:sz w:val="18"/>
                <w:szCs w:val="18"/>
              </w:rPr>
              <w:t>руб</w:t>
            </w:r>
            <w:proofErr w:type="spellEnd"/>
            <w:r w:rsidRPr="00EE3A49">
              <w:rPr>
                <w:sz w:val="18"/>
                <w:szCs w:val="18"/>
              </w:rPr>
              <w:t>/квтч</w:t>
            </w:r>
          </w:p>
        </w:tc>
        <w:tc>
          <w:tcPr>
            <w:tcW w:w="4252" w:type="dxa"/>
            <w:tcBorders>
              <w:top w:val="nil"/>
              <w:left w:val="single" w:sz="8" w:space="0" w:color="auto"/>
              <w:bottom w:val="single" w:sz="4" w:space="0" w:color="auto"/>
              <w:right w:val="single" w:sz="8" w:space="0" w:color="auto"/>
            </w:tcBorders>
            <w:shd w:val="clear" w:color="000000" w:fill="FFFFFF"/>
            <w:vAlign w:val="center"/>
            <w:hideMark/>
          </w:tcPr>
          <w:p w14:paraId="027CB83A" w14:textId="77777777" w:rsidR="00EE3A49" w:rsidRPr="00EE3A49" w:rsidRDefault="00EE3A49" w:rsidP="00EE3A49">
            <w:pPr>
              <w:ind w:right="-31"/>
              <w:jc w:val="center"/>
              <w:rPr>
                <w:sz w:val="18"/>
                <w:szCs w:val="18"/>
              </w:rPr>
            </w:pPr>
            <w:r w:rsidRPr="00EE3A49">
              <w:rPr>
                <w:sz w:val="18"/>
                <w:szCs w:val="18"/>
              </w:rPr>
              <w:t>4,60</w:t>
            </w:r>
          </w:p>
        </w:tc>
      </w:tr>
      <w:tr w:rsidR="00EE3A49" w:rsidRPr="00EE3A49" w14:paraId="24B5C7C9"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D950344" w14:textId="77777777" w:rsidR="00EE3A49" w:rsidRPr="00EE3A49" w:rsidRDefault="00EE3A49" w:rsidP="00EE3A49">
            <w:pPr>
              <w:ind w:right="-31"/>
              <w:jc w:val="center"/>
              <w:rPr>
                <w:sz w:val="18"/>
                <w:szCs w:val="18"/>
              </w:rPr>
            </w:pPr>
            <w:r w:rsidRPr="00EE3A49">
              <w:rPr>
                <w:sz w:val="18"/>
                <w:szCs w:val="18"/>
              </w:rPr>
              <w:t> 2.1</w:t>
            </w:r>
          </w:p>
        </w:tc>
        <w:tc>
          <w:tcPr>
            <w:tcW w:w="3603" w:type="dxa"/>
            <w:tcBorders>
              <w:top w:val="nil"/>
              <w:left w:val="nil"/>
              <w:bottom w:val="single" w:sz="4" w:space="0" w:color="auto"/>
              <w:right w:val="single" w:sz="4" w:space="0" w:color="auto"/>
            </w:tcBorders>
            <w:shd w:val="clear" w:color="auto" w:fill="auto"/>
            <w:vAlign w:val="center"/>
            <w:hideMark/>
          </w:tcPr>
          <w:p w14:paraId="08AB34DE" w14:textId="77777777" w:rsidR="00EE3A49" w:rsidRPr="00EE3A49" w:rsidRDefault="00EE3A49" w:rsidP="00EE3A49">
            <w:pPr>
              <w:ind w:right="-31"/>
              <w:rPr>
                <w:sz w:val="18"/>
                <w:szCs w:val="18"/>
              </w:rPr>
            </w:pPr>
            <w:r w:rsidRPr="00EE3A49">
              <w:rPr>
                <w:sz w:val="18"/>
                <w:szCs w:val="18"/>
              </w:rPr>
              <w:t>по СН-2</w:t>
            </w:r>
          </w:p>
        </w:tc>
        <w:tc>
          <w:tcPr>
            <w:tcW w:w="1701" w:type="dxa"/>
            <w:tcBorders>
              <w:top w:val="nil"/>
              <w:left w:val="nil"/>
              <w:bottom w:val="single" w:sz="4" w:space="0" w:color="auto"/>
              <w:right w:val="single" w:sz="4" w:space="0" w:color="auto"/>
            </w:tcBorders>
            <w:shd w:val="clear" w:color="auto" w:fill="auto"/>
            <w:vAlign w:val="center"/>
            <w:hideMark/>
          </w:tcPr>
          <w:p w14:paraId="2B17E5DE" w14:textId="77777777" w:rsidR="00EE3A49" w:rsidRPr="00EE3A49" w:rsidRDefault="00EE3A49" w:rsidP="00EE3A49">
            <w:pPr>
              <w:ind w:right="-31"/>
              <w:jc w:val="center"/>
              <w:rPr>
                <w:sz w:val="18"/>
                <w:szCs w:val="18"/>
              </w:rPr>
            </w:pPr>
            <w:proofErr w:type="spellStart"/>
            <w:r w:rsidRPr="00EE3A49">
              <w:rPr>
                <w:sz w:val="18"/>
                <w:szCs w:val="18"/>
              </w:rPr>
              <w:t>руб</w:t>
            </w:r>
            <w:proofErr w:type="spellEnd"/>
            <w:r w:rsidRPr="00EE3A49">
              <w:rPr>
                <w:sz w:val="18"/>
                <w:szCs w:val="18"/>
              </w:rPr>
              <w:t>/квтч</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14:paraId="4EDA387C" w14:textId="77777777" w:rsidR="00EE3A49" w:rsidRPr="00EE3A49" w:rsidRDefault="00EE3A49" w:rsidP="00EE3A49">
            <w:pPr>
              <w:ind w:right="-31"/>
              <w:jc w:val="center"/>
              <w:rPr>
                <w:sz w:val="18"/>
                <w:szCs w:val="18"/>
              </w:rPr>
            </w:pPr>
            <w:r w:rsidRPr="00EE3A49">
              <w:rPr>
                <w:sz w:val="18"/>
                <w:szCs w:val="18"/>
              </w:rPr>
              <w:t>4,39</w:t>
            </w:r>
          </w:p>
        </w:tc>
      </w:tr>
      <w:tr w:rsidR="00EE3A49" w:rsidRPr="00EE3A49" w14:paraId="7C0F55EC" w14:textId="77777777" w:rsidTr="00EE3A49">
        <w:trPr>
          <w:trHeight w:val="405"/>
        </w:trPr>
        <w:tc>
          <w:tcPr>
            <w:tcW w:w="640" w:type="dxa"/>
            <w:tcBorders>
              <w:top w:val="nil"/>
              <w:left w:val="single" w:sz="8" w:space="0" w:color="auto"/>
              <w:bottom w:val="single" w:sz="4" w:space="0" w:color="auto"/>
              <w:right w:val="single" w:sz="4" w:space="0" w:color="auto"/>
            </w:tcBorders>
            <w:shd w:val="clear" w:color="auto" w:fill="auto"/>
            <w:vAlign w:val="center"/>
            <w:hideMark/>
          </w:tcPr>
          <w:p w14:paraId="6CBE4295" w14:textId="77777777" w:rsidR="00EE3A49" w:rsidRPr="00EE3A49" w:rsidRDefault="00EE3A49" w:rsidP="00EE3A49">
            <w:pPr>
              <w:ind w:right="-31"/>
              <w:jc w:val="center"/>
              <w:rPr>
                <w:sz w:val="18"/>
                <w:szCs w:val="18"/>
              </w:rPr>
            </w:pPr>
            <w:r w:rsidRPr="00EE3A49">
              <w:rPr>
                <w:sz w:val="18"/>
                <w:szCs w:val="18"/>
              </w:rPr>
              <w:t> 2.2</w:t>
            </w:r>
          </w:p>
        </w:tc>
        <w:tc>
          <w:tcPr>
            <w:tcW w:w="3603" w:type="dxa"/>
            <w:tcBorders>
              <w:top w:val="nil"/>
              <w:left w:val="nil"/>
              <w:bottom w:val="single" w:sz="4" w:space="0" w:color="auto"/>
              <w:right w:val="single" w:sz="4" w:space="0" w:color="auto"/>
            </w:tcBorders>
            <w:shd w:val="clear" w:color="auto" w:fill="auto"/>
            <w:vAlign w:val="center"/>
            <w:hideMark/>
          </w:tcPr>
          <w:p w14:paraId="5A0D42CA" w14:textId="77777777" w:rsidR="00EE3A49" w:rsidRPr="00EE3A49" w:rsidRDefault="00EE3A49" w:rsidP="00EE3A49">
            <w:pPr>
              <w:ind w:right="-31"/>
              <w:rPr>
                <w:sz w:val="18"/>
                <w:szCs w:val="18"/>
              </w:rPr>
            </w:pPr>
            <w:r w:rsidRPr="00EE3A49">
              <w:rPr>
                <w:sz w:val="18"/>
                <w:szCs w:val="18"/>
              </w:rPr>
              <w:t>по НН</w:t>
            </w:r>
          </w:p>
        </w:tc>
        <w:tc>
          <w:tcPr>
            <w:tcW w:w="1701" w:type="dxa"/>
            <w:tcBorders>
              <w:top w:val="nil"/>
              <w:left w:val="nil"/>
              <w:bottom w:val="single" w:sz="4" w:space="0" w:color="auto"/>
              <w:right w:val="single" w:sz="4" w:space="0" w:color="auto"/>
            </w:tcBorders>
            <w:shd w:val="clear" w:color="auto" w:fill="auto"/>
            <w:vAlign w:val="center"/>
            <w:hideMark/>
          </w:tcPr>
          <w:p w14:paraId="49C8388B" w14:textId="77777777" w:rsidR="00EE3A49" w:rsidRPr="00EE3A49" w:rsidRDefault="00EE3A49" w:rsidP="00EE3A49">
            <w:pPr>
              <w:ind w:right="-31"/>
              <w:jc w:val="center"/>
              <w:rPr>
                <w:sz w:val="18"/>
                <w:szCs w:val="18"/>
              </w:rPr>
            </w:pPr>
            <w:proofErr w:type="spellStart"/>
            <w:r w:rsidRPr="00EE3A49">
              <w:rPr>
                <w:sz w:val="18"/>
                <w:szCs w:val="18"/>
              </w:rPr>
              <w:t>руб</w:t>
            </w:r>
            <w:proofErr w:type="spellEnd"/>
            <w:r w:rsidRPr="00EE3A49">
              <w:rPr>
                <w:sz w:val="18"/>
                <w:szCs w:val="18"/>
              </w:rPr>
              <w:t>/квтч</w:t>
            </w:r>
          </w:p>
        </w:tc>
        <w:tc>
          <w:tcPr>
            <w:tcW w:w="4252" w:type="dxa"/>
            <w:tcBorders>
              <w:top w:val="nil"/>
              <w:left w:val="single" w:sz="8" w:space="0" w:color="auto"/>
              <w:bottom w:val="single" w:sz="4" w:space="0" w:color="auto"/>
              <w:right w:val="single" w:sz="8" w:space="0" w:color="auto"/>
            </w:tcBorders>
            <w:shd w:val="clear" w:color="auto" w:fill="auto"/>
            <w:vAlign w:val="center"/>
            <w:hideMark/>
          </w:tcPr>
          <w:p w14:paraId="212DFB53" w14:textId="77777777" w:rsidR="00EE3A49" w:rsidRPr="00EE3A49" w:rsidRDefault="00EE3A49" w:rsidP="00EE3A49">
            <w:pPr>
              <w:ind w:right="-31"/>
              <w:jc w:val="center"/>
              <w:rPr>
                <w:sz w:val="18"/>
                <w:szCs w:val="18"/>
              </w:rPr>
            </w:pPr>
            <w:r w:rsidRPr="00EE3A49">
              <w:rPr>
                <w:sz w:val="18"/>
                <w:szCs w:val="18"/>
              </w:rPr>
              <w:t>6,28</w:t>
            </w:r>
          </w:p>
        </w:tc>
      </w:tr>
    </w:tbl>
    <w:p w14:paraId="73603678"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5" w:name="_Toc51703362"/>
    </w:p>
    <w:p w14:paraId="4D167D9F" w14:textId="77777777" w:rsidR="00EE3A49" w:rsidRPr="00EE3A49" w:rsidRDefault="00EE3A49" w:rsidP="00EE3A49">
      <w:pPr>
        <w:keepNext/>
        <w:spacing w:before="240" w:after="60"/>
        <w:ind w:right="-31"/>
        <w:jc w:val="center"/>
        <w:outlineLvl w:val="1"/>
        <w:rPr>
          <w:rFonts w:eastAsia="Calibri"/>
          <w:bCs/>
          <w:sz w:val="28"/>
          <w:szCs w:val="28"/>
          <w:lang w:eastAsia="en-US"/>
        </w:rPr>
      </w:pPr>
      <w:r w:rsidRPr="00EE3A49">
        <w:rPr>
          <w:rFonts w:eastAsia="Calibri"/>
          <w:bCs/>
          <w:sz w:val="28"/>
          <w:szCs w:val="28"/>
          <w:lang w:eastAsia="en-US"/>
        </w:rPr>
        <w:t>6.4 Расходы на выполнение работ и услуг производственного характера, выполняемых по договорам со сторонними организациями (затраты ООО «ТВКХ»)</w:t>
      </w:r>
      <w:bookmarkEnd w:id="65"/>
    </w:p>
    <w:p w14:paraId="72DE297B" w14:textId="77777777" w:rsidR="00EE3A49" w:rsidRPr="00EE3A49" w:rsidRDefault="00EE3A49" w:rsidP="00EE3A49">
      <w:pPr>
        <w:ind w:right="-31"/>
        <w:rPr>
          <w:snapToGrid w:val="0"/>
          <w:sz w:val="28"/>
          <w:szCs w:val="28"/>
          <w:lang w:eastAsia="en-US"/>
        </w:rPr>
      </w:pPr>
    </w:p>
    <w:p w14:paraId="4FEA4307" w14:textId="77777777" w:rsidR="00EE3A49" w:rsidRPr="00EE3A49" w:rsidRDefault="00EE3A49" w:rsidP="00EE3A49">
      <w:pPr>
        <w:ind w:firstLine="709"/>
        <w:jc w:val="both"/>
        <w:rPr>
          <w:bCs/>
          <w:sz w:val="28"/>
          <w:szCs w:val="28"/>
        </w:rPr>
      </w:pPr>
      <w:r w:rsidRPr="00EE3A49">
        <w:rPr>
          <w:bCs/>
          <w:sz w:val="28"/>
          <w:szCs w:val="28"/>
        </w:rPr>
        <w:t>Данная статья в полном объеме отражает затраты ООО «ТВКХ».</w:t>
      </w:r>
    </w:p>
    <w:p w14:paraId="691A3A62" w14:textId="77777777" w:rsidR="00EE3A49" w:rsidRPr="00EE3A49" w:rsidRDefault="00EE3A49" w:rsidP="00EE3A49">
      <w:pPr>
        <w:ind w:firstLine="709"/>
        <w:jc w:val="both"/>
        <w:rPr>
          <w:bCs/>
          <w:sz w:val="28"/>
          <w:szCs w:val="28"/>
        </w:rPr>
      </w:pPr>
      <w:r w:rsidRPr="00EE3A49">
        <w:rPr>
          <w:bCs/>
          <w:sz w:val="28"/>
          <w:szCs w:val="28"/>
        </w:rPr>
        <w:t>Затраты ООО «ТВКХ» рассчитываются методом экономически обоснованных расходов</w:t>
      </w:r>
    </w:p>
    <w:p w14:paraId="2E3EAF73" w14:textId="77777777" w:rsidR="00EE3A49" w:rsidRPr="00EE3A49" w:rsidRDefault="00EE3A49" w:rsidP="00EE3A49">
      <w:pPr>
        <w:tabs>
          <w:tab w:val="left" w:pos="1134"/>
        </w:tabs>
        <w:ind w:firstLine="709"/>
        <w:jc w:val="both"/>
        <w:rPr>
          <w:sz w:val="28"/>
          <w:szCs w:val="28"/>
        </w:rPr>
      </w:pPr>
      <w:r w:rsidRPr="00EE3A49">
        <w:rPr>
          <w:sz w:val="28"/>
          <w:szCs w:val="28"/>
        </w:rPr>
        <w:t xml:space="preserve">Как уже было отмечено ранее, в настоящем экспертном заключении, ОАО «СКЭК» осуществляет генерацию, передачу и распределение тепловой энергии по узлу теплоснабжения Яшкинский муниципальный округ с использованием подрядной схемы, в которой подрядная организация (ООО «ТВКХ») осуществляет деятельность, связанную с непосредственной эксплуатацией котельных (подготовку холодной воды, используемой в технологических процессах,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 </w:t>
      </w:r>
      <w:proofErr w:type="spellStart"/>
      <w:r w:rsidRPr="00EE3A49">
        <w:rPr>
          <w:sz w:val="28"/>
          <w:szCs w:val="28"/>
        </w:rPr>
        <w:t>Канализование</w:t>
      </w:r>
      <w:proofErr w:type="spellEnd"/>
      <w:r w:rsidRPr="00EE3A49">
        <w:rPr>
          <w:sz w:val="28"/>
          <w:szCs w:val="28"/>
        </w:rPr>
        <w:t xml:space="preserve"> сточных вод от котельных является затратами ОАО «СКЭК».</w:t>
      </w:r>
    </w:p>
    <w:p w14:paraId="35DD8D32" w14:textId="77777777" w:rsidR="00EE3A49" w:rsidRPr="00EE3A49" w:rsidRDefault="00EE3A49" w:rsidP="00EE3A49">
      <w:pPr>
        <w:ind w:firstLine="709"/>
        <w:jc w:val="both"/>
        <w:rPr>
          <w:sz w:val="28"/>
          <w:szCs w:val="28"/>
        </w:rPr>
      </w:pPr>
      <w:r w:rsidRPr="00EE3A49">
        <w:rPr>
          <w:sz w:val="28"/>
          <w:szCs w:val="28"/>
        </w:rPr>
        <w:t>В рамках тарифа на теплоноситель на 2020 год по данной статье учитываются расходы ООО «ТВКХ» по оказанию услуг на техническое обслуживание оборудования ХВО в сумме 1 551,34 тыс. руб. (на уровне заявленной предприятием суммы).</w:t>
      </w:r>
    </w:p>
    <w:p w14:paraId="0F7E7668" w14:textId="77777777" w:rsidR="00EE3A49" w:rsidRPr="00EE3A49" w:rsidRDefault="00EE3A49" w:rsidP="00EE3A49">
      <w:pPr>
        <w:ind w:firstLine="709"/>
        <w:jc w:val="both"/>
        <w:rPr>
          <w:sz w:val="28"/>
          <w:szCs w:val="28"/>
        </w:rPr>
      </w:pPr>
      <w:r w:rsidRPr="00EE3A49">
        <w:rPr>
          <w:sz w:val="28"/>
          <w:szCs w:val="28"/>
        </w:rPr>
        <w:t xml:space="preserve">Расшифровка услуг производственного характера (расходы ООО «ТВКХ») представлены в таблице </w:t>
      </w:r>
    </w:p>
    <w:p w14:paraId="019132F3" w14:textId="77777777" w:rsidR="00EE3A49" w:rsidRPr="00EE3A49" w:rsidRDefault="00EE3A49" w:rsidP="00EE3A49">
      <w:pPr>
        <w:ind w:firstLine="709"/>
        <w:jc w:val="both"/>
        <w:rPr>
          <w:sz w:val="28"/>
          <w:szCs w:val="28"/>
        </w:rPr>
      </w:pPr>
      <w:r w:rsidRPr="00EE3A49">
        <w:rPr>
          <w:sz w:val="28"/>
          <w:szCs w:val="28"/>
        </w:rPr>
        <w:t>Описание подходов и принимаемый уровень затрат по статьям затрат ООО «ТВКХ» в части оказания услуг по производству теплоносителя рассматривается ниже.</w:t>
      </w:r>
    </w:p>
    <w:p w14:paraId="3A5C4C79" w14:textId="77777777" w:rsidR="00EE3A49" w:rsidRPr="00EE3A49" w:rsidRDefault="00EE3A49" w:rsidP="00EE3A49">
      <w:pPr>
        <w:ind w:firstLine="709"/>
        <w:jc w:val="both"/>
        <w:rPr>
          <w:sz w:val="28"/>
          <w:szCs w:val="28"/>
        </w:rPr>
      </w:pPr>
    </w:p>
    <w:p w14:paraId="01EEA0A5" w14:textId="77777777" w:rsidR="00EE3A49" w:rsidRPr="00EE3A49" w:rsidRDefault="00EE3A49" w:rsidP="00EE3A49">
      <w:pPr>
        <w:ind w:right="-31"/>
        <w:rPr>
          <w:snapToGrid w:val="0"/>
          <w:sz w:val="28"/>
          <w:szCs w:val="28"/>
          <w:lang w:eastAsia="en-US"/>
        </w:rPr>
      </w:pP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r>
      <w:r w:rsidRPr="00EE3A49">
        <w:rPr>
          <w:snapToGrid w:val="0"/>
          <w:sz w:val="28"/>
          <w:szCs w:val="28"/>
          <w:lang w:eastAsia="en-US"/>
        </w:rPr>
        <w:tab/>
        <w:t xml:space="preserve">                    Таблица 25</w:t>
      </w:r>
    </w:p>
    <w:p w14:paraId="3A957AFC" w14:textId="77777777" w:rsidR="00EE3A49" w:rsidRPr="00EE3A49" w:rsidRDefault="00EE3A49" w:rsidP="00EE3A49">
      <w:pPr>
        <w:ind w:right="-31"/>
        <w:jc w:val="center"/>
        <w:rPr>
          <w:snapToGrid w:val="0"/>
          <w:sz w:val="28"/>
          <w:szCs w:val="28"/>
          <w:lang w:eastAsia="en-US"/>
        </w:rPr>
      </w:pPr>
      <w:r w:rsidRPr="00EE3A49">
        <w:rPr>
          <w:snapToGrid w:val="0"/>
          <w:sz w:val="28"/>
          <w:szCs w:val="28"/>
          <w:lang w:eastAsia="en-US"/>
        </w:rPr>
        <w:t>Услуги производственного характера</w:t>
      </w:r>
    </w:p>
    <w:p w14:paraId="139BF35D" w14:textId="77777777" w:rsidR="00EE3A49" w:rsidRPr="00EE3A49" w:rsidRDefault="00EE3A49" w:rsidP="00EE3A49">
      <w:pPr>
        <w:ind w:right="-31"/>
        <w:rPr>
          <w:snapToGrid w:val="0"/>
          <w:sz w:val="28"/>
          <w:szCs w:val="28"/>
          <w:lang w:eastAsia="en-US"/>
        </w:rPr>
      </w:pPr>
    </w:p>
    <w:tbl>
      <w:tblPr>
        <w:tblW w:w="10196" w:type="dxa"/>
        <w:tblInd w:w="118" w:type="dxa"/>
        <w:tblLook w:val="04A0" w:firstRow="1" w:lastRow="0" w:firstColumn="1" w:lastColumn="0" w:noHBand="0" w:noVBand="1"/>
      </w:tblPr>
      <w:tblGrid>
        <w:gridCol w:w="635"/>
        <w:gridCol w:w="6179"/>
        <w:gridCol w:w="1267"/>
        <w:gridCol w:w="2115"/>
      </w:tblGrid>
      <w:tr w:rsidR="00EE3A49" w:rsidRPr="00EE3A49" w14:paraId="50DD680E" w14:textId="77777777" w:rsidTr="00EE3A49">
        <w:trPr>
          <w:trHeight w:val="510"/>
        </w:trPr>
        <w:tc>
          <w:tcPr>
            <w:tcW w:w="636" w:type="dxa"/>
            <w:tcBorders>
              <w:top w:val="single" w:sz="4" w:space="0" w:color="auto"/>
              <w:left w:val="single" w:sz="8" w:space="0" w:color="auto"/>
              <w:bottom w:val="single" w:sz="4" w:space="0" w:color="auto"/>
              <w:right w:val="single" w:sz="4" w:space="0" w:color="auto"/>
            </w:tcBorders>
            <w:shd w:val="clear" w:color="000000" w:fill="auto"/>
            <w:vAlign w:val="center"/>
            <w:hideMark/>
          </w:tcPr>
          <w:p w14:paraId="60D3EAC9" w14:textId="77777777" w:rsidR="00EE3A49" w:rsidRPr="00EE3A49" w:rsidRDefault="00EE3A49" w:rsidP="00EE3A49">
            <w:pPr>
              <w:ind w:right="-31"/>
              <w:jc w:val="center"/>
              <w:rPr>
                <w:sz w:val="18"/>
                <w:szCs w:val="18"/>
              </w:rPr>
            </w:pPr>
          </w:p>
        </w:tc>
        <w:tc>
          <w:tcPr>
            <w:tcW w:w="6203" w:type="dxa"/>
            <w:tcBorders>
              <w:top w:val="single" w:sz="4" w:space="0" w:color="auto"/>
              <w:left w:val="nil"/>
              <w:bottom w:val="single" w:sz="4" w:space="0" w:color="auto"/>
              <w:right w:val="single" w:sz="4" w:space="0" w:color="auto"/>
            </w:tcBorders>
            <w:shd w:val="clear" w:color="000000" w:fill="auto"/>
            <w:vAlign w:val="center"/>
            <w:hideMark/>
          </w:tcPr>
          <w:p w14:paraId="3CE2FD1B" w14:textId="77777777" w:rsidR="00EE3A49" w:rsidRPr="00EE3A49" w:rsidRDefault="00EE3A49" w:rsidP="00EE3A49">
            <w:pPr>
              <w:ind w:right="-31"/>
              <w:rPr>
                <w:sz w:val="18"/>
                <w:szCs w:val="18"/>
              </w:rPr>
            </w:pPr>
            <w:r w:rsidRPr="00EE3A49">
              <w:rPr>
                <w:sz w:val="18"/>
                <w:szCs w:val="18"/>
              </w:rPr>
              <w:t>Услуги производственного характера (услуги ООО "ТВКХ)</w:t>
            </w:r>
          </w:p>
        </w:tc>
        <w:tc>
          <w:tcPr>
            <w:tcW w:w="1236" w:type="dxa"/>
            <w:tcBorders>
              <w:top w:val="single" w:sz="4" w:space="0" w:color="auto"/>
              <w:left w:val="nil"/>
              <w:bottom w:val="single" w:sz="4" w:space="0" w:color="auto"/>
              <w:right w:val="single" w:sz="4" w:space="0" w:color="auto"/>
            </w:tcBorders>
            <w:shd w:val="clear" w:color="000000" w:fill="auto"/>
            <w:vAlign w:val="center"/>
            <w:hideMark/>
          </w:tcPr>
          <w:p w14:paraId="6B14D7B6" w14:textId="77777777" w:rsidR="00EE3A49" w:rsidRPr="00EE3A49" w:rsidRDefault="00EE3A49" w:rsidP="00EE3A49">
            <w:pPr>
              <w:ind w:right="-31"/>
              <w:jc w:val="center"/>
              <w:rPr>
                <w:sz w:val="18"/>
                <w:szCs w:val="18"/>
              </w:rPr>
            </w:pPr>
            <w:r w:rsidRPr="00EE3A49">
              <w:rPr>
                <w:sz w:val="18"/>
                <w:szCs w:val="18"/>
              </w:rPr>
              <w:t>тыс. руб.</w:t>
            </w:r>
          </w:p>
        </w:tc>
        <w:tc>
          <w:tcPr>
            <w:tcW w:w="2121" w:type="dxa"/>
            <w:tcBorders>
              <w:top w:val="single" w:sz="4" w:space="0" w:color="auto"/>
              <w:left w:val="single" w:sz="8" w:space="0" w:color="auto"/>
              <w:bottom w:val="single" w:sz="4" w:space="0" w:color="auto"/>
              <w:right w:val="single" w:sz="8" w:space="0" w:color="auto"/>
            </w:tcBorders>
            <w:shd w:val="clear" w:color="000000" w:fill="auto"/>
            <w:vAlign w:val="center"/>
            <w:hideMark/>
          </w:tcPr>
          <w:p w14:paraId="19A45855" w14:textId="77777777" w:rsidR="00EE3A49" w:rsidRPr="00EE3A49" w:rsidRDefault="00EE3A49" w:rsidP="00EE3A49">
            <w:pPr>
              <w:ind w:right="-31"/>
              <w:jc w:val="center"/>
              <w:rPr>
                <w:sz w:val="18"/>
                <w:szCs w:val="18"/>
              </w:rPr>
            </w:pPr>
            <w:r w:rsidRPr="00EE3A49">
              <w:rPr>
                <w:sz w:val="18"/>
                <w:szCs w:val="18"/>
              </w:rPr>
              <w:t>1 551,34</w:t>
            </w:r>
          </w:p>
        </w:tc>
      </w:tr>
      <w:tr w:rsidR="00EE3A49" w:rsidRPr="00EE3A49" w14:paraId="3A3959A0" w14:textId="77777777" w:rsidTr="00EE3A49">
        <w:trPr>
          <w:trHeight w:val="810"/>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EDBD3F" w14:textId="77777777" w:rsidR="00EE3A49" w:rsidRPr="00EE3A49" w:rsidRDefault="00EE3A49" w:rsidP="00EE3A49">
            <w:pPr>
              <w:ind w:right="-31"/>
              <w:jc w:val="center"/>
              <w:rPr>
                <w:sz w:val="18"/>
                <w:szCs w:val="18"/>
              </w:rPr>
            </w:pPr>
            <w:r w:rsidRPr="00EE3A49">
              <w:rPr>
                <w:sz w:val="18"/>
                <w:szCs w:val="18"/>
              </w:rPr>
              <w:t>1</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338203C3" w14:textId="77777777" w:rsidR="00EE3A49" w:rsidRPr="00EE3A49" w:rsidRDefault="00EE3A49" w:rsidP="00EE3A49">
            <w:pPr>
              <w:ind w:right="-31"/>
              <w:rPr>
                <w:sz w:val="18"/>
                <w:szCs w:val="18"/>
              </w:rPr>
            </w:pPr>
            <w:r w:rsidRPr="00EE3A49">
              <w:rPr>
                <w:sz w:val="18"/>
                <w:szCs w:val="18"/>
              </w:rPr>
              <w:t>Стоимость реагентов, а также фильтрующих и ионообменных материалов, используемых при водоподготовке (кислота серная, азотная кислота, уротропин)</w:t>
            </w:r>
          </w:p>
        </w:tc>
        <w:tc>
          <w:tcPr>
            <w:tcW w:w="1236" w:type="dxa"/>
            <w:tcBorders>
              <w:top w:val="nil"/>
              <w:left w:val="nil"/>
              <w:bottom w:val="single" w:sz="4" w:space="0" w:color="auto"/>
              <w:right w:val="single" w:sz="4" w:space="0" w:color="auto"/>
            </w:tcBorders>
            <w:shd w:val="clear" w:color="auto" w:fill="auto"/>
            <w:vAlign w:val="center"/>
            <w:hideMark/>
          </w:tcPr>
          <w:p w14:paraId="1DD71C92" w14:textId="77777777" w:rsidR="00EE3A49" w:rsidRPr="00EE3A49" w:rsidRDefault="00EE3A49" w:rsidP="00EE3A49">
            <w:pPr>
              <w:ind w:right="-31"/>
              <w:jc w:val="center"/>
              <w:rPr>
                <w:sz w:val="18"/>
                <w:szCs w:val="18"/>
              </w:rPr>
            </w:pPr>
            <w:r w:rsidRPr="00EE3A49">
              <w:rPr>
                <w:sz w:val="18"/>
                <w:szCs w:val="18"/>
              </w:rPr>
              <w:t>тыс. руб.</w:t>
            </w:r>
          </w:p>
        </w:tc>
        <w:tc>
          <w:tcPr>
            <w:tcW w:w="2121" w:type="dxa"/>
            <w:tcBorders>
              <w:top w:val="nil"/>
              <w:left w:val="single" w:sz="8" w:space="0" w:color="auto"/>
              <w:bottom w:val="single" w:sz="4" w:space="0" w:color="auto"/>
              <w:right w:val="single" w:sz="8" w:space="0" w:color="auto"/>
            </w:tcBorders>
            <w:shd w:val="clear" w:color="000000" w:fill="FFFFFF"/>
            <w:vAlign w:val="center"/>
            <w:hideMark/>
          </w:tcPr>
          <w:p w14:paraId="606FC083" w14:textId="77777777" w:rsidR="00EE3A49" w:rsidRPr="00EE3A49" w:rsidRDefault="00EE3A49" w:rsidP="00EE3A49">
            <w:pPr>
              <w:ind w:right="-31"/>
              <w:jc w:val="center"/>
              <w:rPr>
                <w:sz w:val="18"/>
                <w:szCs w:val="18"/>
              </w:rPr>
            </w:pPr>
            <w:r w:rsidRPr="00EE3A49">
              <w:rPr>
                <w:sz w:val="18"/>
                <w:szCs w:val="18"/>
              </w:rPr>
              <w:t>24,50</w:t>
            </w:r>
          </w:p>
        </w:tc>
      </w:tr>
      <w:tr w:rsidR="00EE3A49" w:rsidRPr="00EE3A49" w14:paraId="17BC1524"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302884" w14:textId="77777777" w:rsidR="00EE3A49" w:rsidRPr="00EE3A49" w:rsidRDefault="00EE3A49" w:rsidP="00EE3A49">
            <w:pPr>
              <w:ind w:right="-31"/>
              <w:jc w:val="center"/>
              <w:rPr>
                <w:sz w:val="18"/>
                <w:szCs w:val="18"/>
              </w:rPr>
            </w:pPr>
            <w:r w:rsidRPr="00EE3A49">
              <w:rPr>
                <w:sz w:val="18"/>
                <w:szCs w:val="18"/>
              </w:rPr>
              <w:t>1.1</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638F1E2D" w14:textId="77777777" w:rsidR="00EE3A49" w:rsidRPr="00EE3A49" w:rsidRDefault="00EE3A49" w:rsidP="00EE3A49">
            <w:pPr>
              <w:ind w:right="-31"/>
              <w:rPr>
                <w:sz w:val="18"/>
                <w:szCs w:val="18"/>
              </w:rPr>
            </w:pPr>
            <w:r w:rsidRPr="00EE3A49">
              <w:rPr>
                <w:sz w:val="18"/>
                <w:szCs w:val="18"/>
              </w:rPr>
              <w:t>объем соли</w:t>
            </w:r>
          </w:p>
        </w:tc>
        <w:tc>
          <w:tcPr>
            <w:tcW w:w="1236" w:type="dxa"/>
            <w:tcBorders>
              <w:top w:val="nil"/>
              <w:left w:val="nil"/>
              <w:bottom w:val="single" w:sz="4" w:space="0" w:color="auto"/>
              <w:right w:val="single" w:sz="4" w:space="0" w:color="auto"/>
            </w:tcBorders>
            <w:shd w:val="clear" w:color="auto" w:fill="auto"/>
            <w:vAlign w:val="center"/>
            <w:hideMark/>
          </w:tcPr>
          <w:p w14:paraId="04859678" w14:textId="77777777" w:rsidR="00EE3A49" w:rsidRPr="00EE3A49" w:rsidRDefault="00EE3A49" w:rsidP="00EE3A49">
            <w:pPr>
              <w:ind w:right="-31"/>
              <w:jc w:val="center"/>
              <w:rPr>
                <w:sz w:val="18"/>
                <w:szCs w:val="18"/>
              </w:rPr>
            </w:pPr>
            <w:r w:rsidRPr="00EE3A49">
              <w:rPr>
                <w:sz w:val="18"/>
                <w:szCs w:val="18"/>
              </w:rPr>
              <w:t>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13EA1F36" w14:textId="77777777" w:rsidR="00EE3A49" w:rsidRPr="00EE3A49" w:rsidRDefault="00EE3A49" w:rsidP="00EE3A49">
            <w:pPr>
              <w:ind w:right="-31"/>
              <w:jc w:val="center"/>
              <w:rPr>
                <w:sz w:val="18"/>
                <w:szCs w:val="18"/>
              </w:rPr>
            </w:pPr>
            <w:r w:rsidRPr="00EE3A49">
              <w:rPr>
                <w:sz w:val="18"/>
                <w:szCs w:val="18"/>
              </w:rPr>
              <w:t>5,00</w:t>
            </w:r>
          </w:p>
        </w:tc>
      </w:tr>
      <w:tr w:rsidR="00EE3A49" w:rsidRPr="00EE3A49" w14:paraId="32AB326E"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583B43C" w14:textId="77777777" w:rsidR="00EE3A49" w:rsidRPr="00EE3A49" w:rsidRDefault="00EE3A49" w:rsidP="00EE3A49">
            <w:pPr>
              <w:ind w:right="-31"/>
              <w:jc w:val="center"/>
              <w:rPr>
                <w:sz w:val="18"/>
                <w:szCs w:val="18"/>
              </w:rPr>
            </w:pPr>
            <w:r w:rsidRPr="00EE3A49">
              <w:rPr>
                <w:sz w:val="18"/>
                <w:szCs w:val="18"/>
              </w:rPr>
              <w:t>1.2</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48A63771" w14:textId="77777777" w:rsidR="00EE3A49" w:rsidRPr="00EE3A49" w:rsidRDefault="00EE3A49" w:rsidP="00EE3A49">
            <w:pPr>
              <w:ind w:right="-31"/>
              <w:rPr>
                <w:sz w:val="18"/>
                <w:szCs w:val="18"/>
              </w:rPr>
            </w:pPr>
            <w:r w:rsidRPr="00EE3A49">
              <w:rPr>
                <w:sz w:val="18"/>
                <w:szCs w:val="18"/>
              </w:rPr>
              <w:t>объем катионита</w:t>
            </w:r>
          </w:p>
        </w:tc>
        <w:tc>
          <w:tcPr>
            <w:tcW w:w="1236" w:type="dxa"/>
            <w:tcBorders>
              <w:top w:val="nil"/>
              <w:left w:val="nil"/>
              <w:bottom w:val="single" w:sz="4" w:space="0" w:color="auto"/>
              <w:right w:val="single" w:sz="4" w:space="0" w:color="auto"/>
            </w:tcBorders>
            <w:shd w:val="clear" w:color="auto" w:fill="auto"/>
            <w:vAlign w:val="center"/>
            <w:hideMark/>
          </w:tcPr>
          <w:p w14:paraId="2BA9B521" w14:textId="77777777" w:rsidR="00EE3A49" w:rsidRPr="00EE3A49" w:rsidRDefault="00EE3A49" w:rsidP="00EE3A49">
            <w:pPr>
              <w:ind w:right="-31"/>
              <w:jc w:val="center"/>
              <w:rPr>
                <w:sz w:val="18"/>
                <w:szCs w:val="18"/>
              </w:rPr>
            </w:pPr>
            <w:r w:rsidRPr="00EE3A49">
              <w:rPr>
                <w:sz w:val="18"/>
                <w:szCs w:val="18"/>
              </w:rPr>
              <w:t>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28968CFB" w14:textId="77777777" w:rsidR="00EE3A49" w:rsidRPr="00EE3A49" w:rsidRDefault="00EE3A49" w:rsidP="00EE3A49">
            <w:pPr>
              <w:ind w:right="-31"/>
              <w:jc w:val="center"/>
              <w:rPr>
                <w:sz w:val="18"/>
                <w:szCs w:val="18"/>
              </w:rPr>
            </w:pPr>
            <w:r w:rsidRPr="00EE3A49">
              <w:rPr>
                <w:sz w:val="18"/>
                <w:szCs w:val="18"/>
              </w:rPr>
              <w:t> </w:t>
            </w:r>
          </w:p>
        </w:tc>
      </w:tr>
      <w:tr w:rsidR="00EE3A49" w:rsidRPr="00EE3A49" w14:paraId="61CD5D0A"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CBA771B" w14:textId="77777777" w:rsidR="00EE3A49" w:rsidRPr="00EE3A49" w:rsidRDefault="00EE3A49" w:rsidP="00EE3A49">
            <w:pPr>
              <w:ind w:right="-31"/>
              <w:jc w:val="center"/>
              <w:rPr>
                <w:sz w:val="18"/>
                <w:szCs w:val="18"/>
              </w:rPr>
            </w:pPr>
            <w:r w:rsidRPr="00EE3A49">
              <w:rPr>
                <w:sz w:val="18"/>
                <w:szCs w:val="18"/>
              </w:rPr>
              <w:t>1.3</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48783C25" w14:textId="77777777" w:rsidR="00EE3A49" w:rsidRPr="00EE3A49" w:rsidRDefault="00EE3A49" w:rsidP="00EE3A49">
            <w:pPr>
              <w:ind w:right="-31"/>
              <w:rPr>
                <w:sz w:val="18"/>
                <w:szCs w:val="18"/>
              </w:rPr>
            </w:pPr>
            <w:r w:rsidRPr="00EE3A49">
              <w:rPr>
                <w:sz w:val="18"/>
                <w:szCs w:val="18"/>
              </w:rPr>
              <w:t xml:space="preserve">объем </w:t>
            </w:r>
            <w:proofErr w:type="spellStart"/>
            <w:r w:rsidRPr="00EE3A49">
              <w:rPr>
                <w:sz w:val="18"/>
                <w:szCs w:val="18"/>
              </w:rPr>
              <w:t>комплексоната</w:t>
            </w:r>
            <w:proofErr w:type="spellEnd"/>
          </w:p>
        </w:tc>
        <w:tc>
          <w:tcPr>
            <w:tcW w:w="1236" w:type="dxa"/>
            <w:tcBorders>
              <w:top w:val="nil"/>
              <w:left w:val="nil"/>
              <w:bottom w:val="single" w:sz="4" w:space="0" w:color="auto"/>
              <w:right w:val="single" w:sz="4" w:space="0" w:color="auto"/>
            </w:tcBorders>
            <w:shd w:val="clear" w:color="auto" w:fill="auto"/>
            <w:vAlign w:val="center"/>
            <w:hideMark/>
          </w:tcPr>
          <w:p w14:paraId="47A842AA" w14:textId="77777777" w:rsidR="00EE3A49" w:rsidRPr="00EE3A49" w:rsidRDefault="00EE3A49" w:rsidP="00EE3A49">
            <w:pPr>
              <w:ind w:right="-31"/>
              <w:jc w:val="center"/>
              <w:rPr>
                <w:sz w:val="18"/>
                <w:szCs w:val="18"/>
              </w:rPr>
            </w:pPr>
            <w:r w:rsidRPr="00EE3A49">
              <w:rPr>
                <w:sz w:val="18"/>
                <w:szCs w:val="18"/>
              </w:rPr>
              <w:t>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1D124AD4" w14:textId="77777777" w:rsidR="00EE3A49" w:rsidRPr="00EE3A49" w:rsidRDefault="00EE3A49" w:rsidP="00EE3A49">
            <w:pPr>
              <w:ind w:right="-31"/>
              <w:jc w:val="center"/>
              <w:rPr>
                <w:sz w:val="18"/>
                <w:szCs w:val="18"/>
              </w:rPr>
            </w:pPr>
            <w:r w:rsidRPr="00EE3A49">
              <w:rPr>
                <w:sz w:val="18"/>
                <w:szCs w:val="18"/>
              </w:rPr>
              <w:t> </w:t>
            </w:r>
          </w:p>
        </w:tc>
      </w:tr>
      <w:tr w:rsidR="00EE3A49" w:rsidRPr="00EE3A49" w14:paraId="54262679"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77210D" w14:textId="77777777" w:rsidR="00EE3A49" w:rsidRPr="00EE3A49" w:rsidRDefault="00EE3A49" w:rsidP="00EE3A49">
            <w:pPr>
              <w:ind w:right="-31"/>
              <w:jc w:val="center"/>
              <w:rPr>
                <w:sz w:val="18"/>
                <w:szCs w:val="18"/>
              </w:rPr>
            </w:pPr>
            <w:r w:rsidRPr="00EE3A49">
              <w:rPr>
                <w:sz w:val="18"/>
                <w:szCs w:val="18"/>
              </w:rPr>
              <w:t>1.4</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5B3BB016" w14:textId="77777777" w:rsidR="00EE3A49" w:rsidRPr="00EE3A49" w:rsidRDefault="00EE3A49" w:rsidP="00EE3A49">
            <w:pPr>
              <w:ind w:right="-31"/>
              <w:rPr>
                <w:sz w:val="18"/>
                <w:szCs w:val="18"/>
              </w:rPr>
            </w:pPr>
            <w:r w:rsidRPr="00EE3A49">
              <w:rPr>
                <w:sz w:val="18"/>
                <w:szCs w:val="18"/>
              </w:rPr>
              <w:t>цена соли</w:t>
            </w:r>
          </w:p>
        </w:tc>
        <w:tc>
          <w:tcPr>
            <w:tcW w:w="1236" w:type="dxa"/>
            <w:tcBorders>
              <w:top w:val="nil"/>
              <w:left w:val="nil"/>
              <w:bottom w:val="single" w:sz="4" w:space="0" w:color="auto"/>
              <w:right w:val="single" w:sz="4" w:space="0" w:color="auto"/>
            </w:tcBorders>
            <w:shd w:val="clear" w:color="auto" w:fill="auto"/>
            <w:vAlign w:val="center"/>
            <w:hideMark/>
          </w:tcPr>
          <w:p w14:paraId="1BDF16F5" w14:textId="77777777" w:rsidR="00EE3A49" w:rsidRPr="00EE3A49" w:rsidRDefault="00EE3A49" w:rsidP="00EE3A49">
            <w:pPr>
              <w:ind w:right="-31"/>
              <w:jc w:val="center"/>
              <w:rPr>
                <w:sz w:val="18"/>
                <w:szCs w:val="18"/>
              </w:rPr>
            </w:pPr>
            <w:r w:rsidRPr="00EE3A49">
              <w:rPr>
                <w:sz w:val="18"/>
                <w:szCs w:val="18"/>
              </w:rPr>
              <w:t>руб./т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58807C1C" w14:textId="77777777" w:rsidR="00EE3A49" w:rsidRPr="00EE3A49" w:rsidRDefault="00EE3A49" w:rsidP="00EE3A49">
            <w:pPr>
              <w:ind w:right="-31"/>
              <w:jc w:val="center"/>
              <w:rPr>
                <w:sz w:val="18"/>
                <w:szCs w:val="18"/>
              </w:rPr>
            </w:pPr>
            <w:r w:rsidRPr="00EE3A49">
              <w:rPr>
                <w:sz w:val="18"/>
                <w:szCs w:val="18"/>
              </w:rPr>
              <w:t>4 900,00</w:t>
            </w:r>
          </w:p>
        </w:tc>
      </w:tr>
      <w:tr w:rsidR="00EE3A49" w:rsidRPr="00EE3A49" w14:paraId="6864D4B9"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9EC3CD" w14:textId="77777777" w:rsidR="00EE3A49" w:rsidRPr="00EE3A49" w:rsidRDefault="00EE3A49" w:rsidP="00EE3A49">
            <w:pPr>
              <w:ind w:right="-31"/>
              <w:jc w:val="center"/>
              <w:rPr>
                <w:sz w:val="18"/>
                <w:szCs w:val="18"/>
              </w:rPr>
            </w:pPr>
            <w:r w:rsidRPr="00EE3A49">
              <w:rPr>
                <w:sz w:val="18"/>
                <w:szCs w:val="18"/>
              </w:rPr>
              <w:t>1.5</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23CA7321" w14:textId="77777777" w:rsidR="00EE3A49" w:rsidRPr="00EE3A49" w:rsidRDefault="00EE3A49" w:rsidP="00EE3A49">
            <w:pPr>
              <w:ind w:right="-31"/>
              <w:rPr>
                <w:sz w:val="18"/>
                <w:szCs w:val="18"/>
              </w:rPr>
            </w:pPr>
            <w:r w:rsidRPr="00EE3A49">
              <w:rPr>
                <w:sz w:val="18"/>
                <w:szCs w:val="18"/>
              </w:rPr>
              <w:t>цена катионита</w:t>
            </w:r>
          </w:p>
        </w:tc>
        <w:tc>
          <w:tcPr>
            <w:tcW w:w="1236" w:type="dxa"/>
            <w:tcBorders>
              <w:top w:val="nil"/>
              <w:left w:val="nil"/>
              <w:bottom w:val="single" w:sz="4" w:space="0" w:color="auto"/>
              <w:right w:val="single" w:sz="4" w:space="0" w:color="auto"/>
            </w:tcBorders>
            <w:shd w:val="clear" w:color="auto" w:fill="auto"/>
            <w:vAlign w:val="center"/>
            <w:hideMark/>
          </w:tcPr>
          <w:p w14:paraId="28AF82CB" w14:textId="77777777" w:rsidR="00EE3A49" w:rsidRPr="00EE3A49" w:rsidRDefault="00EE3A49" w:rsidP="00EE3A49">
            <w:pPr>
              <w:ind w:right="-31"/>
              <w:jc w:val="center"/>
              <w:rPr>
                <w:sz w:val="18"/>
                <w:szCs w:val="18"/>
              </w:rPr>
            </w:pPr>
            <w:r w:rsidRPr="00EE3A49">
              <w:rPr>
                <w:sz w:val="18"/>
                <w:szCs w:val="18"/>
              </w:rPr>
              <w:t>руб./т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70397C5C" w14:textId="77777777" w:rsidR="00EE3A49" w:rsidRPr="00EE3A49" w:rsidRDefault="00EE3A49" w:rsidP="00EE3A49">
            <w:pPr>
              <w:ind w:right="-31"/>
              <w:jc w:val="center"/>
              <w:rPr>
                <w:sz w:val="18"/>
                <w:szCs w:val="18"/>
              </w:rPr>
            </w:pPr>
            <w:r w:rsidRPr="00EE3A49">
              <w:rPr>
                <w:sz w:val="18"/>
                <w:szCs w:val="18"/>
              </w:rPr>
              <w:t> </w:t>
            </w:r>
          </w:p>
        </w:tc>
      </w:tr>
      <w:tr w:rsidR="00EE3A49" w:rsidRPr="00EE3A49" w14:paraId="60B9C267" w14:textId="77777777" w:rsidTr="00EE3A49">
        <w:trPr>
          <w:trHeight w:val="43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41AE6C" w14:textId="77777777" w:rsidR="00EE3A49" w:rsidRPr="00EE3A49" w:rsidRDefault="00EE3A49" w:rsidP="00EE3A49">
            <w:pPr>
              <w:ind w:right="-31"/>
              <w:jc w:val="center"/>
              <w:rPr>
                <w:sz w:val="18"/>
                <w:szCs w:val="18"/>
              </w:rPr>
            </w:pPr>
            <w:r w:rsidRPr="00EE3A49">
              <w:rPr>
                <w:sz w:val="18"/>
                <w:szCs w:val="18"/>
              </w:rPr>
              <w:t>1.6</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15CD50AF" w14:textId="77777777" w:rsidR="00EE3A49" w:rsidRPr="00EE3A49" w:rsidRDefault="00EE3A49" w:rsidP="00EE3A49">
            <w:pPr>
              <w:ind w:right="-31"/>
              <w:rPr>
                <w:sz w:val="18"/>
                <w:szCs w:val="18"/>
              </w:rPr>
            </w:pPr>
            <w:r w:rsidRPr="00EE3A49">
              <w:rPr>
                <w:sz w:val="18"/>
                <w:szCs w:val="18"/>
              </w:rPr>
              <w:t xml:space="preserve">цена </w:t>
            </w:r>
            <w:proofErr w:type="spellStart"/>
            <w:r w:rsidRPr="00EE3A49">
              <w:rPr>
                <w:sz w:val="18"/>
                <w:szCs w:val="18"/>
              </w:rPr>
              <w:t>комплексоната</w:t>
            </w:r>
            <w:proofErr w:type="spellEnd"/>
          </w:p>
        </w:tc>
        <w:tc>
          <w:tcPr>
            <w:tcW w:w="1236" w:type="dxa"/>
            <w:tcBorders>
              <w:top w:val="nil"/>
              <w:left w:val="nil"/>
              <w:bottom w:val="single" w:sz="4" w:space="0" w:color="auto"/>
              <w:right w:val="single" w:sz="4" w:space="0" w:color="auto"/>
            </w:tcBorders>
            <w:shd w:val="clear" w:color="auto" w:fill="auto"/>
            <w:vAlign w:val="center"/>
            <w:hideMark/>
          </w:tcPr>
          <w:p w14:paraId="009D0F56" w14:textId="77777777" w:rsidR="00EE3A49" w:rsidRPr="00EE3A49" w:rsidRDefault="00EE3A49" w:rsidP="00EE3A49">
            <w:pPr>
              <w:ind w:right="-31"/>
              <w:jc w:val="center"/>
              <w:rPr>
                <w:sz w:val="18"/>
                <w:szCs w:val="18"/>
              </w:rPr>
            </w:pPr>
            <w:r w:rsidRPr="00EE3A49">
              <w:rPr>
                <w:sz w:val="18"/>
                <w:szCs w:val="18"/>
              </w:rPr>
              <w:t>руб./т</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24620DD7" w14:textId="77777777" w:rsidR="00EE3A49" w:rsidRPr="00EE3A49" w:rsidRDefault="00EE3A49" w:rsidP="00EE3A49">
            <w:pPr>
              <w:ind w:right="-31"/>
              <w:jc w:val="center"/>
              <w:rPr>
                <w:sz w:val="18"/>
                <w:szCs w:val="18"/>
              </w:rPr>
            </w:pPr>
            <w:r w:rsidRPr="00EE3A49">
              <w:rPr>
                <w:sz w:val="18"/>
                <w:szCs w:val="18"/>
              </w:rPr>
              <w:t> </w:t>
            </w:r>
          </w:p>
        </w:tc>
      </w:tr>
      <w:tr w:rsidR="00EE3A49" w:rsidRPr="00EE3A49" w14:paraId="37269E9F" w14:textId="77777777" w:rsidTr="00EE3A49">
        <w:trPr>
          <w:trHeight w:val="64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63D1D4" w14:textId="77777777" w:rsidR="00EE3A49" w:rsidRPr="00EE3A49" w:rsidRDefault="00EE3A49" w:rsidP="00EE3A49">
            <w:pPr>
              <w:ind w:right="-31"/>
              <w:jc w:val="center"/>
              <w:rPr>
                <w:sz w:val="18"/>
                <w:szCs w:val="18"/>
              </w:rPr>
            </w:pPr>
            <w:r w:rsidRPr="00EE3A49">
              <w:rPr>
                <w:sz w:val="18"/>
                <w:szCs w:val="18"/>
              </w:rPr>
              <w:lastRenderedPageBreak/>
              <w:t>2</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7D75A374" w14:textId="77777777" w:rsidR="00EE3A49" w:rsidRPr="00EE3A49" w:rsidRDefault="00EE3A49" w:rsidP="00EE3A49">
            <w:pPr>
              <w:ind w:right="-31"/>
              <w:rPr>
                <w:sz w:val="18"/>
                <w:szCs w:val="18"/>
              </w:rPr>
            </w:pPr>
            <w:r w:rsidRPr="00EE3A49">
              <w:rPr>
                <w:sz w:val="18"/>
                <w:szCs w:val="18"/>
              </w:rPr>
              <w:t>Стоимость инструментов, приспособлений, инвентаря, приборов, лабораторного оборудования и другого имущества, не являющихся амортизируемым имуществом, используемых при водоподготовке (вспомогательные материалы)</w:t>
            </w:r>
          </w:p>
        </w:tc>
        <w:tc>
          <w:tcPr>
            <w:tcW w:w="1236" w:type="dxa"/>
            <w:tcBorders>
              <w:top w:val="nil"/>
              <w:left w:val="nil"/>
              <w:bottom w:val="single" w:sz="4" w:space="0" w:color="auto"/>
              <w:right w:val="single" w:sz="4" w:space="0" w:color="auto"/>
            </w:tcBorders>
            <w:shd w:val="clear" w:color="auto" w:fill="auto"/>
            <w:vAlign w:val="center"/>
            <w:hideMark/>
          </w:tcPr>
          <w:p w14:paraId="250C997F" w14:textId="77777777" w:rsidR="00EE3A49" w:rsidRPr="00EE3A49" w:rsidRDefault="00EE3A49" w:rsidP="00EE3A49">
            <w:pPr>
              <w:ind w:right="-31"/>
              <w:jc w:val="center"/>
              <w:rPr>
                <w:sz w:val="18"/>
                <w:szCs w:val="18"/>
              </w:rPr>
            </w:pPr>
            <w:r w:rsidRPr="00EE3A49">
              <w:rPr>
                <w:sz w:val="18"/>
                <w:szCs w:val="18"/>
              </w:rPr>
              <w:t>тыс. руб.</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6F695674" w14:textId="77777777" w:rsidR="00EE3A49" w:rsidRPr="00EE3A49" w:rsidRDefault="00EE3A49" w:rsidP="00EE3A49">
            <w:pPr>
              <w:ind w:right="-31"/>
              <w:jc w:val="center"/>
              <w:rPr>
                <w:sz w:val="18"/>
                <w:szCs w:val="18"/>
              </w:rPr>
            </w:pPr>
            <w:r w:rsidRPr="00EE3A49">
              <w:rPr>
                <w:sz w:val="18"/>
                <w:szCs w:val="18"/>
              </w:rPr>
              <w:t>0,00</w:t>
            </w:r>
          </w:p>
        </w:tc>
      </w:tr>
      <w:tr w:rsidR="00EE3A49" w:rsidRPr="00EE3A49" w14:paraId="1C7F03A1" w14:textId="77777777" w:rsidTr="00EE3A49">
        <w:trPr>
          <w:trHeight w:val="40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FA0049D" w14:textId="77777777" w:rsidR="00EE3A49" w:rsidRPr="00EE3A49" w:rsidRDefault="00EE3A49" w:rsidP="00EE3A49">
            <w:pPr>
              <w:ind w:right="-31"/>
              <w:jc w:val="center"/>
              <w:rPr>
                <w:sz w:val="18"/>
                <w:szCs w:val="18"/>
              </w:rPr>
            </w:pPr>
            <w:r w:rsidRPr="00EE3A49">
              <w:rPr>
                <w:sz w:val="18"/>
                <w:szCs w:val="18"/>
              </w:rPr>
              <w:t>3</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18DDE67C" w14:textId="77777777" w:rsidR="00EE3A49" w:rsidRPr="00EE3A49" w:rsidRDefault="00EE3A49" w:rsidP="00EE3A49">
            <w:pPr>
              <w:ind w:right="-31"/>
              <w:rPr>
                <w:sz w:val="18"/>
                <w:szCs w:val="18"/>
              </w:rPr>
            </w:pPr>
            <w:r w:rsidRPr="00EE3A49">
              <w:rPr>
                <w:sz w:val="18"/>
                <w:szCs w:val="18"/>
              </w:rPr>
              <w:t>ФОТ ППП</w:t>
            </w:r>
          </w:p>
        </w:tc>
        <w:tc>
          <w:tcPr>
            <w:tcW w:w="1236" w:type="dxa"/>
            <w:tcBorders>
              <w:top w:val="nil"/>
              <w:left w:val="nil"/>
              <w:bottom w:val="single" w:sz="4" w:space="0" w:color="auto"/>
              <w:right w:val="single" w:sz="4" w:space="0" w:color="auto"/>
            </w:tcBorders>
            <w:shd w:val="clear" w:color="auto" w:fill="auto"/>
            <w:vAlign w:val="center"/>
            <w:hideMark/>
          </w:tcPr>
          <w:p w14:paraId="13DFE8A9" w14:textId="77777777" w:rsidR="00EE3A49" w:rsidRPr="00EE3A49" w:rsidRDefault="00EE3A49" w:rsidP="00EE3A49">
            <w:pPr>
              <w:ind w:right="-31"/>
              <w:jc w:val="center"/>
              <w:rPr>
                <w:sz w:val="18"/>
                <w:szCs w:val="18"/>
              </w:rPr>
            </w:pPr>
            <w:r w:rsidRPr="00EE3A49">
              <w:rPr>
                <w:sz w:val="18"/>
                <w:szCs w:val="18"/>
              </w:rPr>
              <w:t>тыс. руб.</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0FED450F" w14:textId="77777777" w:rsidR="00EE3A49" w:rsidRPr="00EE3A49" w:rsidRDefault="00EE3A49" w:rsidP="00EE3A49">
            <w:pPr>
              <w:ind w:right="-31"/>
              <w:jc w:val="center"/>
              <w:rPr>
                <w:sz w:val="18"/>
                <w:szCs w:val="18"/>
              </w:rPr>
            </w:pPr>
            <w:r w:rsidRPr="00EE3A49">
              <w:rPr>
                <w:sz w:val="18"/>
                <w:szCs w:val="18"/>
              </w:rPr>
              <w:t>1 172,69</w:t>
            </w:r>
          </w:p>
        </w:tc>
      </w:tr>
      <w:tr w:rsidR="00EE3A49" w:rsidRPr="00EE3A49" w14:paraId="3C5197DD" w14:textId="77777777" w:rsidTr="00EE3A49">
        <w:trPr>
          <w:trHeight w:val="40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FBAED49" w14:textId="77777777" w:rsidR="00EE3A49" w:rsidRPr="00EE3A49" w:rsidRDefault="00EE3A49" w:rsidP="00EE3A49">
            <w:pPr>
              <w:ind w:right="-31"/>
              <w:jc w:val="center"/>
              <w:rPr>
                <w:sz w:val="18"/>
                <w:szCs w:val="18"/>
              </w:rPr>
            </w:pPr>
            <w:r w:rsidRPr="00EE3A49">
              <w:rPr>
                <w:sz w:val="18"/>
                <w:szCs w:val="18"/>
              </w:rPr>
              <w:t>3.1</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512DF364" w14:textId="77777777" w:rsidR="00EE3A49" w:rsidRPr="00EE3A49" w:rsidRDefault="00EE3A49" w:rsidP="00EE3A49">
            <w:pPr>
              <w:ind w:right="-31"/>
              <w:rPr>
                <w:sz w:val="18"/>
                <w:szCs w:val="18"/>
              </w:rPr>
            </w:pPr>
            <w:r w:rsidRPr="00EE3A49">
              <w:rPr>
                <w:sz w:val="18"/>
                <w:szCs w:val="18"/>
              </w:rPr>
              <w:t>численность</w:t>
            </w:r>
          </w:p>
        </w:tc>
        <w:tc>
          <w:tcPr>
            <w:tcW w:w="1236" w:type="dxa"/>
            <w:tcBorders>
              <w:top w:val="nil"/>
              <w:left w:val="nil"/>
              <w:bottom w:val="single" w:sz="4" w:space="0" w:color="auto"/>
              <w:right w:val="single" w:sz="4" w:space="0" w:color="auto"/>
            </w:tcBorders>
            <w:shd w:val="clear" w:color="auto" w:fill="auto"/>
            <w:vAlign w:val="center"/>
            <w:hideMark/>
          </w:tcPr>
          <w:p w14:paraId="6ADF366A" w14:textId="77777777" w:rsidR="00EE3A49" w:rsidRPr="00EE3A49" w:rsidRDefault="00EE3A49" w:rsidP="00EE3A49">
            <w:pPr>
              <w:ind w:right="-31"/>
              <w:jc w:val="center"/>
              <w:rPr>
                <w:sz w:val="18"/>
                <w:szCs w:val="18"/>
              </w:rPr>
            </w:pPr>
            <w:r w:rsidRPr="00EE3A49">
              <w:rPr>
                <w:sz w:val="18"/>
                <w:szCs w:val="18"/>
              </w:rPr>
              <w:t>чел.</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103780B7" w14:textId="77777777" w:rsidR="00EE3A49" w:rsidRPr="00EE3A49" w:rsidRDefault="00EE3A49" w:rsidP="00EE3A49">
            <w:pPr>
              <w:ind w:right="-31"/>
              <w:jc w:val="center"/>
              <w:rPr>
                <w:sz w:val="18"/>
                <w:szCs w:val="18"/>
              </w:rPr>
            </w:pPr>
            <w:r w:rsidRPr="00EE3A49">
              <w:rPr>
                <w:sz w:val="18"/>
                <w:szCs w:val="18"/>
              </w:rPr>
              <w:t>5,00</w:t>
            </w:r>
          </w:p>
        </w:tc>
      </w:tr>
      <w:tr w:rsidR="00EE3A49" w:rsidRPr="00EE3A49" w14:paraId="4B4AA67D" w14:textId="77777777" w:rsidTr="00EE3A49">
        <w:trPr>
          <w:trHeight w:val="40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213BD9A5" w14:textId="77777777" w:rsidR="00EE3A49" w:rsidRPr="00EE3A49" w:rsidRDefault="00EE3A49" w:rsidP="00EE3A49">
            <w:pPr>
              <w:ind w:right="-31"/>
              <w:jc w:val="center"/>
              <w:rPr>
                <w:sz w:val="18"/>
                <w:szCs w:val="18"/>
              </w:rPr>
            </w:pPr>
          </w:p>
        </w:tc>
        <w:tc>
          <w:tcPr>
            <w:tcW w:w="6203" w:type="dxa"/>
            <w:tcBorders>
              <w:top w:val="single" w:sz="4" w:space="0" w:color="auto"/>
              <w:left w:val="nil"/>
              <w:bottom w:val="single" w:sz="4" w:space="0" w:color="auto"/>
              <w:right w:val="single" w:sz="4" w:space="0" w:color="auto"/>
            </w:tcBorders>
            <w:shd w:val="clear" w:color="auto" w:fill="auto"/>
            <w:vAlign w:val="center"/>
          </w:tcPr>
          <w:p w14:paraId="1019590C" w14:textId="77777777" w:rsidR="00EE3A49" w:rsidRPr="00EE3A49" w:rsidRDefault="00EE3A49" w:rsidP="00EE3A49">
            <w:pPr>
              <w:ind w:right="-31"/>
              <w:rPr>
                <w:sz w:val="18"/>
                <w:szCs w:val="18"/>
              </w:rPr>
            </w:pPr>
            <w:r w:rsidRPr="00EE3A49">
              <w:rPr>
                <w:sz w:val="18"/>
                <w:szCs w:val="18"/>
              </w:rPr>
              <w:t>Средняя заработная плата</w:t>
            </w:r>
          </w:p>
        </w:tc>
        <w:tc>
          <w:tcPr>
            <w:tcW w:w="1236" w:type="dxa"/>
            <w:tcBorders>
              <w:top w:val="nil"/>
              <w:left w:val="nil"/>
              <w:bottom w:val="single" w:sz="4" w:space="0" w:color="auto"/>
              <w:right w:val="single" w:sz="4" w:space="0" w:color="auto"/>
            </w:tcBorders>
            <w:shd w:val="clear" w:color="auto" w:fill="auto"/>
            <w:vAlign w:val="center"/>
          </w:tcPr>
          <w:p w14:paraId="3779ED7D" w14:textId="77777777" w:rsidR="00EE3A49" w:rsidRPr="00EE3A49" w:rsidRDefault="00EE3A49" w:rsidP="00EE3A49">
            <w:pPr>
              <w:ind w:right="-31"/>
              <w:jc w:val="center"/>
              <w:rPr>
                <w:sz w:val="18"/>
                <w:szCs w:val="18"/>
              </w:rPr>
            </w:pPr>
            <w:r w:rsidRPr="00EE3A49">
              <w:rPr>
                <w:sz w:val="18"/>
                <w:szCs w:val="18"/>
              </w:rPr>
              <w:t>Руб./чел./мес.</w:t>
            </w:r>
          </w:p>
        </w:tc>
        <w:tc>
          <w:tcPr>
            <w:tcW w:w="2121" w:type="dxa"/>
            <w:tcBorders>
              <w:top w:val="nil"/>
              <w:left w:val="single" w:sz="8" w:space="0" w:color="auto"/>
              <w:bottom w:val="single" w:sz="4" w:space="0" w:color="auto"/>
              <w:right w:val="single" w:sz="8" w:space="0" w:color="auto"/>
            </w:tcBorders>
            <w:shd w:val="clear" w:color="auto" w:fill="auto"/>
            <w:vAlign w:val="center"/>
          </w:tcPr>
          <w:p w14:paraId="5B989CDD" w14:textId="77777777" w:rsidR="00EE3A49" w:rsidRPr="00EE3A49" w:rsidRDefault="00EE3A49" w:rsidP="00EE3A49">
            <w:pPr>
              <w:ind w:right="-31"/>
              <w:jc w:val="center"/>
              <w:rPr>
                <w:sz w:val="20"/>
                <w:szCs w:val="20"/>
              </w:rPr>
            </w:pPr>
            <w:r w:rsidRPr="00EE3A49">
              <w:rPr>
                <w:snapToGrid w:val="0"/>
                <w:sz w:val="20"/>
                <w:szCs w:val="20"/>
              </w:rPr>
              <w:t>19544,82</w:t>
            </w:r>
          </w:p>
          <w:p w14:paraId="08C6BCEE" w14:textId="77777777" w:rsidR="00EE3A49" w:rsidRPr="00EE3A49" w:rsidRDefault="00EE3A49" w:rsidP="00EE3A49">
            <w:pPr>
              <w:ind w:right="-31"/>
              <w:jc w:val="center"/>
              <w:rPr>
                <w:sz w:val="18"/>
                <w:szCs w:val="18"/>
              </w:rPr>
            </w:pPr>
          </w:p>
        </w:tc>
      </w:tr>
      <w:tr w:rsidR="00EE3A49" w:rsidRPr="00EE3A49" w14:paraId="5507827F" w14:textId="77777777" w:rsidTr="00EE3A49">
        <w:trPr>
          <w:trHeight w:val="405"/>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9E1F3D0" w14:textId="77777777" w:rsidR="00EE3A49" w:rsidRPr="00EE3A49" w:rsidRDefault="00EE3A49" w:rsidP="00EE3A49">
            <w:pPr>
              <w:ind w:right="-31"/>
              <w:jc w:val="center"/>
              <w:rPr>
                <w:sz w:val="18"/>
                <w:szCs w:val="18"/>
              </w:rPr>
            </w:pPr>
            <w:r w:rsidRPr="00EE3A49">
              <w:rPr>
                <w:sz w:val="18"/>
                <w:szCs w:val="18"/>
              </w:rPr>
              <w:t>4</w:t>
            </w:r>
          </w:p>
        </w:tc>
        <w:tc>
          <w:tcPr>
            <w:tcW w:w="6203" w:type="dxa"/>
            <w:tcBorders>
              <w:top w:val="single" w:sz="4" w:space="0" w:color="auto"/>
              <w:left w:val="nil"/>
              <w:bottom w:val="single" w:sz="4" w:space="0" w:color="auto"/>
              <w:right w:val="single" w:sz="4" w:space="0" w:color="auto"/>
            </w:tcBorders>
            <w:shd w:val="clear" w:color="auto" w:fill="auto"/>
            <w:vAlign w:val="center"/>
            <w:hideMark/>
          </w:tcPr>
          <w:p w14:paraId="3C532357" w14:textId="77777777" w:rsidR="00EE3A49" w:rsidRPr="00EE3A49" w:rsidRDefault="00EE3A49" w:rsidP="00EE3A49">
            <w:pPr>
              <w:ind w:right="-31"/>
              <w:rPr>
                <w:sz w:val="18"/>
                <w:szCs w:val="18"/>
              </w:rPr>
            </w:pPr>
            <w:r w:rsidRPr="00EE3A49">
              <w:rPr>
                <w:sz w:val="18"/>
                <w:szCs w:val="18"/>
              </w:rPr>
              <w:t>отчисления с фот</w:t>
            </w:r>
          </w:p>
        </w:tc>
        <w:tc>
          <w:tcPr>
            <w:tcW w:w="1236" w:type="dxa"/>
            <w:tcBorders>
              <w:top w:val="nil"/>
              <w:left w:val="nil"/>
              <w:bottom w:val="single" w:sz="4" w:space="0" w:color="auto"/>
              <w:right w:val="single" w:sz="4" w:space="0" w:color="auto"/>
            </w:tcBorders>
            <w:shd w:val="clear" w:color="auto" w:fill="auto"/>
            <w:vAlign w:val="center"/>
            <w:hideMark/>
          </w:tcPr>
          <w:p w14:paraId="5C7FA3F5" w14:textId="77777777" w:rsidR="00EE3A49" w:rsidRPr="00EE3A49" w:rsidRDefault="00EE3A49" w:rsidP="00EE3A49">
            <w:pPr>
              <w:ind w:right="-31"/>
              <w:jc w:val="center"/>
              <w:rPr>
                <w:sz w:val="18"/>
                <w:szCs w:val="18"/>
              </w:rPr>
            </w:pPr>
            <w:r w:rsidRPr="00EE3A49">
              <w:rPr>
                <w:sz w:val="18"/>
                <w:szCs w:val="18"/>
              </w:rPr>
              <w:t>тыс. руб.</w:t>
            </w:r>
          </w:p>
        </w:tc>
        <w:tc>
          <w:tcPr>
            <w:tcW w:w="2121" w:type="dxa"/>
            <w:tcBorders>
              <w:top w:val="nil"/>
              <w:left w:val="single" w:sz="8" w:space="0" w:color="auto"/>
              <w:bottom w:val="single" w:sz="4" w:space="0" w:color="auto"/>
              <w:right w:val="single" w:sz="8" w:space="0" w:color="auto"/>
            </w:tcBorders>
            <w:shd w:val="clear" w:color="auto" w:fill="auto"/>
            <w:vAlign w:val="center"/>
            <w:hideMark/>
          </w:tcPr>
          <w:p w14:paraId="27C1E8AA" w14:textId="77777777" w:rsidR="00EE3A49" w:rsidRPr="00EE3A49" w:rsidRDefault="00EE3A49" w:rsidP="00EE3A49">
            <w:pPr>
              <w:ind w:right="-31"/>
              <w:jc w:val="center"/>
              <w:rPr>
                <w:sz w:val="18"/>
                <w:szCs w:val="18"/>
              </w:rPr>
            </w:pPr>
            <w:r w:rsidRPr="00EE3A49">
              <w:rPr>
                <w:sz w:val="18"/>
                <w:szCs w:val="18"/>
              </w:rPr>
              <w:t>354,15</w:t>
            </w:r>
          </w:p>
        </w:tc>
      </w:tr>
    </w:tbl>
    <w:p w14:paraId="1C261995" w14:textId="77777777" w:rsidR="00EE3A49" w:rsidRPr="00EE3A49" w:rsidRDefault="00EE3A49" w:rsidP="00EE3A49">
      <w:pPr>
        <w:ind w:right="-31"/>
        <w:rPr>
          <w:snapToGrid w:val="0"/>
          <w:sz w:val="28"/>
          <w:szCs w:val="28"/>
          <w:lang w:eastAsia="en-US"/>
        </w:rPr>
      </w:pPr>
    </w:p>
    <w:p w14:paraId="7CB01BA1" w14:textId="77777777" w:rsidR="00EE3A49" w:rsidRPr="00EE3A49" w:rsidRDefault="00EE3A49" w:rsidP="00EE3A49">
      <w:pPr>
        <w:ind w:firstLine="709"/>
        <w:jc w:val="both"/>
        <w:rPr>
          <w:snapToGrid w:val="0"/>
          <w:sz w:val="28"/>
          <w:szCs w:val="28"/>
          <w:lang w:eastAsia="en-US"/>
        </w:rPr>
      </w:pPr>
      <w:r w:rsidRPr="00EE3A49">
        <w:rPr>
          <w:snapToGrid w:val="0"/>
          <w:sz w:val="28"/>
          <w:szCs w:val="28"/>
          <w:lang w:eastAsia="en-US"/>
        </w:rPr>
        <w:t>Объем и цены на реагенты сохранены на уровне фактически сложившихся по итогу 2019 года по МУП «Энерго-Сервис». Стоимость реагентов принята на уровне 24,50 тыс. руб.</w:t>
      </w:r>
    </w:p>
    <w:p w14:paraId="0B20D9AA" w14:textId="77777777" w:rsidR="00EE3A49" w:rsidRPr="00EE3A49" w:rsidRDefault="00EE3A49" w:rsidP="00EE3A49">
      <w:pPr>
        <w:ind w:firstLine="709"/>
        <w:jc w:val="both"/>
        <w:rPr>
          <w:snapToGrid w:val="0"/>
          <w:sz w:val="28"/>
          <w:szCs w:val="28"/>
          <w:lang w:eastAsia="en-US"/>
        </w:rPr>
      </w:pPr>
      <w:r w:rsidRPr="00EE3A49">
        <w:rPr>
          <w:snapToGrid w:val="0"/>
          <w:sz w:val="28"/>
          <w:szCs w:val="28"/>
          <w:lang w:eastAsia="en-US"/>
        </w:rPr>
        <w:t>ФОТ рассчитан исходя из численности 5 человек – сотрудников ХВО. Средняя заработная плата принята на уровне предлагаемой для ППП при расчете тарифов на тепловую энергию 19 544,82 руб./чел./мес. ФОТ ППП принят в размере 1 172,69 тыс. руб. Отчисления с ФОТ приняты в размере 354,15 тыс. руб.</w:t>
      </w:r>
    </w:p>
    <w:p w14:paraId="064B1113" w14:textId="77777777" w:rsidR="00EE3A49" w:rsidRPr="00EE3A49" w:rsidRDefault="00EE3A49" w:rsidP="00EE3A49">
      <w:pPr>
        <w:keepNext/>
        <w:spacing w:before="240" w:after="60"/>
        <w:ind w:right="-31" w:firstLine="708"/>
        <w:jc w:val="center"/>
        <w:outlineLvl w:val="1"/>
        <w:rPr>
          <w:rFonts w:eastAsia="Calibri"/>
          <w:bCs/>
          <w:sz w:val="28"/>
          <w:szCs w:val="28"/>
          <w:lang w:eastAsia="en-US"/>
        </w:rPr>
      </w:pPr>
      <w:bookmarkStart w:id="66" w:name="_Toc51703363"/>
      <w:r w:rsidRPr="00EE3A49">
        <w:rPr>
          <w:rFonts w:eastAsia="Calibri"/>
          <w:bCs/>
          <w:sz w:val="28"/>
          <w:szCs w:val="28"/>
          <w:lang w:eastAsia="en-US"/>
        </w:rPr>
        <w:t>6.5 Прочие расходы, относимые на процесс водоподготовки</w:t>
      </w:r>
      <w:bookmarkEnd w:id="66"/>
    </w:p>
    <w:p w14:paraId="08DAAFDE" w14:textId="77777777" w:rsidR="00EE3A49" w:rsidRPr="00EE3A49" w:rsidRDefault="00EE3A49" w:rsidP="00EE3A49">
      <w:pPr>
        <w:ind w:firstLine="709"/>
        <w:jc w:val="both"/>
        <w:rPr>
          <w:snapToGrid w:val="0"/>
          <w:sz w:val="28"/>
          <w:szCs w:val="28"/>
          <w:lang w:eastAsia="en-US"/>
        </w:rPr>
      </w:pPr>
      <w:r w:rsidRPr="00EE3A49">
        <w:rPr>
          <w:snapToGrid w:val="0"/>
          <w:sz w:val="28"/>
          <w:szCs w:val="28"/>
          <w:lang w:eastAsia="en-US"/>
        </w:rPr>
        <w:t xml:space="preserve">В целях обоснования прочих общехозяйственных расходов предприятие представило Аналитический отчет ОАО «СКЭК» по счету 26.01 по итогу 2019 года и пересчитало перераспределение затрат между узлами теплоснабжения с учетом изменений по процентам распределения, внесенными в учетную политику предприятия в связи с началом оказания услуг теплоснабжения, горячего водоснабжения, водоснабжения и водоотведения в 2020 году предприятием на территории Яшкинского городского округа. </w:t>
      </w:r>
    </w:p>
    <w:p w14:paraId="48998056" w14:textId="77777777" w:rsidR="00EE3A49" w:rsidRPr="00EE3A49" w:rsidRDefault="00EE3A49" w:rsidP="00EE3A49">
      <w:pPr>
        <w:ind w:firstLine="709"/>
        <w:jc w:val="both"/>
        <w:rPr>
          <w:snapToGrid w:val="0"/>
          <w:sz w:val="28"/>
          <w:szCs w:val="28"/>
          <w:lang w:eastAsia="en-US"/>
        </w:rPr>
      </w:pPr>
      <w:r w:rsidRPr="00EE3A49">
        <w:rPr>
          <w:snapToGrid w:val="0"/>
          <w:sz w:val="28"/>
          <w:szCs w:val="28"/>
          <w:lang w:eastAsia="en-US"/>
        </w:rPr>
        <w:t>Сумма прочих общехозяйственных расходов на тепловую энергию по итогу 2019 года согласно проценту распределения, указанному в учетной политике предприятия с учетом осуществления работ на территории  Яшкинского городского округа, в размере 0,106% от общей суммы прочих общехозяйственных расходов по  ОАО «СКЭК» 74 228,59 тыс. .руб. или 276,451 тыс. руб. В целях приведения затрат в цены 2020 года, применив ИПЦ 2020/2019 103,0 (согласно данным Минэкономразвития от 30.09.2019 года) эксперты принимают затраты по статье в сумме 284,75 тыс. руб. (на уровне предложений предприятия, стр.276 том 2).</w:t>
      </w:r>
    </w:p>
    <w:p w14:paraId="43DD2EEB" w14:textId="77777777" w:rsidR="00EE3A49" w:rsidRPr="00EE3A49" w:rsidRDefault="00EE3A49" w:rsidP="00EE3A49">
      <w:pPr>
        <w:ind w:right="-31" w:firstLine="708"/>
        <w:jc w:val="both"/>
        <w:rPr>
          <w:snapToGrid w:val="0"/>
          <w:sz w:val="28"/>
          <w:szCs w:val="28"/>
          <w:lang w:eastAsia="en-US"/>
        </w:rPr>
      </w:pPr>
      <w:r w:rsidRPr="00EE3A49">
        <w:rPr>
          <w:snapToGrid w:val="0"/>
          <w:sz w:val="28"/>
          <w:szCs w:val="28"/>
          <w:lang w:eastAsia="en-US"/>
        </w:rPr>
        <w:t>Таким образом, расходы по статье принимаются на 2020 год в сумме 284,75 тыс. руб.</w:t>
      </w:r>
    </w:p>
    <w:p w14:paraId="175DD8BF" w14:textId="77777777" w:rsidR="00EE3A49" w:rsidRPr="00EE3A49" w:rsidRDefault="00EE3A49" w:rsidP="00EE3A49">
      <w:pPr>
        <w:ind w:right="-31" w:firstLine="708"/>
        <w:jc w:val="both"/>
        <w:rPr>
          <w:snapToGrid w:val="0"/>
          <w:sz w:val="28"/>
          <w:szCs w:val="28"/>
          <w:lang w:eastAsia="en-US"/>
        </w:rPr>
      </w:pPr>
    </w:p>
    <w:p w14:paraId="0650D608"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67" w:name="_Toc51703364"/>
      <w:r w:rsidRPr="00EE3A49">
        <w:rPr>
          <w:rFonts w:eastAsia="Calibri"/>
          <w:bCs/>
          <w:sz w:val="28"/>
          <w:szCs w:val="28"/>
          <w:lang w:eastAsia="en-US"/>
        </w:rPr>
        <w:t>6.6 Плановая необходимая валовая выручка на 2020 год в части теплоносителя по узлу теплоснабжения Яшкинский муниципальный округ</w:t>
      </w:r>
      <w:bookmarkEnd w:id="67"/>
    </w:p>
    <w:p w14:paraId="662F9EAF" w14:textId="77777777" w:rsidR="00EE3A49" w:rsidRPr="00EE3A49" w:rsidRDefault="00EE3A49" w:rsidP="00EE3A49">
      <w:pPr>
        <w:ind w:right="-31" w:firstLine="425"/>
        <w:jc w:val="both"/>
        <w:rPr>
          <w:snapToGrid w:val="0"/>
          <w:sz w:val="28"/>
          <w:szCs w:val="28"/>
        </w:rPr>
      </w:pPr>
      <w:r w:rsidRPr="00EE3A49">
        <w:rPr>
          <w:snapToGrid w:val="0"/>
          <w:sz w:val="28"/>
          <w:szCs w:val="28"/>
        </w:rPr>
        <w:t>Плановая необходимая валовая выручка, в части теплоносителя на 2020 год предлагается экспертами в размере 10 379,96 тыс. руб.</w:t>
      </w:r>
    </w:p>
    <w:p w14:paraId="4BE79F1A" w14:textId="77777777" w:rsidR="00EE3A49" w:rsidRPr="00EE3A49" w:rsidRDefault="00EE3A49" w:rsidP="00EE3A49">
      <w:pPr>
        <w:ind w:right="-31" w:firstLine="425"/>
        <w:jc w:val="both"/>
        <w:rPr>
          <w:snapToGrid w:val="0"/>
          <w:sz w:val="28"/>
          <w:szCs w:val="28"/>
        </w:rPr>
      </w:pPr>
      <w:r w:rsidRPr="00EE3A49">
        <w:rPr>
          <w:snapToGrid w:val="0"/>
          <w:sz w:val="28"/>
          <w:szCs w:val="28"/>
        </w:rPr>
        <w:t>Предприятие предлагало 11 493,47 тыс. руб.</w:t>
      </w:r>
    </w:p>
    <w:p w14:paraId="0FCF8822" w14:textId="77777777" w:rsidR="00EE3A49" w:rsidRPr="00EE3A49" w:rsidRDefault="00EE3A49" w:rsidP="00EE3A49">
      <w:pPr>
        <w:keepNext/>
        <w:spacing w:before="240" w:after="60" w:line="360" w:lineRule="auto"/>
        <w:ind w:right="-31"/>
        <w:jc w:val="center"/>
        <w:outlineLvl w:val="1"/>
        <w:rPr>
          <w:rFonts w:eastAsia="Calibri"/>
          <w:bCs/>
          <w:sz w:val="28"/>
          <w:szCs w:val="28"/>
          <w:lang w:eastAsia="en-US"/>
        </w:rPr>
      </w:pPr>
      <w:bookmarkStart w:id="68" w:name="_Toc51703365"/>
      <w:r w:rsidRPr="00EE3A49">
        <w:rPr>
          <w:rFonts w:eastAsia="Calibri"/>
          <w:bCs/>
          <w:sz w:val="28"/>
          <w:szCs w:val="28"/>
          <w:lang w:eastAsia="en-US"/>
        </w:rPr>
        <w:lastRenderedPageBreak/>
        <w:t>6.7 Расчет необходимой валовой выручки на производство теплоносителя</w:t>
      </w:r>
      <w:bookmarkEnd w:id="68"/>
    </w:p>
    <w:p w14:paraId="27A6321B" w14:textId="77777777" w:rsidR="00EE3A49" w:rsidRPr="00EE3A49" w:rsidRDefault="00EE3A49" w:rsidP="00EE3A49">
      <w:pPr>
        <w:ind w:right="-31" w:firstLine="709"/>
        <w:rPr>
          <w:sz w:val="28"/>
          <w:szCs w:val="28"/>
        </w:rPr>
      </w:pPr>
      <w:r w:rsidRPr="00EE3A49">
        <w:rPr>
          <w:sz w:val="28"/>
          <w:szCs w:val="28"/>
        </w:rPr>
        <w:t>Расчёт необходимой валовой выручки на производство теплоносителя методом экономически обоснованных тарифов на 2020 год представлен в таблице 26.</w:t>
      </w:r>
    </w:p>
    <w:p w14:paraId="2DDD00AA" w14:textId="77777777" w:rsidR="00EE3A49" w:rsidRPr="00EE3A49" w:rsidRDefault="00EE3A49" w:rsidP="00EE3A49">
      <w:pPr>
        <w:ind w:right="-1"/>
        <w:jc w:val="right"/>
        <w:rPr>
          <w:sz w:val="28"/>
          <w:szCs w:val="28"/>
        </w:rPr>
      </w:pPr>
      <w:r w:rsidRPr="00EE3A49">
        <w:rPr>
          <w:sz w:val="28"/>
          <w:szCs w:val="28"/>
        </w:rPr>
        <w:t>Таблица 26</w:t>
      </w:r>
    </w:p>
    <w:p w14:paraId="126F3ED8" w14:textId="77777777" w:rsidR="00EE3A49" w:rsidRPr="00EE3A49" w:rsidRDefault="00EE3A49" w:rsidP="00EE3A49">
      <w:pPr>
        <w:ind w:right="-31"/>
        <w:jc w:val="center"/>
        <w:rPr>
          <w:snapToGrid w:val="0"/>
          <w:sz w:val="28"/>
          <w:szCs w:val="28"/>
        </w:rPr>
      </w:pPr>
      <w:bookmarkStart w:id="69" w:name="_Toc21692678"/>
      <w:bookmarkStart w:id="70" w:name="_Hlk26956426"/>
      <w:r w:rsidRPr="00EE3A49">
        <w:rPr>
          <w:snapToGrid w:val="0"/>
          <w:sz w:val="28"/>
          <w:szCs w:val="28"/>
        </w:rPr>
        <w:t>Расчёт необходимой валовой выручки на производство теплоносителя методом экономически обоснованных затрат на 2020 год</w:t>
      </w:r>
      <w:bookmarkEnd w:id="69"/>
    </w:p>
    <w:bookmarkEnd w:id="70"/>
    <w:p w14:paraId="50CAAA14" w14:textId="77777777" w:rsidR="00EE3A49" w:rsidRPr="00EE3A49" w:rsidRDefault="00EE3A49" w:rsidP="00EE3A49">
      <w:pPr>
        <w:ind w:right="-31"/>
        <w:jc w:val="center"/>
        <w:rPr>
          <w:snapToGrid w:val="0"/>
          <w:sz w:val="28"/>
        </w:rPr>
      </w:pPr>
      <w:r w:rsidRPr="00EE3A49">
        <w:rPr>
          <w:snapToGrid w:val="0"/>
          <w:sz w:val="28"/>
        </w:rPr>
        <w:t>(Приложение 4.6 к Методическим указаниям)</w:t>
      </w:r>
    </w:p>
    <w:p w14:paraId="09EB914B" w14:textId="77777777" w:rsidR="00EE3A49" w:rsidRPr="00EE3A49" w:rsidRDefault="00EE3A49" w:rsidP="00EE3A49">
      <w:pPr>
        <w:ind w:right="-31"/>
        <w:jc w:val="center"/>
        <w:rPr>
          <w:snapToGrid w:val="0"/>
          <w:sz w:val="28"/>
        </w:rPr>
      </w:pPr>
    </w:p>
    <w:p w14:paraId="2D319D6C" w14:textId="77777777" w:rsidR="00EE3A49" w:rsidRPr="00EE3A49" w:rsidRDefault="00EE3A49" w:rsidP="00EE3A49">
      <w:pPr>
        <w:ind w:right="-31"/>
        <w:jc w:val="center"/>
        <w:rPr>
          <w:snapToGrid w:val="0"/>
          <w:sz w:val="28"/>
        </w:rPr>
      </w:pPr>
    </w:p>
    <w:tbl>
      <w:tblPr>
        <w:tblW w:w="10196" w:type="dxa"/>
        <w:tblInd w:w="118" w:type="dxa"/>
        <w:tblLook w:val="04A0" w:firstRow="1" w:lastRow="0" w:firstColumn="1" w:lastColumn="0" w:noHBand="0" w:noVBand="1"/>
      </w:tblPr>
      <w:tblGrid>
        <w:gridCol w:w="711"/>
        <w:gridCol w:w="4666"/>
        <w:gridCol w:w="1276"/>
        <w:gridCol w:w="1701"/>
        <w:gridCol w:w="1842"/>
      </w:tblGrid>
      <w:tr w:rsidR="00EE3A49" w:rsidRPr="00EE3A49" w14:paraId="569BBEB1" w14:textId="77777777" w:rsidTr="00EE3A49">
        <w:trPr>
          <w:trHeight w:val="720"/>
        </w:trPr>
        <w:tc>
          <w:tcPr>
            <w:tcW w:w="7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3711465" w14:textId="77777777" w:rsidR="00EE3A49" w:rsidRPr="00EE3A49" w:rsidRDefault="00EE3A49" w:rsidP="00EE3A49">
            <w:pPr>
              <w:ind w:right="-31"/>
              <w:jc w:val="center"/>
              <w:rPr>
                <w:sz w:val="18"/>
                <w:szCs w:val="18"/>
              </w:rPr>
            </w:pPr>
            <w:r w:rsidRPr="00EE3A49">
              <w:rPr>
                <w:sz w:val="18"/>
                <w:szCs w:val="18"/>
              </w:rPr>
              <w:t>№ п/п</w:t>
            </w:r>
          </w:p>
        </w:tc>
        <w:tc>
          <w:tcPr>
            <w:tcW w:w="4666" w:type="dxa"/>
            <w:tcBorders>
              <w:top w:val="single" w:sz="8" w:space="0" w:color="auto"/>
              <w:left w:val="nil"/>
              <w:bottom w:val="single" w:sz="4" w:space="0" w:color="auto"/>
              <w:right w:val="single" w:sz="4" w:space="0" w:color="auto"/>
            </w:tcBorders>
            <w:shd w:val="clear" w:color="auto" w:fill="auto"/>
            <w:vAlign w:val="center"/>
            <w:hideMark/>
          </w:tcPr>
          <w:p w14:paraId="04285092" w14:textId="77777777" w:rsidR="00EE3A49" w:rsidRPr="00EE3A49" w:rsidRDefault="00EE3A49" w:rsidP="00EE3A49">
            <w:pPr>
              <w:ind w:right="-31"/>
              <w:jc w:val="center"/>
              <w:rPr>
                <w:sz w:val="18"/>
                <w:szCs w:val="18"/>
              </w:rPr>
            </w:pPr>
            <w:r w:rsidRPr="00EE3A49">
              <w:rPr>
                <w:sz w:val="18"/>
                <w:szCs w:val="18"/>
              </w:rPr>
              <w:t>Показатели</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19A79768" w14:textId="77777777" w:rsidR="00EE3A49" w:rsidRPr="00EE3A49" w:rsidRDefault="00EE3A49" w:rsidP="00EE3A49">
            <w:pPr>
              <w:ind w:right="-31"/>
              <w:jc w:val="center"/>
              <w:rPr>
                <w:sz w:val="18"/>
                <w:szCs w:val="18"/>
              </w:rPr>
            </w:pPr>
            <w:r w:rsidRPr="00EE3A49">
              <w:rPr>
                <w:sz w:val="18"/>
                <w:szCs w:val="18"/>
              </w:rPr>
              <w:t>Единицы измерения</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4D682442" w14:textId="77777777" w:rsidR="00EE3A49" w:rsidRPr="00EE3A49" w:rsidRDefault="00EE3A49" w:rsidP="00EE3A49">
            <w:pPr>
              <w:ind w:right="-31"/>
              <w:jc w:val="center"/>
              <w:rPr>
                <w:sz w:val="18"/>
                <w:szCs w:val="18"/>
              </w:rPr>
            </w:pPr>
            <w:r w:rsidRPr="00EE3A49">
              <w:rPr>
                <w:sz w:val="18"/>
                <w:szCs w:val="18"/>
              </w:rPr>
              <w:t>Предложения на 2020 год ОАО "СКЭК"</w:t>
            </w:r>
          </w:p>
        </w:tc>
        <w:tc>
          <w:tcPr>
            <w:tcW w:w="184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F43C9A6" w14:textId="77777777" w:rsidR="00EE3A49" w:rsidRPr="00EE3A49" w:rsidRDefault="00EE3A49" w:rsidP="00EE3A49">
            <w:pPr>
              <w:ind w:right="-31"/>
              <w:jc w:val="center"/>
              <w:rPr>
                <w:sz w:val="18"/>
                <w:szCs w:val="18"/>
              </w:rPr>
            </w:pPr>
            <w:r w:rsidRPr="00EE3A49">
              <w:rPr>
                <w:sz w:val="18"/>
                <w:szCs w:val="18"/>
              </w:rPr>
              <w:t>Предложения на 2020 год эксперты</w:t>
            </w:r>
          </w:p>
        </w:tc>
      </w:tr>
      <w:tr w:rsidR="00EE3A49" w:rsidRPr="00EE3A49" w14:paraId="141341EF" w14:textId="77777777" w:rsidTr="00EE3A49">
        <w:trPr>
          <w:trHeight w:val="293"/>
        </w:trPr>
        <w:tc>
          <w:tcPr>
            <w:tcW w:w="711" w:type="dxa"/>
            <w:tcBorders>
              <w:top w:val="nil"/>
              <w:left w:val="single" w:sz="8" w:space="0" w:color="auto"/>
              <w:bottom w:val="single" w:sz="8" w:space="0" w:color="auto"/>
              <w:right w:val="single" w:sz="4" w:space="0" w:color="auto"/>
            </w:tcBorders>
            <w:shd w:val="clear" w:color="auto" w:fill="auto"/>
            <w:vAlign w:val="center"/>
            <w:hideMark/>
          </w:tcPr>
          <w:p w14:paraId="2FEF80E4" w14:textId="77777777" w:rsidR="00EE3A49" w:rsidRPr="00EE3A49" w:rsidRDefault="00EE3A49" w:rsidP="00EE3A49">
            <w:pPr>
              <w:ind w:right="-31"/>
              <w:jc w:val="center"/>
              <w:rPr>
                <w:sz w:val="18"/>
                <w:szCs w:val="18"/>
              </w:rPr>
            </w:pPr>
            <w:r w:rsidRPr="00EE3A49">
              <w:rPr>
                <w:sz w:val="18"/>
                <w:szCs w:val="18"/>
              </w:rPr>
              <w:t>1</w:t>
            </w:r>
          </w:p>
        </w:tc>
        <w:tc>
          <w:tcPr>
            <w:tcW w:w="4666" w:type="dxa"/>
            <w:tcBorders>
              <w:top w:val="nil"/>
              <w:left w:val="nil"/>
              <w:bottom w:val="single" w:sz="8" w:space="0" w:color="auto"/>
              <w:right w:val="single" w:sz="4" w:space="0" w:color="auto"/>
            </w:tcBorders>
            <w:shd w:val="clear" w:color="auto" w:fill="auto"/>
            <w:vAlign w:val="center"/>
            <w:hideMark/>
          </w:tcPr>
          <w:p w14:paraId="12307695" w14:textId="77777777" w:rsidR="00EE3A49" w:rsidRPr="00EE3A49" w:rsidRDefault="00EE3A49" w:rsidP="00EE3A49">
            <w:pPr>
              <w:ind w:right="-31"/>
              <w:jc w:val="center"/>
              <w:rPr>
                <w:sz w:val="18"/>
                <w:szCs w:val="18"/>
              </w:rPr>
            </w:pPr>
            <w:r w:rsidRPr="00EE3A49">
              <w:rPr>
                <w:sz w:val="18"/>
                <w:szCs w:val="18"/>
              </w:rPr>
              <w:t>2</w:t>
            </w:r>
          </w:p>
        </w:tc>
        <w:tc>
          <w:tcPr>
            <w:tcW w:w="1276" w:type="dxa"/>
            <w:tcBorders>
              <w:top w:val="nil"/>
              <w:left w:val="nil"/>
              <w:bottom w:val="single" w:sz="8" w:space="0" w:color="auto"/>
              <w:right w:val="single" w:sz="4" w:space="0" w:color="auto"/>
            </w:tcBorders>
            <w:shd w:val="clear" w:color="auto" w:fill="auto"/>
            <w:vAlign w:val="center"/>
            <w:hideMark/>
          </w:tcPr>
          <w:p w14:paraId="6841FE1B" w14:textId="77777777" w:rsidR="00EE3A49" w:rsidRPr="00EE3A49" w:rsidRDefault="00EE3A49" w:rsidP="00EE3A49">
            <w:pPr>
              <w:ind w:right="-31"/>
              <w:jc w:val="center"/>
              <w:rPr>
                <w:sz w:val="18"/>
                <w:szCs w:val="18"/>
              </w:rPr>
            </w:pPr>
            <w:r w:rsidRPr="00EE3A49">
              <w:rPr>
                <w:sz w:val="18"/>
                <w:szCs w:val="18"/>
              </w:rPr>
              <w:t>3</w:t>
            </w:r>
          </w:p>
        </w:tc>
        <w:tc>
          <w:tcPr>
            <w:tcW w:w="1701" w:type="dxa"/>
            <w:tcBorders>
              <w:top w:val="nil"/>
              <w:left w:val="nil"/>
              <w:bottom w:val="single" w:sz="8" w:space="0" w:color="auto"/>
              <w:right w:val="single" w:sz="8" w:space="0" w:color="auto"/>
            </w:tcBorders>
            <w:shd w:val="clear" w:color="auto" w:fill="auto"/>
            <w:vAlign w:val="center"/>
            <w:hideMark/>
          </w:tcPr>
          <w:p w14:paraId="46BE32B1" w14:textId="77777777" w:rsidR="00EE3A49" w:rsidRPr="00EE3A49" w:rsidRDefault="00EE3A49" w:rsidP="00EE3A49">
            <w:pPr>
              <w:ind w:right="-31"/>
              <w:jc w:val="center"/>
              <w:rPr>
                <w:sz w:val="18"/>
                <w:szCs w:val="18"/>
              </w:rPr>
            </w:pPr>
            <w:r w:rsidRPr="00EE3A49">
              <w:rPr>
                <w:sz w:val="18"/>
                <w:szCs w:val="18"/>
              </w:rPr>
              <w:t>4</w:t>
            </w:r>
          </w:p>
        </w:tc>
        <w:tc>
          <w:tcPr>
            <w:tcW w:w="1842" w:type="dxa"/>
            <w:tcBorders>
              <w:top w:val="nil"/>
              <w:left w:val="single" w:sz="4" w:space="0" w:color="auto"/>
              <w:bottom w:val="single" w:sz="8" w:space="0" w:color="auto"/>
              <w:right w:val="single" w:sz="8" w:space="0" w:color="auto"/>
            </w:tcBorders>
            <w:shd w:val="clear" w:color="auto" w:fill="auto"/>
            <w:vAlign w:val="center"/>
            <w:hideMark/>
          </w:tcPr>
          <w:p w14:paraId="09AB84D3" w14:textId="77777777" w:rsidR="00EE3A49" w:rsidRPr="00EE3A49" w:rsidRDefault="00EE3A49" w:rsidP="00EE3A49">
            <w:pPr>
              <w:ind w:right="-31"/>
              <w:jc w:val="center"/>
              <w:rPr>
                <w:sz w:val="18"/>
                <w:szCs w:val="18"/>
              </w:rPr>
            </w:pPr>
            <w:r w:rsidRPr="00EE3A49">
              <w:rPr>
                <w:sz w:val="18"/>
                <w:szCs w:val="18"/>
              </w:rPr>
              <w:t>5</w:t>
            </w:r>
          </w:p>
        </w:tc>
      </w:tr>
      <w:tr w:rsidR="00EE3A49" w:rsidRPr="00EE3A49" w14:paraId="194AA8D2" w14:textId="77777777" w:rsidTr="00EE3A49">
        <w:trPr>
          <w:trHeight w:val="240"/>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41D538E7"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2BF4CFE9" w14:textId="77777777" w:rsidR="00EE3A49" w:rsidRPr="00EE3A49" w:rsidRDefault="00EE3A49" w:rsidP="00EE3A49">
            <w:pPr>
              <w:ind w:right="-31"/>
              <w:jc w:val="center"/>
              <w:rPr>
                <w:sz w:val="18"/>
                <w:szCs w:val="18"/>
              </w:rPr>
            </w:pPr>
            <w:r w:rsidRPr="00EE3A49">
              <w:rPr>
                <w:sz w:val="18"/>
                <w:szCs w:val="18"/>
              </w:rPr>
              <w:t>Баланс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14:paraId="69D8D6E3" w14:textId="77777777" w:rsidR="00EE3A49" w:rsidRPr="00EE3A49" w:rsidRDefault="00EE3A49" w:rsidP="00EE3A49">
            <w:pPr>
              <w:ind w:right="-31"/>
              <w:jc w:val="center"/>
              <w:rPr>
                <w:sz w:val="18"/>
                <w:szCs w:val="18"/>
              </w:rPr>
            </w:pPr>
            <w:r w:rsidRPr="00EE3A49">
              <w:rPr>
                <w:sz w:val="18"/>
                <w:szCs w:val="18"/>
              </w:rPr>
              <w:t> </w:t>
            </w:r>
          </w:p>
        </w:tc>
        <w:tc>
          <w:tcPr>
            <w:tcW w:w="1701" w:type="dxa"/>
            <w:tcBorders>
              <w:top w:val="nil"/>
              <w:left w:val="nil"/>
              <w:bottom w:val="single" w:sz="4" w:space="0" w:color="auto"/>
              <w:right w:val="single" w:sz="8" w:space="0" w:color="auto"/>
            </w:tcBorders>
            <w:shd w:val="clear" w:color="auto" w:fill="auto"/>
            <w:vAlign w:val="center"/>
            <w:hideMark/>
          </w:tcPr>
          <w:p w14:paraId="3EB8B9FA" w14:textId="77777777" w:rsidR="00EE3A49" w:rsidRPr="00EE3A49" w:rsidRDefault="00EE3A49" w:rsidP="00EE3A49">
            <w:pPr>
              <w:ind w:right="-31"/>
              <w:jc w:val="center"/>
              <w:rPr>
                <w:sz w:val="18"/>
                <w:szCs w:val="18"/>
              </w:rPr>
            </w:pPr>
            <w:r w:rsidRPr="00EE3A49">
              <w:rPr>
                <w:sz w:val="18"/>
                <w:szCs w:val="18"/>
              </w:rPr>
              <w:t> </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4FC37ACB" w14:textId="77777777" w:rsidR="00EE3A49" w:rsidRPr="00EE3A49" w:rsidRDefault="00EE3A49" w:rsidP="00EE3A49">
            <w:pPr>
              <w:ind w:right="-31"/>
              <w:jc w:val="center"/>
              <w:rPr>
                <w:sz w:val="18"/>
                <w:szCs w:val="18"/>
              </w:rPr>
            </w:pPr>
            <w:r w:rsidRPr="00EE3A49">
              <w:rPr>
                <w:sz w:val="18"/>
                <w:szCs w:val="18"/>
              </w:rPr>
              <w:t> </w:t>
            </w:r>
          </w:p>
        </w:tc>
      </w:tr>
      <w:tr w:rsidR="00EE3A49" w:rsidRPr="00EE3A49" w14:paraId="1CD8596C"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603B496B"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5D7C7280" w14:textId="77777777" w:rsidR="00EE3A49" w:rsidRPr="00EE3A49" w:rsidRDefault="00EE3A49" w:rsidP="00EE3A49">
            <w:pPr>
              <w:ind w:right="-31"/>
              <w:rPr>
                <w:sz w:val="18"/>
                <w:szCs w:val="18"/>
              </w:rPr>
            </w:pPr>
            <w:r w:rsidRPr="00EE3A49">
              <w:rPr>
                <w:sz w:val="18"/>
                <w:szCs w:val="18"/>
              </w:rPr>
              <w:t>Теплоносителя всего, в том числе</w:t>
            </w:r>
          </w:p>
        </w:tc>
        <w:tc>
          <w:tcPr>
            <w:tcW w:w="1276" w:type="dxa"/>
            <w:tcBorders>
              <w:top w:val="nil"/>
              <w:left w:val="nil"/>
              <w:bottom w:val="single" w:sz="4" w:space="0" w:color="auto"/>
              <w:right w:val="single" w:sz="4" w:space="0" w:color="auto"/>
            </w:tcBorders>
            <w:shd w:val="clear" w:color="auto" w:fill="auto"/>
            <w:vAlign w:val="center"/>
            <w:hideMark/>
          </w:tcPr>
          <w:p w14:paraId="0A41702B"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000000" w:fill="FFFFFF"/>
            <w:vAlign w:val="center"/>
            <w:hideMark/>
          </w:tcPr>
          <w:p w14:paraId="0B78E908" w14:textId="77777777" w:rsidR="00EE3A49" w:rsidRPr="00EE3A49" w:rsidRDefault="00EE3A49" w:rsidP="00EE3A49">
            <w:pPr>
              <w:ind w:right="-31"/>
              <w:jc w:val="center"/>
              <w:rPr>
                <w:sz w:val="18"/>
                <w:szCs w:val="18"/>
              </w:rPr>
            </w:pPr>
            <w:r w:rsidRPr="00EE3A49">
              <w:rPr>
                <w:sz w:val="18"/>
                <w:szCs w:val="18"/>
              </w:rPr>
              <w:t>122,46</w:t>
            </w:r>
          </w:p>
        </w:tc>
        <w:tc>
          <w:tcPr>
            <w:tcW w:w="1842" w:type="dxa"/>
            <w:tcBorders>
              <w:top w:val="nil"/>
              <w:left w:val="single" w:sz="4" w:space="0" w:color="auto"/>
              <w:bottom w:val="single" w:sz="4" w:space="0" w:color="auto"/>
              <w:right w:val="single" w:sz="8" w:space="0" w:color="auto"/>
            </w:tcBorders>
            <w:shd w:val="clear" w:color="000000" w:fill="FFFFFF"/>
            <w:vAlign w:val="center"/>
            <w:hideMark/>
          </w:tcPr>
          <w:p w14:paraId="38908F5B" w14:textId="77777777" w:rsidR="00EE3A49" w:rsidRPr="00EE3A49" w:rsidRDefault="00EE3A49" w:rsidP="00EE3A49">
            <w:pPr>
              <w:ind w:right="-31"/>
              <w:jc w:val="center"/>
              <w:rPr>
                <w:sz w:val="18"/>
                <w:szCs w:val="18"/>
              </w:rPr>
            </w:pPr>
            <w:r w:rsidRPr="00EE3A49">
              <w:rPr>
                <w:sz w:val="18"/>
                <w:szCs w:val="18"/>
              </w:rPr>
              <w:t>122,57</w:t>
            </w:r>
          </w:p>
        </w:tc>
      </w:tr>
      <w:tr w:rsidR="00EE3A49" w:rsidRPr="00EE3A49" w14:paraId="060DA786" w14:textId="77777777" w:rsidTr="00EE3A49">
        <w:trPr>
          <w:trHeight w:val="240"/>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32EB4307"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06771F44" w14:textId="77777777" w:rsidR="00EE3A49" w:rsidRPr="00EE3A49" w:rsidRDefault="00EE3A49" w:rsidP="00EE3A49">
            <w:pPr>
              <w:ind w:right="-31"/>
              <w:rPr>
                <w:sz w:val="18"/>
                <w:szCs w:val="18"/>
              </w:rPr>
            </w:pPr>
            <w:r w:rsidRPr="00EE3A49">
              <w:rPr>
                <w:sz w:val="18"/>
                <w:szCs w:val="18"/>
              </w:rPr>
              <w:t>теплоноситель на сторону</w:t>
            </w:r>
          </w:p>
        </w:tc>
        <w:tc>
          <w:tcPr>
            <w:tcW w:w="1276" w:type="dxa"/>
            <w:tcBorders>
              <w:top w:val="nil"/>
              <w:left w:val="nil"/>
              <w:bottom w:val="single" w:sz="4" w:space="0" w:color="auto"/>
              <w:right w:val="single" w:sz="4" w:space="0" w:color="auto"/>
            </w:tcBorders>
            <w:shd w:val="clear" w:color="auto" w:fill="auto"/>
            <w:vAlign w:val="center"/>
            <w:hideMark/>
          </w:tcPr>
          <w:p w14:paraId="22F71E44"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rPr>
              <w:t>3</w:t>
            </w:r>
          </w:p>
        </w:tc>
        <w:tc>
          <w:tcPr>
            <w:tcW w:w="1701" w:type="dxa"/>
            <w:tcBorders>
              <w:top w:val="nil"/>
              <w:left w:val="nil"/>
              <w:bottom w:val="single" w:sz="4" w:space="0" w:color="auto"/>
              <w:right w:val="single" w:sz="8" w:space="0" w:color="auto"/>
            </w:tcBorders>
            <w:shd w:val="clear" w:color="auto" w:fill="auto"/>
            <w:vAlign w:val="center"/>
            <w:hideMark/>
          </w:tcPr>
          <w:p w14:paraId="7D50D0C5" w14:textId="77777777" w:rsidR="00EE3A49" w:rsidRPr="00EE3A49" w:rsidRDefault="00EE3A49" w:rsidP="00EE3A49">
            <w:pPr>
              <w:ind w:right="-31"/>
              <w:jc w:val="center"/>
              <w:rPr>
                <w:sz w:val="18"/>
                <w:szCs w:val="18"/>
              </w:rPr>
            </w:pPr>
            <w:r w:rsidRPr="00EE3A49">
              <w:rPr>
                <w:sz w:val="18"/>
                <w:szCs w:val="18"/>
              </w:rPr>
              <w:t>122,46 </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0660D01" w14:textId="77777777" w:rsidR="00EE3A49" w:rsidRPr="00EE3A49" w:rsidRDefault="00EE3A49" w:rsidP="00EE3A49">
            <w:pPr>
              <w:ind w:right="-31"/>
              <w:jc w:val="center"/>
              <w:rPr>
                <w:sz w:val="18"/>
                <w:szCs w:val="18"/>
              </w:rPr>
            </w:pPr>
            <w:r w:rsidRPr="00EE3A49">
              <w:rPr>
                <w:sz w:val="18"/>
                <w:szCs w:val="18"/>
              </w:rPr>
              <w:t>122,57 </w:t>
            </w:r>
          </w:p>
        </w:tc>
      </w:tr>
      <w:tr w:rsidR="00EE3A49" w:rsidRPr="00EE3A49" w14:paraId="1A8739E0"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54E07015"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4138BC81" w14:textId="77777777" w:rsidR="00EE3A49" w:rsidRPr="00EE3A49" w:rsidRDefault="00EE3A49" w:rsidP="00EE3A49">
            <w:pPr>
              <w:ind w:right="-31"/>
              <w:rPr>
                <w:sz w:val="18"/>
                <w:szCs w:val="18"/>
              </w:rPr>
            </w:pPr>
            <w:r w:rsidRPr="00EE3A49">
              <w:rPr>
                <w:sz w:val="18"/>
                <w:szCs w:val="18"/>
              </w:rPr>
              <w:t>население</w:t>
            </w:r>
          </w:p>
        </w:tc>
        <w:tc>
          <w:tcPr>
            <w:tcW w:w="1276" w:type="dxa"/>
            <w:tcBorders>
              <w:top w:val="nil"/>
              <w:left w:val="nil"/>
              <w:bottom w:val="single" w:sz="4" w:space="0" w:color="auto"/>
              <w:right w:val="single" w:sz="4" w:space="0" w:color="auto"/>
            </w:tcBorders>
            <w:shd w:val="clear" w:color="auto" w:fill="auto"/>
            <w:vAlign w:val="center"/>
            <w:hideMark/>
          </w:tcPr>
          <w:p w14:paraId="38A489C3"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auto" w:fill="auto"/>
            <w:vAlign w:val="center"/>
            <w:hideMark/>
          </w:tcPr>
          <w:p w14:paraId="1B45E312" w14:textId="77777777" w:rsidR="00EE3A49" w:rsidRPr="00EE3A49" w:rsidRDefault="00EE3A49" w:rsidP="00EE3A49">
            <w:pPr>
              <w:ind w:right="-31"/>
              <w:jc w:val="center"/>
              <w:rPr>
                <w:sz w:val="18"/>
                <w:szCs w:val="18"/>
              </w:rPr>
            </w:pPr>
            <w:r w:rsidRPr="00EE3A49">
              <w:rPr>
                <w:sz w:val="18"/>
                <w:szCs w:val="18"/>
              </w:rPr>
              <w:t>110,13</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324EC39" w14:textId="77777777" w:rsidR="00EE3A49" w:rsidRPr="00EE3A49" w:rsidRDefault="00EE3A49" w:rsidP="00EE3A49">
            <w:pPr>
              <w:ind w:right="-31"/>
              <w:jc w:val="center"/>
              <w:rPr>
                <w:sz w:val="18"/>
                <w:szCs w:val="18"/>
              </w:rPr>
            </w:pPr>
            <w:r w:rsidRPr="00EE3A49">
              <w:rPr>
                <w:sz w:val="18"/>
                <w:szCs w:val="18"/>
              </w:rPr>
              <w:t>110,13</w:t>
            </w:r>
          </w:p>
        </w:tc>
      </w:tr>
      <w:tr w:rsidR="00EE3A49" w:rsidRPr="00EE3A49" w14:paraId="0798AA21"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50C400D2"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0A6045D8" w14:textId="77777777" w:rsidR="00EE3A49" w:rsidRPr="00EE3A49" w:rsidRDefault="00EE3A49" w:rsidP="00EE3A49">
            <w:pPr>
              <w:ind w:right="-31"/>
              <w:rPr>
                <w:sz w:val="18"/>
                <w:szCs w:val="18"/>
              </w:rPr>
            </w:pPr>
            <w:r w:rsidRPr="00EE3A49">
              <w:rPr>
                <w:sz w:val="18"/>
                <w:szCs w:val="18"/>
              </w:rPr>
              <w:t xml:space="preserve">объекты </w:t>
            </w:r>
            <w:proofErr w:type="spellStart"/>
            <w:proofErr w:type="gramStart"/>
            <w:r w:rsidRPr="00EE3A49">
              <w:rPr>
                <w:sz w:val="18"/>
                <w:szCs w:val="18"/>
              </w:rPr>
              <w:t>соц.сферы</w:t>
            </w:r>
            <w:proofErr w:type="spellEnd"/>
            <w:proofErr w:type="gramEnd"/>
            <w:r w:rsidRPr="00EE3A49">
              <w:rPr>
                <w:sz w:val="18"/>
                <w:szCs w:val="18"/>
              </w:rPr>
              <w:t xml:space="preserve"> и бюджета</w:t>
            </w:r>
          </w:p>
        </w:tc>
        <w:tc>
          <w:tcPr>
            <w:tcW w:w="1276" w:type="dxa"/>
            <w:tcBorders>
              <w:top w:val="nil"/>
              <w:left w:val="nil"/>
              <w:bottom w:val="single" w:sz="4" w:space="0" w:color="auto"/>
              <w:right w:val="single" w:sz="4" w:space="0" w:color="auto"/>
            </w:tcBorders>
            <w:shd w:val="clear" w:color="auto" w:fill="auto"/>
            <w:vAlign w:val="center"/>
            <w:hideMark/>
          </w:tcPr>
          <w:p w14:paraId="2A6422DF"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auto" w:fill="auto"/>
            <w:vAlign w:val="center"/>
            <w:hideMark/>
          </w:tcPr>
          <w:p w14:paraId="5E9A8FB7" w14:textId="77777777" w:rsidR="00EE3A49" w:rsidRPr="00EE3A49" w:rsidRDefault="00EE3A49" w:rsidP="00EE3A49">
            <w:pPr>
              <w:ind w:right="-31"/>
              <w:jc w:val="center"/>
              <w:rPr>
                <w:sz w:val="18"/>
                <w:szCs w:val="18"/>
              </w:rPr>
            </w:pPr>
            <w:r w:rsidRPr="00EE3A49">
              <w:rPr>
                <w:sz w:val="18"/>
                <w:szCs w:val="18"/>
              </w:rPr>
              <w:t>10,74</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A883CFD" w14:textId="77777777" w:rsidR="00EE3A49" w:rsidRPr="00EE3A49" w:rsidRDefault="00EE3A49" w:rsidP="00EE3A49">
            <w:pPr>
              <w:ind w:right="-31"/>
              <w:jc w:val="center"/>
              <w:rPr>
                <w:sz w:val="18"/>
                <w:szCs w:val="18"/>
              </w:rPr>
            </w:pPr>
            <w:r w:rsidRPr="00EE3A49">
              <w:rPr>
                <w:sz w:val="18"/>
                <w:szCs w:val="18"/>
              </w:rPr>
              <w:t>10,91</w:t>
            </w:r>
          </w:p>
        </w:tc>
      </w:tr>
      <w:tr w:rsidR="00EE3A49" w:rsidRPr="00EE3A49" w14:paraId="49CD485D"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06C35CE7"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0FCFC424" w14:textId="77777777" w:rsidR="00EE3A49" w:rsidRPr="00EE3A49" w:rsidRDefault="00EE3A49" w:rsidP="00EE3A49">
            <w:pPr>
              <w:ind w:right="-31"/>
              <w:rPr>
                <w:sz w:val="18"/>
                <w:szCs w:val="18"/>
              </w:rPr>
            </w:pPr>
            <w:r w:rsidRPr="00EE3A49">
              <w:rPr>
                <w:sz w:val="18"/>
                <w:szCs w:val="18"/>
              </w:rPr>
              <w:t>прочие</w:t>
            </w:r>
          </w:p>
        </w:tc>
        <w:tc>
          <w:tcPr>
            <w:tcW w:w="1276" w:type="dxa"/>
            <w:tcBorders>
              <w:top w:val="nil"/>
              <w:left w:val="nil"/>
              <w:bottom w:val="single" w:sz="4" w:space="0" w:color="auto"/>
              <w:right w:val="single" w:sz="4" w:space="0" w:color="auto"/>
            </w:tcBorders>
            <w:shd w:val="clear" w:color="auto" w:fill="auto"/>
            <w:vAlign w:val="center"/>
            <w:hideMark/>
          </w:tcPr>
          <w:p w14:paraId="30A451BA"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auto" w:fill="auto"/>
            <w:vAlign w:val="center"/>
            <w:hideMark/>
          </w:tcPr>
          <w:p w14:paraId="2AE00C56" w14:textId="77777777" w:rsidR="00EE3A49" w:rsidRPr="00EE3A49" w:rsidRDefault="00EE3A49" w:rsidP="00EE3A49">
            <w:pPr>
              <w:ind w:right="-31"/>
              <w:jc w:val="center"/>
              <w:rPr>
                <w:sz w:val="18"/>
                <w:szCs w:val="18"/>
              </w:rPr>
            </w:pPr>
            <w:r w:rsidRPr="00EE3A49">
              <w:rPr>
                <w:sz w:val="18"/>
                <w:szCs w:val="18"/>
              </w:rPr>
              <w:t>1,59</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04608D2" w14:textId="77777777" w:rsidR="00EE3A49" w:rsidRPr="00EE3A49" w:rsidRDefault="00EE3A49" w:rsidP="00EE3A49">
            <w:pPr>
              <w:ind w:right="-31"/>
              <w:jc w:val="center"/>
              <w:rPr>
                <w:sz w:val="18"/>
                <w:szCs w:val="18"/>
              </w:rPr>
            </w:pPr>
            <w:r w:rsidRPr="00EE3A49">
              <w:rPr>
                <w:sz w:val="18"/>
                <w:szCs w:val="18"/>
              </w:rPr>
              <w:t>1,53</w:t>
            </w:r>
          </w:p>
        </w:tc>
      </w:tr>
      <w:tr w:rsidR="00EE3A49" w:rsidRPr="00EE3A49" w14:paraId="41102577"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635DFD29"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27C604E2" w14:textId="77777777" w:rsidR="00EE3A49" w:rsidRPr="00EE3A49" w:rsidRDefault="00EE3A49" w:rsidP="00EE3A49">
            <w:pPr>
              <w:ind w:right="-31"/>
              <w:rPr>
                <w:sz w:val="18"/>
                <w:szCs w:val="18"/>
              </w:rPr>
            </w:pPr>
            <w:r w:rsidRPr="00EE3A49">
              <w:rPr>
                <w:sz w:val="18"/>
                <w:szCs w:val="18"/>
              </w:rPr>
              <w:t>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14:paraId="72B616A8"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auto" w:fill="auto"/>
            <w:vAlign w:val="center"/>
            <w:hideMark/>
          </w:tcPr>
          <w:p w14:paraId="4E9032F3" w14:textId="77777777" w:rsidR="00EE3A49" w:rsidRPr="00EE3A49" w:rsidRDefault="00EE3A49" w:rsidP="00EE3A49">
            <w:pPr>
              <w:ind w:right="-31"/>
              <w:jc w:val="center"/>
              <w:rPr>
                <w:sz w:val="18"/>
                <w:szCs w:val="18"/>
              </w:rPr>
            </w:pPr>
            <w:r w:rsidRPr="00EE3A49">
              <w:rPr>
                <w:sz w:val="18"/>
                <w:szCs w:val="18"/>
              </w:rPr>
              <w:t>0,00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CFF814D" w14:textId="77777777" w:rsidR="00EE3A49" w:rsidRPr="00EE3A49" w:rsidRDefault="00EE3A49" w:rsidP="00EE3A49">
            <w:pPr>
              <w:ind w:right="-31"/>
              <w:jc w:val="center"/>
              <w:rPr>
                <w:sz w:val="18"/>
                <w:szCs w:val="18"/>
              </w:rPr>
            </w:pPr>
            <w:r w:rsidRPr="00EE3A49">
              <w:rPr>
                <w:sz w:val="18"/>
                <w:szCs w:val="18"/>
              </w:rPr>
              <w:t>0,00</w:t>
            </w:r>
          </w:p>
        </w:tc>
      </w:tr>
      <w:tr w:rsidR="00EE3A49" w:rsidRPr="00EE3A49" w14:paraId="2A8C642F" w14:textId="77777777" w:rsidTr="00EE3A49">
        <w:trPr>
          <w:trHeight w:val="288"/>
        </w:trPr>
        <w:tc>
          <w:tcPr>
            <w:tcW w:w="711" w:type="dxa"/>
            <w:tcBorders>
              <w:top w:val="nil"/>
              <w:left w:val="single" w:sz="8" w:space="0" w:color="auto"/>
              <w:bottom w:val="single" w:sz="4" w:space="0" w:color="auto"/>
              <w:right w:val="single" w:sz="4" w:space="0" w:color="auto"/>
            </w:tcBorders>
            <w:shd w:val="clear" w:color="auto" w:fill="auto"/>
            <w:vAlign w:val="center"/>
            <w:hideMark/>
          </w:tcPr>
          <w:p w14:paraId="237A0C71" w14:textId="77777777" w:rsidR="00EE3A49" w:rsidRPr="00EE3A49" w:rsidRDefault="00EE3A49" w:rsidP="00EE3A49">
            <w:pPr>
              <w:ind w:right="-31"/>
              <w:jc w:val="center"/>
              <w:rPr>
                <w:sz w:val="18"/>
                <w:szCs w:val="18"/>
              </w:rPr>
            </w:pPr>
            <w:r w:rsidRPr="00EE3A49">
              <w:rPr>
                <w:sz w:val="18"/>
                <w:szCs w:val="18"/>
              </w:rPr>
              <w:t> </w:t>
            </w:r>
          </w:p>
        </w:tc>
        <w:tc>
          <w:tcPr>
            <w:tcW w:w="4666" w:type="dxa"/>
            <w:tcBorders>
              <w:top w:val="nil"/>
              <w:left w:val="nil"/>
              <w:bottom w:val="single" w:sz="4" w:space="0" w:color="auto"/>
              <w:right w:val="single" w:sz="4" w:space="0" w:color="auto"/>
            </w:tcBorders>
            <w:shd w:val="clear" w:color="auto" w:fill="auto"/>
            <w:vAlign w:val="center"/>
            <w:hideMark/>
          </w:tcPr>
          <w:p w14:paraId="1C3C0619" w14:textId="77777777" w:rsidR="00EE3A49" w:rsidRPr="00EE3A49" w:rsidRDefault="00EE3A49" w:rsidP="00EE3A49">
            <w:pPr>
              <w:ind w:right="-31"/>
              <w:rPr>
                <w:sz w:val="18"/>
                <w:szCs w:val="18"/>
              </w:rPr>
            </w:pPr>
            <w:r w:rsidRPr="00EE3A49">
              <w:rPr>
                <w:sz w:val="18"/>
                <w:szCs w:val="18"/>
              </w:rPr>
              <w:t>производственные нужды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45C2A5A7" w14:textId="77777777" w:rsidR="00EE3A49" w:rsidRPr="00EE3A49" w:rsidRDefault="00EE3A49" w:rsidP="00EE3A49">
            <w:pPr>
              <w:ind w:right="-31"/>
              <w:jc w:val="center"/>
              <w:rPr>
                <w:sz w:val="18"/>
                <w:szCs w:val="18"/>
              </w:rPr>
            </w:pPr>
            <w:proofErr w:type="gramStart"/>
            <w:r w:rsidRPr="00EE3A49">
              <w:rPr>
                <w:sz w:val="18"/>
                <w:szCs w:val="18"/>
              </w:rPr>
              <w:t>тыс.м</w:t>
            </w:r>
            <w:proofErr w:type="gramEnd"/>
            <w:r w:rsidRPr="00EE3A49">
              <w:rPr>
                <w:sz w:val="18"/>
                <w:szCs w:val="18"/>
                <w:vertAlign w:val="superscript"/>
              </w:rPr>
              <w:t>3</w:t>
            </w:r>
          </w:p>
        </w:tc>
        <w:tc>
          <w:tcPr>
            <w:tcW w:w="1701" w:type="dxa"/>
            <w:tcBorders>
              <w:top w:val="nil"/>
              <w:left w:val="nil"/>
              <w:bottom w:val="single" w:sz="4" w:space="0" w:color="auto"/>
              <w:right w:val="single" w:sz="8" w:space="0" w:color="auto"/>
            </w:tcBorders>
            <w:shd w:val="clear" w:color="auto" w:fill="auto"/>
            <w:vAlign w:val="center"/>
            <w:hideMark/>
          </w:tcPr>
          <w:p w14:paraId="5759D6D3" w14:textId="77777777" w:rsidR="00EE3A49" w:rsidRPr="00EE3A49" w:rsidRDefault="00EE3A49" w:rsidP="00EE3A49">
            <w:pPr>
              <w:ind w:right="-31"/>
              <w:jc w:val="center"/>
              <w:rPr>
                <w:sz w:val="18"/>
                <w:szCs w:val="18"/>
              </w:rPr>
            </w:pPr>
            <w:r w:rsidRPr="00EE3A49">
              <w:rPr>
                <w:sz w:val="18"/>
                <w:szCs w:val="18"/>
              </w:rPr>
              <w:t>0,00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C9350B8" w14:textId="77777777" w:rsidR="00EE3A49" w:rsidRPr="00EE3A49" w:rsidRDefault="00EE3A49" w:rsidP="00EE3A49">
            <w:pPr>
              <w:ind w:right="-31"/>
              <w:jc w:val="center"/>
              <w:rPr>
                <w:sz w:val="18"/>
                <w:szCs w:val="18"/>
              </w:rPr>
            </w:pPr>
            <w:r w:rsidRPr="00EE3A49">
              <w:rPr>
                <w:sz w:val="18"/>
                <w:szCs w:val="18"/>
              </w:rPr>
              <w:t>0,00</w:t>
            </w:r>
          </w:p>
        </w:tc>
      </w:tr>
      <w:tr w:rsidR="00EE3A49" w:rsidRPr="00EE3A49" w14:paraId="7C42F2D3" w14:textId="77777777" w:rsidTr="00EE3A49">
        <w:trPr>
          <w:trHeight w:val="375"/>
        </w:trPr>
        <w:tc>
          <w:tcPr>
            <w:tcW w:w="7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6EC2189" w14:textId="77777777" w:rsidR="00EE3A49" w:rsidRPr="00EE3A49" w:rsidRDefault="00EE3A49" w:rsidP="00EE3A49">
            <w:pPr>
              <w:ind w:right="-31"/>
              <w:jc w:val="center"/>
              <w:rPr>
                <w:sz w:val="18"/>
                <w:szCs w:val="18"/>
              </w:rPr>
            </w:pPr>
            <w:r w:rsidRPr="00EE3A49">
              <w:rPr>
                <w:sz w:val="18"/>
                <w:szCs w:val="18"/>
              </w:rPr>
              <w:t>1</w:t>
            </w:r>
          </w:p>
        </w:tc>
        <w:tc>
          <w:tcPr>
            <w:tcW w:w="4666" w:type="dxa"/>
            <w:tcBorders>
              <w:top w:val="single" w:sz="8" w:space="0" w:color="auto"/>
              <w:left w:val="nil"/>
              <w:bottom w:val="single" w:sz="4" w:space="0" w:color="auto"/>
              <w:right w:val="single" w:sz="4" w:space="0" w:color="auto"/>
            </w:tcBorders>
            <w:shd w:val="clear" w:color="auto" w:fill="auto"/>
            <w:vAlign w:val="center"/>
            <w:hideMark/>
          </w:tcPr>
          <w:p w14:paraId="0BCF6308" w14:textId="77777777" w:rsidR="00EE3A49" w:rsidRPr="00EE3A49" w:rsidRDefault="00EE3A49" w:rsidP="00EE3A49">
            <w:pPr>
              <w:ind w:right="-31"/>
              <w:rPr>
                <w:sz w:val="18"/>
                <w:szCs w:val="18"/>
              </w:rPr>
            </w:pPr>
            <w:r w:rsidRPr="00EE3A49">
              <w:rPr>
                <w:sz w:val="18"/>
                <w:szCs w:val="18"/>
              </w:rPr>
              <w:t>Расходы на прочие покупаемые ресурсы</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2E16F0B7"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8" w:space="0" w:color="auto"/>
              <w:left w:val="nil"/>
              <w:bottom w:val="single" w:sz="4" w:space="0" w:color="auto"/>
              <w:right w:val="nil"/>
            </w:tcBorders>
            <w:shd w:val="clear" w:color="000000" w:fill="FFFFFF"/>
            <w:vAlign w:val="center"/>
            <w:hideMark/>
          </w:tcPr>
          <w:p w14:paraId="411D68E8" w14:textId="77777777" w:rsidR="00EE3A49" w:rsidRPr="00EE3A49" w:rsidRDefault="00EE3A49" w:rsidP="00EE3A49">
            <w:pPr>
              <w:ind w:right="-31"/>
              <w:jc w:val="center"/>
              <w:rPr>
                <w:sz w:val="18"/>
                <w:szCs w:val="18"/>
              </w:rPr>
            </w:pPr>
            <w:r w:rsidRPr="00EE3A49">
              <w:rPr>
                <w:sz w:val="18"/>
                <w:szCs w:val="18"/>
              </w:rPr>
              <w:t>9 657,38</w:t>
            </w:r>
          </w:p>
        </w:tc>
        <w:tc>
          <w:tcPr>
            <w:tcW w:w="1842" w:type="dxa"/>
            <w:tcBorders>
              <w:top w:val="nil"/>
              <w:left w:val="single" w:sz="8" w:space="0" w:color="auto"/>
              <w:bottom w:val="single" w:sz="4" w:space="0" w:color="auto"/>
              <w:right w:val="single" w:sz="8" w:space="0" w:color="auto"/>
            </w:tcBorders>
            <w:shd w:val="clear" w:color="000000" w:fill="FFFFFF"/>
            <w:vAlign w:val="center"/>
            <w:hideMark/>
          </w:tcPr>
          <w:p w14:paraId="204E709D" w14:textId="77777777" w:rsidR="00EE3A49" w:rsidRPr="00EE3A49" w:rsidRDefault="00EE3A49" w:rsidP="00EE3A49">
            <w:pPr>
              <w:ind w:right="-31"/>
              <w:jc w:val="center"/>
              <w:rPr>
                <w:sz w:val="18"/>
                <w:szCs w:val="18"/>
              </w:rPr>
            </w:pPr>
            <w:r w:rsidRPr="00EE3A49">
              <w:rPr>
                <w:sz w:val="18"/>
                <w:szCs w:val="18"/>
              </w:rPr>
              <w:t>8 543,87</w:t>
            </w:r>
          </w:p>
        </w:tc>
      </w:tr>
      <w:tr w:rsidR="00EE3A49" w:rsidRPr="00EE3A49" w14:paraId="4B95878D" w14:textId="77777777" w:rsidTr="00EE3A49">
        <w:trPr>
          <w:trHeight w:val="3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A86E8" w14:textId="77777777" w:rsidR="00EE3A49" w:rsidRPr="00EE3A49" w:rsidRDefault="00EE3A49" w:rsidP="00EE3A49">
            <w:pPr>
              <w:ind w:right="-31"/>
              <w:jc w:val="center"/>
              <w:rPr>
                <w:sz w:val="18"/>
                <w:szCs w:val="18"/>
              </w:rPr>
            </w:pPr>
            <w:r w:rsidRPr="00EE3A49">
              <w:rPr>
                <w:sz w:val="18"/>
                <w:szCs w:val="18"/>
              </w:rPr>
              <w:t>1.1</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24C64EAB" w14:textId="77777777" w:rsidR="00EE3A49" w:rsidRPr="00EE3A49" w:rsidRDefault="00EE3A49" w:rsidP="00EE3A49">
            <w:pPr>
              <w:ind w:right="-31"/>
              <w:rPr>
                <w:sz w:val="18"/>
                <w:szCs w:val="18"/>
              </w:rPr>
            </w:pPr>
            <w:r w:rsidRPr="00EE3A49">
              <w:rPr>
                <w:sz w:val="18"/>
                <w:szCs w:val="18"/>
              </w:rPr>
              <w:t xml:space="preserve">Стоимость исходной воды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C4CE89"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nil"/>
              <w:bottom w:val="single" w:sz="4" w:space="0" w:color="auto"/>
              <w:right w:val="nil"/>
            </w:tcBorders>
            <w:shd w:val="clear" w:color="auto" w:fill="auto"/>
            <w:vAlign w:val="center"/>
            <w:hideMark/>
          </w:tcPr>
          <w:p w14:paraId="27344480" w14:textId="77777777" w:rsidR="00EE3A49" w:rsidRPr="00EE3A49" w:rsidRDefault="00EE3A49" w:rsidP="00EE3A49">
            <w:pPr>
              <w:ind w:right="-31"/>
              <w:jc w:val="center"/>
              <w:rPr>
                <w:sz w:val="18"/>
                <w:szCs w:val="18"/>
              </w:rPr>
            </w:pPr>
            <w:r w:rsidRPr="00EE3A49">
              <w:rPr>
                <w:sz w:val="18"/>
                <w:szCs w:val="18"/>
              </w:rPr>
              <w:t>4 428,19</w:t>
            </w:r>
          </w:p>
        </w:tc>
        <w:tc>
          <w:tcPr>
            <w:tcW w:w="184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34971A" w14:textId="77777777" w:rsidR="00EE3A49" w:rsidRPr="00EE3A49" w:rsidRDefault="00EE3A49" w:rsidP="00EE3A49">
            <w:pPr>
              <w:ind w:right="-31"/>
              <w:jc w:val="center"/>
              <w:rPr>
                <w:sz w:val="18"/>
                <w:szCs w:val="18"/>
              </w:rPr>
            </w:pPr>
            <w:r w:rsidRPr="00EE3A49">
              <w:rPr>
                <w:sz w:val="18"/>
                <w:szCs w:val="18"/>
              </w:rPr>
              <w:t>3 713,67</w:t>
            </w:r>
          </w:p>
        </w:tc>
      </w:tr>
      <w:tr w:rsidR="00EE3A49" w:rsidRPr="00EE3A49" w14:paraId="1900968B" w14:textId="77777777" w:rsidTr="00EE3A49">
        <w:trPr>
          <w:trHeight w:val="61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1486" w14:textId="77777777" w:rsidR="00EE3A49" w:rsidRPr="00EE3A49" w:rsidRDefault="00EE3A49" w:rsidP="00EE3A49">
            <w:pPr>
              <w:ind w:right="-31"/>
              <w:jc w:val="center"/>
              <w:rPr>
                <w:sz w:val="18"/>
                <w:szCs w:val="18"/>
              </w:rPr>
            </w:pPr>
            <w:r w:rsidRPr="00EE3A49">
              <w:rPr>
                <w:sz w:val="18"/>
                <w:szCs w:val="18"/>
              </w:rPr>
              <w:t>1.2</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79E62C85" w14:textId="77777777" w:rsidR="00EE3A49" w:rsidRPr="00EE3A49" w:rsidRDefault="00EE3A49" w:rsidP="00EE3A49">
            <w:pPr>
              <w:ind w:right="-31"/>
              <w:rPr>
                <w:sz w:val="18"/>
                <w:szCs w:val="18"/>
              </w:rPr>
            </w:pPr>
            <w:r w:rsidRPr="00EE3A49">
              <w:rPr>
                <w:sz w:val="18"/>
                <w:szCs w:val="18"/>
              </w:rPr>
              <w:t>Расходы на электрическую энергию (мощность) и тепловую энергию (мощность), используемую при водоподготовке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46F456"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nil"/>
              <w:bottom w:val="single" w:sz="4" w:space="0" w:color="auto"/>
              <w:right w:val="nil"/>
            </w:tcBorders>
            <w:shd w:val="clear" w:color="auto" w:fill="auto"/>
            <w:vAlign w:val="center"/>
            <w:hideMark/>
          </w:tcPr>
          <w:p w14:paraId="53185132" w14:textId="77777777" w:rsidR="00EE3A49" w:rsidRPr="00EE3A49" w:rsidRDefault="00EE3A49" w:rsidP="00EE3A49">
            <w:pPr>
              <w:ind w:right="-31"/>
              <w:jc w:val="center"/>
              <w:rPr>
                <w:sz w:val="18"/>
                <w:szCs w:val="18"/>
              </w:rPr>
            </w:pPr>
            <w:r w:rsidRPr="00EE3A49">
              <w:rPr>
                <w:sz w:val="18"/>
                <w:szCs w:val="18"/>
              </w:rPr>
              <w:t>5 229,20</w:t>
            </w:r>
          </w:p>
        </w:tc>
        <w:tc>
          <w:tcPr>
            <w:tcW w:w="184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EFCFB7" w14:textId="77777777" w:rsidR="00EE3A49" w:rsidRPr="00EE3A49" w:rsidRDefault="00EE3A49" w:rsidP="00EE3A49">
            <w:pPr>
              <w:ind w:right="-31"/>
              <w:jc w:val="center"/>
              <w:rPr>
                <w:sz w:val="18"/>
                <w:szCs w:val="18"/>
              </w:rPr>
            </w:pPr>
            <w:r w:rsidRPr="00EE3A49">
              <w:rPr>
                <w:sz w:val="18"/>
                <w:szCs w:val="18"/>
              </w:rPr>
              <w:t>4 830,20</w:t>
            </w:r>
          </w:p>
        </w:tc>
      </w:tr>
      <w:tr w:rsidR="00EE3A49" w:rsidRPr="00EE3A49" w14:paraId="3D351146" w14:textId="77777777" w:rsidTr="00EE3A49">
        <w:trPr>
          <w:trHeight w:val="945"/>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C1E06" w14:textId="77777777" w:rsidR="00EE3A49" w:rsidRPr="00EE3A49" w:rsidRDefault="00EE3A49" w:rsidP="00EE3A49">
            <w:pPr>
              <w:ind w:right="-31"/>
              <w:jc w:val="center"/>
              <w:rPr>
                <w:sz w:val="18"/>
                <w:szCs w:val="18"/>
              </w:rPr>
            </w:pPr>
            <w:r w:rsidRPr="00EE3A49">
              <w:rPr>
                <w:sz w:val="18"/>
                <w:szCs w:val="18"/>
              </w:rPr>
              <w:t>2</w:t>
            </w:r>
          </w:p>
        </w:tc>
        <w:tc>
          <w:tcPr>
            <w:tcW w:w="4666" w:type="dxa"/>
            <w:tcBorders>
              <w:top w:val="single" w:sz="4" w:space="0" w:color="auto"/>
              <w:left w:val="nil"/>
              <w:bottom w:val="single" w:sz="4" w:space="0" w:color="auto"/>
              <w:right w:val="nil"/>
            </w:tcBorders>
            <w:shd w:val="clear" w:color="auto" w:fill="auto"/>
            <w:vAlign w:val="center"/>
            <w:hideMark/>
          </w:tcPr>
          <w:p w14:paraId="6E38A99D" w14:textId="77777777" w:rsidR="00EE3A49" w:rsidRPr="00EE3A49" w:rsidRDefault="00EE3A49" w:rsidP="00EE3A49">
            <w:pPr>
              <w:ind w:right="-31"/>
              <w:rPr>
                <w:sz w:val="18"/>
                <w:szCs w:val="18"/>
              </w:rPr>
            </w:pPr>
            <w:r w:rsidRPr="00EE3A49">
              <w:rPr>
                <w:sz w:val="18"/>
                <w:szCs w:val="18"/>
              </w:rPr>
              <w:t>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FD949" w14:textId="77777777" w:rsidR="00EE3A49" w:rsidRPr="00EE3A49" w:rsidRDefault="00EE3A49" w:rsidP="00EE3A49">
            <w:pPr>
              <w:ind w:right="-31"/>
              <w:jc w:val="center"/>
              <w:rPr>
                <w:sz w:val="18"/>
                <w:szCs w:val="18"/>
              </w:rPr>
            </w:pPr>
            <w:r w:rsidRPr="00EE3A49">
              <w:rPr>
                <w:sz w:val="18"/>
                <w:szCs w:val="18"/>
              </w:rPr>
              <w:t> </w:t>
            </w:r>
          </w:p>
        </w:tc>
        <w:tc>
          <w:tcPr>
            <w:tcW w:w="1701" w:type="dxa"/>
            <w:tcBorders>
              <w:top w:val="single" w:sz="4" w:space="0" w:color="auto"/>
              <w:left w:val="nil"/>
              <w:bottom w:val="single" w:sz="4" w:space="0" w:color="auto"/>
              <w:right w:val="nil"/>
            </w:tcBorders>
            <w:shd w:val="clear" w:color="auto" w:fill="auto"/>
            <w:vAlign w:val="center"/>
            <w:hideMark/>
          </w:tcPr>
          <w:p w14:paraId="56CF72B3" w14:textId="77777777" w:rsidR="00EE3A49" w:rsidRPr="00EE3A49" w:rsidRDefault="00EE3A49" w:rsidP="00EE3A49">
            <w:pPr>
              <w:ind w:right="-31"/>
              <w:jc w:val="center"/>
              <w:rPr>
                <w:sz w:val="18"/>
                <w:szCs w:val="18"/>
              </w:rPr>
            </w:pPr>
            <w:r w:rsidRPr="00EE3A49">
              <w:rPr>
                <w:sz w:val="18"/>
                <w:szCs w:val="18"/>
              </w:rPr>
              <w:t>0,00</w:t>
            </w:r>
          </w:p>
        </w:tc>
        <w:tc>
          <w:tcPr>
            <w:tcW w:w="184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702B2B" w14:textId="77777777" w:rsidR="00EE3A49" w:rsidRPr="00EE3A49" w:rsidRDefault="00EE3A49" w:rsidP="00EE3A49">
            <w:pPr>
              <w:ind w:right="-31"/>
              <w:jc w:val="center"/>
              <w:rPr>
                <w:sz w:val="18"/>
                <w:szCs w:val="18"/>
              </w:rPr>
            </w:pPr>
            <w:r w:rsidRPr="00EE3A49">
              <w:rPr>
                <w:sz w:val="18"/>
                <w:szCs w:val="18"/>
              </w:rPr>
              <w:t>0,00</w:t>
            </w:r>
          </w:p>
        </w:tc>
      </w:tr>
      <w:tr w:rsidR="00EE3A49" w:rsidRPr="00EE3A49" w14:paraId="502EE0AF" w14:textId="77777777" w:rsidTr="00EE3A49">
        <w:trPr>
          <w:trHeight w:val="51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47FA0" w14:textId="77777777" w:rsidR="00EE3A49" w:rsidRPr="00EE3A49" w:rsidRDefault="00EE3A49" w:rsidP="00EE3A49">
            <w:pPr>
              <w:ind w:right="-31"/>
              <w:jc w:val="center"/>
              <w:rPr>
                <w:sz w:val="18"/>
                <w:szCs w:val="18"/>
              </w:rPr>
            </w:pPr>
            <w:r w:rsidRPr="00EE3A49">
              <w:rPr>
                <w:sz w:val="18"/>
                <w:szCs w:val="18"/>
              </w:rPr>
              <w:t>3</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5400E4C1" w14:textId="77777777" w:rsidR="00EE3A49" w:rsidRPr="00EE3A49" w:rsidRDefault="00EE3A49" w:rsidP="00EE3A49">
            <w:pPr>
              <w:ind w:right="-31"/>
              <w:rPr>
                <w:sz w:val="18"/>
                <w:szCs w:val="18"/>
              </w:rPr>
            </w:pPr>
            <w:r w:rsidRPr="00EE3A49">
              <w:rPr>
                <w:sz w:val="18"/>
                <w:szCs w:val="18"/>
              </w:rPr>
              <w:t>Услуги производственного характера (услуги ООО "ТВКХ)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54B2D4"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nil"/>
              <w:bottom w:val="single" w:sz="4" w:space="0" w:color="auto"/>
              <w:right w:val="nil"/>
            </w:tcBorders>
            <w:shd w:val="clear" w:color="auto" w:fill="auto"/>
            <w:vAlign w:val="center"/>
            <w:hideMark/>
          </w:tcPr>
          <w:p w14:paraId="695D4C60" w14:textId="77777777" w:rsidR="00EE3A49" w:rsidRPr="00EE3A49" w:rsidRDefault="00EE3A49" w:rsidP="00EE3A49">
            <w:pPr>
              <w:ind w:right="-31"/>
              <w:jc w:val="center"/>
              <w:rPr>
                <w:sz w:val="18"/>
                <w:szCs w:val="18"/>
              </w:rPr>
            </w:pPr>
            <w:r w:rsidRPr="00EE3A49">
              <w:rPr>
                <w:sz w:val="18"/>
                <w:szCs w:val="18"/>
              </w:rPr>
              <w:t>1 551,34</w:t>
            </w:r>
          </w:p>
        </w:tc>
        <w:tc>
          <w:tcPr>
            <w:tcW w:w="184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B47E527" w14:textId="77777777" w:rsidR="00EE3A49" w:rsidRPr="00EE3A49" w:rsidRDefault="00EE3A49" w:rsidP="00EE3A49">
            <w:pPr>
              <w:ind w:right="-31"/>
              <w:jc w:val="center"/>
              <w:rPr>
                <w:sz w:val="18"/>
                <w:szCs w:val="18"/>
              </w:rPr>
            </w:pPr>
            <w:r w:rsidRPr="00EE3A49">
              <w:rPr>
                <w:sz w:val="18"/>
                <w:szCs w:val="18"/>
              </w:rPr>
              <w:t>1 551,34</w:t>
            </w:r>
          </w:p>
        </w:tc>
      </w:tr>
      <w:tr w:rsidR="00EE3A49" w:rsidRPr="00EE3A49" w14:paraId="27A5F88C" w14:textId="77777777" w:rsidTr="00EE3A49">
        <w:trPr>
          <w:trHeight w:val="347"/>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16E7969" w14:textId="77777777" w:rsidR="00EE3A49" w:rsidRPr="00EE3A49" w:rsidRDefault="00EE3A49" w:rsidP="00EE3A49">
            <w:pPr>
              <w:ind w:right="-31"/>
              <w:jc w:val="center"/>
              <w:rPr>
                <w:sz w:val="18"/>
                <w:szCs w:val="18"/>
              </w:rPr>
            </w:pPr>
            <w:r w:rsidRPr="00EE3A49">
              <w:rPr>
                <w:sz w:val="18"/>
                <w:szCs w:val="18"/>
              </w:rPr>
              <w:t>1</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763470D5" w14:textId="77777777" w:rsidR="00EE3A49" w:rsidRPr="00EE3A49" w:rsidRDefault="00EE3A49" w:rsidP="00EE3A49">
            <w:pPr>
              <w:ind w:right="-31"/>
              <w:jc w:val="center"/>
              <w:rPr>
                <w:sz w:val="18"/>
                <w:szCs w:val="18"/>
              </w:rPr>
            </w:pPr>
            <w:r w:rsidRPr="00EE3A49">
              <w:rPr>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D9845A" w14:textId="77777777" w:rsidR="00EE3A49" w:rsidRPr="00EE3A49" w:rsidRDefault="00EE3A49" w:rsidP="00EE3A49">
            <w:pPr>
              <w:ind w:right="-31"/>
              <w:jc w:val="center"/>
              <w:rPr>
                <w:sz w:val="18"/>
                <w:szCs w:val="18"/>
              </w:rPr>
            </w:pPr>
            <w:r w:rsidRPr="00EE3A49">
              <w:rPr>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B75CF8" w14:textId="77777777" w:rsidR="00EE3A49" w:rsidRPr="00EE3A49" w:rsidRDefault="00EE3A49" w:rsidP="00EE3A49">
            <w:pPr>
              <w:ind w:right="-31"/>
              <w:jc w:val="center"/>
              <w:rPr>
                <w:sz w:val="18"/>
                <w:szCs w:val="18"/>
              </w:rPr>
            </w:pPr>
            <w:r w:rsidRPr="00EE3A49">
              <w:rPr>
                <w:sz w:val="18"/>
                <w:szCs w:val="18"/>
              </w:rPr>
              <w:t>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0765BA1" w14:textId="77777777" w:rsidR="00EE3A49" w:rsidRPr="00EE3A49" w:rsidRDefault="00EE3A49" w:rsidP="00EE3A49">
            <w:pPr>
              <w:ind w:right="-31"/>
              <w:jc w:val="center"/>
              <w:rPr>
                <w:sz w:val="18"/>
                <w:szCs w:val="18"/>
              </w:rPr>
            </w:pPr>
            <w:r w:rsidRPr="00EE3A49">
              <w:rPr>
                <w:sz w:val="18"/>
                <w:szCs w:val="18"/>
              </w:rPr>
              <w:t>5</w:t>
            </w:r>
          </w:p>
        </w:tc>
      </w:tr>
      <w:tr w:rsidR="00EE3A49" w:rsidRPr="00EE3A49" w14:paraId="091A0EDB" w14:textId="77777777" w:rsidTr="00EE3A49">
        <w:trPr>
          <w:trHeight w:val="456"/>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CCA29" w14:textId="77777777" w:rsidR="00EE3A49" w:rsidRPr="00EE3A49" w:rsidRDefault="00EE3A49" w:rsidP="00EE3A49">
            <w:pPr>
              <w:ind w:right="-31"/>
              <w:jc w:val="center"/>
              <w:rPr>
                <w:sz w:val="18"/>
                <w:szCs w:val="18"/>
              </w:rPr>
            </w:pPr>
            <w:r w:rsidRPr="00EE3A49">
              <w:rPr>
                <w:sz w:val="18"/>
                <w:szCs w:val="18"/>
              </w:rPr>
              <w:t>4</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28243C52" w14:textId="77777777" w:rsidR="00EE3A49" w:rsidRPr="00EE3A49" w:rsidRDefault="00EE3A49" w:rsidP="00EE3A49">
            <w:pPr>
              <w:ind w:right="-31"/>
              <w:rPr>
                <w:sz w:val="18"/>
                <w:szCs w:val="18"/>
              </w:rPr>
            </w:pPr>
            <w:r w:rsidRPr="00EE3A49">
              <w:rPr>
                <w:sz w:val="18"/>
                <w:szCs w:val="18"/>
              </w:rPr>
              <w:t>Амортизация основных фондов, участвующих в процессе водоподготовки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2ADCD3"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nil"/>
              <w:bottom w:val="single" w:sz="4" w:space="0" w:color="auto"/>
              <w:right w:val="nil"/>
            </w:tcBorders>
            <w:shd w:val="clear" w:color="auto" w:fill="auto"/>
            <w:vAlign w:val="center"/>
            <w:hideMark/>
          </w:tcPr>
          <w:p w14:paraId="3466459F" w14:textId="77777777" w:rsidR="00EE3A49" w:rsidRPr="00EE3A49" w:rsidRDefault="00EE3A49" w:rsidP="00EE3A49">
            <w:pPr>
              <w:ind w:right="-31"/>
              <w:jc w:val="center"/>
              <w:rPr>
                <w:sz w:val="18"/>
                <w:szCs w:val="18"/>
              </w:rPr>
            </w:pPr>
            <w:r w:rsidRPr="00EE3A49">
              <w:rPr>
                <w:sz w:val="18"/>
                <w:szCs w:val="18"/>
              </w:rPr>
              <w:t>0,00</w:t>
            </w:r>
          </w:p>
        </w:tc>
        <w:tc>
          <w:tcPr>
            <w:tcW w:w="184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89BCBA" w14:textId="77777777" w:rsidR="00EE3A49" w:rsidRPr="00EE3A49" w:rsidRDefault="00EE3A49" w:rsidP="00EE3A49">
            <w:pPr>
              <w:ind w:right="-31"/>
              <w:jc w:val="center"/>
              <w:rPr>
                <w:sz w:val="18"/>
                <w:szCs w:val="18"/>
              </w:rPr>
            </w:pPr>
            <w:r w:rsidRPr="00EE3A49">
              <w:rPr>
                <w:sz w:val="18"/>
                <w:szCs w:val="18"/>
              </w:rPr>
              <w:t>0,00</w:t>
            </w:r>
          </w:p>
        </w:tc>
      </w:tr>
      <w:tr w:rsidR="00EE3A49" w:rsidRPr="00EE3A49" w14:paraId="438672F6" w14:textId="77777777" w:rsidTr="00EE3A49">
        <w:trPr>
          <w:trHeight w:val="24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88E85" w14:textId="77777777" w:rsidR="00EE3A49" w:rsidRPr="00EE3A49" w:rsidRDefault="00EE3A49" w:rsidP="00EE3A49">
            <w:pPr>
              <w:ind w:right="-31"/>
              <w:jc w:val="center"/>
              <w:rPr>
                <w:sz w:val="18"/>
                <w:szCs w:val="18"/>
              </w:rPr>
            </w:pPr>
            <w:r w:rsidRPr="00EE3A49">
              <w:rPr>
                <w:sz w:val="18"/>
                <w:szCs w:val="18"/>
              </w:rPr>
              <w:t>5</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0E406F8B" w14:textId="77777777" w:rsidR="00EE3A49" w:rsidRPr="00EE3A49" w:rsidRDefault="00EE3A49" w:rsidP="00EE3A49">
            <w:pPr>
              <w:ind w:right="-31"/>
              <w:rPr>
                <w:sz w:val="18"/>
                <w:szCs w:val="18"/>
              </w:rPr>
            </w:pPr>
            <w:r w:rsidRPr="00EE3A49">
              <w:rPr>
                <w:sz w:val="18"/>
                <w:szCs w:val="18"/>
              </w:rPr>
              <w:t>Прочие расходы, относимые на процесс водоподготовки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03D833"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9F8EB" w14:textId="77777777" w:rsidR="00EE3A49" w:rsidRPr="00EE3A49" w:rsidRDefault="00EE3A49" w:rsidP="00EE3A49">
            <w:pPr>
              <w:ind w:right="-31"/>
              <w:jc w:val="center"/>
              <w:rPr>
                <w:sz w:val="18"/>
                <w:szCs w:val="18"/>
              </w:rPr>
            </w:pPr>
            <w:r w:rsidRPr="00EE3A49">
              <w:rPr>
                <w:sz w:val="18"/>
                <w:szCs w:val="18"/>
              </w:rPr>
              <w:t>284,75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F016C" w14:textId="77777777" w:rsidR="00EE3A49" w:rsidRPr="00EE3A49" w:rsidRDefault="00EE3A49" w:rsidP="00EE3A49">
            <w:pPr>
              <w:ind w:right="-31"/>
              <w:jc w:val="center"/>
              <w:rPr>
                <w:sz w:val="18"/>
                <w:szCs w:val="18"/>
              </w:rPr>
            </w:pPr>
            <w:r w:rsidRPr="00EE3A49">
              <w:rPr>
                <w:sz w:val="18"/>
                <w:szCs w:val="18"/>
              </w:rPr>
              <w:t>284,75</w:t>
            </w:r>
          </w:p>
        </w:tc>
      </w:tr>
      <w:tr w:rsidR="00EE3A49" w:rsidRPr="00EE3A49" w14:paraId="54B28AAB" w14:textId="77777777" w:rsidTr="00EE3A49">
        <w:trPr>
          <w:trHeight w:val="372"/>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2255" w14:textId="77777777" w:rsidR="00EE3A49" w:rsidRPr="00EE3A49" w:rsidRDefault="00EE3A49" w:rsidP="00EE3A49">
            <w:pPr>
              <w:ind w:right="-31"/>
              <w:jc w:val="center"/>
              <w:rPr>
                <w:sz w:val="18"/>
                <w:szCs w:val="18"/>
              </w:rPr>
            </w:pPr>
            <w:r w:rsidRPr="00EE3A49">
              <w:rPr>
                <w:sz w:val="18"/>
                <w:szCs w:val="18"/>
              </w:rPr>
              <w:t>6</w:t>
            </w:r>
          </w:p>
        </w:tc>
        <w:tc>
          <w:tcPr>
            <w:tcW w:w="4666" w:type="dxa"/>
            <w:tcBorders>
              <w:top w:val="single" w:sz="4" w:space="0" w:color="auto"/>
              <w:left w:val="nil"/>
              <w:bottom w:val="single" w:sz="4" w:space="0" w:color="auto"/>
              <w:right w:val="single" w:sz="4" w:space="0" w:color="auto"/>
            </w:tcBorders>
            <w:shd w:val="clear" w:color="auto" w:fill="auto"/>
            <w:vAlign w:val="center"/>
            <w:hideMark/>
          </w:tcPr>
          <w:p w14:paraId="3232DDFD" w14:textId="77777777" w:rsidR="00EE3A49" w:rsidRPr="00EE3A49" w:rsidRDefault="00EE3A49" w:rsidP="00EE3A49">
            <w:pPr>
              <w:ind w:right="-31"/>
              <w:rPr>
                <w:sz w:val="18"/>
                <w:szCs w:val="18"/>
              </w:rPr>
            </w:pPr>
            <w:r w:rsidRPr="00EE3A49">
              <w:rPr>
                <w:sz w:val="18"/>
                <w:szCs w:val="18"/>
              </w:rPr>
              <w:t>Необходимая валовая выручка, относимая на производство теплоносителя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7AF4D8" w14:textId="77777777" w:rsidR="00EE3A49" w:rsidRPr="00EE3A49" w:rsidRDefault="00EE3A49" w:rsidP="00EE3A49">
            <w:pPr>
              <w:ind w:right="-31"/>
              <w:jc w:val="center"/>
              <w:rPr>
                <w:sz w:val="18"/>
                <w:szCs w:val="18"/>
              </w:rPr>
            </w:pPr>
            <w:r w:rsidRPr="00EE3A49">
              <w:rPr>
                <w:sz w:val="18"/>
                <w:szCs w:val="18"/>
              </w:rPr>
              <w:t>тыс. руб.</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C0FFCAD" w14:textId="77777777" w:rsidR="00EE3A49" w:rsidRPr="00EE3A49" w:rsidRDefault="00EE3A49" w:rsidP="00EE3A49">
            <w:pPr>
              <w:ind w:right="-31"/>
              <w:jc w:val="center"/>
              <w:rPr>
                <w:sz w:val="18"/>
                <w:szCs w:val="18"/>
              </w:rPr>
            </w:pPr>
            <w:r w:rsidRPr="00EE3A49">
              <w:rPr>
                <w:sz w:val="18"/>
                <w:szCs w:val="18"/>
              </w:rPr>
              <w:t>11 493,47</w:t>
            </w:r>
          </w:p>
        </w:tc>
        <w:tc>
          <w:tcPr>
            <w:tcW w:w="1842" w:type="dxa"/>
            <w:tcBorders>
              <w:top w:val="single" w:sz="4" w:space="0" w:color="auto"/>
              <w:left w:val="nil"/>
              <w:bottom w:val="single" w:sz="4" w:space="0" w:color="auto"/>
              <w:right w:val="single" w:sz="4" w:space="0" w:color="auto"/>
            </w:tcBorders>
            <w:shd w:val="clear" w:color="auto" w:fill="auto"/>
            <w:vAlign w:val="center"/>
          </w:tcPr>
          <w:p w14:paraId="6C5D5C80" w14:textId="77777777" w:rsidR="00EE3A49" w:rsidRPr="00EE3A49" w:rsidRDefault="00EE3A49" w:rsidP="00EE3A49">
            <w:pPr>
              <w:ind w:right="-31"/>
              <w:jc w:val="center"/>
              <w:rPr>
                <w:sz w:val="18"/>
                <w:szCs w:val="18"/>
              </w:rPr>
            </w:pPr>
            <w:r w:rsidRPr="00EE3A49">
              <w:rPr>
                <w:sz w:val="18"/>
                <w:szCs w:val="18"/>
              </w:rPr>
              <w:t>10 379,96</w:t>
            </w:r>
          </w:p>
        </w:tc>
      </w:tr>
    </w:tbl>
    <w:p w14:paraId="607E98D0" w14:textId="77777777" w:rsidR="00EE3A49" w:rsidRPr="00EE3A49" w:rsidRDefault="00EE3A49" w:rsidP="00EE3A49">
      <w:pPr>
        <w:keepNext/>
        <w:spacing w:before="240" w:after="60"/>
        <w:ind w:right="-31"/>
        <w:jc w:val="center"/>
        <w:outlineLvl w:val="1"/>
        <w:rPr>
          <w:rFonts w:eastAsia="Calibri"/>
          <w:bCs/>
          <w:sz w:val="28"/>
          <w:szCs w:val="28"/>
          <w:lang w:eastAsia="en-US"/>
        </w:rPr>
      </w:pPr>
      <w:bookmarkStart w:id="71" w:name="_Toc51703366"/>
      <w:r w:rsidRPr="00EE3A49">
        <w:rPr>
          <w:rFonts w:eastAsia="Calibri"/>
          <w:bCs/>
          <w:sz w:val="28"/>
          <w:szCs w:val="28"/>
          <w:lang w:eastAsia="en-US"/>
        </w:rPr>
        <w:t>6.8. Тарифы на теплоноситель ОАО «СКЭК» на 2020</w:t>
      </w:r>
      <w:bookmarkEnd w:id="71"/>
    </w:p>
    <w:p w14:paraId="73B94378" w14:textId="77777777" w:rsidR="00EE3A49" w:rsidRPr="00EE3A49" w:rsidRDefault="00EE3A49" w:rsidP="00EE3A49">
      <w:pPr>
        <w:jc w:val="both"/>
        <w:rPr>
          <w:b/>
          <w:sz w:val="28"/>
          <w:szCs w:val="28"/>
        </w:rPr>
      </w:pPr>
    </w:p>
    <w:p w14:paraId="255E3F9E" w14:textId="77777777" w:rsidR="00EE3A49" w:rsidRPr="00EE3A49" w:rsidRDefault="00EE3A49" w:rsidP="00EE3A49">
      <w:pPr>
        <w:tabs>
          <w:tab w:val="left" w:pos="1134"/>
        </w:tabs>
        <w:ind w:firstLine="709"/>
        <w:jc w:val="both"/>
        <w:rPr>
          <w:sz w:val="28"/>
          <w:szCs w:val="28"/>
        </w:rPr>
      </w:pPr>
      <w:r w:rsidRPr="00EE3A49">
        <w:rPr>
          <w:sz w:val="28"/>
          <w:szCs w:val="28"/>
        </w:rPr>
        <w:t>На основании необходимой валовой выручки в размере 10 379,96 тыс. руб. и полезного отпуска на потребительский рынок 122,57 тыс. м</w:t>
      </w:r>
      <w:r w:rsidRPr="00EE3A49">
        <w:rPr>
          <w:sz w:val="28"/>
          <w:szCs w:val="28"/>
          <w:vertAlign w:val="superscript"/>
        </w:rPr>
        <w:t>3</w:t>
      </w:r>
      <w:r w:rsidRPr="00EE3A49">
        <w:rPr>
          <w:sz w:val="28"/>
          <w:szCs w:val="28"/>
        </w:rPr>
        <w:t>, эксперты рассчитали тарифы на теплоноситель для ОАО «СКЭК» по узлу теплоснабжения Яшкинский муниципальный округ на 2020 год, которые представлены в таблице 27.</w:t>
      </w:r>
    </w:p>
    <w:p w14:paraId="2BBB4EF7" w14:textId="77777777" w:rsidR="00EE3A49" w:rsidRPr="00EE3A49" w:rsidRDefault="00EE3A49" w:rsidP="00EE3A49">
      <w:pPr>
        <w:ind w:right="-31"/>
        <w:jc w:val="right"/>
        <w:rPr>
          <w:sz w:val="28"/>
          <w:szCs w:val="28"/>
        </w:rPr>
      </w:pPr>
      <w:r w:rsidRPr="00EE3A49">
        <w:rPr>
          <w:sz w:val="28"/>
          <w:szCs w:val="28"/>
        </w:rPr>
        <w:t>Таблица 27</w:t>
      </w:r>
    </w:p>
    <w:p w14:paraId="4BD126E8" w14:textId="77777777" w:rsidR="00EE3A49" w:rsidRPr="00EE3A49" w:rsidRDefault="00EE3A49" w:rsidP="00EE3A49">
      <w:pPr>
        <w:ind w:right="-31"/>
        <w:jc w:val="center"/>
        <w:rPr>
          <w:sz w:val="28"/>
          <w:szCs w:val="28"/>
        </w:rPr>
      </w:pPr>
      <w:r w:rsidRPr="00EE3A49">
        <w:rPr>
          <w:sz w:val="28"/>
          <w:szCs w:val="28"/>
        </w:rPr>
        <w:lastRenderedPageBreak/>
        <w:t>Тарифы на теплоноситель ОАО «СКЭК», реализуемый на потребительском рынке Яшкинский муниципальный округ, на 2020 год</w:t>
      </w:r>
      <w:r w:rsidRPr="00EE3A49">
        <w:rPr>
          <w:sz w:val="28"/>
          <w:szCs w:val="28"/>
        </w:rPr>
        <w:br/>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887"/>
      </w:tblGrid>
      <w:tr w:rsidR="00EE3A49" w:rsidRPr="00EE3A49" w14:paraId="03A1C022" w14:textId="77777777" w:rsidTr="00EE3A49">
        <w:trPr>
          <w:trHeight w:val="730"/>
          <w:tblHeader/>
          <w:jc w:val="center"/>
        </w:trPr>
        <w:tc>
          <w:tcPr>
            <w:tcW w:w="1068" w:type="dxa"/>
            <w:tcBorders>
              <w:top w:val="single" w:sz="4" w:space="0" w:color="auto"/>
            </w:tcBorders>
            <w:shd w:val="clear" w:color="auto" w:fill="auto"/>
            <w:vAlign w:val="center"/>
          </w:tcPr>
          <w:p w14:paraId="31CE6F91" w14:textId="77777777" w:rsidR="00EE3A49" w:rsidRPr="00EE3A49" w:rsidRDefault="00EE3A49" w:rsidP="00EE3A49">
            <w:pPr>
              <w:ind w:right="-31"/>
              <w:jc w:val="center"/>
            </w:pPr>
            <w:r w:rsidRPr="00EE3A49">
              <w:t>№ п/п</w:t>
            </w:r>
          </w:p>
        </w:tc>
        <w:tc>
          <w:tcPr>
            <w:tcW w:w="6324" w:type="dxa"/>
            <w:tcBorders>
              <w:top w:val="single" w:sz="4" w:space="0" w:color="auto"/>
            </w:tcBorders>
            <w:shd w:val="clear" w:color="auto" w:fill="auto"/>
            <w:vAlign w:val="center"/>
          </w:tcPr>
          <w:p w14:paraId="579AECFC" w14:textId="77777777" w:rsidR="00EE3A49" w:rsidRPr="00EE3A49" w:rsidRDefault="00EE3A49" w:rsidP="00EE3A49">
            <w:pPr>
              <w:ind w:right="-31"/>
              <w:jc w:val="center"/>
            </w:pPr>
            <w:r w:rsidRPr="00EE3A49">
              <w:t>Наименование расхода</w:t>
            </w:r>
          </w:p>
        </w:tc>
        <w:tc>
          <w:tcPr>
            <w:tcW w:w="2887" w:type="dxa"/>
            <w:tcBorders>
              <w:top w:val="single" w:sz="4" w:space="0" w:color="auto"/>
            </w:tcBorders>
            <w:shd w:val="clear" w:color="auto" w:fill="auto"/>
            <w:vAlign w:val="center"/>
          </w:tcPr>
          <w:p w14:paraId="6D825B2F" w14:textId="77777777" w:rsidR="00EE3A49" w:rsidRPr="00EE3A49" w:rsidRDefault="00EE3A49" w:rsidP="00EE3A49">
            <w:pPr>
              <w:ind w:right="-31"/>
              <w:jc w:val="center"/>
            </w:pPr>
            <w:r w:rsidRPr="00EE3A49">
              <w:t xml:space="preserve">Предложения экспертов на </w:t>
            </w:r>
          </w:p>
          <w:p w14:paraId="3CF0F989" w14:textId="77777777" w:rsidR="00EE3A49" w:rsidRPr="00EE3A49" w:rsidRDefault="00EE3A49" w:rsidP="00EE3A49">
            <w:pPr>
              <w:ind w:right="-31"/>
              <w:jc w:val="center"/>
            </w:pPr>
            <w:r w:rsidRPr="00EE3A49">
              <w:t>2020 год</w:t>
            </w:r>
          </w:p>
        </w:tc>
      </w:tr>
      <w:tr w:rsidR="00EE3A49" w:rsidRPr="00EE3A49" w14:paraId="31D3C53B" w14:textId="77777777" w:rsidTr="00EE3A49">
        <w:trPr>
          <w:trHeight w:val="360"/>
          <w:jc w:val="center"/>
        </w:trPr>
        <w:tc>
          <w:tcPr>
            <w:tcW w:w="1068" w:type="dxa"/>
            <w:shd w:val="clear" w:color="auto" w:fill="auto"/>
            <w:vAlign w:val="center"/>
          </w:tcPr>
          <w:p w14:paraId="6F549724" w14:textId="77777777" w:rsidR="00EE3A49" w:rsidRPr="00EE3A49" w:rsidRDefault="00EE3A49" w:rsidP="00EE3A49">
            <w:pPr>
              <w:ind w:right="-31"/>
              <w:jc w:val="center"/>
            </w:pPr>
            <w:r w:rsidRPr="00EE3A49">
              <w:t>1</w:t>
            </w:r>
          </w:p>
        </w:tc>
        <w:tc>
          <w:tcPr>
            <w:tcW w:w="6324" w:type="dxa"/>
            <w:shd w:val="clear" w:color="auto" w:fill="auto"/>
            <w:vAlign w:val="center"/>
          </w:tcPr>
          <w:p w14:paraId="1B372229" w14:textId="77777777" w:rsidR="00EE3A49" w:rsidRPr="00EE3A49" w:rsidRDefault="00EE3A49" w:rsidP="00EE3A49">
            <w:pPr>
              <w:ind w:right="-31"/>
              <w:jc w:val="both"/>
            </w:pPr>
            <w:r w:rsidRPr="00EE3A49">
              <w:t>НВВ, тыс. руб.</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264FE5" w14:textId="77777777" w:rsidR="00EE3A49" w:rsidRPr="00EE3A49" w:rsidRDefault="00EE3A49" w:rsidP="00EE3A49">
            <w:pPr>
              <w:ind w:right="-31"/>
              <w:jc w:val="center"/>
            </w:pPr>
            <w:r w:rsidRPr="00EE3A49">
              <w:t>10379,96</w:t>
            </w:r>
          </w:p>
        </w:tc>
      </w:tr>
      <w:tr w:rsidR="00EE3A49" w:rsidRPr="00EE3A49" w14:paraId="7FAB5417" w14:textId="77777777" w:rsidTr="00EE3A49">
        <w:trPr>
          <w:trHeight w:val="360"/>
          <w:jc w:val="center"/>
        </w:trPr>
        <w:tc>
          <w:tcPr>
            <w:tcW w:w="1068" w:type="dxa"/>
            <w:shd w:val="clear" w:color="auto" w:fill="auto"/>
            <w:vAlign w:val="center"/>
          </w:tcPr>
          <w:p w14:paraId="24423563" w14:textId="77777777" w:rsidR="00EE3A49" w:rsidRPr="00EE3A49" w:rsidRDefault="00EE3A49" w:rsidP="00EE3A49">
            <w:pPr>
              <w:ind w:right="-31"/>
              <w:jc w:val="center"/>
            </w:pPr>
            <w:r w:rsidRPr="00EE3A49">
              <w:t>1.1</w:t>
            </w:r>
          </w:p>
        </w:tc>
        <w:tc>
          <w:tcPr>
            <w:tcW w:w="6324" w:type="dxa"/>
            <w:shd w:val="clear" w:color="auto" w:fill="auto"/>
            <w:vAlign w:val="center"/>
          </w:tcPr>
          <w:p w14:paraId="1B06DF59" w14:textId="77777777" w:rsidR="00EE3A49" w:rsidRPr="00EE3A49" w:rsidRDefault="00EE3A49" w:rsidP="00EE3A49">
            <w:pPr>
              <w:ind w:right="-31"/>
              <w:jc w:val="both"/>
              <w:rPr>
                <w:iCs/>
              </w:rPr>
            </w:pPr>
            <w:r w:rsidRPr="00EE3A49">
              <w:rPr>
                <w:iCs/>
              </w:rPr>
              <w:t>1 полугодие</w:t>
            </w:r>
          </w:p>
        </w:tc>
        <w:tc>
          <w:tcPr>
            <w:tcW w:w="2887" w:type="dxa"/>
            <w:tcBorders>
              <w:top w:val="single" w:sz="4" w:space="0" w:color="auto"/>
              <w:left w:val="nil"/>
              <w:bottom w:val="single" w:sz="4" w:space="0" w:color="auto"/>
              <w:right w:val="single" w:sz="4" w:space="0" w:color="auto"/>
            </w:tcBorders>
            <w:shd w:val="clear" w:color="auto" w:fill="auto"/>
          </w:tcPr>
          <w:p w14:paraId="71B31EA3" w14:textId="77777777" w:rsidR="00EE3A49" w:rsidRPr="00EE3A49" w:rsidRDefault="00EE3A49" w:rsidP="00EE3A49">
            <w:pPr>
              <w:ind w:right="-31"/>
              <w:jc w:val="center"/>
            </w:pPr>
            <w:r w:rsidRPr="00EE3A49">
              <w:t>5189,98</w:t>
            </w:r>
          </w:p>
        </w:tc>
      </w:tr>
      <w:tr w:rsidR="00EE3A49" w:rsidRPr="00EE3A49" w14:paraId="1E945223" w14:textId="77777777" w:rsidTr="00EE3A49">
        <w:trPr>
          <w:trHeight w:val="360"/>
          <w:jc w:val="center"/>
        </w:trPr>
        <w:tc>
          <w:tcPr>
            <w:tcW w:w="1068" w:type="dxa"/>
            <w:shd w:val="clear" w:color="auto" w:fill="auto"/>
            <w:vAlign w:val="center"/>
          </w:tcPr>
          <w:p w14:paraId="6AC5E060" w14:textId="77777777" w:rsidR="00EE3A49" w:rsidRPr="00EE3A49" w:rsidRDefault="00EE3A49" w:rsidP="00EE3A49">
            <w:pPr>
              <w:ind w:right="-31"/>
              <w:jc w:val="center"/>
            </w:pPr>
            <w:r w:rsidRPr="00EE3A49">
              <w:t>1.2</w:t>
            </w:r>
          </w:p>
        </w:tc>
        <w:tc>
          <w:tcPr>
            <w:tcW w:w="6324" w:type="dxa"/>
            <w:shd w:val="clear" w:color="auto" w:fill="auto"/>
            <w:vAlign w:val="center"/>
          </w:tcPr>
          <w:p w14:paraId="443DC3FA" w14:textId="77777777" w:rsidR="00EE3A49" w:rsidRPr="00EE3A49" w:rsidRDefault="00EE3A49" w:rsidP="00EE3A49">
            <w:pPr>
              <w:ind w:right="-31"/>
              <w:jc w:val="both"/>
              <w:rPr>
                <w:iCs/>
              </w:rPr>
            </w:pPr>
            <w:r w:rsidRPr="00EE3A49">
              <w:rPr>
                <w:iCs/>
              </w:rPr>
              <w:t>2 полугодие</w:t>
            </w:r>
          </w:p>
        </w:tc>
        <w:tc>
          <w:tcPr>
            <w:tcW w:w="2887" w:type="dxa"/>
            <w:tcBorders>
              <w:top w:val="single" w:sz="4" w:space="0" w:color="auto"/>
              <w:left w:val="nil"/>
              <w:bottom w:val="single" w:sz="4" w:space="0" w:color="auto"/>
              <w:right w:val="single" w:sz="4" w:space="0" w:color="auto"/>
            </w:tcBorders>
            <w:shd w:val="clear" w:color="auto" w:fill="auto"/>
          </w:tcPr>
          <w:p w14:paraId="10942677" w14:textId="77777777" w:rsidR="00EE3A49" w:rsidRPr="00EE3A49" w:rsidRDefault="00EE3A49" w:rsidP="00EE3A49">
            <w:pPr>
              <w:ind w:right="-31"/>
              <w:jc w:val="center"/>
            </w:pPr>
            <w:r w:rsidRPr="00EE3A49">
              <w:t>5189,98</w:t>
            </w:r>
          </w:p>
        </w:tc>
      </w:tr>
      <w:tr w:rsidR="00EE3A49" w:rsidRPr="00EE3A49" w14:paraId="5B1E99F5" w14:textId="77777777" w:rsidTr="00EE3A49">
        <w:trPr>
          <w:trHeight w:val="360"/>
          <w:jc w:val="center"/>
        </w:trPr>
        <w:tc>
          <w:tcPr>
            <w:tcW w:w="1068" w:type="dxa"/>
            <w:shd w:val="clear" w:color="auto" w:fill="auto"/>
            <w:vAlign w:val="center"/>
          </w:tcPr>
          <w:p w14:paraId="3B1FD751" w14:textId="77777777" w:rsidR="00EE3A49" w:rsidRPr="00EE3A49" w:rsidRDefault="00EE3A49" w:rsidP="00EE3A49">
            <w:pPr>
              <w:ind w:right="-31"/>
              <w:jc w:val="center"/>
            </w:pPr>
            <w:r w:rsidRPr="00EE3A49">
              <w:t>2</w:t>
            </w:r>
          </w:p>
        </w:tc>
        <w:tc>
          <w:tcPr>
            <w:tcW w:w="6324" w:type="dxa"/>
            <w:shd w:val="clear" w:color="auto" w:fill="auto"/>
            <w:vAlign w:val="center"/>
            <w:hideMark/>
          </w:tcPr>
          <w:p w14:paraId="4F9406A8" w14:textId="77777777" w:rsidR="00EE3A49" w:rsidRPr="00EE3A49" w:rsidRDefault="00EE3A49" w:rsidP="00EE3A49">
            <w:pPr>
              <w:ind w:right="-31"/>
              <w:jc w:val="both"/>
              <w:rPr>
                <w:vertAlign w:val="superscript"/>
              </w:rPr>
            </w:pPr>
            <w:r w:rsidRPr="00EE3A49">
              <w:t xml:space="preserve">Полезный отпуск </w:t>
            </w:r>
            <w:r w:rsidRPr="00EE3A49">
              <w:rPr>
                <w:iCs/>
              </w:rPr>
              <w:t>на потребительский рынок</w:t>
            </w:r>
            <w:r w:rsidRPr="00EE3A49">
              <w:t>, м</w:t>
            </w:r>
            <w:r w:rsidRPr="00EE3A49">
              <w:rPr>
                <w:vertAlign w:val="superscript"/>
              </w:rPr>
              <w:t>3</w:t>
            </w:r>
          </w:p>
        </w:tc>
        <w:tc>
          <w:tcPr>
            <w:tcW w:w="2887" w:type="dxa"/>
            <w:tcBorders>
              <w:top w:val="single" w:sz="4" w:space="0" w:color="auto"/>
              <w:left w:val="single" w:sz="4" w:space="0" w:color="auto"/>
              <w:bottom w:val="single" w:sz="4" w:space="0" w:color="auto"/>
              <w:right w:val="single" w:sz="4" w:space="0" w:color="auto"/>
            </w:tcBorders>
            <w:shd w:val="clear" w:color="auto" w:fill="auto"/>
          </w:tcPr>
          <w:p w14:paraId="7CD038C3" w14:textId="77777777" w:rsidR="00EE3A49" w:rsidRPr="00EE3A49" w:rsidRDefault="00EE3A49" w:rsidP="00EE3A49">
            <w:pPr>
              <w:ind w:right="-31"/>
              <w:jc w:val="center"/>
            </w:pPr>
            <w:r w:rsidRPr="00EE3A49">
              <w:t>122,57</w:t>
            </w:r>
          </w:p>
        </w:tc>
      </w:tr>
      <w:tr w:rsidR="00EE3A49" w:rsidRPr="00EE3A49" w14:paraId="1AE0E2FF" w14:textId="77777777" w:rsidTr="00EE3A49">
        <w:trPr>
          <w:trHeight w:val="375"/>
          <w:jc w:val="center"/>
        </w:trPr>
        <w:tc>
          <w:tcPr>
            <w:tcW w:w="1068" w:type="dxa"/>
            <w:shd w:val="clear" w:color="auto" w:fill="auto"/>
            <w:vAlign w:val="center"/>
          </w:tcPr>
          <w:p w14:paraId="4005356E" w14:textId="77777777" w:rsidR="00EE3A49" w:rsidRPr="00EE3A49" w:rsidRDefault="00EE3A49" w:rsidP="00EE3A49">
            <w:pPr>
              <w:ind w:right="-31"/>
              <w:jc w:val="center"/>
            </w:pPr>
            <w:r w:rsidRPr="00EE3A49">
              <w:t>2.1</w:t>
            </w:r>
          </w:p>
        </w:tc>
        <w:tc>
          <w:tcPr>
            <w:tcW w:w="6324" w:type="dxa"/>
            <w:shd w:val="clear" w:color="auto" w:fill="auto"/>
            <w:vAlign w:val="center"/>
            <w:hideMark/>
          </w:tcPr>
          <w:p w14:paraId="22DF863E" w14:textId="77777777" w:rsidR="00EE3A49" w:rsidRPr="00EE3A49" w:rsidRDefault="00EE3A49" w:rsidP="00EE3A49">
            <w:pPr>
              <w:ind w:right="-31"/>
              <w:jc w:val="both"/>
              <w:rPr>
                <w:iCs/>
              </w:rPr>
            </w:pPr>
            <w:r w:rsidRPr="00EE3A49">
              <w:rPr>
                <w:iCs/>
              </w:rPr>
              <w:t>1 полугодие</w:t>
            </w:r>
          </w:p>
        </w:tc>
        <w:tc>
          <w:tcPr>
            <w:tcW w:w="2887" w:type="dxa"/>
            <w:tcBorders>
              <w:top w:val="single" w:sz="4" w:space="0" w:color="auto"/>
              <w:left w:val="nil"/>
              <w:bottom w:val="single" w:sz="4" w:space="0" w:color="auto"/>
              <w:right w:val="single" w:sz="4" w:space="0" w:color="auto"/>
            </w:tcBorders>
            <w:shd w:val="clear" w:color="auto" w:fill="auto"/>
          </w:tcPr>
          <w:p w14:paraId="742DC4B9" w14:textId="77777777" w:rsidR="00EE3A49" w:rsidRPr="00EE3A49" w:rsidRDefault="00EE3A49" w:rsidP="00EE3A49">
            <w:pPr>
              <w:ind w:right="-31"/>
              <w:jc w:val="center"/>
            </w:pPr>
            <w:r w:rsidRPr="00EE3A49">
              <w:t>61,285</w:t>
            </w:r>
          </w:p>
        </w:tc>
      </w:tr>
      <w:tr w:rsidR="00EE3A49" w:rsidRPr="00EE3A49" w14:paraId="31C67022" w14:textId="77777777" w:rsidTr="00EE3A49">
        <w:trPr>
          <w:trHeight w:val="375"/>
          <w:jc w:val="center"/>
        </w:trPr>
        <w:tc>
          <w:tcPr>
            <w:tcW w:w="1068" w:type="dxa"/>
            <w:shd w:val="clear" w:color="auto" w:fill="auto"/>
            <w:vAlign w:val="center"/>
          </w:tcPr>
          <w:p w14:paraId="407118CB" w14:textId="77777777" w:rsidR="00EE3A49" w:rsidRPr="00EE3A49" w:rsidRDefault="00EE3A49" w:rsidP="00EE3A49">
            <w:pPr>
              <w:ind w:right="-31"/>
              <w:jc w:val="center"/>
            </w:pPr>
            <w:r w:rsidRPr="00EE3A49">
              <w:t>2.2</w:t>
            </w:r>
          </w:p>
        </w:tc>
        <w:tc>
          <w:tcPr>
            <w:tcW w:w="6324" w:type="dxa"/>
            <w:shd w:val="clear" w:color="auto" w:fill="auto"/>
            <w:vAlign w:val="center"/>
            <w:hideMark/>
          </w:tcPr>
          <w:p w14:paraId="4DD0FA83" w14:textId="77777777" w:rsidR="00EE3A49" w:rsidRPr="00EE3A49" w:rsidRDefault="00EE3A49" w:rsidP="00EE3A49">
            <w:pPr>
              <w:ind w:right="-31"/>
              <w:jc w:val="both"/>
              <w:rPr>
                <w:iCs/>
              </w:rPr>
            </w:pPr>
            <w:r w:rsidRPr="00EE3A49">
              <w:rPr>
                <w:iCs/>
              </w:rPr>
              <w:t>2 полугодие</w:t>
            </w:r>
          </w:p>
        </w:tc>
        <w:tc>
          <w:tcPr>
            <w:tcW w:w="2887" w:type="dxa"/>
            <w:tcBorders>
              <w:top w:val="single" w:sz="4" w:space="0" w:color="auto"/>
              <w:left w:val="nil"/>
              <w:bottom w:val="single" w:sz="4" w:space="0" w:color="auto"/>
              <w:right w:val="single" w:sz="4" w:space="0" w:color="auto"/>
            </w:tcBorders>
            <w:shd w:val="clear" w:color="auto" w:fill="auto"/>
          </w:tcPr>
          <w:p w14:paraId="65275A77" w14:textId="77777777" w:rsidR="00EE3A49" w:rsidRPr="00EE3A49" w:rsidRDefault="00EE3A49" w:rsidP="00EE3A49">
            <w:pPr>
              <w:ind w:right="-31"/>
              <w:jc w:val="center"/>
            </w:pPr>
            <w:r w:rsidRPr="00EE3A49">
              <w:t>61,285</w:t>
            </w:r>
          </w:p>
        </w:tc>
      </w:tr>
      <w:tr w:rsidR="00EE3A49" w:rsidRPr="00EE3A49" w14:paraId="23E0E590" w14:textId="77777777" w:rsidTr="00EE3A49">
        <w:trPr>
          <w:trHeight w:val="360"/>
          <w:jc w:val="center"/>
        </w:trPr>
        <w:tc>
          <w:tcPr>
            <w:tcW w:w="1068" w:type="dxa"/>
            <w:shd w:val="clear" w:color="auto" w:fill="auto"/>
            <w:vAlign w:val="center"/>
            <w:hideMark/>
          </w:tcPr>
          <w:p w14:paraId="24C88738" w14:textId="77777777" w:rsidR="00EE3A49" w:rsidRPr="00EE3A49" w:rsidRDefault="00EE3A49" w:rsidP="00EE3A49">
            <w:pPr>
              <w:ind w:right="-31"/>
              <w:jc w:val="center"/>
            </w:pPr>
            <w:r w:rsidRPr="00EE3A49">
              <w:t>3</w:t>
            </w:r>
          </w:p>
        </w:tc>
        <w:tc>
          <w:tcPr>
            <w:tcW w:w="6324" w:type="dxa"/>
            <w:shd w:val="clear" w:color="auto" w:fill="auto"/>
            <w:vAlign w:val="center"/>
            <w:hideMark/>
          </w:tcPr>
          <w:p w14:paraId="3BF83208" w14:textId="77777777" w:rsidR="00EE3A49" w:rsidRPr="00EE3A49" w:rsidRDefault="00EE3A49" w:rsidP="00EE3A49">
            <w:pPr>
              <w:ind w:right="-31"/>
              <w:jc w:val="both"/>
            </w:pPr>
            <w:r w:rsidRPr="00EE3A49">
              <w:t>Тариф, руб./м</w:t>
            </w:r>
            <w:r w:rsidRPr="00EE3A49">
              <w:rPr>
                <w:vertAlign w:val="superscript"/>
              </w:rPr>
              <w:t>3</w:t>
            </w:r>
            <w:r w:rsidRPr="00EE3A49">
              <w:t>, в т.ч.:</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BA429B5" w14:textId="77777777" w:rsidR="00EE3A49" w:rsidRPr="00EE3A49" w:rsidRDefault="00EE3A49" w:rsidP="00EE3A49">
            <w:pPr>
              <w:ind w:right="-31"/>
              <w:jc w:val="center"/>
            </w:pPr>
            <w:r w:rsidRPr="00EE3A49">
              <w:t>84,69</w:t>
            </w:r>
          </w:p>
        </w:tc>
      </w:tr>
      <w:tr w:rsidR="00EE3A49" w:rsidRPr="00EE3A49" w14:paraId="2BE76E1C" w14:textId="77777777" w:rsidTr="00EE3A49">
        <w:trPr>
          <w:trHeight w:val="375"/>
          <w:jc w:val="center"/>
        </w:trPr>
        <w:tc>
          <w:tcPr>
            <w:tcW w:w="1068" w:type="dxa"/>
            <w:shd w:val="clear" w:color="auto" w:fill="auto"/>
            <w:vAlign w:val="center"/>
            <w:hideMark/>
          </w:tcPr>
          <w:p w14:paraId="05D392DE" w14:textId="77777777" w:rsidR="00EE3A49" w:rsidRPr="00EE3A49" w:rsidRDefault="00EE3A49" w:rsidP="00EE3A49">
            <w:pPr>
              <w:ind w:right="-31"/>
              <w:jc w:val="center"/>
            </w:pPr>
            <w:r w:rsidRPr="00EE3A49">
              <w:t>3.1</w:t>
            </w:r>
          </w:p>
        </w:tc>
        <w:tc>
          <w:tcPr>
            <w:tcW w:w="6324" w:type="dxa"/>
            <w:tcBorders>
              <w:right w:val="single" w:sz="4" w:space="0" w:color="auto"/>
            </w:tcBorders>
            <w:shd w:val="clear" w:color="auto" w:fill="auto"/>
            <w:vAlign w:val="center"/>
            <w:hideMark/>
          </w:tcPr>
          <w:p w14:paraId="20B6020D" w14:textId="77777777" w:rsidR="00EE3A49" w:rsidRPr="00EE3A49" w:rsidRDefault="00EE3A49" w:rsidP="00EE3A49">
            <w:pPr>
              <w:ind w:right="-31"/>
              <w:jc w:val="both"/>
              <w:rPr>
                <w:iCs/>
              </w:rPr>
            </w:pPr>
            <w:r w:rsidRPr="00EE3A49">
              <w:rPr>
                <w:iCs/>
              </w:rPr>
              <w:t>с 1 января</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179776E" w14:textId="77777777" w:rsidR="00EE3A49" w:rsidRPr="00EE3A49" w:rsidRDefault="00EE3A49" w:rsidP="00EE3A49">
            <w:pPr>
              <w:ind w:right="-31"/>
              <w:jc w:val="center"/>
            </w:pPr>
            <w:r w:rsidRPr="00EE3A49">
              <w:t>84,69</w:t>
            </w:r>
          </w:p>
        </w:tc>
      </w:tr>
      <w:tr w:rsidR="00EE3A49" w:rsidRPr="00EE3A49" w14:paraId="7E158B7E" w14:textId="77777777" w:rsidTr="00EE3A49">
        <w:trPr>
          <w:trHeight w:val="375"/>
          <w:jc w:val="center"/>
        </w:trPr>
        <w:tc>
          <w:tcPr>
            <w:tcW w:w="1068" w:type="dxa"/>
            <w:shd w:val="clear" w:color="auto" w:fill="auto"/>
            <w:vAlign w:val="center"/>
            <w:hideMark/>
          </w:tcPr>
          <w:p w14:paraId="6877F605" w14:textId="77777777" w:rsidR="00EE3A49" w:rsidRPr="00EE3A49" w:rsidRDefault="00EE3A49" w:rsidP="00EE3A49">
            <w:pPr>
              <w:ind w:right="-31"/>
              <w:jc w:val="center"/>
            </w:pPr>
            <w:r w:rsidRPr="00EE3A49">
              <w:t>3.1</w:t>
            </w:r>
          </w:p>
        </w:tc>
        <w:tc>
          <w:tcPr>
            <w:tcW w:w="6324" w:type="dxa"/>
            <w:tcBorders>
              <w:right w:val="single" w:sz="4" w:space="0" w:color="auto"/>
            </w:tcBorders>
            <w:shd w:val="clear" w:color="auto" w:fill="auto"/>
            <w:vAlign w:val="center"/>
            <w:hideMark/>
          </w:tcPr>
          <w:p w14:paraId="5D261EF4" w14:textId="77777777" w:rsidR="00EE3A49" w:rsidRPr="00EE3A49" w:rsidRDefault="00EE3A49" w:rsidP="00EE3A49">
            <w:pPr>
              <w:ind w:right="-31"/>
              <w:jc w:val="both"/>
              <w:rPr>
                <w:iCs/>
              </w:rPr>
            </w:pPr>
            <w:r w:rsidRPr="00EE3A49">
              <w:rPr>
                <w:iCs/>
              </w:rPr>
              <w:t>с 1 июля</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A7E65D6" w14:textId="77777777" w:rsidR="00EE3A49" w:rsidRPr="00EE3A49" w:rsidRDefault="00EE3A49" w:rsidP="00EE3A49">
            <w:pPr>
              <w:ind w:right="-31"/>
              <w:jc w:val="center"/>
            </w:pPr>
            <w:r w:rsidRPr="00EE3A49">
              <w:t>84,69</w:t>
            </w:r>
          </w:p>
        </w:tc>
      </w:tr>
      <w:tr w:rsidR="00EE3A49" w:rsidRPr="00EE3A49" w14:paraId="0C661AFF" w14:textId="77777777" w:rsidTr="00EE3A49">
        <w:trPr>
          <w:trHeight w:val="375"/>
          <w:jc w:val="center"/>
        </w:trPr>
        <w:tc>
          <w:tcPr>
            <w:tcW w:w="1068" w:type="dxa"/>
            <w:shd w:val="clear" w:color="auto" w:fill="auto"/>
            <w:vAlign w:val="center"/>
            <w:hideMark/>
          </w:tcPr>
          <w:p w14:paraId="1B956F4A" w14:textId="77777777" w:rsidR="00EE3A49" w:rsidRPr="00EE3A49" w:rsidRDefault="00EE3A49" w:rsidP="00EE3A49">
            <w:pPr>
              <w:ind w:right="-31"/>
              <w:jc w:val="center"/>
            </w:pPr>
            <w:r w:rsidRPr="00EE3A49">
              <w:t>3.2.1.</w:t>
            </w:r>
          </w:p>
        </w:tc>
        <w:tc>
          <w:tcPr>
            <w:tcW w:w="6324" w:type="dxa"/>
            <w:shd w:val="clear" w:color="auto" w:fill="auto"/>
            <w:vAlign w:val="center"/>
            <w:hideMark/>
          </w:tcPr>
          <w:p w14:paraId="4EDB2FF1" w14:textId="77777777" w:rsidR="00EE3A49" w:rsidRPr="00EE3A49" w:rsidRDefault="00EE3A49" w:rsidP="00EE3A49">
            <w:pPr>
              <w:ind w:right="-31"/>
              <w:jc w:val="both"/>
              <w:rPr>
                <w:iCs/>
              </w:rPr>
            </w:pPr>
            <w:r w:rsidRPr="00EE3A49">
              <w:rPr>
                <w:iCs/>
              </w:rPr>
              <w:t>Рост тарифа по отношению к ранее принятому по МУП «Энерго-Сервис» с 01.07.2020 52,93 руб./м3</w:t>
            </w:r>
          </w:p>
        </w:tc>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9CB0405" w14:textId="77777777" w:rsidR="00EE3A49" w:rsidRPr="00EE3A49" w:rsidRDefault="00EE3A49" w:rsidP="00EE3A49">
            <w:pPr>
              <w:ind w:right="-31"/>
              <w:jc w:val="center"/>
            </w:pPr>
            <w:r w:rsidRPr="00EE3A49">
              <w:t>60,0%</w:t>
            </w:r>
          </w:p>
        </w:tc>
      </w:tr>
    </w:tbl>
    <w:p w14:paraId="442660AF" w14:textId="77777777" w:rsidR="00EE3A49" w:rsidRPr="00EE3A49" w:rsidRDefault="00EE3A49" w:rsidP="00EE3A49">
      <w:pPr>
        <w:ind w:right="-31" w:firstLine="567"/>
        <w:jc w:val="both"/>
        <w:rPr>
          <w:b/>
          <w:sz w:val="28"/>
          <w:szCs w:val="28"/>
        </w:rPr>
      </w:pPr>
    </w:p>
    <w:p w14:paraId="0F57EE52" w14:textId="77777777" w:rsidR="00EE3A49" w:rsidRPr="00EE3A49" w:rsidRDefault="00EE3A49" w:rsidP="00EE3A49">
      <w:pPr>
        <w:keepNext/>
        <w:tabs>
          <w:tab w:val="left" w:pos="0"/>
        </w:tabs>
        <w:spacing w:before="240" w:line="360" w:lineRule="auto"/>
        <w:ind w:right="-31"/>
        <w:jc w:val="center"/>
        <w:outlineLvl w:val="0"/>
        <w:rPr>
          <w:rFonts w:cs="Arial"/>
          <w:b/>
          <w:bCs/>
          <w:caps/>
          <w:kern w:val="32"/>
          <w:sz w:val="28"/>
          <w:szCs w:val="32"/>
          <w:lang w:eastAsia="en-US"/>
        </w:rPr>
      </w:pPr>
      <w:bookmarkStart w:id="72" w:name="_Toc51703367"/>
      <w:r w:rsidRPr="00EE3A49">
        <w:rPr>
          <w:rFonts w:cs="Arial"/>
          <w:b/>
          <w:bCs/>
          <w:caps/>
          <w:kern w:val="32"/>
          <w:sz w:val="28"/>
          <w:szCs w:val="32"/>
          <w:lang w:eastAsia="en-US"/>
        </w:rPr>
        <w:t>7. Тарифы на горячую воду ОАО «СКЭК» на 2020 год</w:t>
      </w:r>
      <w:bookmarkEnd w:id="72"/>
    </w:p>
    <w:p w14:paraId="3B5E83F9" w14:textId="77777777" w:rsidR="00EE3A49" w:rsidRPr="00EE3A49" w:rsidRDefault="00EE3A49" w:rsidP="00EE3A49">
      <w:pPr>
        <w:ind w:right="-31" w:firstLine="709"/>
        <w:jc w:val="both"/>
        <w:rPr>
          <w:sz w:val="28"/>
          <w:szCs w:val="28"/>
        </w:rPr>
      </w:pPr>
      <w:r w:rsidRPr="00EE3A49">
        <w:rPr>
          <w:sz w:val="28"/>
          <w:szCs w:val="28"/>
        </w:rPr>
        <w:t xml:space="preserve">Согласно п. 5 статьи 9 Федерального закона от 27.07.2010 № 190 -ФЗ </w:t>
      </w:r>
      <w:r w:rsidRPr="00EE3A49">
        <w:rPr>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EE3A49">
        <w:rPr>
          <w:sz w:val="28"/>
          <w:szCs w:val="28"/>
        </w:rPr>
        <w:br/>
        <w:t>с использованием компонента на теплоноситель и компонента на тепловую энергию.</w:t>
      </w:r>
    </w:p>
    <w:p w14:paraId="33F9CC89" w14:textId="77777777" w:rsidR="00EE3A49" w:rsidRPr="00EE3A49" w:rsidRDefault="00EE3A49" w:rsidP="00EE3A49">
      <w:pPr>
        <w:ind w:right="-31" w:firstLine="709"/>
        <w:jc w:val="both"/>
        <w:rPr>
          <w:sz w:val="28"/>
          <w:szCs w:val="28"/>
        </w:rPr>
      </w:pPr>
      <w:r w:rsidRPr="00EE3A49">
        <w:rPr>
          <w:sz w:val="28"/>
          <w:szCs w:val="28"/>
        </w:rPr>
        <w:t xml:space="preserve">Эксперты полагают экономически и технологически обоснованным </w:t>
      </w:r>
      <w:r w:rsidRPr="00EE3A49">
        <w:rPr>
          <w:sz w:val="28"/>
          <w:szCs w:val="28"/>
        </w:rPr>
        <w:br/>
        <w:t>то обстоятельство, что компонент на теплоноситель принимается равным тарифу на теплоноситель.</w:t>
      </w:r>
    </w:p>
    <w:p w14:paraId="11287EE3" w14:textId="77777777" w:rsidR="00EE3A49" w:rsidRPr="00EE3A49" w:rsidRDefault="00EE3A49" w:rsidP="00EE3A49">
      <w:pPr>
        <w:ind w:right="-31" w:firstLine="709"/>
        <w:jc w:val="both"/>
        <w:rPr>
          <w:sz w:val="28"/>
          <w:szCs w:val="28"/>
        </w:rPr>
      </w:pPr>
      <w:r w:rsidRPr="00EE3A49">
        <w:rPr>
          <w:sz w:val="28"/>
          <w:szCs w:val="28"/>
        </w:rPr>
        <w:t xml:space="preserve">Значение компонента на тепловую энергию принято равным </w:t>
      </w:r>
      <w:proofErr w:type="spellStart"/>
      <w:r w:rsidRPr="00EE3A49">
        <w:rPr>
          <w:sz w:val="28"/>
          <w:szCs w:val="28"/>
        </w:rPr>
        <w:t>одноставочным</w:t>
      </w:r>
      <w:proofErr w:type="spellEnd"/>
      <w:r w:rsidRPr="00EE3A49">
        <w:rPr>
          <w:sz w:val="28"/>
          <w:szCs w:val="28"/>
        </w:rPr>
        <w:t xml:space="preserve"> тарифам на тепловую энергию ОАО «СКЭК», утвержденных постановлением РЭК Кузбасса от ___сентября 2020 №___ «Об установлении ОАО «Северо-Кузбасская энергетическая компания» тарифов на тепловую энергию, реализуемую на потребительском рынке Яшкинский муниципальный округ, на 2020-2026 годы».</w:t>
      </w:r>
    </w:p>
    <w:p w14:paraId="59987925" w14:textId="77777777" w:rsidR="00EE3A49" w:rsidRPr="00EE3A49" w:rsidRDefault="00EE3A49" w:rsidP="00EE3A49">
      <w:pPr>
        <w:ind w:right="-31" w:firstLine="709"/>
        <w:jc w:val="both"/>
        <w:rPr>
          <w:sz w:val="28"/>
          <w:szCs w:val="28"/>
        </w:rPr>
      </w:pPr>
      <w:r w:rsidRPr="00EE3A49">
        <w:rPr>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EE3A49">
        <w:rPr>
          <w:sz w:val="28"/>
          <w:szCs w:val="28"/>
        </w:rPr>
        <w:br/>
        <w:t>с постановлением РЭК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96C6080" w14:textId="77777777" w:rsidR="00EE3A49" w:rsidRPr="00EE3A49" w:rsidRDefault="00EE3A49" w:rsidP="00EE3A49">
      <w:pPr>
        <w:tabs>
          <w:tab w:val="left" w:pos="0"/>
          <w:tab w:val="left" w:pos="9900"/>
        </w:tabs>
        <w:ind w:right="-31" w:firstLine="709"/>
        <w:jc w:val="right"/>
        <w:rPr>
          <w:snapToGrid w:val="0"/>
          <w:sz w:val="28"/>
          <w:szCs w:val="28"/>
        </w:rPr>
      </w:pPr>
      <w:r w:rsidRPr="00EE3A49">
        <w:rPr>
          <w:snapToGrid w:val="0"/>
          <w:sz w:val="28"/>
          <w:szCs w:val="28"/>
        </w:rPr>
        <w:t>Таблица 28</w:t>
      </w:r>
    </w:p>
    <w:p w14:paraId="5DBEE318" w14:textId="77777777" w:rsidR="00EE3A49" w:rsidRPr="00EE3A49" w:rsidRDefault="00EE3A49" w:rsidP="00EE3A49">
      <w:pPr>
        <w:tabs>
          <w:tab w:val="left" w:pos="0"/>
          <w:tab w:val="left" w:pos="9900"/>
        </w:tabs>
        <w:ind w:right="-31" w:firstLine="709"/>
        <w:jc w:val="both"/>
        <w:rPr>
          <w:snapToGrid w:val="0"/>
          <w:sz w:val="28"/>
          <w:szCs w:val="28"/>
        </w:rPr>
      </w:pPr>
    </w:p>
    <w:tbl>
      <w:tblPr>
        <w:tblpPr w:leftFromText="180" w:rightFromText="180" w:vertAnchor="text" w:horzAnchor="margin" w:tblpY="-115"/>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0"/>
        <w:gridCol w:w="2479"/>
        <w:gridCol w:w="2876"/>
      </w:tblGrid>
      <w:tr w:rsidR="00EE3A49" w:rsidRPr="00EE3A49" w14:paraId="7D42CF2D" w14:textId="77777777" w:rsidTr="00EE3A49">
        <w:trPr>
          <w:trHeight w:val="485"/>
        </w:trPr>
        <w:tc>
          <w:tcPr>
            <w:tcW w:w="4959" w:type="dxa"/>
            <w:gridSpan w:val="2"/>
            <w:shd w:val="clear" w:color="auto" w:fill="auto"/>
            <w:vAlign w:val="center"/>
          </w:tcPr>
          <w:p w14:paraId="7F1AEC54" w14:textId="77777777" w:rsidR="00EE3A49" w:rsidRPr="00EE3A49" w:rsidRDefault="00EE3A49" w:rsidP="00EE3A49">
            <w:pPr>
              <w:ind w:right="-31"/>
              <w:jc w:val="center"/>
            </w:pPr>
            <w:r w:rsidRPr="00EE3A49">
              <w:lastRenderedPageBreak/>
              <w:t>С изолированными стояками</w:t>
            </w:r>
          </w:p>
        </w:tc>
        <w:tc>
          <w:tcPr>
            <w:tcW w:w="5355" w:type="dxa"/>
            <w:gridSpan w:val="2"/>
            <w:shd w:val="clear" w:color="auto" w:fill="auto"/>
            <w:vAlign w:val="center"/>
            <w:hideMark/>
          </w:tcPr>
          <w:p w14:paraId="46E93FD6" w14:textId="77777777" w:rsidR="00EE3A49" w:rsidRPr="00EE3A49" w:rsidRDefault="00EE3A49" w:rsidP="00EE3A49">
            <w:pPr>
              <w:ind w:right="-31"/>
              <w:jc w:val="center"/>
              <w:rPr>
                <w:snapToGrid w:val="0"/>
                <w:sz w:val="28"/>
                <w:szCs w:val="28"/>
              </w:rPr>
            </w:pPr>
            <w:r w:rsidRPr="00EE3A49">
              <w:t>С неизолированными стояками</w:t>
            </w:r>
          </w:p>
        </w:tc>
      </w:tr>
      <w:tr w:rsidR="00EE3A49" w:rsidRPr="00EE3A49" w14:paraId="6C011858" w14:textId="77777777" w:rsidTr="00EE3A49">
        <w:trPr>
          <w:trHeight w:val="293"/>
        </w:trPr>
        <w:tc>
          <w:tcPr>
            <w:tcW w:w="2479" w:type="dxa"/>
            <w:shd w:val="clear" w:color="auto" w:fill="auto"/>
            <w:vAlign w:val="center"/>
            <w:hideMark/>
          </w:tcPr>
          <w:p w14:paraId="0712FAC5" w14:textId="77777777" w:rsidR="00EE3A49" w:rsidRPr="00EE3A49" w:rsidRDefault="00EE3A49" w:rsidP="00EE3A49">
            <w:pPr>
              <w:ind w:right="-31"/>
              <w:jc w:val="center"/>
            </w:pPr>
            <w:r w:rsidRPr="00EE3A49">
              <w:t>с полотенцесушителем</w:t>
            </w:r>
          </w:p>
        </w:tc>
        <w:tc>
          <w:tcPr>
            <w:tcW w:w="2480" w:type="dxa"/>
            <w:shd w:val="clear" w:color="auto" w:fill="auto"/>
            <w:vAlign w:val="center"/>
            <w:hideMark/>
          </w:tcPr>
          <w:p w14:paraId="7E2B1022" w14:textId="77777777" w:rsidR="00EE3A49" w:rsidRPr="00EE3A49" w:rsidRDefault="00EE3A49" w:rsidP="00EE3A49">
            <w:pPr>
              <w:ind w:right="-31"/>
              <w:jc w:val="center"/>
            </w:pPr>
            <w:r w:rsidRPr="00EE3A49">
              <w:t>без полотенцесушителя</w:t>
            </w:r>
          </w:p>
        </w:tc>
        <w:tc>
          <w:tcPr>
            <w:tcW w:w="2479" w:type="dxa"/>
            <w:shd w:val="clear" w:color="auto" w:fill="auto"/>
            <w:vAlign w:val="center"/>
            <w:hideMark/>
          </w:tcPr>
          <w:p w14:paraId="5516EDDF" w14:textId="77777777" w:rsidR="00EE3A49" w:rsidRPr="00EE3A49" w:rsidRDefault="00EE3A49" w:rsidP="00EE3A49">
            <w:pPr>
              <w:ind w:right="-31"/>
              <w:jc w:val="center"/>
            </w:pPr>
            <w:r w:rsidRPr="00EE3A49">
              <w:t>с полотенцесушителем</w:t>
            </w:r>
          </w:p>
        </w:tc>
        <w:tc>
          <w:tcPr>
            <w:tcW w:w="2876" w:type="dxa"/>
            <w:shd w:val="clear" w:color="auto" w:fill="auto"/>
            <w:vAlign w:val="center"/>
            <w:hideMark/>
          </w:tcPr>
          <w:p w14:paraId="6BB07839" w14:textId="77777777" w:rsidR="00EE3A49" w:rsidRPr="00EE3A49" w:rsidRDefault="00EE3A49" w:rsidP="00EE3A49">
            <w:pPr>
              <w:ind w:right="-31"/>
              <w:jc w:val="center"/>
            </w:pPr>
            <w:r w:rsidRPr="00EE3A49">
              <w:t>без полотенцесушителя</w:t>
            </w:r>
          </w:p>
        </w:tc>
      </w:tr>
      <w:tr w:rsidR="00EE3A49" w:rsidRPr="00EE3A49" w14:paraId="455D540F" w14:textId="77777777" w:rsidTr="00EE3A49">
        <w:trPr>
          <w:trHeight w:val="293"/>
        </w:trPr>
        <w:tc>
          <w:tcPr>
            <w:tcW w:w="2479" w:type="dxa"/>
            <w:shd w:val="clear" w:color="auto" w:fill="auto"/>
            <w:vAlign w:val="center"/>
          </w:tcPr>
          <w:p w14:paraId="010FC8B5" w14:textId="77777777" w:rsidR="00EE3A49" w:rsidRPr="00EE3A49" w:rsidRDefault="00EE3A49" w:rsidP="00EE3A49">
            <w:pPr>
              <w:ind w:right="-31"/>
              <w:jc w:val="center"/>
            </w:pPr>
            <w:r w:rsidRPr="00EE3A49">
              <w:t>0,0544</w:t>
            </w:r>
          </w:p>
        </w:tc>
        <w:tc>
          <w:tcPr>
            <w:tcW w:w="2480" w:type="dxa"/>
            <w:shd w:val="clear" w:color="auto" w:fill="auto"/>
            <w:vAlign w:val="center"/>
          </w:tcPr>
          <w:p w14:paraId="5593680C" w14:textId="77777777" w:rsidR="00EE3A49" w:rsidRPr="00EE3A49" w:rsidRDefault="00EE3A49" w:rsidP="00EE3A49">
            <w:pPr>
              <w:ind w:right="-31"/>
              <w:jc w:val="center"/>
            </w:pPr>
            <w:r w:rsidRPr="00EE3A49">
              <w:t>0,0536</w:t>
            </w:r>
          </w:p>
        </w:tc>
        <w:tc>
          <w:tcPr>
            <w:tcW w:w="2479" w:type="dxa"/>
            <w:shd w:val="clear" w:color="auto" w:fill="auto"/>
            <w:vAlign w:val="center"/>
          </w:tcPr>
          <w:p w14:paraId="130B7938" w14:textId="77777777" w:rsidR="00EE3A49" w:rsidRPr="00EE3A49" w:rsidRDefault="00EE3A49" w:rsidP="00EE3A49">
            <w:pPr>
              <w:ind w:right="-31"/>
              <w:jc w:val="center"/>
            </w:pPr>
            <w:r w:rsidRPr="00EE3A49">
              <w:t>0,058</w:t>
            </w:r>
          </w:p>
        </w:tc>
        <w:tc>
          <w:tcPr>
            <w:tcW w:w="2876" w:type="dxa"/>
            <w:shd w:val="clear" w:color="auto" w:fill="auto"/>
            <w:vAlign w:val="center"/>
          </w:tcPr>
          <w:p w14:paraId="3A3604A7" w14:textId="77777777" w:rsidR="00EE3A49" w:rsidRPr="00EE3A49" w:rsidRDefault="00EE3A49" w:rsidP="00EE3A49">
            <w:pPr>
              <w:ind w:right="-31"/>
              <w:jc w:val="center"/>
            </w:pPr>
            <w:r w:rsidRPr="00EE3A49">
              <w:t>0,0548</w:t>
            </w:r>
          </w:p>
        </w:tc>
      </w:tr>
    </w:tbl>
    <w:p w14:paraId="286E91AD" w14:textId="77777777" w:rsidR="00EE3A49" w:rsidRPr="00EE3A49" w:rsidRDefault="00EE3A49" w:rsidP="00EE3A49">
      <w:pPr>
        <w:ind w:right="-31" w:firstLine="709"/>
        <w:jc w:val="both"/>
        <w:rPr>
          <w:sz w:val="28"/>
          <w:szCs w:val="28"/>
        </w:rPr>
      </w:pPr>
      <w:r w:rsidRPr="00EE3A49">
        <w:rPr>
          <w:sz w:val="28"/>
          <w:szCs w:val="28"/>
        </w:rPr>
        <w:t xml:space="preserve">На основании вышеуказанного, эксперты предлагают принять тарифы на горячую воду в открытой системе теплоснабжения на 2020 год </w:t>
      </w:r>
      <w:r w:rsidRPr="00EE3A49">
        <w:rPr>
          <w:sz w:val="28"/>
          <w:szCs w:val="28"/>
        </w:rPr>
        <w:br/>
        <w:t xml:space="preserve">для ОАО «СКЭК» по Яшкинскому городскому округу, представленные в таблице </w:t>
      </w:r>
    </w:p>
    <w:p w14:paraId="34D7659A" w14:textId="77777777" w:rsidR="00EE3A49" w:rsidRPr="00EE3A49" w:rsidRDefault="00EE3A49" w:rsidP="00EE3A49">
      <w:pPr>
        <w:ind w:right="-31" w:firstLine="567"/>
        <w:rPr>
          <w:sz w:val="28"/>
          <w:szCs w:val="28"/>
        </w:rPr>
        <w:sectPr w:rsidR="00EE3A49" w:rsidRPr="00EE3A49" w:rsidSect="00EE3A49">
          <w:headerReference w:type="default" r:id="rId24"/>
          <w:footerReference w:type="even" r:id="rId25"/>
          <w:headerReference w:type="first" r:id="rId26"/>
          <w:pgSz w:w="11906" w:h="16838"/>
          <w:pgMar w:top="1134" w:right="567" w:bottom="1134" w:left="1134" w:header="709" w:footer="709" w:gutter="0"/>
          <w:cols w:space="708"/>
          <w:docGrid w:linePitch="360"/>
        </w:sectPr>
      </w:pPr>
    </w:p>
    <w:p w14:paraId="466190EC" w14:textId="77777777" w:rsidR="00EE3A49" w:rsidRPr="00EE3A49" w:rsidRDefault="00EE3A49" w:rsidP="00EE3A49">
      <w:pPr>
        <w:ind w:right="-31" w:firstLine="567"/>
        <w:jc w:val="right"/>
        <w:rPr>
          <w:sz w:val="28"/>
          <w:szCs w:val="28"/>
        </w:rPr>
      </w:pPr>
      <w:r w:rsidRPr="00EE3A49">
        <w:rPr>
          <w:sz w:val="28"/>
          <w:szCs w:val="28"/>
        </w:rPr>
        <w:lastRenderedPageBreak/>
        <w:t>Таблица 29</w:t>
      </w:r>
    </w:p>
    <w:p w14:paraId="28018E9E" w14:textId="77777777" w:rsidR="00EE3A49" w:rsidRPr="00EE3A49" w:rsidRDefault="00EE3A49" w:rsidP="00EE3A49">
      <w:pPr>
        <w:ind w:right="-31"/>
        <w:jc w:val="center"/>
        <w:rPr>
          <w:sz w:val="28"/>
          <w:szCs w:val="28"/>
        </w:rPr>
      </w:pPr>
      <w:r w:rsidRPr="00EE3A49">
        <w:rPr>
          <w:sz w:val="28"/>
          <w:szCs w:val="28"/>
        </w:rPr>
        <w:t>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Яшкинский муниципальный округ,</w:t>
      </w:r>
    </w:p>
    <w:p w14:paraId="5EC917EA" w14:textId="77777777" w:rsidR="00EE3A49" w:rsidRPr="00EE3A49" w:rsidRDefault="00EE3A49" w:rsidP="00EE3A49">
      <w:pPr>
        <w:ind w:right="-31"/>
        <w:jc w:val="center"/>
        <w:rPr>
          <w:sz w:val="28"/>
          <w:szCs w:val="28"/>
        </w:rPr>
      </w:pPr>
      <w:r w:rsidRPr="00EE3A49">
        <w:rPr>
          <w:sz w:val="28"/>
          <w:szCs w:val="28"/>
        </w:rPr>
        <w:t>на период с 30.09.2020 по 31.12.2020</w:t>
      </w:r>
    </w:p>
    <w:p w14:paraId="63A76803" w14:textId="77777777" w:rsidR="00EE3A49" w:rsidRPr="00EE3A49" w:rsidRDefault="00EE3A49" w:rsidP="00EE3A49">
      <w:pPr>
        <w:ind w:right="-31"/>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910"/>
        <w:gridCol w:w="682"/>
        <w:gridCol w:w="641"/>
        <w:gridCol w:w="682"/>
        <w:gridCol w:w="641"/>
        <w:gridCol w:w="641"/>
        <w:gridCol w:w="641"/>
        <w:gridCol w:w="641"/>
        <w:gridCol w:w="641"/>
        <w:gridCol w:w="697"/>
        <w:gridCol w:w="737"/>
        <w:gridCol w:w="824"/>
        <w:gridCol w:w="740"/>
      </w:tblGrid>
      <w:tr w:rsidR="00EE3A49" w:rsidRPr="00EE3A49" w14:paraId="7226C6D7" w14:textId="77777777" w:rsidTr="00EE3A49">
        <w:trPr>
          <w:trHeight w:val="364"/>
        </w:trPr>
        <w:tc>
          <w:tcPr>
            <w:tcW w:w="529" w:type="pct"/>
            <w:vMerge w:val="restart"/>
            <w:shd w:val="clear" w:color="auto" w:fill="auto"/>
            <w:vAlign w:val="center"/>
          </w:tcPr>
          <w:p w14:paraId="284E2C88" w14:textId="77777777" w:rsidR="00EE3A49" w:rsidRPr="00EE3A49" w:rsidRDefault="00EE3A49" w:rsidP="00EE3A49">
            <w:pPr>
              <w:tabs>
                <w:tab w:val="left" w:pos="3052"/>
              </w:tabs>
              <w:ind w:left="-108" w:right="-31"/>
              <w:jc w:val="center"/>
              <w:rPr>
                <w:sz w:val="16"/>
                <w:szCs w:val="16"/>
              </w:rPr>
            </w:pPr>
            <w:r w:rsidRPr="00EE3A49">
              <w:rPr>
                <w:sz w:val="16"/>
                <w:szCs w:val="16"/>
              </w:rPr>
              <w:t>Наименование регулируемой организации</w:t>
            </w:r>
          </w:p>
        </w:tc>
        <w:tc>
          <w:tcPr>
            <w:tcW w:w="428" w:type="pct"/>
            <w:vMerge w:val="restart"/>
            <w:vAlign w:val="center"/>
          </w:tcPr>
          <w:p w14:paraId="5A0F3765" w14:textId="77777777" w:rsidR="00EE3A49" w:rsidRPr="00EE3A49" w:rsidRDefault="00EE3A49" w:rsidP="00EE3A49">
            <w:pPr>
              <w:ind w:left="-108" w:right="-31" w:firstLine="47"/>
              <w:jc w:val="center"/>
              <w:rPr>
                <w:sz w:val="16"/>
                <w:szCs w:val="16"/>
              </w:rPr>
            </w:pPr>
            <w:r w:rsidRPr="00EE3A49">
              <w:rPr>
                <w:sz w:val="16"/>
                <w:szCs w:val="16"/>
              </w:rPr>
              <w:t>Период</w:t>
            </w:r>
          </w:p>
        </w:tc>
        <w:tc>
          <w:tcPr>
            <w:tcW w:w="1343" w:type="pct"/>
            <w:gridSpan w:val="4"/>
            <w:vAlign w:val="center"/>
          </w:tcPr>
          <w:p w14:paraId="14CCFD4E" w14:textId="77777777" w:rsidR="00EE3A49" w:rsidRPr="00EE3A49" w:rsidRDefault="00EE3A49" w:rsidP="00EE3A49">
            <w:pPr>
              <w:ind w:left="-108" w:right="-31" w:firstLine="47"/>
              <w:jc w:val="center"/>
              <w:rPr>
                <w:sz w:val="16"/>
                <w:szCs w:val="16"/>
              </w:rPr>
            </w:pPr>
            <w:r w:rsidRPr="00EE3A49">
              <w:rPr>
                <w:sz w:val="16"/>
                <w:szCs w:val="16"/>
              </w:rPr>
              <w:t>Тариф на горячую воду для населения, руб./м</w:t>
            </w:r>
            <w:r w:rsidRPr="00EE3A49">
              <w:rPr>
                <w:sz w:val="16"/>
                <w:szCs w:val="16"/>
                <w:vertAlign w:val="superscript"/>
              </w:rPr>
              <w:t xml:space="preserve">3 </w:t>
            </w:r>
            <w:r w:rsidRPr="00EE3A49">
              <w:rPr>
                <w:sz w:val="16"/>
                <w:szCs w:val="16"/>
              </w:rPr>
              <w:t>* (с НДС)</w:t>
            </w:r>
          </w:p>
        </w:tc>
        <w:tc>
          <w:tcPr>
            <w:tcW w:w="1246" w:type="pct"/>
            <w:gridSpan w:val="4"/>
            <w:shd w:val="clear" w:color="auto" w:fill="auto"/>
            <w:vAlign w:val="center"/>
          </w:tcPr>
          <w:p w14:paraId="171E441F" w14:textId="77777777" w:rsidR="00EE3A49" w:rsidRPr="00EE3A49" w:rsidRDefault="00EE3A49" w:rsidP="00EE3A49">
            <w:pPr>
              <w:ind w:left="-108" w:right="-31" w:firstLine="47"/>
              <w:jc w:val="center"/>
              <w:rPr>
                <w:sz w:val="16"/>
                <w:szCs w:val="16"/>
              </w:rPr>
            </w:pPr>
            <w:r w:rsidRPr="00EE3A49">
              <w:rPr>
                <w:sz w:val="16"/>
                <w:szCs w:val="16"/>
              </w:rPr>
              <w:t>Тариф на горячую воду для прочих потребителей,</w:t>
            </w:r>
          </w:p>
          <w:p w14:paraId="7F28283C" w14:textId="77777777" w:rsidR="00EE3A49" w:rsidRPr="00EE3A49" w:rsidRDefault="00EE3A49" w:rsidP="00EE3A49">
            <w:pPr>
              <w:ind w:left="-108" w:right="-31" w:firstLine="47"/>
              <w:jc w:val="center"/>
              <w:rPr>
                <w:sz w:val="16"/>
                <w:szCs w:val="16"/>
              </w:rPr>
            </w:pPr>
            <w:r w:rsidRPr="00EE3A49">
              <w:rPr>
                <w:sz w:val="16"/>
                <w:szCs w:val="16"/>
              </w:rPr>
              <w:t>руб./м</w:t>
            </w:r>
            <w:r w:rsidRPr="00EE3A49">
              <w:rPr>
                <w:sz w:val="16"/>
                <w:szCs w:val="16"/>
                <w:vertAlign w:val="superscript"/>
              </w:rPr>
              <w:t xml:space="preserve">3 </w:t>
            </w:r>
            <w:r w:rsidRPr="00EE3A49">
              <w:rPr>
                <w:sz w:val="16"/>
                <w:szCs w:val="16"/>
              </w:rPr>
              <w:t>(без НДС)</w:t>
            </w:r>
          </w:p>
        </w:tc>
        <w:tc>
          <w:tcPr>
            <w:tcW w:w="338" w:type="pct"/>
            <w:vMerge w:val="restart"/>
            <w:shd w:val="clear" w:color="auto" w:fill="auto"/>
            <w:vAlign w:val="center"/>
          </w:tcPr>
          <w:p w14:paraId="429C70DF" w14:textId="77777777" w:rsidR="00EE3A49" w:rsidRPr="00EE3A49" w:rsidRDefault="00EE3A49" w:rsidP="00EE3A49">
            <w:pPr>
              <w:ind w:left="-108" w:right="-31" w:firstLine="3"/>
              <w:jc w:val="center"/>
              <w:rPr>
                <w:sz w:val="16"/>
                <w:szCs w:val="16"/>
              </w:rPr>
            </w:pPr>
            <w:proofErr w:type="spellStart"/>
            <w:proofErr w:type="gramStart"/>
            <w:r w:rsidRPr="00EE3A49">
              <w:rPr>
                <w:sz w:val="16"/>
                <w:szCs w:val="16"/>
              </w:rPr>
              <w:t>Компо-нент</w:t>
            </w:r>
            <w:proofErr w:type="spellEnd"/>
            <w:proofErr w:type="gramEnd"/>
            <w:r w:rsidRPr="00EE3A49">
              <w:rPr>
                <w:sz w:val="16"/>
                <w:szCs w:val="16"/>
              </w:rPr>
              <w:t xml:space="preserve"> на </w:t>
            </w:r>
            <w:proofErr w:type="spellStart"/>
            <w:r w:rsidRPr="00EE3A49">
              <w:rPr>
                <w:sz w:val="16"/>
                <w:szCs w:val="16"/>
              </w:rPr>
              <w:t>теплоно-ситель</w:t>
            </w:r>
            <w:proofErr w:type="spellEnd"/>
            <w:r w:rsidRPr="00EE3A49">
              <w:rPr>
                <w:sz w:val="16"/>
                <w:szCs w:val="16"/>
              </w:rPr>
              <w:t>,</w:t>
            </w:r>
          </w:p>
          <w:p w14:paraId="06A2E438" w14:textId="77777777" w:rsidR="00EE3A49" w:rsidRPr="00EE3A49" w:rsidRDefault="00EE3A49" w:rsidP="00EE3A49">
            <w:pPr>
              <w:ind w:left="-108" w:right="-31" w:firstLine="3"/>
              <w:jc w:val="center"/>
              <w:rPr>
                <w:sz w:val="16"/>
                <w:szCs w:val="16"/>
              </w:rPr>
            </w:pPr>
            <w:r w:rsidRPr="00EE3A49">
              <w:rPr>
                <w:sz w:val="16"/>
                <w:szCs w:val="16"/>
              </w:rPr>
              <w:t>руб./м</w:t>
            </w:r>
            <w:r w:rsidRPr="00EE3A49">
              <w:rPr>
                <w:sz w:val="16"/>
                <w:szCs w:val="16"/>
                <w:vertAlign w:val="superscript"/>
              </w:rPr>
              <w:t xml:space="preserve">3 </w:t>
            </w:r>
            <w:r w:rsidRPr="00EE3A49">
              <w:rPr>
                <w:sz w:val="16"/>
                <w:szCs w:val="16"/>
              </w:rPr>
              <w:t>**</w:t>
            </w:r>
          </w:p>
          <w:p w14:paraId="3219FD94" w14:textId="77777777" w:rsidR="00EE3A49" w:rsidRPr="00EE3A49" w:rsidRDefault="00EE3A49" w:rsidP="00EE3A49">
            <w:pPr>
              <w:tabs>
                <w:tab w:val="left" w:pos="3052"/>
              </w:tabs>
              <w:ind w:left="-108" w:right="-31" w:firstLine="3"/>
              <w:jc w:val="center"/>
              <w:rPr>
                <w:sz w:val="16"/>
                <w:szCs w:val="16"/>
              </w:rPr>
            </w:pPr>
            <w:r w:rsidRPr="00EE3A49">
              <w:rPr>
                <w:sz w:val="16"/>
                <w:szCs w:val="16"/>
              </w:rPr>
              <w:t>(без НДС)</w:t>
            </w:r>
          </w:p>
        </w:tc>
        <w:tc>
          <w:tcPr>
            <w:tcW w:w="1116" w:type="pct"/>
            <w:gridSpan w:val="3"/>
            <w:shd w:val="clear" w:color="auto" w:fill="auto"/>
            <w:vAlign w:val="center"/>
          </w:tcPr>
          <w:p w14:paraId="2A21EA50" w14:textId="77777777" w:rsidR="00EE3A49" w:rsidRPr="00EE3A49" w:rsidRDefault="00EE3A49" w:rsidP="00EE3A49">
            <w:pPr>
              <w:tabs>
                <w:tab w:val="left" w:pos="3052"/>
              </w:tabs>
              <w:ind w:right="-31"/>
              <w:jc w:val="center"/>
              <w:rPr>
                <w:sz w:val="16"/>
                <w:szCs w:val="16"/>
              </w:rPr>
            </w:pPr>
            <w:r w:rsidRPr="00EE3A49">
              <w:rPr>
                <w:sz w:val="16"/>
                <w:szCs w:val="16"/>
              </w:rPr>
              <w:t>Компонент на тепловую энергию</w:t>
            </w:r>
          </w:p>
        </w:tc>
      </w:tr>
      <w:tr w:rsidR="00EE3A49" w:rsidRPr="00EE3A49" w14:paraId="7E25AFB7" w14:textId="77777777" w:rsidTr="00EE3A49">
        <w:trPr>
          <w:trHeight w:val="225"/>
        </w:trPr>
        <w:tc>
          <w:tcPr>
            <w:tcW w:w="529" w:type="pct"/>
            <w:vMerge/>
            <w:shd w:val="clear" w:color="auto" w:fill="auto"/>
            <w:vAlign w:val="center"/>
          </w:tcPr>
          <w:p w14:paraId="54A726C2" w14:textId="77777777" w:rsidR="00EE3A49" w:rsidRPr="00EE3A49" w:rsidRDefault="00EE3A49" w:rsidP="00EE3A49">
            <w:pPr>
              <w:tabs>
                <w:tab w:val="left" w:pos="3052"/>
              </w:tabs>
              <w:ind w:right="-31"/>
              <w:jc w:val="center"/>
              <w:rPr>
                <w:sz w:val="16"/>
                <w:szCs w:val="16"/>
              </w:rPr>
            </w:pPr>
          </w:p>
        </w:tc>
        <w:tc>
          <w:tcPr>
            <w:tcW w:w="428" w:type="pct"/>
            <w:vMerge/>
            <w:vAlign w:val="center"/>
          </w:tcPr>
          <w:p w14:paraId="2B86B5AC" w14:textId="77777777" w:rsidR="00EE3A49" w:rsidRPr="00EE3A49" w:rsidRDefault="00EE3A49" w:rsidP="00EE3A49">
            <w:pPr>
              <w:tabs>
                <w:tab w:val="left" w:pos="3052"/>
              </w:tabs>
              <w:ind w:right="-31"/>
              <w:jc w:val="center"/>
              <w:rPr>
                <w:sz w:val="16"/>
                <w:szCs w:val="16"/>
              </w:rPr>
            </w:pPr>
          </w:p>
        </w:tc>
        <w:tc>
          <w:tcPr>
            <w:tcW w:w="649" w:type="pct"/>
            <w:gridSpan w:val="2"/>
            <w:vAlign w:val="center"/>
          </w:tcPr>
          <w:p w14:paraId="69F44F1D" w14:textId="77777777" w:rsidR="00EE3A49" w:rsidRPr="00EE3A49" w:rsidRDefault="00EE3A49" w:rsidP="00EE3A49">
            <w:pPr>
              <w:ind w:left="-108" w:right="-31" w:hanging="55"/>
              <w:jc w:val="center"/>
              <w:rPr>
                <w:sz w:val="16"/>
                <w:szCs w:val="16"/>
              </w:rPr>
            </w:pPr>
            <w:r w:rsidRPr="00EE3A49">
              <w:rPr>
                <w:sz w:val="16"/>
                <w:szCs w:val="16"/>
              </w:rPr>
              <w:t>Изолированные стояки</w:t>
            </w:r>
          </w:p>
        </w:tc>
        <w:tc>
          <w:tcPr>
            <w:tcW w:w="694" w:type="pct"/>
            <w:gridSpan w:val="2"/>
            <w:vAlign w:val="center"/>
          </w:tcPr>
          <w:p w14:paraId="5C8BFE40" w14:textId="77777777" w:rsidR="00EE3A49" w:rsidRPr="00EE3A49" w:rsidRDefault="00EE3A49" w:rsidP="00EE3A49">
            <w:pPr>
              <w:ind w:left="-108" w:right="-31" w:hanging="4"/>
              <w:jc w:val="center"/>
              <w:rPr>
                <w:sz w:val="16"/>
                <w:szCs w:val="16"/>
              </w:rPr>
            </w:pPr>
            <w:r w:rsidRPr="00EE3A49">
              <w:rPr>
                <w:sz w:val="16"/>
                <w:szCs w:val="16"/>
              </w:rPr>
              <w:t>Неизолированные стояки</w:t>
            </w:r>
          </w:p>
        </w:tc>
        <w:tc>
          <w:tcPr>
            <w:tcW w:w="623" w:type="pct"/>
            <w:gridSpan w:val="2"/>
            <w:vAlign w:val="center"/>
          </w:tcPr>
          <w:p w14:paraId="01A5BA9D" w14:textId="77777777" w:rsidR="00EE3A49" w:rsidRPr="00EE3A49" w:rsidRDefault="00EE3A49" w:rsidP="00EE3A49">
            <w:pPr>
              <w:ind w:left="-108" w:right="-31" w:hanging="55"/>
              <w:jc w:val="center"/>
              <w:rPr>
                <w:sz w:val="16"/>
                <w:szCs w:val="16"/>
              </w:rPr>
            </w:pPr>
            <w:r w:rsidRPr="00EE3A49">
              <w:rPr>
                <w:sz w:val="16"/>
                <w:szCs w:val="16"/>
              </w:rPr>
              <w:t>Изолированные стояки</w:t>
            </w:r>
          </w:p>
        </w:tc>
        <w:tc>
          <w:tcPr>
            <w:tcW w:w="623" w:type="pct"/>
            <w:gridSpan w:val="2"/>
            <w:vAlign w:val="center"/>
          </w:tcPr>
          <w:p w14:paraId="4DF4D8F3" w14:textId="77777777" w:rsidR="00EE3A49" w:rsidRPr="00EE3A49" w:rsidRDefault="00EE3A49" w:rsidP="00EE3A49">
            <w:pPr>
              <w:ind w:left="-108" w:right="-31" w:hanging="4"/>
              <w:jc w:val="center"/>
              <w:rPr>
                <w:sz w:val="16"/>
                <w:szCs w:val="16"/>
              </w:rPr>
            </w:pPr>
            <w:proofErr w:type="spellStart"/>
            <w:proofErr w:type="gramStart"/>
            <w:r w:rsidRPr="00EE3A49">
              <w:rPr>
                <w:sz w:val="16"/>
                <w:szCs w:val="16"/>
              </w:rPr>
              <w:t>Неизолирован-ные</w:t>
            </w:r>
            <w:proofErr w:type="spellEnd"/>
            <w:proofErr w:type="gramEnd"/>
            <w:r w:rsidRPr="00EE3A49">
              <w:rPr>
                <w:sz w:val="16"/>
                <w:szCs w:val="16"/>
              </w:rPr>
              <w:t xml:space="preserve"> стояки</w:t>
            </w:r>
          </w:p>
        </w:tc>
        <w:tc>
          <w:tcPr>
            <w:tcW w:w="338" w:type="pct"/>
            <w:vMerge/>
            <w:shd w:val="clear" w:color="auto" w:fill="auto"/>
            <w:vAlign w:val="center"/>
          </w:tcPr>
          <w:p w14:paraId="4533B9CB" w14:textId="77777777" w:rsidR="00EE3A49" w:rsidRPr="00EE3A49" w:rsidRDefault="00EE3A49" w:rsidP="00EE3A49">
            <w:pPr>
              <w:tabs>
                <w:tab w:val="left" w:pos="3052"/>
              </w:tabs>
              <w:ind w:right="-31"/>
              <w:jc w:val="center"/>
              <w:rPr>
                <w:sz w:val="16"/>
                <w:szCs w:val="16"/>
              </w:rPr>
            </w:pPr>
          </w:p>
        </w:tc>
        <w:tc>
          <w:tcPr>
            <w:tcW w:w="344" w:type="pct"/>
            <w:vMerge w:val="restart"/>
            <w:shd w:val="clear" w:color="auto" w:fill="auto"/>
            <w:vAlign w:val="center"/>
          </w:tcPr>
          <w:p w14:paraId="6C6B8C0B" w14:textId="77777777" w:rsidR="00EE3A49" w:rsidRPr="00EE3A49" w:rsidRDefault="00EE3A49" w:rsidP="00EE3A49">
            <w:pPr>
              <w:tabs>
                <w:tab w:val="left" w:pos="3052"/>
              </w:tabs>
              <w:ind w:left="-108" w:right="-31"/>
              <w:jc w:val="center"/>
              <w:rPr>
                <w:sz w:val="16"/>
                <w:szCs w:val="16"/>
              </w:rPr>
            </w:pPr>
            <w:proofErr w:type="spellStart"/>
            <w:r w:rsidRPr="00EE3A49">
              <w:rPr>
                <w:sz w:val="16"/>
                <w:szCs w:val="16"/>
              </w:rPr>
              <w:t>Односта-вочный</w:t>
            </w:r>
            <w:proofErr w:type="spellEnd"/>
            <w:r w:rsidRPr="00EE3A49">
              <w:rPr>
                <w:sz w:val="16"/>
                <w:szCs w:val="16"/>
              </w:rPr>
              <w:t>, руб./Гкал</w:t>
            </w:r>
          </w:p>
          <w:p w14:paraId="74E86007" w14:textId="77777777" w:rsidR="00EE3A49" w:rsidRPr="00EE3A49" w:rsidRDefault="00EE3A49" w:rsidP="00EE3A49">
            <w:pPr>
              <w:tabs>
                <w:tab w:val="left" w:pos="3052"/>
              </w:tabs>
              <w:ind w:left="-108" w:right="-31"/>
              <w:jc w:val="center"/>
              <w:rPr>
                <w:sz w:val="16"/>
                <w:szCs w:val="16"/>
              </w:rPr>
            </w:pPr>
            <w:r w:rsidRPr="00EE3A49">
              <w:rPr>
                <w:sz w:val="16"/>
                <w:szCs w:val="16"/>
              </w:rPr>
              <w:t>*** (без НДС)</w:t>
            </w:r>
          </w:p>
        </w:tc>
        <w:tc>
          <w:tcPr>
            <w:tcW w:w="772" w:type="pct"/>
            <w:gridSpan w:val="2"/>
            <w:shd w:val="clear" w:color="auto" w:fill="auto"/>
            <w:vAlign w:val="center"/>
          </w:tcPr>
          <w:p w14:paraId="11B8EB40" w14:textId="77777777" w:rsidR="00EE3A49" w:rsidRPr="00EE3A49" w:rsidRDefault="00EE3A49" w:rsidP="00EE3A49">
            <w:pPr>
              <w:tabs>
                <w:tab w:val="left" w:pos="3052"/>
              </w:tabs>
              <w:ind w:right="-31"/>
              <w:jc w:val="center"/>
              <w:rPr>
                <w:sz w:val="16"/>
                <w:szCs w:val="16"/>
              </w:rPr>
            </w:pPr>
            <w:proofErr w:type="spellStart"/>
            <w:r w:rsidRPr="00EE3A49">
              <w:rPr>
                <w:sz w:val="16"/>
                <w:szCs w:val="16"/>
              </w:rPr>
              <w:t>Двухставочный</w:t>
            </w:r>
            <w:proofErr w:type="spellEnd"/>
          </w:p>
        </w:tc>
      </w:tr>
      <w:tr w:rsidR="00EE3A49" w:rsidRPr="00EE3A49" w14:paraId="01AF2B02" w14:textId="77777777" w:rsidTr="00EE3A49">
        <w:trPr>
          <w:trHeight w:val="1444"/>
        </w:trPr>
        <w:tc>
          <w:tcPr>
            <w:tcW w:w="529" w:type="pct"/>
            <w:vMerge/>
            <w:shd w:val="clear" w:color="auto" w:fill="auto"/>
            <w:vAlign w:val="center"/>
          </w:tcPr>
          <w:p w14:paraId="06D30BE6" w14:textId="77777777" w:rsidR="00EE3A49" w:rsidRPr="00EE3A49" w:rsidRDefault="00EE3A49" w:rsidP="00EE3A49">
            <w:pPr>
              <w:tabs>
                <w:tab w:val="left" w:pos="3052"/>
              </w:tabs>
              <w:ind w:right="-31"/>
              <w:jc w:val="center"/>
              <w:rPr>
                <w:sz w:val="16"/>
                <w:szCs w:val="16"/>
              </w:rPr>
            </w:pPr>
          </w:p>
        </w:tc>
        <w:tc>
          <w:tcPr>
            <w:tcW w:w="428" w:type="pct"/>
            <w:vMerge/>
            <w:vAlign w:val="center"/>
          </w:tcPr>
          <w:p w14:paraId="697C3950" w14:textId="77777777" w:rsidR="00EE3A49" w:rsidRPr="00EE3A49" w:rsidRDefault="00EE3A49" w:rsidP="00EE3A49">
            <w:pPr>
              <w:tabs>
                <w:tab w:val="left" w:pos="3052"/>
              </w:tabs>
              <w:ind w:right="-31"/>
              <w:jc w:val="center"/>
              <w:rPr>
                <w:sz w:val="16"/>
                <w:szCs w:val="16"/>
              </w:rPr>
            </w:pPr>
          </w:p>
        </w:tc>
        <w:tc>
          <w:tcPr>
            <w:tcW w:w="335" w:type="pct"/>
            <w:vAlign w:val="center"/>
          </w:tcPr>
          <w:p w14:paraId="5DAFAC32" w14:textId="77777777" w:rsidR="00EE3A49" w:rsidRPr="00EE3A49" w:rsidRDefault="00EE3A49" w:rsidP="00EE3A49">
            <w:pPr>
              <w:tabs>
                <w:tab w:val="left" w:pos="3052"/>
              </w:tabs>
              <w:ind w:right="-31"/>
              <w:jc w:val="center"/>
              <w:rPr>
                <w:sz w:val="16"/>
                <w:szCs w:val="16"/>
              </w:rPr>
            </w:pPr>
            <w:r w:rsidRPr="00EE3A49">
              <w:rPr>
                <w:sz w:val="16"/>
                <w:szCs w:val="16"/>
              </w:rPr>
              <w:t>с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телями</w:t>
            </w:r>
            <w:proofErr w:type="spellEnd"/>
          </w:p>
        </w:tc>
        <w:tc>
          <w:tcPr>
            <w:tcW w:w="314" w:type="pct"/>
            <w:vAlign w:val="center"/>
          </w:tcPr>
          <w:p w14:paraId="376DD6DA" w14:textId="77777777" w:rsidR="00EE3A49" w:rsidRPr="00EE3A49" w:rsidRDefault="00EE3A49" w:rsidP="00EE3A49">
            <w:pPr>
              <w:tabs>
                <w:tab w:val="left" w:pos="3052"/>
              </w:tabs>
              <w:ind w:right="-31"/>
              <w:jc w:val="center"/>
              <w:rPr>
                <w:sz w:val="16"/>
                <w:szCs w:val="16"/>
              </w:rPr>
            </w:pPr>
            <w:r w:rsidRPr="00EE3A49">
              <w:rPr>
                <w:sz w:val="16"/>
                <w:szCs w:val="16"/>
              </w:rPr>
              <w:t>без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телей</w:t>
            </w:r>
            <w:proofErr w:type="spellEnd"/>
          </w:p>
        </w:tc>
        <w:tc>
          <w:tcPr>
            <w:tcW w:w="335" w:type="pct"/>
            <w:vAlign w:val="center"/>
          </w:tcPr>
          <w:p w14:paraId="0BD83720" w14:textId="77777777" w:rsidR="00EE3A49" w:rsidRPr="00EE3A49" w:rsidRDefault="00EE3A49" w:rsidP="00EE3A49">
            <w:pPr>
              <w:tabs>
                <w:tab w:val="left" w:pos="3052"/>
              </w:tabs>
              <w:ind w:right="-31"/>
              <w:jc w:val="center"/>
              <w:rPr>
                <w:sz w:val="16"/>
                <w:szCs w:val="16"/>
              </w:rPr>
            </w:pPr>
            <w:r w:rsidRPr="00EE3A49">
              <w:rPr>
                <w:sz w:val="16"/>
                <w:szCs w:val="16"/>
              </w:rPr>
              <w:t>с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телями</w:t>
            </w:r>
            <w:proofErr w:type="spellEnd"/>
          </w:p>
        </w:tc>
        <w:tc>
          <w:tcPr>
            <w:tcW w:w="359" w:type="pct"/>
            <w:vAlign w:val="center"/>
          </w:tcPr>
          <w:p w14:paraId="00C77682" w14:textId="77777777" w:rsidR="00EE3A49" w:rsidRPr="00EE3A49" w:rsidRDefault="00EE3A49" w:rsidP="00EE3A49">
            <w:pPr>
              <w:tabs>
                <w:tab w:val="left" w:pos="3052"/>
              </w:tabs>
              <w:ind w:right="-31"/>
              <w:jc w:val="center"/>
              <w:rPr>
                <w:sz w:val="16"/>
                <w:szCs w:val="16"/>
              </w:rPr>
            </w:pPr>
            <w:r w:rsidRPr="00EE3A49">
              <w:rPr>
                <w:sz w:val="16"/>
                <w:szCs w:val="16"/>
              </w:rPr>
              <w:t>без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телей</w:t>
            </w:r>
            <w:proofErr w:type="spellEnd"/>
          </w:p>
        </w:tc>
        <w:tc>
          <w:tcPr>
            <w:tcW w:w="309" w:type="pct"/>
            <w:vAlign w:val="center"/>
          </w:tcPr>
          <w:p w14:paraId="7F1A0F52" w14:textId="77777777" w:rsidR="00EE3A49" w:rsidRPr="00EE3A49" w:rsidRDefault="00EE3A49" w:rsidP="00EE3A49">
            <w:pPr>
              <w:tabs>
                <w:tab w:val="left" w:pos="3052"/>
              </w:tabs>
              <w:ind w:left="-52" w:right="-31"/>
              <w:jc w:val="center"/>
              <w:rPr>
                <w:sz w:val="16"/>
                <w:szCs w:val="16"/>
              </w:rPr>
            </w:pPr>
            <w:r w:rsidRPr="00EE3A49">
              <w:rPr>
                <w:sz w:val="16"/>
                <w:szCs w:val="16"/>
              </w:rPr>
              <w:t>с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телями</w:t>
            </w:r>
            <w:proofErr w:type="spellEnd"/>
          </w:p>
        </w:tc>
        <w:tc>
          <w:tcPr>
            <w:tcW w:w="314" w:type="pct"/>
            <w:vAlign w:val="center"/>
          </w:tcPr>
          <w:p w14:paraId="25CAC28A" w14:textId="77777777" w:rsidR="00EE3A49" w:rsidRPr="00EE3A49" w:rsidRDefault="00EE3A49" w:rsidP="00EE3A49">
            <w:pPr>
              <w:tabs>
                <w:tab w:val="left" w:pos="3052"/>
              </w:tabs>
              <w:ind w:right="-31"/>
              <w:jc w:val="center"/>
              <w:rPr>
                <w:sz w:val="16"/>
                <w:szCs w:val="16"/>
              </w:rPr>
            </w:pPr>
            <w:r w:rsidRPr="00EE3A49">
              <w:rPr>
                <w:sz w:val="16"/>
                <w:szCs w:val="16"/>
              </w:rPr>
              <w:t>без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телей</w:t>
            </w:r>
            <w:proofErr w:type="spellEnd"/>
          </w:p>
        </w:tc>
        <w:tc>
          <w:tcPr>
            <w:tcW w:w="309" w:type="pct"/>
            <w:vAlign w:val="center"/>
          </w:tcPr>
          <w:p w14:paraId="6E95EFFD" w14:textId="77777777" w:rsidR="00EE3A49" w:rsidRPr="00EE3A49" w:rsidRDefault="00EE3A49" w:rsidP="00EE3A49">
            <w:pPr>
              <w:tabs>
                <w:tab w:val="left" w:pos="3052"/>
              </w:tabs>
              <w:ind w:left="-177" w:right="-31"/>
              <w:jc w:val="center"/>
              <w:rPr>
                <w:sz w:val="16"/>
                <w:szCs w:val="16"/>
              </w:rPr>
            </w:pPr>
            <w:r w:rsidRPr="00EE3A49">
              <w:rPr>
                <w:sz w:val="16"/>
                <w:szCs w:val="16"/>
              </w:rPr>
              <w:t>с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телями</w:t>
            </w:r>
            <w:proofErr w:type="spellEnd"/>
          </w:p>
        </w:tc>
        <w:tc>
          <w:tcPr>
            <w:tcW w:w="314" w:type="pct"/>
            <w:vAlign w:val="center"/>
          </w:tcPr>
          <w:p w14:paraId="09249E2C" w14:textId="77777777" w:rsidR="00EE3A49" w:rsidRPr="00EE3A49" w:rsidRDefault="00EE3A49" w:rsidP="00EE3A49">
            <w:pPr>
              <w:tabs>
                <w:tab w:val="left" w:pos="3052"/>
              </w:tabs>
              <w:ind w:right="-31"/>
              <w:jc w:val="center"/>
              <w:rPr>
                <w:sz w:val="16"/>
                <w:szCs w:val="16"/>
              </w:rPr>
            </w:pPr>
            <w:r w:rsidRPr="00EE3A49">
              <w:rPr>
                <w:sz w:val="16"/>
                <w:szCs w:val="16"/>
              </w:rPr>
              <w:t>без поло-</w:t>
            </w:r>
            <w:proofErr w:type="spellStart"/>
            <w:r w:rsidRPr="00EE3A49">
              <w:rPr>
                <w:sz w:val="16"/>
                <w:szCs w:val="16"/>
              </w:rPr>
              <w:t>тенце</w:t>
            </w:r>
            <w:proofErr w:type="spellEnd"/>
            <w:r w:rsidRPr="00EE3A49">
              <w:rPr>
                <w:sz w:val="16"/>
                <w:szCs w:val="16"/>
              </w:rPr>
              <w:t>-суши-</w:t>
            </w:r>
            <w:proofErr w:type="spellStart"/>
            <w:r w:rsidRPr="00EE3A49">
              <w:rPr>
                <w:sz w:val="16"/>
                <w:szCs w:val="16"/>
              </w:rPr>
              <w:t>телей</w:t>
            </w:r>
            <w:proofErr w:type="spellEnd"/>
          </w:p>
        </w:tc>
        <w:tc>
          <w:tcPr>
            <w:tcW w:w="338" w:type="pct"/>
            <w:vMerge/>
            <w:shd w:val="clear" w:color="auto" w:fill="auto"/>
            <w:vAlign w:val="center"/>
          </w:tcPr>
          <w:p w14:paraId="5CD4A8C4" w14:textId="77777777" w:rsidR="00EE3A49" w:rsidRPr="00EE3A49" w:rsidRDefault="00EE3A49" w:rsidP="00EE3A49">
            <w:pPr>
              <w:tabs>
                <w:tab w:val="left" w:pos="3052"/>
              </w:tabs>
              <w:ind w:right="-31"/>
              <w:jc w:val="center"/>
              <w:rPr>
                <w:sz w:val="16"/>
                <w:szCs w:val="16"/>
              </w:rPr>
            </w:pPr>
          </w:p>
        </w:tc>
        <w:tc>
          <w:tcPr>
            <w:tcW w:w="344" w:type="pct"/>
            <w:vMerge/>
            <w:shd w:val="clear" w:color="auto" w:fill="auto"/>
            <w:vAlign w:val="center"/>
          </w:tcPr>
          <w:p w14:paraId="655B5C8A" w14:textId="77777777" w:rsidR="00EE3A49" w:rsidRPr="00EE3A49" w:rsidRDefault="00EE3A49" w:rsidP="00EE3A49">
            <w:pPr>
              <w:tabs>
                <w:tab w:val="left" w:pos="3052"/>
              </w:tabs>
              <w:ind w:right="-31"/>
              <w:jc w:val="center"/>
              <w:rPr>
                <w:sz w:val="16"/>
                <w:szCs w:val="16"/>
              </w:rPr>
            </w:pPr>
          </w:p>
        </w:tc>
        <w:tc>
          <w:tcPr>
            <w:tcW w:w="413" w:type="pct"/>
            <w:shd w:val="clear" w:color="auto" w:fill="auto"/>
            <w:vAlign w:val="center"/>
          </w:tcPr>
          <w:p w14:paraId="7CFA0534" w14:textId="77777777" w:rsidR="00EE3A49" w:rsidRPr="00EE3A49" w:rsidRDefault="00EE3A49" w:rsidP="00EE3A49">
            <w:pPr>
              <w:ind w:left="-95" w:right="-31"/>
              <w:jc w:val="center"/>
              <w:rPr>
                <w:sz w:val="16"/>
                <w:szCs w:val="16"/>
              </w:rPr>
            </w:pPr>
            <w:r w:rsidRPr="00EE3A49">
              <w:rPr>
                <w:sz w:val="16"/>
                <w:szCs w:val="16"/>
              </w:rPr>
              <w:t>Ставка за мощность, тыс. руб./</w:t>
            </w:r>
          </w:p>
          <w:p w14:paraId="1EA68B63" w14:textId="77777777" w:rsidR="00EE3A49" w:rsidRPr="00EE3A49" w:rsidRDefault="00EE3A49" w:rsidP="00EE3A49">
            <w:pPr>
              <w:ind w:left="-95" w:right="-31"/>
              <w:jc w:val="center"/>
              <w:rPr>
                <w:sz w:val="16"/>
                <w:szCs w:val="16"/>
              </w:rPr>
            </w:pPr>
            <w:r w:rsidRPr="00EE3A49">
              <w:rPr>
                <w:sz w:val="16"/>
                <w:szCs w:val="16"/>
              </w:rPr>
              <w:t>Гкал/</w:t>
            </w:r>
          </w:p>
          <w:p w14:paraId="763E133A" w14:textId="77777777" w:rsidR="00EE3A49" w:rsidRPr="00EE3A49" w:rsidRDefault="00EE3A49" w:rsidP="00EE3A49">
            <w:pPr>
              <w:ind w:right="-31"/>
              <w:jc w:val="center"/>
              <w:rPr>
                <w:sz w:val="16"/>
                <w:szCs w:val="16"/>
              </w:rPr>
            </w:pPr>
            <w:r w:rsidRPr="00EE3A49">
              <w:rPr>
                <w:sz w:val="16"/>
                <w:szCs w:val="16"/>
              </w:rPr>
              <w:t>час в мес.</w:t>
            </w:r>
          </w:p>
        </w:tc>
        <w:tc>
          <w:tcPr>
            <w:tcW w:w="359" w:type="pct"/>
            <w:shd w:val="clear" w:color="auto" w:fill="auto"/>
            <w:vAlign w:val="center"/>
          </w:tcPr>
          <w:p w14:paraId="4674961A" w14:textId="77777777" w:rsidR="00EE3A49" w:rsidRPr="00EE3A49" w:rsidRDefault="00EE3A49" w:rsidP="00EE3A49">
            <w:pPr>
              <w:ind w:left="-120" w:right="-31"/>
              <w:jc w:val="center"/>
              <w:rPr>
                <w:sz w:val="16"/>
                <w:szCs w:val="16"/>
              </w:rPr>
            </w:pPr>
            <w:r w:rsidRPr="00EE3A49">
              <w:rPr>
                <w:sz w:val="16"/>
                <w:szCs w:val="16"/>
              </w:rPr>
              <w:t>Ставка за тепловую энергию, руб./Гкал</w:t>
            </w:r>
          </w:p>
        </w:tc>
      </w:tr>
      <w:tr w:rsidR="00EE3A49" w:rsidRPr="00EE3A49" w14:paraId="76B23FCA" w14:textId="77777777" w:rsidTr="00EE3A49">
        <w:trPr>
          <w:trHeight w:val="458"/>
        </w:trPr>
        <w:tc>
          <w:tcPr>
            <w:tcW w:w="529" w:type="pct"/>
            <w:vAlign w:val="center"/>
          </w:tcPr>
          <w:p w14:paraId="38118ABF" w14:textId="77777777" w:rsidR="00EE3A49" w:rsidRPr="00EE3A49" w:rsidRDefault="00EE3A49" w:rsidP="00EE3A49">
            <w:pPr>
              <w:ind w:right="-31"/>
              <w:jc w:val="center"/>
              <w:rPr>
                <w:bCs/>
                <w:kern w:val="32"/>
                <w:sz w:val="16"/>
                <w:szCs w:val="16"/>
              </w:rPr>
            </w:pPr>
          </w:p>
        </w:tc>
        <w:tc>
          <w:tcPr>
            <w:tcW w:w="428" w:type="pct"/>
            <w:vAlign w:val="center"/>
          </w:tcPr>
          <w:p w14:paraId="1404A2E0" w14:textId="77777777" w:rsidR="00EE3A49" w:rsidRPr="00EE3A49" w:rsidRDefault="00EE3A49" w:rsidP="00EE3A49">
            <w:pPr>
              <w:tabs>
                <w:tab w:val="left" w:pos="3052"/>
              </w:tabs>
              <w:ind w:right="-31" w:hanging="108"/>
              <w:jc w:val="center"/>
              <w:rPr>
                <w:sz w:val="16"/>
                <w:szCs w:val="16"/>
              </w:rPr>
            </w:pPr>
            <w:r w:rsidRPr="00EE3A49">
              <w:rPr>
                <w:sz w:val="16"/>
                <w:szCs w:val="16"/>
              </w:rPr>
              <w:t>с 30.09.2020</w:t>
            </w:r>
          </w:p>
        </w:tc>
        <w:tc>
          <w:tcPr>
            <w:tcW w:w="335" w:type="pct"/>
            <w:shd w:val="clear" w:color="auto" w:fill="auto"/>
            <w:vAlign w:val="center"/>
          </w:tcPr>
          <w:p w14:paraId="10E91B8F" w14:textId="77777777" w:rsidR="00EE3A49" w:rsidRPr="00EE3A49" w:rsidRDefault="00EE3A49" w:rsidP="00EE3A49">
            <w:pPr>
              <w:ind w:right="-31"/>
              <w:rPr>
                <w:sz w:val="16"/>
                <w:szCs w:val="16"/>
              </w:rPr>
            </w:pPr>
            <w:r w:rsidRPr="00EE3A49">
              <w:rPr>
                <w:sz w:val="16"/>
                <w:szCs w:val="16"/>
              </w:rPr>
              <w:t>289,63</w:t>
            </w:r>
          </w:p>
        </w:tc>
        <w:tc>
          <w:tcPr>
            <w:tcW w:w="314" w:type="pct"/>
            <w:shd w:val="clear" w:color="000000" w:fill="FFFFFF"/>
            <w:vAlign w:val="center"/>
          </w:tcPr>
          <w:p w14:paraId="59D2E88E" w14:textId="77777777" w:rsidR="00EE3A49" w:rsidRPr="00EE3A49" w:rsidRDefault="00EE3A49" w:rsidP="00EE3A49">
            <w:pPr>
              <w:ind w:right="-31"/>
              <w:rPr>
                <w:sz w:val="16"/>
                <w:szCs w:val="16"/>
              </w:rPr>
            </w:pPr>
            <w:r w:rsidRPr="00EE3A49">
              <w:rPr>
                <w:sz w:val="16"/>
                <w:szCs w:val="16"/>
              </w:rPr>
              <w:t>286,86</w:t>
            </w:r>
          </w:p>
        </w:tc>
        <w:tc>
          <w:tcPr>
            <w:tcW w:w="335" w:type="pct"/>
            <w:shd w:val="clear" w:color="000000" w:fill="FFFFFF"/>
            <w:vAlign w:val="center"/>
          </w:tcPr>
          <w:p w14:paraId="0B3084DA" w14:textId="77777777" w:rsidR="00EE3A49" w:rsidRPr="00EE3A49" w:rsidRDefault="00EE3A49" w:rsidP="00EE3A49">
            <w:pPr>
              <w:ind w:right="-31"/>
              <w:rPr>
                <w:sz w:val="16"/>
                <w:szCs w:val="16"/>
              </w:rPr>
            </w:pPr>
            <w:r w:rsidRPr="00EE3A49">
              <w:rPr>
                <w:sz w:val="16"/>
                <w:szCs w:val="16"/>
              </w:rPr>
              <w:t>302,08</w:t>
            </w:r>
          </w:p>
        </w:tc>
        <w:tc>
          <w:tcPr>
            <w:tcW w:w="359" w:type="pct"/>
            <w:shd w:val="clear" w:color="000000" w:fill="FFFFFF"/>
            <w:vAlign w:val="center"/>
          </w:tcPr>
          <w:p w14:paraId="5F655CEF" w14:textId="77777777" w:rsidR="00EE3A49" w:rsidRPr="00EE3A49" w:rsidRDefault="00EE3A49" w:rsidP="00EE3A49">
            <w:pPr>
              <w:ind w:right="-31"/>
              <w:rPr>
                <w:sz w:val="16"/>
                <w:szCs w:val="16"/>
              </w:rPr>
            </w:pPr>
            <w:r w:rsidRPr="00EE3A49">
              <w:rPr>
                <w:sz w:val="16"/>
                <w:szCs w:val="16"/>
              </w:rPr>
              <w:t>291,01</w:t>
            </w:r>
          </w:p>
        </w:tc>
        <w:tc>
          <w:tcPr>
            <w:tcW w:w="309" w:type="pct"/>
            <w:shd w:val="clear" w:color="000000" w:fill="FFFFFF"/>
            <w:vAlign w:val="center"/>
          </w:tcPr>
          <w:p w14:paraId="4EAB3070" w14:textId="77777777" w:rsidR="00EE3A49" w:rsidRPr="00EE3A49" w:rsidRDefault="00EE3A49" w:rsidP="00EE3A49">
            <w:pPr>
              <w:ind w:right="-31"/>
              <w:rPr>
                <w:sz w:val="16"/>
                <w:szCs w:val="16"/>
              </w:rPr>
            </w:pPr>
            <w:r w:rsidRPr="00EE3A49">
              <w:rPr>
                <w:sz w:val="16"/>
                <w:szCs w:val="16"/>
              </w:rPr>
              <w:t>241,36</w:t>
            </w:r>
          </w:p>
        </w:tc>
        <w:tc>
          <w:tcPr>
            <w:tcW w:w="314" w:type="pct"/>
            <w:shd w:val="clear" w:color="000000" w:fill="FFFFFF"/>
            <w:vAlign w:val="center"/>
          </w:tcPr>
          <w:p w14:paraId="186E1CF2" w14:textId="77777777" w:rsidR="00EE3A49" w:rsidRPr="00EE3A49" w:rsidRDefault="00EE3A49" w:rsidP="00EE3A49">
            <w:pPr>
              <w:ind w:right="-31"/>
              <w:rPr>
                <w:sz w:val="16"/>
                <w:szCs w:val="16"/>
              </w:rPr>
            </w:pPr>
            <w:r w:rsidRPr="00EE3A49">
              <w:rPr>
                <w:sz w:val="16"/>
                <w:szCs w:val="16"/>
              </w:rPr>
              <w:t>239,05</w:t>
            </w:r>
          </w:p>
        </w:tc>
        <w:tc>
          <w:tcPr>
            <w:tcW w:w="309" w:type="pct"/>
            <w:shd w:val="clear" w:color="000000" w:fill="FFFFFF"/>
            <w:vAlign w:val="center"/>
          </w:tcPr>
          <w:p w14:paraId="535924BD" w14:textId="77777777" w:rsidR="00EE3A49" w:rsidRPr="00EE3A49" w:rsidRDefault="00EE3A49" w:rsidP="00EE3A49">
            <w:pPr>
              <w:ind w:right="-31"/>
              <w:rPr>
                <w:sz w:val="16"/>
                <w:szCs w:val="16"/>
              </w:rPr>
            </w:pPr>
            <w:r w:rsidRPr="00EE3A49">
              <w:rPr>
                <w:sz w:val="16"/>
                <w:szCs w:val="16"/>
              </w:rPr>
              <w:t>251,73</w:t>
            </w:r>
          </w:p>
        </w:tc>
        <w:tc>
          <w:tcPr>
            <w:tcW w:w="314" w:type="pct"/>
            <w:shd w:val="clear" w:color="000000" w:fill="FFFFFF"/>
            <w:vAlign w:val="center"/>
          </w:tcPr>
          <w:p w14:paraId="1DE342AD" w14:textId="77777777" w:rsidR="00EE3A49" w:rsidRPr="00EE3A49" w:rsidRDefault="00EE3A49" w:rsidP="00EE3A49">
            <w:pPr>
              <w:ind w:right="-31"/>
              <w:rPr>
                <w:sz w:val="16"/>
                <w:szCs w:val="16"/>
              </w:rPr>
            </w:pPr>
            <w:r w:rsidRPr="00EE3A49">
              <w:rPr>
                <w:sz w:val="16"/>
                <w:szCs w:val="16"/>
              </w:rPr>
              <w:t>242,51</w:t>
            </w:r>
          </w:p>
        </w:tc>
        <w:tc>
          <w:tcPr>
            <w:tcW w:w="338" w:type="pct"/>
            <w:shd w:val="clear" w:color="000000" w:fill="FFFFFF"/>
            <w:vAlign w:val="center"/>
          </w:tcPr>
          <w:p w14:paraId="32819C6C" w14:textId="77777777" w:rsidR="00EE3A49" w:rsidRPr="00EE3A49" w:rsidRDefault="00EE3A49" w:rsidP="00EE3A49">
            <w:pPr>
              <w:ind w:right="-31"/>
              <w:jc w:val="center"/>
              <w:rPr>
                <w:sz w:val="16"/>
                <w:szCs w:val="16"/>
              </w:rPr>
            </w:pPr>
            <w:r w:rsidRPr="00EE3A49">
              <w:rPr>
                <w:sz w:val="16"/>
                <w:szCs w:val="16"/>
              </w:rPr>
              <w:t>84,69</w:t>
            </w:r>
          </w:p>
        </w:tc>
        <w:tc>
          <w:tcPr>
            <w:tcW w:w="344" w:type="pct"/>
            <w:shd w:val="clear" w:color="000000" w:fill="FFFFFF"/>
            <w:vAlign w:val="center"/>
          </w:tcPr>
          <w:p w14:paraId="315AB034" w14:textId="77777777" w:rsidR="00EE3A49" w:rsidRPr="00EE3A49" w:rsidRDefault="00EE3A49" w:rsidP="00EE3A49">
            <w:pPr>
              <w:ind w:right="-31"/>
              <w:jc w:val="center"/>
              <w:rPr>
                <w:sz w:val="16"/>
                <w:szCs w:val="16"/>
              </w:rPr>
            </w:pPr>
            <w:r w:rsidRPr="00EE3A49">
              <w:rPr>
                <w:sz w:val="16"/>
                <w:szCs w:val="16"/>
              </w:rPr>
              <w:t>2880,00</w:t>
            </w:r>
          </w:p>
        </w:tc>
        <w:tc>
          <w:tcPr>
            <w:tcW w:w="413" w:type="pct"/>
            <w:shd w:val="clear" w:color="auto" w:fill="auto"/>
            <w:vAlign w:val="center"/>
          </w:tcPr>
          <w:p w14:paraId="7F2693FA" w14:textId="77777777" w:rsidR="00EE3A49" w:rsidRPr="00EE3A49" w:rsidRDefault="00EE3A49" w:rsidP="00EE3A49">
            <w:pPr>
              <w:ind w:right="-31"/>
              <w:jc w:val="center"/>
              <w:rPr>
                <w:sz w:val="16"/>
                <w:szCs w:val="16"/>
              </w:rPr>
            </w:pPr>
            <w:r w:rsidRPr="00EE3A49">
              <w:rPr>
                <w:sz w:val="16"/>
                <w:szCs w:val="16"/>
              </w:rPr>
              <w:t>х</w:t>
            </w:r>
          </w:p>
        </w:tc>
        <w:tc>
          <w:tcPr>
            <w:tcW w:w="359" w:type="pct"/>
            <w:shd w:val="clear" w:color="auto" w:fill="auto"/>
            <w:vAlign w:val="center"/>
          </w:tcPr>
          <w:p w14:paraId="0607DCE7" w14:textId="77777777" w:rsidR="00EE3A49" w:rsidRPr="00EE3A49" w:rsidRDefault="00EE3A49" w:rsidP="00EE3A49">
            <w:pPr>
              <w:ind w:right="-31"/>
              <w:jc w:val="center"/>
              <w:rPr>
                <w:sz w:val="16"/>
                <w:szCs w:val="16"/>
              </w:rPr>
            </w:pPr>
            <w:r w:rsidRPr="00EE3A49">
              <w:rPr>
                <w:sz w:val="16"/>
                <w:szCs w:val="16"/>
              </w:rPr>
              <w:t>х</w:t>
            </w:r>
          </w:p>
        </w:tc>
      </w:tr>
    </w:tbl>
    <w:p w14:paraId="2F46193A" w14:textId="77777777" w:rsidR="00EE3A49" w:rsidRPr="00EE3A49" w:rsidRDefault="00EE3A49" w:rsidP="00EE3A49">
      <w:pPr>
        <w:tabs>
          <w:tab w:val="left" w:pos="-567"/>
        </w:tabs>
        <w:ind w:left="1134" w:right="-31"/>
        <w:jc w:val="center"/>
      </w:pPr>
    </w:p>
    <w:p w14:paraId="2D88756C" w14:textId="77777777" w:rsidR="00EE3A49" w:rsidRDefault="00EE3A49" w:rsidP="00EE3A49">
      <w:pPr>
        <w:tabs>
          <w:tab w:val="left" w:pos="-567"/>
        </w:tabs>
        <w:ind w:left="1134" w:right="-31"/>
        <w:jc w:val="center"/>
        <w:sectPr w:rsidR="00EE3A49" w:rsidSect="00813CC2">
          <w:pgSz w:w="11906" w:h="16838"/>
          <w:pgMar w:top="709" w:right="851" w:bottom="1134" w:left="851" w:header="720" w:footer="720" w:gutter="0"/>
          <w:cols w:space="720"/>
          <w:titlePg/>
          <w:docGrid w:linePitch="326"/>
        </w:sectPr>
      </w:pPr>
    </w:p>
    <w:p w14:paraId="2F428ED4" w14:textId="23C96F4C" w:rsidR="00EE3A49" w:rsidRDefault="00EE3A49" w:rsidP="00EE3A49">
      <w:pPr>
        <w:tabs>
          <w:tab w:val="left" w:pos="-567"/>
        </w:tabs>
        <w:ind w:right="-31"/>
      </w:pPr>
      <w:r w:rsidRPr="00EE3A49">
        <w:rPr>
          <w:noProof/>
        </w:rPr>
        <w:lastRenderedPageBreak/>
        <w:drawing>
          <wp:inline distT="0" distB="0" distL="0" distR="0" wp14:anchorId="4B871F76" wp14:editId="3D77461C">
            <wp:extent cx="6581775" cy="9521825"/>
            <wp:effectExtent l="0" t="0" r="952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775" cy="9521825"/>
                    </a:xfrm>
                    <a:prstGeom prst="rect">
                      <a:avLst/>
                    </a:prstGeom>
                    <a:noFill/>
                    <a:ln>
                      <a:noFill/>
                    </a:ln>
                  </pic:spPr>
                </pic:pic>
              </a:graphicData>
            </a:graphic>
          </wp:inline>
        </w:drawing>
      </w:r>
    </w:p>
    <w:p w14:paraId="76AEB3FD" w14:textId="77777777" w:rsidR="00736773" w:rsidRDefault="00736773" w:rsidP="00EE3A49">
      <w:pPr>
        <w:tabs>
          <w:tab w:val="left" w:pos="-567"/>
        </w:tabs>
        <w:ind w:right="-31"/>
        <w:sectPr w:rsidR="00736773" w:rsidSect="00736773">
          <w:pgSz w:w="11906" w:h="16838"/>
          <w:pgMar w:top="426" w:right="851" w:bottom="1134" w:left="851" w:header="720" w:footer="720" w:gutter="0"/>
          <w:cols w:space="720"/>
          <w:titlePg/>
          <w:docGrid w:linePitch="326"/>
        </w:sectPr>
      </w:pPr>
      <w:r w:rsidRPr="00736773">
        <w:rPr>
          <w:noProof/>
        </w:rPr>
        <w:lastRenderedPageBreak/>
        <w:drawing>
          <wp:inline distT="0" distB="0" distL="0" distR="0" wp14:anchorId="3588FE58" wp14:editId="2CF501C0">
            <wp:extent cx="6610350" cy="952182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0350" cy="9521825"/>
                    </a:xfrm>
                    <a:prstGeom prst="rect">
                      <a:avLst/>
                    </a:prstGeom>
                    <a:noFill/>
                    <a:ln>
                      <a:noFill/>
                    </a:ln>
                  </pic:spPr>
                </pic:pic>
              </a:graphicData>
            </a:graphic>
          </wp:inline>
        </w:drawing>
      </w:r>
    </w:p>
    <w:tbl>
      <w:tblPr>
        <w:tblW w:w="14040" w:type="dxa"/>
        <w:tblLook w:val="04A0" w:firstRow="1" w:lastRow="0" w:firstColumn="1" w:lastColumn="0" w:noHBand="0" w:noVBand="1"/>
      </w:tblPr>
      <w:tblGrid>
        <w:gridCol w:w="620"/>
        <w:gridCol w:w="6120"/>
        <w:gridCol w:w="1100"/>
        <w:gridCol w:w="1580"/>
        <w:gridCol w:w="1580"/>
        <w:gridCol w:w="1580"/>
        <w:gridCol w:w="1460"/>
      </w:tblGrid>
      <w:tr w:rsidR="00736773" w:rsidRPr="00736773" w14:paraId="647A52CF" w14:textId="77777777" w:rsidTr="00736773">
        <w:trPr>
          <w:trHeight w:val="660"/>
        </w:trPr>
        <w:tc>
          <w:tcPr>
            <w:tcW w:w="14040" w:type="dxa"/>
            <w:gridSpan w:val="7"/>
            <w:tcBorders>
              <w:top w:val="nil"/>
              <w:left w:val="nil"/>
              <w:bottom w:val="nil"/>
              <w:right w:val="nil"/>
            </w:tcBorders>
            <w:shd w:val="clear" w:color="auto" w:fill="auto"/>
            <w:vAlign w:val="center"/>
            <w:hideMark/>
          </w:tcPr>
          <w:p w14:paraId="76C45192" w14:textId="77777777" w:rsidR="00736773" w:rsidRPr="00736773" w:rsidRDefault="00736773" w:rsidP="00736773">
            <w:pPr>
              <w:jc w:val="center"/>
              <w:rPr>
                <w:b/>
                <w:bCs/>
              </w:rPr>
            </w:pPr>
            <w:r w:rsidRPr="00736773">
              <w:rPr>
                <w:b/>
                <w:bCs/>
              </w:rPr>
              <w:lastRenderedPageBreak/>
              <w:t>Смета расходов к техническому обслуживанию ОАО "</w:t>
            </w:r>
            <w:proofErr w:type="spellStart"/>
            <w:r w:rsidRPr="00736773">
              <w:rPr>
                <w:b/>
                <w:bCs/>
              </w:rPr>
              <w:t>СКЭК"по</w:t>
            </w:r>
            <w:proofErr w:type="spellEnd"/>
            <w:r w:rsidRPr="00736773">
              <w:rPr>
                <w:b/>
                <w:bCs/>
              </w:rPr>
              <w:t xml:space="preserve"> узлу </w:t>
            </w:r>
            <w:proofErr w:type="gramStart"/>
            <w:r w:rsidRPr="00736773">
              <w:rPr>
                <w:b/>
                <w:bCs/>
              </w:rPr>
              <w:t>теплоснабжения  Яшкинского</w:t>
            </w:r>
            <w:proofErr w:type="gramEnd"/>
            <w:r w:rsidRPr="00736773">
              <w:rPr>
                <w:b/>
                <w:bCs/>
              </w:rPr>
              <w:t xml:space="preserve"> муниципального округа на 2020 год</w:t>
            </w:r>
          </w:p>
        </w:tc>
      </w:tr>
      <w:tr w:rsidR="00736773" w:rsidRPr="00736773" w14:paraId="54AB0B15" w14:textId="77777777" w:rsidTr="00736773">
        <w:trPr>
          <w:trHeight w:val="315"/>
        </w:trPr>
        <w:tc>
          <w:tcPr>
            <w:tcW w:w="620" w:type="dxa"/>
            <w:tcBorders>
              <w:top w:val="nil"/>
              <w:left w:val="nil"/>
              <w:bottom w:val="nil"/>
              <w:right w:val="nil"/>
            </w:tcBorders>
            <w:shd w:val="clear" w:color="auto" w:fill="auto"/>
            <w:vAlign w:val="center"/>
            <w:hideMark/>
          </w:tcPr>
          <w:p w14:paraId="43C7CA4E" w14:textId="77777777" w:rsidR="00736773" w:rsidRPr="00736773" w:rsidRDefault="00736773" w:rsidP="00736773">
            <w:pPr>
              <w:jc w:val="center"/>
              <w:rPr>
                <w:b/>
                <w:bCs/>
              </w:rPr>
            </w:pPr>
          </w:p>
        </w:tc>
        <w:tc>
          <w:tcPr>
            <w:tcW w:w="6120" w:type="dxa"/>
            <w:tcBorders>
              <w:top w:val="nil"/>
              <w:left w:val="nil"/>
              <w:bottom w:val="nil"/>
              <w:right w:val="nil"/>
            </w:tcBorders>
            <w:shd w:val="clear" w:color="auto" w:fill="auto"/>
            <w:vAlign w:val="center"/>
            <w:hideMark/>
          </w:tcPr>
          <w:p w14:paraId="62A8FCE2" w14:textId="77777777" w:rsidR="00736773" w:rsidRPr="00736773" w:rsidRDefault="00736773" w:rsidP="00736773">
            <w:pPr>
              <w:jc w:val="center"/>
              <w:rPr>
                <w:sz w:val="20"/>
                <w:szCs w:val="20"/>
              </w:rPr>
            </w:pPr>
          </w:p>
        </w:tc>
        <w:tc>
          <w:tcPr>
            <w:tcW w:w="1100" w:type="dxa"/>
            <w:tcBorders>
              <w:top w:val="nil"/>
              <w:left w:val="nil"/>
              <w:bottom w:val="nil"/>
              <w:right w:val="nil"/>
            </w:tcBorders>
            <w:shd w:val="clear" w:color="auto" w:fill="auto"/>
            <w:vAlign w:val="center"/>
            <w:hideMark/>
          </w:tcPr>
          <w:p w14:paraId="07FA4F2F"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28BC72D3"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608DDDB2"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3D7ED5B9" w14:textId="77777777" w:rsidR="00736773" w:rsidRPr="00736773" w:rsidRDefault="00736773" w:rsidP="00736773">
            <w:pPr>
              <w:jc w:val="center"/>
              <w:rPr>
                <w:sz w:val="20"/>
                <w:szCs w:val="20"/>
              </w:rPr>
            </w:pPr>
          </w:p>
        </w:tc>
        <w:tc>
          <w:tcPr>
            <w:tcW w:w="1460" w:type="dxa"/>
            <w:tcBorders>
              <w:top w:val="nil"/>
              <w:left w:val="nil"/>
              <w:bottom w:val="nil"/>
              <w:right w:val="nil"/>
            </w:tcBorders>
            <w:shd w:val="clear" w:color="auto" w:fill="auto"/>
            <w:vAlign w:val="center"/>
            <w:hideMark/>
          </w:tcPr>
          <w:p w14:paraId="45D9EECD" w14:textId="77777777" w:rsidR="00736773" w:rsidRPr="00736773" w:rsidRDefault="00736773" w:rsidP="00736773">
            <w:pPr>
              <w:jc w:val="center"/>
              <w:rPr>
                <w:sz w:val="20"/>
                <w:szCs w:val="20"/>
              </w:rPr>
            </w:pPr>
          </w:p>
        </w:tc>
      </w:tr>
      <w:tr w:rsidR="00736773" w:rsidRPr="00736773" w14:paraId="15DBB542" w14:textId="77777777" w:rsidTr="00736773">
        <w:trPr>
          <w:trHeight w:val="330"/>
        </w:trPr>
        <w:tc>
          <w:tcPr>
            <w:tcW w:w="620" w:type="dxa"/>
            <w:tcBorders>
              <w:top w:val="nil"/>
              <w:left w:val="nil"/>
              <w:bottom w:val="nil"/>
              <w:right w:val="nil"/>
            </w:tcBorders>
            <w:shd w:val="clear" w:color="auto" w:fill="auto"/>
            <w:vAlign w:val="center"/>
            <w:hideMark/>
          </w:tcPr>
          <w:p w14:paraId="40D511F3" w14:textId="77777777" w:rsidR="00736773" w:rsidRPr="00736773" w:rsidRDefault="00736773" w:rsidP="00736773">
            <w:pPr>
              <w:rPr>
                <w:sz w:val="20"/>
                <w:szCs w:val="20"/>
              </w:rPr>
            </w:pPr>
          </w:p>
        </w:tc>
        <w:tc>
          <w:tcPr>
            <w:tcW w:w="6120" w:type="dxa"/>
            <w:tcBorders>
              <w:top w:val="nil"/>
              <w:left w:val="nil"/>
              <w:bottom w:val="nil"/>
              <w:right w:val="nil"/>
            </w:tcBorders>
            <w:shd w:val="clear" w:color="auto" w:fill="auto"/>
            <w:vAlign w:val="center"/>
            <w:hideMark/>
          </w:tcPr>
          <w:p w14:paraId="491E71A4" w14:textId="77777777" w:rsidR="00736773" w:rsidRPr="00736773" w:rsidRDefault="00736773" w:rsidP="00736773">
            <w:pPr>
              <w:jc w:val="center"/>
              <w:rPr>
                <w:sz w:val="20"/>
                <w:szCs w:val="20"/>
              </w:rPr>
            </w:pPr>
          </w:p>
        </w:tc>
        <w:tc>
          <w:tcPr>
            <w:tcW w:w="1100" w:type="dxa"/>
            <w:tcBorders>
              <w:top w:val="nil"/>
              <w:left w:val="nil"/>
              <w:bottom w:val="nil"/>
              <w:right w:val="nil"/>
            </w:tcBorders>
            <w:shd w:val="clear" w:color="auto" w:fill="auto"/>
            <w:vAlign w:val="center"/>
            <w:hideMark/>
          </w:tcPr>
          <w:p w14:paraId="2FFA7CAB"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378D68AA"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46F5129B" w14:textId="77777777" w:rsidR="00736773" w:rsidRPr="00736773" w:rsidRDefault="00736773" w:rsidP="00736773">
            <w:pPr>
              <w:jc w:val="center"/>
              <w:rPr>
                <w:sz w:val="20"/>
                <w:szCs w:val="20"/>
              </w:rPr>
            </w:pPr>
          </w:p>
        </w:tc>
        <w:tc>
          <w:tcPr>
            <w:tcW w:w="1580" w:type="dxa"/>
            <w:tcBorders>
              <w:top w:val="nil"/>
              <w:left w:val="nil"/>
              <w:bottom w:val="nil"/>
              <w:right w:val="nil"/>
            </w:tcBorders>
            <w:shd w:val="clear" w:color="auto" w:fill="auto"/>
            <w:vAlign w:val="center"/>
            <w:hideMark/>
          </w:tcPr>
          <w:p w14:paraId="42D79DC6" w14:textId="77777777" w:rsidR="00736773" w:rsidRPr="00736773" w:rsidRDefault="00736773" w:rsidP="00736773">
            <w:pPr>
              <w:jc w:val="center"/>
              <w:rPr>
                <w:sz w:val="20"/>
                <w:szCs w:val="20"/>
              </w:rPr>
            </w:pPr>
          </w:p>
        </w:tc>
        <w:tc>
          <w:tcPr>
            <w:tcW w:w="1460" w:type="dxa"/>
            <w:tcBorders>
              <w:top w:val="nil"/>
              <w:left w:val="nil"/>
              <w:bottom w:val="nil"/>
              <w:right w:val="nil"/>
            </w:tcBorders>
            <w:shd w:val="clear" w:color="auto" w:fill="auto"/>
            <w:vAlign w:val="center"/>
            <w:hideMark/>
          </w:tcPr>
          <w:p w14:paraId="64CC8A1F" w14:textId="77777777" w:rsidR="00736773" w:rsidRPr="00736773" w:rsidRDefault="00736773" w:rsidP="00736773">
            <w:pPr>
              <w:jc w:val="center"/>
              <w:rPr>
                <w:sz w:val="20"/>
                <w:szCs w:val="20"/>
              </w:rPr>
            </w:pPr>
          </w:p>
        </w:tc>
      </w:tr>
      <w:tr w:rsidR="00736773" w:rsidRPr="00736773" w14:paraId="2D06E749" w14:textId="77777777" w:rsidTr="00736773">
        <w:trPr>
          <w:trHeight w:val="720"/>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C57155" w14:textId="77777777" w:rsidR="00736773" w:rsidRPr="00736773" w:rsidRDefault="00736773" w:rsidP="00736773">
            <w:pPr>
              <w:jc w:val="center"/>
              <w:rPr>
                <w:sz w:val="18"/>
                <w:szCs w:val="18"/>
              </w:rPr>
            </w:pPr>
            <w:r w:rsidRPr="00736773">
              <w:rPr>
                <w:sz w:val="18"/>
                <w:szCs w:val="18"/>
              </w:rPr>
              <w:t>№</w:t>
            </w:r>
            <w:r w:rsidRPr="00736773">
              <w:rPr>
                <w:sz w:val="18"/>
                <w:szCs w:val="18"/>
              </w:rPr>
              <w:br/>
              <w:t>п/п</w:t>
            </w:r>
          </w:p>
        </w:tc>
        <w:tc>
          <w:tcPr>
            <w:tcW w:w="6120" w:type="dxa"/>
            <w:tcBorders>
              <w:top w:val="single" w:sz="8" w:space="0" w:color="auto"/>
              <w:left w:val="nil"/>
              <w:bottom w:val="single" w:sz="4" w:space="0" w:color="auto"/>
              <w:right w:val="single" w:sz="4" w:space="0" w:color="auto"/>
            </w:tcBorders>
            <w:shd w:val="clear" w:color="auto" w:fill="auto"/>
            <w:vAlign w:val="center"/>
            <w:hideMark/>
          </w:tcPr>
          <w:p w14:paraId="399980E1" w14:textId="77777777" w:rsidR="00736773" w:rsidRPr="00736773" w:rsidRDefault="00736773" w:rsidP="00736773">
            <w:pPr>
              <w:jc w:val="center"/>
              <w:rPr>
                <w:sz w:val="18"/>
                <w:szCs w:val="18"/>
              </w:rPr>
            </w:pPr>
            <w:r w:rsidRPr="00736773">
              <w:rPr>
                <w:sz w:val="18"/>
                <w:szCs w:val="18"/>
              </w:rPr>
              <w:t>Показатели</w:t>
            </w:r>
          </w:p>
        </w:tc>
        <w:tc>
          <w:tcPr>
            <w:tcW w:w="1100" w:type="dxa"/>
            <w:tcBorders>
              <w:top w:val="single" w:sz="8" w:space="0" w:color="auto"/>
              <w:left w:val="nil"/>
              <w:bottom w:val="single" w:sz="4" w:space="0" w:color="auto"/>
              <w:right w:val="single" w:sz="4" w:space="0" w:color="auto"/>
            </w:tcBorders>
            <w:shd w:val="clear" w:color="auto" w:fill="auto"/>
            <w:vAlign w:val="center"/>
            <w:hideMark/>
          </w:tcPr>
          <w:p w14:paraId="50F1F7A7" w14:textId="77777777" w:rsidR="00736773" w:rsidRPr="00736773" w:rsidRDefault="00736773" w:rsidP="00736773">
            <w:pPr>
              <w:jc w:val="center"/>
              <w:rPr>
                <w:sz w:val="18"/>
                <w:szCs w:val="18"/>
              </w:rPr>
            </w:pPr>
            <w:r w:rsidRPr="00736773">
              <w:rPr>
                <w:sz w:val="18"/>
                <w:szCs w:val="18"/>
              </w:rPr>
              <w:t>Ед. изм.</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6DB6992F" w14:textId="77777777" w:rsidR="00736773" w:rsidRPr="00736773" w:rsidRDefault="00736773" w:rsidP="00736773">
            <w:pPr>
              <w:jc w:val="center"/>
              <w:rPr>
                <w:sz w:val="18"/>
                <w:szCs w:val="18"/>
              </w:rPr>
            </w:pPr>
            <w:r w:rsidRPr="00736773">
              <w:rPr>
                <w:sz w:val="18"/>
                <w:szCs w:val="18"/>
              </w:rPr>
              <w:t>Факт 2019 года МУП "Энерго-Сервис"</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111F7FE9" w14:textId="77777777" w:rsidR="00736773" w:rsidRPr="00736773" w:rsidRDefault="00736773" w:rsidP="00736773">
            <w:pPr>
              <w:jc w:val="center"/>
              <w:rPr>
                <w:sz w:val="18"/>
                <w:szCs w:val="18"/>
              </w:rPr>
            </w:pPr>
            <w:r w:rsidRPr="00736773">
              <w:rPr>
                <w:sz w:val="18"/>
                <w:szCs w:val="18"/>
              </w:rPr>
              <w:t>Утверждено на 2020 год МУП "Энерго-Сервис"</w:t>
            </w:r>
          </w:p>
        </w:tc>
        <w:tc>
          <w:tcPr>
            <w:tcW w:w="1580" w:type="dxa"/>
            <w:tcBorders>
              <w:top w:val="single" w:sz="8" w:space="0" w:color="auto"/>
              <w:left w:val="nil"/>
              <w:bottom w:val="single" w:sz="4" w:space="0" w:color="auto"/>
              <w:right w:val="single" w:sz="4" w:space="0" w:color="auto"/>
            </w:tcBorders>
            <w:shd w:val="clear" w:color="auto" w:fill="auto"/>
            <w:vAlign w:val="center"/>
            <w:hideMark/>
          </w:tcPr>
          <w:p w14:paraId="007ACD6A" w14:textId="77777777" w:rsidR="00736773" w:rsidRPr="00736773" w:rsidRDefault="00736773" w:rsidP="00736773">
            <w:pPr>
              <w:jc w:val="center"/>
              <w:rPr>
                <w:sz w:val="18"/>
                <w:szCs w:val="18"/>
              </w:rPr>
            </w:pPr>
            <w:r w:rsidRPr="00736773">
              <w:rPr>
                <w:sz w:val="18"/>
                <w:szCs w:val="18"/>
              </w:rPr>
              <w:t>Предложения на 2020 год ОАО "СКЭК"</w:t>
            </w:r>
          </w:p>
        </w:tc>
        <w:tc>
          <w:tcPr>
            <w:tcW w:w="1460" w:type="dxa"/>
            <w:tcBorders>
              <w:top w:val="single" w:sz="8" w:space="0" w:color="auto"/>
              <w:left w:val="nil"/>
              <w:bottom w:val="single" w:sz="4" w:space="0" w:color="auto"/>
              <w:right w:val="single" w:sz="8" w:space="0" w:color="auto"/>
            </w:tcBorders>
            <w:shd w:val="clear" w:color="auto" w:fill="auto"/>
            <w:vAlign w:val="center"/>
            <w:hideMark/>
          </w:tcPr>
          <w:p w14:paraId="0226FEBA" w14:textId="77777777" w:rsidR="00736773" w:rsidRPr="00736773" w:rsidRDefault="00736773" w:rsidP="00736773">
            <w:pPr>
              <w:jc w:val="center"/>
              <w:rPr>
                <w:sz w:val="18"/>
                <w:szCs w:val="18"/>
              </w:rPr>
            </w:pPr>
            <w:r w:rsidRPr="00736773">
              <w:rPr>
                <w:sz w:val="18"/>
                <w:szCs w:val="18"/>
              </w:rPr>
              <w:t>Предложения экспертов на 2020 год</w:t>
            </w:r>
          </w:p>
        </w:tc>
      </w:tr>
      <w:tr w:rsidR="00736773" w:rsidRPr="00736773" w14:paraId="50D0D44A" w14:textId="77777777" w:rsidTr="00736773">
        <w:trPr>
          <w:trHeight w:val="315"/>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7CE3A5F4" w14:textId="77777777" w:rsidR="00736773" w:rsidRPr="00736773" w:rsidRDefault="00736773" w:rsidP="00736773">
            <w:pPr>
              <w:jc w:val="center"/>
              <w:rPr>
                <w:sz w:val="18"/>
                <w:szCs w:val="18"/>
              </w:rPr>
            </w:pPr>
            <w:r w:rsidRPr="00736773">
              <w:rPr>
                <w:sz w:val="18"/>
                <w:szCs w:val="18"/>
              </w:rPr>
              <w:t>1</w:t>
            </w:r>
          </w:p>
        </w:tc>
        <w:tc>
          <w:tcPr>
            <w:tcW w:w="6120" w:type="dxa"/>
            <w:tcBorders>
              <w:top w:val="nil"/>
              <w:left w:val="nil"/>
              <w:bottom w:val="single" w:sz="8" w:space="0" w:color="auto"/>
              <w:right w:val="single" w:sz="4" w:space="0" w:color="auto"/>
            </w:tcBorders>
            <w:shd w:val="clear" w:color="auto" w:fill="auto"/>
            <w:vAlign w:val="center"/>
            <w:hideMark/>
          </w:tcPr>
          <w:p w14:paraId="44628FAB" w14:textId="77777777" w:rsidR="00736773" w:rsidRPr="00736773" w:rsidRDefault="00736773" w:rsidP="00736773">
            <w:pPr>
              <w:jc w:val="center"/>
              <w:rPr>
                <w:sz w:val="18"/>
                <w:szCs w:val="18"/>
              </w:rPr>
            </w:pPr>
            <w:r w:rsidRPr="00736773">
              <w:rPr>
                <w:sz w:val="18"/>
                <w:szCs w:val="18"/>
              </w:rPr>
              <w:t>2</w:t>
            </w:r>
          </w:p>
        </w:tc>
        <w:tc>
          <w:tcPr>
            <w:tcW w:w="1100" w:type="dxa"/>
            <w:tcBorders>
              <w:top w:val="nil"/>
              <w:left w:val="nil"/>
              <w:bottom w:val="single" w:sz="8" w:space="0" w:color="auto"/>
              <w:right w:val="single" w:sz="4" w:space="0" w:color="auto"/>
            </w:tcBorders>
            <w:shd w:val="clear" w:color="auto" w:fill="auto"/>
            <w:vAlign w:val="center"/>
            <w:hideMark/>
          </w:tcPr>
          <w:p w14:paraId="142E6552" w14:textId="77777777" w:rsidR="00736773" w:rsidRPr="00736773" w:rsidRDefault="00736773" w:rsidP="00736773">
            <w:pPr>
              <w:jc w:val="center"/>
              <w:rPr>
                <w:sz w:val="18"/>
                <w:szCs w:val="18"/>
              </w:rPr>
            </w:pPr>
            <w:r w:rsidRPr="00736773">
              <w:rPr>
                <w:sz w:val="18"/>
                <w:szCs w:val="18"/>
              </w:rPr>
              <w:t>3</w:t>
            </w:r>
          </w:p>
        </w:tc>
        <w:tc>
          <w:tcPr>
            <w:tcW w:w="1580" w:type="dxa"/>
            <w:tcBorders>
              <w:top w:val="nil"/>
              <w:left w:val="nil"/>
              <w:bottom w:val="single" w:sz="8" w:space="0" w:color="auto"/>
              <w:right w:val="single" w:sz="4" w:space="0" w:color="auto"/>
            </w:tcBorders>
            <w:shd w:val="clear" w:color="auto" w:fill="auto"/>
            <w:vAlign w:val="center"/>
            <w:hideMark/>
          </w:tcPr>
          <w:p w14:paraId="52F1B83B" w14:textId="77777777" w:rsidR="00736773" w:rsidRPr="00736773" w:rsidRDefault="00736773" w:rsidP="00736773">
            <w:pPr>
              <w:jc w:val="center"/>
              <w:rPr>
                <w:sz w:val="18"/>
                <w:szCs w:val="18"/>
              </w:rPr>
            </w:pPr>
            <w:r w:rsidRPr="00736773">
              <w:rPr>
                <w:sz w:val="18"/>
                <w:szCs w:val="18"/>
              </w:rPr>
              <w:t>4</w:t>
            </w:r>
          </w:p>
        </w:tc>
        <w:tc>
          <w:tcPr>
            <w:tcW w:w="1580" w:type="dxa"/>
            <w:tcBorders>
              <w:top w:val="nil"/>
              <w:left w:val="nil"/>
              <w:bottom w:val="single" w:sz="8" w:space="0" w:color="auto"/>
              <w:right w:val="single" w:sz="4" w:space="0" w:color="auto"/>
            </w:tcBorders>
            <w:shd w:val="clear" w:color="auto" w:fill="auto"/>
            <w:vAlign w:val="center"/>
            <w:hideMark/>
          </w:tcPr>
          <w:p w14:paraId="1E35872D" w14:textId="77777777" w:rsidR="00736773" w:rsidRPr="00736773" w:rsidRDefault="00736773" w:rsidP="00736773">
            <w:pPr>
              <w:jc w:val="center"/>
              <w:rPr>
                <w:sz w:val="18"/>
                <w:szCs w:val="18"/>
              </w:rPr>
            </w:pPr>
            <w:r w:rsidRPr="00736773">
              <w:rPr>
                <w:sz w:val="18"/>
                <w:szCs w:val="18"/>
              </w:rPr>
              <w:t>5</w:t>
            </w:r>
          </w:p>
        </w:tc>
        <w:tc>
          <w:tcPr>
            <w:tcW w:w="1580" w:type="dxa"/>
            <w:tcBorders>
              <w:top w:val="nil"/>
              <w:left w:val="nil"/>
              <w:bottom w:val="single" w:sz="8" w:space="0" w:color="auto"/>
              <w:right w:val="single" w:sz="4" w:space="0" w:color="auto"/>
            </w:tcBorders>
            <w:shd w:val="clear" w:color="auto" w:fill="auto"/>
            <w:vAlign w:val="center"/>
            <w:hideMark/>
          </w:tcPr>
          <w:p w14:paraId="068F97BA" w14:textId="77777777" w:rsidR="00736773" w:rsidRPr="00736773" w:rsidRDefault="00736773" w:rsidP="00736773">
            <w:pPr>
              <w:jc w:val="center"/>
              <w:rPr>
                <w:sz w:val="18"/>
                <w:szCs w:val="18"/>
              </w:rPr>
            </w:pPr>
            <w:r w:rsidRPr="00736773">
              <w:rPr>
                <w:sz w:val="18"/>
                <w:szCs w:val="18"/>
              </w:rPr>
              <w:t>6</w:t>
            </w:r>
          </w:p>
        </w:tc>
        <w:tc>
          <w:tcPr>
            <w:tcW w:w="1460" w:type="dxa"/>
            <w:tcBorders>
              <w:top w:val="nil"/>
              <w:left w:val="nil"/>
              <w:bottom w:val="single" w:sz="8" w:space="0" w:color="auto"/>
              <w:right w:val="single" w:sz="8" w:space="0" w:color="auto"/>
            </w:tcBorders>
            <w:shd w:val="clear" w:color="auto" w:fill="auto"/>
            <w:vAlign w:val="center"/>
            <w:hideMark/>
          </w:tcPr>
          <w:p w14:paraId="4DBC6DE5" w14:textId="77777777" w:rsidR="00736773" w:rsidRPr="00736773" w:rsidRDefault="00736773" w:rsidP="00736773">
            <w:pPr>
              <w:jc w:val="center"/>
              <w:rPr>
                <w:sz w:val="16"/>
                <w:szCs w:val="16"/>
              </w:rPr>
            </w:pPr>
            <w:r w:rsidRPr="00736773">
              <w:rPr>
                <w:sz w:val="16"/>
                <w:szCs w:val="16"/>
              </w:rPr>
              <w:t>7</w:t>
            </w:r>
          </w:p>
        </w:tc>
      </w:tr>
      <w:tr w:rsidR="00736773" w:rsidRPr="00736773" w14:paraId="2B596729"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66CFC83"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E20216E" w14:textId="77777777" w:rsidR="00736773" w:rsidRPr="00736773" w:rsidRDefault="00736773" w:rsidP="00736773">
            <w:pPr>
              <w:rPr>
                <w:sz w:val="18"/>
                <w:szCs w:val="18"/>
              </w:rPr>
            </w:pPr>
            <w:r w:rsidRPr="00736773">
              <w:rPr>
                <w:sz w:val="18"/>
                <w:szCs w:val="18"/>
              </w:rPr>
              <w:t>Количество котельных</w:t>
            </w:r>
          </w:p>
        </w:tc>
        <w:tc>
          <w:tcPr>
            <w:tcW w:w="1100" w:type="dxa"/>
            <w:tcBorders>
              <w:top w:val="nil"/>
              <w:left w:val="nil"/>
              <w:bottom w:val="single" w:sz="4" w:space="0" w:color="auto"/>
              <w:right w:val="single" w:sz="4" w:space="0" w:color="auto"/>
            </w:tcBorders>
            <w:shd w:val="clear" w:color="auto" w:fill="auto"/>
            <w:vAlign w:val="center"/>
            <w:hideMark/>
          </w:tcPr>
          <w:p w14:paraId="41AF4BE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CFFE00A" w14:textId="77777777" w:rsidR="00736773" w:rsidRPr="00736773" w:rsidRDefault="00736773" w:rsidP="00736773">
            <w:pPr>
              <w:jc w:val="center"/>
              <w:rPr>
                <w:sz w:val="18"/>
                <w:szCs w:val="18"/>
              </w:rPr>
            </w:pPr>
            <w:r w:rsidRPr="00736773">
              <w:rPr>
                <w:sz w:val="18"/>
                <w:szCs w:val="18"/>
              </w:rPr>
              <w:t>21</w:t>
            </w:r>
          </w:p>
        </w:tc>
        <w:tc>
          <w:tcPr>
            <w:tcW w:w="1580" w:type="dxa"/>
            <w:tcBorders>
              <w:top w:val="nil"/>
              <w:left w:val="nil"/>
              <w:bottom w:val="single" w:sz="4" w:space="0" w:color="auto"/>
              <w:right w:val="single" w:sz="4" w:space="0" w:color="auto"/>
            </w:tcBorders>
            <w:shd w:val="clear" w:color="000000" w:fill="FFFFFF"/>
            <w:vAlign w:val="center"/>
            <w:hideMark/>
          </w:tcPr>
          <w:p w14:paraId="7F42DAE3" w14:textId="77777777" w:rsidR="00736773" w:rsidRPr="00736773" w:rsidRDefault="00736773" w:rsidP="00736773">
            <w:pPr>
              <w:jc w:val="center"/>
              <w:rPr>
                <w:sz w:val="18"/>
                <w:szCs w:val="18"/>
              </w:rPr>
            </w:pPr>
            <w:r w:rsidRPr="00736773">
              <w:rPr>
                <w:sz w:val="18"/>
                <w:szCs w:val="18"/>
              </w:rPr>
              <w:t>21</w:t>
            </w:r>
          </w:p>
        </w:tc>
        <w:tc>
          <w:tcPr>
            <w:tcW w:w="1580" w:type="dxa"/>
            <w:tcBorders>
              <w:top w:val="nil"/>
              <w:left w:val="nil"/>
              <w:bottom w:val="single" w:sz="4" w:space="0" w:color="auto"/>
              <w:right w:val="single" w:sz="4" w:space="0" w:color="auto"/>
            </w:tcBorders>
            <w:shd w:val="clear" w:color="000000" w:fill="FFFFFF"/>
            <w:vAlign w:val="center"/>
            <w:hideMark/>
          </w:tcPr>
          <w:p w14:paraId="42D42F06" w14:textId="77777777" w:rsidR="00736773" w:rsidRPr="00736773" w:rsidRDefault="00736773" w:rsidP="00736773">
            <w:pPr>
              <w:jc w:val="center"/>
              <w:rPr>
                <w:sz w:val="18"/>
                <w:szCs w:val="18"/>
              </w:rPr>
            </w:pPr>
            <w:r w:rsidRPr="00736773">
              <w:rPr>
                <w:sz w:val="18"/>
                <w:szCs w:val="18"/>
              </w:rPr>
              <w:t>21</w:t>
            </w:r>
          </w:p>
        </w:tc>
        <w:tc>
          <w:tcPr>
            <w:tcW w:w="1460" w:type="dxa"/>
            <w:tcBorders>
              <w:top w:val="nil"/>
              <w:left w:val="nil"/>
              <w:bottom w:val="single" w:sz="4" w:space="0" w:color="auto"/>
              <w:right w:val="single" w:sz="8" w:space="0" w:color="auto"/>
            </w:tcBorders>
            <w:shd w:val="clear" w:color="000000" w:fill="FFFFFF"/>
            <w:vAlign w:val="center"/>
            <w:hideMark/>
          </w:tcPr>
          <w:p w14:paraId="611CDD0F" w14:textId="77777777" w:rsidR="00736773" w:rsidRPr="00736773" w:rsidRDefault="00736773" w:rsidP="00736773">
            <w:pPr>
              <w:jc w:val="center"/>
              <w:rPr>
                <w:sz w:val="18"/>
                <w:szCs w:val="18"/>
              </w:rPr>
            </w:pPr>
            <w:r w:rsidRPr="00736773">
              <w:rPr>
                <w:sz w:val="18"/>
                <w:szCs w:val="18"/>
              </w:rPr>
              <w:t>21</w:t>
            </w:r>
          </w:p>
        </w:tc>
      </w:tr>
      <w:tr w:rsidR="00736773" w:rsidRPr="00736773" w14:paraId="6D805DD2"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FD75A2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3AA3DDF" w14:textId="77777777" w:rsidR="00736773" w:rsidRPr="00736773" w:rsidRDefault="00736773" w:rsidP="00736773">
            <w:pPr>
              <w:rPr>
                <w:sz w:val="18"/>
                <w:szCs w:val="18"/>
              </w:rPr>
            </w:pPr>
            <w:r w:rsidRPr="00736773">
              <w:rPr>
                <w:sz w:val="18"/>
                <w:szCs w:val="18"/>
              </w:rPr>
              <w:t>В том числе мощностью, Гкал/ч:</w:t>
            </w:r>
          </w:p>
        </w:tc>
        <w:tc>
          <w:tcPr>
            <w:tcW w:w="1100" w:type="dxa"/>
            <w:tcBorders>
              <w:top w:val="nil"/>
              <w:left w:val="nil"/>
              <w:bottom w:val="single" w:sz="4" w:space="0" w:color="auto"/>
              <w:right w:val="single" w:sz="4" w:space="0" w:color="auto"/>
            </w:tcBorders>
            <w:shd w:val="clear" w:color="auto" w:fill="auto"/>
            <w:vAlign w:val="center"/>
            <w:hideMark/>
          </w:tcPr>
          <w:p w14:paraId="55145439"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7F0021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D8D486F"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50208B83"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000000" w:fill="FFFFFF"/>
            <w:vAlign w:val="center"/>
            <w:hideMark/>
          </w:tcPr>
          <w:p w14:paraId="0B94FB7B" w14:textId="77777777" w:rsidR="00736773" w:rsidRPr="00736773" w:rsidRDefault="00736773" w:rsidP="00736773">
            <w:pPr>
              <w:jc w:val="center"/>
              <w:rPr>
                <w:sz w:val="18"/>
                <w:szCs w:val="18"/>
              </w:rPr>
            </w:pPr>
            <w:r w:rsidRPr="00736773">
              <w:rPr>
                <w:sz w:val="18"/>
                <w:szCs w:val="18"/>
              </w:rPr>
              <w:t> </w:t>
            </w:r>
          </w:p>
        </w:tc>
      </w:tr>
      <w:tr w:rsidR="00736773" w:rsidRPr="00736773" w14:paraId="17481E1B"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09C2DB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29272AA" w14:textId="77777777" w:rsidR="00736773" w:rsidRPr="00736773" w:rsidRDefault="00736773" w:rsidP="00736773">
            <w:pPr>
              <w:rPr>
                <w:sz w:val="18"/>
                <w:szCs w:val="18"/>
              </w:rPr>
            </w:pPr>
            <w:r w:rsidRPr="00736773">
              <w:rPr>
                <w:sz w:val="18"/>
                <w:szCs w:val="18"/>
              </w:rPr>
              <w:t xml:space="preserve"> -до 3,00</w:t>
            </w:r>
          </w:p>
        </w:tc>
        <w:tc>
          <w:tcPr>
            <w:tcW w:w="1100" w:type="dxa"/>
            <w:tcBorders>
              <w:top w:val="nil"/>
              <w:left w:val="nil"/>
              <w:bottom w:val="single" w:sz="4" w:space="0" w:color="auto"/>
              <w:right w:val="single" w:sz="4" w:space="0" w:color="auto"/>
            </w:tcBorders>
            <w:shd w:val="clear" w:color="auto" w:fill="auto"/>
            <w:vAlign w:val="center"/>
            <w:hideMark/>
          </w:tcPr>
          <w:p w14:paraId="3745AB9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6D5874C" w14:textId="77777777" w:rsidR="00736773" w:rsidRPr="00736773" w:rsidRDefault="00736773" w:rsidP="00736773">
            <w:pPr>
              <w:jc w:val="center"/>
              <w:rPr>
                <w:sz w:val="18"/>
                <w:szCs w:val="18"/>
              </w:rPr>
            </w:pPr>
            <w:r w:rsidRPr="00736773">
              <w:rPr>
                <w:sz w:val="18"/>
                <w:szCs w:val="18"/>
              </w:rPr>
              <w:t>14</w:t>
            </w:r>
          </w:p>
        </w:tc>
        <w:tc>
          <w:tcPr>
            <w:tcW w:w="1580" w:type="dxa"/>
            <w:tcBorders>
              <w:top w:val="nil"/>
              <w:left w:val="nil"/>
              <w:bottom w:val="single" w:sz="4" w:space="0" w:color="auto"/>
              <w:right w:val="single" w:sz="4" w:space="0" w:color="auto"/>
            </w:tcBorders>
            <w:shd w:val="clear" w:color="000000" w:fill="FFFFFF"/>
            <w:vAlign w:val="center"/>
            <w:hideMark/>
          </w:tcPr>
          <w:p w14:paraId="48B4193E" w14:textId="77777777" w:rsidR="00736773" w:rsidRPr="00736773" w:rsidRDefault="00736773" w:rsidP="00736773">
            <w:pPr>
              <w:jc w:val="center"/>
              <w:rPr>
                <w:sz w:val="18"/>
                <w:szCs w:val="18"/>
              </w:rPr>
            </w:pPr>
            <w:r w:rsidRPr="00736773">
              <w:rPr>
                <w:sz w:val="18"/>
                <w:szCs w:val="18"/>
              </w:rPr>
              <w:t>14</w:t>
            </w:r>
          </w:p>
        </w:tc>
        <w:tc>
          <w:tcPr>
            <w:tcW w:w="1580" w:type="dxa"/>
            <w:tcBorders>
              <w:top w:val="nil"/>
              <w:left w:val="nil"/>
              <w:bottom w:val="single" w:sz="4" w:space="0" w:color="auto"/>
              <w:right w:val="single" w:sz="4" w:space="0" w:color="auto"/>
            </w:tcBorders>
            <w:shd w:val="clear" w:color="000000" w:fill="FFFFFF"/>
            <w:vAlign w:val="center"/>
            <w:hideMark/>
          </w:tcPr>
          <w:p w14:paraId="403946ED" w14:textId="77777777" w:rsidR="00736773" w:rsidRPr="00736773" w:rsidRDefault="00736773" w:rsidP="00736773">
            <w:pPr>
              <w:jc w:val="center"/>
              <w:rPr>
                <w:sz w:val="18"/>
                <w:szCs w:val="18"/>
              </w:rPr>
            </w:pPr>
            <w:r w:rsidRPr="00736773">
              <w:rPr>
                <w:sz w:val="18"/>
                <w:szCs w:val="18"/>
              </w:rPr>
              <w:t>14</w:t>
            </w:r>
          </w:p>
        </w:tc>
        <w:tc>
          <w:tcPr>
            <w:tcW w:w="1460" w:type="dxa"/>
            <w:tcBorders>
              <w:top w:val="nil"/>
              <w:left w:val="nil"/>
              <w:bottom w:val="single" w:sz="4" w:space="0" w:color="auto"/>
              <w:right w:val="single" w:sz="8" w:space="0" w:color="auto"/>
            </w:tcBorders>
            <w:shd w:val="clear" w:color="000000" w:fill="FFFFFF"/>
            <w:vAlign w:val="center"/>
            <w:hideMark/>
          </w:tcPr>
          <w:p w14:paraId="7062BF0C" w14:textId="77777777" w:rsidR="00736773" w:rsidRPr="00736773" w:rsidRDefault="00736773" w:rsidP="00736773">
            <w:pPr>
              <w:jc w:val="center"/>
              <w:rPr>
                <w:sz w:val="18"/>
                <w:szCs w:val="18"/>
              </w:rPr>
            </w:pPr>
            <w:r w:rsidRPr="00736773">
              <w:rPr>
                <w:sz w:val="18"/>
                <w:szCs w:val="18"/>
              </w:rPr>
              <w:t>14</w:t>
            </w:r>
          </w:p>
        </w:tc>
      </w:tr>
      <w:tr w:rsidR="00736773" w:rsidRPr="00736773" w14:paraId="5D3A20AE"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4B7B744"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6FE9427" w14:textId="77777777" w:rsidR="00736773" w:rsidRPr="00736773" w:rsidRDefault="00736773" w:rsidP="00736773">
            <w:pPr>
              <w:rPr>
                <w:sz w:val="18"/>
                <w:szCs w:val="18"/>
              </w:rPr>
            </w:pPr>
            <w:r w:rsidRPr="00736773">
              <w:rPr>
                <w:sz w:val="18"/>
                <w:szCs w:val="18"/>
              </w:rPr>
              <w:t xml:space="preserve"> -от 3,00 </w:t>
            </w:r>
            <w:proofErr w:type="gramStart"/>
            <w:r w:rsidRPr="00736773">
              <w:rPr>
                <w:sz w:val="18"/>
                <w:szCs w:val="18"/>
              </w:rPr>
              <w:t>до  20</w:t>
            </w:r>
            <w:proofErr w:type="gramEnd"/>
            <w:r w:rsidRPr="00736773">
              <w:rPr>
                <w:sz w:val="18"/>
                <w:szCs w:val="18"/>
              </w:rPr>
              <w:t>,00</w:t>
            </w:r>
          </w:p>
        </w:tc>
        <w:tc>
          <w:tcPr>
            <w:tcW w:w="1100" w:type="dxa"/>
            <w:tcBorders>
              <w:top w:val="nil"/>
              <w:left w:val="nil"/>
              <w:bottom w:val="single" w:sz="4" w:space="0" w:color="auto"/>
              <w:right w:val="single" w:sz="4" w:space="0" w:color="auto"/>
            </w:tcBorders>
            <w:shd w:val="clear" w:color="auto" w:fill="auto"/>
            <w:vAlign w:val="center"/>
            <w:hideMark/>
          </w:tcPr>
          <w:p w14:paraId="7F867DF2"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59AAEB0" w14:textId="77777777" w:rsidR="00736773" w:rsidRPr="00736773" w:rsidRDefault="00736773" w:rsidP="00736773">
            <w:pPr>
              <w:jc w:val="center"/>
              <w:rPr>
                <w:sz w:val="18"/>
                <w:szCs w:val="18"/>
              </w:rPr>
            </w:pPr>
            <w:r w:rsidRPr="00736773">
              <w:rPr>
                <w:sz w:val="18"/>
                <w:szCs w:val="18"/>
              </w:rPr>
              <w:t>6</w:t>
            </w:r>
          </w:p>
        </w:tc>
        <w:tc>
          <w:tcPr>
            <w:tcW w:w="1580" w:type="dxa"/>
            <w:tcBorders>
              <w:top w:val="nil"/>
              <w:left w:val="nil"/>
              <w:bottom w:val="single" w:sz="4" w:space="0" w:color="auto"/>
              <w:right w:val="single" w:sz="4" w:space="0" w:color="auto"/>
            </w:tcBorders>
            <w:shd w:val="clear" w:color="000000" w:fill="FFFFFF"/>
            <w:vAlign w:val="center"/>
            <w:hideMark/>
          </w:tcPr>
          <w:p w14:paraId="7A2C86DA" w14:textId="77777777" w:rsidR="00736773" w:rsidRPr="00736773" w:rsidRDefault="00736773" w:rsidP="00736773">
            <w:pPr>
              <w:jc w:val="center"/>
              <w:rPr>
                <w:sz w:val="18"/>
                <w:szCs w:val="18"/>
              </w:rPr>
            </w:pPr>
            <w:r w:rsidRPr="00736773">
              <w:rPr>
                <w:sz w:val="18"/>
                <w:szCs w:val="18"/>
              </w:rPr>
              <w:t>6</w:t>
            </w:r>
          </w:p>
        </w:tc>
        <w:tc>
          <w:tcPr>
            <w:tcW w:w="1580" w:type="dxa"/>
            <w:tcBorders>
              <w:top w:val="nil"/>
              <w:left w:val="nil"/>
              <w:bottom w:val="single" w:sz="4" w:space="0" w:color="auto"/>
              <w:right w:val="single" w:sz="4" w:space="0" w:color="auto"/>
            </w:tcBorders>
            <w:shd w:val="clear" w:color="000000" w:fill="FFFFFF"/>
            <w:vAlign w:val="center"/>
            <w:hideMark/>
          </w:tcPr>
          <w:p w14:paraId="193E4F23" w14:textId="77777777" w:rsidR="00736773" w:rsidRPr="00736773" w:rsidRDefault="00736773" w:rsidP="00736773">
            <w:pPr>
              <w:jc w:val="center"/>
              <w:rPr>
                <w:sz w:val="18"/>
                <w:szCs w:val="18"/>
              </w:rPr>
            </w:pPr>
            <w:r w:rsidRPr="00736773">
              <w:rPr>
                <w:sz w:val="18"/>
                <w:szCs w:val="18"/>
              </w:rPr>
              <w:t>6</w:t>
            </w:r>
          </w:p>
        </w:tc>
        <w:tc>
          <w:tcPr>
            <w:tcW w:w="1460" w:type="dxa"/>
            <w:tcBorders>
              <w:top w:val="nil"/>
              <w:left w:val="nil"/>
              <w:bottom w:val="single" w:sz="4" w:space="0" w:color="auto"/>
              <w:right w:val="single" w:sz="8" w:space="0" w:color="auto"/>
            </w:tcBorders>
            <w:shd w:val="clear" w:color="000000" w:fill="FFFFFF"/>
            <w:vAlign w:val="center"/>
            <w:hideMark/>
          </w:tcPr>
          <w:p w14:paraId="066EA199" w14:textId="77777777" w:rsidR="00736773" w:rsidRPr="00736773" w:rsidRDefault="00736773" w:rsidP="00736773">
            <w:pPr>
              <w:jc w:val="center"/>
              <w:rPr>
                <w:sz w:val="18"/>
                <w:szCs w:val="18"/>
              </w:rPr>
            </w:pPr>
            <w:r w:rsidRPr="00736773">
              <w:rPr>
                <w:sz w:val="18"/>
                <w:szCs w:val="18"/>
              </w:rPr>
              <w:t>6</w:t>
            </w:r>
          </w:p>
        </w:tc>
      </w:tr>
      <w:tr w:rsidR="00736773" w:rsidRPr="00736773" w14:paraId="387D1EEE" w14:textId="77777777" w:rsidTr="00736773">
        <w:trPr>
          <w:trHeight w:val="315"/>
        </w:trPr>
        <w:tc>
          <w:tcPr>
            <w:tcW w:w="620" w:type="dxa"/>
            <w:tcBorders>
              <w:top w:val="nil"/>
              <w:left w:val="single" w:sz="8" w:space="0" w:color="auto"/>
              <w:bottom w:val="nil"/>
              <w:right w:val="single" w:sz="4" w:space="0" w:color="auto"/>
            </w:tcBorders>
            <w:shd w:val="clear" w:color="auto" w:fill="auto"/>
            <w:vAlign w:val="center"/>
            <w:hideMark/>
          </w:tcPr>
          <w:p w14:paraId="1A049299"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nil"/>
              <w:right w:val="single" w:sz="4" w:space="0" w:color="auto"/>
            </w:tcBorders>
            <w:shd w:val="clear" w:color="auto" w:fill="auto"/>
            <w:vAlign w:val="center"/>
            <w:hideMark/>
          </w:tcPr>
          <w:p w14:paraId="3C78B3D3" w14:textId="77777777" w:rsidR="00736773" w:rsidRPr="00736773" w:rsidRDefault="00736773" w:rsidP="00736773">
            <w:pPr>
              <w:rPr>
                <w:sz w:val="18"/>
                <w:szCs w:val="18"/>
              </w:rPr>
            </w:pPr>
            <w:r w:rsidRPr="00736773">
              <w:rPr>
                <w:sz w:val="18"/>
                <w:szCs w:val="18"/>
              </w:rPr>
              <w:t xml:space="preserve"> -от 20,00 </w:t>
            </w:r>
            <w:proofErr w:type="gramStart"/>
            <w:r w:rsidRPr="00736773">
              <w:rPr>
                <w:sz w:val="18"/>
                <w:szCs w:val="18"/>
              </w:rPr>
              <w:t>до  100</w:t>
            </w:r>
            <w:proofErr w:type="gramEnd"/>
            <w:r w:rsidRPr="00736773">
              <w:rPr>
                <w:sz w:val="18"/>
                <w:szCs w:val="18"/>
              </w:rPr>
              <w:t>,00</w:t>
            </w:r>
          </w:p>
        </w:tc>
        <w:tc>
          <w:tcPr>
            <w:tcW w:w="1100" w:type="dxa"/>
            <w:tcBorders>
              <w:top w:val="nil"/>
              <w:left w:val="nil"/>
              <w:bottom w:val="nil"/>
              <w:right w:val="single" w:sz="4" w:space="0" w:color="auto"/>
            </w:tcBorders>
            <w:shd w:val="clear" w:color="auto" w:fill="auto"/>
            <w:vAlign w:val="center"/>
            <w:hideMark/>
          </w:tcPr>
          <w:p w14:paraId="7D9780F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nil"/>
              <w:right w:val="single" w:sz="4" w:space="0" w:color="auto"/>
            </w:tcBorders>
            <w:shd w:val="clear" w:color="000000" w:fill="FFFFFF"/>
            <w:vAlign w:val="center"/>
            <w:hideMark/>
          </w:tcPr>
          <w:p w14:paraId="383C53DC" w14:textId="77777777" w:rsidR="00736773" w:rsidRPr="00736773" w:rsidRDefault="00736773" w:rsidP="00736773">
            <w:pPr>
              <w:jc w:val="center"/>
              <w:rPr>
                <w:sz w:val="18"/>
                <w:szCs w:val="18"/>
              </w:rPr>
            </w:pPr>
            <w:r w:rsidRPr="00736773">
              <w:rPr>
                <w:sz w:val="18"/>
                <w:szCs w:val="18"/>
              </w:rPr>
              <w:t>1</w:t>
            </w:r>
          </w:p>
        </w:tc>
        <w:tc>
          <w:tcPr>
            <w:tcW w:w="1580" w:type="dxa"/>
            <w:tcBorders>
              <w:top w:val="nil"/>
              <w:left w:val="nil"/>
              <w:bottom w:val="nil"/>
              <w:right w:val="single" w:sz="4" w:space="0" w:color="auto"/>
            </w:tcBorders>
            <w:shd w:val="clear" w:color="000000" w:fill="FFFFFF"/>
            <w:vAlign w:val="center"/>
            <w:hideMark/>
          </w:tcPr>
          <w:p w14:paraId="7D69F2C3" w14:textId="77777777" w:rsidR="00736773" w:rsidRPr="00736773" w:rsidRDefault="00736773" w:rsidP="00736773">
            <w:pPr>
              <w:jc w:val="center"/>
              <w:rPr>
                <w:sz w:val="18"/>
                <w:szCs w:val="18"/>
              </w:rPr>
            </w:pPr>
            <w:r w:rsidRPr="00736773">
              <w:rPr>
                <w:sz w:val="18"/>
                <w:szCs w:val="18"/>
              </w:rPr>
              <w:t>1</w:t>
            </w:r>
          </w:p>
        </w:tc>
        <w:tc>
          <w:tcPr>
            <w:tcW w:w="1580" w:type="dxa"/>
            <w:tcBorders>
              <w:top w:val="nil"/>
              <w:left w:val="nil"/>
              <w:bottom w:val="nil"/>
              <w:right w:val="single" w:sz="4" w:space="0" w:color="auto"/>
            </w:tcBorders>
            <w:shd w:val="clear" w:color="000000" w:fill="FFFFFF"/>
            <w:vAlign w:val="center"/>
            <w:hideMark/>
          </w:tcPr>
          <w:p w14:paraId="64932CDB" w14:textId="77777777" w:rsidR="00736773" w:rsidRPr="00736773" w:rsidRDefault="00736773" w:rsidP="00736773">
            <w:pPr>
              <w:jc w:val="center"/>
              <w:rPr>
                <w:sz w:val="18"/>
                <w:szCs w:val="18"/>
              </w:rPr>
            </w:pPr>
            <w:r w:rsidRPr="00736773">
              <w:rPr>
                <w:sz w:val="18"/>
                <w:szCs w:val="18"/>
              </w:rPr>
              <w:t>1</w:t>
            </w:r>
          </w:p>
        </w:tc>
        <w:tc>
          <w:tcPr>
            <w:tcW w:w="1460" w:type="dxa"/>
            <w:tcBorders>
              <w:top w:val="nil"/>
              <w:left w:val="nil"/>
              <w:bottom w:val="nil"/>
              <w:right w:val="single" w:sz="8" w:space="0" w:color="auto"/>
            </w:tcBorders>
            <w:shd w:val="clear" w:color="000000" w:fill="FFFFFF"/>
            <w:vAlign w:val="center"/>
            <w:hideMark/>
          </w:tcPr>
          <w:p w14:paraId="7D2CBDDF" w14:textId="77777777" w:rsidR="00736773" w:rsidRPr="00736773" w:rsidRDefault="00736773" w:rsidP="00736773">
            <w:pPr>
              <w:jc w:val="center"/>
              <w:rPr>
                <w:sz w:val="18"/>
                <w:szCs w:val="18"/>
              </w:rPr>
            </w:pPr>
            <w:r w:rsidRPr="00736773">
              <w:rPr>
                <w:sz w:val="18"/>
                <w:szCs w:val="18"/>
              </w:rPr>
              <w:t>1</w:t>
            </w:r>
          </w:p>
        </w:tc>
      </w:tr>
      <w:tr w:rsidR="00736773" w:rsidRPr="00736773" w14:paraId="5FE59A06" w14:textId="77777777" w:rsidTr="00736773">
        <w:trPr>
          <w:trHeight w:val="300"/>
        </w:trPr>
        <w:tc>
          <w:tcPr>
            <w:tcW w:w="6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318614F" w14:textId="77777777" w:rsidR="00736773" w:rsidRPr="00736773" w:rsidRDefault="00736773" w:rsidP="00736773">
            <w:pPr>
              <w:jc w:val="center"/>
              <w:rPr>
                <w:sz w:val="18"/>
                <w:szCs w:val="18"/>
              </w:rPr>
            </w:pPr>
            <w:r w:rsidRPr="00736773">
              <w:rPr>
                <w:sz w:val="18"/>
                <w:szCs w:val="18"/>
              </w:rPr>
              <w:t> </w:t>
            </w:r>
          </w:p>
        </w:tc>
        <w:tc>
          <w:tcPr>
            <w:tcW w:w="6120" w:type="dxa"/>
            <w:tcBorders>
              <w:top w:val="single" w:sz="8" w:space="0" w:color="auto"/>
              <w:left w:val="nil"/>
              <w:bottom w:val="single" w:sz="4" w:space="0" w:color="auto"/>
              <w:right w:val="single" w:sz="4" w:space="0" w:color="auto"/>
            </w:tcBorders>
            <w:shd w:val="clear" w:color="000000" w:fill="EBF1DE"/>
            <w:vAlign w:val="center"/>
            <w:hideMark/>
          </w:tcPr>
          <w:p w14:paraId="4959ED2A" w14:textId="77777777" w:rsidR="00736773" w:rsidRPr="00736773" w:rsidRDefault="00736773" w:rsidP="00736773">
            <w:pPr>
              <w:rPr>
                <w:sz w:val="18"/>
                <w:szCs w:val="18"/>
              </w:rPr>
            </w:pPr>
            <w:r w:rsidRPr="00736773">
              <w:rPr>
                <w:sz w:val="18"/>
                <w:szCs w:val="18"/>
              </w:rPr>
              <w:t>Нормативная выработка</w:t>
            </w:r>
          </w:p>
        </w:tc>
        <w:tc>
          <w:tcPr>
            <w:tcW w:w="1100" w:type="dxa"/>
            <w:tcBorders>
              <w:top w:val="single" w:sz="8" w:space="0" w:color="auto"/>
              <w:left w:val="nil"/>
              <w:bottom w:val="single" w:sz="4" w:space="0" w:color="auto"/>
              <w:right w:val="single" w:sz="4" w:space="0" w:color="auto"/>
            </w:tcBorders>
            <w:shd w:val="clear" w:color="000000" w:fill="EBF1DE"/>
            <w:vAlign w:val="center"/>
            <w:hideMark/>
          </w:tcPr>
          <w:p w14:paraId="19EC3974" w14:textId="77777777" w:rsidR="00736773" w:rsidRPr="00736773" w:rsidRDefault="00736773" w:rsidP="00736773">
            <w:pPr>
              <w:jc w:val="center"/>
              <w:rPr>
                <w:sz w:val="18"/>
                <w:szCs w:val="18"/>
              </w:rPr>
            </w:pPr>
            <w:r w:rsidRPr="00736773">
              <w:rPr>
                <w:sz w:val="18"/>
                <w:szCs w:val="18"/>
              </w:rPr>
              <w:t>Гкал</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1664DEC6" w14:textId="77777777" w:rsidR="00736773" w:rsidRPr="00736773" w:rsidRDefault="00736773" w:rsidP="00736773">
            <w:pPr>
              <w:jc w:val="center"/>
              <w:rPr>
                <w:sz w:val="18"/>
                <w:szCs w:val="18"/>
              </w:rPr>
            </w:pPr>
            <w:r w:rsidRPr="00736773">
              <w:rPr>
                <w:sz w:val="18"/>
                <w:szCs w:val="18"/>
              </w:rPr>
              <w:t>132 350,80</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36C31E48" w14:textId="77777777" w:rsidR="00736773" w:rsidRPr="00736773" w:rsidRDefault="00736773" w:rsidP="00736773">
            <w:pPr>
              <w:jc w:val="center"/>
              <w:rPr>
                <w:sz w:val="18"/>
                <w:szCs w:val="18"/>
              </w:rPr>
            </w:pPr>
            <w:r w:rsidRPr="00736773">
              <w:rPr>
                <w:sz w:val="18"/>
                <w:szCs w:val="18"/>
              </w:rPr>
              <w:t>128 355,82</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766D8D84" w14:textId="77777777" w:rsidR="00736773" w:rsidRPr="00736773" w:rsidRDefault="00736773" w:rsidP="00736773">
            <w:pPr>
              <w:jc w:val="center"/>
              <w:rPr>
                <w:sz w:val="18"/>
                <w:szCs w:val="18"/>
              </w:rPr>
            </w:pPr>
            <w:r w:rsidRPr="00736773">
              <w:rPr>
                <w:sz w:val="18"/>
                <w:szCs w:val="18"/>
              </w:rPr>
              <w:t>131 562,32</w:t>
            </w:r>
          </w:p>
        </w:tc>
        <w:tc>
          <w:tcPr>
            <w:tcW w:w="1460" w:type="dxa"/>
            <w:tcBorders>
              <w:top w:val="single" w:sz="8" w:space="0" w:color="auto"/>
              <w:left w:val="nil"/>
              <w:bottom w:val="single" w:sz="4" w:space="0" w:color="auto"/>
              <w:right w:val="single" w:sz="8" w:space="0" w:color="auto"/>
            </w:tcBorders>
            <w:shd w:val="clear" w:color="000000" w:fill="EBF1DE"/>
            <w:vAlign w:val="center"/>
            <w:hideMark/>
          </w:tcPr>
          <w:p w14:paraId="63DAE73A" w14:textId="77777777" w:rsidR="00736773" w:rsidRPr="00736773" w:rsidRDefault="00736773" w:rsidP="00736773">
            <w:pPr>
              <w:jc w:val="center"/>
              <w:rPr>
                <w:color w:val="FF0000"/>
                <w:sz w:val="18"/>
                <w:szCs w:val="18"/>
              </w:rPr>
            </w:pPr>
            <w:r w:rsidRPr="00736773">
              <w:rPr>
                <w:color w:val="FF0000"/>
                <w:sz w:val="18"/>
                <w:szCs w:val="18"/>
              </w:rPr>
              <w:t>141 681,86</w:t>
            </w:r>
          </w:p>
        </w:tc>
      </w:tr>
      <w:tr w:rsidR="00736773" w:rsidRPr="00736773" w14:paraId="6CC02E83"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652BEFC"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2F75851E" w14:textId="77777777" w:rsidR="00736773" w:rsidRPr="00736773" w:rsidRDefault="00736773" w:rsidP="00736773">
            <w:pPr>
              <w:rPr>
                <w:sz w:val="18"/>
                <w:szCs w:val="18"/>
              </w:rPr>
            </w:pPr>
            <w:r w:rsidRPr="00736773">
              <w:rPr>
                <w:sz w:val="18"/>
                <w:szCs w:val="18"/>
              </w:rPr>
              <w:t>Полезный отпуск (</w:t>
            </w:r>
            <w:proofErr w:type="spellStart"/>
            <w:proofErr w:type="gramStart"/>
            <w:r w:rsidRPr="00736773">
              <w:rPr>
                <w:sz w:val="18"/>
                <w:szCs w:val="18"/>
              </w:rPr>
              <w:t>потреб.рынок</w:t>
            </w:r>
            <w:proofErr w:type="gramEnd"/>
            <w:r w:rsidRPr="00736773">
              <w:rPr>
                <w:sz w:val="18"/>
                <w:szCs w:val="18"/>
              </w:rPr>
              <w:t>+произ.нужды</w:t>
            </w:r>
            <w:proofErr w:type="spellEnd"/>
            <w:r w:rsidRPr="00736773">
              <w:rPr>
                <w:sz w:val="18"/>
                <w:szCs w:val="18"/>
              </w:rPr>
              <w:t>)</w:t>
            </w:r>
          </w:p>
        </w:tc>
        <w:tc>
          <w:tcPr>
            <w:tcW w:w="1100" w:type="dxa"/>
            <w:tcBorders>
              <w:top w:val="nil"/>
              <w:left w:val="nil"/>
              <w:bottom w:val="single" w:sz="4" w:space="0" w:color="auto"/>
              <w:right w:val="single" w:sz="4" w:space="0" w:color="auto"/>
            </w:tcBorders>
            <w:shd w:val="clear" w:color="000000" w:fill="EBF1DE"/>
            <w:vAlign w:val="center"/>
            <w:hideMark/>
          </w:tcPr>
          <w:p w14:paraId="4A8092E2"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418FD0C7" w14:textId="77777777" w:rsidR="00736773" w:rsidRPr="00736773" w:rsidRDefault="00736773" w:rsidP="00736773">
            <w:pPr>
              <w:jc w:val="center"/>
              <w:rPr>
                <w:sz w:val="18"/>
                <w:szCs w:val="18"/>
              </w:rPr>
            </w:pPr>
            <w:r w:rsidRPr="00736773">
              <w:rPr>
                <w:sz w:val="18"/>
                <w:szCs w:val="18"/>
              </w:rPr>
              <w:t>101 762,72</w:t>
            </w:r>
          </w:p>
        </w:tc>
        <w:tc>
          <w:tcPr>
            <w:tcW w:w="1580" w:type="dxa"/>
            <w:tcBorders>
              <w:top w:val="nil"/>
              <w:left w:val="nil"/>
              <w:bottom w:val="single" w:sz="4" w:space="0" w:color="auto"/>
              <w:right w:val="single" w:sz="4" w:space="0" w:color="auto"/>
            </w:tcBorders>
            <w:shd w:val="clear" w:color="000000" w:fill="EBF1DE"/>
            <w:vAlign w:val="center"/>
            <w:hideMark/>
          </w:tcPr>
          <w:p w14:paraId="4549329E" w14:textId="77777777" w:rsidR="00736773" w:rsidRPr="00736773" w:rsidRDefault="00736773" w:rsidP="00736773">
            <w:pPr>
              <w:jc w:val="center"/>
              <w:rPr>
                <w:sz w:val="18"/>
                <w:szCs w:val="18"/>
              </w:rPr>
            </w:pPr>
            <w:r w:rsidRPr="00736773">
              <w:rPr>
                <w:sz w:val="18"/>
                <w:szCs w:val="18"/>
              </w:rPr>
              <w:t>102 794,82</w:t>
            </w:r>
          </w:p>
        </w:tc>
        <w:tc>
          <w:tcPr>
            <w:tcW w:w="1580" w:type="dxa"/>
            <w:tcBorders>
              <w:top w:val="nil"/>
              <w:left w:val="nil"/>
              <w:bottom w:val="single" w:sz="4" w:space="0" w:color="auto"/>
              <w:right w:val="single" w:sz="4" w:space="0" w:color="auto"/>
            </w:tcBorders>
            <w:shd w:val="clear" w:color="000000" w:fill="EBF1DE"/>
            <w:vAlign w:val="center"/>
            <w:hideMark/>
          </w:tcPr>
          <w:p w14:paraId="2427A673" w14:textId="77777777" w:rsidR="00736773" w:rsidRPr="00736773" w:rsidRDefault="00736773" w:rsidP="00736773">
            <w:pPr>
              <w:jc w:val="center"/>
              <w:rPr>
                <w:sz w:val="18"/>
                <w:szCs w:val="18"/>
              </w:rPr>
            </w:pPr>
            <w:r w:rsidRPr="00736773">
              <w:rPr>
                <w:sz w:val="18"/>
                <w:szCs w:val="18"/>
              </w:rPr>
              <w:t>94 795,56</w:t>
            </w:r>
          </w:p>
        </w:tc>
        <w:tc>
          <w:tcPr>
            <w:tcW w:w="1460" w:type="dxa"/>
            <w:tcBorders>
              <w:top w:val="nil"/>
              <w:left w:val="nil"/>
              <w:bottom w:val="single" w:sz="4" w:space="0" w:color="auto"/>
              <w:right w:val="single" w:sz="8" w:space="0" w:color="auto"/>
            </w:tcBorders>
            <w:shd w:val="clear" w:color="000000" w:fill="EBF1DE"/>
            <w:vAlign w:val="center"/>
            <w:hideMark/>
          </w:tcPr>
          <w:p w14:paraId="20295575" w14:textId="77777777" w:rsidR="00736773" w:rsidRPr="00736773" w:rsidRDefault="00736773" w:rsidP="00736773">
            <w:pPr>
              <w:jc w:val="center"/>
              <w:rPr>
                <w:sz w:val="18"/>
                <w:szCs w:val="18"/>
              </w:rPr>
            </w:pPr>
            <w:r w:rsidRPr="00736773">
              <w:rPr>
                <w:sz w:val="18"/>
                <w:szCs w:val="18"/>
              </w:rPr>
              <w:t>103 490,53</w:t>
            </w:r>
          </w:p>
        </w:tc>
      </w:tr>
      <w:tr w:rsidR="00736773" w:rsidRPr="00736773" w14:paraId="287DD320"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3C53C9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60B2675D" w14:textId="77777777" w:rsidR="00736773" w:rsidRPr="00736773" w:rsidRDefault="00736773" w:rsidP="00736773">
            <w:pPr>
              <w:rPr>
                <w:sz w:val="18"/>
                <w:szCs w:val="18"/>
              </w:rPr>
            </w:pPr>
            <w:r w:rsidRPr="00736773">
              <w:rPr>
                <w:sz w:val="18"/>
                <w:szCs w:val="18"/>
              </w:rPr>
              <w:t>Полезный отпуск на потребительский рынок</w:t>
            </w:r>
          </w:p>
        </w:tc>
        <w:tc>
          <w:tcPr>
            <w:tcW w:w="1100" w:type="dxa"/>
            <w:tcBorders>
              <w:top w:val="nil"/>
              <w:left w:val="nil"/>
              <w:bottom w:val="single" w:sz="4" w:space="0" w:color="auto"/>
              <w:right w:val="single" w:sz="4" w:space="0" w:color="auto"/>
            </w:tcBorders>
            <w:shd w:val="clear" w:color="000000" w:fill="EBF1DE"/>
            <w:vAlign w:val="center"/>
            <w:hideMark/>
          </w:tcPr>
          <w:p w14:paraId="373433F3"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68B9D0F5" w14:textId="77777777" w:rsidR="00736773" w:rsidRPr="00736773" w:rsidRDefault="00736773" w:rsidP="00736773">
            <w:pPr>
              <w:jc w:val="center"/>
              <w:rPr>
                <w:sz w:val="18"/>
                <w:szCs w:val="18"/>
              </w:rPr>
            </w:pPr>
            <w:r w:rsidRPr="00736773">
              <w:rPr>
                <w:sz w:val="18"/>
                <w:szCs w:val="18"/>
              </w:rPr>
              <w:t>99 529,28</w:t>
            </w:r>
          </w:p>
        </w:tc>
        <w:tc>
          <w:tcPr>
            <w:tcW w:w="1580" w:type="dxa"/>
            <w:tcBorders>
              <w:top w:val="nil"/>
              <w:left w:val="nil"/>
              <w:bottom w:val="single" w:sz="4" w:space="0" w:color="auto"/>
              <w:right w:val="single" w:sz="4" w:space="0" w:color="auto"/>
            </w:tcBorders>
            <w:shd w:val="clear" w:color="000000" w:fill="EBF1DE"/>
            <w:vAlign w:val="center"/>
            <w:hideMark/>
          </w:tcPr>
          <w:p w14:paraId="3B92457C" w14:textId="77777777" w:rsidR="00736773" w:rsidRPr="00736773" w:rsidRDefault="00736773" w:rsidP="00736773">
            <w:pPr>
              <w:jc w:val="center"/>
              <w:rPr>
                <w:sz w:val="18"/>
                <w:szCs w:val="18"/>
              </w:rPr>
            </w:pPr>
            <w:r w:rsidRPr="00736773">
              <w:rPr>
                <w:sz w:val="18"/>
                <w:szCs w:val="18"/>
              </w:rPr>
              <w:t>100 614,42</w:t>
            </w:r>
          </w:p>
        </w:tc>
        <w:tc>
          <w:tcPr>
            <w:tcW w:w="1580" w:type="dxa"/>
            <w:tcBorders>
              <w:top w:val="nil"/>
              <w:left w:val="nil"/>
              <w:bottom w:val="single" w:sz="4" w:space="0" w:color="auto"/>
              <w:right w:val="single" w:sz="4" w:space="0" w:color="auto"/>
            </w:tcBorders>
            <w:shd w:val="clear" w:color="000000" w:fill="EBF1DE"/>
            <w:vAlign w:val="center"/>
            <w:hideMark/>
          </w:tcPr>
          <w:p w14:paraId="758070E6" w14:textId="77777777" w:rsidR="00736773" w:rsidRPr="00736773" w:rsidRDefault="00736773" w:rsidP="00736773">
            <w:pPr>
              <w:jc w:val="center"/>
              <w:rPr>
                <w:sz w:val="18"/>
                <w:szCs w:val="18"/>
              </w:rPr>
            </w:pPr>
            <w:r w:rsidRPr="00736773">
              <w:rPr>
                <w:sz w:val="18"/>
                <w:szCs w:val="18"/>
              </w:rPr>
              <w:t>93 181,72</w:t>
            </w:r>
          </w:p>
        </w:tc>
        <w:tc>
          <w:tcPr>
            <w:tcW w:w="1460" w:type="dxa"/>
            <w:tcBorders>
              <w:top w:val="nil"/>
              <w:left w:val="nil"/>
              <w:bottom w:val="single" w:sz="4" w:space="0" w:color="auto"/>
              <w:right w:val="single" w:sz="8" w:space="0" w:color="auto"/>
            </w:tcBorders>
            <w:shd w:val="clear" w:color="000000" w:fill="EBF1DE"/>
            <w:vAlign w:val="center"/>
            <w:hideMark/>
          </w:tcPr>
          <w:p w14:paraId="5B781300" w14:textId="77777777" w:rsidR="00736773" w:rsidRPr="00736773" w:rsidRDefault="00736773" w:rsidP="00736773">
            <w:pPr>
              <w:jc w:val="center"/>
              <w:rPr>
                <w:sz w:val="18"/>
                <w:szCs w:val="18"/>
              </w:rPr>
            </w:pPr>
            <w:r w:rsidRPr="00736773">
              <w:rPr>
                <w:sz w:val="18"/>
                <w:szCs w:val="18"/>
              </w:rPr>
              <w:t>101 257,09</w:t>
            </w:r>
          </w:p>
        </w:tc>
      </w:tr>
      <w:tr w:rsidR="00736773" w:rsidRPr="00736773" w14:paraId="1486BD38"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E192A3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6759E02" w14:textId="77777777" w:rsidR="00736773" w:rsidRPr="00736773" w:rsidRDefault="00736773" w:rsidP="00736773">
            <w:pPr>
              <w:rPr>
                <w:sz w:val="18"/>
                <w:szCs w:val="18"/>
              </w:rPr>
            </w:pPr>
            <w:r w:rsidRPr="00736773">
              <w:rPr>
                <w:sz w:val="18"/>
                <w:szCs w:val="18"/>
              </w:rPr>
              <w:t>Отпуск жилищным</w:t>
            </w:r>
          </w:p>
        </w:tc>
        <w:tc>
          <w:tcPr>
            <w:tcW w:w="1100" w:type="dxa"/>
            <w:tcBorders>
              <w:top w:val="nil"/>
              <w:left w:val="nil"/>
              <w:bottom w:val="single" w:sz="4" w:space="0" w:color="auto"/>
              <w:right w:val="single" w:sz="4" w:space="0" w:color="auto"/>
            </w:tcBorders>
            <w:shd w:val="clear" w:color="auto" w:fill="auto"/>
            <w:vAlign w:val="center"/>
            <w:hideMark/>
          </w:tcPr>
          <w:p w14:paraId="093B695A"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47456521" w14:textId="77777777" w:rsidR="00736773" w:rsidRPr="00736773" w:rsidRDefault="00736773" w:rsidP="00736773">
            <w:pPr>
              <w:jc w:val="center"/>
              <w:rPr>
                <w:sz w:val="18"/>
                <w:szCs w:val="18"/>
              </w:rPr>
            </w:pPr>
            <w:r w:rsidRPr="00736773">
              <w:rPr>
                <w:sz w:val="18"/>
                <w:szCs w:val="18"/>
              </w:rPr>
              <w:t>73 345,90</w:t>
            </w:r>
          </w:p>
        </w:tc>
        <w:tc>
          <w:tcPr>
            <w:tcW w:w="1580" w:type="dxa"/>
            <w:tcBorders>
              <w:top w:val="nil"/>
              <w:left w:val="nil"/>
              <w:bottom w:val="single" w:sz="4" w:space="0" w:color="auto"/>
              <w:right w:val="single" w:sz="4" w:space="0" w:color="auto"/>
            </w:tcBorders>
            <w:shd w:val="clear" w:color="auto" w:fill="auto"/>
            <w:vAlign w:val="center"/>
            <w:hideMark/>
          </w:tcPr>
          <w:p w14:paraId="4C458F1C" w14:textId="77777777" w:rsidR="00736773" w:rsidRPr="00736773" w:rsidRDefault="00736773" w:rsidP="00736773">
            <w:pPr>
              <w:jc w:val="center"/>
              <w:rPr>
                <w:sz w:val="18"/>
                <w:szCs w:val="18"/>
              </w:rPr>
            </w:pPr>
            <w:r w:rsidRPr="00736773">
              <w:rPr>
                <w:sz w:val="18"/>
                <w:szCs w:val="18"/>
              </w:rPr>
              <w:t>72 811,50</w:t>
            </w:r>
          </w:p>
        </w:tc>
        <w:tc>
          <w:tcPr>
            <w:tcW w:w="1580" w:type="dxa"/>
            <w:tcBorders>
              <w:top w:val="nil"/>
              <w:left w:val="nil"/>
              <w:bottom w:val="single" w:sz="4" w:space="0" w:color="auto"/>
              <w:right w:val="single" w:sz="4" w:space="0" w:color="auto"/>
            </w:tcBorders>
            <w:shd w:val="clear" w:color="auto" w:fill="auto"/>
            <w:vAlign w:val="center"/>
            <w:hideMark/>
          </w:tcPr>
          <w:p w14:paraId="23900322" w14:textId="77777777" w:rsidR="00736773" w:rsidRPr="00736773" w:rsidRDefault="00736773" w:rsidP="00736773">
            <w:pPr>
              <w:jc w:val="center"/>
              <w:rPr>
                <w:sz w:val="18"/>
                <w:szCs w:val="18"/>
              </w:rPr>
            </w:pPr>
            <w:r w:rsidRPr="00736773">
              <w:rPr>
                <w:sz w:val="18"/>
                <w:szCs w:val="18"/>
              </w:rPr>
              <w:t>67 116,59</w:t>
            </w:r>
          </w:p>
        </w:tc>
        <w:tc>
          <w:tcPr>
            <w:tcW w:w="1460" w:type="dxa"/>
            <w:tcBorders>
              <w:top w:val="nil"/>
              <w:left w:val="nil"/>
              <w:bottom w:val="single" w:sz="4" w:space="0" w:color="auto"/>
              <w:right w:val="single" w:sz="8" w:space="0" w:color="auto"/>
            </w:tcBorders>
            <w:shd w:val="clear" w:color="auto" w:fill="auto"/>
            <w:vAlign w:val="center"/>
            <w:hideMark/>
          </w:tcPr>
          <w:p w14:paraId="66D500A6" w14:textId="77777777" w:rsidR="00736773" w:rsidRPr="00736773" w:rsidRDefault="00736773" w:rsidP="00736773">
            <w:pPr>
              <w:jc w:val="center"/>
              <w:rPr>
                <w:sz w:val="18"/>
                <w:szCs w:val="18"/>
              </w:rPr>
            </w:pPr>
            <w:r w:rsidRPr="00736773">
              <w:rPr>
                <w:sz w:val="18"/>
                <w:szCs w:val="18"/>
              </w:rPr>
              <w:t>73 345,90</w:t>
            </w:r>
          </w:p>
        </w:tc>
      </w:tr>
      <w:tr w:rsidR="00736773" w:rsidRPr="00736773" w14:paraId="0AD9454D"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015C9D0"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EEBFA71" w14:textId="77777777" w:rsidR="00736773" w:rsidRPr="00736773" w:rsidRDefault="00736773" w:rsidP="00736773">
            <w:pPr>
              <w:rPr>
                <w:sz w:val="18"/>
                <w:szCs w:val="18"/>
              </w:rPr>
            </w:pPr>
            <w:r w:rsidRPr="00736773">
              <w:rPr>
                <w:sz w:val="18"/>
                <w:szCs w:val="18"/>
              </w:rPr>
              <w:t>Отпуск бюджетным</w:t>
            </w:r>
          </w:p>
        </w:tc>
        <w:tc>
          <w:tcPr>
            <w:tcW w:w="1100" w:type="dxa"/>
            <w:tcBorders>
              <w:top w:val="nil"/>
              <w:left w:val="nil"/>
              <w:bottom w:val="single" w:sz="4" w:space="0" w:color="auto"/>
              <w:right w:val="single" w:sz="4" w:space="0" w:color="auto"/>
            </w:tcBorders>
            <w:shd w:val="clear" w:color="auto" w:fill="auto"/>
            <w:vAlign w:val="center"/>
            <w:hideMark/>
          </w:tcPr>
          <w:p w14:paraId="2DF39EA3"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7619A808" w14:textId="77777777" w:rsidR="00736773" w:rsidRPr="00736773" w:rsidRDefault="00736773" w:rsidP="00736773">
            <w:pPr>
              <w:jc w:val="center"/>
              <w:rPr>
                <w:sz w:val="18"/>
                <w:szCs w:val="18"/>
              </w:rPr>
            </w:pPr>
            <w:r w:rsidRPr="00736773">
              <w:rPr>
                <w:sz w:val="18"/>
                <w:szCs w:val="18"/>
              </w:rPr>
              <w:t>21 058,76</w:t>
            </w:r>
          </w:p>
        </w:tc>
        <w:tc>
          <w:tcPr>
            <w:tcW w:w="1580" w:type="dxa"/>
            <w:tcBorders>
              <w:top w:val="nil"/>
              <w:left w:val="nil"/>
              <w:bottom w:val="single" w:sz="4" w:space="0" w:color="auto"/>
              <w:right w:val="single" w:sz="4" w:space="0" w:color="auto"/>
            </w:tcBorders>
            <w:shd w:val="clear" w:color="auto" w:fill="auto"/>
            <w:vAlign w:val="center"/>
            <w:hideMark/>
          </w:tcPr>
          <w:p w14:paraId="51502C6C" w14:textId="77777777" w:rsidR="00736773" w:rsidRPr="00736773" w:rsidRDefault="00736773" w:rsidP="00736773">
            <w:pPr>
              <w:jc w:val="center"/>
              <w:rPr>
                <w:sz w:val="18"/>
                <w:szCs w:val="18"/>
              </w:rPr>
            </w:pPr>
            <w:r w:rsidRPr="00736773">
              <w:rPr>
                <w:sz w:val="18"/>
                <w:szCs w:val="18"/>
              </w:rPr>
              <w:t>23 116,20</w:t>
            </w:r>
          </w:p>
        </w:tc>
        <w:tc>
          <w:tcPr>
            <w:tcW w:w="1580" w:type="dxa"/>
            <w:tcBorders>
              <w:top w:val="nil"/>
              <w:left w:val="nil"/>
              <w:bottom w:val="single" w:sz="4" w:space="0" w:color="auto"/>
              <w:right w:val="single" w:sz="4" w:space="0" w:color="auto"/>
            </w:tcBorders>
            <w:shd w:val="clear" w:color="auto" w:fill="auto"/>
            <w:vAlign w:val="center"/>
            <w:hideMark/>
          </w:tcPr>
          <w:p w14:paraId="0BC50C45" w14:textId="77777777" w:rsidR="00736773" w:rsidRPr="00736773" w:rsidRDefault="00736773" w:rsidP="00736773">
            <w:pPr>
              <w:jc w:val="center"/>
              <w:rPr>
                <w:sz w:val="18"/>
                <w:szCs w:val="18"/>
              </w:rPr>
            </w:pPr>
            <w:r w:rsidRPr="00736773">
              <w:rPr>
                <w:sz w:val="18"/>
                <w:szCs w:val="18"/>
              </w:rPr>
              <w:t>20 968,06</w:t>
            </w:r>
          </w:p>
        </w:tc>
        <w:tc>
          <w:tcPr>
            <w:tcW w:w="1460" w:type="dxa"/>
            <w:tcBorders>
              <w:top w:val="nil"/>
              <w:left w:val="nil"/>
              <w:bottom w:val="single" w:sz="4" w:space="0" w:color="auto"/>
              <w:right w:val="single" w:sz="8" w:space="0" w:color="auto"/>
            </w:tcBorders>
            <w:shd w:val="clear" w:color="auto" w:fill="auto"/>
            <w:vAlign w:val="center"/>
            <w:hideMark/>
          </w:tcPr>
          <w:p w14:paraId="21746F29" w14:textId="77777777" w:rsidR="00736773" w:rsidRPr="00736773" w:rsidRDefault="00736773" w:rsidP="00736773">
            <w:pPr>
              <w:jc w:val="center"/>
              <w:rPr>
                <w:sz w:val="18"/>
                <w:szCs w:val="18"/>
              </w:rPr>
            </w:pPr>
            <w:r w:rsidRPr="00736773">
              <w:rPr>
                <w:sz w:val="18"/>
                <w:szCs w:val="18"/>
              </w:rPr>
              <w:t>21 058,76</w:t>
            </w:r>
          </w:p>
        </w:tc>
      </w:tr>
      <w:tr w:rsidR="00736773" w:rsidRPr="00736773" w14:paraId="0D0E77F6"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C444070"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168DBA1" w14:textId="77777777" w:rsidR="00736773" w:rsidRPr="00736773" w:rsidRDefault="00736773" w:rsidP="00736773">
            <w:pPr>
              <w:rPr>
                <w:sz w:val="18"/>
                <w:szCs w:val="18"/>
              </w:rPr>
            </w:pPr>
            <w:r w:rsidRPr="00736773">
              <w:rPr>
                <w:sz w:val="18"/>
                <w:szCs w:val="18"/>
              </w:rPr>
              <w:t>Отпуск иным потребителям</w:t>
            </w:r>
          </w:p>
        </w:tc>
        <w:tc>
          <w:tcPr>
            <w:tcW w:w="1100" w:type="dxa"/>
            <w:tcBorders>
              <w:top w:val="nil"/>
              <w:left w:val="nil"/>
              <w:bottom w:val="single" w:sz="4" w:space="0" w:color="auto"/>
              <w:right w:val="single" w:sz="4" w:space="0" w:color="auto"/>
            </w:tcBorders>
            <w:shd w:val="clear" w:color="auto" w:fill="auto"/>
            <w:vAlign w:val="center"/>
            <w:hideMark/>
          </w:tcPr>
          <w:p w14:paraId="5EBEB29C"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54D70614" w14:textId="77777777" w:rsidR="00736773" w:rsidRPr="00736773" w:rsidRDefault="00736773" w:rsidP="00736773">
            <w:pPr>
              <w:jc w:val="center"/>
              <w:rPr>
                <w:sz w:val="18"/>
                <w:szCs w:val="18"/>
              </w:rPr>
            </w:pPr>
            <w:r w:rsidRPr="00736773">
              <w:rPr>
                <w:sz w:val="18"/>
                <w:szCs w:val="18"/>
              </w:rPr>
              <w:t>5 124,62</w:t>
            </w:r>
          </w:p>
        </w:tc>
        <w:tc>
          <w:tcPr>
            <w:tcW w:w="1580" w:type="dxa"/>
            <w:tcBorders>
              <w:top w:val="nil"/>
              <w:left w:val="nil"/>
              <w:bottom w:val="single" w:sz="4" w:space="0" w:color="auto"/>
              <w:right w:val="single" w:sz="4" w:space="0" w:color="auto"/>
            </w:tcBorders>
            <w:shd w:val="clear" w:color="auto" w:fill="auto"/>
            <w:vAlign w:val="center"/>
            <w:hideMark/>
          </w:tcPr>
          <w:p w14:paraId="58110D53" w14:textId="77777777" w:rsidR="00736773" w:rsidRPr="00736773" w:rsidRDefault="00736773" w:rsidP="00736773">
            <w:pPr>
              <w:jc w:val="center"/>
              <w:rPr>
                <w:sz w:val="18"/>
                <w:szCs w:val="18"/>
              </w:rPr>
            </w:pPr>
            <w:r w:rsidRPr="00736773">
              <w:rPr>
                <w:sz w:val="18"/>
                <w:szCs w:val="18"/>
              </w:rPr>
              <w:t>4 686,72</w:t>
            </w:r>
          </w:p>
        </w:tc>
        <w:tc>
          <w:tcPr>
            <w:tcW w:w="1580" w:type="dxa"/>
            <w:tcBorders>
              <w:top w:val="nil"/>
              <w:left w:val="nil"/>
              <w:bottom w:val="single" w:sz="4" w:space="0" w:color="auto"/>
              <w:right w:val="single" w:sz="4" w:space="0" w:color="auto"/>
            </w:tcBorders>
            <w:shd w:val="clear" w:color="auto" w:fill="auto"/>
            <w:vAlign w:val="center"/>
            <w:hideMark/>
          </w:tcPr>
          <w:p w14:paraId="2138FDC0" w14:textId="77777777" w:rsidR="00736773" w:rsidRPr="00736773" w:rsidRDefault="00736773" w:rsidP="00736773">
            <w:pPr>
              <w:jc w:val="center"/>
              <w:rPr>
                <w:sz w:val="18"/>
                <w:szCs w:val="18"/>
              </w:rPr>
            </w:pPr>
            <w:r w:rsidRPr="00736773">
              <w:rPr>
                <w:sz w:val="18"/>
                <w:szCs w:val="18"/>
              </w:rPr>
              <w:t>5 097,07</w:t>
            </w:r>
          </w:p>
        </w:tc>
        <w:tc>
          <w:tcPr>
            <w:tcW w:w="1460" w:type="dxa"/>
            <w:tcBorders>
              <w:top w:val="nil"/>
              <w:left w:val="nil"/>
              <w:bottom w:val="single" w:sz="4" w:space="0" w:color="auto"/>
              <w:right w:val="single" w:sz="8" w:space="0" w:color="auto"/>
            </w:tcBorders>
            <w:shd w:val="clear" w:color="auto" w:fill="auto"/>
            <w:vAlign w:val="center"/>
            <w:hideMark/>
          </w:tcPr>
          <w:p w14:paraId="226B6500" w14:textId="77777777" w:rsidR="00736773" w:rsidRPr="00736773" w:rsidRDefault="00736773" w:rsidP="00736773">
            <w:pPr>
              <w:jc w:val="center"/>
              <w:rPr>
                <w:sz w:val="18"/>
                <w:szCs w:val="18"/>
              </w:rPr>
            </w:pPr>
            <w:r w:rsidRPr="00736773">
              <w:rPr>
                <w:sz w:val="18"/>
                <w:szCs w:val="18"/>
              </w:rPr>
              <w:t>6 852,43</w:t>
            </w:r>
          </w:p>
        </w:tc>
      </w:tr>
      <w:tr w:rsidR="00736773" w:rsidRPr="00736773" w14:paraId="04088B7F"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F1CCC5D"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0ED90E3D" w14:textId="77777777" w:rsidR="00736773" w:rsidRPr="00736773" w:rsidRDefault="00736773" w:rsidP="00736773">
            <w:pPr>
              <w:rPr>
                <w:sz w:val="18"/>
                <w:szCs w:val="18"/>
              </w:rPr>
            </w:pPr>
            <w:r w:rsidRPr="00736773">
              <w:rPr>
                <w:sz w:val="18"/>
                <w:szCs w:val="18"/>
              </w:rPr>
              <w:t>Отпуск на производственные нужды</w:t>
            </w:r>
          </w:p>
        </w:tc>
        <w:tc>
          <w:tcPr>
            <w:tcW w:w="1100" w:type="dxa"/>
            <w:tcBorders>
              <w:top w:val="nil"/>
              <w:left w:val="nil"/>
              <w:bottom w:val="single" w:sz="4" w:space="0" w:color="auto"/>
              <w:right w:val="single" w:sz="4" w:space="0" w:color="auto"/>
            </w:tcBorders>
            <w:shd w:val="clear" w:color="000000" w:fill="EBF1DE"/>
            <w:vAlign w:val="center"/>
            <w:hideMark/>
          </w:tcPr>
          <w:p w14:paraId="3803F6C7"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0B1F081D" w14:textId="77777777" w:rsidR="00736773" w:rsidRPr="00736773" w:rsidRDefault="00736773" w:rsidP="00736773">
            <w:pPr>
              <w:jc w:val="center"/>
              <w:rPr>
                <w:sz w:val="18"/>
                <w:szCs w:val="18"/>
              </w:rPr>
            </w:pPr>
            <w:r w:rsidRPr="00736773">
              <w:rPr>
                <w:sz w:val="18"/>
                <w:szCs w:val="18"/>
              </w:rPr>
              <w:t>2 233,44</w:t>
            </w:r>
          </w:p>
        </w:tc>
        <w:tc>
          <w:tcPr>
            <w:tcW w:w="1580" w:type="dxa"/>
            <w:tcBorders>
              <w:top w:val="nil"/>
              <w:left w:val="nil"/>
              <w:bottom w:val="single" w:sz="4" w:space="0" w:color="auto"/>
              <w:right w:val="single" w:sz="4" w:space="0" w:color="auto"/>
            </w:tcBorders>
            <w:shd w:val="clear" w:color="000000" w:fill="EBF1DE"/>
            <w:vAlign w:val="center"/>
            <w:hideMark/>
          </w:tcPr>
          <w:p w14:paraId="4086EF84" w14:textId="77777777" w:rsidR="00736773" w:rsidRPr="00736773" w:rsidRDefault="00736773" w:rsidP="00736773">
            <w:pPr>
              <w:jc w:val="center"/>
              <w:rPr>
                <w:sz w:val="18"/>
                <w:szCs w:val="18"/>
              </w:rPr>
            </w:pPr>
            <w:r w:rsidRPr="00736773">
              <w:rPr>
                <w:sz w:val="18"/>
                <w:szCs w:val="18"/>
              </w:rPr>
              <w:t>2 180,40</w:t>
            </w:r>
          </w:p>
        </w:tc>
        <w:tc>
          <w:tcPr>
            <w:tcW w:w="1580" w:type="dxa"/>
            <w:tcBorders>
              <w:top w:val="nil"/>
              <w:left w:val="nil"/>
              <w:bottom w:val="single" w:sz="4" w:space="0" w:color="auto"/>
              <w:right w:val="single" w:sz="4" w:space="0" w:color="auto"/>
            </w:tcBorders>
            <w:shd w:val="clear" w:color="000000" w:fill="EBF1DE"/>
            <w:vAlign w:val="center"/>
            <w:hideMark/>
          </w:tcPr>
          <w:p w14:paraId="139F7086" w14:textId="77777777" w:rsidR="00736773" w:rsidRPr="00736773" w:rsidRDefault="00736773" w:rsidP="00736773">
            <w:pPr>
              <w:jc w:val="center"/>
              <w:rPr>
                <w:sz w:val="18"/>
                <w:szCs w:val="18"/>
              </w:rPr>
            </w:pPr>
            <w:r w:rsidRPr="00736773">
              <w:rPr>
                <w:sz w:val="18"/>
                <w:szCs w:val="18"/>
              </w:rPr>
              <w:t>1 613,84</w:t>
            </w:r>
          </w:p>
        </w:tc>
        <w:tc>
          <w:tcPr>
            <w:tcW w:w="1460" w:type="dxa"/>
            <w:tcBorders>
              <w:top w:val="nil"/>
              <w:left w:val="nil"/>
              <w:bottom w:val="single" w:sz="4" w:space="0" w:color="auto"/>
              <w:right w:val="single" w:sz="8" w:space="0" w:color="auto"/>
            </w:tcBorders>
            <w:shd w:val="clear" w:color="000000" w:fill="EBF1DE"/>
            <w:vAlign w:val="center"/>
            <w:hideMark/>
          </w:tcPr>
          <w:p w14:paraId="66AC88CA" w14:textId="77777777" w:rsidR="00736773" w:rsidRPr="00736773" w:rsidRDefault="00736773" w:rsidP="00736773">
            <w:pPr>
              <w:jc w:val="center"/>
              <w:rPr>
                <w:sz w:val="18"/>
                <w:szCs w:val="18"/>
              </w:rPr>
            </w:pPr>
            <w:r w:rsidRPr="00736773">
              <w:rPr>
                <w:sz w:val="18"/>
                <w:szCs w:val="18"/>
              </w:rPr>
              <w:t>2 233,44</w:t>
            </w:r>
          </w:p>
        </w:tc>
      </w:tr>
      <w:tr w:rsidR="00736773" w:rsidRPr="00736773" w14:paraId="000011C1"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6DC4002"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5A906165" w14:textId="77777777" w:rsidR="00736773" w:rsidRPr="00736773" w:rsidRDefault="00736773" w:rsidP="00736773">
            <w:pPr>
              <w:rPr>
                <w:sz w:val="18"/>
                <w:szCs w:val="18"/>
              </w:rPr>
            </w:pPr>
            <w:r w:rsidRPr="00736773">
              <w:rPr>
                <w:sz w:val="18"/>
                <w:szCs w:val="18"/>
              </w:rPr>
              <w:t xml:space="preserve">Отпуск бюджетным организациям </w:t>
            </w:r>
            <w:r w:rsidRPr="00736773">
              <w:rPr>
                <w:b/>
                <w:bCs/>
                <w:sz w:val="18"/>
                <w:szCs w:val="18"/>
              </w:rPr>
              <w:t>по нерегулируемым тарифам</w:t>
            </w:r>
          </w:p>
        </w:tc>
        <w:tc>
          <w:tcPr>
            <w:tcW w:w="1100" w:type="dxa"/>
            <w:tcBorders>
              <w:top w:val="nil"/>
              <w:left w:val="nil"/>
              <w:bottom w:val="single" w:sz="4" w:space="0" w:color="auto"/>
              <w:right w:val="single" w:sz="4" w:space="0" w:color="auto"/>
            </w:tcBorders>
            <w:shd w:val="clear" w:color="000000" w:fill="EBF1DE"/>
            <w:vAlign w:val="center"/>
            <w:hideMark/>
          </w:tcPr>
          <w:p w14:paraId="6FF54345"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2F229744" w14:textId="77777777" w:rsidR="00736773" w:rsidRPr="00736773" w:rsidRDefault="00736773" w:rsidP="00736773">
            <w:pPr>
              <w:jc w:val="center"/>
              <w:rPr>
                <w:sz w:val="18"/>
                <w:szCs w:val="18"/>
              </w:rPr>
            </w:pPr>
            <w:r w:rsidRPr="00736773">
              <w:rPr>
                <w:sz w:val="18"/>
                <w:szCs w:val="18"/>
              </w:rPr>
              <w:t>1 727,81</w:t>
            </w:r>
          </w:p>
        </w:tc>
        <w:tc>
          <w:tcPr>
            <w:tcW w:w="1580" w:type="dxa"/>
            <w:tcBorders>
              <w:top w:val="nil"/>
              <w:left w:val="nil"/>
              <w:bottom w:val="single" w:sz="4" w:space="0" w:color="auto"/>
              <w:right w:val="single" w:sz="4" w:space="0" w:color="auto"/>
            </w:tcBorders>
            <w:shd w:val="clear" w:color="000000" w:fill="EBF1DE"/>
            <w:vAlign w:val="center"/>
            <w:hideMark/>
          </w:tcPr>
          <w:p w14:paraId="5D11E67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EBF1DE"/>
            <w:vAlign w:val="center"/>
            <w:hideMark/>
          </w:tcPr>
          <w:p w14:paraId="12C2559E"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000000" w:fill="EBF1DE"/>
            <w:vAlign w:val="center"/>
            <w:hideMark/>
          </w:tcPr>
          <w:p w14:paraId="445B5CB3" w14:textId="77777777" w:rsidR="00736773" w:rsidRPr="00736773" w:rsidRDefault="00736773" w:rsidP="00736773">
            <w:pPr>
              <w:jc w:val="center"/>
              <w:rPr>
                <w:sz w:val="18"/>
                <w:szCs w:val="18"/>
              </w:rPr>
            </w:pPr>
            <w:r w:rsidRPr="00736773">
              <w:rPr>
                <w:sz w:val="18"/>
                <w:szCs w:val="18"/>
              </w:rPr>
              <w:t> </w:t>
            </w:r>
          </w:p>
        </w:tc>
      </w:tr>
      <w:tr w:rsidR="00736773" w:rsidRPr="00736773" w14:paraId="094A8809"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1DB5BA9C"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5FC4AD91" w14:textId="77777777" w:rsidR="00736773" w:rsidRPr="00736773" w:rsidRDefault="00736773" w:rsidP="00736773">
            <w:pPr>
              <w:rPr>
                <w:sz w:val="18"/>
                <w:szCs w:val="18"/>
              </w:rPr>
            </w:pPr>
            <w:r w:rsidRPr="00736773">
              <w:rPr>
                <w:sz w:val="18"/>
                <w:szCs w:val="18"/>
              </w:rPr>
              <w:t>Потери, всего</w:t>
            </w:r>
          </w:p>
        </w:tc>
        <w:tc>
          <w:tcPr>
            <w:tcW w:w="1100" w:type="dxa"/>
            <w:tcBorders>
              <w:top w:val="nil"/>
              <w:left w:val="nil"/>
              <w:bottom w:val="single" w:sz="4" w:space="0" w:color="auto"/>
              <w:right w:val="single" w:sz="4" w:space="0" w:color="auto"/>
            </w:tcBorders>
            <w:shd w:val="clear" w:color="000000" w:fill="EBF1DE"/>
            <w:vAlign w:val="center"/>
            <w:hideMark/>
          </w:tcPr>
          <w:p w14:paraId="17437276"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118AEA18" w14:textId="77777777" w:rsidR="00736773" w:rsidRPr="00736773" w:rsidRDefault="00736773" w:rsidP="00736773">
            <w:pPr>
              <w:jc w:val="center"/>
              <w:rPr>
                <w:sz w:val="18"/>
                <w:szCs w:val="18"/>
              </w:rPr>
            </w:pPr>
            <w:r w:rsidRPr="00736773">
              <w:rPr>
                <w:sz w:val="18"/>
                <w:szCs w:val="18"/>
              </w:rPr>
              <w:t>28 860,27</w:t>
            </w:r>
          </w:p>
        </w:tc>
        <w:tc>
          <w:tcPr>
            <w:tcW w:w="1580" w:type="dxa"/>
            <w:tcBorders>
              <w:top w:val="nil"/>
              <w:left w:val="nil"/>
              <w:bottom w:val="single" w:sz="4" w:space="0" w:color="auto"/>
              <w:right w:val="single" w:sz="4" w:space="0" w:color="auto"/>
            </w:tcBorders>
            <w:shd w:val="clear" w:color="000000" w:fill="EBF1DE"/>
            <w:vAlign w:val="center"/>
            <w:hideMark/>
          </w:tcPr>
          <w:p w14:paraId="19434A4D" w14:textId="77777777" w:rsidR="00736773" w:rsidRPr="00736773" w:rsidRDefault="00736773" w:rsidP="00736773">
            <w:pPr>
              <w:jc w:val="center"/>
              <w:rPr>
                <w:sz w:val="18"/>
                <w:szCs w:val="18"/>
              </w:rPr>
            </w:pPr>
            <w:r w:rsidRPr="00736773">
              <w:rPr>
                <w:sz w:val="18"/>
                <w:szCs w:val="18"/>
              </w:rPr>
              <w:t>25 561,00</w:t>
            </w:r>
          </w:p>
        </w:tc>
        <w:tc>
          <w:tcPr>
            <w:tcW w:w="1580" w:type="dxa"/>
            <w:tcBorders>
              <w:top w:val="nil"/>
              <w:left w:val="nil"/>
              <w:bottom w:val="single" w:sz="4" w:space="0" w:color="auto"/>
              <w:right w:val="single" w:sz="4" w:space="0" w:color="auto"/>
            </w:tcBorders>
            <w:shd w:val="clear" w:color="000000" w:fill="EBF1DE"/>
            <w:vAlign w:val="center"/>
            <w:hideMark/>
          </w:tcPr>
          <w:p w14:paraId="45862C90" w14:textId="77777777" w:rsidR="00736773" w:rsidRPr="00736773" w:rsidRDefault="00736773" w:rsidP="00736773">
            <w:pPr>
              <w:jc w:val="center"/>
              <w:rPr>
                <w:sz w:val="18"/>
                <w:szCs w:val="18"/>
              </w:rPr>
            </w:pPr>
            <w:r w:rsidRPr="00736773">
              <w:rPr>
                <w:sz w:val="18"/>
                <w:szCs w:val="18"/>
              </w:rPr>
              <w:t>52 049,56</w:t>
            </w:r>
          </w:p>
        </w:tc>
        <w:tc>
          <w:tcPr>
            <w:tcW w:w="1460" w:type="dxa"/>
            <w:tcBorders>
              <w:top w:val="nil"/>
              <w:left w:val="nil"/>
              <w:bottom w:val="single" w:sz="4" w:space="0" w:color="auto"/>
              <w:right w:val="single" w:sz="8" w:space="0" w:color="auto"/>
            </w:tcBorders>
            <w:shd w:val="clear" w:color="000000" w:fill="EBF1DE"/>
            <w:vAlign w:val="center"/>
            <w:hideMark/>
          </w:tcPr>
          <w:p w14:paraId="476859D1" w14:textId="77777777" w:rsidR="00736773" w:rsidRPr="00736773" w:rsidRDefault="00736773" w:rsidP="00736773">
            <w:pPr>
              <w:jc w:val="center"/>
              <w:rPr>
                <w:sz w:val="18"/>
                <w:szCs w:val="18"/>
              </w:rPr>
            </w:pPr>
            <w:r w:rsidRPr="00736773">
              <w:rPr>
                <w:sz w:val="18"/>
                <w:szCs w:val="18"/>
              </w:rPr>
              <w:t>38 191,33</w:t>
            </w:r>
          </w:p>
        </w:tc>
      </w:tr>
      <w:tr w:rsidR="00736773" w:rsidRPr="00736773" w14:paraId="5DE23214"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0B51845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14E7A28" w14:textId="77777777" w:rsidR="00736773" w:rsidRPr="00736773" w:rsidRDefault="00736773" w:rsidP="00736773">
            <w:pPr>
              <w:rPr>
                <w:sz w:val="18"/>
                <w:szCs w:val="18"/>
              </w:rPr>
            </w:pPr>
            <w:r w:rsidRPr="00736773">
              <w:rPr>
                <w:sz w:val="18"/>
                <w:szCs w:val="18"/>
              </w:rPr>
              <w:t>Расход на собственные нужды</w:t>
            </w:r>
          </w:p>
        </w:tc>
        <w:tc>
          <w:tcPr>
            <w:tcW w:w="1100" w:type="dxa"/>
            <w:tcBorders>
              <w:top w:val="nil"/>
              <w:left w:val="nil"/>
              <w:bottom w:val="single" w:sz="4" w:space="0" w:color="auto"/>
              <w:right w:val="single" w:sz="4" w:space="0" w:color="auto"/>
            </w:tcBorders>
            <w:shd w:val="clear" w:color="auto" w:fill="auto"/>
            <w:vAlign w:val="center"/>
            <w:hideMark/>
          </w:tcPr>
          <w:p w14:paraId="4AB14319"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4" w:space="0" w:color="auto"/>
              <w:right w:val="single" w:sz="4" w:space="0" w:color="auto"/>
            </w:tcBorders>
            <w:shd w:val="clear" w:color="auto" w:fill="auto"/>
            <w:vAlign w:val="center"/>
            <w:hideMark/>
          </w:tcPr>
          <w:p w14:paraId="0D67E582" w14:textId="77777777" w:rsidR="00736773" w:rsidRPr="00736773" w:rsidRDefault="00736773" w:rsidP="00736773">
            <w:pPr>
              <w:jc w:val="center"/>
              <w:rPr>
                <w:sz w:val="18"/>
                <w:szCs w:val="18"/>
              </w:rPr>
            </w:pPr>
            <w:r w:rsidRPr="00736773">
              <w:rPr>
                <w:sz w:val="18"/>
                <w:szCs w:val="18"/>
              </w:rPr>
              <w:t>3 299,72</w:t>
            </w:r>
          </w:p>
        </w:tc>
        <w:tc>
          <w:tcPr>
            <w:tcW w:w="1580" w:type="dxa"/>
            <w:tcBorders>
              <w:top w:val="nil"/>
              <w:left w:val="nil"/>
              <w:bottom w:val="single" w:sz="4" w:space="0" w:color="auto"/>
              <w:right w:val="single" w:sz="4" w:space="0" w:color="auto"/>
            </w:tcBorders>
            <w:shd w:val="clear" w:color="auto" w:fill="auto"/>
            <w:vAlign w:val="center"/>
            <w:hideMark/>
          </w:tcPr>
          <w:p w14:paraId="65DC7461"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569AA5E" w14:textId="77777777" w:rsidR="00736773" w:rsidRPr="00736773" w:rsidRDefault="00736773" w:rsidP="00736773">
            <w:pPr>
              <w:jc w:val="center"/>
              <w:rPr>
                <w:sz w:val="18"/>
                <w:szCs w:val="18"/>
              </w:rPr>
            </w:pPr>
            <w:r w:rsidRPr="00736773">
              <w:rPr>
                <w:sz w:val="18"/>
                <w:szCs w:val="18"/>
              </w:rPr>
              <w:t>9 470,97</w:t>
            </w:r>
          </w:p>
        </w:tc>
        <w:tc>
          <w:tcPr>
            <w:tcW w:w="1460" w:type="dxa"/>
            <w:tcBorders>
              <w:top w:val="nil"/>
              <w:left w:val="nil"/>
              <w:bottom w:val="single" w:sz="4" w:space="0" w:color="auto"/>
              <w:right w:val="single" w:sz="8" w:space="0" w:color="auto"/>
            </w:tcBorders>
            <w:shd w:val="clear" w:color="auto" w:fill="auto"/>
            <w:vAlign w:val="center"/>
            <w:hideMark/>
          </w:tcPr>
          <w:p w14:paraId="51B9BF06" w14:textId="77777777" w:rsidR="00736773" w:rsidRPr="00736773" w:rsidRDefault="00736773" w:rsidP="00736773">
            <w:pPr>
              <w:jc w:val="center"/>
              <w:rPr>
                <w:color w:val="FF0000"/>
                <w:sz w:val="18"/>
                <w:szCs w:val="18"/>
              </w:rPr>
            </w:pPr>
            <w:r w:rsidRPr="00736773">
              <w:rPr>
                <w:color w:val="FF0000"/>
                <w:sz w:val="18"/>
                <w:szCs w:val="18"/>
              </w:rPr>
              <w:t>10 895,33</w:t>
            </w:r>
          </w:p>
        </w:tc>
      </w:tr>
      <w:tr w:rsidR="00736773" w:rsidRPr="00736773" w14:paraId="2F7C6FEF" w14:textId="77777777" w:rsidTr="00736773">
        <w:trPr>
          <w:trHeight w:val="315"/>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49A80E7E"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8" w:space="0" w:color="auto"/>
              <w:right w:val="single" w:sz="4" w:space="0" w:color="auto"/>
            </w:tcBorders>
            <w:shd w:val="clear" w:color="auto" w:fill="auto"/>
            <w:vAlign w:val="center"/>
            <w:hideMark/>
          </w:tcPr>
          <w:p w14:paraId="4F40E0D3" w14:textId="77777777" w:rsidR="00736773" w:rsidRPr="00736773" w:rsidRDefault="00736773" w:rsidP="00736773">
            <w:pPr>
              <w:rPr>
                <w:sz w:val="18"/>
                <w:szCs w:val="18"/>
              </w:rPr>
            </w:pPr>
            <w:r w:rsidRPr="00736773">
              <w:rPr>
                <w:sz w:val="18"/>
                <w:szCs w:val="18"/>
              </w:rPr>
              <w:t>Потери в сетях предприятия</w:t>
            </w:r>
          </w:p>
        </w:tc>
        <w:tc>
          <w:tcPr>
            <w:tcW w:w="1100" w:type="dxa"/>
            <w:tcBorders>
              <w:top w:val="nil"/>
              <w:left w:val="nil"/>
              <w:bottom w:val="single" w:sz="8" w:space="0" w:color="auto"/>
              <w:right w:val="single" w:sz="4" w:space="0" w:color="auto"/>
            </w:tcBorders>
            <w:shd w:val="clear" w:color="auto" w:fill="auto"/>
            <w:vAlign w:val="center"/>
            <w:hideMark/>
          </w:tcPr>
          <w:p w14:paraId="06FDCB75" w14:textId="77777777" w:rsidR="00736773" w:rsidRPr="00736773" w:rsidRDefault="00736773" w:rsidP="00736773">
            <w:pPr>
              <w:jc w:val="center"/>
              <w:rPr>
                <w:sz w:val="18"/>
                <w:szCs w:val="18"/>
              </w:rPr>
            </w:pPr>
            <w:r w:rsidRPr="00736773">
              <w:rPr>
                <w:sz w:val="18"/>
                <w:szCs w:val="18"/>
              </w:rPr>
              <w:t>Гкал</w:t>
            </w:r>
          </w:p>
        </w:tc>
        <w:tc>
          <w:tcPr>
            <w:tcW w:w="1580" w:type="dxa"/>
            <w:tcBorders>
              <w:top w:val="nil"/>
              <w:left w:val="nil"/>
              <w:bottom w:val="single" w:sz="8" w:space="0" w:color="auto"/>
              <w:right w:val="single" w:sz="4" w:space="0" w:color="auto"/>
            </w:tcBorders>
            <w:shd w:val="clear" w:color="auto" w:fill="auto"/>
            <w:vAlign w:val="center"/>
            <w:hideMark/>
          </w:tcPr>
          <w:p w14:paraId="517301F2" w14:textId="77777777" w:rsidR="00736773" w:rsidRPr="00736773" w:rsidRDefault="00736773" w:rsidP="00736773">
            <w:pPr>
              <w:jc w:val="center"/>
              <w:rPr>
                <w:sz w:val="18"/>
                <w:szCs w:val="18"/>
              </w:rPr>
            </w:pPr>
            <w:r w:rsidRPr="00736773">
              <w:rPr>
                <w:sz w:val="18"/>
                <w:szCs w:val="18"/>
              </w:rPr>
              <w:t>25 560,55</w:t>
            </w:r>
          </w:p>
        </w:tc>
        <w:tc>
          <w:tcPr>
            <w:tcW w:w="1580" w:type="dxa"/>
            <w:tcBorders>
              <w:top w:val="nil"/>
              <w:left w:val="nil"/>
              <w:bottom w:val="single" w:sz="8" w:space="0" w:color="auto"/>
              <w:right w:val="single" w:sz="4" w:space="0" w:color="auto"/>
            </w:tcBorders>
            <w:shd w:val="clear" w:color="auto" w:fill="auto"/>
            <w:vAlign w:val="center"/>
            <w:hideMark/>
          </w:tcPr>
          <w:p w14:paraId="441E94D4" w14:textId="77777777" w:rsidR="00736773" w:rsidRPr="00736773" w:rsidRDefault="00736773" w:rsidP="00736773">
            <w:pPr>
              <w:jc w:val="center"/>
              <w:rPr>
                <w:sz w:val="18"/>
                <w:szCs w:val="18"/>
              </w:rPr>
            </w:pPr>
            <w:r w:rsidRPr="00736773">
              <w:rPr>
                <w:sz w:val="18"/>
                <w:szCs w:val="18"/>
              </w:rPr>
              <w:t>25 561,00</w:t>
            </w:r>
          </w:p>
        </w:tc>
        <w:tc>
          <w:tcPr>
            <w:tcW w:w="1580" w:type="dxa"/>
            <w:tcBorders>
              <w:top w:val="nil"/>
              <w:left w:val="nil"/>
              <w:bottom w:val="single" w:sz="8" w:space="0" w:color="auto"/>
              <w:right w:val="single" w:sz="4" w:space="0" w:color="auto"/>
            </w:tcBorders>
            <w:shd w:val="clear" w:color="auto" w:fill="auto"/>
            <w:vAlign w:val="center"/>
            <w:hideMark/>
          </w:tcPr>
          <w:p w14:paraId="644062C7" w14:textId="77777777" w:rsidR="00736773" w:rsidRPr="00736773" w:rsidRDefault="00736773" w:rsidP="00736773">
            <w:pPr>
              <w:jc w:val="center"/>
              <w:rPr>
                <w:sz w:val="18"/>
                <w:szCs w:val="18"/>
              </w:rPr>
            </w:pPr>
            <w:r w:rsidRPr="00736773">
              <w:rPr>
                <w:sz w:val="18"/>
                <w:szCs w:val="18"/>
              </w:rPr>
              <w:t>27 295,79</w:t>
            </w:r>
          </w:p>
        </w:tc>
        <w:tc>
          <w:tcPr>
            <w:tcW w:w="1460" w:type="dxa"/>
            <w:tcBorders>
              <w:top w:val="nil"/>
              <w:left w:val="nil"/>
              <w:bottom w:val="single" w:sz="8" w:space="0" w:color="auto"/>
              <w:right w:val="single" w:sz="8" w:space="0" w:color="auto"/>
            </w:tcBorders>
            <w:shd w:val="clear" w:color="auto" w:fill="auto"/>
            <w:vAlign w:val="center"/>
            <w:hideMark/>
          </w:tcPr>
          <w:p w14:paraId="151A5D5D" w14:textId="77777777" w:rsidR="00736773" w:rsidRPr="00736773" w:rsidRDefault="00736773" w:rsidP="00736773">
            <w:pPr>
              <w:jc w:val="center"/>
              <w:rPr>
                <w:sz w:val="18"/>
                <w:szCs w:val="18"/>
              </w:rPr>
            </w:pPr>
            <w:r w:rsidRPr="00736773">
              <w:rPr>
                <w:sz w:val="18"/>
                <w:szCs w:val="18"/>
              </w:rPr>
              <w:t>27 296,00</w:t>
            </w:r>
          </w:p>
        </w:tc>
      </w:tr>
      <w:tr w:rsidR="00736773" w:rsidRPr="00736773" w14:paraId="30B65EA8"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3DEF1AD"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AEA4920" w14:textId="77777777" w:rsidR="00736773" w:rsidRPr="00736773" w:rsidRDefault="00736773" w:rsidP="00736773">
            <w:pPr>
              <w:rPr>
                <w:sz w:val="18"/>
                <w:szCs w:val="18"/>
              </w:rPr>
            </w:pPr>
            <w:r w:rsidRPr="00736773">
              <w:rPr>
                <w:sz w:val="18"/>
                <w:szCs w:val="18"/>
              </w:rPr>
              <w:t>доля</w:t>
            </w:r>
          </w:p>
        </w:tc>
        <w:tc>
          <w:tcPr>
            <w:tcW w:w="1100" w:type="dxa"/>
            <w:tcBorders>
              <w:top w:val="nil"/>
              <w:left w:val="nil"/>
              <w:bottom w:val="single" w:sz="4" w:space="0" w:color="auto"/>
              <w:right w:val="single" w:sz="4" w:space="0" w:color="auto"/>
            </w:tcBorders>
            <w:shd w:val="clear" w:color="auto" w:fill="auto"/>
            <w:vAlign w:val="center"/>
            <w:hideMark/>
          </w:tcPr>
          <w:p w14:paraId="79040AD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B20DF7B" w14:textId="77777777" w:rsidR="00736773" w:rsidRPr="00736773" w:rsidRDefault="00736773" w:rsidP="00736773">
            <w:pPr>
              <w:jc w:val="center"/>
              <w:rPr>
                <w:sz w:val="18"/>
                <w:szCs w:val="18"/>
              </w:rPr>
            </w:pPr>
            <w:r w:rsidRPr="00736773">
              <w:rPr>
                <w:sz w:val="18"/>
                <w:szCs w:val="18"/>
              </w:rPr>
              <w:t>1,000</w:t>
            </w:r>
          </w:p>
        </w:tc>
        <w:tc>
          <w:tcPr>
            <w:tcW w:w="1580" w:type="dxa"/>
            <w:tcBorders>
              <w:top w:val="nil"/>
              <w:left w:val="nil"/>
              <w:bottom w:val="single" w:sz="4" w:space="0" w:color="auto"/>
              <w:right w:val="single" w:sz="4" w:space="0" w:color="auto"/>
            </w:tcBorders>
            <w:shd w:val="clear" w:color="auto" w:fill="auto"/>
            <w:vAlign w:val="center"/>
            <w:hideMark/>
          </w:tcPr>
          <w:p w14:paraId="272A317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8B7D25C"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5F0DD522" w14:textId="77777777" w:rsidR="00736773" w:rsidRPr="00736773" w:rsidRDefault="00736773" w:rsidP="00736773">
            <w:pPr>
              <w:jc w:val="center"/>
              <w:rPr>
                <w:sz w:val="18"/>
                <w:szCs w:val="18"/>
              </w:rPr>
            </w:pPr>
            <w:r w:rsidRPr="00736773">
              <w:rPr>
                <w:sz w:val="18"/>
                <w:szCs w:val="18"/>
              </w:rPr>
              <w:t>1,000</w:t>
            </w:r>
          </w:p>
        </w:tc>
      </w:tr>
      <w:tr w:rsidR="00736773" w:rsidRPr="00736773" w14:paraId="5174C54F"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F5A1CAF"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F0B549F" w14:textId="77777777" w:rsidR="00736773" w:rsidRPr="00736773" w:rsidRDefault="00736773" w:rsidP="00736773">
            <w:pPr>
              <w:rPr>
                <w:sz w:val="18"/>
                <w:szCs w:val="18"/>
              </w:rPr>
            </w:pPr>
            <w:r w:rsidRPr="00736773">
              <w:rPr>
                <w:sz w:val="18"/>
                <w:szCs w:val="18"/>
              </w:rPr>
              <w:t>1 полугодие</w:t>
            </w:r>
          </w:p>
        </w:tc>
        <w:tc>
          <w:tcPr>
            <w:tcW w:w="1100" w:type="dxa"/>
            <w:tcBorders>
              <w:top w:val="nil"/>
              <w:left w:val="nil"/>
              <w:bottom w:val="single" w:sz="4" w:space="0" w:color="auto"/>
              <w:right w:val="single" w:sz="4" w:space="0" w:color="auto"/>
            </w:tcBorders>
            <w:shd w:val="clear" w:color="auto" w:fill="auto"/>
            <w:vAlign w:val="center"/>
            <w:hideMark/>
          </w:tcPr>
          <w:p w14:paraId="10BA129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D67A828" w14:textId="77777777" w:rsidR="00736773" w:rsidRPr="00736773" w:rsidRDefault="00736773" w:rsidP="00736773">
            <w:pPr>
              <w:jc w:val="center"/>
              <w:rPr>
                <w:sz w:val="18"/>
                <w:szCs w:val="18"/>
              </w:rPr>
            </w:pPr>
            <w:r w:rsidRPr="00736773">
              <w:rPr>
                <w:sz w:val="18"/>
                <w:szCs w:val="18"/>
              </w:rPr>
              <w:t>0,583</w:t>
            </w:r>
          </w:p>
        </w:tc>
        <w:tc>
          <w:tcPr>
            <w:tcW w:w="1580" w:type="dxa"/>
            <w:tcBorders>
              <w:top w:val="nil"/>
              <w:left w:val="nil"/>
              <w:bottom w:val="single" w:sz="4" w:space="0" w:color="auto"/>
              <w:right w:val="single" w:sz="4" w:space="0" w:color="auto"/>
            </w:tcBorders>
            <w:shd w:val="clear" w:color="auto" w:fill="auto"/>
            <w:vAlign w:val="center"/>
            <w:hideMark/>
          </w:tcPr>
          <w:p w14:paraId="1CAAF20E"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514CFA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6A6F78A8" w14:textId="77777777" w:rsidR="00736773" w:rsidRPr="00736773" w:rsidRDefault="00736773" w:rsidP="00736773">
            <w:pPr>
              <w:jc w:val="center"/>
              <w:rPr>
                <w:sz w:val="18"/>
                <w:szCs w:val="18"/>
              </w:rPr>
            </w:pPr>
            <w:r w:rsidRPr="00736773">
              <w:rPr>
                <w:sz w:val="18"/>
                <w:szCs w:val="18"/>
              </w:rPr>
              <w:t>0,583</w:t>
            </w:r>
          </w:p>
        </w:tc>
      </w:tr>
      <w:tr w:rsidR="00736773" w:rsidRPr="00736773" w14:paraId="1D1E54F5" w14:textId="77777777" w:rsidTr="00736773">
        <w:trPr>
          <w:trHeight w:val="315"/>
        </w:trPr>
        <w:tc>
          <w:tcPr>
            <w:tcW w:w="620" w:type="dxa"/>
            <w:tcBorders>
              <w:top w:val="nil"/>
              <w:left w:val="single" w:sz="8" w:space="0" w:color="auto"/>
              <w:bottom w:val="single" w:sz="8" w:space="0" w:color="auto"/>
              <w:right w:val="single" w:sz="4" w:space="0" w:color="auto"/>
            </w:tcBorders>
            <w:shd w:val="clear" w:color="auto" w:fill="auto"/>
            <w:vAlign w:val="center"/>
            <w:hideMark/>
          </w:tcPr>
          <w:p w14:paraId="07C2405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8" w:space="0" w:color="auto"/>
              <w:right w:val="single" w:sz="4" w:space="0" w:color="auto"/>
            </w:tcBorders>
            <w:shd w:val="clear" w:color="auto" w:fill="auto"/>
            <w:vAlign w:val="center"/>
            <w:hideMark/>
          </w:tcPr>
          <w:p w14:paraId="422B1EE0" w14:textId="77777777" w:rsidR="00736773" w:rsidRPr="00736773" w:rsidRDefault="00736773" w:rsidP="00736773">
            <w:pPr>
              <w:rPr>
                <w:sz w:val="18"/>
                <w:szCs w:val="18"/>
              </w:rPr>
            </w:pPr>
            <w:r w:rsidRPr="00736773">
              <w:rPr>
                <w:sz w:val="18"/>
                <w:szCs w:val="18"/>
              </w:rPr>
              <w:t xml:space="preserve">2 полугодие </w:t>
            </w:r>
          </w:p>
        </w:tc>
        <w:tc>
          <w:tcPr>
            <w:tcW w:w="1100" w:type="dxa"/>
            <w:tcBorders>
              <w:top w:val="nil"/>
              <w:left w:val="nil"/>
              <w:bottom w:val="single" w:sz="8" w:space="0" w:color="auto"/>
              <w:right w:val="single" w:sz="4" w:space="0" w:color="auto"/>
            </w:tcBorders>
            <w:shd w:val="clear" w:color="auto" w:fill="auto"/>
            <w:vAlign w:val="center"/>
            <w:hideMark/>
          </w:tcPr>
          <w:p w14:paraId="0B4C45F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0825500E" w14:textId="77777777" w:rsidR="00736773" w:rsidRPr="00736773" w:rsidRDefault="00736773" w:rsidP="00736773">
            <w:pPr>
              <w:jc w:val="center"/>
              <w:rPr>
                <w:sz w:val="18"/>
                <w:szCs w:val="18"/>
              </w:rPr>
            </w:pPr>
            <w:r w:rsidRPr="00736773">
              <w:rPr>
                <w:sz w:val="18"/>
                <w:szCs w:val="18"/>
              </w:rPr>
              <w:t>0,417</w:t>
            </w:r>
          </w:p>
        </w:tc>
        <w:tc>
          <w:tcPr>
            <w:tcW w:w="1580" w:type="dxa"/>
            <w:tcBorders>
              <w:top w:val="nil"/>
              <w:left w:val="nil"/>
              <w:bottom w:val="single" w:sz="8" w:space="0" w:color="auto"/>
              <w:right w:val="single" w:sz="4" w:space="0" w:color="auto"/>
            </w:tcBorders>
            <w:shd w:val="clear" w:color="auto" w:fill="auto"/>
            <w:vAlign w:val="center"/>
            <w:hideMark/>
          </w:tcPr>
          <w:p w14:paraId="1A7CE07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auto" w:fill="auto"/>
            <w:vAlign w:val="center"/>
            <w:hideMark/>
          </w:tcPr>
          <w:p w14:paraId="43BBCB42"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16718C41" w14:textId="77777777" w:rsidR="00736773" w:rsidRPr="00736773" w:rsidRDefault="00736773" w:rsidP="00736773">
            <w:pPr>
              <w:jc w:val="center"/>
              <w:rPr>
                <w:sz w:val="18"/>
                <w:szCs w:val="18"/>
              </w:rPr>
            </w:pPr>
            <w:r w:rsidRPr="00736773">
              <w:rPr>
                <w:sz w:val="18"/>
                <w:szCs w:val="18"/>
              </w:rPr>
              <w:t>0,417</w:t>
            </w:r>
          </w:p>
        </w:tc>
      </w:tr>
      <w:tr w:rsidR="00736773" w:rsidRPr="00736773" w14:paraId="633DF446" w14:textId="77777777" w:rsidTr="00736773">
        <w:trPr>
          <w:trHeight w:val="48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2FAE0F73" w14:textId="77777777" w:rsidR="00736773" w:rsidRPr="00736773" w:rsidRDefault="00736773" w:rsidP="00736773">
            <w:pPr>
              <w:jc w:val="center"/>
              <w:rPr>
                <w:sz w:val="18"/>
                <w:szCs w:val="18"/>
              </w:rPr>
            </w:pPr>
            <w:r w:rsidRPr="00736773">
              <w:rPr>
                <w:sz w:val="18"/>
                <w:szCs w:val="18"/>
              </w:rPr>
              <w:t>I</w:t>
            </w:r>
          </w:p>
        </w:tc>
        <w:tc>
          <w:tcPr>
            <w:tcW w:w="6120" w:type="dxa"/>
            <w:tcBorders>
              <w:top w:val="nil"/>
              <w:left w:val="nil"/>
              <w:bottom w:val="single" w:sz="4" w:space="0" w:color="auto"/>
              <w:right w:val="single" w:sz="4" w:space="0" w:color="auto"/>
            </w:tcBorders>
            <w:shd w:val="clear" w:color="000000" w:fill="EBF1DE"/>
            <w:vAlign w:val="center"/>
            <w:hideMark/>
          </w:tcPr>
          <w:p w14:paraId="43937D74" w14:textId="77777777" w:rsidR="00736773" w:rsidRPr="00736773" w:rsidRDefault="00736773" w:rsidP="00736773">
            <w:pPr>
              <w:rPr>
                <w:sz w:val="18"/>
                <w:szCs w:val="18"/>
              </w:rPr>
            </w:pPr>
            <w:r w:rsidRPr="00736773">
              <w:rPr>
                <w:sz w:val="18"/>
                <w:szCs w:val="18"/>
              </w:rPr>
              <w:t>Расходы, связанные с производством и реализацией продукции (услуг), всего</w:t>
            </w:r>
          </w:p>
        </w:tc>
        <w:tc>
          <w:tcPr>
            <w:tcW w:w="1100" w:type="dxa"/>
            <w:tcBorders>
              <w:top w:val="nil"/>
              <w:left w:val="nil"/>
              <w:bottom w:val="single" w:sz="4" w:space="0" w:color="auto"/>
              <w:right w:val="single" w:sz="4" w:space="0" w:color="auto"/>
            </w:tcBorders>
            <w:shd w:val="clear" w:color="000000" w:fill="EBF1DE"/>
            <w:vAlign w:val="center"/>
            <w:hideMark/>
          </w:tcPr>
          <w:p w14:paraId="0C409A58"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256DD539" w14:textId="77777777" w:rsidR="00736773" w:rsidRPr="00736773" w:rsidRDefault="00736773" w:rsidP="00736773">
            <w:pPr>
              <w:jc w:val="center"/>
              <w:rPr>
                <w:b/>
                <w:bCs/>
                <w:sz w:val="18"/>
                <w:szCs w:val="18"/>
              </w:rPr>
            </w:pPr>
            <w:r w:rsidRPr="00736773">
              <w:rPr>
                <w:b/>
                <w:bCs/>
                <w:sz w:val="18"/>
                <w:szCs w:val="18"/>
              </w:rPr>
              <w:t>258 287,42</w:t>
            </w:r>
          </w:p>
        </w:tc>
        <w:tc>
          <w:tcPr>
            <w:tcW w:w="1580" w:type="dxa"/>
            <w:tcBorders>
              <w:top w:val="nil"/>
              <w:left w:val="nil"/>
              <w:bottom w:val="single" w:sz="4" w:space="0" w:color="auto"/>
              <w:right w:val="single" w:sz="4" w:space="0" w:color="auto"/>
            </w:tcBorders>
            <w:shd w:val="clear" w:color="000000" w:fill="EBF1DE"/>
            <w:vAlign w:val="center"/>
            <w:hideMark/>
          </w:tcPr>
          <w:p w14:paraId="0199A87A" w14:textId="77777777" w:rsidR="00736773" w:rsidRPr="00736773" w:rsidRDefault="00736773" w:rsidP="00736773">
            <w:pPr>
              <w:jc w:val="center"/>
              <w:rPr>
                <w:b/>
                <w:bCs/>
                <w:sz w:val="18"/>
                <w:szCs w:val="18"/>
              </w:rPr>
            </w:pPr>
            <w:r w:rsidRPr="00736773">
              <w:rPr>
                <w:b/>
                <w:bCs/>
                <w:sz w:val="18"/>
                <w:szCs w:val="18"/>
              </w:rPr>
              <w:t>241 872,34</w:t>
            </w:r>
          </w:p>
        </w:tc>
        <w:tc>
          <w:tcPr>
            <w:tcW w:w="1580" w:type="dxa"/>
            <w:tcBorders>
              <w:top w:val="nil"/>
              <w:left w:val="nil"/>
              <w:bottom w:val="single" w:sz="4" w:space="0" w:color="auto"/>
              <w:right w:val="nil"/>
            </w:tcBorders>
            <w:shd w:val="clear" w:color="000000" w:fill="EBF1DE"/>
            <w:vAlign w:val="center"/>
            <w:hideMark/>
          </w:tcPr>
          <w:p w14:paraId="7EE10FB5" w14:textId="77777777" w:rsidR="00736773" w:rsidRPr="00736773" w:rsidRDefault="00736773" w:rsidP="00736773">
            <w:pPr>
              <w:jc w:val="center"/>
              <w:rPr>
                <w:b/>
                <w:bCs/>
                <w:sz w:val="18"/>
                <w:szCs w:val="18"/>
              </w:rPr>
            </w:pPr>
            <w:r w:rsidRPr="00736773">
              <w:rPr>
                <w:b/>
                <w:bCs/>
                <w:sz w:val="18"/>
                <w:szCs w:val="18"/>
              </w:rPr>
              <w:t>135 272,29</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1B248639" w14:textId="77777777" w:rsidR="00736773" w:rsidRPr="00736773" w:rsidRDefault="00736773" w:rsidP="00736773">
            <w:pPr>
              <w:jc w:val="center"/>
              <w:rPr>
                <w:b/>
                <w:bCs/>
                <w:sz w:val="18"/>
                <w:szCs w:val="18"/>
              </w:rPr>
            </w:pPr>
            <w:r w:rsidRPr="00736773">
              <w:rPr>
                <w:b/>
                <w:bCs/>
                <w:sz w:val="18"/>
                <w:szCs w:val="18"/>
              </w:rPr>
              <w:t>132 454,58</w:t>
            </w:r>
          </w:p>
        </w:tc>
      </w:tr>
      <w:tr w:rsidR="00736773" w:rsidRPr="00736773" w14:paraId="2BCBE826"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5AD10AC7" w14:textId="77777777" w:rsidR="00736773" w:rsidRPr="00736773" w:rsidRDefault="00736773" w:rsidP="00736773">
            <w:pPr>
              <w:jc w:val="center"/>
              <w:rPr>
                <w:sz w:val="18"/>
                <w:szCs w:val="18"/>
              </w:rPr>
            </w:pPr>
            <w:r w:rsidRPr="00736773">
              <w:rPr>
                <w:sz w:val="18"/>
                <w:szCs w:val="18"/>
              </w:rPr>
              <w:t>1.1</w:t>
            </w:r>
          </w:p>
        </w:tc>
        <w:tc>
          <w:tcPr>
            <w:tcW w:w="6120" w:type="dxa"/>
            <w:tcBorders>
              <w:top w:val="nil"/>
              <w:left w:val="nil"/>
              <w:bottom w:val="single" w:sz="4" w:space="0" w:color="auto"/>
              <w:right w:val="single" w:sz="4" w:space="0" w:color="auto"/>
            </w:tcBorders>
            <w:shd w:val="clear" w:color="000000" w:fill="EBF1DE"/>
            <w:vAlign w:val="center"/>
            <w:hideMark/>
          </w:tcPr>
          <w:p w14:paraId="20975CF8" w14:textId="77777777" w:rsidR="00736773" w:rsidRPr="00736773" w:rsidRDefault="00736773" w:rsidP="00736773">
            <w:pPr>
              <w:rPr>
                <w:b/>
                <w:bCs/>
                <w:sz w:val="18"/>
                <w:szCs w:val="18"/>
              </w:rPr>
            </w:pPr>
            <w:r w:rsidRPr="00736773">
              <w:rPr>
                <w:b/>
                <w:bCs/>
                <w:sz w:val="18"/>
                <w:szCs w:val="18"/>
              </w:rPr>
              <w:t xml:space="preserve">- расходы на сырье и материалы, в </w:t>
            </w:r>
            <w:proofErr w:type="gramStart"/>
            <w:r w:rsidRPr="00736773">
              <w:rPr>
                <w:b/>
                <w:bCs/>
                <w:sz w:val="18"/>
                <w:szCs w:val="18"/>
              </w:rPr>
              <w:t>т.ч</w:t>
            </w:r>
            <w:proofErr w:type="gramEnd"/>
          </w:p>
        </w:tc>
        <w:tc>
          <w:tcPr>
            <w:tcW w:w="1100" w:type="dxa"/>
            <w:tcBorders>
              <w:top w:val="nil"/>
              <w:left w:val="nil"/>
              <w:bottom w:val="single" w:sz="4" w:space="0" w:color="auto"/>
              <w:right w:val="single" w:sz="4" w:space="0" w:color="auto"/>
            </w:tcBorders>
            <w:shd w:val="clear" w:color="000000" w:fill="EBF1DE"/>
            <w:vAlign w:val="center"/>
            <w:hideMark/>
          </w:tcPr>
          <w:p w14:paraId="69D6666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6123E5EB" w14:textId="77777777" w:rsidR="00736773" w:rsidRPr="00736773" w:rsidRDefault="00736773" w:rsidP="00736773">
            <w:pPr>
              <w:jc w:val="center"/>
              <w:rPr>
                <w:b/>
                <w:bCs/>
                <w:sz w:val="18"/>
                <w:szCs w:val="18"/>
              </w:rPr>
            </w:pPr>
            <w:r w:rsidRPr="00736773">
              <w:rPr>
                <w:b/>
                <w:bCs/>
                <w:sz w:val="18"/>
                <w:szCs w:val="18"/>
              </w:rPr>
              <w:t>6 797,92</w:t>
            </w:r>
          </w:p>
        </w:tc>
        <w:tc>
          <w:tcPr>
            <w:tcW w:w="1580" w:type="dxa"/>
            <w:tcBorders>
              <w:top w:val="nil"/>
              <w:left w:val="nil"/>
              <w:bottom w:val="single" w:sz="4" w:space="0" w:color="auto"/>
              <w:right w:val="single" w:sz="4" w:space="0" w:color="auto"/>
            </w:tcBorders>
            <w:shd w:val="clear" w:color="000000" w:fill="EBF1DE"/>
            <w:vAlign w:val="center"/>
            <w:hideMark/>
          </w:tcPr>
          <w:p w14:paraId="39385A6A" w14:textId="77777777" w:rsidR="00736773" w:rsidRPr="00736773" w:rsidRDefault="00736773" w:rsidP="00736773">
            <w:pPr>
              <w:jc w:val="center"/>
              <w:rPr>
                <w:b/>
                <w:bCs/>
                <w:sz w:val="18"/>
                <w:szCs w:val="18"/>
              </w:rPr>
            </w:pPr>
            <w:r w:rsidRPr="00736773">
              <w:rPr>
                <w:b/>
                <w:bCs/>
                <w:sz w:val="18"/>
                <w:szCs w:val="18"/>
              </w:rPr>
              <w:t>3 461,60</w:t>
            </w:r>
          </w:p>
        </w:tc>
        <w:tc>
          <w:tcPr>
            <w:tcW w:w="1580" w:type="dxa"/>
            <w:tcBorders>
              <w:top w:val="nil"/>
              <w:left w:val="nil"/>
              <w:bottom w:val="single" w:sz="4" w:space="0" w:color="auto"/>
              <w:right w:val="nil"/>
            </w:tcBorders>
            <w:shd w:val="clear" w:color="000000" w:fill="EBF1DE"/>
            <w:vAlign w:val="center"/>
            <w:hideMark/>
          </w:tcPr>
          <w:p w14:paraId="41F15984" w14:textId="77777777" w:rsidR="00736773" w:rsidRPr="00736773" w:rsidRDefault="00736773" w:rsidP="00736773">
            <w:pPr>
              <w:jc w:val="center"/>
              <w:rPr>
                <w:b/>
                <w:bCs/>
                <w:sz w:val="18"/>
                <w:szCs w:val="18"/>
              </w:rPr>
            </w:pPr>
            <w:r w:rsidRPr="00736773">
              <w:rPr>
                <w:b/>
                <w:bCs/>
                <w:sz w:val="18"/>
                <w:szCs w:val="18"/>
              </w:rPr>
              <w:t>5 187,38</w:t>
            </w:r>
          </w:p>
        </w:tc>
        <w:tc>
          <w:tcPr>
            <w:tcW w:w="1460" w:type="dxa"/>
            <w:tcBorders>
              <w:top w:val="nil"/>
              <w:left w:val="single" w:sz="4" w:space="0" w:color="auto"/>
              <w:bottom w:val="single" w:sz="4" w:space="0" w:color="auto"/>
              <w:right w:val="single" w:sz="8" w:space="0" w:color="auto"/>
            </w:tcBorders>
            <w:shd w:val="clear" w:color="000000" w:fill="DDD9C4"/>
            <w:vAlign w:val="center"/>
            <w:hideMark/>
          </w:tcPr>
          <w:p w14:paraId="630401F4" w14:textId="77777777" w:rsidR="00736773" w:rsidRPr="00736773" w:rsidRDefault="00736773" w:rsidP="00736773">
            <w:pPr>
              <w:jc w:val="center"/>
              <w:rPr>
                <w:sz w:val="16"/>
                <w:szCs w:val="16"/>
              </w:rPr>
            </w:pPr>
            <w:r w:rsidRPr="00736773">
              <w:rPr>
                <w:sz w:val="16"/>
                <w:szCs w:val="16"/>
              </w:rPr>
              <w:t>4257,79</w:t>
            </w:r>
          </w:p>
        </w:tc>
      </w:tr>
      <w:tr w:rsidR="00736773" w:rsidRPr="00736773" w14:paraId="267D60A3"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4895D2F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6CB53C7" w14:textId="77777777" w:rsidR="00736773" w:rsidRPr="00736773" w:rsidRDefault="00736773" w:rsidP="00736773">
            <w:pPr>
              <w:rPr>
                <w:sz w:val="18"/>
                <w:szCs w:val="18"/>
              </w:rPr>
            </w:pPr>
            <w:r w:rsidRPr="00736773">
              <w:rPr>
                <w:sz w:val="18"/>
                <w:szCs w:val="18"/>
              </w:rPr>
              <w:t>вспомогательные материалы</w:t>
            </w:r>
          </w:p>
        </w:tc>
        <w:tc>
          <w:tcPr>
            <w:tcW w:w="1100" w:type="dxa"/>
            <w:tcBorders>
              <w:top w:val="nil"/>
              <w:left w:val="nil"/>
              <w:bottom w:val="single" w:sz="4" w:space="0" w:color="auto"/>
              <w:right w:val="single" w:sz="4" w:space="0" w:color="auto"/>
            </w:tcBorders>
            <w:shd w:val="clear" w:color="auto" w:fill="auto"/>
            <w:vAlign w:val="center"/>
            <w:hideMark/>
          </w:tcPr>
          <w:p w14:paraId="3159D169"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DC373FF" w14:textId="77777777" w:rsidR="00736773" w:rsidRPr="00736773" w:rsidRDefault="00736773" w:rsidP="00736773">
            <w:pPr>
              <w:jc w:val="center"/>
              <w:rPr>
                <w:sz w:val="18"/>
                <w:szCs w:val="18"/>
              </w:rPr>
            </w:pPr>
            <w:r w:rsidRPr="00736773">
              <w:rPr>
                <w:sz w:val="18"/>
                <w:szCs w:val="18"/>
              </w:rPr>
              <w:t>2 109,84</w:t>
            </w:r>
          </w:p>
        </w:tc>
        <w:tc>
          <w:tcPr>
            <w:tcW w:w="1580" w:type="dxa"/>
            <w:tcBorders>
              <w:top w:val="nil"/>
              <w:left w:val="nil"/>
              <w:bottom w:val="single" w:sz="4" w:space="0" w:color="auto"/>
              <w:right w:val="single" w:sz="4" w:space="0" w:color="auto"/>
            </w:tcBorders>
            <w:shd w:val="clear" w:color="000000" w:fill="FFFFFF"/>
            <w:vAlign w:val="center"/>
            <w:hideMark/>
          </w:tcPr>
          <w:p w14:paraId="2E45E916" w14:textId="77777777" w:rsidR="00736773" w:rsidRPr="00736773" w:rsidRDefault="00736773" w:rsidP="00736773">
            <w:pPr>
              <w:jc w:val="center"/>
              <w:rPr>
                <w:sz w:val="18"/>
                <w:szCs w:val="18"/>
              </w:rPr>
            </w:pPr>
            <w:r w:rsidRPr="00736773">
              <w:rPr>
                <w:sz w:val="18"/>
                <w:szCs w:val="18"/>
              </w:rPr>
              <w:t>1 684,39</w:t>
            </w:r>
          </w:p>
        </w:tc>
        <w:tc>
          <w:tcPr>
            <w:tcW w:w="1580" w:type="dxa"/>
            <w:tcBorders>
              <w:top w:val="nil"/>
              <w:left w:val="nil"/>
              <w:bottom w:val="single" w:sz="4" w:space="0" w:color="auto"/>
              <w:right w:val="nil"/>
            </w:tcBorders>
            <w:shd w:val="clear" w:color="000000" w:fill="FFFFFF"/>
            <w:vAlign w:val="center"/>
            <w:hideMark/>
          </w:tcPr>
          <w:p w14:paraId="4B0BB69A" w14:textId="77777777" w:rsidR="00736773" w:rsidRPr="00736773" w:rsidRDefault="00736773" w:rsidP="00736773">
            <w:pPr>
              <w:jc w:val="center"/>
              <w:rPr>
                <w:sz w:val="18"/>
                <w:szCs w:val="18"/>
              </w:rPr>
            </w:pPr>
            <w:r w:rsidRPr="00736773">
              <w:rPr>
                <w:sz w:val="18"/>
                <w:szCs w:val="18"/>
              </w:rPr>
              <w:t>2 897,50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B6901F9" w14:textId="77777777" w:rsidR="00736773" w:rsidRPr="00736773" w:rsidRDefault="00736773" w:rsidP="00736773">
            <w:pPr>
              <w:jc w:val="center"/>
              <w:rPr>
                <w:sz w:val="16"/>
                <w:szCs w:val="16"/>
              </w:rPr>
            </w:pPr>
            <w:r w:rsidRPr="00736773">
              <w:rPr>
                <w:sz w:val="16"/>
                <w:szCs w:val="16"/>
              </w:rPr>
              <w:t>1967,91</w:t>
            </w:r>
          </w:p>
        </w:tc>
      </w:tr>
      <w:tr w:rsidR="00736773" w:rsidRPr="00736773" w14:paraId="2F51E28C" w14:textId="77777777" w:rsidTr="00736773">
        <w:trPr>
          <w:trHeight w:val="405"/>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32F10304" w14:textId="77777777" w:rsidR="00736773" w:rsidRPr="00736773" w:rsidRDefault="00736773" w:rsidP="00736773">
            <w:pPr>
              <w:jc w:val="center"/>
              <w:rPr>
                <w:sz w:val="18"/>
                <w:szCs w:val="18"/>
              </w:rPr>
            </w:pPr>
            <w:r w:rsidRPr="00736773">
              <w:rPr>
                <w:sz w:val="18"/>
                <w:szCs w:val="18"/>
              </w:rPr>
              <w:lastRenderedPageBreak/>
              <w:t> </w:t>
            </w:r>
          </w:p>
        </w:tc>
        <w:tc>
          <w:tcPr>
            <w:tcW w:w="6120" w:type="dxa"/>
            <w:tcBorders>
              <w:top w:val="nil"/>
              <w:left w:val="nil"/>
              <w:bottom w:val="single" w:sz="4" w:space="0" w:color="auto"/>
              <w:right w:val="single" w:sz="4" w:space="0" w:color="auto"/>
            </w:tcBorders>
            <w:shd w:val="clear" w:color="auto" w:fill="auto"/>
            <w:vAlign w:val="center"/>
            <w:hideMark/>
          </w:tcPr>
          <w:p w14:paraId="630D73F6" w14:textId="77777777" w:rsidR="00736773" w:rsidRPr="00736773" w:rsidRDefault="00736773" w:rsidP="00736773">
            <w:pPr>
              <w:rPr>
                <w:color w:val="FF0000"/>
                <w:sz w:val="18"/>
                <w:szCs w:val="18"/>
              </w:rPr>
            </w:pPr>
            <w:r w:rsidRPr="00736773">
              <w:rPr>
                <w:color w:val="FF0000"/>
                <w:sz w:val="18"/>
                <w:szCs w:val="18"/>
              </w:rPr>
              <w:t>сырье и материалы</w:t>
            </w:r>
          </w:p>
        </w:tc>
        <w:tc>
          <w:tcPr>
            <w:tcW w:w="1100" w:type="dxa"/>
            <w:tcBorders>
              <w:top w:val="nil"/>
              <w:left w:val="nil"/>
              <w:bottom w:val="single" w:sz="4" w:space="0" w:color="auto"/>
              <w:right w:val="single" w:sz="4" w:space="0" w:color="auto"/>
            </w:tcBorders>
            <w:shd w:val="clear" w:color="auto" w:fill="auto"/>
            <w:vAlign w:val="center"/>
            <w:hideMark/>
          </w:tcPr>
          <w:p w14:paraId="1626977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18D3D5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2772AA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30ABAEF8"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45642E52" w14:textId="77777777" w:rsidR="00736773" w:rsidRPr="00736773" w:rsidRDefault="00736773" w:rsidP="00736773">
            <w:pPr>
              <w:jc w:val="center"/>
              <w:rPr>
                <w:color w:val="FF0000"/>
                <w:sz w:val="16"/>
                <w:szCs w:val="16"/>
              </w:rPr>
            </w:pPr>
            <w:r w:rsidRPr="00736773">
              <w:rPr>
                <w:color w:val="FF0000"/>
                <w:sz w:val="16"/>
                <w:szCs w:val="16"/>
              </w:rPr>
              <w:t>1590,25</w:t>
            </w:r>
          </w:p>
        </w:tc>
      </w:tr>
      <w:tr w:rsidR="00736773" w:rsidRPr="00736773" w14:paraId="3B4C4C9F" w14:textId="77777777" w:rsidTr="00736773">
        <w:trPr>
          <w:trHeight w:val="300"/>
        </w:trPr>
        <w:tc>
          <w:tcPr>
            <w:tcW w:w="620" w:type="dxa"/>
            <w:tcBorders>
              <w:top w:val="nil"/>
              <w:left w:val="single" w:sz="8" w:space="0" w:color="auto"/>
              <w:bottom w:val="single" w:sz="4" w:space="0" w:color="auto"/>
              <w:right w:val="single" w:sz="4" w:space="0" w:color="auto"/>
            </w:tcBorders>
            <w:shd w:val="clear" w:color="auto" w:fill="auto"/>
            <w:vAlign w:val="center"/>
            <w:hideMark/>
          </w:tcPr>
          <w:p w14:paraId="736CD7C4"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19E8246" w14:textId="77777777" w:rsidR="00736773" w:rsidRPr="00736773" w:rsidRDefault="00736773" w:rsidP="00736773">
            <w:pPr>
              <w:rPr>
                <w:color w:val="FF0000"/>
                <w:sz w:val="18"/>
                <w:szCs w:val="18"/>
              </w:rPr>
            </w:pPr>
            <w:r w:rsidRPr="00736773">
              <w:rPr>
                <w:color w:val="FF0000"/>
                <w:sz w:val="18"/>
                <w:szCs w:val="18"/>
              </w:rPr>
              <w:t>спец одежда, спец защита</w:t>
            </w:r>
          </w:p>
        </w:tc>
        <w:tc>
          <w:tcPr>
            <w:tcW w:w="1100" w:type="dxa"/>
            <w:tcBorders>
              <w:top w:val="nil"/>
              <w:left w:val="nil"/>
              <w:bottom w:val="single" w:sz="4" w:space="0" w:color="auto"/>
              <w:right w:val="single" w:sz="4" w:space="0" w:color="auto"/>
            </w:tcBorders>
            <w:shd w:val="clear" w:color="auto" w:fill="auto"/>
            <w:vAlign w:val="center"/>
            <w:hideMark/>
          </w:tcPr>
          <w:p w14:paraId="28F88BE0"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21ADF0C"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3BEBC4EC"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5EEE6B5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B991875" w14:textId="77777777" w:rsidR="00736773" w:rsidRPr="00736773" w:rsidRDefault="00736773" w:rsidP="00736773">
            <w:pPr>
              <w:jc w:val="center"/>
              <w:rPr>
                <w:color w:val="FF0000"/>
                <w:sz w:val="16"/>
                <w:szCs w:val="16"/>
              </w:rPr>
            </w:pPr>
            <w:r w:rsidRPr="00736773">
              <w:rPr>
                <w:color w:val="FF0000"/>
                <w:sz w:val="16"/>
                <w:szCs w:val="16"/>
              </w:rPr>
              <w:t>377,67</w:t>
            </w:r>
          </w:p>
        </w:tc>
      </w:tr>
      <w:tr w:rsidR="00736773" w:rsidRPr="00736773" w14:paraId="48C49F2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9243D02"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E458057" w14:textId="77777777" w:rsidR="00736773" w:rsidRPr="00736773" w:rsidRDefault="00736773" w:rsidP="00736773">
            <w:pPr>
              <w:rPr>
                <w:sz w:val="18"/>
                <w:szCs w:val="18"/>
              </w:rPr>
            </w:pPr>
            <w:proofErr w:type="spellStart"/>
            <w:r w:rsidRPr="00736773">
              <w:rPr>
                <w:sz w:val="18"/>
                <w:szCs w:val="18"/>
              </w:rPr>
              <w:t>гсм</w:t>
            </w:r>
            <w:proofErr w:type="spellEnd"/>
            <w:r w:rsidRPr="00736773">
              <w:rPr>
                <w:sz w:val="18"/>
                <w:szCs w:val="18"/>
              </w:rPr>
              <w:t xml:space="preserve"> на транспорт</w:t>
            </w:r>
          </w:p>
        </w:tc>
        <w:tc>
          <w:tcPr>
            <w:tcW w:w="1100" w:type="dxa"/>
            <w:tcBorders>
              <w:top w:val="nil"/>
              <w:left w:val="nil"/>
              <w:bottom w:val="single" w:sz="4" w:space="0" w:color="auto"/>
              <w:right w:val="single" w:sz="4" w:space="0" w:color="auto"/>
            </w:tcBorders>
            <w:shd w:val="clear" w:color="auto" w:fill="auto"/>
            <w:vAlign w:val="center"/>
            <w:hideMark/>
          </w:tcPr>
          <w:p w14:paraId="4B598B4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542195C" w14:textId="77777777" w:rsidR="00736773" w:rsidRPr="00736773" w:rsidRDefault="00736773" w:rsidP="00736773">
            <w:pPr>
              <w:jc w:val="center"/>
              <w:rPr>
                <w:sz w:val="18"/>
                <w:szCs w:val="18"/>
              </w:rPr>
            </w:pPr>
            <w:r w:rsidRPr="00736773">
              <w:rPr>
                <w:sz w:val="18"/>
                <w:szCs w:val="18"/>
              </w:rPr>
              <w:t>2 595,39</w:t>
            </w:r>
          </w:p>
        </w:tc>
        <w:tc>
          <w:tcPr>
            <w:tcW w:w="1580" w:type="dxa"/>
            <w:tcBorders>
              <w:top w:val="nil"/>
              <w:left w:val="nil"/>
              <w:bottom w:val="single" w:sz="4" w:space="0" w:color="auto"/>
              <w:right w:val="single" w:sz="4" w:space="0" w:color="auto"/>
            </w:tcBorders>
            <w:shd w:val="clear" w:color="000000" w:fill="FFFFFF"/>
            <w:vAlign w:val="center"/>
            <w:hideMark/>
          </w:tcPr>
          <w:p w14:paraId="13D3B917" w14:textId="77777777" w:rsidR="00736773" w:rsidRPr="00736773" w:rsidRDefault="00736773" w:rsidP="00736773">
            <w:pPr>
              <w:jc w:val="center"/>
              <w:rPr>
                <w:sz w:val="18"/>
                <w:szCs w:val="18"/>
              </w:rPr>
            </w:pPr>
            <w:r w:rsidRPr="00736773">
              <w:rPr>
                <w:sz w:val="18"/>
                <w:szCs w:val="18"/>
              </w:rPr>
              <w:t>1 777,21</w:t>
            </w:r>
          </w:p>
        </w:tc>
        <w:tc>
          <w:tcPr>
            <w:tcW w:w="1580" w:type="dxa"/>
            <w:tcBorders>
              <w:top w:val="nil"/>
              <w:left w:val="nil"/>
              <w:bottom w:val="single" w:sz="4" w:space="0" w:color="auto"/>
              <w:right w:val="nil"/>
            </w:tcBorders>
            <w:shd w:val="clear" w:color="000000" w:fill="FFFFFF"/>
            <w:vAlign w:val="center"/>
            <w:hideMark/>
          </w:tcPr>
          <w:p w14:paraId="3C705297" w14:textId="77777777" w:rsidR="00736773" w:rsidRPr="00736773" w:rsidRDefault="00736773" w:rsidP="00736773">
            <w:pPr>
              <w:jc w:val="center"/>
              <w:rPr>
                <w:sz w:val="18"/>
                <w:szCs w:val="18"/>
              </w:rPr>
            </w:pPr>
            <w:r w:rsidRPr="00736773">
              <w:rPr>
                <w:sz w:val="18"/>
                <w:szCs w:val="18"/>
              </w:rPr>
              <w:t>2 289,88</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C1D3D47" w14:textId="77777777" w:rsidR="00736773" w:rsidRPr="00736773" w:rsidRDefault="00736773" w:rsidP="00736773">
            <w:pPr>
              <w:jc w:val="center"/>
              <w:rPr>
                <w:sz w:val="16"/>
                <w:szCs w:val="16"/>
              </w:rPr>
            </w:pPr>
            <w:r w:rsidRPr="00736773">
              <w:rPr>
                <w:sz w:val="16"/>
                <w:szCs w:val="16"/>
              </w:rPr>
              <w:t>2289,88</w:t>
            </w:r>
          </w:p>
        </w:tc>
      </w:tr>
      <w:tr w:rsidR="00736773" w:rsidRPr="00736773" w14:paraId="26587C87"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A19F37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09D9F02" w14:textId="77777777" w:rsidR="00736773" w:rsidRPr="00736773" w:rsidRDefault="00736773" w:rsidP="00736773">
            <w:pPr>
              <w:rPr>
                <w:sz w:val="18"/>
                <w:szCs w:val="18"/>
              </w:rPr>
            </w:pPr>
            <w:proofErr w:type="spellStart"/>
            <w:r w:rsidRPr="00736773">
              <w:rPr>
                <w:sz w:val="18"/>
                <w:szCs w:val="18"/>
              </w:rPr>
              <w:t>гсм</w:t>
            </w:r>
            <w:proofErr w:type="spellEnd"/>
            <w:r w:rsidRPr="00736773">
              <w:rPr>
                <w:sz w:val="18"/>
                <w:szCs w:val="18"/>
              </w:rPr>
              <w:t xml:space="preserve"> на доставку угля</w:t>
            </w:r>
          </w:p>
        </w:tc>
        <w:tc>
          <w:tcPr>
            <w:tcW w:w="1100" w:type="dxa"/>
            <w:tcBorders>
              <w:top w:val="nil"/>
              <w:left w:val="nil"/>
              <w:bottom w:val="single" w:sz="4" w:space="0" w:color="auto"/>
              <w:right w:val="single" w:sz="4" w:space="0" w:color="auto"/>
            </w:tcBorders>
            <w:shd w:val="clear" w:color="auto" w:fill="auto"/>
            <w:vAlign w:val="center"/>
            <w:hideMark/>
          </w:tcPr>
          <w:p w14:paraId="09E9B87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657660E" w14:textId="77777777" w:rsidR="00736773" w:rsidRPr="00736773" w:rsidRDefault="00736773" w:rsidP="00736773">
            <w:pPr>
              <w:jc w:val="center"/>
              <w:rPr>
                <w:sz w:val="18"/>
                <w:szCs w:val="18"/>
              </w:rPr>
            </w:pPr>
            <w:r w:rsidRPr="00736773">
              <w:rPr>
                <w:sz w:val="18"/>
                <w:szCs w:val="18"/>
              </w:rPr>
              <w:t>2 092,69</w:t>
            </w:r>
          </w:p>
        </w:tc>
        <w:tc>
          <w:tcPr>
            <w:tcW w:w="1580" w:type="dxa"/>
            <w:tcBorders>
              <w:top w:val="nil"/>
              <w:left w:val="nil"/>
              <w:bottom w:val="single" w:sz="4" w:space="0" w:color="auto"/>
              <w:right w:val="single" w:sz="4" w:space="0" w:color="auto"/>
            </w:tcBorders>
            <w:shd w:val="clear" w:color="000000" w:fill="FFFFFF"/>
            <w:vAlign w:val="center"/>
            <w:hideMark/>
          </w:tcPr>
          <w:p w14:paraId="41F30E56"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nil"/>
            </w:tcBorders>
            <w:shd w:val="clear" w:color="000000" w:fill="FFFFFF"/>
            <w:vAlign w:val="center"/>
            <w:hideMark/>
          </w:tcPr>
          <w:p w14:paraId="2479DE9F"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25E4A62" w14:textId="77777777" w:rsidR="00736773" w:rsidRPr="00736773" w:rsidRDefault="00736773" w:rsidP="00736773">
            <w:pPr>
              <w:jc w:val="center"/>
              <w:rPr>
                <w:sz w:val="16"/>
                <w:szCs w:val="16"/>
              </w:rPr>
            </w:pPr>
            <w:r w:rsidRPr="00736773">
              <w:rPr>
                <w:sz w:val="16"/>
                <w:szCs w:val="16"/>
              </w:rPr>
              <w:t>0,00</w:t>
            </w:r>
          </w:p>
        </w:tc>
      </w:tr>
      <w:tr w:rsidR="00736773" w:rsidRPr="00736773" w14:paraId="2D630552"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BAE0250" w14:textId="77777777" w:rsidR="00736773" w:rsidRPr="00736773" w:rsidRDefault="00736773" w:rsidP="00736773">
            <w:pPr>
              <w:jc w:val="center"/>
              <w:rPr>
                <w:sz w:val="18"/>
                <w:szCs w:val="18"/>
              </w:rPr>
            </w:pPr>
            <w:r w:rsidRPr="00736773">
              <w:rPr>
                <w:sz w:val="18"/>
                <w:szCs w:val="18"/>
              </w:rPr>
              <w:t>1.2</w:t>
            </w:r>
          </w:p>
        </w:tc>
        <w:tc>
          <w:tcPr>
            <w:tcW w:w="6120" w:type="dxa"/>
            <w:tcBorders>
              <w:top w:val="nil"/>
              <w:left w:val="nil"/>
              <w:bottom w:val="single" w:sz="4" w:space="0" w:color="auto"/>
              <w:right w:val="single" w:sz="4" w:space="0" w:color="auto"/>
            </w:tcBorders>
            <w:shd w:val="clear" w:color="000000" w:fill="EBF1DE"/>
            <w:vAlign w:val="center"/>
            <w:hideMark/>
          </w:tcPr>
          <w:p w14:paraId="4D9B848A" w14:textId="77777777" w:rsidR="00736773" w:rsidRPr="00736773" w:rsidRDefault="00736773" w:rsidP="00736773">
            <w:pPr>
              <w:rPr>
                <w:b/>
                <w:bCs/>
                <w:sz w:val="18"/>
                <w:szCs w:val="18"/>
              </w:rPr>
            </w:pPr>
            <w:r w:rsidRPr="00736773">
              <w:rPr>
                <w:b/>
                <w:bCs/>
                <w:sz w:val="18"/>
                <w:szCs w:val="18"/>
              </w:rPr>
              <w:t>- расходы на топливо</w:t>
            </w:r>
          </w:p>
        </w:tc>
        <w:tc>
          <w:tcPr>
            <w:tcW w:w="1100" w:type="dxa"/>
            <w:tcBorders>
              <w:top w:val="nil"/>
              <w:left w:val="nil"/>
              <w:bottom w:val="single" w:sz="4" w:space="0" w:color="auto"/>
              <w:right w:val="single" w:sz="4" w:space="0" w:color="auto"/>
            </w:tcBorders>
            <w:shd w:val="clear" w:color="000000" w:fill="EBF1DE"/>
            <w:vAlign w:val="center"/>
            <w:hideMark/>
          </w:tcPr>
          <w:p w14:paraId="623874E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2AEA9D4A" w14:textId="77777777" w:rsidR="00736773" w:rsidRPr="00736773" w:rsidRDefault="00736773" w:rsidP="00736773">
            <w:pPr>
              <w:jc w:val="center"/>
              <w:rPr>
                <w:b/>
                <w:bCs/>
                <w:sz w:val="18"/>
                <w:szCs w:val="18"/>
              </w:rPr>
            </w:pPr>
            <w:r w:rsidRPr="00736773">
              <w:rPr>
                <w:b/>
                <w:bCs/>
                <w:sz w:val="18"/>
                <w:szCs w:val="18"/>
              </w:rPr>
              <w:t>83 389,48</w:t>
            </w:r>
          </w:p>
        </w:tc>
        <w:tc>
          <w:tcPr>
            <w:tcW w:w="1580" w:type="dxa"/>
            <w:tcBorders>
              <w:top w:val="nil"/>
              <w:left w:val="nil"/>
              <w:bottom w:val="single" w:sz="4" w:space="0" w:color="auto"/>
              <w:right w:val="single" w:sz="4" w:space="0" w:color="auto"/>
            </w:tcBorders>
            <w:shd w:val="clear" w:color="000000" w:fill="EBF1DE"/>
            <w:vAlign w:val="center"/>
            <w:hideMark/>
          </w:tcPr>
          <w:p w14:paraId="05A0D6A9" w14:textId="77777777" w:rsidR="00736773" w:rsidRPr="00736773" w:rsidRDefault="00736773" w:rsidP="00736773">
            <w:pPr>
              <w:jc w:val="center"/>
              <w:rPr>
                <w:b/>
                <w:bCs/>
                <w:sz w:val="18"/>
                <w:szCs w:val="18"/>
              </w:rPr>
            </w:pPr>
            <w:r w:rsidRPr="00736773">
              <w:rPr>
                <w:b/>
                <w:bCs/>
                <w:sz w:val="18"/>
                <w:szCs w:val="18"/>
              </w:rPr>
              <w:t>74 960,51</w:t>
            </w:r>
          </w:p>
        </w:tc>
        <w:tc>
          <w:tcPr>
            <w:tcW w:w="1580" w:type="dxa"/>
            <w:tcBorders>
              <w:top w:val="nil"/>
              <w:left w:val="nil"/>
              <w:bottom w:val="single" w:sz="4" w:space="0" w:color="auto"/>
              <w:right w:val="nil"/>
            </w:tcBorders>
            <w:shd w:val="clear" w:color="000000" w:fill="EBF1DE"/>
            <w:vAlign w:val="center"/>
            <w:hideMark/>
          </w:tcPr>
          <w:p w14:paraId="0657BC68" w14:textId="77777777" w:rsidR="00736773" w:rsidRPr="00736773" w:rsidRDefault="00736773" w:rsidP="00736773">
            <w:pPr>
              <w:jc w:val="center"/>
              <w:rPr>
                <w:b/>
                <w:bCs/>
                <w:sz w:val="18"/>
                <w:szCs w:val="18"/>
              </w:rPr>
            </w:pPr>
            <w:r w:rsidRPr="00736773">
              <w:rPr>
                <w:b/>
                <w:bCs/>
                <w:sz w:val="18"/>
                <w:szCs w:val="18"/>
              </w:rPr>
              <w:t>0,00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6EE39F4B"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46462D59"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ACFE50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492B110" w14:textId="77777777" w:rsidR="00736773" w:rsidRPr="00736773" w:rsidRDefault="00736773" w:rsidP="00736773">
            <w:pPr>
              <w:rPr>
                <w:sz w:val="18"/>
                <w:szCs w:val="18"/>
              </w:rPr>
            </w:pPr>
            <w:r w:rsidRPr="00736773">
              <w:rPr>
                <w:sz w:val="18"/>
                <w:szCs w:val="18"/>
              </w:rPr>
              <w:t>натуральное топливо</w:t>
            </w:r>
          </w:p>
        </w:tc>
        <w:tc>
          <w:tcPr>
            <w:tcW w:w="1100" w:type="dxa"/>
            <w:tcBorders>
              <w:top w:val="nil"/>
              <w:left w:val="nil"/>
              <w:bottom w:val="single" w:sz="4" w:space="0" w:color="auto"/>
              <w:right w:val="single" w:sz="4" w:space="0" w:color="auto"/>
            </w:tcBorders>
            <w:shd w:val="clear" w:color="auto" w:fill="auto"/>
            <w:vAlign w:val="center"/>
            <w:hideMark/>
          </w:tcPr>
          <w:p w14:paraId="2A9F7307"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20CA092" w14:textId="77777777" w:rsidR="00736773" w:rsidRPr="00736773" w:rsidRDefault="00736773" w:rsidP="00736773">
            <w:pPr>
              <w:jc w:val="center"/>
              <w:rPr>
                <w:sz w:val="18"/>
                <w:szCs w:val="18"/>
              </w:rPr>
            </w:pPr>
            <w:r w:rsidRPr="00736773">
              <w:rPr>
                <w:sz w:val="18"/>
                <w:szCs w:val="18"/>
              </w:rPr>
              <w:t>67 593,90</w:t>
            </w:r>
          </w:p>
        </w:tc>
        <w:tc>
          <w:tcPr>
            <w:tcW w:w="1580" w:type="dxa"/>
            <w:tcBorders>
              <w:top w:val="nil"/>
              <w:left w:val="nil"/>
              <w:bottom w:val="single" w:sz="4" w:space="0" w:color="auto"/>
              <w:right w:val="single" w:sz="4" w:space="0" w:color="auto"/>
            </w:tcBorders>
            <w:shd w:val="clear" w:color="000000" w:fill="FFFFFF"/>
            <w:vAlign w:val="center"/>
            <w:hideMark/>
          </w:tcPr>
          <w:p w14:paraId="7978D063" w14:textId="77777777" w:rsidR="00736773" w:rsidRPr="00736773" w:rsidRDefault="00736773" w:rsidP="00736773">
            <w:pPr>
              <w:jc w:val="center"/>
              <w:rPr>
                <w:sz w:val="18"/>
                <w:szCs w:val="18"/>
              </w:rPr>
            </w:pPr>
            <w:r w:rsidRPr="00736773">
              <w:rPr>
                <w:sz w:val="18"/>
                <w:szCs w:val="18"/>
              </w:rPr>
              <w:t>60 918,73</w:t>
            </w:r>
          </w:p>
        </w:tc>
        <w:tc>
          <w:tcPr>
            <w:tcW w:w="1580" w:type="dxa"/>
            <w:tcBorders>
              <w:top w:val="nil"/>
              <w:left w:val="nil"/>
              <w:bottom w:val="single" w:sz="4" w:space="0" w:color="auto"/>
              <w:right w:val="nil"/>
            </w:tcBorders>
            <w:shd w:val="clear" w:color="000000" w:fill="FFFFFF"/>
            <w:vAlign w:val="center"/>
            <w:hideMark/>
          </w:tcPr>
          <w:p w14:paraId="2ADF4D84"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3AD9BFD" w14:textId="77777777" w:rsidR="00736773" w:rsidRPr="00736773" w:rsidRDefault="00736773" w:rsidP="00736773">
            <w:pPr>
              <w:jc w:val="center"/>
              <w:rPr>
                <w:sz w:val="16"/>
                <w:szCs w:val="16"/>
              </w:rPr>
            </w:pPr>
            <w:r w:rsidRPr="00736773">
              <w:rPr>
                <w:sz w:val="16"/>
                <w:szCs w:val="16"/>
              </w:rPr>
              <w:t>0,00</w:t>
            </w:r>
          </w:p>
        </w:tc>
      </w:tr>
      <w:tr w:rsidR="00736773" w:rsidRPr="00736773" w14:paraId="5419D9CF"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D469384"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795DCCF" w14:textId="77777777" w:rsidR="00736773" w:rsidRPr="00736773" w:rsidRDefault="00736773" w:rsidP="00736773">
            <w:pPr>
              <w:rPr>
                <w:sz w:val="18"/>
                <w:szCs w:val="18"/>
              </w:rPr>
            </w:pPr>
            <w:r w:rsidRPr="00736773">
              <w:rPr>
                <w:sz w:val="18"/>
                <w:szCs w:val="18"/>
              </w:rPr>
              <w:t>транспорт топлива</w:t>
            </w:r>
          </w:p>
        </w:tc>
        <w:tc>
          <w:tcPr>
            <w:tcW w:w="1100" w:type="dxa"/>
            <w:tcBorders>
              <w:top w:val="nil"/>
              <w:left w:val="nil"/>
              <w:bottom w:val="single" w:sz="4" w:space="0" w:color="auto"/>
              <w:right w:val="single" w:sz="4" w:space="0" w:color="auto"/>
            </w:tcBorders>
            <w:shd w:val="clear" w:color="auto" w:fill="auto"/>
            <w:vAlign w:val="center"/>
            <w:hideMark/>
          </w:tcPr>
          <w:p w14:paraId="7B44D15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A1F8572" w14:textId="77777777" w:rsidR="00736773" w:rsidRPr="00736773" w:rsidRDefault="00736773" w:rsidP="00736773">
            <w:pPr>
              <w:jc w:val="center"/>
              <w:rPr>
                <w:sz w:val="18"/>
                <w:szCs w:val="18"/>
              </w:rPr>
            </w:pPr>
            <w:r w:rsidRPr="00736773">
              <w:rPr>
                <w:sz w:val="18"/>
                <w:szCs w:val="18"/>
              </w:rPr>
              <w:t>15 795,58</w:t>
            </w:r>
          </w:p>
        </w:tc>
        <w:tc>
          <w:tcPr>
            <w:tcW w:w="1580" w:type="dxa"/>
            <w:tcBorders>
              <w:top w:val="nil"/>
              <w:left w:val="nil"/>
              <w:bottom w:val="single" w:sz="4" w:space="0" w:color="auto"/>
              <w:right w:val="single" w:sz="4" w:space="0" w:color="auto"/>
            </w:tcBorders>
            <w:shd w:val="clear" w:color="000000" w:fill="FFFFFF"/>
            <w:vAlign w:val="center"/>
            <w:hideMark/>
          </w:tcPr>
          <w:p w14:paraId="464F18B1" w14:textId="77777777" w:rsidR="00736773" w:rsidRPr="00736773" w:rsidRDefault="00736773" w:rsidP="00736773">
            <w:pPr>
              <w:jc w:val="center"/>
              <w:rPr>
                <w:sz w:val="18"/>
                <w:szCs w:val="18"/>
              </w:rPr>
            </w:pPr>
            <w:r w:rsidRPr="00736773">
              <w:rPr>
                <w:sz w:val="18"/>
                <w:szCs w:val="18"/>
              </w:rPr>
              <w:t>14 041,78</w:t>
            </w:r>
          </w:p>
        </w:tc>
        <w:tc>
          <w:tcPr>
            <w:tcW w:w="1580" w:type="dxa"/>
            <w:tcBorders>
              <w:top w:val="nil"/>
              <w:left w:val="nil"/>
              <w:bottom w:val="single" w:sz="4" w:space="0" w:color="auto"/>
              <w:right w:val="nil"/>
            </w:tcBorders>
            <w:shd w:val="clear" w:color="000000" w:fill="FFFFFF"/>
            <w:vAlign w:val="center"/>
            <w:hideMark/>
          </w:tcPr>
          <w:p w14:paraId="63731391"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0C296A3" w14:textId="77777777" w:rsidR="00736773" w:rsidRPr="00736773" w:rsidRDefault="00736773" w:rsidP="00736773">
            <w:pPr>
              <w:jc w:val="center"/>
              <w:rPr>
                <w:sz w:val="16"/>
                <w:szCs w:val="16"/>
              </w:rPr>
            </w:pPr>
            <w:r w:rsidRPr="00736773">
              <w:rPr>
                <w:sz w:val="16"/>
                <w:szCs w:val="16"/>
              </w:rPr>
              <w:t>0,00</w:t>
            </w:r>
          </w:p>
        </w:tc>
      </w:tr>
      <w:tr w:rsidR="00736773" w:rsidRPr="00736773" w14:paraId="2636DC4B"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EC5B7EE" w14:textId="77777777" w:rsidR="00736773" w:rsidRPr="00736773" w:rsidRDefault="00736773" w:rsidP="00736773">
            <w:pPr>
              <w:jc w:val="center"/>
              <w:rPr>
                <w:sz w:val="18"/>
                <w:szCs w:val="18"/>
              </w:rPr>
            </w:pPr>
            <w:r w:rsidRPr="00736773">
              <w:rPr>
                <w:sz w:val="18"/>
                <w:szCs w:val="18"/>
              </w:rPr>
              <w:t>1.3</w:t>
            </w:r>
          </w:p>
        </w:tc>
        <w:tc>
          <w:tcPr>
            <w:tcW w:w="6120" w:type="dxa"/>
            <w:tcBorders>
              <w:top w:val="nil"/>
              <w:left w:val="nil"/>
              <w:bottom w:val="single" w:sz="4" w:space="0" w:color="auto"/>
              <w:right w:val="single" w:sz="4" w:space="0" w:color="auto"/>
            </w:tcBorders>
            <w:shd w:val="clear" w:color="000000" w:fill="EBF1DE"/>
            <w:vAlign w:val="center"/>
            <w:hideMark/>
          </w:tcPr>
          <w:p w14:paraId="022E2E95" w14:textId="77777777" w:rsidR="00736773" w:rsidRPr="00736773" w:rsidRDefault="00736773" w:rsidP="00736773">
            <w:pPr>
              <w:rPr>
                <w:b/>
                <w:bCs/>
                <w:sz w:val="18"/>
                <w:szCs w:val="18"/>
              </w:rPr>
            </w:pPr>
            <w:r w:rsidRPr="00736773">
              <w:rPr>
                <w:b/>
                <w:bCs/>
                <w:sz w:val="18"/>
                <w:szCs w:val="18"/>
              </w:rPr>
              <w:t>- расходы на прочие покупаемые энергетические ресурсы,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40BDCD3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4C759A15" w14:textId="77777777" w:rsidR="00736773" w:rsidRPr="00736773" w:rsidRDefault="00736773" w:rsidP="00736773">
            <w:pPr>
              <w:jc w:val="center"/>
              <w:rPr>
                <w:b/>
                <w:bCs/>
                <w:sz w:val="18"/>
                <w:szCs w:val="18"/>
              </w:rPr>
            </w:pPr>
            <w:r w:rsidRPr="00736773">
              <w:rPr>
                <w:b/>
                <w:bCs/>
                <w:sz w:val="18"/>
                <w:szCs w:val="18"/>
              </w:rPr>
              <w:t>34 802,04</w:t>
            </w:r>
          </w:p>
        </w:tc>
        <w:tc>
          <w:tcPr>
            <w:tcW w:w="1580" w:type="dxa"/>
            <w:tcBorders>
              <w:top w:val="nil"/>
              <w:left w:val="nil"/>
              <w:bottom w:val="single" w:sz="4" w:space="0" w:color="auto"/>
              <w:right w:val="single" w:sz="4" w:space="0" w:color="auto"/>
            </w:tcBorders>
            <w:shd w:val="clear" w:color="000000" w:fill="EBF1DE"/>
            <w:vAlign w:val="center"/>
            <w:hideMark/>
          </w:tcPr>
          <w:p w14:paraId="56A4FAD5" w14:textId="77777777" w:rsidR="00736773" w:rsidRPr="00736773" w:rsidRDefault="00736773" w:rsidP="00736773">
            <w:pPr>
              <w:jc w:val="center"/>
              <w:rPr>
                <w:b/>
                <w:bCs/>
                <w:sz w:val="18"/>
                <w:szCs w:val="18"/>
              </w:rPr>
            </w:pPr>
            <w:r w:rsidRPr="00736773">
              <w:rPr>
                <w:b/>
                <w:bCs/>
                <w:sz w:val="18"/>
                <w:szCs w:val="18"/>
              </w:rPr>
              <w:t>36 705,81</w:t>
            </w:r>
          </w:p>
        </w:tc>
        <w:tc>
          <w:tcPr>
            <w:tcW w:w="1580" w:type="dxa"/>
            <w:tcBorders>
              <w:top w:val="nil"/>
              <w:left w:val="nil"/>
              <w:bottom w:val="single" w:sz="4" w:space="0" w:color="auto"/>
              <w:right w:val="nil"/>
            </w:tcBorders>
            <w:shd w:val="clear" w:color="000000" w:fill="EBF1DE"/>
            <w:vAlign w:val="center"/>
            <w:hideMark/>
          </w:tcPr>
          <w:p w14:paraId="1237AA1A" w14:textId="77777777" w:rsidR="00736773" w:rsidRPr="00736773" w:rsidRDefault="00736773" w:rsidP="00736773">
            <w:pPr>
              <w:jc w:val="center"/>
              <w:rPr>
                <w:b/>
                <w:bCs/>
                <w:sz w:val="18"/>
                <w:szCs w:val="18"/>
              </w:rPr>
            </w:pPr>
            <w:r w:rsidRPr="00736773">
              <w:rPr>
                <w:b/>
                <w:bCs/>
                <w:sz w:val="18"/>
                <w:szCs w:val="18"/>
              </w:rPr>
              <w:t>0,00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7C85706C"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3B1F0D0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1ADE2DE"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6E52C47" w14:textId="77777777" w:rsidR="00736773" w:rsidRPr="00736773" w:rsidRDefault="00736773" w:rsidP="00736773">
            <w:pPr>
              <w:rPr>
                <w:sz w:val="18"/>
                <w:szCs w:val="18"/>
              </w:rPr>
            </w:pPr>
            <w:r w:rsidRPr="00736773">
              <w:rPr>
                <w:sz w:val="18"/>
                <w:szCs w:val="18"/>
              </w:rPr>
              <w:t>- электроэнергия</w:t>
            </w:r>
          </w:p>
        </w:tc>
        <w:tc>
          <w:tcPr>
            <w:tcW w:w="1100" w:type="dxa"/>
            <w:tcBorders>
              <w:top w:val="nil"/>
              <w:left w:val="nil"/>
              <w:bottom w:val="single" w:sz="4" w:space="0" w:color="auto"/>
              <w:right w:val="single" w:sz="4" w:space="0" w:color="auto"/>
            </w:tcBorders>
            <w:shd w:val="clear" w:color="auto" w:fill="auto"/>
            <w:vAlign w:val="center"/>
            <w:hideMark/>
          </w:tcPr>
          <w:p w14:paraId="40E05A2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9EFC3D6" w14:textId="77777777" w:rsidR="00736773" w:rsidRPr="00736773" w:rsidRDefault="00736773" w:rsidP="00736773">
            <w:pPr>
              <w:jc w:val="center"/>
              <w:rPr>
                <w:sz w:val="18"/>
                <w:szCs w:val="18"/>
              </w:rPr>
            </w:pPr>
            <w:r w:rsidRPr="00736773">
              <w:rPr>
                <w:sz w:val="18"/>
                <w:szCs w:val="18"/>
              </w:rPr>
              <w:t>33 037,85</w:t>
            </w:r>
          </w:p>
        </w:tc>
        <w:tc>
          <w:tcPr>
            <w:tcW w:w="1580" w:type="dxa"/>
            <w:tcBorders>
              <w:top w:val="nil"/>
              <w:left w:val="nil"/>
              <w:bottom w:val="single" w:sz="4" w:space="0" w:color="auto"/>
              <w:right w:val="single" w:sz="4" w:space="0" w:color="auto"/>
            </w:tcBorders>
            <w:shd w:val="clear" w:color="000000" w:fill="FFFFFF"/>
            <w:vAlign w:val="center"/>
            <w:hideMark/>
          </w:tcPr>
          <w:p w14:paraId="7E38ECFD" w14:textId="77777777" w:rsidR="00736773" w:rsidRPr="00736773" w:rsidRDefault="00736773" w:rsidP="00736773">
            <w:pPr>
              <w:jc w:val="center"/>
              <w:rPr>
                <w:sz w:val="18"/>
                <w:szCs w:val="18"/>
              </w:rPr>
            </w:pPr>
            <w:r w:rsidRPr="00736773">
              <w:rPr>
                <w:sz w:val="18"/>
                <w:szCs w:val="18"/>
              </w:rPr>
              <w:t>35 002,04</w:t>
            </w:r>
          </w:p>
        </w:tc>
        <w:tc>
          <w:tcPr>
            <w:tcW w:w="1580" w:type="dxa"/>
            <w:tcBorders>
              <w:top w:val="nil"/>
              <w:left w:val="nil"/>
              <w:bottom w:val="single" w:sz="4" w:space="0" w:color="auto"/>
              <w:right w:val="nil"/>
            </w:tcBorders>
            <w:shd w:val="clear" w:color="000000" w:fill="FFFFFF"/>
            <w:vAlign w:val="center"/>
            <w:hideMark/>
          </w:tcPr>
          <w:p w14:paraId="68E896AD"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DE952EC" w14:textId="77777777" w:rsidR="00736773" w:rsidRPr="00736773" w:rsidRDefault="00736773" w:rsidP="00736773">
            <w:pPr>
              <w:jc w:val="center"/>
              <w:rPr>
                <w:sz w:val="16"/>
                <w:szCs w:val="16"/>
              </w:rPr>
            </w:pPr>
            <w:r w:rsidRPr="00736773">
              <w:rPr>
                <w:sz w:val="16"/>
                <w:szCs w:val="16"/>
              </w:rPr>
              <w:t>0,00</w:t>
            </w:r>
          </w:p>
        </w:tc>
      </w:tr>
      <w:tr w:rsidR="00736773" w:rsidRPr="00736773" w14:paraId="2E7F20F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144024A"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9189991" w14:textId="77777777" w:rsidR="00736773" w:rsidRPr="00736773" w:rsidRDefault="00736773" w:rsidP="00736773">
            <w:pPr>
              <w:rPr>
                <w:sz w:val="18"/>
                <w:szCs w:val="18"/>
              </w:rPr>
            </w:pPr>
            <w:r w:rsidRPr="00736773">
              <w:rPr>
                <w:sz w:val="18"/>
                <w:szCs w:val="18"/>
              </w:rPr>
              <w:t>- холодная вода</w:t>
            </w:r>
          </w:p>
        </w:tc>
        <w:tc>
          <w:tcPr>
            <w:tcW w:w="1100" w:type="dxa"/>
            <w:tcBorders>
              <w:top w:val="nil"/>
              <w:left w:val="nil"/>
              <w:bottom w:val="single" w:sz="4" w:space="0" w:color="auto"/>
              <w:right w:val="single" w:sz="4" w:space="0" w:color="auto"/>
            </w:tcBorders>
            <w:shd w:val="clear" w:color="auto" w:fill="auto"/>
            <w:vAlign w:val="center"/>
            <w:hideMark/>
          </w:tcPr>
          <w:p w14:paraId="5FC80A7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847742B" w14:textId="77777777" w:rsidR="00736773" w:rsidRPr="00736773" w:rsidRDefault="00736773" w:rsidP="00736773">
            <w:pPr>
              <w:jc w:val="center"/>
              <w:rPr>
                <w:sz w:val="18"/>
                <w:szCs w:val="18"/>
              </w:rPr>
            </w:pPr>
            <w:r w:rsidRPr="00736773">
              <w:rPr>
                <w:sz w:val="18"/>
                <w:szCs w:val="18"/>
              </w:rPr>
              <w:t>1 764,19</w:t>
            </w:r>
          </w:p>
        </w:tc>
        <w:tc>
          <w:tcPr>
            <w:tcW w:w="1580" w:type="dxa"/>
            <w:tcBorders>
              <w:top w:val="nil"/>
              <w:left w:val="nil"/>
              <w:bottom w:val="single" w:sz="4" w:space="0" w:color="auto"/>
              <w:right w:val="single" w:sz="4" w:space="0" w:color="auto"/>
            </w:tcBorders>
            <w:shd w:val="clear" w:color="000000" w:fill="FFFFFF"/>
            <w:vAlign w:val="center"/>
            <w:hideMark/>
          </w:tcPr>
          <w:p w14:paraId="08405AC9" w14:textId="77777777" w:rsidR="00736773" w:rsidRPr="00736773" w:rsidRDefault="00736773" w:rsidP="00736773">
            <w:pPr>
              <w:jc w:val="center"/>
              <w:rPr>
                <w:sz w:val="18"/>
                <w:szCs w:val="18"/>
              </w:rPr>
            </w:pPr>
            <w:r w:rsidRPr="00736773">
              <w:rPr>
                <w:sz w:val="18"/>
                <w:szCs w:val="18"/>
              </w:rPr>
              <w:t>1 703,77</w:t>
            </w:r>
          </w:p>
        </w:tc>
        <w:tc>
          <w:tcPr>
            <w:tcW w:w="1580" w:type="dxa"/>
            <w:tcBorders>
              <w:top w:val="nil"/>
              <w:left w:val="nil"/>
              <w:bottom w:val="single" w:sz="4" w:space="0" w:color="auto"/>
              <w:right w:val="nil"/>
            </w:tcBorders>
            <w:shd w:val="clear" w:color="000000" w:fill="FFFFFF"/>
            <w:vAlign w:val="center"/>
            <w:hideMark/>
          </w:tcPr>
          <w:p w14:paraId="27E7773C"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5D604B2" w14:textId="77777777" w:rsidR="00736773" w:rsidRPr="00736773" w:rsidRDefault="00736773" w:rsidP="00736773">
            <w:pPr>
              <w:jc w:val="center"/>
              <w:rPr>
                <w:sz w:val="16"/>
                <w:szCs w:val="16"/>
              </w:rPr>
            </w:pPr>
            <w:r w:rsidRPr="00736773">
              <w:rPr>
                <w:sz w:val="16"/>
                <w:szCs w:val="16"/>
              </w:rPr>
              <w:t>0,00</w:t>
            </w:r>
          </w:p>
        </w:tc>
      </w:tr>
      <w:tr w:rsidR="00736773" w:rsidRPr="00736773" w14:paraId="5DE57D35"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E1F9630" w14:textId="77777777" w:rsidR="00736773" w:rsidRPr="00736773" w:rsidRDefault="00736773" w:rsidP="00736773">
            <w:pPr>
              <w:jc w:val="center"/>
              <w:rPr>
                <w:sz w:val="18"/>
                <w:szCs w:val="18"/>
              </w:rPr>
            </w:pPr>
            <w:r w:rsidRPr="00736773">
              <w:rPr>
                <w:sz w:val="18"/>
                <w:szCs w:val="18"/>
              </w:rPr>
              <w:t>1.4</w:t>
            </w:r>
          </w:p>
        </w:tc>
        <w:tc>
          <w:tcPr>
            <w:tcW w:w="6120" w:type="dxa"/>
            <w:tcBorders>
              <w:top w:val="nil"/>
              <w:left w:val="nil"/>
              <w:bottom w:val="single" w:sz="4" w:space="0" w:color="auto"/>
              <w:right w:val="single" w:sz="4" w:space="0" w:color="auto"/>
            </w:tcBorders>
            <w:shd w:val="clear" w:color="auto" w:fill="auto"/>
            <w:vAlign w:val="center"/>
            <w:hideMark/>
          </w:tcPr>
          <w:p w14:paraId="7CD1AB11" w14:textId="77777777" w:rsidR="00736773" w:rsidRPr="00736773" w:rsidRDefault="00736773" w:rsidP="00736773">
            <w:pPr>
              <w:rPr>
                <w:b/>
                <w:bCs/>
                <w:sz w:val="18"/>
                <w:szCs w:val="18"/>
              </w:rPr>
            </w:pPr>
            <w:r w:rsidRPr="00736773">
              <w:rPr>
                <w:b/>
                <w:bCs/>
                <w:sz w:val="18"/>
                <w:szCs w:val="18"/>
              </w:rPr>
              <w:t>- амортизация основных средств и нематериальных активов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129CA02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DB84D63" w14:textId="77777777" w:rsidR="00736773" w:rsidRPr="00736773" w:rsidRDefault="00736773" w:rsidP="00736773">
            <w:pPr>
              <w:jc w:val="center"/>
              <w:rPr>
                <w:b/>
                <w:bCs/>
                <w:sz w:val="18"/>
                <w:szCs w:val="18"/>
              </w:rPr>
            </w:pPr>
            <w:r w:rsidRPr="00736773">
              <w:rPr>
                <w:b/>
                <w:bCs/>
                <w:sz w:val="18"/>
                <w:szCs w:val="18"/>
              </w:rPr>
              <w:t>688,11</w:t>
            </w:r>
          </w:p>
        </w:tc>
        <w:tc>
          <w:tcPr>
            <w:tcW w:w="1580" w:type="dxa"/>
            <w:tcBorders>
              <w:top w:val="nil"/>
              <w:left w:val="nil"/>
              <w:bottom w:val="single" w:sz="4" w:space="0" w:color="auto"/>
              <w:right w:val="single" w:sz="4" w:space="0" w:color="auto"/>
            </w:tcBorders>
            <w:shd w:val="clear" w:color="000000" w:fill="FFFFFF"/>
            <w:vAlign w:val="center"/>
            <w:hideMark/>
          </w:tcPr>
          <w:p w14:paraId="427D8D4E" w14:textId="77777777" w:rsidR="00736773" w:rsidRPr="00736773" w:rsidRDefault="00736773" w:rsidP="00736773">
            <w:pPr>
              <w:jc w:val="center"/>
              <w:rPr>
                <w:b/>
                <w:bCs/>
                <w:sz w:val="18"/>
                <w:szCs w:val="18"/>
              </w:rPr>
            </w:pPr>
            <w:r w:rsidRPr="00736773">
              <w:rPr>
                <w:b/>
                <w:bCs/>
                <w:sz w:val="18"/>
                <w:szCs w:val="18"/>
              </w:rPr>
              <w:t>0,00</w:t>
            </w:r>
          </w:p>
        </w:tc>
        <w:tc>
          <w:tcPr>
            <w:tcW w:w="1580" w:type="dxa"/>
            <w:tcBorders>
              <w:top w:val="nil"/>
              <w:left w:val="nil"/>
              <w:bottom w:val="single" w:sz="4" w:space="0" w:color="auto"/>
              <w:right w:val="nil"/>
            </w:tcBorders>
            <w:shd w:val="clear" w:color="000000" w:fill="FFFFFF"/>
            <w:vAlign w:val="center"/>
            <w:hideMark/>
          </w:tcPr>
          <w:p w14:paraId="65A2C7F8" w14:textId="77777777" w:rsidR="00736773" w:rsidRPr="00736773" w:rsidRDefault="00736773" w:rsidP="00736773">
            <w:pPr>
              <w:jc w:val="center"/>
              <w:rPr>
                <w:b/>
                <w:bCs/>
                <w:sz w:val="18"/>
                <w:szCs w:val="18"/>
              </w:rPr>
            </w:pPr>
            <w:r w:rsidRPr="00736773">
              <w:rPr>
                <w:b/>
                <w:bCs/>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0DE5EBE" w14:textId="77777777" w:rsidR="00736773" w:rsidRPr="00736773" w:rsidRDefault="00736773" w:rsidP="00736773">
            <w:pPr>
              <w:jc w:val="center"/>
              <w:rPr>
                <w:b/>
                <w:bCs/>
                <w:sz w:val="16"/>
                <w:szCs w:val="16"/>
              </w:rPr>
            </w:pPr>
            <w:r w:rsidRPr="00736773">
              <w:rPr>
                <w:b/>
                <w:bCs/>
                <w:sz w:val="16"/>
                <w:szCs w:val="16"/>
              </w:rPr>
              <w:t>0,000</w:t>
            </w:r>
          </w:p>
        </w:tc>
      </w:tr>
      <w:tr w:rsidR="00736773" w:rsidRPr="00736773" w14:paraId="737BDE5E"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8014075" w14:textId="77777777" w:rsidR="00736773" w:rsidRPr="00736773" w:rsidRDefault="00736773" w:rsidP="00736773">
            <w:pPr>
              <w:jc w:val="center"/>
              <w:rPr>
                <w:sz w:val="18"/>
                <w:szCs w:val="18"/>
              </w:rPr>
            </w:pPr>
            <w:r w:rsidRPr="00736773">
              <w:rPr>
                <w:sz w:val="18"/>
                <w:szCs w:val="18"/>
              </w:rPr>
              <w:t>1.5</w:t>
            </w:r>
          </w:p>
        </w:tc>
        <w:tc>
          <w:tcPr>
            <w:tcW w:w="6120" w:type="dxa"/>
            <w:tcBorders>
              <w:top w:val="nil"/>
              <w:left w:val="nil"/>
              <w:bottom w:val="single" w:sz="4" w:space="0" w:color="auto"/>
              <w:right w:val="single" w:sz="4" w:space="0" w:color="auto"/>
            </w:tcBorders>
            <w:shd w:val="clear" w:color="000000" w:fill="EBF1DE"/>
            <w:vAlign w:val="center"/>
            <w:hideMark/>
          </w:tcPr>
          <w:p w14:paraId="7312990D" w14:textId="77777777" w:rsidR="00736773" w:rsidRPr="00736773" w:rsidRDefault="00736773" w:rsidP="00736773">
            <w:pPr>
              <w:rPr>
                <w:b/>
                <w:bCs/>
                <w:sz w:val="18"/>
                <w:szCs w:val="18"/>
              </w:rPr>
            </w:pPr>
            <w:r w:rsidRPr="00736773">
              <w:rPr>
                <w:b/>
                <w:bCs/>
                <w:sz w:val="18"/>
                <w:szCs w:val="18"/>
              </w:rPr>
              <w:t>- оплата труда всего,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2B866BA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5EDDB1AC" w14:textId="77777777" w:rsidR="00736773" w:rsidRPr="00736773" w:rsidRDefault="00736773" w:rsidP="00736773">
            <w:pPr>
              <w:jc w:val="center"/>
              <w:rPr>
                <w:b/>
                <w:bCs/>
                <w:sz w:val="18"/>
                <w:szCs w:val="18"/>
              </w:rPr>
            </w:pPr>
            <w:r w:rsidRPr="00736773">
              <w:rPr>
                <w:b/>
                <w:bCs/>
                <w:sz w:val="18"/>
                <w:szCs w:val="18"/>
              </w:rPr>
              <w:t>82 696,14</w:t>
            </w:r>
          </w:p>
        </w:tc>
        <w:tc>
          <w:tcPr>
            <w:tcW w:w="1580" w:type="dxa"/>
            <w:tcBorders>
              <w:top w:val="nil"/>
              <w:left w:val="nil"/>
              <w:bottom w:val="single" w:sz="4" w:space="0" w:color="auto"/>
              <w:right w:val="single" w:sz="4" w:space="0" w:color="auto"/>
            </w:tcBorders>
            <w:shd w:val="clear" w:color="000000" w:fill="EBF1DE"/>
            <w:vAlign w:val="center"/>
            <w:hideMark/>
          </w:tcPr>
          <w:p w14:paraId="79F60DEA" w14:textId="77777777" w:rsidR="00736773" w:rsidRPr="00736773" w:rsidRDefault="00736773" w:rsidP="00736773">
            <w:pPr>
              <w:jc w:val="center"/>
              <w:rPr>
                <w:b/>
                <w:bCs/>
                <w:sz w:val="18"/>
                <w:szCs w:val="18"/>
              </w:rPr>
            </w:pPr>
            <w:r w:rsidRPr="00736773">
              <w:rPr>
                <w:b/>
                <w:bCs/>
                <w:sz w:val="18"/>
                <w:szCs w:val="18"/>
              </w:rPr>
              <w:t>89 363,65</w:t>
            </w:r>
          </w:p>
        </w:tc>
        <w:tc>
          <w:tcPr>
            <w:tcW w:w="1580" w:type="dxa"/>
            <w:tcBorders>
              <w:top w:val="nil"/>
              <w:left w:val="nil"/>
              <w:bottom w:val="single" w:sz="4" w:space="0" w:color="auto"/>
              <w:right w:val="nil"/>
            </w:tcBorders>
            <w:shd w:val="clear" w:color="000000" w:fill="EBF1DE"/>
            <w:vAlign w:val="center"/>
            <w:hideMark/>
          </w:tcPr>
          <w:p w14:paraId="6F80C291" w14:textId="77777777" w:rsidR="00736773" w:rsidRPr="00736773" w:rsidRDefault="00736773" w:rsidP="00736773">
            <w:pPr>
              <w:jc w:val="center"/>
              <w:rPr>
                <w:b/>
                <w:bCs/>
                <w:sz w:val="18"/>
                <w:szCs w:val="18"/>
              </w:rPr>
            </w:pPr>
            <w:r w:rsidRPr="00736773">
              <w:rPr>
                <w:b/>
                <w:bCs/>
                <w:sz w:val="18"/>
                <w:szCs w:val="18"/>
              </w:rPr>
              <w:t>87 268,40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39B5188E" w14:textId="77777777" w:rsidR="00736773" w:rsidRPr="00736773" w:rsidRDefault="00736773" w:rsidP="00736773">
            <w:pPr>
              <w:jc w:val="center"/>
              <w:rPr>
                <w:b/>
                <w:bCs/>
                <w:sz w:val="18"/>
                <w:szCs w:val="18"/>
              </w:rPr>
            </w:pPr>
            <w:r w:rsidRPr="00736773">
              <w:rPr>
                <w:b/>
                <w:bCs/>
                <w:sz w:val="18"/>
                <w:szCs w:val="18"/>
              </w:rPr>
              <w:t>86 133,14</w:t>
            </w:r>
          </w:p>
        </w:tc>
      </w:tr>
      <w:tr w:rsidR="00736773" w:rsidRPr="00736773" w14:paraId="68A0FB89"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20EB3B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912093E" w14:textId="77777777" w:rsidR="00736773" w:rsidRPr="00736773" w:rsidRDefault="00736773" w:rsidP="00736773">
            <w:pPr>
              <w:rPr>
                <w:sz w:val="18"/>
                <w:szCs w:val="18"/>
              </w:rPr>
            </w:pPr>
            <w:r w:rsidRPr="00736773">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03F9503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0E8611EA" w14:textId="77777777" w:rsidR="00736773" w:rsidRPr="00736773" w:rsidRDefault="00736773" w:rsidP="00736773">
            <w:pPr>
              <w:jc w:val="center"/>
              <w:rPr>
                <w:sz w:val="18"/>
                <w:szCs w:val="18"/>
              </w:rPr>
            </w:pPr>
            <w:r w:rsidRPr="00736773">
              <w:rPr>
                <w:sz w:val="18"/>
                <w:szCs w:val="18"/>
              </w:rPr>
              <w:t>70 205,57</w:t>
            </w:r>
          </w:p>
        </w:tc>
        <w:tc>
          <w:tcPr>
            <w:tcW w:w="1580" w:type="dxa"/>
            <w:tcBorders>
              <w:top w:val="nil"/>
              <w:left w:val="nil"/>
              <w:bottom w:val="single" w:sz="4" w:space="0" w:color="auto"/>
              <w:right w:val="single" w:sz="4" w:space="0" w:color="auto"/>
            </w:tcBorders>
            <w:shd w:val="clear" w:color="000000" w:fill="FFFFFF"/>
            <w:vAlign w:val="center"/>
            <w:hideMark/>
          </w:tcPr>
          <w:p w14:paraId="4869F4A1" w14:textId="77777777" w:rsidR="00736773" w:rsidRPr="00736773" w:rsidRDefault="00736773" w:rsidP="00736773">
            <w:pPr>
              <w:jc w:val="center"/>
              <w:rPr>
                <w:sz w:val="18"/>
                <w:szCs w:val="18"/>
              </w:rPr>
            </w:pPr>
            <w:r w:rsidRPr="00736773">
              <w:rPr>
                <w:sz w:val="18"/>
                <w:szCs w:val="18"/>
              </w:rPr>
              <w:t>76 160,26</w:t>
            </w:r>
          </w:p>
        </w:tc>
        <w:tc>
          <w:tcPr>
            <w:tcW w:w="1580" w:type="dxa"/>
            <w:tcBorders>
              <w:top w:val="nil"/>
              <w:left w:val="nil"/>
              <w:bottom w:val="single" w:sz="4" w:space="0" w:color="auto"/>
              <w:right w:val="nil"/>
            </w:tcBorders>
            <w:shd w:val="clear" w:color="000000" w:fill="FFFFFF"/>
            <w:vAlign w:val="center"/>
            <w:hideMark/>
          </w:tcPr>
          <w:p w14:paraId="23DAAE4A" w14:textId="77777777" w:rsidR="00736773" w:rsidRPr="00736773" w:rsidRDefault="00736773" w:rsidP="00736773">
            <w:pPr>
              <w:jc w:val="center"/>
              <w:rPr>
                <w:sz w:val="18"/>
                <w:szCs w:val="18"/>
              </w:rPr>
            </w:pPr>
            <w:r w:rsidRPr="00736773">
              <w:rPr>
                <w:sz w:val="18"/>
                <w:szCs w:val="18"/>
              </w:rPr>
              <w:t>63 325,23</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75D12A5" w14:textId="77777777" w:rsidR="00736773" w:rsidRPr="00736773" w:rsidRDefault="00736773" w:rsidP="00736773">
            <w:pPr>
              <w:jc w:val="center"/>
              <w:rPr>
                <w:sz w:val="20"/>
                <w:szCs w:val="20"/>
              </w:rPr>
            </w:pPr>
            <w:r w:rsidRPr="00736773">
              <w:rPr>
                <w:sz w:val="20"/>
                <w:szCs w:val="20"/>
              </w:rPr>
              <w:t>71721,67</w:t>
            </w:r>
          </w:p>
        </w:tc>
      </w:tr>
      <w:tr w:rsidR="00736773" w:rsidRPr="00736773" w14:paraId="34134BE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2DEAE6F"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3D68EE0" w14:textId="77777777" w:rsidR="00736773" w:rsidRPr="00736773" w:rsidRDefault="00736773" w:rsidP="00736773">
            <w:pPr>
              <w:rPr>
                <w:sz w:val="18"/>
                <w:szCs w:val="18"/>
              </w:rPr>
            </w:pPr>
            <w:r w:rsidRPr="00736773">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4933E3D8"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66B8B659" w14:textId="77777777" w:rsidR="00736773" w:rsidRPr="00736773" w:rsidRDefault="00736773" w:rsidP="00736773">
            <w:pPr>
              <w:jc w:val="center"/>
              <w:rPr>
                <w:sz w:val="18"/>
                <w:szCs w:val="18"/>
              </w:rPr>
            </w:pPr>
            <w:r w:rsidRPr="00736773">
              <w:rPr>
                <w:sz w:val="18"/>
                <w:szCs w:val="18"/>
              </w:rPr>
              <w:t>12 490,57</w:t>
            </w:r>
          </w:p>
        </w:tc>
        <w:tc>
          <w:tcPr>
            <w:tcW w:w="1580" w:type="dxa"/>
            <w:tcBorders>
              <w:top w:val="nil"/>
              <w:left w:val="nil"/>
              <w:bottom w:val="single" w:sz="4" w:space="0" w:color="auto"/>
              <w:right w:val="single" w:sz="4" w:space="0" w:color="auto"/>
            </w:tcBorders>
            <w:shd w:val="clear" w:color="000000" w:fill="FFFFFF"/>
            <w:vAlign w:val="center"/>
            <w:hideMark/>
          </w:tcPr>
          <w:p w14:paraId="57386F37" w14:textId="77777777" w:rsidR="00736773" w:rsidRPr="00736773" w:rsidRDefault="00736773" w:rsidP="00736773">
            <w:pPr>
              <w:jc w:val="center"/>
              <w:rPr>
                <w:sz w:val="18"/>
                <w:szCs w:val="18"/>
              </w:rPr>
            </w:pPr>
            <w:r w:rsidRPr="00736773">
              <w:rPr>
                <w:sz w:val="18"/>
                <w:szCs w:val="18"/>
              </w:rPr>
              <w:t>13 203,39</w:t>
            </w:r>
          </w:p>
        </w:tc>
        <w:tc>
          <w:tcPr>
            <w:tcW w:w="1580" w:type="dxa"/>
            <w:tcBorders>
              <w:top w:val="nil"/>
              <w:left w:val="nil"/>
              <w:bottom w:val="single" w:sz="4" w:space="0" w:color="auto"/>
              <w:right w:val="nil"/>
            </w:tcBorders>
            <w:shd w:val="clear" w:color="000000" w:fill="FFFFFF"/>
            <w:vAlign w:val="center"/>
            <w:hideMark/>
          </w:tcPr>
          <w:p w14:paraId="2B0F66A0" w14:textId="77777777" w:rsidR="00736773" w:rsidRPr="00736773" w:rsidRDefault="00736773" w:rsidP="00736773">
            <w:pPr>
              <w:jc w:val="center"/>
              <w:rPr>
                <w:sz w:val="18"/>
                <w:szCs w:val="18"/>
              </w:rPr>
            </w:pPr>
            <w:r w:rsidRPr="00736773">
              <w:rPr>
                <w:sz w:val="18"/>
                <w:szCs w:val="18"/>
              </w:rPr>
              <w:t>23 943,17</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08E0D335" w14:textId="77777777" w:rsidR="00736773" w:rsidRPr="00736773" w:rsidRDefault="00736773" w:rsidP="00736773">
            <w:pPr>
              <w:jc w:val="center"/>
              <w:rPr>
                <w:sz w:val="20"/>
                <w:szCs w:val="20"/>
              </w:rPr>
            </w:pPr>
            <w:r w:rsidRPr="00736773">
              <w:rPr>
                <w:sz w:val="20"/>
                <w:szCs w:val="20"/>
              </w:rPr>
              <w:t>14411,47</w:t>
            </w:r>
          </w:p>
        </w:tc>
      </w:tr>
      <w:tr w:rsidR="00736773" w:rsidRPr="00736773" w14:paraId="2D11A75D"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352D65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7BF5E57A" w14:textId="77777777" w:rsidR="00736773" w:rsidRPr="00736773" w:rsidRDefault="00736773" w:rsidP="00736773">
            <w:pPr>
              <w:rPr>
                <w:sz w:val="18"/>
                <w:szCs w:val="18"/>
              </w:rPr>
            </w:pPr>
            <w:r w:rsidRPr="00736773">
              <w:rPr>
                <w:sz w:val="18"/>
                <w:szCs w:val="18"/>
              </w:rPr>
              <w:t xml:space="preserve">численность всего, в том числе </w:t>
            </w:r>
          </w:p>
        </w:tc>
        <w:tc>
          <w:tcPr>
            <w:tcW w:w="1100" w:type="dxa"/>
            <w:tcBorders>
              <w:top w:val="nil"/>
              <w:left w:val="nil"/>
              <w:bottom w:val="single" w:sz="4" w:space="0" w:color="auto"/>
              <w:right w:val="single" w:sz="4" w:space="0" w:color="auto"/>
            </w:tcBorders>
            <w:shd w:val="clear" w:color="000000" w:fill="EBF1DE"/>
            <w:vAlign w:val="center"/>
            <w:hideMark/>
          </w:tcPr>
          <w:p w14:paraId="23716EA9" w14:textId="77777777" w:rsidR="00736773" w:rsidRPr="00736773" w:rsidRDefault="00736773" w:rsidP="00736773">
            <w:pPr>
              <w:jc w:val="center"/>
              <w:rPr>
                <w:sz w:val="18"/>
                <w:szCs w:val="18"/>
              </w:rPr>
            </w:pPr>
            <w:r w:rsidRPr="00736773">
              <w:rPr>
                <w:sz w:val="18"/>
                <w:szCs w:val="18"/>
              </w:rPr>
              <w:t>чел.</w:t>
            </w:r>
          </w:p>
        </w:tc>
        <w:tc>
          <w:tcPr>
            <w:tcW w:w="1580" w:type="dxa"/>
            <w:tcBorders>
              <w:top w:val="nil"/>
              <w:left w:val="nil"/>
              <w:bottom w:val="single" w:sz="4" w:space="0" w:color="auto"/>
              <w:right w:val="single" w:sz="4" w:space="0" w:color="auto"/>
            </w:tcBorders>
            <w:shd w:val="clear" w:color="000000" w:fill="EBF1DE"/>
            <w:vAlign w:val="center"/>
            <w:hideMark/>
          </w:tcPr>
          <w:p w14:paraId="51AF0E41" w14:textId="77777777" w:rsidR="00736773" w:rsidRPr="00736773" w:rsidRDefault="00736773" w:rsidP="00736773">
            <w:pPr>
              <w:jc w:val="center"/>
              <w:rPr>
                <w:sz w:val="18"/>
                <w:szCs w:val="18"/>
              </w:rPr>
            </w:pPr>
            <w:r w:rsidRPr="00736773">
              <w:rPr>
                <w:sz w:val="18"/>
                <w:szCs w:val="18"/>
              </w:rPr>
              <w:t>352,50</w:t>
            </w:r>
          </w:p>
        </w:tc>
        <w:tc>
          <w:tcPr>
            <w:tcW w:w="1580" w:type="dxa"/>
            <w:tcBorders>
              <w:top w:val="nil"/>
              <w:left w:val="nil"/>
              <w:bottom w:val="single" w:sz="4" w:space="0" w:color="auto"/>
              <w:right w:val="single" w:sz="4" w:space="0" w:color="auto"/>
            </w:tcBorders>
            <w:shd w:val="clear" w:color="000000" w:fill="EBF1DE"/>
            <w:vAlign w:val="center"/>
            <w:hideMark/>
          </w:tcPr>
          <w:p w14:paraId="43C2AAAE" w14:textId="77777777" w:rsidR="00736773" w:rsidRPr="00736773" w:rsidRDefault="00736773" w:rsidP="00736773">
            <w:pPr>
              <w:jc w:val="center"/>
              <w:rPr>
                <w:sz w:val="18"/>
                <w:szCs w:val="18"/>
              </w:rPr>
            </w:pPr>
            <w:r w:rsidRPr="00736773">
              <w:rPr>
                <w:sz w:val="18"/>
                <w:szCs w:val="18"/>
              </w:rPr>
              <w:t>352,50</w:t>
            </w:r>
          </w:p>
        </w:tc>
        <w:tc>
          <w:tcPr>
            <w:tcW w:w="1580" w:type="dxa"/>
            <w:tcBorders>
              <w:top w:val="nil"/>
              <w:left w:val="nil"/>
              <w:bottom w:val="single" w:sz="4" w:space="0" w:color="auto"/>
              <w:right w:val="nil"/>
            </w:tcBorders>
            <w:shd w:val="clear" w:color="000000" w:fill="EBF1DE"/>
            <w:vAlign w:val="center"/>
            <w:hideMark/>
          </w:tcPr>
          <w:p w14:paraId="1E1AB19A" w14:textId="77777777" w:rsidR="00736773" w:rsidRPr="00736773" w:rsidRDefault="00736773" w:rsidP="00736773">
            <w:pPr>
              <w:jc w:val="center"/>
              <w:rPr>
                <w:sz w:val="18"/>
                <w:szCs w:val="18"/>
              </w:rPr>
            </w:pPr>
            <w:r w:rsidRPr="00736773">
              <w:rPr>
                <w:sz w:val="18"/>
                <w:szCs w:val="18"/>
              </w:rPr>
              <w:t>333,52</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011C1300" w14:textId="77777777" w:rsidR="00736773" w:rsidRPr="00736773" w:rsidRDefault="00736773" w:rsidP="00736773">
            <w:pPr>
              <w:jc w:val="center"/>
              <w:rPr>
                <w:sz w:val="18"/>
                <w:szCs w:val="18"/>
              </w:rPr>
            </w:pPr>
            <w:r w:rsidRPr="00736773">
              <w:rPr>
                <w:sz w:val="18"/>
                <w:szCs w:val="18"/>
              </w:rPr>
              <w:t>333,36</w:t>
            </w:r>
          </w:p>
        </w:tc>
      </w:tr>
      <w:tr w:rsidR="00736773" w:rsidRPr="00736773" w14:paraId="4989E3C5"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94E75C1"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208195B" w14:textId="77777777" w:rsidR="00736773" w:rsidRPr="00736773" w:rsidRDefault="00736773" w:rsidP="00736773">
            <w:pPr>
              <w:rPr>
                <w:sz w:val="18"/>
                <w:szCs w:val="18"/>
              </w:rPr>
            </w:pPr>
            <w:r w:rsidRPr="00736773">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3BC1AF02" w14:textId="77777777" w:rsidR="00736773" w:rsidRPr="00736773" w:rsidRDefault="00736773" w:rsidP="00736773">
            <w:pPr>
              <w:jc w:val="center"/>
              <w:rPr>
                <w:sz w:val="18"/>
                <w:szCs w:val="18"/>
              </w:rPr>
            </w:pPr>
            <w:r w:rsidRPr="00736773">
              <w:rPr>
                <w:sz w:val="18"/>
                <w:szCs w:val="18"/>
              </w:rPr>
              <w:t>чел.</w:t>
            </w:r>
          </w:p>
        </w:tc>
        <w:tc>
          <w:tcPr>
            <w:tcW w:w="1580" w:type="dxa"/>
            <w:tcBorders>
              <w:top w:val="nil"/>
              <w:left w:val="nil"/>
              <w:bottom w:val="single" w:sz="4" w:space="0" w:color="auto"/>
              <w:right w:val="single" w:sz="4" w:space="0" w:color="auto"/>
            </w:tcBorders>
            <w:shd w:val="clear" w:color="000000" w:fill="FFFFFF"/>
            <w:vAlign w:val="center"/>
            <w:hideMark/>
          </w:tcPr>
          <w:p w14:paraId="1063B406" w14:textId="77777777" w:rsidR="00736773" w:rsidRPr="00736773" w:rsidRDefault="00736773" w:rsidP="00736773">
            <w:pPr>
              <w:jc w:val="center"/>
              <w:rPr>
                <w:sz w:val="18"/>
                <w:szCs w:val="18"/>
              </w:rPr>
            </w:pPr>
            <w:r w:rsidRPr="00736773">
              <w:rPr>
                <w:sz w:val="18"/>
                <w:szCs w:val="18"/>
              </w:rPr>
              <w:t>314,50</w:t>
            </w:r>
          </w:p>
        </w:tc>
        <w:tc>
          <w:tcPr>
            <w:tcW w:w="1580" w:type="dxa"/>
            <w:tcBorders>
              <w:top w:val="nil"/>
              <w:left w:val="nil"/>
              <w:bottom w:val="single" w:sz="4" w:space="0" w:color="auto"/>
              <w:right w:val="single" w:sz="4" w:space="0" w:color="auto"/>
            </w:tcBorders>
            <w:shd w:val="clear" w:color="000000" w:fill="FFFFFF"/>
            <w:vAlign w:val="center"/>
            <w:hideMark/>
          </w:tcPr>
          <w:p w14:paraId="5BFE0AEB" w14:textId="77777777" w:rsidR="00736773" w:rsidRPr="00736773" w:rsidRDefault="00736773" w:rsidP="00736773">
            <w:pPr>
              <w:jc w:val="center"/>
              <w:rPr>
                <w:sz w:val="18"/>
                <w:szCs w:val="18"/>
              </w:rPr>
            </w:pPr>
            <w:r w:rsidRPr="00736773">
              <w:rPr>
                <w:sz w:val="18"/>
                <w:szCs w:val="18"/>
              </w:rPr>
              <w:t>314,50</w:t>
            </w:r>
          </w:p>
        </w:tc>
        <w:tc>
          <w:tcPr>
            <w:tcW w:w="1580" w:type="dxa"/>
            <w:tcBorders>
              <w:top w:val="nil"/>
              <w:left w:val="nil"/>
              <w:bottom w:val="single" w:sz="4" w:space="0" w:color="auto"/>
              <w:right w:val="nil"/>
            </w:tcBorders>
            <w:shd w:val="clear" w:color="000000" w:fill="FFFFFF"/>
            <w:vAlign w:val="center"/>
            <w:hideMark/>
          </w:tcPr>
          <w:p w14:paraId="3BF5B0D0" w14:textId="77777777" w:rsidR="00736773" w:rsidRPr="00736773" w:rsidRDefault="00736773" w:rsidP="00736773">
            <w:pPr>
              <w:jc w:val="center"/>
              <w:rPr>
                <w:sz w:val="18"/>
                <w:szCs w:val="18"/>
              </w:rPr>
            </w:pPr>
            <w:r w:rsidRPr="00736773">
              <w:rPr>
                <w:sz w:val="18"/>
                <w:szCs w:val="18"/>
              </w:rPr>
              <w:t>270,00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B8CF46D" w14:textId="77777777" w:rsidR="00736773" w:rsidRPr="00736773" w:rsidRDefault="00736773" w:rsidP="00736773">
            <w:pPr>
              <w:jc w:val="center"/>
              <w:rPr>
                <w:sz w:val="16"/>
                <w:szCs w:val="16"/>
              </w:rPr>
            </w:pPr>
            <w:r w:rsidRPr="00736773">
              <w:rPr>
                <w:sz w:val="16"/>
                <w:szCs w:val="16"/>
              </w:rPr>
              <w:t>305,8</w:t>
            </w:r>
          </w:p>
        </w:tc>
      </w:tr>
      <w:tr w:rsidR="00736773" w:rsidRPr="00736773" w14:paraId="492DCDA9"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9F3E52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CAB6BFA" w14:textId="77777777" w:rsidR="00736773" w:rsidRPr="00736773" w:rsidRDefault="00736773" w:rsidP="00736773">
            <w:pPr>
              <w:rPr>
                <w:sz w:val="18"/>
                <w:szCs w:val="18"/>
              </w:rPr>
            </w:pPr>
            <w:r w:rsidRPr="00736773">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475A28FE" w14:textId="77777777" w:rsidR="00736773" w:rsidRPr="00736773" w:rsidRDefault="00736773" w:rsidP="00736773">
            <w:pPr>
              <w:jc w:val="center"/>
              <w:rPr>
                <w:sz w:val="18"/>
                <w:szCs w:val="18"/>
              </w:rPr>
            </w:pPr>
            <w:r w:rsidRPr="00736773">
              <w:rPr>
                <w:sz w:val="18"/>
                <w:szCs w:val="18"/>
              </w:rPr>
              <w:t>чел.</w:t>
            </w:r>
          </w:p>
        </w:tc>
        <w:tc>
          <w:tcPr>
            <w:tcW w:w="1580" w:type="dxa"/>
            <w:tcBorders>
              <w:top w:val="nil"/>
              <w:left w:val="nil"/>
              <w:bottom w:val="single" w:sz="4" w:space="0" w:color="auto"/>
              <w:right w:val="single" w:sz="4" w:space="0" w:color="auto"/>
            </w:tcBorders>
            <w:shd w:val="clear" w:color="000000" w:fill="FFFFFF"/>
            <w:vAlign w:val="center"/>
            <w:hideMark/>
          </w:tcPr>
          <w:p w14:paraId="68E36393" w14:textId="77777777" w:rsidR="00736773" w:rsidRPr="00736773" w:rsidRDefault="00736773" w:rsidP="00736773">
            <w:pPr>
              <w:jc w:val="center"/>
              <w:rPr>
                <w:sz w:val="18"/>
                <w:szCs w:val="18"/>
              </w:rPr>
            </w:pPr>
            <w:r w:rsidRPr="00736773">
              <w:rPr>
                <w:sz w:val="18"/>
                <w:szCs w:val="18"/>
              </w:rPr>
              <w:t>38,00</w:t>
            </w:r>
          </w:p>
        </w:tc>
        <w:tc>
          <w:tcPr>
            <w:tcW w:w="1580" w:type="dxa"/>
            <w:tcBorders>
              <w:top w:val="nil"/>
              <w:left w:val="nil"/>
              <w:bottom w:val="single" w:sz="4" w:space="0" w:color="auto"/>
              <w:right w:val="single" w:sz="4" w:space="0" w:color="auto"/>
            </w:tcBorders>
            <w:shd w:val="clear" w:color="000000" w:fill="FFFFFF"/>
            <w:vAlign w:val="center"/>
            <w:hideMark/>
          </w:tcPr>
          <w:p w14:paraId="766FED4B" w14:textId="77777777" w:rsidR="00736773" w:rsidRPr="00736773" w:rsidRDefault="00736773" w:rsidP="00736773">
            <w:pPr>
              <w:jc w:val="center"/>
              <w:rPr>
                <w:sz w:val="18"/>
                <w:szCs w:val="18"/>
              </w:rPr>
            </w:pPr>
            <w:r w:rsidRPr="00736773">
              <w:rPr>
                <w:sz w:val="18"/>
                <w:szCs w:val="18"/>
              </w:rPr>
              <w:t>38,00</w:t>
            </w:r>
          </w:p>
        </w:tc>
        <w:tc>
          <w:tcPr>
            <w:tcW w:w="1580" w:type="dxa"/>
            <w:tcBorders>
              <w:top w:val="nil"/>
              <w:left w:val="nil"/>
              <w:bottom w:val="single" w:sz="4" w:space="0" w:color="auto"/>
              <w:right w:val="nil"/>
            </w:tcBorders>
            <w:shd w:val="clear" w:color="000000" w:fill="FFFFFF"/>
            <w:vAlign w:val="center"/>
            <w:hideMark/>
          </w:tcPr>
          <w:p w14:paraId="3EEF4FDB" w14:textId="77777777" w:rsidR="00736773" w:rsidRPr="00736773" w:rsidRDefault="00736773" w:rsidP="00736773">
            <w:pPr>
              <w:jc w:val="center"/>
              <w:rPr>
                <w:sz w:val="18"/>
                <w:szCs w:val="18"/>
              </w:rPr>
            </w:pPr>
            <w:r w:rsidRPr="00736773">
              <w:rPr>
                <w:sz w:val="18"/>
                <w:szCs w:val="18"/>
              </w:rPr>
              <w:t>63,52</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DD756E7" w14:textId="77777777" w:rsidR="00736773" w:rsidRPr="00736773" w:rsidRDefault="00736773" w:rsidP="00736773">
            <w:pPr>
              <w:jc w:val="center"/>
              <w:rPr>
                <w:sz w:val="16"/>
                <w:szCs w:val="16"/>
              </w:rPr>
            </w:pPr>
            <w:r w:rsidRPr="00736773">
              <w:rPr>
                <w:sz w:val="16"/>
                <w:szCs w:val="16"/>
              </w:rPr>
              <w:t>27,56</w:t>
            </w:r>
          </w:p>
        </w:tc>
      </w:tr>
      <w:tr w:rsidR="00736773" w:rsidRPr="00736773" w14:paraId="3645FCAD" w14:textId="77777777" w:rsidTr="00736773">
        <w:trPr>
          <w:trHeight w:val="1245"/>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D379C0A"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596A2F0E" w14:textId="77777777" w:rsidR="00736773" w:rsidRPr="00736773" w:rsidRDefault="00736773" w:rsidP="00736773">
            <w:pPr>
              <w:rPr>
                <w:sz w:val="18"/>
                <w:szCs w:val="18"/>
              </w:rPr>
            </w:pPr>
            <w:r w:rsidRPr="00736773">
              <w:rPr>
                <w:sz w:val="18"/>
                <w:szCs w:val="18"/>
              </w:rPr>
              <w:t>Средняя заработная плата на человека всего,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599C1D00" w14:textId="77777777" w:rsidR="00736773" w:rsidRPr="00736773" w:rsidRDefault="00736773" w:rsidP="00736773">
            <w:pPr>
              <w:jc w:val="center"/>
              <w:rPr>
                <w:sz w:val="18"/>
                <w:szCs w:val="18"/>
              </w:rPr>
            </w:pPr>
            <w:r w:rsidRPr="00736773">
              <w:rPr>
                <w:sz w:val="18"/>
                <w:szCs w:val="18"/>
              </w:rPr>
              <w:t>руб./мес.</w:t>
            </w:r>
          </w:p>
        </w:tc>
        <w:tc>
          <w:tcPr>
            <w:tcW w:w="1580" w:type="dxa"/>
            <w:tcBorders>
              <w:top w:val="nil"/>
              <w:left w:val="nil"/>
              <w:bottom w:val="single" w:sz="4" w:space="0" w:color="auto"/>
              <w:right w:val="single" w:sz="4" w:space="0" w:color="auto"/>
            </w:tcBorders>
            <w:shd w:val="clear" w:color="000000" w:fill="EBF1DE"/>
            <w:vAlign w:val="center"/>
            <w:hideMark/>
          </w:tcPr>
          <w:p w14:paraId="55117EF0" w14:textId="77777777" w:rsidR="00736773" w:rsidRPr="00736773" w:rsidRDefault="00736773" w:rsidP="00736773">
            <w:pPr>
              <w:jc w:val="center"/>
              <w:rPr>
                <w:sz w:val="18"/>
                <w:szCs w:val="18"/>
              </w:rPr>
            </w:pPr>
            <w:r w:rsidRPr="00736773">
              <w:rPr>
                <w:sz w:val="18"/>
                <w:szCs w:val="18"/>
              </w:rPr>
              <w:t>19 549,91</w:t>
            </w:r>
          </w:p>
        </w:tc>
        <w:tc>
          <w:tcPr>
            <w:tcW w:w="1580" w:type="dxa"/>
            <w:tcBorders>
              <w:top w:val="nil"/>
              <w:left w:val="nil"/>
              <w:bottom w:val="single" w:sz="4" w:space="0" w:color="auto"/>
              <w:right w:val="single" w:sz="4" w:space="0" w:color="auto"/>
            </w:tcBorders>
            <w:shd w:val="clear" w:color="000000" w:fill="EBF1DE"/>
            <w:vAlign w:val="center"/>
            <w:hideMark/>
          </w:tcPr>
          <w:p w14:paraId="1B3F9348" w14:textId="77777777" w:rsidR="00736773" w:rsidRPr="00736773" w:rsidRDefault="00736773" w:rsidP="00736773">
            <w:pPr>
              <w:jc w:val="center"/>
              <w:rPr>
                <w:sz w:val="18"/>
                <w:szCs w:val="18"/>
              </w:rPr>
            </w:pPr>
            <w:r w:rsidRPr="00736773">
              <w:rPr>
                <w:sz w:val="18"/>
                <w:szCs w:val="18"/>
              </w:rPr>
              <w:t>21 126,16</w:t>
            </w:r>
          </w:p>
        </w:tc>
        <w:tc>
          <w:tcPr>
            <w:tcW w:w="1580" w:type="dxa"/>
            <w:tcBorders>
              <w:top w:val="nil"/>
              <w:left w:val="nil"/>
              <w:bottom w:val="single" w:sz="4" w:space="0" w:color="auto"/>
              <w:right w:val="nil"/>
            </w:tcBorders>
            <w:shd w:val="clear" w:color="000000" w:fill="EBF1DE"/>
            <w:vAlign w:val="center"/>
            <w:hideMark/>
          </w:tcPr>
          <w:p w14:paraId="7101FFAE" w14:textId="77777777" w:rsidR="00736773" w:rsidRPr="00736773" w:rsidRDefault="00736773" w:rsidP="00736773">
            <w:pPr>
              <w:jc w:val="center"/>
              <w:rPr>
                <w:sz w:val="18"/>
                <w:szCs w:val="18"/>
              </w:rPr>
            </w:pPr>
            <w:r w:rsidRPr="00736773">
              <w:rPr>
                <w:sz w:val="18"/>
                <w:szCs w:val="18"/>
              </w:rPr>
              <w:t>21 804,69</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74BA9DD5" w14:textId="77777777" w:rsidR="00736773" w:rsidRPr="00736773" w:rsidRDefault="00736773" w:rsidP="00736773">
            <w:pPr>
              <w:jc w:val="center"/>
              <w:rPr>
                <w:sz w:val="18"/>
                <w:szCs w:val="18"/>
              </w:rPr>
            </w:pPr>
            <w:r w:rsidRPr="00736773">
              <w:rPr>
                <w:sz w:val="18"/>
                <w:szCs w:val="18"/>
              </w:rPr>
              <w:t>21 531,56</w:t>
            </w:r>
          </w:p>
        </w:tc>
      </w:tr>
      <w:tr w:rsidR="00736773" w:rsidRPr="00736773" w14:paraId="33456BA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5FB3BE9"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23622EE" w14:textId="77777777" w:rsidR="00736773" w:rsidRPr="00736773" w:rsidRDefault="00736773" w:rsidP="00736773">
            <w:pPr>
              <w:rPr>
                <w:sz w:val="18"/>
                <w:szCs w:val="18"/>
              </w:rPr>
            </w:pPr>
            <w:r w:rsidRPr="00736773">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71E6AA4C" w14:textId="77777777" w:rsidR="00736773" w:rsidRPr="00736773" w:rsidRDefault="00736773" w:rsidP="00736773">
            <w:pPr>
              <w:jc w:val="center"/>
              <w:rPr>
                <w:sz w:val="18"/>
                <w:szCs w:val="18"/>
              </w:rPr>
            </w:pPr>
            <w:r w:rsidRPr="00736773">
              <w:rPr>
                <w:sz w:val="18"/>
                <w:szCs w:val="18"/>
              </w:rPr>
              <w:t>руб./мес.</w:t>
            </w:r>
          </w:p>
        </w:tc>
        <w:tc>
          <w:tcPr>
            <w:tcW w:w="1580" w:type="dxa"/>
            <w:tcBorders>
              <w:top w:val="nil"/>
              <w:left w:val="nil"/>
              <w:bottom w:val="single" w:sz="4" w:space="0" w:color="auto"/>
              <w:right w:val="single" w:sz="4" w:space="0" w:color="auto"/>
            </w:tcBorders>
            <w:shd w:val="clear" w:color="auto" w:fill="auto"/>
            <w:vAlign w:val="center"/>
            <w:hideMark/>
          </w:tcPr>
          <w:p w14:paraId="39201B66" w14:textId="77777777" w:rsidR="00736773" w:rsidRPr="00736773" w:rsidRDefault="00736773" w:rsidP="00736773">
            <w:pPr>
              <w:jc w:val="center"/>
              <w:rPr>
                <w:sz w:val="18"/>
                <w:szCs w:val="18"/>
              </w:rPr>
            </w:pPr>
            <w:r w:rsidRPr="00736773">
              <w:rPr>
                <w:sz w:val="18"/>
                <w:szCs w:val="18"/>
              </w:rPr>
              <w:t>18 602,43</w:t>
            </w:r>
          </w:p>
        </w:tc>
        <w:tc>
          <w:tcPr>
            <w:tcW w:w="1580" w:type="dxa"/>
            <w:tcBorders>
              <w:top w:val="nil"/>
              <w:left w:val="nil"/>
              <w:bottom w:val="single" w:sz="4" w:space="0" w:color="auto"/>
              <w:right w:val="single" w:sz="4" w:space="0" w:color="auto"/>
            </w:tcBorders>
            <w:shd w:val="clear" w:color="000000" w:fill="FFFFFF"/>
            <w:vAlign w:val="center"/>
            <w:hideMark/>
          </w:tcPr>
          <w:p w14:paraId="1FC7F74A" w14:textId="77777777" w:rsidR="00736773" w:rsidRPr="00736773" w:rsidRDefault="00736773" w:rsidP="00736773">
            <w:pPr>
              <w:jc w:val="center"/>
              <w:rPr>
                <w:sz w:val="18"/>
                <w:szCs w:val="18"/>
              </w:rPr>
            </w:pPr>
            <w:r w:rsidRPr="00736773">
              <w:rPr>
                <w:sz w:val="18"/>
                <w:szCs w:val="18"/>
              </w:rPr>
              <w:t>20 180,25</w:t>
            </w:r>
          </w:p>
        </w:tc>
        <w:tc>
          <w:tcPr>
            <w:tcW w:w="1580" w:type="dxa"/>
            <w:tcBorders>
              <w:top w:val="nil"/>
              <w:left w:val="nil"/>
              <w:bottom w:val="single" w:sz="4" w:space="0" w:color="auto"/>
              <w:right w:val="nil"/>
            </w:tcBorders>
            <w:shd w:val="clear" w:color="000000" w:fill="FFFFFF"/>
            <w:vAlign w:val="center"/>
            <w:hideMark/>
          </w:tcPr>
          <w:p w14:paraId="5566A68D" w14:textId="77777777" w:rsidR="00736773" w:rsidRPr="00736773" w:rsidRDefault="00736773" w:rsidP="00736773">
            <w:pPr>
              <w:jc w:val="center"/>
              <w:rPr>
                <w:sz w:val="18"/>
                <w:szCs w:val="18"/>
              </w:rPr>
            </w:pPr>
            <w:r w:rsidRPr="00736773">
              <w:rPr>
                <w:sz w:val="18"/>
                <w:szCs w:val="18"/>
              </w:rPr>
              <w:t>19 544,82</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E1052CD" w14:textId="77777777" w:rsidR="00736773" w:rsidRPr="00736773" w:rsidRDefault="00736773" w:rsidP="00736773">
            <w:pPr>
              <w:jc w:val="center"/>
              <w:rPr>
                <w:sz w:val="20"/>
                <w:szCs w:val="20"/>
              </w:rPr>
            </w:pPr>
            <w:r w:rsidRPr="00736773">
              <w:rPr>
                <w:sz w:val="20"/>
                <w:szCs w:val="20"/>
              </w:rPr>
              <w:t>19544,82</w:t>
            </w:r>
          </w:p>
        </w:tc>
      </w:tr>
      <w:tr w:rsidR="00736773" w:rsidRPr="00736773" w14:paraId="64D6A090"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940803A"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A83E347" w14:textId="77777777" w:rsidR="00736773" w:rsidRPr="00736773" w:rsidRDefault="00736773" w:rsidP="00736773">
            <w:pPr>
              <w:rPr>
                <w:sz w:val="18"/>
                <w:szCs w:val="18"/>
              </w:rPr>
            </w:pPr>
            <w:r w:rsidRPr="00736773">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00B2C2BC" w14:textId="77777777" w:rsidR="00736773" w:rsidRPr="00736773" w:rsidRDefault="00736773" w:rsidP="00736773">
            <w:pPr>
              <w:jc w:val="center"/>
              <w:rPr>
                <w:sz w:val="18"/>
                <w:szCs w:val="18"/>
              </w:rPr>
            </w:pPr>
            <w:r w:rsidRPr="00736773">
              <w:rPr>
                <w:sz w:val="18"/>
                <w:szCs w:val="18"/>
              </w:rPr>
              <w:t>руб./мес.</w:t>
            </w:r>
          </w:p>
        </w:tc>
        <w:tc>
          <w:tcPr>
            <w:tcW w:w="1580" w:type="dxa"/>
            <w:tcBorders>
              <w:top w:val="nil"/>
              <w:left w:val="nil"/>
              <w:bottom w:val="single" w:sz="4" w:space="0" w:color="auto"/>
              <w:right w:val="single" w:sz="4" w:space="0" w:color="auto"/>
            </w:tcBorders>
            <w:shd w:val="clear" w:color="auto" w:fill="auto"/>
            <w:vAlign w:val="center"/>
            <w:hideMark/>
          </w:tcPr>
          <w:p w14:paraId="64E552A7" w14:textId="77777777" w:rsidR="00736773" w:rsidRPr="00736773" w:rsidRDefault="00736773" w:rsidP="00736773">
            <w:pPr>
              <w:jc w:val="center"/>
              <w:rPr>
                <w:sz w:val="18"/>
                <w:szCs w:val="18"/>
              </w:rPr>
            </w:pPr>
            <w:r w:rsidRPr="00736773">
              <w:rPr>
                <w:sz w:val="18"/>
                <w:szCs w:val="18"/>
              </w:rPr>
              <w:t>27 391,59</w:t>
            </w:r>
          </w:p>
        </w:tc>
        <w:tc>
          <w:tcPr>
            <w:tcW w:w="1580" w:type="dxa"/>
            <w:tcBorders>
              <w:top w:val="nil"/>
              <w:left w:val="nil"/>
              <w:bottom w:val="single" w:sz="4" w:space="0" w:color="auto"/>
              <w:right w:val="single" w:sz="4" w:space="0" w:color="auto"/>
            </w:tcBorders>
            <w:shd w:val="clear" w:color="000000" w:fill="FFFFFF"/>
            <w:vAlign w:val="center"/>
            <w:hideMark/>
          </w:tcPr>
          <w:p w14:paraId="4CA0BEE3" w14:textId="77777777" w:rsidR="00736773" w:rsidRPr="00736773" w:rsidRDefault="00736773" w:rsidP="00736773">
            <w:pPr>
              <w:jc w:val="center"/>
              <w:rPr>
                <w:sz w:val="18"/>
                <w:szCs w:val="18"/>
              </w:rPr>
            </w:pPr>
            <w:r w:rsidRPr="00736773">
              <w:rPr>
                <w:sz w:val="18"/>
                <w:szCs w:val="18"/>
              </w:rPr>
              <w:t>28 954,80</w:t>
            </w:r>
          </w:p>
        </w:tc>
        <w:tc>
          <w:tcPr>
            <w:tcW w:w="1580" w:type="dxa"/>
            <w:tcBorders>
              <w:top w:val="nil"/>
              <w:left w:val="nil"/>
              <w:bottom w:val="single" w:sz="4" w:space="0" w:color="auto"/>
              <w:right w:val="nil"/>
            </w:tcBorders>
            <w:shd w:val="clear" w:color="000000" w:fill="FFFFFF"/>
            <w:vAlign w:val="center"/>
            <w:hideMark/>
          </w:tcPr>
          <w:p w14:paraId="4DC7F72F" w14:textId="77777777" w:rsidR="00736773" w:rsidRPr="00736773" w:rsidRDefault="00736773" w:rsidP="00736773">
            <w:pPr>
              <w:jc w:val="center"/>
              <w:rPr>
                <w:sz w:val="18"/>
                <w:szCs w:val="18"/>
              </w:rPr>
            </w:pPr>
            <w:r w:rsidRPr="00736773">
              <w:rPr>
                <w:sz w:val="18"/>
                <w:szCs w:val="18"/>
              </w:rPr>
              <w:t>31 410,11</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0B62B56C" w14:textId="77777777" w:rsidR="00736773" w:rsidRPr="00736773" w:rsidRDefault="00736773" w:rsidP="00736773">
            <w:pPr>
              <w:jc w:val="center"/>
              <w:rPr>
                <w:sz w:val="20"/>
                <w:szCs w:val="20"/>
              </w:rPr>
            </w:pPr>
            <w:r w:rsidRPr="00736773">
              <w:rPr>
                <w:sz w:val="20"/>
                <w:szCs w:val="20"/>
              </w:rPr>
              <w:t>43576,04</w:t>
            </w:r>
          </w:p>
        </w:tc>
      </w:tr>
      <w:tr w:rsidR="00736773" w:rsidRPr="00736773" w14:paraId="6834763F"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8DA9439" w14:textId="77777777" w:rsidR="00736773" w:rsidRPr="00736773" w:rsidRDefault="00736773" w:rsidP="00736773">
            <w:pPr>
              <w:jc w:val="center"/>
              <w:rPr>
                <w:sz w:val="18"/>
                <w:szCs w:val="18"/>
              </w:rPr>
            </w:pPr>
            <w:r w:rsidRPr="00736773">
              <w:rPr>
                <w:sz w:val="18"/>
                <w:szCs w:val="18"/>
              </w:rPr>
              <w:t>1.6</w:t>
            </w:r>
          </w:p>
        </w:tc>
        <w:tc>
          <w:tcPr>
            <w:tcW w:w="6120" w:type="dxa"/>
            <w:tcBorders>
              <w:top w:val="nil"/>
              <w:left w:val="nil"/>
              <w:bottom w:val="single" w:sz="4" w:space="0" w:color="auto"/>
              <w:right w:val="single" w:sz="4" w:space="0" w:color="auto"/>
            </w:tcBorders>
            <w:shd w:val="clear" w:color="000000" w:fill="EBF1DE"/>
            <w:vAlign w:val="center"/>
            <w:hideMark/>
          </w:tcPr>
          <w:p w14:paraId="1475155E" w14:textId="77777777" w:rsidR="00736773" w:rsidRPr="00736773" w:rsidRDefault="00736773" w:rsidP="00736773">
            <w:pPr>
              <w:rPr>
                <w:b/>
                <w:bCs/>
                <w:sz w:val="18"/>
                <w:szCs w:val="18"/>
              </w:rPr>
            </w:pPr>
            <w:r w:rsidRPr="00736773">
              <w:rPr>
                <w:b/>
                <w:bCs/>
                <w:sz w:val="18"/>
                <w:szCs w:val="18"/>
              </w:rPr>
              <w:t>- отчисления на социальные нужды (неподконтрольные расходы) всего,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6AC175A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1ACADACA" w14:textId="77777777" w:rsidR="00736773" w:rsidRPr="00736773" w:rsidRDefault="00736773" w:rsidP="00736773">
            <w:pPr>
              <w:jc w:val="center"/>
              <w:rPr>
                <w:b/>
                <w:bCs/>
                <w:sz w:val="18"/>
                <w:szCs w:val="18"/>
              </w:rPr>
            </w:pPr>
            <w:r w:rsidRPr="00736773">
              <w:rPr>
                <w:b/>
                <w:bCs/>
                <w:sz w:val="18"/>
                <w:szCs w:val="18"/>
              </w:rPr>
              <w:t>24 974,23</w:t>
            </w:r>
          </w:p>
        </w:tc>
        <w:tc>
          <w:tcPr>
            <w:tcW w:w="1580" w:type="dxa"/>
            <w:tcBorders>
              <w:top w:val="nil"/>
              <w:left w:val="nil"/>
              <w:bottom w:val="single" w:sz="4" w:space="0" w:color="auto"/>
              <w:right w:val="single" w:sz="4" w:space="0" w:color="auto"/>
            </w:tcBorders>
            <w:shd w:val="clear" w:color="000000" w:fill="EBF1DE"/>
            <w:vAlign w:val="center"/>
            <w:hideMark/>
          </w:tcPr>
          <w:p w14:paraId="7338326C" w14:textId="77777777" w:rsidR="00736773" w:rsidRPr="00736773" w:rsidRDefault="00736773" w:rsidP="00736773">
            <w:pPr>
              <w:jc w:val="center"/>
              <w:rPr>
                <w:b/>
                <w:bCs/>
                <w:sz w:val="18"/>
                <w:szCs w:val="18"/>
              </w:rPr>
            </w:pPr>
            <w:r w:rsidRPr="00736773">
              <w:rPr>
                <w:b/>
                <w:bCs/>
                <w:sz w:val="18"/>
                <w:szCs w:val="18"/>
              </w:rPr>
              <w:t>26 987,82</w:t>
            </w:r>
          </w:p>
        </w:tc>
        <w:tc>
          <w:tcPr>
            <w:tcW w:w="1580" w:type="dxa"/>
            <w:tcBorders>
              <w:top w:val="nil"/>
              <w:left w:val="nil"/>
              <w:bottom w:val="single" w:sz="4" w:space="0" w:color="auto"/>
              <w:right w:val="nil"/>
            </w:tcBorders>
            <w:shd w:val="clear" w:color="000000" w:fill="EBF1DE"/>
            <w:vAlign w:val="center"/>
            <w:hideMark/>
          </w:tcPr>
          <w:p w14:paraId="4DF35E88" w14:textId="77777777" w:rsidR="00736773" w:rsidRPr="00736773" w:rsidRDefault="00736773" w:rsidP="00736773">
            <w:pPr>
              <w:jc w:val="center"/>
              <w:rPr>
                <w:b/>
                <w:bCs/>
                <w:sz w:val="18"/>
                <w:szCs w:val="18"/>
              </w:rPr>
            </w:pPr>
            <w:r w:rsidRPr="00736773">
              <w:rPr>
                <w:b/>
                <w:bCs/>
                <w:sz w:val="18"/>
                <w:szCs w:val="18"/>
              </w:rPr>
              <w:t>26 355,06</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0C7E66A5" w14:textId="77777777" w:rsidR="00736773" w:rsidRPr="00736773" w:rsidRDefault="00736773" w:rsidP="00736773">
            <w:pPr>
              <w:jc w:val="center"/>
              <w:rPr>
                <w:b/>
                <w:bCs/>
                <w:sz w:val="18"/>
                <w:szCs w:val="18"/>
              </w:rPr>
            </w:pPr>
            <w:r w:rsidRPr="00736773">
              <w:rPr>
                <w:b/>
                <w:bCs/>
                <w:sz w:val="18"/>
                <w:szCs w:val="18"/>
              </w:rPr>
              <w:t>26 012,21</w:t>
            </w:r>
          </w:p>
        </w:tc>
      </w:tr>
      <w:tr w:rsidR="00736773" w:rsidRPr="00736773" w14:paraId="0B57BAA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FA9327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901E86E" w14:textId="77777777" w:rsidR="00736773" w:rsidRPr="00736773" w:rsidRDefault="00736773" w:rsidP="00736773">
            <w:pPr>
              <w:rPr>
                <w:sz w:val="18"/>
                <w:szCs w:val="18"/>
              </w:rPr>
            </w:pPr>
            <w:r w:rsidRPr="00736773">
              <w:rPr>
                <w:sz w:val="18"/>
                <w:szCs w:val="18"/>
              </w:rPr>
              <w:t>ППП</w:t>
            </w:r>
          </w:p>
        </w:tc>
        <w:tc>
          <w:tcPr>
            <w:tcW w:w="1100" w:type="dxa"/>
            <w:tcBorders>
              <w:top w:val="nil"/>
              <w:left w:val="nil"/>
              <w:bottom w:val="single" w:sz="4" w:space="0" w:color="auto"/>
              <w:right w:val="single" w:sz="4" w:space="0" w:color="auto"/>
            </w:tcBorders>
            <w:shd w:val="clear" w:color="auto" w:fill="auto"/>
            <w:vAlign w:val="center"/>
            <w:hideMark/>
          </w:tcPr>
          <w:p w14:paraId="393E9EB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325B1198" w14:textId="77777777" w:rsidR="00736773" w:rsidRPr="00736773" w:rsidRDefault="00736773" w:rsidP="00736773">
            <w:pPr>
              <w:jc w:val="center"/>
              <w:rPr>
                <w:sz w:val="18"/>
                <w:szCs w:val="18"/>
              </w:rPr>
            </w:pPr>
            <w:r w:rsidRPr="00736773">
              <w:rPr>
                <w:sz w:val="18"/>
                <w:szCs w:val="18"/>
              </w:rPr>
              <w:t>21 202,08</w:t>
            </w:r>
          </w:p>
        </w:tc>
        <w:tc>
          <w:tcPr>
            <w:tcW w:w="1580" w:type="dxa"/>
            <w:tcBorders>
              <w:top w:val="nil"/>
              <w:left w:val="nil"/>
              <w:bottom w:val="single" w:sz="4" w:space="0" w:color="auto"/>
              <w:right w:val="single" w:sz="4" w:space="0" w:color="auto"/>
            </w:tcBorders>
            <w:shd w:val="clear" w:color="000000" w:fill="FFFFFF"/>
            <w:vAlign w:val="center"/>
            <w:hideMark/>
          </w:tcPr>
          <w:p w14:paraId="6ABEC284" w14:textId="77777777" w:rsidR="00736773" w:rsidRPr="00736773" w:rsidRDefault="00736773" w:rsidP="00736773">
            <w:pPr>
              <w:jc w:val="center"/>
              <w:rPr>
                <w:sz w:val="18"/>
                <w:szCs w:val="18"/>
              </w:rPr>
            </w:pPr>
            <w:r w:rsidRPr="00736773">
              <w:rPr>
                <w:sz w:val="18"/>
                <w:szCs w:val="18"/>
              </w:rPr>
              <w:t>23 000,40</w:t>
            </w:r>
          </w:p>
        </w:tc>
        <w:tc>
          <w:tcPr>
            <w:tcW w:w="1580" w:type="dxa"/>
            <w:tcBorders>
              <w:top w:val="nil"/>
              <w:left w:val="nil"/>
              <w:bottom w:val="single" w:sz="4" w:space="0" w:color="auto"/>
              <w:right w:val="nil"/>
            </w:tcBorders>
            <w:shd w:val="clear" w:color="000000" w:fill="FFFFFF"/>
            <w:vAlign w:val="center"/>
            <w:hideMark/>
          </w:tcPr>
          <w:p w14:paraId="33393B0A" w14:textId="77777777" w:rsidR="00736773" w:rsidRPr="00736773" w:rsidRDefault="00736773" w:rsidP="00736773">
            <w:pPr>
              <w:jc w:val="center"/>
              <w:rPr>
                <w:sz w:val="18"/>
                <w:szCs w:val="18"/>
              </w:rPr>
            </w:pPr>
            <w:r w:rsidRPr="00736773">
              <w:rPr>
                <w:sz w:val="18"/>
                <w:szCs w:val="18"/>
              </w:rPr>
              <w:t>19 124,22</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359AB67D" w14:textId="77777777" w:rsidR="00736773" w:rsidRPr="00736773" w:rsidRDefault="00736773" w:rsidP="00736773">
            <w:pPr>
              <w:jc w:val="center"/>
              <w:rPr>
                <w:sz w:val="18"/>
                <w:szCs w:val="18"/>
              </w:rPr>
            </w:pPr>
            <w:r w:rsidRPr="00736773">
              <w:rPr>
                <w:sz w:val="18"/>
                <w:szCs w:val="18"/>
              </w:rPr>
              <w:t>21 659,94</w:t>
            </w:r>
          </w:p>
        </w:tc>
      </w:tr>
      <w:tr w:rsidR="00736773" w:rsidRPr="00736773" w14:paraId="0C9D5DA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FA1031E"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F017D4D" w14:textId="77777777" w:rsidR="00736773" w:rsidRPr="00736773" w:rsidRDefault="00736773" w:rsidP="00736773">
            <w:pPr>
              <w:rPr>
                <w:sz w:val="18"/>
                <w:szCs w:val="18"/>
              </w:rPr>
            </w:pPr>
            <w:r w:rsidRPr="00736773">
              <w:rPr>
                <w:sz w:val="18"/>
                <w:szCs w:val="18"/>
              </w:rPr>
              <w:t>АУП</w:t>
            </w:r>
          </w:p>
        </w:tc>
        <w:tc>
          <w:tcPr>
            <w:tcW w:w="1100" w:type="dxa"/>
            <w:tcBorders>
              <w:top w:val="nil"/>
              <w:left w:val="nil"/>
              <w:bottom w:val="single" w:sz="4" w:space="0" w:color="auto"/>
              <w:right w:val="single" w:sz="4" w:space="0" w:color="auto"/>
            </w:tcBorders>
            <w:shd w:val="clear" w:color="auto" w:fill="auto"/>
            <w:vAlign w:val="center"/>
            <w:hideMark/>
          </w:tcPr>
          <w:p w14:paraId="1730BFE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43FAF7A" w14:textId="77777777" w:rsidR="00736773" w:rsidRPr="00736773" w:rsidRDefault="00736773" w:rsidP="00736773">
            <w:pPr>
              <w:jc w:val="center"/>
              <w:rPr>
                <w:sz w:val="18"/>
                <w:szCs w:val="18"/>
              </w:rPr>
            </w:pPr>
            <w:r w:rsidRPr="00736773">
              <w:rPr>
                <w:sz w:val="18"/>
                <w:szCs w:val="18"/>
              </w:rPr>
              <w:t>3 772,15</w:t>
            </w:r>
          </w:p>
        </w:tc>
        <w:tc>
          <w:tcPr>
            <w:tcW w:w="1580" w:type="dxa"/>
            <w:tcBorders>
              <w:top w:val="nil"/>
              <w:left w:val="nil"/>
              <w:bottom w:val="single" w:sz="4" w:space="0" w:color="auto"/>
              <w:right w:val="single" w:sz="4" w:space="0" w:color="auto"/>
            </w:tcBorders>
            <w:shd w:val="clear" w:color="000000" w:fill="FFFFFF"/>
            <w:vAlign w:val="center"/>
            <w:hideMark/>
          </w:tcPr>
          <w:p w14:paraId="5A3BC6FE" w14:textId="77777777" w:rsidR="00736773" w:rsidRPr="00736773" w:rsidRDefault="00736773" w:rsidP="00736773">
            <w:pPr>
              <w:jc w:val="center"/>
              <w:rPr>
                <w:sz w:val="18"/>
                <w:szCs w:val="18"/>
              </w:rPr>
            </w:pPr>
            <w:r w:rsidRPr="00736773">
              <w:rPr>
                <w:sz w:val="18"/>
                <w:szCs w:val="18"/>
              </w:rPr>
              <w:t>3 987,42</w:t>
            </w:r>
          </w:p>
        </w:tc>
        <w:tc>
          <w:tcPr>
            <w:tcW w:w="1580" w:type="dxa"/>
            <w:tcBorders>
              <w:top w:val="nil"/>
              <w:left w:val="nil"/>
              <w:bottom w:val="single" w:sz="4" w:space="0" w:color="auto"/>
              <w:right w:val="nil"/>
            </w:tcBorders>
            <w:shd w:val="clear" w:color="000000" w:fill="FFFFFF"/>
            <w:vAlign w:val="center"/>
            <w:hideMark/>
          </w:tcPr>
          <w:p w14:paraId="424DD8C9" w14:textId="77777777" w:rsidR="00736773" w:rsidRPr="00736773" w:rsidRDefault="00736773" w:rsidP="00736773">
            <w:pPr>
              <w:jc w:val="center"/>
              <w:rPr>
                <w:sz w:val="18"/>
                <w:szCs w:val="18"/>
              </w:rPr>
            </w:pPr>
            <w:r w:rsidRPr="00736773">
              <w:rPr>
                <w:sz w:val="18"/>
                <w:szCs w:val="18"/>
              </w:rPr>
              <w:t>7 230,84</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3F82810B" w14:textId="77777777" w:rsidR="00736773" w:rsidRPr="00736773" w:rsidRDefault="00736773" w:rsidP="00736773">
            <w:pPr>
              <w:jc w:val="center"/>
              <w:rPr>
                <w:sz w:val="18"/>
                <w:szCs w:val="18"/>
              </w:rPr>
            </w:pPr>
            <w:r w:rsidRPr="00736773">
              <w:rPr>
                <w:sz w:val="18"/>
                <w:szCs w:val="18"/>
              </w:rPr>
              <w:t>4 352,26</w:t>
            </w:r>
          </w:p>
        </w:tc>
      </w:tr>
      <w:tr w:rsidR="00736773" w:rsidRPr="00736773" w14:paraId="5FBA96C9"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C1EEDFF" w14:textId="77777777" w:rsidR="00736773" w:rsidRPr="00736773" w:rsidRDefault="00736773" w:rsidP="00736773">
            <w:pPr>
              <w:jc w:val="center"/>
              <w:rPr>
                <w:sz w:val="18"/>
                <w:szCs w:val="18"/>
              </w:rPr>
            </w:pPr>
            <w:r w:rsidRPr="00736773">
              <w:rPr>
                <w:sz w:val="18"/>
                <w:szCs w:val="18"/>
              </w:rPr>
              <w:t>1.7</w:t>
            </w:r>
          </w:p>
        </w:tc>
        <w:tc>
          <w:tcPr>
            <w:tcW w:w="6120" w:type="dxa"/>
            <w:tcBorders>
              <w:top w:val="nil"/>
              <w:left w:val="nil"/>
              <w:bottom w:val="single" w:sz="4" w:space="0" w:color="auto"/>
              <w:right w:val="single" w:sz="4" w:space="0" w:color="auto"/>
            </w:tcBorders>
            <w:shd w:val="clear" w:color="000000" w:fill="EBF1DE"/>
            <w:vAlign w:val="center"/>
            <w:hideMark/>
          </w:tcPr>
          <w:p w14:paraId="199CFBB2" w14:textId="77777777" w:rsidR="00736773" w:rsidRPr="00736773" w:rsidRDefault="00736773" w:rsidP="00736773">
            <w:pPr>
              <w:rPr>
                <w:b/>
                <w:bCs/>
                <w:sz w:val="18"/>
                <w:szCs w:val="18"/>
              </w:rPr>
            </w:pPr>
            <w:r w:rsidRPr="00736773">
              <w:rPr>
                <w:b/>
                <w:bCs/>
                <w:sz w:val="18"/>
                <w:szCs w:val="18"/>
              </w:rPr>
              <w:t xml:space="preserve">- ремонт основных средств всего, в том числе </w:t>
            </w:r>
          </w:p>
        </w:tc>
        <w:tc>
          <w:tcPr>
            <w:tcW w:w="1100" w:type="dxa"/>
            <w:tcBorders>
              <w:top w:val="nil"/>
              <w:left w:val="nil"/>
              <w:bottom w:val="single" w:sz="4" w:space="0" w:color="auto"/>
              <w:right w:val="single" w:sz="4" w:space="0" w:color="auto"/>
            </w:tcBorders>
            <w:shd w:val="clear" w:color="000000" w:fill="EBF1DE"/>
            <w:vAlign w:val="center"/>
            <w:hideMark/>
          </w:tcPr>
          <w:p w14:paraId="3670AE0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1BD07478" w14:textId="77777777" w:rsidR="00736773" w:rsidRPr="00736773" w:rsidRDefault="00736773" w:rsidP="00736773">
            <w:pPr>
              <w:jc w:val="center"/>
              <w:rPr>
                <w:b/>
                <w:bCs/>
                <w:sz w:val="18"/>
                <w:szCs w:val="18"/>
              </w:rPr>
            </w:pPr>
            <w:r w:rsidRPr="00736773">
              <w:rPr>
                <w:b/>
                <w:bCs/>
                <w:sz w:val="18"/>
                <w:szCs w:val="18"/>
              </w:rPr>
              <w:t>11 403,70</w:t>
            </w:r>
          </w:p>
        </w:tc>
        <w:tc>
          <w:tcPr>
            <w:tcW w:w="1580" w:type="dxa"/>
            <w:tcBorders>
              <w:top w:val="nil"/>
              <w:left w:val="nil"/>
              <w:bottom w:val="single" w:sz="4" w:space="0" w:color="auto"/>
              <w:right w:val="single" w:sz="4" w:space="0" w:color="auto"/>
            </w:tcBorders>
            <w:shd w:val="clear" w:color="000000" w:fill="EBF1DE"/>
            <w:vAlign w:val="center"/>
            <w:hideMark/>
          </w:tcPr>
          <w:p w14:paraId="2710EF18" w14:textId="77777777" w:rsidR="00736773" w:rsidRPr="00736773" w:rsidRDefault="00736773" w:rsidP="00736773">
            <w:pPr>
              <w:jc w:val="center"/>
              <w:rPr>
                <w:b/>
                <w:bCs/>
                <w:sz w:val="18"/>
                <w:szCs w:val="18"/>
              </w:rPr>
            </w:pPr>
            <w:r w:rsidRPr="00736773">
              <w:rPr>
                <w:b/>
                <w:bCs/>
                <w:sz w:val="18"/>
                <w:szCs w:val="18"/>
              </w:rPr>
              <w:t>5 705,98</w:t>
            </w:r>
          </w:p>
        </w:tc>
        <w:tc>
          <w:tcPr>
            <w:tcW w:w="1580" w:type="dxa"/>
            <w:tcBorders>
              <w:top w:val="nil"/>
              <w:left w:val="nil"/>
              <w:bottom w:val="single" w:sz="4" w:space="0" w:color="auto"/>
              <w:right w:val="nil"/>
            </w:tcBorders>
            <w:shd w:val="clear" w:color="000000" w:fill="EBF1DE"/>
            <w:vAlign w:val="center"/>
            <w:hideMark/>
          </w:tcPr>
          <w:p w14:paraId="4FB13AD8" w14:textId="77777777" w:rsidR="00736773" w:rsidRPr="00736773" w:rsidRDefault="00736773" w:rsidP="00736773">
            <w:pPr>
              <w:jc w:val="center"/>
              <w:rPr>
                <w:b/>
                <w:bCs/>
                <w:sz w:val="18"/>
                <w:szCs w:val="18"/>
              </w:rPr>
            </w:pPr>
            <w:r w:rsidRPr="00736773">
              <w:rPr>
                <w:b/>
                <w:bCs/>
                <w:sz w:val="18"/>
                <w:szCs w:val="18"/>
              </w:rPr>
              <w:t>3 938,76</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5D2B431D" w14:textId="77777777" w:rsidR="00736773" w:rsidRPr="00736773" w:rsidRDefault="00736773" w:rsidP="00736773">
            <w:pPr>
              <w:jc w:val="center"/>
              <w:rPr>
                <w:b/>
                <w:bCs/>
                <w:sz w:val="18"/>
                <w:szCs w:val="18"/>
              </w:rPr>
            </w:pPr>
            <w:r w:rsidRPr="00736773">
              <w:rPr>
                <w:b/>
                <w:bCs/>
                <w:sz w:val="18"/>
                <w:szCs w:val="18"/>
              </w:rPr>
              <w:t>3 938,76</w:t>
            </w:r>
          </w:p>
        </w:tc>
      </w:tr>
      <w:tr w:rsidR="00736773" w:rsidRPr="00736773" w14:paraId="7831780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437826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309253AE" w14:textId="77777777" w:rsidR="00736773" w:rsidRPr="00736773" w:rsidRDefault="00736773" w:rsidP="00736773">
            <w:pPr>
              <w:rPr>
                <w:sz w:val="18"/>
                <w:szCs w:val="18"/>
              </w:rPr>
            </w:pPr>
            <w:r w:rsidRPr="00736773">
              <w:rPr>
                <w:sz w:val="18"/>
                <w:szCs w:val="18"/>
              </w:rPr>
              <w:t>выполняемый собственными силами (текущий ремонт)</w:t>
            </w:r>
          </w:p>
        </w:tc>
        <w:tc>
          <w:tcPr>
            <w:tcW w:w="1100" w:type="dxa"/>
            <w:tcBorders>
              <w:top w:val="nil"/>
              <w:left w:val="nil"/>
              <w:bottom w:val="single" w:sz="4" w:space="0" w:color="auto"/>
              <w:right w:val="single" w:sz="4" w:space="0" w:color="auto"/>
            </w:tcBorders>
            <w:shd w:val="clear" w:color="auto" w:fill="auto"/>
            <w:vAlign w:val="center"/>
            <w:hideMark/>
          </w:tcPr>
          <w:p w14:paraId="78A0FEC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35AAD1F" w14:textId="77777777" w:rsidR="00736773" w:rsidRPr="00736773" w:rsidRDefault="00736773" w:rsidP="00736773">
            <w:pPr>
              <w:jc w:val="center"/>
              <w:rPr>
                <w:sz w:val="18"/>
                <w:szCs w:val="18"/>
              </w:rPr>
            </w:pPr>
            <w:r w:rsidRPr="00736773">
              <w:rPr>
                <w:sz w:val="18"/>
                <w:szCs w:val="18"/>
              </w:rPr>
              <w:t>11 403,70</w:t>
            </w:r>
          </w:p>
        </w:tc>
        <w:tc>
          <w:tcPr>
            <w:tcW w:w="1580" w:type="dxa"/>
            <w:tcBorders>
              <w:top w:val="nil"/>
              <w:left w:val="nil"/>
              <w:bottom w:val="single" w:sz="4" w:space="0" w:color="auto"/>
              <w:right w:val="single" w:sz="4" w:space="0" w:color="auto"/>
            </w:tcBorders>
            <w:shd w:val="clear" w:color="000000" w:fill="FFFFFF"/>
            <w:vAlign w:val="center"/>
            <w:hideMark/>
          </w:tcPr>
          <w:p w14:paraId="58B06B48" w14:textId="77777777" w:rsidR="00736773" w:rsidRPr="00736773" w:rsidRDefault="00736773" w:rsidP="00736773">
            <w:pPr>
              <w:jc w:val="center"/>
              <w:rPr>
                <w:sz w:val="18"/>
                <w:szCs w:val="18"/>
              </w:rPr>
            </w:pPr>
            <w:r w:rsidRPr="00736773">
              <w:rPr>
                <w:sz w:val="18"/>
                <w:szCs w:val="18"/>
              </w:rPr>
              <w:t>5 705,98</w:t>
            </w:r>
          </w:p>
        </w:tc>
        <w:tc>
          <w:tcPr>
            <w:tcW w:w="1580" w:type="dxa"/>
            <w:tcBorders>
              <w:top w:val="nil"/>
              <w:left w:val="nil"/>
              <w:bottom w:val="single" w:sz="4" w:space="0" w:color="auto"/>
              <w:right w:val="nil"/>
            </w:tcBorders>
            <w:shd w:val="clear" w:color="000000" w:fill="FFFFFF"/>
            <w:vAlign w:val="center"/>
            <w:hideMark/>
          </w:tcPr>
          <w:p w14:paraId="03108E04" w14:textId="77777777" w:rsidR="00736773" w:rsidRPr="00736773" w:rsidRDefault="00736773" w:rsidP="00736773">
            <w:pPr>
              <w:jc w:val="center"/>
              <w:rPr>
                <w:sz w:val="18"/>
                <w:szCs w:val="18"/>
              </w:rPr>
            </w:pPr>
            <w:r w:rsidRPr="00736773">
              <w:rPr>
                <w:sz w:val="18"/>
                <w:szCs w:val="18"/>
              </w:rPr>
              <w:t>3 938,76</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D24CF4D" w14:textId="77777777" w:rsidR="00736773" w:rsidRPr="00736773" w:rsidRDefault="00736773" w:rsidP="00736773">
            <w:pPr>
              <w:jc w:val="center"/>
              <w:rPr>
                <w:sz w:val="16"/>
                <w:szCs w:val="16"/>
              </w:rPr>
            </w:pPr>
            <w:r w:rsidRPr="00736773">
              <w:rPr>
                <w:sz w:val="16"/>
                <w:szCs w:val="16"/>
              </w:rPr>
              <w:t>3938,76</w:t>
            </w:r>
          </w:p>
        </w:tc>
      </w:tr>
      <w:tr w:rsidR="00736773" w:rsidRPr="00736773" w14:paraId="5AE75E3B"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CD6276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EB1FD92" w14:textId="77777777" w:rsidR="00736773" w:rsidRPr="00736773" w:rsidRDefault="00736773" w:rsidP="00736773">
            <w:pPr>
              <w:rPr>
                <w:sz w:val="18"/>
                <w:szCs w:val="18"/>
              </w:rPr>
            </w:pPr>
            <w:r w:rsidRPr="00736773">
              <w:rPr>
                <w:sz w:val="18"/>
                <w:szCs w:val="18"/>
              </w:rPr>
              <w:t>выполняемый подрядным способом</w:t>
            </w:r>
          </w:p>
        </w:tc>
        <w:tc>
          <w:tcPr>
            <w:tcW w:w="1100" w:type="dxa"/>
            <w:tcBorders>
              <w:top w:val="nil"/>
              <w:left w:val="nil"/>
              <w:bottom w:val="single" w:sz="4" w:space="0" w:color="auto"/>
              <w:right w:val="single" w:sz="4" w:space="0" w:color="auto"/>
            </w:tcBorders>
            <w:shd w:val="clear" w:color="auto" w:fill="auto"/>
            <w:vAlign w:val="center"/>
            <w:hideMark/>
          </w:tcPr>
          <w:p w14:paraId="6D59A680"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23555BE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CB2CFC9"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12DA0DF7"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2567C32" w14:textId="77777777" w:rsidR="00736773" w:rsidRPr="00736773" w:rsidRDefault="00736773" w:rsidP="00736773">
            <w:pPr>
              <w:rPr>
                <w:sz w:val="16"/>
                <w:szCs w:val="16"/>
              </w:rPr>
            </w:pPr>
            <w:r w:rsidRPr="00736773">
              <w:rPr>
                <w:sz w:val="16"/>
                <w:szCs w:val="16"/>
              </w:rPr>
              <w:t> </w:t>
            </w:r>
          </w:p>
        </w:tc>
      </w:tr>
      <w:tr w:rsidR="00736773" w:rsidRPr="00736773" w14:paraId="5DF551A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916F5FD" w14:textId="77777777" w:rsidR="00736773" w:rsidRPr="00736773" w:rsidRDefault="00736773" w:rsidP="00736773">
            <w:pPr>
              <w:jc w:val="center"/>
              <w:rPr>
                <w:sz w:val="18"/>
                <w:szCs w:val="18"/>
              </w:rPr>
            </w:pPr>
            <w:r w:rsidRPr="00736773">
              <w:rPr>
                <w:sz w:val="18"/>
                <w:szCs w:val="18"/>
              </w:rPr>
              <w:lastRenderedPageBreak/>
              <w:t> </w:t>
            </w:r>
          </w:p>
        </w:tc>
        <w:tc>
          <w:tcPr>
            <w:tcW w:w="6120" w:type="dxa"/>
            <w:tcBorders>
              <w:top w:val="nil"/>
              <w:left w:val="nil"/>
              <w:bottom w:val="single" w:sz="4" w:space="0" w:color="auto"/>
              <w:right w:val="single" w:sz="4" w:space="0" w:color="auto"/>
            </w:tcBorders>
            <w:shd w:val="clear" w:color="auto" w:fill="auto"/>
            <w:vAlign w:val="center"/>
            <w:hideMark/>
          </w:tcPr>
          <w:p w14:paraId="00E7F515" w14:textId="77777777" w:rsidR="00736773" w:rsidRPr="00736773" w:rsidRDefault="00736773" w:rsidP="00736773">
            <w:pPr>
              <w:rPr>
                <w:sz w:val="18"/>
                <w:szCs w:val="18"/>
              </w:rPr>
            </w:pPr>
            <w:r w:rsidRPr="00736773">
              <w:rPr>
                <w:sz w:val="18"/>
                <w:szCs w:val="18"/>
              </w:rPr>
              <w:t>содержание зданий и сооружений</w:t>
            </w:r>
          </w:p>
        </w:tc>
        <w:tc>
          <w:tcPr>
            <w:tcW w:w="1100" w:type="dxa"/>
            <w:tcBorders>
              <w:top w:val="nil"/>
              <w:left w:val="nil"/>
              <w:bottom w:val="single" w:sz="4" w:space="0" w:color="auto"/>
              <w:right w:val="single" w:sz="4" w:space="0" w:color="auto"/>
            </w:tcBorders>
            <w:shd w:val="clear" w:color="auto" w:fill="auto"/>
            <w:vAlign w:val="center"/>
            <w:hideMark/>
          </w:tcPr>
          <w:p w14:paraId="5DB1D80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0AB8931B"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5F03199"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AAB9CAA"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4A5F6AE" w14:textId="77777777" w:rsidR="00736773" w:rsidRPr="00736773" w:rsidRDefault="00736773" w:rsidP="00736773">
            <w:pPr>
              <w:rPr>
                <w:sz w:val="16"/>
                <w:szCs w:val="16"/>
              </w:rPr>
            </w:pPr>
            <w:r w:rsidRPr="00736773">
              <w:rPr>
                <w:sz w:val="16"/>
                <w:szCs w:val="16"/>
              </w:rPr>
              <w:t> </w:t>
            </w:r>
          </w:p>
        </w:tc>
      </w:tr>
      <w:tr w:rsidR="00736773" w:rsidRPr="00736773" w14:paraId="63A2C197" w14:textId="77777777" w:rsidTr="00736773">
        <w:trPr>
          <w:trHeight w:val="72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749F804" w14:textId="77777777" w:rsidR="00736773" w:rsidRPr="00736773" w:rsidRDefault="00736773" w:rsidP="00736773">
            <w:pPr>
              <w:jc w:val="center"/>
              <w:rPr>
                <w:sz w:val="18"/>
                <w:szCs w:val="18"/>
              </w:rPr>
            </w:pPr>
            <w:r w:rsidRPr="00736773">
              <w:rPr>
                <w:sz w:val="18"/>
                <w:szCs w:val="18"/>
              </w:rPr>
              <w:t>1.8</w:t>
            </w:r>
          </w:p>
        </w:tc>
        <w:tc>
          <w:tcPr>
            <w:tcW w:w="6120" w:type="dxa"/>
            <w:tcBorders>
              <w:top w:val="nil"/>
              <w:left w:val="nil"/>
              <w:bottom w:val="single" w:sz="4" w:space="0" w:color="auto"/>
              <w:right w:val="single" w:sz="4" w:space="0" w:color="auto"/>
            </w:tcBorders>
            <w:shd w:val="clear" w:color="auto" w:fill="auto"/>
            <w:vAlign w:val="center"/>
            <w:hideMark/>
          </w:tcPr>
          <w:p w14:paraId="5BBC7975" w14:textId="77777777" w:rsidR="00736773" w:rsidRPr="00736773" w:rsidRDefault="00736773" w:rsidP="00736773">
            <w:pPr>
              <w:rPr>
                <w:b/>
                <w:bCs/>
                <w:sz w:val="18"/>
                <w:szCs w:val="18"/>
              </w:rPr>
            </w:pPr>
            <w:r w:rsidRPr="00736773">
              <w:rPr>
                <w:b/>
                <w:bCs/>
                <w:sz w:val="18"/>
                <w:szCs w:val="18"/>
              </w:rPr>
              <w:t>- 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688C6CB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E32D7C8" w14:textId="77777777" w:rsidR="00736773" w:rsidRPr="00736773" w:rsidRDefault="00736773" w:rsidP="00736773">
            <w:pPr>
              <w:jc w:val="center"/>
              <w:rPr>
                <w:b/>
                <w:bCs/>
                <w:sz w:val="18"/>
                <w:szCs w:val="18"/>
              </w:rPr>
            </w:pPr>
            <w:r w:rsidRPr="00736773">
              <w:rPr>
                <w:b/>
                <w:bCs/>
                <w:sz w:val="18"/>
                <w:szCs w:val="18"/>
              </w:rPr>
              <w:t>17,28</w:t>
            </w:r>
          </w:p>
        </w:tc>
        <w:tc>
          <w:tcPr>
            <w:tcW w:w="1580" w:type="dxa"/>
            <w:tcBorders>
              <w:top w:val="nil"/>
              <w:left w:val="nil"/>
              <w:bottom w:val="single" w:sz="4" w:space="0" w:color="auto"/>
              <w:right w:val="single" w:sz="4" w:space="0" w:color="auto"/>
            </w:tcBorders>
            <w:shd w:val="clear" w:color="000000" w:fill="FFFFFF"/>
            <w:vAlign w:val="center"/>
            <w:hideMark/>
          </w:tcPr>
          <w:p w14:paraId="2F8CFBCF" w14:textId="77777777" w:rsidR="00736773" w:rsidRPr="00736773" w:rsidRDefault="00736773" w:rsidP="00736773">
            <w:pPr>
              <w:jc w:val="center"/>
              <w:rPr>
                <w:b/>
                <w:bCs/>
                <w:sz w:val="18"/>
                <w:szCs w:val="18"/>
              </w:rPr>
            </w:pPr>
            <w:r w:rsidRPr="00736773">
              <w:rPr>
                <w:b/>
                <w:bCs/>
                <w:sz w:val="18"/>
                <w:szCs w:val="18"/>
              </w:rPr>
              <w:t>18,23</w:t>
            </w:r>
          </w:p>
        </w:tc>
        <w:tc>
          <w:tcPr>
            <w:tcW w:w="1580" w:type="dxa"/>
            <w:tcBorders>
              <w:top w:val="nil"/>
              <w:left w:val="nil"/>
              <w:bottom w:val="single" w:sz="4" w:space="0" w:color="auto"/>
              <w:right w:val="nil"/>
            </w:tcBorders>
            <w:shd w:val="clear" w:color="000000" w:fill="FFFFFF"/>
            <w:vAlign w:val="center"/>
            <w:hideMark/>
          </w:tcPr>
          <w:p w14:paraId="4EA4FA42" w14:textId="77777777" w:rsidR="00736773" w:rsidRPr="00736773" w:rsidRDefault="00736773" w:rsidP="00736773">
            <w:pPr>
              <w:jc w:val="center"/>
              <w:rPr>
                <w:b/>
                <w:bCs/>
                <w:sz w:val="18"/>
                <w:szCs w:val="18"/>
              </w:rPr>
            </w:pPr>
            <w:r w:rsidRPr="00736773">
              <w:rPr>
                <w:b/>
                <w:bCs/>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A218973" w14:textId="77777777" w:rsidR="00736773" w:rsidRPr="00736773" w:rsidRDefault="00736773" w:rsidP="00736773">
            <w:pPr>
              <w:jc w:val="center"/>
              <w:rPr>
                <w:b/>
                <w:bCs/>
                <w:sz w:val="16"/>
                <w:szCs w:val="16"/>
              </w:rPr>
            </w:pPr>
            <w:r w:rsidRPr="00736773">
              <w:rPr>
                <w:b/>
                <w:bCs/>
                <w:sz w:val="16"/>
                <w:szCs w:val="16"/>
              </w:rPr>
              <w:t>0</w:t>
            </w:r>
          </w:p>
        </w:tc>
      </w:tr>
      <w:tr w:rsidR="00736773" w:rsidRPr="00736773" w14:paraId="220C043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5E99C43"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E1CB173" w14:textId="77777777" w:rsidR="00736773" w:rsidRPr="00736773" w:rsidRDefault="00736773" w:rsidP="00736773">
            <w:pPr>
              <w:rPr>
                <w:sz w:val="18"/>
                <w:szCs w:val="18"/>
              </w:rPr>
            </w:pPr>
            <w:r w:rsidRPr="00736773">
              <w:rPr>
                <w:sz w:val="18"/>
                <w:szCs w:val="18"/>
              </w:rPr>
              <w:t>стоки (водоотведение)</w:t>
            </w:r>
          </w:p>
        </w:tc>
        <w:tc>
          <w:tcPr>
            <w:tcW w:w="1100" w:type="dxa"/>
            <w:tcBorders>
              <w:top w:val="nil"/>
              <w:left w:val="nil"/>
              <w:bottom w:val="single" w:sz="4" w:space="0" w:color="auto"/>
              <w:right w:val="single" w:sz="4" w:space="0" w:color="auto"/>
            </w:tcBorders>
            <w:shd w:val="clear" w:color="auto" w:fill="auto"/>
            <w:vAlign w:val="center"/>
            <w:hideMark/>
          </w:tcPr>
          <w:p w14:paraId="4DD04D09"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B283E51" w14:textId="77777777" w:rsidR="00736773" w:rsidRPr="00736773" w:rsidRDefault="00736773" w:rsidP="00736773">
            <w:pPr>
              <w:jc w:val="center"/>
              <w:rPr>
                <w:sz w:val="18"/>
                <w:szCs w:val="18"/>
              </w:rPr>
            </w:pPr>
            <w:r w:rsidRPr="00736773">
              <w:rPr>
                <w:sz w:val="18"/>
                <w:szCs w:val="18"/>
              </w:rPr>
              <w:t>17,28</w:t>
            </w:r>
          </w:p>
        </w:tc>
        <w:tc>
          <w:tcPr>
            <w:tcW w:w="1580" w:type="dxa"/>
            <w:tcBorders>
              <w:top w:val="nil"/>
              <w:left w:val="nil"/>
              <w:bottom w:val="single" w:sz="4" w:space="0" w:color="auto"/>
              <w:right w:val="single" w:sz="4" w:space="0" w:color="auto"/>
            </w:tcBorders>
            <w:shd w:val="clear" w:color="000000" w:fill="FFFFFF"/>
            <w:vAlign w:val="center"/>
            <w:hideMark/>
          </w:tcPr>
          <w:p w14:paraId="61EB806A" w14:textId="77777777" w:rsidR="00736773" w:rsidRPr="00736773" w:rsidRDefault="00736773" w:rsidP="00736773">
            <w:pPr>
              <w:jc w:val="center"/>
              <w:rPr>
                <w:sz w:val="18"/>
                <w:szCs w:val="18"/>
              </w:rPr>
            </w:pPr>
            <w:r w:rsidRPr="00736773">
              <w:rPr>
                <w:sz w:val="18"/>
                <w:szCs w:val="18"/>
              </w:rPr>
              <w:t>18,23</w:t>
            </w:r>
          </w:p>
        </w:tc>
        <w:tc>
          <w:tcPr>
            <w:tcW w:w="1580" w:type="dxa"/>
            <w:tcBorders>
              <w:top w:val="nil"/>
              <w:left w:val="nil"/>
              <w:bottom w:val="single" w:sz="4" w:space="0" w:color="auto"/>
              <w:right w:val="nil"/>
            </w:tcBorders>
            <w:shd w:val="clear" w:color="000000" w:fill="FFFFFF"/>
            <w:vAlign w:val="center"/>
            <w:hideMark/>
          </w:tcPr>
          <w:p w14:paraId="22AA5E4B"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CF0196A" w14:textId="77777777" w:rsidR="00736773" w:rsidRPr="00736773" w:rsidRDefault="00736773" w:rsidP="00736773">
            <w:pPr>
              <w:jc w:val="center"/>
              <w:rPr>
                <w:sz w:val="16"/>
                <w:szCs w:val="16"/>
              </w:rPr>
            </w:pPr>
            <w:r w:rsidRPr="00736773">
              <w:rPr>
                <w:sz w:val="16"/>
                <w:szCs w:val="16"/>
              </w:rPr>
              <w:t>0</w:t>
            </w:r>
          </w:p>
        </w:tc>
      </w:tr>
      <w:tr w:rsidR="00736773" w:rsidRPr="00736773" w14:paraId="01D8C9DD" w14:textId="77777777" w:rsidTr="00736773">
        <w:trPr>
          <w:trHeight w:val="96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14:paraId="420ADD57" w14:textId="77777777" w:rsidR="00736773" w:rsidRPr="00736773" w:rsidRDefault="00736773" w:rsidP="00736773">
            <w:pPr>
              <w:jc w:val="center"/>
              <w:rPr>
                <w:sz w:val="18"/>
                <w:szCs w:val="18"/>
              </w:rPr>
            </w:pPr>
            <w:r w:rsidRPr="00736773">
              <w:rPr>
                <w:sz w:val="18"/>
                <w:szCs w:val="18"/>
              </w:rPr>
              <w:t>1.9</w:t>
            </w:r>
          </w:p>
        </w:tc>
        <w:tc>
          <w:tcPr>
            <w:tcW w:w="6120" w:type="dxa"/>
            <w:tcBorders>
              <w:top w:val="nil"/>
              <w:left w:val="nil"/>
              <w:bottom w:val="single" w:sz="4" w:space="0" w:color="auto"/>
              <w:right w:val="single" w:sz="4" w:space="0" w:color="auto"/>
            </w:tcBorders>
            <w:shd w:val="clear" w:color="000000" w:fill="EBF1DE"/>
            <w:vAlign w:val="center"/>
            <w:hideMark/>
          </w:tcPr>
          <w:p w14:paraId="35DA3C41" w14:textId="77777777" w:rsidR="00736773" w:rsidRPr="00736773" w:rsidRDefault="00736773" w:rsidP="00736773">
            <w:pPr>
              <w:rPr>
                <w:b/>
                <w:bCs/>
                <w:sz w:val="18"/>
                <w:szCs w:val="18"/>
              </w:rPr>
            </w:pPr>
            <w:r w:rsidRPr="00736773">
              <w:rPr>
                <w:b/>
                <w:bCs/>
                <w:sz w:val="18"/>
                <w:szCs w:val="18"/>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услуги подразделений предприятия</w:t>
            </w:r>
          </w:p>
        </w:tc>
        <w:tc>
          <w:tcPr>
            <w:tcW w:w="1100" w:type="dxa"/>
            <w:tcBorders>
              <w:top w:val="nil"/>
              <w:left w:val="nil"/>
              <w:bottom w:val="single" w:sz="4" w:space="0" w:color="auto"/>
              <w:right w:val="single" w:sz="4" w:space="0" w:color="auto"/>
            </w:tcBorders>
            <w:shd w:val="clear" w:color="000000" w:fill="EBF1DE"/>
            <w:vAlign w:val="center"/>
            <w:hideMark/>
          </w:tcPr>
          <w:p w14:paraId="104667C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7808E34F" w14:textId="77777777" w:rsidR="00736773" w:rsidRPr="00736773" w:rsidRDefault="00736773" w:rsidP="00736773">
            <w:pPr>
              <w:jc w:val="center"/>
              <w:rPr>
                <w:b/>
                <w:bCs/>
                <w:sz w:val="18"/>
                <w:szCs w:val="18"/>
              </w:rPr>
            </w:pPr>
            <w:r w:rsidRPr="00736773">
              <w:rPr>
                <w:b/>
                <w:bCs/>
                <w:sz w:val="18"/>
                <w:szCs w:val="18"/>
              </w:rPr>
              <w:t>3 292,65</w:t>
            </w:r>
          </w:p>
        </w:tc>
        <w:tc>
          <w:tcPr>
            <w:tcW w:w="1580" w:type="dxa"/>
            <w:tcBorders>
              <w:top w:val="nil"/>
              <w:left w:val="nil"/>
              <w:bottom w:val="single" w:sz="4" w:space="0" w:color="auto"/>
              <w:right w:val="single" w:sz="4" w:space="0" w:color="auto"/>
            </w:tcBorders>
            <w:shd w:val="clear" w:color="000000" w:fill="EBF1DE"/>
            <w:vAlign w:val="center"/>
            <w:hideMark/>
          </w:tcPr>
          <w:p w14:paraId="0805449D" w14:textId="77777777" w:rsidR="00736773" w:rsidRPr="00736773" w:rsidRDefault="00736773" w:rsidP="00736773">
            <w:pPr>
              <w:jc w:val="center"/>
              <w:rPr>
                <w:b/>
                <w:bCs/>
                <w:sz w:val="18"/>
                <w:szCs w:val="18"/>
              </w:rPr>
            </w:pPr>
            <w:r w:rsidRPr="00736773">
              <w:rPr>
                <w:b/>
                <w:bCs/>
                <w:sz w:val="18"/>
                <w:szCs w:val="18"/>
              </w:rPr>
              <w:t>901,38</w:t>
            </w:r>
          </w:p>
        </w:tc>
        <w:tc>
          <w:tcPr>
            <w:tcW w:w="1580" w:type="dxa"/>
            <w:tcBorders>
              <w:top w:val="nil"/>
              <w:left w:val="nil"/>
              <w:bottom w:val="single" w:sz="4" w:space="0" w:color="auto"/>
              <w:right w:val="nil"/>
            </w:tcBorders>
            <w:shd w:val="clear" w:color="000000" w:fill="EBF1DE"/>
            <w:vAlign w:val="center"/>
            <w:hideMark/>
          </w:tcPr>
          <w:p w14:paraId="4D25F8B3" w14:textId="77777777" w:rsidR="00736773" w:rsidRPr="00736773" w:rsidRDefault="00736773" w:rsidP="00736773">
            <w:pPr>
              <w:jc w:val="center"/>
              <w:rPr>
                <w:b/>
                <w:bCs/>
                <w:sz w:val="18"/>
                <w:szCs w:val="18"/>
              </w:rPr>
            </w:pPr>
            <w:r w:rsidRPr="00736773">
              <w:rPr>
                <w:b/>
                <w:bCs/>
                <w:sz w:val="18"/>
                <w:szCs w:val="18"/>
              </w:rPr>
              <w:t>2 810,05</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44C2D7AC" w14:textId="77777777" w:rsidR="00736773" w:rsidRPr="00736773" w:rsidRDefault="00736773" w:rsidP="00736773">
            <w:pPr>
              <w:jc w:val="center"/>
              <w:rPr>
                <w:b/>
                <w:bCs/>
                <w:sz w:val="18"/>
                <w:szCs w:val="18"/>
              </w:rPr>
            </w:pPr>
            <w:r w:rsidRPr="00736773">
              <w:rPr>
                <w:b/>
                <w:bCs/>
                <w:sz w:val="18"/>
                <w:szCs w:val="18"/>
              </w:rPr>
              <w:t>2 810,06</w:t>
            </w:r>
          </w:p>
        </w:tc>
      </w:tr>
      <w:tr w:rsidR="00736773" w:rsidRPr="00736773" w14:paraId="6B49FCAD"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74C4D7BB"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3E9526D5" w14:textId="77777777" w:rsidR="00736773" w:rsidRPr="00736773" w:rsidRDefault="00736773" w:rsidP="00736773">
            <w:pPr>
              <w:rPr>
                <w:sz w:val="18"/>
                <w:szCs w:val="18"/>
              </w:rPr>
            </w:pPr>
            <w:r w:rsidRPr="00736773">
              <w:rPr>
                <w:sz w:val="18"/>
                <w:szCs w:val="18"/>
              </w:rPr>
              <w:t>вывоз шлака</w:t>
            </w:r>
          </w:p>
        </w:tc>
        <w:tc>
          <w:tcPr>
            <w:tcW w:w="1100" w:type="dxa"/>
            <w:tcBorders>
              <w:top w:val="nil"/>
              <w:left w:val="nil"/>
              <w:bottom w:val="single" w:sz="4" w:space="0" w:color="auto"/>
              <w:right w:val="single" w:sz="4" w:space="0" w:color="auto"/>
            </w:tcBorders>
            <w:shd w:val="clear" w:color="auto" w:fill="auto"/>
            <w:vAlign w:val="center"/>
            <w:hideMark/>
          </w:tcPr>
          <w:p w14:paraId="7AFF9A8F"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3AD95058" w14:textId="77777777" w:rsidR="00736773" w:rsidRPr="00736773" w:rsidRDefault="00736773" w:rsidP="00736773">
            <w:pPr>
              <w:jc w:val="center"/>
              <w:rPr>
                <w:sz w:val="18"/>
                <w:szCs w:val="18"/>
              </w:rPr>
            </w:pPr>
            <w:r w:rsidRPr="00736773">
              <w:rPr>
                <w:sz w:val="18"/>
                <w:szCs w:val="18"/>
              </w:rPr>
              <w:t>701,55</w:t>
            </w:r>
          </w:p>
        </w:tc>
        <w:tc>
          <w:tcPr>
            <w:tcW w:w="1580" w:type="dxa"/>
            <w:tcBorders>
              <w:top w:val="nil"/>
              <w:left w:val="nil"/>
              <w:bottom w:val="single" w:sz="4" w:space="0" w:color="auto"/>
              <w:right w:val="single" w:sz="4" w:space="0" w:color="auto"/>
            </w:tcBorders>
            <w:shd w:val="clear" w:color="000000" w:fill="FFFFFF"/>
            <w:vAlign w:val="center"/>
            <w:hideMark/>
          </w:tcPr>
          <w:p w14:paraId="3DEC0521" w14:textId="77777777" w:rsidR="00736773" w:rsidRPr="00736773" w:rsidRDefault="00736773" w:rsidP="00736773">
            <w:pPr>
              <w:jc w:val="center"/>
              <w:rPr>
                <w:sz w:val="18"/>
                <w:szCs w:val="18"/>
              </w:rPr>
            </w:pPr>
            <w:r w:rsidRPr="00736773">
              <w:rPr>
                <w:sz w:val="18"/>
                <w:szCs w:val="18"/>
              </w:rPr>
              <w:t>901,38</w:t>
            </w:r>
          </w:p>
        </w:tc>
        <w:tc>
          <w:tcPr>
            <w:tcW w:w="1580" w:type="dxa"/>
            <w:tcBorders>
              <w:top w:val="nil"/>
              <w:left w:val="nil"/>
              <w:bottom w:val="single" w:sz="4" w:space="0" w:color="auto"/>
              <w:right w:val="nil"/>
            </w:tcBorders>
            <w:shd w:val="clear" w:color="000000" w:fill="FFFFFF"/>
            <w:vAlign w:val="center"/>
            <w:hideMark/>
          </w:tcPr>
          <w:p w14:paraId="228D8F91" w14:textId="77777777" w:rsidR="00736773" w:rsidRPr="00736773" w:rsidRDefault="00736773" w:rsidP="00736773">
            <w:pPr>
              <w:jc w:val="center"/>
              <w:rPr>
                <w:sz w:val="18"/>
                <w:szCs w:val="18"/>
              </w:rPr>
            </w:pPr>
            <w:r w:rsidRPr="00736773">
              <w:rPr>
                <w:sz w:val="18"/>
                <w:szCs w:val="18"/>
              </w:rPr>
              <w:t>722,60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BC97994" w14:textId="77777777" w:rsidR="00736773" w:rsidRPr="00736773" w:rsidRDefault="00736773" w:rsidP="00736773">
            <w:pPr>
              <w:jc w:val="center"/>
              <w:rPr>
                <w:sz w:val="18"/>
                <w:szCs w:val="18"/>
              </w:rPr>
            </w:pPr>
            <w:r w:rsidRPr="00736773">
              <w:rPr>
                <w:sz w:val="18"/>
                <w:szCs w:val="18"/>
              </w:rPr>
              <w:t>722,6</w:t>
            </w:r>
          </w:p>
        </w:tc>
      </w:tr>
      <w:tr w:rsidR="00736773" w:rsidRPr="00736773" w14:paraId="7F0A0FDB"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106F77DB"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1F55BB8A" w14:textId="77777777" w:rsidR="00736773" w:rsidRPr="00736773" w:rsidRDefault="00736773" w:rsidP="00736773">
            <w:pPr>
              <w:rPr>
                <w:sz w:val="18"/>
                <w:szCs w:val="18"/>
              </w:rPr>
            </w:pPr>
            <w:r w:rsidRPr="00736773">
              <w:rPr>
                <w:sz w:val="18"/>
                <w:szCs w:val="18"/>
              </w:rPr>
              <w:t xml:space="preserve">обследование зданий (по предписанию) </w:t>
            </w:r>
          </w:p>
        </w:tc>
        <w:tc>
          <w:tcPr>
            <w:tcW w:w="1100" w:type="dxa"/>
            <w:tcBorders>
              <w:top w:val="nil"/>
              <w:left w:val="nil"/>
              <w:bottom w:val="single" w:sz="4" w:space="0" w:color="auto"/>
              <w:right w:val="single" w:sz="4" w:space="0" w:color="auto"/>
            </w:tcBorders>
            <w:shd w:val="clear" w:color="auto" w:fill="auto"/>
            <w:vAlign w:val="center"/>
            <w:hideMark/>
          </w:tcPr>
          <w:p w14:paraId="370872B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A252780" w14:textId="77777777" w:rsidR="00736773" w:rsidRPr="00736773" w:rsidRDefault="00736773" w:rsidP="00736773">
            <w:pPr>
              <w:jc w:val="center"/>
              <w:rPr>
                <w:sz w:val="18"/>
                <w:szCs w:val="18"/>
              </w:rPr>
            </w:pPr>
            <w:r w:rsidRPr="00736773">
              <w:rPr>
                <w:sz w:val="18"/>
                <w:szCs w:val="18"/>
              </w:rPr>
              <w:t>564,45</w:t>
            </w:r>
          </w:p>
        </w:tc>
        <w:tc>
          <w:tcPr>
            <w:tcW w:w="1580" w:type="dxa"/>
            <w:tcBorders>
              <w:top w:val="nil"/>
              <w:left w:val="nil"/>
              <w:bottom w:val="single" w:sz="4" w:space="0" w:color="auto"/>
              <w:right w:val="single" w:sz="4" w:space="0" w:color="auto"/>
            </w:tcBorders>
            <w:shd w:val="clear" w:color="000000" w:fill="FFFFFF"/>
            <w:vAlign w:val="center"/>
            <w:hideMark/>
          </w:tcPr>
          <w:p w14:paraId="5E69379C"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05873AE9"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FEBAAF4" w14:textId="77777777" w:rsidR="00736773" w:rsidRPr="00736773" w:rsidRDefault="00736773" w:rsidP="00736773">
            <w:pPr>
              <w:jc w:val="center"/>
              <w:rPr>
                <w:sz w:val="16"/>
                <w:szCs w:val="16"/>
              </w:rPr>
            </w:pPr>
            <w:r w:rsidRPr="00736773">
              <w:rPr>
                <w:sz w:val="16"/>
                <w:szCs w:val="16"/>
              </w:rPr>
              <w:t>0,00</w:t>
            </w:r>
          </w:p>
        </w:tc>
      </w:tr>
      <w:tr w:rsidR="00736773" w:rsidRPr="00736773" w14:paraId="6A1C9F02"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400F2DC2"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215B4638" w14:textId="77777777" w:rsidR="00736773" w:rsidRPr="00736773" w:rsidRDefault="00736773" w:rsidP="00736773">
            <w:pPr>
              <w:rPr>
                <w:sz w:val="18"/>
                <w:szCs w:val="18"/>
              </w:rPr>
            </w:pPr>
            <w:r w:rsidRPr="00736773">
              <w:rPr>
                <w:sz w:val="18"/>
                <w:szCs w:val="18"/>
              </w:rPr>
              <w:t xml:space="preserve">-услуги автотранспорта </w:t>
            </w:r>
          </w:p>
        </w:tc>
        <w:tc>
          <w:tcPr>
            <w:tcW w:w="1100" w:type="dxa"/>
            <w:tcBorders>
              <w:top w:val="nil"/>
              <w:left w:val="nil"/>
              <w:bottom w:val="single" w:sz="4" w:space="0" w:color="auto"/>
              <w:right w:val="single" w:sz="4" w:space="0" w:color="auto"/>
            </w:tcBorders>
            <w:shd w:val="clear" w:color="auto" w:fill="auto"/>
            <w:vAlign w:val="center"/>
            <w:hideMark/>
          </w:tcPr>
          <w:p w14:paraId="45A1848C"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066BD28" w14:textId="77777777" w:rsidR="00736773" w:rsidRPr="00736773" w:rsidRDefault="00736773" w:rsidP="00736773">
            <w:pPr>
              <w:jc w:val="center"/>
              <w:rPr>
                <w:sz w:val="18"/>
                <w:szCs w:val="18"/>
              </w:rPr>
            </w:pPr>
            <w:r w:rsidRPr="00736773">
              <w:rPr>
                <w:sz w:val="18"/>
                <w:szCs w:val="18"/>
              </w:rPr>
              <w:t>304,65</w:t>
            </w:r>
          </w:p>
        </w:tc>
        <w:tc>
          <w:tcPr>
            <w:tcW w:w="1580" w:type="dxa"/>
            <w:tcBorders>
              <w:top w:val="nil"/>
              <w:left w:val="nil"/>
              <w:bottom w:val="single" w:sz="4" w:space="0" w:color="auto"/>
              <w:right w:val="single" w:sz="4" w:space="0" w:color="auto"/>
            </w:tcBorders>
            <w:shd w:val="clear" w:color="000000" w:fill="FFFFFF"/>
            <w:vAlign w:val="center"/>
            <w:hideMark/>
          </w:tcPr>
          <w:p w14:paraId="6073A09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EE59541" w14:textId="77777777" w:rsidR="00736773" w:rsidRPr="00736773" w:rsidRDefault="00736773" w:rsidP="00736773">
            <w:pPr>
              <w:jc w:val="center"/>
              <w:rPr>
                <w:sz w:val="18"/>
                <w:szCs w:val="18"/>
              </w:rPr>
            </w:pPr>
            <w:r w:rsidRPr="00736773">
              <w:rPr>
                <w:sz w:val="18"/>
                <w:szCs w:val="18"/>
              </w:rPr>
              <w:t>313,79</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89BBFDE" w14:textId="77777777" w:rsidR="00736773" w:rsidRPr="00736773" w:rsidRDefault="00736773" w:rsidP="00736773">
            <w:pPr>
              <w:jc w:val="center"/>
              <w:rPr>
                <w:sz w:val="16"/>
                <w:szCs w:val="16"/>
              </w:rPr>
            </w:pPr>
            <w:r w:rsidRPr="00736773">
              <w:rPr>
                <w:sz w:val="16"/>
                <w:szCs w:val="16"/>
              </w:rPr>
              <w:t>313,79</w:t>
            </w:r>
          </w:p>
        </w:tc>
      </w:tr>
      <w:tr w:rsidR="00736773" w:rsidRPr="00736773" w14:paraId="6AEA071E"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70CF720"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77179F0" w14:textId="77777777" w:rsidR="00736773" w:rsidRPr="00736773" w:rsidRDefault="00736773" w:rsidP="00736773">
            <w:pPr>
              <w:rPr>
                <w:sz w:val="18"/>
                <w:szCs w:val="18"/>
              </w:rPr>
            </w:pPr>
            <w:r w:rsidRPr="00736773">
              <w:rPr>
                <w:sz w:val="18"/>
                <w:szCs w:val="18"/>
              </w:rPr>
              <w:t>обслуживание датчиков тепла</w:t>
            </w:r>
          </w:p>
        </w:tc>
        <w:tc>
          <w:tcPr>
            <w:tcW w:w="1100" w:type="dxa"/>
            <w:tcBorders>
              <w:top w:val="nil"/>
              <w:left w:val="nil"/>
              <w:bottom w:val="single" w:sz="4" w:space="0" w:color="auto"/>
              <w:right w:val="single" w:sz="4" w:space="0" w:color="auto"/>
            </w:tcBorders>
            <w:shd w:val="clear" w:color="auto" w:fill="auto"/>
            <w:vAlign w:val="center"/>
            <w:hideMark/>
          </w:tcPr>
          <w:p w14:paraId="575FDAE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35EC849" w14:textId="77777777" w:rsidR="00736773" w:rsidRPr="00736773" w:rsidRDefault="00736773" w:rsidP="00736773">
            <w:pPr>
              <w:jc w:val="center"/>
              <w:rPr>
                <w:sz w:val="18"/>
                <w:szCs w:val="18"/>
              </w:rPr>
            </w:pPr>
            <w:r w:rsidRPr="00736773">
              <w:rPr>
                <w:sz w:val="18"/>
                <w:szCs w:val="18"/>
              </w:rPr>
              <w:t>13,80</w:t>
            </w:r>
          </w:p>
        </w:tc>
        <w:tc>
          <w:tcPr>
            <w:tcW w:w="1580" w:type="dxa"/>
            <w:tcBorders>
              <w:top w:val="nil"/>
              <w:left w:val="nil"/>
              <w:bottom w:val="single" w:sz="4" w:space="0" w:color="auto"/>
              <w:right w:val="single" w:sz="4" w:space="0" w:color="auto"/>
            </w:tcBorders>
            <w:shd w:val="clear" w:color="000000" w:fill="FFFFFF"/>
            <w:vAlign w:val="center"/>
            <w:hideMark/>
          </w:tcPr>
          <w:p w14:paraId="36365A9B"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5E3ECE17" w14:textId="77777777" w:rsidR="00736773" w:rsidRPr="00736773" w:rsidRDefault="00736773" w:rsidP="00736773">
            <w:pPr>
              <w:jc w:val="center"/>
              <w:rPr>
                <w:sz w:val="18"/>
                <w:szCs w:val="18"/>
              </w:rPr>
            </w:pPr>
            <w:r w:rsidRPr="00736773">
              <w:rPr>
                <w:sz w:val="18"/>
                <w:szCs w:val="18"/>
              </w:rPr>
              <w:t>14,22</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A7523C5" w14:textId="77777777" w:rsidR="00736773" w:rsidRPr="00736773" w:rsidRDefault="00736773" w:rsidP="00736773">
            <w:pPr>
              <w:jc w:val="center"/>
              <w:rPr>
                <w:sz w:val="16"/>
                <w:szCs w:val="16"/>
              </w:rPr>
            </w:pPr>
            <w:r w:rsidRPr="00736773">
              <w:rPr>
                <w:sz w:val="16"/>
                <w:szCs w:val="16"/>
              </w:rPr>
              <w:t>14,22</w:t>
            </w:r>
          </w:p>
        </w:tc>
      </w:tr>
      <w:tr w:rsidR="00736773" w:rsidRPr="00736773" w14:paraId="06437FE8"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F1FFFD6"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9A68AFB" w14:textId="77777777" w:rsidR="00736773" w:rsidRPr="00736773" w:rsidRDefault="00736773" w:rsidP="00736773">
            <w:pPr>
              <w:rPr>
                <w:sz w:val="18"/>
                <w:szCs w:val="18"/>
              </w:rPr>
            </w:pPr>
            <w:r w:rsidRPr="00736773">
              <w:rPr>
                <w:sz w:val="18"/>
                <w:szCs w:val="18"/>
              </w:rPr>
              <w:t>погрузка угля</w:t>
            </w:r>
          </w:p>
        </w:tc>
        <w:tc>
          <w:tcPr>
            <w:tcW w:w="1100" w:type="dxa"/>
            <w:tcBorders>
              <w:top w:val="nil"/>
              <w:left w:val="nil"/>
              <w:bottom w:val="single" w:sz="4" w:space="0" w:color="auto"/>
              <w:right w:val="single" w:sz="4" w:space="0" w:color="auto"/>
            </w:tcBorders>
            <w:shd w:val="clear" w:color="auto" w:fill="auto"/>
            <w:vAlign w:val="center"/>
            <w:hideMark/>
          </w:tcPr>
          <w:p w14:paraId="052EC20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DD5A642" w14:textId="77777777" w:rsidR="00736773" w:rsidRPr="00736773" w:rsidRDefault="00736773" w:rsidP="00736773">
            <w:pPr>
              <w:jc w:val="center"/>
              <w:rPr>
                <w:sz w:val="18"/>
                <w:szCs w:val="18"/>
              </w:rPr>
            </w:pPr>
            <w:r w:rsidRPr="00736773">
              <w:rPr>
                <w:sz w:val="18"/>
                <w:szCs w:val="18"/>
              </w:rPr>
              <w:t>351,65</w:t>
            </w:r>
          </w:p>
        </w:tc>
        <w:tc>
          <w:tcPr>
            <w:tcW w:w="1580" w:type="dxa"/>
            <w:tcBorders>
              <w:top w:val="nil"/>
              <w:left w:val="nil"/>
              <w:bottom w:val="single" w:sz="4" w:space="0" w:color="auto"/>
              <w:right w:val="single" w:sz="4" w:space="0" w:color="auto"/>
            </w:tcBorders>
            <w:shd w:val="clear" w:color="000000" w:fill="FFFFFF"/>
            <w:vAlign w:val="center"/>
            <w:hideMark/>
          </w:tcPr>
          <w:p w14:paraId="3858228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28311B90" w14:textId="77777777" w:rsidR="00736773" w:rsidRPr="00736773" w:rsidRDefault="00736773" w:rsidP="00736773">
            <w:pPr>
              <w:jc w:val="center"/>
              <w:rPr>
                <w:sz w:val="18"/>
                <w:szCs w:val="18"/>
              </w:rPr>
            </w:pPr>
            <w:r w:rsidRPr="00736773">
              <w:rPr>
                <w:sz w:val="18"/>
                <w:szCs w:val="18"/>
              </w:rPr>
              <w:t>362,20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EFB3595" w14:textId="77777777" w:rsidR="00736773" w:rsidRPr="00736773" w:rsidRDefault="00736773" w:rsidP="00736773">
            <w:pPr>
              <w:jc w:val="center"/>
              <w:rPr>
                <w:sz w:val="16"/>
                <w:szCs w:val="16"/>
              </w:rPr>
            </w:pPr>
            <w:r w:rsidRPr="00736773">
              <w:rPr>
                <w:sz w:val="16"/>
                <w:szCs w:val="16"/>
              </w:rPr>
              <w:t>362,2</w:t>
            </w:r>
          </w:p>
        </w:tc>
      </w:tr>
      <w:tr w:rsidR="00736773" w:rsidRPr="00736773" w14:paraId="2D5F59A0"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68E949C"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6E820C2" w14:textId="77777777" w:rsidR="00736773" w:rsidRPr="00736773" w:rsidRDefault="00736773" w:rsidP="00736773">
            <w:pPr>
              <w:rPr>
                <w:sz w:val="18"/>
                <w:szCs w:val="18"/>
              </w:rPr>
            </w:pPr>
            <w:r w:rsidRPr="00736773">
              <w:rPr>
                <w:sz w:val="18"/>
                <w:szCs w:val="18"/>
              </w:rPr>
              <w:t>подача угля</w:t>
            </w:r>
          </w:p>
        </w:tc>
        <w:tc>
          <w:tcPr>
            <w:tcW w:w="1100" w:type="dxa"/>
            <w:tcBorders>
              <w:top w:val="nil"/>
              <w:left w:val="nil"/>
              <w:bottom w:val="single" w:sz="4" w:space="0" w:color="auto"/>
              <w:right w:val="single" w:sz="4" w:space="0" w:color="auto"/>
            </w:tcBorders>
            <w:shd w:val="clear" w:color="auto" w:fill="auto"/>
            <w:vAlign w:val="center"/>
            <w:hideMark/>
          </w:tcPr>
          <w:p w14:paraId="123D5E2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75220C3" w14:textId="77777777" w:rsidR="00736773" w:rsidRPr="00736773" w:rsidRDefault="00736773" w:rsidP="00736773">
            <w:pPr>
              <w:jc w:val="center"/>
              <w:rPr>
                <w:sz w:val="18"/>
                <w:szCs w:val="18"/>
              </w:rPr>
            </w:pPr>
            <w:r w:rsidRPr="00736773">
              <w:rPr>
                <w:sz w:val="18"/>
                <w:szCs w:val="18"/>
              </w:rPr>
              <w:t>1 356,55</w:t>
            </w:r>
          </w:p>
        </w:tc>
        <w:tc>
          <w:tcPr>
            <w:tcW w:w="1580" w:type="dxa"/>
            <w:tcBorders>
              <w:top w:val="nil"/>
              <w:left w:val="nil"/>
              <w:bottom w:val="single" w:sz="4" w:space="0" w:color="auto"/>
              <w:right w:val="single" w:sz="4" w:space="0" w:color="auto"/>
            </w:tcBorders>
            <w:shd w:val="clear" w:color="000000" w:fill="FFFFFF"/>
            <w:vAlign w:val="center"/>
            <w:hideMark/>
          </w:tcPr>
          <w:p w14:paraId="04BFB8D4"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A224447" w14:textId="77777777" w:rsidR="00736773" w:rsidRPr="00736773" w:rsidRDefault="00736773" w:rsidP="00736773">
            <w:pPr>
              <w:jc w:val="center"/>
              <w:rPr>
                <w:sz w:val="18"/>
                <w:szCs w:val="18"/>
              </w:rPr>
            </w:pPr>
            <w:r w:rsidRPr="00736773">
              <w:rPr>
                <w:sz w:val="18"/>
                <w:szCs w:val="18"/>
              </w:rPr>
              <w:t>1 397,25</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FA23887" w14:textId="77777777" w:rsidR="00736773" w:rsidRPr="00736773" w:rsidRDefault="00736773" w:rsidP="00736773">
            <w:pPr>
              <w:jc w:val="center"/>
              <w:rPr>
                <w:sz w:val="16"/>
                <w:szCs w:val="16"/>
              </w:rPr>
            </w:pPr>
            <w:r w:rsidRPr="00736773">
              <w:rPr>
                <w:sz w:val="16"/>
                <w:szCs w:val="16"/>
              </w:rPr>
              <w:t>1397,25</w:t>
            </w:r>
          </w:p>
        </w:tc>
      </w:tr>
      <w:tr w:rsidR="00736773" w:rsidRPr="00736773" w14:paraId="3E3C3C84" w14:textId="77777777" w:rsidTr="00736773">
        <w:trPr>
          <w:trHeight w:val="960"/>
        </w:trPr>
        <w:tc>
          <w:tcPr>
            <w:tcW w:w="62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DFE2D03" w14:textId="77777777" w:rsidR="00736773" w:rsidRPr="00736773" w:rsidRDefault="00736773" w:rsidP="00736773">
            <w:pPr>
              <w:jc w:val="center"/>
              <w:rPr>
                <w:sz w:val="18"/>
                <w:szCs w:val="18"/>
              </w:rPr>
            </w:pPr>
            <w:r w:rsidRPr="00736773">
              <w:rPr>
                <w:sz w:val="18"/>
                <w:szCs w:val="18"/>
              </w:rPr>
              <w:t>1.10</w:t>
            </w:r>
          </w:p>
        </w:tc>
        <w:tc>
          <w:tcPr>
            <w:tcW w:w="6120" w:type="dxa"/>
            <w:tcBorders>
              <w:top w:val="nil"/>
              <w:left w:val="nil"/>
              <w:bottom w:val="single" w:sz="4" w:space="0" w:color="auto"/>
              <w:right w:val="single" w:sz="4" w:space="0" w:color="auto"/>
            </w:tcBorders>
            <w:shd w:val="clear" w:color="000000" w:fill="EBF1DE"/>
            <w:vAlign w:val="center"/>
            <w:hideMark/>
          </w:tcPr>
          <w:p w14:paraId="5B11966B" w14:textId="77777777" w:rsidR="00736773" w:rsidRPr="00736773" w:rsidRDefault="00736773" w:rsidP="00736773">
            <w:pPr>
              <w:rPr>
                <w:b/>
                <w:bCs/>
                <w:sz w:val="18"/>
                <w:szCs w:val="18"/>
              </w:rPr>
            </w:pPr>
            <w:r w:rsidRPr="00736773">
              <w:rPr>
                <w:b/>
                <w:bCs/>
                <w:sz w:val="18"/>
                <w:szCs w:val="1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100" w:type="dxa"/>
            <w:tcBorders>
              <w:top w:val="nil"/>
              <w:left w:val="nil"/>
              <w:bottom w:val="single" w:sz="4" w:space="0" w:color="auto"/>
              <w:right w:val="single" w:sz="4" w:space="0" w:color="auto"/>
            </w:tcBorders>
            <w:shd w:val="clear" w:color="000000" w:fill="EBF1DE"/>
            <w:vAlign w:val="center"/>
            <w:hideMark/>
          </w:tcPr>
          <w:p w14:paraId="4CC467E7"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25D2EB60" w14:textId="77777777" w:rsidR="00736773" w:rsidRPr="00736773" w:rsidRDefault="00736773" w:rsidP="00736773">
            <w:pPr>
              <w:jc w:val="center"/>
              <w:rPr>
                <w:b/>
                <w:bCs/>
                <w:sz w:val="18"/>
                <w:szCs w:val="18"/>
              </w:rPr>
            </w:pPr>
            <w:r w:rsidRPr="00736773">
              <w:rPr>
                <w:b/>
                <w:bCs/>
                <w:sz w:val="18"/>
                <w:szCs w:val="18"/>
              </w:rPr>
              <w:t>1 678,92</w:t>
            </w:r>
          </w:p>
        </w:tc>
        <w:tc>
          <w:tcPr>
            <w:tcW w:w="1580" w:type="dxa"/>
            <w:tcBorders>
              <w:top w:val="nil"/>
              <w:left w:val="nil"/>
              <w:bottom w:val="single" w:sz="4" w:space="0" w:color="auto"/>
              <w:right w:val="single" w:sz="4" w:space="0" w:color="auto"/>
            </w:tcBorders>
            <w:shd w:val="clear" w:color="000000" w:fill="EBF1DE"/>
            <w:vAlign w:val="center"/>
            <w:hideMark/>
          </w:tcPr>
          <w:p w14:paraId="279C8F47" w14:textId="77777777" w:rsidR="00736773" w:rsidRPr="00736773" w:rsidRDefault="00736773" w:rsidP="00736773">
            <w:pPr>
              <w:jc w:val="center"/>
              <w:rPr>
                <w:b/>
                <w:bCs/>
                <w:sz w:val="18"/>
                <w:szCs w:val="18"/>
              </w:rPr>
            </w:pPr>
            <w:r w:rsidRPr="00736773">
              <w:rPr>
                <w:b/>
                <w:bCs/>
                <w:sz w:val="18"/>
                <w:szCs w:val="18"/>
              </w:rPr>
              <w:t>1 144,65</w:t>
            </w:r>
          </w:p>
        </w:tc>
        <w:tc>
          <w:tcPr>
            <w:tcW w:w="1580" w:type="dxa"/>
            <w:tcBorders>
              <w:top w:val="nil"/>
              <w:left w:val="nil"/>
              <w:bottom w:val="single" w:sz="4" w:space="0" w:color="auto"/>
              <w:right w:val="nil"/>
            </w:tcBorders>
            <w:shd w:val="clear" w:color="000000" w:fill="EBF1DE"/>
            <w:vAlign w:val="center"/>
            <w:hideMark/>
          </w:tcPr>
          <w:p w14:paraId="3C31629F" w14:textId="77777777" w:rsidR="00736773" w:rsidRPr="00736773" w:rsidRDefault="00736773" w:rsidP="00736773">
            <w:pPr>
              <w:jc w:val="center"/>
              <w:rPr>
                <w:b/>
                <w:bCs/>
                <w:sz w:val="18"/>
                <w:szCs w:val="18"/>
              </w:rPr>
            </w:pPr>
            <w:r w:rsidRPr="00736773">
              <w:rPr>
                <w:b/>
                <w:bCs/>
                <w:sz w:val="18"/>
                <w:szCs w:val="18"/>
              </w:rPr>
              <w:t>4 000,00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4DA140B5" w14:textId="77777777" w:rsidR="00736773" w:rsidRPr="00736773" w:rsidRDefault="00736773" w:rsidP="00736773">
            <w:pPr>
              <w:jc w:val="center"/>
              <w:rPr>
                <w:b/>
                <w:bCs/>
                <w:sz w:val="18"/>
                <w:szCs w:val="18"/>
              </w:rPr>
            </w:pPr>
            <w:r w:rsidRPr="00736773">
              <w:rPr>
                <w:b/>
                <w:bCs/>
                <w:sz w:val="18"/>
                <w:szCs w:val="18"/>
              </w:rPr>
              <w:t>4 000,01</w:t>
            </w:r>
          </w:p>
        </w:tc>
      </w:tr>
      <w:tr w:rsidR="00736773" w:rsidRPr="00736773" w14:paraId="74CB88F7"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27EA68D9"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66C51EF4" w14:textId="77777777" w:rsidR="00736773" w:rsidRPr="00736773" w:rsidRDefault="00736773" w:rsidP="00736773">
            <w:pPr>
              <w:rPr>
                <w:sz w:val="18"/>
                <w:szCs w:val="18"/>
              </w:rPr>
            </w:pPr>
            <w:r w:rsidRPr="00736773">
              <w:rPr>
                <w:sz w:val="18"/>
                <w:szCs w:val="18"/>
              </w:rPr>
              <w:t>связь</w:t>
            </w:r>
          </w:p>
        </w:tc>
        <w:tc>
          <w:tcPr>
            <w:tcW w:w="1100" w:type="dxa"/>
            <w:tcBorders>
              <w:top w:val="nil"/>
              <w:left w:val="nil"/>
              <w:bottom w:val="single" w:sz="4" w:space="0" w:color="auto"/>
              <w:right w:val="single" w:sz="4" w:space="0" w:color="auto"/>
            </w:tcBorders>
            <w:shd w:val="clear" w:color="auto" w:fill="auto"/>
            <w:vAlign w:val="center"/>
            <w:hideMark/>
          </w:tcPr>
          <w:p w14:paraId="3341537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C2C4B2E" w14:textId="77777777" w:rsidR="00736773" w:rsidRPr="00736773" w:rsidRDefault="00736773" w:rsidP="00736773">
            <w:pPr>
              <w:jc w:val="center"/>
              <w:rPr>
                <w:sz w:val="18"/>
                <w:szCs w:val="18"/>
              </w:rPr>
            </w:pPr>
            <w:r w:rsidRPr="00736773">
              <w:rPr>
                <w:sz w:val="18"/>
                <w:szCs w:val="18"/>
              </w:rPr>
              <w:t>631,03</w:t>
            </w:r>
          </w:p>
        </w:tc>
        <w:tc>
          <w:tcPr>
            <w:tcW w:w="1580" w:type="dxa"/>
            <w:tcBorders>
              <w:top w:val="nil"/>
              <w:left w:val="nil"/>
              <w:bottom w:val="single" w:sz="4" w:space="0" w:color="auto"/>
              <w:right w:val="single" w:sz="4" w:space="0" w:color="auto"/>
            </w:tcBorders>
            <w:shd w:val="clear" w:color="000000" w:fill="FFFFFF"/>
            <w:vAlign w:val="center"/>
            <w:hideMark/>
          </w:tcPr>
          <w:p w14:paraId="7A4D1812" w14:textId="77777777" w:rsidR="00736773" w:rsidRPr="00736773" w:rsidRDefault="00736773" w:rsidP="00736773">
            <w:pPr>
              <w:jc w:val="center"/>
              <w:rPr>
                <w:sz w:val="18"/>
                <w:szCs w:val="18"/>
              </w:rPr>
            </w:pPr>
            <w:r w:rsidRPr="00736773">
              <w:rPr>
                <w:sz w:val="18"/>
                <w:szCs w:val="18"/>
              </w:rPr>
              <w:t>489,41</w:t>
            </w:r>
          </w:p>
        </w:tc>
        <w:tc>
          <w:tcPr>
            <w:tcW w:w="1580" w:type="dxa"/>
            <w:tcBorders>
              <w:top w:val="nil"/>
              <w:left w:val="nil"/>
              <w:bottom w:val="single" w:sz="4" w:space="0" w:color="auto"/>
              <w:right w:val="nil"/>
            </w:tcBorders>
            <w:shd w:val="clear" w:color="000000" w:fill="FFFFFF"/>
            <w:vAlign w:val="center"/>
            <w:hideMark/>
          </w:tcPr>
          <w:p w14:paraId="7AA16E2F" w14:textId="77777777" w:rsidR="00736773" w:rsidRPr="00736773" w:rsidRDefault="00736773" w:rsidP="00736773">
            <w:pPr>
              <w:jc w:val="center"/>
              <w:rPr>
                <w:sz w:val="18"/>
                <w:szCs w:val="18"/>
              </w:rPr>
            </w:pPr>
            <w:r w:rsidRPr="00736773">
              <w:rPr>
                <w:sz w:val="18"/>
                <w:szCs w:val="18"/>
              </w:rPr>
              <w:t>649,97</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1E0D06D3" w14:textId="77777777" w:rsidR="00736773" w:rsidRPr="00736773" w:rsidRDefault="00736773" w:rsidP="00736773">
            <w:pPr>
              <w:jc w:val="center"/>
              <w:rPr>
                <w:sz w:val="18"/>
                <w:szCs w:val="18"/>
              </w:rPr>
            </w:pPr>
            <w:r w:rsidRPr="00736773">
              <w:rPr>
                <w:sz w:val="18"/>
                <w:szCs w:val="18"/>
              </w:rPr>
              <w:t>649,97</w:t>
            </w:r>
          </w:p>
        </w:tc>
      </w:tr>
      <w:tr w:rsidR="00736773" w:rsidRPr="00736773" w14:paraId="5B6D1D52" w14:textId="77777777" w:rsidTr="00736773">
        <w:trPr>
          <w:trHeight w:val="600"/>
        </w:trPr>
        <w:tc>
          <w:tcPr>
            <w:tcW w:w="620" w:type="dxa"/>
            <w:vMerge/>
            <w:tcBorders>
              <w:top w:val="nil"/>
              <w:left w:val="single" w:sz="8" w:space="0" w:color="auto"/>
              <w:bottom w:val="single" w:sz="4" w:space="0" w:color="auto"/>
              <w:right w:val="single" w:sz="4" w:space="0" w:color="auto"/>
            </w:tcBorders>
            <w:vAlign w:val="center"/>
            <w:hideMark/>
          </w:tcPr>
          <w:p w14:paraId="3F527466"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594852E2" w14:textId="77777777" w:rsidR="00736773" w:rsidRPr="00736773" w:rsidRDefault="00736773" w:rsidP="00736773">
            <w:pPr>
              <w:rPr>
                <w:sz w:val="18"/>
                <w:szCs w:val="18"/>
              </w:rPr>
            </w:pPr>
            <w:r w:rsidRPr="00736773">
              <w:rPr>
                <w:sz w:val="18"/>
                <w:szCs w:val="18"/>
              </w:rPr>
              <w:t>охрана</w:t>
            </w:r>
          </w:p>
        </w:tc>
        <w:tc>
          <w:tcPr>
            <w:tcW w:w="1100" w:type="dxa"/>
            <w:tcBorders>
              <w:top w:val="nil"/>
              <w:left w:val="nil"/>
              <w:bottom w:val="single" w:sz="4" w:space="0" w:color="auto"/>
              <w:right w:val="single" w:sz="4" w:space="0" w:color="auto"/>
            </w:tcBorders>
            <w:shd w:val="clear" w:color="auto" w:fill="auto"/>
            <w:vAlign w:val="center"/>
            <w:hideMark/>
          </w:tcPr>
          <w:p w14:paraId="46A07C2C"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5C8762F" w14:textId="77777777" w:rsidR="00736773" w:rsidRPr="00736773" w:rsidRDefault="00736773" w:rsidP="00736773">
            <w:pPr>
              <w:jc w:val="center"/>
              <w:rPr>
                <w:sz w:val="18"/>
                <w:szCs w:val="18"/>
              </w:rPr>
            </w:pPr>
            <w:r w:rsidRPr="00736773">
              <w:rPr>
                <w:sz w:val="18"/>
                <w:szCs w:val="18"/>
              </w:rPr>
              <w:t>19,42</w:t>
            </w:r>
          </w:p>
        </w:tc>
        <w:tc>
          <w:tcPr>
            <w:tcW w:w="1580" w:type="dxa"/>
            <w:tcBorders>
              <w:top w:val="nil"/>
              <w:left w:val="nil"/>
              <w:bottom w:val="single" w:sz="4" w:space="0" w:color="auto"/>
              <w:right w:val="single" w:sz="4" w:space="0" w:color="auto"/>
            </w:tcBorders>
            <w:shd w:val="clear" w:color="000000" w:fill="FFFFFF"/>
            <w:vAlign w:val="center"/>
            <w:hideMark/>
          </w:tcPr>
          <w:p w14:paraId="466AA684" w14:textId="77777777" w:rsidR="00736773" w:rsidRPr="00736773" w:rsidRDefault="00736773" w:rsidP="00736773">
            <w:pPr>
              <w:jc w:val="center"/>
              <w:rPr>
                <w:sz w:val="18"/>
                <w:szCs w:val="18"/>
              </w:rPr>
            </w:pPr>
            <w:r w:rsidRPr="00736773">
              <w:rPr>
                <w:sz w:val="18"/>
                <w:szCs w:val="18"/>
              </w:rPr>
              <w:t>17,93</w:t>
            </w:r>
          </w:p>
        </w:tc>
        <w:tc>
          <w:tcPr>
            <w:tcW w:w="1580" w:type="dxa"/>
            <w:tcBorders>
              <w:top w:val="nil"/>
              <w:left w:val="nil"/>
              <w:bottom w:val="single" w:sz="4" w:space="0" w:color="auto"/>
              <w:right w:val="nil"/>
            </w:tcBorders>
            <w:shd w:val="clear" w:color="000000" w:fill="FFFFFF"/>
            <w:vAlign w:val="center"/>
            <w:hideMark/>
          </w:tcPr>
          <w:p w14:paraId="0482EDB3" w14:textId="77777777" w:rsidR="00736773" w:rsidRPr="00736773" w:rsidRDefault="00736773" w:rsidP="00736773">
            <w:pPr>
              <w:jc w:val="center"/>
              <w:rPr>
                <w:sz w:val="18"/>
                <w:szCs w:val="18"/>
              </w:rPr>
            </w:pPr>
            <w:r w:rsidRPr="00736773">
              <w:rPr>
                <w:sz w:val="18"/>
                <w:szCs w:val="18"/>
              </w:rPr>
              <w:t>2 608,69</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2DE5940A" w14:textId="77777777" w:rsidR="00736773" w:rsidRPr="00736773" w:rsidRDefault="00736773" w:rsidP="00736773">
            <w:pPr>
              <w:jc w:val="center"/>
              <w:rPr>
                <w:sz w:val="18"/>
                <w:szCs w:val="18"/>
              </w:rPr>
            </w:pPr>
            <w:r w:rsidRPr="00736773">
              <w:rPr>
                <w:sz w:val="18"/>
                <w:szCs w:val="18"/>
              </w:rPr>
              <w:t>2 608,69</w:t>
            </w:r>
          </w:p>
        </w:tc>
      </w:tr>
      <w:tr w:rsidR="00736773" w:rsidRPr="00736773" w14:paraId="33DF99ED"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040ABCE4"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2AFD3219" w14:textId="77777777" w:rsidR="00736773" w:rsidRPr="00736773" w:rsidRDefault="00736773" w:rsidP="00736773">
            <w:pPr>
              <w:rPr>
                <w:sz w:val="18"/>
                <w:szCs w:val="18"/>
              </w:rPr>
            </w:pPr>
            <w:r w:rsidRPr="00736773">
              <w:rPr>
                <w:sz w:val="18"/>
                <w:szCs w:val="18"/>
              </w:rPr>
              <w:t>информационные услуги</w:t>
            </w:r>
          </w:p>
        </w:tc>
        <w:tc>
          <w:tcPr>
            <w:tcW w:w="1100" w:type="dxa"/>
            <w:tcBorders>
              <w:top w:val="nil"/>
              <w:left w:val="nil"/>
              <w:bottom w:val="single" w:sz="4" w:space="0" w:color="auto"/>
              <w:right w:val="single" w:sz="4" w:space="0" w:color="auto"/>
            </w:tcBorders>
            <w:shd w:val="clear" w:color="auto" w:fill="auto"/>
            <w:vAlign w:val="center"/>
            <w:hideMark/>
          </w:tcPr>
          <w:p w14:paraId="4E77B68F"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1A35EBE" w14:textId="77777777" w:rsidR="00736773" w:rsidRPr="00736773" w:rsidRDefault="00736773" w:rsidP="00736773">
            <w:pPr>
              <w:jc w:val="center"/>
              <w:rPr>
                <w:sz w:val="18"/>
                <w:szCs w:val="18"/>
              </w:rPr>
            </w:pPr>
            <w:r w:rsidRPr="00736773">
              <w:rPr>
                <w:sz w:val="18"/>
                <w:szCs w:val="18"/>
              </w:rPr>
              <w:t>361,13</w:t>
            </w:r>
          </w:p>
        </w:tc>
        <w:tc>
          <w:tcPr>
            <w:tcW w:w="1580" w:type="dxa"/>
            <w:tcBorders>
              <w:top w:val="nil"/>
              <w:left w:val="nil"/>
              <w:bottom w:val="single" w:sz="4" w:space="0" w:color="auto"/>
              <w:right w:val="single" w:sz="4" w:space="0" w:color="auto"/>
            </w:tcBorders>
            <w:shd w:val="clear" w:color="000000" w:fill="FFFFFF"/>
            <w:vAlign w:val="center"/>
            <w:hideMark/>
          </w:tcPr>
          <w:p w14:paraId="53769436" w14:textId="77777777" w:rsidR="00736773" w:rsidRPr="00736773" w:rsidRDefault="00736773" w:rsidP="00736773">
            <w:pPr>
              <w:jc w:val="center"/>
              <w:rPr>
                <w:sz w:val="18"/>
                <w:szCs w:val="18"/>
              </w:rPr>
            </w:pPr>
            <w:r w:rsidRPr="00736773">
              <w:rPr>
                <w:sz w:val="18"/>
                <w:szCs w:val="18"/>
              </w:rPr>
              <w:t>241,13</w:t>
            </w:r>
          </w:p>
        </w:tc>
        <w:tc>
          <w:tcPr>
            <w:tcW w:w="1580" w:type="dxa"/>
            <w:tcBorders>
              <w:top w:val="nil"/>
              <w:left w:val="nil"/>
              <w:bottom w:val="single" w:sz="4" w:space="0" w:color="auto"/>
              <w:right w:val="nil"/>
            </w:tcBorders>
            <w:shd w:val="clear" w:color="000000" w:fill="FFFFFF"/>
            <w:vAlign w:val="center"/>
            <w:hideMark/>
          </w:tcPr>
          <w:p w14:paraId="0720B8C2" w14:textId="77777777" w:rsidR="00736773" w:rsidRPr="00736773" w:rsidRDefault="00736773" w:rsidP="00736773">
            <w:pPr>
              <w:jc w:val="center"/>
              <w:rPr>
                <w:sz w:val="18"/>
                <w:szCs w:val="18"/>
              </w:rPr>
            </w:pPr>
            <w:r w:rsidRPr="00736773">
              <w:rPr>
                <w:sz w:val="18"/>
                <w:szCs w:val="18"/>
              </w:rPr>
              <w:t>371,97</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0D5C957D" w14:textId="77777777" w:rsidR="00736773" w:rsidRPr="00736773" w:rsidRDefault="00736773" w:rsidP="00736773">
            <w:pPr>
              <w:jc w:val="center"/>
              <w:rPr>
                <w:sz w:val="18"/>
                <w:szCs w:val="18"/>
              </w:rPr>
            </w:pPr>
            <w:r w:rsidRPr="00736773">
              <w:rPr>
                <w:sz w:val="18"/>
                <w:szCs w:val="18"/>
              </w:rPr>
              <w:t>371,97</w:t>
            </w:r>
          </w:p>
        </w:tc>
      </w:tr>
      <w:tr w:rsidR="00736773" w:rsidRPr="00736773" w14:paraId="75E3635F" w14:textId="77777777" w:rsidTr="00736773">
        <w:trPr>
          <w:trHeight w:val="300"/>
        </w:trPr>
        <w:tc>
          <w:tcPr>
            <w:tcW w:w="620" w:type="dxa"/>
            <w:vMerge/>
            <w:tcBorders>
              <w:top w:val="nil"/>
              <w:left w:val="single" w:sz="8" w:space="0" w:color="auto"/>
              <w:bottom w:val="single" w:sz="4" w:space="0" w:color="auto"/>
              <w:right w:val="single" w:sz="4" w:space="0" w:color="auto"/>
            </w:tcBorders>
            <w:vAlign w:val="center"/>
            <w:hideMark/>
          </w:tcPr>
          <w:p w14:paraId="2420F7CF"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1FCF8A75" w14:textId="77777777" w:rsidR="00736773" w:rsidRPr="00736773" w:rsidRDefault="00736773" w:rsidP="00736773">
            <w:pPr>
              <w:rPr>
                <w:sz w:val="18"/>
                <w:szCs w:val="18"/>
              </w:rPr>
            </w:pPr>
            <w:r w:rsidRPr="00736773">
              <w:rPr>
                <w:sz w:val="18"/>
                <w:szCs w:val="18"/>
              </w:rPr>
              <w:t xml:space="preserve">обслуживание </w:t>
            </w:r>
            <w:proofErr w:type="spellStart"/>
            <w:r w:rsidRPr="00736773">
              <w:rPr>
                <w:sz w:val="18"/>
                <w:szCs w:val="18"/>
              </w:rPr>
              <w:t>ккт</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77FF5E34"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ACDD778" w14:textId="77777777" w:rsidR="00736773" w:rsidRPr="00736773" w:rsidRDefault="00736773" w:rsidP="00736773">
            <w:pPr>
              <w:jc w:val="center"/>
              <w:rPr>
                <w:sz w:val="18"/>
                <w:szCs w:val="18"/>
              </w:rPr>
            </w:pPr>
            <w:r w:rsidRPr="00736773">
              <w:rPr>
                <w:sz w:val="18"/>
                <w:szCs w:val="18"/>
              </w:rPr>
              <w:t>112,72</w:t>
            </w:r>
          </w:p>
        </w:tc>
        <w:tc>
          <w:tcPr>
            <w:tcW w:w="1580" w:type="dxa"/>
            <w:tcBorders>
              <w:top w:val="nil"/>
              <w:left w:val="nil"/>
              <w:bottom w:val="single" w:sz="4" w:space="0" w:color="auto"/>
              <w:right w:val="single" w:sz="4" w:space="0" w:color="auto"/>
            </w:tcBorders>
            <w:shd w:val="clear" w:color="000000" w:fill="FFFFFF"/>
            <w:vAlign w:val="center"/>
            <w:hideMark/>
          </w:tcPr>
          <w:p w14:paraId="65CFE3B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735EF9FB"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1DA8F59E" w14:textId="77777777" w:rsidR="00736773" w:rsidRPr="00736773" w:rsidRDefault="00736773" w:rsidP="00736773">
            <w:pPr>
              <w:jc w:val="center"/>
              <w:rPr>
                <w:sz w:val="18"/>
                <w:szCs w:val="18"/>
              </w:rPr>
            </w:pPr>
            <w:r w:rsidRPr="00736773">
              <w:rPr>
                <w:sz w:val="18"/>
                <w:szCs w:val="18"/>
              </w:rPr>
              <w:t>0,00</w:t>
            </w:r>
          </w:p>
        </w:tc>
      </w:tr>
      <w:tr w:rsidR="00736773" w:rsidRPr="00736773" w14:paraId="70EBC6B6" w14:textId="77777777" w:rsidTr="00736773">
        <w:trPr>
          <w:trHeight w:val="600"/>
        </w:trPr>
        <w:tc>
          <w:tcPr>
            <w:tcW w:w="620" w:type="dxa"/>
            <w:vMerge/>
            <w:tcBorders>
              <w:top w:val="nil"/>
              <w:left w:val="single" w:sz="8" w:space="0" w:color="auto"/>
              <w:bottom w:val="single" w:sz="4" w:space="0" w:color="auto"/>
              <w:right w:val="single" w:sz="4" w:space="0" w:color="auto"/>
            </w:tcBorders>
            <w:vAlign w:val="center"/>
            <w:hideMark/>
          </w:tcPr>
          <w:p w14:paraId="2F681D76" w14:textId="77777777" w:rsidR="00736773" w:rsidRPr="00736773" w:rsidRDefault="00736773" w:rsidP="00736773">
            <w:pPr>
              <w:rPr>
                <w:sz w:val="18"/>
                <w:szCs w:val="18"/>
              </w:rPr>
            </w:pPr>
          </w:p>
        </w:tc>
        <w:tc>
          <w:tcPr>
            <w:tcW w:w="6120" w:type="dxa"/>
            <w:tcBorders>
              <w:top w:val="nil"/>
              <w:left w:val="nil"/>
              <w:bottom w:val="single" w:sz="4" w:space="0" w:color="auto"/>
              <w:right w:val="single" w:sz="4" w:space="0" w:color="auto"/>
            </w:tcBorders>
            <w:shd w:val="clear" w:color="auto" w:fill="auto"/>
            <w:vAlign w:val="center"/>
            <w:hideMark/>
          </w:tcPr>
          <w:p w14:paraId="483F0BB6" w14:textId="77777777" w:rsidR="00736773" w:rsidRPr="00736773" w:rsidRDefault="00736773" w:rsidP="00736773">
            <w:pPr>
              <w:rPr>
                <w:sz w:val="18"/>
                <w:szCs w:val="18"/>
              </w:rPr>
            </w:pPr>
            <w:r w:rsidRPr="00736773">
              <w:rPr>
                <w:sz w:val="18"/>
                <w:szCs w:val="18"/>
              </w:rPr>
              <w:t xml:space="preserve">утилизация </w:t>
            </w:r>
            <w:proofErr w:type="spellStart"/>
            <w:r w:rsidRPr="00736773">
              <w:rPr>
                <w:sz w:val="18"/>
                <w:szCs w:val="18"/>
              </w:rPr>
              <w:t>тбо</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35B128C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875FDBB" w14:textId="77777777" w:rsidR="00736773" w:rsidRPr="00736773" w:rsidRDefault="00736773" w:rsidP="00736773">
            <w:pPr>
              <w:jc w:val="center"/>
              <w:rPr>
                <w:sz w:val="18"/>
                <w:szCs w:val="18"/>
              </w:rPr>
            </w:pPr>
            <w:r w:rsidRPr="00736773">
              <w:rPr>
                <w:sz w:val="18"/>
                <w:szCs w:val="18"/>
              </w:rPr>
              <w:t>358,62</w:t>
            </w:r>
          </w:p>
        </w:tc>
        <w:tc>
          <w:tcPr>
            <w:tcW w:w="1580" w:type="dxa"/>
            <w:tcBorders>
              <w:top w:val="nil"/>
              <w:left w:val="nil"/>
              <w:bottom w:val="single" w:sz="4" w:space="0" w:color="auto"/>
              <w:right w:val="single" w:sz="4" w:space="0" w:color="auto"/>
            </w:tcBorders>
            <w:shd w:val="clear" w:color="000000" w:fill="FFFFFF"/>
            <w:vAlign w:val="center"/>
            <w:hideMark/>
          </w:tcPr>
          <w:p w14:paraId="1193EBEB" w14:textId="77777777" w:rsidR="00736773" w:rsidRPr="00736773" w:rsidRDefault="00736773" w:rsidP="00736773">
            <w:pPr>
              <w:jc w:val="center"/>
              <w:rPr>
                <w:sz w:val="18"/>
                <w:szCs w:val="18"/>
              </w:rPr>
            </w:pPr>
            <w:r w:rsidRPr="00736773">
              <w:rPr>
                <w:sz w:val="18"/>
                <w:szCs w:val="18"/>
              </w:rPr>
              <w:t>396,18</w:t>
            </w:r>
          </w:p>
        </w:tc>
        <w:tc>
          <w:tcPr>
            <w:tcW w:w="1580" w:type="dxa"/>
            <w:tcBorders>
              <w:top w:val="nil"/>
              <w:left w:val="nil"/>
              <w:bottom w:val="single" w:sz="4" w:space="0" w:color="auto"/>
              <w:right w:val="nil"/>
            </w:tcBorders>
            <w:shd w:val="clear" w:color="000000" w:fill="FFFFFF"/>
            <w:vAlign w:val="center"/>
            <w:hideMark/>
          </w:tcPr>
          <w:p w14:paraId="72CE48F2" w14:textId="77777777" w:rsidR="00736773" w:rsidRPr="00736773" w:rsidRDefault="00736773" w:rsidP="00736773">
            <w:pPr>
              <w:jc w:val="center"/>
              <w:rPr>
                <w:sz w:val="18"/>
                <w:szCs w:val="18"/>
              </w:rPr>
            </w:pPr>
            <w:r w:rsidRPr="00736773">
              <w:rPr>
                <w:sz w:val="18"/>
                <w:szCs w:val="18"/>
              </w:rPr>
              <w:t>369,38</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6ED15D0E" w14:textId="77777777" w:rsidR="00736773" w:rsidRPr="00736773" w:rsidRDefault="00736773" w:rsidP="00736773">
            <w:pPr>
              <w:jc w:val="center"/>
              <w:rPr>
                <w:sz w:val="18"/>
                <w:szCs w:val="18"/>
              </w:rPr>
            </w:pPr>
            <w:r w:rsidRPr="00736773">
              <w:rPr>
                <w:sz w:val="18"/>
                <w:szCs w:val="18"/>
              </w:rPr>
              <w:t>369,38</w:t>
            </w:r>
          </w:p>
        </w:tc>
      </w:tr>
      <w:tr w:rsidR="00736773" w:rsidRPr="00736773" w14:paraId="60AC28D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0333239"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71A8328" w14:textId="77777777" w:rsidR="00736773" w:rsidRPr="00736773" w:rsidRDefault="00736773" w:rsidP="00736773">
            <w:pPr>
              <w:rPr>
                <w:sz w:val="18"/>
                <w:szCs w:val="18"/>
              </w:rPr>
            </w:pPr>
            <w:r w:rsidRPr="00736773">
              <w:rPr>
                <w:sz w:val="18"/>
                <w:szCs w:val="18"/>
              </w:rPr>
              <w:t>услуги по расчету на тепловую энергию</w:t>
            </w:r>
          </w:p>
        </w:tc>
        <w:tc>
          <w:tcPr>
            <w:tcW w:w="1100" w:type="dxa"/>
            <w:tcBorders>
              <w:top w:val="nil"/>
              <w:left w:val="nil"/>
              <w:bottom w:val="single" w:sz="4" w:space="0" w:color="auto"/>
              <w:right w:val="single" w:sz="4" w:space="0" w:color="auto"/>
            </w:tcBorders>
            <w:shd w:val="clear" w:color="auto" w:fill="auto"/>
            <w:vAlign w:val="center"/>
            <w:hideMark/>
          </w:tcPr>
          <w:p w14:paraId="7F26762F"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190F56B" w14:textId="77777777" w:rsidR="00736773" w:rsidRPr="00736773" w:rsidRDefault="00736773" w:rsidP="00736773">
            <w:pPr>
              <w:jc w:val="center"/>
              <w:rPr>
                <w:sz w:val="18"/>
                <w:szCs w:val="18"/>
              </w:rPr>
            </w:pPr>
            <w:r w:rsidRPr="00736773">
              <w:rPr>
                <w:sz w:val="18"/>
                <w:szCs w:val="18"/>
              </w:rPr>
              <w:t>196,00</w:t>
            </w:r>
          </w:p>
        </w:tc>
        <w:tc>
          <w:tcPr>
            <w:tcW w:w="1580" w:type="dxa"/>
            <w:tcBorders>
              <w:top w:val="nil"/>
              <w:left w:val="nil"/>
              <w:bottom w:val="single" w:sz="4" w:space="0" w:color="auto"/>
              <w:right w:val="single" w:sz="4" w:space="0" w:color="auto"/>
            </w:tcBorders>
            <w:shd w:val="clear" w:color="000000" w:fill="FFFFFF"/>
            <w:vAlign w:val="center"/>
            <w:hideMark/>
          </w:tcPr>
          <w:p w14:paraId="3123C59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46002C7"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3257783A" w14:textId="77777777" w:rsidR="00736773" w:rsidRPr="00736773" w:rsidRDefault="00736773" w:rsidP="00736773">
            <w:pPr>
              <w:jc w:val="center"/>
              <w:rPr>
                <w:sz w:val="18"/>
                <w:szCs w:val="18"/>
              </w:rPr>
            </w:pPr>
            <w:r w:rsidRPr="00736773">
              <w:rPr>
                <w:sz w:val="18"/>
                <w:szCs w:val="18"/>
              </w:rPr>
              <w:t>0,00</w:t>
            </w:r>
          </w:p>
        </w:tc>
      </w:tr>
      <w:tr w:rsidR="00736773" w:rsidRPr="00736773" w14:paraId="605A6E0F" w14:textId="77777777" w:rsidTr="00736773">
        <w:trPr>
          <w:trHeight w:val="96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7A72C19" w14:textId="77777777" w:rsidR="00736773" w:rsidRPr="00736773" w:rsidRDefault="00736773" w:rsidP="00736773">
            <w:pPr>
              <w:jc w:val="center"/>
              <w:rPr>
                <w:sz w:val="18"/>
                <w:szCs w:val="18"/>
              </w:rPr>
            </w:pPr>
            <w:r w:rsidRPr="00736773">
              <w:rPr>
                <w:sz w:val="18"/>
                <w:szCs w:val="18"/>
              </w:rPr>
              <w:t>1.11</w:t>
            </w:r>
          </w:p>
        </w:tc>
        <w:tc>
          <w:tcPr>
            <w:tcW w:w="6120" w:type="dxa"/>
            <w:tcBorders>
              <w:top w:val="nil"/>
              <w:left w:val="nil"/>
              <w:bottom w:val="single" w:sz="4" w:space="0" w:color="auto"/>
              <w:right w:val="single" w:sz="4" w:space="0" w:color="auto"/>
            </w:tcBorders>
            <w:shd w:val="clear" w:color="000000" w:fill="EBF1DE"/>
            <w:vAlign w:val="center"/>
            <w:hideMark/>
          </w:tcPr>
          <w:p w14:paraId="7353A82D" w14:textId="77777777" w:rsidR="00736773" w:rsidRPr="00736773" w:rsidRDefault="00736773" w:rsidP="00736773">
            <w:pPr>
              <w:rPr>
                <w:b/>
                <w:bCs/>
                <w:sz w:val="18"/>
                <w:szCs w:val="18"/>
              </w:rPr>
            </w:pPr>
            <w:r w:rsidRPr="00736773">
              <w:rPr>
                <w:b/>
                <w:bCs/>
                <w:sz w:val="18"/>
                <w:szCs w:val="18"/>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00" w:type="dxa"/>
            <w:tcBorders>
              <w:top w:val="nil"/>
              <w:left w:val="nil"/>
              <w:bottom w:val="single" w:sz="4" w:space="0" w:color="auto"/>
              <w:right w:val="single" w:sz="4" w:space="0" w:color="auto"/>
            </w:tcBorders>
            <w:shd w:val="clear" w:color="000000" w:fill="EBF1DE"/>
            <w:vAlign w:val="center"/>
            <w:hideMark/>
          </w:tcPr>
          <w:p w14:paraId="6B67B22B"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042B0426" w14:textId="77777777" w:rsidR="00736773" w:rsidRPr="00736773" w:rsidRDefault="00736773" w:rsidP="00736773">
            <w:pPr>
              <w:jc w:val="center"/>
              <w:rPr>
                <w:b/>
                <w:bCs/>
                <w:sz w:val="18"/>
                <w:szCs w:val="18"/>
              </w:rPr>
            </w:pPr>
            <w:r w:rsidRPr="00736773">
              <w:rPr>
                <w:b/>
                <w:bCs/>
                <w:sz w:val="18"/>
                <w:szCs w:val="18"/>
              </w:rPr>
              <w:t>534,53</w:t>
            </w:r>
          </w:p>
        </w:tc>
        <w:tc>
          <w:tcPr>
            <w:tcW w:w="1580" w:type="dxa"/>
            <w:tcBorders>
              <w:top w:val="nil"/>
              <w:left w:val="nil"/>
              <w:bottom w:val="single" w:sz="4" w:space="0" w:color="auto"/>
              <w:right w:val="single" w:sz="4" w:space="0" w:color="auto"/>
            </w:tcBorders>
            <w:shd w:val="clear" w:color="000000" w:fill="EBF1DE"/>
            <w:vAlign w:val="center"/>
            <w:hideMark/>
          </w:tcPr>
          <w:p w14:paraId="014AE845" w14:textId="77777777" w:rsidR="00736773" w:rsidRPr="00736773" w:rsidRDefault="00736773" w:rsidP="00736773">
            <w:pPr>
              <w:jc w:val="center"/>
              <w:rPr>
                <w:b/>
                <w:bCs/>
                <w:sz w:val="18"/>
                <w:szCs w:val="18"/>
              </w:rPr>
            </w:pPr>
            <w:r w:rsidRPr="00736773">
              <w:rPr>
                <w:b/>
                <w:bCs/>
                <w:sz w:val="18"/>
                <w:szCs w:val="18"/>
              </w:rPr>
              <w:t>0,00</w:t>
            </w:r>
          </w:p>
        </w:tc>
        <w:tc>
          <w:tcPr>
            <w:tcW w:w="1580" w:type="dxa"/>
            <w:tcBorders>
              <w:top w:val="nil"/>
              <w:left w:val="nil"/>
              <w:bottom w:val="single" w:sz="4" w:space="0" w:color="auto"/>
              <w:right w:val="nil"/>
            </w:tcBorders>
            <w:shd w:val="clear" w:color="000000" w:fill="EBF1DE"/>
            <w:vAlign w:val="center"/>
            <w:hideMark/>
          </w:tcPr>
          <w:p w14:paraId="31BD56F7" w14:textId="77777777" w:rsidR="00736773" w:rsidRPr="00736773" w:rsidRDefault="00736773" w:rsidP="00736773">
            <w:pPr>
              <w:jc w:val="center"/>
              <w:rPr>
                <w:b/>
                <w:bCs/>
                <w:sz w:val="18"/>
                <w:szCs w:val="18"/>
              </w:rPr>
            </w:pPr>
            <w:r w:rsidRPr="00736773">
              <w:rPr>
                <w:b/>
                <w:bCs/>
                <w:sz w:val="18"/>
                <w:szCs w:val="18"/>
              </w:rPr>
              <w:t>0,00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47BE088A"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172D8DB8"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83D2865" w14:textId="77777777" w:rsidR="00736773" w:rsidRPr="00736773" w:rsidRDefault="00736773" w:rsidP="00736773">
            <w:pPr>
              <w:jc w:val="center"/>
              <w:rPr>
                <w:sz w:val="18"/>
                <w:szCs w:val="18"/>
              </w:rPr>
            </w:pPr>
            <w:r w:rsidRPr="00736773">
              <w:rPr>
                <w:sz w:val="18"/>
                <w:szCs w:val="18"/>
              </w:rPr>
              <w:t>1.12</w:t>
            </w:r>
          </w:p>
        </w:tc>
        <w:tc>
          <w:tcPr>
            <w:tcW w:w="6120" w:type="dxa"/>
            <w:tcBorders>
              <w:top w:val="nil"/>
              <w:left w:val="nil"/>
              <w:bottom w:val="single" w:sz="4" w:space="0" w:color="auto"/>
              <w:right w:val="single" w:sz="4" w:space="0" w:color="auto"/>
            </w:tcBorders>
            <w:shd w:val="clear" w:color="000000" w:fill="EBF1DE"/>
            <w:vAlign w:val="center"/>
            <w:hideMark/>
          </w:tcPr>
          <w:p w14:paraId="2D43503B" w14:textId="77777777" w:rsidR="00736773" w:rsidRPr="00736773" w:rsidRDefault="00736773" w:rsidP="00736773">
            <w:pPr>
              <w:rPr>
                <w:b/>
                <w:bCs/>
                <w:sz w:val="18"/>
                <w:szCs w:val="18"/>
              </w:rPr>
            </w:pPr>
            <w:r w:rsidRPr="00736773">
              <w:rPr>
                <w:b/>
                <w:bCs/>
                <w:sz w:val="18"/>
                <w:szCs w:val="18"/>
              </w:rPr>
              <w:t xml:space="preserve">- арендная плата, концессионная плата, лизинговые платежи, всего </w:t>
            </w:r>
          </w:p>
        </w:tc>
        <w:tc>
          <w:tcPr>
            <w:tcW w:w="1100" w:type="dxa"/>
            <w:tcBorders>
              <w:top w:val="nil"/>
              <w:left w:val="nil"/>
              <w:bottom w:val="single" w:sz="4" w:space="0" w:color="auto"/>
              <w:right w:val="single" w:sz="4" w:space="0" w:color="auto"/>
            </w:tcBorders>
            <w:shd w:val="clear" w:color="000000" w:fill="EBF1DE"/>
            <w:vAlign w:val="center"/>
            <w:hideMark/>
          </w:tcPr>
          <w:p w14:paraId="0A69C15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162B4BFA" w14:textId="77777777" w:rsidR="00736773" w:rsidRPr="00736773" w:rsidRDefault="00736773" w:rsidP="00736773">
            <w:pPr>
              <w:jc w:val="center"/>
              <w:rPr>
                <w:b/>
                <w:bCs/>
                <w:sz w:val="18"/>
                <w:szCs w:val="18"/>
              </w:rPr>
            </w:pPr>
            <w:r w:rsidRPr="00736773">
              <w:rPr>
                <w:b/>
                <w:bCs/>
                <w:sz w:val="18"/>
                <w:szCs w:val="18"/>
              </w:rPr>
              <w:t>3 827,90</w:t>
            </w:r>
          </w:p>
        </w:tc>
        <w:tc>
          <w:tcPr>
            <w:tcW w:w="1580" w:type="dxa"/>
            <w:tcBorders>
              <w:top w:val="nil"/>
              <w:left w:val="nil"/>
              <w:bottom w:val="single" w:sz="4" w:space="0" w:color="auto"/>
              <w:right w:val="single" w:sz="4" w:space="0" w:color="auto"/>
            </w:tcBorders>
            <w:shd w:val="clear" w:color="000000" w:fill="EBF1DE"/>
            <w:vAlign w:val="center"/>
            <w:hideMark/>
          </w:tcPr>
          <w:p w14:paraId="160E64BA" w14:textId="77777777" w:rsidR="00736773" w:rsidRPr="00736773" w:rsidRDefault="00736773" w:rsidP="00736773">
            <w:pPr>
              <w:jc w:val="center"/>
              <w:rPr>
                <w:b/>
                <w:bCs/>
                <w:sz w:val="18"/>
                <w:szCs w:val="18"/>
              </w:rPr>
            </w:pPr>
            <w:r w:rsidRPr="00736773">
              <w:rPr>
                <w:b/>
                <w:bCs/>
                <w:sz w:val="18"/>
                <w:szCs w:val="18"/>
              </w:rPr>
              <w:t>1 441,15</w:t>
            </w:r>
          </w:p>
        </w:tc>
        <w:tc>
          <w:tcPr>
            <w:tcW w:w="1580" w:type="dxa"/>
            <w:tcBorders>
              <w:top w:val="nil"/>
              <w:left w:val="nil"/>
              <w:bottom w:val="single" w:sz="4" w:space="0" w:color="auto"/>
              <w:right w:val="nil"/>
            </w:tcBorders>
            <w:shd w:val="clear" w:color="000000" w:fill="EBF1DE"/>
            <w:vAlign w:val="center"/>
            <w:hideMark/>
          </w:tcPr>
          <w:p w14:paraId="413B022C" w14:textId="77777777" w:rsidR="00736773" w:rsidRPr="00736773" w:rsidRDefault="00736773" w:rsidP="00736773">
            <w:pPr>
              <w:jc w:val="center"/>
              <w:rPr>
                <w:b/>
                <w:bCs/>
                <w:sz w:val="18"/>
                <w:szCs w:val="18"/>
              </w:rPr>
            </w:pPr>
            <w:r w:rsidRPr="00736773">
              <w:rPr>
                <w:b/>
                <w:bCs/>
                <w:sz w:val="18"/>
                <w:szCs w:val="18"/>
              </w:rPr>
              <w:t>416,75</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0FCF1A38" w14:textId="77777777" w:rsidR="00736773" w:rsidRPr="00736773" w:rsidRDefault="00736773" w:rsidP="00736773">
            <w:pPr>
              <w:jc w:val="center"/>
              <w:rPr>
                <w:b/>
                <w:bCs/>
                <w:sz w:val="18"/>
                <w:szCs w:val="18"/>
              </w:rPr>
            </w:pPr>
            <w:r w:rsidRPr="00736773">
              <w:rPr>
                <w:b/>
                <w:bCs/>
                <w:sz w:val="18"/>
                <w:szCs w:val="18"/>
              </w:rPr>
              <w:t>416,75</w:t>
            </w:r>
          </w:p>
        </w:tc>
      </w:tr>
      <w:tr w:rsidR="00736773" w:rsidRPr="00736773" w14:paraId="3C2A5EED"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9A2883C"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B514F11" w14:textId="77777777" w:rsidR="00736773" w:rsidRPr="00736773" w:rsidRDefault="00736773" w:rsidP="00736773">
            <w:pPr>
              <w:rPr>
                <w:sz w:val="18"/>
                <w:szCs w:val="18"/>
              </w:rPr>
            </w:pPr>
            <w:r w:rsidRPr="00736773">
              <w:rPr>
                <w:sz w:val="18"/>
                <w:szCs w:val="18"/>
              </w:rPr>
              <w:t>арендная плата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7953473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0AE11056" w14:textId="77777777" w:rsidR="00736773" w:rsidRPr="00736773" w:rsidRDefault="00736773" w:rsidP="00736773">
            <w:pPr>
              <w:jc w:val="center"/>
              <w:rPr>
                <w:sz w:val="18"/>
                <w:szCs w:val="18"/>
              </w:rPr>
            </w:pPr>
            <w:r w:rsidRPr="00736773">
              <w:rPr>
                <w:sz w:val="18"/>
                <w:szCs w:val="18"/>
              </w:rPr>
              <w:t>3 827,90</w:t>
            </w:r>
          </w:p>
        </w:tc>
        <w:tc>
          <w:tcPr>
            <w:tcW w:w="1580" w:type="dxa"/>
            <w:tcBorders>
              <w:top w:val="nil"/>
              <w:left w:val="nil"/>
              <w:bottom w:val="single" w:sz="4" w:space="0" w:color="auto"/>
              <w:right w:val="single" w:sz="4" w:space="0" w:color="auto"/>
            </w:tcBorders>
            <w:shd w:val="clear" w:color="000000" w:fill="FFFFFF"/>
            <w:vAlign w:val="center"/>
            <w:hideMark/>
          </w:tcPr>
          <w:p w14:paraId="773C5BA0" w14:textId="77777777" w:rsidR="00736773" w:rsidRPr="00736773" w:rsidRDefault="00736773" w:rsidP="00736773">
            <w:pPr>
              <w:jc w:val="center"/>
              <w:rPr>
                <w:sz w:val="18"/>
                <w:szCs w:val="18"/>
              </w:rPr>
            </w:pPr>
            <w:r w:rsidRPr="00736773">
              <w:rPr>
                <w:sz w:val="18"/>
                <w:szCs w:val="18"/>
              </w:rPr>
              <w:t>1 441,15</w:t>
            </w:r>
          </w:p>
        </w:tc>
        <w:tc>
          <w:tcPr>
            <w:tcW w:w="1580" w:type="dxa"/>
            <w:tcBorders>
              <w:top w:val="nil"/>
              <w:left w:val="nil"/>
              <w:bottom w:val="single" w:sz="4" w:space="0" w:color="auto"/>
              <w:right w:val="nil"/>
            </w:tcBorders>
            <w:shd w:val="clear" w:color="000000" w:fill="FFFFFF"/>
            <w:vAlign w:val="center"/>
            <w:hideMark/>
          </w:tcPr>
          <w:p w14:paraId="619405A7" w14:textId="77777777" w:rsidR="00736773" w:rsidRPr="00736773" w:rsidRDefault="00736773" w:rsidP="00736773">
            <w:pPr>
              <w:jc w:val="center"/>
              <w:rPr>
                <w:sz w:val="18"/>
                <w:szCs w:val="18"/>
              </w:rPr>
            </w:pPr>
            <w:r w:rsidRPr="00736773">
              <w:rPr>
                <w:sz w:val="18"/>
                <w:szCs w:val="18"/>
              </w:rPr>
              <w:t>416,75</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06A9D3AE" w14:textId="77777777" w:rsidR="00736773" w:rsidRPr="00736773" w:rsidRDefault="00736773" w:rsidP="00736773">
            <w:pPr>
              <w:jc w:val="center"/>
              <w:rPr>
                <w:sz w:val="16"/>
                <w:szCs w:val="16"/>
              </w:rPr>
            </w:pPr>
            <w:r w:rsidRPr="00736773">
              <w:rPr>
                <w:sz w:val="16"/>
                <w:szCs w:val="16"/>
              </w:rPr>
              <w:t>416,75</w:t>
            </w:r>
          </w:p>
        </w:tc>
      </w:tr>
      <w:tr w:rsidR="00736773" w:rsidRPr="00736773" w14:paraId="43F969F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0888416"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0401F9A" w14:textId="77777777" w:rsidR="00736773" w:rsidRPr="00736773" w:rsidRDefault="00736773" w:rsidP="00736773">
            <w:pPr>
              <w:rPr>
                <w:sz w:val="18"/>
                <w:szCs w:val="18"/>
              </w:rPr>
            </w:pPr>
            <w:r w:rsidRPr="00736773">
              <w:rPr>
                <w:sz w:val="18"/>
                <w:szCs w:val="18"/>
              </w:rPr>
              <w:t>лизинговые платежи</w:t>
            </w:r>
          </w:p>
        </w:tc>
        <w:tc>
          <w:tcPr>
            <w:tcW w:w="1100" w:type="dxa"/>
            <w:tcBorders>
              <w:top w:val="nil"/>
              <w:left w:val="nil"/>
              <w:bottom w:val="single" w:sz="4" w:space="0" w:color="auto"/>
              <w:right w:val="single" w:sz="4" w:space="0" w:color="auto"/>
            </w:tcBorders>
            <w:shd w:val="clear" w:color="auto" w:fill="auto"/>
            <w:vAlign w:val="center"/>
            <w:hideMark/>
          </w:tcPr>
          <w:p w14:paraId="47092818"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553EFB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401F4460"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0A8EE002"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6346AFE" w14:textId="77777777" w:rsidR="00736773" w:rsidRPr="00736773" w:rsidRDefault="00736773" w:rsidP="00736773">
            <w:pPr>
              <w:rPr>
                <w:sz w:val="16"/>
                <w:szCs w:val="16"/>
              </w:rPr>
            </w:pPr>
            <w:r w:rsidRPr="00736773">
              <w:rPr>
                <w:sz w:val="16"/>
                <w:szCs w:val="16"/>
              </w:rPr>
              <w:t> </w:t>
            </w:r>
          </w:p>
        </w:tc>
      </w:tr>
      <w:tr w:rsidR="00736773" w:rsidRPr="00736773" w14:paraId="77AF3286"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26209F5" w14:textId="77777777" w:rsidR="00736773" w:rsidRPr="00736773" w:rsidRDefault="00736773" w:rsidP="00736773">
            <w:pPr>
              <w:jc w:val="center"/>
              <w:rPr>
                <w:sz w:val="18"/>
                <w:szCs w:val="18"/>
              </w:rPr>
            </w:pPr>
            <w:r w:rsidRPr="00736773">
              <w:rPr>
                <w:sz w:val="18"/>
                <w:szCs w:val="18"/>
              </w:rPr>
              <w:lastRenderedPageBreak/>
              <w:t> </w:t>
            </w:r>
          </w:p>
        </w:tc>
        <w:tc>
          <w:tcPr>
            <w:tcW w:w="6120" w:type="dxa"/>
            <w:tcBorders>
              <w:top w:val="nil"/>
              <w:left w:val="nil"/>
              <w:bottom w:val="single" w:sz="4" w:space="0" w:color="auto"/>
              <w:right w:val="single" w:sz="4" w:space="0" w:color="auto"/>
            </w:tcBorders>
            <w:shd w:val="clear" w:color="auto" w:fill="auto"/>
            <w:vAlign w:val="center"/>
            <w:hideMark/>
          </w:tcPr>
          <w:p w14:paraId="1624D9D1" w14:textId="77777777" w:rsidR="00736773" w:rsidRPr="00736773" w:rsidRDefault="00736773" w:rsidP="00736773">
            <w:pPr>
              <w:rPr>
                <w:sz w:val="18"/>
                <w:szCs w:val="18"/>
              </w:rPr>
            </w:pPr>
            <w:r w:rsidRPr="00736773">
              <w:rPr>
                <w:sz w:val="18"/>
                <w:szCs w:val="18"/>
              </w:rPr>
              <w:t>концессионная плата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1EC4EA4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035CD7A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BCAC39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CBD629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87C6804" w14:textId="77777777" w:rsidR="00736773" w:rsidRPr="00736773" w:rsidRDefault="00736773" w:rsidP="00736773">
            <w:pPr>
              <w:rPr>
                <w:sz w:val="16"/>
                <w:szCs w:val="16"/>
              </w:rPr>
            </w:pPr>
            <w:r w:rsidRPr="00736773">
              <w:rPr>
                <w:sz w:val="16"/>
                <w:szCs w:val="16"/>
              </w:rPr>
              <w:t> </w:t>
            </w:r>
          </w:p>
        </w:tc>
      </w:tr>
      <w:tr w:rsidR="00736773" w:rsidRPr="00736773" w14:paraId="1B45609B"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7322D0D" w14:textId="77777777" w:rsidR="00736773" w:rsidRPr="00736773" w:rsidRDefault="00736773" w:rsidP="00736773">
            <w:pPr>
              <w:jc w:val="center"/>
              <w:rPr>
                <w:sz w:val="18"/>
                <w:szCs w:val="18"/>
              </w:rPr>
            </w:pPr>
            <w:r w:rsidRPr="00736773">
              <w:rPr>
                <w:sz w:val="18"/>
                <w:szCs w:val="18"/>
              </w:rPr>
              <w:t>1.13</w:t>
            </w:r>
          </w:p>
        </w:tc>
        <w:tc>
          <w:tcPr>
            <w:tcW w:w="6120" w:type="dxa"/>
            <w:tcBorders>
              <w:top w:val="nil"/>
              <w:left w:val="nil"/>
              <w:bottom w:val="single" w:sz="4" w:space="0" w:color="auto"/>
              <w:right w:val="single" w:sz="4" w:space="0" w:color="auto"/>
            </w:tcBorders>
            <w:shd w:val="clear" w:color="000000" w:fill="EBF1DE"/>
            <w:vAlign w:val="center"/>
            <w:hideMark/>
          </w:tcPr>
          <w:p w14:paraId="7AF714A0" w14:textId="77777777" w:rsidR="00736773" w:rsidRPr="00736773" w:rsidRDefault="00736773" w:rsidP="00736773">
            <w:pPr>
              <w:rPr>
                <w:b/>
                <w:bCs/>
                <w:sz w:val="18"/>
                <w:szCs w:val="18"/>
              </w:rPr>
            </w:pPr>
            <w:r w:rsidRPr="00736773">
              <w:rPr>
                <w:b/>
                <w:bCs/>
                <w:sz w:val="18"/>
                <w:szCs w:val="18"/>
              </w:rPr>
              <w:t>- расходы на служебные командировки</w:t>
            </w:r>
          </w:p>
        </w:tc>
        <w:tc>
          <w:tcPr>
            <w:tcW w:w="1100" w:type="dxa"/>
            <w:tcBorders>
              <w:top w:val="nil"/>
              <w:left w:val="nil"/>
              <w:bottom w:val="single" w:sz="4" w:space="0" w:color="auto"/>
              <w:right w:val="single" w:sz="4" w:space="0" w:color="auto"/>
            </w:tcBorders>
            <w:shd w:val="clear" w:color="000000" w:fill="EBF1DE"/>
            <w:vAlign w:val="center"/>
            <w:hideMark/>
          </w:tcPr>
          <w:p w14:paraId="73DF3436"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54E2DFA5" w14:textId="77777777" w:rsidR="00736773" w:rsidRPr="00736773" w:rsidRDefault="00736773" w:rsidP="00736773">
            <w:pPr>
              <w:jc w:val="center"/>
              <w:rPr>
                <w:b/>
                <w:bCs/>
                <w:sz w:val="18"/>
                <w:szCs w:val="18"/>
              </w:rPr>
            </w:pPr>
            <w:r w:rsidRPr="00736773">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1EAAA9AA" w14:textId="77777777" w:rsidR="00736773" w:rsidRPr="00736773" w:rsidRDefault="00736773" w:rsidP="00736773">
            <w:pPr>
              <w:jc w:val="center"/>
              <w:rPr>
                <w:b/>
                <w:bCs/>
                <w:sz w:val="18"/>
                <w:szCs w:val="18"/>
              </w:rPr>
            </w:pPr>
            <w:r w:rsidRPr="00736773">
              <w:rPr>
                <w:b/>
                <w:bCs/>
                <w:sz w:val="18"/>
                <w:szCs w:val="18"/>
              </w:rPr>
              <w:t>0,61</w:t>
            </w:r>
          </w:p>
        </w:tc>
        <w:tc>
          <w:tcPr>
            <w:tcW w:w="1580" w:type="dxa"/>
            <w:tcBorders>
              <w:top w:val="nil"/>
              <w:left w:val="nil"/>
              <w:bottom w:val="single" w:sz="4" w:space="0" w:color="auto"/>
              <w:right w:val="nil"/>
            </w:tcBorders>
            <w:shd w:val="clear" w:color="000000" w:fill="EBF1DE"/>
            <w:vAlign w:val="center"/>
            <w:hideMark/>
          </w:tcPr>
          <w:p w14:paraId="143BA7BE" w14:textId="77777777" w:rsidR="00736773" w:rsidRPr="00736773" w:rsidRDefault="00736773" w:rsidP="00736773">
            <w:pPr>
              <w:jc w:val="center"/>
              <w:rPr>
                <w:b/>
                <w:bCs/>
                <w:sz w:val="18"/>
                <w:szCs w:val="18"/>
              </w:rPr>
            </w:pPr>
            <w:r w:rsidRPr="00736773">
              <w:rPr>
                <w:b/>
                <w:bCs/>
                <w:sz w:val="18"/>
                <w:szCs w:val="18"/>
              </w:rPr>
              <w:t>0,61</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4F9ED45A"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5F120235"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F97E0F7" w14:textId="77777777" w:rsidR="00736773" w:rsidRPr="00736773" w:rsidRDefault="00736773" w:rsidP="00736773">
            <w:pPr>
              <w:jc w:val="center"/>
              <w:rPr>
                <w:sz w:val="18"/>
                <w:szCs w:val="18"/>
              </w:rPr>
            </w:pPr>
            <w:r w:rsidRPr="00736773">
              <w:rPr>
                <w:sz w:val="18"/>
                <w:szCs w:val="18"/>
              </w:rPr>
              <w:t>1.14</w:t>
            </w:r>
          </w:p>
        </w:tc>
        <w:tc>
          <w:tcPr>
            <w:tcW w:w="6120" w:type="dxa"/>
            <w:tcBorders>
              <w:top w:val="nil"/>
              <w:left w:val="nil"/>
              <w:bottom w:val="single" w:sz="4" w:space="0" w:color="auto"/>
              <w:right w:val="single" w:sz="4" w:space="0" w:color="auto"/>
            </w:tcBorders>
            <w:shd w:val="clear" w:color="000000" w:fill="EBF1DE"/>
            <w:vAlign w:val="center"/>
            <w:hideMark/>
          </w:tcPr>
          <w:p w14:paraId="109E4896" w14:textId="77777777" w:rsidR="00736773" w:rsidRPr="00736773" w:rsidRDefault="00736773" w:rsidP="00736773">
            <w:pPr>
              <w:rPr>
                <w:b/>
                <w:bCs/>
                <w:sz w:val="18"/>
                <w:szCs w:val="18"/>
              </w:rPr>
            </w:pPr>
            <w:r w:rsidRPr="00736773">
              <w:rPr>
                <w:b/>
                <w:bCs/>
                <w:sz w:val="18"/>
                <w:szCs w:val="18"/>
              </w:rPr>
              <w:t>- расходы на обучение персонала</w:t>
            </w:r>
          </w:p>
        </w:tc>
        <w:tc>
          <w:tcPr>
            <w:tcW w:w="1100" w:type="dxa"/>
            <w:tcBorders>
              <w:top w:val="nil"/>
              <w:left w:val="nil"/>
              <w:bottom w:val="single" w:sz="4" w:space="0" w:color="auto"/>
              <w:right w:val="single" w:sz="4" w:space="0" w:color="auto"/>
            </w:tcBorders>
            <w:shd w:val="clear" w:color="000000" w:fill="EBF1DE"/>
            <w:vAlign w:val="center"/>
            <w:hideMark/>
          </w:tcPr>
          <w:p w14:paraId="235368B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51E47C6F" w14:textId="77777777" w:rsidR="00736773" w:rsidRPr="00736773" w:rsidRDefault="00736773" w:rsidP="00736773">
            <w:pPr>
              <w:jc w:val="center"/>
              <w:rPr>
                <w:b/>
                <w:bCs/>
                <w:sz w:val="18"/>
                <w:szCs w:val="18"/>
              </w:rPr>
            </w:pPr>
            <w:r w:rsidRPr="00736773">
              <w:rPr>
                <w:b/>
                <w:bCs/>
                <w:sz w:val="18"/>
                <w:szCs w:val="18"/>
              </w:rPr>
              <w:t>34,00</w:t>
            </w:r>
          </w:p>
        </w:tc>
        <w:tc>
          <w:tcPr>
            <w:tcW w:w="1580" w:type="dxa"/>
            <w:tcBorders>
              <w:top w:val="nil"/>
              <w:left w:val="nil"/>
              <w:bottom w:val="single" w:sz="4" w:space="0" w:color="auto"/>
              <w:right w:val="single" w:sz="4" w:space="0" w:color="auto"/>
            </w:tcBorders>
            <w:shd w:val="clear" w:color="000000" w:fill="EBF1DE"/>
            <w:vAlign w:val="center"/>
            <w:hideMark/>
          </w:tcPr>
          <w:p w14:paraId="45868D42" w14:textId="77777777" w:rsidR="00736773" w:rsidRPr="00736773" w:rsidRDefault="00736773" w:rsidP="00736773">
            <w:pPr>
              <w:jc w:val="center"/>
              <w:rPr>
                <w:b/>
                <w:bCs/>
                <w:sz w:val="18"/>
                <w:szCs w:val="18"/>
              </w:rPr>
            </w:pPr>
            <w:r w:rsidRPr="00736773">
              <w:rPr>
                <w:b/>
                <w:bCs/>
                <w:sz w:val="18"/>
                <w:szCs w:val="18"/>
              </w:rPr>
              <w:t>110,39</w:t>
            </w:r>
          </w:p>
        </w:tc>
        <w:tc>
          <w:tcPr>
            <w:tcW w:w="1580" w:type="dxa"/>
            <w:tcBorders>
              <w:top w:val="nil"/>
              <w:left w:val="nil"/>
              <w:bottom w:val="single" w:sz="4" w:space="0" w:color="auto"/>
              <w:right w:val="nil"/>
            </w:tcBorders>
            <w:shd w:val="clear" w:color="000000" w:fill="EBF1DE"/>
            <w:vAlign w:val="center"/>
            <w:hideMark/>
          </w:tcPr>
          <w:p w14:paraId="55E5FC22" w14:textId="77777777" w:rsidR="00736773" w:rsidRPr="00736773" w:rsidRDefault="00736773" w:rsidP="00736773">
            <w:pPr>
              <w:jc w:val="center"/>
              <w:rPr>
                <w:b/>
                <w:bCs/>
                <w:sz w:val="18"/>
                <w:szCs w:val="18"/>
              </w:rPr>
            </w:pPr>
            <w:r w:rsidRPr="00736773">
              <w:rPr>
                <w:b/>
                <w:bCs/>
                <w:sz w:val="18"/>
                <w:szCs w:val="18"/>
              </w:rPr>
              <w:t>1 136,60</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7306986A" w14:textId="77777777" w:rsidR="00736773" w:rsidRPr="00736773" w:rsidRDefault="00736773" w:rsidP="00736773">
            <w:pPr>
              <w:jc w:val="center"/>
              <w:rPr>
                <w:b/>
                <w:bCs/>
                <w:sz w:val="18"/>
                <w:szCs w:val="18"/>
              </w:rPr>
            </w:pPr>
            <w:r w:rsidRPr="00736773">
              <w:rPr>
                <w:b/>
                <w:bCs/>
                <w:sz w:val="18"/>
                <w:szCs w:val="18"/>
              </w:rPr>
              <w:t>1 136,60</w:t>
            </w:r>
          </w:p>
        </w:tc>
      </w:tr>
      <w:tr w:rsidR="00736773" w:rsidRPr="00736773" w14:paraId="3A34705D"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0EB9414" w14:textId="77777777" w:rsidR="00736773" w:rsidRPr="00736773" w:rsidRDefault="00736773" w:rsidP="00736773">
            <w:pPr>
              <w:jc w:val="center"/>
              <w:rPr>
                <w:sz w:val="18"/>
                <w:szCs w:val="18"/>
              </w:rPr>
            </w:pPr>
            <w:r w:rsidRPr="00736773">
              <w:rPr>
                <w:sz w:val="18"/>
                <w:szCs w:val="18"/>
              </w:rPr>
              <w:t>1.15</w:t>
            </w:r>
          </w:p>
        </w:tc>
        <w:tc>
          <w:tcPr>
            <w:tcW w:w="6120" w:type="dxa"/>
            <w:tcBorders>
              <w:top w:val="nil"/>
              <w:left w:val="nil"/>
              <w:bottom w:val="single" w:sz="4" w:space="0" w:color="auto"/>
              <w:right w:val="single" w:sz="4" w:space="0" w:color="auto"/>
            </w:tcBorders>
            <w:shd w:val="clear" w:color="000000" w:fill="EBF1DE"/>
            <w:vAlign w:val="center"/>
            <w:hideMark/>
          </w:tcPr>
          <w:p w14:paraId="789CA186" w14:textId="77777777" w:rsidR="00736773" w:rsidRPr="00736773" w:rsidRDefault="00736773" w:rsidP="00736773">
            <w:pPr>
              <w:rPr>
                <w:b/>
                <w:bCs/>
                <w:sz w:val="18"/>
                <w:szCs w:val="18"/>
              </w:rPr>
            </w:pPr>
            <w:r w:rsidRPr="00736773">
              <w:rPr>
                <w:b/>
                <w:bCs/>
                <w:sz w:val="18"/>
                <w:szCs w:val="18"/>
              </w:rPr>
              <w:t>- другие расходы, связанные с производством и (или) реализацией продукции,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2BED7EDA"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51283DB2" w14:textId="77777777" w:rsidR="00736773" w:rsidRPr="00736773" w:rsidRDefault="00736773" w:rsidP="00736773">
            <w:pPr>
              <w:jc w:val="center"/>
              <w:rPr>
                <w:b/>
                <w:bCs/>
                <w:sz w:val="18"/>
                <w:szCs w:val="18"/>
              </w:rPr>
            </w:pPr>
            <w:r w:rsidRPr="00736773">
              <w:rPr>
                <w:b/>
                <w:bCs/>
                <w:sz w:val="18"/>
                <w:szCs w:val="18"/>
              </w:rPr>
              <w:t>4 167,78</w:t>
            </w:r>
          </w:p>
        </w:tc>
        <w:tc>
          <w:tcPr>
            <w:tcW w:w="1580" w:type="dxa"/>
            <w:tcBorders>
              <w:top w:val="nil"/>
              <w:left w:val="nil"/>
              <w:bottom w:val="single" w:sz="4" w:space="0" w:color="auto"/>
              <w:right w:val="single" w:sz="4" w:space="0" w:color="auto"/>
            </w:tcBorders>
            <w:shd w:val="clear" w:color="000000" w:fill="EBF1DE"/>
            <w:vAlign w:val="center"/>
            <w:hideMark/>
          </w:tcPr>
          <w:p w14:paraId="0FD3C0F7" w14:textId="77777777" w:rsidR="00736773" w:rsidRPr="00736773" w:rsidRDefault="00736773" w:rsidP="00736773">
            <w:pPr>
              <w:jc w:val="center"/>
              <w:rPr>
                <w:b/>
                <w:bCs/>
                <w:sz w:val="18"/>
                <w:szCs w:val="18"/>
              </w:rPr>
            </w:pPr>
            <w:r w:rsidRPr="00736773">
              <w:rPr>
                <w:b/>
                <w:bCs/>
                <w:sz w:val="18"/>
                <w:szCs w:val="18"/>
              </w:rPr>
              <w:t>1 088,78</w:t>
            </w:r>
          </w:p>
        </w:tc>
        <w:tc>
          <w:tcPr>
            <w:tcW w:w="1580" w:type="dxa"/>
            <w:tcBorders>
              <w:top w:val="nil"/>
              <w:left w:val="nil"/>
              <w:bottom w:val="single" w:sz="4" w:space="0" w:color="auto"/>
              <w:right w:val="nil"/>
            </w:tcBorders>
            <w:shd w:val="clear" w:color="000000" w:fill="EBF1DE"/>
            <w:vAlign w:val="center"/>
            <w:hideMark/>
          </w:tcPr>
          <w:p w14:paraId="499E7B67" w14:textId="77777777" w:rsidR="00736773" w:rsidRPr="00736773" w:rsidRDefault="00736773" w:rsidP="00736773">
            <w:pPr>
              <w:jc w:val="center"/>
              <w:rPr>
                <w:b/>
                <w:bCs/>
                <w:sz w:val="18"/>
                <w:szCs w:val="18"/>
              </w:rPr>
            </w:pPr>
            <w:r w:rsidRPr="00736773">
              <w:rPr>
                <w:b/>
                <w:bCs/>
                <w:sz w:val="18"/>
                <w:szCs w:val="18"/>
              </w:rPr>
              <w:t>4 158,69</w:t>
            </w:r>
          </w:p>
        </w:tc>
        <w:tc>
          <w:tcPr>
            <w:tcW w:w="1460" w:type="dxa"/>
            <w:tcBorders>
              <w:top w:val="nil"/>
              <w:left w:val="single" w:sz="4" w:space="0" w:color="auto"/>
              <w:bottom w:val="single" w:sz="4" w:space="0" w:color="auto"/>
              <w:right w:val="single" w:sz="8" w:space="0" w:color="auto"/>
            </w:tcBorders>
            <w:shd w:val="clear" w:color="000000" w:fill="EBF1DE"/>
            <w:vAlign w:val="center"/>
            <w:hideMark/>
          </w:tcPr>
          <w:p w14:paraId="5FF0F6AF" w14:textId="77777777" w:rsidR="00736773" w:rsidRPr="00736773" w:rsidRDefault="00736773" w:rsidP="00736773">
            <w:pPr>
              <w:jc w:val="center"/>
              <w:rPr>
                <w:b/>
                <w:bCs/>
                <w:sz w:val="18"/>
                <w:szCs w:val="18"/>
              </w:rPr>
            </w:pPr>
            <w:r w:rsidRPr="00736773">
              <w:rPr>
                <w:b/>
                <w:bCs/>
                <w:sz w:val="18"/>
                <w:szCs w:val="18"/>
              </w:rPr>
              <w:t>3 749,26</w:t>
            </w:r>
          </w:p>
        </w:tc>
      </w:tr>
      <w:tr w:rsidR="00736773" w:rsidRPr="00736773" w14:paraId="377CF6EB"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8C782FE"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8F910A1" w14:textId="77777777" w:rsidR="00736773" w:rsidRPr="00736773" w:rsidRDefault="00736773" w:rsidP="00736773">
            <w:pPr>
              <w:rPr>
                <w:sz w:val="18"/>
                <w:szCs w:val="18"/>
              </w:rPr>
            </w:pPr>
            <w:r w:rsidRPr="00736773">
              <w:rPr>
                <w:sz w:val="18"/>
                <w:szCs w:val="18"/>
              </w:rPr>
              <w:t>- налог на имущество организаций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35FFDFD5"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343AC512" w14:textId="77777777" w:rsidR="00736773" w:rsidRPr="00736773" w:rsidRDefault="00736773" w:rsidP="00736773">
            <w:pPr>
              <w:jc w:val="center"/>
              <w:rPr>
                <w:sz w:val="18"/>
                <w:szCs w:val="18"/>
              </w:rPr>
            </w:pPr>
            <w:r w:rsidRPr="00736773">
              <w:rPr>
                <w:sz w:val="18"/>
                <w:szCs w:val="18"/>
              </w:rPr>
              <w:t>10,91</w:t>
            </w:r>
          </w:p>
        </w:tc>
        <w:tc>
          <w:tcPr>
            <w:tcW w:w="1580" w:type="dxa"/>
            <w:tcBorders>
              <w:top w:val="nil"/>
              <w:left w:val="nil"/>
              <w:bottom w:val="single" w:sz="4" w:space="0" w:color="auto"/>
              <w:right w:val="single" w:sz="4" w:space="0" w:color="auto"/>
            </w:tcBorders>
            <w:shd w:val="clear" w:color="000000" w:fill="FFFFFF"/>
            <w:vAlign w:val="center"/>
            <w:hideMark/>
          </w:tcPr>
          <w:p w14:paraId="4DA72372"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nil"/>
            </w:tcBorders>
            <w:shd w:val="clear" w:color="000000" w:fill="FFFFFF"/>
            <w:vAlign w:val="center"/>
            <w:hideMark/>
          </w:tcPr>
          <w:p w14:paraId="2007B970" w14:textId="77777777" w:rsidR="00736773" w:rsidRPr="00736773" w:rsidRDefault="00736773" w:rsidP="00736773">
            <w:pPr>
              <w:jc w:val="center"/>
              <w:rPr>
                <w:sz w:val="18"/>
                <w:szCs w:val="18"/>
              </w:rPr>
            </w:pPr>
            <w:r w:rsidRPr="00736773">
              <w:rPr>
                <w:sz w:val="18"/>
                <w:szCs w:val="18"/>
              </w:rPr>
              <w:t>10,91</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6361BC2D" w14:textId="77777777" w:rsidR="00736773" w:rsidRPr="00736773" w:rsidRDefault="00736773" w:rsidP="00736773">
            <w:pPr>
              <w:jc w:val="center"/>
              <w:rPr>
                <w:sz w:val="16"/>
                <w:szCs w:val="16"/>
              </w:rPr>
            </w:pPr>
            <w:r w:rsidRPr="00736773">
              <w:rPr>
                <w:sz w:val="16"/>
                <w:szCs w:val="16"/>
              </w:rPr>
              <w:t>10,91</w:t>
            </w:r>
          </w:p>
        </w:tc>
      </w:tr>
      <w:tr w:rsidR="00736773" w:rsidRPr="00736773" w14:paraId="30CBBEC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01976C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BEE8F39" w14:textId="77777777" w:rsidR="00736773" w:rsidRPr="00736773" w:rsidRDefault="00736773" w:rsidP="00736773">
            <w:pPr>
              <w:rPr>
                <w:sz w:val="18"/>
                <w:szCs w:val="18"/>
              </w:rPr>
            </w:pPr>
            <w:r w:rsidRPr="00736773">
              <w:rPr>
                <w:sz w:val="18"/>
                <w:szCs w:val="18"/>
              </w:rPr>
              <w:t>- земельный налог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09F9833C"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442C3C49"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0118BCB"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6C2CCB54"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0D81349A" w14:textId="77777777" w:rsidR="00736773" w:rsidRPr="00736773" w:rsidRDefault="00736773" w:rsidP="00736773">
            <w:pPr>
              <w:rPr>
                <w:sz w:val="16"/>
                <w:szCs w:val="16"/>
              </w:rPr>
            </w:pPr>
            <w:r w:rsidRPr="00736773">
              <w:rPr>
                <w:sz w:val="16"/>
                <w:szCs w:val="16"/>
              </w:rPr>
              <w:t> </w:t>
            </w:r>
          </w:p>
        </w:tc>
      </w:tr>
      <w:tr w:rsidR="00736773" w:rsidRPr="00736773" w14:paraId="30F0623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361BE8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7D79877" w14:textId="77777777" w:rsidR="00736773" w:rsidRPr="00736773" w:rsidRDefault="00736773" w:rsidP="00736773">
            <w:pPr>
              <w:rPr>
                <w:sz w:val="18"/>
                <w:szCs w:val="18"/>
              </w:rPr>
            </w:pPr>
            <w:r w:rsidRPr="00736773">
              <w:rPr>
                <w:sz w:val="18"/>
                <w:szCs w:val="18"/>
              </w:rPr>
              <w:t>- транспортный налог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1500C907"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A2CC312" w14:textId="77777777" w:rsidR="00736773" w:rsidRPr="00736773" w:rsidRDefault="00736773" w:rsidP="00736773">
            <w:pPr>
              <w:jc w:val="center"/>
              <w:rPr>
                <w:sz w:val="18"/>
                <w:szCs w:val="18"/>
              </w:rPr>
            </w:pPr>
            <w:r w:rsidRPr="00736773">
              <w:rPr>
                <w:sz w:val="18"/>
                <w:szCs w:val="18"/>
              </w:rPr>
              <w:t>67,33</w:t>
            </w:r>
          </w:p>
        </w:tc>
        <w:tc>
          <w:tcPr>
            <w:tcW w:w="1580" w:type="dxa"/>
            <w:tcBorders>
              <w:top w:val="nil"/>
              <w:left w:val="nil"/>
              <w:bottom w:val="single" w:sz="4" w:space="0" w:color="auto"/>
              <w:right w:val="single" w:sz="4" w:space="0" w:color="auto"/>
            </w:tcBorders>
            <w:shd w:val="clear" w:color="000000" w:fill="FFFFFF"/>
            <w:vAlign w:val="center"/>
            <w:hideMark/>
          </w:tcPr>
          <w:p w14:paraId="024465DB" w14:textId="77777777" w:rsidR="00736773" w:rsidRPr="00736773" w:rsidRDefault="00736773" w:rsidP="00736773">
            <w:pPr>
              <w:jc w:val="center"/>
              <w:rPr>
                <w:sz w:val="18"/>
                <w:szCs w:val="18"/>
              </w:rPr>
            </w:pPr>
            <w:r w:rsidRPr="00736773">
              <w:rPr>
                <w:sz w:val="18"/>
                <w:szCs w:val="18"/>
              </w:rPr>
              <w:t>70,57</w:t>
            </w:r>
          </w:p>
        </w:tc>
        <w:tc>
          <w:tcPr>
            <w:tcW w:w="1580" w:type="dxa"/>
            <w:tcBorders>
              <w:top w:val="nil"/>
              <w:left w:val="nil"/>
              <w:bottom w:val="single" w:sz="4" w:space="0" w:color="auto"/>
              <w:right w:val="nil"/>
            </w:tcBorders>
            <w:shd w:val="clear" w:color="000000" w:fill="FFFFFF"/>
            <w:vAlign w:val="center"/>
            <w:hideMark/>
          </w:tcPr>
          <w:p w14:paraId="15042DA5" w14:textId="77777777" w:rsidR="00736773" w:rsidRPr="00736773" w:rsidRDefault="00736773" w:rsidP="00736773">
            <w:pPr>
              <w:jc w:val="center"/>
              <w:rPr>
                <w:sz w:val="18"/>
                <w:szCs w:val="18"/>
              </w:rPr>
            </w:pPr>
            <w:r w:rsidRPr="00736773">
              <w:rPr>
                <w:sz w:val="18"/>
                <w:szCs w:val="18"/>
              </w:rPr>
              <w:t>70,57</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C57D76D" w14:textId="77777777" w:rsidR="00736773" w:rsidRPr="00736773" w:rsidRDefault="00736773" w:rsidP="00736773">
            <w:pPr>
              <w:jc w:val="center"/>
              <w:rPr>
                <w:sz w:val="16"/>
                <w:szCs w:val="16"/>
              </w:rPr>
            </w:pPr>
            <w:r w:rsidRPr="00736773">
              <w:rPr>
                <w:sz w:val="16"/>
                <w:szCs w:val="16"/>
              </w:rPr>
              <w:t>67,33</w:t>
            </w:r>
          </w:p>
        </w:tc>
      </w:tr>
      <w:tr w:rsidR="00736773" w:rsidRPr="00736773" w14:paraId="16917A4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0F3B35E"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034CE26" w14:textId="77777777" w:rsidR="00736773" w:rsidRPr="00736773" w:rsidRDefault="00736773" w:rsidP="00736773">
            <w:pPr>
              <w:rPr>
                <w:sz w:val="18"/>
                <w:szCs w:val="18"/>
              </w:rPr>
            </w:pPr>
            <w:r w:rsidRPr="00736773">
              <w:rPr>
                <w:sz w:val="18"/>
                <w:szCs w:val="18"/>
              </w:rPr>
              <w:t>- водный налог (неподконтрольные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34D5801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D9ED42E"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513ED7E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72EDA80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single" w:sz="4" w:space="0" w:color="auto"/>
              <w:bottom w:val="nil"/>
              <w:right w:val="single" w:sz="8" w:space="0" w:color="auto"/>
            </w:tcBorders>
            <w:shd w:val="clear" w:color="auto" w:fill="auto"/>
            <w:vAlign w:val="center"/>
            <w:hideMark/>
          </w:tcPr>
          <w:p w14:paraId="2254496C" w14:textId="77777777" w:rsidR="00736773" w:rsidRPr="00736773" w:rsidRDefault="00736773" w:rsidP="00736773">
            <w:pPr>
              <w:rPr>
                <w:sz w:val="16"/>
                <w:szCs w:val="16"/>
              </w:rPr>
            </w:pPr>
            <w:r w:rsidRPr="00736773">
              <w:rPr>
                <w:sz w:val="16"/>
                <w:szCs w:val="16"/>
              </w:rPr>
              <w:t> </w:t>
            </w:r>
          </w:p>
        </w:tc>
      </w:tr>
      <w:tr w:rsidR="00736773" w:rsidRPr="00736773" w14:paraId="01432BC0"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60D62B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2A90EDA9" w14:textId="77777777" w:rsidR="00736773" w:rsidRPr="00736773" w:rsidRDefault="00736773" w:rsidP="00736773">
            <w:pPr>
              <w:rPr>
                <w:color w:val="000000"/>
                <w:sz w:val="18"/>
                <w:szCs w:val="18"/>
              </w:rPr>
            </w:pPr>
            <w:r w:rsidRPr="00736773">
              <w:rPr>
                <w:color w:val="000000"/>
                <w:sz w:val="18"/>
                <w:szCs w:val="18"/>
              </w:rPr>
              <w:t>услуги вспомогательного производства,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14FA247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5B54D7CB" w14:textId="77777777" w:rsidR="00736773" w:rsidRPr="00736773" w:rsidRDefault="00736773" w:rsidP="00736773">
            <w:pPr>
              <w:jc w:val="center"/>
              <w:rPr>
                <w:sz w:val="18"/>
                <w:szCs w:val="18"/>
              </w:rPr>
            </w:pPr>
            <w:r w:rsidRPr="00736773">
              <w:rPr>
                <w:sz w:val="18"/>
                <w:szCs w:val="18"/>
              </w:rPr>
              <w:t>3 635,66</w:t>
            </w:r>
          </w:p>
        </w:tc>
        <w:tc>
          <w:tcPr>
            <w:tcW w:w="1580" w:type="dxa"/>
            <w:tcBorders>
              <w:top w:val="nil"/>
              <w:left w:val="nil"/>
              <w:bottom w:val="single" w:sz="4" w:space="0" w:color="auto"/>
              <w:right w:val="single" w:sz="4" w:space="0" w:color="auto"/>
            </w:tcBorders>
            <w:shd w:val="clear" w:color="000000" w:fill="EBF1DE"/>
            <w:vAlign w:val="center"/>
            <w:hideMark/>
          </w:tcPr>
          <w:p w14:paraId="60E7714B" w14:textId="77777777" w:rsidR="00736773" w:rsidRPr="00736773" w:rsidRDefault="00736773" w:rsidP="00736773">
            <w:pPr>
              <w:jc w:val="center"/>
              <w:rPr>
                <w:sz w:val="18"/>
                <w:szCs w:val="18"/>
              </w:rPr>
            </w:pPr>
            <w:r w:rsidRPr="00736773">
              <w:rPr>
                <w:sz w:val="18"/>
                <w:szCs w:val="18"/>
              </w:rPr>
              <w:t>473,84</w:t>
            </w:r>
          </w:p>
        </w:tc>
        <w:tc>
          <w:tcPr>
            <w:tcW w:w="1580" w:type="dxa"/>
            <w:tcBorders>
              <w:top w:val="nil"/>
              <w:left w:val="nil"/>
              <w:bottom w:val="single" w:sz="4" w:space="0" w:color="auto"/>
              <w:right w:val="nil"/>
            </w:tcBorders>
            <w:shd w:val="clear" w:color="000000" w:fill="EBF1DE"/>
            <w:vAlign w:val="center"/>
            <w:hideMark/>
          </w:tcPr>
          <w:p w14:paraId="29F22F53" w14:textId="77777777" w:rsidR="00736773" w:rsidRPr="00736773" w:rsidRDefault="00736773" w:rsidP="00736773">
            <w:pPr>
              <w:jc w:val="center"/>
              <w:rPr>
                <w:sz w:val="18"/>
                <w:szCs w:val="18"/>
              </w:rPr>
            </w:pPr>
            <w:r w:rsidRPr="00736773">
              <w:rPr>
                <w:sz w:val="18"/>
                <w:szCs w:val="18"/>
              </w:rPr>
              <w:t>3 392,54</w:t>
            </w:r>
          </w:p>
        </w:tc>
        <w:tc>
          <w:tcPr>
            <w:tcW w:w="1460" w:type="dxa"/>
            <w:tcBorders>
              <w:top w:val="single" w:sz="4" w:space="0" w:color="auto"/>
              <w:left w:val="single" w:sz="4" w:space="0" w:color="auto"/>
              <w:bottom w:val="single" w:sz="4" w:space="0" w:color="auto"/>
              <w:right w:val="single" w:sz="8" w:space="0" w:color="auto"/>
            </w:tcBorders>
            <w:shd w:val="clear" w:color="000000" w:fill="EBF1DE"/>
            <w:vAlign w:val="center"/>
            <w:hideMark/>
          </w:tcPr>
          <w:p w14:paraId="4B0E5E44" w14:textId="77777777" w:rsidR="00736773" w:rsidRPr="00736773" w:rsidRDefault="00736773" w:rsidP="00736773">
            <w:pPr>
              <w:jc w:val="center"/>
              <w:rPr>
                <w:sz w:val="18"/>
                <w:szCs w:val="18"/>
              </w:rPr>
            </w:pPr>
            <w:r w:rsidRPr="00736773">
              <w:rPr>
                <w:sz w:val="18"/>
                <w:szCs w:val="18"/>
              </w:rPr>
              <w:t>3 123,40</w:t>
            </w:r>
          </w:p>
        </w:tc>
      </w:tr>
      <w:tr w:rsidR="00736773" w:rsidRPr="00736773" w14:paraId="6E5BD33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8F21E73"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B86D002" w14:textId="77777777" w:rsidR="00736773" w:rsidRPr="00736773" w:rsidRDefault="00736773" w:rsidP="00736773">
            <w:pPr>
              <w:rPr>
                <w:sz w:val="18"/>
                <w:szCs w:val="18"/>
              </w:rPr>
            </w:pPr>
            <w:r w:rsidRPr="00736773">
              <w:rPr>
                <w:sz w:val="18"/>
                <w:szCs w:val="18"/>
              </w:rPr>
              <w:t>автострахование</w:t>
            </w:r>
          </w:p>
        </w:tc>
        <w:tc>
          <w:tcPr>
            <w:tcW w:w="1100" w:type="dxa"/>
            <w:tcBorders>
              <w:top w:val="nil"/>
              <w:left w:val="nil"/>
              <w:bottom w:val="single" w:sz="4" w:space="0" w:color="auto"/>
              <w:right w:val="single" w:sz="4" w:space="0" w:color="auto"/>
            </w:tcBorders>
            <w:shd w:val="clear" w:color="auto" w:fill="auto"/>
            <w:vAlign w:val="center"/>
            <w:hideMark/>
          </w:tcPr>
          <w:p w14:paraId="0DE6C4D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91A41AC" w14:textId="77777777" w:rsidR="00736773" w:rsidRPr="00736773" w:rsidRDefault="00736773" w:rsidP="00736773">
            <w:pPr>
              <w:jc w:val="center"/>
              <w:rPr>
                <w:sz w:val="18"/>
                <w:szCs w:val="18"/>
              </w:rPr>
            </w:pPr>
            <w:r w:rsidRPr="00736773">
              <w:rPr>
                <w:sz w:val="18"/>
                <w:szCs w:val="18"/>
              </w:rPr>
              <w:t>126,69</w:t>
            </w:r>
          </w:p>
        </w:tc>
        <w:tc>
          <w:tcPr>
            <w:tcW w:w="1580" w:type="dxa"/>
            <w:tcBorders>
              <w:top w:val="nil"/>
              <w:left w:val="nil"/>
              <w:bottom w:val="single" w:sz="4" w:space="0" w:color="auto"/>
              <w:right w:val="single" w:sz="4" w:space="0" w:color="auto"/>
            </w:tcBorders>
            <w:shd w:val="clear" w:color="000000" w:fill="FFFFFF"/>
            <w:vAlign w:val="center"/>
            <w:hideMark/>
          </w:tcPr>
          <w:p w14:paraId="2F564DF5" w14:textId="77777777" w:rsidR="00736773" w:rsidRPr="00736773" w:rsidRDefault="00736773" w:rsidP="00736773">
            <w:pPr>
              <w:jc w:val="center"/>
              <w:rPr>
                <w:sz w:val="18"/>
                <w:szCs w:val="18"/>
              </w:rPr>
            </w:pPr>
            <w:r w:rsidRPr="00736773">
              <w:rPr>
                <w:sz w:val="18"/>
                <w:szCs w:val="18"/>
              </w:rPr>
              <w:t>1,37</w:t>
            </w:r>
          </w:p>
        </w:tc>
        <w:tc>
          <w:tcPr>
            <w:tcW w:w="1580" w:type="dxa"/>
            <w:tcBorders>
              <w:top w:val="nil"/>
              <w:left w:val="nil"/>
              <w:bottom w:val="single" w:sz="4" w:space="0" w:color="auto"/>
              <w:right w:val="nil"/>
            </w:tcBorders>
            <w:shd w:val="clear" w:color="000000" w:fill="FFFFFF"/>
            <w:vAlign w:val="center"/>
            <w:hideMark/>
          </w:tcPr>
          <w:p w14:paraId="1CF98E1E" w14:textId="77777777" w:rsidR="00736773" w:rsidRPr="00736773" w:rsidRDefault="00736773" w:rsidP="00736773">
            <w:pPr>
              <w:jc w:val="center"/>
              <w:rPr>
                <w:sz w:val="18"/>
                <w:szCs w:val="18"/>
              </w:rPr>
            </w:pPr>
            <w:r w:rsidRPr="00736773">
              <w:rPr>
                <w:sz w:val="18"/>
                <w:szCs w:val="18"/>
              </w:rPr>
              <w:t>130,49</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CCDCDC5" w14:textId="77777777" w:rsidR="00736773" w:rsidRPr="00736773" w:rsidRDefault="00736773" w:rsidP="00736773">
            <w:pPr>
              <w:jc w:val="center"/>
              <w:rPr>
                <w:sz w:val="16"/>
                <w:szCs w:val="16"/>
              </w:rPr>
            </w:pPr>
            <w:r w:rsidRPr="00736773">
              <w:rPr>
                <w:sz w:val="16"/>
                <w:szCs w:val="16"/>
              </w:rPr>
              <w:t>126,69</w:t>
            </w:r>
          </w:p>
        </w:tc>
      </w:tr>
      <w:tr w:rsidR="00736773" w:rsidRPr="00736773" w14:paraId="129B4DCF" w14:textId="77777777" w:rsidTr="00736773">
        <w:trPr>
          <w:trHeight w:val="285"/>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53C38860"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F53B427" w14:textId="77777777" w:rsidR="00736773" w:rsidRPr="00736773" w:rsidRDefault="00736773" w:rsidP="00736773">
            <w:pPr>
              <w:rPr>
                <w:sz w:val="18"/>
                <w:szCs w:val="18"/>
              </w:rPr>
            </w:pPr>
            <w:r w:rsidRPr="00736773">
              <w:rPr>
                <w:sz w:val="18"/>
                <w:szCs w:val="18"/>
              </w:rPr>
              <w:t>прочие автотранспортные услуги</w:t>
            </w:r>
          </w:p>
        </w:tc>
        <w:tc>
          <w:tcPr>
            <w:tcW w:w="1100" w:type="dxa"/>
            <w:tcBorders>
              <w:top w:val="nil"/>
              <w:left w:val="nil"/>
              <w:bottom w:val="single" w:sz="4" w:space="0" w:color="auto"/>
              <w:right w:val="single" w:sz="4" w:space="0" w:color="auto"/>
            </w:tcBorders>
            <w:shd w:val="clear" w:color="auto" w:fill="auto"/>
            <w:vAlign w:val="center"/>
            <w:hideMark/>
          </w:tcPr>
          <w:p w14:paraId="1932F78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34E3108" w14:textId="77777777" w:rsidR="00736773" w:rsidRPr="00736773" w:rsidRDefault="00736773" w:rsidP="00736773">
            <w:pPr>
              <w:jc w:val="center"/>
              <w:rPr>
                <w:sz w:val="18"/>
                <w:szCs w:val="18"/>
              </w:rPr>
            </w:pPr>
            <w:r w:rsidRPr="00736773">
              <w:rPr>
                <w:sz w:val="18"/>
                <w:szCs w:val="18"/>
              </w:rPr>
              <w:t>1 602,50</w:t>
            </w:r>
          </w:p>
        </w:tc>
        <w:tc>
          <w:tcPr>
            <w:tcW w:w="1580" w:type="dxa"/>
            <w:tcBorders>
              <w:top w:val="nil"/>
              <w:left w:val="nil"/>
              <w:bottom w:val="single" w:sz="4" w:space="0" w:color="auto"/>
              <w:right w:val="single" w:sz="4" w:space="0" w:color="auto"/>
            </w:tcBorders>
            <w:shd w:val="clear" w:color="000000" w:fill="FFFFFF"/>
            <w:vAlign w:val="center"/>
            <w:hideMark/>
          </w:tcPr>
          <w:p w14:paraId="79BBF4F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3AB0B71D" w14:textId="77777777" w:rsidR="00736773" w:rsidRPr="00736773" w:rsidRDefault="00736773" w:rsidP="00736773">
            <w:pPr>
              <w:jc w:val="center"/>
              <w:rPr>
                <w:sz w:val="18"/>
                <w:szCs w:val="18"/>
              </w:rPr>
            </w:pPr>
            <w:r w:rsidRPr="00736773">
              <w:rPr>
                <w:sz w:val="18"/>
                <w:szCs w:val="18"/>
              </w:rPr>
              <w:t>1 033,05</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286DAD3A" w14:textId="77777777" w:rsidR="00736773" w:rsidRPr="00736773" w:rsidRDefault="00736773" w:rsidP="00736773">
            <w:pPr>
              <w:jc w:val="center"/>
              <w:rPr>
                <w:sz w:val="16"/>
                <w:szCs w:val="16"/>
              </w:rPr>
            </w:pPr>
            <w:r w:rsidRPr="00736773">
              <w:rPr>
                <w:sz w:val="16"/>
                <w:szCs w:val="16"/>
              </w:rPr>
              <w:t>1 033,05</w:t>
            </w:r>
          </w:p>
        </w:tc>
      </w:tr>
      <w:tr w:rsidR="00736773" w:rsidRPr="00736773" w14:paraId="1D18534E"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B04B977"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F4BFE12" w14:textId="77777777" w:rsidR="00736773" w:rsidRPr="00736773" w:rsidRDefault="00736773" w:rsidP="00736773">
            <w:pPr>
              <w:rPr>
                <w:sz w:val="18"/>
                <w:szCs w:val="18"/>
              </w:rPr>
            </w:pPr>
            <w:r w:rsidRPr="00736773">
              <w:rPr>
                <w:sz w:val="18"/>
                <w:szCs w:val="18"/>
              </w:rPr>
              <w:t>запчасти</w:t>
            </w:r>
          </w:p>
        </w:tc>
        <w:tc>
          <w:tcPr>
            <w:tcW w:w="1100" w:type="dxa"/>
            <w:tcBorders>
              <w:top w:val="nil"/>
              <w:left w:val="nil"/>
              <w:bottom w:val="single" w:sz="4" w:space="0" w:color="auto"/>
              <w:right w:val="single" w:sz="4" w:space="0" w:color="auto"/>
            </w:tcBorders>
            <w:shd w:val="clear" w:color="auto" w:fill="auto"/>
            <w:vAlign w:val="center"/>
            <w:hideMark/>
          </w:tcPr>
          <w:p w14:paraId="115ECB7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CB130CE" w14:textId="77777777" w:rsidR="00736773" w:rsidRPr="00736773" w:rsidRDefault="00736773" w:rsidP="00736773">
            <w:pPr>
              <w:jc w:val="center"/>
              <w:rPr>
                <w:sz w:val="18"/>
                <w:szCs w:val="18"/>
              </w:rPr>
            </w:pPr>
            <w:r w:rsidRPr="00736773">
              <w:rPr>
                <w:sz w:val="18"/>
                <w:szCs w:val="18"/>
              </w:rPr>
              <w:t>1 498,38</w:t>
            </w:r>
          </w:p>
        </w:tc>
        <w:tc>
          <w:tcPr>
            <w:tcW w:w="1580" w:type="dxa"/>
            <w:tcBorders>
              <w:top w:val="nil"/>
              <w:left w:val="nil"/>
              <w:bottom w:val="single" w:sz="4" w:space="0" w:color="auto"/>
              <w:right w:val="single" w:sz="4" w:space="0" w:color="auto"/>
            </w:tcBorders>
            <w:shd w:val="clear" w:color="000000" w:fill="FFFFFF"/>
            <w:vAlign w:val="center"/>
            <w:hideMark/>
          </w:tcPr>
          <w:p w14:paraId="34AA4A1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auto" w:fill="auto"/>
            <w:vAlign w:val="center"/>
            <w:hideMark/>
          </w:tcPr>
          <w:p w14:paraId="03E94CEB" w14:textId="77777777" w:rsidR="00736773" w:rsidRPr="00736773" w:rsidRDefault="00736773" w:rsidP="00736773">
            <w:pPr>
              <w:jc w:val="center"/>
              <w:rPr>
                <w:sz w:val="18"/>
                <w:szCs w:val="18"/>
              </w:rPr>
            </w:pPr>
            <w:r w:rsidRPr="00736773">
              <w:rPr>
                <w:sz w:val="18"/>
                <w:szCs w:val="18"/>
              </w:rPr>
              <w:t>1 543,33</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283890D0" w14:textId="77777777" w:rsidR="00736773" w:rsidRPr="00736773" w:rsidRDefault="00736773" w:rsidP="00736773">
            <w:pPr>
              <w:jc w:val="center"/>
              <w:rPr>
                <w:sz w:val="18"/>
                <w:szCs w:val="18"/>
              </w:rPr>
            </w:pPr>
            <w:r w:rsidRPr="00736773">
              <w:rPr>
                <w:sz w:val="18"/>
                <w:szCs w:val="18"/>
              </w:rPr>
              <w:t>1 543,33</w:t>
            </w:r>
          </w:p>
        </w:tc>
      </w:tr>
      <w:tr w:rsidR="00736773" w:rsidRPr="00736773" w14:paraId="1E9CF38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940A5B6"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02210CE" w14:textId="77777777" w:rsidR="00736773" w:rsidRPr="00736773" w:rsidRDefault="00736773" w:rsidP="00736773">
            <w:pPr>
              <w:rPr>
                <w:sz w:val="18"/>
                <w:szCs w:val="18"/>
              </w:rPr>
            </w:pPr>
            <w:r w:rsidRPr="00736773">
              <w:rPr>
                <w:sz w:val="18"/>
                <w:szCs w:val="18"/>
              </w:rPr>
              <w:t>моющие средства</w:t>
            </w:r>
          </w:p>
        </w:tc>
        <w:tc>
          <w:tcPr>
            <w:tcW w:w="1100" w:type="dxa"/>
            <w:tcBorders>
              <w:top w:val="nil"/>
              <w:left w:val="nil"/>
              <w:bottom w:val="single" w:sz="4" w:space="0" w:color="auto"/>
              <w:right w:val="single" w:sz="4" w:space="0" w:color="auto"/>
            </w:tcBorders>
            <w:shd w:val="clear" w:color="auto" w:fill="auto"/>
            <w:vAlign w:val="center"/>
            <w:hideMark/>
          </w:tcPr>
          <w:p w14:paraId="45EB98EF"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A56EA74" w14:textId="77777777" w:rsidR="00736773" w:rsidRPr="00736773" w:rsidRDefault="00736773" w:rsidP="00736773">
            <w:pPr>
              <w:jc w:val="center"/>
              <w:rPr>
                <w:sz w:val="18"/>
                <w:szCs w:val="18"/>
              </w:rPr>
            </w:pPr>
            <w:r w:rsidRPr="00736773">
              <w:rPr>
                <w:sz w:val="18"/>
                <w:szCs w:val="18"/>
              </w:rPr>
              <w:t>128,89</w:t>
            </w:r>
          </w:p>
        </w:tc>
        <w:tc>
          <w:tcPr>
            <w:tcW w:w="1580" w:type="dxa"/>
            <w:tcBorders>
              <w:top w:val="nil"/>
              <w:left w:val="nil"/>
              <w:bottom w:val="single" w:sz="4" w:space="0" w:color="auto"/>
              <w:right w:val="single" w:sz="4" w:space="0" w:color="auto"/>
            </w:tcBorders>
            <w:shd w:val="clear" w:color="000000" w:fill="FFFFFF"/>
            <w:vAlign w:val="center"/>
            <w:hideMark/>
          </w:tcPr>
          <w:p w14:paraId="736D57F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44D50B21" w14:textId="77777777" w:rsidR="00736773" w:rsidRPr="00736773" w:rsidRDefault="00736773" w:rsidP="00736773">
            <w:pPr>
              <w:jc w:val="center"/>
              <w:rPr>
                <w:sz w:val="18"/>
                <w:szCs w:val="18"/>
              </w:rPr>
            </w:pPr>
            <w:r w:rsidRPr="00736773">
              <w:rPr>
                <w:sz w:val="18"/>
                <w:szCs w:val="18"/>
              </w:rPr>
              <w:t>132,76</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3C18CDD3" w14:textId="77777777" w:rsidR="00736773" w:rsidRPr="00736773" w:rsidRDefault="00736773" w:rsidP="00736773">
            <w:pPr>
              <w:jc w:val="center"/>
              <w:rPr>
                <w:sz w:val="18"/>
                <w:szCs w:val="18"/>
              </w:rPr>
            </w:pPr>
            <w:r w:rsidRPr="00736773">
              <w:rPr>
                <w:sz w:val="18"/>
                <w:szCs w:val="18"/>
              </w:rPr>
              <w:t>132,76</w:t>
            </w:r>
          </w:p>
        </w:tc>
      </w:tr>
      <w:tr w:rsidR="00736773" w:rsidRPr="00736773" w14:paraId="579F5F75"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636DCF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1C759DB" w14:textId="77777777" w:rsidR="00736773" w:rsidRPr="00736773" w:rsidRDefault="00736773" w:rsidP="00736773">
            <w:pPr>
              <w:rPr>
                <w:sz w:val="18"/>
                <w:szCs w:val="18"/>
              </w:rPr>
            </w:pPr>
            <w:r w:rsidRPr="00736773">
              <w:rPr>
                <w:sz w:val="18"/>
                <w:szCs w:val="18"/>
              </w:rPr>
              <w:t>технический осмотр/</w:t>
            </w:r>
            <w:proofErr w:type="spellStart"/>
            <w:r w:rsidRPr="00736773">
              <w:rPr>
                <w:sz w:val="18"/>
                <w:szCs w:val="18"/>
              </w:rPr>
              <w:t>обслуж</w:t>
            </w:r>
            <w:proofErr w:type="spellEnd"/>
            <w:r w:rsidRPr="00736773">
              <w:rPr>
                <w:sz w:val="18"/>
                <w:szCs w:val="18"/>
              </w:rPr>
              <w:t>-е</w:t>
            </w:r>
          </w:p>
        </w:tc>
        <w:tc>
          <w:tcPr>
            <w:tcW w:w="1100" w:type="dxa"/>
            <w:tcBorders>
              <w:top w:val="nil"/>
              <w:left w:val="nil"/>
              <w:bottom w:val="single" w:sz="4" w:space="0" w:color="auto"/>
              <w:right w:val="single" w:sz="4" w:space="0" w:color="auto"/>
            </w:tcBorders>
            <w:shd w:val="clear" w:color="auto" w:fill="auto"/>
            <w:vAlign w:val="center"/>
            <w:hideMark/>
          </w:tcPr>
          <w:p w14:paraId="57CED889"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3555DF88" w14:textId="77777777" w:rsidR="00736773" w:rsidRPr="00736773" w:rsidRDefault="00736773" w:rsidP="00736773">
            <w:pPr>
              <w:jc w:val="center"/>
              <w:rPr>
                <w:sz w:val="18"/>
                <w:szCs w:val="18"/>
              </w:rPr>
            </w:pPr>
            <w:r w:rsidRPr="00736773">
              <w:rPr>
                <w:sz w:val="18"/>
                <w:szCs w:val="18"/>
              </w:rPr>
              <w:t>82,70</w:t>
            </w:r>
          </w:p>
        </w:tc>
        <w:tc>
          <w:tcPr>
            <w:tcW w:w="1580" w:type="dxa"/>
            <w:tcBorders>
              <w:top w:val="nil"/>
              <w:left w:val="nil"/>
              <w:bottom w:val="single" w:sz="4" w:space="0" w:color="auto"/>
              <w:right w:val="single" w:sz="4" w:space="0" w:color="auto"/>
            </w:tcBorders>
            <w:shd w:val="clear" w:color="000000" w:fill="FFFFFF"/>
            <w:vAlign w:val="center"/>
            <w:hideMark/>
          </w:tcPr>
          <w:p w14:paraId="3A6D3421" w14:textId="77777777" w:rsidR="00736773" w:rsidRPr="00736773" w:rsidRDefault="00736773" w:rsidP="00736773">
            <w:pPr>
              <w:jc w:val="center"/>
              <w:rPr>
                <w:sz w:val="18"/>
                <w:szCs w:val="18"/>
              </w:rPr>
            </w:pPr>
            <w:r w:rsidRPr="00736773">
              <w:rPr>
                <w:sz w:val="18"/>
                <w:szCs w:val="18"/>
              </w:rPr>
              <w:t>4,74</w:t>
            </w:r>
          </w:p>
        </w:tc>
        <w:tc>
          <w:tcPr>
            <w:tcW w:w="1580" w:type="dxa"/>
            <w:tcBorders>
              <w:top w:val="nil"/>
              <w:left w:val="nil"/>
              <w:bottom w:val="single" w:sz="4" w:space="0" w:color="auto"/>
              <w:right w:val="nil"/>
            </w:tcBorders>
            <w:shd w:val="clear" w:color="000000" w:fill="FFFFFF"/>
            <w:vAlign w:val="center"/>
            <w:hideMark/>
          </w:tcPr>
          <w:p w14:paraId="0A75BA05" w14:textId="77777777" w:rsidR="00736773" w:rsidRPr="00736773" w:rsidRDefault="00736773" w:rsidP="00736773">
            <w:pPr>
              <w:jc w:val="center"/>
              <w:rPr>
                <w:sz w:val="18"/>
                <w:szCs w:val="18"/>
              </w:rPr>
            </w:pPr>
            <w:r w:rsidRPr="00736773">
              <w:rPr>
                <w:sz w:val="18"/>
                <w:szCs w:val="18"/>
              </w:rPr>
              <w:t>85,18</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616E1819" w14:textId="77777777" w:rsidR="00736773" w:rsidRPr="00736773" w:rsidRDefault="00736773" w:rsidP="00736773">
            <w:pPr>
              <w:jc w:val="center"/>
              <w:rPr>
                <w:sz w:val="18"/>
                <w:szCs w:val="18"/>
              </w:rPr>
            </w:pPr>
            <w:r w:rsidRPr="00736773">
              <w:rPr>
                <w:sz w:val="18"/>
                <w:szCs w:val="18"/>
              </w:rPr>
              <w:t>85,18</w:t>
            </w:r>
          </w:p>
        </w:tc>
      </w:tr>
      <w:tr w:rsidR="00736773" w:rsidRPr="00736773" w14:paraId="21F5EDA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81DE652"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E1990F5" w14:textId="77777777" w:rsidR="00736773" w:rsidRPr="00736773" w:rsidRDefault="00736773" w:rsidP="00736773">
            <w:pPr>
              <w:rPr>
                <w:sz w:val="18"/>
                <w:szCs w:val="18"/>
              </w:rPr>
            </w:pPr>
            <w:r w:rsidRPr="00736773">
              <w:rPr>
                <w:sz w:val="18"/>
                <w:szCs w:val="18"/>
              </w:rPr>
              <w:t>- затраты на охрану труда</w:t>
            </w:r>
          </w:p>
        </w:tc>
        <w:tc>
          <w:tcPr>
            <w:tcW w:w="1100" w:type="dxa"/>
            <w:tcBorders>
              <w:top w:val="nil"/>
              <w:left w:val="nil"/>
              <w:bottom w:val="single" w:sz="4" w:space="0" w:color="auto"/>
              <w:right w:val="single" w:sz="4" w:space="0" w:color="auto"/>
            </w:tcBorders>
            <w:shd w:val="clear" w:color="auto" w:fill="auto"/>
            <w:vAlign w:val="center"/>
            <w:hideMark/>
          </w:tcPr>
          <w:p w14:paraId="45DAF78C"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C5788F4" w14:textId="77777777" w:rsidR="00736773" w:rsidRPr="00736773" w:rsidRDefault="00736773" w:rsidP="00736773">
            <w:pPr>
              <w:jc w:val="center"/>
              <w:rPr>
                <w:sz w:val="18"/>
                <w:szCs w:val="18"/>
              </w:rPr>
            </w:pPr>
            <w:r w:rsidRPr="00736773">
              <w:rPr>
                <w:sz w:val="18"/>
                <w:szCs w:val="18"/>
              </w:rPr>
              <w:t>196,50</w:t>
            </w:r>
          </w:p>
        </w:tc>
        <w:tc>
          <w:tcPr>
            <w:tcW w:w="1580" w:type="dxa"/>
            <w:tcBorders>
              <w:top w:val="nil"/>
              <w:left w:val="nil"/>
              <w:bottom w:val="single" w:sz="4" w:space="0" w:color="auto"/>
              <w:right w:val="single" w:sz="4" w:space="0" w:color="auto"/>
            </w:tcBorders>
            <w:shd w:val="clear" w:color="000000" w:fill="FFFFFF"/>
            <w:vAlign w:val="center"/>
            <w:hideMark/>
          </w:tcPr>
          <w:p w14:paraId="452DE357" w14:textId="77777777" w:rsidR="00736773" w:rsidRPr="00736773" w:rsidRDefault="00736773" w:rsidP="00736773">
            <w:pPr>
              <w:jc w:val="center"/>
              <w:rPr>
                <w:sz w:val="18"/>
                <w:szCs w:val="18"/>
              </w:rPr>
            </w:pPr>
            <w:r w:rsidRPr="00736773">
              <w:rPr>
                <w:sz w:val="18"/>
                <w:szCs w:val="18"/>
              </w:rPr>
              <w:t>467,73</w:t>
            </w:r>
          </w:p>
        </w:tc>
        <w:tc>
          <w:tcPr>
            <w:tcW w:w="1580" w:type="dxa"/>
            <w:tcBorders>
              <w:top w:val="nil"/>
              <w:left w:val="nil"/>
              <w:bottom w:val="single" w:sz="4" w:space="0" w:color="auto"/>
              <w:right w:val="nil"/>
            </w:tcBorders>
            <w:shd w:val="clear" w:color="000000" w:fill="FFFFFF"/>
            <w:vAlign w:val="center"/>
            <w:hideMark/>
          </w:tcPr>
          <w:p w14:paraId="0C774D43" w14:textId="77777777" w:rsidR="00736773" w:rsidRPr="00736773" w:rsidRDefault="00736773" w:rsidP="00736773">
            <w:pPr>
              <w:jc w:val="center"/>
              <w:rPr>
                <w:sz w:val="18"/>
                <w:szCs w:val="18"/>
              </w:rPr>
            </w:pPr>
            <w:r w:rsidRPr="00736773">
              <w:rPr>
                <w:sz w:val="18"/>
                <w:szCs w:val="18"/>
              </w:rPr>
              <w:t>467,73</w:t>
            </w:r>
          </w:p>
        </w:tc>
        <w:tc>
          <w:tcPr>
            <w:tcW w:w="1460" w:type="dxa"/>
            <w:tcBorders>
              <w:top w:val="nil"/>
              <w:left w:val="single" w:sz="4" w:space="0" w:color="auto"/>
              <w:bottom w:val="single" w:sz="4" w:space="0" w:color="auto"/>
              <w:right w:val="single" w:sz="8" w:space="0" w:color="auto"/>
            </w:tcBorders>
            <w:shd w:val="clear" w:color="000000" w:fill="FFFFFF"/>
            <w:vAlign w:val="center"/>
            <w:hideMark/>
          </w:tcPr>
          <w:p w14:paraId="57DBAFD9" w14:textId="77777777" w:rsidR="00736773" w:rsidRPr="00736773" w:rsidRDefault="00736773" w:rsidP="00736773">
            <w:pPr>
              <w:jc w:val="center"/>
              <w:rPr>
                <w:sz w:val="18"/>
                <w:szCs w:val="18"/>
              </w:rPr>
            </w:pPr>
            <w:r w:rsidRPr="00736773">
              <w:rPr>
                <w:sz w:val="18"/>
                <w:szCs w:val="18"/>
              </w:rPr>
              <w:t>202,39</w:t>
            </w:r>
          </w:p>
        </w:tc>
      </w:tr>
      <w:tr w:rsidR="00736773" w:rsidRPr="00736773" w14:paraId="51DB99CB"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2A9EC23"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EBF1DE"/>
            <w:vAlign w:val="center"/>
            <w:hideMark/>
          </w:tcPr>
          <w:p w14:paraId="7BD4F2D2" w14:textId="77777777" w:rsidR="00736773" w:rsidRPr="00736773" w:rsidRDefault="00736773" w:rsidP="00736773">
            <w:pPr>
              <w:rPr>
                <w:sz w:val="18"/>
                <w:szCs w:val="18"/>
              </w:rPr>
            </w:pPr>
            <w:r w:rsidRPr="00736773">
              <w:rPr>
                <w:sz w:val="18"/>
                <w:szCs w:val="18"/>
              </w:rPr>
              <w:t>общехозяйственные расходы,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3374691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EBF1DE"/>
            <w:vAlign w:val="center"/>
            <w:hideMark/>
          </w:tcPr>
          <w:p w14:paraId="13F04224" w14:textId="77777777" w:rsidR="00736773" w:rsidRPr="00736773" w:rsidRDefault="00736773" w:rsidP="00736773">
            <w:pPr>
              <w:jc w:val="center"/>
              <w:rPr>
                <w:sz w:val="18"/>
                <w:szCs w:val="18"/>
              </w:rPr>
            </w:pPr>
            <w:r w:rsidRPr="00736773">
              <w:rPr>
                <w:sz w:val="18"/>
                <w:szCs w:val="18"/>
              </w:rPr>
              <w:t>453,89</w:t>
            </w:r>
          </w:p>
        </w:tc>
        <w:tc>
          <w:tcPr>
            <w:tcW w:w="1580" w:type="dxa"/>
            <w:tcBorders>
              <w:top w:val="nil"/>
              <w:left w:val="nil"/>
              <w:bottom w:val="single" w:sz="4" w:space="0" w:color="auto"/>
              <w:right w:val="single" w:sz="4" w:space="0" w:color="auto"/>
            </w:tcBorders>
            <w:shd w:val="clear" w:color="000000" w:fill="EBF1DE"/>
            <w:vAlign w:val="center"/>
            <w:hideMark/>
          </w:tcPr>
          <w:p w14:paraId="03262E0E" w14:textId="77777777" w:rsidR="00736773" w:rsidRPr="00736773" w:rsidRDefault="00736773" w:rsidP="00736773">
            <w:pPr>
              <w:jc w:val="center"/>
              <w:rPr>
                <w:sz w:val="18"/>
                <w:szCs w:val="18"/>
              </w:rPr>
            </w:pPr>
            <w:r w:rsidRPr="00736773">
              <w:rPr>
                <w:sz w:val="18"/>
                <w:szCs w:val="18"/>
              </w:rPr>
              <w:t>544,37</w:t>
            </w:r>
          </w:p>
        </w:tc>
        <w:tc>
          <w:tcPr>
            <w:tcW w:w="1580" w:type="dxa"/>
            <w:tcBorders>
              <w:top w:val="nil"/>
              <w:left w:val="nil"/>
              <w:bottom w:val="single" w:sz="4" w:space="0" w:color="auto"/>
              <w:right w:val="single" w:sz="4" w:space="0" w:color="auto"/>
            </w:tcBorders>
            <w:shd w:val="clear" w:color="000000" w:fill="EBF1DE"/>
            <w:vAlign w:val="center"/>
            <w:hideMark/>
          </w:tcPr>
          <w:p w14:paraId="6AC193CB" w14:textId="77777777" w:rsidR="00736773" w:rsidRPr="00736773" w:rsidRDefault="00736773" w:rsidP="00736773">
            <w:pPr>
              <w:jc w:val="center"/>
              <w:rPr>
                <w:sz w:val="18"/>
                <w:szCs w:val="18"/>
              </w:rPr>
            </w:pPr>
            <w:r w:rsidRPr="00736773">
              <w:rPr>
                <w:sz w:val="18"/>
                <w:szCs w:val="18"/>
              </w:rPr>
              <w:t>684,68</w:t>
            </w:r>
          </w:p>
        </w:tc>
        <w:tc>
          <w:tcPr>
            <w:tcW w:w="1460" w:type="dxa"/>
            <w:tcBorders>
              <w:top w:val="nil"/>
              <w:left w:val="nil"/>
              <w:bottom w:val="single" w:sz="4" w:space="0" w:color="auto"/>
              <w:right w:val="single" w:sz="8" w:space="0" w:color="auto"/>
            </w:tcBorders>
            <w:shd w:val="clear" w:color="000000" w:fill="EBF1DE"/>
            <w:vAlign w:val="center"/>
            <w:hideMark/>
          </w:tcPr>
          <w:p w14:paraId="1F4FC23E" w14:textId="77777777" w:rsidR="00736773" w:rsidRPr="00736773" w:rsidRDefault="00736773" w:rsidP="00736773">
            <w:pPr>
              <w:jc w:val="center"/>
              <w:rPr>
                <w:sz w:val="18"/>
                <w:szCs w:val="18"/>
              </w:rPr>
            </w:pPr>
            <w:r w:rsidRPr="00736773">
              <w:rPr>
                <w:sz w:val="18"/>
                <w:szCs w:val="18"/>
              </w:rPr>
              <w:t>547,62</w:t>
            </w:r>
          </w:p>
        </w:tc>
      </w:tr>
      <w:tr w:rsidR="00736773" w:rsidRPr="00736773" w14:paraId="1D2A9E45" w14:textId="77777777" w:rsidTr="00736773">
        <w:trPr>
          <w:trHeight w:val="6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0A7CF58"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0CA518F" w14:textId="77777777" w:rsidR="00736773" w:rsidRPr="00736773" w:rsidRDefault="00736773" w:rsidP="00736773">
            <w:pPr>
              <w:rPr>
                <w:sz w:val="18"/>
                <w:szCs w:val="18"/>
              </w:rPr>
            </w:pPr>
            <w:r w:rsidRPr="00736773">
              <w:rPr>
                <w:sz w:val="18"/>
                <w:szCs w:val="18"/>
              </w:rPr>
              <w:t>компенсация за использование личного а/т</w:t>
            </w:r>
          </w:p>
        </w:tc>
        <w:tc>
          <w:tcPr>
            <w:tcW w:w="1100" w:type="dxa"/>
            <w:tcBorders>
              <w:top w:val="nil"/>
              <w:left w:val="nil"/>
              <w:bottom w:val="single" w:sz="4" w:space="0" w:color="auto"/>
              <w:right w:val="single" w:sz="4" w:space="0" w:color="auto"/>
            </w:tcBorders>
            <w:shd w:val="clear" w:color="auto" w:fill="auto"/>
            <w:vAlign w:val="center"/>
            <w:hideMark/>
          </w:tcPr>
          <w:p w14:paraId="1CA7DF0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F24B230" w14:textId="77777777" w:rsidR="00736773" w:rsidRPr="00736773" w:rsidRDefault="00736773" w:rsidP="00736773">
            <w:pPr>
              <w:jc w:val="center"/>
              <w:rPr>
                <w:sz w:val="18"/>
                <w:szCs w:val="18"/>
              </w:rPr>
            </w:pPr>
            <w:r w:rsidRPr="00736773">
              <w:rPr>
                <w:sz w:val="18"/>
                <w:szCs w:val="18"/>
              </w:rPr>
              <w:t>409,29</w:t>
            </w:r>
          </w:p>
        </w:tc>
        <w:tc>
          <w:tcPr>
            <w:tcW w:w="1580" w:type="dxa"/>
            <w:tcBorders>
              <w:top w:val="nil"/>
              <w:left w:val="nil"/>
              <w:bottom w:val="single" w:sz="4" w:space="0" w:color="auto"/>
              <w:right w:val="single" w:sz="4" w:space="0" w:color="auto"/>
            </w:tcBorders>
            <w:shd w:val="clear" w:color="000000" w:fill="FFFFFF"/>
            <w:vAlign w:val="center"/>
            <w:hideMark/>
          </w:tcPr>
          <w:p w14:paraId="6DD4CBAD" w14:textId="77777777" w:rsidR="00736773" w:rsidRPr="00736773" w:rsidRDefault="00736773" w:rsidP="00736773">
            <w:pPr>
              <w:jc w:val="center"/>
              <w:rPr>
                <w:sz w:val="18"/>
                <w:szCs w:val="18"/>
              </w:rPr>
            </w:pPr>
            <w:r w:rsidRPr="00736773">
              <w:rPr>
                <w:sz w:val="18"/>
                <w:szCs w:val="18"/>
              </w:rPr>
              <w:t>305,00</w:t>
            </w:r>
          </w:p>
        </w:tc>
        <w:tc>
          <w:tcPr>
            <w:tcW w:w="1580" w:type="dxa"/>
            <w:tcBorders>
              <w:top w:val="nil"/>
              <w:left w:val="nil"/>
              <w:bottom w:val="single" w:sz="4" w:space="0" w:color="auto"/>
              <w:right w:val="single" w:sz="4" w:space="0" w:color="auto"/>
            </w:tcBorders>
            <w:shd w:val="clear" w:color="000000" w:fill="FFFFFF"/>
            <w:vAlign w:val="center"/>
            <w:hideMark/>
          </w:tcPr>
          <w:p w14:paraId="1796AFF3" w14:textId="77777777" w:rsidR="00736773" w:rsidRPr="00736773" w:rsidRDefault="00736773" w:rsidP="00736773">
            <w:pPr>
              <w:jc w:val="center"/>
              <w:rPr>
                <w:sz w:val="18"/>
                <w:szCs w:val="18"/>
              </w:rPr>
            </w:pPr>
            <w:r w:rsidRPr="00736773">
              <w:rPr>
                <w:sz w:val="18"/>
                <w:szCs w:val="18"/>
              </w:rPr>
              <w:t>421,57</w:t>
            </w:r>
          </w:p>
        </w:tc>
        <w:tc>
          <w:tcPr>
            <w:tcW w:w="1460" w:type="dxa"/>
            <w:tcBorders>
              <w:top w:val="nil"/>
              <w:left w:val="nil"/>
              <w:bottom w:val="single" w:sz="4" w:space="0" w:color="auto"/>
              <w:right w:val="single" w:sz="8" w:space="0" w:color="auto"/>
            </w:tcBorders>
            <w:shd w:val="clear" w:color="auto" w:fill="auto"/>
            <w:vAlign w:val="center"/>
            <w:hideMark/>
          </w:tcPr>
          <w:p w14:paraId="0AE8B9BF" w14:textId="77777777" w:rsidR="00736773" w:rsidRPr="00736773" w:rsidRDefault="00736773" w:rsidP="00736773">
            <w:pPr>
              <w:jc w:val="center"/>
              <w:rPr>
                <w:sz w:val="16"/>
                <w:szCs w:val="16"/>
              </w:rPr>
            </w:pPr>
            <w:r w:rsidRPr="00736773">
              <w:rPr>
                <w:sz w:val="16"/>
                <w:szCs w:val="16"/>
              </w:rPr>
              <w:t>421,57</w:t>
            </w:r>
          </w:p>
        </w:tc>
      </w:tr>
      <w:tr w:rsidR="00736773" w:rsidRPr="00736773" w14:paraId="0A087DD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706744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DA80FB4" w14:textId="77777777" w:rsidR="00736773" w:rsidRPr="00736773" w:rsidRDefault="00736773" w:rsidP="00736773">
            <w:pPr>
              <w:rPr>
                <w:sz w:val="18"/>
                <w:szCs w:val="18"/>
              </w:rPr>
            </w:pPr>
            <w:r w:rsidRPr="00736773">
              <w:rPr>
                <w:sz w:val="18"/>
                <w:szCs w:val="18"/>
              </w:rPr>
              <w:t>почтовые расходы</w:t>
            </w:r>
          </w:p>
        </w:tc>
        <w:tc>
          <w:tcPr>
            <w:tcW w:w="1100" w:type="dxa"/>
            <w:tcBorders>
              <w:top w:val="nil"/>
              <w:left w:val="nil"/>
              <w:bottom w:val="single" w:sz="4" w:space="0" w:color="auto"/>
              <w:right w:val="single" w:sz="4" w:space="0" w:color="auto"/>
            </w:tcBorders>
            <w:shd w:val="clear" w:color="auto" w:fill="auto"/>
            <w:vAlign w:val="center"/>
            <w:hideMark/>
          </w:tcPr>
          <w:p w14:paraId="536F378B"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CB2B073" w14:textId="77777777" w:rsidR="00736773" w:rsidRPr="00736773" w:rsidRDefault="00736773" w:rsidP="00736773">
            <w:pPr>
              <w:jc w:val="center"/>
              <w:rPr>
                <w:sz w:val="18"/>
                <w:szCs w:val="18"/>
              </w:rPr>
            </w:pPr>
            <w:r w:rsidRPr="00736773">
              <w:rPr>
                <w:sz w:val="18"/>
                <w:szCs w:val="18"/>
              </w:rPr>
              <w:t>3,60</w:t>
            </w:r>
          </w:p>
        </w:tc>
        <w:tc>
          <w:tcPr>
            <w:tcW w:w="1580" w:type="dxa"/>
            <w:tcBorders>
              <w:top w:val="nil"/>
              <w:left w:val="nil"/>
              <w:bottom w:val="single" w:sz="4" w:space="0" w:color="auto"/>
              <w:right w:val="single" w:sz="4" w:space="0" w:color="auto"/>
            </w:tcBorders>
            <w:shd w:val="clear" w:color="000000" w:fill="FFFFFF"/>
            <w:vAlign w:val="center"/>
            <w:hideMark/>
          </w:tcPr>
          <w:p w14:paraId="1E282DA1" w14:textId="77777777" w:rsidR="00736773" w:rsidRPr="00736773" w:rsidRDefault="00736773" w:rsidP="00736773">
            <w:pPr>
              <w:jc w:val="center"/>
              <w:rPr>
                <w:sz w:val="18"/>
                <w:szCs w:val="18"/>
              </w:rPr>
            </w:pPr>
            <w:r w:rsidRPr="00736773">
              <w:rPr>
                <w:sz w:val="18"/>
                <w:szCs w:val="18"/>
              </w:rPr>
              <w:t>0,39</w:t>
            </w:r>
          </w:p>
        </w:tc>
        <w:tc>
          <w:tcPr>
            <w:tcW w:w="1580" w:type="dxa"/>
            <w:tcBorders>
              <w:top w:val="nil"/>
              <w:left w:val="nil"/>
              <w:bottom w:val="single" w:sz="4" w:space="0" w:color="auto"/>
              <w:right w:val="nil"/>
            </w:tcBorders>
            <w:shd w:val="clear" w:color="000000" w:fill="FFFFFF"/>
            <w:vAlign w:val="center"/>
            <w:hideMark/>
          </w:tcPr>
          <w:p w14:paraId="066B4B17" w14:textId="77777777" w:rsidR="00736773" w:rsidRPr="00736773" w:rsidRDefault="00736773" w:rsidP="00736773">
            <w:pPr>
              <w:jc w:val="center"/>
              <w:rPr>
                <w:sz w:val="18"/>
                <w:szCs w:val="18"/>
              </w:rPr>
            </w:pPr>
            <w:r w:rsidRPr="00736773">
              <w:rPr>
                <w:sz w:val="18"/>
                <w:szCs w:val="18"/>
              </w:rPr>
              <w:t>3,71</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5D2C5D69" w14:textId="77777777" w:rsidR="00736773" w:rsidRPr="00736773" w:rsidRDefault="00736773" w:rsidP="00736773">
            <w:pPr>
              <w:jc w:val="center"/>
              <w:rPr>
                <w:sz w:val="16"/>
                <w:szCs w:val="16"/>
              </w:rPr>
            </w:pPr>
            <w:r w:rsidRPr="00736773">
              <w:rPr>
                <w:sz w:val="16"/>
                <w:szCs w:val="16"/>
              </w:rPr>
              <w:t>3,71</w:t>
            </w:r>
          </w:p>
        </w:tc>
      </w:tr>
      <w:tr w:rsidR="00736773" w:rsidRPr="00736773" w14:paraId="060BDC6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2D105F1"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7DD97B0" w14:textId="77777777" w:rsidR="00736773" w:rsidRPr="00736773" w:rsidRDefault="00736773" w:rsidP="00736773">
            <w:pPr>
              <w:rPr>
                <w:sz w:val="18"/>
                <w:szCs w:val="18"/>
              </w:rPr>
            </w:pPr>
            <w:r w:rsidRPr="00736773">
              <w:rPr>
                <w:sz w:val="18"/>
                <w:szCs w:val="18"/>
              </w:rPr>
              <w:t>представительские расходы</w:t>
            </w:r>
          </w:p>
        </w:tc>
        <w:tc>
          <w:tcPr>
            <w:tcW w:w="1100" w:type="dxa"/>
            <w:tcBorders>
              <w:top w:val="nil"/>
              <w:left w:val="nil"/>
              <w:bottom w:val="single" w:sz="4" w:space="0" w:color="auto"/>
              <w:right w:val="single" w:sz="4" w:space="0" w:color="auto"/>
            </w:tcBorders>
            <w:shd w:val="clear" w:color="auto" w:fill="auto"/>
            <w:vAlign w:val="center"/>
            <w:hideMark/>
          </w:tcPr>
          <w:p w14:paraId="7B110A10"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7BBF176"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single" w:sz="4" w:space="0" w:color="auto"/>
            </w:tcBorders>
            <w:shd w:val="clear" w:color="000000" w:fill="FFFFFF"/>
            <w:vAlign w:val="center"/>
            <w:hideMark/>
          </w:tcPr>
          <w:p w14:paraId="602B1A3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nil"/>
            </w:tcBorders>
            <w:shd w:val="clear" w:color="000000" w:fill="FFFFFF"/>
            <w:vAlign w:val="center"/>
            <w:hideMark/>
          </w:tcPr>
          <w:p w14:paraId="70990AAA"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A3B0A6D" w14:textId="77777777" w:rsidR="00736773" w:rsidRPr="00736773" w:rsidRDefault="00736773" w:rsidP="00736773">
            <w:pPr>
              <w:jc w:val="center"/>
              <w:rPr>
                <w:sz w:val="16"/>
                <w:szCs w:val="16"/>
              </w:rPr>
            </w:pPr>
            <w:r w:rsidRPr="00736773">
              <w:rPr>
                <w:sz w:val="16"/>
                <w:szCs w:val="16"/>
              </w:rPr>
              <w:t>0,000</w:t>
            </w:r>
          </w:p>
        </w:tc>
      </w:tr>
      <w:tr w:rsidR="00736773" w:rsidRPr="00736773" w14:paraId="6AADC470"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012347B"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57411DA" w14:textId="77777777" w:rsidR="00736773" w:rsidRPr="00736773" w:rsidRDefault="00736773" w:rsidP="00736773">
            <w:pPr>
              <w:rPr>
                <w:sz w:val="18"/>
                <w:szCs w:val="18"/>
              </w:rPr>
            </w:pPr>
            <w:r w:rsidRPr="00736773">
              <w:rPr>
                <w:sz w:val="18"/>
                <w:szCs w:val="18"/>
              </w:rPr>
              <w:t>проездные билеты</w:t>
            </w:r>
          </w:p>
        </w:tc>
        <w:tc>
          <w:tcPr>
            <w:tcW w:w="1100" w:type="dxa"/>
            <w:tcBorders>
              <w:top w:val="nil"/>
              <w:left w:val="nil"/>
              <w:bottom w:val="single" w:sz="4" w:space="0" w:color="auto"/>
              <w:right w:val="single" w:sz="4" w:space="0" w:color="auto"/>
            </w:tcBorders>
            <w:shd w:val="clear" w:color="auto" w:fill="auto"/>
            <w:vAlign w:val="center"/>
            <w:hideMark/>
          </w:tcPr>
          <w:p w14:paraId="70DD9064"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EF92F01" w14:textId="77777777" w:rsidR="00736773" w:rsidRPr="00736773" w:rsidRDefault="00736773" w:rsidP="00736773">
            <w:pPr>
              <w:jc w:val="center"/>
              <w:rPr>
                <w:sz w:val="18"/>
                <w:szCs w:val="18"/>
              </w:rPr>
            </w:pPr>
            <w:r w:rsidRPr="00736773">
              <w:rPr>
                <w:sz w:val="18"/>
                <w:szCs w:val="18"/>
              </w:rPr>
              <w:t>40,00</w:t>
            </w:r>
          </w:p>
        </w:tc>
        <w:tc>
          <w:tcPr>
            <w:tcW w:w="1580" w:type="dxa"/>
            <w:tcBorders>
              <w:top w:val="nil"/>
              <w:left w:val="nil"/>
              <w:bottom w:val="single" w:sz="4" w:space="0" w:color="auto"/>
              <w:right w:val="single" w:sz="4" w:space="0" w:color="auto"/>
            </w:tcBorders>
            <w:shd w:val="clear" w:color="000000" w:fill="FFFFFF"/>
            <w:vAlign w:val="center"/>
            <w:hideMark/>
          </w:tcPr>
          <w:p w14:paraId="388D421C" w14:textId="77777777" w:rsidR="00736773" w:rsidRPr="00736773" w:rsidRDefault="00736773" w:rsidP="00736773">
            <w:pPr>
              <w:jc w:val="center"/>
              <w:rPr>
                <w:sz w:val="18"/>
                <w:szCs w:val="18"/>
              </w:rPr>
            </w:pPr>
            <w:r w:rsidRPr="00736773">
              <w:rPr>
                <w:sz w:val="18"/>
                <w:szCs w:val="18"/>
              </w:rPr>
              <w:t>20,78</w:t>
            </w:r>
          </w:p>
        </w:tc>
        <w:tc>
          <w:tcPr>
            <w:tcW w:w="1580" w:type="dxa"/>
            <w:tcBorders>
              <w:top w:val="nil"/>
              <w:left w:val="nil"/>
              <w:bottom w:val="single" w:sz="4" w:space="0" w:color="auto"/>
              <w:right w:val="nil"/>
            </w:tcBorders>
            <w:shd w:val="clear" w:color="000000" w:fill="FFFFFF"/>
            <w:vAlign w:val="center"/>
            <w:hideMark/>
          </w:tcPr>
          <w:p w14:paraId="1E2DF2AF" w14:textId="77777777" w:rsidR="00736773" w:rsidRPr="00736773" w:rsidRDefault="00736773" w:rsidP="00736773">
            <w:pPr>
              <w:jc w:val="center"/>
              <w:rPr>
                <w:sz w:val="18"/>
                <w:szCs w:val="18"/>
              </w:rPr>
            </w:pPr>
            <w:r w:rsidRPr="00736773">
              <w:rPr>
                <w:sz w:val="18"/>
                <w:szCs w:val="18"/>
              </w:rPr>
              <w:t>41,20</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63C3D420" w14:textId="77777777" w:rsidR="00736773" w:rsidRPr="00736773" w:rsidRDefault="00736773" w:rsidP="00736773">
            <w:pPr>
              <w:jc w:val="center"/>
              <w:rPr>
                <w:sz w:val="16"/>
                <w:szCs w:val="16"/>
              </w:rPr>
            </w:pPr>
            <w:r w:rsidRPr="00736773">
              <w:rPr>
                <w:sz w:val="16"/>
                <w:szCs w:val="16"/>
              </w:rPr>
              <w:t>41,2</w:t>
            </w:r>
          </w:p>
        </w:tc>
      </w:tr>
      <w:tr w:rsidR="00736773" w:rsidRPr="00736773" w14:paraId="13D3A19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755DD59"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4195EF3" w14:textId="77777777" w:rsidR="00736773" w:rsidRPr="00736773" w:rsidRDefault="00736773" w:rsidP="00736773">
            <w:pPr>
              <w:rPr>
                <w:sz w:val="18"/>
                <w:szCs w:val="18"/>
              </w:rPr>
            </w:pPr>
            <w:r w:rsidRPr="00736773">
              <w:rPr>
                <w:sz w:val="18"/>
                <w:szCs w:val="18"/>
              </w:rPr>
              <w:t>услуги по установке (обслуживанию) терминала ККМ</w:t>
            </w:r>
          </w:p>
        </w:tc>
        <w:tc>
          <w:tcPr>
            <w:tcW w:w="1100" w:type="dxa"/>
            <w:tcBorders>
              <w:top w:val="nil"/>
              <w:left w:val="nil"/>
              <w:bottom w:val="single" w:sz="4" w:space="0" w:color="auto"/>
              <w:right w:val="single" w:sz="4" w:space="0" w:color="auto"/>
            </w:tcBorders>
            <w:shd w:val="clear" w:color="auto" w:fill="auto"/>
            <w:vAlign w:val="center"/>
            <w:hideMark/>
          </w:tcPr>
          <w:p w14:paraId="7C5C4BEB"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7BD966AF" w14:textId="77777777" w:rsidR="00736773" w:rsidRPr="00736773" w:rsidRDefault="00736773" w:rsidP="00736773">
            <w:pPr>
              <w:jc w:val="center"/>
              <w:rPr>
                <w:sz w:val="18"/>
                <w:szCs w:val="18"/>
              </w:rPr>
            </w:pPr>
            <w:r w:rsidRPr="00736773">
              <w:rPr>
                <w:sz w:val="18"/>
                <w:szCs w:val="18"/>
              </w:rPr>
              <w:t>1,00</w:t>
            </w:r>
          </w:p>
        </w:tc>
        <w:tc>
          <w:tcPr>
            <w:tcW w:w="1580" w:type="dxa"/>
            <w:tcBorders>
              <w:top w:val="nil"/>
              <w:left w:val="nil"/>
              <w:bottom w:val="single" w:sz="4" w:space="0" w:color="auto"/>
              <w:right w:val="single" w:sz="4" w:space="0" w:color="auto"/>
            </w:tcBorders>
            <w:shd w:val="clear" w:color="000000" w:fill="FFFFFF"/>
            <w:vAlign w:val="center"/>
            <w:hideMark/>
          </w:tcPr>
          <w:p w14:paraId="5E455291" w14:textId="77777777" w:rsidR="00736773" w:rsidRPr="00736773" w:rsidRDefault="00736773" w:rsidP="00736773">
            <w:pPr>
              <w:jc w:val="center"/>
              <w:rPr>
                <w:sz w:val="18"/>
                <w:szCs w:val="18"/>
              </w:rPr>
            </w:pPr>
            <w:r w:rsidRPr="00736773">
              <w:rPr>
                <w:sz w:val="18"/>
                <w:szCs w:val="18"/>
              </w:rPr>
              <w:t>125,23</w:t>
            </w:r>
          </w:p>
        </w:tc>
        <w:tc>
          <w:tcPr>
            <w:tcW w:w="1580" w:type="dxa"/>
            <w:tcBorders>
              <w:top w:val="nil"/>
              <w:left w:val="nil"/>
              <w:bottom w:val="single" w:sz="4" w:space="0" w:color="auto"/>
              <w:right w:val="nil"/>
            </w:tcBorders>
            <w:shd w:val="clear" w:color="000000" w:fill="FFFFFF"/>
            <w:vAlign w:val="center"/>
            <w:hideMark/>
          </w:tcPr>
          <w:p w14:paraId="247D5C6B" w14:textId="77777777" w:rsidR="00736773" w:rsidRPr="00736773" w:rsidRDefault="00736773" w:rsidP="00736773">
            <w:pPr>
              <w:jc w:val="center"/>
              <w:rPr>
                <w:sz w:val="18"/>
                <w:szCs w:val="18"/>
              </w:rPr>
            </w:pPr>
            <w:r w:rsidRPr="00736773">
              <w:rPr>
                <w:sz w:val="18"/>
                <w:szCs w:val="18"/>
              </w:rPr>
              <w:t>125,23</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84F433E" w14:textId="77777777" w:rsidR="00736773" w:rsidRPr="00736773" w:rsidRDefault="00736773" w:rsidP="00736773">
            <w:pPr>
              <w:jc w:val="center"/>
              <w:rPr>
                <w:sz w:val="16"/>
                <w:szCs w:val="16"/>
              </w:rPr>
            </w:pPr>
            <w:r w:rsidRPr="00736773">
              <w:rPr>
                <w:sz w:val="16"/>
                <w:szCs w:val="16"/>
              </w:rPr>
              <w:t>0</w:t>
            </w:r>
          </w:p>
        </w:tc>
      </w:tr>
      <w:tr w:rsidR="00736773" w:rsidRPr="00736773" w14:paraId="45775606"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8EA6E94"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4A0E601" w14:textId="77777777" w:rsidR="00736773" w:rsidRPr="00736773" w:rsidRDefault="00736773" w:rsidP="00736773">
            <w:pPr>
              <w:rPr>
                <w:sz w:val="18"/>
                <w:szCs w:val="18"/>
              </w:rPr>
            </w:pPr>
            <w:r w:rsidRPr="00736773">
              <w:rPr>
                <w:sz w:val="18"/>
                <w:szCs w:val="18"/>
              </w:rPr>
              <w:t>программное обеспечение, ремонт и обслуживание оргтехники</w:t>
            </w:r>
          </w:p>
        </w:tc>
        <w:tc>
          <w:tcPr>
            <w:tcW w:w="1100" w:type="dxa"/>
            <w:tcBorders>
              <w:top w:val="nil"/>
              <w:left w:val="nil"/>
              <w:bottom w:val="single" w:sz="4" w:space="0" w:color="auto"/>
              <w:right w:val="single" w:sz="4" w:space="0" w:color="auto"/>
            </w:tcBorders>
            <w:shd w:val="clear" w:color="auto" w:fill="auto"/>
            <w:vAlign w:val="center"/>
            <w:hideMark/>
          </w:tcPr>
          <w:p w14:paraId="7BA47DB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077CF03"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single" w:sz="4" w:space="0" w:color="auto"/>
            </w:tcBorders>
            <w:shd w:val="clear" w:color="000000" w:fill="FFFFFF"/>
            <w:vAlign w:val="center"/>
            <w:hideMark/>
          </w:tcPr>
          <w:p w14:paraId="3F4D97E8" w14:textId="77777777" w:rsidR="00736773" w:rsidRPr="00736773" w:rsidRDefault="00736773" w:rsidP="00736773">
            <w:pPr>
              <w:jc w:val="center"/>
              <w:rPr>
                <w:sz w:val="18"/>
                <w:szCs w:val="18"/>
              </w:rPr>
            </w:pPr>
            <w:r w:rsidRPr="00736773">
              <w:rPr>
                <w:sz w:val="18"/>
                <w:szCs w:val="18"/>
              </w:rPr>
              <w:t>81,14</w:t>
            </w:r>
          </w:p>
        </w:tc>
        <w:tc>
          <w:tcPr>
            <w:tcW w:w="1580" w:type="dxa"/>
            <w:tcBorders>
              <w:top w:val="nil"/>
              <w:left w:val="nil"/>
              <w:bottom w:val="single" w:sz="4" w:space="0" w:color="auto"/>
              <w:right w:val="nil"/>
            </w:tcBorders>
            <w:shd w:val="clear" w:color="000000" w:fill="FFFFFF"/>
            <w:vAlign w:val="center"/>
            <w:hideMark/>
          </w:tcPr>
          <w:p w14:paraId="1EC975D3" w14:textId="77777777" w:rsidR="00736773" w:rsidRPr="00736773" w:rsidRDefault="00736773" w:rsidP="00736773">
            <w:pPr>
              <w:jc w:val="center"/>
              <w:rPr>
                <w:sz w:val="18"/>
                <w:szCs w:val="18"/>
              </w:rPr>
            </w:pPr>
            <w:r w:rsidRPr="00736773">
              <w:rPr>
                <w:sz w:val="18"/>
                <w:szCs w:val="18"/>
              </w:rPr>
              <w:t>81,14</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31B9F1A0" w14:textId="77777777" w:rsidR="00736773" w:rsidRPr="00736773" w:rsidRDefault="00736773" w:rsidP="00736773">
            <w:pPr>
              <w:jc w:val="center"/>
              <w:rPr>
                <w:sz w:val="16"/>
                <w:szCs w:val="16"/>
              </w:rPr>
            </w:pPr>
            <w:r w:rsidRPr="00736773">
              <w:rPr>
                <w:sz w:val="16"/>
                <w:szCs w:val="16"/>
              </w:rPr>
              <w:t>81,14</w:t>
            </w:r>
          </w:p>
        </w:tc>
      </w:tr>
      <w:tr w:rsidR="00736773" w:rsidRPr="00736773" w14:paraId="11D3196F" w14:textId="77777777" w:rsidTr="00736773">
        <w:trPr>
          <w:trHeight w:val="315"/>
        </w:trPr>
        <w:tc>
          <w:tcPr>
            <w:tcW w:w="620" w:type="dxa"/>
            <w:tcBorders>
              <w:top w:val="nil"/>
              <w:left w:val="single" w:sz="8" w:space="0" w:color="auto"/>
              <w:bottom w:val="single" w:sz="8" w:space="0" w:color="auto"/>
              <w:right w:val="single" w:sz="4" w:space="0" w:color="auto"/>
            </w:tcBorders>
            <w:shd w:val="clear" w:color="000000" w:fill="FFFFFF"/>
            <w:vAlign w:val="center"/>
            <w:hideMark/>
          </w:tcPr>
          <w:p w14:paraId="0E2C084A"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8" w:space="0" w:color="auto"/>
              <w:right w:val="single" w:sz="4" w:space="0" w:color="auto"/>
            </w:tcBorders>
            <w:shd w:val="clear" w:color="auto" w:fill="auto"/>
            <w:vAlign w:val="center"/>
            <w:hideMark/>
          </w:tcPr>
          <w:p w14:paraId="4A46A5C5" w14:textId="77777777" w:rsidR="00736773" w:rsidRPr="00736773" w:rsidRDefault="00736773" w:rsidP="00736773">
            <w:pPr>
              <w:rPr>
                <w:sz w:val="18"/>
                <w:szCs w:val="18"/>
              </w:rPr>
            </w:pPr>
            <w:r w:rsidRPr="00736773">
              <w:rPr>
                <w:sz w:val="18"/>
                <w:szCs w:val="18"/>
              </w:rPr>
              <w:t>услуги по проведению торгов</w:t>
            </w:r>
          </w:p>
        </w:tc>
        <w:tc>
          <w:tcPr>
            <w:tcW w:w="1100" w:type="dxa"/>
            <w:tcBorders>
              <w:top w:val="nil"/>
              <w:left w:val="nil"/>
              <w:bottom w:val="single" w:sz="8" w:space="0" w:color="auto"/>
              <w:right w:val="single" w:sz="4" w:space="0" w:color="auto"/>
            </w:tcBorders>
            <w:shd w:val="clear" w:color="auto" w:fill="auto"/>
            <w:vAlign w:val="center"/>
            <w:hideMark/>
          </w:tcPr>
          <w:p w14:paraId="13525AD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8" w:space="0" w:color="auto"/>
              <w:right w:val="single" w:sz="4" w:space="0" w:color="auto"/>
            </w:tcBorders>
            <w:shd w:val="clear" w:color="000000" w:fill="FFFFFF"/>
            <w:vAlign w:val="center"/>
            <w:hideMark/>
          </w:tcPr>
          <w:p w14:paraId="5973057A"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8" w:space="0" w:color="auto"/>
              <w:right w:val="single" w:sz="4" w:space="0" w:color="auto"/>
            </w:tcBorders>
            <w:shd w:val="clear" w:color="000000" w:fill="FFFFFF"/>
            <w:vAlign w:val="center"/>
            <w:hideMark/>
          </w:tcPr>
          <w:p w14:paraId="2CA5F555" w14:textId="77777777" w:rsidR="00736773" w:rsidRPr="00736773" w:rsidRDefault="00736773" w:rsidP="00736773">
            <w:pPr>
              <w:jc w:val="center"/>
              <w:rPr>
                <w:sz w:val="18"/>
                <w:szCs w:val="18"/>
              </w:rPr>
            </w:pPr>
            <w:r w:rsidRPr="00736773">
              <w:rPr>
                <w:sz w:val="18"/>
                <w:szCs w:val="18"/>
              </w:rPr>
              <w:t>11,83</w:t>
            </w:r>
          </w:p>
        </w:tc>
        <w:tc>
          <w:tcPr>
            <w:tcW w:w="1580" w:type="dxa"/>
            <w:tcBorders>
              <w:top w:val="nil"/>
              <w:left w:val="nil"/>
              <w:bottom w:val="single" w:sz="8" w:space="0" w:color="auto"/>
              <w:right w:val="nil"/>
            </w:tcBorders>
            <w:shd w:val="clear" w:color="000000" w:fill="FFFFFF"/>
            <w:vAlign w:val="center"/>
            <w:hideMark/>
          </w:tcPr>
          <w:p w14:paraId="75C199D0" w14:textId="77777777" w:rsidR="00736773" w:rsidRPr="00736773" w:rsidRDefault="00736773" w:rsidP="00736773">
            <w:pPr>
              <w:jc w:val="center"/>
              <w:rPr>
                <w:sz w:val="18"/>
                <w:szCs w:val="18"/>
              </w:rPr>
            </w:pPr>
            <w:r w:rsidRPr="00736773">
              <w:rPr>
                <w:sz w:val="18"/>
                <w:szCs w:val="18"/>
              </w:rPr>
              <w:t>11,83</w:t>
            </w:r>
          </w:p>
        </w:tc>
        <w:tc>
          <w:tcPr>
            <w:tcW w:w="1460" w:type="dxa"/>
            <w:tcBorders>
              <w:top w:val="nil"/>
              <w:left w:val="single" w:sz="4" w:space="0" w:color="auto"/>
              <w:bottom w:val="single" w:sz="8" w:space="0" w:color="auto"/>
              <w:right w:val="single" w:sz="8" w:space="0" w:color="auto"/>
            </w:tcBorders>
            <w:shd w:val="clear" w:color="auto" w:fill="auto"/>
            <w:vAlign w:val="center"/>
            <w:hideMark/>
          </w:tcPr>
          <w:p w14:paraId="1F36BBE6" w14:textId="77777777" w:rsidR="00736773" w:rsidRPr="00736773" w:rsidRDefault="00736773" w:rsidP="00736773">
            <w:pPr>
              <w:jc w:val="center"/>
              <w:rPr>
                <w:sz w:val="16"/>
                <w:szCs w:val="16"/>
              </w:rPr>
            </w:pPr>
            <w:r w:rsidRPr="00736773">
              <w:rPr>
                <w:sz w:val="16"/>
                <w:szCs w:val="16"/>
              </w:rPr>
              <w:t>0,0</w:t>
            </w:r>
          </w:p>
        </w:tc>
      </w:tr>
      <w:tr w:rsidR="00736773" w:rsidRPr="00736773" w14:paraId="6032890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A83779C" w14:textId="77777777" w:rsidR="00736773" w:rsidRPr="00736773" w:rsidRDefault="00736773" w:rsidP="00736773">
            <w:pPr>
              <w:jc w:val="center"/>
              <w:rPr>
                <w:b/>
                <w:bCs/>
                <w:sz w:val="18"/>
                <w:szCs w:val="18"/>
              </w:rPr>
            </w:pPr>
            <w:r w:rsidRPr="00736773">
              <w:rPr>
                <w:b/>
                <w:bCs/>
                <w:sz w:val="18"/>
                <w:szCs w:val="18"/>
              </w:rPr>
              <w:t>II</w:t>
            </w:r>
          </w:p>
        </w:tc>
        <w:tc>
          <w:tcPr>
            <w:tcW w:w="6120" w:type="dxa"/>
            <w:tcBorders>
              <w:top w:val="nil"/>
              <w:left w:val="nil"/>
              <w:bottom w:val="single" w:sz="4" w:space="0" w:color="auto"/>
              <w:right w:val="single" w:sz="4" w:space="0" w:color="auto"/>
            </w:tcBorders>
            <w:shd w:val="clear" w:color="000000" w:fill="EBF1DE"/>
            <w:vAlign w:val="center"/>
            <w:hideMark/>
          </w:tcPr>
          <w:p w14:paraId="50909607" w14:textId="77777777" w:rsidR="00736773" w:rsidRPr="00736773" w:rsidRDefault="00736773" w:rsidP="00736773">
            <w:pPr>
              <w:rPr>
                <w:b/>
                <w:bCs/>
                <w:sz w:val="18"/>
                <w:szCs w:val="18"/>
              </w:rPr>
            </w:pPr>
            <w:r w:rsidRPr="00736773">
              <w:rPr>
                <w:b/>
                <w:bCs/>
                <w:sz w:val="18"/>
                <w:szCs w:val="18"/>
              </w:rPr>
              <w:t>Внереализационные расходы, всего</w:t>
            </w:r>
          </w:p>
        </w:tc>
        <w:tc>
          <w:tcPr>
            <w:tcW w:w="1100" w:type="dxa"/>
            <w:tcBorders>
              <w:top w:val="nil"/>
              <w:left w:val="nil"/>
              <w:bottom w:val="single" w:sz="4" w:space="0" w:color="auto"/>
              <w:right w:val="single" w:sz="4" w:space="0" w:color="auto"/>
            </w:tcBorders>
            <w:shd w:val="clear" w:color="000000" w:fill="EBF1DE"/>
            <w:vAlign w:val="center"/>
            <w:hideMark/>
          </w:tcPr>
          <w:p w14:paraId="55D87C2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6D1F0C46" w14:textId="77777777" w:rsidR="00736773" w:rsidRPr="00736773" w:rsidRDefault="00736773" w:rsidP="00736773">
            <w:pPr>
              <w:jc w:val="center"/>
              <w:rPr>
                <w:b/>
                <w:bCs/>
                <w:sz w:val="18"/>
                <w:szCs w:val="18"/>
              </w:rPr>
            </w:pPr>
            <w:r w:rsidRPr="00736773">
              <w:rPr>
                <w:b/>
                <w:bCs/>
                <w:sz w:val="18"/>
                <w:szCs w:val="18"/>
              </w:rPr>
              <w:t>124,79</w:t>
            </w:r>
          </w:p>
        </w:tc>
        <w:tc>
          <w:tcPr>
            <w:tcW w:w="1580" w:type="dxa"/>
            <w:tcBorders>
              <w:top w:val="nil"/>
              <w:left w:val="nil"/>
              <w:bottom w:val="single" w:sz="4" w:space="0" w:color="auto"/>
              <w:right w:val="single" w:sz="4" w:space="0" w:color="auto"/>
            </w:tcBorders>
            <w:shd w:val="clear" w:color="000000" w:fill="EBF1DE"/>
            <w:vAlign w:val="center"/>
            <w:hideMark/>
          </w:tcPr>
          <w:p w14:paraId="5B26D728" w14:textId="77777777" w:rsidR="00736773" w:rsidRPr="00736773" w:rsidRDefault="00736773" w:rsidP="00736773">
            <w:pPr>
              <w:jc w:val="center"/>
              <w:rPr>
                <w:b/>
                <w:bCs/>
                <w:sz w:val="18"/>
                <w:szCs w:val="18"/>
              </w:rPr>
            </w:pPr>
            <w:r w:rsidRPr="00736773">
              <w:rPr>
                <w:b/>
                <w:bCs/>
                <w:sz w:val="18"/>
                <w:szCs w:val="18"/>
              </w:rPr>
              <w:t>883,10</w:t>
            </w:r>
          </w:p>
        </w:tc>
        <w:tc>
          <w:tcPr>
            <w:tcW w:w="1580" w:type="dxa"/>
            <w:tcBorders>
              <w:top w:val="nil"/>
              <w:left w:val="nil"/>
              <w:bottom w:val="single" w:sz="4" w:space="0" w:color="auto"/>
              <w:right w:val="single" w:sz="4" w:space="0" w:color="auto"/>
            </w:tcBorders>
            <w:shd w:val="clear" w:color="000000" w:fill="EBF1DE"/>
            <w:vAlign w:val="center"/>
            <w:hideMark/>
          </w:tcPr>
          <w:p w14:paraId="7C1911F0" w14:textId="77777777" w:rsidR="00736773" w:rsidRPr="00736773" w:rsidRDefault="00736773" w:rsidP="00736773">
            <w:pPr>
              <w:jc w:val="center"/>
              <w:rPr>
                <w:b/>
                <w:bCs/>
                <w:sz w:val="18"/>
                <w:szCs w:val="18"/>
              </w:rPr>
            </w:pPr>
            <w:r w:rsidRPr="00736773">
              <w:rPr>
                <w:b/>
                <w:bCs/>
                <w:sz w:val="18"/>
                <w:szCs w:val="18"/>
              </w:rPr>
              <w:t>883,10</w:t>
            </w:r>
          </w:p>
        </w:tc>
        <w:tc>
          <w:tcPr>
            <w:tcW w:w="1460" w:type="dxa"/>
            <w:tcBorders>
              <w:top w:val="nil"/>
              <w:left w:val="nil"/>
              <w:bottom w:val="single" w:sz="4" w:space="0" w:color="auto"/>
              <w:right w:val="single" w:sz="8" w:space="0" w:color="auto"/>
            </w:tcBorders>
            <w:shd w:val="clear" w:color="000000" w:fill="EBF1DE"/>
            <w:vAlign w:val="center"/>
            <w:hideMark/>
          </w:tcPr>
          <w:p w14:paraId="68D2206B" w14:textId="77777777" w:rsidR="00736773" w:rsidRPr="00736773" w:rsidRDefault="00736773" w:rsidP="00736773">
            <w:pPr>
              <w:jc w:val="center"/>
              <w:rPr>
                <w:b/>
                <w:bCs/>
                <w:sz w:val="18"/>
                <w:szCs w:val="18"/>
              </w:rPr>
            </w:pPr>
            <w:r w:rsidRPr="00736773">
              <w:rPr>
                <w:b/>
                <w:bCs/>
                <w:sz w:val="18"/>
                <w:szCs w:val="18"/>
              </w:rPr>
              <w:t>124,79</w:t>
            </w:r>
          </w:p>
        </w:tc>
      </w:tr>
      <w:tr w:rsidR="00736773" w:rsidRPr="00736773" w14:paraId="05D9EFE8"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DBEC6EE" w14:textId="77777777" w:rsidR="00736773" w:rsidRPr="00736773" w:rsidRDefault="00736773" w:rsidP="00736773">
            <w:pPr>
              <w:jc w:val="center"/>
              <w:rPr>
                <w:sz w:val="18"/>
                <w:szCs w:val="18"/>
              </w:rPr>
            </w:pPr>
            <w:r w:rsidRPr="00736773">
              <w:rPr>
                <w:sz w:val="18"/>
                <w:szCs w:val="18"/>
              </w:rPr>
              <w:t>2.1</w:t>
            </w:r>
          </w:p>
        </w:tc>
        <w:tc>
          <w:tcPr>
            <w:tcW w:w="6120" w:type="dxa"/>
            <w:tcBorders>
              <w:top w:val="nil"/>
              <w:left w:val="nil"/>
              <w:bottom w:val="single" w:sz="4" w:space="0" w:color="auto"/>
              <w:right w:val="single" w:sz="4" w:space="0" w:color="auto"/>
            </w:tcBorders>
            <w:shd w:val="clear" w:color="000000" w:fill="FFFFFF"/>
            <w:vAlign w:val="center"/>
            <w:hideMark/>
          </w:tcPr>
          <w:p w14:paraId="6AE24A96" w14:textId="77777777" w:rsidR="00736773" w:rsidRPr="00736773" w:rsidRDefault="00736773" w:rsidP="00736773">
            <w:pPr>
              <w:rPr>
                <w:sz w:val="18"/>
                <w:szCs w:val="18"/>
              </w:rPr>
            </w:pPr>
            <w:r w:rsidRPr="00736773">
              <w:rPr>
                <w:sz w:val="18"/>
                <w:szCs w:val="18"/>
              </w:rPr>
              <w:t>- расходы на вывод из эксплуатации (в том числе на консервацию) и вывод из консервации</w:t>
            </w:r>
          </w:p>
        </w:tc>
        <w:tc>
          <w:tcPr>
            <w:tcW w:w="1100" w:type="dxa"/>
            <w:tcBorders>
              <w:top w:val="nil"/>
              <w:left w:val="nil"/>
              <w:bottom w:val="single" w:sz="4" w:space="0" w:color="auto"/>
              <w:right w:val="single" w:sz="4" w:space="0" w:color="auto"/>
            </w:tcBorders>
            <w:shd w:val="clear" w:color="000000" w:fill="FFFFFF"/>
            <w:vAlign w:val="center"/>
            <w:hideMark/>
          </w:tcPr>
          <w:p w14:paraId="06544A3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AAEEA4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535E93A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E52B8FE"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768FCDE0" w14:textId="77777777" w:rsidR="00736773" w:rsidRPr="00736773" w:rsidRDefault="00736773" w:rsidP="00736773">
            <w:pPr>
              <w:rPr>
                <w:sz w:val="16"/>
                <w:szCs w:val="16"/>
              </w:rPr>
            </w:pPr>
            <w:r w:rsidRPr="00736773">
              <w:rPr>
                <w:sz w:val="16"/>
                <w:szCs w:val="16"/>
              </w:rPr>
              <w:t> </w:t>
            </w:r>
          </w:p>
        </w:tc>
      </w:tr>
      <w:tr w:rsidR="00736773" w:rsidRPr="00736773" w14:paraId="186C687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4D54F8E" w14:textId="77777777" w:rsidR="00736773" w:rsidRPr="00736773" w:rsidRDefault="00736773" w:rsidP="00736773">
            <w:pPr>
              <w:jc w:val="center"/>
              <w:rPr>
                <w:sz w:val="18"/>
                <w:szCs w:val="18"/>
              </w:rPr>
            </w:pPr>
            <w:r w:rsidRPr="00736773">
              <w:rPr>
                <w:sz w:val="18"/>
                <w:szCs w:val="18"/>
              </w:rPr>
              <w:t>2.2</w:t>
            </w:r>
          </w:p>
        </w:tc>
        <w:tc>
          <w:tcPr>
            <w:tcW w:w="6120" w:type="dxa"/>
            <w:tcBorders>
              <w:top w:val="nil"/>
              <w:left w:val="nil"/>
              <w:bottom w:val="single" w:sz="4" w:space="0" w:color="auto"/>
              <w:right w:val="single" w:sz="4" w:space="0" w:color="auto"/>
            </w:tcBorders>
            <w:shd w:val="clear" w:color="000000" w:fill="FFFFFF"/>
            <w:vAlign w:val="center"/>
            <w:hideMark/>
          </w:tcPr>
          <w:p w14:paraId="5659BDDF" w14:textId="77777777" w:rsidR="00736773" w:rsidRPr="00736773" w:rsidRDefault="00736773" w:rsidP="00736773">
            <w:pPr>
              <w:rPr>
                <w:sz w:val="18"/>
                <w:szCs w:val="18"/>
              </w:rPr>
            </w:pPr>
            <w:r w:rsidRPr="00736773">
              <w:rPr>
                <w:sz w:val="18"/>
                <w:szCs w:val="18"/>
              </w:rPr>
              <w:t>- расходы по сомнительным долгам (не подконтрольные расходы)</w:t>
            </w:r>
          </w:p>
        </w:tc>
        <w:tc>
          <w:tcPr>
            <w:tcW w:w="1100" w:type="dxa"/>
            <w:tcBorders>
              <w:top w:val="nil"/>
              <w:left w:val="nil"/>
              <w:bottom w:val="single" w:sz="4" w:space="0" w:color="auto"/>
              <w:right w:val="single" w:sz="4" w:space="0" w:color="auto"/>
            </w:tcBorders>
            <w:shd w:val="clear" w:color="000000" w:fill="FFFFFF"/>
            <w:vAlign w:val="center"/>
            <w:hideMark/>
          </w:tcPr>
          <w:p w14:paraId="4BD5F23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69B94E5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5003CB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5255C9E"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355EFF14" w14:textId="77777777" w:rsidR="00736773" w:rsidRPr="00736773" w:rsidRDefault="00736773" w:rsidP="00736773">
            <w:pPr>
              <w:rPr>
                <w:sz w:val="16"/>
                <w:szCs w:val="16"/>
              </w:rPr>
            </w:pPr>
            <w:r w:rsidRPr="00736773">
              <w:rPr>
                <w:sz w:val="16"/>
                <w:szCs w:val="16"/>
              </w:rPr>
              <w:t> </w:t>
            </w:r>
          </w:p>
        </w:tc>
      </w:tr>
      <w:tr w:rsidR="00736773" w:rsidRPr="00736773" w14:paraId="4E4B6A60"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1F0CB5E" w14:textId="77777777" w:rsidR="00736773" w:rsidRPr="00736773" w:rsidRDefault="00736773" w:rsidP="00736773">
            <w:pPr>
              <w:jc w:val="center"/>
              <w:rPr>
                <w:sz w:val="18"/>
                <w:szCs w:val="18"/>
              </w:rPr>
            </w:pPr>
            <w:r w:rsidRPr="00736773">
              <w:rPr>
                <w:sz w:val="18"/>
                <w:szCs w:val="18"/>
              </w:rPr>
              <w:t>2.3</w:t>
            </w:r>
          </w:p>
        </w:tc>
        <w:tc>
          <w:tcPr>
            <w:tcW w:w="6120" w:type="dxa"/>
            <w:tcBorders>
              <w:top w:val="nil"/>
              <w:left w:val="nil"/>
              <w:bottom w:val="single" w:sz="4" w:space="0" w:color="auto"/>
              <w:right w:val="single" w:sz="4" w:space="0" w:color="auto"/>
            </w:tcBorders>
            <w:shd w:val="clear" w:color="000000" w:fill="FFFFFF"/>
            <w:vAlign w:val="center"/>
            <w:hideMark/>
          </w:tcPr>
          <w:p w14:paraId="5DB68DB8" w14:textId="77777777" w:rsidR="00736773" w:rsidRPr="00736773" w:rsidRDefault="00736773" w:rsidP="00736773">
            <w:pPr>
              <w:rPr>
                <w:sz w:val="18"/>
                <w:szCs w:val="18"/>
              </w:rPr>
            </w:pPr>
            <w:r w:rsidRPr="00736773">
              <w:rPr>
                <w:sz w:val="18"/>
                <w:szCs w:val="18"/>
              </w:rPr>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00" w:type="dxa"/>
            <w:tcBorders>
              <w:top w:val="nil"/>
              <w:left w:val="nil"/>
              <w:bottom w:val="single" w:sz="4" w:space="0" w:color="auto"/>
              <w:right w:val="single" w:sz="4" w:space="0" w:color="auto"/>
            </w:tcBorders>
            <w:shd w:val="clear" w:color="000000" w:fill="FFFFFF"/>
            <w:vAlign w:val="center"/>
            <w:hideMark/>
          </w:tcPr>
          <w:p w14:paraId="3F67AB0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07181311"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41A0348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3A0B6E6A"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6397B6C4" w14:textId="77777777" w:rsidR="00736773" w:rsidRPr="00736773" w:rsidRDefault="00736773" w:rsidP="00736773">
            <w:pPr>
              <w:rPr>
                <w:sz w:val="16"/>
                <w:szCs w:val="16"/>
              </w:rPr>
            </w:pPr>
            <w:r w:rsidRPr="00736773">
              <w:rPr>
                <w:sz w:val="16"/>
                <w:szCs w:val="16"/>
              </w:rPr>
              <w:t> </w:t>
            </w:r>
          </w:p>
        </w:tc>
      </w:tr>
      <w:tr w:rsidR="00736773" w:rsidRPr="00736773" w14:paraId="6250622E" w14:textId="77777777" w:rsidTr="00736773">
        <w:trPr>
          <w:trHeight w:val="315"/>
        </w:trPr>
        <w:tc>
          <w:tcPr>
            <w:tcW w:w="620" w:type="dxa"/>
            <w:tcBorders>
              <w:top w:val="nil"/>
              <w:left w:val="single" w:sz="8" w:space="0" w:color="auto"/>
              <w:bottom w:val="nil"/>
              <w:right w:val="single" w:sz="4" w:space="0" w:color="auto"/>
            </w:tcBorders>
            <w:shd w:val="clear" w:color="000000" w:fill="FFFFFF"/>
            <w:vAlign w:val="center"/>
            <w:hideMark/>
          </w:tcPr>
          <w:p w14:paraId="3E3CB14D" w14:textId="77777777" w:rsidR="00736773" w:rsidRPr="00736773" w:rsidRDefault="00736773" w:rsidP="00736773">
            <w:pPr>
              <w:jc w:val="center"/>
              <w:rPr>
                <w:sz w:val="18"/>
                <w:szCs w:val="18"/>
              </w:rPr>
            </w:pPr>
            <w:r w:rsidRPr="00736773">
              <w:rPr>
                <w:sz w:val="18"/>
                <w:szCs w:val="18"/>
              </w:rPr>
              <w:lastRenderedPageBreak/>
              <w:t>2.1</w:t>
            </w:r>
          </w:p>
        </w:tc>
        <w:tc>
          <w:tcPr>
            <w:tcW w:w="6120" w:type="dxa"/>
            <w:tcBorders>
              <w:top w:val="nil"/>
              <w:left w:val="nil"/>
              <w:bottom w:val="nil"/>
              <w:right w:val="single" w:sz="4" w:space="0" w:color="auto"/>
            </w:tcBorders>
            <w:shd w:val="clear" w:color="000000" w:fill="FFFFFF"/>
            <w:vAlign w:val="center"/>
            <w:hideMark/>
          </w:tcPr>
          <w:p w14:paraId="396ABB4D" w14:textId="77777777" w:rsidR="00736773" w:rsidRPr="00736773" w:rsidRDefault="00736773" w:rsidP="00736773">
            <w:pPr>
              <w:rPr>
                <w:sz w:val="18"/>
                <w:szCs w:val="18"/>
              </w:rPr>
            </w:pPr>
            <w:r w:rsidRPr="00736773">
              <w:rPr>
                <w:sz w:val="18"/>
                <w:szCs w:val="18"/>
              </w:rPr>
              <w:t>- расходы на услуги банков</w:t>
            </w:r>
          </w:p>
        </w:tc>
        <w:tc>
          <w:tcPr>
            <w:tcW w:w="1100" w:type="dxa"/>
            <w:tcBorders>
              <w:top w:val="nil"/>
              <w:left w:val="nil"/>
              <w:bottom w:val="nil"/>
              <w:right w:val="single" w:sz="4" w:space="0" w:color="auto"/>
            </w:tcBorders>
            <w:shd w:val="clear" w:color="000000" w:fill="FFFFFF"/>
            <w:vAlign w:val="center"/>
            <w:hideMark/>
          </w:tcPr>
          <w:p w14:paraId="4EA05B21"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nil"/>
              <w:right w:val="single" w:sz="4" w:space="0" w:color="auto"/>
            </w:tcBorders>
            <w:shd w:val="clear" w:color="000000" w:fill="FFFFFF"/>
            <w:vAlign w:val="center"/>
            <w:hideMark/>
          </w:tcPr>
          <w:p w14:paraId="78D4D8E0" w14:textId="77777777" w:rsidR="00736773" w:rsidRPr="00736773" w:rsidRDefault="00736773" w:rsidP="00736773">
            <w:pPr>
              <w:jc w:val="center"/>
              <w:rPr>
                <w:sz w:val="18"/>
                <w:szCs w:val="18"/>
              </w:rPr>
            </w:pPr>
            <w:r w:rsidRPr="00736773">
              <w:rPr>
                <w:sz w:val="18"/>
                <w:szCs w:val="18"/>
              </w:rPr>
              <w:t>124,79</w:t>
            </w:r>
          </w:p>
        </w:tc>
        <w:tc>
          <w:tcPr>
            <w:tcW w:w="1580" w:type="dxa"/>
            <w:tcBorders>
              <w:top w:val="nil"/>
              <w:left w:val="nil"/>
              <w:bottom w:val="nil"/>
              <w:right w:val="single" w:sz="4" w:space="0" w:color="auto"/>
            </w:tcBorders>
            <w:shd w:val="clear" w:color="000000" w:fill="FFFFFF"/>
            <w:vAlign w:val="center"/>
            <w:hideMark/>
          </w:tcPr>
          <w:p w14:paraId="18910C0D" w14:textId="77777777" w:rsidR="00736773" w:rsidRPr="00736773" w:rsidRDefault="00736773" w:rsidP="00736773">
            <w:pPr>
              <w:jc w:val="center"/>
              <w:rPr>
                <w:sz w:val="18"/>
                <w:szCs w:val="18"/>
              </w:rPr>
            </w:pPr>
            <w:r w:rsidRPr="00736773">
              <w:rPr>
                <w:sz w:val="18"/>
                <w:szCs w:val="18"/>
              </w:rPr>
              <w:t>883,10</w:t>
            </w:r>
          </w:p>
        </w:tc>
        <w:tc>
          <w:tcPr>
            <w:tcW w:w="1580" w:type="dxa"/>
            <w:tcBorders>
              <w:top w:val="nil"/>
              <w:left w:val="nil"/>
              <w:bottom w:val="nil"/>
              <w:right w:val="single" w:sz="4" w:space="0" w:color="auto"/>
            </w:tcBorders>
            <w:shd w:val="clear" w:color="000000" w:fill="FFFFFF"/>
            <w:vAlign w:val="center"/>
            <w:hideMark/>
          </w:tcPr>
          <w:p w14:paraId="0F88202C" w14:textId="77777777" w:rsidR="00736773" w:rsidRPr="00736773" w:rsidRDefault="00736773" w:rsidP="00736773">
            <w:pPr>
              <w:jc w:val="center"/>
              <w:rPr>
                <w:sz w:val="18"/>
                <w:szCs w:val="18"/>
              </w:rPr>
            </w:pPr>
            <w:r w:rsidRPr="00736773">
              <w:rPr>
                <w:sz w:val="18"/>
                <w:szCs w:val="18"/>
              </w:rPr>
              <w:t>883,10</w:t>
            </w:r>
          </w:p>
        </w:tc>
        <w:tc>
          <w:tcPr>
            <w:tcW w:w="1460" w:type="dxa"/>
            <w:tcBorders>
              <w:top w:val="nil"/>
              <w:left w:val="nil"/>
              <w:bottom w:val="nil"/>
              <w:right w:val="single" w:sz="8" w:space="0" w:color="auto"/>
            </w:tcBorders>
            <w:shd w:val="clear" w:color="auto" w:fill="auto"/>
            <w:vAlign w:val="center"/>
            <w:hideMark/>
          </w:tcPr>
          <w:p w14:paraId="7446FC77" w14:textId="77777777" w:rsidR="00736773" w:rsidRPr="00736773" w:rsidRDefault="00736773" w:rsidP="00736773">
            <w:pPr>
              <w:jc w:val="center"/>
              <w:rPr>
                <w:color w:val="000000"/>
                <w:sz w:val="16"/>
                <w:szCs w:val="16"/>
              </w:rPr>
            </w:pPr>
            <w:r w:rsidRPr="00736773">
              <w:rPr>
                <w:color w:val="000000"/>
                <w:sz w:val="16"/>
                <w:szCs w:val="16"/>
              </w:rPr>
              <w:t>124,79</w:t>
            </w:r>
          </w:p>
        </w:tc>
      </w:tr>
      <w:tr w:rsidR="00736773" w:rsidRPr="00736773" w14:paraId="24155A23" w14:textId="77777777" w:rsidTr="00736773">
        <w:trPr>
          <w:trHeight w:val="300"/>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0D36FC7" w14:textId="77777777" w:rsidR="00736773" w:rsidRPr="00736773" w:rsidRDefault="00736773" w:rsidP="00736773">
            <w:pPr>
              <w:jc w:val="center"/>
              <w:rPr>
                <w:b/>
                <w:bCs/>
                <w:sz w:val="18"/>
                <w:szCs w:val="18"/>
              </w:rPr>
            </w:pPr>
            <w:r w:rsidRPr="00736773">
              <w:rPr>
                <w:b/>
                <w:bCs/>
                <w:sz w:val="18"/>
                <w:szCs w:val="18"/>
              </w:rPr>
              <w:t>III</w:t>
            </w:r>
          </w:p>
        </w:tc>
        <w:tc>
          <w:tcPr>
            <w:tcW w:w="6120" w:type="dxa"/>
            <w:tcBorders>
              <w:top w:val="single" w:sz="8" w:space="0" w:color="auto"/>
              <w:left w:val="nil"/>
              <w:bottom w:val="single" w:sz="4" w:space="0" w:color="auto"/>
              <w:right w:val="single" w:sz="4" w:space="0" w:color="auto"/>
            </w:tcBorders>
            <w:shd w:val="clear" w:color="000000" w:fill="EBF1DE"/>
            <w:vAlign w:val="center"/>
            <w:hideMark/>
          </w:tcPr>
          <w:p w14:paraId="0A7402CF" w14:textId="77777777" w:rsidR="00736773" w:rsidRPr="00736773" w:rsidRDefault="00736773" w:rsidP="00736773">
            <w:pPr>
              <w:rPr>
                <w:b/>
                <w:bCs/>
                <w:sz w:val="18"/>
                <w:szCs w:val="18"/>
              </w:rPr>
            </w:pPr>
            <w:r w:rsidRPr="00736773">
              <w:rPr>
                <w:b/>
                <w:bCs/>
                <w:sz w:val="18"/>
                <w:szCs w:val="18"/>
              </w:rPr>
              <w:t>Расходы, не учитываемые в целях налогообложения, всего</w:t>
            </w:r>
          </w:p>
        </w:tc>
        <w:tc>
          <w:tcPr>
            <w:tcW w:w="1100" w:type="dxa"/>
            <w:tcBorders>
              <w:top w:val="single" w:sz="8" w:space="0" w:color="auto"/>
              <w:left w:val="nil"/>
              <w:bottom w:val="single" w:sz="4" w:space="0" w:color="auto"/>
              <w:right w:val="single" w:sz="4" w:space="0" w:color="auto"/>
            </w:tcBorders>
            <w:shd w:val="clear" w:color="000000" w:fill="EBF1DE"/>
            <w:vAlign w:val="center"/>
            <w:hideMark/>
          </w:tcPr>
          <w:p w14:paraId="1F9C66B0"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4E1C3D36" w14:textId="77777777" w:rsidR="00736773" w:rsidRPr="00736773" w:rsidRDefault="00736773" w:rsidP="00736773">
            <w:pPr>
              <w:jc w:val="center"/>
              <w:rPr>
                <w:b/>
                <w:bCs/>
                <w:sz w:val="18"/>
                <w:szCs w:val="18"/>
              </w:rPr>
            </w:pPr>
            <w:r w:rsidRPr="00736773">
              <w:rPr>
                <w:b/>
                <w:bCs/>
                <w:sz w:val="18"/>
                <w:szCs w:val="18"/>
              </w:rPr>
              <w:t>253,35</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2C652134" w14:textId="77777777" w:rsidR="00736773" w:rsidRPr="00736773" w:rsidRDefault="00736773" w:rsidP="00736773">
            <w:pPr>
              <w:jc w:val="center"/>
              <w:rPr>
                <w:b/>
                <w:bCs/>
                <w:sz w:val="18"/>
                <w:szCs w:val="18"/>
              </w:rPr>
            </w:pPr>
            <w:r w:rsidRPr="00736773">
              <w:rPr>
                <w:b/>
                <w:bCs/>
                <w:sz w:val="18"/>
                <w:szCs w:val="18"/>
              </w:rPr>
              <w:t>103,35</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3EB78089" w14:textId="77777777" w:rsidR="00736773" w:rsidRPr="00736773" w:rsidRDefault="00736773" w:rsidP="00736773">
            <w:pPr>
              <w:jc w:val="center"/>
              <w:rPr>
                <w:b/>
                <w:bCs/>
                <w:sz w:val="18"/>
                <w:szCs w:val="18"/>
              </w:rPr>
            </w:pPr>
            <w:r w:rsidRPr="00736773">
              <w:rPr>
                <w:b/>
                <w:bCs/>
                <w:sz w:val="18"/>
                <w:szCs w:val="18"/>
              </w:rPr>
              <w:t>260,95</w:t>
            </w:r>
          </w:p>
        </w:tc>
        <w:tc>
          <w:tcPr>
            <w:tcW w:w="1460" w:type="dxa"/>
            <w:tcBorders>
              <w:top w:val="single" w:sz="8" w:space="0" w:color="auto"/>
              <w:left w:val="nil"/>
              <w:bottom w:val="single" w:sz="4" w:space="0" w:color="auto"/>
              <w:right w:val="single" w:sz="8" w:space="0" w:color="auto"/>
            </w:tcBorders>
            <w:shd w:val="clear" w:color="000000" w:fill="EBF1DE"/>
            <w:vAlign w:val="center"/>
            <w:hideMark/>
          </w:tcPr>
          <w:p w14:paraId="20CAEDE6"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42A61BD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622FB26D" w14:textId="77777777" w:rsidR="00736773" w:rsidRPr="00736773" w:rsidRDefault="00736773" w:rsidP="00736773">
            <w:pPr>
              <w:jc w:val="center"/>
              <w:rPr>
                <w:sz w:val="18"/>
                <w:szCs w:val="18"/>
              </w:rPr>
            </w:pPr>
            <w:r w:rsidRPr="00736773">
              <w:rPr>
                <w:sz w:val="18"/>
                <w:szCs w:val="18"/>
              </w:rPr>
              <w:t>3.1</w:t>
            </w:r>
          </w:p>
        </w:tc>
        <w:tc>
          <w:tcPr>
            <w:tcW w:w="6120" w:type="dxa"/>
            <w:tcBorders>
              <w:top w:val="nil"/>
              <w:left w:val="nil"/>
              <w:bottom w:val="single" w:sz="4" w:space="0" w:color="auto"/>
              <w:right w:val="single" w:sz="4" w:space="0" w:color="auto"/>
            </w:tcBorders>
            <w:shd w:val="clear" w:color="000000" w:fill="FFFFFF"/>
            <w:vAlign w:val="center"/>
            <w:hideMark/>
          </w:tcPr>
          <w:p w14:paraId="5ADCE4E6" w14:textId="77777777" w:rsidR="00736773" w:rsidRPr="00736773" w:rsidRDefault="00736773" w:rsidP="00736773">
            <w:pPr>
              <w:rPr>
                <w:sz w:val="18"/>
                <w:szCs w:val="18"/>
              </w:rPr>
            </w:pPr>
            <w:r w:rsidRPr="00736773">
              <w:rPr>
                <w:sz w:val="18"/>
                <w:szCs w:val="18"/>
              </w:rPr>
              <w:t>- расходы на капитальные вложения (инвестиции)</w:t>
            </w:r>
          </w:p>
        </w:tc>
        <w:tc>
          <w:tcPr>
            <w:tcW w:w="1100" w:type="dxa"/>
            <w:tcBorders>
              <w:top w:val="nil"/>
              <w:left w:val="nil"/>
              <w:bottom w:val="single" w:sz="4" w:space="0" w:color="auto"/>
              <w:right w:val="single" w:sz="4" w:space="0" w:color="auto"/>
            </w:tcBorders>
            <w:shd w:val="clear" w:color="000000" w:fill="FFFFFF"/>
            <w:vAlign w:val="center"/>
            <w:hideMark/>
          </w:tcPr>
          <w:p w14:paraId="67463B9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0C683F1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648E9D0"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63E9A98"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2ABD7E61" w14:textId="77777777" w:rsidR="00736773" w:rsidRPr="00736773" w:rsidRDefault="00736773" w:rsidP="00736773">
            <w:pPr>
              <w:rPr>
                <w:sz w:val="16"/>
                <w:szCs w:val="16"/>
              </w:rPr>
            </w:pPr>
            <w:r w:rsidRPr="00736773">
              <w:rPr>
                <w:sz w:val="16"/>
                <w:szCs w:val="16"/>
              </w:rPr>
              <w:t> </w:t>
            </w:r>
          </w:p>
        </w:tc>
      </w:tr>
      <w:tr w:rsidR="00736773" w:rsidRPr="00736773" w14:paraId="6D85383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985ECD3" w14:textId="77777777" w:rsidR="00736773" w:rsidRPr="00736773" w:rsidRDefault="00736773" w:rsidP="00736773">
            <w:pPr>
              <w:jc w:val="center"/>
              <w:rPr>
                <w:sz w:val="18"/>
                <w:szCs w:val="18"/>
              </w:rPr>
            </w:pPr>
            <w:r w:rsidRPr="00736773">
              <w:rPr>
                <w:sz w:val="18"/>
                <w:szCs w:val="18"/>
              </w:rPr>
              <w:t>3.1</w:t>
            </w:r>
          </w:p>
        </w:tc>
        <w:tc>
          <w:tcPr>
            <w:tcW w:w="6120" w:type="dxa"/>
            <w:tcBorders>
              <w:top w:val="nil"/>
              <w:left w:val="nil"/>
              <w:bottom w:val="single" w:sz="4" w:space="0" w:color="auto"/>
              <w:right w:val="single" w:sz="4" w:space="0" w:color="auto"/>
            </w:tcBorders>
            <w:shd w:val="clear" w:color="000000" w:fill="FFFFFF"/>
            <w:vAlign w:val="center"/>
            <w:hideMark/>
          </w:tcPr>
          <w:p w14:paraId="21DB5AEF" w14:textId="77777777" w:rsidR="00736773" w:rsidRPr="00736773" w:rsidRDefault="00736773" w:rsidP="00736773">
            <w:pPr>
              <w:rPr>
                <w:sz w:val="18"/>
                <w:szCs w:val="18"/>
              </w:rPr>
            </w:pPr>
            <w:r w:rsidRPr="00736773">
              <w:rPr>
                <w:sz w:val="18"/>
                <w:szCs w:val="18"/>
              </w:rPr>
              <w:t>- денежные выплаты социального характера (по Коллективному договору)</w:t>
            </w:r>
          </w:p>
        </w:tc>
        <w:tc>
          <w:tcPr>
            <w:tcW w:w="1100" w:type="dxa"/>
            <w:tcBorders>
              <w:top w:val="nil"/>
              <w:left w:val="nil"/>
              <w:bottom w:val="single" w:sz="4" w:space="0" w:color="auto"/>
              <w:right w:val="single" w:sz="4" w:space="0" w:color="auto"/>
            </w:tcBorders>
            <w:shd w:val="clear" w:color="000000" w:fill="FFFFFF"/>
            <w:vAlign w:val="center"/>
            <w:hideMark/>
          </w:tcPr>
          <w:p w14:paraId="773C3519"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BCDFBB6" w14:textId="77777777" w:rsidR="00736773" w:rsidRPr="00736773" w:rsidRDefault="00736773" w:rsidP="00736773">
            <w:pPr>
              <w:jc w:val="center"/>
              <w:rPr>
                <w:sz w:val="18"/>
                <w:szCs w:val="18"/>
              </w:rPr>
            </w:pPr>
            <w:r w:rsidRPr="00736773">
              <w:rPr>
                <w:sz w:val="18"/>
                <w:szCs w:val="18"/>
              </w:rPr>
              <w:t>253,35</w:t>
            </w:r>
          </w:p>
        </w:tc>
        <w:tc>
          <w:tcPr>
            <w:tcW w:w="1580" w:type="dxa"/>
            <w:tcBorders>
              <w:top w:val="nil"/>
              <w:left w:val="nil"/>
              <w:bottom w:val="single" w:sz="4" w:space="0" w:color="auto"/>
              <w:right w:val="single" w:sz="4" w:space="0" w:color="auto"/>
            </w:tcBorders>
            <w:shd w:val="clear" w:color="000000" w:fill="FFFFFF"/>
            <w:vAlign w:val="center"/>
            <w:hideMark/>
          </w:tcPr>
          <w:p w14:paraId="083E6A3C" w14:textId="77777777" w:rsidR="00736773" w:rsidRPr="00736773" w:rsidRDefault="00736773" w:rsidP="00736773">
            <w:pPr>
              <w:jc w:val="center"/>
              <w:rPr>
                <w:sz w:val="18"/>
                <w:szCs w:val="18"/>
              </w:rPr>
            </w:pPr>
            <w:r w:rsidRPr="00736773">
              <w:rPr>
                <w:sz w:val="18"/>
                <w:szCs w:val="18"/>
              </w:rPr>
              <w:t>103,35</w:t>
            </w:r>
          </w:p>
        </w:tc>
        <w:tc>
          <w:tcPr>
            <w:tcW w:w="1580" w:type="dxa"/>
            <w:tcBorders>
              <w:top w:val="nil"/>
              <w:left w:val="nil"/>
              <w:bottom w:val="single" w:sz="4" w:space="0" w:color="auto"/>
              <w:right w:val="single" w:sz="4" w:space="0" w:color="auto"/>
            </w:tcBorders>
            <w:shd w:val="clear" w:color="000000" w:fill="FFFFFF"/>
            <w:vAlign w:val="center"/>
            <w:hideMark/>
          </w:tcPr>
          <w:p w14:paraId="5D7E2F9A" w14:textId="77777777" w:rsidR="00736773" w:rsidRPr="00736773" w:rsidRDefault="00736773" w:rsidP="00736773">
            <w:pPr>
              <w:jc w:val="center"/>
              <w:rPr>
                <w:sz w:val="18"/>
                <w:szCs w:val="18"/>
              </w:rPr>
            </w:pPr>
            <w:r w:rsidRPr="00736773">
              <w:rPr>
                <w:sz w:val="18"/>
                <w:szCs w:val="18"/>
              </w:rPr>
              <w:t>260,95</w:t>
            </w:r>
          </w:p>
        </w:tc>
        <w:tc>
          <w:tcPr>
            <w:tcW w:w="1460" w:type="dxa"/>
            <w:tcBorders>
              <w:top w:val="nil"/>
              <w:left w:val="nil"/>
              <w:bottom w:val="single" w:sz="4" w:space="0" w:color="auto"/>
              <w:right w:val="single" w:sz="8" w:space="0" w:color="auto"/>
            </w:tcBorders>
            <w:shd w:val="clear" w:color="auto" w:fill="auto"/>
            <w:vAlign w:val="center"/>
            <w:hideMark/>
          </w:tcPr>
          <w:p w14:paraId="4CF4FC70" w14:textId="77777777" w:rsidR="00736773" w:rsidRPr="00736773" w:rsidRDefault="00736773" w:rsidP="00736773">
            <w:pPr>
              <w:jc w:val="center"/>
              <w:rPr>
                <w:sz w:val="16"/>
                <w:szCs w:val="16"/>
              </w:rPr>
            </w:pPr>
            <w:r w:rsidRPr="00736773">
              <w:rPr>
                <w:sz w:val="16"/>
                <w:szCs w:val="16"/>
              </w:rPr>
              <w:t>0,00</w:t>
            </w:r>
          </w:p>
        </w:tc>
      </w:tr>
      <w:tr w:rsidR="00736773" w:rsidRPr="00736773" w14:paraId="75E55B45"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AC99209" w14:textId="77777777" w:rsidR="00736773" w:rsidRPr="00736773" w:rsidRDefault="00736773" w:rsidP="00736773">
            <w:pPr>
              <w:jc w:val="center"/>
              <w:rPr>
                <w:sz w:val="18"/>
                <w:szCs w:val="18"/>
              </w:rPr>
            </w:pPr>
            <w:r w:rsidRPr="00736773">
              <w:rPr>
                <w:sz w:val="18"/>
                <w:szCs w:val="18"/>
              </w:rPr>
              <w:t>3.3</w:t>
            </w:r>
          </w:p>
        </w:tc>
        <w:tc>
          <w:tcPr>
            <w:tcW w:w="6120" w:type="dxa"/>
            <w:tcBorders>
              <w:top w:val="nil"/>
              <w:left w:val="nil"/>
              <w:bottom w:val="single" w:sz="4" w:space="0" w:color="auto"/>
              <w:right w:val="single" w:sz="4" w:space="0" w:color="auto"/>
            </w:tcBorders>
            <w:shd w:val="clear" w:color="000000" w:fill="FFFFFF"/>
            <w:vAlign w:val="center"/>
            <w:hideMark/>
          </w:tcPr>
          <w:p w14:paraId="11F41BD8" w14:textId="77777777" w:rsidR="00736773" w:rsidRPr="00736773" w:rsidRDefault="00736773" w:rsidP="00736773">
            <w:pPr>
              <w:rPr>
                <w:sz w:val="18"/>
                <w:szCs w:val="18"/>
              </w:rPr>
            </w:pPr>
            <w:r w:rsidRPr="00736773">
              <w:rPr>
                <w:sz w:val="18"/>
                <w:szCs w:val="18"/>
              </w:rPr>
              <w:t>- резервный фонд</w:t>
            </w:r>
          </w:p>
        </w:tc>
        <w:tc>
          <w:tcPr>
            <w:tcW w:w="1100" w:type="dxa"/>
            <w:tcBorders>
              <w:top w:val="nil"/>
              <w:left w:val="nil"/>
              <w:bottom w:val="single" w:sz="4" w:space="0" w:color="auto"/>
              <w:right w:val="single" w:sz="4" w:space="0" w:color="auto"/>
            </w:tcBorders>
            <w:shd w:val="clear" w:color="000000" w:fill="FFFFFF"/>
            <w:vAlign w:val="center"/>
            <w:hideMark/>
          </w:tcPr>
          <w:p w14:paraId="5CDCE643"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217A8C6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569331E"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5FDAEEB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6D050D8A" w14:textId="77777777" w:rsidR="00736773" w:rsidRPr="00736773" w:rsidRDefault="00736773" w:rsidP="00736773">
            <w:pPr>
              <w:rPr>
                <w:sz w:val="16"/>
                <w:szCs w:val="16"/>
              </w:rPr>
            </w:pPr>
            <w:r w:rsidRPr="00736773">
              <w:rPr>
                <w:sz w:val="16"/>
                <w:szCs w:val="16"/>
              </w:rPr>
              <w:t> </w:t>
            </w:r>
          </w:p>
        </w:tc>
      </w:tr>
      <w:tr w:rsidR="00736773" w:rsidRPr="00736773" w14:paraId="0095290C" w14:textId="77777777" w:rsidTr="00736773">
        <w:trPr>
          <w:trHeight w:val="315"/>
        </w:trPr>
        <w:tc>
          <w:tcPr>
            <w:tcW w:w="620" w:type="dxa"/>
            <w:tcBorders>
              <w:top w:val="nil"/>
              <w:left w:val="single" w:sz="8" w:space="0" w:color="auto"/>
              <w:bottom w:val="nil"/>
              <w:right w:val="single" w:sz="4" w:space="0" w:color="auto"/>
            </w:tcBorders>
            <w:shd w:val="clear" w:color="000000" w:fill="FFFFFF"/>
            <w:vAlign w:val="center"/>
            <w:hideMark/>
          </w:tcPr>
          <w:p w14:paraId="7AEB54E2" w14:textId="77777777" w:rsidR="00736773" w:rsidRPr="00736773" w:rsidRDefault="00736773" w:rsidP="00736773">
            <w:pPr>
              <w:jc w:val="center"/>
              <w:rPr>
                <w:sz w:val="18"/>
                <w:szCs w:val="18"/>
              </w:rPr>
            </w:pPr>
            <w:r w:rsidRPr="00736773">
              <w:rPr>
                <w:sz w:val="18"/>
                <w:szCs w:val="18"/>
              </w:rPr>
              <w:t>3.2</w:t>
            </w:r>
          </w:p>
        </w:tc>
        <w:tc>
          <w:tcPr>
            <w:tcW w:w="6120" w:type="dxa"/>
            <w:tcBorders>
              <w:top w:val="nil"/>
              <w:left w:val="nil"/>
              <w:bottom w:val="nil"/>
              <w:right w:val="single" w:sz="4" w:space="0" w:color="auto"/>
            </w:tcBorders>
            <w:shd w:val="clear" w:color="000000" w:fill="FFFFFF"/>
            <w:vAlign w:val="center"/>
            <w:hideMark/>
          </w:tcPr>
          <w:p w14:paraId="312454D1" w14:textId="77777777" w:rsidR="00736773" w:rsidRPr="00736773" w:rsidRDefault="00736773" w:rsidP="00736773">
            <w:pPr>
              <w:rPr>
                <w:sz w:val="18"/>
                <w:szCs w:val="18"/>
              </w:rPr>
            </w:pPr>
            <w:r w:rsidRPr="00736773">
              <w:rPr>
                <w:sz w:val="18"/>
                <w:szCs w:val="18"/>
              </w:rPr>
              <w:t>- прочие расходы</w:t>
            </w:r>
          </w:p>
        </w:tc>
        <w:tc>
          <w:tcPr>
            <w:tcW w:w="1100" w:type="dxa"/>
            <w:tcBorders>
              <w:top w:val="nil"/>
              <w:left w:val="nil"/>
              <w:bottom w:val="nil"/>
              <w:right w:val="single" w:sz="4" w:space="0" w:color="auto"/>
            </w:tcBorders>
            <w:shd w:val="clear" w:color="000000" w:fill="FFFFFF"/>
            <w:vAlign w:val="center"/>
            <w:hideMark/>
          </w:tcPr>
          <w:p w14:paraId="59D6B35C"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nil"/>
              <w:right w:val="single" w:sz="4" w:space="0" w:color="auto"/>
            </w:tcBorders>
            <w:shd w:val="clear" w:color="000000" w:fill="FFFFFF"/>
            <w:vAlign w:val="center"/>
            <w:hideMark/>
          </w:tcPr>
          <w:p w14:paraId="1CABBDAB"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nil"/>
              <w:right w:val="single" w:sz="4" w:space="0" w:color="auto"/>
            </w:tcBorders>
            <w:shd w:val="clear" w:color="000000" w:fill="FFFFFF"/>
            <w:vAlign w:val="center"/>
            <w:hideMark/>
          </w:tcPr>
          <w:p w14:paraId="03981C8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nil"/>
              <w:right w:val="single" w:sz="4" w:space="0" w:color="auto"/>
            </w:tcBorders>
            <w:shd w:val="clear" w:color="000000" w:fill="FFFFFF"/>
            <w:vAlign w:val="center"/>
            <w:hideMark/>
          </w:tcPr>
          <w:p w14:paraId="7D8AD428"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nil"/>
              <w:right w:val="single" w:sz="8" w:space="0" w:color="auto"/>
            </w:tcBorders>
            <w:shd w:val="clear" w:color="auto" w:fill="auto"/>
            <w:vAlign w:val="center"/>
            <w:hideMark/>
          </w:tcPr>
          <w:p w14:paraId="51FA0B6D" w14:textId="77777777" w:rsidR="00736773" w:rsidRPr="00736773" w:rsidRDefault="00736773" w:rsidP="00736773">
            <w:pPr>
              <w:rPr>
                <w:sz w:val="16"/>
                <w:szCs w:val="16"/>
              </w:rPr>
            </w:pPr>
            <w:r w:rsidRPr="00736773">
              <w:rPr>
                <w:sz w:val="16"/>
                <w:szCs w:val="16"/>
              </w:rPr>
              <w:t> </w:t>
            </w:r>
          </w:p>
        </w:tc>
      </w:tr>
      <w:tr w:rsidR="00736773" w:rsidRPr="00736773" w14:paraId="625DFA52" w14:textId="77777777" w:rsidTr="00736773">
        <w:trPr>
          <w:trHeight w:val="300"/>
        </w:trPr>
        <w:tc>
          <w:tcPr>
            <w:tcW w:w="62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55459AB" w14:textId="77777777" w:rsidR="00736773" w:rsidRPr="00736773" w:rsidRDefault="00736773" w:rsidP="00736773">
            <w:pPr>
              <w:jc w:val="center"/>
              <w:rPr>
                <w:b/>
                <w:bCs/>
                <w:sz w:val="18"/>
                <w:szCs w:val="18"/>
              </w:rPr>
            </w:pPr>
            <w:r w:rsidRPr="00736773">
              <w:rPr>
                <w:b/>
                <w:bCs/>
                <w:sz w:val="18"/>
                <w:szCs w:val="18"/>
              </w:rPr>
              <w:t>IV</w:t>
            </w:r>
          </w:p>
        </w:tc>
        <w:tc>
          <w:tcPr>
            <w:tcW w:w="6120" w:type="dxa"/>
            <w:tcBorders>
              <w:top w:val="single" w:sz="8" w:space="0" w:color="auto"/>
              <w:left w:val="nil"/>
              <w:bottom w:val="single" w:sz="4" w:space="0" w:color="auto"/>
              <w:right w:val="single" w:sz="4" w:space="0" w:color="auto"/>
            </w:tcBorders>
            <w:shd w:val="clear" w:color="000000" w:fill="EBF1DE"/>
            <w:vAlign w:val="center"/>
            <w:hideMark/>
          </w:tcPr>
          <w:p w14:paraId="4000EAAF" w14:textId="77777777" w:rsidR="00736773" w:rsidRPr="00736773" w:rsidRDefault="00736773" w:rsidP="00736773">
            <w:pPr>
              <w:rPr>
                <w:b/>
                <w:bCs/>
                <w:sz w:val="18"/>
                <w:szCs w:val="18"/>
              </w:rPr>
            </w:pPr>
            <w:r w:rsidRPr="00736773">
              <w:rPr>
                <w:b/>
                <w:bCs/>
                <w:sz w:val="18"/>
                <w:szCs w:val="18"/>
              </w:rPr>
              <w:t xml:space="preserve">Налог на прибыль </w:t>
            </w:r>
          </w:p>
        </w:tc>
        <w:tc>
          <w:tcPr>
            <w:tcW w:w="1100" w:type="dxa"/>
            <w:tcBorders>
              <w:top w:val="single" w:sz="8" w:space="0" w:color="auto"/>
              <w:left w:val="nil"/>
              <w:bottom w:val="single" w:sz="4" w:space="0" w:color="auto"/>
              <w:right w:val="single" w:sz="4" w:space="0" w:color="auto"/>
            </w:tcBorders>
            <w:shd w:val="clear" w:color="000000" w:fill="EBF1DE"/>
            <w:vAlign w:val="center"/>
            <w:hideMark/>
          </w:tcPr>
          <w:p w14:paraId="7E3820CD"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4A4F4186" w14:textId="77777777" w:rsidR="00736773" w:rsidRPr="00736773" w:rsidRDefault="00736773" w:rsidP="00736773">
            <w:pPr>
              <w:jc w:val="center"/>
              <w:rPr>
                <w:b/>
                <w:bCs/>
                <w:sz w:val="18"/>
                <w:szCs w:val="18"/>
              </w:rPr>
            </w:pPr>
            <w:r w:rsidRPr="00736773">
              <w:rPr>
                <w:b/>
                <w:bCs/>
                <w:sz w:val="18"/>
                <w:szCs w:val="18"/>
              </w:rPr>
              <w:t>63,34</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5D917EA1" w14:textId="77777777" w:rsidR="00736773" w:rsidRPr="00736773" w:rsidRDefault="00736773" w:rsidP="00736773">
            <w:pPr>
              <w:jc w:val="center"/>
              <w:rPr>
                <w:b/>
                <w:bCs/>
                <w:sz w:val="18"/>
                <w:szCs w:val="18"/>
              </w:rPr>
            </w:pPr>
            <w:r w:rsidRPr="00736773">
              <w:rPr>
                <w:b/>
                <w:bCs/>
                <w:sz w:val="18"/>
                <w:szCs w:val="18"/>
              </w:rPr>
              <w:t>0,00</w:t>
            </w:r>
          </w:p>
        </w:tc>
        <w:tc>
          <w:tcPr>
            <w:tcW w:w="1580" w:type="dxa"/>
            <w:tcBorders>
              <w:top w:val="single" w:sz="8" w:space="0" w:color="auto"/>
              <w:left w:val="nil"/>
              <w:bottom w:val="single" w:sz="4" w:space="0" w:color="auto"/>
              <w:right w:val="single" w:sz="4" w:space="0" w:color="auto"/>
            </w:tcBorders>
            <w:shd w:val="clear" w:color="000000" w:fill="EBF1DE"/>
            <w:vAlign w:val="center"/>
            <w:hideMark/>
          </w:tcPr>
          <w:p w14:paraId="31B3D53C" w14:textId="77777777" w:rsidR="00736773" w:rsidRPr="00736773" w:rsidRDefault="00736773" w:rsidP="00736773">
            <w:pPr>
              <w:jc w:val="center"/>
              <w:rPr>
                <w:b/>
                <w:bCs/>
                <w:sz w:val="18"/>
                <w:szCs w:val="18"/>
              </w:rPr>
            </w:pPr>
            <w:r w:rsidRPr="00736773">
              <w:rPr>
                <w:b/>
                <w:bCs/>
                <w:sz w:val="18"/>
                <w:szCs w:val="18"/>
              </w:rPr>
              <w:t>65,24</w:t>
            </w:r>
          </w:p>
        </w:tc>
        <w:tc>
          <w:tcPr>
            <w:tcW w:w="1460" w:type="dxa"/>
            <w:tcBorders>
              <w:top w:val="single" w:sz="8" w:space="0" w:color="auto"/>
              <w:left w:val="nil"/>
              <w:bottom w:val="single" w:sz="4" w:space="0" w:color="auto"/>
              <w:right w:val="single" w:sz="8" w:space="0" w:color="auto"/>
            </w:tcBorders>
            <w:shd w:val="clear" w:color="000000" w:fill="EBF1DE"/>
            <w:vAlign w:val="center"/>
            <w:hideMark/>
          </w:tcPr>
          <w:p w14:paraId="5B08241B" w14:textId="77777777" w:rsidR="00736773" w:rsidRPr="00736773" w:rsidRDefault="00736773" w:rsidP="00736773">
            <w:pPr>
              <w:jc w:val="center"/>
              <w:rPr>
                <w:b/>
                <w:bCs/>
                <w:sz w:val="18"/>
                <w:szCs w:val="18"/>
              </w:rPr>
            </w:pPr>
            <w:r w:rsidRPr="00736773">
              <w:rPr>
                <w:b/>
                <w:bCs/>
                <w:sz w:val="18"/>
                <w:szCs w:val="18"/>
              </w:rPr>
              <w:t>0,00</w:t>
            </w:r>
          </w:p>
        </w:tc>
      </w:tr>
      <w:tr w:rsidR="00736773" w:rsidRPr="00736773" w14:paraId="55C2EA14"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A5905D0" w14:textId="77777777" w:rsidR="00736773" w:rsidRPr="00736773" w:rsidRDefault="00736773" w:rsidP="00736773">
            <w:pPr>
              <w:jc w:val="center"/>
              <w:rPr>
                <w:b/>
                <w:bCs/>
                <w:sz w:val="18"/>
                <w:szCs w:val="18"/>
              </w:rPr>
            </w:pPr>
            <w:r w:rsidRPr="00736773">
              <w:rPr>
                <w:b/>
                <w:bCs/>
                <w:sz w:val="18"/>
                <w:szCs w:val="18"/>
              </w:rPr>
              <w:t>V</w:t>
            </w:r>
          </w:p>
        </w:tc>
        <w:tc>
          <w:tcPr>
            <w:tcW w:w="6120" w:type="dxa"/>
            <w:tcBorders>
              <w:top w:val="nil"/>
              <w:left w:val="nil"/>
              <w:bottom w:val="single" w:sz="4" w:space="0" w:color="auto"/>
              <w:right w:val="single" w:sz="4" w:space="0" w:color="auto"/>
            </w:tcBorders>
            <w:shd w:val="clear" w:color="000000" w:fill="FFFFFF"/>
            <w:vAlign w:val="center"/>
            <w:hideMark/>
          </w:tcPr>
          <w:p w14:paraId="5440D73A" w14:textId="77777777" w:rsidR="00736773" w:rsidRPr="00736773" w:rsidRDefault="00736773" w:rsidP="00736773">
            <w:pPr>
              <w:rPr>
                <w:b/>
                <w:bCs/>
                <w:sz w:val="18"/>
                <w:szCs w:val="18"/>
              </w:rPr>
            </w:pPr>
            <w:r w:rsidRPr="00736773">
              <w:rPr>
                <w:b/>
                <w:bCs/>
                <w:sz w:val="18"/>
                <w:szCs w:val="18"/>
              </w:rPr>
              <w:t>Выпадающие доходы/экономия средств</w:t>
            </w:r>
          </w:p>
        </w:tc>
        <w:tc>
          <w:tcPr>
            <w:tcW w:w="1100" w:type="dxa"/>
            <w:tcBorders>
              <w:top w:val="nil"/>
              <w:left w:val="nil"/>
              <w:bottom w:val="single" w:sz="4" w:space="0" w:color="auto"/>
              <w:right w:val="single" w:sz="4" w:space="0" w:color="auto"/>
            </w:tcBorders>
            <w:shd w:val="clear" w:color="000000" w:fill="FFFFFF"/>
            <w:vAlign w:val="center"/>
            <w:hideMark/>
          </w:tcPr>
          <w:p w14:paraId="568D9DAB"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1E67B8C" w14:textId="77777777" w:rsidR="00736773" w:rsidRPr="00736773" w:rsidRDefault="00736773" w:rsidP="00736773">
            <w:pPr>
              <w:jc w:val="center"/>
              <w:rPr>
                <w:sz w:val="18"/>
                <w:szCs w:val="18"/>
              </w:rPr>
            </w:pPr>
            <w:r w:rsidRPr="00736773">
              <w:rPr>
                <w:sz w:val="18"/>
                <w:szCs w:val="18"/>
              </w:rPr>
              <w:t>10 026,13</w:t>
            </w:r>
          </w:p>
        </w:tc>
        <w:tc>
          <w:tcPr>
            <w:tcW w:w="1580" w:type="dxa"/>
            <w:tcBorders>
              <w:top w:val="nil"/>
              <w:left w:val="nil"/>
              <w:bottom w:val="single" w:sz="4" w:space="0" w:color="auto"/>
              <w:right w:val="single" w:sz="4" w:space="0" w:color="auto"/>
            </w:tcBorders>
            <w:shd w:val="clear" w:color="000000" w:fill="FFFFFF"/>
            <w:vAlign w:val="center"/>
            <w:hideMark/>
          </w:tcPr>
          <w:p w14:paraId="521E55D7" w14:textId="77777777" w:rsidR="00736773" w:rsidRPr="00736773" w:rsidRDefault="00736773" w:rsidP="00736773">
            <w:pPr>
              <w:jc w:val="center"/>
              <w:rPr>
                <w:sz w:val="18"/>
                <w:szCs w:val="18"/>
              </w:rPr>
            </w:pPr>
            <w:r w:rsidRPr="00736773">
              <w:rPr>
                <w:sz w:val="18"/>
                <w:szCs w:val="18"/>
              </w:rPr>
              <w:t>10 026,13</w:t>
            </w:r>
          </w:p>
        </w:tc>
        <w:tc>
          <w:tcPr>
            <w:tcW w:w="1580" w:type="dxa"/>
            <w:tcBorders>
              <w:top w:val="nil"/>
              <w:left w:val="nil"/>
              <w:bottom w:val="single" w:sz="4" w:space="0" w:color="auto"/>
              <w:right w:val="single" w:sz="4" w:space="0" w:color="auto"/>
            </w:tcBorders>
            <w:shd w:val="clear" w:color="000000" w:fill="FFFFFF"/>
            <w:vAlign w:val="center"/>
            <w:hideMark/>
          </w:tcPr>
          <w:p w14:paraId="70D00AD8"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nil"/>
              <w:bottom w:val="single" w:sz="4" w:space="0" w:color="auto"/>
              <w:right w:val="single" w:sz="8" w:space="0" w:color="auto"/>
            </w:tcBorders>
            <w:shd w:val="clear" w:color="auto" w:fill="auto"/>
            <w:vAlign w:val="center"/>
            <w:hideMark/>
          </w:tcPr>
          <w:p w14:paraId="783CF654" w14:textId="77777777" w:rsidR="00736773" w:rsidRPr="00736773" w:rsidRDefault="00736773" w:rsidP="00736773">
            <w:pPr>
              <w:jc w:val="center"/>
              <w:rPr>
                <w:sz w:val="16"/>
                <w:szCs w:val="16"/>
              </w:rPr>
            </w:pPr>
            <w:r w:rsidRPr="00736773">
              <w:rPr>
                <w:sz w:val="16"/>
                <w:szCs w:val="16"/>
              </w:rPr>
              <w:t>0,00</w:t>
            </w:r>
          </w:p>
        </w:tc>
      </w:tr>
      <w:tr w:rsidR="00736773" w:rsidRPr="00736773" w14:paraId="7FA221C5" w14:textId="77777777" w:rsidTr="00736773">
        <w:trPr>
          <w:trHeight w:val="48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19ADAF5" w14:textId="77777777" w:rsidR="00736773" w:rsidRPr="00736773" w:rsidRDefault="00736773" w:rsidP="00736773">
            <w:pPr>
              <w:jc w:val="center"/>
              <w:rPr>
                <w:sz w:val="18"/>
                <w:szCs w:val="18"/>
              </w:rPr>
            </w:pPr>
            <w:r w:rsidRPr="00736773">
              <w:rPr>
                <w:sz w:val="18"/>
                <w:szCs w:val="18"/>
              </w:rPr>
              <w:t> </w:t>
            </w:r>
          </w:p>
        </w:tc>
        <w:tc>
          <w:tcPr>
            <w:tcW w:w="6120" w:type="dxa"/>
            <w:tcBorders>
              <w:top w:val="nil"/>
              <w:left w:val="nil"/>
              <w:bottom w:val="single" w:sz="4" w:space="0" w:color="auto"/>
              <w:right w:val="single" w:sz="4" w:space="0" w:color="auto"/>
            </w:tcBorders>
            <w:shd w:val="clear" w:color="000000" w:fill="FFFFFF"/>
            <w:vAlign w:val="center"/>
            <w:hideMark/>
          </w:tcPr>
          <w:p w14:paraId="1CCEACBE" w14:textId="77777777" w:rsidR="00736773" w:rsidRPr="00736773" w:rsidRDefault="00736773" w:rsidP="00736773">
            <w:pPr>
              <w:rPr>
                <w:sz w:val="18"/>
                <w:szCs w:val="18"/>
              </w:rPr>
            </w:pPr>
            <w:r w:rsidRPr="00736773">
              <w:rPr>
                <w:sz w:val="18"/>
                <w:szCs w:val="18"/>
              </w:rPr>
              <w:t>Суммарная экономия от снижения операционных расходов и от снижения потребления энергетических ресурсов (неподконтрольные расходы)</w:t>
            </w:r>
          </w:p>
        </w:tc>
        <w:tc>
          <w:tcPr>
            <w:tcW w:w="1100" w:type="dxa"/>
            <w:tcBorders>
              <w:top w:val="nil"/>
              <w:left w:val="nil"/>
              <w:bottom w:val="single" w:sz="4" w:space="0" w:color="auto"/>
              <w:right w:val="single" w:sz="4" w:space="0" w:color="auto"/>
            </w:tcBorders>
            <w:shd w:val="clear" w:color="000000" w:fill="FFFFFF"/>
            <w:vAlign w:val="center"/>
            <w:hideMark/>
          </w:tcPr>
          <w:p w14:paraId="3FC5B04B"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E08FAB9"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59875E00"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392E1B30"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38D5DD93" w14:textId="77777777" w:rsidR="00736773" w:rsidRPr="00736773" w:rsidRDefault="00736773" w:rsidP="00736773">
            <w:pPr>
              <w:rPr>
                <w:sz w:val="16"/>
                <w:szCs w:val="16"/>
              </w:rPr>
            </w:pPr>
            <w:r w:rsidRPr="00736773">
              <w:rPr>
                <w:sz w:val="16"/>
                <w:szCs w:val="16"/>
              </w:rPr>
              <w:t> </w:t>
            </w:r>
          </w:p>
        </w:tc>
      </w:tr>
      <w:tr w:rsidR="00736773" w:rsidRPr="00736773" w14:paraId="724CF66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9F68CD0" w14:textId="77777777" w:rsidR="00736773" w:rsidRPr="00736773" w:rsidRDefault="00736773" w:rsidP="00736773">
            <w:pPr>
              <w:jc w:val="center"/>
              <w:rPr>
                <w:b/>
                <w:bCs/>
                <w:sz w:val="18"/>
                <w:szCs w:val="18"/>
              </w:rPr>
            </w:pPr>
            <w:r w:rsidRPr="00736773">
              <w:rPr>
                <w:b/>
                <w:bCs/>
                <w:sz w:val="18"/>
                <w:szCs w:val="18"/>
              </w:rPr>
              <w:t>VI</w:t>
            </w:r>
          </w:p>
        </w:tc>
        <w:tc>
          <w:tcPr>
            <w:tcW w:w="6120" w:type="dxa"/>
            <w:tcBorders>
              <w:top w:val="nil"/>
              <w:left w:val="nil"/>
              <w:bottom w:val="single" w:sz="4" w:space="0" w:color="auto"/>
              <w:right w:val="single" w:sz="4" w:space="0" w:color="auto"/>
            </w:tcBorders>
            <w:shd w:val="clear" w:color="000000" w:fill="EBF1DE"/>
            <w:vAlign w:val="center"/>
            <w:hideMark/>
          </w:tcPr>
          <w:p w14:paraId="5284BFFC" w14:textId="77777777" w:rsidR="00736773" w:rsidRPr="00736773" w:rsidRDefault="00736773" w:rsidP="00736773">
            <w:pPr>
              <w:rPr>
                <w:b/>
                <w:bCs/>
                <w:sz w:val="18"/>
                <w:szCs w:val="18"/>
              </w:rPr>
            </w:pPr>
            <w:r w:rsidRPr="00736773">
              <w:rPr>
                <w:b/>
                <w:bCs/>
                <w:sz w:val="18"/>
                <w:szCs w:val="18"/>
              </w:rPr>
              <w:t>Необходимая валовая выручка, всего</w:t>
            </w:r>
          </w:p>
        </w:tc>
        <w:tc>
          <w:tcPr>
            <w:tcW w:w="1100" w:type="dxa"/>
            <w:tcBorders>
              <w:top w:val="nil"/>
              <w:left w:val="nil"/>
              <w:bottom w:val="single" w:sz="4" w:space="0" w:color="auto"/>
              <w:right w:val="single" w:sz="4" w:space="0" w:color="auto"/>
            </w:tcBorders>
            <w:shd w:val="clear" w:color="000000" w:fill="EBF1DE"/>
            <w:vAlign w:val="center"/>
            <w:hideMark/>
          </w:tcPr>
          <w:p w14:paraId="49C5F7C5"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4ABF1682" w14:textId="77777777" w:rsidR="00736773" w:rsidRPr="00736773" w:rsidRDefault="00736773" w:rsidP="00736773">
            <w:pPr>
              <w:jc w:val="center"/>
              <w:rPr>
                <w:b/>
                <w:bCs/>
                <w:sz w:val="18"/>
                <w:szCs w:val="18"/>
              </w:rPr>
            </w:pPr>
            <w:r w:rsidRPr="00736773">
              <w:rPr>
                <w:b/>
                <w:bCs/>
                <w:sz w:val="18"/>
                <w:szCs w:val="18"/>
              </w:rPr>
              <w:t>268 755,03</w:t>
            </w:r>
          </w:p>
        </w:tc>
        <w:tc>
          <w:tcPr>
            <w:tcW w:w="1580" w:type="dxa"/>
            <w:tcBorders>
              <w:top w:val="nil"/>
              <w:left w:val="nil"/>
              <w:bottom w:val="single" w:sz="4" w:space="0" w:color="auto"/>
              <w:right w:val="single" w:sz="4" w:space="0" w:color="auto"/>
            </w:tcBorders>
            <w:shd w:val="clear" w:color="000000" w:fill="EBF1DE"/>
            <w:vAlign w:val="center"/>
            <w:hideMark/>
          </w:tcPr>
          <w:p w14:paraId="1FCF602E" w14:textId="77777777" w:rsidR="00736773" w:rsidRPr="00736773" w:rsidRDefault="00736773" w:rsidP="00736773">
            <w:pPr>
              <w:jc w:val="center"/>
              <w:rPr>
                <w:b/>
                <w:bCs/>
                <w:sz w:val="18"/>
                <w:szCs w:val="18"/>
              </w:rPr>
            </w:pPr>
            <w:r w:rsidRPr="00736773">
              <w:rPr>
                <w:b/>
                <w:bCs/>
                <w:sz w:val="18"/>
                <w:szCs w:val="18"/>
              </w:rPr>
              <w:t>252 884,92</w:t>
            </w:r>
          </w:p>
        </w:tc>
        <w:tc>
          <w:tcPr>
            <w:tcW w:w="1580" w:type="dxa"/>
            <w:tcBorders>
              <w:top w:val="nil"/>
              <w:left w:val="nil"/>
              <w:bottom w:val="single" w:sz="4" w:space="0" w:color="auto"/>
              <w:right w:val="single" w:sz="4" w:space="0" w:color="auto"/>
            </w:tcBorders>
            <w:shd w:val="clear" w:color="000000" w:fill="EBF1DE"/>
            <w:vAlign w:val="center"/>
            <w:hideMark/>
          </w:tcPr>
          <w:p w14:paraId="71A98E36" w14:textId="77777777" w:rsidR="00736773" w:rsidRPr="00736773" w:rsidRDefault="00736773" w:rsidP="00736773">
            <w:pPr>
              <w:jc w:val="center"/>
              <w:rPr>
                <w:b/>
                <w:bCs/>
                <w:sz w:val="18"/>
                <w:szCs w:val="18"/>
              </w:rPr>
            </w:pPr>
            <w:r w:rsidRPr="00736773">
              <w:rPr>
                <w:b/>
                <w:bCs/>
                <w:sz w:val="18"/>
                <w:szCs w:val="18"/>
              </w:rPr>
              <w:t>136 481,58</w:t>
            </w:r>
          </w:p>
        </w:tc>
        <w:tc>
          <w:tcPr>
            <w:tcW w:w="1460" w:type="dxa"/>
            <w:tcBorders>
              <w:top w:val="nil"/>
              <w:left w:val="nil"/>
              <w:bottom w:val="single" w:sz="4" w:space="0" w:color="auto"/>
              <w:right w:val="single" w:sz="8" w:space="0" w:color="auto"/>
            </w:tcBorders>
            <w:shd w:val="clear" w:color="000000" w:fill="EBF1DE"/>
            <w:vAlign w:val="center"/>
            <w:hideMark/>
          </w:tcPr>
          <w:p w14:paraId="10C1B517" w14:textId="77777777" w:rsidR="00736773" w:rsidRPr="00736773" w:rsidRDefault="00736773" w:rsidP="00736773">
            <w:pPr>
              <w:jc w:val="center"/>
              <w:rPr>
                <w:b/>
                <w:bCs/>
                <w:sz w:val="18"/>
                <w:szCs w:val="18"/>
              </w:rPr>
            </w:pPr>
            <w:r w:rsidRPr="00736773">
              <w:rPr>
                <w:b/>
                <w:bCs/>
                <w:sz w:val="18"/>
                <w:szCs w:val="18"/>
              </w:rPr>
              <w:t>132 579,37</w:t>
            </w:r>
          </w:p>
        </w:tc>
      </w:tr>
      <w:tr w:rsidR="00736773" w:rsidRPr="00736773" w14:paraId="7FDFBE8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D963028" w14:textId="77777777" w:rsidR="00736773" w:rsidRPr="00736773" w:rsidRDefault="00736773" w:rsidP="00736773">
            <w:pPr>
              <w:jc w:val="center"/>
              <w:rPr>
                <w:sz w:val="18"/>
                <w:szCs w:val="18"/>
              </w:rPr>
            </w:pPr>
            <w:r w:rsidRPr="00736773">
              <w:rPr>
                <w:sz w:val="18"/>
                <w:szCs w:val="18"/>
              </w:rPr>
              <w:t>6.1</w:t>
            </w:r>
          </w:p>
        </w:tc>
        <w:tc>
          <w:tcPr>
            <w:tcW w:w="6120" w:type="dxa"/>
            <w:tcBorders>
              <w:top w:val="nil"/>
              <w:left w:val="nil"/>
              <w:bottom w:val="single" w:sz="4" w:space="0" w:color="auto"/>
              <w:right w:val="single" w:sz="4" w:space="0" w:color="auto"/>
            </w:tcBorders>
            <w:shd w:val="clear" w:color="auto" w:fill="auto"/>
            <w:vAlign w:val="center"/>
            <w:hideMark/>
          </w:tcPr>
          <w:p w14:paraId="55C21485" w14:textId="77777777" w:rsidR="00736773" w:rsidRPr="00736773" w:rsidRDefault="00736773" w:rsidP="00736773">
            <w:pPr>
              <w:rPr>
                <w:sz w:val="18"/>
                <w:szCs w:val="18"/>
              </w:rPr>
            </w:pPr>
            <w:r w:rsidRPr="00736773">
              <w:rPr>
                <w:sz w:val="18"/>
                <w:szCs w:val="18"/>
              </w:rPr>
              <w:t>- на производство электрической энергии</w:t>
            </w:r>
          </w:p>
        </w:tc>
        <w:tc>
          <w:tcPr>
            <w:tcW w:w="1100" w:type="dxa"/>
            <w:tcBorders>
              <w:top w:val="nil"/>
              <w:left w:val="nil"/>
              <w:bottom w:val="single" w:sz="4" w:space="0" w:color="auto"/>
              <w:right w:val="single" w:sz="4" w:space="0" w:color="auto"/>
            </w:tcBorders>
            <w:shd w:val="clear" w:color="auto" w:fill="auto"/>
            <w:vAlign w:val="center"/>
            <w:hideMark/>
          </w:tcPr>
          <w:p w14:paraId="119A0FAE"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5E584620"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B87112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7A971EA"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0A83DDC6" w14:textId="77777777" w:rsidR="00736773" w:rsidRPr="00736773" w:rsidRDefault="00736773" w:rsidP="00736773">
            <w:pPr>
              <w:rPr>
                <w:sz w:val="16"/>
                <w:szCs w:val="16"/>
              </w:rPr>
            </w:pPr>
            <w:r w:rsidRPr="00736773">
              <w:rPr>
                <w:sz w:val="16"/>
                <w:szCs w:val="16"/>
              </w:rPr>
              <w:t> </w:t>
            </w:r>
          </w:p>
        </w:tc>
      </w:tr>
      <w:tr w:rsidR="00736773" w:rsidRPr="00736773" w14:paraId="4214FC58"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459C694D" w14:textId="77777777" w:rsidR="00736773" w:rsidRPr="00736773" w:rsidRDefault="00736773" w:rsidP="00736773">
            <w:pPr>
              <w:jc w:val="center"/>
              <w:rPr>
                <w:sz w:val="18"/>
                <w:szCs w:val="18"/>
              </w:rPr>
            </w:pPr>
            <w:r w:rsidRPr="00736773">
              <w:rPr>
                <w:sz w:val="18"/>
                <w:szCs w:val="18"/>
              </w:rPr>
              <w:t>6.1</w:t>
            </w:r>
          </w:p>
        </w:tc>
        <w:tc>
          <w:tcPr>
            <w:tcW w:w="6120" w:type="dxa"/>
            <w:tcBorders>
              <w:top w:val="nil"/>
              <w:left w:val="nil"/>
              <w:bottom w:val="single" w:sz="4" w:space="0" w:color="auto"/>
              <w:right w:val="single" w:sz="4" w:space="0" w:color="auto"/>
            </w:tcBorders>
            <w:shd w:val="clear" w:color="000000" w:fill="EBF1DE"/>
            <w:vAlign w:val="center"/>
            <w:hideMark/>
          </w:tcPr>
          <w:p w14:paraId="1C80945A" w14:textId="77777777" w:rsidR="00736773" w:rsidRPr="00736773" w:rsidRDefault="00736773" w:rsidP="00736773">
            <w:pPr>
              <w:rPr>
                <w:sz w:val="18"/>
                <w:szCs w:val="18"/>
              </w:rPr>
            </w:pPr>
            <w:r w:rsidRPr="00736773">
              <w:rPr>
                <w:sz w:val="18"/>
                <w:szCs w:val="18"/>
              </w:rPr>
              <w:t>- на производство тепловой энергии (потребительский рынок)</w:t>
            </w:r>
          </w:p>
        </w:tc>
        <w:tc>
          <w:tcPr>
            <w:tcW w:w="1100" w:type="dxa"/>
            <w:tcBorders>
              <w:top w:val="nil"/>
              <w:left w:val="nil"/>
              <w:bottom w:val="single" w:sz="4" w:space="0" w:color="auto"/>
              <w:right w:val="single" w:sz="4" w:space="0" w:color="auto"/>
            </w:tcBorders>
            <w:shd w:val="clear" w:color="000000" w:fill="EBF1DE"/>
            <w:vAlign w:val="center"/>
            <w:hideMark/>
          </w:tcPr>
          <w:p w14:paraId="0BC81152"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154D3B5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EBF1DE"/>
            <w:vAlign w:val="center"/>
            <w:hideMark/>
          </w:tcPr>
          <w:p w14:paraId="4EEAA6E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EBF1DE"/>
            <w:vAlign w:val="center"/>
            <w:hideMark/>
          </w:tcPr>
          <w:p w14:paraId="1B113F57"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000000" w:fill="EBF1DE"/>
            <w:vAlign w:val="center"/>
            <w:hideMark/>
          </w:tcPr>
          <w:p w14:paraId="7FB79D28" w14:textId="77777777" w:rsidR="00736773" w:rsidRPr="00736773" w:rsidRDefault="00736773" w:rsidP="00736773">
            <w:pPr>
              <w:jc w:val="center"/>
              <w:rPr>
                <w:sz w:val="18"/>
                <w:szCs w:val="18"/>
              </w:rPr>
            </w:pPr>
            <w:r w:rsidRPr="00736773">
              <w:rPr>
                <w:sz w:val="18"/>
                <w:szCs w:val="18"/>
              </w:rPr>
              <w:t> </w:t>
            </w:r>
          </w:p>
        </w:tc>
      </w:tr>
      <w:tr w:rsidR="00736773" w:rsidRPr="00736773" w14:paraId="040E7D51"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3A219CB4" w14:textId="77777777" w:rsidR="00736773" w:rsidRPr="00736773" w:rsidRDefault="00736773" w:rsidP="00736773">
            <w:pPr>
              <w:jc w:val="center"/>
              <w:rPr>
                <w:sz w:val="18"/>
                <w:szCs w:val="18"/>
              </w:rPr>
            </w:pPr>
            <w:r w:rsidRPr="00736773">
              <w:rPr>
                <w:sz w:val="18"/>
                <w:szCs w:val="18"/>
              </w:rPr>
              <w:t>6.3</w:t>
            </w:r>
          </w:p>
        </w:tc>
        <w:tc>
          <w:tcPr>
            <w:tcW w:w="6120" w:type="dxa"/>
            <w:tcBorders>
              <w:top w:val="nil"/>
              <w:left w:val="nil"/>
              <w:bottom w:val="single" w:sz="4" w:space="0" w:color="auto"/>
              <w:right w:val="single" w:sz="4" w:space="0" w:color="auto"/>
            </w:tcBorders>
            <w:shd w:val="clear" w:color="000000" w:fill="FFFFFF"/>
            <w:vAlign w:val="center"/>
            <w:hideMark/>
          </w:tcPr>
          <w:p w14:paraId="36856BF9" w14:textId="77777777" w:rsidR="00736773" w:rsidRPr="00736773" w:rsidRDefault="00736773" w:rsidP="00736773">
            <w:pPr>
              <w:rPr>
                <w:sz w:val="18"/>
                <w:szCs w:val="18"/>
              </w:rPr>
            </w:pPr>
            <w:r w:rsidRPr="00736773">
              <w:rPr>
                <w:sz w:val="18"/>
                <w:szCs w:val="18"/>
              </w:rPr>
              <w:t>- на производство теплоносителя</w:t>
            </w:r>
          </w:p>
        </w:tc>
        <w:tc>
          <w:tcPr>
            <w:tcW w:w="1100" w:type="dxa"/>
            <w:tcBorders>
              <w:top w:val="nil"/>
              <w:left w:val="nil"/>
              <w:bottom w:val="single" w:sz="4" w:space="0" w:color="auto"/>
              <w:right w:val="single" w:sz="4" w:space="0" w:color="auto"/>
            </w:tcBorders>
            <w:shd w:val="clear" w:color="000000" w:fill="FFFFFF"/>
            <w:vAlign w:val="center"/>
            <w:hideMark/>
          </w:tcPr>
          <w:p w14:paraId="378C0D58"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4" w:space="0" w:color="auto"/>
              <w:right w:val="single" w:sz="4" w:space="0" w:color="auto"/>
            </w:tcBorders>
            <w:shd w:val="clear" w:color="000000" w:fill="FFFFFF"/>
            <w:vAlign w:val="center"/>
            <w:hideMark/>
          </w:tcPr>
          <w:p w14:paraId="12E8B34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4334BA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3EE9B50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26D2E7AC" w14:textId="77777777" w:rsidR="00736773" w:rsidRPr="00736773" w:rsidRDefault="00736773" w:rsidP="00736773">
            <w:pPr>
              <w:rPr>
                <w:sz w:val="16"/>
                <w:szCs w:val="16"/>
              </w:rPr>
            </w:pPr>
            <w:r w:rsidRPr="00736773">
              <w:rPr>
                <w:sz w:val="16"/>
                <w:szCs w:val="16"/>
              </w:rPr>
              <w:t> </w:t>
            </w:r>
          </w:p>
        </w:tc>
      </w:tr>
      <w:tr w:rsidR="00736773" w:rsidRPr="00736773" w14:paraId="71BD8F6E" w14:textId="77777777" w:rsidTr="00736773">
        <w:trPr>
          <w:trHeight w:val="315"/>
        </w:trPr>
        <w:tc>
          <w:tcPr>
            <w:tcW w:w="620" w:type="dxa"/>
            <w:tcBorders>
              <w:top w:val="nil"/>
              <w:left w:val="single" w:sz="8" w:space="0" w:color="auto"/>
              <w:bottom w:val="single" w:sz="8" w:space="0" w:color="auto"/>
              <w:right w:val="single" w:sz="4" w:space="0" w:color="auto"/>
            </w:tcBorders>
            <w:shd w:val="clear" w:color="000000" w:fill="FFFFFF"/>
            <w:vAlign w:val="center"/>
            <w:hideMark/>
          </w:tcPr>
          <w:p w14:paraId="3AEA3902" w14:textId="77777777" w:rsidR="00736773" w:rsidRPr="00736773" w:rsidRDefault="00736773" w:rsidP="00736773">
            <w:pPr>
              <w:jc w:val="center"/>
              <w:rPr>
                <w:sz w:val="18"/>
                <w:szCs w:val="18"/>
              </w:rPr>
            </w:pPr>
            <w:r w:rsidRPr="00736773">
              <w:rPr>
                <w:sz w:val="18"/>
                <w:szCs w:val="18"/>
              </w:rPr>
              <w:t>6.4</w:t>
            </w:r>
          </w:p>
        </w:tc>
        <w:tc>
          <w:tcPr>
            <w:tcW w:w="6120" w:type="dxa"/>
            <w:tcBorders>
              <w:top w:val="nil"/>
              <w:left w:val="nil"/>
              <w:bottom w:val="single" w:sz="8" w:space="0" w:color="auto"/>
              <w:right w:val="single" w:sz="4" w:space="0" w:color="auto"/>
            </w:tcBorders>
            <w:shd w:val="clear" w:color="000000" w:fill="FFFFFF"/>
            <w:vAlign w:val="center"/>
            <w:hideMark/>
          </w:tcPr>
          <w:p w14:paraId="4699DE7D" w14:textId="77777777" w:rsidR="00736773" w:rsidRPr="00736773" w:rsidRDefault="00736773" w:rsidP="00736773">
            <w:pPr>
              <w:rPr>
                <w:sz w:val="18"/>
                <w:szCs w:val="18"/>
              </w:rPr>
            </w:pPr>
            <w:r w:rsidRPr="00736773">
              <w:rPr>
                <w:sz w:val="18"/>
                <w:szCs w:val="18"/>
              </w:rPr>
              <w:t>- прочая продукция</w:t>
            </w:r>
          </w:p>
        </w:tc>
        <w:tc>
          <w:tcPr>
            <w:tcW w:w="1100" w:type="dxa"/>
            <w:tcBorders>
              <w:top w:val="nil"/>
              <w:left w:val="nil"/>
              <w:bottom w:val="single" w:sz="8" w:space="0" w:color="auto"/>
              <w:right w:val="single" w:sz="4" w:space="0" w:color="auto"/>
            </w:tcBorders>
            <w:shd w:val="clear" w:color="000000" w:fill="FFFFFF"/>
            <w:vAlign w:val="center"/>
            <w:hideMark/>
          </w:tcPr>
          <w:p w14:paraId="17F9364F" w14:textId="77777777" w:rsidR="00736773" w:rsidRPr="00736773" w:rsidRDefault="00736773" w:rsidP="00736773">
            <w:pPr>
              <w:jc w:val="center"/>
              <w:rPr>
                <w:sz w:val="18"/>
                <w:szCs w:val="18"/>
              </w:rPr>
            </w:pPr>
            <w:proofErr w:type="spellStart"/>
            <w:r w:rsidRPr="00736773">
              <w:rPr>
                <w:sz w:val="18"/>
                <w:szCs w:val="18"/>
              </w:rPr>
              <w:t>тыс.руб</w:t>
            </w:r>
            <w:proofErr w:type="spellEnd"/>
            <w:r w:rsidRPr="00736773">
              <w:rPr>
                <w:sz w:val="18"/>
                <w:szCs w:val="18"/>
              </w:rPr>
              <w:t>.</w:t>
            </w:r>
          </w:p>
        </w:tc>
        <w:tc>
          <w:tcPr>
            <w:tcW w:w="1580" w:type="dxa"/>
            <w:tcBorders>
              <w:top w:val="nil"/>
              <w:left w:val="nil"/>
              <w:bottom w:val="single" w:sz="8" w:space="0" w:color="auto"/>
              <w:right w:val="single" w:sz="4" w:space="0" w:color="auto"/>
            </w:tcBorders>
            <w:shd w:val="clear" w:color="000000" w:fill="FFFFFF"/>
            <w:vAlign w:val="center"/>
            <w:hideMark/>
          </w:tcPr>
          <w:p w14:paraId="4EA5207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000000" w:fill="FFFFFF"/>
            <w:vAlign w:val="center"/>
            <w:hideMark/>
          </w:tcPr>
          <w:p w14:paraId="2FDB055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000000" w:fill="FFFFFF"/>
            <w:vAlign w:val="center"/>
            <w:hideMark/>
          </w:tcPr>
          <w:p w14:paraId="0068B679"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8" w:space="0" w:color="auto"/>
              <w:right w:val="single" w:sz="8" w:space="0" w:color="auto"/>
            </w:tcBorders>
            <w:shd w:val="clear" w:color="auto" w:fill="auto"/>
            <w:vAlign w:val="center"/>
            <w:hideMark/>
          </w:tcPr>
          <w:p w14:paraId="4C2CE798" w14:textId="77777777" w:rsidR="00736773" w:rsidRPr="00736773" w:rsidRDefault="00736773" w:rsidP="00736773">
            <w:pPr>
              <w:rPr>
                <w:sz w:val="16"/>
                <w:szCs w:val="16"/>
              </w:rPr>
            </w:pPr>
            <w:r w:rsidRPr="00736773">
              <w:rPr>
                <w:sz w:val="16"/>
                <w:szCs w:val="16"/>
              </w:rPr>
              <w:t> </w:t>
            </w:r>
          </w:p>
        </w:tc>
      </w:tr>
      <w:tr w:rsidR="00736773" w:rsidRPr="00736773" w14:paraId="75CE584C"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03455B1" w14:textId="77777777" w:rsidR="00736773" w:rsidRPr="00736773" w:rsidRDefault="00736773" w:rsidP="00736773">
            <w:pPr>
              <w:jc w:val="center"/>
              <w:rPr>
                <w:b/>
                <w:bCs/>
                <w:sz w:val="18"/>
                <w:szCs w:val="18"/>
              </w:rPr>
            </w:pPr>
            <w:r w:rsidRPr="00736773">
              <w:rPr>
                <w:b/>
                <w:bCs/>
                <w:sz w:val="18"/>
                <w:szCs w:val="18"/>
              </w:rPr>
              <w:t>VII</w:t>
            </w:r>
          </w:p>
        </w:tc>
        <w:tc>
          <w:tcPr>
            <w:tcW w:w="6120" w:type="dxa"/>
            <w:tcBorders>
              <w:top w:val="nil"/>
              <w:left w:val="nil"/>
              <w:bottom w:val="single" w:sz="4" w:space="0" w:color="auto"/>
              <w:right w:val="single" w:sz="4" w:space="0" w:color="auto"/>
            </w:tcBorders>
            <w:shd w:val="clear" w:color="000000" w:fill="EBF1DE"/>
            <w:vAlign w:val="center"/>
            <w:hideMark/>
          </w:tcPr>
          <w:p w14:paraId="42C81BFA" w14:textId="77777777" w:rsidR="00736773" w:rsidRPr="00736773" w:rsidRDefault="00736773" w:rsidP="00736773">
            <w:pPr>
              <w:rPr>
                <w:sz w:val="18"/>
                <w:szCs w:val="18"/>
              </w:rPr>
            </w:pPr>
            <w:r w:rsidRPr="00736773">
              <w:rPr>
                <w:sz w:val="18"/>
                <w:szCs w:val="18"/>
              </w:rPr>
              <w:t>Полезный отпуск на потребительский рынок</w:t>
            </w:r>
          </w:p>
        </w:tc>
        <w:tc>
          <w:tcPr>
            <w:tcW w:w="1100" w:type="dxa"/>
            <w:tcBorders>
              <w:top w:val="nil"/>
              <w:left w:val="nil"/>
              <w:bottom w:val="single" w:sz="4" w:space="0" w:color="auto"/>
              <w:right w:val="single" w:sz="4" w:space="0" w:color="auto"/>
            </w:tcBorders>
            <w:shd w:val="clear" w:color="000000" w:fill="EBF1DE"/>
            <w:vAlign w:val="center"/>
            <w:hideMark/>
          </w:tcPr>
          <w:p w14:paraId="11E613E6" w14:textId="77777777" w:rsidR="00736773" w:rsidRPr="00736773" w:rsidRDefault="00736773" w:rsidP="00736773">
            <w:pPr>
              <w:jc w:val="center"/>
              <w:rPr>
                <w:sz w:val="18"/>
                <w:szCs w:val="18"/>
              </w:rPr>
            </w:pPr>
            <w:proofErr w:type="spellStart"/>
            <w:proofErr w:type="gramStart"/>
            <w:r w:rsidRPr="00736773">
              <w:rPr>
                <w:sz w:val="18"/>
                <w:szCs w:val="18"/>
              </w:rPr>
              <w:t>тыс.Гкал</w:t>
            </w:r>
            <w:proofErr w:type="spellEnd"/>
            <w:proofErr w:type="gramEnd"/>
            <w:r w:rsidRPr="00736773">
              <w:rPr>
                <w:sz w:val="18"/>
                <w:szCs w:val="18"/>
              </w:rPr>
              <w:t>.</w:t>
            </w:r>
          </w:p>
        </w:tc>
        <w:tc>
          <w:tcPr>
            <w:tcW w:w="1580" w:type="dxa"/>
            <w:tcBorders>
              <w:top w:val="nil"/>
              <w:left w:val="nil"/>
              <w:bottom w:val="single" w:sz="4" w:space="0" w:color="auto"/>
              <w:right w:val="single" w:sz="4" w:space="0" w:color="auto"/>
            </w:tcBorders>
            <w:shd w:val="clear" w:color="000000" w:fill="EBF1DE"/>
            <w:vAlign w:val="center"/>
            <w:hideMark/>
          </w:tcPr>
          <w:p w14:paraId="42961C5F" w14:textId="77777777" w:rsidR="00736773" w:rsidRPr="00736773" w:rsidRDefault="00736773" w:rsidP="00736773">
            <w:pPr>
              <w:jc w:val="center"/>
              <w:rPr>
                <w:sz w:val="18"/>
                <w:szCs w:val="18"/>
              </w:rPr>
            </w:pPr>
            <w:r w:rsidRPr="00736773">
              <w:rPr>
                <w:sz w:val="18"/>
                <w:szCs w:val="18"/>
              </w:rPr>
              <w:t>99,53</w:t>
            </w:r>
          </w:p>
        </w:tc>
        <w:tc>
          <w:tcPr>
            <w:tcW w:w="1580" w:type="dxa"/>
            <w:tcBorders>
              <w:top w:val="nil"/>
              <w:left w:val="nil"/>
              <w:bottom w:val="single" w:sz="4" w:space="0" w:color="auto"/>
              <w:right w:val="single" w:sz="4" w:space="0" w:color="auto"/>
            </w:tcBorders>
            <w:shd w:val="clear" w:color="000000" w:fill="EBF1DE"/>
            <w:vAlign w:val="center"/>
            <w:hideMark/>
          </w:tcPr>
          <w:p w14:paraId="13CB3CBC" w14:textId="77777777" w:rsidR="00736773" w:rsidRPr="00736773" w:rsidRDefault="00736773" w:rsidP="00736773">
            <w:pPr>
              <w:jc w:val="center"/>
              <w:rPr>
                <w:sz w:val="18"/>
                <w:szCs w:val="18"/>
              </w:rPr>
            </w:pPr>
            <w:r w:rsidRPr="00736773">
              <w:rPr>
                <w:sz w:val="18"/>
                <w:szCs w:val="18"/>
              </w:rPr>
              <w:t>100,61</w:t>
            </w:r>
          </w:p>
        </w:tc>
        <w:tc>
          <w:tcPr>
            <w:tcW w:w="1580" w:type="dxa"/>
            <w:tcBorders>
              <w:top w:val="nil"/>
              <w:left w:val="nil"/>
              <w:bottom w:val="single" w:sz="4" w:space="0" w:color="auto"/>
              <w:right w:val="single" w:sz="4" w:space="0" w:color="auto"/>
            </w:tcBorders>
            <w:shd w:val="clear" w:color="000000" w:fill="EBF1DE"/>
            <w:vAlign w:val="center"/>
            <w:hideMark/>
          </w:tcPr>
          <w:p w14:paraId="76E5B210" w14:textId="77777777" w:rsidR="00736773" w:rsidRPr="00736773" w:rsidRDefault="00736773" w:rsidP="00736773">
            <w:pPr>
              <w:jc w:val="center"/>
              <w:rPr>
                <w:sz w:val="18"/>
                <w:szCs w:val="18"/>
              </w:rPr>
            </w:pPr>
            <w:r w:rsidRPr="00736773">
              <w:rPr>
                <w:sz w:val="18"/>
                <w:szCs w:val="18"/>
              </w:rPr>
              <w:t>93,18</w:t>
            </w:r>
          </w:p>
        </w:tc>
        <w:tc>
          <w:tcPr>
            <w:tcW w:w="1460" w:type="dxa"/>
            <w:tcBorders>
              <w:top w:val="nil"/>
              <w:left w:val="nil"/>
              <w:bottom w:val="single" w:sz="4" w:space="0" w:color="auto"/>
              <w:right w:val="single" w:sz="8" w:space="0" w:color="auto"/>
            </w:tcBorders>
            <w:shd w:val="clear" w:color="000000" w:fill="EBF1DE"/>
            <w:vAlign w:val="center"/>
            <w:hideMark/>
          </w:tcPr>
          <w:p w14:paraId="64ED11BC" w14:textId="77777777" w:rsidR="00736773" w:rsidRPr="00736773" w:rsidRDefault="00736773" w:rsidP="00736773">
            <w:pPr>
              <w:jc w:val="center"/>
              <w:rPr>
                <w:sz w:val="18"/>
                <w:szCs w:val="18"/>
              </w:rPr>
            </w:pPr>
            <w:r w:rsidRPr="00736773">
              <w:rPr>
                <w:sz w:val="18"/>
                <w:szCs w:val="18"/>
              </w:rPr>
              <w:t>101,26</w:t>
            </w:r>
          </w:p>
        </w:tc>
      </w:tr>
      <w:tr w:rsidR="00736773" w:rsidRPr="00736773" w14:paraId="2E303178"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81E573F" w14:textId="77777777" w:rsidR="00736773" w:rsidRPr="00736773" w:rsidRDefault="00736773" w:rsidP="00736773">
            <w:pPr>
              <w:jc w:val="center"/>
              <w:rPr>
                <w:b/>
                <w:bCs/>
                <w:sz w:val="18"/>
                <w:szCs w:val="18"/>
              </w:rPr>
            </w:pPr>
            <w:r w:rsidRPr="00736773">
              <w:rPr>
                <w:b/>
                <w:bCs/>
                <w:sz w:val="18"/>
                <w:szCs w:val="18"/>
              </w:rPr>
              <w:t> </w:t>
            </w:r>
          </w:p>
        </w:tc>
        <w:tc>
          <w:tcPr>
            <w:tcW w:w="6120" w:type="dxa"/>
            <w:tcBorders>
              <w:top w:val="nil"/>
              <w:left w:val="nil"/>
              <w:bottom w:val="single" w:sz="4" w:space="0" w:color="auto"/>
              <w:right w:val="single" w:sz="4" w:space="0" w:color="auto"/>
            </w:tcBorders>
            <w:shd w:val="clear" w:color="000000" w:fill="FFFFFF"/>
            <w:vAlign w:val="center"/>
            <w:hideMark/>
          </w:tcPr>
          <w:p w14:paraId="0F05B447" w14:textId="77777777" w:rsidR="00736773" w:rsidRPr="00736773" w:rsidRDefault="00736773" w:rsidP="00736773">
            <w:pPr>
              <w:rPr>
                <w:sz w:val="18"/>
                <w:szCs w:val="18"/>
              </w:rPr>
            </w:pPr>
            <w:r w:rsidRPr="00736773">
              <w:rPr>
                <w:sz w:val="18"/>
                <w:szCs w:val="18"/>
              </w:rPr>
              <w:t>с 01.01.</w:t>
            </w:r>
          </w:p>
        </w:tc>
        <w:tc>
          <w:tcPr>
            <w:tcW w:w="1100" w:type="dxa"/>
            <w:tcBorders>
              <w:top w:val="nil"/>
              <w:left w:val="nil"/>
              <w:bottom w:val="single" w:sz="4" w:space="0" w:color="auto"/>
              <w:right w:val="single" w:sz="4" w:space="0" w:color="auto"/>
            </w:tcBorders>
            <w:shd w:val="clear" w:color="000000" w:fill="FFFFFF"/>
            <w:vAlign w:val="center"/>
            <w:hideMark/>
          </w:tcPr>
          <w:p w14:paraId="68E1B79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364D3E1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4C534268" w14:textId="77777777" w:rsidR="00736773" w:rsidRPr="00736773" w:rsidRDefault="00736773" w:rsidP="00736773">
            <w:pPr>
              <w:jc w:val="center"/>
              <w:rPr>
                <w:sz w:val="18"/>
                <w:szCs w:val="18"/>
              </w:rPr>
            </w:pPr>
            <w:r w:rsidRPr="00736773">
              <w:rPr>
                <w:sz w:val="18"/>
                <w:szCs w:val="18"/>
              </w:rPr>
              <w:t>59,36</w:t>
            </w:r>
          </w:p>
        </w:tc>
        <w:tc>
          <w:tcPr>
            <w:tcW w:w="1580" w:type="dxa"/>
            <w:tcBorders>
              <w:top w:val="nil"/>
              <w:left w:val="nil"/>
              <w:bottom w:val="single" w:sz="4" w:space="0" w:color="auto"/>
              <w:right w:val="single" w:sz="4" w:space="0" w:color="auto"/>
            </w:tcBorders>
            <w:shd w:val="clear" w:color="000000" w:fill="FFFFFF"/>
            <w:vAlign w:val="center"/>
            <w:hideMark/>
          </w:tcPr>
          <w:p w14:paraId="31277203"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514DBBF3" w14:textId="77777777" w:rsidR="00736773" w:rsidRPr="00736773" w:rsidRDefault="00736773" w:rsidP="00736773">
            <w:pPr>
              <w:jc w:val="center"/>
              <w:rPr>
                <w:sz w:val="16"/>
                <w:szCs w:val="16"/>
              </w:rPr>
            </w:pPr>
            <w:r w:rsidRPr="00736773">
              <w:rPr>
                <w:sz w:val="16"/>
                <w:szCs w:val="16"/>
              </w:rPr>
              <w:t>59,03</w:t>
            </w:r>
          </w:p>
        </w:tc>
      </w:tr>
      <w:tr w:rsidR="00736773" w:rsidRPr="00736773" w14:paraId="5EBCFD42"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09E69A6B" w14:textId="77777777" w:rsidR="00736773" w:rsidRPr="00736773" w:rsidRDefault="00736773" w:rsidP="00736773">
            <w:pPr>
              <w:jc w:val="center"/>
              <w:rPr>
                <w:b/>
                <w:bCs/>
                <w:sz w:val="18"/>
                <w:szCs w:val="18"/>
              </w:rPr>
            </w:pPr>
            <w:r w:rsidRPr="00736773">
              <w:rPr>
                <w:b/>
                <w:bCs/>
                <w:sz w:val="18"/>
                <w:szCs w:val="18"/>
              </w:rPr>
              <w:t> </w:t>
            </w:r>
          </w:p>
        </w:tc>
        <w:tc>
          <w:tcPr>
            <w:tcW w:w="6120" w:type="dxa"/>
            <w:tcBorders>
              <w:top w:val="nil"/>
              <w:left w:val="nil"/>
              <w:bottom w:val="single" w:sz="4" w:space="0" w:color="auto"/>
              <w:right w:val="single" w:sz="4" w:space="0" w:color="auto"/>
            </w:tcBorders>
            <w:shd w:val="clear" w:color="000000" w:fill="FFFFFF"/>
            <w:vAlign w:val="center"/>
            <w:hideMark/>
          </w:tcPr>
          <w:p w14:paraId="6EBEBBD5" w14:textId="77777777" w:rsidR="00736773" w:rsidRPr="00736773" w:rsidRDefault="00736773" w:rsidP="00736773">
            <w:pPr>
              <w:rPr>
                <w:sz w:val="18"/>
                <w:szCs w:val="18"/>
              </w:rPr>
            </w:pPr>
            <w:r w:rsidRPr="00736773">
              <w:rPr>
                <w:sz w:val="18"/>
                <w:szCs w:val="18"/>
              </w:rPr>
              <w:t>с 01.07</w:t>
            </w:r>
          </w:p>
        </w:tc>
        <w:tc>
          <w:tcPr>
            <w:tcW w:w="1100" w:type="dxa"/>
            <w:tcBorders>
              <w:top w:val="nil"/>
              <w:left w:val="nil"/>
              <w:bottom w:val="single" w:sz="4" w:space="0" w:color="auto"/>
              <w:right w:val="single" w:sz="4" w:space="0" w:color="auto"/>
            </w:tcBorders>
            <w:shd w:val="clear" w:color="000000" w:fill="FFFFFF"/>
            <w:vAlign w:val="center"/>
            <w:hideMark/>
          </w:tcPr>
          <w:p w14:paraId="2638C6BA"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B2C9A3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29254F94" w14:textId="77777777" w:rsidR="00736773" w:rsidRPr="00736773" w:rsidRDefault="00736773" w:rsidP="00736773">
            <w:pPr>
              <w:jc w:val="center"/>
              <w:rPr>
                <w:sz w:val="18"/>
                <w:szCs w:val="18"/>
              </w:rPr>
            </w:pPr>
            <w:r w:rsidRPr="00736773">
              <w:rPr>
                <w:sz w:val="18"/>
                <w:szCs w:val="18"/>
              </w:rPr>
              <w:t>41,25</w:t>
            </w:r>
          </w:p>
        </w:tc>
        <w:tc>
          <w:tcPr>
            <w:tcW w:w="1580" w:type="dxa"/>
            <w:tcBorders>
              <w:top w:val="nil"/>
              <w:left w:val="nil"/>
              <w:bottom w:val="single" w:sz="4" w:space="0" w:color="auto"/>
              <w:right w:val="single" w:sz="4" w:space="0" w:color="auto"/>
            </w:tcBorders>
            <w:shd w:val="clear" w:color="000000" w:fill="FFFFFF"/>
            <w:vAlign w:val="center"/>
            <w:hideMark/>
          </w:tcPr>
          <w:p w14:paraId="176AB6B6"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73F024B4" w14:textId="77777777" w:rsidR="00736773" w:rsidRPr="00736773" w:rsidRDefault="00736773" w:rsidP="00736773">
            <w:pPr>
              <w:jc w:val="center"/>
              <w:rPr>
                <w:sz w:val="16"/>
                <w:szCs w:val="16"/>
              </w:rPr>
            </w:pPr>
            <w:r w:rsidRPr="00736773">
              <w:rPr>
                <w:sz w:val="16"/>
                <w:szCs w:val="16"/>
              </w:rPr>
              <w:t>42,22</w:t>
            </w:r>
          </w:p>
        </w:tc>
      </w:tr>
      <w:tr w:rsidR="00736773" w:rsidRPr="00736773" w14:paraId="3AD56562"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134CAE29" w14:textId="77777777" w:rsidR="00736773" w:rsidRPr="00736773" w:rsidRDefault="00736773" w:rsidP="00736773">
            <w:pPr>
              <w:jc w:val="center"/>
              <w:rPr>
                <w:b/>
                <w:bCs/>
                <w:sz w:val="18"/>
                <w:szCs w:val="18"/>
              </w:rPr>
            </w:pPr>
            <w:r w:rsidRPr="00736773">
              <w:rPr>
                <w:b/>
                <w:bCs/>
                <w:sz w:val="18"/>
                <w:szCs w:val="18"/>
              </w:rPr>
              <w:t>VIII</w:t>
            </w:r>
          </w:p>
        </w:tc>
        <w:tc>
          <w:tcPr>
            <w:tcW w:w="6120" w:type="dxa"/>
            <w:tcBorders>
              <w:top w:val="nil"/>
              <w:left w:val="nil"/>
              <w:bottom w:val="single" w:sz="4" w:space="0" w:color="auto"/>
              <w:right w:val="single" w:sz="4" w:space="0" w:color="auto"/>
            </w:tcBorders>
            <w:shd w:val="clear" w:color="000000" w:fill="EBF1DE"/>
            <w:vAlign w:val="center"/>
            <w:hideMark/>
          </w:tcPr>
          <w:p w14:paraId="7FC224EC" w14:textId="77777777" w:rsidR="00736773" w:rsidRPr="00736773" w:rsidRDefault="00736773" w:rsidP="00736773">
            <w:pPr>
              <w:rPr>
                <w:sz w:val="18"/>
                <w:szCs w:val="18"/>
              </w:rPr>
            </w:pPr>
            <w:r w:rsidRPr="00736773">
              <w:rPr>
                <w:sz w:val="18"/>
                <w:szCs w:val="18"/>
              </w:rPr>
              <w:t>Тариф на потребительский рынок (без НДС)</w:t>
            </w:r>
          </w:p>
        </w:tc>
        <w:tc>
          <w:tcPr>
            <w:tcW w:w="1100" w:type="dxa"/>
            <w:tcBorders>
              <w:top w:val="nil"/>
              <w:left w:val="nil"/>
              <w:bottom w:val="single" w:sz="4" w:space="0" w:color="auto"/>
              <w:right w:val="single" w:sz="4" w:space="0" w:color="auto"/>
            </w:tcBorders>
            <w:shd w:val="clear" w:color="000000" w:fill="EBF1DE"/>
            <w:vAlign w:val="center"/>
            <w:hideMark/>
          </w:tcPr>
          <w:p w14:paraId="560F5D41" w14:textId="77777777" w:rsidR="00736773" w:rsidRPr="00736773" w:rsidRDefault="00736773" w:rsidP="00736773">
            <w:pPr>
              <w:jc w:val="center"/>
              <w:rPr>
                <w:sz w:val="18"/>
                <w:szCs w:val="18"/>
              </w:rPr>
            </w:pPr>
            <w:proofErr w:type="spellStart"/>
            <w:r w:rsidRPr="00736773">
              <w:rPr>
                <w:sz w:val="18"/>
                <w:szCs w:val="18"/>
              </w:rPr>
              <w:t>руб</w:t>
            </w:r>
            <w:proofErr w:type="spellEnd"/>
            <w:r w:rsidRPr="00736773">
              <w:rPr>
                <w:sz w:val="18"/>
                <w:szCs w:val="18"/>
              </w:rPr>
              <w:t>/Гкал</w:t>
            </w:r>
          </w:p>
        </w:tc>
        <w:tc>
          <w:tcPr>
            <w:tcW w:w="1580" w:type="dxa"/>
            <w:tcBorders>
              <w:top w:val="nil"/>
              <w:left w:val="nil"/>
              <w:bottom w:val="single" w:sz="4" w:space="0" w:color="auto"/>
              <w:right w:val="single" w:sz="4" w:space="0" w:color="auto"/>
            </w:tcBorders>
            <w:shd w:val="clear" w:color="000000" w:fill="EBF1DE"/>
            <w:vAlign w:val="center"/>
            <w:hideMark/>
          </w:tcPr>
          <w:p w14:paraId="267979A1"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1D3BE85D" w14:textId="77777777" w:rsidR="00736773" w:rsidRPr="00736773" w:rsidRDefault="00736773" w:rsidP="00736773">
            <w:pPr>
              <w:jc w:val="center"/>
              <w:rPr>
                <w:sz w:val="18"/>
                <w:szCs w:val="18"/>
              </w:rPr>
            </w:pPr>
            <w:r w:rsidRPr="00736773">
              <w:rPr>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1E4DE738" w14:textId="77777777" w:rsidR="00736773" w:rsidRPr="00736773" w:rsidRDefault="00736773" w:rsidP="00736773">
            <w:pPr>
              <w:jc w:val="center"/>
              <w:rPr>
                <w:sz w:val="18"/>
                <w:szCs w:val="18"/>
              </w:rPr>
            </w:pPr>
            <w:r w:rsidRPr="00736773">
              <w:rPr>
                <w:sz w:val="18"/>
                <w:szCs w:val="18"/>
              </w:rPr>
              <w:t>0,00</w:t>
            </w:r>
          </w:p>
        </w:tc>
        <w:tc>
          <w:tcPr>
            <w:tcW w:w="1460" w:type="dxa"/>
            <w:tcBorders>
              <w:top w:val="nil"/>
              <w:left w:val="nil"/>
              <w:bottom w:val="single" w:sz="4" w:space="0" w:color="auto"/>
              <w:right w:val="single" w:sz="8" w:space="0" w:color="auto"/>
            </w:tcBorders>
            <w:shd w:val="clear" w:color="000000" w:fill="EBF1DE"/>
            <w:vAlign w:val="center"/>
            <w:hideMark/>
          </w:tcPr>
          <w:p w14:paraId="2DAC01FF" w14:textId="77777777" w:rsidR="00736773" w:rsidRPr="00736773" w:rsidRDefault="00736773" w:rsidP="00736773">
            <w:pPr>
              <w:jc w:val="center"/>
              <w:rPr>
                <w:sz w:val="18"/>
                <w:szCs w:val="18"/>
              </w:rPr>
            </w:pPr>
            <w:r w:rsidRPr="00736773">
              <w:rPr>
                <w:sz w:val="18"/>
                <w:szCs w:val="18"/>
              </w:rPr>
              <w:t>0,00</w:t>
            </w:r>
          </w:p>
        </w:tc>
      </w:tr>
      <w:tr w:rsidR="00736773" w:rsidRPr="00736773" w14:paraId="10DC9BFD"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279F40F6" w14:textId="77777777" w:rsidR="00736773" w:rsidRPr="00736773" w:rsidRDefault="00736773" w:rsidP="00736773">
            <w:pPr>
              <w:jc w:val="center"/>
              <w:rPr>
                <w:b/>
                <w:bCs/>
                <w:sz w:val="18"/>
                <w:szCs w:val="18"/>
              </w:rPr>
            </w:pPr>
            <w:r w:rsidRPr="00736773">
              <w:rPr>
                <w:b/>
                <w:bCs/>
                <w:sz w:val="18"/>
                <w:szCs w:val="18"/>
              </w:rPr>
              <w:t> </w:t>
            </w:r>
          </w:p>
        </w:tc>
        <w:tc>
          <w:tcPr>
            <w:tcW w:w="6120" w:type="dxa"/>
            <w:tcBorders>
              <w:top w:val="nil"/>
              <w:left w:val="nil"/>
              <w:bottom w:val="single" w:sz="4" w:space="0" w:color="auto"/>
              <w:right w:val="single" w:sz="4" w:space="0" w:color="auto"/>
            </w:tcBorders>
            <w:shd w:val="clear" w:color="000000" w:fill="FFFFFF"/>
            <w:vAlign w:val="center"/>
            <w:hideMark/>
          </w:tcPr>
          <w:p w14:paraId="238BE779" w14:textId="77777777" w:rsidR="00736773" w:rsidRPr="00736773" w:rsidRDefault="00736773" w:rsidP="00736773">
            <w:pPr>
              <w:rPr>
                <w:sz w:val="18"/>
                <w:szCs w:val="18"/>
              </w:rPr>
            </w:pPr>
            <w:r w:rsidRPr="00736773">
              <w:rPr>
                <w:sz w:val="18"/>
                <w:szCs w:val="18"/>
              </w:rPr>
              <w:t>с 01.01.</w:t>
            </w:r>
          </w:p>
        </w:tc>
        <w:tc>
          <w:tcPr>
            <w:tcW w:w="1100" w:type="dxa"/>
            <w:tcBorders>
              <w:top w:val="nil"/>
              <w:left w:val="nil"/>
              <w:bottom w:val="single" w:sz="4" w:space="0" w:color="auto"/>
              <w:right w:val="single" w:sz="4" w:space="0" w:color="auto"/>
            </w:tcBorders>
            <w:shd w:val="clear" w:color="000000" w:fill="FFFFFF"/>
            <w:vAlign w:val="center"/>
            <w:hideMark/>
          </w:tcPr>
          <w:p w14:paraId="493BD915"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1803E973"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691FAD0D"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7F3EC87A"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269DDAB8" w14:textId="77777777" w:rsidR="00736773" w:rsidRPr="00736773" w:rsidRDefault="00736773" w:rsidP="00736773">
            <w:pPr>
              <w:rPr>
                <w:sz w:val="16"/>
                <w:szCs w:val="16"/>
              </w:rPr>
            </w:pPr>
            <w:r w:rsidRPr="00736773">
              <w:rPr>
                <w:sz w:val="16"/>
                <w:szCs w:val="16"/>
              </w:rPr>
              <w:t> </w:t>
            </w:r>
          </w:p>
        </w:tc>
      </w:tr>
      <w:tr w:rsidR="00736773" w:rsidRPr="00736773" w14:paraId="65DB2AAA" w14:textId="77777777" w:rsidTr="00736773">
        <w:trPr>
          <w:trHeight w:val="300"/>
        </w:trPr>
        <w:tc>
          <w:tcPr>
            <w:tcW w:w="620" w:type="dxa"/>
            <w:tcBorders>
              <w:top w:val="nil"/>
              <w:left w:val="single" w:sz="8" w:space="0" w:color="auto"/>
              <w:bottom w:val="single" w:sz="4" w:space="0" w:color="auto"/>
              <w:right w:val="single" w:sz="4" w:space="0" w:color="auto"/>
            </w:tcBorders>
            <w:shd w:val="clear" w:color="000000" w:fill="FFFFFF"/>
            <w:vAlign w:val="center"/>
            <w:hideMark/>
          </w:tcPr>
          <w:p w14:paraId="7A58F5E6" w14:textId="77777777" w:rsidR="00736773" w:rsidRPr="00736773" w:rsidRDefault="00736773" w:rsidP="00736773">
            <w:pPr>
              <w:jc w:val="center"/>
              <w:rPr>
                <w:b/>
                <w:bCs/>
                <w:sz w:val="18"/>
                <w:szCs w:val="18"/>
              </w:rPr>
            </w:pPr>
            <w:r w:rsidRPr="00736773">
              <w:rPr>
                <w:b/>
                <w:bCs/>
                <w:sz w:val="18"/>
                <w:szCs w:val="18"/>
              </w:rPr>
              <w:t> </w:t>
            </w:r>
          </w:p>
        </w:tc>
        <w:tc>
          <w:tcPr>
            <w:tcW w:w="6120" w:type="dxa"/>
            <w:tcBorders>
              <w:top w:val="nil"/>
              <w:left w:val="nil"/>
              <w:bottom w:val="single" w:sz="4" w:space="0" w:color="auto"/>
              <w:right w:val="single" w:sz="4" w:space="0" w:color="auto"/>
            </w:tcBorders>
            <w:shd w:val="clear" w:color="000000" w:fill="FFFFFF"/>
            <w:vAlign w:val="center"/>
            <w:hideMark/>
          </w:tcPr>
          <w:p w14:paraId="41DE7336" w14:textId="77777777" w:rsidR="00736773" w:rsidRPr="00736773" w:rsidRDefault="00736773" w:rsidP="00736773">
            <w:pPr>
              <w:rPr>
                <w:sz w:val="18"/>
                <w:szCs w:val="18"/>
              </w:rPr>
            </w:pPr>
            <w:r w:rsidRPr="00736773">
              <w:rPr>
                <w:sz w:val="18"/>
                <w:szCs w:val="18"/>
              </w:rPr>
              <w:t>с 01.07</w:t>
            </w:r>
          </w:p>
        </w:tc>
        <w:tc>
          <w:tcPr>
            <w:tcW w:w="1100" w:type="dxa"/>
            <w:tcBorders>
              <w:top w:val="nil"/>
              <w:left w:val="nil"/>
              <w:bottom w:val="single" w:sz="4" w:space="0" w:color="auto"/>
              <w:right w:val="single" w:sz="4" w:space="0" w:color="auto"/>
            </w:tcBorders>
            <w:shd w:val="clear" w:color="000000" w:fill="FFFFFF"/>
            <w:vAlign w:val="center"/>
            <w:hideMark/>
          </w:tcPr>
          <w:p w14:paraId="0DF6C5CC"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4F0EDB28"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07FA6247"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4" w:space="0" w:color="auto"/>
              <w:right w:val="single" w:sz="4" w:space="0" w:color="auto"/>
            </w:tcBorders>
            <w:shd w:val="clear" w:color="000000" w:fill="FFFFFF"/>
            <w:vAlign w:val="center"/>
            <w:hideMark/>
          </w:tcPr>
          <w:p w14:paraId="2B9901FB"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4" w:space="0" w:color="auto"/>
              <w:right w:val="single" w:sz="8" w:space="0" w:color="auto"/>
            </w:tcBorders>
            <w:shd w:val="clear" w:color="auto" w:fill="auto"/>
            <w:vAlign w:val="center"/>
            <w:hideMark/>
          </w:tcPr>
          <w:p w14:paraId="27EDB8E6" w14:textId="77777777" w:rsidR="00736773" w:rsidRPr="00736773" w:rsidRDefault="00736773" w:rsidP="00736773">
            <w:pPr>
              <w:rPr>
                <w:sz w:val="16"/>
                <w:szCs w:val="16"/>
              </w:rPr>
            </w:pPr>
            <w:r w:rsidRPr="00736773">
              <w:rPr>
                <w:sz w:val="16"/>
                <w:szCs w:val="16"/>
              </w:rPr>
              <w:t> </w:t>
            </w:r>
          </w:p>
        </w:tc>
      </w:tr>
      <w:tr w:rsidR="00736773" w:rsidRPr="00736773" w14:paraId="25154782" w14:textId="77777777" w:rsidTr="00736773">
        <w:trPr>
          <w:trHeight w:val="315"/>
        </w:trPr>
        <w:tc>
          <w:tcPr>
            <w:tcW w:w="620" w:type="dxa"/>
            <w:tcBorders>
              <w:top w:val="nil"/>
              <w:left w:val="single" w:sz="8" w:space="0" w:color="auto"/>
              <w:bottom w:val="single" w:sz="8" w:space="0" w:color="auto"/>
              <w:right w:val="single" w:sz="4" w:space="0" w:color="auto"/>
            </w:tcBorders>
            <w:shd w:val="clear" w:color="000000" w:fill="FFFFFF"/>
            <w:vAlign w:val="center"/>
            <w:hideMark/>
          </w:tcPr>
          <w:p w14:paraId="2400B72B" w14:textId="77777777" w:rsidR="00736773" w:rsidRPr="00736773" w:rsidRDefault="00736773" w:rsidP="00736773">
            <w:pPr>
              <w:jc w:val="center"/>
              <w:rPr>
                <w:b/>
                <w:bCs/>
                <w:sz w:val="18"/>
                <w:szCs w:val="18"/>
              </w:rPr>
            </w:pPr>
            <w:r w:rsidRPr="00736773">
              <w:rPr>
                <w:b/>
                <w:bCs/>
                <w:sz w:val="18"/>
                <w:szCs w:val="18"/>
              </w:rPr>
              <w:t> </w:t>
            </w:r>
          </w:p>
        </w:tc>
        <w:tc>
          <w:tcPr>
            <w:tcW w:w="6120" w:type="dxa"/>
            <w:tcBorders>
              <w:top w:val="nil"/>
              <w:left w:val="nil"/>
              <w:bottom w:val="single" w:sz="8" w:space="0" w:color="auto"/>
              <w:right w:val="single" w:sz="4" w:space="0" w:color="auto"/>
            </w:tcBorders>
            <w:shd w:val="clear" w:color="000000" w:fill="EBF1DE"/>
            <w:vAlign w:val="center"/>
            <w:hideMark/>
          </w:tcPr>
          <w:p w14:paraId="4A7FA651" w14:textId="77777777" w:rsidR="00736773" w:rsidRPr="00736773" w:rsidRDefault="00736773" w:rsidP="00736773">
            <w:pPr>
              <w:rPr>
                <w:sz w:val="18"/>
                <w:szCs w:val="18"/>
              </w:rPr>
            </w:pPr>
            <w:r w:rsidRPr="00736773">
              <w:rPr>
                <w:sz w:val="18"/>
                <w:szCs w:val="18"/>
              </w:rPr>
              <w:t>Примечания: рост тарифа к предыдущему периоду, %</w:t>
            </w:r>
          </w:p>
        </w:tc>
        <w:tc>
          <w:tcPr>
            <w:tcW w:w="1100" w:type="dxa"/>
            <w:tcBorders>
              <w:top w:val="nil"/>
              <w:left w:val="nil"/>
              <w:bottom w:val="single" w:sz="8" w:space="0" w:color="auto"/>
              <w:right w:val="single" w:sz="4" w:space="0" w:color="auto"/>
            </w:tcBorders>
            <w:shd w:val="clear" w:color="000000" w:fill="EBF1DE"/>
            <w:vAlign w:val="center"/>
            <w:hideMark/>
          </w:tcPr>
          <w:p w14:paraId="1E1C4606"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000000" w:fill="EBF1DE"/>
            <w:vAlign w:val="center"/>
            <w:hideMark/>
          </w:tcPr>
          <w:p w14:paraId="3DB70A6E"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000000" w:fill="EBF1DE"/>
            <w:vAlign w:val="center"/>
            <w:hideMark/>
          </w:tcPr>
          <w:p w14:paraId="3217E4EB" w14:textId="77777777" w:rsidR="00736773" w:rsidRPr="00736773" w:rsidRDefault="00736773" w:rsidP="00736773">
            <w:pPr>
              <w:jc w:val="center"/>
              <w:rPr>
                <w:sz w:val="18"/>
                <w:szCs w:val="18"/>
              </w:rPr>
            </w:pPr>
            <w:r w:rsidRPr="00736773">
              <w:rPr>
                <w:sz w:val="18"/>
                <w:szCs w:val="18"/>
              </w:rPr>
              <w:t> </w:t>
            </w:r>
          </w:p>
        </w:tc>
        <w:tc>
          <w:tcPr>
            <w:tcW w:w="1580" w:type="dxa"/>
            <w:tcBorders>
              <w:top w:val="nil"/>
              <w:left w:val="nil"/>
              <w:bottom w:val="single" w:sz="8" w:space="0" w:color="auto"/>
              <w:right w:val="single" w:sz="4" w:space="0" w:color="auto"/>
            </w:tcBorders>
            <w:shd w:val="clear" w:color="000000" w:fill="EBF1DE"/>
            <w:vAlign w:val="center"/>
            <w:hideMark/>
          </w:tcPr>
          <w:p w14:paraId="59B5E5BC" w14:textId="77777777" w:rsidR="00736773" w:rsidRPr="00736773" w:rsidRDefault="00736773" w:rsidP="00736773">
            <w:pPr>
              <w:jc w:val="center"/>
              <w:rPr>
                <w:sz w:val="18"/>
                <w:szCs w:val="18"/>
              </w:rPr>
            </w:pPr>
            <w:r w:rsidRPr="00736773">
              <w:rPr>
                <w:sz w:val="18"/>
                <w:szCs w:val="18"/>
              </w:rPr>
              <w:t> </w:t>
            </w:r>
          </w:p>
        </w:tc>
        <w:tc>
          <w:tcPr>
            <w:tcW w:w="1460" w:type="dxa"/>
            <w:tcBorders>
              <w:top w:val="nil"/>
              <w:left w:val="nil"/>
              <w:bottom w:val="single" w:sz="8" w:space="0" w:color="auto"/>
              <w:right w:val="single" w:sz="8" w:space="0" w:color="auto"/>
            </w:tcBorders>
            <w:shd w:val="clear" w:color="000000" w:fill="EBF1DE"/>
            <w:vAlign w:val="center"/>
            <w:hideMark/>
          </w:tcPr>
          <w:p w14:paraId="323B3963" w14:textId="77777777" w:rsidR="00736773" w:rsidRPr="00736773" w:rsidRDefault="00736773" w:rsidP="00736773">
            <w:pPr>
              <w:jc w:val="center"/>
              <w:rPr>
                <w:sz w:val="18"/>
                <w:szCs w:val="18"/>
              </w:rPr>
            </w:pPr>
            <w:r w:rsidRPr="00736773">
              <w:rPr>
                <w:sz w:val="18"/>
                <w:szCs w:val="18"/>
              </w:rPr>
              <w:t> </w:t>
            </w:r>
          </w:p>
        </w:tc>
      </w:tr>
    </w:tbl>
    <w:p w14:paraId="72CD3339" w14:textId="77777777" w:rsidR="00FB7092" w:rsidRDefault="00FB7092" w:rsidP="00EE3A49">
      <w:pPr>
        <w:tabs>
          <w:tab w:val="left" w:pos="-567"/>
        </w:tabs>
        <w:ind w:right="-31"/>
        <w:sectPr w:rsidR="00FB7092" w:rsidSect="00FB7092">
          <w:pgSz w:w="16838" w:h="11906" w:orient="landscape"/>
          <w:pgMar w:top="851" w:right="426" w:bottom="851" w:left="1134" w:header="720" w:footer="720" w:gutter="0"/>
          <w:cols w:space="720"/>
          <w:titlePg/>
          <w:docGrid w:linePitch="326"/>
        </w:sectPr>
      </w:pPr>
    </w:p>
    <w:tbl>
      <w:tblPr>
        <w:tblW w:w="14160" w:type="dxa"/>
        <w:tblLook w:val="04A0" w:firstRow="1" w:lastRow="0" w:firstColumn="1" w:lastColumn="0" w:noHBand="0" w:noVBand="1"/>
      </w:tblPr>
      <w:tblGrid>
        <w:gridCol w:w="711"/>
        <w:gridCol w:w="6056"/>
        <w:gridCol w:w="1099"/>
        <w:gridCol w:w="1570"/>
        <w:gridCol w:w="1574"/>
        <w:gridCol w:w="1575"/>
        <w:gridCol w:w="1575"/>
      </w:tblGrid>
      <w:tr w:rsidR="00FB7092" w:rsidRPr="00FB7092" w14:paraId="4D127B01" w14:textId="77777777" w:rsidTr="00FB7092">
        <w:trPr>
          <w:trHeight w:val="630"/>
        </w:trPr>
        <w:tc>
          <w:tcPr>
            <w:tcW w:w="12580" w:type="dxa"/>
            <w:gridSpan w:val="6"/>
            <w:tcBorders>
              <w:top w:val="nil"/>
              <w:left w:val="nil"/>
              <w:bottom w:val="nil"/>
              <w:right w:val="nil"/>
            </w:tcBorders>
            <w:shd w:val="clear" w:color="auto" w:fill="auto"/>
            <w:vAlign w:val="center"/>
            <w:hideMark/>
          </w:tcPr>
          <w:p w14:paraId="22416140" w14:textId="77777777" w:rsidR="00FB7092" w:rsidRPr="00FB7092" w:rsidRDefault="00FB7092" w:rsidP="00FB7092">
            <w:pPr>
              <w:jc w:val="center"/>
              <w:rPr>
                <w:b/>
                <w:bCs/>
              </w:rPr>
            </w:pPr>
            <w:r w:rsidRPr="00FB7092">
              <w:rPr>
                <w:b/>
                <w:bCs/>
              </w:rPr>
              <w:lastRenderedPageBreak/>
              <w:t>Сводная информация и смета расходов по производству и реализации теплоносителя ОАО "СКЭК" на потребительском рынке Яшкинского муниципального района на 2020 год</w:t>
            </w:r>
          </w:p>
        </w:tc>
        <w:tc>
          <w:tcPr>
            <w:tcW w:w="1580" w:type="dxa"/>
            <w:tcBorders>
              <w:top w:val="nil"/>
              <w:left w:val="nil"/>
              <w:bottom w:val="nil"/>
              <w:right w:val="nil"/>
            </w:tcBorders>
            <w:shd w:val="clear" w:color="auto" w:fill="auto"/>
            <w:vAlign w:val="center"/>
            <w:hideMark/>
          </w:tcPr>
          <w:p w14:paraId="413C9AFC" w14:textId="77777777" w:rsidR="00FB7092" w:rsidRPr="00FB7092" w:rsidRDefault="00FB7092" w:rsidP="00FB7092">
            <w:pPr>
              <w:jc w:val="center"/>
              <w:rPr>
                <w:b/>
                <w:bCs/>
              </w:rPr>
            </w:pPr>
          </w:p>
        </w:tc>
      </w:tr>
      <w:tr w:rsidR="00FB7092" w:rsidRPr="00FB7092" w14:paraId="036950AE" w14:textId="77777777" w:rsidTr="00FB7092">
        <w:trPr>
          <w:trHeight w:val="240"/>
        </w:trPr>
        <w:tc>
          <w:tcPr>
            <w:tcW w:w="620" w:type="dxa"/>
            <w:tcBorders>
              <w:top w:val="nil"/>
              <w:left w:val="nil"/>
              <w:bottom w:val="nil"/>
              <w:right w:val="nil"/>
            </w:tcBorders>
            <w:shd w:val="clear" w:color="auto" w:fill="auto"/>
            <w:vAlign w:val="center"/>
            <w:hideMark/>
          </w:tcPr>
          <w:p w14:paraId="5905BDD0" w14:textId="77777777" w:rsidR="00FB7092" w:rsidRPr="00FB7092" w:rsidRDefault="00FB7092" w:rsidP="00FB7092">
            <w:pPr>
              <w:jc w:val="center"/>
              <w:rPr>
                <w:sz w:val="20"/>
                <w:szCs w:val="20"/>
              </w:rPr>
            </w:pPr>
          </w:p>
        </w:tc>
        <w:tc>
          <w:tcPr>
            <w:tcW w:w="6120" w:type="dxa"/>
            <w:tcBorders>
              <w:top w:val="nil"/>
              <w:left w:val="nil"/>
              <w:bottom w:val="nil"/>
              <w:right w:val="nil"/>
            </w:tcBorders>
            <w:shd w:val="clear" w:color="auto" w:fill="auto"/>
            <w:vAlign w:val="center"/>
            <w:hideMark/>
          </w:tcPr>
          <w:p w14:paraId="4C4FB658" w14:textId="77777777" w:rsidR="00FB7092" w:rsidRPr="00FB7092" w:rsidRDefault="00FB7092" w:rsidP="00FB7092">
            <w:pPr>
              <w:jc w:val="center"/>
              <w:rPr>
                <w:sz w:val="20"/>
                <w:szCs w:val="20"/>
              </w:rPr>
            </w:pPr>
          </w:p>
        </w:tc>
        <w:tc>
          <w:tcPr>
            <w:tcW w:w="1100" w:type="dxa"/>
            <w:tcBorders>
              <w:top w:val="nil"/>
              <w:left w:val="nil"/>
              <w:bottom w:val="nil"/>
              <w:right w:val="nil"/>
            </w:tcBorders>
            <w:shd w:val="clear" w:color="auto" w:fill="auto"/>
            <w:vAlign w:val="center"/>
            <w:hideMark/>
          </w:tcPr>
          <w:p w14:paraId="29132962" w14:textId="77777777" w:rsidR="00FB7092" w:rsidRPr="00FB7092" w:rsidRDefault="00FB7092" w:rsidP="00FB7092">
            <w:pPr>
              <w:jc w:val="center"/>
              <w:rPr>
                <w:sz w:val="20"/>
                <w:szCs w:val="20"/>
              </w:rPr>
            </w:pPr>
          </w:p>
        </w:tc>
        <w:tc>
          <w:tcPr>
            <w:tcW w:w="1580" w:type="dxa"/>
            <w:tcBorders>
              <w:top w:val="nil"/>
              <w:left w:val="nil"/>
              <w:bottom w:val="nil"/>
              <w:right w:val="nil"/>
            </w:tcBorders>
            <w:shd w:val="clear" w:color="auto" w:fill="auto"/>
            <w:vAlign w:val="center"/>
            <w:hideMark/>
          </w:tcPr>
          <w:p w14:paraId="5F275F27" w14:textId="77777777" w:rsidR="00FB7092" w:rsidRPr="00FB7092" w:rsidRDefault="00FB7092" w:rsidP="00FB7092">
            <w:pPr>
              <w:jc w:val="center"/>
              <w:rPr>
                <w:sz w:val="20"/>
                <w:szCs w:val="20"/>
              </w:rPr>
            </w:pPr>
          </w:p>
        </w:tc>
        <w:tc>
          <w:tcPr>
            <w:tcW w:w="1580" w:type="dxa"/>
            <w:tcBorders>
              <w:top w:val="nil"/>
              <w:left w:val="nil"/>
              <w:bottom w:val="nil"/>
              <w:right w:val="nil"/>
            </w:tcBorders>
            <w:shd w:val="clear" w:color="auto" w:fill="auto"/>
            <w:vAlign w:val="center"/>
            <w:hideMark/>
          </w:tcPr>
          <w:p w14:paraId="047A511C" w14:textId="77777777" w:rsidR="00FB7092" w:rsidRPr="00FB7092" w:rsidRDefault="00FB7092" w:rsidP="00FB7092">
            <w:pPr>
              <w:jc w:val="center"/>
              <w:rPr>
                <w:sz w:val="20"/>
                <w:szCs w:val="20"/>
              </w:rPr>
            </w:pPr>
          </w:p>
        </w:tc>
        <w:tc>
          <w:tcPr>
            <w:tcW w:w="1580" w:type="dxa"/>
            <w:tcBorders>
              <w:top w:val="nil"/>
              <w:left w:val="nil"/>
              <w:bottom w:val="nil"/>
              <w:right w:val="nil"/>
            </w:tcBorders>
            <w:shd w:val="clear" w:color="auto" w:fill="auto"/>
            <w:vAlign w:val="center"/>
            <w:hideMark/>
          </w:tcPr>
          <w:p w14:paraId="63864EE6" w14:textId="77777777" w:rsidR="00FB7092" w:rsidRPr="00FB7092" w:rsidRDefault="00FB7092" w:rsidP="00FB7092">
            <w:pPr>
              <w:jc w:val="center"/>
              <w:rPr>
                <w:sz w:val="20"/>
                <w:szCs w:val="20"/>
              </w:rPr>
            </w:pPr>
          </w:p>
        </w:tc>
        <w:tc>
          <w:tcPr>
            <w:tcW w:w="1580" w:type="dxa"/>
            <w:tcBorders>
              <w:top w:val="nil"/>
              <w:left w:val="nil"/>
              <w:bottom w:val="nil"/>
              <w:right w:val="nil"/>
            </w:tcBorders>
            <w:shd w:val="clear" w:color="auto" w:fill="auto"/>
            <w:vAlign w:val="center"/>
            <w:hideMark/>
          </w:tcPr>
          <w:p w14:paraId="328DC272" w14:textId="77777777" w:rsidR="00FB7092" w:rsidRPr="00FB7092" w:rsidRDefault="00FB7092" w:rsidP="00FB7092">
            <w:pPr>
              <w:rPr>
                <w:sz w:val="20"/>
                <w:szCs w:val="20"/>
              </w:rPr>
            </w:pPr>
          </w:p>
        </w:tc>
      </w:tr>
      <w:tr w:rsidR="00FB7092" w:rsidRPr="00FB7092" w14:paraId="0C1DA39A" w14:textId="77777777" w:rsidTr="00FB7092">
        <w:trPr>
          <w:trHeight w:val="72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8DEB3" w14:textId="77777777" w:rsidR="00FB7092" w:rsidRPr="00FB7092" w:rsidRDefault="00FB7092" w:rsidP="00FB7092">
            <w:pPr>
              <w:jc w:val="center"/>
              <w:rPr>
                <w:sz w:val="18"/>
                <w:szCs w:val="18"/>
              </w:rPr>
            </w:pPr>
            <w:r w:rsidRPr="00FB7092">
              <w:rPr>
                <w:sz w:val="18"/>
                <w:szCs w:val="18"/>
              </w:rPr>
              <w:t>№ п/п</w:t>
            </w:r>
          </w:p>
        </w:tc>
        <w:tc>
          <w:tcPr>
            <w:tcW w:w="6120" w:type="dxa"/>
            <w:tcBorders>
              <w:top w:val="single" w:sz="4" w:space="0" w:color="auto"/>
              <w:left w:val="nil"/>
              <w:bottom w:val="single" w:sz="4" w:space="0" w:color="auto"/>
              <w:right w:val="single" w:sz="4" w:space="0" w:color="auto"/>
            </w:tcBorders>
            <w:shd w:val="clear" w:color="auto" w:fill="auto"/>
            <w:vAlign w:val="center"/>
            <w:hideMark/>
          </w:tcPr>
          <w:p w14:paraId="589481C5" w14:textId="77777777" w:rsidR="00FB7092" w:rsidRPr="00FB7092" w:rsidRDefault="00FB7092" w:rsidP="00FB7092">
            <w:pPr>
              <w:jc w:val="center"/>
              <w:rPr>
                <w:sz w:val="18"/>
                <w:szCs w:val="18"/>
              </w:rPr>
            </w:pPr>
            <w:r w:rsidRPr="00FB7092">
              <w:rPr>
                <w:sz w:val="18"/>
                <w:szCs w:val="18"/>
              </w:rPr>
              <w:t>Показатели</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4434F70" w14:textId="77777777" w:rsidR="00FB7092" w:rsidRPr="00FB7092" w:rsidRDefault="00FB7092" w:rsidP="00FB7092">
            <w:pPr>
              <w:jc w:val="center"/>
              <w:rPr>
                <w:sz w:val="18"/>
                <w:szCs w:val="18"/>
              </w:rPr>
            </w:pPr>
            <w:r w:rsidRPr="00FB7092">
              <w:rPr>
                <w:sz w:val="18"/>
                <w:szCs w:val="18"/>
              </w:rPr>
              <w:t>Единицы измерения</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354B529B" w14:textId="77777777" w:rsidR="00FB7092" w:rsidRPr="00FB7092" w:rsidRDefault="00FB7092" w:rsidP="00FB7092">
            <w:pPr>
              <w:jc w:val="center"/>
              <w:rPr>
                <w:sz w:val="18"/>
                <w:szCs w:val="18"/>
              </w:rPr>
            </w:pPr>
            <w:r w:rsidRPr="00FB7092">
              <w:rPr>
                <w:sz w:val="18"/>
                <w:szCs w:val="18"/>
              </w:rPr>
              <w:t>Факт 2019 года МУП "Энерго-Сервис"</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25ACD2C3" w14:textId="77777777" w:rsidR="00FB7092" w:rsidRPr="00FB7092" w:rsidRDefault="00FB7092" w:rsidP="00FB7092">
            <w:pPr>
              <w:jc w:val="center"/>
              <w:rPr>
                <w:sz w:val="18"/>
                <w:szCs w:val="18"/>
              </w:rPr>
            </w:pPr>
            <w:r w:rsidRPr="00FB7092">
              <w:rPr>
                <w:sz w:val="18"/>
                <w:szCs w:val="18"/>
              </w:rPr>
              <w:t>Утверждено на 2020 год МУП "Энерго-Сервис"</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21E3D22" w14:textId="77777777" w:rsidR="00FB7092" w:rsidRPr="00FB7092" w:rsidRDefault="00FB7092" w:rsidP="00FB7092">
            <w:pPr>
              <w:jc w:val="center"/>
              <w:rPr>
                <w:sz w:val="18"/>
                <w:szCs w:val="18"/>
              </w:rPr>
            </w:pPr>
            <w:r w:rsidRPr="00FB7092">
              <w:rPr>
                <w:sz w:val="18"/>
                <w:szCs w:val="18"/>
              </w:rPr>
              <w:t>Предложения на 2020 год ОАО "СКЭК"</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0D1C2755" w14:textId="77777777" w:rsidR="00FB7092" w:rsidRPr="00FB7092" w:rsidRDefault="00FB7092" w:rsidP="00FB7092">
            <w:pPr>
              <w:jc w:val="center"/>
              <w:rPr>
                <w:sz w:val="18"/>
                <w:szCs w:val="18"/>
              </w:rPr>
            </w:pPr>
            <w:r w:rsidRPr="00FB7092">
              <w:rPr>
                <w:sz w:val="18"/>
                <w:szCs w:val="18"/>
              </w:rPr>
              <w:t>Предложения на 2020 год эксперты</w:t>
            </w:r>
          </w:p>
        </w:tc>
      </w:tr>
      <w:tr w:rsidR="00FB7092" w:rsidRPr="00FB7092" w14:paraId="0A984E9F"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19F581" w14:textId="77777777" w:rsidR="00FB7092" w:rsidRPr="00FB7092" w:rsidRDefault="00FB7092" w:rsidP="00FB7092">
            <w:pPr>
              <w:jc w:val="center"/>
              <w:rPr>
                <w:sz w:val="18"/>
                <w:szCs w:val="18"/>
              </w:rPr>
            </w:pPr>
            <w:r w:rsidRPr="00FB7092">
              <w:rPr>
                <w:sz w:val="18"/>
                <w:szCs w:val="18"/>
              </w:rPr>
              <w:t>1</w:t>
            </w:r>
          </w:p>
        </w:tc>
        <w:tc>
          <w:tcPr>
            <w:tcW w:w="6120" w:type="dxa"/>
            <w:tcBorders>
              <w:top w:val="nil"/>
              <w:left w:val="nil"/>
              <w:bottom w:val="single" w:sz="4" w:space="0" w:color="auto"/>
              <w:right w:val="single" w:sz="4" w:space="0" w:color="auto"/>
            </w:tcBorders>
            <w:shd w:val="clear" w:color="auto" w:fill="auto"/>
            <w:vAlign w:val="center"/>
            <w:hideMark/>
          </w:tcPr>
          <w:p w14:paraId="46EC364C" w14:textId="77777777" w:rsidR="00FB7092" w:rsidRPr="00FB7092" w:rsidRDefault="00FB7092" w:rsidP="00FB7092">
            <w:pPr>
              <w:jc w:val="center"/>
              <w:rPr>
                <w:sz w:val="18"/>
                <w:szCs w:val="18"/>
              </w:rPr>
            </w:pPr>
            <w:r w:rsidRPr="00FB7092">
              <w:rPr>
                <w:sz w:val="18"/>
                <w:szCs w:val="18"/>
              </w:rPr>
              <w:t>2</w:t>
            </w:r>
          </w:p>
        </w:tc>
        <w:tc>
          <w:tcPr>
            <w:tcW w:w="1100" w:type="dxa"/>
            <w:tcBorders>
              <w:top w:val="nil"/>
              <w:left w:val="nil"/>
              <w:bottom w:val="single" w:sz="4" w:space="0" w:color="auto"/>
              <w:right w:val="single" w:sz="4" w:space="0" w:color="auto"/>
            </w:tcBorders>
            <w:shd w:val="clear" w:color="auto" w:fill="auto"/>
            <w:vAlign w:val="center"/>
            <w:hideMark/>
          </w:tcPr>
          <w:p w14:paraId="6EEBD2AE" w14:textId="77777777" w:rsidR="00FB7092" w:rsidRPr="00FB7092" w:rsidRDefault="00FB7092" w:rsidP="00FB7092">
            <w:pPr>
              <w:jc w:val="center"/>
              <w:rPr>
                <w:sz w:val="18"/>
                <w:szCs w:val="18"/>
              </w:rPr>
            </w:pPr>
            <w:r w:rsidRPr="00FB7092">
              <w:rPr>
                <w:sz w:val="18"/>
                <w:szCs w:val="18"/>
              </w:rPr>
              <w:t>3</w:t>
            </w:r>
          </w:p>
        </w:tc>
        <w:tc>
          <w:tcPr>
            <w:tcW w:w="1580" w:type="dxa"/>
            <w:tcBorders>
              <w:top w:val="nil"/>
              <w:left w:val="nil"/>
              <w:bottom w:val="single" w:sz="4" w:space="0" w:color="auto"/>
              <w:right w:val="single" w:sz="4" w:space="0" w:color="auto"/>
            </w:tcBorders>
            <w:shd w:val="clear" w:color="auto" w:fill="auto"/>
            <w:vAlign w:val="center"/>
            <w:hideMark/>
          </w:tcPr>
          <w:p w14:paraId="67FE4B94" w14:textId="77777777" w:rsidR="00FB7092" w:rsidRPr="00FB7092" w:rsidRDefault="00FB7092" w:rsidP="00FB7092">
            <w:pPr>
              <w:jc w:val="center"/>
              <w:rPr>
                <w:sz w:val="18"/>
                <w:szCs w:val="18"/>
              </w:rPr>
            </w:pPr>
            <w:r w:rsidRPr="00FB7092">
              <w:rPr>
                <w:sz w:val="18"/>
                <w:szCs w:val="18"/>
              </w:rPr>
              <w:t>4</w:t>
            </w:r>
          </w:p>
        </w:tc>
        <w:tc>
          <w:tcPr>
            <w:tcW w:w="1580" w:type="dxa"/>
            <w:tcBorders>
              <w:top w:val="nil"/>
              <w:left w:val="nil"/>
              <w:bottom w:val="single" w:sz="4" w:space="0" w:color="auto"/>
              <w:right w:val="single" w:sz="4" w:space="0" w:color="auto"/>
            </w:tcBorders>
            <w:shd w:val="clear" w:color="auto" w:fill="auto"/>
            <w:vAlign w:val="center"/>
            <w:hideMark/>
          </w:tcPr>
          <w:p w14:paraId="21A65C09" w14:textId="77777777" w:rsidR="00FB7092" w:rsidRPr="00FB7092" w:rsidRDefault="00FB7092" w:rsidP="00FB7092">
            <w:pPr>
              <w:jc w:val="center"/>
              <w:rPr>
                <w:sz w:val="18"/>
                <w:szCs w:val="18"/>
              </w:rPr>
            </w:pPr>
            <w:r w:rsidRPr="00FB7092">
              <w:rPr>
                <w:sz w:val="18"/>
                <w:szCs w:val="18"/>
              </w:rPr>
              <w:t>5</w:t>
            </w:r>
          </w:p>
        </w:tc>
        <w:tc>
          <w:tcPr>
            <w:tcW w:w="1580" w:type="dxa"/>
            <w:tcBorders>
              <w:top w:val="nil"/>
              <w:left w:val="nil"/>
              <w:bottom w:val="single" w:sz="4" w:space="0" w:color="auto"/>
              <w:right w:val="single" w:sz="4" w:space="0" w:color="auto"/>
            </w:tcBorders>
            <w:shd w:val="clear" w:color="auto" w:fill="auto"/>
            <w:vAlign w:val="center"/>
            <w:hideMark/>
          </w:tcPr>
          <w:p w14:paraId="062594FF" w14:textId="77777777" w:rsidR="00FB7092" w:rsidRPr="00FB7092" w:rsidRDefault="00FB7092" w:rsidP="00FB7092">
            <w:pPr>
              <w:jc w:val="center"/>
              <w:rPr>
                <w:sz w:val="18"/>
                <w:szCs w:val="18"/>
              </w:rPr>
            </w:pPr>
            <w:r w:rsidRPr="00FB7092">
              <w:rPr>
                <w:sz w:val="18"/>
                <w:szCs w:val="18"/>
              </w:rPr>
              <w:t>6</w:t>
            </w:r>
          </w:p>
        </w:tc>
        <w:tc>
          <w:tcPr>
            <w:tcW w:w="1580" w:type="dxa"/>
            <w:tcBorders>
              <w:top w:val="nil"/>
              <w:left w:val="nil"/>
              <w:bottom w:val="single" w:sz="4" w:space="0" w:color="auto"/>
              <w:right w:val="single" w:sz="4" w:space="0" w:color="auto"/>
            </w:tcBorders>
            <w:shd w:val="clear" w:color="auto" w:fill="auto"/>
            <w:vAlign w:val="center"/>
            <w:hideMark/>
          </w:tcPr>
          <w:p w14:paraId="6AD1B84D" w14:textId="77777777" w:rsidR="00FB7092" w:rsidRPr="00FB7092" w:rsidRDefault="00FB7092" w:rsidP="00FB7092">
            <w:pPr>
              <w:jc w:val="center"/>
              <w:rPr>
                <w:sz w:val="18"/>
                <w:szCs w:val="18"/>
              </w:rPr>
            </w:pPr>
            <w:r w:rsidRPr="00FB7092">
              <w:rPr>
                <w:sz w:val="18"/>
                <w:szCs w:val="18"/>
              </w:rPr>
              <w:t>6</w:t>
            </w:r>
          </w:p>
        </w:tc>
      </w:tr>
      <w:tr w:rsidR="00FB7092" w:rsidRPr="00FB7092" w14:paraId="6D0DD52C"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0CEBED"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AC3A57C" w14:textId="77777777" w:rsidR="00FB7092" w:rsidRPr="00FB7092" w:rsidRDefault="00FB7092" w:rsidP="00FB7092">
            <w:pPr>
              <w:jc w:val="center"/>
              <w:rPr>
                <w:b/>
                <w:bCs/>
                <w:sz w:val="18"/>
                <w:szCs w:val="18"/>
              </w:rPr>
            </w:pPr>
            <w:r w:rsidRPr="00FB7092">
              <w:rPr>
                <w:b/>
                <w:bCs/>
                <w:sz w:val="18"/>
                <w:szCs w:val="18"/>
              </w:rPr>
              <w:t>Баланс теплоносителя</w:t>
            </w:r>
          </w:p>
        </w:tc>
        <w:tc>
          <w:tcPr>
            <w:tcW w:w="1100" w:type="dxa"/>
            <w:tcBorders>
              <w:top w:val="nil"/>
              <w:left w:val="nil"/>
              <w:bottom w:val="single" w:sz="4" w:space="0" w:color="auto"/>
              <w:right w:val="single" w:sz="4" w:space="0" w:color="auto"/>
            </w:tcBorders>
            <w:shd w:val="clear" w:color="auto" w:fill="auto"/>
            <w:vAlign w:val="center"/>
            <w:hideMark/>
          </w:tcPr>
          <w:p w14:paraId="1EB05D57"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EF99D88"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91D5CD2"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67ECC36"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96D316B" w14:textId="77777777" w:rsidR="00FB7092" w:rsidRPr="00FB7092" w:rsidRDefault="00FB7092" w:rsidP="00FB7092">
            <w:pPr>
              <w:jc w:val="center"/>
              <w:rPr>
                <w:sz w:val="18"/>
                <w:szCs w:val="18"/>
              </w:rPr>
            </w:pPr>
            <w:r w:rsidRPr="00FB7092">
              <w:rPr>
                <w:sz w:val="18"/>
                <w:szCs w:val="18"/>
              </w:rPr>
              <w:t> </w:t>
            </w:r>
          </w:p>
        </w:tc>
      </w:tr>
      <w:tr w:rsidR="00FB7092" w:rsidRPr="00FB7092" w14:paraId="0BC5F5D4"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6B7EA33"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8A0920D" w14:textId="77777777" w:rsidR="00FB7092" w:rsidRPr="00FB7092" w:rsidRDefault="00FB7092" w:rsidP="00FB7092">
            <w:pPr>
              <w:rPr>
                <w:sz w:val="18"/>
                <w:szCs w:val="18"/>
              </w:rPr>
            </w:pPr>
            <w:r w:rsidRPr="00FB7092">
              <w:rPr>
                <w:sz w:val="18"/>
                <w:szCs w:val="18"/>
              </w:rPr>
              <w:t>Теплоносителя всего, в том числе</w:t>
            </w:r>
          </w:p>
        </w:tc>
        <w:tc>
          <w:tcPr>
            <w:tcW w:w="1100" w:type="dxa"/>
            <w:tcBorders>
              <w:top w:val="nil"/>
              <w:left w:val="nil"/>
              <w:bottom w:val="single" w:sz="4" w:space="0" w:color="auto"/>
              <w:right w:val="single" w:sz="4" w:space="0" w:color="auto"/>
            </w:tcBorders>
            <w:shd w:val="clear" w:color="auto" w:fill="auto"/>
            <w:vAlign w:val="center"/>
            <w:hideMark/>
          </w:tcPr>
          <w:p w14:paraId="630FC94C"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6FAA5ADF" w14:textId="77777777" w:rsidR="00FB7092" w:rsidRPr="00FB7092" w:rsidRDefault="00FB7092" w:rsidP="00FB7092">
            <w:pPr>
              <w:jc w:val="center"/>
              <w:rPr>
                <w:b/>
                <w:bCs/>
                <w:sz w:val="18"/>
                <w:szCs w:val="18"/>
              </w:rPr>
            </w:pPr>
            <w:r w:rsidRPr="00FB7092">
              <w:rPr>
                <w:b/>
                <w:bCs/>
                <w:sz w:val="18"/>
                <w:szCs w:val="18"/>
              </w:rPr>
              <w:t>140,32</w:t>
            </w:r>
          </w:p>
        </w:tc>
        <w:tc>
          <w:tcPr>
            <w:tcW w:w="1580" w:type="dxa"/>
            <w:tcBorders>
              <w:top w:val="nil"/>
              <w:left w:val="nil"/>
              <w:bottom w:val="single" w:sz="4" w:space="0" w:color="auto"/>
              <w:right w:val="single" w:sz="4" w:space="0" w:color="auto"/>
            </w:tcBorders>
            <w:shd w:val="clear" w:color="auto" w:fill="auto"/>
            <w:vAlign w:val="center"/>
            <w:hideMark/>
          </w:tcPr>
          <w:p w14:paraId="756D1D49" w14:textId="77777777" w:rsidR="00FB7092" w:rsidRPr="00FB7092" w:rsidRDefault="00FB7092" w:rsidP="00FB7092">
            <w:pPr>
              <w:jc w:val="center"/>
              <w:rPr>
                <w:b/>
                <w:bCs/>
                <w:sz w:val="18"/>
                <w:szCs w:val="18"/>
              </w:rPr>
            </w:pPr>
            <w:r w:rsidRPr="00FB7092">
              <w:rPr>
                <w:b/>
                <w:bCs/>
                <w:sz w:val="18"/>
                <w:szCs w:val="18"/>
              </w:rPr>
              <w:t>181,09</w:t>
            </w:r>
          </w:p>
        </w:tc>
        <w:tc>
          <w:tcPr>
            <w:tcW w:w="1580" w:type="dxa"/>
            <w:tcBorders>
              <w:top w:val="nil"/>
              <w:left w:val="nil"/>
              <w:bottom w:val="single" w:sz="4" w:space="0" w:color="auto"/>
              <w:right w:val="single" w:sz="4" w:space="0" w:color="auto"/>
            </w:tcBorders>
            <w:shd w:val="clear" w:color="auto" w:fill="auto"/>
            <w:vAlign w:val="center"/>
            <w:hideMark/>
          </w:tcPr>
          <w:p w14:paraId="76097885" w14:textId="77777777" w:rsidR="00FB7092" w:rsidRPr="00FB7092" w:rsidRDefault="00FB7092" w:rsidP="00FB7092">
            <w:pPr>
              <w:jc w:val="center"/>
              <w:rPr>
                <w:b/>
                <w:bCs/>
                <w:sz w:val="18"/>
                <w:szCs w:val="18"/>
              </w:rPr>
            </w:pPr>
            <w:r w:rsidRPr="00FB7092">
              <w:rPr>
                <w:b/>
                <w:bCs/>
                <w:sz w:val="18"/>
                <w:szCs w:val="18"/>
              </w:rPr>
              <w:t>122,46</w:t>
            </w:r>
          </w:p>
        </w:tc>
        <w:tc>
          <w:tcPr>
            <w:tcW w:w="1580" w:type="dxa"/>
            <w:tcBorders>
              <w:top w:val="nil"/>
              <w:left w:val="nil"/>
              <w:bottom w:val="single" w:sz="4" w:space="0" w:color="auto"/>
              <w:right w:val="single" w:sz="4" w:space="0" w:color="auto"/>
            </w:tcBorders>
            <w:shd w:val="clear" w:color="auto" w:fill="auto"/>
            <w:vAlign w:val="center"/>
            <w:hideMark/>
          </w:tcPr>
          <w:p w14:paraId="64618205" w14:textId="77777777" w:rsidR="00FB7092" w:rsidRPr="00FB7092" w:rsidRDefault="00FB7092" w:rsidP="00FB7092">
            <w:pPr>
              <w:jc w:val="center"/>
              <w:rPr>
                <w:b/>
                <w:bCs/>
                <w:sz w:val="18"/>
                <w:szCs w:val="18"/>
              </w:rPr>
            </w:pPr>
            <w:r w:rsidRPr="00FB7092">
              <w:rPr>
                <w:b/>
                <w:bCs/>
                <w:sz w:val="18"/>
                <w:szCs w:val="18"/>
              </w:rPr>
              <w:t>122,57</w:t>
            </w:r>
          </w:p>
        </w:tc>
      </w:tr>
      <w:tr w:rsidR="00FB7092" w:rsidRPr="00FB7092" w14:paraId="12EBF4E5"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746ABB"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12F61EC" w14:textId="77777777" w:rsidR="00FB7092" w:rsidRPr="00FB7092" w:rsidRDefault="00FB7092" w:rsidP="00FB7092">
            <w:pPr>
              <w:rPr>
                <w:sz w:val="18"/>
                <w:szCs w:val="18"/>
              </w:rPr>
            </w:pPr>
            <w:r w:rsidRPr="00FB7092">
              <w:rPr>
                <w:sz w:val="18"/>
                <w:szCs w:val="18"/>
              </w:rPr>
              <w:t>теплоноситель на сторону</w:t>
            </w:r>
          </w:p>
        </w:tc>
        <w:tc>
          <w:tcPr>
            <w:tcW w:w="1100" w:type="dxa"/>
            <w:tcBorders>
              <w:top w:val="nil"/>
              <w:left w:val="nil"/>
              <w:bottom w:val="single" w:sz="4" w:space="0" w:color="auto"/>
              <w:right w:val="single" w:sz="4" w:space="0" w:color="auto"/>
            </w:tcBorders>
            <w:shd w:val="clear" w:color="auto" w:fill="auto"/>
            <w:vAlign w:val="center"/>
            <w:hideMark/>
          </w:tcPr>
          <w:p w14:paraId="51CC7A58"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rPr>
              <w:t>3</w:t>
            </w:r>
          </w:p>
        </w:tc>
        <w:tc>
          <w:tcPr>
            <w:tcW w:w="1580" w:type="dxa"/>
            <w:tcBorders>
              <w:top w:val="nil"/>
              <w:left w:val="nil"/>
              <w:bottom w:val="single" w:sz="4" w:space="0" w:color="auto"/>
              <w:right w:val="single" w:sz="4" w:space="0" w:color="auto"/>
            </w:tcBorders>
            <w:shd w:val="clear" w:color="auto" w:fill="auto"/>
            <w:vAlign w:val="center"/>
            <w:hideMark/>
          </w:tcPr>
          <w:p w14:paraId="2C7E531E"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054774E0"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15B7A16"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D67671F" w14:textId="77777777" w:rsidR="00FB7092" w:rsidRPr="00FB7092" w:rsidRDefault="00FB7092" w:rsidP="00FB7092">
            <w:pPr>
              <w:jc w:val="center"/>
              <w:rPr>
                <w:sz w:val="18"/>
                <w:szCs w:val="18"/>
              </w:rPr>
            </w:pPr>
            <w:r w:rsidRPr="00FB7092">
              <w:rPr>
                <w:sz w:val="18"/>
                <w:szCs w:val="18"/>
              </w:rPr>
              <w:t> </w:t>
            </w:r>
          </w:p>
        </w:tc>
      </w:tr>
      <w:tr w:rsidR="00FB7092" w:rsidRPr="00FB7092" w14:paraId="4FCE89C0"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1EA680"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FE61D8C" w14:textId="77777777" w:rsidR="00FB7092" w:rsidRPr="00FB7092" w:rsidRDefault="00FB7092" w:rsidP="00FB7092">
            <w:pPr>
              <w:rPr>
                <w:sz w:val="18"/>
                <w:szCs w:val="18"/>
              </w:rPr>
            </w:pPr>
            <w:r w:rsidRPr="00FB7092">
              <w:rPr>
                <w:sz w:val="18"/>
                <w:szCs w:val="18"/>
              </w:rPr>
              <w:t>население</w:t>
            </w:r>
          </w:p>
        </w:tc>
        <w:tc>
          <w:tcPr>
            <w:tcW w:w="1100" w:type="dxa"/>
            <w:tcBorders>
              <w:top w:val="nil"/>
              <w:left w:val="nil"/>
              <w:bottom w:val="single" w:sz="4" w:space="0" w:color="auto"/>
              <w:right w:val="single" w:sz="4" w:space="0" w:color="auto"/>
            </w:tcBorders>
            <w:shd w:val="clear" w:color="auto" w:fill="auto"/>
            <w:vAlign w:val="center"/>
            <w:hideMark/>
          </w:tcPr>
          <w:p w14:paraId="0A083B50"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78D8148F" w14:textId="77777777" w:rsidR="00FB7092" w:rsidRPr="00FB7092" w:rsidRDefault="00FB7092" w:rsidP="00FB7092">
            <w:pPr>
              <w:jc w:val="center"/>
              <w:rPr>
                <w:sz w:val="18"/>
                <w:szCs w:val="18"/>
              </w:rPr>
            </w:pPr>
            <w:r w:rsidRPr="00FB7092">
              <w:rPr>
                <w:sz w:val="18"/>
                <w:szCs w:val="18"/>
              </w:rPr>
              <w:t>110,67</w:t>
            </w:r>
          </w:p>
        </w:tc>
        <w:tc>
          <w:tcPr>
            <w:tcW w:w="1580" w:type="dxa"/>
            <w:tcBorders>
              <w:top w:val="nil"/>
              <w:left w:val="nil"/>
              <w:bottom w:val="single" w:sz="4" w:space="0" w:color="auto"/>
              <w:right w:val="single" w:sz="4" w:space="0" w:color="auto"/>
            </w:tcBorders>
            <w:shd w:val="clear" w:color="auto" w:fill="auto"/>
            <w:vAlign w:val="center"/>
            <w:hideMark/>
          </w:tcPr>
          <w:p w14:paraId="1499A5C1" w14:textId="77777777" w:rsidR="00FB7092" w:rsidRPr="00FB7092" w:rsidRDefault="00FB7092" w:rsidP="00FB7092">
            <w:pPr>
              <w:jc w:val="center"/>
              <w:rPr>
                <w:sz w:val="18"/>
                <w:szCs w:val="18"/>
              </w:rPr>
            </w:pPr>
            <w:r w:rsidRPr="00FB7092">
              <w:rPr>
                <w:sz w:val="18"/>
                <w:szCs w:val="18"/>
              </w:rPr>
              <w:t>144,94</w:t>
            </w:r>
          </w:p>
        </w:tc>
        <w:tc>
          <w:tcPr>
            <w:tcW w:w="1580" w:type="dxa"/>
            <w:tcBorders>
              <w:top w:val="nil"/>
              <w:left w:val="nil"/>
              <w:bottom w:val="single" w:sz="4" w:space="0" w:color="auto"/>
              <w:right w:val="single" w:sz="4" w:space="0" w:color="auto"/>
            </w:tcBorders>
            <w:shd w:val="clear" w:color="auto" w:fill="auto"/>
            <w:vAlign w:val="center"/>
            <w:hideMark/>
          </w:tcPr>
          <w:p w14:paraId="65789947" w14:textId="77777777" w:rsidR="00FB7092" w:rsidRPr="00FB7092" w:rsidRDefault="00FB7092" w:rsidP="00FB7092">
            <w:pPr>
              <w:jc w:val="center"/>
              <w:rPr>
                <w:sz w:val="18"/>
                <w:szCs w:val="18"/>
              </w:rPr>
            </w:pPr>
            <w:r w:rsidRPr="00FB7092">
              <w:rPr>
                <w:sz w:val="18"/>
                <w:szCs w:val="18"/>
              </w:rPr>
              <w:t>110,13</w:t>
            </w:r>
          </w:p>
        </w:tc>
        <w:tc>
          <w:tcPr>
            <w:tcW w:w="1580" w:type="dxa"/>
            <w:tcBorders>
              <w:top w:val="nil"/>
              <w:left w:val="nil"/>
              <w:bottom w:val="single" w:sz="4" w:space="0" w:color="auto"/>
              <w:right w:val="single" w:sz="4" w:space="0" w:color="auto"/>
            </w:tcBorders>
            <w:shd w:val="clear" w:color="auto" w:fill="auto"/>
            <w:vAlign w:val="center"/>
            <w:hideMark/>
          </w:tcPr>
          <w:p w14:paraId="5E9D3386" w14:textId="77777777" w:rsidR="00FB7092" w:rsidRPr="00FB7092" w:rsidRDefault="00FB7092" w:rsidP="00FB7092">
            <w:pPr>
              <w:jc w:val="center"/>
              <w:rPr>
                <w:sz w:val="18"/>
                <w:szCs w:val="18"/>
              </w:rPr>
            </w:pPr>
            <w:r w:rsidRPr="00FB7092">
              <w:rPr>
                <w:sz w:val="18"/>
                <w:szCs w:val="18"/>
              </w:rPr>
              <w:t>110,13</w:t>
            </w:r>
          </w:p>
        </w:tc>
      </w:tr>
      <w:tr w:rsidR="00FB7092" w:rsidRPr="00FB7092" w14:paraId="72DE3181"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875E12"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130B1C8" w14:textId="77777777" w:rsidR="00FB7092" w:rsidRPr="00FB7092" w:rsidRDefault="00FB7092" w:rsidP="00FB7092">
            <w:pPr>
              <w:rPr>
                <w:sz w:val="18"/>
                <w:szCs w:val="18"/>
              </w:rPr>
            </w:pPr>
            <w:r w:rsidRPr="00FB7092">
              <w:rPr>
                <w:sz w:val="18"/>
                <w:szCs w:val="18"/>
              </w:rPr>
              <w:t xml:space="preserve">объекты </w:t>
            </w:r>
            <w:proofErr w:type="spellStart"/>
            <w:proofErr w:type="gramStart"/>
            <w:r w:rsidRPr="00FB7092">
              <w:rPr>
                <w:sz w:val="18"/>
                <w:szCs w:val="18"/>
              </w:rPr>
              <w:t>соц.сферы</w:t>
            </w:r>
            <w:proofErr w:type="spellEnd"/>
            <w:proofErr w:type="gramEnd"/>
            <w:r w:rsidRPr="00FB7092">
              <w:rPr>
                <w:sz w:val="18"/>
                <w:szCs w:val="18"/>
              </w:rPr>
              <w:t xml:space="preserve"> и бюджета</w:t>
            </w:r>
          </w:p>
        </w:tc>
        <w:tc>
          <w:tcPr>
            <w:tcW w:w="1100" w:type="dxa"/>
            <w:tcBorders>
              <w:top w:val="nil"/>
              <w:left w:val="nil"/>
              <w:bottom w:val="single" w:sz="4" w:space="0" w:color="auto"/>
              <w:right w:val="single" w:sz="4" w:space="0" w:color="auto"/>
            </w:tcBorders>
            <w:shd w:val="clear" w:color="auto" w:fill="auto"/>
            <w:vAlign w:val="center"/>
            <w:hideMark/>
          </w:tcPr>
          <w:p w14:paraId="442105F2"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41EDE8E9" w14:textId="77777777" w:rsidR="00FB7092" w:rsidRPr="00FB7092" w:rsidRDefault="00FB7092" w:rsidP="00FB7092">
            <w:pPr>
              <w:jc w:val="center"/>
              <w:rPr>
                <w:sz w:val="18"/>
                <w:szCs w:val="18"/>
              </w:rPr>
            </w:pPr>
            <w:r w:rsidRPr="00FB7092">
              <w:rPr>
                <w:sz w:val="18"/>
                <w:szCs w:val="18"/>
              </w:rPr>
              <w:t>10,92</w:t>
            </w:r>
          </w:p>
        </w:tc>
        <w:tc>
          <w:tcPr>
            <w:tcW w:w="1580" w:type="dxa"/>
            <w:tcBorders>
              <w:top w:val="nil"/>
              <w:left w:val="nil"/>
              <w:bottom w:val="single" w:sz="4" w:space="0" w:color="auto"/>
              <w:right w:val="single" w:sz="4" w:space="0" w:color="auto"/>
            </w:tcBorders>
            <w:shd w:val="clear" w:color="auto" w:fill="auto"/>
            <w:vAlign w:val="center"/>
            <w:hideMark/>
          </w:tcPr>
          <w:p w14:paraId="5F0D0956" w14:textId="77777777" w:rsidR="00FB7092" w:rsidRPr="00FB7092" w:rsidRDefault="00FB7092" w:rsidP="00FB7092">
            <w:pPr>
              <w:jc w:val="center"/>
              <w:rPr>
                <w:sz w:val="18"/>
                <w:szCs w:val="18"/>
              </w:rPr>
            </w:pPr>
            <w:r w:rsidRPr="00FB7092">
              <w:rPr>
                <w:sz w:val="18"/>
                <w:szCs w:val="18"/>
              </w:rPr>
              <w:t>15,51</w:t>
            </w:r>
          </w:p>
        </w:tc>
        <w:tc>
          <w:tcPr>
            <w:tcW w:w="1580" w:type="dxa"/>
            <w:tcBorders>
              <w:top w:val="nil"/>
              <w:left w:val="nil"/>
              <w:bottom w:val="single" w:sz="4" w:space="0" w:color="auto"/>
              <w:right w:val="single" w:sz="4" w:space="0" w:color="auto"/>
            </w:tcBorders>
            <w:shd w:val="clear" w:color="auto" w:fill="auto"/>
            <w:vAlign w:val="center"/>
            <w:hideMark/>
          </w:tcPr>
          <w:p w14:paraId="122C0827" w14:textId="77777777" w:rsidR="00FB7092" w:rsidRPr="00FB7092" w:rsidRDefault="00FB7092" w:rsidP="00FB7092">
            <w:pPr>
              <w:jc w:val="center"/>
              <w:rPr>
                <w:sz w:val="18"/>
                <w:szCs w:val="18"/>
              </w:rPr>
            </w:pPr>
            <w:r w:rsidRPr="00FB7092">
              <w:rPr>
                <w:sz w:val="18"/>
                <w:szCs w:val="18"/>
              </w:rPr>
              <w:t>10,74</w:t>
            </w:r>
          </w:p>
        </w:tc>
        <w:tc>
          <w:tcPr>
            <w:tcW w:w="1580" w:type="dxa"/>
            <w:tcBorders>
              <w:top w:val="nil"/>
              <w:left w:val="nil"/>
              <w:bottom w:val="single" w:sz="4" w:space="0" w:color="auto"/>
              <w:right w:val="single" w:sz="4" w:space="0" w:color="auto"/>
            </w:tcBorders>
            <w:shd w:val="clear" w:color="auto" w:fill="auto"/>
            <w:vAlign w:val="center"/>
            <w:hideMark/>
          </w:tcPr>
          <w:p w14:paraId="3E4186D3" w14:textId="77777777" w:rsidR="00FB7092" w:rsidRPr="00FB7092" w:rsidRDefault="00FB7092" w:rsidP="00FB7092">
            <w:pPr>
              <w:jc w:val="center"/>
              <w:rPr>
                <w:sz w:val="18"/>
                <w:szCs w:val="18"/>
              </w:rPr>
            </w:pPr>
            <w:r w:rsidRPr="00FB7092">
              <w:rPr>
                <w:sz w:val="18"/>
                <w:szCs w:val="18"/>
              </w:rPr>
              <w:t>10,91</w:t>
            </w:r>
          </w:p>
        </w:tc>
      </w:tr>
      <w:tr w:rsidR="00FB7092" w:rsidRPr="00FB7092" w14:paraId="3875FE1A"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11E0E6F"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91C99CF" w14:textId="77777777" w:rsidR="00FB7092" w:rsidRPr="00FB7092" w:rsidRDefault="00FB7092" w:rsidP="00FB7092">
            <w:pPr>
              <w:rPr>
                <w:sz w:val="18"/>
                <w:szCs w:val="18"/>
              </w:rPr>
            </w:pPr>
            <w:r w:rsidRPr="00FB7092">
              <w:rPr>
                <w:sz w:val="18"/>
                <w:szCs w:val="18"/>
              </w:rPr>
              <w:t>прочие</w:t>
            </w:r>
          </w:p>
        </w:tc>
        <w:tc>
          <w:tcPr>
            <w:tcW w:w="1100" w:type="dxa"/>
            <w:tcBorders>
              <w:top w:val="nil"/>
              <w:left w:val="nil"/>
              <w:bottom w:val="single" w:sz="4" w:space="0" w:color="auto"/>
              <w:right w:val="single" w:sz="4" w:space="0" w:color="auto"/>
            </w:tcBorders>
            <w:shd w:val="clear" w:color="auto" w:fill="auto"/>
            <w:vAlign w:val="center"/>
            <w:hideMark/>
          </w:tcPr>
          <w:p w14:paraId="294559BD"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649082B2" w14:textId="77777777" w:rsidR="00FB7092" w:rsidRPr="00FB7092" w:rsidRDefault="00FB7092" w:rsidP="00FB7092">
            <w:pPr>
              <w:jc w:val="center"/>
              <w:rPr>
                <w:sz w:val="18"/>
                <w:szCs w:val="18"/>
              </w:rPr>
            </w:pPr>
            <w:r w:rsidRPr="00FB7092">
              <w:rPr>
                <w:sz w:val="18"/>
                <w:szCs w:val="18"/>
              </w:rPr>
              <w:t>1,55</w:t>
            </w:r>
          </w:p>
        </w:tc>
        <w:tc>
          <w:tcPr>
            <w:tcW w:w="1580" w:type="dxa"/>
            <w:tcBorders>
              <w:top w:val="nil"/>
              <w:left w:val="nil"/>
              <w:bottom w:val="single" w:sz="4" w:space="0" w:color="auto"/>
              <w:right w:val="single" w:sz="4" w:space="0" w:color="auto"/>
            </w:tcBorders>
            <w:shd w:val="clear" w:color="auto" w:fill="auto"/>
            <w:vAlign w:val="center"/>
            <w:hideMark/>
          </w:tcPr>
          <w:p w14:paraId="16F2DB1B" w14:textId="77777777" w:rsidR="00FB7092" w:rsidRPr="00FB7092" w:rsidRDefault="00FB7092" w:rsidP="00FB7092">
            <w:pPr>
              <w:jc w:val="center"/>
              <w:rPr>
                <w:sz w:val="18"/>
                <w:szCs w:val="18"/>
              </w:rPr>
            </w:pPr>
            <w:r w:rsidRPr="00FB7092">
              <w:rPr>
                <w:sz w:val="18"/>
                <w:szCs w:val="18"/>
              </w:rPr>
              <w:t>3,36</w:t>
            </w:r>
          </w:p>
        </w:tc>
        <w:tc>
          <w:tcPr>
            <w:tcW w:w="1580" w:type="dxa"/>
            <w:tcBorders>
              <w:top w:val="nil"/>
              <w:left w:val="nil"/>
              <w:bottom w:val="single" w:sz="4" w:space="0" w:color="auto"/>
              <w:right w:val="single" w:sz="4" w:space="0" w:color="auto"/>
            </w:tcBorders>
            <w:shd w:val="clear" w:color="auto" w:fill="auto"/>
            <w:vAlign w:val="center"/>
            <w:hideMark/>
          </w:tcPr>
          <w:p w14:paraId="7DCC589F" w14:textId="77777777" w:rsidR="00FB7092" w:rsidRPr="00FB7092" w:rsidRDefault="00FB7092" w:rsidP="00FB7092">
            <w:pPr>
              <w:jc w:val="center"/>
              <w:rPr>
                <w:sz w:val="18"/>
                <w:szCs w:val="18"/>
              </w:rPr>
            </w:pPr>
            <w:r w:rsidRPr="00FB7092">
              <w:rPr>
                <w:sz w:val="18"/>
                <w:szCs w:val="18"/>
              </w:rPr>
              <w:t>1,59</w:t>
            </w:r>
          </w:p>
        </w:tc>
        <w:tc>
          <w:tcPr>
            <w:tcW w:w="1580" w:type="dxa"/>
            <w:tcBorders>
              <w:top w:val="nil"/>
              <w:left w:val="nil"/>
              <w:bottom w:val="single" w:sz="4" w:space="0" w:color="auto"/>
              <w:right w:val="single" w:sz="4" w:space="0" w:color="auto"/>
            </w:tcBorders>
            <w:shd w:val="clear" w:color="auto" w:fill="auto"/>
            <w:vAlign w:val="center"/>
            <w:hideMark/>
          </w:tcPr>
          <w:p w14:paraId="2370C659" w14:textId="77777777" w:rsidR="00FB7092" w:rsidRPr="00FB7092" w:rsidRDefault="00FB7092" w:rsidP="00FB7092">
            <w:pPr>
              <w:jc w:val="center"/>
              <w:rPr>
                <w:sz w:val="18"/>
                <w:szCs w:val="18"/>
              </w:rPr>
            </w:pPr>
            <w:r w:rsidRPr="00FB7092">
              <w:rPr>
                <w:sz w:val="18"/>
                <w:szCs w:val="18"/>
              </w:rPr>
              <w:t>1,53</w:t>
            </w:r>
          </w:p>
        </w:tc>
      </w:tr>
      <w:tr w:rsidR="00FB7092" w:rsidRPr="00FB7092" w14:paraId="2FC4ACA0"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A20703"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5FF3B037" w14:textId="77777777" w:rsidR="00FB7092" w:rsidRPr="00FB7092" w:rsidRDefault="00FB7092" w:rsidP="00FB7092">
            <w:pPr>
              <w:rPr>
                <w:sz w:val="18"/>
                <w:szCs w:val="18"/>
              </w:rPr>
            </w:pPr>
            <w:r w:rsidRPr="00FB7092">
              <w:rPr>
                <w:sz w:val="18"/>
                <w:szCs w:val="18"/>
              </w:rPr>
              <w:t>собственные нужды</w:t>
            </w:r>
          </w:p>
        </w:tc>
        <w:tc>
          <w:tcPr>
            <w:tcW w:w="1100" w:type="dxa"/>
            <w:tcBorders>
              <w:top w:val="nil"/>
              <w:left w:val="nil"/>
              <w:bottom w:val="single" w:sz="4" w:space="0" w:color="auto"/>
              <w:right w:val="single" w:sz="4" w:space="0" w:color="auto"/>
            </w:tcBorders>
            <w:shd w:val="clear" w:color="auto" w:fill="auto"/>
            <w:vAlign w:val="center"/>
            <w:hideMark/>
          </w:tcPr>
          <w:p w14:paraId="22BC1BAD"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257E92B1" w14:textId="77777777" w:rsidR="00FB7092" w:rsidRPr="00FB7092" w:rsidRDefault="00FB7092" w:rsidP="00FB7092">
            <w:pPr>
              <w:jc w:val="center"/>
              <w:rPr>
                <w:sz w:val="18"/>
                <w:szCs w:val="18"/>
              </w:rPr>
            </w:pPr>
            <w:r w:rsidRPr="00FB7092">
              <w:rPr>
                <w:sz w:val="18"/>
                <w:szCs w:val="18"/>
              </w:rPr>
              <w:t>15,34</w:t>
            </w:r>
          </w:p>
        </w:tc>
        <w:tc>
          <w:tcPr>
            <w:tcW w:w="1580" w:type="dxa"/>
            <w:tcBorders>
              <w:top w:val="nil"/>
              <w:left w:val="nil"/>
              <w:bottom w:val="single" w:sz="4" w:space="0" w:color="auto"/>
              <w:right w:val="single" w:sz="4" w:space="0" w:color="auto"/>
            </w:tcBorders>
            <w:shd w:val="clear" w:color="auto" w:fill="auto"/>
            <w:vAlign w:val="center"/>
            <w:hideMark/>
          </w:tcPr>
          <w:p w14:paraId="03CE57C9" w14:textId="77777777" w:rsidR="00FB7092" w:rsidRPr="00FB7092" w:rsidRDefault="00FB7092" w:rsidP="00FB7092">
            <w:pPr>
              <w:jc w:val="center"/>
              <w:rPr>
                <w:sz w:val="18"/>
                <w:szCs w:val="18"/>
              </w:rPr>
            </w:pPr>
            <w:r w:rsidRPr="00FB7092">
              <w:rPr>
                <w:sz w:val="18"/>
                <w:szCs w:val="18"/>
              </w:rPr>
              <w:t>15,45</w:t>
            </w:r>
          </w:p>
        </w:tc>
        <w:tc>
          <w:tcPr>
            <w:tcW w:w="1580" w:type="dxa"/>
            <w:tcBorders>
              <w:top w:val="nil"/>
              <w:left w:val="nil"/>
              <w:bottom w:val="single" w:sz="4" w:space="0" w:color="auto"/>
              <w:right w:val="single" w:sz="4" w:space="0" w:color="auto"/>
            </w:tcBorders>
            <w:shd w:val="clear" w:color="auto" w:fill="auto"/>
            <w:vAlign w:val="center"/>
            <w:hideMark/>
          </w:tcPr>
          <w:p w14:paraId="1E0A7870"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12BB1FEE" w14:textId="77777777" w:rsidR="00FB7092" w:rsidRPr="00FB7092" w:rsidRDefault="00FB7092" w:rsidP="00FB7092">
            <w:pPr>
              <w:jc w:val="center"/>
              <w:rPr>
                <w:sz w:val="18"/>
                <w:szCs w:val="18"/>
              </w:rPr>
            </w:pPr>
            <w:r w:rsidRPr="00FB7092">
              <w:rPr>
                <w:sz w:val="18"/>
                <w:szCs w:val="18"/>
              </w:rPr>
              <w:t>0,00</w:t>
            </w:r>
          </w:p>
        </w:tc>
      </w:tr>
      <w:tr w:rsidR="00FB7092" w:rsidRPr="00FB7092" w14:paraId="3C8D63C5" w14:textId="77777777" w:rsidTr="00FB7092">
        <w:trPr>
          <w:trHeight w:val="27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1F54B0"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7800A040" w14:textId="77777777" w:rsidR="00FB7092" w:rsidRPr="00FB7092" w:rsidRDefault="00FB7092" w:rsidP="00FB7092">
            <w:pPr>
              <w:rPr>
                <w:sz w:val="18"/>
                <w:szCs w:val="18"/>
              </w:rPr>
            </w:pPr>
            <w:r w:rsidRPr="00FB7092">
              <w:rPr>
                <w:sz w:val="18"/>
                <w:szCs w:val="18"/>
              </w:rPr>
              <w:t>производственные нужды предприятия</w:t>
            </w:r>
          </w:p>
        </w:tc>
        <w:tc>
          <w:tcPr>
            <w:tcW w:w="1100" w:type="dxa"/>
            <w:tcBorders>
              <w:top w:val="nil"/>
              <w:left w:val="nil"/>
              <w:bottom w:val="single" w:sz="4" w:space="0" w:color="auto"/>
              <w:right w:val="single" w:sz="4" w:space="0" w:color="auto"/>
            </w:tcBorders>
            <w:shd w:val="clear" w:color="auto" w:fill="auto"/>
            <w:vAlign w:val="center"/>
            <w:hideMark/>
          </w:tcPr>
          <w:p w14:paraId="4B10BFEB"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5C9F8032" w14:textId="77777777" w:rsidR="00FB7092" w:rsidRPr="00FB7092" w:rsidRDefault="00FB7092" w:rsidP="00FB7092">
            <w:pPr>
              <w:jc w:val="center"/>
              <w:rPr>
                <w:sz w:val="18"/>
                <w:szCs w:val="18"/>
              </w:rPr>
            </w:pPr>
            <w:r w:rsidRPr="00FB7092">
              <w:rPr>
                <w:sz w:val="18"/>
                <w:szCs w:val="18"/>
              </w:rPr>
              <w:t>1,84</w:t>
            </w:r>
          </w:p>
        </w:tc>
        <w:tc>
          <w:tcPr>
            <w:tcW w:w="1580" w:type="dxa"/>
            <w:tcBorders>
              <w:top w:val="nil"/>
              <w:left w:val="nil"/>
              <w:bottom w:val="single" w:sz="4" w:space="0" w:color="auto"/>
              <w:right w:val="single" w:sz="4" w:space="0" w:color="auto"/>
            </w:tcBorders>
            <w:shd w:val="clear" w:color="auto" w:fill="auto"/>
            <w:vAlign w:val="center"/>
            <w:hideMark/>
          </w:tcPr>
          <w:p w14:paraId="6E05F898" w14:textId="77777777" w:rsidR="00FB7092" w:rsidRPr="00FB7092" w:rsidRDefault="00FB7092" w:rsidP="00FB7092">
            <w:pPr>
              <w:jc w:val="center"/>
              <w:rPr>
                <w:sz w:val="18"/>
                <w:szCs w:val="18"/>
              </w:rPr>
            </w:pPr>
            <w:r w:rsidRPr="00FB7092">
              <w:rPr>
                <w:sz w:val="18"/>
                <w:szCs w:val="18"/>
              </w:rPr>
              <w:t>1,84</w:t>
            </w:r>
          </w:p>
        </w:tc>
        <w:tc>
          <w:tcPr>
            <w:tcW w:w="1580" w:type="dxa"/>
            <w:tcBorders>
              <w:top w:val="nil"/>
              <w:left w:val="nil"/>
              <w:bottom w:val="single" w:sz="4" w:space="0" w:color="auto"/>
              <w:right w:val="single" w:sz="4" w:space="0" w:color="auto"/>
            </w:tcBorders>
            <w:shd w:val="clear" w:color="auto" w:fill="auto"/>
            <w:vAlign w:val="center"/>
            <w:hideMark/>
          </w:tcPr>
          <w:p w14:paraId="761ED7C7"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1848D12D" w14:textId="77777777" w:rsidR="00FB7092" w:rsidRPr="00FB7092" w:rsidRDefault="00FB7092" w:rsidP="00FB7092">
            <w:pPr>
              <w:jc w:val="center"/>
              <w:rPr>
                <w:sz w:val="18"/>
                <w:szCs w:val="18"/>
              </w:rPr>
            </w:pPr>
            <w:r w:rsidRPr="00FB7092">
              <w:rPr>
                <w:sz w:val="18"/>
                <w:szCs w:val="18"/>
              </w:rPr>
              <w:t>0,00</w:t>
            </w:r>
          </w:p>
        </w:tc>
      </w:tr>
      <w:tr w:rsidR="00FB7092" w:rsidRPr="00FB7092" w14:paraId="17468DA7"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394DCB"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C6A1454" w14:textId="77777777" w:rsidR="00FB7092" w:rsidRPr="00FB7092" w:rsidRDefault="00FB7092" w:rsidP="00FB7092">
            <w:pPr>
              <w:rPr>
                <w:sz w:val="18"/>
                <w:szCs w:val="18"/>
              </w:rPr>
            </w:pPr>
            <w:r w:rsidRPr="00FB7092">
              <w:rPr>
                <w:sz w:val="18"/>
                <w:szCs w:val="18"/>
              </w:rPr>
              <w:t>собственные нужды предприятия и технологические</w:t>
            </w:r>
          </w:p>
        </w:tc>
        <w:tc>
          <w:tcPr>
            <w:tcW w:w="1100" w:type="dxa"/>
            <w:tcBorders>
              <w:top w:val="nil"/>
              <w:left w:val="nil"/>
              <w:bottom w:val="single" w:sz="4" w:space="0" w:color="auto"/>
              <w:right w:val="single" w:sz="4" w:space="0" w:color="auto"/>
            </w:tcBorders>
            <w:shd w:val="clear" w:color="auto" w:fill="auto"/>
            <w:vAlign w:val="center"/>
            <w:hideMark/>
          </w:tcPr>
          <w:p w14:paraId="5C9A9B1A"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rPr>
              <w:t>3</w:t>
            </w:r>
          </w:p>
        </w:tc>
        <w:tc>
          <w:tcPr>
            <w:tcW w:w="1580" w:type="dxa"/>
            <w:tcBorders>
              <w:top w:val="nil"/>
              <w:left w:val="nil"/>
              <w:bottom w:val="single" w:sz="4" w:space="0" w:color="auto"/>
              <w:right w:val="single" w:sz="4" w:space="0" w:color="auto"/>
            </w:tcBorders>
            <w:shd w:val="clear" w:color="auto" w:fill="auto"/>
            <w:vAlign w:val="center"/>
            <w:hideMark/>
          </w:tcPr>
          <w:p w14:paraId="323D2450"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EA6F22B"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15A5450C"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0056A6B8" w14:textId="77777777" w:rsidR="00FB7092" w:rsidRPr="00FB7092" w:rsidRDefault="00FB7092" w:rsidP="00FB7092">
            <w:pPr>
              <w:jc w:val="center"/>
              <w:rPr>
                <w:sz w:val="18"/>
                <w:szCs w:val="18"/>
              </w:rPr>
            </w:pPr>
            <w:r w:rsidRPr="00FB7092">
              <w:rPr>
                <w:sz w:val="18"/>
                <w:szCs w:val="18"/>
              </w:rPr>
              <w:t>0,00</w:t>
            </w:r>
          </w:p>
        </w:tc>
      </w:tr>
      <w:tr w:rsidR="00FB7092" w:rsidRPr="00FB7092" w14:paraId="173C7B73" w14:textId="77777777" w:rsidTr="00FB7092">
        <w:trPr>
          <w:trHeight w:val="48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B50AFA" w14:textId="77777777" w:rsidR="00FB7092" w:rsidRPr="00FB7092" w:rsidRDefault="00FB7092" w:rsidP="00FB7092">
            <w:pPr>
              <w:jc w:val="center"/>
              <w:rPr>
                <w:sz w:val="18"/>
                <w:szCs w:val="18"/>
              </w:rPr>
            </w:pPr>
            <w:r w:rsidRPr="00FB7092">
              <w:rPr>
                <w:sz w:val="18"/>
                <w:szCs w:val="18"/>
              </w:rPr>
              <w:t>I</w:t>
            </w:r>
          </w:p>
        </w:tc>
        <w:tc>
          <w:tcPr>
            <w:tcW w:w="6120" w:type="dxa"/>
            <w:tcBorders>
              <w:top w:val="nil"/>
              <w:left w:val="nil"/>
              <w:bottom w:val="single" w:sz="4" w:space="0" w:color="auto"/>
              <w:right w:val="single" w:sz="4" w:space="0" w:color="auto"/>
            </w:tcBorders>
            <w:shd w:val="clear" w:color="auto" w:fill="auto"/>
            <w:vAlign w:val="center"/>
            <w:hideMark/>
          </w:tcPr>
          <w:p w14:paraId="2472C95B" w14:textId="77777777" w:rsidR="00FB7092" w:rsidRPr="00FB7092" w:rsidRDefault="00FB7092" w:rsidP="00FB7092">
            <w:pPr>
              <w:rPr>
                <w:color w:val="FF0000"/>
                <w:sz w:val="18"/>
                <w:szCs w:val="18"/>
              </w:rPr>
            </w:pPr>
            <w:r w:rsidRPr="00FB7092">
              <w:rPr>
                <w:color w:val="FF0000"/>
                <w:sz w:val="18"/>
                <w:szCs w:val="18"/>
              </w:rPr>
              <w:t>Расходы, связанные с производством и реализацией продукции (услуг) всего</w:t>
            </w:r>
          </w:p>
        </w:tc>
        <w:tc>
          <w:tcPr>
            <w:tcW w:w="1100" w:type="dxa"/>
            <w:tcBorders>
              <w:top w:val="nil"/>
              <w:left w:val="nil"/>
              <w:bottom w:val="single" w:sz="4" w:space="0" w:color="auto"/>
              <w:right w:val="single" w:sz="4" w:space="0" w:color="auto"/>
            </w:tcBorders>
            <w:shd w:val="clear" w:color="auto" w:fill="auto"/>
            <w:vAlign w:val="center"/>
            <w:hideMark/>
          </w:tcPr>
          <w:p w14:paraId="62A37E5B" w14:textId="77777777" w:rsidR="00FB7092" w:rsidRPr="00FB7092" w:rsidRDefault="00FB7092" w:rsidP="00FB7092">
            <w:pPr>
              <w:jc w:val="center"/>
              <w:rPr>
                <w:sz w:val="18"/>
                <w:szCs w:val="18"/>
              </w:rPr>
            </w:pPr>
            <w:proofErr w:type="spellStart"/>
            <w:r w:rsidRPr="00FB7092">
              <w:rPr>
                <w:sz w:val="18"/>
                <w:szCs w:val="18"/>
              </w:rPr>
              <w:t>тыс.руб</w:t>
            </w:r>
            <w:proofErr w:type="spellEnd"/>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3533545B" w14:textId="77777777" w:rsidR="00FB7092" w:rsidRPr="00FB7092" w:rsidRDefault="00FB7092" w:rsidP="00FB7092">
            <w:pPr>
              <w:jc w:val="center"/>
              <w:rPr>
                <w:sz w:val="18"/>
                <w:szCs w:val="18"/>
              </w:rPr>
            </w:pPr>
            <w:r w:rsidRPr="00FB7092">
              <w:rPr>
                <w:sz w:val="18"/>
                <w:szCs w:val="18"/>
              </w:rPr>
              <w:t>16 814,60</w:t>
            </w:r>
          </w:p>
        </w:tc>
        <w:tc>
          <w:tcPr>
            <w:tcW w:w="1580" w:type="dxa"/>
            <w:tcBorders>
              <w:top w:val="nil"/>
              <w:left w:val="nil"/>
              <w:bottom w:val="single" w:sz="4" w:space="0" w:color="auto"/>
              <w:right w:val="single" w:sz="4" w:space="0" w:color="auto"/>
            </w:tcBorders>
            <w:shd w:val="clear" w:color="auto" w:fill="auto"/>
            <w:vAlign w:val="center"/>
            <w:hideMark/>
          </w:tcPr>
          <w:p w14:paraId="0D380519" w14:textId="77777777" w:rsidR="00FB7092" w:rsidRPr="00FB7092" w:rsidRDefault="00FB7092" w:rsidP="00FB7092">
            <w:pPr>
              <w:jc w:val="center"/>
              <w:rPr>
                <w:sz w:val="18"/>
                <w:szCs w:val="18"/>
              </w:rPr>
            </w:pPr>
            <w:r w:rsidRPr="00FB7092">
              <w:rPr>
                <w:sz w:val="18"/>
                <w:szCs w:val="18"/>
              </w:rPr>
              <w:t>11 815,97</w:t>
            </w:r>
          </w:p>
        </w:tc>
        <w:tc>
          <w:tcPr>
            <w:tcW w:w="1580" w:type="dxa"/>
            <w:tcBorders>
              <w:top w:val="nil"/>
              <w:left w:val="nil"/>
              <w:bottom w:val="single" w:sz="4" w:space="0" w:color="auto"/>
              <w:right w:val="single" w:sz="4" w:space="0" w:color="auto"/>
            </w:tcBorders>
            <w:shd w:val="clear" w:color="auto" w:fill="auto"/>
            <w:vAlign w:val="center"/>
            <w:hideMark/>
          </w:tcPr>
          <w:p w14:paraId="392841FC" w14:textId="77777777" w:rsidR="00FB7092" w:rsidRPr="00FB7092" w:rsidRDefault="00FB7092" w:rsidP="00FB7092">
            <w:pPr>
              <w:jc w:val="center"/>
              <w:rPr>
                <w:sz w:val="18"/>
                <w:szCs w:val="18"/>
              </w:rPr>
            </w:pPr>
            <w:r w:rsidRPr="00FB7092">
              <w:rPr>
                <w:sz w:val="18"/>
                <w:szCs w:val="18"/>
              </w:rPr>
              <w:t>16 437,92</w:t>
            </w:r>
          </w:p>
        </w:tc>
        <w:tc>
          <w:tcPr>
            <w:tcW w:w="1580" w:type="dxa"/>
            <w:tcBorders>
              <w:top w:val="nil"/>
              <w:left w:val="nil"/>
              <w:bottom w:val="single" w:sz="4" w:space="0" w:color="auto"/>
              <w:right w:val="single" w:sz="4" w:space="0" w:color="auto"/>
            </w:tcBorders>
            <w:shd w:val="clear" w:color="auto" w:fill="auto"/>
            <w:vAlign w:val="center"/>
            <w:hideMark/>
          </w:tcPr>
          <w:p w14:paraId="58783956" w14:textId="77777777" w:rsidR="00FB7092" w:rsidRPr="00FB7092" w:rsidRDefault="00FB7092" w:rsidP="00FB7092">
            <w:pPr>
              <w:jc w:val="center"/>
              <w:rPr>
                <w:sz w:val="18"/>
                <w:szCs w:val="18"/>
              </w:rPr>
            </w:pPr>
            <w:r w:rsidRPr="00FB7092">
              <w:rPr>
                <w:sz w:val="18"/>
                <w:szCs w:val="18"/>
              </w:rPr>
              <w:t>10 095,21</w:t>
            </w:r>
          </w:p>
        </w:tc>
      </w:tr>
      <w:tr w:rsidR="00FB7092" w:rsidRPr="00FB7092" w14:paraId="1342BA20" w14:textId="77777777" w:rsidTr="00FB7092">
        <w:trPr>
          <w:trHeight w:val="375"/>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0658B124" w14:textId="77777777" w:rsidR="00FB7092" w:rsidRPr="00FB7092" w:rsidRDefault="00FB7092" w:rsidP="00FB7092">
            <w:pPr>
              <w:jc w:val="center"/>
              <w:rPr>
                <w:sz w:val="18"/>
                <w:szCs w:val="18"/>
              </w:rPr>
            </w:pPr>
            <w:r w:rsidRPr="00FB7092">
              <w:rPr>
                <w:sz w:val="18"/>
                <w:szCs w:val="18"/>
              </w:rPr>
              <w:t>1</w:t>
            </w:r>
          </w:p>
        </w:tc>
        <w:tc>
          <w:tcPr>
            <w:tcW w:w="6120" w:type="dxa"/>
            <w:tcBorders>
              <w:top w:val="nil"/>
              <w:left w:val="nil"/>
              <w:bottom w:val="single" w:sz="4" w:space="0" w:color="auto"/>
              <w:right w:val="single" w:sz="4" w:space="0" w:color="auto"/>
            </w:tcBorders>
            <w:shd w:val="clear" w:color="000000" w:fill="EBF1DE"/>
            <w:vAlign w:val="center"/>
            <w:hideMark/>
          </w:tcPr>
          <w:p w14:paraId="139054B3" w14:textId="77777777" w:rsidR="00FB7092" w:rsidRPr="00FB7092" w:rsidRDefault="00FB7092" w:rsidP="00FB7092">
            <w:pPr>
              <w:rPr>
                <w:b/>
                <w:bCs/>
                <w:sz w:val="18"/>
                <w:szCs w:val="18"/>
              </w:rPr>
            </w:pPr>
            <w:r w:rsidRPr="00FB7092">
              <w:rPr>
                <w:b/>
                <w:bCs/>
                <w:sz w:val="18"/>
                <w:szCs w:val="18"/>
              </w:rPr>
              <w:t>Расходы на прочие покупаемые ресурсы</w:t>
            </w:r>
          </w:p>
        </w:tc>
        <w:tc>
          <w:tcPr>
            <w:tcW w:w="1100" w:type="dxa"/>
            <w:tcBorders>
              <w:top w:val="nil"/>
              <w:left w:val="nil"/>
              <w:bottom w:val="single" w:sz="4" w:space="0" w:color="auto"/>
              <w:right w:val="single" w:sz="4" w:space="0" w:color="auto"/>
            </w:tcBorders>
            <w:shd w:val="clear" w:color="000000" w:fill="EBF1DE"/>
            <w:vAlign w:val="center"/>
            <w:hideMark/>
          </w:tcPr>
          <w:p w14:paraId="230E075C"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000000" w:fill="EBF1DE"/>
            <w:vAlign w:val="center"/>
            <w:hideMark/>
          </w:tcPr>
          <w:p w14:paraId="6C3D0DF7" w14:textId="77777777" w:rsidR="00FB7092" w:rsidRPr="00FB7092" w:rsidRDefault="00FB7092" w:rsidP="00FB7092">
            <w:pPr>
              <w:jc w:val="center"/>
              <w:rPr>
                <w:b/>
                <w:bCs/>
                <w:sz w:val="18"/>
                <w:szCs w:val="18"/>
              </w:rPr>
            </w:pPr>
            <w:r w:rsidRPr="00FB7092">
              <w:rPr>
                <w:b/>
                <w:bCs/>
                <w:sz w:val="18"/>
                <w:szCs w:val="18"/>
              </w:rPr>
              <w:t>8 201,94</w:t>
            </w:r>
          </w:p>
        </w:tc>
        <w:tc>
          <w:tcPr>
            <w:tcW w:w="1580" w:type="dxa"/>
            <w:tcBorders>
              <w:top w:val="nil"/>
              <w:left w:val="nil"/>
              <w:bottom w:val="single" w:sz="4" w:space="0" w:color="auto"/>
              <w:right w:val="single" w:sz="4" w:space="0" w:color="auto"/>
            </w:tcBorders>
            <w:shd w:val="clear" w:color="000000" w:fill="EBF1DE"/>
            <w:vAlign w:val="center"/>
            <w:hideMark/>
          </w:tcPr>
          <w:p w14:paraId="7D4DA9BF" w14:textId="77777777" w:rsidR="00FB7092" w:rsidRPr="00FB7092" w:rsidRDefault="00FB7092" w:rsidP="00FB7092">
            <w:pPr>
              <w:jc w:val="center"/>
              <w:rPr>
                <w:b/>
                <w:bCs/>
                <w:sz w:val="18"/>
                <w:szCs w:val="18"/>
              </w:rPr>
            </w:pPr>
            <w:r w:rsidRPr="00FB7092">
              <w:rPr>
                <w:b/>
                <w:bCs/>
                <w:sz w:val="18"/>
                <w:szCs w:val="18"/>
              </w:rPr>
              <w:t>7 399,60</w:t>
            </w:r>
          </w:p>
        </w:tc>
        <w:tc>
          <w:tcPr>
            <w:tcW w:w="1580" w:type="dxa"/>
            <w:tcBorders>
              <w:top w:val="nil"/>
              <w:left w:val="nil"/>
              <w:bottom w:val="single" w:sz="4" w:space="0" w:color="auto"/>
              <w:right w:val="single" w:sz="4" w:space="0" w:color="auto"/>
            </w:tcBorders>
            <w:shd w:val="clear" w:color="000000" w:fill="EBF1DE"/>
            <w:vAlign w:val="center"/>
            <w:hideMark/>
          </w:tcPr>
          <w:p w14:paraId="27760FAE" w14:textId="77777777" w:rsidR="00FB7092" w:rsidRPr="00FB7092" w:rsidRDefault="00FB7092" w:rsidP="00FB7092">
            <w:pPr>
              <w:jc w:val="center"/>
              <w:rPr>
                <w:b/>
                <w:bCs/>
                <w:sz w:val="18"/>
                <w:szCs w:val="18"/>
              </w:rPr>
            </w:pPr>
            <w:r w:rsidRPr="00FB7092">
              <w:rPr>
                <w:b/>
                <w:bCs/>
                <w:sz w:val="18"/>
                <w:szCs w:val="18"/>
              </w:rPr>
              <w:t>9 657,38</w:t>
            </w:r>
          </w:p>
        </w:tc>
        <w:tc>
          <w:tcPr>
            <w:tcW w:w="1580" w:type="dxa"/>
            <w:tcBorders>
              <w:top w:val="nil"/>
              <w:left w:val="nil"/>
              <w:bottom w:val="single" w:sz="4" w:space="0" w:color="auto"/>
              <w:right w:val="single" w:sz="4" w:space="0" w:color="auto"/>
            </w:tcBorders>
            <w:shd w:val="clear" w:color="000000" w:fill="EBF1DE"/>
            <w:vAlign w:val="center"/>
            <w:hideMark/>
          </w:tcPr>
          <w:p w14:paraId="77445375" w14:textId="77777777" w:rsidR="00FB7092" w:rsidRPr="00FB7092" w:rsidRDefault="00FB7092" w:rsidP="00FB7092">
            <w:pPr>
              <w:jc w:val="center"/>
              <w:rPr>
                <w:b/>
                <w:bCs/>
                <w:sz w:val="18"/>
                <w:szCs w:val="18"/>
              </w:rPr>
            </w:pPr>
            <w:r w:rsidRPr="00FB7092">
              <w:rPr>
                <w:b/>
                <w:bCs/>
                <w:sz w:val="18"/>
                <w:szCs w:val="18"/>
              </w:rPr>
              <w:t>8 543,87</w:t>
            </w:r>
          </w:p>
        </w:tc>
      </w:tr>
      <w:tr w:rsidR="00FB7092" w:rsidRPr="00FB7092" w14:paraId="139E4328" w14:textId="77777777" w:rsidTr="00FB7092">
        <w:trPr>
          <w:trHeight w:val="34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EB129A" w14:textId="77777777" w:rsidR="00FB7092" w:rsidRPr="00FB7092" w:rsidRDefault="00FB7092" w:rsidP="00FB7092">
            <w:pPr>
              <w:jc w:val="center"/>
              <w:rPr>
                <w:b/>
                <w:bCs/>
                <w:sz w:val="18"/>
                <w:szCs w:val="18"/>
              </w:rPr>
            </w:pPr>
            <w:r w:rsidRPr="00FB7092">
              <w:rPr>
                <w:b/>
                <w:bCs/>
                <w:sz w:val="18"/>
                <w:szCs w:val="18"/>
              </w:rPr>
              <w:t>1.1</w:t>
            </w:r>
          </w:p>
        </w:tc>
        <w:tc>
          <w:tcPr>
            <w:tcW w:w="6120" w:type="dxa"/>
            <w:tcBorders>
              <w:top w:val="nil"/>
              <w:left w:val="nil"/>
              <w:bottom w:val="single" w:sz="4" w:space="0" w:color="auto"/>
              <w:right w:val="single" w:sz="4" w:space="0" w:color="auto"/>
            </w:tcBorders>
            <w:shd w:val="clear" w:color="auto" w:fill="auto"/>
            <w:vAlign w:val="center"/>
            <w:hideMark/>
          </w:tcPr>
          <w:p w14:paraId="32356188" w14:textId="77777777" w:rsidR="00FB7092" w:rsidRPr="00FB7092" w:rsidRDefault="00FB7092" w:rsidP="00FB7092">
            <w:pPr>
              <w:rPr>
                <w:b/>
                <w:bCs/>
                <w:sz w:val="18"/>
                <w:szCs w:val="18"/>
              </w:rPr>
            </w:pPr>
            <w:r w:rsidRPr="00FB7092">
              <w:rPr>
                <w:b/>
                <w:bCs/>
                <w:sz w:val="18"/>
                <w:szCs w:val="18"/>
              </w:rPr>
              <w:t xml:space="preserve">Стоимость исходной воды </w:t>
            </w:r>
          </w:p>
        </w:tc>
        <w:tc>
          <w:tcPr>
            <w:tcW w:w="1100" w:type="dxa"/>
            <w:tcBorders>
              <w:top w:val="nil"/>
              <w:left w:val="nil"/>
              <w:bottom w:val="single" w:sz="4" w:space="0" w:color="auto"/>
              <w:right w:val="single" w:sz="4" w:space="0" w:color="auto"/>
            </w:tcBorders>
            <w:shd w:val="clear" w:color="auto" w:fill="auto"/>
            <w:vAlign w:val="center"/>
            <w:hideMark/>
          </w:tcPr>
          <w:p w14:paraId="44EB721B" w14:textId="77777777" w:rsidR="00FB7092" w:rsidRPr="00FB7092" w:rsidRDefault="00FB7092" w:rsidP="00FB7092">
            <w:pPr>
              <w:jc w:val="center"/>
              <w:rPr>
                <w:b/>
                <w:bCs/>
                <w:sz w:val="18"/>
                <w:szCs w:val="18"/>
              </w:rPr>
            </w:pPr>
            <w:r w:rsidRPr="00FB7092">
              <w:rPr>
                <w:b/>
                <w:bCs/>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17853C2B" w14:textId="77777777" w:rsidR="00FB7092" w:rsidRPr="00FB7092" w:rsidRDefault="00FB7092" w:rsidP="00FB7092">
            <w:pPr>
              <w:jc w:val="center"/>
              <w:rPr>
                <w:b/>
                <w:bCs/>
                <w:sz w:val="18"/>
                <w:szCs w:val="18"/>
              </w:rPr>
            </w:pPr>
            <w:r w:rsidRPr="00FB7092">
              <w:rPr>
                <w:b/>
                <w:bCs/>
                <w:sz w:val="18"/>
                <w:szCs w:val="18"/>
              </w:rPr>
              <w:t>3 644,27</w:t>
            </w:r>
          </w:p>
        </w:tc>
        <w:tc>
          <w:tcPr>
            <w:tcW w:w="1580" w:type="dxa"/>
            <w:tcBorders>
              <w:top w:val="nil"/>
              <w:left w:val="nil"/>
              <w:bottom w:val="single" w:sz="4" w:space="0" w:color="auto"/>
              <w:right w:val="single" w:sz="4" w:space="0" w:color="auto"/>
            </w:tcBorders>
            <w:shd w:val="clear" w:color="auto" w:fill="auto"/>
            <w:vAlign w:val="center"/>
            <w:hideMark/>
          </w:tcPr>
          <w:p w14:paraId="6D620699" w14:textId="77777777" w:rsidR="00FB7092" w:rsidRPr="00FB7092" w:rsidRDefault="00FB7092" w:rsidP="00FB7092">
            <w:pPr>
              <w:jc w:val="center"/>
              <w:rPr>
                <w:b/>
                <w:bCs/>
                <w:sz w:val="18"/>
                <w:szCs w:val="18"/>
              </w:rPr>
            </w:pPr>
            <w:r w:rsidRPr="00FB7092">
              <w:rPr>
                <w:b/>
                <w:bCs/>
                <w:sz w:val="18"/>
                <w:szCs w:val="18"/>
              </w:rPr>
              <w:t>4 522,57</w:t>
            </w:r>
          </w:p>
        </w:tc>
        <w:tc>
          <w:tcPr>
            <w:tcW w:w="1580" w:type="dxa"/>
            <w:tcBorders>
              <w:top w:val="nil"/>
              <w:left w:val="nil"/>
              <w:bottom w:val="single" w:sz="4" w:space="0" w:color="auto"/>
              <w:right w:val="single" w:sz="4" w:space="0" w:color="auto"/>
            </w:tcBorders>
            <w:shd w:val="clear" w:color="auto" w:fill="auto"/>
            <w:vAlign w:val="center"/>
            <w:hideMark/>
          </w:tcPr>
          <w:p w14:paraId="64A418A3" w14:textId="77777777" w:rsidR="00FB7092" w:rsidRPr="00FB7092" w:rsidRDefault="00FB7092" w:rsidP="00FB7092">
            <w:pPr>
              <w:jc w:val="center"/>
              <w:rPr>
                <w:b/>
                <w:bCs/>
                <w:sz w:val="18"/>
                <w:szCs w:val="18"/>
              </w:rPr>
            </w:pPr>
            <w:r w:rsidRPr="00FB7092">
              <w:rPr>
                <w:b/>
                <w:bCs/>
                <w:sz w:val="18"/>
                <w:szCs w:val="18"/>
              </w:rPr>
              <w:t>4 428,19</w:t>
            </w:r>
          </w:p>
        </w:tc>
        <w:tc>
          <w:tcPr>
            <w:tcW w:w="1580" w:type="dxa"/>
            <w:tcBorders>
              <w:top w:val="nil"/>
              <w:left w:val="nil"/>
              <w:bottom w:val="single" w:sz="4" w:space="0" w:color="auto"/>
              <w:right w:val="single" w:sz="4" w:space="0" w:color="auto"/>
            </w:tcBorders>
            <w:shd w:val="clear" w:color="auto" w:fill="auto"/>
            <w:vAlign w:val="center"/>
            <w:hideMark/>
          </w:tcPr>
          <w:p w14:paraId="06520534" w14:textId="77777777" w:rsidR="00FB7092" w:rsidRPr="00FB7092" w:rsidRDefault="00FB7092" w:rsidP="00FB7092">
            <w:pPr>
              <w:jc w:val="center"/>
              <w:rPr>
                <w:b/>
                <w:bCs/>
                <w:sz w:val="18"/>
                <w:szCs w:val="18"/>
              </w:rPr>
            </w:pPr>
            <w:r w:rsidRPr="00FB7092">
              <w:rPr>
                <w:b/>
                <w:bCs/>
                <w:sz w:val="18"/>
                <w:szCs w:val="18"/>
              </w:rPr>
              <w:t>3 713,67</w:t>
            </w:r>
          </w:p>
        </w:tc>
      </w:tr>
      <w:tr w:rsidR="00FB7092" w:rsidRPr="00FB7092" w14:paraId="54BD64BC" w14:textId="77777777" w:rsidTr="00FB7092">
        <w:trPr>
          <w:trHeight w:val="49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830FE7" w14:textId="77777777" w:rsidR="00FB7092" w:rsidRPr="00FB7092" w:rsidRDefault="00FB7092" w:rsidP="00FB7092">
            <w:pPr>
              <w:jc w:val="center"/>
              <w:rPr>
                <w:sz w:val="18"/>
                <w:szCs w:val="18"/>
              </w:rPr>
            </w:pPr>
            <w:r w:rsidRPr="00FB7092">
              <w:rPr>
                <w:sz w:val="18"/>
                <w:szCs w:val="18"/>
              </w:rPr>
              <w:t>1.1.1</w:t>
            </w:r>
          </w:p>
        </w:tc>
        <w:tc>
          <w:tcPr>
            <w:tcW w:w="6120" w:type="dxa"/>
            <w:tcBorders>
              <w:top w:val="nil"/>
              <w:left w:val="nil"/>
              <w:bottom w:val="single" w:sz="4" w:space="0" w:color="auto"/>
              <w:right w:val="single" w:sz="4" w:space="0" w:color="auto"/>
            </w:tcBorders>
            <w:shd w:val="clear" w:color="auto" w:fill="auto"/>
            <w:vAlign w:val="center"/>
            <w:hideMark/>
          </w:tcPr>
          <w:p w14:paraId="7405D77F" w14:textId="77777777" w:rsidR="00FB7092" w:rsidRPr="00FB7092" w:rsidRDefault="00FB7092" w:rsidP="00FB7092">
            <w:pPr>
              <w:rPr>
                <w:sz w:val="18"/>
                <w:szCs w:val="18"/>
              </w:rPr>
            </w:pPr>
            <w:r w:rsidRPr="00FB7092">
              <w:rPr>
                <w:sz w:val="18"/>
                <w:szCs w:val="18"/>
              </w:rPr>
              <w:t xml:space="preserve">Объем исходной воды </w:t>
            </w:r>
          </w:p>
        </w:tc>
        <w:tc>
          <w:tcPr>
            <w:tcW w:w="1100" w:type="dxa"/>
            <w:tcBorders>
              <w:top w:val="nil"/>
              <w:left w:val="nil"/>
              <w:bottom w:val="single" w:sz="4" w:space="0" w:color="auto"/>
              <w:right w:val="single" w:sz="4" w:space="0" w:color="auto"/>
            </w:tcBorders>
            <w:shd w:val="clear" w:color="auto" w:fill="auto"/>
            <w:vAlign w:val="center"/>
            <w:hideMark/>
          </w:tcPr>
          <w:p w14:paraId="1F292763"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08D8CB5F" w14:textId="77777777" w:rsidR="00FB7092" w:rsidRPr="00FB7092" w:rsidRDefault="00FB7092" w:rsidP="00FB7092">
            <w:pPr>
              <w:jc w:val="center"/>
              <w:rPr>
                <w:sz w:val="18"/>
                <w:szCs w:val="18"/>
              </w:rPr>
            </w:pPr>
            <w:r w:rsidRPr="00FB7092">
              <w:rPr>
                <w:sz w:val="18"/>
                <w:szCs w:val="18"/>
              </w:rPr>
              <w:t>140,32</w:t>
            </w:r>
          </w:p>
        </w:tc>
        <w:tc>
          <w:tcPr>
            <w:tcW w:w="1580" w:type="dxa"/>
            <w:tcBorders>
              <w:top w:val="nil"/>
              <w:left w:val="nil"/>
              <w:bottom w:val="single" w:sz="4" w:space="0" w:color="auto"/>
              <w:right w:val="single" w:sz="4" w:space="0" w:color="auto"/>
            </w:tcBorders>
            <w:shd w:val="clear" w:color="auto" w:fill="auto"/>
            <w:vAlign w:val="center"/>
            <w:hideMark/>
          </w:tcPr>
          <w:p w14:paraId="7FFEBD25" w14:textId="77777777" w:rsidR="00FB7092" w:rsidRPr="00FB7092" w:rsidRDefault="00FB7092" w:rsidP="00FB7092">
            <w:pPr>
              <w:jc w:val="center"/>
              <w:rPr>
                <w:sz w:val="18"/>
                <w:szCs w:val="18"/>
              </w:rPr>
            </w:pPr>
            <w:r w:rsidRPr="00FB7092">
              <w:rPr>
                <w:sz w:val="18"/>
                <w:szCs w:val="18"/>
              </w:rPr>
              <w:t>181,09</w:t>
            </w:r>
          </w:p>
        </w:tc>
        <w:tc>
          <w:tcPr>
            <w:tcW w:w="1580" w:type="dxa"/>
            <w:tcBorders>
              <w:top w:val="nil"/>
              <w:left w:val="nil"/>
              <w:bottom w:val="single" w:sz="4" w:space="0" w:color="auto"/>
              <w:right w:val="single" w:sz="4" w:space="0" w:color="auto"/>
            </w:tcBorders>
            <w:shd w:val="clear" w:color="auto" w:fill="auto"/>
            <w:vAlign w:val="center"/>
            <w:hideMark/>
          </w:tcPr>
          <w:p w14:paraId="6AAB3923" w14:textId="77777777" w:rsidR="00FB7092" w:rsidRPr="00FB7092" w:rsidRDefault="00FB7092" w:rsidP="00FB7092">
            <w:pPr>
              <w:jc w:val="center"/>
              <w:rPr>
                <w:sz w:val="18"/>
                <w:szCs w:val="18"/>
              </w:rPr>
            </w:pPr>
            <w:r w:rsidRPr="00FB7092">
              <w:rPr>
                <w:sz w:val="18"/>
                <w:szCs w:val="18"/>
              </w:rPr>
              <w:t>122,46</w:t>
            </w:r>
          </w:p>
        </w:tc>
        <w:tc>
          <w:tcPr>
            <w:tcW w:w="1580" w:type="dxa"/>
            <w:tcBorders>
              <w:top w:val="nil"/>
              <w:left w:val="nil"/>
              <w:bottom w:val="single" w:sz="4" w:space="0" w:color="auto"/>
              <w:right w:val="single" w:sz="4" w:space="0" w:color="auto"/>
            </w:tcBorders>
            <w:shd w:val="clear" w:color="auto" w:fill="auto"/>
            <w:vAlign w:val="center"/>
            <w:hideMark/>
          </w:tcPr>
          <w:p w14:paraId="45BBE7EE" w14:textId="77777777" w:rsidR="00FB7092" w:rsidRPr="00FB7092" w:rsidRDefault="00FB7092" w:rsidP="00FB7092">
            <w:pPr>
              <w:jc w:val="center"/>
              <w:rPr>
                <w:sz w:val="18"/>
                <w:szCs w:val="18"/>
              </w:rPr>
            </w:pPr>
            <w:r w:rsidRPr="00FB7092">
              <w:rPr>
                <w:sz w:val="18"/>
                <w:szCs w:val="18"/>
              </w:rPr>
              <w:t>122,57</w:t>
            </w:r>
          </w:p>
        </w:tc>
      </w:tr>
      <w:tr w:rsidR="00FB7092" w:rsidRPr="00FB7092" w14:paraId="2220DD90" w14:textId="77777777" w:rsidTr="00FB7092">
        <w:trPr>
          <w:trHeight w:val="4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CE60E2" w14:textId="77777777" w:rsidR="00FB7092" w:rsidRPr="00FB7092" w:rsidRDefault="00FB7092" w:rsidP="00FB7092">
            <w:pPr>
              <w:jc w:val="center"/>
              <w:rPr>
                <w:sz w:val="18"/>
                <w:szCs w:val="18"/>
              </w:rPr>
            </w:pPr>
            <w:r w:rsidRPr="00FB7092">
              <w:rPr>
                <w:sz w:val="18"/>
                <w:szCs w:val="18"/>
              </w:rPr>
              <w:t>1.1.1.1</w:t>
            </w:r>
          </w:p>
        </w:tc>
        <w:tc>
          <w:tcPr>
            <w:tcW w:w="6120" w:type="dxa"/>
            <w:tcBorders>
              <w:top w:val="nil"/>
              <w:left w:val="nil"/>
              <w:bottom w:val="single" w:sz="4" w:space="0" w:color="auto"/>
              <w:right w:val="single" w:sz="4" w:space="0" w:color="auto"/>
            </w:tcBorders>
            <w:shd w:val="clear" w:color="auto" w:fill="auto"/>
            <w:vAlign w:val="center"/>
            <w:hideMark/>
          </w:tcPr>
          <w:p w14:paraId="086776C0" w14:textId="77777777" w:rsidR="00FB7092" w:rsidRPr="00FB7092" w:rsidRDefault="00FB7092" w:rsidP="00FB7092">
            <w:pPr>
              <w:rPr>
                <w:sz w:val="18"/>
                <w:szCs w:val="18"/>
              </w:rPr>
            </w:pPr>
            <w:r w:rsidRPr="00FB7092">
              <w:rPr>
                <w:sz w:val="18"/>
                <w:szCs w:val="18"/>
              </w:rPr>
              <w:t xml:space="preserve">Объем исходной воды из скважин </w:t>
            </w:r>
          </w:p>
        </w:tc>
        <w:tc>
          <w:tcPr>
            <w:tcW w:w="1100" w:type="dxa"/>
            <w:tcBorders>
              <w:top w:val="nil"/>
              <w:left w:val="nil"/>
              <w:bottom w:val="single" w:sz="4" w:space="0" w:color="auto"/>
              <w:right w:val="single" w:sz="4" w:space="0" w:color="auto"/>
            </w:tcBorders>
            <w:shd w:val="clear" w:color="auto" w:fill="auto"/>
            <w:vAlign w:val="center"/>
            <w:hideMark/>
          </w:tcPr>
          <w:p w14:paraId="04436385"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rPr>
              <w:t>3</w:t>
            </w:r>
          </w:p>
        </w:tc>
        <w:tc>
          <w:tcPr>
            <w:tcW w:w="1580" w:type="dxa"/>
            <w:tcBorders>
              <w:top w:val="nil"/>
              <w:left w:val="nil"/>
              <w:bottom w:val="single" w:sz="4" w:space="0" w:color="auto"/>
              <w:right w:val="single" w:sz="4" w:space="0" w:color="auto"/>
            </w:tcBorders>
            <w:shd w:val="clear" w:color="auto" w:fill="auto"/>
            <w:vAlign w:val="center"/>
            <w:hideMark/>
          </w:tcPr>
          <w:p w14:paraId="284D9409"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4334EDA1"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08D1F34"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0F2EAA7" w14:textId="77777777" w:rsidR="00FB7092" w:rsidRPr="00FB7092" w:rsidRDefault="00FB7092" w:rsidP="00FB7092">
            <w:pPr>
              <w:jc w:val="center"/>
              <w:rPr>
                <w:sz w:val="18"/>
                <w:szCs w:val="18"/>
              </w:rPr>
            </w:pPr>
            <w:r w:rsidRPr="00FB7092">
              <w:rPr>
                <w:sz w:val="18"/>
                <w:szCs w:val="18"/>
              </w:rPr>
              <w:t>81,58</w:t>
            </w:r>
          </w:p>
        </w:tc>
      </w:tr>
      <w:tr w:rsidR="00FB7092" w:rsidRPr="00FB7092" w14:paraId="5915A986" w14:textId="77777777" w:rsidTr="00FB7092">
        <w:trPr>
          <w:trHeight w:val="4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E0AF6F" w14:textId="77777777" w:rsidR="00FB7092" w:rsidRPr="00FB7092" w:rsidRDefault="00FB7092" w:rsidP="00FB7092">
            <w:pPr>
              <w:jc w:val="center"/>
              <w:rPr>
                <w:sz w:val="18"/>
                <w:szCs w:val="18"/>
              </w:rPr>
            </w:pPr>
            <w:r w:rsidRPr="00FB7092">
              <w:rPr>
                <w:sz w:val="18"/>
                <w:szCs w:val="18"/>
              </w:rPr>
              <w:t>1.1.1.2</w:t>
            </w:r>
          </w:p>
        </w:tc>
        <w:tc>
          <w:tcPr>
            <w:tcW w:w="6120" w:type="dxa"/>
            <w:tcBorders>
              <w:top w:val="nil"/>
              <w:left w:val="nil"/>
              <w:bottom w:val="single" w:sz="4" w:space="0" w:color="auto"/>
              <w:right w:val="single" w:sz="4" w:space="0" w:color="auto"/>
            </w:tcBorders>
            <w:shd w:val="clear" w:color="auto" w:fill="auto"/>
            <w:vAlign w:val="center"/>
            <w:hideMark/>
          </w:tcPr>
          <w:p w14:paraId="03B7122A" w14:textId="77777777" w:rsidR="00FB7092" w:rsidRPr="00FB7092" w:rsidRDefault="00FB7092" w:rsidP="00FB7092">
            <w:pPr>
              <w:rPr>
                <w:sz w:val="18"/>
                <w:szCs w:val="18"/>
              </w:rPr>
            </w:pPr>
            <w:r w:rsidRPr="00FB7092">
              <w:rPr>
                <w:sz w:val="18"/>
                <w:szCs w:val="18"/>
              </w:rPr>
              <w:t>Объем исходной воды собственного подъема</w:t>
            </w:r>
          </w:p>
        </w:tc>
        <w:tc>
          <w:tcPr>
            <w:tcW w:w="1100" w:type="dxa"/>
            <w:tcBorders>
              <w:top w:val="nil"/>
              <w:left w:val="nil"/>
              <w:bottom w:val="single" w:sz="4" w:space="0" w:color="auto"/>
              <w:right w:val="single" w:sz="4" w:space="0" w:color="auto"/>
            </w:tcBorders>
            <w:shd w:val="clear" w:color="auto" w:fill="auto"/>
            <w:vAlign w:val="center"/>
            <w:hideMark/>
          </w:tcPr>
          <w:p w14:paraId="21408AC2"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rPr>
              <w:t>3</w:t>
            </w:r>
          </w:p>
        </w:tc>
        <w:tc>
          <w:tcPr>
            <w:tcW w:w="1580" w:type="dxa"/>
            <w:tcBorders>
              <w:top w:val="nil"/>
              <w:left w:val="nil"/>
              <w:bottom w:val="single" w:sz="4" w:space="0" w:color="auto"/>
              <w:right w:val="single" w:sz="4" w:space="0" w:color="auto"/>
            </w:tcBorders>
            <w:shd w:val="clear" w:color="auto" w:fill="auto"/>
            <w:vAlign w:val="center"/>
            <w:hideMark/>
          </w:tcPr>
          <w:p w14:paraId="4418027A"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823DF87"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3433CBF"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57E4B26" w14:textId="77777777" w:rsidR="00FB7092" w:rsidRPr="00FB7092" w:rsidRDefault="00FB7092" w:rsidP="00FB7092">
            <w:pPr>
              <w:jc w:val="center"/>
              <w:rPr>
                <w:sz w:val="18"/>
                <w:szCs w:val="18"/>
              </w:rPr>
            </w:pPr>
            <w:r w:rsidRPr="00FB7092">
              <w:rPr>
                <w:sz w:val="18"/>
                <w:szCs w:val="18"/>
              </w:rPr>
              <w:t>40,99</w:t>
            </w:r>
          </w:p>
        </w:tc>
      </w:tr>
      <w:tr w:rsidR="00FB7092" w:rsidRPr="00FB7092" w14:paraId="35B58B6D" w14:textId="77777777" w:rsidTr="00FB7092">
        <w:trPr>
          <w:trHeight w:val="5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F1566C7" w14:textId="77777777" w:rsidR="00FB7092" w:rsidRPr="00FB7092" w:rsidRDefault="00FB7092" w:rsidP="00FB7092">
            <w:pPr>
              <w:jc w:val="center"/>
              <w:rPr>
                <w:sz w:val="18"/>
                <w:szCs w:val="18"/>
              </w:rPr>
            </w:pPr>
            <w:r w:rsidRPr="00FB7092">
              <w:rPr>
                <w:sz w:val="18"/>
                <w:szCs w:val="18"/>
              </w:rPr>
              <w:t>1.1.2</w:t>
            </w:r>
          </w:p>
        </w:tc>
        <w:tc>
          <w:tcPr>
            <w:tcW w:w="6120" w:type="dxa"/>
            <w:tcBorders>
              <w:top w:val="nil"/>
              <w:left w:val="nil"/>
              <w:bottom w:val="single" w:sz="4" w:space="0" w:color="auto"/>
              <w:right w:val="single" w:sz="4" w:space="0" w:color="auto"/>
            </w:tcBorders>
            <w:shd w:val="clear" w:color="auto" w:fill="auto"/>
            <w:vAlign w:val="center"/>
            <w:hideMark/>
          </w:tcPr>
          <w:p w14:paraId="6314A5C0" w14:textId="77777777" w:rsidR="00FB7092" w:rsidRPr="00FB7092" w:rsidRDefault="00FB7092" w:rsidP="00FB7092">
            <w:pPr>
              <w:rPr>
                <w:sz w:val="18"/>
                <w:szCs w:val="18"/>
              </w:rPr>
            </w:pPr>
            <w:r w:rsidRPr="00FB7092">
              <w:rPr>
                <w:sz w:val="18"/>
                <w:szCs w:val="18"/>
              </w:rPr>
              <w:t>Цена исходной воды</w:t>
            </w:r>
          </w:p>
        </w:tc>
        <w:tc>
          <w:tcPr>
            <w:tcW w:w="1100" w:type="dxa"/>
            <w:tcBorders>
              <w:top w:val="nil"/>
              <w:left w:val="nil"/>
              <w:bottom w:val="single" w:sz="4" w:space="0" w:color="auto"/>
              <w:right w:val="single" w:sz="4" w:space="0" w:color="auto"/>
            </w:tcBorders>
            <w:shd w:val="clear" w:color="auto" w:fill="auto"/>
            <w:vAlign w:val="center"/>
            <w:hideMark/>
          </w:tcPr>
          <w:p w14:paraId="2A279F34" w14:textId="77777777" w:rsidR="00FB7092" w:rsidRPr="00FB7092" w:rsidRDefault="00FB7092" w:rsidP="00FB7092">
            <w:pPr>
              <w:jc w:val="center"/>
              <w:rPr>
                <w:sz w:val="18"/>
                <w:szCs w:val="18"/>
              </w:rPr>
            </w:pPr>
            <w:r w:rsidRPr="00FB7092">
              <w:rPr>
                <w:sz w:val="18"/>
                <w:szCs w:val="18"/>
              </w:rPr>
              <w:t>руб./м3</w:t>
            </w:r>
          </w:p>
        </w:tc>
        <w:tc>
          <w:tcPr>
            <w:tcW w:w="1580" w:type="dxa"/>
            <w:tcBorders>
              <w:top w:val="nil"/>
              <w:left w:val="nil"/>
              <w:bottom w:val="single" w:sz="4" w:space="0" w:color="auto"/>
              <w:right w:val="single" w:sz="4" w:space="0" w:color="auto"/>
            </w:tcBorders>
            <w:shd w:val="clear" w:color="auto" w:fill="auto"/>
            <w:vAlign w:val="center"/>
            <w:hideMark/>
          </w:tcPr>
          <w:p w14:paraId="4D13494F" w14:textId="77777777" w:rsidR="00FB7092" w:rsidRPr="00FB7092" w:rsidRDefault="00FB7092" w:rsidP="00FB7092">
            <w:pPr>
              <w:jc w:val="center"/>
              <w:rPr>
                <w:sz w:val="18"/>
                <w:szCs w:val="18"/>
              </w:rPr>
            </w:pPr>
            <w:r w:rsidRPr="00FB7092">
              <w:rPr>
                <w:sz w:val="18"/>
                <w:szCs w:val="18"/>
              </w:rPr>
              <w:t>25,97</w:t>
            </w:r>
          </w:p>
        </w:tc>
        <w:tc>
          <w:tcPr>
            <w:tcW w:w="1580" w:type="dxa"/>
            <w:tcBorders>
              <w:top w:val="nil"/>
              <w:left w:val="nil"/>
              <w:bottom w:val="single" w:sz="4" w:space="0" w:color="auto"/>
              <w:right w:val="single" w:sz="4" w:space="0" w:color="auto"/>
            </w:tcBorders>
            <w:shd w:val="clear" w:color="auto" w:fill="auto"/>
            <w:vAlign w:val="center"/>
            <w:hideMark/>
          </w:tcPr>
          <w:p w14:paraId="77F0371C" w14:textId="77777777" w:rsidR="00FB7092" w:rsidRPr="00FB7092" w:rsidRDefault="00FB7092" w:rsidP="00FB7092">
            <w:pPr>
              <w:jc w:val="center"/>
              <w:rPr>
                <w:sz w:val="18"/>
                <w:szCs w:val="18"/>
              </w:rPr>
            </w:pPr>
            <w:r w:rsidRPr="00FB7092">
              <w:rPr>
                <w:sz w:val="18"/>
                <w:szCs w:val="18"/>
              </w:rPr>
              <w:t>24,97</w:t>
            </w:r>
          </w:p>
        </w:tc>
        <w:tc>
          <w:tcPr>
            <w:tcW w:w="1580" w:type="dxa"/>
            <w:tcBorders>
              <w:top w:val="nil"/>
              <w:left w:val="nil"/>
              <w:bottom w:val="single" w:sz="4" w:space="0" w:color="auto"/>
              <w:right w:val="single" w:sz="4" w:space="0" w:color="auto"/>
            </w:tcBorders>
            <w:shd w:val="clear" w:color="auto" w:fill="auto"/>
            <w:vAlign w:val="center"/>
            <w:hideMark/>
          </w:tcPr>
          <w:p w14:paraId="557F1E16" w14:textId="77777777" w:rsidR="00FB7092" w:rsidRPr="00FB7092" w:rsidRDefault="00FB7092" w:rsidP="00FB7092">
            <w:pPr>
              <w:jc w:val="center"/>
              <w:rPr>
                <w:sz w:val="18"/>
                <w:szCs w:val="18"/>
              </w:rPr>
            </w:pPr>
            <w:r w:rsidRPr="00FB7092">
              <w:rPr>
                <w:sz w:val="18"/>
                <w:szCs w:val="18"/>
              </w:rPr>
              <w:t>36,16</w:t>
            </w:r>
          </w:p>
        </w:tc>
        <w:tc>
          <w:tcPr>
            <w:tcW w:w="1580" w:type="dxa"/>
            <w:tcBorders>
              <w:top w:val="nil"/>
              <w:left w:val="nil"/>
              <w:bottom w:val="single" w:sz="4" w:space="0" w:color="auto"/>
              <w:right w:val="single" w:sz="4" w:space="0" w:color="auto"/>
            </w:tcBorders>
            <w:shd w:val="clear" w:color="auto" w:fill="auto"/>
            <w:vAlign w:val="center"/>
            <w:hideMark/>
          </w:tcPr>
          <w:p w14:paraId="08B22802" w14:textId="77777777" w:rsidR="00FB7092" w:rsidRPr="00FB7092" w:rsidRDefault="00FB7092" w:rsidP="00FB7092">
            <w:pPr>
              <w:jc w:val="center"/>
              <w:rPr>
                <w:sz w:val="18"/>
                <w:szCs w:val="18"/>
              </w:rPr>
            </w:pPr>
            <w:r w:rsidRPr="00FB7092">
              <w:rPr>
                <w:sz w:val="18"/>
                <w:szCs w:val="18"/>
              </w:rPr>
              <w:t>30,30</w:t>
            </w:r>
          </w:p>
        </w:tc>
      </w:tr>
      <w:tr w:rsidR="00FB7092" w:rsidRPr="00FB7092" w14:paraId="246886D7"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B29F01" w14:textId="77777777" w:rsidR="00FB7092" w:rsidRPr="00FB7092" w:rsidRDefault="00FB7092" w:rsidP="00FB7092">
            <w:pPr>
              <w:jc w:val="center"/>
              <w:rPr>
                <w:sz w:val="18"/>
                <w:szCs w:val="18"/>
              </w:rPr>
            </w:pPr>
            <w:r w:rsidRPr="00FB7092">
              <w:rPr>
                <w:sz w:val="18"/>
                <w:szCs w:val="18"/>
              </w:rPr>
              <w:t>1.1.2.1</w:t>
            </w:r>
          </w:p>
        </w:tc>
        <w:tc>
          <w:tcPr>
            <w:tcW w:w="6120" w:type="dxa"/>
            <w:tcBorders>
              <w:top w:val="nil"/>
              <w:left w:val="nil"/>
              <w:bottom w:val="single" w:sz="4" w:space="0" w:color="auto"/>
              <w:right w:val="single" w:sz="4" w:space="0" w:color="auto"/>
            </w:tcBorders>
            <w:shd w:val="clear" w:color="auto" w:fill="auto"/>
            <w:vAlign w:val="center"/>
            <w:hideMark/>
          </w:tcPr>
          <w:p w14:paraId="2F8AAB00" w14:textId="77777777" w:rsidR="00FB7092" w:rsidRPr="00FB7092" w:rsidRDefault="00FB7092" w:rsidP="00FB7092">
            <w:pPr>
              <w:rPr>
                <w:sz w:val="18"/>
                <w:szCs w:val="18"/>
              </w:rPr>
            </w:pPr>
            <w:r w:rsidRPr="00FB7092">
              <w:rPr>
                <w:sz w:val="18"/>
                <w:szCs w:val="18"/>
              </w:rPr>
              <w:t xml:space="preserve">Цена исходной воды </w:t>
            </w:r>
          </w:p>
        </w:tc>
        <w:tc>
          <w:tcPr>
            <w:tcW w:w="1100" w:type="dxa"/>
            <w:tcBorders>
              <w:top w:val="nil"/>
              <w:left w:val="nil"/>
              <w:bottom w:val="single" w:sz="4" w:space="0" w:color="auto"/>
              <w:right w:val="single" w:sz="4" w:space="0" w:color="auto"/>
            </w:tcBorders>
            <w:shd w:val="clear" w:color="auto" w:fill="auto"/>
            <w:vAlign w:val="center"/>
            <w:hideMark/>
          </w:tcPr>
          <w:p w14:paraId="75CEFD55" w14:textId="77777777" w:rsidR="00FB7092" w:rsidRPr="00FB7092" w:rsidRDefault="00FB7092" w:rsidP="00FB7092">
            <w:pPr>
              <w:jc w:val="center"/>
              <w:rPr>
                <w:sz w:val="18"/>
                <w:szCs w:val="18"/>
              </w:rPr>
            </w:pPr>
            <w:r w:rsidRPr="00FB7092">
              <w:rPr>
                <w:sz w:val="18"/>
                <w:szCs w:val="18"/>
              </w:rPr>
              <w:t>руб./м3</w:t>
            </w:r>
          </w:p>
        </w:tc>
        <w:tc>
          <w:tcPr>
            <w:tcW w:w="1580" w:type="dxa"/>
            <w:tcBorders>
              <w:top w:val="nil"/>
              <w:left w:val="nil"/>
              <w:bottom w:val="single" w:sz="4" w:space="0" w:color="auto"/>
              <w:right w:val="single" w:sz="4" w:space="0" w:color="auto"/>
            </w:tcBorders>
            <w:shd w:val="clear" w:color="auto" w:fill="auto"/>
            <w:vAlign w:val="center"/>
            <w:hideMark/>
          </w:tcPr>
          <w:p w14:paraId="20D99A05"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56F67A45"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8BD9BB5"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D0B4526" w14:textId="77777777" w:rsidR="00FB7092" w:rsidRPr="00FB7092" w:rsidRDefault="00FB7092" w:rsidP="00FB7092">
            <w:pPr>
              <w:jc w:val="center"/>
              <w:rPr>
                <w:sz w:val="18"/>
                <w:szCs w:val="18"/>
              </w:rPr>
            </w:pPr>
            <w:r w:rsidRPr="00FB7092">
              <w:rPr>
                <w:sz w:val="18"/>
                <w:szCs w:val="18"/>
              </w:rPr>
              <w:t>45,52</w:t>
            </w:r>
          </w:p>
        </w:tc>
      </w:tr>
      <w:tr w:rsidR="00FB7092" w:rsidRPr="00FB7092" w14:paraId="56CA08C4"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09BD3F" w14:textId="77777777" w:rsidR="00FB7092" w:rsidRPr="00FB7092" w:rsidRDefault="00FB7092" w:rsidP="00FB7092">
            <w:pPr>
              <w:jc w:val="center"/>
              <w:rPr>
                <w:sz w:val="18"/>
                <w:szCs w:val="18"/>
              </w:rPr>
            </w:pPr>
            <w:r w:rsidRPr="00FB7092">
              <w:rPr>
                <w:sz w:val="18"/>
                <w:szCs w:val="18"/>
              </w:rPr>
              <w:t>1.1.2.2</w:t>
            </w:r>
          </w:p>
        </w:tc>
        <w:tc>
          <w:tcPr>
            <w:tcW w:w="6120" w:type="dxa"/>
            <w:tcBorders>
              <w:top w:val="nil"/>
              <w:left w:val="nil"/>
              <w:bottom w:val="single" w:sz="4" w:space="0" w:color="auto"/>
              <w:right w:val="single" w:sz="4" w:space="0" w:color="auto"/>
            </w:tcBorders>
            <w:shd w:val="clear" w:color="auto" w:fill="auto"/>
            <w:vAlign w:val="center"/>
            <w:hideMark/>
          </w:tcPr>
          <w:p w14:paraId="65ADFD3D" w14:textId="77777777" w:rsidR="00FB7092" w:rsidRPr="00FB7092" w:rsidRDefault="00FB7092" w:rsidP="00FB7092">
            <w:pPr>
              <w:rPr>
                <w:sz w:val="18"/>
                <w:szCs w:val="18"/>
              </w:rPr>
            </w:pPr>
            <w:r w:rsidRPr="00FB7092">
              <w:rPr>
                <w:sz w:val="18"/>
                <w:szCs w:val="18"/>
              </w:rPr>
              <w:t>Цена исходной воды собственного подъема</w:t>
            </w:r>
          </w:p>
        </w:tc>
        <w:tc>
          <w:tcPr>
            <w:tcW w:w="1100" w:type="dxa"/>
            <w:tcBorders>
              <w:top w:val="nil"/>
              <w:left w:val="nil"/>
              <w:bottom w:val="single" w:sz="4" w:space="0" w:color="auto"/>
              <w:right w:val="single" w:sz="4" w:space="0" w:color="auto"/>
            </w:tcBorders>
            <w:shd w:val="clear" w:color="auto" w:fill="auto"/>
            <w:vAlign w:val="center"/>
            <w:hideMark/>
          </w:tcPr>
          <w:p w14:paraId="5ED907D1" w14:textId="77777777" w:rsidR="00FB7092" w:rsidRPr="00FB7092" w:rsidRDefault="00FB7092" w:rsidP="00FB7092">
            <w:pPr>
              <w:jc w:val="center"/>
              <w:rPr>
                <w:sz w:val="18"/>
                <w:szCs w:val="18"/>
              </w:rPr>
            </w:pPr>
            <w:r w:rsidRPr="00FB7092">
              <w:rPr>
                <w:sz w:val="18"/>
                <w:szCs w:val="18"/>
              </w:rPr>
              <w:t>руб./м3</w:t>
            </w:r>
          </w:p>
        </w:tc>
        <w:tc>
          <w:tcPr>
            <w:tcW w:w="1580" w:type="dxa"/>
            <w:tcBorders>
              <w:top w:val="nil"/>
              <w:left w:val="nil"/>
              <w:bottom w:val="single" w:sz="4" w:space="0" w:color="auto"/>
              <w:right w:val="single" w:sz="4" w:space="0" w:color="auto"/>
            </w:tcBorders>
            <w:shd w:val="clear" w:color="auto" w:fill="auto"/>
            <w:vAlign w:val="center"/>
            <w:hideMark/>
          </w:tcPr>
          <w:p w14:paraId="470DC407"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62617FB"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E72F76A"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B8A6179" w14:textId="77777777" w:rsidR="00FB7092" w:rsidRPr="00FB7092" w:rsidRDefault="00FB7092" w:rsidP="00FB7092">
            <w:pPr>
              <w:jc w:val="center"/>
              <w:rPr>
                <w:sz w:val="18"/>
                <w:szCs w:val="18"/>
              </w:rPr>
            </w:pPr>
            <w:r w:rsidRPr="00FB7092">
              <w:rPr>
                <w:sz w:val="18"/>
                <w:szCs w:val="18"/>
              </w:rPr>
              <w:t>0,00</w:t>
            </w:r>
          </w:p>
        </w:tc>
      </w:tr>
      <w:tr w:rsidR="00FB7092" w:rsidRPr="00FB7092" w14:paraId="15753851" w14:textId="77777777" w:rsidTr="00FB7092">
        <w:trPr>
          <w:trHeight w:val="61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BF2EAE" w14:textId="77777777" w:rsidR="00FB7092" w:rsidRPr="00FB7092" w:rsidRDefault="00FB7092" w:rsidP="00FB7092">
            <w:pPr>
              <w:jc w:val="center"/>
              <w:rPr>
                <w:b/>
                <w:bCs/>
                <w:sz w:val="18"/>
                <w:szCs w:val="18"/>
              </w:rPr>
            </w:pPr>
            <w:r w:rsidRPr="00FB7092">
              <w:rPr>
                <w:b/>
                <w:bCs/>
                <w:sz w:val="18"/>
                <w:szCs w:val="18"/>
              </w:rPr>
              <w:t>1.2</w:t>
            </w:r>
          </w:p>
        </w:tc>
        <w:tc>
          <w:tcPr>
            <w:tcW w:w="6120" w:type="dxa"/>
            <w:tcBorders>
              <w:top w:val="nil"/>
              <w:left w:val="nil"/>
              <w:bottom w:val="single" w:sz="4" w:space="0" w:color="auto"/>
              <w:right w:val="single" w:sz="4" w:space="0" w:color="auto"/>
            </w:tcBorders>
            <w:shd w:val="clear" w:color="auto" w:fill="auto"/>
            <w:vAlign w:val="center"/>
            <w:hideMark/>
          </w:tcPr>
          <w:p w14:paraId="046E9D22" w14:textId="77777777" w:rsidR="00FB7092" w:rsidRPr="00FB7092" w:rsidRDefault="00FB7092" w:rsidP="00FB7092">
            <w:pPr>
              <w:rPr>
                <w:b/>
                <w:bCs/>
                <w:sz w:val="18"/>
                <w:szCs w:val="18"/>
              </w:rPr>
            </w:pPr>
            <w:r w:rsidRPr="00FB7092">
              <w:rPr>
                <w:b/>
                <w:bCs/>
                <w:sz w:val="18"/>
                <w:szCs w:val="18"/>
              </w:rPr>
              <w:t>Расходы на электрическую энергию (мощность) и тепловую энергию (мощность), используемую при водоподготовке</w:t>
            </w:r>
          </w:p>
        </w:tc>
        <w:tc>
          <w:tcPr>
            <w:tcW w:w="1100" w:type="dxa"/>
            <w:tcBorders>
              <w:top w:val="nil"/>
              <w:left w:val="nil"/>
              <w:bottom w:val="single" w:sz="4" w:space="0" w:color="auto"/>
              <w:right w:val="single" w:sz="4" w:space="0" w:color="auto"/>
            </w:tcBorders>
            <w:shd w:val="clear" w:color="auto" w:fill="auto"/>
            <w:vAlign w:val="center"/>
            <w:hideMark/>
          </w:tcPr>
          <w:p w14:paraId="228EE59D" w14:textId="77777777" w:rsidR="00FB7092" w:rsidRPr="00FB7092" w:rsidRDefault="00FB7092" w:rsidP="00FB7092">
            <w:pPr>
              <w:jc w:val="center"/>
              <w:rPr>
                <w:b/>
                <w:bCs/>
                <w:sz w:val="18"/>
                <w:szCs w:val="18"/>
              </w:rPr>
            </w:pPr>
            <w:r w:rsidRPr="00FB7092">
              <w:rPr>
                <w:b/>
                <w:bCs/>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5F0B7DB8" w14:textId="77777777" w:rsidR="00FB7092" w:rsidRPr="00FB7092" w:rsidRDefault="00FB7092" w:rsidP="00FB7092">
            <w:pPr>
              <w:jc w:val="center"/>
              <w:rPr>
                <w:b/>
                <w:bCs/>
                <w:sz w:val="18"/>
                <w:szCs w:val="18"/>
              </w:rPr>
            </w:pPr>
            <w:r w:rsidRPr="00FB7092">
              <w:rPr>
                <w:b/>
                <w:bCs/>
                <w:sz w:val="18"/>
                <w:szCs w:val="18"/>
              </w:rPr>
              <w:t>4 557,66</w:t>
            </w:r>
          </w:p>
        </w:tc>
        <w:tc>
          <w:tcPr>
            <w:tcW w:w="1580" w:type="dxa"/>
            <w:tcBorders>
              <w:top w:val="nil"/>
              <w:left w:val="nil"/>
              <w:bottom w:val="single" w:sz="4" w:space="0" w:color="auto"/>
              <w:right w:val="single" w:sz="4" w:space="0" w:color="auto"/>
            </w:tcBorders>
            <w:shd w:val="clear" w:color="auto" w:fill="auto"/>
            <w:vAlign w:val="center"/>
            <w:hideMark/>
          </w:tcPr>
          <w:p w14:paraId="56E2D2D6" w14:textId="77777777" w:rsidR="00FB7092" w:rsidRPr="00FB7092" w:rsidRDefault="00FB7092" w:rsidP="00FB7092">
            <w:pPr>
              <w:jc w:val="center"/>
              <w:rPr>
                <w:b/>
                <w:bCs/>
                <w:sz w:val="18"/>
                <w:szCs w:val="18"/>
              </w:rPr>
            </w:pPr>
            <w:r w:rsidRPr="00FB7092">
              <w:rPr>
                <w:b/>
                <w:bCs/>
                <w:sz w:val="18"/>
                <w:szCs w:val="18"/>
              </w:rPr>
              <w:t>2 877,03</w:t>
            </w:r>
          </w:p>
        </w:tc>
        <w:tc>
          <w:tcPr>
            <w:tcW w:w="1580" w:type="dxa"/>
            <w:tcBorders>
              <w:top w:val="nil"/>
              <w:left w:val="nil"/>
              <w:bottom w:val="single" w:sz="4" w:space="0" w:color="auto"/>
              <w:right w:val="single" w:sz="4" w:space="0" w:color="auto"/>
            </w:tcBorders>
            <w:shd w:val="clear" w:color="auto" w:fill="auto"/>
            <w:vAlign w:val="center"/>
            <w:hideMark/>
          </w:tcPr>
          <w:p w14:paraId="56BF3129" w14:textId="77777777" w:rsidR="00FB7092" w:rsidRPr="00FB7092" w:rsidRDefault="00FB7092" w:rsidP="00FB7092">
            <w:pPr>
              <w:jc w:val="center"/>
              <w:rPr>
                <w:b/>
                <w:bCs/>
                <w:sz w:val="18"/>
                <w:szCs w:val="18"/>
              </w:rPr>
            </w:pPr>
            <w:r w:rsidRPr="00FB7092">
              <w:rPr>
                <w:b/>
                <w:bCs/>
                <w:sz w:val="18"/>
                <w:szCs w:val="18"/>
              </w:rPr>
              <w:t>5 229,20</w:t>
            </w:r>
          </w:p>
        </w:tc>
        <w:tc>
          <w:tcPr>
            <w:tcW w:w="1580" w:type="dxa"/>
            <w:tcBorders>
              <w:top w:val="nil"/>
              <w:left w:val="nil"/>
              <w:bottom w:val="single" w:sz="4" w:space="0" w:color="auto"/>
              <w:right w:val="single" w:sz="4" w:space="0" w:color="auto"/>
            </w:tcBorders>
            <w:shd w:val="clear" w:color="auto" w:fill="auto"/>
            <w:vAlign w:val="center"/>
            <w:hideMark/>
          </w:tcPr>
          <w:p w14:paraId="7FCDCE6D" w14:textId="77777777" w:rsidR="00FB7092" w:rsidRPr="00FB7092" w:rsidRDefault="00FB7092" w:rsidP="00FB7092">
            <w:pPr>
              <w:jc w:val="center"/>
              <w:rPr>
                <w:b/>
                <w:bCs/>
                <w:sz w:val="18"/>
                <w:szCs w:val="18"/>
              </w:rPr>
            </w:pPr>
            <w:r w:rsidRPr="00FB7092">
              <w:rPr>
                <w:b/>
                <w:bCs/>
                <w:sz w:val="18"/>
                <w:szCs w:val="18"/>
              </w:rPr>
              <w:t>4 830,20</w:t>
            </w:r>
          </w:p>
        </w:tc>
      </w:tr>
      <w:tr w:rsidR="00FB7092" w:rsidRPr="00FB7092" w14:paraId="51AE8A82"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FE33B2" w14:textId="77777777" w:rsidR="00FB7092" w:rsidRPr="00FB7092" w:rsidRDefault="00FB7092" w:rsidP="00FB7092">
            <w:pPr>
              <w:jc w:val="center"/>
              <w:rPr>
                <w:sz w:val="18"/>
                <w:szCs w:val="18"/>
              </w:rPr>
            </w:pPr>
            <w:r w:rsidRPr="00FB7092">
              <w:rPr>
                <w:sz w:val="18"/>
                <w:szCs w:val="18"/>
              </w:rPr>
              <w:t>1.2.1</w:t>
            </w:r>
          </w:p>
        </w:tc>
        <w:tc>
          <w:tcPr>
            <w:tcW w:w="6120" w:type="dxa"/>
            <w:tcBorders>
              <w:top w:val="nil"/>
              <w:left w:val="nil"/>
              <w:bottom w:val="single" w:sz="4" w:space="0" w:color="auto"/>
              <w:right w:val="single" w:sz="4" w:space="0" w:color="auto"/>
            </w:tcBorders>
            <w:shd w:val="clear" w:color="auto" w:fill="auto"/>
            <w:vAlign w:val="center"/>
            <w:hideMark/>
          </w:tcPr>
          <w:p w14:paraId="4F121D50" w14:textId="77777777" w:rsidR="00FB7092" w:rsidRPr="00FB7092" w:rsidRDefault="00FB7092" w:rsidP="00FB7092">
            <w:pPr>
              <w:rPr>
                <w:sz w:val="18"/>
                <w:szCs w:val="18"/>
              </w:rPr>
            </w:pPr>
            <w:proofErr w:type="spellStart"/>
            <w:r w:rsidRPr="00FB7092">
              <w:rPr>
                <w:sz w:val="18"/>
                <w:szCs w:val="18"/>
              </w:rPr>
              <w:t>объм</w:t>
            </w:r>
            <w:proofErr w:type="spellEnd"/>
            <w:r w:rsidRPr="00FB7092">
              <w:rPr>
                <w:sz w:val="18"/>
                <w:szCs w:val="18"/>
              </w:rPr>
              <w:t xml:space="preserve"> потребляемой </w:t>
            </w:r>
            <w:proofErr w:type="gramStart"/>
            <w:r w:rsidRPr="00FB7092">
              <w:rPr>
                <w:sz w:val="18"/>
                <w:szCs w:val="18"/>
              </w:rPr>
              <w:t xml:space="preserve">энергии  </w:t>
            </w:r>
            <w:proofErr w:type="spellStart"/>
            <w:r w:rsidRPr="00FB7092">
              <w:rPr>
                <w:sz w:val="18"/>
                <w:szCs w:val="18"/>
              </w:rPr>
              <w:t>насоссами</w:t>
            </w:r>
            <w:proofErr w:type="spellEnd"/>
            <w:proofErr w:type="gramEnd"/>
            <w:r w:rsidRPr="00FB7092">
              <w:rPr>
                <w:sz w:val="18"/>
                <w:szCs w:val="18"/>
              </w:rPr>
              <w:t xml:space="preserve"> установки </w:t>
            </w:r>
            <w:proofErr w:type="spellStart"/>
            <w:r w:rsidRPr="00FB7092">
              <w:rPr>
                <w:sz w:val="18"/>
                <w:szCs w:val="18"/>
              </w:rPr>
              <w:t>хво</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04FB6440" w14:textId="77777777" w:rsidR="00FB7092" w:rsidRPr="00FB7092" w:rsidRDefault="00FB7092" w:rsidP="00FB7092">
            <w:pPr>
              <w:jc w:val="center"/>
              <w:rPr>
                <w:sz w:val="18"/>
                <w:szCs w:val="18"/>
              </w:rPr>
            </w:pPr>
            <w:r w:rsidRPr="00FB7092">
              <w:rPr>
                <w:sz w:val="18"/>
                <w:szCs w:val="18"/>
              </w:rPr>
              <w:t>тыс. квтч</w:t>
            </w:r>
          </w:p>
        </w:tc>
        <w:tc>
          <w:tcPr>
            <w:tcW w:w="1580" w:type="dxa"/>
            <w:tcBorders>
              <w:top w:val="nil"/>
              <w:left w:val="nil"/>
              <w:bottom w:val="single" w:sz="4" w:space="0" w:color="auto"/>
              <w:right w:val="single" w:sz="4" w:space="0" w:color="auto"/>
            </w:tcBorders>
            <w:shd w:val="clear" w:color="auto" w:fill="auto"/>
            <w:vAlign w:val="center"/>
            <w:hideMark/>
          </w:tcPr>
          <w:p w14:paraId="3B41AB17" w14:textId="77777777" w:rsidR="00FB7092" w:rsidRPr="00FB7092" w:rsidRDefault="00FB7092" w:rsidP="00FB7092">
            <w:pPr>
              <w:jc w:val="center"/>
              <w:rPr>
                <w:sz w:val="18"/>
                <w:szCs w:val="18"/>
              </w:rPr>
            </w:pPr>
            <w:r w:rsidRPr="00FB7092">
              <w:rPr>
                <w:sz w:val="18"/>
                <w:szCs w:val="18"/>
              </w:rPr>
              <w:t>1 049,58</w:t>
            </w:r>
          </w:p>
        </w:tc>
        <w:tc>
          <w:tcPr>
            <w:tcW w:w="1580" w:type="dxa"/>
            <w:tcBorders>
              <w:top w:val="nil"/>
              <w:left w:val="nil"/>
              <w:bottom w:val="single" w:sz="4" w:space="0" w:color="auto"/>
              <w:right w:val="single" w:sz="4" w:space="0" w:color="auto"/>
            </w:tcBorders>
            <w:shd w:val="clear" w:color="auto" w:fill="auto"/>
            <w:vAlign w:val="center"/>
            <w:hideMark/>
          </w:tcPr>
          <w:p w14:paraId="614D61E7" w14:textId="77777777" w:rsidR="00FB7092" w:rsidRPr="00FB7092" w:rsidRDefault="00FB7092" w:rsidP="00FB7092">
            <w:pPr>
              <w:jc w:val="center"/>
              <w:rPr>
                <w:sz w:val="18"/>
                <w:szCs w:val="18"/>
              </w:rPr>
            </w:pPr>
            <w:r w:rsidRPr="00FB7092">
              <w:rPr>
                <w:sz w:val="18"/>
                <w:szCs w:val="18"/>
              </w:rPr>
              <w:t>646,17</w:t>
            </w:r>
          </w:p>
        </w:tc>
        <w:tc>
          <w:tcPr>
            <w:tcW w:w="1580" w:type="dxa"/>
            <w:tcBorders>
              <w:top w:val="nil"/>
              <w:left w:val="nil"/>
              <w:bottom w:val="single" w:sz="4" w:space="0" w:color="auto"/>
              <w:right w:val="single" w:sz="4" w:space="0" w:color="auto"/>
            </w:tcBorders>
            <w:shd w:val="clear" w:color="auto" w:fill="auto"/>
            <w:vAlign w:val="center"/>
            <w:hideMark/>
          </w:tcPr>
          <w:p w14:paraId="70B1BEDF" w14:textId="77777777" w:rsidR="00FB7092" w:rsidRPr="00FB7092" w:rsidRDefault="00FB7092" w:rsidP="00FB7092">
            <w:pPr>
              <w:jc w:val="center"/>
              <w:rPr>
                <w:sz w:val="18"/>
                <w:szCs w:val="18"/>
              </w:rPr>
            </w:pPr>
            <w:r w:rsidRPr="00FB7092">
              <w:rPr>
                <w:sz w:val="18"/>
                <w:szCs w:val="18"/>
              </w:rPr>
              <w:t>1 023,12</w:t>
            </w:r>
          </w:p>
        </w:tc>
        <w:tc>
          <w:tcPr>
            <w:tcW w:w="1580" w:type="dxa"/>
            <w:tcBorders>
              <w:top w:val="nil"/>
              <w:left w:val="nil"/>
              <w:bottom w:val="single" w:sz="4" w:space="0" w:color="auto"/>
              <w:right w:val="single" w:sz="4" w:space="0" w:color="auto"/>
            </w:tcBorders>
            <w:shd w:val="clear" w:color="auto" w:fill="auto"/>
            <w:vAlign w:val="center"/>
            <w:hideMark/>
          </w:tcPr>
          <w:p w14:paraId="6DF456B0" w14:textId="77777777" w:rsidR="00FB7092" w:rsidRPr="00FB7092" w:rsidRDefault="00FB7092" w:rsidP="00FB7092">
            <w:pPr>
              <w:jc w:val="center"/>
              <w:rPr>
                <w:sz w:val="18"/>
                <w:szCs w:val="18"/>
              </w:rPr>
            </w:pPr>
            <w:r w:rsidRPr="00FB7092">
              <w:rPr>
                <w:sz w:val="18"/>
                <w:szCs w:val="18"/>
              </w:rPr>
              <w:t>1 049,58</w:t>
            </w:r>
          </w:p>
        </w:tc>
      </w:tr>
      <w:tr w:rsidR="00FB7092" w:rsidRPr="00FB7092" w14:paraId="5ED62FA8"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0047EB6" w14:textId="77777777" w:rsidR="00FB7092" w:rsidRPr="00FB7092" w:rsidRDefault="00FB7092" w:rsidP="00FB7092">
            <w:pPr>
              <w:jc w:val="center"/>
              <w:rPr>
                <w:sz w:val="18"/>
                <w:szCs w:val="18"/>
              </w:rPr>
            </w:pPr>
            <w:r w:rsidRPr="00FB7092">
              <w:rPr>
                <w:sz w:val="18"/>
                <w:szCs w:val="18"/>
              </w:rPr>
              <w:t>1.2.2</w:t>
            </w:r>
          </w:p>
        </w:tc>
        <w:tc>
          <w:tcPr>
            <w:tcW w:w="6120" w:type="dxa"/>
            <w:tcBorders>
              <w:top w:val="nil"/>
              <w:left w:val="nil"/>
              <w:bottom w:val="single" w:sz="4" w:space="0" w:color="auto"/>
              <w:right w:val="single" w:sz="4" w:space="0" w:color="auto"/>
            </w:tcBorders>
            <w:shd w:val="clear" w:color="auto" w:fill="auto"/>
            <w:vAlign w:val="center"/>
            <w:hideMark/>
          </w:tcPr>
          <w:p w14:paraId="377DCBA8" w14:textId="77777777" w:rsidR="00FB7092" w:rsidRPr="00FB7092" w:rsidRDefault="00FB7092" w:rsidP="00FB7092">
            <w:pPr>
              <w:rPr>
                <w:sz w:val="18"/>
                <w:szCs w:val="18"/>
              </w:rPr>
            </w:pPr>
            <w:r w:rsidRPr="00FB7092">
              <w:rPr>
                <w:sz w:val="18"/>
                <w:szCs w:val="18"/>
              </w:rPr>
              <w:t>по СН-2</w:t>
            </w:r>
          </w:p>
        </w:tc>
        <w:tc>
          <w:tcPr>
            <w:tcW w:w="1100" w:type="dxa"/>
            <w:tcBorders>
              <w:top w:val="nil"/>
              <w:left w:val="nil"/>
              <w:bottom w:val="single" w:sz="4" w:space="0" w:color="auto"/>
              <w:right w:val="single" w:sz="4" w:space="0" w:color="auto"/>
            </w:tcBorders>
            <w:shd w:val="clear" w:color="auto" w:fill="auto"/>
            <w:vAlign w:val="center"/>
            <w:hideMark/>
          </w:tcPr>
          <w:p w14:paraId="6FFAC711" w14:textId="77777777" w:rsidR="00FB7092" w:rsidRPr="00FB7092" w:rsidRDefault="00FB7092" w:rsidP="00FB7092">
            <w:pPr>
              <w:jc w:val="center"/>
              <w:rPr>
                <w:sz w:val="18"/>
                <w:szCs w:val="18"/>
              </w:rPr>
            </w:pPr>
            <w:r w:rsidRPr="00FB7092">
              <w:rPr>
                <w:sz w:val="18"/>
                <w:szCs w:val="18"/>
              </w:rPr>
              <w:t>тыс. квтч</w:t>
            </w:r>
          </w:p>
        </w:tc>
        <w:tc>
          <w:tcPr>
            <w:tcW w:w="1580" w:type="dxa"/>
            <w:tcBorders>
              <w:top w:val="nil"/>
              <w:left w:val="nil"/>
              <w:bottom w:val="single" w:sz="4" w:space="0" w:color="auto"/>
              <w:right w:val="single" w:sz="4" w:space="0" w:color="auto"/>
            </w:tcBorders>
            <w:shd w:val="clear" w:color="auto" w:fill="auto"/>
            <w:vAlign w:val="center"/>
            <w:hideMark/>
          </w:tcPr>
          <w:p w14:paraId="02B3CB9E" w14:textId="77777777" w:rsidR="00FB7092" w:rsidRPr="00FB7092" w:rsidRDefault="00FB7092" w:rsidP="00FB7092">
            <w:pPr>
              <w:jc w:val="center"/>
              <w:rPr>
                <w:sz w:val="18"/>
                <w:szCs w:val="18"/>
              </w:rPr>
            </w:pPr>
            <w:r w:rsidRPr="00FB7092">
              <w:rPr>
                <w:sz w:val="18"/>
                <w:szCs w:val="18"/>
              </w:rPr>
              <w:t>932,23</w:t>
            </w:r>
          </w:p>
        </w:tc>
        <w:tc>
          <w:tcPr>
            <w:tcW w:w="1580" w:type="dxa"/>
            <w:tcBorders>
              <w:top w:val="nil"/>
              <w:left w:val="nil"/>
              <w:bottom w:val="single" w:sz="4" w:space="0" w:color="auto"/>
              <w:right w:val="single" w:sz="4" w:space="0" w:color="auto"/>
            </w:tcBorders>
            <w:shd w:val="clear" w:color="auto" w:fill="auto"/>
            <w:vAlign w:val="center"/>
            <w:hideMark/>
          </w:tcPr>
          <w:p w14:paraId="46972A5D" w14:textId="77777777" w:rsidR="00FB7092" w:rsidRPr="00FB7092" w:rsidRDefault="00FB7092" w:rsidP="00FB7092">
            <w:pPr>
              <w:jc w:val="center"/>
              <w:rPr>
                <w:sz w:val="18"/>
                <w:szCs w:val="18"/>
              </w:rPr>
            </w:pPr>
            <w:r w:rsidRPr="00FB7092">
              <w:rPr>
                <w:sz w:val="18"/>
                <w:szCs w:val="18"/>
              </w:rPr>
              <w:t>533,42</w:t>
            </w:r>
          </w:p>
        </w:tc>
        <w:tc>
          <w:tcPr>
            <w:tcW w:w="1580" w:type="dxa"/>
            <w:tcBorders>
              <w:top w:val="nil"/>
              <w:left w:val="nil"/>
              <w:bottom w:val="single" w:sz="4" w:space="0" w:color="auto"/>
              <w:right w:val="single" w:sz="4" w:space="0" w:color="auto"/>
            </w:tcBorders>
            <w:shd w:val="clear" w:color="auto" w:fill="auto"/>
            <w:vAlign w:val="center"/>
            <w:hideMark/>
          </w:tcPr>
          <w:p w14:paraId="304113F2" w14:textId="77777777" w:rsidR="00FB7092" w:rsidRPr="00FB7092" w:rsidRDefault="00FB7092" w:rsidP="00FB7092">
            <w:pPr>
              <w:jc w:val="center"/>
              <w:rPr>
                <w:sz w:val="18"/>
                <w:szCs w:val="18"/>
              </w:rPr>
            </w:pPr>
            <w:r w:rsidRPr="00FB7092">
              <w:rPr>
                <w:sz w:val="18"/>
                <w:szCs w:val="18"/>
              </w:rPr>
              <w:t>653,56</w:t>
            </w:r>
          </w:p>
        </w:tc>
        <w:tc>
          <w:tcPr>
            <w:tcW w:w="1580" w:type="dxa"/>
            <w:tcBorders>
              <w:top w:val="nil"/>
              <w:left w:val="nil"/>
              <w:bottom w:val="single" w:sz="4" w:space="0" w:color="auto"/>
              <w:right w:val="single" w:sz="4" w:space="0" w:color="auto"/>
            </w:tcBorders>
            <w:shd w:val="clear" w:color="auto" w:fill="auto"/>
            <w:vAlign w:val="center"/>
            <w:hideMark/>
          </w:tcPr>
          <w:p w14:paraId="4BA6F372" w14:textId="77777777" w:rsidR="00FB7092" w:rsidRPr="00FB7092" w:rsidRDefault="00FB7092" w:rsidP="00FB7092">
            <w:pPr>
              <w:jc w:val="center"/>
              <w:rPr>
                <w:sz w:val="18"/>
                <w:szCs w:val="18"/>
              </w:rPr>
            </w:pPr>
            <w:r w:rsidRPr="00FB7092">
              <w:rPr>
                <w:sz w:val="18"/>
                <w:szCs w:val="18"/>
              </w:rPr>
              <w:t>932,23</w:t>
            </w:r>
          </w:p>
        </w:tc>
      </w:tr>
      <w:tr w:rsidR="00FB7092" w:rsidRPr="00FB7092" w14:paraId="08C370C0"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EF38AA" w14:textId="77777777" w:rsidR="00FB7092" w:rsidRPr="00FB7092" w:rsidRDefault="00FB7092" w:rsidP="00FB7092">
            <w:pPr>
              <w:jc w:val="center"/>
              <w:rPr>
                <w:sz w:val="18"/>
                <w:szCs w:val="18"/>
              </w:rPr>
            </w:pPr>
            <w:r w:rsidRPr="00FB7092">
              <w:rPr>
                <w:sz w:val="18"/>
                <w:szCs w:val="18"/>
              </w:rPr>
              <w:lastRenderedPageBreak/>
              <w:t>1.2.3</w:t>
            </w:r>
          </w:p>
        </w:tc>
        <w:tc>
          <w:tcPr>
            <w:tcW w:w="6120" w:type="dxa"/>
            <w:tcBorders>
              <w:top w:val="nil"/>
              <w:left w:val="nil"/>
              <w:bottom w:val="single" w:sz="4" w:space="0" w:color="auto"/>
              <w:right w:val="single" w:sz="4" w:space="0" w:color="auto"/>
            </w:tcBorders>
            <w:shd w:val="clear" w:color="auto" w:fill="auto"/>
            <w:vAlign w:val="center"/>
            <w:hideMark/>
          </w:tcPr>
          <w:p w14:paraId="495DBC88" w14:textId="77777777" w:rsidR="00FB7092" w:rsidRPr="00FB7092" w:rsidRDefault="00FB7092" w:rsidP="00FB7092">
            <w:pPr>
              <w:rPr>
                <w:sz w:val="18"/>
                <w:szCs w:val="18"/>
              </w:rPr>
            </w:pPr>
            <w:r w:rsidRPr="00FB7092">
              <w:rPr>
                <w:sz w:val="18"/>
                <w:szCs w:val="18"/>
              </w:rPr>
              <w:t>по НН</w:t>
            </w:r>
          </w:p>
        </w:tc>
        <w:tc>
          <w:tcPr>
            <w:tcW w:w="1100" w:type="dxa"/>
            <w:tcBorders>
              <w:top w:val="nil"/>
              <w:left w:val="nil"/>
              <w:bottom w:val="single" w:sz="4" w:space="0" w:color="auto"/>
              <w:right w:val="single" w:sz="4" w:space="0" w:color="auto"/>
            </w:tcBorders>
            <w:shd w:val="clear" w:color="auto" w:fill="auto"/>
            <w:vAlign w:val="center"/>
            <w:hideMark/>
          </w:tcPr>
          <w:p w14:paraId="2C168107" w14:textId="77777777" w:rsidR="00FB7092" w:rsidRPr="00FB7092" w:rsidRDefault="00FB7092" w:rsidP="00FB7092">
            <w:pPr>
              <w:jc w:val="center"/>
              <w:rPr>
                <w:sz w:val="18"/>
                <w:szCs w:val="18"/>
              </w:rPr>
            </w:pPr>
            <w:r w:rsidRPr="00FB7092">
              <w:rPr>
                <w:sz w:val="18"/>
                <w:szCs w:val="18"/>
              </w:rPr>
              <w:t>тыс. квтч</w:t>
            </w:r>
          </w:p>
        </w:tc>
        <w:tc>
          <w:tcPr>
            <w:tcW w:w="1580" w:type="dxa"/>
            <w:tcBorders>
              <w:top w:val="nil"/>
              <w:left w:val="nil"/>
              <w:bottom w:val="single" w:sz="4" w:space="0" w:color="auto"/>
              <w:right w:val="single" w:sz="4" w:space="0" w:color="auto"/>
            </w:tcBorders>
            <w:shd w:val="clear" w:color="auto" w:fill="auto"/>
            <w:vAlign w:val="center"/>
            <w:hideMark/>
          </w:tcPr>
          <w:p w14:paraId="7660B84A" w14:textId="77777777" w:rsidR="00FB7092" w:rsidRPr="00FB7092" w:rsidRDefault="00FB7092" w:rsidP="00FB7092">
            <w:pPr>
              <w:jc w:val="center"/>
              <w:rPr>
                <w:sz w:val="18"/>
                <w:szCs w:val="18"/>
              </w:rPr>
            </w:pPr>
            <w:r w:rsidRPr="00FB7092">
              <w:rPr>
                <w:sz w:val="18"/>
                <w:szCs w:val="18"/>
              </w:rPr>
              <w:t>117,35</w:t>
            </w:r>
          </w:p>
        </w:tc>
        <w:tc>
          <w:tcPr>
            <w:tcW w:w="1580" w:type="dxa"/>
            <w:tcBorders>
              <w:top w:val="nil"/>
              <w:left w:val="nil"/>
              <w:bottom w:val="single" w:sz="4" w:space="0" w:color="auto"/>
              <w:right w:val="single" w:sz="4" w:space="0" w:color="auto"/>
            </w:tcBorders>
            <w:shd w:val="clear" w:color="auto" w:fill="auto"/>
            <w:vAlign w:val="center"/>
            <w:hideMark/>
          </w:tcPr>
          <w:p w14:paraId="778AEB69" w14:textId="77777777" w:rsidR="00FB7092" w:rsidRPr="00FB7092" w:rsidRDefault="00FB7092" w:rsidP="00FB7092">
            <w:pPr>
              <w:jc w:val="center"/>
              <w:rPr>
                <w:sz w:val="18"/>
                <w:szCs w:val="18"/>
              </w:rPr>
            </w:pPr>
            <w:r w:rsidRPr="00FB7092">
              <w:rPr>
                <w:sz w:val="18"/>
                <w:szCs w:val="18"/>
              </w:rPr>
              <w:t>112,74</w:t>
            </w:r>
          </w:p>
        </w:tc>
        <w:tc>
          <w:tcPr>
            <w:tcW w:w="1580" w:type="dxa"/>
            <w:tcBorders>
              <w:top w:val="nil"/>
              <w:left w:val="nil"/>
              <w:bottom w:val="single" w:sz="4" w:space="0" w:color="auto"/>
              <w:right w:val="single" w:sz="4" w:space="0" w:color="auto"/>
            </w:tcBorders>
            <w:shd w:val="clear" w:color="auto" w:fill="auto"/>
            <w:vAlign w:val="center"/>
            <w:hideMark/>
          </w:tcPr>
          <w:p w14:paraId="27761727" w14:textId="77777777" w:rsidR="00FB7092" w:rsidRPr="00FB7092" w:rsidRDefault="00FB7092" w:rsidP="00FB7092">
            <w:pPr>
              <w:jc w:val="center"/>
              <w:rPr>
                <w:sz w:val="18"/>
                <w:szCs w:val="18"/>
              </w:rPr>
            </w:pPr>
            <w:r w:rsidRPr="00FB7092">
              <w:rPr>
                <w:sz w:val="18"/>
                <w:szCs w:val="18"/>
              </w:rPr>
              <w:t>369,56</w:t>
            </w:r>
          </w:p>
        </w:tc>
        <w:tc>
          <w:tcPr>
            <w:tcW w:w="1580" w:type="dxa"/>
            <w:tcBorders>
              <w:top w:val="nil"/>
              <w:left w:val="nil"/>
              <w:bottom w:val="single" w:sz="4" w:space="0" w:color="auto"/>
              <w:right w:val="single" w:sz="4" w:space="0" w:color="auto"/>
            </w:tcBorders>
            <w:shd w:val="clear" w:color="auto" w:fill="auto"/>
            <w:vAlign w:val="center"/>
            <w:hideMark/>
          </w:tcPr>
          <w:p w14:paraId="7862FE51" w14:textId="77777777" w:rsidR="00FB7092" w:rsidRPr="00FB7092" w:rsidRDefault="00FB7092" w:rsidP="00FB7092">
            <w:pPr>
              <w:jc w:val="center"/>
              <w:rPr>
                <w:sz w:val="18"/>
                <w:szCs w:val="18"/>
              </w:rPr>
            </w:pPr>
            <w:r w:rsidRPr="00FB7092">
              <w:rPr>
                <w:sz w:val="18"/>
                <w:szCs w:val="18"/>
              </w:rPr>
              <w:t>117,35</w:t>
            </w:r>
          </w:p>
        </w:tc>
      </w:tr>
      <w:tr w:rsidR="00FB7092" w:rsidRPr="00FB7092" w14:paraId="2CC8DA8A"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C92B06" w14:textId="77777777" w:rsidR="00FB7092" w:rsidRPr="00FB7092" w:rsidRDefault="00FB7092" w:rsidP="00FB7092">
            <w:pPr>
              <w:jc w:val="center"/>
              <w:rPr>
                <w:sz w:val="18"/>
                <w:szCs w:val="18"/>
              </w:rPr>
            </w:pPr>
            <w:r w:rsidRPr="00FB7092">
              <w:rPr>
                <w:sz w:val="18"/>
                <w:szCs w:val="18"/>
              </w:rPr>
              <w:t>1.2.4</w:t>
            </w:r>
          </w:p>
        </w:tc>
        <w:tc>
          <w:tcPr>
            <w:tcW w:w="6120" w:type="dxa"/>
            <w:tcBorders>
              <w:top w:val="nil"/>
              <w:left w:val="nil"/>
              <w:bottom w:val="single" w:sz="4" w:space="0" w:color="auto"/>
              <w:right w:val="single" w:sz="4" w:space="0" w:color="auto"/>
            </w:tcBorders>
            <w:shd w:val="clear" w:color="auto" w:fill="auto"/>
            <w:vAlign w:val="center"/>
            <w:hideMark/>
          </w:tcPr>
          <w:p w14:paraId="5C8464A3" w14:textId="77777777" w:rsidR="00FB7092" w:rsidRPr="00FB7092" w:rsidRDefault="00FB7092" w:rsidP="00FB7092">
            <w:pPr>
              <w:rPr>
                <w:sz w:val="18"/>
                <w:szCs w:val="18"/>
              </w:rPr>
            </w:pPr>
            <w:r w:rsidRPr="00FB7092">
              <w:rPr>
                <w:sz w:val="18"/>
                <w:szCs w:val="18"/>
              </w:rPr>
              <w:t>стоимость э/э</w:t>
            </w:r>
          </w:p>
        </w:tc>
        <w:tc>
          <w:tcPr>
            <w:tcW w:w="1100" w:type="dxa"/>
            <w:tcBorders>
              <w:top w:val="nil"/>
              <w:left w:val="nil"/>
              <w:bottom w:val="single" w:sz="4" w:space="0" w:color="auto"/>
              <w:right w:val="single" w:sz="4" w:space="0" w:color="auto"/>
            </w:tcBorders>
            <w:shd w:val="clear" w:color="auto" w:fill="auto"/>
            <w:vAlign w:val="center"/>
            <w:hideMark/>
          </w:tcPr>
          <w:p w14:paraId="5E15AACA" w14:textId="77777777" w:rsidR="00FB7092" w:rsidRPr="00FB7092" w:rsidRDefault="00FB7092" w:rsidP="00FB7092">
            <w:pPr>
              <w:jc w:val="center"/>
              <w:rPr>
                <w:sz w:val="18"/>
                <w:szCs w:val="18"/>
              </w:rPr>
            </w:pPr>
            <w:proofErr w:type="spellStart"/>
            <w:r w:rsidRPr="00FB7092">
              <w:rPr>
                <w:sz w:val="18"/>
                <w:szCs w:val="18"/>
              </w:rPr>
              <w:t>руб</w:t>
            </w:r>
            <w:proofErr w:type="spellEnd"/>
            <w:r w:rsidRPr="00FB7092">
              <w:rPr>
                <w:sz w:val="18"/>
                <w:szCs w:val="18"/>
              </w:rPr>
              <w:t>/квтч</w:t>
            </w:r>
          </w:p>
        </w:tc>
        <w:tc>
          <w:tcPr>
            <w:tcW w:w="1580" w:type="dxa"/>
            <w:tcBorders>
              <w:top w:val="nil"/>
              <w:left w:val="nil"/>
              <w:bottom w:val="single" w:sz="4" w:space="0" w:color="auto"/>
              <w:right w:val="single" w:sz="4" w:space="0" w:color="auto"/>
            </w:tcBorders>
            <w:shd w:val="clear" w:color="auto" w:fill="auto"/>
            <w:vAlign w:val="center"/>
            <w:hideMark/>
          </w:tcPr>
          <w:p w14:paraId="0045DE9B" w14:textId="77777777" w:rsidR="00FB7092" w:rsidRPr="00FB7092" w:rsidRDefault="00FB7092" w:rsidP="00FB7092">
            <w:pPr>
              <w:jc w:val="center"/>
              <w:rPr>
                <w:sz w:val="18"/>
                <w:szCs w:val="18"/>
              </w:rPr>
            </w:pPr>
            <w:r w:rsidRPr="00FB7092">
              <w:rPr>
                <w:sz w:val="18"/>
                <w:szCs w:val="18"/>
              </w:rPr>
              <w:t>4,34</w:t>
            </w:r>
          </w:p>
        </w:tc>
        <w:tc>
          <w:tcPr>
            <w:tcW w:w="1580" w:type="dxa"/>
            <w:tcBorders>
              <w:top w:val="nil"/>
              <w:left w:val="nil"/>
              <w:bottom w:val="single" w:sz="4" w:space="0" w:color="auto"/>
              <w:right w:val="single" w:sz="4" w:space="0" w:color="auto"/>
            </w:tcBorders>
            <w:shd w:val="clear" w:color="auto" w:fill="auto"/>
            <w:vAlign w:val="center"/>
            <w:hideMark/>
          </w:tcPr>
          <w:p w14:paraId="13797DE9" w14:textId="77777777" w:rsidR="00FB7092" w:rsidRPr="00FB7092" w:rsidRDefault="00FB7092" w:rsidP="00FB7092">
            <w:pPr>
              <w:jc w:val="center"/>
              <w:rPr>
                <w:sz w:val="18"/>
                <w:szCs w:val="18"/>
              </w:rPr>
            </w:pPr>
            <w:r w:rsidRPr="00FB7092">
              <w:rPr>
                <w:sz w:val="18"/>
                <w:szCs w:val="18"/>
              </w:rPr>
              <w:t>4,47</w:t>
            </w:r>
          </w:p>
        </w:tc>
        <w:tc>
          <w:tcPr>
            <w:tcW w:w="1580" w:type="dxa"/>
            <w:tcBorders>
              <w:top w:val="nil"/>
              <w:left w:val="nil"/>
              <w:bottom w:val="single" w:sz="4" w:space="0" w:color="auto"/>
              <w:right w:val="single" w:sz="4" w:space="0" w:color="auto"/>
            </w:tcBorders>
            <w:shd w:val="clear" w:color="auto" w:fill="auto"/>
            <w:vAlign w:val="center"/>
            <w:hideMark/>
          </w:tcPr>
          <w:p w14:paraId="36DFFD75" w14:textId="77777777" w:rsidR="00FB7092" w:rsidRPr="00FB7092" w:rsidRDefault="00FB7092" w:rsidP="00FB7092">
            <w:pPr>
              <w:jc w:val="center"/>
              <w:rPr>
                <w:sz w:val="18"/>
                <w:szCs w:val="18"/>
              </w:rPr>
            </w:pPr>
            <w:r w:rsidRPr="00FB7092">
              <w:rPr>
                <w:sz w:val="18"/>
                <w:szCs w:val="18"/>
              </w:rPr>
              <w:t>5,11</w:t>
            </w:r>
          </w:p>
        </w:tc>
        <w:tc>
          <w:tcPr>
            <w:tcW w:w="1580" w:type="dxa"/>
            <w:tcBorders>
              <w:top w:val="nil"/>
              <w:left w:val="nil"/>
              <w:bottom w:val="single" w:sz="4" w:space="0" w:color="auto"/>
              <w:right w:val="single" w:sz="4" w:space="0" w:color="auto"/>
            </w:tcBorders>
            <w:shd w:val="clear" w:color="auto" w:fill="auto"/>
            <w:vAlign w:val="center"/>
            <w:hideMark/>
          </w:tcPr>
          <w:p w14:paraId="4A0B40FC" w14:textId="77777777" w:rsidR="00FB7092" w:rsidRPr="00FB7092" w:rsidRDefault="00FB7092" w:rsidP="00FB7092">
            <w:pPr>
              <w:jc w:val="center"/>
              <w:rPr>
                <w:sz w:val="18"/>
                <w:szCs w:val="18"/>
              </w:rPr>
            </w:pPr>
            <w:r w:rsidRPr="00FB7092">
              <w:rPr>
                <w:sz w:val="18"/>
                <w:szCs w:val="18"/>
              </w:rPr>
              <w:t>4,60</w:t>
            </w:r>
          </w:p>
        </w:tc>
      </w:tr>
      <w:tr w:rsidR="00FB7092" w:rsidRPr="00FB7092" w14:paraId="69CA6B5E"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074B58D"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0865BEC3" w14:textId="77777777" w:rsidR="00FB7092" w:rsidRPr="00FB7092" w:rsidRDefault="00FB7092" w:rsidP="00FB7092">
            <w:pPr>
              <w:rPr>
                <w:sz w:val="18"/>
                <w:szCs w:val="18"/>
              </w:rPr>
            </w:pPr>
            <w:r w:rsidRPr="00FB7092">
              <w:rPr>
                <w:sz w:val="18"/>
                <w:szCs w:val="18"/>
              </w:rPr>
              <w:t>по СН-2</w:t>
            </w:r>
          </w:p>
        </w:tc>
        <w:tc>
          <w:tcPr>
            <w:tcW w:w="1100" w:type="dxa"/>
            <w:tcBorders>
              <w:top w:val="nil"/>
              <w:left w:val="nil"/>
              <w:bottom w:val="single" w:sz="4" w:space="0" w:color="auto"/>
              <w:right w:val="single" w:sz="4" w:space="0" w:color="auto"/>
            </w:tcBorders>
            <w:shd w:val="clear" w:color="auto" w:fill="auto"/>
            <w:vAlign w:val="center"/>
            <w:hideMark/>
          </w:tcPr>
          <w:p w14:paraId="4253FED4" w14:textId="77777777" w:rsidR="00FB7092" w:rsidRPr="00FB7092" w:rsidRDefault="00FB7092" w:rsidP="00FB7092">
            <w:pPr>
              <w:jc w:val="center"/>
              <w:rPr>
                <w:sz w:val="18"/>
                <w:szCs w:val="18"/>
              </w:rPr>
            </w:pPr>
            <w:proofErr w:type="spellStart"/>
            <w:r w:rsidRPr="00FB7092">
              <w:rPr>
                <w:sz w:val="18"/>
                <w:szCs w:val="18"/>
              </w:rPr>
              <w:t>руб</w:t>
            </w:r>
            <w:proofErr w:type="spellEnd"/>
            <w:r w:rsidRPr="00FB7092">
              <w:rPr>
                <w:sz w:val="18"/>
                <w:szCs w:val="18"/>
              </w:rPr>
              <w:t>/квтч</w:t>
            </w:r>
          </w:p>
        </w:tc>
        <w:tc>
          <w:tcPr>
            <w:tcW w:w="1580" w:type="dxa"/>
            <w:tcBorders>
              <w:top w:val="nil"/>
              <w:left w:val="nil"/>
              <w:bottom w:val="single" w:sz="4" w:space="0" w:color="auto"/>
              <w:right w:val="single" w:sz="4" w:space="0" w:color="auto"/>
            </w:tcBorders>
            <w:shd w:val="clear" w:color="auto" w:fill="auto"/>
            <w:vAlign w:val="center"/>
            <w:hideMark/>
          </w:tcPr>
          <w:p w14:paraId="2B63E980" w14:textId="77777777" w:rsidR="00FB7092" w:rsidRPr="00FB7092" w:rsidRDefault="00FB7092" w:rsidP="00FB7092">
            <w:pPr>
              <w:jc w:val="center"/>
              <w:rPr>
                <w:sz w:val="18"/>
                <w:szCs w:val="18"/>
              </w:rPr>
            </w:pPr>
            <w:r w:rsidRPr="00FB7092">
              <w:rPr>
                <w:sz w:val="18"/>
                <w:szCs w:val="18"/>
              </w:rPr>
              <w:t>4,14</w:t>
            </w:r>
          </w:p>
        </w:tc>
        <w:tc>
          <w:tcPr>
            <w:tcW w:w="1580" w:type="dxa"/>
            <w:tcBorders>
              <w:top w:val="nil"/>
              <w:left w:val="nil"/>
              <w:bottom w:val="single" w:sz="4" w:space="0" w:color="auto"/>
              <w:right w:val="single" w:sz="4" w:space="0" w:color="auto"/>
            </w:tcBorders>
            <w:shd w:val="clear" w:color="auto" w:fill="auto"/>
            <w:vAlign w:val="center"/>
            <w:hideMark/>
          </w:tcPr>
          <w:p w14:paraId="3301AF37" w14:textId="77777777" w:rsidR="00FB7092" w:rsidRPr="00FB7092" w:rsidRDefault="00FB7092" w:rsidP="00FB7092">
            <w:pPr>
              <w:jc w:val="center"/>
              <w:rPr>
                <w:sz w:val="18"/>
                <w:szCs w:val="18"/>
              </w:rPr>
            </w:pPr>
            <w:r w:rsidRPr="00FB7092">
              <w:rPr>
                <w:sz w:val="18"/>
                <w:szCs w:val="18"/>
              </w:rPr>
              <w:t>4,09</w:t>
            </w:r>
          </w:p>
        </w:tc>
        <w:tc>
          <w:tcPr>
            <w:tcW w:w="1580" w:type="dxa"/>
            <w:tcBorders>
              <w:top w:val="nil"/>
              <w:left w:val="nil"/>
              <w:bottom w:val="single" w:sz="4" w:space="0" w:color="auto"/>
              <w:right w:val="single" w:sz="4" w:space="0" w:color="auto"/>
            </w:tcBorders>
            <w:shd w:val="clear" w:color="auto" w:fill="auto"/>
            <w:vAlign w:val="center"/>
            <w:hideMark/>
          </w:tcPr>
          <w:p w14:paraId="62AB910B" w14:textId="77777777" w:rsidR="00FB7092" w:rsidRPr="00FB7092" w:rsidRDefault="00FB7092" w:rsidP="00FB7092">
            <w:pPr>
              <w:jc w:val="center"/>
              <w:rPr>
                <w:sz w:val="18"/>
                <w:szCs w:val="18"/>
              </w:rPr>
            </w:pPr>
            <w:r w:rsidRPr="00FB7092">
              <w:rPr>
                <w:sz w:val="18"/>
                <w:szCs w:val="18"/>
              </w:rPr>
              <w:t>4,48</w:t>
            </w:r>
          </w:p>
        </w:tc>
        <w:tc>
          <w:tcPr>
            <w:tcW w:w="1580" w:type="dxa"/>
            <w:tcBorders>
              <w:top w:val="nil"/>
              <w:left w:val="nil"/>
              <w:bottom w:val="single" w:sz="4" w:space="0" w:color="auto"/>
              <w:right w:val="single" w:sz="4" w:space="0" w:color="auto"/>
            </w:tcBorders>
            <w:shd w:val="clear" w:color="auto" w:fill="auto"/>
            <w:vAlign w:val="center"/>
            <w:hideMark/>
          </w:tcPr>
          <w:p w14:paraId="6AE83872" w14:textId="77777777" w:rsidR="00FB7092" w:rsidRPr="00FB7092" w:rsidRDefault="00FB7092" w:rsidP="00FB7092">
            <w:pPr>
              <w:jc w:val="center"/>
              <w:rPr>
                <w:sz w:val="18"/>
                <w:szCs w:val="18"/>
              </w:rPr>
            </w:pPr>
            <w:r w:rsidRPr="00FB7092">
              <w:rPr>
                <w:sz w:val="18"/>
                <w:szCs w:val="18"/>
              </w:rPr>
              <w:t>4,39</w:t>
            </w:r>
          </w:p>
        </w:tc>
      </w:tr>
      <w:tr w:rsidR="00FB7092" w:rsidRPr="00FB7092" w14:paraId="5F382DAB"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585DC07"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4B56BB14" w14:textId="77777777" w:rsidR="00FB7092" w:rsidRPr="00FB7092" w:rsidRDefault="00FB7092" w:rsidP="00FB7092">
            <w:pPr>
              <w:rPr>
                <w:sz w:val="18"/>
                <w:szCs w:val="18"/>
              </w:rPr>
            </w:pPr>
            <w:r w:rsidRPr="00FB7092">
              <w:rPr>
                <w:sz w:val="18"/>
                <w:szCs w:val="18"/>
              </w:rPr>
              <w:t>по НН</w:t>
            </w:r>
          </w:p>
        </w:tc>
        <w:tc>
          <w:tcPr>
            <w:tcW w:w="1100" w:type="dxa"/>
            <w:tcBorders>
              <w:top w:val="nil"/>
              <w:left w:val="nil"/>
              <w:bottom w:val="single" w:sz="4" w:space="0" w:color="auto"/>
              <w:right w:val="single" w:sz="4" w:space="0" w:color="auto"/>
            </w:tcBorders>
            <w:shd w:val="clear" w:color="auto" w:fill="auto"/>
            <w:vAlign w:val="center"/>
            <w:hideMark/>
          </w:tcPr>
          <w:p w14:paraId="5953D37E" w14:textId="77777777" w:rsidR="00FB7092" w:rsidRPr="00FB7092" w:rsidRDefault="00FB7092" w:rsidP="00FB7092">
            <w:pPr>
              <w:jc w:val="center"/>
              <w:rPr>
                <w:sz w:val="18"/>
                <w:szCs w:val="18"/>
              </w:rPr>
            </w:pPr>
            <w:proofErr w:type="spellStart"/>
            <w:r w:rsidRPr="00FB7092">
              <w:rPr>
                <w:sz w:val="18"/>
                <w:szCs w:val="18"/>
              </w:rPr>
              <w:t>руб</w:t>
            </w:r>
            <w:proofErr w:type="spellEnd"/>
            <w:r w:rsidRPr="00FB7092">
              <w:rPr>
                <w:sz w:val="18"/>
                <w:szCs w:val="18"/>
              </w:rPr>
              <w:t>/квтч</w:t>
            </w:r>
          </w:p>
        </w:tc>
        <w:tc>
          <w:tcPr>
            <w:tcW w:w="1580" w:type="dxa"/>
            <w:tcBorders>
              <w:top w:val="nil"/>
              <w:left w:val="nil"/>
              <w:bottom w:val="single" w:sz="4" w:space="0" w:color="auto"/>
              <w:right w:val="single" w:sz="4" w:space="0" w:color="auto"/>
            </w:tcBorders>
            <w:shd w:val="clear" w:color="auto" w:fill="auto"/>
            <w:vAlign w:val="center"/>
            <w:hideMark/>
          </w:tcPr>
          <w:p w14:paraId="7FE571D2" w14:textId="77777777" w:rsidR="00FB7092" w:rsidRPr="00FB7092" w:rsidRDefault="00FB7092" w:rsidP="00FB7092">
            <w:pPr>
              <w:jc w:val="center"/>
              <w:rPr>
                <w:sz w:val="18"/>
                <w:szCs w:val="18"/>
              </w:rPr>
            </w:pPr>
            <w:r w:rsidRPr="00FB7092">
              <w:rPr>
                <w:sz w:val="18"/>
                <w:szCs w:val="18"/>
              </w:rPr>
              <w:t>5,95</w:t>
            </w:r>
          </w:p>
        </w:tc>
        <w:tc>
          <w:tcPr>
            <w:tcW w:w="1580" w:type="dxa"/>
            <w:tcBorders>
              <w:top w:val="nil"/>
              <w:left w:val="nil"/>
              <w:bottom w:val="single" w:sz="4" w:space="0" w:color="auto"/>
              <w:right w:val="single" w:sz="4" w:space="0" w:color="auto"/>
            </w:tcBorders>
            <w:shd w:val="clear" w:color="auto" w:fill="auto"/>
            <w:vAlign w:val="center"/>
            <w:hideMark/>
          </w:tcPr>
          <w:p w14:paraId="204C7875" w14:textId="77777777" w:rsidR="00FB7092" w:rsidRPr="00FB7092" w:rsidRDefault="00FB7092" w:rsidP="00FB7092">
            <w:pPr>
              <w:jc w:val="center"/>
              <w:rPr>
                <w:sz w:val="18"/>
                <w:szCs w:val="18"/>
              </w:rPr>
            </w:pPr>
            <w:r w:rsidRPr="00FB7092">
              <w:rPr>
                <w:sz w:val="18"/>
                <w:szCs w:val="18"/>
              </w:rPr>
              <w:t>6,30</w:t>
            </w:r>
          </w:p>
        </w:tc>
        <w:tc>
          <w:tcPr>
            <w:tcW w:w="1580" w:type="dxa"/>
            <w:tcBorders>
              <w:top w:val="nil"/>
              <w:left w:val="nil"/>
              <w:bottom w:val="single" w:sz="4" w:space="0" w:color="auto"/>
              <w:right w:val="single" w:sz="4" w:space="0" w:color="auto"/>
            </w:tcBorders>
            <w:shd w:val="clear" w:color="auto" w:fill="auto"/>
            <w:vAlign w:val="center"/>
            <w:hideMark/>
          </w:tcPr>
          <w:p w14:paraId="30B5DB06" w14:textId="77777777" w:rsidR="00FB7092" w:rsidRPr="00FB7092" w:rsidRDefault="00FB7092" w:rsidP="00FB7092">
            <w:pPr>
              <w:jc w:val="center"/>
              <w:rPr>
                <w:sz w:val="18"/>
                <w:szCs w:val="18"/>
              </w:rPr>
            </w:pPr>
            <w:r w:rsidRPr="00FB7092">
              <w:rPr>
                <w:sz w:val="18"/>
                <w:szCs w:val="18"/>
              </w:rPr>
              <w:t>6,23</w:t>
            </w:r>
          </w:p>
        </w:tc>
        <w:tc>
          <w:tcPr>
            <w:tcW w:w="1580" w:type="dxa"/>
            <w:tcBorders>
              <w:top w:val="nil"/>
              <w:left w:val="nil"/>
              <w:bottom w:val="single" w:sz="4" w:space="0" w:color="auto"/>
              <w:right w:val="single" w:sz="4" w:space="0" w:color="auto"/>
            </w:tcBorders>
            <w:shd w:val="clear" w:color="auto" w:fill="auto"/>
            <w:vAlign w:val="center"/>
            <w:hideMark/>
          </w:tcPr>
          <w:p w14:paraId="4BA049B3" w14:textId="77777777" w:rsidR="00FB7092" w:rsidRPr="00FB7092" w:rsidRDefault="00FB7092" w:rsidP="00FB7092">
            <w:pPr>
              <w:jc w:val="center"/>
              <w:rPr>
                <w:sz w:val="18"/>
                <w:szCs w:val="18"/>
              </w:rPr>
            </w:pPr>
            <w:r w:rsidRPr="00FB7092">
              <w:rPr>
                <w:sz w:val="18"/>
                <w:szCs w:val="18"/>
              </w:rPr>
              <w:t>6,28</w:t>
            </w:r>
          </w:p>
        </w:tc>
      </w:tr>
      <w:tr w:rsidR="00FB7092" w:rsidRPr="00FB7092" w14:paraId="18A4E79A" w14:textId="77777777" w:rsidTr="00FB7092">
        <w:trPr>
          <w:trHeight w:val="945"/>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093CEA91" w14:textId="77777777" w:rsidR="00FB7092" w:rsidRPr="00FB7092" w:rsidRDefault="00FB7092" w:rsidP="00FB7092">
            <w:pPr>
              <w:jc w:val="center"/>
              <w:rPr>
                <w:sz w:val="18"/>
                <w:szCs w:val="18"/>
              </w:rPr>
            </w:pPr>
            <w:r w:rsidRPr="00FB7092">
              <w:rPr>
                <w:sz w:val="18"/>
                <w:szCs w:val="18"/>
              </w:rPr>
              <w:t>2</w:t>
            </w:r>
          </w:p>
        </w:tc>
        <w:tc>
          <w:tcPr>
            <w:tcW w:w="6120" w:type="dxa"/>
            <w:tcBorders>
              <w:top w:val="nil"/>
              <w:left w:val="nil"/>
              <w:bottom w:val="single" w:sz="4" w:space="0" w:color="auto"/>
              <w:right w:val="single" w:sz="4" w:space="0" w:color="auto"/>
            </w:tcBorders>
            <w:shd w:val="clear" w:color="000000" w:fill="EBF1DE"/>
            <w:vAlign w:val="center"/>
            <w:hideMark/>
          </w:tcPr>
          <w:p w14:paraId="00FF704E" w14:textId="77777777" w:rsidR="00FB7092" w:rsidRPr="00FB7092" w:rsidRDefault="00FB7092" w:rsidP="00FB7092">
            <w:pPr>
              <w:rPr>
                <w:b/>
                <w:bCs/>
                <w:sz w:val="18"/>
                <w:szCs w:val="18"/>
              </w:rPr>
            </w:pPr>
            <w:r w:rsidRPr="00FB7092">
              <w:rPr>
                <w:b/>
                <w:bCs/>
                <w:sz w:val="18"/>
                <w:szCs w:val="18"/>
              </w:rPr>
              <w:t>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62841994"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000000" w:fill="EBF1DE"/>
            <w:vAlign w:val="center"/>
            <w:hideMark/>
          </w:tcPr>
          <w:p w14:paraId="00D63A48" w14:textId="77777777" w:rsidR="00FB7092" w:rsidRPr="00FB7092" w:rsidRDefault="00FB7092" w:rsidP="00FB7092">
            <w:pPr>
              <w:jc w:val="center"/>
              <w:rPr>
                <w:sz w:val="18"/>
                <w:szCs w:val="18"/>
              </w:rPr>
            </w:pPr>
            <w:r w:rsidRPr="00FB7092">
              <w:rPr>
                <w:sz w:val="18"/>
                <w:szCs w:val="18"/>
              </w:rPr>
              <w:t>17,28</w:t>
            </w:r>
          </w:p>
        </w:tc>
        <w:tc>
          <w:tcPr>
            <w:tcW w:w="1580" w:type="dxa"/>
            <w:tcBorders>
              <w:top w:val="nil"/>
              <w:left w:val="nil"/>
              <w:bottom w:val="single" w:sz="4" w:space="0" w:color="auto"/>
              <w:right w:val="single" w:sz="4" w:space="0" w:color="auto"/>
            </w:tcBorders>
            <w:shd w:val="clear" w:color="000000" w:fill="EBF1DE"/>
            <w:vAlign w:val="center"/>
            <w:hideMark/>
          </w:tcPr>
          <w:p w14:paraId="3586903B" w14:textId="77777777" w:rsidR="00FB7092" w:rsidRPr="00FB7092" w:rsidRDefault="00FB7092" w:rsidP="00FB7092">
            <w:pPr>
              <w:jc w:val="center"/>
              <w:rPr>
                <w:sz w:val="18"/>
                <w:szCs w:val="18"/>
              </w:rPr>
            </w:pPr>
            <w:r w:rsidRPr="00FB7092">
              <w:rPr>
                <w:sz w:val="18"/>
                <w:szCs w:val="18"/>
              </w:rPr>
              <w:t>13,93</w:t>
            </w:r>
          </w:p>
        </w:tc>
        <w:tc>
          <w:tcPr>
            <w:tcW w:w="1580" w:type="dxa"/>
            <w:tcBorders>
              <w:top w:val="nil"/>
              <w:left w:val="nil"/>
              <w:bottom w:val="single" w:sz="4" w:space="0" w:color="auto"/>
              <w:right w:val="single" w:sz="4" w:space="0" w:color="auto"/>
            </w:tcBorders>
            <w:shd w:val="clear" w:color="000000" w:fill="EBF1DE"/>
            <w:vAlign w:val="center"/>
            <w:hideMark/>
          </w:tcPr>
          <w:p w14:paraId="06580A7E"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7A9747A8" w14:textId="77777777" w:rsidR="00FB7092" w:rsidRPr="00FB7092" w:rsidRDefault="00FB7092" w:rsidP="00FB7092">
            <w:pPr>
              <w:jc w:val="center"/>
              <w:rPr>
                <w:sz w:val="18"/>
                <w:szCs w:val="18"/>
              </w:rPr>
            </w:pPr>
            <w:r w:rsidRPr="00FB7092">
              <w:rPr>
                <w:sz w:val="18"/>
                <w:szCs w:val="18"/>
              </w:rPr>
              <w:t>0,00</w:t>
            </w:r>
          </w:p>
        </w:tc>
      </w:tr>
      <w:tr w:rsidR="00FB7092" w:rsidRPr="00FB7092" w14:paraId="5A99E80A" w14:textId="77777777" w:rsidTr="00FB7092">
        <w:trPr>
          <w:trHeight w:val="52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55C442" w14:textId="77777777" w:rsidR="00FB7092" w:rsidRPr="00FB7092" w:rsidRDefault="00FB7092" w:rsidP="00FB7092">
            <w:pPr>
              <w:jc w:val="center"/>
              <w:rPr>
                <w:sz w:val="18"/>
                <w:szCs w:val="18"/>
              </w:rPr>
            </w:pPr>
            <w:r w:rsidRPr="00FB7092">
              <w:rPr>
                <w:sz w:val="18"/>
                <w:szCs w:val="18"/>
              </w:rPr>
              <w:t>2.1</w:t>
            </w:r>
          </w:p>
        </w:tc>
        <w:tc>
          <w:tcPr>
            <w:tcW w:w="6120" w:type="dxa"/>
            <w:tcBorders>
              <w:top w:val="nil"/>
              <w:left w:val="nil"/>
              <w:bottom w:val="single" w:sz="4" w:space="0" w:color="auto"/>
              <w:right w:val="single" w:sz="4" w:space="0" w:color="auto"/>
            </w:tcBorders>
            <w:shd w:val="clear" w:color="auto" w:fill="auto"/>
            <w:vAlign w:val="center"/>
            <w:hideMark/>
          </w:tcPr>
          <w:p w14:paraId="3A56CC21" w14:textId="77777777" w:rsidR="00FB7092" w:rsidRPr="00FB7092" w:rsidRDefault="00FB7092" w:rsidP="00FB7092">
            <w:pPr>
              <w:rPr>
                <w:sz w:val="18"/>
                <w:szCs w:val="18"/>
              </w:rPr>
            </w:pPr>
            <w:r w:rsidRPr="00FB7092">
              <w:rPr>
                <w:sz w:val="18"/>
                <w:szCs w:val="18"/>
              </w:rPr>
              <w:t>Стоимость транспортировки и очистки сточных вод, возникающих в процессе водоподготовки</w:t>
            </w:r>
          </w:p>
        </w:tc>
        <w:tc>
          <w:tcPr>
            <w:tcW w:w="1100" w:type="dxa"/>
            <w:tcBorders>
              <w:top w:val="nil"/>
              <w:left w:val="nil"/>
              <w:bottom w:val="single" w:sz="4" w:space="0" w:color="auto"/>
              <w:right w:val="single" w:sz="4" w:space="0" w:color="auto"/>
            </w:tcBorders>
            <w:shd w:val="clear" w:color="auto" w:fill="auto"/>
            <w:vAlign w:val="center"/>
            <w:hideMark/>
          </w:tcPr>
          <w:p w14:paraId="2EE1D1A6"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2834A7F8" w14:textId="77777777" w:rsidR="00FB7092" w:rsidRPr="00FB7092" w:rsidRDefault="00FB7092" w:rsidP="00FB7092">
            <w:pPr>
              <w:jc w:val="center"/>
              <w:rPr>
                <w:b/>
                <w:bCs/>
                <w:sz w:val="18"/>
                <w:szCs w:val="18"/>
              </w:rPr>
            </w:pPr>
            <w:r w:rsidRPr="00FB7092">
              <w:rPr>
                <w:b/>
                <w:bCs/>
                <w:sz w:val="18"/>
                <w:szCs w:val="18"/>
              </w:rPr>
              <w:t>17,28</w:t>
            </w:r>
          </w:p>
        </w:tc>
        <w:tc>
          <w:tcPr>
            <w:tcW w:w="1580" w:type="dxa"/>
            <w:tcBorders>
              <w:top w:val="nil"/>
              <w:left w:val="nil"/>
              <w:bottom w:val="single" w:sz="4" w:space="0" w:color="auto"/>
              <w:right w:val="single" w:sz="4" w:space="0" w:color="auto"/>
            </w:tcBorders>
            <w:shd w:val="clear" w:color="auto" w:fill="auto"/>
            <w:vAlign w:val="center"/>
            <w:hideMark/>
          </w:tcPr>
          <w:p w14:paraId="071CA6B2" w14:textId="77777777" w:rsidR="00FB7092" w:rsidRPr="00FB7092" w:rsidRDefault="00FB7092" w:rsidP="00FB7092">
            <w:pPr>
              <w:jc w:val="center"/>
              <w:rPr>
                <w:b/>
                <w:bCs/>
                <w:sz w:val="18"/>
                <w:szCs w:val="18"/>
              </w:rPr>
            </w:pPr>
            <w:r w:rsidRPr="00FB7092">
              <w:rPr>
                <w:b/>
                <w:bCs/>
                <w:sz w:val="18"/>
                <w:szCs w:val="18"/>
              </w:rPr>
              <w:t>13,93</w:t>
            </w:r>
          </w:p>
        </w:tc>
        <w:tc>
          <w:tcPr>
            <w:tcW w:w="1580" w:type="dxa"/>
            <w:tcBorders>
              <w:top w:val="nil"/>
              <w:left w:val="nil"/>
              <w:bottom w:val="single" w:sz="4" w:space="0" w:color="auto"/>
              <w:right w:val="single" w:sz="4" w:space="0" w:color="auto"/>
            </w:tcBorders>
            <w:shd w:val="clear" w:color="auto" w:fill="auto"/>
            <w:vAlign w:val="center"/>
            <w:hideMark/>
          </w:tcPr>
          <w:p w14:paraId="7133A6B8"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658FD98D" w14:textId="77777777" w:rsidR="00FB7092" w:rsidRPr="00FB7092" w:rsidRDefault="00FB7092" w:rsidP="00FB7092">
            <w:pPr>
              <w:jc w:val="center"/>
              <w:rPr>
                <w:b/>
                <w:bCs/>
                <w:sz w:val="18"/>
                <w:szCs w:val="18"/>
              </w:rPr>
            </w:pPr>
            <w:r w:rsidRPr="00FB7092">
              <w:rPr>
                <w:b/>
                <w:bCs/>
                <w:sz w:val="18"/>
                <w:szCs w:val="18"/>
              </w:rPr>
              <w:t>0,00</w:t>
            </w:r>
          </w:p>
        </w:tc>
      </w:tr>
      <w:tr w:rsidR="00FB7092" w:rsidRPr="00FB7092" w14:paraId="6A035DCA" w14:textId="77777777" w:rsidTr="00FB7092">
        <w:trPr>
          <w:trHeight w:val="49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D679E19" w14:textId="77777777" w:rsidR="00FB7092" w:rsidRPr="00FB7092" w:rsidRDefault="00FB7092" w:rsidP="00FB7092">
            <w:pPr>
              <w:jc w:val="center"/>
              <w:rPr>
                <w:sz w:val="18"/>
                <w:szCs w:val="18"/>
              </w:rPr>
            </w:pPr>
            <w:r w:rsidRPr="00FB7092">
              <w:rPr>
                <w:sz w:val="18"/>
                <w:szCs w:val="18"/>
              </w:rPr>
              <w:t>2.2</w:t>
            </w:r>
          </w:p>
        </w:tc>
        <w:tc>
          <w:tcPr>
            <w:tcW w:w="6120" w:type="dxa"/>
            <w:tcBorders>
              <w:top w:val="nil"/>
              <w:left w:val="nil"/>
              <w:bottom w:val="single" w:sz="4" w:space="0" w:color="auto"/>
              <w:right w:val="single" w:sz="4" w:space="0" w:color="auto"/>
            </w:tcBorders>
            <w:shd w:val="clear" w:color="auto" w:fill="auto"/>
            <w:vAlign w:val="center"/>
            <w:hideMark/>
          </w:tcPr>
          <w:p w14:paraId="6B291672" w14:textId="77777777" w:rsidR="00FB7092" w:rsidRPr="00FB7092" w:rsidRDefault="00FB7092" w:rsidP="00FB7092">
            <w:pPr>
              <w:rPr>
                <w:sz w:val="18"/>
                <w:szCs w:val="18"/>
              </w:rPr>
            </w:pPr>
            <w:r w:rsidRPr="00FB7092">
              <w:rPr>
                <w:sz w:val="18"/>
                <w:szCs w:val="18"/>
              </w:rPr>
              <w:t>объем</w:t>
            </w:r>
          </w:p>
        </w:tc>
        <w:tc>
          <w:tcPr>
            <w:tcW w:w="1100" w:type="dxa"/>
            <w:tcBorders>
              <w:top w:val="nil"/>
              <w:left w:val="nil"/>
              <w:bottom w:val="single" w:sz="4" w:space="0" w:color="auto"/>
              <w:right w:val="single" w:sz="4" w:space="0" w:color="auto"/>
            </w:tcBorders>
            <w:shd w:val="clear" w:color="auto" w:fill="auto"/>
            <w:vAlign w:val="center"/>
            <w:hideMark/>
          </w:tcPr>
          <w:p w14:paraId="224F0CCD" w14:textId="77777777" w:rsidR="00FB7092" w:rsidRPr="00FB7092" w:rsidRDefault="00FB7092" w:rsidP="00FB7092">
            <w:pPr>
              <w:jc w:val="center"/>
              <w:rPr>
                <w:sz w:val="18"/>
                <w:szCs w:val="18"/>
              </w:rPr>
            </w:pPr>
            <w:proofErr w:type="gramStart"/>
            <w:r w:rsidRPr="00FB7092">
              <w:rPr>
                <w:sz w:val="18"/>
                <w:szCs w:val="18"/>
              </w:rPr>
              <w:t>тыс.м</w:t>
            </w:r>
            <w:proofErr w:type="gramEnd"/>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4DAAD1D7" w14:textId="77777777" w:rsidR="00FB7092" w:rsidRPr="00FB7092" w:rsidRDefault="00FB7092" w:rsidP="00FB7092">
            <w:pPr>
              <w:jc w:val="center"/>
              <w:rPr>
                <w:sz w:val="18"/>
                <w:szCs w:val="18"/>
              </w:rPr>
            </w:pPr>
            <w:r w:rsidRPr="00FB7092">
              <w:rPr>
                <w:sz w:val="18"/>
                <w:szCs w:val="18"/>
              </w:rPr>
              <w:t>4,91</w:t>
            </w:r>
          </w:p>
        </w:tc>
        <w:tc>
          <w:tcPr>
            <w:tcW w:w="1580" w:type="dxa"/>
            <w:tcBorders>
              <w:top w:val="nil"/>
              <w:left w:val="nil"/>
              <w:bottom w:val="single" w:sz="4" w:space="0" w:color="auto"/>
              <w:right w:val="single" w:sz="4" w:space="0" w:color="auto"/>
            </w:tcBorders>
            <w:shd w:val="clear" w:color="auto" w:fill="auto"/>
            <w:vAlign w:val="center"/>
            <w:hideMark/>
          </w:tcPr>
          <w:p w14:paraId="2D40F5E1" w14:textId="77777777" w:rsidR="00FB7092" w:rsidRPr="00FB7092" w:rsidRDefault="00FB7092" w:rsidP="00FB7092">
            <w:pPr>
              <w:jc w:val="center"/>
              <w:rPr>
                <w:sz w:val="18"/>
                <w:szCs w:val="18"/>
              </w:rPr>
            </w:pPr>
            <w:r w:rsidRPr="00FB7092">
              <w:rPr>
                <w:sz w:val="18"/>
                <w:szCs w:val="18"/>
              </w:rPr>
              <w:t>4,87</w:t>
            </w:r>
          </w:p>
        </w:tc>
        <w:tc>
          <w:tcPr>
            <w:tcW w:w="1580" w:type="dxa"/>
            <w:tcBorders>
              <w:top w:val="nil"/>
              <w:left w:val="nil"/>
              <w:bottom w:val="single" w:sz="4" w:space="0" w:color="auto"/>
              <w:right w:val="single" w:sz="4" w:space="0" w:color="auto"/>
            </w:tcBorders>
            <w:shd w:val="clear" w:color="auto" w:fill="auto"/>
            <w:vAlign w:val="center"/>
            <w:hideMark/>
          </w:tcPr>
          <w:p w14:paraId="30258B3C"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2B5B561D" w14:textId="77777777" w:rsidR="00FB7092" w:rsidRPr="00FB7092" w:rsidRDefault="00FB7092" w:rsidP="00FB7092">
            <w:pPr>
              <w:jc w:val="center"/>
              <w:rPr>
                <w:sz w:val="18"/>
                <w:szCs w:val="18"/>
              </w:rPr>
            </w:pPr>
            <w:r w:rsidRPr="00FB7092">
              <w:rPr>
                <w:sz w:val="18"/>
                <w:szCs w:val="18"/>
              </w:rPr>
              <w:t>0,00</w:t>
            </w:r>
          </w:p>
        </w:tc>
      </w:tr>
      <w:tr w:rsidR="00FB7092" w:rsidRPr="00FB7092" w14:paraId="1866D2F1"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E32049F" w14:textId="77777777" w:rsidR="00FB7092" w:rsidRPr="00FB7092" w:rsidRDefault="00FB7092" w:rsidP="00FB7092">
            <w:pPr>
              <w:jc w:val="center"/>
              <w:rPr>
                <w:sz w:val="18"/>
                <w:szCs w:val="18"/>
              </w:rPr>
            </w:pPr>
            <w:r w:rsidRPr="00FB7092">
              <w:rPr>
                <w:sz w:val="18"/>
                <w:szCs w:val="18"/>
              </w:rPr>
              <w:t>2.3</w:t>
            </w:r>
          </w:p>
        </w:tc>
        <w:tc>
          <w:tcPr>
            <w:tcW w:w="6120" w:type="dxa"/>
            <w:tcBorders>
              <w:top w:val="nil"/>
              <w:left w:val="nil"/>
              <w:bottom w:val="single" w:sz="4" w:space="0" w:color="auto"/>
              <w:right w:val="single" w:sz="4" w:space="0" w:color="auto"/>
            </w:tcBorders>
            <w:shd w:val="clear" w:color="auto" w:fill="auto"/>
            <w:vAlign w:val="center"/>
            <w:hideMark/>
          </w:tcPr>
          <w:p w14:paraId="7FE8135C" w14:textId="77777777" w:rsidR="00FB7092" w:rsidRPr="00FB7092" w:rsidRDefault="00FB7092" w:rsidP="00FB7092">
            <w:pPr>
              <w:rPr>
                <w:sz w:val="18"/>
                <w:szCs w:val="18"/>
              </w:rPr>
            </w:pPr>
            <w:r w:rsidRPr="00FB7092">
              <w:rPr>
                <w:sz w:val="18"/>
                <w:szCs w:val="18"/>
              </w:rPr>
              <w:t>цена</w:t>
            </w:r>
          </w:p>
        </w:tc>
        <w:tc>
          <w:tcPr>
            <w:tcW w:w="1100" w:type="dxa"/>
            <w:tcBorders>
              <w:top w:val="nil"/>
              <w:left w:val="nil"/>
              <w:bottom w:val="single" w:sz="4" w:space="0" w:color="auto"/>
              <w:right w:val="single" w:sz="4" w:space="0" w:color="auto"/>
            </w:tcBorders>
            <w:shd w:val="clear" w:color="auto" w:fill="auto"/>
            <w:vAlign w:val="center"/>
            <w:hideMark/>
          </w:tcPr>
          <w:p w14:paraId="053BBB31" w14:textId="77777777" w:rsidR="00FB7092" w:rsidRPr="00FB7092" w:rsidRDefault="00FB7092" w:rsidP="00FB7092">
            <w:pPr>
              <w:jc w:val="center"/>
              <w:rPr>
                <w:sz w:val="18"/>
                <w:szCs w:val="18"/>
              </w:rPr>
            </w:pPr>
            <w:r w:rsidRPr="00FB7092">
              <w:rPr>
                <w:sz w:val="18"/>
                <w:szCs w:val="18"/>
              </w:rPr>
              <w:t>руб./м</w:t>
            </w:r>
            <w:r w:rsidRPr="00FB7092">
              <w:rPr>
                <w:sz w:val="18"/>
                <w:szCs w:val="18"/>
                <w:vertAlign w:val="superscript"/>
              </w:rPr>
              <w:t>3</w:t>
            </w:r>
          </w:p>
        </w:tc>
        <w:tc>
          <w:tcPr>
            <w:tcW w:w="1580" w:type="dxa"/>
            <w:tcBorders>
              <w:top w:val="nil"/>
              <w:left w:val="nil"/>
              <w:bottom w:val="single" w:sz="4" w:space="0" w:color="auto"/>
              <w:right w:val="single" w:sz="4" w:space="0" w:color="auto"/>
            </w:tcBorders>
            <w:shd w:val="clear" w:color="auto" w:fill="auto"/>
            <w:vAlign w:val="center"/>
            <w:hideMark/>
          </w:tcPr>
          <w:p w14:paraId="5F89098F" w14:textId="77777777" w:rsidR="00FB7092" w:rsidRPr="00FB7092" w:rsidRDefault="00FB7092" w:rsidP="00FB7092">
            <w:pPr>
              <w:jc w:val="center"/>
              <w:rPr>
                <w:sz w:val="18"/>
                <w:szCs w:val="18"/>
              </w:rPr>
            </w:pPr>
            <w:r w:rsidRPr="00FB7092">
              <w:rPr>
                <w:sz w:val="18"/>
                <w:szCs w:val="18"/>
              </w:rPr>
              <w:t>3,52</w:t>
            </w:r>
          </w:p>
        </w:tc>
        <w:tc>
          <w:tcPr>
            <w:tcW w:w="1580" w:type="dxa"/>
            <w:tcBorders>
              <w:top w:val="nil"/>
              <w:left w:val="nil"/>
              <w:bottom w:val="single" w:sz="4" w:space="0" w:color="auto"/>
              <w:right w:val="single" w:sz="4" w:space="0" w:color="auto"/>
            </w:tcBorders>
            <w:shd w:val="clear" w:color="auto" w:fill="auto"/>
            <w:vAlign w:val="center"/>
            <w:hideMark/>
          </w:tcPr>
          <w:p w14:paraId="2740AD16" w14:textId="77777777" w:rsidR="00FB7092" w:rsidRPr="00FB7092" w:rsidRDefault="00FB7092" w:rsidP="00FB7092">
            <w:pPr>
              <w:jc w:val="center"/>
              <w:rPr>
                <w:sz w:val="18"/>
                <w:szCs w:val="18"/>
              </w:rPr>
            </w:pPr>
            <w:r w:rsidRPr="00FB7092">
              <w:rPr>
                <w:sz w:val="18"/>
                <w:szCs w:val="18"/>
              </w:rPr>
              <w:t>2,86</w:t>
            </w:r>
          </w:p>
        </w:tc>
        <w:tc>
          <w:tcPr>
            <w:tcW w:w="1580" w:type="dxa"/>
            <w:tcBorders>
              <w:top w:val="nil"/>
              <w:left w:val="nil"/>
              <w:bottom w:val="single" w:sz="4" w:space="0" w:color="auto"/>
              <w:right w:val="single" w:sz="4" w:space="0" w:color="auto"/>
            </w:tcBorders>
            <w:shd w:val="clear" w:color="auto" w:fill="auto"/>
            <w:vAlign w:val="center"/>
            <w:hideMark/>
          </w:tcPr>
          <w:p w14:paraId="773CDB50"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74B68059" w14:textId="77777777" w:rsidR="00FB7092" w:rsidRPr="00FB7092" w:rsidRDefault="00FB7092" w:rsidP="00FB7092">
            <w:pPr>
              <w:jc w:val="center"/>
              <w:rPr>
                <w:sz w:val="18"/>
                <w:szCs w:val="18"/>
              </w:rPr>
            </w:pPr>
            <w:r w:rsidRPr="00FB7092">
              <w:rPr>
                <w:sz w:val="18"/>
                <w:szCs w:val="18"/>
              </w:rPr>
              <w:t>0,00</w:t>
            </w:r>
          </w:p>
        </w:tc>
      </w:tr>
      <w:tr w:rsidR="00FB7092" w:rsidRPr="00FB7092" w14:paraId="78A1B694" w14:textId="77777777" w:rsidTr="00FB7092">
        <w:trPr>
          <w:trHeight w:val="510"/>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3BB71DB9" w14:textId="77777777" w:rsidR="00FB7092" w:rsidRPr="00FB7092" w:rsidRDefault="00FB7092" w:rsidP="00FB7092">
            <w:pPr>
              <w:jc w:val="center"/>
              <w:rPr>
                <w:sz w:val="18"/>
                <w:szCs w:val="18"/>
              </w:rPr>
            </w:pPr>
            <w:r w:rsidRPr="00FB7092">
              <w:rPr>
                <w:sz w:val="18"/>
                <w:szCs w:val="18"/>
              </w:rPr>
              <w:t>3</w:t>
            </w:r>
          </w:p>
        </w:tc>
        <w:tc>
          <w:tcPr>
            <w:tcW w:w="6120" w:type="dxa"/>
            <w:tcBorders>
              <w:top w:val="nil"/>
              <w:left w:val="nil"/>
              <w:bottom w:val="single" w:sz="4" w:space="0" w:color="auto"/>
              <w:right w:val="single" w:sz="4" w:space="0" w:color="auto"/>
            </w:tcBorders>
            <w:shd w:val="clear" w:color="000000" w:fill="EBF1DE"/>
            <w:vAlign w:val="center"/>
            <w:hideMark/>
          </w:tcPr>
          <w:p w14:paraId="7AFC288E" w14:textId="77777777" w:rsidR="00FB7092" w:rsidRPr="00FB7092" w:rsidRDefault="00FB7092" w:rsidP="00FB7092">
            <w:pPr>
              <w:rPr>
                <w:b/>
                <w:bCs/>
                <w:sz w:val="18"/>
                <w:szCs w:val="18"/>
              </w:rPr>
            </w:pPr>
            <w:r w:rsidRPr="00FB7092">
              <w:rPr>
                <w:b/>
                <w:bCs/>
                <w:sz w:val="18"/>
                <w:szCs w:val="18"/>
              </w:rPr>
              <w:t>Услуги производственного характера (услуги ООО "ТВКХ)</w:t>
            </w:r>
          </w:p>
        </w:tc>
        <w:tc>
          <w:tcPr>
            <w:tcW w:w="1100" w:type="dxa"/>
            <w:tcBorders>
              <w:top w:val="nil"/>
              <w:left w:val="nil"/>
              <w:bottom w:val="single" w:sz="4" w:space="0" w:color="auto"/>
              <w:right w:val="single" w:sz="4" w:space="0" w:color="auto"/>
            </w:tcBorders>
            <w:shd w:val="clear" w:color="000000" w:fill="EBF1DE"/>
            <w:vAlign w:val="center"/>
            <w:hideMark/>
          </w:tcPr>
          <w:p w14:paraId="36ACD46F" w14:textId="77777777" w:rsidR="00FB7092" w:rsidRPr="00FB7092" w:rsidRDefault="00FB7092" w:rsidP="00FB7092">
            <w:pPr>
              <w:jc w:val="center"/>
              <w:rPr>
                <w:b/>
                <w:bCs/>
                <w:sz w:val="18"/>
                <w:szCs w:val="18"/>
              </w:rPr>
            </w:pPr>
            <w:r w:rsidRPr="00FB7092">
              <w:rPr>
                <w:b/>
                <w:bCs/>
                <w:sz w:val="18"/>
                <w:szCs w:val="18"/>
              </w:rPr>
              <w:t>тыс. руб.</w:t>
            </w:r>
          </w:p>
        </w:tc>
        <w:tc>
          <w:tcPr>
            <w:tcW w:w="1580" w:type="dxa"/>
            <w:tcBorders>
              <w:top w:val="nil"/>
              <w:left w:val="nil"/>
              <w:bottom w:val="single" w:sz="4" w:space="0" w:color="auto"/>
              <w:right w:val="single" w:sz="4" w:space="0" w:color="auto"/>
            </w:tcBorders>
            <w:shd w:val="clear" w:color="000000" w:fill="EBF1DE"/>
            <w:vAlign w:val="center"/>
            <w:hideMark/>
          </w:tcPr>
          <w:p w14:paraId="1F5E821D" w14:textId="77777777" w:rsidR="00FB7092" w:rsidRPr="00FB7092" w:rsidRDefault="00FB7092" w:rsidP="00FB7092">
            <w:pPr>
              <w:jc w:val="center"/>
              <w:rPr>
                <w:b/>
                <w:bCs/>
                <w:sz w:val="18"/>
                <w:szCs w:val="18"/>
              </w:rPr>
            </w:pPr>
            <w:r w:rsidRPr="00FB7092">
              <w:rPr>
                <w:b/>
                <w:bCs/>
                <w:sz w:val="18"/>
                <w:szCs w:val="18"/>
              </w:rPr>
              <w:t>4 037,72</w:t>
            </w:r>
          </w:p>
        </w:tc>
        <w:tc>
          <w:tcPr>
            <w:tcW w:w="1580" w:type="dxa"/>
            <w:tcBorders>
              <w:top w:val="nil"/>
              <w:left w:val="nil"/>
              <w:bottom w:val="single" w:sz="4" w:space="0" w:color="auto"/>
              <w:right w:val="single" w:sz="4" w:space="0" w:color="auto"/>
            </w:tcBorders>
            <w:shd w:val="clear" w:color="000000" w:fill="EBF1DE"/>
            <w:vAlign w:val="center"/>
            <w:hideMark/>
          </w:tcPr>
          <w:p w14:paraId="07B25992" w14:textId="77777777" w:rsidR="00FB7092" w:rsidRPr="00FB7092" w:rsidRDefault="00FB7092" w:rsidP="00FB7092">
            <w:pPr>
              <w:jc w:val="center"/>
              <w:rPr>
                <w:b/>
                <w:bCs/>
                <w:sz w:val="18"/>
                <w:szCs w:val="18"/>
              </w:rPr>
            </w:pPr>
            <w:r w:rsidRPr="00FB7092">
              <w:rPr>
                <w:b/>
                <w:bCs/>
                <w:sz w:val="18"/>
                <w:szCs w:val="18"/>
              </w:rPr>
              <w:t>1 525,41</w:t>
            </w:r>
          </w:p>
        </w:tc>
        <w:tc>
          <w:tcPr>
            <w:tcW w:w="1580" w:type="dxa"/>
            <w:tcBorders>
              <w:top w:val="nil"/>
              <w:left w:val="nil"/>
              <w:bottom w:val="single" w:sz="4" w:space="0" w:color="auto"/>
              <w:right w:val="single" w:sz="4" w:space="0" w:color="auto"/>
            </w:tcBorders>
            <w:shd w:val="clear" w:color="000000" w:fill="EBF1DE"/>
            <w:vAlign w:val="center"/>
            <w:hideMark/>
          </w:tcPr>
          <w:p w14:paraId="6022F102" w14:textId="77777777" w:rsidR="00FB7092" w:rsidRPr="00FB7092" w:rsidRDefault="00FB7092" w:rsidP="00FB7092">
            <w:pPr>
              <w:jc w:val="center"/>
              <w:rPr>
                <w:b/>
                <w:bCs/>
                <w:sz w:val="18"/>
                <w:szCs w:val="18"/>
              </w:rPr>
            </w:pPr>
            <w:r w:rsidRPr="00FB7092">
              <w:rPr>
                <w:b/>
                <w:bCs/>
                <w:sz w:val="18"/>
                <w:szCs w:val="18"/>
              </w:rPr>
              <w:t>1 551,34</w:t>
            </w:r>
          </w:p>
        </w:tc>
        <w:tc>
          <w:tcPr>
            <w:tcW w:w="1580" w:type="dxa"/>
            <w:tcBorders>
              <w:top w:val="nil"/>
              <w:left w:val="nil"/>
              <w:bottom w:val="single" w:sz="4" w:space="0" w:color="auto"/>
              <w:right w:val="single" w:sz="4" w:space="0" w:color="auto"/>
            </w:tcBorders>
            <w:shd w:val="clear" w:color="000000" w:fill="EBF1DE"/>
            <w:vAlign w:val="center"/>
            <w:hideMark/>
          </w:tcPr>
          <w:p w14:paraId="3784B1B1" w14:textId="77777777" w:rsidR="00FB7092" w:rsidRPr="00FB7092" w:rsidRDefault="00FB7092" w:rsidP="00FB7092">
            <w:pPr>
              <w:jc w:val="center"/>
              <w:rPr>
                <w:b/>
                <w:bCs/>
                <w:sz w:val="18"/>
                <w:szCs w:val="18"/>
              </w:rPr>
            </w:pPr>
            <w:r w:rsidRPr="00FB7092">
              <w:rPr>
                <w:b/>
                <w:bCs/>
                <w:sz w:val="18"/>
                <w:szCs w:val="18"/>
              </w:rPr>
              <w:t>1 551,34</w:t>
            </w:r>
          </w:p>
        </w:tc>
      </w:tr>
      <w:tr w:rsidR="00FB7092" w:rsidRPr="00FB7092" w14:paraId="0CE4DDCC" w14:textId="77777777" w:rsidTr="00FB7092">
        <w:trPr>
          <w:trHeight w:val="81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EE63F74" w14:textId="77777777" w:rsidR="00FB7092" w:rsidRPr="00FB7092" w:rsidRDefault="00FB7092" w:rsidP="00FB7092">
            <w:pPr>
              <w:jc w:val="center"/>
              <w:rPr>
                <w:sz w:val="18"/>
                <w:szCs w:val="18"/>
              </w:rPr>
            </w:pPr>
            <w:r w:rsidRPr="00FB7092">
              <w:rPr>
                <w:sz w:val="18"/>
                <w:szCs w:val="18"/>
              </w:rPr>
              <w:t>3.1</w:t>
            </w:r>
          </w:p>
        </w:tc>
        <w:tc>
          <w:tcPr>
            <w:tcW w:w="6120" w:type="dxa"/>
            <w:tcBorders>
              <w:top w:val="nil"/>
              <w:left w:val="nil"/>
              <w:bottom w:val="single" w:sz="4" w:space="0" w:color="auto"/>
              <w:right w:val="single" w:sz="4" w:space="0" w:color="auto"/>
            </w:tcBorders>
            <w:shd w:val="clear" w:color="auto" w:fill="auto"/>
            <w:vAlign w:val="center"/>
            <w:hideMark/>
          </w:tcPr>
          <w:p w14:paraId="121D305E" w14:textId="77777777" w:rsidR="00FB7092" w:rsidRPr="00FB7092" w:rsidRDefault="00FB7092" w:rsidP="00FB7092">
            <w:pPr>
              <w:rPr>
                <w:sz w:val="18"/>
                <w:szCs w:val="18"/>
              </w:rPr>
            </w:pPr>
            <w:r w:rsidRPr="00FB7092">
              <w:rPr>
                <w:sz w:val="18"/>
                <w:szCs w:val="18"/>
              </w:rPr>
              <w:t xml:space="preserve">Стоимость реагентов, а также фильтрующих и ионообменных материалов, используемых при </w:t>
            </w:r>
            <w:proofErr w:type="gramStart"/>
            <w:r w:rsidRPr="00FB7092">
              <w:rPr>
                <w:sz w:val="18"/>
                <w:szCs w:val="18"/>
              </w:rPr>
              <w:t>водоподготовке  (</w:t>
            </w:r>
            <w:proofErr w:type="gramEnd"/>
            <w:r w:rsidRPr="00FB7092">
              <w:rPr>
                <w:sz w:val="18"/>
                <w:szCs w:val="18"/>
              </w:rPr>
              <w:t>кислота серная, азотная кислота, уротропин)</w:t>
            </w:r>
          </w:p>
        </w:tc>
        <w:tc>
          <w:tcPr>
            <w:tcW w:w="1100" w:type="dxa"/>
            <w:tcBorders>
              <w:top w:val="nil"/>
              <w:left w:val="nil"/>
              <w:bottom w:val="single" w:sz="4" w:space="0" w:color="auto"/>
              <w:right w:val="single" w:sz="4" w:space="0" w:color="auto"/>
            </w:tcBorders>
            <w:shd w:val="clear" w:color="auto" w:fill="auto"/>
            <w:vAlign w:val="center"/>
            <w:hideMark/>
          </w:tcPr>
          <w:p w14:paraId="04D536EE"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02A90575" w14:textId="77777777" w:rsidR="00FB7092" w:rsidRPr="00FB7092" w:rsidRDefault="00FB7092" w:rsidP="00FB7092">
            <w:pPr>
              <w:jc w:val="center"/>
              <w:rPr>
                <w:b/>
                <w:bCs/>
                <w:sz w:val="18"/>
                <w:szCs w:val="18"/>
              </w:rPr>
            </w:pPr>
            <w:r w:rsidRPr="00FB7092">
              <w:rPr>
                <w:b/>
                <w:bCs/>
                <w:sz w:val="18"/>
                <w:szCs w:val="18"/>
              </w:rPr>
              <w:t>24,50</w:t>
            </w:r>
          </w:p>
        </w:tc>
        <w:tc>
          <w:tcPr>
            <w:tcW w:w="1580" w:type="dxa"/>
            <w:tcBorders>
              <w:top w:val="nil"/>
              <w:left w:val="nil"/>
              <w:bottom w:val="single" w:sz="4" w:space="0" w:color="auto"/>
              <w:right w:val="single" w:sz="4" w:space="0" w:color="auto"/>
            </w:tcBorders>
            <w:shd w:val="clear" w:color="auto" w:fill="auto"/>
            <w:vAlign w:val="center"/>
            <w:hideMark/>
          </w:tcPr>
          <w:p w14:paraId="29430770"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0B81146E" w14:textId="77777777" w:rsidR="00FB7092" w:rsidRPr="00FB7092" w:rsidRDefault="00FB7092" w:rsidP="00FB7092">
            <w:pPr>
              <w:jc w:val="center"/>
              <w:rPr>
                <w:b/>
                <w:bCs/>
                <w:sz w:val="18"/>
                <w:szCs w:val="18"/>
              </w:rPr>
            </w:pPr>
            <w:r w:rsidRPr="00FB7092">
              <w:rPr>
                <w:b/>
                <w:bCs/>
                <w:sz w:val="18"/>
                <w:szCs w:val="18"/>
              </w:rPr>
              <w:t>24,50</w:t>
            </w:r>
          </w:p>
        </w:tc>
        <w:tc>
          <w:tcPr>
            <w:tcW w:w="1580" w:type="dxa"/>
            <w:tcBorders>
              <w:top w:val="nil"/>
              <w:left w:val="nil"/>
              <w:bottom w:val="single" w:sz="4" w:space="0" w:color="auto"/>
              <w:right w:val="single" w:sz="4" w:space="0" w:color="auto"/>
            </w:tcBorders>
            <w:shd w:val="clear" w:color="auto" w:fill="auto"/>
            <w:vAlign w:val="center"/>
            <w:hideMark/>
          </w:tcPr>
          <w:p w14:paraId="71F9880A" w14:textId="77777777" w:rsidR="00FB7092" w:rsidRPr="00FB7092" w:rsidRDefault="00FB7092" w:rsidP="00FB7092">
            <w:pPr>
              <w:jc w:val="center"/>
              <w:rPr>
                <w:b/>
                <w:bCs/>
                <w:sz w:val="18"/>
                <w:szCs w:val="18"/>
              </w:rPr>
            </w:pPr>
            <w:r w:rsidRPr="00FB7092">
              <w:rPr>
                <w:b/>
                <w:bCs/>
                <w:sz w:val="18"/>
                <w:szCs w:val="18"/>
              </w:rPr>
              <w:t>24,50</w:t>
            </w:r>
          </w:p>
        </w:tc>
      </w:tr>
      <w:tr w:rsidR="00FB7092" w:rsidRPr="00FB7092" w14:paraId="3B728606"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31D9FD2" w14:textId="77777777" w:rsidR="00FB7092" w:rsidRPr="00FB7092" w:rsidRDefault="00FB7092" w:rsidP="00FB7092">
            <w:pPr>
              <w:jc w:val="center"/>
              <w:rPr>
                <w:sz w:val="18"/>
                <w:szCs w:val="18"/>
              </w:rPr>
            </w:pPr>
            <w:r w:rsidRPr="00FB7092">
              <w:rPr>
                <w:sz w:val="18"/>
                <w:szCs w:val="18"/>
              </w:rPr>
              <w:t>3.1.1</w:t>
            </w:r>
          </w:p>
        </w:tc>
        <w:tc>
          <w:tcPr>
            <w:tcW w:w="6120" w:type="dxa"/>
            <w:tcBorders>
              <w:top w:val="nil"/>
              <w:left w:val="nil"/>
              <w:bottom w:val="single" w:sz="4" w:space="0" w:color="auto"/>
              <w:right w:val="single" w:sz="4" w:space="0" w:color="auto"/>
            </w:tcBorders>
            <w:shd w:val="clear" w:color="auto" w:fill="auto"/>
            <w:vAlign w:val="center"/>
            <w:hideMark/>
          </w:tcPr>
          <w:p w14:paraId="6289046B" w14:textId="77777777" w:rsidR="00FB7092" w:rsidRPr="00FB7092" w:rsidRDefault="00FB7092" w:rsidP="00FB7092">
            <w:pPr>
              <w:rPr>
                <w:sz w:val="18"/>
                <w:szCs w:val="18"/>
              </w:rPr>
            </w:pPr>
            <w:r w:rsidRPr="00FB7092">
              <w:rPr>
                <w:sz w:val="18"/>
                <w:szCs w:val="18"/>
              </w:rPr>
              <w:t>объем соли</w:t>
            </w:r>
          </w:p>
        </w:tc>
        <w:tc>
          <w:tcPr>
            <w:tcW w:w="1100" w:type="dxa"/>
            <w:tcBorders>
              <w:top w:val="nil"/>
              <w:left w:val="nil"/>
              <w:bottom w:val="single" w:sz="4" w:space="0" w:color="auto"/>
              <w:right w:val="single" w:sz="4" w:space="0" w:color="auto"/>
            </w:tcBorders>
            <w:shd w:val="clear" w:color="auto" w:fill="auto"/>
            <w:vAlign w:val="center"/>
            <w:hideMark/>
          </w:tcPr>
          <w:p w14:paraId="3D7B6180" w14:textId="77777777" w:rsidR="00FB7092" w:rsidRPr="00FB7092" w:rsidRDefault="00FB7092" w:rsidP="00FB7092">
            <w:pPr>
              <w:jc w:val="center"/>
              <w:rPr>
                <w:sz w:val="18"/>
                <w:szCs w:val="18"/>
              </w:rPr>
            </w:pPr>
            <w:r w:rsidRPr="00FB7092">
              <w:rPr>
                <w:sz w:val="18"/>
                <w:szCs w:val="18"/>
              </w:rPr>
              <w:t>т</w:t>
            </w:r>
          </w:p>
        </w:tc>
        <w:tc>
          <w:tcPr>
            <w:tcW w:w="1580" w:type="dxa"/>
            <w:tcBorders>
              <w:top w:val="nil"/>
              <w:left w:val="nil"/>
              <w:bottom w:val="single" w:sz="4" w:space="0" w:color="auto"/>
              <w:right w:val="single" w:sz="4" w:space="0" w:color="auto"/>
            </w:tcBorders>
            <w:shd w:val="clear" w:color="auto" w:fill="auto"/>
            <w:vAlign w:val="center"/>
            <w:hideMark/>
          </w:tcPr>
          <w:p w14:paraId="4158432B" w14:textId="77777777" w:rsidR="00FB7092" w:rsidRPr="00FB7092" w:rsidRDefault="00FB7092" w:rsidP="00FB7092">
            <w:pPr>
              <w:jc w:val="center"/>
              <w:rPr>
                <w:sz w:val="18"/>
                <w:szCs w:val="18"/>
              </w:rPr>
            </w:pPr>
            <w:r w:rsidRPr="00FB7092">
              <w:rPr>
                <w:sz w:val="18"/>
                <w:szCs w:val="18"/>
              </w:rPr>
              <w:t>5,00</w:t>
            </w:r>
          </w:p>
        </w:tc>
        <w:tc>
          <w:tcPr>
            <w:tcW w:w="1580" w:type="dxa"/>
            <w:tcBorders>
              <w:top w:val="nil"/>
              <w:left w:val="nil"/>
              <w:bottom w:val="single" w:sz="4" w:space="0" w:color="auto"/>
              <w:right w:val="single" w:sz="4" w:space="0" w:color="auto"/>
            </w:tcBorders>
            <w:shd w:val="clear" w:color="auto" w:fill="auto"/>
            <w:vAlign w:val="center"/>
            <w:hideMark/>
          </w:tcPr>
          <w:p w14:paraId="72159006"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40433A5A" w14:textId="77777777" w:rsidR="00FB7092" w:rsidRPr="00FB7092" w:rsidRDefault="00FB7092" w:rsidP="00FB7092">
            <w:pPr>
              <w:jc w:val="center"/>
              <w:rPr>
                <w:sz w:val="18"/>
                <w:szCs w:val="18"/>
              </w:rPr>
            </w:pPr>
            <w:r w:rsidRPr="00FB7092">
              <w:rPr>
                <w:sz w:val="18"/>
                <w:szCs w:val="18"/>
              </w:rPr>
              <w:t>5,00</w:t>
            </w:r>
          </w:p>
        </w:tc>
        <w:tc>
          <w:tcPr>
            <w:tcW w:w="1580" w:type="dxa"/>
            <w:tcBorders>
              <w:top w:val="nil"/>
              <w:left w:val="nil"/>
              <w:bottom w:val="single" w:sz="4" w:space="0" w:color="auto"/>
              <w:right w:val="single" w:sz="4" w:space="0" w:color="auto"/>
            </w:tcBorders>
            <w:shd w:val="clear" w:color="auto" w:fill="auto"/>
            <w:vAlign w:val="center"/>
            <w:hideMark/>
          </w:tcPr>
          <w:p w14:paraId="6E22786B" w14:textId="77777777" w:rsidR="00FB7092" w:rsidRPr="00FB7092" w:rsidRDefault="00FB7092" w:rsidP="00FB7092">
            <w:pPr>
              <w:jc w:val="center"/>
              <w:rPr>
                <w:sz w:val="18"/>
                <w:szCs w:val="18"/>
              </w:rPr>
            </w:pPr>
            <w:r w:rsidRPr="00FB7092">
              <w:rPr>
                <w:sz w:val="18"/>
                <w:szCs w:val="18"/>
              </w:rPr>
              <w:t>5,00</w:t>
            </w:r>
          </w:p>
        </w:tc>
      </w:tr>
      <w:tr w:rsidR="00FB7092" w:rsidRPr="00FB7092" w14:paraId="10C46648"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8C7669" w14:textId="77777777" w:rsidR="00FB7092" w:rsidRPr="00FB7092" w:rsidRDefault="00FB7092" w:rsidP="00FB7092">
            <w:pPr>
              <w:jc w:val="center"/>
              <w:rPr>
                <w:sz w:val="18"/>
                <w:szCs w:val="18"/>
              </w:rPr>
            </w:pPr>
            <w:r w:rsidRPr="00FB7092">
              <w:rPr>
                <w:sz w:val="18"/>
                <w:szCs w:val="18"/>
              </w:rPr>
              <w:t>3.1.2</w:t>
            </w:r>
          </w:p>
        </w:tc>
        <w:tc>
          <w:tcPr>
            <w:tcW w:w="6120" w:type="dxa"/>
            <w:tcBorders>
              <w:top w:val="nil"/>
              <w:left w:val="nil"/>
              <w:bottom w:val="single" w:sz="4" w:space="0" w:color="auto"/>
              <w:right w:val="single" w:sz="4" w:space="0" w:color="auto"/>
            </w:tcBorders>
            <w:shd w:val="clear" w:color="auto" w:fill="auto"/>
            <w:vAlign w:val="center"/>
            <w:hideMark/>
          </w:tcPr>
          <w:p w14:paraId="2EA77901" w14:textId="77777777" w:rsidR="00FB7092" w:rsidRPr="00FB7092" w:rsidRDefault="00FB7092" w:rsidP="00FB7092">
            <w:pPr>
              <w:rPr>
                <w:sz w:val="18"/>
                <w:szCs w:val="18"/>
              </w:rPr>
            </w:pPr>
            <w:r w:rsidRPr="00FB7092">
              <w:rPr>
                <w:sz w:val="18"/>
                <w:szCs w:val="18"/>
              </w:rPr>
              <w:t>объем катионита</w:t>
            </w:r>
          </w:p>
        </w:tc>
        <w:tc>
          <w:tcPr>
            <w:tcW w:w="1100" w:type="dxa"/>
            <w:tcBorders>
              <w:top w:val="nil"/>
              <w:left w:val="nil"/>
              <w:bottom w:val="single" w:sz="4" w:space="0" w:color="auto"/>
              <w:right w:val="single" w:sz="4" w:space="0" w:color="auto"/>
            </w:tcBorders>
            <w:shd w:val="clear" w:color="auto" w:fill="auto"/>
            <w:vAlign w:val="center"/>
            <w:hideMark/>
          </w:tcPr>
          <w:p w14:paraId="69D9F38D" w14:textId="77777777" w:rsidR="00FB7092" w:rsidRPr="00FB7092" w:rsidRDefault="00FB7092" w:rsidP="00FB7092">
            <w:pPr>
              <w:jc w:val="center"/>
              <w:rPr>
                <w:sz w:val="18"/>
                <w:szCs w:val="18"/>
              </w:rPr>
            </w:pPr>
            <w:r w:rsidRPr="00FB7092">
              <w:rPr>
                <w:sz w:val="18"/>
                <w:szCs w:val="18"/>
              </w:rPr>
              <w:t>т</w:t>
            </w:r>
          </w:p>
        </w:tc>
        <w:tc>
          <w:tcPr>
            <w:tcW w:w="1580" w:type="dxa"/>
            <w:tcBorders>
              <w:top w:val="nil"/>
              <w:left w:val="nil"/>
              <w:bottom w:val="single" w:sz="4" w:space="0" w:color="auto"/>
              <w:right w:val="single" w:sz="4" w:space="0" w:color="auto"/>
            </w:tcBorders>
            <w:shd w:val="clear" w:color="auto" w:fill="auto"/>
            <w:vAlign w:val="center"/>
            <w:hideMark/>
          </w:tcPr>
          <w:p w14:paraId="69616068"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57BC5D1B"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704CC127"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B9AE808" w14:textId="77777777" w:rsidR="00FB7092" w:rsidRPr="00FB7092" w:rsidRDefault="00FB7092" w:rsidP="00FB7092">
            <w:pPr>
              <w:jc w:val="center"/>
              <w:rPr>
                <w:sz w:val="18"/>
                <w:szCs w:val="18"/>
              </w:rPr>
            </w:pPr>
            <w:r w:rsidRPr="00FB7092">
              <w:rPr>
                <w:sz w:val="18"/>
                <w:szCs w:val="18"/>
              </w:rPr>
              <w:t> </w:t>
            </w:r>
          </w:p>
        </w:tc>
      </w:tr>
      <w:tr w:rsidR="00FB7092" w:rsidRPr="00FB7092" w14:paraId="7D56453C"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9496CC" w14:textId="77777777" w:rsidR="00FB7092" w:rsidRPr="00FB7092" w:rsidRDefault="00FB7092" w:rsidP="00FB7092">
            <w:pPr>
              <w:jc w:val="center"/>
              <w:rPr>
                <w:sz w:val="18"/>
                <w:szCs w:val="18"/>
              </w:rPr>
            </w:pPr>
            <w:r w:rsidRPr="00FB7092">
              <w:rPr>
                <w:sz w:val="18"/>
                <w:szCs w:val="18"/>
              </w:rPr>
              <w:t>3.1.3</w:t>
            </w:r>
          </w:p>
        </w:tc>
        <w:tc>
          <w:tcPr>
            <w:tcW w:w="6120" w:type="dxa"/>
            <w:tcBorders>
              <w:top w:val="nil"/>
              <w:left w:val="nil"/>
              <w:bottom w:val="single" w:sz="4" w:space="0" w:color="auto"/>
              <w:right w:val="single" w:sz="4" w:space="0" w:color="auto"/>
            </w:tcBorders>
            <w:shd w:val="clear" w:color="auto" w:fill="auto"/>
            <w:vAlign w:val="center"/>
            <w:hideMark/>
          </w:tcPr>
          <w:p w14:paraId="3469E441" w14:textId="77777777" w:rsidR="00FB7092" w:rsidRPr="00FB7092" w:rsidRDefault="00FB7092" w:rsidP="00FB7092">
            <w:pPr>
              <w:rPr>
                <w:sz w:val="18"/>
                <w:szCs w:val="18"/>
              </w:rPr>
            </w:pPr>
            <w:r w:rsidRPr="00FB7092">
              <w:rPr>
                <w:sz w:val="18"/>
                <w:szCs w:val="18"/>
              </w:rPr>
              <w:t xml:space="preserve">объем </w:t>
            </w:r>
            <w:proofErr w:type="spellStart"/>
            <w:r w:rsidRPr="00FB7092">
              <w:rPr>
                <w:sz w:val="18"/>
                <w:szCs w:val="18"/>
              </w:rPr>
              <w:t>комплексоната</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5D666AC7" w14:textId="77777777" w:rsidR="00FB7092" w:rsidRPr="00FB7092" w:rsidRDefault="00FB7092" w:rsidP="00FB7092">
            <w:pPr>
              <w:jc w:val="center"/>
              <w:rPr>
                <w:sz w:val="18"/>
                <w:szCs w:val="18"/>
              </w:rPr>
            </w:pPr>
            <w:r w:rsidRPr="00FB7092">
              <w:rPr>
                <w:sz w:val="18"/>
                <w:szCs w:val="18"/>
              </w:rPr>
              <w:t>т</w:t>
            </w:r>
          </w:p>
        </w:tc>
        <w:tc>
          <w:tcPr>
            <w:tcW w:w="1580" w:type="dxa"/>
            <w:tcBorders>
              <w:top w:val="nil"/>
              <w:left w:val="nil"/>
              <w:bottom w:val="single" w:sz="4" w:space="0" w:color="auto"/>
              <w:right w:val="single" w:sz="4" w:space="0" w:color="auto"/>
            </w:tcBorders>
            <w:shd w:val="clear" w:color="auto" w:fill="auto"/>
            <w:vAlign w:val="center"/>
            <w:hideMark/>
          </w:tcPr>
          <w:p w14:paraId="3D1B33FA"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57A5D5EF"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100D230B"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3062214" w14:textId="77777777" w:rsidR="00FB7092" w:rsidRPr="00FB7092" w:rsidRDefault="00FB7092" w:rsidP="00FB7092">
            <w:pPr>
              <w:jc w:val="center"/>
              <w:rPr>
                <w:sz w:val="18"/>
                <w:szCs w:val="18"/>
              </w:rPr>
            </w:pPr>
            <w:r w:rsidRPr="00FB7092">
              <w:rPr>
                <w:sz w:val="18"/>
                <w:szCs w:val="18"/>
              </w:rPr>
              <w:t> </w:t>
            </w:r>
          </w:p>
        </w:tc>
      </w:tr>
      <w:tr w:rsidR="00FB7092" w:rsidRPr="00FB7092" w14:paraId="55FA2E62"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AB052E" w14:textId="77777777" w:rsidR="00FB7092" w:rsidRPr="00FB7092" w:rsidRDefault="00FB7092" w:rsidP="00FB7092">
            <w:pPr>
              <w:jc w:val="center"/>
              <w:rPr>
                <w:sz w:val="18"/>
                <w:szCs w:val="18"/>
              </w:rPr>
            </w:pPr>
            <w:r w:rsidRPr="00FB7092">
              <w:rPr>
                <w:sz w:val="18"/>
                <w:szCs w:val="18"/>
              </w:rPr>
              <w:t>3.1.4</w:t>
            </w:r>
          </w:p>
        </w:tc>
        <w:tc>
          <w:tcPr>
            <w:tcW w:w="6120" w:type="dxa"/>
            <w:tcBorders>
              <w:top w:val="nil"/>
              <w:left w:val="nil"/>
              <w:bottom w:val="single" w:sz="4" w:space="0" w:color="auto"/>
              <w:right w:val="single" w:sz="4" w:space="0" w:color="auto"/>
            </w:tcBorders>
            <w:shd w:val="clear" w:color="auto" w:fill="auto"/>
            <w:vAlign w:val="center"/>
            <w:hideMark/>
          </w:tcPr>
          <w:p w14:paraId="48F2B59D" w14:textId="77777777" w:rsidR="00FB7092" w:rsidRPr="00FB7092" w:rsidRDefault="00FB7092" w:rsidP="00FB7092">
            <w:pPr>
              <w:rPr>
                <w:sz w:val="18"/>
                <w:szCs w:val="18"/>
              </w:rPr>
            </w:pPr>
            <w:r w:rsidRPr="00FB7092">
              <w:rPr>
                <w:sz w:val="18"/>
                <w:szCs w:val="18"/>
              </w:rPr>
              <w:t>цена соли</w:t>
            </w:r>
          </w:p>
        </w:tc>
        <w:tc>
          <w:tcPr>
            <w:tcW w:w="1100" w:type="dxa"/>
            <w:tcBorders>
              <w:top w:val="nil"/>
              <w:left w:val="nil"/>
              <w:bottom w:val="single" w:sz="4" w:space="0" w:color="auto"/>
              <w:right w:val="single" w:sz="4" w:space="0" w:color="auto"/>
            </w:tcBorders>
            <w:shd w:val="clear" w:color="auto" w:fill="auto"/>
            <w:vAlign w:val="center"/>
            <w:hideMark/>
          </w:tcPr>
          <w:p w14:paraId="222E2446" w14:textId="77777777" w:rsidR="00FB7092" w:rsidRPr="00FB7092" w:rsidRDefault="00FB7092" w:rsidP="00FB7092">
            <w:pPr>
              <w:jc w:val="center"/>
              <w:rPr>
                <w:sz w:val="18"/>
                <w:szCs w:val="18"/>
              </w:rPr>
            </w:pPr>
            <w:r w:rsidRPr="00FB7092">
              <w:rPr>
                <w:sz w:val="18"/>
                <w:szCs w:val="18"/>
              </w:rPr>
              <w:t>руб./т</w:t>
            </w:r>
          </w:p>
        </w:tc>
        <w:tc>
          <w:tcPr>
            <w:tcW w:w="1580" w:type="dxa"/>
            <w:tcBorders>
              <w:top w:val="nil"/>
              <w:left w:val="nil"/>
              <w:bottom w:val="single" w:sz="4" w:space="0" w:color="auto"/>
              <w:right w:val="single" w:sz="4" w:space="0" w:color="auto"/>
            </w:tcBorders>
            <w:shd w:val="clear" w:color="auto" w:fill="auto"/>
            <w:vAlign w:val="center"/>
            <w:hideMark/>
          </w:tcPr>
          <w:p w14:paraId="5F325BE8" w14:textId="77777777" w:rsidR="00FB7092" w:rsidRPr="00FB7092" w:rsidRDefault="00FB7092" w:rsidP="00FB7092">
            <w:pPr>
              <w:jc w:val="center"/>
              <w:rPr>
                <w:sz w:val="18"/>
                <w:szCs w:val="18"/>
              </w:rPr>
            </w:pPr>
            <w:r w:rsidRPr="00FB7092">
              <w:rPr>
                <w:sz w:val="18"/>
                <w:szCs w:val="18"/>
              </w:rPr>
              <w:t>4 900,00</w:t>
            </w:r>
          </w:p>
        </w:tc>
        <w:tc>
          <w:tcPr>
            <w:tcW w:w="1580" w:type="dxa"/>
            <w:tcBorders>
              <w:top w:val="nil"/>
              <w:left w:val="nil"/>
              <w:bottom w:val="single" w:sz="4" w:space="0" w:color="auto"/>
              <w:right w:val="single" w:sz="4" w:space="0" w:color="auto"/>
            </w:tcBorders>
            <w:shd w:val="clear" w:color="auto" w:fill="auto"/>
            <w:vAlign w:val="center"/>
            <w:hideMark/>
          </w:tcPr>
          <w:p w14:paraId="29FCC240"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60B4EB76" w14:textId="77777777" w:rsidR="00FB7092" w:rsidRPr="00FB7092" w:rsidRDefault="00FB7092" w:rsidP="00FB7092">
            <w:pPr>
              <w:jc w:val="center"/>
              <w:rPr>
                <w:sz w:val="18"/>
                <w:szCs w:val="18"/>
              </w:rPr>
            </w:pPr>
            <w:r w:rsidRPr="00FB7092">
              <w:rPr>
                <w:sz w:val="18"/>
                <w:szCs w:val="18"/>
              </w:rPr>
              <w:t>4 900,00</w:t>
            </w:r>
          </w:p>
        </w:tc>
        <w:tc>
          <w:tcPr>
            <w:tcW w:w="1580" w:type="dxa"/>
            <w:tcBorders>
              <w:top w:val="nil"/>
              <w:left w:val="nil"/>
              <w:bottom w:val="single" w:sz="4" w:space="0" w:color="auto"/>
              <w:right w:val="single" w:sz="4" w:space="0" w:color="auto"/>
            </w:tcBorders>
            <w:shd w:val="clear" w:color="auto" w:fill="auto"/>
            <w:vAlign w:val="center"/>
            <w:hideMark/>
          </w:tcPr>
          <w:p w14:paraId="17BA0262" w14:textId="77777777" w:rsidR="00FB7092" w:rsidRPr="00FB7092" w:rsidRDefault="00FB7092" w:rsidP="00FB7092">
            <w:pPr>
              <w:jc w:val="center"/>
              <w:rPr>
                <w:sz w:val="18"/>
                <w:szCs w:val="18"/>
              </w:rPr>
            </w:pPr>
            <w:r w:rsidRPr="00FB7092">
              <w:rPr>
                <w:sz w:val="18"/>
                <w:szCs w:val="18"/>
              </w:rPr>
              <w:t>4 900,00</w:t>
            </w:r>
          </w:p>
        </w:tc>
      </w:tr>
      <w:tr w:rsidR="00FB7092" w:rsidRPr="00FB7092" w14:paraId="7AEDB330"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D25C0F" w14:textId="77777777" w:rsidR="00FB7092" w:rsidRPr="00FB7092" w:rsidRDefault="00FB7092" w:rsidP="00FB7092">
            <w:pPr>
              <w:jc w:val="center"/>
              <w:rPr>
                <w:sz w:val="18"/>
                <w:szCs w:val="18"/>
              </w:rPr>
            </w:pPr>
            <w:r w:rsidRPr="00FB7092">
              <w:rPr>
                <w:sz w:val="18"/>
                <w:szCs w:val="18"/>
              </w:rPr>
              <w:t>3.1.5</w:t>
            </w:r>
          </w:p>
        </w:tc>
        <w:tc>
          <w:tcPr>
            <w:tcW w:w="6120" w:type="dxa"/>
            <w:tcBorders>
              <w:top w:val="nil"/>
              <w:left w:val="nil"/>
              <w:bottom w:val="single" w:sz="4" w:space="0" w:color="auto"/>
              <w:right w:val="single" w:sz="4" w:space="0" w:color="auto"/>
            </w:tcBorders>
            <w:shd w:val="clear" w:color="auto" w:fill="auto"/>
            <w:vAlign w:val="center"/>
            <w:hideMark/>
          </w:tcPr>
          <w:p w14:paraId="1622B253" w14:textId="77777777" w:rsidR="00FB7092" w:rsidRPr="00FB7092" w:rsidRDefault="00FB7092" w:rsidP="00FB7092">
            <w:pPr>
              <w:rPr>
                <w:sz w:val="18"/>
                <w:szCs w:val="18"/>
              </w:rPr>
            </w:pPr>
            <w:r w:rsidRPr="00FB7092">
              <w:rPr>
                <w:sz w:val="18"/>
                <w:szCs w:val="18"/>
              </w:rPr>
              <w:t>цена катионита</w:t>
            </w:r>
          </w:p>
        </w:tc>
        <w:tc>
          <w:tcPr>
            <w:tcW w:w="1100" w:type="dxa"/>
            <w:tcBorders>
              <w:top w:val="nil"/>
              <w:left w:val="nil"/>
              <w:bottom w:val="single" w:sz="4" w:space="0" w:color="auto"/>
              <w:right w:val="single" w:sz="4" w:space="0" w:color="auto"/>
            </w:tcBorders>
            <w:shd w:val="clear" w:color="auto" w:fill="auto"/>
            <w:vAlign w:val="center"/>
            <w:hideMark/>
          </w:tcPr>
          <w:p w14:paraId="4C1FCBD4" w14:textId="77777777" w:rsidR="00FB7092" w:rsidRPr="00FB7092" w:rsidRDefault="00FB7092" w:rsidP="00FB7092">
            <w:pPr>
              <w:jc w:val="center"/>
              <w:rPr>
                <w:sz w:val="18"/>
                <w:szCs w:val="18"/>
              </w:rPr>
            </w:pPr>
            <w:r w:rsidRPr="00FB7092">
              <w:rPr>
                <w:sz w:val="18"/>
                <w:szCs w:val="18"/>
              </w:rPr>
              <w:t>руб./т</w:t>
            </w:r>
          </w:p>
        </w:tc>
        <w:tc>
          <w:tcPr>
            <w:tcW w:w="1580" w:type="dxa"/>
            <w:tcBorders>
              <w:top w:val="nil"/>
              <w:left w:val="nil"/>
              <w:bottom w:val="single" w:sz="4" w:space="0" w:color="auto"/>
              <w:right w:val="single" w:sz="4" w:space="0" w:color="auto"/>
            </w:tcBorders>
            <w:shd w:val="clear" w:color="auto" w:fill="auto"/>
            <w:vAlign w:val="center"/>
            <w:hideMark/>
          </w:tcPr>
          <w:p w14:paraId="7ADB6E43"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4F21EFE8" w14:textId="77777777" w:rsidR="00FB7092" w:rsidRPr="00FB7092" w:rsidRDefault="00FB7092" w:rsidP="00FB7092">
            <w:pPr>
              <w:jc w:val="center"/>
              <w:rPr>
                <w:sz w:val="18"/>
                <w:szCs w:val="18"/>
              </w:rPr>
            </w:pPr>
            <w:r w:rsidRPr="00FB7092">
              <w:rPr>
                <w:sz w:val="18"/>
                <w:szCs w:val="18"/>
              </w:rPr>
              <w:t>-</w:t>
            </w:r>
          </w:p>
        </w:tc>
        <w:tc>
          <w:tcPr>
            <w:tcW w:w="1580" w:type="dxa"/>
            <w:tcBorders>
              <w:top w:val="nil"/>
              <w:left w:val="nil"/>
              <w:bottom w:val="single" w:sz="4" w:space="0" w:color="auto"/>
              <w:right w:val="single" w:sz="4" w:space="0" w:color="auto"/>
            </w:tcBorders>
            <w:shd w:val="clear" w:color="auto" w:fill="auto"/>
            <w:vAlign w:val="center"/>
            <w:hideMark/>
          </w:tcPr>
          <w:p w14:paraId="63FD82F4"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F95A528" w14:textId="77777777" w:rsidR="00FB7092" w:rsidRPr="00FB7092" w:rsidRDefault="00FB7092" w:rsidP="00FB7092">
            <w:pPr>
              <w:jc w:val="center"/>
              <w:rPr>
                <w:sz w:val="18"/>
                <w:szCs w:val="18"/>
              </w:rPr>
            </w:pPr>
            <w:r w:rsidRPr="00FB7092">
              <w:rPr>
                <w:sz w:val="18"/>
                <w:szCs w:val="18"/>
              </w:rPr>
              <w:t> </w:t>
            </w:r>
          </w:p>
        </w:tc>
      </w:tr>
      <w:tr w:rsidR="00FB7092" w:rsidRPr="00FB7092" w14:paraId="3A870C10" w14:textId="77777777" w:rsidTr="00FB7092">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C003978" w14:textId="77777777" w:rsidR="00FB7092" w:rsidRPr="00FB7092" w:rsidRDefault="00FB7092" w:rsidP="00FB7092">
            <w:pPr>
              <w:jc w:val="center"/>
              <w:rPr>
                <w:sz w:val="18"/>
                <w:szCs w:val="18"/>
              </w:rPr>
            </w:pPr>
            <w:r w:rsidRPr="00FB7092">
              <w:rPr>
                <w:sz w:val="18"/>
                <w:szCs w:val="18"/>
              </w:rPr>
              <w:t>3.1.6</w:t>
            </w:r>
          </w:p>
        </w:tc>
        <w:tc>
          <w:tcPr>
            <w:tcW w:w="6120" w:type="dxa"/>
            <w:tcBorders>
              <w:top w:val="nil"/>
              <w:left w:val="nil"/>
              <w:bottom w:val="single" w:sz="4" w:space="0" w:color="auto"/>
              <w:right w:val="single" w:sz="4" w:space="0" w:color="auto"/>
            </w:tcBorders>
            <w:shd w:val="clear" w:color="auto" w:fill="auto"/>
            <w:vAlign w:val="center"/>
            <w:hideMark/>
          </w:tcPr>
          <w:p w14:paraId="7FA95BF9" w14:textId="77777777" w:rsidR="00FB7092" w:rsidRPr="00FB7092" w:rsidRDefault="00FB7092" w:rsidP="00FB7092">
            <w:pPr>
              <w:rPr>
                <w:sz w:val="18"/>
                <w:szCs w:val="18"/>
              </w:rPr>
            </w:pPr>
            <w:r w:rsidRPr="00FB7092">
              <w:rPr>
                <w:sz w:val="18"/>
                <w:szCs w:val="18"/>
              </w:rPr>
              <w:t xml:space="preserve">цена </w:t>
            </w:r>
            <w:proofErr w:type="spellStart"/>
            <w:r w:rsidRPr="00FB7092">
              <w:rPr>
                <w:sz w:val="18"/>
                <w:szCs w:val="18"/>
              </w:rPr>
              <w:t>комплексоната</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1F3A662E" w14:textId="77777777" w:rsidR="00FB7092" w:rsidRPr="00FB7092" w:rsidRDefault="00FB7092" w:rsidP="00FB7092">
            <w:pPr>
              <w:jc w:val="center"/>
              <w:rPr>
                <w:sz w:val="18"/>
                <w:szCs w:val="18"/>
              </w:rPr>
            </w:pPr>
            <w:r w:rsidRPr="00FB7092">
              <w:rPr>
                <w:sz w:val="18"/>
                <w:szCs w:val="18"/>
              </w:rPr>
              <w:t>руб./т</w:t>
            </w:r>
          </w:p>
        </w:tc>
        <w:tc>
          <w:tcPr>
            <w:tcW w:w="1580" w:type="dxa"/>
            <w:tcBorders>
              <w:top w:val="nil"/>
              <w:left w:val="nil"/>
              <w:bottom w:val="single" w:sz="4" w:space="0" w:color="auto"/>
              <w:right w:val="single" w:sz="4" w:space="0" w:color="auto"/>
            </w:tcBorders>
            <w:shd w:val="clear" w:color="auto" w:fill="auto"/>
            <w:vAlign w:val="center"/>
            <w:hideMark/>
          </w:tcPr>
          <w:p w14:paraId="1E6EBCF8"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95429CC"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CD43753"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45B382F" w14:textId="77777777" w:rsidR="00FB7092" w:rsidRPr="00FB7092" w:rsidRDefault="00FB7092" w:rsidP="00FB7092">
            <w:pPr>
              <w:jc w:val="center"/>
              <w:rPr>
                <w:sz w:val="18"/>
                <w:szCs w:val="18"/>
              </w:rPr>
            </w:pPr>
            <w:r w:rsidRPr="00FB7092">
              <w:rPr>
                <w:sz w:val="18"/>
                <w:szCs w:val="18"/>
              </w:rPr>
              <w:t> </w:t>
            </w:r>
          </w:p>
        </w:tc>
      </w:tr>
      <w:tr w:rsidR="00FB7092" w:rsidRPr="00FB7092" w14:paraId="2BCB1330" w14:textId="77777777" w:rsidTr="00FB7092">
        <w:trPr>
          <w:trHeight w:val="64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E682FF" w14:textId="77777777" w:rsidR="00FB7092" w:rsidRPr="00FB7092" w:rsidRDefault="00FB7092" w:rsidP="00FB7092">
            <w:pPr>
              <w:jc w:val="center"/>
              <w:rPr>
                <w:sz w:val="18"/>
                <w:szCs w:val="18"/>
              </w:rPr>
            </w:pPr>
            <w:r w:rsidRPr="00FB7092">
              <w:rPr>
                <w:sz w:val="18"/>
                <w:szCs w:val="18"/>
              </w:rPr>
              <w:t>3.2</w:t>
            </w:r>
          </w:p>
        </w:tc>
        <w:tc>
          <w:tcPr>
            <w:tcW w:w="6120" w:type="dxa"/>
            <w:tcBorders>
              <w:top w:val="nil"/>
              <w:left w:val="nil"/>
              <w:bottom w:val="single" w:sz="4" w:space="0" w:color="auto"/>
              <w:right w:val="single" w:sz="4" w:space="0" w:color="auto"/>
            </w:tcBorders>
            <w:shd w:val="clear" w:color="auto" w:fill="auto"/>
            <w:vAlign w:val="center"/>
            <w:hideMark/>
          </w:tcPr>
          <w:p w14:paraId="4B3C71E3" w14:textId="77777777" w:rsidR="00FB7092" w:rsidRPr="00FB7092" w:rsidRDefault="00FB7092" w:rsidP="00FB7092">
            <w:pPr>
              <w:rPr>
                <w:sz w:val="18"/>
                <w:szCs w:val="18"/>
              </w:rPr>
            </w:pPr>
            <w:r w:rsidRPr="00FB7092">
              <w:rPr>
                <w:sz w:val="18"/>
                <w:szCs w:val="18"/>
              </w:rPr>
              <w:t>Стоимость инструментов, приспособлений, инвентаря, приборов, лабораторного оборудования и другого имущества, не являющихся амортизируемым имуществом, используемых при водоподготовке (вспомогательные материалы)</w:t>
            </w:r>
          </w:p>
        </w:tc>
        <w:tc>
          <w:tcPr>
            <w:tcW w:w="1100" w:type="dxa"/>
            <w:tcBorders>
              <w:top w:val="nil"/>
              <w:left w:val="nil"/>
              <w:bottom w:val="single" w:sz="4" w:space="0" w:color="auto"/>
              <w:right w:val="single" w:sz="4" w:space="0" w:color="auto"/>
            </w:tcBorders>
            <w:shd w:val="clear" w:color="auto" w:fill="auto"/>
            <w:vAlign w:val="center"/>
            <w:hideMark/>
          </w:tcPr>
          <w:p w14:paraId="68E9F7F7"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72DAAB26"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49E4CAA3"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693EB68A"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25EDB87B" w14:textId="77777777" w:rsidR="00FB7092" w:rsidRPr="00FB7092" w:rsidRDefault="00FB7092" w:rsidP="00FB7092">
            <w:pPr>
              <w:jc w:val="center"/>
              <w:rPr>
                <w:sz w:val="18"/>
                <w:szCs w:val="18"/>
              </w:rPr>
            </w:pPr>
            <w:r w:rsidRPr="00FB7092">
              <w:rPr>
                <w:sz w:val="18"/>
                <w:szCs w:val="18"/>
              </w:rPr>
              <w:t>0,00</w:t>
            </w:r>
          </w:p>
        </w:tc>
      </w:tr>
      <w:tr w:rsidR="00FB7092" w:rsidRPr="00FB7092" w14:paraId="743980AE"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ABDD60" w14:textId="77777777" w:rsidR="00FB7092" w:rsidRPr="00FB7092" w:rsidRDefault="00FB7092" w:rsidP="00FB7092">
            <w:pPr>
              <w:jc w:val="center"/>
              <w:rPr>
                <w:sz w:val="18"/>
                <w:szCs w:val="18"/>
              </w:rPr>
            </w:pPr>
            <w:r w:rsidRPr="00FB7092">
              <w:rPr>
                <w:sz w:val="18"/>
                <w:szCs w:val="18"/>
              </w:rPr>
              <w:t>3.3</w:t>
            </w:r>
          </w:p>
        </w:tc>
        <w:tc>
          <w:tcPr>
            <w:tcW w:w="6120" w:type="dxa"/>
            <w:tcBorders>
              <w:top w:val="nil"/>
              <w:left w:val="nil"/>
              <w:bottom w:val="single" w:sz="4" w:space="0" w:color="auto"/>
              <w:right w:val="single" w:sz="4" w:space="0" w:color="auto"/>
            </w:tcBorders>
            <w:shd w:val="clear" w:color="auto" w:fill="auto"/>
            <w:vAlign w:val="center"/>
            <w:hideMark/>
          </w:tcPr>
          <w:p w14:paraId="6458638B" w14:textId="77777777" w:rsidR="00FB7092" w:rsidRPr="00FB7092" w:rsidRDefault="00FB7092" w:rsidP="00FB7092">
            <w:pPr>
              <w:rPr>
                <w:sz w:val="18"/>
                <w:szCs w:val="18"/>
              </w:rPr>
            </w:pPr>
            <w:r w:rsidRPr="00FB7092">
              <w:rPr>
                <w:sz w:val="18"/>
                <w:szCs w:val="18"/>
              </w:rPr>
              <w:t>ФОТ</w:t>
            </w:r>
          </w:p>
        </w:tc>
        <w:tc>
          <w:tcPr>
            <w:tcW w:w="1100" w:type="dxa"/>
            <w:tcBorders>
              <w:top w:val="nil"/>
              <w:left w:val="nil"/>
              <w:bottom w:val="single" w:sz="4" w:space="0" w:color="auto"/>
              <w:right w:val="single" w:sz="4" w:space="0" w:color="auto"/>
            </w:tcBorders>
            <w:shd w:val="clear" w:color="auto" w:fill="auto"/>
            <w:vAlign w:val="center"/>
            <w:hideMark/>
          </w:tcPr>
          <w:p w14:paraId="2DEFCA20"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632A066A" w14:textId="77777777" w:rsidR="00FB7092" w:rsidRPr="00FB7092" w:rsidRDefault="00FB7092" w:rsidP="00FB7092">
            <w:pPr>
              <w:jc w:val="center"/>
              <w:rPr>
                <w:sz w:val="18"/>
                <w:szCs w:val="18"/>
              </w:rPr>
            </w:pPr>
            <w:r w:rsidRPr="00FB7092">
              <w:rPr>
                <w:sz w:val="18"/>
                <w:szCs w:val="18"/>
              </w:rPr>
              <w:t>3 082,35</w:t>
            </w:r>
          </w:p>
        </w:tc>
        <w:tc>
          <w:tcPr>
            <w:tcW w:w="1580" w:type="dxa"/>
            <w:tcBorders>
              <w:top w:val="nil"/>
              <w:left w:val="nil"/>
              <w:bottom w:val="single" w:sz="4" w:space="0" w:color="auto"/>
              <w:right w:val="single" w:sz="4" w:space="0" w:color="auto"/>
            </w:tcBorders>
            <w:shd w:val="clear" w:color="auto" w:fill="auto"/>
            <w:vAlign w:val="center"/>
            <w:hideMark/>
          </w:tcPr>
          <w:p w14:paraId="5E44F3B6" w14:textId="77777777" w:rsidR="00FB7092" w:rsidRPr="00FB7092" w:rsidRDefault="00FB7092" w:rsidP="00FB7092">
            <w:pPr>
              <w:jc w:val="center"/>
              <w:rPr>
                <w:sz w:val="18"/>
                <w:szCs w:val="18"/>
              </w:rPr>
            </w:pPr>
            <w:r w:rsidRPr="00FB7092">
              <w:rPr>
                <w:sz w:val="18"/>
                <w:szCs w:val="18"/>
              </w:rPr>
              <w:t>1 171,59</w:t>
            </w:r>
          </w:p>
        </w:tc>
        <w:tc>
          <w:tcPr>
            <w:tcW w:w="1580" w:type="dxa"/>
            <w:tcBorders>
              <w:top w:val="nil"/>
              <w:left w:val="nil"/>
              <w:bottom w:val="single" w:sz="4" w:space="0" w:color="auto"/>
              <w:right w:val="single" w:sz="4" w:space="0" w:color="auto"/>
            </w:tcBorders>
            <w:shd w:val="clear" w:color="auto" w:fill="auto"/>
            <w:vAlign w:val="center"/>
            <w:hideMark/>
          </w:tcPr>
          <w:p w14:paraId="164679D7" w14:textId="77777777" w:rsidR="00FB7092" w:rsidRPr="00FB7092" w:rsidRDefault="00FB7092" w:rsidP="00FB7092">
            <w:pPr>
              <w:jc w:val="center"/>
              <w:rPr>
                <w:sz w:val="18"/>
                <w:szCs w:val="18"/>
              </w:rPr>
            </w:pPr>
            <w:r w:rsidRPr="00FB7092">
              <w:rPr>
                <w:sz w:val="18"/>
                <w:szCs w:val="18"/>
              </w:rPr>
              <w:t>1 172,69</w:t>
            </w:r>
          </w:p>
        </w:tc>
        <w:tc>
          <w:tcPr>
            <w:tcW w:w="1580" w:type="dxa"/>
            <w:tcBorders>
              <w:top w:val="nil"/>
              <w:left w:val="nil"/>
              <w:bottom w:val="single" w:sz="4" w:space="0" w:color="auto"/>
              <w:right w:val="single" w:sz="4" w:space="0" w:color="auto"/>
            </w:tcBorders>
            <w:shd w:val="clear" w:color="auto" w:fill="auto"/>
            <w:vAlign w:val="center"/>
            <w:hideMark/>
          </w:tcPr>
          <w:p w14:paraId="28BCF616" w14:textId="77777777" w:rsidR="00FB7092" w:rsidRPr="00FB7092" w:rsidRDefault="00FB7092" w:rsidP="00FB7092">
            <w:pPr>
              <w:jc w:val="center"/>
              <w:rPr>
                <w:sz w:val="18"/>
                <w:szCs w:val="18"/>
              </w:rPr>
            </w:pPr>
            <w:r w:rsidRPr="00FB7092">
              <w:rPr>
                <w:sz w:val="18"/>
                <w:szCs w:val="18"/>
              </w:rPr>
              <w:t>1 172,69</w:t>
            </w:r>
          </w:p>
        </w:tc>
      </w:tr>
      <w:tr w:rsidR="00FB7092" w:rsidRPr="00FB7092" w14:paraId="18104B66"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D0A997B" w14:textId="77777777" w:rsidR="00FB7092" w:rsidRPr="00FB7092" w:rsidRDefault="00FB7092" w:rsidP="00FB7092">
            <w:pPr>
              <w:jc w:val="center"/>
              <w:rPr>
                <w:sz w:val="18"/>
                <w:szCs w:val="18"/>
              </w:rPr>
            </w:pPr>
            <w:r w:rsidRPr="00FB7092">
              <w:rPr>
                <w:sz w:val="18"/>
                <w:szCs w:val="18"/>
              </w:rPr>
              <w:lastRenderedPageBreak/>
              <w:t>3.3.1</w:t>
            </w:r>
          </w:p>
        </w:tc>
        <w:tc>
          <w:tcPr>
            <w:tcW w:w="6120" w:type="dxa"/>
            <w:tcBorders>
              <w:top w:val="nil"/>
              <w:left w:val="nil"/>
              <w:bottom w:val="single" w:sz="4" w:space="0" w:color="auto"/>
              <w:right w:val="single" w:sz="4" w:space="0" w:color="auto"/>
            </w:tcBorders>
            <w:shd w:val="clear" w:color="auto" w:fill="auto"/>
            <w:vAlign w:val="center"/>
            <w:hideMark/>
          </w:tcPr>
          <w:p w14:paraId="7AAEF0B3" w14:textId="77777777" w:rsidR="00FB7092" w:rsidRPr="00FB7092" w:rsidRDefault="00FB7092" w:rsidP="00FB7092">
            <w:pPr>
              <w:rPr>
                <w:sz w:val="18"/>
                <w:szCs w:val="18"/>
              </w:rPr>
            </w:pPr>
            <w:r w:rsidRPr="00FB7092">
              <w:rPr>
                <w:sz w:val="18"/>
                <w:szCs w:val="18"/>
              </w:rPr>
              <w:t>численность</w:t>
            </w:r>
          </w:p>
        </w:tc>
        <w:tc>
          <w:tcPr>
            <w:tcW w:w="1100" w:type="dxa"/>
            <w:tcBorders>
              <w:top w:val="nil"/>
              <w:left w:val="nil"/>
              <w:bottom w:val="single" w:sz="4" w:space="0" w:color="auto"/>
              <w:right w:val="single" w:sz="4" w:space="0" w:color="auto"/>
            </w:tcBorders>
            <w:shd w:val="clear" w:color="auto" w:fill="auto"/>
            <w:vAlign w:val="center"/>
            <w:hideMark/>
          </w:tcPr>
          <w:p w14:paraId="24550E3F" w14:textId="77777777" w:rsidR="00FB7092" w:rsidRPr="00FB7092" w:rsidRDefault="00FB7092" w:rsidP="00FB7092">
            <w:pPr>
              <w:jc w:val="center"/>
              <w:rPr>
                <w:sz w:val="18"/>
                <w:szCs w:val="18"/>
              </w:rPr>
            </w:pPr>
            <w:r w:rsidRPr="00FB7092">
              <w:rPr>
                <w:sz w:val="18"/>
                <w:szCs w:val="18"/>
              </w:rPr>
              <w:t>чел.</w:t>
            </w:r>
          </w:p>
        </w:tc>
        <w:tc>
          <w:tcPr>
            <w:tcW w:w="1580" w:type="dxa"/>
            <w:tcBorders>
              <w:top w:val="nil"/>
              <w:left w:val="nil"/>
              <w:bottom w:val="single" w:sz="4" w:space="0" w:color="auto"/>
              <w:right w:val="single" w:sz="4" w:space="0" w:color="auto"/>
            </w:tcBorders>
            <w:shd w:val="clear" w:color="auto" w:fill="auto"/>
            <w:vAlign w:val="center"/>
            <w:hideMark/>
          </w:tcPr>
          <w:p w14:paraId="6E104D3E" w14:textId="77777777" w:rsidR="00FB7092" w:rsidRPr="00FB7092" w:rsidRDefault="00FB7092" w:rsidP="00FB7092">
            <w:pPr>
              <w:jc w:val="center"/>
              <w:rPr>
                <w:sz w:val="18"/>
                <w:szCs w:val="18"/>
              </w:rPr>
            </w:pPr>
            <w:r w:rsidRPr="00FB7092">
              <w:rPr>
                <w:sz w:val="18"/>
                <w:szCs w:val="18"/>
              </w:rPr>
              <w:t>5,00</w:t>
            </w:r>
          </w:p>
        </w:tc>
        <w:tc>
          <w:tcPr>
            <w:tcW w:w="1580" w:type="dxa"/>
            <w:tcBorders>
              <w:top w:val="nil"/>
              <w:left w:val="nil"/>
              <w:bottom w:val="single" w:sz="4" w:space="0" w:color="auto"/>
              <w:right w:val="single" w:sz="4" w:space="0" w:color="auto"/>
            </w:tcBorders>
            <w:shd w:val="clear" w:color="auto" w:fill="auto"/>
            <w:vAlign w:val="center"/>
            <w:hideMark/>
          </w:tcPr>
          <w:p w14:paraId="027032DF" w14:textId="77777777" w:rsidR="00FB7092" w:rsidRPr="00FB7092" w:rsidRDefault="00FB7092" w:rsidP="00FB7092">
            <w:pPr>
              <w:jc w:val="center"/>
              <w:rPr>
                <w:sz w:val="18"/>
                <w:szCs w:val="18"/>
              </w:rPr>
            </w:pPr>
            <w:r w:rsidRPr="00FB7092">
              <w:rPr>
                <w:sz w:val="18"/>
                <w:szCs w:val="18"/>
              </w:rPr>
              <w:t>5,00</w:t>
            </w:r>
          </w:p>
        </w:tc>
        <w:tc>
          <w:tcPr>
            <w:tcW w:w="1580" w:type="dxa"/>
            <w:tcBorders>
              <w:top w:val="nil"/>
              <w:left w:val="nil"/>
              <w:bottom w:val="single" w:sz="4" w:space="0" w:color="auto"/>
              <w:right w:val="single" w:sz="4" w:space="0" w:color="auto"/>
            </w:tcBorders>
            <w:shd w:val="clear" w:color="auto" w:fill="auto"/>
            <w:vAlign w:val="center"/>
            <w:hideMark/>
          </w:tcPr>
          <w:p w14:paraId="255C457E" w14:textId="77777777" w:rsidR="00FB7092" w:rsidRPr="00FB7092" w:rsidRDefault="00FB7092" w:rsidP="00FB7092">
            <w:pPr>
              <w:jc w:val="center"/>
              <w:rPr>
                <w:sz w:val="18"/>
                <w:szCs w:val="18"/>
              </w:rPr>
            </w:pPr>
            <w:r w:rsidRPr="00FB7092">
              <w:rPr>
                <w:sz w:val="18"/>
                <w:szCs w:val="18"/>
              </w:rPr>
              <w:t>5,00</w:t>
            </w:r>
          </w:p>
        </w:tc>
        <w:tc>
          <w:tcPr>
            <w:tcW w:w="1580" w:type="dxa"/>
            <w:tcBorders>
              <w:top w:val="nil"/>
              <w:left w:val="nil"/>
              <w:bottom w:val="single" w:sz="4" w:space="0" w:color="auto"/>
              <w:right w:val="single" w:sz="4" w:space="0" w:color="auto"/>
            </w:tcBorders>
            <w:shd w:val="clear" w:color="auto" w:fill="auto"/>
            <w:vAlign w:val="center"/>
            <w:hideMark/>
          </w:tcPr>
          <w:p w14:paraId="5FE2BA41" w14:textId="77777777" w:rsidR="00FB7092" w:rsidRPr="00FB7092" w:rsidRDefault="00FB7092" w:rsidP="00FB7092">
            <w:pPr>
              <w:jc w:val="center"/>
              <w:rPr>
                <w:sz w:val="18"/>
                <w:szCs w:val="18"/>
              </w:rPr>
            </w:pPr>
            <w:r w:rsidRPr="00FB7092">
              <w:rPr>
                <w:sz w:val="18"/>
                <w:szCs w:val="18"/>
              </w:rPr>
              <w:t>5,00</w:t>
            </w:r>
          </w:p>
        </w:tc>
      </w:tr>
      <w:tr w:rsidR="00FB7092" w:rsidRPr="00FB7092" w14:paraId="4B86302A" w14:textId="77777777" w:rsidTr="00FB7092">
        <w:trPr>
          <w:trHeight w:val="40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293E3A" w14:textId="77777777" w:rsidR="00FB7092" w:rsidRPr="00FB7092" w:rsidRDefault="00FB7092" w:rsidP="00FB7092">
            <w:pPr>
              <w:jc w:val="center"/>
              <w:rPr>
                <w:sz w:val="18"/>
                <w:szCs w:val="18"/>
              </w:rPr>
            </w:pPr>
            <w:r w:rsidRPr="00FB7092">
              <w:rPr>
                <w:sz w:val="18"/>
                <w:szCs w:val="18"/>
              </w:rPr>
              <w:t>3.4</w:t>
            </w:r>
          </w:p>
        </w:tc>
        <w:tc>
          <w:tcPr>
            <w:tcW w:w="6120" w:type="dxa"/>
            <w:tcBorders>
              <w:top w:val="nil"/>
              <w:left w:val="nil"/>
              <w:bottom w:val="single" w:sz="4" w:space="0" w:color="auto"/>
              <w:right w:val="single" w:sz="4" w:space="0" w:color="auto"/>
            </w:tcBorders>
            <w:shd w:val="clear" w:color="auto" w:fill="auto"/>
            <w:vAlign w:val="center"/>
            <w:hideMark/>
          </w:tcPr>
          <w:p w14:paraId="7D451D6B" w14:textId="77777777" w:rsidR="00FB7092" w:rsidRPr="00FB7092" w:rsidRDefault="00FB7092" w:rsidP="00FB7092">
            <w:pPr>
              <w:rPr>
                <w:sz w:val="18"/>
                <w:szCs w:val="18"/>
              </w:rPr>
            </w:pPr>
            <w:r w:rsidRPr="00FB7092">
              <w:rPr>
                <w:sz w:val="18"/>
                <w:szCs w:val="18"/>
              </w:rPr>
              <w:t>отчисления с фот</w:t>
            </w:r>
          </w:p>
        </w:tc>
        <w:tc>
          <w:tcPr>
            <w:tcW w:w="1100" w:type="dxa"/>
            <w:tcBorders>
              <w:top w:val="nil"/>
              <w:left w:val="nil"/>
              <w:bottom w:val="single" w:sz="4" w:space="0" w:color="auto"/>
              <w:right w:val="single" w:sz="4" w:space="0" w:color="auto"/>
            </w:tcBorders>
            <w:shd w:val="clear" w:color="auto" w:fill="auto"/>
            <w:vAlign w:val="center"/>
            <w:hideMark/>
          </w:tcPr>
          <w:p w14:paraId="5F8696B8"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4950ECA1" w14:textId="77777777" w:rsidR="00FB7092" w:rsidRPr="00FB7092" w:rsidRDefault="00FB7092" w:rsidP="00FB7092">
            <w:pPr>
              <w:jc w:val="center"/>
              <w:rPr>
                <w:sz w:val="18"/>
                <w:szCs w:val="18"/>
              </w:rPr>
            </w:pPr>
            <w:r w:rsidRPr="00FB7092">
              <w:rPr>
                <w:sz w:val="18"/>
                <w:szCs w:val="18"/>
              </w:rPr>
              <w:t>930,87</w:t>
            </w:r>
          </w:p>
        </w:tc>
        <w:tc>
          <w:tcPr>
            <w:tcW w:w="1580" w:type="dxa"/>
            <w:tcBorders>
              <w:top w:val="nil"/>
              <w:left w:val="nil"/>
              <w:bottom w:val="single" w:sz="4" w:space="0" w:color="auto"/>
              <w:right w:val="single" w:sz="4" w:space="0" w:color="auto"/>
            </w:tcBorders>
            <w:shd w:val="clear" w:color="auto" w:fill="auto"/>
            <w:vAlign w:val="center"/>
            <w:hideMark/>
          </w:tcPr>
          <w:p w14:paraId="4092C9E2" w14:textId="77777777" w:rsidR="00FB7092" w:rsidRPr="00FB7092" w:rsidRDefault="00FB7092" w:rsidP="00FB7092">
            <w:pPr>
              <w:jc w:val="center"/>
              <w:rPr>
                <w:sz w:val="18"/>
                <w:szCs w:val="18"/>
              </w:rPr>
            </w:pPr>
            <w:r w:rsidRPr="00FB7092">
              <w:rPr>
                <w:sz w:val="18"/>
                <w:szCs w:val="18"/>
              </w:rPr>
              <w:t>353,82</w:t>
            </w:r>
          </w:p>
        </w:tc>
        <w:tc>
          <w:tcPr>
            <w:tcW w:w="1580" w:type="dxa"/>
            <w:tcBorders>
              <w:top w:val="nil"/>
              <w:left w:val="nil"/>
              <w:bottom w:val="single" w:sz="4" w:space="0" w:color="auto"/>
              <w:right w:val="single" w:sz="4" w:space="0" w:color="auto"/>
            </w:tcBorders>
            <w:shd w:val="clear" w:color="auto" w:fill="auto"/>
            <w:vAlign w:val="center"/>
            <w:hideMark/>
          </w:tcPr>
          <w:p w14:paraId="5A57C46F" w14:textId="77777777" w:rsidR="00FB7092" w:rsidRPr="00FB7092" w:rsidRDefault="00FB7092" w:rsidP="00FB7092">
            <w:pPr>
              <w:jc w:val="center"/>
              <w:rPr>
                <w:sz w:val="18"/>
                <w:szCs w:val="18"/>
              </w:rPr>
            </w:pPr>
            <w:r w:rsidRPr="00FB7092">
              <w:rPr>
                <w:sz w:val="18"/>
                <w:szCs w:val="18"/>
              </w:rPr>
              <w:t>354,15</w:t>
            </w:r>
          </w:p>
        </w:tc>
        <w:tc>
          <w:tcPr>
            <w:tcW w:w="1580" w:type="dxa"/>
            <w:tcBorders>
              <w:top w:val="nil"/>
              <w:left w:val="nil"/>
              <w:bottom w:val="single" w:sz="4" w:space="0" w:color="auto"/>
              <w:right w:val="single" w:sz="4" w:space="0" w:color="auto"/>
            </w:tcBorders>
            <w:shd w:val="clear" w:color="auto" w:fill="auto"/>
            <w:vAlign w:val="center"/>
            <w:hideMark/>
          </w:tcPr>
          <w:p w14:paraId="7417AE4A" w14:textId="77777777" w:rsidR="00FB7092" w:rsidRPr="00FB7092" w:rsidRDefault="00FB7092" w:rsidP="00FB7092">
            <w:pPr>
              <w:jc w:val="center"/>
              <w:rPr>
                <w:sz w:val="18"/>
                <w:szCs w:val="18"/>
              </w:rPr>
            </w:pPr>
            <w:r w:rsidRPr="00FB7092">
              <w:rPr>
                <w:sz w:val="18"/>
                <w:szCs w:val="18"/>
              </w:rPr>
              <w:t>354,15</w:t>
            </w:r>
          </w:p>
        </w:tc>
      </w:tr>
      <w:tr w:rsidR="00FB7092" w:rsidRPr="00FB7092" w14:paraId="4ACFD597" w14:textId="77777777" w:rsidTr="00FB7092">
        <w:trPr>
          <w:trHeight w:val="480"/>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75F288A8" w14:textId="77777777" w:rsidR="00FB7092" w:rsidRPr="00FB7092" w:rsidRDefault="00FB7092" w:rsidP="00FB7092">
            <w:pPr>
              <w:jc w:val="center"/>
              <w:rPr>
                <w:b/>
                <w:bCs/>
                <w:sz w:val="18"/>
                <w:szCs w:val="18"/>
              </w:rPr>
            </w:pPr>
            <w:r w:rsidRPr="00FB7092">
              <w:rPr>
                <w:b/>
                <w:bCs/>
                <w:sz w:val="18"/>
                <w:szCs w:val="18"/>
              </w:rPr>
              <w:t>4</w:t>
            </w:r>
          </w:p>
        </w:tc>
        <w:tc>
          <w:tcPr>
            <w:tcW w:w="6120" w:type="dxa"/>
            <w:tcBorders>
              <w:top w:val="nil"/>
              <w:left w:val="nil"/>
              <w:bottom w:val="single" w:sz="4" w:space="0" w:color="auto"/>
              <w:right w:val="single" w:sz="4" w:space="0" w:color="auto"/>
            </w:tcBorders>
            <w:shd w:val="clear" w:color="000000" w:fill="EBF1DE"/>
            <w:vAlign w:val="center"/>
            <w:hideMark/>
          </w:tcPr>
          <w:p w14:paraId="74718738" w14:textId="77777777" w:rsidR="00FB7092" w:rsidRPr="00FB7092" w:rsidRDefault="00FB7092" w:rsidP="00FB7092">
            <w:pPr>
              <w:rPr>
                <w:b/>
                <w:bCs/>
                <w:sz w:val="18"/>
                <w:szCs w:val="18"/>
              </w:rPr>
            </w:pPr>
            <w:r w:rsidRPr="00FB7092">
              <w:rPr>
                <w:b/>
                <w:bCs/>
                <w:sz w:val="18"/>
                <w:szCs w:val="18"/>
              </w:rPr>
              <w:t>Амортизация основных фондов, участвующих в процессе водоподготовки</w:t>
            </w:r>
          </w:p>
        </w:tc>
        <w:tc>
          <w:tcPr>
            <w:tcW w:w="1100" w:type="dxa"/>
            <w:tcBorders>
              <w:top w:val="nil"/>
              <w:left w:val="nil"/>
              <w:bottom w:val="single" w:sz="4" w:space="0" w:color="auto"/>
              <w:right w:val="single" w:sz="4" w:space="0" w:color="auto"/>
            </w:tcBorders>
            <w:shd w:val="clear" w:color="000000" w:fill="EBF1DE"/>
            <w:vAlign w:val="center"/>
            <w:hideMark/>
          </w:tcPr>
          <w:p w14:paraId="425D68A7" w14:textId="77777777" w:rsidR="00FB7092" w:rsidRPr="00FB7092" w:rsidRDefault="00FB7092" w:rsidP="00FB7092">
            <w:pPr>
              <w:jc w:val="center"/>
              <w:rPr>
                <w:b/>
                <w:bCs/>
                <w:sz w:val="18"/>
                <w:szCs w:val="18"/>
              </w:rPr>
            </w:pPr>
            <w:r w:rsidRPr="00FB7092">
              <w:rPr>
                <w:b/>
                <w:bCs/>
                <w:sz w:val="18"/>
                <w:szCs w:val="18"/>
              </w:rPr>
              <w:t>тыс. руб.</w:t>
            </w:r>
          </w:p>
        </w:tc>
        <w:tc>
          <w:tcPr>
            <w:tcW w:w="1580" w:type="dxa"/>
            <w:tcBorders>
              <w:top w:val="nil"/>
              <w:left w:val="nil"/>
              <w:bottom w:val="single" w:sz="4" w:space="0" w:color="auto"/>
              <w:right w:val="single" w:sz="4" w:space="0" w:color="auto"/>
            </w:tcBorders>
            <w:shd w:val="clear" w:color="000000" w:fill="EBF1DE"/>
            <w:vAlign w:val="center"/>
            <w:hideMark/>
          </w:tcPr>
          <w:p w14:paraId="1484AB82"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40B44FBA"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60636092"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5F7C9E40" w14:textId="77777777" w:rsidR="00FB7092" w:rsidRPr="00FB7092" w:rsidRDefault="00FB7092" w:rsidP="00FB7092">
            <w:pPr>
              <w:jc w:val="center"/>
              <w:rPr>
                <w:b/>
                <w:bCs/>
                <w:sz w:val="18"/>
                <w:szCs w:val="18"/>
              </w:rPr>
            </w:pPr>
            <w:r w:rsidRPr="00FB7092">
              <w:rPr>
                <w:b/>
                <w:bCs/>
                <w:sz w:val="18"/>
                <w:szCs w:val="18"/>
              </w:rPr>
              <w:t>0,00</w:t>
            </w:r>
          </w:p>
        </w:tc>
      </w:tr>
      <w:tr w:rsidR="00FB7092" w:rsidRPr="00FB7092" w14:paraId="00F97DF0" w14:textId="77777777" w:rsidTr="00FB7092">
        <w:trPr>
          <w:trHeight w:val="240"/>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2241E19E" w14:textId="77777777" w:rsidR="00FB7092" w:rsidRPr="00FB7092" w:rsidRDefault="00FB7092" w:rsidP="00FB7092">
            <w:pPr>
              <w:jc w:val="center"/>
              <w:rPr>
                <w:sz w:val="18"/>
                <w:szCs w:val="18"/>
              </w:rPr>
            </w:pPr>
            <w:r w:rsidRPr="00FB7092">
              <w:rPr>
                <w:sz w:val="18"/>
                <w:szCs w:val="18"/>
              </w:rPr>
              <w:t>5</w:t>
            </w:r>
          </w:p>
        </w:tc>
        <w:tc>
          <w:tcPr>
            <w:tcW w:w="6120" w:type="dxa"/>
            <w:tcBorders>
              <w:top w:val="nil"/>
              <w:left w:val="nil"/>
              <w:bottom w:val="single" w:sz="4" w:space="0" w:color="auto"/>
              <w:right w:val="single" w:sz="4" w:space="0" w:color="auto"/>
            </w:tcBorders>
            <w:shd w:val="clear" w:color="000000" w:fill="EBF1DE"/>
            <w:vAlign w:val="center"/>
            <w:hideMark/>
          </w:tcPr>
          <w:p w14:paraId="5479231E" w14:textId="77777777" w:rsidR="00FB7092" w:rsidRPr="00FB7092" w:rsidRDefault="00FB7092" w:rsidP="00FB7092">
            <w:pPr>
              <w:rPr>
                <w:b/>
                <w:bCs/>
                <w:sz w:val="18"/>
                <w:szCs w:val="18"/>
              </w:rPr>
            </w:pPr>
            <w:r w:rsidRPr="00FB7092">
              <w:rPr>
                <w:b/>
                <w:bCs/>
                <w:sz w:val="18"/>
                <w:szCs w:val="18"/>
              </w:rPr>
              <w:t>Прочие расходы, относимые на процесс водоподготовки, в том числе:</w:t>
            </w:r>
          </w:p>
        </w:tc>
        <w:tc>
          <w:tcPr>
            <w:tcW w:w="1100" w:type="dxa"/>
            <w:tcBorders>
              <w:top w:val="nil"/>
              <w:left w:val="nil"/>
              <w:bottom w:val="single" w:sz="4" w:space="0" w:color="auto"/>
              <w:right w:val="single" w:sz="4" w:space="0" w:color="auto"/>
            </w:tcBorders>
            <w:shd w:val="clear" w:color="000000" w:fill="EBF1DE"/>
            <w:vAlign w:val="center"/>
            <w:hideMark/>
          </w:tcPr>
          <w:p w14:paraId="464522FE" w14:textId="77777777" w:rsidR="00FB7092" w:rsidRPr="00FB7092" w:rsidRDefault="00FB7092" w:rsidP="00FB7092">
            <w:pPr>
              <w:jc w:val="center"/>
              <w:rPr>
                <w:b/>
                <w:bCs/>
                <w:sz w:val="18"/>
                <w:szCs w:val="18"/>
              </w:rPr>
            </w:pPr>
            <w:r w:rsidRPr="00FB7092">
              <w:rPr>
                <w:b/>
                <w:bCs/>
                <w:sz w:val="18"/>
                <w:szCs w:val="18"/>
              </w:rPr>
              <w:t>тыс. руб.</w:t>
            </w:r>
          </w:p>
        </w:tc>
        <w:tc>
          <w:tcPr>
            <w:tcW w:w="1580" w:type="dxa"/>
            <w:tcBorders>
              <w:top w:val="nil"/>
              <w:left w:val="nil"/>
              <w:bottom w:val="single" w:sz="4" w:space="0" w:color="auto"/>
              <w:right w:val="single" w:sz="4" w:space="0" w:color="auto"/>
            </w:tcBorders>
            <w:shd w:val="clear" w:color="000000" w:fill="EBF1DE"/>
            <w:vAlign w:val="center"/>
            <w:hideMark/>
          </w:tcPr>
          <w:p w14:paraId="655C5618"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225FBF2C" w14:textId="77777777" w:rsidR="00FB7092" w:rsidRPr="00FB7092" w:rsidRDefault="00FB7092" w:rsidP="00FB7092">
            <w:pPr>
              <w:jc w:val="center"/>
              <w:rPr>
                <w:b/>
                <w:bCs/>
                <w:sz w:val="18"/>
                <w:szCs w:val="18"/>
              </w:rPr>
            </w:pPr>
            <w:r w:rsidRPr="00FB7092">
              <w:rPr>
                <w:b/>
                <w:bCs/>
                <w:sz w:val="18"/>
                <w:szCs w:val="18"/>
              </w:rPr>
              <w:t>0,00</w:t>
            </w:r>
          </w:p>
        </w:tc>
        <w:tc>
          <w:tcPr>
            <w:tcW w:w="1580" w:type="dxa"/>
            <w:tcBorders>
              <w:top w:val="nil"/>
              <w:left w:val="nil"/>
              <w:bottom w:val="single" w:sz="4" w:space="0" w:color="auto"/>
              <w:right w:val="single" w:sz="4" w:space="0" w:color="auto"/>
            </w:tcBorders>
            <w:shd w:val="clear" w:color="000000" w:fill="EBF1DE"/>
            <w:vAlign w:val="center"/>
            <w:hideMark/>
          </w:tcPr>
          <w:p w14:paraId="4E35B667" w14:textId="77777777" w:rsidR="00FB7092" w:rsidRPr="00FB7092" w:rsidRDefault="00FB7092" w:rsidP="00FB7092">
            <w:pPr>
              <w:jc w:val="center"/>
              <w:rPr>
                <w:b/>
                <w:bCs/>
                <w:sz w:val="18"/>
                <w:szCs w:val="18"/>
              </w:rPr>
            </w:pPr>
            <w:r w:rsidRPr="00FB7092">
              <w:rPr>
                <w:b/>
                <w:bCs/>
                <w:sz w:val="18"/>
                <w:szCs w:val="18"/>
              </w:rPr>
              <w:t>284,75</w:t>
            </w:r>
          </w:p>
        </w:tc>
        <w:tc>
          <w:tcPr>
            <w:tcW w:w="1580" w:type="dxa"/>
            <w:tcBorders>
              <w:top w:val="nil"/>
              <w:left w:val="nil"/>
              <w:bottom w:val="single" w:sz="4" w:space="0" w:color="auto"/>
              <w:right w:val="single" w:sz="4" w:space="0" w:color="auto"/>
            </w:tcBorders>
            <w:shd w:val="clear" w:color="000000" w:fill="EBF1DE"/>
            <w:vAlign w:val="center"/>
            <w:hideMark/>
          </w:tcPr>
          <w:p w14:paraId="7DA368D4" w14:textId="77777777" w:rsidR="00FB7092" w:rsidRPr="00FB7092" w:rsidRDefault="00FB7092" w:rsidP="00FB7092">
            <w:pPr>
              <w:jc w:val="center"/>
              <w:rPr>
                <w:b/>
                <w:bCs/>
                <w:sz w:val="18"/>
                <w:szCs w:val="18"/>
              </w:rPr>
            </w:pPr>
            <w:r w:rsidRPr="00FB7092">
              <w:rPr>
                <w:b/>
                <w:bCs/>
                <w:sz w:val="18"/>
                <w:szCs w:val="18"/>
              </w:rPr>
              <w:t>284,75</w:t>
            </w:r>
          </w:p>
        </w:tc>
      </w:tr>
      <w:tr w:rsidR="00FB7092" w:rsidRPr="00FB7092" w14:paraId="6FC979C4"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E610978" w14:textId="77777777" w:rsidR="00FB7092" w:rsidRPr="00FB7092" w:rsidRDefault="00FB7092" w:rsidP="00FB7092">
            <w:pPr>
              <w:jc w:val="center"/>
              <w:rPr>
                <w:sz w:val="18"/>
                <w:szCs w:val="18"/>
              </w:rPr>
            </w:pPr>
            <w:r w:rsidRPr="00FB7092">
              <w:rPr>
                <w:sz w:val="18"/>
                <w:szCs w:val="18"/>
              </w:rPr>
              <w:t>5.1</w:t>
            </w:r>
          </w:p>
        </w:tc>
        <w:tc>
          <w:tcPr>
            <w:tcW w:w="6120" w:type="dxa"/>
            <w:tcBorders>
              <w:top w:val="nil"/>
              <w:left w:val="nil"/>
              <w:bottom w:val="single" w:sz="4" w:space="0" w:color="auto"/>
              <w:right w:val="single" w:sz="4" w:space="0" w:color="auto"/>
            </w:tcBorders>
            <w:shd w:val="clear" w:color="auto" w:fill="auto"/>
            <w:vAlign w:val="center"/>
            <w:hideMark/>
          </w:tcPr>
          <w:p w14:paraId="6BB54404" w14:textId="77777777" w:rsidR="00FB7092" w:rsidRPr="00FB7092" w:rsidRDefault="00FB7092" w:rsidP="00FB7092">
            <w:pPr>
              <w:rPr>
                <w:sz w:val="18"/>
                <w:szCs w:val="18"/>
              </w:rPr>
            </w:pPr>
            <w:r w:rsidRPr="00FB7092">
              <w:rPr>
                <w:sz w:val="18"/>
                <w:szCs w:val="18"/>
              </w:rPr>
              <w:t>Общехозяйственные расходы (СКЭК)</w:t>
            </w:r>
          </w:p>
        </w:tc>
        <w:tc>
          <w:tcPr>
            <w:tcW w:w="1100" w:type="dxa"/>
            <w:tcBorders>
              <w:top w:val="nil"/>
              <w:left w:val="nil"/>
              <w:bottom w:val="single" w:sz="4" w:space="0" w:color="auto"/>
              <w:right w:val="single" w:sz="4" w:space="0" w:color="auto"/>
            </w:tcBorders>
            <w:shd w:val="clear" w:color="auto" w:fill="auto"/>
            <w:vAlign w:val="center"/>
            <w:hideMark/>
          </w:tcPr>
          <w:p w14:paraId="23FF49C3"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13BD7E82"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67AAEB56"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23131F3B" w14:textId="77777777" w:rsidR="00FB7092" w:rsidRPr="00FB7092" w:rsidRDefault="00FB7092" w:rsidP="00FB7092">
            <w:pPr>
              <w:jc w:val="center"/>
              <w:rPr>
                <w:sz w:val="18"/>
                <w:szCs w:val="18"/>
              </w:rPr>
            </w:pPr>
            <w:r w:rsidRPr="00FB7092">
              <w:rPr>
                <w:sz w:val="18"/>
                <w:szCs w:val="18"/>
              </w:rPr>
              <w:t>284,75</w:t>
            </w:r>
          </w:p>
        </w:tc>
        <w:tc>
          <w:tcPr>
            <w:tcW w:w="1580" w:type="dxa"/>
            <w:tcBorders>
              <w:top w:val="nil"/>
              <w:left w:val="nil"/>
              <w:bottom w:val="single" w:sz="4" w:space="0" w:color="auto"/>
              <w:right w:val="single" w:sz="4" w:space="0" w:color="auto"/>
            </w:tcBorders>
            <w:shd w:val="clear" w:color="auto" w:fill="auto"/>
            <w:vAlign w:val="center"/>
            <w:hideMark/>
          </w:tcPr>
          <w:p w14:paraId="2FA1DDDF" w14:textId="77777777" w:rsidR="00FB7092" w:rsidRPr="00FB7092" w:rsidRDefault="00FB7092" w:rsidP="00FB7092">
            <w:pPr>
              <w:jc w:val="center"/>
              <w:rPr>
                <w:sz w:val="18"/>
                <w:szCs w:val="18"/>
              </w:rPr>
            </w:pPr>
            <w:r w:rsidRPr="00FB7092">
              <w:rPr>
                <w:sz w:val="18"/>
                <w:szCs w:val="18"/>
              </w:rPr>
              <w:t>284,75</w:t>
            </w:r>
          </w:p>
        </w:tc>
      </w:tr>
      <w:tr w:rsidR="00FB7092" w:rsidRPr="00FB7092" w14:paraId="7957C055" w14:textId="77777777" w:rsidTr="00FB7092">
        <w:trPr>
          <w:trHeight w:val="46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515887" w14:textId="77777777" w:rsidR="00FB7092" w:rsidRPr="00FB7092" w:rsidRDefault="00FB7092" w:rsidP="00FB7092">
            <w:pPr>
              <w:jc w:val="center"/>
              <w:rPr>
                <w:sz w:val="18"/>
                <w:szCs w:val="18"/>
              </w:rPr>
            </w:pPr>
            <w:r w:rsidRPr="00FB7092">
              <w:rPr>
                <w:sz w:val="18"/>
                <w:szCs w:val="18"/>
              </w:rPr>
              <w:t>5.2</w:t>
            </w:r>
          </w:p>
        </w:tc>
        <w:tc>
          <w:tcPr>
            <w:tcW w:w="6120" w:type="dxa"/>
            <w:tcBorders>
              <w:top w:val="nil"/>
              <w:left w:val="nil"/>
              <w:bottom w:val="single" w:sz="4" w:space="0" w:color="auto"/>
              <w:right w:val="single" w:sz="4" w:space="0" w:color="auto"/>
            </w:tcBorders>
            <w:shd w:val="clear" w:color="auto" w:fill="auto"/>
            <w:vAlign w:val="center"/>
            <w:hideMark/>
          </w:tcPr>
          <w:p w14:paraId="0EBE047E" w14:textId="77777777" w:rsidR="00FB7092" w:rsidRPr="00FB7092" w:rsidRDefault="00FB7092" w:rsidP="00FB7092">
            <w:pPr>
              <w:rPr>
                <w:sz w:val="18"/>
                <w:szCs w:val="18"/>
              </w:rPr>
            </w:pPr>
            <w:r w:rsidRPr="00FB7092">
              <w:rPr>
                <w:sz w:val="18"/>
                <w:szCs w:val="18"/>
              </w:rPr>
              <w:t>Водный налог (плата за пользование водными объектами)</w:t>
            </w:r>
          </w:p>
        </w:tc>
        <w:tc>
          <w:tcPr>
            <w:tcW w:w="1100" w:type="dxa"/>
            <w:tcBorders>
              <w:top w:val="nil"/>
              <w:left w:val="nil"/>
              <w:bottom w:val="single" w:sz="4" w:space="0" w:color="auto"/>
              <w:right w:val="single" w:sz="4" w:space="0" w:color="auto"/>
            </w:tcBorders>
            <w:shd w:val="clear" w:color="auto" w:fill="auto"/>
            <w:vAlign w:val="center"/>
            <w:hideMark/>
          </w:tcPr>
          <w:p w14:paraId="2ABF1A42"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005F3092"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5ED6F54E"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778D87E0" w14:textId="77777777" w:rsidR="00FB7092" w:rsidRPr="00FB7092" w:rsidRDefault="00FB7092" w:rsidP="00FB7092">
            <w:pPr>
              <w:jc w:val="center"/>
              <w:rPr>
                <w:sz w:val="18"/>
                <w:szCs w:val="18"/>
              </w:rPr>
            </w:pPr>
            <w:r w:rsidRPr="00FB7092">
              <w:rPr>
                <w:sz w:val="18"/>
                <w:szCs w:val="18"/>
              </w:rPr>
              <w:t>0,00</w:t>
            </w:r>
          </w:p>
        </w:tc>
        <w:tc>
          <w:tcPr>
            <w:tcW w:w="1580" w:type="dxa"/>
            <w:tcBorders>
              <w:top w:val="nil"/>
              <w:left w:val="nil"/>
              <w:bottom w:val="single" w:sz="4" w:space="0" w:color="auto"/>
              <w:right w:val="single" w:sz="4" w:space="0" w:color="auto"/>
            </w:tcBorders>
            <w:shd w:val="clear" w:color="auto" w:fill="auto"/>
            <w:vAlign w:val="center"/>
            <w:hideMark/>
          </w:tcPr>
          <w:p w14:paraId="0BA2A319" w14:textId="77777777" w:rsidR="00FB7092" w:rsidRPr="00FB7092" w:rsidRDefault="00FB7092" w:rsidP="00FB7092">
            <w:pPr>
              <w:jc w:val="center"/>
              <w:rPr>
                <w:sz w:val="18"/>
                <w:szCs w:val="18"/>
              </w:rPr>
            </w:pPr>
            <w:r w:rsidRPr="00FB7092">
              <w:rPr>
                <w:sz w:val="18"/>
                <w:szCs w:val="18"/>
              </w:rPr>
              <w:t>0,00</w:t>
            </w:r>
          </w:p>
        </w:tc>
      </w:tr>
      <w:tr w:rsidR="00FB7092" w:rsidRPr="00FB7092" w14:paraId="5D6E7235" w14:textId="77777777" w:rsidTr="00FB7092">
        <w:trPr>
          <w:trHeight w:val="48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67A7D4F" w14:textId="77777777" w:rsidR="00FB7092" w:rsidRPr="00FB7092" w:rsidRDefault="00FB7092" w:rsidP="00FB7092">
            <w:pPr>
              <w:jc w:val="center"/>
              <w:rPr>
                <w:sz w:val="18"/>
                <w:szCs w:val="18"/>
              </w:rPr>
            </w:pPr>
            <w:r w:rsidRPr="00FB7092">
              <w:rPr>
                <w:sz w:val="18"/>
                <w:szCs w:val="18"/>
              </w:rPr>
              <w:t>2</w:t>
            </w:r>
          </w:p>
        </w:tc>
        <w:tc>
          <w:tcPr>
            <w:tcW w:w="6120" w:type="dxa"/>
            <w:tcBorders>
              <w:top w:val="nil"/>
              <w:left w:val="nil"/>
              <w:bottom w:val="single" w:sz="4" w:space="0" w:color="auto"/>
              <w:right w:val="single" w:sz="4" w:space="0" w:color="auto"/>
            </w:tcBorders>
            <w:shd w:val="clear" w:color="auto" w:fill="auto"/>
            <w:vAlign w:val="center"/>
            <w:hideMark/>
          </w:tcPr>
          <w:p w14:paraId="14260011" w14:textId="77777777" w:rsidR="00FB7092" w:rsidRPr="00FB7092" w:rsidRDefault="00FB7092" w:rsidP="00FB7092">
            <w:pPr>
              <w:rPr>
                <w:sz w:val="18"/>
                <w:szCs w:val="18"/>
              </w:rPr>
            </w:pPr>
            <w:r w:rsidRPr="00FB7092">
              <w:rPr>
                <w:sz w:val="18"/>
                <w:szCs w:val="18"/>
              </w:rPr>
              <w:t>Объем воды, вырабатываемой на водоподготовительных установках источника тепловой энергии</w:t>
            </w:r>
          </w:p>
        </w:tc>
        <w:tc>
          <w:tcPr>
            <w:tcW w:w="1100" w:type="dxa"/>
            <w:tcBorders>
              <w:top w:val="nil"/>
              <w:left w:val="nil"/>
              <w:bottom w:val="single" w:sz="4" w:space="0" w:color="auto"/>
              <w:right w:val="single" w:sz="4" w:space="0" w:color="auto"/>
            </w:tcBorders>
            <w:shd w:val="clear" w:color="auto" w:fill="auto"/>
            <w:vAlign w:val="center"/>
            <w:hideMark/>
          </w:tcPr>
          <w:p w14:paraId="10DD40C7" w14:textId="77777777" w:rsidR="00FB7092" w:rsidRPr="00FB7092" w:rsidRDefault="00FB7092" w:rsidP="00FB7092">
            <w:pPr>
              <w:jc w:val="center"/>
              <w:rPr>
                <w:sz w:val="18"/>
                <w:szCs w:val="18"/>
              </w:rPr>
            </w:pPr>
            <w:r w:rsidRPr="00FB7092">
              <w:rPr>
                <w:sz w:val="18"/>
                <w:szCs w:val="18"/>
              </w:rPr>
              <w:t>тыс. куб. м</w:t>
            </w:r>
          </w:p>
        </w:tc>
        <w:tc>
          <w:tcPr>
            <w:tcW w:w="1580" w:type="dxa"/>
            <w:tcBorders>
              <w:top w:val="nil"/>
              <w:left w:val="nil"/>
              <w:bottom w:val="single" w:sz="4" w:space="0" w:color="auto"/>
              <w:right w:val="single" w:sz="4" w:space="0" w:color="auto"/>
            </w:tcBorders>
            <w:shd w:val="clear" w:color="auto" w:fill="auto"/>
            <w:vAlign w:val="center"/>
            <w:hideMark/>
          </w:tcPr>
          <w:p w14:paraId="130AD967" w14:textId="77777777" w:rsidR="00FB7092" w:rsidRPr="00FB7092" w:rsidRDefault="00FB7092" w:rsidP="00FB7092">
            <w:pPr>
              <w:jc w:val="center"/>
              <w:rPr>
                <w:sz w:val="18"/>
                <w:szCs w:val="18"/>
              </w:rPr>
            </w:pPr>
            <w:r w:rsidRPr="00FB7092">
              <w:rPr>
                <w:sz w:val="18"/>
                <w:szCs w:val="18"/>
              </w:rPr>
              <w:t>140,32</w:t>
            </w:r>
          </w:p>
        </w:tc>
        <w:tc>
          <w:tcPr>
            <w:tcW w:w="1580" w:type="dxa"/>
            <w:tcBorders>
              <w:top w:val="nil"/>
              <w:left w:val="nil"/>
              <w:bottom w:val="single" w:sz="4" w:space="0" w:color="auto"/>
              <w:right w:val="single" w:sz="4" w:space="0" w:color="auto"/>
            </w:tcBorders>
            <w:shd w:val="clear" w:color="auto" w:fill="auto"/>
            <w:vAlign w:val="center"/>
            <w:hideMark/>
          </w:tcPr>
          <w:p w14:paraId="2243065B" w14:textId="77777777" w:rsidR="00FB7092" w:rsidRPr="00FB7092" w:rsidRDefault="00FB7092" w:rsidP="00FB7092">
            <w:pPr>
              <w:jc w:val="center"/>
              <w:rPr>
                <w:sz w:val="18"/>
                <w:szCs w:val="18"/>
              </w:rPr>
            </w:pPr>
            <w:r w:rsidRPr="00FB7092">
              <w:rPr>
                <w:sz w:val="18"/>
                <w:szCs w:val="18"/>
              </w:rPr>
              <w:t>181,09</w:t>
            </w:r>
          </w:p>
        </w:tc>
        <w:tc>
          <w:tcPr>
            <w:tcW w:w="1580" w:type="dxa"/>
            <w:tcBorders>
              <w:top w:val="nil"/>
              <w:left w:val="nil"/>
              <w:bottom w:val="single" w:sz="4" w:space="0" w:color="auto"/>
              <w:right w:val="single" w:sz="4" w:space="0" w:color="auto"/>
            </w:tcBorders>
            <w:shd w:val="clear" w:color="auto" w:fill="auto"/>
            <w:vAlign w:val="center"/>
            <w:hideMark/>
          </w:tcPr>
          <w:p w14:paraId="0057A4E8" w14:textId="77777777" w:rsidR="00FB7092" w:rsidRPr="00FB7092" w:rsidRDefault="00FB7092" w:rsidP="00FB7092">
            <w:pPr>
              <w:jc w:val="center"/>
              <w:rPr>
                <w:sz w:val="18"/>
                <w:szCs w:val="18"/>
              </w:rPr>
            </w:pPr>
            <w:r w:rsidRPr="00FB7092">
              <w:rPr>
                <w:sz w:val="18"/>
                <w:szCs w:val="18"/>
              </w:rPr>
              <w:t>122,46</w:t>
            </w:r>
          </w:p>
        </w:tc>
        <w:tc>
          <w:tcPr>
            <w:tcW w:w="1580" w:type="dxa"/>
            <w:tcBorders>
              <w:top w:val="nil"/>
              <w:left w:val="nil"/>
              <w:bottom w:val="single" w:sz="4" w:space="0" w:color="auto"/>
              <w:right w:val="single" w:sz="4" w:space="0" w:color="auto"/>
            </w:tcBorders>
            <w:shd w:val="clear" w:color="auto" w:fill="auto"/>
            <w:vAlign w:val="center"/>
            <w:hideMark/>
          </w:tcPr>
          <w:p w14:paraId="3D5E1593" w14:textId="77777777" w:rsidR="00FB7092" w:rsidRPr="00FB7092" w:rsidRDefault="00FB7092" w:rsidP="00FB7092">
            <w:pPr>
              <w:jc w:val="center"/>
              <w:rPr>
                <w:sz w:val="18"/>
                <w:szCs w:val="18"/>
              </w:rPr>
            </w:pPr>
            <w:r w:rsidRPr="00FB7092">
              <w:rPr>
                <w:sz w:val="18"/>
                <w:szCs w:val="18"/>
              </w:rPr>
              <w:t>122,57</w:t>
            </w:r>
          </w:p>
        </w:tc>
      </w:tr>
      <w:tr w:rsidR="00FB7092" w:rsidRPr="00FB7092" w14:paraId="751DB031"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204041" w14:textId="77777777" w:rsidR="00FB7092" w:rsidRPr="00FB7092" w:rsidRDefault="00FB7092" w:rsidP="00FB7092">
            <w:pPr>
              <w:jc w:val="center"/>
              <w:rPr>
                <w:sz w:val="18"/>
                <w:szCs w:val="18"/>
              </w:rPr>
            </w:pPr>
            <w:r w:rsidRPr="00FB7092">
              <w:rPr>
                <w:sz w:val="18"/>
                <w:szCs w:val="18"/>
              </w:rPr>
              <w:t>3</w:t>
            </w:r>
          </w:p>
        </w:tc>
        <w:tc>
          <w:tcPr>
            <w:tcW w:w="6120" w:type="dxa"/>
            <w:tcBorders>
              <w:top w:val="nil"/>
              <w:left w:val="nil"/>
              <w:bottom w:val="single" w:sz="4" w:space="0" w:color="auto"/>
              <w:right w:val="single" w:sz="4" w:space="0" w:color="auto"/>
            </w:tcBorders>
            <w:shd w:val="clear" w:color="auto" w:fill="auto"/>
            <w:vAlign w:val="center"/>
            <w:hideMark/>
          </w:tcPr>
          <w:p w14:paraId="7D4DF81E" w14:textId="77777777" w:rsidR="00FB7092" w:rsidRPr="00FB7092" w:rsidRDefault="00FB7092" w:rsidP="00FB7092">
            <w:pPr>
              <w:rPr>
                <w:sz w:val="18"/>
                <w:szCs w:val="18"/>
              </w:rPr>
            </w:pPr>
            <w:r w:rsidRPr="00FB7092">
              <w:rPr>
                <w:sz w:val="18"/>
                <w:szCs w:val="18"/>
              </w:rPr>
              <w:t>Расходы на приобретение химически очищенной воды у других организаций</w:t>
            </w:r>
          </w:p>
        </w:tc>
        <w:tc>
          <w:tcPr>
            <w:tcW w:w="1100" w:type="dxa"/>
            <w:tcBorders>
              <w:top w:val="nil"/>
              <w:left w:val="nil"/>
              <w:bottom w:val="single" w:sz="4" w:space="0" w:color="auto"/>
              <w:right w:val="single" w:sz="4" w:space="0" w:color="auto"/>
            </w:tcBorders>
            <w:shd w:val="clear" w:color="auto" w:fill="auto"/>
            <w:vAlign w:val="center"/>
            <w:hideMark/>
          </w:tcPr>
          <w:p w14:paraId="33349681"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037E933B"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9E2F309"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2926761"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594B62D" w14:textId="77777777" w:rsidR="00FB7092" w:rsidRPr="00FB7092" w:rsidRDefault="00FB7092" w:rsidP="00FB7092">
            <w:pPr>
              <w:jc w:val="center"/>
              <w:rPr>
                <w:sz w:val="18"/>
                <w:szCs w:val="18"/>
              </w:rPr>
            </w:pPr>
            <w:r w:rsidRPr="00FB7092">
              <w:rPr>
                <w:sz w:val="18"/>
                <w:szCs w:val="18"/>
              </w:rPr>
              <w:t> </w:t>
            </w:r>
          </w:p>
        </w:tc>
      </w:tr>
      <w:tr w:rsidR="00FB7092" w:rsidRPr="00FB7092" w14:paraId="334E3847" w14:textId="77777777" w:rsidTr="00FB7092">
        <w:trPr>
          <w:trHeight w:val="24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FD4276" w14:textId="77777777" w:rsidR="00FB7092" w:rsidRPr="00FB7092" w:rsidRDefault="00FB7092" w:rsidP="00FB7092">
            <w:pPr>
              <w:jc w:val="center"/>
              <w:rPr>
                <w:sz w:val="18"/>
                <w:szCs w:val="18"/>
              </w:rPr>
            </w:pPr>
            <w:r w:rsidRPr="00FB7092">
              <w:rPr>
                <w:sz w:val="18"/>
                <w:szCs w:val="18"/>
              </w:rPr>
              <w:t>4</w:t>
            </w:r>
          </w:p>
        </w:tc>
        <w:tc>
          <w:tcPr>
            <w:tcW w:w="6120" w:type="dxa"/>
            <w:tcBorders>
              <w:top w:val="nil"/>
              <w:left w:val="nil"/>
              <w:bottom w:val="single" w:sz="4" w:space="0" w:color="auto"/>
              <w:right w:val="single" w:sz="4" w:space="0" w:color="auto"/>
            </w:tcBorders>
            <w:shd w:val="clear" w:color="auto" w:fill="auto"/>
            <w:vAlign w:val="center"/>
            <w:hideMark/>
          </w:tcPr>
          <w:p w14:paraId="24EB69AF" w14:textId="77777777" w:rsidR="00FB7092" w:rsidRPr="00FB7092" w:rsidRDefault="00FB7092" w:rsidP="00FB7092">
            <w:pPr>
              <w:rPr>
                <w:sz w:val="18"/>
                <w:szCs w:val="18"/>
              </w:rPr>
            </w:pPr>
            <w:r w:rsidRPr="00FB7092">
              <w:rPr>
                <w:sz w:val="18"/>
                <w:szCs w:val="18"/>
              </w:rPr>
              <w:t>Объем приобретения химически очищенной воды у других организаций</w:t>
            </w:r>
          </w:p>
        </w:tc>
        <w:tc>
          <w:tcPr>
            <w:tcW w:w="1100" w:type="dxa"/>
            <w:tcBorders>
              <w:top w:val="nil"/>
              <w:left w:val="nil"/>
              <w:bottom w:val="single" w:sz="4" w:space="0" w:color="auto"/>
              <w:right w:val="single" w:sz="4" w:space="0" w:color="auto"/>
            </w:tcBorders>
            <w:shd w:val="clear" w:color="auto" w:fill="auto"/>
            <w:vAlign w:val="center"/>
            <w:hideMark/>
          </w:tcPr>
          <w:p w14:paraId="7642169E" w14:textId="77777777" w:rsidR="00FB7092" w:rsidRPr="00FB7092" w:rsidRDefault="00FB7092" w:rsidP="00FB7092">
            <w:pPr>
              <w:jc w:val="center"/>
              <w:rPr>
                <w:sz w:val="18"/>
                <w:szCs w:val="18"/>
              </w:rPr>
            </w:pPr>
            <w:r w:rsidRPr="00FB7092">
              <w:rPr>
                <w:sz w:val="18"/>
                <w:szCs w:val="18"/>
              </w:rPr>
              <w:t>тыс. куб. м</w:t>
            </w:r>
          </w:p>
        </w:tc>
        <w:tc>
          <w:tcPr>
            <w:tcW w:w="1580" w:type="dxa"/>
            <w:tcBorders>
              <w:top w:val="nil"/>
              <w:left w:val="nil"/>
              <w:bottom w:val="single" w:sz="4" w:space="0" w:color="auto"/>
              <w:right w:val="single" w:sz="4" w:space="0" w:color="auto"/>
            </w:tcBorders>
            <w:shd w:val="clear" w:color="auto" w:fill="auto"/>
            <w:vAlign w:val="center"/>
            <w:hideMark/>
          </w:tcPr>
          <w:p w14:paraId="606AA681"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6828D7C"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97ABA19"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44201DC" w14:textId="77777777" w:rsidR="00FB7092" w:rsidRPr="00FB7092" w:rsidRDefault="00FB7092" w:rsidP="00FB7092">
            <w:pPr>
              <w:jc w:val="center"/>
              <w:rPr>
                <w:sz w:val="18"/>
                <w:szCs w:val="18"/>
              </w:rPr>
            </w:pPr>
            <w:r w:rsidRPr="00FB7092">
              <w:rPr>
                <w:sz w:val="18"/>
                <w:szCs w:val="18"/>
              </w:rPr>
              <w:t> </w:t>
            </w:r>
          </w:p>
        </w:tc>
      </w:tr>
      <w:tr w:rsidR="00FB7092" w:rsidRPr="00FB7092" w14:paraId="1E8BB576" w14:textId="77777777" w:rsidTr="00FB7092">
        <w:trPr>
          <w:trHeight w:val="7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D1D016" w14:textId="77777777" w:rsidR="00FB7092" w:rsidRPr="00FB7092" w:rsidRDefault="00FB7092" w:rsidP="00FB7092">
            <w:pPr>
              <w:jc w:val="center"/>
              <w:rPr>
                <w:sz w:val="18"/>
                <w:szCs w:val="18"/>
              </w:rPr>
            </w:pPr>
            <w:r w:rsidRPr="00FB7092">
              <w:rPr>
                <w:sz w:val="18"/>
                <w:szCs w:val="18"/>
              </w:rPr>
              <w:t>5</w:t>
            </w:r>
          </w:p>
        </w:tc>
        <w:tc>
          <w:tcPr>
            <w:tcW w:w="6120" w:type="dxa"/>
            <w:tcBorders>
              <w:top w:val="nil"/>
              <w:left w:val="nil"/>
              <w:bottom w:val="single" w:sz="4" w:space="0" w:color="auto"/>
              <w:right w:val="single" w:sz="4" w:space="0" w:color="auto"/>
            </w:tcBorders>
            <w:shd w:val="clear" w:color="auto" w:fill="auto"/>
            <w:vAlign w:val="center"/>
            <w:hideMark/>
          </w:tcPr>
          <w:p w14:paraId="3E28C318" w14:textId="77777777" w:rsidR="00FB7092" w:rsidRPr="00FB7092" w:rsidRDefault="00FB7092" w:rsidP="00FB7092">
            <w:pPr>
              <w:rPr>
                <w:sz w:val="18"/>
                <w:szCs w:val="18"/>
              </w:rPr>
            </w:pPr>
            <w:r w:rsidRPr="00FB7092">
              <w:rPr>
                <w:sz w:val="18"/>
                <w:szCs w:val="18"/>
              </w:rPr>
              <w:t>Расходы на мероприятия, необходимые для доведения воды до установленных законодательством Российской Федерации параметров качества теплоносителя</w:t>
            </w:r>
          </w:p>
        </w:tc>
        <w:tc>
          <w:tcPr>
            <w:tcW w:w="1100" w:type="dxa"/>
            <w:tcBorders>
              <w:top w:val="nil"/>
              <w:left w:val="nil"/>
              <w:bottom w:val="single" w:sz="4" w:space="0" w:color="auto"/>
              <w:right w:val="single" w:sz="4" w:space="0" w:color="auto"/>
            </w:tcBorders>
            <w:shd w:val="clear" w:color="auto" w:fill="auto"/>
            <w:vAlign w:val="center"/>
            <w:hideMark/>
          </w:tcPr>
          <w:p w14:paraId="3CD14729"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auto" w:fill="auto"/>
            <w:vAlign w:val="center"/>
            <w:hideMark/>
          </w:tcPr>
          <w:p w14:paraId="43A3C8C2"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D59A4A6"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30E5CE7"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090EF9A4" w14:textId="77777777" w:rsidR="00FB7092" w:rsidRPr="00FB7092" w:rsidRDefault="00FB7092" w:rsidP="00FB7092">
            <w:pPr>
              <w:jc w:val="center"/>
              <w:rPr>
                <w:sz w:val="18"/>
                <w:szCs w:val="18"/>
              </w:rPr>
            </w:pPr>
            <w:r w:rsidRPr="00FB7092">
              <w:rPr>
                <w:sz w:val="18"/>
                <w:szCs w:val="18"/>
              </w:rPr>
              <w:t> </w:t>
            </w:r>
          </w:p>
        </w:tc>
      </w:tr>
      <w:tr w:rsidR="00FB7092" w:rsidRPr="00FB7092" w14:paraId="05ED1DEE" w14:textId="77777777" w:rsidTr="00FB7092">
        <w:trPr>
          <w:trHeight w:val="375"/>
        </w:trPr>
        <w:tc>
          <w:tcPr>
            <w:tcW w:w="620" w:type="dxa"/>
            <w:tcBorders>
              <w:top w:val="nil"/>
              <w:left w:val="single" w:sz="4" w:space="0" w:color="auto"/>
              <w:bottom w:val="single" w:sz="4" w:space="0" w:color="auto"/>
              <w:right w:val="single" w:sz="4" w:space="0" w:color="auto"/>
            </w:tcBorders>
            <w:shd w:val="clear" w:color="000000" w:fill="EBF1DE"/>
            <w:vAlign w:val="center"/>
            <w:hideMark/>
          </w:tcPr>
          <w:p w14:paraId="70BD4223" w14:textId="77777777" w:rsidR="00FB7092" w:rsidRPr="00FB7092" w:rsidRDefault="00FB7092" w:rsidP="00FB7092">
            <w:pPr>
              <w:jc w:val="center"/>
              <w:rPr>
                <w:sz w:val="18"/>
                <w:szCs w:val="18"/>
              </w:rPr>
            </w:pPr>
            <w:r w:rsidRPr="00FB7092">
              <w:rPr>
                <w:sz w:val="18"/>
                <w:szCs w:val="18"/>
              </w:rPr>
              <w:t>6</w:t>
            </w:r>
          </w:p>
        </w:tc>
        <w:tc>
          <w:tcPr>
            <w:tcW w:w="6120" w:type="dxa"/>
            <w:tcBorders>
              <w:top w:val="nil"/>
              <w:left w:val="nil"/>
              <w:bottom w:val="single" w:sz="4" w:space="0" w:color="auto"/>
              <w:right w:val="single" w:sz="4" w:space="0" w:color="auto"/>
            </w:tcBorders>
            <w:shd w:val="clear" w:color="000000" w:fill="EBF1DE"/>
            <w:vAlign w:val="center"/>
            <w:hideMark/>
          </w:tcPr>
          <w:p w14:paraId="279F237D" w14:textId="77777777" w:rsidR="00FB7092" w:rsidRPr="00FB7092" w:rsidRDefault="00FB7092" w:rsidP="00FB7092">
            <w:pPr>
              <w:rPr>
                <w:sz w:val="18"/>
                <w:szCs w:val="18"/>
              </w:rPr>
            </w:pPr>
            <w:r w:rsidRPr="00FB7092">
              <w:rPr>
                <w:sz w:val="18"/>
                <w:szCs w:val="18"/>
              </w:rPr>
              <w:t>Необходимая валовая выручка, относимая на производство теплоносителя</w:t>
            </w:r>
          </w:p>
        </w:tc>
        <w:tc>
          <w:tcPr>
            <w:tcW w:w="1100" w:type="dxa"/>
            <w:tcBorders>
              <w:top w:val="nil"/>
              <w:left w:val="nil"/>
              <w:bottom w:val="single" w:sz="4" w:space="0" w:color="auto"/>
              <w:right w:val="single" w:sz="4" w:space="0" w:color="auto"/>
            </w:tcBorders>
            <w:shd w:val="clear" w:color="000000" w:fill="EBF1DE"/>
            <w:vAlign w:val="center"/>
            <w:hideMark/>
          </w:tcPr>
          <w:p w14:paraId="1F21461B" w14:textId="77777777" w:rsidR="00FB7092" w:rsidRPr="00FB7092" w:rsidRDefault="00FB7092" w:rsidP="00FB7092">
            <w:pPr>
              <w:jc w:val="center"/>
              <w:rPr>
                <w:sz w:val="18"/>
                <w:szCs w:val="18"/>
              </w:rPr>
            </w:pPr>
            <w:r w:rsidRPr="00FB7092">
              <w:rPr>
                <w:sz w:val="18"/>
                <w:szCs w:val="18"/>
              </w:rPr>
              <w:t>тыс. руб.</w:t>
            </w:r>
          </w:p>
        </w:tc>
        <w:tc>
          <w:tcPr>
            <w:tcW w:w="1580" w:type="dxa"/>
            <w:tcBorders>
              <w:top w:val="nil"/>
              <w:left w:val="nil"/>
              <w:bottom w:val="single" w:sz="4" w:space="0" w:color="auto"/>
              <w:right w:val="single" w:sz="4" w:space="0" w:color="auto"/>
            </w:tcBorders>
            <w:shd w:val="clear" w:color="000000" w:fill="EBF1DE"/>
            <w:vAlign w:val="center"/>
            <w:hideMark/>
          </w:tcPr>
          <w:p w14:paraId="5A8B4F86" w14:textId="77777777" w:rsidR="00FB7092" w:rsidRPr="00FB7092" w:rsidRDefault="00FB7092" w:rsidP="00FB7092">
            <w:pPr>
              <w:jc w:val="center"/>
              <w:rPr>
                <w:b/>
                <w:bCs/>
                <w:sz w:val="18"/>
                <w:szCs w:val="18"/>
              </w:rPr>
            </w:pPr>
            <w:r w:rsidRPr="00FB7092">
              <w:rPr>
                <w:b/>
                <w:bCs/>
                <w:sz w:val="18"/>
                <w:szCs w:val="18"/>
              </w:rPr>
              <w:t>12 256,94</w:t>
            </w:r>
          </w:p>
        </w:tc>
        <w:tc>
          <w:tcPr>
            <w:tcW w:w="1580" w:type="dxa"/>
            <w:tcBorders>
              <w:top w:val="nil"/>
              <w:left w:val="nil"/>
              <w:bottom w:val="single" w:sz="4" w:space="0" w:color="auto"/>
              <w:right w:val="single" w:sz="4" w:space="0" w:color="auto"/>
            </w:tcBorders>
            <w:shd w:val="clear" w:color="000000" w:fill="EBF1DE"/>
            <w:vAlign w:val="center"/>
            <w:hideMark/>
          </w:tcPr>
          <w:p w14:paraId="2D76C017" w14:textId="77777777" w:rsidR="00FB7092" w:rsidRPr="00FB7092" w:rsidRDefault="00FB7092" w:rsidP="00FB7092">
            <w:pPr>
              <w:jc w:val="center"/>
              <w:rPr>
                <w:b/>
                <w:bCs/>
                <w:sz w:val="18"/>
                <w:szCs w:val="18"/>
              </w:rPr>
            </w:pPr>
            <w:r w:rsidRPr="00FB7092">
              <w:rPr>
                <w:b/>
                <w:bCs/>
                <w:sz w:val="18"/>
                <w:szCs w:val="18"/>
              </w:rPr>
              <w:t>8 938,94</w:t>
            </w:r>
          </w:p>
        </w:tc>
        <w:tc>
          <w:tcPr>
            <w:tcW w:w="1580" w:type="dxa"/>
            <w:tcBorders>
              <w:top w:val="nil"/>
              <w:left w:val="nil"/>
              <w:bottom w:val="single" w:sz="4" w:space="0" w:color="auto"/>
              <w:right w:val="single" w:sz="4" w:space="0" w:color="auto"/>
            </w:tcBorders>
            <w:shd w:val="clear" w:color="000000" w:fill="EBF1DE"/>
            <w:vAlign w:val="center"/>
            <w:hideMark/>
          </w:tcPr>
          <w:p w14:paraId="3FB40839" w14:textId="77777777" w:rsidR="00FB7092" w:rsidRPr="00FB7092" w:rsidRDefault="00FB7092" w:rsidP="00FB7092">
            <w:pPr>
              <w:jc w:val="center"/>
              <w:rPr>
                <w:b/>
                <w:bCs/>
                <w:sz w:val="18"/>
                <w:szCs w:val="18"/>
              </w:rPr>
            </w:pPr>
            <w:r w:rsidRPr="00FB7092">
              <w:rPr>
                <w:b/>
                <w:bCs/>
                <w:sz w:val="18"/>
                <w:szCs w:val="18"/>
              </w:rPr>
              <w:t>11 493,47</w:t>
            </w:r>
          </w:p>
        </w:tc>
        <w:tc>
          <w:tcPr>
            <w:tcW w:w="1580" w:type="dxa"/>
            <w:tcBorders>
              <w:top w:val="nil"/>
              <w:left w:val="nil"/>
              <w:bottom w:val="single" w:sz="4" w:space="0" w:color="auto"/>
              <w:right w:val="single" w:sz="4" w:space="0" w:color="auto"/>
            </w:tcBorders>
            <w:shd w:val="clear" w:color="000000" w:fill="EBF1DE"/>
            <w:vAlign w:val="center"/>
            <w:hideMark/>
          </w:tcPr>
          <w:p w14:paraId="78AC52B0" w14:textId="77777777" w:rsidR="00FB7092" w:rsidRPr="00FB7092" w:rsidRDefault="00FB7092" w:rsidP="00FB7092">
            <w:pPr>
              <w:jc w:val="center"/>
              <w:rPr>
                <w:b/>
                <w:bCs/>
                <w:sz w:val="18"/>
                <w:szCs w:val="18"/>
              </w:rPr>
            </w:pPr>
            <w:r w:rsidRPr="00FB7092">
              <w:rPr>
                <w:b/>
                <w:bCs/>
                <w:sz w:val="18"/>
                <w:szCs w:val="18"/>
              </w:rPr>
              <w:t>10 379,96</w:t>
            </w:r>
          </w:p>
        </w:tc>
      </w:tr>
      <w:tr w:rsidR="00FB7092" w:rsidRPr="00FB7092" w14:paraId="486F0815" w14:textId="77777777" w:rsidTr="00FB7092">
        <w:trPr>
          <w:trHeight w:val="7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A1EDD4" w14:textId="77777777" w:rsidR="00FB7092" w:rsidRPr="00FB7092" w:rsidRDefault="00FB7092" w:rsidP="00FB7092">
            <w:pPr>
              <w:jc w:val="center"/>
              <w:rPr>
                <w:sz w:val="18"/>
                <w:szCs w:val="18"/>
              </w:rPr>
            </w:pPr>
            <w:r w:rsidRPr="00FB7092">
              <w:rPr>
                <w:sz w:val="18"/>
                <w:szCs w:val="18"/>
              </w:rPr>
              <w:t>7</w:t>
            </w:r>
          </w:p>
        </w:tc>
        <w:tc>
          <w:tcPr>
            <w:tcW w:w="6120" w:type="dxa"/>
            <w:tcBorders>
              <w:top w:val="nil"/>
              <w:left w:val="nil"/>
              <w:bottom w:val="single" w:sz="4" w:space="0" w:color="auto"/>
              <w:right w:val="single" w:sz="4" w:space="0" w:color="auto"/>
            </w:tcBorders>
            <w:shd w:val="clear" w:color="auto" w:fill="auto"/>
            <w:vAlign w:val="center"/>
            <w:hideMark/>
          </w:tcPr>
          <w:p w14:paraId="032DCAF7" w14:textId="77777777" w:rsidR="00FB7092" w:rsidRPr="00FB7092" w:rsidRDefault="00FB7092" w:rsidP="00FB7092">
            <w:pPr>
              <w:rPr>
                <w:sz w:val="18"/>
                <w:szCs w:val="18"/>
              </w:rPr>
            </w:pPr>
            <w:r w:rsidRPr="00FB7092">
              <w:rPr>
                <w:sz w:val="18"/>
                <w:szCs w:val="18"/>
              </w:rPr>
              <w:t>Стоимость 1 куб. м воды, вырабатываемой на водоподготовительных установках источника тепловой энергии и (или) приобретаемой у других организаций</w:t>
            </w:r>
          </w:p>
        </w:tc>
        <w:tc>
          <w:tcPr>
            <w:tcW w:w="1100" w:type="dxa"/>
            <w:tcBorders>
              <w:top w:val="nil"/>
              <w:left w:val="nil"/>
              <w:bottom w:val="single" w:sz="4" w:space="0" w:color="auto"/>
              <w:right w:val="single" w:sz="4" w:space="0" w:color="auto"/>
            </w:tcBorders>
            <w:shd w:val="clear" w:color="auto" w:fill="auto"/>
            <w:vAlign w:val="center"/>
            <w:hideMark/>
          </w:tcPr>
          <w:p w14:paraId="0ED01D68" w14:textId="77777777" w:rsidR="00FB7092" w:rsidRPr="00FB7092" w:rsidRDefault="00FB7092" w:rsidP="00FB7092">
            <w:pPr>
              <w:jc w:val="center"/>
              <w:rPr>
                <w:sz w:val="18"/>
                <w:szCs w:val="18"/>
              </w:rPr>
            </w:pPr>
            <w:r w:rsidRPr="00FB7092">
              <w:rPr>
                <w:sz w:val="18"/>
                <w:szCs w:val="18"/>
              </w:rPr>
              <w:t>руб./куб. м</w:t>
            </w:r>
          </w:p>
        </w:tc>
        <w:tc>
          <w:tcPr>
            <w:tcW w:w="1580" w:type="dxa"/>
            <w:tcBorders>
              <w:top w:val="nil"/>
              <w:left w:val="nil"/>
              <w:bottom w:val="single" w:sz="4" w:space="0" w:color="auto"/>
              <w:right w:val="single" w:sz="4" w:space="0" w:color="auto"/>
            </w:tcBorders>
            <w:shd w:val="clear" w:color="auto" w:fill="auto"/>
            <w:vAlign w:val="center"/>
            <w:hideMark/>
          </w:tcPr>
          <w:p w14:paraId="6104D0AF"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10C6B95F"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2C2254A"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D1D4F10" w14:textId="77777777" w:rsidR="00FB7092" w:rsidRPr="00FB7092" w:rsidRDefault="00FB7092" w:rsidP="00FB7092">
            <w:pPr>
              <w:jc w:val="center"/>
              <w:rPr>
                <w:sz w:val="18"/>
                <w:szCs w:val="18"/>
              </w:rPr>
            </w:pPr>
            <w:r w:rsidRPr="00FB7092">
              <w:rPr>
                <w:sz w:val="18"/>
                <w:szCs w:val="18"/>
              </w:rPr>
              <w:t> </w:t>
            </w:r>
          </w:p>
        </w:tc>
      </w:tr>
      <w:tr w:rsidR="00FB7092" w:rsidRPr="00FB7092" w14:paraId="68B251D5" w14:textId="77777777" w:rsidTr="00FB7092">
        <w:trPr>
          <w:trHeight w:val="7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95DD5A" w14:textId="77777777" w:rsidR="00FB7092" w:rsidRPr="00FB7092" w:rsidRDefault="00FB7092" w:rsidP="00FB7092">
            <w:pPr>
              <w:jc w:val="center"/>
              <w:rPr>
                <w:sz w:val="18"/>
                <w:szCs w:val="18"/>
              </w:rPr>
            </w:pPr>
            <w:r w:rsidRPr="00FB7092">
              <w:rPr>
                <w:sz w:val="18"/>
                <w:szCs w:val="18"/>
              </w:rPr>
              <w:t>8</w:t>
            </w:r>
          </w:p>
        </w:tc>
        <w:tc>
          <w:tcPr>
            <w:tcW w:w="6120" w:type="dxa"/>
            <w:tcBorders>
              <w:top w:val="nil"/>
              <w:left w:val="nil"/>
              <w:bottom w:val="single" w:sz="4" w:space="0" w:color="auto"/>
              <w:right w:val="single" w:sz="4" w:space="0" w:color="auto"/>
            </w:tcBorders>
            <w:shd w:val="clear" w:color="auto" w:fill="auto"/>
            <w:vAlign w:val="center"/>
            <w:hideMark/>
          </w:tcPr>
          <w:p w14:paraId="1E59A9BA" w14:textId="77777777" w:rsidR="00FB7092" w:rsidRPr="00FB7092" w:rsidRDefault="00FB7092" w:rsidP="00FB7092">
            <w:pPr>
              <w:rPr>
                <w:sz w:val="18"/>
                <w:szCs w:val="18"/>
              </w:rPr>
            </w:pPr>
            <w:r w:rsidRPr="00FB7092">
              <w:rPr>
                <w:sz w:val="18"/>
                <w:szCs w:val="1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c>
          <w:tcPr>
            <w:tcW w:w="1100" w:type="dxa"/>
            <w:tcBorders>
              <w:top w:val="nil"/>
              <w:left w:val="nil"/>
              <w:bottom w:val="single" w:sz="4" w:space="0" w:color="auto"/>
              <w:right w:val="single" w:sz="4" w:space="0" w:color="auto"/>
            </w:tcBorders>
            <w:shd w:val="clear" w:color="auto" w:fill="auto"/>
            <w:vAlign w:val="center"/>
            <w:hideMark/>
          </w:tcPr>
          <w:p w14:paraId="70D10ADA" w14:textId="77777777" w:rsidR="00FB7092" w:rsidRPr="00FB7092" w:rsidRDefault="00FB7092" w:rsidP="00FB7092">
            <w:pPr>
              <w:jc w:val="center"/>
              <w:rPr>
                <w:sz w:val="18"/>
                <w:szCs w:val="18"/>
              </w:rPr>
            </w:pPr>
            <w:r w:rsidRPr="00FB7092">
              <w:rPr>
                <w:sz w:val="18"/>
                <w:szCs w:val="18"/>
              </w:rPr>
              <w:t>руб./куб. м</w:t>
            </w:r>
          </w:p>
        </w:tc>
        <w:tc>
          <w:tcPr>
            <w:tcW w:w="1580" w:type="dxa"/>
            <w:tcBorders>
              <w:top w:val="nil"/>
              <w:left w:val="nil"/>
              <w:bottom w:val="single" w:sz="4" w:space="0" w:color="auto"/>
              <w:right w:val="single" w:sz="4" w:space="0" w:color="auto"/>
            </w:tcBorders>
            <w:shd w:val="clear" w:color="auto" w:fill="auto"/>
            <w:vAlign w:val="center"/>
            <w:hideMark/>
          </w:tcPr>
          <w:p w14:paraId="1E9A3593" w14:textId="77777777" w:rsidR="00FB7092" w:rsidRPr="00FB7092" w:rsidRDefault="00FB7092" w:rsidP="00FB7092">
            <w:pPr>
              <w:jc w:val="center"/>
              <w:rPr>
                <w:b/>
                <w:bCs/>
                <w:sz w:val="18"/>
                <w:szCs w:val="18"/>
              </w:rPr>
            </w:pPr>
            <w:r w:rsidRPr="00FB7092">
              <w:rPr>
                <w:b/>
                <w:bCs/>
                <w:sz w:val="18"/>
                <w:szCs w:val="18"/>
              </w:rPr>
              <w:t>87,35</w:t>
            </w:r>
          </w:p>
        </w:tc>
        <w:tc>
          <w:tcPr>
            <w:tcW w:w="1580" w:type="dxa"/>
            <w:tcBorders>
              <w:top w:val="nil"/>
              <w:left w:val="nil"/>
              <w:bottom w:val="single" w:sz="4" w:space="0" w:color="auto"/>
              <w:right w:val="single" w:sz="4" w:space="0" w:color="auto"/>
            </w:tcBorders>
            <w:shd w:val="clear" w:color="auto" w:fill="auto"/>
            <w:vAlign w:val="center"/>
            <w:hideMark/>
          </w:tcPr>
          <w:p w14:paraId="1D05FCEE" w14:textId="77777777" w:rsidR="00FB7092" w:rsidRPr="00FB7092" w:rsidRDefault="00FB7092" w:rsidP="00FB7092">
            <w:pPr>
              <w:jc w:val="center"/>
              <w:rPr>
                <w:b/>
                <w:bCs/>
                <w:sz w:val="18"/>
                <w:szCs w:val="18"/>
              </w:rPr>
            </w:pPr>
            <w:r w:rsidRPr="00FB7092">
              <w:rPr>
                <w:b/>
                <w:bCs/>
                <w:sz w:val="18"/>
                <w:szCs w:val="18"/>
              </w:rPr>
              <w:t>49,36</w:t>
            </w:r>
          </w:p>
        </w:tc>
        <w:tc>
          <w:tcPr>
            <w:tcW w:w="1580" w:type="dxa"/>
            <w:tcBorders>
              <w:top w:val="nil"/>
              <w:left w:val="nil"/>
              <w:bottom w:val="single" w:sz="4" w:space="0" w:color="auto"/>
              <w:right w:val="single" w:sz="4" w:space="0" w:color="auto"/>
            </w:tcBorders>
            <w:shd w:val="clear" w:color="auto" w:fill="auto"/>
            <w:vAlign w:val="center"/>
            <w:hideMark/>
          </w:tcPr>
          <w:p w14:paraId="09C4F69A" w14:textId="77777777" w:rsidR="00FB7092" w:rsidRPr="00FB7092" w:rsidRDefault="00FB7092" w:rsidP="00FB7092">
            <w:pPr>
              <w:jc w:val="center"/>
              <w:rPr>
                <w:b/>
                <w:bCs/>
                <w:sz w:val="18"/>
                <w:szCs w:val="18"/>
              </w:rPr>
            </w:pPr>
            <w:r w:rsidRPr="00FB7092">
              <w:rPr>
                <w:b/>
                <w:bCs/>
                <w:sz w:val="18"/>
                <w:szCs w:val="18"/>
              </w:rPr>
              <w:t>93,85</w:t>
            </w:r>
          </w:p>
        </w:tc>
        <w:tc>
          <w:tcPr>
            <w:tcW w:w="1580" w:type="dxa"/>
            <w:tcBorders>
              <w:top w:val="nil"/>
              <w:left w:val="nil"/>
              <w:bottom w:val="single" w:sz="4" w:space="0" w:color="auto"/>
              <w:right w:val="single" w:sz="4" w:space="0" w:color="auto"/>
            </w:tcBorders>
            <w:shd w:val="clear" w:color="auto" w:fill="auto"/>
            <w:vAlign w:val="center"/>
            <w:hideMark/>
          </w:tcPr>
          <w:p w14:paraId="64353800" w14:textId="77777777" w:rsidR="00FB7092" w:rsidRPr="00FB7092" w:rsidRDefault="00FB7092" w:rsidP="00FB7092">
            <w:pPr>
              <w:jc w:val="center"/>
              <w:rPr>
                <w:b/>
                <w:bCs/>
                <w:sz w:val="18"/>
                <w:szCs w:val="18"/>
              </w:rPr>
            </w:pPr>
            <w:r w:rsidRPr="00FB7092">
              <w:rPr>
                <w:b/>
                <w:bCs/>
                <w:sz w:val="18"/>
                <w:szCs w:val="18"/>
              </w:rPr>
              <w:t>84,69</w:t>
            </w:r>
          </w:p>
        </w:tc>
      </w:tr>
      <w:tr w:rsidR="00FB7092" w:rsidRPr="00FB7092" w14:paraId="1FDBD050" w14:textId="77777777" w:rsidTr="00FB7092">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BFA3F8F"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6A6508FE" w14:textId="77777777" w:rsidR="00FB7092" w:rsidRPr="00FB7092" w:rsidRDefault="00FB7092" w:rsidP="00FB7092">
            <w:pPr>
              <w:rPr>
                <w:sz w:val="18"/>
                <w:szCs w:val="18"/>
              </w:rPr>
            </w:pPr>
            <w:r w:rsidRPr="00FB7092">
              <w:rPr>
                <w:sz w:val="18"/>
                <w:szCs w:val="18"/>
              </w:rPr>
              <w:t xml:space="preserve"> - с 01.01.2020</w:t>
            </w:r>
          </w:p>
        </w:tc>
        <w:tc>
          <w:tcPr>
            <w:tcW w:w="1100" w:type="dxa"/>
            <w:tcBorders>
              <w:top w:val="nil"/>
              <w:left w:val="nil"/>
              <w:bottom w:val="single" w:sz="4" w:space="0" w:color="auto"/>
              <w:right w:val="single" w:sz="4" w:space="0" w:color="auto"/>
            </w:tcBorders>
            <w:shd w:val="clear" w:color="auto" w:fill="auto"/>
            <w:vAlign w:val="center"/>
            <w:hideMark/>
          </w:tcPr>
          <w:p w14:paraId="4116F362"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2883BACA" w14:textId="77777777" w:rsidR="00FB7092" w:rsidRPr="00FB7092" w:rsidRDefault="00FB7092" w:rsidP="00FB7092">
            <w:pPr>
              <w:jc w:val="center"/>
              <w:rPr>
                <w:b/>
                <w:bCs/>
                <w:sz w:val="18"/>
                <w:szCs w:val="18"/>
              </w:rPr>
            </w:pPr>
            <w:r w:rsidRPr="00FB709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0A19619" w14:textId="77777777" w:rsidR="00FB7092" w:rsidRPr="00FB7092" w:rsidRDefault="00FB7092" w:rsidP="00FB7092">
            <w:pPr>
              <w:jc w:val="center"/>
              <w:rPr>
                <w:b/>
                <w:bCs/>
                <w:sz w:val="18"/>
                <w:szCs w:val="18"/>
              </w:rPr>
            </w:pPr>
            <w:r w:rsidRPr="00FB7092">
              <w:rPr>
                <w:b/>
                <w:bCs/>
                <w:sz w:val="18"/>
                <w:szCs w:val="18"/>
              </w:rPr>
              <w:t>46,10</w:t>
            </w:r>
          </w:p>
        </w:tc>
        <w:tc>
          <w:tcPr>
            <w:tcW w:w="1580" w:type="dxa"/>
            <w:tcBorders>
              <w:top w:val="nil"/>
              <w:left w:val="nil"/>
              <w:bottom w:val="single" w:sz="4" w:space="0" w:color="auto"/>
              <w:right w:val="single" w:sz="4" w:space="0" w:color="auto"/>
            </w:tcBorders>
            <w:shd w:val="clear" w:color="auto" w:fill="auto"/>
            <w:vAlign w:val="center"/>
            <w:hideMark/>
          </w:tcPr>
          <w:p w14:paraId="32081832" w14:textId="77777777" w:rsidR="00FB7092" w:rsidRPr="00FB7092" w:rsidRDefault="00FB7092" w:rsidP="00FB7092">
            <w:pPr>
              <w:jc w:val="center"/>
              <w:rPr>
                <w:b/>
                <w:bCs/>
                <w:sz w:val="18"/>
                <w:szCs w:val="18"/>
              </w:rPr>
            </w:pPr>
            <w:r w:rsidRPr="00FB709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B950B34" w14:textId="77777777" w:rsidR="00FB7092" w:rsidRPr="00FB7092" w:rsidRDefault="00FB7092" w:rsidP="00FB7092">
            <w:pPr>
              <w:jc w:val="center"/>
              <w:rPr>
                <w:b/>
                <w:bCs/>
                <w:sz w:val="18"/>
                <w:szCs w:val="18"/>
              </w:rPr>
            </w:pPr>
            <w:r w:rsidRPr="00FB7092">
              <w:rPr>
                <w:b/>
                <w:bCs/>
                <w:sz w:val="18"/>
                <w:szCs w:val="18"/>
              </w:rPr>
              <w:t> </w:t>
            </w:r>
          </w:p>
        </w:tc>
      </w:tr>
      <w:tr w:rsidR="00FB7092" w:rsidRPr="00FB7092" w14:paraId="105EF8AA" w14:textId="77777777" w:rsidTr="00FB7092">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ED361CE"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1E5C0663" w14:textId="77777777" w:rsidR="00FB7092" w:rsidRPr="00FB7092" w:rsidRDefault="00FB7092" w:rsidP="00FB7092">
            <w:pPr>
              <w:rPr>
                <w:sz w:val="18"/>
                <w:szCs w:val="18"/>
              </w:rPr>
            </w:pPr>
            <w:r w:rsidRPr="00FB7092">
              <w:rPr>
                <w:sz w:val="18"/>
                <w:szCs w:val="18"/>
              </w:rPr>
              <w:t xml:space="preserve"> - с 01.07.2020</w:t>
            </w:r>
          </w:p>
        </w:tc>
        <w:tc>
          <w:tcPr>
            <w:tcW w:w="1100" w:type="dxa"/>
            <w:tcBorders>
              <w:top w:val="nil"/>
              <w:left w:val="nil"/>
              <w:bottom w:val="single" w:sz="4" w:space="0" w:color="auto"/>
              <w:right w:val="single" w:sz="4" w:space="0" w:color="auto"/>
            </w:tcBorders>
            <w:shd w:val="clear" w:color="auto" w:fill="auto"/>
            <w:vAlign w:val="center"/>
            <w:hideMark/>
          </w:tcPr>
          <w:p w14:paraId="4B6DC2AE"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4CD26853" w14:textId="77777777" w:rsidR="00FB7092" w:rsidRPr="00FB7092" w:rsidRDefault="00FB7092" w:rsidP="00FB7092">
            <w:pPr>
              <w:jc w:val="center"/>
              <w:rPr>
                <w:b/>
                <w:bCs/>
                <w:sz w:val="18"/>
                <w:szCs w:val="18"/>
              </w:rPr>
            </w:pPr>
            <w:r w:rsidRPr="00FB709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3EF90D32" w14:textId="77777777" w:rsidR="00FB7092" w:rsidRPr="00FB7092" w:rsidRDefault="00FB7092" w:rsidP="00FB7092">
            <w:pPr>
              <w:jc w:val="center"/>
              <w:rPr>
                <w:b/>
                <w:bCs/>
                <w:sz w:val="18"/>
                <w:szCs w:val="18"/>
              </w:rPr>
            </w:pPr>
            <w:r w:rsidRPr="00FB7092">
              <w:rPr>
                <w:b/>
                <w:bCs/>
                <w:sz w:val="18"/>
                <w:szCs w:val="18"/>
              </w:rPr>
              <w:t>52,93</w:t>
            </w:r>
          </w:p>
        </w:tc>
        <w:tc>
          <w:tcPr>
            <w:tcW w:w="1580" w:type="dxa"/>
            <w:tcBorders>
              <w:top w:val="nil"/>
              <w:left w:val="nil"/>
              <w:bottom w:val="single" w:sz="4" w:space="0" w:color="auto"/>
              <w:right w:val="single" w:sz="4" w:space="0" w:color="auto"/>
            </w:tcBorders>
            <w:shd w:val="clear" w:color="auto" w:fill="auto"/>
            <w:vAlign w:val="center"/>
            <w:hideMark/>
          </w:tcPr>
          <w:p w14:paraId="737C1738" w14:textId="77777777" w:rsidR="00FB7092" w:rsidRPr="00FB7092" w:rsidRDefault="00FB7092" w:rsidP="00FB7092">
            <w:pPr>
              <w:jc w:val="center"/>
              <w:rPr>
                <w:b/>
                <w:bCs/>
                <w:sz w:val="18"/>
                <w:szCs w:val="18"/>
              </w:rPr>
            </w:pPr>
            <w:r w:rsidRPr="00FB709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7A93BA4C" w14:textId="77777777" w:rsidR="00FB7092" w:rsidRPr="00FB7092" w:rsidRDefault="00FB7092" w:rsidP="00FB7092">
            <w:pPr>
              <w:jc w:val="center"/>
              <w:rPr>
                <w:b/>
                <w:bCs/>
                <w:sz w:val="18"/>
                <w:szCs w:val="18"/>
              </w:rPr>
            </w:pPr>
            <w:r w:rsidRPr="00FB7092">
              <w:rPr>
                <w:b/>
                <w:bCs/>
                <w:sz w:val="18"/>
                <w:szCs w:val="18"/>
              </w:rPr>
              <w:t> </w:t>
            </w:r>
          </w:p>
        </w:tc>
      </w:tr>
      <w:tr w:rsidR="00FB7092" w:rsidRPr="00FB7092" w14:paraId="6754A58D" w14:textId="77777777" w:rsidTr="00FB7092">
        <w:trPr>
          <w:trHeight w:val="37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763966" w14:textId="77777777" w:rsidR="00FB7092" w:rsidRPr="00FB7092" w:rsidRDefault="00FB7092" w:rsidP="00FB7092">
            <w:pPr>
              <w:jc w:val="center"/>
              <w:rPr>
                <w:sz w:val="18"/>
                <w:szCs w:val="18"/>
              </w:rPr>
            </w:pPr>
            <w:r w:rsidRPr="00FB7092">
              <w:rPr>
                <w:sz w:val="18"/>
                <w:szCs w:val="18"/>
              </w:rPr>
              <w:t> </w:t>
            </w:r>
          </w:p>
        </w:tc>
        <w:tc>
          <w:tcPr>
            <w:tcW w:w="6120" w:type="dxa"/>
            <w:tcBorders>
              <w:top w:val="nil"/>
              <w:left w:val="nil"/>
              <w:bottom w:val="single" w:sz="4" w:space="0" w:color="auto"/>
              <w:right w:val="single" w:sz="4" w:space="0" w:color="auto"/>
            </w:tcBorders>
            <w:shd w:val="clear" w:color="auto" w:fill="auto"/>
            <w:vAlign w:val="center"/>
            <w:hideMark/>
          </w:tcPr>
          <w:p w14:paraId="2084B4E8" w14:textId="77777777" w:rsidR="00FB7092" w:rsidRPr="00FB7092" w:rsidRDefault="00FB7092" w:rsidP="00FB7092">
            <w:pPr>
              <w:rPr>
                <w:sz w:val="18"/>
                <w:szCs w:val="18"/>
              </w:rPr>
            </w:pPr>
            <w:r w:rsidRPr="00FB7092">
              <w:rPr>
                <w:sz w:val="18"/>
                <w:szCs w:val="18"/>
              </w:rPr>
              <w:t>Рост тарифа</w:t>
            </w:r>
          </w:p>
        </w:tc>
        <w:tc>
          <w:tcPr>
            <w:tcW w:w="1100" w:type="dxa"/>
            <w:tcBorders>
              <w:top w:val="nil"/>
              <w:left w:val="nil"/>
              <w:bottom w:val="single" w:sz="4" w:space="0" w:color="auto"/>
              <w:right w:val="single" w:sz="4" w:space="0" w:color="auto"/>
            </w:tcBorders>
            <w:shd w:val="clear" w:color="auto" w:fill="auto"/>
            <w:vAlign w:val="center"/>
            <w:hideMark/>
          </w:tcPr>
          <w:p w14:paraId="1E1CDA43" w14:textId="77777777" w:rsidR="00FB7092" w:rsidRPr="00FB7092" w:rsidRDefault="00FB7092" w:rsidP="00FB7092">
            <w:pPr>
              <w:jc w:val="center"/>
              <w:rPr>
                <w:sz w:val="18"/>
                <w:szCs w:val="18"/>
              </w:rPr>
            </w:pPr>
            <w:r w:rsidRPr="00FB7092">
              <w:rPr>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53EDF5BC" w14:textId="77777777" w:rsidR="00FB7092" w:rsidRPr="00FB7092" w:rsidRDefault="00FB7092" w:rsidP="00FB7092">
            <w:pPr>
              <w:jc w:val="center"/>
              <w:rPr>
                <w:b/>
                <w:bCs/>
                <w:sz w:val="18"/>
                <w:szCs w:val="18"/>
              </w:rPr>
            </w:pPr>
            <w:r w:rsidRPr="00FB7092">
              <w:rPr>
                <w:b/>
                <w:bCs/>
                <w:sz w:val="18"/>
                <w:szCs w:val="18"/>
              </w:rPr>
              <w:t> </w:t>
            </w:r>
          </w:p>
        </w:tc>
        <w:tc>
          <w:tcPr>
            <w:tcW w:w="1580" w:type="dxa"/>
            <w:tcBorders>
              <w:top w:val="nil"/>
              <w:left w:val="nil"/>
              <w:bottom w:val="single" w:sz="4" w:space="0" w:color="auto"/>
              <w:right w:val="single" w:sz="4" w:space="0" w:color="auto"/>
            </w:tcBorders>
            <w:shd w:val="clear" w:color="auto" w:fill="auto"/>
            <w:vAlign w:val="center"/>
            <w:hideMark/>
          </w:tcPr>
          <w:p w14:paraId="6AF90C61" w14:textId="77777777" w:rsidR="00FB7092" w:rsidRPr="00FB7092" w:rsidRDefault="00FB7092" w:rsidP="00FB7092">
            <w:pPr>
              <w:jc w:val="center"/>
              <w:rPr>
                <w:b/>
                <w:bCs/>
                <w:sz w:val="18"/>
                <w:szCs w:val="18"/>
              </w:rPr>
            </w:pPr>
            <w:r w:rsidRPr="00FB7092">
              <w:rPr>
                <w:b/>
                <w:bCs/>
                <w:sz w:val="18"/>
                <w:szCs w:val="18"/>
              </w:rPr>
              <w:t>14,8%</w:t>
            </w:r>
          </w:p>
        </w:tc>
        <w:tc>
          <w:tcPr>
            <w:tcW w:w="1580" w:type="dxa"/>
            <w:tcBorders>
              <w:top w:val="nil"/>
              <w:left w:val="nil"/>
              <w:bottom w:val="single" w:sz="4" w:space="0" w:color="auto"/>
              <w:right w:val="single" w:sz="4" w:space="0" w:color="auto"/>
            </w:tcBorders>
            <w:shd w:val="clear" w:color="auto" w:fill="auto"/>
            <w:vAlign w:val="center"/>
            <w:hideMark/>
          </w:tcPr>
          <w:p w14:paraId="6F5CD255" w14:textId="77777777" w:rsidR="00FB7092" w:rsidRPr="00FB7092" w:rsidRDefault="00FB7092" w:rsidP="00FB7092">
            <w:pPr>
              <w:jc w:val="center"/>
              <w:rPr>
                <w:b/>
                <w:bCs/>
                <w:sz w:val="18"/>
                <w:szCs w:val="18"/>
              </w:rPr>
            </w:pPr>
            <w:r w:rsidRPr="00FB7092">
              <w:rPr>
                <w:b/>
                <w:bCs/>
                <w:sz w:val="18"/>
                <w:szCs w:val="18"/>
              </w:rPr>
              <w:t>77,32%</w:t>
            </w:r>
          </w:p>
        </w:tc>
        <w:tc>
          <w:tcPr>
            <w:tcW w:w="1580" w:type="dxa"/>
            <w:tcBorders>
              <w:top w:val="nil"/>
              <w:left w:val="nil"/>
              <w:bottom w:val="single" w:sz="4" w:space="0" w:color="auto"/>
              <w:right w:val="single" w:sz="4" w:space="0" w:color="auto"/>
            </w:tcBorders>
            <w:shd w:val="clear" w:color="000000" w:fill="EBF1DE"/>
            <w:vAlign w:val="center"/>
            <w:hideMark/>
          </w:tcPr>
          <w:p w14:paraId="56FDF2B3" w14:textId="77777777" w:rsidR="00FB7092" w:rsidRPr="00FB7092" w:rsidRDefault="00FB7092" w:rsidP="00FB7092">
            <w:pPr>
              <w:jc w:val="center"/>
              <w:rPr>
                <w:b/>
                <w:bCs/>
                <w:sz w:val="18"/>
                <w:szCs w:val="18"/>
              </w:rPr>
            </w:pPr>
            <w:r w:rsidRPr="00FB7092">
              <w:rPr>
                <w:b/>
                <w:bCs/>
                <w:sz w:val="18"/>
                <w:szCs w:val="18"/>
              </w:rPr>
              <w:t>60,00%</w:t>
            </w:r>
          </w:p>
        </w:tc>
      </w:tr>
    </w:tbl>
    <w:p w14:paraId="466288F5" w14:textId="77777777" w:rsidR="00FB7092" w:rsidRDefault="00FB7092" w:rsidP="00EE3A49">
      <w:pPr>
        <w:tabs>
          <w:tab w:val="left" w:pos="-567"/>
        </w:tabs>
        <w:ind w:right="-31"/>
        <w:sectPr w:rsidR="00FB7092" w:rsidSect="00FB7092">
          <w:pgSz w:w="16838" w:h="11906" w:orient="landscape"/>
          <w:pgMar w:top="851" w:right="426" w:bottom="851" w:left="1134" w:header="720" w:footer="720" w:gutter="0"/>
          <w:cols w:space="720"/>
          <w:titlePg/>
          <w:docGrid w:linePitch="326"/>
        </w:sectPr>
      </w:pPr>
    </w:p>
    <w:p w14:paraId="01BF8942" w14:textId="258A516D" w:rsidR="00EE3A49" w:rsidRPr="00EE3A49" w:rsidRDefault="00EE3A49" w:rsidP="00EE3A49">
      <w:pPr>
        <w:tabs>
          <w:tab w:val="left" w:pos="-567"/>
        </w:tabs>
        <w:ind w:right="-31"/>
      </w:pPr>
    </w:p>
    <w:p w14:paraId="69C3850A" w14:textId="77777777" w:rsidR="00EE3A49" w:rsidRPr="00EE3A49" w:rsidRDefault="00EE3A49" w:rsidP="00EE3A49">
      <w:pPr>
        <w:ind w:right="-31"/>
        <w:rPr>
          <w:snapToGrid w:val="0"/>
          <w:sz w:val="28"/>
          <w:szCs w:val="28"/>
        </w:rPr>
      </w:pPr>
    </w:p>
    <w:p w14:paraId="1F334F50" w14:textId="77777777" w:rsidR="00EE3A49" w:rsidRDefault="00EE3A49" w:rsidP="00576ADE">
      <w:pPr>
        <w:tabs>
          <w:tab w:val="left" w:pos="5580"/>
          <w:tab w:val="left" w:pos="9498"/>
        </w:tabs>
        <w:ind w:right="-569"/>
        <w:sectPr w:rsidR="00EE3A49" w:rsidSect="00FB7092">
          <w:pgSz w:w="16838" w:h="11906" w:orient="landscape"/>
          <w:pgMar w:top="851" w:right="426" w:bottom="851" w:left="1134" w:header="720" w:footer="720" w:gutter="0"/>
          <w:cols w:space="720"/>
          <w:titlePg/>
          <w:docGrid w:linePitch="326"/>
        </w:sectPr>
      </w:pPr>
    </w:p>
    <w:p w14:paraId="0E767A9F" w14:textId="6D2A5CD6" w:rsidR="00EE3A49" w:rsidRDefault="00EE3A49" w:rsidP="00EE3A49">
      <w:pPr>
        <w:tabs>
          <w:tab w:val="left" w:pos="5580"/>
          <w:tab w:val="left" w:pos="9498"/>
        </w:tabs>
        <w:ind w:right="-569" w:firstLine="5670"/>
      </w:pPr>
      <w:r>
        <w:lastRenderedPageBreak/>
        <w:t>Приложение № 8 к протоколу № 59</w:t>
      </w:r>
    </w:p>
    <w:p w14:paraId="724ACEF8" w14:textId="77777777" w:rsidR="00EE3A49" w:rsidRDefault="00EE3A49" w:rsidP="00EE3A49">
      <w:pPr>
        <w:tabs>
          <w:tab w:val="left" w:pos="5580"/>
          <w:tab w:val="left" w:pos="9498"/>
        </w:tabs>
        <w:ind w:right="-569" w:firstLine="5670"/>
      </w:pPr>
      <w:r>
        <w:t>заседания Правления Региональной</w:t>
      </w:r>
    </w:p>
    <w:p w14:paraId="3AF2FC8D" w14:textId="77777777" w:rsidR="00EE3A49" w:rsidRDefault="00EE3A49" w:rsidP="00EE3A49">
      <w:pPr>
        <w:tabs>
          <w:tab w:val="left" w:pos="5580"/>
          <w:tab w:val="left" w:pos="9498"/>
        </w:tabs>
        <w:ind w:right="-569" w:firstLine="5670"/>
      </w:pPr>
      <w:r>
        <w:t>энергетической комиссии</w:t>
      </w:r>
    </w:p>
    <w:p w14:paraId="4E4A910F" w14:textId="080E3900" w:rsidR="004645C9" w:rsidRDefault="00EE3A49" w:rsidP="00EE3A49">
      <w:pPr>
        <w:tabs>
          <w:tab w:val="left" w:pos="5580"/>
          <w:tab w:val="left" w:pos="9498"/>
        </w:tabs>
        <w:ind w:right="-569" w:firstLine="5670"/>
      </w:pPr>
      <w:r>
        <w:t>Кузбасса от 29.09.2020</w:t>
      </w:r>
    </w:p>
    <w:p w14:paraId="24AD6FE5" w14:textId="77777777" w:rsidR="004645C9" w:rsidRDefault="004645C9" w:rsidP="00EE3A49">
      <w:pPr>
        <w:tabs>
          <w:tab w:val="left" w:pos="5580"/>
          <w:tab w:val="left" w:pos="9498"/>
        </w:tabs>
        <w:ind w:right="-569" w:firstLine="5670"/>
      </w:pPr>
    </w:p>
    <w:p w14:paraId="697D01DE" w14:textId="77777777" w:rsidR="004645C9" w:rsidRDefault="004645C9" w:rsidP="004645C9">
      <w:pPr>
        <w:ind w:right="-283"/>
        <w:jc w:val="center"/>
        <w:rPr>
          <w:b/>
          <w:bCs/>
          <w:sz w:val="28"/>
          <w:szCs w:val="28"/>
        </w:rPr>
      </w:pPr>
      <w:r>
        <w:rPr>
          <w:b/>
          <w:bCs/>
          <w:sz w:val="28"/>
          <w:szCs w:val="28"/>
        </w:rPr>
        <w:t>Т</w:t>
      </w:r>
      <w:proofErr w:type="spellStart"/>
      <w:r w:rsidRPr="0042696F">
        <w:rPr>
          <w:b/>
          <w:bCs/>
          <w:sz w:val="28"/>
          <w:szCs w:val="28"/>
          <w:lang w:val="x-none"/>
        </w:rPr>
        <w:t>арифы</w:t>
      </w:r>
      <w:proofErr w:type="spellEnd"/>
      <w:r>
        <w:rPr>
          <w:b/>
          <w:bCs/>
          <w:sz w:val="28"/>
          <w:szCs w:val="28"/>
        </w:rPr>
        <w:t xml:space="preserve"> на тепловую энергию</w:t>
      </w:r>
      <w:r w:rsidRPr="0042696F">
        <w:rPr>
          <w:b/>
          <w:bCs/>
          <w:sz w:val="28"/>
          <w:szCs w:val="28"/>
          <w:lang w:val="x-none"/>
        </w:rPr>
        <w:t xml:space="preserve"> </w:t>
      </w:r>
      <w:r>
        <w:rPr>
          <w:b/>
          <w:bCs/>
          <w:color w:val="000000"/>
          <w:kern w:val="32"/>
          <w:sz w:val="28"/>
          <w:szCs w:val="28"/>
        </w:rPr>
        <w:t>ОАО</w:t>
      </w:r>
      <w:r w:rsidRPr="0077728C">
        <w:rPr>
          <w:b/>
          <w:bCs/>
          <w:color w:val="000000"/>
          <w:kern w:val="32"/>
          <w:sz w:val="28"/>
          <w:szCs w:val="28"/>
        </w:rPr>
        <w:t xml:space="preserve"> «</w:t>
      </w:r>
      <w:r>
        <w:rPr>
          <w:b/>
          <w:bCs/>
          <w:color w:val="000000"/>
          <w:kern w:val="32"/>
          <w:sz w:val="28"/>
          <w:szCs w:val="28"/>
        </w:rPr>
        <w:t>Северо-Кузбасская энергетическая</w:t>
      </w:r>
      <w:r w:rsidRPr="0077728C">
        <w:rPr>
          <w:b/>
          <w:bCs/>
          <w:color w:val="000000"/>
          <w:kern w:val="32"/>
          <w:sz w:val="28"/>
          <w:szCs w:val="28"/>
        </w:rPr>
        <w:t xml:space="preserve"> компания»</w:t>
      </w:r>
      <w:r w:rsidRPr="00477856">
        <w:rPr>
          <w:b/>
          <w:bCs/>
          <w:sz w:val="28"/>
          <w:szCs w:val="28"/>
          <w:lang w:val="x-none"/>
        </w:rPr>
        <w:t xml:space="preserve">, реализуемую на потребительском рынке </w:t>
      </w:r>
      <w:r>
        <w:rPr>
          <w:b/>
          <w:bCs/>
          <w:sz w:val="28"/>
          <w:szCs w:val="28"/>
        </w:rPr>
        <w:t xml:space="preserve">Яшкинского муниципального округа, </w:t>
      </w:r>
      <w:r w:rsidRPr="0042696F">
        <w:rPr>
          <w:b/>
          <w:bCs/>
          <w:sz w:val="28"/>
          <w:szCs w:val="28"/>
        </w:rPr>
        <w:t xml:space="preserve">на период с </w:t>
      </w:r>
      <w:r>
        <w:rPr>
          <w:b/>
          <w:bCs/>
          <w:sz w:val="28"/>
          <w:szCs w:val="28"/>
        </w:rPr>
        <w:t>30</w:t>
      </w:r>
      <w:r w:rsidRPr="0042696F">
        <w:rPr>
          <w:b/>
          <w:bCs/>
          <w:sz w:val="28"/>
          <w:szCs w:val="28"/>
        </w:rPr>
        <w:t>.0</w:t>
      </w:r>
      <w:r>
        <w:rPr>
          <w:b/>
          <w:bCs/>
          <w:sz w:val="28"/>
          <w:szCs w:val="28"/>
        </w:rPr>
        <w:t>9</w:t>
      </w:r>
      <w:r w:rsidRPr="0042696F">
        <w:rPr>
          <w:b/>
          <w:bCs/>
          <w:sz w:val="28"/>
          <w:szCs w:val="28"/>
        </w:rPr>
        <w:t>.20</w:t>
      </w:r>
      <w:r>
        <w:rPr>
          <w:b/>
          <w:bCs/>
          <w:sz w:val="28"/>
          <w:szCs w:val="28"/>
        </w:rPr>
        <w:t>20</w:t>
      </w:r>
      <w:r w:rsidRPr="0042696F">
        <w:rPr>
          <w:b/>
          <w:bCs/>
          <w:sz w:val="28"/>
          <w:szCs w:val="28"/>
        </w:rPr>
        <w:t xml:space="preserve"> по 31.12.20</w:t>
      </w:r>
      <w:r>
        <w:rPr>
          <w:b/>
          <w:bCs/>
          <w:sz w:val="28"/>
          <w:szCs w:val="28"/>
        </w:rPr>
        <w:t>20</w:t>
      </w:r>
      <w:r w:rsidRPr="0042696F">
        <w:rPr>
          <w:b/>
          <w:bCs/>
          <w:sz w:val="28"/>
          <w:szCs w:val="28"/>
        </w:rPr>
        <w:t xml:space="preserve"> </w:t>
      </w:r>
    </w:p>
    <w:p w14:paraId="7BBD9689" w14:textId="77777777" w:rsidR="004645C9" w:rsidRDefault="004645C9" w:rsidP="004645C9">
      <w:pPr>
        <w:ind w:left="-567"/>
        <w:jc w:val="center"/>
        <w:rPr>
          <w:b/>
          <w:bCs/>
          <w:sz w:val="28"/>
          <w:szCs w:val="28"/>
        </w:rPr>
      </w:pPr>
    </w:p>
    <w:p w14:paraId="3344ED65" w14:textId="77777777" w:rsidR="004645C9" w:rsidRPr="00F00694" w:rsidRDefault="004645C9" w:rsidP="004645C9">
      <w:pPr>
        <w:ind w:left="-567" w:right="-428"/>
        <w:jc w:val="right"/>
        <w:rPr>
          <w:bCs/>
          <w:sz w:val="28"/>
          <w:szCs w:val="28"/>
        </w:rPr>
      </w:pPr>
    </w:p>
    <w:tbl>
      <w:tblPr>
        <w:tblpPr w:leftFromText="180" w:rightFromText="180" w:vertAnchor="text" w:horzAnchor="margin" w:tblpY="123"/>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633"/>
        <w:gridCol w:w="1363"/>
        <w:gridCol w:w="1170"/>
        <w:gridCol w:w="833"/>
        <w:gridCol w:w="834"/>
        <w:gridCol w:w="834"/>
        <w:gridCol w:w="732"/>
        <w:gridCol w:w="57"/>
        <w:gridCol w:w="1025"/>
      </w:tblGrid>
      <w:tr w:rsidR="004645C9" w:rsidRPr="00181F47" w14:paraId="153261F3" w14:textId="77777777" w:rsidTr="000E169E">
        <w:trPr>
          <w:trHeight w:val="386"/>
        </w:trPr>
        <w:tc>
          <w:tcPr>
            <w:tcW w:w="1413" w:type="dxa"/>
            <w:vMerge w:val="restart"/>
            <w:shd w:val="clear" w:color="auto" w:fill="auto"/>
            <w:vAlign w:val="center"/>
          </w:tcPr>
          <w:p w14:paraId="76541D9F" w14:textId="77777777" w:rsidR="004645C9" w:rsidRPr="00181F47" w:rsidRDefault="004645C9" w:rsidP="000E169E">
            <w:pPr>
              <w:ind w:left="-113" w:right="-150"/>
              <w:jc w:val="center"/>
              <w:rPr>
                <w:sz w:val="20"/>
                <w:szCs w:val="20"/>
              </w:rPr>
            </w:pPr>
            <w:r>
              <w:rPr>
                <w:sz w:val="20"/>
                <w:szCs w:val="20"/>
              </w:rPr>
              <w:t>Наимено</w:t>
            </w:r>
            <w:r w:rsidRPr="00181F47">
              <w:rPr>
                <w:sz w:val="20"/>
                <w:szCs w:val="20"/>
              </w:rPr>
              <w:t>вание регулируемой организации</w:t>
            </w:r>
          </w:p>
        </w:tc>
        <w:tc>
          <w:tcPr>
            <w:tcW w:w="1633" w:type="dxa"/>
            <w:vMerge w:val="restart"/>
            <w:shd w:val="clear" w:color="auto" w:fill="auto"/>
            <w:vAlign w:val="center"/>
          </w:tcPr>
          <w:p w14:paraId="1401461D" w14:textId="77777777" w:rsidR="004645C9" w:rsidRPr="00181F47" w:rsidRDefault="004645C9" w:rsidP="000E169E">
            <w:pPr>
              <w:ind w:right="-2"/>
              <w:jc w:val="center"/>
              <w:rPr>
                <w:sz w:val="20"/>
                <w:szCs w:val="20"/>
              </w:rPr>
            </w:pPr>
            <w:r w:rsidRPr="00181F47">
              <w:rPr>
                <w:sz w:val="20"/>
                <w:szCs w:val="20"/>
              </w:rPr>
              <w:t>Вид тарифа</w:t>
            </w:r>
          </w:p>
        </w:tc>
        <w:tc>
          <w:tcPr>
            <w:tcW w:w="1363" w:type="dxa"/>
            <w:vMerge w:val="restart"/>
            <w:shd w:val="clear" w:color="auto" w:fill="auto"/>
            <w:vAlign w:val="center"/>
          </w:tcPr>
          <w:p w14:paraId="0FEB8900" w14:textId="77777777" w:rsidR="004645C9" w:rsidRPr="00181F47" w:rsidRDefault="004645C9" w:rsidP="000E169E">
            <w:pPr>
              <w:ind w:right="-2"/>
              <w:jc w:val="center"/>
              <w:rPr>
                <w:sz w:val="20"/>
                <w:szCs w:val="20"/>
              </w:rPr>
            </w:pPr>
            <w:r w:rsidRPr="00181F47">
              <w:rPr>
                <w:sz w:val="20"/>
                <w:szCs w:val="20"/>
              </w:rPr>
              <w:t>Период</w:t>
            </w:r>
          </w:p>
        </w:tc>
        <w:tc>
          <w:tcPr>
            <w:tcW w:w="1170" w:type="dxa"/>
            <w:vMerge w:val="restart"/>
            <w:shd w:val="clear" w:color="auto" w:fill="auto"/>
            <w:vAlign w:val="center"/>
          </w:tcPr>
          <w:p w14:paraId="59F37CE5" w14:textId="77777777" w:rsidR="004645C9" w:rsidRPr="00181F47" w:rsidRDefault="004645C9" w:rsidP="000E169E">
            <w:pPr>
              <w:ind w:right="-2"/>
              <w:jc w:val="center"/>
              <w:rPr>
                <w:sz w:val="20"/>
                <w:szCs w:val="20"/>
              </w:rPr>
            </w:pPr>
            <w:r w:rsidRPr="00181F47">
              <w:rPr>
                <w:sz w:val="20"/>
                <w:szCs w:val="20"/>
              </w:rPr>
              <w:t>Вода</w:t>
            </w:r>
          </w:p>
        </w:tc>
        <w:tc>
          <w:tcPr>
            <w:tcW w:w="3290" w:type="dxa"/>
            <w:gridSpan w:val="5"/>
            <w:shd w:val="clear" w:color="auto" w:fill="auto"/>
            <w:vAlign w:val="center"/>
          </w:tcPr>
          <w:p w14:paraId="6D0B4A5C" w14:textId="77777777" w:rsidR="004645C9" w:rsidRPr="00181F47" w:rsidRDefault="004645C9" w:rsidP="000E169E">
            <w:pPr>
              <w:ind w:right="-2"/>
              <w:jc w:val="center"/>
              <w:rPr>
                <w:sz w:val="20"/>
                <w:szCs w:val="20"/>
              </w:rPr>
            </w:pPr>
            <w:r w:rsidRPr="00181F47">
              <w:rPr>
                <w:sz w:val="20"/>
                <w:szCs w:val="20"/>
              </w:rPr>
              <w:t>Отборный пар давлением</w:t>
            </w:r>
          </w:p>
        </w:tc>
        <w:tc>
          <w:tcPr>
            <w:tcW w:w="1025" w:type="dxa"/>
            <w:vMerge w:val="restart"/>
            <w:shd w:val="clear" w:color="auto" w:fill="auto"/>
            <w:vAlign w:val="center"/>
          </w:tcPr>
          <w:p w14:paraId="65309E36" w14:textId="77777777" w:rsidR="004645C9" w:rsidRPr="00181F47" w:rsidRDefault="004645C9" w:rsidP="000E169E">
            <w:pPr>
              <w:ind w:left="-108" w:right="-2" w:hanging="5"/>
              <w:jc w:val="center"/>
              <w:rPr>
                <w:sz w:val="20"/>
                <w:szCs w:val="20"/>
              </w:rPr>
            </w:pPr>
            <w:r w:rsidRPr="00181F47">
              <w:rPr>
                <w:sz w:val="20"/>
                <w:szCs w:val="20"/>
              </w:rPr>
              <w:t xml:space="preserve">Острый и </w:t>
            </w:r>
            <w:proofErr w:type="spellStart"/>
            <w:proofErr w:type="gramStart"/>
            <w:r w:rsidRPr="00181F47">
              <w:rPr>
                <w:sz w:val="20"/>
                <w:szCs w:val="20"/>
              </w:rPr>
              <w:t>редуци-рованный</w:t>
            </w:r>
            <w:proofErr w:type="spellEnd"/>
            <w:proofErr w:type="gramEnd"/>
            <w:r w:rsidRPr="00181F47">
              <w:rPr>
                <w:sz w:val="20"/>
                <w:szCs w:val="20"/>
              </w:rPr>
              <w:t xml:space="preserve"> пар</w:t>
            </w:r>
          </w:p>
        </w:tc>
      </w:tr>
      <w:tr w:rsidR="004645C9" w:rsidRPr="00181F47" w14:paraId="26E0FFF6" w14:textId="77777777" w:rsidTr="000E169E">
        <w:trPr>
          <w:trHeight w:val="315"/>
        </w:trPr>
        <w:tc>
          <w:tcPr>
            <w:tcW w:w="1413" w:type="dxa"/>
            <w:vMerge/>
            <w:shd w:val="clear" w:color="auto" w:fill="auto"/>
            <w:vAlign w:val="center"/>
          </w:tcPr>
          <w:p w14:paraId="48E46312" w14:textId="77777777" w:rsidR="004645C9" w:rsidRPr="00181F47" w:rsidRDefault="004645C9" w:rsidP="000E169E">
            <w:pPr>
              <w:ind w:right="-2"/>
              <w:jc w:val="center"/>
              <w:rPr>
                <w:sz w:val="20"/>
                <w:szCs w:val="20"/>
              </w:rPr>
            </w:pPr>
          </w:p>
        </w:tc>
        <w:tc>
          <w:tcPr>
            <w:tcW w:w="1633" w:type="dxa"/>
            <w:vMerge/>
            <w:shd w:val="clear" w:color="auto" w:fill="auto"/>
            <w:vAlign w:val="center"/>
          </w:tcPr>
          <w:p w14:paraId="7CB9816D" w14:textId="77777777" w:rsidR="004645C9" w:rsidRPr="00181F47" w:rsidRDefault="004645C9" w:rsidP="000E169E">
            <w:pPr>
              <w:ind w:right="-2"/>
              <w:jc w:val="center"/>
              <w:rPr>
                <w:sz w:val="20"/>
                <w:szCs w:val="20"/>
              </w:rPr>
            </w:pPr>
          </w:p>
        </w:tc>
        <w:tc>
          <w:tcPr>
            <w:tcW w:w="1363" w:type="dxa"/>
            <w:vMerge/>
            <w:shd w:val="clear" w:color="auto" w:fill="auto"/>
            <w:vAlign w:val="center"/>
          </w:tcPr>
          <w:p w14:paraId="73A73545" w14:textId="77777777" w:rsidR="004645C9" w:rsidRPr="00181F47" w:rsidRDefault="004645C9" w:rsidP="000E169E">
            <w:pPr>
              <w:ind w:right="-2"/>
              <w:jc w:val="center"/>
              <w:rPr>
                <w:sz w:val="20"/>
                <w:szCs w:val="20"/>
              </w:rPr>
            </w:pPr>
          </w:p>
        </w:tc>
        <w:tc>
          <w:tcPr>
            <w:tcW w:w="1170" w:type="dxa"/>
            <w:vMerge/>
            <w:shd w:val="clear" w:color="auto" w:fill="auto"/>
            <w:vAlign w:val="center"/>
          </w:tcPr>
          <w:p w14:paraId="70B38FE0" w14:textId="77777777" w:rsidR="004645C9" w:rsidRPr="00181F47" w:rsidRDefault="004645C9" w:rsidP="000E169E">
            <w:pPr>
              <w:ind w:left="-108" w:right="-108"/>
              <w:jc w:val="center"/>
              <w:rPr>
                <w:sz w:val="20"/>
                <w:szCs w:val="20"/>
              </w:rPr>
            </w:pPr>
          </w:p>
        </w:tc>
        <w:tc>
          <w:tcPr>
            <w:tcW w:w="833" w:type="dxa"/>
            <w:shd w:val="clear" w:color="auto" w:fill="auto"/>
            <w:vAlign w:val="center"/>
          </w:tcPr>
          <w:p w14:paraId="33A36F4C" w14:textId="77777777" w:rsidR="004645C9" w:rsidRPr="00181F47" w:rsidRDefault="004645C9" w:rsidP="000E169E">
            <w:pPr>
              <w:ind w:right="-2"/>
              <w:jc w:val="center"/>
              <w:rPr>
                <w:sz w:val="20"/>
                <w:szCs w:val="20"/>
                <w:vertAlign w:val="superscript"/>
              </w:rPr>
            </w:pPr>
            <w:r w:rsidRPr="00181F47">
              <w:rPr>
                <w:sz w:val="20"/>
                <w:szCs w:val="20"/>
              </w:rPr>
              <w:t>от 1,2 до 2,5 кг/см</w:t>
            </w:r>
            <w:r w:rsidRPr="00181F47">
              <w:rPr>
                <w:sz w:val="20"/>
                <w:szCs w:val="20"/>
                <w:vertAlign w:val="superscript"/>
              </w:rPr>
              <w:t>2</w:t>
            </w:r>
          </w:p>
        </w:tc>
        <w:tc>
          <w:tcPr>
            <w:tcW w:w="834" w:type="dxa"/>
            <w:shd w:val="clear" w:color="auto" w:fill="auto"/>
            <w:vAlign w:val="center"/>
          </w:tcPr>
          <w:p w14:paraId="1FF1983E" w14:textId="77777777" w:rsidR="004645C9" w:rsidRPr="00181F47" w:rsidRDefault="004645C9" w:rsidP="000E169E">
            <w:pPr>
              <w:ind w:left="-108" w:right="-124"/>
              <w:jc w:val="center"/>
              <w:rPr>
                <w:sz w:val="20"/>
                <w:szCs w:val="20"/>
              </w:rPr>
            </w:pPr>
            <w:r w:rsidRPr="00181F47">
              <w:rPr>
                <w:sz w:val="20"/>
                <w:szCs w:val="20"/>
              </w:rPr>
              <w:t>от 2,5 до 7,0 кг/см</w:t>
            </w:r>
            <w:r w:rsidRPr="00181F47">
              <w:rPr>
                <w:sz w:val="20"/>
                <w:szCs w:val="20"/>
                <w:vertAlign w:val="superscript"/>
              </w:rPr>
              <w:t>2</w:t>
            </w:r>
          </w:p>
        </w:tc>
        <w:tc>
          <w:tcPr>
            <w:tcW w:w="834" w:type="dxa"/>
            <w:shd w:val="clear" w:color="auto" w:fill="auto"/>
            <w:vAlign w:val="center"/>
          </w:tcPr>
          <w:p w14:paraId="126A5001" w14:textId="77777777" w:rsidR="004645C9" w:rsidRPr="00181F47" w:rsidRDefault="004645C9" w:rsidP="000E169E">
            <w:pPr>
              <w:ind w:left="-92" w:right="-107"/>
              <w:jc w:val="center"/>
              <w:rPr>
                <w:sz w:val="20"/>
                <w:szCs w:val="20"/>
              </w:rPr>
            </w:pPr>
            <w:r w:rsidRPr="00181F47">
              <w:rPr>
                <w:sz w:val="20"/>
                <w:szCs w:val="20"/>
              </w:rPr>
              <w:t xml:space="preserve">от 7,0 </w:t>
            </w:r>
            <w:r>
              <w:rPr>
                <w:sz w:val="20"/>
                <w:szCs w:val="20"/>
              </w:rPr>
              <w:br/>
            </w:r>
            <w:r w:rsidRPr="00181F47">
              <w:rPr>
                <w:sz w:val="20"/>
                <w:szCs w:val="20"/>
              </w:rPr>
              <w:t>до 13,0 кг/см</w:t>
            </w:r>
            <w:r w:rsidRPr="00181F47">
              <w:rPr>
                <w:sz w:val="20"/>
                <w:szCs w:val="20"/>
                <w:vertAlign w:val="superscript"/>
              </w:rPr>
              <w:t>2</w:t>
            </w:r>
          </w:p>
        </w:tc>
        <w:tc>
          <w:tcPr>
            <w:tcW w:w="789" w:type="dxa"/>
            <w:gridSpan w:val="2"/>
            <w:shd w:val="clear" w:color="auto" w:fill="auto"/>
            <w:vAlign w:val="center"/>
          </w:tcPr>
          <w:p w14:paraId="138BE2CC" w14:textId="77777777" w:rsidR="004645C9" w:rsidRPr="00181F47" w:rsidRDefault="004645C9" w:rsidP="000E169E">
            <w:pPr>
              <w:ind w:left="-131" w:right="-108" w:firstLine="22"/>
              <w:jc w:val="center"/>
              <w:rPr>
                <w:sz w:val="20"/>
                <w:szCs w:val="20"/>
              </w:rPr>
            </w:pPr>
            <w:r w:rsidRPr="00181F47">
              <w:rPr>
                <w:sz w:val="20"/>
                <w:szCs w:val="20"/>
              </w:rPr>
              <w:t>свыше 13,0 кг/см</w:t>
            </w:r>
            <w:r w:rsidRPr="00181F47">
              <w:rPr>
                <w:sz w:val="20"/>
                <w:szCs w:val="20"/>
                <w:vertAlign w:val="superscript"/>
              </w:rPr>
              <w:t>2</w:t>
            </w:r>
          </w:p>
        </w:tc>
        <w:tc>
          <w:tcPr>
            <w:tcW w:w="1025" w:type="dxa"/>
            <w:vMerge/>
            <w:shd w:val="clear" w:color="auto" w:fill="auto"/>
            <w:vAlign w:val="center"/>
          </w:tcPr>
          <w:p w14:paraId="78887AEE" w14:textId="77777777" w:rsidR="004645C9" w:rsidRPr="00181F47" w:rsidRDefault="004645C9" w:rsidP="000E169E">
            <w:pPr>
              <w:ind w:right="-2"/>
              <w:jc w:val="center"/>
              <w:rPr>
                <w:sz w:val="20"/>
                <w:szCs w:val="20"/>
              </w:rPr>
            </w:pPr>
          </w:p>
        </w:tc>
      </w:tr>
      <w:tr w:rsidR="004645C9" w:rsidRPr="00181F47" w14:paraId="3F3E6D9B" w14:textId="77777777" w:rsidTr="000E169E">
        <w:trPr>
          <w:trHeight w:val="315"/>
        </w:trPr>
        <w:tc>
          <w:tcPr>
            <w:tcW w:w="1413" w:type="dxa"/>
            <w:tcBorders>
              <w:bottom w:val="single" w:sz="4" w:space="0" w:color="auto"/>
            </w:tcBorders>
            <w:shd w:val="clear" w:color="auto" w:fill="auto"/>
            <w:vAlign w:val="center"/>
          </w:tcPr>
          <w:p w14:paraId="20C851D1" w14:textId="77777777" w:rsidR="004645C9" w:rsidRPr="00181F47" w:rsidRDefault="004645C9" w:rsidP="000E169E">
            <w:pPr>
              <w:ind w:right="-2"/>
              <w:jc w:val="center"/>
              <w:rPr>
                <w:sz w:val="20"/>
                <w:szCs w:val="20"/>
              </w:rPr>
            </w:pPr>
            <w:r>
              <w:rPr>
                <w:sz w:val="20"/>
                <w:szCs w:val="20"/>
              </w:rPr>
              <w:t>1</w:t>
            </w:r>
          </w:p>
        </w:tc>
        <w:tc>
          <w:tcPr>
            <w:tcW w:w="1633" w:type="dxa"/>
            <w:tcBorders>
              <w:bottom w:val="single" w:sz="4" w:space="0" w:color="auto"/>
            </w:tcBorders>
            <w:shd w:val="clear" w:color="auto" w:fill="auto"/>
            <w:vAlign w:val="center"/>
          </w:tcPr>
          <w:p w14:paraId="3FF78369" w14:textId="77777777" w:rsidR="004645C9" w:rsidRPr="00181F47" w:rsidRDefault="004645C9" w:rsidP="000E169E">
            <w:pPr>
              <w:ind w:right="-2"/>
              <w:jc w:val="center"/>
              <w:rPr>
                <w:sz w:val="20"/>
                <w:szCs w:val="20"/>
              </w:rPr>
            </w:pPr>
            <w:r>
              <w:rPr>
                <w:sz w:val="20"/>
                <w:szCs w:val="20"/>
              </w:rPr>
              <w:t>2</w:t>
            </w:r>
          </w:p>
        </w:tc>
        <w:tc>
          <w:tcPr>
            <w:tcW w:w="1363" w:type="dxa"/>
            <w:tcBorders>
              <w:bottom w:val="single" w:sz="4" w:space="0" w:color="auto"/>
            </w:tcBorders>
            <w:shd w:val="clear" w:color="auto" w:fill="auto"/>
            <w:vAlign w:val="center"/>
          </w:tcPr>
          <w:p w14:paraId="15792DBC" w14:textId="77777777" w:rsidR="004645C9" w:rsidRPr="00181F47" w:rsidRDefault="004645C9" w:rsidP="000E169E">
            <w:pPr>
              <w:ind w:right="-2"/>
              <w:jc w:val="center"/>
              <w:rPr>
                <w:sz w:val="20"/>
                <w:szCs w:val="20"/>
              </w:rPr>
            </w:pPr>
            <w:r>
              <w:rPr>
                <w:sz w:val="20"/>
                <w:szCs w:val="20"/>
              </w:rPr>
              <w:t>3</w:t>
            </w:r>
          </w:p>
        </w:tc>
        <w:tc>
          <w:tcPr>
            <w:tcW w:w="1170" w:type="dxa"/>
            <w:tcBorders>
              <w:bottom w:val="single" w:sz="4" w:space="0" w:color="auto"/>
            </w:tcBorders>
            <w:shd w:val="clear" w:color="auto" w:fill="auto"/>
            <w:vAlign w:val="center"/>
          </w:tcPr>
          <w:p w14:paraId="64DC4FEC" w14:textId="77777777" w:rsidR="004645C9" w:rsidRPr="00181F47" w:rsidRDefault="004645C9" w:rsidP="000E169E">
            <w:pPr>
              <w:ind w:left="-108" w:right="-108"/>
              <w:jc w:val="center"/>
              <w:rPr>
                <w:sz w:val="20"/>
                <w:szCs w:val="20"/>
              </w:rPr>
            </w:pPr>
            <w:r>
              <w:rPr>
                <w:sz w:val="20"/>
                <w:szCs w:val="20"/>
              </w:rPr>
              <w:t>4</w:t>
            </w:r>
          </w:p>
        </w:tc>
        <w:tc>
          <w:tcPr>
            <w:tcW w:w="833" w:type="dxa"/>
            <w:tcBorders>
              <w:bottom w:val="single" w:sz="4" w:space="0" w:color="auto"/>
            </w:tcBorders>
            <w:shd w:val="clear" w:color="auto" w:fill="auto"/>
            <w:vAlign w:val="center"/>
          </w:tcPr>
          <w:p w14:paraId="72F30DA3" w14:textId="77777777" w:rsidR="004645C9" w:rsidRPr="00181F47" w:rsidRDefault="004645C9" w:rsidP="000E169E">
            <w:pPr>
              <w:ind w:right="-2"/>
              <w:jc w:val="center"/>
              <w:rPr>
                <w:sz w:val="20"/>
                <w:szCs w:val="20"/>
              </w:rPr>
            </w:pPr>
            <w:r>
              <w:rPr>
                <w:sz w:val="20"/>
                <w:szCs w:val="20"/>
              </w:rPr>
              <w:t>5</w:t>
            </w:r>
          </w:p>
        </w:tc>
        <w:tc>
          <w:tcPr>
            <w:tcW w:w="834" w:type="dxa"/>
            <w:tcBorders>
              <w:bottom w:val="single" w:sz="4" w:space="0" w:color="auto"/>
            </w:tcBorders>
            <w:shd w:val="clear" w:color="auto" w:fill="auto"/>
            <w:vAlign w:val="center"/>
          </w:tcPr>
          <w:p w14:paraId="715F1E8C" w14:textId="77777777" w:rsidR="004645C9" w:rsidRPr="00181F47" w:rsidRDefault="004645C9" w:rsidP="000E169E">
            <w:pPr>
              <w:ind w:left="-108" w:right="-124"/>
              <w:jc w:val="center"/>
              <w:rPr>
                <w:sz w:val="20"/>
                <w:szCs w:val="20"/>
              </w:rPr>
            </w:pPr>
            <w:r>
              <w:rPr>
                <w:sz w:val="20"/>
                <w:szCs w:val="20"/>
              </w:rPr>
              <w:t>6</w:t>
            </w:r>
          </w:p>
        </w:tc>
        <w:tc>
          <w:tcPr>
            <w:tcW w:w="834" w:type="dxa"/>
            <w:tcBorders>
              <w:bottom w:val="single" w:sz="4" w:space="0" w:color="auto"/>
            </w:tcBorders>
            <w:shd w:val="clear" w:color="auto" w:fill="auto"/>
            <w:vAlign w:val="center"/>
          </w:tcPr>
          <w:p w14:paraId="6923D645" w14:textId="77777777" w:rsidR="004645C9" w:rsidRPr="00181F47" w:rsidRDefault="004645C9" w:rsidP="000E169E">
            <w:pPr>
              <w:ind w:left="-92" w:right="-107"/>
              <w:jc w:val="center"/>
              <w:rPr>
                <w:sz w:val="20"/>
                <w:szCs w:val="20"/>
              </w:rPr>
            </w:pPr>
            <w:r>
              <w:rPr>
                <w:sz w:val="20"/>
                <w:szCs w:val="20"/>
              </w:rPr>
              <w:t>7</w:t>
            </w:r>
          </w:p>
        </w:tc>
        <w:tc>
          <w:tcPr>
            <w:tcW w:w="789" w:type="dxa"/>
            <w:gridSpan w:val="2"/>
            <w:tcBorders>
              <w:bottom w:val="single" w:sz="4" w:space="0" w:color="auto"/>
            </w:tcBorders>
            <w:shd w:val="clear" w:color="auto" w:fill="auto"/>
            <w:vAlign w:val="center"/>
          </w:tcPr>
          <w:p w14:paraId="1EE0072F" w14:textId="77777777" w:rsidR="004645C9" w:rsidRPr="00181F47" w:rsidRDefault="004645C9" w:rsidP="000E169E">
            <w:pPr>
              <w:ind w:left="-131" w:right="-108" w:firstLine="22"/>
              <w:jc w:val="center"/>
              <w:rPr>
                <w:sz w:val="20"/>
                <w:szCs w:val="20"/>
              </w:rPr>
            </w:pPr>
            <w:r>
              <w:rPr>
                <w:sz w:val="20"/>
                <w:szCs w:val="20"/>
              </w:rPr>
              <w:t>8</w:t>
            </w:r>
          </w:p>
        </w:tc>
        <w:tc>
          <w:tcPr>
            <w:tcW w:w="1025" w:type="dxa"/>
            <w:tcBorders>
              <w:bottom w:val="single" w:sz="4" w:space="0" w:color="auto"/>
            </w:tcBorders>
            <w:shd w:val="clear" w:color="auto" w:fill="auto"/>
            <w:vAlign w:val="center"/>
          </w:tcPr>
          <w:p w14:paraId="1380620E" w14:textId="77777777" w:rsidR="004645C9" w:rsidRPr="00181F47" w:rsidRDefault="004645C9" w:rsidP="000E169E">
            <w:pPr>
              <w:ind w:right="-2"/>
              <w:jc w:val="center"/>
              <w:rPr>
                <w:sz w:val="20"/>
                <w:szCs w:val="20"/>
              </w:rPr>
            </w:pPr>
            <w:r>
              <w:rPr>
                <w:sz w:val="20"/>
                <w:szCs w:val="20"/>
              </w:rPr>
              <w:t>9</w:t>
            </w:r>
          </w:p>
        </w:tc>
      </w:tr>
      <w:tr w:rsidR="004645C9" w:rsidRPr="001F3D74" w14:paraId="18DF3986" w14:textId="77777777" w:rsidTr="000E169E">
        <w:trPr>
          <w:trHeight w:val="207"/>
        </w:trPr>
        <w:tc>
          <w:tcPr>
            <w:tcW w:w="1413" w:type="dxa"/>
            <w:vMerge w:val="restart"/>
            <w:tcBorders>
              <w:top w:val="single" w:sz="4" w:space="0" w:color="auto"/>
              <w:left w:val="single" w:sz="4" w:space="0" w:color="auto"/>
              <w:right w:val="single" w:sz="4" w:space="0" w:color="auto"/>
            </w:tcBorders>
            <w:shd w:val="clear" w:color="auto" w:fill="auto"/>
            <w:vAlign w:val="center"/>
          </w:tcPr>
          <w:p w14:paraId="58FFA7D4" w14:textId="77777777" w:rsidR="004645C9" w:rsidRPr="00B52D8C" w:rsidRDefault="004645C9" w:rsidP="000E169E">
            <w:pPr>
              <w:ind w:left="-113" w:right="-150"/>
              <w:jc w:val="center"/>
              <w:rPr>
                <w:bCs/>
                <w:color w:val="000000"/>
                <w:kern w:val="32"/>
                <w:sz w:val="22"/>
                <w:szCs w:val="22"/>
              </w:rPr>
            </w:pPr>
            <w:r w:rsidRPr="00B52D8C">
              <w:rPr>
                <w:bCs/>
                <w:color w:val="000000"/>
                <w:kern w:val="32"/>
                <w:sz w:val="22"/>
                <w:szCs w:val="22"/>
              </w:rPr>
              <w:t>О</w:t>
            </w:r>
            <w:r>
              <w:rPr>
                <w:bCs/>
                <w:color w:val="000000"/>
                <w:kern w:val="32"/>
                <w:sz w:val="22"/>
                <w:szCs w:val="22"/>
              </w:rPr>
              <w:t>А</w:t>
            </w:r>
            <w:r w:rsidRPr="00B52D8C">
              <w:rPr>
                <w:bCs/>
                <w:color w:val="000000"/>
                <w:kern w:val="32"/>
                <w:sz w:val="22"/>
                <w:szCs w:val="22"/>
              </w:rPr>
              <w:t>О</w:t>
            </w:r>
          </w:p>
          <w:p w14:paraId="62D645A8" w14:textId="77777777" w:rsidR="004645C9" w:rsidRPr="00181F47" w:rsidRDefault="004645C9" w:rsidP="000E169E">
            <w:pPr>
              <w:ind w:left="-113" w:right="-150"/>
              <w:jc w:val="center"/>
              <w:rPr>
                <w:sz w:val="20"/>
                <w:szCs w:val="20"/>
              </w:rPr>
            </w:pPr>
            <w:r w:rsidRPr="00B52D8C">
              <w:rPr>
                <w:bCs/>
                <w:color w:val="000000"/>
                <w:kern w:val="32"/>
                <w:sz w:val="22"/>
                <w:szCs w:val="22"/>
              </w:rPr>
              <w:t>«</w:t>
            </w:r>
            <w:r>
              <w:rPr>
                <w:bCs/>
                <w:color w:val="000000"/>
                <w:kern w:val="32"/>
                <w:sz w:val="22"/>
                <w:szCs w:val="22"/>
              </w:rPr>
              <w:t>Северо-Кузбасская энергетическая компания»</w:t>
            </w:r>
          </w:p>
        </w:tc>
        <w:tc>
          <w:tcPr>
            <w:tcW w:w="848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3B2F79" w14:textId="77777777" w:rsidR="004645C9" w:rsidRPr="001F3D74" w:rsidRDefault="004645C9" w:rsidP="000E169E">
            <w:pPr>
              <w:ind w:right="-2"/>
              <w:jc w:val="center"/>
              <w:rPr>
                <w:color w:val="000000"/>
                <w:sz w:val="20"/>
                <w:szCs w:val="20"/>
              </w:rPr>
            </w:pPr>
            <w:r w:rsidRPr="001F3D74">
              <w:rPr>
                <w:color w:val="000000"/>
                <w:sz w:val="20"/>
                <w:szCs w:val="20"/>
              </w:rPr>
              <w:t xml:space="preserve">Для потребителей, в случае отсутствия дифференциации тарифов по схеме подключения </w:t>
            </w:r>
          </w:p>
          <w:p w14:paraId="66990EF2" w14:textId="77777777" w:rsidR="004645C9" w:rsidRPr="001F3D74" w:rsidRDefault="004645C9" w:rsidP="000E169E">
            <w:pPr>
              <w:ind w:right="-2"/>
              <w:jc w:val="center"/>
              <w:rPr>
                <w:color w:val="000000"/>
                <w:sz w:val="20"/>
                <w:szCs w:val="20"/>
              </w:rPr>
            </w:pPr>
            <w:r w:rsidRPr="001F3D74">
              <w:rPr>
                <w:color w:val="000000"/>
                <w:sz w:val="20"/>
                <w:szCs w:val="20"/>
              </w:rPr>
              <w:t>(без НДС)</w:t>
            </w:r>
          </w:p>
        </w:tc>
      </w:tr>
      <w:tr w:rsidR="004645C9" w:rsidRPr="00181F47" w14:paraId="6A597D78" w14:textId="77777777" w:rsidTr="000E169E">
        <w:trPr>
          <w:trHeight w:val="88"/>
        </w:trPr>
        <w:tc>
          <w:tcPr>
            <w:tcW w:w="1413" w:type="dxa"/>
            <w:vMerge/>
            <w:tcBorders>
              <w:left w:val="single" w:sz="4" w:space="0" w:color="auto"/>
              <w:right w:val="single" w:sz="4" w:space="0" w:color="auto"/>
            </w:tcBorders>
            <w:shd w:val="clear" w:color="auto" w:fill="auto"/>
            <w:vAlign w:val="center"/>
          </w:tcPr>
          <w:p w14:paraId="46AE9AD4" w14:textId="77777777" w:rsidR="004645C9" w:rsidRPr="00D04A36" w:rsidRDefault="004645C9" w:rsidP="000E169E">
            <w:pPr>
              <w:ind w:right="-2"/>
              <w:jc w:val="center"/>
              <w:rPr>
                <w:sz w:val="20"/>
                <w:szCs w:val="20"/>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37685FE" w14:textId="77777777" w:rsidR="004645C9" w:rsidRPr="00D04A36" w:rsidRDefault="004645C9" w:rsidP="000E169E">
            <w:pPr>
              <w:ind w:right="-2"/>
              <w:jc w:val="center"/>
              <w:rPr>
                <w:sz w:val="20"/>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64FF25FB" w14:textId="77777777" w:rsidR="004645C9" w:rsidRPr="00D04A36" w:rsidRDefault="004645C9" w:rsidP="000E169E">
            <w:pPr>
              <w:ind w:right="-2"/>
              <w:jc w:val="center"/>
              <w:rPr>
                <w:sz w:val="20"/>
                <w:szCs w:val="20"/>
              </w:rPr>
            </w:pPr>
            <w:r>
              <w:rPr>
                <w:sz w:val="20"/>
                <w:szCs w:val="20"/>
              </w:rPr>
              <w:t>с 30</w:t>
            </w:r>
            <w:r w:rsidRPr="00D04A36">
              <w:rPr>
                <w:sz w:val="20"/>
                <w:szCs w:val="20"/>
              </w:rPr>
              <w:t>.</w:t>
            </w:r>
            <w:r>
              <w:rPr>
                <w:sz w:val="20"/>
                <w:szCs w:val="20"/>
              </w:rPr>
              <w:t>09</w:t>
            </w:r>
            <w:r w:rsidRPr="00D04A36">
              <w:rPr>
                <w:sz w:val="20"/>
                <w:szCs w:val="20"/>
              </w:rPr>
              <w:t>.20</w:t>
            </w:r>
            <w:r>
              <w:rPr>
                <w:sz w:val="20"/>
                <w:szCs w:val="20"/>
              </w:rPr>
              <w:t>20 по 31.12.2020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B60FDAE" w14:textId="77777777" w:rsidR="004645C9" w:rsidRPr="000F4CF5" w:rsidRDefault="004645C9" w:rsidP="000E169E">
            <w:pPr>
              <w:jc w:val="center"/>
              <w:rPr>
                <w:sz w:val="22"/>
                <w:szCs w:val="22"/>
              </w:rPr>
            </w:pPr>
            <w:r>
              <w:rPr>
                <w:sz w:val="22"/>
                <w:szCs w:val="22"/>
              </w:rPr>
              <w:t>2880,00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42F0BA7A" w14:textId="77777777" w:rsidR="004645C9" w:rsidRPr="00181F47" w:rsidRDefault="004645C9" w:rsidP="000E169E">
            <w:pPr>
              <w:jc w:val="center"/>
              <w:rPr>
                <w:sz w:val="20"/>
                <w:szCs w:val="20"/>
              </w:rPr>
            </w:pPr>
            <w:r w:rsidRPr="00181F47">
              <w:rPr>
                <w:sz w:val="20"/>
                <w:szCs w:val="20"/>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82EB1FD" w14:textId="77777777" w:rsidR="004645C9" w:rsidRPr="00181F47" w:rsidRDefault="004645C9" w:rsidP="000E169E">
            <w:pPr>
              <w:ind w:right="-2"/>
              <w:jc w:val="center"/>
              <w:rPr>
                <w:sz w:val="20"/>
                <w:szCs w:val="20"/>
                <w:lang w:val="en-US"/>
              </w:rPr>
            </w:pPr>
            <w:r w:rsidRPr="00181F47">
              <w:rPr>
                <w:sz w:val="20"/>
                <w:szCs w:val="20"/>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26EFE52" w14:textId="77777777" w:rsidR="004645C9" w:rsidRPr="00181F47" w:rsidRDefault="004645C9" w:rsidP="000E169E">
            <w:pPr>
              <w:ind w:right="-2"/>
              <w:jc w:val="center"/>
              <w:rPr>
                <w:sz w:val="20"/>
                <w:szCs w:val="20"/>
                <w:lang w:val="en-US"/>
              </w:rPr>
            </w:pPr>
            <w:r w:rsidRPr="00181F47">
              <w:rPr>
                <w:sz w:val="20"/>
                <w:szCs w:val="20"/>
                <w:lang w:val="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71F473D" w14:textId="77777777" w:rsidR="004645C9" w:rsidRPr="00181F47" w:rsidRDefault="004645C9" w:rsidP="000E169E">
            <w:pPr>
              <w:ind w:right="-2"/>
              <w:jc w:val="center"/>
              <w:rPr>
                <w:sz w:val="20"/>
                <w:szCs w:val="20"/>
                <w:lang w:val="en-US"/>
              </w:rPr>
            </w:pPr>
            <w:r w:rsidRPr="00181F47">
              <w:rPr>
                <w:sz w:val="20"/>
                <w:szCs w:val="20"/>
                <w:lang w:val="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CB286" w14:textId="77777777" w:rsidR="004645C9" w:rsidRPr="00181F47" w:rsidRDefault="004645C9" w:rsidP="000E169E">
            <w:pPr>
              <w:ind w:right="-2"/>
              <w:jc w:val="center"/>
              <w:rPr>
                <w:sz w:val="20"/>
                <w:szCs w:val="20"/>
                <w:lang w:val="en-US"/>
              </w:rPr>
            </w:pPr>
            <w:r w:rsidRPr="00181F47">
              <w:rPr>
                <w:sz w:val="20"/>
                <w:szCs w:val="20"/>
                <w:lang w:val="en-US"/>
              </w:rPr>
              <w:t>x</w:t>
            </w:r>
          </w:p>
        </w:tc>
      </w:tr>
      <w:tr w:rsidR="004645C9" w:rsidRPr="00181F47" w14:paraId="6F1B14E8"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062F46AE" w14:textId="77777777" w:rsidR="004645C9" w:rsidRPr="00181F47" w:rsidRDefault="004645C9" w:rsidP="000E169E">
            <w:pPr>
              <w:ind w:right="-2"/>
              <w:jc w:val="center"/>
              <w:rPr>
                <w:sz w:val="20"/>
                <w:szCs w:val="20"/>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EB72BC5" w14:textId="77777777" w:rsidR="004645C9" w:rsidRPr="00181F47" w:rsidRDefault="004645C9" w:rsidP="000E169E">
            <w:pPr>
              <w:ind w:left="-111" w:right="-111"/>
              <w:jc w:val="center"/>
              <w:rPr>
                <w:sz w:val="20"/>
                <w:szCs w:val="20"/>
              </w:rPr>
            </w:pPr>
            <w:r w:rsidRPr="00181F47">
              <w:rPr>
                <w:sz w:val="20"/>
                <w:szCs w:val="20"/>
              </w:rPr>
              <w:t xml:space="preserve">Ставка за </w:t>
            </w:r>
            <w:proofErr w:type="gramStart"/>
            <w:r w:rsidRPr="00181F47">
              <w:rPr>
                <w:sz w:val="20"/>
                <w:szCs w:val="20"/>
              </w:rPr>
              <w:t>тепло-</w:t>
            </w:r>
            <w:proofErr w:type="spellStart"/>
            <w:r w:rsidRPr="00181F47">
              <w:rPr>
                <w:sz w:val="20"/>
                <w:szCs w:val="20"/>
              </w:rPr>
              <w:t>вую</w:t>
            </w:r>
            <w:proofErr w:type="spellEnd"/>
            <w:proofErr w:type="gramEnd"/>
            <w:r w:rsidRPr="00181F47">
              <w:rPr>
                <w:sz w:val="20"/>
                <w:szCs w:val="20"/>
              </w:rPr>
              <w:t xml:space="preserve"> энергию, руб./Гкал</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34170500" w14:textId="77777777" w:rsidR="004645C9" w:rsidRPr="00181F47" w:rsidRDefault="004645C9" w:rsidP="000E169E">
            <w:pPr>
              <w:jc w:val="center"/>
              <w:rPr>
                <w:sz w:val="20"/>
                <w:szCs w:val="20"/>
              </w:rPr>
            </w:pPr>
            <w:r w:rsidRPr="00181F47">
              <w:rPr>
                <w:sz w:val="20"/>
                <w:szCs w:val="20"/>
              </w:rPr>
              <w:t>x</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227A212" w14:textId="77777777" w:rsidR="004645C9" w:rsidRPr="001F3D74" w:rsidRDefault="004645C9" w:rsidP="000E169E">
            <w:pPr>
              <w:jc w:val="center"/>
              <w:rPr>
                <w:color w:val="000000"/>
                <w:sz w:val="20"/>
                <w:szCs w:val="20"/>
              </w:rPr>
            </w:pPr>
            <w:r w:rsidRPr="001F3D74">
              <w:rPr>
                <w:color w:val="000000"/>
                <w:sz w:val="20"/>
                <w:szCs w:val="20"/>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5817AE8" w14:textId="77777777" w:rsidR="004645C9" w:rsidRPr="00181F47" w:rsidRDefault="004645C9" w:rsidP="000E169E">
            <w:pPr>
              <w:jc w:val="center"/>
              <w:rPr>
                <w:sz w:val="20"/>
                <w:szCs w:val="20"/>
              </w:rPr>
            </w:pPr>
            <w:r w:rsidRPr="00181F47">
              <w:rPr>
                <w:sz w:val="20"/>
                <w:szCs w:val="20"/>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355058E" w14:textId="77777777" w:rsidR="004645C9" w:rsidRPr="00181F47" w:rsidRDefault="004645C9" w:rsidP="000E169E">
            <w:pPr>
              <w:jc w:val="center"/>
              <w:rPr>
                <w:sz w:val="20"/>
                <w:szCs w:val="20"/>
                <w:lang w:val="en-US"/>
              </w:rPr>
            </w:pPr>
            <w:r w:rsidRPr="00181F47">
              <w:rPr>
                <w:sz w:val="20"/>
                <w:szCs w:val="20"/>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FC2C205" w14:textId="77777777" w:rsidR="004645C9" w:rsidRPr="00181F47" w:rsidRDefault="004645C9" w:rsidP="000E169E">
            <w:pPr>
              <w:jc w:val="center"/>
              <w:rPr>
                <w:sz w:val="20"/>
                <w:szCs w:val="20"/>
                <w:lang w:val="en-US"/>
              </w:rPr>
            </w:pPr>
            <w:r w:rsidRPr="00181F47">
              <w:rPr>
                <w:sz w:val="20"/>
                <w:szCs w:val="20"/>
                <w:lang w:val="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1D9A24D2" w14:textId="77777777" w:rsidR="004645C9" w:rsidRPr="00181F47" w:rsidRDefault="004645C9" w:rsidP="000E169E">
            <w:pPr>
              <w:jc w:val="center"/>
              <w:rPr>
                <w:sz w:val="20"/>
                <w:szCs w:val="20"/>
                <w:lang w:val="en-US"/>
              </w:rPr>
            </w:pPr>
            <w:r w:rsidRPr="00181F47">
              <w:rPr>
                <w:sz w:val="20"/>
                <w:szCs w:val="20"/>
                <w:lang w:val="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33F2A" w14:textId="77777777" w:rsidR="004645C9" w:rsidRPr="00181F47" w:rsidRDefault="004645C9" w:rsidP="000E169E">
            <w:pPr>
              <w:jc w:val="center"/>
              <w:rPr>
                <w:sz w:val="20"/>
                <w:szCs w:val="20"/>
                <w:lang w:val="en-US"/>
              </w:rPr>
            </w:pPr>
            <w:r w:rsidRPr="00181F47">
              <w:rPr>
                <w:sz w:val="20"/>
                <w:szCs w:val="20"/>
                <w:lang w:val="en-US"/>
              </w:rPr>
              <w:t>x</w:t>
            </w:r>
          </w:p>
        </w:tc>
      </w:tr>
      <w:tr w:rsidR="004645C9" w:rsidRPr="00181F47" w14:paraId="5E9B363B"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7CFE02A3" w14:textId="77777777" w:rsidR="004645C9" w:rsidRPr="00181F47" w:rsidRDefault="004645C9" w:rsidP="000E169E">
            <w:pPr>
              <w:ind w:right="-2"/>
              <w:jc w:val="center"/>
              <w:rPr>
                <w:sz w:val="20"/>
                <w:szCs w:val="20"/>
              </w:rPr>
            </w:pP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7B818E2" w14:textId="77777777" w:rsidR="004645C9" w:rsidRPr="00181F47" w:rsidRDefault="004645C9" w:rsidP="000E169E">
            <w:pPr>
              <w:ind w:left="-111" w:right="-111"/>
              <w:jc w:val="center"/>
              <w:rPr>
                <w:sz w:val="20"/>
                <w:szCs w:val="20"/>
              </w:rPr>
            </w:pPr>
            <w:r w:rsidRPr="00181F47">
              <w:rPr>
                <w:sz w:val="20"/>
                <w:szCs w:val="20"/>
              </w:rPr>
              <w:t>Ставка за содержание тепловой мощности, тыс. руб./Гкал/ч в мес.</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14:paraId="2C9F5EB5" w14:textId="77777777" w:rsidR="004645C9" w:rsidRPr="00181F47" w:rsidRDefault="004645C9" w:rsidP="000E169E">
            <w:pPr>
              <w:jc w:val="center"/>
              <w:rPr>
                <w:sz w:val="20"/>
                <w:szCs w:val="20"/>
              </w:rPr>
            </w:pPr>
            <w:r w:rsidRPr="00181F47">
              <w:rPr>
                <w:sz w:val="20"/>
                <w:szCs w:val="20"/>
              </w:rPr>
              <w:t>x</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011FF7" w14:textId="77777777" w:rsidR="004645C9" w:rsidRPr="001F3D74" w:rsidRDefault="004645C9" w:rsidP="000E169E">
            <w:pPr>
              <w:jc w:val="center"/>
              <w:rPr>
                <w:color w:val="000000"/>
                <w:sz w:val="20"/>
                <w:szCs w:val="20"/>
              </w:rPr>
            </w:pPr>
            <w:r w:rsidRPr="001F3D74">
              <w:rPr>
                <w:color w:val="000000"/>
                <w:sz w:val="20"/>
                <w:szCs w:val="20"/>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B343B3F" w14:textId="77777777" w:rsidR="004645C9" w:rsidRPr="00181F47" w:rsidRDefault="004645C9" w:rsidP="000E169E">
            <w:pPr>
              <w:jc w:val="center"/>
              <w:rPr>
                <w:sz w:val="20"/>
                <w:szCs w:val="20"/>
              </w:rPr>
            </w:pPr>
            <w:r w:rsidRPr="00181F47">
              <w:rPr>
                <w:sz w:val="20"/>
                <w:szCs w:val="20"/>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DD1A4BF" w14:textId="77777777" w:rsidR="004645C9" w:rsidRPr="00181F47" w:rsidRDefault="004645C9" w:rsidP="000E169E">
            <w:pPr>
              <w:jc w:val="center"/>
              <w:rPr>
                <w:sz w:val="20"/>
                <w:szCs w:val="20"/>
                <w:lang w:val="en-US"/>
              </w:rPr>
            </w:pPr>
            <w:r w:rsidRPr="00181F47">
              <w:rPr>
                <w:sz w:val="20"/>
                <w:szCs w:val="20"/>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EAA0A74" w14:textId="77777777" w:rsidR="004645C9" w:rsidRPr="00181F47" w:rsidRDefault="004645C9" w:rsidP="000E169E">
            <w:pPr>
              <w:jc w:val="center"/>
              <w:rPr>
                <w:sz w:val="20"/>
                <w:szCs w:val="20"/>
                <w:lang w:val="en-US"/>
              </w:rPr>
            </w:pPr>
            <w:r w:rsidRPr="00181F47">
              <w:rPr>
                <w:sz w:val="20"/>
                <w:szCs w:val="20"/>
                <w:lang w:val="en-US"/>
              </w:rPr>
              <w:t>x</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6C5FE086" w14:textId="77777777" w:rsidR="004645C9" w:rsidRPr="00181F47" w:rsidRDefault="004645C9" w:rsidP="000E169E">
            <w:pPr>
              <w:jc w:val="center"/>
              <w:rPr>
                <w:sz w:val="20"/>
                <w:szCs w:val="20"/>
                <w:lang w:val="en-US"/>
              </w:rPr>
            </w:pPr>
            <w:r w:rsidRPr="00181F47">
              <w:rPr>
                <w:sz w:val="20"/>
                <w:szCs w:val="20"/>
                <w:lang w:val="en-US"/>
              </w:rPr>
              <w:t>x</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57376" w14:textId="77777777" w:rsidR="004645C9" w:rsidRPr="00181F47" w:rsidRDefault="004645C9" w:rsidP="000E169E">
            <w:pPr>
              <w:jc w:val="center"/>
              <w:rPr>
                <w:sz w:val="20"/>
                <w:szCs w:val="20"/>
                <w:lang w:val="en-US"/>
              </w:rPr>
            </w:pPr>
            <w:r w:rsidRPr="00181F47">
              <w:rPr>
                <w:sz w:val="20"/>
                <w:szCs w:val="20"/>
                <w:lang w:val="en-US"/>
              </w:rPr>
              <w:t>x</w:t>
            </w:r>
          </w:p>
        </w:tc>
      </w:tr>
      <w:tr w:rsidR="004645C9" w:rsidRPr="0069757F" w14:paraId="524FAD32"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037C5067" w14:textId="77777777" w:rsidR="004645C9" w:rsidRPr="00181F47" w:rsidRDefault="004645C9" w:rsidP="000E169E">
            <w:pPr>
              <w:ind w:right="-2"/>
              <w:jc w:val="center"/>
              <w:rPr>
                <w:sz w:val="20"/>
                <w:szCs w:val="20"/>
              </w:rPr>
            </w:pPr>
          </w:p>
        </w:tc>
        <w:tc>
          <w:tcPr>
            <w:tcW w:w="848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3252029" w14:textId="77777777" w:rsidR="004645C9" w:rsidRPr="0069757F" w:rsidRDefault="004645C9" w:rsidP="000E169E">
            <w:pPr>
              <w:jc w:val="center"/>
              <w:rPr>
                <w:sz w:val="20"/>
                <w:szCs w:val="20"/>
              </w:rPr>
            </w:pPr>
            <w:r w:rsidRPr="0069757F">
              <w:rPr>
                <w:sz w:val="20"/>
                <w:szCs w:val="20"/>
              </w:rPr>
              <w:t>Население (тарифы указываются с учетом НДС) *</w:t>
            </w:r>
          </w:p>
        </w:tc>
      </w:tr>
      <w:tr w:rsidR="004645C9" w:rsidRPr="0069757F" w14:paraId="5F62B449"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55B42B02" w14:textId="77777777" w:rsidR="004645C9" w:rsidRPr="00181F47" w:rsidRDefault="004645C9" w:rsidP="000E169E">
            <w:pPr>
              <w:ind w:right="-2"/>
              <w:jc w:val="center"/>
              <w:rPr>
                <w:sz w:val="20"/>
                <w:szCs w:val="20"/>
              </w:rPr>
            </w:pPr>
          </w:p>
        </w:tc>
        <w:tc>
          <w:tcPr>
            <w:tcW w:w="1633" w:type="dxa"/>
            <w:shd w:val="clear" w:color="auto" w:fill="auto"/>
            <w:vAlign w:val="center"/>
          </w:tcPr>
          <w:p w14:paraId="7BE2CF61" w14:textId="77777777" w:rsidR="004645C9" w:rsidRPr="00181F47" w:rsidRDefault="004645C9" w:rsidP="000E169E">
            <w:pPr>
              <w:ind w:left="-111" w:right="-111"/>
              <w:jc w:val="center"/>
              <w:rPr>
                <w:sz w:val="20"/>
                <w:szCs w:val="20"/>
              </w:rPr>
            </w:pPr>
          </w:p>
        </w:tc>
        <w:tc>
          <w:tcPr>
            <w:tcW w:w="1363" w:type="dxa"/>
            <w:shd w:val="clear" w:color="auto" w:fill="auto"/>
            <w:vAlign w:val="center"/>
          </w:tcPr>
          <w:p w14:paraId="473AAC68" w14:textId="77777777" w:rsidR="004645C9" w:rsidRPr="005617A6" w:rsidRDefault="004645C9" w:rsidP="000E169E">
            <w:pPr>
              <w:jc w:val="center"/>
              <w:rPr>
                <w:sz w:val="20"/>
                <w:szCs w:val="20"/>
              </w:rPr>
            </w:pPr>
            <w:r>
              <w:rPr>
                <w:sz w:val="20"/>
                <w:szCs w:val="20"/>
              </w:rPr>
              <w:t>с 30.</w:t>
            </w:r>
            <w:r>
              <w:rPr>
                <w:sz w:val="20"/>
                <w:szCs w:val="20"/>
                <w:lang w:val="en-US"/>
              </w:rPr>
              <w:t>0</w:t>
            </w:r>
            <w:r>
              <w:rPr>
                <w:sz w:val="20"/>
                <w:szCs w:val="20"/>
              </w:rPr>
              <w:t>9.</w:t>
            </w:r>
            <w:r w:rsidRPr="001F3D74">
              <w:rPr>
                <w:sz w:val="20"/>
                <w:szCs w:val="20"/>
              </w:rPr>
              <w:t>20</w:t>
            </w:r>
            <w:r>
              <w:rPr>
                <w:sz w:val="20"/>
                <w:szCs w:val="20"/>
              </w:rPr>
              <w:t>20</w:t>
            </w:r>
            <w:r>
              <w:rPr>
                <w:sz w:val="20"/>
                <w:szCs w:val="20"/>
                <w:lang w:val="en-US"/>
              </w:rPr>
              <w:t xml:space="preserve"> </w:t>
            </w:r>
            <w:r>
              <w:rPr>
                <w:sz w:val="20"/>
                <w:szCs w:val="20"/>
              </w:rPr>
              <w:t>по</w:t>
            </w:r>
            <w:r>
              <w:rPr>
                <w:sz w:val="20"/>
                <w:szCs w:val="20"/>
                <w:lang w:val="en-US"/>
              </w:rPr>
              <w:t xml:space="preserve"> </w:t>
            </w:r>
            <w:r>
              <w:rPr>
                <w:sz w:val="20"/>
                <w:szCs w:val="20"/>
              </w:rPr>
              <w:t>31.12.2020</w:t>
            </w:r>
          </w:p>
        </w:tc>
        <w:tc>
          <w:tcPr>
            <w:tcW w:w="1170" w:type="dxa"/>
            <w:shd w:val="clear" w:color="auto" w:fill="auto"/>
            <w:vAlign w:val="center"/>
          </w:tcPr>
          <w:p w14:paraId="30F4E879" w14:textId="77777777" w:rsidR="004645C9" w:rsidRPr="001F3D74" w:rsidRDefault="004645C9" w:rsidP="000E169E">
            <w:pPr>
              <w:jc w:val="center"/>
              <w:rPr>
                <w:color w:val="000000"/>
                <w:sz w:val="20"/>
                <w:szCs w:val="20"/>
              </w:rPr>
            </w:pPr>
            <w:r>
              <w:rPr>
                <w:sz w:val="22"/>
                <w:szCs w:val="22"/>
              </w:rPr>
              <w:t>3456,00</w:t>
            </w:r>
          </w:p>
        </w:tc>
        <w:tc>
          <w:tcPr>
            <w:tcW w:w="833" w:type="dxa"/>
            <w:shd w:val="clear" w:color="auto" w:fill="auto"/>
            <w:vAlign w:val="center"/>
          </w:tcPr>
          <w:p w14:paraId="3E8749DE" w14:textId="77777777" w:rsidR="004645C9" w:rsidRPr="00181F47" w:rsidRDefault="004645C9" w:rsidP="000E169E">
            <w:pPr>
              <w:jc w:val="center"/>
              <w:rPr>
                <w:sz w:val="20"/>
                <w:szCs w:val="20"/>
              </w:rPr>
            </w:pPr>
            <w:r w:rsidRPr="001F3D74">
              <w:rPr>
                <w:sz w:val="20"/>
                <w:szCs w:val="20"/>
              </w:rPr>
              <w:t>x</w:t>
            </w:r>
          </w:p>
        </w:tc>
        <w:tc>
          <w:tcPr>
            <w:tcW w:w="834" w:type="dxa"/>
            <w:shd w:val="clear" w:color="auto" w:fill="auto"/>
            <w:vAlign w:val="center"/>
          </w:tcPr>
          <w:p w14:paraId="6729904E" w14:textId="77777777" w:rsidR="004645C9" w:rsidRPr="0069757F" w:rsidRDefault="004645C9" w:rsidP="000E169E">
            <w:pPr>
              <w:jc w:val="center"/>
              <w:rPr>
                <w:sz w:val="20"/>
                <w:szCs w:val="20"/>
              </w:rPr>
            </w:pPr>
            <w:r w:rsidRPr="001F3D74">
              <w:rPr>
                <w:sz w:val="20"/>
                <w:szCs w:val="20"/>
                <w:lang w:val="en-US"/>
              </w:rPr>
              <w:t>x</w:t>
            </w:r>
          </w:p>
        </w:tc>
        <w:tc>
          <w:tcPr>
            <w:tcW w:w="834" w:type="dxa"/>
            <w:shd w:val="clear" w:color="auto" w:fill="auto"/>
            <w:vAlign w:val="center"/>
          </w:tcPr>
          <w:p w14:paraId="4091E531" w14:textId="77777777" w:rsidR="004645C9" w:rsidRPr="0069757F" w:rsidRDefault="004645C9" w:rsidP="000E169E">
            <w:pPr>
              <w:jc w:val="center"/>
              <w:rPr>
                <w:sz w:val="20"/>
                <w:szCs w:val="20"/>
              </w:rPr>
            </w:pPr>
            <w:r w:rsidRPr="001F3D74">
              <w:rPr>
                <w:sz w:val="20"/>
                <w:szCs w:val="20"/>
                <w:lang w:val="en-US"/>
              </w:rPr>
              <w:t>x</w:t>
            </w:r>
          </w:p>
        </w:tc>
        <w:tc>
          <w:tcPr>
            <w:tcW w:w="732" w:type="dxa"/>
            <w:shd w:val="clear" w:color="auto" w:fill="auto"/>
            <w:vAlign w:val="center"/>
          </w:tcPr>
          <w:p w14:paraId="38124F02" w14:textId="77777777" w:rsidR="004645C9" w:rsidRPr="0069757F" w:rsidRDefault="004645C9" w:rsidP="000E169E">
            <w:pPr>
              <w:jc w:val="center"/>
              <w:rPr>
                <w:sz w:val="20"/>
                <w:szCs w:val="20"/>
              </w:rPr>
            </w:pPr>
            <w:r w:rsidRPr="001F3D74">
              <w:rPr>
                <w:sz w:val="20"/>
                <w:szCs w:val="20"/>
                <w:lang w:val="en-US"/>
              </w:rPr>
              <w:t>x</w:t>
            </w:r>
          </w:p>
        </w:tc>
        <w:tc>
          <w:tcPr>
            <w:tcW w:w="1082" w:type="dxa"/>
            <w:gridSpan w:val="2"/>
            <w:shd w:val="clear" w:color="auto" w:fill="auto"/>
            <w:vAlign w:val="center"/>
          </w:tcPr>
          <w:p w14:paraId="316DE122" w14:textId="77777777" w:rsidR="004645C9" w:rsidRPr="0069757F" w:rsidRDefault="004645C9" w:rsidP="000E169E">
            <w:pPr>
              <w:jc w:val="center"/>
              <w:rPr>
                <w:sz w:val="20"/>
                <w:szCs w:val="20"/>
              </w:rPr>
            </w:pPr>
            <w:r w:rsidRPr="001F3D74">
              <w:rPr>
                <w:sz w:val="20"/>
                <w:szCs w:val="20"/>
                <w:lang w:val="en-US"/>
              </w:rPr>
              <w:t>x</w:t>
            </w:r>
          </w:p>
        </w:tc>
      </w:tr>
      <w:tr w:rsidR="004645C9" w:rsidRPr="0069757F" w14:paraId="1E24646F"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68AB33AD" w14:textId="77777777" w:rsidR="004645C9" w:rsidRPr="00181F47" w:rsidRDefault="004645C9" w:rsidP="000E169E">
            <w:pPr>
              <w:ind w:right="-2"/>
              <w:jc w:val="center"/>
              <w:rPr>
                <w:sz w:val="20"/>
                <w:szCs w:val="20"/>
              </w:rPr>
            </w:pPr>
          </w:p>
        </w:tc>
        <w:tc>
          <w:tcPr>
            <w:tcW w:w="1633" w:type="dxa"/>
            <w:shd w:val="clear" w:color="auto" w:fill="auto"/>
            <w:vAlign w:val="center"/>
          </w:tcPr>
          <w:p w14:paraId="0AEA67EA" w14:textId="77777777" w:rsidR="004645C9" w:rsidRPr="00181F47" w:rsidRDefault="004645C9" w:rsidP="000E169E">
            <w:pPr>
              <w:ind w:left="-111" w:right="-111"/>
              <w:jc w:val="center"/>
              <w:rPr>
                <w:sz w:val="20"/>
                <w:szCs w:val="20"/>
              </w:rPr>
            </w:pPr>
            <w:proofErr w:type="spellStart"/>
            <w:r w:rsidRPr="001F3D74">
              <w:rPr>
                <w:sz w:val="20"/>
                <w:szCs w:val="20"/>
              </w:rPr>
              <w:t>Двухставочный</w:t>
            </w:r>
            <w:proofErr w:type="spellEnd"/>
          </w:p>
        </w:tc>
        <w:tc>
          <w:tcPr>
            <w:tcW w:w="1363" w:type="dxa"/>
            <w:shd w:val="clear" w:color="auto" w:fill="auto"/>
            <w:vAlign w:val="center"/>
          </w:tcPr>
          <w:p w14:paraId="5DA13D58" w14:textId="77777777" w:rsidR="004645C9" w:rsidRPr="00181F47" w:rsidRDefault="004645C9" w:rsidP="000E169E">
            <w:pPr>
              <w:jc w:val="center"/>
              <w:rPr>
                <w:sz w:val="20"/>
                <w:szCs w:val="20"/>
              </w:rPr>
            </w:pPr>
            <w:r w:rsidRPr="001F3D74">
              <w:rPr>
                <w:sz w:val="20"/>
                <w:szCs w:val="20"/>
              </w:rPr>
              <w:t>x</w:t>
            </w:r>
          </w:p>
        </w:tc>
        <w:tc>
          <w:tcPr>
            <w:tcW w:w="1170" w:type="dxa"/>
            <w:shd w:val="clear" w:color="auto" w:fill="auto"/>
            <w:vAlign w:val="center"/>
          </w:tcPr>
          <w:p w14:paraId="0DBB41CC" w14:textId="77777777" w:rsidR="004645C9" w:rsidRPr="001F3D74" w:rsidRDefault="004645C9" w:rsidP="000E169E">
            <w:pPr>
              <w:jc w:val="center"/>
              <w:rPr>
                <w:color w:val="000000"/>
                <w:sz w:val="20"/>
                <w:szCs w:val="20"/>
              </w:rPr>
            </w:pPr>
            <w:r w:rsidRPr="001F3D74">
              <w:rPr>
                <w:color w:val="000000"/>
                <w:sz w:val="20"/>
                <w:szCs w:val="20"/>
              </w:rPr>
              <w:t>x</w:t>
            </w:r>
          </w:p>
        </w:tc>
        <w:tc>
          <w:tcPr>
            <w:tcW w:w="833" w:type="dxa"/>
            <w:shd w:val="clear" w:color="auto" w:fill="auto"/>
            <w:vAlign w:val="center"/>
          </w:tcPr>
          <w:p w14:paraId="63D7E701" w14:textId="77777777" w:rsidR="004645C9" w:rsidRPr="00181F47" w:rsidRDefault="004645C9" w:rsidP="000E169E">
            <w:pPr>
              <w:jc w:val="center"/>
              <w:rPr>
                <w:sz w:val="20"/>
                <w:szCs w:val="20"/>
              </w:rPr>
            </w:pPr>
            <w:r w:rsidRPr="001F3D74">
              <w:rPr>
                <w:sz w:val="20"/>
                <w:szCs w:val="20"/>
              </w:rPr>
              <w:t>x</w:t>
            </w:r>
          </w:p>
        </w:tc>
        <w:tc>
          <w:tcPr>
            <w:tcW w:w="834" w:type="dxa"/>
            <w:shd w:val="clear" w:color="auto" w:fill="auto"/>
            <w:vAlign w:val="center"/>
          </w:tcPr>
          <w:p w14:paraId="6CC5FE88" w14:textId="77777777" w:rsidR="004645C9" w:rsidRPr="0069757F" w:rsidRDefault="004645C9" w:rsidP="000E169E">
            <w:pPr>
              <w:jc w:val="center"/>
              <w:rPr>
                <w:sz w:val="20"/>
                <w:szCs w:val="20"/>
              </w:rPr>
            </w:pPr>
            <w:r w:rsidRPr="001F3D74">
              <w:rPr>
                <w:sz w:val="20"/>
                <w:szCs w:val="20"/>
                <w:lang w:val="en-US"/>
              </w:rPr>
              <w:t>x</w:t>
            </w:r>
          </w:p>
        </w:tc>
        <w:tc>
          <w:tcPr>
            <w:tcW w:w="834" w:type="dxa"/>
            <w:shd w:val="clear" w:color="auto" w:fill="auto"/>
            <w:vAlign w:val="center"/>
          </w:tcPr>
          <w:p w14:paraId="02C29A33" w14:textId="77777777" w:rsidR="004645C9" w:rsidRPr="0069757F" w:rsidRDefault="004645C9" w:rsidP="000E169E">
            <w:pPr>
              <w:jc w:val="center"/>
              <w:rPr>
                <w:sz w:val="20"/>
                <w:szCs w:val="20"/>
              </w:rPr>
            </w:pPr>
            <w:r w:rsidRPr="001F3D74">
              <w:rPr>
                <w:sz w:val="20"/>
                <w:szCs w:val="20"/>
                <w:lang w:val="en-US"/>
              </w:rPr>
              <w:t>x</w:t>
            </w:r>
          </w:p>
        </w:tc>
        <w:tc>
          <w:tcPr>
            <w:tcW w:w="732" w:type="dxa"/>
            <w:shd w:val="clear" w:color="auto" w:fill="auto"/>
            <w:vAlign w:val="center"/>
          </w:tcPr>
          <w:p w14:paraId="7EA2547D" w14:textId="77777777" w:rsidR="004645C9" w:rsidRPr="0069757F" w:rsidRDefault="004645C9" w:rsidP="000E169E">
            <w:pPr>
              <w:jc w:val="center"/>
              <w:rPr>
                <w:sz w:val="20"/>
                <w:szCs w:val="20"/>
              </w:rPr>
            </w:pPr>
            <w:r w:rsidRPr="001F3D74">
              <w:rPr>
                <w:sz w:val="20"/>
                <w:szCs w:val="20"/>
                <w:lang w:val="en-US"/>
              </w:rPr>
              <w:t>x</w:t>
            </w:r>
          </w:p>
        </w:tc>
        <w:tc>
          <w:tcPr>
            <w:tcW w:w="1082" w:type="dxa"/>
            <w:gridSpan w:val="2"/>
            <w:shd w:val="clear" w:color="auto" w:fill="auto"/>
            <w:vAlign w:val="center"/>
          </w:tcPr>
          <w:p w14:paraId="349047EF" w14:textId="77777777" w:rsidR="004645C9" w:rsidRPr="0069757F" w:rsidRDefault="004645C9" w:rsidP="000E169E">
            <w:pPr>
              <w:jc w:val="center"/>
              <w:rPr>
                <w:sz w:val="20"/>
                <w:szCs w:val="20"/>
              </w:rPr>
            </w:pPr>
            <w:r w:rsidRPr="001F3D74">
              <w:rPr>
                <w:sz w:val="20"/>
                <w:szCs w:val="20"/>
                <w:lang w:val="en-US"/>
              </w:rPr>
              <w:t>x</w:t>
            </w:r>
          </w:p>
        </w:tc>
      </w:tr>
      <w:tr w:rsidR="004645C9" w:rsidRPr="0069757F" w14:paraId="537C0FF7" w14:textId="77777777" w:rsidTr="000E169E">
        <w:trPr>
          <w:trHeight w:val="260"/>
        </w:trPr>
        <w:tc>
          <w:tcPr>
            <w:tcW w:w="1413" w:type="dxa"/>
            <w:vMerge/>
            <w:tcBorders>
              <w:left w:val="single" w:sz="4" w:space="0" w:color="auto"/>
              <w:right w:val="single" w:sz="4" w:space="0" w:color="auto"/>
            </w:tcBorders>
            <w:shd w:val="clear" w:color="auto" w:fill="auto"/>
            <w:vAlign w:val="center"/>
          </w:tcPr>
          <w:p w14:paraId="752DAA2C" w14:textId="77777777" w:rsidR="004645C9" w:rsidRPr="00181F47" w:rsidRDefault="004645C9" w:rsidP="000E169E">
            <w:pPr>
              <w:ind w:right="-2"/>
              <w:jc w:val="center"/>
              <w:rPr>
                <w:sz w:val="20"/>
                <w:szCs w:val="20"/>
              </w:rPr>
            </w:pPr>
          </w:p>
        </w:tc>
        <w:tc>
          <w:tcPr>
            <w:tcW w:w="1633" w:type="dxa"/>
            <w:shd w:val="clear" w:color="auto" w:fill="auto"/>
            <w:vAlign w:val="center"/>
          </w:tcPr>
          <w:p w14:paraId="73E64E7F" w14:textId="77777777" w:rsidR="004645C9" w:rsidRPr="00181F47" w:rsidRDefault="004645C9" w:rsidP="000E169E">
            <w:pPr>
              <w:ind w:left="-111" w:right="-111"/>
              <w:jc w:val="center"/>
              <w:rPr>
                <w:sz w:val="20"/>
                <w:szCs w:val="20"/>
              </w:rPr>
            </w:pPr>
            <w:r w:rsidRPr="001F3D74">
              <w:rPr>
                <w:sz w:val="20"/>
                <w:szCs w:val="20"/>
              </w:rPr>
              <w:t xml:space="preserve">Ставка за </w:t>
            </w:r>
            <w:proofErr w:type="gramStart"/>
            <w:r w:rsidRPr="001F3D74">
              <w:rPr>
                <w:sz w:val="20"/>
                <w:szCs w:val="20"/>
              </w:rPr>
              <w:t>тепло-</w:t>
            </w:r>
            <w:proofErr w:type="spellStart"/>
            <w:r w:rsidRPr="001F3D74">
              <w:rPr>
                <w:sz w:val="20"/>
                <w:szCs w:val="20"/>
              </w:rPr>
              <w:t>вую</w:t>
            </w:r>
            <w:proofErr w:type="spellEnd"/>
            <w:proofErr w:type="gramEnd"/>
            <w:r w:rsidRPr="001F3D74">
              <w:rPr>
                <w:sz w:val="20"/>
                <w:szCs w:val="20"/>
              </w:rPr>
              <w:t xml:space="preserve"> энергию, руб./Гкал</w:t>
            </w:r>
          </w:p>
        </w:tc>
        <w:tc>
          <w:tcPr>
            <w:tcW w:w="1363" w:type="dxa"/>
            <w:shd w:val="clear" w:color="auto" w:fill="auto"/>
            <w:vAlign w:val="center"/>
          </w:tcPr>
          <w:p w14:paraId="655E495B" w14:textId="77777777" w:rsidR="004645C9" w:rsidRPr="00181F47" w:rsidRDefault="004645C9" w:rsidP="000E169E">
            <w:pPr>
              <w:jc w:val="center"/>
              <w:rPr>
                <w:sz w:val="20"/>
                <w:szCs w:val="20"/>
              </w:rPr>
            </w:pPr>
            <w:r w:rsidRPr="001F3D74">
              <w:rPr>
                <w:sz w:val="20"/>
                <w:szCs w:val="20"/>
              </w:rPr>
              <w:t>x</w:t>
            </w:r>
          </w:p>
        </w:tc>
        <w:tc>
          <w:tcPr>
            <w:tcW w:w="1170" w:type="dxa"/>
            <w:shd w:val="clear" w:color="auto" w:fill="auto"/>
            <w:vAlign w:val="center"/>
          </w:tcPr>
          <w:p w14:paraId="6D312590" w14:textId="77777777" w:rsidR="004645C9" w:rsidRPr="001F3D74" w:rsidRDefault="004645C9" w:rsidP="000E169E">
            <w:pPr>
              <w:jc w:val="center"/>
              <w:rPr>
                <w:color w:val="000000"/>
                <w:sz w:val="20"/>
                <w:szCs w:val="20"/>
              </w:rPr>
            </w:pPr>
            <w:r w:rsidRPr="001F3D74">
              <w:rPr>
                <w:color w:val="000000"/>
                <w:sz w:val="20"/>
                <w:szCs w:val="20"/>
              </w:rPr>
              <w:t>x</w:t>
            </w:r>
          </w:p>
        </w:tc>
        <w:tc>
          <w:tcPr>
            <w:tcW w:w="833" w:type="dxa"/>
            <w:shd w:val="clear" w:color="auto" w:fill="auto"/>
            <w:vAlign w:val="center"/>
          </w:tcPr>
          <w:p w14:paraId="117AE8AC" w14:textId="77777777" w:rsidR="004645C9" w:rsidRPr="00181F47" w:rsidRDefault="004645C9" w:rsidP="000E169E">
            <w:pPr>
              <w:jc w:val="center"/>
              <w:rPr>
                <w:sz w:val="20"/>
                <w:szCs w:val="20"/>
              </w:rPr>
            </w:pPr>
            <w:r w:rsidRPr="001F3D74">
              <w:rPr>
                <w:sz w:val="20"/>
                <w:szCs w:val="20"/>
              </w:rPr>
              <w:t>x</w:t>
            </w:r>
          </w:p>
        </w:tc>
        <w:tc>
          <w:tcPr>
            <w:tcW w:w="834" w:type="dxa"/>
            <w:shd w:val="clear" w:color="auto" w:fill="auto"/>
            <w:vAlign w:val="center"/>
          </w:tcPr>
          <w:p w14:paraId="333CBC91" w14:textId="77777777" w:rsidR="004645C9" w:rsidRPr="0069757F" w:rsidRDefault="004645C9" w:rsidP="000E169E">
            <w:pPr>
              <w:jc w:val="center"/>
              <w:rPr>
                <w:sz w:val="20"/>
                <w:szCs w:val="20"/>
              </w:rPr>
            </w:pPr>
            <w:r w:rsidRPr="001F3D74">
              <w:rPr>
                <w:sz w:val="20"/>
                <w:szCs w:val="20"/>
                <w:lang w:val="en-US"/>
              </w:rPr>
              <w:t>x</w:t>
            </w:r>
          </w:p>
        </w:tc>
        <w:tc>
          <w:tcPr>
            <w:tcW w:w="834" w:type="dxa"/>
            <w:shd w:val="clear" w:color="auto" w:fill="auto"/>
            <w:vAlign w:val="center"/>
          </w:tcPr>
          <w:p w14:paraId="3C1AD55A" w14:textId="77777777" w:rsidR="004645C9" w:rsidRPr="0069757F" w:rsidRDefault="004645C9" w:rsidP="000E169E">
            <w:pPr>
              <w:jc w:val="center"/>
              <w:rPr>
                <w:sz w:val="20"/>
                <w:szCs w:val="20"/>
              </w:rPr>
            </w:pPr>
            <w:r w:rsidRPr="001F3D74">
              <w:rPr>
                <w:sz w:val="20"/>
                <w:szCs w:val="20"/>
                <w:lang w:val="en-US"/>
              </w:rPr>
              <w:t>x</w:t>
            </w:r>
          </w:p>
        </w:tc>
        <w:tc>
          <w:tcPr>
            <w:tcW w:w="732" w:type="dxa"/>
            <w:shd w:val="clear" w:color="auto" w:fill="auto"/>
            <w:vAlign w:val="center"/>
          </w:tcPr>
          <w:p w14:paraId="6C77ACE4" w14:textId="77777777" w:rsidR="004645C9" w:rsidRPr="0069757F" w:rsidRDefault="004645C9" w:rsidP="000E169E">
            <w:pPr>
              <w:jc w:val="center"/>
              <w:rPr>
                <w:sz w:val="20"/>
                <w:szCs w:val="20"/>
              </w:rPr>
            </w:pPr>
            <w:r w:rsidRPr="001F3D74">
              <w:rPr>
                <w:sz w:val="20"/>
                <w:szCs w:val="20"/>
                <w:lang w:val="en-US"/>
              </w:rPr>
              <w:t>x</w:t>
            </w:r>
          </w:p>
        </w:tc>
        <w:tc>
          <w:tcPr>
            <w:tcW w:w="1082" w:type="dxa"/>
            <w:gridSpan w:val="2"/>
            <w:shd w:val="clear" w:color="auto" w:fill="auto"/>
            <w:vAlign w:val="center"/>
          </w:tcPr>
          <w:p w14:paraId="4630A6CE" w14:textId="77777777" w:rsidR="004645C9" w:rsidRPr="0069757F" w:rsidRDefault="004645C9" w:rsidP="000E169E">
            <w:pPr>
              <w:jc w:val="center"/>
              <w:rPr>
                <w:sz w:val="20"/>
                <w:szCs w:val="20"/>
              </w:rPr>
            </w:pPr>
            <w:r w:rsidRPr="001F3D74">
              <w:rPr>
                <w:sz w:val="20"/>
                <w:szCs w:val="20"/>
                <w:lang w:val="en-US"/>
              </w:rPr>
              <w:t>x</w:t>
            </w:r>
          </w:p>
        </w:tc>
      </w:tr>
      <w:tr w:rsidR="004645C9" w:rsidRPr="0069757F" w14:paraId="736F5B8D" w14:textId="77777777" w:rsidTr="000E169E">
        <w:trPr>
          <w:trHeight w:val="260"/>
        </w:trPr>
        <w:tc>
          <w:tcPr>
            <w:tcW w:w="1413" w:type="dxa"/>
            <w:vMerge/>
            <w:tcBorders>
              <w:left w:val="single" w:sz="4" w:space="0" w:color="auto"/>
              <w:bottom w:val="single" w:sz="4" w:space="0" w:color="auto"/>
              <w:right w:val="single" w:sz="4" w:space="0" w:color="auto"/>
            </w:tcBorders>
            <w:shd w:val="clear" w:color="auto" w:fill="auto"/>
            <w:vAlign w:val="center"/>
          </w:tcPr>
          <w:p w14:paraId="597D5C7B" w14:textId="77777777" w:rsidR="004645C9" w:rsidRPr="00181F47" w:rsidRDefault="004645C9" w:rsidP="000E169E">
            <w:pPr>
              <w:ind w:right="-2"/>
              <w:jc w:val="center"/>
              <w:rPr>
                <w:sz w:val="20"/>
                <w:szCs w:val="20"/>
              </w:rPr>
            </w:pPr>
          </w:p>
        </w:tc>
        <w:tc>
          <w:tcPr>
            <w:tcW w:w="1633" w:type="dxa"/>
            <w:shd w:val="clear" w:color="auto" w:fill="auto"/>
            <w:vAlign w:val="center"/>
          </w:tcPr>
          <w:p w14:paraId="3951CE26" w14:textId="77777777" w:rsidR="004645C9" w:rsidRPr="00181F47" w:rsidRDefault="004645C9" w:rsidP="000E169E">
            <w:pPr>
              <w:ind w:left="-111" w:right="-111"/>
              <w:jc w:val="center"/>
              <w:rPr>
                <w:sz w:val="20"/>
                <w:szCs w:val="20"/>
              </w:rPr>
            </w:pPr>
            <w:r w:rsidRPr="001F3D74">
              <w:rPr>
                <w:sz w:val="20"/>
                <w:szCs w:val="20"/>
              </w:rPr>
              <w:t>Ставка за содержание тепловой мощности, тыс. руб./Гкал/ч в мес.</w:t>
            </w:r>
          </w:p>
        </w:tc>
        <w:tc>
          <w:tcPr>
            <w:tcW w:w="1363" w:type="dxa"/>
            <w:shd w:val="clear" w:color="auto" w:fill="auto"/>
            <w:vAlign w:val="center"/>
          </w:tcPr>
          <w:p w14:paraId="125E5E20" w14:textId="77777777" w:rsidR="004645C9" w:rsidRPr="00181F47" w:rsidRDefault="004645C9" w:rsidP="000E169E">
            <w:pPr>
              <w:jc w:val="center"/>
              <w:rPr>
                <w:sz w:val="20"/>
                <w:szCs w:val="20"/>
              </w:rPr>
            </w:pPr>
            <w:r w:rsidRPr="001F3D74">
              <w:rPr>
                <w:sz w:val="20"/>
                <w:szCs w:val="20"/>
              </w:rPr>
              <w:t>x</w:t>
            </w:r>
          </w:p>
        </w:tc>
        <w:tc>
          <w:tcPr>
            <w:tcW w:w="1170" w:type="dxa"/>
            <w:shd w:val="clear" w:color="auto" w:fill="auto"/>
            <w:vAlign w:val="center"/>
          </w:tcPr>
          <w:p w14:paraId="494DAEB1" w14:textId="77777777" w:rsidR="004645C9" w:rsidRPr="001F3D74" w:rsidRDefault="004645C9" w:rsidP="000E169E">
            <w:pPr>
              <w:jc w:val="center"/>
              <w:rPr>
                <w:color w:val="000000"/>
                <w:sz w:val="20"/>
                <w:szCs w:val="20"/>
              </w:rPr>
            </w:pPr>
            <w:r w:rsidRPr="001F3D74">
              <w:rPr>
                <w:color w:val="000000"/>
                <w:sz w:val="20"/>
                <w:szCs w:val="20"/>
              </w:rPr>
              <w:t>x</w:t>
            </w:r>
          </w:p>
        </w:tc>
        <w:tc>
          <w:tcPr>
            <w:tcW w:w="833" w:type="dxa"/>
            <w:shd w:val="clear" w:color="auto" w:fill="auto"/>
            <w:vAlign w:val="center"/>
          </w:tcPr>
          <w:p w14:paraId="44339790" w14:textId="77777777" w:rsidR="004645C9" w:rsidRPr="00181F47" w:rsidRDefault="004645C9" w:rsidP="000E169E">
            <w:pPr>
              <w:jc w:val="center"/>
              <w:rPr>
                <w:sz w:val="20"/>
                <w:szCs w:val="20"/>
              </w:rPr>
            </w:pPr>
            <w:r w:rsidRPr="001F3D74">
              <w:rPr>
                <w:sz w:val="20"/>
                <w:szCs w:val="20"/>
              </w:rPr>
              <w:t>x</w:t>
            </w:r>
          </w:p>
        </w:tc>
        <w:tc>
          <w:tcPr>
            <w:tcW w:w="834" w:type="dxa"/>
            <w:shd w:val="clear" w:color="auto" w:fill="auto"/>
            <w:vAlign w:val="center"/>
          </w:tcPr>
          <w:p w14:paraId="0A4A524C" w14:textId="77777777" w:rsidR="004645C9" w:rsidRPr="0069757F" w:rsidRDefault="004645C9" w:rsidP="000E169E">
            <w:pPr>
              <w:jc w:val="center"/>
              <w:rPr>
                <w:sz w:val="20"/>
                <w:szCs w:val="20"/>
              </w:rPr>
            </w:pPr>
            <w:r w:rsidRPr="001F3D74">
              <w:rPr>
                <w:sz w:val="20"/>
                <w:szCs w:val="20"/>
                <w:lang w:val="en-US"/>
              </w:rPr>
              <w:t>x</w:t>
            </w:r>
          </w:p>
        </w:tc>
        <w:tc>
          <w:tcPr>
            <w:tcW w:w="834" w:type="dxa"/>
            <w:shd w:val="clear" w:color="auto" w:fill="auto"/>
            <w:vAlign w:val="center"/>
          </w:tcPr>
          <w:p w14:paraId="6043DF0F" w14:textId="77777777" w:rsidR="004645C9" w:rsidRPr="0069757F" w:rsidRDefault="004645C9" w:rsidP="000E169E">
            <w:pPr>
              <w:jc w:val="center"/>
              <w:rPr>
                <w:sz w:val="20"/>
                <w:szCs w:val="20"/>
              </w:rPr>
            </w:pPr>
            <w:r w:rsidRPr="001F3D74">
              <w:rPr>
                <w:sz w:val="20"/>
                <w:szCs w:val="20"/>
                <w:lang w:val="en-US"/>
              </w:rPr>
              <w:t>x</w:t>
            </w:r>
          </w:p>
        </w:tc>
        <w:tc>
          <w:tcPr>
            <w:tcW w:w="732" w:type="dxa"/>
            <w:shd w:val="clear" w:color="auto" w:fill="auto"/>
            <w:vAlign w:val="center"/>
          </w:tcPr>
          <w:p w14:paraId="26D13E28" w14:textId="77777777" w:rsidR="004645C9" w:rsidRPr="0069757F" w:rsidRDefault="004645C9" w:rsidP="000E169E">
            <w:pPr>
              <w:jc w:val="center"/>
              <w:rPr>
                <w:sz w:val="20"/>
                <w:szCs w:val="20"/>
              </w:rPr>
            </w:pPr>
            <w:r w:rsidRPr="001F3D74">
              <w:rPr>
                <w:sz w:val="20"/>
                <w:szCs w:val="20"/>
                <w:lang w:val="en-US"/>
              </w:rPr>
              <w:t>x</w:t>
            </w:r>
          </w:p>
        </w:tc>
        <w:tc>
          <w:tcPr>
            <w:tcW w:w="1082" w:type="dxa"/>
            <w:gridSpan w:val="2"/>
            <w:shd w:val="clear" w:color="auto" w:fill="auto"/>
            <w:vAlign w:val="center"/>
          </w:tcPr>
          <w:p w14:paraId="444A5A19" w14:textId="77777777" w:rsidR="004645C9" w:rsidRPr="0069757F" w:rsidRDefault="004645C9" w:rsidP="000E169E">
            <w:pPr>
              <w:jc w:val="center"/>
              <w:rPr>
                <w:sz w:val="20"/>
                <w:szCs w:val="20"/>
              </w:rPr>
            </w:pPr>
            <w:r w:rsidRPr="001F3D74">
              <w:rPr>
                <w:sz w:val="20"/>
                <w:szCs w:val="20"/>
                <w:lang w:val="en-US"/>
              </w:rPr>
              <w:t>x</w:t>
            </w:r>
          </w:p>
        </w:tc>
      </w:tr>
    </w:tbl>
    <w:p w14:paraId="121834B3" w14:textId="77777777" w:rsidR="004645C9" w:rsidRDefault="004645C9" w:rsidP="004645C9">
      <w:pPr>
        <w:ind w:right="318" w:firstLine="317"/>
        <w:jc w:val="center"/>
        <w:rPr>
          <w:b/>
          <w:bCs/>
          <w:sz w:val="28"/>
          <w:szCs w:val="28"/>
        </w:rPr>
      </w:pPr>
    </w:p>
    <w:p w14:paraId="45AA6FE6" w14:textId="77777777" w:rsidR="004645C9" w:rsidRPr="00243174" w:rsidRDefault="004645C9" w:rsidP="004645C9">
      <w:pPr>
        <w:rPr>
          <w:sz w:val="28"/>
          <w:szCs w:val="28"/>
        </w:rPr>
      </w:pPr>
      <w:r w:rsidRPr="00243174">
        <w:rPr>
          <w:sz w:val="28"/>
          <w:szCs w:val="28"/>
        </w:rPr>
        <w:t xml:space="preserve">* Выделяется в целях реализации пункта 6 статьи 168 Налогового </w:t>
      </w:r>
      <w:r>
        <w:rPr>
          <w:sz w:val="28"/>
          <w:szCs w:val="28"/>
        </w:rPr>
        <w:t>к</w:t>
      </w:r>
      <w:r w:rsidRPr="00243174">
        <w:rPr>
          <w:sz w:val="28"/>
          <w:szCs w:val="28"/>
        </w:rPr>
        <w:t>одекс</w:t>
      </w:r>
      <w:r>
        <w:rPr>
          <w:sz w:val="28"/>
          <w:szCs w:val="28"/>
        </w:rPr>
        <w:t xml:space="preserve">а </w:t>
      </w:r>
      <w:r w:rsidRPr="00243174">
        <w:rPr>
          <w:sz w:val="28"/>
          <w:szCs w:val="28"/>
        </w:rPr>
        <w:t>Российской Федерации (часть вторая).</w:t>
      </w:r>
    </w:p>
    <w:p w14:paraId="6036A0D3" w14:textId="77777777" w:rsidR="004645C9" w:rsidRDefault="004645C9" w:rsidP="004645C9">
      <w:pPr>
        <w:tabs>
          <w:tab w:val="left" w:pos="5580"/>
          <w:tab w:val="left" w:pos="9498"/>
        </w:tabs>
        <w:ind w:right="-569"/>
      </w:pPr>
    </w:p>
    <w:p w14:paraId="57763944" w14:textId="77777777" w:rsidR="004645C9" w:rsidRDefault="004645C9" w:rsidP="00EE3A49">
      <w:pPr>
        <w:tabs>
          <w:tab w:val="left" w:pos="5580"/>
          <w:tab w:val="left" w:pos="9498"/>
        </w:tabs>
        <w:ind w:right="-569" w:firstLine="5670"/>
      </w:pPr>
    </w:p>
    <w:p w14:paraId="06DAEF91" w14:textId="2AC4B591" w:rsidR="004645C9" w:rsidRDefault="004645C9" w:rsidP="00EE3A49">
      <w:pPr>
        <w:tabs>
          <w:tab w:val="left" w:pos="5580"/>
          <w:tab w:val="left" w:pos="9498"/>
        </w:tabs>
        <w:ind w:right="-569" w:firstLine="5670"/>
        <w:sectPr w:rsidR="004645C9" w:rsidSect="00813CC2">
          <w:pgSz w:w="11906" w:h="16838"/>
          <w:pgMar w:top="709" w:right="851" w:bottom="1134" w:left="851" w:header="720" w:footer="720" w:gutter="0"/>
          <w:cols w:space="720"/>
          <w:titlePg/>
          <w:docGrid w:linePitch="326"/>
        </w:sectPr>
      </w:pPr>
    </w:p>
    <w:p w14:paraId="18255396" w14:textId="43BE9EFC" w:rsidR="004645C9" w:rsidRDefault="004645C9" w:rsidP="004645C9">
      <w:pPr>
        <w:tabs>
          <w:tab w:val="left" w:pos="5580"/>
          <w:tab w:val="left" w:pos="9498"/>
        </w:tabs>
        <w:ind w:right="-569" w:firstLine="5670"/>
      </w:pPr>
      <w:r>
        <w:lastRenderedPageBreak/>
        <w:t>Приложение № 9 к протоколу № 59</w:t>
      </w:r>
    </w:p>
    <w:p w14:paraId="6B046706" w14:textId="77777777" w:rsidR="004645C9" w:rsidRDefault="004645C9" w:rsidP="004645C9">
      <w:pPr>
        <w:tabs>
          <w:tab w:val="left" w:pos="5580"/>
          <w:tab w:val="left" w:pos="9498"/>
        </w:tabs>
        <w:ind w:right="-569" w:firstLine="5670"/>
      </w:pPr>
      <w:r>
        <w:t>заседания Правления Региональной</w:t>
      </w:r>
    </w:p>
    <w:p w14:paraId="22F1409A" w14:textId="77777777" w:rsidR="004645C9" w:rsidRDefault="004645C9" w:rsidP="004645C9">
      <w:pPr>
        <w:tabs>
          <w:tab w:val="left" w:pos="5580"/>
          <w:tab w:val="left" w:pos="9498"/>
        </w:tabs>
        <w:ind w:right="-569" w:firstLine="5670"/>
      </w:pPr>
      <w:r>
        <w:t>энергетической комиссии</w:t>
      </w:r>
    </w:p>
    <w:p w14:paraId="1C480B52" w14:textId="77777777" w:rsidR="004645C9" w:rsidRDefault="004645C9" w:rsidP="004645C9">
      <w:pPr>
        <w:tabs>
          <w:tab w:val="left" w:pos="5580"/>
          <w:tab w:val="left" w:pos="9498"/>
        </w:tabs>
        <w:ind w:right="-569" w:firstLine="5670"/>
      </w:pPr>
      <w:r>
        <w:t>Кузбасса от 29.09.2020</w:t>
      </w:r>
    </w:p>
    <w:p w14:paraId="16CF7BD3" w14:textId="6ABD9A72" w:rsidR="00EE3A49" w:rsidRDefault="00EE3A49" w:rsidP="00EE3A49">
      <w:pPr>
        <w:tabs>
          <w:tab w:val="left" w:pos="5580"/>
          <w:tab w:val="left" w:pos="9498"/>
        </w:tabs>
        <w:ind w:right="-569" w:firstLine="5670"/>
      </w:pPr>
    </w:p>
    <w:p w14:paraId="7293CE59" w14:textId="77777777" w:rsidR="004645C9" w:rsidRPr="009D6669" w:rsidRDefault="004645C9" w:rsidP="004645C9">
      <w:pPr>
        <w:ind w:right="-2"/>
        <w:jc w:val="center"/>
        <w:rPr>
          <w:b/>
          <w:color w:val="000000"/>
          <w:kern w:val="32"/>
          <w:sz w:val="28"/>
          <w:szCs w:val="28"/>
        </w:rPr>
      </w:pPr>
      <w:r>
        <w:rPr>
          <w:b/>
          <w:color w:val="000000"/>
          <w:kern w:val="32"/>
          <w:sz w:val="28"/>
          <w:szCs w:val="28"/>
        </w:rPr>
        <w:t>Т</w:t>
      </w:r>
      <w:r w:rsidRPr="009D6669">
        <w:rPr>
          <w:b/>
          <w:color w:val="000000"/>
          <w:kern w:val="32"/>
          <w:sz w:val="28"/>
          <w:szCs w:val="28"/>
        </w:rPr>
        <w:t xml:space="preserve">арифы </w:t>
      </w:r>
      <w:r>
        <w:rPr>
          <w:b/>
          <w:color w:val="000000"/>
          <w:kern w:val="32"/>
          <w:sz w:val="28"/>
          <w:szCs w:val="28"/>
        </w:rPr>
        <w:t>ОАО</w:t>
      </w:r>
      <w:r>
        <w:rPr>
          <w:b/>
          <w:color w:val="000000"/>
          <w:kern w:val="32"/>
          <w:sz w:val="28"/>
          <w:szCs w:val="28"/>
          <w:lang w:val="en-US"/>
        </w:rPr>
        <w:t> </w:t>
      </w:r>
      <w:r w:rsidRPr="009D6669">
        <w:rPr>
          <w:b/>
          <w:color w:val="000000"/>
          <w:kern w:val="32"/>
          <w:sz w:val="28"/>
          <w:szCs w:val="28"/>
        </w:rPr>
        <w:t>«</w:t>
      </w:r>
      <w:r>
        <w:rPr>
          <w:b/>
          <w:color w:val="000000"/>
          <w:kern w:val="32"/>
          <w:sz w:val="28"/>
          <w:szCs w:val="28"/>
        </w:rPr>
        <w:t>Северо-Кузбасская энергетическая компания</w:t>
      </w:r>
      <w:r w:rsidRPr="009D6669">
        <w:rPr>
          <w:b/>
          <w:color w:val="000000"/>
          <w:kern w:val="32"/>
          <w:sz w:val="28"/>
          <w:szCs w:val="28"/>
        </w:rPr>
        <w:t>», на теплоноситель, реализуемый на потребительском рынке</w:t>
      </w:r>
      <w:r>
        <w:rPr>
          <w:b/>
          <w:color w:val="000000"/>
          <w:kern w:val="32"/>
          <w:sz w:val="28"/>
          <w:szCs w:val="28"/>
        </w:rPr>
        <w:t xml:space="preserve"> Яшкинского муниципального округа</w:t>
      </w:r>
      <w:r w:rsidRPr="009D6669">
        <w:rPr>
          <w:b/>
          <w:color w:val="000000"/>
          <w:kern w:val="32"/>
          <w:sz w:val="28"/>
          <w:szCs w:val="28"/>
        </w:rPr>
        <w:t>,</w:t>
      </w:r>
      <w:r>
        <w:rPr>
          <w:b/>
          <w:color w:val="000000"/>
          <w:kern w:val="32"/>
          <w:sz w:val="28"/>
          <w:szCs w:val="28"/>
        </w:rPr>
        <w:t xml:space="preserve"> </w:t>
      </w:r>
      <w:r w:rsidRPr="009D6669">
        <w:rPr>
          <w:b/>
          <w:color w:val="000000"/>
          <w:kern w:val="32"/>
          <w:sz w:val="28"/>
          <w:szCs w:val="28"/>
        </w:rPr>
        <w:t>на</w:t>
      </w:r>
      <w:r>
        <w:rPr>
          <w:b/>
          <w:color w:val="000000"/>
          <w:kern w:val="32"/>
          <w:sz w:val="28"/>
          <w:szCs w:val="28"/>
        </w:rPr>
        <w:t> </w:t>
      </w:r>
      <w:r w:rsidRPr="009D6669">
        <w:rPr>
          <w:b/>
          <w:color w:val="000000"/>
          <w:kern w:val="32"/>
          <w:sz w:val="28"/>
          <w:szCs w:val="28"/>
        </w:rPr>
        <w:t>период</w:t>
      </w:r>
      <w:r>
        <w:rPr>
          <w:b/>
          <w:color w:val="000000"/>
          <w:kern w:val="32"/>
          <w:sz w:val="28"/>
          <w:szCs w:val="28"/>
        </w:rPr>
        <w:t> </w:t>
      </w:r>
      <w:r w:rsidRPr="009D6669">
        <w:rPr>
          <w:b/>
          <w:color w:val="000000"/>
          <w:kern w:val="32"/>
          <w:sz w:val="28"/>
          <w:szCs w:val="28"/>
        </w:rPr>
        <w:t>с</w:t>
      </w:r>
      <w:r>
        <w:rPr>
          <w:b/>
          <w:color w:val="000000"/>
          <w:kern w:val="32"/>
          <w:sz w:val="28"/>
          <w:szCs w:val="28"/>
        </w:rPr>
        <w:t> 30</w:t>
      </w:r>
      <w:r w:rsidRPr="009D6669">
        <w:rPr>
          <w:b/>
          <w:color w:val="000000"/>
          <w:kern w:val="32"/>
          <w:sz w:val="28"/>
          <w:szCs w:val="28"/>
        </w:rPr>
        <w:t>.</w:t>
      </w:r>
      <w:r>
        <w:rPr>
          <w:b/>
          <w:color w:val="000000"/>
          <w:kern w:val="32"/>
          <w:sz w:val="28"/>
          <w:szCs w:val="28"/>
        </w:rPr>
        <w:t>09</w:t>
      </w:r>
      <w:r w:rsidRPr="009D6669">
        <w:rPr>
          <w:b/>
          <w:color w:val="000000"/>
          <w:kern w:val="32"/>
          <w:sz w:val="28"/>
          <w:szCs w:val="28"/>
        </w:rPr>
        <w:t>.2020 по 31.12.202</w:t>
      </w:r>
      <w:r>
        <w:rPr>
          <w:b/>
          <w:color w:val="000000"/>
          <w:kern w:val="32"/>
          <w:sz w:val="28"/>
          <w:szCs w:val="28"/>
        </w:rPr>
        <w:t>0</w:t>
      </w:r>
    </w:p>
    <w:p w14:paraId="2B6020EC" w14:textId="77777777" w:rsidR="004645C9" w:rsidRDefault="004645C9" w:rsidP="004645C9">
      <w:pPr>
        <w:ind w:right="-2"/>
        <w:jc w:val="right"/>
        <w:rPr>
          <w:color w:val="000000"/>
          <w:sz w:val="28"/>
          <w:szCs w:val="28"/>
        </w:rPr>
      </w:pPr>
    </w:p>
    <w:p w14:paraId="21DBC97D" w14:textId="77777777" w:rsidR="004645C9" w:rsidRDefault="004645C9" w:rsidP="004645C9">
      <w:pPr>
        <w:ind w:right="-2"/>
        <w:jc w:val="right"/>
        <w:rPr>
          <w:color w:val="000000"/>
          <w:sz w:val="28"/>
          <w:szCs w:val="28"/>
        </w:rPr>
      </w:pPr>
      <w:r>
        <w:rPr>
          <w:color w:val="000000"/>
          <w:sz w:val="28"/>
          <w:szCs w:val="28"/>
        </w:rPr>
        <w:t>(без НДС)</w:t>
      </w:r>
    </w:p>
    <w:tbl>
      <w:tblPr>
        <w:tblW w:w="10177" w:type="dxa"/>
        <w:tblInd w:w="-227" w:type="dxa"/>
        <w:tblLook w:val="04A0" w:firstRow="1" w:lastRow="0" w:firstColumn="1" w:lastColumn="0" w:noHBand="0" w:noVBand="1"/>
      </w:tblPr>
      <w:tblGrid>
        <w:gridCol w:w="10177"/>
      </w:tblGrid>
      <w:tr w:rsidR="004645C9" w:rsidRPr="005D4ECB" w14:paraId="0F3D6AC1" w14:textId="77777777" w:rsidTr="000E169E">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Y="2"/>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3"/>
              <w:gridCol w:w="1550"/>
              <w:gridCol w:w="1543"/>
            </w:tblGrid>
            <w:tr w:rsidR="004645C9" w:rsidRPr="0069320A" w14:paraId="560359AF" w14:textId="77777777" w:rsidTr="000E169E">
              <w:tc>
                <w:tcPr>
                  <w:tcW w:w="2660" w:type="dxa"/>
                  <w:vMerge w:val="restart"/>
                  <w:shd w:val="clear" w:color="auto" w:fill="auto"/>
                  <w:vAlign w:val="center"/>
                </w:tcPr>
                <w:p w14:paraId="07CD8C64" w14:textId="77777777" w:rsidR="004645C9" w:rsidRPr="0035383D" w:rsidRDefault="004645C9" w:rsidP="000E169E">
                  <w:pPr>
                    <w:ind w:right="236"/>
                    <w:jc w:val="center"/>
                  </w:pPr>
                  <w:r w:rsidRPr="0035383D">
                    <w:t>Наименование регулируемой организации</w:t>
                  </w:r>
                </w:p>
              </w:tc>
              <w:tc>
                <w:tcPr>
                  <w:tcW w:w="2160" w:type="dxa"/>
                  <w:vMerge w:val="restart"/>
                  <w:shd w:val="clear" w:color="auto" w:fill="auto"/>
                  <w:vAlign w:val="center"/>
                </w:tcPr>
                <w:p w14:paraId="738F92D8" w14:textId="77777777" w:rsidR="004645C9" w:rsidRPr="0035383D" w:rsidRDefault="004645C9" w:rsidP="000E169E">
                  <w:pPr>
                    <w:ind w:right="236"/>
                    <w:jc w:val="center"/>
                  </w:pPr>
                  <w:r w:rsidRPr="0035383D">
                    <w:t>Вид тарифа</w:t>
                  </w:r>
                </w:p>
              </w:tc>
              <w:tc>
                <w:tcPr>
                  <w:tcW w:w="1833" w:type="dxa"/>
                  <w:vMerge w:val="restart"/>
                  <w:shd w:val="clear" w:color="auto" w:fill="auto"/>
                  <w:vAlign w:val="center"/>
                </w:tcPr>
                <w:p w14:paraId="66016359" w14:textId="77777777" w:rsidR="004645C9" w:rsidRPr="0035383D" w:rsidRDefault="004645C9" w:rsidP="000E169E">
                  <w:pPr>
                    <w:ind w:right="236"/>
                    <w:jc w:val="center"/>
                  </w:pPr>
                  <w:r w:rsidRPr="0035383D">
                    <w:t>Период</w:t>
                  </w:r>
                </w:p>
              </w:tc>
              <w:tc>
                <w:tcPr>
                  <w:tcW w:w="3093" w:type="dxa"/>
                  <w:gridSpan w:val="2"/>
                  <w:shd w:val="clear" w:color="auto" w:fill="auto"/>
                  <w:vAlign w:val="center"/>
                </w:tcPr>
                <w:p w14:paraId="5E4D4956" w14:textId="77777777" w:rsidR="004645C9" w:rsidRPr="0035383D" w:rsidRDefault="004645C9" w:rsidP="000E169E">
                  <w:pPr>
                    <w:ind w:right="236"/>
                    <w:jc w:val="center"/>
                  </w:pPr>
                  <w:r w:rsidRPr="0035383D">
                    <w:t>Вид теплоносителя</w:t>
                  </w:r>
                </w:p>
              </w:tc>
            </w:tr>
            <w:tr w:rsidR="004645C9" w:rsidRPr="0069320A" w14:paraId="3B46FCF3" w14:textId="77777777" w:rsidTr="000E169E">
              <w:trPr>
                <w:trHeight w:val="740"/>
              </w:trPr>
              <w:tc>
                <w:tcPr>
                  <w:tcW w:w="2660" w:type="dxa"/>
                  <w:vMerge/>
                  <w:shd w:val="clear" w:color="auto" w:fill="auto"/>
                </w:tcPr>
                <w:p w14:paraId="59946890" w14:textId="77777777" w:rsidR="004645C9" w:rsidRPr="0035383D" w:rsidRDefault="004645C9" w:rsidP="000E169E">
                  <w:pPr>
                    <w:ind w:right="236"/>
                    <w:jc w:val="center"/>
                  </w:pPr>
                </w:p>
              </w:tc>
              <w:tc>
                <w:tcPr>
                  <w:tcW w:w="2160" w:type="dxa"/>
                  <w:vMerge/>
                  <w:shd w:val="clear" w:color="auto" w:fill="auto"/>
                  <w:vAlign w:val="center"/>
                </w:tcPr>
                <w:p w14:paraId="2D7C3BEC" w14:textId="77777777" w:rsidR="004645C9" w:rsidRPr="0035383D" w:rsidRDefault="004645C9" w:rsidP="000E169E">
                  <w:pPr>
                    <w:ind w:right="236"/>
                    <w:jc w:val="center"/>
                  </w:pPr>
                </w:p>
              </w:tc>
              <w:tc>
                <w:tcPr>
                  <w:tcW w:w="1833" w:type="dxa"/>
                  <w:vMerge/>
                  <w:shd w:val="clear" w:color="auto" w:fill="auto"/>
                </w:tcPr>
                <w:p w14:paraId="12139DE3" w14:textId="77777777" w:rsidR="004645C9" w:rsidRPr="0035383D" w:rsidRDefault="004645C9" w:rsidP="000E169E">
                  <w:pPr>
                    <w:ind w:right="236"/>
                    <w:jc w:val="center"/>
                  </w:pPr>
                </w:p>
              </w:tc>
              <w:tc>
                <w:tcPr>
                  <w:tcW w:w="1550" w:type="dxa"/>
                  <w:shd w:val="clear" w:color="auto" w:fill="auto"/>
                  <w:vAlign w:val="center"/>
                </w:tcPr>
                <w:p w14:paraId="159CB614" w14:textId="77777777" w:rsidR="004645C9" w:rsidRPr="0035383D" w:rsidRDefault="004645C9" w:rsidP="000E169E">
                  <w:pPr>
                    <w:ind w:right="236"/>
                    <w:jc w:val="center"/>
                  </w:pPr>
                  <w:r w:rsidRPr="0035383D">
                    <w:t>вода</w:t>
                  </w:r>
                </w:p>
              </w:tc>
              <w:tc>
                <w:tcPr>
                  <w:tcW w:w="1543" w:type="dxa"/>
                  <w:shd w:val="clear" w:color="auto" w:fill="auto"/>
                  <w:vAlign w:val="center"/>
                </w:tcPr>
                <w:p w14:paraId="3801E1FA" w14:textId="77777777" w:rsidR="004645C9" w:rsidRPr="0035383D" w:rsidRDefault="004645C9" w:rsidP="000E169E">
                  <w:pPr>
                    <w:ind w:right="236"/>
                    <w:jc w:val="center"/>
                  </w:pPr>
                  <w:r w:rsidRPr="0035383D">
                    <w:t>пар</w:t>
                  </w:r>
                </w:p>
              </w:tc>
            </w:tr>
            <w:tr w:rsidR="004645C9" w:rsidRPr="0069320A" w14:paraId="500DAAAF" w14:textId="77777777" w:rsidTr="000E169E">
              <w:tc>
                <w:tcPr>
                  <w:tcW w:w="2660" w:type="dxa"/>
                  <w:vMerge w:val="restart"/>
                  <w:shd w:val="clear" w:color="auto" w:fill="auto"/>
                  <w:vAlign w:val="center"/>
                </w:tcPr>
                <w:p w14:paraId="2D62DAE8" w14:textId="77777777" w:rsidR="004645C9" w:rsidRPr="0035383D" w:rsidRDefault="004645C9" w:rsidP="000E169E">
                  <w:pPr>
                    <w:ind w:right="236"/>
                    <w:jc w:val="center"/>
                  </w:pPr>
                  <w:r>
                    <w:rPr>
                      <w:bCs/>
                    </w:rPr>
                    <w:t>ОАО</w:t>
                  </w:r>
                  <w:r w:rsidRPr="00127C85">
                    <w:rPr>
                      <w:bCs/>
                    </w:rPr>
                    <w:t xml:space="preserve"> «</w:t>
                  </w:r>
                  <w:r>
                    <w:rPr>
                      <w:bCs/>
                    </w:rPr>
                    <w:t>Северо-Кузбасская энергетическая компания»</w:t>
                  </w:r>
                </w:p>
              </w:tc>
              <w:tc>
                <w:tcPr>
                  <w:tcW w:w="7086" w:type="dxa"/>
                  <w:gridSpan w:val="4"/>
                  <w:shd w:val="clear" w:color="auto" w:fill="auto"/>
                  <w:vAlign w:val="center"/>
                </w:tcPr>
                <w:p w14:paraId="4474CDF3" w14:textId="77777777" w:rsidR="004645C9" w:rsidRPr="0035383D" w:rsidRDefault="004645C9" w:rsidP="000E169E">
                  <w:pPr>
                    <w:ind w:right="236"/>
                    <w:jc w:val="center"/>
                  </w:pPr>
                  <w:r w:rsidRPr="0035383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645C9" w:rsidRPr="0069320A" w14:paraId="56693206" w14:textId="77777777" w:rsidTr="000E169E">
              <w:trPr>
                <w:trHeight w:val="241"/>
              </w:trPr>
              <w:tc>
                <w:tcPr>
                  <w:tcW w:w="2660" w:type="dxa"/>
                  <w:vMerge/>
                  <w:shd w:val="clear" w:color="auto" w:fill="auto"/>
                  <w:vAlign w:val="center"/>
                </w:tcPr>
                <w:p w14:paraId="3759D963" w14:textId="77777777" w:rsidR="004645C9" w:rsidRPr="0035383D" w:rsidRDefault="004645C9" w:rsidP="000E169E">
                  <w:pPr>
                    <w:ind w:right="236"/>
                  </w:pPr>
                </w:p>
              </w:tc>
              <w:tc>
                <w:tcPr>
                  <w:tcW w:w="2160" w:type="dxa"/>
                  <w:shd w:val="clear" w:color="auto" w:fill="auto"/>
                  <w:vAlign w:val="center"/>
                </w:tcPr>
                <w:p w14:paraId="0CF56E54" w14:textId="77777777" w:rsidR="004645C9" w:rsidRPr="0035383D" w:rsidRDefault="004645C9" w:rsidP="000E169E">
                  <w:pPr>
                    <w:ind w:right="236"/>
                    <w:jc w:val="center"/>
                  </w:pPr>
                  <w:proofErr w:type="spellStart"/>
                  <w:r w:rsidRPr="0035383D">
                    <w:t>Одноставочный</w:t>
                  </w:r>
                  <w:proofErr w:type="spellEnd"/>
                </w:p>
                <w:p w14:paraId="3E964B4E" w14:textId="77777777" w:rsidR="004645C9" w:rsidRPr="0035383D" w:rsidRDefault="004645C9" w:rsidP="000E169E">
                  <w:pPr>
                    <w:ind w:right="236"/>
                    <w:jc w:val="center"/>
                  </w:pPr>
                  <w:r w:rsidRPr="0035383D">
                    <w:t>руб./ м</w:t>
                  </w:r>
                  <w:r w:rsidRPr="0035383D">
                    <w:rPr>
                      <w:vertAlign w:val="superscript"/>
                    </w:rPr>
                    <w:t>3</w:t>
                  </w:r>
                </w:p>
              </w:tc>
              <w:tc>
                <w:tcPr>
                  <w:tcW w:w="1833" w:type="dxa"/>
                  <w:shd w:val="clear" w:color="auto" w:fill="auto"/>
                  <w:vAlign w:val="center"/>
                </w:tcPr>
                <w:p w14:paraId="26D3D16B" w14:textId="77777777" w:rsidR="004645C9" w:rsidRDefault="004645C9" w:rsidP="000E169E">
                  <w:pPr>
                    <w:ind w:right="-9"/>
                    <w:jc w:val="center"/>
                  </w:pPr>
                  <w:r>
                    <w:t xml:space="preserve">с 30.09.2020 </w:t>
                  </w:r>
                </w:p>
                <w:p w14:paraId="2715C6CC" w14:textId="77777777" w:rsidR="004645C9" w:rsidRPr="0035383D" w:rsidRDefault="004645C9" w:rsidP="000E169E">
                  <w:pPr>
                    <w:ind w:right="-9"/>
                    <w:jc w:val="center"/>
                  </w:pPr>
                  <w:r>
                    <w:t xml:space="preserve">по 31.12.2020 </w:t>
                  </w:r>
                </w:p>
              </w:tc>
              <w:tc>
                <w:tcPr>
                  <w:tcW w:w="1550" w:type="dxa"/>
                  <w:shd w:val="clear" w:color="auto" w:fill="auto"/>
                  <w:vAlign w:val="center"/>
                </w:tcPr>
                <w:p w14:paraId="09783A2F" w14:textId="77777777" w:rsidR="004645C9" w:rsidRPr="0035383D" w:rsidRDefault="004645C9" w:rsidP="000E169E">
                  <w:pPr>
                    <w:ind w:right="20"/>
                    <w:jc w:val="center"/>
                  </w:pPr>
                  <w:r>
                    <w:t>84,69</w:t>
                  </w:r>
                </w:p>
              </w:tc>
              <w:tc>
                <w:tcPr>
                  <w:tcW w:w="1543" w:type="dxa"/>
                  <w:shd w:val="clear" w:color="auto" w:fill="auto"/>
                  <w:vAlign w:val="center"/>
                </w:tcPr>
                <w:p w14:paraId="645CC7C8" w14:textId="77777777" w:rsidR="004645C9" w:rsidRPr="0035383D" w:rsidRDefault="004645C9" w:rsidP="000E169E">
                  <w:pPr>
                    <w:jc w:val="center"/>
                  </w:pPr>
                  <w:r>
                    <w:t>х</w:t>
                  </w:r>
                </w:p>
              </w:tc>
            </w:tr>
            <w:tr w:rsidR="004645C9" w:rsidRPr="0069320A" w14:paraId="70A0DEA3" w14:textId="77777777" w:rsidTr="000E169E">
              <w:tc>
                <w:tcPr>
                  <w:tcW w:w="2660" w:type="dxa"/>
                  <w:vMerge/>
                  <w:shd w:val="clear" w:color="auto" w:fill="auto"/>
                  <w:vAlign w:val="center"/>
                </w:tcPr>
                <w:p w14:paraId="1CB0FF60" w14:textId="77777777" w:rsidR="004645C9" w:rsidRPr="0035383D" w:rsidRDefault="004645C9" w:rsidP="000E169E">
                  <w:pPr>
                    <w:ind w:right="236"/>
                  </w:pPr>
                </w:p>
              </w:tc>
              <w:tc>
                <w:tcPr>
                  <w:tcW w:w="7086" w:type="dxa"/>
                  <w:gridSpan w:val="4"/>
                  <w:shd w:val="clear" w:color="auto" w:fill="auto"/>
                  <w:vAlign w:val="center"/>
                </w:tcPr>
                <w:p w14:paraId="4D41CEA1" w14:textId="77777777" w:rsidR="004645C9" w:rsidRPr="0035383D" w:rsidRDefault="004645C9" w:rsidP="000E169E">
                  <w:pPr>
                    <w:ind w:right="236"/>
                    <w:jc w:val="center"/>
                  </w:pPr>
                  <w:r w:rsidRPr="0035383D">
                    <w:t>Тариф на теплоноситель, поставляемый потребителям</w:t>
                  </w:r>
                </w:p>
              </w:tc>
            </w:tr>
            <w:tr w:rsidR="004645C9" w:rsidRPr="0069320A" w14:paraId="348CDCCB" w14:textId="77777777" w:rsidTr="000E169E">
              <w:trPr>
                <w:trHeight w:val="226"/>
              </w:trPr>
              <w:tc>
                <w:tcPr>
                  <w:tcW w:w="2660" w:type="dxa"/>
                  <w:vMerge/>
                  <w:shd w:val="clear" w:color="auto" w:fill="auto"/>
                  <w:vAlign w:val="center"/>
                </w:tcPr>
                <w:p w14:paraId="6689FF7C" w14:textId="77777777" w:rsidR="004645C9" w:rsidRPr="0035383D" w:rsidRDefault="004645C9" w:rsidP="000E169E">
                  <w:pPr>
                    <w:ind w:right="236"/>
                  </w:pPr>
                </w:p>
              </w:tc>
              <w:tc>
                <w:tcPr>
                  <w:tcW w:w="2160" w:type="dxa"/>
                  <w:shd w:val="clear" w:color="auto" w:fill="auto"/>
                  <w:vAlign w:val="center"/>
                </w:tcPr>
                <w:p w14:paraId="571B2404" w14:textId="77777777" w:rsidR="004645C9" w:rsidRPr="0035383D" w:rsidRDefault="004645C9" w:rsidP="000E169E">
                  <w:pPr>
                    <w:ind w:right="236"/>
                    <w:jc w:val="center"/>
                  </w:pPr>
                  <w:proofErr w:type="spellStart"/>
                  <w:r w:rsidRPr="0035383D">
                    <w:t>Одноставочный</w:t>
                  </w:r>
                  <w:proofErr w:type="spellEnd"/>
                </w:p>
                <w:p w14:paraId="4741A3D7" w14:textId="77777777" w:rsidR="004645C9" w:rsidRPr="0035383D" w:rsidRDefault="004645C9" w:rsidP="000E169E">
                  <w:pPr>
                    <w:ind w:right="236"/>
                    <w:jc w:val="center"/>
                  </w:pPr>
                  <w:r w:rsidRPr="0035383D">
                    <w:t>руб./ м</w:t>
                  </w:r>
                  <w:r w:rsidRPr="0035383D">
                    <w:rPr>
                      <w:vertAlign w:val="superscript"/>
                    </w:rPr>
                    <w:t>3</w:t>
                  </w:r>
                </w:p>
              </w:tc>
              <w:tc>
                <w:tcPr>
                  <w:tcW w:w="1833" w:type="dxa"/>
                  <w:shd w:val="clear" w:color="auto" w:fill="auto"/>
                  <w:vAlign w:val="center"/>
                </w:tcPr>
                <w:p w14:paraId="3C3748A5" w14:textId="77777777" w:rsidR="004645C9" w:rsidRDefault="004645C9" w:rsidP="000E169E">
                  <w:pPr>
                    <w:ind w:right="-9"/>
                    <w:jc w:val="center"/>
                  </w:pPr>
                  <w:r>
                    <w:t xml:space="preserve">с 30.09.2020 </w:t>
                  </w:r>
                </w:p>
                <w:p w14:paraId="2FEABE1B" w14:textId="77777777" w:rsidR="004645C9" w:rsidRPr="0035383D" w:rsidRDefault="004645C9" w:rsidP="000E169E">
                  <w:pPr>
                    <w:ind w:right="-9"/>
                    <w:jc w:val="center"/>
                  </w:pPr>
                  <w:r>
                    <w:t>по 31.12.2020</w:t>
                  </w:r>
                </w:p>
              </w:tc>
              <w:tc>
                <w:tcPr>
                  <w:tcW w:w="1550" w:type="dxa"/>
                  <w:shd w:val="clear" w:color="auto" w:fill="auto"/>
                  <w:vAlign w:val="center"/>
                </w:tcPr>
                <w:p w14:paraId="5B8BD551" w14:textId="77777777" w:rsidR="004645C9" w:rsidRPr="0035383D" w:rsidRDefault="004645C9" w:rsidP="000E169E">
                  <w:pPr>
                    <w:ind w:right="20"/>
                    <w:jc w:val="center"/>
                  </w:pPr>
                  <w:r>
                    <w:t>84,69</w:t>
                  </w:r>
                </w:p>
              </w:tc>
              <w:tc>
                <w:tcPr>
                  <w:tcW w:w="1543" w:type="dxa"/>
                  <w:shd w:val="clear" w:color="auto" w:fill="auto"/>
                  <w:vAlign w:val="center"/>
                </w:tcPr>
                <w:p w14:paraId="1E837785" w14:textId="77777777" w:rsidR="004645C9" w:rsidRPr="0035383D" w:rsidRDefault="004645C9" w:rsidP="000E169E">
                  <w:pPr>
                    <w:jc w:val="center"/>
                  </w:pPr>
                  <w:r>
                    <w:t>х</w:t>
                  </w:r>
                </w:p>
              </w:tc>
            </w:tr>
            <w:tr w:rsidR="004645C9" w:rsidRPr="0069320A" w14:paraId="68BD2390" w14:textId="77777777" w:rsidTr="000E169E">
              <w:tc>
                <w:tcPr>
                  <w:tcW w:w="2660" w:type="dxa"/>
                  <w:vMerge/>
                  <w:shd w:val="clear" w:color="auto" w:fill="auto"/>
                  <w:vAlign w:val="center"/>
                </w:tcPr>
                <w:p w14:paraId="1AFF296C" w14:textId="77777777" w:rsidR="004645C9" w:rsidRPr="0035383D" w:rsidRDefault="004645C9" w:rsidP="000E169E">
                  <w:pPr>
                    <w:ind w:right="236"/>
                  </w:pPr>
                </w:p>
              </w:tc>
              <w:tc>
                <w:tcPr>
                  <w:tcW w:w="7086" w:type="dxa"/>
                  <w:gridSpan w:val="4"/>
                  <w:shd w:val="clear" w:color="auto" w:fill="auto"/>
                  <w:vAlign w:val="center"/>
                </w:tcPr>
                <w:p w14:paraId="49E4C743" w14:textId="77777777" w:rsidR="004645C9" w:rsidRPr="0035383D" w:rsidRDefault="004645C9" w:rsidP="000E169E">
                  <w:pPr>
                    <w:ind w:right="236"/>
                    <w:jc w:val="center"/>
                  </w:pPr>
                  <w:r w:rsidRPr="0035383D">
                    <w:t>Население (тарифы указываются с учетом НДС) *</w:t>
                  </w:r>
                </w:p>
              </w:tc>
            </w:tr>
            <w:tr w:rsidR="004645C9" w:rsidRPr="0069320A" w14:paraId="25931DB1" w14:textId="77777777" w:rsidTr="000E169E">
              <w:trPr>
                <w:trHeight w:val="212"/>
              </w:trPr>
              <w:tc>
                <w:tcPr>
                  <w:tcW w:w="2660" w:type="dxa"/>
                  <w:vMerge/>
                  <w:shd w:val="clear" w:color="auto" w:fill="auto"/>
                  <w:vAlign w:val="center"/>
                </w:tcPr>
                <w:p w14:paraId="3B0A3D6E" w14:textId="77777777" w:rsidR="004645C9" w:rsidRPr="0035383D" w:rsidRDefault="004645C9" w:rsidP="000E169E">
                  <w:pPr>
                    <w:ind w:right="236"/>
                  </w:pPr>
                </w:p>
              </w:tc>
              <w:tc>
                <w:tcPr>
                  <w:tcW w:w="2160" w:type="dxa"/>
                  <w:shd w:val="clear" w:color="auto" w:fill="auto"/>
                  <w:vAlign w:val="center"/>
                </w:tcPr>
                <w:p w14:paraId="12E370F1" w14:textId="77777777" w:rsidR="004645C9" w:rsidRPr="0035383D" w:rsidRDefault="004645C9" w:rsidP="000E169E">
                  <w:pPr>
                    <w:ind w:right="39"/>
                    <w:jc w:val="center"/>
                  </w:pPr>
                  <w:proofErr w:type="spellStart"/>
                  <w:r w:rsidRPr="0035383D">
                    <w:t>Одноставочный</w:t>
                  </w:r>
                  <w:proofErr w:type="spellEnd"/>
                </w:p>
                <w:p w14:paraId="3A708812" w14:textId="77777777" w:rsidR="004645C9" w:rsidRPr="0035383D" w:rsidRDefault="004645C9" w:rsidP="000E169E">
                  <w:pPr>
                    <w:ind w:right="39"/>
                    <w:jc w:val="center"/>
                  </w:pPr>
                  <w:r w:rsidRPr="0035383D">
                    <w:t>руб./ м</w:t>
                  </w:r>
                  <w:r w:rsidRPr="0035383D">
                    <w:rPr>
                      <w:vertAlign w:val="superscript"/>
                    </w:rPr>
                    <w:t>3</w:t>
                  </w:r>
                </w:p>
              </w:tc>
              <w:tc>
                <w:tcPr>
                  <w:tcW w:w="1833" w:type="dxa"/>
                  <w:shd w:val="clear" w:color="auto" w:fill="auto"/>
                  <w:vAlign w:val="center"/>
                </w:tcPr>
                <w:p w14:paraId="0A20EF10" w14:textId="77777777" w:rsidR="004645C9" w:rsidRDefault="004645C9" w:rsidP="000E169E">
                  <w:pPr>
                    <w:ind w:right="7"/>
                    <w:jc w:val="center"/>
                  </w:pPr>
                  <w:r>
                    <w:t>с 30.09.2020</w:t>
                  </w:r>
                </w:p>
                <w:p w14:paraId="2C7FE818" w14:textId="77777777" w:rsidR="004645C9" w:rsidRPr="0035383D" w:rsidRDefault="004645C9" w:rsidP="000E169E">
                  <w:pPr>
                    <w:ind w:right="7"/>
                    <w:jc w:val="center"/>
                  </w:pPr>
                  <w:r>
                    <w:t>по 31.12.2020</w:t>
                  </w:r>
                </w:p>
              </w:tc>
              <w:tc>
                <w:tcPr>
                  <w:tcW w:w="1550" w:type="dxa"/>
                  <w:shd w:val="clear" w:color="auto" w:fill="auto"/>
                  <w:vAlign w:val="center"/>
                </w:tcPr>
                <w:p w14:paraId="41F7ABCC" w14:textId="77777777" w:rsidR="004645C9" w:rsidRPr="0035383D" w:rsidRDefault="004645C9" w:rsidP="000E169E">
                  <w:pPr>
                    <w:ind w:right="20"/>
                    <w:jc w:val="center"/>
                  </w:pPr>
                  <w:r>
                    <w:t>101,63</w:t>
                  </w:r>
                </w:p>
              </w:tc>
              <w:tc>
                <w:tcPr>
                  <w:tcW w:w="1543" w:type="dxa"/>
                  <w:shd w:val="clear" w:color="auto" w:fill="auto"/>
                  <w:vAlign w:val="center"/>
                </w:tcPr>
                <w:p w14:paraId="55868B19" w14:textId="77777777" w:rsidR="004645C9" w:rsidRPr="0035383D" w:rsidRDefault="004645C9" w:rsidP="000E169E">
                  <w:pPr>
                    <w:tabs>
                      <w:tab w:val="left" w:pos="1327"/>
                    </w:tabs>
                    <w:jc w:val="center"/>
                  </w:pPr>
                  <w:r>
                    <w:t>х</w:t>
                  </w:r>
                </w:p>
              </w:tc>
            </w:tr>
          </w:tbl>
          <w:p w14:paraId="17E6E073" w14:textId="77777777" w:rsidR="004645C9" w:rsidRPr="00A47825" w:rsidRDefault="004645C9" w:rsidP="000E169E">
            <w:pPr>
              <w:ind w:right="236"/>
              <w:rPr>
                <w:sz w:val="28"/>
                <w:szCs w:val="28"/>
              </w:rPr>
            </w:pPr>
          </w:p>
        </w:tc>
      </w:tr>
    </w:tbl>
    <w:p w14:paraId="423532D3" w14:textId="77777777" w:rsidR="004645C9" w:rsidRDefault="004645C9" w:rsidP="004645C9"/>
    <w:p w14:paraId="0DEB91C9" w14:textId="77777777" w:rsidR="004645C9" w:rsidRPr="00F33A90" w:rsidRDefault="004645C9" w:rsidP="004645C9">
      <w:pPr>
        <w:ind w:left="-142" w:right="-144" w:firstLine="709"/>
        <w:jc w:val="both"/>
        <w:rPr>
          <w:bCs/>
          <w:color w:val="000000"/>
          <w:kern w:val="32"/>
          <w:sz w:val="28"/>
          <w:szCs w:val="28"/>
        </w:rPr>
      </w:pPr>
      <w:r w:rsidRPr="00F33A90">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21448A4A" w14:textId="77777777" w:rsidR="004645C9" w:rsidRPr="00F33A90" w:rsidRDefault="004645C9" w:rsidP="004645C9">
      <w:pPr>
        <w:ind w:left="-142" w:right="-144" w:firstLine="709"/>
        <w:rPr>
          <w:sz w:val="28"/>
          <w:szCs w:val="28"/>
        </w:rPr>
      </w:pPr>
    </w:p>
    <w:p w14:paraId="2D7744CD" w14:textId="77777777" w:rsidR="004645C9" w:rsidRDefault="004645C9" w:rsidP="00576ADE">
      <w:pPr>
        <w:tabs>
          <w:tab w:val="left" w:pos="5580"/>
          <w:tab w:val="left" w:pos="9498"/>
        </w:tabs>
        <w:ind w:right="-569"/>
        <w:sectPr w:rsidR="004645C9" w:rsidSect="00813CC2">
          <w:pgSz w:w="11906" w:h="16838"/>
          <w:pgMar w:top="709" w:right="851" w:bottom="1134" w:left="851" w:header="720" w:footer="720" w:gutter="0"/>
          <w:cols w:space="720"/>
          <w:titlePg/>
          <w:docGrid w:linePitch="326"/>
        </w:sectPr>
      </w:pPr>
    </w:p>
    <w:p w14:paraId="53974723" w14:textId="7247C3C6" w:rsidR="004645C9" w:rsidRDefault="004645C9" w:rsidP="004645C9">
      <w:pPr>
        <w:tabs>
          <w:tab w:val="left" w:pos="5580"/>
          <w:tab w:val="left" w:pos="9498"/>
        </w:tabs>
        <w:ind w:right="-569" w:firstLine="10773"/>
      </w:pPr>
      <w:r>
        <w:lastRenderedPageBreak/>
        <w:t>Приложение № 10 к протоколу № 59</w:t>
      </w:r>
    </w:p>
    <w:p w14:paraId="6D90DB4F" w14:textId="77777777" w:rsidR="004645C9" w:rsidRDefault="004645C9" w:rsidP="004645C9">
      <w:pPr>
        <w:tabs>
          <w:tab w:val="left" w:pos="5580"/>
          <w:tab w:val="left" w:pos="9498"/>
        </w:tabs>
        <w:ind w:right="-569" w:firstLine="10773"/>
      </w:pPr>
      <w:r>
        <w:t>заседания Правления Региональной</w:t>
      </w:r>
    </w:p>
    <w:p w14:paraId="693A5E7B" w14:textId="77777777" w:rsidR="004645C9" w:rsidRDefault="004645C9" w:rsidP="004645C9">
      <w:pPr>
        <w:tabs>
          <w:tab w:val="left" w:pos="5580"/>
          <w:tab w:val="left" w:pos="9498"/>
        </w:tabs>
        <w:ind w:right="-569" w:firstLine="10773"/>
      </w:pPr>
      <w:r>
        <w:t>энергетической комиссии</w:t>
      </w:r>
    </w:p>
    <w:p w14:paraId="7F478D64" w14:textId="77777777" w:rsidR="004645C9" w:rsidRDefault="004645C9" w:rsidP="004645C9">
      <w:pPr>
        <w:tabs>
          <w:tab w:val="left" w:pos="5580"/>
          <w:tab w:val="left" w:pos="9498"/>
        </w:tabs>
        <w:ind w:right="-569" w:firstLine="10773"/>
      </w:pPr>
      <w:r>
        <w:t>Кузбасса от 29.09.2020</w:t>
      </w:r>
    </w:p>
    <w:p w14:paraId="77082711" w14:textId="77777777" w:rsidR="004645C9" w:rsidRDefault="004645C9" w:rsidP="004645C9">
      <w:pPr>
        <w:tabs>
          <w:tab w:val="left" w:pos="5580"/>
          <w:tab w:val="left" w:pos="9498"/>
        </w:tabs>
        <w:ind w:right="-569" w:firstLine="5670"/>
      </w:pPr>
    </w:p>
    <w:p w14:paraId="04C30881" w14:textId="77777777" w:rsidR="004645C9" w:rsidRDefault="004645C9" w:rsidP="004645C9"/>
    <w:tbl>
      <w:tblPr>
        <w:tblW w:w="15451" w:type="dxa"/>
        <w:tblInd w:w="-34" w:type="dxa"/>
        <w:tblLayout w:type="fixed"/>
        <w:tblLook w:val="04A0" w:firstRow="1" w:lastRow="0" w:firstColumn="1" w:lastColumn="0" w:noHBand="0" w:noVBand="1"/>
      </w:tblPr>
      <w:tblGrid>
        <w:gridCol w:w="15451"/>
      </w:tblGrid>
      <w:tr w:rsidR="004645C9" w:rsidRPr="005D4ECB" w14:paraId="44E7D685" w14:textId="77777777" w:rsidTr="000E169E">
        <w:trPr>
          <w:trHeight w:val="1324"/>
        </w:trPr>
        <w:tc>
          <w:tcPr>
            <w:tcW w:w="15451" w:type="dxa"/>
            <w:tcBorders>
              <w:top w:val="nil"/>
              <w:left w:val="nil"/>
              <w:bottom w:val="nil"/>
              <w:right w:val="nil"/>
            </w:tcBorders>
            <w:shd w:val="clear" w:color="auto" w:fill="auto"/>
            <w:vAlign w:val="bottom"/>
          </w:tcPr>
          <w:p w14:paraId="4929DD02" w14:textId="77777777" w:rsidR="004645C9" w:rsidRPr="00A13F1C" w:rsidRDefault="004645C9" w:rsidP="000E169E">
            <w:pPr>
              <w:jc w:val="center"/>
              <w:rPr>
                <w:bCs/>
                <w:sz w:val="32"/>
                <w:szCs w:val="28"/>
              </w:rPr>
            </w:pPr>
            <w:r>
              <w:rPr>
                <w:sz w:val="28"/>
              </w:rPr>
              <w:t>Т</w:t>
            </w:r>
            <w:r w:rsidRPr="00406C1E">
              <w:rPr>
                <w:sz w:val="28"/>
              </w:rPr>
              <w:t xml:space="preserve">арифы </w:t>
            </w:r>
            <w:r>
              <w:rPr>
                <w:sz w:val="28"/>
              </w:rPr>
              <w:t xml:space="preserve">ОАО </w:t>
            </w:r>
            <w:r w:rsidRPr="006B1E02">
              <w:rPr>
                <w:sz w:val="28"/>
              </w:rPr>
              <w:t>«</w:t>
            </w:r>
            <w:r>
              <w:rPr>
                <w:sz w:val="28"/>
              </w:rPr>
              <w:t>Северо-Кузбасская энергетическая компания</w:t>
            </w:r>
            <w:r w:rsidRPr="006B1E02">
              <w:rPr>
                <w:sz w:val="28"/>
              </w:rPr>
              <w:t>»</w:t>
            </w:r>
            <w:r>
              <w:rPr>
                <w:sz w:val="28"/>
              </w:rPr>
              <w:t xml:space="preserve"> </w:t>
            </w:r>
            <w:r w:rsidRPr="00406C1E">
              <w:rPr>
                <w:sz w:val="28"/>
              </w:rPr>
              <w:t>на горячую воду</w:t>
            </w:r>
            <w:r>
              <w:rPr>
                <w:sz w:val="28"/>
              </w:rPr>
              <w:t xml:space="preserve"> в</w:t>
            </w:r>
            <w:r w:rsidRPr="00406C1E">
              <w:rPr>
                <w:sz w:val="28"/>
              </w:rPr>
              <w:t xml:space="preserve"> открытой системе горячего водоснабжения (теплоснабжения), реализуемую на потребительском рынке </w:t>
            </w:r>
            <w:r>
              <w:rPr>
                <w:bCs/>
                <w:sz w:val="28"/>
              </w:rPr>
              <w:t>Яшкинского муниципального округа</w:t>
            </w:r>
            <w:r w:rsidRPr="00406C1E">
              <w:rPr>
                <w:sz w:val="28"/>
              </w:rPr>
              <w:t>,</w:t>
            </w:r>
            <w:r>
              <w:rPr>
                <w:sz w:val="28"/>
              </w:rPr>
              <w:t xml:space="preserve"> </w:t>
            </w:r>
            <w:r w:rsidRPr="00406C1E">
              <w:rPr>
                <w:sz w:val="28"/>
              </w:rPr>
              <w:t>на период</w:t>
            </w:r>
            <w:r>
              <w:rPr>
                <w:sz w:val="28"/>
              </w:rPr>
              <w:t xml:space="preserve"> </w:t>
            </w:r>
            <w:r w:rsidRPr="00406C1E">
              <w:rPr>
                <w:sz w:val="28"/>
              </w:rPr>
              <w:t xml:space="preserve">с </w:t>
            </w:r>
            <w:r>
              <w:rPr>
                <w:sz w:val="28"/>
              </w:rPr>
              <w:t>30</w:t>
            </w:r>
            <w:r w:rsidRPr="00406C1E">
              <w:rPr>
                <w:sz w:val="28"/>
              </w:rPr>
              <w:t>.</w:t>
            </w:r>
            <w:r>
              <w:rPr>
                <w:sz w:val="28"/>
              </w:rPr>
              <w:t>09</w:t>
            </w:r>
            <w:r w:rsidRPr="00406C1E">
              <w:rPr>
                <w:sz w:val="28"/>
              </w:rPr>
              <w:t>.20</w:t>
            </w:r>
            <w:r>
              <w:rPr>
                <w:sz w:val="28"/>
              </w:rPr>
              <w:t>20 по 31.12.2020</w:t>
            </w:r>
            <w:r w:rsidRPr="00A13F1C">
              <w:rPr>
                <w:sz w:val="28"/>
              </w:rPr>
              <w:t xml:space="preserve"> </w:t>
            </w:r>
          </w:p>
          <w:p w14:paraId="66106CA4" w14:textId="77777777" w:rsidR="004645C9" w:rsidRPr="00A13F1C" w:rsidRDefault="004645C9" w:rsidP="000E169E">
            <w:pPr>
              <w:jc w:val="right"/>
              <w:rPr>
                <w:bCs/>
                <w:sz w:val="28"/>
                <w:szCs w:val="28"/>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4645C9" w:rsidRPr="00A13F1C" w14:paraId="3F8D2112" w14:textId="77777777" w:rsidTr="000E169E">
              <w:trPr>
                <w:trHeight w:val="364"/>
              </w:trPr>
              <w:tc>
                <w:tcPr>
                  <w:tcW w:w="1728" w:type="dxa"/>
                  <w:vMerge w:val="restart"/>
                  <w:shd w:val="clear" w:color="auto" w:fill="auto"/>
                  <w:vAlign w:val="center"/>
                </w:tcPr>
                <w:p w14:paraId="1F24C465" w14:textId="77777777" w:rsidR="004645C9" w:rsidRPr="00A13F1C" w:rsidRDefault="004645C9" w:rsidP="000E169E">
                  <w:pPr>
                    <w:tabs>
                      <w:tab w:val="left" w:pos="3052"/>
                    </w:tabs>
                    <w:ind w:left="-108" w:right="-108"/>
                    <w:jc w:val="center"/>
                  </w:pPr>
                  <w:r w:rsidRPr="00A13F1C">
                    <w:t>Наименование регулируемой организации</w:t>
                  </w:r>
                </w:p>
              </w:tc>
              <w:tc>
                <w:tcPr>
                  <w:tcW w:w="1279" w:type="dxa"/>
                  <w:vMerge w:val="restart"/>
                  <w:vAlign w:val="center"/>
                </w:tcPr>
                <w:p w14:paraId="608F10FC" w14:textId="77777777" w:rsidR="004645C9" w:rsidRPr="00A13F1C" w:rsidRDefault="004645C9" w:rsidP="000E169E">
                  <w:pPr>
                    <w:ind w:left="-108" w:firstLine="47"/>
                    <w:jc w:val="center"/>
                  </w:pPr>
                  <w:r w:rsidRPr="00A13F1C">
                    <w:t>Период</w:t>
                  </w:r>
                </w:p>
              </w:tc>
              <w:tc>
                <w:tcPr>
                  <w:tcW w:w="3830" w:type="dxa"/>
                  <w:gridSpan w:val="5"/>
                  <w:tcBorders>
                    <w:bottom w:val="single" w:sz="4" w:space="0" w:color="auto"/>
                  </w:tcBorders>
                  <w:vAlign w:val="center"/>
                </w:tcPr>
                <w:p w14:paraId="6B8B7986" w14:textId="77777777" w:rsidR="004645C9" w:rsidRPr="00A13F1C" w:rsidRDefault="004645C9" w:rsidP="000E169E">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88" w:type="dxa"/>
                  <w:gridSpan w:val="4"/>
                  <w:tcBorders>
                    <w:bottom w:val="single" w:sz="4" w:space="0" w:color="auto"/>
                  </w:tcBorders>
                  <w:shd w:val="clear" w:color="auto" w:fill="auto"/>
                  <w:vAlign w:val="center"/>
                </w:tcPr>
                <w:p w14:paraId="60C1EBAF" w14:textId="77777777" w:rsidR="004645C9" w:rsidRPr="00A13F1C" w:rsidRDefault="004645C9" w:rsidP="000E169E">
                  <w:pPr>
                    <w:ind w:left="-108" w:firstLine="47"/>
                    <w:jc w:val="center"/>
                  </w:pPr>
                  <w:r w:rsidRPr="00A13F1C">
                    <w:t>Тариф на горячую воду для прочих потребителей,</w:t>
                  </w:r>
                </w:p>
                <w:p w14:paraId="0A7B88E5" w14:textId="77777777" w:rsidR="004645C9" w:rsidRPr="00A13F1C" w:rsidRDefault="004645C9" w:rsidP="000E169E">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403F7762" w14:textId="77777777" w:rsidR="004645C9" w:rsidRPr="00A13F1C" w:rsidRDefault="004645C9" w:rsidP="000E169E">
                  <w:pPr>
                    <w:ind w:left="-108" w:right="-104" w:firstLine="3"/>
                    <w:jc w:val="center"/>
                  </w:pPr>
                  <w:proofErr w:type="spellStart"/>
                  <w:proofErr w:type="gramStart"/>
                  <w:r w:rsidRPr="00A13F1C">
                    <w:t>Компо-нент</w:t>
                  </w:r>
                  <w:proofErr w:type="spellEnd"/>
                  <w:proofErr w:type="gramEnd"/>
                  <w:r w:rsidRPr="00A13F1C">
                    <w:t xml:space="preserve"> на </w:t>
                  </w:r>
                  <w:proofErr w:type="spellStart"/>
                  <w:r w:rsidRPr="00A13F1C">
                    <w:t>теплоно-ситель</w:t>
                  </w:r>
                  <w:proofErr w:type="spellEnd"/>
                  <w:r w:rsidRPr="00A13F1C">
                    <w:t>,</w:t>
                  </w:r>
                </w:p>
                <w:p w14:paraId="5DD3BB4C" w14:textId="77777777" w:rsidR="004645C9" w:rsidRPr="00A13F1C" w:rsidRDefault="004645C9" w:rsidP="000E169E">
                  <w:pPr>
                    <w:ind w:left="-108" w:right="-104" w:firstLine="3"/>
                    <w:jc w:val="center"/>
                  </w:pPr>
                  <w:r w:rsidRPr="00A13F1C">
                    <w:t>руб./м</w:t>
                  </w:r>
                  <w:r w:rsidRPr="00A13F1C">
                    <w:rPr>
                      <w:vertAlign w:val="superscript"/>
                    </w:rPr>
                    <w:t xml:space="preserve">3 </w:t>
                  </w:r>
                  <w:r w:rsidRPr="00A13F1C">
                    <w:t>**</w:t>
                  </w:r>
                </w:p>
                <w:p w14:paraId="1EC54481" w14:textId="77777777" w:rsidR="004645C9" w:rsidRPr="00A13F1C" w:rsidRDefault="004645C9" w:rsidP="000E169E">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10E1BFF0" w14:textId="77777777" w:rsidR="004645C9" w:rsidRPr="00A13F1C" w:rsidRDefault="004645C9" w:rsidP="000E169E">
                  <w:pPr>
                    <w:tabs>
                      <w:tab w:val="left" w:pos="3052"/>
                    </w:tabs>
                    <w:jc w:val="center"/>
                  </w:pPr>
                  <w:r w:rsidRPr="00A13F1C">
                    <w:t>Компонент на тепловую энергию</w:t>
                  </w:r>
                </w:p>
              </w:tc>
            </w:tr>
            <w:tr w:rsidR="004645C9" w:rsidRPr="00A13F1C" w14:paraId="081BC85B" w14:textId="77777777" w:rsidTr="000E169E">
              <w:trPr>
                <w:trHeight w:val="225"/>
              </w:trPr>
              <w:tc>
                <w:tcPr>
                  <w:tcW w:w="1728" w:type="dxa"/>
                  <w:vMerge/>
                  <w:shd w:val="clear" w:color="auto" w:fill="auto"/>
                  <w:vAlign w:val="center"/>
                </w:tcPr>
                <w:p w14:paraId="243A82F0" w14:textId="77777777" w:rsidR="004645C9" w:rsidRPr="00A13F1C" w:rsidRDefault="004645C9" w:rsidP="000E169E">
                  <w:pPr>
                    <w:tabs>
                      <w:tab w:val="left" w:pos="3052"/>
                    </w:tabs>
                    <w:jc w:val="center"/>
                  </w:pPr>
                </w:p>
              </w:tc>
              <w:tc>
                <w:tcPr>
                  <w:tcW w:w="1279" w:type="dxa"/>
                  <w:vMerge/>
                  <w:vAlign w:val="center"/>
                </w:tcPr>
                <w:p w14:paraId="73BDEB08" w14:textId="77777777" w:rsidR="004645C9" w:rsidRPr="00A13F1C" w:rsidRDefault="004645C9" w:rsidP="000E169E">
                  <w:pPr>
                    <w:tabs>
                      <w:tab w:val="left" w:pos="3052"/>
                    </w:tabs>
                    <w:jc w:val="center"/>
                  </w:pPr>
                </w:p>
              </w:tc>
              <w:tc>
                <w:tcPr>
                  <w:tcW w:w="1840" w:type="dxa"/>
                  <w:gridSpan w:val="3"/>
                  <w:tcBorders>
                    <w:top w:val="single" w:sz="4" w:space="0" w:color="auto"/>
                  </w:tcBorders>
                  <w:vAlign w:val="center"/>
                </w:tcPr>
                <w:p w14:paraId="57EE7470" w14:textId="77777777" w:rsidR="004645C9" w:rsidRPr="00A13F1C" w:rsidRDefault="004645C9" w:rsidP="000E169E">
                  <w:pPr>
                    <w:ind w:left="-108" w:right="-85" w:hanging="55"/>
                    <w:jc w:val="center"/>
                  </w:pPr>
                  <w:r w:rsidRPr="00A13F1C">
                    <w:t>Изолированные стояки</w:t>
                  </w:r>
                </w:p>
              </w:tc>
              <w:tc>
                <w:tcPr>
                  <w:tcW w:w="1990" w:type="dxa"/>
                  <w:gridSpan w:val="2"/>
                  <w:tcBorders>
                    <w:top w:val="single" w:sz="4" w:space="0" w:color="auto"/>
                  </w:tcBorders>
                  <w:vAlign w:val="center"/>
                </w:tcPr>
                <w:p w14:paraId="71F5C121" w14:textId="77777777" w:rsidR="004645C9" w:rsidRPr="00A13F1C" w:rsidRDefault="004645C9" w:rsidP="000E169E">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7BFF0406" w14:textId="77777777" w:rsidR="004645C9" w:rsidRPr="00A13F1C" w:rsidRDefault="004645C9" w:rsidP="000E169E">
                  <w:pPr>
                    <w:ind w:left="-108" w:right="-85" w:hanging="55"/>
                    <w:jc w:val="center"/>
                  </w:pPr>
                  <w:r w:rsidRPr="00A13F1C">
                    <w:t>Изолированные стояки</w:t>
                  </w:r>
                </w:p>
              </w:tc>
              <w:tc>
                <w:tcPr>
                  <w:tcW w:w="1848" w:type="dxa"/>
                  <w:gridSpan w:val="2"/>
                  <w:tcBorders>
                    <w:top w:val="single" w:sz="4" w:space="0" w:color="auto"/>
                  </w:tcBorders>
                  <w:vAlign w:val="center"/>
                </w:tcPr>
                <w:p w14:paraId="014A4FE5" w14:textId="77777777" w:rsidR="004645C9" w:rsidRPr="00A13F1C" w:rsidRDefault="004645C9" w:rsidP="000E169E">
                  <w:pPr>
                    <w:ind w:left="-108" w:right="-85" w:hanging="4"/>
                    <w:jc w:val="center"/>
                  </w:pPr>
                  <w:r w:rsidRPr="00A13F1C">
                    <w:t>Неизолированные стояки</w:t>
                  </w:r>
                </w:p>
              </w:tc>
              <w:tc>
                <w:tcPr>
                  <w:tcW w:w="1135" w:type="dxa"/>
                  <w:vMerge/>
                  <w:shd w:val="clear" w:color="auto" w:fill="auto"/>
                  <w:vAlign w:val="center"/>
                </w:tcPr>
                <w:p w14:paraId="1AE7C575" w14:textId="77777777" w:rsidR="004645C9" w:rsidRPr="00A13F1C" w:rsidRDefault="004645C9" w:rsidP="000E169E">
                  <w:pPr>
                    <w:tabs>
                      <w:tab w:val="left" w:pos="3052"/>
                    </w:tabs>
                    <w:jc w:val="center"/>
                  </w:pPr>
                </w:p>
              </w:tc>
              <w:tc>
                <w:tcPr>
                  <w:tcW w:w="1133" w:type="dxa"/>
                  <w:vMerge w:val="restart"/>
                  <w:shd w:val="clear" w:color="auto" w:fill="auto"/>
                  <w:vAlign w:val="center"/>
                </w:tcPr>
                <w:p w14:paraId="488ED4FF" w14:textId="77777777" w:rsidR="004645C9" w:rsidRPr="00A13F1C" w:rsidRDefault="004645C9" w:rsidP="000E169E">
                  <w:pPr>
                    <w:tabs>
                      <w:tab w:val="left" w:pos="3052"/>
                    </w:tabs>
                    <w:ind w:left="-108" w:right="-151"/>
                    <w:jc w:val="center"/>
                  </w:pPr>
                  <w:proofErr w:type="spellStart"/>
                  <w:r w:rsidRPr="00A13F1C">
                    <w:t>Односта-вочный</w:t>
                  </w:r>
                  <w:proofErr w:type="spellEnd"/>
                  <w:r w:rsidRPr="00A13F1C">
                    <w:t>, руб./Гкал</w:t>
                  </w:r>
                </w:p>
                <w:p w14:paraId="2A8E2885" w14:textId="77777777" w:rsidR="004645C9" w:rsidRPr="00A13F1C" w:rsidRDefault="004645C9" w:rsidP="000E169E">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2AB54B70" w14:textId="77777777" w:rsidR="004645C9" w:rsidRPr="00A13F1C" w:rsidRDefault="004645C9" w:rsidP="000E169E">
                  <w:pPr>
                    <w:tabs>
                      <w:tab w:val="left" w:pos="3052"/>
                    </w:tabs>
                    <w:jc w:val="center"/>
                  </w:pPr>
                  <w:proofErr w:type="spellStart"/>
                  <w:r w:rsidRPr="00A13F1C">
                    <w:t>Двухставочный</w:t>
                  </w:r>
                  <w:proofErr w:type="spellEnd"/>
                </w:p>
              </w:tc>
            </w:tr>
            <w:tr w:rsidR="004645C9" w:rsidRPr="00A13F1C" w14:paraId="72A17DB9" w14:textId="77777777" w:rsidTr="000E169E">
              <w:trPr>
                <w:trHeight w:val="1444"/>
              </w:trPr>
              <w:tc>
                <w:tcPr>
                  <w:tcW w:w="1728" w:type="dxa"/>
                  <w:vMerge/>
                  <w:shd w:val="clear" w:color="auto" w:fill="auto"/>
                  <w:vAlign w:val="center"/>
                </w:tcPr>
                <w:p w14:paraId="2CE1F52B" w14:textId="77777777" w:rsidR="004645C9" w:rsidRPr="00A13F1C" w:rsidRDefault="004645C9" w:rsidP="000E169E">
                  <w:pPr>
                    <w:tabs>
                      <w:tab w:val="left" w:pos="3052"/>
                    </w:tabs>
                    <w:jc w:val="center"/>
                  </w:pPr>
                </w:p>
              </w:tc>
              <w:tc>
                <w:tcPr>
                  <w:tcW w:w="1279" w:type="dxa"/>
                  <w:vMerge/>
                  <w:vAlign w:val="center"/>
                </w:tcPr>
                <w:p w14:paraId="73874F9B" w14:textId="77777777" w:rsidR="004645C9" w:rsidRPr="00A13F1C" w:rsidRDefault="004645C9" w:rsidP="000E169E">
                  <w:pPr>
                    <w:tabs>
                      <w:tab w:val="left" w:pos="3052"/>
                    </w:tabs>
                    <w:jc w:val="center"/>
                  </w:pPr>
                </w:p>
              </w:tc>
              <w:tc>
                <w:tcPr>
                  <w:tcW w:w="920" w:type="dxa"/>
                  <w:vAlign w:val="center"/>
                </w:tcPr>
                <w:p w14:paraId="2905D71C" w14:textId="77777777" w:rsidR="004645C9" w:rsidRPr="00A13F1C" w:rsidRDefault="004645C9" w:rsidP="000E169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20" w:type="dxa"/>
                  <w:gridSpan w:val="2"/>
                  <w:vAlign w:val="center"/>
                </w:tcPr>
                <w:p w14:paraId="601A12EE" w14:textId="77777777" w:rsidR="004645C9" w:rsidRPr="00A13F1C" w:rsidRDefault="004645C9" w:rsidP="000E169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6" w:type="dxa"/>
                  <w:vAlign w:val="center"/>
                </w:tcPr>
                <w:p w14:paraId="6355126B" w14:textId="77777777" w:rsidR="004645C9" w:rsidRPr="00A13F1C" w:rsidRDefault="004645C9" w:rsidP="000E169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64" w:type="dxa"/>
                  <w:vAlign w:val="center"/>
                </w:tcPr>
                <w:p w14:paraId="51B08A88" w14:textId="77777777" w:rsidR="004645C9" w:rsidRPr="00A13F1C" w:rsidRDefault="004645C9" w:rsidP="000E169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49" w:type="dxa"/>
                  <w:vAlign w:val="center"/>
                </w:tcPr>
                <w:p w14:paraId="7CBF6050" w14:textId="77777777" w:rsidR="004645C9" w:rsidRPr="00A13F1C" w:rsidRDefault="004645C9" w:rsidP="000E169E">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1" w:type="dxa"/>
                  <w:vAlign w:val="center"/>
                </w:tcPr>
                <w:p w14:paraId="54DEE641" w14:textId="77777777" w:rsidR="004645C9" w:rsidRPr="00A13F1C" w:rsidRDefault="004645C9" w:rsidP="000E169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06343BEF" w14:textId="77777777" w:rsidR="004645C9" w:rsidRPr="00A13F1C" w:rsidRDefault="004645C9" w:rsidP="000E169E">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8" w:type="dxa"/>
                  <w:vAlign w:val="center"/>
                </w:tcPr>
                <w:p w14:paraId="1CEBFE04" w14:textId="77777777" w:rsidR="004645C9" w:rsidRPr="00A13F1C" w:rsidRDefault="004645C9" w:rsidP="000E169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35" w:type="dxa"/>
                  <w:vMerge/>
                  <w:tcBorders>
                    <w:bottom w:val="single" w:sz="4" w:space="0" w:color="auto"/>
                  </w:tcBorders>
                  <w:shd w:val="clear" w:color="auto" w:fill="auto"/>
                  <w:vAlign w:val="center"/>
                </w:tcPr>
                <w:p w14:paraId="247CB027" w14:textId="77777777" w:rsidR="004645C9" w:rsidRPr="00A13F1C" w:rsidRDefault="004645C9" w:rsidP="000E169E">
                  <w:pPr>
                    <w:tabs>
                      <w:tab w:val="left" w:pos="3052"/>
                    </w:tabs>
                    <w:jc w:val="center"/>
                  </w:pPr>
                </w:p>
              </w:tc>
              <w:tc>
                <w:tcPr>
                  <w:tcW w:w="1133" w:type="dxa"/>
                  <w:vMerge/>
                  <w:tcBorders>
                    <w:bottom w:val="single" w:sz="4" w:space="0" w:color="auto"/>
                  </w:tcBorders>
                  <w:shd w:val="clear" w:color="auto" w:fill="auto"/>
                  <w:vAlign w:val="center"/>
                </w:tcPr>
                <w:p w14:paraId="5E7E93B2" w14:textId="77777777" w:rsidR="004645C9" w:rsidRPr="00A13F1C" w:rsidRDefault="004645C9" w:rsidP="000E169E">
                  <w:pPr>
                    <w:tabs>
                      <w:tab w:val="left" w:pos="3052"/>
                    </w:tabs>
                    <w:jc w:val="center"/>
                  </w:pPr>
                </w:p>
              </w:tc>
              <w:tc>
                <w:tcPr>
                  <w:tcW w:w="1275" w:type="dxa"/>
                  <w:shd w:val="clear" w:color="auto" w:fill="auto"/>
                  <w:vAlign w:val="center"/>
                </w:tcPr>
                <w:p w14:paraId="38F4F11A" w14:textId="77777777" w:rsidR="004645C9" w:rsidRPr="00A13F1C" w:rsidRDefault="004645C9" w:rsidP="000E169E">
                  <w:pPr>
                    <w:ind w:left="-95" w:right="-65"/>
                    <w:jc w:val="center"/>
                  </w:pPr>
                  <w:r w:rsidRPr="00A13F1C">
                    <w:t>Ставка за мощность, тыс. руб./</w:t>
                  </w:r>
                </w:p>
                <w:p w14:paraId="27D23954" w14:textId="77777777" w:rsidR="004645C9" w:rsidRPr="00A13F1C" w:rsidRDefault="004645C9" w:rsidP="000E169E">
                  <w:pPr>
                    <w:ind w:left="-95" w:right="-65"/>
                    <w:jc w:val="center"/>
                  </w:pPr>
                  <w:r w:rsidRPr="00A13F1C">
                    <w:t>Гкал/</w:t>
                  </w:r>
                </w:p>
                <w:p w14:paraId="46EE1EE9" w14:textId="77777777" w:rsidR="004645C9" w:rsidRPr="00A13F1C" w:rsidRDefault="004645C9" w:rsidP="000E169E">
                  <w:pPr>
                    <w:jc w:val="center"/>
                  </w:pPr>
                  <w:r w:rsidRPr="00A13F1C">
                    <w:t>час в мес.</w:t>
                  </w:r>
                </w:p>
              </w:tc>
              <w:tc>
                <w:tcPr>
                  <w:tcW w:w="1133" w:type="dxa"/>
                  <w:shd w:val="clear" w:color="auto" w:fill="auto"/>
                  <w:vAlign w:val="center"/>
                </w:tcPr>
                <w:p w14:paraId="3824B0DA" w14:textId="77777777" w:rsidR="004645C9" w:rsidRPr="00A13F1C" w:rsidRDefault="004645C9" w:rsidP="000E169E">
                  <w:pPr>
                    <w:ind w:left="-120" w:right="-112"/>
                    <w:jc w:val="center"/>
                  </w:pPr>
                  <w:r w:rsidRPr="00A13F1C">
                    <w:t>Ставка за тепловую энергию, руб./Гкал</w:t>
                  </w:r>
                </w:p>
              </w:tc>
            </w:tr>
            <w:tr w:rsidR="004645C9" w:rsidRPr="00A13F1C" w14:paraId="7E6BE6BD" w14:textId="77777777" w:rsidTr="000E169E">
              <w:trPr>
                <w:trHeight w:val="310"/>
              </w:trPr>
              <w:tc>
                <w:tcPr>
                  <w:tcW w:w="1728" w:type="dxa"/>
                  <w:shd w:val="clear" w:color="auto" w:fill="auto"/>
                  <w:vAlign w:val="center"/>
                </w:tcPr>
                <w:p w14:paraId="38611CF1" w14:textId="77777777" w:rsidR="004645C9" w:rsidRPr="004A6549" w:rsidRDefault="004645C9" w:rsidP="000E169E">
                  <w:pPr>
                    <w:tabs>
                      <w:tab w:val="left" w:pos="3052"/>
                    </w:tabs>
                    <w:jc w:val="center"/>
                    <w:rPr>
                      <w:sz w:val="20"/>
                      <w:szCs w:val="20"/>
                    </w:rPr>
                  </w:pPr>
                  <w:r w:rsidRPr="004A6549">
                    <w:rPr>
                      <w:sz w:val="20"/>
                      <w:szCs w:val="20"/>
                    </w:rPr>
                    <w:t>1</w:t>
                  </w:r>
                </w:p>
              </w:tc>
              <w:tc>
                <w:tcPr>
                  <w:tcW w:w="1279" w:type="dxa"/>
                  <w:vAlign w:val="center"/>
                </w:tcPr>
                <w:p w14:paraId="00A01169" w14:textId="77777777" w:rsidR="004645C9" w:rsidRPr="004A6549" w:rsidRDefault="004645C9" w:rsidP="000E169E">
                  <w:pPr>
                    <w:tabs>
                      <w:tab w:val="left" w:pos="3052"/>
                    </w:tabs>
                    <w:jc w:val="center"/>
                    <w:rPr>
                      <w:sz w:val="20"/>
                      <w:szCs w:val="20"/>
                    </w:rPr>
                  </w:pPr>
                  <w:r w:rsidRPr="004A6549">
                    <w:rPr>
                      <w:sz w:val="20"/>
                      <w:szCs w:val="20"/>
                    </w:rPr>
                    <w:t>2</w:t>
                  </w:r>
                </w:p>
              </w:tc>
              <w:tc>
                <w:tcPr>
                  <w:tcW w:w="920" w:type="dxa"/>
                  <w:vAlign w:val="center"/>
                </w:tcPr>
                <w:p w14:paraId="17C8A40A" w14:textId="77777777" w:rsidR="004645C9" w:rsidRPr="004A6549" w:rsidRDefault="004645C9" w:rsidP="000E169E">
                  <w:pPr>
                    <w:tabs>
                      <w:tab w:val="left" w:pos="3052"/>
                    </w:tabs>
                    <w:ind w:right="-35"/>
                    <w:jc w:val="center"/>
                    <w:rPr>
                      <w:sz w:val="20"/>
                      <w:szCs w:val="20"/>
                    </w:rPr>
                  </w:pPr>
                  <w:r w:rsidRPr="004A6549">
                    <w:rPr>
                      <w:sz w:val="20"/>
                      <w:szCs w:val="20"/>
                    </w:rPr>
                    <w:t>3</w:t>
                  </w:r>
                </w:p>
              </w:tc>
              <w:tc>
                <w:tcPr>
                  <w:tcW w:w="920" w:type="dxa"/>
                  <w:gridSpan w:val="2"/>
                  <w:vAlign w:val="center"/>
                </w:tcPr>
                <w:p w14:paraId="0749E4A3" w14:textId="77777777" w:rsidR="004645C9" w:rsidRPr="004A6549" w:rsidRDefault="004645C9" w:rsidP="000E169E">
                  <w:pPr>
                    <w:tabs>
                      <w:tab w:val="left" w:pos="3052"/>
                    </w:tabs>
                    <w:ind w:right="-35"/>
                    <w:jc w:val="center"/>
                    <w:rPr>
                      <w:sz w:val="20"/>
                      <w:szCs w:val="20"/>
                    </w:rPr>
                  </w:pPr>
                  <w:r w:rsidRPr="004A6549">
                    <w:rPr>
                      <w:sz w:val="20"/>
                      <w:szCs w:val="20"/>
                    </w:rPr>
                    <w:t>4</w:t>
                  </w:r>
                </w:p>
              </w:tc>
              <w:tc>
                <w:tcPr>
                  <w:tcW w:w="926" w:type="dxa"/>
                  <w:vAlign w:val="center"/>
                </w:tcPr>
                <w:p w14:paraId="38D4E764" w14:textId="77777777" w:rsidR="004645C9" w:rsidRPr="004A6549" w:rsidRDefault="004645C9" w:rsidP="000E169E">
                  <w:pPr>
                    <w:tabs>
                      <w:tab w:val="left" w:pos="3052"/>
                    </w:tabs>
                    <w:ind w:right="-35"/>
                    <w:jc w:val="center"/>
                    <w:rPr>
                      <w:sz w:val="20"/>
                      <w:szCs w:val="20"/>
                    </w:rPr>
                  </w:pPr>
                  <w:r w:rsidRPr="004A6549">
                    <w:rPr>
                      <w:sz w:val="20"/>
                      <w:szCs w:val="20"/>
                    </w:rPr>
                    <w:t>5</w:t>
                  </w:r>
                </w:p>
              </w:tc>
              <w:tc>
                <w:tcPr>
                  <w:tcW w:w="1064" w:type="dxa"/>
                  <w:vAlign w:val="center"/>
                </w:tcPr>
                <w:p w14:paraId="5ABDC2ED" w14:textId="77777777" w:rsidR="004645C9" w:rsidRPr="004A6549" w:rsidRDefault="004645C9" w:rsidP="000E169E">
                  <w:pPr>
                    <w:tabs>
                      <w:tab w:val="left" w:pos="3052"/>
                    </w:tabs>
                    <w:ind w:right="-35"/>
                    <w:jc w:val="center"/>
                    <w:rPr>
                      <w:sz w:val="20"/>
                      <w:szCs w:val="20"/>
                    </w:rPr>
                  </w:pPr>
                  <w:r w:rsidRPr="004A6549">
                    <w:rPr>
                      <w:sz w:val="20"/>
                      <w:szCs w:val="20"/>
                    </w:rPr>
                    <w:t>6</w:t>
                  </w:r>
                </w:p>
              </w:tc>
              <w:tc>
                <w:tcPr>
                  <w:tcW w:w="849" w:type="dxa"/>
                  <w:vAlign w:val="center"/>
                </w:tcPr>
                <w:p w14:paraId="3CEBED4B" w14:textId="77777777" w:rsidR="004645C9" w:rsidRPr="004A6549" w:rsidRDefault="004645C9" w:rsidP="000E169E">
                  <w:pPr>
                    <w:tabs>
                      <w:tab w:val="left" w:pos="3052"/>
                    </w:tabs>
                    <w:ind w:left="-52" w:right="-68"/>
                    <w:jc w:val="center"/>
                    <w:rPr>
                      <w:sz w:val="20"/>
                      <w:szCs w:val="20"/>
                    </w:rPr>
                  </w:pPr>
                  <w:r w:rsidRPr="004A6549">
                    <w:rPr>
                      <w:sz w:val="20"/>
                      <w:szCs w:val="20"/>
                    </w:rPr>
                    <w:t>7</w:t>
                  </w:r>
                </w:p>
              </w:tc>
              <w:tc>
                <w:tcPr>
                  <w:tcW w:w="991" w:type="dxa"/>
                  <w:vAlign w:val="center"/>
                </w:tcPr>
                <w:p w14:paraId="41FB1F00" w14:textId="77777777" w:rsidR="004645C9" w:rsidRPr="004A6549" w:rsidRDefault="004645C9" w:rsidP="000E169E">
                  <w:pPr>
                    <w:tabs>
                      <w:tab w:val="left" w:pos="3052"/>
                    </w:tabs>
                    <w:ind w:right="-35"/>
                    <w:jc w:val="center"/>
                    <w:rPr>
                      <w:sz w:val="20"/>
                      <w:szCs w:val="20"/>
                    </w:rPr>
                  </w:pPr>
                  <w:r w:rsidRPr="004A6549">
                    <w:rPr>
                      <w:sz w:val="20"/>
                      <w:szCs w:val="20"/>
                    </w:rPr>
                    <w:t>8</w:t>
                  </w:r>
                </w:p>
              </w:tc>
              <w:tc>
                <w:tcPr>
                  <w:tcW w:w="850" w:type="dxa"/>
                  <w:vAlign w:val="center"/>
                </w:tcPr>
                <w:p w14:paraId="59E12B26" w14:textId="77777777" w:rsidR="004645C9" w:rsidRPr="004A6549" w:rsidRDefault="004645C9" w:rsidP="000E169E">
                  <w:pPr>
                    <w:tabs>
                      <w:tab w:val="left" w:pos="3052"/>
                    </w:tabs>
                    <w:ind w:left="-177" w:right="-149"/>
                    <w:jc w:val="center"/>
                    <w:rPr>
                      <w:sz w:val="20"/>
                      <w:szCs w:val="20"/>
                    </w:rPr>
                  </w:pPr>
                  <w:r w:rsidRPr="004A6549">
                    <w:rPr>
                      <w:sz w:val="20"/>
                      <w:szCs w:val="20"/>
                    </w:rPr>
                    <w:t>9</w:t>
                  </w:r>
                </w:p>
              </w:tc>
              <w:tc>
                <w:tcPr>
                  <w:tcW w:w="998" w:type="dxa"/>
                  <w:tcBorders>
                    <w:right w:val="single" w:sz="4" w:space="0" w:color="auto"/>
                  </w:tcBorders>
                  <w:vAlign w:val="center"/>
                </w:tcPr>
                <w:p w14:paraId="2E413D14" w14:textId="77777777" w:rsidR="004645C9" w:rsidRPr="004A6549" w:rsidRDefault="004645C9" w:rsidP="000E169E">
                  <w:pPr>
                    <w:tabs>
                      <w:tab w:val="left" w:pos="3052"/>
                    </w:tabs>
                    <w:ind w:right="-35"/>
                    <w:jc w:val="center"/>
                    <w:rPr>
                      <w:sz w:val="20"/>
                      <w:szCs w:val="20"/>
                    </w:rPr>
                  </w:pPr>
                  <w:r w:rsidRPr="004A6549">
                    <w:rPr>
                      <w:sz w:val="20"/>
                      <w:szCs w:val="20"/>
                    </w:rPr>
                    <w:t>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7D0EDCD" w14:textId="77777777" w:rsidR="004645C9" w:rsidRPr="004A6549" w:rsidRDefault="004645C9" w:rsidP="000E169E">
                  <w:pPr>
                    <w:tabs>
                      <w:tab w:val="left" w:pos="3052"/>
                    </w:tabs>
                    <w:jc w:val="center"/>
                    <w:rPr>
                      <w:sz w:val="20"/>
                      <w:szCs w:val="20"/>
                    </w:rPr>
                  </w:pPr>
                  <w:r w:rsidRPr="004A6549">
                    <w:rPr>
                      <w:sz w:val="20"/>
                      <w:szCs w:val="20"/>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53F9A87" w14:textId="77777777" w:rsidR="004645C9" w:rsidRPr="004A6549" w:rsidRDefault="004645C9" w:rsidP="000E169E">
                  <w:pPr>
                    <w:tabs>
                      <w:tab w:val="left" w:pos="3052"/>
                    </w:tabs>
                    <w:jc w:val="center"/>
                    <w:rPr>
                      <w:sz w:val="20"/>
                      <w:szCs w:val="20"/>
                    </w:rPr>
                  </w:pPr>
                  <w:r w:rsidRPr="004A6549">
                    <w:rPr>
                      <w:sz w:val="20"/>
                      <w:szCs w:val="20"/>
                    </w:rPr>
                    <w:t>12</w:t>
                  </w:r>
                </w:p>
              </w:tc>
              <w:tc>
                <w:tcPr>
                  <w:tcW w:w="1275" w:type="dxa"/>
                  <w:tcBorders>
                    <w:left w:val="single" w:sz="4" w:space="0" w:color="auto"/>
                  </w:tcBorders>
                  <w:shd w:val="clear" w:color="auto" w:fill="auto"/>
                  <w:vAlign w:val="center"/>
                </w:tcPr>
                <w:p w14:paraId="34180AB4" w14:textId="77777777" w:rsidR="004645C9" w:rsidRPr="004A6549" w:rsidRDefault="004645C9" w:rsidP="000E169E">
                  <w:pPr>
                    <w:ind w:left="-95" w:right="-65"/>
                    <w:jc w:val="center"/>
                    <w:rPr>
                      <w:sz w:val="20"/>
                      <w:szCs w:val="20"/>
                    </w:rPr>
                  </w:pPr>
                  <w:r w:rsidRPr="004A6549">
                    <w:rPr>
                      <w:sz w:val="20"/>
                      <w:szCs w:val="20"/>
                    </w:rPr>
                    <w:t>13</w:t>
                  </w:r>
                </w:p>
              </w:tc>
              <w:tc>
                <w:tcPr>
                  <w:tcW w:w="1133" w:type="dxa"/>
                  <w:shd w:val="clear" w:color="auto" w:fill="auto"/>
                  <w:vAlign w:val="center"/>
                </w:tcPr>
                <w:p w14:paraId="195F772E" w14:textId="77777777" w:rsidR="004645C9" w:rsidRPr="004A6549" w:rsidRDefault="004645C9" w:rsidP="000E169E">
                  <w:pPr>
                    <w:ind w:left="-120" w:right="-112"/>
                    <w:jc w:val="center"/>
                    <w:rPr>
                      <w:sz w:val="20"/>
                      <w:szCs w:val="20"/>
                    </w:rPr>
                  </w:pPr>
                  <w:r w:rsidRPr="004A6549">
                    <w:rPr>
                      <w:sz w:val="20"/>
                      <w:szCs w:val="20"/>
                    </w:rPr>
                    <w:t>14</w:t>
                  </w:r>
                </w:p>
              </w:tc>
            </w:tr>
            <w:tr w:rsidR="004645C9" w:rsidRPr="001A116A" w14:paraId="4FC398DE" w14:textId="77777777" w:rsidTr="000E169E">
              <w:trPr>
                <w:trHeight w:val="184"/>
              </w:trPr>
              <w:tc>
                <w:tcPr>
                  <w:tcW w:w="1728" w:type="dxa"/>
                  <w:tcBorders>
                    <w:top w:val="single" w:sz="4" w:space="0" w:color="auto"/>
                    <w:left w:val="single" w:sz="4" w:space="0" w:color="auto"/>
                    <w:right w:val="single" w:sz="4" w:space="0" w:color="auto"/>
                  </w:tcBorders>
                  <w:vAlign w:val="center"/>
                </w:tcPr>
                <w:p w14:paraId="0C7FE85C" w14:textId="77777777" w:rsidR="004645C9" w:rsidRDefault="004645C9" w:rsidP="000E169E">
                  <w:pPr>
                    <w:tabs>
                      <w:tab w:val="left" w:pos="3052"/>
                    </w:tabs>
                    <w:jc w:val="center"/>
                    <w:rPr>
                      <w:bCs/>
                      <w:kern w:val="32"/>
                      <w:sz w:val="22"/>
                      <w:szCs w:val="22"/>
                    </w:rPr>
                  </w:pPr>
                  <w:bookmarkStart w:id="73" w:name="_Hlk22384873"/>
                </w:p>
                <w:p w14:paraId="2201C31A" w14:textId="77777777" w:rsidR="004645C9" w:rsidRPr="001A116A" w:rsidRDefault="004645C9" w:rsidP="000E169E">
                  <w:pPr>
                    <w:tabs>
                      <w:tab w:val="left" w:pos="3052"/>
                    </w:tabs>
                    <w:jc w:val="center"/>
                    <w:rPr>
                      <w:b/>
                      <w:sz w:val="22"/>
                      <w:szCs w:val="22"/>
                    </w:rPr>
                  </w:pPr>
                  <w:r w:rsidRPr="001A116A">
                    <w:rPr>
                      <w:bCs/>
                      <w:kern w:val="32"/>
                      <w:sz w:val="22"/>
                      <w:szCs w:val="22"/>
                    </w:rPr>
                    <w:t>О</w:t>
                  </w:r>
                  <w:r>
                    <w:rPr>
                      <w:bCs/>
                      <w:kern w:val="32"/>
                      <w:sz w:val="22"/>
                      <w:szCs w:val="22"/>
                    </w:rPr>
                    <w:t>А</w:t>
                  </w:r>
                  <w:r w:rsidRPr="001A116A">
                    <w:rPr>
                      <w:bCs/>
                      <w:kern w:val="32"/>
                      <w:sz w:val="22"/>
                      <w:szCs w:val="22"/>
                    </w:rPr>
                    <w:t>О «</w:t>
                  </w:r>
                  <w:r>
                    <w:rPr>
                      <w:bCs/>
                      <w:kern w:val="32"/>
                      <w:sz w:val="22"/>
                      <w:szCs w:val="22"/>
                    </w:rPr>
                    <w:t>Северо-Кузбасская энергетическая компания</w:t>
                  </w:r>
                  <w:r w:rsidRPr="001A116A">
                    <w:rPr>
                      <w:bCs/>
                      <w:kern w:val="32"/>
                      <w:sz w:val="22"/>
                      <w:szCs w:val="22"/>
                    </w:rPr>
                    <w:t>»</w:t>
                  </w:r>
                  <w:bookmarkEnd w:id="73"/>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8A68055" w14:textId="77777777" w:rsidR="004645C9" w:rsidRPr="004A6549" w:rsidRDefault="004645C9" w:rsidP="000E169E">
                  <w:pPr>
                    <w:tabs>
                      <w:tab w:val="left" w:pos="3052"/>
                    </w:tabs>
                    <w:ind w:hanging="108"/>
                    <w:jc w:val="center"/>
                    <w:rPr>
                      <w:sz w:val="23"/>
                      <w:szCs w:val="23"/>
                    </w:rPr>
                  </w:pPr>
                  <w:r w:rsidRPr="004A6549">
                    <w:rPr>
                      <w:sz w:val="23"/>
                      <w:szCs w:val="23"/>
                    </w:rPr>
                    <w:t xml:space="preserve">с </w:t>
                  </w:r>
                  <w:r>
                    <w:rPr>
                      <w:sz w:val="23"/>
                      <w:szCs w:val="23"/>
                    </w:rPr>
                    <w:t>30</w:t>
                  </w:r>
                  <w:r w:rsidRPr="004A6549">
                    <w:rPr>
                      <w:sz w:val="23"/>
                      <w:szCs w:val="23"/>
                    </w:rPr>
                    <w:t>.</w:t>
                  </w:r>
                  <w:r>
                    <w:rPr>
                      <w:sz w:val="23"/>
                      <w:szCs w:val="23"/>
                    </w:rPr>
                    <w:t>09</w:t>
                  </w:r>
                  <w:r w:rsidRPr="004A6549">
                    <w:rPr>
                      <w:sz w:val="23"/>
                      <w:szCs w:val="23"/>
                    </w:rPr>
                    <w:t>.2020</w:t>
                  </w:r>
                  <w:r>
                    <w:rPr>
                      <w:sz w:val="23"/>
                      <w:szCs w:val="23"/>
                    </w:rPr>
                    <w:t xml:space="preserve"> по 31.12.2020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6960615" w14:textId="77777777" w:rsidR="004645C9" w:rsidRPr="00AA3C53" w:rsidRDefault="004645C9" w:rsidP="000E169E">
                  <w:pPr>
                    <w:jc w:val="center"/>
                    <w:rPr>
                      <w:color w:val="000000" w:themeColor="text1"/>
                      <w:sz w:val="22"/>
                      <w:szCs w:val="22"/>
                    </w:rPr>
                  </w:pPr>
                  <w:r>
                    <w:rPr>
                      <w:color w:val="000000" w:themeColor="text1"/>
                      <w:sz w:val="22"/>
                      <w:szCs w:val="22"/>
                    </w:rPr>
                    <w:t>289,63</w:t>
                  </w:r>
                </w:p>
              </w:tc>
              <w:tc>
                <w:tcPr>
                  <w:tcW w:w="914" w:type="dxa"/>
                  <w:tcBorders>
                    <w:top w:val="single" w:sz="4" w:space="0" w:color="auto"/>
                    <w:left w:val="nil"/>
                    <w:bottom w:val="single" w:sz="4" w:space="0" w:color="auto"/>
                    <w:right w:val="single" w:sz="4" w:space="0" w:color="auto"/>
                  </w:tcBorders>
                  <w:shd w:val="clear" w:color="auto" w:fill="auto"/>
                  <w:vAlign w:val="center"/>
                </w:tcPr>
                <w:p w14:paraId="24743F3A" w14:textId="77777777" w:rsidR="004645C9" w:rsidRPr="00AA3C53" w:rsidRDefault="004645C9" w:rsidP="000E169E">
                  <w:pPr>
                    <w:jc w:val="center"/>
                    <w:rPr>
                      <w:color w:val="000000" w:themeColor="text1"/>
                      <w:sz w:val="22"/>
                      <w:szCs w:val="22"/>
                    </w:rPr>
                  </w:pPr>
                  <w:r>
                    <w:rPr>
                      <w:color w:val="000000" w:themeColor="text1"/>
                      <w:sz w:val="22"/>
                      <w:szCs w:val="22"/>
                    </w:rPr>
                    <w:t>286,86</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1AAA679E" w14:textId="77777777" w:rsidR="004645C9" w:rsidRPr="008E3DE8" w:rsidRDefault="004645C9" w:rsidP="000E169E">
                  <w:pPr>
                    <w:jc w:val="center"/>
                    <w:rPr>
                      <w:sz w:val="22"/>
                      <w:szCs w:val="22"/>
                    </w:rPr>
                  </w:pPr>
                  <w:r>
                    <w:rPr>
                      <w:sz w:val="22"/>
                      <w:szCs w:val="22"/>
                    </w:rPr>
                    <w:t>302,08</w:t>
                  </w:r>
                </w:p>
              </w:tc>
              <w:tc>
                <w:tcPr>
                  <w:tcW w:w="1064" w:type="dxa"/>
                  <w:tcBorders>
                    <w:top w:val="single" w:sz="4" w:space="0" w:color="auto"/>
                    <w:left w:val="nil"/>
                    <w:bottom w:val="single" w:sz="4" w:space="0" w:color="auto"/>
                    <w:right w:val="single" w:sz="4" w:space="0" w:color="auto"/>
                  </w:tcBorders>
                  <w:shd w:val="clear" w:color="auto" w:fill="auto"/>
                  <w:vAlign w:val="center"/>
                </w:tcPr>
                <w:p w14:paraId="1655E02F" w14:textId="77777777" w:rsidR="004645C9" w:rsidRPr="008E3DE8" w:rsidRDefault="004645C9" w:rsidP="000E169E">
                  <w:pPr>
                    <w:jc w:val="center"/>
                    <w:rPr>
                      <w:sz w:val="22"/>
                      <w:szCs w:val="22"/>
                    </w:rPr>
                  </w:pPr>
                  <w:r>
                    <w:rPr>
                      <w:sz w:val="22"/>
                      <w:szCs w:val="22"/>
                    </w:rPr>
                    <w:t>291,01</w:t>
                  </w:r>
                </w:p>
              </w:tc>
              <w:tc>
                <w:tcPr>
                  <w:tcW w:w="849" w:type="dxa"/>
                  <w:tcBorders>
                    <w:top w:val="single" w:sz="4" w:space="0" w:color="auto"/>
                    <w:left w:val="nil"/>
                    <w:bottom w:val="single" w:sz="4" w:space="0" w:color="auto"/>
                    <w:right w:val="single" w:sz="4" w:space="0" w:color="auto"/>
                  </w:tcBorders>
                  <w:shd w:val="clear" w:color="auto" w:fill="auto"/>
                  <w:vAlign w:val="center"/>
                </w:tcPr>
                <w:p w14:paraId="77861EFF" w14:textId="77777777" w:rsidR="004645C9" w:rsidRPr="008E3DE8" w:rsidRDefault="004645C9" w:rsidP="000E169E">
                  <w:pPr>
                    <w:jc w:val="center"/>
                    <w:rPr>
                      <w:sz w:val="22"/>
                      <w:szCs w:val="22"/>
                    </w:rPr>
                  </w:pPr>
                  <w:r>
                    <w:rPr>
                      <w:sz w:val="22"/>
                      <w:szCs w:val="22"/>
                    </w:rPr>
                    <w:t>241,36</w:t>
                  </w:r>
                </w:p>
              </w:tc>
              <w:tc>
                <w:tcPr>
                  <w:tcW w:w="991" w:type="dxa"/>
                  <w:tcBorders>
                    <w:top w:val="single" w:sz="4" w:space="0" w:color="auto"/>
                    <w:left w:val="nil"/>
                    <w:bottom w:val="single" w:sz="4" w:space="0" w:color="auto"/>
                    <w:right w:val="single" w:sz="4" w:space="0" w:color="auto"/>
                  </w:tcBorders>
                  <w:shd w:val="clear" w:color="auto" w:fill="auto"/>
                  <w:vAlign w:val="center"/>
                </w:tcPr>
                <w:p w14:paraId="6F60181E" w14:textId="77777777" w:rsidR="004645C9" w:rsidRPr="008E3DE8" w:rsidRDefault="004645C9" w:rsidP="000E169E">
                  <w:pPr>
                    <w:jc w:val="center"/>
                    <w:rPr>
                      <w:sz w:val="22"/>
                      <w:szCs w:val="22"/>
                    </w:rPr>
                  </w:pPr>
                  <w:r>
                    <w:rPr>
                      <w:sz w:val="22"/>
                      <w:szCs w:val="22"/>
                    </w:rPr>
                    <w:t>239,05</w:t>
                  </w:r>
                </w:p>
              </w:tc>
              <w:tc>
                <w:tcPr>
                  <w:tcW w:w="850" w:type="dxa"/>
                  <w:tcBorders>
                    <w:top w:val="single" w:sz="4" w:space="0" w:color="auto"/>
                    <w:left w:val="nil"/>
                    <w:bottom w:val="single" w:sz="4" w:space="0" w:color="auto"/>
                    <w:right w:val="single" w:sz="4" w:space="0" w:color="auto"/>
                  </w:tcBorders>
                  <w:shd w:val="clear" w:color="auto" w:fill="auto"/>
                  <w:vAlign w:val="center"/>
                </w:tcPr>
                <w:p w14:paraId="548A1DED" w14:textId="77777777" w:rsidR="004645C9" w:rsidRPr="008E3DE8" w:rsidRDefault="004645C9" w:rsidP="000E169E">
                  <w:pPr>
                    <w:jc w:val="center"/>
                    <w:rPr>
                      <w:sz w:val="22"/>
                      <w:szCs w:val="22"/>
                    </w:rPr>
                  </w:pPr>
                  <w:r>
                    <w:rPr>
                      <w:sz w:val="22"/>
                      <w:szCs w:val="22"/>
                    </w:rPr>
                    <w:t>251,73</w:t>
                  </w:r>
                </w:p>
              </w:tc>
              <w:tc>
                <w:tcPr>
                  <w:tcW w:w="998" w:type="dxa"/>
                  <w:tcBorders>
                    <w:top w:val="single" w:sz="4" w:space="0" w:color="auto"/>
                    <w:left w:val="nil"/>
                    <w:bottom w:val="single" w:sz="4" w:space="0" w:color="auto"/>
                    <w:right w:val="single" w:sz="4" w:space="0" w:color="auto"/>
                  </w:tcBorders>
                  <w:shd w:val="clear" w:color="auto" w:fill="auto"/>
                  <w:vAlign w:val="center"/>
                </w:tcPr>
                <w:p w14:paraId="51AADDA5" w14:textId="77777777" w:rsidR="004645C9" w:rsidRPr="008E3DE8" w:rsidRDefault="004645C9" w:rsidP="000E169E">
                  <w:pPr>
                    <w:jc w:val="center"/>
                    <w:rPr>
                      <w:sz w:val="22"/>
                      <w:szCs w:val="22"/>
                    </w:rPr>
                  </w:pPr>
                  <w:r>
                    <w:rPr>
                      <w:sz w:val="22"/>
                      <w:szCs w:val="22"/>
                    </w:rPr>
                    <w:t>242,51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305E6E6" w14:textId="77777777" w:rsidR="004645C9" w:rsidRPr="001131E2" w:rsidRDefault="004645C9" w:rsidP="000E169E">
                  <w:pPr>
                    <w:jc w:val="center"/>
                    <w:rPr>
                      <w:sz w:val="22"/>
                      <w:szCs w:val="22"/>
                    </w:rPr>
                  </w:pPr>
                  <w:r>
                    <w:rPr>
                      <w:sz w:val="22"/>
                      <w:szCs w:val="22"/>
                    </w:rPr>
                    <w:t>84,69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477C4DF" w14:textId="77777777" w:rsidR="004645C9" w:rsidRPr="001131E2" w:rsidRDefault="004645C9" w:rsidP="000E169E">
                  <w:pPr>
                    <w:jc w:val="center"/>
                    <w:rPr>
                      <w:sz w:val="22"/>
                      <w:szCs w:val="22"/>
                    </w:rPr>
                  </w:pPr>
                  <w:r>
                    <w:rPr>
                      <w:sz w:val="22"/>
                      <w:szCs w:val="22"/>
                    </w:rPr>
                    <w:t>2 880,00</w:t>
                  </w:r>
                </w:p>
              </w:tc>
              <w:tc>
                <w:tcPr>
                  <w:tcW w:w="1275" w:type="dxa"/>
                  <w:tcBorders>
                    <w:left w:val="single" w:sz="4" w:space="0" w:color="auto"/>
                  </w:tcBorders>
                  <w:shd w:val="clear" w:color="auto" w:fill="auto"/>
                  <w:vAlign w:val="center"/>
                </w:tcPr>
                <w:p w14:paraId="71C86524" w14:textId="77777777" w:rsidR="004645C9" w:rsidRPr="004A6549" w:rsidRDefault="004645C9" w:rsidP="000E169E">
                  <w:pPr>
                    <w:jc w:val="center"/>
                    <w:rPr>
                      <w:sz w:val="23"/>
                      <w:szCs w:val="23"/>
                    </w:rPr>
                  </w:pPr>
                  <w:r w:rsidRPr="004A6549">
                    <w:rPr>
                      <w:sz w:val="23"/>
                      <w:szCs w:val="23"/>
                    </w:rPr>
                    <w:t>х</w:t>
                  </w:r>
                </w:p>
              </w:tc>
              <w:tc>
                <w:tcPr>
                  <w:tcW w:w="1133" w:type="dxa"/>
                  <w:shd w:val="clear" w:color="auto" w:fill="auto"/>
                  <w:vAlign w:val="center"/>
                </w:tcPr>
                <w:p w14:paraId="2FDD16E2" w14:textId="77777777" w:rsidR="004645C9" w:rsidRPr="004A6549" w:rsidRDefault="004645C9" w:rsidP="000E169E">
                  <w:pPr>
                    <w:jc w:val="center"/>
                    <w:rPr>
                      <w:sz w:val="23"/>
                      <w:szCs w:val="23"/>
                    </w:rPr>
                  </w:pPr>
                  <w:r w:rsidRPr="004A6549">
                    <w:rPr>
                      <w:sz w:val="23"/>
                      <w:szCs w:val="23"/>
                    </w:rPr>
                    <w:t>х</w:t>
                  </w:r>
                </w:p>
              </w:tc>
            </w:tr>
          </w:tbl>
          <w:p w14:paraId="1DCC6267" w14:textId="77777777" w:rsidR="004645C9" w:rsidRPr="00A13F1C" w:rsidRDefault="004645C9" w:rsidP="000E169E">
            <w:pPr>
              <w:autoSpaceDE w:val="0"/>
              <w:autoSpaceDN w:val="0"/>
              <w:adjustRightInd w:val="0"/>
              <w:ind w:firstLine="540"/>
              <w:jc w:val="right"/>
              <w:rPr>
                <w:bCs/>
                <w:sz w:val="28"/>
                <w:szCs w:val="28"/>
              </w:rPr>
            </w:pPr>
          </w:p>
        </w:tc>
      </w:tr>
    </w:tbl>
    <w:p w14:paraId="0D1D82A3" w14:textId="77777777" w:rsidR="004645C9" w:rsidRDefault="004645C9" w:rsidP="004645C9">
      <w:pPr>
        <w:autoSpaceDE w:val="0"/>
        <w:autoSpaceDN w:val="0"/>
        <w:adjustRightInd w:val="0"/>
        <w:ind w:firstLine="540"/>
        <w:jc w:val="both"/>
        <w:rPr>
          <w:sz w:val="28"/>
          <w:szCs w:val="28"/>
        </w:rPr>
        <w:sectPr w:rsidR="004645C9" w:rsidSect="000E169E">
          <w:pgSz w:w="16838" w:h="11906" w:orient="landscape" w:code="9"/>
          <w:pgMar w:top="993" w:right="851" w:bottom="851" w:left="851" w:header="283" w:footer="283" w:gutter="0"/>
          <w:cols w:space="708"/>
          <w:docGrid w:linePitch="360"/>
        </w:sectPr>
      </w:pPr>
    </w:p>
    <w:p w14:paraId="40296448" w14:textId="77777777" w:rsidR="004645C9" w:rsidRPr="00AE5564" w:rsidRDefault="004645C9" w:rsidP="004645C9">
      <w:pPr>
        <w:ind w:firstLine="540"/>
        <w:jc w:val="both"/>
        <w:rPr>
          <w:sz w:val="28"/>
          <w:szCs w:val="28"/>
        </w:rPr>
      </w:pPr>
      <w:r w:rsidRPr="00AE5564">
        <w:rPr>
          <w:sz w:val="28"/>
          <w:szCs w:val="28"/>
        </w:rPr>
        <w:lastRenderedPageBreak/>
        <w:t xml:space="preserve">* </w:t>
      </w:r>
      <w:r w:rsidRPr="000C4616">
        <w:rPr>
          <w:sz w:val="28"/>
          <w:szCs w:val="28"/>
        </w:rPr>
        <w:t>Выделяется в целях реализации пункта 6 статьи 168 Налогового кодекса Российской Федерации (часть вторая).</w:t>
      </w:r>
    </w:p>
    <w:p w14:paraId="0EF8F96C" w14:textId="77777777" w:rsidR="004645C9" w:rsidRPr="00A46697" w:rsidRDefault="004645C9" w:rsidP="004645C9">
      <w:pPr>
        <w:autoSpaceDE w:val="0"/>
        <w:autoSpaceDN w:val="0"/>
        <w:adjustRightInd w:val="0"/>
        <w:ind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Pr>
          <w:sz w:val="28"/>
          <w:szCs w:val="28"/>
        </w:rPr>
        <w:t xml:space="preserve">ОАО </w:t>
      </w:r>
      <w:r w:rsidRPr="000B4D13">
        <w:rPr>
          <w:sz w:val="28"/>
          <w:szCs w:val="28"/>
        </w:rPr>
        <w:t>«</w:t>
      </w:r>
      <w:r>
        <w:rPr>
          <w:sz w:val="28"/>
          <w:szCs w:val="28"/>
        </w:rPr>
        <w:t>Северо-Кузбасская энергетическая компания</w:t>
      </w:r>
      <w:r w:rsidRPr="000B4D13">
        <w:rPr>
          <w:sz w:val="28"/>
          <w:szCs w:val="28"/>
        </w:rPr>
        <w:t>»</w:t>
      </w:r>
      <w:r w:rsidRPr="00A46697">
        <w:rPr>
          <w:sz w:val="28"/>
          <w:szCs w:val="28"/>
        </w:rPr>
        <w:t>, реализуемый на потребительском рынке</w:t>
      </w:r>
      <w:r w:rsidRPr="00FF7282">
        <w:t xml:space="preserve"> </w:t>
      </w:r>
      <w:r>
        <w:rPr>
          <w:sz w:val="28"/>
          <w:szCs w:val="28"/>
        </w:rPr>
        <w:t>Яшкинского городского округа</w:t>
      </w:r>
      <w:r w:rsidRPr="00A46697">
        <w:rPr>
          <w:sz w:val="28"/>
          <w:szCs w:val="28"/>
        </w:rPr>
        <w:t xml:space="preserve">, установлен </w:t>
      </w:r>
      <w:hyperlink r:id="rId29"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егиональной энергетической комиссии К</w:t>
      </w:r>
      <w:r>
        <w:rPr>
          <w:sz w:val="28"/>
          <w:szCs w:val="28"/>
        </w:rPr>
        <w:t xml:space="preserve">узбасса </w:t>
      </w:r>
      <w:r w:rsidRPr="00A46697">
        <w:rPr>
          <w:sz w:val="28"/>
          <w:szCs w:val="28"/>
        </w:rPr>
        <w:t xml:space="preserve">от </w:t>
      </w:r>
      <w:r>
        <w:rPr>
          <w:sz w:val="28"/>
          <w:szCs w:val="28"/>
        </w:rPr>
        <w:t>29.09.2020</w:t>
      </w:r>
      <w:r w:rsidRPr="00A46697">
        <w:rPr>
          <w:sz w:val="28"/>
          <w:szCs w:val="28"/>
        </w:rPr>
        <w:t xml:space="preserve"> №</w:t>
      </w:r>
      <w:r>
        <w:rPr>
          <w:sz w:val="28"/>
          <w:szCs w:val="28"/>
        </w:rPr>
        <w:t xml:space="preserve"> 231.</w:t>
      </w:r>
    </w:p>
    <w:p w14:paraId="008560DB" w14:textId="77777777" w:rsidR="004645C9" w:rsidRPr="00A46697" w:rsidRDefault="004645C9" w:rsidP="004645C9">
      <w:pPr>
        <w:autoSpaceDE w:val="0"/>
        <w:autoSpaceDN w:val="0"/>
        <w:adjustRightInd w:val="0"/>
        <w:ind w:firstLine="540"/>
        <w:jc w:val="both"/>
        <w:rPr>
          <w:sz w:val="28"/>
          <w:szCs w:val="28"/>
        </w:rPr>
      </w:pPr>
      <w:r w:rsidRPr="00A46697">
        <w:rPr>
          <w:sz w:val="28"/>
          <w:szCs w:val="28"/>
        </w:rPr>
        <w:t>*** Тариф на</w:t>
      </w:r>
      <w:r>
        <w:t xml:space="preserve"> </w:t>
      </w:r>
      <w:r w:rsidRPr="00A46697">
        <w:rPr>
          <w:sz w:val="28"/>
          <w:szCs w:val="28"/>
        </w:rPr>
        <w:t xml:space="preserve">тепловую энергию для </w:t>
      </w:r>
      <w:r>
        <w:rPr>
          <w:sz w:val="28"/>
          <w:szCs w:val="28"/>
        </w:rPr>
        <w:t xml:space="preserve">ОАО </w:t>
      </w:r>
      <w:r w:rsidRPr="000B4D13">
        <w:rPr>
          <w:sz w:val="28"/>
          <w:szCs w:val="28"/>
        </w:rPr>
        <w:t>«</w:t>
      </w:r>
      <w:r>
        <w:rPr>
          <w:sz w:val="28"/>
          <w:szCs w:val="28"/>
        </w:rPr>
        <w:t>Северо-Кузбасская энергетическая компания</w:t>
      </w:r>
      <w:r w:rsidRPr="000B4D13">
        <w:rPr>
          <w:sz w:val="28"/>
          <w:szCs w:val="28"/>
        </w:rPr>
        <w:t>»,</w:t>
      </w:r>
      <w:r w:rsidRPr="00A46697">
        <w:rPr>
          <w:sz w:val="28"/>
          <w:szCs w:val="28"/>
        </w:rPr>
        <w:t xml:space="preserve"> реализуемую на потребительском рынке</w:t>
      </w:r>
      <w:r w:rsidRPr="00FF7282">
        <w:t xml:space="preserve"> </w:t>
      </w:r>
      <w:r>
        <w:rPr>
          <w:sz w:val="28"/>
          <w:szCs w:val="28"/>
        </w:rPr>
        <w:t>Яшкинского городского округа</w:t>
      </w:r>
      <w:r w:rsidRPr="00A46697">
        <w:rPr>
          <w:sz w:val="28"/>
          <w:szCs w:val="28"/>
        </w:rPr>
        <w:t xml:space="preserve">, установлен </w:t>
      </w:r>
      <w:hyperlink r:id="rId30" w:history="1">
        <w:r w:rsidRPr="00A46697">
          <w:rPr>
            <w:sz w:val="28"/>
            <w:szCs w:val="28"/>
          </w:rPr>
          <w:t>постановлением</w:t>
        </w:r>
      </w:hyperlink>
      <w:r w:rsidRPr="00A46697">
        <w:rPr>
          <w:sz w:val="28"/>
          <w:szCs w:val="28"/>
        </w:rPr>
        <w:t xml:space="preserve"> </w:t>
      </w:r>
      <w:r>
        <w:rPr>
          <w:sz w:val="28"/>
          <w:szCs w:val="28"/>
        </w:rPr>
        <w:t>Р</w:t>
      </w:r>
      <w:r w:rsidRPr="00A46697">
        <w:rPr>
          <w:sz w:val="28"/>
          <w:szCs w:val="28"/>
        </w:rPr>
        <w:t>егиональной энергетической комиссии К</w:t>
      </w:r>
      <w:r>
        <w:rPr>
          <w:sz w:val="28"/>
          <w:szCs w:val="28"/>
        </w:rPr>
        <w:t xml:space="preserve">узбасса </w:t>
      </w:r>
      <w:r w:rsidRPr="008B1862">
        <w:rPr>
          <w:sz w:val="28"/>
          <w:szCs w:val="28"/>
        </w:rPr>
        <w:t xml:space="preserve">от </w:t>
      </w:r>
      <w:r>
        <w:rPr>
          <w:sz w:val="28"/>
          <w:szCs w:val="28"/>
        </w:rPr>
        <w:t xml:space="preserve">29.09.2020 </w:t>
      </w:r>
      <w:r w:rsidRPr="008B1862">
        <w:rPr>
          <w:sz w:val="28"/>
          <w:szCs w:val="28"/>
        </w:rPr>
        <w:t>№</w:t>
      </w:r>
      <w:r>
        <w:rPr>
          <w:sz w:val="28"/>
          <w:szCs w:val="28"/>
        </w:rPr>
        <w:t xml:space="preserve"> 230</w:t>
      </w:r>
      <w:r w:rsidRPr="00A46697">
        <w:rPr>
          <w:sz w:val="28"/>
          <w:szCs w:val="28"/>
        </w:rPr>
        <w:t>.</w:t>
      </w:r>
    </w:p>
    <w:p w14:paraId="601495A3" w14:textId="77777777" w:rsidR="00521DED" w:rsidRDefault="00521DED" w:rsidP="00576ADE">
      <w:pPr>
        <w:tabs>
          <w:tab w:val="left" w:pos="5580"/>
          <w:tab w:val="left" w:pos="9498"/>
        </w:tabs>
        <w:ind w:right="-569"/>
        <w:sectPr w:rsidR="00521DED" w:rsidSect="00813CC2">
          <w:pgSz w:w="11906" w:h="16838"/>
          <w:pgMar w:top="709" w:right="851" w:bottom="1134" w:left="851" w:header="720" w:footer="720" w:gutter="0"/>
          <w:cols w:space="720"/>
          <w:titlePg/>
          <w:docGrid w:linePitch="326"/>
        </w:sectPr>
      </w:pPr>
    </w:p>
    <w:p w14:paraId="10BD680F" w14:textId="6A23919C" w:rsidR="00521DED" w:rsidRDefault="00521DED" w:rsidP="00521DED">
      <w:pPr>
        <w:tabs>
          <w:tab w:val="left" w:pos="5580"/>
          <w:tab w:val="left" w:pos="9498"/>
        </w:tabs>
        <w:ind w:right="-569" w:firstLine="5670"/>
      </w:pPr>
      <w:r>
        <w:lastRenderedPageBreak/>
        <w:t>Приложение № 11 к протоколу № 59</w:t>
      </w:r>
    </w:p>
    <w:p w14:paraId="4D4DB2C2" w14:textId="77777777" w:rsidR="00521DED" w:rsidRDefault="00521DED" w:rsidP="00521DED">
      <w:pPr>
        <w:tabs>
          <w:tab w:val="left" w:pos="5580"/>
          <w:tab w:val="left" w:pos="9498"/>
        </w:tabs>
        <w:ind w:right="-569" w:firstLine="5670"/>
      </w:pPr>
      <w:r>
        <w:t>заседания Правления Региональной</w:t>
      </w:r>
    </w:p>
    <w:p w14:paraId="38CF95DE" w14:textId="77777777" w:rsidR="00521DED" w:rsidRDefault="00521DED" w:rsidP="00521DED">
      <w:pPr>
        <w:tabs>
          <w:tab w:val="left" w:pos="5580"/>
          <w:tab w:val="left" w:pos="9498"/>
        </w:tabs>
        <w:ind w:right="-569" w:firstLine="5670"/>
      </w:pPr>
      <w:r>
        <w:t>энергетической комиссии</w:t>
      </w:r>
    </w:p>
    <w:p w14:paraId="0EB533E0" w14:textId="77777777" w:rsidR="00521DED" w:rsidRDefault="00521DED" w:rsidP="00521DED">
      <w:pPr>
        <w:tabs>
          <w:tab w:val="left" w:pos="5580"/>
          <w:tab w:val="left" w:pos="9498"/>
        </w:tabs>
        <w:ind w:right="-569" w:firstLine="5670"/>
      </w:pPr>
      <w:r>
        <w:t>Кузбасса от 29.09.2020</w:t>
      </w:r>
    </w:p>
    <w:p w14:paraId="146375E7" w14:textId="77777777" w:rsidR="00521DED" w:rsidRDefault="00521DED" w:rsidP="00576ADE">
      <w:pPr>
        <w:tabs>
          <w:tab w:val="left" w:pos="5580"/>
          <w:tab w:val="left" w:pos="9498"/>
        </w:tabs>
        <w:ind w:right="-569"/>
      </w:pPr>
    </w:p>
    <w:p w14:paraId="1546B98B" w14:textId="77777777" w:rsidR="00B74885" w:rsidRPr="00EB4B78" w:rsidRDefault="00B74885" w:rsidP="00B74885">
      <w:pPr>
        <w:jc w:val="center"/>
        <w:rPr>
          <w:b/>
          <w:bCs/>
          <w:sz w:val="32"/>
        </w:rPr>
      </w:pPr>
      <w:r w:rsidRPr="00EB4B78">
        <w:rPr>
          <w:b/>
          <w:bCs/>
          <w:sz w:val="32"/>
        </w:rPr>
        <w:t>Экспертное заключение</w:t>
      </w:r>
    </w:p>
    <w:p w14:paraId="5548C849" w14:textId="77777777" w:rsidR="00B74885" w:rsidRPr="00EB4B78" w:rsidRDefault="00B74885" w:rsidP="00B74885">
      <w:pPr>
        <w:jc w:val="center"/>
        <w:rPr>
          <w:b/>
          <w:bCs/>
          <w:sz w:val="32"/>
        </w:rPr>
      </w:pPr>
      <w:r>
        <w:rPr>
          <w:b/>
          <w:bCs/>
          <w:sz w:val="32"/>
        </w:rPr>
        <w:t>Р</w:t>
      </w:r>
      <w:r w:rsidRPr="00EB4B78">
        <w:rPr>
          <w:b/>
          <w:bCs/>
          <w:sz w:val="32"/>
        </w:rPr>
        <w:t xml:space="preserve">егиональной энергетической комиссии </w:t>
      </w:r>
      <w:r>
        <w:rPr>
          <w:b/>
          <w:bCs/>
          <w:sz w:val="32"/>
        </w:rPr>
        <w:t>Кузбасса</w:t>
      </w:r>
    </w:p>
    <w:p w14:paraId="64387A99" w14:textId="77777777" w:rsidR="00B74885" w:rsidRPr="00B6228C" w:rsidRDefault="00B74885" w:rsidP="00B74885"/>
    <w:p w14:paraId="65C436DE" w14:textId="77777777" w:rsidR="00B74885" w:rsidRPr="00EB4B78" w:rsidRDefault="00B74885" w:rsidP="00B74885">
      <w:pPr>
        <w:jc w:val="center"/>
        <w:rPr>
          <w:bCs/>
        </w:rPr>
      </w:pPr>
      <w:r w:rsidRPr="00EB4B78">
        <w:rPr>
          <w:bCs/>
          <w:sz w:val="27"/>
          <w:szCs w:val="27"/>
        </w:rPr>
        <w:t xml:space="preserve">для утверждения нормативов технологических потерь при </w:t>
      </w:r>
      <w:r>
        <w:rPr>
          <w:bCs/>
          <w:sz w:val="27"/>
          <w:szCs w:val="27"/>
        </w:rPr>
        <w:t>транзите</w:t>
      </w:r>
      <w:r w:rsidRPr="00EB4B78">
        <w:rPr>
          <w:bCs/>
          <w:sz w:val="27"/>
          <w:szCs w:val="27"/>
        </w:rPr>
        <w:t xml:space="preserve"> тепловой энергии</w:t>
      </w:r>
      <w:r>
        <w:rPr>
          <w:bCs/>
          <w:sz w:val="27"/>
          <w:szCs w:val="27"/>
        </w:rPr>
        <w:t xml:space="preserve"> по тепловым сетям ООО «СТК»</w:t>
      </w:r>
      <w:r w:rsidRPr="00EB4B78">
        <w:rPr>
          <w:bCs/>
          <w:sz w:val="27"/>
          <w:szCs w:val="27"/>
        </w:rPr>
        <w:t xml:space="preserve"> </w:t>
      </w:r>
      <w:r>
        <w:rPr>
          <w:bCs/>
          <w:sz w:val="27"/>
          <w:szCs w:val="27"/>
        </w:rPr>
        <w:t>(г. Березовский)</w:t>
      </w:r>
      <w:r w:rsidRPr="00EB4B78">
        <w:rPr>
          <w:bCs/>
          <w:sz w:val="27"/>
          <w:szCs w:val="27"/>
        </w:rPr>
        <w:t xml:space="preserve"> на 202</w:t>
      </w:r>
      <w:r>
        <w:rPr>
          <w:bCs/>
          <w:sz w:val="27"/>
          <w:szCs w:val="27"/>
        </w:rPr>
        <w:t>1</w:t>
      </w:r>
      <w:r w:rsidRPr="00EB4B78">
        <w:rPr>
          <w:bCs/>
          <w:sz w:val="27"/>
          <w:szCs w:val="27"/>
        </w:rPr>
        <w:t xml:space="preserve"> год</w:t>
      </w:r>
    </w:p>
    <w:p w14:paraId="1B093A66" w14:textId="77777777" w:rsidR="00B74885" w:rsidRDefault="00B74885" w:rsidP="00B74885">
      <w:pPr>
        <w:ind w:firstLine="567"/>
        <w:jc w:val="both"/>
        <w:rPr>
          <w:sz w:val="27"/>
          <w:szCs w:val="27"/>
        </w:rPr>
      </w:pPr>
    </w:p>
    <w:p w14:paraId="4C1223E2" w14:textId="77777777" w:rsidR="00B74885" w:rsidRDefault="00B74885" w:rsidP="00B74885">
      <w:pPr>
        <w:ind w:firstLine="567"/>
        <w:jc w:val="both"/>
        <w:rPr>
          <w:sz w:val="27"/>
          <w:szCs w:val="27"/>
        </w:rPr>
      </w:pPr>
      <w:r w:rsidRPr="00305F79">
        <w:rPr>
          <w:sz w:val="27"/>
          <w:szCs w:val="27"/>
        </w:rPr>
        <w:t xml:space="preserve">В </w:t>
      </w:r>
      <w:r>
        <w:rPr>
          <w:sz w:val="27"/>
          <w:szCs w:val="27"/>
        </w:rPr>
        <w:t>Региональную энергетическую комиссию Кузбасса обратилось ООО</w:t>
      </w:r>
      <w:r w:rsidRPr="00372F11">
        <w:rPr>
          <w:sz w:val="27"/>
          <w:szCs w:val="27"/>
        </w:rPr>
        <w:t xml:space="preserve"> «</w:t>
      </w:r>
      <w:r>
        <w:rPr>
          <w:sz w:val="27"/>
          <w:szCs w:val="27"/>
        </w:rPr>
        <w:t>СТК</w:t>
      </w:r>
      <w:r w:rsidRPr="00372F11">
        <w:rPr>
          <w:sz w:val="27"/>
          <w:szCs w:val="27"/>
        </w:rPr>
        <w:t>»</w:t>
      </w:r>
      <w:r>
        <w:rPr>
          <w:sz w:val="27"/>
          <w:szCs w:val="27"/>
        </w:rPr>
        <w:t xml:space="preserve"> (г. Березовский)</w:t>
      </w:r>
      <w:r w:rsidRPr="00372F11">
        <w:rPr>
          <w:sz w:val="27"/>
          <w:szCs w:val="27"/>
        </w:rPr>
        <w:t xml:space="preserve"> </w:t>
      </w:r>
      <w:r>
        <w:rPr>
          <w:sz w:val="27"/>
          <w:szCs w:val="27"/>
        </w:rPr>
        <w:t xml:space="preserve">(далее – </w:t>
      </w:r>
      <w:proofErr w:type="gramStart"/>
      <w:r>
        <w:rPr>
          <w:sz w:val="27"/>
          <w:szCs w:val="27"/>
        </w:rPr>
        <w:t>Предприятие)  с</w:t>
      </w:r>
      <w:proofErr w:type="gramEnd"/>
      <w:r>
        <w:rPr>
          <w:sz w:val="27"/>
          <w:szCs w:val="27"/>
        </w:rPr>
        <w:t xml:space="preserve"> заявкой на утверждение нормативов техн</w:t>
      </w:r>
      <w:r>
        <w:rPr>
          <w:sz w:val="27"/>
          <w:szCs w:val="27"/>
        </w:rPr>
        <w:t>о</w:t>
      </w:r>
      <w:r>
        <w:rPr>
          <w:sz w:val="27"/>
          <w:szCs w:val="27"/>
        </w:rPr>
        <w:t>логических потерь при транзите тепловой энергии.</w:t>
      </w:r>
    </w:p>
    <w:p w14:paraId="6EF78438" w14:textId="77777777" w:rsidR="00B74885" w:rsidRDefault="00B74885" w:rsidP="00B74885">
      <w:pPr>
        <w:ind w:firstLine="567"/>
        <w:jc w:val="both"/>
        <w:rPr>
          <w:sz w:val="27"/>
          <w:szCs w:val="27"/>
        </w:rPr>
      </w:pPr>
      <w:r>
        <w:rPr>
          <w:sz w:val="27"/>
          <w:szCs w:val="27"/>
        </w:rPr>
        <w:t>Предприятием для утверждения нормативов технологических потерь при транзите тепловой энергии представлен следующий пакет расчетно-обосновывающих матери</w:t>
      </w:r>
      <w:r>
        <w:rPr>
          <w:sz w:val="27"/>
          <w:szCs w:val="27"/>
        </w:rPr>
        <w:t>а</w:t>
      </w:r>
      <w:r>
        <w:rPr>
          <w:sz w:val="27"/>
          <w:szCs w:val="27"/>
        </w:rPr>
        <w:t>лов:</w:t>
      </w:r>
    </w:p>
    <w:p w14:paraId="2898407F" w14:textId="77777777" w:rsidR="00B74885" w:rsidRPr="00685408" w:rsidRDefault="00B74885" w:rsidP="00B74885">
      <w:pPr>
        <w:spacing w:line="276" w:lineRule="auto"/>
        <w:ind w:firstLine="709"/>
        <w:jc w:val="both"/>
        <w:rPr>
          <w:sz w:val="28"/>
          <w:szCs w:val="28"/>
        </w:rPr>
      </w:pPr>
      <w:r w:rsidRPr="00685408">
        <w:rPr>
          <w:sz w:val="28"/>
          <w:szCs w:val="28"/>
        </w:rPr>
        <w:t>- копия Устава;</w:t>
      </w:r>
    </w:p>
    <w:p w14:paraId="73EF0E31" w14:textId="77777777" w:rsidR="00B74885" w:rsidRPr="00685408" w:rsidRDefault="00B74885" w:rsidP="00B74885">
      <w:pPr>
        <w:spacing w:line="276" w:lineRule="auto"/>
        <w:ind w:firstLine="709"/>
        <w:jc w:val="both"/>
        <w:rPr>
          <w:sz w:val="28"/>
          <w:szCs w:val="28"/>
        </w:rPr>
      </w:pPr>
      <w:r w:rsidRPr="00685408">
        <w:rPr>
          <w:sz w:val="28"/>
          <w:szCs w:val="28"/>
        </w:rPr>
        <w:t>- копия свидетельства о государственной регистрации;</w:t>
      </w:r>
    </w:p>
    <w:p w14:paraId="350067A3" w14:textId="77777777" w:rsidR="00B74885" w:rsidRPr="00685408" w:rsidRDefault="00B74885" w:rsidP="00B74885">
      <w:pPr>
        <w:spacing w:line="276" w:lineRule="auto"/>
        <w:ind w:firstLine="709"/>
        <w:jc w:val="both"/>
        <w:rPr>
          <w:sz w:val="28"/>
          <w:szCs w:val="28"/>
        </w:rPr>
      </w:pPr>
      <w:r w:rsidRPr="00685408">
        <w:rPr>
          <w:sz w:val="28"/>
          <w:szCs w:val="28"/>
        </w:rPr>
        <w:t>- копия свидетельства о постановке на учет в налоговом органе;</w:t>
      </w:r>
    </w:p>
    <w:p w14:paraId="6B94992D" w14:textId="77777777" w:rsidR="00B74885" w:rsidRPr="00685408" w:rsidRDefault="00B74885" w:rsidP="00B74885">
      <w:pPr>
        <w:spacing w:line="276" w:lineRule="auto"/>
        <w:ind w:firstLine="709"/>
        <w:jc w:val="both"/>
        <w:rPr>
          <w:sz w:val="28"/>
          <w:szCs w:val="28"/>
        </w:rPr>
      </w:pPr>
      <w:r w:rsidRPr="00685408">
        <w:rPr>
          <w:sz w:val="28"/>
          <w:szCs w:val="28"/>
        </w:rPr>
        <w:t>- температурный график работы;</w:t>
      </w:r>
    </w:p>
    <w:p w14:paraId="3EC53FB2" w14:textId="77777777" w:rsidR="00B74885" w:rsidRPr="00685408" w:rsidRDefault="00B74885" w:rsidP="00B74885">
      <w:pPr>
        <w:spacing w:line="276" w:lineRule="auto"/>
        <w:ind w:firstLine="709"/>
        <w:jc w:val="both"/>
        <w:rPr>
          <w:sz w:val="28"/>
          <w:szCs w:val="28"/>
        </w:rPr>
      </w:pPr>
      <w:r w:rsidRPr="00685408">
        <w:rPr>
          <w:sz w:val="28"/>
          <w:szCs w:val="28"/>
        </w:rPr>
        <w:t>- сведения о климатических факторах, влияющих на работу тепловых сетей;</w:t>
      </w:r>
    </w:p>
    <w:p w14:paraId="30295C51" w14:textId="77777777" w:rsidR="00B74885" w:rsidRPr="00685408" w:rsidRDefault="00B74885" w:rsidP="00B74885">
      <w:pPr>
        <w:spacing w:line="276" w:lineRule="auto"/>
        <w:ind w:firstLine="709"/>
        <w:jc w:val="both"/>
        <w:rPr>
          <w:sz w:val="28"/>
          <w:szCs w:val="28"/>
        </w:rPr>
      </w:pPr>
      <w:r w:rsidRPr="00685408">
        <w:rPr>
          <w:sz w:val="28"/>
          <w:szCs w:val="28"/>
        </w:rPr>
        <w:t>- данные о теплотрассах;</w:t>
      </w:r>
    </w:p>
    <w:p w14:paraId="3DC7624C" w14:textId="77777777" w:rsidR="00B74885" w:rsidRPr="00685408" w:rsidRDefault="00B74885" w:rsidP="00B74885">
      <w:pPr>
        <w:spacing w:line="276" w:lineRule="auto"/>
        <w:ind w:firstLine="709"/>
        <w:jc w:val="both"/>
        <w:rPr>
          <w:sz w:val="28"/>
          <w:szCs w:val="28"/>
        </w:rPr>
      </w:pPr>
      <w:r w:rsidRPr="00685408">
        <w:rPr>
          <w:sz w:val="28"/>
          <w:szCs w:val="28"/>
        </w:rPr>
        <w:t xml:space="preserve">- структура </w:t>
      </w:r>
      <w:r>
        <w:rPr>
          <w:sz w:val="28"/>
          <w:szCs w:val="28"/>
        </w:rPr>
        <w:t>отпуска тепловой энергии на 2021</w:t>
      </w:r>
      <w:r w:rsidRPr="00685408">
        <w:rPr>
          <w:sz w:val="28"/>
          <w:szCs w:val="28"/>
        </w:rPr>
        <w:t xml:space="preserve"> год;</w:t>
      </w:r>
    </w:p>
    <w:p w14:paraId="2512D367" w14:textId="77777777" w:rsidR="00B74885" w:rsidRPr="00685408" w:rsidRDefault="00B74885" w:rsidP="00B74885">
      <w:pPr>
        <w:spacing w:line="276" w:lineRule="auto"/>
        <w:ind w:firstLine="709"/>
        <w:jc w:val="both"/>
        <w:rPr>
          <w:sz w:val="28"/>
          <w:szCs w:val="28"/>
        </w:rPr>
      </w:pPr>
      <w:r w:rsidRPr="00685408">
        <w:rPr>
          <w:sz w:val="28"/>
          <w:szCs w:val="28"/>
        </w:rPr>
        <w:t>- договор на аренду имущественного комплекса;</w:t>
      </w:r>
    </w:p>
    <w:p w14:paraId="5E44EF6E" w14:textId="77777777" w:rsidR="00B74885" w:rsidRPr="00685408" w:rsidRDefault="00B74885" w:rsidP="00B74885">
      <w:pPr>
        <w:spacing w:line="276" w:lineRule="auto"/>
        <w:ind w:firstLine="709"/>
        <w:jc w:val="both"/>
        <w:rPr>
          <w:sz w:val="28"/>
          <w:szCs w:val="28"/>
        </w:rPr>
      </w:pPr>
      <w:r w:rsidRPr="00685408">
        <w:rPr>
          <w:sz w:val="28"/>
          <w:szCs w:val="28"/>
        </w:rPr>
        <w:t>- схема тепловых сетей;</w:t>
      </w:r>
    </w:p>
    <w:p w14:paraId="15A24713" w14:textId="77777777" w:rsidR="00B74885" w:rsidRPr="00685408" w:rsidRDefault="00B74885" w:rsidP="00B74885">
      <w:pPr>
        <w:spacing w:line="276" w:lineRule="auto"/>
        <w:ind w:firstLine="709"/>
        <w:jc w:val="both"/>
        <w:rPr>
          <w:sz w:val="28"/>
          <w:szCs w:val="28"/>
        </w:rPr>
      </w:pPr>
      <w:r w:rsidRPr="00685408">
        <w:rPr>
          <w:sz w:val="28"/>
          <w:szCs w:val="28"/>
        </w:rPr>
        <w:t>- реестр потребителей тепловой энергии;</w:t>
      </w:r>
    </w:p>
    <w:p w14:paraId="0D8D5DE6" w14:textId="77777777" w:rsidR="00B74885" w:rsidRPr="00685408" w:rsidRDefault="00B74885" w:rsidP="00B74885">
      <w:pPr>
        <w:spacing w:line="276" w:lineRule="auto"/>
        <w:ind w:firstLine="709"/>
        <w:jc w:val="both"/>
        <w:rPr>
          <w:sz w:val="28"/>
          <w:szCs w:val="28"/>
        </w:rPr>
      </w:pPr>
      <w:r w:rsidRPr="00685408">
        <w:rPr>
          <w:sz w:val="28"/>
          <w:szCs w:val="28"/>
        </w:rPr>
        <w:t>- расчет нормативных эксплуатационных техн</w:t>
      </w:r>
      <w:r>
        <w:rPr>
          <w:sz w:val="28"/>
          <w:szCs w:val="28"/>
        </w:rPr>
        <w:t>ологических затрат и потерь теп</w:t>
      </w:r>
      <w:r w:rsidRPr="00685408">
        <w:rPr>
          <w:sz w:val="28"/>
          <w:szCs w:val="28"/>
        </w:rPr>
        <w:t>лоносителей;</w:t>
      </w:r>
    </w:p>
    <w:p w14:paraId="03580AAA" w14:textId="77777777" w:rsidR="00B74885" w:rsidRPr="00685408" w:rsidRDefault="00B74885" w:rsidP="00B74885">
      <w:pPr>
        <w:spacing w:line="276" w:lineRule="auto"/>
        <w:ind w:firstLine="709"/>
        <w:jc w:val="both"/>
        <w:rPr>
          <w:sz w:val="28"/>
          <w:szCs w:val="28"/>
        </w:rPr>
      </w:pPr>
      <w:r w:rsidRPr="00685408">
        <w:rPr>
          <w:sz w:val="28"/>
          <w:szCs w:val="28"/>
        </w:rPr>
        <w:t>- расчет нормативных эксплуатационных техн</w:t>
      </w:r>
      <w:r>
        <w:rPr>
          <w:sz w:val="28"/>
          <w:szCs w:val="28"/>
        </w:rPr>
        <w:t>ологических затрат и потерь теп</w:t>
      </w:r>
      <w:r w:rsidRPr="00685408">
        <w:rPr>
          <w:sz w:val="28"/>
          <w:szCs w:val="28"/>
        </w:rPr>
        <w:t>ловой энергии, в том числе с потерями теплоносителей и через теплоизоляционные конструкции трубопроводов;</w:t>
      </w:r>
    </w:p>
    <w:p w14:paraId="639DC185" w14:textId="77777777" w:rsidR="00B74885" w:rsidRPr="00361342" w:rsidRDefault="00B74885" w:rsidP="00B74885">
      <w:pPr>
        <w:ind w:firstLine="567"/>
        <w:jc w:val="both"/>
        <w:rPr>
          <w:sz w:val="27"/>
          <w:szCs w:val="27"/>
        </w:rPr>
      </w:pPr>
      <w:r w:rsidRPr="00361342">
        <w:rPr>
          <w:sz w:val="27"/>
          <w:szCs w:val="27"/>
        </w:rPr>
        <w:t>- заключение экспертизы материалов, обосновывающих значение нормативов те</w:t>
      </w:r>
      <w:r w:rsidRPr="00361342">
        <w:rPr>
          <w:sz w:val="27"/>
          <w:szCs w:val="27"/>
        </w:rPr>
        <w:t>х</w:t>
      </w:r>
      <w:r w:rsidRPr="00361342">
        <w:rPr>
          <w:sz w:val="27"/>
          <w:szCs w:val="27"/>
        </w:rPr>
        <w:t>нологич</w:t>
      </w:r>
      <w:r w:rsidRPr="00361342">
        <w:rPr>
          <w:sz w:val="27"/>
          <w:szCs w:val="27"/>
        </w:rPr>
        <w:t>е</w:t>
      </w:r>
      <w:r w:rsidRPr="00361342">
        <w:rPr>
          <w:sz w:val="27"/>
          <w:szCs w:val="27"/>
        </w:rPr>
        <w:t xml:space="preserve">ских потерь при </w:t>
      </w:r>
      <w:r>
        <w:rPr>
          <w:sz w:val="27"/>
          <w:szCs w:val="27"/>
        </w:rPr>
        <w:t>транзите</w:t>
      </w:r>
      <w:r w:rsidRPr="00361342">
        <w:rPr>
          <w:sz w:val="27"/>
          <w:szCs w:val="27"/>
        </w:rPr>
        <w:t xml:space="preserve"> тепловой энергии</w:t>
      </w:r>
      <w:r>
        <w:rPr>
          <w:sz w:val="27"/>
          <w:szCs w:val="27"/>
        </w:rPr>
        <w:t>, выполненной</w:t>
      </w:r>
      <w:r>
        <w:rPr>
          <w:sz w:val="27"/>
          <w:szCs w:val="27"/>
        </w:rPr>
        <w:br/>
        <w:t xml:space="preserve"> ОАО «АЭЭ»</w:t>
      </w:r>
      <w:r w:rsidRPr="00361342">
        <w:rPr>
          <w:sz w:val="27"/>
          <w:szCs w:val="27"/>
        </w:rPr>
        <w:t>.</w:t>
      </w:r>
    </w:p>
    <w:p w14:paraId="3615FA23" w14:textId="77777777" w:rsidR="00B74885" w:rsidRDefault="00B74885" w:rsidP="00B74885">
      <w:pPr>
        <w:ind w:firstLine="567"/>
        <w:jc w:val="both"/>
        <w:rPr>
          <w:sz w:val="27"/>
          <w:szCs w:val="27"/>
        </w:rPr>
      </w:pPr>
      <w:r>
        <w:rPr>
          <w:sz w:val="27"/>
          <w:szCs w:val="27"/>
        </w:rPr>
        <w:t>Документы и расчеты, обосновывающие представленные к утверждению знач</w:t>
      </w:r>
      <w:r>
        <w:rPr>
          <w:sz w:val="27"/>
          <w:szCs w:val="27"/>
        </w:rPr>
        <w:t>е</w:t>
      </w:r>
      <w:r>
        <w:rPr>
          <w:sz w:val="27"/>
          <w:szCs w:val="27"/>
        </w:rPr>
        <w:t>ния нормативов, соответствуют требованиям, предъявляемым Порядком определения но</w:t>
      </w:r>
      <w:r>
        <w:rPr>
          <w:sz w:val="27"/>
          <w:szCs w:val="27"/>
        </w:rPr>
        <w:t>р</w:t>
      </w:r>
      <w:r>
        <w:rPr>
          <w:sz w:val="27"/>
          <w:szCs w:val="27"/>
        </w:rPr>
        <w:t xml:space="preserve">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Pr>
            <w:sz w:val="27"/>
            <w:szCs w:val="27"/>
          </w:rPr>
          <w:t>2008 г</w:t>
        </w:r>
      </w:smartTag>
      <w:r>
        <w:rPr>
          <w:sz w:val="27"/>
          <w:szCs w:val="27"/>
        </w:rPr>
        <w:t>. № 325 (зарегистр</w:t>
      </w:r>
      <w:r>
        <w:rPr>
          <w:sz w:val="27"/>
          <w:szCs w:val="27"/>
        </w:rPr>
        <w:t>и</w:t>
      </w:r>
      <w:r>
        <w:rPr>
          <w:sz w:val="27"/>
          <w:szCs w:val="27"/>
        </w:rPr>
        <w:t xml:space="preserve">рован в Минюсте России 16 марта </w:t>
      </w:r>
      <w:smartTag w:uri="urn:schemas-microsoft-com:office:smarttags" w:element="metricconverter">
        <w:smartTagPr>
          <w:attr w:name="ProductID" w:val="2009 г"/>
        </w:smartTagPr>
        <w:r>
          <w:rPr>
            <w:sz w:val="27"/>
            <w:szCs w:val="27"/>
          </w:rPr>
          <w:t>2009 г</w:t>
        </w:r>
      </w:smartTag>
      <w:r>
        <w:rPr>
          <w:sz w:val="27"/>
          <w:szCs w:val="27"/>
        </w:rPr>
        <w:t>. № 13513)</w:t>
      </w:r>
      <w:r w:rsidRPr="005349A0">
        <w:rPr>
          <w:sz w:val="27"/>
          <w:szCs w:val="27"/>
        </w:rPr>
        <w:t xml:space="preserve"> </w:t>
      </w:r>
      <w:r>
        <w:rPr>
          <w:sz w:val="27"/>
          <w:szCs w:val="27"/>
        </w:rPr>
        <w:t>и представлены в полном объеме.</w:t>
      </w:r>
    </w:p>
    <w:p w14:paraId="0429DCFF" w14:textId="77777777" w:rsidR="00B74885" w:rsidRDefault="00B74885" w:rsidP="00B74885">
      <w:pPr>
        <w:ind w:firstLine="720"/>
        <w:jc w:val="both"/>
        <w:rPr>
          <w:sz w:val="27"/>
          <w:szCs w:val="27"/>
        </w:rPr>
      </w:pPr>
      <w:r>
        <w:rPr>
          <w:sz w:val="27"/>
          <w:szCs w:val="27"/>
        </w:rPr>
        <w:t>В таблице 1 представлена динамика основных показателей технологических п</w:t>
      </w:r>
      <w:r>
        <w:rPr>
          <w:sz w:val="27"/>
          <w:szCs w:val="27"/>
        </w:rPr>
        <w:t>о</w:t>
      </w:r>
      <w:r>
        <w:rPr>
          <w:sz w:val="27"/>
          <w:szCs w:val="27"/>
        </w:rPr>
        <w:t>терь при транзите тепловой энергии.</w:t>
      </w:r>
    </w:p>
    <w:p w14:paraId="550FD2AA" w14:textId="77777777" w:rsidR="00B74885" w:rsidRDefault="00B74885" w:rsidP="00B74885">
      <w:pPr>
        <w:ind w:firstLine="720"/>
        <w:jc w:val="both"/>
        <w:rPr>
          <w:sz w:val="27"/>
          <w:szCs w:val="27"/>
        </w:rPr>
      </w:pPr>
    </w:p>
    <w:p w14:paraId="5B11AE28" w14:textId="77777777" w:rsidR="00B74885" w:rsidRDefault="00B74885" w:rsidP="00B74885">
      <w:pPr>
        <w:jc w:val="right"/>
        <w:rPr>
          <w:b/>
        </w:rPr>
      </w:pPr>
    </w:p>
    <w:p w14:paraId="50530BAC" w14:textId="77777777" w:rsidR="00B74885" w:rsidRPr="00FB0080" w:rsidRDefault="00B74885" w:rsidP="00B74885">
      <w:pPr>
        <w:jc w:val="right"/>
        <w:rPr>
          <w:b/>
        </w:rPr>
      </w:pPr>
      <w:r w:rsidRPr="00FB0080">
        <w:rPr>
          <w:b/>
        </w:rPr>
        <w:t>Таблица 1</w:t>
      </w:r>
    </w:p>
    <w:p w14:paraId="1CF3A8D7" w14:textId="77777777" w:rsidR="00B74885" w:rsidRDefault="00B74885" w:rsidP="00B74885">
      <w:pPr>
        <w:jc w:val="center"/>
        <w:rPr>
          <w:b/>
          <w:sz w:val="22"/>
          <w:szCs w:val="22"/>
        </w:rPr>
      </w:pPr>
      <w:r w:rsidRPr="004F50EF">
        <w:rPr>
          <w:b/>
          <w:sz w:val="22"/>
          <w:szCs w:val="22"/>
        </w:rPr>
        <w:t>ДИНАМИКА ОСНОВНЫХ ПОКАЗАТЕЛЕЙ</w:t>
      </w:r>
    </w:p>
    <w:tbl>
      <w:tblPr>
        <w:tblW w:w="10040" w:type="dxa"/>
        <w:jc w:val="center"/>
        <w:tblCellMar>
          <w:left w:w="0" w:type="dxa"/>
          <w:right w:w="0" w:type="dxa"/>
        </w:tblCellMar>
        <w:tblLook w:val="04A0" w:firstRow="1" w:lastRow="0" w:firstColumn="1" w:lastColumn="0" w:noHBand="0" w:noVBand="1"/>
      </w:tblPr>
      <w:tblGrid>
        <w:gridCol w:w="500"/>
        <w:gridCol w:w="4900"/>
        <w:gridCol w:w="1060"/>
        <w:gridCol w:w="1060"/>
        <w:gridCol w:w="1180"/>
        <w:gridCol w:w="1340"/>
      </w:tblGrid>
      <w:tr w:rsidR="00B74885" w14:paraId="19608552" w14:textId="77777777" w:rsidTr="00B74885">
        <w:trPr>
          <w:trHeight w:val="45"/>
          <w:tblHeader/>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A11466" w14:textId="77777777" w:rsidR="00B74885" w:rsidRDefault="00B74885" w:rsidP="0068498C">
            <w:pPr>
              <w:jc w:val="center"/>
              <w:rPr>
                <w:b/>
                <w:bCs/>
                <w:sz w:val="22"/>
                <w:szCs w:val="22"/>
              </w:rPr>
            </w:pPr>
            <w:r>
              <w:rPr>
                <w:b/>
                <w:bCs/>
                <w:sz w:val="22"/>
                <w:szCs w:val="22"/>
              </w:rPr>
              <w:t xml:space="preserve">№№ </w:t>
            </w:r>
            <w:proofErr w:type="spellStart"/>
            <w:r>
              <w:rPr>
                <w:b/>
                <w:bCs/>
                <w:sz w:val="22"/>
                <w:szCs w:val="22"/>
              </w:rPr>
              <w:t>пп</w:t>
            </w:r>
            <w:proofErr w:type="spellEnd"/>
            <w:r>
              <w:rPr>
                <w:b/>
                <w:bCs/>
                <w:sz w:val="22"/>
                <w:szCs w:val="22"/>
              </w:rPr>
              <w:t>.</w:t>
            </w:r>
          </w:p>
        </w:tc>
        <w:tc>
          <w:tcPr>
            <w:tcW w:w="49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987429" w14:textId="77777777" w:rsidR="00B74885" w:rsidRDefault="00B74885" w:rsidP="0068498C">
            <w:pPr>
              <w:jc w:val="center"/>
              <w:rPr>
                <w:b/>
                <w:bCs/>
                <w:sz w:val="22"/>
                <w:szCs w:val="22"/>
              </w:rPr>
            </w:pPr>
            <w:r>
              <w:rPr>
                <w:b/>
                <w:bCs/>
                <w:sz w:val="22"/>
                <w:szCs w:val="22"/>
              </w:rPr>
              <w:t>Показатели</w:t>
            </w:r>
          </w:p>
        </w:tc>
        <w:tc>
          <w:tcPr>
            <w:tcW w:w="1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ACF9FA" w14:textId="77777777" w:rsidR="00B74885" w:rsidRDefault="00B74885" w:rsidP="0068498C">
            <w:pPr>
              <w:jc w:val="center"/>
              <w:rPr>
                <w:b/>
                <w:bCs/>
                <w:sz w:val="22"/>
                <w:szCs w:val="22"/>
              </w:rPr>
            </w:pPr>
            <w:r>
              <w:rPr>
                <w:b/>
                <w:bCs/>
                <w:sz w:val="22"/>
                <w:szCs w:val="22"/>
              </w:rPr>
              <w:t>2018 г.</w:t>
            </w:r>
          </w:p>
        </w:tc>
        <w:tc>
          <w:tcPr>
            <w:tcW w:w="10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DFE9E52" w14:textId="77777777" w:rsidR="00B74885" w:rsidRDefault="00B74885" w:rsidP="0068498C">
            <w:pPr>
              <w:jc w:val="center"/>
              <w:rPr>
                <w:b/>
                <w:bCs/>
                <w:sz w:val="22"/>
                <w:szCs w:val="22"/>
              </w:rPr>
            </w:pPr>
            <w:r>
              <w:rPr>
                <w:b/>
                <w:bCs/>
                <w:sz w:val="22"/>
                <w:szCs w:val="22"/>
              </w:rPr>
              <w:t>2019 г.</w:t>
            </w:r>
          </w:p>
        </w:tc>
        <w:tc>
          <w:tcPr>
            <w:tcW w:w="118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0C99F6" w14:textId="77777777" w:rsidR="00B74885" w:rsidRDefault="00B74885" w:rsidP="0068498C">
            <w:pPr>
              <w:jc w:val="center"/>
              <w:rPr>
                <w:b/>
                <w:bCs/>
                <w:sz w:val="22"/>
                <w:szCs w:val="22"/>
              </w:rPr>
            </w:pPr>
            <w:r>
              <w:rPr>
                <w:b/>
                <w:bCs/>
                <w:sz w:val="22"/>
                <w:szCs w:val="22"/>
              </w:rPr>
              <w:t>2020 г.</w:t>
            </w:r>
          </w:p>
        </w:tc>
        <w:tc>
          <w:tcPr>
            <w:tcW w:w="13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7B5B0A" w14:textId="77777777" w:rsidR="00B74885" w:rsidRDefault="00B74885" w:rsidP="0068498C">
            <w:pPr>
              <w:jc w:val="center"/>
              <w:rPr>
                <w:b/>
                <w:bCs/>
                <w:sz w:val="22"/>
                <w:szCs w:val="22"/>
              </w:rPr>
            </w:pPr>
            <w:r>
              <w:rPr>
                <w:b/>
                <w:bCs/>
                <w:sz w:val="22"/>
                <w:szCs w:val="22"/>
              </w:rPr>
              <w:t>2021 г.</w:t>
            </w:r>
          </w:p>
        </w:tc>
      </w:tr>
      <w:tr w:rsidR="00B74885" w14:paraId="2F2925BA" w14:textId="77777777" w:rsidTr="00B74885">
        <w:trPr>
          <w:trHeight w:val="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E769D7" w14:textId="77777777" w:rsidR="00B74885" w:rsidRDefault="00B74885" w:rsidP="0068498C">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D428C9" w14:textId="77777777" w:rsidR="00B74885" w:rsidRDefault="00B74885" w:rsidP="0068498C">
            <w:pPr>
              <w:rPr>
                <w:b/>
                <w:bCs/>
                <w:sz w:val="22"/>
                <w:szCs w:val="22"/>
              </w:rPr>
            </w:pP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42D6C07" w14:textId="77777777" w:rsidR="00B74885" w:rsidRDefault="00B74885" w:rsidP="0068498C">
            <w:pPr>
              <w:jc w:val="center"/>
              <w:rPr>
                <w:b/>
                <w:bCs/>
                <w:sz w:val="22"/>
                <w:szCs w:val="22"/>
              </w:rPr>
            </w:pPr>
            <w:r>
              <w:rPr>
                <w:b/>
                <w:bCs/>
                <w:sz w:val="22"/>
                <w:szCs w:val="22"/>
              </w:rPr>
              <w:t>отчет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962D8C" w14:textId="77777777" w:rsidR="00B74885" w:rsidRDefault="00B74885" w:rsidP="0068498C">
            <w:pPr>
              <w:jc w:val="center"/>
              <w:rPr>
                <w:b/>
                <w:bCs/>
                <w:sz w:val="22"/>
                <w:szCs w:val="22"/>
              </w:rPr>
            </w:pPr>
            <w:r>
              <w:rPr>
                <w:b/>
                <w:bCs/>
                <w:sz w:val="22"/>
                <w:szCs w:val="22"/>
              </w:rPr>
              <w:t>отчет</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5E2801" w14:textId="77777777" w:rsidR="00B74885" w:rsidRDefault="00B74885" w:rsidP="0068498C">
            <w:pPr>
              <w:jc w:val="center"/>
              <w:rPr>
                <w:b/>
                <w:bCs/>
                <w:sz w:val="22"/>
                <w:szCs w:val="22"/>
              </w:rPr>
            </w:pPr>
            <w:r>
              <w:rPr>
                <w:b/>
                <w:bCs/>
                <w:sz w:val="22"/>
                <w:szCs w:val="22"/>
              </w:rPr>
              <w:t>план</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318787" w14:textId="77777777" w:rsidR="00B74885" w:rsidRDefault="00B74885" w:rsidP="0068498C">
            <w:pPr>
              <w:jc w:val="center"/>
              <w:rPr>
                <w:b/>
                <w:bCs/>
                <w:sz w:val="22"/>
                <w:szCs w:val="22"/>
              </w:rPr>
            </w:pPr>
            <w:r>
              <w:rPr>
                <w:b/>
                <w:bCs/>
                <w:sz w:val="22"/>
                <w:szCs w:val="22"/>
              </w:rPr>
              <w:t>расчет</w:t>
            </w:r>
          </w:p>
        </w:tc>
      </w:tr>
      <w:tr w:rsidR="00B74885" w14:paraId="4369DAD5" w14:textId="77777777" w:rsidTr="00B74885">
        <w:trPr>
          <w:trHeight w:val="45"/>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89928AF" w14:textId="77777777" w:rsidR="00B74885" w:rsidRDefault="00B74885" w:rsidP="0068498C">
            <w:pPr>
              <w:jc w:val="center"/>
            </w:pPr>
            <w:r>
              <w:t>1</w:t>
            </w:r>
          </w:p>
        </w:tc>
        <w:tc>
          <w:tcPr>
            <w:tcW w:w="9540"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BAB2CB" w14:textId="77777777" w:rsidR="00B74885" w:rsidRDefault="00B74885" w:rsidP="0068498C">
            <w:pPr>
              <w:jc w:val="center"/>
              <w:rPr>
                <w:b/>
                <w:bCs/>
              </w:rPr>
            </w:pPr>
            <w:r>
              <w:rPr>
                <w:b/>
                <w:bCs/>
              </w:rPr>
              <w:t>т е п л о н о с и т е л ь</w:t>
            </w:r>
          </w:p>
        </w:tc>
      </w:tr>
      <w:tr w:rsidR="00B74885" w14:paraId="6AED38F2" w14:textId="77777777" w:rsidTr="00B74885">
        <w:trPr>
          <w:trHeight w:val="4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EFCE2FD" w14:textId="77777777" w:rsidR="00B74885" w:rsidRDefault="00B74885" w:rsidP="0068498C">
            <w:pPr>
              <w:jc w:val="center"/>
            </w:pPr>
            <w:r>
              <w:t>1.1</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69CD3EF" w14:textId="77777777" w:rsidR="00B74885" w:rsidRDefault="00B74885" w:rsidP="0068498C">
            <w:r>
              <w:t>потери и затраты теплоносителя, т(м</w:t>
            </w:r>
            <w:r>
              <w:rPr>
                <w:vertAlign w:val="superscript"/>
              </w:rPr>
              <w:t>3</w:t>
            </w:r>
            <w:r>
              <w:t>):</w:t>
            </w:r>
          </w:p>
        </w:tc>
        <w:tc>
          <w:tcPr>
            <w:tcW w:w="464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7B515D" w14:textId="77777777" w:rsidR="00B74885" w:rsidRDefault="00B74885" w:rsidP="0068498C">
            <w:pPr>
              <w:jc w:val="center"/>
              <w:rPr>
                <w:sz w:val="22"/>
                <w:szCs w:val="22"/>
              </w:rPr>
            </w:pPr>
            <w:r>
              <w:rPr>
                <w:sz w:val="22"/>
                <w:szCs w:val="22"/>
              </w:rPr>
              <w:t> </w:t>
            </w:r>
          </w:p>
        </w:tc>
      </w:tr>
      <w:tr w:rsidR="00B74885" w14:paraId="228D3C0E"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29AE85CA"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4F6330"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9CE2E2"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B8C5A7"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83716F"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A37A08" w14:textId="77777777" w:rsidR="00B74885" w:rsidRDefault="00B74885" w:rsidP="0068498C">
            <w:pPr>
              <w:jc w:val="center"/>
              <w:rPr>
                <w:sz w:val="22"/>
                <w:szCs w:val="22"/>
              </w:rPr>
            </w:pPr>
            <w:r>
              <w:rPr>
                <w:sz w:val="22"/>
                <w:szCs w:val="22"/>
              </w:rPr>
              <w:t> </w:t>
            </w:r>
          </w:p>
        </w:tc>
      </w:tr>
      <w:tr w:rsidR="00B74885" w14:paraId="04EC24AE" w14:textId="77777777" w:rsidTr="00B74885">
        <w:trPr>
          <w:trHeight w:val="125"/>
          <w:jc w:val="center"/>
        </w:trPr>
        <w:tc>
          <w:tcPr>
            <w:tcW w:w="0" w:type="auto"/>
            <w:vMerge/>
            <w:tcBorders>
              <w:top w:val="nil"/>
              <w:left w:val="single" w:sz="4" w:space="0" w:color="auto"/>
              <w:bottom w:val="single" w:sz="4" w:space="0" w:color="auto"/>
              <w:right w:val="single" w:sz="4" w:space="0" w:color="auto"/>
            </w:tcBorders>
            <w:vAlign w:val="center"/>
          </w:tcPr>
          <w:p w14:paraId="1F45B2F0"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EE7076"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5D3F74"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57FDC9"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AFEE26"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B4FF163" w14:textId="77777777" w:rsidR="00B74885" w:rsidRDefault="00B74885" w:rsidP="0068498C">
            <w:pPr>
              <w:jc w:val="center"/>
              <w:rPr>
                <w:sz w:val="22"/>
                <w:szCs w:val="22"/>
              </w:rPr>
            </w:pPr>
            <w:r>
              <w:rPr>
                <w:sz w:val="22"/>
                <w:szCs w:val="22"/>
              </w:rPr>
              <w:t> </w:t>
            </w:r>
          </w:p>
        </w:tc>
      </w:tr>
      <w:tr w:rsidR="00B74885" w14:paraId="29FE1270" w14:textId="77777777" w:rsidTr="00B74885">
        <w:trPr>
          <w:trHeight w:val="73"/>
          <w:jc w:val="center"/>
        </w:trPr>
        <w:tc>
          <w:tcPr>
            <w:tcW w:w="0" w:type="auto"/>
            <w:vMerge/>
            <w:tcBorders>
              <w:top w:val="nil"/>
              <w:left w:val="single" w:sz="4" w:space="0" w:color="auto"/>
              <w:bottom w:val="single" w:sz="4" w:space="0" w:color="auto"/>
              <w:right w:val="single" w:sz="4" w:space="0" w:color="auto"/>
            </w:tcBorders>
            <w:vAlign w:val="center"/>
          </w:tcPr>
          <w:p w14:paraId="7247E626"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552FD2"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187A69"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1CCFEF"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61C9BB" w14:textId="77777777" w:rsidR="00B74885" w:rsidRDefault="00B74885" w:rsidP="0068498C">
            <w:pPr>
              <w:jc w:val="center"/>
              <w:rPr>
                <w:sz w:val="22"/>
                <w:szCs w:val="22"/>
              </w:rPr>
            </w:pPr>
            <w:r>
              <w:rPr>
                <w:sz w:val="22"/>
                <w:szCs w:val="22"/>
              </w:rPr>
              <w:t>111,9</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84F6D5" w14:textId="77777777" w:rsidR="00B74885" w:rsidRDefault="00B74885" w:rsidP="0068498C">
            <w:pPr>
              <w:jc w:val="center"/>
              <w:rPr>
                <w:sz w:val="22"/>
                <w:szCs w:val="22"/>
              </w:rPr>
            </w:pPr>
            <w:r>
              <w:rPr>
                <w:sz w:val="22"/>
                <w:szCs w:val="22"/>
              </w:rPr>
              <w:t>159,7</w:t>
            </w:r>
          </w:p>
        </w:tc>
      </w:tr>
      <w:tr w:rsidR="00B74885" w14:paraId="1F3E24C4" w14:textId="77777777" w:rsidTr="00B74885">
        <w:trPr>
          <w:trHeight w:val="4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1609FD" w14:textId="77777777" w:rsidR="00B74885" w:rsidRDefault="00B74885" w:rsidP="0068498C">
            <w:pPr>
              <w:jc w:val="center"/>
            </w:pPr>
            <w:r>
              <w:t>1.2</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F89E455" w14:textId="77777777" w:rsidR="00B74885" w:rsidRDefault="00B74885" w:rsidP="0068498C">
            <w:r>
              <w:t>среднегодовой объем тепловых сетей, м</w:t>
            </w:r>
            <w:r>
              <w:rPr>
                <w:vertAlign w:val="superscript"/>
              </w:rPr>
              <w:t>3</w:t>
            </w:r>
            <w:r>
              <w:t>:</w:t>
            </w:r>
          </w:p>
        </w:tc>
        <w:tc>
          <w:tcPr>
            <w:tcW w:w="464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097E45" w14:textId="77777777" w:rsidR="00B74885" w:rsidRDefault="00B74885" w:rsidP="0068498C">
            <w:pPr>
              <w:jc w:val="center"/>
              <w:rPr>
                <w:sz w:val="22"/>
                <w:szCs w:val="22"/>
              </w:rPr>
            </w:pPr>
            <w:r>
              <w:rPr>
                <w:sz w:val="22"/>
                <w:szCs w:val="22"/>
              </w:rPr>
              <w:t> </w:t>
            </w:r>
          </w:p>
        </w:tc>
      </w:tr>
      <w:tr w:rsidR="00B74885" w14:paraId="15117BBD"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2E1524E2"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34B5FC"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D36741E"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D116834"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D793C5"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4CB03A" w14:textId="77777777" w:rsidR="00B74885" w:rsidRDefault="00B74885" w:rsidP="0068498C">
            <w:pPr>
              <w:jc w:val="center"/>
              <w:rPr>
                <w:sz w:val="22"/>
                <w:szCs w:val="22"/>
              </w:rPr>
            </w:pPr>
            <w:r>
              <w:rPr>
                <w:sz w:val="22"/>
                <w:szCs w:val="22"/>
              </w:rPr>
              <w:t> </w:t>
            </w:r>
          </w:p>
        </w:tc>
      </w:tr>
      <w:tr w:rsidR="00B74885" w14:paraId="787997AC"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5AC4ACE4"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299F9D"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DD1C62"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96A6FB"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90BAB0"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569AB3" w14:textId="77777777" w:rsidR="00B74885" w:rsidRDefault="00B74885" w:rsidP="0068498C">
            <w:pPr>
              <w:jc w:val="center"/>
              <w:rPr>
                <w:sz w:val="22"/>
                <w:szCs w:val="22"/>
              </w:rPr>
            </w:pPr>
            <w:r>
              <w:rPr>
                <w:sz w:val="22"/>
                <w:szCs w:val="22"/>
              </w:rPr>
              <w:t> </w:t>
            </w:r>
          </w:p>
        </w:tc>
      </w:tr>
      <w:tr w:rsidR="00B74885" w14:paraId="327D3C2F"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6BBC88BC"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D679D3"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0C7249"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89442B"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E0903CE" w14:textId="77777777" w:rsidR="00B74885" w:rsidRDefault="00B74885" w:rsidP="0068498C">
            <w:pPr>
              <w:jc w:val="center"/>
              <w:rPr>
                <w:sz w:val="22"/>
                <w:szCs w:val="22"/>
              </w:rPr>
            </w:pPr>
            <w:r>
              <w:rPr>
                <w:sz w:val="22"/>
                <w:szCs w:val="22"/>
              </w:rPr>
              <w:t>8,775</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E3DC0A" w14:textId="77777777" w:rsidR="00B74885" w:rsidRDefault="00B74885" w:rsidP="0068498C">
            <w:pPr>
              <w:jc w:val="center"/>
              <w:rPr>
                <w:sz w:val="22"/>
                <w:szCs w:val="22"/>
              </w:rPr>
            </w:pPr>
            <w:r>
              <w:rPr>
                <w:sz w:val="22"/>
                <w:szCs w:val="22"/>
              </w:rPr>
              <w:t>7,43</w:t>
            </w:r>
          </w:p>
        </w:tc>
      </w:tr>
      <w:tr w:rsidR="00B74885" w14:paraId="4D4563BA" w14:textId="77777777" w:rsidTr="00B74885">
        <w:trPr>
          <w:trHeight w:val="4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7A94AB" w14:textId="77777777" w:rsidR="00B74885" w:rsidRDefault="00B74885" w:rsidP="0068498C">
            <w:pPr>
              <w:jc w:val="center"/>
            </w:pPr>
            <w:r>
              <w:t>1.3</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EA62370" w14:textId="77777777" w:rsidR="00B74885" w:rsidRDefault="00B74885" w:rsidP="0068498C">
            <w:r>
              <w:t>отношение потерь и затрат теплоносителя к среднегодовому объему тепловых сетей, %:</w:t>
            </w:r>
          </w:p>
        </w:tc>
        <w:tc>
          <w:tcPr>
            <w:tcW w:w="464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AA45D3" w14:textId="77777777" w:rsidR="00B74885" w:rsidRDefault="00B74885" w:rsidP="0068498C">
            <w:pPr>
              <w:jc w:val="center"/>
              <w:rPr>
                <w:sz w:val="22"/>
                <w:szCs w:val="22"/>
              </w:rPr>
            </w:pPr>
            <w:r>
              <w:rPr>
                <w:sz w:val="22"/>
                <w:szCs w:val="22"/>
              </w:rPr>
              <w:t> </w:t>
            </w:r>
          </w:p>
        </w:tc>
      </w:tr>
      <w:tr w:rsidR="00B74885" w14:paraId="52D6BCDE"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7A0FB99F"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510DE9"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 xml:space="preserve">пар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8F74F1"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861E76"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4B77B2"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3BD7E8" w14:textId="77777777" w:rsidR="00B74885" w:rsidRDefault="00B74885" w:rsidP="0068498C">
            <w:pPr>
              <w:jc w:val="center"/>
              <w:rPr>
                <w:sz w:val="22"/>
                <w:szCs w:val="22"/>
              </w:rPr>
            </w:pPr>
            <w:r>
              <w:rPr>
                <w:sz w:val="22"/>
                <w:szCs w:val="22"/>
              </w:rPr>
              <w:t> </w:t>
            </w:r>
          </w:p>
        </w:tc>
      </w:tr>
      <w:tr w:rsidR="00B74885" w14:paraId="183DB41B"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3186578"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F977C0"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273BB58"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E6FA76"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4232C07"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5CD3FF" w14:textId="77777777" w:rsidR="00B74885" w:rsidRDefault="00B74885" w:rsidP="0068498C">
            <w:pPr>
              <w:jc w:val="center"/>
              <w:rPr>
                <w:sz w:val="22"/>
                <w:szCs w:val="22"/>
              </w:rPr>
            </w:pPr>
            <w:r>
              <w:rPr>
                <w:sz w:val="22"/>
                <w:szCs w:val="22"/>
              </w:rPr>
              <w:t> </w:t>
            </w:r>
          </w:p>
        </w:tc>
      </w:tr>
      <w:tr w:rsidR="00B74885" w14:paraId="77DD7ADF"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2333AD1"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2641095"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3DD07DB"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18353B2"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2EA62A" w14:textId="77777777" w:rsidR="00B74885" w:rsidRDefault="00B74885" w:rsidP="0068498C">
            <w:pPr>
              <w:jc w:val="center"/>
              <w:rPr>
                <w:sz w:val="22"/>
                <w:szCs w:val="22"/>
              </w:rPr>
            </w:pPr>
            <w:r>
              <w:rPr>
                <w:sz w:val="22"/>
                <w:szCs w:val="22"/>
              </w:rPr>
              <w:t>1275%</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A94C36" w14:textId="77777777" w:rsidR="00B74885" w:rsidRDefault="00B74885" w:rsidP="0068498C">
            <w:pPr>
              <w:jc w:val="center"/>
              <w:rPr>
                <w:sz w:val="22"/>
                <w:szCs w:val="22"/>
              </w:rPr>
            </w:pPr>
            <w:r>
              <w:rPr>
                <w:sz w:val="22"/>
                <w:szCs w:val="22"/>
              </w:rPr>
              <w:t>2149</w:t>
            </w:r>
          </w:p>
        </w:tc>
      </w:tr>
      <w:tr w:rsidR="00B74885" w14:paraId="1D54C032" w14:textId="77777777" w:rsidTr="00B74885">
        <w:trPr>
          <w:trHeight w:val="94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BFB341" w14:textId="77777777" w:rsidR="00B74885" w:rsidRDefault="00B74885" w:rsidP="0068498C">
            <w:pPr>
              <w:jc w:val="center"/>
            </w:pPr>
            <w:r>
              <w:t>1.4</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4C6A02" w14:textId="77777777" w:rsidR="00B74885" w:rsidRDefault="00B74885" w:rsidP="0068498C">
            <w:r>
              <w:t>отношение потерь и затрат теплоносителя к среднегодовому объему тепловых сетей, %/час (п.1.3:8400)</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8B7458"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FB0E7D"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67BCEF"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C7E979" w14:textId="77777777" w:rsidR="00B74885" w:rsidRDefault="00B74885" w:rsidP="0068498C">
            <w:pPr>
              <w:jc w:val="center"/>
              <w:rPr>
                <w:sz w:val="22"/>
                <w:szCs w:val="22"/>
              </w:rPr>
            </w:pPr>
            <w:r>
              <w:rPr>
                <w:sz w:val="22"/>
                <w:szCs w:val="22"/>
              </w:rPr>
              <w:t> </w:t>
            </w:r>
          </w:p>
        </w:tc>
      </w:tr>
      <w:tr w:rsidR="00B74885" w14:paraId="4251D93B"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75DEDBE"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97678FA"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10BD853"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76C943"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E13D266"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97B82B2" w14:textId="77777777" w:rsidR="00B74885" w:rsidRDefault="00B74885" w:rsidP="0068498C">
            <w:pPr>
              <w:jc w:val="center"/>
              <w:rPr>
                <w:sz w:val="22"/>
                <w:szCs w:val="22"/>
              </w:rPr>
            </w:pPr>
            <w:r>
              <w:rPr>
                <w:sz w:val="22"/>
                <w:szCs w:val="22"/>
              </w:rPr>
              <w:t> </w:t>
            </w:r>
          </w:p>
        </w:tc>
      </w:tr>
      <w:tr w:rsidR="00B74885" w14:paraId="1F081981"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9077BDB"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F276F15"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DD2908"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7BFEC9"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EA27A2"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FF37B0" w14:textId="77777777" w:rsidR="00B74885" w:rsidRDefault="00B74885" w:rsidP="0068498C">
            <w:pPr>
              <w:jc w:val="center"/>
              <w:rPr>
                <w:sz w:val="22"/>
                <w:szCs w:val="22"/>
              </w:rPr>
            </w:pPr>
            <w:r>
              <w:rPr>
                <w:sz w:val="22"/>
                <w:szCs w:val="22"/>
              </w:rPr>
              <w:t> </w:t>
            </w:r>
          </w:p>
        </w:tc>
      </w:tr>
      <w:tr w:rsidR="00B74885" w14:paraId="6465547B"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14C7370B"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9757EB"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14B1AD"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F13BD8"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91D35E" w14:textId="77777777" w:rsidR="00B74885" w:rsidRDefault="00B74885" w:rsidP="0068498C">
            <w:pPr>
              <w:jc w:val="center"/>
              <w:rPr>
                <w:sz w:val="22"/>
                <w:szCs w:val="22"/>
              </w:rPr>
            </w:pPr>
            <w:r>
              <w:rPr>
                <w:sz w:val="22"/>
                <w:szCs w:val="22"/>
              </w:rPr>
              <w:t>0,15</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C668767" w14:textId="77777777" w:rsidR="00B74885" w:rsidRDefault="00B74885" w:rsidP="0068498C">
            <w:pPr>
              <w:jc w:val="center"/>
              <w:rPr>
                <w:sz w:val="22"/>
                <w:szCs w:val="22"/>
              </w:rPr>
            </w:pPr>
            <w:r>
              <w:rPr>
                <w:sz w:val="22"/>
                <w:szCs w:val="22"/>
              </w:rPr>
              <w:t>0,255</w:t>
            </w:r>
          </w:p>
        </w:tc>
      </w:tr>
      <w:tr w:rsidR="00B74885" w14:paraId="0A466180" w14:textId="77777777" w:rsidTr="00B74885">
        <w:trPr>
          <w:trHeight w:val="315"/>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66D943" w14:textId="77777777" w:rsidR="00B74885" w:rsidRDefault="00B74885" w:rsidP="0068498C">
            <w:pPr>
              <w:jc w:val="center"/>
            </w:pPr>
            <w:r>
              <w:t>2</w:t>
            </w:r>
          </w:p>
        </w:tc>
        <w:tc>
          <w:tcPr>
            <w:tcW w:w="9540" w:type="dxa"/>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A9AC5D" w14:textId="77777777" w:rsidR="00B74885" w:rsidRDefault="00B74885" w:rsidP="0068498C">
            <w:pPr>
              <w:jc w:val="center"/>
              <w:rPr>
                <w:b/>
                <w:bCs/>
              </w:rPr>
            </w:pPr>
            <w:r>
              <w:rPr>
                <w:b/>
                <w:bCs/>
              </w:rPr>
              <w:t>т е п л о в а я   э н е р г и я</w:t>
            </w:r>
          </w:p>
        </w:tc>
      </w:tr>
      <w:tr w:rsidR="00B74885" w14:paraId="63FD4AAA" w14:textId="77777777" w:rsidTr="00B74885">
        <w:trPr>
          <w:trHeight w:val="31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172CB0" w14:textId="77777777" w:rsidR="00B74885" w:rsidRDefault="00B74885" w:rsidP="0068498C">
            <w:pPr>
              <w:jc w:val="center"/>
            </w:pPr>
            <w:r>
              <w:t>2.1</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1A36D4" w14:textId="77777777" w:rsidR="00B74885" w:rsidRDefault="00B74885" w:rsidP="0068498C">
            <w:r>
              <w:t>потери тепловой энергии, тыс. Гкал:</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B62328"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6F7B96"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2E52354"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890E7A" w14:textId="77777777" w:rsidR="00B74885" w:rsidRDefault="00B74885" w:rsidP="0068498C">
            <w:pPr>
              <w:jc w:val="center"/>
              <w:rPr>
                <w:sz w:val="22"/>
                <w:szCs w:val="22"/>
              </w:rPr>
            </w:pPr>
            <w:r>
              <w:rPr>
                <w:sz w:val="22"/>
                <w:szCs w:val="22"/>
              </w:rPr>
              <w:t> </w:t>
            </w:r>
          </w:p>
        </w:tc>
      </w:tr>
      <w:tr w:rsidR="00B74885" w14:paraId="471CC013"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07264EA0"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3A3150F"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6BBE7D"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A77734F"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8F9CDB"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7815167" w14:textId="77777777" w:rsidR="00B74885" w:rsidRDefault="00B74885" w:rsidP="0068498C">
            <w:pPr>
              <w:jc w:val="center"/>
              <w:rPr>
                <w:sz w:val="22"/>
                <w:szCs w:val="22"/>
              </w:rPr>
            </w:pPr>
            <w:r>
              <w:rPr>
                <w:sz w:val="22"/>
                <w:szCs w:val="22"/>
              </w:rPr>
              <w:t> </w:t>
            </w:r>
          </w:p>
        </w:tc>
      </w:tr>
      <w:tr w:rsidR="00B74885" w14:paraId="278EFBC0"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50162B5"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1349060"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936574"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A7DDEB"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F964D9"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59EC8ED" w14:textId="77777777" w:rsidR="00B74885" w:rsidRDefault="00B74885" w:rsidP="0068498C">
            <w:pPr>
              <w:jc w:val="center"/>
              <w:rPr>
                <w:sz w:val="22"/>
                <w:szCs w:val="22"/>
              </w:rPr>
            </w:pPr>
            <w:r>
              <w:rPr>
                <w:sz w:val="22"/>
                <w:szCs w:val="22"/>
              </w:rPr>
              <w:t> </w:t>
            </w:r>
          </w:p>
        </w:tc>
      </w:tr>
      <w:tr w:rsidR="00B74885" w14:paraId="432CDC8D"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35CAB73"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2A252F"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E13DB6"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094D74"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ED28EC" w14:textId="77777777" w:rsidR="00B74885" w:rsidRDefault="00B74885" w:rsidP="0068498C">
            <w:pPr>
              <w:jc w:val="center"/>
              <w:rPr>
                <w:sz w:val="22"/>
                <w:szCs w:val="22"/>
              </w:rPr>
            </w:pPr>
            <w:r>
              <w:rPr>
                <w:sz w:val="22"/>
                <w:szCs w:val="22"/>
              </w:rPr>
              <w:t>0,377</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4787AE" w14:textId="77777777" w:rsidR="00B74885" w:rsidRDefault="00B74885" w:rsidP="0068498C">
            <w:pPr>
              <w:jc w:val="center"/>
              <w:rPr>
                <w:sz w:val="22"/>
                <w:szCs w:val="22"/>
              </w:rPr>
            </w:pPr>
            <w:r>
              <w:rPr>
                <w:sz w:val="22"/>
                <w:szCs w:val="22"/>
              </w:rPr>
              <w:t>0,412</w:t>
            </w:r>
          </w:p>
        </w:tc>
      </w:tr>
      <w:tr w:rsidR="00B74885" w14:paraId="4F634BE4" w14:textId="77777777" w:rsidTr="00B74885">
        <w:trPr>
          <w:trHeight w:val="690"/>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15EBDC" w14:textId="77777777" w:rsidR="00B74885" w:rsidRDefault="00B74885" w:rsidP="0068498C">
            <w:pPr>
              <w:jc w:val="center"/>
            </w:pPr>
            <w:r>
              <w:t>2.2</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061A36" w14:textId="77777777" w:rsidR="00B74885" w:rsidRDefault="00B74885" w:rsidP="0068498C">
            <w:r>
              <w:t>материальная характеристика тепловых сетей в однотрубном исчислении, м</w:t>
            </w:r>
            <w:r>
              <w:rPr>
                <w:vertAlign w:val="superscript"/>
              </w:rPr>
              <w:t>2</w:t>
            </w:r>
          </w:p>
        </w:tc>
        <w:tc>
          <w:tcPr>
            <w:tcW w:w="4640" w:type="dxa"/>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284171" w14:textId="77777777" w:rsidR="00B74885" w:rsidRDefault="00B74885" w:rsidP="0068498C">
            <w:pPr>
              <w:jc w:val="center"/>
              <w:rPr>
                <w:sz w:val="22"/>
                <w:szCs w:val="22"/>
              </w:rPr>
            </w:pPr>
            <w:r>
              <w:rPr>
                <w:sz w:val="22"/>
                <w:szCs w:val="22"/>
              </w:rPr>
              <w:t> </w:t>
            </w:r>
          </w:p>
        </w:tc>
      </w:tr>
      <w:tr w:rsidR="00B74885" w14:paraId="497539F9"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2F635161"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035D121"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BA49F20"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797B0B"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724EE7"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C49E223" w14:textId="77777777" w:rsidR="00B74885" w:rsidRDefault="00B74885" w:rsidP="0068498C">
            <w:pPr>
              <w:jc w:val="center"/>
              <w:rPr>
                <w:sz w:val="22"/>
                <w:szCs w:val="22"/>
              </w:rPr>
            </w:pPr>
            <w:r>
              <w:rPr>
                <w:sz w:val="22"/>
                <w:szCs w:val="22"/>
              </w:rPr>
              <w:t> </w:t>
            </w:r>
          </w:p>
        </w:tc>
      </w:tr>
      <w:tr w:rsidR="00B74885" w14:paraId="73C3D838"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313DD675"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59078B"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832C72"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4D0029"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A0BEA5A"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2A6726" w14:textId="77777777" w:rsidR="00B74885" w:rsidRDefault="00B74885" w:rsidP="0068498C">
            <w:pPr>
              <w:jc w:val="center"/>
              <w:rPr>
                <w:sz w:val="22"/>
                <w:szCs w:val="22"/>
              </w:rPr>
            </w:pPr>
            <w:r>
              <w:rPr>
                <w:sz w:val="22"/>
                <w:szCs w:val="22"/>
              </w:rPr>
              <w:t> </w:t>
            </w:r>
          </w:p>
        </w:tc>
      </w:tr>
      <w:tr w:rsidR="00B74885" w14:paraId="750A7F0C"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3B4ADE1F"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3815D1"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A9C27F"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977E98"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E05BD2" w14:textId="77777777" w:rsidR="00B74885" w:rsidRDefault="00B74885" w:rsidP="0068498C">
            <w:pPr>
              <w:jc w:val="center"/>
              <w:rPr>
                <w:sz w:val="22"/>
                <w:szCs w:val="22"/>
              </w:rPr>
            </w:pPr>
            <w:r>
              <w:rPr>
                <w:sz w:val="22"/>
                <w:szCs w:val="22"/>
              </w:rPr>
              <w:t>180,8</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2F4F86" w14:textId="77777777" w:rsidR="00B74885" w:rsidRDefault="00B74885" w:rsidP="0068498C">
            <w:pPr>
              <w:jc w:val="center"/>
              <w:rPr>
                <w:sz w:val="22"/>
                <w:szCs w:val="22"/>
              </w:rPr>
            </w:pPr>
            <w:r>
              <w:rPr>
                <w:sz w:val="22"/>
                <w:szCs w:val="22"/>
              </w:rPr>
              <w:t>162,9</w:t>
            </w:r>
          </w:p>
        </w:tc>
      </w:tr>
      <w:tr w:rsidR="00B74885" w14:paraId="7BC94580" w14:textId="77777777" w:rsidTr="00B74885">
        <w:trPr>
          <w:trHeight w:val="276"/>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B8F87B" w14:textId="77777777" w:rsidR="00B74885" w:rsidRDefault="00B74885" w:rsidP="0068498C">
            <w:pPr>
              <w:jc w:val="center"/>
            </w:pPr>
            <w:r>
              <w:t>2.3</w:t>
            </w:r>
          </w:p>
        </w:tc>
        <w:tc>
          <w:tcPr>
            <w:tcW w:w="49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2149C0" w14:textId="77777777" w:rsidR="00B74885" w:rsidRDefault="00B74885" w:rsidP="0068498C">
            <w:r>
              <w:t>отпуск тепловой энергии в сеть, тыс. Гкал:</w:t>
            </w:r>
          </w:p>
        </w:tc>
        <w:tc>
          <w:tcPr>
            <w:tcW w:w="1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D16EDAA" w14:textId="77777777" w:rsidR="00B74885" w:rsidRDefault="00B74885" w:rsidP="0068498C">
            <w:pPr>
              <w:jc w:val="center"/>
              <w:rPr>
                <w:sz w:val="22"/>
                <w:szCs w:val="22"/>
              </w:rPr>
            </w:pPr>
            <w:r>
              <w:rPr>
                <w:sz w:val="22"/>
                <w:szCs w:val="22"/>
              </w:rPr>
              <w:t> </w:t>
            </w:r>
          </w:p>
        </w:tc>
        <w:tc>
          <w:tcPr>
            <w:tcW w:w="1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3A88553" w14:textId="77777777" w:rsidR="00B74885" w:rsidRDefault="00B74885" w:rsidP="0068498C">
            <w:pPr>
              <w:jc w:val="center"/>
              <w:rPr>
                <w:sz w:val="22"/>
                <w:szCs w:val="22"/>
              </w:rPr>
            </w:pPr>
            <w:r>
              <w:rPr>
                <w:sz w:val="22"/>
                <w:szCs w:val="22"/>
              </w:rPr>
              <w:t> </w:t>
            </w:r>
          </w:p>
        </w:tc>
        <w:tc>
          <w:tcPr>
            <w:tcW w:w="118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0F9095" w14:textId="77777777" w:rsidR="00B74885" w:rsidRDefault="00B74885" w:rsidP="0068498C">
            <w:pPr>
              <w:jc w:val="center"/>
              <w:rPr>
                <w:sz w:val="22"/>
                <w:szCs w:val="22"/>
              </w:rPr>
            </w:pPr>
            <w:r>
              <w:rPr>
                <w:sz w:val="22"/>
                <w:szCs w:val="22"/>
              </w:rPr>
              <w:t> </w:t>
            </w:r>
          </w:p>
        </w:tc>
        <w:tc>
          <w:tcPr>
            <w:tcW w:w="134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2A45ED" w14:textId="77777777" w:rsidR="00B74885" w:rsidRDefault="00B74885" w:rsidP="0068498C">
            <w:pPr>
              <w:jc w:val="center"/>
              <w:rPr>
                <w:sz w:val="22"/>
                <w:szCs w:val="22"/>
              </w:rPr>
            </w:pPr>
            <w:r>
              <w:rPr>
                <w:sz w:val="22"/>
                <w:szCs w:val="22"/>
              </w:rPr>
              <w:t> </w:t>
            </w:r>
          </w:p>
        </w:tc>
      </w:tr>
      <w:tr w:rsidR="00B74885" w14:paraId="096C1345" w14:textId="77777777" w:rsidTr="00B74885">
        <w:trPr>
          <w:trHeight w:val="276"/>
          <w:jc w:val="center"/>
        </w:trPr>
        <w:tc>
          <w:tcPr>
            <w:tcW w:w="0" w:type="auto"/>
            <w:vMerge/>
            <w:tcBorders>
              <w:top w:val="nil"/>
              <w:left w:val="single" w:sz="4" w:space="0" w:color="auto"/>
              <w:bottom w:val="single" w:sz="4" w:space="0" w:color="auto"/>
              <w:right w:val="single" w:sz="4" w:space="0" w:color="auto"/>
            </w:tcBorders>
            <w:vAlign w:val="center"/>
          </w:tcPr>
          <w:p w14:paraId="737C3D5E" w14:textId="77777777" w:rsidR="00B74885" w:rsidRDefault="00B74885" w:rsidP="0068498C"/>
        </w:tc>
        <w:tc>
          <w:tcPr>
            <w:tcW w:w="0" w:type="auto"/>
            <w:vMerge/>
            <w:tcBorders>
              <w:top w:val="nil"/>
              <w:left w:val="single" w:sz="4" w:space="0" w:color="auto"/>
              <w:bottom w:val="single" w:sz="4" w:space="0" w:color="auto"/>
              <w:right w:val="single" w:sz="4" w:space="0" w:color="auto"/>
            </w:tcBorders>
            <w:vAlign w:val="center"/>
          </w:tcPr>
          <w:p w14:paraId="004B3637" w14:textId="77777777" w:rsidR="00B74885" w:rsidRDefault="00B74885" w:rsidP="0068498C"/>
        </w:tc>
        <w:tc>
          <w:tcPr>
            <w:tcW w:w="0" w:type="auto"/>
            <w:vMerge/>
            <w:tcBorders>
              <w:top w:val="nil"/>
              <w:left w:val="single" w:sz="4" w:space="0" w:color="auto"/>
              <w:bottom w:val="single" w:sz="4" w:space="0" w:color="auto"/>
              <w:right w:val="single" w:sz="4" w:space="0" w:color="auto"/>
            </w:tcBorders>
            <w:vAlign w:val="center"/>
          </w:tcPr>
          <w:p w14:paraId="606B8138" w14:textId="77777777" w:rsidR="00B74885" w:rsidRDefault="00B74885" w:rsidP="0068498C">
            <w:pPr>
              <w:rPr>
                <w:sz w:val="22"/>
                <w:szCs w:val="22"/>
              </w:rPr>
            </w:pPr>
          </w:p>
        </w:tc>
        <w:tc>
          <w:tcPr>
            <w:tcW w:w="0" w:type="auto"/>
            <w:vMerge/>
            <w:tcBorders>
              <w:top w:val="nil"/>
              <w:left w:val="single" w:sz="4" w:space="0" w:color="auto"/>
              <w:bottom w:val="single" w:sz="4" w:space="0" w:color="auto"/>
              <w:right w:val="single" w:sz="4" w:space="0" w:color="auto"/>
            </w:tcBorders>
            <w:vAlign w:val="center"/>
          </w:tcPr>
          <w:p w14:paraId="174925C0" w14:textId="77777777" w:rsidR="00B74885" w:rsidRDefault="00B74885" w:rsidP="0068498C">
            <w:pPr>
              <w:rPr>
                <w:sz w:val="22"/>
                <w:szCs w:val="22"/>
              </w:rPr>
            </w:pPr>
          </w:p>
        </w:tc>
        <w:tc>
          <w:tcPr>
            <w:tcW w:w="0" w:type="auto"/>
            <w:vMerge/>
            <w:tcBorders>
              <w:top w:val="nil"/>
              <w:left w:val="single" w:sz="4" w:space="0" w:color="auto"/>
              <w:bottom w:val="single" w:sz="4" w:space="0" w:color="auto"/>
              <w:right w:val="single" w:sz="4" w:space="0" w:color="auto"/>
            </w:tcBorders>
            <w:vAlign w:val="center"/>
          </w:tcPr>
          <w:p w14:paraId="6C3A07E5" w14:textId="77777777" w:rsidR="00B74885" w:rsidRDefault="00B74885" w:rsidP="0068498C">
            <w:pPr>
              <w:rPr>
                <w:sz w:val="22"/>
                <w:szCs w:val="22"/>
              </w:rPr>
            </w:pPr>
          </w:p>
        </w:tc>
        <w:tc>
          <w:tcPr>
            <w:tcW w:w="0" w:type="auto"/>
            <w:vMerge/>
            <w:tcBorders>
              <w:top w:val="nil"/>
              <w:left w:val="single" w:sz="4" w:space="0" w:color="auto"/>
              <w:bottom w:val="single" w:sz="4" w:space="0" w:color="auto"/>
              <w:right w:val="single" w:sz="4" w:space="0" w:color="auto"/>
            </w:tcBorders>
            <w:vAlign w:val="center"/>
          </w:tcPr>
          <w:p w14:paraId="094DD188" w14:textId="77777777" w:rsidR="00B74885" w:rsidRDefault="00B74885" w:rsidP="0068498C">
            <w:pPr>
              <w:rPr>
                <w:sz w:val="22"/>
                <w:szCs w:val="22"/>
              </w:rPr>
            </w:pPr>
          </w:p>
        </w:tc>
      </w:tr>
      <w:tr w:rsidR="00B74885" w14:paraId="1D95C91B"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122BEEC6"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A73D7F4"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30840F"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546F3D1"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044D87"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1EFB26" w14:textId="77777777" w:rsidR="00B74885" w:rsidRDefault="00B74885" w:rsidP="0068498C">
            <w:pPr>
              <w:jc w:val="center"/>
              <w:rPr>
                <w:sz w:val="22"/>
                <w:szCs w:val="22"/>
              </w:rPr>
            </w:pPr>
            <w:r>
              <w:rPr>
                <w:sz w:val="22"/>
                <w:szCs w:val="22"/>
              </w:rPr>
              <w:t> </w:t>
            </w:r>
          </w:p>
        </w:tc>
      </w:tr>
      <w:tr w:rsidR="00B74885" w14:paraId="5222C619"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1650E4A8"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60BE53"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2723FF4"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0C709F"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495CB5" w14:textId="77777777" w:rsidR="00B74885" w:rsidRDefault="00B74885" w:rsidP="0068498C">
            <w:pPr>
              <w:jc w:val="center"/>
              <w:rPr>
                <w:sz w:val="22"/>
                <w:szCs w:val="22"/>
              </w:rPr>
            </w:pPr>
            <w:r>
              <w:rPr>
                <w:sz w:val="22"/>
                <w:szCs w:val="22"/>
              </w:rPr>
              <w:t>20,782</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76302B" w14:textId="77777777" w:rsidR="00B74885" w:rsidRDefault="00B74885" w:rsidP="0068498C">
            <w:pPr>
              <w:jc w:val="center"/>
              <w:rPr>
                <w:sz w:val="22"/>
                <w:szCs w:val="22"/>
              </w:rPr>
            </w:pPr>
            <w:r>
              <w:rPr>
                <w:sz w:val="22"/>
                <w:szCs w:val="22"/>
              </w:rPr>
              <w:t>21,194</w:t>
            </w:r>
          </w:p>
        </w:tc>
      </w:tr>
      <w:tr w:rsidR="00B74885" w14:paraId="0D69A353" w14:textId="77777777" w:rsidTr="00B74885">
        <w:trPr>
          <w:trHeight w:val="276"/>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169D41" w14:textId="77777777" w:rsidR="00B74885" w:rsidRDefault="00B74885" w:rsidP="0068498C">
            <w:pPr>
              <w:jc w:val="center"/>
            </w:pPr>
            <w:r>
              <w:t>2.4</w:t>
            </w:r>
          </w:p>
        </w:tc>
        <w:tc>
          <w:tcPr>
            <w:tcW w:w="49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9B76DE" w14:textId="77777777" w:rsidR="00B74885" w:rsidRDefault="00B74885" w:rsidP="0068498C">
            <w:r>
              <w:t>суммарная присоединенная тепловая нагрузка к тепловой сети, Гкал/ч:</w:t>
            </w:r>
          </w:p>
        </w:tc>
        <w:tc>
          <w:tcPr>
            <w:tcW w:w="1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02BFB96" w14:textId="77777777" w:rsidR="00B74885" w:rsidRDefault="00B74885" w:rsidP="0068498C">
            <w:pPr>
              <w:jc w:val="center"/>
              <w:rPr>
                <w:b/>
                <w:bCs/>
              </w:rPr>
            </w:pPr>
            <w:r>
              <w:rPr>
                <w:b/>
                <w:bCs/>
              </w:rPr>
              <w:t> </w:t>
            </w:r>
          </w:p>
        </w:tc>
        <w:tc>
          <w:tcPr>
            <w:tcW w:w="1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5F9AA3" w14:textId="77777777" w:rsidR="00B74885" w:rsidRDefault="00B74885" w:rsidP="0068498C">
            <w:pPr>
              <w:jc w:val="center"/>
              <w:rPr>
                <w:sz w:val="22"/>
                <w:szCs w:val="22"/>
              </w:rPr>
            </w:pPr>
            <w:r>
              <w:rPr>
                <w:sz w:val="22"/>
                <w:szCs w:val="22"/>
              </w:rPr>
              <w:t> </w:t>
            </w:r>
          </w:p>
        </w:tc>
        <w:tc>
          <w:tcPr>
            <w:tcW w:w="118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BC1D54" w14:textId="77777777" w:rsidR="00B74885" w:rsidRDefault="00B74885" w:rsidP="0068498C">
            <w:pPr>
              <w:jc w:val="center"/>
              <w:rPr>
                <w:sz w:val="22"/>
                <w:szCs w:val="22"/>
              </w:rPr>
            </w:pPr>
            <w:r>
              <w:rPr>
                <w:sz w:val="22"/>
                <w:szCs w:val="22"/>
              </w:rPr>
              <w:t> </w:t>
            </w:r>
          </w:p>
        </w:tc>
        <w:tc>
          <w:tcPr>
            <w:tcW w:w="134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3BE0F9B" w14:textId="77777777" w:rsidR="00B74885" w:rsidRDefault="00B74885" w:rsidP="0068498C">
            <w:pPr>
              <w:jc w:val="center"/>
              <w:rPr>
                <w:sz w:val="22"/>
                <w:szCs w:val="22"/>
              </w:rPr>
            </w:pPr>
            <w:r>
              <w:rPr>
                <w:sz w:val="22"/>
                <w:szCs w:val="22"/>
              </w:rPr>
              <w:t> </w:t>
            </w:r>
          </w:p>
        </w:tc>
      </w:tr>
      <w:tr w:rsidR="00B74885" w14:paraId="6C52F89C" w14:textId="77777777" w:rsidTr="00B74885">
        <w:trPr>
          <w:trHeight w:val="276"/>
          <w:jc w:val="center"/>
        </w:trPr>
        <w:tc>
          <w:tcPr>
            <w:tcW w:w="0" w:type="auto"/>
            <w:vMerge/>
            <w:tcBorders>
              <w:top w:val="nil"/>
              <w:left w:val="single" w:sz="4" w:space="0" w:color="auto"/>
              <w:bottom w:val="single" w:sz="4" w:space="0" w:color="auto"/>
              <w:right w:val="single" w:sz="4" w:space="0" w:color="auto"/>
            </w:tcBorders>
            <w:vAlign w:val="center"/>
          </w:tcPr>
          <w:p w14:paraId="28AB5DDA" w14:textId="77777777" w:rsidR="00B74885" w:rsidRDefault="00B74885" w:rsidP="0068498C"/>
        </w:tc>
        <w:tc>
          <w:tcPr>
            <w:tcW w:w="0" w:type="auto"/>
            <w:vMerge/>
            <w:tcBorders>
              <w:top w:val="nil"/>
              <w:left w:val="single" w:sz="4" w:space="0" w:color="auto"/>
              <w:bottom w:val="single" w:sz="4" w:space="0" w:color="auto"/>
              <w:right w:val="single" w:sz="4" w:space="0" w:color="auto"/>
            </w:tcBorders>
            <w:vAlign w:val="center"/>
          </w:tcPr>
          <w:p w14:paraId="513C3E99" w14:textId="77777777" w:rsidR="00B74885" w:rsidRDefault="00B74885" w:rsidP="0068498C"/>
        </w:tc>
        <w:tc>
          <w:tcPr>
            <w:tcW w:w="0" w:type="auto"/>
            <w:vMerge/>
            <w:tcBorders>
              <w:top w:val="nil"/>
              <w:left w:val="single" w:sz="4" w:space="0" w:color="auto"/>
              <w:bottom w:val="single" w:sz="4" w:space="0" w:color="auto"/>
              <w:right w:val="single" w:sz="4" w:space="0" w:color="auto"/>
            </w:tcBorders>
            <w:vAlign w:val="center"/>
          </w:tcPr>
          <w:p w14:paraId="0F3A5B96" w14:textId="77777777" w:rsidR="00B74885" w:rsidRDefault="00B74885" w:rsidP="0068498C">
            <w:pPr>
              <w:rPr>
                <w:b/>
                <w:bCs/>
              </w:rPr>
            </w:pPr>
          </w:p>
        </w:tc>
        <w:tc>
          <w:tcPr>
            <w:tcW w:w="0" w:type="auto"/>
            <w:vMerge/>
            <w:tcBorders>
              <w:top w:val="nil"/>
              <w:left w:val="single" w:sz="4" w:space="0" w:color="auto"/>
              <w:bottom w:val="single" w:sz="4" w:space="0" w:color="auto"/>
              <w:right w:val="single" w:sz="4" w:space="0" w:color="auto"/>
            </w:tcBorders>
            <w:vAlign w:val="center"/>
          </w:tcPr>
          <w:p w14:paraId="4CD84177" w14:textId="77777777" w:rsidR="00B74885" w:rsidRDefault="00B74885" w:rsidP="0068498C">
            <w:pPr>
              <w:rPr>
                <w:sz w:val="22"/>
                <w:szCs w:val="22"/>
              </w:rPr>
            </w:pPr>
          </w:p>
        </w:tc>
        <w:tc>
          <w:tcPr>
            <w:tcW w:w="0" w:type="auto"/>
            <w:vMerge/>
            <w:tcBorders>
              <w:top w:val="nil"/>
              <w:left w:val="single" w:sz="4" w:space="0" w:color="auto"/>
              <w:bottom w:val="single" w:sz="4" w:space="0" w:color="auto"/>
              <w:right w:val="single" w:sz="4" w:space="0" w:color="auto"/>
            </w:tcBorders>
            <w:vAlign w:val="center"/>
          </w:tcPr>
          <w:p w14:paraId="1F544002" w14:textId="77777777" w:rsidR="00B74885" w:rsidRDefault="00B74885" w:rsidP="0068498C">
            <w:pPr>
              <w:rPr>
                <w:sz w:val="22"/>
                <w:szCs w:val="22"/>
              </w:rPr>
            </w:pPr>
          </w:p>
        </w:tc>
        <w:tc>
          <w:tcPr>
            <w:tcW w:w="0" w:type="auto"/>
            <w:vMerge/>
            <w:tcBorders>
              <w:top w:val="nil"/>
              <w:left w:val="single" w:sz="4" w:space="0" w:color="auto"/>
              <w:bottom w:val="single" w:sz="4" w:space="0" w:color="auto"/>
              <w:right w:val="single" w:sz="4" w:space="0" w:color="auto"/>
            </w:tcBorders>
            <w:vAlign w:val="center"/>
          </w:tcPr>
          <w:p w14:paraId="7E285507" w14:textId="77777777" w:rsidR="00B74885" w:rsidRDefault="00B74885" w:rsidP="0068498C">
            <w:pPr>
              <w:rPr>
                <w:sz w:val="22"/>
                <w:szCs w:val="22"/>
              </w:rPr>
            </w:pPr>
          </w:p>
        </w:tc>
      </w:tr>
      <w:tr w:rsidR="00B74885" w14:paraId="16E2D3D5" w14:textId="77777777" w:rsidTr="00B74885">
        <w:trPr>
          <w:trHeight w:val="105"/>
          <w:jc w:val="center"/>
        </w:trPr>
        <w:tc>
          <w:tcPr>
            <w:tcW w:w="0" w:type="auto"/>
            <w:vMerge/>
            <w:tcBorders>
              <w:top w:val="nil"/>
              <w:left w:val="single" w:sz="4" w:space="0" w:color="auto"/>
              <w:bottom w:val="single" w:sz="4" w:space="0" w:color="auto"/>
              <w:right w:val="single" w:sz="4" w:space="0" w:color="auto"/>
            </w:tcBorders>
            <w:vAlign w:val="center"/>
          </w:tcPr>
          <w:p w14:paraId="4618574E"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DA3510"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432659B" w14:textId="77777777" w:rsidR="00B74885" w:rsidRDefault="00B74885" w:rsidP="0068498C">
            <w:pPr>
              <w:jc w:val="center"/>
              <w:rPr>
                <w:b/>
                <w:bCs/>
              </w:rPr>
            </w:pPr>
            <w:r>
              <w:rPr>
                <w:b/>
                <w:bCs/>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70A707" w14:textId="77777777" w:rsidR="00B74885" w:rsidRDefault="00B74885" w:rsidP="0068498C">
            <w:pPr>
              <w:jc w:val="center"/>
              <w:rPr>
                <w:b/>
                <w:bCs/>
              </w:rPr>
            </w:pPr>
            <w:r>
              <w:rPr>
                <w:b/>
                <w:bCs/>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8C48878" w14:textId="77777777" w:rsidR="00B74885" w:rsidRDefault="00B74885" w:rsidP="0068498C">
            <w:pPr>
              <w:jc w:val="center"/>
              <w:rPr>
                <w:b/>
                <w:bCs/>
              </w:rPr>
            </w:pPr>
            <w:r>
              <w:rPr>
                <w:b/>
                <w:bCs/>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6B41DAB" w14:textId="77777777" w:rsidR="00B74885" w:rsidRDefault="00B74885" w:rsidP="0068498C">
            <w:pPr>
              <w:jc w:val="center"/>
              <w:rPr>
                <w:b/>
                <w:bCs/>
              </w:rPr>
            </w:pPr>
            <w:r>
              <w:rPr>
                <w:b/>
                <w:bCs/>
              </w:rPr>
              <w:t> </w:t>
            </w:r>
          </w:p>
        </w:tc>
      </w:tr>
      <w:tr w:rsidR="00B74885" w14:paraId="40F9915F"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16E55A63"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C950CB"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12D6ADE"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6698883"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A6D677" w14:textId="77777777" w:rsidR="00B74885" w:rsidRDefault="00B74885" w:rsidP="0068498C">
            <w:pPr>
              <w:jc w:val="center"/>
              <w:rPr>
                <w:sz w:val="22"/>
                <w:szCs w:val="22"/>
              </w:rPr>
            </w:pPr>
            <w:r>
              <w:rPr>
                <w:sz w:val="22"/>
                <w:szCs w:val="22"/>
              </w:rPr>
              <w:t>7,5</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07E8678" w14:textId="77777777" w:rsidR="00B74885" w:rsidRPr="00285C6F" w:rsidRDefault="00B74885" w:rsidP="0068498C">
            <w:pPr>
              <w:jc w:val="center"/>
              <w:rPr>
                <w:bCs/>
                <w:sz w:val="22"/>
                <w:szCs w:val="22"/>
              </w:rPr>
            </w:pPr>
            <w:r>
              <w:rPr>
                <w:bCs/>
                <w:sz w:val="22"/>
                <w:szCs w:val="22"/>
              </w:rPr>
              <w:t>7,5</w:t>
            </w:r>
          </w:p>
        </w:tc>
      </w:tr>
      <w:tr w:rsidR="00B74885" w14:paraId="30F27A3C" w14:textId="77777777" w:rsidTr="00B74885">
        <w:trPr>
          <w:trHeight w:val="5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4AB304" w14:textId="77777777" w:rsidR="00B74885" w:rsidRDefault="00B74885" w:rsidP="0068498C">
            <w:pPr>
              <w:jc w:val="center"/>
            </w:pPr>
            <w:r>
              <w:lastRenderedPageBreak/>
              <w:t>2.5</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9C2818F" w14:textId="77777777" w:rsidR="00B74885" w:rsidRDefault="00B74885" w:rsidP="0068498C">
            <w:r>
              <w:t>отношение потерь тепловой энергии относительно материальной характеристики, Гкал/м</w:t>
            </w:r>
            <w:r>
              <w:rPr>
                <w:vertAlign w:val="superscript"/>
              </w:rPr>
              <w:t>2</w:t>
            </w:r>
            <w: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F1345F" w14:textId="77777777" w:rsidR="00B74885" w:rsidRDefault="00B74885" w:rsidP="0068498C">
            <w:pPr>
              <w:jc w:val="center"/>
              <w:rPr>
                <w:b/>
                <w:bCs/>
              </w:rPr>
            </w:pPr>
            <w:r>
              <w:rPr>
                <w:b/>
                <w:bCs/>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731027" w14:textId="77777777" w:rsidR="00B74885" w:rsidRDefault="00B74885" w:rsidP="0068498C">
            <w:pPr>
              <w:jc w:val="center"/>
              <w:rPr>
                <w:b/>
                <w:bCs/>
              </w:rPr>
            </w:pPr>
            <w:r>
              <w:rPr>
                <w:b/>
                <w:bCs/>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3F9ABB"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11FEDCC" w14:textId="77777777" w:rsidR="00B74885" w:rsidRDefault="00B74885" w:rsidP="0068498C">
            <w:pPr>
              <w:jc w:val="center"/>
              <w:rPr>
                <w:sz w:val="22"/>
                <w:szCs w:val="22"/>
              </w:rPr>
            </w:pPr>
            <w:r>
              <w:rPr>
                <w:sz w:val="22"/>
                <w:szCs w:val="22"/>
              </w:rPr>
              <w:t> </w:t>
            </w:r>
          </w:p>
        </w:tc>
      </w:tr>
      <w:tr w:rsidR="00B74885" w14:paraId="2B9A7A56"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61482271"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75E304E"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36FDF59"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D85051"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8E1E59"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2F1DE3" w14:textId="77777777" w:rsidR="00B74885" w:rsidRDefault="00B74885" w:rsidP="0068498C">
            <w:pPr>
              <w:jc w:val="center"/>
            </w:pPr>
            <w:r>
              <w:t> </w:t>
            </w:r>
          </w:p>
        </w:tc>
      </w:tr>
      <w:tr w:rsidR="00B74885" w14:paraId="2D1E0B6E"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60540C3B"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3662F38"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конденсат</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22E2D84" w14:textId="77777777" w:rsidR="00B74885" w:rsidRDefault="00B74885" w:rsidP="0068498C">
            <w:pPr>
              <w:jc w:val="center"/>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95074E" w14:textId="77777777" w:rsidR="00B74885" w:rsidRDefault="00B74885" w:rsidP="0068498C">
            <w:pPr>
              <w:jc w:val="center"/>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04619D3" w14:textId="77777777" w:rsidR="00B74885" w:rsidRDefault="00B74885" w:rsidP="0068498C">
            <w:pPr>
              <w:jc w:val="center"/>
              <w:rPr>
                <w:sz w:val="22"/>
                <w:szCs w:val="22"/>
              </w:rPr>
            </w:pPr>
            <w:r>
              <w:rPr>
                <w:sz w:val="22"/>
                <w:szCs w:val="22"/>
              </w:rPr>
              <w:t> </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596901" w14:textId="77777777" w:rsidR="00B74885" w:rsidRDefault="00B74885" w:rsidP="0068498C">
            <w:pPr>
              <w:jc w:val="center"/>
            </w:pPr>
            <w:r>
              <w:t> </w:t>
            </w:r>
          </w:p>
        </w:tc>
      </w:tr>
      <w:tr w:rsidR="00B74885" w14:paraId="4204DE26" w14:textId="77777777" w:rsidTr="00B74885">
        <w:trPr>
          <w:trHeight w:val="55"/>
          <w:jc w:val="center"/>
        </w:trPr>
        <w:tc>
          <w:tcPr>
            <w:tcW w:w="0" w:type="auto"/>
            <w:vMerge/>
            <w:tcBorders>
              <w:top w:val="nil"/>
              <w:left w:val="single" w:sz="4" w:space="0" w:color="auto"/>
              <w:bottom w:val="single" w:sz="4" w:space="0" w:color="auto"/>
              <w:right w:val="single" w:sz="4" w:space="0" w:color="auto"/>
            </w:tcBorders>
            <w:vAlign w:val="center"/>
          </w:tcPr>
          <w:p w14:paraId="74A9486F"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4CC37C" w14:textId="77777777" w:rsidR="00B74885" w:rsidRDefault="00B74885" w:rsidP="0068498C">
            <w:pPr>
              <w:rPr>
                <w:rFonts w:ascii="Symbol" w:hAnsi="Symbol" w:cs="Arial"/>
              </w:rPr>
            </w:pPr>
            <w:r>
              <w:rPr>
                <w:rFonts w:ascii="Symbol" w:hAnsi="Symbol" w:cs="Arial"/>
              </w:rPr>
              <w:t></w:t>
            </w:r>
            <w:r>
              <w:rPr>
                <w:sz w:val="14"/>
                <w:szCs w:val="14"/>
              </w:rPr>
              <w:t xml:space="preserve">       </w:t>
            </w:r>
            <w:r>
              <w:rPr>
                <w:i/>
                <w:iCs/>
              </w:rP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F43AF3"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863A05"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6C9F11" w14:textId="77777777" w:rsidR="00B74885" w:rsidRDefault="00B74885" w:rsidP="0068498C">
            <w:pPr>
              <w:jc w:val="center"/>
              <w:rPr>
                <w:sz w:val="22"/>
                <w:szCs w:val="22"/>
              </w:rPr>
            </w:pPr>
            <w:r>
              <w:rPr>
                <w:sz w:val="22"/>
                <w:szCs w:val="22"/>
              </w:rPr>
              <w:t>2,09</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1F336E" w14:textId="77777777" w:rsidR="00B74885" w:rsidRPr="00285C6F" w:rsidRDefault="00B74885" w:rsidP="0068498C">
            <w:pPr>
              <w:jc w:val="center"/>
              <w:rPr>
                <w:sz w:val="22"/>
                <w:szCs w:val="22"/>
              </w:rPr>
            </w:pPr>
            <w:r>
              <w:rPr>
                <w:sz w:val="22"/>
                <w:szCs w:val="22"/>
              </w:rPr>
              <w:t>2,53</w:t>
            </w:r>
          </w:p>
        </w:tc>
      </w:tr>
      <w:tr w:rsidR="00B74885" w14:paraId="4713B5D7" w14:textId="77777777" w:rsidTr="00B74885">
        <w:trPr>
          <w:trHeight w:val="55"/>
          <w:jc w:val="center"/>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CB33D1" w14:textId="77777777" w:rsidR="00B74885" w:rsidRDefault="00B74885" w:rsidP="0068498C">
            <w:pPr>
              <w:jc w:val="center"/>
            </w:pPr>
            <w:r>
              <w:t>2.6</w:t>
            </w:r>
          </w:p>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8FB4DD" w14:textId="77777777" w:rsidR="00B74885" w:rsidRDefault="00B74885" w:rsidP="0068498C">
            <w:r>
              <w:t>отношение потерь тепловой энергии к отпуску тепловой энергии в сеть, %:</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1A5741"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9231B4"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899F1B" w14:textId="77777777" w:rsidR="00B74885" w:rsidRDefault="00B74885" w:rsidP="0068498C">
            <w:pPr>
              <w:jc w:val="center"/>
              <w:rPr>
                <w:sz w:val="22"/>
                <w:szCs w:val="22"/>
              </w:rPr>
            </w:pPr>
            <w:r>
              <w:rPr>
                <w:sz w:val="22"/>
                <w:szCs w:val="22"/>
              </w:rPr>
              <w:t>1,8</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A9AB0C" w14:textId="77777777" w:rsidR="00B74885" w:rsidRDefault="00B74885" w:rsidP="0068498C">
            <w:pPr>
              <w:jc w:val="center"/>
              <w:rPr>
                <w:sz w:val="22"/>
                <w:szCs w:val="22"/>
              </w:rPr>
            </w:pPr>
            <w:r>
              <w:rPr>
                <w:sz w:val="22"/>
                <w:szCs w:val="22"/>
              </w:rPr>
              <w:t>1,9</w:t>
            </w:r>
          </w:p>
        </w:tc>
      </w:tr>
      <w:tr w:rsidR="00B74885" w14:paraId="4DE97222" w14:textId="77777777" w:rsidTr="00B74885">
        <w:trPr>
          <w:trHeight w:val="315"/>
          <w:jc w:val="center"/>
        </w:trPr>
        <w:tc>
          <w:tcPr>
            <w:tcW w:w="0" w:type="auto"/>
            <w:vMerge/>
            <w:tcBorders>
              <w:top w:val="nil"/>
              <w:left w:val="single" w:sz="4" w:space="0" w:color="auto"/>
              <w:bottom w:val="single" w:sz="4" w:space="0" w:color="auto"/>
              <w:right w:val="single" w:sz="4" w:space="0" w:color="auto"/>
            </w:tcBorders>
            <w:vAlign w:val="center"/>
          </w:tcPr>
          <w:p w14:paraId="5A33C1B6"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9B3D56" w14:textId="77777777" w:rsidR="00B74885" w:rsidRDefault="00B74885" w:rsidP="0068498C">
            <w:pPr>
              <w:rPr>
                <w:rFonts w:ascii="Symbol" w:hAnsi="Symbol" w:cs="Arial"/>
              </w:rPr>
            </w:pPr>
            <w:r>
              <w:rPr>
                <w:rFonts w:ascii="Symbol" w:hAnsi="Symbol" w:cs="Arial"/>
              </w:rPr>
              <w:t></w:t>
            </w:r>
            <w:r>
              <w:rPr>
                <w:sz w:val="14"/>
                <w:szCs w:val="14"/>
              </w:rPr>
              <w:t xml:space="preserve">       </w:t>
            </w:r>
            <w:r>
              <w:t>пар</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48CB407" w14:textId="77777777" w:rsidR="00B74885" w:rsidRDefault="00B74885" w:rsidP="0068498C">
            <w:pPr>
              <w:jc w:val="center"/>
              <w:rPr>
                <w:sz w:val="22"/>
                <w:szCs w:val="22"/>
              </w:rPr>
            </w:pP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4E35BB1" w14:textId="77777777" w:rsidR="00B74885" w:rsidRDefault="00B74885" w:rsidP="0068498C">
            <w:pPr>
              <w:jc w:val="center"/>
              <w:rPr>
                <w:sz w:val="22"/>
                <w:szCs w:val="22"/>
              </w:rPr>
            </w:pP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141658D" w14:textId="77777777" w:rsidR="00B74885" w:rsidRDefault="00B74885" w:rsidP="0068498C">
            <w:pPr>
              <w:jc w:val="center"/>
              <w:rPr>
                <w:sz w:val="22"/>
                <w:szCs w:val="22"/>
              </w:rPr>
            </w:pP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E19A4E" w14:textId="77777777" w:rsidR="00B74885" w:rsidRDefault="00B74885" w:rsidP="0068498C">
            <w:pPr>
              <w:jc w:val="center"/>
              <w:rPr>
                <w:sz w:val="22"/>
                <w:szCs w:val="22"/>
              </w:rPr>
            </w:pPr>
            <w:r>
              <w:rPr>
                <w:sz w:val="22"/>
                <w:szCs w:val="22"/>
              </w:rPr>
              <w:t> </w:t>
            </w:r>
          </w:p>
        </w:tc>
      </w:tr>
      <w:tr w:rsidR="00B74885" w14:paraId="3AFB264B" w14:textId="77777777" w:rsidTr="00B74885">
        <w:trPr>
          <w:trHeight w:val="123"/>
          <w:jc w:val="center"/>
        </w:trPr>
        <w:tc>
          <w:tcPr>
            <w:tcW w:w="0" w:type="auto"/>
            <w:vMerge/>
            <w:tcBorders>
              <w:top w:val="nil"/>
              <w:left w:val="single" w:sz="4" w:space="0" w:color="auto"/>
              <w:bottom w:val="single" w:sz="4" w:space="0" w:color="auto"/>
              <w:right w:val="single" w:sz="4" w:space="0" w:color="auto"/>
            </w:tcBorders>
            <w:vAlign w:val="center"/>
          </w:tcPr>
          <w:p w14:paraId="0FCC6D5A" w14:textId="77777777" w:rsidR="00B74885" w:rsidRDefault="00B74885" w:rsidP="0068498C"/>
        </w:tc>
        <w:tc>
          <w:tcPr>
            <w:tcW w:w="4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8BD7DC" w14:textId="77777777" w:rsidR="00B74885" w:rsidRDefault="00B74885" w:rsidP="0068498C">
            <w:pPr>
              <w:rPr>
                <w:rFonts w:ascii="Symbol" w:hAnsi="Symbol" w:cs="Arial"/>
              </w:rPr>
            </w:pPr>
            <w:r>
              <w:rPr>
                <w:rFonts w:ascii="Symbol" w:hAnsi="Symbol" w:cs="Arial"/>
              </w:rPr>
              <w:t></w:t>
            </w:r>
            <w:r>
              <w:rPr>
                <w:sz w:val="14"/>
                <w:szCs w:val="14"/>
              </w:rPr>
              <w:t xml:space="preserve">       </w:t>
            </w:r>
            <w:r>
              <w:t>вода</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E4D54E" w14:textId="77777777" w:rsidR="00B74885" w:rsidRDefault="00B74885" w:rsidP="0068498C">
            <w:pPr>
              <w:jc w:val="center"/>
              <w:rPr>
                <w:sz w:val="22"/>
                <w:szCs w:val="22"/>
              </w:rPr>
            </w:pPr>
            <w:r>
              <w:rPr>
                <w:sz w:val="22"/>
                <w:szCs w:val="22"/>
              </w:rPr>
              <w:t>*</w:t>
            </w:r>
          </w:p>
        </w:tc>
        <w:tc>
          <w:tcPr>
            <w:tcW w:w="10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8D80EFF" w14:textId="77777777" w:rsidR="00B74885" w:rsidRDefault="00B74885" w:rsidP="0068498C">
            <w:pPr>
              <w:jc w:val="center"/>
              <w:rPr>
                <w:sz w:val="22"/>
                <w:szCs w:val="22"/>
              </w:rPr>
            </w:pPr>
            <w:r>
              <w:rPr>
                <w:sz w:val="22"/>
                <w:szCs w:val="22"/>
              </w:rPr>
              <w:t>*</w:t>
            </w:r>
          </w:p>
        </w:tc>
        <w:tc>
          <w:tcPr>
            <w:tcW w:w="11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3C3F146" w14:textId="77777777" w:rsidR="00B74885" w:rsidRDefault="00B74885" w:rsidP="0068498C">
            <w:pPr>
              <w:jc w:val="center"/>
              <w:rPr>
                <w:sz w:val="22"/>
                <w:szCs w:val="22"/>
              </w:rPr>
            </w:pPr>
            <w:r>
              <w:rPr>
                <w:sz w:val="22"/>
                <w:szCs w:val="22"/>
              </w:rPr>
              <w:t>1,8</w:t>
            </w:r>
          </w:p>
        </w:tc>
        <w:tc>
          <w:tcPr>
            <w:tcW w:w="13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F0C03D0" w14:textId="77777777" w:rsidR="00B74885" w:rsidRDefault="00B74885" w:rsidP="0068498C">
            <w:pPr>
              <w:jc w:val="center"/>
              <w:rPr>
                <w:sz w:val="22"/>
                <w:szCs w:val="22"/>
              </w:rPr>
            </w:pPr>
            <w:r>
              <w:rPr>
                <w:sz w:val="22"/>
                <w:szCs w:val="22"/>
              </w:rPr>
              <w:t>1,9</w:t>
            </w:r>
          </w:p>
        </w:tc>
      </w:tr>
    </w:tbl>
    <w:p w14:paraId="4FF8DC18" w14:textId="77777777" w:rsidR="00B74885" w:rsidRDefault="00B74885" w:rsidP="00B74885">
      <w:pPr>
        <w:jc w:val="both"/>
        <w:rPr>
          <w:sz w:val="20"/>
          <w:szCs w:val="16"/>
        </w:rPr>
      </w:pPr>
    </w:p>
    <w:p w14:paraId="19205E30" w14:textId="77777777" w:rsidR="00B74885" w:rsidRPr="00FB0080" w:rsidRDefault="00B74885" w:rsidP="00B74885">
      <w:pPr>
        <w:jc w:val="both"/>
        <w:rPr>
          <w:b/>
          <w:sz w:val="18"/>
          <w:szCs w:val="18"/>
        </w:rPr>
      </w:pPr>
      <w:r w:rsidRPr="00FB0080">
        <w:rPr>
          <w:sz w:val="20"/>
          <w:szCs w:val="16"/>
        </w:rPr>
        <w:t>* Ранее предприятие не осуществляло регулируемые виды деятельности в сфере теплоснабж</w:t>
      </w:r>
      <w:r w:rsidRPr="00FB0080">
        <w:rPr>
          <w:sz w:val="20"/>
          <w:szCs w:val="16"/>
        </w:rPr>
        <w:t>е</w:t>
      </w:r>
      <w:r w:rsidRPr="00FB0080">
        <w:rPr>
          <w:sz w:val="20"/>
          <w:szCs w:val="16"/>
        </w:rPr>
        <w:t>ния.</w:t>
      </w:r>
    </w:p>
    <w:p w14:paraId="09CA0645" w14:textId="77777777" w:rsidR="00B74885" w:rsidRDefault="00B74885" w:rsidP="00B74885">
      <w:pPr>
        <w:pStyle w:val="afffd"/>
      </w:pPr>
    </w:p>
    <w:p w14:paraId="265F4CB3" w14:textId="77777777" w:rsidR="00B74885" w:rsidRPr="00DE4E38" w:rsidRDefault="00B74885" w:rsidP="00B74885">
      <w:pPr>
        <w:ind w:firstLine="720"/>
        <w:jc w:val="both"/>
        <w:rPr>
          <w:sz w:val="27"/>
          <w:szCs w:val="27"/>
        </w:rPr>
      </w:pPr>
      <w:r w:rsidRPr="00DE4E38">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DE4E38">
        <w:rPr>
          <w:sz w:val="28"/>
          <w:szCs w:val="28"/>
        </w:rPr>
        <w:t>основами ценообразования в сфере теплоснабжения, утвержденными постановлением Правительства РФ от 22.10.2012 №</w:t>
      </w:r>
      <w:r>
        <w:rPr>
          <w:sz w:val="28"/>
          <w:szCs w:val="28"/>
        </w:rPr>
        <w:t xml:space="preserve"> </w:t>
      </w:r>
      <w:r w:rsidRPr="00DE4E38">
        <w:rPr>
          <w:sz w:val="28"/>
          <w:szCs w:val="28"/>
        </w:rPr>
        <w:t>1075</w:t>
      </w:r>
      <w:r w:rsidRPr="00DE4E38">
        <w:rPr>
          <w:sz w:val="27"/>
          <w:szCs w:val="27"/>
        </w:rPr>
        <w:t xml:space="preserve">, Федеральным законом от 27 июля </w:t>
      </w:r>
      <w:smartTag w:uri="urn:schemas-microsoft-com:office:smarttags" w:element="metricconverter">
        <w:smartTagPr>
          <w:attr w:name="ProductID" w:val="2010 г"/>
        </w:smartTagPr>
        <w:r w:rsidRPr="00DE4E38">
          <w:rPr>
            <w:sz w:val="27"/>
            <w:szCs w:val="27"/>
          </w:rPr>
          <w:t>2010 г</w:t>
        </w:r>
      </w:smartTag>
      <w:r w:rsidRPr="00DE4E38">
        <w:rPr>
          <w:sz w:val="27"/>
          <w:szCs w:val="27"/>
        </w:rPr>
        <w:t>. №</w:t>
      </w:r>
      <w:r>
        <w:rPr>
          <w:sz w:val="27"/>
          <w:szCs w:val="27"/>
        </w:rPr>
        <w:t xml:space="preserve"> </w:t>
      </w:r>
      <w:r w:rsidRPr="00DE4E38">
        <w:rPr>
          <w:sz w:val="27"/>
          <w:szCs w:val="27"/>
        </w:rPr>
        <w:t xml:space="preserve">190-ФЗ «О теплоснабжении», Законом Кемеровской области от 28.06.2010 </w:t>
      </w:r>
      <w:r>
        <w:rPr>
          <w:sz w:val="27"/>
          <w:szCs w:val="27"/>
        </w:rPr>
        <w:t xml:space="preserve">   </w:t>
      </w:r>
      <w:r w:rsidRPr="00DE4E38">
        <w:rPr>
          <w:sz w:val="27"/>
          <w:szCs w:val="27"/>
        </w:rPr>
        <w:t>№</w:t>
      </w:r>
      <w:r>
        <w:rPr>
          <w:sz w:val="27"/>
          <w:szCs w:val="27"/>
        </w:rPr>
        <w:t xml:space="preserve"> </w:t>
      </w:r>
      <w:r w:rsidRPr="00DE4E38">
        <w:rPr>
          <w:sz w:val="27"/>
          <w:szCs w:val="27"/>
        </w:rPr>
        <w:t xml:space="preserve">70-ОЗ (ред. от 14.12.2010) «О разграничении полномочий между органами государственной власти Кемеровской области в сфере жилищно-коммунального комплекса», </w:t>
      </w:r>
      <w:r>
        <w:rPr>
          <w:sz w:val="27"/>
          <w:szCs w:val="27"/>
        </w:rPr>
        <w:t>предлагаю</w:t>
      </w:r>
      <w:r w:rsidRPr="00DE4E38">
        <w:rPr>
          <w:sz w:val="27"/>
          <w:szCs w:val="27"/>
        </w:rPr>
        <w:t xml:space="preserve"> правлению </w:t>
      </w:r>
      <w:r>
        <w:rPr>
          <w:sz w:val="27"/>
          <w:szCs w:val="27"/>
        </w:rPr>
        <w:t>Р</w:t>
      </w:r>
      <w:r w:rsidRPr="00DE4E38">
        <w:rPr>
          <w:sz w:val="27"/>
          <w:szCs w:val="27"/>
        </w:rPr>
        <w:t xml:space="preserve">егиональной энергетической комиссии </w:t>
      </w:r>
      <w:r>
        <w:rPr>
          <w:sz w:val="27"/>
          <w:szCs w:val="27"/>
        </w:rPr>
        <w:t xml:space="preserve">Кузбасса </w:t>
      </w:r>
      <w:r w:rsidRPr="00DE4E38">
        <w:rPr>
          <w:sz w:val="27"/>
          <w:szCs w:val="27"/>
        </w:rPr>
        <w:t xml:space="preserve">утвердить прилагаемые нормативы технологических потерь при </w:t>
      </w:r>
      <w:r>
        <w:rPr>
          <w:sz w:val="27"/>
          <w:szCs w:val="27"/>
        </w:rPr>
        <w:t>транзите</w:t>
      </w:r>
      <w:r w:rsidRPr="00DE4E38">
        <w:rPr>
          <w:sz w:val="27"/>
          <w:szCs w:val="27"/>
        </w:rPr>
        <w:t xml:space="preserve"> тепловой энергии  на 20</w:t>
      </w:r>
      <w:r>
        <w:rPr>
          <w:sz w:val="27"/>
          <w:szCs w:val="27"/>
        </w:rPr>
        <w:t>21</w:t>
      </w:r>
      <w:r w:rsidRPr="00DE4E38">
        <w:rPr>
          <w:sz w:val="27"/>
          <w:szCs w:val="27"/>
        </w:rPr>
        <w:t xml:space="preserve"> год.</w:t>
      </w:r>
    </w:p>
    <w:p w14:paraId="310E3B61" w14:textId="77777777" w:rsidR="00B74885" w:rsidRPr="00DE4E38" w:rsidRDefault="00B74885" w:rsidP="00B74885">
      <w:pPr>
        <w:ind w:firstLine="720"/>
        <w:jc w:val="both"/>
        <w:rPr>
          <w:sz w:val="27"/>
          <w:szCs w:val="27"/>
        </w:rPr>
      </w:pPr>
    </w:p>
    <w:p w14:paraId="0A08D59A" w14:textId="77777777" w:rsidR="00B74885" w:rsidRPr="00DE4E38" w:rsidRDefault="00B74885" w:rsidP="00B74885">
      <w:pPr>
        <w:tabs>
          <w:tab w:val="left" w:pos="1665"/>
        </w:tabs>
        <w:jc w:val="center"/>
        <w:rPr>
          <w:b/>
          <w:bCs/>
          <w:sz w:val="32"/>
          <w:szCs w:val="32"/>
        </w:rPr>
      </w:pPr>
      <w:r w:rsidRPr="00DE4E38">
        <w:rPr>
          <w:b/>
          <w:bCs/>
          <w:sz w:val="32"/>
          <w:szCs w:val="32"/>
        </w:rPr>
        <w:t>ПРЕДЛОЖЕНИЕ</w:t>
      </w:r>
    </w:p>
    <w:p w14:paraId="0FF734DD" w14:textId="77777777" w:rsidR="00B74885" w:rsidRPr="00DE4E38" w:rsidRDefault="00B74885" w:rsidP="00B74885">
      <w:pPr>
        <w:tabs>
          <w:tab w:val="left" w:pos="1665"/>
        </w:tabs>
        <w:jc w:val="center"/>
        <w:rPr>
          <w:b/>
          <w:bCs/>
          <w:sz w:val="32"/>
          <w:szCs w:val="32"/>
        </w:rPr>
      </w:pPr>
    </w:p>
    <w:p w14:paraId="19B3B371" w14:textId="77777777" w:rsidR="00B74885" w:rsidRPr="00DE4E38" w:rsidRDefault="00B74885" w:rsidP="00B74885">
      <w:pPr>
        <w:jc w:val="center"/>
      </w:pPr>
      <w:r w:rsidRPr="00DE4E38">
        <w:t xml:space="preserve">по утверждению нормативов технологических потерь при </w:t>
      </w:r>
      <w:r>
        <w:t>транзите</w:t>
      </w:r>
      <w:r w:rsidRPr="00DE4E38">
        <w:t xml:space="preserve"> тепловой энергии</w:t>
      </w:r>
    </w:p>
    <w:p w14:paraId="1DF7AF86" w14:textId="77777777" w:rsidR="00B74885" w:rsidRPr="00DE4E38" w:rsidRDefault="00B74885" w:rsidP="00B74885">
      <w:pPr>
        <w:jc w:val="center"/>
      </w:pPr>
      <w:r w:rsidRPr="00DE4E38">
        <w:t xml:space="preserve"> на 20</w:t>
      </w:r>
      <w:r>
        <w:t xml:space="preserve">21 </w:t>
      </w:r>
      <w:r w:rsidRPr="00DE4E38">
        <w:t>год</w:t>
      </w:r>
    </w:p>
    <w:p w14:paraId="4215675E" w14:textId="77777777" w:rsidR="00B74885" w:rsidRPr="00DE4E38" w:rsidRDefault="00B74885" w:rsidP="00B7488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2106"/>
        <w:gridCol w:w="2414"/>
        <w:gridCol w:w="2004"/>
      </w:tblGrid>
      <w:tr w:rsidR="00B74885" w:rsidRPr="00DE4E38" w14:paraId="1CD9F394" w14:textId="77777777" w:rsidTr="0068498C">
        <w:tc>
          <w:tcPr>
            <w:tcW w:w="1800" w:type="pct"/>
            <w:vMerge w:val="restart"/>
            <w:shd w:val="clear" w:color="auto" w:fill="auto"/>
            <w:vAlign w:val="center"/>
          </w:tcPr>
          <w:p w14:paraId="4A2B6A1F" w14:textId="77777777" w:rsidR="00B74885" w:rsidRPr="00DE4E38" w:rsidRDefault="00B74885" w:rsidP="0068498C">
            <w:pPr>
              <w:spacing w:line="216" w:lineRule="auto"/>
              <w:jc w:val="center"/>
            </w:pPr>
            <w:r w:rsidRPr="00DE4E38">
              <w:t>Организация</w:t>
            </w:r>
          </w:p>
          <w:p w14:paraId="7E931374" w14:textId="77777777" w:rsidR="00B74885" w:rsidRPr="00DE4E38" w:rsidRDefault="00B74885" w:rsidP="0068498C">
            <w:pPr>
              <w:spacing w:line="216" w:lineRule="auto"/>
              <w:jc w:val="center"/>
            </w:pPr>
          </w:p>
        </w:tc>
        <w:tc>
          <w:tcPr>
            <w:tcW w:w="3200" w:type="pct"/>
            <w:gridSpan w:val="3"/>
          </w:tcPr>
          <w:p w14:paraId="6B5E546E" w14:textId="77777777" w:rsidR="00B74885" w:rsidRPr="00DE4E38" w:rsidRDefault="00B74885" w:rsidP="0068498C">
            <w:pPr>
              <w:spacing w:line="216" w:lineRule="auto"/>
              <w:jc w:val="center"/>
            </w:pPr>
            <w:r w:rsidRPr="00DE4E38">
              <w:t>нормативы</w:t>
            </w:r>
          </w:p>
        </w:tc>
      </w:tr>
      <w:tr w:rsidR="00B74885" w:rsidRPr="00DE4E38" w14:paraId="121033A2" w14:textId="77777777" w:rsidTr="0068498C">
        <w:trPr>
          <w:trHeight w:val="470"/>
        </w:trPr>
        <w:tc>
          <w:tcPr>
            <w:tcW w:w="1800" w:type="pct"/>
            <w:vMerge/>
            <w:shd w:val="clear" w:color="auto" w:fill="auto"/>
          </w:tcPr>
          <w:p w14:paraId="706232BB" w14:textId="77777777" w:rsidR="00B74885" w:rsidRPr="00DE4E38" w:rsidRDefault="00B74885" w:rsidP="0068498C">
            <w:pPr>
              <w:spacing w:line="216" w:lineRule="auto"/>
              <w:jc w:val="center"/>
            </w:pPr>
          </w:p>
        </w:tc>
        <w:tc>
          <w:tcPr>
            <w:tcW w:w="1033" w:type="pct"/>
          </w:tcPr>
          <w:p w14:paraId="02411218" w14:textId="77777777" w:rsidR="00B74885" w:rsidRPr="00DE4E38" w:rsidRDefault="00B74885" w:rsidP="0068498C">
            <w:pPr>
              <w:spacing w:line="216" w:lineRule="auto"/>
              <w:jc w:val="center"/>
            </w:pPr>
            <w:r w:rsidRPr="00DE4E38">
              <w:t>потери и затраты</w:t>
            </w:r>
          </w:p>
          <w:p w14:paraId="155FD466" w14:textId="77777777" w:rsidR="00B74885" w:rsidRPr="00DE4E38" w:rsidRDefault="00B74885" w:rsidP="0068498C">
            <w:pPr>
              <w:spacing w:line="216" w:lineRule="auto"/>
              <w:jc w:val="center"/>
            </w:pPr>
            <w:r w:rsidRPr="00DE4E38">
              <w:t>теплоносителей,</w:t>
            </w:r>
          </w:p>
          <w:p w14:paraId="186410F2" w14:textId="77777777" w:rsidR="00B74885" w:rsidRPr="00DE4E38" w:rsidRDefault="00B74885" w:rsidP="0068498C">
            <w:pPr>
              <w:spacing w:line="216" w:lineRule="auto"/>
              <w:jc w:val="center"/>
            </w:pPr>
            <w:r w:rsidRPr="00DE4E38">
              <w:t>т(м</w:t>
            </w:r>
            <w:r w:rsidRPr="00DE4E38">
              <w:rPr>
                <w:vertAlign w:val="superscript"/>
              </w:rPr>
              <w:t>3</w:t>
            </w:r>
            <w:r w:rsidRPr="00DE4E38">
              <w:t>)</w:t>
            </w:r>
          </w:p>
        </w:tc>
        <w:tc>
          <w:tcPr>
            <w:tcW w:w="1184" w:type="pct"/>
          </w:tcPr>
          <w:p w14:paraId="51EACDC2" w14:textId="77777777" w:rsidR="00B74885" w:rsidRPr="00DE4E38" w:rsidRDefault="00B74885" w:rsidP="0068498C">
            <w:pPr>
              <w:spacing w:line="216" w:lineRule="auto"/>
              <w:jc w:val="center"/>
            </w:pPr>
            <w:r w:rsidRPr="00DE4E38">
              <w:t xml:space="preserve">потери </w:t>
            </w:r>
          </w:p>
          <w:p w14:paraId="37E46E02" w14:textId="77777777" w:rsidR="00B74885" w:rsidRPr="00DE4E38" w:rsidRDefault="00B74885" w:rsidP="0068498C">
            <w:pPr>
              <w:spacing w:line="216" w:lineRule="auto"/>
              <w:jc w:val="center"/>
            </w:pPr>
            <w:r w:rsidRPr="00DE4E38">
              <w:t>тепловой энергии,</w:t>
            </w:r>
          </w:p>
          <w:p w14:paraId="515D1718" w14:textId="77777777" w:rsidR="00B74885" w:rsidRPr="00DE4E38" w:rsidRDefault="00B74885" w:rsidP="0068498C">
            <w:pPr>
              <w:spacing w:line="216" w:lineRule="auto"/>
              <w:jc w:val="center"/>
            </w:pPr>
            <w:r w:rsidRPr="00DE4E38">
              <w:t>тыс. Гкал</w:t>
            </w:r>
          </w:p>
        </w:tc>
        <w:tc>
          <w:tcPr>
            <w:tcW w:w="983" w:type="pct"/>
          </w:tcPr>
          <w:p w14:paraId="7B4BE1C9" w14:textId="77777777" w:rsidR="00B74885" w:rsidRPr="00DE4E38" w:rsidRDefault="00B74885" w:rsidP="0068498C">
            <w:pPr>
              <w:spacing w:line="216" w:lineRule="auto"/>
              <w:jc w:val="center"/>
            </w:pPr>
            <w:r w:rsidRPr="00DE4E38">
              <w:t xml:space="preserve">расход </w:t>
            </w:r>
          </w:p>
          <w:p w14:paraId="2921D5B4" w14:textId="77777777" w:rsidR="00B74885" w:rsidRPr="00DE4E38" w:rsidRDefault="00B74885" w:rsidP="0068498C">
            <w:pPr>
              <w:spacing w:line="216" w:lineRule="auto"/>
              <w:jc w:val="center"/>
            </w:pPr>
            <w:r w:rsidRPr="00DE4E38">
              <w:t xml:space="preserve">электроэнергии, </w:t>
            </w:r>
            <w:proofErr w:type="spellStart"/>
            <w:proofErr w:type="gramStart"/>
            <w:r w:rsidRPr="00DE4E38">
              <w:t>тыс.кВтч</w:t>
            </w:r>
            <w:proofErr w:type="spellEnd"/>
            <w:proofErr w:type="gramEnd"/>
          </w:p>
        </w:tc>
      </w:tr>
      <w:tr w:rsidR="00B74885" w:rsidRPr="00DE4E38" w14:paraId="0D6543DD" w14:textId="77777777" w:rsidTr="0068498C">
        <w:trPr>
          <w:trHeight w:val="290"/>
        </w:trPr>
        <w:tc>
          <w:tcPr>
            <w:tcW w:w="1800" w:type="pct"/>
            <w:vMerge w:val="restart"/>
            <w:shd w:val="clear" w:color="auto" w:fill="auto"/>
            <w:vAlign w:val="center"/>
          </w:tcPr>
          <w:p w14:paraId="12998E25" w14:textId="77777777" w:rsidR="00B74885" w:rsidRPr="008C5B97" w:rsidRDefault="00B74885" w:rsidP="0068498C">
            <w:pPr>
              <w:jc w:val="center"/>
            </w:pPr>
            <w:r w:rsidRPr="008C5B97">
              <w:t xml:space="preserve">ООО «СТК» </w:t>
            </w:r>
          </w:p>
          <w:p w14:paraId="27EECF13" w14:textId="77777777" w:rsidR="00B74885" w:rsidRPr="008C5B97" w:rsidRDefault="00B74885" w:rsidP="0068498C">
            <w:pPr>
              <w:jc w:val="center"/>
            </w:pPr>
            <w:r w:rsidRPr="008C5B97">
              <w:t>ИНН 4250009980</w:t>
            </w:r>
          </w:p>
          <w:p w14:paraId="0F8AD722" w14:textId="77777777" w:rsidR="00B74885" w:rsidRPr="008C5B97" w:rsidRDefault="00B74885" w:rsidP="0068498C">
            <w:pPr>
              <w:jc w:val="center"/>
            </w:pPr>
            <w:r w:rsidRPr="008C5B97">
              <w:t xml:space="preserve">г. Березовский, </w:t>
            </w:r>
          </w:p>
          <w:p w14:paraId="5C6BF4EA" w14:textId="77777777" w:rsidR="00B74885" w:rsidRPr="008C5B97" w:rsidRDefault="00B74885" w:rsidP="0068498C">
            <w:pPr>
              <w:jc w:val="center"/>
            </w:pPr>
            <w:r w:rsidRPr="008C5B97">
              <w:t>Кемеровская о</w:t>
            </w:r>
            <w:r w:rsidRPr="008C5B97">
              <w:t>б</w:t>
            </w:r>
            <w:r w:rsidRPr="008C5B97">
              <w:t>ласть-Кузбасс</w:t>
            </w:r>
          </w:p>
          <w:p w14:paraId="349F8C60" w14:textId="77777777" w:rsidR="00B74885" w:rsidRPr="008C5B97" w:rsidRDefault="00B74885" w:rsidP="0068498C">
            <w:pPr>
              <w:jc w:val="center"/>
            </w:pPr>
          </w:p>
        </w:tc>
        <w:tc>
          <w:tcPr>
            <w:tcW w:w="3200" w:type="pct"/>
            <w:gridSpan w:val="3"/>
          </w:tcPr>
          <w:p w14:paraId="67D910C5" w14:textId="77777777" w:rsidR="00B74885" w:rsidRPr="00DE4E38" w:rsidRDefault="00B74885" w:rsidP="0068498C">
            <w:pPr>
              <w:jc w:val="center"/>
            </w:pPr>
            <w:r w:rsidRPr="00DE4E38">
              <w:t>Теплоноситель-пар</w:t>
            </w:r>
          </w:p>
        </w:tc>
      </w:tr>
      <w:tr w:rsidR="00B74885" w:rsidRPr="00DE4E38" w14:paraId="6A4FCDE4" w14:textId="77777777" w:rsidTr="0068498C">
        <w:trPr>
          <w:trHeight w:val="290"/>
        </w:trPr>
        <w:tc>
          <w:tcPr>
            <w:tcW w:w="1800" w:type="pct"/>
            <w:vMerge/>
            <w:shd w:val="clear" w:color="auto" w:fill="auto"/>
            <w:vAlign w:val="center"/>
          </w:tcPr>
          <w:p w14:paraId="00E93727" w14:textId="77777777" w:rsidR="00B74885" w:rsidRPr="00DE4E38" w:rsidRDefault="00B74885" w:rsidP="0068498C">
            <w:pPr>
              <w:jc w:val="center"/>
              <w:rPr>
                <w:i/>
              </w:rPr>
            </w:pPr>
          </w:p>
        </w:tc>
        <w:tc>
          <w:tcPr>
            <w:tcW w:w="1033" w:type="pct"/>
          </w:tcPr>
          <w:p w14:paraId="0DF579AF" w14:textId="77777777" w:rsidR="00B74885" w:rsidRPr="008C5B97" w:rsidRDefault="00B74885" w:rsidP="0068498C">
            <w:pPr>
              <w:jc w:val="center"/>
            </w:pPr>
            <w:r w:rsidRPr="008C5B97">
              <w:t>0,000</w:t>
            </w:r>
          </w:p>
        </w:tc>
        <w:tc>
          <w:tcPr>
            <w:tcW w:w="1184" w:type="pct"/>
          </w:tcPr>
          <w:p w14:paraId="1D49EFFE" w14:textId="77777777" w:rsidR="00B74885" w:rsidRPr="008C5B97" w:rsidRDefault="00B74885" w:rsidP="0068498C">
            <w:pPr>
              <w:jc w:val="center"/>
            </w:pPr>
            <w:r w:rsidRPr="008C5B97">
              <w:t>0,000</w:t>
            </w:r>
          </w:p>
        </w:tc>
        <w:tc>
          <w:tcPr>
            <w:tcW w:w="983" w:type="pct"/>
          </w:tcPr>
          <w:p w14:paraId="388891D8" w14:textId="77777777" w:rsidR="00B74885" w:rsidRPr="00DE4E38" w:rsidRDefault="00B74885" w:rsidP="0068498C">
            <w:pPr>
              <w:jc w:val="center"/>
            </w:pPr>
            <w:r>
              <w:t>-</w:t>
            </w:r>
          </w:p>
        </w:tc>
      </w:tr>
      <w:tr w:rsidR="00B74885" w:rsidRPr="00DE4E38" w14:paraId="797ABBB9" w14:textId="77777777" w:rsidTr="0068498C">
        <w:trPr>
          <w:trHeight w:val="290"/>
        </w:trPr>
        <w:tc>
          <w:tcPr>
            <w:tcW w:w="1800" w:type="pct"/>
            <w:vMerge/>
            <w:shd w:val="clear" w:color="auto" w:fill="auto"/>
            <w:vAlign w:val="center"/>
          </w:tcPr>
          <w:p w14:paraId="129A91D3" w14:textId="77777777" w:rsidR="00B74885" w:rsidRPr="00DE4E38" w:rsidRDefault="00B74885" w:rsidP="0068498C">
            <w:pPr>
              <w:jc w:val="center"/>
              <w:rPr>
                <w:i/>
              </w:rPr>
            </w:pPr>
          </w:p>
        </w:tc>
        <w:tc>
          <w:tcPr>
            <w:tcW w:w="3200" w:type="pct"/>
            <w:gridSpan w:val="3"/>
          </w:tcPr>
          <w:p w14:paraId="4ED91801" w14:textId="77777777" w:rsidR="00B74885" w:rsidRPr="008C5B97" w:rsidRDefault="00B74885" w:rsidP="0068498C">
            <w:pPr>
              <w:jc w:val="center"/>
            </w:pPr>
            <w:r w:rsidRPr="008C5B97">
              <w:t>Теплоноситель-конденсат</w:t>
            </w:r>
          </w:p>
        </w:tc>
      </w:tr>
      <w:tr w:rsidR="00B74885" w:rsidRPr="00DE4E38" w14:paraId="16EFC6EC" w14:textId="77777777" w:rsidTr="0068498C">
        <w:trPr>
          <w:trHeight w:val="290"/>
        </w:trPr>
        <w:tc>
          <w:tcPr>
            <w:tcW w:w="1800" w:type="pct"/>
            <w:vMerge/>
            <w:shd w:val="clear" w:color="auto" w:fill="auto"/>
            <w:vAlign w:val="center"/>
          </w:tcPr>
          <w:p w14:paraId="74808E7B" w14:textId="77777777" w:rsidR="00B74885" w:rsidRPr="00DE4E38" w:rsidRDefault="00B74885" w:rsidP="0068498C">
            <w:pPr>
              <w:jc w:val="center"/>
              <w:rPr>
                <w:i/>
              </w:rPr>
            </w:pPr>
          </w:p>
        </w:tc>
        <w:tc>
          <w:tcPr>
            <w:tcW w:w="1033" w:type="pct"/>
          </w:tcPr>
          <w:p w14:paraId="02E702A4" w14:textId="77777777" w:rsidR="00B74885" w:rsidRPr="008C5B97" w:rsidRDefault="00B74885" w:rsidP="0068498C">
            <w:pPr>
              <w:jc w:val="center"/>
            </w:pPr>
            <w:r w:rsidRPr="008C5B97">
              <w:t>0,000</w:t>
            </w:r>
          </w:p>
        </w:tc>
        <w:tc>
          <w:tcPr>
            <w:tcW w:w="1184" w:type="pct"/>
          </w:tcPr>
          <w:p w14:paraId="735D0E17" w14:textId="77777777" w:rsidR="00B74885" w:rsidRPr="008C5B97" w:rsidRDefault="00B74885" w:rsidP="0068498C">
            <w:pPr>
              <w:jc w:val="center"/>
            </w:pPr>
            <w:r w:rsidRPr="008C5B97">
              <w:t>0,000</w:t>
            </w:r>
          </w:p>
        </w:tc>
        <w:tc>
          <w:tcPr>
            <w:tcW w:w="983" w:type="pct"/>
          </w:tcPr>
          <w:p w14:paraId="53F27142" w14:textId="77777777" w:rsidR="00B74885" w:rsidRPr="00DE4E38" w:rsidRDefault="00B74885" w:rsidP="0068498C">
            <w:pPr>
              <w:jc w:val="center"/>
              <w:rPr>
                <w:b/>
              </w:rPr>
            </w:pPr>
            <w:r>
              <w:rPr>
                <w:b/>
              </w:rPr>
              <w:t>-</w:t>
            </w:r>
          </w:p>
        </w:tc>
      </w:tr>
      <w:tr w:rsidR="00B74885" w:rsidRPr="00DE4E38" w14:paraId="6A122F23" w14:textId="77777777" w:rsidTr="0068498C">
        <w:trPr>
          <w:trHeight w:val="143"/>
        </w:trPr>
        <w:tc>
          <w:tcPr>
            <w:tcW w:w="1800" w:type="pct"/>
            <w:vMerge/>
            <w:shd w:val="clear" w:color="auto" w:fill="auto"/>
          </w:tcPr>
          <w:p w14:paraId="07AF0C54" w14:textId="77777777" w:rsidR="00B74885" w:rsidRPr="00DE4E38" w:rsidRDefault="00B74885" w:rsidP="0068498C">
            <w:pPr>
              <w:jc w:val="center"/>
              <w:rPr>
                <w:i/>
              </w:rPr>
            </w:pPr>
          </w:p>
        </w:tc>
        <w:tc>
          <w:tcPr>
            <w:tcW w:w="3200" w:type="pct"/>
            <w:gridSpan w:val="3"/>
          </w:tcPr>
          <w:p w14:paraId="617895A8" w14:textId="77777777" w:rsidR="00B74885" w:rsidRPr="008C5B97" w:rsidRDefault="00B74885" w:rsidP="0068498C">
            <w:pPr>
              <w:jc w:val="center"/>
            </w:pPr>
            <w:r w:rsidRPr="008C5B97">
              <w:t>Теплоноситель-вода</w:t>
            </w:r>
          </w:p>
        </w:tc>
      </w:tr>
      <w:tr w:rsidR="00B74885" w:rsidRPr="00DE4E38" w14:paraId="0CC3FC62" w14:textId="77777777" w:rsidTr="0068498C">
        <w:tc>
          <w:tcPr>
            <w:tcW w:w="1800" w:type="pct"/>
            <w:vMerge/>
            <w:shd w:val="clear" w:color="auto" w:fill="auto"/>
          </w:tcPr>
          <w:p w14:paraId="56A73B23" w14:textId="77777777" w:rsidR="00B74885" w:rsidRPr="00DE4E38" w:rsidRDefault="00B74885" w:rsidP="0068498C">
            <w:pPr>
              <w:jc w:val="center"/>
              <w:rPr>
                <w:i/>
              </w:rPr>
            </w:pPr>
          </w:p>
        </w:tc>
        <w:tc>
          <w:tcPr>
            <w:tcW w:w="1033" w:type="pct"/>
          </w:tcPr>
          <w:p w14:paraId="68949D5B" w14:textId="77777777" w:rsidR="00B74885" w:rsidRPr="008C5B97" w:rsidRDefault="00B74885" w:rsidP="0068498C">
            <w:pPr>
              <w:pStyle w:val="afc"/>
              <w:jc w:val="center"/>
              <w:rPr>
                <w:bCs/>
                <w:sz w:val="24"/>
                <w:szCs w:val="22"/>
              </w:rPr>
            </w:pPr>
            <w:r w:rsidRPr="008C5B97">
              <w:rPr>
                <w:sz w:val="24"/>
                <w:szCs w:val="22"/>
              </w:rPr>
              <w:t>159,700</w:t>
            </w:r>
          </w:p>
        </w:tc>
        <w:tc>
          <w:tcPr>
            <w:tcW w:w="1184" w:type="pct"/>
          </w:tcPr>
          <w:p w14:paraId="28659EA0" w14:textId="77777777" w:rsidR="00B74885" w:rsidRPr="008C5B97" w:rsidRDefault="00B74885" w:rsidP="0068498C">
            <w:pPr>
              <w:pStyle w:val="afc"/>
              <w:jc w:val="center"/>
              <w:rPr>
                <w:bCs/>
                <w:sz w:val="24"/>
                <w:szCs w:val="22"/>
              </w:rPr>
            </w:pPr>
            <w:r w:rsidRPr="008C5B97">
              <w:rPr>
                <w:sz w:val="24"/>
                <w:szCs w:val="22"/>
              </w:rPr>
              <w:t>0,412</w:t>
            </w:r>
          </w:p>
        </w:tc>
        <w:tc>
          <w:tcPr>
            <w:tcW w:w="983" w:type="pct"/>
          </w:tcPr>
          <w:p w14:paraId="5D832F8C" w14:textId="77777777" w:rsidR="00B74885" w:rsidRDefault="00B74885" w:rsidP="0068498C">
            <w:pPr>
              <w:pStyle w:val="afc"/>
              <w:jc w:val="center"/>
              <w:rPr>
                <w:b/>
                <w:bCs/>
              </w:rPr>
            </w:pPr>
            <w:r>
              <w:rPr>
                <w:b/>
                <w:bCs/>
              </w:rPr>
              <w:t>-</w:t>
            </w:r>
          </w:p>
        </w:tc>
      </w:tr>
    </w:tbl>
    <w:p w14:paraId="55B5EC01" w14:textId="77777777" w:rsidR="00B74885" w:rsidRPr="00DE4E38" w:rsidRDefault="00B74885" w:rsidP="00B74885">
      <w:pPr>
        <w:jc w:val="both"/>
        <w:rPr>
          <w:sz w:val="26"/>
          <w:szCs w:val="26"/>
        </w:rPr>
      </w:pPr>
    </w:p>
    <w:p w14:paraId="3F2BC93D" w14:textId="77777777" w:rsidR="00B74885" w:rsidRDefault="00B74885" w:rsidP="00B74885">
      <w:pPr>
        <w:pStyle w:val="afc"/>
        <w:jc w:val="both"/>
        <w:rPr>
          <w:b/>
          <w:bCs/>
        </w:rPr>
      </w:pPr>
    </w:p>
    <w:p w14:paraId="7A42324A" w14:textId="77777777" w:rsidR="00B74885" w:rsidRDefault="00B74885" w:rsidP="00B74885">
      <w:pPr>
        <w:pStyle w:val="33"/>
        <w:ind w:firstLine="0"/>
        <w:jc w:val="both"/>
        <w:rPr>
          <w:b/>
          <w:sz w:val="28"/>
          <w:szCs w:val="28"/>
        </w:rPr>
      </w:pPr>
      <w:bookmarkStart w:id="74" w:name="_Hlk526423613"/>
    </w:p>
    <w:bookmarkEnd w:id="74"/>
    <w:p w14:paraId="0ED24D2D" w14:textId="77777777" w:rsidR="00B74885" w:rsidRDefault="00B74885" w:rsidP="00B74885">
      <w:pPr>
        <w:pStyle w:val="33"/>
        <w:ind w:firstLine="0"/>
        <w:jc w:val="both"/>
        <w:rPr>
          <w:b/>
          <w:sz w:val="28"/>
          <w:szCs w:val="28"/>
        </w:rPr>
        <w:sectPr w:rsidR="00B74885" w:rsidSect="00813CC2">
          <w:pgSz w:w="11906" w:h="16838"/>
          <w:pgMar w:top="709" w:right="851" w:bottom="1134" w:left="851" w:header="720" w:footer="720" w:gutter="0"/>
          <w:cols w:space="720"/>
          <w:titlePg/>
          <w:docGrid w:linePitch="326"/>
        </w:sectPr>
      </w:pPr>
    </w:p>
    <w:p w14:paraId="34E77C95" w14:textId="4CE624A4" w:rsidR="00B74885" w:rsidRDefault="00B74885" w:rsidP="00B74885">
      <w:pPr>
        <w:tabs>
          <w:tab w:val="left" w:pos="5580"/>
          <w:tab w:val="left" w:pos="9498"/>
        </w:tabs>
        <w:ind w:right="-569" w:firstLine="5670"/>
      </w:pPr>
      <w:r>
        <w:lastRenderedPageBreak/>
        <w:t>Приложение № 12 к протоколу № 59</w:t>
      </w:r>
    </w:p>
    <w:p w14:paraId="2FA333AD" w14:textId="77777777" w:rsidR="00B74885" w:rsidRDefault="00B74885" w:rsidP="00B74885">
      <w:pPr>
        <w:tabs>
          <w:tab w:val="left" w:pos="5580"/>
          <w:tab w:val="left" w:pos="9498"/>
        </w:tabs>
        <w:ind w:right="-569" w:firstLine="5670"/>
      </w:pPr>
      <w:r>
        <w:t>заседания Правления Региональной</w:t>
      </w:r>
    </w:p>
    <w:p w14:paraId="23023BA2" w14:textId="77777777" w:rsidR="00B74885" w:rsidRDefault="00B74885" w:rsidP="00B74885">
      <w:pPr>
        <w:tabs>
          <w:tab w:val="left" w:pos="5580"/>
          <w:tab w:val="left" w:pos="9498"/>
        </w:tabs>
        <w:ind w:right="-569" w:firstLine="5670"/>
      </w:pPr>
      <w:r>
        <w:t>энергетической комиссии</w:t>
      </w:r>
    </w:p>
    <w:p w14:paraId="27B669C7" w14:textId="3C49D99D" w:rsidR="00B74885" w:rsidRDefault="00B74885" w:rsidP="00B74885">
      <w:pPr>
        <w:tabs>
          <w:tab w:val="left" w:pos="5580"/>
          <w:tab w:val="left" w:pos="9498"/>
        </w:tabs>
        <w:ind w:right="-569" w:firstLine="5670"/>
      </w:pPr>
      <w:r>
        <w:t>Кузбасса от 29.09.2020</w:t>
      </w:r>
    </w:p>
    <w:p w14:paraId="782E2709" w14:textId="77777777" w:rsidR="00B74885" w:rsidRDefault="00B74885" w:rsidP="00B74885">
      <w:pPr>
        <w:tabs>
          <w:tab w:val="left" w:pos="5580"/>
          <w:tab w:val="left" w:pos="9498"/>
        </w:tabs>
        <w:ind w:right="-569" w:firstLine="5670"/>
      </w:pPr>
    </w:p>
    <w:p w14:paraId="2611786D" w14:textId="77777777" w:rsidR="00B74885" w:rsidRPr="00B74885" w:rsidRDefault="00B74885" w:rsidP="00B74885">
      <w:pPr>
        <w:keepNext/>
        <w:ind w:firstLine="709"/>
        <w:jc w:val="center"/>
        <w:outlineLvl w:val="0"/>
        <w:rPr>
          <w:b/>
          <w:iCs/>
          <w:sz w:val="28"/>
          <w:szCs w:val="28"/>
        </w:rPr>
      </w:pPr>
      <w:r w:rsidRPr="00B74885">
        <w:rPr>
          <w:b/>
          <w:iCs/>
          <w:sz w:val="28"/>
          <w:szCs w:val="28"/>
        </w:rPr>
        <w:t>Экспертное заключение Региональной энергетической комиссии Кузбасса по материалам, представленным МКП «Теплосеть» КГО (г. Калтан), для утверждения нормативов технологических потерь при передаче тепловой энергии по тепловым сетям от котельных на 2021 год</w:t>
      </w:r>
    </w:p>
    <w:p w14:paraId="20C6FCA1" w14:textId="77777777" w:rsidR="00B74885" w:rsidRPr="00B74885" w:rsidRDefault="00B74885" w:rsidP="00B74885">
      <w:pPr>
        <w:ind w:firstLine="709"/>
        <w:jc w:val="both"/>
        <w:rPr>
          <w:sz w:val="28"/>
          <w:szCs w:val="28"/>
        </w:rPr>
      </w:pPr>
    </w:p>
    <w:p w14:paraId="0CD668CF" w14:textId="77777777" w:rsidR="00B74885" w:rsidRPr="00B74885" w:rsidRDefault="00B74885" w:rsidP="00B74885">
      <w:pPr>
        <w:ind w:firstLine="709"/>
        <w:jc w:val="both"/>
        <w:rPr>
          <w:sz w:val="28"/>
          <w:szCs w:val="28"/>
        </w:rPr>
      </w:pPr>
      <w:r w:rsidRPr="00B74885">
        <w:rPr>
          <w:sz w:val="28"/>
          <w:szCs w:val="28"/>
        </w:rPr>
        <w:t>В региональную энергетическую комиссию Кемеровской области обратилось МКП «Теплосеть» КГО (г. Калтан) (далее – Предприятие) с заявкой на утверждение нормативов технологических потерь при передаче тепловой энергии от котельных.</w:t>
      </w:r>
    </w:p>
    <w:p w14:paraId="187F8925" w14:textId="77777777" w:rsidR="00B74885" w:rsidRPr="00B74885" w:rsidRDefault="00B74885" w:rsidP="00B74885">
      <w:pPr>
        <w:keepNext/>
        <w:ind w:firstLine="709"/>
        <w:outlineLvl w:val="0"/>
        <w:rPr>
          <w:b/>
          <w:sz w:val="28"/>
          <w:szCs w:val="28"/>
        </w:rPr>
      </w:pPr>
      <w:bookmarkStart w:id="75" w:name="_Toc461393366"/>
      <w:bookmarkStart w:id="76" w:name="_Toc460438645"/>
      <w:bookmarkStart w:id="77" w:name="_Toc433116866"/>
      <w:r w:rsidRPr="00B74885">
        <w:rPr>
          <w:b/>
          <w:sz w:val="28"/>
          <w:szCs w:val="28"/>
        </w:rPr>
        <w:t xml:space="preserve">Краткая техническая </w:t>
      </w:r>
      <w:proofErr w:type="gramStart"/>
      <w:r w:rsidRPr="00B74885">
        <w:rPr>
          <w:b/>
          <w:sz w:val="28"/>
          <w:szCs w:val="28"/>
        </w:rPr>
        <w:t>характеристика  ЭСО</w:t>
      </w:r>
      <w:bookmarkEnd w:id="75"/>
      <w:bookmarkEnd w:id="76"/>
      <w:bookmarkEnd w:id="77"/>
      <w:proofErr w:type="gramEnd"/>
    </w:p>
    <w:p w14:paraId="6FBD0FE7" w14:textId="77777777" w:rsidR="00B74885" w:rsidRPr="00B74885" w:rsidRDefault="00B74885" w:rsidP="00B74885">
      <w:pPr>
        <w:ind w:firstLine="708"/>
        <w:jc w:val="both"/>
        <w:rPr>
          <w:sz w:val="28"/>
          <w:szCs w:val="28"/>
        </w:rPr>
      </w:pPr>
      <w:r w:rsidRPr="00B74885">
        <w:rPr>
          <w:sz w:val="28"/>
          <w:szCs w:val="28"/>
        </w:rPr>
        <w:t xml:space="preserve">Основным видам деятельности является производство тепловой энергии. Это основное теплоснабжающее предприятие коммунальных объектов города Калтан, с районами </w:t>
      </w:r>
      <w:proofErr w:type="gramStart"/>
      <w:r w:rsidRPr="00B74885">
        <w:rPr>
          <w:sz w:val="28"/>
          <w:szCs w:val="28"/>
        </w:rPr>
        <w:t xml:space="preserve">Постоянный,  </w:t>
      </w:r>
      <w:proofErr w:type="spellStart"/>
      <w:r w:rsidRPr="00B74885">
        <w:rPr>
          <w:sz w:val="28"/>
          <w:szCs w:val="28"/>
        </w:rPr>
        <w:t>Шушталеп</w:t>
      </w:r>
      <w:proofErr w:type="spellEnd"/>
      <w:proofErr w:type="gramEnd"/>
      <w:r w:rsidRPr="00B74885">
        <w:rPr>
          <w:sz w:val="28"/>
          <w:szCs w:val="28"/>
        </w:rPr>
        <w:t xml:space="preserve">, Малышев Лог и пос. Малиновка. </w:t>
      </w:r>
    </w:p>
    <w:p w14:paraId="43180B5A" w14:textId="77777777" w:rsidR="00B74885" w:rsidRPr="00B74885" w:rsidRDefault="00B74885" w:rsidP="00B74885">
      <w:pPr>
        <w:ind w:firstLine="708"/>
        <w:jc w:val="both"/>
        <w:rPr>
          <w:sz w:val="28"/>
          <w:szCs w:val="28"/>
        </w:rPr>
      </w:pPr>
      <w:r w:rsidRPr="00B74885">
        <w:rPr>
          <w:sz w:val="28"/>
          <w:szCs w:val="28"/>
        </w:rPr>
        <w:t xml:space="preserve"> МКП «Теплосеть» КГО осуществляет теплоснабжение потребителей г. </w:t>
      </w:r>
      <w:proofErr w:type="gramStart"/>
      <w:r w:rsidRPr="00B74885">
        <w:rPr>
          <w:sz w:val="28"/>
          <w:szCs w:val="28"/>
        </w:rPr>
        <w:t>Калтан,  районов</w:t>
      </w:r>
      <w:proofErr w:type="gramEnd"/>
      <w:r w:rsidRPr="00B74885">
        <w:rPr>
          <w:sz w:val="28"/>
          <w:szCs w:val="28"/>
        </w:rPr>
        <w:t xml:space="preserve">  Малышев лог, </w:t>
      </w:r>
      <w:proofErr w:type="spellStart"/>
      <w:r w:rsidRPr="00B74885">
        <w:rPr>
          <w:sz w:val="28"/>
          <w:szCs w:val="28"/>
        </w:rPr>
        <w:t>Шушталеп</w:t>
      </w:r>
      <w:proofErr w:type="spellEnd"/>
      <w:r w:rsidRPr="00B74885">
        <w:rPr>
          <w:sz w:val="28"/>
          <w:szCs w:val="28"/>
        </w:rPr>
        <w:t>,</w:t>
      </w:r>
      <w:r w:rsidRPr="00B74885">
        <w:rPr>
          <w:szCs w:val="20"/>
        </w:rPr>
        <w:t xml:space="preserve"> </w:t>
      </w:r>
      <w:r w:rsidRPr="00B74885">
        <w:rPr>
          <w:sz w:val="28"/>
          <w:szCs w:val="28"/>
        </w:rPr>
        <w:t xml:space="preserve">п. Малиновка, с. </w:t>
      </w:r>
      <w:proofErr w:type="spellStart"/>
      <w:r w:rsidRPr="00B74885">
        <w:rPr>
          <w:sz w:val="28"/>
          <w:szCs w:val="28"/>
        </w:rPr>
        <w:t>Сарбала</w:t>
      </w:r>
      <w:proofErr w:type="spellEnd"/>
      <w:r w:rsidRPr="00B74885">
        <w:rPr>
          <w:sz w:val="28"/>
          <w:szCs w:val="28"/>
        </w:rPr>
        <w:t>. Теплоснабжение города Калтан осуществляется от БУ №1,2 ЮК ГРЭС по температурному графику 105/70. Продолжительность отопительного периода 5808 часов и в летний период 2592 часов. Система теплоснабжения двухтрубная открытая.</w:t>
      </w:r>
    </w:p>
    <w:p w14:paraId="0C784E0C" w14:textId="77777777" w:rsidR="00B74885" w:rsidRPr="00B74885" w:rsidRDefault="00B74885" w:rsidP="00B74885">
      <w:pPr>
        <w:ind w:firstLine="708"/>
        <w:jc w:val="both"/>
        <w:rPr>
          <w:sz w:val="28"/>
          <w:szCs w:val="28"/>
        </w:rPr>
      </w:pPr>
      <w:r w:rsidRPr="00B74885">
        <w:rPr>
          <w:sz w:val="28"/>
          <w:szCs w:val="28"/>
        </w:rPr>
        <w:t>Теплоснабжение потребителей района Постоянный осуществляется от ЦТП–3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трехтрубная закрытая.</w:t>
      </w:r>
    </w:p>
    <w:p w14:paraId="7E56C75F" w14:textId="77777777" w:rsidR="00B74885" w:rsidRPr="00B74885" w:rsidRDefault="00B74885" w:rsidP="00B74885">
      <w:pPr>
        <w:ind w:firstLine="708"/>
        <w:jc w:val="both"/>
        <w:rPr>
          <w:sz w:val="28"/>
          <w:szCs w:val="28"/>
        </w:rPr>
      </w:pPr>
      <w:r w:rsidRPr="00B74885">
        <w:rPr>
          <w:sz w:val="28"/>
          <w:szCs w:val="28"/>
        </w:rPr>
        <w:t xml:space="preserve">Теплоснабжение потребителей района </w:t>
      </w:r>
      <w:proofErr w:type="spellStart"/>
      <w:r w:rsidRPr="00B74885">
        <w:rPr>
          <w:sz w:val="28"/>
          <w:szCs w:val="28"/>
        </w:rPr>
        <w:t>Шушталеп</w:t>
      </w:r>
      <w:proofErr w:type="spellEnd"/>
      <w:r w:rsidRPr="00B74885">
        <w:rPr>
          <w:sz w:val="28"/>
          <w:szCs w:val="28"/>
        </w:rPr>
        <w:t xml:space="preserve"> осуществляется от БУ №3 ЮК ГРЭС по температурному графику 150/70 и котельной школы №29 по температурному графику 95/70. Продолжительность работы тепловых сетей от БУ №3 только в отопительный период составляет 5808 часов. Тепловые сети от котельной школы 29 работают только в отопительный период 5808 часов.</w:t>
      </w:r>
    </w:p>
    <w:p w14:paraId="622B7D5F" w14:textId="77777777" w:rsidR="00B74885" w:rsidRPr="00B74885" w:rsidRDefault="00B74885" w:rsidP="00B74885">
      <w:pPr>
        <w:ind w:firstLine="708"/>
        <w:jc w:val="both"/>
        <w:rPr>
          <w:sz w:val="28"/>
          <w:szCs w:val="28"/>
        </w:rPr>
      </w:pPr>
      <w:r w:rsidRPr="00B74885">
        <w:rPr>
          <w:sz w:val="28"/>
          <w:szCs w:val="28"/>
        </w:rPr>
        <w:t xml:space="preserve">До ЦТП-3 с коллекторов ЮК ГРЭС теплоноситель подается по тепломагистрали ЮК ГРЭС – г. Осинники по температурному графику 150/70. В связи с тем, что магистраль от ЮК ГРЭС обеспечивает передачу тепловой энергии на поселки Постоянный и г. Осинники, необходимо разделить потери на данном участке пропорционально полезному отпуску на г. Осинники и потребителям района Постоянный. В материалах предприятия прилагается расчет полезного отпуска на 2021 год по указанным населенным пунктам. Соответственно доля полезного отпуска на р-н Постоянный составляет 14%.  </w:t>
      </w:r>
    </w:p>
    <w:p w14:paraId="39759B13" w14:textId="77777777" w:rsidR="00B74885" w:rsidRPr="00B74885" w:rsidRDefault="00B74885" w:rsidP="00B74885">
      <w:pPr>
        <w:ind w:firstLine="708"/>
        <w:jc w:val="both"/>
        <w:rPr>
          <w:sz w:val="28"/>
          <w:szCs w:val="28"/>
        </w:rPr>
      </w:pPr>
      <w:r w:rsidRPr="00B74885">
        <w:rPr>
          <w:sz w:val="28"/>
          <w:szCs w:val="28"/>
        </w:rPr>
        <w:t xml:space="preserve">Теплоснабжение потребителей п. Малиновка осуществляется от котельных Садовая, Угольная, Больницы, д/сад №10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от котельных Садовая, Больницы двухтрубная </w:t>
      </w:r>
      <w:r w:rsidRPr="00B74885">
        <w:rPr>
          <w:sz w:val="28"/>
          <w:szCs w:val="28"/>
        </w:rPr>
        <w:lastRenderedPageBreak/>
        <w:t xml:space="preserve">открытая, от котельной Угольная – 4-хтрубная закрытая.   </w:t>
      </w:r>
      <w:r w:rsidRPr="00B74885">
        <w:rPr>
          <w:sz w:val="28"/>
          <w:szCs w:val="28"/>
        </w:rPr>
        <w:tab/>
        <w:t xml:space="preserve">Теплоснабжение потребителей р-на Малышев Лог осуществляется от котельной пос. Малышев Лог, котельной школы №29 по температурному графику 95/70. Продолжительность работы тепловых сетей составляет 5808 часов, только в отопительный период. Система теплоснабжения от котельного р-на Малышев Лог двухтрубная открытая, от котельной школы № 29 – двухтрубная закрытая. </w:t>
      </w:r>
    </w:p>
    <w:p w14:paraId="6FCB0184" w14:textId="77777777" w:rsidR="00B74885" w:rsidRPr="00B74885" w:rsidRDefault="00B74885" w:rsidP="00B74885">
      <w:pPr>
        <w:ind w:firstLine="708"/>
        <w:jc w:val="both"/>
        <w:rPr>
          <w:sz w:val="28"/>
          <w:szCs w:val="28"/>
        </w:rPr>
      </w:pPr>
      <w:r w:rsidRPr="00B74885">
        <w:rPr>
          <w:sz w:val="28"/>
          <w:szCs w:val="28"/>
        </w:rPr>
        <w:t xml:space="preserve">Теплоснабжение потребителей с. </w:t>
      </w:r>
      <w:proofErr w:type="spellStart"/>
      <w:r w:rsidRPr="00B74885">
        <w:rPr>
          <w:sz w:val="28"/>
          <w:szCs w:val="28"/>
        </w:rPr>
        <w:t>Сарбала</w:t>
      </w:r>
      <w:proofErr w:type="spellEnd"/>
      <w:r w:rsidRPr="00B74885">
        <w:rPr>
          <w:sz w:val="28"/>
          <w:szCs w:val="28"/>
        </w:rPr>
        <w:t xml:space="preserve"> осуществляется от котельной школы №8 по температурному графику 95/70. Продолжительность работы тепловых сетей составляет 5808 часов, только в отопительный период. Система теплоснабжения двухтрубная закрытая.</w:t>
      </w:r>
    </w:p>
    <w:p w14:paraId="5A060815" w14:textId="77777777" w:rsidR="00B74885" w:rsidRPr="00B74885" w:rsidRDefault="00B74885" w:rsidP="00B74885">
      <w:pPr>
        <w:ind w:firstLine="708"/>
        <w:jc w:val="both"/>
        <w:rPr>
          <w:sz w:val="28"/>
          <w:szCs w:val="28"/>
        </w:rPr>
      </w:pPr>
      <w:r w:rsidRPr="00B74885">
        <w:rPr>
          <w:sz w:val="28"/>
          <w:szCs w:val="28"/>
        </w:rPr>
        <w:t xml:space="preserve">Подача тепловой энергии на р-н Постоянный осуществляется через ЦТП-3. </w:t>
      </w:r>
    </w:p>
    <w:p w14:paraId="3470F375" w14:textId="77777777" w:rsidR="00B74885" w:rsidRPr="00B74885" w:rsidRDefault="00B74885" w:rsidP="00B74885">
      <w:pPr>
        <w:ind w:firstLine="708"/>
        <w:jc w:val="both"/>
        <w:rPr>
          <w:sz w:val="28"/>
          <w:szCs w:val="28"/>
        </w:rPr>
      </w:pPr>
      <w:r w:rsidRPr="00B74885">
        <w:rPr>
          <w:sz w:val="28"/>
          <w:szCs w:val="28"/>
        </w:rPr>
        <w:t>Отпускаемая потребителям тепловая энергия в основном (за немногим исключением) рассчитывается и учитывается аналитически по нормативам, т.к. приборов учета нет.</w:t>
      </w:r>
    </w:p>
    <w:p w14:paraId="6C38A392" w14:textId="77777777" w:rsidR="00B74885" w:rsidRPr="00B74885" w:rsidRDefault="00B74885" w:rsidP="00B74885">
      <w:pPr>
        <w:ind w:firstLine="708"/>
        <w:jc w:val="both"/>
        <w:rPr>
          <w:sz w:val="28"/>
          <w:szCs w:val="28"/>
        </w:rPr>
      </w:pPr>
      <w:r w:rsidRPr="00B74885">
        <w:rPr>
          <w:sz w:val="28"/>
          <w:szCs w:val="28"/>
        </w:rPr>
        <w:t xml:space="preserve">Все оборудование: и котельных, и ЦТП, и </w:t>
      </w:r>
      <w:proofErr w:type="gramStart"/>
      <w:r w:rsidRPr="00B74885">
        <w:rPr>
          <w:sz w:val="28"/>
          <w:szCs w:val="28"/>
        </w:rPr>
        <w:t>теплосетей  в</w:t>
      </w:r>
      <w:proofErr w:type="gramEnd"/>
      <w:r w:rsidRPr="00B74885">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53E81099" w14:textId="77777777" w:rsidR="00B74885" w:rsidRPr="00B74885" w:rsidRDefault="00B74885" w:rsidP="00B74885">
      <w:pPr>
        <w:ind w:firstLine="708"/>
        <w:jc w:val="both"/>
        <w:rPr>
          <w:color w:val="000000"/>
          <w:sz w:val="28"/>
          <w:szCs w:val="28"/>
        </w:rPr>
      </w:pPr>
      <w:r w:rsidRPr="00B74885">
        <w:rPr>
          <w:color w:val="000000"/>
          <w:sz w:val="28"/>
          <w:szCs w:val="28"/>
        </w:rPr>
        <w:t xml:space="preserve"> Доставка угля к котельным осуществляется автомобильным транспортом.</w:t>
      </w:r>
    </w:p>
    <w:p w14:paraId="08D1A177" w14:textId="77777777" w:rsidR="00B74885" w:rsidRPr="00B74885" w:rsidRDefault="00B74885" w:rsidP="00B74885">
      <w:pPr>
        <w:ind w:firstLine="708"/>
        <w:jc w:val="both"/>
        <w:rPr>
          <w:sz w:val="28"/>
          <w:szCs w:val="28"/>
        </w:rPr>
      </w:pPr>
      <w:r w:rsidRPr="00B74885">
        <w:rPr>
          <w:sz w:val="28"/>
          <w:szCs w:val="28"/>
        </w:rPr>
        <w:t>МКП «Теплосеть» КГО эксплуатирует 8 котельных:</w:t>
      </w:r>
    </w:p>
    <w:p w14:paraId="6D2C0A93" w14:textId="77777777" w:rsidR="00B74885" w:rsidRPr="00B74885" w:rsidRDefault="00B74885" w:rsidP="00B74885">
      <w:pPr>
        <w:numPr>
          <w:ilvl w:val="0"/>
          <w:numId w:val="33"/>
        </w:numPr>
        <w:jc w:val="right"/>
        <w:rPr>
          <w:sz w:val="28"/>
          <w:szCs w:val="28"/>
        </w:rPr>
      </w:pPr>
    </w:p>
    <w:tbl>
      <w:tblPr>
        <w:tblW w:w="992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2551"/>
        <w:gridCol w:w="912"/>
        <w:gridCol w:w="1843"/>
        <w:gridCol w:w="1214"/>
        <w:gridCol w:w="1843"/>
      </w:tblGrid>
      <w:tr w:rsidR="00B74885" w:rsidRPr="00B74885" w14:paraId="13B14855" w14:textId="77777777" w:rsidTr="0068498C">
        <w:trPr>
          <w:trHeight w:val="284"/>
          <w:tblHeader/>
        </w:trPr>
        <w:tc>
          <w:tcPr>
            <w:tcW w:w="1560" w:type="dxa"/>
            <w:shd w:val="clear" w:color="auto" w:fill="FFFFFF"/>
            <w:tcMar>
              <w:left w:w="28" w:type="dxa"/>
              <w:right w:w="28" w:type="dxa"/>
            </w:tcMar>
            <w:vAlign w:val="center"/>
            <w:hideMark/>
          </w:tcPr>
          <w:p w14:paraId="4D9E9A05" w14:textId="77777777" w:rsidR="00B74885" w:rsidRPr="00B74885" w:rsidRDefault="00B74885" w:rsidP="00B74885">
            <w:pPr>
              <w:jc w:val="center"/>
              <w:rPr>
                <w:sz w:val="20"/>
                <w:szCs w:val="20"/>
              </w:rPr>
            </w:pPr>
            <w:r w:rsidRPr="00B74885">
              <w:rPr>
                <w:sz w:val="20"/>
                <w:szCs w:val="20"/>
              </w:rPr>
              <w:t>Котельная населенного пункта</w:t>
            </w:r>
          </w:p>
        </w:tc>
        <w:tc>
          <w:tcPr>
            <w:tcW w:w="2551" w:type="dxa"/>
            <w:shd w:val="clear" w:color="auto" w:fill="FFFFFF"/>
            <w:tcMar>
              <w:left w:w="28" w:type="dxa"/>
              <w:right w:w="28" w:type="dxa"/>
            </w:tcMar>
            <w:vAlign w:val="center"/>
            <w:hideMark/>
          </w:tcPr>
          <w:p w14:paraId="58878BF4" w14:textId="77777777" w:rsidR="00B74885" w:rsidRPr="00B74885" w:rsidRDefault="00B74885" w:rsidP="00B74885">
            <w:pPr>
              <w:jc w:val="center"/>
              <w:rPr>
                <w:sz w:val="20"/>
                <w:szCs w:val="20"/>
              </w:rPr>
            </w:pPr>
            <w:r w:rsidRPr="00B74885">
              <w:rPr>
                <w:sz w:val="20"/>
                <w:szCs w:val="20"/>
              </w:rPr>
              <w:t>Наименование котельной</w:t>
            </w:r>
          </w:p>
        </w:tc>
        <w:tc>
          <w:tcPr>
            <w:tcW w:w="2755" w:type="dxa"/>
            <w:gridSpan w:val="2"/>
            <w:shd w:val="clear" w:color="auto" w:fill="FFFFFF"/>
            <w:tcMar>
              <w:left w:w="28" w:type="dxa"/>
              <w:right w:w="28" w:type="dxa"/>
            </w:tcMar>
            <w:vAlign w:val="center"/>
            <w:hideMark/>
          </w:tcPr>
          <w:p w14:paraId="6310FD2F" w14:textId="77777777" w:rsidR="00B74885" w:rsidRPr="00B74885" w:rsidRDefault="00B74885" w:rsidP="00B74885">
            <w:pPr>
              <w:jc w:val="center"/>
              <w:rPr>
                <w:sz w:val="20"/>
                <w:szCs w:val="20"/>
              </w:rPr>
            </w:pPr>
            <w:r w:rsidRPr="00B74885">
              <w:rPr>
                <w:sz w:val="20"/>
                <w:szCs w:val="20"/>
              </w:rPr>
              <w:t>Тип котла</w:t>
            </w:r>
          </w:p>
        </w:tc>
        <w:tc>
          <w:tcPr>
            <w:tcW w:w="1214" w:type="dxa"/>
            <w:shd w:val="clear" w:color="auto" w:fill="FFFFFF"/>
            <w:tcMar>
              <w:left w:w="28" w:type="dxa"/>
              <w:right w:w="28" w:type="dxa"/>
            </w:tcMar>
            <w:vAlign w:val="center"/>
            <w:hideMark/>
          </w:tcPr>
          <w:p w14:paraId="1DCDE358" w14:textId="77777777" w:rsidR="00B74885" w:rsidRPr="00B74885" w:rsidRDefault="00B74885" w:rsidP="00B74885">
            <w:pPr>
              <w:jc w:val="center"/>
              <w:rPr>
                <w:sz w:val="20"/>
                <w:szCs w:val="20"/>
              </w:rPr>
            </w:pPr>
            <w:r w:rsidRPr="00B74885">
              <w:rPr>
                <w:sz w:val="20"/>
                <w:szCs w:val="20"/>
              </w:rPr>
              <w:t xml:space="preserve">Год ввода в </w:t>
            </w:r>
            <w:proofErr w:type="spellStart"/>
            <w:proofErr w:type="gramStart"/>
            <w:r w:rsidRPr="00B74885">
              <w:rPr>
                <w:sz w:val="20"/>
                <w:szCs w:val="20"/>
              </w:rPr>
              <w:t>эксплуата-цию</w:t>
            </w:r>
            <w:proofErr w:type="spellEnd"/>
            <w:proofErr w:type="gramEnd"/>
          </w:p>
        </w:tc>
        <w:tc>
          <w:tcPr>
            <w:tcW w:w="1843" w:type="dxa"/>
            <w:shd w:val="clear" w:color="auto" w:fill="FFFFFF"/>
            <w:tcMar>
              <w:left w:w="28" w:type="dxa"/>
              <w:right w:w="28" w:type="dxa"/>
            </w:tcMar>
            <w:vAlign w:val="center"/>
            <w:hideMark/>
          </w:tcPr>
          <w:p w14:paraId="7E9776B0" w14:textId="77777777" w:rsidR="00B74885" w:rsidRPr="00B74885" w:rsidRDefault="00B74885" w:rsidP="00B74885">
            <w:pPr>
              <w:jc w:val="center"/>
              <w:rPr>
                <w:sz w:val="20"/>
                <w:szCs w:val="20"/>
              </w:rPr>
            </w:pPr>
            <w:r w:rsidRPr="00B74885">
              <w:rPr>
                <w:sz w:val="20"/>
                <w:szCs w:val="20"/>
              </w:rPr>
              <w:t>номинальная производительность котла, Гкал/</w:t>
            </w:r>
            <w:proofErr w:type="spellStart"/>
            <w:proofErr w:type="gramStart"/>
            <w:r w:rsidRPr="00B74885">
              <w:rPr>
                <w:sz w:val="20"/>
                <w:szCs w:val="20"/>
              </w:rPr>
              <w:t>ч,т</w:t>
            </w:r>
            <w:proofErr w:type="spellEnd"/>
            <w:proofErr w:type="gramEnd"/>
            <w:r w:rsidRPr="00B74885">
              <w:rPr>
                <w:sz w:val="20"/>
                <w:szCs w:val="20"/>
              </w:rPr>
              <w:t>/ч</w:t>
            </w:r>
          </w:p>
        </w:tc>
      </w:tr>
      <w:tr w:rsidR="00B74885" w:rsidRPr="00B74885" w14:paraId="5B10000E"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330AB3D" w14:textId="77777777" w:rsidR="00B74885" w:rsidRPr="00B74885" w:rsidRDefault="00B74885" w:rsidP="00B74885">
            <w:pPr>
              <w:rPr>
                <w:sz w:val="20"/>
                <w:szCs w:val="20"/>
              </w:rPr>
            </w:pPr>
            <w:r w:rsidRPr="00B74885">
              <w:rPr>
                <w:sz w:val="20"/>
                <w:szCs w:val="20"/>
              </w:rPr>
              <w:t>р-н Малышев лог</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260C24" w14:textId="77777777" w:rsidR="00B74885" w:rsidRPr="00B74885" w:rsidRDefault="00B74885" w:rsidP="00B74885">
            <w:pPr>
              <w:rPr>
                <w:sz w:val="20"/>
                <w:szCs w:val="20"/>
              </w:rPr>
            </w:pPr>
            <w:r w:rsidRPr="00B74885">
              <w:rPr>
                <w:sz w:val="20"/>
                <w:szCs w:val="20"/>
              </w:rPr>
              <w:t>котельная пос. Малышев лог, пер. Покрышкина № 9/1</w:t>
            </w: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7AC97C5"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347407A" w14:textId="77777777" w:rsidR="00B74885" w:rsidRPr="00B74885" w:rsidRDefault="00B74885" w:rsidP="00B74885">
            <w:pPr>
              <w:jc w:val="center"/>
              <w:rPr>
                <w:sz w:val="20"/>
                <w:szCs w:val="20"/>
              </w:rPr>
            </w:pPr>
            <w:r w:rsidRPr="00B74885">
              <w:rPr>
                <w:sz w:val="20"/>
                <w:szCs w:val="20"/>
              </w:rPr>
              <w:t>КВр-0,8к №1</w:t>
            </w:r>
          </w:p>
        </w:tc>
        <w:tc>
          <w:tcPr>
            <w:tcW w:w="121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814EFB" w14:textId="77777777" w:rsidR="00B74885" w:rsidRPr="00B74885" w:rsidRDefault="00B74885" w:rsidP="00B74885">
            <w:pPr>
              <w:jc w:val="center"/>
              <w:rPr>
                <w:sz w:val="20"/>
                <w:szCs w:val="20"/>
              </w:rPr>
            </w:pPr>
            <w:r w:rsidRPr="00B74885">
              <w:rPr>
                <w:sz w:val="20"/>
                <w:szCs w:val="20"/>
              </w:rPr>
              <w:t>2010</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EBFB1AD" w14:textId="77777777" w:rsidR="00B74885" w:rsidRPr="00B74885" w:rsidRDefault="00B74885" w:rsidP="00B74885">
            <w:pPr>
              <w:jc w:val="center"/>
              <w:rPr>
                <w:sz w:val="20"/>
                <w:szCs w:val="20"/>
              </w:rPr>
            </w:pPr>
            <w:r w:rsidRPr="00B74885">
              <w:rPr>
                <w:sz w:val="20"/>
                <w:szCs w:val="20"/>
              </w:rPr>
              <w:t>0,69</w:t>
            </w:r>
          </w:p>
        </w:tc>
      </w:tr>
      <w:tr w:rsidR="00B74885" w:rsidRPr="00B74885" w14:paraId="04E88137"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FDEFA7F" w14:textId="77777777" w:rsidR="00B74885" w:rsidRPr="00B74885" w:rsidRDefault="00B74885" w:rsidP="00B748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83C92B4"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D508EA"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C3C6DB" w14:textId="77777777" w:rsidR="00B74885" w:rsidRPr="00B74885" w:rsidRDefault="00B74885" w:rsidP="00B74885">
            <w:pPr>
              <w:jc w:val="center"/>
              <w:rPr>
                <w:sz w:val="20"/>
                <w:szCs w:val="20"/>
              </w:rPr>
            </w:pPr>
            <w:r w:rsidRPr="00B74885">
              <w:rPr>
                <w:sz w:val="20"/>
                <w:szCs w:val="20"/>
              </w:rPr>
              <w:t>КВр-0,8к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B0B531" w14:textId="77777777" w:rsidR="00B74885" w:rsidRPr="00B74885" w:rsidRDefault="00B74885" w:rsidP="00B74885">
            <w:pPr>
              <w:jc w:val="center"/>
              <w:rPr>
                <w:sz w:val="20"/>
                <w:szCs w:val="20"/>
              </w:rPr>
            </w:pPr>
            <w:r w:rsidRPr="00B74885">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241FE7" w14:textId="77777777" w:rsidR="00B74885" w:rsidRPr="00B74885" w:rsidRDefault="00B74885" w:rsidP="00B74885">
            <w:pPr>
              <w:jc w:val="center"/>
              <w:rPr>
                <w:sz w:val="20"/>
                <w:szCs w:val="20"/>
              </w:rPr>
            </w:pPr>
            <w:r w:rsidRPr="00B74885">
              <w:rPr>
                <w:sz w:val="20"/>
                <w:szCs w:val="20"/>
              </w:rPr>
              <w:t>0,69</w:t>
            </w:r>
          </w:p>
        </w:tc>
      </w:tr>
      <w:tr w:rsidR="00B74885" w:rsidRPr="00B74885" w14:paraId="78AAD7F6"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6B1D978" w14:textId="77777777" w:rsidR="00B74885" w:rsidRPr="00B74885" w:rsidRDefault="00B74885" w:rsidP="00B74885">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F0CB89" w14:textId="77777777" w:rsidR="00B74885" w:rsidRPr="00B74885" w:rsidRDefault="00B74885" w:rsidP="00B74885">
            <w:pPr>
              <w:rPr>
                <w:sz w:val="20"/>
                <w:szCs w:val="20"/>
              </w:rPr>
            </w:pPr>
            <w:r w:rsidRPr="00B74885">
              <w:rPr>
                <w:sz w:val="20"/>
                <w:szCs w:val="20"/>
              </w:rPr>
              <w:t>котельная школы № 29, ул. Спортивная 16/1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BD32E4"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5632C9" w14:textId="77777777" w:rsidR="00B74885" w:rsidRPr="00B74885" w:rsidRDefault="00B74885" w:rsidP="00B74885">
            <w:pPr>
              <w:jc w:val="center"/>
              <w:rPr>
                <w:sz w:val="20"/>
                <w:szCs w:val="20"/>
              </w:rPr>
            </w:pPr>
            <w:r w:rsidRPr="00B74885">
              <w:rPr>
                <w:sz w:val="20"/>
                <w:szCs w:val="20"/>
              </w:rPr>
              <w:t>КВр-0,25к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E740AE" w14:textId="77777777" w:rsidR="00B74885" w:rsidRPr="00B74885" w:rsidRDefault="00B74885" w:rsidP="00B74885">
            <w:pPr>
              <w:jc w:val="center"/>
              <w:rPr>
                <w:sz w:val="20"/>
                <w:szCs w:val="20"/>
              </w:rPr>
            </w:pPr>
            <w:r w:rsidRPr="00B74885">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A93032" w14:textId="77777777" w:rsidR="00B74885" w:rsidRPr="00B74885" w:rsidRDefault="00B74885" w:rsidP="00B74885">
            <w:pPr>
              <w:jc w:val="center"/>
              <w:rPr>
                <w:sz w:val="20"/>
                <w:szCs w:val="20"/>
              </w:rPr>
            </w:pPr>
            <w:r w:rsidRPr="00B74885">
              <w:rPr>
                <w:sz w:val="20"/>
                <w:szCs w:val="20"/>
              </w:rPr>
              <w:t>0,22</w:t>
            </w:r>
          </w:p>
        </w:tc>
      </w:tr>
      <w:tr w:rsidR="00B74885" w:rsidRPr="00B74885" w14:paraId="599C0817"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2BE47D"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7E96D72"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1886AE"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F39A00" w14:textId="77777777" w:rsidR="00B74885" w:rsidRPr="00B74885" w:rsidRDefault="00B74885" w:rsidP="00B74885">
            <w:pPr>
              <w:jc w:val="center"/>
              <w:rPr>
                <w:sz w:val="20"/>
                <w:szCs w:val="20"/>
              </w:rPr>
            </w:pPr>
            <w:r w:rsidRPr="00B74885">
              <w:rPr>
                <w:sz w:val="20"/>
                <w:szCs w:val="20"/>
              </w:rPr>
              <w:t>КВр-0,25к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67D534" w14:textId="77777777" w:rsidR="00B74885" w:rsidRPr="00B74885" w:rsidRDefault="00B74885" w:rsidP="00B74885">
            <w:pPr>
              <w:jc w:val="center"/>
              <w:rPr>
                <w:sz w:val="20"/>
                <w:szCs w:val="20"/>
              </w:rPr>
            </w:pPr>
            <w:r w:rsidRPr="00B74885">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6B189C" w14:textId="77777777" w:rsidR="00B74885" w:rsidRPr="00B74885" w:rsidRDefault="00B74885" w:rsidP="00B74885">
            <w:pPr>
              <w:jc w:val="center"/>
              <w:rPr>
                <w:sz w:val="20"/>
                <w:szCs w:val="20"/>
              </w:rPr>
            </w:pPr>
            <w:r w:rsidRPr="00B74885">
              <w:rPr>
                <w:sz w:val="20"/>
                <w:szCs w:val="20"/>
              </w:rPr>
              <w:t>0,22</w:t>
            </w:r>
          </w:p>
        </w:tc>
      </w:tr>
      <w:tr w:rsidR="00B74885" w:rsidRPr="00B74885" w14:paraId="01B40903"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1EF3804" w14:textId="77777777" w:rsidR="00B74885" w:rsidRPr="00B74885" w:rsidRDefault="00B74885" w:rsidP="00B74885">
            <w:pPr>
              <w:rPr>
                <w:sz w:val="20"/>
                <w:szCs w:val="20"/>
              </w:rPr>
            </w:pPr>
            <w:r w:rsidRPr="00B74885">
              <w:rPr>
                <w:sz w:val="20"/>
                <w:szCs w:val="20"/>
              </w:rPr>
              <w:t>п. Малиновка</w:t>
            </w: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44CD3D" w14:textId="77777777" w:rsidR="00B74885" w:rsidRPr="00B74885" w:rsidRDefault="00B74885" w:rsidP="00B74885">
            <w:pPr>
              <w:rPr>
                <w:sz w:val="20"/>
                <w:szCs w:val="20"/>
              </w:rPr>
            </w:pPr>
            <w:r w:rsidRPr="00B74885">
              <w:rPr>
                <w:sz w:val="20"/>
                <w:szCs w:val="20"/>
              </w:rPr>
              <w:t>котельная Садовая, ул. Садовая, № 45</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28A8F"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0A4AEB" w14:textId="77777777" w:rsidR="00B74885" w:rsidRPr="00B74885" w:rsidRDefault="00B74885" w:rsidP="00B74885">
            <w:pPr>
              <w:jc w:val="center"/>
              <w:rPr>
                <w:sz w:val="20"/>
                <w:szCs w:val="20"/>
              </w:rPr>
            </w:pPr>
            <w:r w:rsidRPr="00B74885">
              <w:rPr>
                <w:sz w:val="20"/>
                <w:szCs w:val="20"/>
              </w:rPr>
              <w:t>КВм-2,5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E8F156" w14:textId="77777777" w:rsidR="00B74885" w:rsidRPr="00B74885" w:rsidRDefault="00B74885" w:rsidP="00B74885">
            <w:pPr>
              <w:jc w:val="center"/>
              <w:rPr>
                <w:sz w:val="20"/>
                <w:szCs w:val="20"/>
              </w:rPr>
            </w:pPr>
            <w:r w:rsidRPr="00B74885">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7F5385" w14:textId="77777777" w:rsidR="00B74885" w:rsidRPr="00B74885" w:rsidRDefault="00B74885" w:rsidP="00B74885">
            <w:pPr>
              <w:jc w:val="center"/>
              <w:rPr>
                <w:sz w:val="20"/>
                <w:szCs w:val="20"/>
              </w:rPr>
            </w:pPr>
            <w:r w:rsidRPr="00B74885">
              <w:rPr>
                <w:sz w:val="20"/>
                <w:szCs w:val="20"/>
              </w:rPr>
              <w:t>2,15</w:t>
            </w:r>
          </w:p>
        </w:tc>
      </w:tr>
      <w:tr w:rsidR="00B74885" w:rsidRPr="00B74885" w14:paraId="22234BD0"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2CA5695"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688F8F"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585469"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AB3CD4" w14:textId="77777777" w:rsidR="00B74885" w:rsidRPr="00B74885" w:rsidRDefault="00B74885" w:rsidP="00B74885">
            <w:pPr>
              <w:jc w:val="center"/>
              <w:rPr>
                <w:sz w:val="20"/>
                <w:szCs w:val="20"/>
              </w:rPr>
            </w:pPr>
            <w:r w:rsidRPr="00B74885">
              <w:rPr>
                <w:sz w:val="20"/>
                <w:szCs w:val="20"/>
              </w:rPr>
              <w:t>КВм-2,5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494E16" w14:textId="77777777" w:rsidR="00B74885" w:rsidRPr="00B74885" w:rsidRDefault="00B74885" w:rsidP="00B74885">
            <w:pPr>
              <w:jc w:val="center"/>
              <w:rPr>
                <w:sz w:val="20"/>
                <w:szCs w:val="20"/>
              </w:rPr>
            </w:pPr>
            <w:r w:rsidRPr="00B74885">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4556E3" w14:textId="77777777" w:rsidR="00B74885" w:rsidRPr="00B74885" w:rsidRDefault="00B74885" w:rsidP="00B74885">
            <w:pPr>
              <w:jc w:val="center"/>
              <w:rPr>
                <w:sz w:val="20"/>
                <w:szCs w:val="20"/>
              </w:rPr>
            </w:pPr>
            <w:r w:rsidRPr="00B74885">
              <w:rPr>
                <w:sz w:val="20"/>
                <w:szCs w:val="20"/>
              </w:rPr>
              <w:t>2,15</w:t>
            </w:r>
          </w:p>
        </w:tc>
      </w:tr>
      <w:tr w:rsidR="00B74885" w:rsidRPr="00B74885" w14:paraId="01749336"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F201C17"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E27AAB"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88C392"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C37C87" w14:textId="77777777" w:rsidR="00B74885" w:rsidRPr="00B74885" w:rsidRDefault="00B74885" w:rsidP="00B74885">
            <w:pPr>
              <w:jc w:val="center"/>
              <w:rPr>
                <w:sz w:val="20"/>
                <w:szCs w:val="20"/>
              </w:rPr>
            </w:pPr>
            <w:r w:rsidRPr="00B74885">
              <w:rPr>
                <w:sz w:val="20"/>
                <w:szCs w:val="20"/>
              </w:rPr>
              <w:t>КВм-2,5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8CFB45" w14:textId="77777777" w:rsidR="00B74885" w:rsidRPr="00B74885" w:rsidRDefault="00B74885" w:rsidP="00B74885">
            <w:pPr>
              <w:jc w:val="center"/>
              <w:rPr>
                <w:sz w:val="20"/>
                <w:szCs w:val="20"/>
              </w:rPr>
            </w:pPr>
            <w:r w:rsidRPr="00B74885">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9050B1" w14:textId="77777777" w:rsidR="00B74885" w:rsidRPr="00B74885" w:rsidRDefault="00B74885" w:rsidP="00B74885">
            <w:pPr>
              <w:jc w:val="center"/>
              <w:rPr>
                <w:sz w:val="20"/>
                <w:szCs w:val="20"/>
              </w:rPr>
            </w:pPr>
            <w:r w:rsidRPr="00B74885">
              <w:rPr>
                <w:sz w:val="20"/>
                <w:szCs w:val="20"/>
              </w:rPr>
              <w:t>2,15</w:t>
            </w:r>
          </w:p>
        </w:tc>
      </w:tr>
      <w:tr w:rsidR="00B74885" w:rsidRPr="00B74885" w14:paraId="6D96EB5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0402A4C"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A3A1D7"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84A0A0"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130D11" w14:textId="77777777" w:rsidR="00B74885" w:rsidRPr="00B74885" w:rsidRDefault="00B74885" w:rsidP="00B74885">
            <w:pPr>
              <w:jc w:val="center"/>
              <w:rPr>
                <w:sz w:val="20"/>
                <w:szCs w:val="20"/>
              </w:rPr>
            </w:pPr>
            <w:r w:rsidRPr="00B74885">
              <w:rPr>
                <w:sz w:val="20"/>
                <w:szCs w:val="20"/>
              </w:rPr>
              <w:t>КВм-2,5 №4</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E91114" w14:textId="77777777" w:rsidR="00B74885" w:rsidRPr="00B74885" w:rsidRDefault="00B74885" w:rsidP="00B74885">
            <w:pPr>
              <w:jc w:val="center"/>
              <w:rPr>
                <w:sz w:val="20"/>
                <w:szCs w:val="20"/>
              </w:rPr>
            </w:pPr>
            <w:r w:rsidRPr="00B74885">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41062E" w14:textId="77777777" w:rsidR="00B74885" w:rsidRPr="00B74885" w:rsidRDefault="00B74885" w:rsidP="00B74885">
            <w:pPr>
              <w:jc w:val="center"/>
              <w:rPr>
                <w:sz w:val="20"/>
                <w:szCs w:val="20"/>
              </w:rPr>
            </w:pPr>
            <w:r w:rsidRPr="00B74885">
              <w:rPr>
                <w:sz w:val="20"/>
                <w:szCs w:val="20"/>
              </w:rPr>
              <w:t>2,15</w:t>
            </w:r>
          </w:p>
        </w:tc>
      </w:tr>
      <w:tr w:rsidR="00B74885" w:rsidRPr="00B74885" w14:paraId="25A2CF04"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1CFB0F7"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7C4C27B"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65BEDA"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5786B0" w14:textId="77777777" w:rsidR="00B74885" w:rsidRPr="00B74885" w:rsidRDefault="00B74885" w:rsidP="00B74885">
            <w:pPr>
              <w:jc w:val="center"/>
              <w:rPr>
                <w:sz w:val="20"/>
                <w:szCs w:val="20"/>
              </w:rPr>
            </w:pPr>
            <w:r w:rsidRPr="00B74885">
              <w:rPr>
                <w:sz w:val="20"/>
                <w:szCs w:val="20"/>
              </w:rPr>
              <w:t>КВм-1,86 №5</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D6F171" w14:textId="77777777" w:rsidR="00B74885" w:rsidRPr="00B74885" w:rsidRDefault="00B74885" w:rsidP="00B74885">
            <w:pPr>
              <w:jc w:val="center"/>
              <w:rPr>
                <w:sz w:val="20"/>
                <w:szCs w:val="20"/>
              </w:rPr>
            </w:pPr>
            <w:r w:rsidRPr="00B74885">
              <w:rPr>
                <w:sz w:val="20"/>
                <w:szCs w:val="20"/>
              </w:rPr>
              <w:t>2014</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F95E49" w14:textId="77777777" w:rsidR="00B74885" w:rsidRPr="00B74885" w:rsidRDefault="00B74885" w:rsidP="00B74885">
            <w:pPr>
              <w:jc w:val="center"/>
              <w:rPr>
                <w:sz w:val="20"/>
                <w:szCs w:val="20"/>
              </w:rPr>
            </w:pPr>
            <w:r w:rsidRPr="00B74885">
              <w:rPr>
                <w:sz w:val="20"/>
                <w:szCs w:val="20"/>
              </w:rPr>
              <w:t>1,60</w:t>
            </w:r>
          </w:p>
        </w:tc>
      </w:tr>
      <w:tr w:rsidR="00B74885" w:rsidRPr="00B74885" w14:paraId="283AB22C"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1ECA4A4"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751FC4"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50632B"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F92E9B" w14:textId="77777777" w:rsidR="00B74885" w:rsidRPr="00B74885" w:rsidRDefault="00B74885" w:rsidP="00B74885">
            <w:pPr>
              <w:jc w:val="center"/>
              <w:rPr>
                <w:sz w:val="20"/>
                <w:szCs w:val="20"/>
              </w:rPr>
            </w:pPr>
            <w:r w:rsidRPr="00B74885">
              <w:rPr>
                <w:sz w:val="20"/>
                <w:szCs w:val="20"/>
              </w:rPr>
              <w:t>КВм-1,86 №6</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7DBCD0" w14:textId="77777777" w:rsidR="00B74885" w:rsidRPr="00B74885" w:rsidRDefault="00B74885" w:rsidP="00B74885">
            <w:pPr>
              <w:jc w:val="center"/>
              <w:rPr>
                <w:sz w:val="20"/>
                <w:szCs w:val="20"/>
              </w:rPr>
            </w:pPr>
            <w:r w:rsidRPr="00B74885">
              <w:rPr>
                <w:sz w:val="20"/>
                <w:szCs w:val="20"/>
              </w:rPr>
              <w:t>2013</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C13C7E" w14:textId="77777777" w:rsidR="00B74885" w:rsidRPr="00B74885" w:rsidRDefault="00B74885" w:rsidP="00B74885">
            <w:pPr>
              <w:jc w:val="center"/>
              <w:rPr>
                <w:sz w:val="20"/>
                <w:szCs w:val="20"/>
              </w:rPr>
            </w:pPr>
            <w:r w:rsidRPr="00B74885">
              <w:rPr>
                <w:sz w:val="20"/>
                <w:szCs w:val="20"/>
              </w:rPr>
              <w:t>1,60</w:t>
            </w:r>
          </w:p>
        </w:tc>
      </w:tr>
      <w:tr w:rsidR="00B74885" w:rsidRPr="00B74885" w14:paraId="3D34DB80"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D21A53"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48C1EA"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43E6E1"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FD1A68" w14:textId="77777777" w:rsidR="00B74885" w:rsidRPr="00B74885" w:rsidRDefault="00B74885" w:rsidP="00B74885">
            <w:pPr>
              <w:jc w:val="center"/>
              <w:rPr>
                <w:sz w:val="20"/>
                <w:szCs w:val="20"/>
              </w:rPr>
            </w:pPr>
            <w:r w:rsidRPr="00B74885">
              <w:rPr>
                <w:sz w:val="20"/>
                <w:szCs w:val="20"/>
              </w:rPr>
              <w:t>КВсМ-1,86 №7</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EAEB5D"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5411A0" w14:textId="77777777" w:rsidR="00B74885" w:rsidRPr="00B74885" w:rsidRDefault="00B74885" w:rsidP="00B74885">
            <w:pPr>
              <w:jc w:val="center"/>
              <w:rPr>
                <w:sz w:val="20"/>
                <w:szCs w:val="20"/>
              </w:rPr>
            </w:pPr>
            <w:r w:rsidRPr="00B74885">
              <w:rPr>
                <w:sz w:val="20"/>
                <w:szCs w:val="20"/>
              </w:rPr>
              <w:t>1,60</w:t>
            </w:r>
          </w:p>
        </w:tc>
      </w:tr>
      <w:tr w:rsidR="00B74885" w:rsidRPr="00B74885" w14:paraId="2A77BD31"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FD59611"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FEAD87A"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7F930A"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38D4DA" w14:textId="77777777" w:rsidR="00B74885" w:rsidRPr="00B74885" w:rsidRDefault="00B74885" w:rsidP="00B74885">
            <w:pPr>
              <w:jc w:val="center"/>
              <w:rPr>
                <w:sz w:val="20"/>
                <w:szCs w:val="20"/>
              </w:rPr>
            </w:pPr>
            <w:r w:rsidRPr="00B74885">
              <w:rPr>
                <w:sz w:val="20"/>
                <w:szCs w:val="20"/>
              </w:rPr>
              <w:t>КВсМ-1,86 №8</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4A9073"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948324" w14:textId="77777777" w:rsidR="00B74885" w:rsidRPr="00B74885" w:rsidRDefault="00B74885" w:rsidP="00B74885">
            <w:pPr>
              <w:jc w:val="center"/>
              <w:rPr>
                <w:sz w:val="20"/>
                <w:szCs w:val="20"/>
              </w:rPr>
            </w:pPr>
            <w:r w:rsidRPr="00B74885">
              <w:rPr>
                <w:sz w:val="20"/>
                <w:szCs w:val="20"/>
              </w:rPr>
              <w:t>1,60</w:t>
            </w:r>
          </w:p>
        </w:tc>
      </w:tr>
      <w:tr w:rsidR="00B74885" w:rsidRPr="00B74885" w14:paraId="27135623"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EA1D4B8"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16A8178"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F59E47"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C5E0C9" w14:textId="77777777" w:rsidR="00B74885" w:rsidRPr="00B74885" w:rsidRDefault="00B74885" w:rsidP="00B74885">
            <w:pPr>
              <w:jc w:val="center"/>
              <w:rPr>
                <w:sz w:val="20"/>
                <w:szCs w:val="20"/>
              </w:rPr>
            </w:pPr>
            <w:r w:rsidRPr="00B74885">
              <w:rPr>
                <w:sz w:val="20"/>
                <w:szCs w:val="20"/>
              </w:rPr>
              <w:t>КВ-106-011м №9</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4D546F"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AD2939" w14:textId="77777777" w:rsidR="00B74885" w:rsidRPr="00B74885" w:rsidRDefault="00B74885" w:rsidP="00B74885">
            <w:pPr>
              <w:jc w:val="center"/>
              <w:rPr>
                <w:sz w:val="20"/>
                <w:szCs w:val="20"/>
              </w:rPr>
            </w:pPr>
            <w:r w:rsidRPr="00B74885">
              <w:rPr>
                <w:sz w:val="20"/>
                <w:szCs w:val="20"/>
              </w:rPr>
              <w:t>2,15</w:t>
            </w:r>
          </w:p>
        </w:tc>
      </w:tr>
      <w:tr w:rsidR="00B74885" w:rsidRPr="00B74885" w14:paraId="7195A520"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BDC3BE2"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AF2054C"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C2174A"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045430" w14:textId="77777777" w:rsidR="00B74885" w:rsidRPr="00B74885" w:rsidRDefault="00B74885" w:rsidP="00B74885">
            <w:pPr>
              <w:jc w:val="center"/>
              <w:rPr>
                <w:sz w:val="20"/>
                <w:szCs w:val="20"/>
              </w:rPr>
            </w:pPr>
            <w:r w:rsidRPr="00B74885">
              <w:rPr>
                <w:sz w:val="20"/>
                <w:szCs w:val="20"/>
              </w:rPr>
              <w:t>КВ-106-011м №10</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1E9B44"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3753C5" w14:textId="77777777" w:rsidR="00B74885" w:rsidRPr="00B74885" w:rsidRDefault="00B74885" w:rsidP="00B74885">
            <w:pPr>
              <w:jc w:val="center"/>
              <w:rPr>
                <w:sz w:val="20"/>
                <w:szCs w:val="20"/>
              </w:rPr>
            </w:pPr>
            <w:r w:rsidRPr="00B74885">
              <w:rPr>
                <w:sz w:val="20"/>
                <w:szCs w:val="20"/>
              </w:rPr>
              <w:t>2,15</w:t>
            </w:r>
          </w:p>
        </w:tc>
      </w:tr>
      <w:tr w:rsidR="00B74885" w:rsidRPr="00B74885" w14:paraId="2644417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4ECA082"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4D653A6"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3D887"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A688FC" w14:textId="77777777" w:rsidR="00B74885" w:rsidRPr="00B74885" w:rsidRDefault="00B74885" w:rsidP="00B74885">
            <w:pPr>
              <w:jc w:val="center"/>
              <w:rPr>
                <w:sz w:val="20"/>
                <w:szCs w:val="20"/>
              </w:rPr>
            </w:pPr>
            <w:r w:rsidRPr="00B74885">
              <w:rPr>
                <w:sz w:val="20"/>
                <w:szCs w:val="20"/>
              </w:rPr>
              <w:t>КВсМ-1,86 №11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E21280"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EC8201" w14:textId="77777777" w:rsidR="00B74885" w:rsidRPr="00B74885" w:rsidRDefault="00B74885" w:rsidP="00B74885">
            <w:pPr>
              <w:jc w:val="center"/>
              <w:rPr>
                <w:sz w:val="20"/>
                <w:szCs w:val="20"/>
              </w:rPr>
            </w:pPr>
            <w:r w:rsidRPr="00B74885">
              <w:rPr>
                <w:sz w:val="20"/>
                <w:szCs w:val="20"/>
              </w:rPr>
              <w:t>1,60</w:t>
            </w:r>
          </w:p>
        </w:tc>
      </w:tr>
      <w:tr w:rsidR="00B74885" w:rsidRPr="00B74885" w14:paraId="6DBBD56A"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3908205"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9D8C318"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C1624A"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45A05" w14:textId="77777777" w:rsidR="00B74885" w:rsidRPr="00B74885" w:rsidRDefault="00B74885" w:rsidP="00B74885">
            <w:pPr>
              <w:jc w:val="center"/>
              <w:rPr>
                <w:sz w:val="20"/>
                <w:szCs w:val="20"/>
              </w:rPr>
            </w:pPr>
            <w:r w:rsidRPr="00B74885">
              <w:rPr>
                <w:sz w:val="20"/>
                <w:szCs w:val="20"/>
              </w:rPr>
              <w:t>КВсМ-1,86 №12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5E40F2" w14:textId="77777777" w:rsidR="00B74885" w:rsidRPr="00B74885" w:rsidRDefault="00B74885" w:rsidP="00B74885">
            <w:pPr>
              <w:jc w:val="center"/>
              <w:rPr>
                <w:sz w:val="20"/>
                <w:szCs w:val="20"/>
              </w:rPr>
            </w:pPr>
            <w:r w:rsidRPr="00B74885">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EE3033" w14:textId="77777777" w:rsidR="00B74885" w:rsidRPr="00B74885" w:rsidRDefault="00B74885" w:rsidP="00B74885">
            <w:pPr>
              <w:jc w:val="center"/>
              <w:rPr>
                <w:sz w:val="20"/>
                <w:szCs w:val="20"/>
              </w:rPr>
            </w:pPr>
            <w:r w:rsidRPr="00B74885">
              <w:rPr>
                <w:sz w:val="20"/>
                <w:szCs w:val="20"/>
              </w:rPr>
              <w:t>1,60</w:t>
            </w:r>
          </w:p>
        </w:tc>
      </w:tr>
      <w:tr w:rsidR="00B74885" w:rsidRPr="00B74885" w14:paraId="3AF1D05F"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F728E2" w14:textId="77777777" w:rsidR="00B74885" w:rsidRPr="00B74885" w:rsidRDefault="00B74885" w:rsidP="00B74885">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9E85D29" w14:textId="77777777" w:rsidR="00B74885" w:rsidRPr="00B74885" w:rsidRDefault="00B74885" w:rsidP="00B74885">
            <w:pPr>
              <w:rPr>
                <w:sz w:val="20"/>
                <w:szCs w:val="20"/>
              </w:rPr>
            </w:pPr>
            <w:r w:rsidRPr="00B74885">
              <w:rPr>
                <w:sz w:val="20"/>
                <w:szCs w:val="20"/>
              </w:rPr>
              <w:t xml:space="preserve">кот. </w:t>
            </w:r>
            <w:proofErr w:type="gramStart"/>
            <w:r w:rsidRPr="00B74885">
              <w:rPr>
                <w:sz w:val="20"/>
                <w:szCs w:val="20"/>
              </w:rPr>
              <w:t>Угольная,  ул.</w:t>
            </w:r>
            <w:proofErr w:type="gramEnd"/>
            <w:r w:rsidRPr="00B74885">
              <w:rPr>
                <w:sz w:val="20"/>
                <w:szCs w:val="20"/>
              </w:rPr>
              <w:t xml:space="preserve"> Угольная,  № 2/1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4ADFC9"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77FF74" w14:textId="77777777" w:rsidR="00B74885" w:rsidRPr="00B74885" w:rsidRDefault="00B74885" w:rsidP="00B74885">
            <w:pPr>
              <w:jc w:val="center"/>
              <w:rPr>
                <w:sz w:val="20"/>
                <w:szCs w:val="20"/>
              </w:rPr>
            </w:pPr>
            <w:r w:rsidRPr="00B74885">
              <w:rPr>
                <w:sz w:val="20"/>
                <w:szCs w:val="20"/>
              </w:rPr>
              <w:t>Сибирь-10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8FF263" w14:textId="77777777" w:rsidR="00B74885" w:rsidRPr="00B74885" w:rsidRDefault="00B74885" w:rsidP="00B74885">
            <w:pPr>
              <w:jc w:val="center"/>
              <w:rPr>
                <w:sz w:val="20"/>
                <w:szCs w:val="20"/>
              </w:rPr>
            </w:pPr>
            <w:r w:rsidRPr="00B74885">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529383" w14:textId="77777777" w:rsidR="00B74885" w:rsidRPr="00B74885" w:rsidRDefault="00B74885" w:rsidP="00B74885">
            <w:pPr>
              <w:jc w:val="center"/>
              <w:rPr>
                <w:sz w:val="20"/>
                <w:szCs w:val="20"/>
              </w:rPr>
            </w:pPr>
            <w:r w:rsidRPr="00B74885">
              <w:rPr>
                <w:sz w:val="20"/>
                <w:szCs w:val="20"/>
              </w:rPr>
              <w:t>1,20</w:t>
            </w:r>
          </w:p>
        </w:tc>
      </w:tr>
      <w:tr w:rsidR="00B74885" w:rsidRPr="00B74885" w14:paraId="0332382B"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D3A6CC"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7B2DB97"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9F16E2"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3DACA7" w14:textId="77777777" w:rsidR="00B74885" w:rsidRPr="00B74885" w:rsidRDefault="00B74885" w:rsidP="00B74885">
            <w:pPr>
              <w:jc w:val="center"/>
              <w:rPr>
                <w:sz w:val="20"/>
                <w:szCs w:val="20"/>
              </w:rPr>
            </w:pPr>
            <w:r w:rsidRPr="00B74885">
              <w:rPr>
                <w:sz w:val="20"/>
                <w:szCs w:val="20"/>
              </w:rPr>
              <w:t>Сибирь-10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154042" w14:textId="77777777" w:rsidR="00B74885" w:rsidRPr="00B74885" w:rsidRDefault="00B74885" w:rsidP="00B74885">
            <w:pPr>
              <w:jc w:val="center"/>
              <w:rPr>
                <w:sz w:val="20"/>
                <w:szCs w:val="20"/>
              </w:rPr>
            </w:pPr>
            <w:r w:rsidRPr="00B74885">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F09A7" w14:textId="77777777" w:rsidR="00B74885" w:rsidRPr="00B74885" w:rsidRDefault="00B74885" w:rsidP="00B74885">
            <w:pPr>
              <w:jc w:val="center"/>
              <w:rPr>
                <w:sz w:val="20"/>
                <w:szCs w:val="20"/>
              </w:rPr>
            </w:pPr>
            <w:r w:rsidRPr="00B74885">
              <w:rPr>
                <w:sz w:val="20"/>
                <w:szCs w:val="20"/>
              </w:rPr>
              <w:t>1,20</w:t>
            </w:r>
          </w:p>
        </w:tc>
      </w:tr>
      <w:tr w:rsidR="00B74885" w:rsidRPr="00B74885" w14:paraId="1EC1E2AC"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A17DB2"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65FF8B9"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D5A0A1"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802F03" w14:textId="77777777" w:rsidR="00B74885" w:rsidRPr="00B74885" w:rsidRDefault="00B74885" w:rsidP="00B74885">
            <w:pPr>
              <w:jc w:val="center"/>
              <w:rPr>
                <w:sz w:val="20"/>
                <w:szCs w:val="20"/>
              </w:rPr>
            </w:pPr>
            <w:r w:rsidRPr="00B74885">
              <w:rPr>
                <w:sz w:val="20"/>
                <w:szCs w:val="20"/>
              </w:rPr>
              <w:t>Сибирь-8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98367E" w14:textId="77777777" w:rsidR="00B74885" w:rsidRPr="00B74885" w:rsidRDefault="00B74885" w:rsidP="00B74885">
            <w:pPr>
              <w:jc w:val="center"/>
              <w:rPr>
                <w:sz w:val="20"/>
                <w:szCs w:val="20"/>
              </w:rPr>
            </w:pPr>
            <w:r w:rsidRPr="00B74885">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6F66A6" w14:textId="77777777" w:rsidR="00B74885" w:rsidRPr="00B74885" w:rsidRDefault="00B74885" w:rsidP="00B74885">
            <w:pPr>
              <w:jc w:val="center"/>
              <w:rPr>
                <w:sz w:val="20"/>
                <w:szCs w:val="20"/>
              </w:rPr>
            </w:pPr>
            <w:r w:rsidRPr="00B74885">
              <w:rPr>
                <w:sz w:val="20"/>
                <w:szCs w:val="20"/>
              </w:rPr>
              <w:t>0,85</w:t>
            </w:r>
          </w:p>
        </w:tc>
      </w:tr>
      <w:tr w:rsidR="00B74885" w:rsidRPr="00B74885" w14:paraId="72DDC23E"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F219769"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6BA5018"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9F5DFF"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E5B8BB" w14:textId="77777777" w:rsidR="00B74885" w:rsidRPr="00B74885" w:rsidRDefault="00B74885" w:rsidP="00B74885">
            <w:pPr>
              <w:jc w:val="center"/>
              <w:rPr>
                <w:sz w:val="20"/>
                <w:szCs w:val="20"/>
              </w:rPr>
            </w:pPr>
            <w:r w:rsidRPr="00B74885">
              <w:rPr>
                <w:sz w:val="20"/>
                <w:szCs w:val="20"/>
              </w:rPr>
              <w:t>Сибирь-8 №4</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ECC782" w14:textId="77777777" w:rsidR="00B74885" w:rsidRPr="00B74885" w:rsidRDefault="00B74885" w:rsidP="00B74885">
            <w:pPr>
              <w:jc w:val="center"/>
              <w:rPr>
                <w:sz w:val="20"/>
                <w:szCs w:val="20"/>
              </w:rPr>
            </w:pPr>
            <w:r w:rsidRPr="00B74885">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AE9D85" w14:textId="77777777" w:rsidR="00B74885" w:rsidRPr="00B74885" w:rsidRDefault="00B74885" w:rsidP="00B74885">
            <w:pPr>
              <w:jc w:val="center"/>
              <w:rPr>
                <w:sz w:val="20"/>
                <w:szCs w:val="20"/>
              </w:rPr>
            </w:pPr>
            <w:r w:rsidRPr="00B74885">
              <w:rPr>
                <w:sz w:val="20"/>
                <w:szCs w:val="20"/>
              </w:rPr>
              <w:t>0,85</w:t>
            </w:r>
          </w:p>
        </w:tc>
      </w:tr>
      <w:tr w:rsidR="00B74885" w:rsidRPr="00B74885" w14:paraId="24E484E6"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071B6F0" w14:textId="77777777" w:rsidR="00B74885" w:rsidRPr="00B74885" w:rsidRDefault="00B74885" w:rsidP="00B74885">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583FD1C" w14:textId="77777777" w:rsidR="00B74885" w:rsidRPr="00B74885" w:rsidRDefault="00B74885" w:rsidP="00B74885">
            <w:pPr>
              <w:rPr>
                <w:sz w:val="20"/>
                <w:szCs w:val="20"/>
              </w:rPr>
            </w:pPr>
            <w:r w:rsidRPr="00B74885">
              <w:rPr>
                <w:sz w:val="20"/>
                <w:szCs w:val="20"/>
              </w:rPr>
              <w:t xml:space="preserve"> кот. Больницы, п. Малиновка, ул. 60 лет </w:t>
            </w:r>
            <w:proofErr w:type="gramStart"/>
            <w:r w:rsidRPr="00B74885">
              <w:rPr>
                <w:sz w:val="20"/>
                <w:szCs w:val="20"/>
              </w:rPr>
              <w:t>Октября ,</w:t>
            </w:r>
            <w:proofErr w:type="gramEnd"/>
            <w:r w:rsidRPr="00B74885">
              <w:rPr>
                <w:sz w:val="20"/>
                <w:szCs w:val="20"/>
              </w:rPr>
              <w:t xml:space="preserve"> 1/3 </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9218E8"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D227D0" w14:textId="77777777" w:rsidR="00B74885" w:rsidRPr="00B74885" w:rsidRDefault="00B74885" w:rsidP="00B74885">
            <w:pPr>
              <w:jc w:val="center"/>
              <w:rPr>
                <w:sz w:val="20"/>
                <w:szCs w:val="20"/>
              </w:rPr>
            </w:pPr>
            <w:r w:rsidRPr="00B74885">
              <w:rPr>
                <w:sz w:val="20"/>
                <w:szCs w:val="20"/>
              </w:rPr>
              <w:t>Сибирь-8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4E44DC" w14:textId="77777777" w:rsidR="00B74885" w:rsidRPr="00B74885" w:rsidRDefault="00B74885" w:rsidP="00B74885">
            <w:pPr>
              <w:jc w:val="center"/>
              <w:rPr>
                <w:sz w:val="20"/>
                <w:szCs w:val="20"/>
              </w:rPr>
            </w:pPr>
            <w:r w:rsidRPr="00B74885">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B46DCA" w14:textId="77777777" w:rsidR="00B74885" w:rsidRPr="00B74885" w:rsidRDefault="00B74885" w:rsidP="00B74885">
            <w:pPr>
              <w:jc w:val="center"/>
              <w:rPr>
                <w:sz w:val="20"/>
                <w:szCs w:val="20"/>
              </w:rPr>
            </w:pPr>
            <w:r w:rsidRPr="00B74885">
              <w:rPr>
                <w:sz w:val="20"/>
                <w:szCs w:val="20"/>
              </w:rPr>
              <w:t>0,85</w:t>
            </w:r>
          </w:p>
        </w:tc>
      </w:tr>
      <w:tr w:rsidR="00B74885" w:rsidRPr="00B74885" w14:paraId="23498A5D"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DCB2CF7"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688FB07"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12FE00"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74AA0" w14:textId="77777777" w:rsidR="00B74885" w:rsidRPr="00B74885" w:rsidRDefault="00B74885" w:rsidP="00B74885">
            <w:pPr>
              <w:jc w:val="center"/>
              <w:rPr>
                <w:sz w:val="20"/>
                <w:szCs w:val="20"/>
              </w:rPr>
            </w:pPr>
            <w:r w:rsidRPr="00B74885">
              <w:rPr>
                <w:sz w:val="20"/>
                <w:szCs w:val="20"/>
              </w:rPr>
              <w:t>Сибирь-8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E6A315" w14:textId="77777777" w:rsidR="00B74885" w:rsidRPr="00B74885" w:rsidRDefault="00B74885" w:rsidP="00B74885">
            <w:pPr>
              <w:jc w:val="center"/>
              <w:rPr>
                <w:sz w:val="20"/>
                <w:szCs w:val="20"/>
              </w:rPr>
            </w:pPr>
            <w:r w:rsidRPr="00B74885">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0B36FF" w14:textId="77777777" w:rsidR="00B74885" w:rsidRPr="00B74885" w:rsidRDefault="00B74885" w:rsidP="00B74885">
            <w:pPr>
              <w:jc w:val="center"/>
              <w:rPr>
                <w:sz w:val="20"/>
                <w:szCs w:val="20"/>
              </w:rPr>
            </w:pPr>
            <w:r w:rsidRPr="00B74885">
              <w:rPr>
                <w:sz w:val="20"/>
                <w:szCs w:val="20"/>
              </w:rPr>
              <w:t>0,85</w:t>
            </w:r>
          </w:p>
        </w:tc>
      </w:tr>
      <w:tr w:rsidR="00B74885" w:rsidRPr="00B74885" w14:paraId="6F4F8E7A"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4DCE53" w14:textId="77777777" w:rsidR="00B74885" w:rsidRPr="00B74885" w:rsidRDefault="00B74885" w:rsidP="00B74885">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EF13D5D" w14:textId="77777777" w:rsidR="00B74885" w:rsidRPr="00B74885" w:rsidRDefault="00B74885" w:rsidP="00B74885">
            <w:pPr>
              <w:rPr>
                <w:sz w:val="20"/>
                <w:szCs w:val="20"/>
              </w:rPr>
            </w:pPr>
            <w:r w:rsidRPr="00B74885">
              <w:rPr>
                <w:sz w:val="20"/>
                <w:szCs w:val="20"/>
              </w:rPr>
              <w:t>котельная детского сада № 10, ул. Советская № 44/1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BF23F"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195672" w14:textId="77777777" w:rsidR="00B74885" w:rsidRPr="00B74885" w:rsidRDefault="00B74885" w:rsidP="00B74885">
            <w:pPr>
              <w:jc w:val="center"/>
              <w:rPr>
                <w:sz w:val="20"/>
                <w:szCs w:val="20"/>
              </w:rPr>
            </w:pPr>
            <w:r w:rsidRPr="00B74885">
              <w:rPr>
                <w:sz w:val="20"/>
                <w:szCs w:val="20"/>
              </w:rPr>
              <w:t>КВр-100К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161B0B" w14:textId="77777777" w:rsidR="00B74885" w:rsidRPr="00B74885" w:rsidRDefault="00B74885" w:rsidP="00B74885">
            <w:pPr>
              <w:jc w:val="center"/>
              <w:rPr>
                <w:sz w:val="20"/>
                <w:szCs w:val="20"/>
              </w:rPr>
            </w:pPr>
            <w:r w:rsidRPr="00B74885">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1867B7" w14:textId="77777777" w:rsidR="00B74885" w:rsidRPr="00B74885" w:rsidRDefault="00B74885" w:rsidP="00B74885">
            <w:pPr>
              <w:jc w:val="center"/>
              <w:rPr>
                <w:sz w:val="20"/>
                <w:szCs w:val="20"/>
              </w:rPr>
            </w:pPr>
            <w:r w:rsidRPr="00B74885">
              <w:rPr>
                <w:sz w:val="20"/>
                <w:szCs w:val="20"/>
              </w:rPr>
              <w:t>0,09</w:t>
            </w:r>
          </w:p>
        </w:tc>
      </w:tr>
      <w:tr w:rsidR="00B74885" w:rsidRPr="00B74885" w14:paraId="4F24F08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19C499"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997F92D"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3EF3C9"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1B47F3" w14:textId="77777777" w:rsidR="00B74885" w:rsidRPr="00B74885" w:rsidRDefault="00B74885" w:rsidP="00B74885">
            <w:pPr>
              <w:jc w:val="center"/>
              <w:rPr>
                <w:sz w:val="20"/>
                <w:szCs w:val="20"/>
              </w:rPr>
            </w:pPr>
            <w:r w:rsidRPr="00B74885">
              <w:rPr>
                <w:sz w:val="20"/>
                <w:szCs w:val="20"/>
              </w:rPr>
              <w:t>КВр-100К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A41EA0" w14:textId="77777777" w:rsidR="00B74885" w:rsidRPr="00B74885" w:rsidRDefault="00B74885" w:rsidP="00B74885">
            <w:pPr>
              <w:jc w:val="center"/>
              <w:rPr>
                <w:sz w:val="20"/>
                <w:szCs w:val="20"/>
              </w:rPr>
            </w:pPr>
            <w:r w:rsidRPr="00B74885">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37C8F3" w14:textId="77777777" w:rsidR="00B74885" w:rsidRPr="00B74885" w:rsidRDefault="00B74885" w:rsidP="00B74885">
            <w:pPr>
              <w:jc w:val="center"/>
              <w:rPr>
                <w:sz w:val="20"/>
                <w:szCs w:val="20"/>
              </w:rPr>
            </w:pPr>
            <w:r w:rsidRPr="00B74885">
              <w:rPr>
                <w:sz w:val="20"/>
                <w:szCs w:val="20"/>
              </w:rPr>
              <w:t>0,09</w:t>
            </w:r>
          </w:p>
        </w:tc>
      </w:tr>
      <w:tr w:rsidR="00B74885" w:rsidRPr="00B74885" w14:paraId="69E3F2A3"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2CA4F0"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6C07DFA"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ADC427"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4AC7F7" w14:textId="77777777" w:rsidR="00B74885" w:rsidRPr="00B74885" w:rsidRDefault="00B74885" w:rsidP="00B74885">
            <w:pPr>
              <w:jc w:val="center"/>
              <w:rPr>
                <w:sz w:val="20"/>
                <w:szCs w:val="20"/>
              </w:rPr>
            </w:pPr>
            <w:r w:rsidRPr="00B74885">
              <w:rPr>
                <w:sz w:val="20"/>
                <w:szCs w:val="20"/>
              </w:rPr>
              <w:t>КВр-100К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E60044" w14:textId="77777777" w:rsidR="00B74885" w:rsidRPr="00B74885" w:rsidRDefault="00B74885" w:rsidP="00B74885">
            <w:pPr>
              <w:jc w:val="center"/>
              <w:rPr>
                <w:sz w:val="20"/>
                <w:szCs w:val="20"/>
              </w:rPr>
            </w:pPr>
            <w:r w:rsidRPr="00B74885">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4D749" w14:textId="77777777" w:rsidR="00B74885" w:rsidRPr="00B74885" w:rsidRDefault="00B74885" w:rsidP="00B74885">
            <w:pPr>
              <w:jc w:val="center"/>
              <w:rPr>
                <w:sz w:val="20"/>
                <w:szCs w:val="20"/>
              </w:rPr>
            </w:pPr>
            <w:r w:rsidRPr="00B74885">
              <w:rPr>
                <w:sz w:val="20"/>
                <w:szCs w:val="20"/>
              </w:rPr>
              <w:t>0,09</w:t>
            </w:r>
          </w:p>
        </w:tc>
      </w:tr>
      <w:tr w:rsidR="00B74885" w:rsidRPr="00B74885" w14:paraId="01446C48"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E04D26" w14:textId="77777777" w:rsidR="00B74885" w:rsidRPr="00B74885" w:rsidRDefault="00B74885" w:rsidP="00B74885">
            <w:pPr>
              <w:rPr>
                <w:sz w:val="20"/>
                <w:szCs w:val="20"/>
              </w:rPr>
            </w:pPr>
            <w:proofErr w:type="spellStart"/>
            <w:r w:rsidRPr="00B74885">
              <w:rPr>
                <w:sz w:val="20"/>
                <w:szCs w:val="20"/>
              </w:rPr>
              <w:t>с.Сарбала</w:t>
            </w:r>
            <w:proofErr w:type="spellEnd"/>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FFCA742" w14:textId="77777777" w:rsidR="00B74885" w:rsidRPr="00B74885" w:rsidRDefault="00B74885" w:rsidP="00B74885">
            <w:pPr>
              <w:rPr>
                <w:sz w:val="20"/>
                <w:szCs w:val="20"/>
              </w:rPr>
            </w:pPr>
            <w:r w:rsidRPr="00B74885">
              <w:rPr>
                <w:sz w:val="20"/>
                <w:szCs w:val="20"/>
              </w:rPr>
              <w:t xml:space="preserve">котельная школы с. </w:t>
            </w:r>
            <w:proofErr w:type="spellStart"/>
            <w:r w:rsidRPr="00B74885">
              <w:rPr>
                <w:sz w:val="20"/>
                <w:szCs w:val="20"/>
              </w:rPr>
              <w:t>Сарбала</w:t>
            </w:r>
            <w:proofErr w:type="spellEnd"/>
            <w:r w:rsidRPr="00B74885">
              <w:rPr>
                <w:sz w:val="20"/>
                <w:szCs w:val="20"/>
              </w:rPr>
              <w:t>, ул. Советская 11а</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A983DE"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349CE8" w14:textId="77777777" w:rsidR="00B74885" w:rsidRPr="00B74885" w:rsidRDefault="00B74885" w:rsidP="00B74885">
            <w:pPr>
              <w:jc w:val="center"/>
              <w:rPr>
                <w:sz w:val="20"/>
                <w:szCs w:val="20"/>
              </w:rPr>
            </w:pPr>
            <w:r w:rsidRPr="00B74885">
              <w:rPr>
                <w:sz w:val="20"/>
                <w:szCs w:val="20"/>
              </w:rPr>
              <w:t>Гейзер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747881" w14:textId="77777777" w:rsidR="00B74885" w:rsidRPr="00B74885" w:rsidRDefault="00B74885" w:rsidP="00B74885">
            <w:pPr>
              <w:jc w:val="center"/>
              <w:rPr>
                <w:sz w:val="20"/>
                <w:szCs w:val="20"/>
              </w:rPr>
            </w:pPr>
            <w:r w:rsidRPr="00B74885">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3FA909" w14:textId="77777777" w:rsidR="00B74885" w:rsidRPr="00B74885" w:rsidRDefault="00B74885" w:rsidP="00B74885">
            <w:pPr>
              <w:jc w:val="center"/>
              <w:rPr>
                <w:sz w:val="20"/>
                <w:szCs w:val="20"/>
              </w:rPr>
            </w:pPr>
            <w:r w:rsidRPr="00B74885">
              <w:rPr>
                <w:sz w:val="20"/>
                <w:szCs w:val="20"/>
              </w:rPr>
              <w:t>0,15</w:t>
            </w:r>
          </w:p>
        </w:tc>
      </w:tr>
      <w:tr w:rsidR="00B74885" w:rsidRPr="00B74885" w14:paraId="5740D793"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FAA780"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2F8ACD3"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0AD8FF"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3366E9" w14:textId="77777777" w:rsidR="00B74885" w:rsidRPr="00B74885" w:rsidRDefault="00B74885" w:rsidP="00B74885">
            <w:pPr>
              <w:jc w:val="center"/>
              <w:rPr>
                <w:sz w:val="20"/>
                <w:szCs w:val="20"/>
              </w:rPr>
            </w:pPr>
            <w:r w:rsidRPr="00B74885">
              <w:rPr>
                <w:sz w:val="20"/>
                <w:szCs w:val="20"/>
              </w:rPr>
              <w:t>Гейзер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FFD2EE" w14:textId="77777777" w:rsidR="00B74885" w:rsidRPr="00B74885" w:rsidRDefault="00B74885" w:rsidP="00B74885">
            <w:pPr>
              <w:jc w:val="center"/>
              <w:rPr>
                <w:sz w:val="20"/>
                <w:szCs w:val="20"/>
              </w:rPr>
            </w:pPr>
            <w:r w:rsidRPr="00B74885">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4BEFF2" w14:textId="77777777" w:rsidR="00B74885" w:rsidRPr="00B74885" w:rsidRDefault="00B74885" w:rsidP="00B74885">
            <w:pPr>
              <w:jc w:val="center"/>
              <w:rPr>
                <w:sz w:val="20"/>
                <w:szCs w:val="20"/>
              </w:rPr>
            </w:pPr>
            <w:r w:rsidRPr="00B74885">
              <w:rPr>
                <w:sz w:val="20"/>
                <w:szCs w:val="20"/>
              </w:rPr>
              <w:t>0,15</w:t>
            </w:r>
          </w:p>
        </w:tc>
      </w:tr>
      <w:tr w:rsidR="00B74885" w:rsidRPr="00B74885" w14:paraId="49B0178A"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D9B193C" w14:textId="77777777" w:rsidR="00B74885" w:rsidRPr="00B74885" w:rsidRDefault="00B74885" w:rsidP="00B74885">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2241625" w14:textId="77777777" w:rsidR="00B74885" w:rsidRPr="00B74885" w:rsidRDefault="00B74885" w:rsidP="00B74885">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727350"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EB73A" w14:textId="77777777" w:rsidR="00B74885" w:rsidRPr="00B74885" w:rsidRDefault="00B74885" w:rsidP="00B74885">
            <w:pPr>
              <w:jc w:val="center"/>
              <w:rPr>
                <w:sz w:val="20"/>
                <w:szCs w:val="20"/>
              </w:rPr>
            </w:pPr>
            <w:r w:rsidRPr="00B74885">
              <w:rPr>
                <w:sz w:val="20"/>
                <w:szCs w:val="20"/>
              </w:rPr>
              <w:t>Гейзер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880CF3" w14:textId="77777777" w:rsidR="00B74885" w:rsidRPr="00B74885" w:rsidRDefault="00B74885" w:rsidP="00B74885">
            <w:pPr>
              <w:jc w:val="center"/>
              <w:rPr>
                <w:sz w:val="20"/>
                <w:szCs w:val="20"/>
              </w:rPr>
            </w:pPr>
            <w:r w:rsidRPr="00B74885">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65C129" w14:textId="77777777" w:rsidR="00B74885" w:rsidRPr="00B74885" w:rsidRDefault="00B74885" w:rsidP="00B74885">
            <w:pPr>
              <w:jc w:val="center"/>
              <w:rPr>
                <w:sz w:val="20"/>
                <w:szCs w:val="20"/>
              </w:rPr>
            </w:pPr>
            <w:r w:rsidRPr="00B74885">
              <w:rPr>
                <w:sz w:val="20"/>
                <w:szCs w:val="20"/>
              </w:rPr>
              <w:t>0,15</w:t>
            </w:r>
          </w:p>
        </w:tc>
      </w:tr>
      <w:tr w:rsidR="00B74885" w:rsidRPr="00B74885" w14:paraId="4C83A422"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383D437" w14:textId="77777777" w:rsidR="00B74885" w:rsidRPr="00B74885" w:rsidRDefault="00B74885" w:rsidP="00B74885">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370F59A" w14:textId="77777777" w:rsidR="00B74885" w:rsidRPr="00B74885" w:rsidRDefault="00B74885" w:rsidP="00B74885">
            <w:pPr>
              <w:rPr>
                <w:sz w:val="20"/>
                <w:szCs w:val="20"/>
              </w:rPr>
            </w:pP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F8B1AEB" w14:textId="77777777" w:rsidR="00B74885" w:rsidRPr="00B74885" w:rsidRDefault="00B74885" w:rsidP="00B74885">
            <w:pPr>
              <w:jc w:val="center"/>
              <w:rPr>
                <w:sz w:val="20"/>
                <w:szCs w:val="20"/>
              </w:rPr>
            </w:pPr>
            <w:proofErr w:type="spellStart"/>
            <w:r w:rsidRPr="00B74885">
              <w:rPr>
                <w:sz w:val="20"/>
                <w:szCs w:val="20"/>
              </w:rPr>
              <w:t>Водогр</w:t>
            </w:r>
            <w:proofErr w:type="spellEnd"/>
            <w:r w:rsidRPr="00B74885">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6947A85" w14:textId="77777777" w:rsidR="00B74885" w:rsidRPr="00B74885" w:rsidRDefault="00B74885" w:rsidP="00B74885">
            <w:pPr>
              <w:jc w:val="center"/>
              <w:rPr>
                <w:sz w:val="20"/>
                <w:szCs w:val="20"/>
              </w:rPr>
            </w:pPr>
            <w:r w:rsidRPr="00B74885">
              <w:rPr>
                <w:sz w:val="20"/>
                <w:szCs w:val="20"/>
              </w:rPr>
              <w:t>Гейзер №4</w:t>
            </w:r>
          </w:p>
        </w:tc>
        <w:tc>
          <w:tcPr>
            <w:tcW w:w="121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92D0F4B" w14:textId="77777777" w:rsidR="00B74885" w:rsidRPr="00B74885" w:rsidRDefault="00B74885" w:rsidP="00B74885">
            <w:pPr>
              <w:jc w:val="center"/>
              <w:rPr>
                <w:sz w:val="20"/>
                <w:szCs w:val="20"/>
              </w:rPr>
            </w:pPr>
            <w:r w:rsidRPr="00B74885">
              <w:rPr>
                <w:sz w:val="20"/>
                <w:szCs w:val="20"/>
              </w:rPr>
              <w:t>2007</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0B074F5" w14:textId="77777777" w:rsidR="00B74885" w:rsidRPr="00B74885" w:rsidRDefault="00B74885" w:rsidP="00B74885">
            <w:pPr>
              <w:jc w:val="center"/>
              <w:rPr>
                <w:sz w:val="20"/>
                <w:szCs w:val="20"/>
              </w:rPr>
            </w:pPr>
            <w:r w:rsidRPr="00B74885">
              <w:rPr>
                <w:sz w:val="20"/>
                <w:szCs w:val="20"/>
              </w:rPr>
              <w:t>0,15</w:t>
            </w:r>
          </w:p>
        </w:tc>
      </w:tr>
      <w:tr w:rsidR="00B74885" w:rsidRPr="00B74885" w14:paraId="0896A6C1"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8080" w:type="dxa"/>
            <w:gridSpan w:val="5"/>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3C90FA" w14:textId="77777777" w:rsidR="00B74885" w:rsidRPr="00B74885" w:rsidRDefault="00B74885" w:rsidP="00B74885">
            <w:pPr>
              <w:rPr>
                <w:sz w:val="20"/>
                <w:szCs w:val="20"/>
              </w:rPr>
            </w:pPr>
            <w:r w:rsidRPr="00B74885">
              <w:rPr>
                <w:sz w:val="20"/>
                <w:szCs w:val="20"/>
              </w:rPr>
              <w:t xml:space="preserve">Всего </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B92C4DA" w14:textId="77777777" w:rsidR="00B74885" w:rsidRPr="00B74885" w:rsidRDefault="00B74885" w:rsidP="00B74885">
            <w:pPr>
              <w:jc w:val="center"/>
              <w:rPr>
                <w:sz w:val="20"/>
                <w:szCs w:val="20"/>
              </w:rPr>
            </w:pPr>
            <w:r w:rsidRPr="00B74885">
              <w:rPr>
                <w:sz w:val="20"/>
                <w:szCs w:val="20"/>
              </w:rPr>
              <w:t>30,938</w:t>
            </w:r>
          </w:p>
        </w:tc>
      </w:tr>
    </w:tbl>
    <w:p w14:paraId="1687FF80" w14:textId="77777777" w:rsidR="00B74885" w:rsidRPr="00B74885" w:rsidRDefault="00B74885" w:rsidP="00B74885">
      <w:pPr>
        <w:jc w:val="center"/>
        <w:rPr>
          <w:color w:val="000000"/>
          <w:sz w:val="28"/>
          <w:szCs w:val="28"/>
        </w:rPr>
      </w:pPr>
    </w:p>
    <w:p w14:paraId="7A618C9D" w14:textId="77777777" w:rsidR="00B74885" w:rsidRPr="00B74885" w:rsidRDefault="00B74885" w:rsidP="00B74885">
      <w:pPr>
        <w:ind w:firstLine="709"/>
        <w:jc w:val="both"/>
        <w:rPr>
          <w:sz w:val="28"/>
          <w:szCs w:val="28"/>
        </w:rPr>
      </w:pPr>
      <w:r w:rsidRPr="00B74885">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0B5C6F4E" w14:textId="77777777" w:rsidR="00B74885" w:rsidRPr="00B74885" w:rsidRDefault="00B74885" w:rsidP="00B74885">
      <w:pPr>
        <w:ind w:firstLine="709"/>
        <w:jc w:val="both"/>
        <w:rPr>
          <w:sz w:val="28"/>
          <w:szCs w:val="28"/>
        </w:rPr>
      </w:pPr>
      <w:r w:rsidRPr="00B74885">
        <w:rPr>
          <w:sz w:val="28"/>
          <w:szCs w:val="28"/>
        </w:rPr>
        <w:t>- копия Устава;</w:t>
      </w:r>
    </w:p>
    <w:p w14:paraId="7426B802" w14:textId="77777777" w:rsidR="00B74885" w:rsidRPr="00B74885" w:rsidRDefault="00B74885" w:rsidP="00B74885">
      <w:pPr>
        <w:ind w:firstLine="709"/>
        <w:jc w:val="both"/>
        <w:rPr>
          <w:sz w:val="28"/>
          <w:szCs w:val="28"/>
        </w:rPr>
      </w:pPr>
      <w:r w:rsidRPr="00B74885">
        <w:rPr>
          <w:sz w:val="28"/>
          <w:szCs w:val="28"/>
        </w:rPr>
        <w:t>- копия свидетельства о государственной регистрации;</w:t>
      </w:r>
    </w:p>
    <w:p w14:paraId="0C6E192B" w14:textId="77777777" w:rsidR="00B74885" w:rsidRPr="00B74885" w:rsidRDefault="00B74885" w:rsidP="00B74885">
      <w:pPr>
        <w:ind w:firstLine="709"/>
        <w:jc w:val="both"/>
        <w:rPr>
          <w:sz w:val="28"/>
          <w:szCs w:val="28"/>
        </w:rPr>
      </w:pPr>
      <w:r w:rsidRPr="00B74885">
        <w:rPr>
          <w:sz w:val="28"/>
          <w:szCs w:val="28"/>
        </w:rPr>
        <w:t>- копия свидетельства о постановке на учет в налоговом органе;</w:t>
      </w:r>
    </w:p>
    <w:p w14:paraId="76C84495" w14:textId="77777777" w:rsidR="00B74885" w:rsidRPr="00B74885" w:rsidRDefault="00B74885" w:rsidP="00B74885">
      <w:pPr>
        <w:ind w:firstLine="709"/>
        <w:jc w:val="both"/>
        <w:rPr>
          <w:sz w:val="28"/>
          <w:szCs w:val="28"/>
        </w:rPr>
      </w:pPr>
      <w:r w:rsidRPr="00B74885">
        <w:rPr>
          <w:sz w:val="28"/>
          <w:szCs w:val="28"/>
        </w:rPr>
        <w:t>- температурный график работы;</w:t>
      </w:r>
    </w:p>
    <w:p w14:paraId="7BFC10A5" w14:textId="77777777" w:rsidR="00B74885" w:rsidRPr="00B74885" w:rsidRDefault="00B74885" w:rsidP="00B74885">
      <w:pPr>
        <w:ind w:firstLine="709"/>
        <w:jc w:val="both"/>
        <w:rPr>
          <w:sz w:val="28"/>
          <w:szCs w:val="28"/>
        </w:rPr>
      </w:pPr>
      <w:r w:rsidRPr="00B74885">
        <w:rPr>
          <w:sz w:val="28"/>
          <w:szCs w:val="28"/>
        </w:rPr>
        <w:t>- сведения о климатических факторах, влияющих на работу тепловых сетей;</w:t>
      </w:r>
    </w:p>
    <w:p w14:paraId="10178859" w14:textId="77777777" w:rsidR="00B74885" w:rsidRPr="00B74885" w:rsidRDefault="00B74885" w:rsidP="00B74885">
      <w:pPr>
        <w:ind w:firstLine="709"/>
        <w:jc w:val="both"/>
        <w:rPr>
          <w:sz w:val="28"/>
          <w:szCs w:val="28"/>
        </w:rPr>
      </w:pPr>
      <w:r w:rsidRPr="00B74885">
        <w:rPr>
          <w:sz w:val="28"/>
          <w:szCs w:val="28"/>
        </w:rPr>
        <w:t>- данные о теплотрассах;</w:t>
      </w:r>
    </w:p>
    <w:p w14:paraId="71D6824A" w14:textId="77777777" w:rsidR="00B74885" w:rsidRPr="00B74885" w:rsidRDefault="00B74885" w:rsidP="00B74885">
      <w:pPr>
        <w:ind w:firstLine="709"/>
        <w:jc w:val="both"/>
        <w:rPr>
          <w:sz w:val="28"/>
          <w:szCs w:val="28"/>
        </w:rPr>
      </w:pPr>
      <w:r w:rsidRPr="00B74885">
        <w:rPr>
          <w:sz w:val="28"/>
          <w:szCs w:val="28"/>
        </w:rPr>
        <w:t>- расчет полезного отпуска на отопление жилых, общественных зданий;</w:t>
      </w:r>
    </w:p>
    <w:p w14:paraId="4D51476B" w14:textId="77777777" w:rsidR="00B74885" w:rsidRPr="00B74885" w:rsidRDefault="00B74885" w:rsidP="00B74885">
      <w:pPr>
        <w:ind w:firstLine="709"/>
        <w:jc w:val="both"/>
        <w:rPr>
          <w:sz w:val="28"/>
          <w:szCs w:val="28"/>
        </w:rPr>
      </w:pPr>
      <w:r w:rsidRPr="00B74885">
        <w:rPr>
          <w:sz w:val="28"/>
          <w:szCs w:val="28"/>
        </w:rPr>
        <w:t>- структура отпуска тепловой энергии на 2021 год;</w:t>
      </w:r>
    </w:p>
    <w:p w14:paraId="422DBB7F" w14:textId="77777777" w:rsidR="00B74885" w:rsidRPr="00B74885" w:rsidRDefault="00B74885" w:rsidP="00B74885">
      <w:pPr>
        <w:ind w:firstLine="709"/>
        <w:jc w:val="both"/>
        <w:rPr>
          <w:sz w:val="28"/>
          <w:szCs w:val="28"/>
        </w:rPr>
      </w:pPr>
      <w:r w:rsidRPr="00B74885">
        <w:rPr>
          <w:sz w:val="28"/>
          <w:szCs w:val="28"/>
        </w:rPr>
        <w:t>- договор на аренду имущественного комплекса;</w:t>
      </w:r>
    </w:p>
    <w:p w14:paraId="6F7ED8FE" w14:textId="77777777" w:rsidR="00B74885" w:rsidRPr="00B74885" w:rsidRDefault="00B74885" w:rsidP="00B74885">
      <w:pPr>
        <w:ind w:firstLine="709"/>
        <w:jc w:val="both"/>
        <w:rPr>
          <w:sz w:val="28"/>
          <w:szCs w:val="28"/>
        </w:rPr>
      </w:pPr>
      <w:r w:rsidRPr="00B74885">
        <w:rPr>
          <w:sz w:val="28"/>
          <w:szCs w:val="28"/>
        </w:rPr>
        <w:t>- схема тепловых сетей;</w:t>
      </w:r>
    </w:p>
    <w:p w14:paraId="70576AA7" w14:textId="77777777" w:rsidR="00B74885" w:rsidRPr="00B74885" w:rsidRDefault="00B74885" w:rsidP="00B74885">
      <w:pPr>
        <w:ind w:firstLine="709"/>
        <w:jc w:val="both"/>
        <w:rPr>
          <w:sz w:val="28"/>
          <w:szCs w:val="28"/>
        </w:rPr>
      </w:pPr>
      <w:r w:rsidRPr="00B74885">
        <w:rPr>
          <w:sz w:val="28"/>
          <w:szCs w:val="28"/>
        </w:rPr>
        <w:t>- реестр потребителей тепловой энергии;</w:t>
      </w:r>
    </w:p>
    <w:p w14:paraId="64A37589" w14:textId="77777777" w:rsidR="00B74885" w:rsidRPr="00B74885" w:rsidRDefault="00B74885" w:rsidP="00B74885">
      <w:pPr>
        <w:ind w:firstLine="709"/>
        <w:jc w:val="both"/>
        <w:rPr>
          <w:b/>
          <w:sz w:val="28"/>
          <w:szCs w:val="28"/>
        </w:rPr>
      </w:pPr>
      <w:r w:rsidRPr="00B74885">
        <w:rPr>
          <w:sz w:val="28"/>
          <w:szCs w:val="28"/>
        </w:rPr>
        <w:t>- расчет нормативных эксплуатационных технологических затрат и потерь теплоносителей;</w:t>
      </w:r>
    </w:p>
    <w:p w14:paraId="6DE1061F" w14:textId="77777777" w:rsidR="00B74885" w:rsidRPr="00B74885" w:rsidRDefault="00B74885" w:rsidP="00B74885">
      <w:pPr>
        <w:ind w:firstLine="709"/>
        <w:jc w:val="both"/>
        <w:rPr>
          <w:sz w:val="28"/>
          <w:szCs w:val="28"/>
        </w:rPr>
      </w:pPr>
      <w:r w:rsidRPr="00B74885">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6CB4CF0A" w14:textId="77777777" w:rsidR="00B74885" w:rsidRPr="00B74885" w:rsidRDefault="00B74885" w:rsidP="00B74885">
      <w:pPr>
        <w:ind w:firstLine="709"/>
        <w:jc w:val="both"/>
        <w:rPr>
          <w:sz w:val="28"/>
          <w:szCs w:val="28"/>
        </w:rPr>
      </w:pPr>
    </w:p>
    <w:p w14:paraId="6F77B588" w14:textId="77777777" w:rsidR="00B74885" w:rsidRPr="00B74885" w:rsidRDefault="00B74885" w:rsidP="00B74885">
      <w:pPr>
        <w:ind w:firstLine="709"/>
        <w:jc w:val="both"/>
        <w:rPr>
          <w:sz w:val="28"/>
          <w:szCs w:val="28"/>
        </w:rPr>
      </w:pPr>
      <w:r w:rsidRPr="00B74885">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B74885">
          <w:rPr>
            <w:sz w:val="28"/>
            <w:szCs w:val="28"/>
          </w:rPr>
          <w:t>2008 г</w:t>
        </w:r>
      </w:smartTag>
      <w:r w:rsidRPr="00B74885">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B74885">
          <w:rPr>
            <w:sz w:val="28"/>
            <w:szCs w:val="28"/>
          </w:rPr>
          <w:t>2009 г</w:t>
        </w:r>
      </w:smartTag>
      <w:r w:rsidRPr="00B74885">
        <w:rPr>
          <w:sz w:val="28"/>
          <w:szCs w:val="28"/>
        </w:rPr>
        <w:t>. № 13513).</w:t>
      </w:r>
    </w:p>
    <w:p w14:paraId="5E7C08D5" w14:textId="77777777" w:rsidR="00B74885" w:rsidRPr="00B74885" w:rsidRDefault="00B74885" w:rsidP="00B74885">
      <w:pPr>
        <w:jc w:val="both"/>
        <w:rPr>
          <w:sz w:val="28"/>
          <w:szCs w:val="28"/>
        </w:rPr>
      </w:pPr>
      <w:r w:rsidRPr="00B74885">
        <w:rPr>
          <w:sz w:val="28"/>
          <w:szCs w:val="28"/>
        </w:rPr>
        <w:t xml:space="preserve">- Потери теплоносителя – 101462,85 </w:t>
      </w:r>
      <w:proofErr w:type="spellStart"/>
      <w:r w:rsidRPr="00B74885">
        <w:rPr>
          <w:sz w:val="28"/>
          <w:szCs w:val="28"/>
        </w:rPr>
        <w:t>м.куб</w:t>
      </w:r>
      <w:proofErr w:type="spellEnd"/>
      <w:r w:rsidRPr="00B74885">
        <w:rPr>
          <w:sz w:val="28"/>
          <w:szCs w:val="28"/>
        </w:rPr>
        <w:t xml:space="preserve">. </w:t>
      </w:r>
    </w:p>
    <w:p w14:paraId="576BB8E8" w14:textId="77777777" w:rsidR="00B74885" w:rsidRPr="00B74885" w:rsidRDefault="00B74885" w:rsidP="00B74885">
      <w:pPr>
        <w:jc w:val="both"/>
        <w:rPr>
          <w:sz w:val="28"/>
          <w:szCs w:val="28"/>
        </w:rPr>
      </w:pPr>
      <w:r w:rsidRPr="00B74885">
        <w:rPr>
          <w:sz w:val="28"/>
          <w:szCs w:val="28"/>
        </w:rPr>
        <w:t>- Потери теплоэнергии при передаче по тепловым сетям 53,242 тыс. Гкал (20,93% от общего отпуска предприятия).</w:t>
      </w:r>
    </w:p>
    <w:p w14:paraId="5AA17AD7" w14:textId="77777777" w:rsidR="00B74885" w:rsidRPr="00B74885" w:rsidRDefault="00B74885" w:rsidP="00B74885">
      <w:pPr>
        <w:jc w:val="both"/>
        <w:rPr>
          <w:sz w:val="28"/>
          <w:szCs w:val="28"/>
        </w:rPr>
      </w:pPr>
      <w:r w:rsidRPr="00B74885">
        <w:rPr>
          <w:sz w:val="28"/>
          <w:szCs w:val="28"/>
        </w:rPr>
        <w:t xml:space="preserve">- расход электроэнергии 1387,50 </w:t>
      </w:r>
      <w:proofErr w:type="spellStart"/>
      <w:proofErr w:type="gramStart"/>
      <w:r w:rsidRPr="00B74885">
        <w:rPr>
          <w:sz w:val="28"/>
          <w:szCs w:val="28"/>
        </w:rPr>
        <w:t>тыс.кВт</w:t>
      </w:r>
      <w:proofErr w:type="spellEnd"/>
      <w:proofErr w:type="gramEnd"/>
      <w:r w:rsidRPr="00B74885">
        <w:rPr>
          <w:sz w:val="28"/>
          <w:szCs w:val="28"/>
        </w:rPr>
        <w:t>*ч.</w:t>
      </w:r>
    </w:p>
    <w:p w14:paraId="7FF26CC8" w14:textId="77777777" w:rsidR="00B74885" w:rsidRPr="00B74885" w:rsidRDefault="00B74885" w:rsidP="00B74885">
      <w:pPr>
        <w:ind w:firstLine="709"/>
        <w:jc w:val="both"/>
        <w:rPr>
          <w:sz w:val="28"/>
          <w:szCs w:val="28"/>
        </w:rPr>
      </w:pPr>
      <w:r w:rsidRPr="00B74885">
        <w:rPr>
          <w:sz w:val="28"/>
          <w:szCs w:val="28"/>
        </w:rPr>
        <w:t>В таблице 1 представлена динамика основных показателей технологических потерь при передаче тепловой энергии.</w:t>
      </w:r>
    </w:p>
    <w:p w14:paraId="12443D54" w14:textId="77777777" w:rsidR="00B74885" w:rsidRPr="00B74885" w:rsidRDefault="00B74885" w:rsidP="00B74885">
      <w:pPr>
        <w:numPr>
          <w:ilvl w:val="0"/>
          <w:numId w:val="32"/>
        </w:numPr>
        <w:jc w:val="right"/>
        <w:rPr>
          <w:sz w:val="28"/>
          <w:szCs w:val="28"/>
        </w:rPr>
      </w:pPr>
    </w:p>
    <w:p w14:paraId="5EF17EFA" w14:textId="77777777" w:rsidR="00B74885" w:rsidRPr="00B74885" w:rsidRDefault="00B74885" w:rsidP="00B74885">
      <w:pPr>
        <w:jc w:val="right"/>
        <w:rPr>
          <w:b/>
          <w:sz w:val="22"/>
          <w:szCs w:val="22"/>
        </w:rPr>
      </w:pPr>
    </w:p>
    <w:p w14:paraId="71A13740" w14:textId="77777777" w:rsidR="00B74885" w:rsidRPr="00B74885" w:rsidRDefault="00B74885" w:rsidP="00B74885">
      <w:pPr>
        <w:jc w:val="center"/>
        <w:rPr>
          <w:b/>
          <w:sz w:val="22"/>
          <w:szCs w:val="22"/>
        </w:rPr>
      </w:pPr>
      <w:r w:rsidRPr="00B74885">
        <w:rPr>
          <w:b/>
          <w:sz w:val="22"/>
          <w:szCs w:val="22"/>
        </w:rPr>
        <w:t xml:space="preserve">ДИНАМИКА ОСНОВНЫХ ПОКАЗАТЕЛЕЙ </w:t>
      </w:r>
    </w:p>
    <w:p w14:paraId="50D18ACF" w14:textId="77777777" w:rsidR="00B74885" w:rsidRPr="00B74885" w:rsidRDefault="00B74885" w:rsidP="00B74885">
      <w:pPr>
        <w:jc w:val="center"/>
        <w:rPr>
          <w:b/>
          <w:sz w:val="22"/>
          <w:szCs w:val="22"/>
        </w:rPr>
      </w:pPr>
      <w:r w:rsidRPr="00B74885">
        <w:rPr>
          <w:b/>
          <w:sz w:val="22"/>
          <w:szCs w:val="22"/>
        </w:rPr>
        <w:t>(В ЧАСТИ ОТПУСКА НА ПОТРЕБИТЕЛЬСКИЙ РЫНОК)</w:t>
      </w:r>
    </w:p>
    <w:p w14:paraId="11C70B15" w14:textId="77777777" w:rsidR="00B74885" w:rsidRPr="00B74885" w:rsidRDefault="00B74885" w:rsidP="00B74885">
      <w:pPr>
        <w:jc w:val="center"/>
        <w:rPr>
          <w:b/>
          <w:sz w:val="22"/>
          <w:szCs w:val="22"/>
        </w:rPr>
      </w:pPr>
    </w:p>
    <w:tbl>
      <w:tblPr>
        <w:tblW w:w="10092" w:type="dxa"/>
        <w:tblInd w:w="108" w:type="dxa"/>
        <w:tblLook w:val="04A0" w:firstRow="1" w:lastRow="0" w:firstColumn="1" w:lastColumn="0" w:noHBand="0" w:noVBand="1"/>
      </w:tblPr>
      <w:tblGrid>
        <w:gridCol w:w="660"/>
        <w:gridCol w:w="5010"/>
        <w:gridCol w:w="1041"/>
        <w:gridCol w:w="1115"/>
        <w:gridCol w:w="1115"/>
        <w:gridCol w:w="1151"/>
      </w:tblGrid>
      <w:tr w:rsidR="00B74885" w:rsidRPr="00B74885" w14:paraId="21C9DCED" w14:textId="77777777" w:rsidTr="0068498C">
        <w:trPr>
          <w:trHeight w:val="284"/>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0DCFA" w14:textId="77777777" w:rsidR="00B74885" w:rsidRPr="00B74885" w:rsidRDefault="00B74885" w:rsidP="00B74885">
            <w:pPr>
              <w:jc w:val="center"/>
              <w:rPr>
                <w:b/>
                <w:bCs/>
                <w:sz w:val="22"/>
                <w:szCs w:val="22"/>
              </w:rPr>
            </w:pPr>
            <w:r w:rsidRPr="00B74885">
              <w:rPr>
                <w:b/>
                <w:bCs/>
                <w:sz w:val="22"/>
                <w:szCs w:val="22"/>
              </w:rPr>
              <w:lastRenderedPageBreak/>
              <w:t xml:space="preserve">№№ </w:t>
            </w:r>
            <w:proofErr w:type="spellStart"/>
            <w:r w:rsidRPr="00B74885">
              <w:rPr>
                <w:b/>
                <w:bCs/>
                <w:sz w:val="22"/>
                <w:szCs w:val="22"/>
              </w:rPr>
              <w:t>пп</w:t>
            </w:r>
            <w:proofErr w:type="spellEnd"/>
            <w:r w:rsidRPr="00B74885">
              <w:rPr>
                <w:b/>
                <w:bCs/>
                <w:sz w:val="22"/>
                <w:szCs w:val="22"/>
              </w:rPr>
              <w:t>.</w:t>
            </w:r>
          </w:p>
        </w:tc>
        <w:tc>
          <w:tcPr>
            <w:tcW w:w="5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A2D12" w14:textId="77777777" w:rsidR="00B74885" w:rsidRPr="00B74885" w:rsidRDefault="00B74885" w:rsidP="00B74885">
            <w:pPr>
              <w:jc w:val="center"/>
              <w:rPr>
                <w:b/>
                <w:bCs/>
                <w:sz w:val="22"/>
                <w:szCs w:val="22"/>
              </w:rPr>
            </w:pPr>
            <w:r w:rsidRPr="00B74885">
              <w:rPr>
                <w:b/>
                <w:bCs/>
                <w:sz w:val="22"/>
                <w:szCs w:val="22"/>
              </w:rPr>
              <w:t>Показатели</w:t>
            </w:r>
          </w:p>
        </w:tc>
        <w:tc>
          <w:tcPr>
            <w:tcW w:w="1041" w:type="dxa"/>
            <w:tcBorders>
              <w:top w:val="single" w:sz="8" w:space="0" w:color="auto"/>
              <w:left w:val="nil"/>
              <w:bottom w:val="single" w:sz="8" w:space="0" w:color="auto"/>
              <w:right w:val="single" w:sz="8" w:space="0" w:color="auto"/>
            </w:tcBorders>
            <w:shd w:val="clear" w:color="auto" w:fill="auto"/>
            <w:vAlign w:val="center"/>
            <w:hideMark/>
          </w:tcPr>
          <w:p w14:paraId="35100BF8" w14:textId="77777777" w:rsidR="00B74885" w:rsidRPr="00B74885" w:rsidRDefault="00B74885" w:rsidP="00B74885">
            <w:pPr>
              <w:jc w:val="center"/>
              <w:rPr>
                <w:b/>
                <w:bCs/>
                <w:sz w:val="22"/>
                <w:szCs w:val="22"/>
              </w:rPr>
            </w:pPr>
            <w:r w:rsidRPr="00B74885">
              <w:rPr>
                <w:b/>
                <w:bCs/>
                <w:sz w:val="22"/>
                <w:szCs w:val="22"/>
              </w:rPr>
              <w:t>2018 г.</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14:paraId="43A7E94F" w14:textId="77777777" w:rsidR="00B74885" w:rsidRPr="00B74885" w:rsidRDefault="00B74885" w:rsidP="00B74885">
            <w:pPr>
              <w:jc w:val="center"/>
              <w:rPr>
                <w:b/>
                <w:bCs/>
                <w:sz w:val="22"/>
                <w:szCs w:val="22"/>
              </w:rPr>
            </w:pPr>
            <w:r w:rsidRPr="00B74885">
              <w:rPr>
                <w:b/>
                <w:bCs/>
                <w:sz w:val="22"/>
                <w:szCs w:val="22"/>
              </w:rPr>
              <w:t>2019 г.</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14:paraId="1BAE48BA" w14:textId="77777777" w:rsidR="00B74885" w:rsidRPr="00B74885" w:rsidRDefault="00B74885" w:rsidP="00B74885">
            <w:pPr>
              <w:jc w:val="center"/>
              <w:rPr>
                <w:b/>
                <w:bCs/>
                <w:sz w:val="22"/>
                <w:szCs w:val="22"/>
              </w:rPr>
            </w:pPr>
            <w:r w:rsidRPr="00B74885">
              <w:rPr>
                <w:b/>
                <w:bCs/>
                <w:sz w:val="22"/>
                <w:szCs w:val="22"/>
              </w:rPr>
              <w:t>2020 г.</w:t>
            </w:r>
          </w:p>
        </w:tc>
        <w:tc>
          <w:tcPr>
            <w:tcW w:w="1151" w:type="dxa"/>
            <w:tcBorders>
              <w:top w:val="single" w:sz="8" w:space="0" w:color="auto"/>
              <w:left w:val="nil"/>
              <w:bottom w:val="single" w:sz="8" w:space="0" w:color="auto"/>
              <w:right w:val="single" w:sz="8" w:space="0" w:color="auto"/>
            </w:tcBorders>
            <w:shd w:val="clear" w:color="auto" w:fill="auto"/>
            <w:vAlign w:val="center"/>
            <w:hideMark/>
          </w:tcPr>
          <w:p w14:paraId="0828D6EC" w14:textId="77777777" w:rsidR="00B74885" w:rsidRPr="00B74885" w:rsidRDefault="00B74885" w:rsidP="00B74885">
            <w:pPr>
              <w:jc w:val="center"/>
              <w:rPr>
                <w:b/>
                <w:bCs/>
                <w:sz w:val="22"/>
                <w:szCs w:val="22"/>
              </w:rPr>
            </w:pPr>
            <w:r w:rsidRPr="00B74885">
              <w:rPr>
                <w:b/>
                <w:bCs/>
                <w:sz w:val="22"/>
                <w:szCs w:val="22"/>
              </w:rPr>
              <w:t>2021 г.</w:t>
            </w:r>
          </w:p>
        </w:tc>
      </w:tr>
      <w:tr w:rsidR="00B74885" w:rsidRPr="00B74885" w14:paraId="4FA473C3" w14:textId="77777777" w:rsidTr="0068498C">
        <w:trPr>
          <w:trHeight w:val="284"/>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582D249F" w14:textId="77777777" w:rsidR="00B74885" w:rsidRPr="00B74885" w:rsidRDefault="00B74885" w:rsidP="00B74885">
            <w:pPr>
              <w:rPr>
                <w:b/>
                <w:bCs/>
                <w:sz w:val="22"/>
                <w:szCs w:val="22"/>
              </w:rPr>
            </w:pPr>
          </w:p>
        </w:tc>
        <w:tc>
          <w:tcPr>
            <w:tcW w:w="5010" w:type="dxa"/>
            <w:vMerge/>
            <w:tcBorders>
              <w:top w:val="single" w:sz="4" w:space="0" w:color="auto"/>
              <w:left w:val="single" w:sz="4" w:space="0" w:color="auto"/>
              <w:bottom w:val="single" w:sz="4" w:space="0" w:color="auto"/>
              <w:right w:val="single" w:sz="4" w:space="0" w:color="auto"/>
            </w:tcBorders>
            <w:vAlign w:val="center"/>
            <w:hideMark/>
          </w:tcPr>
          <w:p w14:paraId="56E2CE43" w14:textId="77777777" w:rsidR="00B74885" w:rsidRPr="00B74885" w:rsidRDefault="00B74885" w:rsidP="00B74885">
            <w:pPr>
              <w:rPr>
                <w:b/>
                <w:bCs/>
                <w:sz w:val="22"/>
                <w:szCs w:val="22"/>
              </w:rPr>
            </w:pP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60FCCC3" w14:textId="77777777" w:rsidR="00B74885" w:rsidRPr="00B74885" w:rsidRDefault="00B74885" w:rsidP="00B74885">
            <w:pPr>
              <w:jc w:val="center"/>
              <w:rPr>
                <w:b/>
                <w:bCs/>
                <w:sz w:val="22"/>
                <w:szCs w:val="22"/>
              </w:rPr>
            </w:pPr>
            <w:r w:rsidRPr="00B74885">
              <w:rPr>
                <w:b/>
                <w:bCs/>
                <w:sz w:val="22"/>
                <w:szCs w:val="22"/>
              </w:rPr>
              <w:t>отчет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72F2850" w14:textId="77777777" w:rsidR="00B74885" w:rsidRPr="00B74885" w:rsidRDefault="00B74885" w:rsidP="00B74885">
            <w:pPr>
              <w:jc w:val="center"/>
              <w:rPr>
                <w:b/>
                <w:bCs/>
                <w:sz w:val="22"/>
                <w:szCs w:val="22"/>
              </w:rPr>
            </w:pPr>
            <w:r w:rsidRPr="00B74885">
              <w:rPr>
                <w:b/>
                <w:bCs/>
                <w:sz w:val="22"/>
                <w:szCs w:val="22"/>
              </w:rPr>
              <w:t>отчет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272A45E1" w14:textId="77777777" w:rsidR="00B74885" w:rsidRPr="00B74885" w:rsidRDefault="00B74885" w:rsidP="00B74885">
            <w:pPr>
              <w:jc w:val="center"/>
              <w:rPr>
                <w:b/>
                <w:bCs/>
                <w:sz w:val="22"/>
                <w:szCs w:val="22"/>
              </w:rPr>
            </w:pPr>
            <w:r w:rsidRPr="00B74885">
              <w:rPr>
                <w:b/>
                <w:bCs/>
                <w:sz w:val="22"/>
                <w:szCs w:val="22"/>
              </w:rPr>
              <w:t>план</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BC780CA" w14:textId="77777777" w:rsidR="00B74885" w:rsidRPr="00B74885" w:rsidRDefault="00B74885" w:rsidP="00B74885">
            <w:pPr>
              <w:jc w:val="center"/>
              <w:rPr>
                <w:b/>
                <w:bCs/>
                <w:sz w:val="22"/>
                <w:szCs w:val="22"/>
              </w:rPr>
            </w:pPr>
            <w:r w:rsidRPr="00B74885">
              <w:rPr>
                <w:b/>
                <w:bCs/>
                <w:sz w:val="22"/>
                <w:szCs w:val="22"/>
              </w:rPr>
              <w:t>расчет</w:t>
            </w:r>
          </w:p>
        </w:tc>
      </w:tr>
      <w:tr w:rsidR="00B74885" w:rsidRPr="00B74885" w14:paraId="6FDE2A2E"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2F9EA63" w14:textId="77777777" w:rsidR="00B74885" w:rsidRPr="00B74885" w:rsidRDefault="00B74885" w:rsidP="00B74885">
            <w:pPr>
              <w:jc w:val="center"/>
              <w:rPr>
                <w:szCs w:val="20"/>
              </w:rPr>
            </w:pPr>
            <w:r w:rsidRPr="00B74885">
              <w:rPr>
                <w:szCs w:val="20"/>
              </w:rPr>
              <w:t>1</w:t>
            </w:r>
          </w:p>
        </w:tc>
        <w:tc>
          <w:tcPr>
            <w:tcW w:w="9432" w:type="dxa"/>
            <w:gridSpan w:val="5"/>
            <w:tcBorders>
              <w:top w:val="single" w:sz="4" w:space="0" w:color="auto"/>
              <w:left w:val="nil"/>
              <w:bottom w:val="single" w:sz="4" w:space="0" w:color="auto"/>
              <w:right w:val="single" w:sz="4" w:space="0" w:color="auto"/>
            </w:tcBorders>
            <w:shd w:val="clear" w:color="auto" w:fill="auto"/>
            <w:vAlign w:val="center"/>
            <w:hideMark/>
          </w:tcPr>
          <w:p w14:paraId="78A1BD0A" w14:textId="77777777" w:rsidR="00B74885" w:rsidRPr="00B74885" w:rsidRDefault="00B74885" w:rsidP="00B74885">
            <w:pPr>
              <w:jc w:val="center"/>
              <w:rPr>
                <w:b/>
                <w:bCs/>
                <w:szCs w:val="20"/>
              </w:rPr>
            </w:pPr>
            <w:r w:rsidRPr="00B74885">
              <w:rPr>
                <w:b/>
                <w:bCs/>
                <w:szCs w:val="20"/>
              </w:rPr>
              <w:t>т е п л о н о с и т е л ь</w:t>
            </w:r>
          </w:p>
        </w:tc>
      </w:tr>
      <w:tr w:rsidR="00B74885" w:rsidRPr="00B74885" w14:paraId="55C39E25"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9052929" w14:textId="77777777" w:rsidR="00B74885" w:rsidRPr="00B74885" w:rsidRDefault="00B74885" w:rsidP="00B74885">
            <w:pPr>
              <w:jc w:val="center"/>
              <w:rPr>
                <w:szCs w:val="20"/>
              </w:rPr>
            </w:pPr>
            <w:r w:rsidRPr="00B74885">
              <w:rPr>
                <w:szCs w:val="20"/>
              </w:rPr>
              <w:t>1.1</w:t>
            </w:r>
          </w:p>
        </w:tc>
        <w:tc>
          <w:tcPr>
            <w:tcW w:w="5010" w:type="dxa"/>
            <w:tcBorders>
              <w:top w:val="nil"/>
              <w:left w:val="nil"/>
              <w:bottom w:val="single" w:sz="4" w:space="0" w:color="auto"/>
              <w:right w:val="single" w:sz="4" w:space="0" w:color="auto"/>
            </w:tcBorders>
            <w:shd w:val="clear" w:color="auto" w:fill="auto"/>
            <w:vAlign w:val="center"/>
            <w:hideMark/>
          </w:tcPr>
          <w:p w14:paraId="1608ECE1" w14:textId="77777777" w:rsidR="00B74885" w:rsidRPr="00B74885" w:rsidRDefault="00B74885" w:rsidP="00B74885">
            <w:pPr>
              <w:rPr>
                <w:szCs w:val="20"/>
              </w:rPr>
            </w:pPr>
            <w:r w:rsidRPr="00B74885">
              <w:rPr>
                <w:szCs w:val="20"/>
              </w:rPr>
              <w:t>потери и затраты теплоносителя, т(м</w:t>
            </w:r>
            <w:r w:rsidRPr="00B74885">
              <w:rPr>
                <w:szCs w:val="20"/>
                <w:vertAlign w:val="superscript"/>
              </w:rPr>
              <w:t>3</w:t>
            </w:r>
            <w:r w:rsidRPr="00B74885">
              <w:rPr>
                <w:szCs w:val="20"/>
              </w:rPr>
              <w:t>):</w:t>
            </w:r>
          </w:p>
        </w:tc>
        <w:tc>
          <w:tcPr>
            <w:tcW w:w="4422" w:type="dxa"/>
            <w:gridSpan w:val="4"/>
            <w:tcBorders>
              <w:top w:val="single" w:sz="4" w:space="0" w:color="auto"/>
              <w:left w:val="nil"/>
              <w:bottom w:val="single" w:sz="4" w:space="0" w:color="auto"/>
              <w:right w:val="single" w:sz="4" w:space="0" w:color="auto"/>
            </w:tcBorders>
            <w:shd w:val="clear" w:color="auto" w:fill="auto"/>
            <w:vAlign w:val="center"/>
            <w:hideMark/>
          </w:tcPr>
          <w:p w14:paraId="6F742530" w14:textId="77777777" w:rsidR="00B74885" w:rsidRPr="00B74885" w:rsidRDefault="00B74885" w:rsidP="00B74885">
            <w:pPr>
              <w:jc w:val="center"/>
              <w:rPr>
                <w:sz w:val="22"/>
                <w:szCs w:val="22"/>
              </w:rPr>
            </w:pPr>
            <w:r w:rsidRPr="00B74885">
              <w:rPr>
                <w:sz w:val="22"/>
                <w:szCs w:val="22"/>
              </w:rPr>
              <w:t> </w:t>
            </w:r>
          </w:p>
        </w:tc>
      </w:tr>
      <w:tr w:rsidR="00B74885" w:rsidRPr="00B74885" w14:paraId="3B9559A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C96C716"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4F606212"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3F9F268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795E8A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D0B1FD1"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ED063E7" w14:textId="77777777" w:rsidR="00B74885" w:rsidRPr="00B74885" w:rsidRDefault="00B74885" w:rsidP="00B74885">
            <w:pPr>
              <w:jc w:val="center"/>
              <w:rPr>
                <w:sz w:val="22"/>
                <w:szCs w:val="22"/>
              </w:rPr>
            </w:pPr>
            <w:r w:rsidRPr="00B74885">
              <w:rPr>
                <w:sz w:val="22"/>
                <w:szCs w:val="22"/>
              </w:rPr>
              <w:t> </w:t>
            </w:r>
          </w:p>
        </w:tc>
      </w:tr>
      <w:tr w:rsidR="00B74885" w:rsidRPr="00B74885" w14:paraId="01495BB3"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B9C3E9E"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641B1806"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7E759C4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0F96AE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B86AD07"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8A8DD93" w14:textId="77777777" w:rsidR="00B74885" w:rsidRPr="00B74885" w:rsidRDefault="00B74885" w:rsidP="00B74885">
            <w:pPr>
              <w:jc w:val="center"/>
              <w:rPr>
                <w:sz w:val="22"/>
                <w:szCs w:val="22"/>
              </w:rPr>
            </w:pPr>
            <w:r w:rsidRPr="00B74885">
              <w:rPr>
                <w:sz w:val="22"/>
                <w:szCs w:val="22"/>
              </w:rPr>
              <w:t> </w:t>
            </w:r>
          </w:p>
        </w:tc>
      </w:tr>
      <w:tr w:rsidR="00B74885" w:rsidRPr="00B74885" w14:paraId="123CC69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64F88EA"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64445D43"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2DBABA11"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6F80F923" w14:textId="77777777" w:rsidR="00B74885" w:rsidRPr="00B74885" w:rsidRDefault="00B74885" w:rsidP="00B74885">
            <w:pPr>
              <w:jc w:val="center"/>
              <w:rPr>
                <w:sz w:val="22"/>
                <w:szCs w:val="22"/>
              </w:rPr>
            </w:pPr>
            <w:r w:rsidRPr="00B74885">
              <w:rPr>
                <w:sz w:val="22"/>
                <w:szCs w:val="22"/>
              </w:rPr>
              <w:t>87830,26</w:t>
            </w:r>
          </w:p>
        </w:tc>
        <w:tc>
          <w:tcPr>
            <w:tcW w:w="1115" w:type="dxa"/>
            <w:tcBorders>
              <w:top w:val="nil"/>
              <w:left w:val="nil"/>
              <w:bottom w:val="single" w:sz="4" w:space="0" w:color="auto"/>
              <w:right w:val="single" w:sz="4" w:space="0" w:color="auto"/>
            </w:tcBorders>
            <w:shd w:val="clear" w:color="auto" w:fill="auto"/>
            <w:vAlign w:val="center"/>
            <w:hideMark/>
          </w:tcPr>
          <w:p w14:paraId="41E2A12F" w14:textId="77777777" w:rsidR="00B74885" w:rsidRPr="00B74885" w:rsidRDefault="00B74885" w:rsidP="00B74885">
            <w:pPr>
              <w:jc w:val="center"/>
              <w:rPr>
                <w:sz w:val="22"/>
                <w:szCs w:val="22"/>
              </w:rPr>
            </w:pPr>
            <w:r w:rsidRPr="00B74885">
              <w:rPr>
                <w:sz w:val="22"/>
                <w:szCs w:val="22"/>
              </w:rPr>
              <w:t>87830,26</w:t>
            </w:r>
          </w:p>
        </w:tc>
        <w:tc>
          <w:tcPr>
            <w:tcW w:w="1151" w:type="dxa"/>
            <w:tcBorders>
              <w:top w:val="nil"/>
              <w:left w:val="nil"/>
              <w:bottom w:val="single" w:sz="4" w:space="0" w:color="auto"/>
              <w:right w:val="single" w:sz="4" w:space="0" w:color="auto"/>
            </w:tcBorders>
            <w:shd w:val="clear" w:color="auto" w:fill="auto"/>
            <w:vAlign w:val="center"/>
            <w:hideMark/>
          </w:tcPr>
          <w:p w14:paraId="2E4E7073" w14:textId="77777777" w:rsidR="00B74885" w:rsidRPr="00B74885" w:rsidRDefault="00B74885" w:rsidP="00B74885">
            <w:pPr>
              <w:jc w:val="center"/>
              <w:rPr>
                <w:sz w:val="22"/>
                <w:szCs w:val="22"/>
              </w:rPr>
            </w:pPr>
            <w:r w:rsidRPr="00B74885">
              <w:rPr>
                <w:sz w:val="22"/>
                <w:szCs w:val="22"/>
              </w:rPr>
              <w:t>149518,31</w:t>
            </w:r>
          </w:p>
        </w:tc>
      </w:tr>
      <w:tr w:rsidR="00B74885" w:rsidRPr="00B74885" w14:paraId="205F267D"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09B6E64" w14:textId="77777777" w:rsidR="00B74885" w:rsidRPr="00B74885" w:rsidRDefault="00B74885" w:rsidP="00B74885">
            <w:pPr>
              <w:jc w:val="center"/>
              <w:rPr>
                <w:szCs w:val="20"/>
              </w:rPr>
            </w:pPr>
            <w:r w:rsidRPr="00B74885">
              <w:rPr>
                <w:szCs w:val="20"/>
              </w:rPr>
              <w:t>1.2</w:t>
            </w:r>
          </w:p>
        </w:tc>
        <w:tc>
          <w:tcPr>
            <w:tcW w:w="5010" w:type="dxa"/>
            <w:tcBorders>
              <w:top w:val="nil"/>
              <w:left w:val="nil"/>
              <w:bottom w:val="single" w:sz="4" w:space="0" w:color="auto"/>
              <w:right w:val="single" w:sz="4" w:space="0" w:color="auto"/>
            </w:tcBorders>
            <w:shd w:val="clear" w:color="auto" w:fill="auto"/>
            <w:vAlign w:val="center"/>
            <w:hideMark/>
          </w:tcPr>
          <w:p w14:paraId="25E6BC82" w14:textId="77777777" w:rsidR="00B74885" w:rsidRPr="00B74885" w:rsidRDefault="00B74885" w:rsidP="00B74885">
            <w:pPr>
              <w:rPr>
                <w:szCs w:val="20"/>
              </w:rPr>
            </w:pPr>
            <w:r w:rsidRPr="00B74885">
              <w:rPr>
                <w:szCs w:val="20"/>
              </w:rPr>
              <w:t>среднегодовой объем тепловых сетей, м</w:t>
            </w:r>
            <w:r w:rsidRPr="00B74885">
              <w:rPr>
                <w:szCs w:val="20"/>
                <w:vertAlign w:val="superscript"/>
              </w:rPr>
              <w:t>3</w:t>
            </w:r>
            <w:r w:rsidRPr="00B74885">
              <w:rPr>
                <w:szCs w:val="20"/>
              </w:rPr>
              <w:t>:</w:t>
            </w:r>
          </w:p>
        </w:tc>
        <w:tc>
          <w:tcPr>
            <w:tcW w:w="4422" w:type="dxa"/>
            <w:gridSpan w:val="4"/>
            <w:tcBorders>
              <w:top w:val="single" w:sz="4" w:space="0" w:color="auto"/>
              <w:left w:val="nil"/>
              <w:bottom w:val="single" w:sz="4" w:space="0" w:color="auto"/>
              <w:right w:val="single" w:sz="4" w:space="0" w:color="auto"/>
            </w:tcBorders>
            <w:shd w:val="clear" w:color="auto" w:fill="auto"/>
            <w:vAlign w:val="center"/>
            <w:hideMark/>
          </w:tcPr>
          <w:p w14:paraId="1FDA9A53" w14:textId="77777777" w:rsidR="00B74885" w:rsidRPr="00B74885" w:rsidRDefault="00B74885" w:rsidP="00B74885">
            <w:pPr>
              <w:jc w:val="center"/>
              <w:rPr>
                <w:sz w:val="22"/>
                <w:szCs w:val="22"/>
              </w:rPr>
            </w:pPr>
            <w:r w:rsidRPr="00B74885">
              <w:rPr>
                <w:sz w:val="22"/>
                <w:szCs w:val="22"/>
              </w:rPr>
              <w:t> </w:t>
            </w:r>
          </w:p>
        </w:tc>
      </w:tr>
      <w:tr w:rsidR="00B74885" w:rsidRPr="00B74885" w14:paraId="78F24D0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D54560F"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277676AF"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06B3ED85"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FABC7E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C20D8C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3297820" w14:textId="77777777" w:rsidR="00B74885" w:rsidRPr="00B74885" w:rsidRDefault="00B74885" w:rsidP="00B74885">
            <w:pPr>
              <w:jc w:val="center"/>
              <w:rPr>
                <w:sz w:val="22"/>
                <w:szCs w:val="22"/>
              </w:rPr>
            </w:pPr>
            <w:r w:rsidRPr="00B74885">
              <w:rPr>
                <w:sz w:val="22"/>
                <w:szCs w:val="22"/>
              </w:rPr>
              <w:t> </w:t>
            </w:r>
          </w:p>
        </w:tc>
      </w:tr>
      <w:tr w:rsidR="00B74885" w:rsidRPr="00B74885" w14:paraId="56A07570"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282B502"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6B66B3B6"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5E0950D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66F457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5C8954A"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B13EE0E" w14:textId="77777777" w:rsidR="00B74885" w:rsidRPr="00B74885" w:rsidRDefault="00B74885" w:rsidP="00B74885">
            <w:pPr>
              <w:jc w:val="center"/>
              <w:rPr>
                <w:sz w:val="22"/>
                <w:szCs w:val="22"/>
              </w:rPr>
            </w:pPr>
            <w:r w:rsidRPr="00B74885">
              <w:rPr>
                <w:sz w:val="22"/>
                <w:szCs w:val="22"/>
              </w:rPr>
              <w:t> </w:t>
            </w:r>
          </w:p>
        </w:tc>
      </w:tr>
      <w:tr w:rsidR="00B74885" w:rsidRPr="00B74885" w14:paraId="5833D10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4C6282C"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20FFFBB3"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1767C218"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28DD1D0" w14:textId="77777777" w:rsidR="00B74885" w:rsidRPr="00B74885" w:rsidRDefault="00B74885" w:rsidP="00B74885">
            <w:pPr>
              <w:jc w:val="center"/>
              <w:rPr>
                <w:sz w:val="22"/>
                <w:szCs w:val="22"/>
              </w:rPr>
            </w:pPr>
            <w:r w:rsidRPr="00B74885">
              <w:rPr>
                <w:sz w:val="22"/>
                <w:szCs w:val="22"/>
              </w:rPr>
              <w:t>8724,88</w:t>
            </w:r>
          </w:p>
        </w:tc>
        <w:tc>
          <w:tcPr>
            <w:tcW w:w="1115" w:type="dxa"/>
            <w:tcBorders>
              <w:top w:val="nil"/>
              <w:left w:val="nil"/>
              <w:bottom w:val="single" w:sz="4" w:space="0" w:color="auto"/>
              <w:right w:val="single" w:sz="4" w:space="0" w:color="auto"/>
            </w:tcBorders>
            <w:shd w:val="clear" w:color="auto" w:fill="auto"/>
            <w:vAlign w:val="center"/>
            <w:hideMark/>
          </w:tcPr>
          <w:p w14:paraId="15B6C9CB" w14:textId="77777777" w:rsidR="00B74885" w:rsidRPr="00B74885" w:rsidRDefault="00B74885" w:rsidP="00B74885">
            <w:pPr>
              <w:jc w:val="center"/>
              <w:rPr>
                <w:sz w:val="22"/>
                <w:szCs w:val="22"/>
              </w:rPr>
            </w:pPr>
            <w:r w:rsidRPr="00B74885">
              <w:rPr>
                <w:sz w:val="22"/>
                <w:szCs w:val="22"/>
              </w:rPr>
              <w:t>8724,88</w:t>
            </w:r>
          </w:p>
        </w:tc>
        <w:tc>
          <w:tcPr>
            <w:tcW w:w="1151" w:type="dxa"/>
            <w:tcBorders>
              <w:top w:val="nil"/>
              <w:left w:val="nil"/>
              <w:bottom w:val="single" w:sz="4" w:space="0" w:color="auto"/>
              <w:right w:val="single" w:sz="4" w:space="0" w:color="auto"/>
            </w:tcBorders>
            <w:shd w:val="clear" w:color="auto" w:fill="auto"/>
            <w:vAlign w:val="center"/>
            <w:hideMark/>
          </w:tcPr>
          <w:p w14:paraId="20683130" w14:textId="77777777" w:rsidR="00B74885" w:rsidRPr="00B74885" w:rsidRDefault="00B74885" w:rsidP="00B74885">
            <w:pPr>
              <w:jc w:val="center"/>
              <w:rPr>
                <w:sz w:val="22"/>
                <w:szCs w:val="22"/>
              </w:rPr>
            </w:pPr>
            <w:r w:rsidRPr="00B74885">
              <w:rPr>
                <w:sz w:val="22"/>
                <w:szCs w:val="22"/>
              </w:rPr>
              <w:t>11724,60</w:t>
            </w:r>
          </w:p>
        </w:tc>
      </w:tr>
      <w:tr w:rsidR="00B74885" w:rsidRPr="00B74885" w14:paraId="501AD6DF"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6E61A02" w14:textId="77777777" w:rsidR="00B74885" w:rsidRPr="00B74885" w:rsidRDefault="00B74885" w:rsidP="00B74885">
            <w:pPr>
              <w:jc w:val="center"/>
              <w:rPr>
                <w:szCs w:val="20"/>
              </w:rPr>
            </w:pPr>
            <w:r w:rsidRPr="00B74885">
              <w:rPr>
                <w:szCs w:val="20"/>
              </w:rPr>
              <w:t>1.3</w:t>
            </w:r>
          </w:p>
        </w:tc>
        <w:tc>
          <w:tcPr>
            <w:tcW w:w="5010" w:type="dxa"/>
            <w:tcBorders>
              <w:top w:val="nil"/>
              <w:left w:val="nil"/>
              <w:bottom w:val="single" w:sz="4" w:space="0" w:color="auto"/>
              <w:right w:val="single" w:sz="4" w:space="0" w:color="auto"/>
            </w:tcBorders>
            <w:shd w:val="clear" w:color="auto" w:fill="auto"/>
            <w:vAlign w:val="center"/>
            <w:hideMark/>
          </w:tcPr>
          <w:p w14:paraId="5480A83A"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w:t>
            </w:r>
          </w:p>
        </w:tc>
        <w:tc>
          <w:tcPr>
            <w:tcW w:w="4422" w:type="dxa"/>
            <w:gridSpan w:val="4"/>
            <w:tcBorders>
              <w:top w:val="single" w:sz="4" w:space="0" w:color="auto"/>
              <w:left w:val="nil"/>
              <w:bottom w:val="single" w:sz="4" w:space="0" w:color="auto"/>
              <w:right w:val="single" w:sz="4" w:space="0" w:color="auto"/>
            </w:tcBorders>
            <w:shd w:val="clear" w:color="auto" w:fill="auto"/>
            <w:vAlign w:val="center"/>
            <w:hideMark/>
          </w:tcPr>
          <w:p w14:paraId="66C28951" w14:textId="77777777" w:rsidR="00B74885" w:rsidRPr="00B74885" w:rsidRDefault="00B74885" w:rsidP="00B74885">
            <w:pPr>
              <w:jc w:val="center"/>
              <w:rPr>
                <w:sz w:val="22"/>
                <w:szCs w:val="22"/>
              </w:rPr>
            </w:pPr>
            <w:r w:rsidRPr="00B74885">
              <w:rPr>
                <w:sz w:val="22"/>
                <w:szCs w:val="22"/>
              </w:rPr>
              <w:t> </w:t>
            </w:r>
          </w:p>
        </w:tc>
      </w:tr>
      <w:tr w:rsidR="00B74885" w:rsidRPr="00B74885" w14:paraId="55EBDAD6"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0B1F8D0"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36A30833"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 xml:space="preserve">пар </w:t>
            </w:r>
          </w:p>
        </w:tc>
        <w:tc>
          <w:tcPr>
            <w:tcW w:w="1041" w:type="dxa"/>
            <w:tcBorders>
              <w:top w:val="nil"/>
              <w:left w:val="nil"/>
              <w:bottom w:val="single" w:sz="4" w:space="0" w:color="auto"/>
              <w:right w:val="single" w:sz="4" w:space="0" w:color="auto"/>
            </w:tcBorders>
            <w:shd w:val="clear" w:color="auto" w:fill="auto"/>
            <w:vAlign w:val="center"/>
            <w:hideMark/>
          </w:tcPr>
          <w:p w14:paraId="277E4EB1"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39D9EB0"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0DD9D3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0E5AB5D" w14:textId="77777777" w:rsidR="00B74885" w:rsidRPr="00B74885" w:rsidRDefault="00B74885" w:rsidP="00B74885">
            <w:pPr>
              <w:jc w:val="center"/>
              <w:rPr>
                <w:sz w:val="22"/>
                <w:szCs w:val="22"/>
              </w:rPr>
            </w:pPr>
            <w:r w:rsidRPr="00B74885">
              <w:rPr>
                <w:sz w:val="22"/>
                <w:szCs w:val="22"/>
              </w:rPr>
              <w:t> </w:t>
            </w:r>
          </w:p>
        </w:tc>
      </w:tr>
      <w:tr w:rsidR="00B74885" w:rsidRPr="00B74885" w14:paraId="2FCF58AE"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4372B98"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6390369D"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2E8C216B"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0EACD6D"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AD7BA58"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114A374" w14:textId="77777777" w:rsidR="00B74885" w:rsidRPr="00B74885" w:rsidRDefault="00B74885" w:rsidP="00B74885">
            <w:pPr>
              <w:jc w:val="center"/>
              <w:rPr>
                <w:sz w:val="22"/>
                <w:szCs w:val="22"/>
              </w:rPr>
            </w:pPr>
            <w:r w:rsidRPr="00B74885">
              <w:rPr>
                <w:sz w:val="22"/>
                <w:szCs w:val="22"/>
              </w:rPr>
              <w:t> </w:t>
            </w:r>
          </w:p>
        </w:tc>
      </w:tr>
      <w:tr w:rsidR="00B74885" w:rsidRPr="00B74885" w14:paraId="1074D8D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089E640"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0552F354"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5A4D9B55"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6E4CE019" w14:textId="77777777" w:rsidR="00B74885" w:rsidRPr="00B74885" w:rsidRDefault="00B74885" w:rsidP="00B74885">
            <w:pPr>
              <w:jc w:val="center"/>
              <w:rPr>
                <w:sz w:val="22"/>
                <w:szCs w:val="22"/>
              </w:rPr>
            </w:pPr>
            <w:r w:rsidRPr="00B74885">
              <w:rPr>
                <w:sz w:val="22"/>
                <w:szCs w:val="22"/>
              </w:rPr>
              <w:t>1006,66%</w:t>
            </w:r>
          </w:p>
        </w:tc>
        <w:tc>
          <w:tcPr>
            <w:tcW w:w="1115" w:type="dxa"/>
            <w:tcBorders>
              <w:top w:val="nil"/>
              <w:left w:val="nil"/>
              <w:bottom w:val="single" w:sz="4" w:space="0" w:color="auto"/>
              <w:right w:val="single" w:sz="4" w:space="0" w:color="auto"/>
            </w:tcBorders>
            <w:shd w:val="clear" w:color="auto" w:fill="auto"/>
            <w:vAlign w:val="center"/>
            <w:hideMark/>
          </w:tcPr>
          <w:p w14:paraId="163DFF38" w14:textId="77777777" w:rsidR="00B74885" w:rsidRPr="00B74885" w:rsidRDefault="00B74885" w:rsidP="00B74885">
            <w:pPr>
              <w:jc w:val="center"/>
              <w:rPr>
                <w:sz w:val="22"/>
                <w:szCs w:val="22"/>
              </w:rPr>
            </w:pPr>
            <w:r w:rsidRPr="00B74885">
              <w:rPr>
                <w:sz w:val="22"/>
                <w:szCs w:val="22"/>
              </w:rPr>
              <w:t>1006,66%</w:t>
            </w:r>
          </w:p>
        </w:tc>
        <w:tc>
          <w:tcPr>
            <w:tcW w:w="1151" w:type="dxa"/>
            <w:tcBorders>
              <w:top w:val="nil"/>
              <w:left w:val="nil"/>
              <w:bottom w:val="single" w:sz="4" w:space="0" w:color="auto"/>
              <w:right w:val="single" w:sz="4" w:space="0" w:color="auto"/>
            </w:tcBorders>
            <w:shd w:val="clear" w:color="auto" w:fill="auto"/>
            <w:vAlign w:val="center"/>
            <w:hideMark/>
          </w:tcPr>
          <w:p w14:paraId="6374BC9E" w14:textId="77777777" w:rsidR="00B74885" w:rsidRPr="00B74885" w:rsidRDefault="00B74885" w:rsidP="00B74885">
            <w:pPr>
              <w:jc w:val="center"/>
              <w:rPr>
                <w:sz w:val="22"/>
                <w:szCs w:val="22"/>
              </w:rPr>
            </w:pPr>
            <w:r w:rsidRPr="00B74885">
              <w:rPr>
                <w:sz w:val="22"/>
                <w:szCs w:val="22"/>
              </w:rPr>
              <w:t>1275,25%</w:t>
            </w:r>
          </w:p>
        </w:tc>
      </w:tr>
      <w:tr w:rsidR="00B74885" w:rsidRPr="00B74885" w14:paraId="21CCFDA5"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DB03321" w14:textId="77777777" w:rsidR="00B74885" w:rsidRPr="00B74885" w:rsidRDefault="00B74885" w:rsidP="00B74885">
            <w:pPr>
              <w:jc w:val="center"/>
              <w:rPr>
                <w:szCs w:val="20"/>
              </w:rPr>
            </w:pPr>
            <w:r w:rsidRPr="00B74885">
              <w:rPr>
                <w:szCs w:val="20"/>
              </w:rPr>
              <w:t>1.4</w:t>
            </w:r>
          </w:p>
        </w:tc>
        <w:tc>
          <w:tcPr>
            <w:tcW w:w="5010" w:type="dxa"/>
            <w:tcBorders>
              <w:top w:val="nil"/>
              <w:left w:val="nil"/>
              <w:bottom w:val="single" w:sz="4" w:space="0" w:color="auto"/>
              <w:right w:val="single" w:sz="4" w:space="0" w:color="auto"/>
            </w:tcBorders>
            <w:shd w:val="clear" w:color="auto" w:fill="auto"/>
            <w:vAlign w:val="center"/>
            <w:hideMark/>
          </w:tcPr>
          <w:p w14:paraId="1BA67692"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%/час (п.1.3:8 760):</w:t>
            </w:r>
          </w:p>
        </w:tc>
        <w:tc>
          <w:tcPr>
            <w:tcW w:w="1041" w:type="dxa"/>
            <w:tcBorders>
              <w:top w:val="nil"/>
              <w:left w:val="nil"/>
              <w:bottom w:val="single" w:sz="4" w:space="0" w:color="auto"/>
              <w:right w:val="single" w:sz="4" w:space="0" w:color="auto"/>
            </w:tcBorders>
            <w:shd w:val="clear" w:color="auto" w:fill="auto"/>
            <w:vAlign w:val="center"/>
            <w:hideMark/>
          </w:tcPr>
          <w:p w14:paraId="5C1F82F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FF1672C"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B0FEA76"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CA284CA" w14:textId="77777777" w:rsidR="00B74885" w:rsidRPr="00B74885" w:rsidRDefault="00B74885" w:rsidP="00B74885">
            <w:pPr>
              <w:jc w:val="center"/>
              <w:rPr>
                <w:sz w:val="22"/>
                <w:szCs w:val="22"/>
              </w:rPr>
            </w:pPr>
            <w:r w:rsidRPr="00B74885">
              <w:rPr>
                <w:sz w:val="22"/>
                <w:szCs w:val="22"/>
              </w:rPr>
              <w:t> </w:t>
            </w:r>
          </w:p>
        </w:tc>
      </w:tr>
      <w:tr w:rsidR="00B74885" w:rsidRPr="00B74885" w14:paraId="348ECE3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02B68A0"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2C59991E"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0453E95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22AA4F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90757B8"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9BD0C55" w14:textId="77777777" w:rsidR="00B74885" w:rsidRPr="00B74885" w:rsidRDefault="00B74885" w:rsidP="00B74885">
            <w:pPr>
              <w:jc w:val="center"/>
              <w:rPr>
                <w:sz w:val="22"/>
                <w:szCs w:val="22"/>
              </w:rPr>
            </w:pPr>
            <w:r w:rsidRPr="00B74885">
              <w:rPr>
                <w:sz w:val="22"/>
                <w:szCs w:val="22"/>
              </w:rPr>
              <w:t> </w:t>
            </w:r>
          </w:p>
        </w:tc>
      </w:tr>
      <w:tr w:rsidR="00B74885" w:rsidRPr="00B74885" w14:paraId="4FBEE91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58A6D7F"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0A978698"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7213267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3B6CA3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67881E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81CB0FF" w14:textId="77777777" w:rsidR="00B74885" w:rsidRPr="00B74885" w:rsidRDefault="00B74885" w:rsidP="00B74885">
            <w:pPr>
              <w:jc w:val="center"/>
              <w:rPr>
                <w:sz w:val="22"/>
                <w:szCs w:val="22"/>
              </w:rPr>
            </w:pPr>
            <w:r w:rsidRPr="00B74885">
              <w:rPr>
                <w:sz w:val="22"/>
                <w:szCs w:val="22"/>
              </w:rPr>
              <w:t> </w:t>
            </w:r>
          </w:p>
        </w:tc>
      </w:tr>
      <w:tr w:rsidR="00B74885" w:rsidRPr="00B74885" w14:paraId="21A61D6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A014257"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4D5AF0C7"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34D3CEB9"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CAE4D2C" w14:textId="77777777" w:rsidR="00B74885" w:rsidRPr="00B74885" w:rsidRDefault="00B74885" w:rsidP="00B74885">
            <w:pPr>
              <w:jc w:val="center"/>
              <w:rPr>
                <w:sz w:val="22"/>
                <w:szCs w:val="22"/>
              </w:rPr>
            </w:pPr>
            <w:r w:rsidRPr="00B74885">
              <w:rPr>
                <w:sz w:val="22"/>
                <w:szCs w:val="22"/>
              </w:rPr>
              <w:t>0,1198</w:t>
            </w:r>
          </w:p>
        </w:tc>
        <w:tc>
          <w:tcPr>
            <w:tcW w:w="1115" w:type="dxa"/>
            <w:tcBorders>
              <w:top w:val="nil"/>
              <w:left w:val="nil"/>
              <w:bottom w:val="single" w:sz="4" w:space="0" w:color="auto"/>
              <w:right w:val="single" w:sz="4" w:space="0" w:color="auto"/>
            </w:tcBorders>
            <w:shd w:val="clear" w:color="auto" w:fill="auto"/>
            <w:vAlign w:val="center"/>
            <w:hideMark/>
          </w:tcPr>
          <w:p w14:paraId="05D37325" w14:textId="77777777" w:rsidR="00B74885" w:rsidRPr="00B74885" w:rsidRDefault="00B74885" w:rsidP="00B74885">
            <w:pPr>
              <w:jc w:val="center"/>
              <w:rPr>
                <w:sz w:val="22"/>
                <w:szCs w:val="22"/>
              </w:rPr>
            </w:pPr>
            <w:r w:rsidRPr="00B74885">
              <w:rPr>
                <w:sz w:val="22"/>
                <w:szCs w:val="22"/>
              </w:rPr>
              <w:t>0,1198</w:t>
            </w:r>
          </w:p>
        </w:tc>
        <w:tc>
          <w:tcPr>
            <w:tcW w:w="1151" w:type="dxa"/>
            <w:tcBorders>
              <w:top w:val="nil"/>
              <w:left w:val="nil"/>
              <w:bottom w:val="single" w:sz="4" w:space="0" w:color="auto"/>
              <w:right w:val="single" w:sz="4" w:space="0" w:color="auto"/>
            </w:tcBorders>
            <w:shd w:val="clear" w:color="auto" w:fill="auto"/>
            <w:vAlign w:val="center"/>
            <w:hideMark/>
          </w:tcPr>
          <w:p w14:paraId="1BF503F9" w14:textId="77777777" w:rsidR="00B74885" w:rsidRPr="00B74885" w:rsidRDefault="00B74885" w:rsidP="00B74885">
            <w:pPr>
              <w:jc w:val="center"/>
              <w:rPr>
                <w:sz w:val="22"/>
                <w:szCs w:val="22"/>
              </w:rPr>
            </w:pPr>
            <w:r w:rsidRPr="00B74885">
              <w:rPr>
                <w:sz w:val="22"/>
                <w:szCs w:val="22"/>
              </w:rPr>
              <w:t>0,1518</w:t>
            </w:r>
          </w:p>
        </w:tc>
      </w:tr>
      <w:tr w:rsidR="00B74885" w:rsidRPr="00B74885" w14:paraId="1749D11D"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C2F03A" w14:textId="77777777" w:rsidR="00B74885" w:rsidRPr="00B74885" w:rsidRDefault="00B74885" w:rsidP="00B74885">
            <w:pPr>
              <w:jc w:val="center"/>
              <w:rPr>
                <w:szCs w:val="20"/>
              </w:rPr>
            </w:pPr>
            <w:r w:rsidRPr="00B74885">
              <w:rPr>
                <w:szCs w:val="20"/>
              </w:rPr>
              <w:t>2</w:t>
            </w:r>
          </w:p>
        </w:tc>
        <w:tc>
          <w:tcPr>
            <w:tcW w:w="9432" w:type="dxa"/>
            <w:gridSpan w:val="5"/>
            <w:tcBorders>
              <w:top w:val="single" w:sz="4" w:space="0" w:color="auto"/>
              <w:left w:val="nil"/>
              <w:bottom w:val="single" w:sz="4" w:space="0" w:color="auto"/>
              <w:right w:val="single" w:sz="4" w:space="0" w:color="auto"/>
            </w:tcBorders>
            <w:shd w:val="clear" w:color="auto" w:fill="auto"/>
            <w:vAlign w:val="center"/>
            <w:hideMark/>
          </w:tcPr>
          <w:p w14:paraId="5D86CBEB" w14:textId="77777777" w:rsidR="00B74885" w:rsidRPr="00B74885" w:rsidRDefault="00B74885" w:rsidP="00B74885">
            <w:pPr>
              <w:jc w:val="center"/>
              <w:rPr>
                <w:b/>
                <w:bCs/>
                <w:szCs w:val="20"/>
              </w:rPr>
            </w:pPr>
            <w:r w:rsidRPr="00B74885">
              <w:rPr>
                <w:b/>
                <w:bCs/>
                <w:szCs w:val="20"/>
              </w:rPr>
              <w:t>т е п л о в а я   э н е р г и я</w:t>
            </w:r>
          </w:p>
        </w:tc>
      </w:tr>
      <w:tr w:rsidR="00B74885" w:rsidRPr="00B74885" w14:paraId="4FFB06EA"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5E7F7BE" w14:textId="77777777" w:rsidR="00B74885" w:rsidRPr="00B74885" w:rsidRDefault="00B74885" w:rsidP="00B74885">
            <w:pPr>
              <w:jc w:val="center"/>
              <w:rPr>
                <w:szCs w:val="20"/>
              </w:rPr>
            </w:pPr>
            <w:r w:rsidRPr="00B74885">
              <w:rPr>
                <w:szCs w:val="20"/>
              </w:rPr>
              <w:t>2.1</w:t>
            </w:r>
          </w:p>
        </w:tc>
        <w:tc>
          <w:tcPr>
            <w:tcW w:w="5010" w:type="dxa"/>
            <w:tcBorders>
              <w:top w:val="nil"/>
              <w:left w:val="nil"/>
              <w:bottom w:val="single" w:sz="4" w:space="0" w:color="auto"/>
              <w:right w:val="single" w:sz="4" w:space="0" w:color="auto"/>
            </w:tcBorders>
            <w:shd w:val="clear" w:color="auto" w:fill="auto"/>
            <w:vAlign w:val="center"/>
            <w:hideMark/>
          </w:tcPr>
          <w:p w14:paraId="2F17DBF6" w14:textId="77777777" w:rsidR="00B74885" w:rsidRPr="00B74885" w:rsidRDefault="00B74885" w:rsidP="00B74885">
            <w:pPr>
              <w:rPr>
                <w:szCs w:val="20"/>
              </w:rPr>
            </w:pPr>
            <w:r w:rsidRPr="00B74885">
              <w:rPr>
                <w:szCs w:val="20"/>
              </w:rPr>
              <w:t>потери тепловой энергии, тыс. Гкал:</w:t>
            </w:r>
          </w:p>
        </w:tc>
        <w:tc>
          <w:tcPr>
            <w:tcW w:w="1041" w:type="dxa"/>
            <w:tcBorders>
              <w:top w:val="nil"/>
              <w:left w:val="nil"/>
              <w:bottom w:val="single" w:sz="4" w:space="0" w:color="auto"/>
              <w:right w:val="single" w:sz="4" w:space="0" w:color="auto"/>
            </w:tcBorders>
            <w:shd w:val="clear" w:color="auto" w:fill="auto"/>
            <w:vAlign w:val="center"/>
            <w:hideMark/>
          </w:tcPr>
          <w:p w14:paraId="415E3F1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7A71D3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11881E0"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43B3F5F" w14:textId="77777777" w:rsidR="00B74885" w:rsidRPr="00B74885" w:rsidRDefault="00B74885" w:rsidP="00B74885">
            <w:pPr>
              <w:jc w:val="center"/>
              <w:rPr>
                <w:sz w:val="22"/>
                <w:szCs w:val="22"/>
              </w:rPr>
            </w:pPr>
            <w:r w:rsidRPr="00B74885">
              <w:rPr>
                <w:sz w:val="22"/>
                <w:szCs w:val="22"/>
              </w:rPr>
              <w:t> </w:t>
            </w:r>
          </w:p>
        </w:tc>
      </w:tr>
      <w:tr w:rsidR="00B74885" w:rsidRPr="00B74885" w14:paraId="12D0599D"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C450BF5"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2FE8A4C0"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0B051F3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E8B1CB4"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9D9072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5F4FE66" w14:textId="77777777" w:rsidR="00B74885" w:rsidRPr="00B74885" w:rsidRDefault="00B74885" w:rsidP="00B74885">
            <w:pPr>
              <w:jc w:val="center"/>
              <w:rPr>
                <w:sz w:val="22"/>
                <w:szCs w:val="22"/>
              </w:rPr>
            </w:pPr>
            <w:r w:rsidRPr="00B74885">
              <w:rPr>
                <w:sz w:val="22"/>
                <w:szCs w:val="22"/>
              </w:rPr>
              <w:t> </w:t>
            </w:r>
          </w:p>
        </w:tc>
      </w:tr>
      <w:tr w:rsidR="00B74885" w:rsidRPr="00B74885" w14:paraId="0469A6E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E0A853F"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54A697FA"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162146B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5A2756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47DEC1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DD7371A" w14:textId="77777777" w:rsidR="00B74885" w:rsidRPr="00B74885" w:rsidRDefault="00B74885" w:rsidP="00B74885">
            <w:pPr>
              <w:jc w:val="center"/>
              <w:rPr>
                <w:sz w:val="22"/>
                <w:szCs w:val="22"/>
              </w:rPr>
            </w:pPr>
            <w:r w:rsidRPr="00B74885">
              <w:rPr>
                <w:sz w:val="22"/>
                <w:szCs w:val="22"/>
              </w:rPr>
              <w:t> </w:t>
            </w:r>
          </w:p>
        </w:tc>
      </w:tr>
      <w:tr w:rsidR="00B74885" w:rsidRPr="00B74885" w14:paraId="3BBD0976"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433D5AF"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33999382"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25BCC283"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57EDEBA" w14:textId="77777777" w:rsidR="00B74885" w:rsidRPr="00B74885" w:rsidRDefault="00B74885" w:rsidP="00B74885">
            <w:pPr>
              <w:jc w:val="center"/>
              <w:rPr>
                <w:sz w:val="22"/>
                <w:szCs w:val="22"/>
              </w:rPr>
            </w:pPr>
            <w:r w:rsidRPr="00B74885">
              <w:rPr>
                <w:sz w:val="22"/>
                <w:szCs w:val="22"/>
              </w:rPr>
              <w:t>52,72</w:t>
            </w:r>
          </w:p>
        </w:tc>
        <w:tc>
          <w:tcPr>
            <w:tcW w:w="1115" w:type="dxa"/>
            <w:tcBorders>
              <w:top w:val="nil"/>
              <w:left w:val="nil"/>
              <w:bottom w:val="single" w:sz="4" w:space="0" w:color="auto"/>
              <w:right w:val="single" w:sz="4" w:space="0" w:color="auto"/>
            </w:tcBorders>
            <w:shd w:val="clear" w:color="auto" w:fill="auto"/>
            <w:vAlign w:val="center"/>
            <w:hideMark/>
          </w:tcPr>
          <w:p w14:paraId="7F3355D1" w14:textId="77777777" w:rsidR="00B74885" w:rsidRPr="00B74885" w:rsidRDefault="00B74885" w:rsidP="00B74885">
            <w:pPr>
              <w:jc w:val="center"/>
              <w:rPr>
                <w:sz w:val="22"/>
                <w:szCs w:val="22"/>
              </w:rPr>
            </w:pPr>
            <w:r w:rsidRPr="00B74885">
              <w:rPr>
                <w:sz w:val="22"/>
                <w:szCs w:val="22"/>
              </w:rPr>
              <w:t>52,72</w:t>
            </w:r>
          </w:p>
        </w:tc>
        <w:tc>
          <w:tcPr>
            <w:tcW w:w="1151" w:type="dxa"/>
            <w:tcBorders>
              <w:top w:val="nil"/>
              <w:left w:val="nil"/>
              <w:bottom w:val="single" w:sz="4" w:space="0" w:color="auto"/>
              <w:right w:val="single" w:sz="4" w:space="0" w:color="auto"/>
            </w:tcBorders>
            <w:shd w:val="clear" w:color="auto" w:fill="auto"/>
            <w:vAlign w:val="center"/>
            <w:hideMark/>
          </w:tcPr>
          <w:p w14:paraId="6F70215E" w14:textId="77777777" w:rsidR="00B74885" w:rsidRPr="00B74885" w:rsidRDefault="00B74885" w:rsidP="00B74885">
            <w:pPr>
              <w:jc w:val="center"/>
              <w:rPr>
                <w:sz w:val="22"/>
                <w:szCs w:val="22"/>
              </w:rPr>
            </w:pPr>
            <w:r w:rsidRPr="00B74885">
              <w:rPr>
                <w:sz w:val="22"/>
                <w:szCs w:val="22"/>
              </w:rPr>
              <w:t>68,98</w:t>
            </w:r>
          </w:p>
        </w:tc>
      </w:tr>
      <w:tr w:rsidR="00B74885" w:rsidRPr="00B74885" w14:paraId="191794AC"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E20C683" w14:textId="77777777" w:rsidR="00B74885" w:rsidRPr="00B74885" w:rsidRDefault="00B74885" w:rsidP="00B74885">
            <w:pPr>
              <w:jc w:val="center"/>
              <w:rPr>
                <w:szCs w:val="20"/>
              </w:rPr>
            </w:pPr>
            <w:r w:rsidRPr="00B74885">
              <w:rPr>
                <w:szCs w:val="20"/>
              </w:rPr>
              <w:t>2.2</w:t>
            </w:r>
          </w:p>
        </w:tc>
        <w:tc>
          <w:tcPr>
            <w:tcW w:w="5010" w:type="dxa"/>
            <w:tcBorders>
              <w:top w:val="nil"/>
              <w:left w:val="nil"/>
              <w:bottom w:val="single" w:sz="4" w:space="0" w:color="auto"/>
              <w:right w:val="single" w:sz="4" w:space="0" w:color="auto"/>
            </w:tcBorders>
            <w:shd w:val="clear" w:color="auto" w:fill="auto"/>
            <w:vAlign w:val="center"/>
            <w:hideMark/>
          </w:tcPr>
          <w:p w14:paraId="2A6C76D8" w14:textId="77777777" w:rsidR="00B74885" w:rsidRPr="00B74885" w:rsidRDefault="00B74885" w:rsidP="00B74885">
            <w:pPr>
              <w:rPr>
                <w:szCs w:val="20"/>
              </w:rPr>
            </w:pPr>
            <w:r w:rsidRPr="00B74885">
              <w:rPr>
                <w:szCs w:val="20"/>
              </w:rPr>
              <w:t>материальная характеристика тепловых сетей в однотрубном исчислении, м</w:t>
            </w:r>
            <w:r w:rsidRPr="00B74885">
              <w:rPr>
                <w:szCs w:val="20"/>
                <w:vertAlign w:val="superscript"/>
              </w:rPr>
              <w:t>2</w:t>
            </w:r>
          </w:p>
        </w:tc>
        <w:tc>
          <w:tcPr>
            <w:tcW w:w="4422" w:type="dxa"/>
            <w:gridSpan w:val="4"/>
            <w:tcBorders>
              <w:top w:val="single" w:sz="4" w:space="0" w:color="auto"/>
              <w:left w:val="nil"/>
              <w:bottom w:val="single" w:sz="4" w:space="0" w:color="auto"/>
              <w:right w:val="single" w:sz="4" w:space="0" w:color="auto"/>
            </w:tcBorders>
            <w:shd w:val="clear" w:color="auto" w:fill="auto"/>
            <w:vAlign w:val="center"/>
            <w:hideMark/>
          </w:tcPr>
          <w:p w14:paraId="1E17FB7C" w14:textId="77777777" w:rsidR="00B74885" w:rsidRPr="00B74885" w:rsidRDefault="00B74885" w:rsidP="00B74885">
            <w:pPr>
              <w:jc w:val="center"/>
              <w:rPr>
                <w:sz w:val="22"/>
                <w:szCs w:val="22"/>
              </w:rPr>
            </w:pPr>
            <w:r w:rsidRPr="00B74885">
              <w:rPr>
                <w:sz w:val="22"/>
                <w:szCs w:val="22"/>
              </w:rPr>
              <w:t> </w:t>
            </w:r>
          </w:p>
        </w:tc>
      </w:tr>
      <w:tr w:rsidR="00B74885" w:rsidRPr="00B74885" w14:paraId="6E91187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8AF4F0B"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38783A8E"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776B201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3BB0FA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A53AEA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760906B" w14:textId="77777777" w:rsidR="00B74885" w:rsidRPr="00B74885" w:rsidRDefault="00B74885" w:rsidP="00B74885">
            <w:pPr>
              <w:jc w:val="center"/>
              <w:rPr>
                <w:sz w:val="22"/>
                <w:szCs w:val="22"/>
              </w:rPr>
            </w:pPr>
            <w:r w:rsidRPr="00B74885">
              <w:rPr>
                <w:sz w:val="22"/>
                <w:szCs w:val="22"/>
              </w:rPr>
              <w:t> </w:t>
            </w:r>
          </w:p>
        </w:tc>
      </w:tr>
      <w:tr w:rsidR="00B74885" w:rsidRPr="00B74885" w14:paraId="22A9CCA7"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F652F0D"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77CAF609"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404DC230"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21F7C4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CEFD5F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7F0F9BE" w14:textId="77777777" w:rsidR="00B74885" w:rsidRPr="00B74885" w:rsidRDefault="00B74885" w:rsidP="00B74885">
            <w:pPr>
              <w:jc w:val="center"/>
              <w:rPr>
                <w:sz w:val="22"/>
                <w:szCs w:val="22"/>
              </w:rPr>
            </w:pPr>
            <w:r w:rsidRPr="00B74885">
              <w:rPr>
                <w:sz w:val="22"/>
                <w:szCs w:val="22"/>
              </w:rPr>
              <w:t> </w:t>
            </w:r>
          </w:p>
        </w:tc>
      </w:tr>
      <w:tr w:rsidR="00B74885" w:rsidRPr="00B74885" w14:paraId="466C42F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71CD6AB"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58643A35"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1819E629"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49F83BE" w14:textId="77777777" w:rsidR="00B74885" w:rsidRPr="00B74885" w:rsidRDefault="00B74885" w:rsidP="00B74885">
            <w:pPr>
              <w:jc w:val="center"/>
              <w:rPr>
                <w:sz w:val="22"/>
                <w:szCs w:val="22"/>
              </w:rPr>
            </w:pPr>
            <w:r w:rsidRPr="00B74885">
              <w:rPr>
                <w:sz w:val="22"/>
                <w:szCs w:val="22"/>
              </w:rPr>
              <w:t>17975,21</w:t>
            </w:r>
          </w:p>
        </w:tc>
        <w:tc>
          <w:tcPr>
            <w:tcW w:w="1115" w:type="dxa"/>
            <w:tcBorders>
              <w:top w:val="nil"/>
              <w:left w:val="nil"/>
              <w:bottom w:val="single" w:sz="4" w:space="0" w:color="auto"/>
              <w:right w:val="single" w:sz="4" w:space="0" w:color="auto"/>
            </w:tcBorders>
            <w:shd w:val="clear" w:color="auto" w:fill="auto"/>
            <w:vAlign w:val="center"/>
            <w:hideMark/>
          </w:tcPr>
          <w:p w14:paraId="668DE97C" w14:textId="77777777" w:rsidR="00B74885" w:rsidRPr="00B74885" w:rsidRDefault="00B74885" w:rsidP="00B74885">
            <w:pPr>
              <w:jc w:val="center"/>
              <w:rPr>
                <w:sz w:val="22"/>
                <w:szCs w:val="22"/>
              </w:rPr>
            </w:pPr>
            <w:r w:rsidRPr="00B74885">
              <w:rPr>
                <w:sz w:val="22"/>
                <w:szCs w:val="22"/>
              </w:rPr>
              <w:t>17975,21</w:t>
            </w:r>
          </w:p>
        </w:tc>
        <w:tc>
          <w:tcPr>
            <w:tcW w:w="1151" w:type="dxa"/>
            <w:tcBorders>
              <w:top w:val="nil"/>
              <w:left w:val="nil"/>
              <w:bottom w:val="single" w:sz="4" w:space="0" w:color="auto"/>
              <w:right w:val="single" w:sz="4" w:space="0" w:color="auto"/>
            </w:tcBorders>
            <w:shd w:val="clear" w:color="auto" w:fill="auto"/>
            <w:vAlign w:val="center"/>
            <w:hideMark/>
          </w:tcPr>
          <w:p w14:paraId="6D43359A" w14:textId="77777777" w:rsidR="00B74885" w:rsidRPr="00B74885" w:rsidRDefault="00B74885" w:rsidP="00B74885">
            <w:pPr>
              <w:jc w:val="center"/>
              <w:rPr>
                <w:sz w:val="22"/>
                <w:szCs w:val="22"/>
              </w:rPr>
            </w:pPr>
            <w:r w:rsidRPr="00B74885">
              <w:rPr>
                <w:sz w:val="22"/>
                <w:szCs w:val="22"/>
              </w:rPr>
              <w:t>25617,80</w:t>
            </w:r>
          </w:p>
        </w:tc>
      </w:tr>
      <w:tr w:rsidR="00B74885" w:rsidRPr="00B74885" w14:paraId="7838BF5B"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250E3E7" w14:textId="77777777" w:rsidR="00B74885" w:rsidRPr="00B74885" w:rsidRDefault="00B74885" w:rsidP="00B74885">
            <w:pPr>
              <w:jc w:val="center"/>
              <w:rPr>
                <w:szCs w:val="20"/>
              </w:rPr>
            </w:pPr>
            <w:r w:rsidRPr="00B74885">
              <w:rPr>
                <w:szCs w:val="20"/>
              </w:rPr>
              <w:t>2.3</w:t>
            </w:r>
          </w:p>
        </w:tc>
        <w:tc>
          <w:tcPr>
            <w:tcW w:w="5010" w:type="dxa"/>
            <w:vMerge w:val="restart"/>
            <w:tcBorders>
              <w:top w:val="nil"/>
              <w:left w:val="single" w:sz="4" w:space="0" w:color="auto"/>
              <w:bottom w:val="single" w:sz="4" w:space="0" w:color="auto"/>
              <w:right w:val="single" w:sz="4" w:space="0" w:color="auto"/>
            </w:tcBorders>
            <w:shd w:val="clear" w:color="auto" w:fill="auto"/>
            <w:vAlign w:val="center"/>
            <w:hideMark/>
          </w:tcPr>
          <w:p w14:paraId="3443F248" w14:textId="77777777" w:rsidR="00B74885" w:rsidRPr="00B74885" w:rsidRDefault="00B74885" w:rsidP="00B74885">
            <w:pPr>
              <w:rPr>
                <w:szCs w:val="20"/>
              </w:rPr>
            </w:pPr>
            <w:r w:rsidRPr="00B74885">
              <w:rPr>
                <w:szCs w:val="20"/>
              </w:rPr>
              <w:t>отпуск тепловой энергии в сеть, тыс. Гкал:</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2DB27412"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21BAE0E"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6AF12EEB"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41A1D36C" w14:textId="77777777" w:rsidR="00B74885" w:rsidRPr="00B74885" w:rsidRDefault="00B74885" w:rsidP="00B74885">
            <w:pPr>
              <w:jc w:val="center"/>
              <w:rPr>
                <w:sz w:val="22"/>
                <w:szCs w:val="22"/>
              </w:rPr>
            </w:pPr>
            <w:r w:rsidRPr="00B74885">
              <w:rPr>
                <w:sz w:val="22"/>
                <w:szCs w:val="22"/>
              </w:rPr>
              <w:t> </w:t>
            </w:r>
          </w:p>
        </w:tc>
      </w:tr>
      <w:tr w:rsidR="00B74885" w:rsidRPr="00B74885" w14:paraId="2AB6CE18"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34120031" w14:textId="77777777" w:rsidR="00B74885" w:rsidRPr="00B74885" w:rsidRDefault="00B74885" w:rsidP="00B74885">
            <w:pPr>
              <w:rPr>
                <w:szCs w:val="20"/>
              </w:rPr>
            </w:pPr>
          </w:p>
        </w:tc>
        <w:tc>
          <w:tcPr>
            <w:tcW w:w="5010" w:type="dxa"/>
            <w:vMerge/>
            <w:tcBorders>
              <w:top w:val="nil"/>
              <w:left w:val="single" w:sz="4" w:space="0" w:color="auto"/>
              <w:bottom w:val="single" w:sz="4" w:space="0" w:color="auto"/>
              <w:right w:val="single" w:sz="4" w:space="0" w:color="auto"/>
            </w:tcBorders>
            <w:vAlign w:val="center"/>
            <w:hideMark/>
          </w:tcPr>
          <w:p w14:paraId="319E34A3" w14:textId="77777777" w:rsidR="00B74885" w:rsidRPr="00B74885" w:rsidRDefault="00B74885" w:rsidP="00B74885">
            <w:pPr>
              <w:rPr>
                <w:szCs w:val="20"/>
              </w:rPr>
            </w:pPr>
          </w:p>
        </w:tc>
        <w:tc>
          <w:tcPr>
            <w:tcW w:w="1041" w:type="dxa"/>
            <w:vMerge/>
            <w:tcBorders>
              <w:top w:val="nil"/>
              <w:left w:val="single" w:sz="4" w:space="0" w:color="auto"/>
              <w:bottom w:val="single" w:sz="4" w:space="0" w:color="auto"/>
              <w:right w:val="single" w:sz="4" w:space="0" w:color="auto"/>
            </w:tcBorders>
            <w:vAlign w:val="center"/>
            <w:hideMark/>
          </w:tcPr>
          <w:p w14:paraId="1D562D14"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0E0C2645"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0324DBEB"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38157859" w14:textId="77777777" w:rsidR="00B74885" w:rsidRPr="00B74885" w:rsidRDefault="00B74885" w:rsidP="00B74885">
            <w:pPr>
              <w:rPr>
                <w:sz w:val="22"/>
                <w:szCs w:val="22"/>
              </w:rPr>
            </w:pPr>
          </w:p>
        </w:tc>
      </w:tr>
      <w:tr w:rsidR="00B74885" w:rsidRPr="00B74885" w14:paraId="286CF95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20D3E71"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11215915"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476340E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5BE1305"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7EC81A2"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735DD06" w14:textId="77777777" w:rsidR="00B74885" w:rsidRPr="00B74885" w:rsidRDefault="00B74885" w:rsidP="00B74885">
            <w:pPr>
              <w:jc w:val="center"/>
              <w:rPr>
                <w:sz w:val="22"/>
                <w:szCs w:val="22"/>
              </w:rPr>
            </w:pPr>
            <w:r w:rsidRPr="00B74885">
              <w:rPr>
                <w:sz w:val="22"/>
                <w:szCs w:val="22"/>
              </w:rPr>
              <w:t> </w:t>
            </w:r>
          </w:p>
        </w:tc>
      </w:tr>
      <w:tr w:rsidR="00B74885" w:rsidRPr="00B74885" w14:paraId="585E48E3"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7A71184"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5F57DFA6"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492BD652"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1C9DAA9" w14:textId="77777777" w:rsidR="00B74885" w:rsidRPr="00B74885" w:rsidRDefault="00B74885" w:rsidP="00B74885">
            <w:pPr>
              <w:jc w:val="center"/>
              <w:rPr>
                <w:sz w:val="22"/>
                <w:szCs w:val="22"/>
              </w:rPr>
            </w:pPr>
            <w:r w:rsidRPr="00B74885">
              <w:rPr>
                <w:sz w:val="22"/>
                <w:szCs w:val="22"/>
              </w:rPr>
              <w:t>275,49</w:t>
            </w:r>
          </w:p>
        </w:tc>
        <w:tc>
          <w:tcPr>
            <w:tcW w:w="1115" w:type="dxa"/>
            <w:tcBorders>
              <w:top w:val="nil"/>
              <w:left w:val="nil"/>
              <w:bottom w:val="single" w:sz="4" w:space="0" w:color="auto"/>
              <w:right w:val="single" w:sz="4" w:space="0" w:color="auto"/>
            </w:tcBorders>
            <w:shd w:val="clear" w:color="auto" w:fill="auto"/>
            <w:vAlign w:val="center"/>
            <w:hideMark/>
          </w:tcPr>
          <w:p w14:paraId="27D65B30" w14:textId="77777777" w:rsidR="00B74885" w:rsidRPr="00B74885" w:rsidRDefault="00B74885" w:rsidP="00B74885">
            <w:pPr>
              <w:jc w:val="center"/>
              <w:rPr>
                <w:sz w:val="22"/>
                <w:szCs w:val="22"/>
              </w:rPr>
            </w:pPr>
            <w:r w:rsidRPr="00B74885">
              <w:rPr>
                <w:sz w:val="22"/>
                <w:szCs w:val="22"/>
              </w:rPr>
              <w:t>275,49</w:t>
            </w:r>
          </w:p>
        </w:tc>
        <w:tc>
          <w:tcPr>
            <w:tcW w:w="1151" w:type="dxa"/>
            <w:tcBorders>
              <w:top w:val="nil"/>
              <w:left w:val="nil"/>
              <w:bottom w:val="single" w:sz="4" w:space="0" w:color="auto"/>
              <w:right w:val="single" w:sz="4" w:space="0" w:color="auto"/>
            </w:tcBorders>
            <w:shd w:val="clear" w:color="auto" w:fill="auto"/>
            <w:vAlign w:val="center"/>
            <w:hideMark/>
          </w:tcPr>
          <w:p w14:paraId="65751973" w14:textId="77777777" w:rsidR="00B74885" w:rsidRPr="00B74885" w:rsidRDefault="00B74885" w:rsidP="00B74885">
            <w:pPr>
              <w:jc w:val="center"/>
              <w:rPr>
                <w:sz w:val="22"/>
                <w:szCs w:val="22"/>
              </w:rPr>
            </w:pPr>
            <w:r w:rsidRPr="00B74885">
              <w:rPr>
                <w:sz w:val="22"/>
                <w:szCs w:val="22"/>
              </w:rPr>
              <w:t>308,82</w:t>
            </w:r>
          </w:p>
        </w:tc>
      </w:tr>
      <w:tr w:rsidR="00B74885" w:rsidRPr="00B74885" w14:paraId="3A8D534D"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41F0CD3" w14:textId="77777777" w:rsidR="00B74885" w:rsidRPr="00B74885" w:rsidRDefault="00B74885" w:rsidP="00B74885">
            <w:pPr>
              <w:jc w:val="center"/>
              <w:rPr>
                <w:szCs w:val="20"/>
              </w:rPr>
            </w:pPr>
            <w:r w:rsidRPr="00B74885">
              <w:rPr>
                <w:szCs w:val="20"/>
              </w:rPr>
              <w:t>2.4</w:t>
            </w:r>
          </w:p>
        </w:tc>
        <w:tc>
          <w:tcPr>
            <w:tcW w:w="5010" w:type="dxa"/>
            <w:vMerge w:val="restart"/>
            <w:tcBorders>
              <w:top w:val="nil"/>
              <w:left w:val="single" w:sz="4" w:space="0" w:color="auto"/>
              <w:bottom w:val="single" w:sz="4" w:space="0" w:color="auto"/>
              <w:right w:val="single" w:sz="4" w:space="0" w:color="auto"/>
            </w:tcBorders>
            <w:shd w:val="clear" w:color="auto" w:fill="auto"/>
            <w:vAlign w:val="center"/>
            <w:hideMark/>
          </w:tcPr>
          <w:p w14:paraId="263BC4C2" w14:textId="77777777" w:rsidR="00B74885" w:rsidRPr="00B74885" w:rsidRDefault="00B74885" w:rsidP="00B74885">
            <w:pPr>
              <w:rPr>
                <w:szCs w:val="20"/>
              </w:rPr>
            </w:pPr>
            <w:r w:rsidRPr="00B74885">
              <w:rPr>
                <w:szCs w:val="20"/>
              </w:rPr>
              <w:t>суммарная присоединенная тепловая нагрузка к тепловой сети, Гкал/ч:</w:t>
            </w:r>
          </w:p>
        </w:tc>
        <w:tc>
          <w:tcPr>
            <w:tcW w:w="1041" w:type="dxa"/>
            <w:vMerge w:val="restart"/>
            <w:tcBorders>
              <w:top w:val="nil"/>
              <w:left w:val="single" w:sz="4" w:space="0" w:color="auto"/>
              <w:bottom w:val="single" w:sz="4" w:space="0" w:color="auto"/>
              <w:right w:val="single" w:sz="4" w:space="0" w:color="auto"/>
            </w:tcBorders>
            <w:shd w:val="clear" w:color="auto" w:fill="auto"/>
            <w:vAlign w:val="center"/>
            <w:hideMark/>
          </w:tcPr>
          <w:p w14:paraId="5DF8129A" w14:textId="77777777" w:rsidR="00B74885" w:rsidRPr="00B74885" w:rsidRDefault="00B74885" w:rsidP="00B74885">
            <w:pPr>
              <w:jc w:val="center"/>
              <w:rPr>
                <w:b/>
                <w:bCs/>
                <w:szCs w:val="20"/>
              </w:rPr>
            </w:pPr>
            <w:r w:rsidRPr="00B74885">
              <w:rPr>
                <w:b/>
                <w:bCs/>
                <w:szCs w:val="20"/>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0EE8CC4"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A9B077B"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187AD014" w14:textId="77777777" w:rsidR="00B74885" w:rsidRPr="00B74885" w:rsidRDefault="00B74885" w:rsidP="00B74885">
            <w:pPr>
              <w:jc w:val="center"/>
              <w:rPr>
                <w:sz w:val="22"/>
                <w:szCs w:val="22"/>
              </w:rPr>
            </w:pPr>
            <w:r w:rsidRPr="00B74885">
              <w:rPr>
                <w:sz w:val="22"/>
                <w:szCs w:val="22"/>
              </w:rPr>
              <w:t> </w:t>
            </w:r>
          </w:p>
        </w:tc>
      </w:tr>
      <w:tr w:rsidR="00B74885" w:rsidRPr="00B74885" w14:paraId="58A7A800"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5AC1881D" w14:textId="77777777" w:rsidR="00B74885" w:rsidRPr="00B74885" w:rsidRDefault="00B74885" w:rsidP="00B74885">
            <w:pPr>
              <w:rPr>
                <w:szCs w:val="20"/>
              </w:rPr>
            </w:pPr>
          </w:p>
        </w:tc>
        <w:tc>
          <w:tcPr>
            <w:tcW w:w="5010" w:type="dxa"/>
            <w:vMerge/>
            <w:tcBorders>
              <w:top w:val="nil"/>
              <w:left w:val="single" w:sz="4" w:space="0" w:color="auto"/>
              <w:bottom w:val="single" w:sz="4" w:space="0" w:color="auto"/>
              <w:right w:val="single" w:sz="4" w:space="0" w:color="auto"/>
            </w:tcBorders>
            <w:vAlign w:val="center"/>
            <w:hideMark/>
          </w:tcPr>
          <w:p w14:paraId="4D8FA3E4" w14:textId="77777777" w:rsidR="00B74885" w:rsidRPr="00B74885" w:rsidRDefault="00B74885" w:rsidP="00B74885">
            <w:pPr>
              <w:rPr>
                <w:szCs w:val="20"/>
              </w:rPr>
            </w:pPr>
          </w:p>
        </w:tc>
        <w:tc>
          <w:tcPr>
            <w:tcW w:w="1041" w:type="dxa"/>
            <w:vMerge/>
            <w:tcBorders>
              <w:top w:val="nil"/>
              <w:left w:val="single" w:sz="4" w:space="0" w:color="auto"/>
              <w:bottom w:val="single" w:sz="4" w:space="0" w:color="auto"/>
              <w:right w:val="single" w:sz="4" w:space="0" w:color="auto"/>
            </w:tcBorders>
            <w:vAlign w:val="center"/>
            <w:hideMark/>
          </w:tcPr>
          <w:p w14:paraId="1A8F3620" w14:textId="77777777" w:rsidR="00B74885" w:rsidRPr="00B74885" w:rsidRDefault="00B74885" w:rsidP="00B74885">
            <w:pPr>
              <w:rPr>
                <w:b/>
                <w:bCs/>
                <w:szCs w:val="20"/>
              </w:rPr>
            </w:pPr>
          </w:p>
        </w:tc>
        <w:tc>
          <w:tcPr>
            <w:tcW w:w="1115" w:type="dxa"/>
            <w:vMerge/>
            <w:tcBorders>
              <w:top w:val="nil"/>
              <w:left w:val="single" w:sz="4" w:space="0" w:color="auto"/>
              <w:bottom w:val="single" w:sz="4" w:space="0" w:color="auto"/>
              <w:right w:val="single" w:sz="4" w:space="0" w:color="auto"/>
            </w:tcBorders>
            <w:vAlign w:val="center"/>
            <w:hideMark/>
          </w:tcPr>
          <w:p w14:paraId="031C2A5E"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6A920939"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7F78CEEF" w14:textId="77777777" w:rsidR="00B74885" w:rsidRPr="00B74885" w:rsidRDefault="00B74885" w:rsidP="00B74885">
            <w:pPr>
              <w:rPr>
                <w:sz w:val="22"/>
                <w:szCs w:val="22"/>
              </w:rPr>
            </w:pPr>
          </w:p>
        </w:tc>
      </w:tr>
      <w:tr w:rsidR="00B74885" w:rsidRPr="00B74885" w14:paraId="4E87D1F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2E4E789"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12933CF4"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35960960"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7F26C35"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A2E2046"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2698C9F0" w14:textId="77777777" w:rsidR="00B74885" w:rsidRPr="00B74885" w:rsidRDefault="00B74885" w:rsidP="00B74885">
            <w:pPr>
              <w:jc w:val="center"/>
              <w:rPr>
                <w:b/>
                <w:bCs/>
                <w:szCs w:val="20"/>
              </w:rPr>
            </w:pPr>
            <w:r w:rsidRPr="00B74885">
              <w:rPr>
                <w:b/>
                <w:bCs/>
                <w:szCs w:val="20"/>
              </w:rPr>
              <w:t> </w:t>
            </w:r>
          </w:p>
        </w:tc>
      </w:tr>
      <w:tr w:rsidR="00B74885" w:rsidRPr="00B74885" w14:paraId="03526B23"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B8F6333"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56DD6D46"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07B5F6CB"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6AC96D7C" w14:textId="77777777" w:rsidR="00B74885" w:rsidRPr="00B74885" w:rsidRDefault="00B74885" w:rsidP="00B74885">
            <w:pPr>
              <w:jc w:val="center"/>
              <w:rPr>
                <w:b/>
                <w:bCs/>
                <w:szCs w:val="20"/>
              </w:rPr>
            </w:pPr>
            <w:r w:rsidRPr="00B74885">
              <w:rPr>
                <w:b/>
                <w:bCs/>
                <w:szCs w:val="20"/>
              </w:rPr>
              <w:t>70,89</w:t>
            </w:r>
          </w:p>
        </w:tc>
        <w:tc>
          <w:tcPr>
            <w:tcW w:w="1115" w:type="dxa"/>
            <w:tcBorders>
              <w:top w:val="nil"/>
              <w:left w:val="nil"/>
              <w:bottom w:val="single" w:sz="4" w:space="0" w:color="auto"/>
              <w:right w:val="single" w:sz="4" w:space="0" w:color="auto"/>
            </w:tcBorders>
            <w:shd w:val="clear" w:color="auto" w:fill="auto"/>
            <w:vAlign w:val="center"/>
            <w:hideMark/>
          </w:tcPr>
          <w:p w14:paraId="4C7A2089" w14:textId="77777777" w:rsidR="00B74885" w:rsidRPr="00B74885" w:rsidRDefault="00B74885" w:rsidP="00B74885">
            <w:pPr>
              <w:jc w:val="center"/>
              <w:rPr>
                <w:b/>
                <w:bCs/>
                <w:szCs w:val="20"/>
              </w:rPr>
            </w:pPr>
            <w:r w:rsidRPr="00B74885">
              <w:rPr>
                <w:b/>
                <w:bCs/>
                <w:szCs w:val="20"/>
              </w:rPr>
              <w:t>70,89</w:t>
            </w:r>
          </w:p>
        </w:tc>
        <w:tc>
          <w:tcPr>
            <w:tcW w:w="1151" w:type="dxa"/>
            <w:tcBorders>
              <w:top w:val="nil"/>
              <w:left w:val="nil"/>
              <w:bottom w:val="single" w:sz="4" w:space="0" w:color="auto"/>
              <w:right w:val="single" w:sz="4" w:space="0" w:color="auto"/>
            </w:tcBorders>
            <w:shd w:val="clear" w:color="auto" w:fill="auto"/>
            <w:vAlign w:val="center"/>
            <w:hideMark/>
          </w:tcPr>
          <w:p w14:paraId="043F1698" w14:textId="77777777" w:rsidR="00B74885" w:rsidRPr="00B74885" w:rsidRDefault="00B74885" w:rsidP="00B74885">
            <w:pPr>
              <w:jc w:val="center"/>
              <w:rPr>
                <w:b/>
                <w:bCs/>
                <w:szCs w:val="20"/>
              </w:rPr>
            </w:pPr>
            <w:r w:rsidRPr="00B74885">
              <w:rPr>
                <w:b/>
                <w:bCs/>
                <w:szCs w:val="20"/>
              </w:rPr>
              <w:t>79,56</w:t>
            </w:r>
          </w:p>
        </w:tc>
      </w:tr>
      <w:tr w:rsidR="00B74885" w:rsidRPr="00B74885" w14:paraId="7CAF4C35"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BE4CDBF" w14:textId="77777777" w:rsidR="00B74885" w:rsidRPr="00B74885" w:rsidRDefault="00B74885" w:rsidP="00B74885">
            <w:pPr>
              <w:jc w:val="center"/>
              <w:rPr>
                <w:szCs w:val="20"/>
              </w:rPr>
            </w:pPr>
            <w:r w:rsidRPr="00B74885">
              <w:rPr>
                <w:szCs w:val="20"/>
              </w:rPr>
              <w:t>2.5</w:t>
            </w:r>
          </w:p>
        </w:tc>
        <w:tc>
          <w:tcPr>
            <w:tcW w:w="5010" w:type="dxa"/>
            <w:tcBorders>
              <w:top w:val="nil"/>
              <w:left w:val="nil"/>
              <w:bottom w:val="single" w:sz="4" w:space="0" w:color="auto"/>
              <w:right w:val="single" w:sz="4" w:space="0" w:color="auto"/>
            </w:tcBorders>
            <w:shd w:val="clear" w:color="auto" w:fill="auto"/>
            <w:vAlign w:val="center"/>
            <w:hideMark/>
          </w:tcPr>
          <w:p w14:paraId="63B5DC6C" w14:textId="77777777" w:rsidR="00B74885" w:rsidRPr="00B74885" w:rsidRDefault="00B74885" w:rsidP="00B74885">
            <w:pPr>
              <w:rPr>
                <w:szCs w:val="20"/>
              </w:rPr>
            </w:pPr>
            <w:r w:rsidRPr="00B74885">
              <w:rPr>
                <w:szCs w:val="20"/>
              </w:rPr>
              <w:t>отношение потерь тепловой энергии относительно материальной характеристики, Гкал/м</w:t>
            </w:r>
            <w:r w:rsidRPr="00B74885">
              <w:rPr>
                <w:szCs w:val="20"/>
                <w:vertAlign w:val="superscript"/>
              </w:rPr>
              <w:t>2</w:t>
            </w:r>
            <w:r w:rsidRPr="00B74885">
              <w:rPr>
                <w:szCs w:val="20"/>
              </w:rPr>
              <w:t>:</w:t>
            </w:r>
          </w:p>
        </w:tc>
        <w:tc>
          <w:tcPr>
            <w:tcW w:w="1041" w:type="dxa"/>
            <w:tcBorders>
              <w:top w:val="nil"/>
              <w:left w:val="nil"/>
              <w:bottom w:val="single" w:sz="4" w:space="0" w:color="auto"/>
              <w:right w:val="single" w:sz="4" w:space="0" w:color="auto"/>
            </w:tcBorders>
            <w:shd w:val="clear" w:color="auto" w:fill="auto"/>
            <w:vAlign w:val="center"/>
            <w:hideMark/>
          </w:tcPr>
          <w:p w14:paraId="52D6095E"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78324C83"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3CAE36F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27FD231" w14:textId="77777777" w:rsidR="00B74885" w:rsidRPr="00B74885" w:rsidRDefault="00B74885" w:rsidP="00B74885">
            <w:pPr>
              <w:jc w:val="center"/>
              <w:rPr>
                <w:sz w:val="22"/>
                <w:szCs w:val="22"/>
              </w:rPr>
            </w:pPr>
            <w:r w:rsidRPr="00B74885">
              <w:rPr>
                <w:sz w:val="22"/>
                <w:szCs w:val="22"/>
              </w:rPr>
              <w:t> </w:t>
            </w:r>
          </w:p>
        </w:tc>
      </w:tr>
      <w:tr w:rsidR="00B74885" w:rsidRPr="00B74885" w14:paraId="10FD6D2F"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C0B861D"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1124F6DB"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521EEDD3"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7968F52"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36050432"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797ECFF9" w14:textId="77777777" w:rsidR="00B74885" w:rsidRPr="00B74885" w:rsidRDefault="00B74885" w:rsidP="00B74885">
            <w:pPr>
              <w:jc w:val="center"/>
              <w:rPr>
                <w:b/>
                <w:bCs/>
                <w:szCs w:val="20"/>
              </w:rPr>
            </w:pPr>
            <w:r w:rsidRPr="00B74885">
              <w:rPr>
                <w:b/>
                <w:bCs/>
                <w:szCs w:val="20"/>
              </w:rPr>
              <w:t> </w:t>
            </w:r>
          </w:p>
        </w:tc>
      </w:tr>
      <w:tr w:rsidR="00B74885" w:rsidRPr="00B74885" w14:paraId="64933C7E"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55262F0"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24AA7A3D"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конденсат</w:t>
            </w:r>
          </w:p>
        </w:tc>
        <w:tc>
          <w:tcPr>
            <w:tcW w:w="1041" w:type="dxa"/>
            <w:tcBorders>
              <w:top w:val="nil"/>
              <w:left w:val="nil"/>
              <w:bottom w:val="single" w:sz="4" w:space="0" w:color="auto"/>
              <w:right w:val="single" w:sz="4" w:space="0" w:color="auto"/>
            </w:tcBorders>
            <w:shd w:val="clear" w:color="auto" w:fill="auto"/>
            <w:vAlign w:val="center"/>
            <w:hideMark/>
          </w:tcPr>
          <w:p w14:paraId="3B2042F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FB5B82C"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96763E6"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6E704851" w14:textId="77777777" w:rsidR="00B74885" w:rsidRPr="00B74885" w:rsidRDefault="00B74885" w:rsidP="00B74885">
            <w:pPr>
              <w:jc w:val="center"/>
              <w:rPr>
                <w:b/>
                <w:bCs/>
                <w:szCs w:val="20"/>
              </w:rPr>
            </w:pPr>
            <w:r w:rsidRPr="00B74885">
              <w:rPr>
                <w:b/>
                <w:bCs/>
                <w:szCs w:val="20"/>
              </w:rPr>
              <w:t> </w:t>
            </w:r>
          </w:p>
        </w:tc>
      </w:tr>
      <w:tr w:rsidR="00B74885" w:rsidRPr="00B74885" w14:paraId="68925E4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F848B5B"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1AE31D3E" w14:textId="77777777" w:rsidR="00B74885" w:rsidRPr="00B74885" w:rsidRDefault="00B74885" w:rsidP="00B74885">
            <w:pPr>
              <w:rPr>
                <w:szCs w:val="20"/>
              </w:rPr>
            </w:pPr>
            <w:r w:rsidRPr="00B74885">
              <w:rPr>
                <w:szCs w:val="20"/>
              </w:rPr>
              <w:t>·</w:t>
            </w:r>
            <w:r w:rsidRPr="00B74885">
              <w:rPr>
                <w:sz w:val="14"/>
                <w:szCs w:val="14"/>
              </w:rPr>
              <w:t xml:space="preserve">       </w:t>
            </w:r>
            <w:r w:rsidRPr="00B74885">
              <w:rPr>
                <w:i/>
                <w:iCs/>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15E59EAE"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250533CF" w14:textId="77777777" w:rsidR="00B74885" w:rsidRPr="00B74885" w:rsidRDefault="00B74885" w:rsidP="00B74885">
            <w:pPr>
              <w:jc w:val="center"/>
              <w:rPr>
                <w:b/>
                <w:bCs/>
                <w:szCs w:val="20"/>
              </w:rPr>
            </w:pPr>
            <w:r w:rsidRPr="00B74885">
              <w:rPr>
                <w:b/>
                <w:bCs/>
                <w:szCs w:val="20"/>
              </w:rPr>
              <w:t>2,93</w:t>
            </w:r>
          </w:p>
        </w:tc>
        <w:tc>
          <w:tcPr>
            <w:tcW w:w="1115" w:type="dxa"/>
            <w:tcBorders>
              <w:top w:val="nil"/>
              <w:left w:val="nil"/>
              <w:bottom w:val="single" w:sz="4" w:space="0" w:color="auto"/>
              <w:right w:val="single" w:sz="4" w:space="0" w:color="auto"/>
            </w:tcBorders>
            <w:shd w:val="clear" w:color="auto" w:fill="auto"/>
            <w:vAlign w:val="center"/>
            <w:hideMark/>
          </w:tcPr>
          <w:p w14:paraId="53A14153" w14:textId="77777777" w:rsidR="00B74885" w:rsidRPr="00B74885" w:rsidRDefault="00B74885" w:rsidP="00B74885">
            <w:pPr>
              <w:jc w:val="center"/>
              <w:rPr>
                <w:b/>
                <w:bCs/>
                <w:szCs w:val="20"/>
              </w:rPr>
            </w:pPr>
            <w:r w:rsidRPr="00B74885">
              <w:rPr>
                <w:b/>
                <w:bCs/>
                <w:szCs w:val="20"/>
              </w:rPr>
              <w:t>2,93</w:t>
            </w:r>
          </w:p>
        </w:tc>
        <w:tc>
          <w:tcPr>
            <w:tcW w:w="1151" w:type="dxa"/>
            <w:tcBorders>
              <w:top w:val="nil"/>
              <w:left w:val="nil"/>
              <w:bottom w:val="single" w:sz="4" w:space="0" w:color="auto"/>
              <w:right w:val="single" w:sz="4" w:space="0" w:color="auto"/>
            </w:tcBorders>
            <w:shd w:val="clear" w:color="auto" w:fill="auto"/>
            <w:vAlign w:val="center"/>
            <w:hideMark/>
          </w:tcPr>
          <w:p w14:paraId="6C53DEAC" w14:textId="77777777" w:rsidR="00B74885" w:rsidRPr="00B74885" w:rsidRDefault="00B74885" w:rsidP="00B74885">
            <w:pPr>
              <w:jc w:val="center"/>
              <w:rPr>
                <w:b/>
                <w:bCs/>
                <w:szCs w:val="20"/>
              </w:rPr>
            </w:pPr>
            <w:r w:rsidRPr="00B74885">
              <w:rPr>
                <w:b/>
                <w:bCs/>
                <w:szCs w:val="20"/>
              </w:rPr>
              <w:t>2,69</w:t>
            </w:r>
          </w:p>
        </w:tc>
      </w:tr>
      <w:tr w:rsidR="00B74885" w:rsidRPr="00B74885" w14:paraId="54D076E9"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2388684" w14:textId="77777777" w:rsidR="00B74885" w:rsidRPr="00B74885" w:rsidRDefault="00B74885" w:rsidP="00B74885">
            <w:pPr>
              <w:jc w:val="center"/>
              <w:rPr>
                <w:szCs w:val="20"/>
              </w:rPr>
            </w:pPr>
            <w:r w:rsidRPr="00B74885">
              <w:rPr>
                <w:szCs w:val="20"/>
              </w:rPr>
              <w:lastRenderedPageBreak/>
              <w:t>2.6</w:t>
            </w:r>
          </w:p>
        </w:tc>
        <w:tc>
          <w:tcPr>
            <w:tcW w:w="5010" w:type="dxa"/>
            <w:tcBorders>
              <w:top w:val="nil"/>
              <w:left w:val="nil"/>
              <w:bottom w:val="single" w:sz="4" w:space="0" w:color="auto"/>
              <w:right w:val="single" w:sz="4" w:space="0" w:color="auto"/>
            </w:tcBorders>
            <w:shd w:val="clear" w:color="auto" w:fill="auto"/>
            <w:vAlign w:val="center"/>
            <w:hideMark/>
          </w:tcPr>
          <w:p w14:paraId="5D8D47EC" w14:textId="77777777" w:rsidR="00B74885" w:rsidRPr="00B74885" w:rsidRDefault="00B74885" w:rsidP="00B74885">
            <w:pPr>
              <w:rPr>
                <w:szCs w:val="20"/>
              </w:rPr>
            </w:pPr>
            <w:r w:rsidRPr="00B74885">
              <w:rPr>
                <w:szCs w:val="20"/>
              </w:rPr>
              <w:t>отношение потерь тепловой энергии к отпуску тепловой энергии в сеть, %:</w:t>
            </w:r>
          </w:p>
        </w:tc>
        <w:tc>
          <w:tcPr>
            <w:tcW w:w="1041" w:type="dxa"/>
            <w:tcBorders>
              <w:top w:val="nil"/>
              <w:left w:val="nil"/>
              <w:bottom w:val="single" w:sz="4" w:space="0" w:color="auto"/>
              <w:right w:val="single" w:sz="4" w:space="0" w:color="auto"/>
            </w:tcBorders>
            <w:shd w:val="clear" w:color="auto" w:fill="auto"/>
            <w:vAlign w:val="center"/>
            <w:hideMark/>
          </w:tcPr>
          <w:p w14:paraId="100D1E00"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6244A3BD"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7E4A7D45"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0AB4CAB0" w14:textId="77777777" w:rsidR="00B74885" w:rsidRPr="00B74885" w:rsidRDefault="00B74885" w:rsidP="00B74885">
            <w:pPr>
              <w:jc w:val="center"/>
              <w:rPr>
                <w:sz w:val="22"/>
                <w:szCs w:val="22"/>
              </w:rPr>
            </w:pPr>
            <w:r w:rsidRPr="00B74885">
              <w:rPr>
                <w:sz w:val="22"/>
                <w:szCs w:val="22"/>
              </w:rPr>
              <w:t> </w:t>
            </w:r>
          </w:p>
        </w:tc>
      </w:tr>
      <w:tr w:rsidR="00B74885" w:rsidRPr="00B74885" w14:paraId="2F7F079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C6EB297"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1DC644EB" w14:textId="77777777" w:rsidR="00B74885" w:rsidRPr="00B74885" w:rsidRDefault="00B74885" w:rsidP="00B74885">
            <w:pPr>
              <w:rPr>
                <w:szCs w:val="20"/>
              </w:rPr>
            </w:pPr>
            <w:r w:rsidRPr="00B74885">
              <w:rPr>
                <w:szCs w:val="20"/>
              </w:rPr>
              <w:t>·</w:t>
            </w:r>
            <w:r w:rsidRPr="00B74885">
              <w:rPr>
                <w:sz w:val="14"/>
                <w:szCs w:val="14"/>
              </w:rPr>
              <w:t xml:space="preserve">       </w:t>
            </w:r>
            <w:r w:rsidRPr="00B74885">
              <w:rPr>
                <w:szCs w:val="20"/>
              </w:rPr>
              <w:t>пар</w:t>
            </w:r>
          </w:p>
        </w:tc>
        <w:tc>
          <w:tcPr>
            <w:tcW w:w="1041" w:type="dxa"/>
            <w:tcBorders>
              <w:top w:val="nil"/>
              <w:left w:val="nil"/>
              <w:bottom w:val="single" w:sz="4" w:space="0" w:color="auto"/>
              <w:right w:val="single" w:sz="4" w:space="0" w:color="auto"/>
            </w:tcBorders>
            <w:shd w:val="clear" w:color="auto" w:fill="auto"/>
            <w:vAlign w:val="center"/>
            <w:hideMark/>
          </w:tcPr>
          <w:p w14:paraId="5A4E9AB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492A39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89BBA44"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945A2AF" w14:textId="77777777" w:rsidR="00B74885" w:rsidRPr="00B74885" w:rsidRDefault="00B74885" w:rsidP="00B74885">
            <w:pPr>
              <w:jc w:val="center"/>
              <w:rPr>
                <w:sz w:val="22"/>
                <w:szCs w:val="22"/>
              </w:rPr>
            </w:pPr>
            <w:r w:rsidRPr="00B74885">
              <w:rPr>
                <w:sz w:val="22"/>
                <w:szCs w:val="22"/>
              </w:rPr>
              <w:t> </w:t>
            </w:r>
          </w:p>
        </w:tc>
      </w:tr>
      <w:tr w:rsidR="00B74885" w:rsidRPr="00B74885" w14:paraId="6DFC1B43"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752000C" w14:textId="77777777" w:rsidR="00B74885" w:rsidRPr="00B74885" w:rsidRDefault="00B74885" w:rsidP="00B74885">
            <w:pPr>
              <w:rPr>
                <w:szCs w:val="20"/>
              </w:rPr>
            </w:pPr>
          </w:p>
        </w:tc>
        <w:tc>
          <w:tcPr>
            <w:tcW w:w="5010" w:type="dxa"/>
            <w:tcBorders>
              <w:top w:val="nil"/>
              <w:left w:val="nil"/>
              <w:bottom w:val="single" w:sz="4" w:space="0" w:color="auto"/>
              <w:right w:val="single" w:sz="4" w:space="0" w:color="auto"/>
            </w:tcBorders>
            <w:shd w:val="clear" w:color="auto" w:fill="auto"/>
            <w:vAlign w:val="center"/>
            <w:hideMark/>
          </w:tcPr>
          <w:p w14:paraId="5FD892F1" w14:textId="77777777" w:rsidR="00B74885" w:rsidRPr="00B74885" w:rsidRDefault="00B74885" w:rsidP="00B74885">
            <w:pPr>
              <w:rPr>
                <w:szCs w:val="20"/>
              </w:rPr>
            </w:pPr>
            <w:r w:rsidRPr="00B74885">
              <w:rPr>
                <w:szCs w:val="20"/>
              </w:rPr>
              <w:t>·</w:t>
            </w:r>
            <w:r w:rsidRPr="00B74885">
              <w:rPr>
                <w:sz w:val="14"/>
                <w:szCs w:val="14"/>
              </w:rPr>
              <w:t xml:space="preserve">       </w:t>
            </w:r>
            <w:r w:rsidRPr="00B74885">
              <w:rPr>
                <w:szCs w:val="20"/>
              </w:rPr>
              <w:t>вода</w:t>
            </w:r>
          </w:p>
        </w:tc>
        <w:tc>
          <w:tcPr>
            <w:tcW w:w="1041" w:type="dxa"/>
            <w:tcBorders>
              <w:top w:val="nil"/>
              <w:left w:val="nil"/>
              <w:bottom w:val="single" w:sz="4" w:space="0" w:color="auto"/>
              <w:right w:val="single" w:sz="4" w:space="0" w:color="auto"/>
            </w:tcBorders>
            <w:shd w:val="clear" w:color="auto" w:fill="auto"/>
            <w:vAlign w:val="center"/>
            <w:hideMark/>
          </w:tcPr>
          <w:p w14:paraId="128A0570" w14:textId="77777777" w:rsidR="00B74885" w:rsidRPr="00B74885" w:rsidRDefault="00B74885" w:rsidP="00B74885">
            <w:pPr>
              <w:jc w:val="center"/>
              <w:rPr>
                <w:sz w:val="22"/>
                <w:szCs w:val="22"/>
              </w:rPr>
            </w:pPr>
            <w:r w:rsidRPr="00B74885">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3FF6404" w14:textId="77777777" w:rsidR="00B74885" w:rsidRPr="00B74885" w:rsidRDefault="00B74885" w:rsidP="00B74885">
            <w:pPr>
              <w:jc w:val="center"/>
              <w:rPr>
                <w:sz w:val="22"/>
                <w:szCs w:val="22"/>
              </w:rPr>
            </w:pPr>
            <w:r w:rsidRPr="00B74885">
              <w:rPr>
                <w:sz w:val="22"/>
                <w:szCs w:val="22"/>
              </w:rPr>
              <w:t>19,14%</w:t>
            </w:r>
          </w:p>
        </w:tc>
        <w:tc>
          <w:tcPr>
            <w:tcW w:w="1115" w:type="dxa"/>
            <w:tcBorders>
              <w:top w:val="nil"/>
              <w:left w:val="nil"/>
              <w:bottom w:val="single" w:sz="4" w:space="0" w:color="auto"/>
              <w:right w:val="single" w:sz="4" w:space="0" w:color="auto"/>
            </w:tcBorders>
            <w:shd w:val="clear" w:color="auto" w:fill="auto"/>
            <w:vAlign w:val="center"/>
            <w:hideMark/>
          </w:tcPr>
          <w:p w14:paraId="07ACCE7D" w14:textId="77777777" w:rsidR="00B74885" w:rsidRPr="00B74885" w:rsidRDefault="00B74885" w:rsidP="00B74885">
            <w:pPr>
              <w:jc w:val="center"/>
              <w:rPr>
                <w:sz w:val="22"/>
                <w:szCs w:val="22"/>
              </w:rPr>
            </w:pPr>
            <w:r w:rsidRPr="00B74885">
              <w:rPr>
                <w:sz w:val="22"/>
                <w:szCs w:val="22"/>
              </w:rPr>
              <w:t>19,14%</w:t>
            </w:r>
          </w:p>
        </w:tc>
        <w:tc>
          <w:tcPr>
            <w:tcW w:w="1151" w:type="dxa"/>
            <w:tcBorders>
              <w:top w:val="nil"/>
              <w:left w:val="nil"/>
              <w:bottom w:val="single" w:sz="4" w:space="0" w:color="auto"/>
              <w:right w:val="single" w:sz="4" w:space="0" w:color="auto"/>
            </w:tcBorders>
            <w:shd w:val="clear" w:color="auto" w:fill="auto"/>
            <w:vAlign w:val="center"/>
            <w:hideMark/>
          </w:tcPr>
          <w:p w14:paraId="0B7A4D82" w14:textId="77777777" w:rsidR="00B74885" w:rsidRPr="00B74885" w:rsidRDefault="00B74885" w:rsidP="00B74885">
            <w:pPr>
              <w:jc w:val="center"/>
              <w:rPr>
                <w:sz w:val="22"/>
                <w:szCs w:val="22"/>
              </w:rPr>
            </w:pPr>
            <w:r w:rsidRPr="00B74885">
              <w:rPr>
                <w:sz w:val="22"/>
                <w:szCs w:val="22"/>
              </w:rPr>
              <w:t>22,34%</w:t>
            </w:r>
          </w:p>
        </w:tc>
      </w:tr>
    </w:tbl>
    <w:p w14:paraId="7BAECB87" w14:textId="77777777" w:rsidR="00B74885" w:rsidRPr="00B74885" w:rsidRDefault="00B74885" w:rsidP="00B74885">
      <w:pPr>
        <w:tabs>
          <w:tab w:val="left" w:pos="2571"/>
        </w:tabs>
        <w:rPr>
          <w:bCs/>
          <w:szCs w:val="20"/>
        </w:rPr>
      </w:pPr>
      <w:r w:rsidRPr="00B74885">
        <w:rPr>
          <w:bCs/>
          <w:szCs w:val="20"/>
        </w:rPr>
        <w:t>* Ранее предприятие не осуществляло регулируемые виды деятельности</w:t>
      </w:r>
    </w:p>
    <w:p w14:paraId="7BC2F359" w14:textId="77777777" w:rsidR="00B74885" w:rsidRPr="00B74885" w:rsidRDefault="00B74885" w:rsidP="00B74885">
      <w:pPr>
        <w:tabs>
          <w:tab w:val="left" w:pos="2571"/>
        </w:tabs>
        <w:rPr>
          <w:bCs/>
          <w:szCs w:val="20"/>
        </w:rPr>
      </w:pPr>
      <w:r w:rsidRPr="00B74885">
        <w:rPr>
          <w:bCs/>
          <w:szCs w:val="20"/>
        </w:rPr>
        <w:t>** Увеличение нормативов технологических потерь при передаче тепловой энергии на 2021 год обусловлено увеличением доли полезного отпуска на р-н Постоянный на 2,5%.</w:t>
      </w:r>
    </w:p>
    <w:p w14:paraId="00FEA089" w14:textId="77777777" w:rsidR="00B74885" w:rsidRPr="00B74885" w:rsidRDefault="00B74885" w:rsidP="00B74885">
      <w:pPr>
        <w:ind w:firstLine="567"/>
        <w:jc w:val="both"/>
        <w:rPr>
          <w:sz w:val="27"/>
          <w:szCs w:val="27"/>
        </w:rPr>
      </w:pPr>
    </w:p>
    <w:p w14:paraId="43615D58" w14:textId="77777777" w:rsidR="00B74885" w:rsidRPr="00B74885" w:rsidRDefault="00B74885" w:rsidP="00B74885">
      <w:pPr>
        <w:ind w:firstLine="720"/>
        <w:jc w:val="both"/>
        <w:rPr>
          <w:sz w:val="28"/>
          <w:szCs w:val="28"/>
        </w:rPr>
      </w:pPr>
      <w:r w:rsidRPr="00B74885">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2021 год.</w:t>
      </w:r>
    </w:p>
    <w:p w14:paraId="0946CDF1" w14:textId="77777777" w:rsidR="00B74885" w:rsidRPr="00B74885" w:rsidRDefault="00B74885" w:rsidP="00B74885">
      <w:pPr>
        <w:ind w:firstLine="720"/>
        <w:jc w:val="both"/>
        <w:rPr>
          <w:sz w:val="28"/>
          <w:szCs w:val="28"/>
        </w:rPr>
      </w:pPr>
    </w:p>
    <w:p w14:paraId="5F92FDCF" w14:textId="77777777" w:rsidR="00B74885" w:rsidRPr="00B74885" w:rsidRDefault="00B74885" w:rsidP="00B74885">
      <w:pPr>
        <w:tabs>
          <w:tab w:val="left" w:pos="1665"/>
        </w:tabs>
        <w:jc w:val="center"/>
        <w:rPr>
          <w:b/>
          <w:bCs/>
          <w:sz w:val="28"/>
          <w:szCs w:val="28"/>
        </w:rPr>
      </w:pPr>
      <w:r w:rsidRPr="00B74885">
        <w:rPr>
          <w:b/>
          <w:bCs/>
          <w:sz w:val="28"/>
          <w:szCs w:val="28"/>
        </w:rPr>
        <w:t>Предложение по утверждению нормативов технологических потерь при передаче тепловой энергии на 2021 год</w:t>
      </w:r>
    </w:p>
    <w:p w14:paraId="251FD29B" w14:textId="77777777" w:rsidR="00B74885" w:rsidRPr="00B74885" w:rsidRDefault="00B74885" w:rsidP="00B74885">
      <w:pPr>
        <w:tabs>
          <w:tab w:val="left" w:pos="1665"/>
        </w:tabs>
        <w:jc w:val="center"/>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55"/>
        <w:gridCol w:w="1175"/>
        <w:gridCol w:w="1180"/>
        <w:gridCol w:w="55"/>
        <w:gridCol w:w="1930"/>
      </w:tblGrid>
      <w:tr w:rsidR="00B74885" w:rsidRPr="00B74885" w14:paraId="0D5A2064" w14:textId="77777777" w:rsidTr="0068498C">
        <w:trPr>
          <w:trHeight w:val="340"/>
        </w:trPr>
        <w:tc>
          <w:tcPr>
            <w:tcW w:w="3544" w:type="dxa"/>
            <w:vMerge w:val="restart"/>
            <w:vAlign w:val="center"/>
          </w:tcPr>
          <w:p w14:paraId="50DF4712" w14:textId="77777777" w:rsidR="00B74885" w:rsidRPr="00B74885" w:rsidRDefault="00B74885" w:rsidP="00B74885">
            <w:pPr>
              <w:spacing w:line="216" w:lineRule="auto"/>
              <w:jc w:val="center"/>
            </w:pPr>
            <w:r w:rsidRPr="00B74885">
              <w:t>Организация</w:t>
            </w:r>
          </w:p>
        </w:tc>
        <w:tc>
          <w:tcPr>
            <w:tcW w:w="6521" w:type="dxa"/>
            <w:gridSpan w:val="6"/>
            <w:vAlign w:val="center"/>
          </w:tcPr>
          <w:p w14:paraId="20B65150" w14:textId="77777777" w:rsidR="00B74885" w:rsidRPr="00B74885" w:rsidRDefault="00B74885" w:rsidP="00B74885">
            <w:pPr>
              <w:spacing w:line="216" w:lineRule="auto"/>
              <w:jc w:val="center"/>
            </w:pPr>
            <w:r w:rsidRPr="00B74885">
              <w:t>нормативы</w:t>
            </w:r>
          </w:p>
        </w:tc>
      </w:tr>
      <w:tr w:rsidR="00B74885" w:rsidRPr="00B74885" w14:paraId="585C1CFB" w14:textId="77777777" w:rsidTr="0068498C">
        <w:trPr>
          <w:trHeight w:val="340"/>
        </w:trPr>
        <w:tc>
          <w:tcPr>
            <w:tcW w:w="3544" w:type="dxa"/>
            <w:vMerge/>
            <w:vAlign w:val="center"/>
          </w:tcPr>
          <w:p w14:paraId="559943E4" w14:textId="77777777" w:rsidR="00B74885" w:rsidRPr="00B74885" w:rsidRDefault="00B74885" w:rsidP="00B74885">
            <w:pPr>
              <w:spacing w:line="216" w:lineRule="auto"/>
              <w:jc w:val="center"/>
            </w:pPr>
          </w:p>
        </w:tc>
        <w:tc>
          <w:tcPr>
            <w:tcW w:w="2181" w:type="dxa"/>
            <w:gridSpan w:val="2"/>
            <w:vAlign w:val="center"/>
          </w:tcPr>
          <w:p w14:paraId="73CE5811" w14:textId="77777777" w:rsidR="00B74885" w:rsidRPr="00B74885" w:rsidRDefault="00B74885" w:rsidP="00B74885">
            <w:pPr>
              <w:spacing w:line="216" w:lineRule="auto"/>
              <w:jc w:val="center"/>
            </w:pPr>
            <w:r w:rsidRPr="00B74885">
              <w:t>потери и затраты</w:t>
            </w:r>
          </w:p>
          <w:p w14:paraId="4E158700" w14:textId="77777777" w:rsidR="00B74885" w:rsidRPr="00B74885" w:rsidRDefault="00B74885" w:rsidP="00B74885">
            <w:pPr>
              <w:spacing w:line="216" w:lineRule="auto"/>
              <w:jc w:val="center"/>
            </w:pPr>
            <w:r w:rsidRPr="00B74885">
              <w:t>теплоносителей,</w:t>
            </w:r>
          </w:p>
          <w:p w14:paraId="2AE8EA89" w14:textId="77777777" w:rsidR="00B74885" w:rsidRPr="00B74885" w:rsidRDefault="00B74885" w:rsidP="00B74885">
            <w:pPr>
              <w:spacing w:line="216" w:lineRule="auto"/>
              <w:jc w:val="center"/>
            </w:pPr>
            <w:r w:rsidRPr="00B74885">
              <w:t>т(м</w:t>
            </w:r>
            <w:r w:rsidRPr="00B74885">
              <w:rPr>
                <w:vertAlign w:val="superscript"/>
              </w:rPr>
              <w:t>3</w:t>
            </w:r>
            <w:r w:rsidRPr="00B74885">
              <w:t>)</w:t>
            </w:r>
          </w:p>
        </w:tc>
        <w:tc>
          <w:tcPr>
            <w:tcW w:w="2410" w:type="dxa"/>
            <w:gridSpan w:val="3"/>
            <w:vAlign w:val="center"/>
          </w:tcPr>
          <w:p w14:paraId="447A53F3" w14:textId="77777777" w:rsidR="00B74885" w:rsidRPr="00B74885" w:rsidRDefault="00B74885" w:rsidP="00B74885">
            <w:pPr>
              <w:spacing w:line="216" w:lineRule="auto"/>
              <w:jc w:val="center"/>
            </w:pPr>
            <w:r w:rsidRPr="00B74885">
              <w:t>потери</w:t>
            </w:r>
          </w:p>
          <w:p w14:paraId="23F36460" w14:textId="77777777" w:rsidR="00B74885" w:rsidRPr="00B74885" w:rsidRDefault="00B74885" w:rsidP="00B74885">
            <w:pPr>
              <w:spacing w:line="216" w:lineRule="auto"/>
              <w:jc w:val="center"/>
            </w:pPr>
            <w:r w:rsidRPr="00B74885">
              <w:t>тепловой энергии,</w:t>
            </w:r>
          </w:p>
          <w:p w14:paraId="4B5E7B36" w14:textId="77777777" w:rsidR="00B74885" w:rsidRPr="00B74885" w:rsidRDefault="00B74885" w:rsidP="00B74885">
            <w:pPr>
              <w:spacing w:line="216" w:lineRule="auto"/>
              <w:jc w:val="center"/>
            </w:pPr>
            <w:r w:rsidRPr="00B74885">
              <w:t>тыс. Гкал</w:t>
            </w:r>
          </w:p>
        </w:tc>
        <w:tc>
          <w:tcPr>
            <w:tcW w:w="1930" w:type="dxa"/>
            <w:vAlign w:val="center"/>
          </w:tcPr>
          <w:p w14:paraId="02A99346" w14:textId="77777777" w:rsidR="00B74885" w:rsidRPr="00B74885" w:rsidRDefault="00B74885" w:rsidP="00B74885">
            <w:pPr>
              <w:spacing w:line="216" w:lineRule="auto"/>
              <w:jc w:val="center"/>
            </w:pPr>
            <w:r w:rsidRPr="00B74885">
              <w:t>расход</w:t>
            </w:r>
          </w:p>
          <w:p w14:paraId="3E8390F0" w14:textId="77777777" w:rsidR="00B74885" w:rsidRPr="00B74885" w:rsidRDefault="00B74885" w:rsidP="00B74885">
            <w:pPr>
              <w:spacing w:line="216" w:lineRule="auto"/>
              <w:jc w:val="center"/>
            </w:pPr>
            <w:r w:rsidRPr="00B74885">
              <w:t xml:space="preserve">электроэнергии, </w:t>
            </w:r>
            <w:proofErr w:type="spellStart"/>
            <w:proofErr w:type="gramStart"/>
            <w:r w:rsidRPr="00B74885">
              <w:t>тыс.кВтч</w:t>
            </w:r>
            <w:proofErr w:type="spellEnd"/>
            <w:proofErr w:type="gramEnd"/>
          </w:p>
        </w:tc>
      </w:tr>
      <w:tr w:rsidR="00B74885" w:rsidRPr="00B74885" w14:paraId="22E46A39" w14:textId="77777777" w:rsidTr="0068498C">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14:paraId="60D0B933" w14:textId="77777777" w:rsidR="00B74885" w:rsidRPr="00B74885" w:rsidRDefault="00B74885" w:rsidP="00B74885">
            <w:r w:rsidRPr="00B74885">
              <w:rPr>
                <w:bCs/>
                <w:color w:val="000000"/>
              </w:rPr>
              <w:t xml:space="preserve">МКП «Теплосеть» КГО (г. Калтан) </w:t>
            </w:r>
          </w:p>
        </w:tc>
        <w:tc>
          <w:tcPr>
            <w:tcW w:w="6521" w:type="dxa"/>
            <w:gridSpan w:val="6"/>
            <w:shd w:val="clear" w:color="auto" w:fill="FFFFFF"/>
            <w:vAlign w:val="center"/>
          </w:tcPr>
          <w:p w14:paraId="425DC892" w14:textId="77777777" w:rsidR="00B74885" w:rsidRPr="00B74885" w:rsidRDefault="00B74885" w:rsidP="00B74885">
            <w:pPr>
              <w:jc w:val="center"/>
            </w:pPr>
            <w:r w:rsidRPr="00B74885">
              <w:t>теплоноситель - пар</w:t>
            </w:r>
          </w:p>
        </w:tc>
      </w:tr>
      <w:tr w:rsidR="00B74885" w:rsidRPr="00B74885" w14:paraId="707C5822"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2FCBD6BD" w14:textId="77777777" w:rsidR="00B74885" w:rsidRPr="00B74885" w:rsidRDefault="00B74885" w:rsidP="00B74885"/>
        </w:tc>
        <w:tc>
          <w:tcPr>
            <w:tcW w:w="2126" w:type="dxa"/>
            <w:shd w:val="clear" w:color="auto" w:fill="FFFFFF"/>
            <w:vAlign w:val="center"/>
          </w:tcPr>
          <w:p w14:paraId="39F9D5D2" w14:textId="77777777" w:rsidR="00B74885" w:rsidRPr="00B74885" w:rsidRDefault="00B74885" w:rsidP="00B74885">
            <w:pPr>
              <w:jc w:val="center"/>
            </w:pPr>
            <w:r w:rsidRPr="00B74885">
              <w:t>-</w:t>
            </w:r>
          </w:p>
        </w:tc>
        <w:tc>
          <w:tcPr>
            <w:tcW w:w="2410" w:type="dxa"/>
            <w:gridSpan w:val="3"/>
            <w:shd w:val="clear" w:color="auto" w:fill="FFFFFF"/>
            <w:vAlign w:val="center"/>
          </w:tcPr>
          <w:p w14:paraId="408CA5DE" w14:textId="77777777" w:rsidR="00B74885" w:rsidRPr="00B74885" w:rsidRDefault="00B74885" w:rsidP="00B74885">
            <w:pPr>
              <w:jc w:val="center"/>
            </w:pPr>
            <w:r w:rsidRPr="00B74885">
              <w:t>-</w:t>
            </w:r>
          </w:p>
        </w:tc>
        <w:tc>
          <w:tcPr>
            <w:tcW w:w="1985" w:type="dxa"/>
            <w:gridSpan w:val="2"/>
            <w:shd w:val="clear" w:color="auto" w:fill="FFFFFF"/>
            <w:vAlign w:val="center"/>
          </w:tcPr>
          <w:p w14:paraId="6EC4018C" w14:textId="77777777" w:rsidR="00B74885" w:rsidRPr="00B74885" w:rsidRDefault="00B74885" w:rsidP="00B74885">
            <w:pPr>
              <w:jc w:val="center"/>
            </w:pPr>
            <w:r w:rsidRPr="00B74885">
              <w:t>-</w:t>
            </w:r>
          </w:p>
        </w:tc>
      </w:tr>
      <w:tr w:rsidR="00B74885" w:rsidRPr="00B74885" w14:paraId="05E6A411"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6D4E0F5A" w14:textId="77777777" w:rsidR="00B74885" w:rsidRPr="00B74885" w:rsidRDefault="00B74885" w:rsidP="00B74885"/>
        </w:tc>
        <w:tc>
          <w:tcPr>
            <w:tcW w:w="6521" w:type="dxa"/>
            <w:gridSpan w:val="6"/>
            <w:shd w:val="clear" w:color="auto" w:fill="FFFFFF"/>
            <w:vAlign w:val="center"/>
          </w:tcPr>
          <w:p w14:paraId="66AFEB66" w14:textId="77777777" w:rsidR="00B74885" w:rsidRPr="00B74885" w:rsidRDefault="00B74885" w:rsidP="00B74885">
            <w:pPr>
              <w:jc w:val="center"/>
            </w:pPr>
            <w:r w:rsidRPr="00B74885">
              <w:t>теплоноситель - конденсат</w:t>
            </w:r>
          </w:p>
        </w:tc>
      </w:tr>
      <w:tr w:rsidR="00B74885" w:rsidRPr="00B74885" w14:paraId="6E3CD91B"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C30C4E3" w14:textId="77777777" w:rsidR="00B74885" w:rsidRPr="00B74885" w:rsidRDefault="00B74885" w:rsidP="00B74885"/>
        </w:tc>
        <w:tc>
          <w:tcPr>
            <w:tcW w:w="2126" w:type="dxa"/>
            <w:shd w:val="clear" w:color="auto" w:fill="FFFFFF"/>
            <w:vAlign w:val="center"/>
          </w:tcPr>
          <w:p w14:paraId="75FE38D0" w14:textId="77777777" w:rsidR="00B74885" w:rsidRPr="00B74885" w:rsidRDefault="00B74885" w:rsidP="00B74885">
            <w:pPr>
              <w:jc w:val="center"/>
            </w:pPr>
            <w:r w:rsidRPr="00B74885">
              <w:t>-</w:t>
            </w:r>
          </w:p>
        </w:tc>
        <w:tc>
          <w:tcPr>
            <w:tcW w:w="2410" w:type="dxa"/>
            <w:gridSpan w:val="3"/>
            <w:shd w:val="clear" w:color="auto" w:fill="FFFFFF"/>
            <w:vAlign w:val="center"/>
          </w:tcPr>
          <w:p w14:paraId="34D6899C" w14:textId="77777777" w:rsidR="00B74885" w:rsidRPr="00B74885" w:rsidRDefault="00B74885" w:rsidP="00B74885">
            <w:pPr>
              <w:jc w:val="center"/>
            </w:pPr>
            <w:r w:rsidRPr="00B74885">
              <w:t>-</w:t>
            </w:r>
          </w:p>
        </w:tc>
        <w:tc>
          <w:tcPr>
            <w:tcW w:w="1985" w:type="dxa"/>
            <w:gridSpan w:val="2"/>
            <w:shd w:val="clear" w:color="auto" w:fill="FFFFFF"/>
            <w:vAlign w:val="center"/>
          </w:tcPr>
          <w:p w14:paraId="2569FDDD" w14:textId="77777777" w:rsidR="00B74885" w:rsidRPr="00B74885" w:rsidRDefault="00B74885" w:rsidP="00B74885">
            <w:pPr>
              <w:jc w:val="center"/>
            </w:pPr>
            <w:r w:rsidRPr="00B74885">
              <w:t>-</w:t>
            </w:r>
          </w:p>
        </w:tc>
      </w:tr>
      <w:tr w:rsidR="00B74885" w:rsidRPr="00B74885" w14:paraId="39BBFB67"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2F61C823" w14:textId="77777777" w:rsidR="00B74885" w:rsidRPr="00B74885" w:rsidRDefault="00B74885" w:rsidP="00B74885"/>
        </w:tc>
        <w:tc>
          <w:tcPr>
            <w:tcW w:w="6521" w:type="dxa"/>
            <w:gridSpan w:val="6"/>
            <w:shd w:val="clear" w:color="auto" w:fill="FFFFFF"/>
            <w:vAlign w:val="center"/>
          </w:tcPr>
          <w:p w14:paraId="5547ACC6" w14:textId="77777777" w:rsidR="00B74885" w:rsidRPr="00B74885" w:rsidRDefault="00B74885" w:rsidP="00B74885">
            <w:pPr>
              <w:jc w:val="center"/>
            </w:pPr>
            <w:r w:rsidRPr="00B74885">
              <w:t>теплоноситель - вода</w:t>
            </w:r>
          </w:p>
        </w:tc>
      </w:tr>
      <w:tr w:rsidR="00B74885" w:rsidRPr="00B74885" w14:paraId="1A1A3719"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7BA85F3A" w14:textId="77777777" w:rsidR="00B74885" w:rsidRPr="00B74885" w:rsidRDefault="00B74885" w:rsidP="00B74885">
            <w:pPr>
              <w:jc w:val="center"/>
            </w:pPr>
          </w:p>
        </w:tc>
        <w:tc>
          <w:tcPr>
            <w:tcW w:w="2126" w:type="dxa"/>
            <w:shd w:val="clear" w:color="auto" w:fill="FFFFFF"/>
            <w:vAlign w:val="center"/>
          </w:tcPr>
          <w:p w14:paraId="055A38D9" w14:textId="77777777" w:rsidR="00B74885" w:rsidRPr="00B74885" w:rsidRDefault="00B74885" w:rsidP="00B74885">
            <w:pPr>
              <w:jc w:val="center"/>
              <w:rPr>
                <w:bCs/>
                <w:szCs w:val="20"/>
              </w:rPr>
            </w:pPr>
            <w:r w:rsidRPr="00B74885">
              <w:rPr>
                <w:bCs/>
                <w:szCs w:val="20"/>
              </w:rPr>
              <w:t>101462,85</w:t>
            </w:r>
          </w:p>
        </w:tc>
        <w:tc>
          <w:tcPr>
            <w:tcW w:w="1230" w:type="dxa"/>
            <w:gridSpan w:val="2"/>
            <w:shd w:val="clear" w:color="auto" w:fill="FFFFFF"/>
            <w:vAlign w:val="center"/>
          </w:tcPr>
          <w:p w14:paraId="71438B36" w14:textId="77777777" w:rsidR="00B74885" w:rsidRPr="00B74885" w:rsidRDefault="00B74885" w:rsidP="00B74885">
            <w:pPr>
              <w:jc w:val="center"/>
              <w:rPr>
                <w:bCs/>
                <w:szCs w:val="20"/>
              </w:rPr>
            </w:pPr>
            <w:r w:rsidRPr="00B74885">
              <w:rPr>
                <w:bCs/>
                <w:szCs w:val="20"/>
              </w:rPr>
              <w:t>53,2417</w:t>
            </w:r>
          </w:p>
        </w:tc>
        <w:tc>
          <w:tcPr>
            <w:tcW w:w="1180" w:type="dxa"/>
            <w:shd w:val="clear" w:color="auto" w:fill="FFFFFF"/>
            <w:vAlign w:val="center"/>
          </w:tcPr>
          <w:p w14:paraId="4740812A" w14:textId="77777777" w:rsidR="00B74885" w:rsidRPr="00B74885" w:rsidRDefault="00B74885" w:rsidP="00B74885">
            <w:pPr>
              <w:jc w:val="center"/>
              <w:rPr>
                <w:bCs/>
                <w:szCs w:val="20"/>
              </w:rPr>
            </w:pPr>
            <w:r w:rsidRPr="00B74885">
              <w:rPr>
                <w:bCs/>
                <w:szCs w:val="20"/>
              </w:rPr>
              <w:t>20,93%</w:t>
            </w:r>
          </w:p>
        </w:tc>
        <w:tc>
          <w:tcPr>
            <w:tcW w:w="1985" w:type="dxa"/>
            <w:gridSpan w:val="2"/>
            <w:shd w:val="clear" w:color="auto" w:fill="FFFFFF"/>
            <w:vAlign w:val="center"/>
          </w:tcPr>
          <w:p w14:paraId="10A80D7D" w14:textId="77777777" w:rsidR="00B74885" w:rsidRPr="00B74885" w:rsidRDefault="00B74885" w:rsidP="00B74885">
            <w:pPr>
              <w:jc w:val="center"/>
              <w:rPr>
                <w:bCs/>
                <w:szCs w:val="20"/>
              </w:rPr>
            </w:pPr>
            <w:r w:rsidRPr="00B74885">
              <w:rPr>
                <w:bCs/>
                <w:szCs w:val="20"/>
              </w:rPr>
              <w:t>1387,50</w:t>
            </w:r>
          </w:p>
        </w:tc>
      </w:tr>
    </w:tbl>
    <w:p w14:paraId="7AC086E1" w14:textId="77777777" w:rsidR="00B74885" w:rsidRPr="00B74885" w:rsidRDefault="00B74885" w:rsidP="00B74885">
      <w:pPr>
        <w:jc w:val="center"/>
      </w:pPr>
    </w:p>
    <w:p w14:paraId="47036CE9" w14:textId="77777777" w:rsidR="00B74885" w:rsidRPr="00B74885" w:rsidRDefault="00B74885" w:rsidP="00B74885">
      <w:pPr>
        <w:ind w:firstLine="720"/>
        <w:jc w:val="both"/>
        <w:rPr>
          <w:sz w:val="26"/>
          <w:szCs w:val="26"/>
          <w:lang w:eastAsia="x-none"/>
        </w:rPr>
      </w:pPr>
    </w:p>
    <w:p w14:paraId="755A8B8E" w14:textId="77777777" w:rsidR="00B74885" w:rsidRPr="00B74885" w:rsidRDefault="00B74885" w:rsidP="00B74885">
      <w:pPr>
        <w:ind w:firstLine="720"/>
        <w:jc w:val="both"/>
        <w:rPr>
          <w:sz w:val="26"/>
          <w:szCs w:val="26"/>
          <w:lang w:eastAsia="x-none"/>
        </w:rPr>
      </w:pPr>
    </w:p>
    <w:p w14:paraId="589031F3" w14:textId="33EC6458" w:rsidR="00B74885" w:rsidRDefault="00B74885" w:rsidP="00B74885">
      <w:pPr>
        <w:pStyle w:val="33"/>
        <w:ind w:firstLine="0"/>
        <w:jc w:val="both"/>
        <w:rPr>
          <w:b/>
          <w:sz w:val="28"/>
          <w:szCs w:val="28"/>
        </w:rPr>
      </w:pPr>
    </w:p>
    <w:p w14:paraId="3F6FAC8A" w14:textId="77777777" w:rsidR="00B74885" w:rsidRDefault="00B74885" w:rsidP="00576ADE">
      <w:pPr>
        <w:tabs>
          <w:tab w:val="left" w:pos="5580"/>
          <w:tab w:val="left" w:pos="9498"/>
        </w:tabs>
        <w:ind w:right="-569"/>
        <w:sectPr w:rsidR="00B74885" w:rsidSect="00813CC2">
          <w:pgSz w:w="11906" w:h="16838"/>
          <w:pgMar w:top="709" w:right="851" w:bottom="1134" w:left="851" w:header="720" w:footer="720" w:gutter="0"/>
          <w:cols w:space="720"/>
          <w:titlePg/>
          <w:docGrid w:linePitch="326"/>
        </w:sectPr>
      </w:pPr>
    </w:p>
    <w:p w14:paraId="3A3AFA02" w14:textId="355C810F" w:rsidR="00B74885" w:rsidRDefault="00B74885" w:rsidP="00B74885">
      <w:pPr>
        <w:tabs>
          <w:tab w:val="left" w:pos="5580"/>
          <w:tab w:val="left" w:pos="9498"/>
        </w:tabs>
        <w:ind w:right="-569" w:firstLine="5670"/>
      </w:pPr>
      <w:r>
        <w:lastRenderedPageBreak/>
        <w:t>Приложение № 13 к протоколу № 59</w:t>
      </w:r>
    </w:p>
    <w:p w14:paraId="0395EA55" w14:textId="77777777" w:rsidR="00B74885" w:rsidRDefault="00B74885" w:rsidP="00B74885">
      <w:pPr>
        <w:tabs>
          <w:tab w:val="left" w:pos="5580"/>
          <w:tab w:val="left" w:pos="9498"/>
        </w:tabs>
        <w:ind w:right="-569" w:firstLine="5670"/>
      </w:pPr>
      <w:r>
        <w:t>заседания Правления Региональной</w:t>
      </w:r>
    </w:p>
    <w:p w14:paraId="294B7CEC" w14:textId="77777777" w:rsidR="00B74885" w:rsidRDefault="00B74885" w:rsidP="00B74885">
      <w:pPr>
        <w:tabs>
          <w:tab w:val="left" w:pos="5580"/>
          <w:tab w:val="left" w:pos="9498"/>
        </w:tabs>
        <w:ind w:right="-569" w:firstLine="5670"/>
      </w:pPr>
      <w:r>
        <w:t>энергетической комиссии</w:t>
      </w:r>
    </w:p>
    <w:p w14:paraId="50042C7F" w14:textId="1C6A3F1B" w:rsidR="00B74885" w:rsidRDefault="00B74885" w:rsidP="00B74885">
      <w:pPr>
        <w:tabs>
          <w:tab w:val="left" w:pos="5580"/>
          <w:tab w:val="left" w:pos="9498"/>
        </w:tabs>
        <w:ind w:right="-569" w:firstLine="5670"/>
      </w:pPr>
      <w:r>
        <w:t>Кузбасса от 29.09.2020</w:t>
      </w:r>
    </w:p>
    <w:p w14:paraId="3303B744" w14:textId="77777777" w:rsidR="00B74885" w:rsidRDefault="00B74885" w:rsidP="00B74885">
      <w:pPr>
        <w:tabs>
          <w:tab w:val="left" w:pos="5580"/>
          <w:tab w:val="left" w:pos="9498"/>
        </w:tabs>
        <w:ind w:right="-569" w:firstLine="5670"/>
      </w:pPr>
    </w:p>
    <w:p w14:paraId="63441EBA" w14:textId="77777777" w:rsidR="00B74885" w:rsidRPr="00B74885" w:rsidRDefault="00B74885" w:rsidP="00B74885">
      <w:pPr>
        <w:keepNext/>
        <w:jc w:val="center"/>
        <w:outlineLvl w:val="0"/>
        <w:rPr>
          <w:b/>
          <w:sz w:val="28"/>
          <w:szCs w:val="28"/>
        </w:rPr>
      </w:pPr>
      <w:r w:rsidRPr="00B74885">
        <w:rPr>
          <w:b/>
          <w:iCs/>
          <w:sz w:val="28"/>
          <w:szCs w:val="28"/>
        </w:rPr>
        <w:t>Экспертное заключение Р</w:t>
      </w:r>
      <w:r w:rsidRPr="00B74885">
        <w:rPr>
          <w:b/>
          <w:sz w:val="28"/>
          <w:szCs w:val="28"/>
        </w:rPr>
        <w:t xml:space="preserve">егиональной энергетической комиссии Кузбасса </w:t>
      </w:r>
      <w:r w:rsidRPr="00B74885">
        <w:rPr>
          <w:b/>
          <w:iCs/>
          <w:sz w:val="28"/>
          <w:szCs w:val="28"/>
        </w:rPr>
        <w:t>по</w:t>
      </w:r>
      <w:r w:rsidRPr="00B74885">
        <w:rPr>
          <w:b/>
          <w:sz w:val="28"/>
          <w:szCs w:val="28"/>
        </w:rPr>
        <w:t xml:space="preserve"> материалам, представленным МКП «БЛАГОУСТРОЙСТВО» (г. Полысаево), для утверждения нормативов технологических потерь при передаче тепловой энергии по тепловым сетям МКП «БЛАГОУСТРОЙСТВО» на 2021 год</w:t>
      </w:r>
    </w:p>
    <w:p w14:paraId="5427EE7A" w14:textId="77777777" w:rsidR="00B74885" w:rsidRPr="00B74885" w:rsidRDefault="00B74885" w:rsidP="00B74885">
      <w:pPr>
        <w:ind w:firstLine="567"/>
        <w:jc w:val="both"/>
        <w:rPr>
          <w:sz w:val="28"/>
          <w:szCs w:val="28"/>
        </w:rPr>
      </w:pPr>
    </w:p>
    <w:p w14:paraId="1AF49FE1" w14:textId="77777777" w:rsidR="00B74885" w:rsidRPr="00B74885" w:rsidRDefault="00B74885" w:rsidP="00B74885">
      <w:pPr>
        <w:ind w:firstLine="567"/>
        <w:jc w:val="both"/>
        <w:rPr>
          <w:sz w:val="28"/>
          <w:szCs w:val="28"/>
        </w:rPr>
      </w:pPr>
      <w:r w:rsidRPr="00B74885">
        <w:rPr>
          <w:sz w:val="28"/>
          <w:szCs w:val="28"/>
        </w:rPr>
        <w:t>В Региональную энергетическую комиссию Кузбасса обратилось МКП «БЛАГОУСТРОЙСТВО» (г. Полысаево) (далее – Предприятие) с заявкой на утверждение нормативов технологических потерь при передаче тепловой энергии.</w:t>
      </w:r>
    </w:p>
    <w:p w14:paraId="35A6413F" w14:textId="77777777" w:rsidR="00B74885" w:rsidRPr="00B74885" w:rsidRDefault="00B74885" w:rsidP="00B74885">
      <w:pPr>
        <w:ind w:firstLine="709"/>
        <w:jc w:val="both"/>
        <w:rPr>
          <w:sz w:val="28"/>
          <w:szCs w:val="20"/>
        </w:rPr>
      </w:pPr>
      <w:r w:rsidRPr="00B74885">
        <w:rPr>
          <w:sz w:val="28"/>
          <w:szCs w:val="20"/>
        </w:rPr>
        <w:t>Предприятие эксплуатирует тепловые сети от котельной АО «Ш. </w:t>
      </w:r>
      <w:proofErr w:type="spellStart"/>
      <w:r w:rsidRPr="00B74885">
        <w:rPr>
          <w:sz w:val="28"/>
          <w:szCs w:val="20"/>
        </w:rPr>
        <w:t>Полысаевская</w:t>
      </w:r>
      <w:proofErr w:type="spellEnd"/>
      <w:r w:rsidRPr="00B74885">
        <w:rPr>
          <w:sz w:val="28"/>
          <w:szCs w:val="20"/>
        </w:rPr>
        <w:t>».</w:t>
      </w:r>
    </w:p>
    <w:p w14:paraId="4621E4CE" w14:textId="77777777" w:rsidR="00B74885" w:rsidRPr="00B74885" w:rsidRDefault="00B74885" w:rsidP="00B74885">
      <w:pPr>
        <w:ind w:firstLine="709"/>
        <w:jc w:val="both"/>
        <w:rPr>
          <w:sz w:val="28"/>
          <w:szCs w:val="20"/>
        </w:rPr>
      </w:pPr>
      <w:r w:rsidRPr="00B74885">
        <w:rPr>
          <w:sz w:val="28"/>
          <w:szCs w:val="20"/>
        </w:rPr>
        <w:t>Тепловые сети от теплоисточников МКП «БЛАГОУСТРОЙСТВО» выполнены в двухтрубном исполнении.</w:t>
      </w:r>
    </w:p>
    <w:p w14:paraId="1D53814A" w14:textId="77777777" w:rsidR="00B74885" w:rsidRPr="00B74885" w:rsidRDefault="00B74885" w:rsidP="00B74885">
      <w:pPr>
        <w:ind w:firstLine="709"/>
        <w:jc w:val="both"/>
        <w:rPr>
          <w:sz w:val="28"/>
          <w:szCs w:val="20"/>
        </w:rPr>
      </w:pPr>
      <w:r w:rsidRPr="00B74885">
        <w:rPr>
          <w:sz w:val="28"/>
          <w:szCs w:val="20"/>
        </w:rPr>
        <w:t xml:space="preserve">Система теплоснабжения – открытая. </w:t>
      </w:r>
    </w:p>
    <w:p w14:paraId="2793AE2E" w14:textId="77777777" w:rsidR="00B74885" w:rsidRPr="00B74885" w:rsidRDefault="00B74885" w:rsidP="00B74885">
      <w:pPr>
        <w:ind w:firstLine="709"/>
        <w:jc w:val="both"/>
        <w:rPr>
          <w:sz w:val="28"/>
          <w:szCs w:val="20"/>
        </w:rPr>
      </w:pPr>
      <w:r w:rsidRPr="00B74885">
        <w:rPr>
          <w:sz w:val="28"/>
          <w:szCs w:val="20"/>
        </w:rPr>
        <w:t>Тепловая изоляция трубопроводов выполнена стандартными теплоизоляционными материалами – минераловатными матами.</w:t>
      </w:r>
    </w:p>
    <w:p w14:paraId="678DDA53" w14:textId="77777777" w:rsidR="00B74885" w:rsidRPr="00B74885" w:rsidRDefault="00B74885" w:rsidP="00B74885">
      <w:pPr>
        <w:ind w:firstLine="709"/>
        <w:jc w:val="both"/>
        <w:rPr>
          <w:sz w:val="28"/>
          <w:szCs w:val="20"/>
        </w:rPr>
      </w:pPr>
      <w:r w:rsidRPr="00B74885">
        <w:rPr>
          <w:sz w:val="28"/>
          <w:szCs w:val="20"/>
        </w:rPr>
        <w:t xml:space="preserve">Котельные и тепловые сети работают по температурному графику 95/70 </w:t>
      </w:r>
      <w:proofErr w:type="spellStart"/>
      <w:r w:rsidRPr="00B74885">
        <w:rPr>
          <w:sz w:val="28"/>
          <w:szCs w:val="20"/>
          <w:vertAlign w:val="superscript"/>
        </w:rPr>
        <w:t>о</w:t>
      </w:r>
      <w:r w:rsidRPr="00B74885">
        <w:rPr>
          <w:sz w:val="28"/>
          <w:szCs w:val="20"/>
        </w:rPr>
        <w:t>С</w:t>
      </w:r>
      <w:proofErr w:type="spellEnd"/>
      <w:r w:rsidRPr="00B74885">
        <w:rPr>
          <w:sz w:val="28"/>
          <w:szCs w:val="20"/>
        </w:rPr>
        <w:t xml:space="preserve"> со спрямлением на 65 </w:t>
      </w:r>
      <w:proofErr w:type="spellStart"/>
      <w:r w:rsidRPr="00B74885">
        <w:rPr>
          <w:sz w:val="28"/>
          <w:szCs w:val="20"/>
          <w:vertAlign w:val="superscript"/>
        </w:rPr>
        <w:t>о</w:t>
      </w:r>
      <w:r w:rsidRPr="00B74885">
        <w:rPr>
          <w:sz w:val="28"/>
          <w:szCs w:val="20"/>
        </w:rPr>
        <w:t>С</w:t>
      </w:r>
      <w:proofErr w:type="spellEnd"/>
      <w:r w:rsidRPr="00B74885">
        <w:rPr>
          <w:sz w:val="28"/>
          <w:szCs w:val="20"/>
        </w:rPr>
        <w:t xml:space="preserve"> для обеспечения подачи горячей воды </w:t>
      </w:r>
      <w:proofErr w:type="gramStart"/>
      <w:r w:rsidRPr="00B74885">
        <w:rPr>
          <w:sz w:val="28"/>
          <w:szCs w:val="20"/>
        </w:rPr>
        <w:t>в соответствии с требования</w:t>
      </w:r>
      <w:proofErr w:type="gramEnd"/>
      <w:r w:rsidRPr="00B74885">
        <w:rPr>
          <w:sz w:val="28"/>
          <w:szCs w:val="20"/>
        </w:rPr>
        <w:t xml:space="preserve"> ПТЭ при расчетной температуре -35 </w:t>
      </w:r>
      <w:proofErr w:type="spellStart"/>
      <w:r w:rsidRPr="00B74885">
        <w:rPr>
          <w:sz w:val="28"/>
          <w:szCs w:val="20"/>
          <w:vertAlign w:val="superscript"/>
        </w:rPr>
        <w:t>о</w:t>
      </w:r>
      <w:r w:rsidRPr="00B74885">
        <w:rPr>
          <w:sz w:val="28"/>
          <w:szCs w:val="20"/>
        </w:rPr>
        <w:t>С</w:t>
      </w:r>
      <w:proofErr w:type="spellEnd"/>
      <w:r w:rsidRPr="00B74885">
        <w:rPr>
          <w:sz w:val="28"/>
          <w:szCs w:val="20"/>
        </w:rPr>
        <w:t>.</w:t>
      </w:r>
    </w:p>
    <w:p w14:paraId="47FD8429" w14:textId="77777777" w:rsidR="00B74885" w:rsidRPr="00B74885" w:rsidRDefault="00B74885" w:rsidP="00B74885">
      <w:pPr>
        <w:ind w:firstLine="709"/>
        <w:jc w:val="both"/>
        <w:rPr>
          <w:sz w:val="28"/>
          <w:szCs w:val="28"/>
        </w:rPr>
      </w:pPr>
      <w:r w:rsidRPr="00B74885">
        <w:rPr>
          <w:sz w:val="28"/>
          <w:szCs w:val="20"/>
        </w:rPr>
        <w:t>Протяженность тепловых сетей составляет 3 450 м в однотрубном измерении.</w:t>
      </w:r>
    </w:p>
    <w:p w14:paraId="63C3E2D9" w14:textId="77777777" w:rsidR="00B74885" w:rsidRPr="00B74885" w:rsidRDefault="00B74885" w:rsidP="00B74885">
      <w:pPr>
        <w:ind w:firstLine="709"/>
        <w:jc w:val="both"/>
        <w:rPr>
          <w:sz w:val="28"/>
          <w:szCs w:val="28"/>
        </w:rPr>
      </w:pPr>
      <w:r w:rsidRPr="00B74885">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6CE28362" w14:textId="77777777" w:rsidR="00B74885" w:rsidRPr="00B74885" w:rsidRDefault="00B74885" w:rsidP="00B74885">
      <w:pPr>
        <w:ind w:firstLine="709"/>
        <w:jc w:val="both"/>
        <w:rPr>
          <w:sz w:val="28"/>
          <w:szCs w:val="28"/>
        </w:rPr>
      </w:pPr>
      <w:r w:rsidRPr="00B74885">
        <w:rPr>
          <w:sz w:val="28"/>
          <w:szCs w:val="28"/>
        </w:rPr>
        <w:t>- копия Устава (для организаций);</w:t>
      </w:r>
    </w:p>
    <w:p w14:paraId="48D73DAA" w14:textId="77777777" w:rsidR="00B74885" w:rsidRPr="00B74885" w:rsidRDefault="00B74885" w:rsidP="00B74885">
      <w:pPr>
        <w:ind w:firstLine="709"/>
        <w:jc w:val="both"/>
        <w:rPr>
          <w:sz w:val="28"/>
          <w:szCs w:val="28"/>
        </w:rPr>
      </w:pPr>
      <w:r w:rsidRPr="00B74885">
        <w:rPr>
          <w:sz w:val="28"/>
          <w:szCs w:val="28"/>
        </w:rPr>
        <w:t>- копия свидетельства о государственной регистрации;</w:t>
      </w:r>
    </w:p>
    <w:p w14:paraId="04656E5D" w14:textId="77777777" w:rsidR="00B74885" w:rsidRPr="00B74885" w:rsidRDefault="00B74885" w:rsidP="00B74885">
      <w:pPr>
        <w:ind w:firstLine="709"/>
        <w:jc w:val="both"/>
        <w:rPr>
          <w:sz w:val="28"/>
          <w:szCs w:val="28"/>
        </w:rPr>
      </w:pPr>
      <w:r w:rsidRPr="00B74885">
        <w:rPr>
          <w:sz w:val="28"/>
          <w:szCs w:val="28"/>
        </w:rPr>
        <w:t>- копия свидетельства о постановке на учет в налоговом органе;</w:t>
      </w:r>
    </w:p>
    <w:p w14:paraId="4247A3D3" w14:textId="77777777" w:rsidR="00B74885" w:rsidRPr="00B74885" w:rsidRDefault="00B74885" w:rsidP="00B74885">
      <w:pPr>
        <w:ind w:firstLine="709"/>
        <w:jc w:val="both"/>
        <w:rPr>
          <w:sz w:val="28"/>
          <w:szCs w:val="28"/>
        </w:rPr>
      </w:pPr>
      <w:r w:rsidRPr="00B74885">
        <w:rPr>
          <w:sz w:val="28"/>
          <w:szCs w:val="28"/>
        </w:rPr>
        <w:t>- температурный график работы котлов;</w:t>
      </w:r>
    </w:p>
    <w:p w14:paraId="5164BEC7" w14:textId="77777777" w:rsidR="00B74885" w:rsidRPr="00B74885" w:rsidRDefault="00B74885" w:rsidP="00B74885">
      <w:pPr>
        <w:ind w:firstLine="709"/>
        <w:jc w:val="both"/>
        <w:rPr>
          <w:sz w:val="28"/>
          <w:szCs w:val="28"/>
        </w:rPr>
      </w:pPr>
      <w:r w:rsidRPr="00B74885">
        <w:rPr>
          <w:sz w:val="28"/>
          <w:szCs w:val="28"/>
        </w:rPr>
        <w:t>- сведения о климатических факторах, влияющих на работу тепловых сетей;</w:t>
      </w:r>
    </w:p>
    <w:p w14:paraId="20F7AC11" w14:textId="77777777" w:rsidR="00B74885" w:rsidRPr="00B74885" w:rsidRDefault="00B74885" w:rsidP="00B74885">
      <w:pPr>
        <w:ind w:firstLine="709"/>
        <w:jc w:val="both"/>
        <w:rPr>
          <w:sz w:val="28"/>
          <w:szCs w:val="28"/>
        </w:rPr>
      </w:pPr>
      <w:r w:rsidRPr="00B74885">
        <w:rPr>
          <w:sz w:val="28"/>
          <w:szCs w:val="28"/>
        </w:rPr>
        <w:t>- данные о теплотрассах;</w:t>
      </w:r>
    </w:p>
    <w:p w14:paraId="5890BE7F" w14:textId="77777777" w:rsidR="00B74885" w:rsidRPr="00B74885" w:rsidRDefault="00B74885" w:rsidP="00B74885">
      <w:pPr>
        <w:ind w:firstLine="709"/>
        <w:jc w:val="both"/>
        <w:rPr>
          <w:sz w:val="28"/>
          <w:szCs w:val="28"/>
        </w:rPr>
      </w:pPr>
      <w:r w:rsidRPr="00B74885">
        <w:rPr>
          <w:sz w:val="28"/>
          <w:szCs w:val="28"/>
        </w:rPr>
        <w:t>- структура отпуска тепловой энергии на 2021 г.;</w:t>
      </w:r>
    </w:p>
    <w:p w14:paraId="43E9026D" w14:textId="77777777" w:rsidR="00B74885" w:rsidRPr="00B74885" w:rsidRDefault="00B74885" w:rsidP="00B74885">
      <w:pPr>
        <w:ind w:firstLine="709"/>
        <w:jc w:val="both"/>
        <w:rPr>
          <w:b/>
          <w:sz w:val="28"/>
          <w:szCs w:val="28"/>
        </w:rPr>
      </w:pPr>
      <w:r w:rsidRPr="00B74885">
        <w:rPr>
          <w:sz w:val="28"/>
          <w:szCs w:val="28"/>
        </w:rPr>
        <w:t>- расчет нормативных эксплуатационных технологических затрат и потерь теплоносителей;</w:t>
      </w:r>
    </w:p>
    <w:p w14:paraId="5D0EE5D7" w14:textId="77777777" w:rsidR="00B74885" w:rsidRPr="00B74885" w:rsidRDefault="00B74885" w:rsidP="00B74885">
      <w:pPr>
        <w:ind w:firstLine="709"/>
        <w:jc w:val="both"/>
        <w:rPr>
          <w:sz w:val="28"/>
          <w:szCs w:val="28"/>
        </w:rPr>
      </w:pPr>
      <w:r w:rsidRPr="00B74885">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1F944592" w14:textId="77777777" w:rsidR="00B74885" w:rsidRPr="00B74885" w:rsidRDefault="00B74885" w:rsidP="00B74885">
      <w:pPr>
        <w:ind w:firstLine="709"/>
        <w:contextualSpacing/>
        <w:jc w:val="both"/>
        <w:outlineLvl w:val="1"/>
        <w:rPr>
          <w:sz w:val="28"/>
          <w:szCs w:val="28"/>
        </w:rPr>
      </w:pPr>
      <w:r w:rsidRPr="00B74885">
        <w:rPr>
          <w:sz w:val="28"/>
          <w:szCs w:val="28"/>
        </w:rPr>
        <w:t>Региональная энергетическая комиссия Кузбасса, рассмотрев представленные материалы по расчету и обоснованию нормативов технологических потерь при передаче тепловой энергии МКП «БЛАГОУСТРОЙСТВО», направила в адрес предприятия следующие замечания.</w:t>
      </w:r>
    </w:p>
    <w:p w14:paraId="163DAB10" w14:textId="77777777" w:rsidR="00B74885" w:rsidRPr="00B74885" w:rsidRDefault="00B74885" w:rsidP="00B74885">
      <w:pPr>
        <w:ind w:firstLine="709"/>
        <w:jc w:val="both"/>
        <w:rPr>
          <w:sz w:val="28"/>
          <w:szCs w:val="28"/>
        </w:rPr>
      </w:pPr>
      <w:r w:rsidRPr="00B74885">
        <w:rPr>
          <w:sz w:val="28"/>
          <w:szCs w:val="28"/>
        </w:rPr>
        <w:t xml:space="preserve">Температура наружного воздуха, учтенная при расчете нормативов технологических потерь при передаче тепловой энергии, ошибочно принята по </w:t>
      </w:r>
      <w:r w:rsidRPr="00B74885">
        <w:rPr>
          <w:sz w:val="28"/>
          <w:szCs w:val="28"/>
        </w:rPr>
        <w:lastRenderedPageBreak/>
        <w:t>насуленному пункту Кондома по «СП 131.13330.2018. Свод правил. Строительная климатология. СНиП 23-01-99*» (утв. Приказом Минстроя России от 28.11.2018 № 763/</w:t>
      </w:r>
      <w:proofErr w:type="spellStart"/>
      <w:r w:rsidRPr="00B74885">
        <w:rPr>
          <w:sz w:val="28"/>
          <w:szCs w:val="28"/>
        </w:rPr>
        <w:t>пр</w:t>
      </w:r>
      <w:proofErr w:type="spellEnd"/>
      <w:r w:rsidRPr="00B74885">
        <w:rPr>
          <w:sz w:val="28"/>
          <w:szCs w:val="28"/>
        </w:rPr>
        <w:t>).</w:t>
      </w:r>
    </w:p>
    <w:p w14:paraId="56D8410E" w14:textId="77777777" w:rsidR="00B74885" w:rsidRPr="00B74885" w:rsidRDefault="00B74885" w:rsidP="00B74885">
      <w:pPr>
        <w:ind w:firstLine="709"/>
        <w:contextualSpacing/>
        <w:jc w:val="both"/>
        <w:outlineLvl w:val="1"/>
        <w:rPr>
          <w:sz w:val="28"/>
          <w:szCs w:val="28"/>
        </w:rPr>
      </w:pPr>
      <w:r w:rsidRPr="00B74885">
        <w:rPr>
          <w:sz w:val="28"/>
          <w:szCs w:val="28"/>
        </w:rPr>
        <w:t>При расчете нормативов технологических потерь при передаче тепловой энергии Вами применен поправочный коэффициент. Указанный коэффициент определен по результатам проведения испытаний на тепловые потери в водяных тепловых сетях, выполненных в 2019 году. При этом в соответствии с информационным письмом Минэнерго России от 21.09.2009 (далее Информационное письмо) коэффициент Ки применяется при расчете норматива потерь тепловой энергии с соблюдением требования п.3 Порядка определения нормативов технологических потерь при передаче тепловой энергии, теплоносителя, утвержденного Приказом Минэнерго России от 30 декабря 2008 г. № 325 (зарегистрирован в Минюсте России 16 апреля 2009 г. № 13513) (далее Порядок), т.е. на период до внесения изменений в нормативную энергетическую характеристику, но не более чем на один год.</w:t>
      </w:r>
    </w:p>
    <w:p w14:paraId="4144916C" w14:textId="77777777" w:rsidR="00B74885" w:rsidRPr="00B74885" w:rsidRDefault="00B74885" w:rsidP="00B74885">
      <w:pPr>
        <w:shd w:val="clear" w:color="auto" w:fill="FFFFFF"/>
        <w:tabs>
          <w:tab w:val="left" w:pos="4170"/>
        </w:tabs>
        <w:ind w:firstLine="709"/>
        <w:jc w:val="both"/>
        <w:rPr>
          <w:bCs/>
          <w:sz w:val="28"/>
          <w:szCs w:val="20"/>
        </w:rPr>
      </w:pPr>
      <w:r w:rsidRPr="00B74885">
        <w:rPr>
          <w:bCs/>
          <w:sz w:val="28"/>
          <w:szCs w:val="20"/>
        </w:rPr>
        <w:t xml:space="preserve">Значение примененного поправочного коэффициента составляет 1,4. </w:t>
      </w:r>
    </w:p>
    <w:p w14:paraId="7E8BC62E" w14:textId="77777777" w:rsidR="00B74885" w:rsidRPr="00B74885" w:rsidRDefault="00B74885" w:rsidP="00B74885">
      <w:pPr>
        <w:ind w:firstLine="720"/>
        <w:jc w:val="both"/>
        <w:rPr>
          <w:sz w:val="28"/>
          <w:szCs w:val="28"/>
        </w:rPr>
      </w:pPr>
      <w:r w:rsidRPr="00B74885">
        <w:rPr>
          <w:sz w:val="28"/>
          <w:szCs w:val="28"/>
        </w:rPr>
        <w:t>Испытания тепловых сетей на тепловые потери осуществляются в соответствии со следующими нормативными документами:</w:t>
      </w:r>
    </w:p>
    <w:p w14:paraId="533ECCC5" w14:textId="77777777" w:rsidR="00B74885" w:rsidRPr="00B74885" w:rsidRDefault="00B74885" w:rsidP="00B74885">
      <w:pPr>
        <w:numPr>
          <w:ilvl w:val="0"/>
          <w:numId w:val="35"/>
        </w:numPr>
        <w:ind w:left="0" w:firstLine="720"/>
        <w:jc w:val="both"/>
        <w:rPr>
          <w:sz w:val="28"/>
          <w:szCs w:val="28"/>
        </w:rPr>
      </w:pPr>
      <w:r w:rsidRPr="00B74885">
        <w:rPr>
          <w:sz w:val="28"/>
          <w:szCs w:val="28"/>
        </w:rPr>
        <w:t>Методические указания по определению тепловых потерь в водяных и паровых тепловых сетях. МУ 34-70-080-84 (в части испытаний паровых тепловых сетей);</w:t>
      </w:r>
    </w:p>
    <w:p w14:paraId="2B42775C" w14:textId="77777777" w:rsidR="00B74885" w:rsidRPr="00B74885" w:rsidRDefault="00B74885" w:rsidP="00B74885">
      <w:pPr>
        <w:numPr>
          <w:ilvl w:val="0"/>
          <w:numId w:val="35"/>
        </w:numPr>
        <w:autoSpaceDE w:val="0"/>
        <w:autoSpaceDN w:val="0"/>
        <w:ind w:left="0" w:firstLine="720"/>
        <w:jc w:val="both"/>
        <w:rPr>
          <w:sz w:val="28"/>
          <w:szCs w:val="28"/>
        </w:rPr>
      </w:pPr>
      <w:r w:rsidRPr="00B74885">
        <w:rPr>
          <w:sz w:val="28"/>
          <w:szCs w:val="28"/>
        </w:rPr>
        <w:t xml:space="preserve">Методические указания по определению тепловых потерь в водяных тепловых сетях. РД 34.09.255-97 (в части испытаний водяных тепловых сетей). </w:t>
      </w:r>
    </w:p>
    <w:p w14:paraId="2FE9DD70" w14:textId="77777777" w:rsidR="00B74885" w:rsidRPr="00B74885" w:rsidRDefault="00B74885" w:rsidP="00B74885">
      <w:pPr>
        <w:ind w:firstLine="708"/>
        <w:jc w:val="both"/>
        <w:rPr>
          <w:sz w:val="28"/>
          <w:szCs w:val="28"/>
        </w:rPr>
      </w:pPr>
      <w:r w:rsidRPr="00B74885">
        <w:rPr>
          <w:sz w:val="28"/>
          <w:szCs w:val="28"/>
        </w:rPr>
        <w:t>Анализ значений поправочного коэффициента К</w:t>
      </w:r>
      <w:r w:rsidRPr="00B74885">
        <w:rPr>
          <w:sz w:val="28"/>
          <w:szCs w:val="28"/>
          <w:vertAlign w:val="subscript"/>
        </w:rPr>
        <w:t>и</w:t>
      </w:r>
      <w:r w:rsidRPr="00B74885">
        <w:rPr>
          <w:sz w:val="28"/>
          <w:szCs w:val="28"/>
        </w:rPr>
        <w:t xml:space="preserve"> при определении нормативных часовых потерь тепловой энергии, полученных в результате испытаний на тепловые потери, должен быть основан на проверке соответствия требованиям указанных выше Методических указаний МУ 34-70-080-84 и РД 34.09.255-97 в части выполнения работ по восстановлению нарушенной тепловой изоляции на испытываемых участках, осушению камер тепловой сети, приведению в порядок дренажей, организации стока поверхностных вод и др., а также по представительности испытанных участков тепловой сети в целом.</w:t>
      </w:r>
    </w:p>
    <w:p w14:paraId="39E0E36F" w14:textId="77777777" w:rsidR="00B74885" w:rsidRPr="00B74885" w:rsidRDefault="00B74885" w:rsidP="00B74885">
      <w:pPr>
        <w:jc w:val="both"/>
        <w:rPr>
          <w:sz w:val="28"/>
          <w:szCs w:val="28"/>
        </w:rPr>
      </w:pPr>
      <w:r w:rsidRPr="00B74885">
        <w:rPr>
          <w:sz w:val="28"/>
          <w:szCs w:val="28"/>
        </w:rPr>
        <w:tab/>
        <w:t>В соответствии с Методическими указаниями по составлению энергетической характеристики для систем транспорта тепловой энергии по показателю «тепловые потери» во всех случаях, когда значения поправочного коэффициента К</w:t>
      </w:r>
      <w:r w:rsidRPr="00B74885">
        <w:rPr>
          <w:sz w:val="28"/>
          <w:szCs w:val="28"/>
          <w:vertAlign w:val="subscript"/>
        </w:rPr>
        <w:t xml:space="preserve">и </w:t>
      </w:r>
      <w:r w:rsidRPr="00B74885">
        <w:rPr>
          <w:sz w:val="28"/>
          <w:szCs w:val="28"/>
        </w:rPr>
        <w:t>равны или</w:t>
      </w:r>
      <w:r w:rsidRPr="00B74885">
        <w:rPr>
          <w:sz w:val="28"/>
          <w:szCs w:val="28"/>
          <w:vertAlign w:val="subscript"/>
        </w:rPr>
        <w:t xml:space="preserve"> </w:t>
      </w:r>
      <w:r w:rsidRPr="00B74885">
        <w:rPr>
          <w:sz w:val="28"/>
          <w:szCs w:val="28"/>
        </w:rPr>
        <w:t>превышают 1,2, должны быть разработаны мероприятия, предусматривающие снижение тепловых потерь до нормативных значений в течение установленного срока действия результатов испытаний.</w:t>
      </w:r>
    </w:p>
    <w:p w14:paraId="0381F9B0" w14:textId="77777777" w:rsidR="00B74885" w:rsidRPr="00B74885" w:rsidRDefault="00B74885" w:rsidP="00B74885">
      <w:pPr>
        <w:ind w:firstLine="708"/>
        <w:jc w:val="both"/>
        <w:rPr>
          <w:sz w:val="28"/>
          <w:szCs w:val="28"/>
        </w:rPr>
      </w:pPr>
      <w:r w:rsidRPr="00B74885">
        <w:rPr>
          <w:sz w:val="28"/>
          <w:szCs w:val="28"/>
        </w:rPr>
        <w:t>При анализе значений коэффициента К</w:t>
      </w:r>
      <w:r w:rsidRPr="00B74885">
        <w:rPr>
          <w:sz w:val="28"/>
          <w:szCs w:val="28"/>
          <w:vertAlign w:val="subscript"/>
        </w:rPr>
        <w:t xml:space="preserve">и </w:t>
      </w:r>
      <w:r w:rsidRPr="00B74885">
        <w:rPr>
          <w:sz w:val="28"/>
          <w:szCs w:val="28"/>
        </w:rPr>
        <w:t>необходимо учитывать следующее:</w:t>
      </w:r>
    </w:p>
    <w:p w14:paraId="2C5478AE" w14:textId="77777777" w:rsidR="00B74885" w:rsidRPr="00B74885" w:rsidRDefault="00B74885" w:rsidP="00B74885">
      <w:pPr>
        <w:numPr>
          <w:ilvl w:val="0"/>
          <w:numId w:val="36"/>
        </w:numPr>
        <w:tabs>
          <w:tab w:val="clear" w:pos="1800"/>
          <w:tab w:val="left" w:pos="1080"/>
        </w:tabs>
        <w:autoSpaceDE w:val="0"/>
        <w:autoSpaceDN w:val="0"/>
        <w:ind w:left="284" w:firstLine="709"/>
        <w:jc w:val="both"/>
        <w:rPr>
          <w:sz w:val="28"/>
          <w:szCs w:val="28"/>
        </w:rPr>
      </w:pPr>
      <w:r w:rsidRPr="00B74885">
        <w:rPr>
          <w:sz w:val="28"/>
          <w:szCs w:val="28"/>
        </w:rPr>
        <w:t>коэффициент К</w:t>
      </w:r>
      <w:r w:rsidRPr="00B74885">
        <w:rPr>
          <w:sz w:val="28"/>
          <w:szCs w:val="28"/>
          <w:vertAlign w:val="subscript"/>
        </w:rPr>
        <w:t>и</w:t>
      </w:r>
      <w:r w:rsidRPr="00B74885">
        <w:rPr>
          <w:sz w:val="28"/>
          <w:szCs w:val="28"/>
        </w:rPr>
        <w:t xml:space="preserve"> применяется при расчете норматива потерь тепловой энергии с соблюдением требования п.3 </w:t>
      </w:r>
      <w:r w:rsidRPr="00B74885">
        <w:rPr>
          <w:sz w:val="27"/>
          <w:szCs w:val="27"/>
        </w:rPr>
        <w:t xml:space="preserve">Порядка, </w:t>
      </w:r>
      <w:r w:rsidRPr="00B74885">
        <w:rPr>
          <w:sz w:val="28"/>
          <w:szCs w:val="28"/>
        </w:rPr>
        <w:t>т.е. на период до внесения изменений в нормативную энергетическую характеристику, но не более чем на один год;</w:t>
      </w:r>
    </w:p>
    <w:p w14:paraId="3FA67757" w14:textId="77777777" w:rsidR="00B74885" w:rsidRPr="00B74885" w:rsidRDefault="00B74885" w:rsidP="00B74885">
      <w:pPr>
        <w:numPr>
          <w:ilvl w:val="0"/>
          <w:numId w:val="36"/>
        </w:numPr>
        <w:tabs>
          <w:tab w:val="clear" w:pos="1800"/>
          <w:tab w:val="num" w:pos="1080"/>
        </w:tabs>
        <w:ind w:left="284" w:firstLine="709"/>
        <w:jc w:val="both"/>
        <w:rPr>
          <w:sz w:val="28"/>
          <w:szCs w:val="28"/>
        </w:rPr>
      </w:pPr>
      <w:r w:rsidRPr="00B74885">
        <w:rPr>
          <w:sz w:val="28"/>
          <w:szCs w:val="28"/>
        </w:rPr>
        <w:t xml:space="preserve">поправки к часовым тепловым потерям определяются в зависимости от соотношения материальной характеристики подземной и надземной прокладок по </w:t>
      </w:r>
      <w:r w:rsidRPr="00B74885">
        <w:rPr>
          <w:sz w:val="28"/>
          <w:szCs w:val="28"/>
        </w:rPr>
        <w:lastRenderedPageBreak/>
        <w:t>тепловой сети, а также соотношений тепловых потерь по участкам тепловых сетей, полученных по результатам испытаний и проведенных расчетов, и тепловых потерь по нормам, просуммированных по отдельным участкам. Значения поправочного коэффициента для промежуточных соотношений видов прокладки и тепловых потерь определяются линейной интерполяцией;</w:t>
      </w:r>
    </w:p>
    <w:p w14:paraId="703D0D0F" w14:textId="77777777" w:rsidR="00B74885" w:rsidRPr="00B74885" w:rsidRDefault="00B74885" w:rsidP="00B74885">
      <w:pPr>
        <w:numPr>
          <w:ilvl w:val="0"/>
          <w:numId w:val="36"/>
        </w:numPr>
        <w:tabs>
          <w:tab w:val="clear" w:pos="1800"/>
          <w:tab w:val="num" w:pos="1080"/>
        </w:tabs>
        <w:ind w:left="284" w:firstLine="709"/>
        <w:jc w:val="both"/>
        <w:rPr>
          <w:sz w:val="28"/>
          <w:szCs w:val="28"/>
        </w:rPr>
      </w:pPr>
      <w:r w:rsidRPr="00B74885">
        <w:rPr>
          <w:sz w:val="28"/>
          <w:szCs w:val="28"/>
        </w:rPr>
        <w:t>повышающие значения коэффициента К</w:t>
      </w:r>
      <w:r w:rsidRPr="00B74885">
        <w:rPr>
          <w:sz w:val="28"/>
          <w:szCs w:val="28"/>
          <w:vertAlign w:val="subscript"/>
        </w:rPr>
        <w:t>и</w:t>
      </w:r>
      <w:r w:rsidRPr="00B74885">
        <w:rPr>
          <w:sz w:val="28"/>
          <w:szCs w:val="28"/>
        </w:rPr>
        <w:t xml:space="preserve">, приведенные в таблице 5.1 приложения 5 к Порядку, определены применительно к уровню табличных значений норм приложения 1 к Порядку, а также норм, приведенных в таблице 2.1 приложения 2, таблице 3.1 приложения 3 и таблице 4.1 приложения 4 к Порядку; </w:t>
      </w:r>
    </w:p>
    <w:p w14:paraId="712AEB16" w14:textId="77777777" w:rsidR="00B74885" w:rsidRPr="00B74885" w:rsidRDefault="00B74885" w:rsidP="00B74885">
      <w:pPr>
        <w:numPr>
          <w:ilvl w:val="0"/>
          <w:numId w:val="36"/>
        </w:numPr>
        <w:tabs>
          <w:tab w:val="clear" w:pos="1800"/>
          <w:tab w:val="num" w:pos="1080"/>
        </w:tabs>
        <w:ind w:left="284" w:firstLine="709"/>
        <w:jc w:val="both"/>
        <w:rPr>
          <w:sz w:val="28"/>
          <w:szCs w:val="28"/>
        </w:rPr>
      </w:pPr>
      <w:r w:rsidRPr="00B74885">
        <w:rPr>
          <w:sz w:val="28"/>
          <w:szCs w:val="28"/>
        </w:rPr>
        <w:t>повышающие значения коэффициента К</w:t>
      </w:r>
      <w:r w:rsidRPr="00B74885">
        <w:rPr>
          <w:sz w:val="28"/>
          <w:szCs w:val="28"/>
          <w:vertAlign w:val="subscript"/>
        </w:rPr>
        <w:t>и</w:t>
      </w:r>
      <w:r w:rsidRPr="00B74885">
        <w:rPr>
          <w:sz w:val="28"/>
          <w:szCs w:val="28"/>
        </w:rPr>
        <w:t xml:space="preserve"> применительно к приложениям 2 – 4 Порядка не могут превышать значения К + ΔК = 1,2 (см. таблицу).</w:t>
      </w:r>
    </w:p>
    <w:p w14:paraId="1689A7E7" w14:textId="77777777" w:rsidR="00B74885" w:rsidRPr="00B74885" w:rsidRDefault="00B74885" w:rsidP="00B74885">
      <w:pPr>
        <w:jc w:val="both"/>
        <w:rPr>
          <w:szCs w:val="20"/>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466"/>
        <w:gridCol w:w="566"/>
        <w:gridCol w:w="583"/>
        <w:gridCol w:w="566"/>
        <w:gridCol w:w="725"/>
        <w:gridCol w:w="566"/>
        <w:gridCol w:w="695"/>
        <w:gridCol w:w="566"/>
        <w:gridCol w:w="725"/>
        <w:gridCol w:w="566"/>
        <w:gridCol w:w="725"/>
        <w:gridCol w:w="479"/>
        <w:gridCol w:w="594"/>
        <w:gridCol w:w="479"/>
        <w:gridCol w:w="543"/>
        <w:gridCol w:w="709"/>
      </w:tblGrid>
      <w:tr w:rsidR="00B74885" w:rsidRPr="00B74885" w14:paraId="12730622" w14:textId="77777777" w:rsidTr="0068498C">
        <w:tc>
          <w:tcPr>
            <w:tcW w:w="654" w:type="dxa"/>
            <w:vMerge w:val="restart"/>
            <w:shd w:val="clear" w:color="auto" w:fill="auto"/>
            <w:textDirection w:val="btLr"/>
            <w:vAlign w:val="center"/>
          </w:tcPr>
          <w:p w14:paraId="39FAF49A" w14:textId="77777777" w:rsidR="00B74885" w:rsidRPr="00B74885" w:rsidRDefault="00B74885" w:rsidP="00B74885">
            <w:pPr>
              <w:ind w:left="113" w:right="113"/>
              <w:jc w:val="center"/>
              <w:rPr>
                <w:sz w:val="20"/>
                <w:szCs w:val="20"/>
              </w:rPr>
            </w:pPr>
            <w:r w:rsidRPr="00B74885">
              <w:rPr>
                <w:sz w:val="20"/>
                <w:szCs w:val="20"/>
              </w:rPr>
              <w:t>Тип прокладки</w:t>
            </w:r>
          </w:p>
        </w:tc>
        <w:tc>
          <w:tcPr>
            <w:tcW w:w="466" w:type="dxa"/>
            <w:vMerge w:val="restart"/>
            <w:shd w:val="clear" w:color="auto" w:fill="auto"/>
            <w:textDirection w:val="btLr"/>
            <w:vAlign w:val="center"/>
          </w:tcPr>
          <w:p w14:paraId="6B868DD0" w14:textId="77777777" w:rsidR="00B74885" w:rsidRPr="00B74885" w:rsidRDefault="00B74885" w:rsidP="00B74885">
            <w:pPr>
              <w:ind w:left="113" w:right="113"/>
              <w:jc w:val="center"/>
              <w:rPr>
                <w:sz w:val="20"/>
                <w:szCs w:val="20"/>
              </w:rPr>
            </w:pPr>
            <w:r w:rsidRPr="00B74885">
              <w:rPr>
                <w:sz w:val="20"/>
                <w:szCs w:val="20"/>
              </w:rPr>
              <w:t>Соотношение прокладок</w:t>
            </w:r>
          </w:p>
        </w:tc>
        <w:tc>
          <w:tcPr>
            <w:tcW w:w="8378" w:type="dxa"/>
            <w:gridSpan w:val="14"/>
            <w:shd w:val="clear" w:color="auto" w:fill="auto"/>
            <w:vAlign w:val="center"/>
          </w:tcPr>
          <w:p w14:paraId="23FB448C" w14:textId="77777777" w:rsidR="00B74885" w:rsidRPr="00B74885" w:rsidRDefault="00B74885" w:rsidP="00B74885">
            <w:pPr>
              <w:jc w:val="center"/>
              <w:rPr>
                <w:sz w:val="20"/>
                <w:szCs w:val="20"/>
              </w:rPr>
            </w:pPr>
            <w:r w:rsidRPr="00B74885">
              <w:rPr>
                <w:sz w:val="20"/>
                <w:szCs w:val="20"/>
              </w:rPr>
              <w:t>Значение среднегодовой поправки ΔК к значениям эксплуатационных тепловых потерь и предельное значение поправочного коэффициента К+ΔК при различных соотношениях К среднечасовых эксплуатационных тепловых потерь и тепловых потерь, определенных по нормам</w:t>
            </w:r>
          </w:p>
        </w:tc>
        <w:tc>
          <w:tcPr>
            <w:tcW w:w="709" w:type="dxa"/>
            <w:vMerge w:val="restart"/>
            <w:shd w:val="clear" w:color="auto" w:fill="auto"/>
            <w:textDirection w:val="btLr"/>
          </w:tcPr>
          <w:p w14:paraId="79817C8F" w14:textId="77777777" w:rsidR="00B74885" w:rsidRPr="00B74885" w:rsidRDefault="00B74885" w:rsidP="00B74885">
            <w:pPr>
              <w:ind w:left="113" w:right="113"/>
              <w:jc w:val="center"/>
              <w:rPr>
                <w:sz w:val="20"/>
                <w:szCs w:val="20"/>
              </w:rPr>
            </w:pPr>
            <w:r w:rsidRPr="00B74885">
              <w:rPr>
                <w:sz w:val="20"/>
                <w:szCs w:val="20"/>
              </w:rPr>
              <w:t>Предельное значение</w:t>
            </w:r>
          </w:p>
          <w:p w14:paraId="779461A6" w14:textId="77777777" w:rsidR="00B74885" w:rsidRPr="00B74885" w:rsidRDefault="00B74885" w:rsidP="00B74885">
            <w:pPr>
              <w:ind w:left="113" w:right="113"/>
              <w:jc w:val="center"/>
              <w:rPr>
                <w:sz w:val="20"/>
                <w:szCs w:val="20"/>
              </w:rPr>
            </w:pPr>
            <w:r w:rsidRPr="00B74885">
              <w:rPr>
                <w:sz w:val="20"/>
                <w:szCs w:val="20"/>
              </w:rPr>
              <w:t xml:space="preserve">К+ΔК  </w:t>
            </w:r>
          </w:p>
        </w:tc>
      </w:tr>
      <w:tr w:rsidR="00B74885" w:rsidRPr="00B74885" w14:paraId="3E2A0F89" w14:textId="77777777" w:rsidTr="0068498C">
        <w:tc>
          <w:tcPr>
            <w:tcW w:w="654" w:type="dxa"/>
            <w:vMerge/>
            <w:shd w:val="clear" w:color="auto" w:fill="auto"/>
          </w:tcPr>
          <w:p w14:paraId="61BEFE52" w14:textId="77777777" w:rsidR="00B74885" w:rsidRPr="00B74885" w:rsidRDefault="00B74885" w:rsidP="00B74885">
            <w:pPr>
              <w:jc w:val="center"/>
              <w:rPr>
                <w:sz w:val="20"/>
                <w:szCs w:val="20"/>
              </w:rPr>
            </w:pPr>
          </w:p>
        </w:tc>
        <w:tc>
          <w:tcPr>
            <w:tcW w:w="466" w:type="dxa"/>
            <w:vMerge/>
            <w:shd w:val="clear" w:color="auto" w:fill="auto"/>
          </w:tcPr>
          <w:p w14:paraId="772F83ED" w14:textId="77777777" w:rsidR="00B74885" w:rsidRPr="00B74885" w:rsidRDefault="00B74885" w:rsidP="00B74885">
            <w:pPr>
              <w:jc w:val="center"/>
              <w:rPr>
                <w:sz w:val="20"/>
                <w:szCs w:val="20"/>
              </w:rPr>
            </w:pPr>
          </w:p>
        </w:tc>
        <w:tc>
          <w:tcPr>
            <w:tcW w:w="1149" w:type="dxa"/>
            <w:gridSpan w:val="2"/>
            <w:shd w:val="clear" w:color="auto" w:fill="auto"/>
            <w:vAlign w:val="center"/>
          </w:tcPr>
          <w:p w14:paraId="74E509C4" w14:textId="77777777" w:rsidR="00B74885" w:rsidRPr="00B74885" w:rsidRDefault="00B74885" w:rsidP="00B74885">
            <w:pPr>
              <w:jc w:val="center"/>
              <w:rPr>
                <w:sz w:val="20"/>
                <w:szCs w:val="20"/>
              </w:rPr>
            </w:pPr>
            <w:r w:rsidRPr="00B74885">
              <w:rPr>
                <w:sz w:val="20"/>
                <w:szCs w:val="20"/>
              </w:rPr>
              <w:t>От 0,6 до 0,8 включит.</w:t>
            </w:r>
          </w:p>
        </w:tc>
        <w:tc>
          <w:tcPr>
            <w:tcW w:w="1291" w:type="dxa"/>
            <w:gridSpan w:val="2"/>
            <w:shd w:val="clear" w:color="auto" w:fill="auto"/>
            <w:vAlign w:val="center"/>
          </w:tcPr>
          <w:p w14:paraId="11B488FC" w14:textId="77777777" w:rsidR="00B74885" w:rsidRPr="00B74885" w:rsidRDefault="00B74885" w:rsidP="00B74885">
            <w:pPr>
              <w:jc w:val="center"/>
              <w:rPr>
                <w:sz w:val="20"/>
                <w:szCs w:val="20"/>
              </w:rPr>
            </w:pPr>
            <w:r w:rsidRPr="00B74885">
              <w:rPr>
                <w:sz w:val="20"/>
                <w:szCs w:val="20"/>
              </w:rPr>
              <w:t>Св. 0,8 до 0,9</w:t>
            </w:r>
          </w:p>
          <w:p w14:paraId="55F7EADC" w14:textId="77777777" w:rsidR="00B74885" w:rsidRPr="00B74885" w:rsidRDefault="00B74885" w:rsidP="00B74885">
            <w:pPr>
              <w:jc w:val="center"/>
              <w:rPr>
                <w:sz w:val="20"/>
                <w:szCs w:val="20"/>
              </w:rPr>
            </w:pPr>
            <w:r w:rsidRPr="00B74885">
              <w:rPr>
                <w:sz w:val="20"/>
                <w:szCs w:val="20"/>
              </w:rPr>
              <w:t>включит.</w:t>
            </w:r>
          </w:p>
        </w:tc>
        <w:tc>
          <w:tcPr>
            <w:tcW w:w="1261" w:type="dxa"/>
            <w:gridSpan w:val="2"/>
            <w:shd w:val="clear" w:color="auto" w:fill="auto"/>
            <w:vAlign w:val="center"/>
          </w:tcPr>
          <w:p w14:paraId="22F9E66C" w14:textId="77777777" w:rsidR="00B74885" w:rsidRPr="00B74885" w:rsidRDefault="00B74885" w:rsidP="00B74885">
            <w:pPr>
              <w:jc w:val="center"/>
              <w:rPr>
                <w:sz w:val="20"/>
                <w:szCs w:val="20"/>
              </w:rPr>
            </w:pPr>
            <w:r w:rsidRPr="00B74885">
              <w:rPr>
                <w:sz w:val="20"/>
                <w:szCs w:val="20"/>
              </w:rPr>
              <w:t>Св. 0,9 до 1,0</w:t>
            </w:r>
          </w:p>
          <w:p w14:paraId="6809714F" w14:textId="77777777" w:rsidR="00B74885" w:rsidRPr="00B74885" w:rsidRDefault="00B74885" w:rsidP="00B74885">
            <w:pPr>
              <w:jc w:val="center"/>
              <w:rPr>
                <w:sz w:val="20"/>
                <w:szCs w:val="20"/>
              </w:rPr>
            </w:pPr>
            <w:r w:rsidRPr="00B74885">
              <w:rPr>
                <w:sz w:val="20"/>
                <w:szCs w:val="20"/>
              </w:rPr>
              <w:t>включит.</w:t>
            </w:r>
          </w:p>
        </w:tc>
        <w:tc>
          <w:tcPr>
            <w:tcW w:w="1291" w:type="dxa"/>
            <w:gridSpan w:val="2"/>
            <w:shd w:val="clear" w:color="auto" w:fill="auto"/>
            <w:vAlign w:val="center"/>
          </w:tcPr>
          <w:p w14:paraId="4D4CC6C1" w14:textId="77777777" w:rsidR="00B74885" w:rsidRPr="00B74885" w:rsidRDefault="00B74885" w:rsidP="00B74885">
            <w:pPr>
              <w:jc w:val="center"/>
              <w:rPr>
                <w:sz w:val="20"/>
                <w:szCs w:val="20"/>
              </w:rPr>
            </w:pPr>
            <w:r w:rsidRPr="00B74885">
              <w:rPr>
                <w:sz w:val="20"/>
                <w:szCs w:val="20"/>
              </w:rPr>
              <w:t>Св. 1,0 до 1,1</w:t>
            </w:r>
          </w:p>
          <w:p w14:paraId="1571B8E7" w14:textId="77777777" w:rsidR="00B74885" w:rsidRPr="00B74885" w:rsidRDefault="00B74885" w:rsidP="00B74885">
            <w:pPr>
              <w:jc w:val="center"/>
              <w:rPr>
                <w:sz w:val="20"/>
                <w:szCs w:val="20"/>
              </w:rPr>
            </w:pPr>
            <w:r w:rsidRPr="00B74885">
              <w:rPr>
                <w:sz w:val="20"/>
                <w:szCs w:val="20"/>
              </w:rPr>
              <w:t>включит.</w:t>
            </w:r>
          </w:p>
        </w:tc>
        <w:tc>
          <w:tcPr>
            <w:tcW w:w="1291" w:type="dxa"/>
            <w:gridSpan w:val="2"/>
            <w:shd w:val="clear" w:color="auto" w:fill="auto"/>
            <w:vAlign w:val="center"/>
          </w:tcPr>
          <w:p w14:paraId="46CF20C7" w14:textId="77777777" w:rsidR="00B74885" w:rsidRPr="00B74885" w:rsidRDefault="00B74885" w:rsidP="00B74885">
            <w:pPr>
              <w:jc w:val="center"/>
              <w:rPr>
                <w:sz w:val="20"/>
                <w:szCs w:val="20"/>
              </w:rPr>
            </w:pPr>
            <w:r w:rsidRPr="00B74885">
              <w:rPr>
                <w:sz w:val="20"/>
                <w:szCs w:val="20"/>
              </w:rPr>
              <w:t>Св. 1,1 до 1,2</w:t>
            </w:r>
          </w:p>
          <w:p w14:paraId="1329483D" w14:textId="77777777" w:rsidR="00B74885" w:rsidRPr="00B74885" w:rsidRDefault="00B74885" w:rsidP="00B74885">
            <w:pPr>
              <w:jc w:val="center"/>
              <w:rPr>
                <w:sz w:val="20"/>
                <w:szCs w:val="20"/>
              </w:rPr>
            </w:pPr>
            <w:r w:rsidRPr="00B74885">
              <w:rPr>
                <w:sz w:val="20"/>
                <w:szCs w:val="20"/>
              </w:rPr>
              <w:t>включит.</w:t>
            </w:r>
          </w:p>
        </w:tc>
        <w:tc>
          <w:tcPr>
            <w:tcW w:w="1073" w:type="dxa"/>
            <w:gridSpan w:val="2"/>
            <w:shd w:val="clear" w:color="auto" w:fill="auto"/>
            <w:vAlign w:val="center"/>
          </w:tcPr>
          <w:p w14:paraId="31C50CC0" w14:textId="77777777" w:rsidR="00B74885" w:rsidRPr="00B74885" w:rsidRDefault="00B74885" w:rsidP="00B74885">
            <w:pPr>
              <w:jc w:val="center"/>
              <w:rPr>
                <w:sz w:val="20"/>
                <w:szCs w:val="20"/>
              </w:rPr>
            </w:pPr>
            <w:r w:rsidRPr="00B74885">
              <w:rPr>
                <w:sz w:val="20"/>
                <w:szCs w:val="20"/>
              </w:rPr>
              <w:t>Св. 1,2 до 1,3</w:t>
            </w:r>
          </w:p>
          <w:p w14:paraId="6F86EB41" w14:textId="77777777" w:rsidR="00B74885" w:rsidRPr="00B74885" w:rsidRDefault="00B74885" w:rsidP="00B74885">
            <w:pPr>
              <w:jc w:val="center"/>
              <w:rPr>
                <w:sz w:val="20"/>
                <w:szCs w:val="20"/>
              </w:rPr>
            </w:pPr>
            <w:r w:rsidRPr="00B74885">
              <w:rPr>
                <w:sz w:val="20"/>
                <w:szCs w:val="20"/>
              </w:rPr>
              <w:t>включит.</w:t>
            </w:r>
          </w:p>
        </w:tc>
        <w:tc>
          <w:tcPr>
            <w:tcW w:w="1022" w:type="dxa"/>
            <w:gridSpan w:val="2"/>
            <w:shd w:val="clear" w:color="auto" w:fill="auto"/>
            <w:vAlign w:val="center"/>
          </w:tcPr>
          <w:p w14:paraId="25FBFDB9" w14:textId="77777777" w:rsidR="00B74885" w:rsidRPr="00B74885" w:rsidRDefault="00B74885" w:rsidP="00B74885">
            <w:pPr>
              <w:jc w:val="center"/>
              <w:rPr>
                <w:sz w:val="20"/>
                <w:szCs w:val="20"/>
              </w:rPr>
            </w:pPr>
            <w:r w:rsidRPr="00B74885">
              <w:rPr>
                <w:sz w:val="20"/>
                <w:szCs w:val="20"/>
              </w:rPr>
              <w:t>Св. 1,3 до 1,4</w:t>
            </w:r>
          </w:p>
          <w:p w14:paraId="4F416544" w14:textId="77777777" w:rsidR="00B74885" w:rsidRPr="00B74885" w:rsidRDefault="00B74885" w:rsidP="00B74885">
            <w:pPr>
              <w:jc w:val="center"/>
              <w:rPr>
                <w:sz w:val="20"/>
                <w:szCs w:val="20"/>
              </w:rPr>
            </w:pPr>
            <w:r w:rsidRPr="00B74885">
              <w:rPr>
                <w:sz w:val="20"/>
                <w:szCs w:val="20"/>
              </w:rPr>
              <w:t>включит.</w:t>
            </w:r>
          </w:p>
        </w:tc>
        <w:tc>
          <w:tcPr>
            <w:tcW w:w="709" w:type="dxa"/>
            <w:vMerge/>
            <w:shd w:val="clear" w:color="auto" w:fill="auto"/>
          </w:tcPr>
          <w:p w14:paraId="1AD6D159" w14:textId="77777777" w:rsidR="00B74885" w:rsidRPr="00B74885" w:rsidRDefault="00B74885" w:rsidP="00B74885">
            <w:pPr>
              <w:jc w:val="center"/>
              <w:rPr>
                <w:sz w:val="20"/>
                <w:szCs w:val="20"/>
              </w:rPr>
            </w:pPr>
          </w:p>
        </w:tc>
      </w:tr>
      <w:tr w:rsidR="00B74885" w:rsidRPr="00B74885" w14:paraId="46EE4070" w14:textId="77777777" w:rsidTr="0068498C">
        <w:trPr>
          <w:trHeight w:val="765"/>
        </w:trPr>
        <w:tc>
          <w:tcPr>
            <w:tcW w:w="654" w:type="dxa"/>
            <w:vMerge/>
            <w:shd w:val="clear" w:color="auto" w:fill="auto"/>
          </w:tcPr>
          <w:p w14:paraId="6EA2CA31" w14:textId="77777777" w:rsidR="00B74885" w:rsidRPr="00B74885" w:rsidRDefault="00B74885" w:rsidP="00B74885">
            <w:pPr>
              <w:jc w:val="center"/>
              <w:rPr>
                <w:sz w:val="20"/>
                <w:szCs w:val="20"/>
              </w:rPr>
            </w:pPr>
          </w:p>
        </w:tc>
        <w:tc>
          <w:tcPr>
            <w:tcW w:w="466" w:type="dxa"/>
            <w:vMerge/>
            <w:shd w:val="clear" w:color="auto" w:fill="auto"/>
          </w:tcPr>
          <w:p w14:paraId="7633A851" w14:textId="77777777" w:rsidR="00B74885" w:rsidRPr="00B74885" w:rsidRDefault="00B74885" w:rsidP="00B74885">
            <w:pPr>
              <w:jc w:val="center"/>
              <w:rPr>
                <w:sz w:val="20"/>
                <w:szCs w:val="20"/>
              </w:rPr>
            </w:pPr>
          </w:p>
        </w:tc>
        <w:tc>
          <w:tcPr>
            <w:tcW w:w="566" w:type="dxa"/>
            <w:shd w:val="clear" w:color="auto" w:fill="auto"/>
            <w:vAlign w:val="center"/>
          </w:tcPr>
          <w:p w14:paraId="36CD28A2" w14:textId="77777777" w:rsidR="00B74885" w:rsidRPr="00B74885" w:rsidRDefault="00B74885" w:rsidP="00B74885">
            <w:pPr>
              <w:jc w:val="center"/>
              <w:rPr>
                <w:sz w:val="20"/>
                <w:szCs w:val="20"/>
              </w:rPr>
            </w:pPr>
            <w:r w:rsidRPr="00B74885">
              <w:rPr>
                <w:sz w:val="20"/>
                <w:szCs w:val="20"/>
              </w:rPr>
              <w:t>ΔК</w:t>
            </w:r>
          </w:p>
        </w:tc>
        <w:tc>
          <w:tcPr>
            <w:tcW w:w="583" w:type="dxa"/>
            <w:shd w:val="clear" w:color="auto" w:fill="auto"/>
            <w:vAlign w:val="center"/>
          </w:tcPr>
          <w:p w14:paraId="779C9668" w14:textId="77777777" w:rsidR="00B74885" w:rsidRPr="00B74885" w:rsidRDefault="00B74885" w:rsidP="00B74885">
            <w:pPr>
              <w:jc w:val="center"/>
              <w:rPr>
                <w:sz w:val="20"/>
                <w:szCs w:val="20"/>
              </w:rPr>
            </w:pPr>
            <w:r w:rsidRPr="00B74885">
              <w:rPr>
                <w:sz w:val="20"/>
                <w:szCs w:val="20"/>
              </w:rPr>
              <w:t>К+ΔК</w:t>
            </w:r>
          </w:p>
        </w:tc>
        <w:tc>
          <w:tcPr>
            <w:tcW w:w="566" w:type="dxa"/>
            <w:shd w:val="clear" w:color="auto" w:fill="auto"/>
            <w:vAlign w:val="center"/>
          </w:tcPr>
          <w:p w14:paraId="4D42FF87" w14:textId="77777777" w:rsidR="00B74885" w:rsidRPr="00B74885" w:rsidRDefault="00B74885" w:rsidP="00B74885">
            <w:pPr>
              <w:jc w:val="center"/>
              <w:rPr>
                <w:sz w:val="20"/>
                <w:szCs w:val="20"/>
              </w:rPr>
            </w:pPr>
            <w:r w:rsidRPr="00B74885">
              <w:rPr>
                <w:sz w:val="20"/>
                <w:szCs w:val="20"/>
              </w:rPr>
              <w:t>ΔК</w:t>
            </w:r>
          </w:p>
        </w:tc>
        <w:tc>
          <w:tcPr>
            <w:tcW w:w="725" w:type="dxa"/>
            <w:shd w:val="clear" w:color="auto" w:fill="auto"/>
            <w:vAlign w:val="center"/>
          </w:tcPr>
          <w:p w14:paraId="1E51BFAD" w14:textId="77777777" w:rsidR="00B74885" w:rsidRPr="00B74885" w:rsidRDefault="00B74885" w:rsidP="00B74885">
            <w:pPr>
              <w:jc w:val="center"/>
              <w:rPr>
                <w:sz w:val="20"/>
                <w:szCs w:val="20"/>
              </w:rPr>
            </w:pPr>
            <w:r w:rsidRPr="00B74885">
              <w:rPr>
                <w:sz w:val="20"/>
                <w:szCs w:val="20"/>
              </w:rPr>
              <w:t>К+ΔК</w:t>
            </w:r>
          </w:p>
        </w:tc>
        <w:tc>
          <w:tcPr>
            <w:tcW w:w="566" w:type="dxa"/>
            <w:shd w:val="clear" w:color="auto" w:fill="auto"/>
            <w:vAlign w:val="center"/>
          </w:tcPr>
          <w:p w14:paraId="41331D53" w14:textId="77777777" w:rsidR="00B74885" w:rsidRPr="00B74885" w:rsidRDefault="00B74885" w:rsidP="00B74885">
            <w:pPr>
              <w:jc w:val="center"/>
              <w:rPr>
                <w:sz w:val="20"/>
                <w:szCs w:val="20"/>
              </w:rPr>
            </w:pPr>
            <w:r w:rsidRPr="00B74885">
              <w:rPr>
                <w:sz w:val="20"/>
                <w:szCs w:val="20"/>
              </w:rPr>
              <w:t>ΔК</w:t>
            </w:r>
          </w:p>
        </w:tc>
        <w:tc>
          <w:tcPr>
            <w:tcW w:w="695" w:type="dxa"/>
            <w:shd w:val="clear" w:color="auto" w:fill="auto"/>
            <w:vAlign w:val="center"/>
          </w:tcPr>
          <w:p w14:paraId="60F8CBF2" w14:textId="77777777" w:rsidR="00B74885" w:rsidRPr="00B74885" w:rsidRDefault="00B74885" w:rsidP="00B74885">
            <w:pPr>
              <w:jc w:val="center"/>
              <w:rPr>
                <w:sz w:val="20"/>
                <w:szCs w:val="20"/>
              </w:rPr>
            </w:pPr>
            <w:r w:rsidRPr="00B74885">
              <w:rPr>
                <w:sz w:val="20"/>
                <w:szCs w:val="20"/>
              </w:rPr>
              <w:t>К+ΔК</w:t>
            </w:r>
          </w:p>
        </w:tc>
        <w:tc>
          <w:tcPr>
            <w:tcW w:w="566" w:type="dxa"/>
            <w:shd w:val="clear" w:color="auto" w:fill="auto"/>
            <w:vAlign w:val="center"/>
          </w:tcPr>
          <w:p w14:paraId="43B4F81A" w14:textId="77777777" w:rsidR="00B74885" w:rsidRPr="00B74885" w:rsidRDefault="00B74885" w:rsidP="00B74885">
            <w:pPr>
              <w:jc w:val="center"/>
              <w:rPr>
                <w:sz w:val="20"/>
                <w:szCs w:val="20"/>
              </w:rPr>
            </w:pPr>
            <w:r w:rsidRPr="00B74885">
              <w:rPr>
                <w:sz w:val="20"/>
                <w:szCs w:val="20"/>
              </w:rPr>
              <w:t>ΔК</w:t>
            </w:r>
          </w:p>
        </w:tc>
        <w:tc>
          <w:tcPr>
            <w:tcW w:w="725" w:type="dxa"/>
            <w:shd w:val="clear" w:color="auto" w:fill="auto"/>
            <w:vAlign w:val="center"/>
          </w:tcPr>
          <w:p w14:paraId="109EDA96" w14:textId="77777777" w:rsidR="00B74885" w:rsidRPr="00B74885" w:rsidRDefault="00B74885" w:rsidP="00B74885">
            <w:pPr>
              <w:jc w:val="center"/>
              <w:rPr>
                <w:sz w:val="20"/>
                <w:szCs w:val="20"/>
              </w:rPr>
            </w:pPr>
            <w:r w:rsidRPr="00B74885">
              <w:rPr>
                <w:sz w:val="20"/>
                <w:szCs w:val="20"/>
              </w:rPr>
              <w:t>К+ΔК</w:t>
            </w:r>
          </w:p>
        </w:tc>
        <w:tc>
          <w:tcPr>
            <w:tcW w:w="566" w:type="dxa"/>
            <w:shd w:val="clear" w:color="auto" w:fill="auto"/>
            <w:vAlign w:val="center"/>
          </w:tcPr>
          <w:p w14:paraId="39345780" w14:textId="77777777" w:rsidR="00B74885" w:rsidRPr="00B74885" w:rsidRDefault="00B74885" w:rsidP="00B74885">
            <w:pPr>
              <w:jc w:val="center"/>
              <w:rPr>
                <w:sz w:val="20"/>
                <w:szCs w:val="20"/>
              </w:rPr>
            </w:pPr>
            <w:r w:rsidRPr="00B74885">
              <w:rPr>
                <w:sz w:val="20"/>
                <w:szCs w:val="20"/>
              </w:rPr>
              <w:t>ΔК</w:t>
            </w:r>
          </w:p>
        </w:tc>
        <w:tc>
          <w:tcPr>
            <w:tcW w:w="725" w:type="dxa"/>
            <w:shd w:val="clear" w:color="auto" w:fill="auto"/>
            <w:vAlign w:val="center"/>
          </w:tcPr>
          <w:p w14:paraId="280DAD62" w14:textId="77777777" w:rsidR="00B74885" w:rsidRPr="00B74885" w:rsidRDefault="00B74885" w:rsidP="00B74885">
            <w:pPr>
              <w:jc w:val="center"/>
              <w:rPr>
                <w:sz w:val="20"/>
                <w:szCs w:val="20"/>
              </w:rPr>
            </w:pPr>
            <w:r w:rsidRPr="00B74885">
              <w:rPr>
                <w:sz w:val="20"/>
                <w:szCs w:val="20"/>
              </w:rPr>
              <w:t>К+ΔК</w:t>
            </w:r>
          </w:p>
        </w:tc>
        <w:tc>
          <w:tcPr>
            <w:tcW w:w="479" w:type="dxa"/>
            <w:shd w:val="clear" w:color="auto" w:fill="auto"/>
            <w:vAlign w:val="center"/>
          </w:tcPr>
          <w:p w14:paraId="2FC140F3" w14:textId="77777777" w:rsidR="00B74885" w:rsidRPr="00B74885" w:rsidRDefault="00B74885" w:rsidP="00B74885">
            <w:pPr>
              <w:jc w:val="center"/>
              <w:rPr>
                <w:sz w:val="20"/>
                <w:szCs w:val="20"/>
              </w:rPr>
            </w:pPr>
            <w:r w:rsidRPr="00B74885">
              <w:rPr>
                <w:sz w:val="20"/>
                <w:szCs w:val="20"/>
              </w:rPr>
              <w:t>ΔК</w:t>
            </w:r>
          </w:p>
        </w:tc>
        <w:tc>
          <w:tcPr>
            <w:tcW w:w="594" w:type="dxa"/>
            <w:shd w:val="clear" w:color="auto" w:fill="auto"/>
            <w:vAlign w:val="center"/>
          </w:tcPr>
          <w:p w14:paraId="23E57489" w14:textId="77777777" w:rsidR="00B74885" w:rsidRPr="00B74885" w:rsidRDefault="00B74885" w:rsidP="00B74885">
            <w:pPr>
              <w:jc w:val="center"/>
              <w:rPr>
                <w:sz w:val="20"/>
                <w:szCs w:val="20"/>
              </w:rPr>
            </w:pPr>
            <w:r w:rsidRPr="00B74885">
              <w:rPr>
                <w:sz w:val="20"/>
                <w:szCs w:val="20"/>
              </w:rPr>
              <w:t>К+ΔК</w:t>
            </w:r>
          </w:p>
        </w:tc>
        <w:tc>
          <w:tcPr>
            <w:tcW w:w="479" w:type="dxa"/>
            <w:shd w:val="clear" w:color="auto" w:fill="auto"/>
            <w:vAlign w:val="center"/>
          </w:tcPr>
          <w:p w14:paraId="34B45F79" w14:textId="77777777" w:rsidR="00B74885" w:rsidRPr="00B74885" w:rsidRDefault="00B74885" w:rsidP="00B74885">
            <w:pPr>
              <w:jc w:val="center"/>
              <w:rPr>
                <w:sz w:val="20"/>
                <w:szCs w:val="20"/>
              </w:rPr>
            </w:pPr>
            <w:r w:rsidRPr="00B74885">
              <w:rPr>
                <w:sz w:val="20"/>
                <w:szCs w:val="20"/>
              </w:rPr>
              <w:t>ΔК</w:t>
            </w:r>
          </w:p>
        </w:tc>
        <w:tc>
          <w:tcPr>
            <w:tcW w:w="543" w:type="dxa"/>
            <w:shd w:val="clear" w:color="auto" w:fill="auto"/>
            <w:vAlign w:val="center"/>
          </w:tcPr>
          <w:p w14:paraId="06BF652D" w14:textId="77777777" w:rsidR="00B74885" w:rsidRPr="00B74885" w:rsidRDefault="00B74885" w:rsidP="00B74885">
            <w:pPr>
              <w:jc w:val="center"/>
              <w:rPr>
                <w:sz w:val="20"/>
                <w:szCs w:val="20"/>
              </w:rPr>
            </w:pPr>
            <w:r w:rsidRPr="00B74885">
              <w:rPr>
                <w:sz w:val="20"/>
                <w:szCs w:val="20"/>
              </w:rPr>
              <w:t>К+ΔК</w:t>
            </w:r>
          </w:p>
        </w:tc>
        <w:tc>
          <w:tcPr>
            <w:tcW w:w="709" w:type="dxa"/>
            <w:vMerge/>
            <w:shd w:val="clear" w:color="auto" w:fill="auto"/>
          </w:tcPr>
          <w:p w14:paraId="77991602" w14:textId="77777777" w:rsidR="00B74885" w:rsidRPr="00B74885" w:rsidRDefault="00B74885" w:rsidP="00B74885">
            <w:pPr>
              <w:jc w:val="center"/>
              <w:rPr>
                <w:sz w:val="20"/>
                <w:szCs w:val="20"/>
              </w:rPr>
            </w:pPr>
          </w:p>
        </w:tc>
      </w:tr>
      <w:tr w:rsidR="00B74885" w:rsidRPr="00B74885" w14:paraId="409165BD" w14:textId="77777777" w:rsidTr="0068498C">
        <w:tc>
          <w:tcPr>
            <w:tcW w:w="654" w:type="dxa"/>
            <w:shd w:val="clear" w:color="auto" w:fill="auto"/>
            <w:vAlign w:val="center"/>
          </w:tcPr>
          <w:p w14:paraId="3D2AF050" w14:textId="77777777" w:rsidR="00B74885" w:rsidRPr="00B74885" w:rsidRDefault="00B74885" w:rsidP="00B74885">
            <w:pPr>
              <w:jc w:val="center"/>
              <w:rPr>
                <w:sz w:val="20"/>
                <w:szCs w:val="20"/>
              </w:rPr>
            </w:pPr>
            <w:proofErr w:type="spellStart"/>
            <w:r w:rsidRPr="00B74885">
              <w:rPr>
                <w:sz w:val="20"/>
                <w:szCs w:val="20"/>
              </w:rPr>
              <w:t>подз</w:t>
            </w:r>
            <w:proofErr w:type="spellEnd"/>
            <w:r w:rsidRPr="00B74885">
              <w:rPr>
                <w:sz w:val="20"/>
                <w:szCs w:val="20"/>
              </w:rPr>
              <w:t>.</w:t>
            </w:r>
          </w:p>
        </w:tc>
        <w:tc>
          <w:tcPr>
            <w:tcW w:w="466" w:type="dxa"/>
            <w:shd w:val="clear" w:color="auto" w:fill="auto"/>
            <w:vAlign w:val="center"/>
          </w:tcPr>
          <w:p w14:paraId="33520EEC" w14:textId="77777777" w:rsidR="00B74885" w:rsidRPr="00B74885" w:rsidRDefault="00B74885" w:rsidP="00B74885">
            <w:pPr>
              <w:jc w:val="center"/>
              <w:rPr>
                <w:sz w:val="20"/>
                <w:szCs w:val="20"/>
              </w:rPr>
            </w:pPr>
            <w:r w:rsidRPr="00B74885">
              <w:rPr>
                <w:sz w:val="20"/>
                <w:szCs w:val="20"/>
              </w:rPr>
              <w:t>0,9</w:t>
            </w:r>
          </w:p>
        </w:tc>
        <w:tc>
          <w:tcPr>
            <w:tcW w:w="566" w:type="dxa"/>
            <w:shd w:val="clear" w:color="auto" w:fill="auto"/>
            <w:vAlign w:val="center"/>
          </w:tcPr>
          <w:p w14:paraId="6E132FC0" w14:textId="77777777" w:rsidR="00B74885" w:rsidRPr="00B74885" w:rsidRDefault="00B74885" w:rsidP="00B74885">
            <w:pPr>
              <w:jc w:val="center"/>
              <w:rPr>
                <w:sz w:val="20"/>
                <w:szCs w:val="20"/>
              </w:rPr>
            </w:pPr>
            <w:r w:rsidRPr="00B74885">
              <w:rPr>
                <w:sz w:val="20"/>
                <w:szCs w:val="20"/>
              </w:rPr>
              <w:t>0,08</w:t>
            </w:r>
          </w:p>
        </w:tc>
        <w:tc>
          <w:tcPr>
            <w:tcW w:w="583" w:type="dxa"/>
            <w:shd w:val="clear" w:color="auto" w:fill="auto"/>
            <w:vAlign w:val="center"/>
          </w:tcPr>
          <w:p w14:paraId="711BC58B" w14:textId="77777777" w:rsidR="00B74885" w:rsidRPr="00B74885" w:rsidRDefault="00B74885" w:rsidP="00B74885">
            <w:pPr>
              <w:jc w:val="center"/>
              <w:rPr>
                <w:sz w:val="20"/>
                <w:szCs w:val="20"/>
              </w:rPr>
            </w:pPr>
            <w:r w:rsidRPr="00B74885">
              <w:rPr>
                <w:sz w:val="20"/>
                <w:szCs w:val="20"/>
              </w:rPr>
              <w:t>1</w:t>
            </w:r>
          </w:p>
        </w:tc>
        <w:tc>
          <w:tcPr>
            <w:tcW w:w="566" w:type="dxa"/>
            <w:shd w:val="clear" w:color="auto" w:fill="auto"/>
            <w:vAlign w:val="center"/>
          </w:tcPr>
          <w:p w14:paraId="51765BCF" w14:textId="77777777" w:rsidR="00B74885" w:rsidRPr="00B74885" w:rsidRDefault="00B74885" w:rsidP="00B74885">
            <w:pPr>
              <w:jc w:val="center"/>
              <w:rPr>
                <w:sz w:val="20"/>
                <w:szCs w:val="20"/>
              </w:rPr>
            </w:pPr>
            <w:r w:rsidRPr="00B74885">
              <w:rPr>
                <w:sz w:val="20"/>
                <w:szCs w:val="20"/>
              </w:rPr>
              <w:t>0,06</w:t>
            </w:r>
          </w:p>
        </w:tc>
        <w:tc>
          <w:tcPr>
            <w:tcW w:w="725" w:type="dxa"/>
            <w:shd w:val="clear" w:color="auto" w:fill="auto"/>
            <w:vAlign w:val="center"/>
          </w:tcPr>
          <w:p w14:paraId="44ACE6D8"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3820D3B9" w14:textId="77777777" w:rsidR="00B74885" w:rsidRPr="00B74885" w:rsidRDefault="00B74885" w:rsidP="00B74885">
            <w:pPr>
              <w:jc w:val="center"/>
              <w:rPr>
                <w:sz w:val="20"/>
                <w:szCs w:val="20"/>
              </w:rPr>
            </w:pPr>
            <w:r w:rsidRPr="00B74885">
              <w:rPr>
                <w:sz w:val="20"/>
                <w:szCs w:val="20"/>
              </w:rPr>
              <w:t>0,04</w:t>
            </w:r>
          </w:p>
        </w:tc>
        <w:tc>
          <w:tcPr>
            <w:tcW w:w="695" w:type="dxa"/>
            <w:shd w:val="clear" w:color="auto" w:fill="auto"/>
            <w:vAlign w:val="center"/>
          </w:tcPr>
          <w:p w14:paraId="5E671F38"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35259E55" w14:textId="77777777" w:rsidR="00B74885" w:rsidRPr="00B74885" w:rsidRDefault="00B74885" w:rsidP="00B74885">
            <w:pPr>
              <w:jc w:val="center"/>
              <w:rPr>
                <w:sz w:val="20"/>
                <w:szCs w:val="20"/>
              </w:rPr>
            </w:pPr>
            <w:r w:rsidRPr="00B74885">
              <w:rPr>
                <w:sz w:val="20"/>
                <w:szCs w:val="20"/>
              </w:rPr>
              <w:t>0,02</w:t>
            </w:r>
          </w:p>
        </w:tc>
        <w:tc>
          <w:tcPr>
            <w:tcW w:w="725" w:type="dxa"/>
            <w:shd w:val="clear" w:color="auto" w:fill="auto"/>
            <w:vAlign w:val="center"/>
          </w:tcPr>
          <w:p w14:paraId="7F37E76F" w14:textId="77777777" w:rsidR="00B74885" w:rsidRPr="00B74885" w:rsidRDefault="00B74885" w:rsidP="00B74885">
            <w:pPr>
              <w:jc w:val="center"/>
              <w:rPr>
                <w:sz w:val="20"/>
                <w:szCs w:val="20"/>
              </w:rPr>
            </w:pPr>
            <w:r w:rsidRPr="00B74885">
              <w:rPr>
                <w:sz w:val="20"/>
                <w:szCs w:val="20"/>
              </w:rPr>
              <w:t>1,15</w:t>
            </w:r>
          </w:p>
        </w:tc>
        <w:tc>
          <w:tcPr>
            <w:tcW w:w="566" w:type="dxa"/>
            <w:shd w:val="clear" w:color="auto" w:fill="auto"/>
            <w:vAlign w:val="center"/>
          </w:tcPr>
          <w:p w14:paraId="1EB6953F" w14:textId="77777777" w:rsidR="00B74885" w:rsidRPr="00B74885" w:rsidRDefault="00B74885" w:rsidP="00B74885">
            <w:pPr>
              <w:jc w:val="center"/>
              <w:rPr>
                <w:sz w:val="20"/>
                <w:szCs w:val="20"/>
              </w:rPr>
            </w:pPr>
            <w:r w:rsidRPr="00B74885">
              <w:rPr>
                <w:sz w:val="20"/>
                <w:szCs w:val="20"/>
              </w:rPr>
              <w:t>0,01</w:t>
            </w:r>
          </w:p>
        </w:tc>
        <w:tc>
          <w:tcPr>
            <w:tcW w:w="725" w:type="dxa"/>
            <w:shd w:val="clear" w:color="auto" w:fill="auto"/>
            <w:vAlign w:val="center"/>
          </w:tcPr>
          <w:p w14:paraId="5D88588B"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52B9B159"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38D58FE7"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73FE7252"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0374B917"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2FED603A" w14:textId="77777777" w:rsidR="00B74885" w:rsidRPr="00B74885" w:rsidRDefault="00B74885" w:rsidP="00B74885">
            <w:pPr>
              <w:jc w:val="center"/>
              <w:rPr>
                <w:sz w:val="20"/>
                <w:szCs w:val="20"/>
              </w:rPr>
            </w:pPr>
            <w:r w:rsidRPr="00B74885">
              <w:rPr>
                <w:sz w:val="20"/>
                <w:szCs w:val="20"/>
              </w:rPr>
              <w:t>1,2</w:t>
            </w:r>
          </w:p>
        </w:tc>
      </w:tr>
      <w:tr w:rsidR="00B74885" w:rsidRPr="00B74885" w14:paraId="14AEAC43" w14:textId="77777777" w:rsidTr="0068498C">
        <w:tc>
          <w:tcPr>
            <w:tcW w:w="654" w:type="dxa"/>
            <w:shd w:val="clear" w:color="auto" w:fill="auto"/>
            <w:vAlign w:val="center"/>
          </w:tcPr>
          <w:p w14:paraId="24F8E73E" w14:textId="77777777" w:rsidR="00B74885" w:rsidRPr="00B74885" w:rsidRDefault="00B74885" w:rsidP="00B74885">
            <w:pPr>
              <w:jc w:val="center"/>
              <w:rPr>
                <w:sz w:val="20"/>
                <w:szCs w:val="20"/>
              </w:rPr>
            </w:pPr>
            <w:r w:rsidRPr="00B74885">
              <w:rPr>
                <w:sz w:val="20"/>
                <w:szCs w:val="20"/>
              </w:rPr>
              <w:t>"</w:t>
            </w:r>
          </w:p>
        </w:tc>
        <w:tc>
          <w:tcPr>
            <w:tcW w:w="466" w:type="dxa"/>
            <w:shd w:val="clear" w:color="auto" w:fill="auto"/>
            <w:vAlign w:val="center"/>
          </w:tcPr>
          <w:p w14:paraId="7BCBF85B" w14:textId="77777777" w:rsidR="00B74885" w:rsidRPr="00B74885" w:rsidRDefault="00B74885" w:rsidP="00B74885">
            <w:pPr>
              <w:jc w:val="center"/>
              <w:rPr>
                <w:sz w:val="20"/>
                <w:szCs w:val="20"/>
              </w:rPr>
            </w:pPr>
            <w:r w:rsidRPr="00B74885">
              <w:rPr>
                <w:sz w:val="20"/>
                <w:szCs w:val="20"/>
              </w:rPr>
              <w:t>0,8</w:t>
            </w:r>
          </w:p>
        </w:tc>
        <w:tc>
          <w:tcPr>
            <w:tcW w:w="566" w:type="dxa"/>
            <w:shd w:val="clear" w:color="auto" w:fill="auto"/>
            <w:vAlign w:val="center"/>
          </w:tcPr>
          <w:p w14:paraId="5B03BC29" w14:textId="77777777" w:rsidR="00B74885" w:rsidRPr="00B74885" w:rsidRDefault="00B74885" w:rsidP="00B74885">
            <w:pPr>
              <w:jc w:val="center"/>
              <w:rPr>
                <w:sz w:val="20"/>
                <w:szCs w:val="20"/>
              </w:rPr>
            </w:pPr>
            <w:r w:rsidRPr="00B74885">
              <w:rPr>
                <w:sz w:val="20"/>
                <w:szCs w:val="20"/>
              </w:rPr>
              <w:t>0,09</w:t>
            </w:r>
          </w:p>
        </w:tc>
        <w:tc>
          <w:tcPr>
            <w:tcW w:w="583" w:type="dxa"/>
            <w:shd w:val="clear" w:color="auto" w:fill="auto"/>
            <w:vAlign w:val="center"/>
          </w:tcPr>
          <w:p w14:paraId="39564989" w14:textId="77777777" w:rsidR="00B74885" w:rsidRPr="00B74885" w:rsidRDefault="00B74885" w:rsidP="00B74885">
            <w:pPr>
              <w:jc w:val="center"/>
              <w:rPr>
                <w:sz w:val="20"/>
                <w:szCs w:val="20"/>
              </w:rPr>
            </w:pPr>
            <w:r w:rsidRPr="00B74885">
              <w:rPr>
                <w:sz w:val="20"/>
                <w:szCs w:val="20"/>
              </w:rPr>
              <w:t>1</w:t>
            </w:r>
          </w:p>
        </w:tc>
        <w:tc>
          <w:tcPr>
            <w:tcW w:w="566" w:type="dxa"/>
            <w:shd w:val="clear" w:color="auto" w:fill="auto"/>
            <w:vAlign w:val="center"/>
          </w:tcPr>
          <w:p w14:paraId="3E4FE20A" w14:textId="77777777" w:rsidR="00B74885" w:rsidRPr="00B74885" w:rsidRDefault="00B74885" w:rsidP="00B74885">
            <w:pPr>
              <w:jc w:val="center"/>
              <w:rPr>
                <w:sz w:val="20"/>
                <w:szCs w:val="20"/>
              </w:rPr>
            </w:pPr>
            <w:r w:rsidRPr="00B74885">
              <w:rPr>
                <w:sz w:val="20"/>
                <w:szCs w:val="20"/>
              </w:rPr>
              <w:t>0,07</w:t>
            </w:r>
          </w:p>
        </w:tc>
        <w:tc>
          <w:tcPr>
            <w:tcW w:w="725" w:type="dxa"/>
            <w:shd w:val="clear" w:color="auto" w:fill="auto"/>
            <w:vAlign w:val="center"/>
          </w:tcPr>
          <w:p w14:paraId="199F683C"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136E8E08" w14:textId="77777777" w:rsidR="00B74885" w:rsidRPr="00B74885" w:rsidRDefault="00B74885" w:rsidP="00B74885">
            <w:pPr>
              <w:jc w:val="center"/>
              <w:rPr>
                <w:sz w:val="20"/>
                <w:szCs w:val="20"/>
              </w:rPr>
            </w:pPr>
            <w:r w:rsidRPr="00B74885">
              <w:rPr>
                <w:sz w:val="20"/>
                <w:szCs w:val="20"/>
              </w:rPr>
              <w:t>0,05</w:t>
            </w:r>
          </w:p>
        </w:tc>
        <w:tc>
          <w:tcPr>
            <w:tcW w:w="695" w:type="dxa"/>
            <w:shd w:val="clear" w:color="auto" w:fill="auto"/>
            <w:vAlign w:val="center"/>
          </w:tcPr>
          <w:p w14:paraId="134B8048"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5285068C" w14:textId="77777777" w:rsidR="00B74885" w:rsidRPr="00B74885" w:rsidRDefault="00B74885" w:rsidP="00B74885">
            <w:pPr>
              <w:jc w:val="center"/>
              <w:rPr>
                <w:sz w:val="20"/>
                <w:szCs w:val="20"/>
              </w:rPr>
            </w:pPr>
            <w:r w:rsidRPr="00B74885">
              <w:rPr>
                <w:sz w:val="20"/>
                <w:szCs w:val="20"/>
              </w:rPr>
              <w:t>0,02</w:t>
            </w:r>
          </w:p>
        </w:tc>
        <w:tc>
          <w:tcPr>
            <w:tcW w:w="725" w:type="dxa"/>
            <w:shd w:val="clear" w:color="auto" w:fill="auto"/>
            <w:vAlign w:val="center"/>
          </w:tcPr>
          <w:p w14:paraId="54591222" w14:textId="77777777" w:rsidR="00B74885" w:rsidRPr="00B74885" w:rsidRDefault="00B74885" w:rsidP="00B74885">
            <w:pPr>
              <w:jc w:val="center"/>
              <w:rPr>
                <w:sz w:val="20"/>
                <w:szCs w:val="20"/>
              </w:rPr>
            </w:pPr>
            <w:r w:rsidRPr="00B74885">
              <w:rPr>
                <w:sz w:val="20"/>
                <w:szCs w:val="20"/>
              </w:rPr>
              <w:t>1,15</w:t>
            </w:r>
          </w:p>
        </w:tc>
        <w:tc>
          <w:tcPr>
            <w:tcW w:w="566" w:type="dxa"/>
            <w:shd w:val="clear" w:color="auto" w:fill="auto"/>
            <w:vAlign w:val="center"/>
          </w:tcPr>
          <w:p w14:paraId="7819840E" w14:textId="77777777" w:rsidR="00B74885" w:rsidRPr="00B74885" w:rsidRDefault="00B74885" w:rsidP="00B74885">
            <w:pPr>
              <w:jc w:val="center"/>
              <w:rPr>
                <w:sz w:val="20"/>
                <w:szCs w:val="20"/>
              </w:rPr>
            </w:pPr>
            <w:r w:rsidRPr="00B74885">
              <w:rPr>
                <w:sz w:val="20"/>
                <w:szCs w:val="20"/>
              </w:rPr>
              <w:t>0,01</w:t>
            </w:r>
          </w:p>
        </w:tc>
        <w:tc>
          <w:tcPr>
            <w:tcW w:w="725" w:type="dxa"/>
            <w:shd w:val="clear" w:color="auto" w:fill="auto"/>
            <w:vAlign w:val="center"/>
          </w:tcPr>
          <w:p w14:paraId="05EC07E6"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4AF7AAF1"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1A65B5B9"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4AF92956"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53B3ABBF"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2ED0A09E" w14:textId="77777777" w:rsidR="00B74885" w:rsidRPr="00B74885" w:rsidRDefault="00B74885" w:rsidP="00B74885">
            <w:pPr>
              <w:jc w:val="center"/>
              <w:rPr>
                <w:sz w:val="20"/>
                <w:szCs w:val="20"/>
              </w:rPr>
            </w:pPr>
            <w:r w:rsidRPr="00B74885">
              <w:rPr>
                <w:sz w:val="20"/>
                <w:szCs w:val="20"/>
              </w:rPr>
              <w:t>1,2</w:t>
            </w:r>
          </w:p>
        </w:tc>
      </w:tr>
      <w:tr w:rsidR="00B74885" w:rsidRPr="00B74885" w14:paraId="36EDCDC0" w14:textId="77777777" w:rsidTr="0068498C">
        <w:tc>
          <w:tcPr>
            <w:tcW w:w="654" w:type="dxa"/>
            <w:shd w:val="clear" w:color="auto" w:fill="auto"/>
            <w:vAlign w:val="center"/>
          </w:tcPr>
          <w:p w14:paraId="0C13382C" w14:textId="77777777" w:rsidR="00B74885" w:rsidRPr="00B74885" w:rsidRDefault="00B74885" w:rsidP="00B74885">
            <w:pPr>
              <w:jc w:val="center"/>
              <w:rPr>
                <w:sz w:val="20"/>
                <w:szCs w:val="20"/>
              </w:rPr>
            </w:pPr>
            <w:r w:rsidRPr="00B74885">
              <w:rPr>
                <w:sz w:val="20"/>
                <w:szCs w:val="20"/>
              </w:rPr>
              <w:t>"</w:t>
            </w:r>
          </w:p>
        </w:tc>
        <w:tc>
          <w:tcPr>
            <w:tcW w:w="466" w:type="dxa"/>
            <w:shd w:val="clear" w:color="auto" w:fill="auto"/>
            <w:vAlign w:val="center"/>
          </w:tcPr>
          <w:p w14:paraId="585E9B71" w14:textId="77777777" w:rsidR="00B74885" w:rsidRPr="00B74885" w:rsidRDefault="00B74885" w:rsidP="00B74885">
            <w:pPr>
              <w:jc w:val="center"/>
              <w:rPr>
                <w:sz w:val="20"/>
                <w:szCs w:val="20"/>
              </w:rPr>
            </w:pPr>
            <w:r w:rsidRPr="00B74885">
              <w:rPr>
                <w:sz w:val="20"/>
                <w:szCs w:val="20"/>
              </w:rPr>
              <w:t>0,6</w:t>
            </w:r>
          </w:p>
        </w:tc>
        <w:tc>
          <w:tcPr>
            <w:tcW w:w="566" w:type="dxa"/>
            <w:shd w:val="clear" w:color="auto" w:fill="auto"/>
            <w:vAlign w:val="center"/>
          </w:tcPr>
          <w:p w14:paraId="407E2561" w14:textId="77777777" w:rsidR="00B74885" w:rsidRPr="00B74885" w:rsidRDefault="00B74885" w:rsidP="00B74885">
            <w:pPr>
              <w:jc w:val="center"/>
              <w:rPr>
                <w:sz w:val="20"/>
                <w:szCs w:val="20"/>
              </w:rPr>
            </w:pPr>
            <w:r w:rsidRPr="00B74885">
              <w:rPr>
                <w:sz w:val="20"/>
                <w:szCs w:val="20"/>
              </w:rPr>
              <w:t>0,1</w:t>
            </w:r>
          </w:p>
        </w:tc>
        <w:tc>
          <w:tcPr>
            <w:tcW w:w="583" w:type="dxa"/>
            <w:shd w:val="clear" w:color="auto" w:fill="auto"/>
            <w:vAlign w:val="center"/>
          </w:tcPr>
          <w:p w14:paraId="426CC039" w14:textId="77777777" w:rsidR="00B74885" w:rsidRPr="00B74885" w:rsidRDefault="00B74885" w:rsidP="00B74885">
            <w:pPr>
              <w:jc w:val="center"/>
              <w:rPr>
                <w:sz w:val="20"/>
                <w:szCs w:val="20"/>
              </w:rPr>
            </w:pPr>
            <w:r w:rsidRPr="00B74885">
              <w:rPr>
                <w:sz w:val="20"/>
                <w:szCs w:val="20"/>
              </w:rPr>
              <w:t>1,05</w:t>
            </w:r>
          </w:p>
        </w:tc>
        <w:tc>
          <w:tcPr>
            <w:tcW w:w="566" w:type="dxa"/>
            <w:shd w:val="clear" w:color="auto" w:fill="auto"/>
            <w:vAlign w:val="center"/>
          </w:tcPr>
          <w:p w14:paraId="61171735" w14:textId="77777777" w:rsidR="00B74885" w:rsidRPr="00B74885" w:rsidRDefault="00B74885" w:rsidP="00B74885">
            <w:pPr>
              <w:jc w:val="center"/>
              <w:rPr>
                <w:sz w:val="20"/>
                <w:szCs w:val="20"/>
              </w:rPr>
            </w:pPr>
            <w:r w:rsidRPr="00B74885">
              <w:rPr>
                <w:sz w:val="20"/>
                <w:szCs w:val="20"/>
              </w:rPr>
              <w:t>0,09</w:t>
            </w:r>
          </w:p>
        </w:tc>
        <w:tc>
          <w:tcPr>
            <w:tcW w:w="725" w:type="dxa"/>
            <w:shd w:val="clear" w:color="auto" w:fill="auto"/>
            <w:vAlign w:val="center"/>
          </w:tcPr>
          <w:p w14:paraId="4DE2378D"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7A79FA41" w14:textId="77777777" w:rsidR="00B74885" w:rsidRPr="00B74885" w:rsidRDefault="00B74885" w:rsidP="00B74885">
            <w:pPr>
              <w:jc w:val="center"/>
              <w:rPr>
                <w:sz w:val="20"/>
                <w:szCs w:val="20"/>
              </w:rPr>
            </w:pPr>
            <w:r w:rsidRPr="00B74885">
              <w:rPr>
                <w:sz w:val="20"/>
                <w:szCs w:val="20"/>
              </w:rPr>
              <w:t>0,07</w:t>
            </w:r>
          </w:p>
        </w:tc>
        <w:tc>
          <w:tcPr>
            <w:tcW w:w="695" w:type="dxa"/>
            <w:shd w:val="clear" w:color="auto" w:fill="auto"/>
            <w:vAlign w:val="center"/>
          </w:tcPr>
          <w:p w14:paraId="34828E3E" w14:textId="77777777" w:rsidR="00B74885" w:rsidRPr="00B74885" w:rsidRDefault="00B74885" w:rsidP="00B74885">
            <w:pPr>
              <w:jc w:val="center"/>
              <w:rPr>
                <w:sz w:val="20"/>
                <w:szCs w:val="20"/>
              </w:rPr>
            </w:pPr>
            <w:r w:rsidRPr="00B74885">
              <w:rPr>
                <w:sz w:val="20"/>
                <w:szCs w:val="20"/>
              </w:rPr>
              <w:t>1,15</w:t>
            </w:r>
          </w:p>
        </w:tc>
        <w:tc>
          <w:tcPr>
            <w:tcW w:w="566" w:type="dxa"/>
            <w:shd w:val="clear" w:color="auto" w:fill="auto"/>
            <w:vAlign w:val="center"/>
          </w:tcPr>
          <w:p w14:paraId="0F97B977" w14:textId="77777777" w:rsidR="00B74885" w:rsidRPr="00B74885" w:rsidRDefault="00B74885" w:rsidP="00B74885">
            <w:pPr>
              <w:jc w:val="center"/>
              <w:rPr>
                <w:sz w:val="20"/>
                <w:szCs w:val="20"/>
              </w:rPr>
            </w:pPr>
            <w:r w:rsidRPr="00B74885">
              <w:rPr>
                <w:sz w:val="20"/>
                <w:szCs w:val="20"/>
              </w:rPr>
              <w:t>0,04</w:t>
            </w:r>
          </w:p>
        </w:tc>
        <w:tc>
          <w:tcPr>
            <w:tcW w:w="725" w:type="dxa"/>
            <w:shd w:val="clear" w:color="auto" w:fill="auto"/>
            <w:vAlign w:val="center"/>
          </w:tcPr>
          <w:p w14:paraId="4AB2D502"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49A29235" w14:textId="77777777" w:rsidR="00B74885" w:rsidRPr="00B74885" w:rsidRDefault="00B74885" w:rsidP="00B74885">
            <w:pPr>
              <w:jc w:val="center"/>
              <w:rPr>
                <w:sz w:val="20"/>
                <w:szCs w:val="20"/>
              </w:rPr>
            </w:pPr>
            <w:r w:rsidRPr="00B74885">
              <w:rPr>
                <w:sz w:val="20"/>
                <w:szCs w:val="20"/>
              </w:rPr>
              <w:t>0,03</w:t>
            </w:r>
          </w:p>
        </w:tc>
        <w:tc>
          <w:tcPr>
            <w:tcW w:w="725" w:type="dxa"/>
            <w:shd w:val="clear" w:color="auto" w:fill="auto"/>
            <w:vAlign w:val="center"/>
          </w:tcPr>
          <w:p w14:paraId="7CCFC4FB"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49C4C732"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1D1AA64D"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226AA959"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70EF78D8"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2DFBFB8B" w14:textId="77777777" w:rsidR="00B74885" w:rsidRPr="00B74885" w:rsidRDefault="00B74885" w:rsidP="00B74885">
            <w:pPr>
              <w:jc w:val="center"/>
              <w:rPr>
                <w:sz w:val="20"/>
                <w:szCs w:val="20"/>
              </w:rPr>
            </w:pPr>
            <w:r w:rsidRPr="00B74885">
              <w:rPr>
                <w:sz w:val="20"/>
                <w:szCs w:val="20"/>
              </w:rPr>
              <w:t>1,2</w:t>
            </w:r>
          </w:p>
        </w:tc>
      </w:tr>
      <w:tr w:rsidR="00B74885" w:rsidRPr="00B74885" w14:paraId="09E45D38" w14:textId="77777777" w:rsidTr="0068498C">
        <w:tc>
          <w:tcPr>
            <w:tcW w:w="654" w:type="dxa"/>
            <w:shd w:val="clear" w:color="auto" w:fill="auto"/>
            <w:vAlign w:val="center"/>
          </w:tcPr>
          <w:p w14:paraId="5BFB18D0" w14:textId="77777777" w:rsidR="00B74885" w:rsidRPr="00B74885" w:rsidRDefault="00B74885" w:rsidP="00B74885">
            <w:pPr>
              <w:jc w:val="center"/>
              <w:rPr>
                <w:sz w:val="20"/>
                <w:szCs w:val="20"/>
              </w:rPr>
            </w:pPr>
            <w:r w:rsidRPr="00B74885">
              <w:rPr>
                <w:sz w:val="20"/>
                <w:szCs w:val="20"/>
              </w:rPr>
              <w:t>"</w:t>
            </w:r>
          </w:p>
        </w:tc>
        <w:tc>
          <w:tcPr>
            <w:tcW w:w="466" w:type="dxa"/>
            <w:shd w:val="clear" w:color="auto" w:fill="auto"/>
            <w:vAlign w:val="center"/>
          </w:tcPr>
          <w:p w14:paraId="4AF3CA24" w14:textId="77777777" w:rsidR="00B74885" w:rsidRPr="00B74885" w:rsidRDefault="00B74885" w:rsidP="00B74885">
            <w:pPr>
              <w:jc w:val="center"/>
              <w:rPr>
                <w:sz w:val="20"/>
                <w:szCs w:val="20"/>
              </w:rPr>
            </w:pPr>
            <w:r w:rsidRPr="00B74885">
              <w:rPr>
                <w:sz w:val="20"/>
                <w:szCs w:val="20"/>
              </w:rPr>
              <w:t>0,4</w:t>
            </w:r>
          </w:p>
        </w:tc>
        <w:tc>
          <w:tcPr>
            <w:tcW w:w="566" w:type="dxa"/>
            <w:shd w:val="clear" w:color="auto" w:fill="auto"/>
            <w:vAlign w:val="center"/>
          </w:tcPr>
          <w:p w14:paraId="059E941C" w14:textId="77777777" w:rsidR="00B74885" w:rsidRPr="00B74885" w:rsidRDefault="00B74885" w:rsidP="00B74885">
            <w:pPr>
              <w:jc w:val="center"/>
              <w:rPr>
                <w:sz w:val="20"/>
                <w:szCs w:val="20"/>
              </w:rPr>
            </w:pPr>
            <w:r w:rsidRPr="00B74885">
              <w:rPr>
                <w:sz w:val="20"/>
                <w:szCs w:val="20"/>
              </w:rPr>
              <w:t>0,12</w:t>
            </w:r>
          </w:p>
        </w:tc>
        <w:tc>
          <w:tcPr>
            <w:tcW w:w="583" w:type="dxa"/>
            <w:shd w:val="clear" w:color="auto" w:fill="auto"/>
            <w:vAlign w:val="center"/>
          </w:tcPr>
          <w:p w14:paraId="2FA49F29"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597AA915" w14:textId="77777777" w:rsidR="00B74885" w:rsidRPr="00B74885" w:rsidRDefault="00B74885" w:rsidP="00B74885">
            <w:pPr>
              <w:jc w:val="center"/>
              <w:rPr>
                <w:sz w:val="20"/>
                <w:szCs w:val="20"/>
              </w:rPr>
            </w:pPr>
            <w:r w:rsidRPr="00B74885">
              <w:rPr>
                <w:sz w:val="20"/>
                <w:szCs w:val="20"/>
              </w:rPr>
              <w:t>0,11</w:t>
            </w:r>
          </w:p>
        </w:tc>
        <w:tc>
          <w:tcPr>
            <w:tcW w:w="725" w:type="dxa"/>
            <w:shd w:val="clear" w:color="auto" w:fill="auto"/>
            <w:vAlign w:val="center"/>
          </w:tcPr>
          <w:p w14:paraId="51B56584" w14:textId="77777777" w:rsidR="00B74885" w:rsidRPr="00B74885" w:rsidRDefault="00B74885" w:rsidP="00B74885">
            <w:pPr>
              <w:jc w:val="center"/>
              <w:rPr>
                <w:sz w:val="20"/>
                <w:szCs w:val="20"/>
              </w:rPr>
            </w:pPr>
            <w:r w:rsidRPr="00B74885">
              <w:rPr>
                <w:sz w:val="20"/>
                <w:szCs w:val="20"/>
              </w:rPr>
              <w:t>1,15</w:t>
            </w:r>
          </w:p>
        </w:tc>
        <w:tc>
          <w:tcPr>
            <w:tcW w:w="566" w:type="dxa"/>
            <w:shd w:val="clear" w:color="auto" w:fill="auto"/>
            <w:vAlign w:val="center"/>
          </w:tcPr>
          <w:p w14:paraId="37045F75" w14:textId="77777777" w:rsidR="00B74885" w:rsidRPr="00B74885" w:rsidRDefault="00B74885" w:rsidP="00B74885">
            <w:pPr>
              <w:jc w:val="center"/>
              <w:rPr>
                <w:sz w:val="20"/>
                <w:szCs w:val="20"/>
              </w:rPr>
            </w:pPr>
            <w:r w:rsidRPr="00B74885">
              <w:rPr>
                <w:sz w:val="20"/>
                <w:szCs w:val="20"/>
              </w:rPr>
              <w:t>0,1</w:t>
            </w:r>
          </w:p>
        </w:tc>
        <w:tc>
          <w:tcPr>
            <w:tcW w:w="695" w:type="dxa"/>
            <w:shd w:val="clear" w:color="auto" w:fill="auto"/>
            <w:vAlign w:val="center"/>
          </w:tcPr>
          <w:p w14:paraId="3DCED190"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424A54C8" w14:textId="77777777" w:rsidR="00B74885" w:rsidRPr="00B74885" w:rsidRDefault="00B74885" w:rsidP="00B74885">
            <w:pPr>
              <w:jc w:val="center"/>
              <w:rPr>
                <w:sz w:val="20"/>
                <w:szCs w:val="20"/>
              </w:rPr>
            </w:pPr>
            <w:r w:rsidRPr="00B74885">
              <w:rPr>
                <w:sz w:val="20"/>
                <w:szCs w:val="20"/>
              </w:rPr>
              <w:t>0,05</w:t>
            </w:r>
          </w:p>
        </w:tc>
        <w:tc>
          <w:tcPr>
            <w:tcW w:w="725" w:type="dxa"/>
            <w:shd w:val="clear" w:color="auto" w:fill="auto"/>
            <w:vAlign w:val="center"/>
          </w:tcPr>
          <w:p w14:paraId="38A363D5"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6F39C0C9" w14:textId="77777777" w:rsidR="00B74885" w:rsidRPr="00B74885" w:rsidRDefault="00B74885" w:rsidP="00B74885">
            <w:pPr>
              <w:jc w:val="center"/>
              <w:rPr>
                <w:sz w:val="20"/>
                <w:szCs w:val="20"/>
              </w:rPr>
            </w:pPr>
            <w:r w:rsidRPr="00B74885">
              <w:rPr>
                <w:sz w:val="20"/>
                <w:szCs w:val="20"/>
              </w:rPr>
              <w:t>0,03</w:t>
            </w:r>
          </w:p>
        </w:tc>
        <w:tc>
          <w:tcPr>
            <w:tcW w:w="725" w:type="dxa"/>
            <w:shd w:val="clear" w:color="auto" w:fill="auto"/>
            <w:vAlign w:val="center"/>
          </w:tcPr>
          <w:p w14:paraId="15A5DA21"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16ADE840"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28B3A4EF"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0ECB3BD2"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25C29659"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350E8A82" w14:textId="77777777" w:rsidR="00B74885" w:rsidRPr="00B74885" w:rsidRDefault="00B74885" w:rsidP="00B74885">
            <w:pPr>
              <w:jc w:val="center"/>
              <w:rPr>
                <w:sz w:val="20"/>
                <w:szCs w:val="20"/>
              </w:rPr>
            </w:pPr>
            <w:r w:rsidRPr="00B74885">
              <w:rPr>
                <w:sz w:val="20"/>
                <w:szCs w:val="20"/>
              </w:rPr>
              <w:t>1,2</w:t>
            </w:r>
          </w:p>
        </w:tc>
      </w:tr>
      <w:tr w:rsidR="00B74885" w:rsidRPr="00B74885" w14:paraId="08B8BA2D" w14:textId="77777777" w:rsidTr="0068498C">
        <w:tc>
          <w:tcPr>
            <w:tcW w:w="654" w:type="dxa"/>
            <w:shd w:val="clear" w:color="auto" w:fill="auto"/>
            <w:vAlign w:val="center"/>
          </w:tcPr>
          <w:p w14:paraId="18D8E578" w14:textId="77777777" w:rsidR="00B74885" w:rsidRPr="00B74885" w:rsidRDefault="00B74885" w:rsidP="00B74885">
            <w:pPr>
              <w:jc w:val="center"/>
              <w:rPr>
                <w:sz w:val="20"/>
                <w:szCs w:val="20"/>
              </w:rPr>
            </w:pPr>
            <w:r w:rsidRPr="00B74885">
              <w:rPr>
                <w:sz w:val="20"/>
                <w:szCs w:val="20"/>
              </w:rPr>
              <w:t>"</w:t>
            </w:r>
          </w:p>
        </w:tc>
        <w:tc>
          <w:tcPr>
            <w:tcW w:w="466" w:type="dxa"/>
            <w:shd w:val="clear" w:color="auto" w:fill="auto"/>
            <w:vAlign w:val="center"/>
          </w:tcPr>
          <w:p w14:paraId="53E7E1F1" w14:textId="77777777" w:rsidR="00B74885" w:rsidRPr="00B74885" w:rsidRDefault="00B74885" w:rsidP="00B74885">
            <w:pPr>
              <w:jc w:val="center"/>
              <w:rPr>
                <w:sz w:val="20"/>
                <w:szCs w:val="20"/>
              </w:rPr>
            </w:pPr>
            <w:r w:rsidRPr="00B74885">
              <w:rPr>
                <w:sz w:val="20"/>
                <w:szCs w:val="20"/>
              </w:rPr>
              <w:t>0,3</w:t>
            </w:r>
          </w:p>
        </w:tc>
        <w:tc>
          <w:tcPr>
            <w:tcW w:w="566" w:type="dxa"/>
            <w:shd w:val="clear" w:color="auto" w:fill="auto"/>
            <w:vAlign w:val="center"/>
          </w:tcPr>
          <w:p w14:paraId="01D3C0FB" w14:textId="77777777" w:rsidR="00B74885" w:rsidRPr="00B74885" w:rsidRDefault="00B74885" w:rsidP="00B74885">
            <w:pPr>
              <w:jc w:val="center"/>
              <w:rPr>
                <w:sz w:val="20"/>
                <w:szCs w:val="20"/>
              </w:rPr>
            </w:pPr>
            <w:r w:rsidRPr="00B74885">
              <w:rPr>
                <w:sz w:val="20"/>
                <w:szCs w:val="20"/>
              </w:rPr>
              <w:t>0,15</w:t>
            </w:r>
          </w:p>
        </w:tc>
        <w:tc>
          <w:tcPr>
            <w:tcW w:w="583" w:type="dxa"/>
            <w:shd w:val="clear" w:color="auto" w:fill="auto"/>
            <w:vAlign w:val="center"/>
          </w:tcPr>
          <w:p w14:paraId="339F1C46" w14:textId="77777777" w:rsidR="00B74885" w:rsidRPr="00B74885" w:rsidRDefault="00B74885" w:rsidP="00B74885">
            <w:pPr>
              <w:jc w:val="center"/>
              <w:rPr>
                <w:sz w:val="20"/>
                <w:szCs w:val="20"/>
              </w:rPr>
            </w:pPr>
            <w:r w:rsidRPr="00B74885">
              <w:rPr>
                <w:sz w:val="20"/>
                <w:szCs w:val="20"/>
              </w:rPr>
              <w:t>1,1</w:t>
            </w:r>
          </w:p>
        </w:tc>
        <w:tc>
          <w:tcPr>
            <w:tcW w:w="566" w:type="dxa"/>
            <w:shd w:val="clear" w:color="auto" w:fill="auto"/>
            <w:vAlign w:val="center"/>
          </w:tcPr>
          <w:p w14:paraId="7A0C8105" w14:textId="77777777" w:rsidR="00B74885" w:rsidRPr="00B74885" w:rsidRDefault="00B74885" w:rsidP="00B74885">
            <w:pPr>
              <w:jc w:val="center"/>
              <w:rPr>
                <w:sz w:val="20"/>
                <w:szCs w:val="20"/>
              </w:rPr>
            </w:pPr>
            <w:r w:rsidRPr="00B74885">
              <w:rPr>
                <w:sz w:val="20"/>
                <w:szCs w:val="20"/>
              </w:rPr>
              <w:t>0,12</w:t>
            </w:r>
          </w:p>
        </w:tc>
        <w:tc>
          <w:tcPr>
            <w:tcW w:w="725" w:type="dxa"/>
            <w:shd w:val="clear" w:color="auto" w:fill="auto"/>
            <w:vAlign w:val="center"/>
          </w:tcPr>
          <w:p w14:paraId="4CBE9A9F"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473E9EB4" w14:textId="77777777" w:rsidR="00B74885" w:rsidRPr="00B74885" w:rsidRDefault="00B74885" w:rsidP="00B74885">
            <w:pPr>
              <w:jc w:val="center"/>
              <w:rPr>
                <w:sz w:val="20"/>
                <w:szCs w:val="20"/>
              </w:rPr>
            </w:pPr>
            <w:r w:rsidRPr="00B74885">
              <w:rPr>
                <w:sz w:val="20"/>
                <w:szCs w:val="20"/>
              </w:rPr>
              <w:t>0,1</w:t>
            </w:r>
          </w:p>
        </w:tc>
        <w:tc>
          <w:tcPr>
            <w:tcW w:w="695" w:type="dxa"/>
            <w:shd w:val="clear" w:color="auto" w:fill="auto"/>
            <w:vAlign w:val="center"/>
          </w:tcPr>
          <w:p w14:paraId="485B2A2B"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6C6D9819" w14:textId="77777777" w:rsidR="00B74885" w:rsidRPr="00B74885" w:rsidRDefault="00B74885" w:rsidP="00B74885">
            <w:pPr>
              <w:jc w:val="center"/>
              <w:rPr>
                <w:sz w:val="20"/>
                <w:szCs w:val="20"/>
              </w:rPr>
            </w:pPr>
            <w:r w:rsidRPr="00B74885">
              <w:rPr>
                <w:sz w:val="20"/>
                <w:szCs w:val="20"/>
              </w:rPr>
              <w:t>0,06</w:t>
            </w:r>
          </w:p>
        </w:tc>
        <w:tc>
          <w:tcPr>
            <w:tcW w:w="725" w:type="dxa"/>
            <w:shd w:val="clear" w:color="auto" w:fill="auto"/>
            <w:vAlign w:val="center"/>
          </w:tcPr>
          <w:p w14:paraId="4370E72D"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5D6178FF" w14:textId="77777777" w:rsidR="00B74885" w:rsidRPr="00B74885" w:rsidRDefault="00B74885" w:rsidP="00B74885">
            <w:pPr>
              <w:jc w:val="center"/>
              <w:rPr>
                <w:sz w:val="20"/>
                <w:szCs w:val="20"/>
              </w:rPr>
            </w:pPr>
            <w:r w:rsidRPr="00B74885">
              <w:rPr>
                <w:sz w:val="20"/>
                <w:szCs w:val="20"/>
              </w:rPr>
              <w:t>0,03</w:t>
            </w:r>
          </w:p>
        </w:tc>
        <w:tc>
          <w:tcPr>
            <w:tcW w:w="725" w:type="dxa"/>
            <w:shd w:val="clear" w:color="auto" w:fill="auto"/>
            <w:vAlign w:val="center"/>
          </w:tcPr>
          <w:p w14:paraId="7F6BABB2"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60A6BC6E"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7797B009"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11492E93"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3F8C870F"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0D261322" w14:textId="77777777" w:rsidR="00B74885" w:rsidRPr="00B74885" w:rsidRDefault="00B74885" w:rsidP="00B74885">
            <w:pPr>
              <w:jc w:val="center"/>
              <w:rPr>
                <w:sz w:val="20"/>
                <w:szCs w:val="20"/>
              </w:rPr>
            </w:pPr>
            <w:r w:rsidRPr="00B74885">
              <w:rPr>
                <w:sz w:val="20"/>
                <w:szCs w:val="20"/>
              </w:rPr>
              <w:t>1,2</w:t>
            </w:r>
          </w:p>
        </w:tc>
      </w:tr>
      <w:tr w:rsidR="00B74885" w:rsidRPr="00B74885" w14:paraId="3C961818" w14:textId="77777777" w:rsidTr="0068498C">
        <w:tc>
          <w:tcPr>
            <w:tcW w:w="654" w:type="dxa"/>
            <w:shd w:val="clear" w:color="auto" w:fill="auto"/>
            <w:vAlign w:val="center"/>
          </w:tcPr>
          <w:p w14:paraId="31CAF404" w14:textId="77777777" w:rsidR="00B74885" w:rsidRPr="00B74885" w:rsidRDefault="00B74885" w:rsidP="00B74885">
            <w:pPr>
              <w:jc w:val="center"/>
              <w:rPr>
                <w:sz w:val="20"/>
                <w:szCs w:val="20"/>
              </w:rPr>
            </w:pPr>
            <w:r w:rsidRPr="00B74885">
              <w:rPr>
                <w:sz w:val="20"/>
                <w:szCs w:val="20"/>
              </w:rPr>
              <w:t>"</w:t>
            </w:r>
          </w:p>
        </w:tc>
        <w:tc>
          <w:tcPr>
            <w:tcW w:w="466" w:type="dxa"/>
            <w:shd w:val="clear" w:color="auto" w:fill="auto"/>
            <w:vAlign w:val="center"/>
          </w:tcPr>
          <w:p w14:paraId="5200029C" w14:textId="77777777" w:rsidR="00B74885" w:rsidRPr="00B74885" w:rsidRDefault="00B74885" w:rsidP="00B74885">
            <w:pPr>
              <w:jc w:val="center"/>
              <w:rPr>
                <w:sz w:val="20"/>
                <w:szCs w:val="20"/>
              </w:rPr>
            </w:pPr>
            <w:r w:rsidRPr="00B74885">
              <w:rPr>
                <w:sz w:val="20"/>
                <w:szCs w:val="20"/>
              </w:rPr>
              <w:t>0,2</w:t>
            </w:r>
          </w:p>
        </w:tc>
        <w:tc>
          <w:tcPr>
            <w:tcW w:w="566" w:type="dxa"/>
            <w:shd w:val="clear" w:color="auto" w:fill="auto"/>
            <w:vAlign w:val="center"/>
          </w:tcPr>
          <w:p w14:paraId="65710D9C" w14:textId="77777777" w:rsidR="00B74885" w:rsidRPr="00B74885" w:rsidRDefault="00B74885" w:rsidP="00B74885">
            <w:pPr>
              <w:jc w:val="center"/>
              <w:rPr>
                <w:sz w:val="20"/>
                <w:szCs w:val="20"/>
              </w:rPr>
            </w:pPr>
            <w:r w:rsidRPr="00B74885">
              <w:rPr>
                <w:sz w:val="20"/>
                <w:szCs w:val="20"/>
              </w:rPr>
              <w:t>0,16</w:t>
            </w:r>
          </w:p>
        </w:tc>
        <w:tc>
          <w:tcPr>
            <w:tcW w:w="583" w:type="dxa"/>
            <w:shd w:val="clear" w:color="auto" w:fill="auto"/>
            <w:vAlign w:val="center"/>
          </w:tcPr>
          <w:p w14:paraId="3D240BF0"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2AEAD01A" w14:textId="77777777" w:rsidR="00B74885" w:rsidRPr="00B74885" w:rsidRDefault="00B74885" w:rsidP="00B74885">
            <w:pPr>
              <w:jc w:val="center"/>
              <w:rPr>
                <w:sz w:val="20"/>
                <w:szCs w:val="20"/>
              </w:rPr>
            </w:pPr>
            <w:r w:rsidRPr="00B74885">
              <w:rPr>
                <w:sz w:val="20"/>
                <w:szCs w:val="20"/>
              </w:rPr>
              <w:t>0,14</w:t>
            </w:r>
          </w:p>
        </w:tc>
        <w:tc>
          <w:tcPr>
            <w:tcW w:w="725" w:type="dxa"/>
            <w:shd w:val="clear" w:color="auto" w:fill="auto"/>
            <w:vAlign w:val="center"/>
          </w:tcPr>
          <w:p w14:paraId="0D3E4E17"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2A467743" w14:textId="77777777" w:rsidR="00B74885" w:rsidRPr="00B74885" w:rsidRDefault="00B74885" w:rsidP="00B74885">
            <w:pPr>
              <w:jc w:val="center"/>
              <w:rPr>
                <w:sz w:val="20"/>
                <w:szCs w:val="20"/>
              </w:rPr>
            </w:pPr>
            <w:r w:rsidRPr="00B74885">
              <w:rPr>
                <w:sz w:val="20"/>
                <w:szCs w:val="20"/>
              </w:rPr>
              <w:t>0,12</w:t>
            </w:r>
          </w:p>
        </w:tc>
        <w:tc>
          <w:tcPr>
            <w:tcW w:w="695" w:type="dxa"/>
            <w:shd w:val="clear" w:color="auto" w:fill="auto"/>
            <w:vAlign w:val="center"/>
          </w:tcPr>
          <w:p w14:paraId="6C5A13F0"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56BBCCC8" w14:textId="77777777" w:rsidR="00B74885" w:rsidRPr="00B74885" w:rsidRDefault="00B74885" w:rsidP="00B74885">
            <w:pPr>
              <w:jc w:val="center"/>
              <w:rPr>
                <w:sz w:val="20"/>
                <w:szCs w:val="20"/>
              </w:rPr>
            </w:pPr>
            <w:r w:rsidRPr="00B74885">
              <w:rPr>
                <w:sz w:val="20"/>
                <w:szCs w:val="20"/>
              </w:rPr>
              <w:t>0,06</w:t>
            </w:r>
          </w:p>
        </w:tc>
        <w:tc>
          <w:tcPr>
            <w:tcW w:w="725" w:type="dxa"/>
            <w:shd w:val="clear" w:color="auto" w:fill="auto"/>
            <w:vAlign w:val="center"/>
          </w:tcPr>
          <w:p w14:paraId="7DABF263" w14:textId="77777777" w:rsidR="00B74885" w:rsidRPr="00B74885" w:rsidRDefault="00B74885" w:rsidP="00B74885">
            <w:pPr>
              <w:jc w:val="center"/>
              <w:rPr>
                <w:sz w:val="20"/>
                <w:szCs w:val="20"/>
              </w:rPr>
            </w:pPr>
            <w:r w:rsidRPr="00B74885">
              <w:rPr>
                <w:sz w:val="20"/>
                <w:szCs w:val="20"/>
              </w:rPr>
              <w:t>1,2</w:t>
            </w:r>
          </w:p>
        </w:tc>
        <w:tc>
          <w:tcPr>
            <w:tcW w:w="566" w:type="dxa"/>
            <w:shd w:val="clear" w:color="auto" w:fill="auto"/>
            <w:vAlign w:val="center"/>
          </w:tcPr>
          <w:p w14:paraId="487EC915" w14:textId="77777777" w:rsidR="00B74885" w:rsidRPr="00B74885" w:rsidRDefault="00B74885" w:rsidP="00B74885">
            <w:pPr>
              <w:jc w:val="center"/>
              <w:rPr>
                <w:sz w:val="20"/>
                <w:szCs w:val="20"/>
              </w:rPr>
            </w:pPr>
            <w:r w:rsidRPr="00B74885">
              <w:rPr>
                <w:sz w:val="20"/>
                <w:szCs w:val="20"/>
              </w:rPr>
              <w:t>0,03</w:t>
            </w:r>
          </w:p>
        </w:tc>
        <w:tc>
          <w:tcPr>
            <w:tcW w:w="725" w:type="dxa"/>
            <w:shd w:val="clear" w:color="auto" w:fill="auto"/>
            <w:vAlign w:val="center"/>
          </w:tcPr>
          <w:p w14:paraId="42F5140E" w14:textId="77777777" w:rsidR="00B74885" w:rsidRPr="00B74885" w:rsidRDefault="00B74885" w:rsidP="00B74885">
            <w:pPr>
              <w:jc w:val="center"/>
              <w:rPr>
                <w:sz w:val="20"/>
                <w:szCs w:val="20"/>
              </w:rPr>
            </w:pPr>
            <w:r w:rsidRPr="00B74885">
              <w:rPr>
                <w:sz w:val="20"/>
                <w:szCs w:val="20"/>
              </w:rPr>
              <w:t>1,2</w:t>
            </w:r>
          </w:p>
        </w:tc>
        <w:tc>
          <w:tcPr>
            <w:tcW w:w="479" w:type="dxa"/>
            <w:shd w:val="clear" w:color="auto" w:fill="auto"/>
            <w:vAlign w:val="center"/>
          </w:tcPr>
          <w:p w14:paraId="4F0F265D" w14:textId="77777777" w:rsidR="00B74885" w:rsidRPr="00B74885" w:rsidRDefault="00B74885" w:rsidP="00B74885">
            <w:pPr>
              <w:jc w:val="center"/>
              <w:rPr>
                <w:sz w:val="20"/>
                <w:szCs w:val="20"/>
              </w:rPr>
            </w:pPr>
            <w:r w:rsidRPr="00B74885">
              <w:rPr>
                <w:sz w:val="20"/>
                <w:szCs w:val="20"/>
              </w:rPr>
              <w:t>─</w:t>
            </w:r>
          </w:p>
        </w:tc>
        <w:tc>
          <w:tcPr>
            <w:tcW w:w="594" w:type="dxa"/>
            <w:shd w:val="clear" w:color="auto" w:fill="auto"/>
            <w:vAlign w:val="center"/>
          </w:tcPr>
          <w:p w14:paraId="133FB05B" w14:textId="77777777" w:rsidR="00B74885" w:rsidRPr="00B74885" w:rsidRDefault="00B74885" w:rsidP="00B74885">
            <w:pPr>
              <w:jc w:val="center"/>
              <w:rPr>
                <w:sz w:val="20"/>
                <w:szCs w:val="20"/>
              </w:rPr>
            </w:pPr>
            <w:r w:rsidRPr="00B74885">
              <w:rPr>
                <w:sz w:val="20"/>
                <w:szCs w:val="20"/>
              </w:rPr>
              <w:t>─</w:t>
            </w:r>
          </w:p>
        </w:tc>
        <w:tc>
          <w:tcPr>
            <w:tcW w:w="479" w:type="dxa"/>
            <w:shd w:val="clear" w:color="auto" w:fill="auto"/>
            <w:vAlign w:val="center"/>
          </w:tcPr>
          <w:p w14:paraId="0D5D3C1F" w14:textId="77777777" w:rsidR="00B74885" w:rsidRPr="00B74885" w:rsidRDefault="00B74885" w:rsidP="00B74885">
            <w:pPr>
              <w:jc w:val="center"/>
              <w:rPr>
                <w:sz w:val="20"/>
                <w:szCs w:val="20"/>
              </w:rPr>
            </w:pPr>
            <w:r w:rsidRPr="00B74885">
              <w:rPr>
                <w:sz w:val="20"/>
                <w:szCs w:val="20"/>
              </w:rPr>
              <w:t>─</w:t>
            </w:r>
          </w:p>
        </w:tc>
        <w:tc>
          <w:tcPr>
            <w:tcW w:w="543" w:type="dxa"/>
            <w:shd w:val="clear" w:color="auto" w:fill="auto"/>
            <w:vAlign w:val="center"/>
          </w:tcPr>
          <w:p w14:paraId="4CD8396B" w14:textId="77777777" w:rsidR="00B74885" w:rsidRPr="00B74885" w:rsidRDefault="00B74885" w:rsidP="00B74885">
            <w:pPr>
              <w:jc w:val="center"/>
              <w:rPr>
                <w:sz w:val="20"/>
                <w:szCs w:val="20"/>
              </w:rPr>
            </w:pPr>
            <w:r w:rsidRPr="00B74885">
              <w:rPr>
                <w:sz w:val="20"/>
                <w:szCs w:val="20"/>
              </w:rPr>
              <w:t>─</w:t>
            </w:r>
          </w:p>
        </w:tc>
        <w:tc>
          <w:tcPr>
            <w:tcW w:w="709" w:type="dxa"/>
            <w:shd w:val="clear" w:color="auto" w:fill="auto"/>
            <w:vAlign w:val="center"/>
          </w:tcPr>
          <w:p w14:paraId="1E1F94A4" w14:textId="77777777" w:rsidR="00B74885" w:rsidRPr="00B74885" w:rsidRDefault="00B74885" w:rsidP="00B74885">
            <w:pPr>
              <w:jc w:val="center"/>
              <w:rPr>
                <w:sz w:val="20"/>
                <w:szCs w:val="20"/>
              </w:rPr>
            </w:pPr>
            <w:r w:rsidRPr="00B74885">
              <w:rPr>
                <w:sz w:val="20"/>
                <w:szCs w:val="20"/>
              </w:rPr>
              <w:t>1,2</w:t>
            </w:r>
          </w:p>
        </w:tc>
      </w:tr>
    </w:tbl>
    <w:p w14:paraId="65271341" w14:textId="77777777" w:rsidR="00B74885" w:rsidRPr="00B74885" w:rsidRDefault="00B74885" w:rsidP="00B74885">
      <w:pPr>
        <w:ind w:firstLine="708"/>
        <w:jc w:val="both"/>
        <w:rPr>
          <w:sz w:val="28"/>
          <w:szCs w:val="28"/>
        </w:rPr>
      </w:pPr>
    </w:p>
    <w:p w14:paraId="271A89D8" w14:textId="77777777" w:rsidR="00B74885" w:rsidRPr="00B74885" w:rsidRDefault="00B74885" w:rsidP="00B74885">
      <w:pPr>
        <w:ind w:firstLine="708"/>
        <w:jc w:val="both"/>
        <w:rPr>
          <w:sz w:val="28"/>
          <w:szCs w:val="28"/>
        </w:rPr>
      </w:pPr>
      <w:r w:rsidRPr="00B74885">
        <w:rPr>
          <w:sz w:val="28"/>
          <w:szCs w:val="28"/>
        </w:rPr>
        <w:t>Поправки не вводятся на часовые потери тепловой энергии теплопередачей через теплоизоляционные конструкции теплопроводов, проложенных в проходных и полупроходных каналах.</w:t>
      </w:r>
    </w:p>
    <w:p w14:paraId="4026E628" w14:textId="77777777" w:rsidR="00B74885" w:rsidRPr="00B74885" w:rsidRDefault="00B74885" w:rsidP="00B74885">
      <w:pPr>
        <w:jc w:val="both"/>
        <w:rPr>
          <w:sz w:val="28"/>
          <w:szCs w:val="28"/>
        </w:rPr>
      </w:pPr>
      <w:r w:rsidRPr="00B74885">
        <w:rPr>
          <w:sz w:val="28"/>
          <w:szCs w:val="28"/>
        </w:rPr>
        <w:tab/>
        <w:t>Поправки для участков подземной прокладки вводятся на часовые потери тепловой энергии подающего и обратного трубопроводов в сумме, для участков надземной прокладки – раздельно по подающему и обратному трубопроводам в соответствии с коэффициентом Ки.</w:t>
      </w:r>
    </w:p>
    <w:p w14:paraId="2F585956" w14:textId="77777777" w:rsidR="00B74885" w:rsidRPr="00B74885" w:rsidRDefault="00B74885" w:rsidP="00B74885">
      <w:pPr>
        <w:ind w:firstLine="720"/>
        <w:jc w:val="both"/>
        <w:rPr>
          <w:sz w:val="28"/>
          <w:szCs w:val="28"/>
        </w:rPr>
      </w:pPr>
      <w:r w:rsidRPr="00B74885">
        <w:rPr>
          <w:sz w:val="28"/>
          <w:szCs w:val="28"/>
        </w:rPr>
        <w:t>Значения коэффициентов Ки при расчете нормативов с использованием норм, приведенных в таблицах приложения 4 к Порядку, могут быть учтены по результатам тепловых испытаний, проведенных не ранее 5 лет с момента ввода теплопровода в эксплуатацию.</w:t>
      </w:r>
    </w:p>
    <w:p w14:paraId="6B67F2AF" w14:textId="77777777" w:rsidR="00B74885" w:rsidRPr="00B74885" w:rsidRDefault="00B74885" w:rsidP="00B74885">
      <w:pPr>
        <w:ind w:firstLine="709"/>
        <w:jc w:val="both"/>
        <w:rPr>
          <w:sz w:val="28"/>
          <w:szCs w:val="28"/>
        </w:rPr>
      </w:pPr>
      <w:r w:rsidRPr="00B74885">
        <w:rPr>
          <w:sz w:val="28"/>
          <w:szCs w:val="28"/>
        </w:rPr>
        <w:t>К материалам не представлены расчеты нормативов на диске в формате табличного процессора в форме активных макетов со всеми необходимыми исходными данными и расчетными формулами.</w:t>
      </w:r>
    </w:p>
    <w:p w14:paraId="0DD6177E" w14:textId="77777777" w:rsidR="00B74885" w:rsidRPr="00B74885" w:rsidRDefault="00B74885" w:rsidP="00B74885">
      <w:pPr>
        <w:ind w:firstLine="709"/>
        <w:jc w:val="both"/>
        <w:outlineLvl w:val="1"/>
        <w:rPr>
          <w:sz w:val="28"/>
          <w:szCs w:val="28"/>
        </w:rPr>
      </w:pPr>
      <w:r w:rsidRPr="00B74885">
        <w:rPr>
          <w:sz w:val="28"/>
          <w:szCs w:val="28"/>
        </w:rPr>
        <w:t>В материалах, представленных на утверждение нормативов, отсутствуют:</w:t>
      </w:r>
    </w:p>
    <w:p w14:paraId="694FF03F" w14:textId="77777777" w:rsidR="00B74885" w:rsidRPr="00B74885" w:rsidRDefault="00B74885" w:rsidP="00B74885">
      <w:pPr>
        <w:ind w:firstLine="709"/>
        <w:jc w:val="both"/>
        <w:rPr>
          <w:sz w:val="28"/>
          <w:szCs w:val="28"/>
        </w:rPr>
      </w:pPr>
      <w:r w:rsidRPr="00B74885">
        <w:rPr>
          <w:sz w:val="28"/>
          <w:szCs w:val="28"/>
        </w:rPr>
        <w:t>копия отчета по испытаниям трубопроводов. В материалах представлены первые две страницы отчета;</w:t>
      </w:r>
    </w:p>
    <w:p w14:paraId="3AC098EC" w14:textId="77777777" w:rsidR="00B74885" w:rsidRPr="00B74885" w:rsidRDefault="00B74885" w:rsidP="00B74885">
      <w:pPr>
        <w:ind w:firstLine="709"/>
        <w:jc w:val="both"/>
        <w:rPr>
          <w:sz w:val="28"/>
          <w:szCs w:val="28"/>
        </w:rPr>
      </w:pPr>
      <w:r w:rsidRPr="00B74885">
        <w:rPr>
          <w:sz w:val="28"/>
          <w:szCs w:val="28"/>
        </w:rPr>
        <w:t>копия отметки о государственной регистрации договора на право оперативного управления муниципальным имуществом № 4 от 13.08.2019;</w:t>
      </w:r>
    </w:p>
    <w:p w14:paraId="09B76F21" w14:textId="77777777" w:rsidR="00B74885" w:rsidRPr="00B74885" w:rsidRDefault="00B74885" w:rsidP="00B74885">
      <w:pPr>
        <w:ind w:firstLine="709"/>
        <w:jc w:val="both"/>
        <w:rPr>
          <w:sz w:val="28"/>
          <w:szCs w:val="28"/>
        </w:rPr>
      </w:pPr>
      <w:r w:rsidRPr="00B74885">
        <w:rPr>
          <w:sz w:val="28"/>
          <w:szCs w:val="28"/>
        </w:rPr>
        <w:lastRenderedPageBreak/>
        <w:t>копия подписанного договора № ВП-2020 от 21.01.2020.</w:t>
      </w:r>
    </w:p>
    <w:p w14:paraId="5D2EECD9" w14:textId="77777777" w:rsidR="00B74885" w:rsidRPr="00B74885" w:rsidRDefault="00B74885" w:rsidP="00B74885">
      <w:pPr>
        <w:ind w:firstLine="720"/>
        <w:jc w:val="both"/>
        <w:rPr>
          <w:sz w:val="28"/>
          <w:szCs w:val="28"/>
        </w:rPr>
      </w:pPr>
      <w:r w:rsidRPr="00B74885">
        <w:rPr>
          <w:sz w:val="28"/>
          <w:szCs w:val="28"/>
        </w:rPr>
        <w:t>Также в расчет технологических потерь при передаче тепловой энергии необоснованно включены расходы с потерями теплоносителя на пусковое заполнение. Нормативные технологические затраты тепловой энергии на заполнение включают расходы на заполнение новых участков трубопроводов и после плановых ремонтов.</w:t>
      </w:r>
    </w:p>
    <w:p w14:paraId="6C4132F2" w14:textId="77777777" w:rsidR="00B74885" w:rsidRPr="00B74885" w:rsidRDefault="00B74885" w:rsidP="00B74885">
      <w:pPr>
        <w:ind w:firstLine="709"/>
        <w:jc w:val="both"/>
        <w:outlineLvl w:val="1"/>
        <w:rPr>
          <w:sz w:val="28"/>
          <w:szCs w:val="28"/>
        </w:rPr>
      </w:pPr>
      <w:r w:rsidRPr="00B74885">
        <w:rPr>
          <w:sz w:val="28"/>
          <w:szCs w:val="28"/>
        </w:rPr>
        <w:t>При расчете нормативов технологических потерь при передаче тепловой энергии учтены потери тепловой энергии и теплоносителя на регламентные испытания, в связи с этим, прошу документально подтвердить заявленный объем теплоносителя, сливаемый при испытании тепловых сетей после плановых ремонтов или реконструкции.</w:t>
      </w:r>
    </w:p>
    <w:p w14:paraId="1C4C6042" w14:textId="77777777" w:rsidR="00B74885" w:rsidRPr="00B74885" w:rsidRDefault="00B74885" w:rsidP="00B74885">
      <w:pPr>
        <w:ind w:firstLine="709"/>
        <w:jc w:val="both"/>
        <w:rPr>
          <w:sz w:val="28"/>
          <w:szCs w:val="28"/>
        </w:rPr>
      </w:pPr>
      <w:r w:rsidRPr="00B74885">
        <w:rPr>
          <w:sz w:val="28"/>
          <w:szCs w:val="28"/>
        </w:rPr>
        <w:t>В ответ на указанные замечания предприятием представлены дополнительные материалы и скорректированный расчет нормативов на 2021 год.</w:t>
      </w:r>
    </w:p>
    <w:p w14:paraId="39157EA5" w14:textId="77777777" w:rsidR="00B74885" w:rsidRPr="00B74885" w:rsidRDefault="00B74885" w:rsidP="00B74885">
      <w:pPr>
        <w:ind w:firstLine="567"/>
        <w:jc w:val="both"/>
        <w:rPr>
          <w:sz w:val="28"/>
          <w:szCs w:val="28"/>
        </w:rPr>
      </w:pPr>
      <w:proofErr w:type="gramStart"/>
      <w:r w:rsidRPr="00B74885">
        <w:rPr>
          <w:sz w:val="28"/>
          <w:szCs w:val="28"/>
        </w:rPr>
        <w:t>Согласно Информационному письму</w:t>
      </w:r>
      <w:proofErr w:type="gramEnd"/>
      <w:r w:rsidRPr="00B74885">
        <w:rPr>
          <w:sz w:val="28"/>
          <w:szCs w:val="28"/>
        </w:rPr>
        <w:t xml:space="preserve"> коэффициент Ки применяется при расчете норматива потерь тепловой энергии с соблюдением требования п.3 Порядка, т.е. на период до внесения изменений в нормативную энергетическую характеристику, но не более чем на один год. Ки применен предприятием при расчете нормативов на 2020 год. В результате специалистами РЭК Кузбасса выполнен пересчет нормативов с исключением из расчета Ки.</w:t>
      </w:r>
    </w:p>
    <w:p w14:paraId="08A86267" w14:textId="77777777" w:rsidR="00B74885" w:rsidRPr="00B74885" w:rsidRDefault="00B74885" w:rsidP="00B74885">
      <w:pPr>
        <w:ind w:firstLine="709"/>
        <w:jc w:val="both"/>
        <w:rPr>
          <w:sz w:val="28"/>
          <w:szCs w:val="28"/>
        </w:rPr>
      </w:pPr>
      <w:r w:rsidRPr="00B74885">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3ED3B075" w14:textId="77777777" w:rsidR="00B74885" w:rsidRPr="00B74885" w:rsidRDefault="00B74885" w:rsidP="00B74885">
      <w:pPr>
        <w:ind w:firstLine="709"/>
        <w:jc w:val="both"/>
        <w:rPr>
          <w:sz w:val="28"/>
          <w:szCs w:val="28"/>
        </w:rPr>
      </w:pPr>
      <w:r w:rsidRPr="00B74885">
        <w:rPr>
          <w:sz w:val="28"/>
          <w:szCs w:val="28"/>
        </w:rPr>
        <w:t xml:space="preserve">По расчетам специалистов МКП «БЛАГОУСТРОЙСТВО» (г. Полысаево) нормативы технологических затрат и потерь энергоресурсов при передаче тепловой энергии на 2021 год должны составить: </w:t>
      </w:r>
    </w:p>
    <w:p w14:paraId="5A254454" w14:textId="77777777" w:rsidR="00B74885" w:rsidRPr="00B74885" w:rsidRDefault="00B74885" w:rsidP="00B74885">
      <w:pPr>
        <w:ind w:firstLine="709"/>
        <w:jc w:val="both"/>
        <w:rPr>
          <w:sz w:val="28"/>
          <w:szCs w:val="28"/>
        </w:rPr>
      </w:pPr>
      <w:r w:rsidRPr="00B74885">
        <w:rPr>
          <w:sz w:val="28"/>
          <w:szCs w:val="28"/>
        </w:rPr>
        <w:t xml:space="preserve">- Потери теплоносителя при передаче тепла сторонним потребителям – 1 546,340 </w:t>
      </w:r>
      <w:proofErr w:type="spellStart"/>
      <w:r w:rsidRPr="00B74885">
        <w:rPr>
          <w:sz w:val="28"/>
          <w:szCs w:val="28"/>
        </w:rPr>
        <w:t>м.куб</w:t>
      </w:r>
      <w:proofErr w:type="spellEnd"/>
      <w:r w:rsidRPr="00B74885">
        <w:rPr>
          <w:sz w:val="28"/>
          <w:szCs w:val="28"/>
        </w:rPr>
        <w:t>.</w:t>
      </w:r>
    </w:p>
    <w:p w14:paraId="62BB43D3" w14:textId="77777777" w:rsidR="00B74885" w:rsidRPr="00B74885" w:rsidRDefault="00B74885" w:rsidP="00B74885">
      <w:pPr>
        <w:ind w:firstLine="709"/>
        <w:jc w:val="both"/>
        <w:rPr>
          <w:sz w:val="28"/>
          <w:szCs w:val="28"/>
        </w:rPr>
      </w:pPr>
      <w:r w:rsidRPr="00B74885">
        <w:rPr>
          <w:sz w:val="28"/>
          <w:szCs w:val="28"/>
        </w:rPr>
        <w:t>- Потери теплоэнергии при передаче тепла сторонним потребителям по тепловым сетям 1,223 тыс. Гкал (16,78% от общего отпуска предприятия).</w:t>
      </w:r>
    </w:p>
    <w:p w14:paraId="4525D26A" w14:textId="77777777" w:rsidR="00B74885" w:rsidRPr="00B74885" w:rsidRDefault="00B74885" w:rsidP="00B74885">
      <w:pPr>
        <w:ind w:firstLine="709"/>
        <w:jc w:val="both"/>
        <w:rPr>
          <w:sz w:val="28"/>
          <w:szCs w:val="28"/>
        </w:rPr>
      </w:pPr>
      <w:r w:rsidRPr="00B74885">
        <w:rPr>
          <w:sz w:val="28"/>
          <w:szCs w:val="28"/>
        </w:rPr>
        <w:t>В таблице 1 представлена динамика основных показателей технологических потерь при передаче тепловой энергии.</w:t>
      </w:r>
    </w:p>
    <w:p w14:paraId="57060167" w14:textId="77777777" w:rsidR="00B74885" w:rsidRPr="00B74885" w:rsidRDefault="00B74885" w:rsidP="00B74885">
      <w:pPr>
        <w:ind w:firstLine="709"/>
        <w:jc w:val="both"/>
        <w:rPr>
          <w:sz w:val="16"/>
          <w:szCs w:val="28"/>
        </w:rPr>
      </w:pPr>
    </w:p>
    <w:p w14:paraId="1C709E8B" w14:textId="77777777" w:rsidR="00B74885" w:rsidRPr="00B74885" w:rsidRDefault="00B74885" w:rsidP="00B74885">
      <w:pPr>
        <w:numPr>
          <w:ilvl w:val="0"/>
          <w:numId w:val="34"/>
        </w:numPr>
        <w:jc w:val="right"/>
        <w:rPr>
          <w:sz w:val="28"/>
          <w:szCs w:val="28"/>
        </w:rPr>
      </w:pPr>
    </w:p>
    <w:p w14:paraId="277EF0F9" w14:textId="77777777" w:rsidR="00B74885" w:rsidRPr="00B74885" w:rsidRDefault="00B74885" w:rsidP="00B74885">
      <w:pPr>
        <w:jc w:val="center"/>
        <w:rPr>
          <w:b/>
          <w:sz w:val="28"/>
          <w:szCs w:val="28"/>
        </w:rPr>
      </w:pPr>
      <w:r w:rsidRPr="00B74885">
        <w:rPr>
          <w:b/>
          <w:sz w:val="28"/>
          <w:szCs w:val="28"/>
        </w:rPr>
        <w:t>ДИНАМИКА ОСНОВНЫХ ПОКАЗАТЕЛЕЙ</w:t>
      </w:r>
    </w:p>
    <w:p w14:paraId="4BEF35F5" w14:textId="77777777" w:rsidR="00B74885" w:rsidRPr="00B74885" w:rsidRDefault="00B74885" w:rsidP="00B74885">
      <w:pPr>
        <w:jc w:val="center"/>
        <w:rPr>
          <w:b/>
          <w:sz w:val="10"/>
          <w:szCs w:val="28"/>
        </w:rPr>
      </w:pPr>
    </w:p>
    <w:tbl>
      <w:tblPr>
        <w:tblW w:w="10130" w:type="dxa"/>
        <w:tblInd w:w="108" w:type="dxa"/>
        <w:tblLook w:val="04A0" w:firstRow="1" w:lastRow="0" w:firstColumn="1" w:lastColumn="0" w:noHBand="0" w:noVBand="1"/>
      </w:tblPr>
      <w:tblGrid>
        <w:gridCol w:w="580"/>
        <w:gridCol w:w="5090"/>
        <w:gridCol w:w="1020"/>
        <w:gridCol w:w="1000"/>
        <w:gridCol w:w="1060"/>
        <w:gridCol w:w="1380"/>
      </w:tblGrid>
      <w:tr w:rsidR="00B74885" w:rsidRPr="00B74885" w14:paraId="0EC04DE2" w14:textId="77777777" w:rsidTr="0068498C">
        <w:trPr>
          <w:trHeight w:val="284"/>
          <w:tblHead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F5C601" w14:textId="77777777" w:rsidR="00B74885" w:rsidRPr="00B74885" w:rsidRDefault="00B74885" w:rsidP="00B74885">
            <w:pPr>
              <w:jc w:val="center"/>
              <w:rPr>
                <w:b/>
                <w:bCs/>
                <w:color w:val="000000"/>
                <w:sz w:val="20"/>
                <w:szCs w:val="20"/>
              </w:rPr>
            </w:pPr>
            <w:r w:rsidRPr="00B74885">
              <w:rPr>
                <w:b/>
                <w:bCs/>
                <w:color w:val="000000"/>
                <w:sz w:val="20"/>
                <w:szCs w:val="20"/>
              </w:rPr>
              <w:t>№ п/п</w:t>
            </w:r>
          </w:p>
        </w:tc>
        <w:tc>
          <w:tcPr>
            <w:tcW w:w="5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9F194" w14:textId="77777777" w:rsidR="00B74885" w:rsidRPr="00B74885" w:rsidRDefault="00B74885" w:rsidP="00B74885">
            <w:pPr>
              <w:jc w:val="center"/>
              <w:rPr>
                <w:b/>
                <w:bCs/>
                <w:color w:val="000000"/>
                <w:sz w:val="20"/>
                <w:szCs w:val="20"/>
              </w:rPr>
            </w:pPr>
            <w:r w:rsidRPr="00B74885">
              <w:rPr>
                <w:b/>
                <w:bCs/>
                <w:color w:val="000000"/>
                <w:sz w:val="20"/>
                <w:szCs w:val="20"/>
              </w:rPr>
              <w:t>Показатели</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D756CBF" w14:textId="77777777" w:rsidR="00B74885" w:rsidRPr="00B74885" w:rsidRDefault="00B74885" w:rsidP="00B74885">
            <w:pPr>
              <w:jc w:val="center"/>
              <w:rPr>
                <w:b/>
                <w:bCs/>
                <w:color w:val="000000"/>
                <w:sz w:val="20"/>
                <w:szCs w:val="20"/>
              </w:rPr>
            </w:pPr>
            <w:r w:rsidRPr="00B74885">
              <w:rPr>
                <w:b/>
                <w:bCs/>
                <w:color w:val="000000"/>
                <w:sz w:val="20"/>
                <w:szCs w:val="20"/>
              </w:rPr>
              <w:t>2018 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6CD994C8" w14:textId="77777777" w:rsidR="00B74885" w:rsidRPr="00B74885" w:rsidRDefault="00B74885" w:rsidP="00B74885">
            <w:pPr>
              <w:jc w:val="center"/>
              <w:rPr>
                <w:b/>
                <w:bCs/>
                <w:color w:val="000000"/>
                <w:sz w:val="20"/>
                <w:szCs w:val="20"/>
              </w:rPr>
            </w:pPr>
            <w:r w:rsidRPr="00B74885">
              <w:rPr>
                <w:b/>
                <w:bCs/>
                <w:color w:val="000000"/>
                <w:sz w:val="20"/>
                <w:szCs w:val="20"/>
              </w:rPr>
              <w:t>2019 г.</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22D9BBD" w14:textId="77777777" w:rsidR="00B74885" w:rsidRPr="00B74885" w:rsidRDefault="00B74885" w:rsidP="00B74885">
            <w:pPr>
              <w:jc w:val="center"/>
              <w:rPr>
                <w:b/>
                <w:bCs/>
                <w:color w:val="000000"/>
                <w:sz w:val="20"/>
                <w:szCs w:val="20"/>
              </w:rPr>
            </w:pPr>
            <w:r w:rsidRPr="00B74885">
              <w:rPr>
                <w:b/>
                <w:bCs/>
                <w:color w:val="000000"/>
                <w:sz w:val="20"/>
                <w:szCs w:val="20"/>
              </w:rPr>
              <w:t>2020 г.</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5ABC8ED4" w14:textId="77777777" w:rsidR="00B74885" w:rsidRPr="00B74885" w:rsidRDefault="00B74885" w:rsidP="00B74885">
            <w:pPr>
              <w:jc w:val="center"/>
              <w:rPr>
                <w:b/>
                <w:bCs/>
                <w:color w:val="000000"/>
                <w:sz w:val="20"/>
                <w:szCs w:val="20"/>
              </w:rPr>
            </w:pPr>
            <w:r w:rsidRPr="00B74885">
              <w:rPr>
                <w:b/>
                <w:bCs/>
                <w:color w:val="000000"/>
                <w:sz w:val="20"/>
                <w:szCs w:val="20"/>
              </w:rPr>
              <w:t>2021 г.</w:t>
            </w:r>
          </w:p>
        </w:tc>
      </w:tr>
      <w:tr w:rsidR="00B74885" w:rsidRPr="00B74885" w14:paraId="437BE2F0" w14:textId="77777777" w:rsidTr="0068498C">
        <w:trPr>
          <w:trHeight w:val="284"/>
          <w:tblHeader/>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2789C0A" w14:textId="77777777" w:rsidR="00B74885" w:rsidRPr="00B74885" w:rsidRDefault="00B74885" w:rsidP="00B74885">
            <w:pPr>
              <w:rPr>
                <w:b/>
                <w:bCs/>
                <w:color w:val="000000"/>
                <w:sz w:val="20"/>
                <w:szCs w:val="20"/>
              </w:rPr>
            </w:pPr>
          </w:p>
        </w:tc>
        <w:tc>
          <w:tcPr>
            <w:tcW w:w="5090" w:type="dxa"/>
            <w:vMerge/>
            <w:tcBorders>
              <w:top w:val="single" w:sz="4" w:space="0" w:color="auto"/>
              <w:left w:val="single" w:sz="4" w:space="0" w:color="auto"/>
              <w:bottom w:val="single" w:sz="4" w:space="0" w:color="auto"/>
              <w:right w:val="single" w:sz="4" w:space="0" w:color="auto"/>
            </w:tcBorders>
            <w:vAlign w:val="center"/>
            <w:hideMark/>
          </w:tcPr>
          <w:p w14:paraId="6806E34D" w14:textId="77777777" w:rsidR="00B74885" w:rsidRPr="00B74885" w:rsidRDefault="00B74885" w:rsidP="00B74885">
            <w:pPr>
              <w:rPr>
                <w:b/>
                <w:bCs/>
                <w:color w:val="000000"/>
                <w:sz w:val="20"/>
                <w:szCs w:val="20"/>
              </w:rPr>
            </w:pPr>
          </w:p>
        </w:tc>
        <w:tc>
          <w:tcPr>
            <w:tcW w:w="1020" w:type="dxa"/>
            <w:tcBorders>
              <w:top w:val="nil"/>
              <w:left w:val="nil"/>
              <w:bottom w:val="single" w:sz="4" w:space="0" w:color="auto"/>
              <w:right w:val="single" w:sz="4" w:space="0" w:color="auto"/>
            </w:tcBorders>
            <w:shd w:val="clear" w:color="auto" w:fill="auto"/>
            <w:vAlign w:val="center"/>
            <w:hideMark/>
          </w:tcPr>
          <w:p w14:paraId="6B4AFF9A" w14:textId="77777777" w:rsidR="00B74885" w:rsidRPr="00B74885" w:rsidRDefault="00B74885" w:rsidP="00B74885">
            <w:pPr>
              <w:jc w:val="center"/>
              <w:rPr>
                <w:b/>
                <w:bCs/>
                <w:color w:val="000000"/>
                <w:sz w:val="20"/>
                <w:szCs w:val="20"/>
              </w:rPr>
            </w:pPr>
            <w:r w:rsidRPr="00B74885">
              <w:rPr>
                <w:b/>
                <w:bCs/>
                <w:color w:val="000000"/>
                <w:sz w:val="20"/>
                <w:szCs w:val="20"/>
              </w:rPr>
              <w:t>план</w:t>
            </w:r>
          </w:p>
        </w:tc>
        <w:tc>
          <w:tcPr>
            <w:tcW w:w="1000" w:type="dxa"/>
            <w:tcBorders>
              <w:top w:val="nil"/>
              <w:left w:val="nil"/>
              <w:bottom w:val="single" w:sz="4" w:space="0" w:color="auto"/>
              <w:right w:val="single" w:sz="4" w:space="0" w:color="auto"/>
            </w:tcBorders>
            <w:shd w:val="clear" w:color="auto" w:fill="auto"/>
            <w:vAlign w:val="center"/>
            <w:hideMark/>
          </w:tcPr>
          <w:p w14:paraId="373CA6BD" w14:textId="77777777" w:rsidR="00B74885" w:rsidRPr="00B74885" w:rsidRDefault="00B74885" w:rsidP="00B74885">
            <w:pPr>
              <w:jc w:val="center"/>
              <w:rPr>
                <w:b/>
                <w:bCs/>
                <w:color w:val="000000"/>
                <w:sz w:val="20"/>
                <w:szCs w:val="20"/>
              </w:rPr>
            </w:pPr>
            <w:r w:rsidRPr="00B74885">
              <w:rPr>
                <w:b/>
                <w:bCs/>
                <w:color w:val="000000"/>
                <w:sz w:val="20"/>
                <w:szCs w:val="20"/>
              </w:rPr>
              <w:t>план</w:t>
            </w:r>
          </w:p>
        </w:tc>
        <w:tc>
          <w:tcPr>
            <w:tcW w:w="1060" w:type="dxa"/>
            <w:tcBorders>
              <w:top w:val="nil"/>
              <w:left w:val="nil"/>
              <w:bottom w:val="single" w:sz="4" w:space="0" w:color="auto"/>
              <w:right w:val="single" w:sz="4" w:space="0" w:color="auto"/>
            </w:tcBorders>
            <w:shd w:val="clear" w:color="auto" w:fill="auto"/>
            <w:vAlign w:val="center"/>
            <w:hideMark/>
          </w:tcPr>
          <w:p w14:paraId="2CD57ACD" w14:textId="77777777" w:rsidR="00B74885" w:rsidRPr="00B74885" w:rsidRDefault="00B74885" w:rsidP="00B74885">
            <w:pPr>
              <w:jc w:val="center"/>
              <w:rPr>
                <w:b/>
                <w:bCs/>
                <w:color w:val="000000"/>
                <w:sz w:val="20"/>
                <w:szCs w:val="20"/>
              </w:rPr>
            </w:pPr>
            <w:r w:rsidRPr="00B74885">
              <w:rPr>
                <w:b/>
                <w:bCs/>
                <w:color w:val="000000"/>
                <w:sz w:val="20"/>
                <w:szCs w:val="20"/>
              </w:rPr>
              <w:t>расчет</w:t>
            </w:r>
          </w:p>
        </w:tc>
        <w:tc>
          <w:tcPr>
            <w:tcW w:w="1380" w:type="dxa"/>
            <w:tcBorders>
              <w:top w:val="nil"/>
              <w:left w:val="nil"/>
              <w:bottom w:val="single" w:sz="4" w:space="0" w:color="auto"/>
              <w:right w:val="single" w:sz="4" w:space="0" w:color="auto"/>
            </w:tcBorders>
            <w:shd w:val="clear" w:color="auto" w:fill="auto"/>
            <w:vAlign w:val="center"/>
            <w:hideMark/>
          </w:tcPr>
          <w:p w14:paraId="14D4D1A8" w14:textId="77777777" w:rsidR="00B74885" w:rsidRPr="00B74885" w:rsidRDefault="00B74885" w:rsidP="00B74885">
            <w:pPr>
              <w:jc w:val="center"/>
              <w:rPr>
                <w:b/>
                <w:bCs/>
                <w:color w:val="000000"/>
                <w:sz w:val="20"/>
                <w:szCs w:val="20"/>
              </w:rPr>
            </w:pPr>
            <w:r w:rsidRPr="00B74885">
              <w:rPr>
                <w:b/>
                <w:bCs/>
                <w:color w:val="000000"/>
                <w:sz w:val="20"/>
                <w:szCs w:val="20"/>
              </w:rPr>
              <w:t>расчет</w:t>
            </w:r>
          </w:p>
        </w:tc>
      </w:tr>
      <w:tr w:rsidR="00B74885" w:rsidRPr="00B74885" w14:paraId="098D6923" w14:textId="77777777" w:rsidTr="0068498C">
        <w:trPr>
          <w:trHeight w:val="284"/>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BDE0EA" w14:textId="77777777" w:rsidR="00B74885" w:rsidRPr="00B74885" w:rsidRDefault="00B74885" w:rsidP="00B74885">
            <w:pPr>
              <w:jc w:val="center"/>
              <w:rPr>
                <w:color w:val="000000"/>
                <w:sz w:val="22"/>
                <w:szCs w:val="22"/>
              </w:rPr>
            </w:pPr>
            <w:r w:rsidRPr="00B74885">
              <w:rPr>
                <w:color w:val="000000"/>
                <w:sz w:val="22"/>
                <w:szCs w:val="22"/>
              </w:rPr>
              <w:t>1</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496A2EAC" w14:textId="77777777" w:rsidR="00B74885" w:rsidRPr="00B74885" w:rsidRDefault="00B74885" w:rsidP="00B74885">
            <w:pPr>
              <w:jc w:val="center"/>
              <w:rPr>
                <w:color w:val="000000"/>
                <w:sz w:val="22"/>
                <w:szCs w:val="22"/>
              </w:rPr>
            </w:pPr>
            <w:r w:rsidRPr="00B74885">
              <w:rPr>
                <w:color w:val="000000"/>
                <w:sz w:val="22"/>
                <w:szCs w:val="22"/>
              </w:rPr>
              <w:t>т е п л о н о с и т е л ь</w:t>
            </w:r>
          </w:p>
        </w:tc>
      </w:tr>
      <w:tr w:rsidR="00B74885" w:rsidRPr="00B74885" w14:paraId="760D628C"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1107165F" w14:textId="77777777" w:rsidR="00B74885" w:rsidRPr="00B74885" w:rsidRDefault="00B74885" w:rsidP="00B74885">
            <w:pPr>
              <w:jc w:val="center"/>
              <w:rPr>
                <w:color w:val="000000"/>
                <w:sz w:val="22"/>
                <w:szCs w:val="22"/>
              </w:rPr>
            </w:pPr>
            <w:r w:rsidRPr="00B74885">
              <w:rPr>
                <w:color w:val="000000"/>
                <w:sz w:val="22"/>
                <w:szCs w:val="22"/>
              </w:rPr>
              <w:t>1.1.</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57F1E5E5" w14:textId="77777777" w:rsidR="00B74885" w:rsidRPr="00B74885" w:rsidRDefault="00B74885" w:rsidP="00B74885">
            <w:pPr>
              <w:rPr>
                <w:color w:val="000000"/>
                <w:sz w:val="22"/>
                <w:szCs w:val="22"/>
              </w:rPr>
            </w:pPr>
            <w:r w:rsidRPr="00B74885">
              <w:rPr>
                <w:color w:val="000000"/>
                <w:sz w:val="22"/>
                <w:szCs w:val="22"/>
              </w:rPr>
              <w:t>потери и затраты теплоносителя, т(м</w:t>
            </w:r>
            <w:r w:rsidRPr="00B74885">
              <w:rPr>
                <w:color w:val="000000"/>
                <w:sz w:val="22"/>
                <w:szCs w:val="22"/>
                <w:vertAlign w:val="superscript"/>
              </w:rPr>
              <w:t>3</w:t>
            </w:r>
            <w:r w:rsidRPr="00B74885">
              <w:rPr>
                <w:color w:val="000000"/>
                <w:sz w:val="22"/>
                <w:szCs w:val="22"/>
              </w:rPr>
              <w:t>):</w:t>
            </w:r>
          </w:p>
        </w:tc>
      </w:tr>
      <w:tr w:rsidR="00B74885" w:rsidRPr="00B74885" w14:paraId="45CA10A6"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7A8A8553"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F29B3B8"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6DE06957"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55362418"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19137F5E"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1C09FA0A"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26716A6F"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73ED80ED"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7977EF04"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09197474"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30952D54"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65F8C947"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144E99DD"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7A73E1C8"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680CF22C"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3B3779F"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2700EF59"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69EAE1FA" w14:textId="77777777" w:rsidR="00B74885" w:rsidRPr="00B74885" w:rsidRDefault="00B74885" w:rsidP="00B74885">
            <w:pPr>
              <w:jc w:val="center"/>
              <w:rPr>
                <w:color w:val="000000"/>
              </w:rPr>
            </w:pPr>
            <w:r w:rsidRPr="00B74885">
              <w:rPr>
                <w:color w:val="000000"/>
              </w:rPr>
              <w:t>1688,77</w:t>
            </w:r>
          </w:p>
        </w:tc>
        <w:tc>
          <w:tcPr>
            <w:tcW w:w="1060" w:type="dxa"/>
            <w:tcBorders>
              <w:top w:val="nil"/>
              <w:left w:val="nil"/>
              <w:bottom w:val="single" w:sz="4" w:space="0" w:color="auto"/>
              <w:right w:val="single" w:sz="4" w:space="0" w:color="auto"/>
            </w:tcBorders>
            <w:shd w:val="clear" w:color="auto" w:fill="auto"/>
            <w:vAlign w:val="center"/>
            <w:hideMark/>
          </w:tcPr>
          <w:p w14:paraId="72EC19F2" w14:textId="77777777" w:rsidR="00B74885" w:rsidRPr="00B74885" w:rsidRDefault="00B74885" w:rsidP="00B74885">
            <w:pPr>
              <w:jc w:val="center"/>
              <w:rPr>
                <w:color w:val="000000"/>
              </w:rPr>
            </w:pPr>
            <w:r w:rsidRPr="00B74885">
              <w:rPr>
                <w:color w:val="000000"/>
              </w:rPr>
              <w:t>1 693,03</w:t>
            </w:r>
          </w:p>
        </w:tc>
        <w:tc>
          <w:tcPr>
            <w:tcW w:w="1380" w:type="dxa"/>
            <w:tcBorders>
              <w:top w:val="nil"/>
              <w:left w:val="nil"/>
              <w:bottom w:val="single" w:sz="4" w:space="0" w:color="auto"/>
              <w:right w:val="single" w:sz="4" w:space="0" w:color="auto"/>
            </w:tcBorders>
            <w:shd w:val="clear" w:color="auto" w:fill="auto"/>
            <w:vAlign w:val="center"/>
            <w:hideMark/>
          </w:tcPr>
          <w:p w14:paraId="66AC48DB" w14:textId="77777777" w:rsidR="00B74885" w:rsidRPr="00B74885" w:rsidRDefault="00B74885" w:rsidP="00B74885">
            <w:pPr>
              <w:jc w:val="center"/>
              <w:rPr>
                <w:color w:val="000000"/>
              </w:rPr>
            </w:pPr>
            <w:r w:rsidRPr="00B74885">
              <w:rPr>
                <w:color w:val="000000"/>
              </w:rPr>
              <w:t>1 546,340</w:t>
            </w:r>
          </w:p>
        </w:tc>
      </w:tr>
      <w:tr w:rsidR="00B74885" w:rsidRPr="00B74885" w14:paraId="35EBF344"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4AA9A8E5" w14:textId="77777777" w:rsidR="00B74885" w:rsidRPr="00B74885" w:rsidRDefault="00B74885" w:rsidP="00B74885">
            <w:pPr>
              <w:jc w:val="center"/>
              <w:rPr>
                <w:color w:val="000000"/>
                <w:sz w:val="22"/>
                <w:szCs w:val="22"/>
              </w:rPr>
            </w:pPr>
            <w:r w:rsidRPr="00B74885">
              <w:rPr>
                <w:color w:val="000000"/>
                <w:sz w:val="22"/>
                <w:szCs w:val="22"/>
              </w:rPr>
              <w:t>1.2.</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69C1411D" w14:textId="77777777" w:rsidR="00B74885" w:rsidRPr="00B74885" w:rsidRDefault="00B74885" w:rsidP="00B74885">
            <w:pPr>
              <w:rPr>
                <w:color w:val="000000"/>
                <w:sz w:val="22"/>
                <w:szCs w:val="22"/>
              </w:rPr>
            </w:pPr>
            <w:r w:rsidRPr="00B74885">
              <w:rPr>
                <w:color w:val="000000"/>
                <w:sz w:val="22"/>
                <w:szCs w:val="22"/>
              </w:rPr>
              <w:t>среднегодовой объем тепловых сетей, м</w:t>
            </w:r>
            <w:r w:rsidRPr="00B74885">
              <w:rPr>
                <w:color w:val="000000"/>
                <w:sz w:val="22"/>
                <w:szCs w:val="22"/>
                <w:vertAlign w:val="superscript"/>
              </w:rPr>
              <w:t>3</w:t>
            </w:r>
            <w:r w:rsidRPr="00B74885">
              <w:rPr>
                <w:color w:val="000000"/>
                <w:sz w:val="22"/>
                <w:szCs w:val="22"/>
              </w:rPr>
              <w:t>:</w:t>
            </w:r>
          </w:p>
        </w:tc>
      </w:tr>
      <w:tr w:rsidR="00B74885" w:rsidRPr="00B74885" w14:paraId="0D9B5E73"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37E0499A"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327460E1"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35B5599A"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093B35D3"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3F8CA111"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110BD29C"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3EFB5437"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1C8328F6"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6EC72E45"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6A470327"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4150D333"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54C311CF"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5A8F1A93"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7009EB7D"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ADAA184"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40730F22"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19185E73"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56EC261C" w14:textId="77777777" w:rsidR="00B74885" w:rsidRPr="00B74885" w:rsidRDefault="00B74885" w:rsidP="00B74885">
            <w:pPr>
              <w:jc w:val="center"/>
              <w:rPr>
                <w:color w:val="000000"/>
              </w:rPr>
            </w:pPr>
            <w:r w:rsidRPr="00B74885">
              <w:rPr>
                <w:color w:val="000000"/>
              </w:rPr>
              <w:t>71,19</w:t>
            </w:r>
          </w:p>
        </w:tc>
        <w:tc>
          <w:tcPr>
            <w:tcW w:w="1060" w:type="dxa"/>
            <w:tcBorders>
              <w:top w:val="nil"/>
              <w:left w:val="nil"/>
              <w:bottom w:val="single" w:sz="4" w:space="0" w:color="auto"/>
              <w:right w:val="single" w:sz="4" w:space="0" w:color="auto"/>
            </w:tcBorders>
            <w:shd w:val="clear" w:color="auto" w:fill="auto"/>
            <w:vAlign w:val="center"/>
            <w:hideMark/>
          </w:tcPr>
          <w:p w14:paraId="3C7EF330" w14:textId="77777777" w:rsidR="00B74885" w:rsidRPr="00B74885" w:rsidRDefault="00B74885" w:rsidP="00B74885">
            <w:pPr>
              <w:jc w:val="center"/>
              <w:rPr>
                <w:color w:val="000000"/>
              </w:rPr>
            </w:pPr>
            <w:r w:rsidRPr="00B74885">
              <w:rPr>
                <w:color w:val="000000"/>
              </w:rPr>
              <w:t>71,19</w:t>
            </w:r>
          </w:p>
        </w:tc>
        <w:tc>
          <w:tcPr>
            <w:tcW w:w="1380" w:type="dxa"/>
            <w:tcBorders>
              <w:top w:val="nil"/>
              <w:left w:val="nil"/>
              <w:bottom w:val="single" w:sz="4" w:space="0" w:color="auto"/>
              <w:right w:val="single" w:sz="4" w:space="0" w:color="auto"/>
            </w:tcBorders>
            <w:shd w:val="clear" w:color="auto" w:fill="auto"/>
            <w:vAlign w:val="center"/>
            <w:hideMark/>
          </w:tcPr>
          <w:p w14:paraId="6D444B4E" w14:textId="77777777" w:rsidR="00B74885" w:rsidRPr="00B74885" w:rsidRDefault="00B74885" w:rsidP="00B74885">
            <w:pPr>
              <w:jc w:val="center"/>
              <w:rPr>
                <w:color w:val="000000"/>
              </w:rPr>
            </w:pPr>
            <w:r w:rsidRPr="00B74885">
              <w:rPr>
                <w:color w:val="000000"/>
              </w:rPr>
              <w:t>71,19</w:t>
            </w:r>
          </w:p>
        </w:tc>
      </w:tr>
      <w:tr w:rsidR="00B74885" w:rsidRPr="00B74885" w14:paraId="6C71181B"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479C19DD" w14:textId="77777777" w:rsidR="00B74885" w:rsidRPr="00B74885" w:rsidRDefault="00B74885" w:rsidP="00B74885">
            <w:pPr>
              <w:jc w:val="center"/>
              <w:rPr>
                <w:color w:val="000000"/>
                <w:sz w:val="22"/>
                <w:szCs w:val="22"/>
              </w:rPr>
            </w:pPr>
            <w:r w:rsidRPr="00B74885">
              <w:rPr>
                <w:color w:val="000000"/>
                <w:sz w:val="22"/>
                <w:szCs w:val="22"/>
              </w:rPr>
              <w:t>1.3.</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4A990C13" w14:textId="77777777" w:rsidR="00B74885" w:rsidRPr="00B74885" w:rsidRDefault="00B74885" w:rsidP="00B74885">
            <w:pPr>
              <w:rPr>
                <w:color w:val="000000"/>
                <w:sz w:val="22"/>
                <w:szCs w:val="22"/>
              </w:rPr>
            </w:pPr>
            <w:r w:rsidRPr="00B74885">
              <w:rPr>
                <w:color w:val="000000"/>
                <w:sz w:val="22"/>
                <w:szCs w:val="22"/>
              </w:rPr>
              <w:t>отношение потерь и затрат теплоносителя к среднегодовому объему тепловых сетей, %:</w:t>
            </w:r>
          </w:p>
        </w:tc>
      </w:tr>
      <w:tr w:rsidR="00B74885" w:rsidRPr="00B74885" w14:paraId="2372D457"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9B6B087"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009F1A77"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 xml:space="preserve">пар </w:t>
            </w:r>
          </w:p>
        </w:tc>
        <w:tc>
          <w:tcPr>
            <w:tcW w:w="1020" w:type="dxa"/>
            <w:tcBorders>
              <w:top w:val="nil"/>
              <w:left w:val="nil"/>
              <w:bottom w:val="single" w:sz="4" w:space="0" w:color="auto"/>
              <w:right w:val="single" w:sz="4" w:space="0" w:color="auto"/>
            </w:tcBorders>
            <w:shd w:val="clear" w:color="auto" w:fill="auto"/>
            <w:vAlign w:val="center"/>
            <w:hideMark/>
          </w:tcPr>
          <w:p w14:paraId="72C6FE86"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571F5CD5"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69392A06"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510E0F6E"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113FEF62"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0748DE3B"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118241FF"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4D2A8ED4"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74B647E2"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0FF0A663"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1E2BCC0E"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0385293A"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5CCF4237"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162C19F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34EDC8DE" w14:textId="77777777" w:rsidR="00B74885" w:rsidRPr="00B74885" w:rsidRDefault="00B74885" w:rsidP="00B74885">
            <w:pPr>
              <w:jc w:val="center"/>
            </w:pPr>
            <w:r w:rsidRPr="00B74885">
              <w:t> </w:t>
            </w:r>
          </w:p>
        </w:tc>
        <w:tc>
          <w:tcPr>
            <w:tcW w:w="1000" w:type="dxa"/>
            <w:tcBorders>
              <w:top w:val="nil"/>
              <w:left w:val="nil"/>
              <w:bottom w:val="single" w:sz="4" w:space="0" w:color="auto"/>
              <w:right w:val="single" w:sz="4" w:space="0" w:color="auto"/>
            </w:tcBorders>
            <w:shd w:val="clear" w:color="auto" w:fill="auto"/>
            <w:vAlign w:val="center"/>
            <w:hideMark/>
          </w:tcPr>
          <w:p w14:paraId="213FAAD7" w14:textId="77777777" w:rsidR="00B74885" w:rsidRPr="00B74885" w:rsidRDefault="00B74885" w:rsidP="00B74885">
            <w:pPr>
              <w:jc w:val="center"/>
            </w:pPr>
            <w:r w:rsidRPr="00B74885">
              <w:t>2372,2</w:t>
            </w:r>
          </w:p>
        </w:tc>
        <w:tc>
          <w:tcPr>
            <w:tcW w:w="1060" w:type="dxa"/>
            <w:tcBorders>
              <w:top w:val="nil"/>
              <w:left w:val="nil"/>
              <w:bottom w:val="single" w:sz="4" w:space="0" w:color="auto"/>
              <w:right w:val="single" w:sz="4" w:space="0" w:color="auto"/>
            </w:tcBorders>
            <w:shd w:val="clear" w:color="auto" w:fill="auto"/>
            <w:vAlign w:val="center"/>
            <w:hideMark/>
          </w:tcPr>
          <w:p w14:paraId="2289CACE" w14:textId="77777777" w:rsidR="00B74885" w:rsidRPr="00B74885" w:rsidRDefault="00B74885" w:rsidP="00B74885">
            <w:pPr>
              <w:jc w:val="center"/>
            </w:pPr>
            <w:r w:rsidRPr="00B74885">
              <w:t>2378,2</w:t>
            </w:r>
          </w:p>
        </w:tc>
        <w:tc>
          <w:tcPr>
            <w:tcW w:w="1380" w:type="dxa"/>
            <w:tcBorders>
              <w:top w:val="nil"/>
              <w:left w:val="nil"/>
              <w:bottom w:val="single" w:sz="4" w:space="0" w:color="auto"/>
              <w:right w:val="single" w:sz="4" w:space="0" w:color="auto"/>
            </w:tcBorders>
            <w:shd w:val="clear" w:color="auto" w:fill="auto"/>
            <w:vAlign w:val="center"/>
            <w:hideMark/>
          </w:tcPr>
          <w:p w14:paraId="1B360C5E" w14:textId="77777777" w:rsidR="00B74885" w:rsidRPr="00B74885" w:rsidRDefault="00B74885" w:rsidP="00B74885">
            <w:pPr>
              <w:jc w:val="center"/>
            </w:pPr>
            <w:r w:rsidRPr="00B74885">
              <w:t>2172,1</w:t>
            </w:r>
          </w:p>
        </w:tc>
      </w:tr>
      <w:tr w:rsidR="00B74885" w:rsidRPr="00B74885" w14:paraId="0E5B0176"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268B3697" w14:textId="77777777" w:rsidR="00B74885" w:rsidRPr="00B74885" w:rsidRDefault="00B74885" w:rsidP="00B74885">
            <w:pPr>
              <w:jc w:val="center"/>
              <w:rPr>
                <w:color w:val="000000"/>
                <w:sz w:val="22"/>
                <w:szCs w:val="22"/>
              </w:rPr>
            </w:pPr>
            <w:r w:rsidRPr="00B74885">
              <w:rPr>
                <w:color w:val="000000"/>
                <w:sz w:val="22"/>
                <w:szCs w:val="22"/>
              </w:rPr>
              <w:t>1.4.</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45BA1240" w14:textId="77777777" w:rsidR="00B74885" w:rsidRPr="00B74885" w:rsidRDefault="00B74885" w:rsidP="00B74885">
            <w:pPr>
              <w:rPr>
                <w:color w:val="000000"/>
                <w:sz w:val="22"/>
                <w:szCs w:val="22"/>
              </w:rPr>
            </w:pPr>
            <w:r w:rsidRPr="00B74885">
              <w:rPr>
                <w:color w:val="000000"/>
                <w:sz w:val="22"/>
                <w:szCs w:val="22"/>
              </w:rPr>
              <w:t>отношение потерь и затрат теплоносителя к среднегодовому объему тепловых сетей, %/час (п.1.3:8 760):</w:t>
            </w:r>
          </w:p>
        </w:tc>
      </w:tr>
      <w:tr w:rsidR="00B74885" w:rsidRPr="00B74885" w14:paraId="419749C2"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5453C809"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D2DD5A4"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5269BC49"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3D690FD7"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02918459"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238F0A9F"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1F05FA75"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63F579B5"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B4AF39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6570A639"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2DA5D0E5"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4D4BA227"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69989E83"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797039BE"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3661F70"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3FD0E9B9"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4CA33679"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2C6D98C0" w14:textId="77777777" w:rsidR="00B74885" w:rsidRPr="00B74885" w:rsidRDefault="00B74885" w:rsidP="00B74885">
            <w:pPr>
              <w:jc w:val="center"/>
            </w:pPr>
            <w:r w:rsidRPr="00B74885">
              <w:t>0,273</w:t>
            </w:r>
          </w:p>
        </w:tc>
        <w:tc>
          <w:tcPr>
            <w:tcW w:w="1060" w:type="dxa"/>
            <w:tcBorders>
              <w:top w:val="nil"/>
              <w:left w:val="nil"/>
              <w:bottom w:val="single" w:sz="4" w:space="0" w:color="auto"/>
              <w:right w:val="single" w:sz="4" w:space="0" w:color="auto"/>
            </w:tcBorders>
            <w:shd w:val="clear" w:color="auto" w:fill="auto"/>
            <w:vAlign w:val="center"/>
            <w:hideMark/>
          </w:tcPr>
          <w:p w14:paraId="0389BA99" w14:textId="77777777" w:rsidR="00B74885" w:rsidRPr="00B74885" w:rsidRDefault="00B74885" w:rsidP="00B74885">
            <w:pPr>
              <w:jc w:val="center"/>
            </w:pPr>
            <w:r w:rsidRPr="00B74885">
              <w:t>0,273</w:t>
            </w:r>
          </w:p>
        </w:tc>
        <w:tc>
          <w:tcPr>
            <w:tcW w:w="1380" w:type="dxa"/>
            <w:tcBorders>
              <w:top w:val="nil"/>
              <w:left w:val="nil"/>
              <w:bottom w:val="single" w:sz="4" w:space="0" w:color="auto"/>
              <w:right w:val="single" w:sz="4" w:space="0" w:color="auto"/>
            </w:tcBorders>
            <w:shd w:val="clear" w:color="auto" w:fill="auto"/>
            <w:vAlign w:val="center"/>
            <w:hideMark/>
          </w:tcPr>
          <w:p w14:paraId="55C81F93" w14:textId="77777777" w:rsidR="00B74885" w:rsidRPr="00B74885" w:rsidRDefault="00B74885" w:rsidP="00B74885">
            <w:pPr>
              <w:jc w:val="center"/>
            </w:pPr>
            <w:r w:rsidRPr="00B74885">
              <w:t>0,250</w:t>
            </w:r>
          </w:p>
        </w:tc>
      </w:tr>
      <w:tr w:rsidR="00B74885" w:rsidRPr="00B74885" w14:paraId="4B592AE0" w14:textId="77777777" w:rsidTr="0068498C">
        <w:trPr>
          <w:trHeight w:val="284"/>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642B14" w14:textId="77777777" w:rsidR="00B74885" w:rsidRPr="00B74885" w:rsidRDefault="00B74885" w:rsidP="00B74885">
            <w:pPr>
              <w:jc w:val="center"/>
              <w:rPr>
                <w:color w:val="000000"/>
                <w:sz w:val="22"/>
                <w:szCs w:val="22"/>
              </w:rPr>
            </w:pPr>
            <w:r w:rsidRPr="00B74885">
              <w:rPr>
                <w:color w:val="000000"/>
                <w:sz w:val="22"/>
                <w:szCs w:val="22"/>
              </w:rPr>
              <w:t>2</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5AD57E3F" w14:textId="77777777" w:rsidR="00B74885" w:rsidRPr="00B74885" w:rsidRDefault="00B74885" w:rsidP="00B74885">
            <w:pPr>
              <w:jc w:val="center"/>
              <w:rPr>
                <w:color w:val="000000"/>
                <w:sz w:val="22"/>
                <w:szCs w:val="22"/>
              </w:rPr>
            </w:pPr>
            <w:r w:rsidRPr="00B74885">
              <w:rPr>
                <w:color w:val="000000"/>
                <w:sz w:val="22"/>
                <w:szCs w:val="22"/>
              </w:rPr>
              <w:t>т е п л о в а я   э н е р г и я</w:t>
            </w:r>
          </w:p>
        </w:tc>
      </w:tr>
      <w:tr w:rsidR="00B74885" w:rsidRPr="00B74885" w14:paraId="645335FF"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36CEB41C" w14:textId="77777777" w:rsidR="00B74885" w:rsidRPr="00B74885" w:rsidRDefault="00B74885" w:rsidP="00B74885">
            <w:pPr>
              <w:jc w:val="center"/>
              <w:rPr>
                <w:color w:val="000000"/>
                <w:sz w:val="22"/>
                <w:szCs w:val="22"/>
              </w:rPr>
            </w:pPr>
            <w:r w:rsidRPr="00B74885">
              <w:rPr>
                <w:color w:val="000000"/>
                <w:sz w:val="22"/>
                <w:szCs w:val="22"/>
              </w:rPr>
              <w:t>2.1.</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32E05CC1" w14:textId="77777777" w:rsidR="00B74885" w:rsidRPr="00B74885" w:rsidRDefault="00B74885" w:rsidP="00B74885">
            <w:pPr>
              <w:rPr>
                <w:color w:val="000000"/>
                <w:sz w:val="22"/>
                <w:szCs w:val="22"/>
              </w:rPr>
            </w:pPr>
            <w:r w:rsidRPr="00B74885">
              <w:rPr>
                <w:color w:val="000000"/>
                <w:sz w:val="22"/>
                <w:szCs w:val="22"/>
              </w:rPr>
              <w:t>потери тепловой энергии, тыс. Гкал:</w:t>
            </w:r>
          </w:p>
        </w:tc>
      </w:tr>
      <w:tr w:rsidR="00B74885" w:rsidRPr="00B74885" w14:paraId="247C0C45"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674B6854"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2EE3F8C"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1908C051"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7FC6B0D3"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047A80D9"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6AADB169" w14:textId="77777777" w:rsidR="00B74885" w:rsidRPr="00B74885" w:rsidRDefault="00B74885" w:rsidP="00B74885">
            <w:pPr>
              <w:jc w:val="center"/>
              <w:rPr>
                <w:color w:val="000000"/>
              </w:rPr>
            </w:pPr>
            <w:r w:rsidRPr="00B74885">
              <w:rPr>
                <w:color w:val="000000"/>
              </w:rPr>
              <w:t>-</w:t>
            </w:r>
          </w:p>
        </w:tc>
      </w:tr>
      <w:tr w:rsidR="00B74885" w:rsidRPr="00B74885" w14:paraId="7BE2C0B4"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5EF87F6"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113FBA7E"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54E22A3F"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037B8EC1"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362029C0"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0AEE87F7" w14:textId="77777777" w:rsidR="00B74885" w:rsidRPr="00B74885" w:rsidRDefault="00B74885" w:rsidP="00B74885">
            <w:pPr>
              <w:jc w:val="center"/>
              <w:rPr>
                <w:color w:val="000000"/>
              </w:rPr>
            </w:pPr>
            <w:r w:rsidRPr="00B74885">
              <w:rPr>
                <w:color w:val="000000"/>
              </w:rPr>
              <w:t>-</w:t>
            </w:r>
          </w:p>
        </w:tc>
      </w:tr>
      <w:tr w:rsidR="00B74885" w:rsidRPr="00B74885" w14:paraId="488B7A1B"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507BF83"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54AE3D3"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3512EA53"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31B42F5F" w14:textId="77777777" w:rsidR="00B74885" w:rsidRPr="00B74885" w:rsidRDefault="00B74885" w:rsidP="00B74885">
            <w:pPr>
              <w:jc w:val="center"/>
            </w:pPr>
            <w:r w:rsidRPr="00B74885">
              <w:t>1,332</w:t>
            </w:r>
          </w:p>
        </w:tc>
        <w:tc>
          <w:tcPr>
            <w:tcW w:w="1060" w:type="dxa"/>
            <w:tcBorders>
              <w:top w:val="nil"/>
              <w:left w:val="nil"/>
              <w:bottom w:val="single" w:sz="4" w:space="0" w:color="auto"/>
              <w:right w:val="single" w:sz="4" w:space="0" w:color="auto"/>
            </w:tcBorders>
            <w:shd w:val="clear" w:color="auto" w:fill="auto"/>
            <w:vAlign w:val="center"/>
            <w:hideMark/>
          </w:tcPr>
          <w:p w14:paraId="688A1258" w14:textId="77777777" w:rsidR="00B74885" w:rsidRPr="00B74885" w:rsidRDefault="00B74885" w:rsidP="00B74885">
            <w:pPr>
              <w:jc w:val="center"/>
            </w:pPr>
            <w:r w:rsidRPr="00B74885">
              <w:t>1,668</w:t>
            </w:r>
          </w:p>
        </w:tc>
        <w:tc>
          <w:tcPr>
            <w:tcW w:w="1380" w:type="dxa"/>
            <w:tcBorders>
              <w:top w:val="nil"/>
              <w:left w:val="nil"/>
              <w:bottom w:val="single" w:sz="4" w:space="0" w:color="auto"/>
              <w:right w:val="single" w:sz="4" w:space="0" w:color="auto"/>
            </w:tcBorders>
            <w:shd w:val="clear" w:color="auto" w:fill="auto"/>
            <w:vAlign w:val="center"/>
            <w:hideMark/>
          </w:tcPr>
          <w:p w14:paraId="13EEBB13" w14:textId="77777777" w:rsidR="00B74885" w:rsidRPr="00B74885" w:rsidRDefault="00B74885" w:rsidP="00B74885">
            <w:pPr>
              <w:jc w:val="center"/>
            </w:pPr>
            <w:r w:rsidRPr="00B74885">
              <w:t>1,223</w:t>
            </w:r>
          </w:p>
        </w:tc>
      </w:tr>
      <w:tr w:rsidR="00B74885" w:rsidRPr="00B74885" w14:paraId="3E2C190C"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29D82C1C" w14:textId="77777777" w:rsidR="00B74885" w:rsidRPr="00B74885" w:rsidRDefault="00B74885" w:rsidP="00B74885">
            <w:pPr>
              <w:jc w:val="center"/>
              <w:rPr>
                <w:color w:val="000000"/>
                <w:sz w:val="22"/>
                <w:szCs w:val="22"/>
              </w:rPr>
            </w:pPr>
            <w:r w:rsidRPr="00B74885">
              <w:rPr>
                <w:color w:val="000000"/>
                <w:sz w:val="22"/>
                <w:szCs w:val="22"/>
              </w:rPr>
              <w:t>2.2.</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652100E4" w14:textId="77777777" w:rsidR="00B74885" w:rsidRPr="00B74885" w:rsidRDefault="00B74885" w:rsidP="00B74885">
            <w:pPr>
              <w:rPr>
                <w:color w:val="000000"/>
                <w:sz w:val="22"/>
                <w:szCs w:val="22"/>
              </w:rPr>
            </w:pPr>
            <w:r w:rsidRPr="00B74885">
              <w:rPr>
                <w:color w:val="000000"/>
                <w:sz w:val="22"/>
                <w:szCs w:val="22"/>
              </w:rPr>
              <w:t>материальная характеристика тепловых сетей в однотрубном исчислении, м</w:t>
            </w:r>
            <w:r w:rsidRPr="00B74885">
              <w:rPr>
                <w:color w:val="000000"/>
                <w:sz w:val="22"/>
                <w:szCs w:val="22"/>
                <w:vertAlign w:val="superscript"/>
              </w:rPr>
              <w:t>2</w:t>
            </w:r>
          </w:p>
        </w:tc>
      </w:tr>
      <w:tr w:rsidR="00B74885" w:rsidRPr="00B74885" w14:paraId="02250F85"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3CC9C29E"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33BF866"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4EB52218"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15E9BFAC"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436AF1DD"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78CD96F4" w14:textId="77777777" w:rsidR="00B74885" w:rsidRPr="00B74885" w:rsidRDefault="00B74885" w:rsidP="00B74885">
            <w:pPr>
              <w:jc w:val="center"/>
              <w:rPr>
                <w:color w:val="000000"/>
              </w:rPr>
            </w:pPr>
            <w:r w:rsidRPr="00B74885">
              <w:rPr>
                <w:color w:val="000000"/>
              </w:rPr>
              <w:t>-</w:t>
            </w:r>
          </w:p>
        </w:tc>
      </w:tr>
      <w:tr w:rsidR="00B74885" w:rsidRPr="00B74885" w14:paraId="10FE67B8"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62D124FA"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0C84657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4E362EA5"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0FA85FAA"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496AA991"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1BF7EAFB" w14:textId="77777777" w:rsidR="00B74885" w:rsidRPr="00B74885" w:rsidRDefault="00B74885" w:rsidP="00B74885">
            <w:pPr>
              <w:jc w:val="center"/>
              <w:rPr>
                <w:color w:val="000000"/>
              </w:rPr>
            </w:pPr>
            <w:r w:rsidRPr="00B74885">
              <w:rPr>
                <w:color w:val="000000"/>
              </w:rPr>
              <w:t>-</w:t>
            </w:r>
          </w:p>
        </w:tc>
      </w:tr>
      <w:tr w:rsidR="00B74885" w:rsidRPr="00B74885" w14:paraId="07503BF1"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0ADDAABB"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74EB73D7"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07C7E9E2"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1B643070" w14:textId="77777777" w:rsidR="00B74885" w:rsidRPr="00B74885" w:rsidRDefault="00B74885" w:rsidP="00B74885">
            <w:pPr>
              <w:jc w:val="center"/>
            </w:pPr>
            <w:r w:rsidRPr="00B74885">
              <w:t>526,95</w:t>
            </w:r>
          </w:p>
        </w:tc>
        <w:tc>
          <w:tcPr>
            <w:tcW w:w="1060" w:type="dxa"/>
            <w:tcBorders>
              <w:top w:val="nil"/>
              <w:left w:val="nil"/>
              <w:bottom w:val="single" w:sz="4" w:space="0" w:color="auto"/>
              <w:right w:val="single" w:sz="4" w:space="0" w:color="auto"/>
            </w:tcBorders>
            <w:shd w:val="clear" w:color="auto" w:fill="auto"/>
            <w:vAlign w:val="center"/>
            <w:hideMark/>
          </w:tcPr>
          <w:p w14:paraId="6DA2E80A" w14:textId="77777777" w:rsidR="00B74885" w:rsidRPr="00B74885" w:rsidRDefault="00B74885" w:rsidP="00B74885">
            <w:pPr>
              <w:jc w:val="center"/>
            </w:pPr>
            <w:r w:rsidRPr="00B74885">
              <w:t>526,95</w:t>
            </w:r>
          </w:p>
        </w:tc>
        <w:tc>
          <w:tcPr>
            <w:tcW w:w="1380" w:type="dxa"/>
            <w:tcBorders>
              <w:top w:val="nil"/>
              <w:left w:val="nil"/>
              <w:bottom w:val="single" w:sz="4" w:space="0" w:color="auto"/>
              <w:right w:val="single" w:sz="4" w:space="0" w:color="auto"/>
            </w:tcBorders>
            <w:shd w:val="clear" w:color="auto" w:fill="auto"/>
            <w:vAlign w:val="center"/>
            <w:hideMark/>
          </w:tcPr>
          <w:p w14:paraId="1DACC00C" w14:textId="77777777" w:rsidR="00B74885" w:rsidRPr="00B74885" w:rsidRDefault="00B74885" w:rsidP="00B74885">
            <w:pPr>
              <w:jc w:val="center"/>
            </w:pPr>
            <w:r w:rsidRPr="00B74885">
              <w:t>526,95</w:t>
            </w:r>
          </w:p>
        </w:tc>
      </w:tr>
      <w:tr w:rsidR="00B74885" w:rsidRPr="00B74885" w14:paraId="267F603D"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2C184D24" w14:textId="77777777" w:rsidR="00B74885" w:rsidRPr="00B74885" w:rsidRDefault="00B74885" w:rsidP="00B74885">
            <w:pPr>
              <w:jc w:val="center"/>
              <w:rPr>
                <w:color w:val="000000"/>
                <w:sz w:val="22"/>
                <w:szCs w:val="22"/>
              </w:rPr>
            </w:pPr>
            <w:r w:rsidRPr="00B74885">
              <w:rPr>
                <w:color w:val="000000"/>
                <w:sz w:val="22"/>
                <w:szCs w:val="22"/>
              </w:rPr>
              <w:t>2.3.</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3B542795" w14:textId="77777777" w:rsidR="00B74885" w:rsidRPr="00B74885" w:rsidRDefault="00B74885" w:rsidP="00B74885">
            <w:pPr>
              <w:rPr>
                <w:color w:val="000000"/>
                <w:sz w:val="22"/>
                <w:szCs w:val="22"/>
              </w:rPr>
            </w:pPr>
            <w:r w:rsidRPr="00B74885">
              <w:rPr>
                <w:color w:val="000000"/>
                <w:sz w:val="22"/>
                <w:szCs w:val="22"/>
              </w:rPr>
              <w:t>отпуск тепловой энергии в сеть c учетом «срезки», тыс. Гкал:</w:t>
            </w:r>
          </w:p>
        </w:tc>
      </w:tr>
      <w:tr w:rsidR="00B74885" w:rsidRPr="00B74885" w14:paraId="01093608"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7F9BC738"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16369EF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487E1C43"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290F13B4"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4273A04E"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68D9A7DA" w14:textId="77777777" w:rsidR="00B74885" w:rsidRPr="00B74885" w:rsidRDefault="00B74885" w:rsidP="00B74885">
            <w:pPr>
              <w:jc w:val="center"/>
              <w:rPr>
                <w:color w:val="000000"/>
              </w:rPr>
            </w:pPr>
            <w:r w:rsidRPr="00B74885">
              <w:rPr>
                <w:color w:val="000000"/>
              </w:rPr>
              <w:t>-</w:t>
            </w:r>
          </w:p>
        </w:tc>
      </w:tr>
      <w:tr w:rsidR="00B74885" w:rsidRPr="00B74885" w14:paraId="260AA673"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596A9098"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683A0031"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bottom"/>
            <w:hideMark/>
          </w:tcPr>
          <w:p w14:paraId="14264F77"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bottom"/>
            <w:hideMark/>
          </w:tcPr>
          <w:p w14:paraId="1CC33EC8"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bottom"/>
            <w:hideMark/>
          </w:tcPr>
          <w:p w14:paraId="094C3B21"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bottom"/>
            <w:hideMark/>
          </w:tcPr>
          <w:p w14:paraId="4C850481" w14:textId="77777777" w:rsidR="00B74885" w:rsidRPr="00B74885" w:rsidRDefault="00B74885" w:rsidP="00B74885">
            <w:pPr>
              <w:jc w:val="center"/>
              <w:rPr>
                <w:color w:val="000000"/>
              </w:rPr>
            </w:pPr>
            <w:r w:rsidRPr="00B74885">
              <w:rPr>
                <w:color w:val="000000"/>
              </w:rPr>
              <w:t>-</w:t>
            </w:r>
          </w:p>
        </w:tc>
      </w:tr>
      <w:tr w:rsidR="00B74885" w:rsidRPr="00B74885" w14:paraId="297CDFCF"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01A05E9A"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0059DEB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 в том числе</w:t>
            </w:r>
          </w:p>
        </w:tc>
        <w:tc>
          <w:tcPr>
            <w:tcW w:w="1020" w:type="dxa"/>
            <w:tcBorders>
              <w:top w:val="nil"/>
              <w:left w:val="nil"/>
              <w:bottom w:val="single" w:sz="4" w:space="0" w:color="auto"/>
              <w:right w:val="single" w:sz="4" w:space="0" w:color="auto"/>
            </w:tcBorders>
            <w:shd w:val="clear" w:color="auto" w:fill="auto"/>
            <w:vAlign w:val="bottom"/>
            <w:hideMark/>
          </w:tcPr>
          <w:p w14:paraId="12C2B342"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263AB99" w14:textId="77777777" w:rsidR="00B74885" w:rsidRPr="00B74885" w:rsidRDefault="00B74885" w:rsidP="00B74885">
            <w:pPr>
              <w:jc w:val="center"/>
            </w:pPr>
            <w:r w:rsidRPr="00B74885">
              <w:t>7,396</w:t>
            </w:r>
          </w:p>
        </w:tc>
        <w:tc>
          <w:tcPr>
            <w:tcW w:w="1060" w:type="dxa"/>
            <w:tcBorders>
              <w:top w:val="nil"/>
              <w:left w:val="nil"/>
              <w:bottom w:val="single" w:sz="4" w:space="0" w:color="auto"/>
              <w:right w:val="single" w:sz="4" w:space="0" w:color="auto"/>
            </w:tcBorders>
            <w:shd w:val="clear" w:color="auto" w:fill="auto"/>
            <w:noWrap/>
            <w:vAlign w:val="center"/>
            <w:hideMark/>
          </w:tcPr>
          <w:p w14:paraId="54BAFEFF" w14:textId="77777777" w:rsidR="00B74885" w:rsidRPr="00B74885" w:rsidRDefault="00B74885" w:rsidP="00B74885">
            <w:pPr>
              <w:jc w:val="center"/>
            </w:pPr>
            <w:r w:rsidRPr="00B74885">
              <w:t>7,732</w:t>
            </w:r>
          </w:p>
        </w:tc>
        <w:tc>
          <w:tcPr>
            <w:tcW w:w="1380" w:type="dxa"/>
            <w:tcBorders>
              <w:top w:val="nil"/>
              <w:left w:val="nil"/>
              <w:bottom w:val="single" w:sz="4" w:space="0" w:color="auto"/>
              <w:right w:val="single" w:sz="4" w:space="0" w:color="auto"/>
            </w:tcBorders>
            <w:shd w:val="clear" w:color="auto" w:fill="auto"/>
            <w:noWrap/>
            <w:vAlign w:val="center"/>
            <w:hideMark/>
          </w:tcPr>
          <w:p w14:paraId="24D5647D" w14:textId="77777777" w:rsidR="00B74885" w:rsidRPr="00B74885" w:rsidRDefault="00B74885" w:rsidP="00B74885">
            <w:pPr>
              <w:jc w:val="center"/>
            </w:pPr>
            <w:r w:rsidRPr="00B74885">
              <w:t>7,286</w:t>
            </w:r>
          </w:p>
        </w:tc>
      </w:tr>
      <w:tr w:rsidR="00B74885" w:rsidRPr="00B74885" w14:paraId="3B72F358"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36A2DE38"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133D1E7"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затраты на «срезку»</w:t>
            </w:r>
          </w:p>
        </w:tc>
        <w:tc>
          <w:tcPr>
            <w:tcW w:w="1020" w:type="dxa"/>
            <w:tcBorders>
              <w:top w:val="nil"/>
              <w:left w:val="nil"/>
              <w:bottom w:val="single" w:sz="4" w:space="0" w:color="auto"/>
              <w:right w:val="single" w:sz="4" w:space="0" w:color="auto"/>
            </w:tcBorders>
            <w:shd w:val="clear" w:color="auto" w:fill="auto"/>
            <w:vAlign w:val="bottom"/>
            <w:hideMark/>
          </w:tcPr>
          <w:p w14:paraId="5C08504D"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bottom"/>
            <w:hideMark/>
          </w:tcPr>
          <w:p w14:paraId="45FD7B74" w14:textId="77777777" w:rsidR="00B74885" w:rsidRPr="00B74885" w:rsidRDefault="00B74885" w:rsidP="00B74885">
            <w:pPr>
              <w:jc w:val="center"/>
              <w:rPr>
                <w:color w:val="000000"/>
              </w:rPr>
            </w:pPr>
            <w:r w:rsidRPr="00B74885">
              <w:rPr>
                <w:color w:val="000000"/>
              </w:rPr>
              <w:t> </w:t>
            </w:r>
          </w:p>
        </w:tc>
        <w:tc>
          <w:tcPr>
            <w:tcW w:w="1060" w:type="dxa"/>
            <w:tcBorders>
              <w:top w:val="nil"/>
              <w:left w:val="nil"/>
              <w:bottom w:val="single" w:sz="4" w:space="0" w:color="auto"/>
              <w:right w:val="single" w:sz="4" w:space="0" w:color="auto"/>
            </w:tcBorders>
            <w:shd w:val="clear" w:color="auto" w:fill="auto"/>
            <w:vAlign w:val="bottom"/>
            <w:hideMark/>
          </w:tcPr>
          <w:p w14:paraId="2875F70B" w14:textId="77777777" w:rsidR="00B74885" w:rsidRPr="00B74885" w:rsidRDefault="00B74885" w:rsidP="00B74885">
            <w:pPr>
              <w:jc w:val="center"/>
              <w:rPr>
                <w:color w:val="000000"/>
              </w:rPr>
            </w:pPr>
            <w:r w:rsidRPr="00B74885">
              <w:rPr>
                <w:color w:val="000000"/>
              </w:rPr>
              <w:t> </w:t>
            </w:r>
          </w:p>
        </w:tc>
        <w:tc>
          <w:tcPr>
            <w:tcW w:w="1380" w:type="dxa"/>
            <w:tcBorders>
              <w:top w:val="nil"/>
              <w:left w:val="nil"/>
              <w:bottom w:val="single" w:sz="4" w:space="0" w:color="auto"/>
              <w:right w:val="single" w:sz="4" w:space="0" w:color="auto"/>
            </w:tcBorders>
            <w:shd w:val="clear" w:color="auto" w:fill="auto"/>
            <w:vAlign w:val="bottom"/>
            <w:hideMark/>
          </w:tcPr>
          <w:p w14:paraId="50933C09" w14:textId="77777777" w:rsidR="00B74885" w:rsidRPr="00B74885" w:rsidRDefault="00B74885" w:rsidP="00B74885">
            <w:pPr>
              <w:jc w:val="center"/>
              <w:rPr>
                <w:color w:val="000000"/>
              </w:rPr>
            </w:pPr>
            <w:r w:rsidRPr="00B74885">
              <w:rPr>
                <w:color w:val="000000"/>
              </w:rPr>
              <w:t> </w:t>
            </w:r>
          </w:p>
        </w:tc>
      </w:tr>
      <w:tr w:rsidR="00B74885" w:rsidRPr="00B74885" w14:paraId="387E91B9"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3EE5B26"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A2B9507"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затраты на технологию</w:t>
            </w:r>
          </w:p>
        </w:tc>
        <w:tc>
          <w:tcPr>
            <w:tcW w:w="1020" w:type="dxa"/>
            <w:tcBorders>
              <w:top w:val="nil"/>
              <w:left w:val="nil"/>
              <w:bottom w:val="single" w:sz="4" w:space="0" w:color="auto"/>
              <w:right w:val="single" w:sz="4" w:space="0" w:color="auto"/>
            </w:tcBorders>
            <w:shd w:val="clear" w:color="auto" w:fill="auto"/>
            <w:vAlign w:val="bottom"/>
            <w:hideMark/>
          </w:tcPr>
          <w:p w14:paraId="6500E750"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bottom"/>
            <w:hideMark/>
          </w:tcPr>
          <w:p w14:paraId="6EB6C39F" w14:textId="77777777" w:rsidR="00B74885" w:rsidRPr="00B74885" w:rsidRDefault="00B74885" w:rsidP="00B74885">
            <w:pPr>
              <w:jc w:val="center"/>
              <w:rPr>
                <w:color w:val="000000"/>
              </w:rPr>
            </w:pPr>
            <w:r w:rsidRPr="00B74885">
              <w:rPr>
                <w:color w:val="000000"/>
              </w:rPr>
              <w:t> </w:t>
            </w:r>
          </w:p>
        </w:tc>
        <w:tc>
          <w:tcPr>
            <w:tcW w:w="1060" w:type="dxa"/>
            <w:tcBorders>
              <w:top w:val="nil"/>
              <w:left w:val="nil"/>
              <w:bottom w:val="single" w:sz="4" w:space="0" w:color="auto"/>
              <w:right w:val="single" w:sz="4" w:space="0" w:color="auto"/>
            </w:tcBorders>
            <w:shd w:val="clear" w:color="auto" w:fill="auto"/>
            <w:vAlign w:val="bottom"/>
            <w:hideMark/>
          </w:tcPr>
          <w:p w14:paraId="747BA99D" w14:textId="77777777" w:rsidR="00B74885" w:rsidRPr="00B74885" w:rsidRDefault="00B74885" w:rsidP="00B74885">
            <w:pPr>
              <w:jc w:val="center"/>
              <w:rPr>
                <w:color w:val="000000"/>
              </w:rPr>
            </w:pPr>
            <w:r w:rsidRPr="00B74885">
              <w:rPr>
                <w:color w:val="000000"/>
              </w:rPr>
              <w:t> </w:t>
            </w:r>
          </w:p>
        </w:tc>
        <w:tc>
          <w:tcPr>
            <w:tcW w:w="1380" w:type="dxa"/>
            <w:tcBorders>
              <w:top w:val="nil"/>
              <w:left w:val="nil"/>
              <w:bottom w:val="single" w:sz="4" w:space="0" w:color="auto"/>
              <w:right w:val="single" w:sz="4" w:space="0" w:color="auto"/>
            </w:tcBorders>
            <w:shd w:val="clear" w:color="auto" w:fill="auto"/>
            <w:vAlign w:val="bottom"/>
            <w:hideMark/>
          </w:tcPr>
          <w:p w14:paraId="4726D9CE" w14:textId="77777777" w:rsidR="00B74885" w:rsidRPr="00B74885" w:rsidRDefault="00B74885" w:rsidP="00B74885">
            <w:pPr>
              <w:jc w:val="center"/>
              <w:rPr>
                <w:color w:val="000000"/>
              </w:rPr>
            </w:pPr>
            <w:r w:rsidRPr="00B74885">
              <w:rPr>
                <w:color w:val="000000"/>
              </w:rPr>
              <w:t> </w:t>
            </w:r>
          </w:p>
        </w:tc>
      </w:tr>
      <w:tr w:rsidR="00B74885" w:rsidRPr="00B74885" w14:paraId="630512ED"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6AA93089" w14:textId="77777777" w:rsidR="00B74885" w:rsidRPr="00B74885" w:rsidRDefault="00B74885" w:rsidP="00B74885">
            <w:pPr>
              <w:jc w:val="center"/>
              <w:rPr>
                <w:color w:val="000000"/>
                <w:sz w:val="22"/>
                <w:szCs w:val="22"/>
              </w:rPr>
            </w:pPr>
            <w:r w:rsidRPr="00B74885">
              <w:rPr>
                <w:color w:val="000000"/>
                <w:sz w:val="22"/>
                <w:szCs w:val="22"/>
              </w:rPr>
              <w:t>2.4.</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77B7D8CC" w14:textId="77777777" w:rsidR="00B74885" w:rsidRPr="00B74885" w:rsidRDefault="00B74885" w:rsidP="00B74885">
            <w:pPr>
              <w:rPr>
                <w:color w:val="000000"/>
                <w:sz w:val="22"/>
                <w:szCs w:val="22"/>
              </w:rPr>
            </w:pPr>
            <w:r w:rsidRPr="00B74885">
              <w:rPr>
                <w:color w:val="000000"/>
                <w:sz w:val="22"/>
                <w:szCs w:val="22"/>
              </w:rPr>
              <w:t>суммарная присоединенная тепловая нагрузка к тепловой сети, Гкал/ч:</w:t>
            </w:r>
          </w:p>
        </w:tc>
      </w:tr>
      <w:tr w:rsidR="00B74885" w:rsidRPr="00B74885" w14:paraId="2DBFC44E"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54B40203"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18BE06DB"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4D19CA43"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717149D9"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222AFE0C"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6660E1B5" w14:textId="77777777" w:rsidR="00B74885" w:rsidRPr="00B74885" w:rsidRDefault="00B74885" w:rsidP="00B74885">
            <w:pPr>
              <w:jc w:val="center"/>
              <w:rPr>
                <w:color w:val="000000"/>
              </w:rPr>
            </w:pPr>
            <w:r w:rsidRPr="00B74885">
              <w:rPr>
                <w:color w:val="000000"/>
              </w:rPr>
              <w:t>-</w:t>
            </w:r>
          </w:p>
        </w:tc>
      </w:tr>
      <w:tr w:rsidR="00B74885" w:rsidRPr="00B74885" w14:paraId="6CC480BB"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30DABF3A"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2E6D435"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7C67E1AC"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38497D52"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765973C0"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60BA7918" w14:textId="77777777" w:rsidR="00B74885" w:rsidRPr="00B74885" w:rsidRDefault="00B74885" w:rsidP="00B74885">
            <w:pPr>
              <w:jc w:val="center"/>
              <w:rPr>
                <w:color w:val="000000"/>
              </w:rPr>
            </w:pPr>
            <w:r w:rsidRPr="00B74885">
              <w:rPr>
                <w:color w:val="000000"/>
              </w:rPr>
              <w:t>-</w:t>
            </w:r>
          </w:p>
        </w:tc>
      </w:tr>
      <w:tr w:rsidR="00B74885" w:rsidRPr="00B74885" w14:paraId="25E1491D"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498B7F2B"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079A6A91"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49F6FD44"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235EE336" w14:textId="77777777" w:rsidR="00B74885" w:rsidRPr="00B74885" w:rsidRDefault="00B74885" w:rsidP="00B74885">
            <w:pPr>
              <w:jc w:val="center"/>
              <w:rPr>
                <w:color w:val="000000"/>
              </w:rPr>
            </w:pPr>
            <w:r w:rsidRPr="00B74885">
              <w:rPr>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0A3F495D" w14:textId="77777777" w:rsidR="00B74885" w:rsidRPr="00B74885" w:rsidRDefault="00B74885" w:rsidP="00B74885">
            <w:pPr>
              <w:jc w:val="center"/>
              <w:rPr>
                <w:color w:val="000000"/>
              </w:rPr>
            </w:pPr>
            <w:r w:rsidRPr="00B74885">
              <w:rPr>
                <w:color w:val="000000"/>
              </w:rPr>
              <w:t> </w:t>
            </w:r>
          </w:p>
        </w:tc>
        <w:tc>
          <w:tcPr>
            <w:tcW w:w="1380" w:type="dxa"/>
            <w:tcBorders>
              <w:top w:val="nil"/>
              <w:left w:val="nil"/>
              <w:bottom w:val="single" w:sz="4" w:space="0" w:color="auto"/>
              <w:right w:val="single" w:sz="4" w:space="0" w:color="auto"/>
            </w:tcBorders>
            <w:shd w:val="clear" w:color="auto" w:fill="auto"/>
            <w:vAlign w:val="center"/>
            <w:hideMark/>
          </w:tcPr>
          <w:p w14:paraId="38EE37D9" w14:textId="77777777" w:rsidR="00B74885" w:rsidRPr="00B74885" w:rsidRDefault="00B74885" w:rsidP="00B74885">
            <w:pPr>
              <w:jc w:val="center"/>
            </w:pPr>
            <w:r w:rsidRPr="00B74885">
              <w:t> </w:t>
            </w:r>
          </w:p>
        </w:tc>
      </w:tr>
      <w:tr w:rsidR="00B74885" w:rsidRPr="00B74885" w14:paraId="41851F26"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4EBEA9BD" w14:textId="77777777" w:rsidR="00B74885" w:rsidRPr="00B74885" w:rsidRDefault="00B74885" w:rsidP="00B74885">
            <w:pPr>
              <w:jc w:val="center"/>
              <w:rPr>
                <w:color w:val="000000"/>
                <w:sz w:val="22"/>
                <w:szCs w:val="22"/>
              </w:rPr>
            </w:pPr>
            <w:r w:rsidRPr="00B74885">
              <w:rPr>
                <w:color w:val="000000"/>
                <w:sz w:val="22"/>
                <w:szCs w:val="22"/>
              </w:rPr>
              <w:t>2.5.</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03828717" w14:textId="77777777" w:rsidR="00B74885" w:rsidRPr="00B74885" w:rsidRDefault="00B74885" w:rsidP="00B74885">
            <w:pPr>
              <w:rPr>
                <w:color w:val="000000"/>
                <w:sz w:val="22"/>
                <w:szCs w:val="22"/>
              </w:rPr>
            </w:pPr>
            <w:r w:rsidRPr="00B74885">
              <w:rPr>
                <w:color w:val="000000"/>
                <w:sz w:val="22"/>
                <w:szCs w:val="22"/>
              </w:rPr>
              <w:t>отношение потерь тепловой энергии относительно материальной характеристики, Гкал/м</w:t>
            </w:r>
            <w:r w:rsidRPr="00B74885">
              <w:rPr>
                <w:color w:val="000000"/>
                <w:sz w:val="22"/>
                <w:szCs w:val="22"/>
                <w:vertAlign w:val="superscript"/>
              </w:rPr>
              <w:t>2</w:t>
            </w:r>
            <w:r w:rsidRPr="00B74885">
              <w:rPr>
                <w:color w:val="000000"/>
                <w:sz w:val="22"/>
                <w:szCs w:val="22"/>
              </w:rPr>
              <w:t>:</w:t>
            </w:r>
          </w:p>
        </w:tc>
      </w:tr>
      <w:tr w:rsidR="00B74885" w:rsidRPr="00B74885" w14:paraId="28FB8007"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2B08CB93"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0B7686EB"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5D22A7E8"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15905483"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5D06E846"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6D09B898" w14:textId="77777777" w:rsidR="00B74885" w:rsidRPr="00B74885" w:rsidRDefault="00B74885" w:rsidP="00B74885">
            <w:pPr>
              <w:jc w:val="center"/>
              <w:rPr>
                <w:color w:val="000000"/>
              </w:rPr>
            </w:pPr>
            <w:r w:rsidRPr="00B74885">
              <w:rPr>
                <w:color w:val="000000"/>
              </w:rPr>
              <w:t>-</w:t>
            </w:r>
          </w:p>
        </w:tc>
      </w:tr>
      <w:tr w:rsidR="00B74885" w:rsidRPr="00B74885" w14:paraId="041E8E7D"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536B5A18"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86C247B"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47C073C0" w14:textId="77777777" w:rsidR="00B74885" w:rsidRPr="00B74885" w:rsidRDefault="00B74885" w:rsidP="00B74885">
            <w:pPr>
              <w:jc w:val="center"/>
              <w:rPr>
                <w:color w:val="000000"/>
              </w:rPr>
            </w:pPr>
            <w:r w:rsidRPr="00B74885">
              <w:rPr>
                <w:color w:val="000000"/>
              </w:rPr>
              <w:t>-</w:t>
            </w:r>
          </w:p>
        </w:tc>
        <w:tc>
          <w:tcPr>
            <w:tcW w:w="1000" w:type="dxa"/>
            <w:tcBorders>
              <w:top w:val="nil"/>
              <w:left w:val="nil"/>
              <w:bottom w:val="single" w:sz="4" w:space="0" w:color="auto"/>
              <w:right w:val="single" w:sz="4" w:space="0" w:color="auto"/>
            </w:tcBorders>
            <w:shd w:val="clear" w:color="auto" w:fill="auto"/>
            <w:vAlign w:val="center"/>
            <w:hideMark/>
          </w:tcPr>
          <w:p w14:paraId="3D256A43" w14:textId="77777777" w:rsidR="00B74885" w:rsidRPr="00B74885" w:rsidRDefault="00B74885" w:rsidP="00B74885">
            <w:pPr>
              <w:jc w:val="center"/>
              <w:rPr>
                <w:color w:val="000000"/>
              </w:rPr>
            </w:pPr>
            <w:r w:rsidRPr="00B74885">
              <w:rPr>
                <w:color w:val="000000"/>
              </w:rPr>
              <w:t>-</w:t>
            </w:r>
          </w:p>
        </w:tc>
        <w:tc>
          <w:tcPr>
            <w:tcW w:w="1060" w:type="dxa"/>
            <w:tcBorders>
              <w:top w:val="nil"/>
              <w:left w:val="nil"/>
              <w:bottom w:val="single" w:sz="4" w:space="0" w:color="auto"/>
              <w:right w:val="single" w:sz="4" w:space="0" w:color="auto"/>
            </w:tcBorders>
            <w:shd w:val="clear" w:color="auto" w:fill="auto"/>
            <w:vAlign w:val="center"/>
            <w:hideMark/>
          </w:tcPr>
          <w:p w14:paraId="5F6A5A30" w14:textId="77777777" w:rsidR="00B74885" w:rsidRPr="00B74885" w:rsidRDefault="00B74885" w:rsidP="00B74885">
            <w:pPr>
              <w:jc w:val="center"/>
              <w:rPr>
                <w:color w:val="000000"/>
              </w:rPr>
            </w:pPr>
            <w:r w:rsidRPr="00B74885">
              <w:rPr>
                <w:color w:val="000000"/>
              </w:rPr>
              <w:t>-</w:t>
            </w:r>
          </w:p>
        </w:tc>
        <w:tc>
          <w:tcPr>
            <w:tcW w:w="1380" w:type="dxa"/>
            <w:tcBorders>
              <w:top w:val="nil"/>
              <w:left w:val="nil"/>
              <w:bottom w:val="single" w:sz="4" w:space="0" w:color="auto"/>
              <w:right w:val="single" w:sz="4" w:space="0" w:color="auto"/>
            </w:tcBorders>
            <w:shd w:val="clear" w:color="auto" w:fill="auto"/>
            <w:vAlign w:val="center"/>
            <w:hideMark/>
          </w:tcPr>
          <w:p w14:paraId="0E12D914" w14:textId="77777777" w:rsidR="00B74885" w:rsidRPr="00B74885" w:rsidRDefault="00B74885" w:rsidP="00B74885">
            <w:pPr>
              <w:jc w:val="center"/>
              <w:rPr>
                <w:color w:val="000000"/>
              </w:rPr>
            </w:pPr>
            <w:r w:rsidRPr="00B74885">
              <w:rPr>
                <w:color w:val="000000"/>
              </w:rPr>
              <w:t>-</w:t>
            </w:r>
          </w:p>
        </w:tc>
      </w:tr>
      <w:tr w:rsidR="00B74885" w:rsidRPr="00B74885" w14:paraId="4CD7BD12"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234D0A0F"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5D87A136"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37408490" w14:textId="77777777" w:rsidR="00B74885" w:rsidRPr="00B74885" w:rsidRDefault="00B74885" w:rsidP="00B74885">
            <w:pPr>
              <w:jc w:val="center"/>
              <w:rPr>
                <w:color w:val="000000"/>
              </w:rPr>
            </w:pPr>
            <w:r w:rsidRPr="00B74885">
              <w:rPr>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14:paraId="412A4A06" w14:textId="77777777" w:rsidR="00B74885" w:rsidRPr="00B74885" w:rsidRDefault="00B74885" w:rsidP="00B74885">
            <w:pPr>
              <w:jc w:val="center"/>
              <w:rPr>
                <w:color w:val="000000"/>
              </w:rPr>
            </w:pPr>
            <w:r w:rsidRPr="00B74885">
              <w:rPr>
                <w:color w:val="000000"/>
              </w:rPr>
              <w:t>2,53</w:t>
            </w:r>
          </w:p>
        </w:tc>
        <w:tc>
          <w:tcPr>
            <w:tcW w:w="1060" w:type="dxa"/>
            <w:tcBorders>
              <w:top w:val="nil"/>
              <w:left w:val="nil"/>
              <w:bottom w:val="single" w:sz="4" w:space="0" w:color="auto"/>
              <w:right w:val="single" w:sz="4" w:space="0" w:color="auto"/>
            </w:tcBorders>
            <w:shd w:val="clear" w:color="auto" w:fill="auto"/>
            <w:vAlign w:val="center"/>
            <w:hideMark/>
          </w:tcPr>
          <w:p w14:paraId="0E66AD7C" w14:textId="77777777" w:rsidR="00B74885" w:rsidRPr="00B74885" w:rsidRDefault="00B74885" w:rsidP="00B74885">
            <w:pPr>
              <w:jc w:val="center"/>
              <w:rPr>
                <w:color w:val="000000"/>
              </w:rPr>
            </w:pPr>
            <w:r w:rsidRPr="00B74885">
              <w:rPr>
                <w:color w:val="000000"/>
              </w:rPr>
              <w:t>3,17</w:t>
            </w:r>
          </w:p>
        </w:tc>
        <w:tc>
          <w:tcPr>
            <w:tcW w:w="1380" w:type="dxa"/>
            <w:tcBorders>
              <w:top w:val="nil"/>
              <w:left w:val="nil"/>
              <w:bottom w:val="single" w:sz="4" w:space="0" w:color="auto"/>
              <w:right w:val="single" w:sz="4" w:space="0" w:color="auto"/>
            </w:tcBorders>
            <w:shd w:val="clear" w:color="auto" w:fill="auto"/>
            <w:vAlign w:val="center"/>
            <w:hideMark/>
          </w:tcPr>
          <w:p w14:paraId="141A37B4" w14:textId="77777777" w:rsidR="00B74885" w:rsidRPr="00B74885" w:rsidRDefault="00B74885" w:rsidP="00B74885">
            <w:pPr>
              <w:jc w:val="center"/>
            </w:pPr>
            <w:r w:rsidRPr="00B74885">
              <w:t>2,32</w:t>
            </w:r>
          </w:p>
        </w:tc>
      </w:tr>
      <w:tr w:rsidR="00B74885" w:rsidRPr="00B74885" w14:paraId="3ADF9C52" w14:textId="77777777" w:rsidTr="0068498C">
        <w:trPr>
          <w:trHeight w:val="284"/>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14:paraId="0B7D3CB9" w14:textId="77777777" w:rsidR="00B74885" w:rsidRPr="00B74885" w:rsidRDefault="00B74885" w:rsidP="00B74885">
            <w:pPr>
              <w:jc w:val="center"/>
              <w:rPr>
                <w:color w:val="000000"/>
                <w:sz w:val="22"/>
                <w:szCs w:val="22"/>
              </w:rPr>
            </w:pPr>
            <w:r w:rsidRPr="00B74885">
              <w:rPr>
                <w:color w:val="000000"/>
                <w:sz w:val="22"/>
                <w:szCs w:val="22"/>
              </w:rPr>
              <w:t>2.6.</w:t>
            </w:r>
          </w:p>
        </w:tc>
        <w:tc>
          <w:tcPr>
            <w:tcW w:w="9550" w:type="dxa"/>
            <w:gridSpan w:val="5"/>
            <w:tcBorders>
              <w:top w:val="single" w:sz="4" w:space="0" w:color="auto"/>
              <w:left w:val="nil"/>
              <w:bottom w:val="single" w:sz="4" w:space="0" w:color="auto"/>
              <w:right w:val="single" w:sz="4" w:space="0" w:color="auto"/>
            </w:tcBorders>
            <w:shd w:val="clear" w:color="auto" w:fill="auto"/>
            <w:vAlign w:val="center"/>
            <w:hideMark/>
          </w:tcPr>
          <w:p w14:paraId="5E8F4F3C" w14:textId="77777777" w:rsidR="00B74885" w:rsidRPr="00B74885" w:rsidRDefault="00B74885" w:rsidP="00B74885">
            <w:pPr>
              <w:rPr>
                <w:color w:val="000000"/>
                <w:sz w:val="22"/>
                <w:szCs w:val="22"/>
              </w:rPr>
            </w:pPr>
            <w:r w:rsidRPr="00B74885">
              <w:rPr>
                <w:color w:val="000000"/>
                <w:sz w:val="22"/>
                <w:szCs w:val="22"/>
              </w:rPr>
              <w:t>отношение потерь тепловой энергии к отпуску тепловой энергии в сеть, %:</w:t>
            </w:r>
          </w:p>
        </w:tc>
      </w:tr>
      <w:tr w:rsidR="00B74885" w:rsidRPr="00B74885" w14:paraId="490243A1"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2F7CC25E"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60395C0D"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пар</w:t>
            </w:r>
          </w:p>
        </w:tc>
        <w:tc>
          <w:tcPr>
            <w:tcW w:w="1020" w:type="dxa"/>
            <w:tcBorders>
              <w:top w:val="nil"/>
              <w:left w:val="nil"/>
              <w:bottom w:val="single" w:sz="4" w:space="0" w:color="auto"/>
              <w:right w:val="single" w:sz="4" w:space="0" w:color="auto"/>
            </w:tcBorders>
            <w:shd w:val="clear" w:color="auto" w:fill="auto"/>
            <w:vAlign w:val="center"/>
            <w:hideMark/>
          </w:tcPr>
          <w:p w14:paraId="138D38A4"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2BC29DDB"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642EAFD3"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6E1C269D"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1C194080"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76E95538"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70774E76"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конденсат</w:t>
            </w:r>
          </w:p>
        </w:tc>
        <w:tc>
          <w:tcPr>
            <w:tcW w:w="1020" w:type="dxa"/>
            <w:tcBorders>
              <w:top w:val="nil"/>
              <w:left w:val="nil"/>
              <w:bottom w:val="single" w:sz="4" w:space="0" w:color="auto"/>
              <w:right w:val="single" w:sz="4" w:space="0" w:color="auto"/>
            </w:tcBorders>
            <w:shd w:val="clear" w:color="auto" w:fill="auto"/>
            <w:vAlign w:val="center"/>
            <w:hideMark/>
          </w:tcPr>
          <w:p w14:paraId="2C09EE4B" w14:textId="77777777" w:rsidR="00B74885" w:rsidRPr="00B74885" w:rsidRDefault="00B74885" w:rsidP="00B74885">
            <w:pPr>
              <w:jc w:val="center"/>
              <w:rPr>
                <w:color w:val="000000"/>
                <w:sz w:val="22"/>
                <w:szCs w:val="22"/>
              </w:rPr>
            </w:pPr>
            <w:r w:rsidRPr="00B74885">
              <w:rPr>
                <w:color w:val="000000"/>
                <w:sz w:val="22"/>
                <w:szCs w:val="22"/>
              </w:rPr>
              <w:t>-</w:t>
            </w:r>
          </w:p>
        </w:tc>
        <w:tc>
          <w:tcPr>
            <w:tcW w:w="1000" w:type="dxa"/>
            <w:tcBorders>
              <w:top w:val="nil"/>
              <w:left w:val="nil"/>
              <w:bottom w:val="single" w:sz="4" w:space="0" w:color="auto"/>
              <w:right w:val="single" w:sz="4" w:space="0" w:color="auto"/>
            </w:tcBorders>
            <w:shd w:val="clear" w:color="auto" w:fill="auto"/>
            <w:vAlign w:val="center"/>
            <w:hideMark/>
          </w:tcPr>
          <w:p w14:paraId="14077C9B" w14:textId="77777777" w:rsidR="00B74885" w:rsidRPr="00B74885" w:rsidRDefault="00B74885" w:rsidP="00B74885">
            <w:pPr>
              <w:jc w:val="center"/>
              <w:rPr>
                <w:color w:val="000000"/>
                <w:sz w:val="22"/>
                <w:szCs w:val="22"/>
              </w:rPr>
            </w:pPr>
            <w:r w:rsidRPr="00B74885">
              <w:rPr>
                <w:color w:val="000000"/>
                <w:sz w:val="22"/>
                <w:szCs w:val="22"/>
              </w:rPr>
              <w:t>-</w:t>
            </w:r>
          </w:p>
        </w:tc>
        <w:tc>
          <w:tcPr>
            <w:tcW w:w="1060" w:type="dxa"/>
            <w:tcBorders>
              <w:top w:val="nil"/>
              <w:left w:val="nil"/>
              <w:bottom w:val="single" w:sz="4" w:space="0" w:color="auto"/>
              <w:right w:val="single" w:sz="4" w:space="0" w:color="auto"/>
            </w:tcBorders>
            <w:shd w:val="clear" w:color="auto" w:fill="auto"/>
            <w:vAlign w:val="center"/>
            <w:hideMark/>
          </w:tcPr>
          <w:p w14:paraId="7E43F31D" w14:textId="77777777" w:rsidR="00B74885" w:rsidRPr="00B74885" w:rsidRDefault="00B74885" w:rsidP="00B74885">
            <w:pPr>
              <w:jc w:val="center"/>
              <w:rPr>
                <w:color w:val="000000"/>
                <w:sz w:val="22"/>
                <w:szCs w:val="22"/>
              </w:rPr>
            </w:pPr>
            <w:r w:rsidRPr="00B74885">
              <w:rPr>
                <w:color w:val="000000"/>
                <w:sz w:val="22"/>
                <w:szCs w:val="22"/>
              </w:rPr>
              <w:t>-</w:t>
            </w:r>
          </w:p>
        </w:tc>
        <w:tc>
          <w:tcPr>
            <w:tcW w:w="1380" w:type="dxa"/>
            <w:tcBorders>
              <w:top w:val="nil"/>
              <w:left w:val="nil"/>
              <w:bottom w:val="single" w:sz="4" w:space="0" w:color="auto"/>
              <w:right w:val="single" w:sz="4" w:space="0" w:color="auto"/>
            </w:tcBorders>
            <w:shd w:val="clear" w:color="auto" w:fill="auto"/>
            <w:vAlign w:val="center"/>
            <w:hideMark/>
          </w:tcPr>
          <w:p w14:paraId="0FD29134" w14:textId="77777777" w:rsidR="00B74885" w:rsidRPr="00B74885" w:rsidRDefault="00B74885" w:rsidP="00B74885">
            <w:pPr>
              <w:jc w:val="center"/>
              <w:rPr>
                <w:color w:val="000000"/>
                <w:sz w:val="22"/>
                <w:szCs w:val="22"/>
              </w:rPr>
            </w:pPr>
            <w:r w:rsidRPr="00B74885">
              <w:rPr>
                <w:color w:val="000000"/>
                <w:sz w:val="22"/>
                <w:szCs w:val="22"/>
              </w:rPr>
              <w:t>-</w:t>
            </w:r>
          </w:p>
        </w:tc>
      </w:tr>
      <w:tr w:rsidR="00B74885" w:rsidRPr="00B74885" w14:paraId="58A73A81" w14:textId="77777777" w:rsidTr="0068498C">
        <w:trPr>
          <w:trHeight w:val="284"/>
        </w:trPr>
        <w:tc>
          <w:tcPr>
            <w:tcW w:w="580" w:type="dxa"/>
            <w:vMerge/>
            <w:tcBorders>
              <w:top w:val="nil"/>
              <w:left w:val="single" w:sz="4" w:space="0" w:color="auto"/>
              <w:bottom w:val="single" w:sz="4" w:space="0" w:color="auto"/>
              <w:right w:val="single" w:sz="4" w:space="0" w:color="auto"/>
            </w:tcBorders>
            <w:vAlign w:val="center"/>
            <w:hideMark/>
          </w:tcPr>
          <w:p w14:paraId="0FCC225B" w14:textId="77777777" w:rsidR="00B74885" w:rsidRPr="00B74885" w:rsidRDefault="00B74885" w:rsidP="00B74885">
            <w:pPr>
              <w:rPr>
                <w:color w:val="000000"/>
                <w:sz w:val="22"/>
                <w:szCs w:val="22"/>
              </w:rPr>
            </w:pPr>
          </w:p>
        </w:tc>
        <w:tc>
          <w:tcPr>
            <w:tcW w:w="5090" w:type="dxa"/>
            <w:tcBorders>
              <w:top w:val="nil"/>
              <w:left w:val="nil"/>
              <w:bottom w:val="single" w:sz="4" w:space="0" w:color="auto"/>
              <w:right w:val="single" w:sz="4" w:space="0" w:color="auto"/>
            </w:tcBorders>
            <w:shd w:val="clear" w:color="auto" w:fill="auto"/>
            <w:vAlign w:val="center"/>
            <w:hideMark/>
          </w:tcPr>
          <w:p w14:paraId="254EA4D9" w14:textId="77777777" w:rsidR="00B74885" w:rsidRPr="00B74885" w:rsidRDefault="00B74885" w:rsidP="00B74885">
            <w:pPr>
              <w:rPr>
                <w:rFonts w:ascii="Symbol" w:hAnsi="Symbol" w:cs="Arial"/>
                <w:color w:val="000000"/>
                <w:sz w:val="22"/>
                <w:szCs w:val="22"/>
              </w:rPr>
            </w:pPr>
            <w:r w:rsidRPr="00B74885">
              <w:rPr>
                <w:rFonts w:ascii="Symbol" w:hAnsi="Symbol" w:cs="Arial"/>
                <w:color w:val="000000"/>
                <w:sz w:val="22"/>
                <w:szCs w:val="22"/>
              </w:rPr>
              <w:t></w:t>
            </w:r>
            <w:r w:rsidRPr="00B74885">
              <w:rPr>
                <w:color w:val="000000"/>
                <w:sz w:val="14"/>
                <w:szCs w:val="14"/>
              </w:rPr>
              <w:t xml:space="preserve">         </w:t>
            </w:r>
            <w:r w:rsidRPr="00B74885">
              <w:rPr>
                <w:color w:val="000000"/>
                <w:sz w:val="22"/>
                <w:szCs w:val="22"/>
              </w:rPr>
              <w:t>вода</w:t>
            </w:r>
          </w:p>
        </w:tc>
        <w:tc>
          <w:tcPr>
            <w:tcW w:w="1020" w:type="dxa"/>
            <w:tcBorders>
              <w:top w:val="nil"/>
              <w:left w:val="nil"/>
              <w:bottom w:val="single" w:sz="4" w:space="0" w:color="auto"/>
              <w:right w:val="single" w:sz="4" w:space="0" w:color="auto"/>
            </w:tcBorders>
            <w:shd w:val="clear" w:color="auto" w:fill="auto"/>
            <w:vAlign w:val="center"/>
            <w:hideMark/>
          </w:tcPr>
          <w:p w14:paraId="5516DD9E" w14:textId="77777777" w:rsidR="00B74885" w:rsidRPr="00B74885" w:rsidRDefault="00B74885" w:rsidP="00B74885">
            <w:pPr>
              <w:jc w:val="center"/>
            </w:pPr>
            <w:r w:rsidRPr="00B74885">
              <w:t> </w:t>
            </w:r>
          </w:p>
        </w:tc>
        <w:tc>
          <w:tcPr>
            <w:tcW w:w="1000" w:type="dxa"/>
            <w:tcBorders>
              <w:top w:val="nil"/>
              <w:left w:val="nil"/>
              <w:bottom w:val="single" w:sz="4" w:space="0" w:color="auto"/>
              <w:right w:val="single" w:sz="4" w:space="0" w:color="auto"/>
            </w:tcBorders>
            <w:shd w:val="clear" w:color="auto" w:fill="auto"/>
            <w:vAlign w:val="center"/>
            <w:hideMark/>
          </w:tcPr>
          <w:p w14:paraId="6940C67F" w14:textId="77777777" w:rsidR="00B74885" w:rsidRPr="00B74885" w:rsidRDefault="00B74885" w:rsidP="00B74885">
            <w:pPr>
              <w:jc w:val="center"/>
            </w:pPr>
            <w:r w:rsidRPr="00B74885">
              <w:t>18,0</w:t>
            </w:r>
          </w:p>
        </w:tc>
        <w:tc>
          <w:tcPr>
            <w:tcW w:w="1060" w:type="dxa"/>
            <w:tcBorders>
              <w:top w:val="nil"/>
              <w:left w:val="nil"/>
              <w:bottom w:val="single" w:sz="4" w:space="0" w:color="auto"/>
              <w:right w:val="single" w:sz="4" w:space="0" w:color="auto"/>
            </w:tcBorders>
            <w:shd w:val="clear" w:color="auto" w:fill="auto"/>
            <w:vAlign w:val="center"/>
            <w:hideMark/>
          </w:tcPr>
          <w:p w14:paraId="750BD6A4" w14:textId="77777777" w:rsidR="00B74885" w:rsidRPr="00B74885" w:rsidRDefault="00B74885" w:rsidP="00B74885">
            <w:pPr>
              <w:jc w:val="center"/>
            </w:pPr>
            <w:r w:rsidRPr="00B74885">
              <w:t>21,6</w:t>
            </w:r>
          </w:p>
        </w:tc>
        <w:tc>
          <w:tcPr>
            <w:tcW w:w="1380" w:type="dxa"/>
            <w:tcBorders>
              <w:top w:val="nil"/>
              <w:left w:val="nil"/>
              <w:bottom w:val="single" w:sz="4" w:space="0" w:color="auto"/>
              <w:right w:val="single" w:sz="4" w:space="0" w:color="auto"/>
            </w:tcBorders>
            <w:shd w:val="clear" w:color="auto" w:fill="auto"/>
            <w:vAlign w:val="center"/>
            <w:hideMark/>
          </w:tcPr>
          <w:p w14:paraId="62364FFB" w14:textId="77777777" w:rsidR="00B74885" w:rsidRPr="00B74885" w:rsidRDefault="00B74885" w:rsidP="00B74885">
            <w:pPr>
              <w:jc w:val="center"/>
            </w:pPr>
            <w:r w:rsidRPr="00B74885">
              <w:t>16,78</w:t>
            </w:r>
          </w:p>
        </w:tc>
      </w:tr>
    </w:tbl>
    <w:p w14:paraId="227C5D67" w14:textId="77777777" w:rsidR="00B74885" w:rsidRPr="00B74885" w:rsidRDefault="00B74885" w:rsidP="00B74885">
      <w:pPr>
        <w:spacing w:line="360" w:lineRule="auto"/>
        <w:ind w:firstLine="851"/>
        <w:jc w:val="both"/>
        <w:rPr>
          <w:sz w:val="28"/>
          <w:szCs w:val="28"/>
        </w:rPr>
      </w:pPr>
    </w:p>
    <w:p w14:paraId="1817F989" w14:textId="77777777" w:rsidR="00B74885" w:rsidRPr="00B74885" w:rsidRDefault="00B74885" w:rsidP="00B74885">
      <w:pPr>
        <w:ind w:firstLine="720"/>
        <w:jc w:val="both"/>
        <w:rPr>
          <w:sz w:val="28"/>
          <w:szCs w:val="28"/>
        </w:rPr>
      </w:pPr>
      <w:r w:rsidRPr="00B74885">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B74885">
          <w:rPr>
            <w:sz w:val="28"/>
            <w:szCs w:val="28"/>
          </w:rPr>
          <w:t>2010 г</w:t>
        </w:r>
      </w:smartTag>
      <w:r w:rsidRPr="00B74885">
        <w:rPr>
          <w:sz w:val="28"/>
          <w:szCs w:val="28"/>
        </w:rPr>
        <w:t xml:space="preserve">. №190-ФЗ «О теплоснабжении», Законом Кемеровской области от 28.06.2010  №70-ОЗ (ред. от 14.12.2010) «О разграничении полномочий между органами </w:t>
      </w:r>
      <w:r w:rsidRPr="00B74885">
        <w:rPr>
          <w:sz w:val="28"/>
          <w:szCs w:val="28"/>
        </w:rPr>
        <w:lastRenderedPageBreak/>
        <w:t>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2021 год.</w:t>
      </w:r>
    </w:p>
    <w:p w14:paraId="6ACCAA53" w14:textId="77777777" w:rsidR="00B74885" w:rsidRPr="00B74885" w:rsidRDefault="00B74885" w:rsidP="00B74885">
      <w:pPr>
        <w:ind w:firstLine="720"/>
        <w:jc w:val="both"/>
        <w:rPr>
          <w:sz w:val="28"/>
          <w:szCs w:val="28"/>
        </w:rPr>
      </w:pPr>
    </w:p>
    <w:p w14:paraId="48AF1CC6" w14:textId="77777777" w:rsidR="00B74885" w:rsidRPr="00B74885" w:rsidRDefault="00B74885" w:rsidP="00B74885">
      <w:pPr>
        <w:tabs>
          <w:tab w:val="left" w:pos="1665"/>
        </w:tabs>
        <w:jc w:val="center"/>
        <w:rPr>
          <w:b/>
          <w:bCs/>
          <w:sz w:val="28"/>
          <w:szCs w:val="28"/>
        </w:rPr>
      </w:pPr>
      <w:r w:rsidRPr="00B74885">
        <w:rPr>
          <w:b/>
          <w:bCs/>
          <w:sz w:val="28"/>
          <w:szCs w:val="28"/>
        </w:rPr>
        <w:t>Предложение по утверждению нормативов технологических потерь при передаче тепловой энергии на 2021 год</w:t>
      </w:r>
    </w:p>
    <w:p w14:paraId="00EFC40E" w14:textId="77777777" w:rsidR="00B74885" w:rsidRPr="00B74885" w:rsidRDefault="00B74885" w:rsidP="00B74885">
      <w:pPr>
        <w:tabs>
          <w:tab w:val="left" w:pos="1665"/>
        </w:tabs>
        <w:jc w:val="center"/>
        <w:rPr>
          <w:b/>
          <w:bCs/>
          <w:sz w:val="28"/>
          <w:szCs w:val="28"/>
        </w:rPr>
      </w:pPr>
    </w:p>
    <w:p w14:paraId="094104B0" w14:textId="77777777" w:rsidR="00B74885" w:rsidRPr="00B74885" w:rsidRDefault="00B74885" w:rsidP="00B74885">
      <w:pPr>
        <w:jc w:val="center"/>
        <w:rPr>
          <w:sz w:val="12"/>
          <w:szCs w:val="28"/>
        </w:rPr>
      </w:pP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2403"/>
        <w:gridCol w:w="1118"/>
        <w:gridCol w:w="1091"/>
        <w:gridCol w:w="2158"/>
      </w:tblGrid>
      <w:tr w:rsidR="00B74885" w:rsidRPr="00B74885" w14:paraId="3AB135B7" w14:textId="77777777" w:rsidTr="0068498C">
        <w:trPr>
          <w:trHeight w:val="284"/>
        </w:trPr>
        <w:tc>
          <w:tcPr>
            <w:tcW w:w="3276" w:type="dxa"/>
            <w:vMerge w:val="restart"/>
            <w:shd w:val="clear" w:color="auto" w:fill="auto"/>
            <w:vAlign w:val="center"/>
          </w:tcPr>
          <w:p w14:paraId="1E5D7EE0" w14:textId="77777777" w:rsidR="00B74885" w:rsidRPr="00B74885" w:rsidRDefault="00B74885" w:rsidP="00B74885">
            <w:pPr>
              <w:spacing w:line="216" w:lineRule="auto"/>
              <w:jc w:val="center"/>
              <w:rPr>
                <w:sz w:val="28"/>
                <w:szCs w:val="28"/>
              </w:rPr>
            </w:pPr>
            <w:r w:rsidRPr="00B74885">
              <w:rPr>
                <w:sz w:val="28"/>
                <w:szCs w:val="28"/>
              </w:rPr>
              <w:t>Организация</w:t>
            </w:r>
          </w:p>
        </w:tc>
        <w:tc>
          <w:tcPr>
            <w:tcW w:w="6770" w:type="dxa"/>
            <w:gridSpan w:val="4"/>
            <w:vAlign w:val="center"/>
          </w:tcPr>
          <w:p w14:paraId="03D9196E" w14:textId="77777777" w:rsidR="00B74885" w:rsidRPr="00B74885" w:rsidRDefault="00B74885" w:rsidP="00B74885">
            <w:pPr>
              <w:spacing w:line="216" w:lineRule="auto"/>
              <w:jc w:val="center"/>
              <w:rPr>
                <w:sz w:val="28"/>
                <w:szCs w:val="28"/>
              </w:rPr>
            </w:pPr>
            <w:r w:rsidRPr="00B74885">
              <w:rPr>
                <w:sz w:val="28"/>
                <w:szCs w:val="28"/>
              </w:rPr>
              <w:t>нормативы</w:t>
            </w:r>
          </w:p>
        </w:tc>
      </w:tr>
      <w:tr w:rsidR="00B74885" w:rsidRPr="00B74885" w14:paraId="0127649B" w14:textId="77777777" w:rsidTr="0068498C">
        <w:trPr>
          <w:trHeight w:val="284"/>
        </w:trPr>
        <w:tc>
          <w:tcPr>
            <w:tcW w:w="3276" w:type="dxa"/>
            <w:vMerge/>
            <w:shd w:val="clear" w:color="auto" w:fill="auto"/>
            <w:vAlign w:val="center"/>
          </w:tcPr>
          <w:p w14:paraId="3B6677C6" w14:textId="77777777" w:rsidR="00B74885" w:rsidRPr="00B74885" w:rsidRDefault="00B74885" w:rsidP="00B74885">
            <w:pPr>
              <w:spacing w:line="216" w:lineRule="auto"/>
              <w:jc w:val="center"/>
              <w:rPr>
                <w:sz w:val="28"/>
                <w:szCs w:val="28"/>
              </w:rPr>
            </w:pPr>
          </w:p>
        </w:tc>
        <w:tc>
          <w:tcPr>
            <w:tcW w:w="2403" w:type="dxa"/>
            <w:vAlign w:val="center"/>
          </w:tcPr>
          <w:p w14:paraId="650DB142" w14:textId="77777777" w:rsidR="00B74885" w:rsidRPr="00B74885" w:rsidRDefault="00B74885" w:rsidP="00B74885">
            <w:pPr>
              <w:spacing w:line="216" w:lineRule="auto"/>
              <w:jc w:val="center"/>
              <w:rPr>
                <w:sz w:val="28"/>
                <w:szCs w:val="28"/>
              </w:rPr>
            </w:pPr>
            <w:r w:rsidRPr="00B74885">
              <w:rPr>
                <w:sz w:val="28"/>
                <w:szCs w:val="28"/>
              </w:rPr>
              <w:t>потери и затраты</w:t>
            </w:r>
          </w:p>
          <w:p w14:paraId="59561202" w14:textId="77777777" w:rsidR="00B74885" w:rsidRPr="00B74885" w:rsidRDefault="00B74885" w:rsidP="00B74885">
            <w:pPr>
              <w:spacing w:line="216" w:lineRule="auto"/>
              <w:jc w:val="center"/>
              <w:rPr>
                <w:sz w:val="28"/>
                <w:szCs w:val="28"/>
              </w:rPr>
            </w:pPr>
            <w:r w:rsidRPr="00B74885">
              <w:rPr>
                <w:sz w:val="28"/>
                <w:szCs w:val="28"/>
              </w:rPr>
              <w:t>теплоносителей,</w:t>
            </w:r>
          </w:p>
          <w:p w14:paraId="55FDB92E" w14:textId="77777777" w:rsidR="00B74885" w:rsidRPr="00B74885" w:rsidRDefault="00B74885" w:rsidP="00B74885">
            <w:pPr>
              <w:spacing w:line="216" w:lineRule="auto"/>
              <w:jc w:val="center"/>
              <w:rPr>
                <w:sz w:val="28"/>
                <w:szCs w:val="28"/>
              </w:rPr>
            </w:pPr>
            <w:r w:rsidRPr="00B74885">
              <w:rPr>
                <w:sz w:val="28"/>
                <w:szCs w:val="28"/>
              </w:rPr>
              <w:t>т(м</w:t>
            </w:r>
            <w:r w:rsidRPr="00B74885">
              <w:rPr>
                <w:sz w:val="28"/>
                <w:szCs w:val="28"/>
                <w:vertAlign w:val="superscript"/>
              </w:rPr>
              <w:t>3</w:t>
            </w:r>
            <w:r w:rsidRPr="00B74885">
              <w:rPr>
                <w:sz w:val="28"/>
                <w:szCs w:val="28"/>
              </w:rPr>
              <w:t>)</w:t>
            </w:r>
          </w:p>
        </w:tc>
        <w:tc>
          <w:tcPr>
            <w:tcW w:w="2209" w:type="dxa"/>
            <w:gridSpan w:val="2"/>
            <w:vAlign w:val="center"/>
          </w:tcPr>
          <w:p w14:paraId="01B60D7B" w14:textId="77777777" w:rsidR="00B74885" w:rsidRPr="00B74885" w:rsidRDefault="00B74885" w:rsidP="00B74885">
            <w:pPr>
              <w:spacing w:line="216" w:lineRule="auto"/>
              <w:jc w:val="center"/>
              <w:rPr>
                <w:sz w:val="28"/>
                <w:szCs w:val="28"/>
              </w:rPr>
            </w:pPr>
            <w:r w:rsidRPr="00B74885">
              <w:rPr>
                <w:sz w:val="28"/>
                <w:szCs w:val="28"/>
              </w:rPr>
              <w:t>потери</w:t>
            </w:r>
          </w:p>
          <w:p w14:paraId="402FCD26" w14:textId="77777777" w:rsidR="00B74885" w:rsidRPr="00B74885" w:rsidRDefault="00B74885" w:rsidP="00B74885">
            <w:pPr>
              <w:spacing w:line="216" w:lineRule="auto"/>
              <w:jc w:val="center"/>
              <w:rPr>
                <w:sz w:val="28"/>
                <w:szCs w:val="28"/>
              </w:rPr>
            </w:pPr>
            <w:r w:rsidRPr="00B74885">
              <w:rPr>
                <w:sz w:val="28"/>
                <w:szCs w:val="28"/>
              </w:rPr>
              <w:t>тепловой энергии,</w:t>
            </w:r>
          </w:p>
          <w:p w14:paraId="04DDFDC2" w14:textId="77777777" w:rsidR="00B74885" w:rsidRPr="00B74885" w:rsidRDefault="00B74885" w:rsidP="00B74885">
            <w:pPr>
              <w:spacing w:line="216" w:lineRule="auto"/>
              <w:jc w:val="center"/>
              <w:rPr>
                <w:sz w:val="28"/>
                <w:szCs w:val="28"/>
              </w:rPr>
            </w:pPr>
            <w:r w:rsidRPr="00B74885">
              <w:rPr>
                <w:sz w:val="28"/>
                <w:szCs w:val="28"/>
              </w:rPr>
              <w:t>тыс. Гкал</w:t>
            </w:r>
          </w:p>
        </w:tc>
        <w:tc>
          <w:tcPr>
            <w:tcW w:w="2158" w:type="dxa"/>
            <w:vAlign w:val="center"/>
          </w:tcPr>
          <w:p w14:paraId="535CA283" w14:textId="77777777" w:rsidR="00B74885" w:rsidRPr="00B74885" w:rsidRDefault="00B74885" w:rsidP="00B74885">
            <w:pPr>
              <w:spacing w:line="216" w:lineRule="auto"/>
              <w:jc w:val="center"/>
              <w:rPr>
                <w:sz w:val="28"/>
                <w:szCs w:val="28"/>
              </w:rPr>
            </w:pPr>
            <w:r w:rsidRPr="00B74885">
              <w:rPr>
                <w:sz w:val="28"/>
                <w:szCs w:val="28"/>
              </w:rPr>
              <w:t>расход</w:t>
            </w:r>
          </w:p>
          <w:p w14:paraId="23D36DC8" w14:textId="77777777" w:rsidR="00B74885" w:rsidRPr="00B74885" w:rsidRDefault="00B74885" w:rsidP="00B74885">
            <w:pPr>
              <w:spacing w:line="216" w:lineRule="auto"/>
              <w:jc w:val="center"/>
              <w:rPr>
                <w:sz w:val="28"/>
                <w:szCs w:val="28"/>
              </w:rPr>
            </w:pPr>
            <w:r w:rsidRPr="00B74885">
              <w:rPr>
                <w:sz w:val="28"/>
                <w:szCs w:val="28"/>
              </w:rPr>
              <w:t xml:space="preserve">электроэнергии, </w:t>
            </w:r>
            <w:proofErr w:type="spellStart"/>
            <w:proofErr w:type="gramStart"/>
            <w:r w:rsidRPr="00B74885">
              <w:rPr>
                <w:sz w:val="28"/>
                <w:szCs w:val="28"/>
              </w:rPr>
              <w:t>тыс.кВтч</w:t>
            </w:r>
            <w:proofErr w:type="spellEnd"/>
            <w:proofErr w:type="gramEnd"/>
          </w:p>
        </w:tc>
      </w:tr>
      <w:tr w:rsidR="00B74885" w:rsidRPr="00B74885" w14:paraId="062DC5E5" w14:textId="77777777" w:rsidTr="0068498C">
        <w:trPr>
          <w:trHeight w:val="284"/>
        </w:trPr>
        <w:tc>
          <w:tcPr>
            <w:tcW w:w="3276" w:type="dxa"/>
            <w:vMerge w:val="restart"/>
            <w:shd w:val="clear" w:color="auto" w:fill="auto"/>
            <w:vAlign w:val="center"/>
          </w:tcPr>
          <w:p w14:paraId="5F4B44B4" w14:textId="77777777" w:rsidR="00B74885" w:rsidRPr="00B74885" w:rsidRDefault="00B74885" w:rsidP="00B74885">
            <w:pPr>
              <w:jc w:val="center"/>
              <w:rPr>
                <w:sz w:val="28"/>
                <w:szCs w:val="28"/>
              </w:rPr>
            </w:pPr>
            <w:r w:rsidRPr="00B74885">
              <w:rPr>
                <w:sz w:val="28"/>
                <w:szCs w:val="28"/>
              </w:rPr>
              <w:t>МКП «БЛАГОУСТРОЙСТВО» (г. Полысаево)</w:t>
            </w:r>
          </w:p>
        </w:tc>
        <w:tc>
          <w:tcPr>
            <w:tcW w:w="6770" w:type="dxa"/>
            <w:gridSpan w:val="4"/>
            <w:vAlign w:val="center"/>
          </w:tcPr>
          <w:p w14:paraId="6597A8A6" w14:textId="77777777" w:rsidR="00B74885" w:rsidRPr="00B74885" w:rsidRDefault="00B74885" w:rsidP="00B74885">
            <w:pPr>
              <w:jc w:val="center"/>
              <w:rPr>
                <w:sz w:val="28"/>
                <w:szCs w:val="28"/>
              </w:rPr>
            </w:pPr>
            <w:r w:rsidRPr="00B74885">
              <w:rPr>
                <w:sz w:val="28"/>
                <w:szCs w:val="28"/>
              </w:rPr>
              <w:t>Теплоноситель-пар</w:t>
            </w:r>
          </w:p>
        </w:tc>
      </w:tr>
      <w:tr w:rsidR="00B74885" w:rsidRPr="00B74885" w14:paraId="2E6AEE95" w14:textId="77777777" w:rsidTr="0068498C">
        <w:trPr>
          <w:trHeight w:val="284"/>
        </w:trPr>
        <w:tc>
          <w:tcPr>
            <w:tcW w:w="3276" w:type="dxa"/>
            <w:vMerge/>
            <w:shd w:val="clear" w:color="auto" w:fill="auto"/>
            <w:vAlign w:val="center"/>
          </w:tcPr>
          <w:p w14:paraId="250D90A6" w14:textId="77777777" w:rsidR="00B74885" w:rsidRPr="00B74885" w:rsidRDefault="00B74885" w:rsidP="00B74885">
            <w:pPr>
              <w:jc w:val="center"/>
              <w:rPr>
                <w:sz w:val="28"/>
                <w:szCs w:val="28"/>
              </w:rPr>
            </w:pPr>
          </w:p>
        </w:tc>
        <w:tc>
          <w:tcPr>
            <w:tcW w:w="2403" w:type="dxa"/>
            <w:vAlign w:val="center"/>
          </w:tcPr>
          <w:p w14:paraId="1472FB76" w14:textId="77777777" w:rsidR="00B74885" w:rsidRPr="00B74885" w:rsidRDefault="00B74885" w:rsidP="00B74885">
            <w:pPr>
              <w:jc w:val="center"/>
              <w:rPr>
                <w:sz w:val="28"/>
                <w:szCs w:val="28"/>
              </w:rPr>
            </w:pPr>
          </w:p>
        </w:tc>
        <w:tc>
          <w:tcPr>
            <w:tcW w:w="2209" w:type="dxa"/>
            <w:gridSpan w:val="2"/>
            <w:vAlign w:val="center"/>
          </w:tcPr>
          <w:p w14:paraId="1A259877" w14:textId="77777777" w:rsidR="00B74885" w:rsidRPr="00B74885" w:rsidRDefault="00B74885" w:rsidP="00B74885">
            <w:pPr>
              <w:jc w:val="center"/>
              <w:rPr>
                <w:sz w:val="28"/>
                <w:szCs w:val="28"/>
              </w:rPr>
            </w:pPr>
          </w:p>
        </w:tc>
        <w:tc>
          <w:tcPr>
            <w:tcW w:w="2158" w:type="dxa"/>
            <w:vAlign w:val="center"/>
          </w:tcPr>
          <w:p w14:paraId="2F56C25B" w14:textId="77777777" w:rsidR="00B74885" w:rsidRPr="00B74885" w:rsidRDefault="00B74885" w:rsidP="00B74885">
            <w:pPr>
              <w:jc w:val="center"/>
              <w:rPr>
                <w:sz w:val="28"/>
                <w:szCs w:val="28"/>
              </w:rPr>
            </w:pPr>
          </w:p>
        </w:tc>
      </w:tr>
      <w:tr w:rsidR="00B74885" w:rsidRPr="00B74885" w14:paraId="28A2F796" w14:textId="77777777" w:rsidTr="0068498C">
        <w:trPr>
          <w:trHeight w:val="284"/>
        </w:trPr>
        <w:tc>
          <w:tcPr>
            <w:tcW w:w="3276" w:type="dxa"/>
            <w:vMerge/>
            <w:shd w:val="clear" w:color="auto" w:fill="auto"/>
            <w:vAlign w:val="center"/>
          </w:tcPr>
          <w:p w14:paraId="574F9595" w14:textId="77777777" w:rsidR="00B74885" w:rsidRPr="00B74885" w:rsidRDefault="00B74885" w:rsidP="00B74885">
            <w:pPr>
              <w:jc w:val="center"/>
              <w:rPr>
                <w:sz w:val="28"/>
                <w:szCs w:val="28"/>
              </w:rPr>
            </w:pPr>
          </w:p>
        </w:tc>
        <w:tc>
          <w:tcPr>
            <w:tcW w:w="6770" w:type="dxa"/>
            <w:gridSpan w:val="4"/>
            <w:vAlign w:val="center"/>
          </w:tcPr>
          <w:p w14:paraId="232A4B99" w14:textId="77777777" w:rsidR="00B74885" w:rsidRPr="00B74885" w:rsidRDefault="00B74885" w:rsidP="00B74885">
            <w:pPr>
              <w:jc w:val="center"/>
              <w:rPr>
                <w:sz w:val="28"/>
                <w:szCs w:val="28"/>
              </w:rPr>
            </w:pPr>
            <w:r w:rsidRPr="00B74885">
              <w:rPr>
                <w:sz w:val="28"/>
                <w:szCs w:val="28"/>
              </w:rPr>
              <w:t>Теплоноситель-конденсат</w:t>
            </w:r>
          </w:p>
        </w:tc>
      </w:tr>
      <w:tr w:rsidR="00B74885" w:rsidRPr="00B74885" w14:paraId="7F507783" w14:textId="77777777" w:rsidTr="0068498C">
        <w:trPr>
          <w:trHeight w:val="284"/>
        </w:trPr>
        <w:tc>
          <w:tcPr>
            <w:tcW w:w="3276" w:type="dxa"/>
            <w:vMerge/>
            <w:shd w:val="clear" w:color="auto" w:fill="auto"/>
            <w:vAlign w:val="center"/>
          </w:tcPr>
          <w:p w14:paraId="0F010884" w14:textId="77777777" w:rsidR="00B74885" w:rsidRPr="00B74885" w:rsidRDefault="00B74885" w:rsidP="00B74885">
            <w:pPr>
              <w:jc w:val="center"/>
              <w:rPr>
                <w:sz w:val="28"/>
                <w:szCs w:val="28"/>
              </w:rPr>
            </w:pPr>
          </w:p>
        </w:tc>
        <w:tc>
          <w:tcPr>
            <w:tcW w:w="2403" w:type="dxa"/>
            <w:vAlign w:val="center"/>
          </w:tcPr>
          <w:p w14:paraId="35B06D52" w14:textId="77777777" w:rsidR="00B74885" w:rsidRPr="00B74885" w:rsidRDefault="00B74885" w:rsidP="00B74885">
            <w:pPr>
              <w:jc w:val="center"/>
              <w:rPr>
                <w:sz w:val="28"/>
                <w:szCs w:val="28"/>
              </w:rPr>
            </w:pPr>
          </w:p>
        </w:tc>
        <w:tc>
          <w:tcPr>
            <w:tcW w:w="2209" w:type="dxa"/>
            <w:gridSpan w:val="2"/>
            <w:vAlign w:val="center"/>
          </w:tcPr>
          <w:p w14:paraId="4C5EB390" w14:textId="77777777" w:rsidR="00B74885" w:rsidRPr="00B74885" w:rsidRDefault="00B74885" w:rsidP="00B74885">
            <w:pPr>
              <w:jc w:val="center"/>
              <w:rPr>
                <w:sz w:val="28"/>
                <w:szCs w:val="28"/>
              </w:rPr>
            </w:pPr>
          </w:p>
        </w:tc>
        <w:tc>
          <w:tcPr>
            <w:tcW w:w="2158" w:type="dxa"/>
            <w:vAlign w:val="center"/>
          </w:tcPr>
          <w:p w14:paraId="681B6DCE" w14:textId="77777777" w:rsidR="00B74885" w:rsidRPr="00B74885" w:rsidRDefault="00B74885" w:rsidP="00B74885">
            <w:pPr>
              <w:jc w:val="center"/>
              <w:rPr>
                <w:sz w:val="28"/>
                <w:szCs w:val="28"/>
              </w:rPr>
            </w:pPr>
          </w:p>
        </w:tc>
      </w:tr>
      <w:tr w:rsidR="00B74885" w:rsidRPr="00B74885" w14:paraId="01B21240" w14:textId="77777777" w:rsidTr="0068498C">
        <w:trPr>
          <w:trHeight w:val="284"/>
        </w:trPr>
        <w:tc>
          <w:tcPr>
            <w:tcW w:w="3276" w:type="dxa"/>
            <w:vMerge/>
            <w:shd w:val="clear" w:color="auto" w:fill="auto"/>
            <w:vAlign w:val="center"/>
          </w:tcPr>
          <w:p w14:paraId="4D05CA36" w14:textId="77777777" w:rsidR="00B74885" w:rsidRPr="00B74885" w:rsidRDefault="00B74885" w:rsidP="00B74885">
            <w:pPr>
              <w:jc w:val="center"/>
              <w:rPr>
                <w:sz w:val="28"/>
                <w:szCs w:val="28"/>
              </w:rPr>
            </w:pPr>
          </w:p>
        </w:tc>
        <w:tc>
          <w:tcPr>
            <w:tcW w:w="6770" w:type="dxa"/>
            <w:gridSpan w:val="4"/>
            <w:vAlign w:val="center"/>
          </w:tcPr>
          <w:p w14:paraId="722B4990" w14:textId="77777777" w:rsidR="00B74885" w:rsidRPr="00B74885" w:rsidRDefault="00B74885" w:rsidP="00B74885">
            <w:pPr>
              <w:jc w:val="center"/>
              <w:rPr>
                <w:sz w:val="28"/>
                <w:szCs w:val="28"/>
              </w:rPr>
            </w:pPr>
            <w:r w:rsidRPr="00B74885">
              <w:rPr>
                <w:sz w:val="28"/>
                <w:szCs w:val="28"/>
              </w:rPr>
              <w:t>Теплоноситель-вода</w:t>
            </w:r>
          </w:p>
        </w:tc>
      </w:tr>
      <w:tr w:rsidR="00B74885" w:rsidRPr="00B74885" w14:paraId="5EFAAB37" w14:textId="77777777" w:rsidTr="0068498C">
        <w:trPr>
          <w:trHeight w:val="174"/>
        </w:trPr>
        <w:tc>
          <w:tcPr>
            <w:tcW w:w="3276" w:type="dxa"/>
            <w:vMerge/>
            <w:shd w:val="clear" w:color="auto" w:fill="auto"/>
            <w:vAlign w:val="center"/>
          </w:tcPr>
          <w:p w14:paraId="2772DB52" w14:textId="77777777" w:rsidR="00B74885" w:rsidRPr="00B74885" w:rsidRDefault="00B74885" w:rsidP="00B74885">
            <w:pPr>
              <w:jc w:val="center"/>
              <w:rPr>
                <w:sz w:val="28"/>
                <w:szCs w:val="28"/>
              </w:rPr>
            </w:pPr>
          </w:p>
        </w:tc>
        <w:tc>
          <w:tcPr>
            <w:tcW w:w="2403" w:type="dxa"/>
          </w:tcPr>
          <w:p w14:paraId="7C54A9DC" w14:textId="77777777" w:rsidR="00B74885" w:rsidRPr="00B74885" w:rsidRDefault="00B74885" w:rsidP="00B74885">
            <w:pPr>
              <w:jc w:val="center"/>
              <w:rPr>
                <w:bCs/>
                <w:sz w:val="28"/>
                <w:szCs w:val="28"/>
              </w:rPr>
            </w:pPr>
            <w:r w:rsidRPr="00B74885">
              <w:rPr>
                <w:bCs/>
                <w:sz w:val="28"/>
                <w:szCs w:val="28"/>
              </w:rPr>
              <w:t>1 546,340</w:t>
            </w:r>
          </w:p>
        </w:tc>
        <w:tc>
          <w:tcPr>
            <w:tcW w:w="1118" w:type="dxa"/>
          </w:tcPr>
          <w:p w14:paraId="5705624B" w14:textId="77777777" w:rsidR="00B74885" w:rsidRPr="00B74885" w:rsidRDefault="00B74885" w:rsidP="00B74885">
            <w:pPr>
              <w:jc w:val="center"/>
              <w:rPr>
                <w:bCs/>
                <w:sz w:val="28"/>
                <w:szCs w:val="28"/>
              </w:rPr>
            </w:pPr>
            <w:r w:rsidRPr="00B74885">
              <w:rPr>
                <w:bCs/>
                <w:sz w:val="28"/>
                <w:szCs w:val="28"/>
              </w:rPr>
              <w:t>1,223</w:t>
            </w:r>
          </w:p>
        </w:tc>
        <w:tc>
          <w:tcPr>
            <w:tcW w:w="1091" w:type="dxa"/>
            <w:vAlign w:val="center"/>
          </w:tcPr>
          <w:p w14:paraId="0498BD61" w14:textId="77777777" w:rsidR="00B74885" w:rsidRPr="00B74885" w:rsidRDefault="00B74885" w:rsidP="00B74885">
            <w:pPr>
              <w:jc w:val="center"/>
              <w:rPr>
                <w:sz w:val="28"/>
                <w:szCs w:val="28"/>
              </w:rPr>
            </w:pPr>
            <w:r w:rsidRPr="00B74885">
              <w:rPr>
                <w:sz w:val="28"/>
                <w:szCs w:val="28"/>
              </w:rPr>
              <w:t>16,8%</w:t>
            </w:r>
          </w:p>
        </w:tc>
        <w:tc>
          <w:tcPr>
            <w:tcW w:w="2158" w:type="dxa"/>
            <w:vAlign w:val="center"/>
          </w:tcPr>
          <w:p w14:paraId="72A5D574" w14:textId="77777777" w:rsidR="00B74885" w:rsidRPr="00B74885" w:rsidRDefault="00B74885" w:rsidP="00B74885">
            <w:pPr>
              <w:jc w:val="center"/>
              <w:rPr>
                <w:sz w:val="28"/>
                <w:szCs w:val="28"/>
              </w:rPr>
            </w:pPr>
            <w:r w:rsidRPr="00B74885">
              <w:rPr>
                <w:sz w:val="28"/>
                <w:szCs w:val="28"/>
              </w:rPr>
              <w:t>0,000</w:t>
            </w:r>
          </w:p>
        </w:tc>
      </w:tr>
    </w:tbl>
    <w:p w14:paraId="35AB3C7E" w14:textId="77777777" w:rsidR="00B74885" w:rsidRDefault="00B74885" w:rsidP="00B74885">
      <w:pPr>
        <w:jc w:val="both"/>
        <w:rPr>
          <w:sz w:val="28"/>
          <w:szCs w:val="28"/>
        </w:rPr>
        <w:sectPr w:rsidR="00B74885" w:rsidSect="00813CC2">
          <w:pgSz w:w="11906" w:h="16838"/>
          <w:pgMar w:top="709" w:right="851" w:bottom="1134" w:left="851" w:header="720" w:footer="720" w:gutter="0"/>
          <w:cols w:space="720"/>
          <w:titlePg/>
          <w:docGrid w:linePitch="326"/>
        </w:sectPr>
      </w:pPr>
    </w:p>
    <w:p w14:paraId="053C90C2" w14:textId="22B7F9C7" w:rsidR="00B74885" w:rsidRDefault="00B74885" w:rsidP="00B74885">
      <w:pPr>
        <w:tabs>
          <w:tab w:val="left" w:pos="5580"/>
          <w:tab w:val="left" w:pos="9498"/>
        </w:tabs>
        <w:ind w:right="-569" w:firstLine="5670"/>
      </w:pPr>
      <w:r>
        <w:lastRenderedPageBreak/>
        <w:t>Приложение № 14 к протоколу № 59</w:t>
      </w:r>
    </w:p>
    <w:p w14:paraId="7F8A13ED" w14:textId="77777777" w:rsidR="00B74885" w:rsidRDefault="00B74885" w:rsidP="00B74885">
      <w:pPr>
        <w:tabs>
          <w:tab w:val="left" w:pos="5580"/>
          <w:tab w:val="left" w:pos="9498"/>
        </w:tabs>
        <w:ind w:right="-569" w:firstLine="5670"/>
      </w:pPr>
      <w:r>
        <w:t>заседания Правления Региональной</w:t>
      </w:r>
    </w:p>
    <w:p w14:paraId="6F2B66CD" w14:textId="77777777" w:rsidR="00B74885" w:rsidRDefault="00B74885" w:rsidP="00B74885">
      <w:pPr>
        <w:tabs>
          <w:tab w:val="left" w:pos="5580"/>
          <w:tab w:val="left" w:pos="9498"/>
        </w:tabs>
        <w:ind w:right="-569" w:firstLine="5670"/>
      </w:pPr>
      <w:r>
        <w:t>энергетической комиссии</w:t>
      </w:r>
    </w:p>
    <w:p w14:paraId="6F13C27A" w14:textId="43326683" w:rsidR="00B74885" w:rsidRDefault="00B74885" w:rsidP="00B74885">
      <w:pPr>
        <w:tabs>
          <w:tab w:val="left" w:pos="5580"/>
          <w:tab w:val="left" w:pos="9498"/>
        </w:tabs>
        <w:ind w:right="-569" w:firstLine="5670"/>
      </w:pPr>
      <w:r>
        <w:t>Кузбасса от 29.09.2020</w:t>
      </w:r>
    </w:p>
    <w:p w14:paraId="7F937C50" w14:textId="77777777" w:rsidR="00B74885" w:rsidRDefault="00B74885" w:rsidP="00B74885">
      <w:pPr>
        <w:tabs>
          <w:tab w:val="left" w:pos="5580"/>
          <w:tab w:val="left" w:pos="9498"/>
        </w:tabs>
        <w:ind w:right="-569" w:firstLine="5670"/>
      </w:pPr>
    </w:p>
    <w:p w14:paraId="53E9239F" w14:textId="77777777" w:rsidR="00B74885" w:rsidRPr="00B74885" w:rsidRDefault="00B74885" w:rsidP="00B74885">
      <w:pPr>
        <w:keepNext/>
        <w:ind w:firstLine="709"/>
        <w:jc w:val="center"/>
        <w:outlineLvl w:val="0"/>
        <w:rPr>
          <w:b/>
          <w:iCs/>
          <w:sz w:val="28"/>
          <w:szCs w:val="28"/>
        </w:rPr>
      </w:pPr>
      <w:r w:rsidRPr="00B74885">
        <w:rPr>
          <w:b/>
          <w:iCs/>
          <w:sz w:val="28"/>
          <w:szCs w:val="28"/>
        </w:rPr>
        <w:t>Экспертное заключение Региональной энергетической комиссии Кузбасса по материалам, представленным МКП ОГО «Теплоэнерго» (г. Осинники), для утверждения нормативов технологических потерь при передаче тепловой энергии по тепловым сетям от котельных на 2021 год</w:t>
      </w:r>
    </w:p>
    <w:p w14:paraId="7F178199" w14:textId="77777777" w:rsidR="00B74885" w:rsidRPr="00B74885" w:rsidRDefault="00B74885" w:rsidP="00B74885">
      <w:pPr>
        <w:ind w:firstLine="709"/>
        <w:jc w:val="both"/>
        <w:rPr>
          <w:sz w:val="28"/>
          <w:szCs w:val="28"/>
        </w:rPr>
      </w:pPr>
    </w:p>
    <w:p w14:paraId="43D3C6AA" w14:textId="77777777" w:rsidR="00B74885" w:rsidRPr="00B74885" w:rsidRDefault="00B74885" w:rsidP="00B74885">
      <w:pPr>
        <w:ind w:firstLine="709"/>
        <w:jc w:val="both"/>
        <w:rPr>
          <w:sz w:val="28"/>
          <w:szCs w:val="28"/>
        </w:rPr>
      </w:pPr>
      <w:r w:rsidRPr="00B74885">
        <w:rPr>
          <w:sz w:val="28"/>
          <w:szCs w:val="28"/>
        </w:rPr>
        <w:t>В Региональную энергетическую комиссию Кузбасса обратилось МКП ОГО «Теплоэнерго» (г. Осинники) (далее – Предприятие) с заявкой на утверждение нормативов технологических потерь при передаче тепловой энергии от котельных.</w:t>
      </w:r>
    </w:p>
    <w:p w14:paraId="2E7939CE" w14:textId="77777777" w:rsidR="00B74885" w:rsidRPr="00B74885" w:rsidRDefault="00B74885" w:rsidP="00B74885">
      <w:pPr>
        <w:ind w:firstLine="708"/>
        <w:jc w:val="both"/>
        <w:rPr>
          <w:sz w:val="28"/>
          <w:szCs w:val="28"/>
        </w:rPr>
      </w:pPr>
      <w:r w:rsidRPr="00B74885">
        <w:rPr>
          <w:sz w:val="28"/>
          <w:szCs w:val="28"/>
        </w:rPr>
        <w:t xml:space="preserve">Основным видам деятельности МКП ОГО «Теплоэнерго» является производство тепловой энергии. Это основное теплоснабжающее предприятие коммунальных объектов города Осинники и Тайжина. </w:t>
      </w:r>
    </w:p>
    <w:p w14:paraId="7BAB69B3" w14:textId="77777777" w:rsidR="00B74885" w:rsidRPr="00B74885" w:rsidRDefault="00B74885" w:rsidP="00B74885">
      <w:pPr>
        <w:ind w:firstLine="708"/>
        <w:jc w:val="both"/>
        <w:rPr>
          <w:sz w:val="28"/>
          <w:szCs w:val="28"/>
        </w:rPr>
      </w:pPr>
      <w:r w:rsidRPr="00B74885">
        <w:rPr>
          <w:sz w:val="28"/>
          <w:szCs w:val="28"/>
        </w:rPr>
        <w:t xml:space="preserve">Для подачи тепловой энергии с электростанции в эксплуатационном ведении </w:t>
      </w:r>
      <w:r w:rsidRPr="00B74885">
        <w:rPr>
          <w:bCs/>
          <w:sz w:val="28"/>
          <w:szCs w:val="28"/>
        </w:rPr>
        <w:t>МКП ОГО «Теплоэнерго»</w:t>
      </w:r>
      <w:r w:rsidRPr="00B74885">
        <w:rPr>
          <w:b/>
          <w:bCs/>
          <w:sz w:val="28"/>
          <w:szCs w:val="28"/>
        </w:rPr>
        <w:t xml:space="preserve">     </w:t>
      </w:r>
      <w:r w:rsidRPr="00B74885">
        <w:rPr>
          <w:bCs/>
          <w:sz w:val="28"/>
          <w:szCs w:val="28"/>
        </w:rPr>
        <w:t xml:space="preserve">находятся </w:t>
      </w:r>
      <w:r w:rsidRPr="00B74885">
        <w:rPr>
          <w:sz w:val="28"/>
          <w:szCs w:val="28"/>
        </w:rPr>
        <w:t xml:space="preserve">: ЦТП-1, ЦТП-4, ЦТП-5, ЦТП-6, ЦТП-7. В системе отопления подключенных к ЦТП-1 объектов в качестве теплоносителя используется вода ЮК ГРЭС с подмесом из обратки этой же воды до температуры по графику. Система горячего водоснабжения всех </w:t>
      </w:r>
      <w:proofErr w:type="gramStart"/>
      <w:r w:rsidRPr="00B74885">
        <w:rPr>
          <w:sz w:val="28"/>
          <w:szCs w:val="28"/>
        </w:rPr>
        <w:t>ЦТП  (</w:t>
      </w:r>
      <w:proofErr w:type="gramEnd"/>
      <w:r w:rsidRPr="00B74885">
        <w:rPr>
          <w:sz w:val="28"/>
          <w:szCs w:val="28"/>
        </w:rPr>
        <w:t>1, 4, 5, 6, 7) работают через теплообменное оборудование, т.е. в качестве теплоносителя в них используется (на втором рабочем контуре) вода городского водопровода.</w:t>
      </w:r>
    </w:p>
    <w:p w14:paraId="7A02FE5F" w14:textId="77777777" w:rsidR="00B74885" w:rsidRPr="00B74885" w:rsidRDefault="00B74885" w:rsidP="00B74885">
      <w:pPr>
        <w:ind w:firstLine="708"/>
        <w:jc w:val="both"/>
        <w:rPr>
          <w:sz w:val="28"/>
          <w:szCs w:val="28"/>
        </w:rPr>
      </w:pPr>
      <w:r w:rsidRPr="00B74885">
        <w:rPr>
          <w:sz w:val="28"/>
          <w:szCs w:val="28"/>
        </w:rPr>
        <w:t xml:space="preserve">Суммарная мощность </w:t>
      </w:r>
      <w:proofErr w:type="spellStart"/>
      <w:r w:rsidRPr="00B74885">
        <w:rPr>
          <w:sz w:val="28"/>
          <w:szCs w:val="28"/>
        </w:rPr>
        <w:t>водоподогревателей</w:t>
      </w:r>
      <w:proofErr w:type="spellEnd"/>
      <w:r w:rsidRPr="00B74885">
        <w:rPr>
          <w:sz w:val="28"/>
          <w:szCs w:val="28"/>
        </w:rPr>
        <w:t xml:space="preserve">, установленных на ЦТП, с учетом КПД, </w:t>
      </w:r>
      <w:proofErr w:type="gramStart"/>
      <w:r w:rsidRPr="00B74885">
        <w:rPr>
          <w:sz w:val="28"/>
          <w:szCs w:val="28"/>
        </w:rPr>
        <w:t>составляет  58,537</w:t>
      </w:r>
      <w:proofErr w:type="gramEnd"/>
      <w:r w:rsidRPr="00B74885">
        <w:rPr>
          <w:sz w:val="28"/>
          <w:szCs w:val="28"/>
        </w:rPr>
        <w:t xml:space="preserve"> Гкал/час. Суммарная подключенная нагрузка – 111,73 Гкал/час (99,32 Гкал/час </w:t>
      </w:r>
      <w:proofErr w:type="gramStart"/>
      <w:r w:rsidRPr="00B74885">
        <w:rPr>
          <w:sz w:val="28"/>
          <w:szCs w:val="28"/>
        </w:rPr>
        <w:t>-  по</w:t>
      </w:r>
      <w:proofErr w:type="gramEnd"/>
      <w:r w:rsidRPr="00B74885">
        <w:rPr>
          <w:sz w:val="28"/>
          <w:szCs w:val="28"/>
        </w:rPr>
        <w:t xml:space="preserve"> отоплению, 12,41 – горячее водоснабжение).</w:t>
      </w:r>
    </w:p>
    <w:p w14:paraId="5FE57693" w14:textId="77777777" w:rsidR="00B74885" w:rsidRPr="00B74885" w:rsidRDefault="00B74885" w:rsidP="00B74885">
      <w:pPr>
        <w:ind w:firstLine="708"/>
        <w:jc w:val="both"/>
        <w:rPr>
          <w:sz w:val="28"/>
          <w:szCs w:val="28"/>
        </w:rPr>
      </w:pPr>
      <w:r w:rsidRPr="00B74885">
        <w:rPr>
          <w:sz w:val="28"/>
          <w:szCs w:val="28"/>
        </w:rPr>
        <w:t xml:space="preserve">В эксплуатационном ведении так же находятся 12 котельных: 9 котельных в городе Осинники, 3 котельные в поселке Тайжина. </w:t>
      </w:r>
    </w:p>
    <w:p w14:paraId="0102CD2F" w14:textId="77777777" w:rsidR="00B74885" w:rsidRPr="00B74885" w:rsidRDefault="00B74885" w:rsidP="00B74885">
      <w:pPr>
        <w:ind w:firstLine="708"/>
        <w:jc w:val="both"/>
        <w:rPr>
          <w:sz w:val="28"/>
          <w:szCs w:val="28"/>
        </w:rPr>
      </w:pPr>
      <w:r w:rsidRPr="00B74885">
        <w:rPr>
          <w:sz w:val="28"/>
          <w:szCs w:val="28"/>
        </w:rPr>
        <w:t>Установленная мощность котельных 51,12 Гкал/час.</w:t>
      </w:r>
    </w:p>
    <w:p w14:paraId="63862724" w14:textId="77777777" w:rsidR="00B74885" w:rsidRPr="00B74885" w:rsidRDefault="00B74885" w:rsidP="00B74885">
      <w:pPr>
        <w:ind w:firstLine="708"/>
        <w:jc w:val="both"/>
        <w:rPr>
          <w:sz w:val="28"/>
          <w:szCs w:val="28"/>
        </w:rPr>
      </w:pPr>
      <w:r w:rsidRPr="00B74885">
        <w:rPr>
          <w:sz w:val="28"/>
          <w:szCs w:val="28"/>
        </w:rPr>
        <w:t xml:space="preserve">Подача тепловой энергии потребителям осуществляется: на отопление по графику 95–70°С в зависимости от температуры наружного воздуха с качественным регулированием при постоянном расходе; на горячее водоснабжение вода подается с постоянной </w:t>
      </w:r>
      <w:proofErr w:type="gramStart"/>
      <w:r w:rsidRPr="00B74885">
        <w:rPr>
          <w:sz w:val="28"/>
          <w:szCs w:val="28"/>
        </w:rPr>
        <w:t>температурой  65</w:t>
      </w:r>
      <w:proofErr w:type="gramEnd"/>
      <w:r w:rsidRPr="00B74885">
        <w:rPr>
          <w:sz w:val="28"/>
          <w:szCs w:val="28"/>
        </w:rPr>
        <w:t>°С. Система теплоснабжения применяется 2</w:t>
      </w:r>
      <w:r w:rsidRPr="00B74885">
        <w:rPr>
          <w:sz w:val="28"/>
          <w:szCs w:val="28"/>
          <w:u w:val="single"/>
          <w:vertAlign w:val="superscript"/>
        </w:rPr>
        <w:t>х</w:t>
      </w:r>
      <w:r w:rsidRPr="00B74885">
        <w:rPr>
          <w:sz w:val="28"/>
          <w:szCs w:val="28"/>
        </w:rPr>
        <w:t xml:space="preserve"> трубная (котельные школ 7, 13,16, </w:t>
      </w:r>
      <w:proofErr w:type="spellStart"/>
      <w:r w:rsidRPr="00B74885">
        <w:rPr>
          <w:sz w:val="28"/>
          <w:szCs w:val="28"/>
        </w:rPr>
        <w:t>кот.д</w:t>
      </w:r>
      <w:proofErr w:type="spellEnd"/>
      <w:r w:rsidRPr="00B74885">
        <w:rPr>
          <w:sz w:val="28"/>
          <w:szCs w:val="28"/>
        </w:rPr>
        <w:t>/сад №8),  3</w:t>
      </w:r>
      <w:r w:rsidRPr="00B74885">
        <w:rPr>
          <w:sz w:val="28"/>
          <w:szCs w:val="28"/>
          <w:u w:val="single"/>
          <w:vertAlign w:val="superscript"/>
        </w:rPr>
        <w:t>х</w:t>
      </w:r>
      <w:r w:rsidRPr="00B74885">
        <w:rPr>
          <w:sz w:val="28"/>
          <w:szCs w:val="28"/>
        </w:rPr>
        <w:t xml:space="preserve"> трубная  и 4</w:t>
      </w:r>
      <w:r w:rsidRPr="00B74885">
        <w:rPr>
          <w:sz w:val="28"/>
          <w:szCs w:val="28"/>
          <w:u w:val="single"/>
          <w:vertAlign w:val="superscript"/>
        </w:rPr>
        <w:t>х</w:t>
      </w:r>
      <w:r w:rsidRPr="00B74885">
        <w:rPr>
          <w:sz w:val="28"/>
          <w:szCs w:val="28"/>
        </w:rPr>
        <w:t xml:space="preserve"> трубная. Постоянно ведутся работы по прокладке 4</w:t>
      </w:r>
      <w:r w:rsidRPr="00B74885">
        <w:rPr>
          <w:sz w:val="28"/>
          <w:szCs w:val="28"/>
          <w:u w:val="single"/>
          <w:vertAlign w:val="superscript"/>
        </w:rPr>
        <w:t>ой</w:t>
      </w:r>
      <w:r w:rsidRPr="00B74885">
        <w:rPr>
          <w:sz w:val="28"/>
          <w:szCs w:val="28"/>
        </w:rPr>
        <w:t xml:space="preserve"> трубы (циркуляционной горячего водоснабжения). </w:t>
      </w:r>
    </w:p>
    <w:p w14:paraId="2C986A38" w14:textId="77777777" w:rsidR="00B74885" w:rsidRPr="00B74885" w:rsidRDefault="00B74885" w:rsidP="00B74885">
      <w:pPr>
        <w:ind w:firstLine="708"/>
        <w:jc w:val="both"/>
        <w:rPr>
          <w:sz w:val="28"/>
          <w:szCs w:val="28"/>
        </w:rPr>
      </w:pPr>
      <w:r w:rsidRPr="00B74885">
        <w:rPr>
          <w:sz w:val="28"/>
          <w:szCs w:val="20"/>
        </w:rPr>
        <w:t xml:space="preserve">Характеристика системы транспорта </w:t>
      </w:r>
      <w:r w:rsidRPr="00B74885">
        <w:rPr>
          <w:bCs/>
          <w:sz w:val="28"/>
          <w:szCs w:val="28"/>
        </w:rPr>
        <w:t>МКП ОГО «Теплоэнерго»</w:t>
      </w:r>
      <w:r w:rsidRPr="00B74885">
        <w:rPr>
          <w:sz w:val="28"/>
          <w:szCs w:val="20"/>
        </w:rPr>
        <w:t>:</w:t>
      </w:r>
    </w:p>
    <w:p w14:paraId="6E2FB8FD" w14:textId="77777777" w:rsidR="00B74885" w:rsidRPr="00B74885" w:rsidRDefault="00B74885" w:rsidP="00B74885">
      <w:pPr>
        <w:jc w:val="both"/>
        <w:rPr>
          <w:b/>
          <w:sz w:val="28"/>
          <w:szCs w:val="28"/>
        </w:rPr>
      </w:pPr>
      <w:r w:rsidRPr="00B74885">
        <w:rPr>
          <w:b/>
          <w:sz w:val="28"/>
          <w:szCs w:val="28"/>
        </w:rPr>
        <w:tab/>
        <w:t>Только в отопительный период работают:</w:t>
      </w:r>
    </w:p>
    <w:p w14:paraId="37D8A92A" w14:textId="77777777" w:rsidR="00B74885" w:rsidRPr="00B74885" w:rsidRDefault="00B74885" w:rsidP="00B74885">
      <w:pPr>
        <w:numPr>
          <w:ilvl w:val="0"/>
          <w:numId w:val="37"/>
        </w:numPr>
        <w:tabs>
          <w:tab w:val="left" w:pos="1260"/>
        </w:tabs>
        <w:ind w:left="0" w:firstLine="720"/>
        <w:jc w:val="both"/>
        <w:rPr>
          <w:sz w:val="28"/>
          <w:szCs w:val="28"/>
        </w:rPr>
      </w:pPr>
      <w:r w:rsidRPr="00B74885">
        <w:rPr>
          <w:sz w:val="28"/>
          <w:szCs w:val="28"/>
        </w:rPr>
        <w:t>Котельная д/сада №8;</w:t>
      </w:r>
    </w:p>
    <w:p w14:paraId="0DDE6F6D" w14:textId="77777777" w:rsidR="00B74885" w:rsidRPr="00B74885" w:rsidRDefault="00B74885" w:rsidP="00B74885">
      <w:pPr>
        <w:numPr>
          <w:ilvl w:val="0"/>
          <w:numId w:val="37"/>
        </w:numPr>
        <w:tabs>
          <w:tab w:val="left" w:pos="1260"/>
        </w:tabs>
        <w:ind w:left="0" w:firstLine="720"/>
        <w:jc w:val="both"/>
        <w:rPr>
          <w:sz w:val="28"/>
          <w:szCs w:val="28"/>
        </w:rPr>
      </w:pPr>
      <w:r w:rsidRPr="00B74885">
        <w:rPr>
          <w:sz w:val="28"/>
          <w:szCs w:val="28"/>
        </w:rPr>
        <w:t>котельная школы №7;</w:t>
      </w:r>
    </w:p>
    <w:p w14:paraId="296560CC" w14:textId="77777777" w:rsidR="00B74885" w:rsidRPr="00B74885" w:rsidRDefault="00B74885" w:rsidP="00B74885">
      <w:pPr>
        <w:numPr>
          <w:ilvl w:val="0"/>
          <w:numId w:val="37"/>
        </w:numPr>
        <w:tabs>
          <w:tab w:val="left" w:pos="1260"/>
        </w:tabs>
        <w:ind w:left="0" w:firstLine="720"/>
        <w:jc w:val="both"/>
        <w:rPr>
          <w:sz w:val="28"/>
          <w:szCs w:val="28"/>
        </w:rPr>
      </w:pPr>
      <w:r w:rsidRPr="00B74885">
        <w:rPr>
          <w:sz w:val="28"/>
          <w:szCs w:val="28"/>
        </w:rPr>
        <w:t>котельная школы №16;</w:t>
      </w:r>
    </w:p>
    <w:p w14:paraId="313F2E6E" w14:textId="77777777" w:rsidR="00B74885" w:rsidRPr="00B74885" w:rsidRDefault="00B74885" w:rsidP="00B74885">
      <w:pPr>
        <w:tabs>
          <w:tab w:val="left" w:pos="1260"/>
        </w:tabs>
        <w:ind w:firstLine="720"/>
        <w:jc w:val="both"/>
        <w:rPr>
          <w:b/>
          <w:sz w:val="28"/>
          <w:szCs w:val="28"/>
        </w:rPr>
      </w:pPr>
      <w:r w:rsidRPr="00B74885">
        <w:rPr>
          <w:b/>
          <w:sz w:val="28"/>
          <w:szCs w:val="28"/>
        </w:rPr>
        <w:tab/>
        <w:t xml:space="preserve">В отопительный и летний периоды работают*: </w:t>
      </w:r>
    </w:p>
    <w:p w14:paraId="5FE4EDE7"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ЦТП 1;</w:t>
      </w:r>
    </w:p>
    <w:p w14:paraId="6C879CBE"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ЦТП 4;</w:t>
      </w:r>
    </w:p>
    <w:p w14:paraId="29951F75"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 xml:space="preserve">ЦТП 5; </w:t>
      </w:r>
    </w:p>
    <w:p w14:paraId="58E49DD9"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ЦТП 6;</w:t>
      </w:r>
    </w:p>
    <w:p w14:paraId="55887F92"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lastRenderedPageBreak/>
        <w:t xml:space="preserve">ЦТП 7; </w:t>
      </w:r>
    </w:p>
    <w:p w14:paraId="7092F9E6"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№2;</w:t>
      </w:r>
    </w:p>
    <w:p w14:paraId="5189E20B"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№3;</w:t>
      </w:r>
    </w:p>
    <w:p w14:paraId="31B192A5"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ул. Тобольская;</w:t>
      </w:r>
    </w:p>
    <w:p w14:paraId="045384D5"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ж/д №1;</w:t>
      </w:r>
    </w:p>
    <w:p w14:paraId="131B9E66"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ж/д №2;</w:t>
      </w:r>
    </w:p>
    <w:p w14:paraId="25985951"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котельная БИС;</w:t>
      </w:r>
    </w:p>
    <w:p w14:paraId="60A73CFC" w14:textId="77777777" w:rsidR="00B74885" w:rsidRPr="00B74885" w:rsidRDefault="00B74885" w:rsidP="00B74885">
      <w:pPr>
        <w:numPr>
          <w:ilvl w:val="0"/>
          <w:numId w:val="38"/>
        </w:numPr>
        <w:tabs>
          <w:tab w:val="left" w:pos="1260"/>
        </w:tabs>
        <w:ind w:left="0" w:firstLine="720"/>
        <w:jc w:val="both"/>
        <w:rPr>
          <w:sz w:val="28"/>
          <w:szCs w:val="28"/>
        </w:rPr>
      </w:pPr>
      <w:proofErr w:type="gramStart"/>
      <w:r w:rsidRPr="00B74885">
        <w:rPr>
          <w:sz w:val="28"/>
          <w:szCs w:val="28"/>
        </w:rPr>
        <w:t>Котельная  №</w:t>
      </w:r>
      <w:proofErr w:type="gramEnd"/>
      <w:r w:rsidRPr="00B74885">
        <w:rPr>
          <w:sz w:val="28"/>
          <w:szCs w:val="28"/>
        </w:rPr>
        <w:t xml:space="preserve">3Т; </w:t>
      </w:r>
    </w:p>
    <w:p w14:paraId="0ADB711B" w14:textId="77777777" w:rsidR="00B74885" w:rsidRPr="00B74885" w:rsidRDefault="00B74885" w:rsidP="00B74885">
      <w:pPr>
        <w:numPr>
          <w:ilvl w:val="0"/>
          <w:numId w:val="38"/>
        </w:numPr>
        <w:tabs>
          <w:tab w:val="left" w:pos="1260"/>
        </w:tabs>
        <w:ind w:left="0" w:firstLine="720"/>
        <w:jc w:val="both"/>
        <w:rPr>
          <w:sz w:val="28"/>
          <w:szCs w:val="28"/>
        </w:rPr>
      </w:pPr>
      <w:proofErr w:type="gramStart"/>
      <w:r w:rsidRPr="00B74885">
        <w:rPr>
          <w:sz w:val="28"/>
          <w:szCs w:val="28"/>
        </w:rPr>
        <w:t>Котельная  №</w:t>
      </w:r>
      <w:proofErr w:type="gramEnd"/>
      <w:r w:rsidRPr="00B74885">
        <w:rPr>
          <w:sz w:val="28"/>
          <w:szCs w:val="28"/>
        </w:rPr>
        <w:t xml:space="preserve">4Т; </w:t>
      </w:r>
    </w:p>
    <w:p w14:paraId="1F8EDF52"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 xml:space="preserve">Котельная   №5Т; </w:t>
      </w:r>
    </w:p>
    <w:p w14:paraId="4719FD58" w14:textId="77777777" w:rsidR="00B74885" w:rsidRPr="00B74885" w:rsidRDefault="00B74885" w:rsidP="00B74885">
      <w:pPr>
        <w:numPr>
          <w:ilvl w:val="0"/>
          <w:numId w:val="38"/>
        </w:numPr>
        <w:tabs>
          <w:tab w:val="left" w:pos="1260"/>
        </w:tabs>
        <w:ind w:left="0" w:firstLine="720"/>
        <w:jc w:val="both"/>
        <w:rPr>
          <w:sz w:val="28"/>
          <w:szCs w:val="28"/>
        </w:rPr>
      </w:pPr>
      <w:r w:rsidRPr="00B74885">
        <w:rPr>
          <w:sz w:val="28"/>
          <w:szCs w:val="28"/>
        </w:rPr>
        <w:t>ЮК ГРЭС – Осинники.</w:t>
      </w:r>
    </w:p>
    <w:p w14:paraId="4B18E76B" w14:textId="77777777" w:rsidR="00B74885" w:rsidRPr="00B74885" w:rsidRDefault="00B74885" w:rsidP="00B74885">
      <w:pPr>
        <w:tabs>
          <w:tab w:val="left" w:pos="1260"/>
        </w:tabs>
        <w:ind w:firstLine="720"/>
        <w:jc w:val="both"/>
        <w:rPr>
          <w:sz w:val="28"/>
          <w:szCs w:val="28"/>
        </w:rPr>
      </w:pPr>
      <w:r w:rsidRPr="00B74885">
        <w:rPr>
          <w:sz w:val="28"/>
          <w:szCs w:val="28"/>
        </w:rPr>
        <w:t>*в летний период работают часть теплотрасс (таблица1-на данных участках отсутствуют летние часовые потери).</w:t>
      </w:r>
    </w:p>
    <w:p w14:paraId="1572D488" w14:textId="77777777" w:rsidR="00B74885" w:rsidRPr="00B74885" w:rsidRDefault="00B74885" w:rsidP="00B74885">
      <w:pPr>
        <w:tabs>
          <w:tab w:val="left" w:pos="1260"/>
        </w:tabs>
        <w:ind w:firstLine="720"/>
        <w:jc w:val="both"/>
        <w:rPr>
          <w:b/>
          <w:sz w:val="28"/>
          <w:szCs w:val="28"/>
        </w:rPr>
      </w:pPr>
      <w:r w:rsidRPr="00B74885">
        <w:rPr>
          <w:b/>
          <w:sz w:val="28"/>
          <w:szCs w:val="28"/>
        </w:rPr>
        <w:t xml:space="preserve">По температурному графику 95–70°С работают: </w:t>
      </w:r>
    </w:p>
    <w:p w14:paraId="71502505"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ЦТП – 1; </w:t>
      </w:r>
    </w:p>
    <w:p w14:paraId="2AA912D3"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ЦТП-4; </w:t>
      </w:r>
    </w:p>
    <w:p w14:paraId="3343F29C"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ЦТП-5; </w:t>
      </w:r>
    </w:p>
    <w:p w14:paraId="50BF08DD"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ЦТП-6; </w:t>
      </w:r>
    </w:p>
    <w:p w14:paraId="4BC3D6FC"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ЦТП-7; </w:t>
      </w:r>
    </w:p>
    <w:p w14:paraId="331B4D13"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№2; </w:t>
      </w:r>
    </w:p>
    <w:p w14:paraId="3968AF57"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№3; </w:t>
      </w:r>
    </w:p>
    <w:p w14:paraId="001B637E"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w:t>
      </w:r>
      <w:proofErr w:type="gramStart"/>
      <w:r w:rsidRPr="00B74885">
        <w:rPr>
          <w:sz w:val="28"/>
          <w:szCs w:val="28"/>
        </w:rPr>
        <w:t>школы  №</w:t>
      </w:r>
      <w:proofErr w:type="gramEnd"/>
      <w:r w:rsidRPr="00B74885">
        <w:rPr>
          <w:sz w:val="28"/>
          <w:szCs w:val="28"/>
        </w:rPr>
        <w:t xml:space="preserve">7; </w:t>
      </w:r>
    </w:p>
    <w:p w14:paraId="35C485CE"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w:t>
      </w:r>
      <w:proofErr w:type="gramStart"/>
      <w:r w:rsidRPr="00B74885">
        <w:rPr>
          <w:sz w:val="28"/>
          <w:szCs w:val="28"/>
        </w:rPr>
        <w:t>школы  №</w:t>
      </w:r>
      <w:proofErr w:type="gramEnd"/>
      <w:r w:rsidRPr="00B74885">
        <w:rPr>
          <w:sz w:val="28"/>
          <w:szCs w:val="28"/>
        </w:rPr>
        <w:t xml:space="preserve">16; </w:t>
      </w:r>
    </w:p>
    <w:p w14:paraId="4F4E100B"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w:t>
      </w:r>
      <w:proofErr w:type="gramStart"/>
      <w:r w:rsidRPr="00B74885">
        <w:rPr>
          <w:sz w:val="28"/>
          <w:szCs w:val="28"/>
        </w:rPr>
        <w:t>школы  ул.</w:t>
      </w:r>
      <w:proofErr w:type="gramEnd"/>
      <w:r w:rsidRPr="00B74885">
        <w:rPr>
          <w:sz w:val="28"/>
          <w:szCs w:val="28"/>
        </w:rPr>
        <w:t xml:space="preserve"> Тобольская; </w:t>
      </w:r>
    </w:p>
    <w:p w14:paraId="00CA66EB"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школы </w:t>
      </w:r>
      <w:proofErr w:type="spellStart"/>
      <w:r w:rsidRPr="00B74885">
        <w:rPr>
          <w:sz w:val="28"/>
          <w:szCs w:val="28"/>
        </w:rPr>
        <w:t>БиС</w:t>
      </w:r>
      <w:proofErr w:type="spellEnd"/>
      <w:r w:rsidRPr="00B74885">
        <w:rPr>
          <w:sz w:val="28"/>
          <w:szCs w:val="28"/>
        </w:rPr>
        <w:t xml:space="preserve">; </w:t>
      </w:r>
    </w:p>
    <w:p w14:paraId="6FDAEE94"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школы ж/д №1; </w:t>
      </w:r>
    </w:p>
    <w:p w14:paraId="3CFFA039"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школы ж/д №2; </w:t>
      </w:r>
    </w:p>
    <w:p w14:paraId="35B284D9" w14:textId="77777777" w:rsidR="00B74885" w:rsidRPr="00B74885" w:rsidRDefault="00B74885" w:rsidP="00B74885">
      <w:pPr>
        <w:numPr>
          <w:ilvl w:val="0"/>
          <w:numId w:val="39"/>
        </w:numPr>
        <w:tabs>
          <w:tab w:val="left" w:pos="1260"/>
        </w:tabs>
        <w:ind w:left="0" w:firstLine="720"/>
        <w:jc w:val="both"/>
        <w:rPr>
          <w:sz w:val="28"/>
          <w:szCs w:val="28"/>
        </w:rPr>
      </w:pPr>
      <w:proofErr w:type="gramStart"/>
      <w:r w:rsidRPr="00B74885">
        <w:rPr>
          <w:sz w:val="28"/>
          <w:szCs w:val="28"/>
        </w:rPr>
        <w:t>Котельная  №</w:t>
      </w:r>
      <w:proofErr w:type="gramEnd"/>
      <w:r w:rsidRPr="00B74885">
        <w:rPr>
          <w:sz w:val="28"/>
          <w:szCs w:val="28"/>
        </w:rPr>
        <w:t xml:space="preserve">3Т; </w:t>
      </w:r>
    </w:p>
    <w:p w14:paraId="1C9F4004" w14:textId="77777777" w:rsidR="00B74885" w:rsidRPr="00B74885" w:rsidRDefault="00B74885" w:rsidP="00B74885">
      <w:pPr>
        <w:numPr>
          <w:ilvl w:val="0"/>
          <w:numId w:val="39"/>
        </w:numPr>
        <w:tabs>
          <w:tab w:val="left" w:pos="1260"/>
        </w:tabs>
        <w:ind w:left="0" w:firstLine="720"/>
        <w:jc w:val="both"/>
        <w:rPr>
          <w:sz w:val="28"/>
          <w:szCs w:val="28"/>
        </w:rPr>
      </w:pPr>
      <w:proofErr w:type="gramStart"/>
      <w:r w:rsidRPr="00B74885">
        <w:rPr>
          <w:sz w:val="28"/>
          <w:szCs w:val="28"/>
        </w:rPr>
        <w:t>Котельная  №</w:t>
      </w:r>
      <w:proofErr w:type="gramEnd"/>
      <w:r w:rsidRPr="00B74885">
        <w:rPr>
          <w:sz w:val="28"/>
          <w:szCs w:val="28"/>
        </w:rPr>
        <w:t xml:space="preserve">4Т; </w:t>
      </w:r>
    </w:p>
    <w:p w14:paraId="2467A25C"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 xml:space="preserve">Котельная   №5Т; </w:t>
      </w:r>
    </w:p>
    <w:p w14:paraId="36CC7325" w14:textId="77777777" w:rsidR="00B74885" w:rsidRPr="00B74885" w:rsidRDefault="00B74885" w:rsidP="00B74885">
      <w:pPr>
        <w:numPr>
          <w:ilvl w:val="0"/>
          <w:numId w:val="39"/>
        </w:numPr>
        <w:tabs>
          <w:tab w:val="left" w:pos="1260"/>
        </w:tabs>
        <w:ind w:left="0" w:firstLine="720"/>
        <w:jc w:val="both"/>
        <w:rPr>
          <w:sz w:val="28"/>
          <w:szCs w:val="28"/>
        </w:rPr>
      </w:pPr>
      <w:r w:rsidRPr="00B74885">
        <w:rPr>
          <w:sz w:val="28"/>
          <w:szCs w:val="28"/>
        </w:rPr>
        <w:t>Котельная д/сада №8;</w:t>
      </w:r>
    </w:p>
    <w:p w14:paraId="5C6A3678" w14:textId="77777777" w:rsidR="00B74885" w:rsidRPr="00B74885" w:rsidRDefault="00B74885" w:rsidP="00B74885">
      <w:pPr>
        <w:ind w:firstLine="708"/>
        <w:jc w:val="both"/>
        <w:rPr>
          <w:b/>
          <w:sz w:val="28"/>
          <w:szCs w:val="28"/>
        </w:rPr>
      </w:pPr>
      <w:r w:rsidRPr="00B74885">
        <w:rPr>
          <w:b/>
          <w:sz w:val="28"/>
          <w:szCs w:val="28"/>
        </w:rPr>
        <w:t xml:space="preserve">По температурному </w:t>
      </w:r>
      <w:proofErr w:type="gramStart"/>
      <w:r w:rsidRPr="00B74885">
        <w:rPr>
          <w:b/>
          <w:sz w:val="28"/>
          <w:szCs w:val="28"/>
        </w:rPr>
        <w:t xml:space="preserve">графику </w:t>
      </w:r>
      <w:r w:rsidRPr="00B74885">
        <w:rPr>
          <w:b/>
          <w:szCs w:val="20"/>
        </w:rPr>
        <w:t xml:space="preserve"> </w:t>
      </w:r>
      <w:r w:rsidRPr="00B74885">
        <w:rPr>
          <w:b/>
          <w:sz w:val="28"/>
          <w:szCs w:val="28"/>
        </w:rPr>
        <w:t>150</w:t>
      </w:r>
      <w:proofErr w:type="gramEnd"/>
      <w:r w:rsidRPr="00B74885">
        <w:rPr>
          <w:b/>
          <w:sz w:val="28"/>
          <w:szCs w:val="28"/>
        </w:rPr>
        <w:t xml:space="preserve">-70°С со срезкой на 125°С работает: </w:t>
      </w:r>
    </w:p>
    <w:p w14:paraId="71B8863D" w14:textId="77777777" w:rsidR="00B74885" w:rsidRPr="00B74885" w:rsidRDefault="00B74885" w:rsidP="00B74885">
      <w:pPr>
        <w:numPr>
          <w:ilvl w:val="0"/>
          <w:numId w:val="40"/>
        </w:numPr>
        <w:ind w:firstLine="720"/>
        <w:jc w:val="both"/>
        <w:rPr>
          <w:sz w:val="28"/>
          <w:szCs w:val="28"/>
        </w:rPr>
      </w:pPr>
      <w:r w:rsidRPr="00B74885">
        <w:rPr>
          <w:sz w:val="28"/>
          <w:szCs w:val="28"/>
        </w:rPr>
        <w:t>тепломагистраль ЮК ГРЭС – Осинники.</w:t>
      </w:r>
    </w:p>
    <w:p w14:paraId="4F02BA89" w14:textId="77777777" w:rsidR="00B74885" w:rsidRPr="00B74885" w:rsidRDefault="00B74885" w:rsidP="00B74885">
      <w:pPr>
        <w:ind w:firstLine="708"/>
        <w:jc w:val="both"/>
        <w:rPr>
          <w:sz w:val="28"/>
          <w:szCs w:val="28"/>
        </w:rPr>
      </w:pPr>
    </w:p>
    <w:p w14:paraId="36BAF4A9" w14:textId="77777777" w:rsidR="00B74885" w:rsidRPr="00B74885" w:rsidRDefault="00B74885" w:rsidP="00B74885">
      <w:pPr>
        <w:ind w:firstLine="708"/>
        <w:jc w:val="both"/>
        <w:rPr>
          <w:sz w:val="28"/>
          <w:szCs w:val="28"/>
        </w:rPr>
      </w:pPr>
      <w:r w:rsidRPr="00B74885">
        <w:rPr>
          <w:sz w:val="28"/>
          <w:szCs w:val="28"/>
        </w:rPr>
        <w:t>Поступающая от ЮК ГРЭС тепловая энергия учитывается прибором в бойлерной №3 ЮК ГРЭС. Отпускаемая тепловая энергия в основном (за немногим исключением) рассчитывается и учитывается аналитически по нормативам, т.к. приборов учета нет.</w:t>
      </w:r>
    </w:p>
    <w:p w14:paraId="3D48B789" w14:textId="77777777" w:rsidR="00B74885" w:rsidRPr="00B74885" w:rsidRDefault="00B74885" w:rsidP="00B74885">
      <w:pPr>
        <w:ind w:firstLine="708"/>
        <w:jc w:val="both"/>
        <w:rPr>
          <w:sz w:val="28"/>
          <w:szCs w:val="28"/>
        </w:rPr>
      </w:pPr>
      <w:r w:rsidRPr="00B74885">
        <w:rPr>
          <w:sz w:val="28"/>
          <w:szCs w:val="28"/>
        </w:rPr>
        <w:t xml:space="preserve">Все оборудование: и котельных, и ЦТП, и </w:t>
      </w:r>
      <w:proofErr w:type="gramStart"/>
      <w:r w:rsidRPr="00B74885">
        <w:rPr>
          <w:sz w:val="28"/>
          <w:szCs w:val="28"/>
        </w:rPr>
        <w:t>теплосетей  в</w:t>
      </w:r>
      <w:proofErr w:type="gramEnd"/>
      <w:r w:rsidRPr="00B74885">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29B5C8D4" w14:textId="77777777" w:rsidR="00B74885" w:rsidRPr="00B74885" w:rsidRDefault="00B74885" w:rsidP="00B74885">
      <w:pPr>
        <w:ind w:firstLine="709"/>
        <w:jc w:val="both"/>
        <w:rPr>
          <w:sz w:val="28"/>
          <w:szCs w:val="28"/>
        </w:rPr>
      </w:pPr>
      <w:r w:rsidRPr="00B74885">
        <w:rPr>
          <w:sz w:val="28"/>
          <w:szCs w:val="28"/>
        </w:rPr>
        <w:lastRenderedPageBreak/>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3DE6407C" w14:textId="77777777" w:rsidR="00B74885" w:rsidRPr="00B74885" w:rsidRDefault="00B74885" w:rsidP="00B74885">
      <w:pPr>
        <w:ind w:firstLine="709"/>
        <w:jc w:val="both"/>
        <w:rPr>
          <w:sz w:val="28"/>
          <w:szCs w:val="28"/>
        </w:rPr>
      </w:pPr>
      <w:r w:rsidRPr="00B74885">
        <w:rPr>
          <w:sz w:val="28"/>
          <w:szCs w:val="28"/>
        </w:rPr>
        <w:t>- копия Устава;</w:t>
      </w:r>
    </w:p>
    <w:p w14:paraId="4544BC39" w14:textId="77777777" w:rsidR="00B74885" w:rsidRPr="00B74885" w:rsidRDefault="00B74885" w:rsidP="00B74885">
      <w:pPr>
        <w:ind w:firstLine="709"/>
        <w:jc w:val="both"/>
        <w:rPr>
          <w:sz w:val="28"/>
          <w:szCs w:val="28"/>
        </w:rPr>
      </w:pPr>
      <w:r w:rsidRPr="00B74885">
        <w:rPr>
          <w:sz w:val="28"/>
          <w:szCs w:val="28"/>
        </w:rPr>
        <w:t>- копия свидетельства о государственной регистрации;</w:t>
      </w:r>
    </w:p>
    <w:p w14:paraId="78F5B51D" w14:textId="77777777" w:rsidR="00B74885" w:rsidRPr="00B74885" w:rsidRDefault="00B74885" w:rsidP="00B74885">
      <w:pPr>
        <w:ind w:firstLine="709"/>
        <w:jc w:val="both"/>
        <w:rPr>
          <w:sz w:val="28"/>
          <w:szCs w:val="28"/>
        </w:rPr>
      </w:pPr>
      <w:r w:rsidRPr="00B74885">
        <w:rPr>
          <w:sz w:val="28"/>
          <w:szCs w:val="28"/>
        </w:rPr>
        <w:t>- копия свидетельства о постановке на учет в налоговом органе;</w:t>
      </w:r>
    </w:p>
    <w:p w14:paraId="053214A5" w14:textId="77777777" w:rsidR="00B74885" w:rsidRPr="00B74885" w:rsidRDefault="00B74885" w:rsidP="00B74885">
      <w:pPr>
        <w:ind w:firstLine="709"/>
        <w:jc w:val="both"/>
        <w:rPr>
          <w:sz w:val="28"/>
          <w:szCs w:val="28"/>
        </w:rPr>
      </w:pPr>
      <w:r w:rsidRPr="00B74885">
        <w:rPr>
          <w:sz w:val="28"/>
          <w:szCs w:val="28"/>
        </w:rPr>
        <w:t>- температурный график работы;</w:t>
      </w:r>
    </w:p>
    <w:p w14:paraId="6D4EC233" w14:textId="77777777" w:rsidR="00B74885" w:rsidRPr="00B74885" w:rsidRDefault="00B74885" w:rsidP="00B74885">
      <w:pPr>
        <w:ind w:firstLine="709"/>
        <w:jc w:val="both"/>
        <w:rPr>
          <w:sz w:val="28"/>
          <w:szCs w:val="28"/>
        </w:rPr>
      </w:pPr>
      <w:r w:rsidRPr="00B74885">
        <w:rPr>
          <w:sz w:val="28"/>
          <w:szCs w:val="28"/>
        </w:rPr>
        <w:t>- сведения о климатических факторах, влияющих на работу тепловых сетей;</w:t>
      </w:r>
    </w:p>
    <w:p w14:paraId="017D0A94" w14:textId="77777777" w:rsidR="00B74885" w:rsidRPr="00B74885" w:rsidRDefault="00B74885" w:rsidP="00B74885">
      <w:pPr>
        <w:ind w:firstLine="709"/>
        <w:jc w:val="both"/>
        <w:rPr>
          <w:sz w:val="28"/>
          <w:szCs w:val="28"/>
        </w:rPr>
      </w:pPr>
      <w:r w:rsidRPr="00B74885">
        <w:rPr>
          <w:sz w:val="28"/>
          <w:szCs w:val="28"/>
        </w:rPr>
        <w:t>- данные о теплотрассах;</w:t>
      </w:r>
    </w:p>
    <w:p w14:paraId="350B808C" w14:textId="77777777" w:rsidR="00B74885" w:rsidRPr="00B74885" w:rsidRDefault="00B74885" w:rsidP="00B74885">
      <w:pPr>
        <w:ind w:firstLine="709"/>
        <w:jc w:val="both"/>
        <w:rPr>
          <w:sz w:val="28"/>
          <w:szCs w:val="28"/>
        </w:rPr>
      </w:pPr>
      <w:r w:rsidRPr="00B74885">
        <w:rPr>
          <w:sz w:val="28"/>
          <w:szCs w:val="28"/>
        </w:rPr>
        <w:t>- расчет полезного отпуска на отопление жилых, общественных зданий;</w:t>
      </w:r>
    </w:p>
    <w:p w14:paraId="154F37DB" w14:textId="77777777" w:rsidR="00B74885" w:rsidRPr="00B74885" w:rsidRDefault="00B74885" w:rsidP="00B74885">
      <w:pPr>
        <w:ind w:firstLine="709"/>
        <w:jc w:val="both"/>
        <w:rPr>
          <w:sz w:val="28"/>
          <w:szCs w:val="28"/>
        </w:rPr>
      </w:pPr>
      <w:r w:rsidRPr="00B74885">
        <w:rPr>
          <w:sz w:val="28"/>
          <w:szCs w:val="28"/>
        </w:rPr>
        <w:t>- структура отпуска тепловой энергии на 2021 год;</w:t>
      </w:r>
    </w:p>
    <w:p w14:paraId="1B1E85FE" w14:textId="77777777" w:rsidR="00B74885" w:rsidRPr="00B74885" w:rsidRDefault="00B74885" w:rsidP="00B74885">
      <w:pPr>
        <w:ind w:firstLine="709"/>
        <w:jc w:val="both"/>
        <w:rPr>
          <w:sz w:val="28"/>
          <w:szCs w:val="28"/>
        </w:rPr>
      </w:pPr>
      <w:r w:rsidRPr="00B74885">
        <w:rPr>
          <w:sz w:val="28"/>
          <w:szCs w:val="28"/>
        </w:rPr>
        <w:t>- договор на аренду имущественного комплекса;</w:t>
      </w:r>
    </w:p>
    <w:p w14:paraId="7D0730A8" w14:textId="77777777" w:rsidR="00B74885" w:rsidRPr="00B74885" w:rsidRDefault="00B74885" w:rsidP="00B74885">
      <w:pPr>
        <w:ind w:firstLine="709"/>
        <w:jc w:val="both"/>
        <w:rPr>
          <w:sz w:val="28"/>
          <w:szCs w:val="28"/>
        </w:rPr>
      </w:pPr>
      <w:r w:rsidRPr="00B74885">
        <w:rPr>
          <w:sz w:val="28"/>
          <w:szCs w:val="28"/>
        </w:rPr>
        <w:t>- схема тепловых сетей;</w:t>
      </w:r>
    </w:p>
    <w:p w14:paraId="17E29B40" w14:textId="77777777" w:rsidR="00B74885" w:rsidRPr="00B74885" w:rsidRDefault="00B74885" w:rsidP="00B74885">
      <w:pPr>
        <w:ind w:firstLine="709"/>
        <w:jc w:val="both"/>
        <w:rPr>
          <w:sz w:val="28"/>
          <w:szCs w:val="28"/>
        </w:rPr>
      </w:pPr>
      <w:r w:rsidRPr="00B74885">
        <w:rPr>
          <w:sz w:val="28"/>
          <w:szCs w:val="28"/>
        </w:rPr>
        <w:t>- реестр потребителей тепловой энергии;</w:t>
      </w:r>
    </w:p>
    <w:p w14:paraId="6B6AAC02" w14:textId="77777777" w:rsidR="00B74885" w:rsidRPr="00B74885" w:rsidRDefault="00B74885" w:rsidP="00B74885">
      <w:pPr>
        <w:ind w:firstLine="709"/>
        <w:jc w:val="both"/>
        <w:rPr>
          <w:b/>
          <w:sz w:val="28"/>
          <w:szCs w:val="28"/>
        </w:rPr>
      </w:pPr>
      <w:r w:rsidRPr="00B74885">
        <w:rPr>
          <w:sz w:val="28"/>
          <w:szCs w:val="28"/>
        </w:rPr>
        <w:t>- расчет нормативных эксплуатационных технологических затрат и потерь теплоносителей;</w:t>
      </w:r>
    </w:p>
    <w:p w14:paraId="7655A6AF" w14:textId="77777777" w:rsidR="00B74885" w:rsidRPr="00B74885" w:rsidRDefault="00B74885" w:rsidP="00B74885">
      <w:pPr>
        <w:ind w:firstLine="709"/>
        <w:jc w:val="both"/>
        <w:rPr>
          <w:sz w:val="28"/>
          <w:szCs w:val="28"/>
        </w:rPr>
      </w:pPr>
      <w:r w:rsidRPr="00B74885">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4EE87F62" w14:textId="77777777" w:rsidR="00B74885" w:rsidRPr="00B74885" w:rsidRDefault="00B74885" w:rsidP="00B74885">
      <w:pPr>
        <w:ind w:firstLine="709"/>
        <w:jc w:val="both"/>
        <w:rPr>
          <w:sz w:val="28"/>
          <w:szCs w:val="28"/>
        </w:rPr>
      </w:pPr>
    </w:p>
    <w:p w14:paraId="486BBD86" w14:textId="77777777" w:rsidR="00B74885" w:rsidRPr="00B74885" w:rsidRDefault="00B74885" w:rsidP="00B74885">
      <w:pPr>
        <w:ind w:firstLine="709"/>
        <w:jc w:val="both"/>
        <w:rPr>
          <w:sz w:val="28"/>
          <w:szCs w:val="28"/>
        </w:rPr>
      </w:pPr>
      <w:r w:rsidRPr="00B74885">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B74885">
          <w:rPr>
            <w:sz w:val="28"/>
            <w:szCs w:val="28"/>
          </w:rPr>
          <w:t>2008 г</w:t>
        </w:r>
      </w:smartTag>
      <w:r w:rsidRPr="00B74885">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B74885">
          <w:rPr>
            <w:sz w:val="28"/>
            <w:szCs w:val="28"/>
          </w:rPr>
          <w:t>2009 г</w:t>
        </w:r>
      </w:smartTag>
      <w:r w:rsidRPr="00B74885">
        <w:rPr>
          <w:sz w:val="28"/>
          <w:szCs w:val="28"/>
        </w:rPr>
        <w:t>. № 13513).</w:t>
      </w:r>
    </w:p>
    <w:p w14:paraId="68529F3C" w14:textId="77777777" w:rsidR="00B74885" w:rsidRPr="00B74885" w:rsidRDefault="00B74885" w:rsidP="00B74885">
      <w:pPr>
        <w:ind w:firstLine="709"/>
        <w:jc w:val="both"/>
        <w:rPr>
          <w:bCs/>
          <w:sz w:val="28"/>
          <w:szCs w:val="28"/>
        </w:rPr>
      </w:pPr>
      <w:r w:rsidRPr="00B74885">
        <w:rPr>
          <w:bCs/>
          <w:sz w:val="28"/>
          <w:szCs w:val="28"/>
        </w:rPr>
        <w:t xml:space="preserve">- Потери теплоносителя – 306370,73 </w:t>
      </w:r>
      <w:proofErr w:type="spellStart"/>
      <w:r w:rsidRPr="00B74885">
        <w:rPr>
          <w:bCs/>
          <w:sz w:val="28"/>
          <w:szCs w:val="28"/>
        </w:rPr>
        <w:t>м.куб</w:t>
      </w:r>
      <w:proofErr w:type="spellEnd"/>
      <w:r w:rsidRPr="00B74885">
        <w:rPr>
          <w:bCs/>
          <w:sz w:val="28"/>
          <w:szCs w:val="28"/>
        </w:rPr>
        <w:t xml:space="preserve">. </w:t>
      </w:r>
    </w:p>
    <w:p w14:paraId="44B3ADAB" w14:textId="77777777" w:rsidR="00B74885" w:rsidRPr="00B74885" w:rsidRDefault="00B74885" w:rsidP="00B74885">
      <w:pPr>
        <w:ind w:firstLine="709"/>
        <w:jc w:val="both"/>
        <w:rPr>
          <w:bCs/>
          <w:sz w:val="28"/>
          <w:szCs w:val="28"/>
        </w:rPr>
      </w:pPr>
      <w:r w:rsidRPr="00B74885">
        <w:rPr>
          <w:bCs/>
          <w:sz w:val="28"/>
          <w:szCs w:val="28"/>
        </w:rPr>
        <w:t>- Потери теплоэнергии при передаче по тепловым сетям 117,90 Гкал (32,27% от общего отпуска предприятия).</w:t>
      </w:r>
    </w:p>
    <w:p w14:paraId="3C1A500A" w14:textId="77777777" w:rsidR="00B74885" w:rsidRPr="00B74885" w:rsidRDefault="00B74885" w:rsidP="00B74885">
      <w:pPr>
        <w:ind w:firstLine="709"/>
        <w:jc w:val="both"/>
        <w:rPr>
          <w:sz w:val="28"/>
          <w:szCs w:val="28"/>
        </w:rPr>
      </w:pPr>
      <w:r w:rsidRPr="00B74885">
        <w:rPr>
          <w:bCs/>
          <w:sz w:val="28"/>
          <w:szCs w:val="28"/>
        </w:rPr>
        <w:t xml:space="preserve">- расход электроэнергии 7443,02 </w:t>
      </w:r>
      <w:proofErr w:type="spellStart"/>
      <w:proofErr w:type="gramStart"/>
      <w:r w:rsidRPr="00B74885">
        <w:rPr>
          <w:bCs/>
          <w:sz w:val="28"/>
          <w:szCs w:val="28"/>
        </w:rPr>
        <w:t>тыс.кВт</w:t>
      </w:r>
      <w:proofErr w:type="spellEnd"/>
      <w:proofErr w:type="gramEnd"/>
      <w:r w:rsidRPr="00B74885">
        <w:rPr>
          <w:bCs/>
          <w:sz w:val="28"/>
          <w:szCs w:val="28"/>
        </w:rPr>
        <w:t>*ч.</w:t>
      </w:r>
    </w:p>
    <w:p w14:paraId="587D5E15" w14:textId="77777777" w:rsidR="00B74885" w:rsidRPr="00B74885" w:rsidRDefault="00B74885" w:rsidP="00B74885">
      <w:pPr>
        <w:ind w:firstLine="709"/>
        <w:jc w:val="both"/>
        <w:rPr>
          <w:sz w:val="28"/>
          <w:szCs w:val="28"/>
        </w:rPr>
      </w:pPr>
      <w:r w:rsidRPr="00B74885">
        <w:rPr>
          <w:sz w:val="28"/>
          <w:szCs w:val="28"/>
        </w:rPr>
        <w:t>В таблице 1 представлена динамика основных показателей технологических потерь при передаче тепловой энергии.</w:t>
      </w:r>
    </w:p>
    <w:p w14:paraId="5C8F2C49" w14:textId="77777777" w:rsidR="00B74885" w:rsidRPr="00B74885" w:rsidRDefault="00B74885" w:rsidP="00B74885">
      <w:pPr>
        <w:numPr>
          <w:ilvl w:val="0"/>
          <w:numId w:val="32"/>
        </w:numPr>
        <w:jc w:val="right"/>
        <w:rPr>
          <w:sz w:val="28"/>
          <w:szCs w:val="28"/>
        </w:rPr>
      </w:pPr>
    </w:p>
    <w:p w14:paraId="7BA2D27E" w14:textId="77777777" w:rsidR="00B74885" w:rsidRPr="00B74885" w:rsidRDefault="00B74885" w:rsidP="00B74885">
      <w:pPr>
        <w:jc w:val="right"/>
        <w:rPr>
          <w:b/>
          <w:sz w:val="22"/>
          <w:szCs w:val="22"/>
        </w:rPr>
      </w:pPr>
    </w:p>
    <w:p w14:paraId="30723425" w14:textId="77777777" w:rsidR="00B74885" w:rsidRPr="00B74885" w:rsidRDefault="00B74885" w:rsidP="00B74885">
      <w:pPr>
        <w:jc w:val="center"/>
        <w:rPr>
          <w:b/>
          <w:sz w:val="22"/>
          <w:szCs w:val="22"/>
        </w:rPr>
      </w:pPr>
      <w:r w:rsidRPr="00B74885">
        <w:rPr>
          <w:b/>
          <w:sz w:val="22"/>
          <w:szCs w:val="22"/>
        </w:rPr>
        <w:t xml:space="preserve">ДИНАМИКА ОСНОВНЫХ ПОКАЗАТЕЛЕЙ </w:t>
      </w:r>
    </w:p>
    <w:p w14:paraId="28473966" w14:textId="77777777" w:rsidR="00B74885" w:rsidRPr="00B74885" w:rsidRDefault="00B74885" w:rsidP="00B74885">
      <w:pPr>
        <w:jc w:val="center"/>
        <w:rPr>
          <w:b/>
          <w:sz w:val="22"/>
          <w:szCs w:val="22"/>
        </w:rPr>
      </w:pPr>
      <w:r w:rsidRPr="00B74885">
        <w:rPr>
          <w:b/>
          <w:sz w:val="22"/>
          <w:szCs w:val="22"/>
        </w:rPr>
        <w:t>(В ЧАСТИ ОТПУСКА НА ПОТРЕБИТЕЛЬСКИЙ РЫНОК)</w:t>
      </w:r>
    </w:p>
    <w:p w14:paraId="4F71BC3F" w14:textId="77777777" w:rsidR="00B74885" w:rsidRPr="00B74885" w:rsidRDefault="00B74885" w:rsidP="00B74885">
      <w:pPr>
        <w:jc w:val="center"/>
        <w:rPr>
          <w:b/>
          <w:sz w:val="22"/>
          <w:szCs w:val="22"/>
        </w:rPr>
      </w:pPr>
    </w:p>
    <w:tbl>
      <w:tblPr>
        <w:tblW w:w="9919" w:type="dxa"/>
        <w:tblInd w:w="250" w:type="dxa"/>
        <w:tblLook w:val="04A0" w:firstRow="1" w:lastRow="0" w:firstColumn="1" w:lastColumn="0" w:noHBand="0" w:noVBand="1"/>
      </w:tblPr>
      <w:tblGrid>
        <w:gridCol w:w="660"/>
        <w:gridCol w:w="4727"/>
        <w:gridCol w:w="1079"/>
        <w:gridCol w:w="1151"/>
        <w:gridCol w:w="1151"/>
        <w:gridCol w:w="1151"/>
      </w:tblGrid>
      <w:tr w:rsidR="00B74885" w:rsidRPr="00B74885" w14:paraId="6DCE4D90" w14:textId="77777777" w:rsidTr="0068498C">
        <w:trPr>
          <w:trHeight w:val="284"/>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F8D95" w14:textId="77777777" w:rsidR="00B74885" w:rsidRPr="00B74885" w:rsidRDefault="00B74885" w:rsidP="00B74885">
            <w:pPr>
              <w:jc w:val="center"/>
              <w:rPr>
                <w:b/>
                <w:bCs/>
                <w:sz w:val="22"/>
                <w:szCs w:val="22"/>
              </w:rPr>
            </w:pPr>
            <w:r w:rsidRPr="00B74885">
              <w:rPr>
                <w:b/>
                <w:bCs/>
                <w:sz w:val="22"/>
                <w:szCs w:val="22"/>
              </w:rPr>
              <w:t xml:space="preserve">№№ </w:t>
            </w:r>
            <w:proofErr w:type="spellStart"/>
            <w:r w:rsidRPr="00B74885">
              <w:rPr>
                <w:b/>
                <w:bCs/>
                <w:sz w:val="22"/>
                <w:szCs w:val="22"/>
              </w:rPr>
              <w:t>пп</w:t>
            </w:r>
            <w:proofErr w:type="spellEnd"/>
            <w:r w:rsidRPr="00B74885">
              <w:rPr>
                <w:b/>
                <w:bCs/>
                <w:sz w:val="22"/>
                <w:szCs w:val="22"/>
              </w:rPr>
              <w:t>.</w:t>
            </w:r>
          </w:p>
        </w:tc>
        <w:tc>
          <w:tcPr>
            <w:tcW w:w="4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77F05" w14:textId="77777777" w:rsidR="00B74885" w:rsidRPr="00B74885" w:rsidRDefault="00B74885" w:rsidP="00B74885">
            <w:pPr>
              <w:jc w:val="center"/>
              <w:rPr>
                <w:b/>
                <w:bCs/>
                <w:sz w:val="22"/>
                <w:szCs w:val="22"/>
              </w:rPr>
            </w:pPr>
            <w:r w:rsidRPr="00B74885">
              <w:rPr>
                <w:b/>
                <w:bCs/>
                <w:sz w:val="22"/>
                <w:szCs w:val="22"/>
              </w:rPr>
              <w:t>Показатели</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40D0C041" w14:textId="77777777" w:rsidR="00B74885" w:rsidRPr="00B74885" w:rsidRDefault="00B74885" w:rsidP="00B74885">
            <w:pPr>
              <w:jc w:val="center"/>
              <w:rPr>
                <w:b/>
                <w:bCs/>
                <w:sz w:val="22"/>
                <w:szCs w:val="22"/>
              </w:rPr>
            </w:pPr>
            <w:r w:rsidRPr="00B74885">
              <w:rPr>
                <w:b/>
                <w:bCs/>
                <w:sz w:val="22"/>
                <w:szCs w:val="22"/>
              </w:rPr>
              <w:t>2018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236C447F" w14:textId="77777777" w:rsidR="00B74885" w:rsidRPr="00B74885" w:rsidRDefault="00B74885" w:rsidP="00B74885">
            <w:pPr>
              <w:jc w:val="center"/>
              <w:rPr>
                <w:b/>
                <w:bCs/>
                <w:sz w:val="22"/>
                <w:szCs w:val="22"/>
              </w:rPr>
            </w:pPr>
            <w:r w:rsidRPr="00B74885">
              <w:rPr>
                <w:b/>
                <w:bCs/>
                <w:sz w:val="22"/>
                <w:szCs w:val="22"/>
              </w:rPr>
              <w:t>2019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0B8C8F89" w14:textId="77777777" w:rsidR="00B74885" w:rsidRPr="00B74885" w:rsidRDefault="00B74885" w:rsidP="00B74885">
            <w:pPr>
              <w:jc w:val="center"/>
              <w:rPr>
                <w:b/>
                <w:bCs/>
                <w:sz w:val="22"/>
                <w:szCs w:val="22"/>
              </w:rPr>
            </w:pPr>
            <w:r w:rsidRPr="00B74885">
              <w:rPr>
                <w:b/>
                <w:bCs/>
                <w:sz w:val="22"/>
                <w:szCs w:val="22"/>
              </w:rPr>
              <w:t>2020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2A6B349E" w14:textId="77777777" w:rsidR="00B74885" w:rsidRPr="00B74885" w:rsidRDefault="00B74885" w:rsidP="00B74885">
            <w:pPr>
              <w:jc w:val="center"/>
              <w:rPr>
                <w:b/>
                <w:bCs/>
                <w:sz w:val="22"/>
                <w:szCs w:val="22"/>
              </w:rPr>
            </w:pPr>
            <w:r w:rsidRPr="00B74885">
              <w:rPr>
                <w:b/>
                <w:bCs/>
                <w:sz w:val="22"/>
                <w:szCs w:val="22"/>
              </w:rPr>
              <w:t>2021 г.</w:t>
            </w:r>
          </w:p>
        </w:tc>
      </w:tr>
      <w:tr w:rsidR="00B74885" w:rsidRPr="00B74885" w14:paraId="6703D4AC" w14:textId="77777777" w:rsidTr="0068498C">
        <w:trPr>
          <w:trHeight w:val="284"/>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1E82880C" w14:textId="77777777" w:rsidR="00B74885" w:rsidRPr="00B74885" w:rsidRDefault="00B74885" w:rsidP="00B74885">
            <w:pPr>
              <w:rPr>
                <w:b/>
                <w:bCs/>
                <w:sz w:val="22"/>
                <w:szCs w:val="22"/>
              </w:rPr>
            </w:pPr>
          </w:p>
        </w:tc>
        <w:tc>
          <w:tcPr>
            <w:tcW w:w="4727" w:type="dxa"/>
            <w:vMerge/>
            <w:tcBorders>
              <w:top w:val="single" w:sz="4" w:space="0" w:color="auto"/>
              <w:left w:val="single" w:sz="4" w:space="0" w:color="auto"/>
              <w:bottom w:val="single" w:sz="4" w:space="0" w:color="auto"/>
              <w:right w:val="single" w:sz="4" w:space="0" w:color="auto"/>
            </w:tcBorders>
            <w:vAlign w:val="center"/>
            <w:hideMark/>
          </w:tcPr>
          <w:p w14:paraId="10A9FC38" w14:textId="77777777" w:rsidR="00B74885" w:rsidRPr="00B74885" w:rsidRDefault="00B74885" w:rsidP="00B74885">
            <w:pPr>
              <w:rPr>
                <w:b/>
                <w:bCs/>
                <w:sz w:val="22"/>
                <w:szCs w:val="22"/>
              </w:rPr>
            </w:pPr>
          </w:p>
        </w:tc>
        <w:tc>
          <w:tcPr>
            <w:tcW w:w="1079" w:type="dxa"/>
            <w:tcBorders>
              <w:top w:val="nil"/>
              <w:left w:val="nil"/>
              <w:bottom w:val="single" w:sz="4" w:space="0" w:color="auto"/>
              <w:right w:val="single" w:sz="4" w:space="0" w:color="auto"/>
            </w:tcBorders>
            <w:shd w:val="clear" w:color="auto" w:fill="auto"/>
            <w:vAlign w:val="center"/>
            <w:hideMark/>
          </w:tcPr>
          <w:p w14:paraId="643DAB3C" w14:textId="77777777" w:rsidR="00B74885" w:rsidRPr="00B74885" w:rsidRDefault="00B74885" w:rsidP="00B74885">
            <w:pPr>
              <w:jc w:val="center"/>
              <w:rPr>
                <w:b/>
                <w:bCs/>
                <w:sz w:val="22"/>
                <w:szCs w:val="22"/>
              </w:rPr>
            </w:pPr>
            <w:r w:rsidRPr="00B74885">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14:paraId="2CDF1429" w14:textId="77777777" w:rsidR="00B74885" w:rsidRPr="00B74885" w:rsidRDefault="00B74885" w:rsidP="00B74885">
            <w:pPr>
              <w:jc w:val="center"/>
              <w:rPr>
                <w:b/>
                <w:bCs/>
                <w:sz w:val="22"/>
                <w:szCs w:val="22"/>
              </w:rPr>
            </w:pPr>
            <w:r w:rsidRPr="00B74885">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14:paraId="051529F0" w14:textId="77777777" w:rsidR="00B74885" w:rsidRPr="00B74885" w:rsidRDefault="00B74885" w:rsidP="00B74885">
            <w:pPr>
              <w:jc w:val="center"/>
              <w:rPr>
                <w:b/>
                <w:bCs/>
                <w:sz w:val="22"/>
                <w:szCs w:val="22"/>
              </w:rPr>
            </w:pPr>
            <w:r w:rsidRPr="00B74885">
              <w:rPr>
                <w:b/>
                <w:bCs/>
                <w:sz w:val="22"/>
                <w:szCs w:val="22"/>
              </w:rPr>
              <w:t>план</w:t>
            </w:r>
          </w:p>
        </w:tc>
        <w:tc>
          <w:tcPr>
            <w:tcW w:w="1151" w:type="dxa"/>
            <w:tcBorders>
              <w:top w:val="nil"/>
              <w:left w:val="nil"/>
              <w:bottom w:val="single" w:sz="4" w:space="0" w:color="auto"/>
              <w:right w:val="single" w:sz="4" w:space="0" w:color="auto"/>
            </w:tcBorders>
            <w:shd w:val="clear" w:color="auto" w:fill="auto"/>
            <w:vAlign w:val="center"/>
            <w:hideMark/>
          </w:tcPr>
          <w:p w14:paraId="17F682C7" w14:textId="77777777" w:rsidR="00B74885" w:rsidRPr="00B74885" w:rsidRDefault="00B74885" w:rsidP="00B74885">
            <w:pPr>
              <w:jc w:val="center"/>
              <w:rPr>
                <w:b/>
                <w:bCs/>
                <w:sz w:val="22"/>
                <w:szCs w:val="22"/>
              </w:rPr>
            </w:pPr>
            <w:r w:rsidRPr="00B74885">
              <w:rPr>
                <w:b/>
                <w:bCs/>
                <w:sz w:val="22"/>
                <w:szCs w:val="22"/>
              </w:rPr>
              <w:t>расчет</w:t>
            </w:r>
          </w:p>
        </w:tc>
      </w:tr>
      <w:tr w:rsidR="00B74885" w:rsidRPr="00B74885" w14:paraId="2A9C4B05"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902B629" w14:textId="77777777" w:rsidR="00B74885" w:rsidRPr="00B74885" w:rsidRDefault="00B74885" w:rsidP="00B74885">
            <w:pPr>
              <w:jc w:val="center"/>
              <w:rPr>
                <w:szCs w:val="20"/>
              </w:rPr>
            </w:pPr>
            <w:r w:rsidRPr="00B74885">
              <w:rPr>
                <w:szCs w:val="20"/>
              </w:rPr>
              <w:t>1</w:t>
            </w:r>
          </w:p>
        </w:tc>
        <w:tc>
          <w:tcPr>
            <w:tcW w:w="9259" w:type="dxa"/>
            <w:gridSpan w:val="5"/>
            <w:tcBorders>
              <w:top w:val="single" w:sz="4" w:space="0" w:color="auto"/>
              <w:left w:val="nil"/>
              <w:bottom w:val="single" w:sz="4" w:space="0" w:color="auto"/>
              <w:right w:val="single" w:sz="4" w:space="0" w:color="auto"/>
            </w:tcBorders>
            <w:shd w:val="clear" w:color="auto" w:fill="auto"/>
            <w:vAlign w:val="center"/>
            <w:hideMark/>
          </w:tcPr>
          <w:p w14:paraId="1812F70C" w14:textId="77777777" w:rsidR="00B74885" w:rsidRPr="00B74885" w:rsidRDefault="00B74885" w:rsidP="00B74885">
            <w:pPr>
              <w:jc w:val="center"/>
              <w:rPr>
                <w:b/>
                <w:bCs/>
                <w:szCs w:val="20"/>
              </w:rPr>
            </w:pPr>
            <w:r w:rsidRPr="00B74885">
              <w:rPr>
                <w:b/>
                <w:bCs/>
                <w:szCs w:val="20"/>
              </w:rPr>
              <w:t>т е п л о н о с и т е л ь</w:t>
            </w:r>
          </w:p>
        </w:tc>
      </w:tr>
      <w:tr w:rsidR="00B74885" w:rsidRPr="00B74885" w14:paraId="3302291D"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8F6D97B" w14:textId="77777777" w:rsidR="00B74885" w:rsidRPr="00B74885" w:rsidRDefault="00B74885" w:rsidP="00B74885">
            <w:pPr>
              <w:jc w:val="center"/>
              <w:rPr>
                <w:szCs w:val="20"/>
              </w:rPr>
            </w:pPr>
            <w:r w:rsidRPr="00B74885">
              <w:rPr>
                <w:szCs w:val="20"/>
              </w:rPr>
              <w:t>1.1</w:t>
            </w:r>
          </w:p>
        </w:tc>
        <w:tc>
          <w:tcPr>
            <w:tcW w:w="4727" w:type="dxa"/>
            <w:tcBorders>
              <w:top w:val="nil"/>
              <w:left w:val="nil"/>
              <w:bottom w:val="single" w:sz="4" w:space="0" w:color="auto"/>
              <w:right w:val="single" w:sz="4" w:space="0" w:color="auto"/>
            </w:tcBorders>
            <w:shd w:val="clear" w:color="auto" w:fill="auto"/>
            <w:vAlign w:val="center"/>
            <w:hideMark/>
          </w:tcPr>
          <w:p w14:paraId="41021548" w14:textId="77777777" w:rsidR="00B74885" w:rsidRPr="00B74885" w:rsidRDefault="00B74885" w:rsidP="00B74885">
            <w:pPr>
              <w:rPr>
                <w:szCs w:val="20"/>
              </w:rPr>
            </w:pPr>
            <w:r w:rsidRPr="00B74885">
              <w:rPr>
                <w:szCs w:val="20"/>
              </w:rPr>
              <w:t>потери и затраты теплоносителя, т(м</w:t>
            </w:r>
            <w:r w:rsidRPr="00B74885">
              <w:rPr>
                <w:szCs w:val="20"/>
                <w:vertAlign w:val="superscript"/>
              </w:rPr>
              <w:t>3</w:t>
            </w:r>
            <w:r w:rsidRPr="00B74885">
              <w:rPr>
                <w:szCs w:val="20"/>
              </w:rPr>
              <w:t>):</w:t>
            </w:r>
          </w:p>
        </w:tc>
        <w:tc>
          <w:tcPr>
            <w:tcW w:w="4532" w:type="dxa"/>
            <w:gridSpan w:val="4"/>
            <w:tcBorders>
              <w:top w:val="single" w:sz="4" w:space="0" w:color="auto"/>
              <w:left w:val="nil"/>
              <w:bottom w:val="single" w:sz="4" w:space="0" w:color="auto"/>
              <w:right w:val="single" w:sz="4" w:space="0" w:color="auto"/>
            </w:tcBorders>
            <w:shd w:val="clear" w:color="auto" w:fill="auto"/>
            <w:vAlign w:val="center"/>
            <w:hideMark/>
          </w:tcPr>
          <w:p w14:paraId="07F73D95" w14:textId="77777777" w:rsidR="00B74885" w:rsidRPr="00B74885" w:rsidRDefault="00B74885" w:rsidP="00B74885">
            <w:pPr>
              <w:jc w:val="center"/>
              <w:rPr>
                <w:sz w:val="22"/>
                <w:szCs w:val="22"/>
              </w:rPr>
            </w:pPr>
            <w:r w:rsidRPr="00B74885">
              <w:rPr>
                <w:sz w:val="22"/>
                <w:szCs w:val="22"/>
              </w:rPr>
              <w:t> </w:t>
            </w:r>
          </w:p>
        </w:tc>
      </w:tr>
      <w:tr w:rsidR="00B74885" w:rsidRPr="00B74885" w14:paraId="0B222A0E"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4F008E9"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792C882"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1522F26E"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8BB1935"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CC30FBF"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23FF837" w14:textId="77777777" w:rsidR="00B74885" w:rsidRPr="00B74885" w:rsidRDefault="00B74885" w:rsidP="00B74885">
            <w:pPr>
              <w:jc w:val="center"/>
              <w:rPr>
                <w:sz w:val="22"/>
                <w:szCs w:val="22"/>
              </w:rPr>
            </w:pPr>
            <w:r w:rsidRPr="00B74885">
              <w:rPr>
                <w:sz w:val="22"/>
                <w:szCs w:val="22"/>
              </w:rPr>
              <w:t> </w:t>
            </w:r>
          </w:p>
        </w:tc>
      </w:tr>
      <w:tr w:rsidR="00B74885" w:rsidRPr="00B74885" w14:paraId="4B1534C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8B406EB"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6D7A492C"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07561B18"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D5A0FCF"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31D327E"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226F1C1" w14:textId="77777777" w:rsidR="00B74885" w:rsidRPr="00B74885" w:rsidRDefault="00B74885" w:rsidP="00B74885">
            <w:pPr>
              <w:jc w:val="center"/>
              <w:rPr>
                <w:sz w:val="22"/>
                <w:szCs w:val="22"/>
              </w:rPr>
            </w:pPr>
            <w:r w:rsidRPr="00B74885">
              <w:rPr>
                <w:sz w:val="22"/>
                <w:szCs w:val="22"/>
              </w:rPr>
              <w:t> </w:t>
            </w:r>
          </w:p>
        </w:tc>
      </w:tr>
      <w:tr w:rsidR="00B74885" w:rsidRPr="00B74885" w14:paraId="7B9C0F6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795C06F"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7042084"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146038A7"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4A6A2A32" w14:textId="77777777" w:rsidR="00B74885" w:rsidRPr="00B74885" w:rsidRDefault="00B74885" w:rsidP="00B74885">
            <w:pPr>
              <w:jc w:val="center"/>
              <w:rPr>
                <w:sz w:val="22"/>
                <w:szCs w:val="22"/>
              </w:rPr>
            </w:pPr>
            <w:r w:rsidRPr="00B74885">
              <w:rPr>
                <w:sz w:val="22"/>
                <w:szCs w:val="22"/>
              </w:rPr>
              <w:t>309093,90</w:t>
            </w:r>
          </w:p>
        </w:tc>
        <w:tc>
          <w:tcPr>
            <w:tcW w:w="1151" w:type="dxa"/>
            <w:tcBorders>
              <w:top w:val="nil"/>
              <w:left w:val="nil"/>
              <w:bottom w:val="single" w:sz="4" w:space="0" w:color="auto"/>
              <w:right w:val="single" w:sz="4" w:space="0" w:color="auto"/>
            </w:tcBorders>
            <w:shd w:val="clear" w:color="auto" w:fill="auto"/>
            <w:vAlign w:val="center"/>
            <w:hideMark/>
          </w:tcPr>
          <w:p w14:paraId="65E19D99" w14:textId="77777777" w:rsidR="00B74885" w:rsidRPr="00B74885" w:rsidRDefault="00B74885" w:rsidP="00B74885">
            <w:pPr>
              <w:jc w:val="center"/>
              <w:rPr>
                <w:sz w:val="22"/>
                <w:szCs w:val="22"/>
              </w:rPr>
            </w:pPr>
            <w:r w:rsidRPr="00B74885">
              <w:rPr>
                <w:sz w:val="22"/>
                <w:szCs w:val="22"/>
              </w:rPr>
              <w:t>309093,90</w:t>
            </w:r>
          </w:p>
        </w:tc>
        <w:tc>
          <w:tcPr>
            <w:tcW w:w="1151" w:type="dxa"/>
            <w:tcBorders>
              <w:top w:val="nil"/>
              <w:left w:val="nil"/>
              <w:bottom w:val="single" w:sz="4" w:space="0" w:color="auto"/>
              <w:right w:val="single" w:sz="4" w:space="0" w:color="auto"/>
            </w:tcBorders>
            <w:shd w:val="clear" w:color="auto" w:fill="auto"/>
            <w:vAlign w:val="center"/>
            <w:hideMark/>
          </w:tcPr>
          <w:p w14:paraId="1B67E3D4" w14:textId="77777777" w:rsidR="00B74885" w:rsidRPr="00B74885" w:rsidRDefault="00B74885" w:rsidP="00B74885">
            <w:pPr>
              <w:jc w:val="center"/>
              <w:rPr>
                <w:sz w:val="22"/>
                <w:szCs w:val="22"/>
              </w:rPr>
            </w:pPr>
            <w:r w:rsidRPr="00B74885">
              <w:rPr>
                <w:sz w:val="22"/>
                <w:szCs w:val="22"/>
              </w:rPr>
              <w:t>306588,59</w:t>
            </w:r>
          </w:p>
        </w:tc>
      </w:tr>
      <w:tr w:rsidR="00B74885" w:rsidRPr="00B74885" w14:paraId="4E64E9C2"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D080F5B" w14:textId="77777777" w:rsidR="00B74885" w:rsidRPr="00B74885" w:rsidRDefault="00B74885" w:rsidP="00B74885">
            <w:pPr>
              <w:jc w:val="center"/>
              <w:rPr>
                <w:szCs w:val="20"/>
              </w:rPr>
            </w:pPr>
            <w:r w:rsidRPr="00B74885">
              <w:rPr>
                <w:szCs w:val="20"/>
              </w:rPr>
              <w:t>1.2</w:t>
            </w:r>
          </w:p>
        </w:tc>
        <w:tc>
          <w:tcPr>
            <w:tcW w:w="4727" w:type="dxa"/>
            <w:tcBorders>
              <w:top w:val="nil"/>
              <w:left w:val="nil"/>
              <w:bottom w:val="single" w:sz="4" w:space="0" w:color="auto"/>
              <w:right w:val="single" w:sz="4" w:space="0" w:color="auto"/>
            </w:tcBorders>
            <w:shd w:val="clear" w:color="auto" w:fill="auto"/>
            <w:vAlign w:val="center"/>
            <w:hideMark/>
          </w:tcPr>
          <w:p w14:paraId="2941D23A" w14:textId="77777777" w:rsidR="00B74885" w:rsidRPr="00B74885" w:rsidRDefault="00B74885" w:rsidP="00B74885">
            <w:pPr>
              <w:rPr>
                <w:szCs w:val="20"/>
              </w:rPr>
            </w:pPr>
            <w:r w:rsidRPr="00B74885">
              <w:rPr>
                <w:szCs w:val="20"/>
              </w:rPr>
              <w:t>среднегодовой объем тепловых сетей, м</w:t>
            </w:r>
            <w:r w:rsidRPr="00B74885">
              <w:rPr>
                <w:szCs w:val="20"/>
                <w:vertAlign w:val="superscript"/>
              </w:rPr>
              <w:t>3</w:t>
            </w:r>
            <w:r w:rsidRPr="00B74885">
              <w:rPr>
                <w:szCs w:val="20"/>
              </w:rPr>
              <w:t>:</w:t>
            </w:r>
          </w:p>
        </w:tc>
        <w:tc>
          <w:tcPr>
            <w:tcW w:w="4532" w:type="dxa"/>
            <w:gridSpan w:val="4"/>
            <w:tcBorders>
              <w:top w:val="single" w:sz="4" w:space="0" w:color="auto"/>
              <w:left w:val="nil"/>
              <w:bottom w:val="single" w:sz="4" w:space="0" w:color="auto"/>
              <w:right w:val="single" w:sz="4" w:space="0" w:color="auto"/>
            </w:tcBorders>
            <w:shd w:val="clear" w:color="auto" w:fill="auto"/>
            <w:vAlign w:val="center"/>
            <w:hideMark/>
          </w:tcPr>
          <w:p w14:paraId="5D2ACF70" w14:textId="77777777" w:rsidR="00B74885" w:rsidRPr="00B74885" w:rsidRDefault="00B74885" w:rsidP="00B74885">
            <w:pPr>
              <w:jc w:val="center"/>
              <w:rPr>
                <w:sz w:val="22"/>
                <w:szCs w:val="22"/>
              </w:rPr>
            </w:pPr>
            <w:r w:rsidRPr="00B74885">
              <w:rPr>
                <w:sz w:val="22"/>
                <w:szCs w:val="22"/>
              </w:rPr>
              <w:t> </w:t>
            </w:r>
          </w:p>
        </w:tc>
      </w:tr>
      <w:tr w:rsidR="00B74885" w:rsidRPr="00B74885" w14:paraId="6169259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10688ACD"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5A18D5A"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71B875F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C93188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22157C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4321C02" w14:textId="77777777" w:rsidR="00B74885" w:rsidRPr="00B74885" w:rsidRDefault="00B74885" w:rsidP="00B74885">
            <w:pPr>
              <w:jc w:val="center"/>
              <w:rPr>
                <w:sz w:val="22"/>
                <w:szCs w:val="22"/>
              </w:rPr>
            </w:pPr>
            <w:r w:rsidRPr="00B74885">
              <w:rPr>
                <w:sz w:val="22"/>
                <w:szCs w:val="22"/>
              </w:rPr>
              <w:t> </w:t>
            </w:r>
          </w:p>
        </w:tc>
      </w:tr>
      <w:tr w:rsidR="00B74885" w:rsidRPr="00B74885" w14:paraId="6CD16870"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19D4A3F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0DA23F54"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246426C6"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13048AE"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4611161"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AE48BBB" w14:textId="77777777" w:rsidR="00B74885" w:rsidRPr="00B74885" w:rsidRDefault="00B74885" w:rsidP="00B74885">
            <w:pPr>
              <w:jc w:val="center"/>
              <w:rPr>
                <w:sz w:val="22"/>
                <w:szCs w:val="22"/>
              </w:rPr>
            </w:pPr>
            <w:r w:rsidRPr="00B74885">
              <w:rPr>
                <w:sz w:val="22"/>
                <w:szCs w:val="22"/>
              </w:rPr>
              <w:t> </w:t>
            </w:r>
          </w:p>
        </w:tc>
      </w:tr>
      <w:tr w:rsidR="00B74885" w:rsidRPr="00B74885" w14:paraId="1E41140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8A072EB"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7E65804D"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16F80F7F"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457748FD" w14:textId="77777777" w:rsidR="00B74885" w:rsidRPr="00B74885" w:rsidRDefault="00B74885" w:rsidP="00B74885">
            <w:pPr>
              <w:jc w:val="center"/>
              <w:rPr>
                <w:sz w:val="22"/>
                <w:szCs w:val="22"/>
              </w:rPr>
            </w:pPr>
            <w:r w:rsidRPr="00B74885">
              <w:rPr>
                <w:sz w:val="22"/>
                <w:szCs w:val="22"/>
              </w:rPr>
              <w:t>15175,82</w:t>
            </w:r>
          </w:p>
        </w:tc>
        <w:tc>
          <w:tcPr>
            <w:tcW w:w="1151" w:type="dxa"/>
            <w:tcBorders>
              <w:top w:val="nil"/>
              <w:left w:val="nil"/>
              <w:bottom w:val="single" w:sz="4" w:space="0" w:color="auto"/>
              <w:right w:val="single" w:sz="4" w:space="0" w:color="auto"/>
            </w:tcBorders>
            <w:shd w:val="clear" w:color="auto" w:fill="auto"/>
            <w:vAlign w:val="center"/>
            <w:hideMark/>
          </w:tcPr>
          <w:p w14:paraId="0C37E130" w14:textId="77777777" w:rsidR="00B74885" w:rsidRPr="00B74885" w:rsidRDefault="00B74885" w:rsidP="00B74885">
            <w:pPr>
              <w:jc w:val="center"/>
              <w:rPr>
                <w:sz w:val="22"/>
                <w:szCs w:val="22"/>
              </w:rPr>
            </w:pPr>
            <w:r w:rsidRPr="00B74885">
              <w:rPr>
                <w:sz w:val="22"/>
                <w:szCs w:val="22"/>
              </w:rPr>
              <w:t>15175,82</w:t>
            </w:r>
          </w:p>
        </w:tc>
        <w:tc>
          <w:tcPr>
            <w:tcW w:w="1151" w:type="dxa"/>
            <w:tcBorders>
              <w:top w:val="nil"/>
              <w:left w:val="nil"/>
              <w:bottom w:val="single" w:sz="4" w:space="0" w:color="auto"/>
              <w:right w:val="single" w:sz="4" w:space="0" w:color="auto"/>
            </w:tcBorders>
            <w:shd w:val="clear" w:color="auto" w:fill="auto"/>
            <w:vAlign w:val="center"/>
            <w:hideMark/>
          </w:tcPr>
          <w:p w14:paraId="56C6A8A8" w14:textId="77777777" w:rsidR="00B74885" w:rsidRPr="00B74885" w:rsidRDefault="00B74885" w:rsidP="00B74885">
            <w:pPr>
              <w:jc w:val="center"/>
              <w:rPr>
                <w:sz w:val="22"/>
                <w:szCs w:val="22"/>
              </w:rPr>
            </w:pPr>
            <w:r w:rsidRPr="00B74885">
              <w:rPr>
                <w:sz w:val="22"/>
                <w:szCs w:val="22"/>
              </w:rPr>
              <w:t>15175,82</w:t>
            </w:r>
          </w:p>
        </w:tc>
      </w:tr>
      <w:tr w:rsidR="00B74885" w:rsidRPr="00B74885" w14:paraId="7D273837"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1AAA9C3" w14:textId="77777777" w:rsidR="00B74885" w:rsidRPr="00B74885" w:rsidRDefault="00B74885" w:rsidP="00B74885">
            <w:pPr>
              <w:jc w:val="center"/>
              <w:rPr>
                <w:szCs w:val="20"/>
              </w:rPr>
            </w:pPr>
            <w:r w:rsidRPr="00B74885">
              <w:rPr>
                <w:szCs w:val="20"/>
              </w:rPr>
              <w:t>1.3</w:t>
            </w:r>
          </w:p>
        </w:tc>
        <w:tc>
          <w:tcPr>
            <w:tcW w:w="4727" w:type="dxa"/>
            <w:tcBorders>
              <w:top w:val="nil"/>
              <w:left w:val="nil"/>
              <w:bottom w:val="single" w:sz="4" w:space="0" w:color="auto"/>
              <w:right w:val="single" w:sz="4" w:space="0" w:color="auto"/>
            </w:tcBorders>
            <w:shd w:val="clear" w:color="auto" w:fill="auto"/>
            <w:vAlign w:val="center"/>
            <w:hideMark/>
          </w:tcPr>
          <w:p w14:paraId="4B3F676B"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w:t>
            </w:r>
          </w:p>
        </w:tc>
        <w:tc>
          <w:tcPr>
            <w:tcW w:w="4532" w:type="dxa"/>
            <w:gridSpan w:val="4"/>
            <w:tcBorders>
              <w:top w:val="single" w:sz="4" w:space="0" w:color="auto"/>
              <w:left w:val="nil"/>
              <w:bottom w:val="single" w:sz="4" w:space="0" w:color="auto"/>
              <w:right w:val="single" w:sz="4" w:space="0" w:color="auto"/>
            </w:tcBorders>
            <w:shd w:val="clear" w:color="auto" w:fill="auto"/>
            <w:vAlign w:val="center"/>
            <w:hideMark/>
          </w:tcPr>
          <w:p w14:paraId="5A6F5BF2" w14:textId="77777777" w:rsidR="00B74885" w:rsidRPr="00B74885" w:rsidRDefault="00B74885" w:rsidP="00B74885">
            <w:pPr>
              <w:jc w:val="center"/>
              <w:rPr>
                <w:sz w:val="22"/>
                <w:szCs w:val="22"/>
              </w:rPr>
            </w:pPr>
            <w:r w:rsidRPr="00B74885">
              <w:rPr>
                <w:sz w:val="22"/>
                <w:szCs w:val="22"/>
              </w:rPr>
              <w:t> </w:t>
            </w:r>
          </w:p>
        </w:tc>
      </w:tr>
      <w:tr w:rsidR="00B74885" w:rsidRPr="00B74885" w14:paraId="233B046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4A485FF"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6B576C2"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 xml:space="preserve">пар </w:t>
            </w:r>
          </w:p>
        </w:tc>
        <w:tc>
          <w:tcPr>
            <w:tcW w:w="1079" w:type="dxa"/>
            <w:tcBorders>
              <w:top w:val="nil"/>
              <w:left w:val="nil"/>
              <w:bottom w:val="single" w:sz="4" w:space="0" w:color="auto"/>
              <w:right w:val="single" w:sz="4" w:space="0" w:color="auto"/>
            </w:tcBorders>
            <w:shd w:val="clear" w:color="auto" w:fill="auto"/>
            <w:vAlign w:val="center"/>
            <w:hideMark/>
          </w:tcPr>
          <w:p w14:paraId="4A99B243"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558A09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4166C92"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B4FE618" w14:textId="77777777" w:rsidR="00B74885" w:rsidRPr="00B74885" w:rsidRDefault="00B74885" w:rsidP="00B74885">
            <w:pPr>
              <w:jc w:val="center"/>
              <w:rPr>
                <w:sz w:val="22"/>
                <w:szCs w:val="22"/>
              </w:rPr>
            </w:pPr>
            <w:r w:rsidRPr="00B74885">
              <w:rPr>
                <w:sz w:val="22"/>
                <w:szCs w:val="22"/>
              </w:rPr>
              <w:t> </w:t>
            </w:r>
          </w:p>
        </w:tc>
      </w:tr>
      <w:tr w:rsidR="00B74885" w:rsidRPr="00B74885" w14:paraId="721FA125"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A23D907"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C49A893"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70D4F0B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4243444"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BF5D1C4"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07D4DD4" w14:textId="77777777" w:rsidR="00B74885" w:rsidRPr="00B74885" w:rsidRDefault="00B74885" w:rsidP="00B74885">
            <w:pPr>
              <w:jc w:val="center"/>
              <w:rPr>
                <w:sz w:val="22"/>
                <w:szCs w:val="22"/>
              </w:rPr>
            </w:pPr>
            <w:r w:rsidRPr="00B74885">
              <w:rPr>
                <w:sz w:val="22"/>
                <w:szCs w:val="22"/>
              </w:rPr>
              <w:t> </w:t>
            </w:r>
          </w:p>
        </w:tc>
      </w:tr>
      <w:tr w:rsidR="00B74885" w:rsidRPr="00B74885" w14:paraId="63487FA6"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275EE3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413FC16A"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45EBE3C3"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058D8B08" w14:textId="77777777" w:rsidR="00B74885" w:rsidRPr="00B74885" w:rsidRDefault="00B74885" w:rsidP="00B74885">
            <w:pPr>
              <w:jc w:val="center"/>
              <w:rPr>
                <w:sz w:val="22"/>
                <w:szCs w:val="22"/>
              </w:rPr>
            </w:pPr>
            <w:r w:rsidRPr="00B74885">
              <w:rPr>
                <w:sz w:val="22"/>
                <w:szCs w:val="22"/>
              </w:rPr>
              <w:t>2036,75%</w:t>
            </w:r>
          </w:p>
        </w:tc>
        <w:tc>
          <w:tcPr>
            <w:tcW w:w="1151" w:type="dxa"/>
            <w:tcBorders>
              <w:top w:val="nil"/>
              <w:left w:val="nil"/>
              <w:bottom w:val="single" w:sz="4" w:space="0" w:color="auto"/>
              <w:right w:val="single" w:sz="4" w:space="0" w:color="auto"/>
            </w:tcBorders>
            <w:shd w:val="clear" w:color="auto" w:fill="auto"/>
            <w:vAlign w:val="center"/>
            <w:hideMark/>
          </w:tcPr>
          <w:p w14:paraId="221B678F" w14:textId="77777777" w:rsidR="00B74885" w:rsidRPr="00B74885" w:rsidRDefault="00B74885" w:rsidP="00B74885">
            <w:pPr>
              <w:jc w:val="center"/>
              <w:rPr>
                <w:sz w:val="22"/>
                <w:szCs w:val="22"/>
              </w:rPr>
            </w:pPr>
            <w:r w:rsidRPr="00B74885">
              <w:rPr>
                <w:sz w:val="22"/>
                <w:szCs w:val="22"/>
              </w:rPr>
              <w:t>2036,75%</w:t>
            </w:r>
          </w:p>
        </w:tc>
        <w:tc>
          <w:tcPr>
            <w:tcW w:w="1151" w:type="dxa"/>
            <w:tcBorders>
              <w:top w:val="nil"/>
              <w:left w:val="nil"/>
              <w:bottom w:val="single" w:sz="4" w:space="0" w:color="auto"/>
              <w:right w:val="single" w:sz="4" w:space="0" w:color="auto"/>
            </w:tcBorders>
            <w:shd w:val="clear" w:color="auto" w:fill="auto"/>
            <w:vAlign w:val="center"/>
            <w:hideMark/>
          </w:tcPr>
          <w:p w14:paraId="10608E87" w14:textId="77777777" w:rsidR="00B74885" w:rsidRPr="00B74885" w:rsidRDefault="00B74885" w:rsidP="00B74885">
            <w:pPr>
              <w:jc w:val="center"/>
              <w:rPr>
                <w:sz w:val="22"/>
                <w:szCs w:val="22"/>
              </w:rPr>
            </w:pPr>
            <w:r w:rsidRPr="00B74885">
              <w:rPr>
                <w:sz w:val="22"/>
                <w:szCs w:val="22"/>
              </w:rPr>
              <w:t>2020,24%</w:t>
            </w:r>
          </w:p>
        </w:tc>
      </w:tr>
      <w:tr w:rsidR="00B74885" w:rsidRPr="00B74885" w14:paraId="60500F42"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F55DC64" w14:textId="77777777" w:rsidR="00B74885" w:rsidRPr="00B74885" w:rsidRDefault="00B74885" w:rsidP="00B74885">
            <w:pPr>
              <w:jc w:val="center"/>
              <w:rPr>
                <w:szCs w:val="20"/>
              </w:rPr>
            </w:pPr>
            <w:r w:rsidRPr="00B74885">
              <w:rPr>
                <w:szCs w:val="20"/>
              </w:rPr>
              <w:t>1.4</w:t>
            </w:r>
          </w:p>
        </w:tc>
        <w:tc>
          <w:tcPr>
            <w:tcW w:w="4727" w:type="dxa"/>
            <w:tcBorders>
              <w:top w:val="nil"/>
              <w:left w:val="nil"/>
              <w:bottom w:val="single" w:sz="4" w:space="0" w:color="auto"/>
              <w:right w:val="single" w:sz="4" w:space="0" w:color="auto"/>
            </w:tcBorders>
            <w:shd w:val="clear" w:color="auto" w:fill="auto"/>
            <w:vAlign w:val="center"/>
            <w:hideMark/>
          </w:tcPr>
          <w:p w14:paraId="4BF4E768"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%/час (п.1.3:8 760):</w:t>
            </w:r>
          </w:p>
        </w:tc>
        <w:tc>
          <w:tcPr>
            <w:tcW w:w="1079" w:type="dxa"/>
            <w:tcBorders>
              <w:top w:val="nil"/>
              <w:left w:val="nil"/>
              <w:bottom w:val="single" w:sz="4" w:space="0" w:color="auto"/>
              <w:right w:val="single" w:sz="4" w:space="0" w:color="auto"/>
            </w:tcBorders>
            <w:shd w:val="clear" w:color="auto" w:fill="auto"/>
            <w:vAlign w:val="center"/>
            <w:hideMark/>
          </w:tcPr>
          <w:p w14:paraId="0D5E5D05"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823534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E3F5336"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E683F44" w14:textId="77777777" w:rsidR="00B74885" w:rsidRPr="00B74885" w:rsidRDefault="00B74885" w:rsidP="00B74885">
            <w:pPr>
              <w:jc w:val="center"/>
              <w:rPr>
                <w:sz w:val="22"/>
                <w:szCs w:val="22"/>
              </w:rPr>
            </w:pPr>
            <w:r w:rsidRPr="00B74885">
              <w:rPr>
                <w:sz w:val="22"/>
                <w:szCs w:val="22"/>
              </w:rPr>
              <w:t> </w:t>
            </w:r>
          </w:p>
        </w:tc>
      </w:tr>
      <w:tr w:rsidR="00B74885" w:rsidRPr="00B74885" w14:paraId="6B7B5D9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A6644F8"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4070D0CF"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430772A3"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FC59E1A"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B4EF87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F9F4088" w14:textId="77777777" w:rsidR="00B74885" w:rsidRPr="00B74885" w:rsidRDefault="00B74885" w:rsidP="00B74885">
            <w:pPr>
              <w:jc w:val="center"/>
              <w:rPr>
                <w:sz w:val="22"/>
                <w:szCs w:val="22"/>
              </w:rPr>
            </w:pPr>
            <w:r w:rsidRPr="00B74885">
              <w:rPr>
                <w:sz w:val="22"/>
                <w:szCs w:val="22"/>
              </w:rPr>
              <w:t> </w:t>
            </w:r>
          </w:p>
        </w:tc>
      </w:tr>
      <w:tr w:rsidR="00B74885" w:rsidRPr="00B74885" w14:paraId="7B13EA6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6C1A4C5"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7DDB07C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56C68B5A"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9DCD3B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7B3BD8C"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57B6D10" w14:textId="77777777" w:rsidR="00B74885" w:rsidRPr="00B74885" w:rsidRDefault="00B74885" w:rsidP="00B74885">
            <w:pPr>
              <w:jc w:val="center"/>
              <w:rPr>
                <w:sz w:val="22"/>
                <w:szCs w:val="22"/>
              </w:rPr>
            </w:pPr>
            <w:r w:rsidRPr="00B74885">
              <w:rPr>
                <w:sz w:val="22"/>
                <w:szCs w:val="22"/>
              </w:rPr>
              <w:t> </w:t>
            </w:r>
          </w:p>
        </w:tc>
      </w:tr>
      <w:tr w:rsidR="00B74885" w:rsidRPr="00B74885" w14:paraId="6AD5D5C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61491B1"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E25FB29"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32210ECA"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39412C62" w14:textId="77777777" w:rsidR="00B74885" w:rsidRPr="00B74885" w:rsidRDefault="00B74885" w:rsidP="00B74885">
            <w:pPr>
              <w:jc w:val="center"/>
              <w:rPr>
                <w:sz w:val="22"/>
                <w:szCs w:val="22"/>
              </w:rPr>
            </w:pPr>
            <w:r w:rsidRPr="00B74885">
              <w:rPr>
                <w:sz w:val="22"/>
                <w:szCs w:val="22"/>
              </w:rPr>
              <w:t>0,2425</w:t>
            </w:r>
          </w:p>
        </w:tc>
        <w:tc>
          <w:tcPr>
            <w:tcW w:w="1151" w:type="dxa"/>
            <w:tcBorders>
              <w:top w:val="nil"/>
              <w:left w:val="nil"/>
              <w:bottom w:val="single" w:sz="4" w:space="0" w:color="auto"/>
              <w:right w:val="single" w:sz="4" w:space="0" w:color="auto"/>
            </w:tcBorders>
            <w:shd w:val="clear" w:color="auto" w:fill="auto"/>
            <w:vAlign w:val="center"/>
            <w:hideMark/>
          </w:tcPr>
          <w:p w14:paraId="14506CA4" w14:textId="77777777" w:rsidR="00B74885" w:rsidRPr="00B74885" w:rsidRDefault="00B74885" w:rsidP="00B74885">
            <w:pPr>
              <w:jc w:val="center"/>
              <w:rPr>
                <w:sz w:val="22"/>
                <w:szCs w:val="22"/>
              </w:rPr>
            </w:pPr>
            <w:r w:rsidRPr="00B74885">
              <w:rPr>
                <w:sz w:val="22"/>
                <w:szCs w:val="22"/>
              </w:rPr>
              <w:t>0,2425</w:t>
            </w:r>
          </w:p>
        </w:tc>
        <w:tc>
          <w:tcPr>
            <w:tcW w:w="1151" w:type="dxa"/>
            <w:tcBorders>
              <w:top w:val="nil"/>
              <w:left w:val="nil"/>
              <w:bottom w:val="single" w:sz="4" w:space="0" w:color="auto"/>
              <w:right w:val="single" w:sz="4" w:space="0" w:color="auto"/>
            </w:tcBorders>
            <w:shd w:val="clear" w:color="auto" w:fill="auto"/>
            <w:vAlign w:val="center"/>
            <w:hideMark/>
          </w:tcPr>
          <w:p w14:paraId="6C649C87" w14:textId="77777777" w:rsidR="00B74885" w:rsidRPr="00B74885" w:rsidRDefault="00B74885" w:rsidP="00B74885">
            <w:pPr>
              <w:jc w:val="center"/>
              <w:rPr>
                <w:sz w:val="22"/>
                <w:szCs w:val="22"/>
              </w:rPr>
            </w:pPr>
            <w:r w:rsidRPr="00B74885">
              <w:rPr>
                <w:sz w:val="22"/>
                <w:szCs w:val="22"/>
              </w:rPr>
              <w:t>0,2405</w:t>
            </w:r>
          </w:p>
        </w:tc>
      </w:tr>
      <w:tr w:rsidR="00B74885" w:rsidRPr="00B74885" w14:paraId="720BAC3C"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8776BD8" w14:textId="77777777" w:rsidR="00B74885" w:rsidRPr="00B74885" w:rsidRDefault="00B74885" w:rsidP="00B74885">
            <w:pPr>
              <w:jc w:val="center"/>
              <w:rPr>
                <w:szCs w:val="20"/>
              </w:rPr>
            </w:pPr>
            <w:r w:rsidRPr="00B74885">
              <w:rPr>
                <w:szCs w:val="20"/>
              </w:rPr>
              <w:t>2</w:t>
            </w:r>
          </w:p>
        </w:tc>
        <w:tc>
          <w:tcPr>
            <w:tcW w:w="9259" w:type="dxa"/>
            <w:gridSpan w:val="5"/>
            <w:tcBorders>
              <w:top w:val="single" w:sz="4" w:space="0" w:color="auto"/>
              <w:left w:val="nil"/>
              <w:bottom w:val="single" w:sz="4" w:space="0" w:color="auto"/>
              <w:right w:val="single" w:sz="4" w:space="0" w:color="auto"/>
            </w:tcBorders>
            <w:shd w:val="clear" w:color="auto" w:fill="auto"/>
            <w:vAlign w:val="center"/>
            <w:hideMark/>
          </w:tcPr>
          <w:p w14:paraId="0870FFA2" w14:textId="77777777" w:rsidR="00B74885" w:rsidRPr="00B74885" w:rsidRDefault="00B74885" w:rsidP="00B74885">
            <w:pPr>
              <w:jc w:val="center"/>
              <w:rPr>
                <w:b/>
                <w:bCs/>
                <w:szCs w:val="20"/>
              </w:rPr>
            </w:pPr>
            <w:r w:rsidRPr="00B74885">
              <w:rPr>
                <w:b/>
                <w:bCs/>
                <w:szCs w:val="20"/>
              </w:rPr>
              <w:t>т е п л о в а я   э н е р г и я</w:t>
            </w:r>
          </w:p>
        </w:tc>
      </w:tr>
      <w:tr w:rsidR="00B74885" w:rsidRPr="00B74885" w14:paraId="0A06AFE7"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4DB7774" w14:textId="77777777" w:rsidR="00B74885" w:rsidRPr="00B74885" w:rsidRDefault="00B74885" w:rsidP="00B74885">
            <w:pPr>
              <w:jc w:val="center"/>
              <w:rPr>
                <w:szCs w:val="20"/>
              </w:rPr>
            </w:pPr>
            <w:r w:rsidRPr="00B74885">
              <w:rPr>
                <w:szCs w:val="20"/>
              </w:rPr>
              <w:t>2.1</w:t>
            </w:r>
          </w:p>
        </w:tc>
        <w:tc>
          <w:tcPr>
            <w:tcW w:w="4727" w:type="dxa"/>
            <w:tcBorders>
              <w:top w:val="nil"/>
              <w:left w:val="nil"/>
              <w:bottom w:val="single" w:sz="4" w:space="0" w:color="auto"/>
              <w:right w:val="single" w:sz="4" w:space="0" w:color="auto"/>
            </w:tcBorders>
            <w:shd w:val="clear" w:color="auto" w:fill="auto"/>
            <w:vAlign w:val="center"/>
            <w:hideMark/>
          </w:tcPr>
          <w:p w14:paraId="32826825" w14:textId="77777777" w:rsidR="00B74885" w:rsidRPr="00B74885" w:rsidRDefault="00B74885" w:rsidP="00B74885">
            <w:pPr>
              <w:rPr>
                <w:szCs w:val="20"/>
              </w:rPr>
            </w:pPr>
            <w:r w:rsidRPr="00B74885">
              <w:rPr>
                <w:szCs w:val="20"/>
              </w:rPr>
              <w:t>потери тепловой энергии, тыс. Гкал:</w:t>
            </w:r>
          </w:p>
        </w:tc>
        <w:tc>
          <w:tcPr>
            <w:tcW w:w="1079" w:type="dxa"/>
            <w:tcBorders>
              <w:top w:val="nil"/>
              <w:left w:val="nil"/>
              <w:bottom w:val="single" w:sz="4" w:space="0" w:color="auto"/>
              <w:right w:val="single" w:sz="4" w:space="0" w:color="auto"/>
            </w:tcBorders>
            <w:shd w:val="clear" w:color="auto" w:fill="auto"/>
            <w:vAlign w:val="center"/>
            <w:hideMark/>
          </w:tcPr>
          <w:p w14:paraId="4FE22676"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1EA609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07889E5C"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F2FDB8F" w14:textId="77777777" w:rsidR="00B74885" w:rsidRPr="00B74885" w:rsidRDefault="00B74885" w:rsidP="00B74885">
            <w:pPr>
              <w:jc w:val="center"/>
              <w:rPr>
                <w:sz w:val="22"/>
                <w:szCs w:val="22"/>
              </w:rPr>
            </w:pPr>
            <w:r w:rsidRPr="00B74885">
              <w:rPr>
                <w:sz w:val="22"/>
                <w:szCs w:val="22"/>
              </w:rPr>
              <w:t> </w:t>
            </w:r>
          </w:p>
        </w:tc>
      </w:tr>
      <w:tr w:rsidR="00B74885" w:rsidRPr="00B74885" w14:paraId="5B008EE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D96F82D"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63BBA63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30E4A450"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E804F1A"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B678192"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CE291CF" w14:textId="77777777" w:rsidR="00B74885" w:rsidRPr="00B74885" w:rsidRDefault="00B74885" w:rsidP="00B74885">
            <w:pPr>
              <w:jc w:val="center"/>
              <w:rPr>
                <w:sz w:val="22"/>
                <w:szCs w:val="22"/>
              </w:rPr>
            </w:pPr>
            <w:r w:rsidRPr="00B74885">
              <w:rPr>
                <w:sz w:val="22"/>
                <w:szCs w:val="22"/>
              </w:rPr>
              <w:t> </w:t>
            </w:r>
          </w:p>
        </w:tc>
      </w:tr>
      <w:tr w:rsidR="00B74885" w:rsidRPr="00B74885" w14:paraId="2DCCD53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F766864"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C8F9A92"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6C29AF80"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63EA0E3"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BAEE0C7"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EF23AF5" w14:textId="77777777" w:rsidR="00B74885" w:rsidRPr="00B74885" w:rsidRDefault="00B74885" w:rsidP="00B74885">
            <w:pPr>
              <w:jc w:val="center"/>
              <w:rPr>
                <w:sz w:val="22"/>
                <w:szCs w:val="22"/>
              </w:rPr>
            </w:pPr>
            <w:r w:rsidRPr="00B74885">
              <w:rPr>
                <w:sz w:val="22"/>
                <w:szCs w:val="22"/>
              </w:rPr>
              <w:t> </w:t>
            </w:r>
          </w:p>
        </w:tc>
      </w:tr>
      <w:tr w:rsidR="00B74885" w:rsidRPr="00B74885" w14:paraId="4A34DD9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61BB34F"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0FBAB6DE"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09061BF9"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4A6BD136" w14:textId="77777777" w:rsidR="00B74885" w:rsidRPr="00B74885" w:rsidRDefault="00B74885" w:rsidP="00B74885">
            <w:pPr>
              <w:jc w:val="center"/>
              <w:rPr>
                <w:sz w:val="22"/>
                <w:szCs w:val="22"/>
              </w:rPr>
            </w:pPr>
            <w:r w:rsidRPr="00B74885">
              <w:rPr>
                <w:sz w:val="22"/>
                <w:szCs w:val="22"/>
              </w:rPr>
              <w:t>118,42</w:t>
            </w:r>
          </w:p>
        </w:tc>
        <w:tc>
          <w:tcPr>
            <w:tcW w:w="1151" w:type="dxa"/>
            <w:tcBorders>
              <w:top w:val="nil"/>
              <w:left w:val="nil"/>
              <w:bottom w:val="single" w:sz="4" w:space="0" w:color="auto"/>
              <w:right w:val="single" w:sz="4" w:space="0" w:color="auto"/>
            </w:tcBorders>
            <w:shd w:val="clear" w:color="auto" w:fill="auto"/>
            <w:vAlign w:val="center"/>
            <w:hideMark/>
          </w:tcPr>
          <w:p w14:paraId="2545CF79" w14:textId="77777777" w:rsidR="00B74885" w:rsidRPr="00B74885" w:rsidRDefault="00B74885" w:rsidP="00B74885">
            <w:pPr>
              <w:jc w:val="center"/>
              <w:rPr>
                <w:sz w:val="22"/>
                <w:szCs w:val="22"/>
              </w:rPr>
            </w:pPr>
            <w:r w:rsidRPr="00B74885">
              <w:rPr>
                <w:sz w:val="22"/>
                <w:szCs w:val="22"/>
              </w:rPr>
              <w:t>118,42</w:t>
            </w:r>
          </w:p>
        </w:tc>
        <w:tc>
          <w:tcPr>
            <w:tcW w:w="1151" w:type="dxa"/>
            <w:tcBorders>
              <w:top w:val="nil"/>
              <w:left w:val="nil"/>
              <w:bottom w:val="single" w:sz="4" w:space="0" w:color="auto"/>
              <w:right w:val="single" w:sz="4" w:space="0" w:color="auto"/>
            </w:tcBorders>
            <w:shd w:val="clear" w:color="auto" w:fill="auto"/>
            <w:vAlign w:val="center"/>
            <w:hideMark/>
          </w:tcPr>
          <w:p w14:paraId="02351A0C" w14:textId="77777777" w:rsidR="00B74885" w:rsidRPr="00B74885" w:rsidRDefault="00B74885" w:rsidP="00B74885">
            <w:pPr>
              <w:jc w:val="center"/>
              <w:rPr>
                <w:sz w:val="22"/>
                <w:szCs w:val="22"/>
              </w:rPr>
            </w:pPr>
            <w:r w:rsidRPr="00B74885">
              <w:rPr>
                <w:sz w:val="22"/>
                <w:szCs w:val="22"/>
              </w:rPr>
              <w:t>117,90</w:t>
            </w:r>
          </w:p>
        </w:tc>
      </w:tr>
      <w:tr w:rsidR="00B74885" w:rsidRPr="00B74885" w14:paraId="7968AF49"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9265355" w14:textId="77777777" w:rsidR="00B74885" w:rsidRPr="00B74885" w:rsidRDefault="00B74885" w:rsidP="00B74885">
            <w:pPr>
              <w:jc w:val="center"/>
              <w:rPr>
                <w:szCs w:val="20"/>
              </w:rPr>
            </w:pPr>
            <w:r w:rsidRPr="00B74885">
              <w:rPr>
                <w:szCs w:val="20"/>
              </w:rPr>
              <w:t>2.2</w:t>
            </w:r>
          </w:p>
        </w:tc>
        <w:tc>
          <w:tcPr>
            <w:tcW w:w="4727" w:type="dxa"/>
            <w:tcBorders>
              <w:top w:val="nil"/>
              <w:left w:val="nil"/>
              <w:bottom w:val="single" w:sz="4" w:space="0" w:color="auto"/>
              <w:right w:val="single" w:sz="4" w:space="0" w:color="auto"/>
            </w:tcBorders>
            <w:shd w:val="clear" w:color="auto" w:fill="auto"/>
            <w:vAlign w:val="center"/>
            <w:hideMark/>
          </w:tcPr>
          <w:p w14:paraId="7E57D46B" w14:textId="77777777" w:rsidR="00B74885" w:rsidRPr="00B74885" w:rsidRDefault="00B74885" w:rsidP="00B74885">
            <w:pPr>
              <w:rPr>
                <w:szCs w:val="20"/>
              </w:rPr>
            </w:pPr>
            <w:r w:rsidRPr="00B74885">
              <w:rPr>
                <w:szCs w:val="20"/>
              </w:rPr>
              <w:t>материальная характеристика тепловых сетей в однотрубном исчислении, м</w:t>
            </w:r>
            <w:r w:rsidRPr="00B74885">
              <w:rPr>
                <w:szCs w:val="20"/>
                <w:vertAlign w:val="superscript"/>
              </w:rPr>
              <w:t>2</w:t>
            </w:r>
          </w:p>
        </w:tc>
        <w:tc>
          <w:tcPr>
            <w:tcW w:w="4532" w:type="dxa"/>
            <w:gridSpan w:val="4"/>
            <w:tcBorders>
              <w:top w:val="single" w:sz="4" w:space="0" w:color="auto"/>
              <w:left w:val="nil"/>
              <w:bottom w:val="single" w:sz="4" w:space="0" w:color="auto"/>
              <w:right w:val="single" w:sz="4" w:space="0" w:color="auto"/>
            </w:tcBorders>
            <w:shd w:val="clear" w:color="auto" w:fill="auto"/>
            <w:vAlign w:val="center"/>
            <w:hideMark/>
          </w:tcPr>
          <w:p w14:paraId="0A7D0655" w14:textId="77777777" w:rsidR="00B74885" w:rsidRPr="00B74885" w:rsidRDefault="00B74885" w:rsidP="00B74885">
            <w:pPr>
              <w:jc w:val="center"/>
              <w:rPr>
                <w:sz w:val="22"/>
                <w:szCs w:val="22"/>
              </w:rPr>
            </w:pPr>
            <w:r w:rsidRPr="00B74885">
              <w:rPr>
                <w:sz w:val="22"/>
                <w:szCs w:val="22"/>
              </w:rPr>
              <w:t> </w:t>
            </w:r>
          </w:p>
        </w:tc>
      </w:tr>
      <w:tr w:rsidR="00B74885" w:rsidRPr="00B74885" w14:paraId="1CB9E87F"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0197D81"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2CF08C9D"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234F3934"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1525563"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EA2741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794D1209" w14:textId="77777777" w:rsidR="00B74885" w:rsidRPr="00B74885" w:rsidRDefault="00B74885" w:rsidP="00B74885">
            <w:pPr>
              <w:jc w:val="center"/>
              <w:rPr>
                <w:sz w:val="22"/>
                <w:szCs w:val="22"/>
              </w:rPr>
            </w:pPr>
            <w:r w:rsidRPr="00B74885">
              <w:rPr>
                <w:sz w:val="22"/>
                <w:szCs w:val="22"/>
              </w:rPr>
              <w:t> </w:t>
            </w:r>
          </w:p>
        </w:tc>
      </w:tr>
      <w:tr w:rsidR="00B74885" w:rsidRPr="00B74885" w14:paraId="4E9867C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319021E"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172F24C"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01C60656"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4EDB19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DC3997F"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3E47639" w14:textId="77777777" w:rsidR="00B74885" w:rsidRPr="00B74885" w:rsidRDefault="00B74885" w:rsidP="00B74885">
            <w:pPr>
              <w:jc w:val="center"/>
              <w:rPr>
                <w:sz w:val="22"/>
                <w:szCs w:val="22"/>
              </w:rPr>
            </w:pPr>
            <w:r w:rsidRPr="00B74885">
              <w:rPr>
                <w:sz w:val="22"/>
                <w:szCs w:val="22"/>
              </w:rPr>
              <w:t> </w:t>
            </w:r>
          </w:p>
        </w:tc>
      </w:tr>
      <w:tr w:rsidR="00B74885" w:rsidRPr="00B74885" w14:paraId="37B1DDE0"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7D2664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6DA9BC74"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23AF9D1D"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32B1576" w14:textId="77777777" w:rsidR="00B74885" w:rsidRPr="00B74885" w:rsidRDefault="00B74885" w:rsidP="00B74885">
            <w:pPr>
              <w:jc w:val="center"/>
              <w:rPr>
                <w:sz w:val="22"/>
                <w:szCs w:val="22"/>
              </w:rPr>
            </w:pPr>
            <w:r w:rsidRPr="00B74885">
              <w:rPr>
                <w:sz w:val="22"/>
                <w:szCs w:val="22"/>
              </w:rPr>
              <w:t>38944,94</w:t>
            </w:r>
          </w:p>
        </w:tc>
        <w:tc>
          <w:tcPr>
            <w:tcW w:w="1151" w:type="dxa"/>
            <w:tcBorders>
              <w:top w:val="nil"/>
              <w:left w:val="nil"/>
              <w:bottom w:val="single" w:sz="4" w:space="0" w:color="auto"/>
              <w:right w:val="single" w:sz="4" w:space="0" w:color="auto"/>
            </w:tcBorders>
            <w:shd w:val="clear" w:color="auto" w:fill="auto"/>
            <w:vAlign w:val="center"/>
            <w:hideMark/>
          </w:tcPr>
          <w:p w14:paraId="46E324FC" w14:textId="77777777" w:rsidR="00B74885" w:rsidRPr="00B74885" w:rsidRDefault="00B74885" w:rsidP="00B74885">
            <w:pPr>
              <w:jc w:val="center"/>
              <w:rPr>
                <w:sz w:val="22"/>
                <w:szCs w:val="22"/>
              </w:rPr>
            </w:pPr>
            <w:r w:rsidRPr="00B74885">
              <w:rPr>
                <w:sz w:val="22"/>
                <w:szCs w:val="22"/>
              </w:rPr>
              <w:t>38944,94</w:t>
            </w:r>
          </w:p>
        </w:tc>
        <w:tc>
          <w:tcPr>
            <w:tcW w:w="1151" w:type="dxa"/>
            <w:tcBorders>
              <w:top w:val="nil"/>
              <w:left w:val="nil"/>
              <w:bottom w:val="single" w:sz="4" w:space="0" w:color="auto"/>
              <w:right w:val="single" w:sz="4" w:space="0" w:color="auto"/>
            </w:tcBorders>
            <w:shd w:val="clear" w:color="auto" w:fill="auto"/>
            <w:vAlign w:val="center"/>
            <w:hideMark/>
          </w:tcPr>
          <w:p w14:paraId="130EBE94" w14:textId="77777777" w:rsidR="00B74885" w:rsidRPr="00B74885" w:rsidRDefault="00B74885" w:rsidP="00B74885">
            <w:pPr>
              <w:jc w:val="center"/>
              <w:rPr>
                <w:sz w:val="22"/>
                <w:szCs w:val="22"/>
              </w:rPr>
            </w:pPr>
            <w:r w:rsidRPr="00B74885">
              <w:rPr>
                <w:sz w:val="22"/>
                <w:szCs w:val="22"/>
              </w:rPr>
              <w:t>38944,94</w:t>
            </w:r>
          </w:p>
        </w:tc>
      </w:tr>
      <w:tr w:rsidR="00B74885" w:rsidRPr="00B74885" w14:paraId="383CD81B"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D99B75D" w14:textId="77777777" w:rsidR="00B74885" w:rsidRPr="00B74885" w:rsidRDefault="00B74885" w:rsidP="00B74885">
            <w:pPr>
              <w:jc w:val="center"/>
              <w:rPr>
                <w:szCs w:val="20"/>
              </w:rPr>
            </w:pPr>
            <w:r w:rsidRPr="00B74885">
              <w:rPr>
                <w:szCs w:val="20"/>
              </w:rPr>
              <w:t>2.3</w:t>
            </w:r>
          </w:p>
        </w:tc>
        <w:tc>
          <w:tcPr>
            <w:tcW w:w="4727" w:type="dxa"/>
            <w:vMerge w:val="restart"/>
            <w:tcBorders>
              <w:top w:val="nil"/>
              <w:left w:val="single" w:sz="4" w:space="0" w:color="auto"/>
              <w:bottom w:val="single" w:sz="4" w:space="0" w:color="auto"/>
              <w:right w:val="single" w:sz="4" w:space="0" w:color="auto"/>
            </w:tcBorders>
            <w:shd w:val="clear" w:color="auto" w:fill="auto"/>
            <w:vAlign w:val="center"/>
            <w:hideMark/>
          </w:tcPr>
          <w:p w14:paraId="4D1C2E38" w14:textId="77777777" w:rsidR="00B74885" w:rsidRPr="00B74885" w:rsidRDefault="00B74885" w:rsidP="00B74885">
            <w:pPr>
              <w:rPr>
                <w:szCs w:val="20"/>
              </w:rPr>
            </w:pPr>
            <w:r w:rsidRPr="00B74885">
              <w:rPr>
                <w:szCs w:val="20"/>
              </w:rPr>
              <w:t>отпуск тепловой энергии в сеть, тыс. Гкал:</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4D260677"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46D2E131"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2315E61A"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1A2929FF" w14:textId="77777777" w:rsidR="00B74885" w:rsidRPr="00B74885" w:rsidRDefault="00B74885" w:rsidP="00B74885">
            <w:pPr>
              <w:jc w:val="center"/>
              <w:rPr>
                <w:sz w:val="22"/>
                <w:szCs w:val="22"/>
              </w:rPr>
            </w:pPr>
            <w:r w:rsidRPr="00B74885">
              <w:rPr>
                <w:sz w:val="22"/>
                <w:szCs w:val="22"/>
              </w:rPr>
              <w:t> </w:t>
            </w:r>
          </w:p>
        </w:tc>
      </w:tr>
      <w:tr w:rsidR="00B74885" w:rsidRPr="00B74885" w14:paraId="1DB02C8F"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113B4DB1" w14:textId="77777777" w:rsidR="00B74885" w:rsidRPr="00B74885" w:rsidRDefault="00B74885" w:rsidP="00B74885">
            <w:pPr>
              <w:rPr>
                <w:szCs w:val="20"/>
              </w:rPr>
            </w:pPr>
          </w:p>
        </w:tc>
        <w:tc>
          <w:tcPr>
            <w:tcW w:w="4727" w:type="dxa"/>
            <w:vMerge/>
            <w:tcBorders>
              <w:top w:val="nil"/>
              <w:left w:val="single" w:sz="4" w:space="0" w:color="auto"/>
              <w:bottom w:val="single" w:sz="4" w:space="0" w:color="auto"/>
              <w:right w:val="single" w:sz="4" w:space="0" w:color="auto"/>
            </w:tcBorders>
            <w:vAlign w:val="center"/>
            <w:hideMark/>
          </w:tcPr>
          <w:p w14:paraId="2B203686" w14:textId="77777777" w:rsidR="00B74885" w:rsidRPr="00B74885" w:rsidRDefault="00B74885" w:rsidP="00B74885">
            <w:pPr>
              <w:rPr>
                <w:szCs w:val="20"/>
              </w:rPr>
            </w:pPr>
          </w:p>
        </w:tc>
        <w:tc>
          <w:tcPr>
            <w:tcW w:w="1079" w:type="dxa"/>
            <w:vMerge/>
            <w:tcBorders>
              <w:top w:val="nil"/>
              <w:left w:val="single" w:sz="4" w:space="0" w:color="auto"/>
              <w:bottom w:val="single" w:sz="4" w:space="0" w:color="auto"/>
              <w:right w:val="single" w:sz="4" w:space="0" w:color="auto"/>
            </w:tcBorders>
            <w:vAlign w:val="center"/>
            <w:hideMark/>
          </w:tcPr>
          <w:p w14:paraId="0DD88780"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46D304A7"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28665BA0"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79D5E49C" w14:textId="77777777" w:rsidR="00B74885" w:rsidRPr="00B74885" w:rsidRDefault="00B74885" w:rsidP="00B74885">
            <w:pPr>
              <w:rPr>
                <w:sz w:val="22"/>
                <w:szCs w:val="22"/>
              </w:rPr>
            </w:pPr>
          </w:p>
        </w:tc>
      </w:tr>
      <w:tr w:rsidR="00B74885" w:rsidRPr="00B74885" w14:paraId="6DEC892F"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AAA3568"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ECF86E3"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3A767D78"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6EB8379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2C3A65C4"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575EE10D" w14:textId="77777777" w:rsidR="00B74885" w:rsidRPr="00B74885" w:rsidRDefault="00B74885" w:rsidP="00B74885">
            <w:pPr>
              <w:jc w:val="center"/>
              <w:rPr>
                <w:sz w:val="22"/>
                <w:szCs w:val="22"/>
              </w:rPr>
            </w:pPr>
            <w:r w:rsidRPr="00B74885">
              <w:rPr>
                <w:sz w:val="22"/>
                <w:szCs w:val="22"/>
              </w:rPr>
              <w:t> </w:t>
            </w:r>
          </w:p>
        </w:tc>
      </w:tr>
      <w:tr w:rsidR="00B74885" w:rsidRPr="00B74885" w14:paraId="05E2C897"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657CBA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112BCD90"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5879BA45"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50EBC24E" w14:textId="77777777" w:rsidR="00B74885" w:rsidRPr="00B74885" w:rsidRDefault="00B74885" w:rsidP="00B74885">
            <w:pPr>
              <w:jc w:val="center"/>
              <w:rPr>
                <w:sz w:val="22"/>
                <w:szCs w:val="22"/>
              </w:rPr>
            </w:pPr>
            <w:r w:rsidRPr="00B74885">
              <w:rPr>
                <w:sz w:val="22"/>
                <w:szCs w:val="22"/>
              </w:rPr>
              <w:t>359,11</w:t>
            </w:r>
          </w:p>
        </w:tc>
        <w:tc>
          <w:tcPr>
            <w:tcW w:w="1151" w:type="dxa"/>
            <w:tcBorders>
              <w:top w:val="nil"/>
              <w:left w:val="nil"/>
              <w:bottom w:val="single" w:sz="4" w:space="0" w:color="auto"/>
              <w:right w:val="single" w:sz="4" w:space="0" w:color="auto"/>
            </w:tcBorders>
            <w:shd w:val="clear" w:color="auto" w:fill="auto"/>
            <w:vAlign w:val="center"/>
            <w:hideMark/>
          </w:tcPr>
          <w:p w14:paraId="7F8A10FC" w14:textId="77777777" w:rsidR="00B74885" w:rsidRPr="00B74885" w:rsidRDefault="00B74885" w:rsidP="00B74885">
            <w:pPr>
              <w:jc w:val="center"/>
              <w:rPr>
                <w:sz w:val="22"/>
                <w:szCs w:val="22"/>
              </w:rPr>
            </w:pPr>
            <w:r w:rsidRPr="00B74885">
              <w:rPr>
                <w:sz w:val="22"/>
                <w:szCs w:val="22"/>
              </w:rPr>
              <w:t>359,11</w:t>
            </w:r>
          </w:p>
        </w:tc>
        <w:tc>
          <w:tcPr>
            <w:tcW w:w="1151" w:type="dxa"/>
            <w:tcBorders>
              <w:top w:val="nil"/>
              <w:left w:val="nil"/>
              <w:bottom w:val="single" w:sz="4" w:space="0" w:color="auto"/>
              <w:right w:val="single" w:sz="4" w:space="0" w:color="auto"/>
            </w:tcBorders>
            <w:shd w:val="clear" w:color="auto" w:fill="auto"/>
            <w:vAlign w:val="center"/>
            <w:hideMark/>
          </w:tcPr>
          <w:p w14:paraId="6EBA8DE7" w14:textId="77777777" w:rsidR="00B74885" w:rsidRPr="00B74885" w:rsidRDefault="00B74885" w:rsidP="00B74885">
            <w:pPr>
              <w:jc w:val="center"/>
              <w:rPr>
                <w:sz w:val="22"/>
                <w:szCs w:val="22"/>
              </w:rPr>
            </w:pPr>
            <w:r w:rsidRPr="00B74885">
              <w:rPr>
                <w:sz w:val="22"/>
                <w:szCs w:val="22"/>
              </w:rPr>
              <w:t>365,32</w:t>
            </w:r>
          </w:p>
        </w:tc>
      </w:tr>
      <w:tr w:rsidR="00B74885" w:rsidRPr="00B74885" w14:paraId="78EE6939"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6835EB18" w14:textId="77777777" w:rsidR="00B74885" w:rsidRPr="00B74885" w:rsidRDefault="00B74885" w:rsidP="00B74885">
            <w:pPr>
              <w:jc w:val="center"/>
              <w:rPr>
                <w:szCs w:val="20"/>
              </w:rPr>
            </w:pPr>
            <w:r w:rsidRPr="00B74885">
              <w:rPr>
                <w:szCs w:val="20"/>
              </w:rPr>
              <w:t>2.4</w:t>
            </w:r>
          </w:p>
        </w:tc>
        <w:tc>
          <w:tcPr>
            <w:tcW w:w="4727" w:type="dxa"/>
            <w:vMerge w:val="restart"/>
            <w:tcBorders>
              <w:top w:val="nil"/>
              <w:left w:val="single" w:sz="4" w:space="0" w:color="auto"/>
              <w:bottom w:val="single" w:sz="4" w:space="0" w:color="auto"/>
              <w:right w:val="single" w:sz="4" w:space="0" w:color="auto"/>
            </w:tcBorders>
            <w:shd w:val="clear" w:color="auto" w:fill="auto"/>
            <w:vAlign w:val="center"/>
            <w:hideMark/>
          </w:tcPr>
          <w:p w14:paraId="7788F84B" w14:textId="77777777" w:rsidR="00B74885" w:rsidRPr="00B74885" w:rsidRDefault="00B74885" w:rsidP="00B74885">
            <w:pPr>
              <w:rPr>
                <w:szCs w:val="20"/>
              </w:rPr>
            </w:pPr>
            <w:r w:rsidRPr="00B74885">
              <w:rPr>
                <w:szCs w:val="20"/>
              </w:rPr>
              <w:t>суммарная присоединенная тепловая нагрузка к тепловой сети, Гкал/ч:</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14:paraId="5CAA49C2" w14:textId="77777777" w:rsidR="00B74885" w:rsidRPr="00B74885" w:rsidRDefault="00B74885" w:rsidP="00B74885">
            <w:pPr>
              <w:jc w:val="center"/>
              <w:rPr>
                <w:b/>
                <w:bCs/>
                <w:szCs w:val="20"/>
              </w:rPr>
            </w:pPr>
            <w:r w:rsidRPr="00B74885">
              <w:rPr>
                <w:b/>
                <w:bCs/>
                <w:szCs w:val="20"/>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0BDC82B4"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258EE419" w14:textId="77777777" w:rsidR="00B74885" w:rsidRPr="00B74885" w:rsidRDefault="00B74885" w:rsidP="00B74885">
            <w:pPr>
              <w:jc w:val="center"/>
              <w:rPr>
                <w:sz w:val="22"/>
                <w:szCs w:val="22"/>
              </w:rPr>
            </w:pPr>
            <w:r w:rsidRPr="00B74885">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14:paraId="75D1491A" w14:textId="77777777" w:rsidR="00B74885" w:rsidRPr="00B74885" w:rsidRDefault="00B74885" w:rsidP="00B74885">
            <w:pPr>
              <w:jc w:val="center"/>
              <w:rPr>
                <w:sz w:val="22"/>
                <w:szCs w:val="22"/>
              </w:rPr>
            </w:pPr>
            <w:r w:rsidRPr="00B74885">
              <w:rPr>
                <w:sz w:val="22"/>
                <w:szCs w:val="22"/>
              </w:rPr>
              <w:t> </w:t>
            </w:r>
          </w:p>
        </w:tc>
      </w:tr>
      <w:tr w:rsidR="00B74885" w:rsidRPr="00B74885" w14:paraId="01977BB5"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6D47966E" w14:textId="77777777" w:rsidR="00B74885" w:rsidRPr="00B74885" w:rsidRDefault="00B74885" w:rsidP="00B74885">
            <w:pPr>
              <w:rPr>
                <w:szCs w:val="20"/>
              </w:rPr>
            </w:pPr>
          </w:p>
        </w:tc>
        <w:tc>
          <w:tcPr>
            <w:tcW w:w="4727" w:type="dxa"/>
            <w:vMerge/>
            <w:tcBorders>
              <w:top w:val="nil"/>
              <w:left w:val="single" w:sz="4" w:space="0" w:color="auto"/>
              <w:bottom w:val="single" w:sz="4" w:space="0" w:color="auto"/>
              <w:right w:val="single" w:sz="4" w:space="0" w:color="auto"/>
            </w:tcBorders>
            <w:vAlign w:val="center"/>
            <w:hideMark/>
          </w:tcPr>
          <w:p w14:paraId="6E62FB5C" w14:textId="77777777" w:rsidR="00B74885" w:rsidRPr="00B74885" w:rsidRDefault="00B74885" w:rsidP="00B74885">
            <w:pPr>
              <w:rPr>
                <w:szCs w:val="20"/>
              </w:rPr>
            </w:pPr>
          </w:p>
        </w:tc>
        <w:tc>
          <w:tcPr>
            <w:tcW w:w="1079" w:type="dxa"/>
            <w:vMerge/>
            <w:tcBorders>
              <w:top w:val="nil"/>
              <w:left w:val="single" w:sz="4" w:space="0" w:color="auto"/>
              <w:bottom w:val="single" w:sz="4" w:space="0" w:color="auto"/>
              <w:right w:val="single" w:sz="4" w:space="0" w:color="auto"/>
            </w:tcBorders>
            <w:vAlign w:val="center"/>
            <w:hideMark/>
          </w:tcPr>
          <w:p w14:paraId="6651ECEF" w14:textId="77777777" w:rsidR="00B74885" w:rsidRPr="00B74885" w:rsidRDefault="00B74885" w:rsidP="00B74885">
            <w:pPr>
              <w:rPr>
                <w:b/>
                <w:bCs/>
                <w:szCs w:val="20"/>
              </w:rPr>
            </w:pPr>
          </w:p>
        </w:tc>
        <w:tc>
          <w:tcPr>
            <w:tcW w:w="1151" w:type="dxa"/>
            <w:vMerge/>
            <w:tcBorders>
              <w:top w:val="nil"/>
              <w:left w:val="single" w:sz="4" w:space="0" w:color="auto"/>
              <w:bottom w:val="single" w:sz="4" w:space="0" w:color="auto"/>
              <w:right w:val="single" w:sz="4" w:space="0" w:color="auto"/>
            </w:tcBorders>
            <w:vAlign w:val="center"/>
            <w:hideMark/>
          </w:tcPr>
          <w:p w14:paraId="6FFB780B"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1D393B6E" w14:textId="77777777" w:rsidR="00B74885" w:rsidRPr="00B74885" w:rsidRDefault="00B74885" w:rsidP="00B74885">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14:paraId="37A9A123" w14:textId="77777777" w:rsidR="00B74885" w:rsidRPr="00B74885" w:rsidRDefault="00B74885" w:rsidP="00B74885">
            <w:pPr>
              <w:rPr>
                <w:sz w:val="22"/>
                <w:szCs w:val="22"/>
              </w:rPr>
            </w:pPr>
          </w:p>
        </w:tc>
      </w:tr>
      <w:tr w:rsidR="00B74885" w:rsidRPr="00B74885" w14:paraId="5A7D84D3"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B7186E0"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D501B17"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452C0CEC"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5F88783"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6A7374E5"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6A5859E5" w14:textId="77777777" w:rsidR="00B74885" w:rsidRPr="00B74885" w:rsidRDefault="00B74885" w:rsidP="00B74885">
            <w:pPr>
              <w:jc w:val="center"/>
              <w:rPr>
                <w:b/>
                <w:bCs/>
                <w:szCs w:val="20"/>
              </w:rPr>
            </w:pPr>
            <w:r w:rsidRPr="00B74885">
              <w:rPr>
                <w:b/>
                <w:bCs/>
                <w:szCs w:val="20"/>
              </w:rPr>
              <w:t> </w:t>
            </w:r>
          </w:p>
        </w:tc>
      </w:tr>
      <w:tr w:rsidR="00B74885" w:rsidRPr="00B74885" w14:paraId="10AF20F6"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1C5D7C4E"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4976742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605308BB"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6C82E4D8" w14:textId="77777777" w:rsidR="00B74885" w:rsidRPr="00B74885" w:rsidRDefault="00B74885" w:rsidP="00B74885">
            <w:pPr>
              <w:jc w:val="center"/>
              <w:rPr>
                <w:b/>
                <w:bCs/>
                <w:szCs w:val="20"/>
              </w:rPr>
            </w:pPr>
            <w:r w:rsidRPr="00B74885">
              <w:rPr>
                <w:b/>
                <w:bCs/>
                <w:szCs w:val="20"/>
              </w:rPr>
              <w:t>143,00</w:t>
            </w:r>
          </w:p>
        </w:tc>
        <w:tc>
          <w:tcPr>
            <w:tcW w:w="1151" w:type="dxa"/>
            <w:tcBorders>
              <w:top w:val="nil"/>
              <w:left w:val="nil"/>
              <w:bottom w:val="single" w:sz="4" w:space="0" w:color="auto"/>
              <w:right w:val="single" w:sz="4" w:space="0" w:color="auto"/>
            </w:tcBorders>
            <w:shd w:val="clear" w:color="auto" w:fill="auto"/>
            <w:vAlign w:val="center"/>
            <w:hideMark/>
          </w:tcPr>
          <w:p w14:paraId="7492166C" w14:textId="77777777" w:rsidR="00B74885" w:rsidRPr="00B74885" w:rsidRDefault="00B74885" w:rsidP="00B74885">
            <w:pPr>
              <w:jc w:val="center"/>
              <w:rPr>
                <w:b/>
                <w:bCs/>
                <w:szCs w:val="20"/>
              </w:rPr>
            </w:pPr>
            <w:r w:rsidRPr="00B74885">
              <w:rPr>
                <w:b/>
                <w:bCs/>
                <w:szCs w:val="20"/>
              </w:rPr>
              <w:t>143,00</w:t>
            </w:r>
          </w:p>
        </w:tc>
        <w:tc>
          <w:tcPr>
            <w:tcW w:w="1151" w:type="dxa"/>
            <w:tcBorders>
              <w:top w:val="nil"/>
              <w:left w:val="nil"/>
              <w:bottom w:val="single" w:sz="4" w:space="0" w:color="auto"/>
              <w:right w:val="single" w:sz="4" w:space="0" w:color="auto"/>
            </w:tcBorders>
            <w:shd w:val="clear" w:color="auto" w:fill="auto"/>
            <w:vAlign w:val="center"/>
            <w:hideMark/>
          </w:tcPr>
          <w:p w14:paraId="23731310" w14:textId="77777777" w:rsidR="00B74885" w:rsidRPr="00B74885" w:rsidRDefault="00B74885" w:rsidP="00B74885">
            <w:pPr>
              <w:jc w:val="center"/>
              <w:rPr>
                <w:b/>
                <w:bCs/>
                <w:szCs w:val="20"/>
              </w:rPr>
            </w:pPr>
            <w:r w:rsidRPr="00B74885">
              <w:rPr>
                <w:b/>
                <w:bCs/>
                <w:szCs w:val="20"/>
              </w:rPr>
              <w:t>143,00</w:t>
            </w:r>
          </w:p>
        </w:tc>
      </w:tr>
      <w:tr w:rsidR="00B74885" w:rsidRPr="00B74885" w14:paraId="0F148BF4"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990302C" w14:textId="77777777" w:rsidR="00B74885" w:rsidRPr="00B74885" w:rsidRDefault="00B74885" w:rsidP="00B74885">
            <w:pPr>
              <w:jc w:val="center"/>
              <w:rPr>
                <w:szCs w:val="20"/>
              </w:rPr>
            </w:pPr>
            <w:r w:rsidRPr="00B74885">
              <w:rPr>
                <w:szCs w:val="20"/>
              </w:rPr>
              <w:t>2.5</w:t>
            </w:r>
          </w:p>
        </w:tc>
        <w:tc>
          <w:tcPr>
            <w:tcW w:w="4727" w:type="dxa"/>
            <w:tcBorders>
              <w:top w:val="nil"/>
              <w:left w:val="nil"/>
              <w:bottom w:val="single" w:sz="4" w:space="0" w:color="auto"/>
              <w:right w:val="single" w:sz="4" w:space="0" w:color="auto"/>
            </w:tcBorders>
            <w:shd w:val="clear" w:color="auto" w:fill="auto"/>
            <w:vAlign w:val="center"/>
            <w:hideMark/>
          </w:tcPr>
          <w:p w14:paraId="1B94C14F" w14:textId="77777777" w:rsidR="00B74885" w:rsidRPr="00B74885" w:rsidRDefault="00B74885" w:rsidP="00B74885">
            <w:pPr>
              <w:rPr>
                <w:szCs w:val="20"/>
              </w:rPr>
            </w:pPr>
            <w:r w:rsidRPr="00B74885">
              <w:rPr>
                <w:szCs w:val="20"/>
              </w:rPr>
              <w:t>отношение потерь тепловой энергии относительно материальной характеристики, Гкал/м</w:t>
            </w:r>
            <w:r w:rsidRPr="00B74885">
              <w:rPr>
                <w:szCs w:val="20"/>
                <w:vertAlign w:val="superscript"/>
              </w:rPr>
              <w:t>2</w:t>
            </w:r>
            <w:r w:rsidRPr="00B74885">
              <w:rPr>
                <w:szCs w:val="20"/>
              </w:rPr>
              <w:t>:</w:t>
            </w:r>
          </w:p>
        </w:tc>
        <w:tc>
          <w:tcPr>
            <w:tcW w:w="1079" w:type="dxa"/>
            <w:tcBorders>
              <w:top w:val="nil"/>
              <w:left w:val="nil"/>
              <w:bottom w:val="single" w:sz="4" w:space="0" w:color="auto"/>
              <w:right w:val="single" w:sz="4" w:space="0" w:color="auto"/>
            </w:tcBorders>
            <w:shd w:val="clear" w:color="auto" w:fill="auto"/>
            <w:vAlign w:val="center"/>
            <w:hideMark/>
          </w:tcPr>
          <w:p w14:paraId="34C8A574"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0801DFF"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E0B84B9"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AEF72D1" w14:textId="77777777" w:rsidR="00B74885" w:rsidRPr="00B74885" w:rsidRDefault="00B74885" w:rsidP="00B74885">
            <w:pPr>
              <w:jc w:val="center"/>
              <w:rPr>
                <w:sz w:val="22"/>
                <w:szCs w:val="22"/>
              </w:rPr>
            </w:pPr>
            <w:r w:rsidRPr="00B74885">
              <w:rPr>
                <w:sz w:val="22"/>
                <w:szCs w:val="22"/>
              </w:rPr>
              <w:t> </w:t>
            </w:r>
          </w:p>
        </w:tc>
      </w:tr>
      <w:tr w:rsidR="00B74885" w:rsidRPr="00B74885" w14:paraId="0C43721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249C2D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02C3A817"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27143DDE"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4E963A60"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744A65B7"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652D0C73" w14:textId="77777777" w:rsidR="00B74885" w:rsidRPr="00B74885" w:rsidRDefault="00B74885" w:rsidP="00B74885">
            <w:pPr>
              <w:jc w:val="center"/>
              <w:rPr>
                <w:b/>
                <w:bCs/>
                <w:szCs w:val="20"/>
              </w:rPr>
            </w:pPr>
            <w:r w:rsidRPr="00B74885">
              <w:rPr>
                <w:b/>
                <w:bCs/>
                <w:szCs w:val="20"/>
              </w:rPr>
              <w:t> </w:t>
            </w:r>
          </w:p>
        </w:tc>
      </w:tr>
      <w:tr w:rsidR="00B74885" w:rsidRPr="00B74885" w14:paraId="0AE64EE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127BCB4C"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3232E346"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079" w:type="dxa"/>
            <w:tcBorders>
              <w:top w:val="nil"/>
              <w:left w:val="nil"/>
              <w:bottom w:val="single" w:sz="4" w:space="0" w:color="auto"/>
              <w:right w:val="single" w:sz="4" w:space="0" w:color="auto"/>
            </w:tcBorders>
            <w:shd w:val="clear" w:color="auto" w:fill="auto"/>
            <w:vAlign w:val="center"/>
            <w:hideMark/>
          </w:tcPr>
          <w:p w14:paraId="6545C4E7"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09FAEE7"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4905BDB7"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7C4C0199" w14:textId="77777777" w:rsidR="00B74885" w:rsidRPr="00B74885" w:rsidRDefault="00B74885" w:rsidP="00B74885">
            <w:pPr>
              <w:jc w:val="center"/>
              <w:rPr>
                <w:b/>
                <w:bCs/>
                <w:szCs w:val="20"/>
              </w:rPr>
            </w:pPr>
            <w:r w:rsidRPr="00B74885">
              <w:rPr>
                <w:b/>
                <w:bCs/>
                <w:szCs w:val="20"/>
              </w:rPr>
              <w:t> </w:t>
            </w:r>
          </w:p>
        </w:tc>
      </w:tr>
      <w:tr w:rsidR="00B74885" w:rsidRPr="00B74885" w14:paraId="7BEFFDF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06DEBBB"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53F9296B"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18B6C876"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3735217F" w14:textId="77777777" w:rsidR="00B74885" w:rsidRPr="00B74885" w:rsidRDefault="00B74885" w:rsidP="00B74885">
            <w:pPr>
              <w:jc w:val="center"/>
              <w:rPr>
                <w:b/>
                <w:bCs/>
                <w:szCs w:val="20"/>
              </w:rPr>
            </w:pPr>
            <w:r w:rsidRPr="00B74885">
              <w:rPr>
                <w:b/>
                <w:bCs/>
                <w:szCs w:val="20"/>
              </w:rPr>
              <w:t>3,04</w:t>
            </w:r>
          </w:p>
        </w:tc>
        <w:tc>
          <w:tcPr>
            <w:tcW w:w="1151" w:type="dxa"/>
            <w:tcBorders>
              <w:top w:val="nil"/>
              <w:left w:val="nil"/>
              <w:bottom w:val="single" w:sz="4" w:space="0" w:color="auto"/>
              <w:right w:val="single" w:sz="4" w:space="0" w:color="auto"/>
            </w:tcBorders>
            <w:shd w:val="clear" w:color="auto" w:fill="auto"/>
            <w:vAlign w:val="center"/>
            <w:hideMark/>
          </w:tcPr>
          <w:p w14:paraId="0C52DBAF" w14:textId="77777777" w:rsidR="00B74885" w:rsidRPr="00B74885" w:rsidRDefault="00B74885" w:rsidP="00B74885">
            <w:pPr>
              <w:jc w:val="center"/>
              <w:rPr>
                <w:b/>
                <w:bCs/>
                <w:szCs w:val="20"/>
              </w:rPr>
            </w:pPr>
            <w:r w:rsidRPr="00B74885">
              <w:rPr>
                <w:b/>
                <w:bCs/>
                <w:szCs w:val="20"/>
              </w:rPr>
              <w:t>3,04</w:t>
            </w:r>
          </w:p>
        </w:tc>
        <w:tc>
          <w:tcPr>
            <w:tcW w:w="1151" w:type="dxa"/>
            <w:tcBorders>
              <w:top w:val="nil"/>
              <w:left w:val="nil"/>
              <w:bottom w:val="single" w:sz="4" w:space="0" w:color="auto"/>
              <w:right w:val="single" w:sz="4" w:space="0" w:color="auto"/>
            </w:tcBorders>
            <w:shd w:val="clear" w:color="auto" w:fill="auto"/>
            <w:vAlign w:val="center"/>
            <w:hideMark/>
          </w:tcPr>
          <w:p w14:paraId="61C2742E" w14:textId="77777777" w:rsidR="00B74885" w:rsidRPr="00B74885" w:rsidRDefault="00B74885" w:rsidP="00B74885">
            <w:pPr>
              <w:jc w:val="center"/>
              <w:rPr>
                <w:b/>
                <w:bCs/>
                <w:szCs w:val="20"/>
              </w:rPr>
            </w:pPr>
            <w:r w:rsidRPr="00B74885">
              <w:rPr>
                <w:b/>
                <w:bCs/>
                <w:szCs w:val="20"/>
              </w:rPr>
              <w:t>3,03</w:t>
            </w:r>
          </w:p>
        </w:tc>
      </w:tr>
      <w:tr w:rsidR="00B74885" w:rsidRPr="00B74885" w14:paraId="37707FD4"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0EF1D90" w14:textId="77777777" w:rsidR="00B74885" w:rsidRPr="00B74885" w:rsidRDefault="00B74885" w:rsidP="00B74885">
            <w:pPr>
              <w:jc w:val="center"/>
              <w:rPr>
                <w:szCs w:val="20"/>
              </w:rPr>
            </w:pPr>
            <w:r w:rsidRPr="00B74885">
              <w:rPr>
                <w:szCs w:val="20"/>
              </w:rPr>
              <w:t>2.6</w:t>
            </w:r>
          </w:p>
        </w:tc>
        <w:tc>
          <w:tcPr>
            <w:tcW w:w="4727" w:type="dxa"/>
            <w:tcBorders>
              <w:top w:val="nil"/>
              <w:left w:val="nil"/>
              <w:bottom w:val="single" w:sz="4" w:space="0" w:color="auto"/>
              <w:right w:val="single" w:sz="4" w:space="0" w:color="auto"/>
            </w:tcBorders>
            <w:shd w:val="clear" w:color="auto" w:fill="auto"/>
            <w:vAlign w:val="center"/>
            <w:hideMark/>
          </w:tcPr>
          <w:p w14:paraId="304DEA91" w14:textId="77777777" w:rsidR="00B74885" w:rsidRPr="00B74885" w:rsidRDefault="00B74885" w:rsidP="00B74885">
            <w:pPr>
              <w:rPr>
                <w:szCs w:val="20"/>
              </w:rPr>
            </w:pPr>
            <w:r w:rsidRPr="00B74885">
              <w:rPr>
                <w:szCs w:val="20"/>
              </w:rPr>
              <w:t>отношение потерь тепловой энергии к отпуску тепловой энергии в сеть, %:</w:t>
            </w:r>
          </w:p>
        </w:tc>
        <w:tc>
          <w:tcPr>
            <w:tcW w:w="1079" w:type="dxa"/>
            <w:tcBorders>
              <w:top w:val="nil"/>
              <w:left w:val="nil"/>
              <w:bottom w:val="single" w:sz="4" w:space="0" w:color="auto"/>
              <w:right w:val="single" w:sz="4" w:space="0" w:color="auto"/>
            </w:tcBorders>
            <w:shd w:val="clear" w:color="auto" w:fill="auto"/>
            <w:vAlign w:val="center"/>
            <w:hideMark/>
          </w:tcPr>
          <w:p w14:paraId="382C7A91"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1D66E7DE"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0FD9E54D" w14:textId="77777777" w:rsidR="00B74885" w:rsidRPr="00B74885" w:rsidRDefault="00B74885" w:rsidP="00B74885">
            <w:pPr>
              <w:jc w:val="center"/>
              <w:rPr>
                <w:b/>
                <w:bCs/>
                <w:szCs w:val="20"/>
              </w:rPr>
            </w:pPr>
            <w:r w:rsidRPr="00B74885">
              <w:rPr>
                <w:b/>
                <w:bCs/>
                <w:szCs w:val="20"/>
              </w:rPr>
              <w:t> </w:t>
            </w:r>
          </w:p>
        </w:tc>
        <w:tc>
          <w:tcPr>
            <w:tcW w:w="1151" w:type="dxa"/>
            <w:tcBorders>
              <w:top w:val="nil"/>
              <w:left w:val="nil"/>
              <w:bottom w:val="single" w:sz="4" w:space="0" w:color="auto"/>
              <w:right w:val="single" w:sz="4" w:space="0" w:color="auto"/>
            </w:tcBorders>
            <w:shd w:val="clear" w:color="auto" w:fill="auto"/>
            <w:vAlign w:val="center"/>
            <w:hideMark/>
          </w:tcPr>
          <w:p w14:paraId="353E708C" w14:textId="77777777" w:rsidR="00B74885" w:rsidRPr="00B74885" w:rsidRDefault="00B74885" w:rsidP="00B74885">
            <w:pPr>
              <w:jc w:val="center"/>
              <w:rPr>
                <w:sz w:val="22"/>
                <w:szCs w:val="22"/>
              </w:rPr>
            </w:pPr>
            <w:r w:rsidRPr="00B74885">
              <w:rPr>
                <w:sz w:val="22"/>
                <w:szCs w:val="22"/>
              </w:rPr>
              <w:t> </w:t>
            </w:r>
          </w:p>
        </w:tc>
      </w:tr>
      <w:tr w:rsidR="00B74885" w:rsidRPr="00B74885" w14:paraId="17EFB54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1E4C11A"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6FD10185"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szCs w:val="20"/>
              </w:rPr>
              <w:t>пар</w:t>
            </w:r>
          </w:p>
        </w:tc>
        <w:tc>
          <w:tcPr>
            <w:tcW w:w="1079" w:type="dxa"/>
            <w:tcBorders>
              <w:top w:val="nil"/>
              <w:left w:val="nil"/>
              <w:bottom w:val="single" w:sz="4" w:space="0" w:color="auto"/>
              <w:right w:val="single" w:sz="4" w:space="0" w:color="auto"/>
            </w:tcBorders>
            <w:shd w:val="clear" w:color="auto" w:fill="auto"/>
            <w:vAlign w:val="center"/>
            <w:hideMark/>
          </w:tcPr>
          <w:p w14:paraId="40344DEB"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319DFAE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14B025AD" w14:textId="77777777" w:rsidR="00B74885" w:rsidRPr="00B74885" w:rsidRDefault="00B74885" w:rsidP="00B74885">
            <w:pPr>
              <w:jc w:val="center"/>
              <w:rPr>
                <w:sz w:val="22"/>
                <w:szCs w:val="22"/>
              </w:rPr>
            </w:pPr>
            <w:r w:rsidRPr="00B74885">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14:paraId="44A20D94" w14:textId="77777777" w:rsidR="00B74885" w:rsidRPr="00B74885" w:rsidRDefault="00B74885" w:rsidP="00B74885">
            <w:pPr>
              <w:jc w:val="center"/>
              <w:rPr>
                <w:sz w:val="22"/>
                <w:szCs w:val="22"/>
              </w:rPr>
            </w:pPr>
            <w:r w:rsidRPr="00B74885">
              <w:rPr>
                <w:sz w:val="22"/>
                <w:szCs w:val="22"/>
              </w:rPr>
              <w:t> </w:t>
            </w:r>
          </w:p>
        </w:tc>
      </w:tr>
      <w:tr w:rsidR="00B74885" w:rsidRPr="00B74885" w14:paraId="274BCFBC"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20ABF82" w14:textId="77777777" w:rsidR="00B74885" w:rsidRPr="00B74885" w:rsidRDefault="00B74885" w:rsidP="00B74885">
            <w:pPr>
              <w:rPr>
                <w:szCs w:val="20"/>
              </w:rPr>
            </w:pPr>
          </w:p>
        </w:tc>
        <w:tc>
          <w:tcPr>
            <w:tcW w:w="4727" w:type="dxa"/>
            <w:tcBorders>
              <w:top w:val="nil"/>
              <w:left w:val="nil"/>
              <w:bottom w:val="single" w:sz="4" w:space="0" w:color="auto"/>
              <w:right w:val="single" w:sz="4" w:space="0" w:color="auto"/>
            </w:tcBorders>
            <w:shd w:val="clear" w:color="auto" w:fill="auto"/>
            <w:vAlign w:val="center"/>
            <w:hideMark/>
          </w:tcPr>
          <w:p w14:paraId="5161C015"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szCs w:val="20"/>
              </w:rPr>
              <w:t>вода</w:t>
            </w:r>
          </w:p>
        </w:tc>
        <w:tc>
          <w:tcPr>
            <w:tcW w:w="1079" w:type="dxa"/>
            <w:tcBorders>
              <w:top w:val="nil"/>
              <w:left w:val="nil"/>
              <w:bottom w:val="single" w:sz="4" w:space="0" w:color="auto"/>
              <w:right w:val="single" w:sz="4" w:space="0" w:color="auto"/>
            </w:tcBorders>
            <w:shd w:val="clear" w:color="auto" w:fill="auto"/>
            <w:vAlign w:val="center"/>
            <w:hideMark/>
          </w:tcPr>
          <w:p w14:paraId="2E12C803" w14:textId="77777777" w:rsidR="00B74885" w:rsidRPr="00B74885" w:rsidRDefault="00B74885" w:rsidP="00B74885">
            <w:pPr>
              <w:jc w:val="center"/>
              <w:rPr>
                <w:sz w:val="22"/>
                <w:szCs w:val="22"/>
              </w:rPr>
            </w:pPr>
            <w:r w:rsidRPr="00B74885">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14:paraId="218FE186" w14:textId="77777777" w:rsidR="00B74885" w:rsidRPr="00B74885" w:rsidRDefault="00B74885" w:rsidP="00B74885">
            <w:pPr>
              <w:jc w:val="center"/>
              <w:rPr>
                <w:sz w:val="22"/>
                <w:szCs w:val="22"/>
              </w:rPr>
            </w:pPr>
            <w:r w:rsidRPr="00B74885">
              <w:rPr>
                <w:sz w:val="22"/>
                <w:szCs w:val="22"/>
              </w:rPr>
              <w:t>32,98%</w:t>
            </w:r>
          </w:p>
        </w:tc>
        <w:tc>
          <w:tcPr>
            <w:tcW w:w="1151" w:type="dxa"/>
            <w:tcBorders>
              <w:top w:val="nil"/>
              <w:left w:val="nil"/>
              <w:bottom w:val="single" w:sz="4" w:space="0" w:color="auto"/>
              <w:right w:val="single" w:sz="4" w:space="0" w:color="auto"/>
            </w:tcBorders>
            <w:shd w:val="clear" w:color="auto" w:fill="auto"/>
            <w:vAlign w:val="center"/>
            <w:hideMark/>
          </w:tcPr>
          <w:p w14:paraId="27CBA1A1" w14:textId="77777777" w:rsidR="00B74885" w:rsidRPr="00B74885" w:rsidRDefault="00B74885" w:rsidP="00B74885">
            <w:pPr>
              <w:jc w:val="center"/>
              <w:rPr>
                <w:sz w:val="22"/>
                <w:szCs w:val="22"/>
              </w:rPr>
            </w:pPr>
            <w:r w:rsidRPr="00B74885">
              <w:rPr>
                <w:sz w:val="22"/>
                <w:szCs w:val="22"/>
              </w:rPr>
              <w:t>32,98%</w:t>
            </w:r>
          </w:p>
        </w:tc>
        <w:tc>
          <w:tcPr>
            <w:tcW w:w="1151" w:type="dxa"/>
            <w:tcBorders>
              <w:top w:val="nil"/>
              <w:left w:val="nil"/>
              <w:bottom w:val="single" w:sz="4" w:space="0" w:color="auto"/>
              <w:right w:val="single" w:sz="4" w:space="0" w:color="auto"/>
            </w:tcBorders>
            <w:shd w:val="clear" w:color="auto" w:fill="auto"/>
            <w:vAlign w:val="center"/>
            <w:hideMark/>
          </w:tcPr>
          <w:p w14:paraId="4A04700F" w14:textId="77777777" w:rsidR="00B74885" w:rsidRPr="00B74885" w:rsidRDefault="00B74885" w:rsidP="00B74885">
            <w:pPr>
              <w:jc w:val="center"/>
              <w:rPr>
                <w:sz w:val="22"/>
                <w:szCs w:val="22"/>
              </w:rPr>
            </w:pPr>
            <w:r w:rsidRPr="00B74885">
              <w:rPr>
                <w:sz w:val="22"/>
                <w:szCs w:val="22"/>
              </w:rPr>
              <w:t>32,27%</w:t>
            </w:r>
          </w:p>
        </w:tc>
      </w:tr>
    </w:tbl>
    <w:p w14:paraId="226D226F" w14:textId="77777777" w:rsidR="00B74885" w:rsidRPr="00B74885" w:rsidRDefault="00B74885" w:rsidP="00B74885">
      <w:pPr>
        <w:tabs>
          <w:tab w:val="left" w:pos="2571"/>
        </w:tabs>
        <w:rPr>
          <w:bCs/>
          <w:szCs w:val="20"/>
        </w:rPr>
      </w:pPr>
      <w:r w:rsidRPr="00B74885">
        <w:rPr>
          <w:bCs/>
          <w:szCs w:val="20"/>
        </w:rPr>
        <w:t>* Ранее предприятие не осуществляло регулируемые виды деятельности</w:t>
      </w:r>
    </w:p>
    <w:p w14:paraId="4FCECC92" w14:textId="77777777" w:rsidR="00B74885" w:rsidRPr="00B74885" w:rsidRDefault="00B74885" w:rsidP="00B74885">
      <w:pPr>
        <w:ind w:firstLine="567"/>
        <w:jc w:val="both"/>
        <w:rPr>
          <w:sz w:val="27"/>
          <w:szCs w:val="27"/>
        </w:rPr>
      </w:pPr>
    </w:p>
    <w:p w14:paraId="4B8AEB7C" w14:textId="77777777" w:rsidR="00B74885" w:rsidRPr="00B74885" w:rsidRDefault="00B74885" w:rsidP="00B74885">
      <w:pPr>
        <w:ind w:firstLine="720"/>
        <w:jc w:val="both"/>
        <w:rPr>
          <w:sz w:val="28"/>
          <w:szCs w:val="28"/>
        </w:rPr>
      </w:pPr>
      <w:r w:rsidRPr="00B74885">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w:t>
      </w:r>
      <w:r w:rsidRPr="00B74885">
        <w:rPr>
          <w:sz w:val="28"/>
          <w:szCs w:val="28"/>
        </w:rPr>
        <w:lastRenderedPageBreak/>
        <w:t>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2021 год.</w:t>
      </w:r>
    </w:p>
    <w:p w14:paraId="012DFE70" w14:textId="77777777" w:rsidR="00B74885" w:rsidRPr="00B74885" w:rsidRDefault="00B74885" w:rsidP="00B74885">
      <w:pPr>
        <w:jc w:val="both"/>
        <w:rPr>
          <w:sz w:val="28"/>
          <w:szCs w:val="28"/>
        </w:rPr>
      </w:pPr>
    </w:p>
    <w:p w14:paraId="5C86D27F" w14:textId="77777777" w:rsidR="00B74885" w:rsidRPr="00B74885" w:rsidRDefault="00B74885" w:rsidP="00B74885">
      <w:pPr>
        <w:tabs>
          <w:tab w:val="left" w:pos="1665"/>
        </w:tabs>
        <w:jc w:val="center"/>
        <w:rPr>
          <w:b/>
          <w:bCs/>
          <w:sz w:val="28"/>
          <w:szCs w:val="28"/>
        </w:rPr>
      </w:pPr>
      <w:r w:rsidRPr="00B74885">
        <w:rPr>
          <w:b/>
          <w:bCs/>
          <w:sz w:val="28"/>
          <w:szCs w:val="28"/>
        </w:rPr>
        <w:t>Предложение по утверждению нормативов технологических потерь при передаче тепловой энергии на 2021 год</w:t>
      </w:r>
    </w:p>
    <w:p w14:paraId="3B463ABD" w14:textId="77777777" w:rsidR="00B74885" w:rsidRPr="00B74885" w:rsidRDefault="00B74885" w:rsidP="00B74885">
      <w:pPr>
        <w:tabs>
          <w:tab w:val="left" w:pos="1665"/>
        </w:tabs>
        <w:jc w:val="center"/>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55"/>
        <w:gridCol w:w="1175"/>
        <w:gridCol w:w="1180"/>
        <w:gridCol w:w="55"/>
        <w:gridCol w:w="1930"/>
      </w:tblGrid>
      <w:tr w:rsidR="00B74885" w:rsidRPr="00B74885" w14:paraId="39C468B3" w14:textId="77777777" w:rsidTr="0068498C">
        <w:trPr>
          <w:trHeight w:val="340"/>
        </w:trPr>
        <w:tc>
          <w:tcPr>
            <w:tcW w:w="3544" w:type="dxa"/>
            <w:vMerge w:val="restart"/>
            <w:vAlign w:val="center"/>
          </w:tcPr>
          <w:p w14:paraId="1048397B" w14:textId="77777777" w:rsidR="00B74885" w:rsidRPr="00B74885" w:rsidRDefault="00B74885" w:rsidP="00B74885">
            <w:pPr>
              <w:spacing w:line="216" w:lineRule="auto"/>
              <w:jc w:val="center"/>
            </w:pPr>
            <w:r w:rsidRPr="00B74885">
              <w:t>Организация</w:t>
            </w:r>
          </w:p>
        </w:tc>
        <w:tc>
          <w:tcPr>
            <w:tcW w:w="6521" w:type="dxa"/>
            <w:gridSpan w:val="6"/>
            <w:vAlign w:val="center"/>
          </w:tcPr>
          <w:p w14:paraId="3DD1EED6" w14:textId="77777777" w:rsidR="00B74885" w:rsidRPr="00B74885" w:rsidRDefault="00B74885" w:rsidP="00B74885">
            <w:pPr>
              <w:spacing w:line="216" w:lineRule="auto"/>
              <w:jc w:val="center"/>
            </w:pPr>
            <w:r w:rsidRPr="00B74885">
              <w:t>нормативы</w:t>
            </w:r>
          </w:p>
        </w:tc>
      </w:tr>
      <w:tr w:rsidR="00B74885" w:rsidRPr="00B74885" w14:paraId="649C3192" w14:textId="77777777" w:rsidTr="0068498C">
        <w:trPr>
          <w:trHeight w:val="340"/>
        </w:trPr>
        <w:tc>
          <w:tcPr>
            <w:tcW w:w="3544" w:type="dxa"/>
            <w:vMerge/>
            <w:vAlign w:val="center"/>
          </w:tcPr>
          <w:p w14:paraId="3EF17684" w14:textId="77777777" w:rsidR="00B74885" w:rsidRPr="00B74885" w:rsidRDefault="00B74885" w:rsidP="00B74885">
            <w:pPr>
              <w:spacing w:line="216" w:lineRule="auto"/>
              <w:jc w:val="center"/>
            </w:pPr>
          </w:p>
        </w:tc>
        <w:tc>
          <w:tcPr>
            <w:tcW w:w="2181" w:type="dxa"/>
            <w:gridSpan w:val="2"/>
            <w:vAlign w:val="center"/>
          </w:tcPr>
          <w:p w14:paraId="505C7779" w14:textId="77777777" w:rsidR="00B74885" w:rsidRPr="00B74885" w:rsidRDefault="00B74885" w:rsidP="00B74885">
            <w:pPr>
              <w:spacing w:line="216" w:lineRule="auto"/>
              <w:jc w:val="center"/>
            </w:pPr>
            <w:r w:rsidRPr="00B74885">
              <w:t>потери и затраты</w:t>
            </w:r>
          </w:p>
          <w:p w14:paraId="06604EC7" w14:textId="77777777" w:rsidR="00B74885" w:rsidRPr="00B74885" w:rsidRDefault="00B74885" w:rsidP="00B74885">
            <w:pPr>
              <w:spacing w:line="216" w:lineRule="auto"/>
              <w:jc w:val="center"/>
            </w:pPr>
            <w:r w:rsidRPr="00B74885">
              <w:t>теплоносителей,</w:t>
            </w:r>
          </w:p>
          <w:p w14:paraId="37BAD866" w14:textId="77777777" w:rsidR="00B74885" w:rsidRPr="00B74885" w:rsidRDefault="00B74885" w:rsidP="00B74885">
            <w:pPr>
              <w:spacing w:line="216" w:lineRule="auto"/>
              <w:jc w:val="center"/>
            </w:pPr>
            <w:r w:rsidRPr="00B74885">
              <w:t>т(м</w:t>
            </w:r>
            <w:r w:rsidRPr="00B74885">
              <w:rPr>
                <w:vertAlign w:val="superscript"/>
              </w:rPr>
              <w:t>3</w:t>
            </w:r>
            <w:r w:rsidRPr="00B74885">
              <w:t>)</w:t>
            </w:r>
          </w:p>
        </w:tc>
        <w:tc>
          <w:tcPr>
            <w:tcW w:w="2410" w:type="dxa"/>
            <w:gridSpan w:val="3"/>
            <w:vAlign w:val="center"/>
          </w:tcPr>
          <w:p w14:paraId="160C8C10" w14:textId="77777777" w:rsidR="00B74885" w:rsidRPr="00B74885" w:rsidRDefault="00B74885" w:rsidP="00B74885">
            <w:pPr>
              <w:spacing w:line="216" w:lineRule="auto"/>
              <w:jc w:val="center"/>
            </w:pPr>
            <w:r w:rsidRPr="00B74885">
              <w:t>потери</w:t>
            </w:r>
          </w:p>
          <w:p w14:paraId="7A65EE77" w14:textId="77777777" w:rsidR="00B74885" w:rsidRPr="00B74885" w:rsidRDefault="00B74885" w:rsidP="00B74885">
            <w:pPr>
              <w:spacing w:line="216" w:lineRule="auto"/>
              <w:jc w:val="center"/>
            </w:pPr>
            <w:r w:rsidRPr="00B74885">
              <w:t>тепловой энергии,</w:t>
            </w:r>
          </w:p>
          <w:p w14:paraId="337A5553" w14:textId="77777777" w:rsidR="00B74885" w:rsidRPr="00B74885" w:rsidRDefault="00B74885" w:rsidP="00B74885">
            <w:pPr>
              <w:spacing w:line="216" w:lineRule="auto"/>
              <w:jc w:val="center"/>
            </w:pPr>
            <w:r w:rsidRPr="00B74885">
              <w:t>тыс. Гкал</w:t>
            </w:r>
          </w:p>
        </w:tc>
        <w:tc>
          <w:tcPr>
            <w:tcW w:w="1930" w:type="dxa"/>
            <w:vAlign w:val="center"/>
          </w:tcPr>
          <w:p w14:paraId="772821FF" w14:textId="77777777" w:rsidR="00B74885" w:rsidRPr="00B74885" w:rsidRDefault="00B74885" w:rsidP="00B74885">
            <w:pPr>
              <w:spacing w:line="216" w:lineRule="auto"/>
              <w:jc w:val="center"/>
            </w:pPr>
            <w:r w:rsidRPr="00B74885">
              <w:t>расход</w:t>
            </w:r>
          </w:p>
          <w:p w14:paraId="59AD3377" w14:textId="77777777" w:rsidR="00B74885" w:rsidRPr="00B74885" w:rsidRDefault="00B74885" w:rsidP="00B74885">
            <w:pPr>
              <w:spacing w:line="216" w:lineRule="auto"/>
              <w:jc w:val="center"/>
            </w:pPr>
            <w:r w:rsidRPr="00B74885">
              <w:t xml:space="preserve">электроэнергии, </w:t>
            </w:r>
            <w:proofErr w:type="spellStart"/>
            <w:proofErr w:type="gramStart"/>
            <w:r w:rsidRPr="00B74885">
              <w:t>тыс.кВтч</w:t>
            </w:r>
            <w:proofErr w:type="spellEnd"/>
            <w:proofErr w:type="gramEnd"/>
          </w:p>
        </w:tc>
      </w:tr>
      <w:tr w:rsidR="00B74885" w:rsidRPr="00B74885" w14:paraId="7A6B8DC8" w14:textId="77777777" w:rsidTr="0068498C">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14:paraId="5726A9F8" w14:textId="77777777" w:rsidR="00B74885" w:rsidRPr="00B74885" w:rsidRDefault="00B74885" w:rsidP="00B74885">
            <w:r w:rsidRPr="00B74885">
              <w:rPr>
                <w:bCs/>
                <w:color w:val="000000"/>
              </w:rPr>
              <w:t xml:space="preserve">МКП ОГО «Теплоэнерго» (г. Осинники) </w:t>
            </w:r>
          </w:p>
        </w:tc>
        <w:tc>
          <w:tcPr>
            <w:tcW w:w="6521" w:type="dxa"/>
            <w:gridSpan w:val="6"/>
            <w:shd w:val="clear" w:color="auto" w:fill="FFFFFF"/>
            <w:vAlign w:val="center"/>
          </w:tcPr>
          <w:p w14:paraId="01537992" w14:textId="77777777" w:rsidR="00B74885" w:rsidRPr="00B74885" w:rsidRDefault="00B74885" w:rsidP="00B74885">
            <w:pPr>
              <w:jc w:val="center"/>
            </w:pPr>
            <w:r w:rsidRPr="00B74885">
              <w:t>теплоноситель - пар</w:t>
            </w:r>
          </w:p>
        </w:tc>
      </w:tr>
      <w:tr w:rsidR="00B74885" w:rsidRPr="00B74885" w14:paraId="4598A94E"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0B2B3742" w14:textId="77777777" w:rsidR="00B74885" w:rsidRPr="00B74885" w:rsidRDefault="00B74885" w:rsidP="00B74885"/>
        </w:tc>
        <w:tc>
          <w:tcPr>
            <w:tcW w:w="2126" w:type="dxa"/>
            <w:shd w:val="clear" w:color="auto" w:fill="FFFFFF"/>
            <w:vAlign w:val="center"/>
          </w:tcPr>
          <w:p w14:paraId="13F398E6" w14:textId="77777777" w:rsidR="00B74885" w:rsidRPr="00B74885" w:rsidRDefault="00B74885" w:rsidP="00B74885">
            <w:pPr>
              <w:jc w:val="center"/>
            </w:pPr>
            <w:r w:rsidRPr="00B74885">
              <w:t>-</w:t>
            </w:r>
          </w:p>
        </w:tc>
        <w:tc>
          <w:tcPr>
            <w:tcW w:w="2410" w:type="dxa"/>
            <w:gridSpan w:val="3"/>
            <w:shd w:val="clear" w:color="auto" w:fill="FFFFFF"/>
            <w:vAlign w:val="center"/>
          </w:tcPr>
          <w:p w14:paraId="033D72B2" w14:textId="77777777" w:rsidR="00B74885" w:rsidRPr="00B74885" w:rsidRDefault="00B74885" w:rsidP="00B74885">
            <w:pPr>
              <w:jc w:val="center"/>
            </w:pPr>
            <w:r w:rsidRPr="00B74885">
              <w:t>-</w:t>
            </w:r>
          </w:p>
        </w:tc>
        <w:tc>
          <w:tcPr>
            <w:tcW w:w="1985" w:type="dxa"/>
            <w:gridSpan w:val="2"/>
            <w:shd w:val="clear" w:color="auto" w:fill="FFFFFF"/>
            <w:vAlign w:val="center"/>
          </w:tcPr>
          <w:p w14:paraId="6765C08C" w14:textId="77777777" w:rsidR="00B74885" w:rsidRPr="00B74885" w:rsidRDefault="00B74885" w:rsidP="00B74885">
            <w:pPr>
              <w:jc w:val="center"/>
            </w:pPr>
            <w:r w:rsidRPr="00B74885">
              <w:t>-</w:t>
            </w:r>
          </w:p>
        </w:tc>
      </w:tr>
      <w:tr w:rsidR="00B74885" w:rsidRPr="00B74885" w14:paraId="23481F4B"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0CA3FC24" w14:textId="77777777" w:rsidR="00B74885" w:rsidRPr="00B74885" w:rsidRDefault="00B74885" w:rsidP="00B74885"/>
        </w:tc>
        <w:tc>
          <w:tcPr>
            <w:tcW w:w="6521" w:type="dxa"/>
            <w:gridSpan w:val="6"/>
            <w:shd w:val="clear" w:color="auto" w:fill="FFFFFF"/>
            <w:vAlign w:val="center"/>
          </w:tcPr>
          <w:p w14:paraId="0A0CACA6" w14:textId="77777777" w:rsidR="00B74885" w:rsidRPr="00B74885" w:rsidRDefault="00B74885" w:rsidP="00B74885">
            <w:pPr>
              <w:jc w:val="center"/>
            </w:pPr>
            <w:r w:rsidRPr="00B74885">
              <w:t>теплоноситель - конденсат</w:t>
            </w:r>
          </w:p>
        </w:tc>
      </w:tr>
      <w:tr w:rsidR="00B74885" w:rsidRPr="00B74885" w14:paraId="7F498ACA"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20E5428F" w14:textId="77777777" w:rsidR="00B74885" w:rsidRPr="00B74885" w:rsidRDefault="00B74885" w:rsidP="00B74885"/>
        </w:tc>
        <w:tc>
          <w:tcPr>
            <w:tcW w:w="2126" w:type="dxa"/>
            <w:shd w:val="clear" w:color="auto" w:fill="FFFFFF"/>
            <w:vAlign w:val="center"/>
          </w:tcPr>
          <w:p w14:paraId="16373846" w14:textId="77777777" w:rsidR="00B74885" w:rsidRPr="00B74885" w:rsidRDefault="00B74885" w:rsidP="00B74885">
            <w:pPr>
              <w:jc w:val="center"/>
            </w:pPr>
            <w:r w:rsidRPr="00B74885">
              <w:t>-</w:t>
            </w:r>
          </w:p>
        </w:tc>
        <w:tc>
          <w:tcPr>
            <w:tcW w:w="2410" w:type="dxa"/>
            <w:gridSpan w:val="3"/>
            <w:shd w:val="clear" w:color="auto" w:fill="FFFFFF"/>
            <w:vAlign w:val="center"/>
          </w:tcPr>
          <w:p w14:paraId="5F76A47A" w14:textId="77777777" w:rsidR="00B74885" w:rsidRPr="00B74885" w:rsidRDefault="00B74885" w:rsidP="00B74885">
            <w:pPr>
              <w:jc w:val="center"/>
            </w:pPr>
            <w:r w:rsidRPr="00B74885">
              <w:t>-</w:t>
            </w:r>
          </w:p>
        </w:tc>
        <w:tc>
          <w:tcPr>
            <w:tcW w:w="1985" w:type="dxa"/>
            <w:gridSpan w:val="2"/>
            <w:shd w:val="clear" w:color="auto" w:fill="FFFFFF"/>
            <w:vAlign w:val="center"/>
          </w:tcPr>
          <w:p w14:paraId="6590CE5C" w14:textId="77777777" w:rsidR="00B74885" w:rsidRPr="00B74885" w:rsidRDefault="00B74885" w:rsidP="00B74885">
            <w:pPr>
              <w:jc w:val="center"/>
            </w:pPr>
            <w:r w:rsidRPr="00B74885">
              <w:t>-</w:t>
            </w:r>
          </w:p>
        </w:tc>
      </w:tr>
      <w:tr w:rsidR="00B74885" w:rsidRPr="00B74885" w14:paraId="5353415B"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435E72C0" w14:textId="77777777" w:rsidR="00B74885" w:rsidRPr="00B74885" w:rsidRDefault="00B74885" w:rsidP="00B74885"/>
        </w:tc>
        <w:tc>
          <w:tcPr>
            <w:tcW w:w="6521" w:type="dxa"/>
            <w:gridSpan w:val="6"/>
            <w:shd w:val="clear" w:color="auto" w:fill="FFFFFF"/>
            <w:vAlign w:val="center"/>
          </w:tcPr>
          <w:p w14:paraId="196503E6" w14:textId="77777777" w:rsidR="00B74885" w:rsidRPr="00B74885" w:rsidRDefault="00B74885" w:rsidP="00B74885">
            <w:pPr>
              <w:jc w:val="center"/>
            </w:pPr>
            <w:r w:rsidRPr="00B74885">
              <w:t>теплоноситель - вода</w:t>
            </w:r>
          </w:p>
        </w:tc>
      </w:tr>
      <w:tr w:rsidR="00B74885" w:rsidRPr="00B74885" w14:paraId="4F0839B6" w14:textId="77777777" w:rsidTr="0068498C">
        <w:tblPrEx>
          <w:shd w:val="clear" w:color="auto" w:fill="FFFFFF"/>
          <w:tblLook w:val="0000" w:firstRow="0" w:lastRow="0" w:firstColumn="0" w:lastColumn="0" w:noHBand="0" w:noVBand="0"/>
        </w:tblPrEx>
        <w:trPr>
          <w:trHeight w:val="340"/>
        </w:trPr>
        <w:tc>
          <w:tcPr>
            <w:tcW w:w="3544" w:type="dxa"/>
            <w:vMerge/>
            <w:shd w:val="clear" w:color="auto" w:fill="FFFFFF"/>
            <w:vAlign w:val="center"/>
          </w:tcPr>
          <w:p w14:paraId="3BFF1FBE" w14:textId="77777777" w:rsidR="00B74885" w:rsidRPr="00B74885" w:rsidRDefault="00B74885" w:rsidP="00B74885"/>
        </w:tc>
        <w:tc>
          <w:tcPr>
            <w:tcW w:w="2126" w:type="dxa"/>
            <w:shd w:val="clear" w:color="auto" w:fill="FFFFFF"/>
            <w:vAlign w:val="center"/>
          </w:tcPr>
          <w:p w14:paraId="45719424" w14:textId="77777777" w:rsidR="00B74885" w:rsidRPr="00B74885" w:rsidRDefault="00B74885" w:rsidP="00B74885">
            <w:pPr>
              <w:jc w:val="center"/>
              <w:rPr>
                <w:bCs/>
                <w:szCs w:val="20"/>
              </w:rPr>
            </w:pPr>
            <w:r w:rsidRPr="00B74885">
              <w:rPr>
                <w:bCs/>
                <w:szCs w:val="20"/>
              </w:rPr>
              <w:t>306370,73</w:t>
            </w:r>
          </w:p>
        </w:tc>
        <w:tc>
          <w:tcPr>
            <w:tcW w:w="1230" w:type="dxa"/>
            <w:gridSpan w:val="2"/>
            <w:shd w:val="clear" w:color="auto" w:fill="FFFFFF"/>
            <w:vAlign w:val="center"/>
          </w:tcPr>
          <w:p w14:paraId="314CF3EF" w14:textId="77777777" w:rsidR="00B74885" w:rsidRPr="00B74885" w:rsidRDefault="00B74885" w:rsidP="00B74885">
            <w:pPr>
              <w:jc w:val="center"/>
              <w:rPr>
                <w:bCs/>
                <w:szCs w:val="20"/>
              </w:rPr>
            </w:pPr>
            <w:r w:rsidRPr="00B74885">
              <w:rPr>
                <w:bCs/>
                <w:szCs w:val="20"/>
              </w:rPr>
              <w:t>117,9008</w:t>
            </w:r>
          </w:p>
        </w:tc>
        <w:tc>
          <w:tcPr>
            <w:tcW w:w="1180" w:type="dxa"/>
            <w:shd w:val="clear" w:color="auto" w:fill="FFFFFF"/>
            <w:vAlign w:val="center"/>
          </w:tcPr>
          <w:p w14:paraId="7036DCE8" w14:textId="77777777" w:rsidR="00B74885" w:rsidRPr="00B74885" w:rsidRDefault="00B74885" w:rsidP="00B74885">
            <w:pPr>
              <w:jc w:val="center"/>
              <w:rPr>
                <w:bCs/>
                <w:szCs w:val="20"/>
              </w:rPr>
            </w:pPr>
            <w:r w:rsidRPr="00B74885">
              <w:rPr>
                <w:bCs/>
                <w:szCs w:val="20"/>
              </w:rPr>
              <w:t>32,27%</w:t>
            </w:r>
          </w:p>
        </w:tc>
        <w:tc>
          <w:tcPr>
            <w:tcW w:w="1985" w:type="dxa"/>
            <w:gridSpan w:val="2"/>
            <w:shd w:val="clear" w:color="auto" w:fill="FFFFFF"/>
            <w:vAlign w:val="center"/>
          </w:tcPr>
          <w:p w14:paraId="03C59C42" w14:textId="77777777" w:rsidR="00B74885" w:rsidRPr="00B74885" w:rsidRDefault="00B74885" w:rsidP="00B74885">
            <w:pPr>
              <w:jc w:val="center"/>
              <w:rPr>
                <w:bCs/>
                <w:szCs w:val="20"/>
              </w:rPr>
            </w:pPr>
            <w:r w:rsidRPr="00B74885">
              <w:rPr>
                <w:bCs/>
                <w:szCs w:val="20"/>
              </w:rPr>
              <w:t>7443,02</w:t>
            </w:r>
          </w:p>
        </w:tc>
      </w:tr>
    </w:tbl>
    <w:p w14:paraId="099ADBA1" w14:textId="77777777" w:rsidR="00B74885" w:rsidRPr="00B74885" w:rsidRDefault="00B74885" w:rsidP="00B74885">
      <w:pPr>
        <w:ind w:firstLine="720"/>
        <w:jc w:val="both"/>
        <w:rPr>
          <w:sz w:val="26"/>
          <w:szCs w:val="26"/>
          <w:lang w:eastAsia="x-none"/>
        </w:rPr>
      </w:pPr>
    </w:p>
    <w:p w14:paraId="14E8612B" w14:textId="77777777" w:rsidR="00B74885" w:rsidRPr="00B74885" w:rsidRDefault="00B74885" w:rsidP="00B74885">
      <w:pPr>
        <w:ind w:firstLine="720"/>
        <w:jc w:val="both"/>
        <w:rPr>
          <w:sz w:val="26"/>
          <w:szCs w:val="26"/>
          <w:lang w:eastAsia="x-none"/>
        </w:rPr>
      </w:pPr>
    </w:p>
    <w:p w14:paraId="727C5053" w14:textId="77777777" w:rsidR="00B74885" w:rsidRDefault="00B74885" w:rsidP="00B74885">
      <w:pPr>
        <w:jc w:val="both"/>
        <w:rPr>
          <w:sz w:val="28"/>
          <w:szCs w:val="28"/>
        </w:rPr>
        <w:sectPr w:rsidR="00B74885" w:rsidSect="00813CC2">
          <w:pgSz w:w="11906" w:h="16838"/>
          <w:pgMar w:top="709" w:right="851" w:bottom="1134" w:left="851" w:header="720" w:footer="720" w:gutter="0"/>
          <w:cols w:space="720"/>
          <w:titlePg/>
          <w:docGrid w:linePitch="326"/>
        </w:sectPr>
      </w:pPr>
    </w:p>
    <w:p w14:paraId="262272CB" w14:textId="375DFDEC" w:rsidR="00B74885" w:rsidRDefault="00B74885" w:rsidP="00B74885">
      <w:pPr>
        <w:tabs>
          <w:tab w:val="left" w:pos="5580"/>
          <w:tab w:val="left" w:pos="9498"/>
        </w:tabs>
        <w:ind w:right="-569" w:firstLine="5670"/>
      </w:pPr>
      <w:r>
        <w:lastRenderedPageBreak/>
        <w:t>Приложение № 15 к протоколу № 59</w:t>
      </w:r>
    </w:p>
    <w:p w14:paraId="129AAC4B" w14:textId="77777777" w:rsidR="00B74885" w:rsidRDefault="00B74885" w:rsidP="00B74885">
      <w:pPr>
        <w:tabs>
          <w:tab w:val="left" w:pos="5580"/>
          <w:tab w:val="left" w:pos="9498"/>
        </w:tabs>
        <w:ind w:right="-569" w:firstLine="5670"/>
      </w:pPr>
      <w:r>
        <w:t>заседания Правления Региональной</w:t>
      </w:r>
    </w:p>
    <w:p w14:paraId="52D064DB" w14:textId="77777777" w:rsidR="00B74885" w:rsidRDefault="00B74885" w:rsidP="00B74885">
      <w:pPr>
        <w:tabs>
          <w:tab w:val="left" w:pos="5580"/>
          <w:tab w:val="left" w:pos="9498"/>
        </w:tabs>
        <w:ind w:right="-569" w:firstLine="5670"/>
      </w:pPr>
      <w:r>
        <w:t>энергетической комиссии</w:t>
      </w:r>
    </w:p>
    <w:p w14:paraId="1FB9F476" w14:textId="5CB299E2" w:rsidR="00B74885" w:rsidRDefault="00B74885" w:rsidP="00B74885">
      <w:pPr>
        <w:tabs>
          <w:tab w:val="left" w:pos="5580"/>
          <w:tab w:val="left" w:pos="9498"/>
        </w:tabs>
        <w:ind w:right="-569" w:firstLine="5670"/>
      </w:pPr>
      <w:r>
        <w:t>Кузбасса от 29.09.2020</w:t>
      </w:r>
    </w:p>
    <w:p w14:paraId="4AC65F39" w14:textId="77777777" w:rsidR="00B74885" w:rsidRDefault="00B74885" w:rsidP="00B74885">
      <w:pPr>
        <w:tabs>
          <w:tab w:val="left" w:pos="5580"/>
          <w:tab w:val="left" w:pos="9498"/>
        </w:tabs>
        <w:ind w:right="-569" w:firstLine="5670"/>
      </w:pPr>
    </w:p>
    <w:p w14:paraId="52B4520F" w14:textId="77777777" w:rsidR="00B74885" w:rsidRPr="00B74885" w:rsidRDefault="00B74885" w:rsidP="00B74885">
      <w:pPr>
        <w:keepNext/>
        <w:jc w:val="center"/>
        <w:outlineLvl w:val="0"/>
        <w:rPr>
          <w:b/>
          <w:iCs/>
          <w:sz w:val="28"/>
          <w:szCs w:val="28"/>
        </w:rPr>
      </w:pPr>
      <w:r w:rsidRPr="00B74885">
        <w:rPr>
          <w:b/>
          <w:iCs/>
          <w:sz w:val="28"/>
          <w:szCs w:val="28"/>
        </w:rPr>
        <w:t>Экспертное заключение Региональной энергетической комиссии Кузбасса по материалам, представленным ООО «МЕЧЕЛ-ЭНЕРГО» по узлу теплоснабжения г. Калтан для утверждения нормативов технологических потерь при передаче тепловой энергии по тепловым сетям ООО «МЕЧЕЛ-ЭНЕРГО» по узлу теплоснабжения г. Калтан на 2021 год</w:t>
      </w:r>
    </w:p>
    <w:p w14:paraId="49739AAA" w14:textId="77777777" w:rsidR="00B74885" w:rsidRPr="00B74885" w:rsidRDefault="00B74885" w:rsidP="00B74885">
      <w:pPr>
        <w:jc w:val="both"/>
        <w:rPr>
          <w:i/>
          <w:sz w:val="28"/>
          <w:szCs w:val="28"/>
        </w:rPr>
      </w:pPr>
    </w:p>
    <w:p w14:paraId="73013E8D" w14:textId="77777777" w:rsidR="00B74885" w:rsidRPr="00B74885" w:rsidRDefault="00B74885" w:rsidP="00B74885">
      <w:pPr>
        <w:ind w:firstLine="709"/>
        <w:jc w:val="both"/>
        <w:rPr>
          <w:sz w:val="28"/>
          <w:szCs w:val="28"/>
        </w:rPr>
      </w:pPr>
      <w:r w:rsidRPr="00B74885">
        <w:rPr>
          <w:sz w:val="28"/>
          <w:szCs w:val="28"/>
        </w:rPr>
        <w:t>В Региональную энергетическую комиссию Кузбасса обратилось ООО «МЕЧЕЛ-ЭНЕРГО» по узлу теплоснабжения г. Калтан (далее – Предприятие) с заявкой на утверждение нормативов технологических потерь при передаче тепловой энергии.</w:t>
      </w:r>
    </w:p>
    <w:p w14:paraId="11C99C6A" w14:textId="77777777" w:rsidR="00B74885" w:rsidRPr="00B74885" w:rsidRDefault="00B74885" w:rsidP="00B74885">
      <w:pPr>
        <w:ind w:firstLine="709"/>
        <w:jc w:val="both"/>
        <w:rPr>
          <w:sz w:val="28"/>
          <w:szCs w:val="28"/>
        </w:rPr>
      </w:pPr>
      <w:r w:rsidRPr="00B74885">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7E824547" w14:textId="77777777" w:rsidR="00B74885" w:rsidRPr="00B74885" w:rsidRDefault="00B74885" w:rsidP="00B74885">
      <w:pPr>
        <w:ind w:firstLine="709"/>
        <w:jc w:val="both"/>
        <w:rPr>
          <w:sz w:val="28"/>
          <w:szCs w:val="28"/>
        </w:rPr>
      </w:pPr>
      <w:r w:rsidRPr="00B74885">
        <w:rPr>
          <w:sz w:val="28"/>
          <w:szCs w:val="28"/>
        </w:rPr>
        <w:t>- копия Устава;</w:t>
      </w:r>
    </w:p>
    <w:p w14:paraId="66A8AC87" w14:textId="77777777" w:rsidR="00B74885" w:rsidRPr="00B74885" w:rsidRDefault="00B74885" w:rsidP="00B74885">
      <w:pPr>
        <w:ind w:firstLine="709"/>
        <w:jc w:val="both"/>
        <w:rPr>
          <w:sz w:val="28"/>
          <w:szCs w:val="28"/>
        </w:rPr>
      </w:pPr>
      <w:r w:rsidRPr="00B74885">
        <w:rPr>
          <w:sz w:val="28"/>
          <w:szCs w:val="28"/>
        </w:rPr>
        <w:t>- копия свидетельства о государственной регистрации;</w:t>
      </w:r>
    </w:p>
    <w:p w14:paraId="6FEF9B12" w14:textId="77777777" w:rsidR="00B74885" w:rsidRPr="00B74885" w:rsidRDefault="00B74885" w:rsidP="00B74885">
      <w:pPr>
        <w:ind w:firstLine="709"/>
        <w:jc w:val="both"/>
        <w:rPr>
          <w:sz w:val="28"/>
          <w:szCs w:val="28"/>
        </w:rPr>
      </w:pPr>
      <w:r w:rsidRPr="00B74885">
        <w:rPr>
          <w:sz w:val="28"/>
          <w:szCs w:val="28"/>
        </w:rPr>
        <w:t>- копия свидетельства о постановке на учет в налоговом органе;</w:t>
      </w:r>
    </w:p>
    <w:p w14:paraId="561CEE2F" w14:textId="77777777" w:rsidR="00B74885" w:rsidRPr="00B74885" w:rsidRDefault="00B74885" w:rsidP="00B74885">
      <w:pPr>
        <w:ind w:firstLine="709"/>
        <w:jc w:val="both"/>
        <w:rPr>
          <w:sz w:val="28"/>
          <w:szCs w:val="28"/>
        </w:rPr>
      </w:pPr>
      <w:r w:rsidRPr="00B74885">
        <w:rPr>
          <w:sz w:val="28"/>
          <w:szCs w:val="28"/>
        </w:rPr>
        <w:t>- расчет нормативов технологических потерь при передаче тепловой энергии;</w:t>
      </w:r>
    </w:p>
    <w:p w14:paraId="2EEA699A" w14:textId="77777777" w:rsidR="00B74885" w:rsidRPr="00B74885" w:rsidRDefault="00B74885" w:rsidP="00B74885">
      <w:pPr>
        <w:ind w:firstLine="709"/>
        <w:jc w:val="both"/>
        <w:rPr>
          <w:sz w:val="28"/>
          <w:szCs w:val="28"/>
        </w:rPr>
      </w:pPr>
      <w:r w:rsidRPr="00B74885">
        <w:rPr>
          <w:sz w:val="28"/>
          <w:szCs w:val="28"/>
        </w:rPr>
        <w:t>- температурный график работы;</w:t>
      </w:r>
    </w:p>
    <w:p w14:paraId="71E1FB54" w14:textId="77777777" w:rsidR="00B74885" w:rsidRPr="00B74885" w:rsidRDefault="00B74885" w:rsidP="00B74885">
      <w:pPr>
        <w:ind w:firstLine="709"/>
        <w:jc w:val="both"/>
        <w:rPr>
          <w:sz w:val="28"/>
          <w:szCs w:val="28"/>
        </w:rPr>
      </w:pPr>
      <w:r w:rsidRPr="00B74885">
        <w:rPr>
          <w:sz w:val="28"/>
          <w:szCs w:val="28"/>
        </w:rPr>
        <w:t>- сведения о климатических факторах влияющих на работу тепловых сетей;</w:t>
      </w:r>
    </w:p>
    <w:p w14:paraId="0573C32D" w14:textId="77777777" w:rsidR="00B74885" w:rsidRPr="00B74885" w:rsidRDefault="00B74885" w:rsidP="00B74885">
      <w:pPr>
        <w:ind w:firstLine="709"/>
        <w:jc w:val="both"/>
        <w:rPr>
          <w:sz w:val="28"/>
          <w:szCs w:val="28"/>
        </w:rPr>
      </w:pPr>
      <w:r w:rsidRPr="00B74885">
        <w:rPr>
          <w:sz w:val="28"/>
          <w:szCs w:val="28"/>
        </w:rPr>
        <w:t>- данные о теплотрассах;</w:t>
      </w:r>
    </w:p>
    <w:p w14:paraId="451339FD" w14:textId="77777777" w:rsidR="00B74885" w:rsidRPr="00B74885" w:rsidRDefault="00B74885" w:rsidP="00B74885">
      <w:pPr>
        <w:ind w:firstLine="709"/>
        <w:jc w:val="both"/>
        <w:rPr>
          <w:sz w:val="28"/>
          <w:szCs w:val="28"/>
        </w:rPr>
      </w:pPr>
      <w:r w:rsidRPr="00B74885">
        <w:rPr>
          <w:sz w:val="28"/>
          <w:szCs w:val="28"/>
        </w:rPr>
        <w:t>- расчет полезного отпуска на отопление и ГВС жилых, общественных зданий;</w:t>
      </w:r>
    </w:p>
    <w:p w14:paraId="0DA471EF" w14:textId="77777777" w:rsidR="00B74885" w:rsidRPr="00B74885" w:rsidRDefault="00B74885" w:rsidP="00B74885">
      <w:pPr>
        <w:ind w:firstLine="709"/>
        <w:jc w:val="both"/>
        <w:rPr>
          <w:sz w:val="28"/>
          <w:szCs w:val="28"/>
        </w:rPr>
      </w:pPr>
      <w:r w:rsidRPr="00B74885">
        <w:rPr>
          <w:sz w:val="28"/>
          <w:szCs w:val="28"/>
        </w:rPr>
        <w:t>- структура отпуска тепловой энергии на 2021 год;</w:t>
      </w:r>
    </w:p>
    <w:p w14:paraId="78B39B30" w14:textId="77777777" w:rsidR="00B74885" w:rsidRPr="00B74885" w:rsidRDefault="00B74885" w:rsidP="00B74885">
      <w:pPr>
        <w:ind w:firstLine="709"/>
        <w:jc w:val="both"/>
        <w:rPr>
          <w:sz w:val="28"/>
          <w:szCs w:val="28"/>
        </w:rPr>
      </w:pPr>
      <w:r w:rsidRPr="00B74885">
        <w:rPr>
          <w:sz w:val="28"/>
          <w:szCs w:val="28"/>
        </w:rPr>
        <w:t>- договор на аренду имущественного комплекса;</w:t>
      </w:r>
    </w:p>
    <w:p w14:paraId="1D557793" w14:textId="77777777" w:rsidR="00B74885" w:rsidRPr="00B74885" w:rsidRDefault="00B74885" w:rsidP="00B74885">
      <w:pPr>
        <w:ind w:firstLine="709"/>
        <w:jc w:val="both"/>
        <w:rPr>
          <w:sz w:val="28"/>
          <w:szCs w:val="28"/>
        </w:rPr>
      </w:pPr>
      <w:r w:rsidRPr="00B74885">
        <w:rPr>
          <w:sz w:val="28"/>
          <w:szCs w:val="28"/>
        </w:rPr>
        <w:t>- распоряжения о начале и об окончании отопительного периода;</w:t>
      </w:r>
    </w:p>
    <w:p w14:paraId="72D9150C" w14:textId="77777777" w:rsidR="00B74885" w:rsidRPr="00B74885" w:rsidRDefault="00B74885" w:rsidP="00B74885">
      <w:pPr>
        <w:ind w:firstLine="709"/>
        <w:jc w:val="both"/>
        <w:rPr>
          <w:sz w:val="28"/>
          <w:szCs w:val="28"/>
        </w:rPr>
      </w:pPr>
      <w:r w:rsidRPr="00B74885">
        <w:rPr>
          <w:sz w:val="28"/>
          <w:szCs w:val="28"/>
        </w:rPr>
        <w:t>- акты приемки выполненных работ по строительству тепловых сетей;</w:t>
      </w:r>
    </w:p>
    <w:p w14:paraId="0D09549D" w14:textId="77777777" w:rsidR="00B74885" w:rsidRPr="00B74885" w:rsidRDefault="00B74885" w:rsidP="00B74885">
      <w:pPr>
        <w:ind w:firstLine="709"/>
        <w:jc w:val="both"/>
        <w:rPr>
          <w:b/>
          <w:sz w:val="28"/>
          <w:szCs w:val="28"/>
        </w:rPr>
      </w:pPr>
      <w:r w:rsidRPr="00B74885">
        <w:rPr>
          <w:sz w:val="28"/>
          <w:szCs w:val="28"/>
        </w:rPr>
        <w:t>- расчет нормативных эксплуатационных технологических затрат и потерь теплоносителей;</w:t>
      </w:r>
    </w:p>
    <w:p w14:paraId="39FFCA33" w14:textId="77777777" w:rsidR="00B74885" w:rsidRPr="00B74885" w:rsidRDefault="00B74885" w:rsidP="00B74885">
      <w:pPr>
        <w:ind w:firstLine="709"/>
        <w:jc w:val="both"/>
        <w:rPr>
          <w:sz w:val="28"/>
          <w:szCs w:val="28"/>
        </w:rPr>
      </w:pPr>
      <w:r w:rsidRPr="00B74885">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24FCE517" w14:textId="77777777" w:rsidR="00B74885" w:rsidRPr="00B74885" w:rsidRDefault="00B74885" w:rsidP="00B74885">
      <w:pPr>
        <w:ind w:firstLine="709"/>
        <w:jc w:val="both"/>
        <w:rPr>
          <w:sz w:val="28"/>
          <w:szCs w:val="28"/>
        </w:rPr>
      </w:pPr>
      <w:r w:rsidRPr="00B74885">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B74885">
          <w:rPr>
            <w:sz w:val="28"/>
            <w:szCs w:val="28"/>
          </w:rPr>
          <w:t>2008 г</w:t>
        </w:r>
      </w:smartTag>
      <w:r w:rsidRPr="00B74885">
        <w:rPr>
          <w:sz w:val="28"/>
          <w:szCs w:val="28"/>
        </w:rPr>
        <w:t xml:space="preserve">. № 325 (зарегистрирован в Минюсте России 16 апреля </w:t>
      </w:r>
      <w:smartTag w:uri="urn:schemas-microsoft-com:office:smarttags" w:element="metricconverter">
        <w:smartTagPr>
          <w:attr w:name="ProductID" w:val="2009 г"/>
        </w:smartTagPr>
        <w:r w:rsidRPr="00B74885">
          <w:rPr>
            <w:sz w:val="28"/>
            <w:szCs w:val="28"/>
          </w:rPr>
          <w:t>2009 г</w:t>
        </w:r>
      </w:smartTag>
      <w:r w:rsidRPr="00B74885">
        <w:rPr>
          <w:sz w:val="28"/>
          <w:szCs w:val="28"/>
        </w:rPr>
        <w:t>. № 13513).</w:t>
      </w:r>
    </w:p>
    <w:p w14:paraId="14ED5FAD" w14:textId="77777777" w:rsidR="00B74885" w:rsidRPr="00B74885" w:rsidRDefault="00B74885" w:rsidP="00B74885">
      <w:pPr>
        <w:ind w:firstLine="709"/>
        <w:jc w:val="both"/>
        <w:rPr>
          <w:sz w:val="28"/>
          <w:szCs w:val="28"/>
        </w:rPr>
      </w:pPr>
      <w:r w:rsidRPr="00B74885">
        <w:rPr>
          <w:sz w:val="28"/>
          <w:szCs w:val="28"/>
        </w:rPr>
        <w:t>В результате анализа представленных расчетов нормативов технологических потерь при передаче тепловой энергии ООО «МЕЧЕЛ-ЭНЕРГО» (г. Калтан) предлагается утвердить:</w:t>
      </w:r>
    </w:p>
    <w:p w14:paraId="717C2BCA" w14:textId="77777777" w:rsidR="00B74885" w:rsidRPr="00B74885" w:rsidRDefault="00B74885" w:rsidP="00B74885">
      <w:pPr>
        <w:ind w:firstLine="709"/>
        <w:jc w:val="both"/>
        <w:rPr>
          <w:sz w:val="28"/>
          <w:szCs w:val="28"/>
        </w:rPr>
      </w:pPr>
      <w:r w:rsidRPr="00B74885">
        <w:rPr>
          <w:sz w:val="28"/>
          <w:szCs w:val="28"/>
        </w:rPr>
        <w:t xml:space="preserve">- Потери теплоносителя – 23743,70 </w:t>
      </w:r>
      <w:proofErr w:type="spellStart"/>
      <w:r w:rsidRPr="00B74885">
        <w:rPr>
          <w:sz w:val="28"/>
          <w:szCs w:val="28"/>
        </w:rPr>
        <w:t>м.куб</w:t>
      </w:r>
      <w:proofErr w:type="spellEnd"/>
      <w:r w:rsidRPr="00B74885">
        <w:rPr>
          <w:sz w:val="28"/>
          <w:szCs w:val="28"/>
        </w:rPr>
        <w:t xml:space="preserve">. </w:t>
      </w:r>
    </w:p>
    <w:p w14:paraId="43A8CA36" w14:textId="77777777" w:rsidR="00B74885" w:rsidRPr="00B74885" w:rsidRDefault="00B74885" w:rsidP="00B74885">
      <w:pPr>
        <w:tabs>
          <w:tab w:val="center" w:pos="900"/>
          <w:tab w:val="right" w:pos="9355"/>
        </w:tabs>
        <w:ind w:firstLine="709"/>
        <w:jc w:val="both"/>
        <w:rPr>
          <w:sz w:val="28"/>
          <w:szCs w:val="28"/>
        </w:rPr>
      </w:pPr>
      <w:r w:rsidRPr="00B74885">
        <w:rPr>
          <w:sz w:val="28"/>
          <w:szCs w:val="28"/>
        </w:rPr>
        <w:t>- Потери теплоэнергии при передаче по тепловым сетям 11,800 тыс. Гкал.</w:t>
      </w:r>
    </w:p>
    <w:p w14:paraId="3D624DC3" w14:textId="77777777" w:rsidR="00B74885" w:rsidRPr="00B74885" w:rsidRDefault="00B74885" w:rsidP="00B74885">
      <w:pPr>
        <w:tabs>
          <w:tab w:val="left" w:pos="7655"/>
        </w:tabs>
        <w:ind w:firstLine="709"/>
        <w:jc w:val="both"/>
        <w:rPr>
          <w:sz w:val="28"/>
          <w:szCs w:val="28"/>
        </w:rPr>
      </w:pPr>
      <w:r w:rsidRPr="00B74885">
        <w:rPr>
          <w:sz w:val="28"/>
          <w:szCs w:val="28"/>
        </w:rPr>
        <w:lastRenderedPageBreak/>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7F4E0B00" w14:textId="77777777" w:rsidR="00B74885" w:rsidRPr="00B74885" w:rsidRDefault="00B74885" w:rsidP="00B74885">
      <w:pPr>
        <w:ind w:firstLine="709"/>
        <w:jc w:val="both"/>
        <w:rPr>
          <w:sz w:val="28"/>
          <w:szCs w:val="28"/>
        </w:rPr>
      </w:pPr>
      <w:r w:rsidRPr="00B74885">
        <w:rPr>
          <w:sz w:val="28"/>
          <w:szCs w:val="28"/>
        </w:rPr>
        <w:t>В таблице 1 представлена динамика основных показателей технологических потерь при передаче тепловой энергии.</w:t>
      </w:r>
    </w:p>
    <w:p w14:paraId="7009050B" w14:textId="77777777" w:rsidR="00B74885" w:rsidRPr="00B74885" w:rsidRDefault="00B74885" w:rsidP="00B74885">
      <w:pPr>
        <w:jc w:val="right"/>
        <w:rPr>
          <w:b/>
          <w:sz w:val="28"/>
          <w:szCs w:val="28"/>
        </w:rPr>
      </w:pPr>
      <w:r w:rsidRPr="00B74885">
        <w:rPr>
          <w:b/>
          <w:sz w:val="28"/>
          <w:szCs w:val="28"/>
        </w:rPr>
        <w:t>Таблица 1</w:t>
      </w:r>
    </w:p>
    <w:p w14:paraId="2513758D" w14:textId="77777777" w:rsidR="00B74885" w:rsidRPr="00B74885" w:rsidRDefault="00B74885" w:rsidP="00B74885">
      <w:pPr>
        <w:jc w:val="center"/>
        <w:rPr>
          <w:b/>
          <w:sz w:val="28"/>
          <w:szCs w:val="28"/>
        </w:rPr>
      </w:pPr>
      <w:r w:rsidRPr="00B74885">
        <w:rPr>
          <w:b/>
          <w:sz w:val="28"/>
          <w:szCs w:val="28"/>
        </w:rPr>
        <w:t xml:space="preserve">ДИНАМИКА ОСНОВНЫХ ПОКАЗАТЕЛЕЙ </w:t>
      </w:r>
    </w:p>
    <w:p w14:paraId="7691741E" w14:textId="77777777" w:rsidR="00B74885" w:rsidRPr="00B74885" w:rsidRDefault="00B74885" w:rsidP="00B74885">
      <w:pPr>
        <w:jc w:val="center"/>
        <w:rPr>
          <w:b/>
          <w:sz w:val="28"/>
          <w:szCs w:val="28"/>
        </w:rPr>
      </w:pPr>
      <w:r w:rsidRPr="00B74885">
        <w:rPr>
          <w:b/>
          <w:sz w:val="28"/>
          <w:szCs w:val="28"/>
        </w:rPr>
        <w:t>(В ЧАСТИ ОТПУСКА НА ПОТРЕБИТЕЛЬСКИЙ РЫНОК)</w:t>
      </w:r>
    </w:p>
    <w:p w14:paraId="45209131" w14:textId="77777777" w:rsidR="00B74885" w:rsidRPr="00B74885" w:rsidRDefault="00B74885" w:rsidP="00B74885">
      <w:pPr>
        <w:jc w:val="center"/>
        <w:rPr>
          <w:b/>
          <w:sz w:val="28"/>
          <w:szCs w:val="28"/>
        </w:rPr>
      </w:pPr>
    </w:p>
    <w:tbl>
      <w:tblPr>
        <w:tblW w:w="9984" w:type="dxa"/>
        <w:tblInd w:w="113" w:type="dxa"/>
        <w:tblLook w:val="04A0" w:firstRow="1" w:lastRow="0" w:firstColumn="1" w:lastColumn="0" w:noHBand="0" w:noVBand="1"/>
      </w:tblPr>
      <w:tblGrid>
        <w:gridCol w:w="660"/>
        <w:gridCol w:w="4864"/>
        <w:gridCol w:w="1115"/>
        <w:gridCol w:w="1115"/>
        <w:gridCol w:w="1115"/>
        <w:gridCol w:w="1115"/>
      </w:tblGrid>
      <w:tr w:rsidR="00B74885" w:rsidRPr="00B74885" w14:paraId="3E9C741F" w14:textId="77777777" w:rsidTr="0068498C">
        <w:trPr>
          <w:trHeight w:val="284"/>
          <w:tblHead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EED08" w14:textId="77777777" w:rsidR="00B74885" w:rsidRPr="00B74885" w:rsidRDefault="00B74885" w:rsidP="00B74885">
            <w:pPr>
              <w:jc w:val="center"/>
              <w:rPr>
                <w:b/>
                <w:bCs/>
                <w:sz w:val="22"/>
                <w:szCs w:val="22"/>
              </w:rPr>
            </w:pPr>
            <w:r w:rsidRPr="00B74885">
              <w:rPr>
                <w:b/>
                <w:bCs/>
                <w:sz w:val="22"/>
                <w:szCs w:val="22"/>
              </w:rPr>
              <w:t xml:space="preserve">№№ </w:t>
            </w:r>
            <w:proofErr w:type="spellStart"/>
            <w:r w:rsidRPr="00B74885">
              <w:rPr>
                <w:b/>
                <w:bCs/>
                <w:sz w:val="22"/>
                <w:szCs w:val="22"/>
              </w:rPr>
              <w:t>пп</w:t>
            </w:r>
            <w:proofErr w:type="spellEnd"/>
            <w:r w:rsidRPr="00B74885">
              <w:rPr>
                <w:b/>
                <w:bCs/>
                <w:sz w:val="22"/>
                <w:szCs w:val="22"/>
              </w:rPr>
              <w:t>.</w:t>
            </w:r>
          </w:p>
        </w:tc>
        <w:tc>
          <w:tcPr>
            <w:tcW w:w="4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7F26B" w14:textId="77777777" w:rsidR="00B74885" w:rsidRPr="00B74885" w:rsidRDefault="00B74885" w:rsidP="00B74885">
            <w:pPr>
              <w:jc w:val="center"/>
              <w:rPr>
                <w:b/>
                <w:bCs/>
                <w:sz w:val="22"/>
                <w:szCs w:val="22"/>
              </w:rPr>
            </w:pPr>
            <w:r w:rsidRPr="00B74885">
              <w:rPr>
                <w:b/>
                <w:bCs/>
                <w:sz w:val="22"/>
                <w:szCs w:val="22"/>
              </w:rPr>
              <w:t>Показатели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16BDAA6" w14:textId="77777777" w:rsidR="00B74885" w:rsidRPr="00B74885" w:rsidRDefault="00B74885" w:rsidP="00B74885">
            <w:pPr>
              <w:jc w:val="center"/>
              <w:rPr>
                <w:b/>
                <w:bCs/>
                <w:sz w:val="22"/>
                <w:szCs w:val="22"/>
              </w:rPr>
            </w:pPr>
            <w:r w:rsidRPr="00B74885">
              <w:rPr>
                <w:b/>
                <w:bCs/>
                <w:sz w:val="22"/>
                <w:szCs w:val="22"/>
              </w:rPr>
              <w:t>2018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1AFDBCF" w14:textId="77777777" w:rsidR="00B74885" w:rsidRPr="00B74885" w:rsidRDefault="00B74885" w:rsidP="00B74885">
            <w:pPr>
              <w:jc w:val="center"/>
              <w:rPr>
                <w:b/>
                <w:bCs/>
                <w:sz w:val="22"/>
                <w:szCs w:val="22"/>
              </w:rPr>
            </w:pPr>
            <w:r w:rsidRPr="00B74885">
              <w:rPr>
                <w:b/>
                <w:bCs/>
                <w:sz w:val="22"/>
                <w:szCs w:val="22"/>
              </w:rPr>
              <w:t>2019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290754F" w14:textId="77777777" w:rsidR="00B74885" w:rsidRPr="00B74885" w:rsidRDefault="00B74885" w:rsidP="00B74885">
            <w:pPr>
              <w:jc w:val="center"/>
              <w:rPr>
                <w:b/>
                <w:bCs/>
                <w:sz w:val="22"/>
                <w:szCs w:val="22"/>
              </w:rPr>
            </w:pPr>
            <w:r w:rsidRPr="00B74885">
              <w:rPr>
                <w:b/>
                <w:bCs/>
                <w:sz w:val="22"/>
                <w:szCs w:val="22"/>
              </w:rPr>
              <w:t>2020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AF11AC2" w14:textId="77777777" w:rsidR="00B74885" w:rsidRPr="00B74885" w:rsidRDefault="00B74885" w:rsidP="00B74885">
            <w:pPr>
              <w:jc w:val="center"/>
              <w:rPr>
                <w:b/>
                <w:bCs/>
                <w:sz w:val="22"/>
                <w:szCs w:val="22"/>
              </w:rPr>
            </w:pPr>
            <w:r w:rsidRPr="00B74885">
              <w:rPr>
                <w:b/>
                <w:bCs/>
                <w:sz w:val="22"/>
                <w:szCs w:val="22"/>
              </w:rPr>
              <w:t>2021 г.</w:t>
            </w:r>
          </w:p>
        </w:tc>
      </w:tr>
      <w:tr w:rsidR="00B74885" w:rsidRPr="00B74885" w14:paraId="2859F9FC" w14:textId="77777777" w:rsidTr="0068498C">
        <w:trPr>
          <w:trHeight w:val="284"/>
          <w:tblHead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131F959E" w14:textId="77777777" w:rsidR="00B74885" w:rsidRPr="00B74885" w:rsidRDefault="00B74885" w:rsidP="00B74885">
            <w:pPr>
              <w:rPr>
                <w:b/>
                <w:bCs/>
                <w:sz w:val="22"/>
                <w:szCs w:val="22"/>
              </w:rPr>
            </w:pPr>
          </w:p>
        </w:tc>
        <w:tc>
          <w:tcPr>
            <w:tcW w:w="4864" w:type="dxa"/>
            <w:vMerge/>
            <w:tcBorders>
              <w:top w:val="single" w:sz="4" w:space="0" w:color="auto"/>
              <w:left w:val="single" w:sz="4" w:space="0" w:color="auto"/>
              <w:bottom w:val="single" w:sz="4" w:space="0" w:color="auto"/>
              <w:right w:val="single" w:sz="4" w:space="0" w:color="auto"/>
            </w:tcBorders>
            <w:vAlign w:val="center"/>
            <w:hideMark/>
          </w:tcPr>
          <w:p w14:paraId="3DBB8565" w14:textId="77777777" w:rsidR="00B74885" w:rsidRPr="00B74885" w:rsidRDefault="00B74885" w:rsidP="00B74885">
            <w:pPr>
              <w:rPr>
                <w:b/>
                <w:bCs/>
                <w:sz w:val="22"/>
                <w:szCs w:val="22"/>
              </w:rPr>
            </w:pPr>
          </w:p>
        </w:tc>
        <w:tc>
          <w:tcPr>
            <w:tcW w:w="1115" w:type="dxa"/>
            <w:tcBorders>
              <w:top w:val="nil"/>
              <w:left w:val="nil"/>
              <w:bottom w:val="single" w:sz="4" w:space="0" w:color="auto"/>
              <w:right w:val="single" w:sz="4" w:space="0" w:color="auto"/>
            </w:tcBorders>
            <w:shd w:val="clear" w:color="auto" w:fill="auto"/>
            <w:vAlign w:val="center"/>
            <w:hideMark/>
          </w:tcPr>
          <w:p w14:paraId="5DF959F8" w14:textId="77777777" w:rsidR="00B74885" w:rsidRPr="00B74885" w:rsidRDefault="00B74885" w:rsidP="00B74885">
            <w:pPr>
              <w:jc w:val="center"/>
              <w:rPr>
                <w:b/>
                <w:bCs/>
                <w:sz w:val="22"/>
                <w:szCs w:val="22"/>
              </w:rPr>
            </w:pPr>
            <w:r w:rsidRPr="00B74885">
              <w:rPr>
                <w:b/>
                <w:bCs/>
                <w:sz w:val="22"/>
                <w:szCs w:val="22"/>
              </w:rPr>
              <w:t>отчет</w:t>
            </w:r>
          </w:p>
        </w:tc>
        <w:tc>
          <w:tcPr>
            <w:tcW w:w="1115" w:type="dxa"/>
            <w:tcBorders>
              <w:top w:val="nil"/>
              <w:left w:val="nil"/>
              <w:bottom w:val="single" w:sz="4" w:space="0" w:color="auto"/>
              <w:right w:val="single" w:sz="4" w:space="0" w:color="auto"/>
            </w:tcBorders>
            <w:shd w:val="clear" w:color="auto" w:fill="auto"/>
            <w:vAlign w:val="center"/>
            <w:hideMark/>
          </w:tcPr>
          <w:p w14:paraId="41FD569C" w14:textId="77777777" w:rsidR="00B74885" w:rsidRPr="00B74885" w:rsidRDefault="00B74885" w:rsidP="00B74885">
            <w:pPr>
              <w:jc w:val="center"/>
              <w:rPr>
                <w:b/>
                <w:bCs/>
                <w:sz w:val="22"/>
                <w:szCs w:val="22"/>
              </w:rPr>
            </w:pPr>
            <w:r w:rsidRPr="00B74885">
              <w:rPr>
                <w:b/>
                <w:bCs/>
                <w:sz w:val="22"/>
                <w:szCs w:val="22"/>
              </w:rPr>
              <w:t>отчет</w:t>
            </w:r>
          </w:p>
        </w:tc>
        <w:tc>
          <w:tcPr>
            <w:tcW w:w="1115" w:type="dxa"/>
            <w:tcBorders>
              <w:top w:val="nil"/>
              <w:left w:val="nil"/>
              <w:bottom w:val="single" w:sz="4" w:space="0" w:color="auto"/>
              <w:right w:val="single" w:sz="4" w:space="0" w:color="auto"/>
            </w:tcBorders>
            <w:shd w:val="clear" w:color="auto" w:fill="auto"/>
            <w:vAlign w:val="center"/>
            <w:hideMark/>
          </w:tcPr>
          <w:p w14:paraId="2EF07E82" w14:textId="77777777" w:rsidR="00B74885" w:rsidRPr="00B74885" w:rsidRDefault="00B74885" w:rsidP="00B74885">
            <w:pPr>
              <w:jc w:val="center"/>
              <w:rPr>
                <w:b/>
                <w:bCs/>
                <w:sz w:val="22"/>
                <w:szCs w:val="22"/>
              </w:rPr>
            </w:pPr>
            <w:r w:rsidRPr="00B74885">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14:paraId="5B3200EA" w14:textId="77777777" w:rsidR="00B74885" w:rsidRPr="00B74885" w:rsidRDefault="00B74885" w:rsidP="00B74885">
            <w:pPr>
              <w:jc w:val="center"/>
              <w:rPr>
                <w:b/>
                <w:bCs/>
                <w:sz w:val="22"/>
                <w:szCs w:val="22"/>
              </w:rPr>
            </w:pPr>
            <w:r w:rsidRPr="00B74885">
              <w:rPr>
                <w:b/>
                <w:bCs/>
                <w:sz w:val="22"/>
                <w:szCs w:val="22"/>
              </w:rPr>
              <w:t>расчет</w:t>
            </w:r>
          </w:p>
        </w:tc>
      </w:tr>
      <w:tr w:rsidR="00B74885" w:rsidRPr="00B74885" w14:paraId="367AA2CC"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ED7FE62" w14:textId="77777777" w:rsidR="00B74885" w:rsidRPr="00B74885" w:rsidRDefault="00B74885" w:rsidP="00B74885">
            <w:pPr>
              <w:jc w:val="center"/>
              <w:rPr>
                <w:szCs w:val="20"/>
              </w:rPr>
            </w:pPr>
            <w:r w:rsidRPr="00B74885">
              <w:rPr>
                <w:szCs w:val="20"/>
              </w:rPr>
              <w:t>1</w:t>
            </w:r>
          </w:p>
        </w:tc>
        <w:tc>
          <w:tcPr>
            <w:tcW w:w="9324" w:type="dxa"/>
            <w:gridSpan w:val="5"/>
            <w:tcBorders>
              <w:top w:val="single" w:sz="4" w:space="0" w:color="auto"/>
              <w:left w:val="nil"/>
              <w:bottom w:val="single" w:sz="4" w:space="0" w:color="auto"/>
              <w:right w:val="single" w:sz="4" w:space="0" w:color="auto"/>
            </w:tcBorders>
            <w:shd w:val="clear" w:color="auto" w:fill="auto"/>
            <w:vAlign w:val="center"/>
            <w:hideMark/>
          </w:tcPr>
          <w:p w14:paraId="5F46B42A" w14:textId="77777777" w:rsidR="00B74885" w:rsidRPr="00B74885" w:rsidRDefault="00B74885" w:rsidP="00B74885">
            <w:pPr>
              <w:jc w:val="center"/>
              <w:rPr>
                <w:b/>
                <w:bCs/>
                <w:szCs w:val="20"/>
              </w:rPr>
            </w:pPr>
            <w:r w:rsidRPr="00B74885">
              <w:rPr>
                <w:b/>
                <w:bCs/>
                <w:szCs w:val="20"/>
              </w:rPr>
              <w:t>т е п л о н о с и т е л ь</w:t>
            </w:r>
          </w:p>
        </w:tc>
      </w:tr>
      <w:tr w:rsidR="00B74885" w:rsidRPr="00B74885" w14:paraId="50A7DAAC"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9C44966" w14:textId="77777777" w:rsidR="00B74885" w:rsidRPr="00B74885" w:rsidRDefault="00B74885" w:rsidP="00B74885">
            <w:pPr>
              <w:jc w:val="center"/>
              <w:rPr>
                <w:szCs w:val="20"/>
              </w:rPr>
            </w:pPr>
            <w:r w:rsidRPr="00B74885">
              <w:rPr>
                <w:szCs w:val="20"/>
              </w:rPr>
              <w:t>1.1</w:t>
            </w:r>
          </w:p>
        </w:tc>
        <w:tc>
          <w:tcPr>
            <w:tcW w:w="4864" w:type="dxa"/>
            <w:tcBorders>
              <w:top w:val="nil"/>
              <w:left w:val="nil"/>
              <w:bottom w:val="single" w:sz="4" w:space="0" w:color="auto"/>
              <w:right w:val="single" w:sz="4" w:space="0" w:color="auto"/>
            </w:tcBorders>
            <w:shd w:val="clear" w:color="auto" w:fill="auto"/>
            <w:vAlign w:val="center"/>
            <w:hideMark/>
          </w:tcPr>
          <w:p w14:paraId="1A408701" w14:textId="77777777" w:rsidR="00B74885" w:rsidRPr="00B74885" w:rsidRDefault="00B74885" w:rsidP="00B74885">
            <w:pPr>
              <w:rPr>
                <w:szCs w:val="20"/>
              </w:rPr>
            </w:pPr>
            <w:r w:rsidRPr="00B74885">
              <w:rPr>
                <w:szCs w:val="20"/>
              </w:rPr>
              <w:t>потери и затраты теплоносителя, т(м</w:t>
            </w:r>
            <w:r w:rsidRPr="00B74885">
              <w:rPr>
                <w:szCs w:val="20"/>
                <w:vertAlign w:val="superscript"/>
              </w:rPr>
              <w:t>3</w:t>
            </w:r>
            <w:r w:rsidRPr="00B74885">
              <w:rPr>
                <w:szCs w:val="20"/>
              </w:rPr>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3887E6A3" w14:textId="77777777" w:rsidR="00B74885" w:rsidRPr="00B74885" w:rsidRDefault="00B74885" w:rsidP="00B74885">
            <w:pPr>
              <w:jc w:val="center"/>
              <w:rPr>
                <w:sz w:val="22"/>
                <w:szCs w:val="22"/>
              </w:rPr>
            </w:pPr>
            <w:r w:rsidRPr="00B74885">
              <w:rPr>
                <w:sz w:val="22"/>
                <w:szCs w:val="22"/>
              </w:rPr>
              <w:t> </w:t>
            </w:r>
          </w:p>
        </w:tc>
      </w:tr>
      <w:tr w:rsidR="00B74885" w:rsidRPr="00B74885" w14:paraId="050BA2CA"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27CE20F"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1BF930AB"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41CCD415"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9F0F9CD"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CAC14F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0AC8232" w14:textId="77777777" w:rsidR="00B74885" w:rsidRPr="00B74885" w:rsidRDefault="00B74885" w:rsidP="00B74885">
            <w:pPr>
              <w:jc w:val="center"/>
              <w:rPr>
                <w:sz w:val="22"/>
                <w:szCs w:val="22"/>
              </w:rPr>
            </w:pPr>
            <w:r w:rsidRPr="00B74885">
              <w:rPr>
                <w:sz w:val="22"/>
                <w:szCs w:val="22"/>
              </w:rPr>
              <w:t> </w:t>
            </w:r>
          </w:p>
        </w:tc>
      </w:tr>
      <w:tr w:rsidR="00B74885" w:rsidRPr="00B74885" w14:paraId="2D28C54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A70E511"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4810942B"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3F110B0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BE15B2C"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F7366F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9423CF0" w14:textId="77777777" w:rsidR="00B74885" w:rsidRPr="00B74885" w:rsidRDefault="00B74885" w:rsidP="00B74885">
            <w:pPr>
              <w:jc w:val="center"/>
              <w:rPr>
                <w:sz w:val="22"/>
                <w:szCs w:val="22"/>
              </w:rPr>
            </w:pPr>
            <w:r w:rsidRPr="00B74885">
              <w:rPr>
                <w:sz w:val="22"/>
                <w:szCs w:val="22"/>
              </w:rPr>
              <w:t> </w:t>
            </w:r>
          </w:p>
        </w:tc>
      </w:tr>
      <w:tr w:rsidR="00B74885" w:rsidRPr="00B74885" w14:paraId="2D1BF3B0"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102481C5"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639321A7"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1E7F01A0" w14:textId="77777777" w:rsidR="00B74885" w:rsidRPr="00B74885" w:rsidRDefault="00B74885" w:rsidP="00B74885">
            <w:pPr>
              <w:jc w:val="center"/>
              <w:rPr>
                <w:sz w:val="22"/>
                <w:szCs w:val="22"/>
              </w:rPr>
            </w:pPr>
            <w:r w:rsidRPr="00B74885">
              <w:rPr>
                <w:sz w:val="22"/>
                <w:szCs w:val="22"/>
              </w:rPr>
              <w:t>23680,72</w:t>
            </w:r>
          </w:p>
        </w:tc>
        <w:tc>
          <w:tcPr>
            <w:tcW w:w="1115" w:type="dxa"/>
            <w:tcBorders>
              <w:top w:val="nil"/>
              <w:left w:val="nil"/>
              <w:bottom w:val="single" w:sz="4" w:space="0" w:color="auto"/>
              <w:right w:val="single" w:sz="4" w:space="0" w:color="auto"/>
            </w:tcBorders>
            <w:shd w:val="clear" w:color="auto" w:fill="auto"/>
            <w:vAlign w:val="center"/>
            <w:hideMark/>
          </w:tcPr>
          <w:p w14:paraId="096E1791" w14:textId="77777777" w:rsidR="00B74885" w:rsidRPr="00B74885" w:rsidRDefault="00B74885" w:rsidP="00B74885">
            <w:pPr>
              <w:jc w:val="center"/>
              <w:rPr>
                <w:sz w:val="22"/>
                <w:szCs w:val="22"/>
              </w:rPr>
            </w:pPr>
            <w:r w:rsidRPr="00B74885">
              <w:rPr>
                <w:sz w:val="22"/>
                <w:szCs w:val="22"/>
              </w:rPr>
              <w:t>23680,72</w:t>
            </w:r>
          </w:p>
        </w:tc>
        <w:tc>
          <w:tcPr>
            <w:tcW w:w="1115" w:type="dxa"/>
            <w:tcBorders>
              <w:top w:val="nil"/>
              <w:left w:val="nil"/>
              <w:bottom w:val="single" w:sz="4" w:space="0" w:color="auto"/>
              <w:right w:val="single" w:sz="4" w:space="0" w:color="auto"/>
            </w:tcBorders>
            <w:shd w:val="clear" w:color="auto" w:fill="auto"/>
            <w:vAlign w:val="center"/>
            <w:hideMark/>
          </w:tcPr>
          <w:p w14:paraId="5F8AD13E" w14:textId="77777777" w:rsidR="00B74885" w:rsidRPr="00B74885" w:rsidRDefault="00B74885" w:rsidP="00B74885">
            <w:pPr>
              <w:jc w:val="center"/>
              <w:rPr>
                <w:sz w:val="22"/>
                <w:szCs w:val="22"/>
              </w:rPr>
            </w:pPr>
            <w:r w:rsidRPr="00B74885">
              <w:rPr>
                <w:sz w:val="22"/>
                <w:szCs w:val="22"/>
              </w:rPr>
              <w:t>23743,70</w:t>
            </w:r>
          </w:p>
        </w:tc>
        <w:tc>
          <w:tcPr>
            <w:tcW w:w="1115" w:type="dxa"/>
            <w:tcBorders>
              <w:top w:val="nil"/>
              <w:left w:val="nil"/>
              <w:bottom w:val="single" w:sz="4" w:space="0" w:color="auto"/>
              <w:right w:val="single" w:sz="4" w:space="0" w:color="auto"/>
            </w:tcBorders>
            <w:shd w:val="clear" w:color="auto" w:fill="auto"/>
            <w:vAlign w:val="center"/>
            <w:hideMark/>
          </w:tcPr>
          <w:p w14:paraId="6B8A20DF" w14:textId="77777777" w:rsidR="00B74885" w:rsidRPr="00B74885" w:rsidRDefault="00B74885" w:rsidP="00B74885">
            <w:pPr>
              <w:jc w:val="center"/>
              <w:rPr>
                <w:sz w:val="22"/>
                <w:szCs w:val="22"/>
              </w:rPr>
            </w:pPr>
            <w:r w:rsidRPr="00B74885">
              <w:rPr>
                <w:sz w:val="22"/>
                <w:szCs w:val="22"/>
              </w:rPr>
              <w:t>23743,70</w:t>
            </w:r>
          </w:p>
        </w:tc>
      </w:tr>
      <w:tr w:rsidR="00B74885" w:rsidRPr="00B74885" w14:paraId="4920BDF0"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24607756" w14:textId="77777777" w:rsidR="00B74885" w:rsidRPr="00B74885" w:rsidRDefault="00B74885" w:rsidP="00B74885">
            <w:pPr>
              <w:jc w:val="center"/>
              <w:rPr>
                <w:szCs w:val="20"/>
              </w:rPr>
            </w:pPr>
            <w:r w:rsidRPr="00B74885">
              <w:rPr>
                <w:szCs w:val="20"/>
              </w:rPr>
              <w:t>1.2</w:t>
            </w:r>
          </w:p>
        </w:tc>
        <w:tc>
          <w:tcPr>
            <w:tcW w:w="4864" w:type="dxa"/>
            <w:tcBorders>
              <w:top w:val="nil"/>
              <w:left w:val="nil"/>
              <w:bottom w:val="single" w:sz="4" w:space="0" w:color="auto"/>
              <w:right w:val="single" w:sz="4" w:space="0" w:color="auto"/>
            </w:tcBorders>
            <w:shd w:val="clear" w:color="auto" w:fill="auto"/>
            <w:vAlign w:val="center"/>
            <w:hideMark/>
          </w:tcPr>
          <w:p w14:paraId="23CEF443" w14:textId="77777777" w:rsidR="00B74885" w:rsidRPr="00B74885" w:rsidRDefault="00B74885" w:rsidP="00B74885">
            <w:pPr>
              <w:rPr>
                <w:szCs w:val="20"/>
              </w:rPr>
            </w:pPr>
            <w:r w:rsidRPr="00B74885">
              <w:rPr>
                <w:szCs w:val="20"/>
              </w:rPr>
              <w:t>среднегодовой объем тепловых сетей, м</w:t>
            </w:r>
            <w:r w:rsidRPr="00B74885">
              <w:rPr>
                <w:szCs w:val="20"/>
                <w:vertAlign w:val="superscript"/>
              </w:rPr>
              <w:t>3</w:t>
            </w:r>
            <w:r w:rsidRPr="00B74885">
              <w:rPr>
                <w:szCs w:val="20"/>
              </w:rPr>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557D75E5" w14:textId="77777777" w:rsidR="00B74885" w:rsidRPr="00B74885" w:rsidRDefault="00B74885" w:rsidP="00B74885">
            <w:pPr>
              <w:jc w:val="center"/>
              <w:rPr>
                <w:sz w:val="22"/>
                <w:szCs w:val="22"/>
              </w:rPr>
            </w:pPr>
            <w:r w:rsidRPr="00B74885">
              <w:rPr>
                <w:sz w:val="22"/>
                <w:szCs w:val="22"/>
              </w:rPr>
              <w:t> </w:t>
            </w:r>
          </w:p>
        </w:tc>
      </w:tr>
      <w:tr w:rsidR="00B74885" w:rsidRPr="00B74885" w14:paraId="4E5A128E"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82381AC"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55326306"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090DB83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E610A6B"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BD98F0E"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451BA05" w14:textId="77777777" w:rsidR="00B74885" w:rsidRPr="00B74885" w:rsidRDefault="00B74885" w:rsidP="00B74885">
            <w:pPr>
              <w:jc w:val="center"/>
              <w:rPr>
                <w:sz w:val="22"/>
                <w:szCs w:val="22"/>
              </w:rPr>
            </w:pPr>
            <w:r w:rsidRPr="00B74885">
              <w:rPr>
                <w:sz w:val="22"/>
                <w:szCs w:val="22"/>
              </w:rPr>
              <w:t> </w:t>
            </w:r>
          </w:p>
        </w:tc>
      </w:tr>
      <w:tr w:rsidR="00B74885" w:rsidRPr="00B74885" w14:paraId="2DD94FE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086A906"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90F4A6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5AA6621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C0E760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1D3E58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9196235" w14:textId="77777777" w:rsidR="00B74885" w:rsidRPr="00B74885" w:rsidRDefault="00B74885" w:rsidP="00B74885">
            <w:pPr>
              <w:jc w:val="center"/>
              <w:rPr>
                <w:sz w:val="22"/>
                <w:szCs w:val="22"/>
              </w:rPr>
            </w:pPr>
            <w:r w:rsidRPr="00B74885">
              <w:rPr>
                <w:sz w:val="22"/>
                <w:szCs w:val="22"/>
              </w:rPr>
              <w:t> </w:t>
            </w:r>
          </w:p>
        </w:tc>
      </w:tr>
      <w:tr w:rsidR="00B74885" w:rsidRPr="00B74885" w14:paraId="1CA3B72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4DA9FFE"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523895A9"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5FD24BAF" w14:textId="77777777" w:rsidR="00B74885" w:rsidRPr="00B74885" w:rsidRDefault="00B74885" w:rsidP="00B74885">
            <w:pPr>
              <w:jc w:val="center"/>
              <w:rPr>
                <w:sz w:val="22"/>
                <w:szCs w:val="22"/>
              </w:rPr>
            </w:pPr>
            <w:r w:rsidRPr="00B74885">
              <w:rPr>
                <w:sz w:val="22"/>
                <w:szCs w:val="22"/>
              </w:rPr>
              <w:t>1049,68</w:t>
            </w:r>
          </w:p>
        </w:tc>
        <w:tc>
          <w:tcPr>
            <w:tcW w:w="1115" w:type="dxa"/>
            <w:tcBorders>
              <w:top w:val="nil"/>
              <w:left w:val="nil"/>
              <w:bottom w:val="single" w:sz="4" w:space="0" w:color="auto"/>
              <w:right w:val="single" w:sz="4" w:space="0" w:color="auto"/>
            </w:tcBorders>
            <w:shd w:val="clear" w:color="auto" w:fill="auto"/>
            <w:vAlign w:val="center"/>
            <w:hideMark/>
          </w:tcPr>
          <w:p w14:paraId="21AE69DE" w14:textId="77777777" w:rsidR="00B74885" w:rsidRPr="00B74885" w:rsidRDefault="00B74885" w:rsidP="00B74885">
            <w:pPr>
              <w:jc w:val="center"/>
              <w:rPr>
                <w:sz w:val="22"/>
                <w:szCs w:val="22"/>
              </w:rPr>
            </w:pPr>
            <w:r w:rsidRPr="00B74885">
              <w:rPr>
                <w:sz w:val="22"/>
                <w:szCs w:val="22"/>
              </w:rPr>
              <w:t>1049,68</w:t>
            </w:r>
          </w:p>
        </w:tc>
        <w:tc>
          <w:tcPr>
            <w:tcW w:w="1115" w:type="dxa"/>
            <w:tcBorders>
              <w:top w:val="nil"/>
              <w:left w:val="nil"/>
              <w:bottom w:val="single" w:sz="4" w:space="0" w:color="auto"/>
              <w:right w:val="single" w:sz="4" w:space="0" w:color="auto"/>
            </w:tcBorders>
            <w:shd w:val="clear" w:color="auto" w:fill="auto"/>
            <w:vAlign w:val="center"/>
            <w:hideMark/>
          </w:tcPr>
          <w:p w14:paraId="3B2035B4" w14:textId="77777777" w:rsidR="00B74885" w:rsidRPr="00B74885" w:rsidRDefault="00B74885" w:rsidP="00B74885">
            <w:pPr>
              <w:jc w:val="center"/>
              <w:rPr>
                <w:sz w:val="22"/>
                <w:szCs w:val="22"/>
              </w:rPr>
            </w:pPr>
            <w:r w:rsidRPr="00B74885">
              <w:rPr>
                <w:sz w:val="22"/>
                <w:szCs w:val="22"/>
              </w:rPr>
              <w:t>1049,68</w:t>
            </w:r>
          </w:p>
        </w:tc>
        <w:tc>
          <w:tcPr>
            <w:tcW w:w="1115" w:type="dxa"/>
            <w:tcBorders>
              <w:top w:val="nil"/>
              <w:left w:val="nil"/>
              <w:bottom w:val="single" w:sz="4" w:space="0" w:color="auto"/>
              <w:right w:val="single" w:sz="4" w:space="0" w:color="auto"/>
            </w:tcBorders>
            <w:shd w:val="clear" w:color="auto" w:fill="auto"/>
            <w:vAlign w:val="center"/>
            <w:hideMark/>
          </w:tcPr>
          <w:p w14:paraId="5DB8FBE0" w14:textId="77777777" w:rsidR="00B74885" w:rsidRPr="00B74885" w:rsidRDefault="00B74885" w:rsidP="00B74885">
            <w:pPr>
              <w:jc w:val="center"/>
              <w:rPr>
                <w:sz w:val="22"/>
                <w:szCs w:val="22"/>
              </w:rPr>
            </w:pPr>
            <w:r w:rsidRPr="00B74885">
              <w:rPr>
                <w:sz w:val="22"/>
                <w:szCs w:val="22"/>
              </w:rPr>
              <w:t>1049,68</w:t>
            </w:r>
          </w:p>
        </w:tc>
      </w:tr>
      <w:tr w:rsidR="00B74885" w:rsidRPr="00B74885" w14:paraId="5DD61308"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4FB58FBB" w14:textId="77777777" w:rsidR="00B74885" w:rsidRPr="00B74885" w:rsidRDefault="00B74885" w:rsidP="00B74885">
            <w:pPr>
              <w:jc w:val="center"/>
              <w:rPr>
                <w:szCs w:val="20"/>
              </w:rPr>
            </w:pPr>
            <w:r w:rsidRPr="00B74885">
              <w:rPr>
                <w:szCs w:val="20"/>
              </w:rPr>
              <w:t>1.3</w:t>
            </w:r>
          </w:p>
        </w:tc>
        <w:tc>
          <w:tcPr>
            <w:tcW w:w="4864" w:type="dxa"/>
            <w:tcBorders>
              <w:top w:val="nil"/>
              <w:left w:val="nil"/>
              <w:bottom w:val="single" w:sz="4" w:space="0" w:color="auto"/>
              <w:right w:val="single" w:sz="4" w:space="0" w:color="auto"/>
            </w:tcBorders>
            <w:shd w:val="clear" w:color="auto" w:fill="auto"/>
            <w:vAlign w:val="center"/>
            <w:hideMark/>
          </w:tcPr>
          <w:p w14:paraId="0357E6DC"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5E4024F1" w14:textId="77777777" w:rsidR="00B74885" w:rsidRPr="00B74885" w:rsidRDefault="00B74885" w:rsidP="00B74885">
            <w:pPr>
              <w:jc w:val="center"/>
              <w:rPr>
                <w:sz w:val="22"/>
                <w:szCs w:val="22"/>
              </w:rPr>
            </w:pPr>
            <w:r w:rsidRPr="00B74885">
              <w:rPr>
                <w:sz w:val="22"/>
                <w:szCs w:val="22"/>
              </w:rPr>
              <w:t> </w:t>
            </w:r>
          </w:p>
        </w:tc>
      </w:tr>
      <w:tr w:rsidR="00B74885" w:rsidRPr="00B74885" w14:paraId="4234C61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8A4FFCE"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6CF6833C"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 xml:space="preserve">пар </w:t>
            </w:r>
          </w:p>
        </w:tc>
        <w:tc>
          <w:tcPr>
            <w:tcW w:w="1115" w:type="dxa"/>
            <w:tcBorders>
              <w:top w:val="nil"/>
              <w:left w:val="nil"/>
              <w:bottom w:val="single" w:sz="4" w:space="0" w:color="auto"/>
              <w:right w:val="single" w:sz="4" w:space="0" w:color="auto"/>
            </w:tcBorders>
            <w:shd w:val="clear" w:color="auto" w:fill="auto"/>
            <w:vAlign w:val="center"/>
            <w:hideMark/>
          </w:tcPr>
          <w:p w14:paraId="4815894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D4186EB"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5E1E2CD"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5C6AF02" w14:textId="77777777" w:rsidR="00B74885" w:rsidRPr="00B74885" w:rsidRDefault="00B74885" w:rsidP="00B74885">
            <w:pPr>
              <w:jc w:val="center"/>
              <w:rPr>
                <w:sz w:val="22"/>
                <w:szCs w:val="22"/>
              </w:rPr>
            </w:pPr>
            <w:r w:rsidRPr="00B74885">
              <w:rPr>
                <w:sz w:val="22"/>
                <w:szCs w:val="22"/>
              </w:rPr>
              <w:t> </w:t>
            </w:r>
          </w:p>
        </w:tc>
      </w:tr>
      <w:tr w:rsidR="00B74885" w:rsidRPr="00B74885" w14:paraId="098D43AA"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D9FCBBF"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6586076"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3779754C"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995A3C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CB8C17E"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6E3BB18" w14:textId="77777777" w:rsidR="00B74885" w:rsidRPr="00B74885" w:rsidRDefault="00B74885" w:rsidP="00B74885">
            <w:pPr>
              <w:jc w:val="center"/>
              <w:rPr>
                <w:sz w:val="22"/>
                <w:szCs w:val="22"/>
              </w:rPr>
            </w:pPr>
            <w:r w:rsidRPr="00B74885">
              <w:rPr>
                <w:sz w:val="22"/>
                <w:szCs w:val="22"/>
              </w:rPr>
              <w:t> </w:t>
            </w:r>
          </w:p>
        </w:tc>
      </w:tr>
      <w:tr w:rsidR="00B74885" w:rsidRPr="00B74885" w14:paraId="664884E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B69903A"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6BCEAEC6"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7313DA7D" w14:textId="77777777" w:rsidR="00B74885" w:rsidRPr="00B74885" w:rsidRDefault="00B74885" w:rsidP="00B74885">
            <w:pPr>
              <w:jc w:val="center"/>
              <w:rPr>
                <w:sz w:val="22"/>
                <w:szCs w:val="22"/>
              </w:rPr>
            </w:pPr>
            <w:r w:rsidRPr="00B74885">
              <w:rPr>
                <w:sz w:val="22"/>
                <w:szCs w:val="22"/>
              </w:rPr>
              <w:t>2256,00%</w:t>
            </w:r>
          </w:p>
        </w:tc>
        <w:tc>
          <w:tcPr>
            <w:tcW w:w="1115" w:type="dxa"/>
            <w:tcBorders>
              <w:top w:val="nil"/>
              <w:left w:val="nil"/>
              <w:bottom w:val="single" w:sz="4" w:space="0" w:color="auto"/>
              <w:right w:val="single" w:sz="4" w:space="0" w:color="auto"/>
            </w:tcBorders>
            <w:shd w:val="clear" w:color="auto" w:fill="auto"/>
            <w:vAlign w:val="center"/>
            <w:hideMark/>
          </w:tcPr>
          <w:p w14:paraId="5BB1D14A" w14:textId="77777777" w:rsidR="00B74885" w:rsidRPr="00B74885" w:rsidRDefault="00B74885" w:rsidP="00B74885">
            <w:pPr>
              <w:jc w:val="center"/>
              <w:rPr>
                <w:sz w:val="22"/>
                <w:szCs w:val="22"/>
              </w:rPr>
            </w:pPr>
            <w:r w:rsidRPr="00B74885">
              <w:rPr>
                <w:sz w:val="22"/>
                <w:szCs w:val="22"/>
              </w:rPr>
              <w:t>2256,00%</w:t>
            </w:r>
          </w:p>
        </w:tc>
        <w:tc>
          <w:tcPr>
            <w:tcW w:w="1115" w:type="dxa"/>
            <w:tcBorders>
              <w:top w:val="nil"/>
              <w:left w:val="nil"/>
              <w:bottom w:val="single" w:sz="4" w:space="0" w:color="auto"/>
              <w:right w:val="single" w:sz="4" w:space="0" w:color="auto"/>
            </w:tcBorders>
            <w:shd w:val="clear" w:color="auto" w:fill="auto"/>
            <w:vAlign w:val="center"/>
            <w:hideMark/>
          </w:tcPr>
          <w:p w14:paraId="4FB6E2AB" w14:textId="77777777" w:rsidR="00B74885" w:rsidRPr="00B74885" w:rsidRDefault="00B74885" w:rsidP="00B74885">
            <w:pPr>
              <w:jc w:val="center"/>
              <w:rPr>
                <w:sz w:val="22"/>
                <w:szCs w:val="22"/>
              </w:rPr>
            </w:pPr>
            <w:r w:rsidRPr="00B74885">
              <w:rPr>
                <w:sz w:val="22"/>
                <w:szCs w:val="22"/>
              </w:rPr>
              <w:t>2262,00%</w:t>
            </w:r>
          </w:p>
        </w:tc>
        <w:tc>
          <w:tcPr>
            <w:tcW w:w="1115" w:type="dxa"/>
            <w:tcBorders>
              <w:top w:val="nil"/>
              <w:left w:val="nil"/>
              <w:bottom w:val="single" w:sz="4" w:space="0" w:color="auto"/>
              <w:right w:val="single" w:sz="4" w:space="0" w:color="auto"/>
            </w:tcBorders>
            <w:shd w:val="clear" w:color="auto" w:fill="auto"/>
            <w:vAlign w:val="center"/>
            <w:hideMark/>
          </w:tcPr>
          <w:p w14:paraId="36228B58" w14:textId="77777777" w:rsidR="00B74885" w:rsidRPr="00B74885" w:rsidRDefault="00B74885" w:rsidP="00B74885">
            <w:pPr>
              <w:jc w:val="center"/>
              <w:rPr>
                <w:sz w:val="22"/>
                <w:szCs w:val="22"/>
              </w:rPr>
            </w:pPr>
            <w:r w:rsidRPr="00B74885">
              <w:rPr>
                <w:sz w:val="22"/>
                <w:szCs w:val="22"/>
              </w:rPr>
              <w:t>2262,00%</w:t>
            </w:r>
          </w:p>
        </w:tc>
      </w:tr>
      <w:tr w:rsidR="00B74885" w:rsidRPr="00B74885" w14:paraId="6F6C2762"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71FC59A" w14:textId="77777777" w:rsidR="00B74885" w:rsidRPr="00B74885" w:rsidRDefault="00B74885" w:rsidP="00B74885">
            <w:pPr>
              <w:jc w:val="center"/>
              <w:rPr>
                <w:szCs w:val="20"/>
              </w:rPr>
            </w:pPr>
            <w:r w:rsidRPr="00B74885">
              <w:rPr>
                <w:szCs w:val="20"/>
              </w:rPr>
              <w:t>1.4</w:t>
            </w:r>
          </w:p>
        </w:tc>
        <w:tc>
          <w:tcPr>
            <w:tcW w:w="4864" w:type="dxa"/>
            <w:tcBorders>
              <w:top w:val="nil"/>
              <w:left w:val="nil"/>
              <w:bottom w:val="single" w:sz="4" w:space="0" w:color="auto"/>
              <w:right w:val="single" w:sz="4" w:space="0" w:color="auto"/>
            </w:tcBorders>
            <w:shd w:val="clear" w:color="auto" w:fill="auto"/>
            <w:vAlign w:val="center"/>
            <w:hideMark/>
          </w:tcPr>
          <w:p w14:paraId="68EC4816" w14:textId="77777777" w:rsidR="00B74885" w:rsidRPr="00B74885" w:rsidRDefault="00B74885" w:rsidP="00B74885">
            <w:pPr>
              <w:rPr>
                <w:szCs w:val="20"/>
              </w:rPr>
            </w:pPr>
            <w:r w:rsidRPr="00B74885">
              <w:rPr>
                <w:szCs w:val="20"/>
              </w:rPr>
              <w:t>отношение потерь и затрат теплоносителя к среднегодовому объему тепловых сетей, %/час (п.1.3:8 760):</w:t>
            </w:r>
          </w:p>
        </w:tc>
        <w:tc>
          <w:tcPr>
            <w:tcW w:w="1115" w:type="dxa"/>
            <w:tcBorders>
              <w:top w:val="nil"/>
              <w:left w:val="nil"/>
              <w:bottom w:val="single" w:sz="4" w:space="0" w:color="auto"/>
              <w:right w:val="single" w:sz="4" w:space="0" w:color="auto"/>
            </w:tcBorders>
            <w:shd w:val="clear" w:color="auto" w:fill="auto"/>
            <w:vAlign w:val="center"/>
            <w:hideMark/>
          </w:tcPr>
          <w:p w14:paraId="4B96551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14B8981"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9E7098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F648C6E" w14:textId="77777777" w:rsidR="00B74885" w:rsidRPr="00B74885" w:rsidRDefault="00B74885" w:rsidP="00B74885">
            <w:pPr>
              <w:jc w:val="center"/>
              <w:rPr>
                <w:sz w:val="22"/>
                <w:szCs w:val="22"/>
              </w:rPr>
            </w:pPr>
            <w:r w:rsidRPr="00B74885">
              <w:rPr>
                <w:sz w:val="22"/>
                <w:szCs w:val="22"/>
              </w:rPr>
              <w:t> </w:t>
            </w:r>
          </w:p>
        </w:tc>
      </w:tr>
      <w:tr w:rsidR="00B74885" w:rsidRPr="00B74885" w14:paraId="2A2A8539"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32FC91F"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B43811A"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67BCB04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CC3EBD0"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33A57BE"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044CAF2" w14:textId="77777777" w:rsidR="00B74885" w:rsidRPr="00B74885" w:rsidRDefault="00B74885" w:rsidP="00B74885">
            <w:pPr>
              <w:jc w:val="center"/>
              <w:rPr>
                <w:sz w:val="22"/>
                <w:szCs w:val="22"/>
              </w:rPr>
            </w:pPr>
            <w:r w:rsidRPr="00B74885">
              <w:rPr>
                <w:sz w:val="22"/>
                <w:szCs w:val="22"/>
              </w:rPr>
              <w:t> </w:t>
            </w:r>
          </w:p>
        </w:tc>
      </w:tr>
      <w:tr w:rsidR="00B74885" w:rsidRPr="00B74885" w14:paraId="1DD4667F"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C45B758"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59978A6D"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25A6612C"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AEAAC33"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7DD0AD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5F61D72" w14:textId="77777777" w:rsidR="00B74885" w:rsidRPr="00B74885" w:rsidRDefault="00B74885" w:rsidP="00B74885">
            <w:pPr>
              <w:jc w:val="center"/>
              <w:rPr>
                <w:sz w:val="22"/>
                <w:szCs w:val="22"/>
              </w:rPr>
            </w:pPr>
            <w:r w:rsidRPr="00B74885">
              <w:rPr>
                <w:sz w:val="22"/>
                <w:szCs w:val="22"/>
              </w:rPr>
              <w:t> </w:t>
            </w:r>
          </w:p>
        </w:tc>
      </w:tr>
      <w:tr w:rsidR="00B74885" w:rsidRPr="00B74885" w14:paraId="697702F6"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86CE5EF"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04BDECD3"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05331CD1" w14:textId="77777777" w:rsidR="00B74885" w:rsidRPr="00B74885" w:rsidRDefault="00B74885" w:rsidP="00B74885">
            <w:pPr>
              <w:jc w:val="center"/>
              <w:rPr>
                <w:sz w:val="22"/>
                <w:szCs w:val="22"/>
              </w:rPr>
            </w:pPr>
            <w:r w:rsidRPr="00B74885">
              <w:rPr>
                <w:sz w:val="22"/>
                <w:szCs w:val="22"/>
              </w:rPr>
              <w:t>0,2686</w:t>
            </w:r>
          </w:p>
        </w:tc>
        <w:tc>
          <w:tcPr>
            <w:tcW w:w="1115" w:type="dxa"/>
            <w:tcBorders>
              <w:top w:val="nil"/>
              <w:left w:val="nil"/>
              <w:bottom w:val="single" w:sz="4" w:space="0" w:color="auto"/>
              <w:right w:val="single" w:sz="4" w:space="0" w:color="auto"/>
            </w:tcBorders>
            <w:shd w:val="clear" w:color="auto" w:fill="auto"/>
            <w:vAlign w:val="center"/>
            <w:hideMark/>
          </w:tcPr>
          <w:p w14:paraId="14E54051" w14:textId="77777777" w:rsidR="00B74885" w:rsidRPr="00B74885" w:rsidRDefault="00B74885" w:rsidP="00B74885">
            <w:pPr>
              <w:jc w:val="center"/>
              <w:rPr>
                <w:sz w:val="22"/>
                <w:szCs w:val="22"/>
              </w:rPr>
            </w:pPr>
            <w:r w:rsidRPr="00B74885">
              <w:rPr>
                <w:sz w:val="22"/>
                <w:szCs w:val="22"/>
              </w:rPr>
              <w:t>0,2686</w:t>
            </w:r>
          </w:p>
        </w:tc>
        <w:tc>
          <w:tcPr>
            <w:tcW w:w="1115" w:type="dxa"/>
            <w:tcBorders>
              <w:top w:val="nil"/>
              <w:left w:val="nil"/>
              <w:bottom w:val="single" w:sz="4" w:space="0" w:color="auto"/>
              <w:right w:val="single" w:sz="4" w:space="0" w:color="auto"/>
            </w:tcBorders>
            <w:shd w:val="clear" w:color="auto" w:fill="auto"/>
            <w:vAlign w:val="center"/>
            <w:hideMark/>
          </w:tcPr>
          <w:p w14:paraId="39E1145B" w14:textId="77777777" w:rsidR="00B74885" w:rsidRPr="00B74885" w:rsidRDefault="00B74885" w:rsidP="00B74885">
            <w:pPr>
              <w:jc w:val="center"/>
              <w:rPr>
                <w:sz w:val="22"/>
                <w:szCs w:val="22"/>
              </w:rPr>
            </w:pPr>
            <w:r w:rsidRPr="00B74885">
              <w:rPr>
                <w:sz w:val="22"/>
                <w:szCs w:val="22"/>
              </w:rPr>
              <w:t>0,2693</w:t>
            </w:r>
          </w:p>
        </w:tc>
        <w:tc>
          <w:tcPr>
            <w:tcW w:w="1115" w:type="dxa"/>
            <w:tcBorders>
              <w:top w:val="nil"/>
              <w:left w:val="nil"/>
              <w:bottom w:val="single" w:sz="4" w:space="0" w:color="auto"/>
              <w:right w:val="single" w:sz="4" w:space="0" w:color="auto"/>
            </w:tcBorders>
            <w:shd w:val="clear" w:color="auto" w:fill="auto"/>
            <w:vAlign w:val="center"/>
            <w:hideMark/>
          </w:tcPr>
          <w:p w14:paraId="0AD6B1FE" w14:textId="77777777" w:rsidR="00B74885" w:rsidRPr="00B74885" w:rsidRDefault="00B74885" w:rsidP="00B74885">
            <w:pPr>
              <w:jc w:val="center"/>
              <w:rPr>
                <w:sz w:val="22"/>
                <w:szCs w:val="22"/>
              </w:rPr>
            </w:pPr>
            <w:r w:rsidRPr="00B74885">
              <w:rPr>
                <w:sz w:val="22"/>
                <w:szCs w:val="22"/>
              </w:rPr>
              <w:t>0,2693</w:t>
            </w:r>
          </w:p>
        </w:tc>
      </w:tr>
      <w:tr w:rsidR="00B74885" w:rsidRPr="00B74885" w14:paraId="59FCEA0A" w14:textId="77777777" w:rsidTr="0068498C">
        <w:trPr>
          <w:trHeight w:val="28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5B97F39" w14:textId="77777777" w:rsidR="00B74885" w:rsidRPr="00B74885" w:rsidRDefault="00B74885" w:rsidP="00B74885">
            <w:pPr>
              <w:jc w:val="center"/>
              <w:rPr>
                <w:szCs w:val="20"/>
              </w:rPr>
            </w:pPr>
            <w:r w:rsidRPr="00B74885">
              <w:rPr>
                <w:szCs w:val="20"/>
              </w:rPr>
              <w:t>2</w:t>
            </w:r>
          </w:p>
        </w:tc>
        <w:tc>
          <w:tcPr>
            <w:tcW w:w="9324" w:type="dxa"/>
            <w:gridSpan w:val="5"/>
            <w:tcBorders>
              <w:top w:val="single" w:sz="4" w:space="0" w:color="auto"/>
              <w:left w:val="nil"/>
              <w:bottom w:val="single" w:sz="4" w:space="0" w:color="auto"/>
              <w:right w:val="single" w:sz="4" w:space="0" w:color="auto"/>
            </w:tcBorders>
            <w:shd w:val="clear" w:color="auto" w:fill="auto"/>
            <w:vAlign w:val="center"/>
            <w:hideMark/>
          </w:tcPr>
          <w:p w14:paraId="085257BF" w14:textId="77777777" w:rsidR="00B74885" w:rsidRPr="00B74885" w:rsidRDefault="00B74885" w:rsidP="00B74885">
            <w:pPr>
              <w:jc w:val="center"/>
              <w:rPr>
                <w:b/>
                <w:bCs/>
                <w:szCs w:val="20"/>
              </w:rPr>
            </w:pPr>
            <w:r w:rsidRPr="00B74885">
              <w:rPr>
                <w:b/>
                <w:bCs/>
                <w:szCs w:val="20"/>
              </w:rPr>
              <w:t>т е п л о в а я   э н е р г и я</w:t>
            </w:r>
          </w:p>
        </w:tc>
      </w:tr>
      <w:tr w:rsidR="00B74885" w:rsidRPr="00B74885" w14:paraId="287A5054"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56AB6F8D" w14:textId="77777777" w:rsidR="00B74885" w:rsidRPr="00B74885" w:rsidRDefault="00B74885" w:rsidP="00B74885">
            <w:pPr>
              <w:jc w:val="center"/>
              <w:rPr>
                <w:szCs w:val="20"/>
              </w:rPr>
            </w:pPr>
            <w:r w:rsidRPr="00B74885">
              <w:rPr>
                <w:szCs w:val="20"/>
              </w:rPr>
              <w:t>2.1</w:t>
            </w:r>
          </w:p>
        </w:tc>
        <w:tc>
          <w:tcPr>
            <w:tcW w:w="4864" w:type="dxa"/>
            <w:tcBorders>
              <w:top w:val="nil"/>
              <w:left w:val="nil"/>
              <w:bottom w:val="single" w:sz="4" w:space="0" w:color="auto"/>
              <w:right w:val="single" w:sz="4" w:space="0" w:color="auto"/>
            </w:tcBorders>
            <w:shd w:val="clear" w:color="auto" w:fill="auto"/>
            <w:vAlign w:val="center"/>
            <w:hideMark/>
          </w:tcPr>
          <w:p w14:paraId="09E35FF9" w14:textId="77777777" w:rsidR="00B74885" w:rsidRPr="00B74885" w:rsidRDefault="00B74885" w:rsidP="00B74885">
            <w:pPr>
              <w:rPr>
                <w:szCs w:val="20"/>
              </w:rPr>
            </w:pPr>
            <w:r w:rsidRPr="00B74885">
              <w:rPr>
                <w:szCs w:val="20"/>
              </w:rPr>
              <w:t>потери тепловой энергии, тыс. Гкал:</w:t>
            </w:r>
          </w:p>
        </w:tc>
        <w:tc>
          <w:tcPr>
            <w:tcW w:w="1115" w:type="dxa"/>
            <w:tcBorders>
              <w:top w:val="nil"/>
              <w:left w:val="nil"/>
              <w:bottom w:val="single" w:sz="4" w:space="0" w:color="auto"/>
              <w:right w:val="single" w:sz="4" w:space="0" w:color="auto"/>
            </w:tcBorders>
            <w:shd w:val="clear" w:color="auto" w:fill="auto"/>
            <w:vAlign w:val="center"/>
            <w:hideMark/>
          </w:tcPr>
          <w:p w14:paraId="72E58E93"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B9B834D"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8092260"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1788B07" w14:textId="77777777" w:rsidR="00B74885" w:rsidRPr="00B74885" w:rsidRDefault="00B74885" w:rsidP="00B74885">
            <w:pPr>
              <w:jc w:val="center"/>
              <w:rPr>
                <w:sz w:val="22"/>
                <w:szCs w:val="22"/>
              </w:rPr>
            </w:pPr>
            <w:r w:rsidRPr="00B74885">
              <w:rPr>
                <w:sz w:val="22"/>
                <w:szCs w:val="22"/>
              </w:rPr>
              <w:t> </w:t>
            </w:r>
          </w:p>
        </w:tc>
      </w:tr>
      <w:tr w:rsidR="00B74885" w:rsidRPr="00B74885" w14:paraId="735B3D4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7768769C"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D9B458A"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48C7BD89"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1BF1B1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B7F37E5"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2A900D4E" w14:textId="77777777" w:rsidR="00B74885" w:rsidRPr="00B74885" w:rsidRDefault="00B74885" w:rsidP="00B74885">
            <w:pPr>
              <w:jc w:val="center"/>
              <w:rPr>
                <w:sz w:val="22"/>
                <w:szCs w:val="22"/>
              </w:rPr>
            </w:pPr>
            <w:r w:rsidRPr="00B74885">
              <w:rPr>
                <w:sz w:val="22"/>
                <w:szCs w:val="22"/>
              </w:rPr>
              <w:t> </w:t>
            </w:r>
          </w:p>
        </w:tc>
      </w:tr>
      <w:tr w:rsidR="00B74885" w:rsidRPr="00B74885" w14:paraId="64377927"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E49D13D"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40ECD6EB"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58FDD354"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CA1352E"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F81DC42"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3EBB2CE" w14:textId="77777777" w:rsidR="00B74885" w:rsidRPr="00B74885" w:rsidRDefault="00B74885" w:rsidP="00B74885">
            <w:pPr>
              <w:jc w:val="center"/>
              <w:rPr>
                <w:sz w:val="22"/>
                <w:szCs w:val="22"/>
              </w:rPr>
            </w:pPr>
            <w:r w:rsidRPr="00B74885">
              <w:rPr>
                <w:sz w:val="22"/>
                <w:szCs w:val="22"/>
              </w:rPr>
              <w:t> </w:t>
            </w:r>
          </w:p>
        </w:tc>
      </w:tr>
      <w:tr w:rsidR="00B74885" w:rsidRPr="00B74885" w14:paraId="2BCD4D88"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F2FB1B9"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23C1D6E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5E5E4DCF" w14:textId="77777777" w:rsidR="00B74885" w:rsidRPr="00B74885" w:rsidRDefault="00B74885" w:rsidP="00B74885">
            <w:pPr>
              <w:jc w:val="center"/>
              <w:rPr>
                <w:sz w:val="22"/>
                <w:szCs w:val="22"/>
              </w:rPr>
            </w:pPr>
            <w:r w:rsidRPr="00B74885">
              <w:rPr>
                <w:sz w:val="22"/>
                <w:szCs w:val="22"/>
              </w:rPr>
              <w:t>11,80</w:t>
            </w:r>
          </w:p>
        </w:tc>
        <w:tc>
          <w:tcPr>
            <w:tcW w:w="1115" w:type="dxa"/>
            <w:tcBorders>
              <w:top w:val="nil"/>
              <w:left w:val="nil"/>
              <w:bottom w:val="single" w:sz="4" w:space="0" w:color="auto"/>
              <w:right w:val="single" w:sz="4" w:space="0" w:color="auto"/>
            </w:tcBorders>
            <w:shd w:val="clear" w:color="auto" w:fill="auto"/>
            <w:vAlign w:val="center"/>
            <w:hideMark/>
          </w:tcPr>
          <w:p w14:paraId="62DBDBA2" w14:textId="77777777" w:rsidR="00B74885" w:rsidRPr="00B74885" w:rsidRDefault="00B74885" w:rsidP="00B74885">
            <w:pPr>
              <w:jc w:val="center"/>
              <w:rPr>
                <w:sz w:val="22"/>
                <w:szCs w:val="22"/>
              </w:rPr>
            </w:pPr>
            <w:r w:rsidRPr="00B74885">
              <w:rPr>
                <w:sz w:val="22"/>
                <w:szCs w:val="22"/>
              </w:rPr>
              <w:t>11,80</w:t>
            </w:r>
          </w:p>
        </w:tc>
        <w:tc>
          <w:tcPr>
            <w:tcW w:w="1115" w:type="dxa"/>
            <w:tcBorders>
              <w:top w:val="nil"/>
              <w:left w:val="nil"/>
              <w:bottom w:val="single" w:sz="4" w:space="0" w:color="auto"/>
              <w:right w:val="single" w:sz="4" w:space="0" w:color="auto"/>
            </w:tcBorders>
            <w:shd w:val="clear" w:color="auto" w:fill="auto"/>
            <w:vAlign w:val="center"/>
            <w:hideMark/>
          </w:tcPr>
          <w:p w14:paraId="2785C319" w14:textId="77777777" w:rsidR="00B74885" w:rsidRPr="00B74885" w:rsidRDefault="00B74885" w:rsidP="00B74885">
            <w:pPr>
              <w:jc w:val="center"/>
              <w:rPr>
                <w:sz w:val="22"/>
                <w:szCs w:val="22"/>
              </w:rPr>
            </w:pPr>
            <w:r w:rsidRPr="00B74885">
              <w:rPr>
                <w:sz w:val="22"/>
                <w:szCs w:val="22"/>
              </w:rPr>
              <w:t>11,80</w:t>
            </w:r>
          </w:p>
        </w:tc>
        <w:tc>
          <w:tcPr>
            <w:tcW w:w="1115" w:type="dxa"/>
            <w:tcBorders>
              <w:top w:val="nil"/>
              <w:left w:val="nil"/>
              <w:bottom w:val="single" w:sz="4" w:space="0" w:color="auto"/>
              <w:right w:val="single" w:sz="4" w:space="0" w:color="auto"/>
            </w:tcBorders>
            <w:shd w:val="clear" w:color="auto" w:fill="auto"/>
            <w:vAlign w:val="center"/>
            <w:hideMark/>
          </w:tcPr>
          <w:p w14:paraId="519A697A" w14:textId="77777777" w:rsidR="00B74885" w:rsidRPr="00B74885" w:rsidRDefault="00B74885" w:rsidP="00B74885">
            <w:pPr>
              <w:jc w:val="center"/>
              <w:rPr>
                <w:sz w:val="22"/>
                <w:szCs w:val="22"/>
              </w:rPr>
            </w:pPr>
            <w:r w:rsidRPr="00B74885">
              <w:rPr>
                <w:sz w:val="22"/>
                <w:szCs w:val="22"/>
              </w:rPr>
              <w:t>11,80</w:t>
            </w:r>
          </w:p>
        </w:tc>
      </w:tr>
      <w:tr w:rsidR="00B74885" w:rsidRPr="00B74885" w14:paraId="7F9A2846"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7E241692" w14:textId="77777777" w:rsidR="00B74885" w:rsidRPr="00B74885" w:rsidRDefault="00B74885" w:rsidP="00B74885">
            <w:pPr>
              <w:jc w:val="center"/>
              <w:rPr>
                <w:szCs w:val="20"/>
              </w:rPr>
            </w:pPr>
            <w:r w:rsidRPr="00B74885">
              <w:rPr>
                <w:szCs w:val="20"/>
              </w:rPr>
              <w:t>2.2</w:t>
            </w:r>
          </w:p>
        </w:tc>
        <w:tc>
          <w:tcPr>
            <w:tcW w:w="4864" w:type="dxa"/>
            <w:tcBorders>
              <w:top w:val="nil"/>
              <w:left w:val="nil"/>
              <w:bottom w:val="single" w:sz="4" w:space="0" w:color="auto"/>
              <w:right w:val="single" w:sz="4" w:space="0" w:color="auto"/>
            </w:tcBorders>
            <w:shd w:val="clear" w:color="auto" w:fill="auto"/>
            <w:vAlign w:val="center"/>
            <w:hideMark/>
          </w:tcPr>
          <w:p w14:paraId="4982D9C5" w14:textId="77777777" w:rsidR="00B74885" w:rsidRPr="00B74885" w:rsidRDefault="00B74885" w:rsidP="00B74885">
            <w:pPr>
              <w:rPr>
                <w:szCs w:val="20"/>
              </w:rPr>
            </w:pPr>
            <w:r w:rsidRPr="00B74885">
              <w:rPr>
                <w:szCs w:val="20"/>
              </w:rPr>
              <w:t>материальная характеристика тепловых сетей в однотрубном исчислении, м</w:t>
            </w:r>
            <w:r w:rsidRPr="00B74885">
              <w:rPr>
                <w:szCs w:val="20"/>
                <w:vertAlign w:val="superscript"/>
              </w:rPr>
              <w:t>2</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3BE948C9" w14:textId="77777777" w:rsidR="00B74885" w:rsidRPr="00B74885" w:rsidRDefault="00B74885" w:rsidP="00B74885">
            <w:pPr>
              <w:jc w:val="center"/>
              <w:rPr>
                <w:sz w:val="22"/>
                <w:szCs w:val="22"/>
              </w:rPr>
            </w:pPr>
            <w:r w:rsidRPr="00B74885">
              <w:rPr>
                <w:sz w:val="22"/>
                <w:szCs w:val="22"/>
              </w:rPr>
              <w:t> </w:t>
            </w:r>
          </w:p>
        </w:tc>
      </w:tr>
      <w:tr w:rsidR="00B74885" w:rsidRPr="00B74885" w14:paraId="5B34A57D"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5807FCCA"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4579B8DC"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69B5A3D7"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85B59BA"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38E209D"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E86248A" w14:textId="77777777" w:rsidR="00B74885" w:rsidRPr="00B74885" w:rsidRDefault="00B74885" w:rsidP="00B74885">
            <w:pPr>
              <w:jc w:val="center"/>
              <w:rPr>
                <w:sz w:val="22"/>
                <w:szCs w:val="22"/>
              </w:rPr>
            </w:pPr>
            <w:r w:rsidRPr="00B74885">
              <w:rPr>
                <w:sz w:val="22"/>
                <w:szCs w:val="22"/>
              </w:rPr>
              <w:t> </w:t>
            </w:r>
          </w:p>
        </w:tc>
      </w:tr>
      <w:tr w:rsidR="00B74885" w:rsidRPr="00B74885" w14:paraId="2BA99911"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0DBD80B5"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39FF607E"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1525993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E73ABD8"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69467A5"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658E72D" w14:textId="77777777" w:rsidR="00B74885" w:rsidRPr="00B74885" w:rsidRDefault="00B74885" w:rsidP="00B74885">
            <w:pPr>
              <w:jc w:val="center"/>
              <w:rPr>
                <w:sz w:val="22"/>
                <w:szCs w:val="22"/>
              </w:rPr>
            </w:pPr>
            <w:r w:rsidRPr="00B74885">
              <w:rPr>
                <w:sz w:val="22"/>
                <w:szCs w:val="22"/>
              </w:rPr>
              <w:t> </w:t>
            </w:r>
          </w:p>
        </w:tc>
      </w:tr>
      <w:tr w:rsidR="00B74885" w:rsidRPr="00B74885" w14:paraId="2434FDE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461F459"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5CE7C5A2"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4295C6BF" w14:textId="77777777" w:rsidR="00B74885" w:rsidRPr="00B74885" w:rsidRDefault="00B74885" w:rsidP="00B74885">
            <w:pPr>
              <w:jc w:val="center"/>
              <w:rPr>
                <w:sz w:val="22"/>
                <w:szCs w:val="22"/>
              </w:rPr>
            </w:pPr>
            <w:r w:rsidRPr="00B74885">
              <w:rPr>
                <w:sz w:val="22"/>
                <w:szCs w:val="22"/>
              </w:rPr>
              <w:t>5158,51</w:t>
            </w:r>
          </w:p>
        </w:tc>
        <w:tc>
          <w:tcPr>
            <w:tcW w:w="1115" w:type="dxa"/>
            <w:tcBorders>
              <w:top w:val="nil"/>
              <w:left w:val="nil"/>
              <w:bottom w:val="single" w:sz="4" w:space="0" w:color="auto"/>
              <w:right w:val="single" w:sz="4" w:space="0" w:color="auto"/>
            </w:tcBorders>
            <w:shd w:val="clear" w:color="auto" w:fill="auto"/>
            <w:vAlign w:val="center"/>
            <w:hideMark/>
          </w:tcPr>
          <w:p w14:paraId="06F660A3" w14:textId="77777777" w:rsidR="00B74885" w:rsidRPr="00B74885" w:rsidRDefault="00B74885" w:rsidP="00B74885">
            <w:pPr>
              <w:jc w:val="center"/>
              <w:rPr>
                <w:sz w:val="22"/>
                <w:szCs w:val="22"/>
              </w:rPr>
            </w:pPr>
            <w:r w:rsidRPr="00B74885">
              <w:rPr>
                <w:sz w:val="22"/>
                <w:szCs w:val="22"/>
              </w:rPr>
              <w:t>5158,51</w:t>
            </w:r>
          </w:p>
        </w:tc>
        <w:tc>
          <w:tcPr>
            <w:tcW w:w="1115" w:type="dxa"/>
            <w:tcBorders>
              <w:top w:val="nil"/>
              <w:left w:val="nil"/>
              <w:bottom w:val="single" w:sz="4" w:space="0" w:color="auto"/>
              <w:right w:val="single" w:sz="4" w:space="0" w:color="auto"/>
            </w:tcBorders>
            <w:shd w:val="clear" w:color="auto" w:fill="auto"/>
            <w:vAlign w:val="center"/>
            <w:hideMark/>
          </w:tcPr>
          <w:p w14:paraId="34E5F920" w14:textId="77777777" w:rsidR="00B74885" w:rsidRPr="00B74885" w:rsidRDefault="00B74885" w:rsidP="00B74885">
            <w:pPr>
              <w:jc w:val="center"/>
              <w:rPr>
                <w:sz w:val="22"/>
                <w:szCs w:val="22"/>
              </w:rPr>
            </w:pPr>
            <w:r w:rsidRPr="00B74885">
              <w:rPr>
                <w:sz w:val="22"/>
                <w:szCs w:val="22"/>
              </w:rPr>
              <w:t>5158,51</w:t>
            </w:r>
          </w:p>
        </w:tc>
        <w:tc>
          <w:tcPr>
            <w:tcW w:w="1115" w:type="dxa"/>
            <w:tcBorders>
              <w:top w:val="nil"/>
              <w:left w:val="nil"/>
              <w:bottom w:val="single" w:sz="4" w:space="0" w:color="auto"/>
              <w:right w:val="single" w:sz="4" w:space="0" w:color="auto"/>
            </w:tcBorders>
            <w:shd w:val="clear" w:color="auto" w:fill="auto"/>
            <w:vAlign w:val="center"/>
            <w:hideMark/>
          </w:tcPr>
          <w:p w14:paraId="75930508" w14:textId="77777777" w:rsidR="00B74885" w:rsidRPr="00B74885" w:rsidRDefault="00B74885" w:rsidP="00B74885">
            <w:pPr>
              <w:jc w:val="center"/>
              <w:rPr>
                <w:sz w:val="22"/>
                <w:szCs w:val="22"/>
              </w:rPr>
            </w:pPr>
            <w:r w:rsidRPr="00B74885">
              <w:rPr>
                <w:sz w:val="22"/>
                <w:szCs w:val="22"/>
              </w:rPr>
              <w:t>5158,51</w:t>
            </w:r>
          </w:p>
        </w:tc>
      </w:tr>
      <w:tr w:rsidR="00B74885" w:rsidRPr="00B74885" w14:paraId="62791715"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1FFCE294" w14:textId="77777777" w:rsidR="00B74885" w:rsidRPr="00B74885" w:rsidRDefault="00B74885" w:rsidP="00B74885">
            <w:pPr>
              <w:jc w:val="center"/>
              <w:rPr>
                <w:szCs w:val="20"/>
              </w:rPr>
            </w:pPr>
            <w:r w:rsidRPr="00B74885">
              <w:rPr>
                <w:szCs w:val="20"/>
              </w:rPr>
              <w:t>2.3</w:t>
            </w:r>
          </w:p>
        </w:tc>
        <w:tc>
          <w:tcPr>
            <w:tcW w:w="4864" w:type="dxa"/>
            <w:vMerge w:val="restart"/>
            <w:tcBorders>
              <w:top w:val="nil"/>
              <w:left w:val="single" w:sz="4" w:space="0" w:color="auto"/>
              <w:bottom w:val="single" w:sz="4" w:space="0" w:color="auto"/>
              <w:right w:val="single" w:sz="4" w:space="0" w:color="auto"/>
            </w:tcBorders>
            <w:shd w:val="clear" w:color="auto" w:fill="auto"/>
            <w:vAlign w:val="center"/>
            <w:hideMark/>
          </w:tcPr>
          <w:p w14:paraId="438D1DEF" w14:textId="77777777" w:rsidR="00B74885" w:rsidRPr="00B74885" w:rsidRDefault="00B74885" w:rsidP="00B74885">
            <w:pPr>
              <w:rPr>
                <w:szCs w:val="20"/>
              </w:rPr>
            </w:pPr>
            <w:r w:rsidRPr="00B74885">
              <w:rPr>
                <w:szCs w:val="20"/>
              </w:rPr>
              <w:t>отпуск тепловой энергии в сеть, тыс. Гкал:</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7C22F52"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0F9E19EF"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F55A1B1"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328E229" w14:textId="77777777" w:rsidR="00B74885" w:rsidRPr="00B74885" w:rsidRDefault="00B74885" w:rsidP="00B74885">
            <w:pPr>
              <w:jc w:val="center"/>
              <w:rPr>
                <w:sz w:val="22"/>
                <w:szCs w:val="22"/>
              </w:rPr>
            </w:pPr>
            <w:r w:rsidRPr="00B74885">
              <w:rPr>
                <w:sz w:val="22"/>
                <w:szCs w:val="22"/>
              </w:rPr>
              <w:t> </w:t>
            </w:r>
          </w:p>
        </w:tc>
      </w:tr>
      <w:tr w:rsidR="00B74885" w:rsidRPr="00B74885" w14:paraId="53285C85"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5A7778D0" w14:textId="77777777" w:rsidR="00B74885" w:rsidRPr="00B74885" w:rsidRDefault="00B74885" w:rsidP="00B74885">
            <w:pPr>
              <w:rPr>
                <w:szCs w:val="20"/>
              </w:rPr>
            </w:pPr>
          </w:p>
        </w:tc>
        <w:tc>
          <w:tcPr>
            <w:tcW w:w="4864" w:type="dxa"/>
            <w:vMerge/>
            <w:tcBorders>
              <w:top w:val="nil"/>
              <w:left w:val="single" w:sz="4" w:space="0" w:color="auto"/>
              <w:bottom w:val="single" w:sz="4" w:space="0" w:color="auto"/>
              <w:right w:val="single" w:sz="4" w:space="0" w:color="auto"/>
            </w:tcBorders>
            <w:vAlign w:val="center"/>
            <w:hideMark/>
          </w:tcPr>
          <w:p w14:paraId="3462AAE4" w14:textId="77777777" w:rsidR="00B74885" w:rsidRPr="00B74885" w:rsidRDefault="00B74885" w:rsidP="00B74885">
            <w:pPr>
              <w:rPr>
                <w:szCs w:val="20"/>
              </w:rPr>
            </w:pPr>
          </w:p>
        </w:tc>
        <w:tc>
          <w:tcPr>
            <w:tcW w:w="1115" w:type="dxa"/>
            <w:vMerge/>
            <w:tcBorders>
              <w:top w:val="nil"/>
              <w:left w:val="single" w:sz="4" w:space="0" w:color="auto"/>
              <w:bottom w:val="single" w:sz="4" w:space="0" w:color="auto"/>
              <w:right w:val="single" w:sz="4" w:space="0" w:color="auto"/>
            </w:tcBorders>
            <w:vAlign w:val="center"/>
            <w:hideMark/>
          </w:tcPr>
          <w:p w14:paraId="4842B2D0"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41D2A211"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48A02B1C"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43A2AF35" w14:textId="77777777" w:rsidR="00B74885" w:rsidRPr="00B74885" w:rsidRDefault="00B74885" w:rsidP="00B74885">
            <w:pPr>
              <w:rPr>
                <w:sz w:val="22"/>
                <w:szCs w:val="22"/>
              </w:rPr>
            </w:pPr>
          </w:p>
        </w:tc>
      </w:tr>
      <w:tr w:rsidR="00B74885" w:rsidRPr="00B74885" w14:paraId="5D001DFD"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E72331B"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0E1F7604"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67FF3DC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5F31D8B"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AC13431"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0FBF55A" w14:textId="77777777" w:rsidR="00B74885" w:rsidRPr="00B74885" w:rsidRDefault="00B74885" w:rsidP="00B74885">
            <w:pPr>
              <w:jc w:val="center"/>
              <w:rPr>
                <w:sz w:val="22"/>
                <w:szCs w:val="22"/>
              </w:rPr>
            </w:pPr>
            <w:r w:rsidRPr="00B74885">
              <w:rPr>
                <w:sz w:val="22"/>
                <w:szCs w:val="22"/>
              </w:rPr>
              <w:t> </w:t>
            </w:r>
          </w:p>
        </w:tc>
      </w:tr>
      <w:tr w:rsidR="00B74885" w:rsidRPr="00B74885" w14:paraId="6191DA62"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688B57C3"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44B2CBE0"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1A4429C4" w14:textId="77777777" w:rsidR="00B74885" w:rsidRPr="00B74885" w:rsidRDefault="00B74885" w:rsidP="00B74885">
            <w:pPr>
              <w:jc w:val="center"/>
              <w:rPr>
                <w:sz w:val="22"/>
                <w:szCs w:val="22"/>
              </w:rPr>
            </w:pPr>
            <w:r w:rsidRPr="00B74885">
              <w:rPr>
                <w:sz w:val="22"/>
                <w:szCs w:val="22"/>
              </w:rPr>
              <w:t>178,23</w:t>
            </w:r>
          </w:p>
        </w:tc>
        <w:tc>
          <w:tcPr>
            <w:tcW w:w="1115" w:type="dxa"/>
            <w:tcBorders>
              <w:top w:val="nil"/>
              <w:left w:val="nil"/>
              <w:bottom w:val="single" w:sz="4" w:space="0" w:color="auto"/>
              <w:right w:val="single" w:sz="4" w:space="0" w:color="auto"/>
            </w:tcBorders>
            <w:shd w:val="clear" w:color="auto" w:fill="auto"/>
            <w:vAlign w:val="center"/>
            <w:hideMark/>
          </w:tcPr>
          <w:p w14:paraId="4403126E" w14:textId="77777777" w:rsidR="00B74885" w:rsidRPr="00B74885" w:rsidRDefault="00B74885" w:rsidP="00B74885">
            <w:pPr>
              <w:jc w:val="center"/>
              <w:rPr>
                <w:sz w:val="22"/>
                <w:szCs w:val="22"/>
              </w:rPr>
            </w:pPr>
            <w:r w:rsidRPr="00B74885">
              <w:rPr>
                <w:sz w:val="22"/>
                <w:szCs w:val="22"/>
              </w:rPr>
              <w:t>175,21</w:t>
            </w:r>
          </w:p>
        </w:tc>
        <w:tc>
          <w:tcPr>
            <w:tcW w:w="1115" w:type="dxa"/>
            <w:tcBorders>
              <w:top w:val="nil"/>
              <w:left w:val="nil"/>
              <w:bottom w:val="single" w:sz="4" w:space="0" w:color="auto"/>
              <w:right w:val="single" w:sz="4" w:space="0" w:color="auto"/>
            </w:tcBorders>
            <w:shd w:val="clear" w:color="auto" w:fill="auto"/>
            <w:vAlign w:val="center"/>
            <w:hideMark/>
          </w:tcPr>
          <w:p w14:paraId="44E6D1B7" w14:textId="77777777" w:rsidR="00B74885" w:rsidRPr="00B74885" w:rsidRDefault="00B74885" w:rsidP="00B74885">
            <w:pPr>
              <w:jc w:val="center"/>
              <w:rPr>
                <w:sz w:val="22"/>
                <w:szCs w:val="22"/>
              </w:rPr>
            </w:pPr>
            <w:r w:rsidRPr="00B74885">
              <w:rPr>
                <w:sz w:val="22"/>
                <w:szCs w:val="22"/>
              </w:rPr>
              <w:t>175,54</w:t>
            </w:r>
          </w:p>
        </w:tc>
        <w:tc>
          <w:tcPr>
            <w:tcW w:w="1115" w:type="dxa"/>
            <w:tcBorders>
              <w:top w:val="nil"/>
              <w:left w:val="nil"/>
              <w:bottom w:val="single" w:sz="4" w:space="0" w:color="auto"/>
              <w:right w:val="single" w:sz="4" w:space="0" w:color="auto"/>
            </w:tcBorders>
            <w:shd w:val="clear" w:color="auto" w:fill="auto"/>
            <w:vAlign w:val="center"/>
            <w:hideMark/>
          </w:tcPr>
          <w:p w14:paraId="66082575" w14:textId="77777777" w:rsidR="00B74885" w:rsidRPr="00B74885" w:rsidRDefault="00B74885" w:rsidP="00B74885">
            <w:pPr>
              <w:jc w:val="center"/>
              <w:rPr>
                <w:sz w:val="22"/>
                <w:szCs w:val="22"/>
              </w:rPr>
            </w:pPr>
            <w:r w:rsidRPr="00B74885">
              <w:rPr>
                <w:sz w:val="22"/>
                <w:szCs w:val="22"/>
              </w:rPr>
              <w:t>175,42</w:t>
            </w:r>
          </w:p>
        </w:tc>
      </w:tr>
      <w:tr w:rsidR="00B74885" w:rsidRPr="00B74885" w14:paraId="3578CACE" w14:textId="77777777" w:rsidTr="0068498C">
        <w:trPr>
          <w:trHeight w:val="458"/>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373DC7C" w14:textId="77777777" w:rsidR="00B74885" w:rsidRPr="00B74885" w:rsidRDefault="00B74885" w:rsidP="00B74885">
            <w:pPr>
              <w:jc w:val="center"/>
              <w:rPr>
                <w:szCs w:val="20"/>
              </w:rPr>
            </w:pPr>
            <w:r w:rsidRPr="00B74885">
              <w:rPr>
                <w:szCs w:val="20"/>
              </w:rPr>
              <w:lastRenderedPageBreak/>
              <w:t>2.4</w:t>
            </w:r>
          </w:p>
        </w:tc>
        <w:tc>
          <w:tcPr>
            <w:tcW w:w="4864" w:type="dxa"/>
            <w:vMerge w:val="restart"/>
            <w:tcBorders>
              <w:top w:val="nil"/>
              <w:left w:val="single" w:sz="4" w:space="0" w:color="auto"/>
              <w:bottom w:val="single" w:sz="4" w:space="0" w:color="auto"/>
              <w:right w:val="single" w:sz="4" w:space="0" w:color="auto"/>
            </w:tcBorders>
            <w:shd w:val="clear" w:color="auto" w:fill="auto"/>
            <w:vAlign w:val="center"/>
            <w:hideMark/>
          </w:tcPr>
          <w:p w14:paraId="7EDE56B0" w14:textId="77777777" w:rsidR="00B74885" w:rsidRPr="00B74885" w:rsidRDefault="00B74885" w:rsidP="00B74885">
            <w:pPr>
              <w:rPr>
                <w:szCs w:val="20"/>
              </w:rPr>
            </w:pPr>
            <w:r w:rsidRPr="00B74885">
              <w:rPr>
                <w:szCs w:val="20"/>
              </w:rPr>
              <w:t>суммарная присоединенная тепловая нагрузка к тепловой сети, Гкал/ч:</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2B08F61" w14:textId="77777777" w:rsidR="00B74885" w:rsidRPr="00B74885" w:rsidRDefault="00B74885" w:rsidP="00B74885">
            <w:pPr>
              <w:jc w:val="center"/>
              <w:rPr>
                <w:b/>
                <w:bCs/>
                <w:szCs w:val="20"/>
              </w:rPr>
            </w:pPr>
            <w:r w:rsidRPr="00B74885">
              <w:rPr>
                <w:b/>
                <w:bCs/>
                <w:szCs w:val="20"/>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A795661"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BF38E6B" w14:textId="77777777" w:rsidR="00B74885" w:rsidRPr="00B74885" w:rsidRDefault="00B74885" w:rsidP="00B74885">
            <w:pPr>
              <w:jc w:val="center"/>
              <w:rPr>
                <w:sz w:val="22"/>
                <w:szCs w:val="22"/>
              </w:rPr>
            </w:pPr>
            <w:r w:rsidRPr="00B74885">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9AB8E24" w14:textId="77777777" w:rsidR="00B74885" w:rsidRPr="00B74885" w:rsidRDefault="00B74885" w:rsidP="00B74885">
            <w:pPr>
              <w:jc w:val="center"/>
              <w:rPr>
                <w:sz w:val="22"/>
                <w:szCs w:val="22"/>
              </w:rPr>
            </w:pPr>
            <w:r w:rsidRPr="00B74885">
              <w:rPr>
                <w:sz w:val="22"/>
                <w:szCs w:val="22"/>
              </w:rPr>
              <w:t> </w:t>
            </w:r>
          </w:p>
        </w:tc>
      </w:tr>
      <w:tr w:rsidR="00B74885" w:rsidRPr="00B74885" w14:paraId="170BBECF" w14:textId="77777777" w:rsidTr="0068498C">
        <w:trPr>
          <w:trHeight w:val="458"/>
        </w:trPr>
        <w:tc>
          <w:tcPr>
            <w:tcW w:w="660" w:type="dxa"/>
            <w:vMerge/>
            <w:tcBorders>
              <w:top w:val="nil"/>
              <w:left w:val="single" w:sz="4" w:space="0" w:color="auto"/>
              <w:bottom w:val="single" w:sz="4" w:space="0" w:color="auto"/>
              <w:right w:val="single" w:sz="4" w:space="0" w:color="auto"/>
            </w:tcBorders>
            <w:vAlign w:val="center"/>
            <w:hideMark/>
          </w:tcPr>
          <w:p w14:paraId="7608FE80" w14:textId="77777777" w:rsidR="00B74885" w:rsidRPr="00B74885" w:rsidRDefault="00B74885" w:rsidP="00B74885">
            <w:pPr>
              <w:rPr>
                <w:szCs w:val="20"/>
              </w:rPr>
            </w:pPr>
          </w:p>
        </w:tc>
        <w:tc>
          <w:tcPr>
            <w:tcW w:w="4864" w:type="dxa"/>
            <w:vMerge/>
            <w:tcBorders>
              <w:top w:val="nil"/>
              <w:left w:val="single" w:sz="4" w:space="0" w:color="auto"/>
              <w:bottom w:val="single" w:sz="4" w:space="0" w:color="auto"/>
              <w:right w:val="single" w:sz="4" w:space="0" w:color="auto"/>
            </w:tcBorders>
            <w:vAlign w:val="center"/>
            <w:hideMark/>
          </w:tcPr>
          <w:p w14:paraId="52186125" w14:textId="77777777" w:rsidR="00B74885" w:rsidRPr="00B74885" w:rsidRDefault="00B74885" w:rsidP="00B74885">
            <w:pPr>
              <w:rPr>
                <w:szCs w:val="20"/>
              </w:rPr>
            </w:pPr>
          </w:p>
        </w:tc>
        <w:tc>
          <w:tcPr>
            <w:tcW w:w="1115" w:type="dxa"/>
            <w:vMerge/>
            <w:tcBorders>
              <w:top w:val="nil"/>
              <w:left w:val="single" w:sz="4" w:space="0" w:color="auto"/>
              <w:bottom w:val="single" w:sz="4" w:space="0" w:color="auto"/>
              <w:right w:val="single" w:sz="4" w:space="0" w:color="auto"/>
            </w:tcBorders>
            <w:vAlign w:val="center"/>
            <w:hideMark/>
          </w:tcPr>
          <w:p w14:paraId="0C53B0F8" w14:textId="77777777" w:rsidR="00B74885" w:rsidRPr="00B74885" w:rsidRDefault="00B74885" w:rsidP="00B74885">
            <w:pPr>
              <w:rPr>
                <w:b/>
                <w:bCs/>
                <w:szCs w:val="20"/>
              </w:rPr>
            </w:pPr>
          </w:p>
        </w:tc>
        <w:tc>
          <w:tcPr>
            <w:tcW w:w="1115" w:type="dxa"/>
            <w:vMerge/>
            <w:tcBorders>
              <w:top w:val="nil"/>
              <w:left w:val="single" w:sz="4" w:space="0" w:color="auto"/>
              <w:bottom w:val="single" w:sz="4" w:space="0" w:color="auto"/>
              <w:right w:val="single" w:sz="4" w:space="0" w:color="auto"/>
            </w:tcBorders>
            <w:vAlign w:val="center"/>
            <w:hideMark/>
          </w:tcPr>
          <w:p w14:paraId="01B8DC7C"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2BEF31FA" w14:textId="77777777" w:rsidR="00B74885" w:rsidRPr="00B74885" w:rsidRDefault="00B74885" w:rsidP="00B74885">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125D0EC1" w14:textId="77777777" w:rsidR="00B74885" w:rsidRPr="00B74885" w:rsidRDefault="00B74885" w:rsidP="00B74885">
            <w:pPr>
              <w:rPr>
                <w:sz w:val="22"/>
                <w:szCs w:val="22"/>
              </w:rPr>
            </w:pPr>
          </w:p>
        </w:tc>
      </w:tr>
      <w:tr w:rsidR="00B74885" w:rsidRPr="00B74885" w14:paraId="6949D147"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8A3C39F"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D947BFB"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4465487D"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7C9ACA6F"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954FB29"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2C343108" w14:textId="77777777" w:rsidR="00B74885" w:rsidRPr="00B74885" w:rsidRDefault="00B74885" w:rsidP="00B74885">
            <w:pPr>
              <w:jc w:val="center"/>
              <w:rPr>
                <w:b/>
                <w:bCs/>
                <w:szCs w:val="20"/>
              </w:rPr>
            </w:pPr>
            <w:r w:rsidRPr="00B74885">
              <w:rPr>
                <w:b/>
                <w:bCs/>
                <w:szCs w:val="20"/>
              </w:rPr>
              <w:t> </w:t>
            </w:r>
          </w:p>
        </w:tc>
      </w:tr>
      <w:tr w:rsidR="00B74885" w:rsidRPr="00B74885" w14:paraId="1BC5A6C4"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FEE74AC"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09FEC933"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0E794D6C" w14:textId="77777777" w:rsidR="00B74885" w:rsidRPr="00B74885" w:rsidRDefault="00B74885" w:rsidP="00B74885">
            <w:pPr>
              <w:jc w:val="center"/>
              <w:rPr>
                <w:b/>
                <w:bCs/>
                <w:szCs w:val="20"/>
              </w:rPr>
            </w:pPr>
            <w:r w:rsidRPr="00B74885">
              <w:rPr>
                <w:b/>
                <w:bCs/>
                <w:szCs w:val="20"/>
              </w:rPr>
              <w:t>66,45</w:t>
            </w:r>
          </w:p>
        </w:tc>
        <w:tc>
          <w:tcPr>
            <w:tcW w:w="1115" w:type="dxa"/>
            <w:tcBorders>
              <w:top w:val="nil"/>
              <w:left w:val="nil"/>
              <w:bottom w:val="single" w:sz="4" w:space="0" w:color="auto"/>
              <w:right w:val="single" w:sz="4" w:space="0" w:color="auto"/>
            </w:tcBorders>
            <w:shd w:val="clear" w:color="auto" w:fill="auto"/>
            <w:vAlign w:val="center"/>
            <w:hideMark/>
          </w:tcPr>
          <w:p w14:paraId="5E9BDBEF" w14:textId="77777777" w:rsidR="00B74885" w:rsidRPr="00B74885" w:rsidRDefault="00B74885" w:rsidP="00B74885">
            <w:pPr>
              <w:jc w:val="center"/>
              <w:rPr>
                <w:b/>
                <w:bCs/>
                <w:szCs w:val="20"/>
              </w:rPr>
            </w:pPr>
            <w:r w:rsidRPr="00B74885">
              <w:rPr>
                <w:b/>
                <w:bCs/>
                <w:szCs w:val="20"/>
              </w:rPr>
              <w:t>66,45</w:t>
            </w:r>
          </w:p>
        </w:tc>
        <w:tc>
          <w:tcPr>
            <w:tcW w:w="1115" w:type="dxa"/>
            <w:tcBorders>
              <w:top w:val="nil"/>
              <w:left w:val="nil"/>
              <w:bottom w:val="single" w:sz="4" w:space="0" w:color="auto"/>
              <w:right w:val="single" w:sz="4" w:space="0" w:color="auto"/>
            </w:tcBorders>
            <w:shd w:val="clear" w:color="auto" w:fill="auto"/>
            <w:vAlign w:val="center"/>
            <w:hideMark/>
          </w:tcPr>
          <w:p w14:paraId="1C514667" w14:textId="77777777" w:rsidR="00B74885" w:rsidRPr="00B74885" w:rsidRDefault="00B74885" w:rsidP="00B74885">
            <w:pPr>
              <w:jc w:val="center"/>
              <w:rPr>
                <w:b/>
                <w:bCs/>
                <w:szCs w:val="20"/>
              </w:rPr>
            </w:pPr>
            <w:r w:rsidRPr="00B74885">
              <w:rPr>
                <w:b/>
                <w:bCs/>
                <w:szCs w:val="20"/>
              </w:rPr>
              <w:t>66,45</w:t>
            </w:r>
          </w:p>
        </w:tc>
        <w:tc>
          <w:tcPr>
            <w:tcW w:w="1115" w:type="dxa"/>
            <w:tcBorders>
              <w:top w:val="nil"/>
              <w:left w:val="nil"/>
              <w:bottom w:val="single" w:sz="4" w:space="0" w:color="auto"/>
              <w:right w:val="single" w:sz="4" w:space="0" w:color="auto"/>
            </w:tcBorders>
            <w:shd w:val="clear" w:color="auto" w:fill="auto"/>
            <w:vAlign w:val="center"/>
            <w:hideMark/>
          </w:tcPr>
          <w:p w14:paraId="7506AA71" w14:textId="77777777" w:rsidR="00B74885" w:rsidRPr="00B74885" w:rsidRDefault="00B74885" w:rsidP="00B74885">
            <w:pPr>
              <w:jc w:val="center"/>
              <w:rPr>
                <w:b/>
                <w:bCs/>
                <w:szCs w:val="20"/>
              </w:rPr>
            </w:pPr>
            <w:r w:rsidRPr="00B74885">
              <w:rPr>
                <w:b/>
                <w:bCs/>
                <w:szCs w:val="20"/>
              </w:rPr>
              <w:t>77,66</w:t>
            </w:r>
          </w:p>
        </w:tc>
      </w:tr>
      <w:tr w:rsidR="00B74885" w:rsidRPr="00B74885" w14:paraId="1ADCF5A9"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089B6E78" w14:textId="77777777" w:rsidR="00B74885" w:rsidRPr="00B74885" w:rsidRDefault="00B74885" w:rsidP="00B74885">
            <w:pPr>
              <w:jc w:val="center"/>
              <w:rPr>
                <w:szCs w:val="20"/>
              </w:rPr>
            </w:pPr>
            <w:r w:rsidRPr="00B74885">
              <w:rPr>
                <w:szCs w:val="20"/>
              </w:rPr>
              <w:t>2.5</w:t>
            </w:r>
          </w:p>
        </w:tc>
        <w:tc>
          <w:tcPr>
            <w:tcW w:w="4864" w:type="dxa"/>
            <w:tcBorders>
              <w:top w:val="nil"/>
              <w:left w:val="nil"/>
              <w:bottom w:val="single" w:sz="4" w:space="0" w:color="auto"/>
              <w:right w:val="single" w:sz="4" w:space="0" w:color="auto"/>
            </w:tcBorders>
            <w:shd w:val="clear" w:color="auto" w:fill="auto"/>
            <w:vAlign w:val="center"/>
            <w:hideMark/>
          </w:tcPr>
          <w:p w14:paraId="4DE9AD16" w14:textId="77777777" w:rsidR="00B74885" w:rsidRPr="00B74885" w:rsidRDefault="00B74885" w:rsidP="00B74885">
            <w:pPr>
              <w:rPr>
                <w:szCs w:val="20"/>
              </w:rPr>
            </w:pPr>
            <w:r w:rsidRPr="00B74885">
              <w:rPr>
                <w:szCs w:val="20"/>
              </w:rPr>
              <w:t>отношение потерь тепловой энергии относительно материальной характеристики, Гкал/м</w:t>
            </w:r>
            <w:r w:rsidRPr="00B74885">
              <w:rPr>
                <w:szCs w:val="20"/>
                <w:vertAlign w:val="superscript"/>
              </w:rPr>
              <w:t>2</w:t>
            </w:r>
            <w:r w:rsidRPr="00B74885">
              <w:rPr>
                <w:szCs w:val="20"/>
              </w:rPr>
              <w:t>:</w:t>
            </w:r>
          </w:p>
        </w:tc>
        <w:tc>
          <w:tcPr>
            <w:tcW w:w="1115" w:type="dxa"/>
            <w:tcBorders>
              <w:top w:val="nil"/>
              <w:left w:val="nil"/>
              <w:bottom w:val="single" w:sz="4" w:space="0" w:color="auto"/>
              <w:right w:val="single" w:sz="4" w:space="0" w:color="auto"/>
            </w:tcBorders>
            <w:shd w:val="clear" w:color="auto" w:fill="auto"/>
            <w:vAlign w:val="center"/>
            <w:hideMark/>
          </w:tcPr>
          <w:p w14:paraId="18A20760"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1B01B44F"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2B6F0AA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DF854E0" w14:textId="77777777" w:rsidR="00B74885" w:rsidRPr="00B74885" w:rsidRDefault="00B74885" w:rsidP="00B74885">
            <w:pPr>
              <w:jc w:val="center"/>
              <w:rPr>
                <w:sz w:val="22"/>
                <w:szCs w:val="22"/>
              </w:rPr>
            </w:pPr>
            <w:r w:rsidRPr="00B74885">
              <w:rPr>
                <w:sz w:val="22"/>
                <w:szCs w:val="22"/>
              </w:rPr>
              <w:t> </w:t>
            </w:r>
          </w:p>
        </w:tc>
      </w:tr>
      <w:tr w:rsidR="00B74885" w:rsidRPr="00B74885" w14:paraId="5DA5DD4E"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9C91788"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22988CA8"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5158D11D"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75B1555"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C4E48E0"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424EA1E6" w14:textId="77777777" w:rsidR="00B74885" w:rsidRPr="00B74885" w:rsidRDefault="00B74885" w:rsidP="00B74885">
            <w:pPr>
              <w:jc w:val="center"/>
              <w:rPr>
                <w:b/>
                <w:bCs/>
                <w:szCs w:val="20"/>
              </w:rPr>
            </w:pPr>
            <w:r w:rsidRPr="00B74885">
              <w:rPr>
                <w:b/>
                <w:bCs/>
                <w:szCs w:val="20"/>
              </w:rPr>
              <w:t> </w:t>
            </w:r>
          </w:p>
        </w:tc>
      </w:tr>
      <w:tr w:rsidR="00B74885" w:rsidRPr="00B74885" w14:paraId="6F370297"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3F27D0A1"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757B7B6A"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1D3A83ED"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68E3DCA8"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89516C4"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A9708BC" w14:textId="77777777" w:rsidR="00B74885" w:rsidRPr="00B74885" w:rsidRDefault="00B74885" w:rsidP="00B74885">
            <w:pPr>
              <w:jc w:val="center"/>
              <w:rPr>
                <w:b/>
                <w:bCs/>
                <w:szCs w:val="20"/>
              </w:rPr>
            </w:pPr>
            <w:r w:rsidRPr="00B74885">
              <w:rPr>
                <w:b/>
                <w:bCs/>
                <w:szCs w:val="20"/>
              </w:rPr>
              <w:t> </w:t>
            </w:r>
          </w:p>
        </w:tc>
      </w:tr>
      <w:tr w:rsidR="00B74885" w:rsidRPr="00B74885" w14:paraId="6D8C2E30"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2C6B4315"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29F94995"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i/>
                <w:iCs/>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5B88A182" w14:textId="77777777" w:rsidR="00B74885" w:rsidRPr="00B74885" w:rsidRDefault="00B74885" w:rsidP="00B74885">
            <w:pPr>
              <w:jc w:val="center"/>
              <w:rPr>
                <w:b/>
                <w:bCs/>
                <w:szCs w:val="20"/>
              </w:rPr>
            </w:pPr>
            <w:r w:rsidRPr="00B74885">
              <w:rPr>
                <w:b/>
                <w:bCs/>
                <w:szCs w:val="20"/>
              </w:rPr>
              <w:t>2,29</w:t>
            </w:r>
          </w:p>
        </w:tc>
        <w:tc>
          <w:tcPr>
            <w:tcW w:w="1115" w:type="dxa"/>
            <w:tcBorders>
              <w:top w:val="nil"/>
              <w:left w:val="nil"/>
              <w:bottom w:val="single" w:sz="4" w:space="0" w:color="auto"/>
              <w:right w:val="single" w:sz="4" w:space="0" w:color="auto"/>
            </w:tcBorders>
            <w:shd w:val="clear" w:color="auto" w:fill="auto"/>
            <w:vAlign w:val="center"/>
            <w:hideMark/>
          </w:tcPr>
          <w:p w14:paraId="23A8E3E7" w14:textId="77777777" w:rsidR="00B74885" w:rsidRPr="00B74885" w:rsidRDefault="00B74885" w:rsidP="00B74885">
            <w:pPr>
              <w:jc w:val="center"/>
              <w:rPr>
                <w:b/>
                <w:bCs/>
                <w:szCs w:val="20"/>
              </w:rPr>
            </w:pPr>
            <w:r w:rsidRPr="00B74885">
              <w:rPr>
                <w:b/>
                <w:bCs/>
                <w:szCs w:val="20"/>
              </w:rPr>
              <w:t>2,29</w:t>
            </w:r>
          </w:p>
        </w:tc>
        <w:tc>
          <w:tcPr>
            <w:tcW w:w="1115" w:type="dxa"/>
            <w:tcBorders>
              <w:top w:val="nil"/>
              <w:left w:val="nil"/>
              <w:bottom w:val="single" w:sz="4" w:space="0" w:color="auto"/>
              <w:right w:val="single" w:sz="4" w:space="0" w:color="auto"/>
            </w:tcBorders>
            <w:shd w:val="clear" w:color="auto" w:fill="auto"/>
            <w:vAlign w:val="center"/>
            <w:hideMark/>
          </w:tcPr>
          <w:p w14:paraId="213BC912" w14:textId="77777777" w:rsidR="00B74885" w:rsidRPr="00B74885" w:rsidRDefault="00B74885" w:rsidP="00B74885">
            <w:pPr>
              <w:jc w:val="center"/>
              <w:rPr>
                <w:b/>
                <w:bCs/>
                <w:szCs w:val="20"/>
              </w:rPr>
            </w:pPr>
            <w:r w:rsidRPr="00B74885">
              <w:rPr>
                <w:b/>
                <w:bCs/>
                <w:szCs w:val="20"/>
              </w:rPr>
              <w:t>2,29</w:t>
            </w:r>
          </w:p>
        </w:tc>
        <w:tc>
          <w:tcPr>
            <w:tcW w:w="1115" w:type="dxa"/>
            <w:tcBorders>
              <w:top w:val="nil"/>
              <w:left w:val="nil"/>
              <w:bottom w:val="single" w:sz="4" w:space="0" w:color="auto"/>
              <w:right w:val="single" w:sz="4" w:space="0" w:color="auto"/>
            </w:tcBorders>
            <w:shd w:val="clear" w:color="auto" w:fill="auto"/>
            <w:vAlign w:val="center"/>
            <w:hideMark/>
          </w:tcPr>
          <w:p w14:paraId="0D9D7B34" w14:textId="77777777" w:rsidR="00B74885" w:rsidRPr="00B74885" w:rsidRDefault="00B74885" w:rsidP="00B74885">
            <w:pPr>
              <w:jc w:val="center"/>
              <w:rPr>
                <w:b/>
                <w:bCs/>
                <w:szCs w:val="20"/>
              </w:rPr>
            </w:pPr>
            <w:r w:rsidRPr="00B74885">
              <w:rPr>
                <w:b/>
                <w:bCs/>
                <w:szCs w:val="20"/>
              </w:rPr>
              <w:t>2,29</w:t>
            </w:r>
          </w:p>
        </w:tc>
      </w:tr>
      <w:tr w:rsidR="00B74885" w:rsidRPr="00B74885" w14:paraId="45C90311" w14:textId="77777777" w:rsidTr="0068498C">
        <w:trPr>
          <w:trHeight w:val="284"/>
        </w:trPr>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14:paraId="35D4DF66" w14:textId="77777777" w:rsidR="00B74885" w:rsidRPr="00B74885" w:rsidRDefault="00B74885" w:rsidP="00B74885">
            <w:pPr>
              <w:jc w:val="center"/>
              <w:rPr>
                <w:szCs w:val="20"/>
              </w:rPr>
            </w:pPr>
            <w:r w:rsidRPr="00B74885">
              <w:rPr>
                <w:szCs w:val="20"/>
              </w:rPr>
              <w:t>2.6</w:t>
            </w:r>
          </w:p>
        </w:tc>
        <w:tc>
          <w:tcPr>
            <w:tcW w:w="4864" w:type="dxa"/>
            <w:tcBorders>
              <w:top w:val="nil"/>
              <w:left w:val="nil"/>
              <w:bottom w:val="single" w:sz="4" w:space="0" w:color="auto"/>
              <w:right w:val="single" w:sz="4" w:space="0" w:color="auto"/>
            </w:tcBorders>
            <w:shd w:val="clear" w:color="auto" w:fill="auto"/>
            <w:vAlign w:val="center"/>
            <w:hideMark/>
          </w:tcPr>
          <w:p w14:paraId="428B1E8D" w14:textId="77777777" w:rsidR="00B74885" w:rsidRPr="00B74885" w:rsidRDefault="00B74885" w:rsidP="00B74885">
            <w:pPr>
              <w:rPr>
                <w:szCs w:val="20"/>
              </w:rPr>
            </w:pPr>
            <w:r w:rsidRPr="00B74885">
              <w:rPr>
                <w:szCs w:val="20"/>
              </w:rPr>
              <w:t>отношение потерь тепловой энергии к отпуску тепловой энергии в сеть, %:</w:t>
            </w:r>
          </w:p>
        </w:tc>
        <w:tc>
          <w:tcPr>
            <w:tcW w:w="1115" w:type="dxa"/>
            <w:tcBorders>
              <w:top w:val="nil"/>
              <w:left w:val="nil"/>
              <w:bottom w:val="single" w:sz="4" w:space="0" w:color="auto"/>
              <w:right w:val="single" w:sz="4" w:space="0" w:color="auto"/>
            </w:tcBorders>
            <w:shd w:val="clear" w:color="auto" w:fill="auto"/>
            <w:vAlign w:val="center"/>
            <w:hideMark/>
          </w:tcPr>
          <w:p w14:paraId="6E1FE089"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57F5D563"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D082D48" w14:textId="77777777" w:rsidR="00B74885" w:rsidRPr="00B74885" w:rsidRDefault="00B74885" w:rsidP="00B74885">
            <w:pPr>
              <w:jc w:val="center"/>
              <w:rPr>
                <w:b/>
                <w:bCs/>
                <w:szCs w:val="20"/>
              </w:rPr>
            </w:pPr>
            <w:r w:rsidRPr="00B74885">
              <w:rPr>
                <w:b/>
                <w:bCs/>
                <w:szCs w:val="20"/>
              </w:rPr>
              <w:t> </w:t>
            </w:r>
          </w:p>
        </w:tc>
        <w:tc>
          <w:tcPr>
            <w:tcW w:w="1115" w:type="dxa"/>
            <w:tcBorders>
              <w:top w:val="nil"/>
              <w:left w:val="nil"/>
              <w:bottom w:val="single" w:sz="4" w:space="0" w:color="auto"/>
              <w:right w:val="single" w:sz="4" w:space="0" w:color="auto"/>
            </w:tcBorders>
            <w:shd w:val="clear" w:color="auto" w:fill="auto"/>
            <w:vAlign w:val="center"/>
            <w:hideMark/>
          </w:tcPr>
          <w:p w14:paraId="0DBDCF5E" w14:textId="77777777" w:rsidR="00B74885" w:rsidRPr="00B74885" w:rsidRDefault="00B74885" w:rsidP="00B74885">
            <w:pPr>
              <w:jc w:val="center"/>
              <w:rPr>
                <w:sz w:val="22"/>
                <w:szCs w:val="22"/>
              </w:rPr>
            </w:pPr>
            <w:r w:rsidRPr="00B74885">
              <w:rPr>
                <w:sz w:val="22"/>
                <w:szCs w:val="22"/>
              </w:rPr>
              <w:t> </w:t>
            </w:r>
          </w:p>
        </w:tc>
      </w:tr>
      <w:tr w:rsidR="00B74885" w:rsidRPr="00B74885" w14:paraId="40A65DEB"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B878CAD"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2A2C9919"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szCs w:val="20"/>
              </w:rPr>
              <w:t>пар</w:t>
            </w:r>
          </w:p>
        </w:tc>
        <w:tc>
          <w:tcPr>
            <w:tcW w:w="1115" w:type="dxa"/>
            <w:tcBorders>
              <w:top w:val="nil"/>
              <w:left w:val="nil"/>
              <w:bottom w:val="single" w:sz="4" w:space="0" w:color="auto"/>
              <w:right w:val="single" w:sz="4" w:space="0" w:color="auto"/>
            </w:tcBorders>
            <w:shd w:val="clear" w:color="auto" w:fill="auto"/>
            <w:vAlign w:val="center"/>
            <w:hideMark/>
          </w:tcPr>
          <w:p w14:paraId="0BFA1C2B"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517470F"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90DCF16" w14:textId="77777777" w:rsidR="00B74885" w:rsidRPr="00B74885" w:rsidRDefault="00B74885" w:rsidP="00B74885">
            <w:pPr>
              <w:jc w:val="center"/>
              <w:rPr>
                <w:sz w:val="22"/>
                <w:szCs w:val="22"/>
              </w:rPr>
            </w:pPr>
            <w:r w:rsidRPr="00B74885">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1CE4127" w14:textId="77777777" w:rsidR="00B74885" w:rsidRPr="00B74885" w:rsidRDefault="00B74885" w:rsidP="00B74885">
            <w:pPr>
              <w:jc w:val="center"/>
              <w:rPr>
                <w:sz w:val="22"/>
                <w:szCs w:val="22"/>
              </w:rPr>
            </w:pPr>
            <w:r w:rsidRPr="00B74885">
              <w:rPr>
                <w:sz w:val="22"/>
                <w:szCs w:val="22"/>
              </w:rPr>
              <w:t> </w:t>
            </w:r>
          </w:p>
        </w:tc>
      </w:tr>
      <w:tr w:rsidR="00B74885" w:rsidRPr="00B74885" w14:paraId="2625B245" w14:textId="77777777" w:rsidTr="0068498C">
        <w:trPr>
          <w:trHeight w:val="284"/>
        </w:trPr>
        <w:tc>
          <w:tcPr>
            <w:tcW w:w="660" w:type="dxa"/>
            <w:vMerge/>
            <w:tcBorders>
              <w:top w:val="nil"/>
              <w:left w:val="single" w:sz="4" w:space="0" w:color="auto"/>
              <w:bottom w:val="single" w:sz="4" w:space="0" w:color="auto"/>
              <w:right w:val="single" w:sz="4" w:space="0" w:color="auto"/>
            </w:tcBorders>
            <w:vAlign w:val="center"/>
            <w:hideMark/>
          </w:tcPr>
          <w:p w14:paraId="496DD7AA" w14:textId="77777777" w:rsidR="00B74885" w:rsidRPr="00B74885" w:rsidRDefault="00B74885" w:rsidP="00B74885">
            <w:pPr>
              <w:rPr>
                <w:szCs w:val="20"/>
              </w:rPr>
            </w:pPr>
          </w:p>
        </w:tc>
        <w:tc>
          <w:tcPr>
            <w:tcW w:w="4864" w:type="dxa"/>
            <w:tcBorders>
              <w:top w:val="nil"/>
              <w:left w:val="nil"/>
              <w:bottom w:val="single" w:sz="4" w:space="0" w:color="auto"/>
              <w:right w:val="single" w:sz="4" w:space="0" w:color="auto"/>
            </w:tcBorders>
            <w:shd w:val="clear" w:color="auto" w:fill="auto"/>
            <w:vAlign w:val="center"/>
            <w:hideMark/>
          </w:tcPr>
          <w:p w14:paraId="15F75FB0" w14:textId="77777777" w:rsidR="00B74885" w:rsidRPr="00B74885" w:rsidRDefault="00B74885" w:rsidP="00B74885">
            <w:pPr>
              <w:rPr>
                <w:rFonts w:ascii="Symbol" w:hAnsi="Symbol" w:cs="Arial"/>
                <w:szCs w:val="20"/>
              </w:rPr>
            </w:pPr>
            <w:r w:rsidRPr="00B74885">
              <w:rPr>
                <w:rFonts w:ascii="Symbol" w:hAnsi="Symbol" w:cs="Arial"/>
                <w:szCs w:val="20"/>
              </w:rPr>
              <w:t></w:t>
            </w:r>
            <w:r w:rsidRPr="00B74885">
              <w:rPr>
                <w:sz w:val="14"/>
                <w:szCs w:val="14"/>
              </w:rPr>
              <w:t xml:space="preserve">       </w:t>
            </w:r>
            <w:r w:rsidRPr="00B74885">
              <w:rPr>
                <w:szCs w:val="20"/>
              </w:rPr>
              <w:t>вода</w:t>
            </w:r>
          </w:p>
        </w:tc>
        <w:tc>
          <w:tcPr>
            <w:tcW w:w="1115" w:type="dxa"/>
            <w:tcBorders>
              <w:top w:val="nil"/>
              <w:left w:val="nil"/>
              <w:bottom w:val="single" w:sz="4" w:space="0" w:color="auto"/>
              <w:right w:val="single" w:sz="4" w:space="0" w:color="auto"/>
            </w:tcBorders>
            <w:shd w:val="clear" w:color="auto" w:fill="auto"/>
            <w:vAlign w:val="center"/>
            <w:hideMark/>
          </w:tcPr>
          <w:p w14:paraId="4E1EAEFD" w14:textId="77777777" w:rsidR="00B74885" w:rsidRPr="00B74885" w:rsidRDefault="00B74885" w:rsidP="00B74885">
            <w:pPr>
              <w:jc w:val="center"/>
              <w:rPr>
                <w:sz w:val="22"/>
                <w:szCs w:val="22"/>
              </w:rPr>
            </w:pPr>
            <w:r w:rsidRPr="00B74885">
              <w:rPr>
                <w:sz w:val="22"/>
                <w:szCs w:val="22"/>
              </w:rPr>
              <w:t>6,62%</w:t>
            </w:r>
          </w:p>
        </w:tc>
        <w:tc>
          <w:tcPr>
            <w:tcW w:w="1115" w:type="dxa"/>
            <w:tcBorders>
              <w:top w:val="nil"/>
              <w:left w:val="nil"/>
              <w:bottom w:val="single" w:sz="4" w:space="0" w:color="auto"/>
              <w:right w:val="single" w:sz="4" w:space="0" w:color="auto"/>
            </w:tcBorders>
            <w:shd w:val="clear" w:color="auto" w:fill="auto"/>
            <w:vAlign w:val="center"/>
            <w:hideMark/>
          </w:tcPr>
          <w:p w14:paraId="0A2C07C4" w14:textId="77777777" w:rsidR="00B74885" w:rsidRPr="00B74885" w:rsidRDefault="00B74885" w:rsidP="00B74885">
            <w:pPr>
              <w:jc w:val="center"/>
              <w:rPr>
                <w:sz w:val="22"/>
                <w:szCs w:val="22"/>
              </w:rPr>
            </w:pPr>
            <w:r w:rsidRPr="00B74885">
              <w:rPr>
                <w:sz w:val="22"/>
                <w:szCs w:val="22"/>
              </w:rPr>
              <w:t>6,73%</w:t>
            </w:r>
          </w:p>
        </w:tc>
        <w:tc>
          <w:tcPr>
            <w:tcW w:w="1115" w:type="dxa"/>
            <w:tcBorders>
              <w:top w:val="nil"/>
              <w:left w:val="nil"/>
              <w:bottom w:val="single" w:sz="4" w:space="0" w:color="auto"/>
              <w:right w:val="single" w:sz="4" w:space="0" w:color="auto"/>
            </w:tcBorders>
            <w:shd w:val="clear" w:color="auto" w:fill="auto"/>
            <w:vAlign w:val="center"/>
            <w:hideMark/>
          </w:tcPr>
          <w:p w14:paraId="5632943D" w14:textId="77777777" w:rsidR="00B74885" w:rsidRPr="00B74885" w:rsidRDefault="00B74885" w:rsidP="00B74885">
            <w:pPr>
              <w:jc w:val="center"/>
              <w:rPr>
                <w:sz w:val="22"/>
                <w:szCs w:val="22"/>
              </w:rPr>
            </w:pPr>
            <w:r w:rsidRPr="00B74885">
              <w:rPr>
                <w:sz w:val="22"/>
                <w:szCs w:val="22"/>
              </w:rPr>
              <w:t>6,72%</w:t>
            </w:r>
          </w:p>
        </w:tc>
        <w:tc>
          <w:tcPr>
            <w:tcW w:w="1115" w:type="dxa"/>
            <w:tcBorders>
              <w:top w:val="nil"/>
              <w:left w:val="nil"/>
              <w:bottom w:val="single" w:sz="4" w:space="0" w:color="auto"/>
              <w:right w:val="single" w:sz="4" w:space="0" w:color="auto"/>
            </w:tcBorders>
            <w:shd w:val="clear" w:color="auto" w:fill="auto"/>
            <w:vAlign w:val="center"/>
            <w:hideMark/>
          </w:tcPr>
          <w:p w14:paraId="6D6DBE2D" w14:textId="77777777" w:rsidR="00B74885" w:rsidRPr="00B74885" w:rsidRDefault="00B74885" w:rsidP="00B74885">
            <w:pPr>
              <w:jc w:val="center"/>
              <w:rPr>
                <w:sz w:val="22"/>
                <w:szCs w:val="22"/>
              </w:rPr>
            </w:pPr>
            <w:r w:rsidRPr="00B74885">
              <w:rPr>
                <w:sz w:val="22"/>
                <w:szCs w:val="22"/>
              </w:rPr>
              <w:t>6,73%</w:t>
            </w:r>
          </w:p>
        </w:tc>
      </w:tr>
    </w:tbl>
    <w:p w14:paraId="0F34C687" w14:textId="77777777" w:rsidR="00B74885" w:rsidRPr="00B74885" w:rsidRDefault="00B74885" w:rsidP="00B74885">
      <w:pPr>
        <w:jc w:val="both"/>
        <w:rPr>
          <w:sz w:val="27"/>
          <w:szCs w:val="27"/>
        </w:rPr>
      </w:pPr>
      <w:r w:rsidRPr="00B74885">
        <w:rPr>
          <w:sz w:val="27"/>
          <w:szCs w:val="27"/>
        </w:rPr>
        <w:t xml:space="preserve">* Ранее предприятие не осуществляло регулируемы виды деятельности на данном теплосетевом оборудовании.  Значение указано </w:t>
      </w:r>
      <w:proofErr w:type="spellStart"/>
      <w:r w:rsidRPr="00B74885">
        <w:rPr>
          <w:sz w:val="27"/>
          <w:szCs w:val="27"/>
        </w:rPr>
        <w:t>справочно</w:t>
      </w:r>
      <w:proofErr w:type="spellEnd"/>
      <w:r w:rsidRPr="00B74885">
        <w:rPr>
          <w:sz w:val="27"/>
          <w:szCs w:val="27"/>
        </w:rPr>
        <w:t xml:space="preserve"> в соответствии с утвержденными нормативами для ОАО «Южно-Кузбасская ГРЭС»</w:t>
      </w:r>
    </w:p>
    <w:p w14:paraId="76B0EB20" w14:textId="77777777" w:rsidR="00B74885" w:rsidRPr="00B74885" w:rsidRDefault="00B74885" w:rsidP="00B74885">
      <w:pPr>
        <w:ind w:firstLine="720"/>
        <w:jc w:val="both"/>
        <w:rPr>
          <w:sz w:val="27"/>
          <w:szCs w:val="27"/>
        </w:rPr>
      </w:pPr>
    </w:p>
    <w:p w14:paraId="7C3932C4" w14:textId="77777777" w:rsidR="00B74885" w:rsidRPr="00B74885" w:rsidRDefault="00B74885" w:rsidP="00B74885">
      <w:pPr>
        <w:ind w:firstLine="720"/>
        <w:jc w:val="both"/>
        <w:rPr>
          <w:sz w:val="28"/>
          <w:szCs w:val="28"/>
        </w:rPr>
      </w:pPr>
      <w:r w:rsidRPr="00B74885">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B74885">
          <w:rPr>
            <w:sz w:val="28"/>
            <w:szCs w:val="28"/>
          </w:rPr>
          <w:t>2010 г</w:t>
        </w:r>
      </w:smartTag>
      <w:r w:rsidRPr="00B74885">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2021 год.</w:t>
      </w:r>
    </w:p>
    <w:p w14:paraId="395D8B0E" w14:textId="77777777" w:rsidR="00B74885" w:rsidRPr="00B74885" w:rsidRDefault="00B74885" w:rsidP="00B74885">
      <w:pPr>
        <w:ind w:firstLine="720"/>
        <w:jc w:val="both"/>
        <w:rPr>
          <w:sz w:val="28"/>
          <w:szCs w:val="28"/>
        </w:rPr>
      </w:pPr>
    </w:p>
    <w:p w14:paraId="54AC69AF" w14:textId="77777777" w:rsidR="00B74885" w:rsidRPr="00B74885" w:rsidRDefault="00B74885" w:rsidP="00B74885">
      <w:pPr>
        <w:tabs>
          <w:tab w:val="left" w:pos="1665"/>
        </w:tabs>
        <w:jc w:val="center"/>
        <w:rPr>
          <w:b/>
          <w:bCs/>
          <w:sz w:val="28"/>
          <w:szCs w:val="28"/>
        </w:rPr>
      </w:pPr>
      <w:r w:rsidRPr="00B74885">
        <w:rPr>
          <w:b/>
          <w:bCs/>
          <w:sz w:val="28"/>
          <w:szCs w:val="28"/>
        </w:rPr>
        <w:t>Предложение по утверждению нормативов технологических потерь при передаче тепловой энергии на 2021 год</w:t>
      </w:r>
    </w:p>
    <w:p w14:paraId="755F30FE" w14:textId="77777777" w:rsidR="00B74885" w:rsidRPr="00B74885" w:rsidRDefault="00B74885" w:rsidP="00B74885">
      <w:pPr>
        <w:jc w:val="center"/>
        <w:rPr>
          <w:szCs w:val="20"/>
        </w:rPr>
      </w:pPr>
    </w:p>
    <w:p w14:paraId="5FE778FB" w14:textId="77777777" w:rsidR="00B74885" w:rsidRPr="00B74885" w:rsidRDefault="00B74885" w:rsidP="00B74885">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B74885" w:rsidRPr="00B74885" w14:paraId="39BD779A" w14:textId="77777777" w:rsidTr="0068498C">
        <w:tc>
          <w:tcPr>
            <w:tcW w:w="3544" w:type="dxa"/>
            <w:vMerge w:val="restart"/>
            <w:vAlign w:val="center"/>
          </w:tcPr>
          <w:p w14:paraId="4E192700" w14:textId="77777777" w:rsidR="00B74885" w:rsidRPr="00B74885" w:rsidRDefault="00B74885" w:rsidP="00B74885">
            <w:pPr>
              <w:spacing w:line="216" w:lineRule="auto"/>
              <w:jc w:val="center"/>
            </w:pPr>
            <w:r w:rsidRPr="00B74885">
              <w:t>Организация</w:t>
            </w:r>
          </w:p>
          <w:p w14:paraId="35FA0178" w14:textId="77777777" w:rsidR="00B74885" w:rsidRPr="00B74885" w:rsidRDefault="00B74885" w:rsidP="00B74885">
            <w:pPr>
              <w:spacing w:line="216" w:lineRule="auto"/>
              <w:jc w:val="center"/>
            </w:pPr>
          </w:p>
        </w:tc>
        <w:tc>
          <w:tcPr>
            <w:tcW w:w="6530" w:type="dxa"/>
            <w:gridSpan w:val="4"/>
            <w:vAlign w:val="center"/>
          </w:tcPr>
          <w:p w14:paraId="53172399" w14:textId="77777777" w:rsidR="00B74885" w:rsidRPr="00B74885" w:rsidRDefault="00B74885" w:rsidP="00B74885">
            <w:pPr>
              <w:spacing w:line="216" w:lineRule="auto"/>
              <w:jc w:val="center"/>
            </w:pPr>
            <w:r w:rsidRPr="00B74885">
              <w:t>нормативы</w:t>
            </w:r>
          </w:p>
        </w:tc>
      </w:tr>
      <w:tr w:rsidR="00B74885" w:rsidRPr="00B74885" w14:paraId="3F3C05A6" w14:textId="77777777" w:rsidTr="0068498C">
        <w:trPr>
          <w:trHeight w:val="470"/>
        </w:trPr>
        <w:tc>
          <w:tcPr>
            <w:tcW w:w="3544" w:type="dxa"/>
            <w:vMerge/>
            <w:vAlign w:val="center"/>
          </w:tcPr>
          <w:p w14:paraId="34A232AD" w14:textId="77777777" w:rsidR="00B74885" w:rsidRPr="00B74885" w:rsidRDefault="00B74885" w:rsidP="00B74885">
            <w:pPr>
              <w:spacing w:line="216" w:lineRule="auto"/>
              <w:jc w:val="center"/>
            </w:pPr>
          </w:p>
        </w:tc>
        <w:tc>
          <w:tcPr>
            <w:tcW w:w="2181" w:type="dxa"/>
            <w:vAlign w:val="center"/>
          </w:tcPr>
          <w:p w14:paraId="4D7EE79F" w14:textId="77777777" w:rsidR="00B74885" w:rsidRPr="00B74885" w:rsidRDefault="00B74885" w:rsidP="00B74885">
            <w:pPr>
              <w:spacing w:line="216" w:lineRule="auto"/>
              <w:jc w:val="center"/>
            </w:pPr>
            <w:r w:rsidRPr="00B74885">
              <w:t>потери и затраты</w:t>
            </w:r>
          </w:p>
          <w:p w14:paraId="18889143" w14:textId="77777777" w:rsidR="00B74885" w:rsidRPr="00B74885" w:rsidRDefault="00B74885" w:rsidP="00B74885">
            <w:pPr>
              <w:spacing w:line="216" w:lineRule="auto"/>
              <w:jc w:val="center"/>
            </w:pPr>
            <w:r w:rsidRPr="00B74885">
              <w:t>теплоносителей,</w:t>
            </w:r>
          </w:p>
          <w:p w14:paraId="4A396A4A" w14:textId="77777777" w:rsidR="00B74885" w:rsidRPr="00B74885" w:rsidRDefault="00B74885" w:rsidP="00B74885">
            <w:pPr>
              <w:spacing w:line="216" w:lineRule="auto"/>
              <w:jc w:val="center"/>
            </w:pPr>
            <w:r w:rsidRPr="00B74885">
              <w:t>т(м</w:t>
            </w:r>
            <w:r w:rsidRPr="00B74885">
              <w:rPr>
                <w:vertAlign w:val="superscript"/>
              </w:rPr>
              <w:t>3</w:t>
            </w:r>
            <w:r w:rsidRPr="00B74885">
              <w:t>)</w:t>
            </w:r>
          </w:p>
        </w:tc>
        <w:tc>
          <w:tcPr>
            <w:tcW w:w="2410" w:type="dxa"/>
            <w:gridSpan w:val="2"/>
            <w:vAlign w:val="center"/>
          </w:tcPr>
          <w:p w14:paraId="17AF8681" w14:textId="77777777" w:rsidR="00B74885" w:rsidRPr="00B74885" w:rsidRDefault="00B74885" w:rsidP="00B74885">
            <w:pPr>
              <w:spacing w:line="216" w:lineRule="auto"/>
              <w:jc w:val="center"/>
            </w:pPr>
            <w:r w:rsidRPr="00B74885">
              <w:t>потери</w:t>
            </w:r>
          </w:p>
          <w:p w14:paraId="43C7D2BD" w14:textId="77777777" w:rsidR="00B74885" w:rsidRPr="00B74885" w:rsidRDefault="00B74885" w:rsidP="00B74885">
            <w:pPr>
              <w:spacing w:line="216" w:lineRule="auto"/>
              <w:jc w:val="center"/>
            </w:pPr>
            <w:r w:rsidRPr="00B74885">
              <w:t>тепловой энергии,</w:t>
            </w:r>
          </w:p>
          <w:p w14:paraId="63EC6843" w14:textId="77777777" w:rsidR="00B74885" w:rsidRPr="00B74885" w:rsidRDefault="00B74885" w:rsidP="00B74885">
            <w:pPr>
              <w:spacing w:line="216" w:lineRule="auto"/>
              <w:jc w:val="center"/>
            </w:pPr>
            <w:r w:rsidRPr="00B74885">
              <w:t>тыс. Гкал</w:t>
            </w:r>
          </w:p>
        </w:tc>
        <w:tc>
          <w:tcPr>
            <w:tcW w:w="1939" w:type="dxa"/>
            <w:vAlign w:val="center"/>
          </w:tcPr>
          <w:p w14:paraId="7F68B6BD" w14:textId="77777777" w:rsidR="00B74885" w:rsidRPr="00B74885" w:rsidRDefault="00B74885" w:rsidP="00B74885">
            <w:pPr>
              <w:spacing w:line="216" w:lineRule="auto"/>
              <w:jc w:val="center"/>
            </w:pPr>
            <w:r w:rsidRPr="00B74885">
              <w:t>расход</w:t>
            </w:r>
          </w:p>
          <w:p w14:paraId="6F378025" w14:textId="77777777" w:rsidR="00B74885" w:rsidRPr="00B74885" w:rsidRDefault="00B74885" w:rsidP="00B74885">
            <w:pPr>
              <w:spacing w:line="216" w:lineRule="auto"/>
              <w:jc w:val="center"/>
            </w:pPr>
            <w:r w:rsidRPr="00B74885">
              <w:t xml:space="preserve">электроэнергии, </w:t>
            </w:r>
            <w:proofErr w:type="spellStart"/>
            <w:proofErr w:type="gramStart"/>
            <w:r w:rsidRPr="00B74885">
              <w:t>тыс.кВтч</w:t>
            </w:r>
            <w:proofErr w:type="spellEnd"/>
            <w:proofErr w:type="gramEnd"/>
          </w:p>
        </w:tc>
      </w:tr>
      <w:tr w:rsidR="00B74885" w:rsidRPr="00B74885" w14:paraId="36DEB7A5" w14:textId="77777777" w:rsidTr="0068498C">
        <w:trPr>
          <w:trHeight w:val="170"/>
        </w:trPr>
        <w:tc>
          <w:tcPr>
            <w:tcW w:w="3544" w:type="dxa"/>
            <w:vMerge w:val="restart"/>
            <w:vAlign w:val="center"/>
          </w:tcPr>
          <w:p w14:paraId="7CB19508" w14:textId="77777777" w:rsidR="00B74885" w:rsidRPr="00B74885" w:rsidRDefault="00B74885" w:rsidP="00B74885">
            <w:pPr>
              <w:jc w:val="center"/>
              <w:rPr>
                <w:i/>
              </w:rPr>
            </w:pPr>
            <w:r w:rsidRPr="00B74885">
              <w:rPr>
                <w:bCs/>
              </w:rPr>
              <w:t>ООО «МЕЧЕЛ-ЭНЕРГО» по узлу теплоснабжения г. Калтан</w:t>
            </w:r>
          </w:p>
        </w:tc>
        <w:tc>
          <w:tcPr>
            <w:tcW w:w="6530" w:type="dxa"/>
            <w:gridSpan w:val="4"/>
          </w:tcPr>
          <w:p w14:paraId="43AF4B0B" w14:textId="77777777" w:rsidR="00B74885" w:rsidRPr="00B74885" w:rsidRDefault="00B74885" w:rsidP="00B74885">
            <w:pPr>
              <w:jc w:val="center"/>
              <w:rPr>
                <w:szCs w:val="20"/>
              </w:rPr>
            </w:pPr>
            <w:r w:rsidRPr="00B74885">
              <w:rPr>
                <w:szCs w:val="20"/>
              </w:rPr>
              <w:t>Теплоноситель - пар</w:t>
            </w:r>
          </w:p>
        </w:tc>
      </w:tr>
      <w:tr w:rsidR="00B74885" w:rsidRPr="00B74885" w14:paraId="08077C52" w14:textId="77777777" w:rsidTr="0068498C">
        <w:trPr>
          <w:trHeight w:val="170"/>
        </w:trPr>
        <w:tc>
          <w:tcPr>
            <w:tcW w:w="3544" w:type="dxa"/>
            <w:vMerge/>
          </w:tcPr>
          <w:p w14:paraId="1937F5D5" w14:textId="77777777" w:rsidR="00B74885" w:rsidRPr="00B74885" w:rsidRDefault="00B74885" w:rsidP="00B74885">
            <w:pPr>
              <w:jc w:val="center"/>
              <w:rPr>
                <w:i/>
                <w:szCs w:val="20"/>
              </w:rPr>
            </w:pPr>
          </w:p>
        </w:tc>
        <w:tc>
          <w:tcPr>
            <w:tcW w:w="2181" w:type="dxa"/>
          </w:tcPr>
          <w:p w14:paraId="12DEAB66" w14:textId="77777777" w:rsidR="00B74885" w:rsidRPr="00B74885" w:rsidRDefault="00B74885" w:rsidP="00B74885">
            <w:pPr>
              <w:jc w:val="center"/>
              <w:rPr>
                <w:i/>
                <w:szCs w:val="20"/>
              </w:rPr>
            </w:pPr>
          </w:p>
        </w:tc>
        <w:tc>
          <w:tcPr>
            <w:tcW w:w="1200" w:type="dxa"/>
          </w:tcPr>
          <w:p w14:paraId="03621251" w14:textId="77777777" w:rsidR="00B74885" w:rsidRPr="00B74885" w:rsidRDefault="00B74885" w:rsidP="00B74885">
            <w:pPr>
              <w:jc w:val="center"/>
              <w:rPr>
                <w:i/>
                <w:szCs w:val="20"/>
              </w:rPr>
            </w:pPr>
          </w:p>
        </w:tc>
        <w:tc>
          <w:tcPr>
            <w:tcW w:w="1210" w:type="dxa"/>
          </w:tcPr>
          <w:p w14:paraId="646571FC" w14:textId="77777777" w:rsidR="00B74885" w:rsidRPr="00B74885" w:rsidRDefault="00B74885" w:rsidP="00B74885">
            <w:pPr>
              <w:jc w:val="center"/>
              <w:rPr>
                <w:i/>
                <w:szCs w:val="20"/>
              </w:rPr>
            </w:pPr>
          </w:p>
        </w:tc>
        <w:tc>
          <w:tcPr>
            <w:tcW w:w="1939" w:type="dxa"/>
          </w:tcPr>
          <w:p w14:paraId="22D2B21B" w14:textId="77777777" w:rsidR="00B74885" w:rsidRPr="00B74885" w:rsidRDefault="00B74885" w:rsidP="00B74885">
            <w:pPr>
              <w:jc w:val="center"/>
              <w:rPr>
                <w:i/>
                <w:szCs w:val="20"/>
              </w:rPr>
            </w:pPr>
          </w:p>
        </w:tc>
      </w:tr>
      <w:tr w:rsidR="00B74885" w:rsidRPr="00B74885" w14:paraId="4175E587" w14:textId="77777777" w:rsidTr="0068498C">
        <w:trPr>
          <w:trHeight w:val="170"/>
        </w:trPr>
        <w:tc>
          <w:tcPr>
            <w:tcW w:w="3544" w:type="dxa"/>
            <w:vMerge/>
          </w:tcPr>
          <w:p w14:paraId="22390658" w14:textId="77777777" w:rsidR="00B74885" w:rsidRPr="00B74885" w:rsidRDefault="00B74885" w:rsidP="00B74885">
            <w:pPr>
              <w:jc w:val="center"/>
              <w:rPr>
                <w:i/>
                <w:szCs w:val="20"/>
              </w:rPr>
            </w:pPr>
          </w:p>
        </w:tc>
        <w:tc>
          <w:tcPr>
            <w:tcW w:w="6530" w:type="dxa"/>
            <w:gridSpan w:val="4"/>
          </w:tcPr>
          <w:p w14:paraId="00B52C6C" w14:textId="77777777" w:rsidR="00B74885" w:rsidRPr="00B74885" w:rsidRDefault="00B74885" w:rsidP="00B74885">
            <w:pPr>
              <w:jc w:val="center"/>
              <w:rPr>
                <w:i/>
                <w:szCs w:val="20"/>
              </w:rPr>
            </w:pPr>
            <w:r w:rsidRPr="00B74885">
              <w:rPr>
                <w:szCs w:val="20"/>
              </w:rPr>
              <w:t>Теплоноситель - конденсат</w:t>
            </w:r>
          </w:p>
        </w:tc>
      </w:tr>
      <w:tr w:rsidR="00B74885" w:rsidRPr="00B74885" w14:paraId="485B8D67" w14:textId="77777777" w:rsidTr="0068498C">
        <w:trPr>
          <w:trHeight w:val="170"/>
        </w:trPr>
        <w:tc>
          <w:tcPr>
            <w:tcW w:w="3544" w:type="dxa"/>
            <w:vMerge/>
          </w:tcPr>
          <w:p w14:paraId="62F35205" w14:textId="77777777" w:rsidR="00B74885" w:rsidRPr="00B74885" w:rsidRDefault="00B74885" w:rsidP="00B74885">
            <w:pPr>
              <w:jc w:val="center"/>
              <w:rPr>
                <w:i/>
                <w:szCs w:val="20"/>
              </w:rPr>
            </w:pPr>
          </w:p>
        </w:tc>
        <w:tc>
          <w:tcPr>
            <w:tcW w:w="2181" w:type="dxa"/>
          </w:tcPr>
          <w:p w14:paraId="2B9E774A" w14:textId="77777777" w:rsidR="00B74885" w:rsidRPr="00B74885" w:rsidRDefault="00B74885" w:rsidP="00B74885">
            <w:pPr>
              <w:jc w:val="center"/>
              <w:rPr>
                <w:b/>
                <w:bCs/>
                <w:szCs w:val="20"/>
              </w:rPr>
            </w:pPr>
          </w:p>
        </w:tc>
        <w:tc>
          <w:tcPr>
            <w:tcW w:w="1200" w:type="dxa"/>
            <w:vAlign w:val="center"/>
          </w:tcPr>
          <w:p w14:paraId="795313D1" w14:textId="77777777" w:rsidR="00B74885" w:rsidRPr="00B74885" w:rsidRDefault="00B74885" w:rsidP="00B74885">
            <w:pPr>
              <w:jc w:val="right"/>
              <w:rPr>
                <w:b/>
                <w:bCs/>
                <w:szCs w:val="20"/>
              </w:rPr>
            </w:pPr>
          </w:p>
        </w:tc>
        <w:tc>
          <w:tcPr>
            <w:tcW w:w="1210" w:type="dxa"/>
            <w:vAlign w:val="center"/>
          </w:tcPr>
          <w:p w14:paraId="032C3323" w14:textId="77777777" w:rsidR="00B74885" w:rsidRPr="00B74885" w:rsidRDefault="00B74885" w:rsidP="00B74885">
            <w:pPr>
              <w:jc w:val="right"/>
              <w:rPr>
                <w:b/>
                <w:bCs/>
                <w:szCs w:val="20"/>
              </w:rPr>
            </w:pPr>
          </w:p>
        </w:tc>
        <w:tc>
          <w:tcPr>
            <w:tcW w:w="1939" w:type="dxa"/>
            <w:vAlign w:val="center"/>
          </w:tcPr>
          <w:p w14:paraId="51B28315" w14:textId="77777777" w:rsidR="00B74885" w:rsidRPr="00B74885" w:rsidRDefault="00B74885" w:rsidP="00B74885">
            <w:pPr>
              <w:jc w:val="center"/>
              <w:rPr>
                <w:i/>
                <w:szCs w:val="20"/>
              </w:rPr>
            </w:pPr>
          </w:p>
        </w:tc>
      </w:tr>
      <w:tr w:rsidR="00B74885" w:rsidRPr="00B74885" w14:paraId="21CBFFEB" w14:textId="77777777" w:rsidTr="0068498C">
        <w:trPr>
          <w:trHeight w:val="170"/>
        </w:trPr>
        <w:tc>
          <w:tcPr>
            <w:tcW w:w="3544" w:type="dxa"/>
            <w:vMerge/>
          </w:tcPr>
          <w:p w14:paraId="7B4C91EA" w14:textId="77777777" w:rsidR="00B74885" w:rsidRPr="00B74885" w:rsidRDefault="00B74885" w:rsidP="00B74885">
            <w:pPr>
              <w:jc w:val="center"/>
              <w:rPr>
                <w:i/>
                <w:szCs w:val="20"/>
              </w:rPr>
            </w:pPr>
          </w:p>
        </w:tc>
        <w:tc>
          <w:tcPr>
            <w:tcW w:w="6530" w:type="dxa"/>
            <w:gridSpan w:val="4"/>
          </w:tcPr>
          <w:p w14:paraId="4386B49F" w14:textId="77777777" w:rsidR="00B74885" w:rsidRPr="00B74885" w:rsidRDefault="00B74885" w:rsidP="00B74885">
            <w:pPr>
              <w:jc w:val="center"/>
              <w:rPr>
                <w:szCs w:val="20"/>
              </w:rPr>
            </w:pPr>
            <w:r w:rsidRPr="00B74885">
              <w:rPr>
                <w:szCs w:val="20"/>
              </w:rPr>
              <w:t>Теплоноситель - вода</w:t>
            </w:r>
          </w:p>
        </w:tc>
      </w:tr>
      <w:tr w:rsidR="00B74885" w:rsidRPr="00B74885" w14:paraId="30613422" w14:textId="77777777" w:rsidTr="0068498C">
        <w:trPr>
          <w:trHeight w:val="170"/>
        </w:trPr>
        <w:tc>
          <w:tcPr>
            <w:tcW w:w="3544" w:type="dxa"/>
            <w:vMerge/>
          </w:tcPr>
          <w:p w14:paraId="2A25B124" w14:textId="77777777" w:rsidR="00B74885" w:rsidRPr="00B74885" w:rsidRDefault="00B74885" w:rsidP="00B74885">
            <w:pPr>
              <w:jc w:val="center"/>
              <w:rPr>
                <w:i/>
                <w:szCs w:val="20"/>
              </w:rPr>
            </w:pPr>
          </w:p>
        </w:tc>
        <w:tc>
          <w:tcPr>
            <w:tcW w:w="2181" w:type="dxa"/>
            <w:vAlign w:val="center"/>
          </w:tcPr>
          <w:p w14:paraId="03097298" w14:textId="77777777" w:rsidR="00B74885" w:rsidRPr="00B74885" w:rsidRDefault="00B74885" w:rsidP="00B74885">
            <w:pPr>
              <w:jc w:val="center"/>
              <w:rPr>
                <w:bCs/>
                <w:szCs w:val="20"/>
              </w:rPr>
            </w:pPr>
            <w:r w:rsidRPr="00B74885">
              <w:rPr>
                <w:bCs/>
                <w:szCs w:val="20"/>
              </w:rPr>
              <w:t>23743,70</w:t>
            </w:r>
          </w:p>
        </w:tc>
        <w:tc>
          <w:tcPr>
            <w:tcW w:w="1200" w:type="dxa"/>
            <w:vAlign w:val="center"/>
          </w:tcPr>
          <w:p w14:paraId="1C7DF3C2" w14:textId="77777777" w:rsidR="00B74885" w:rsidRPr="00B74885" w:rsidRDefault="00B74885" w:rsidP="00B74885">
            <w:pPr>
              <w:jc w:val="center"/>
              <w:rPr>
                <w:bCs/>
                <w:szCs w:val="20"/>
              </w:rPr>
            </w:pPr>
            <w:r w:rsidRPr="00B74885">
              <w:rPr>
                <w:bCs/>
                <w:szCs w:val="20"/>
              </w:rPr>
              <w:t>11,7998</w:t>
            </w:r>
          </w:p>
        </w:tc>
        <w:tc>
          <w:tcPr>
            <w:tcW w:w="1210" w:type="dxa"/>
            <w:vAlign w:val="center"/>
          </w:tcPr>
          <w:p w14:paraId="26FD1858" w14:textId="77777777" w:rsidR="00B74885" w:rsidRPr="00B74885" w:rsidRDefault="00B74885" w:rsidP="00B74885">
            <w:pPr>
              <w:jc w:val="center"/>
              <w:rPr>
                <w:bCs/>
                <w:szCs w:val="20"/>
              </w:rPr>
            </w:pPr>
            <w:r w:rsidRPr="00B74885">
              <w:rPr>
                <w:bCs/>
                <w:szCs w:val="20"/>
              </w:rPr>
              <w:t>6,73%</w:t>
            </w:r>
          </w:p>
        </w:tc>
        <w:tc>
          <w:tcPr>
            <w:tcW w:w="1939" w:type="dxa"/>
            <w:vAlign w:val="center"/>
          </w:tcPr>
          <w:p w14:paraId="569BC1A8" w14:textId="77777777" w:rsidR="00B74885" w:rsidRPr="00B74885" w:rsidRDefault="00B74885" w:rsidP="00B74885">
            <w:pPr>
              <w:jc w:val="center"/>
              <w:rPr>
                <w:bCs/>
                <w:szCs w:val="20"/>
              </w:rPr>
            </w:pPr>
            <w:r w:rsidRPr="00B74885">
              <w:rPr>
                <w:bCs/>
                <w:szCs w:val="20"/>
              </w:rPr>
              <w:t>0,000</w:t>
            </w:r>
          </w:p>
        </w:tc>
      </w:tr>
    </w:tbl>
    <w:p w14:paraId="475B5132" w14:textId="77777777" w:rsidR="00B74885" w:rsidRDefault="00B74885" w:rsidP="00576ADE">
      <w:pPr>
        <w:tabs>
          <w:tab w:val="left" w:pos="5580"/>
          <w:tab w:val="left" w:pos="9498"/>
        </w:tabs>
        <w:ind w:right="-569"/>
      </w:pPr>
    </w:p>
    <w:p w14:paraId="05D7EADD" w14:textId="00E76005" w:rsidR="00B74885" w:rsidRDefault="00B74885" w:rsidP="00576ADE">
      <w:pPr>
        <w:tabs>
          <w:tab w:val="left" w:pos="5580"/>
          <w:tab w:val="left" w:pos="9498"/>
        </w:tabs>
        <w:ind w:right="-569"/>
        <w:sectPr w:rsidR="00B74885" w:rsidSect="00813CC2">
          <w:pgSz w:w="11906" w:h="16838"/>
          <w:pgMar w:top="709" w:right="851" w:bottom="1134" w:left="851" w:header="720" w:footer="720" w:gutter="0"/>
          <w:cols w:space="720"/>
          <w:titlePg/>
          <w:docGrid w:linePitch="326"/>
        </w:sectPr>
      </w:pPr>
    </w:p>
    <w:p w14:paraId="4759DEED" w14:textId="78172597" w:rsidR="00521DED" w:rsidRDefault="00521DED" w:rsidP="00521DED">
      <w:pPr>
        <w:tabs>
          <w:tab w:val="left" w:pos="5580"/>
          <w:tab w:val="left" w:pos="9498"/>
        </w:tabs>
        <w:ind w:right="-569" w:firstLine="5670"/>
      </w:pPr>
      <w:r>
        <w:lastRenderedPageBreak/>
        <w:t>Приложение № 16 к протоколу № 59</w:t>
      </w:r>
    </w:p>
    <w:p w14:paraId="5DC9FE3E" w14:textId="77777777" w:rsidR="00521DED" w:rsidRDefault="00521DED" w:rsidP="00521DED">
      <w:pPr>
        <w:tabs>
          <w:tab w:val="left" w:pos="5580"/>
          <w:tab w:val="left" w:pos="9498"/>
        </w:tabs>
        <w:ind w:right="-569" w:firstLine="5670"/>
      </w:pPr>
      <w:r>
        <w:t>заседания Правления Региональной</w:t>
      </w:r>
    </w:p>
    <w:p w14:paraId="292B69B1" w14:textId="77777777" w:rsidR="00521DED" w:rsidRDefault="00521DED" w:rsidP="00521DED">
      <w:pPr>
        <w:tabs>
          <w:tab w:val="left" w:pos="5580"/>
          <w:tab w:val="left" w:pos="9498"/>
        </w:tabs>
        <w:ind w:right="-569" w:firstLine="5670"/>
      </w:pPr>
      <w:r>
        <w:t>энергетической комиссии</w:t>
      </w:r>
    </w:p>
    <w:p w14:paraId="018264A0" w14:textId="299F92A5" w:rsidR="00521DED" w:rsidRDefault="00521DED" w:rsidP="00521DED">
      <w:pPr>
        <w:tabs>
          <w:tab w:val="left" w:pos="5580"/>
          <w:tab w:val="left" w:pos="9498"/>
        </w:tabs>
        <w:ind w:right="-569" w:firstLine="5670"/>
      </w:pPr>
      <w:r>
        <w:t>Кузбасса от 29.09.2020</w:t>
      </w:r>
    </w:p>
    <w:p w14:paraId="69C97AC9" w14:textId="77777777" w:rsidR="00521DED" w:rsidRDefault="00521DED" w:rsidP="00521DED">
      <w:pPr>
        <w:tabs>
          <w:tab w:val="left" w:pos="5580"/>
          <w:tab w:val="left" w:pos="9498"/>
        </w:tabs>
        <w:ind w:right="-569" w:firstLine="5670"/>
      </w:pPr>
    </w:p>
    <w:p w14:paraId="59A61241" w14:textId="77777777" w:rsidR="00521DED" w:rsidRDefault="00521DED" w:rsidP="00521DED">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14:paraId="53173861" w14:textId="77777777" w:rsidR="00521DED" w:rsidRDefault="00521DED" w:rsidP="00521DED">
      <w:pPr>
        <w:jc w:val="center"/>
        <w:rPr>
          <w:b/>
          <w:sz w:val="28"/>
          <w:szCs w:val="28"/>
        </w:rPr>
      </w:pPr>
      <w:r>
        <w:rPr>
          <w:b/>
          <w:sz w:val="28"/>
          <w:szCs w:val="28"/>
        </w:rPr>
        <w:t>тепловой энергии, теплоносителя по тепловым сетям регулируемых организаций на 2021 год</w:t>
      </w:r>
    </w:p>
    <w:p w14:paraId="3CDAC93D" w14:textId="77777777" w:rsidR="00521DED" w:rsidRDefault="00521DED" w:rsidP="00521DED">
      <w:pPr>
        <w:rPr>
          <w:bCs/>
          <w:color w:val="000000"/>
        </w:rPr>
      </w:pPr>
    </w:p>
    <w:p w14:paraId="3067077F" w14:textId="77777777" w:rsidR="00521DED" w:rsidRDefault="00521DED" w:rsidP="00521DED">
      <w:pPr>
        <w:rPr>
          <w:bCs/>
          <w:color w:val="000000"/>
        </w:rPr>
      </w:pPr>
    </w:p>
    <w:tbl>
      <w:tblPr>
        <w:tblW w:w="978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115"/>
        <w:gridCol w:w="2127"/>
        <w:gridCol w:w="1279"/>
        <w:gridCol w:w="1702"/>
      </w:tblGrid>
      <w:tr w:rsidR="00521DED" w:rsidRPr="00D00C9C" w14:paraId="432EB427" w14:textId="77777777" w:rsidTr="000E169E">
        <w:trPr>
          <w:trHeight w:val="284"/>
        </w:trPr>
        <w:tc>
          <w:tcPr>
            <w:tcW w:w="563" w:type="dxa"/>
            <w:vMerge w:val="restart"/>
            <w:shd w:val="clear" w:color="000000" w:fill="FFFFFF"/>
            <w:tcMar>
              <w:left w:w="57" w:type="dxa"/>
              <w:right w:w="57" w:type="dxa"/>
            </w:tcMar>
            <w:vAlign w:val="center"/>
          </w:tcPr>
          <w:p w14:paraId="7B9760E9" w14:textId="77777777" w:rsidR="00521DED" w:rsidRPr="00D00C9C" w:rsidRDefault="00521DED" w:rsidP="000E169E">
            <w:pPr>
              <w:jc w:val="center"/>
              <w:rPr>
                <w:sz w:val="28"/>
                <w:szCs w:val="28"/>
              </w:rPr>
            </w:pPr>
            <w:r w:rsidRPr="00D00C9C">
              <w:rPr>
                <w:sz w:val="28"/>
                <w:szCs w:val="28"/>
              </w:rPr>
              <w:t>№ п/п</w:t>
            </w:r>
          </w:p>
        </w:tc>
        <w:tc>
          <w:tcPr>
            <w:tcW w:w="4115" w:type="dxa"/>
            <w:vMerge w:val="restart"/>
            <w:shd w:val="clear" w:color="000000" w:fill="FFFFFF"/>
            <w:tcMar>
              <w:left w:w="57" w:type="dxa"/>
              <w:right w:w="57" w:type="dxa"/>
            </w:tcMar>
            <w:vAlign w:val="center"/>
            <w:hideMark/>
          </w:tcPr>
          <w:p w14:paraId="796DB94F" w14:textId="77777777" w:rsidR="00521DED" w:rsidRPr="00D00C9C" w:rsidRDefault="00521DED" w:rsidP="000E169E">
            <w:pPr>
              <w:jc w:val="center"/>
              <w:rPr>
                <w:color w:val="000000"/>
                <w:sz w:val="28"/>
                <w:szCs w:val="28"/>
              </w:rPr>
            </w:pPr>
            <w:r w:rsidRPr="00D00C9C">
              <w:rPr>
                <w:color w:val="000000"/>
                <w:sz w:val="28"/>
                <w:szCs w:val="28"/>
              </w:rPr>
              <w:t>Наименование регулируемой организации</w:t>
            </w:r>
          </w:p>
        </w:tc>
        <w:tc>
          <w:tcPr>
            <w:tcW w:w="5108" w:type="dxa"/>
            <w:gridSpan w:val="3"/>
            <w:shd w:val="clear" w:color="000000" w:fill="FFFFFF"/>
            <w:tcMar>
              <w:left w:w="57" w:type="dxa"/>
              <w:right w:w="57" w:type="dxa"/>
            </w:tcMar>
            <w:vAlign w:val="center"/>
            <w:hideMark/>
          </w:tcPr>
          <w:p w14:paraId="016B16D8" w14:textId="77777777" w:rsidR="00521DED" w:rsidRPr="00D00C9C" w:rsidRDefault="00521DED" w:rsidP="000E169E">
            <w:pPr>
              <w:jc w:val="center"/>
              <w:rPr>
                <w:color w:val="000000"/>
                <w:sz w:val="28"/>
                <w:szCs w:val="28"/>
              </w:rPr>
            </w:pPr>
            <w:r w:rsidRPr="00D00C9C">
              <w:rPr>
                <w:color w:val="000000"/>
                <w:sz w:val="28"/>
                <w:szCs w:val="28"/>
              </w:rPr>
              <w:t xml:space="preserve">Нормативы технологических потерь </w:t>
            </w:r>
          </w:p>
          <w:p w14:paraId="04581BCA" w14:textId="77777777" w:rsidR="00521DED" w:rsidRPr="00D00C9C" w:rsidRDefault="00521DED" w:rsidP="000E169E">
            <w:pPr>
              <w:jc w:val="center"/>
              <w:rPr>
                <w:color w:val="000000"/>
                <w:sz w:val="28"/>
                <w:szCs w:val="28"/>
              </w:rPr>
            </w:pPr>
            <w:r w:rsidRPr="00D00C9C">
              <w:rPr>
                <w:color w:val="000000"/>
                <w:sz w:val="28"/>
                <w:szCs w:val="28"/>
              </w:rPr>
              <w:t>при передаче тепловой энергии, теплоносителя по тепловым сетям</w:t>
            </w:r>
          </w:p>
        </w:tc>
      </w:tr>
      <w:tr w:rsidR="00521DED" w:rsidRPr="00D00C9C" w14:paraId="77A4A12E" w14:textId="77777777" w:rsidTr="000E169E">
        <w:trPr>
          <w:trHeight w:val="284"/>
        </w:trPr>
        <w:tc>
          <w:tcPr>
            <w:tcW w:w="563" w:type="dxa"/>
            <w:vMerge/>
            <w:tcMar>
              <w:left w:w="57" w:type="dxa"/>
              <w:right w:w="57" w:type="dxa"/>
            </w:tcMar>
            <w:vAlign w:val="center"/>
          </w:tcPr>
          <w:p w14:paraId="71C2221A" w14:textId="77777777" w:rsidR="00521DED" w:rsidRPr="00D00C9C" w:rsidRDefault="00521DED" w:rsidP="000E169E">
            <w:pPr>
              <w:jc w:val="center"/>
              <w:rPr>
                <w:sz w:val="28"/>
                <w:szCs w:val="28"/>
              </w:rPr>
            </w:pPr>
          </w:p>
        </w:tc>
        <w:tc>
          <w:tcPr>
            <w:tcW w:w="4115" w:type="dxa"/>
            <w:vMerge/>
            <w:tcMar>
              <w:left w:w="57" w:type="dxa"/>
              <w:right w:w="57" w:type="dxa"/>
            </w:tcMar>
            <w:vAlign w:val="center"/>
            <w:hideMark/>
          </w:tcPr>
          <w:p w14:paraId="3FA3298B" w14:textId="77777777" w:rsidR="00521DED" w:rsidRPr="00D00C9C" w:rsidRDefault="00521DED" w:rsidP="000E169E">
            <w:pPr>
              <w:jc w:val="center"/>
              <w:rPr>
                <w:color w:val="000000"/>
                <w:sz w:val="28"/>
                <w:szCs w:val="28"/>
              </w:rPr>
            </w:pPr>
          </w:p>
        </w:tc>
        <w:tc>
          <w:tcPr>
            <w:tcW w:w="2127" w:type="dxa"/>
            <w:shd w:val="clear" w:color="000000" w:fill="FFFFFF"/>
            <w:tcMar>
              <w:left w:w="57" w:type="dxa"/>
              <w:right w:w="57" w:type="dxa"/>
            </w:tcMar>
            <w:vAlign w:val="center"/>
            <w:hideMark/>
          </w:tcPr>
          <w:p w14:paraId="717D9B20" w14:textId="77777777" w:rsidR="00521DED" w:rsidRPr="00D00C9C" w:rsidRDefault="00521DED" w:rsidP="000E169E">
            <w:pPr>
              <w:jc w:val="center"/>
              <w:rPr>
                <w:color w:val="000000"/>
                <w:sz w:val="28"/>
                <w:szCs w:val="28"/>
              </w:rPr>
            </w:pPr>
            <w:r w:rsidRPr="00D00C9C">
              <w:rPr>
                <w:color w:val="000000"/>
                <w:sz w:val="28"/>
                <w:szCs w:val="28"/>
              </w:rPr>
              <w:t>Потери и затраты теплоносителей, пар (т), вода (м</w:t>
            </w:r>
            <w:r w:rsidRPr="00D00C9C">
              <w:rPr>
                <w:color w:val="000000"/>
                <w:sz w:val="28"/>
                <w:szCs w:val="28"/>
                <w:vertAlign w:val="superscript"/>
              </w:rPr>
              <w:t>3</w:t>
            </w:r>
            <w:r w:rsidRPr="00D00C9C">
              <w:rPr>
                <w:color w:val="000000"/>
                <w:sz w:val="28"/>
                <w:szCs w:val="28"/>
              </w:rPr>
              <w:t>)</w:t>
            </w:r>
          </w:p>
        </w:tc>
        <w:tc>
          <w:tcPr>
            <w:tcW w:w="1279" w:type="dxa"/>
            <w:shd w:val="clear" w:color="000000" w:fill="FFFFFF"/>
            <w:tcMar>
              <w:left w:w="57" w:type="dxa"/>
              <w:right w:w="57" w:type="dxa"/>
            </w:tcMar>
            <w:vAlign w:val="center"/>
            <w:hideMark/>
          </w:tcPr>
          <w:p w14:paraId="7AB50E76" w14:textId="77777777" w:rsidR="00521DED" w:rsidRPr="00D00C9C" w:rsidRDefault="00521DED" w:rsidP="000E169E">
            <w:pPr>
              <w:jc w:val="center"/>
              <w:rPr>
                <w:color w:val="000000"/>
                <w:sz w:val="28"/>
                <w:szCs w:val="28"/>
              </w:rPr>
            </w:pPr>
            <w:r w:rsidRPr="00D00C9C">
              <w:rPr>
                <w:color w:val="000000"/>
                <w:sz w:val="28"/>
                <w:szCs w:val="28"/>
              </w:rPr>
              <w:t>Потери тепловой энергии, тыс. Гкал</w:t>
            </w:r>
          </w:p>
        </w:tc>
        <w:tc>
          <w:tcPr>
            <w:tcW w:w="1702" w:type="dxa"/>
            <w:shd w:val="clear" w:color="000000" w:fill="FFFFFF"/>
            <w:tcMar>
              <w:left w:w="57" w:type="dxa"/>
              <w:right w:w="57" w:type="dxa"/>
            </w:tcMar>
            <w:vAlign w:val="center"/>
            <w:hideMark/>
          </w:tcPr>
          <w:p w14:paraId="0EF8BE2E" w14:textId="77777777" w:rsidR="00521DED" w:rsidRPr="00D00C9C" w:rsidRDefault="00521DED" w:rsidP="000E169E">
            <w:pPr>
              <w:jc w:val="center"/>
              <w:rPr>
                <w:color w:val="000000"/>
                <w:sz w:val="28"/>
                <w:szCs w:val="28"/>
              </w:rPr>
            </w:pPr>
            <w:r>
              <w:rPr>
                <w:color w:val="000000"/>
                <w:sz w:val="28"/>
                <w:szCs w:val="28"/>
              </w:rPr>
              <w:t xml:space="preserve">Расход </w:t>
            </w:r>
            <w:proofErr w:type="spellStart"/>
            <w:proofErr w:type="gramStart"/>
            <w:r>
              <w:rPr>
                <w:color w:val="000000"/>
                <w:sz w:val="28"/>
                <w:szCs w:val="28"/>
              </w:rPr>
              <w:t>электроэнер-гии</w:t>
            </w:r>
            <w:proofErr w:type="spellEnd"/>
            <w:proofErr w:type="gramEnd"/>
            <w:r>
              <w:rPr>
                <w:color w:val="000000"/>
                <w:sz w:val="28"/>
                <w:szCs w:val="28"/>
              </w:rPr>
              <w:t>, тыс. </w:t>
            </w:r>
            <w:proofErr w:type="spellStart"/>
            <w:r w:rsidRPr="00D00C9C">
              <w:rPr>
                <w:color w:val="000000"/>
                <w:sz w:val="28"/>
                <w:szCs w:val="28"/>
              </w:rPr>
              <w:t>кВтч</w:t>
            </w:r>
            <w:proofErr w:type="spellEnd"/>
          </w:p>
        </w:tc>
      </w:tr>
      <w:tr w:rsidR="00521DED" w:rsidRPr="00D00C9C" w14:paraId="7F97760A" w14:textId="77777777" w:rsidTr="000E169E">
        <w:trPr>
          <w:trHeight w:val="284"/>
        </w:trPr>
        <w:tc>
          <w:tcPr>
            <w:tcW w:w="563" w:type="dxa"/>
            <w:tcMar>
              <w:left w:w="57" w:type="dxa"/>
              <w:right w:w="57" w:type="dxa"/>
            </w:tcMar>
            <w:vAlign w:val="center"/>
          </w:tcPr>
          <w:p w14:paraId="01C863F1" w14:textId="77777777" w:rsidR="00521DED" w:rsidRPr="00D00C9C" w:rsidRDefault="00521DED" w:rsidP="000E169E">
            <w:pPr>
              <w:jc w:val="center"/>
              <w:rPr>
                <w:sz w:val="28"/>
                <w:szCs w:val="28"/>
              </w:rPr>
            </w:pPr>
            <w:r w:rsidRPr="00D00C9C">
              <w:rPr>
                <w:sz w:val="28"/>
                <w:szCs w:val="28"/>
              </w:rPr>
              <w:t>1</w:t>
            </w:r>
          </w:p>
        </w:tc>
        <w:tc>
          <w:tcPr>
            <w:tcW w:w="4115" w:type="dxa"/>
            <w:tcMar>
              <w:left w:w="57" w:type="dxa"/>
              <w:right w:w="57" w:type="dxa"/>
            </w:tcMar>
            <w:vAlign w:val="center"/>
          </w:tcPr>
          <w:p w14:paraId="7FAEBC56" w14:textId="77777777" w:rsidR="00521DED" w:rsidRPr="00D00C9C" w:rsidRDefault="00521DED" w:rsidP="000E169E">
            <w:pPr>
              <w:jc w:val="center"/>
              <w:rPr>
                <w:color w:val="000000"/>
                <w:sz w:val="28"/>
                <w:szCs w:val="28"/>
              </w:rPr>
            </w:pPr>
            <w:r w:rsidRPr="00D00C9C">
              <w:rPr>
                <w:color w:val="000000"/>
                <w:sz w:val="28"/>
                <w:szCs w:val="28"/>
              </w:rPr>
              <w:t>2</w:t>
            </w:r>
          </w:p>
        </w:tc>
        <w:tc>
          <w:tcPr>
            <w:tcW w:w="2127" w:type="dxa"/>
            <w:shd w:val="clear" w:color="000000" w:fill="FFFFFF"/>
            <w:tcMar>
              <w:left w:w="57" w:type="dxa"/>
              <w:right w:w="57" w:type="dxa"/>
            </w:tcMar>
            <w:vAlign w:val="center"/>
          </w:tcPr>
          <w:p w14:paraId="6D7C1A64" w14:textId="77777777" w:rsidR="00521DED" w:rsidRPr="00D00C9C" w:rsidRDefault="00521DED" w:rsidP="000E169E">
            <w:pPr>
              <w:jc w:val="center"/>
              <w:rPr>
                <w:color w:val="000000"/>
                <w:sz w:val="28"/>
                <w:szCs w:val="28"/>
              </w:rPr>
            </w:pPr>
            <w:r w:rsidRPr="00D00C9C">
              <w:rPr>
                <w:color w:val="000000"/>
                <w:sz w:val="28"/>
                <w:szCs w:val="28"/>
              </w:rPr>
              <w:t>3</w:t>
            </w:r>
          </w:p>
        </w:tc>
        <w:tc>
          <w:tcPr>
            <w:tcW w:w="1279" w:type="dxa"/>
            <w:shd w:val="clear" w:color="000000" w:fill="FFFFFF"/>
            <w:tcMar>
              <w:left w:w="57" w:type="dxa"/>
              <w:right w:w="57" w:type="dxa"/>
            </w:tcMar>
            <w:vAlign w:val="center"/>
          </w:tcPr>
          <w:p w14:paraId="4D0D5581" w14:textId="77777777" w:rsidR="00521DED" w:rsidRPr="00D00C9C" w:rsidRDefault="00521DED" w:rsidP="000E169E">
            <w:pPr>
              <w:jc w:val="center"/>
              <w:rPr>
                <w:color w:val="000000"/>
                <w:sz w:val="28"/>
                <w:szCs w:val="28"/>
              </w:rPr>
            </w:pPr>
            <w:r w:rsidRPr="00D00C9C">
              <w:rPr>
                <w:color w:val="000000"/>
                <w:sz w:val="28"/>
                <w:szCs w:val="28"/>
              </w:rPr>
              <w:t>4</w:t>
            </w:r>
          </w:p>
        </w:tc>
        <w:tc>
          <w:tcPr>
            <w:tcW w:w="1702" w:type="dxa"/>
            <w:shd w:val="clear" w:color="000000" w:fill="FFFFFF"/>
            <w:tcMar>
              <w:left w:w="57" w:type="dxa"/>
              <w:right w:w="57" w:type="dxa"/>
            </w:tcMar>
            <w:vAlign w:val="center"/>
          </w:tcPr>
          <w:p w14:paraId="1396145A" w14:textId="77777777" w:rsidR="00521DED" w:rsidRPr="00D00C9C" w:rsidRDefault="00521DED" w:rsidP="000E169E">
            <w:pPr>
              <w:jc w:val="center"/>
              <w:rPr>
                <w:color w:val="000000"/>
                <w:sz w:val="28"/>
                <w:szCs w:val="28"/>
              </w:rPr>
            </w:pPr>
            <w:r w:rsidRPr="00D00C9C">
              <w:rPr>
                <w:color w:val="000000"/>
                <w:sz w:val="28"/>
                <w:szCs w:val="28"/>
              </w:rPr>
              <w:t>5</w:t>
            </w:r>
          </w:p>
        </w:tc>
      </w:tr>
      <w:tr w:rsidR="00521DED" w:rsidRPr="00D00C9C" w14:paraId="0A362C9C" w14:textId="77777777" w:rsidTr="000E169E">
        <w:trPr>
          <w:trHeight w:val="284"/>
        </w:trPr>
        <w:tc>
          <w:tcPr>
            <w:tcW w:w="563" w:type="dxa"/>
            <w:vMerge w:val="restart"/>
            <w:shd w:val="clear" w:color="000000" w:fill="FFFFFF"/>
            <w:tcMar>
              <w:left w:w="57" w:type="dxa"/>
              <w:right w:w="57" w:type="dxa"/>
            </w:tcMar>
            <w:vAlign w:val="center"/>
          </w:tcPr>
          <w:p w14:paraId="70986A6C" w14:textId="77777777" w:rsidR="00521DED" w:rsidRPr="00D00C9C" w:rsidRDefault="00521DED" w:rsidP="000E169E">
            <w:pPr>
              <w:jc w:val="center"/>
              <w:rPr>
                <w:color w:val="000000"/>
                <w:sz w:val="28"/>
                <w:szCs w:val="28"/>
              </w:rPr>
            </w:pPr>
            <w:r w:rsidRPr="00D00C9C">
              <w:rPr>
                <w:color w:val="000000"/>
                <w:sz w:val="28"/>
                <w:szCs w:val="28"/>
              </w:rPr>
              <w:t>1</w:t>
            </w:r>
          </w:p>
        </w:tc>
        <w:tc>
          <w:tcPr>
            <w:tcW w:w="4115" w:type="dxa"/>
            <w:vMerge w:val="restart"/>
            <w:shd w:val="clear" w:color="000000" w:fill="FFFFFF"/>
            <w:tcMar>
              <w:left w:w="57" w:type="dxa"/>
              <w:right w:w="57" w:type="dxa"/>
            </w:tcMar>
            <w:vAlign w:val="center"/>
          </w:tcPr>
          <w:p w14:paraId="223796C4" w14:textId="77777777" w:rsidR="00521DED" w:rsidRPr="00D00C9C" w:rsidRDefault="00521DED" w:rsidP="000E169E">
            <w:pPr>
              <w:rPr>
                <w:color w:val="000000"/>
                <w:sz w:val="28"/>
                <w:szCs w:val="28"/>
              </w:rPr>
            </w:pPr>
            <w:r w:rsidRPr="00577293">
              <w:rPr>
                <w:color w:val="000000"/>
                <w:sz w:val="28"/>
                <w:szCs w:val="28"/>
              </w:rPr>
              <w:t>МКП «БЛАГОУСТРОЙСТВО» (г. Полысаево)</w:t>
            </w:r>
            <w:r w:rsidRPr="008460D0">
              <w:rPr>
                <w:color w:val="000000"/>
                <w:sz w:val="28"/>
                <w:szCs w:val="28"/>
              </w:rPr>
              <w:t xml:space="preserve">, ИНН </w:t>
            </w:r>
            <w:r w:rsidRPr="00577293">
              <w:rPr>
                <w:color w:val="000000"/>
                <w:sz w:val="28"/>
                <w:szCs w:val="28"/>
              </w:rPr>
              <w:t>4212039085</w:t>
            </w:r>
          </w:p>
        </w:tc>
        <w:tc>
          <w:tcPr>
            <w:tcW w:w="5108" w:type="dxa"/>
            <w:gridSpan w:val="3"/>
            <w:shd w:val="clear" w:color="000000" w:fill="FFFFFF"/>
            <w:tcMar>
              <w:left w:w="57" w:type="dxa"/>
              <w:right w:w="57" w:type="dxa"/>
            </w:tcMar>
            <w:vAlign w:val="center"/>
          </w:tcPr>
          <w:p w14:paraId="499F9579" w14:textId="77777777" w:rsidR="00521DED" w:rsidRPr="00D00C9C" w:rsidRDefault="00521DED" w:rsidP="000E169E">
            <w:pPr>
              <w:jc w:val="center"/>
              <w:rPr>
                <w:bCs/>
                <w:sz w:val="28"/>
                <w:szCs w:val="28"/>
              </w:rPr>
            </w:pPr>
            <w:r w:rsidRPr="00D00C9C">
              <w:rPr>
                <w:bCs/>
                <w:sz w:val="28"/>
                <w:szCs w:val="28"/>
              </w:rPr>
              <w:t>теплоноситель - пар</w:t>
            </w:r>
          </w:p>
        </w:tc>
      </w:tr>
      <w:tr w:rsidR="00521DED" w:rsidRPr="00D00C9C" w14:paraId="1A97F8C3" w14:textId="77777777" w:rsidTr="000E169E">
        <w:trPr>
          <w:trHeight w:val="284"/>
        </w:trPr>
        <w:tc>
          <w:tcPr>
            <w:tcW w:w="563" w:type="dxa"/>
            <w:vMerge/>
            <w:shd w:val="clear" w:color="000000" w:fill="FFFFFF"/>
            <w:tcMar>
              <w:left w:w="57" w:type="dxa"/>
              <w:right w:w="57" w:type="dxa"/>
            </w:tcMar>
            <w:vAlign w:val="center"/>
          </w:tcPr>
          <w:p w14:paraId="5B5A147E"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29D10BFA"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vAlign w:val="center"/>
          </w:tcPr>
          <w:p w14:paraId="53C5465E" w14:textId="77777777" w:rsidR="00521DED" w:rsidRPr="00D00C9C" w:rsidRDefault="00521DED" w:rsidP="000E169E">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5229681A" w14:textId="77777777" w:rsidR="00521DED" w:rsidRPr="00D00C9C" w:rsidRDefault="00521DED" w:rsidP="000E169E">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198B9320" w14:textId="77777777" w:rsidR="00521DED" w:rsidRPr="00D00C9C" w:rsidRDefault="00521DED" w:rsidP="000E169E">
            <w:pPr>
              <w:jc w:val="center"/>
              <w:rPr>
                <w:sz w:val="28"/>
                <w:szCs w:val="28"/>
              </w:rPr>
            </w:pPr>
            <w:r w:rsidRPr="00D00C9C">
              <w:rPr>
                <w:bCs/>
                <w:sz w:val="28"/>
                <w:szCs w:val="28"/>
              </w:rPr>
              <w:t>0,000</w:t>
            </w:r>
          </w:p>
        </w:tc>
      </w:tr>
      <w:tr w:rsidR="00521DED" w:rsidRPr="00D00C9C" w14:paraId="269D1ACE" w14:textId="77777777" w:rsidTr="000E169E">
        <w:trPr>
          <w:trHeight w:val="284"/>
        </w:trPr>
        <w:tc>
          <w:tcPr>
            <w:tcW w:w="563" w:type="dxa"/>
            <w:vMerge/>
            <w:shd w:val="clear" w:color="000000" w:fill="FFFFFF"/>
            <w:tcMar>
              <w:left w:w="57" w:type="dxa"/>
              <w:right w:w="57" w:type="dxa"/>
            </w:tcMar>
            <w:vAlign w:val="center"/>
          </w:tcPr>
          <w:p w14:paraId="532F04EA"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4DDC6810" w14:textId="77777777" w:rsidR="00521DED" w:rsidRPr="00D00C9C" w:rsidRDefault="00521DED" w:rsidP="000E169E">
            <w:pPr>
              <w:rPr>
                <w:color w:val="000000"/>
                <w:sz w:val="28"/>
                <w:szCs w:val="28"/>
              </w:rPr>
            </w:pPr>
          </w:p>
        </w:tc>
        <w:tc>
          <w:tcPr>
            <w:tcW w:w="5108" w:type="dxa"/>
            <w:gridSpan w:val="3"/>
            <w:shd w:val="clear" w:color="000000" w:fill="FFFFFF"/>
            <w:tcMar>
              <w:left w:w="57" w:type="dxa"/>
              <w:right w:w="57" w:type="dxa"/>
            </w:tcMar>
            <w:vAlign w:val="center"/>
          </w:tcPr>
          <w:p w14:paraId="1B910C99" w14:textId="77777777" w:rsidR="00521DED" w:rsidRPr="00D00C9C" w:rsidRDefault="00521DED" w:rsidP="000E169E">
            <w:pPr>
              <w:jc w:val="center"/>
              <w:rPr>
                <w:bCs/>
                <w:sz w:val="28"/>
                <w:szCs w:val="28"/>
              </w:rPr>
            </w:pPr>
            <w:r w:rsidRPr="00D00C9C">
              <w:rPr>
                <w:bCs/>
                <w:sz w:val="28"/>
                <w:szCs w:val="28"/>
              </w:rPr>
              <w:t>теплоноситель - конденсат</w:t>
            </w:r>
          </w:p>
        </w:tc>
      </w:tr>
      <w:tr w:rsidR="00521DED" w:rsidRPr="00D00C9C" w14:paraId="51558C6F" w14:textId="77777777" w:rsidTr="000E169E">
        <w:trPr>
          <w:trHeight w:val="284"/>
        </w:trPr>
        <w:tc>
          <w:tcPr>
            <w:tcW w:w="563" w:type="dxa"/>
            <w:vMerge/>
            <w:shd w:val="clear" w:color="000000" w:fill="FFFFFF"/>
            <w:tcMar>
              <w:left w:w="57" w:type="dxa"/>
              <w:right w:w="57" w:type="dxa"/>
            </w:tcMar>
            <w:vAlign w:val="center"/>
          </w:tcPr>
          <w:p w14:paraId="741A26C7"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2A4E873F"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vAlign w:val="center"/>
          </w:tcPr>
          <w:p w14:paraId="21A7458B" w14:textId="77777777" w:rsidR="00521DED" w:rsidRPr="00D00C9C" w:rsidRDefault="00521DED" w:rsidP="000E169E">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2923AE2E" w14:textId="77777777" w:rsidR="00521DED" w:rsidRPr="00D00C9C" w:rsidRDefault="00521DED" w:rsidP="000E169E">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58DDD587" w14:textId="77777777" w:rsidR="00521DED" w:rsidRPr="00D00C9C" w:rsidRDefault="00521DED" w:rsidP="000E169E">
            <w:pPr>
              <w:jc w:val="center"/>
              <w:rPr>
                <w:sz w:val="28"/>
                <w:szCs w:val="28"/>
              </w:rPr>
            </w:pPr>
            <w:r w:rsidRPr="00D00C9C">
              <w:rPr>
                <w:bCs/>
                <w:sz w:val="28"/>
                <w:szCs w:val="28"/>
              </w:rPr>
              <w:t>0,000</w:t>
            </w:r>
          </w:p>
        </w:tc>
      </w:tr>
      <w:tr w:rsidR="00521DED" w:rsidRPr="00D00C9C" w14:paraId="11E4B447" w14:textId="77777777" w:rsidTr="000E169E">
        <w:trPr>
          <w:trHeight w:val="284"/>
        </w:trPr>
        <w:tc>
          <w:tcPr>
            <w:tcW w:w="563" w:type="dxa"/>
            <w:vMerge/>
            <w:shd w:val="clear" w:color="000000" w:fill="FFFFFF"/>
            <w:tcMar>
              <w:left w:w="57" w:type="dxa"/>
              <w:right w:w="57" w:type="dxa"/>
            </w:tcMar>
            <w:vAlign w:val="center"/>
          </w:tcPr>
          <w:p w14:paraId="59F969D8"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505E7668" w14:textId="77777777" w:rsidR="00521DED" w:rsidRPr="00D00C9C" w:rsidRDefault="00521DED" w:rsidP="000E169E">
            <w:pPr>
              <w:rPr>
                <w:color w:val="000000"/>
                <w:sz w:val="28"/>
                <w:szCs w:val="28"/>
              </w:rPr>
            </w:pPr>
          </w:p>
        </w:tc>
        <w:tc>
          <w:tcPr>
            <w:tcW w:w="5108" w:type="dxa"/>
            <w:gridSpan w:val="3"/>
            <w:shd w:val="clear" w:color="000000" w:fill="FFFFFF"/>
            <w:tcMar>
              <w:left w:w="57" w:type="dxa"/>
              <w:right w:w="57" w:type="dxa"/>
            </w:tcMar>
            <w:vAlign w:val="center"/>
          </w:tcPr>
          <w:p w14:paraId="52F1660C" w14:textId="77777777" w:rsidR="00521DED" w:rsidRPr="00D00C9C" w:rsidRDefault="00521DED" w:rsidP="000E169E">
            <w:pPr>
              <w:jc w:val="center"/>
              <w:rPr>
                <w:bCs/>
                <w:sz w:val="28"/>
                <w:szCs w:val="28"/>
              </w:rPr>
            </w:pPr>
            <w:r w:rsidRPr="00D00C9C">
              <w:rPr>
                <w:bCs/>
                <w:sz w:val="28"/>
                <w:szCs w:val="28"/>
              </w:rPr>
              <w:t>теплоноситель - вода</w:t>
            </w:r>
          </w:p>
        </w:tc>
      </w:tr>
      <w:tr w:rsidR="00521DED" w:rsidRPr="00D00C9C" w14:paraId="7B25D161" w14:textId="77777777" w:rsidTr="000E169E">
        <w:trPr>
          <w:trHeight w:val="284"/>
        </w:trPr>
        <w:tc>
          <w:tcPr>
            <w:tcW w:w="563" w:type="dxa"/>
            <w:vMerge/>
            <w:shd w:val="clear" w:color="000000" w:fill="FFFFFF"/>
            <w:tcMar>
              <w:left w:w="57" w:type="dxa"/>
              <w:right w:w="57" w:type="dxa"/>
            </w:tcMar>
            <w:vAlign w:val="center"/>
          </w:tcPr>
          <w:p w14:paraId="0DE4BA13"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1AC319CF"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tcPr>
          <w:p w14:paraId="49C1E8CC" w14:textId="77777777" w:rsidR="00521DED" w:rsidRPr="008460D0" w:rsidRDefault="00521DED" w:rsidP="000E169E">
            <w:pPr>
              <w:jc w:val="center"/>
              <w:rPr>
                <w:bCs/>
                <w:sz w:val="28"/>
                <w:szCs w:val="28"/>
              </w:rPr>
            </w:pPr>
            <w:r w:rsidRPr="002714AF">
              <w:rPr>
                <w:bCs/>
                <w:sz w:val="28"/>
                <w:szCs w:val="28"/>
              </w:rPr>
              <w:t>1 546,34</w:t>
            </w:r>
            <w:r>
              <w:rPr>
                <w:bCs/>
                <w:sz w:val="28"/>
                <w:szCs w:val="28"/>
              </w:rPr>
              <w:t>0</w:t>
            </w:r>
          </w:p>
        </w:tc>
        <w:tc>
          <w:tcPr>
            <w:tcW w:w="1279" w:type="dxa"/>
            <w:shd w:val="clear" w:color="000000" w:fill="FFFFFF"/>
            <w:tcMar>
              <w:left w:w="57" w:type="dxa"/>
              <w:right w:w="57" w:type="dxa"/>
            </w:tcMar>
          </w:tcPr>
          <w:p w14:paraId="2F0CC8B4" w14:textId="77777777" w:rsidR="00521DED" w:rsidRPr="008460D0" w:rsidRDefault="00521DED" w:rsidP="000E169E">
            <w:pPr>
              <w:jc w:val="center"/>
              <w:rPr>
                <w:bCs/>
                <w:sz w:val="28"/>
                <w:szCs w:val="28"/>
              </w:rPr>
            </w:pPr>
            <w:r w:rsidRPr="002714AF">
              <w:rPr>
                <w:bCs/>
                <w:sz w:val="28"/>
                <w:szCs w:val="28"/>
              </w:rPr>
              <w:t>1,223</w:t>
            </w:r>
          </w:p>
        </w:tc>
        <w:tc>
          <w:tcPr>
            <w:tcW w:w="1702" w:type="dxa"/>
            <w:shd w:val="clear" w:color="000000" w:fill="FFFFFF"/>
            <w:tcMar>
              <w:left w:w="57" w:type="dxa"/>
              <w:right w:w="57" w:type="dxa"/>
            </w:tcMar>
            <w:vAlign w:val="center"/>
          </w:tcPr>
          <w:p w14:paraId="187C7F21" w14:textId="77777777" w:rsidR="00521DED" w:rsidRPr="00D00C9C" w:rsidRDefault="00521DED" w:rsidP="000E169E">
            <w:pPr>
              <w:jc w:val="center"/>
              <w:rPr>
                <w:bCs/>
                <w:sz w:val="28"/>
                <w:szCs w:val="28"/>
              </w:rPr>
            </w:pPr>
            <w:r w:rsidRPr="00D00C9C">
              <w:rPr>
                <w:bCs/>
                <w:sz w:val="28"/>
                <w:szCs w:val="28"/>
              </w:rPr>
              <w:t>0,000</w:t>
            </w:r>
          </w:p>
        </w:tc>
      </w:tr>
      <w:tr w:rsidR="00521DED" w:rsidRPr="00D00C9C" w14:paraId="53423F85" w14:textId="77777777" w:rsidTr="000E169E">
        <w:trPr>
          <w:trHeight w:val="284"/>
        </w:trPr>
        <w:tc>
          <w:tcPr>
            <w:tcW w:w="563" w:type="dxa"/>
            <w:vMerge w:val="restart"/>
            <w:shd w:val="clear" w:color="000000" w:fill="FFFFFF"/>
            <w:tcMar>
              <w:left w:w="57" w:type="dxa"/>
              <w:right w:w="57" w:type="dxa"/>
            </w:tcMar>
            <w:vAlign w:val="center"/>
          </w:tcPr>
          <w:p w14:paraId="74DE5F82" w14:textId="77777777" w:rsidR="00521DED" w:rsidRPr="00D00C9C" w:rsidRDefault="00521DED" w:rsidP="000E169E">
            <w:pPr>
              <w:jc w:val="center"/>
              <w:rPr>
                <w:color w:val="000000"/>
                <w:sz w:val="28"/>
                <w:szCs w:val="28"/>
              </w:rPr>
            </w:pPr>
            <w:r w:rsidRPr="00D00C9C">
              <w:rPr>
                <w:color w:val="000000"/>
                <w:sz w:val="28"/>
                <w:szCs w:val="28"/>
              </w:rPr>
              <w:t>2</w:t>
            </w:r>
          </w:p>
        </w:tc>
        <w:tc>
          <w:tcPr>
            <w:tcW w:w="4115" w:type="dxa"/>
            <w:vMerge w:val="restart"/>
            <w:shd w:val="clear" w:color="000000" w:fill="FFFFFF"/>
            <w:tcMar>
              <w:left w:w="57" w:type="dxa"/>
              <w:right w:w="57" w:type="dxa"/>
            </w:tcMar>
            <w:vAlign w:val="center"/>
          </w:tcPr>
          <w:p w14:paraId="12030660" w14:textId="77777777" w:rsidR="00521DED" w:rsidRPr="00D00C9C" w:rsidRDefault="00521DED" w:rsidP="000E169E">
            <w:pPr>
              <w:rPr>
                <w:color w:val="000000"/>
                <w:sz w:val="28"/>
                <w:szCs w:val="28"/>
              </w:rPr>
            </w:pPr>
            <w:r>
              <w:rPr>
                <w:sz w:val="28"/>
                <w:szCs w:val="28"/>
              </w:rPr>
              <w:t>ООО «МЕЧЕЛ-ЭНЕРГО» (г. Калтан) по узлу теплоснабжения г. Калтан</w:t>
            </w:r>
            <w:r w:rsidRPr="000624C7">
              <w:rPr>
                <w:sz w:val="28"/>
                <w:szCs w:val="28"/>
              </w:rPr>
              <w:t>, ИНН</w:t>
            </w:r>
            <w:r>
              <w:rPr>
                <w:sz w:val="28"/>
                <w:szCs w:val="28"/>
              </w:rPr>
              <w:t> </w:t>
            </w:r>
            <w:r w:rsidRPr="000624C7">
              <w:rPr>
                <w:sz w:val="28"/>
                <w:szCs w:val="28"/>
              </w:rPr>
              <w:t>7722245108</w:t>
            </w:r>
          </w:p>
        </w:tc>
        <w:tc>
          <w:tcPr>
            <w:tcW w:w="5108" w:type="dxa"/>
            <w:gridSpan w:val="3"/>
            <w:shd w:val="clear" w:color="000000" w:fill="FFFFFF"/>
            <w:tcMar>
              <w:left w:w="57" w:type="dxa"/>
              <w:right w:w="57" w:type="dxa"/>
            </w:tcMar>
            <w:vAlign w:val="center"/>
          </w:tcPr>
          <w:p w14:paraId="19184600" w14:textId="77777777" w:rsidR="00521DED" w:rsidRPr="00D00C9C" w:rsidRDefault="00521DED" w:rsidP="000E169E">
            <w:pPr>
              <w:jc w:val="center"/>
              <w:rPr>
                <w:bCs/>
                <w:sz w:val="28"/>
                <w:szCs w:val="28"/>
              </w:rPr>
            </w:pPr>
            <w:r w:rsidRPr="00D00C9C">
              <w:rPr>
                <w:bCs/>
                <w:sz w:val="28"/>
                <w:szCs w:val="28"/>
              </w:rPr>
              <w:t>теплоноситель - пар</w:t>
            </w:r>
          </w:p>
        </w:tc>
      </w:tr>
      <w:tr w:rsidR="00521DED" w:rsidRPr="00D00C9C" w14:paraId="705E6B2B" w14:textId="77777777" w:rsidTr="000E169E">
        <w:trPr>
          <w:trHeight w:val="284"/>
        </w:trPr>
        <w:tc>
          <w:tcPr>
            <w:tcW w:w="563" w:type="dxa"/>
            <w:vMerge/>
            <w:shd w:val="clear" w:color="000000" w:fill="FFFFFF"/>
            <w:tcMar>
              <w:left w:w="57" w:type="dxa"/>
              <w:right w:w="57" w:type="dxa"/>
            </w:tcMar>
            <w:vAlign w:val="center"/>
          </w:tcPr>
          <w:p w14:paraId="2F8BC322"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1FC9C5D2"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vAlign w:val="center"/>
          </w:tcPr>
          <w:p w14:paraId="1AB6D44B" w14:textId="77777777" w:rsidR="00521DED" w:rsidRPr="00D00C9C" w:rsidRDefault="00521DED" w:rsidP="000E169E">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72FB1444" w14:textId="77777777" w:rsidR="00521DED" w:rsidRPr="00D00C9C" w:rsidRDefault="00521DED" w:rsidP="000E169E">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2545586F" w14:textId="77777777" w:rsidR="00521DED" w:rsidRPr="00D00C9C" w:rsidRDefault="00521DED" w:rsidP="000E169E">
            <w:pPr>
              <w:jc w:val="center"/>
              <w:rPr>
                <w:sz w:val="28"/>
                <w:szCs w:val="28"/>
              </w:rPr>
            </w:pPr>
            <w:r w:rsidRPr="00D00C9C">
              <w:rPr>
                <w:bCs/>
                <w:sz w:val="28"/>
                <w:szCs w:val="28"/>
              </w:rPr>
              <w:t>0,000</w:t>
            </w:r>
          </w:p>
        </w:tc>
      </w:tr>
      <w:tr w:rsidR="00521DED" w:rsidRPr="00D00C9C" w14:paraId="2998CA5C" w14:textId="77777777" w:rsidTr="000E169E">
        <w:trPr>
          <w:trHeight w:val="284"/>
        </w:trPr>
        <w:tc>
          <w:tcPr>
            <w:tcW w:w="563" w:type="dxa"/>
            <w:vMerge/>
            <w:shd w:val="clear" w:color="000000" w:fill="FFFFFF"/>
            <w:tcMar>
              <w:left w:w="57" w:type="dxa"/>
              <w:right w:w="57" w:type="dxa"/>
            </w:tcMar>
            <w:vAlign w:val="center"/>
          </w:tcPr>
          <w:p w14:paraId="71425072"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18152120" w14:textId="77777777" w:rsidR="00521DED" w:rsidRPr="00D00C9C" w:rsidRDefault="00521DED" w:rsidP="000E169E">
            <w:pPr>
              <w:rPr>
                <w:color w:val="000000"/>
                <w:sz w:val="28"/>
                <w:szCs w:val="28"/>
              </w:rPr>
            </w:pPr>
          </w:p>
        </w:tc>
        <w:tc>
          <w:tcPr>
            <w:tcW w:w="5108" w:type="dxa"/>
            <w:gridSpan w:val="3"/>
            <w:shd w:val="clear" w:color="000000" w:fill="FFFFFF"/>
            <w:tcMar>
              <w:left w:w="57" w:type="dxa"/>
              <w:right w:w="57" w:type="dxa"/>
            </w:tcMar>
            <w:vAlign w:val="center"/>
          </w:tcPr>
          <w:p w14:paraId="7DA477E7" w14:textId="77777777" w:rsidR="00521DED" w:rsidRPr="00D00C9C" w:rsidRDefault="00521DED" w:rsidP="000E169E">
            <w:pPr>
              <w:jc w:val="center"/>
              <w:rPr>
                <w:bCs/>
                <w:sz w:val="28"/>
                <w:szCs w:val="28"/>
              </w:rPr>
            </w:pPr>
            <w:r w:rsidRPr="00D00C9C">
              <w:rPr>
                <w:bCs/>
                <w:sz w:val="28"/>
                <w:szCs w:val="28"/>
              </w:rPr>
              <w:t>теплоноситель - конденсат</w:t>
            </w:r>
          </w:p>
        </w:tc>
      </w:tr>
      <w:tr w:rsidR="00521DED" w:rsidRPr="00D00C9C" w14:paraId="471913A8" w14:textId="77777777" w:rsidTr="000E169E">
        <w:trPr>
          <w:trHeight w:val="284"/>
        </w:trPr>
        <w:tc>
          <w:tcPr>
            <w:tcW w:w="563" w:type="dxa"/>
            <w:vMerge/>
            <w:shd w:val="clear" w:color="000000" w:fill="FFFFFF"/>
            <w:tcMar>
              <w:left w:w="57" w:type="dxa"/>
              <w:right w:w="57" w:type="dxa"/>
            </w:tcMar>
            <w:vAlign w:val="center"/>
          </w:tcPr>
          <w:p w14:paraId="6598058F"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141A2C7F"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vAlign w:val="center"/>
          </w:tcPr>
          <w:p w14:paraId="4B29CD0B" w14:textId="77777777" w:rsidR="00521DED" w:rsidRPr="00D00C9C" w:rsidRDefault="00521DED" w:rsidP="000E169E">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1DABEEB9" w14:textId="77777777" w:rsidR="00521DED" w:rsidRPr="00D00C9C" w:rsidRDefault="00521DED" w:rsidP="000E169E">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67F1ECDF" w14:textId="77777777" w:rsidR="00521DED" w:rsidRPr="00D00C9C" w:rsidRDefault="00521DED" w:rsidP="000E169E">
            <w:pPr>
              <w:jc w:val="center"/>
              <w:rPr>
                <w:sz w:val="28"/>
                <w:szCs w:val="28"/>
              </w:rPr>
            </w:pPr>
            <w:r w:rsidRPr="00D00C9C">
              <w:rPr>
                <w:bCs/>
                <w:sz w:val="28"/>
                <w:szCs w:val="28"/>
              </w:rPr>
              <w:t>0,000</w:t>
            </w:r>
          </w:p>
        </w:tc>
      </w:tr>
      <w:tr w:rsidR="00521DED" w:rsidRPr="00D00C9C" w14:paraId="3308E04B" w14:textId="77777777" w:rsidTr="000E169E">
        <w:trPr>
          <w:trHeight w:val="284"/>
        </w:trPr>
        <w:tc>
          <w:tcPr>
            <w:tcW w:w="563" w:type="dxa"/>
            <w:vMerge/>
            <w:shd w:val="clear" w:color="000000" w:fill="FFFFFF"/>
            <w:tcMar>
              <w:left w:w="57" w:type="dxa"/>
              <w:right w:w="57" w:type="dxa"/>
            </w:tcMar>
            <w:vAlign w:val="center"/>
          </w:tcPr>
          <w:p w14:paraId="2813FC68"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21C6FC99" w14:textId="77777777" w:rsidR="00521DED" w:rsidRPr="00D00C9C" w:rsidRDefault="00521DED" w:rsidP="000E169E">
            <w:pPr>
              <w:rPr>
                <w:color w:val="000000"/>
                <w:sz w:val="28"/>
                <w:szCs w:val="28"/>
              </w:rPr>
            </w:pPr>
          </w:p>
        </w:tc>
        <w:tc>
          <w:tcPr>
            <w:tcW w:w="5108" w:type="dxa"/>
            <w:gridSpan w:val="3"/>
            <w:shd w:val="clear" w:color="000000" w:fill="FFFFFF"/>
            <w:tcMar>
              <w:left w:w="57" w:type="dxa"/>
              <w:right w:w="57" w:type="dxa"/>
            </w:tcMar>
            <w:vAlign w:val="center"/>
          </w:tcPr>
          <w:p w14:paraId="69D532C0" w14:textId="77777777" w:rsidR="00521DED" w:rsidRPr="00D00C9C" w:rsidRDefault="00521DED" w:rsidP="000E169E">
            <w:pPr>
              <w:jc w:val="center"/>
              <w:rPr>
                <w:bCs/>
                <w:sz w:val="28"/>
                <w:szCs w:val="28"/>
              </w:rPr>
            </w:pPr>
            <w:r w:rsidRPr="00D00C9C">
              <w:rPr>
                <w:bCs/>
                <w:sz w:val="28"/>
                <w:szCs w:val="28"/>
              </w:rPr>
              <w:t>теплоноситель - вода</w:t>
            </w:r>
          </w:p>
        </w:tc>
      </w:tr>
      <w:tr w:rsidR="00521DED" w:rsidRPr="00D00C9C" w14:paraId="087BD6CC" w14:textId="77777777" w:rsidTr="000E169E">
        <w:trPr>
          <w:trHeight w:val="284"/>
        </w:trPr>
        <w:tc>
          <w:tcPr>
            <w:tcW w:w="563" w:type="dxa"/>
            <w:vMerge/>
            <w:shd w:val="clear" w:color="000000" w:fill="FFFFFF"/>
            <w:tcMar>
              <w:left w:w="57" w:type="dxa"/>
              <w:right w:w="57" w:type="dxa"/>
            </w:tcMar>
            <w:vAlign w:val="center"/>
          </w:tcPr>
          <w:p w14:paraId="76917057" w14:textId="77777777" w:rsidR="00521DED" w:rsidRPr="00D00C9C" w:rsidRDefault="00521DED" w:rsidP="000E169E">
            <w:pPr>
              <w:jc w:val="center"/>
              <w:rPr>
                <w:color w:val="000000"/>
                <w:sz w:val="28"/>
                <w:szCs w:val="28"/>
              </w:rPr>
            </w:pPr>
          </w:p>
        </w:tc>
        <w:tc>
          <w:tcPr>
            <w:tcW w:w="4115" w:type="dxa"/>
            <w:vMerge/>
            <w:shd w:val="clear" w:color="000000" w:fill="FFFFFF"/>
            <w:tcMar>
              <w:left w:w="57" w:type="dxa"/>
              <w:right w:w="57" w:type="dxa"/>
            </w:tcMar>
            <w:vAlign w:val="center"/>
          </w:tcPr>
          <w:p w14:paraId="448FA44E" w14:textId="77777777" w:rsidR="00521DED" w:rsidRPr="00D00C9C" w:rsidRDefault="00521DED" w:rsidP="000E169E">
            <w:pPr>
              <w:rPr>
                <w:color w:val="000000"/>
                <w:sz w:val="28"/>
                <w:szCs w:val="28"/>
              </w:rPr>
            </w:pPr>
          </w:p>
        </w:tc>
        <w:tc>
          <w:tcPr>
            <w:tcW w:w="2127" w:type="dxa"/>
            <w:shd w:val="clear" w:color="000000" w:fill="FFFFFF"/>
            <w:tcMar>
              <w:left w:w="57" w:type="dxa"/>
              <w:right w:w="57" w:type="dxa"/>
            </w:tcMar>
            <w:vAlign w:val="center"/>
          </w:tcPr>
          <w:p w14:paraId="559F10FD" w14:textId="77777777" w:rsidR="00521DED" w:rsidRPr="00653A29" w:rsidRDefault="00521DED" w:rsidP="000E169E">
            <w:pPr>
              <w:jc w:val="center"/>
              <w:rPr>
                <w:bCs/>
                <w:sz w:val="28"/>
                <w:szCs w:val="28"/>
              </w:rPr>
            </w:pPr>
            <w:r w:rsidRPr="00653A29">
              <w:rPr>
                <w:bCs/>
                <w:sz w:val="28"/>
                <w:szCs w:val="28"/>
              </w:rPr>
              <w:t>23743,700</w:t>
            </w:r>
          </w:p>
        </w:tc>
        <w:tc>
          <w:tcPr>
            <w:tcW w:w="1279" w:type="dxa"/>
            <w:shd w:val="clear" w:color="000000" w:fill="FFFFFF"/>
            <w:tcMar>
              <w:left w:w="57" w:type="dxa"/>
              <w:right w:w="57" w:type="dxa"/>
            </w:tcMar>
            <w:vAlign w:val="center"/>
          </w:tcPr>
          <w:p w14:paraId="525B8CC8" w14:textId="77777777" w:rsidR="00521DED" w:rsidRPr="00653A29" w:rsidRDefault="00521DED" w:rsidP="000E169E">
            <w:pPr>
              <w:jc w:val="center"/>
              <w:rPr>
                <w:bCs/>
                <w:sz w:val="28"/>
                <w:szCs w:val="28"/>
              </w:rPr>
            </w:pPr>
            <w:r w:rsidRPr="00653A29">
              <w:rPr>
                <w:bCs/>
                <w:sz w:val="28"/>
                <w:szCs w:val="28"/>
              </w:rPr>
              <w:t>11,800</w:t>
            </w:r>
          </w:p>
        </w:tc>
        <w:tc>
          <w:tcPr>
            <w:tcW w:w="1702" w:type="dxa"/>
            <w:shd w:val="clear" w:color="000000" w:fill="FFFFFF"/>
            <w:tcMar>
              <w:left w:w="57" w:type="dxa"/>
              <w:right w:w="57" w:type="dxa"/>
            </w:tcMar>
            <w:vAlign w:val="center"/>
          </w:tcPr>
          <w:p w14:paraId="1D34AA74" w14:textId="77777777" w:rsidR="00521DED" w:rsidRPr="00D00C9C" w:rsidRDefault="00521DED" w:rsidP="000E169E">
            <w:pPr>
              <w:jc w:val="center"/>
              <w:rPr>
                <w:bCs/>
                <w:sz w:val="28"/>
                <w:szCs w:val="28"/>
              </w:rPr>
            </w:pPr>
            <w:r w:rsidRPr="00D00C9C">
              <w:rPr>
                <w:bCs/>
                <w:sz w:val="28"/>
                <w:szCs w:val="28"/>
              </w:rPr>
              <w:t>0,000</w:t>
            </w:r>
          </w:p>
        </w:tc>
      </w:tr>
      <w:tr w:rsidR="00521DED" w14:paraId="2B06A7A2" w14:textId="77777777" w:rsidTr="000E169E">
        <w:trPr>
          <w:trHeight w:val="227"/>
        </w:trPr>
        <w:tc>
          <w:tcPr>
            <w:tcW w:w="56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1EBFB7F" w14:textId="77777777" w:rsidR="00521DED" w:rsidRDefault="00521DED" w:rsidP="000E169E">
            <w:pPr>
              <w:jc w:val="center"/>
              <w:rPr>
                <w:sz w:val="28"/>
                <w:szCs w:val="28"/>
              </w:rPr>
            </w:pPr>
            <w:r>
              <w:rPr>
                <w:sz w:val="28"/>
                <w:szCs w:val="28"/>
              </w:rPr>
              <w:t>3</w:t>
            </w:r>
          </w:p>
        </w:tc>
        <w:tc>
          <w:tcPr>
            <w:tcW w:w="411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51BF122" w14:textId="77777777" w:rsidR="00521DED" w:rsidRDefault="00521DED" w:rsidP="000E169E">
            <w:pPr>
              <w:rPr>
                <w:color w:val="000000"/>
                <w:sz w:val="28"/>
                <w:szCs w:val="28"/>
              </w:rPr>
            </w:pPr>
            <w:r w:rsidRPr="00062918">
              <w:rPr>
                <w:color w:val="000000"/>
                <w:sz w:val="28"/>
                <w:szCs w:val="28"/>
              </w:rPr>
              <w:t>МУП ОГО «Теплоэнерго»</w:t>
            </w:r>
            <w:r>
              <w:rPr>
                <w:color w:val="000000"/>
                <w:sz w:val="28"/>
                <w:szCs w:val="28"/>
              </w:rPr>
              <w:t xml:space="preserve"> (г. Осинники), </w:t>
            </w:r>
            <w:r w:rsidRPr="009F2A13">
              <w:rPr>
                <w:color w:val="000000"/>
                <w:sz w:val="28"/>
                <w:szCs w:val="28"/>
              </w:rPr>
              <w:t>ИНН</w:t>
            </w:r>
            <w:r>
              <w:t xml:space="preserve"> </w:t>
            </w:r>
            <w:r w:rsidRPr="00062918">
              <w:rPr>
                <w:color w:val="000000"/>
                <w:sz w:val="28"/>
                <w:szCs w:val="28"/>
              </w:rPr>
              <w:t>4222016746</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BFE6F75" w14:textId="77777777" w:rsidR="00521DED" w:rsidRPr="006C61C4" w:rsidRDefault="00521DED" w:rsidP="000E169E">
            <w:pPr>
              <w:jc w:val="center"/>
              <w:rPr>
                <w:bCs/>
                <w:sz w:val="28"/>
                <w:szCs w:val="28"/>
              </w:rPr>
            </w:pPr>
            <w:r w:rsidRPr="006C61C4">
              <w:rPr>
                <w:bCs/>
                <w:sz w:val="28"/>
                <w:szCs w:val="28"/>
              </w:rPr>
              <w:t>теплоноситель - пар</w:t>
            </w:r>
          </w:p>
        </w:tc>
      </w:tr>
      <w:tr w:rsidR="00521DED" w14:paraId="2DB4E193"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3959BA4F"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424D34FA"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6F63137" w14:textId="77777777" w:rsidR="00521DED" w:rsidRDefault="00521DED" w:rsidP="000E169E">
            <w:pPr>
              <w:jc w:val="center"/>
            </w:pPr>
            <w:r w:rsidRPr="00A657F5">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CACF04" w14:textId="77777777" w:rsidR="00521DED" w:rsidRDefault="00521DED" w:rsidP="000E169E">
            <w:pPr>
              <w:jc w:val="center"/>
            </w:pPr>
            <w:r w:rsidRPr="00A657F5">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74A397" w14:textId="77777777" w:rsidR="00521DED" w:rsidRDefault="00521DED" w:rsidP="000E169E">
            <w:pPr>
              <w:jc w:val="center"/>
            </w:pPr>
            <w:r w:rsidRPr="00A657F5">
              <w:rPr>
                <w:bCs/>
                <w:sz w:val="28"/>
                <w:szCs w:val="28"/>
              </w:rPr>
              <w:t>0,000</w:t>
            </w:r>
          </w:p>
        </w:tc>
      </w:tr>
      <w:tr w:rsidR="00521DED" w14:paraId="75AA3449"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0F3E98DA"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6F7A8B81"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B46C96D" w14:textId="77777777" w:rsidR="00521DED" w:rsidRPr="006C61C4" w:rsidRDefault="00521DED" w:rsidP="000E169E">
            <w:pPr>
              <w:jc w:val="center"/>
              <w:rPr>
                <w:bCs/>
                <w:sz w:val="28"/>
                <w:szCs w:val="28"/>
              </w:rPr>
            </w:pPr>
            <w:r w:rsidRPr="006C61C4">
              <w:rPr>
                <w:bCs/>
                <w:sz w:val="28"/>
                <w:szCs w:val="28"/>
              </w:rPr>
              <w:t>теплоноситель - конденсат</w:t>
            </w:r>
          </w:p>
        </w:tc>
      </w:tr>
      <w:tr w:rsidR="00521DED" w14:paraId="7C13A6DF"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1DA4BE9F"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54319507"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D2F2163" w14:textId="77777777" w:rsidR="00521DED" w:rsidRDefault="00521DED" w:rsidP="000E169E">
            <w:pPr>
              <w:jc w:val="center"/>
            </w:pPr>
            <w:r w:rsidRPr="00A657F5">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4207F65" w14:textId="77777777" w:rsidR="00521DED" w:rsidRDefault="00521DED" w:rsidP="000E169E">
            <w:pPr>
              <w:jc w:val="center"/>
            </w:pPr>
            <w:r w:rsidRPr="00A657F5">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C43AE1" w14:textId="77777777" w:rsidR="00521DED" w:rsidRDefault="00521DED" w:rsidP="000E169E">
            <w:pPr>
              <w:jc w:val="center"/>
            </w:pPr>
            <w:r w:rsidRPr="00A657F5">
              <w:rPr>
                <w:bCs/>
                <w:sz w:val="28"/>
                <w:szCs w:val="28"/>
              </w:rPr>
              <w:t>0,000</w:t>
            </w:r>
          </w:p>
        </w:tc>
      </w:tr>
      <w:tr w:rsidR="00521DED" w14:paraId="6FDF3E8A"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18F5B0C0"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248A736B"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E7A9627" w14:textId="77777777" w:rsidR="00521DED" w:rsidRPr="006C61C4" w:rsidRDefault="00521DED" w:rsidP="000E169E">
            <w:pPr>
              <w:jc w:val="center"/>
              <w:rPr>
                <w:bCs/>
                <w:sz w:val="28"/>
                <w:szCs w:val="28"/>
              </w:rPr>
            </w:pPr>
            <w:r w:rsidRPr="006C61C4">
              <w:rPr>
                <w:bCs/>
                <w:sz w:val="28"/>
                <w:szCs w:val="28"/>
              </w:rPr>
              <w:t>теплоноситель - вода</w:t>
            </w:r>
          </w:p>
        </w:tc>
      </w:tr>
      <w:tr w:rsidR="00521DED" w14:paraId="0D6DF08E"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626F3562"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5F5FD72D"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ACECCBC" w14:textId="77777777" w:rsidR="00521DED" w:rsidRPr="00F25972" w:rsidRDefault="00521DED" w:rsidP="000E169E">
            <w:pPr>
              <w:jc w:val="center"/>
              <w:rPr>
                <w:bCs/>
                <w:sz w:val="28"/>
                <w:szCs w:val="28"/>
              </w:rPr>
            </w:pPr>
            <w:r w:rsidRPr="00F25972">
              <w:rPr>
                <w:bCs/>
                <w:sz w:val="28"/>
                <w:szCs w:val="28"/>
              </w:rPr>
              <w:t>306370,730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A913E02" w14:textId="77777777" w:rsidR="00521DED" w:rsidRPr="00F25972" w:rsidRDefault="00521DED" w:rsidP="000E169E">
            <w:pPr>
              <w:jc w:val="center"/>
              <w:rPr>
                <w:bCs/>
                <w:sz w:val="28"/>
                <w:szCs w:val="28"/>
              </w:rPr>
            </w:pPr>
            <w:r w:rsidRPr="00F25972">
              <w:rPr>
                <w:bCs/>
                <w:sz w:val="28"/>
                <w:szCs w:val="28"/>
              </w:rPr>
              <w:t>117,901</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14:paraId="6104BA5A" w14:textId="77777777" w:rsidR="00521DED" w:rsidRPr="00F25972" w:rsidRDefault="00521DED" w:rsidP="000E169E">
            <w:pPr>
              <w:jc w:val="center"/>
              <w:rPr>
                <w:bCs/>
                <w:sz w:val="28"/>
                <w:szCs w:val="28"/>
              </w:rPr>
            </w:pPr>
            <w:r w:rsidRPr="00F25972">
              <w:rPr>
                <w:bCs/>
                <w:sz w:val="28"/>
                <w:szCs w:val="28"/>
              </w:rPr>
              <w:t>7443,02</w:t>
            </w:r>
            <w:r>
              <w:rPr>
                <w:bCs/>
                <w:sz w:val="28"/>
                <w:szCs w:val="28"/>
              </w:rPr>
              <w:t>0</w:t>
            </w:r>
          </w:p>
        </w:tc>
      </w:tr>
      <w:tr w:rsidR="00521DED" w14:paraId="42784A07" w14:textId="77777777" w:rsidTr="000E169E">
        <w:trPr>
          <w:trHeight w:val="227"/>
        </w:trPr>
        <w:tc>
          <w:tcPr>
            <w:tcW w:w="56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B2339A" w14:textId="77777777" w:rsidR="00521DED" w:rsidRDefault="00521DED" w:rsidP="000E169E">
            <w:pPr>
              <w:jc w:val="center"/>
              <w:rPr>
                <w:sz w:val="28"/>
                <w:szCs w:val="28"/>
              </w:rPr>
            </w:pPr>
            <w:r>
              <w:rPr>
                <w:sz w:val="28"/>
                <w:szCs w:val="28"/>
              </w:rPr>
              <w:t>4</w:t>
            </w:r>
          </w:p>
        </w:tc>
        <w:tc>
          <w:tcPr>
            <w:tcW w:w="411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87287BE" w14:textId="77777777" w:rsidR="00521DED" w:rsidRDefault="00521DED" w:rsidP="000E169E">
            <w:pPr>
              <w:rPr>
                <w:color w:val="000000"/>
                <w:sz w:val="28"/>
                <w:szCs w:val="28"/>
              </w:rPr>
            </w:pPr>
            <w:r w:rsidRPr="005508C2">
              <w:rPr>
                <w:sz w:val="28"/>
                <w:szCs w:val="28"/>
              </w:rPr>
              <w:t>МКП «Теплосеть» КГО</w:t>
            </w:r>
            <w:r>
              <w:rPr>
                <w:sz w:val="28"/>
                <w:szCs w:val="28"/>
              </w:rPr>
              <w:t xml:space="preserve"> (г. Калтан)</w:t>
            </w:r>
            <w:r>
              <w:rPr>
                <w:color w:val="000000"/>
                <w:sz w:val="28"/>
                <w:szCs w:val="28"/>
              </w:rPr>
              <w:t xml:space="preserve">, </w:t>
            </w:r>
            <w:r w:rsidRPr="009F2A13">
              <w:rPr>
                <w:color w:val="000000"/>
                <w:sz w:val="28"/>
                <w:szCs w:val="28"/>
              </w:rPr>
              <w:t>ИНН</w:t>
            </w:r>
            <w:r>
              <w:t xml:space="preserve"> </w:t>
            </w:r>
            <w:r w:rsidRPr="005508C2">
              <w:rPr>
                <w:color w:val="000000"/>
                <w:sz w:val="28"/>
                <w:szCs w:val="28"/>
              </w:rPr>
              <w:t>4222016778</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CCE53F8" w14:textId="77777777" w:rsidR="00521DED" w:rsidRPr="006C61C4" w:rsidRDefault="00521DED" w:rsidP="000E169E">
            <w:pPr>
              <w:jc w:val="center"/>
              <w:rPr>
                <w:bCs/>
                <w:sz w:val="28"/>
                <w:szCs w:val="28"/>
              </w:rPr>
            </w:pPr>
            <w:r w:rsidRPr="006C61C4">
              <w:rPr>
                <w:bCs/>
                <w:sz w:val="28"/>
                <w:szCs w:val="28"/>
              </w:rPr>
              <w:t>теплоноситель - пар</w:t>
            </w:r>
          </w:p>
        </w:tc>
      </w:tr>
      <w:tr w:rsidR="00521DED" w14:paraId="260C6F80"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1BBCCEFA"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355D1DE5"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050A232" w14:textId="77777777" w:rsidR="00521DED" w:rsidRDefault="00521DED" w:rsidP="000E169E">
            <w:pPr>
              <w:jc w:val="center"/>
            </w:pPr>
            <w:r w:rsidRPr="00A657F5">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06B475C" w14:textId="77777777" w:rsidR="00521DED" w:rsidRDefault="00521DED" w:rsidP="000E169E">
            <w:pPr>
              <w:jc w:val="center"/>
            </w:pPr>
            <w:r w:rsidRPr="00A657F5">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E9D5D2D" w14:textId="77777777" w:rsidR="00521DED" w:rsidRDefault="00521DED" w:rsidP="000E169E">
            <w:pPr>
              <w:jc w:val="center"/>
            </w:pPr>
            <w:r w:rsidRPr="00A657F5">
              <w:rPr>
                <w:bCs/>
                <w:sz w:val="28"/>
                <w:szCs w:val="28"/>
              </w:rPr>
              <w:t>0,000</w:t>
            </w:r>
          </w:p>
        </w:tc>
      </w:tr>
      <w:tr w:rsidR="00521DED" w14:paraId="622346C4"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461E478F"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12AC0C6C"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D654C0B" w14:textId="77777777" w:rsidR="00521DED" w:rsidRPr="006C61C4" w:rsidRDefault="00521DED" w:rsidP="000E169E">
            <w:pPr>
              <w:jc w:val="center"/>
              <w:rPr>
                <w:bCs/>
                <w:sz w:val="28"/>
                <w:szCs w:val="28"/>
              </w:rPr>
            </w:pPr>
            <w:r w:rsidRPr="006C61C4">
              <w:rPr>
                <w:bCs/>
                <w:sz w:val="28"/>
                <w:szCs w:val="28"/>
              </w:rPr>
              <w:t>теплоноситель - конденсат</w:t>
            </w:r>
          </w:p>
        </w:tc>
      </w:tr>
      <w:tr w:rsidR="00521DED" w14:paraId="4A17590E"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7E5EC84F"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15376940"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9CD7B1E" w14:textId="77777777" w:rsidR="00521DED" w:rsidRDefault="00521DED" w:rsidP="000E169E">
            <w:pPr>
              <w:jc w:val="center"/>
            </w:pPr>
            <w:r w:rsidRPr="00A657F5">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AF8F096" w14:textId="77777777" w:rsidR="00521DED" w:rsidRDefault="00521DED" w:rsidP="000E169E">
            <w:pPr>
              <w:jc w:val="center"/>
            </w:pPr>
            <w:r w:rsidRPr="00A657F5">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B32774C" w14:textId="77777777" w:rsidR="00521DED" w:rsidRDefault="00521DED" w:rsidP="000E169E">
            <w:pPr>
              <w:jc w:val="center"/>
            </w:pPr>
            <w:r w:rsidRPr="00A657F5">
              <w:rPr>
                <w:bCs/>
                <w:sz w:val="28"/>
                <w:szCs w:val="28"/>
              </w:rPr>
              <w:t>0,000</w:t>
            </w:r>
          </w:p>
        </w:tc>
      </w:tr>
      <w:tr w:rsidR="00521DED" w14:paraId="459929CB"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7CC03BA2"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75BCB5FA"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39E2909" w14:textId="77777777" w:rsidR="00521DED" w:rsidRPr="006C61C4" w:rsidRDefault="00521DED" w:rsidP="000E169E">
            <w:pPr>
              <w:jc w:val="center"/>
              <w:rPr>
                <w:bCs/>
                <w:sz w:val="28"/>
                <w:szCs w:val="28"/>
              </w:rPr>
            </w:pPr>
            <w:r w:rsidRPr="006C61C4">
              <w:rPr>
                <w:bCs/>
                <w:sz w:val="28"/>
                <w:szCs w:val="28"/>
              </w:rPr>
              <w:t>теплоноситель - вода</w:t>
            </w:r>
          </w:p>
        </w:tc>
      </w:tr>
      <w:tr w:rsidR="00521DED" w14:paraId="290A476F"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tcPr>
          <w:p w14:paraId="1FE51D53"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tcPr>
          <w:p w14:paraId="33A2C50E"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66E8401" w14:textId="77777777" w:rsidR="00521DED" w:rsidRPr="00D3236A" w:rsidRDefault="00521DED" w:rsidP="000E169E">
            <w:pPr>
              <w:jc w:val="center"/>
              <w:rPr>
                <w:bCs/>
                <w:sz w:val="28"/>
                <w:szCs w:val="28"/>
              </w:rPr>
            </w:pPr>
            <w:r w:rsidRPr="00D3236A">
              <w:rPr>
                <w:bCs/>
                <w:sz w:val="28"/>
                <w:szCs w:val="28"/>
              </w:rPr>
              <w:t>101462,85</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8CACCA4" w14:textId="77777777" w:rsidR="00521DED" w:rsidRPr="00D3236A" w:rsidRDefault="00521DED" w:rsidP="000E169E">
            <w:pPr>
              <w:jc w:val="center"/>
              <w:rPr>
                <w:bCs/>
                <w:sz w:val="28"/>
                <w:szCs w:val="28"/>
              </w:rPr>
            </w:pPr>
            <w:r>
              <w:rPr>
                <w:bCs/>
                <w:sz w:val="28"/>
                <w:szCs w:val="28"/>
              </w:rPr>
              <w:t>53,242</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71984D8" w14:textId="77777777" w:rsidR="00521DED" w:rsidRPr="00062918" w:rsidRDefault="00521DED" w:rsidP="000E169E">
            <w:pPr>
              <w:jc w:val="center"/>
              <w:rPr>
                <w:bCs/>
                <w:sz w:val="28"/>
                <w:szCs w:val="28"/>
              </w:rPr>
            </w:pPr>
            <w:r w:rsidRPr="00D3236A">
              <w:rPr>
                <w:bCs/>
                <w:sz w:val="28"/>
                <w:szCs w:val="28"/>
              </w:rPr>
              <w:t>1387,50</w:t>
            </w:r>
          </w:p>
        </w:tc>
      </w:tr>
      <w:tr w:rsidR="00521DED" w:rsidRPr="00D00C9C" w14:paraId="3E9A86C8" w14:textId="77777777" w:rsidTr="000E169E">
        <w:trPr>
          <w:trHeight w:val="284"/>
        </w:trPr>
        <w:tc>
          <w:tcPr>
            <w:tcW w:w="563" w:type="dxa"/>
            <w:tcMar>
              <w:left w:w="57" w:type="dxa"/>
              <w:right w:w="57" w:type="dxa"/>
            </w:tcMar>
            <w:vAlign w:val="center"/>
          </w:tcPr>
          <w:p w14:paraId="0A6335A2" w14:textId="77777777" w:rsidR="00521DED" w:rsidRPr="00D00C9C" w:rsidRDefault="00521DED" w:rsidP="000E169E">
            <w:pPr>
              <w:jc w:val="center"/>
              <w:rPr>
                <w:sz w:val="28"/>
                <w:szCs w:val="28"/>
              </w:rPr>
            </w:pPr>
            <w:r w:rsidRPr="00D00C9C">
              <w:rPr>
                <w:sz w:val="28"/>
                <w:szCs w:val="28"/>
              </w:rPr>
              <w:t>1</w:t>
            </w:r>
          </w:p>
        </w:tc>
        <w:tc>
          <w:tcPr>
            <w:tcW w:w="4115" w:type="dxa"/>
            <w:tcMar>
              <w:left w:w="57" w:type="dxa"/>
              <w:right w:w="57" w:type="dxa"/>
            </w:tcMar>
            <w:vAlign w:val="center"/>
          </w:tcPr>
          <w:p w14:paraId="1B0D4632" w14:textId="77777777" w:rsidR="00521DED" w:rsidRPr="00D00C9C" w:rsidRDefault="00521DED" w:rsidP="000E169E">
            <w:pPr>
              <w:jc w:val="center"/>
              <w:rPr>
                <w:color w:val="000000"/>
                <w:sz w:val="28"/>
                <w:szCs w:val="28"/>
              </w:rPr>
            </w:pPr>
            <w:r w:rsidRPr="00D00C9C">
              <w:rPr>
                <w:color w:val="000000"/>
                <w:sz w:val="28"/>
                <w:szCs w:val="28"/>
              </w:rPr>
              <w:t>2</w:t>
            </w:r>
          </w:p>
        </w:tc>
        <w:tc>
          <w:tcPr>
            <w:tcW w:w="2127" w:type="dxa"/>
            <w:shd w:val="clear" w:color="000000" w:fill="FFFFFF"/>
            <w:tcMar>
              <w:left w:w="57" w:type="dxa"/>
              <w:right w:w="57" w:type="dxa"/>
            </w:tcMar>
            <w:vAlign w:val="center"/>
          </w:tcPr>
          <w:p w14:paraId="674AA46F" w14:textId="77777777" w:rsidR="00521DED" w:rsidRPr="00D00C9C" w:rsidRDefault="00521DED" w:rsidP="000E169E">
            <w:pPr>
              <w:jc w:val="center"/>
              <w:rPr>
                <w:color w:val="000000"/>
                <w:sz w:val="28"/>
                <w:szCs w:val="28"/>
              </w:rPr>
            </w:pPr>
            <w:r w:rsidRPr="00D00C9C">
              <w:rPr>
                <w:color w:val="000000"/>
                <w:sz w:val="28"/>
                <w:szCs w:val="28"/>
              </w:rPr>
              <w:t>3</w:t>
            </w:r>
          </w:p>
        </w:tc>
        <w:tc>
          <w:tcPr>
            <w:tcW w:w="1279" w:type="dxa"/>
            <w:shd w:val="clear" w:color="000000" w:fill="FFFFFF"/>
            <w:tcMar>
              <w:left w:w="57" w:type="dxa"/>
              <w:right w:w="57" w:type="dxa"/>
            </w:tcMar>
            <w:vAlign w:val="center"/>
          </w:tcPr>
          <w:p w14:paraId="35931FF9" w14:textId="77777777" w:rsidR="00521DED" w:rsidRPr="00D00C9C" w:rsidRDefault="00521DED" w:rsidP="000E169E">
            <w:pPr>
              <w:jc w:val="center"/>
              <w:rPr>
                <w:color w:val="000000"/>
                <w:sz w:val="28"/>
                <w:szCs w:val="28"/>
              </w:rPr>
            </w:pPr>
            <w:r w:rsidRPr="00D00C9C">
              <w:rPr>
                <w:color w:val="000000"/>
                <w:sz w:val="28"/>
                <w:szCs w:val="28"/>
              </w:rPr>
              <w:t>4</w:t>
            </w:r>
          </w:p>
        </w:tc>
        <w:tc>
          <w:tcPr>
            <w:tcW w:w="1702" w:type="dxa"/>
            <w:shd w:val="clear" w:color="000000" w:fill="FFFFFF"/>
            <w:tcMar>
              <w:left w:w="57" w:type="dxa"/>
              <w:right w:w="57" w:type="dxa"/>
            </w:tcMar>
            <w:vAlign w:val="center"/>
          </w:tcPr>
          <w:p w14:paraId="683E71A4" w14:textId="77777777" w:rsidR="00521DED" w:rsidRPr="00D00C9C" w:rsidRDefault="00521DED" w:rsidP="000E169E">
            <w:pPr>
              <w:jc w:val="center"/>
              <w:rPr>
                <w:color w:val="000000"/>
                <w:sz w:val="28"/>
                <w:szCs w:val="28"/>
              </w:rPr>
            </w:pPr>
            <w:r w:rsidRPr="00D00C9C">
              <w:rPr>
                <w:color w:val="000000"/>
                <w:sz w:val="28"/>
                <w:szCs w:val="28"/>
              </w:rPr>
              <w:t>5</w:t>
            </w:r>
          </w:p>
        </w:tc>
      </w:tr>
      <w:tr w:rsidR="00521DED" w14:paraId="343E1CF0" w14:textId="77777777" w:rsidTr="000E169E">
        <w:trPr>
          <w:trHeight w:val="227"/>
        </w:trPr>
        <w:tc>
          <w:tcPr>
            <w:tcW w:w="56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9317734" w14:textId="77777777" w:rsidR="00521DED" w:rsidRDefault="00521DED" w:rsidP="000E169E">
            <w:pPr>
              <w:jc w:val="center"/>
              <w:rPr>
                <w:sz w:val="28"/>
                <w:szCs w:val="28"/>
              </w:rPr>
            </w:pPr>
            <w:r>
              <w:rPr>
                <w:sz w:val="28"/>
                <w:szCs w:val="28"/>
              </w:rPr>
              <w:t>5</w:t>
            </w:r>
          </w:p>
        </w:tc>
        <w:tc>
          <w:tcPr>
            <w:tcW w:w="411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9B6E9D9" w14:textId="77777777" w:rsidR="00521DED" w:rsidRDefault="00521DED" w:rsidP="000E169E">
            <w:pPr>
              <w:rPr>
                <w:color w:val="000000"/>
                <w:sz w:val="28"/>
                <w:szCs w:val="28"/>
              </w:rPr>
            </w:pPr>
            <w:r>
              <w:rPr>
                <w:sz w:val="28"/>
                <w:szCs w:val="28"/>
              </w:rPr>
              <w:t>ООО «Сибирская тепловая компания» (г. Березовский)</w:t>
            </w:r>
            <w:r>
              <w:rPr>
                <w:color w:val="000000"/>
                <w:sz w:val="28"/>
                <w:szCs w:val="28"/>
              </w:rPr>
              <w:t>, ИНН</w:t>
            </w:r>
            <w:r>
              <w:t xml:space="preserve"> </w:t>
            </w:r>
            <w:r>
              <w:rPr>
                <w:color w:val="000000"/>
                <w:sz w:val="28"/>
                <w:szCs w:val="28"/>
              </w:rPr>
              <w:t>4250009980</w:t>
            </w: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935E925" w14:textId="77777777" w:rsidR="00521DED" w:rsidRDefault="00521DED" w:rsidP="000E169E">
            <w:pPr>
              <w:jc w:val="center"/>
              <w:rPr>
                <w:bCs/>
                <w:sz w:val="28"/>
                <w:szCs w:val="28"/>
              </w:rPr>
            </w:pPr>
            <w:r>
              <w:rPr>
                <w:bCs/>
                <w:sz w:val="28"/>
                <w:szCs w:val="28"/>
              </w:rPr>
              <w:t>теплоноситель - пар</w:t>
            </w:r>
          </w:p>
        </w:tc>
      </w:tr>
      <w:tr w:rsidR="00521DED" w14:paraId="0B19D9A1"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DE8FDA0"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14:paraId="7E56C62D"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1FDB17E" w14:textId="77777777" w:rsidR="00521DED" w:rsidRDefault="00521DED" w:rsidP="000E169E">
            <w:pPr>
              <w:jc w:val="center"/>
            </w:pPr>
            <w:r>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C8F266F" w14:textId="77777777" w:rsidR="00521DED" w:rsidRDefault="00521DED" w:rsidP="000E169E">
            <w:pPr>
              <w:jc w:val="center"/>
            </w:pPr>
            <w:r>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AC24D3B" w14:textId="77777777" w:rsidR="00521DED" w:rsidRDefault="00521DED" w:rsidP="000E169E">
            <w:pPr>
              <w:jc w:val="center"/>
            </w:pPr>
            <w:r>
              <w:rPr>
                <w:bCs/>
                <w:sz w:val="28"/>
                <w:szCs w:val="28"/>
              </w:rPr>
              <w:t>0,000</w:t>
            </w:r>
          </w:p>
        </w:tc>
      </w:tr>
      <w:tr w:rsidR="00521DED" w14:paraId="5FF03CFE"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79BEBF70"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14:paraId="25C3369B"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D12A928" w14:textId="77777777" w:rsidR="00521DED" w:rsidRDefault="00521DED" w:rsidP="000E169E">
            <w:pPr>
              <w:jc w:val="center"/>
              <w:rPr>
                <w:bCs/>
                <w:sz w:val="28"/>
                <w:szCs w:val="28"/>
              </w:rPr>
            </w:pPr>
            <w:r>
              <w:rPr>
                <w:bCs/>
                <w:sz w:val="28"/>
                <w:szCs w:val="28"/>
              </w:rPr>
              <w:t>теплоноситель - конденсат</w:t>
            </w:r>
          </w:p>
        </w:tc>
      </w:tr>
      <w:tr w:rsidR="00521DED" w14:paraId="6B1975C0"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E60D7D5"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14:paraId="0444CE04"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EA01571" w14:textId="77777777" w:rsidR="00521DED" w:rsidRDefault="00521DED" w:rsidP="000E169E">
            <w:pPr>
              <w:jc w:val="center"/>
            </w:pPr>
            <w:r>
              <w:rPr>
                <w:bCs/>
                <w:sz w:val="28"/>
                <w:szCs w:val="28"/>
              </w:rPr>
              <w:t>0,000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E636D69" w14:textId="77777777" w:rsidR="00521DED" w:rsidRDefault="00521DED" w:rsidP="000E169E">
            <w:pPr>
              <w:jc w:val="center"/>
            </w:pPr>
            <w:r>
              <w:rPr>
                <w:bCs/>
                <w:sz w:val="28"/>
                <w:szCs w:val="28"/>
              </w:rPr>
              <w:t>0,000</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7693B6D" w14:textId="77777777" w:rsidR="00521DED" w:rsidRDefault="00521DED" w:rsidP="000E169E">
            <w:pPr>
              <w:jc w:val="center"/>
            </w:pPr>
            <w:r>
              <w:rPr>
                <w:bCs/>
                <w:sz w:val="28"/>
                <w:szCs w:val="28"/>
              </w:rPr>
              <w:t>0,000</w:t>
            </w:r>
          </w:p>
        </w:tc>
      </w:tr>
      <w:tr w:rsidR="00521DED" w14:paraId="441B50A9"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AC72695"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14:paraId="55200841" w14:textId="77777777" w:rsidR="00521DED" w:rsidRDefault="00521DED" w:rsidP="000E169E">
            <w:pPr>
              <w:rPr>
                <w:color w:val="000000"/>
                <w:sz w:val="28"/>
                <w:szCs w:val="28"/>
              </w:rPr>
            </w:pPr>
          </w:p>
        </w:tc>
        <w:tc>
          <w:tcPr>
            <w:tcW w:w="510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8E9958E" w14:textId="77777777" w:rsidR="00521DED" w:rsidRDefault="00521DED" w:rsidP="000E169E">
            <w:pPr>
              <w:jc w:val="center"/>
              <w:rPr>
                <w:bCs/>
                <w:sz w:val="28"/>
                <w:szCs w:val="28"/>
              </w:rPr>
            </w:pPr>
            <w:r>
              <w:rPr>
                <w:bCs/>
                <w:sz w:val="28"/>
                <w:szCs w:val="28"/>
              </w:rPr>
              <w:t>теплоноситель - вода</w:t>
            </w:r>
          </w:p>
        </w:tc>
      </w:tr>
      <w:tr w:rsidR="00521DED" w14:paraId="0D098606" w14:textId="77777777" w:rsidTr="000E169E">
        <w:trPr>
          <w:trHeight w:val="227"/>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66F248B2" w14:textId="77777777" w:rsidR="00521DED" w:rsidRDefault="00521DED" w:rsidP="000E169E">
            <w:pPr>
              <w:rPr>
                <w:sz w:val="28"/>
                <w:szCs w:val="28"/>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14:paraId="77DBC4AE" w14:textId="77777777" w:rsidR="00521DED" w:rsidRDefault="00521DED" w:rsidP="000E169E">
            <w:pPr>
              <w:rPr>
                <w:color w:val="000000"/>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5153641" w14:textId="77777777" w:rsidR="00521DED" w:rsidRDefault="00521DED" w:rsidP="000E169E">
            <w:pPr>
              <w:jc w:val="center"/>
              <w:rPr>
                <w:bCs/>
                <w:sz w:val="28"/>
                <w:szCs w:val="28"/>
              </w:rPr>
            </w:pPr>
            <w:r>
              <w:rPr>
                <w:bCs/>
                <w:sz w:val="28"/>
                <w:szCs w:val="28"/>
              </w:rPr>
              <w:t>159,700</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9CF3CF2" w14:textId="77777777" w:rsidR="00521DED" w:rsidRDefault="00521DED" w:rsidP="000E169E">
            <w:pPr>
              <w:jc w:val="center"/>
              <w:rPr>
                <w:bCs/>
                <w:sz w:val="28"/>
                <w:szCs w:val="28"/>
              </w:rPr>
            </w:pPr>
            <w:r>
              <w:rPr>
                <w:bCs/>
                <w:sz w:val="28"/>
                <w:szCs w:val="28"/>
              </w:rPr>
              <w:t>0,412</w:t>
            </w:r>
          </w:p>
        </w:tc>
        <w:tc>
          <w:tcPr>
            <w:tcW w:w="170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E61E7E0" w14:textId="77777777" w:rsidR="00521DED" w:rsidRDefault="00521DED" w:rsidP="000E169E">
            <w:pPr>
              <w:jc w:val="center"/>
              <w:rPr>
                <w:bCs/>
                <w:sz w:val="28"/>
                <w:szCs w:val="28"/>
              </w:rPr>
            </w:pPr>
            <w:r>
              <w:rPr>
                <w:bCs/>
                <w:sz w:val="28"/>
                <w:szCs w:val="28"/>
              </w:rPr>
              <w:t>0,000</w:t>
            </w:r>
          </w:p>
        </w:tc>
      </w:tr>
    </w:tbl>
    <w:p w14:paraId="41673B38" w14:textId="77777777" w:rsidR="00521DED" w:rsidRPr="004B46CC" w:rsidRDefault="00521DED" w:rsidP="00521DED">
      <w:pPr>
        <w:rPr>
          <w:bCs/>
          <w:color w:val="000000"/>
        </w:rPr>
      </w:pPr>
    </w:p>
    <w:p w14:paraId="4AD41276" w14:textId="77777777" w:rsidR="00521DED" w:rsidRDefault="00521DED" w:rsidP="00576ADE">
      <w:pPr>
        <w:tabs>
          <w:tab w:val="left" w:pos="5580"/>
          <w:tab w:val="left" w:pos="9498"/>
        </w:tabs>
        <w:ind w:right="-569"/>
        <w:sectPr w:rsidR="00521DED" w:rsidSect="00813CC2">
          <w:pgSz w:w="11906" w:h="16838"/>
          <w:pgMar w:top="709" w:right="851" w:bottom="1134" w:left="851" w:header="720" w:footer="720" w:gutter="0"/>
          <w:cols w:space="720"/>
          <w:titlePg/>
          <w:docGrid w:linePitch="326"/>
        </w:sectPr>
      </w:pPr>
    </w:p>
    <w:p w14:paraId="44D5116F" w14:textId="4D95FDB1" w:rsidR="00521DED" w:rsidRDefault="00521DED" w:rsidP="00521DED">
      <w:pPr>
        <w:tabs>
          <w:tab w:val="left" w:pos="5580"/>
          <w:tab w:val="left" w:pos="9498"/>
        </w:tabs>
        <w:ind w:right="-569" w:firstLine="5670"/>
      </w:pPr>
      <w:r>
        <w:lastRenderedPageBreak/>
        <w:t>Приложение № 17 к протоколу № 59</w:t>
      </w:r>
    </w:p>
    <w:p w14:paraId="3D0A9DA0" w14:textId="77777777" w:rsidR="00521DED" w:rsidRDefault="00521DED" w:rsidP="00521DED">
      <w:pPr>
        <w:tabs>
          <w:tab w:val="left" w:pos="5580"/>
          <w:tab w:val="left" w:pos="9498"/>
        </w:tabs>
        <w:ind w:right="-569" w:firstLine="5670"/>
      </w:pPr>
      <w:r>
        <w:t>заседания Правления Региональной</w:t>
      </w:r>
    </w:p>
    <w:p w14:paraId="5B4DD5D8" w14:textId="77777777" w:rsidR="00521DED" w:rsidRDefault="00521DED" w:rsidP="00521DED">
      <w:pPr>
        <w:tabs>
          <w:tab w:val="left" w:pos="5580"/>
          <w:tab w:val="left" w:pos="9498"/>
        </w:tabs>
        <w:ind w:right="-569" w:firstLine="5670"/>
      </w:pPr>
      <w:r>
        <w:t>энергетической комиссии</w:t>
      </w:r>
    </w:p>
    <w:p w14:paraId="5411ADB0" w14:textId="34584662" w:rsidR="00521DED" w:rsidRDefault="00521DED" w:rsidP="00521DED">
      <w:pPr>
        <w:tabs>
          <w:tab w:val="left" w:pos="5580"/>
          <w:tab w:val="left" w:pos="9498"/>
        </w:tabs>
        <w:ind w:right="-569" w:firstLine="5670"/>
      </w:pPr>
      <w:r>
        <w:t>Кузбасса от 29.09.2020</w:t>
      </w:r>
    </w:p>
    <w:p w14:paraId="3990FA10" w14:textId="77777777" w:rsidR="0068498C" w:rsidRDefault="0068498C" w:rsidP="00521DED">
      <w:pPr>
        <w:tabs>
          <w:tab w:val="left" w:pos="5580"/>
          <w:tab w:val="left" w:pos="9498"/>
        </w:tabs>
        <w:ind w:right="-569" w:firstLine="5670"/>
      </w:pPr>
    </w:p>
    <w:p w14:paraId="29236859" w14:textId="77777777" w:rsidR="0068498C" w:rsidRPr="0068498C" w:rsidRDefault="0068498C" w:rsidP="0068498C">
      <w:pPr>
        <w:keepNext/>
        <w:jc w:val="center"/>
        <w:outlineLvl w:val="0"/>
        <w:rPr>
          <w:b/>
          <w:sz w:val="26"/>
          <w:szCs w:val="26"/>
        </w:rPr>
      </w:pPr>
      <w:r w:rsidRPr="0068498C">
        <w:rPr>
          <w:b/>
          <w:iCs/>
          <w:sz w:val="26"/>
          <w:szCs w:val="26"/>
        </w:rPr>
        <w:t>Экспертное заключение</w:t>
      </w:r>
      <w:r w:rsidRPr="0068498C">
        <w:rPr>
          <w:b/>
          <w:sz w:val="26"/>
          <w:szCs w:val="26"/>
        </w:rPr>
        <w:t xml:space="preserve"> </w:t>
      </w:r>
    </w:p>
    <w:p w14:paraId="4E66D4F4" w14:textId="77777777" w:rsidR="0068498C" w:rsidRPr="0068498C" w:rsidRDefault="0068498C" w:rsidP="0068498C">
      <w:pPr>
        <w:keepNext/>
        <w:jc w:val="center"/>
        <w:outlineLvl w:val="0"/>
        <w:rPr>
          <w:b/>
          <w:sz w:val="26"/>
          <w:szCs w:val="26"/>
        </w:rPr>
      </w:pPr>
      <w:r w:rsidRPr="0068498C">
        <w:rPr>
          <w:b/>
          <w:sz w:val="26"/>
          <w:szCs w:val="26"/>
        </w:rPr>
        <w:t>Региональной энергетической комиссии Кузбасса</w:t>
      </w:r>
    </w:p>
    <w:p w14:paraId="5A047E70" w14:textId="77777777" w:rsidR="0068498C" w:rsidRPr="0068498C" w:rsidRDefault="0068498C" w:rsidP="0068498C">
      <w:pPr>
        <w:keepNext/>
        <w:jc w:val="center"/>
        <w:outlineLvl w:val="0"/>
        <w:rPr>
          <w:sz w:val="27"/>
          <w:szCs w:val="27"/>
        </w:rPr>
      </w:pPr>
      <w:r w:rsidRPr="0068498C">
        <w:rPr>
          <w:b/>
          <w:iCs/>
          <w:sz w:val="27"/>
          <w:szCs w:val="27"/>
        </w:rPr>
        <w:t xml:space="preserve"> </w:t>
      </w:r>
      <w:r w:rsidRPr="0068498C">
        <w:rPr>
          <w:sz w:val="27"/>
          <w:szCs w:val="27"/>
        </w:rPr>
        <w:t xml:space="preserve">по материалам, представленным ЗАО «Тяжинское ДРСУ» </w:t>
      </w:r>
      <w:proofErr w:type="spellStart"/>
      <w:r w:rsidRPr="0068498C">
        <w:rPr>
          <w:sz w:val="27"/>
          <w:szCs w:val="27"/>
        </w:rPr>
        <w:t>пгт</w:t>
      </w:r>
      <w:proofErr w:type="spellEnd"/>
      <w:r w:rsidRPr="0068498C">
        <w:rPr>
          <w:sz w:val="27"/>
          <w:szCs w:val="27"/>
        </w:rPr>
        <w:t xml:space="preserve">. Тяжинский для утверждения норматива удельного расхода топлива на отпущенную тепловую энергию от котельной ЗАО «Тяжинское </w:t>
      </w:r>
      <w:proofErr w:type="gramStart"/>
      <w:r w:rsidRPr="0068498C">
        <w:rPr>
          <w:sz w:val="27"/>
          <w:szCs w:val="27"/>
        </w:rPr>
        <w:t>ДРСУ»  на</w:t>
      </w:r>
      <w:proofErr w:type="gramEnd"/>
      <w:r w:rsidRPr="0068498C">
        <w:rPr>
          <w:sz w:val="27"/>
          <w:szCs w:val="27"/>
        </w:rPr>
        <w:t xml:space="preserve"> 2020 год</w:t>
      </w:r>
    </w:p>
    <w:p w14:paraId="10A56675" w14:textId="77777777" w:rsidR="0068498C" w:rsidRDefault="0068498C" w:rsidP="0068498C">
      <w:pPr>
        <w:ind w:firstLine="567"/>
        <w:jc w:val="both"/>
        <w:rPr>
          <w:i/>
          <w:sz w:val="25"/>
          <w:szCs w:val="25"/>
        </w:rPr>
      </w:pPr>
    </w:p>
    <w:p w14:paraId="7F1EEF73" w14:textId="1A5D8433" w:rsidR="0068498C" w:rsidRPr="0068498C" w:rsidRDefault="0068498C" w:rsidP="0068498C">
      <w:pPr>
        <w:ind w:firstLine="567"/>
        <w:jc w:val="both"/>
        <w:rPr>
          <w:sz w:val="27"/>
          <w:szCs w:val="27"/>
        </w:rPr>
      </w:pPr>
      <w:r w:rsidRPr="0068498C">
        <w:rPr>
          <w:sz w:val="27"/>
          <w:szCs w:val="27"/>
        </w:rPr>
        <w:t xml:space="preserve">В Региональную энергетическую комиссию Кузбасса обратилось ЗАО «Тяжинское </w:t>
      </w:r>
      <w:proofErr w:type="gramStart"/>
      <w:r w:rsidRPr="0068498C">
        <w:rPr>
          <w:sz w:val="27"/>
          <w:szCs w:val="27"/>
        </w:rPr>
        <w:t>ДРСУ»  (</w:t>
      </w:r>
      <w:proofErr w:type="gramEnd"/>
      <w:r w:rsidRPr="0068498C">
        <w:rPr>
          <w:sz w:val="27"/>
          <w:szCs w:val="27"/>
        </w:rPr>
        <w:t>далее – Предприятие)  с заявкой на утверждение норматива удельного расхода топлива на отпущенную тепловую энергию от котельной ЗАО «Тяжинское ДРСУ».</w:t>
      </w:r>
    </w:p>
    <w:p w14:paraId="60D50FBA" w14:textId="77777777" w:rsidR="0068498C" w:rsidRPr="0068498C" w:rsidRDefault="0068498C" w:rsidP="0068498C">
      <w:pPr>
        <w:ind w:firstLine="567"/>
        <w:jc w:val="both"/>
        <w:rPr>
          <w:sz w:val="27"/>
          <w:szCs w:val="27"/>
        </w:rPr>
      </w:pPr>
      <w:r w:rsidRPr="0068498C">
        <w:rPr>
          <w:sz w:val="27"/>
          <w:szCs w:val="27"/>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68C943A3" w14:textId="77777777" w:rsidR="0068498C" w:rsidRPr="0068498C" w:rsidRDefault="0068498C" w:rsidP="0068498C">
      <w:pPr>
        <w:ind w:firstLine="567"/>
        <w:jc w:val="both"/>
        <w:rPr>
          <w:sz w:val="27"/>
          <w:szCs w:val="27"/>
        </w:rPr>
      </w:pPr>
      <w:r w:rsidRPr="0068498C">
        <w:rPr>
          <w:sz w:val="27"/>
          <w:szCs w:val="27"/>
        </w:rPr>
        <w:t>- копия Устава;</w:t>
      </w:r>
    </w:p>
    <w:p w14:paraId="0C34A1BB" w14:textId="77777777" w:rsidR="0068498C" w:rsidRPr="0068498C" w:rsidRDefault="0068498C" w:rsidP="0068498C">
      <w:pPr>
        <w:ind w:firstLine="567"/>
        <w:jc w:val="both"/>
        <w:rPr>
          <w:sz w:val="27"/>
          <w:szCs w:val="27"/>
        </w:rPr>
      </w:pPr>
      <w:r w:rsidRPr="0068498C">
        <w:rPr>
          <w:sz w:val="27"/>
          <w:szCs w:val="27"/>
        </w:rPr>
        <w:t>- копия свидетельства о государственной регистрации;</w:t>
      </w:r>
    </w:p>
    <w:p w14:paraId="5A2D2A6B" w14:textId="77777777" w:rsidR="0068498C" w:rsidRPr="0068498C" w:rsidRDefault="0068498C" w:rsidP="0068498C">
      <w:pPr>
        <w:ind w:firstLine="567"/>
        <w:jc w:val="both"/>
        <w:rPr>
          <w:sz w:val="27"/>
          <w:szCs w:val="27"/>
        </w:rPr>
      </w:pPr>
      <w:r w:rsidRPr="0068498C">
        <w:rPr>
          <w:sz w:val="27"/>
          <w:szCs w:val="27"/>
        </w:rPr>
        <w:t>- копия свидетельства о постановке на учет в налоговом органе;</w:t>
      </w:r>
    </w:p>
    <w:p w14:paraId="11C14083" w14:textId="77777777" w:rsidR="0068498C" w:rsidRPr="0068498C" w:rsidRDefault="0068498C" w:rsidP="0068498C">
      <w:pPr>
        <w:ind w:firstLine="567"/>
        <w:jc w:val="both"/>
        <w:rPr>
          <w:sz w:val="27"/>
          <w:szCs w:val="27"/>
        </w:rPr>
      </w:pPr>
      <w:r w:rsidRPr="0068498C">
        <w:rPr>
          <w:sz w:val="27"/>
          <w:szCs w:val="27"/>
        </w:rPr>
        <w:t>- договор аренды имущества;</w:t>
      </w:r>
    </w:p>
    <w:p w14:paraId="3DD49BCF" w14:textId="77777777" w:rsidR="0068498C" w:rsidRPr="0068498C" w:rsidRDefault="0068498C" w:rsidP="0068498C">
      <w:pPr>
        <w:ind w:firstLine="567"/>
        <w:jc w:val="both"/>
        <w:rPr>
          <w:sz w:val="27"/>
          <w:szCs w:val="27"/>
        </w:rPr>
      </w:pPr>
      <w:r w:rsidRPr="0068498C">
        <w:rPr>
          <w:sz w:val="27"/>
          <w:szCs w:val="27"/>
        </w:rPr>
        <w:t>- пояснительную записку по котельной;</w:t>
      </w:r>
    </w:p>
    <w:p w14:paraId="206A3336" w14:textId="77777777" w:rsidR="0068498C" w:rsidRPr="0068498C" w:rsidRDefault="0068498C" w:rsidP="0068498C">
      <w:pPr>
        <w:ind w:firstLine="567"/>
        <w:jc w:val="both"/>
        <w:rPr>
          <w:sz w:val="27"/>
          <w:szCs w:val="27"/>
        </w:rPr>
      </w:pPr>
      <w:r w:rsidRPr="0068498C">
        <w:rPr>
          <w:sz w:val="27"/>
          <w:szCs w:val="27"/>
        </w:rPr>
        <w:t>- расчеты удельных расходов топлива по котельной на каждый месяц периода регулирования и в целом за расчетный период;</w:t>
      </w:r>
    </w:p>
    <w:p w14:paraId="253B5E62" w14:textId="77777777" w:rsidR="0068498C" w:rsidRPr="0068498C" w:rsidRDefault="0068498C" w:rsidP="0068498C">
      <w:pPr>
        <w:ind w:firstLine="567"/>
        <w:jc w:val="both"/>
        <w:rPr>
          <w:sz w:val="27"/>
          <w:szCs w:val="27"/>
        </w:rPr>
      </w:pPr>
      <w:r w:rsidRPr="0068498C">
        <w:rPr>
          <w:sz w:val="27"/>
          <w:szCs w:val="27"/>
        </w:rPr>
        <w:t>- значения нормативов на год расчетный, текущий и за два года, предшествующих году текущему, включенных в тариф;</w:t>
      </w:r>
    </w:p>
    <w:p w14:paraId="71A09F2E" w14:textId="77777777" w:rsidR="0068498C" w:rsidRPr="0068498C" w:rsidRDefault="0068498C" w:rsidP="0068498C">
      <w:pPr>
        <w:ind w:firstLine="567"/>
        <w:jc w:val="both"/>
        <w:rPr>
          <w:sz w:val="27"/>
          <w:szCs w:val="27"/>
        </w:rPr>
      </w:pPr>
      <w:r w:rsidRPr="0068498C">
        <w:rPr>
          <w:sz w:val="27"/>
          <w:szCs w:val="27"/>
        </w:rPr>
        <w:t>- материалы, обосновывающие значения нормативов;</w:t>
      </w:r>
    </w:p>
    <w:p w14:paraId="3A078FC9" w14:textId="77777777" w:rsidR="0068498C" w:rsidRPr="0068498C" w:rsidRDefault="0068498C" w:rsidP="0068498C">
      <w:pPr>
        <w:ind w:firstLine="567"/>
        <w:jc w:val="both"/>
        <w:rPr>
          <w:sz w:val="27"/>
          <w:szCs w:val="27"/>
        </w:rPr>
      </w:pPr>
      <w:r w:rsidRPr="0068498C">
        <w:rPr>
          <w:sz w:val="27"/>
          <w:szCs w:val="27"/>
        </w:rPr>
        <w:t>- заключение экспертизы материалов, обосновывающих значение нормативов удельных расходов топлива, выполненной ОАО «АЭЭ».</w:t>
      </w:r>
    </w:p>
    <w:p w14:paraId="4F23F766" w14:textId="77777777" w:rsidR="0068498C" w:rsidRPr="0068498C" w:rsidRDefault="0068498C" w:rsidP="0068498C">
      <w:pPr>
        <w:ind w:firstLine="567"/>
        <w:jc w:val="both"/>
        <w:rPr>
          <w:sz w:val="28"/>
          <w:szCs w:val="28"/>
        </w:rPr>
      </w:pPr>
      <w:r w:rsidRPr="0068498C">
        <w:rPr>
          <w:sz w:val="28"/>
          <w:szCs w:val="28"/>
        </w:rPr>
        <w:t xml:space="preserve">ЗАО «Тяжинское ДРСУ» организовано в целях обслуживания автомобильных дорог </w:t>
      </w:r>
      <w:proofErr w:type="spellStart"/>
      <w:r w:rsidRPr="0068498C">
        <w:rPr>
          <w:sz w:val="28"/>
          <w:szCs w:val="28"/>
        </w:rPr>
        <w:t>п.г.т</w:t>
      </w:r>
      <w:proofErr w:type="spellEnd"/>
      <w:r w:rsidRPr="0068498C">
        <w:rPr>
          <w:sz w:val="28"/>
          <w:szCs w:val="28"/>
        </w:rPr>
        <w:t xml:space="preserve">. Тяжинский. На балансе предприятия находится котельная, отапливающая жилой фонд. </w:t>
      </w:r>
    </w:p>
    <w:p w14:paraId="31D6D4AE" w14:textId="77777777" w:rsidR="0068498C" w:rsidRPr="0068498C" w:rsidRDefault="0068498C" w:rsidP="0068498C">
      <w:pPr>
        <w:ind w:firstLine="567"/>
        <w:jc w:val="both"/>
        <w:rPr>
          <w:sz w:val="27"/>
          <w:szCs w:val="27"/>
        </w:rPr>
      </w:pPr>
      <w:r w:rsidRPr="0068498C">
        <w:rPr>
          <w:sz w:val="28"/>
          <w:szCs w:val="28"/>
        </w:rPr>
        <w:tab/>
        <w:t>Протяженность тепловых сетей от котельной составляет 1213 м в двухтрубном исчислении. Установленная мощность котельной 2,15 Гкал/ч.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(НР-18 (3 шт.) и КВ-0,8 (1 шт.) работают на каменном угле марки ДР. Топливо доставляется автомобильным транспортом.</w:t>
      </w:r>
    </w:p>
    <w:p w14:paraId="19A9DBC6" w14:textId="77777777" w:rsidR="0068498C" w:rsidRPr="0068498C" w:rsidRDefault="0068498C" w:rsidP="0068498C">
      <w:pPr>
        <w:ind w:firstLine="567"/>
        <w:jc w:val="both"/>
        <w:rPr>
          <w:sz w:val="27"/>
          <w:szCs w:val="27"/>
        </w:rPr>
      </w:pPr>
      <w:r w:rsidRPr="0068498C">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7"/>
            <w:szCs w:val="27"/>
          </w:rPr>
          <w:t>2009 г</w:t>
        </w:r>
      </w:smartTag>
      <w:r w:rsidRPr="0068498C">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7"/>
            <w:szCs w:val="27"/>
          </w:rPr>
          <w:t>2008 г</w:t>
        </w:r>
      </w:smartTag>
      <w:r w:rsidRPr="0068498C">
        <w:rPr>
          <w:sz w:val="27"/>
          <w:szCs w:val="27"/>
        </w:rPr>
        <w:t>. № 323.</w:t>
      </w:r>
    </w:p>
    <w:p w14:paraId="2460F620" w14:textId="77777777" w:rsidR="0068498C" w:rsidRPr="0068498C" w:rsidRDefault="0068498C" w:rsidP="0068498C">
      <w:pPr>
        <w:ind w:firstLine="567"/>
        <w:jc w:val="both"/>
        <w:rPr>
          <w:sz w:val="27"/>
          <w:szCs w:val="27"/>
        </w:rPr>
      </w:pPr>
      <w:r w:rsidRPr="0068498C">
        <w:rPr>
          <w:sz w:val="27"/>
          <w:szCs w:val="27"/>
        </w:rPr>
        <w:t>В таблице 1 представлена динамика основных показателей удельного расхода топлива на отпущенную тепловую энергию.</w:t>
      </w:r>
    </w:p>
    <w:p w14:paraId="36CEF022" w14:textId="77777777" w:rsidR="0068498C" w:rsidRPr="0068498C" w:rsidRDefault="0068498C" w:rsidP="0068498C">
      <w:pPr>
        <w:ind w:firstLine="567"/>
        <w:jc w:val="both"/>
        <w:rPr>
          <w:sz w:val="27"/>
          <w:szCs w:val="27"/>
        </w:rPr>
        <w:sectPr w:rsidR="0068498C" w:rsidRPr="0068498C" w:rsidSect="0068498C">
          <w:pgSz w:w="11906" w:h="16838"/>
          <w:pgMar w:top="426" w:right="566" w:bottom="284" w:left="1134" w:header="720" w:footer="720" w:gutter="0"/>
          <w:cols w:space="720"/>
        </w:sectPr>
      </w:pPr>
    </w:p>
    <w:p w14:paraId="3BDF1F45" w14:textId="77777777" w:rsidR="0068498C" w:rsidRPr="0068498C" w:rsidRDefault="0068498C" w:rsidP="0068498C">
      <w:pPr>
        <w:jc w:val="right"/>
        <w:rPr>
          <w:b/>
          <w:sz w:val="22"/>
          <w:szCs w:val="22"/>
        </w:rPr>
      </w:pPr>
      <w:r w:rsidRPr="0068498C">
        <w:rPr>
          <w:b/>
          <w:sz w:val="22"/>
          <w:szCs w:val="22"/>
        </w:rPr>
        <w:lastRenderedPageBreak/>
        <w:t>Таблица 1</w:t>
      </w:r>
    </w:p>
    <w:p w14:paraId="79BF6883" w14:textId="77777777" w:rsidR="0068498C" w:rsidRPr="0068498C" w:rsidRDefault="0068498C" w:rsidP="0068498C">
      <w:pPr>
        <w:jc w:val="center"/>
        <w:rPr>
          <w:b/>
          <w:sz w:val="22"/>
          <w:szCs w:val="22"/>
        </w:rPr>
      </w:pPr>
      <w:r w:rsidRPr="0068498C">
        <w:rPr>
          <w:b/>
          <w:sz w:val="22"/>
          <w:szCs w:val="22"/>
        </w:rPr>
        <w:t>ДИНАМИКА ОСНОВНЫХ ПОКАЗАТЕЛЕЙ</w:t>
      </w:r>
    </w:p>
    <w:tbl>
      <w:tblPr>
        <w:tblW w:w="10338" w:type="dxa"/>
        <w:tblInd w:w="108" w:type="dxa"/>
        <w:tblLook w:val="04A0" w:firstRow="1" w:lastRow="0" w:firstColumn="1" w:lastColumn="0" w:noHBand="0" w:noVBand="1"/>
      </w:tblPr>
      <w:tblGrid>
        <w:gridCol w:w="2977"/>
        <w:gridCol w:w="1118"/>
        <w:gridCol w:w="1159"/>
        <w:gridCol w:w="1212"/>
        <w:gridCol w:w="1253"/>
        <w:gridCol w:w="1185"/>
        <w:gridCol w:w="1434"/>
      </w:tblGrid>
      <w:tr w:rsidR="0068498C" w:rsidRPr="0068498C" w14:paraId="3C65E00E" w14:textId="77777777" w:rsidTr="0068498C">
        <w:trPr>
          <w:trHeight w:val="242"/>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9709C" w14:textId="77777777" w:rsidR="0068498C" w:rsidRPr="0068498C" w:rsidRDefault="0068498C" w:rsidP="0068498C">
            <w:pPr>
              <w:jc w:val="center"/>
              <w:rPr>
                <w:b/>
                <w:bCs/>
                <w:sz w:val="22"/>
                <w:szCs w:val="22"/>
              </w:rPr>
            </w:pPr>
            <w:r w:rsidRPr="0068498C">
              <w:rPr>
                <w:b/>
                <w:bCs/>
                <w:sz w:val="22"/>
                <w:szCs w:val="22"/>
              </w:rPr>
              <w:t>показатели</w:t>
            </w:r>
          </w:p>
        </w:tc>
        <w:tc>
          <w:tcPr>
            <w:tcW w:w="7361" w:type="dxa"/>
            <w:gridSpan w:val="6"/>
            <w:tcBorders>
              <w:top w:val="single" w:sz="4" w:space="0" w:color="auto"/>
              <w:left w:val="nil"/>
              <w:bottom w:val="single" w:sz="4" w:space="0" w:color="auto"/>
              <w:right w:val="single" w:sz="4" w:space="0" w:color="auto"/>
            </w:tcBorders>
            <w:shd w:val="clear" w:color="auto" w:fill="auto"/>
            <w:vAlign w:val="center"/>
            <w:hideMark/>
          </w:tcPr>
          <w:p w14:paraId="4E01F6CC" w14:textId="77777777" w:rsidR="0068498C" w:rsidRPr="0068498C" w:rsidRDefault="0068498C" w:rsidP="0068498C">
            <w:pPr>
              <w:jc w:val="center"/>
              <w:rPr>
                <w:b/>
                <w:bCs/>
                <w:szCs w:val="20"/>
              </w:rPr>
            </w:pPr>
            <w:r w:rsidRPr="0068498C">
              <w:rPr>
                <w:b/>
                <w:bCs/>
                <w:szCs w:val="20"/>
              </w:rPr>
              <w:t>Значения показателей</w:t>
            </w:r>
          </w:p>
        </w:tc>
      </w:tr>
      <w:tr w:rsidR="0068498C" w:rsidRPr="0068498C" w14:paraId="2A019E8B" w14:textId="77777777" w:rsidTr="0068498C">
        <w:trPr>
          <w:trHeight w:val="28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2B513ACD" w14:textId="77777777" w:rsidR="0068498C" w:rsidRPr="0068498C" w:rsidRDefault="0068498C" w:rsidP="0068498C">
            <w:pPr>
              <w:rPr>
                <w:b/>
                <w:bCs/>
                <w:sz w:val="22"/>
                <w:szCs w:val="22"/>
              </w:rPr>
            </w:pPr>
          </w:p>
        </w:tc>
        <w:tc>
          <w:tcPr>
            <w:tcW w:w="2277" w:type="dxa"/>
            <w:gridSpan w:val="2"/>
            <w:tcBorders>
              <w:top w:val="single" w:sz="4" w:space="0" w:color="auto"/>
              <w:left w:val="nil"/>
              <w:bottom w:val="single" w:sz="4" w:space="0" w:color="auto"/>
              <w:right w:val="single" w:sz="4" w:space="0" w:color="auto"/>
            </w:tcBorders>
            <w:shd w:val="clear" w:color="auto" w:fill="auto"/>
            <w:vAlign w:val="center"/>
            <w:hideMark/>
          </w:tcPr>
          <w:p w14:paraId="66498969" w14:textId="77777777" w:rsidR="0068498C" w:rsidRPr="0068498C" w:rsidRDefault="0068498C" w:rsidP="0068498C">
            <w:pPr>
              <w:jc w:val="center"/>
              <w:rPr>
                <w:b/>
                <w:bCs/>
                <w:sz w:val="22"/>
                <w:szCs w:val="22"/>
              </w:rPr>
            </w:pPr>
            <w:r w:rsidRPr="0068498C">
              <w:rPr>
                <w:b/>
                <w:bCs/>
                <w:sz w:val="22"/>
                <w:szCs w:val="22"/>
              </w:rPr>
              <w:t>2018 г.</w:t>
            </w:r>
          </w:p>
        </w:tc>
        <w:tc>
          <w:tcPr>
            <w:tcW w:w="2465" w:type="dxa"/>
            <w:gridSpan w:val="2"/>
            <w:tcBorders>
              <w:top w:val="single" w:sz="4" w:space="0" w:color="auto"/>
              <w:left w:val="nil"/>
              <w:bottom w:val="single" w:sz="4" w:space="0" w:color="auto"/>
              <w:right w:val="single" w:sz="4" w:space="0" w:color="auto"/>
            </w:tcBorders>
            <w:shd w:val="clear" w:color="auto" w:fill="auto"/>
            <w:vAlign w:val="center"/>
            <w:hideMark/>
          </w:tcPr>
          <w:p w14:paraId="2E29712A" w14:textId="77777777" w:rsidR="0068498C" w:rsidRPr="0068498C" w:rsidRDefault="0068498C" w:rsidP="0068498C">
            <w:pPr>
              <w:jc w:val="center"/>
              <w:rPr>
                <w:b/>
                <w:bCs/>
                <w:sz w:val="22"/>
                <w:szCs w:val="22"/>
              </w:rPr>
            </w:pPr>
            <w:r w:rsidRPr="0068498C">
              <w:rPr>
                <w:b/>
                <w:bCs/>
                <w:sz w:val="22"/>
                <w:szCs w:val="22"/>
              </w:rPr>
              <w:t>2019 г.</w:t>
            </w:r>
          </w:p>
        </w:tc>
        <w:tc>
          <w:tcPr>
            <w:tcW w:w="1185" w:type="dxa"/>
            <w:tcBorders>
              <w:top w:val="nil"/>
              <w:left w:val="nil"/>
              <w:bottom w:val="single" w:sz="4" w:space="0" w:color="auto"/>
              <w:right w:val="single" w:sz="4" w:space="0" w:color="auto"/>
            </w:tcBorders>
            <w:shd w:val="clear" w:color="auto" w:fill="auto"/>
            <w:vAlign w:val="center"/>
            <w:hideMark/>
          </w:tcPr>
          <w:p w14:paraId="06E720F1" w14:textId="77777777" w:rsidR="0068498C" w:rsidRPr="0068498C" w:rsidRDefault="0068498C" w:rsidP="0068498C">
            <w:pPr>
              <w:jc w:val="center"/>
              <w:rPr>
                <w:b/>
                <w:bCs/>
                <w:sz w:val="22"/>
                <w:szCs w:val="22"/>
              </w:rPr>
            </w:pPr>
            <w:r w:rsidRPr="0068498C">
              <w:rPr>
                <w:b/>
                <w:bCs/>
                <w:sz w:val="22"/>
                <w:szCs w:val="22"/>
              </w:rPr>
              <w:t>2020 г.</w:t>
            </w:r>
          </w:p>
        </w:tc>
        <w:tc>
          <w:tcPr>
            <w:tcW w:w="1434" w:type="dxa"/>
            <w:tcBorders>
              <w:top w:val="nil"/>
              <w:left w:val="nil"/>
              <w:bottom w:val="single" w:sz="4" w:space="0" w:color="auto"/>
              <w:right w:val="single" w:sz="4" w:space="0" w:color="auto"/>
            </w:tcBorders>
            <w:shd w:val="clear" w:color="auto" w:fill="auto"/>
            <w:vAlign w:val="center"/>
            <w:hideMark/>
          </w:tcPr>
          <w:p w14:paraId="6BE7785E" w14:textId="77777777" w:rsidR="0068498C" w:rsidRPr="0068498C" w:rsidRDefault="0068498C" w:rsidP="0068498C">
            <w:pPr>
              <w:jc w:val="center"/>
              <w:rPr>
                <w:b/>
                <w:bCs/>
                <w:sz w:val="22"/>
                <w:szCs w:val="22"/>
              </w:rPr>
            </w:pPr>
            <w:r w:rsidRPr="0068498C">
              <w:rPr>
                <w:b/>
                <w:bCs/>
                <w:sz w:val="22"/>
                <w:szCs w:val="22"/>
              </w:rPr>
              <w:t>2021 г.</w:t>
            </w:r>
          </w:p>
        </w:tc>
      </w:tr>
      <w:tr w:rsidR="0068498C" w:rsidRPr="0068498C" w14:paraId="277221F0" w14:textId="77777777" w:rsidTr="0068498C">
        <w:trPr>
          <w:trHeight w:val="33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B2BFFA8" w14:textId="77777777" w:rsidR="0068498C" w:rsidRPr="0068498C" w:rsidRDefault="0068498C" w:rsidP="0068498C">
            <w:pPr>
              <w:rPr>
                <w:b/>
                <w:bCs/>
                <w:sz w:val="22"/>
                <w:szCs w:val="22"/>
              </w:rPr>
            </w:pPr>
          </w:p>
        </w:tc>
        <w:tc>
          <w:tcPr>
            <w:tcW w:w="1118" w:type="dxa"/>
            <w:tcBorders>
              <w:top w:val="nil"/>
              <w:left w:val="nil"/>
              <w:bottom w:val="single" w:sz="4" w:space="0" w:color="auto"/>
              <w:right w:val="single" w:sz="4" w:space="0" w:color="auto"/>
            </w:tcBorders>
            <w:shd w:val="clear" w:color="auto" w:fill="auto"/>
            <w:vAlign w:val="center"/>
            <w:hideMark/>
          </w:tcPr>
          <w:p w14:paraId="01FB9C9D" w14:textId="77777777" w:rsidR="0068498C" w:rsidRPr="0068498C" w:rsidRDefault="0068498C" w:rsidP="0068498C">
            <w:pPr>
              <w:jc w:val="center"/>
              <w:rPr>
                <w:b/>
                <w:bCs/>
                <w:sz w:val="22"/>
                <w:szCs w:val="22"/>
              </w:rPr>
            </w:pPr>
            <w:r w:rsidRPr="0068498C">
              <w:rPr>
                <w:b/>
                <w:bCs/>
                <w:sz w:val="22"/>
                <w:szCs w:val="22"/>
              </w:rPr>
              <w:t>план</w:t>
            </w:r>
          </w:p>
        </w:tc>
        <w:tc>
          <w:tcPr>
            <w:tcW w:w="1159" w:type="dxa"/>
            <w:tcBorders>
              <w:top w:val="nil"/>
              <w:left w:val="nil"/>
              <w:bottom w:val="single" w:sz="4" w:space="0" w:color="auto"/>
              <w:right w:val="single" w:sz="4" w:space="0" w:color="auto"/>
            </w:tcBorders>
            <w:shd w:val="clear" w:color="auto" w:fill="auto"/>
            <w:vAlign w:val="center"/>
            <w:hideMark/>
          </w:tcPr>
          <w:p w14:paraId="2CB3D893" w14:textId="77777777" w:rsidR="0068498C" w:rsidRPr="0068498C" w:rsidRDefault="0068498C" w:rsidP="0068498C">
            <w:pPr>
              <w:jc w:val="center"/>
              <w:rPr>
                <w:b/>
                <w:bCs/>
                <w:sz w:val="22"/>
                <w:szCs w:val="22"/>
              </w:rPr>
            </w:pPr>
            <w:r w:rsidRPr="0068498C">
              <w:rPr>
                <w:b/>
                <w:bCs/>
                <w:sz w:val="22"/>
                <w:szCs w:val="22"/>
              </w:rPr>
              <w:t>отчет</w:t>
            </w:r>
          </w:p>
        </w:tc>
        <w:tc>
          <w:tcPr>
            <w:tcW w:w="1212" w:type="dxa"/>
            <w:tcBorders>
              <w:top w:val="nil"/>
              <w:left w:val="nil"/>
              <w:bottom w:val="single" w:sz="4" w:space="0" w:color="auto"/>
              <w:right w:val="single" w:sz="4" w:space="0" w:color="auto"/>
            </w:tcBorders>
            <w:shd w:val="clear" w:color="auto" w:fill="auto"/>
            <w:vAlign w:val="center"/>
            <w:hideMark/>
          </w:tcPr>
          <w:p w14:paraId="0A885952" w14:textId="77777777" w:rsidR="0068498C" w:rsidRPr="0068498C" w:rsidRDefault="0068498C" w:rsidP="0068498C">
            <w:pPr>
              <w:jc w:val="center"/>
              <w:rPr>
                <w:b/>
                <w:bCs/>
                <w:sz w:val="22"/>
                <w:szCs w:val="22"/>
              </w:rPr>
            </w:pPr>
            <w:r w:rsidRPr="0068498C">
              <w:rPr>
                <w:b/>
                <w:bCs/>
                <w:sz w:val="22"/>
                <w:szCs w:val="22"/>
              </w:rPr>
              <w:t>план</w:t>
            </w:r>
          </w:p>
        </w:tc>
        <w:tc>
          <w:tcPr>
            <w:tcW w:w="1253" w:type="dxa"/>
            <w:tcBorders>
              <w:top w:val="nil"/>
              <w:left w:val="nil"/>
              <w:bottom w:val="single" w:sz="4" w:space="0" w:color="auto"/>
              <w:right w:val="single" w:sz="4" w:space="0" w:color="auto"/>
            </w:tcBorders>
            <w:shd w:val="clear" w:color="auto" w:fill="auto"/>
            <w:vAlign w:val="center"/>
            <w:hideMark/>
          </w:tcPr>
          <w:p w14:paraId="2BD76812" w14:textId="77777777" w:rsidR="0068498C" w:rsidRPr="0068498C" w:rsidRDefault="0068498C" w:rsidP="0068498C">
            <w:pPr>
              <w:jc w:val="center"/>
              <w:rPr>
                <w:b/>
                <w:bCs/>
                <w:sz w:val="22"/>
                <w:szCs w:val="22"/>
              </w:rPr>
            </w:pPr>
            <w:r w:rsidRPr="0068498C">
              <w:rPr>
                <w:b/>
                <w:bCs/>
                <w:sz w:val="22"/>
                <w:szCs w:val="22"/>
              </w:rPr>
              <w:t>отчет</w:t>
            </w:r>
          </w:p>
        </w:tc>
        <w:tc>
          <w:tcPr>
            <w:tcW w:w="1185" w:type="dxa"/>
            <w:tcBorders>
              <w:top w:val="nil"/>
              <w:left w:val="nil"/>
              <w:bottom w:val="single" w:sz="4" w:space="0" w:color="auto"/>
              <w:right w:val="single" w:sz="4" w:space="0" w:color="auto"/>
            </w:tcBorders>
            <w:shd w:val="clear" w:color="auto" w:fill="auto"/>
            <w:vAlign w:val="center"/>
            <w:hideMark/>
          </w:tcPr>
          <w:p w14:paraId="01C046BF" w14:textId="77777777" w:rsidR="0068498C" w:rsidRPr="0068498C" w:rsidRDefault="0068498C" w:rsidP="0068498C">
            <w:pPr>
              <w:jc w:val="center"/>
              <w:rPr>
                <w:b/>
                <w:bCs/>
                <w:sz w:val="22"/>
                <w:szCs w:val="22"/>
              </w:rPr>
            </w:pPr>
            <w:r w:rsidRPr="0068498C">
              <w:rPr>
                <w:b/>
                <w:bCs/>
                <w:sz w:val="22"/>
                <w:szCs w:val="22"/>
              </w:rPr>
              <w:t>план</w:t>
            </w:r>
          </w:p>
        </w:tc>
        <w:tc>
          <w:tcPr>
            <w:tcW w:w="1434" w:type="dxa"/>
            <w:tcBorders>
              <w:top w:val="nil"/>
              <w:left w:val="nil"/>
              <w:bottom w:val="single" w:sz="4" w:space="0" w:color="auto"/>
              <w:right w:val="single" w:sz="4" w:space="0" w:color="auto"/>
            </w:tcBorders>
            <w:shd w:val="clear" w:color="auto" w:fill="auto"/>
            <w:vAlign w:val="center"/>
            <w:hideMark/>
          </w:tcPr>
          <w:p w14:paraId="4866B672" w14:textId="77777777" w:rsidR="0068498C" w:rsidRPr="0068498C" w:rsidRDefault="0068498C" w:rsidP="0068498C">
            <w:pPr>
              <w:jc w:val="center"/>
              <w:rPr>
                <w:b/>
                <w:bCs/>
                <w:sz w:val="22"/>
                <w:szCs w:val="22"/>
              </w:rPr>
            </w:pPr>
            <w:r w:rsidRPr="0068498C">
              <w:rPr>
                <w:b/>
                <w:bCs/>
                <w:sz w:val="22"/>
                <w:szCs w:val="22"/>
              </w:rPr>
              <w:t>расчет</w:t>
            </w:r>
          </w:p>
        </w:tc>
      </w:tr>
      <w:tr w:rsidR="0068498C" w:rsidRPr="0068498C" w14:paraId="4119B24D" w14:textId="77777777" w:rsidTr="0068498C">
        <w:trPr>
          <w:trHeight w:val="70"/>
        </w:trPr>
        <w:tc>
          <w:tcPr>
            <w:tcW w:w="2977" w:type="dxa"/>
            <w:tcBorders>
              <w:top w:val="nil"/>
              <w:left w:val="single" w:sz="4" w:space="0" w:color="auto"/>
              <w:bottom w:val="single" w:sz="4" w:space="0" w:color="auto"/>
              <w:right w:val="single" w:sz="4" w:space="0" w:color="auto"/>
            </w:tcBorders>
            <w:shd w:val="clear" w:color="auto" w:fill="auto"/>
            <w:hideMark/>
          </w:tcPr>
          <w:p w14:paraId="608CBB98" w14:textId="77777777" w:rsidR="0068498C" w:rsidRPr="0068498C" w:rsidRDefault="0068498C" w:rsidP="0068498C">
            <w:pPr>
              <w:rPr>
                <w:szCs w:val="20"/>
              </w:rPr>
            </w:pPr>
            <w:r w:rsidRPr="0068498C">
              <w:rPr>
                <w:szCs w:val="20"/>
              </w:rPr>
              <w:t>Производство тепловой энергии, Гкал</w:t>
            </w:r>
          </w:p>
        </w:tc>
        <w:tc>
          <w:tcPr>
            <w:tcW w:w="1118" w:type="dxa"/>
            <w:tcBorders>
              <w:top w:val="nil"/>
              <w:left w:val="nil"/>
              <w:bottom w:val="single" w:sz="4" w:space="0" w:color="auto"/>
              <w:right w:val="single" w:sz="4" w:space="0" w:color="auto"/>
            </w:tcBorders>
            <w:shd w:val="clear" w:color="auto" w:fill="auto"/>
            <w:vAlign w:val="center"/>
            <w:hideMark/>
          </w:tcPr>
          <w:p w14:paraId="12059408" w14:textId="77777777" w:rsidR="0068498C" w:rsidRPr="0068498C" w:rsidRDefault="0068498C" w:rsidP="0068498C">
            <w:pPr>
              <w:jc w:val="center"/>
              <w:rPr>
                <w:szCs w:val="20"/>
              </w:rPr>
            </w:pPr>
            <w:r w:rsidRPr="0068498C">
              <w:rPr>
                <w:szCs w:val="20"/>
              </w:rPr>
              <w:t>2176,91</w:t>
            </w:r>
          </w:p>
        </w:tc>
        <w:tc>
          <w:tcPr>
            <w:tcW w:w="1159" w:type="dxa"/>
            <w:tcBorders>
              <w:top w:val="nil"/>
              <w:left w:val="nil"/>
              <w:bottom w:val="single" w:sz="4" w:space="0" w:color="auto"/>
              <w:right w:val="single" w:sz="4" w:space="0" w:color="auto"/>
            </w:tcBorders>
            <w:shd w:val="clear" w:color="auto" w:fill="auto"/>
            <w:vAlign w:val="center"/>
            <w:hideMark/>
          </w:tcPr>
          <w:p w14:paraId="7B0CBA43" w14:textId="77777777" w:rsidR="0068498C" w:rsidRPr="0068498C" w:rsidRDefault="0068498C" w:rsidP="0068498C">
            <w:pPr>
              <w:jc w:val="center"/>
              <w:rPr>
                <w:szCs w:val="20"/>
                <w:lang w:val="en-US"/>
              </w:rPr>
            </w:pPr>
            <w:r w:rsidRPr="0068498C">
              <w:rPr>
                <w:szCs w:val="20"/>
              </w:rPr>
              <w:t>2176,</w:t>
            </w:r>
            <w:r w:rsidRPr="0068498C">
              <w:rPr>
                <w:szCs w:val="20"/>
                <w:lang w:val="en-US"/>
              </w:rPr>
              <w:t>88</w:t>
            </w:r>
          </w:p>
        </w:tc>
        <w:tc>
          <w:tcPr>
            <w:tcW w:w="1212" w:type="dxa"/>
            <w:tcBorders>
              <w:top w:val="nil"/>
              <w:left w:val="nil"/>
              <w:bottom w:val="single" w:sz="4" w:space="0" w:color="auto"/>
              <w:right w:val="single" w:sz="4" w:space="0" w:color="auto"/>
            </w:tcBorders>
            <w:shd w:val="clear" w:color="auto" w:fill="auto"/>
            <w:vAlign w:val="center"/>
            <w:hideMark/>
          </w:tcPr>
          <w:p w14:paraId="3252A7DC" w14:textId="77777777" w:rsidR="0068498C" w:rsidRPr="0068498C" w:rsidRDefault="0068498C" w:rsidP="0068498C">
            <w:pPr>
              <w:jc w:val="center"/>
              <w:rPr>
                <w:szCs w:val="20"/>
              </w:rPr>
            </w:pPr>
            <w:r w:rsidRPr="0068498C">
              <w:rPr>
                <w:szCs w:val="20"/>
              </w:rPr>
              <w:t>2036,8</w:t>
            </w:r>
          </w:p>
        </w:tc>
        <w:tc>
          <w:tcPr>
            <w:tcW w:w="1253" w:type="dxa"/>
            <w:tcBorders>
              <w:top w:val="nil"/>
              <w:left w:val="nil"/>
              <w:bottom w:val="single" w:sz="4" w:space="0" w:color="auto"/>
              <w:right w:val="single" w:sz="4" w:space="0" w:color="auto"/>
            </w:tcBorders>
            <w:shd w:val="clear" w:color="auto" w:fill="auto"/>
            <w:vAlign w:val="center"/>
            <w:hideMark/>
          </w:tcPr>
          <w:p w14:paraId="27FE5ECB" w14:textId="77777777" w:rsidR="0068498C" w:rsidRPr="0068498C" w:rsidRDefault="0068498C" w:rsidP="0068498C">
            <w:pPr>
              <w:jc w:val="center"/>
              <w:rPr>
                <w:szCs w:val="20"/>
              </w:rPr>
            </w:pPr>
            <w:r w:rsidRPr="0068498C">
              <w:rPr>
                <w:szCs w:val="20"/>
              </w:rPr>
              <w:t>2187,03</w:t>
            </w:r>
          </w:p>
        </w:tc>
        <w:tc>
          <w:tcPr>
            <w:tcW w:w="1185" w:type="dxa"/>
            <w:tcBorders>
              <w:top w:val="nil"/>
              <w:left w:val="nil"/>
              <w:bottom w:val="single" w:sz="4" w:space="0" w:color="auto"/>
              <w:right w:val="single" w:sz="4" w:space="0" w:color="auto"/>
            </w:tcBorders>
            <w:shd w:val="clear" w:color="auto" w:fill="auto"/>
            <w:vAlign w:val="center"/>
            <w:hideMark/>
          </w:tcPr>
          <w:p w14:paraId="64874A3D" w14:textId="77777777" w:rsidR="0068498C" w:rsidRPr="0068498C" w:rsidRDefault="0068498C" w:rsidP="0068498C">
            <w:pPr>
              <w:jc w:val="center"/>
              <w:rPr>
                <w:szCs w:val="20"/>
              </w:rPr>
            </w:pPr>
            <w:r w:rsidRPr="0068498C">
              <w:rPr>
                <w:szCs w:val="20"/>
              </w:rPr>
              <w:t>2187,03</w:t>
            </w:r>
          </w:p>
        </w:tc>
        <w:tc>
          <w:tcPr>
            <w:tcW w:w="1434" w:type="dxa"/>
            <w:tcBorders>
              <w:top w:val="nil"/>
              <w:left w:val="nil"/>
              <w:bottom w:val="single" w:sz="4" w:space="0" w:color="auto"/>
              <w:right w:val="single" w:sz="4" w:space="0" w:color="auto"/>
            </w:tcBorders>
            <w:shd w:val="clear" w:color="auto" w:fill="auto"/>
            <w:vAlign w:val="center"/>
          </w:tcPr>
          <w:p w14:paraId="353804B7" w14:textId="77777777" w:rsidR="0068498C" w:rsidRPr="0068498C" w:rsidRDefault="0068498C" w:rsidP="0068498C">
            <w:pPr>
              <w:jc w:val="center"/>
              <w:rPr>
                <w:szCs w:val="20"/>
              </w:rPr>
            </w:pPr>
            <w:r w:rsidRPr="0068498C">
              <w:rPr>
                <w:szCs w:val="20"/>
              </w:rPr>
              <w:t>2185,79</w:t>
            </w:r>
          </w:p>
        </w:tc>
      </w:tr>
      <w:tr w:rsidR="0068498C" w:rsidRPr="0068498C" w14:paraId="20BCED00" w14:textId="77777777" w:rsidTr="0068498C">
        <w:trPr>
          <w:trHeight w:val="466"/>
        </w:trPr>
        <w:tc>
          <w:tcPr>
            <w:tcW w:w="2977" w:type="dxa"/>
            <w:tcBorders>
              <w:top w:val="nil"/>
              <w:left w:val="single" w:sz="4" w:space="0" w:color="auto"/>
              <w:bottom w:val="single" w:sz="4" w:space="0" w:color="auto"/>
              <w:right w:val="single" w:sz="4" w:space="0" w:color="auto"/>
            </w:tcBorders>
            <w:shd w:val="clear" w:color="auto" w:fill="auto"/>
            <w:hideMark/>
          </w:tcPr>
          <w:p w14:paraId="11DA1B4D" w14:textId="77777777" w:rsidR="0068498C" w:rsidRPr="0068498C" w:rsidRDefault="0068498C" w:rsidP="0068498C">
            <w:pPr>
              <w:rPr>
                <w:szCs w:val="20"/>
              </w:rPr>
            </w:pPr>
            <w:r w:rsidRPr="0068498C">
              <w:rPr>
                <w:szCs w:val="20"/>
              </w:rPr>
              <w:t xml:space="preserve">Средневзвешенный норматив удельного расхода топлива на производство тепловой энергии, кг </w:t>
            </w:r>
            <w:proofErr w:type="spellStart"/>
            <w:r w:rsidRPr="0068498C">
              <w:rPr>
                <w:szCs w:val="20"/>
              </w:rPr>
              <w:t>у.т</w:t>
            </w:r>
            <w:proofErr w:type="spellEnd"/>
            <w:r w:rsidRPr="0068498C">
              <w:rPr>
                <w:szCs w:val="20"/>
              </w:rPr>
              <w:t>./кал</w:t>
            </w:r>
          </w:p>
        </w:tc>
        <w:tc>
          <w:tcPr>
            <w:tcW w:w="1118" w:type="dxa"/>
            <w:tcBorders>
              <w:top w:val="nil"/>
              <w:left w:val="nil"/>
              <w:bottom w:val="single" w:sz="4" w:space="0" w:color="auto"/>
              <w:right w:val="single" w:sz="4" w:space="0" w:color="auto"/>
            </w:tcBorders>
            <w:shd w:val="clear" w:color="auto" w:fill="auto"/>
            <w:vAlign w:val="center"/>
            <w:hideMark/>
          </w:tcPr>
          <w:p w14:paraId="77561EF4" w14:textId="77777777" w:rsidR="0068498C" w:rsidRPr="0068498C" w:rsidRDefault="0068498C" w:rsidP="0068498C">
            <w:pPr>
              <w:jc w:val="center"/>
              <w:rPr>
                <w:szCs w:val="20"/>
              </w:rPr>
            </w:pPr>
            <w:r w:rsidRPr="0068498C">
              <w:rPr>
                <w:szCs w:val="20"/>
              </w:rPr>
              <w:t>216,08</w:t>
            </w:r>
          </w:p>
        </w:tc>
        <w:tc>
          <w:tcPr>
            <w:tcW w:w="1159" w:type="dxa"/>
            <w:tcBorders>
              <w:top w:val="nil"/>
              <w:left w:val="nil"/>
              <w:bottom w:val="single" w:sz="4" w:space="0" w:color="auto"/>
              <w:right w:val="single" w:sz="4" w:space="0" w:color="auto"/>
            </w:tcBorders>
            <w:shd w:val="clear" w:color="auto" w:fill="auto"/>
            <w:vAlign w:val="center"/>
            <w:hideMark/>
          </w:tcPr>
          <w:p w14:paraId="3DEE6982" w14:textId="77777777" w:rsidR="0068498C" w:rsidRPr="0068498C" w:rsidRDefault="0068498C" w:rsidP="0068498C">
            <w:pPr>
              <w:jc w:val="center"/>
              <w:rPr>
                <w:szCs w:val="20"/>
              </w:rPr>
            </w:pPr>
            <w:r w:rsidRPr="0068498C">
              <w:rPr>
                <w:szCs w:val="20"/>
              </w:rPr>
              <w:t>245,57</w:t>
            </w:r>
          </w:p>
        </w:tc>
        <w:tc>
          <w:tcPr>
            <w:tcW w:w="1212" w:type="dxa"/>
            <w:tcBorders>
              <w:top w:val="nil"/>
              <w:left w:val="nil"/>
              <w:bottom w:val="single" w:sz="4" w:space="0" w:color="auto"/>
              <w:right w:val="single" w:sz="4" w:space="0" w:color="auto"/>
            </w:tcBorders>
            <w:shd w:val="clear" w:color="auto" w:fill="auto"/>
            <w:vAlign w:val="center"/>
            <w:hideMark/>
          </w:tcPr>
          <w:p w14:paraId="7E52653B" w14:textId="77777777" w:rsidR="0068498C" w:rsidRPr="0068498C" w:rsidRDefault="0068498C" w:rsidP="0068498C">
            <w:pPr>
              <w:jc w:val="center"/>
              <w:rPr>
                <w:szCs w:val="20"/>
              </w:rPr>
            </w:pPr>
            <w:r w:rsidRPr="0068498C">
              <w:rPr>
                <w:szCs w:val="20"/>
              </w:rPr>
              <w:t>216,27</w:t>
            </w:r>
          </w:p>
        </w:tc>
        <w:tc>
          <w:tcPr>
            <w:tcW w:w="1253" w:type="dxa"/>
            <w:tcBorders>
              <w:top w:val="nil"/>
              <w:left w:val="nil"/>
              <w:bottom w:val="single" w:sz="4" w:space="0" w:color="auto"/>
              <w:right w:val="single" w:sz="4" w:space="0" w:color="auto"/>
            </w:tcBorders>
            <w:shd w:val="clear" w:color="auto" w:fill="auto"/>
            <w:vAlign w:val="center"/>
            <w:hideMark/>
          </w:tcPr>
          <w:p w14:paraId="3A0293CD" w14:textId="77777777" w:rsidR="0068498C" w:rsidRPr="0068498C" w:rsidRDefault="0068498C" w:rsidP="0068498C">
            <w:pPr>
              <w:jc w:val="center"/>
              <w:rPr>
                <w:szCs w:val="20"/>
              </w:rPr>
            </w:pPr>
            <w:r w:rsidRPr="0068498C">
              <w:rPr>
                <w:szCs w:val="20"/>
              </w:rPr>
              <w:t>223,8</w:t>
            </w:r>
          </w:p>
        </w:tc>
        <w:tc>
          <w:tcPr>
            <w:tcW w:w="1185" w:type="dxa"/>
            <w:tcBorders>
              <w:top w:val="nil"/>
              <w:left w:val="nil"/>
              <w:bottom w:val="single" w:sz="4" w:space="0" w:color="auto"/>
              <w:right w:val="single" w:sz="4" w:space="0" w:color="auto"/>
            </w:tcBorders>
            <w:shd w:val="clear" w:color="auto" w:fill="auto"/>
            <w:vAlign w:val="center"/>
            <w:hideMark/>
          </w:tcPr>
          <w:p w14:paraId="0FECF39F" w14:textId="77777777" w:rsidR="0068498C" w:rsidRPr="0068498C" w:rsidRDefault="0068498C" w:rsidP="0068498C">
            <w:pPr>
              <w:jc w:val="center"/>
              <w:rPr>
                <w:szCs w:val="20"/>
              </w:rPr>
            </w:pPr>
            <w:r w:rsidRPr="0068498C">
              <w:rPr>
                <w:szCs w:val="20"/>
              </w:rPr>
              <w:t>216,27</w:t>
            </w:r>
          </w:p>
        </w:tc>
        <w:tc>
          <w:tcPr>
            <w:tcW w:w="1434" w:type="dxa"/>
            <w:tcBorders>
              <w:top w:val="nil"/>
              <w:left w:val="nil"/>
              <w:bottom w:val="single" w:sz="4" w:space="0" w:color="auto"/>
              <w:right w:val="single" w:sz="4" w:space="0" w:color="auto"/>
            </w:tcBorders>
            <w:shd w:val="clear" w:color="auto" w:fill="auto"/>
            <w:vAlign w:val="center"/>
          </w:tcPr>
          <w:p w14:paraId="104ACD91" w14:textId="77777777" w:rsidR="0068498C" w:rsidRPr="0068498C" w:rsidRDefault="0068498C" w:rsidP="0068498C">
            <w:pPr>
              <w:jc w:val="center"/>
              <w:rPr>
                <w:szCs w:val="20"/>
              </w:rPr>
            </w:pPr>
            <w:r w:rsidRPr="0068498C">
              <w:rPr>
                <w:szCs w:val="20"/>
              </w:rPr>
              <w:t>216,88</w:t>
            </w:r>
          </w:p>
        </w:tc>
      </w:tr>
      <w:tr w:rsidR="0068498C" w:rsidRPr="0068498C" w14:paraId="6B7B9C22" w14:textId="77777777" w:rsidTr="0068498C">
        <w:trPr>
          <w:trHeight w:val="135"/>
        </w:trPr>
        <w:tc>
          <w:tcPr>
            <w:tcW w:w="2977" w:type="dxa"/>
            <w:tcBorders>
              <w:top w:val="nil"/>
              <w:left w:val="single" w:sz="4" w:space="0" w:color="auto"/>
              <w:bottom w:val="single" w:sz="4" w:space="0" w:color="auto"/>
              <w:right w:val="single" w:sz="4" w:space="0" w:color="auto"/>
            </w:tcBorders>
            <w:shd w:val="clear" w:color="auto" w:fill="auto"/>
            <w:hideMark/>
          </w:tcPr>
          <w:p w14:paraId="0ADCCAC2" w14:textId="77777777" w:rsidR="0068498C" w:rsidRPr="0068498C" w:rsidRDefault="0068498C" w:rsidP="0068498C">
            <w:pPr>
              <w:rPr>
                <w:szCs w:val="20"/>
              </w:rPr>
            </w:pPr>
            <w:r w:rsidRPr="0068498C">
              <w:rPr>
                <w:szCs w:val="20"/>
              </w:rPr>
              <w:t xml:space="preserve">Расход тепловой энергии на собственные </w:t>
            </w:r>
            <w:proofErr w:type="gramStart"/>
            <w:r w:rsidRPr="0068498C">
              <w:rPr>
                <w:szCs w:val="20"/>
              </w:rPr>
              <w:t xml:space="preserve">нужды,   </w:t>
            </w:r>
            <w:proofErr w:type="gramEnd"/>
            <w:r w:rsidRPr="0068498C">
              <w:rPr>
                <w:szCs w:val="20"/>
              </w:rPr>
              <w:t xml:space="preserve">                                                                                                                                   Гкал</w:t>
            </w:r>
          </w:p>
        </w:tc>
        <w:tc>
          <w:tcPr>
            <w:tcW w:w="1118" w:type="dxa"/>
            <w:tcBorders>
              <w:top w:val="nil"/>
              <w:left w:val="nil"/>
              <w:bottom w:val="single" w:sz="4" w:space="0" w:color="auto"/>
              <w:right w:val="single" w:sz="4" w:space="0" w:color="auto"/>
            </w:tcBorders>
            <w:shd w:val="clear" w:color="auto" w:fill="auto"/>
            <w:vAlign w:val="center"/>
            <w:hideMark/>
          </w:tcPr>
          <w:p w14:paraId="535B18F7" w14:textId="77777777" w:rsidR="0068498C" w:rsidRPr="0068498C" w:rsidRDefault="0068498C" w:rsidP="0068498C">
            <w:pPr>
              <w:jc w:val="center"/>
              <w:rPr>
                <w:szCs w:val="20"/>
              </w:rPr>
            </w:pPr>
            <w:r w:rsidRPr="0068498C">
              <w:rPr>
                <w:szCs w:val="20"/>
              </w:rPr>
              <w:t>37,03</w:t>
            </w:r>
          </w:p>
        </w:tc>
        <w:tc>
          <w:tcPr>
            <w:tcW w:w="1159" w:type="dxa"/>
            <w:tcBorders>
              <w:top w:val="nil"/>
              <w:left w:val="nil"/>
              <w:bottom w:val="single" w:sz="4" w:space="0" w:color="auto"/>
              <w:right w:val="single" w:sz="4" w:space="0" w:color="auto"/>
            </w:tcBorders>
            <w:shd w:val="clear" w:color="auto" w:fill="auto"/>
            <w:vAlign w:val="center"/>
            <w:hideMark/>
          </w:tcPr>
          <w:p w14:paraId="68D9A72D" w14:textId="77777777" w:rsidR="0068498C" w:rsidRPr="0068498C" w:rsidRDefault="0068498C" w:rsidP="0068498C">
            <w:pPr>
              <w:jc w:val="center"/>
              <w:rPr>
                <w:szCs w:val="20"/>
              </w:rPr>
            </w:pPr>
            <w:r w:rsidRPr="0068498C">
              <w:rPr>
                <w:szCs w:val="20"/>
              </w:rPr>
              <w:t>37,01</w:t>
            </w:r>
          </w:p>
        </w:tc>
        <w:tc>
          <w:tcPr>
            <w:tcW w:w="1212" w:type="dxa"/>
            <w:tcBorders>
              <w:top w:val="nil"/>
              <w:left w:val="nil"/>
              <w:bottom w:val="single" w:sz="4" w:space="0" w:color="auto"/>
              <w:right w:val="single" w:sz="4" w:space="0" w:color="auto"/>
            </w:tcBorders>
            <w:shd w:val="clear" w:color="auto" w:fill="auto"/>
            <w:vAlign w:val="center"/>
            <w:hideMark/>
          </w:tcPr>
          <w:p w14:paraId="00EF5553" w14:textId="77777777" w:rsidR="0068498C" w:rsidRPr="0068498C" w:rsidRDefault="0068498C" w:rsidP="0068498C">
            <w:pPr>
              <w:jc w:val="center"/>
              <w:rPr>
                <w:szCs w:val="20"/>
              </w:rPr>
            </w:pPr>
            <w:r w:rsidRPr="0068498C">
              <w:rPr>
                <w:szCs w:val="20"/>
              </w:rPr>
              <w:t>39,8</w:t>
            </w:r>
          </w:p>
        </w:tc>
        <w:tc>
          <w:tcPr>
            <w:tcW w:w="1253" w:type="dxa"/>
            <w:tcBorders>
              <w:top w:val="nil"/>
              <w:left w:val="nil"/>
              <w:bottom w:val="single" w:sz="4" w:space="0" w:color="auto"/>
              <w:right w:val="single" w:sz="4" w:space="0" w:color="auto"/>
            </w:tcBorders>
            <w:shd w:val="clear" w:color="auto" w:fill="auto"/>
            <w:vAlign w:val="center"/>
            <w:hideMark/>
          </w:tcPr>
          <w:p w14:paraId="78A8FACF" w14:textId="77777777" w:rsidR="0068498C" w:rsidRPr="0068498C" w:rsidRDefault="0068498C" w:rsidP="0068498C">
            <w:pPr>
              <w:jc w:val="center"/>
              <w:rPr>
                <w:szCs w:val="20"/>
              </w:rPr>
            </w:pPr>
            <w:r w:rsidRPr="0068498C">
              <w:rPr>
                <w:szCs w:val="20"/>
              </w:rPr>
              <w:t>42,54</w:t>
            </w:r>
          </w:p>
        </w:tc>
        <w:tc>
          <w:tcPr>
            <w:tcW w:w="1185" w:type="dxa"/>
            <w:tcBorders>
              <w:top w:val="nil"/>
              <w:left w:val="nil"/>
              <w:bottom w:val="single" w:sz="4" w:space="0" w:color="auto"/>
              <w:right w:val="single" w:sz="4" w:space="0" w:color="auto"/>
            </w:tcBorders>
            <w:shd w:val="clear" w:color="auto" w:fill="auto"/>
            <w:vAlign w:val="center"/>
            <w:hideMark/>
          </w:tcPr>
          <w:p w14:paraId="05AAD71B" w14:textId="77777777" w:rsidR="0068498C" w:rsidRPr="0068498C" w:rsidRDefault="0068498C" w:rsidP="0068498C">
            <w:pPr>
              <w:jc w:val="center"/>
              <w:rPr>
                <w:szCs w:val="20"/>
              </w:rPr>
            </w:pPr>
            <w:r w:rsidRPr="0068498C">
              <w:rPr>
                <w:szCs w:val="20"/>
              </w:rPr>
              <w:t>42,54</w:t>
            </w:r>
          </w:p>
        </w:tc>
        <w:tc>
          <w:tcPr>
            <w:tcW w:w="1434" w:type="dxa"/>
            <w:tcBorders>
              <w:top w:val="nil"/>
              <w:left w:val="nil"/>
              <w:bottom w:val="single" w:sz="4" w:space="0" w:color="auto"/>
              <w:right w:val="single" w:sz="4" w:space="0" w:color="auto"/>
            </w:tcBorders>
            <w:shd w:val="clear" w:color="auto" w:fill="auto"/>
            <w:vAlign w:val="center"/>
          </w:tcPr>
          <w:p w14:paraId="060AE83A" w14:textId="77777777" w:rsidR="0068498C" w:rsidRPr="0068498C" w:rsidRDefault="0068498C" w:rsidP="0068498C">
            <w:pPr>
              <w:jc w:val="center"/>
              <w:rPr>
                <w:szCs w:val="20"/>
              </w:rPr>
            </w:pPr>
            <w:r w:rsidRPr="0068498C">
              <w:rPr>
                <w:szCs w:val="20"/>
              </w:rPr>
              <w:t>41,30</w:t>
            </w:r>
          </w:p>
        </w:tc>
      </w:tr>
      <w:tr w:rsidR="0068498C" w:rsidRPr="0068498C" w14:paraId="6D5219BF" w14:textId="77777777" w:rsidTr="0068498C">
        <w:trPr>
          <w:trHeight w:val="330"/>
        </w:trPr>
        <w:tc>
          <w:tcPr>
            <w:tcW w:w="2977" w:type="dxa"/>
            <w:tcBorders>
              <w:top w:val="nil"/>
              <w:left w:val="single" w:sz="4" w:space="0" w:color="auto"/>
              <w:bottom w:val="single" w:sz="4" w:space="0" w:color="auto"/>
              <w:right w:val="single" w:sz="4" w:space="0" w:color="auto"/>
            </w:tcBorders>
            <w:shd w:val="clear" w:color="auto" w:fill="auto"/>
            <w:hideMark/>
          </w:tcPr>
          <w:p w14:paraId="0021C4DC" w14:textId="77777777" w:rsidR="0068498C" w:rsidRPr="0068498C" w:rsidRDefault="0068498C" w:rsidP="0068498C">
            <w:pPr>
              <w:rPr>
                <w:szCs w:val="20"/>
              </w:rPr>
            </w:pPr>
            <w:r w:rsidRPr="0068498C">
              <w:rPr>
                <w:szCs w:val="20"/>
              </w:rPr>
              <w:t xml:space="preserve">%                </w:t>
            </w:r>
          </w:p>
        </w:tc>
        <w:tc>
          <w:tcPr>
            <w:tcW w:w="1118" w:type="dxa"/>
            <w:tcBorders>
              <w:top w:val="nil"/>
              <w:left w:val="nil"/>
              <w:bottom w:val="single" w:sz="4" w:space="0" w:color="auto"/>
              <w:right w:val="single" w:sz="4" w:space="0" w:color="auto"/>
            </w:tcBorders>
            <w:shd w:val="clear" w:color="auto" w:fill="auto"/>
            <w:vAlign w:val="center"/>
            <w:hideMark/>
          </w:tcPr>
          <w:p w14:paraId="2A89CCD1" w14:textId="77777777" w:rsidR="0068498C" w:rsidRPr="0068498C" w:rsidRDefault="0068498C" w:rsidP="0068498C">
            <w:pPr>
              <w:jc w:val="center"/>
              <w:rPr>
                <w:szCs w:val="20"/>
              </w:rPr>
            </w:pPr>
            <w:r w:rsidRPr="0068498C">
              <w:rPr>
                <w:szCs w:val="20"/>
              </w:rPr>
              <w:t>1,70</w:t>
            </w:r>
          </w:p>
        </w:tc>
        <w:tc>
          <w:tcPr>
            <w:tcW w:w="1159" w:type="dxa"/>
            <w:tcBorders>
              <w:top w:val="nil"/>
              <w:left w:val="nil"/>
              <w:bottom w:val="single" w:sz="4" w:space="0" w:color="auto"/>
              <w:right w:val="single" w:sz="4" w:space="0" w:color="auto"/>
            </w:tcBorders>
            <w:shd w:val="clear" w:color="auto" w:fill="auto"/>
            <w:vAlign w:val="center"/>
            <w:hideMark/>
          </w:tcPr>
          <w:p w14:paraId="03833DCE" w14:textId="77777777" w:rsidR="0068498C" w:rsidRPr="0068498C" w:rsidRDefault="0068498C" w:rsidP="0068498C">
            <w:pPr>
              <w:jc w:val="center"/>
              <w:rPr>
                <w:szCs w:val="20"/>
              </w:rPr>
            </w:pPr>
            <w:r w:rsidRPr="0068498C">
              <w:rPr>
                <w:szCs w:val="20"/>
              </w:rPr>
              <w:t>1,70</w:t>
            </w:r>
          </w:p>
        </w:tc>
        <w:tc>
          <w:tcPr>
            <w:tcW w:w="1212" w:type="dxa"/>
            <w:tcBorders>
              <w:top w:val="nil"/>
              <w:left w:val="nil"/>
              <w:bottom w:val="single" w:sz="4" w:space="0" w:color="auto"/>
              <w:right w:val="single" w:sz="4" w:space="0" w:color="auto"/>
            </w:tcBorders>
            <w:shd w:val="clear" w:color="auto" w:fill="auto"/>
            <w:vAlign w:val="center"/>
            <w:hideMark/>
          </w:tcPr>
          <w:p w14:paraId="5CE6BB76" w14:textId="77777777" w:rsidR="0068498C" w:rsidRPr="0068498C" w:rsidRDefault="0068498C" w:rsidP="0068498C">
            <w:pPr>
              <w:jc w:val="center"/>
              <w:rPr>
                <w:szCs w:val="20"/>
              </w:rPr>
            </w:pPr>
            <w:r w:rsidRPr="0068498C">
              <w:rPr>
                <w:szCs w:val="20"/>
              </w:rPr>
              <w:t>1,95</w:t>
            </w:r>
          </w:p>
        </w:tc>
        <w:tc>
          <w:tcPr>
            <w:tcW w:w="1253" w:type="dxa"/>
            <w:tcBorders>
              <w:top w:val="nil"/>
              <w:left w:val="nil"/>
              <w:bottom w:val="single" w:sz="4" w:space="0" w:color="auto"/>
              <w:right w:val="single" w:sz="4" w:space="0" w:color="auto"/>
            </w:tcBorders>
            <w:shd w:val="clear" w:color="auto" w:fill="auto"/>
            <w:vAlign w:val="center"/>
            <w:hideMark/>
          </w:tcPr>
          <w:p w14:paraId="1AB27D7A" w14:textId="77777777" w:rsidR="0068498C" w:rsidRPr="0068498C" w:rsidRDefault="0068498C" w:rsidP="0068498C">
            <w:pPr>
              <w:jc w:val="center"/>
              <w:rPr>
                <w:szCs w:val="20"/>
              </w:rPr>
            </w:pPr>
            <w:r w:rsidRPr="0068498C">
              <w:rPr>
                <w:szCs w:val="20"/>
              </w:rPr>
              <w:t>1,95</w:t>
            </w:r>
          </w:p>
        </w:tc>
        <w:tc>
          <w:tcPr>
            <w:tcW w:w="1185" w:type="dxa"/>
            <w:tcBorders>
              <w:top w:val="nil"/>
              <w:left w:val="nil"/>
              <w:bottom w:val="single" w:sz="4" w:space="0" w:color="auto"/>
              <w:right w:val="single" w:sz="4" w:space="0" w:color="auto"/>
            </w:tcBorders>
            <w:shd w:val="clear" w:color="auto" w:fill="auto"/>
            <w:vAlign w:val="center"/>
            <w:hideMark/>
          </w:tcPr>
          <w:p w14:paraId="4C848278" w14:textId="77777777" w:rsidR="0068498C" w:rsidRPr="0068498C" w:rsidRDefault="0068498C" w:rsidP="0068498C">
            <w:pPr>
              <w:jc w:val="center"/>
              <w:rPr>
                <w:szCs w:val="20"/>
              </w:rPr>
            </w:pPr>
            <w:r w:rsidRPr="0068498C">
              <w:rPr>
                <w:szCs w:val="20"/>
              </w:rPr>
              <w:t>1,95</w:t>
            </w:r>
          </w:p>
        </w:tc>
        <w:tc>
          <w:tcPr>
            <w:tcW w:w="1434" w:type="dxa"/>
            <w:tcBorders>
              <w:top w:val="nil"/>
              <w:left w:val="nil"/>
              <w:bottom w:val="single" w:sz="4" w:space="0" w:color="auto"/>
              <w:right w:val="single" w:sz="4" w:space="0" w:color="auto"/>
            </w:tcBorders>
            <w:shd w:val="clear" w:color="auto" w:fill="auto"/>
            <w:vAlign w:val="center"/>
          </w:tcPr>
          <w:p w14:paraId="128E0492" w14:textId="77777777" w:rsidR="0068498C" w:rsidRPr="0068498C" w:rsidRDefault="0068498C" w:rsidP="0068498C">
            <w:pPr>
              <w:jc w:val="center"/>
              <w:rPr>
                <w:szCs w:val="20"/>
              </w:rPr>
            </w:pPr>
            <w:r w:rsidRPr="0068498C">
              <w:rPr>
                <w:szCs w:val="20"/>
              </w:rPr>
              <w:t>1,89</w:t>
            </w:r>
          </w:p>
        </w:tc>
      </w:tr>
      <w:tr w:rsidR="0068498C" w:rsidRPr="0068498C" w14:paraId="2E0E3B4C" w14:textId="77777777" w:rsidTr="0068498C">
        <w:trPr>
          <w:trHeight w:val="662"/>
        </w:trPr>
        <w:tc>
          <w:tcPr>
            <w:tcW w:w="2977" w:type="dxa"/>
            <w:tcBorders>
              <w:top w:val="nil"/>
              <w:left w:val="single" w:sz="4" w:space="0" w:color="auto"/>
              <w:bottom w:val="single" w:sz="4" w:space="0" w:color="auto"/>
              <w:right w:val="single" w:sz="4" w:space="0" w:color="auto"/>
            </w:tcBorders>
            <w:shd w:val="clear" w:color="auto" w:fill="auto"/>
            <w:hideMark/>
          </w:tcPr>
          <w:p w14:paraId="01B2A3E2" w14:textId="77777777" w:rsidR="0068498C" w:rsidRPr="0068498C" w:rsidRDefault="0068498C" w:rsidP="0068498C">
            <w:pPr>
              <w:rPr>
                <w:szCs w:val="20"/>
              </w:rPr>
            </w:pPr>
            <w:r w:rsidRPr="0068498C">
              <w:rPr>
                <w:szCs w:val="20"/>
              </w:rPr>
              <w:t>Выработка тепловой энергии (отпуск в тепловую сеть), Гкал</w:t>
            </w:r>
          </w:p>
        </w:tc>
        <w:tc>
          <w:tcPr>
            <w:tcW w:w="1118" w:type="dxa"/>
            <w:tcBorders>
              <w:top w:val="nil"/>
              <w:left w:val="nil"/>
              <w:bottom w:val="single" w:sz="4" w:space="0" w:color="auto"/>
              <w:right w:val="single" w:sz="4" w:space="0" w:color="auto"/>
            </w:tcBorders>
            <w:shd w:val="clear" w:color="auto" w:fill="auto"/>
            <w:vAlign w:val="center"/>
            <w:hideMark/>
          </w:tcPr>
          <w:p w14:paraId="3D45D35E" w14:textId="77777777" w:rsidR="0068498C" w:rsidRPr="0068498C" w:rsidRDefault="0068498C" w:rsidP="0068498C">
            <w:pPr>
              <w:jc w:val="center"/>
              <w:rPr>
                <w:szCs w:val="20"/>
              </w:rPr>
            </w:pPr>
            <w:r w:rsidRPr="0068498C">
              <w:rPr>
                <w:szCs w:val="20"/>
              </w:rPr>
              <w:t>2139,88</w:t>
            </w:r>
          </w:p>
        </w:tc>
        <w:tc>
          <w:tcPr>
            <w:tcW w:w="1159" w:type="dxa"/>
            <w:tcBorders>
              <w:top w:val="nil"/>
              <w:left w:val="nil"/>
              <w:bottom w:val="single" w:sz="4" w:space="0" w:color="auto"/>
              <w:right w:val="single" w:sz="4" w:space="0" w:color="auto"/>
            </w:tcBorders>
            <w:shd w:val="clear" w:color="auto" w:fill="auto"/>
            <w:vAlign w:val="center"/>
            <w:hideMark/>
          </w:tcPr>
          <w:p w14:paraId="3ACA94D1" w14:textId="77777777" w:rsidR="0068498C" w:rsidRPr="0068498C" w:rsidRDefault="0068498C" w:rsidP="0068498C">
            <w:pPr>
              <w:jc w:val="center"/>
              <w:rPr>
                <w:szCs w:val="20"/>
                <w:lang w:val="en-US"/>
              </w:rPr>
            </w:pPr>
            <w:r w:rsidRPr="0068498C">
              <w:rPr>
                <w:szCs w:val="20"/>
              </w:rPr>
              <w:t>2139,8</w:t>
            </w:r>
            <w:r w:rsidRPr="0068498C">
              <w:rPr>
                <w:szCs w:val="20"/>
                <w:lang w:val="en-US"/>
              </w:rPr>
              <w:t>7</w:t>
            </w:r>
          </w:p>
        </w:tc>
        <w:tc>
          <w:tcPr>
            <w:tcW w:w="1212" w:type="dxa"/>
            <w:tcBorders>
              <w:top w:val="nil"/>
              <w:left w:val="nil"/>
              <w:bottom w:val="single" w:sz="4" w:space="0" w:color="auto"/>
              <w:right w:val="single" w:sz="4" w:space="0" w:color="auto"/>
            </w:tcBorders>
            <w:shd w:val="clear" w:color="auto" w:fill="auto"/>
            <w:vAlign w:val="center"/>
            <w:hideMark/>
          </w:tcPr>
          <w:p w14:paraId="08BBF457" w14:textId="77777777" w:rsidR="0068498C" w:rsidRPr="0068498C" w:rsidRDefault="0068498C" w:rsidP="0068498C">
            <w:pPr>
              <w:jc w:val="center"/>
              <w:rPr>
                <w:szCs w:val="20"/>
              </w:rPr>
            </w:pPr>
            <w:r w:rsidRPr="0068498C">
              <w:rPr>
                <w:szCs w:val="20"/>
              </w:rPr>
              <w:t>1997</w:t>
            </w:r>
          </w:p>
        </w:tc>
        <w:tc>
          <w:tcPr>
            <w:tcW w:w="1253" w:type="dxa"/>
            <w:tcBorders>
              <w:top w:val="nil"/>
              <w:left w:val="nil"/>
              <w:bottom w:val="single" w:sz="4" w:space="0" w:color="auto"/>
              <w:right w:val="single" w:sz="4" w:space="0" w:color="auto"/>
            </w:tcBorders>
            <w:shd w:val="clear" w:color="auto" w:fill="auto"/>
            <w:vAlign w:val="center"/>
            <w:hideMark/>
          </w:tcPr>
          <w:p w14:paraId="2D995BFD" w14:textId="77777777" w:rsidR="0068498C" w:rsidRPr="0068498C" w:rsidRDefault="0068498C" w:rsidP="0068498C">
            <w:pPr>
              <w:jc w:val="center"/>
              <w:rPr>
                <w:szCs w:val="20"/>
              </w:rPr>
            </w:pPr>
            <w:r w:rsidRPr="0068498C">
              <w:rPr>
                <w:szCs w:val="20"/>
              </w:rPr>
              <w:t>2144,49</w:t>
            </w:r>
          </w:p>
        </w:tc>
        <w:tc>
          <w:tcPr>
            <w:tcW w:w="1185" w:type="dxa"/>
            <w:tcBorders>
              <w:top w:val="nil"/>
              <w:left w:val="nil"/>
              <w:bottom w:val="single" w:sz="4" w:space="0" w:color="auto"/>
              <w:right w:val="single" w:sz="4" w:space="0" w:color="auto"/>
            </w:tcBorders>
            <w:shd w:val="clear" w:color="auto" w:fill="auto"/>
            <w:vAlign w:val="center"/>
            <w:hideMark/>
          </w:tcPr>
          <w:p w14:paraId="6F6ABD18" w14:textId="77777777" w:rsidR="0068498C" w:rsidRPr="0068498C" w:rsidRDefault="0068498C" w:rsidP="0068498C">
            <w:pPr>
              <w:jc w:val="center"/>
              <w:rPr>
                <w:szCs w:val="20"/>
              </w:rPr>
            </w:pPr>
            <w:r w:rsidRPr="0068498C">
              <w:rPr>
                <w:szCs w:val="20"/>
              </w:rPr>
              <w:t>2144,49</w:t>
            </w:r>
          </w:p>
        </w:tc>
        <w:tc>
          <w:tcPr>
            <w:tcW w:w="1434" w:type="dxa"/>
            <w:tcBorders>
              <w:top w:val="nil"/>
              <w:left w:val="nil"/>
              <w:bottom w:val="single" w:sz="4" w:space="0" w:color="auto"/>
              <w:right w:val="single" w:sz="4" w:space="0" w:color="auto"/>
            </w:tcBorders>
            <w:shd w:val="clear" w:color="auto" w:fill="auto"/>
            <w:vAlign w:val="center"/>
          </w:tcPr>
          <w:p w14:paraId="6CE526CB" w14:textId="77777777" w:rsidR="0068498C" w:rsidRPr="0068498C" w:rsidRDefault="0068498C" w:rsidP="0068498C">
            <w:pPr>
              <w:jc w:val="center"/>
              <w:rPr>
                <w:szCs w:val="20"/>
              </w:rPr>
            </w:pPr>
            <w:r w:rsidRPr="0068498C">
              <w:rPr>
                <w:szCs w:val="20"/>
              </w:rPr>
              <w:t>2144,49</w:t>
            </w:r>
          </w:p>
        </w:tc>
      </w:tr>
      <w:tr w:rsidR="0068498C" w:rsidRPr="0068498C" w14:paraId="683B7D6C" w14:textId="77777777" w:rsidTr="0068498C">
        <w:trPr>
          <w:trHeight w:val="960"/>
        </w:trPr>
        <w:tc>
          <w:tcPr>
            <w:tcW w:w="2977" w:type="dxa"/>
            <w:tcBorders>
              <w:top w:val="nil"/>
              <w:left w:val="single" w:sz="4" w:space="0" w:color="auto"/>
              <w:bottom w:val="single" w:sz="4" w:space="0" w:color="auto"/>
              <w:right w:val="single" w:sz="4" w:space="0" w:color="auto"/>
            </w:tcBorders>
            <w:shd w:val="clear" w:color="auto" w:fill="auto"/>
            <w:hideMark/>
          </w:tcPr>
          <w:p w14:paraId="7305AEB2" w14:textId="77777777" w:rsidR="0068498C" w:rsidRPr="0068498C" w:rsidRDefault="0068498C" w:rsidP="0068498C">
            <w:pPr>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1118" w:type="dxa"/>
            <w:tcBorders>
              <w:top w:val="nil"/>
              <w:left w:val="nil"/>
              <w:bottom w:val="single" w:sz="4" w:space="0" w:color="auto"/>
              <w:right w:val="single" w:sz="4" w:space="0" w:color="auto"/>
            </w:tcBorders>
            <w:shd w:val="clear" w:color="auto" w:fill="auto"/>
            <w:vAlign w:val="center"/>
            <w:hideMark/>
          </w:tcPr>
          <w:p w14:paraId="3C0BC592" w14:textId="77777777" w:rsidR="0068498C" w:rsidRPr="0068498C" w:rsidRDefault="0068498C" w:rsidP="0068498C">
            <w:pPr>
              <w:jc w:val="center"/>
              <w:rPr>
                <w:szCs w:val="20"/>
              </w:rPr>
            </w:pPr>
            <w:r w:rsidRPr="0068498C">
              <w:rPr>
                <w:szCs w:val="20"/>
              </w:rPr>
              <w:t>219,82</w:t>
            </w:r>
          </w:p>
        </w:tc>
        <w:tc>
          <w:tcPr>
            <w:tcW w:w="1159" w:type="dxa"/>
            <w:tcBorders>
              <w:top w:val="nil"/>
              <w:left w:val="nil"/>
              <w:bottom w:val="single" w:sz="4" w:space="0" w:color="auto"/>
              <w:right w:val="single" w:sz="4" w:space="0" w:color="auto"/>
            </w:tcBorders>
            <w:shd w:val="clear" w:color="auto" w:fill="auto"/>
            <w:vAlign w:val="center"/>
            <w:hideMark/>
          </w:tcPr>
          <w:p w14:paraId="2AA742E3" w14:textId="77777777" w:rsidR="0068498C" w:rsidRPr="0068498C" w:rsidRDefault="0068498C" w:rsidP="0068498C">
            <w:pPr>
              <w:jc w:val="center"/>
              <w:rPr>
                <w:szCs w:val="20"/>
              </w:rPr>
            </w:pPr>
            <w:r w:rsidRPr="0068498C">
              <w:rPr>
                <w:szCs w:val="20"/>
              </w:rPr>
              <w:t>249,82</w:t>
            </w:r>
          </w:p>
        </w:tc>
        <w:tc>
          <w:tcPr>
            <w:tcW w:w="1212" w:type="dxa"/>
            <w:tcBorders>
              <w:top w:val="nil"/>
              <w:left w:val="nil"/>
              <w:bottom w:val="single" w:sz="4" w:space="0" w:color="auto"/>
              <w:right w:val="single" w:sz="4" w:space="0" w:color="auto"/>
            </w:tcBorders>
            <w:shd w:val="clear" w:color="auto" w:fill="auto"/>
            <w:vAlign w:val="center"/>
            <w:hideMark/>
          </w:tcPr>
          <w:p w14:paraId="6DBDD7ED" w14:textId="77777777" w:rsidR="0068498C" w:rsidRPr="0068498C" w:rsidRDefault="0068498C" w:rsidP="0068498C">
            <w:pPr>
              <w:jc w:val="center"/>
              <w:rPr>
                <w:szCs w:val="20"/>
              </w:rPr>
            </w:pPr>
            <w:r w:rsidRPr="0068498C">
              <w:rPr>
                <w:szCs w:val="20"/>
              </w:rPr>
              <w:t>220,56</w:t>
            </w:r>
          </w:p>
        </w:tc>
        <w:tc>
          <w:tcPr>
            <w:tcW w:w="1253" w:type="dxa"/>
            <w:tcBorders>
              <w:top w:val="nil"/>
              <w:left w:val="nil"/>
              <w:bottom w:val="single" w:sz="4" w:space="0" w:color="auto"/>
              <w:right w:val="single" w:sz="4" w:space="0" w:color="auto"/>
            </w:tcBorders>
            <w:shd w:val="clear" w:color="auto" w:fill="auto"/>
            <w:vAlign w:val="center"/>
            <w:hideMark/>
          </w:tcPr>
          <w:p w14:paraId="27119AA8" w14:textId="77777777" w:rsidR="0068498C" w:rsidRPr="0068498C" w:rsidRDefault="0068498C" w:rsidP="0068498C">
            <w:pPr>
              <w:jc w:val="center"/>
              <w:rPr>
                <w:szCs w:val="20"/>
              </w:rPr>
            </w:pPr>
            <w:r w:rsidRPr="0068498C">
              <w:rPr>
                <w:szCs w:val="20"/>
              </w:rPr>
              <w:t>228,3</w:t>
            </w:r>
          </w:p>
        </w:tc>
        <w:tc>
          <w:tcPr>
            <w:tcW w:w="1185" w:type="dxa"/>
            <w:tcBorders>
              <w:top w:val="nil"/>
              <w:left w:val="nil"/>
              <w:bottom w:val="single" w:sz="4" w:space="0" w:color="auto"/>
              <w:right w:val="single" w:sz="4" w:space="0" w:color="auto"/>
            </w:tcBorders>
            <w:shd w:val="clear" w:color="auto" w:fill="auto"/>
            <w:vAlign w:val="center"/>
            <w:hideMark/>
          </w:tcPr>
          <w:p w14:paraId="6966E6BC" w14:textId="77777777" w:rsidR="0068498C" w:rsidRPr="0068498C" w:rsidRDefault="0068498C" w:rsidP="0068498C">
            <w:pPr>
              <w:jc w:val="center"/>
              <w:rPr>
                <w:szCs w:val="20"/>
              </w:rPr>
            </w:pPr>
            <w:r w:rsidRPr="0068498C">
              <w:rPr>
                <w:szCs w:val="20"/>
              </w:rPr>
              <w:t>220,56</w:t>
            </w:r>
          </w:p>
        </w:tc>
        <w:tc>
          <w:tcPr>
            <w:tcW w:w="1434" w:type="dxa"/>
            <w:tcBorders>
              <w:top w:val="nil"/>
              <w:left w:val="nil"/>
              <w:bottom w:val="single" w:sz="4" w:space="0" w:color="auto"/>
              <w:right w:val="single" w:sz="4" w:space="0" w:color="auto"/>
            </w:tcBorders>
            <w:shd w:val="clear" w:color="auto" w:fill="auto"/>
            <w:vAlign w:val="center"/>
          </w:tcPr>
          <w:p w14:paraId="2BAEB3FB" w14:textId="77777777" w:rsidR="0068498C" w:rsidRPr="0068498C" w:rsidRDefault="0068498C" w:rsidP="0068498C">
            <w:pPr>
              <w:jc w:val="center"/>
              <w:rPr>
                <w:szCs w:val="20"/>
              </w:rPr>
            </w:pPr>
            <w:r w:rsidRPr="0068498C">
              <w:rPr>
                <w:szCs w:val="20"/>
              </w:rPr>
              <w:t>221,06</w:t>
            </w:r>
          </w:p>
        </w:tc>
      </w:tr>
    </w:tbl>
    <w:p w14:paraId="4D477EE3" w14:textId="77777777" w:rsidR="0068498C" w:rsidRPr="0068498C" w:rsidRDefault="0068498C" w:rsidP="0068498C">
      <w:pPr>
        <w:ind w:left="-57" w:right="-57"/>
        <w:jc w:val="both"/>
        <w:rPr>
          <w:b/>
        </w:rPr>
      </w:pPr>
      <w:r w:rsidRPr="0068498C">
        <w:t>*-Увеличение норматива расхода топлива на 0,2 % обусловлено переходом котельного оборудования в следующую группу по коэффициенту старения.</w:t>
      </w:r>
    </w:p>
    <w:p w14:paraId="4ADB9E76" w14:textId="77777777" w:rsidR="0068498C" w:rsidRPr="0068498C" w:rsidRDefault="0068498C" w:rsidP="0068498C">
      <w:pPr>
        <w:ind w:firstLine="720"/>
        <w:jc w:val="both"/>
        <w:rPr>
          <w:sz w:val="27"/>
          <w:szCs w:val="27"/>
        </w:rPr>
      </w:pPr>
      <w:r w:rsidRPr="0068498C">
        <w:rPr>
          <w:sz w:val="27"/>
          <w:szCs w:val="27"/>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665AE018" w14:textId="77777777" w:rsidR="0068498C" w:rsidRPr="0068498C" w:rsidRDefault="0068498C" w:rsidP="0068498C">
      <w:pPr>
        <w:jc w:val="both"/>
        <w:rPr>
          <w:sz w:val="26"/>
          <w:szCs w:val="26"/>
        </w:rPr>
      </w:pPr>
    </w:p>
    <w:p w14:paraId="4753E0A5" w14:textId="77777777" w:rsidR="0068498C" w:rsidRPr="0068498C" w:rsidRDefault="0068498C" w:rsidP="0068498C">
      <w:pPr>
        <w:tabs>
          <w:tab w:val="left" w:pos="1665"/>
        </w:tabs>
        <w:jc w:val="center"/>
        <w:rPr>
          <w:b/>
          <w:bCs/>
        </w:rPr>
      </w:pPr>
      <w:r w:rsidRPr="0068498C">
        <w:rPr>
          <w:b/>
          <w:bCs/>
        </w:rPr>
        <w:t>ПРЕДЛОЖЕНИЕ</w:t>
      </w:r>
    </w:p>
    <w:p w14:paraId="77DDF14E" w14:textId="77777777" w:rsidR="0068498C" w:rsidRPr="0068498C" w:rsidRDefault="0068498C" w:rsidP="0068498C">
      <w:pPr>
        <w:jc w:val="center"/>
        <w:rPr>
          <w:bCs/>
          <w:szCs w:val="20"/>
        </w:rPr>
      </w:pPr>
      <w:r w:rsidRPr="0068498C">
        <w:rPr>
          <w:bCs/>
          <w:szCs w:val="20"/>
        </w:rPr>
        <w:t>по утверждению норматива удельного расхода топлива на отпущенную тепловую энергию от котельной на 2021 год</w:t>
      </w:r>
    </w:p>
    <w:p w14:paraId="187F3599" w14:textId="77777777" w:rsidR="0068498C" w:rsidRPr="0068498C" w:rsidRDefault="0068498C" w:rsidP="0068498C">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2950"/>
      </w:tblGrid>
      <w:tr w:rsidR="0068498C" w:rsidRPr="0068498C" w14:paraId="7A2873B1" w14:textId="77777777" w:rsidTr="0068498C">
        <w:tc>
          <w:tcPr>
            <w:tcW w:w="7338" w:type="dxa"/>
            <w:vMerge w:val="restart"/>
            <w:shd w:val="clear" w:color="auto" w:fill="auto"/>
            <w:vAlign w:val="center"/>
          </w:tcPr>
          <w:p w14:paraId="6337F696" w14:textId="77777777" w:rsidR="0068498C" w:rsidRPr="0068498C" w:rsidRDefault="0068498C" w:rsidP="0068498C">
            <w:pPr>
              <w:ind w:left="284" w:right="-108"/>
              <w:jc w:val="center"/>
            </w:pPr>
            <w:r w:rsidRPr="0068498C">
              <w:t>Организация (организационно правовая форма; наименование; местонахождение)</w:t>
            </w:r>
          </w:p>
        </w:tc>
        <w:tc>
          <w:tcPr>
            <w:tcW w:w="2976" w:type="dxa"/>
            <w:shd w:val="clear" w:color="auto" w:fill="auto"/>
            <w:vAlign w:val="center"/>
          </w:tcPr>
          <w:p w14:paraId="74FBC7AF" w14:textId="77777777" w:rsidR="0068498C" w:rsidRPr="0068498C" w:rsidRDefault="0068498C" w:rsidP="0068498C">
            <w:pPr>
              <w:ind w:right="-108"/>
              <w:jc w:val="center"/>
            </w:pPr>
            <w:r w:rsidRPr="0068498C">
              <w:t>Норматив на отпущенную энергию</w:t>
            </w:r>
          </w:p>
        </w:tc>
      </w:tr>
      <w:tr w:rsidR="0068498C" w:rsidRPr="0068498C" w14:paraId="578A8FFF" w14:textId="77777777" w:rsidTr="0068498C">
        <w:trPr>
          <w:trHeight w:val="1170"/>
        </w:trPr>
        <w:tc>
          <w:tcPr>
            <w:tcW w:w="7338" w:type="dxa"/>
            <w:vMerge/>
            <w:shd w:val="clear" w:color="auto" w:fill="auto"/>
            <w:vAlign w:val="center"/>
          </w:tcPr>
          <w:p w14:paraId="7CEB3586" w14:textId="77777777" w:rsidR="0068498C" w:rsidRPr="0068498C" w:rsidRDefault="0068498C" w:rsidP="0068498C">
            <w:pPr>
              <w:ind w:left="284" w:right="-108"/>
              <w:jc w:val="center"/>
            </w:pPr>
          </w:p>
        </w:tc>
        <w:tc>
          <w:tcPr>
            <w:tcW w:w="2976" w:type="dxa"/>
            <w:shd w:val="clear" w:color="auto" w:fill="auto"/>
            <w:vAlign w:val="center"/>
          </w:tcPr>
          <w:p w14:paraId="667148FE" w14:textId="77777777" w:rsidR="0068498C" w:rsidRPr="0068498C" w:rsidRDefault="0068498C" w:rsidP="0068498C">
            <w:pPr>
              <w:ind w:left="284" w:right="-108"/>
              <w:jc w:val="center"/>
              <w:rPr>
                <w:bCs/>
                <w:iCs/>
              </w:rPr>
            </w:pPr>
            <w:r w:rsidRPr="0068498C">
              <w:rPr>
                <w:bCs/>
                <w:iCs/>
              </w:rPr>
              <w:t>Тепловую,</w:t>
            </w:r>
          </w:p>
          <w:p w14:paraId="230A2718" w14:textId="77777777" w:rsidR="0068498C" w:rsidRPr="0068498C" w:rsidRDefault="0068498C" w:rsidP="0068498C">
            <w:pPr>
              <w:ind w:left="284" w:right="-108"/>
              <w:jc w:val="center"/>
            </w:pPr>
            <w:r w:rsidRPr="0068498C">
              <w:rPr>
                <w:bCs/>
                <w:iCs/>
              </w:rPr>
              <w:t xml:space="preserve">кг </w:t>
            </w:r>
            <w:proofErr w:type="spellStart"/>
            <w:r w:rsidRPr="0068498C">
              <w:rPr>
                <w:bCs/>
                <w:iCs/>
              </w:rPr>
              <w:t>у.т</w:t>
            </w:r>
            <w:proofErr w:type="spellEnd"/>
            <w:r w:rsidRPr="0068498C">
              <w:rPr>
                <w:bCs/>
                <w:iCs/>
              </w:rPr>
              <w:t>./Гкал</w:t>
            </w:r>
          </w:p>
        </w:tc>
      </w:tr>
      <w:tr w:rsidR="0068498C" w:rsidRPr="0068498C" w14:paraId="0F8B33A9" w14:textId="77777777" w:rsidTr="0068498C">
        <w:trPr>
          <w:trHeight w:val="910"/>
        </w:trPr>
        <w:tc>
          <w:tcPr>
            <w:tcW w:w="7338" w:type="dxa"/>
            <w:shd w:val="clear" w:color="auto" w:fill="auto"/>
            <w:vAlign w:val="center"/>
          </w:tcPr>
          <w:p w14:paraId="79C30007" w14:textId="77777777" w:rsidR="0068498C" w:rsidRPr="0068498C" w:rsidRDefault="0068498C" w:rsidP="0068498C">
            <w:pPr>
              <w:ind w:left="284" w:right="-108"/>
              <w:jc w:val="center"/>
              <w:rPr>
                <w:bCs/>
                <w:iCs/>
              </w:rPr>
            </w:pPr>
            <w:r w:rsidRPr="0068498C">
              <w:rPr>
                <w:bCs/>
                <w:iCs/>
              </w:rPr>
              <w:t>ЗАО «Тяжинское ДРСУ» (</w:t>
            </w:r>
            <w:proofErr w:type="spellStart"/>
            <w:r w:rsidRPr="0068498C">
              <w:rPr>
                <w:bCs/>
                <w:iCs/>
              </w:rPr>
              <w:t>п.г.т</w:t>
            </w:r>
            <w:proofErr w:type="spellEnd"/>
            <w:r w:rsidRPr="0068498C">
              <w:rPr>
                <w:bCs/>
                <w:iCs/>
              </w:rPr>
              <w:t>. Тяжинский)</w:t>
            </w:r>
          </w:p>
          <w:p w14:paraId="48E4F6F1" w14:textId="77777777" w:rsidR="0068498C" w:rsidRPr="0068498C" w:rsidRDefault="0068498C" w:rsidP="0068498C">
            <w:pPr>
              <w:ind w:left="284" w:right="-108"/>
              <w:jc w:val="center"/>
              <w:rPr>
                <w:bCs/>
                <w:iCs/>
              </w:rPr>
            </w:pPr>
            <w:r w:rsidRPr="0068498C">
              <w:rPr>
                <w:bCs/>
                <w:iCs/>
              </w:rPr>
              <w:t>ИНН 4243005819</w:t>
            </w:r>
          </w:p>
        </w:tc>
        <w:tc>
          <w:tcPr>
            <w:tcW w:w="2976" w:type="dxa"/>
            <w:shd w:val="clear" w:color="auto" w:fill="auto"/>
            <w:vAlign w:val="center"/>
          </w:tcPr>
          <w:p w14:paraId="12E252B2" w14:textId="77777777" w:rsidR="0068498C" w:rsidRPr="0068498C" w:rsidRDefault="0068498C" w:rsidP="0068498C">
            <w:pPr>
              <w:ind w:left="284" w:right="-108"/>
              <w:jc w:val="center"/>
              <w:rPr>
                <w:bCs/>
                <w:iCs/>
              </w:rPr>
            </w:pPr>
            <w:r w:rsidRPr="0068498C">
              <w:rPr>
                <w:bCs/>
                <w:iCs/>
              </w:rPr>
              <w:t>221,1</w:t>
            </w:r>
          </w:p>
        </w:tc>
      </w:tr>
    </w:tbl>
    <w:p w14:paraId="6FD8B193" w14:textId="77777777" w:rsidR="0068498C" w:rsidRDefault="0068498C" w:rsidP="00576ADE">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6BE07665" w14:textId="358463F0" w:rsidR="0068498C" w:rsidRDefault="0068498C" w:rsidP="0068498C">
      <w:pPr>
        <w:tabs>
          <w:tab w:val="left" w:pos="5580"/>
          <w:tab w:val="left" w:pos="9498"/>
        </w:tabs>
        <w:ind w:right="-569" w:firstLine="5670"/>
      </w:pPr>
      <w:r>
        <w:lastRenderedPageBreak/>
        <w:t>Приложение № 18 к протоколу № 59</w:t>
      </w:r>
    </w:p>
    <w:p w14:paraId="1D2AF68E" w14:textId="77777777" w:rsidR="0068498C" w:rsidRDefault="0068498C" w:rsidP="0068498C">
      <w:pPr>
        <w:tabs>
          <w:tab w:val="left" w:pos="5580"/>
          <w:tab w:val="left" w:pos="9498"/>
        </w:tabs>
        <w:ind w:right="-569" w:firstLine="5670"/>
      </w:pPr>
      <w:r>
        <w:t>заседания Правления Региональной</w:t>
      </w:r>
    </w:p>
    <w:p w14:paraId="144174CA" w14:textId="77777777" w:rsidR="0068498C" w:rsidRDefault="0068498C" w:rsidP="0068498C">
      <w:pPr>
        <w:tabs>
          <w:tab w:val="left" w:pos="5580"/>
          <w:tab w:val="left" w:pos="9498"/>
        </w:tabs>
        <w:ind w:right="-569" w:firstLine="5670"/>
      </w:pPr>
      <w:r>
        <w:t>энергетической комиссии</w:t>
      </w:r>
    </w:p>
    <w:p w14:paraId="2E2A1CA3" w14:textId="74906C2F" w:rsidR="0068498C" w:rsidRDefault="0068498C" w:rsidP="0068498C">
      <w:pPr>
        <w:tabs>
          <w:tab w:val="left" w:pos="5580"/>
          <w:tab w:val="left" w:pos="9498"/>
        </w:tabs>
        <w:ind w:right="-569" w:firstLine="5670"/>
      </w:pPr>
      <w:r>
        <w:t>Кузбасса от 29.09.2020</w:t>
      </w:r>
    </w:p>
    <w:p w14:paraId="63933F08" w14:textId="77777777" w:rsidR="0068498C" w:rsidRDefault="0068498C" w:rsidP="0068498C">
      <w:pPr>
        <w:tabs>
          <w:tab w:val="left" w:pos="5580"/>
          <w:tab w:val="left" w:pos="9498"/>
        </w:tabs>
        <w:ind w:right="-569" w:firstLine="5670"/>
      </w:pPr>
    </w:p>
    <w:p w14:paraId="58112D59"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МКП «Теплосеть» КГО (г. Калтан), для утверждения норматива удельного расхода топлива на отпущенную тепловую энергию от котельных предприятия на 2021 год</w:t>
      </w:r>
    </w:p>
    <w:p w14:paraId="5C691F49" w14:textId="77777777" w:rsidR="0068498C" w:rsidRPr="0068498C" w:rsidRDefault="0068498C" w:rsidP="0068498C">
      <w:pPr>
        <w:ind w:firstLine="567"/>
        <w:jc w:val="both"/>
        <w:rPr>
          <w:sz w:val="28"/>
          <w:szCs w:val="28"/>
        </w:rPr>
      </w:pPr>
    </w:p>
    <w:p w14:paraId="47E21CF2" w14:textId="77777777" w:rsidR="0068498C" w:rsidRPr="0068498C" w:rsidRDefault="0068498C" w:rsidP="0068498C">
      <w:pPr>
        <w:ind w:firstLine="567"/>
        <w:jc w:val="both"/>
        <w:rPr>
          <w:sz w:val="28"/>
          <w:szCs w:val="28"/>
        </w:rPr>
      </w:pPr>
      <w:r w:rsidRPr="0068498C">
        <w:rPr>
          <w:sz w:val="28"/>
          <w:szCs w:val="28"/>
        </w:rPr>
        <w:t>В Региональную энергетическую комиссию Кузбасса обратилось МКП «Теплосеть» КГО (г. Калтан)</w:t>
      </w:r>
      <w:r w:rsidRPr="0068498C">
        <w:rPr>
          <w:b/>
          <w:sz w:val="28"/>
          <w:szCs w:val="28"/>
        </w:rPr>
        <w:t xml:space="preserve"> </w:t>
      </w:r>
      <w:r w:rsidRPr="0068498C">
        <w:rPr>
          <w:sz w:val="28"/>
          <w:szCs w:val="28"/>
        </w:rPr>
        <w:t xml:space="preserve">(далее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тепловую энергию от котельных предприятия. </w:t>
      </w:r>
    </w:p>
    <w:p w14:paraId="487D3932" w14:textId="77777777" w:rsidR="0068498C" w:rsidRPr="0068498C" w:rsidRDefault="0068498C" w:rsidP="0068498C">
      <w:pPr>
        <w:ind w:firstLine="708"/>
        <w:jc w:val="both"/>
        <w:rPr>
          <w:sz w:val="28"/>
          <w:szCs w:val="28"/>
        </w:rPr>
      </w:pPr>
      <w:r w:rsidRPr="0068498C">
        <w:rPr>
          <w:sz w:val="28"/>
          <w:szCs w:val="28"/>
        </w:rPr>
        <w:t xml:space="preserve">Основным видам деятельности является производство тепловой энергии. Это основное теплоснабжающее предприятие коммунальных объектов города Калтан, с районами </w:t>
      </w:r>
      <w:proofErr w:type="gramStart"/>
      <w:r w:rsidRPr="0068498C">
        <w:rPr>
          <w:sz w:val="28"/>
          <w:szCs w:val="28"/>
        </w:rPr>
        <w:t xml:space="preserve">Постоянный,  </w:t>
      </w:r>
      <w:proofErr w:type="spellStart"/>
      <w:r w:rsidRPr="0068498C">
        <w:rPr>
          <w:sz w:val="28"/>
          <w:szCs w:val="28"/>
        </w:rPr>
        <w:t>Шушталеп</w:t>
      </w:r>
      <w:proofErr w:type="spellEnd"/>
      <w:proofErr w:type="gramEnd"/>
      <w:r w:rsidRPr="0068498C">
        <w:rPr>
          <w:sz w:val="28"/>
          <w:szCs w:val="28"/>
        </w:rPr>
        <w:t xml:space="preserve">, Малышев Лог и пос. Малиновка. </w:t>
      </w:r>
    </w:p>
    <w:p w14:paraId="0707FF5F" w14:textId="77777777" w:rsidR="0068498C" w:rsidRPr="0068498C" w:rsidRDefault="0068498C" w:rsidP="0068498C">
      <w:pPr>
        <w:ind w:firstLine="708"/>
        <w:jc w:val="both"/>
        <w:rPr>
          <w:sz w:val="28"/>
          <w:szCs w:val="28"/>
        </w:rPr>
      </w:pPr>
      <w:r w:rsidRPr="0068498C">
        <w:rPr>
          <w:sz w:val="28"/>
          <w:szCs w:val="28"/>
        </w:rPr>
        <w:t xml:space="preserve"> МКП «Теплосеть» КГО осуществляет теплоснабжение потребителей г. </w:t>
      </w:r>
      <w:proofErr w:type="gramStart"/>
      <w:r w:rsidRPr="0068498C">
        <w:rPr>
          <w:sz w:val="28"/>
          <w:szCs w:val="28"/>
        </w:rPr>
        <w:t>Калтан,  районов</w:t>
      </w:r>
      <w:proofErr w:type="gramEnd"/>
      <w:r w:rsidRPr="0068498C">
        <w:rPr>
          <w:sz w:val="28"/>
          <w:szCs w:val="28"/>
        </w:rPr>
        <w:t xml:space="preserve">  Малышев лог, </w:t>
      </w:r>
      <w:proofErr w:type="spellStart"/>
      <w:r w:rsidRPr="0068498C">
        <w:rPr>
          <w:sz w:val="28"/>
          <w:szCs w:val="28"/>
        </w:rPr>
        <w:t>Шушталеп</w:t>
      </w:r>
      <w:proofErr w:type="spellEnd"/>
      <w:r w:rsidRPr="0068498C">
        <w:rPr>
          <w:sz w:val="28"/>
          <w:szCs w:val="28"/>
        </w:rPr>
        <w:t>,</w:t>
      </w:r>
      <w:r w:rsidRPr="0068498C">
        <w:rPr>
          <w:szCs w:val="20"/>
        </w:rPr>
        <w:t xml:space="preserve"> </w:t>
      </w:r>
      <w:r w:rsidRPr="0068498C">
        <w:rPr>
          <w:sz w:val="28"/>
          <w:szCs w:val="28"/>
        </w:rPr>
        <w:t xml:space="preserve">п. Малиновка, с. </w:t>
      </w:r>
      <w:proofErr w:type="spellStart"/>
      <w:r w:rsidRPr="0068498C">
        <w:rPr>
          <w:sz w:val="28"/>
          <w:szCs w:val="28"/>
        </w:rPr>
        <w:t>Сарбала</w:t>
      </w:r>
      <w:proofErr w:type="spellEnd"/>
      <w:r w:rsidRPr="0068498C">
        <w:rPr>
          <w:sz w:val="28"/>
          <w:szCs w:val="28"/>
        </w:rPr>
        <w:t>. Теплоснабжение города Калтан осуществляется от БУ №1,2 ЮК ГРЭС по температурному графику 105/70. Продолжительность отопительного периода 5808 часов и в летний период 2592 часов. Система теплоснабжения двухтрубная открытая.</w:t>
      </w:r>
    </w:p>
    <w:p w14:paraId="58DC8892" w14:textId="77777777" w:rsidR="0068498C" w:rsidRPr="0068498C" w:rsidRDefault="0068498C" w:rsidP="0068498C">
      <w:pPr>
        <w:ind w:firstLine="708"/>
        <w:jc w:val="both"/>
        <w:rPr>
          <w:sz w:val="28"/>
          <w:szCs w:val="28"/>
        </w:rPr>
      </w:pPr>
      <w:r w:rsidRPr="0068498C">
        <w:rPr>
          <w:sz w:val="28"/>
          <w:szCs w:val="28"/>
        </w:rPr>
        <w:t>Теплоснабжение потребителей района Постоянный осуществляется от ЦТП–3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трехтрубная закрытая.</w:t>
      </w:r>
    </w:p>
    <w:p w14:paraId="1F703790" w14:textId="77777777" w:rsidR="0068498C" w:rsidRPr="0068498C" w:rsidRDefault="0068498C" w:rsidP="0068498C">
      <w:pPr>
        <w:ind w:firstLine="708"/>
        <w:jc w:val="both"/>
        <w:rPr>
          <w:sz w:val="28"/>
          <w:szCs w:val="28"/>
        </w:rPr>
      </w:pPr>
      <w:r w:rsidRPr="0068498C">
        <w:rPr>
          <w:sz w:val="28"/>
          <w:szCs w:val="28"/>
        </w:rPr>
        <w:t xml:space="preserve">Теплоснабжение потребителей района </w:t>
      </w:r>
      <w:proofErr w:type="spellStart"/>
      <w:r w:rsidRPr="0068498C">
        <w:rPr>
          <w:sz w:val="28"/>
          <w:szCs w:val="28"/>
        </w:rPr>
        <w:t>Шушталеп</w:t>
      </w:r>
      <w:proofErr w:type="spellEnd"/>
      <w:r w:rsidRPr="0068498C">
        <w:rPr>
          <w:sz w:val="28"/>
          <w:szCs w:val="28"/>
        </w:rPr>
        <w:t xml:space="preserve"> осуществляется от БУ №3 ЮК ГРЭС по температурному графику 150/70 и котельной школы №29 по температурному графику 95/70. Продолжительность работы тепловых сетей от БУ №3 только в отопительный период составляет 5808 часов. Тепловые сети от котельной школы 29 работают только в отопительный период 5808 часов.</w:t>
      </w:r>
    </w:p>
    <w:p w14:paraId="2F103FB8" w14:textId="77777777" w:rsidR="0068498C" w:rsidRPr="0068498C" w:rsidRDefault="0068498C" w:rsidP="0068498C">
      <w:pPr>
        <w:ind w:firstLine="708"/>
        <w:jc w:val="both"/>
        <w:rPr>
          <w:sz w:val="28"/>
          <w:szCs w:val="28"/>
        </w:rPr>
      </w:pPr>
      <w:r w:rsidRPr="0068498C">
        <w:rPr>
          <w:sz w:val="28"/>
          <w:szCs w:val="28"/>
        </w:rPr>
        <w:t xml:space="preserve">До ЦТП-3 с коллекторов ЮК ГРЭС теплоноситель подается по тепломагистрали ЮК ГРЭС – г. Осинники по температурному графику 150/70. В связи с тем, что магистраль от ЮК ГРЭС обеспечивает передачу тепловой энергии на поселки Постоянный и г. Осинники, необходимо разделить потери на данном участке пропорционально полезному отпуску на г. Осинники и потребителям района Постоянный. В материалах предприятия прилагается расчет полезного отпуска на 2021 год по указанным населенным пунктам. Соответственно доля полезного отпуска на р-н Постоянный составляет 14%.  </w:t>
      </w:r>
    </w:p>
    <w:p w14:paraId="1D69365C" w14:textId="77777777" w:rsidR="0068498C" w:rsidRPr="0068498C" w:rsidRDefault="0068498C" w:rsidP="0068498C">
      <w:pPr>
        <w:ind w:firstLine="708"/>
        <w:jc w:val="both"/>
        <w:rPr>
          <w:sz w:val="28"/>
          <w:szCs w:val="28"/>
        </w:rPr>
      </w:pPr>
      <w:r w:rsidRPr="0068498C">
        <w:rPr>
          <w:sz w:val="28"/>
          <w:szCs w:val="28"/>
        </w:rPr>
        <w:t xml:space="preserve">Теплоснабжение потребителей п. Малиновка осуществляется от котельных Садовая, Угольная, Больницы, д/сад №10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от котельных Садовая, Больницы двухтрубная </w:t>
      </w:r>
      <w:r w:rsidRPr="0068498C">
        <w:rPr>
          <w:sz w:val="28"/>
          <w:szCs w:val="28"/>
        </w:rPr>
        <w:lastRenderedPageBreak/>
        <w:t xml:space="preserve">открытая, от котельной Угольная – 4-хтрубная закрытая.   </w:t>
      </w:r>
      <w:r w:rsidRPr="0068498C">
        <w:rPr>
          <w:sz w:val="28"/>
          <w:szCs w:val="28"/>
        </w:rPr>
        <w:tab/>
        <w:t xml:space="preserve">Теплоснабжение потребителей р-на Малышев Лог осуществляется от котельной пос. Малышев Лог, котельной школы №29 по температурному графику 95/70. Продолжительность работы тепловых сетей составляет 5808 часов, только в отопительный период. Система теплоснабжения от котельного р-на Малышев Лог двухтрубная открытая, от котельной школы № 29 – двухтрубная закрытая. </w:t>
      </w:r>
    </w:p>
    <w:p w14:paraId="685729F5" w14:textId="77777777" w:rsidR="0068498C" w:rsidRPr="0068498C" w:rsidRDefault="0068498C" w:rsidP="0068498C">
      <w:pPr>
        <w:ind w:firstLine="708"/>
        <w:jc w:val="both"/>
        <w:rPr>
          <w:sz w:val="28"/>
          <w:szCs w:val="28"/>
        </w:rPr>
      </w:pPr>
      <w:r w:rsidRPr="0068498C">
        <w:rPr>
          <w:sz w:val="28"/>
          <w:szCs w:val="28"/>
        </w:rPr>
        <w:t xml:space="preserve">Теплоснабжение потребителей с. </w:t>
      </w:r>
      <w:proofErr w:type="spellStart"/>
      <w:r w:rsidRPr="0068498C">
        <w:rPr>
          <w:sz w:val="28"/>
          <w:szCs w:val="28"/>
        </w:rPr>
        <w:t>Сарбала</w:t>
      </w:r>
      <w:proofErr w:type="spellEnd"/>
      <w:r w:rsidRPr="0068498C">
        <w:rPr>
          <w:sz w:val="28"/>
          <w:szCs w:val="28"/>
        </w:rPr>
        <w:t xml:space="preserve"> осуществляется от котельной школы №8 по температурному графику 95/70. Продолжительность работы тепловых сетей составляет 5808 часов, только в отопительный период. Система теплоснабжения двухтрубная закрытая.</w:t>
      </w:r>
    </w:p>
    <w:p w14:paraId="72F1813B" w14:textId="77777777" w:rsidR="0068498C" w:rsidRPr="0068498C" w:rsidRDefault="0068498C" w:rsidP="0068498C">
      <w:pPr>
        <w:ind w:firstLine="708"/>
        <w:jc w:val="both"/>
        <w:rPr>
          <w:sz w:val="28"/>
          <w:szCs w:val="28"/>
        </w:rPr>
      </w:pPr>
      <w:r w:rsidRPr="0068498C">
        <w:rPr>
          <w:sz w:val="28"/>
          <w:szCs w:val="28"/>
        </w:rPr>
        <w:t xml:space="preserve">Подача тепловой энергии на р-н Постоянный осуществляется через ЦТП-3. </w:t>
      </w:r>
    </w:p>
    <w:p w14:paraId="35F79D7C" w14:textId="77777777" w:rsidR="0068498C" w:rsidRPr="0068498C" w:rsidRDefault="0068498C" w:rsidP="0068498C">
      <w:pPr>
        <w:ind w:firstLine="708"/>
        <w:jc w:val="both"/>
        <w:rPr>
          <w:sz w:val="28"/>
          <w:szCs w:val="28"/>
        </w:rPr>
      </w:pPr>
      <w:r w:rsidRPr="0068498C">
        <w:rPr>
          <w:sz w:val="28"/>
          <w:szCs w:val="28"/>
        </w:rPr>
        <w:t>Отпускаемая потребителям тепловая энергия в основном (за немногим исключением) рассчитывается и учитывается аналитически по нормативам, т.к. приборов учета нет.</w:t>
      </w:r>
    </w:p>
    <w:p w14:paraId="77616AFF" w14:textId="77777777" w:rsidR="0068498C" w:rsidRPr="0068498C" w:rsidRDefault="0068498C" w:rsidP="0068498C">
      <w:pPr>
        <w:ind w:firstLine="708"/>
        <w:jc w:val="both"/>
        <w:rPr>
          <w:sz w:val="28"/>
          <w:szCs w:val="28"/>
        </w:rPr>
      </w:pPr>
      <w:r w:rsidRPr="0068498C">
        <w:rPr>
          <w:sz w:val="28"/>
          <w:szCs w:val="28"/>
        </w:rPr>
        <w:t xml:space="preserve">Все оборудование: и котельных, и ЦТП, и </w:t>
      </w:r>
      <w:proofErr w:type="gramStart"/>
      <w:r w:rsidRPr="0068498C">
        <w:rPr>
          <w:sz w:val="28"/>
          <w:szCs w:val="28"/>
        </w:rPr>
        <w:t>теплосетей  в</w:t>
      </w:r>
      <w:proofErr w:type="gramEnd"/>
      <w:r w:rsidRPr="0068498C">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6F52A761" w14:textId="77777777" w:rsidR="0068498C" w:rsidRPr="0068498C" w:rsidRDefault="0068498C" w:rsidP="0068498C">
      <w:pPr>
        <w:ind w:firstLine="708"/>
        <w:jc w:val="both"/>
        <w:rPr>
          <w:color w:val="000000"/>
          <w:sz w:val="28"/>
          <w:szCs w:val="28"/>
        </w:rPr>
      </w:pPr>
      <w:r w:rsidRPr="0068498C">
        <w:rPr>
          <w:color w:val="000000"/>
          <w:sz w:val="28"/>
          <w:szCs w:val="28"/>
        </w:rPr>
        <w:t xml:space="preserve"> Доставка угля к котельным осуществляется автомобильным транспортом.</w:t>
      </w:r>
    </w:p>
    <w:p w14:paraId="50EC200F" w14:textId="77777777" w:rsidR="0068498C" w:rsidRPr="0068498C" w:rsidRDefault="0068498C" w:rsidP="0068498C">
      <w:pPr>
        <w:ind w:firstLine="708"/>
        <w:jc w:val="both"/>
        <w:rPr>
          <w:sz w:val="28"/>
          <w:szCs w:val="28"/>
        </w:rPr>
      </w:pPr>
      <w:r w:rsidRPr="0068498C">
        <w:rPr>
          <w:sz w:val="28"/>
          <w:szCs w:val="28"/>
        </w:rPr>
        <w:t>МКП «Теплосеть» КГО эксплуатирует 8 котельных:</w:t>
      </w:r>
    </w:p>
    <w:p w14:paraId="0D96C7FA" w14:textId="77777777" w:rsidR="0068498C" w:rsidRPr="0068498C" w:rsidRDefault="0068498C" w:rsidP="0068498C">
      <w:pPr>
        <w:numPr>
          <w:ilvl w:val="0"/>
          <w:numId w:val="41"/>
        </w:numPr>
        <w:jc w:val="right"/>
        <w:rPr>
          <w:sz w:val="28"/>
          <w:szCs w:val="28"/>
        </w:rPr>
      </w:pPr>
    </w:p>
    <w:tbl>
      <w:tblPr>
        <w:tblW w:w="992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2551"/>
        <w:gridCol w:w="912"/>
        <w:gridCol w:w="1843"/>
        <w:gridCol w:w="1214"/>
        <w:gridCol w:w="1843"/>
      </w:tblGrid>
      <w:tr w:rsidR="0068498C" w:rsidRPr="0068498C" w14:paraId="70B8AEF2" w14:textId="77777777" w:rsidTr="0068498C">
        <w:trPr>
          <w:trHeight w:val="284"/>
          <w:tblHeader/>
        </w:trPr>
        <w:tc>
          <w:tcPr>
            <w:tcW w:w="1560" w:type="dxa"/>
            <w:shd w:val="clear" w:color="auto" w:fill="FFFFFF"/>
            <w:tcMar>
              <w:left w:w="28" w:type="dxa"/>
              <w:right w:w="28" w:type="dxa"/>
            </w:tcMar>
            <w:vAlign w:val="center"/>
            <w:hideMark/>
          </w:tcPr>
          <w:p w14:paraId="6C828434" w14:textId="77777777" w:rsidR="0068498C" w:rsidRPr="0068498C" w:rsidRDefault="0068498C" w:rsidP="0068498C">
            <w:pPr>
              <w:jc w:val="center"/>
              <w:rPr>
                <w:sz w:val="20"/>
                <w:szCs w:val="20"/>
              </w:rPr>
            </w:pPr>
            <w:r w:rsidRPr="0068498C">
              <w:rPr>
                <w:sz w:val="20"/>
                <w:szCs w:val="20"/>
              </w:rPr>
              <w:t>Котельная населенного пункта</w:t>
            </w:r>
          </w:p>
        </w:tc>
        <w:tc>
          <w:tcPr>
            <w:tcW w:w="2551" w:type="dxa"/>
            <w:shd w:val="clear" w:color="auto" w:fill="FFFFFF"/>
            <w:tcMar>
              <w:left w:w="28" w:type="dxa"/>
              <w:right w:w="28" w:type="dxa"/>
            </w:tcMar>
            <w:vAlign w:val="center"/>
            <w:hideMark/>
          </w:tcPr>
          <w:p w14:paraId="6616BC8B" w14:textId="77777777" w:rsidR="0068498C" w:rsidRPr="0068498C" w:rsidRDefault="0068498C" w:rsidP="0068498C">
            <w:pPr>
              <w:jc w:val="center"/>
              <w:rPr>
                <w:sz w:val="20"/>
                <w:szCs w:val="20"/>
              </w:rPr>
            </w:pPr>
            <w:r w:rsidRPr="0068498C">
              <w:rPr>
                <w:sz w:val="20"/>
                <w:szCs w:val="20"/>
              </w:rPr>
              <w:t>Наименование котельной</w:t>
            </w:r>
          </w:p>
        </w:tc>
        <w:tc>
          <w:tcPr>
            <w:tcW w:w="2755" w:type="dxa"/>
            <w:gridSpan w:val="2"/>
            <w:shd w:val="clear" w:color="auto" w:fill="FFFFFF"/>
            <w:tcMar>
              <w:left w:w="28" w:type="dxa"/>
              <w:right w:w="28" w:type="dxa"/>
            </w:tcMar>
            <w:vAlign w:val="center"/>
            <w:hideMark/>
          </w:tcPr>
          <w:p w14:paraId="114C11DE" w14:textId="77777777" w:rsidR="0068498C" w:rsidRPr="0068498C" w:rsidRDefault="0068498C" w:rsidP="0068498C">
            <w:pPr>
              <w:jc w:val="center"/>
              <w:rPr>
                <w:sz w:val="20"/>
                <w:szCs w:val="20"/>
              </w:rPr>
            </w:pPr>
            <w:r w:rsidRPr="0068498C">
              <w:rPr>
                <w:sz w:val="20"/>
                <w:szCs w:val="20"/>
              </w:rPr>
              <w:t>Тип котла</w:t>
            </w:r>
          </w:p>
        </w:tc>
        <w:tc>
          <w:tcPr>
            <w:tcW w:w="1214" w:type="dxa"/>
            <w:shd w:val="clear" w:color="auto" w:fill="FFFFFF"/>
            <w:tcMar>
              <w:left w:w="28" w:type="dxa"/>
              <w:right w:w="28" w:type="dxa"/>
            </w:tcMar>
            <w:vAlign w:val="center"/>
            <w:hideMark/>
          </w:tcPr>
          <w:p w14:paraId="2E561E4F" w14:textId="77777777" w:rsidR="0068498C" w:rsidRPr="0068498C" w:rsidRDefault="0068498C" w:rsidP="0068498C">
            <w:pPr>
              <w:jc w:val="center"/>
              <w:rPr>
                <w:sz w:val="20"/>
                <w:szCs w:val="20"/>
              </w:rPr>
            </w:pPr>
            <w:r w:rsidRPr="0068498C">
              <w:rPr>
                <w:sz w:val="20"/>
                <w:szCs w:val="20"/>
              </w:rPr>
              <w:t xml:space="preserve">Год ввода в </w:t>
            </w:r>
            <w:proofErr w:type="spellStart"/>
            <w:proofErr w:type="gramStart"/>
            <w:r w:rsidRPr="0068498C">
              <w:rPr>
                <w:sz w:val="20"/>
                <w:szCs w:val="20"/>
              </w:rPr>
              <w:t>эксплуата-цию</w:t>
            </w:r>
            <w:proofErr w:type="spellEnd"/>
            <w:proofErr w:type="gramEnd"/>
          </w:p>
        </w:tc>
        <w:tc>
          <w:tcPr>
            <w:tcW w:w="1843" w:type="dxa"/>
            <w:shd w:val="clear" w:color="auto" w:fill="FFFFFF"/>
            <w:tcMar>
              <w:left w:w="28" w:type="dxa"/>
              <w:right w:w="28" w:type="dxa"/>
            </w:tcMar>
            <w:vAlign w:val="center"/>
            <w:hideMark/>
          </w:tcPr>
          <w:p w14:paraId="38D57A11" w14:textId="77777777" w:rsidR="0068498C" w:rsidRPr="0068498C" w:rsidRDefault="0068498C" w:rsidP="0068498C">
            <w:pPr>
              <w:jc w:val="center"/>
              <w:rPr>
                <w:sz w:val="20"/>
                <w:szCs w:val="20"/>
              </w:rPr>
            </w:pPr>
            <w:r w:rsidRPr="0068498C">
              <w:rPr>
                <w:sz w:val="20"/>
                <w:szCs w:val="20"/>
              </w:rPr>
              <w:t>номинальная производительность котла, Гкал/</w:t>
            </w:r>
            <w:proofErr w:type="spellStart"/>
            <w:proofErr w:type="gramStart"/>
            <w:r w:rsidRPr="0068498C">
              <w:rPr>
                <w:sz w:val="20"/>
                <w:szCs w:val="20"/>
              </w:rPr>
              <w:t>ч,т</w:t>
            </w:r>
            <w:proofErr w:type="spellEnd"/>
            <w:proofErr w:type="gramEnd"/>
            <w:r w:rsidRPr="0068498C">
              <w:rPr>
                <w:sz w:val="20"/>
                <w:szCs w:val="20"/>
              </w:rPr>
              <w:t>/ч</w:t>
            </w:r>
          </w:p>
        </w:tc>
      </w:tr>
      <w:tr w:rsidR="0068498C" w:rsidRPr="0068498C" w14:paraId="17CB3085"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81C72C5" w14:textId="77777777" w:rsidR="0068498C" w:rsidRPr="0068498C" w:rsidRDefault="0068498C" w:rsidP="0068498C">
            <w:pPr>
              <w:rPr>
                <w:sz w:val="20"/>
                <w:szCs w:val="20"/>
              </w:rPr>
            </w:pPr>
            <w:r w:rsidRPr="0068498C">
              <w:rPr>
                <w:sz w:val="20"/>
                <w:szCs w:val="20"/>
              </w:rPr>
              <w:t>р-н Малышев лог</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6BEF51" w14:textId="77777777" w:rsidR="0068498C" w:rsidRPr="0068498C" w:rsidRDefault="0068498C" w:rsidP="0068498C">
            <w:pPr>
              <w:rPr>
                <w:sz w:val="20"/>
                <w:szCs w:val="20"/>
              </w:rPr>
            </w:pPr>
            <w:r w:rsidRPr="0068498C">
              <w:rPr>
                <w:sz w:val="20"/>
                <w:szCs w:val="20"/>
              </w:rPr>
              <w:t>котельная пос. Малышев лог, пер. Покрышкина № 9/1</w:t>
            </w: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5C8EB17"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7EFA427" w14:textId="77777777" w:rsidR="0068498C" w:rsidRPr="0068498C" w:rsidRDefault="0068498C" w:rsidP="0068498C">
            <w:pPr>
              <w:jc w:val="center"/>
              <w:rPr>
                <w:sz w:val="20"/>
                <w:szCs w:val="20"/>
              </w:rPr>
            </w:pPr>
            <w:r w:rsidRPr="0068498C">
              <w:rPr>
                <w:sz w:val="20"/>
                <w:szCs w:val="20"/>
              </w:rPr>
              <w:t>КВр-0,8к №1</w:t>
            </w:r>
          </w:p>
        </w:tc>
        <w:tc>
          <w:tcPr>
            <w:tcW w:w="121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F793AFE" w14:textId="77777777" w:rsidR="0068498C" w:rsidRPr="0068498C" w:rsidRDefault="0068498C" w:rsidP="0068498C">
            <w:pPr>
              <w:jc w:val="center"/>
              <w:rPr>
                <w:sz w:val="20"/>
                <w:szCs w:val="20"/>
              </w:rPr>
            </w:pPr>
            <w:r w:rsidRPr="0068498C">
              <w:rPr>
                <w:sz w:val="20"/>
                <w:szCs w:val="20"/>
              </w:rPr>
              <w:t>2010</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8D8FF68" w14:textId="77777777" w:rsidR="0068498C" w:rsidRPr="0068498C" w:rsidRDefault="0068498C" w:rsidP="0068498C">
            <w:pPr>
              <w:jc w:val="center"/>
              <w:rPr>
                <w:sz w:val="20"/>
                <w:szCs w:val="20"/>
              </w:rPr>
            </w:pPr>
            <w:r w:rsidRPr="0068498C">
              <w:rPr>
                <w:sz w:val="20"/>
                <w:szCs w:val="20"/>
              </w:rPr>
              <w:t>0,69</w:t>
            </w:r>
          </w:p>
        </w:tc>
      </w:tr>
      <w:tr w:rsidR="0068498C" w:rsidRPr="0068498C" w14:paraId="3C4649C5"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111BD5" w14:textId="77777777" w:rsidR="0068498C" w:rsidRPr="0068498C" w:rsidRDefault="0068498C" w:rsidP="0068498C">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0659916"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AED19C"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AC27BD" w14:textId="77777777" w:rsidR="0068498C" w:rsidRPr="0068498C" w:rsidRDefault="0068498C" w:rsidP="0068498C">
            <w:pPr>
              <w:jc w:val="center"/>
              <w:rPr>
                <w:sz w:val="20"/>
                <w:szCs w:val="20"/>
              </w:rPr>
            </w:pPr>
            <w:r w:rsidRPr="0068498C">
              <w:rPr>
                <w:sz w:val="20"/>
                <w:szCs w:val="20"/>
              </w:rPr>
              <w:t>КВр-0,8к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7D3DDF" w14:textId="77777777" w:rsidR="0068498C" w:rsidRPr="0068498C" w:rsidRDefault="0068498C" w:rsidP="0068498C">
            <w:pPr>
              <w:jc w:val="center"/>
              <w:rPr>
                <w:sz w:val="20"/>
                <w:szCs w:val="20"/>
              </w:rPr>
            </w:pPr>
            <w:r w:rsidRPr="0068498C">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BB8767" w14:textId="77777777" w:rsidR="0068498C" w:rsidRPr="0068498C" w:rsidRDefault="0068498C" w:rsidP="0068498C">
            <w:pPr>
              <w:jc w:val="center"/>
              <w:rPr>
                <w:sz w:val="20"/>
                <w:szCs w:val="20"/>
              </w:rPr>
            </w:pPr>
            <w:r w:rsidRPr="0068498C">
              <w:rPr>
                <w:sz w:val="20"/>
                <w:szCs w:val="20"/>
              </w:rPr>
              <w:t>0,69</w:t>
            </w:r>
          </w:p>
        </w:tc>
      </w:tr>
      <w:tr w:rsidR="0068498C" w:rsidRPr="0068498C" w14:paraId="30100B2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F88CBC0" w14:textId="77777777" w:rsidR="0068498C" w:rsidRPr="0068498C" w:rsidRDefault="0068498C" w:rsidP="0068498C">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DFD8600" w14:textId="77777777" w:rsidR="0068498C" w:rsidRPr="0068498C" w:rsidRDefault="0068498C" w:rsidP="0068498C">
            <w:pPr>
              <w:rPr>
                <w:sz w:val="20"/>
                <w:szCs w:val="20"/>
              </w:rPr>
            </w:pPr>
            <w:r w:rsidRPr="0068498C">
              <w:rPr>
                <w:sz w:val="20"/>
                <w:szCs w:val="20"/>
              </w:rPr>
              <w:t>котельная школы № 29, ул. Спортивная 16/1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0A9494"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F2BEDE" w14:textId="77777777" w:rsidR="0068498C" w:rsidRPr="0068498C" w:rsidRDefault="0068498C" w:rsidP="0068498C">
            <w:pPr>
              <w:jc w:val="center"/>
              <w:rPr>
                <w:sz w:val="20"/>
                <w:szCs w:val="20"/>
              </w:rPr>
            </w:pPr>
            <w:r w:rsidRPr="0068498C">
              <w:rPr>
                <w:sz w:val="20"/>
                <w:szCs w:val="20"/>
              </w:rPr>
              <w:t>КВр-0,25к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9120F8" w14:textId="77777777" w:rsidR="0068498C" w:rsidRPr="0068498C" w:rsidRDefault="0068498C" w:rsidP="0068498C">
            <w:pPr>
              <w:jc w:val="center"/>
              <w:rPr>
                <w:sz w:val="20"/>
                <w:szCs w:val="20"/>
              </w:rPr>
            </w:pPr>
            <w:r w:rsidRPr="0068498C">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AA8729" w14:textId="77777777" w:rsidR="0068498C" w:rsidRPr="0068498C" w:rsidRDefault="0068498C" w:rsidP="0068498C">
            <w:pPr>
              <w:jc w:val="center"/>
              <w:rPr>
                <w:sz w:val="20"/>
                <w:szCs w:val="20"/>
              </w:rPr>
            </w:pPr>
            <w:r w:rsidRPr="0068498C">
              <w:rPr>
                <w:sz w:val="20"/>
                <w:szCs w:val="20"/>
              </w:rPr>
              <w:t>0,22</w:t>
            </w:r>
          </w:p>
        </w:tc>
      </w:tr>
      <w:tr w:rsidR="0068498C" w:rsidRPr="0068498C" w14:paraId="4A6BD35E"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288E082"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819D969"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B6401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C6E132" w14:textId="77777777" w:rsidR="0068498C" w:rsidRPr="0068498C" w:rsidRDefault="0068498C" w:rsidP="0068498C">
            <w:pPr>
              <w:jc w:val="center"/>
              <w:rPr>
                <w:sz w:val="20"/>
                <w:szCs w:val="20"/>
              </w:rPr>
            </w:pPr>
            <w:r w:rsidRPr="0068498C">
              <w:rPr>
                <w:sz w:val="20"/>
                <w:szCs w:val="20"/>
              </w:rPr>
              <w:t>КВр-0,25к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B9FF46" w14:textId="77777777" w:rsidR="0068498C" w:rsidRPr="0068498C" w:rsidRDefault="0068498C" w:rsidP="0068498C">
            <w:pPr>
              <w:jc w:val="center"/>
              <w:rPr>
                <w:sz w:val="20"/>
                <w:szCs w:val="20"/>
              </w:rPr>
            </w:pPr>
            <w:r w:rsidRPr="0068498C">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82FE8A" w14:textId="77777777" w:rsidR="0068498C" w:rsidRPr="0068498C" w:rsidRDefault="0068498C" w:rsidP="0068498C">
            <w:pPr>
              <w:jc w:val="center"/>
              <w:rPr>
                <w:sz w:val="20"/>
                <w:szCs w:val="20"/>
              </w:rPr>
            </w:pPr>
            <w:r w:rsidRPr="0068498C">
              <w:rPr>
                <w:sz w:val="20"/>
                <w:szCs w:val="20"/>
              </w:rPr>
              <w:t>0,22</w:t>
            </w:r>
          </w:p>
        </w:tc>
      </w:tr>
      <w:tr w:rsidR="0068498C" w:rsidRPr="0068498C" w14:paraId="33408C4C"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59891D2" w14:textId="77777777" w:rsidR="0068498C" w:rsidRPr="0068498C" w:rsidRDefault="0068498C" w:rsidP="0068498C">
            <w:pPr>
              <w:rPr>
                <w:sz w:val="20"/>
                <w:szCs w:val="20"/>
              </w:rPr>
            </w:pPr>
            <w:r w:rsidRPr="0068498C">
              <w:rPr>
                <w:sz w:val="20"/>
                <w:szCs w:val="20"/>
              </w:rPr>
              <w:t>п. Малиновка</w:t>
            </w: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1EE281" w14:textId="77777777" w:rsidR="0068498C" w:rsidRPr="0068498C" w:rsidRDefault="0068498C" w:rsidP="0068498C">
            <w:pPr>
              <w:rPr>
                <w:sz w:val="20"/>
                <w:szCs w:val="20"/>
              </w:rPr>
            </w:pPr>
            <w:r w:rsidRPr="0068498C">
              <w:rPr>
                <w:sz w:val="20"/>
                <w:szCs w:val="20"/>
              </w:rPr>
              <w:t>котельная Садовая, ул. Садовая, № 45</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E45810"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3388D" w14:textId="77777777" w:rsidR="0068498C" w:rsidRPr="0068498C" w:rsidRDefault="0068498C" w:rsidP="0068498C">
            <w:pPr>
              <w:jc w:val="center"/>
              <w:rPr>
                <w:sz w:val="20"/>
                <w:szCs w:val="20"/>
              </w:rPr>
            </w:pPr>
            <w:r w:rsidRPr="0068498C">
              <w:rPr>
                <w:sz w:val="20"/>
                <w:szCs w:val="20"/>
              </w:rPr>
              <w:t>КВм-2,5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6D51CB" w14:textId="77777777" w:rsidR="0068498C" w:rsidRPr="0068498C" w:rsidRDefault="0068498C" w:rsidP="0068498C">
            <w:pPr>
              <w:jc w:val="center"/>
              <w:rPr>
                <w:sz w:val="20"/>
                <w:szCs w:val="20"/>
              </w:rPr>
            </w:pPr>
            <w:r w:rsidRPr="0068498C">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E780B0" w14:textId="77777777" w:rsidR="0068498C" w:rsidRPr="0068498C" w:rsidRDefault="0068498C" w:rsidP="0068498C">
            <w:pPr>
              <w:jc w:val="center"/>
              <w:rPr>
                <w:sz w:val="20"/>
                <w:szCs w:val="20"/>
              </w:rPr>
            </w:pPr>
            <w:r w:rsidRPr="0068498C">
              <w:rPr>
                <w:sz w:val="20"/>
                <w:szCs w:val="20"/>
              </w:rPr>
              <w:t>2,15</w:t>
            </w:r>
          </w:p>
        </w:tc>
      </w:tr>
      <w:tr w:rsidR="0068498C" w:rsidRPr="0068498C" w14:paraId="4FE8CF8E"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E530777"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252417C"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A72969"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C6230" w14:textId="77777777" w:rsidR="0068498C" w:rsidRPr="0068498C" w:rsidRDefault="0068498C" w:rsidP="0068498C">
            <w:pPr>
              <w:jc w:val="center"/>
              <w:rPr>
                <w:sz w:val="20"/>
                <w:szCs w:val="20"/>
              </w:rPr>
            </w:pPr>
            <w:r w:rsidRPr="0068498C">
              <w:rPr>
                <w:sz w:val="20"/>
                <w:szCs w:val="20"/>
              </w:rPr>
              <w:t>КВм-2,5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7F7206" w14:textId="77777777" w:rsidR="0068498C" w:rsidRPr="0068498C" w:rsidRDefault="0068498C" w:rsidP="0068498C">
            <w:pPr>
              <w:jc w:val="center"/>
              <w:rPr>
                <w:sz w:val="20"/>
                <w:szCs w:val="20"/>
              </w:rPr>
            </w:pPr>
            <w:r w:rsidRPr="0068498C">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463EED" w14:textId="77777777" w:rsidR="0068498C" w:rsidRPr="0068498C" w:rsidRDefault="0068498C" w:rsidP="0068498C">
            <w:pPr>
              <w:jc w:val="center"/>
              <w:rPr>
                <w:sz w:val="20"/>
                <w:szCs w:val="20"/>
              </w:rPr>
            </w:pPr>
            <w:r w:rsidRPr="0068498C">
              <w:rPr>
                <w:sz w:val="20"/>
                <w:szCs w:val="20"/>
              </w:rPr>
              <w:t>2,15</w:t>
            </w:r>
          </w:p>
        </w:tc>
      </w:tr>
      <w:tr w:rsidR="0068498C" w:rsidRPr="0068498C" w14:paraId="5C037EC5"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16F630A"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37320E"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87F822"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472144" w14:textId="77777777" w:rsidR="0068498C" w:rsidRPr="0068498C" w:rsidRDefault="0068498C" w:rsidP="0068498C">
            <w:pPr>
              <w:jc w:val="center"/>
              <w:rPr>
                <w:sz w:val="20"/>
                <w:szCs w:val="20"/>
              </w:rPr>
            </w:pPr>
            <w:r w:rsidRPr="0068498C">
              <w:rPr>
                <w:sz w:val="20"/>
                <w:szCs w:val="20"/>
              </w:rPr>
              <w:t>КВм-2,5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D423B7" w14:textId="77777777" w:rsidR="0068498C" w:rsidRPr="0068498C" w:rsidRDefault="0068498C" w:rsidP="0068498C">
            <w:pPr>
              <w:jc w:val="center"/>
              <w:rPr>
                <w:sz w:val="20"/>
                <w:szCs w:val="20"/>
              </w:rPr>
            </w:pPr>
            <w:r w:rsidRPr="0068498C">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6B009E" w14:textId="77777777" w:rsidR="0068498C" w:rsidRPr="0068498C" w:rsidRDefault="0068498C" w:rsidP="0068498C">
            <w:pPr>
              <w:jc w:val="center"/>
              <w:rPr>
                <w:sz w:val="20"/>
                <w:szCs w:val="20"/>
              </w:rPr>
            </w:pPr>
            <w:r w:rsidRPr="0068498C">
              <w:rPr>
                <w:sz w:val="20"/>
                <w:szCs w:val="20"/>
              </w:rPr>
              <w:t>2,15</w:t>
            </w:r>
          </w:p>
        </w:tc>
      </w:tr>
      <w:tr w:rsidR="0068498C" w:rsidRPr="0068498C" w14:paraId="3E8DA3F8"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D232F73"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E00720"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7E20E1"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C031CC" w14:textId="77777777" w:rsidR="0068498C" w:rsidRPr="0068498C" w:rsidRDefault="0068498C" w:rsidP="0068498C">
            <w:pPr>
              <w:jc w:val="center"/>
              <w:rPr>
                <w:sz w:val="20"/>
                <w:szCs w:val="20"/>
              </w:rPr>
            </w:pPr>
            <w:r w:rsidRPr="0068498C">
              <w:rPr>
                <w:sz w:val="20"/>
                <w:szCs w:val="20"/>
              </w:rPr>
              <w:t>КВм-2,5 №4</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436C0D" w14:textId="77777777" w:rsidR="0068498C" w:rsidRPr="0068498C" w:rsidRDefault="0068498C" w:rsidP="0068498C">
            <w:pPr>
              <w:jc w:val="center"/>
              <w:rPr>
                <w:sz w:val="20"/>
                <w:szCs w:val="20"/>
              </w:rPr>
            </w:pPr>
            <w:r w:rsidRPr="0068498C">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94FBD4" w14:textId="77777777" w:rsidR="0068498C" w:rsidRPr="0068498C" w:rsidRDefault="0068498C" w:rsidP="0068498C">
            <w:pPr>
              <w:jc w:val="center"/>
              <w:rPr>
                <w:sz w:val="20"/>
                <w:szCs w:val="20"/>
              </w:rPr>
            </w:pPr>
            <w:r w:rsidRPr="0068498C">
              <w:rPr>
                <w:sz w:val="20"/>
                <w:szCs w:val="20"/>
              </w:rPr>
              <w:t>2,15</w:t>
            </w:r>
          </w:p>
        </w:tc>
      </w:tr>
      <w:tr w:rsidR="0068498C" w:rsidRPr="0068498C" w14:paraId="5760ED3A"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D84486"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C9A3F1"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A33789"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963438" w14:textId="77777777" w:rsidR="0068498C" w:rsidRPr="0068498C" w:rsidRDefault="0068498C" w:rsidP="0068498C">
            <w:pPr>
              <w:jc w:val="center"/>
              <w:rPr>
                <w:sz w:val="20"/>
                <w:szCs w:val="20"/>
              </w:rPr>
            </w:pPr>
            <w:r w:rsidRPr="0068498C">
              <w:rPr>
                <w:sz w:val="20"/>
                <w:szCs w:val="20"/>
              </w:rPr>
              <w:t>КВм-1,86 №5</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5E440D" w14:textId="77777777" w:rsidR="0068498C" w:rsidRPr="0068498C" w:rsidRDefault="0068498C" w:rsidP="0068498C">
            <w:pPr>
              <w:jc w:val="center"/>
              <w:rPr>
                <w:sz w:val="20"/>
                <w:szCs w:val="20"/>
              </w:rPr>
            </w:pPr>
            <w:r w:rsidRPr="0068498C">
              <w:rPr>
                <w:sz w:val="20"/>
                <w:szCs w:val="20"/>
              </w:rPr>
              <w:t>2014</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657C5E" w14:textId="77777777" w:rsidR="0068498C" w:rsidRPr="0068498C" w:rsidRDefault="0068498C" w:rsidP="0068498C">
            <w:pPr>
              <w:jc w:val="center"/>
              <w:rPr>
                <w:sz w:val="20"/>
                <w:szCs w:val="20"/>
              </w:rPr>
            </w:pPr>
            <w:r w:rsidRPr="0068498C">
              <w:rPr>
                <w:sz w:val="20"/>
                <w:szCs w:val="20"/>
              </w:rPr>
              <w:t>1,60</w:t>
            </w:r>
          </w:p>
        </w:tc>
      </w:tr>
      <w:tr w:rsidR="0068498C" w:rsidRPr="0068498C" w14:paraId="3317DA4F"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C79A40F"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97B30F"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BD1798"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3F178F" w14:textId="77777777" w:rsidR="0068498C" w:rsidRPr="0068498C" w:rsidRDefault="0068498C" w:rsidP="0068498C">
            <w:pPr>
              <w:jc w:val="center"/>
              <w:rPr>
                <w:sz w:val="20"/>
                <w:szCs w:val="20"/>
              </w:rPr>
            </w:pPr>
            <w:r w:rsidRPr="0068498C">
              <w:rPr>
                <w:sz w:val="20"/>
                <w:szCs w:val="20"/>
              </w:rPr>
              <w:t>КВм-1,86 №6</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78DA9" w14:textId="77777777" w:rsidR="0068498C" w:rsidRPr="0068498C" w:rsidRDefault="0068498C" w:rsidP="0068498C">
            <w:pPr>
              <w:jc w:val="center"/>
              <w:rPr>
                <w:sz w:val="20"/>
                <w:szCs w:val="20"/>
              </w:rPr>
            </w:pPr>
            <w:r w:rsidRPr="0068498C">
              <w:rPr>
                <w:sz w:val="20"/>
                <w:szCs w:val="20"/>
              </w:rPr>
              <w:t>2013</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825586" w14:textId="77777777" w:rsidR="0068498C" w:rsidRPr="0068498C" w:rsidRDefault="0068498C" w:rsidP="0068498C">
            <w:pPr>
              <w:jc w:val="center"/>
              <w:rPr>
                <w:sz w:val="20"/>
                <w:szCs w:val="20"/>
              </w:rPr>
            </w:pPr>
            <w:r w:rsidRPr="0068498C">
              <w:rPr>
                <w:sz w:val="20"/>
                <w:szCs w:val="20"/>
              </w:rPr>
              <w:t>1,60</w:t>
            </w:r>
          </w:p>
        </w:tc>
      </w:tr>
      <w:tr w:rsidR="0068498C" w:rsidRPr="0068498C" w14:paraId="2C3F833F"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1EE05E"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923D8D"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04E66"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DC626A" w14:textId="77777777" w:rsidR="0068498C" w:rsidRPr="0068498C" w:rsidRDefault="0068498C" w:rsidP="0068498C">
            <w:pPr>
              <w:jc w:val="center"/>
              <w:rPr>
                <w:sz w:val="20"/>
                <w:szCs w:val="20"/>
              </w:rPr>
            </w:pPr>
            <w:r w:rsidRPr="0068498C">
              <w:rPr>
                <w:sz w:val="20"/>
                <w:szCs w:val="20"/>
              </w:rPr>
              <w:t>КВсМ-1,86 №7</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B861AA"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87727B" w14:textId="77777777" w:rsidR="0068498C" w:rsidRPr="0068498C" w:rsidRDefault="0068498C" w:rsidP="0068498C">
            <w:pPr>
              <w:jc w:val="center"/>
              <w:rPr>
                <w:sz w:val="20"/>
                <w:szCs w:val="20"/>
              </w:rPr>
            </w:pPr>
            <w:r w:rsidRPr="0068498C">
              <w:rPr>
                <w:sz w:val="20"/>
                <w:szCs w:val="20"/>
              </w:rPr>
              <w:t>1,60</w:t>
            </w:r>
          </w:p>
        </w:tc>
      </w:tr>
      <w:tr w:rsidR="0068498C" w:rsidRPr="0068498C" w14:paraId="589DF1EB"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B9AC1F5"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B0FA514"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3CB846"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761E43" w14:textId="77777777" w:rsidR="0068498C" w:rsidRPr="0068498C" w:rsidRDefault="0068498C" w:rsidP="0068498C">
            <w:pPr>
              <w:jc w:val="center"/>
              <w:rPr>
                <w:sz w:val="20"/>
                <w:szCs w:val="20"/>
              </w:rPr>
            </w:pPr>
            <w:r w:rsidRPr="0068498C">
              <w:rPr>
                <w:sz w:val="20"/>
                <w:szCs w:val="20"/>
              </w:rPr>
              <w:t>КВсМ-1,86 №8</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73B919"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90B5DE" w14:textId="77777777" w:rsidR="0068498C" w:rsidRPr="0068498C" w:rsidRDefault="0068498C" w:rsidP="0068498C">
            <w:pPr>
              <w:jc w:val="center"/>
              <w:rPr>
                <w:sz w:val="20"/>
                <w:szCs w:val="20"/>
              </w:rPr>
            </w:pPr>
            <w:r w:rsidRPr="0068498C">
              <w:rPr>
                <w:sz w:val="20"/>
                <w:szCs w:val="20"/>
              </w:rPr>
              <w:t>1,60</w:t>
            </w:r>
          </w:p>
        </w:tc>
      </w:tr>
      <w:tr w:rsidR="0068498C" w:rsidRPr="0068498C" w14:paraId="3B6B40BE"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E56B045"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B51020"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3852E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D20386" w14:textId="77777777" w:rsidR="0068498C" w:rsidRPr="0068498C" w:rsidRDefault="0068498C" w:rsidP="0068498C">
            <w:pPr>
              <w:jc w:val="center"/>
              <w:rPr>
                <w:sz w:val="20"/>
                <w:szCs w:val="20"/>
              </w:rPr>
            </w:pPr>
            <w:r w:rsidRPr="0068498C">
              <w:rPr>
                <w:sz w:val="20"/>
                <w:szCs w:val="20"/>
              </w:rPr>
              <w:t>КВ-106-011м №9</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DDF2B7"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B51174" w14:textId="77777777" w:rsidR="0068498C" w:rsidRPr="0068498C" w:rsidRDefault="0068498C" w:rsidP="0068498C">
            <w:pPr>
              <w:jc w:val="center"/>
              <w:rPr>
                <w:sz w:val="20"/>
                <w:szCs w:val="20"/>
              </w:rPr>
            </w:pPr>
            <w:r w:rsidRPr="0068498C">
              <w:rPr>
                <w:sz w:val="20"/>
                <w:szCs w:val="20"/>
              </w:rPr>
              <w:t>2,15</w:t>
            </w:r>
          </w:p>
        </w:tc>
      </w:tr>
      <w:tr w:rsidR="0068498C" w:rsidRPr="0068498C" w14:paraId="1BC3834B"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C9F9C4E"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3C29AA"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17239E"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BE3B78" w14:textId="77777777" w:rsidR="0068498C" w:rsidRPr="0068498C" w:rsidRDefault="0068498C" w:rsidP="0068498C">
            <w:pPr>
              <w:jc w:val="center"/>
              <w:rPr>
                <w:sz w:val="20"/>
                <w:szCs w:val="20"/>
              </w:rPr>
            </w:pPr>
            <w:r w:rsidRPr="0068498C">
              <w:rPr>
                <w:sz w:val="20"/>
                <w:szCs w:val="20"/>
              </w:rPr>
              <w:t>КВ-106-011м №10</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FC209D"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7C25D1" w14:textId="77777777" w:rsidR="0068498C" w:rsidRPr="0068498C" w:rsidRDefault="0068498C" w:rsidP="0068498C">
            <w:pPr>
              <w:jc w:val="center"/>
              <w:rPr>
                <w:sz w:val="20"/>
                <w:szCs w:val="20"/>
              </w:rPr>
            </w:pPr>
            <w:r w:rsidRPr="0068498C">
              <w:rPr>
                <w:sz w:val="20"/>
                <w:szCs w:val="20"/>
              </w:rPr>
              <w:t>2,15</w:t>
            </w:r>
          </w:p>
        </w:tc>
      </w:tr>
      <w:tr w:rsidR="0068498C" w:rsidRPr="0068498C" w14:paraId="138ADBA2"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69088D9"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DEB3F0"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A9E67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FC1D42" w14:textId="77777777" w:rsidR="0068498C" w:rsidRPr="0068498C" w:rsidRDefault="0068498C" w:rsidP="0068498C">
            <w:pPr>
              <w:jc w:val="center"/>
              <w:rPr>
                <w:sz w:val="20"/>
                <w:szCs w:val="20"/>
              </w:rPr>
            </w:pPr>
            <w:r w:rsidRPr="0068498C">
              <w:rPr>
                <w:sz w:val="20"/>
                <w:szCs w:val="20"/>
              </w:rPr>
              <w:t>КВсМ-1,86 №11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FB2A44"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9162DE" w14:textId="77777777" w:rsidR="0068498C" w:rsidRPr="0068498C" w:rsidRDefault="0068498C" w:rsidP="0068498C">
            <w:pPr>
              <w:jc w:val="center"/>
              <w:rPr>
                <w:sz w:val="20"/>
                <w:szCs w:val="20"/>
              </w:rPr>
            </w:pPr>
            <w:r w:rsidRPr="0068498C">
              <w:rPr>
                <w:sz w:val="20"/>
                <w:szCs w:val="20"/>
              </w:rPr>
              <w:t>1,60</w:t>
            </w:r>
          </w:p>
        </w:tc>
      </w:tr>
      <w:tr w:rsidR="0068498C" w:rsidRPr="0068498C" w14:paraId="0A77AF9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118886D"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36AEBE"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DA6D24"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99C7D0" w14:textId="77777777" w:rsidR="0068498C" w:rsidRPr="0068498C" w:rsidRDefault="0068498C" w:rsidP="0068498C">
            <w:pPr>
              <w:jc w:val="center"/>
              <w:rPr>
                <w:sz w:val="20"/>
                <w:szCs w:val="20"/>
              </w:rPr>
            </w:pPr>
            <w:r w:rsidRPr="0068498C">
              <w:rPr>
                <w:sz w:val="20"/>
                <w:szCs w:val="20"/>
              </w:rPr>
              <w:t>КВсМ-1,86 №12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931FDA" w14:textId="77777777" w:rsidR="0068498C" w:rsidRPr="0068498C" w:rsidRDefault="0068498C" w:rsidP="0068498C">
            <w:pPr>
              <w:jc w:val="center"/>
              <w:rPr>
                <w:sz w:val="20"/>
                <w:szCs w:val="20"/>
              </w:rPr>
            </w:pPr>
            <w:r w:rsidRPr="0068498C">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39A4E5" w14:textId="77777777" w:rsidR="0068498C" w:rsidRPr="0068498C" w:rsidRDefault="0068498C" w:rsidP="0068498C">
            <w:pPr>
              <w:jc w:val="center"/>
              <w:rPr>
                <w:sz w:val="20"/>
                <w:szCs w:val="20"/>
              </w:rPr>
            </w:pPr>
            <w:r w:rsidRPr="0068498C">
              <w:rPr>
                <w:sz w:val="20"/>
                <w:szCs w:val="20"/>
              </w:rPr>
              <w:t>1,60</w:t>
            </w:r>
          </w:p>
        </w:tc>
      </w:tr>
      <w:tr w:rsidR="0068498C" w:rsidRPr="0068498C" w14:paraId="0F192AE8"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C984239" w14:textId="77777777" w:rsidR="0068498C" w:rsidRPr="0068498C" w:rsidRDefault="0068498C" w:rsidP="0068498C">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313CAD" w14:textId="77777777" w:rsidR="0068498C" w:rsidRPr="0068498C" w:rsidRDefault="0068498C" w:rsidP="0068498C">
            <w:pPr>
              <w:rPr>
                <w:sz w:val="20"/>
                <w:szCs w:val="20"/>
              </w:rPr>
            </w:pPr>
            <w:r w:rsidRPr="0068498C">
              <w:rPr>
                <w:sz w:val="20"/>
                <w:szCs w:val="20"/>
              </w:rPr>
              <w:t xml:space="preserve">кот. </w:t>
            </w:r>
            <w:proofErr w:type="gramStart"/>
            <w:r w:rsidRPr="0068498C">
              <w:rPr>
                <w:sz w:val="20"/>
                <w:szCs w:val="20"/>
              </w:rPr>
              <w:t>Угольная,  ул.</w:t>
            </w:r>
            <w:proofErr w:type="gramEnd"/>
            <w:r w:rsidRPr="0068498C">
              <w:rPr>
                <w:sz w:val="20"/>
                <w:szCs w:val="20"/>
              </w:rPr>
              <w:t xml:space="preserve"> Угольная,  № 2/1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F1ACF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862E38" w14:textId="77777777" w:rsidR="0068498C" w:rsidRPr="0068498C" w:rsidRDefault="0068498C" w:rsidP="0068498C">
            <w:pPr>
              <w:jc w:val="center"/>
              <w:rPr>
                <w:sz w:val="20"/>
                <w:szCs w:val="20"/>
              </w:rPr>
            </w:pPr>
            <w:r w:rsidRPr="0068498C">
              <w:rPr>
                <w:sz w:val="20"/>
                <w:szCs w:val="20"/>
              </w:rPr>
              <w:t>Сибирь-10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A7D8B0" w14:textId="77777777" w:rsidR="0068498C" w:rsidRPr="0068498C" w:rsidRDefault="0068498C" w:rsidP="0068498C">
            <w:pPr>
              <w:jc w:val="center"/>
              <w:rPr>
                <w:sz w:val="20"/>
                <w:szCs w:val="20"/>
              </w:rPr>
            </w:pPr>
            <w:r w:rsidRPr="0068498C">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309036" w14:textId="77777777" w:rsidR="0068498C" w:rsidRPr="0068498C" w:rsidRDefault="0068498C" w:rsidP="0068498C">
            <w:pPr>
              <w:jc w:val="center"/>
              <w:rPr>
                <w:sz w:val="20"/>
                <w:szCs w:val="20"/>
              </w:rPr>
            </w:pPr>
            <w:r w:rsidRPr="0068498C">
              <w:rPr>
                <w:sz w:val="20"/>
                <w:szCs w:val="20"/>
              </w:rPr>
              <w:t>1,20</w:t>
            </w:r>
          </w:p>
        </w:tc>
      </w:tr>
      <w:tr w:rsidR="0068498C" w:rsidRPr="0068498C" w14:paraId="74D42914"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8FBE1A"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C7CD1A6"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839DDA"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4B9827" w14:textId="77777777" w:rsidR="0068498C" w:rsidRPr="0068498C" w:rsidRDefault="0068498C" w:rsidP="0068498C">
            <w:pPr>
              <w:jc w:val="center"/>
              <w:rPr>
                <w:sz w:val="20"/>
                <w:szCs w:val="20"/>
              </w:rPr>
            </w:pPr>
            <w:r w:rsidRPr="0068498C">
              <w:rPr>
                <w:sz w:val="20"/>
                <w:szCs w:val="20"/>
              </w:rPr>
              <w:t>Сибирь-10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18CFA1" w14:textId="77777777" w:rsidR="0068498C" w:rsidRPr="0068498C" w:rsidRDefault="0068498C" w:rsidP="0068498C">
            <w:pPr>
              <w:jc w:val="center"/>
              <w:rPr>
                <w:sz w:val="20"/>
                <w:szCs w:val="20"/>
              </w:rPr>
            </w:pPr>
            <w:r w:rsidRPr="0068498C">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E24DEC" w14:textId="77777777" w:rsidR="0068498C" w:rsidRPr="0068498C" w:rsidRDefault="0068498C" w:rsidP="0068498C">
            <w:pPr>
              <w:jc w:val="center"/>
              <w:rPr>
                <w:sz w:val="20"/>
                <w:szCs w:val="20"/>
              </w:rPr>
            </w:pPr>
            <w:r w:rsidRPr="0068498C">
              <w:rPr>
                <w:sz w:val="20"/>
                <w:szCs w:val="20"/>
              </w:rPr>
              <w:t>1,20</w:t>
            </w:r>
          </w:p>
        </w:tc>
      </w:tr>
      <w:tr w:rsidR="0068498C" w:rsidRPr="0068498C" w14:paraId="7D82800A"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A38D603"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176DA60"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A471F1"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B3CE97" w14:textId="77777777" w:rsidR="0068498C" w:rsidRPr="0068498C" w:rsidRDefault="0068498C" w:rsidP="0068498C">
            <w:pPr>
              <w:jc w:val="center"/>
              <w:rPr>
                <w:sz w:val="20"/>
                <w:szCs w:val="20"/>
              </w:rPr>
            </w:pPr>
            <w:r w:rsidRPr="0068498C">
              <w:rPr>
                <w:sz w:val="20"/>
                <w:szCs w:val="20"/>
              </w:rPr>
              <w:t>Сибирь-8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095EDA" w14:textId="77777777" w:rsidR="0068498C" w:rsidRPr="0068498C" w:rsidRDefault="0068498C" w:rsidP="0068498C">
            <w:pPr>
              <w:jc w:val="center"/>
              <w:rPr>
                <w:sz w:val="20"/>
                <w:szCs w:val="20"/>
              </w:rPr>
            </w:pPr>
            <w:r w:rsidRPr="0068498C">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88D5E4" w14:textId="77777777" w:rsidR="0068498C" w:rsidRPr="0068498C" w:rsidRDefault="0068498C" w:rsidP="0068498C">
            <w:pPr>
              <w:jc w:val="center"/>
              <w:rPr>
                <w:sz w:val="20"/>
                <w:szCs w:val="20"/>
              </w:rPr>
            </w:pPr>
            <w:r w:rsidRPr="0068498C">
              <w:rPr>
                <w:sz w:val="20"/>
                <w:szCs w:val="20"/>
              </w:rPr>
              <w:t>0,85</w:t>
            </w:r>
          </w:p>
        </w:tc>
      </w:tr>
      <w:tr w:rsidR="0068498C" w:rsidRPr="0068498C" w14:paraId="6BE7ACE1"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76F546"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8AC38CC"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0BD70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461220" w14:textId="77777777" w:rsidR="0068498C" w:rsidRPr="0068498C" w:rsidRDefault="0068498C" w:rsidP="0068498C">
            <w:pPr>
              <w:jc w:val="center"/>
              <w:rPr>
                <w:sz w:val="20"/>
                <w:szCs w:val="20"/>
              </w:rPr>
            </w:pPr>
            <w:r w:rsidRPr="0068498C">
              <w:rPr>
                <w:sz w:val="20"/>
                <w:szCs w:val="20"/>
              </w:rPr>
              <w:t>Сибирь-8 №4</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320787" w14:textId="77777777" w:rsidR="0068498C" w:rsidRPr="0068498C" w:rsidRDefault="0068498C" w:rsidP="0068498C">
            <w:pPr>
              <w:jc w:val="center"/>
              <w:rPr>
                <w:sz w:val="20"/>
                <w:szCs w:val="20"/>
              </w:rPr>
            </w:pPr>
            <w:r w:rsidRPr="0068498C">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57B5D7" w14:textId="77777777" w:rsidR="0068498C" w:rsidRPr="0068498C" w:rsidRDefault="0068498C" w:rsidP="0068498C">
            <w:pPr>
              <w:jc w:val="center"/>
              <w:rPr>
                <w:sz w:val="20"/>
                <w:szCs w:val="20"/>
              </w:rPr>
            </w:pPr>
            <w:r w:rsidRPr="0068498C">
              <w:rPr>
                <w:sz w:val="20"/>
                <w:szCs w:val="20"/>
              </w:rPr>
              <w:t>0,85</w:t>
            </w:r>
          </w:p>
        </w:tc>
      </w:tr>
      <w:tr w:rsidR="0068498C" w:rsidRPr="0068498C" w14:paraId="1D572A8B"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1E02149" w14:textId="77777777" w:rsidR="0068498C" w:rsidRPr="0068498C" w:rsidRDefault="0068498C" w:rsidP="0068498C">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E69B692" w14:textId="77777777" w:rsidR="0068498C" w:rsidRPr="0068498C" w:rsidRDefault="0068498C" w:rsidP="0068498C">
            <w:pPr>
              <w:rPr>
                <w:sz w:val="20"/>
                <w:szCs w:val="20"/>
              </w:rPr>
            </w:pPr>
            <w:r w:rsidRPr="0068498C">
              <w:rPr>
                <w:sz w:val="20"/>
                <w:szCs w:val="20"/>
              </w:rPr>
              <w:t xml:space="preserve"> кот. Больницы, п. Малиновка, ул. 60 лет </w:t>
            </w:r>
            <w:proofErr w:type="gramStart"/>
            <w:r w:rsidRPr="0068498C">
              <w:rPr>
                <w:sz w:val="20"/>
                <w:szCs w:val="20"/>
              </w:rPr>
              <w:t>Октября ,</w:t>
            </w:r>
            <w:proofErr w:type="gramEnd"/>
            <w:r w:rsidRPr="0068498C">
              <w:rPr>
                <w:sz w:val="20"/>
                <w:szCs w:val="20"/>
              </w:rPr>
              <w:t xml:space="preserve"> 1/3 </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8E0310"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1858C0" w14:textId="77777777" w:rsidR="0068498C" w:rsidRPr="0068498C" w:rsidRDefault="0068498C" w:rsidP="0068498C">
            <w:pPr>
              <w:jc w:val="center"/>
              <w:rPr>
                <w:sz w:val="20"/>
                <w:szCs w:val="20"/>
              </w:rPr>
            </w:pPr>
            <w:r w:rsidRPr="0068498C">
              <w:rPr>
                <w:sz w:val="20"/>
                <w:szCs w:val="20"/>
              </w:rPr>
              <w:t>Сибирь-8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1192B8" w14:textId="77777777" w:rsidR="0068498C" w:rsidRPr="0068498C" w:rsidRDefault="0068498C" w:rsidP="0068498C">
            <w:pPr>
              <w:jc w:val="center"/>
              <w:rPr>
                <w:sz w:val="20"/>
                <w:szCs w:val="20"/>
              </w:rPr>
            </w:pPr>
            <w:r w:rsidRPr="0068498C">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3675EF" w14:textId="77777777" w:rsidR="0068498C" w:rsidRPr="0068498C" w:rsidRDefault="0068498C" w:rsidP="0068498C">
            <w:pPr>
              <w:jc w:val="center"/>
              <w:rPr>
                <w:sz w:val="20"/>
                <w:szCs w:val="20"/>
              </w:rPr>
            </w:pPr>
            <w:r w:rsidRPr="0068498C">
              <w:rPr>
                <w:sz w:val="20"/>
                <w:szCs w:val="20"/>
              </w:rPr>
              <w:t>0,85</w:t>
            </w:r>
          </w:p>
        </w:tc>
      </w:tr>
      <w:tr w:rsidR="0068498C" w:rsidRPr="0068498C" w14:paraId="51A7F660"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407CC5F"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A3822FE"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A332E1"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E3BBF3" w14:textId="77777777" w:rsidR="0068498C" w:rsidRPr="0068498C" w:rsidRDefault="0068498C" w:rsidP="0068498C">
            <w:pPr>
              <w:jc w:val="center"/>
              <w:rPr>
                <w:sz w:val="20"/>
                <w:szCs w:val="20"/>
              </w:rPr>
            </w:pPr>
            <w:r w:rsidRPr="0068498C">
              <w:rPr>
                <w:sz w:val="20"/>
                <w:szCs w:val="20"/>
              </w:rPr>
              <w:t>Сибирь-8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AE4DCB" w14:textId="77777777" w:rsidR="0068498C" w:rsidRPr="0068498C" w:rsidRDefault="0068498C" w:rsidP="0068498C">
            <w:pPr>
              <w:jc w:val="center"/>
              <w:rPr>
                <w:sz w:val="20"/>
                <w:szCs w:val="20"/>
              </w:rPr>
            </w:pPr>
            <w:r w:rsidRPr="0068498C">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EB299B" w14:textId="77777777" w:rsidR="0068498C" w:rsidRPr="0068498C" w:rsidRDefault="0068498C" w:rsidP="0068498C">
            <w:pPr>
              <w:jc w:val="center"/>
              <w:rPr>
                <w:sz w:val="20"/>
                <w:szCs w:val="20"/>
              </w:rPr>
            </w:pPr>
            <w:r w:rsidRPr="0068498C">
              <w:rPr>
                <w:sz w:val="20"/>
                <w:szCs w:val="20"/>
              </w:rPr>
              <w:t>0,85</w:t>
            </w:r>
          </w:p>
        </w:tc>
      </w:tr>
      <w:tr w:rsidR="0068498C" w:rsidRPr="0068498C" w14:paraId="3256595F"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3A39D43" w14:textId="77777777" w:rsidR="0068498C" w:rsidRPr="0068498C" w:rsidRDefault="0068498C" w:rsidP="0068498C">
            <w:pPr>
              <w:rPr>
                <w:sz w:val="20"/>
                <w:szCs w:val="20"/>
              </w:rPr>
            </w:pPr>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6D4EBC2" w14:textId="77777777" w:rsidR="0068498C" w:rsidRPr="0068498C" w:rsidRDefault="0068498C" w:rsidP="0068498C">
            <w:pPr>
              <w:rPr>
                <w:sz w:val="20"/>
                <w:szCs w:val="20"/>
              </w:rPr>
            </w:pPr>
            <w:r w:rsidRPr="0068498C">
              <w:rPr>
                <w:sz w:val="20"/>
                <w:szCs w:val="20"/>
              </w:rPr>
              <w:t>котельная детского сада № 10, ул. Советская № 44/1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6531D7"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35E012" w14:textId="77777777" w:rsidR="0068498C" w:rsidRPr="0068498C" w:rsidRDefault="0068498C" w:rsidP="0068498C">
            <w:pPr>
              <w:jc w:val="center"/>
              <w:rPr>
                <w:sz w:val="20"/>
                <w:szCs w:val="20"/>
              </w:rPr>
            </w:pPr>
            <w:r w:rsidRPr="0068498C">
              <w:rPr>
                <w:sz w:val="20"/>
                <w:szCs w:val="20"/>
              </w:rPr>
              <w:t>КВр-100К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E1D9A5" w14:textId="77777777" w:rsidR="0068498C" w:rsidRPr="0068498C" w:rsidRDefault="0068498C" w:rsidP="0068498C">
            <w:pPr>
              <w:jc w:val="center"/>
              <w:rPr>
                <w:sz w:val="20"/>
                <w:szCs w:val="20"/>
              </w:rPr>
            </w:pPr>
            <w:r w:rsidRPr="0068498C">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67773F" w14:textId="77777777" w:rsidR="0068498C" w:rsidRPr="0068498C" w:rsidRDefault="0068498C" w:rsidP="0068498C">
            <w:pPr>
              <w:jc w:val="center"/>
              <w:rPr>
                <w:sz w:val="20"/>
                <w:szCs w:val="20"/>
              </w:rPr>
            </w:pPr>
            <w:r w:rsidRPr="0068498C">
              <w:rPr>
                <w:sz w:val="20"/>
                <w:szCs w:val="20"/>
              </w:rPr>
              <w:t>0,09</w:t>
            </w:r>
          </w:p>
        </w:tc>
      </w:tr>
      <w:tr w:rsidR="0068498C" w:rsidRPr="0068498C" w14:paraId="410DA930"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AF4ECE"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6EFEA4"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2BB032"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3471B" w14:textId="77777777" w:rsidR="0068498C" w:rsidRPr="0068498C" w:rsidRDefault="0068498C" w:rsidP="0068498C">
            <w:pPr>
              <w:jc w:val="center"/>
              <w:rPr>
                <w:sz w:val="20"/>
                <w:szCs w:val="20"/>
              </w:rPr>
            </w:pPr>
            <w:r w:rsidRPr="0068498C">
              <w:rPr>
                <w:sz w:val="20"/>
                <w:szCs w:val="20"/>
              </w:rPr>
              <w:t>КВр-100К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9BA197" w14:textId="77777777" w:rsidR="0068498C" w:rsidRPr="0068498C" w:rsidRDefault="0068498C" w:rsidP="0068498C">
            <w:pPr>
              <w:jc w:val="center"/>
              <w:rPr>
                <w:sz w:val="20"/>
                <w:szCs w:val="20"/>
              </w:rPr>
            </w:pPr>
            <w:r w:rsidRPr="0068498C">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92DBF8" w14:textId="77777777" w:rsidR="0068498C" w:rsidRPr="0068498C" w:rsidRDefault="0068498C" w:rsidP="0068498C">
            <w:pPr>
              <w:jc w:val="center"/>
              <w:rPr>
                <w:sz w:val="20"/>
                <w:szCs w:val="20"/>
              </w:rPr>
            </w:pPr>
            <w:r w:rsidRPr="0068498C">
              <w:rPr>
                <w:sz w:val="20"/>
                <w:szCs w:val="20"/>
              </w:rPr>
              <w:t>0,09</w:t>
            </w:r>
          </w:p>
        </w:tc>
      </w:tr>
      <w:tr w:rsidR="0068498C" w:rsidRPr="0068498C" w14:paraId="34149A2D"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4206616"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9F9370E"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C1DE7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81496A" w14:textId="77777777" w:rsidR="0068498C" w:rsidRPr="0068498C" w:rsidRDefault="0068498C" w:rsidP="0068498C">
            <w:pPr>
              <w:jc w:val="center"/>
              <w:rPr>
                <w:sz w:val="20"/>
                <w:szCs w:val="20"/>
              </w:rPr>
            </w:pPr>
            <w:r w:rsidRPr="0068498C">
              <w:rPr>
                <w:sz w:val="20"/>
                <w:szCs w:val="20"/>
              </w:rPr>
              <w:t>КВр-100К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EA1F7B" w14:textId="77777777" w:rsidR="0068498C" w:rsidRPr="0068498C" w:rsidRDefault="0068498C" w:rsidP="0068498C">
            <w:pPr>
              <w:jc w:val="center"/>
              <w:rPr>
                <w:sz w:val="20"/>
                <w:szCs w:val="20"/>
              </w:rPr>
            </w:pPr>
            <w:r w:rsidRPr="0068498C">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67F76" w14:textId="77777777" w:rsidR="0068498C" w:rsidRPr="0068498C" w:rsidRDefault="0068498C" w:rsidP="0068498C">
            <w:pPr>
              <w:jc w:val="center"/>
              <w:rPr>
                <w:sz w:val="20"/>
                <w:szCs w:val="20"/>
              </w:rPr>
            </w:pPr>
            <w:r w:rsidRPr="0068498C">
              <w:rPr>
                <w:sz w:val="20"/>
                <w:szCs w:val="20"/>
              </w:rPr>
              <w:t>0,09</w:t>
            </w:r>
          </w:p>
        </w:tc>
      </w:tr>
      <w:tr w:rsidR="0068498C" w:rsidRPr="0068498C" w14:paraId="2A117824"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56B6EB1" w14:textId="77777777" w:rsidR="0068498C" w:rsidRPr="0068498C" w:rsidRDefault="0068498C" w:rsidP="0068498C">
            <w:pPr>
              <w:rPr>
                <w:sz w:val="20"/>
                <w:szCs w:val="20"/>
              </w:rPr>
            </w:pPr>
            <w:proofErr w:type="spellStart"/>
            <w:r w:rsidRPr="0068498C">
              <w:rPr>
                <w:sz w:val="20"/>
                <w:szCs w:val="20"/>
              </w:rPr>
              <w:t>с.Сарбала</w:t>
            </w:r>
            <w:proofErr w:type="spellEnd"/>
          </w:p>
        </w:tc>
        <w:tc>
          <w:tcPr>
            <w:tcW w:w="2551"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5823492" w14:textId="77777777" w:rsidR="0068498C" w:rsidRPr="0068498C" w:rsidRDefault="0068498C" w:rsidP="0068498C">
            <w:pPr>
              <w:rPr>
                <w:sz w:val="20"/>
                <w:szCs w:val="20"/>
              </w:rPr>
            </w:pPr>
            <w:r w:rsidRPr="0068498C">
              <w:rPr>
                <w:sz w:val="20"/>
                <w:szCs w:val="20"/>
              </w:rPr>
              <w:t xml:space="preserve">котельная школы с. </w:t>
            </w:r>
            <w:proofErr w:type="spellStart"/>
            <w:r w:rsidRPr="0068498C">
              <w:rPr>
                <w:sz w:val="20"/>
                <w:szCs w:val="20"/>
              </w:rPr>
              <w:t>Сарбала</w:t>
            </w:r>
            <w:proofErr w:type="spellEnd"/>
            <w:r w:rsidRPr="0068498C">
              <w:rPr>
                <w:sz w:val="20"/>
                <w:szCs w:val="20"/>
              </w:rPr>
              <w:t>, ул. Советская 11а</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27AEA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57420" w14:textId="77777777" w:rsidR="0068498C" w:rsidRPr="0068498C" w:rsidRDefault="0068498C" w:rsidP="0068498C">
            <w:pPr>
              <w:jc w:val="center"/>
              <w:rPr>
                <w:sz w:val="20"/>
                <w:szCs w:val="20"/>
              </w:rPr>
            </w:pPr>
            <w:r w:rsidRPr="0068498C">
              <w:rPr>
                <w:sz w:val="20"/>
                <w:szCs w:val="20"/>
              </w:rPr>
              <w:t>Гейзер №1</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24AF8A" w14:textId="77777777" w:rsidR="0068498C" w:rsidRPr="0068498C" w:rsidRDefault="0068498C" w:rsidP="0068498C">
            <w:pPr>
              <w:jc w:val="center"/>
              <w:rPr>
                <w:sz w:val="20"/>
                <w:szCs w:val="20"/>
              </w:rPr>
            </w:pPr>
            <w:r w:rsidRPr="0068498C">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6F18A5" w14:textId="77777777" w:rsidR="0068498C" w:rsidRPr="0068498C" w:rsidRDefault="0068498C" w:rsidP="0068498C">
            <w:pPr>
              <w:jc w:val="center"/>
              <w:rPr>
                <w:sz w:val="20"/>
                <w:szCs w:val="20"/>
              </w:rPr>
            </w:pPr>
            <w:r w:rsidRPr="0068498C">
              <w:rPr>
                <w:sz w:val="20"/>
                <w:szCs w:val="20"/>
              </w:rPr>
              <w:t>0,15</w:t>
            </w:r>
          </w:p>
        </w:tc>
      </w:tr>
      <w:tr w:rsidR="0068498C" w:rsidRPr="0068498C" w14:paraId="2C546E2F"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3ABCD7"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76B740D"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4FD896"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34BF5E" w14:textId="77777777" w:rsidR="0068498C" w:rsidRPr="0068498C" w:rsidRDefault="0068498C" w:rsidP="0068498C">
            <w:pPr>
              <w:jc w:val="center"/>
              <w:rPr>
                <w:sz w:val="20"/>
                <w:szCs w:val="20"/>
              </w:rPr>
            </w:pPr>
            <w:r w:rsidRPr="0068498C">
              <w:rPr>
                <w:sz w:val="20"/>
                <w:szCs w:val="20"/>
              </w:rPr>
              <w:t>Гейзер №2</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9E60ED" w14:textId="77777777" w:rsidR="0068498C" w:rsidRPr="0068498C" w:rsidRDefault="0068498C" w:rsidP="0068498C">
            <w:pPr>
              <w:jc w:val="center"/>
              <w:rPr>
                <w:sz w:val="20"/>
                <w:szCs w:val="20"/>
              </w:rPr>
            </w:pPr>
            <w:r w:rsidRPr="0068498C">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F92D88" w14:textId="77777777" w:rsidR="0068498C" w:rsidRPr="0068498C" w:rsidRDefault="0068498C" w:rsidP="0068498C">
            <w:pPr>
              <w:jc w:val="center"/>
              <w:rPr>
                <w:sz w:val="20"/>
                <w:szCs w:val="20"/>
              </w:rPr>
            </w:pPr>
            <w:r w:rsidRPr="0068498C">
              <w:rPr>
                <w:sz w:val="20"/>
                <w:szCs w:val="20"/>
              </w:rPr>
              <w:t>0,15</w:t>
            </w:r>
          </w:p>
        </w:tc>
      </w:tr>
      <w:tr w:rsidR="0068498C" w:rsidRPr="0068498C" w14:paraId="2CA9BEC9"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E13C842" w14:textId="77777777" w:rsidR="0068498C" w:rsidRPr="0068498C" w:rsidRDefault="0068498C" w:rsidP="0068498C">
            <w:pPr>
              <w:rPr>
                <w:sz w:val="20"/>
                <w:szCs w:val="20"/>
              </w:rPr>
            </w:pPr>
          </w:p>
        </w:tc>
        <w:tc>
          <w:tcPr>
            <w:tcW w:w="2551"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7F66BE3" w14:textId="77777777" w:rsidR="0068498C" w:rsidRPr="0068498C" w:rsidRDefault="0068498C" w:rsidP="0068498C">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95AA1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AC4C1D" w14:textId="77777777" w:rsidR="0068498C" w:rsidRPr="0068498C" w:rsidRDefault="0068498C" w:rsidP="0068498C">
            <w:pPr>
              <w:jc w:val="center"/>
              <w:rPr>
                <w:sz w:val="20"/>
                <w:szCs w:val="20"/>
              </w:rPr>
            </w:pPr>
            <w:r w:rsidRPr="0068498C">
              <w:rPr>
                <w:sz w:val="20"/>
                <w:szCs w:val="20"/>
              </w:rPr>
              <w:t>Гейзер №3</w:t>
            </w:r>
          </w:p>
        </w:tc>
        <w:tc>
          <w:tcPr>
            <w:tcW w:w="121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F0E11C" w14:textId="77777777" w:rsidR="0068498C" w:rsidRPr="0068498C" w:rsidRDefault="0068498C" w:rsidP="0068498C">
            <w:pPr>
              <w:jc w:val="center"/>
              <w:rPr>
                <w:sz w:val="20"/>
                <w:szCs w:val="20"/>
              </w:rPr>
            </w:pPr>
            <w:r w:rsidRPr="0068498C">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F8AA4B" w14:textId="77777777" w:rsidR="0068498C" w:rsidRPr="0068498C" w:rsidRDefault="0068498C" w:rsidP="0068498C">
            <w:pPr>
              <w:jc w:val="center"/>
              <w:rPr>
                <w:sz w:val="20"/>
                <w:szCs w:val="20"/>
              </w:rPr>
            </w:pPr>
            <w:r w:rsidRPr="0068498C">
              <w:rPr>
                <w:sz w:val="20"/>
                <w:szCs w:val="20"/>
              </w:rPr>
              <w:t>0,15</w:t>
            </w:r>
          </w:p>
        </w:tc>
      </w:tr>
      <w:tr w:rsidR="0068498C" w:rsidRPr="0068498C" w14:paraId="17AAFE68"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090010" w14:textId="77777777" w:rsidR="0068498C" w:rsidRPr="0068498C" w:rsidRDefault="0068498C" w:rsidP="0068498C">
            <w:pPr>
              <w:rPr>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F540D85" w14:textId="77777777" w:rsidR="0068498C" w:rsidRPr="0068498C" w:rsidRDefault="0068498C" w:rsidP="0068498C">
            <w:pPr>
              <w:rPr>
                <w:sz w:val="20"/>
                <w:szCs w:val="20"/>
              </w:rPr>
            </w:pP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697B1DC"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48F1938" w14:textId="77777777" w:rsidR="0068498C" w:rsidRPr="0068498C" w:rsidRDefault="0068498C" w:rsidP="0068498C">
            <w:pPr>
              <w:jc w:val="center"/>
              <w:rPr>
                <w:sz w:val="20"/>
                <w:szCs w:val="20"/>
              </w:rPr>
            </w:pPr>
            <w:r w:rsidRPr="0068498C">
              <w:rPr>
                <w:sz w:val="20"/>
                <w:szCs w:val="20"/>
              </w:rPr>
              <w:t>Гейзер №4</w:t>
            </w:r>
          </w:p>
        </w:tc>
        <w:tc>
          <w:tcPr>
            <w:tcW w:w="121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0C73A15" w14:textId="77777777" w:rsidR="0068498C" w:rsidRPr="0068498C" w:rsidRDefault="0068498C" w:rsidP="0068498C">
            <w:pPr>
              <w:jc w:val="center"/>
              <w:rPr>
                <w:sz w:val="20"/>
                <w:szCs w:val="20"/>
              </w:rPr>
            </w:pPr>
            <w:r w:rsidRPr="0068498C">
              <w:rPr>
                <w:sz w:val="20"/>
                <w:szCs w:val="20"/>
              </w:rPr>
              <w:t>2007</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60C0F13" w14:textId="77777777" w:rsidR="0068498C" w:rsidRPr="0068498C" w:rsidRDefault="0068498C" w:rsidP="0068498C">
            <w:pPr>
              <w:jc w:val="center"/>
              <w:rPr>
                <w:sz w:val="20"/>
                <w:szCs w:val="20"/>
              </w:rPr>
            </w:pPr>
            <w:r w:rsidRPr="0068498C">
              <w:rPr>
                <w:sz w:val="20"/>
                <w:szCs w:val="20"/>
              </w:rPr>
              <w:t>0,15</w:t>
            </w:r>
          </w:p>
        </w:tc>
      </w:tr>
      <w:tr w:rsidR="0068498C" w:rsidRPr="0068498C" w14:paraId="421AEDDC" w14:textId="77777777" w:rsidTr="006849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trPr>
        <w:tc>
          <w:tcPr>
            <w:tcW w:w="8080" w:type="dxa"/>
            <w:gridSpan w:val="5"/>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EE9F98" w14:textId="77777777" w:rsidR="0068498C" w:rsidRPr="0068498C" w:rsidRDefault="0068498C" w:rsidP="0068498C">
            <w:pPr>
              <w:rPr>
                <w:sz w:val="20"/>
                <w:szCs w:val="20"/>
              </w:rPr>
            </w:pPr>
            <w:r w:rsidRPr="0068498C">
              <w:rPr>
                <w:sz w:val="20"/>
                <w:szCs w:val="20"/>
              </w:rPr>
              <w:t xml:space="preserve">Всего </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6D4C74" w14:textId="77777777" w:rsidR="0068498C" w:rsidRPr="0068498C" w:rsidRDefault="0068498C" w:rsidP="0068498C">
            <w:pPr>
              <w:jc w:val="center"/>
              <w:rPr>
                <w:sz w:val="20"/>
                <w:szCs w:val="20"/>
              </w:rPr>
            </w:pPr>
            <w:r w:rsidRPr="0068498C">
              <w:rPr>
                <w:sz w:val="20"/>
                <w:szCs w:val="20"/>
              </w:rPr>
              <w:t>30,938</w:t>
            </w:r>
          </w:p>
        </w:tc>
      </w:tr>
    </w:tbl>
    <w:p w14:paraId="1E23E42B" w14:textId="77777777" w:rsidR="0068498C" w:rsidRPr="0068498C" w:rsidRDefault="0068498C" w:rsidP="0068498C">
      <w:pPr>
        <w:jc w:val="center"/>
        <w:rPr>
          <w:color w:val="000000"/>
          <w:sz w:val="28"/>
          <w:szCs w:val="28"/>
        </w:rPr>
      </w:pPr>
    </w:p>
    <w:p w14:paraId="61F517E4"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тепловую энергию от котельной предприятия представлен следующий пакет расчетно-обосновывающих материалов:</w:t>
      </w:r>
    </w:p>
    <w:p w14:paraId="12A2709B" w14:textId="77777777" w:rsidR="0068498C" w:rsidRPr="0068498C" w:rsidRDefault="0068498C" w:rsidP="0068498C">
      <w:pPr>
        <w:ind w:firstLine="567"/>
        <w:jc w:val="both"/>
        <w:rPr>
          <w:sz w:val="28"/>
          <w:szCs w:val="28"/>
        </w:rPr>
      </w:pPr>
      <w:r w:rsidRPr="0068498C">
        <w:rPr>
          <w:sz w:val="28"/>
          <w:szCs w:val="28"/>
        </w:rPr>
        <w:t>- копия Устава;</w:t>
      </w:r>
    </w:p>
    <w:p w14:paraId="7CC69790"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69B1646C"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55667FD7"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58433791"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25B79510"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0EDE430F"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7FBF4B6C"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68BD582E" w14:textId="77777777" w:rsidR="0068498C" w:rsidRPr="0068498C" w:rsidRDefault="0068498C" w:rsidP="0068498C">
      <w:pPr>
        <w:ind w:firstLine="567"/>
        <w:jc w:val="both"/>
        <w:rPr>
          <w:sz w:val="28"/>
          <w:szCs w:val="28"/>
        </w:rPr>
      </w:pPr>
      <w:r w:rsidRPr="0068498C">
        <w:rPr>
          <w:sz w:val="28"/>
          <w:szCs w:val="28"/>
        </w:rPr>
        <w:t>- расчет нормативов удельных расходов топлива;</w:t>
      </w:r>
    </w:p>
    <w:p w14:paraId="42ECD6EB"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12FDD907"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2F7BAB59"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36694BF3"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00938239"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35F76920" w14:textId="77777777" w:rsidR="0068498C" w:rsidRPr="0068498C" w:rsidRDefault="0068498C" w:rsidP="0068498C">
      <w:pPr>
        <w:ind w:firstLine="567"/>
        <w:jc w:val="both"/>
        <w:rPr>
          <w:sz w:val="28"/>
          <w:szCs w:val="28"/>
        </w:rPr>
      </w:pPr>
      <w:r w:rsidRPr="0068498C">
        <w:rPr>
          <w:sz w:val="28"/>
          <w:szCs w:val="28"/>
        </w:rPr>
        <w:t>- расчет удельного расхода топлива.</w:t>
      </w:r>
    </w:p>
    <w:p w14:paraId="6F88AEBD" w14:textId="77777777" w:rsidR="0068498C" w:rsidRPr="0068498C" w:rsidRDefault="0068498C" w:rsidP="0068498C">
      <w:pPr>
        <w:ind w:firstLine="567"/>
        <w:jc w:val="both"/>
        <w:rPr>
          <w:sz w:val="28"/>
          <w:szCs w:val="28"/>
        </w:rPr>
      </w:pPr>
    </w:p>
    <w:p w14:paraId="69A48437"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6771200C"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3D428D3C" w14:textId="77777777" w:rsidR="0068498C" w:rsidRPr="0068498C" w:rsidRDefault="0068498C" w:rsidP="0068498C">
      <w:pPr>
        <w:numPr>
          <w:ilvl w:val="0"/>
          <w:numId w:val="41"/>
        </w:numPr>
        <w:jc w:val="right"/>
        <w:rPr>
          <w:b/>
          <w:sz w:val="28"/>
          <w:szCs w:val="28"/>
        </w:rPr>
      </w:pPr>
    </w:p>
    <w:p w14:paraId="3D311D86" w14:textId="77777777" w:rsidR="0068498C" w:rsidRPr="0068498C" w:rsidRDefault="0068498C" w:rsidP="0068498C">
      <w:pPr>
        <w:jc w:val="center"/>
        <w:rPr>
          <w:b/>
          <w:sz w:val="28"/>
          <w:szCs w:val="28"/>
        </w:rPr>
      </w:pPr>
    </w:p>
    <w:p w14:paraId="204678A5" w14:textId="77777777" w:rsidR="0068498C" w:rsidRPr="0068498C" w:rsidRDefault="0068498C" w:rsidP="0068498C">
      <w:pPr>
        <w:jc w:val="center"/>
        <w:rPr>
          <w:b/>
          <w:sz w:val="28"/>
          <w:szCs w:val="28"/>
        </w:rPr>
      </w:pPr>
      <w:r w:rsidRPr="0068498C">
        <w:rPr>
          <w:b/>
          <w:sz w:val="28"/>
          <w:szCs w:val="28"/>
        </w:rPr>
        <w:t>ДИНАМИКА ОСНОВНЫХ ПОКАЗАТЕЛЕЙ</w:t>
      </w:r>
    </w:p>
    <w:p w14:paraId="4A8F190C" w14:textId="77777777" w:rsidR="0068498C" w:rsidRPr="0068498C" w:rsidRDefault="0068498C" w:rsidP="0068498C">
      <w:pPr>
        <w:jc w:val="center"/>
        <w:rPr>
          <w:b/>
          <w:sz w:val="22"/>
          <w:szCs w:val="22"/>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992"/>
        <w:gridCol w:w="1134"/>
        <w:gridCol w:w="1134"/>
        <w:gridCol w:w="1134"/>
      </w:tblGrid>
      <w:tr w:rsidR="0068498C" w:rsidRPr="0068498C" w14:paraId="2597E242" w14:textId="77777777" w:rsidTr="0068498C">
        <w:trPr>
          <w:trHeight w:val="284"/>
          <w:tblHeader/>
        </w:trPr>
        <w:tc>
          <w:tcPr>
            <w:tcW w:w="5670" w:type="dxa"/>
            <w:vMerge w:val="restart"/>
            <w:vAlign w:val="center"/>
          </w:tcPr>
          <w:p w14:paraId="6EC0C9A8" w14:textId="77777777" w:rsidR="0068498C" w:rsidRPr="0068498C" w:rsidRDefault="0068498C" w:rsidP="0068498C">
            <w:pPr>
              <w:jc w:val="center"/>
            </w:pPr>
            <w:r w:rsidRPr="0068498C">
              <w:t>показатели</w:t>
            </w:r>
          </w:p>
        </w:tc>
        <w:tc>
          <w:tcPr>
            <w:tcW w:w="992" w:type="dxa"/>
            <w:vAlign w:val="center"/>
          </w:tcPr>
          <w:p w14:paraId="75052C3D" w14:textId="77777777" w:rsidR="0068498C" w:rsidRPr="0068498C" w:rsidRDefault="0068498C" w:rsidP="0068498C">
            <w:pPr>
              <w:jc w:val="center"/>
            </w:pPr>
            <w:r w:rsidRPr="0068498C">
              <w:t>2018 г.</w:t>
            </w:r>
          </w:p>
        </w:tc>
        <w:tc>
          <w:tcPr>
            <w:tcW w:w="1134" w:type="dxa"/>
            <w:vAlign w:val="center"/>
          </w:tcPr>
          <w:p w14:paraId="627F03E3" w14:textId="77777777" w:rsidR="0068498C" w:rsidRPr="0068498C" w:rsidRDefault="0068498C" w:rsidP="0068498C">
            <w:pPr>
              <w:jc w:val="center"/>
            </w:pPr>
            <w:r w:rsidRPr="0068498C">
              <w:t>2019 г.</w:t>
            </w:r>
          </w:p>
        </w:tc>
        <w:tc>
          <w:tcPr>
            <w:tcW w:w="1134" w:type="dxa"/>
            <w:vAlign w:val="center"/>
          </w:tcPr>
          <w:p w14:paraId="3DC512AD" w14:textId="77777777" w:rsidR="0068498C" w:rsidRPr="0068498C" w:rsidRDefault="0068498C" w:rsidP="0068498C">
            <w:pPr>
              <w:jc w:val="center"/>
            </w:pPr>
            <w:r w:rsidRPr="0068498C">
              <w:t>2020 г.</w:t>
            </w:r>
          </w:p>
        </w:tc>
        <w:tc>
          <w:tcPr>
            <w:tcW w:w="1134" w:type="dxa"/>
            <w:vAlign w:val="center"/>
          </w:tcPr>
          <w:p w14:paraId="4C6A5050" w14:textId="77777777" w:rsidR="0068498C" w:rsidRPr="0068498C" w:rsidRDefault="0068498C" w:rsidP="0068498C">
            <w:pPr>
              <w:jc w:val="center"/>
            </w:pPr>
            <w:r w:rsidRPr="0068498C">
              <w:t>2021 г.</w:t>
            </w:r>
          </w:p>
        </w:tc>
      </w:tr>
      <w:tr w:rsidR="0068498C" w:rsidRPr="0068498C" w14:paraId="7E40BB39" w14:textId="77777777" w:rsidTr="0068498C">
        <w:trPr>
          <w:trHeight w:val="284"/>
          <w:tblHeader/>
        </w:trPr>
        <w:tc>
          <w:tcPr>
            <w:tcW w:w="5670" w:type="dxa"/>
            <w:vMerge/>
          </w:tcPr>
          <w:p w14:paraId="4ECFC59C" w14:textId="77777777" w:rsidR="0068498C" w:rsidRPr="0068498C" w:rsidRDefault="0068498C" w:rsidP="0068498C">
            <w:pPr>
              <w:jc w:val="center"/>
            </w:pPr>
          </w:p>
        </w:tc>
        <w:tc>
          <w:tcPr>
            <w:tcW w:w="992" w:type="dxa"/>
            <w:vAlign w:val="center"/>
          </w:tcPr>
          <w:p w14:paraId="13DCBE07" w14:textId="77777777" w:rsidR="0068498C" w:rsidRPr="0068498C" w:rsidRDefault="0068498C" w:rsidP="0068498C">
            <w:pPr>
              <w:jc w:val="center"/>
            </w:pPr>
            <w:r w:rsidRPr="0068498C">
              <w:t>план</w:t>
            </w:r>
          </w:p>
        </w:tc>
        <w:tc>
          <w:tcPr>
            <w:tcW w:w="1134" w:type="dxa"/>
            <w:vAlign w:val="center"/>
          </w:tcPr>
          <w:p w14:paraId="1672C98B" w14:textId="77777777" w:rsidR="0068498C" w:rsidRPr="0068498C" w:rsidRDefault="0068498C" w:rsidP="0068498C">
            <w:pPr>
              <w:jc w:val="center"/>
            </w:pPr>
            <w:r w:rsidRPr="0068498C">
              <w:t>план</w:t>
            </w:r>
          </w:p>
        </w:tc>
        <w:tc>
          <w:tcPr>
            <w:tcW w:w="1134" w:type="dxa"/>
            <w:vAlign w:val="center"/>
          </w:tcPr>
          <w:p w14:paraId="4CAA9969" w14:textId="77777777" w:rsidR="0068498C" w:rsidRPr="0068498C" w:rsidRDefault="0068498C" w:rsidP="0068498C">
            <w:pPr>
              <w:jc w:val="center"/>
            </w:pPr>
            <w:r w:rsidRPr="0068498C">
              <w:t>план</w:t>
            </w:r>
          </w:p>
        </w:tc>
        <w:tc>
          <w:tcPr>
            <w:tcW w:w="1134" w:type="dxa"/>
            <w:vAlign w:val="center"/>
          </w:tcPr>
          <w:p w14:paraId="47CC28A9" w14:textId="77777777" w:rsidR="0068498C" w:rsidRPr="0068498C" w:rsidRDefault="0068498C" w:rsidP="0068498C">
            <w:pPr>
              <w:jc w:val="center"/>
            </w:pPr>
            <w:r w:rsidRPr="0068498C">
              <w:t>расчет</w:t>
            </w:r>
          </w:p>
        </w:tc>
      </w:tr>
      <w:tr w:rsidR="0068498C" w:rsidRPr="0068498C" w14:paraId="16353C64" w14:textId="77777777" w:rsidTr="0068498C">
        <w:trPr>
          <w:trHeight w:val="284"/>
        </w:trPr>
        <w:tc>
          <w:tcPr>
            <w:tcW w:w="10064" w:type="dxa"/>
            <w:gridSpan w:val="5"/>
            <w:vAlign w:val="center"/>
          </w:tcPr>
          <w:p w14:paraId="145B8620" w14:textId="77777777" w:rsidR="0068498C" w:rsidRPr="0068498C" w:rsidRDefault="0068498C" w:rsidP="0068498C">
            <w:pPr>
              <w:jc w:val="center"/>
            </w:pPr>
            <w:r w:rsidRPr="0068498C">
              <w:t>по организации в целом)</w:t>
            </w:r>
          </w:p>
        </w:tc>
      </w:tr>
      <w:tr w:rsidR="0068498C" w:rsidRPr="0068498C" w14:paraId="46B4AF4B" w14:textId="77777777" w:rsidTr="0068498C">
        <w:trPr>
          <w:trHeight w:val="284"/>
        </w:trPr>
        <w:tc>
          <w:tcPr>
            <w:tcW w:w="5670" w:type="dxa"/>
          </w:tcPr>
          <w:p w14:paraId="135A75BD" w14:textId="77777777" w:rsidR="0068498C" w:rsidRPr="0068498C" w:rsidRDefault="0068498C" w:rsidP="0068498C">
            <w:r w:rsidRPr="0068498C">
              <w:t>Производство тепловой энергии, Гкал</w:t>
            </w:r>
          </w:p>
        </w:tc>
        <w:tc>
          <w:tcPr>
            <w:tcW w:w="992" w:type="dxa"/>
            <w:vAlign w:val="center"/>
          </w:tcPr>
          <w:p w14:paraId="106389FD" w14:textId="77777777" w:rsidR="0068498C" w:rsidRPr="0068498C" w:rsidRDefault="0068498C" w:rsidP="0068498C">
            <w:pPr>
              <w:jc w:val="center"/>
              <w:rPr>
                <w:szCs w:val="20"/>
              </w:rPr>
            </w:pPr>
            <w:r w:rsidRPr="0068498C">
              <w:rPr>
                <w:szCs w:val="20"/>
              </w:rPr>
              <w:t>*</w:t>
            </w:r>
          </w:p>
        </w:tc>
        <w:tc>
          <w:tcPr>
            <w:tcW w:w="1134" w:type="dxa"/>
            <w:vAlign w:val="center"/>
          </w:tcPr>
          <w:p w14:paraId="55B15679" w14:textId="77777777" w:rsidR="0068498C" w:rsidRPr="0068498C" w:rsidRDefault="0068498C" w:rsidP="0068498C">
            <w:pPr>
              <w:jc w:val="center"/>
              <w:rPr>
                <w:szCs w:val="20"/>
              </w:rPr>
            </w:pPr>
            <w:r w:rsidRPr="0068498C">
              <w:rPr>
                <w:szCs w:val="20"/>
              </w:rPr>
              <w:t>41347,04</w:t>
            </w:r>
          </w:p>
        </w:tc>
        <w:tc>
          <w:tcPr>
            <w:tcW w:w="1134" w:type="dxa"/>
            <w:vAlign w:val="center"/>
          </w:tcPr>
          <w:p w14:paraId="0F4F3634" w14:textId="77777777" w:rsidR="0068498C" w:rsidRPr="0068498C" w:rsidRDefault="0068498C" w:rsidP="0068498C">
            <w:pPr>
              <w:jc w:val="center"/>
              <w:rPr>
                <w:szCs w:val="20"/>
              </w:rPr>
            </w:pPr>
            <w:r w:rsidRPr="0068498C">
              <w:rPr>
                <w:szCs w:val="20"/>
              </w:rPr>
              <w:t>41347,04</w:t>
            </w:r>
          </w:p>
        </w:tc>
        <w:tc>
          <w:tcPr>
            <w:tcW w:w="1134" w:type="dxa"/>
            <w:vAlign w:val="center"/>
          </w:tcPr>
          <w:p w14:paraId="6CDF1EFD" w14:textId="77777777" w:rsidR="0068498C" w:rsidRPr="0068498C" w:rsidRDefault="0068498C" w:rsidP="0068498C">
            <w:pPr>
              <w:jc w:val="center"/>
              <w:rPr>
                <w:szCs w:val="20"/>
              </w:rPr>
            </w:pPr>
            <w:r w:rsidRPr="0068498C">
              <w:rPr>
                <w:szCs w:val="20"/>
              </w:rPr>
              <w:t>40371,08</w:t>
            </w:r>
          </w:p>
        </w:tc>
      </w:tr>
      <w:tr w:rsidR="0068498C" w:rsidRPr="0068498C" w14:paraId="6C42A67A" w14:textId="77777777" w:rsidTr="0068498C">
        <w:trPr>
          <w:trHeight w:val="284"/>
        </w:trPr>
        <w:tc>
          <w:tcPr>
            <w:tcW w:w="5670" w:type="dxa"/>
          </w:tcPr>
          <w:p w14:paraId="1CB5B2EE" w14:textId="77777777" w:rsidR="0068498C" w:rsidRPr="0068498C" w:rsidRDefault="0068498C" w:rsidP="0068498C">
            <w:r w:rsidRPr="0068498C">
              <w:lastRenderedPageBreak/>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992" w:type="dxa"/>
            <w:vAlign w:val="center"/>
          </w:tcPr>
          <w:p w14:paraId="019E1068" w14:textId="77777777" w:rsidR="0068498C" w:rsidRPr="0068498C" w:rsidRDefault="0068498C" w:rsidP="0068498C">
            <w:pPr>
              <w:jc w:val="center"/>
              <w:rPr>
                <w:szCs w:val="20"/>
              </w:rPr>
            </w:pPr>
            <w:r w:rsidRPr="0068498C">
              <w:rPr>
                <w:szCs w:val="20"/>
              </w:rPr>
              <w:t>*</w:t>
            </w:r>
          </w:p>
        </w:tc>
        <w:tc>
          <w:tcPr>
            <w:tcW w:w="1134" w:type="dxa"/>
            <w:vAlign w:val="center"/>
          </w:tcPr>
          <w:p w14:paraId="27E8253F" w14:textId="77777777" w:rsidR="0068498C" w:rsidRPr="0068498C" w:rsidRDefault="0068498C" w:rsidP="0068498C">
            <w:pPr>
              <w:jc w:val="center"/>
              <w:rPr>
                <w:szCs w:val="20"/>
              </w:rPr>
            </w:pPr>
            <w:r w:rsidRPr="0068498C">
              <w:rPr>
                <w:szCs w:val="20"/>
              </w:rPr>
              <w:t>221,22</w:t>
            </w:r>
          </w:p>
        </w:tc>
        <w:tc>
          <w:tcPr>
            <w:tcW w:w="1134" w:type="dxa"/>
            <w:vAlign w:val="center"/>
          </w:tcPr>
          <w:p w14:paraId="0FE9B5F6" w14:textId="77777777" w:rsidR="0068498C" w:rsidRPr="0068498C" w:rsidRDefault="0068498C" w:rsidP="0068498C">
            <w:pPr>
              <w:jc w:val="center"/>
              <w:rPr>
                <w:szCs w:val="20"/>
              </w:rPr>
            </w:pPr>
            <w:r w:rsidRPr="0068498C">
              <w:rPr>
                <w:szCs w:val="20"/>
              </w:rPr>
              <w:t>221,22</w:t>
            </w:r>
          </w:p>
        </w:tc>
        <w:tc>
          <w:tcPr>
            <w:tcW w:w="1134" w:type="dxa"/>
            <w:vAlign w:val="center"/>
          </w:tcPr>
          <w:p w14:paraId="13F655B4" w14:textId="77777777" w:rsidR="0068498C" w:rsidRPr="0068498C" w:rsidRDefault="0068498C" w:rsidP="0068498C">
            <w:pPr>
              <w:jc w:val="center"/>
              <w:rPr>
                <w:szCs w:val="20"/>
              </w:rPr>
            </w:pPr>
            <w:r w:rsidRPr="0068498C">
              <w:rPr>
                <w:szCs w:val="20"/>
              </w:rPr>
              <w:t>221,18</w:t>
            </w:r>
          </w:p>
        </w:tc>
      </w:tr>
      <w:tr w:rsidR="0068498C" w:rsidRPr="0068498C" w14:paraId="67FF18B7" w14:textId="77777777" w:rsidTr="0068498C">
        <w:trPr>
          <w:trHeight w:val="284"/>
        </w:trPr>
        <w:tc>
          <w:tcPr>
            <w:tcW w:w="5670" w:type="dxa"/>
          </w:tcPr>
          <w:p w14:paraId="53F994D6" w14:textId="77777777" w:rsidR="0068498C" w:rsidRPr="0068498C" w:rsidRDefault="0068498C" w:rsidP="0068498C">
            <w:r w:rsidRPr="0068498C">
              <w:t>Расход тепловой энергии на собственные нужды, Гкал</w:t>
            </w:r>
          </w:p>
        </w:tc>
        <w:tc>
          <w:tcPr>
            <w:tcW w:w="992" w:type="dxa"/>
            <w:vAlign w:val="center"/>
          </w:tcPr>
          <w:p w14:paraId="28CFB760" w14:textId="77777777" w:rsidR="0068498C" w:rsidRPr="0068498C" w:rsidRDefault="0068498C" w:rsidP="0068498C">
            <w:pPr>
              <w:jc w:val="center"/>
              <w:rPr>
                <w:szCs w:val="20"/>
              </w:rPr>
            </w:pPr>
            <w:r w:rsidRPr="0068498C">
              <w:rPr>
                <w:szCs w:val="20"/>
              </w:rPr>
              <w:t>*</w:t>
            </w:r>
          </w:p>
        </w:tc>
        <w:tc>
          <w:tcPr>
            <w:tcW w:w="1134" w:type="dxa"/>
            <w:vAlign w:val="center"/>
          </w:tcPr>
          <w:p w14:paraId="43BAAB5A" w14:textId="77777777" w:rsidR="0068498C" w:rsidRPr="0068498C" w:rsidRDefault="0068498C" w:rsidP="0068498C">
            <w:pPr>
              <w:jc w:val="center"/>
              <w:rPr>
                <w:szCs w:val="20"/>
              </w:rPr>
            </w:pPr>
            <w:r w:rsidRPr="0068498C">
              <w:rPr>
                <w:szCs w:val="20"/>
              </w:rPr>
              <w:t>1012,26</w:t>
            </w:r>
          </w:p>
        </w:tc>
        <w:tc>
          <w:tcPr>
            <w:tcW w:w="1134" w:type="dxa"/>
            <w:vAlign w:val="center"/>
          </w:tcPr>
          <w:p w14:paraId="6B4C6E7D" w14:textId="77777777" w:rsidR="0068498C" w:rsidRPr="0068498C" w:rsidRDefault="0068498C" w:rsidP="0068498C">
            <w:pPr>
              <w:jc w:val="center"/>
              <w:rPr>
                <w:szCs w:val="20"/>
              </w:rPr>
            </w:pPr>
            <w:r w:rsidRPr="0068498C">
              <w:rPr>
                <w:szCs w:val="20"/>
              </w:rPr>
              <w:t>1012,26</w:t>
            </w:r>
          </w:p>
        </w:tc>
        <w:tc>
          <w:tcPr>
            <w:tcW w:w="1134" w:type="dxa"/>
            <w:vAlign w:val="center"/>
          </w:tcPr>
          <w:p w14:paraId="6E37A698" w14:textId="77777777" w:rsidR="0068498C" w:rsidRPr="0068498C" w:rsidRDefault="0068498C" w:rsidP="0068498C">
            <w:pPr>
              <w:jc w:val="center"/>
              <w:rPr>
                <w:szCs w:val="20"/>
              </w:rPr>
            </w:pPr>
            <w:r w:rsidRPr="0068498C">
              <w:rPr>
                <w:szCs w:val="20"/>
              </w:rPr>
              <w:t>974,68</w:t>
            </w:r>
          </w:p>
        </w:tc>
      </w:tr>
      <w:tr w:rsidR="0068498C" w:rsidRPr="0068498C" w14:paraId="3637297F" w14:textId="77777777" w:rsidTr="0068498C">
        <w:trPr>
          <w:trHeight w:val="284"/>
        </w:trPr>
        <w:tc>
          <w:tcPr>
            <w:tcW w:w="5670" w:type="dxa"/>
          </w:tcPr>
          <w:p w14:paraId="40641C4B" w14:textId="77777777" w:rsidR="0068498C" w:rsidRPr="0068498C" w:rsidRDefault="0068498C" w:rsidP="0068498C">
            <w:r w:rsidRPr="0068498C">
              <w:t xml:space="preserve">%                </w:t>
            </w:r>
          </w:p>
        </w:tc>
        <w:tc>
          <w:tcPr>
            <w:tcW w:w="992" w:type="dxa"/>
            <w:vAlign w:val="center"/>
          </w:tcPr>
          <w:p w14:paraId="5B9E2DBB" w14:textId="77777777" w:rsidR="0068498C" w:rsidRPr="0068498C" w:rsidRDefault="0068498C" w:rsidP="0068498C">
            <w:pPr>
              <w:jc w:val="center"/>
              <w:rPr>
                <w:szCs w:val="20"/>
              </w:rPr>
            </w:pPr>
            <w:r w:rsidRPr="0068498C">
              <w:rPr>
                <w:szCs w:val="20"/>
              </w:rPr>
              <w:t>*</w:t>
            </w:r>
          </w:p>
        </w:tc>
        <w:tc>
          <w:tcPr>
            <w:tcW w:w="1134" w:type="dxa"/>
            <w:vAlign w:val="center"/>
          </w:tcPr>
          <w:p w14:paraId="5E4D3985" w14:textId="77777777" w:rsidR="0068498C" w:rsidRPr="0068498C" w:rsidRDefault="0068498C" w:rsidP="0068498C">
            <w:pPr>
              <w:jc w:val="center"/>
              <w:rPr>
                <w:szCs w:val="20"/>
              </w:rPr>
            </w:pPr>
            <w:r w:rsidRPr="0068498C">
              <w:rPr>
                <w:szCs w:val="20"/>
              </w:rPr>
              <w:t>2,45</w:t>
            </w:r>
          </w:p>
        </w:tc>
        <w:tc>
          <w:tcPr>
            <w:tcW w:w="1134" w:type="dxa"/>
            <w:vAlign w:val="center"/>
          </w:tcPr>
          <w:p w14:paraId="53A4944F" w14:textId="77777777" w:rsidR="0068498C" w:rsidRPr="0068498C" w:rsidRDefault="0068498C" w:rsidP="0068498C">
            <w:pPr>
              <w:jc w:val="center"/>
              <w:rPr>
                <w:szCs w:val="20"/>
              </w:rPr>
            </w:pPr>
            <w:r w:rsidRPr="0068498C">
              <w:rPr>
                <w:szCs w:val="20"/>
              </w:rPr>
              <w:t>2,45</w:t>
            </w:r>
          </w:p>
        </w:tc>
        <w:tc>
          <w:tcPr>
            <w:tcW w:w="1134" w:type="dxa"/>
            <w:vAlign w:val="center"/>
          </w:tcPr>
          <w:p w14:paraId="6BDA713D" w14:textId="77777777" w:rsidR="0068498C" w:rsidRPr="0068498C" w:rsidRDefault="0068498C" w:rsidP="0068498C">
            <w:pPr>
              <w:jc w:val="center"/>
              <w:rPr>
                <w:szCs w:val="20"/>
              </w:rPr>
            </w:pPr>
            <w:r w:rsidRPr="0068498C">
              <w:rPr>
                <w:szCs w:val="20"/>
              </w:rPr>
              <w:t>2,41</w:t>
            </w:r>
          </w:p>
        </w:tc>
      </w:tr>
      <w:tr w:rsidR="0068498C" w:rsidRPr="0068498C" w14:paraId="2C85C068" w14:textId="77777777" w:rsidTr="0068498C">
        <w:trPr>
          <w:trHeight w:val="284"/>
        </w:trPr>
        <w:tc>
          <w:tcPr>
            <w:tcW w:w="5670" w:type="dxa"/>
          </w:tcPr>
          <w:p w14:paraId="7D3FBC2F" w14:textId="77777777" w:rsidR="0068498C" w:rsidRPr="0068498C" w:rsidRDefault="0068498C" w:rsidP="0068498C">
            <w:r w:rsidRPr="0068498C">
              <w:t>Выработка тепловой энергии (отпуск в тепловую сеть), Гкал</w:t>
            </w:r>
          </w:p>
        </w:tc>
        <w:tc>
          <w:tcPr>
            <w:tcW w:w="992" w:type="dxa"/>
            <w:vAlign w:val="center"/>
          </w:tcPr>
          <w:p w14:paraId="1123491E" w14:textId="77777777" w:rsidR="0068498C" w:rsidRPr="0068498C" w:rsidRDefault="0068498C" w:rsidP="0068498C">
            <w:pPr>
              <w:jc w:val="center"/>
              <w:rPr>
                <w:szCs w:val="20"/>
              </w:rPr>
            </w:pPr>
            <w:r w:rsidRPr="0068498C">
              <w:rPr>
                <w:szCs w:val="20"/>
              </w:rPr>
              <w:t>*</w:t>
            </w:r>
          </w:p>
        </w:tc>
        <w:tc>
          <w:tcPr>
            <w:tcW w:w="1134" w:type="dxa"/>
            <w:vAlign w:val="center"/>
          </w:tcPr>
          <w:p w14:paraId="11B8C90F" w14:textId="77777777" w:rsidR="0068498C" w:rsidRPr="0068498C" w:rsidRDefault="0068498C" w:rsidP="0068498C">
            <w:pPr>
              <w:jc w:val="center"/>
              <w:rPr>
                <w:szCs w:val="20"/>
              </w:rPr>
            </w:pPr>
            <w:r w:rsidRPr="0068498C">
              <w:rPr>
                <w:szCs w:val="20"/>
              </w:rPr>
              <w:t>40334,77</w:t>
            </w:r>
          </w:p>
        </w:tc>
        <w:tc>
          <w:tcPr>
            <w:tcW w:w="1134" w:type="dxa"/>
            <w:vAlign w:val="center"/>
          </w:tcPr>
          <w:p w14:paraId="79061106" w14:textId="77777777" w:rsidR="0068498C" w:rsidRPr="0068498C" w:rsidRDefault="0068498C" w:rsidP="0068498C">
            <w:pPr>
              <w:jc w:val="center"/>
              <w:rPr>
                <w:szCs w:val="20"/>
              </w:rPr>
            </w:pPr>
            <w:r w:rsidRPr="0068498C">
              <w:rPr>
                <w:szCs w:val="20"/>
              </w:rPr>
              <w:t>40334,77</w:t>
            </w:r>
          </w:p>
        </w:tc>
        <w:tc>
          <w:tcPr>
            <w:tcW w:w="1134" w:type="dxa"/>
            <w:vAlign w:val="center"/>
          </w:tcPr>
          <w:p w14:paraId="78C80571" w14:textId="77777777" w:rsidR="0068498C" w:rsidRPr="0068498C" w:rsidRDefault="0068498C" w:rsidP="0068498C">
            <w:pPr>
              <w:jc w:val="center"/>
              <w:rPr>
                <w:szCs w:val="20"/>
              </w:rPr>
            </w:pPr>
            <w:r w:rsidRPr="0068498C">
              <w:rPr>
                <w:szCs w:val="20"/>
              </w:rPr>
              <w:t>39396,39</w:t>
            </w:r>
          </w:p>
        </w:tc>
      </w:tr>
      <w:tr w:rsidR="0068498C" w:rsidRPr="0068498C" w14:paraId="1D6C61D0" w14:textId="77777777" w:rsidTr="0068498C">
        <w:trPr>
          <w:trHeight w:val="284"/>
        </w:trPr>
        <w:tc>
          <w:tcPr>
            <w:tcW w:w="5670" w:type="dxa"/>
          </w:tcPr>
          <w:p w14:paraId="22330F1B"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92" w:type="dxa"/>
            <w:vAlign w:val="center"/>
          </w:tcPr>
          <w:p w14:paraId="1BD73090" w14:textId="77777777" w:rsidR="0068498C" w:rsidRPr="0068498C" w:rsidRDefault="0068498C" w:rsidP="0068498C">
            <w:pPr>
              <w:jc w:val="center"/>
              <w:rPr>
                <w:szCs w:val="20"/>
              </w:rPr>
            </w:pPr>
            <w:r w:rsidRPr="0068498C">
              <w:rPr>
                <w:szCs w:val="20"/>
              </w:rPr>
              <w:t>*</w:t>
            </w:r>
          </w:p>
        </w:tc>
        <w:tc>
          <w:tcPr>
            <w:tcW w:w="1134" w:type="dxa"/>
            <w:vAlign w:val="center"/>
          </w:tcPr>
          <w:p w14:paraId="296ECF2B" w14:textId="77777777" w:rsidR="0068498C" w:rsidRPr="0068498C" w:rsidRDefault="0068498C" w:rsidP="0068498C">
            <w:pPr>
              <w:jc w:val="center"/>
              <w:rPr>
                <w:szCs w:val="20"/>
              </w:rPr>
            </w:pPr>
            <w:r w:rsidRPr="0068498C">
              <w:rPr>
                <w:szCs w:val="20"/>
              </w:rPr>
              <w:t>226,77</w:t>
            </w:r>
          </w:p>
        </w:tc>
        <w:tc>
          <w:tcPr>
            <w:tcW w:w="1134" w:type="dxa"/>
            <w:vAlign w:val="center"/>
          </w:tcPr>
          <w:p w14:paraId="1B0E69B5" w14:textId="77777777" w:rsidR="0068498C" w:rsidRPr="0068498C" w:rsidRDefault="0068498C" w:rsidP="0068498C">
            <w:pPr>
              <w:jc w:val="center"/>
              <w:rPr>
                <w:szCs w:val="20"/>
              </w:rPr>
            </w:pPr>
            <w:r w:rsidRPr="0068498C">
              <w:rPr>
                <w:szCs w:val="20"/>
              </w:rPr>
              <w:t>226,77</w:t>
            </w:r>
          </w:p>
        </w:tc>
        <w:tc>
          <w:tcPr>
            <w:tcW w:w="1134" w:type="dxa"/>
            <w:vAlign w:val="center"/>
          </w:tcPr>
          <w:p w14:paraId="12FA0A5E" w14:textId="77777777" w:rsidR="0068498C" w:rsidRPr="0068498C" w:rsidRDefault="0068498C" w:rsidP="0068498C">
            <w:pPr>
              <w:jc w:val="center"/>
              <w:rPr>
                <w:szCs w:val="20"/>
              </w:rPr>
            </w:pPr>
            <w:r w:rsidRPr="0068498C">
              <w:rPr>
                <w:szCs w:val="20"/>
              </w:rPr>
              <w:t>226,65</w:t>
            </w:r>
          </w:p>
        </w:tc>
      </w:tr>
      <w:tr w:rsidR="0068498C" w:rsidRPr="0068498C" w14:paraId="79C1FDD2" w14:textId="77777777" w:rsidTr="0068498C">
        <w:trPr>
          <w:trHeight w:val="284"/>
        </w:trPr>
        <w:tc>
          <w:tcPr>
            <w:tcW w:w="10064" w:type="dxa"/>
            <w:gridSpan w:val="5"/>
            <w:vAlign w:val="center"/>
          </w:tcPr>
          <w:p w14:paraId="61F11BBD" w14:textId="77777777" w:rsidR="0068498C" w:rsidRPr="0068498C" w:rsidRDefault="0068498C" w:rsidP="0068498C">
            <w:pPr>
              <w:jc w:val="center"/>
            </w:pPr>
            <w:r w:rsidRPr="0068498C">
              <w:t>по видам топлива</w:t>
            </w:r>
          </w:p>
        </w:tc>
      </w:tr>
      <w:tr w:rsidR="0068498C" w:rsidRPr="0068498C" w14:paraId="24D75710" w14:textId="77777777" w:rsidTr="0068498C">
        <w:trPr>
          <w:trHeight w:val="284"/>
        </w:trPr>
        <w:tc>
          <w:tcPr>
            <w:tcW w:w="10064" w:type="dxa"/>
            <w:gridSpan w:val="5"/>
            <w:vAlign w:val="center"/>
          </w:tcPr>
          <w:p w14:paraId="22334B2A" w14:textId="77777777" w:rsidR="0068498C" w:rsidRPr="0068498C" w:rsidRDefault="0068498C" w:rsidP="0068498C">
            <w:pPr>
              <w:jc w:val="center"/>
            </w:pPr>
            <w:r w:rsidRPr="0068498C">
              <w:rPr>
                <w:i/>
              </w:rPr>
              <w:t>каменный уголь</w:t>
            </w:r>
          </w:p>
        </w:tc>
      </w:tr>
      <w:tr w:rsidR="0068498C" w:rsidRPr="0068498C" w14:paraId="7CA53DE7" w14:textId="77777777" w:rsidTr="0068498C">
        <w:trPr>
          <w:trHeight w:val="284"/>
        </w:trPr>
        <w:tc>
          <w:tcPr>
            <w:tcW w:w="5670" w:type="dxa"/>
          </w:tcPr>
          <w:p w14:paraId="7433BB41" w14:textId="77777777" w:rsidR="0068498C" w:rsidRPr="0068498C" w:rsidRDefault="0068498C" w:rsidP="0068498C">
            <w:r w:rsidRPr="0068498C">
              <w:t>Производство тепловой энергии, Гкал</w:t>
            </w:r>
          </w:p>
        </w:tc>
        <w:tc>
          <w:tcPr>
            <w:tcW w:w="992" w:type="dxa"/>
            <w:vAlign w:val="center"/>
          </w:tcPr>
          <w:p w14:paraId="7FA3A086" w14:textId="77777777" w:rsidR="0068498C" w:rsidRPr="0068498C" w:rsidRDefault="0068498C" w:rsidP="0068498C">
            <w:pPr>
              <w:jc w:val="center"/>
              <w:rPr>
                <w:szCs w:val="20"/>
              </w:rPr>
            </w:pPr>
            <w:r w:rsidRPr="0068498C">
              <w:rPr>
                <w:szCs w:val="20"/>
              </w:rPr>
              <w:t>*</w:t>
            </w:r>
          </w:p>
        </w:tc>
        <w:tc>
          <w:tcPr>
            <w:tcW w:w="1134" w:type="dxa"/>
            <w:vAlign w:val="center"/>
          </w:tcPr>
          <w:p w14:paraId="435234E2" w14:textId="77777777" w:rsidR="0068498C" w:rsidRPr="0068498C" w:rsidRDefault="0068498C" w:rsidP="0068498C">
            <w:pPr>
              <w:jc w:val="center"/>
              <w:rPr>
                <w:szCs w:val="20"/>
              </w:rPr>
            </w:pPr>
            <w:r w:rsidRPr="0068498C">
              <w:rPr>
                <w:szCs w:val="20"/>
              </w:rPr>
              <w:t>41347,04</w:t>
            </w:r>
          </w:p>
        </w:tc>
        <w:tc>
          <w:tcPr>
            <w:tcW w:w="1134" w:type="dxa"/>
            <w:vAlign w:val="center"/>
          </w:tcPr>
          <w:p w14:paraId="43C393D9" w14:textId="77777777" w:rsidR="0068498C" w:rsidRPr="0068498C" w:rsidRDefault="0068498C" w:rsidP="0068498C">
            <w:pPr>
              <w:jc w:val="center"/>
              <w:rPr>
                <w:szCs w:val="20"/>
              </w:rPr>
            </w:pPr>
            <w:r w:rsidRPr="0068498C">
              <w:rPr>
                <w:szCs w:val="20"/>
              </w:rPr>
              <w:t>41347,04</w:t>
            </w:r>
          </w:p>
        </w:tc>
        <w:tc>
          <w:tcPr>
            <w:tcW w:w="1134" w:type="dxa"/>
            <w:vAlign w:val="center"/>
          </w:tcPr>
          <w:p w14:paraId="410BCC31" w14:textId="77777777" w:rsidR="0068498C" w:rsidRPr="0068498C" w:rsidRDefault="0068498C" w:rsidP="0068498C">
            <w:pPr>
              <w:jc w:val="center"/>
              <w:rPr>
                <w:szCs w:val="20"/>
              </w:rPr>
            </w:pPr>
            <w:r w:rsidRPr="0068498C">
              <w:rPr>
                <w:szCs w:val="20"/>
              </w:rPr>
              <w:t>40371,08</w:t>
            </w:r>
          </w:p>
        </w:tc>
      </w:tr>
      <w:tr w:rsidR="0068498C" w:rsidRPr="0068498C" w14:paraId="363B3CD3" w14:textId="77777777" w:rsidTr="0068498C">
        <w:trPr>
          <w:trHeight w:val="284"/>
        </w:trPr>
        <w:tc>
          <w:tcPr>
            <w:tcW w:w="5670" w:type="dxa"/>
          </w:tcPr>
          <w:p w14:paraId="6A44B968"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992" w:type="dxa"/>
            <w:vAlign w:val="center"/>
          </w:tcPr>
          <w:p w14:paraId="6989B999" w14:textId="77777777" w:rsidR="0068498C" w:rsidRPr="0068498C" w:rsidRDefault="0068498C" w:rsidP="0068498C">
            <w:pPr>
              <w:jc w:val="center"/>
              <w:rPr>
                <w:szCs w:val="20"/>
              </w:rPr>
            </w:pPr>
            <w:r w:rsidRPr="0068498C">
              <w:rPr>
                <w:szCs w:val="20"/>
              </w:rPr>
              <w:t>*</w:t>
            </w:r>
          </w:p>
        </w:tc>
        <w:tc>
          <w:tcPr>
            <w:tcW w:w="1134" w:type="dxa"/>
            <w:vAlign w:val="center"/>
          </w:tcPr>
          <w:p w14:paraId="63A21538" w14:textId="77777777" w:rsidR="0068498C" w:rsidRPr="0068498C" w:rsidRDefault="0068498C" w:rsidP="0068498C">
            <w:pPr>
              <w:jc w:val="center"/>
              <w:rPr>
                <w:szCs w:val="20"/>
              </w:rPr>
            </w:pPr>
            <w:r w:rsidRPr="0068498C">
              <w:rPr>
                <w:szCs w:val="20"/>
              </w:rPr>
              <w:t>221,22</w:t>
            </w:r>
          </w:p>
        </w:tc>
        <w:tc>
          <w:tcPr>
            <w:tcW w:w="1134" w:type="dxa"/>
            <w:vAlign w:val="center"/>
          </w:tcPr>
          <w:p w14:paraId="5C150219" w14:textId="77777777" w:rsidR="0068498C" w:rsidRPr="0068498C" w:rsidRDefault="0068498C" w:rsidP="0068498C">
            <w:pPr>
              <w:jc w:val="center"/>
              <w:rPr>
                <w:szCs w:val="20"/>
              </w:rPr>
            </w:pPr>
            <w:r w:rsidRPr="0068498C">
              <w:rPr>
                <w:szCs w:val="20"/>
              </w:rPr>
              <w:t>221,22</w:t>
            </w:r>
          </w:p>
        </w:tc>
        <w:tc>
          <w:tcPr>
            <w:tcW w:w="1134" w:type="dxa"/>
            <w:vAlign w:val="center"/>
          </w:tcPr>
          <w:p w14:paraId="2CFE637B" w14:textId="77777777" w:rsidR="0068498C" w:rsidRPr="0068498C" w:rsidRDefault="0068498C" w:rsidP="0068498C">
            <w:pPr>
              <w:jc w:val="center"/>
              <w:rPr>
                <w:szCs w:val="20"/>
              </w:rPr>
            </w:pPr>
            <w:r w:rsidRPr="0068498C">
              <w:rPr>
                <w:szCs w:val="20"/>
              </w:rPr>
              <w:t>221,18</w:t>
            </w:r>
          </w:p>
        </w:tc>
      </w:tr>
      <w:tr w:rsidR="0068498C" w:rsidRPr="0068498C" w14:paraId="14EC16C6" w14:textId="77777777" w:rsidTr="0068498C">
        <w:trPr>
          <w:trHeight w:val="284"/>
        </w:trPr>
        <w:tc>
          <w:tcPr>
            <w:tcW w:w="5670" w:type="dxa"/>
          </w:tcPr>
          <w:p w14:paraId="19994E03" w14:textId="77777777" w:rsidR="0068498C" w:rsidRPr="0068498C" w:rsidRDefault="0068498C" w:rsidP="0068498C">
            <w:r w:rsidRPr="0068498C">
              <w:t>Расход тепловой энергии на собственные нужды, Гкал</w:t>
            </w:r>
          </w:p>
        </w:tc>
        <w:tc>
          <w:tcPr>
            <w:tcW w:w="992" w:type="dxa"/>
            <w:vAlign w:val="center"/>
          </w:tcPr>
          <w:p w14:paraId="29527706" w14:textId="77777777" w:rsidR="0068498C" w:rsidRPr="0068498C" w:rsidRDefault="0068498C" w:rsidP="0068498C">
            <w:pPr>
              <w:jc w:val="center"/>
              <w:rPr>
                <w:szCs w:val="20"/>
              </w:rPr>
            </w:pPr>
            <w:r w:rsidRPr="0068498C">
              <w:rPr>
                <w:szCs w:val="20"/>
              </w:rPr>
              <w:t>*</w:t>
            </w:r>
          </w:p>
        </w:tc>
        <w:tc>
          <w:tcPr>
            <w:tcW w:w="1134" w:type="dxa"/>
            <w:vAlign w:val="center"/>
          </w:tcPr>
          <w:p w14:paraId="5BACE1EB" w14:textId="77777777" w:rsidR="0068498C" w:rsidRPr="0068498C" w:rsidRDefault="0068498C" w:rsidP="0068498C">
            <w:pPr>
              <w:jc w:val="center"/>
              <w:rPr>
                <w:szCs w:val="20"/>
              </w:rPr>
            </w:pPr>
            <w:r w:rsidRPr="0068498C">
              <w:rPr>
                <w:szCs w:val="20"/>
              </w:rPr>
              <w:t>1012,26</w:t>
            </w:r>
          </w:p>
        </w:tc>
        <w:tc>
          <w:tcPr>
            <w:tcW w:w="1134" w:type="dxa"/>
            <w:vAlign w:val="center"/>
          </w:tcPr>
          <w:p w14:paraId="1263CBD1" w14:textId="77777777" w:rsidR="0068498C" w:rsidRPr="0068498C" w:rsidRDefault="0068498C" w:rsidP="0068498C">
            <w:pPr>
              <w:jc w:val="center"/>
              <w:rPr>
                <w:szCs w:val="20"/>
              </w:rPr>
            </w:pPr>
            <w:r w:rsidRPr="0068498C">
              <w:rPr>
                <w:szCs w:val="20"/>
              </w:rPr>
              <w:t>1012,26</w:t>
            </w:r>
          </w:p>
        </w:tc>
        <w:tc>
          <w:tcPr>
            <w:tcW w:w="1134" w:type="dxa"/>
            <w:vAlign w:val="center"/>
          </w:tcPr>
          <w:p w14:paraId="198EC36E" w14:textId="77777777" w:rsidR="0068498C" w:rsidRPr="0068498C" w:rsidRDefault="0068498C" w:rsidP="0068498C">
            <w:pPr>
              <w:jc w:val="center"/>
              <w:rPr>
                <w:szCs w:val="20"/>
              </w:rPr>
            </w:pPr>
            <w:r w:rsidRPr="0068498C">
              <w:rPr>
                <w:szCs w:val="20"/>
              </w:rPr>
              <w:t>974,68</w:t>
            </w:r>
          </w:p>
        </w:tc>
      </w:tr>
      <w:tr w:rsidR="0068498C" w:rsidRPr="0068498C" w14:paraId="63F65651" w14:textId="77777777" w:rsidTr="0068498C">
        <w:trPr>
          <w:trHeight w:val="284"/>
        </w:trPr>
        <w:tc>
          <w:tcPr>
            <w:tcW w:w="5670" w:type="dxa"/>
          </w:tcPr>
          <w:p w14:paraId="40326C2B" w14:textId="77777777" w:rsidR="0068498C" w:rsidRPr="0068498C" w:rsidRDefault="0068498C" w:rsidP="0068498C">
            <w:r w:rsidRPr="0068498C">
              <w:t xml:space="preserve">%                </w:t>
            </w:r>
          </w:p>
        </w:tc>
        <w:tc>
          <w:tcPr>
            <w:tcW w:w="992" w:type="dxa"/>
            <w:vAlign w:val="center"/>
          </w:tcPr>
          <w:p w14:paraId="696C76F9" w14:textId="77777777" w:rsidR="0068498C" w:rsidRPr="0068498C" w:rsidRDefault="0068498C" w:rsidP="0068498C">
            <w:pPr>
              <w:jc w:val="center"/>
              <w:rPr>
                <w:szCs w:val="20"/>
              </w:rPr>
            </w:pPr>
            <w:r w:rsidRPr="0068498C">
              <w:rPr>
                <w:szCs w:val="20"/>
              </w:rPr>
              <w:t>*</w:t>
            </w:r>
          </w:p>
        </w:tc>
        <w:tc>
          <w:tcPr>
            <w:tcW w:w="1134" w:type="dxa"/>
            <w:vAlign w:val="center"/>
          </w:tcPr>
          <w:p w14:paraId="011D27FF" w14:textId="77777777" w:rsidR="0068498C" w:rsidRPr="0068498C" w:rsidRDefault="0068498C" w:rsidP="0068498C">
            <w:pPr>
              <w:jc w:val="center"/>
              <w:rPr>
                <w:szCs w:val="20"/>
              </w:rPr>
            </w:pPr>
            <w:r w:rsidRPr="0068498C">
              <w:rPr>
                <w:szCs w:val="20"/>
              </w:rPr>
              <w:t>2,45</w:t>
            </w:r>
          </w:p>
        </w:tc>
        <w:tc>
          <w:tcPr>
            <w:tcW w:w="1134" w:type="dxa"/>
            <w:vAlign w:val="center"/>
          </w:tcPr>
          <w:p w14:paraId="56940693" w14:textId="77777777" w:rsidR="0068498C" w:rsidRPr="0068498C" w:rsidRDefault="0068498C" w:rsidP="0068498C">
            <w:pPr>
              <w:jc w:val="center"/>
              <w:rPr>
                <w:szCs w:val="20"/>
              </w:rPr>
            </w:pPr>
            <w:r w:rsidRPr="0068498C">
              <w:rPr>
                <w:szCs w:val="20"/>
              </w:rPr>
              <w:t>2,45</w:t>
            </w:r>
          </w:p>
        </w:tc>
        <w:tc>
          <w:tcPr>
            <w:tcW w:w="1134" w:type="dxa"/>
            <w:vAlign w:val="center"/>
          </w:tcPr>
          <w:p w14:paraId="07CD244D" w14:textId="77777777" w:rsidR="0068498C" w:rsidRPr="0068498C" w:rsidRDefault="0068498C" w:rsidP="0068498C">
            <w:pPr>
              <w:jc w:val="center"/>
              <w:rPr>
                <w:szCs w:val="20"/>
              </w:rPr>
            </w:pPr>
            <w:r w:rsidRPr="0068498C">
              <w:rPr>
                <w:szCs w:val="20"/>
              </w:rPr>
              <w:t>2,41</w:t>
            </w:r>
          </w:p>
        </w:tc>
      </w:tr>
      <w:tr w:rsidR="0068498C" w:rsidRPr="0068498C" w14:paraId="4CAAD6EC" w14:textId="77777777" w:rsidTr="0068498C">
        <w:trPr>
          <w:trHeight w:val="284"/>
        </w:trPr>
        <w:tc>
          <w:tcPr>
            <w:tcW w:w="5670" w:type="dxa"/>
          </w:tcPr>
          <w:p w14:paraId="7C5A520A" w14:textId="77777777" w:rsidR="0068498C" w:rsidRPr="0068498C" w:rsidRDefault="0068498C" w:rsidP="0068498C">
            <w:r w:rsidRPr="0068498C">
              <w:t>Выработка тепловой энергии (отпуск в тепловую сеть), Гкал</w:t>
            </w:r>
          </w:p>
        </w:tc>
        <w:tc>
          <w:tcPr>
            <w:tcW w:w="992" w:type="dxa"/>
            <w:vAlign w:val="center"/>
          </w:tcPr>
          <w:p w14:paraId="300A4A10" w14:textId="77777777" w:rsidR="0068498C" w:rsidRPr="0068498C" w:rsidRDefault="0068498C" w:rsidP="0068498C">
            <w:pPr>
              <w:jc w:val="center"/>
              <w:rPr>
                <w:szCs w:val="20"/>
              </w:rPr>
            </w:pPr>
            <w:r w:rsidRPr="0068498C">
              <w:rPr>
                <w:szCs w:val="20"/>
              </w:rPr>
              <w:t>*</w:t>
            </w:r>
          </w:p>
        </w:tc>
        <w:tc>
          <w:tcPr>
            <w:tcW w:w="1134" w:type="dxa"/>
            <w:vAlign w:val="center"/>
          </w:tcPr>
          <w:p w14:paraId="15C8082E" w14:textId="77777777" w:rsidR="0068498C" w:rsidRPr="0068498C" w:rsidRDefault="0068498C" w:rsidP="0068498C">
            <w:pPr>
              <w:jc w:val="center"/>
              <w:rPr>
                <w:szCs w:val="20"/>
              </w:rPr>
            </w:pPr>
            <w:r w:rsidRPr="0068498C">
              <w:rPr>
                <w:szCs w:val="20"/>
              </w:rPr>
              <w:t>40334,77</w:t>
            </w:r>
          </w:p>
        </w:tc>
        <w:tc>
          <w:tcPr>
            <w:tcW w:w="1134" w:type="dxa"/>
            <w:vAlign w:val="center"/>
          </w:tcPr>
          <w:p w14:paraId="35EE8150" w14:textId="77777777" w:rsidR="0068498C" w:rsidRPr="0068498C" w:rsidRDefault="0068498C" w:rsidP="0068498C">
            <w:pPr>
              <w:jc w:val="center"/>
              <w:rPr>
                <w:szCs w:val="20"/>
              </w:rPr>
            </w:pPr>
            <w:r w:rsidRPr="0068498C">
              <w:rPr>
                <w:szCs w:val="20"/>
              </w:rPr>
              <w:t>40334,77</w:t>
            </w:r>
          </w:p>
        </w:tc>
        <w:tc>
          <w:tcPr>
            <w:tcW w:w="1134" w:type="dxa"/>
            <w:vAlign w:val="center"/>
          </w:tcPr>
          <w:p w14:paraId="19E3A12C" w14:textId="77777777" w:rsidR="0068498C" w:rsidRPr="0068498C" w:rsidRDefault="0068498C" w:rsidP="0068498C">
            <w:pPr>
              <w:jc w:val="center"/>
              <w:rPr>
                <w:szCs w:val="20"/>
              </w:rPr>
            </w:pPr>
            <w:r w:rsidRPr="0068498C">
              <w:rPr>
                <w:szCs w:val="20"/>
              </w:rPr>
              <w:t>39396,39</w:t>
            </w:r>
          </w:p>
        </w:tc>
      </w:tr>
      <w:tr w:rsidR="0068498C" w:rsidRPr="0068498C" w14:paraId="63535994" w14:textId="77777777" w:rsidTr="0068498C">
        <w:trPr>
          <w:trHeight w:val="284"/>
        </w:trPr>
        <w:tc>
          <w:tcPr>
            <w:tcW w:w="5670" w:type="dxa"/>
          </w:tcPr>
          <w:p w14:paraId="5103EF94"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92" w:type="dxa"/>
            <w:vAlign w:val="center"/>
          </w:tcPr>
          <w:p w14:paraId="1F0AE46C" w14:textId="77777777" w:rsidR="0068498C" w:rsidRPr="0068498C" w:rsidRDefault="0068498C" w:rsidP="0068498C">
            <w:pPr>
              <w:jc w:val="center"/>
              <w:rPr>
                <w:szCs w:val="20"/>
              </w:rPr>
            </w:pPr>
            <w:r w:rsidRPr="0068498C">
              <w:rPr>
                <w:szCs w:val="20"/>
              </w:rPr>
              <w:t>*</w:t>
            </w:r>
          </w:p>
        </w:tc>
        <w:tc>
          <w:tcPr>
            <w:tcW w:w="1134" w:type="dxa"/>
            <w:vAlign w:val="center"/>
          </w:tcPr>
          <w:p w14:paraId="7FE9CD09" w14:textId="77777777" w:rsidR="0068498C" w:rsidRPr="0068498C" w:rsidRDefault="0068498C" w:rsidP="0068498C">
            <w:pPr>
              <w:jc w:val="center"/>
              <w:rPr>
                <w:szCs w:val="20"/>
              </w:rPr>
            </w:pPr>
            <w:r w:rsidRPr="0068498C">
              <w:rPr>
                <w:szCs w:val="20"/>
              </w:rPr>
              <w:t>226,77</w:t>
            </w:r>
          </w:p>
        </w:tc>
        <w:tc>
          <w:tcPr>
            <w:tcW w:w="1134" w:type="dxa"/>
            <w:vAlign w:val="center"/>
          </w:tcPr>
          <w:p w14:paraId="476BCF40" w14:textId="77777777" w:rsidR="0068498C" w:rsidRPr="0068498C" w:rsidRDefault="0068498C" w:rsidP="0068498C">
            <w:pPr>
              <w:jc w:val="center"/>
              <w:rPr>
                <w:szCs w:val="20"/>
              </w:rPr>
            </w:pPr>
            <w:r w:rsidRPr="0068498C">
              <w:rPr>
                <w:szCs w:val="20"/>
              </w:rPr>
              <w:t>226,77</w:t>
            </w:r>
          </w:p>
        </w:tc>
        <w:tc>
          <w:tcPr>
            <w:tcW w:w="1134" w:type="dxa"/>
            <w:vAlign w:val="center"/>
          </w:tcPr>
          <w:p w14:paraId="0DFAA331" w14:textId="77777777" w:rsidR="0068498C" w:rsidRPr="0068498C" w:rsidRDefault="0068498C" w:rsidP="0068498C">
            <w:pPr>
              <w:jc w:val="center"/>
              <w:rPr>
                <w:szCs w:val="20"/>
              </w:rPr>
            </w:pPr>
            <w:r w:rsidRPr="0068498C">
              <w:rPr>
                <w:szCs w:val="20"/>
              </w:rPr>
              <w:t>226,65</w:t>
            </w:r>
          </w:p>
        </w:tc>
      </w:tr>
    </w:tbl>
    <w:p w14:paraId="0FA0673F" w14:textId="77777777" w:rsidR="0068498C" w:rsidRPr="0068498C" w:rsidRDefault="0068498C" w:rsidP="0068498C">
      <w:pPr>
        <w:ind w:firstLine="720"/>
        <w:jc w:val="both"/>
        <w:rPr>
          <w:sz w:val="28"/>
          <w:szCs w:val="28"/>
        </w:rPr>
      </w:pPr>
      <w:r w:rsidRPr="0068498C">
        <w:rPr>
          <w:sz w:val="28"/>
          <w:szCs w:val="28"/>
        </w:rPr>
        <w:t xml:space="preserve">* ранее предприятие не осуществляло регулируемые виды деятельности </w:t>
      </w:r>
    </w:p>
    <w:p w14:paraId="17A5A59E" w14:textId="77777777" w:rsidR="0068498C" w:rsidRPr="0068498C" w:rsidRDefault="0068498C" w:rsidP="0068498C">
      <w:pPr>
        <w:ind w:firstLine="720"/>
        <w:jc w:val="both"/>
        <w:rPr>
          <w:sz w:val="28"/>
          <w:szCs w:val="28"/>
        </w:rPr>
      </w:pPr>
    </w:p>
    <w:p w14:paraId="48CF6E0C" w14:textId="77777777" w:rsidR="0068498C" w:rsidRPr="0068498C" w:rsidRDefault="0068498C" w:rsidP="0068498C">
      <w:pPr>
        <w:tabs>
          <w:tab w:val="left" w:pos="1665"/>
        </w:tabs>
        <w:ind w:right="184" w:firstLine="567"/>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8498C">
          <w:rPr>
            <w:sz w:val="28"/>
            <w:szCs w:val="28"/>
          </w:rPr>
          <w:t>2010 г</w:t>
        </w:r>
      </w:smartTag>
      <w:r w:rsidRPr="0068498C">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58BD9F6B" w14:textId="77777777" w:rsidR="0068498C" w:rsidRPr="0068498C" w:rsidRDefault="0068498C" w:rsidP="0068498C">
      <w:pPr>
        <w:jc w:val="both"/>
        <w:rPr>
          <w:sz w:val="28"/>
          <w:szCs w:val="28"/>
        </w:rPr>
      </w:pPr>
    </w:p>
    <w:p w14:paraId="7D99BCA2" w14:textId="77777777" w:rsidR="0068498C" w:rsidRPr="0068498C" w:rsidRDefault="0068498C" w:rsidP="0068498C">
      <w:pPr>
        <w:tabs>
          <w:tab w:val="left" w:pos="1665"/>
        </w:tabs>
        <w:jc w:val="center"/>
        <w:rPr>
          <w:bCs/>
          <w:sz w:val="28"/>
          <w:szCs w:val="28"/>
        </w:rPr>
      </w:pPr>
      <w:r w:rsidRPr="0068498C">
        <w:rPr>
          <w:bCs/>
          <w:sz w:val="28"/>
          <w:szCs w:val="28"/>
        </w:rPr>
        <w:t xml:space="preserve">Предложение </w:t>
      </w:r>
      <w:r w:rsidRPr="0068498C">
        <w:rPr>
          <w:sz w:val="28"/>
          <w:szCs w:val="28"/>
        </w:rPr>
        <w:t>по утверждению норматива удельного расхода топлива на отпущенную тепловую энергию от котельных на 2021 год</w:t>
      </w:r>
    </w:p>
    <w:p w14:paraId="0DE6A138" w14:textId="77777777" w:rsidR="0068498C" w:rsidRPr="0068498C" w:rsidRDefault="0068498C" w:rsidP="0068498C">
      <w:pPr>
        <w:jc w:val="both"/>
        <w:rPr>
          <w:b/>
          <w:bCs/>
          <w:sz w:val="22"/>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2409"/>
        <w:gridCol w:w="2410"/>
      </w:tblGrid>
      <w:tr w:rsidR="0068498C" w:rsidRPr="0068498C" w14:paraId="0A724133" w14:textId="77777777" w:rsidTr="0068498C">
        <w:tblPrEx>
          <w:tblCellMar>
            <w:top w:w="0" w:type="dxa"/>
            <w:bottom w:w="0" w:type="dxa"/>
          </w:tblCellMar>
        </w:tblPrEx>
        <w:trPr>
          <w:cantSplit/>
          <w:trHeight w:val="414"/>
        </w:trPr>
        <w:tc>
          <w:tcPr>
            <w:tcW w:w="4962" w:type="dxa"/>
            <w:vMerge w:val="restart"/>
            <w:vAlign w:val="center"/>
          </w:tcPr>
          <w:p w14:paraId="63C39950" w14:textId="77777777" w:rsidR="0068498C" w:rsidRPr="0068498C" w:rsidRDefault="0068498C" w:rsidP="0068498C">
            <w:pPr>
              <w:jc w:val="center"/>
              <w:rPr>
                <w:bCs/>
                <w:iCs/>
                <w:sz w:val="28"/>
                <w:vertAlign w:val="superscript"/>
              </w:rPr>
            </w:pPr>
            <w:r w:rsidRPr="0068498C">
              <w:rPr>
                <w:bCs/>
                <w:iCs/>
                <w:sz w:val="28"/>
              </w:rPr>
              <w:t>Организация</w:t>
            </w:r>
          </w:p>
        </w:tc>
        <w:tc>
          <w:tcPr>
            <w:tcW w:w="4819" w:type="dxa"/>
            <w:gridSpan w:val="2"/>
            <w:vAlign w:val="center"/>
          </w:tcPr>
          <w:p w14:paraId="61DD8633" w14:textId="77777777" w:rsidR="0068498C" w:rsidRPr="0068498C" w:rsidRDefault="0068498C" w:rsidP="0068498C">
            <w:pPr>
              <w:jc w:val="center"/>
              <w:rPr>
                <w:bCs/>
                <w:sz w:val="28"/>
              </w:rPr>
            </w:pPr>
            <w:r w:rsidRPr="0068498C">
              <w:rPr>
                <w:bCs/>
                <w:sz w:val="28"/>
              </w:rPr>
              <w:t>Норматив на отпущенную энергию</w:t>
            </w:r>
          </w:p>
        </w:tc>
      </w:tr>
      <w:tr w:rsidR="0068498C" w:rsidRPr="0068498C" w14:paraId="54CE3A05" w14:textId="77777777" w:rsidTr="0068498C">
        <w:tblPrEx>
          <w:tblCellMar>
            <w:top w:w="0" w:type="dxa"/>
            <w:bottom w:w="0" w:type="dxa"/>
          </w:tblCellMar>
        </w:tblPrEx>
        <w:trPr>
          <w:cantSplit/>
          <w:trHeight w:val="829"/>
        </w:trPr>
        <w:tc>
          <w:tcPr>
            <w:tcW w:w="4962" w:type="dxa"/>
            <w:vMerge/>
          </w:tcPr>
          <w:p w14:paraId="5C3BFFDE" w14:textId="77777777" w:rsidR="0068498C" w:rsidRPr="0068498C" w:rsidRDefault="0068498C" w:rsidP="0068498C">
            <w:pPr>
              <w:jc w:val="center"/>
              <w:rPr>
                <w:bCs/>
                <w:iCs/>
                <w:sz w:val="28"/>
              </w:rPr>
            </w:pPr>
          </w:p>
        </w:tc>
        <w:tc>
          <w:tcPr>
            <w:tcW w:w="2409" w:type="dxa"/>
            <w:vAlign w:val="center"/>
          </w:tcPr>
          <w:p w14:paraId="04D3C649" w14:textId="77777777" w:rsidR="0068498C" w:rsidRPr="0068498C" w:rsidRDefault="0068498C" w:rsidP="0068498C">
            <w:pPr>
              <w:jc w:val="center"/>
              <w:rPr>
                <w:bCs/>
                <w:sz w:val="28"/>
              </w:rPr>
            </w:pPr>
            <w:r w:rsidRPr="0068498C">
              <w:rPr>
                <w:bCs/>
                <w:sz w:val="28"/>
              </w:rPr>
              <w:t>Электрическую,</w:t>
            </w:r>
            <w:r w:rsidRPr="0068498C">
              <w:rPr>
                <w:bCs/>
                <w:sz w:val="28"/>
              </w:rPr>
              <w:br/>
              <w:t xml:space="preserve">г </w:t>
            </w:r>
            <w:proofErr w:type="spellStart"/>
            <w:r w:rsidRPr="0068498C">
              <w:rPr>
                <w:bCs/>
                <w:sz w:val="28"/>
              </w:rPr>
              <w:t>у.т</w:t>
            </w:r>
            <w:proofErr w:type="spellEnd"/>
            <w:r w:rsidRPr="0068498C">
              <w:rPr>
                <w:bCs/>
                <w:sz w:val="28"/>
              </w:rPr>
              <w:t>./</w:t>
            </w:r>
            <w:proofErr w:type="spellStart"/>
            <w:r w:rsidRPr="0068498C">
              <w:rPr>
                <w:bCs/>
                <w:sz w:val="28"/>
              </w:rPr>
              <w:t>кВт.ч</w:t>
            </w:r>
            <w:proofErr w:type="spellEnd"/>
          </w:p>
        </w:tc>
        <w:tc>
          <w:tcPr>
            <w:tcW w:w="2410" w:type="dxa"/>
            <w:vAlign w:val="center"/>
          </w:tcPr>
          <w:p w14:paraId="4B6AA1CE" w14:textId="77777777" w:rsidR="0068498C" w:rsidRPr="0068498C" w:rsidRDefault="0068498C" w:rsidP="0068498C">
            <w:pPr>
              <w:jc w:val="center"/>
              <w:rPr>
                <w:bCs/>
                <w:sz w:val="28"/>
              </w:rPr>
            </w:pPr>
            <w:r w:rsidRPr="0068498C">
              <w:rPr>
                <w:bCs/>
                <w:sz w:val="28"/>
              </w:rPr>
              <w:t>Тепловую,</w:t>
            </w:r>
            <w:r w:rsidRPr="0068498C">
              <w:rPr>
                <w:bCs/>
                <w:sz w:val="28"/>
              </w:rPr>
              <w:br/>
              <w:t xml:space="preserve">кг </w:t>
            </w:r>
            <w:proofErr w:type="spellStart"/>
            <w:r w:rsidRPr="0068498C">
              <w:rPr>
                <w:bCs/>
                <w:sz w:val="28"/>
              </w:rPr>
              <w:t>у.т</w:t>
            </w:r>
            <w:proofErr w:type="spellEnd"/>
            <w:r w:rsidRPr="0068498C">
              <w:rPr>
                <w:bCs/>
                <w:sz w:val="28"/>
              </w:rPr>
              <w:t>./Гкал</w:t>
            </w:r>
          </w:p>
        </w:tc>
      </w:tr>
      <w:tr w:rsidR="0068498C" w:rsidRPr="0068498C" w14:paraId="18D78757" w14:textId="77777777" w:rsidTr="0068498C">
        <w:tblPrEx>
          <w:tblCellMar>
            <w:top w:w="0" w:type="dxa"/>
            <w:bottom w:w="0" w:type="dxa"/>
          </w:tblCellMar>
        </w:tblPrEx>
        <w:trPr>
          <w:trHeight w:val="448"/>
        </w:trPr>
        <w:tc>
          <w:tcPr>
            <w:tcW w:w="4962" w:type="dxa"/>
            <w:vAlign w:val="center"/>
          </w:tcPr>
          <w:p w14:paraId="0694B806" w14:textId="77777777" w:rsidR="0068498C" w:rsidRPr="0068498C" w:rsidRDefault="0068498C" w:rsidP="0068498C">
            <w:pPr>
              <w:tabs>
                <w:tab w:val="left" w:pos="1260"/>
              </w:tabs>
              <w:ind w:left="-82"/>
              <w:rPr>
                <w:sz w:val="28"/>
              </w:rPr>
            </w:pPr>
            <w:r w:rsidRPr="0068498C">
              <w:rPr>
                <w:bCs/>
                <w:iCs/>
                <w:sz w:val="28"/>
              </w:rPr>
              <w:t>МКП «Теплосеть» КГО (г. Калтан)</w:t>
            </w:r>
          </w:p>
        </w:tc>
        <w:tc>
          <w:tcPr>
            <w:tcW w:w="2409" w:type="dxa"/>
            <w:vAlign w:val="center"/>
          </w:tcPr>
          <w:p w14:paraId="1264685E" w14:textId="77777777" w:rsidR="0068498C" w:rsidRPr="0068498C" w:rsidRDefault="0068498C" w:rsidP="0068498C">
            <w:pPr>
              <w:jc w:val="center"/>
              <w:rPr>
                <w:bCs/>
                <w:sz w:val="28"/>
              </w:rPr>
            </w:pPr>
            <w:r w:rsidRPr="0068498C">
              <w:rPr>
                <w:bCs/>
                <w:sz w:val="28"/>
              </w:rPr>
              <w:t>-</w:t>
            </w:r>
          </w:p>
        </w:tc>
        <w:tc>
          <w:tcPr>
            <w:tcW w:w="2410" w:type="dxa"/>
            <w:vAlign w:val="center"/>
          </w:tcPr>
          <w:p w14:paraId="31049BBE" w14:textId="77777777" w:rsidR="0068498C" w:rsidRPr="0068498C" w:rsidRDefault="0068498C" w:rsidP="0068498C">
            <w:pPr>
              <w:jc w:val="center"/>
              <w:rPr>
                <w:bCs/>
                <w:sz w:val="28"/>
              </w:rPr>
            </w:pPr>
            <w:r w:rsidRPr="0068498C">
              <w:rPr>
                <w:bCs/>
                <w:sz w:val="28"/>
              </w:rPr>
              <w:t>226,7</w:t>
            </w:r>
          </w:p>
        </w:tc>
      </w:tr>
    </w:tbl>
    <w:p w14:paraId="039AFCCA" w14:textId="77777777" w:rsidR="0068498C" w:rsidRDefault="0068498C" w:rsidP="00576ADE">
      <w:pPr>
        <w:tabs>
          <w:tab w:val="left" w:pos="5580"/>
          <w:tab w:val="left" w:pos="9498"/>
        </w:tabs>
        <w:ind w:right="-569"/>
      </w:pPr>
    </w:p>
    <w:p w14:paraId="7EC6A9DA" w14:textId="77777777" w:rsidR="0068498C" w:rsidRDefault="0068498C" w:rsidP="00576ADE">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266F1BF0" w14:textId="729ED478" w:rsidR="0068498C" w:rsidRDefault="0068498C" w:rsidP="0068498C">
      <w:pPr>
        <w:tabs>
          <w:tab w:val="left" w:pos="5580"/>
          <w:tab w:val="left" w:pos="9498"/>
        </w:tabs>
        <w:ind w:right="-569" w:firstLine="5670"/>
      </w:pPr>
      <w:r>
        <w:lastRenderedPageBreak/>
        <w:t>Приложение № 19 к протоколу № 59</w:t>
      </w:r>
    </w:p>
    <w:p w14:paraId="0F8F96E3" w14:textId="77777777" w:rsidR="0068498C" w:rsidRDefault="0068498C" w:rsidP="0068498C">
      <w:pPr>
        <w:tabs>
          <w:tab w:val="left" w:pos="5580"/>
          <w:tab w:val="left" w:pos="9498"/>
        </w:tabs>
        <w:ind w:right="-569" w:firstLine="5670"/>
      </w:pPr>
      <w:r>
        <w:t>заседания Правления Региональной</w:t>
      </w:r>
    </w:p>
    <w:p w14:paraId="129C4DFF" w14:textId="77777777" w:rsidR="0068498C" w:rsidRDefault="0068498C" w:rsidP="0068498C">
      <w:pPr>
        <w:tabs>
          <w:tab w:val="left" w:pos="5580"/>
          <w:tab w:val="left" w:pos="9498"/>
        </w:tabs>
        <w:ind w:right="-569" w:firstLine="5670"/>
      </w:pPr>
      <w:r>
        <w:t>энергетической комиссии</w:t>
      </w:r>
    </w:p>
    <w:p w14:paraId="1168E6B6" w14:textId="0204C5CC" w:rsidR="0068498C" w:rsidRDefault="0068498C" w:rsidP="0068498C">
      <w:pPr>
        <w:tabs>
          <w:tab w:val="left" w:pos="5580"/>
          <w:tab w:val="left" w:pos="9498"/>
        </w:tabs>
        <w:ind w:right="-569" w:firstLine="5670"/>
      </w:pPr>
      <w:r>
        <w:t>Кузбасса от 29.09.2020</w:t>
      </w:r>
    </w:p>
    <w:p w14:paraId="0C24E14E" w14:textId="77777777" w:rsidR="0068498C" w:rsidRDefault="0068498C" w:rsidP="0068498C">
      <w:pPr>
        <w:tabs>
          <w:tab w:val="left" w:pos="5580"/>
          <w:tab w:val="left" w:pos="9498"/>
        </w:tabs>
        <w:ind w:right="-569" w:firstLine="5670"/>
      </w:pPr>
    </w:p>
    <w:p w14:paraId="6395B31C"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МКП ОГО «Теплоэнерго» (г. Осинники), для утверждения норматива удельного расхода топлива на отпущенную тепловую энергию от котельных предприятия на 2021 год</w:t>
      </w:r>
    </w:p>
    <w:p w14:paraId="4B256DB4" w14:textId="77777777" w:rsidR="0068498C" w:rsidRPr="0068498C" w:rsidRDefault="0068498C" w:rsidP="0068498C">
      <w:pPr>
        <w:ind w:firstLine="567"/>
        <w:jc w:val="both"/>
        <w:rPr>
          <w:sz w:val="28"/>
          <w:szCs w:val="28"/>
        </w:rPr>
      </w:pPr>
    </w:p>
    <w:p w14:paraId="75EE7AEA" w14:textId="77777777" w:rsidR="0068498C" w:rsidRPr="0068498C" w:rsidRDefault="0068498C" w:rsidP="0068498C">
      <w:pPr>
        <w:ind w:firstLine="567"/>
        <w:jc w:val="both"/>
        <w:rPr>
          <w:sz w:val="28"/>
          <w:szCs w:val="28"/>
        </w:rPr>
      </w:pPr>
      <w:r w:rsidRPr="0068498C">
        <w:rPr>
          <w:sz w:val="28"/>
          <w:szCs w:val="28"/>
        </w:rPr>
        <w:t>В Региональную энергетическую комиссию Кузбасса обратилось МКП ОГО «Теплоэнерго» (г. Осинники)</w:t>
      </w:r>
      <w:r w:rsidRPr="0068498C">
        <w:rPr>
          <w:b/>
          <w:sz w:val="28"/>
          <w:szCs w:val="28"/>
        </w:rPr>
        <w:t xml:space="preserve"> </w:t>
      </w:r>
      <w:r w:rsidRPr="0068498C">
        <w:rPr>
          <w:sz w:val="28"/>
          <w:szCs w:val="28"/>
        </w:rPr>
        <w:t xml:space="preserve">(далее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тепловую энергию от котельных предприятия. </w:t>
      </w:r>
    </w:p>
    <w:p w14:paraId="58EE4BC2" w14:textId="77777777" w:rsidR="0068498C" w:rsidRPr="0068498C" w:rsidRDefault="0068498C" w:rsidP="0068498C">
      <w:pPr>
        <w:keepNext/>
        <w:outlineLvl w:val="0"/>
        <w:rPr>
          <w:b/>
          <w:sz w:val="28"/>
          <w:szCs w:val="28"/>
        </w:rPr>
      </w:pPr>
      <w:r w:rsidRPr="0068498C">
        <w:rPr>
          <w:b/>
          <w:sz w:val="28"/>
          <w:szCs w:val="28"/>
        </w:rPr>
        <w:t xml:space="preserve">Краткая техническая </w:t>
      </w:r>
      <w:proofErr w:type="gramStart"/>
      <w:r w:rsidRPr="0068498C">
        <w:rPr>
          <w:b/>
          <w:sz w:val="28"/>
          <w:szCs w:val="28"/>
        </w:rPr>
        <w:t>характеристика  ЭСО</w:t>
      </w:r>
      <w:proofErr w:type="gramEnd"/>
    </w:p>
    <w:p w14:paraId="48DD28EB" w14:textId="77777777" w:rsidR="0068498C" w:rsidRPr="0068498C" w:rsidRDefault="0068498C" w:rsidP="0068498C">
      <w:pPr>
        <w:ind w:firstLine="708"/>
        <w:jc w:val="both"/>
        <w:rPr>
          <w:sz w:val="28"/>
          <w:szCs w:val="28"/>
        </w:rPr>
      </w:pPr>
      <w:r w:rsidRPr="0068498C">
        <w:rPr>
          <w:sz w:val="28"/>
          <w:szCs w:val="28"/>
        </w:rPr>
        <w:t xml:space="preserve">Основным видам деятельности МКП ОГО «Теплоэнерго» является производство тепловой энергии. Это основное теплоснабжающее предприятие коммунальных объектов города Осинники и Тайжина. </w:t>
      </w:r>
    </w:p>
    <w:p w14:paraId="6777983C" w14:textId="77777777" w:rsidR="0068498C" w:rsidRPr="0068498C" w:rsidRDefault="0068498C" w:rsidP="0068498C">
      <w:pPr>
        <w:ind w:firstLine="708"/>
        <w:jc w:val="both"/>
        <w:rPr>
          <w:sz w:val="28"/>
          <w:szCs w:val="28"/>
        </w:rPr>
      </w:pPr>
      <w:r w:rsidRPr="0068498C">
        <w:rPr>
          <w:sz w:val="28"/>
          <w:szCs w:val="28"/>
        </w:rPr>
        <w:t xml:space="preserve">Для подачи тепловой энергии с электростанции в эксплуатационном ведении </w:t>
      </w:r>
      <w:r w:rsidRPr="0068498C">
        <w:rPr>
          <w:bCs/>
          <w:sz w:val="28"/>
          <w:szCs w:val="28"/>
        </w:rPr>
        <w:t>МКП ОГО «Теплоэнерго»</w:t>
      </w:r>
      <w:r w:rsidRPr="0068498C">
        <w:rPr>
          <w:b/>
          <w:bCs/>
          <w:sz w:val="28"/>
          <w:szCs w:val="28"/>
        </w:rPr>
        <w:t xml:space="preserve">     </w:t>
      </w:r>
      <w:r w:rsidRPr="0068498C">
        <w:rPr>
          <w:bCs/>
          <w:sz w:val="28"/>
          <w:szCs w:val="28"/>
        </w:rPr>
        <w:t xml:space="preserve">находятся </w:t>
      </w:r>
      <w:r w:rsidRPr="0068498C">
        <w:rPr>
          <w:sz w:val="28"/>
          <w:szCs w:val="28"/>
        </w:rPr>
        <w:t xml:space="preserve">: ЦТП-1, ЦТП-4, ЦТП-5, ЦТП-6, ЦТП-7. В системе отопления подключенных к ЦТП-1 объектов в качестве теплоносителя используется вода ЮК ГРЭС с подмесом из обратки этой же воды до температуры по графику. Система горячего водоснабжения всех </w:t>
      </w:r>
      <w:proofErr w:type="gramStart"/>
      <w:r w:rsidRPr="0068498C">
        <w:rPr>
          <w:sz w:val="28"/>
          <w:szCs w:val="28"/>
        </w:rPr>
        <w:t>ЦТП  (</w:t>
      </w:r>
      <w:proofErr w:type="gramEnd"/>
      <w:r w:rsidRPr="0068498C">
        <w:rPr>
          <w:sz w:val="28"/>
          <w:szCs w:val="28"/>
        </w:rPr>
        <w:t>1, 4, 5, 6, 7) работают через теплообменное оборудование, т.е. в качестве теплоносителя в них используется (на втором рабочем контуре) вода городского водопровода.</w:t>
      </w:r>
    </w:p>
    <w:p w14:paraId="72181FF8" w14:textId="77777777" w:rsidR="0068498C" w:rsidRPr="0068498C" w:rsidRDefault="0068498C" w:rsidP="0068498C">
      <w:pPr>
        <w:ind w:firstLine="708"/>
        <w:jc w:val="both"/>
        <w:rPr>
          <w:sz w:val="28"/>
          <w:szCs w:val="28"/>
        </w:rPr>
      </w:pPr>
      <w:r w:rsidRPr="0068498C">
        <w:rPr>
          <w:sz w:val="28"/>
          <w:szCs w:val="28"/>
        </w:rPr>
        <w:t xml:space="preserve">Суммарная мощность </w:t>
      </w:r>
      <w:proofErr w:type="spellStart"/>
      <w:r w:rsidRPr="0068498C">
        <w:rPr>
          <w:sz w:val="28"/>
          <w:szCs w:val="28"/>
        </w:rPr>
        <w:t>водоподогревателей</w:t>
      </w:r>
      <w:proofErr w:type="spellEnd"/>
      <w:r w:rsidRPr="0068498C">
        <w:rPr>
          <w:sz w:val="28"/>
          <w:szCs w:val="28"/>
        </w:rPr>
        <w:t xml:space="preserve">, установленных на ЦТП, с учетом КПД, </w:t>
      </w:r>
      <w:proofErr w:type="gramStart"/>
      <w:r w:rsidRPr="0068498C">
        <w:rPr>
          <w:sz w:val="28"/>
          <w:szCs w:val="28"/>
        </w:rPr>
        <w:t>составляет  58,537</w:t>
      </w:r>
      <w:proofErr w:type="gramEnd"/>
      <w:r w:rsidRPr="0068498C">
        <w:rPr>
          <w:sz w:val="28"/>
          <w:szCs w:val="28"/>
        </w:rPr>
        <w:t xml:space="preserve"> Гкал/час. Суммарная подключенная нагрузка – 111,73 Гкал/час (99,32 Гкал/час </w:t>
      </w:r>
      <w:proofErr w:type="gramStart"/>
      <w:r w:rsidRPr="0068498C">
        <w:rPr>
          <w:sz w:val="28"/>
          <w:szCs w:val="28"/>
        </w:rPr>
        <w:t>-  по</w:t>
      </w:r>
      <w:proofErr w:type="gramEnd"/>
      <w:r w:rsidRPr="0068498C">
        <w:rPr>
          <w:sz w:val="28"/>
          <w:szCs w:val="28"/>
        </w:rPr>
        <w:t xml:space="preserve"> отоплению, 12,41 – горячее водоснабжение).</w:t>
      </w:r>
    </w:p>
    <w:p w14:paraId="228F55B2" w14:textId="77777777" w:rsidR="0068498C" w:rsidRPr="0068498C" w:rsidRDefault="0068498C" w:rsidP="0068498C">
      <w:pPr>
        <w:ind w:firstLine="708"/>
        <w:jc w:val="both"/>
        <w:rPr>
          <w:sz w:val="28"/>
          <w:szCs w:val="28"/>
        </w:rPr>
      </w:pPr>
      <w:r w:rsidRPr="0068498C">
        <w:rPr>
          <w:sz w:val="28"/>
          <w:szCs w:val="28"/>
        </w:rPr>
        <w:t xml:space="preserve">В эксплуатационном ведении так же находятся 12 котельных: 9 котельных в городе Осинники, 3 котельные в поселке Тайжина. </w:t>
      </w:r>
    </w:p>
    <w:p w14:paraId="6FD75704" w14:textId="77777777" w:rsidR="0068498C" w:rsidRPr="0068498C" w:rsidRDefault="0068498C" w:rsidP="0068498C">
      <w:pPr>
        <w:ind w:firstLine="708"/>
        <w:jc w:val="both"/>
        <w:rPr>
          <w:sz w:val="28"/>
          <w:szCs w:val="28"/>
        </w:rPr>
      </w:pPr>
      <w:r w:rsidRPr="0068498C">
        <w:rPr>
          <w:sz w:val="28"/>
          <w:szCs w:val="28"/>
        </w:rPr>
        <w:t>Установленная мощность котельных 51,12 Гкал/час.</w:t>
      </w:r>
    </w:p>
    <w:p w14:paraId="33322DFD" w14:textId="77777777" w:rsidR="0068498C" w:rsidRPr="0068498C" w:rsidRDefault="0068498C" w:rsidP="0068498C">
      <w:pPr>
        <w:ind w:firstLine="708"/>
        <w:jc w:val="both"/>
        <w:rPr>
          <w:sz w:val="28"/>
          <w:szCs w:val="28"/>
        </w:rPr>
      </w:pPr>
      <w:r w:rsidRPr="0068498C">
        <w:rPr>
          <w:sz w:val="28"/>
          <w:szCs w:val="28"/>
        </w:rPr>
        <w:t>Подача тепловой энергии потребителям осуществляется: на отопление по графику 95–70°С в зависимости от температуры наружного воздуха с качественным регулированием при постоянном расходе; на горячее водоснабжение вода подается с постоянной температурой  65°С. Система теплоснабжения применяется 2</w:t>
      </w:r>
      <w:r w:rsidRPr="0068498C">
        <w:rPr>
          <w:sz w:val="28"/>
          <w:szCs w:val="28"/>
          <w:u w:val="single"/>
          <w:vertAlign w:val="superscript"/>
        </w:rPr>
        <w:t>х</w:t>
      </w:r>
      <w:r w:rsidRPr="0068498C">
        <w:rPr>
          <w:sz w:val="28"/>
          <w:szCs w:val="28"/>
        </w:rPr>
        <w:t xml:space="preserve"> трубная (котельные школ 7, 13,16, </w:t>
      </w:r>
      <w:proofErr w:type="spellStart"/>
      <w:r w:rsidRPr="0068498C">
        <w:rPr>
          <w:sz w:val="28"/>
          <w:szCs w:val="28"/>
        </w:rPr>
        <w:t>кот.д</w:t>
      </w:r>
      <w:proofErr w:type="spellEnd"/>
      <w:r w:rsidRPr="0068498C">
        <w:rPr>
          <w:sz w:val="28"/>
          <w:szCs w:val="28"/>
        </w:rPr>
        <w:t>/сад №8),  3</w:t>
      </w:r>
      <w:r w:rsidRPr="0068498C">
        <w:rPr>
          <w:sz w:val="28"/>
          <w:szCs w:val="28"/>
          <w:u w:val="single"/>
          <w:vertAlign w:val="superscript"/>
        </w:rPr>
        <w:t>х</w:t>
      </w:r>
      <w:r w:rsidRPr="0068498C">
        <w:rPr>
          <w:sz w:val="28"/>
          <w:szCs w:val="28"/>
        </w:rPr>
        <w:t xml:space="preserve"> трубная  и 4</w:t>
      </w:r>
      <w:r w:rsidRPr="0068498C">
        <w:rPr>
          <w:sz w:val="28"/>
          <w:szCs w:val="28"/>
          <w:u w:val="single"/>
          <w:vertAlign w:val="superscript"/>
        </w:rPr>
        <w:t>х</w:t>
      </w:r>
      <w:r w:rsidRPr="0068498C">
        <w:rPr>
          <w:sz w:val="28"/>
          <w:szCs w:val="28"/>
        </w:rPr>
        <w:t xml:space="preserve"> трубная. Постоянно ведутся работы по прокладке 4</w:t>
      </w:r>
      <w:r w:rsidRPr="0068498C">
        <w:rPr>
          <w:sz w:val="28"/>
          <w:szCs w:val="28"/>
          <w:u w:val="single"/>
          <w:vertAlign w:val="superscript"/>
        </w:rPr>
        <w:t>ой</w:t>
      </w:r>
      <w:r w:rsidRPr="0068498C">
        <w:rPr>
          <w:sz w:val="28"/>
          <w:szCs w:val="28"/>
        </w:rPr>
        <w:t xml:space="preserve"> трубы (циркуляционной горячего водоснабжения). </w:t>
      </w:r>
    </w:p>
    <w:p w14:paraId="271B0E5D" w14:textId="77777777" w:rsidR="0068498C" w:rsidRPr="0068498C" w:rsidRDefault="0068498C" w:rsidP="0068498C">
      <w:pPr>
        <w:ind w:firstLine="708"/>
        <w:jc w:val="both"/>
        <w:rPr>
          <w:sz w:val="28"/>
          <w:szCs w:val="28"/>
        </w:rPr>
      </w:pPr>
      <w:r w:rsidRPr="0068498C">
        <w:rPr>
          <w:sz w:val="28"/>
          <w:szCs w:val="20"/>
        </w:rPr>
        <w:t xml:space="preserve">Характеристика системы транспорта </w:t>
      </w:r>
      <w:r w:rsidRPr="0068498C">
        <w:rPr>
          <w:bCs/>
          <w:sz w:val="28"/>
          <w:szCs w:val="28"/>
        </w:rPr>
        <w:t>МКП ОГО «Теплоэнерго»</w:t>
      </w:r>
      <w:r w:rsidRPr="0068498C">
        <w:rPr>
          <w:sz w:val="28"/>
          <w:szCs w:val="20"/>
        </w:rPr>
        <w:t>:</w:t>
      </w:r>
    </w:p>
    <w:p w14:paraId="5402DC40" w14:textId="77777777" w:rsidR="0068498C" w:rsidRPr="0068498C" w:rsidRDefault="0068498C" w:rsidP="0068498C">
      <w:pPr>
        <w:jc w:val="both"/>
        <w:rPr>
          <w:b/>
          <w:sz w:val="28"/>
          <w:szCs w:val="28"/>
        </w:rPr>
      </w:pPr>
      <w:r w:rsidRPr="0068498C">
        <w:rPr>
          <w:b/>
          <w:sz w:val="28"/>
          <w:szCs w:val="28"/>
        </w:rPr>
        <w:tab/>
        <w:t>Только в отопительный период работают:</w:t>
      </w:r>
    </w:p>
    <w:p w14:paraId="0CC8749F" w14:textId="77777777" w:rsidR="0068498C" w:rsidRPr="0068498C" w:rsidRDefault="0068498C" w:rsidP="0068498C">
      <w:pPr>
        <w:numPr>
          <w:ilvl w:val="0"/>
          <w:numId w:val="37"/>
        </w:numPr>
        <w:tabs>
          <w:tab w:val="left" w:pos="1260"/>
        </w:tabs>
        <w:ind w:left="0" w:firstLine="720"/>
        <w:jc w:val="both"/>
        <w:rPr>
          <w:sz w:val="28"/>
          <w:szCs w:val="28"/>
        </w:rPr>
      </w:pPr>
      <w:r w:rsidRPr="0068498C">
        <w:rPr>
          <w:sz w:val="28"/>
          <w:szCs w:val="28"/>
        </w:rPr>
        <w:t>Котельная д/сада №8;</w:t>
      </w:r>
    </w:p>
    <w:p w14:paraId="012EA46C" w14:textId="77777777" w:rsidR="0068498C" w:rsidRPr="0068498C" w:rsidRDefault="0068498C" w:rsidP="0068498C">
      <w:pPr>
        <w:numPr>
          <w:ilvl w:val="0"/>
          <w:numId w:val="37"/>
        </w:numPr>
        <w:tabs>
          <w:tab w:val="left" w:pos="1260"/>
        </w:tabs>
        <w:ind w:left="0" w:firstLine="720"/>
        <w:jc w:val="both"/>
        <w:rPr>
          <w:sz w:val="28"/>
          <w:szCs w:val="28"/>
        </w:rPr>
      </w:pPr>
      <w:r w:rsidRPr="0068498C">
        <w:rPr>
          <w:sz w:val="28"/>
          <w:szCs w:val="28"/>
        </w:rPr>
        <w:t>котельная школы №7;</w:t>
      </w:r>
    </w:p>
    <w:p w14:paraId="75668099" w14:textId="77777777" w:rsidR="0068498C" w:rsidRPr="0068498C" w:rsidRDefault="0068498C" w:rsidP="0068498C">
      <w:pPr>
        <w:numPr>
          <w:ilvl w:val="0"/>
          <w:numId w:val="37"/>
        </w:numPr>
        <w:tabs>
          <w:tab w:val="left" w:pos="1260"/>
        </w:tabs>
        <w:ind w:left="0" w:firstLine="720"/>
        <w:jc w:val="both"/>
        <w:rPr>
          <w:sz w:val="28"/>
          <w:szCs w:val="28"/>
        </w:rPr>
      </w:pPr>
      <w:r w:rsidRPr="0068498C">
        <w:rPr>
          <w:sz w:val="28"/>
          <w:szCs w:val="28"/>
        </w:rPr>
        <w:t>котельная школы №16;</w:t>
      </w:r>
    </w:p>
    <w:p w14:paraId="786064B7" w14:textId="77777777" w:rsidR="0068498C" w:rsidRPr="0068498C" w:rsidRDefault="0068498C" w:rsidP="0068498C">
      <w:pPr>
        <w:tabs>
          <w:tab w:val="left" w:pos="1260"/>
        </w:tabs>
        <w:ind w:firstLine="720"/>
        <w:jc w:val="both"/>
        <w:rPr>
          <w:b/>
          <w:sz w:val="28"/>
          <w:szCs w:val="28"/>
        </w:rPr>
      </w:pPr>
      <w:r w:rsidRPr="0068498C">
        <w:rPr>
          <w:b/>
          <w:sz w:val="28"/>
          <w:szCs w:val="28"/>
        </w:rPr>
        <w:tab/>
        <w:t xml:space="preserve">В отопительный и летний периоды работают*: </w:t>
      </w:r>
    </w:p>
    <w:p w14:paraId="2504C4E1"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ЦТП 1;</w:t>
      </w:r>
    </w:p>
    <w:p w14:paraId="4301C414"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ЦТП 4;</w:t>
      </w:r>
    </w:p>
    <w:p w14:paraId="35CC1306"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lastRenderedPageBreak/>
        <w:t xml:space="preserve">ЦТП 5; </w:t>
      </w:r>
    </w:p>
    <w:p w14:paraId="7102AC43"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ЦТП 6;</w:t>
      </w:r>
    </w:p>
    <w:p w14:paraId="0E977370"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 xml:space="preserve">ЦТП 7; </w:t>
      </w:r>
    </w:p>
    <w:p w14:paraId="63345525"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№2;</w:t>
      </w:r>
    </w:p>
    <w:p w14:paraId="69B354E4"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№3;</w:t>
      </w:r>
    </w:p>
    <w:p w14:paraId="1FCC909D"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ул. Тобольская;</w:t>
      </w:r>
    </w:p>
    <w:p w14:paraId="05D48C17"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ж/д №1;</w:t>
      </w:r>
    </w:p>
    <w:p w14:paraId="460EF28C"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ж/д №2;</w:t>
      </w:r>
    </w:p>
    <w:p w14:paraId="467BB46F"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котельная БИС;</w:t>
      </w:r>
    </w:p>
    <w:p w14:paraId="12C5DC6B" w14:textId="77777777" w:rsidR="0068498C" w:rsidRPr="0068498C" w:rsidRDefault="0068498C" w:rsidP="0068498C">
      <w:pPr>
        <w:numPr>
          <w:ilvl w:val="0"/>
          <w:numId w:val="38"/>
        </w:numPr>
        <w:tabs>
          <w:tab w:val="left" w:pos="1260"/>
        </w:tabs>
        <w:ind w:left="0" w:firstLine="720"/>
        <w:jc w:val="both"/>
        <w:rPr>
          <w:sz w:val="28"/>
          <w:szCs w:val="28"/>
        </w:rPr>
      </w:pPr>
      <w:proofErr w:type="gramStart"/>
      <w:r w:rsidRPr="0068498C">
        <w:rPr>
          <w:sz w:val="28"/>
          <w:szCs w:val="28"/>
        </w:rPr>
        <w:t>Котельная  №</w:t>
      </w:r>
      <w:proofErr w:type="gramEnd"/>
      <w:r w:rsidRPr="0068498C">
        <w:rPr>
          <w:sz w:val="28"/>
          <w:szCs w:val="28"/>
        </w:rPr>
        <w:t xml:space="preserve">3Т; </w:t>
      </w:r>
    </w:p>
    <w:p w14:paraId="4BA5C365" w14:textId="77777777" w:rsidR="0068498C" w:rsidRPr="0068498C" w:rsidRDefault="0068498C" w:rsidP="0068498C">
      <w:pPr>
        <w:numPr>
          <w:ilvl w:val="0"/>
          <w:numId w:val="38"/>
        </w:numPr>
        <w:tabs>
          <w:tab w:val="left" w:pos="1260"/>
        </w:tabs>
        <w:ind w:left="0" w:firstLine="720"/>
        <w:jc w:val="both"/>
        <w:rPr>
          <w:sz w:val="28"/>
          <w:szCs w:val="28"/>
        </w:rPr>
      </w:pPr>
      <w:proofErr w:type="gramStart"/>
      <w:r w:rsidRPr="0068498C">
        <w:rPr>
          <w:sz w:val="28"/>
          <w:szCs w:val="28"/>
        </w:rPr>
        <w:t>Котельная  №</w:t>
      </w:r>
      <w:proofErr w:type="gramEnd"/>
      <w:r w:rsidRPr="0068498C">
        <w:rPr>
          <w:sz w:val="28"/>
          <w:szCs w:val="28"/>
        </w:rPr>
        <w:t xml:space="preserve">4Т; </w:t>
      </w:r>
    </w:p>
    <w:p w14:paraId="3145E152"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 xml:space="preserve">Котельная   №5Т; </w:t>
      </w:r>
    </w:p>
    <w:p w14:paraId="60E1C248" w14:textId="77777777" w:rsidR="0068498C" w:rsidRPr="0068498C" w:rsidRDefault="0068498C" w:rsidP="0068498C">
      <w:pPr>
        <w:numPr>
          <w:ilvl w:val="0"/>
          <w:numId w:val="38"/>
        </w:numPr>
        <w:tabs>
          <w:tab w:val="left" w:pos="1260"/>
        </w:tabs>
        <w:ind w:left="0" w:firstLine="720"/>
        <w:jc w:val="both"/>
        <w:rPr>
          <w:sz w:val="28"/>
          <w:szCs w:val="28"/>
        </w:rPr>
      </w:pPr>
      <w:r w:rsidRPr="0068498C">
        <w:rPr>
          <w:sz w:val="28"/>
          <w:szCs w:val="28"/>
        </w:rPr>
        <w:t>ЮК ГРЭС – Осинники.</w:t>
      </w:r>
    </w:p>
    <w:p w14:paraId="4FE72689" w14:textId="77777777" w:rsidR="0068498C" w:rsidRPr="0068498C" w:rsidRDefault="0068498C" w:rsidP="0068498C">
      <w:pPr>
        <w:tabs>
          <w:tab w:val="left" w:pos="1260"/>
        </w:tabs>
        <w:ind w:firstLine="720"/>
        <w:jc w:val="both"/>
        <w:rPr>
          <w:sz w:val="28"/>
          <w:szCs w:val="28"/>
        </w:rPr>
      </w:pPr>
      <w:r w:rsidRPr="0068498C">
        <w:rPr>
          <w:sz w:val="28"/>
          <w:szCs w:val="28"/>
        </w:rPr>
        <w:t>*в летний период работают часть теплотрасс (таблица1-на данных участках отсутствуют летние часовые потери).</w:t>
      </w:r>
    </w:p>
    <w:p w14:paraId="71BE4290" w14:textId="77777777" w:rsidR="0068498C" w:rsidRPr="0068498C" w:rsidRDefault="0068498C" w:rsidP="0068498C">
      <w:pPr>
        <w:tabs>
          <w:tab w:val="left" w:pos="1260"/>
        </w:tabs>
        <w:ind w:firstLine="720"/>
        <w:jc w:val="both"/>
        <w:rPr>
          <w:b/>
          <w:sz w:val="28"/>
          <w:szCs w:val="28"/>
        </w:rPr>
      </w:pPr>
      <w:r w:rsidRPr="0068498C">
        <w:rPr>
          <w:b/>
          <w:sz w:val="28"/>
          <w:szCs w:val="28"/>
        </w:rPr>
        <w:t xml:space="preserve">По температурному графику 95–70°С работают: </w:t>
      </w:r>
    </w:p>
    <w:p w14:paraId="2B0C84A0"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ЦТП – 1; </w:t>
      </w:r>
    </w:p>
    <w:p w14:paraId="1A48C0C6"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ЦТП-4; </w:t>
      </w:r>
    </w:p>
    <w:p w14:paraId="74182CD1"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ЦТП-5; </w:t>
      </w:r>
    </w:p>
    <w:p w14:paraId="5E7C334D"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ЦТП-6; </w:t>
      </w:r>
    </w:p>
    <w:p w14:paraId="5DC90808"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ЦТП-7; </w:t>
      </w:r>
    </w:p>
    <w:p w14:paraId="04460CCD"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№2; </w:t>
      </w:r>
    </w:p>
    <w:p w14:paraId="0E65CB8C"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№3; </w:t>
      </w:r>
    </w:p>
    <w:p w14:paraId="723E80BD"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w:t>
      </w:r>
      <w:proofErr w:type="gramStart"/>
      <w:r w:rsidRPr="0068498C">
        <w:rPr>
          <w:sz w:val="28"/>
          <w:szCs w:val="28"/>
        </w:rPr>
        <w:t>школы  №</w:t>
      </w:r>
      <w:proofErr w:type="gramEnd"/>
      <w:r w:rsidRPr="0068498C">
        <w:rPr>
          <w:sz w:val="28"/>
          <w:szCs w:val="28"/>
        </w:rPr>
        <w:t xml:space="preserve">7; </w:t>
      </w:r>
    </w:p>
    <w:p w14:paraId="62DDCC6B"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w:t>
      </w:r>
      <w:proofErr w:type="gramStart"/>
      <w:r w:rsidRPr="0068498C">
        <w:rPr>
          <w:sz w:val="28"/>
          <w:szCs w:val="28"/>
        </w:rPr>
        <w:t>школы  №</w:t>
      </w:r>
      <w:proofErr w:type="gramEnd"/>
      <w:r w:rsidRPr="0068498C">
        <w:rPr>
          <w:sz w:val="28"/>
          <w:szCs w:val="28"/>
        </w:rPr>
        <w:t xml:space="preserve">16; </w:t>
      </w:r>
    </w:p>
    <w:p w14:paraId="71F80527"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w:t>
      </w:r>
      <w:proofErr w:type="gramStart"/>
      <w:r w:rsidRPr="0068498C">
        <w:rPr>
          <w:sz w:val="28"/>
          <w:szCs w:val="28"/>
        </w:rPr>
        <w:t>школы  ул.</w:t>
      </w:r>
      <w:proofErr w:type="gramEnd"/>
      <w:r w:rsidRPr="0068498C">
        <w:rPr>
          <w:sz w:val="28"/>
          <w:szCs w:val="28"/>
        </w:rPr>
        <w:t xml:space="preserve"> Тобольская; </w:t>
      </w:r>
    </w:p>
    <w:p w14:paraId="52EA92AB"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школы </w:t>
      </w:r>
      <w:proofErr w:type="spellStart"/>
      <w:r w:rsidRPr="0068498C">
        <w:rPr>
          <w:sz w:val="28"/>
          <w:szCs w:val="28"/>
        </w:rPr>
        <w:t>БиС</w:t>
      </w:r>
      <w:proofErr w:type="spellEnd"/>
      <w:r w:rsidRPr="0068498C">
        <w:rPr>
          <w:sz w:val="28"/>
          <w:szCs w:val="28"/>
        </w:rPr>
        <w:t xml:space="preserve">; </w:t>
      </w:r>
    </w:p>
    <w:p w14:paraId="0C097A5F"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школы ж/д №1; </w:t>
      </w:r>
    </w:p>
    <w:p w14:paraId="62A85697"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школы ж/д №2; </w:t>
      </w:r>
    </w:p>
    <w:p w14:paraId="6F0ED504" w14:textId="77777777" w:rsidR="0068498C" w:rsidRPr="0068498C" w:rsidRDefault="0068498C" w:rsidP="0068498C">
      <w:pPr>
        <w:numPr>
          <w:ilvl w:val="0"/>
          <w:numId w:val="39"/>
        </w:numPr>
        <w:tabs>
          <w:tab w:val="left" w:pos="1260"/>
        </w:tabs>
        <w:ind w:firstLine="720"/>
        <w:jc w:val="both"/>
        <w:rPr>
          <w:sz w:val="28"/>
          <w:szCs w:val="28"/>
        </w:rPr>
      </w:pPr>
      <w:proofErr w:type="gramStart"/>
      <w:r w:rsidRPr="0068498C">
        <w:rPr>
          <w:sz w:val="28"/>
          <w:szCs w:val="28"/>
        </w:rPr>
        <w:t>Котельная  №</w:t>
      </w:r>
      <w:proofErr w:type="gramEnd"/>
      <w:r w:rsidRPr="0068498C">
        <w:rPr>
          <w:sz w:val="28"/>
          <w:szCs w:val="28"/>
        </w:rPr>
        <w:t xml:space="preserve">3Т; </w:t>
      </w:r>
    </w:p>
    <w:p w14:paraId="270EE574" w14:textId="77777777" w:rsidR="0068498C" w:rsidRPr="0068498C" w:rsidRDefault="0068498C" w:rsidP="0068498C">
      <w:pPr>
        <w:numPr>
          <w:ilvl w:val="0"/>
          <w:numId w:val="39"/>
        </w:numPr>
        <w:tabs>
          <w:tab w:val="left" w:pos="1260"/>
        </w:tabs>
        <w:ind w:firstLine="720"/>
        <w:jc w:val="both"/>
        <w:rPr>
          <w:sz w:val="28"/>
          <w:szCs w:val="28"/>
        </w:rPr>
      </w:pPr>
      <w:proofErr w:type="gramStart"/>
      <w:r w:rsidRPr="0068498C">
        <w:rPr>
          <w:sz w:val="28"/>
          <w:szCs w:val="28"/>
        </w:rPr>
        <w:t>Котельная  №</w:t>
      </w:r>
      <w:proofErr w:type="gramEnd"/>
      <w:r w:rsidRPr="0068498C">
        <w:rPr>
          <w:sz w:val="28"/>
          <w:szCs w:val="28"/>
        </w:rPr>
        <w:t xml:space="preserve">4Т; </w:t>
      </w:r>
    </w:p>
    <w:p w14:paraId="0185554E"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 xml:space="preserve">Котельная   №5Т; </w:t>
      </w:r>
    </w:p>
    <w:p w14:paraId="732653B8" w14:textId="77777777" w:rsidR="0068498C" w:rsidRPr="0068498C" w:rsidRDefault="0068498C" w:rsidP="0068498C">
      <w:pPr>
        <w:numPr>
          <w:ilvl w:val="0"/>
          <w:numId w:val="39"/>
        </w:numPr>
        <w:tabs>
          <w:tab w:val="left" w:pos="1260"/>
        </w:tabs>
        <w:ind w:firstLine="720"/>
        <w:jc w:val="both"/>
        <w:rPr>
          <w:sz w:val="28"/>
          <w:szCs w:val="28"/>
        </w:rPr>
      </w:pPr>
      <w:r w:rsidRPr="0068498C">
        <w:rPr>
          <w:sz w:val="28"/>
          <w:szCs w:val="28"/>
        </w:rPr>
        <w:t>Котельная д/сада №8;</w:t>
      </w:r>
    </w:p>
    <w:p w14:paraId="2066B780" w14:textId="77777777" w:rsidR="0068498C" w:rsidRPr="0068498C" w:rsidRDefault="0068498C" w:rsidP="0068498C">
      <w:pPr>
        <w:ind w:firstLine="708"/>
        <w:jc w:val="both"/>
        <w:rPr>
          <w:b/>
          <w:sz w:val="28"/>
          <w:szCs w:val="28"/>
        </w:rPr>
      </w:pPr>
      <w:r w:rsidRPr="0068498C">
        <w:rPr>
          <w:b/>
          <w:sz w:val="28"/>
          <w:szCs w:val="28"/>
        </w:rPr>
        <w:t xml:space="preserve">По температурному </w:t>
      </w:r>
      <w:proofErr w:type="gramStart"/>
      <w:r w:rsidRPr="0068498C">
        <w:rPr>
          <w:b/>
          <w:sz w:val="28"/>
          <w:szCs w:val="28"/>
        </w:rPr>
        <w:t xml:space="preserve">графику </w:t>
      </w:r>
      <w:r w:rsidRPr="0068498C">
        <w:rPr>
          <w:b/>
          <w:szCs w:val="20"/>
        </w:rPr>
        <w:t xml:space="preserve"> </w:t>
      </w:r>
      <w:r w:rsidRPr="0068498C">
        <w:rPr>
          <w:b/>
          <w:sz w:val="28"/>
          <w:szCs w:val="28"/>
        </w:rPr>
        <w:t>150</w:t>
      </w:r>
      <w:proofErr w:type="gramEnd"/>
      <w:r w:rsidRPr="0068498C">
        <w:rPr>
          <w:b/>
          <w:sz w:val="28"/>
          <w:szCs w:val="28"/>
        </w:rPr>
        <w:t xml:space="preserve">-70°С со срезкой на 125°С работает: </w:t>
      </w:r>
    </w:p>
    <w:p w14:paraId="1F9A800B" w14:textId="77777777" w:rsidR="0068498C" w:rsidRPr="0068498C" w:rsidRDefault="0068498C" w:rsidP="0068498C">
      <w:pPr>
        <w:numPr>
          <w:ilvl w:val="0"/>
          <w:numId w:val="40"/>
        </w:numPr>
        <w:tabs>
          <w:tab w:val="num" w:pos="1260"/>
        </w:tabs>
        <w:ind w:left="0" w:firstLine="720"/>
        <w:jc w:val="both"/>
        <w:rPr>
          <w:sz w:val="28"/>
          <w:szCs w:val="28"/>
        </w:rPr>
      </w:pPr>
      <w:r w:rsidRPr="0068498C">
        <w:rPr>
          <w:sz w:val="28"/>
          <w:szCs w:val="28"/>
        </w:rPr>
        <w:t>тепломагистраль ЮК ГРЭС – Осинники.</w:t>
      </w:r>
    </w:p>
    <w:p w14:paraId="052EF7F9" w14:textId="77777777" w:rsidR="0068498C" w:rsidRPr="0068498C" w:rsidRDefault="0068498C" w:rsidP="0068498C">
      <w:pPr>
        <w:ind w:firstLine="708"/>
        <w:jc w:val="both"/>
        <w:rPr>
          <w:sz w:val="28"/>
          <w:szCs w:val="28"/>
        </w:rPr>
      </w:pPr>
    </w:p>
    <w:p w14:paraId="75EBB3FE" w14:textId="77777777" w:rsidR="0068498C" w:rsidRPr="0068498C" w:rsidRDefault="0068498C" w:rsidP="0068498C">
      <w:pPr>
        <w:ind w:firstLine="708"/>
        <w:jc w:val="both"/>
        <w:rPr>
          <w:sz w:val="28"/>
          <w:szCs w:val="28"/>
        </w:rPr>
      </w:pPr>
      <w:r w:rsidRPr="0068498C">
        <w:rPr>
          <w:sz w:val="28"/>
          <w:szCs w:val="28"/>
        </w:rPr>
        <w:t>Поступающая от ЮК ГРЭС тепловая энергия учитывается прибором в бойлерной №3 ЮК ГРЭС. Отпускаемая тепловая энергия в основном (за немногим исключением) рассчитывается и учитывается аналитически по нормативам, т.к. приборов учета нет.</w:t>
      </w:r>
    </w:p>
    <w:p w14:paraId="6E64FB60" w14:textId="77777777" w:rsidR="0068498C" w:rsidRPr="0068498C" w:rsidRDefault="0068498C" w:rsidP="0068498C">
      <w:pPr>
        <w:ind w:firstLine="708"/>
        <w:jc w:val="both"/>
        <w:rPr>
          <w:sz w:val="28"/>
          <w:szCs w:val="28"/>
        </w:rPr>
      </w:pPr>
      <w:r w:rsidRPr="0068498C">
        <w:rPr>
          <w:sz w:val="28"/>
          <w:szCs w:val="28"/>
        </w:rPr>
        <w:t xml:space="preserve">Все оборудование: и котельных, и ЦТП, и </w:t>
      </w:r>
      <w:proofErr w:type="gramStart"/>
      <w:r w:rsidRPr="0068498C">
        <w:rPr>
          <w:sz w:val="28"/>
          <w:szCs w:val="28"/>
        </w:rPr>
        <w:t>теплосетей  в</w:t>
      </w:r>
      <w:proofErr w:type="gramEnd"/>
      <w:r w:rsidRPr="0068498C">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330C857E" w14:textId="77777777" w:rsidR="0068498C" w:rsidRPr="0068498C" w:rsidRDefault="0068498C" w:rsidP="0068498C">
      <w:pPr>
        <w:ind w:firstLine="567"/>
        <w:jc w:val="both"/>
        <w:rPr>
          <w:sz w:val="28"/>
          <w:szCs w:val="28"/>
        </w:rPr>
      </w:pPr>
      <w:r w:rsidRPr="0068498C">
        <w:rPr>
          <w:sz w:val="28"/>
          <w:szCs w:val="28"/>
        </w:rPr>
        <w:lastRenderedPageBreak/>
        <w:t>Предприятием для утверждения норматива удельного расхода топлива на отпущенную тепловую энергию от котельной предприятия представлен следующий пакет расчетно-обосновывающих материалов:</w:t>
      </w:r>
    </w:p>
    <w:p w14:paraId="0269F0BE" w14:textId="77777777" w:rsidR="0068498C" w:rsidRPr="0068498C" w:rsidRDefault="0068498C" w:rsidP="0068498C">
      <w:pPr>
        <w:ind w:firstLine="567"/>
        <w:jc w:val="both"/>
        <w:rPr>
          <w:sz w:val="28"/>
          <w:szCs w:val="28"/>
        </w:rPr>
      </w:pPr>
      <w:r w:rsidRPr="0068498C">
        <w:rPr>
          <w:sz w:val="28"/>
          <w:szCs w:val="28"/>
        </w:rPr>
        <w:t>- копия Устава;</w:t>
      </w:r>
    </w:p>
    <w:p w14:paraId="354564D1"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42397DD2"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329CAE3E"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3FD548E8"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745AB196"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565BC85E"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1A22A82D"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3E9A7AA6" w14:textId="77777777" w:rsidR="0068498C" w:rsidRPr="0068498C" w:rsidRDefault="0068498C" w:rsidP="0068498C">
      <w:pPr>
        <w:ind w:firstLine="567"/>
        <w:jc w:val="both"/>
        <w:rPr>
          <w:sz w:val="28"/>
          <w:szCs w:val="28"/>
        </w:rPr>
      </w:pPr>
      <w:r w:rsidRPr="0068498C">
        <w:rPr>
          <w:sz w:val="28"/>
          <w:szCs w:val="28"/>
        </w:rPr>
        <w:t>- расчет нормативов удельных расходов топлива;</w:t>
      </w:r>
    </w:p>
    <w:p w14:paraId="476003E7"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49828757"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2F8EE6F4"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183EEA05"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40A49151"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04679F8E" w14:textId="77777777" w:rsidR="0068498C" w:rsidRPr="0068498C" w:rsidRDefault="0068498C" w:rsidP="0068498C">
      <w:pPr>
        <w:ind w:firstLine="567"/>
        <w:jc w:val="both"/>
        <w:rPr>
          <w:sz w:val="28"/>
          <w:szCs w:val="28"/>
        </w:rPr>
      </w:pPr>
      <w:r w:rsidRPr="0068498C">
        <w:rPr>
          <w:sz w:val="28"/>
          <w:szCs w:val="28"/>
        </w:rPr>
        <w:t>- расчет удельного расхода топлива.</w:t>
      </w:r>
    </w:p>
    <w:p w14:paraId="1660B6DF" w14:textId="77777777" w:rsidR="0068498C" w:rsidRPr="0068498C" w:rsidRDefault="0068498C" w:rsidP="0068498C">
      <w:pPr>
        <w:ind w:firstLine="567"/>
        <w:jc w:val="both"/>
        <w:rPr>
          <w:sz w:val="28"/>
          <w:szCs w:val="28"/>
        </w:rPr>
      </w:pPr>
    </w:p>
    <w:p w14:paraId="175449E7"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17A3E1EF" w14:textId="77777777" w:rsidR="0068498C" w:rsidRPr="0068498C" w:rsidRDefault="0068498C" w:rsidP="0068498C">
      <w:pPr>
        <w:ind w:firstLine="567"/>
        <w:jc w:val="both"/>
        <w:rPr>
          <w:sz w:val="28"/>
          <w:szCs w:val="28"/>
        </w:rPr>
      </w:pPr>
    </w:p>
    <w:p w14:paraId="051F5E73"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1F772657" w14:textId="77777777" w:rsidR="0068498C" w:rsidRPr="0068498C" w:rsidRDefault="0068498C" w:rsidP="0068498C">
      <w:pPr>
        <w:ind w:firstLine="567"/>
        <w:jc w:val="both"/>
        <w:rPr>
          <w:sz w:val="28"/>
          <w:szCs w:val="28"/>
        </w:rPr>
      </w:pPr>
    </w:p>
    <w:p w14:paraId="390692CD" w14:textId="77777777" w:rsidR="0068498C" w:rsidRPr="0068498C" w:rsidRDefault="0068498C" w:rsidP="0068498C">
      <w:pPr>
        <w:numPr>
          <w:ilvl w:val="0"/>
          <w:numId w:val="32"/>
        </w:numPr>
        <w:jc w:val="right"/>
        <w:rPr>
          <w:b/>
          <w:sz w:val="28"/>
          <w:szCs w:val="28"/>
        </w:rPr>
      </w:pPr>
    </w:p>
    <w:p w14:paraId="4C3A88FB" w14:textId="77777777" w:rsidR="0068498C" w:rsidRPr="0068498C" w:rsidRDefault="0068498C" w:rsidP="0068498C">
      <w:pPr>
        <w:jc w:val="center"/>
        <w:rPr>
          <w:b/>
          <w:sz w:val="28"/>
          <w:szCs w:val="28"/>
        </w:rPr>
      </w:pPr>
    </w:p>
    <w:p w14:paraId="7CA5DC19" w14:textId="77777777" w:rsidR="0068498C" w:rsidRPr="0068498C" w:rsidRDefault="0068498C" w:rsidP="0068498C">
      <w:pPr>
        <w:jc w:val="center"/>
        <w:rPr>
          <w:b/>
          <w:sz w:val="28"/>
          <w:szCs w:val="28"/>
        </w:rPr>
      </w:pPr>
      <w:r w:rsidRPr="0068498C">
        <w:rPr>
          <w:b/>
          <w:sz w:val="28"/>
          <w:szCs w:val="28"/>
        </w:rPr>
        <w:t>ДИНАМИКА ОСНОВНЫХ ПОКАЗАТЕЛЕЙ</w:t>
      </w:r>
    </w:p>
    <w:p w14:paraId="01F99FE6" w14:textId="77777777" w:rsidR="0068498C" w:rsidRPr="0068498C" w:rsidRDefault="0068498C" w:rsidP="0068498C">
      <w:pPr>
        <w:jc w:val="center"/>
        <w:rPr>
          <w:b/>
          <w:sz w:val="22"/>
          <w:szCs w:val="22"/>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68498C" w:rsidRPr="0068498C" w14:paraId="09E579D8" w14:textId="77777777" w:rsidTr="0068498C">
        <w:trPr>
          <w:trHeight w:val="284"/>
          <w:tblHeader/>
        </w:trPr>
        <w:tc>
          <w:tcPr>
            <w:tcW w:w="4678" w:type="dxa"/>
            <w:vMerge w:val="restart"/>
            <w:vAlign w:val="center"/>
          </w:tcPr>
          <w:p w14:paraId="6077F4EC" w14:textId="77777777" w:rsidR="0068498C" w:rsidRPr="0068498C" w:rsidRDefault="0068498C" w:rsidP="0068498C">
            <w:pPr>
              <w:jc w:val="center"/>
            </w:pPr>
            <w:r w:rsidRPr="0068498C">
              <w:t>показатели</w:t>
            </w:r>
          </w:p>
        </w:tc>
        <w:tc>
          <w:tcPr>
            <w:tcW w:w="1276" w:type="dxa"/>
            <w:vAlign w:val="center"/>
          </w:tcPr>
          <w:p w14:paraId="74FBEEAE" w14:textId="77777777" w:rsidR="0068498C" w:rsidRPr="0068498C" w:rsidRDefault="0068498C" w:rsidP="0068498C">
            <w:pPr>
              <w:jc w:val="center"/>
            </w:pPr>
            <w:r w:rsidRPr="0068498C">
              <w:t>2018 г.</w:t>
            </w:r>
          </w:p>
        </w:tc>
        <w:tc>
          <w:tcPr>
            <w:tcW w:w="1309" w:type="dxa"/>
            <w:vAlign w:val="center"/>
          </w:tcPr>
          <w:p w14:paraId="00007E1A" w14:textId="77777777" w:rsidR="0068498C" w:rsidRPr="0068498C" w:rsidRDefault="0068498C" w:rsidP="0068498C">
            <w:pPr>
              <w:jc w:val="center"/>
            </w:pPr>
            <w:r w:rsidRPr="0068498C">
              <w:t>2019 г.</w:t>
            </w:r>
          </w:p>
        </w:tc>
        <w:tc>
          <w:tcPr>
            <w:tcW w:w="1451" w:type="dxa"/>
            <w:vAlign w:val="center"/>
          </w:tcPr>
          <w:p w14:paraId="2DF26CB6" w14:textId="77777777" w:rsidR="0068498C" w:rsidRPr="0068498C" w:rsidRDefault="0068498C" w:rsidP="0068498C">
            <w:pPr>
              <w:jc w:val="center"/>
            </w:pPr>
            <w:r w:rsidRPr="0068498C">
              <w:t>2020 г.</w:t>
            </w:r>
          </w:p>
        </w:tc>
        <w:tc>
          <w:tcPr>
            <w:tcW w:w="1242" w:type="dxa"/>
            <w:vAlign w:val="center"/>
          </w:tcPr>
          <w:p w14:paraId="48413D9D" w14:textId="77777777" w:rsidR="0068498C" w:rsidRPr="0068498C" w:rsidRDefault="0068498C" w:rsidP="0068498C">
            <w:pPr>
              <w:jc w:val="center"/>
            </w:pPr>
            <w:r w:rsidRPr="0068498C">
              <w:t>2021 г.</w:t>
            </w:r>
          </w:p>
        </w:tc>
      </w:tr>
      <w:tr w:rsidR="0068498C" w:rsidRPr="0068498C" w14:paraId="614ADE11" w14:textId="77777777" w:rsidTr="0068498C">
        <w:trPr>
          <w:trHeight w:val="284"/>
          <w:tblHeader/>
        </w:trPr>
        <w:tc>
          <w:tcPr>
            <w:tcW w:w="4678" w:type="dxa"/>
            <w:vMerge/>
          </w:tcPr>
          <w:p w14:paraId="438003B9" w14:textId="77777777" w:rsidR="0068498C" w:rsidRPr="0068498C" w:rsidRDefault="0068498C" w:rsidP="0068498C">
            <w:pPr>
              <w:jc w:val="center"/>
            </w:pPr>
          </w:p>
        </w:tc>
        <w:tc>
          <w:tcPr>
            <w:tcW w:w="1276" w:type="dxa"/>
            <w:vAlign w:val="center"/>
          </w:tcPr>
          <w:p w14:paraId="211BA926" w14:textId="77777777" w:rsidR="0068498C" w:rsidRPr="0068498C" w:rsidRDefault="0068498C" w:rsidP="0068498C">
            <w:pPr>
              <w:jc w:val="center"/>
            </w:pPr>
            <w:r w:rsidRPr="0068498C">
              <w:t>план</w:t>
            </w:r>
          </w:p>
        </w:tc>
        <w:tc>
          <w:tcPr>
            <w:tcW w:w="1309" w:type="dxa"/>
            <w:vAlign w:val="center"/>
          </w:tcPr>
          <w:p w14:paraId="3D34E195" w14:textId="77777777" w:rsidR="0068498C" w:rsidRPr="0068498C" w:rsidRDefault="0068498C" w:rsidP="0068498C">
            <w:pPr>
              <w:jc w:val="center"/>
            </w:pPr>
            <w:r w:rsidRPr="0068498C">
              <w:t>план</w:t>
            </w:r>
          </w:p>
        </w:tc>
        <w:tc>
          <w:tcPr>
            <w:tcW w:w="1451" w:type="dxa"/>
            <w:vAlign w:val="center"/>
          </w:tcPr>
          <w:p w14:paraId="30BEF59C" w14:textId="77777777" w:rsidR="0068498C" w:rsidRPr="0068498C" w:rsidRDefault="0068498C" w:rsidP="0068498C">
            <w:pPr>
              <w:jc w:val="center"/>
            </w:pPr>
            <w:r w:rsidRPr="0068498C">
              <w:t>план</w:t>
            </w:r>
          </w:p>
        </w:tc>
        <w:tc>
          <w:tcPr>
            <w:tcW w:w="1242" w:type="dxa"/>
            <w:vAlign w:val="center"/>
          </w:tcPr>
          <w:p w14:paraId="28E12B67" w14:textId="77777777" w:rsidR="0068498C" w:rsidRPr="0068498C" w:rsidRDefault="0068498C" w:rsidP="0068498C">
            <w:pPr>
              <w:jc w:val="center"/>
            </w:pPr>
            <w:r w:rsidRPr="0068498C">
              <w:t>расчет</w:t>
            </w:r>
          </w:p>
        </w:tc>
      </w:tr>
      <w:tr w:rsidR="0068498C" w:rsidRPr="0068498C" w14:paraId="04F36191" w14:textId="77777777" w:rsidTr="0068498C">
        <w:trPr>
          <w:trHeight w:val="284"/>
        </w:trPr>
        <w:tc>
          <w:tcPr>
            <w:tcW w:w="9956" w:type="dxa"/>
            <w:gridSpan w:val="5"/>
            <w:vAlign w:val="center"/>
          </w:tcPr>
          <w:p w14:paraId="10360F3D" w14:textId="77777777" w:rsidR="0068498C" w:rsidRPr="0068498C" w:rsidRDefault="0068498C" w:rsidP="0068498C">
            <w:pPr>
              <w:jc w:val="center"/>
            </w:pPr>
            <w:r w:rsidRPr="0068498C">
              <w:t>по организации (в целом)</w:t>
            </w:r>
          </w:p>
        </w:tc>
      </w:tr>
      <w:tr w:rsidR="0068498C" w:rsidRPr="0068498C" w14:paraId="1DB6716E" w14:textId="77777777" w:rsidTr="0068498C">
        <w:trPr>
          <w:trHeight w:val="284"/>
        </w:trPr>
        <w:tc>
          <w:tcPr>
            <w:tcW w:w="4678" w:type="dxa"/>
          </w:tcPr>
          <w:p w14:paraId="07F2B951" w14:textId="77777777" w:rsidR="0068498C" w:rsidRPr="0068498C" w:rsidRDefault="0068498C" w:rsidP="0068498C">
            <w:r w:rsidRPr="0068498C">
              <w:t>Производство тепловой энергии, Гкал</w:t>
            </w:r>
          </w:p>
        </w:tc>
        <w:tc>
          <w:tcPr>
            <w:tcW w:w="1276" w:type="dxa"/>
            <w:vAlign w:val="center"/>
          </w:tcPr>
          <w:p w14:paraId="05BC1067" w14:textId="77777777" w:rsidR="0068498C" w:rsidRPr="0068498C" w:rsidRDefault="0068498C" w:rsidP="0068498C">
            <w:pPr>
              <w:jc w:val="center"/>
              <w:rPr>
                <w:szCs w:val="20"/>
              </w:rPr>
            </w:pPr>
            <w:r w:rsidRPr="0068498C">
              <w:rPr>
                <w:szCs w:val="20"/>
              </w:rPr>
              <w:t>*</w:t>
            </w:r>
          </w:p>
        </w:tc>
        <w:tc>
          <w:tcPr>
            <w:tcW w:w="1309" w:type="dxa"/>
            <w:vAlign w:val="center"/>
          </w:tcPr>
          <w:p w14:paraId="1ACDE6D5" w14:textId="77777777" w:rsidR="0068498C" w:rsidRPr="0068498C" w:rsidRDefault="0068498C" w:rsidP="0068498C">
            <w:pPr>
              <w:jc w:val="center"/>
              <w:rPr>
                <w:szCs w:val="20"/>
              </w:rPr>
            </w:pPr>
            <w:r w:rsidRPr="0068498C">
              <w:rPr>
                <w:szCs w:val="20"/>
              </w:rPr>
              <w:t>70054,52</w:t>
            </w:r>
          </w:p>
        </w:tc>
        <w:tc>
          <w:tcPr>
            <w:tcW w:w="1451" w:type="dxa"/>
            <w:vAlign w:val="center"/>
          </w:tcPr>
          <w:p w14:paraId="681D41AF" w14:textId="77777777" w:rsidR="0068498C" w:rsidRPr="0068498C" w:rsidRDefault="0068498C" w:rsidP="0068498C">
            <w:pPr>
              <w:jc w:val="center"/>
              <w:rPr>
                <w:szCs w:val="20"/>
              </w:rPr>
            </w:pPr>
            <w:r w:rsidRPr="0068498C">
              <w:rPr>
                <w:szCs w:val="20"/>
              </w:rPr>
              <w:t>70054,52</w:t>
            </w:r>
          </w:p>
        </w:tc>
        <w:tc>
          <w:tcPr>
            <w:tcW w:w="1242" w:type="dxa"/>
            <w:vAlign w:val="center"/>
          </w:tcPr>
          <w:p w14:paraId="456DBB47" w14:textId="77777777" w:rsidR="0068498C" w:rsidRPr="0068498C" w:rsidRDefault="0068498C" w:rsidP="0068498C">
            <w:pPr>
              <w:jc w:val="center"/>
              <w:rPr>
                <w:szCs w:val="20"/>
              </w:rPr>
            </w:pPr>
            <w:r w:rsidRPr="0068498C">
              <w:rPr>
                <w:szCs w:val="20"/>
              </w:rPr>
              <w:t>70363,56</w:t>
            </w:r>
          </w:p>
        </w:tc>
      </w:tr>
      <w:tr w:rsidR="0068498C" w:rsidRPr="0068498C" w14:paraId="1B8D9E28" w14:textId="77777777" w:rsidTr="0068498C">
        <w:trPr>
          <w:trHeight w:val="284"/>
        </w:trPr>
        <w:tc>
          <w:tcPr>
            <w:tcW w:w="4678" w:type="dxa"/>
          </w:tcPr>
          <w:p w14:paraId="7B2A4C3E"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276" w:type="dxa"/>
            <w:vAlign w:val="center"/>
          </w:tcPr>
          <w:p w14:paraId="20BBEB13" w14:textId="77777777" w:rsidR="0068498C" w:rsidRPr="0068498C" w:rsidRDefault="0068498C" w:rsidP="0068498C">
            <w:pPr>
              <w:jc w:val="center"/>
              <w:rPr>
                <w:szCs w:val="20"/>
              </w:rPr>
            </w:pPr>
            <w:r w:rsidRPr="0068498C">
              <w:rPr>
                <w:szCs w:val="20"/>
              </w:rPr>
              <w:t>*</w:t>
            </w:r>
          </w:p>
        </w:tc>
        <w:tc>
          <w:tcPr>
            <w:tcW w:w="1309" w:type="dxa"/>
            <w:vAlign w:val="center"/>
          </w:tcPr>
          <w:p w14:paraId="6435F7D0" w14:textId="77777777" w:rsidR="0068498C" w:rsidRPr="0068498C" w:rsidRDefault="0068498C" w:rsidP="0068498C">
            <w:pPr>
              <w:jc w:val="center"/>
              <w:rPr>
                <w:szCs w:val="20"/>
              </w:rPr>
            </w:pPr>
            <w:r w:rsidRPr="0068498C">
              <w:rPr>
                <w:szCs w:val="20"/>
              </w:rPr>
              <w:t>210,55</w:t>
            </w:r>
          </w:p>
        </w:tc>
        <w:tc>
          <w:tcPr>
            <w:tcW w:w="1451" w:type="dxa"/>
            <w:vAlign w:val="center"/>
          </w:tcPr>
          <w:p w14:paraId="0570E472" w14:textId="77777777" w:rsidR="0068498C" w:rsidRPr="0068498C" w:rsidRDefault="0068498C" w:rsidP="0068498C">
            <w:pPr>
              <w:jc w:val="center"/>
              <w:rPr>
                <w:szCs w:val="20"/>
              </w:rPr>
            </w:pPr>
            <w:r w:rsidRPr="0068498C">
              <w:rPr>
                <w:szCs w:val="20"/>
              </w:rPr>
              <w:t>210,55</w:t>
            </w:r>
          </w:p>
        </w:tc>
        <w:tc>
          <w:tcPr>
            <w:tcW w:w="1242" w:type="dxa"/>
            <w:vAlign w:val="center"/>
          </w:tcPr>
          <w:p w14:paraId="56F8A2E2" w14:textId="77777777" w:rsidR="0068498C" w:rsidRPr="0068498C" w:rsidRDefault="0068498C" w:rsidP="0068498C">
            <w:pPr>
              <w:jc w:val="center"/>
              <w:rPr>
                <w:szCs w:val="20"/>
              </w:rPr>
            </w:pPr>
            <w:r w:rsidRPr="0068498C">
              <w:rPr>
                <w:szCs w:val="20"/>
              </w:rPr>
              <w:t>210,68</w:t>
            </w:r>
          </w:p>
        </w:tc>
      </w:tr>
      <w:tr w:rsidR="0068498C" w:rsidRPr="0068498C" w14:paraId="1FA571F6" w14:textId="77777777" w:rsidTr="0068498C">
        <w:trPr>
          <w:trHeight w:val="284"/>
        </w:trPr>
        <w:tc>
          <w:tcPr>
            <w:tcW w:w="4678" w:type="dxa"/>
          </w:tcPr>
          <w:p w14:paraId="22F92725" w14:textId="77777777" w:rsidR="0068498C" w:rsidRPr="0068498C" w:rsidRDefault="0068498C" w:rsidP="0068498C">
            <w:r w:rsidRPr="0068498C">
              <w:t>Расход тепловой энергии на собственные нужды, Гкал</w:t>
            </w:r>
          </w:p>
        </w:tc>
        <w:tc>
          <w:tcPr>
            <w:tcW w:w="1276" w:type="dxa"/>
            <w:vAlign w:val="center"/>
          </w:tcPr>
          <w:p w14:paraId="4B5F7C46" w14:textId="77777777" w:rsidR="0068498C" w:rsidRPr="0068498C" w:rsidRDefault="0068498C" w:rsidP="0068498C">
            <w:pPr>
              <w:jc w:val="center"/>
              <w:rPr>
                <w:szCs w:val="20"/>
              </w:rPr>
            </w:pPr>
            <w:r w:rsidRPr="0068498C">
              <w:rPr>
                <w:szCs w:val="20"/>
              </w:rPr>
              <w:t>*</w:t>
            </w:r>
          </w:p>
        </w:tc>
        <w:tc>
          <w:tcPr>
            <w:tcW w:w="1309" w:type="dxa"/>
            <w:vAlign w:val="center"/>
          </w:tcPr>
          <w:p w14:paraId="292F6E5C" w14:textId="77777777" w:rsidR="0068498C" w:rsidRPr="0068498C" w:rsidRDefault="0068498C" w:rsidP="0068498C">
            <w:pPr>
              <w:jc w:val="center"/>
              <w:rPr>
                <w:szCs w:val="20"/>
              </w:rPr>
            </w:pPr>
            <w:r w:rsidRPr="0068498C">
              <w:rPr>
                <w:szCs w:val="20"/>
              </w:rPr>
              <w:t>2280,12</w:t>
            </w:r>
          </w:p>
        </w:tc>
        <w:tc>
          <w:tcPr>
            <w:tcW w:w="1451" w:type="dxa"/>
            <w:vAlign w:val="center"/>
          </w:tcPr>
          <w:p w14:paraId="1BA98C9A" w14:textId="77777777" w:rsidR="0068498C" w:rsidRPr="0068498C" w:rsidRDefault="0068498C" w:rsidP="0068498C">
            <w:pPr>
              <w:jc w:val="center"/>
              <w:rPr>
                <w:szCs w:val="20"/>
              </w:rPr>
            </w:pPr>
            <w:r w:rsidRPr="0068498C">
              <w:rPr>
                <w:szCs w:val="20"/>
              </w:rPr>
              <w:t>2280,12</w:t>
            </w:r>
          </w:p>
        </w:tc>
        <w:tc>
          <w:tcPr>
            <w:tcW w:w="1242" w:type="dxa"/>
            <w:vAlign w:val="center"/>
          </w:tcPr>
          <w:p w14:paraId="5283A6DE" w14:textId="77777777" w:rsidR="0068498C" w:rsidRPr="0068498C" w:rsidRDefault="0068498C" w:rsidP="0068498C">
            <w:pPr>
              <w:jc w:val="center"/>
              <w:rPr>
                <w:szCs w:val="20"/>
              </w:rPr>
            </w:pPr>
            <w:r w:rsidRPr="0068498C">
              <w:rPr>
                <w:szCs w:val="20"/>
              </w:rPr>
              <w:t>2267,04</w:t>
            </w:r>
          </w:p>
        </w:tc>
      </w:tr>
      <w:tr w:rsidR="0068498C" w:rsidRPr="0068498C" w14:paraId="3CFBFBCE" w14:textId="77777777" w:rsidTr="0068498C">
        <w:trPr>
          <w:trHeight w:val="284"/>
        </w:trPr>
        <w:tc>
          <w:tcPr>
            <w:tcW w:w="4678" w:type="dxa"/>
          </w:tcPr>
          <w:p w14:paraId="29119FA5" w14:textId="77777777" w:rsidR="0068498C" w:rsidRPr="0068498C" w:rsidRDefault="0068498C" w:rsidP="0068498C">
            <w:r w:rsidRPr="0068498C">
              <w:t xml:space="preserve">%                </w:t>
            </w:r>
          </w:p>
        </w:tc>
        <w:tc>
          <w:tcPr>
            <w:tcW w:w="1276" w:type="dxa"/>
            <w:vAlign w:val="center"/>
          </w:tcPr>
          <w:p w14:paraId="2426360A" w14:textId="77777777" w:rsidR="0068498C" w:rsidRPr="0068498C" w:rsidRDefault="0068498C" w:rsidP="0068498C">
            <w:pPr>
              <w:jc w:val="center"/>
              <w:rPr>
                <w:szCs w:val="20"/>
              </w:rPr>
            </w:pPr>
            <w:r w:rsidRPr="0068498C">
              <w:rPr>
                <w:szCs w:val="20"/>
              </w:rPr>
              <w:t>*</w:t>
            </w:r>
          </w:p>
        </w:tc>
        <w:tc>
          <w:tcPr>
            <w:tcW w:w="1309" w:type="dxa"/>
            <w:vAlign w:val="center"/>
          </w:tcPr>
          <w:p w14:paraId="68F3E0D7" w14:textId="77777777" w:rsidR="0068498C" w:rsidRPr="0068498C" w:rsidRDefault="0068498C" w:rsidP="0068498C">
            <w:pPr>
              <w:jc w:val="center"/>
              <w:rPr>
                <w:szCs w:val="20"/>
              </w:rPr>
            </w:pPr>
            <w:r w:rsidRPr="0068498C">
              <w:rPr>
                <w:szCs w:val="20"/>
              </w:rPr>
              <w:t>3,25</w:t>
            </w:r>
          </w:p>
        </w:tc>
        <w:tc>
          <w:tcPr>
            <w:tcW w:w="1451" w:type="dxa"/>
            <w:vAlign w:val="center"/>
          </w:tcPr>
          <w:p w14:paraId="6F0595AF" w14:textId="77777777" w:rsidR="0068498C" w:rsidRPr="0068498C" w:rsidRDefault="0068498C" w:rsidP="0068498C">
            <w:pPr>
              <w:jc w:val="center"/>
              <w:rPr>
                <w:szCs w:val="20"/>
              </w:rPr>
            </w:pPr>
            <w:r w:rsidRPr="0068498C">
              <w:rPr>
                <w:szCs w:val="20"/>
              </w:rPr>
              <w:t>3,25</w:t>
            </w:r>
          </w:p>
        </w:tc>
        <w:tc>
          <w:tcPr>
            <w:tcW w:w="1242" w:type="dxa"/>
            <w:vAlign w:val="center"/>
          </w:tcPr>
          <w:p w14:paraId="444C44E6" w14:textId="77777777" w:rsidR="0068498C" w:rsidRPr="0068498C" w:rsidRDefault="0068498C" w:rsidP="0068498C">
            <w:pPr>
              <w:jc w:val="center"/>
              <w:rPr>
                <w:szCs w:val="20"/>
              </w:rPr>
            </w:pPr>
            <w:r w:rsidRPr="0068498C">
              <w:rPr>
                <w:szCs w:val="20"/>
              </w:rPr>
              <w:t>3,22</w:t>
            </w:r>
          </w:p>
        </w:tc>
      </w:tr>
      <w:tr w:rsidR="0068498C" w:rsidRPr="0068498C" w14:paraId="23ED6B36" w14:textId="77777777" w:rsidTr="0068498C">
        <w:trPr>
          <w:trHeight w:val="284"/>
        </w:trPr>
        <w:tc>
          <w:tcPr>
            <w:tcW w:w="4678" w:type="dxa"/>
          </w:tcPr>
          <w:p w14:paraId="29F7D5EB" w14:textId="77777777" w:rsidR="0068498C" w:rsidRPr="0068498C" w:rsidRDefault="0068498C" w:rsidP="0068498C">
            <w:r w:rsidRPr="0068498C">
              <w:t>Выработка тепловой энергии (отпуск в тепловую сеть), Гкал</w:t>
            </w:r>
          </w:p>
        </w:tc>
        <w:tc>
          <w:tcPr>
            <w:tcW w:w="1276" w:type="dxa"/>
            <w:vAlign w:val="center"/>
          </w:tcPr>
          <w:p w14:paraId="23D6682C" w14:textId="77777777" w:rsidR="0068498C" w:rsidRPr="0068498C" w:rsidRDefault="0068498C" w:rsidP="0068498C">
            <w:pPr>
              <w:jc w:val="center"/>
              <w:rPr>
                <w:szCs w:val="20"/>
              </w:rPr>
            </w:pPr>
            <w:r w:rsidRPr="0068498C">
              <w:rPr>
                <w:szCs w:val="20"/>
              </w:rPr>
              <w:t>*</w:t>
            </w:r>
          </w:p>
        </w:tc>
        <w:tc>
          <w:tcPr>
            <w:tcW w:w="1309" w:type="dxa"/>
            <w:vAlign w:val="center"/>
          </w:tcPr>
          <w:p w14:paraId="7367249E" w14:textId="77777777" w:rsidR="0068498C" w:rsidRPr="0068498C" w:rsidRDefault="0068498C" w:rsidP="0068498C">
            <w:pPr>
              <w:jc w:val="center"/>
              <w:rPr>
                <w:szCs w:val="20"/>
              </w:rPr>
            </w:pPr>
            <w:r w:rsidRPr="0068498C">
              <w:rPr>
                <w:szCs w:val="20"/>
              </w:rPr>
              <w:t>67774,41</w:t>
            </w:r>
          </w:p>
        </w:tc>
        <w:tc>
          <w:tcPr>
            <w:tcW w:w="1451" w:type="dxa"/>
            <w:vAlign w:val="center"/>
          </w:tcPr>
          <w:p w14:paraId="56F4A9EC" w14:textId="77777777" w:rsidR="0068498C" w:rsidRPr="0068498C" w:rsidRDefault="0068498C" w:rsidP="0068498C">
            <w:pPr>
              <w:jc w:val="center"/>
              <w:rPr>
                <w:szCs w:val="20"/>
              </w:rPr>
            </w:pPr>
            <w:r w:rsidRPr="0068498C">
              <w:rPr>
                <w:szCs w:val="20"/>
              </w:rPr>
              <w:t>67774,41</w:t>
            </w:r>
          </w:p>
        </w:tc>
        <w:tc>
          <w:tcPr>
            <w:tcW w:w="1242" w:type="dxa"/>
            <w:vAlign w:val="center"/>
          </w:tcPr>
          <w:p w14:paraId="0327AB90" w14:textId="77777777" w:rsidR="0068498C" w:rsidRPr="0068498C" w:rsidRDefault="0068498C" w:rsidP="0068498C">
            <w:pPr>
              <w:jc w:val="center"/>
              <w:rPr>
                <w:szCs w:val="20"/>
              </w:rPr>
            </w:pPr>
            <w:r w:rsidRPr="0068498C">
              <w:rPr>
                <w:szCs w:val="20"/>
              </w:rPr>
              <w:t>68096,52</w:t>
            </w:r>
          </w:p>
        </w:tc>
      </w:tr>
      <w:tr w:rsidR="0068498C" w:rsidRPr="0068498C" w14:paraId="4125A150" w14:textId="77777777" w:rsidTr="0068498C">
        <w:trPr>
          <w:trHeight w:val="284"/>
        </w:trPr>
        <w:tc>
          <w:tcPr>
            <w:tcW w:w="4678" w:type="dxa"/>
          </w:tcPr>
          <w:p w14:paraId="6636BD6D" w14:textId="77777777" w:rsidR="0068498C" w:rsidRPr="0068498C" w:rsidRDefault="0068498C" w:rsidP="0068498C">
            <w:r w:rsidRPr="0068498C">
              <w:lastRenderedPageBreak/>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276" w:type="dxa"/>
            <w:vAlign w:val="center"/>
          </w:tcPr>
          <w:p w14:paraId="5D0DE207" w14:textId="77777777" w:rsidR="0068498C" w:rsidRPr="0068498C" w:rsidRDefault="0068498C" w:rsidP="0068498C">
            <w:pPr>
              <w:jc w:val="center"/>
              <w:rPr>
                <w:szCs w:val="20"/>
              </w:rPr>
            </w:pPr>
            <w:r w:rsidRPr="0068498C">
              <w:rPr>
                <w:szCs w:val="20"/>
              </w:rPr>
              <w:t>*</w:t>
            </w:r>
          </w:p>
        </w:tc>
        <w:tc>
          <w:tcPr>
            <w:tcW w:w="1309" w:type="dxa"/>
            <w:vAlign w:val="center"/>
          </w:tcPr>
          <w:p w14:paraId="78A501CD" w14:textId="77777777" w:rsidR="0068498C" w:rsidRPr="0068498C" w:rsidRDefault="0068498C" w:rsidP="0068498C">
            <w:pPr>
              <w:jc w:val="center"/>
              <w:rPr>
                <w:szCs w:val="20"/>
              </w:rPr>
            </w:pPr>
            <w:r w:rsidRPr="0068498C">
              <w:rPr>
                <w:szCs w:val="20"/>
              </w:rPr>
              <w:t>217,63</w:t>
            </w:r>
          </w:p>
        </w:tc>
        <w:tc>
          <w:tcPr>
            <w:tcW w:w="1451" w:type="dxa"/>
            <w:vAlign w:val="center"/>
          </w:tcPr>
          <w:p w14:paraId="6D431ED0" w14:textId="77777777" w:rsidR="0068498C" w:rsidRPr="0068498C" w:rsidRDefault="0068498C" w:rsidP="0068498C">
            <w:pPr>
              <w:jc w:val="center"/>
              <w:rPr>
                <w:szCs w:val="20"/>
              </w:rPr>
            </w:pPr>
            <w:r w:rsidRPr="0068498C">
              <w:rPr>
                <w:szCs w:val="20"/>
              </w:rPr>
              <w:t>217,63</w:t>
            </w:r>
          </w:p>
        </w:tc>
        <w:tc>
          <w:tcPr>
            <w:tcW w:w="1242" w:type="dxa"/>
            <w:vAlign w:val="center"/>
          </w:tcPr>
          <w:p w14:paraId="43020FD1" w14:textId="77777777" w:rsidR="0068498C" w:rsidRPr="0068498C" w:rsidRDefault="0068498C" w:rsidP="0068498C">
            <w:pPr>
              <w:jc w:val="center"/>
              <w:rPr>
                <w:szCs w:val="20"/>
              </w:rPr>
            </w:pPr>
            <w:r w:rsidRPr="0068498C">
              <w:rPr>
                <w:szCs w:val="20"/>
              </w:rPr>
              <w:t>217,69</w:t>
            </w:r>
          </w:p>
        </w:tc>
      </w:tr>
      <w:tr w:rsidR="0068498C" w:rsidRPr="0068498C" w14:paraId="302AF90C" w14:textId="77777777" w:rsidTr="0068498C">
        <w:trPr>
          <w:trHeight w:val="284"/>
        </w:trPr>
        <w:tc>
          <w:tcPr>
            <w:tcW w:w="9956" w:type="dxa"/>
            <w:gridSpan w:val="5"/>
            <w:vAlign w:val="center"/>
          </w:tcPr>
          <w:p w14:paraId="5BAA527A" w14:textId="77777777" w:rsidR="0068498C" w:rsidRPr="0068498C" w:rsidRDefault="0068498C" w:rsidP="0068498C">
            <w:pPr>
              <w:jc w:val="center"/>
            </w:pPr>
            <w:r w:rsidRPr="0068498C">
              <w:t>по видам топлива</w:t>
            </w:r>
          </w:p>
        </w:tc>
      </w:tr>
      <w:tr w:rsidR="0068498C" w:rsidRPr="0068498C" w14:paraId="6EC86342" w14:textId="77777777" w:rsidTr="0068498C">
        <w:trPr>
          <w:trHeight w:val="284"/>
        </w:trPr>
        <w:tc>
          <w:tcPr>
            <w:tcW w:w="9956" w:type="dxa"/>
            <w:gridSpan w:val="5"/>
            <w:vAlign w:val="center"/>
          </w:tcPr>
          <w:p w14:paraId="7BA11C52" w14:textId="77777777" w:rsidR="0068498C" w:rsidRPr="0068498C" w:rsidRDefault="0068498C" w:rsidP="0068498C">
            <w:pPr>
              <w:jc w:val="center"/>
            </w:pPr>
            <w:r w:rsidRPr="0068498C">
              <w:rPr>
                <w:i/>
              </w:rPr>
              <w:t>каменный уголь</w:t>
            </w:r>
          </w:p>
        </w:tc>
      </w:tr>
      <w:tr w:rsidR="0068498C" w:rsidRPr="0068498C" w14:paraId="2F014195" w14:textId="77777777" w:rsidTr="0068498C">
        <w:trPr>
          <w:trHeight w:val="284"/>
        </w:trPr>
        <w:tc>
          <w:tcPr>
            <w:tcW w:w="4678" w:type="dxa"/>
          </w:tcPr>
          <w:p w14:paraId="1894C35B" w14:textId="77777777" w:rsidR="0068498C" w:rsidRPr="0068498C" w:rsidRDefault="0068498C" w:rsidP="0068498C">
            <w:r w:rsidRPr="0068498C">
              <w:t>Производство тепловой энергии, Гкал</w:t>
            </w:r>
          </w:p>
        </w:tc>
        <w:tc>
          <w:tcPr>
            <w:tcW w:w="1276" w:type="dxa"/>
            <w:vAlign w:val="center"/>
          </w:tcPr>
          <w:p w14:paraId="1E172E96" w14:textId="77777777" w:rsidR="0068498C" w:rsidRPr="0068498C" w:rsidRDefault="0068498C" w:rsidP="0068498C">
            <w:pPr>
              <w:jc w:val="center"/>
              <w:rPr>
                <w:szCs w:val="20"/>
              </w:rPr>
            </w:pPr>
            <w:r w:rsidRPr="0068498C">
              <w:rPr>
                <w:szCs w:val="20"/>
              </w:rPr>
              <w:t>*</w:t>
            </w:r>
          </w:p>
        </w:tc>
        <w:tc>
          <w:tcPr>
            <w:tcW w:w="1309" w:type="dxa"/>
            <w:vAlign w:val="center"/>
          </w:tcPr>
          <w:p w14:paraId="7A62F0A1" w14:textId="77777777" w:rsidR="0068498C" w:rsidRPr="0068498C" w:rsidRDefault="0068498C" w:rsidP="0068498C">
            <w:pPr>
              <w:jc w:val="center"/>
              <w:rPr>
                <w:szCs w:val="20"/>
              </w:rPr>
            </w:pPr>
            <w:r w:rsidRPr="0068498C">
              <w:rPr>
                <w:szCs w:val="20"/>
              </w:rPr>
              <w:t>70054,52</w:t>
            </w:r>
          </w:p>
        </w:tc>
        <w:tc>
          <w:tcPr>
            <w:tcW w:w="1451" w:type="dxa"/>
            <w:vAlign w:val="center"/>
          </w:tcPr>
          <w:p w14:paraId="40B63CE9" w14:textId="77777777" w:rsidR="0068498C" w:rsidRPr="0068498C" w:rsidRDefault="0068498C" w:rsidP="0068498C">
            <w:pPr>
              <w:jc w:val="center"/>
              <w:rPr>
                <w:szCs w:val="20"/>
              </w:rPr>
            </w:pPr>
            <w:r w:rsidRPr="0068498C">
              <w:rPr>
                <w:szCs w:val="20"/>
              </w:rPr>
              <w:t>70054,52</w:t>
            </w:r>
          </w:p>
        </w:tc>
        <w:tc>
          <w:tcPr>
            <w:tcW w:w="1242" w:type="dxa"/>
            <w:vAlign w:val="center"/>
          </w:tcPr>
          <w:p w14:paraId="2A4B8A31" w14:textId="77777777" w:rsidR="0068498C" w:rsidRPr="0068498C" w:rsidRDefault="0068498C" w:rsidP="0068498C">
            <w:pPr>
              <w:jc w:val="center"/>
              <w:rPr>
                <w:szCs w:val="20"/>
              </w:rPr>
            </w:pPr>
            <w:r w:rsidRPr="0068498C">
              <w:rPr>
                <w:szCs w:val="20"/>
              </w:rPr>
              <w:t>70363,56</w:t>
            </w:r>
          </w:p>
        </w:tc>
      </w:tr>
      <w:tr w:rsidR="0068498C" w:rsidRPr="0068498C" w14:paraId="1C948E1D" w14:textId="77777777" w:rsidTr="0068498C">
        <w:trPr>
          <w:trHeight w:val="284"/>
        </w:trPr>
        <w:tc>
          <w:tcPr>
            <w:tcW w:w="4678" w:type="dxa"/>
          </w:tcPr>
          <w:p w14:paraId="5E3DCB6A"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276" w:type="dxa"/>
            <w:vAlign w:val="center"/>
          </w:tcPr>
          <w:p w14:paraId="03B19CFE" w14:textId="77777777" w:rsidR="0068498C" w:rsidRPr="0068498C" w:rsidRDefault="0068498C" w:rsidP="0068498C">
            <w:pPr>
              <w:jc w:val="center"/>
              <w:rPr>
                <w:szCs w:val="20"/>
              </w:rPr>
            </w:pPr>
            <w:r w:rsidRPr="0068498C">
              <w:rPr>
                <w:szCs w:val="20"/>
              </w:rPr>
              <w:t>*</w:t>
            </w:r>
          </w:p>
        </w:tc>
        <w:tc>
          <w:tcPr>
            <w:tcW w:w="1309" w:type="dxa"/>
            <w:vAlign w:val="center"/>
          </w:tcPr>
          <w:p w14:paraId="4FE07CF0" w14:textId="77777777" w:rsidR="0068498C" w:rsidRPr="0068498C" w:rsidRDefault="0068498C" w:rsidP="0068498C">
            <w:pPr>
              <w:jc w:val="center"/>
              <w:rPr>
                <w:szCs w:val="20"/>
              </w:rPr>
            </w:pPr>
            <w:r w:rsidRPr="0068498C">
              <w:rPr>
                <w:szCs w:val="20"/>
              </w:rPr>
              <w:t>210,55</w:t>
            </w:r>
          </w:p>
        </w:tc>
        <w:tc>
          <w:tcPr>
            <w:tcW w:w="1451" w:type="dxa"/>
            <w:vAlign w:val="center"/>
          </w:tcPr>
          <w:p w14:paraId="7225D3A8" w14:textId="77777777" w:rsidR="0068498C" w:rsidRPr="0068498C" w:rsidRDefault="0068498C" w:rsidP="0068498C">
            <w:pPr>
              <w:jc w:val="center"/>
              <w:rPr>
                <w:szCs w:val="20"/>
              </w:rPr>
            </w:pPr>
            <w:r w:rsidRPr="0068498C">
              <w:rPr>
                <w:szCs w:val="20"/>
              </w:rPr>
              <w:t>210,55</w:t>
            </w:r>
          </w:p>
        </w:tc>
        <w:tc>
          <w:tcPr>
            <w:tcW w:w="1242" w:type="dxa"/>
            <w:vAlign w:val="center"/>
          </w:tcPr>
          <w:p w14:paraId="3035D762" w14:textId="77777777" w:rsidR="0068498C" w:rsidRPr="0068498C" w:rsidRDefault="0068498C" w:rsidP="0068498C">
            <w:pPr>
              <w:jc w:val="center"/>
              <w:rPr>
                <w:szCs w:val="20"/>
              </w:rPr>
            </w:pPr>
            <w:r w:rsidRPr="0068498C">
              <w:rPr>
                <w:szCs w:val="20"/>
              </w:rPr>
              <w:t>210,68</w:t>
            </w:r>
          </w:p>
        </w:tc>
      </w:tr>
      <w:tr w:rsidR="0068498C" w:rsidRPr="0068498C" w14:paraId="70803940" w14:textId="77777777" w:rsidTr="0068498C">
        <w:trPr>
          <w:trHeight w:val="284"/>
        </w:trPr>
        <w:tc>
          <w:tcPr>
            <w:tcW w:w="4678" w:type="dxa"/>
          </w:tcPr>
          <w:p w14:paraId="0A1CBB44" w14:textId="77777777" w:rsidR="0068498C" w:rsidRPr="0068498C" w:rsidRDefault="0068498C" w:rsidP="0068498C">
            <w:r w:rsidRPr="0068498C">
              <w:t>Расход тепловой энергии на собственные нужды, Гкал</w:t>
            </w:r>
          </w:p>
        </w:tc>
        <w:tc>
          <w:tcPr>
            <w:tcW w:w="1276" w:type="dxa"/>
            <w:vAlign w:val="center"/>
          </w:tcPr>
          <w:p w14:paraId="0B48D32F" w14:textId="77777777" w:rsidR="0068498C" w:rsidRPr="0068498C" w:rsidRDefault="0068498C" w:rsidP="0068498C">
            <w:pPr>
              <w:jc w:val="center"/>
              <w:rPr>
                <w:szCs w:val="20"/>
              </w:rPr>
            </w:pPr>
            <w:r w:rsidRPr="0068498C">
              <w:rPr>
                <w:szCs w:val="20"/>
              </w:rPr>
              <w:t>*</w:t>
            </w:r>
          </w:p>
        </w:tc>
        <w:tc>
          <w:tcPr>
            <w:tcW w:w="1309" w:type="dxa"/>
            <w:vAlign w:val="center"/>
          </w:tcPr>
          <w:p w14:paraId="03DA5D63" w14:textId="77777777" w:rsidR="0068498C" w:rsidRPr="0068498C" w:rsidRDefault="0068498C" w:rsidP="0068498C">
            <w:pPr>
              <w:jc w:val="center"/>
              <w:rPr>
                <w:szCs w:val="20"/>
              </w:rPr>
            </w:pPr>
            <w:r w:rsidRPr="0068498C">
              <w:rPr>
                <w:szCs w:val="20"/>
              </w:rPr>
              <w:t>2280,12</w:t>
            </w:r>
          </w:p>
        </w:tc>
        <w:tc>
          <w:tcPr>
            <w:tcW w:w="1451" w:type="dxa"/>
            <w:vAlign w:val="center"/>
          </w:tcPr>
          <w:p w14:paraId="6B3D51FD" w14:textId="77777777" w:rsidR="0068498C" w:rsidRPr="0068498C" w:rsidRDefault="0068498C" w:rsidP="0068498C">
            <w:pPr>
              <w:jc w:val="center"/>
              <w:rPr>
                <w:szCs w:val="20"/>
              </w:rPr>
            </w:pPr>
            <w:r w:rsidRPr="0068498C">
              <w:rPr>
                <w:szCs w:val="20"/>
              </w:rPr>
              <w:t>2280,12</w:t>
            </w:r>
          </w:p>
        </w:tc>
        <w:tc>
          <w:tcPr>
            <w:tcW w:w="1242" w:type="dxa"/>
            <w:vAlign w:val="center"/>
          </w:tcPr>
          <w:p w14:paraId="2A7F4B80" w14:textId="77777777" w:rsidR="0068498C" w:rsidRPr="0068498C" w:rsidRDefault="0068498C" w:rsidP="0068498C">
            <w:pPr>
              <w:jc w:val="center"/>
              <w:rPr>
                <w:szCs w:val="20"/>
              </w:rPr>
            </w:pPr>
            <w:r w:rsidRPr="0068498C">
              <w:rPr>
                <w:szCs w:val="20"/>
              </w:rPr>
              <w:t>2267,04</w:t>
            </w:r>
          </w:p>
        </w:tc>
      </w:tr>
      <w:tr w:rsidR="0068498C" w:rsidRPr="0068498C" w14:paraId="2EF93DE0" w14:textId="77777777" w:rsidTr="0068498C">
        <w:trPr>
          <w:trHeight w:val="284"/>
        </w:trPr>
        <w:tc>
          <w:tcPr>
            <w:tcW w:w="4678" w:type="dxa"/>
          </w:tcPr>
          <w:p w14:paraId="02213E98" w14:textId="77777777" w:rsidR="0068498C" w:rsidRPr="0068498C" w:rsidRDefault="0068498C" w:rsidP="0068498C">
            <w:r w:rsidRPr="0068498C">
              <w:t xml:space="preserve">%                </w:t>
            </w:r>
          </w:p>
        </w:tc>
        <w:tc>
          <w:tcPr>
            <w:tcW w:w="1276" w:type="dxa"/>
            <w:vAlign w:val="center"/>
          </w:tcPr>
          <w:p w14:paraId="506B07E3" w14:textId="77777777" w:rsidR="0068498C" w:rsidRPr="0068498C" w:rsidRDefault="0068498C" w:rsidP="0068498C">
            <w:pPr>
              <w:jc w:val="center"/>
              <w:rPr>
                <w:szCs w:val="20"/>
              </w:rPr>
            </w:pPr>
            <w:r w:rsidRPr="0068498C">
              <w:rPr>
                <w:szCs w:val="20"/>
              </w:rPr>
              <w:t>*</w:t>
            </w:r>
          </w:p>
        </w:tc>
        <w:tc>
          <w:tcPr>
            <w:tcW w:w="1309" w:type="dxa"/>
            <w:vAlign w:val="center"/>
          </w:tcPr>
          <w:p w14:paraId="351A71ED" w14:textId="77777777" w:rsidR="0068498C" w:rsidRPr="0068498C" w:rsidRDefault="0068498C" w:rsidP="0068498C">
            <w:pPr>
              <w:jc w:val="center"/>
              <w:rPr>
                <w:szCs w:val="20"/>
              </w:rPr>
            </w:pPr>
            <w:r w:rsidRPr="0068498C">
              <w:rPr>
                <w:szCs w:val="20"/>
              </w:rPr>
              <w:t>3,25</w:t>
            </w:r>
          </w:p>
        </w:tc>
        <w:tc>
          <w:tcPr>
            <w:tcW w:w="1451" w:type="dxa"/>
            <w:vAlign w:val="center"/>
          </w:tcPr>
          <w:p w14:paraId="52914F23" w14:textId="77777777" w:rsidR="0068498C" w:rsidRPr="0068498C" w:rsidRDefault="0068498C" w:rsidP="0068498C">
            <w:pPr>
              <w:jc w:val="center"/>
              <w:rPr>
                <w:szCs w:val="20"/>
              </w:rPr>
            </w:pPr>
            <w:r w:rsidRPr="0068498C">
              <w:rPr>
                <w:szCs w:val="20"/>
              </w:rPr>
              <w:t>3,25</w:t>
            </w:r>
          </w:p>
        </w:tc>
        <w:tc>
          <w:tcPr>
            <w:tcW w:w="1242" w:type="dxa"/>
            <w:vAlign w:val="center"/>
          </w:tcPr>
          <w:p w14:paraId="2B95DAD7" w14:textId="77777777" w:rsidR="0068498C" w:rsidRPr="0068498C" w:rsidRDefault="0068498C" w:rsidP="0068498C">
            <w:pPr>
              <w:jc w:val="center"/>
              <w:rPr>
                <w:szCs w:val="20"/>
              </w:rPr>
            </w:pPr>
            <w:r w:rsidRPr="0068498C">
              <w:rPr>
                <w:szCs w:val="20"/>
              </w:rPr>
              <w:t>3,22</w:t>
            </w:r>
          </w:p>
        </w:tc>
      </w:tr>
      <w:tr w:rsidR="0068498C" w:rsidRPr="0068498C" w14:paraId="7C887E5D" w14:textId="77777777" w:rsidTr="0068498C">
        <w:trPr>
          <w:trHeight w:val="284"/>
        </w:trPr>
        <w:tc>
          <w:tcPr>
            <w:tcW w:w="4678" w:type="dxa"/>
          </w:tcPr>
          <w:p w14:paraId="2AC79710" w14:textId="77777777" w:rsidR="0068498C" w:rsidRPr="0068498C" w:rsidRDefault="0068498C" w:rsidP="0068498C">
            <w:r w:rsidRPr="0068498C">
              <w:t>Выработка тепловой энергии (отпуск в тепловую сеть), Гкал</w:t>
            </w:r>
          </w:p>
        </w:tc>
        <w:tc>
          <w:tcPr>
            <w:tcW w:w="1276" w:type="dxa"/>
            <w:vAlign w:val="center"/>
          </w:tcPr>
          <w:p w14:paraId="45FB0EBD" w14:textId="77777777" w:rsidR="0068498C" w:rsidRPr="0068498C" w:rsidRDefault="0068498C" w:rsidP="0068498C">
            <w:pPr>
              <w:jc w:val="center"/>
              <w:rPr>
                <w:szCs w:val="20"/>
              </w:rPr>
            </w:pPr>
            <w:r w:rsidRPr="0068498C">
              <w:rPr>
                <w:szCs w:val="20"/>
              </w:rPr>
              <w:t>*</w:t>
            </w:r>
          </w:p>
        </w:tc>
        <w:tc>
          <w:tcPr>
            <w:tcW w:w="1309" w:type="dxa"/>
            <w:vAlign w:val="center"/>
          </w:tcPr>
          <w:p w14:paraId="4B713EE7" w14:textId="77777777" w:rsidR="0068498C" w:rsidRPr="0068498C" w:rsidRDefault="0068498C" w:rsidP="0068498C">
            <w:pPr>
              <w:jc w:val="center"/>
              <w:rPr>
                <w:szCs w:val="20"/>
              </w:rPr>
            </w:pPr>
            <w:r w:rsidRPr="0068498C">
              <w:rPr>
                <w:szCs w:val="20"/>
              </w:rPr>
              <w:t>67774,41</w:t>
            </w:r>
          </w:p>
        </w:tc>
        <w:tc>
          <w:tcPr>
            <w:tcW w:w="1451" w:type="dxa"/>
            <w:vAlign w:val="center"/>
          </w:tcPr>
          <w:p w14:paraId="52870061" w14:textId="77777777" w:rsidR="0068498C" w:rsidRPr="0068498C" w:rsidRDefault="0068498C" w:rsidP="0068498C">
            <w:pPr>
              <w:jc w:val="center"/>
              <w:rPr>
                <w:szCs w:val="20"/>
              </w:rPr>
            </w:pPr>
            <w:r w:rsidRPr="0068498C">
              <w:rPr>
                <w:szCs w:val="20"/>
              </w:rPr>
              <w:t>67774,41</w:t>
            </w:r>
          </w:p>
        </w:tc>
        <w:tc>
          <w:tcPr>
            <w:tcW w:w="1242" w:type="dxa"/>
            <w:vAlign w:val="center"/>
          </w:tcPr>
          <w:p w14:paraId="202668A0" w14:textId="77777777" w:rsidR="0068498C" w:rsidRPr="0068498C" w:rsidRDefault="0068498C" w:rsidP="0068498C">
            <w:pPr>
              <w:jc w:val="center"/>
              <w:rPr>
                <w:szCs w:val="20"/>
              </w:rPr>
            </w:pPr>
            <w:r w:rsidRPr="0068498C">
              <w:rPr>
                <w:szCs w:val="20"/>
              </w:rPr>
              <w:t>68096,52</w:t>
            </w:r>
          </w:p>
        </w:tc>
      </w:tr>
      <w:tr w:rsidR="0068498C" w:rsidRPr="0068498C" w14:paraId="50446A0C" w14:textId="77777777" w:rsidTr="0068498C">
        <w:trPr>
          <w:trHeight w:val="284"/>
        </w:trPr>
        <w:tc>
          <w:tcPr>
            <w:tcW w:w="4678" w:type="dxa"/>
          </w:tcPr>
          <w:p w14:paraId="1B64B77D"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276" w:type="dxa"/>
            <w:vAlign w:val="center"/>
          </w:tcPr>
          <w:p w14:paraId="01DFFA13" w14:textId="77777777" w:rsidR="0068498C" w:rsidRPr="0068498C" w:rsidRDefault="0068498C" w:rsidP="0068498C">
            <w:pPr>
              <w:jc w:val="center"/>
              <w:rPr>
                <w:szCs w:val="20"/>
              </w:rPr>
            </w:pPr>
            <w:r w:rsidRPr="0068498C">
              <w:rPr>
                <w:szCs w:val="20"/>
              </w:rPr>
              <w:t>*</w:t>
            </w:r>
          </w:p>
        </w:tc>
        <w:tc>
          <w:tcPr>
            <w:tcW w:w="1309" w:type="dxa"/>
            <w:vAlign w:val="center"/>
          </w:tcPr>
          <w:p w14:paraId="08895F35" w14:textId="77777777" w:rsidR="0068498C" w:rsidRPr="0068498C" w:rsidRDefault="0068498C" w:rsidP="0068498C">
            <w:pPr>
              <w:jc w:val="center"/>
              <w:rPr>
                <w:szCs w:val="20"/>
              </w:rPr>
            </w:pPr>
            <w:r w:rsidRPr="0068498C">
              <w:rPr>
                <w:szCs w:val="20"/>
              </w:rPr>
              <w:t>217,63</w:t>
            </w:r>
          </w:p>
        </w:tc>
        <w:tc>
          <w:tcPr>
            <w:tcW w:w="1451" w:type="dxa"/>
            <w:vAlign w:val="center"/>
          </w:tcPr>
          <w:p w14:paraId="19161F7E" w14:textId="77777777" w:rsidR="0068498C" w:rsidRPr="0068498C" w:rsidRDefault="0068498C" w:rsidP="0068498C">
            <w:pPr>
              <w:jc w:val="center"/>
              <w:rPr>
                <w:szCs w:val="20"/>
              </w:rPr>
            </w:pPr>
            <w:r w:rsidRPr="0068498C">
              <w:rPr>
                <w:szCs w:val="20"/>
              </w:rPr>
              <w:t>217,63</w:t>
            </w:r>
          </w:p>
        </w:tc>
        <w:tc>
          <w:tcPr>
            <w:tcW w:w="1242" w:type="dxa"/>
            <w:vAlign w:val="center"/>
          </w:tcPr>
          <w:p w14:paraId="00C2E7D4" w14:textId="77777777" w:rsidR="0068498C" w:rsidRPr="0068498C" w:rsidRDefault="0068498C" w:rsidP="0068498C">
            <w:pPr>
              <w:jc w:val="center"/>
              <w:rPr>
                <w:szCs w:val="20"/>
              </w:rPr>
            </w:pPr>
            <w:r w:rsidRPr="0068498C">
              <w:rPr>
                <w:szCs w:val="20"/>
              </w:rPr>
              <w:t>217,69</w:t>
            </w:r>
          </w:p>
        </w:tc>
      </w:tr>
    </w:tbl>
    <w:p w14:paraId="6BA52F21" w14:textId="77777777" w:rsidR="0068498C" w:rsidRPr="0068498C" w:rsidRDefault="0068498C" w:rsidP="0068498C">
      <w:pPr>
        <w:ind w:firstLine="720"/>
        <w:jc w:val="both"/>
        <w:rPr>
          <w:sz w:val="28"/>
          <w:szCs w:val="28"/>
        </w:rPr>
      </w:pPr>
      <w:r w:rsidRPr="0068498C">
        <w:rPr>
          <w:sz w:val="28"/>
          <w:szCs w:val="28"/>
        </w:rPr>
        <w:t xml:space="preserve">* ранее предприятие не осуществляло регулируемые виды деятельности </w:t>
      </w:r>
    </w:p>
    <w:p w14:paraId="3B0DEDBD" w14:textId="77777777" w:rsidR="0068498C" w:rsidRPr="0068498C" w:rsidRDefault="0068498C" w:rsidP="0068498C">
      <w:pPr>
        <w:ind w:firstLine="720"/>
        <w:jc w:val="both"/>
        <w:rPr>
          <w:sz w:val="28"/>
          <w:szCs w:val="28"/>
        </w:rPr>
      </w:pPr>
    </w:p>
    <w:p w14:paraId="2066431B" w14:textId="77777777" w:rsidR="0068498C" w:rsidRPr="0068498C" w:rsidRDefault="0068498C" w:rsidP="0068498C">
      <w:pPr>
        <w:ind w:firstLine="720"/>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0E291550" w14:textId="77777777" w:rsidR="0068498C" w:rsidRPr="0068498C" w:rsidRDefault="0068498C" w:rsidP="0068498C">
      <w:pPr>
        <w:jc w:val="both"/>
        <w:rPr>
          <w:sz w:val="28"/>
          <w:szCs w:val="28"/>
        </w:rPr>
      </w:pPr>
    </w:p>
    <w:p w14:paraId="592361DF" w14:textId="77777777" w:rsidR="0068498C" w:rsidRPr="0068498C" w:rsidRDefault="0068498C" w:rsidP="0068498C">
      <w:pPr>
        <w:tabs>
          <w:tab w:val="left" w:pos="1665"/>
        </w:tabs>
        <w:jc w:val="center"/>
        <w:rPr>
          <w:bCs/>
          <w:sz w:val="28"/>
          <w:szCs w:val="28"/>
        </w:rPr>
      </w:pPr>
      <w:r w:rsidRPr="0068498C">
        <w:rPr>
          <w:bCs/>
          <w:sz w:val="28"/>
          <w:szCs w:val="28"/>
        </w:rPr>
        <w:t xml:space="preserve">Предложение </w:t>
      </w:r>
      <w:r w:rsidRPr="0068498C">
        <w:rPr>
          <w:sz w:val="28"/>
          <w:szCs w:val="28"/>
        </w:rPr>
        <w:t>по утверждению норматива удельного расхода топлива на отпущенную тепловую энергию от котельных на 2021 год</w:t>
      </w:r>
    </w:p>
    <w:p w14:paraId="3D6E909D" w14:textId="77777777" w:rsidR="0068498C" w:rsidRPr="0068498C" w:rsidRDefault="0068498C" w:rsidP="0068498C">
      <w:pPr>
        <w:jc w:val="both"/>
        <w:rPr>
          <w:b/>
          <w:bCs/>
          <w:sz w:val="22"/>
          <w:szCs w:val="20"/>
        </w:rPr>
      </w:pPr>
    </w:p>
    <w:tbl>
      <w:tblPr>
        <w:tblW w:w="9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4"/>
        <w:gridCol w:w="2158"/>
        <w:gridCol w:w="2185"/>
        <w:gridCol w:w="8"/>
      </w:tblGrid>
      <w:tr w:rsidR="0068498C" w:rsidRPr="0068498C" w14:paraId="272FCCCE" w14:textId="77777777" w:rsidTr="0068498C">
        <w:tblPrEx>
          <w:tblCellMar>
            <w:top w:w="0" w:type="dxa"/>
            <w:bottom w:w="0" w:type="dxa"/>
          </w:tblCellMar>
        </w:tblPrEx>
        <w:trPr>
          <w:cantSplit/>
          <w:trHeight w:val="414"/>
        </w:trPr>
        <w:tc>
          <w:tcPr>
            <w:tcW w:w="5670" w:type="dxa"/>
            <w:vMerge w:val="restart"/>
            <w:vAlign w:val="center"/>
          </w:tcPr>
          <w:p w14:paraId="55AEA064" w14:textId="77777777" w:rsidR="0068498C" w:rsidRPr="0068498C" w:rsidRDefault="0068498C" w:rsidP="0068498C">
            <w:pPr>
              <w:jc w:val="center"/>
              <w:rPr>
                <w:bCs/>
                <w:iCs/>
                <w:sz w:val="28"/>
                <w:vertAlign w:val="superscript"/>
              </w:rPr>
            </w:pPr>
            <w:r w:rsidRPr="0068498C">
              <w:rPr>
                <w:bCs/>
                <w:iCs/>
                <w:sz w:val="28"/>
              </w:rPr>
              <w:t>Организация</w:t>
            </w:r>
          </w:p>
        </w:tc>
        <w:tc>
          <w:tcPr>
            <w:tcW w:w="4325" w:type="dxa"/>
            <w:gridSpan w:val="3"/>
            <w:vAlign w:val="center"/>
          </w:tcPr>
          <w:p w14:paraId="274BEF80" w14:textId="77777777" w:rsidR="0068498C" w:rsidRPr="0068498C" w:rsidRDefault="0068498C" w:rsidP="0068498C">
            <w:pPr>
              <w:jc w:val="center"/>
              <w:rPr>
                <w:bCs/>
                <w:sz w:val="28"/>
              </w:rPr>
            </w:pPr>
            <w:r w:rsidRPr="0068498C">
              <w:rPr>
                <w:bCs/>
                <w:sz w:val="28"/>
              </w:rPr>
              <w:t>Норматив на отпущенную энергию</w:t>
            </w:r>
          </w:p>
        </w:tc>
      </w:tr>
      <w:tr w:rsidR="0068498C" w:rsidRPr="0068498C" w14:paraId="18260C03" w14:textId="77777777" w:rsidTr="0068498C">
        <w:tblPrEx>
          <w:tblCellMar>
            <w:top w:w="0" w:type="dxa"/>
            <w:bottom w:w="0" w:type="dxa"/>
          </w:tblCellMar>
        </w:tblPrEx>
        <w:trPr>
          <w:gridAfter w:val="1"/>
          <w:wAfter w:w="8" w:type="dxa"/>
          <w:cantSplit/>
          <w:trHeight w:val="829"/>
        </w:trPr>
        <w:tc>
          <w:tcPr>
            <w:tcW w:w="5670" w:type="dxa"/>
            <w:vMerge/>
          </w:tcPr>
          <w:p w14:paraId="6FD0C35D" w14:textId="77777777" w:rsidR="0068498C" w:rsidRPr="0068498C" w:rsidRDefault="0068498C" w:rsidP="0068498C">
            <w:pPr>
              <w:jc w:val="center"/>
              <w:rPr>
                <w:bCs/>
                <w:iCs/>
                <w:sz w:val="28"/>
              </w:rPr>
            </w:pPr>
          </w:p>
        </w:tc>
        <w:tc>
          <w:tcPr>
            <w:tcW w:w="2127" w:type="dxa"/>
            <w:vAlign w:val="center"/>
          </w:tcPr>
          <w:p w14:paraId="36E3C065" w14:textId="77777777" w:rsidR="0068498C" w:rsidRPr="0068498C" w:rsidRDefault="0068498C" w:rsidP="0068498C">
            <w:pPr>
              <w:jc w:val="center"/>
              <w:rPr>
                <w:bCs/>
                <w:sz w:val="28"/>
              </w:rPr>
            </w:pPr>
            <w:r w:rsidRPr="0068498C">
              <w:rPr>
                <w:bCs/>
                <w:sz w:val="28"/>
              </w:rPr>
              <w:t>Электрическую,</w:t>
            </w:r>
            <w:r w:rsidRPr="0068498C">
              <w:rPr>
                <w:bCs/>
                <w:sz w:val="28"/>
              </w:rPr>
              <w:br/>
              <w:t xml:space="preserve">г </w:t>
            </w:r>
            <w:proofErr w:type="spellStart"/>
            <w:r w:rsidRPr="0068498C">
              <w:rPr>
                <w:bCs/>
                <w:sz w:val="28"/>
              </w:rPr>
              <w:t>у.т</w:t>
            </w:r>
            <w:proofErr w:type="spellEnd"/>
            <w:r w:rsidRPr="0068498C">
              <w:rPr>
                <w:bCs/>
                <w:sz w:val="28"/>
              </w:rPr>
              <w:t>./</w:t>
            </w:r>
            <w:proofErr w:type="spellStart"/>
            <w:r w:rsidRPr="0068498C">
              <w:rPr>
                <w:bCs/>
                <w:sz w:val="28"/>
              </w:rPr>
              <w:t>кВт.ч</w:t>
            </w:r>
            <w:proofErr w:type="spellEnd"/>
          </w:p>
        </w:tc>
        <w:tc>
          <w:tcPr>
            <w:tcW w:w="2190" w:type="dxa"/>
            <w:vAlign w:val="center"/>
          </w:tcPr>
          <w:p w14:paraId="5A58B509" w14:textId="77777777" w:rsidR="0068498C" w:rsidRPr="0068498C" w:rsidRDefault="0068498C" w:rsidP="0068498C">
            <w:pPr>
              <w:jc w:val="center"/>
              <w:rPr>
                <w:bCs/>
                <w:sz w:val="28"/>
              </w:rPr>
            </w:pPr>
            <w:r w:rsidRPr="0068498C">
              <w:rPr>
                <w:bCs/>
                <w:sz w:val="28"/>
              </w:rPr>
              <w:t>Тепловую,</w:t>
            </w:r>
            <w:r w:rsidRPr="0068498C">
              <w:rPr>
                <w:bCs/>
                <w:sz w:val="28"/>
              </w:rPr>
              <w:br/>
              <w:t xml:space="preserve">кг </w:t>
            </w:r>
            <w:proofErr w:type="spellStart"/>
            <w:r w:rsidRPr="0068498C">
              <w:rPr>
                <w:bCs/>
                <w:sz w:val="28"/>
              </w:rPr>
              <w:t>у.т</w:t>
            </w:r>
            <w:proofErr w:type="spellEnd"/>
            <w:r w:rsidRPr="0068498C">
              <w:rPr>
                <w:bCs/>
                <w:sz w:val="28"/>
              </w:rPr>
              <w:t>./Гкал</w:t>
            </w:r>
          </w:p>
        </w:tc>
      </w:tr>
      <w:tr w:rsidR="0068498C" w:rsidRPr="0068498C" w14:paraId="10743C45" w14:textId="77777777" w:rsidTr="0068498C">
        <w:tblPrEx>
          <w:tblCellMar>
            <w:top w:w="0" w:type="dxa"/>
            <w:bottom w:w="0" w:type="dxa"/>
          </w:tblCellMar>
        </w:tblPrEx>
        <w:trPr>
          <w:gridAfter w:val="1"/>
          <w:wAfter w:w="8" w:type="dxa"/>
          <w:trHeight w:val="784"/>
        </w:trPr>
        <w:tc>
          <w:tcPr>
            <w:tcW w:w="5670" w:type="dxa"/>
            <w:vAlign w:val="center"/>
          </w:tcPr>
          <w:p w14:paraId="06A79E98" w14:textId="77777777" w:rsidR="0068498C" w:rsidRPr="0068498C" w:rsidRDefault="0068498C" w:rsidP="0068498C">
            <w:pPr>
              <w:tabs>
                <w:tab w:val="left" w:pos="1260"/>
              </w:tabs>
              <w:ind w:left="-82"/>
              <w:rPr>
                <w:sz w:val="28"/>
              </w:rPr>
            </w:pPr>
            <w:r w:rsidRPr="0068498C">
              <w:rPr>
                <w:bCs/>
                <w:iCs/>
                <w:sz w:val="28"/>
              </w:rPr>
              <w:t>МКП ОГО «Теплоэнерго» (г. Осинники)</w:t>
            </w:r>
          </w:p>
        </w:tc>
        <w:tc>
          <w:tcPr>
            <w:tcW w:w="2127" w:type="dxa"/>
            <w:vAlign w:val="center"/>
          </w:tcPr>
          <w:p w14:paraId="677BD5FA" w14:textId="77777777" w:rsidR="0068498C" w:rsidRPr="0068498C" w:rsidRDefault="0068498C" w:rsidP="0068498C">
            <w:pPr>
              <w:jc w:val="center"/>
              <w:rPr>
                <w:bCs/>
                <w:sz w:val="28"/>
              </w:rPr>
            </w:pPr>
            <w:r w:rsidRPr="0068498C">
              <w:rPr>
                <w:bCs/>
                <w:sz w:val="28"/>
              </w:rPr>
              <w:t>-</w:t>
            </w:r>
          </w:p>
        </w:tc>
        <w:tc>
          <w:tcPr>
            <w:tcW w:w="2190" w:type="dxa"/>
            <w:vAlign w:val="center"/>
          </w:tcPr>
          <w:p w14:paraId="14CCD0D5" w14:textId="77777777" w:rsidR="0068498C" w:rsidRPr="0068498C" w:rsidRDefault="0068498C" w:rsidP="0068498C">
            <w:pPr>
              <w:jc w:val="center"/>
              <w:rPr>
                <w:bCs/>
                <w:sz w:val="28"/>
              </w:rPr>
            </w:pPr>
            <w:r w:rsidRPr="0068498C">
              <w:rPr>
                <w:bCs/>
                <w:sz w:val="28"/>
              </w:rPr>
              <w:t>217,7</w:t>
            </w:r>
          </w:p>
        </w:tc>
      </w:tr>
    </w:tbl>
    <w:p w14:paraId="5638E214" w14:textId="77777777" w:rsidR="0068498C" w:rsidRPr="0068498C" w:rsidRDefault="0068498C" w:rsidP="0068498C">
      <w:pPr>
        <w:ind w:firstLine="720"/>
        <w:jc w:val="both"/>
        <w:rPr>
          <w:sz w:val="28"/>
          <w:szCs w:val="26"/>
        </w:rPr>
      </w:pPr>
    </w:p>
    <w:p w14:paraId="5F461040" w14:textId="77777777" w:rsidR="0068498C" w:rsidRPr="0068498C" w:rsidRDefault="0068498C" w:rsidP="0068498C">
      <w:pPr>
        <w:ind w:firstLine="720"/>
        <w:jc w:val="both"/>
        <w:rPr>
          <w:sz w:val="26"/>
          <w:szCs w:val="26"/>
        </w:rPr>
      </w:pPr>
    </w:p>
    <w:p w14:paraId="3269108B" w14:textId="77777777" w:rsidR="0068498C" w:rsidRDefault="0068498C" w:rsidP="0068498C">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03AC842F" w14:textId="31D9C477" w:rsidR="0068498C" w:rsidRDefault="0068498C" w:rsidP="0068498C">
      <w:pPr>
        <w:tabs>
          <w:tab w:val="left" w:pos="5580"/>
          <w:tab w:val="left" w:pos="9498"/>
        </w:tabs>
        <w:ind w:right="-569" w:firstLine="5670"/>
      </w:pPr>
      <w:r>
        <w:lastRenderedPageBreak/>
        <w:t>Приложение № 20 к протоколу № 59</w:t>
      </w:r>
    </w:p>
    <w:p w14:paraId="0C57B0D5" w14:textId="77777777" w:rsidR="0068498C" w:rsidRDefault="0068498C" w:rsidP="0068498C">
      <w:pPr>
        <w:tabs>
          <w:tab w:val="left" w:pos="5580"/>
          <w:tab w:val="left" w:pos="9498"/>
        </w:tabs>
        <w:ind w:right="-569" w:firstLine="5670"/>
      </w:pPr>
      <w:r>
        <w:t>заседания Правления Региональной</w:t>
      </w:r>
    </w:p>
    <w:p w14:paraId="1B277FDF" w14:textId="77777777" w:rsidR="0068498C" w:rsidRDefault="0068498C" w:rsidP="0068498C">
      <w:pPr>
        <w:tabs>
          <w:tab w:val="left" w:pos="5580"/>
          <w:tab w:val="left" w:pos="9498"/>
        </w:tabs>
        <w:ind w:right="-569" w:firstLine="5670"/>
      </w:pPr>
      <w:r>
        <w:t>энергетической комиссии</w:t>
      </w:r>
    </w:p>
    <w:p w14:paraId="55615318" w14:textId="732A10FB" w:rsidR="0068498C" w:rsidRDefault="0068498C" w:rsidP="0068498C">
      <w:pPr>
        <w:tabs>
          <w:tab w:val="left" w:pos="5580"/>
          <w:tab w:val="left" w:pos="9498"/>
        </w:tabs>
        <w:ind w:right="-569" w:firstLine="5670"/>
      </w:pPr>
      <w:r>
        <w:t>Кузбасса от 29.09.2020</w:t>
      </w:r>
    </w:p>
    <w:p w14:paraId="2FDA612D" w14:textId="77777777" w:rsidR="0068498C" w:rsidRDefault="0068498C" w:rsidP="0068498C">
      <w:pPr>
        <w:tabs>
          <w:tab w:val="left" w:pos="5580"/>
          <w:tab w:val="left" w:pos="9498"/>
        </w:tabs>
        <w:ind w:right="-569" w:firstLine="5670"/>
      </w:pPr>
    </w:p>
    <w:p w14:paraId="3E00A9A5" w14:textId="77777777" w:rsidR="0068498C" w:rsidRPr="0068498C" w:rsidRDefault="0068498C" w:rsidP="0068498C">
      <w:pPr>
        <w:keepNext/>
        <w:jc w:val="center"/>
        <w:outlineLvl w:val="0"/>
        <w:rPr>
          <w:b/>
          <w:iCs/>
          <w:sz w:val="28"/>
          <w:szCs w:val="28"/>
        </w:rPr>
      </w:pPr>
      <w:r w:rsidRPr="0068498C">
        <w:rPr>
          <w:b/>
          <w:iCs/>
          <w:sz w:val="28"/>
          <w:szCs w:val="28"/>
        </w:rPr>
        <w:t xml:space="preserve">Экспертное заключение Региональной энергетической комиссии Кузбасса по материалам, представленным </w:t>
      </w:r>
      <w:r w:rsidRPr="0068498C">
        <w:rPr>
          <w:b/>
          <w:sz w:val="28"/>
          <w:szCs w:val="28"/>
        </w:rPr>
        <w:t>МУП «Городское тепловое хозяйство» (г. Прокопьевск)</w:t>
      </w:r>
      <w:r w:rsidRPr="0068498C">
        <w:rPr>
          <w:b/>
          <w:iCs/>
          <w:sz w:val="28"/>
          <w:szCs w:val="28"/>
        </w:rPr>
        <w:t xml:space="preserve">, для утверждения норматива удельного расхода топлива на </w:t>
      </w:r>
      <w:proofErr w:type="gramStart"/>
      <w:r w:rsidRPr="0068498C">
        <w:rPr>
          <w:b/>
          <w:iCs/>
          <w:sz w:val="28"/>
          <w:szCs w:val="28"/>
        </w:rPr>
        <w:t>отпущенную  тепловую</w:t>
      </w:r>
      <w:proofErr w:type="gramEnd"/>
      <w:r w:rsidRPr="0068498C">
        <w:rPr>
          <w:b/>
          <w:iCs/>
          <w:sz w:val="28"/>
          <w:szCs w:val="28"/>
        </w:rPr>
        <w:t xml:space="preserve"> энергию от котельных на 2021 годы</w:t>
      </w:r>
    </w:p>
    <w:p w14:paraId="3A78F449" w14:textId="77777777" w:rsidR="0068498C" w:rsidRPr="0068498C" w:rsidRDefault="0068498C" w:rsidP="0068498C">
      <w:pPr>
        <w:ind w:left="426" w:right="850"/>
        <w:jc w:val="both"/>
        <w:rPr>
          <w:sz w:val="28"/>
          <w:szCs w:val="28"/>
        </w:rPr>
      </w:pPr>
    </w:p>
    <w:p w14:paraId="23DB8B58" w14:textId="77777777"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МУП «Городское тепловое хозяйство» (г. Прокопьевск) (далее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387D67D7" w14:textId="77777777" w:rsidR="0068498C" w:rsidRPr="0068498C" w:rsidRDefault="0068498C" w:rsidP="0068498C">
      <w:pPr>
        <w:ind w:firstLine="567"/>
        <w:jc w:val="both"/>
        <w:rPr>
          <w:sz w:val="28"/>
          <w:szCs w:val="28"/>
        </w:rPr>
      </w:pPr>
      <w:r w:rsidRPr="0068498C">
        <w:rPr>
          <w:sz w:val="28"/>
          <w:szCs w:val="28"/>
        </w:rPr>
        <w:t>МУП «Городское тепловое хозяйство» производит транспортировку тепловой энергии для горячего водоснабжения и отопления по тепловым сетям города Прокопьевск.</w:t>
      </w:r>
    </w:p>
    <w:p w14:paraId="3E0577C6" w14:textId="77777777" w:rsidR="0068498C" w:rsidRPr="0068498C" w:rsidRDefault="0068498C" w:rsidP="0068498C">
      <w:pPr>
        <w:ind w:firstLine="567"/>
        <w:jc w:val="both"/>
        <w:rPr>
          <w:sz w:val="28"/>
          <w:szCs w:val="28"/>
        </w:rPr>
      </w:pPr>
    </w:p>
    <w:p w14:paraId="72D0CA82" w14:textId="77777777" w:rsidR="0068498C" w:rsidRPr="0068498C" w:rsidRDefault="0068498C" w:rsidP="00AB6A1B">
      <w:pPr>
        <w:numPr>
          <w:ilvl w:val="0"/>
          <w:numId w:val="42"/>
        </w:numPr>
        <w:jc w:val="right"/>
        <w:rPr>
          <w:sz w:val="28"/>
          <w:szCs w:val="28"/>
        </w:rPr>
      </w:pPr>
    </w:p>
    <w:p w14:paraId="4EF5C66D" w14:textId="77777777" w:rsidR="0068498C" w:rsidRPr="0068498C" w:rsidRDefault="0068498C" w:rsidP="0068498C">
      <w:pPr>
        <w:ind w:firstLine="567"/>
        <w:jc w:val="both"/>
        <w:rPr>
          <w:sz w:val="28"/>
          <w:szCs w:val="28"/>
        </w:rPr>
      </w:pPr>
      <w:r w:rsidRPr="0068498C">
        <w:rPr>
          <w:sz w:val="28"/>
          <w:szCs w:val="28"/>
        </w:rPr>
        <w:t>Источниками тепловой энергии являются котельные:</w:t>
      </w:r>
    </w:p>
    <w:p w14:paraId="45CA1E56" w14:textId="77777777" w:rsidR="0068498C" w:rsidRPr="0068498C" w:rsidRDefault="0068498C" w:rsidP="0068498C">
      <w:pPr>
        <w:ind w:firstLine="567"/>
        <w:jc w:val="both"/>
        <w:rPr>
          <w:sz w:val="28"/>
          <w:szCs w:val="28"/>
        </w:rPr>
      </w:pPr>
    </w:p>
    <w:tbl>
      <w:tblPr>
        <w:tblW w:w="96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404"/>
        <w:gridCol w:w="1386"/>
        <w:gridCol w:w="1271"/>
        <w:gridCol w:w="1292"/>
        <w:gridCol w:w="1242"/>
        <w:gridCol w:w="668"/>
        <w:gridCol w:w="790"/>
        <w:gridCol w:w="688"/>
      </w:tblGrid>
      <w:tr w:rsidR="0068498C" w:rsidRPr="0068498C" w14:paraId="13AED058" w14:textId="77777777" w:rsidTr="0068498C">
        <w:trPr>
          <w:trHeight w:val="284"/>
          <w:tblHeader/>
        </w:trPr>
        <w:tc>
          <w:tcPr>
            <w:tcW w:w="864" w:type="dxa"/>
            <w:vMerge w:val="restart"/>
            <w:shd w:val="clear" w:color="auto" w:fill="auto"/>
            <w:tcMar>
              <w:left w:w="57" w:type="dxa"/>
              <w:right w:w="57" w:type="dxa"/>
            </w:tcMar>
            <w:vAlign w:val="center"/>
            <w:hideMark/>
          </w:tcPr>
          <w:p w14:paraId="75FAA1CE" w14:textId="77777777" w:rsidR="0068498C" w:rsidRPr="0068498C" w:rsidRDefault="0068498C" w:rsidP="0068498C">
            <w:pPr>
              <w:jc w:val="center"/>
              <w:rPr>
                <w:b/>
                <w:bCs/>
                <w:color w:val="000000"/>
                <w:sz w:val="18"/>
                <w:szCs w:val="18"/>
              </w:rPr>
            </w:pPr>
            <w:r w:rsidRPr="0068498C">
              <w:rPr>
                <w:b/>
                <w:bCs/>
                <w:color w:val="000000"/>
                <w:sz w:val="18"/>
                <w:szCs w:val="18"/>
              </w:rPr>
              <w:t xml:space="preserve">№ </w:t>
            </w:r>
            <w:proofErr w:type="spellStart"/>
            <w:proofErr w:type="gramStart"/>
            <w:r w:rsidRPr="0068498C">
              <w:rPr>
                <w:b/>
                <w:bCs/>
                <w:color w:val="000000"/>
                <w:sz w:val="18"/>
                <w:szCs w:val="18"/>
              </w:rPr>
              <w:t>котель</w:t>
            </w:r>
            <w:proofErr w:type="spellEnd"/>
            <w:r w:rsidRPr="0068498C">
              <w:rPr>
                <w:b/>
                <w:bCs/>
                <w:color w:val="000000"/>
                <w:sz w:val="18"/>
                <w:szCs w:val="18"/>
              </w:rPr>
              <w:t>-ной</w:t>
            </w:r>
            <w:proofErr w:type="gramEnd"/>
          </w:p>
        </w:tc>
        <w:tc>
          <w:tcPr>
            <w:tcW w:w="1404" w:type="dxa"/>
            <w:vMerge w:val="restart"/>
            <w:shd w:val="clear" w:color="auto" w:fill="auto"/>
            <w:tcMar>
              <w:left w:w="57" w:type="dxa"/>
              <w:right w:w="57" w:type="dxa"/>
            </w:tcMar>
            <w:vAlign w:val="center"/>
            <w:hideMark/>
          </w:tcPr>
          <w:p w14:paraId="2B1E5080" w14:textId="77777777" w:rsidR="0068498C" w:rsidRPr="0068498C" w:rsidRDefault="0068498C" w:rsidP="0068498C">
            <w:pPr>
              <w:jc w:val="center"/>
              <w:rPr>
                <w:b/>
                <w:bCs/>
                <w:color w:val="000000"/>
                <w:sz w:val="18"/>
                <w:szCs w:val="18"/>
              </w:rPr>
            </w:pPr>
            <w:r w:rsidRPr="0068498C">
              <w:rPr>
                <w:b/>
                <w:bCs/>
                <w:color w:val="000000"/>
                <w:sz w:val="18"/>
                <w:szCs w:val="18"/>
              </w:rPr>
              <w:t>марка котлов</w:t>
            </w:r>
          </w:p>
        </w:tc>
        <w:tc>
          <w:tcPr>
            <w:tcW w:w="1386" w:type="dxa"/>
            <w:vMerge w:val="restart"/>
            <w:shd w:val="clear" w:color="auto" w:fill="auto"/>
            <w:tcMar>
              <w:left w:w="57" w:type="dxa"/>
              <w:right w:w="57" w:type="dxa"/>
            </w:tcMar>
            <w:vAlign w:val="center"/>
            <w:hideMark/>
          </w:tcPr>
          <w:p w14:paraId="4503114C" w14:textId="77777777" w:rsidR="0068498C" w:rsidRPr="0068498C" w:rsidRDefault="0068498C" w:rsidP="0068498C">
            <w:pPr>
              <w:jc w:val="center"/>
              <w:rPr>
                <w:b/>
                <w:bCs/>
                <w:color w:val="000000"/>
                <w:sz w:val="18"/>
                <w:szCs w:val="18"/>
              </w:rPr>
            </w:pPr>
            <w:r w:rsidRPr="0068498C">
              <w:rPr>
                <w:b/>
                <w:bCs/>
                <w:color w:val="000000"/>
                <w:sz w:val="18"/>
                <w:szCs w:val="18"/>
              </w:rPr>
              <w:t>Год ввода в эксплуатацию</w:t>
            </w:r>
          </w:p>
        </w:tc>
        <w:tc>
          <w:tcPr>
            <w:tcW w:w="1271" w:type="dxa"/>
            <w:vMerge w:val="restart"/>
            <w:shd w:val="clear" w:color="auto" w:fill="auto"/>
            <w:tcMar>
              <w:left w:w="57" w:type="dxa"/>
              <w:right w:w="57" w:type="dxa"/>
            </w:tcMar>
            <w:vAlign w:val="center"/>
            <w:hideMark/>
          </w:tcPr>
          <w:p w14:paraId="21BB5F70" w14:textId="77777777" w:rsidR="0068498C" w:rsidRPr="0068498C" w:rsidRDefault="0068498C" w:rsidP="0068498C">
            <w:pPr>
              <w:jc w:val="center"/>
              <w:rPr>
                <w:b/>
                <w:bCs/>
                <w:color w:val="000000"/>
                <w:sz w:val="18"/>
                <w:szCs w:val="18"/>
              </w:rPr>
            </w:pPr>
            <w:r w:rsidRPr="0068498C">
              <w:rPr>
                <w:b/>
                <w:bCs/>
                <w:color w:val="000000"/>
                <w:sz w:val="18"/>
                <w:szCs w:val="18"/>
              </w:rPr>
              <w:t>Поверхность нагрева                        м3</w:t>
            </w:r>
          </w:p>
        </w:tc>
        <w:tc>
          <w:tcPr>
            <w:tcW w:w="1292" w:type="dxa"/>
            <w:vMerge w:val="restart"/>
            <w:shd w:val="clear" w:color="auto" w:fill="auto"/>
            <w:tcMar>
              <w:left w:w="57" w:type="dxa"/>
              <w:right w:w="57" w:type="dxa"/>
            </w:tcMar>
            <w:vAlign w:val="center"/>
            <w:hideMark/>
          </w:tcPr>
          <w:p w14:paraId="2C490276" w14:textId="77777777" w:rsidR="0068498C" w:rsidRPr="0068498C" w:rsidRDefault="0068498C" w:rsidP="0068498C">
            <w:pPr>
              <w:jc w:val="center"/>
              <w:rPr>
                <w:b/>
                <w:bCs/>
                <w:color w:val="000000"/>
                <w:sz w:val="18"/>
                <w:szCs w:val="18"/>
              </w:rPr>
            </w:pPr>
            <w:proofErr w:type="gramStart"/>
            <w:r w:rsidRPr="0068498C">
              <w:rPr>
                <w:b/>
                <w:bCs/>
                <w:color w:val="000000"/>
                <w:sz w:val="18"/>
                <w:szCs w:val="18"/>
              </w:rPr>
              <w:t>Установлен-ная</w:t>
            </w:r>
            <w:proofErr w:type="gramEnd"/>
            <w:r w:rsidRPr="0068498C">
              <w:rPr>
                <w:b/>
                <w:bCs/>
                <w:color w:val="000000"/>
                <w:sz w:val="18"/>
                <w:szCs w:val="18"/>
              </w:rPr>
              <w:t xml:space="preserve"> мощность Гкал/час</w:t>
            </w:r>
          </w:p>
        </w:tc>
        <w:tc>
          <w:tcPr>
            <w:tcW w:w="1242" w:type="dxa"/>
            <w:vMerge w:val="restart"/>
            <w:shd w:val="clear" w:color="auto" w:fill="auto"/>
            <w:tcMar>
              <w:left w:w="57" w:type="dxa"/>
              <w:right w:w="57" w:type="dxa"/>
            </w:tcMar>
            <w:vAlign w:val="center"/>
            <w:hideMark/>
          </w:tcPr>
          <w:p w14:paraId="07F03A3E" w14:textId="77777777" w:rsidR="0068498C" w:rsidRPr="0068498C" w:rsidRDefault="0068498C" w:rsidP="0068498C">
            <w:pPr>
              <w:jc w:val="center"/>
              <w:rPr>
                <w:b/>
                <w:bCs/>
                <w:color w:val="000000"/>
                <w:sz w:val="18"/>
                <w:szCs w:val="18"/>
              </w:rPr>
            </w:pPr>
            <w:proofErr w:type="gramStart"/>
            <w:r w:rsidRPr="0068498C">
              <w:rPr>
                <w:b/>
                <w:bCs/>
                <w:color w:val="000000"/>
                <w:sz w:val="18"/>
                <w:szCs w:val="18"/>
              </w:rPr>
              <w:t>Установлен-ная</w:t>
            </w:r>
            <w:proofErr w:type="gramEnd"/>
            <w:r w:rsidRPr="0068498C">
              <w:rPr>
                <w:b/>
                <w:bCs/>
                <w:color w:val="000000"/>
                <w:sz w:val="18"/>
                <w:szCs w:val="18"/>
              </w:rPr>
              <w:t xml:space="preserve"> мощность Гкал/час</w:t>
            </w:r>
          </w:p>
        </w:tc>
        <w:tc>
          <w:tcPr>
            <w:tcW w:w="2146" w:type="dxa"/>
            <w:gridSpan w:val="3"/>
            <w:shd w:val="clear" w:color="auto" w:fill="auto"/>
            <w:tcMar>
              <w:left w:w="57" w:type="dxa"/>
              <w:right w:w="57" w:type="dxa"/>
            </w:tcMar>
            <w:vAlign w:val="center"/>
            <w:hideMark/>
          </w:tcPr>
          <w:p w14:paraId="25F71A0B" w14:textId="77777777" w:rsidR="0068498C" w:rsidRPr="0068498C" w:rsidRDefault="0068498C" w:rsidP="0068498C">
            <w:pPr>
              <w:jc w:val="center"/>
              <w:rPr>
                <w:b/>
                <w:bCs/>
                <w:color w:val="000000"/>
                <w:sz w:val="18"/>
                <w:szCs w:val="18"/>
              </w:rPr>
            </w:pPr>
            <w:proofErr w:type="gramStart"/>
            <w:r w:rsidRPr="0068498C">
              <w:rPr>
                <w:b/>
                <w:bCs/>
                <w:color w:val="000000"/>
                <w:sz w:val="18"/>
                <w:szCs w:val="18"/>
              </w:rPr>
              <w:t>Подключенная  нагрузка</w:t>
            </w:r>
            <w:proofErr w:type="gramEnd"/>
            <w:r w:rsidRPr="0068498C">
              <w:rPr>
                <w:b/>
                <w:bCs/>
                <w:color w:val="000000"/>
                <w:sz w:val="18"/>
                <w:szCs w:val="18"/>
              </w:rPr>
              <w:t xml:space="preserve"> Гкал/час</w:t>
            </w:r>
          </w:p>
        </w:tc>
      </w:tr>
      <w:tr w:rsidR="0068498C" w:rsidRPr="0068498C" w14:paraId="3BD52B59" w14:textId="77777777" w:rsidTr="0068498C">
        <w:trPr>
          <w:trHeight w:val="284"/>
        </w:trPr>
        <w:tc>
          <w:tcPr>
            <w:tcW w:w="864" w:type="dxa"/>
            <w:vMerge/>
            <w:tcMar>
              <w:left w:w="57" w:type="dxa"/>
              <w:right w:w="57" w:type="dxa"/>
            </w:tcMar>
            <w:vAlign w:val="center"/>
            <w:hideMark/>
          </w:tcPr>
          <w:p w14:paraId="347B8A39" w14:textId="77777777" w:rsidR="0068498C" w:rsidRPr="0068498C" w:rsidRDefault="0068498C" w:rsidP="0068498C">
            <w:pPr>
              <w:rPr>
                <w:b/>
                <w:bCs/>
                <w:color w:val="000000"/>
                <w:sz w:val="18"/>
                <w:szCs w:val="18"/>
              </w:rPr>
            </w:pPr>
          </w:p>
        </w:tc>
        <w:tc>
          <w:tcPr>
            <w:tcW w:w="1404" w:type="dxa"/>
            <w:vMerge/>
            <w:tcMar>
              <w:left w:w="57" w:type="dxa"/>
              <w:right w:w="57" w:type="dxa"/>
            </w:tcMar>
            <w:vAlign w:val="center"/>
            <w:hideMark/>
          </w:tcPr>
          <w:p w14:paraId="027286C6" w14:textId="77777777" w:rsidR="0068498C" w:rsidRPr="0068498C" w:rsidRDefault="0068498C" w:rsidP="0068498C">
            <w:pPr>
              <w:rPr>
                <w:b/>
                <w:bCs/>
                <w:color w:val="000000"/>
                <w:sz w:val="18"/>
                <w:szCs w:val="18"/>
              </w:rPr>
            </w:pPr>
          </w:p>
        </w:tc>
        <w:tc>
          <w:tcPr>
            <w:tcW w:w="1386" w:type="dxa"/>
            <w:vMerge/>
            <w:tcMar>
              <w:left w:w="57" w:type="dxa"/>
              <w:right w:w="57" w:type="dxa"/>
            </w:tcMar>
            <w:vAlign w:val="center"/>
            <w:hideMark/>
          </w:tcPr>
          <w:p w14:paraId="7EA91A24" w14:textId="77777777" w:rsidR="0068498C" w:rsidRPr="0068498C" w:rsidRDefault="0068498C" w:rsidP="0068498C">
            <w:pPr>
              <w:rPr>
                <w:b/>
                <w:bCs/>
                <w:color w:val="000000"/>
                <w:sz w:val="18"/>
                <w:szCs w:val="18"/>
              </w:rPr>
            </w:pPr>
          </w:p>
        </w:tc>
        <w:tc>
          <w:tcPr>
            <w:tcW w:w="1271" w:type="dxa"/>
            <w:vMerge/>
            <w:tcMar>
              <w:left w:w="57" w:type="dxa"/>
              <w:right w:w="57" w:type="dxa"/>
            </w:tcMar>
            <w:vAlign w:val="center"/>
            <w:hideMark/>
          </w:tcPr>
          <w:p w14:paraId="385CCA79" w14:textId="77777777" w:rsidR="0068498C" w:rsidRPr="0068498C" w:rsidRDefault="0068498C" w:rsidP="0068498C">
            <w:pPr>
              <w:rPr>
                <w:b/>
                <w:bCs/>
                <w:color w:val="000000"/>
                <w:sz w:val="18"/>
                <w:szCs w:val="18"/>
              </w:rPr>
            </w:pPr>
          </w:p>
        </w:tc>
        <w:tc>
          <w:tcPr>
            <w:tcW w:w="1292" w:type="dxa"/>
            <w:vMerge/>
            <w:tcMar>
              <w:left w:w="57" w:type="dxa"/>
              <w:right w:w="57" w:type="dxa"/>
            </w:tcMar>
            <w:vAlign w:val="center"/>
            <w:hideMark/>
          </w:tcPr>
          <w:p w14:paraId="5AD04405" w14:textId="77777777" w:rsidR="0068498C" w:rsidRPr="0068498C" w:rsidRDefault="0068498C" w:rsidP="0068498C">
            <w:pPr>
              <w:rPr>
                <w:b/>
                <w:bCs/>
                <w:color w:val="000000"/>
                <w:sz w:val="18"/>
                <w:szCs w:val="18"/>
              </w:rPr>
            </w:pPr>
          </w:p>
        </w:tc>
        <w:tc>
          <w:tcPr>
            <w:tcW w:w="1242" w:type="dxa"/>
            <w:vMerge/>
            <w:tcMar>
              <w:left w:w="57" w:type="dxa"/>
              <w:right w:w="57" w:type="dxa"/>
            </w:tcMar>
            <w:vAlign w:val="center"/>
            <w:hideMark/>
          </w:tcPr>
          <w:p w14:paraId="02CE5946" w14:textId="77777777" w:rsidR="0068498C" w:rsidRPr="0068498C" w:rsidRDefault="0068498C" w:rsidP="0068498C">
            <w:pPr>
              <w:rPr>
                <w:b/>
                <w:bCs/>
                <w:color w:val="000000"/>
                <w:sz w:val="18"/>
                <w:szCs w:val="18"/>
              </w:rPr>
            </w:pPr>
          </w:p>
        </w:tc>
        <w:tc>
          <w:tcPr>
            <w:tcW w:w="668" w:type="dxa"/>
            <w:shd w:val="clear" w:color="auto" w:fill="auto"/>
            <w:tcMar>
              <w:left w:w="57" w:type="dxa"/>
              <w:right w:w="57" w:type="dxa"/>
            </w:tcMar>
            <w:vAlign w:val="center"/>
            <w:hideMark/>
          </w:tcPr>
          <w:p w14:paraId="414383A8" w14:textId="77777777" w:rsidR="0068498C" w:rsidRPr="0068498C" w:rsidRDefault="0068498C" w:rsidP="0068498C">
            <w:pPr>
              <w:jc w:val="center"/>
              <w:rPr>
                <w:b/>
                <w:bCs/>
                <w:color w:val="000000"/>
                <w:sz w:val="18"/>
                <w:szCs w:val="18"/>
              </w:rPr>
            </w:pPr>
            <w:r w:rsidRPr="0068498C">
              <w:rPr>
                <w:b/>
                <w:bCs/>
                <w:color w:val="000000"/>
                <w:sz w:val="18"/>
                <w:szCs w:val="18"/>
              </w:rPr>
              <w:t>Всего</w:t>
            </w:r>
          </w:p>
        </w:tc>
        <w:tc>
          <w:tcPr>
            <w:tcW w:w="790" w:type="dxa"/>
            <w:shd w:val="clear" w:color="auto" w:fill="auto"/>
            <w:tcMar>
              <w:left w:w="57" w:type="dxa"/>
              <w:right w:w="57" w:type="dxa"/>
            </w:tcMar>
            <w:vAlign w:val="center"/>
            <w:hideMark/>
          </w:tcPr>
          <w:p w14:paraId="561EAAD6" w14:textId="77777777" w:rsidR="0068498C" w:rsidRPr="0068498C" w:rsidRDefault="0068498C" w:rsidP="0068498C">
            <w:pPr>
              <w:jc w:val="center"/>
              <w:rPr>
                <w:b/>
                <w:bCs/>
                <w:color w:val="000000"/>
                <w:sz w:val="18"/>
                <w:szCs w:val="18"/>
              </w:rPr>
            </w:pPr>
            <w:proofErr w:type="spellStart"/>
            <w:proofErr w:type="gramStart"/>
            <w:r w:rsidRPr="0068498C">
              <w:rPr>
                <w:b/>
                <w:bCs/>
                <w:color w:val="000000"/>
                <w:sz w:val="18"/>
                <w:szCs w:val="18"/>
              </w:rPr>
              <w:t>Отоп-ление</w:t>
            </w:r>
            <w:proofErr w:type="spellEnd"/>
            <w:proofErr w:type="gramEnd"/>
          </w:p>
        </w:tc>
        <w:tc>
          <w:tcPr>
            <w:tcW w:w="688" w:type="dxa"/>
            <w:shd w:val="clear" w:color="auto" w:fill="auto"/>
            <w:tcMar>
              <w:left w:w="57" w:type="dxa"/>
              <w:right w:w="57" w:type="dxa"/>
            </w:tcMar>
            <w:vAlign w:val="center"/>
            <w:hideMark/>
          </w:tcPr>
          <w:p w14:paraId="718CA64F" w14:textId="77777777" w:rsidR="0068498C" w:rsidRPr="0068498C" w:rsidRDefault="0068498C" w:rsidP="0068498C">
            <w:pPr>
              <w:jc w:val="center"/>
              <w:rPr>
                <w:b/>
                <w:bCs/>
                <w:color w:val="000000"/>
                <w:sz w:val="18"/>
                <w:szCs w:val="18"/>
              </w:rPr>
            </w:pPr>
            <w:r w:rsidRPr="0068498C">
              <w:rPr>
                <w:b/>
                <w:bCs/>
                <w:color w:val="000000"/>
                <w:sz w:val="18"/>
                <w:szCs w:val="18"/>
              </w:rPr>
              <w:t>ГВС</w:t>
            </w:r>
          </w:p>
        </w:tc>
      </w:tr>
      <w:tr w:rsidR="0068498C" w:rsidRPr="0068498C" w14:paraId="125A6597" w14:textId="77777777" w:rsidTr="0068498C">
        <w:trPr>
          <w:trHeight w:val="284"/>
        </w:trPr>
        <w:tc>
          <w:tcPr>
            <w:tcW w:w="864" w:type="dxa"/>
            <w:vMerge w:val="restart"/>
            <w:shd w:val="clear" w:color="auto" w:fill="auto"/>
            <w:noWrap/>
            <w:tcMar>
              <w:left w:w="57" w:type="dxa"/>
              <w:right w:w="57" w:type="dxa"/>
            </w:tcMar>
            <w:vAlign w:val="center"/>
            <w:hideMark/>
          </w:tcPr>
          <w:p w14:paraId="7BECB88A" w14:textId="77777777" w:rsidR="0068498C" w:rsidRPr="0068498C" w:rsidRDefault="0068498C" w:rsidP="0068498C">
            <w:pPr>
              <w:jc w:val="center"/>
              <w:rPr>
                <w:b/>
                <w:bCs/>
                <w:sz w:val="18"/>
                <w:szCs w:val="18"/>
              </w:rPr>
            </w:pPr>
            <w:r w:rsidRPr="0068498C">
              <w:rPr>
                <w:b/>
                <w:bCs/>
                <w:sz w:val="18"/>
                <w:szCs w:val="18"/>
              </w:rPr>
              <w:t>65а</w:t>
            </w:r>
          </w:p>
        </w:tc>
        <w:tc>
          <w:tcPr>
            <w:tcW w:w="1404" w:type="dxa"/>
            <w:shd w:val="clear" w:color="auto" w:fill="auto"/>
            <w:noWrap/>
            <w:tcMar>
              <w:left w:w="57" w:type="dxa"/>
              <w:right w:w="57" w:type="dxa"/>
            </w:tcMar>
            <w:vAlign w:val="bottom"/>
            <w:hideMark/>
          </w:tcPr>
          <w:p w14:paraId="437083B6" w14:textId="77777777" w:rsidR="0068498C" w:rsidRPr="0068498C" w:rsidRDefault="0068498C" w:rsidP="0068498C">
            <w:pPr>
              <w:jc w:val="center"/>
              <w:rPr>
                <w:color w:val="000000"/>
                <w:sz w:val="18"/>
                <w:szCs w:val="18"/>
              </w:rPr>
            </w:pPr>
            <w:r w:rsidRPr="0068498C">
              <w:rPr>
                <w:color w:val="000000"/>
                <w:sz w:val="18"/>
                <w:szCs w:val="18"/>
              </w:rPr>
              <w:t>КЧМ- 5</w:t>
            </w:r>
          </w:p>
        </w:tc>
        <w:tc>
          <w:tcPr>
            <w:tcW w:w="1386" w:type="dxa"/>
            <w:shd w:val="clear" w:color="auto" w:fill="auto"/>
            <w:noWrap/>
            <w:tcMar>
              <w:left w:w="57" w:type="dxa"/>
              <w:right w:w="57" w:type="dxa"/>
            </w:tcMar>
            <w:vAlign w:val="center"/>
            <w:hideMark/>
          </w:tcPr>
          <w:p w14:paraId="4E79C771" w14:textId="77777777" w:rsidR="0068498C" w:rsidRPr="0068498C" w:rsidRDefault="0068498C" w:rsidP="0068498C">
            <w:pPr>
              <w:jc w:val="center"/>
              <w:rPr>
                <w:sz w:val="18"/>
                <w:szCs w:val="18"/>
              </w:rPr>
            </w:pPr>
            <w:r w:rsidRPr="0068498C">
              <w:rPr>
                <w:sz w:val="18"/>
                <w:szCs w:val="18"/>
              </w:rPr>
              <w:t>2005</w:t>
            </w:r>
          </w:p>
        </w:tc>
        <w:tc>
          <w:tcPr>
            <w:tcW w:w="1271" w:type="dxa"/>
            <w:shd w:val="clear" w:color="auto" w:fill="auto"/>
            <w:noWrap/>
            <w:tcMar>
              <w:left w:w="57" w:type="dxa"/>
              <w:right w:w="57" w:type="dxa"/>
            </w:tcMar>
            <w:vAlign w:val="center"/>
            <w:hideMark/>
          </w:tcPr>
          <w:p w14:paraId="30E50A3A" w14:textId="77777777" w:rsidR="0068498C" w:rsidRPr="0068498C" w:rsidRDefault="0068498C" w:rsidP="0068498C">
            <w:pPr>
              <w:jc w:val="center"/>
              <w:rPr>
                <w:sz w:val="18"/>
                <w:szCs w:val="18"/>
              </w:rPr>
            </w:pPr>
            <w:r w:rsidRPr="0068498C">
              <w:rPr>
                <w:sz w:val="18"/>
                <w:szCs w:val="18"/>
              </w:rPr>
              <w:t>5,77</w:t>
            </w:r>
          </w:p>
        </w:tc>
        <w:tc>
          <w:tcPr>
            <w:tcW w:w="1292" w:type="dxa"/>
            <w:shd w:val="clear" w:color="auto" w:fill="auto"/>
            <w:noWrap/>
            <w:tcMar>
              <w:left w:w="57" w:type="dxa"/>
              <w:right w:w="57" w:type="dxa"/>
            </w:tcMar>
            <w:vAlign w:val="center"/>
            <w:hideMark/>
          </w:tcPr>
          <w:p w14:paraId="5DC6142E" w14:textId="77777777" w:rsidR="0068498C" w:rsidRPr="0068498C" w:rsidRDefault="0068498C" w:rsidP="0068498C">
            <w:pPr>
              <w:jc w:val="center"/>
              <w:rPr>
                <w:sz w:val="18"/>
                <w:szCs w:val="18"/>
              </w:rPr>
            </w:pPr>
            <w:r w:rsidRPr="0068498C">
              <w:rPr>
                <w:sz w:val="18"/>
                <w:szCs w:val="18"/>
              </w:rPr>
              <w:t>0,068</w:t>
            </w:r>
          </w:p>
        </w:tc>
        <w:tc>
          <w:tcPr>
            <w:tcW w:w="1242" w:type="dxa"/>
            <w:vMerge w:val="restart"/>
            <w:shd w:val="clear" w:color="auto" w:fill="auto"/>
            <w:noWrap/>
            <w:tcMar>
              <w:left w:w="57" w:type="dxa"/>
              <w:right w:w="57" w:type="dxa"/>
            </w:tcMar>
            <w:vAlign w:val="center"/>
            <w:hideMark/>
          </w:tcPr>
          <w:p w14:paraId="130122FF" w14:textId="77777777" w:rsidR="0068498C" w:rsidRPr="0068498C" w:rsidRDefault="0068498C" w:rsidP="0068498C">
            <w:pPr>
              <w:jc w:val="center"/>
              <w:rPr>
                <w:color w:val="000000"/>
                <w:sz w:val="18"/>
                <w:szCs w:val="18"/>
              </w:rPr>
            </w:pPr>
            <w:r w:rsidRPr="0068498C">
              <w:rPr>
                <w:color w:val="000000"/>
                <w:sz w:val="18"/>
                <w:szCs w:val="18"/>
              </w:rPr>
              <w:t>0,272</w:t>
            </w:r>
          </w:p>
        </w:tc>
        <w:tc>
          <w:tcPr>
            <w:tcW w:w="668" w:type="dxa"/>
            <w:vMerge w:val="restart"/>
            <w:shd w:val="clear" w:color="auto" w:fill="auto"/>
            <w:noWrap/>
            <w:tcMar>
              <w:left w:w="57" w:type="dxa"/>
              <w:right w:w="57" w:type="dxa"/>
            </w:tcMar>
            <w:vAlign w:val="center"/>
            <w:hideMark/>
          </w:tcPr>
          <w:p w14:paraId="2DA854E6" w14:textId="77777777" w:rsidR="0068498C" w:rsidRPr="0068498C" w:rsidRDefault="0068498C" w:rsidP="0068498C">
            <w:pPr>
              <w:jc w:val="center"/>
              <w:rPr>
                <w:color w:val="000000"/>
                <w:sz w:val="18"/>
                <w:szCs w:val="18"/>
              </w:rPr>
            </w:pPr>
            <w:r w:rsidRPr="0068498C">
              <w:rPr>
                <w:color w:val="000000"/>
                <w:sz w:val="18"/>
                <w:szCs w:val="18"/>
              </w:rPr>
              <w:t>0,172</w:t>
            </w:r>
          </w:p>
        </w:tc>
        <w:tc>
          <w:tcPr>
            <w:tcW w:w="790" w:type="dxa"/>
            <w:vMerge w:val="restart"/>
            <w:shd w:val="clear" w:color="auto" w:fill="auto"/>
            <w:noWrap/>
            <w:tcMar>
              <w:left w:w="57" w:type="dxa"/>
              <w:right w:w="57" w:type="dxa"/>
            </w:tcMar>
            <w:vAlign w:val="center"/>
            <w:hideMark/>
          </w:tcPr>
          <w:p w14:paraId="2DCDC13D" w14:textId="77777777" w:rsidR="0068498C" w:rsidRPr="0068498C" w:rsidRDefault="0068498C" w:rsidP="0068498C">
            <w:pPr>
              <w:jc w:val="center"/>
              <w:rPr>
                <w:color w:val="000000"/>
                <w:sz w:val="18"/>
                <w:szCs w:val="18"/>
              </w:rPr>
            </w:pPr>
            <w:r w:rsidRPr="0068498C">
              <w:rPr>
                <w:color w:val="000000"/>
                <w:sz w:val="18"/>
                <w:szCs w:val="18"/>
              </w:rPr>
              <w:t>0,168</w:t>
            </w:r>
          </w:p>
        </w:tc>
        <w:tc>
          <w:tcPr>
            <w:tcW w:w="688" w:type="dxa"/>
            <w:vMerge w:val="restart"/>
            <w:shd w:val="clear" w:color="auto" w:fill="auto"/>
            <w:noWrap/>
            <w:tcMar>
              <w:left w:w="57" w:type="dxa"/>
              <w:right w:w="57" w:type="dxa"/>
            </w:tcMar>
            <w:vAlign w:val="center"/>
            <w:hideMark/>
          </w:tcPr>
          <w:p w14:paraId="497B1827" w14:textId="77777777" w:rsidR="0068498C" w:rsidRPr="0068498C" w:rsidRDefault="0068498C" w:rsidP="0068498C">
            <w:pPr>
              <w:jc w:val="center"/>
              <w:rPr>
                <w:color w:val="000000"/>
                <w:sz w:val="18"/>
                <w:szCs w:val="18"/>
              </w:rPr>
            </w:pPr>
            <w:r w:rsidRPr="0068498C">
              <w:rPr>
                <w:color w:val="000000"/>
                <w:sz w:val="18"/>
                <w:szCs w:val="18"/>
              </w:rPr>
              <w:t>0,004</w:t>
            </w:r>
          </w:p>
        </w:tc>
      </w:tr>
      <w:tr w:rsidR="0068498C" w:rsidRPr="0068498C" w14:paraId="0CB3284C" w14:textId="77777777" w:rsidTr="0068498C">
        <w:trPr>
          <w:trHeight w:val="284"/>
        </w:trPr>
        <w:tc>
          <w:tcPr>
            <w:tcW w:w="864" w:type="dxa"/>
            <w:vMerge/>
            <w:tcMar>
              <w:left w:w="57" w:type="dxa"/>
              <w:right w:w="57" w:type="dxa"/>
            </w:tcMar>
            <w:vAlign w:val="center"/>
            <w:hideMark/>
          </w:tcPr>
          <w:p w14:paraId="30F80808"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bottom"/>
            <w:hideMark/>
          </w:tcPr>
          <w:p w14:paraId="3658DAE5" w14:textId="77777777" w:rsidR="0068498C" w:rsidRPr="0068498C" w:rsidRDefault="0068498C" w:rsidP="0068498C">
            <w:pPr>
              <w:jc w:val="center"/>
              <w:rPr>
                <w:color w:val="000000"/>
                <w:sz w:val="18"/>
                <w:szCs w:val="18"/>
              </w:rPr>
            </w:pPr>
            <w:r w:rsidRPr="0068498C">
              <w:rPr>
                <w:color w:val="000000"/>
                <w:sz w:val="18"/>
                <w:szCs w:val="18"/>
              </w:rPr>
              <w:t>КЧМ- 5</w:t>
            </w:r>
          </w:p>
        </w:tc>
        <w:tc>
          <w:tcPr>
            <w:tcW w:w="1386" w:type="dxa"/>
            <w:shd w:val="clear" w:color="auto" w:fill="auto"/>
            <w:noWrap/>
            <w:tcMar>
              <w:left w:w="57" w:type="dxa"/>
              <w:right w:w="57" w:type="dxa"/>
            </w:tcMar>
            <w:vAlign w:val="center"/>
            <w:hideMark/>
          </w:tcPr>
          <w:p w14:paraId="09D261AE" w14:textId="77777777" w:rsidR="0068498C" w:rsidRPr="0068498C" w:rsidRDefault="0068498C" w:rsidP="0068498C">
            <w:pPr>
              <w:jc w:val="center"/>
              <w:rPr>
                <w:sz w:val="18"/>
                <w:szCs w:val="18"/>
              </w:rPr>
            </w:pPr>
            <w:r w:rsidRPr="0068498C">
              <w:rPr>
                <w:sz w:val="18"/>
                <w:szCs w:val="18"/>
              </w:rPr>
              <w:t>2005</w:t>
            </w:r>
          </w:p>
        </w:tc>
        <w:tc>
          <w:tcPr>
            <w:tcW w:w="1271" w:type="dxa"/>
            <w:shd w:val="clear" w:color="auto" w:fill="auto"/>
            <w:noWrap/>
            <w:tcMar>
              <w:left w:w="57" w:type="dxa"/>
              <w:right w:w="57" w:type="dxa"/>
            </w:tcMar>
            <w:vAlign w:val="center"/>
            <w:hideMark/>
          </w:tcPr>
          <w:p w14:paraId="66FA058F" w14:textId="77777777" w:rsidR="0068498C" w:rsidRPr="0068498C" w:rsidRDefault="0068498C" w:rsidP="0068498C">
            <w:pPr>
              <w:jc w:val="center"/>
              <w:rPr>
                <w:sz w:val="18"/>
                <w:szCs w:val="18"/>
              </w:rPr>
            </w:pPr>
            <w:r w:rsidRPr="0068498C">
              <w:rPr>
                <w:sz w:val="18"/>
                <w:szCs w:val="18"/>
              </w:rPr>
              <w:t>5,77</w:t>
            </w:r>
          </w:p>
        </w:tc>
        <w:tc>
          <w:tcPr>
            <w:tcW w:w="1292" w:type="dxa"/>
            <w:shd w:val="clear" w:color="auto" w:fill="auto"/>
            <w:noWrap/>
            <w:tcMar>
              <w:left w:w="57" w:type="dxa"/>
              <w:right w:w="57" w:type="dxa"/>
            </w:tcMar>
            <w:vAlign w:val="center"/>
            <w:hideMark/>
          </w:tcPr>
          <w:p w14:paraId="20B42561" w14:textId="77777777" w:rsidR="0068498C" w:rsidRPr="0068498C" w:rsidRDefault="0068498C" w:rsidP="0068498C">
            <w:pPr>
              <w:jc w:val="center"/>
              <w:rPr>
                <w:sz w:val="18"/>
                <w:szCs w:val="18"/>
              </w:rPr>
            </w:pPr>
            <w:r w:rsidRPr="0068498C">
              <w:rPr>
                <w:sz w:val="18"/>
                <w:szCs w:val="18"/>
              </w:rPr>
              <w:t>0,068</w:t>
            </w:r>
          </w:p>
        </w:tc>
        <w:tc>
          <w:tcPr>
            <w:tcW w:w="1242" w:type="dxa"/>
            <w:vMerge/>
            <w:tcMar>
              <w:left w:w="57" w:type="dxa"/>
              <w:right w:w="57" w:type="dxa"/>
            </w:tcMar>
            <w:vAlign w:val="center"/>
            <w:hideMark/>
          </w:tcPr>
          <w:p w14:paraId="3A0AB954"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4874A31B"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3DA2299C"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1123279B" w14:textId="77777777" w:rsidR="0068498C" w:rsidRPr="0068498C" w:rsidRDefault="0068498C" w:rsidP="0068498C">
            <w:pPr>
              <w:rPr>
                <w:color w:val="000000"/>
                <w:sz w:val="18"/>
                <w:szCs w:val="18"/>
              </w:rPr>
            </w:pPr>
          </w:p>
        </w:tc>
      </w:tr>
      <w:tr w:rsidR="0068498C" w:rsidRPr="0068498C" w14:paraId="19C58250" w14:textId="77777777" w:rsidTr="0068498C">
        <w:trPr>
          <w:trHeight w:val="284"/>
        </w:trPr>
        <w:tc>
          <w:tcPr>
            <w:tcW w:w="864" w:type="dxa"/>
            <w:vMerge/>
            <w:tcMar>
              <w:left w:w="57" w:type="dxa"/>
              <w:right w:w="57" w:type="dxa"/>
            </w:tcMar>
            <w:vAlign w:val="center"/>
            <w:hideMark/>
          </w:tcPr>
          <w:p w14:paraId="501DADEC"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bottom"/>
            <w:hideMark/>
          </w:tcPr>
          <w:p w14:paraId="1DA6070F" w14:textId="77777777" w:rsidR="0068498C" w:rsidRPr="0068498C" w:rsidRDefault="0068498C" w:rsidP="0068498C">
            <w:pPr>
              <w:jc w:val="center"/>
              <w:rPr>
                <w:color w:val="000000"/>
                <w:sz w:val="18"/>
                <w:szCs w:val="18"/>
              </w:rPr>
            </w:pPr>
            <w:r w:rsidRPr="0068498C">
              <w:rPr>
                <w:color w:val="000000"/>
                <w:sz w:val="18"/>
                <w:szCs w:val="18"/>
              </w:rPr>
              <w:t>КЧМ- 5</w:t>
            </w:r>
          </w:p>
        </w:tc>
        <w:tc>
          <w:tcPr>
            <w:tcW w:w="1386" w:type="dxa"/>
            <w:shd w:val="clear" w:color="auto" w:fill="auto"/>
            <w:noWrap/>
            <w:tcMar>
              <w:left w:w="57" w:type="dxa"/>
              <w:right w:w="57" w:type="dxa"/>
            </w:tcMar>
            <w:vAlign w:val="center"/>
            <w:hideMark/>
          </w:tcPr>
          <w:p w14:paraId="05699981"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3F328F2E" w14:textId="77777777" w:rsidR="0068498C" w:rsidRPr="0068498C" w:rsidRDefault="0068498C" w:rsidP="0068498C">
            <w:pPr>
              <w:jc w:val="center"/>
              <w:rPr>
                <w:sz w:val="18"/>
                <w:szCs w:val="18"/>
              </w:rPr>
            </w:pPr>
            <w:r w:rsidRPr="0068498C">
              <w:rPr>
                <w:sz w:val="18"/>
                <w:szCs w:val="18"/>
              </w:rPr>
              <w:t>5,77</w:t>
            </w:r>
          </w:p>
        </w:tc>
        <w:tc>
          <w:tcPr>
            <w:tcW w:w="1292" w:type="dxa"/>
            <w:shd w:val="clear" w:color="auto" w:fill="auto"/>
            <w:noWrap/>
            <w:tcMar>
              <w:left w:w="57" w:type="dxa"/>
              <w:right w:w="57" w:type="dxa"/>
            </w:tcMar>
            <w:vAlign w:val="center"/>
            <w:hideMark/>
          </w:tcPr>
          <w:p w14:paraId="11AB9CB9" w14:textId="77777777" w:rsidR="0068498C" w:rsidRPr="0068498C" w:rsidRDefault="0068498C" w:rsidP="0068498C">
            <w:pPr>
              <w:jc w:val="center"/>
              <w:rPr>
                <w:sz w:val="18"/>
                <w:szCs w:val="18"/>
              </w:rPr>
            </w:pPr>
            <w:r w:rsidRPr="0068498C">
              <w:rPr>
                <w:sz w:val="18"/>
                <w:szCs w:val="18"/>
              </w:rPr>
              <w:t>0,068</w:t>
            </w:r>
          </w:p>
        </w:tc>
        <w:tc>
          <w:tcPr>
            <w:tcW w:w="1242" w:type="dxa"/>
            <w:vMerge/>
            <w:tcMar>
              <w:left w:w="57" w:type="dxa"/>
              <w:right w:w="57" w:type="dxa"/>
            </w:tcMar>
            <w:vAlign w:val="center"/>
            <w:hideMark/>
          </w:tcPr>
          <w:p w14:paraId="7FA823D8"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70740FF9"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2F95C310"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1F68FD2E" w14:textId="77777777" w:rsidR="0068498C" w:rsidRPr="0068498C" w:rsidRDefault="0068498C" w:rsidP="0068498C">
            <w:pPr>
              <w:rPr>
                <w:color w:val="000000"/>
                <w:sz w:val="18"/>
                <w:szCs w:val="18"/>
              </w:rPr>
            </w:pPr>
          </w:p>
        </w:tc>
      </w:tr>
      <w:tr w:rsidR="0068498C" w:rsidRPr="0068498C" w14:paraId="20DD580A" w14:textId="77777777" w:rsidTr="0068498C">
        <w:trPr>
          <w:trHeight w:val="284"/>
        </w:trPr>
        <w:tc>
          <w:tcPr>
            <w:tcW w:w="864" w:type="dxa"/>
            <w:vMerge/>
            <w:tcMar>
              <w:left w:w="57" w:type="dxa"/>
              <w:right w:w="57" w:type="dxa"/>
            </w:tcMar>
            <w:vAlign w:val="center"/>
            <w:hideMark/>
          </w:tcPr>
          <w:p w14:paraId="4924FE2B"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bottom"/>
            <w:hideMark/>
          </w:tcPr>
          <w:p w14:paraId="2B379FEC" w14:textId="77777777" w:rsidR="0068498C" w:rsidRPr="0068498C" w:rsidRDefault="0068498C" w:rsidP="0068498C">
            <w:pPr>
              <w:jc w:val="center"/>
              <w:rPr>
                <w:color w:val="000000"/>
                <w:sz w:val="18"/>
                <w:szCs w:val="18"/>
              </w:rPr>
            </w:pPr>
            <w:r w:rsidRPr="0068498C">
              <w:rPr>
                <w:color w:val="000000"/>
                <w:sz w:val="18"/>
                <w:szCs w:val="18"/>
              </w:rPr>
              <w:t>КЧМ- 5</w:t>
            </w:r>
          </w:p>
        </w:tc>
        <w:tc>
          <w:tcPr>
            <w:tcW w:w="1386" w:type="dxa"/>
            <w:shd w:val="clear" w:color="auto" w:fill="auto"/>
            <w:noWrap/>
            <w:tcMar>
              <w:left w:w="57" w:type="dxa"/>
              <w:right w:w="57" w:type="dxa"/>
            </w:tcMar>
            <w:vAlign w:val="center"/>
            <w:hideMark/>
          </w:tcPr>
          <w:p w14:paraId="0FFEF495" w14:textId="77777777" w:rsidR="0068498C" w:rsidRPr="0068498C" w:rsidRDefault="0068498C" w:rsidP="0068498C">
            <w:pPr>
              <w:jc w:val="center"/>
              <w:rPr>
                <w:sz w:val="18"/>
                <w:szCs w:val="18"/>
              </w:rPr>
            </w:pPr>
            <w:r w:rsidRPr="0068498C">
              <w:rPr>
                <w:sz w:val="18"/>
                <w:szCs w:val="18"/>
              </w:rPr>
              <w:t>2005</w:t>
            </w:r>
          </w:p>
        </w:tc>
        <w:tc>
          <w:tcPr>
            <w:tcW w:w="1271" w:type="dxa"/>
            <w:shd w:val="clear" w:color="auto" w:fill="auto"/>
            <w:noWrap/>
            <w:tcMar>
              <w:left w:w="57" w:type="dxa"/>
              <w:right w:w="57" w:type="dxa"/>
            </w:tcMar>
            <w:vAlign w:val="center"/>
            <w:hideMark/>
          </w:tcPr>
          <w:p w14:paraId="42F9B56C" w14:textId="77777777" w:rsidR="0068498C" w:rsidRPr="0068498C" w:rsidRDefault="0068498C" w:rsidP="0068498C">
            <w:pPr>
              <w:jc w:val="center"/>
              <w:rPr>
                <w:sz w:val="18"/>
                <w:szCs w:val="18"/>
              </w:rPr>
            </w:pPr>
            <w:r w:rsidRPr="0068498C">
              <w:rPr>
                <w:sz w:val="18"/>
                <w:szCs w:val="18"/>
              </w:rPr>
              <w:t>5,77</w:t>
            </w:r>
          </w:p>
        </w:tc>
        <w:tc>
          <w:tcPr>
            <w:tcW w:w="1292" w:type="dxa"/>
            <w:shd w:val="clear" w:color="auto" w:fill="auto"/>
            <w:noWrap/>
            <w:tcMar>
              <w:left w:w="57" w:type="dxa"/>
              <w:right w:w="57" w:type="dxa"/>
            </w:tcMar>
            <w:vAlign w:val="center"/>
            <w:hideMark/>
          </w:tcPr>
          <w:p w14:paraId="00B1BA0B" w14:textId="77777777" w:rsidR="0068498C" w:rsidRPr="0068498C" w:rsidRDefault="0068498C" w:rsidP="0068498C">
            <w:pPr>
              <w:jc w:val="center"/>
              <w:rPr>
                <w:sz w:val="18"/>
                <w:szCs w:val="18"/>
              </w:rPr>
            </w:pPr>
            <w:r w:rsidRPr="0068498C">
              <w:rPr>
                <w:sz w:val="18"/>
                <w:szCs w:val="18"/>
              </w:rPr>
              <w:t>0,068</w:t>
            </w:r>
          </w:p>
        </w:tc>
        <w:tc>
          <w:tcPr>
            <w:tcW w:w="1242" w:type="dxa"/>
            <w:vMerge/>
            <w:tcMar>
              <w:left w:w="57" w:type="dxa"/>
              <w:right w:w="57" w:type="dxa"/>
            </w:tcMar>
            <w:vAlign w:val="center"/>
            <w:hideMark/>
          </w:tcPr>
          <w:p w14:paraId="3D3AE840"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17ECB832"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6F63060A"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44EBB075" w14:textId="77777777" w:rsidR="0068498C" w:rsidRPr="0068498C" w:rsidRDefault="0068498C" w:rsidP="0068498C">
            <w:pPr>
              <w:rPr>
                <w:color w:val="000000"/>
                <w:sz w:val="18"/>
                <w:szCs w:val="18"/>
              </w:rPr>
            </w:pPr>
          </w:p>
        </w:tc>
      </w:tr>
      <w:tr w:rsidR="0068498C" w:rsidRPr="0068498C" w14:paraId="5C120565" w14:textId="77777777" w:rsidTr="0068498C">
        <w:trPr>
          <w:trHeight w:val="284"/>
        </w:trPr>
        <w:tc>
          <w:tcPr>
            <w:tcW w:w="864" w:type="dxa"/>
            <w:vMerge w:val="restart"/>
            <w:shd w:val="clear" w:color="auto" w:fill="auto"/>
            <w:tcMar>
              <w:left w:w="57" w:type="dxa"/>
              <w:right w:w="57" w:type="dxa"/>
            </w:tcMar>
            <w:vAlign w:val="center"/>
            <w:hideMark/>
          </w:tcPr>
          <w:p w14:paraId="668741CF" w14:textId="77777777" w:rsidR="0068498C" w:rsidRPr="0068498C" w:rsidRDefault="0068498C" w:rsidP="0068498C">
            <w:pPr>
              <w:jc w:val="center"/>
              <w:rPr>
                <w:b/>
                <w:bCs/>
                <w:color w:val="000000"/>
                <w:sz w:val="18"/>
                <w:szCs w:val="18"/>
              </w:rPr>
            </w:pPr>
            <w:r w:rsidRPr="0068498C">
              <w:rPr>
                <w:b/>
                <w:bCs/>
                <w:color w:val="000000"/>
                <w:sz w:val="18"/>
                <w:szCs w:val="18"/>
              </w:rPr>
              <w:t>53</w:t>
            </w:r>
          </w:p>
        </w:tc>
        <w:tc>
          <w:tcPr>
            <w:tcW w:w="1404" w:type="dxa"/>
            <w:shd w:val="clear" w:color="auto" w:fill="auto"/>
            <w:noWrap/>
            <w:tcMar>
              <w:left w:w="57" w:type="dxa"/>
              <w:right w:w="57" w:type="dxa"/>
            </w:tcMar>
            <w:vAlign w:val="bottom"/>
            <w:hideMark/>
          </w:tcPr>
          <w:p w14:paraId="6DF49BA8" w14:textId="77777777" w:rsidR="0068498C" w:rsidRPr="0068498C" w:rsidRDefault="0068498C" w:rsidP="0068498C">
            <w:pPr>
              <w:jc w:val="center"/>
              <w:rPr>
                <w:color w:val="000000"/>
                <w:sz w:val="18"/>
                <w:szCs w:val="18"/>
              </w:rPr>
            </w:pPr>
            <w:r w:rsidRPr="0068498C">
              <w:rPr>
                <w:color w:val="000000"/>
                <w:sz w:val="18"/>
                <w:szCs w:val="18"/>
              </w:rPr>
              <w:t>КВм-2,5к</w:t>
            </w:r>
          </w:p>
        </w:tc>
        <w:tc>
          <w:tcPr>
            <w:tcW w:w="1386" w:type="dxa"/>
            <w:shd w:val="clear" w:color="auto" w:fill="auto"/>
            <w:noWrap/>
            <w:tcMar>
              <w:left w:w="57" w:type="dxa"/>
              <w:right w:w="57" w:type="dxa"/>
            </w:tcMar>
            <w:vAlign w:val="center"/>
            <w:hideMark/>
          </w:tcPr>
          <w:p w14:paraId="5C0466BA"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2FE5E096" w14:textId="77777777" w:rsidR="0068498C" w:rsidRPr="0068498C" w:rsidRDefault="0068498C" w:rsidP="0068498C">
            <w:pPr>
              <w:jc w:val="center"/>
              <w:rPr>
                <w:sz w:val="18"/>
                <w:szCs w:val="18"/>
              </w:rPr>
            </w:pPr>
            <w:r w:rsidRPr="0068498C">
              <w:rPr>
                <w:sz w:val="18"/>
                <w:szCs w:val="18"/>
              </w:rPr>
              <w:t>79</w:t>
            </w:r>
          </w:p>
        </w:tc>
        <w:tc>
          <w:tcPr>
            <w:tcW w:w="1292" w:type="dxa"/>
            <w:shd w:val="clear" w:color="auto" w:fill="auto"/>
            <w:noWrap/>
            <w:tcMar>
              <w:left w:w="57" w:type="dxa"/>
              <w:right w:w="57" w:type="dxa"/>
            </w:tcMar>
            <w:vAlign w:val="center"/>
            <w:hideMark/>
          </w:tcPr>
          <w:p w14:paraId="20E5AD5D" w14:textId="77777777" w:rsidR="0068498C" w:rsidRPr="0068498C" w:rsidRDefault="0068498C" w:rsidP="0068498C">
            <w:pPr>
              <w:jc w:val="center"/>
              <w:rPr>
                <w:sz w:val="18"/>
                <w:szCs w:val="18"/>
              </w:rPr>
            </w:pPr>
            <w:r w:rsidRPr="0068498C">
              <w:rPr>
                <w:sz w:val="18"/>
                <w:szCs w:val="18"/>
              </w:rPr>
              <w:t>2,15</w:t>
            </w:r>
          </w:p>
        </w:tc>
        <w:tc>
          <w:tcPr>
            <w:tcW w:w="1242" w:type="dxa"/>
            <w:vMerge w:val="restart"/>
            <w:shd w:val="clear" w:color="auto" w:fill="auto"/>
            <w:tcMar>
              <w:left w:w="57" w:type="dxa"/>
              <w:right w:w="57" w:type="dxa"/>
            </w:tcMar>
            <w:vAlign w:val="center"/>
            <w:hideMark/>
          </w:tcPr>
          <w:p w14:paraId="26389E94" w14:textId="77777777" w:rsidR="0068498C" w:rsidRPr="0068498C" w:rsidRDefault="0068498C" w:rsidP="0068498C">
            <w:pPr>
              <w:jc w:val="center"/>
              <w:rPr>
                <w:color w:val="000000"/>
                <w:sz w:val="18"/>
                <w:szCs w:val="18"/>
              </w:rPr>
            </w:pPr>
            <w:r w:rsidRPr="0068498C">
              <w:rPr>
                <w:color w:val="000000"/>
                <w:sz w:val="18"/>
                <w:szCs w:val="18"/>
              </w:rPr>
              <w:t>4,3</w:t>
            </w:r>
          </w:p>
        </w:tc>
        <w:tc>
          <w:tcPr>
            <w:tcW w:w="668" w:type="dxa"/>
            <w:vMerge w:val="restart"/>
            <w:shd w:val="clear" w:color="auto" w:fill="auto"/>
            <w:tcMar>
              <w:left w:w="57" w:type="dxa"/>
              <w:right w:w="57" w:type="dxa"/>
            </w:tcMar>
            <w:vAlign w:val="center"/>
            <w:hideMark/>
          </w:tcPr>
          <w:p w14:paraId="65286CC7" w14:textId="77777777" w:rsidR="0068498C" w:rsidRPr="0068498C" w:rsidRDefault="0068498C" w:rsidP="0068498C">
            <w:pPr>
              <w:jc w:val="center"/>
              <w:rPr>
                <w:color w:val="000000"/>
                <w:sz w:val="18"/>
                <w:szCs w:val="18"/>
              </w:rPr>
            </w:pPr>
            <w:r w:rsidRPr="0068498C">
              <w:rPr>
                <w:color w:val="000000"/>
                <w:sz w:val="18"/>
                <w:szCs w:val="18"/>
              </w:rPr>
              <w:t>2,271</w:t>
            </w:r>
          </w:p>
        </w:tc>
        <w:tc>
          <w:tcPr>
            <w:tcW w:w="790" w:type="dxa"/>
            <w:vMerge w:val="restart"/>
            <w:shd w:val="clear" w:color="auto" w:fill="auto"/>
            <w:tcMar>
              <w:left w:w="57" w:type="dxa"/>
              <w:right w:w="57" w:type="dxa"/>
            </w:tcMar>
            <w:vAlign w:val="center"/>
            <w:hideMark/>
          </w:tcPr>
          <w:p w14:paraId="5AE20667" w14:textId="77777777" w:rsidR="0068498C" w:rsidRPr="0068498C" w:rsidRDefault="0068498C" w:rsidP="0068498C">
            <w:pPr>
              <w:jc w:val="center"/>
              <w:rPr>
                <w:color w:val="000000"/>
                <w:sz w:val="18"/>
                <w:szCs w:val="18"/>
              </w:rPr>
            </w:pPr>
            <w:r w:rsidRPr="0068498C">
              <w:rPr>
                <w:color w:val="000000"/>
                <w:sz w:val="18"/>
                <w:szCs w:val="18"/>
              </w:rPr>
              <w:t>2,158</w:t>
            </w:r>
          </w:p>
        </w:tc>
        <w:tc>
          <w:tcPr>
            <w:tcW w:w="688" w:type="dxa"/>
            <w:vMerge w:val="restart"/>
            <w:shd w:val="clear" w:color="auto" w:fill="auto"/>
            <w:tcMar>
              <w:left w:w="57" w:type="dxa"/>
              <w:right w:w="57" w:type="dxa"/>
            </w:tcMar>
            <w:vAlign w:val="center"/>
            <w:hideMark/>
          </w:tcPr>
          <w:p w14:paraId="2C1C7DC7" w14:textId="77777777" w:rsidR="0068498C" w:rsidRPr="0068498C" w:rsidRDefault="0068498C" w:rsidP="0068498C">
            <w:pPr>
              <w:jc w:val="center"/>
              <w:rPr>
                <w:color w:val="000000"/>
                <w:sz w:val="18"/>
                <w:szCs w:val="18"/>
              </w:rPr>
            </w:pPr>
            <w:r w:rsidRPr="0068498C">
              <w:rPr>
                <w:color w:val="000000"/>
                <w:sz w:val="18"/>
                <w:szCs w:val="18"/>
              </w:rPr>
              <w:t>0,113</w:t>
            </w:r>
          </w:p>
        </w:tc>
      </w:tr>
      <w:tr w:rsidR="0068498C" w:rsidRPr="0068498C" w14:paraId="75A40900" w14:textId="77777777" w:rsidTr="0068498C">
        <w:trPr>
          <w:trHeight w:val="284"/>
        </w:trPr>
        <w:tc>
          <w:tcPr>
            <w:tcW w:w="864" w:type="dxa"/>
            <w:vMerge/>
            <w:tcMar>
              <w:left w:w="57" w:type="dxa"/>
              <w:right w:w="57" w:type="dxa"/>
            </w:tcMar>
            <w:vAlign w:val="center"/>
            <w:hideMark/>
          </w:tcPr>
          <w:p w14:paraId="3A65E62F"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723C6187" w14:textId="77777777" w:rsidR="0068498C" w:rsidRPr="0068498C" w:rsidRDefault="0068498C" w:rsidP="0068498C">
            <w:pPr>
              <w:jc w:val="center"/>
              <w:rPr>
                <w:color w:val="000000"/>
                <w:sz w:val="18"/>
                <w:szCs w:val="18"/>
              </w:rPr>
            </w:pPr>
            <w:r w:rsidRPr="0068498C">
              <w:rPr>
                <w:color w:val="000000"/>
                <w:sz w:val="18"/>
                <w:szCs w:val="18"/>
              </w:rPr>
              <w:t>КВм-2,5к</w:t>
            </w:r>
          </w:p>
        </w:tc>
        <w:tc>
          <w:tcPr>
            <w:tcW w:w="1386" w:type="dxa"/>
            <w:shd w:val="clear" w:color="auto" w:fill="auto"/>
            <w:noWrap/>
            <w:tcMar>
              <w:left w:w="57" w:type="dxa"/>
              <w:right w:w="57" w:type="dxa"/>
            </w:tcMar>
            <w:vAlign w:val="center"/>
            <w:hideMark/>
          </w:tcPr>
          <w:p w14:paraId="11766AB0"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06E7921F" w14:textId="77777777" w:rsidR="0068498C" w:rsidRPr="0068498C" w:rsidRDefault="0068498C" w:rsidP="0068498C">
            <w:pPr>
              <w:jc w:val="center"/>
              <w:rPr>
                <w:sz w:val="18"/>
                <w:szCs w:val="18"/>
              </w:rPr>
            </w:pPr>
            <w:r w:rsidRPr="0068498C">
              <w:rPr>
                <w:sz w:val="18"/>
                <w:szCs w:val="18"/>
              </w:rPr>
              <w:t>79</w:t>
            </w:r>
          </w:p>
        </w:tc>
        <w:tc>
          <w:tcPr>
            <w:tcW w:w="1292" w:type="dxa"/>
            <w:shd w:val="clear" w:color="auto" w:fill="auto"/>
            <w:noWrap/>
            <w:tcMar>
              <w:left w:w="57" w:type="dxa"/>
              <w:right w:w="57" w:type="dxa"/>
            </w:tcMar>
            <w:vAlign w:val="center"/>
            <w:hideMark/>
          </w:tcPr>
          <w:p w14:paraId="7CDD5ADE" w14:textId="77777777" w:rsidR="0068498C" w:rsidRPr="0068498C" w:rsidRDefault="0068498C" w:rsidP="0068498C">
            <w:pPr>
              <w:jc w:val="center"/>
              <w:rPr>
                <w:sz w:val="18"/>
                <w:szCs w:val="18"/>
              </w:rPr>
            </w:pPr>
            <w:r w:rsidRPr="0068498C">
              <w:rPr>
                <w:sz w:val="18"/>
                <w:szCs w:val="18"/>
              </w:rPr>
              <w:t>2,15</w:t>
            </w:r>
          </w:p>
        </w:tc>
        <w:tc>
          <w:tcPr>
            <w:tcW w:w="1242" w:type="dxa"/>
            <w:vMerge/>
            <w:tcMar>
              <w:left w:w="57" w:type="dxa"/>
              <w:right w:w="57" w:type="dxa"/>
            </w:tcMar>
            <w:vAlign w:val="center"/>
            <w:hideMark/>
          </w:tcPr>
          <w:p w14:paraId="52F3EBE9"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72AE2DD2"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1F20CBE0"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483A0A25" w14:textId="77777777" w:rsidR="0068498C" w:rsidRPr="0068498C" w:rsidRDefault="0068498C" w:rsidP="0068498C">
            <w:pPr>
              <w:rPr>
                <w:color w:val="000000"/>
                <w:sz w:val="18"/>
                <w:szCs w:val="18"/>
              </w:rPr>
            </w:pPr>
          </w:p>
        </w:tc>
      </w:tr>
      <w:tr w:rsidR="0068498C" w:rsidRPr="0068498C" w14:paraId="0AE0EECA" w14:textId="77777777" w:rsidTr="0068498C">
        <w:trPr>
          <w:trHeight w:val="284"/>
        </w:trPr>
        <w:tc>
          <w:tcPr>
            <w:tcW w:w="864" w:type="dxa"/>
            <w:vMerge w:val="restart"/>
            <w:shd w:val="clear" w:color="auto" w:fill="auto"/>
            <w:noWrap/>
            <w:tcMar>
              <w:left w:w="57" w:type="dxa"/>
              <w:right w:w="57" w:type="dxa"/>
            </w:tcMar>
            <w:vAlign w:val="center"/>
            <w:hideMark/>
          </w:tcPr>
          <w:p w14:paraId="30FA43DB" w14:textId="77777777" w:rsidR="0068498C" w:rsidRPr="0068498C" w:rsidRDefault="0068498C" w:rsidP="0068498C">
            <w:pPr>
              <w:jc w:val="center"/>
              <w:rPr>
                <w:b/>
                <w:bCs/>
                <w:color w:val="000000"/>
                <w:sz w:val="18"/>
                <w:szCs w:val="18"/>
              </w:rPr>
            </w:pPr>
            <w:r w:rsidRPr="0068498C">
              <w:rPr>
                <w:b/>
                <w:bCs/>
                <w:color w:val="000000"/>
                <w:sz w:val="18"/>
                <w:szCs w:val="18"/>
              </w:rPr>
              <w:t>50</w:t>
            </w:r>
          </w:p>
        </w:tc>
        <w:tc>
          <w:tcPr>
            <w:tcW w:w="1404" w:type="dxa"/>
            <w:shd w:val="clear" w:color="auto" w:fill="auto"/>
            <w:noWrap/>
            <w:tcMar>
              <w:left w:w="57" w:type="dxa"/>
              <w:right w:w="57" w:type="dxa"/>
            </w:tcMar>
            <w:vAlign w:val="bottom"/>
            <w:hideMark/>
          </w:tcPr>
          <w:p w14:paraId="0C09EFF8" w14:textId="77777777" w:rsidR="0068498C" w:rsidRPr="0068498C" w:rsidRDefault="0068498C" w:rsidP="0068498C">
            <w:pPr>
              <w:jc w:val="center"/>
              <w:rPr>
                <w:color w:val="000000"/>
                <w:sz w:val="18"/>
                <w:szCs w:val="18"/>
              </w:rPr>
            </w:pPr>
            <w:r w:rsidRPr="0068498C">
              <w:rPr>
                <w:color w:val="000000"/>
                <w:sz w:val="18"/>
                <w:szCs w:val="18"/>
              </w:rPr>
              <w:t>КВр-0,8к</w:t>
            </w:r>
          </w:p>
        </w:tc>
        <w:tc>
          <w:tcPr>
            <w:tcW w:w="1386" w:type="dxa"/>
            <w:shd w:val="clear" w:color="auto" w:fill="auto"/>
            <w:noWrap/>
            <w:tcMar>
              <w:left w:w="57" w:type="dxa"/>
              <w:right w:w="57" w:type="dxa"/>
            </w:tcMar>
            <w:vAlign w:val="center"/>
            <w:hideMark/>
          </w:tcPr>
          <w:p w14:paraId="7447B48A"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7DE5FBDA" w14:textId="77777777" w:rsidR="0068498C" w:rsidRPr="0068498C" w:rsidRDefault="0068498C" w:rsidP="0068498C">
            <w:pPr>
              <w:jc w:val="center"/>
              <w:rPr>
                <w:sz w:val="18"/>
                <w:szCs w:val="18"/>
              </w:rPr>
            </w:pPr>
            <w:r w:rsidRPr="0068498C">
              <w:rPr>
                <w:sz w:val="18"/>
                <w:szCs w:val="18"/>
              </w:rPr>
              <w:t>41</w:t>
            </w:r>
          </w:p>
        </w:tc>
        <w:tc>
          <w:tcPr>
            <w:tcW w:w="1292" w:type="dxa"/>
            <w:shd w:val="clear" w:color="auto" w:fill="auto"/>
            <w:noWrap/>
            <w:tcMar>
              <w:left w:w="57" w:type="dxa"/>
              <w:right w:w="57" w:type="dxa"/>
            </w:tcMar>
            <w:vAlign w:val="center"/>
            <w:hideMark/>
          </w:tcPr>
          <w:p w14:paraId="7AFBE5C9" w14:textId="77777777" w:rsidR="0068498C" w:rsidRPr="0068498C" w:rsidRDefault="0068498C" w:rsidP="0068498C">
            <w:pPr>
              <w:jc w:val="center"/>
              <w:rPr>
                <w:sz w:val="18"/>
                <w:szCs w:val="18"/>
              </w:rPr>
            </w:pPr>
            <w:r w:rsidRPr="0068498C">
              <w:rPr>
                <w:sz w:val="18"/>
                <w:szCs w:val="18"/>
              </w:rPr>
              <w:t>0,69</w:t>
            </w:r>
          </w:p>
        </w:tc>
        <w:tc>
          <w:tcPr>
            <w:tcW w:w="1242" w:type="dxa"/>
            <w:vMerge w:val="restart"/>
            <w:shd w:val="clear" w:color="auto" w:fill="auto"/>
            <w:noWrap/>
            <w:tcMar>
              <w:left w:w="57" w:type="dxa"/>
              <w:right w:w="57" w:type="dxa"/>
            </w:tcMar>
            <w:vAlign w:val="center"/>
            <w:hideMark/>
          </w:tcPr>
          <w:p w14:paraId="2CAB3925" w14:textId="77777777" w:rsidR="0068498C" w:rsidRPr="0068498C" w:rsidRDefault="0068498C" w:rsidP="0068498C">
            <w:pPr>
              <w:jc w:val="center"/>
              <w:rPr>
                <w:color w:val="000000"/>
                <w:sz w:val="18"/>
                <w:szCs w:val="18"/>
              </w:rPr>
            </w:pPr>
            <w:r w:rsidRPr="0068498C">
              <w:rPr>
                <w:color w:val="000000"/>
                <w:sz w:val="18"/>
                <w:szCs w:val="18"/>
              </w:rPr>
              <w:t>2,07</w:t>
            </w:r>
          </w:p>
        </w:tc>
        <w:tc>
          <w:tcPr>
            <w:tcW w:w="668" w:type="dxa"/>
            <w:vMerge w:val="restart"/>
            <w:shd w:val="clear" w:color="auto" w:fill="auto"/>
            <w:noWrap/>
            <w:tcMar>
              <w:left w:w="57" w:type="dxa"/>
              <w:right w:w="57" w:type="dxa"/>
            </w:tcMar>
            <w:vAlign w:val="center"/>
            <w:hideMark/>
          </w:tcPr>
          <w:p w14:paraId="3FBC1449" w14:textId="77777777" w:rsidR="0068498C" w:rsidRPr="0068498C" w:rsidRDefault="0068498C" w:rsidP="0068498C">
            <w:pPr>
              <w:jc w:val="center"/>
              <w:rPr>
                <w:color w:val="000000"/>
                <w:sz w:val="18"/>
                <w:szCs w:val="18"/>
              </w:rPr>
            </w:pPr>
            <w:r w:rsidRPr="0068498C">
              <w:rPr>
                <w:color w:val="000000"/>
                <w:sz w:val="18"/>
                <w:szCs w:val="18"/>
              </w:rPr>
              <w:t>1,590</w:t>
            </w:r>
          </w:p>
        </w:tc>
        <w:tc>
          <w:tcPr>
            <w:tcW w:w="790" w:type="dxa"/>
            <w:vMerge w:val="restart"/>
            <w:shd w:val="clear" w:color="auto" w:fill="auto"/>
            <w:noWrap/>
            <w:tcMar>
              <w:left w:w="57" w:type="dxa"/>
              <w:right w:w="57" w:type="dxa"/>
            </w:tcMar>
            <w:vAlign w:val="center"/>
            <w:hideMark/>
          </w:tcPr>
          <w:p w14:paraId="2D63182D" w14:textId="77777777" w:rsidR="0068498C" w:rsidRPr="0068498C" w:rsidRDefault="0068498C" w:rsidP="0068498C">
            <w:pPr>
              <w:jc w:val="center"/>
              <w:rPr>
                <w:color w:val="000000"/>
                <w:sz w:val="18"/>
                <w:szCs w:val="18"/>
              </w:rPr>
            </w:pPr>
            <w:r w:rsidRPr="0068498C">
              <w:rPr>
                <w:color w:val="000000"/>
                <w:sz w:val="18"/>
                <w:szCs w:val="18"/>
              </w:rPr>
              <w:t>1,528</w:t>
            </w:r>
          </w:p>
        </w:tc>
        <w:tc>
          <w:tcPr>
            <w:tcW w:w="688" w:type="dxa"/>
            <w:vMerge w:val="restart"/>
            <w:shd w:val="clear" w:color="auto" w:fill="auto"/>
            <w:noWrap/>
            <w:tcMar>
              <w:left w:w="57" w:type="dxa"/>
              <w:right w:w="57" w:type="dxa"/>
            </w:tcMar>
            <w:vAlign w:val="center"/>
            <w:hideMark/>
          </w:tcPr>
          <w:p w14:paraId="4DA34027" w14:textId="77777777" w:rsidR="0068498C" w:rsidRPr="0068498C" w:rsidRDefault="0068498C" w:rsidP="0068498C">
            <w:pPr>
              <w:jc w:val="center"/>
              <w:rPr>
                <w:color w:val="000000"/>
                <w:sz w:val="18"/>
                <w:szCs w:val="18"/>
              </w:rPr>
            </w:pPr>
            <w:r w:rsidRPr="0068498C">
              <w:rPr>
                <w:color w:val="000000"/>
                <w:sz w:val="18"/>
                <w:szCs w:val="18"/>
              </w:rPr>
              <w:t>0,062</w:t>
            </w:r>
          </w:p>
        </w:tc>
      </w:tr>
      <w:tr w:rsidR="0068498C" w:rsidRPr="0068498C" w14:paraId="78539A0D" w14:textId="77777777" w:rsidTr="0068498C">
        <w:trPr>
          <w:trHeight w:val="284"/>
        </w:trPr>
        <w:tc>
          <w:tcPr>
            <w:tcW w:w="864" w:type="dxa"/>
            <w:vMerge/>
            <w:tcMar>
              <w:left w:w="57" w:type="dxa"/>
              <w:right w:w="57" w:type="dxa"/>
            </w:tcMar>
            <w:vAlign w:val="center"/>
            <w:hideMark/>
          </w:tcPr>
          <w:p w14:paraId="72356DF5"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06C84126" w14:textId="77777777" w:rsidR="0068498C" w:rsidRPr="0068498C" w:rsidRDefault="0068498C" w:rsidP="0068498C">
            <w:pPr>
              <w:jc w:val="center"/>
              <w:rPr>
                <w:color w:val="000000"/>
                <w:sz w:val="18"/>
                <w:szCs w:val="18"/>
              </w:rPr>
            </w:pPr>
            <w:r w:rsidRPr="0068498C">
              <w:rPr>
                <w:color w:val="000000"/>
                <w:sz w:val="18"/>
                <w:szCs w:val="18"/>
              </w:rPr>
              <w:t>КВр-0,8к</w:t>
            </w:r>
          </w:p>
        </w:tc>
        <w:tc>
          <w:tcPr>
            <w:tcW w:w="1386" w:type="dxa"/>
            <w:shd w:val="clear" w:color="auto" w:fill="auto"/>
            <w:noWrap/>
            <w:tcMar>
              <w:left w:w="57" w:type="dxa"/>
              <w:right w:w="57" w:type="dxa"/>
            </w:tcMar>
            <w:vAlign w:val="center"/>
            <w:hideMark/>
          </w:tcPr>
          <w:p w14:paraId="4B780D12"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579A4334" w14:textId="77777777" w:rsidR="0068498C" w:rsidRPr="0068498C" w:rsidRDefault="0068498C" w:rsidP="0068498C">
            <w:pPr>
              <w:jc w:val="center"/>
              <w:rPr>
                <w:sz w:val="18"/>
                <w:szCs w:val="18"/>
              </w:rPr>
            </w:pPr>
            <w:r w:rsidRPr="0068498C">
              <w:rPr>
                <w:sz w:val="18"/>
                <w:szCs w:val="18"/>
              </w:rPr>
              <w:t>41</w:t>
            </w:r>
          </w:p>
        </w:tc>
        <w:tc>
          <w:tcPr>
            <w:tcW w:w="1292" w:type="dxa"/>
            <w:shd w:val="clear" w:color="auto" w:fill="auto"/>
            <w:noWrap/>
            <w:tcMar>
              <w:left w:w="57" w:type="dxa"/>
              <w:right w:w="57" w:type="dxa"/>
            </w:tcMar>
            <w:vAlign w:val="center"/>
            <w:hideMark/>
          </w:tcPr>
          <w:p w14:paraId="54110FA9" w14:textId="77777777" w:rsidR="0068498C" w:rsidRPr="0068498C" w:rsidRDefault="0068498C" w:rsidP="0068498C">
            <w:pPr>
              <w:jc w:val="center"/>
              <w:rPr>
                <w:sz w:val="18"/>
                <w:szCs w:val="18"/>
              </w:rPr>
            </w:pPr>
            <w:r w:rsidRPr="0068498C">
              <w:rPr>
                <w:sz w:val="18"/>
                <w:szCs w:val="18"/>
              </w:rPr>
              <w:t>0,69</w:t>
            </w:r>
          </w:p>
        </w:tc>
        <w:tc>
          <w:tcPr>
            <w:tcW w:w="1242" w:type="dxa"/>
            <w:vMerge/>
            <w:tcMar>
              <w:left w:w="57" w:type="dxa"/>
              <w:right w:w="57" w:type="dxa"/>
            </w:tcMar>
            <w:vAlign w:val="center"/>
            <w:hideMark/>
          </w:tcPr>
          <w:p w14:paraId="2D92A435"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6DB2489D"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6B989430"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5779D7AB" w14:textId="77777777" w:rsidR="0068498C" w:rsidRPr="0068498C" w:rsidRDefault="0068498C" w:rsidP="0068498C">
            <w:pPr>
              <w:rPr>
                <w:color w:val="000000"/>
                <w:sz w:val="18"/>
                <w:szCs w:val="18"/>
              </w:rPr>
            </w:pPr>
          </w:p>
        </w:tc>
      </w:tr>
      <w:tr w:rsidR="0068498C" w:rsidRPr="0068498C" w14:paraId="504B2987" w14:textId="77777777" w:rsidTr="0068498C">
        <w:trPr>
          <w:trHeight w:val="284"/>
        </w:trPr>
        <w:tc>
          <w:tcPr>
            <w:tcW w:w="864" w:type="dxa"/>
            <w:vMerge/>
            <w:tcMar>
              <w:left w:w="57" w:type="dxa"/>
              <w:right w:w="57" w:type="dxa"/>
            </w:tcMar>
            <w:vAlign w:val="center"/>
            <w:hideMark/>
          </w:tcPr>
          <w:p w14:paraId="3A49EA3F"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40AC40BD" w14:textId="77777777" w:rsidR="0068498C" w:rsidRPr="0068498C" w:rsidRDefault="0068498C" w:rsidP="0068498C">
            <w:pPr>
              <w:jc w:val="center"/>
              <w:rPr>
                <w:color w:val="000000"/>
                <w:sz w:val="18"/>
                <w:szCs w:val="18"/>
              </w:rPr>
            </w:pPr>
            <w:r w:rsidRPr="0068498C">
              <w:rPr>
                <w:color w:val="000000"/>
                <w:sz w:val="18"/>
                <w:szCs w:val="18"/>
              </w:rPr>
              <w:t>КВр-0,8к</w:t>
            </w:r>
          </w:p>
        </w:tc>
        <w:tc>
          <w:tcPr>
            <w:tcW w:w="1386" w:type="dxa"/>
            <w:shd w:val="clear" w:color="auto" w:fill="auto"/>
            <w:noWrap/>
            <w:tcMar>
              <w:left w:w="57" w:type="dxa"/>
              <w:right w:w="57" w:type="dxa"/>
            </w:tcMar>
            <w:vAlign w:val="center"/>
            <w:hideMark/>
          </w:tcPr>
          <w:p w14:paraId="2B3C61F0"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4685EE68" w14:textId="77777777" w:rsidR="0068498C" w:rsidRPr="0068498C" w:rsidRDefault="0068498C" w:rsidP="0068498C">
            <w:pPr>
              <w:jc w:val="center"/>
              <w:rPr>
                <w:sz w:val="18"/>
                <w:szCs w:val="18"/>
              </w:rPr>
            </w:pPr>
            <w:r w:rsidRPr="0068498C">
              <w:rPr>
                <w:sz w:val="18"/>
                <w:szCs w:val="18"/>
              </w:rPr>
              <w:t>41</w:t>
            </w:r>
          </w:p>
        </w:tc>
        <w:tc>
          <w:tcPr>
            <w:tcW w:w="1292" w:type="dxa"/>
            <w:shd w:val="clear" w:color="auto" w:fill="auto"/>
            <w:noWrap/>
            <w:tcMar>
              <w:left w:w="57" w:type="dxa"/>
              <w:right w:w="57" w:type="dxa"/>
            </w:tcMar>
            <w:vAlign w:val="center"/>
            <w:hideMark/>
          </w:tcPr>
          <w:p w14:paraId="1B17EACB" w14:textId="77777777" w:rsidR="0068498C" w:rsidRPr="0068498C" w:rsidRDefault="0068498C" w:rsidP="0068498C">
            <w:pPr>
              <w:jc w:val="center"/>
              <w:rPr>
                <w:sz w:val="18"/>
                <w:szCs w:val="18"/>
              </w:rPr>
            </w:pPr>
            <w:r w:rsidRPr="0068498C">
              <w:rPr>
                <w:sz w:val="18"/>
                <w:szCs w:val="18"/>
              </w:rPr>
              <w:t>0,69</w:t>
            </w:r>
          </w:p>
        </w:tc>
        <w:tc>
          <w:tcPr>
            <w:tcW w:w="1242" w:type="dxa"/>
            <w:vMerge/>
            <w:tcMar>
              <w:left w:w="57" w:type="dxa"/>
              <w:right w:w="57" w:type="dxa"/>
            </w:tcMar>
            <w:vAlign w:val="center"/>
            <w:hideMark/>
          </w:tcPr>
          <w:p w14:paraId="7F972D82"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65B9C42B"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22A78DD9"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10F98AB6" w14:textId="77777777" w:rsidR="0068498C" w:rsidRPr="0068498C" w:rsidRDefault="0068498C" w:rsidP="0068498C">
            <w:pPr>
              <w:rPr>
                <w:color w:val="000000"/>
                <w:sz w:val="18"/>
                <w:szCs w:val="18"/>
              </w:rPr>
            </w:pPr>
          </w:p>
        </w:tc>
      </w:tr>
      <w:tr w:rsidR="0068498C" w:rsidRPr="0068498C" w14:paraId="16704C4F" w14:textId="77777777" w:rsidTr="0068498C">
        <w:trPr>
          <w:trHeight w:val="284"/>
        </w:trPr>
        <w:tc>
          <w:tcPr>
            <w:tcW w:w="864" w:type="dxa"/>
            <w:vMerge w:val="restart"/>
            <w:shd w:val="clear" w:color="auto" w:fill="auto"/>
            <w:tcMar>
              <w:left w:w="57" w:type="dxa"/>
              <w:right w:w="57" w:type="dxa"/>
            </w:tcMar>
            <w:vAlign w:val="center"/>
            <w:hideMark/>
          </w:tcPr>
          <w:p w14:paraId="6E850FD5" w14:textId="77777777" w:rsidR="0068498C" w:rsidRPr="0068498C" w:rsidRDefault="0068498C" w:rsidP="0068498C">
            <w:pPr>
              <w:jc w:val="center"/>
              <w:rPr>
                <w:b/>
                <w:bCs/>
                <w:color w:val="000000"/>
                <w:sz w:val="18"/>
                <w:szCs w:val="18"/>
              </w:rPr>
            </w:pPr>
            <w:r w:rsidRPr="0068498C">
              <w:rPr>
                <w:b/>
                <w:bCs/>
                <w:color w:val="000000"/>
                <w:sz w:val="18"/>
                <w:szCs w:val="18"/>
              </w:rPr>
              <w:t>56</w:t>
            </w:r>
          </w:p>
        </w:tc>
        <w:tc>
          <w:tcPr>
            <w:tcW w:w="1404" w:type="dxa"/>
            <w:shd w:val="clear" w:color="auto" w:fill="auto"/>
            <w:noWrap/>
            <w:tcMar>
              <w:left w:w="57" w:type="dxa"/>
              <w:right w:w="57" w:type="dxa"/>
            </w:tcMar>
            <w:vAlign w:val="bottom"/>
            <w:hideMark/>
          </w:tcPr>
          <w:p w14:paraId="01BD5EE3" w14:textId="77777777" w:rsidR="0068498C" w:rsidRPr="0068498C" w:rsidRDefault="0068498C" w:rsidP="0068498C">
            <w:pPr>
              <w:jc w:val="center"/>
              <w:rPr>
                <w:color w:val="000000"/>
                <w:sz w:val="18"/>
                <w:szCs w:val="18"/>
              </w:rPr>
            </w:pPr>
            <w:r w:rsidRPr="0068498C">
              <w:rPr>
                <w:color w:val="000000"/>
                <w:sz w:val="18"/>
                <w:szCs w:val="18"/>
              </w:rPr>
              <w:t>"Ланкашир"</w:t>
            </w:r>
          </w:p>
        </w:tc>
        <w:tc>
          <w:tcPr>
            <w:tcW w:w="1386" w:type="dxa"/>
            <w:shd w:val="clear" w:color="auto" w:fill="auto"/>
            <w:noWrap/>
            <w:tcMar>
              <w:left w:w="57" w:type="dxa"/>
              <w:right w:w="57" w:type="dxa"/>
            </w:tcMar>
            <w:vAlign w:val="center"/>
            <w:hideMark/>
          </w:tcPr>
          <w:p w14:paraId="58EDCB5B" w14:textId="77777777" w:rsidR="0068498C" w:rsidRPr="0068498C" w:rsidRDefault="0068498C" w:rsidP="0068498C">
            <w:pPr>
              <w:jc w:val="center"/>
              <w:rPr>
                <w:sz w:val="18"/>
                <w:szCs w:val="18"/>
              </w:rPr>
            </w:pPr>
            <w:r w:rsidRPr="0068498C">
              <w:rPr>
                <w:sz w:val="18"/>
                <w:szCs w:val="18"/>
              </w:rPr>
              <w:t>1930</w:t>
            </w:r>
          </w:p>
        </w:tc>
        <w:tc>
          <w:tcPr>
            <w:tcW w:w="1271" w:type="dxa"/>
            <w:shd w:val="clear" w:color="auto" w:fill="auto"/>
            <w:noWrap/>
            <w:tcMar>
              <w:left w:w="57" w:type="dxa"/>
              <w:right w:w="57" w:type="dxa"/>
            </w:tcMar>
            <w:vAlign w:val="center"/>
            <w:hideMark/>
          </w:tcPr>
          <w:p w14:paraId="359F584C" w14:textId="77777777" w:rsidR="0068498C" w:rsidRPr="0068498C" w:rsidRDefault="0068498C" w:rsidP="0068498C">
            <w:pPr>
              <w:jc w:val="center"/>
              <w:rPr>
                <w:sz w:val="18"/>
                <w:szCs w:val="18"/>
              </w:rPr>
            </w:pPr>
            <w:r w:rsidRPr="0068498C">
              <w:rPr>
                <w:sz w:val="18"/>
                <w:szCs w:val="18"/>
              </w:rPr>
              <w:t>100</w:t>
            </w:r>
          </w:p>
        </w:tc>
        <w:tc>
          <w:tcPr>
            <w:tcW w:w="1292" w:type="dxa"/>
            <w:shd w:val="clear" w:color="auto" w:fill="auto"/>
            <w:noWrap/>
            <w:tcMar>
              <w:left w:w="57" w:type="dxa"/>
              <w:right w:w="57" w:type="dxa"/>
            </w:tcMar>
            <w:vAlign w:val="center"/>
            <w:hideMark/>
          </w:tcPr>
          <w:p w14:paraId="3D0B3E37" w14:textId="77777777" w:rsidR="0068498C" w:rsidRPr="0068498C" w:rsidRDefault="0068498C" w:rsidP="0068498C">
            <w:pPr>
              <w:jc w:val="center"/>
              <w:rPr>
                <w:sz w:val="18"/>
                <w:szCs w:val="18"/>
              </w:rPr>
            </w:pPr>
            <w:r w:rsidRPr="0068498C">
              <w:rPr>
                <w:sz w:val="18"/>
                <w:szCs w:val="18"/>
              </w:rPr>
              <w:t>0,9</w:t>
            </w:r>
          </w:p>
        </w:tc>
        <w:tc>
          <w:tcPr>
            <w:tcW w:w="1242" w:type="dxa"/>
            <w:vMerge w:val="restart"/>
            <w:shd w:val="clear" w:color="auto" w:fill="auto"/>
            <w:tcMar>
              <w:left w:w="57" w:type="dxa"/>
              <w:right w:w="57" w:type="dxa"/>
            </w:tcMar>
            <w:vAlign w:val="center"/>
            <w:hideMark/>
          </w:tcPr>
          <w:p w14:paraId="735E9F51" w14:textId="77777777" w:rsidR="0068498C" w:rsidRPr="0068498C" w:rsidRDefault="0068498C" w:rsidP="0068498C">
            <w:pPr>
              <w:jc w:val="center"/>
              <w:rPr>
                <w:color w:val="000000"/>
                <w:sz w:val="18"/>
                <w:szCs w:val="18"/>
              </w:rPr>
            </w:pPr>
            <w:r w:rsidRPr="0068498C">
              <w:rPr>
                <w:color w:val="000000"/>
                <w:sz w:val="18"/>
                <w:szCs w:val="18"/>
              </w:rPr>
              <w:t>1,8</w:t>
            </w:r>
          </w:p>
        </w:tc>
        <w:tc>
          <w:tcPr>
            <w:tcW w:w="668" w:type="dxa"/>
            <w:vMerge w:val="restart"/>
            <w:shd w:val="clear" w:color="auto" w:fill="auto"/>
            <w:tcMar>
              <w:left w:w="57" w:type="dxa"/>
              <w:right w:w="57" w:type="dxa"/>
            </w:tcMar>
            <w:vAlign w:val="center"/>
            <w:hideMark/>
          </w:tcPr>
          <w:p w14:paraId="1012D061" w14:textId="77777777" w:rsidR="0068498C" w:rsidRPr="0068498C" w:rsidRDefault="0068498C" w:rsidP="0068498C">
            <w:pPr>
              <w:jc w:val="center"/>
              <w:rPr>
                <w:color w:val="000000"/>
                <w:sz w:val="18"/>
                <w:szCs w:val="18"/>
              </w:rPr>
            </w:pPr>
            <w:r w:rsidRPr="0068498C">
              <w:rPr>
                <w:color w:val="000000"/>
                <w:sz w:val="18"/>
                <w:szCs w:val="18"/>
              </w:rPr>
              <w:t>1,593</w:t>
            </w:r>
          </w:p>
        </w:tc>
        <w:tc>
          <w:tcPr>
            <w:tcW w:w="790" w:type="dxa"/>
            <w:vMerge w:val="restart"/>
            <w:shd w:val="clear" w:color="auto" w:fill="auto"/>
            <w:tcMar>
              <w:left w:w="57" w:type="dxa"/>
              <w:right w:w="57" w:type="dxa"/>
            </w:tcMar>
            <w:vAlign w:val="center"/>
            <w:hideMark/>
          </w:tcPr>
          <w:p w14:paraId="3CD0C6B8" w14:textId="77777777" w:rsidR="0068498C" w:rsidRPr="0068498C" w:rsidRDefault="0068498C" w:rsidP="0068498C">
            <w:pPr>
              <w:jc w:val="center"/>
              <w:rPr>
                <w:color w:val="000000"/>
                <w:sz w:val="18"/>
                <w:szCs w:val="18"/>
              </w:rPr>
            </w:pPr>
            <w:r w:rsidRPr="0068498C">
              <w:rPr>
                <w:color w:val="000000"/>
                <w:sz w:val="18"/>
                <w:szCs w:val="18"/>
              </w:rPr>
              <w:t>1,593</w:t>
            </w:r>
          </w:p>
        </w:tc>
        <w:tc>
          <w:tcPr>
            <w:tcW w:w="688" w:type="dxa"/>
            <w:vMerge w:val="restart"/>
            <w:shd w:val="clear" w:color="auto" w:fill="auto"/>
            <w:tcMar>
              <w:left w:w="57" w:type="dxa"/>
              <w:right w:w="57" w:type="dxa"/>
            </w:tcMar>
            <w:vAlign w:val="center"/>
            <w:hideMark/>
          </w:tcPr>
          <w:p w14:paraId="30646480" w14:textId="77777777" w:rsidR="0068498C" w:rsidRPr="0068498C" w:rsidRDefault="0068498C" w:rsidP="0068498C">
            <w:pPr>
              <w:jc w:val="center"/>
              <w:rPr>
                <w:color w:val="000000"/>
                <w:sz w:val="18"/>
                <w:szCs w:val="18"/>
              </w:rPr>
            </w:pPr>
            <w:r w:rsidRPr="0068498C">
              <w:rPr>
                <w:color w:val="000000"/>
                <w:sz w:val="18"/>
                <w:szCs w:val="18"/>
              </w:rPr>
              <w:t>0,00</w:t>
            </w:r>
          </w:p>
        </w:tc>
      </w:tr>
      <w:tr w:rsidR="0068498C" w:rsidRPr="0068498C" w14:paraId="5A98624F" w14:textId="77777777" w:rsidTr="0068498C">
        <w:trPr>
          <w:trHeight w:val="284"/>
        </w:trPr>
        <w:tc>
          <w:tcPr>
            <w:tcW w:w="864" w:type="dxa"/>
            <w:vMerge/>
            <w:tcMar>
              <w:left w:w="57" w:type="dxa"/>
              <w:right w:w="57" w:type="dxa"/>
            </w:tcMar>
            <w:vAlign w:val="center"/>
            <w:hideMark/>
          </w:tcPr>
          <w:p w14:paraId="6D2C22F3"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5145C394" w14:textId="77777777" w:rsidR="0068498C" w:rsidRPr="0068498C" w:rsidRDefault="0068498C" w:rsidP="0068498C">
            <w:pPr>
              <w:jc w:val="center"/>
              <w:rPr>
                <w:color w:val="000000"/>
                <w:sz w:val="18"/>
                <w:szCs w:val="18"/>
              </w:rPr>
            </w:pPr>
            <w:r w:rsidRPr="0068498C">
              <w:rPr>
                <w:color w:val="000000"/>
                <w:sz w:val="18"/>
                <w:szCs w:val="18"/>
              </w:rPr>
              <w:t>"Ланкашир"</w:t>
            </w:r>
          </w:p>
        </w:tc>
        <w:tc>
          <w:tcPr>
            <w:tcW w:w="1386" w:type="dxa"/>
            <w:shd w:val="clear" w:color="auto" w:fill="auto"/>
            <w:noWrap/>
            <w:tcMar>
              <w:left w:w="57" w:type="dxa"/>
              <w:right w:w="57" w:type="dxa"/>
            </w:tcMar>
            <w:vAlign w:val="center"/>
            <w:hideMark/>
          </w:tcPr>
          <w:p w14:paraId="7C6CF5FB" w14:textId="77777777" w:rsidR="0068498C" w:rsidRPr="0068498C" w:rsidRDefault="0068498C" w:rsidP="0068498C">
            <w:pPr>
              <w:jc w:val="center"/>
              <w:rPr>
                <w:sz w:val="18"/>
                <w:szCs w:val="18"/>
              </w:rPr>
            </w:pPr>
            <w:r w:rsidRPr="0068498C">
              <w:rPr>
                <w:sz w:val="18"/>
                <w:szCs w:val="18"/>
              </w:rPr>
              <w:t>1930</w:t>
            </w:r>
          </w:p>
        </w:tc>
        <w:tc>
          <w:tcPr>
            <w:tcW w:w="1271" w:type="dxa"/>
            <w:shd w:val="clear" w:color="auto" w:fill="auto"/>
            <w:noWrap/>
            <w:tcMar>
              <w:left w:w="57" w:type="dxa"/>
              <w:right w:w="57" w:type="dxa"/>
            </w:tcMar>
            <w:vAlign w:val="center"/>
            <w:hideMark/>
          </w:tcPr>
          <w:p w14:paraId="7B2589A1" w14:textId="77777777" w:rsidR="0068498C" w:rsidRPr="0068498C" w:rsidRDefault="0068498C" w:rsidP="0068498C">
            <w:pPr>
              <w:jc w:val="center"/>
              <w:rPr>
                <w:sz w:val="18"/>
                <w:szCs w:val="18"/>
              </w:rPr>
            </w:pPr>
            <w:r w:rsidRPr="0068498C">
              <w:rPr>
                <w:sz w:val="18"/>
                <w:szCs w:val="18"/>
              </w:rPr>
              <w:t>100</w:t>
            </w:r>
          </w:p>
        </w:tc>
        <w:tc>
          <w:tcPr>
            <w:tcW w:w="1292" w:type="dxa"/>
            <w:shd w:val="clear" w:color="auto" w:fill="auto"/>
            <w:noWrap/>
            <w:tcMar>
              <w:left w:w="57" w:type="dxa"/>
              <w:right w:w="57" w:type="dxa"/>
            </w:tcMar>
            <w:vAlign w:val="center"/>
            <w:hideMark/>
          </w:tcPr>
          <w:p w14:paraId="6A1DD19C" w14:textId="77777777" w:rsidR="0068498C" w:rsidRPr="0068498C" w:rsidRDefault="0068498C" w:rsidP="0068498C">
            <w:pPr>
              <w:jc w:val="center"/>
              <w:rPr>
                <w:sz w:val="18"/>
                <w:szCs w:val="18"/>
              </w:rPr>
            </w:pPr>
            <w:r w:rsidRPr="0068498C">
              <w:rPr>
                <w:sz w:val="18"/>
                <w:szCs w:val="18"/>
              </w:rPr>
              <w:t>0,9</w:t>
            </w:r>
          </w:p>
        </w:tc>
        <w:tc>
          <w:tcPr>
            <w:tcW w:w="1242" w:type="dxa"/>
            <w:vMerge/>
            <w:tcMar>
              <w:left w:w="57" w:type="dxa"/>
              <w:right w:w="57" w:type="dxa"/>
            </w:tcMar>
            <w:vAlign w:val="center"/>
            <w:hideMark/>
          </w:tcPr>
          <w:p w14:paraId="14FF2BB6"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1C3C9706"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5B7A739B"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03B1E485" w14:textId="77777777" w:rsidR="0068498C" w:rsidRPr="0068498C" w:rsidRDefault="0068498C" w:rsidP="0068498C">
            <w:pPr>
              <w:rPr>
                <w:color w:val="000000"/>
                <w:sz w:val="18"/>
                <w:szCs w:val="18"/>
              </w:rPr>
            </w:pPr>
          </w:p>
        </w:tc>
      </w:tr>
      <w:tr w:rsidR="0068498C" w:rsidRPr="0068498C" w14:paraId="42C32968" w14:textId="77777777" w:rsidTr="0068498C">
        <w:trPr>
          <w:trHeight w:val="284"/>
        </w:trPr>
        <w:tc>
          <w:tcPr>
            <w:tcW w:w="864" w:type="dxa"/>
            <w:vMerge w:val="restart"/>
            <w:shd w:val="clear" w:color="auto" w:fill="auto"/>
            <w:noWrap/>
            <w:tcMar>
              <w:left w:w="57" w:type="dxa"/>
              <w:right w:w="57" w:type="dxa"/>
            </w:tcMar>
            <w:vAlign w:val="center"/>
            <w:hideMark/>
          </w:tcPr>
          <w:p w14:paraId="2300600B" w14:textId="77777777" w:rsidR="0068498C" w:rsidRPr="0068498C" w:rsidRDefault="0068498C" w:rsidP="0068498C">
            <w:pPr>
              <w:jc w:val="center"/>
              <w:rPr>
                <w:b/>
                <w:bCs/>
                <w:color w:val="000000"/>
                <w:sz w:val="18"/>
                <w:szCs w:val="18"/>
              </w:rPr>
            </w:pPr>
            <w:r w:rsidRPr="0068498C">
              <w:rPr>
                <w:b/>
                <w:bCs/>
                <w:color w:val="000000"/>
                <w:sz w:val="18"/>
                <w:szCs w:val="18"/>
              </w:rPr>
              <w:t>61</w:t>
            </w:r>
          </w:p>
        </w:tc>
        <w:tc>
          <w:tcPr>
            <w:tcW w:w="1404" w:type="dxa"/>
            <w:shd w:val="clear" w:color="auto" w:fill="auto"/>
            <w:noWrap/>
            <w:tcMar>
              <w:left w:w="57" w:type="dxa"/>
              <w:right w:w="57" w:type="dxa"/>
            </w:tcMar>
            <w:vAlign w:val="bottom"/>
            <w:hideMark/>
          </w:tcPr>
          <w:p w14:paraId="60715CB0"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77FDABD8" w14:textId="77777777" w:rsidR="0068498C" w:rsidRPr="0068498C" w:rsidRDefault="0068498C" w:rsidP="0068498C">
            <w:pPr>
              <w:jc w:val="center"/>
              <w:rPr>
                <w:sz w:val="18"/>
                <w:szCs w:val="18"/>
              </w:rPr>
            </w:pPr>
            <w:r w:rsidRPr="0068498C">
              <w:rPr>
                <w:sz w:val="18"/>
                <w:szCs w:val="18"/>
              </w:rPr>
              <w:t>2007</w:t>
            </w:r>
          </w:p>
        </w:tc>
        <w:tc>
          <w:tcPr>
            <w:tcW w:w="1271" w:type="dxa"/>
            <w:shd w:val="clear" w:color="auto" w:fill="auto"/>
            <w:noWrap/>
            <w:tcMar>
              <w:left w:w="57" w:type="dxa"/>
              <w:right w:w="57" w:type="dxa"/>
            </w:tcMar>
            <w:vAlign w:val="center"/>
            <w:hideMark/>
          </w:tcPr>
          <w:p w14:paraId="59B66A7D"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46202257" w14:textId="77777777" w:rsidR="0068498C" w:rsidRPr="0068498C" w:rsidRDefault="0068498C" w:rsidP="0068498C">
            <w:pPr>
              <w:jc w:val="center"/>
              <w:rPr>
                <w:sz w:val="18"/>
                <w:szCs w:val="18"/>
              </w:rPr>
            </w:pPr>
            <w:r w:rsidRPr="0068498C">
              <w:rPr>
                <w:sz w:val="18"/>
                <w:szCs w:val="18"/>
              </w:rPr>
              <w:t>0,5</w:t>
            </w:r>
          </w:p>
        </w:tc>
        <w:tc>
          <w:tcPr>
            <w:tcW w:w="1242" w:type="dxa"/>
            <w:vMerge w:val="restart"/>
            <w:shd w:val="clear" w:color="auto" w:fill="auto"/>
            <w:noWrap/>
            <w:tcMar>
              <w:left w:w="57" w:type="dxa"/>
              <w:right w:w="57" w:type="dxa"/>
            </w:tcMar>
            <w:vAlign w:val="center"/>
            <w:hideMark/>
          </w:tcPr>
          <w:p w14:paraId="59D230C8" w14:textId="77777777" w:rsidR="0068498C" w:rsidRPr="0068498C" w:rsidRDefault="0068498C" w:rsidP="0068498C">
            <w:pPr>
              <w:jc w:val="center"/>
              <w:rPr>
                <w:color w:val="000000"/>
                <w:sz w:val="18"/>
                <w:szCs w:val="18"/>
              </w:rPr>
            </w:pPr>
            <w:r w:rsidRPr="0068498C">
              <w:rPr>
                <w:color w:val="000000"/>
                <w:sz w:val="18"/>
                <w:szCs w:val="18"/>
              </w:rPr>
              <w:t>1,0</w:t>
            </w:r>
          </w:p>
        </w:tc>
        <w:tc>
          <w:tcPr>
            <w:tcW w:w="668" w:type="dxa"/>
            <w:vMerge w:val="restart"/>
            <w:shd w:val="clear" w:color="auto" w:fill="auto"/>
            <w:tcMar>
              <w:left w:w="57" w:type="dxa"/>
              <w:right w:w="57" w:type="dxa"/>
            </w:tcMar>
            <w:vAlign w:val="center"/>
            <w:hideMark/>
          </w:tcPr>
          <w:p w14:paraId="6FA645F0" w14:textId="77777777" w:rsidR="0068498C" w:rsidRPr="0068498C" w:rsidRDefault="0068498C" w:rsidP="0068498C">
            <w:pPr>
              <w:jc w:val="center"/>
              <w:rPr>
                <w:color w:val="000000"/>
                <w:sz w:val="18"/>
                <w:szCs w:val="18"/>
              </w:rPr>
            </w:pPr>
            <w:r w:rsidRPr="0068498C">
              <w:rPr>
                <w:color w:val="000000"/>
                <w:sz w:val="18"/>
                <w:szCs w:val="18"/>
              </w:rPr>
              <w:t>0,50</w:t>
            </w:r>
          </w:p>
        </w:tc>
        <w:tc>
          <w:tcPr>
            <w:tcW w:w="790" w:type="dxa"/>
            <w:vMerge w:val="restart"/>
            <w:shd w:val="clear" w:color="auto" w:fill="auto"/>
            <w:noWrap/>
            <w:tcMar>
              <w:left w:w="57" w:type="dxa"/>
              <w:right w:w="57" w:type="dxa"/>
            </w:tcMar>
            <w:vAlign w:val="center"/>
            <w:hideMark/>
          </w:tcPr>
          <w:p w14:paraId="58D60DDC" w14:textId="77777777" w:rsidR="0068498C" w:rsidRPr="0068498C" w:rsidRDefault="0068498C" w:rsidP="0068498C">
            <w:pPr>
              <w:jc w:val="center"/>
              <w:rPr>
                <w:color w:val="000000"/>
                <w:sz w:val="18"/>
                <w:szCs w:val="18"/>
              </w:rPr>
            </w:pPr>
            <w:r w:rsidRPr="0068498C">
              <w:rPr>
                <w:color w:val="000000"/>
                <w:sz w:val="18"/>
                <w:szCs w:val="18"/>
              </w:rPr>
              <w:t>0,5</w:t>
            </w:r>
          </w:p>
        </w:tc>
        <w:tc>
          <w:tcPr>
            <w:tcW w:w="688" w:type="dxa"/>
            <w:vMerge w:val="restart"/>
            <w:shd w:val="clear" w:color="auto" w:fill="auto"/>
            <w:noWrap/>
            <w:tcMar>
              <w:left w:w="57" w:type="dxa"/>
              <w:right w:w="57" w:type="dxa"/>
            </w:tcMar>
            <w:vAlign w:val="center"/>
            <w:hideMark/>
          </w:tcPr>
          <w:p w14:paraId="26DE8C90" w14:textId="77777777" w:rsidR="0068498C" w:rsidRPr="0068498C" w:rsidRDefault="0068498C" w:rsidP="0068498C">
            <w:pPr>
              <w:jc w:val="center"/>
              <w:rPr>
                <w:color w:val="000000"/>
                <w:sz w:val="18"/>
                <w:szCs w:val="18"/>
              </w:rPr>
            </w:pPr>
            <w:r w:rsidRPr="0068498C">
              <w:rPr>
                <w:color w:val="000000"/>
                <w:sz w:val="18"/>
                <w:szCs w:val="18"/>
              </w:rPr>
              <w:t>0</w:t>
            </w:r>
          </w:p>
        </w:tc>
      </w:tr>
      <w:tr w:rsidR="0068498C" w:rsidRPr="0068498C" w14:paraId="1BA0CA27" w14:textId="77777777" w:rsidTr="0068498C">
        <w:trPr>
          <w:trHeight w:val="284"/>
        </w:trPr>
        <w:tc>
          <w:tcPr>
            <w:tcW w:w="864" w:type="dxa"/>
            <w:vMerge/>
            <w:tcMar>
              <w:left w:w="57" w:type="dxa"/>
              <w:right w:w="57" w:type="dxa"/>
            </w:tcMar>
            <w:vAlign w:val="center"/>
            <w:hideMark/>
          </w:tcPr>
          <w:p w14:paraId="5418645B"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46CECE46"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06CC3DC2" w14:textId="77777777" w:rsidR="0068498C" w:rsidRPr="0068498C" w:rsidRDefault="0068498C" w:rsidP="0068498C">
            <w:pPr>
              <w:jc w:val="center"/>
              <w:rPr>
                <w:sz w:val="18"/>
                <w:szCs w:val="18"/>
              </w:rPr>
            </w:pPr>
            <w:r w:rsidRPr="0068498C">
              <w:rPr>
                <w:sz w:val="18"/>
                <w:szCs w:val="18"/>
              </w:rPr>
              <w:t>2005</w:t>
            </w:r>
          </w:p>
        </w:tc>
        <w:tc>
          <w:tcPr>
            <w:tcW w:w="1271" w:type="dxa"/>
            <w:shd w:val="clear" w:color="auto" w:fill="auto"/>
            <w:noWrap/>
            <w:tcMar>
              <w:left w:w="57" w:type="dxa"/>
              <w:right w:w="57" w:type="dxa"/>
            </w:tcMar>
            <w:vAlign w:val="center"/>
            <w:hideMark/>
          </w:tcPr>
          <w:p w14:paraId="6469E549"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4D8E08FF"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5CFBF28E"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48951C35"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1B68094E"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0139A5F8" w14:textId="77777777" w:rsidR="0068498C" w:rsidRPr="0068498C" w:rsidRDefault="0068498C" w:rsidP="0068498C">
            <w:pPr>
              <w:rPr>
                <w:color w:val="000000"/>
                <w:sz w:val="18"/>
                <w:szCs w:val="18"/>
              </w:rPr>
            </w:pPr>
          </w:p>
        </w:tc>
      </w:tr>
      <w:tr w:rsidR="0068498C" w:rsidRPr="0068498C" w14:paraId="4992F0AA" w14:textId="77777777" w:rsidTr="0068498C">
        <w:trPr>
          <w:trHeight w:val="284"/>
        </w:trPr>
        <w:tc>
          <w:tcPr>
            <w:tcW w:w="864" w:type="dxa"/>
            <w:vMerge w:val="restart"/>
            <w:shd w:val="clear" w:color="auto" w:fill="auto"/>
            <w:noWrap/>
            <w:tcMar>
              <w:left w:w="57" w:type="dxa"/>
              <w:right w:w="57" w:type="dxa"/>
            </w:tcMar>
            <w:vAlign w:val="center"/>
            <w:hideMark/>
          </w:tcPr>
          <w:p w14:paraId="0277F059" w14:textId="77777777" w:rsidR="0068498C" w:rsidRPr="0068498C" w:rsidRDefault="0068498C" w:rsidP="0068498C">
            <w:pPr>
              <w:jc w:val="center"/>
              <w:rPr>
                <w:b/>
                <w:bCs/>
                <w:color w:val="000000"/>
                <w:sz w:val="18"/>
                <w:szCs w:val="18"/>
              </w:rPr>
            </w:pPr>
            <w:r w:rsidRPr="0068498C">
              <w:rPr>
                <w:b/>
                <w:bCs/>
                <w:color w:val="000000"/>
                <w:sz w:val="18"/>
                <w:szCs w:val="18"/>
              </w:rPr>
              <w:t>72</w:t>
            </w:r>
          </w:p>
        </w:tc>
        <w:tc>
          <w:tcPr>
            <w:tcW w:w="1404" w:type="dxa"/>
            <w:shd w:val="clear" w:color="auto" w:fill="auto"/>
            <w:noWrap/>
            <w:tcMar>
              <w:left w:w="57" w:type="dxa"/>
              <w:right w:w="57" w:type="dxa"/>
            </w:tcMar>
            <w:vAlign w:val="bottom"/>
            <w:hideMark/>
          </w:tcPr>
          <w:p w14:paraId="4E4C2B75" w14:textId="77777777" w:rsidR="0068498C" w:rsidRPr="0068498C" w:rsidRDefault="0068498C" w:rsidP="0068498C">
            <w:pPr>
              <w:jc w:val="center"/>
              <w:rPr>
                <w:color w:val="000000"/>
                <w:sz w:val="18"/>
                <w:szCs w:val="18"/>
              </w:rPr>
            </w:pPr>
            <w:r w:rsidRPr="0068498C">
              <w:rPr>
                <w:color w:val="000000"/>
                <w:sz w:val="18"/>
                <w:szCs w:val="18"/>
              </w:rPr>
              <w:t>КВм-2,5к</w:t>
            </w:r>
          </w:p>
        </w:tc>
        <w:tc>
          <w:tcPr>
            <w:tcW w:w="1386" w:type="dxa"/>
            <w:shd w:val="clear" w:color="auto" w:fill="auto"/>
            <w:noWrap/>
            <w:tcMar>
              <w:left w:w="57" w:type="dxa"/>
              <w:right w:w="57" w:type="dxa"/>
            </w:tcMar>
            <w:vAlign w:val="center"/>
            <w:hideMark/>
          </w:tcPr>
          <w:p w14:paraId="5B2C14A3"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4520A44E" w14:textId="77777777" w:rsidR="0068498C" w:rsidRPr="0068498C" w:rsidRDefault="0068498C" w:rsidP="0068498C">
            <w:pPr>
              <w:jc w:val="center"/>
              <w:rPr>
                <w:sz w:val="18"/>
                <w:szCs w:val="18"/>
              </w:rPr>
            </w:pPr>
            <w:r w:rsidRPr="0068498C">
              <w:rPr>
                <w:sz w:val="18"/>
                <w:szCs w:val="18"/>
              </w:rPr>
              <w:t>123,9</w:t>
            </w:r>
          </w:p>
        </w:tc>
        <w:tc>
          <w:tcPr>
            <w:tcW w:w="1292" w:type="dxa"/>
            <w:shd w:val="clear" w:color="auto" w:fill="auto"/>
            <w:noWrap/>
            <w:tcMar>
              <w:left w:w="57" w:type="dxa"/>
              <w:right w:w="57" w:type="dxa"/>
            </w:tcMar>
            <w:vAlign w:val="center"/>
            <w:hideMark/>
          </w:tcPr>
          <w:p w14:paraId="104C1E2E" w14:textId="77777777" w:rsidR="0068498C" w:rsidRPr="0068498C" w:rsidRDefault="0068498C" w:rsidP="0068498C">
            <w:pPr>
              <w:jc w:val="center"/>
              <w:rPr>
                <w:sz w:val="18"/>
                <w:szCs w:val="18"/>
              </w:rPr>
            </w:pPr>
            <w:r w:rsidRPr="0068498C">
              <w:rPr>
                <w:sz w:val="18"/>
                <w:szCs w:val="18"/>
              </w:rPr>
              <w:t>2,15</w:t>
            </w:r>
          </w:p>
        </w:tc>
        <w:tc>
          <w:tcPr>
            <w:tcW w:w="1242" w:type="dxa"/>
            <w:vMerge w:val="restart"/>
            <w:shd w:val="clear" w:color="auto" w:fill="auto"/>
            <w:tcMar>
              <w:left w:w="57" w:type="dxa"/>
              <w:right w:w="57" w:type="dxa"/>
            </w:tcMar>
            <w:vAlign w:val="center"/>
            <w:hideMark/>
          </w:tcPr>
          <w:p w14:paraId="532E7605" w14:textId="77777777" w:rsidR="0068498C" w:rsidRPr="0068498C" w:rsidRDefault="0068498C" w:rsidP="0068498C">
            <w:pPr>
              <w:jc w:val="center"/>
              <w:rPr>
                <w:color w:val="000000"/>
                <w:sz w:val="18"/>
                <w:szCs w:val="18"/>
              </w:rPr>
            </w:pPr>
            <w:r w:rsidRPr="0068498C">
              <w:rPr>
                <w:color w:val="000000"/>
                <w:sz w:val="18"/>
                <w:szCs w:val="18"/>
              </w:rPr>
              <w:t>4,3</w:t>
            </w:r>
          </w:p>
        </w:tc>
        <w:tc>
          <w:tcPr>
            <w:tcW w:w="668" w:type="dxa"/>
            <w:vMerge w:val="restart"/>
            <w:shd w:val="clear" w:color="auto" w:fill="auto"/>
            <w:tcMar>
              <w:left w:w="57" w:type="dxa"/>
              <w:right w:w="57" w:type="dxa"/>
            </w:tcMar>
            <w:vAlign w:val="center"/>
            <w:hideMark/>
          </w:tcPr>
          <w:p w14:paraId="38727735" w14:textId="77777777" w:rsidR="0068498C" w:rsidRPr="0068498C" w:rsidRDefault="0068498C" w:rsidP="0068498C">
            <w:pPr>
              <w:jc w:val="center"/>
              <w:rPr>
                <w:color w:val="000000"/>
                <w:sz w:val="18"/>
                <w:szCs w:val="18"/>
              </w:rPr>
            </w:pPr>
            <w:r w:rsidRPr="0068498C">
              <w:rPr>
                <w:color w:val="000000"/>
                <w:sz w:val="18"/>
                <w:szCs w:val="18"/>
              </w:rPr>
              <w:t>1,762</w:t>
            </w:r>
          </w:p>
        </w:tc>
        <w:tc>
          <w:tcPr>
            <w:tcW w:w="790" w:type="dxa"/>
            <w:vMerge w:val="restart"/>
            <w:shd w:val="clear" w:color="auto" w:fill="auto"/>
            <w:tcMar>
              <w:left w:w="57" w:type="dxa"/>
              <w:right w:w="57" w:type="dxa"/>
            </w:tcMar>
            <w:vAlign w:val="center"/>
            <w:hideMark/>
          </w:tcPr>
          <w:p w14:paraId="1A53FA7B" w14:textId="77777777" w:rsidR="0068498C" w:rsidRPr="0068498C" w:rsidRDefault="0068498C" w:rsidP="0068498C">
            <w:pPr>
              <w:jc w:val="center"/>
              <w:rPr>
                <w:color w:val="000000"/>
                <w:sz w:val="18"/>
                <w:szCs w:val="18"/>
              </w:rPr>
            </w:pPr>
            <w:r w:rsidRPr="0068498C">
              <w:rPr>
                <w:color w:val="000000"/>
                <w:sz w:val="18"/>
                <w:szCs w:val="18"/>
              </w:rPr>
              <w:t>1,737</w:t>
            </w:r>
          </w:p>
        </w:tc>
        <w:tc>
          <w:tcPr>
            <w:tcW w:w="688" w:type="dxa"/>
            <w:vMerge w:val="restart"/>
            <w:shd w:val="clear" w:color="auto" w:fill="auto"/>
            <w:tcMar>
              <w:left w:w="57" w:type="dxa"/>
              <w:right w:w="57" w:type="dxa"/>
            </w:tcMar>
            <w:vAlign w:val="center"/>
            <w:hideMark/>
          </w:tcPr>
          <w:p w14:paraId="22BD0C70" w14:textId="77777777" w:rsidR="0068498C" w:rsidRPr="0068498C" w:rsidRDefault="0068498C" w:rsidP="0068498C">
            <w:pPr>
              <w:jc w:val="center"/>
              <w:rPr>
                <w:color w:val="000000"/>
                <w:sz w:val="18"/>
                <w:szCs w:val="18"/>
              </w:rPr>
            </w:pPr>
            <w:r w:rsidRPr="0068498C">
              <w:rPr>
                <w:color w:val="000000"/>
                <w:sz w:val="18"/>
                <w:szCs w:val="18"/>
              </w:rPr>
              <w:t>0,025</w:t>
            </w:r>
          </w:p>
        </w:tc>
      </w:tr>
      <w:tr w:rsidR="0068498C" w:rsidRPr="0068498C" w14:paraId="59A94360" w14:textId="77777777" w:rsidTr="0068498C">
        <w:trPr>
          <w:trHeight w:val="284"/>
        </w:trPr>
        <w:tc>
          <w:tcPr>
            <w:tcW w:w="864" w:type="dxa"/>
            <w:vMerge/>
            <w:tcMar>
              <w:left w:w="57" w:type="dxa"/>
              <w:right w:w="57" w:type="dxa"/>
            </w:tcMar>
            <w:vAlign w:val="center"/>
            <w:hideMark/>
          </w:tcPr>
          <w:p w14:paraId="25278AA4"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78FE8A18" w14:textId="77777777" w:rsidR="0068498C" w:rsidRPr="0068498C" w:rsidRDefault="0068498C" w:rsidP="0068498C">
            <w:pPr>
              <w:jc w:val="center"/>
              <w:rPr>
                <w:color w:val="000000"/>
                <w:sz w:val="18"/>
                <w:szCs w:val="18"/>
              </w:rPr>
            </w:pPr>
            <w:r w:rsidRPr="0068498C">
              <w:rPr>
                <w:color w:val="000000"/>
                <w:sz w:val="18"/>
                <w:szCs w:val="18"/>
              </w:rPr>
              <w:t>КВм-2,5к</w:t>
            </w:r>
          </w:p>
        </w:tc>
        <w:tc>
          <w:tcPr>
            <w:tcW w:w="1386" w:type="dxa"/>
            <w:shd w:val="clear" w:color="auto" w:fill="auto"/>
            <w:noWrap/>
            <w:tcMar>
              <w:left w:w="57" w:type="dxa"/>
              <w:right w:w="57" w:type="dxa"/>
            </w:tcMar>
            <w:vAlign w:val="center"/>
            <w:hideMark/>
          </w:tcPr>
          <w:p w14:paraId="5804B6B9"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47E2C8B9" w14:textId="77777777" w:rsidR="0068498C" w:rsidRPr="0068498C" w:rsidRDefault="0068498C" w:rsidP="0068498C">
            <w:pPr>
              <w:jc w:val="center"/>
              <w:rPr>
                <w:sz w:val="18"/>
                <w:szCs w:val="18"/>
              </w:rPr>
            </w:pPr>
            <w:r w:rsidRPr="0068498C">
              <w:rPr>
                <w:sz w:val="18"/>
                <w:szCs w:val="18"/>
              </w:rPr>
              <w:t>123,9</w:t>
            </w:r>
          </w:p>
        </w:tc>
        <w:tc>
          <w:tcPr>
            <w:tcW w:w="1292" w:type="dxa"/>
            <w:shd w:val="clear" w:color="auto" w:fill="auto"/>
            <w:noWrap/>
            <w:tcMar>
              <w:left w:w="57" w:type="dxa"/>
              <w:right w:w="57" w:type="dxa"/>
            </w:tcMar>
            <w:vAlign w:val="center"/>
            <w:hideMark/>
          </w:tcPr>
          <w:p w14:paraId="623B422A" w14:textId="77777777" w:rsidR="0068498C" w:rsidRPr="0068498C" w:rsidRDefault="0068498C" w:rsidP="0068498C">
            <w:pPr>
              <w:jc w:val="center"/>
              <w:rPr>
                <w:sz w:val="18"/>
                <w:szCs w:val="18"/>
              </w:rPr>
            </w:pPr>
            <w:r w:rsidRPr="0068498C">
              <w:rPr>
                <w:sz w:val="18"/>
                <w:szCs w:val="18"/>
              </w:rPr>
              <w:t>2,15</w:t>
            </w:r>
          </w:p>
        </w:tc>
        <w:tc>
          <w:tcPr>
            <w:tcW w:w="1242" w:type="dxa"/>
            <w:vMerge/>
            <w:tcMar>
              <w:left w:w="57" w:type="dxa"/>
              <w:right w:w="57" w:type="dxa"/>
            </w:tcMar>
            <w:vAlign w:val="center"/>
            <w:hideMark/>
          </w:tcPr>
          <w:p w14:paraId="166620C0"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670310E8"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7BAC8618"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24A1438D" w14:textId="77777777" w:rsidR="0068498C" w:rsidRPr="0068498C" w:rsidRDefault="0068498C" w:rsidP="0068498C">
            <w:pPr>
              <w:rPr>
                <w:color w:val="000000"/>
                <w:sz w:val="18"/>
                <w:szCs w:val="18"/>
              </w:rPr>
            </w:pPr>
          </w:p>
        </w:tc>
      </w:tr>
      <w:tr w:rsidR="0068498C" w:rsidRPr="0068498C" w14:paraId="022AFE59" w14:textId="77777777" w:rsidTr="0068498C">
        <w:trPr>
          <w:trHeight w:val="284"/>
        </w:trPr>
        <w:tc>
          <w:tcPr>
            <w:tcW w:w="864" w:type="dxa"/>
            <w:vMerge w:val="restart"/>
            <w:shd w:val="clear" w:color="auto" w:fill="auto"/>
            <w:noWrap/>
            <w:tcMar>
              <w:left w:w="57" w:type="dxa"/>
              <w:right w:w="57" w:type="dxa"/>
            </w:tcMar>
            <w:vAlign w:val="center"/>
            <w:hideMark/>
          </w:tcPr>
          <w:p w14:paraId="4D8A9AD5" w14:textId="77777777" w:rsidR="0068498C" w:rsidRPr="0068498C" w:rsidRDefault="0068498C" w:rsidP="0068498C">
            <w:pPr>
              <w:jc w:val="center"/>
              <w:rPr>
                <w:b/>
                <w:bCs/>
                <w:color w:val="000000"/>
                <w:sz w:val="18"/>
                <w:szCs w:val="18"/>
              </w:rPr>
            </w:pPr>
            <w:r w:rsidRPr="0068498C">
              <w:rPr>
                <w:b/>
                <w:bCs/>
                <w:color w:val="000000"/>
                <w:sz w:val="18"/>
                <w:szCs w:val="18"/>
              </w:rPr>
              <w:t>20</w:t>
            </w:r>
          </w:p>
        </w:tc>
        <w:tc>
          <w:tcPr>
            <w:tcW w:w="1404" w:type="dxa"/>
            <w:shd w:val="clear" w:color="auto" w:fill="auto"/>
            <w:noWrap/>
            <w:tcMar>
              <w:left w:w="57" w:type="dxa"/>
              <w:right w:w="57" w:type="dxa"/>
            </w:tcMar>
            <w:vAlign w:val="bottom"/>
            <w:hideMark/>
          </w:tcPr>
          <w:p w14:paraId="5962B8DD"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3B5AEE2C" w14:textId="77777777" w:rsidR="0068498C" w:rsidRPr="0068498C" w:rsidRDefault="0068498C" w:rsidP="0068498C">
            <w:pPr>
              <w:jc w:val="center"/>
              <w:rPr>
                <w:sz w:val="18"/>
                <w:szCs w:val="18"/>
              </w:rPr>
            </w:pPr>
            <w:r w:rsidRPr="0068498C">
              <w:rPr>
                <w:sz w:val="18"/>
                <w:szCs w:val="18"/>
              </w:rPr>
              <w:t>2000</w:t>
            </w:r>
          </w:p>
        </w:tc>
        <w:tc>
          <w:tcPr>
            <w:tcW w:w="1271" w:type="dxa"/>
            <w:shd w:val="clear" w:color="auto" w:fill="auto"/>
            <w:noWrap/>
            <w:tcMar>
              <w:left w:w="57" w:type="dxa"/>
              <w:right w:w="57" w:type="dxa"/>
            </w:tcMar>
            <w:vAlign w:val="center"/>
            <w:hideMark/>
          </w:tcPr>
          <w:p w14:paraId="2A6FD970" w14:textId="77777777" w:rsidR="0068498C" w:rsidRPr="0068498C" w:rsidRDefault="0068498C" w:rsidP="0068498C">
            <w:pPr>
              <w:jc w:val="center"/>
              <w:rPr>
                <w:sz w:val="18"/>
                <w:szCs w:val="18"/>
              </w:rPr>
            </w:pPr>
            <w:r w:rsidRPr="0068498C">
              <w:rPr>
                <w:sz w:val="18"/>
                <w:szCs w:val="18"/>
              </w:rPr>
              <w:t>47</w:t>
            </w:r>
          </w:p>
        </w:tc>
        <w:tc>
          <w:tcPr>
            <w:tcW w:w="1292" w:type="dxa"/>
            <w:shd w:val="clear" w:color="auto" w:fill="auto"/>
            <w:noWrap/>
            <w:tcMar>
              <w:left w:w="57" w:type="dxa"/>
              <w:right w:w="57" w:type="dxa"/>
            </w:tcMar>
            <w:vAlign w:val="center"/>
            <w:hideMark/>
          </w:tcPr>
          <w:p w14:paraId="1FF57428" w14:textId="77777777" w:rsidR="0068498C" w:rsidRPr="0068498C" w:rsidRDefault="0068498C" w:rsidP="0068498C">
            <w:pPr>
              <w:jc w:val="center"/>
              <w:rPr>
                <w:sz w:val="18"/>
                <w:szCs w:val="18"/>
              </w:rPr>
            </w:pPr>
            <w:r w:rsidRPr="0068498C">
              <w:rPr>
                <w:sz w:val="18"/>
                <w:szCs w:val="18"/>
              </w:rPr>
              <w:t>0,47</w:t>
            </w:r>
          </w:p>
        </w:tc>
        <w:tc>
          <w:tcPr>
            <w:tcW w:w="1242" w:type="dxa"/>
            <w:vMerge w:val="restart"/>
            <w:shd w:val="clear" w:color="auto" w:fill="auto"/>
            <w:noWrap/>
            <w:tcMar>
              <w:left w:w="57" w:type="dxa"/>
              <w:right w:w="57" w:type="dxa"/>
            </w:tcMar>
            <w:vAlign w:val="center"/>
            <w:hideMark/>
          </w:tcPr>
          <w:p w14:paraId="2675ED89" w14:textId="77777777" w:rsidR="0068498C" w:rsidRPr="0068498C" w:rsidRDefault="0068498C" w:rsidP="0068498C">
            <w:pPr>
              <w:jc w:val="center"/>
              <w:rPr>
                <w:color w:val="000000"/>
                <w:sz w:val="18"/>
                <w:szCs w:val="18"/>
              </w:rPr>
            </w:pPr>
            <w:r w:rsidRPr="0068498C">
              <w:rPr>
                <w:color w:val="000000"/>
                <w:sz w:val="18"/>
                <w:szCs w:val="18"/>
              </w:rPr>
              <w:t>0,94</w:t>
            </w:r>
          </w:p>
        </w:tc>
        <w:tc>
          <w:tcPr>
            <w:tcW w:w="668" w:type="dxa"/>
            <w:vMerge w:val="restart"/>
            <w:shd w:val="clear" w:color="auto" w:fill="auto"/>
            <w:tcMar>
              <w:left w:w="57" w:type="dxa"/>
              <w:right w:w="57" w:type="dxa"/>
            </w:tcMar>
            <w:vAlign w:val="center"/>
            <w:hideMark/>
          </w:tcPr>
          <w:p w14:paraId="152673CB" w14:textId="77777777" w:rsidR="0068498C" w:rsidRPr="0068498C" w:rsidRDefault="0068498C" w:rsidP="0068498C">
            <w:pPr>
              <w:jc w:val="center"/>
              <w:rPr>
                <w:color w:val="000000"/>
                <w:sz w:val="18"/>
                <w:szCs w:val="18"/>
              </w:rPr>
            </w:pPr>
            <w:r w:rsidRPr="0068498C">
              <w:rPr>
                <w:color w:val="000000"/>
                <w:sz w:val="18"/>
                <w:szCs w:val="18"/>
              </w:rPr>
              <w:t>0,384</w:t>
            </w:r>
          </w:p>
        </w:tc>
        <w:tc>
          <w:tcPr>
            <w:tcW w:w="790" w:type="dxa"/>
            <w:vMerge w:val="restart"/>
            <w:shd w:val="clear" w:color="auto" w:fill="auto"/>
            <w:noWrap/>
            <w:tcMar>
              <w:left w:w="57" w:type="dxa"/>
              <w:right w:w="57" w:type="dxa"/>
            </w:tcMar>
            <w:vAlign w:val="center"/>
            <w:hideMark/>
          </w:tcPr>
          <w:p w14:paraId="7F34F01C" w14:textId="77777777" w:rsidR="0068498C" w:rsidRPr="0068498C" w:rsidRDefault="0068498C" w:rsidP="0068498C">
            <w:pPr>
              <w:jc w:val="center"/>
              <w:rPr>
                <w:color w:val="000000"/>
                <w:sz w:val="18"/>
                <w:szCs w:val="18"/>
              </w:rPr>
            </w:pPr>
            <w:r w:rsidRPr="0068498C">
              <w:rPr>
                <w:color w:val="000000"/>
                <w:sz w:val="18"/>
                <w:szCs w:val="18"/>
              </w:rPr>
              <w:t>0,362</w:t>
            </w:r>
          </w:p>
        </w:tc>
        <w:tc>
          <w:tcPr>
            <w:tcW w:w="688" w:type="dxa"/>
            <w:vMerge w:val="restart"/>
            <w:shd w:val="clear" w:color="auto" w:fill="auto"/>
            <w:noWrap/>
            <w:tcMar>
              <w:left w:w="57" w:type="dxa"/>
              <w:right w:w="57" w:type="dxa"/>
            </w:tcMar>
            <w:vAlign w:val="center"/>
            <w:hideMark/>
          </w:tcPr>
          <w:p w14:paraId="2CEC594F" w14:textId="77777777" w:rsidR="0068498C" w:rsidRPr="0068498C" w:rsidRDefault="0068498C" w:rsidP="0068498C">
            <w:pPr>
              <w:jc w:val="center"/>
              <w:rPr>
                <w:color w:val="000000"/>
                <w:sz w:val="18"/>
                <w:szCs w:val="18"/>
              </w:rPr>
            </w:pPr>
            <w:r w:rsidRPr="0068498C">
              <w:rPr>
                <w:color w:val="000000"/>
                <w:sz w:val="18"/>
                <w:szCs w:val="18"/>
              </w:rPr>
              <w:t>0,022</w:t>
            </w:r>
          </w:p>
        </w:tc>
      </w:tr>
      <w:tr w:rsidR="0068498C" w:rsidRPr="0068498C" w14:paraId="454ED701" w14:textId="77777777" w:rsidTr="0068498C">
        <w:trPr>
          <w:trHeight w:val="284"/>
        </w:trPr>
        <w:tc>
          <w:tcPr>
            <w:tcW w:w="864" w:type="dxa"/>
            <w:vMerge/>
            <w:tcMar>
              <w:left w:w="57" w:type="dxa"/>
              <w:right w:w="57" w:type="dxa"/>
            </w:tcMar>
            <w:vAlign w:val="center"/>
            <w:hideMark/>
          </w:tcPr>
          <w:p w14:paraId="466C5D38"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464112B9"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49782AD5"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22100F3D" w14:textId="77777777" w:rsidR="0068498C" w:rsidRPr="0068498C" w:rsidRDefault="0068498C" w:rsidP="0068498C">
            <w:pPr>
              <w:jc w:val="center"/>
              <w:rPr>
                <w:sz w:val="18"/>
                <w:szCs w:val="18"/>
              </w:rPr>
            </w:pPr>
            <w:r w:rsidRPr="0068498C">
              <w:rPr>
                <w:sz w:val="18"/>
                <w:szCs w:val="18"/>
              </w:rPr>
              <w:t>47</w:t>
            </w:r>
          </w:p>
        </w:tc>
        <w:tc>
          <w:tcPr>
            <w:tcW w:w="1292" w:type="dxa"/>
            <w:shd w:val="clear" w:color="auto" w:fill="auto"/>
            <w:noWrap/>
            <w:tcMar>
              <w:left w:w="57" w:type="dxa"/>
              <w:right w:w="57" w:type="dxa"/>
            </w:tcMar>
            <w:vAlign w:val="center"/>
            <w:hideMark/>
          </w:tcPr>
          <w:p w14:paraId="5D25532D" w14:textId="77777777" w:rsidR="0068498C" w:rsidRPr="0068498C" w:rsidRDefault="0068498C" w:rsidP="0068498C">
            <w:pPr>
              <w:jc w:val="center"/>
              <w:rPr>
                <w:sz w:val="18"/>
                <w:szCs w:val="18"/>
              </w:rPr>
            </w:pPr>
            <w:r w:rsidRPr="0068498C">
              <w:rPr>
                <w:sz w:val="18"/>
                <w:szCs w:val="18"/>
              </w:rPr>
              <w:t>0,47</w:t>
            </w:r>
          </w:p>
        </w:tc>
        <w:tc>
          <w:tcPr>
            <w:tcW w:w="1242" w:type="dxa"/>
            <w:vMerge/>
            <w:tcMar>
              <w:left w:w="57" w:type="dxa"/>
              <w:right w:w="57" w:type="dxa"/>
            </w:tcMar>
            <w:vAlign w:val="center"/>
            <w:hideMark/>
          </w:tcPr>
          <w:p w14:paraId="7BF4D224"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7A2EA563"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6A8BBFF9"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0E509AC9" w14:textId="77777777" w:rsidR="0068498C" w:rsidRPr="0068498C" w:rsidRDefault="0068498C" w:rsidP="0068498C">
            <w:pPr>
              <w:rPr>
                <w:color w:val="000000"/>
                <w:sz w:val="18"/>
                <w:szCs w:val="18"/>
              </w:rPr>
            </w:pPr>
          </w:p>
        </w:tc>
      </w:tr>
      <w:tr w:rsidR="0068498C" w:rsidRPr="0068498C" w14:paraId="2CB660BE" w14:textId="77777777" w:rsidTr="0068498C">
        <w:trPr>
          <w:trHeight w:val="284"/>
        </w:trPr>
        <w:tc>
          <w:tcPr>
            <w:tcW w:w="864" w:type="dxa"/>
            <w:vMerge w:val="restart"/>
            <w:shd w:val="clear" w:color="auto" w:fill="auto"/>
            <w:noWrap/>
            <w:tcMar>
              <w:left w:w="57" w:type="dxa"/>
              <w:right w:w="57" w:type="dxa"/>
            </w:tcMar>
            <w:vAlign w:val="center"/>
            <w:hideMark/>
          </w:tcPr>
          <w:p w14:paraId="7C9B0DDD" w14:textId="77777777" w:rsidR="0068498C" w:rsidRPr="0068498C" w:rsidRDefault="0068498C" w:rsidP="0068498C">
            <w:pPr>
              <w:jc w:val="center"/>
              <w:rPr>
                <w:b/>
                <w:bCs/>
                <w:color w:val="000000"/>
                <w:sz w:val="18"/>
                <w:szCs w:val="18"/>
              </w:rPr>
            </w:pPr>
            <w:r w:rsidRPr="0068498C">
              <w:rPr>
                <w:b/>
                <w:bCs/>
                <w:color w:val="000000"/>
                <w:sz w:val="18"/>
                <w:szCs w:val="18"/>
              </w:rPr>
              <w:t>55</w:t>
            </w:r>
          </w:p>
        </w:tc>
        <w:tc>
          <w:tcPr>
            <w:tcW w:w="1404" w:type="dxa"/>
            <w:shd w:val="clear" w:color="auto" w:fill="auto"/>
            <w:noWrap/>
            <w:tcMar>
              <w:left w:w="57" w:type="dxa"/>
              <w:right w:w="57" w:type="dxa"/>
            </w:tcMar>
            <w:vAlign w:val="bottom"/>
            <w:hideMark/>
          </w:tcPr>
          <w:p w14:paraId="636FC295"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5188AC2A" w14:textId="77777777" w:rsidR="0068498C" w:rsidRPr="0068498C" w:rsidRDefault="0068498C" w:rsidP="0068498C">
            <w:pPr>
              <w:jc w:val="center"/>
              <w:rPr>
                <w:sz w:val="18"/>
                <w:szCs w:val="18"/>
              </w:rPr>
            </w:pPr>
            <w:r w:rsidRPr="0068498C">
              <w:rPr>
                <w:sz w:val="18"/>
                <w:szCs w:val="18"/>
              </w:rPr>
              <w:t>2007</w:t>
            </w:r>
          </w:p>
        </w:tc>
        <w:tc>
          <w:tcPr>
            <w:tcW w:w="1271" w:type="dxa"/>
            <w:shd w:val="clear" w:color="auto" w:fill="auto"/>
            <w:noWrap/>
            <w:tcMar>
              <w:left w:w="57" w:type="dxa"/>
              <w:right w:w="57" w:type="dxa"/>
            </w:tcMar>
            <w:vAlign w:val="center"/>
            <w:hideMark/>
          </w:tcPr>
          <w:p w14:paraId="03419F87"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0791B079" w14:textId="77777777" w:rsidR="0068498C" w:rsidRPr="0068498C" w:rsidRDefault="0068498C" w:rsidP="0068498C">
            <w:pPr>
              <w:jc w:val="center"/>
              <w:rPr>
                <w:sz w:val="18"/>
                <w:szCs w:val="18"/>
              </w:rPr>
            </w:pPr>
            <w:r w:rsidRPr="0068498C">
              <w:rPr>
                <w:sz w:val="18"/>
                <w:szCs w:val="18"/>
              </w:rPr>
              <w:t>0,47</w:t>
            </w:r>
          </w:p>
        </w:tc>
        <w:tc>
          <w:tcPr>
            <w:tcW w:w="1242" w:type="dxa"/>
            <w:vMerge w:val="restart"/>
            <w:shd w:val="clear" w:color="auto" w:fill="auto"/>
            <w:noWrap/>
            <w:tcMar>
              <w:left w:w="57" w:type="dxa"/>
              <w:right w:w="57" w:type="dxa"/>
            </w:tcMar>
            <w:vAlign w:val="center"/>
            <w:hideMark/>
          </w:tcPr>
          <w:p w14:paraId="7B2BCECC" w14:textId="77777777" w:rsidR="0068498C" w:rsidRPr="0068498C" w:rsidRDefault="0068498C" w:rsidP="0068498C">
            <w:pPr>
              <w:jc w:val="center"/>
              <w:rPr>
                <w:color w:val="000000"/>
                <w:sz w:val="18"/>
                <w:szCs w:val="18"/>
              </w:rPr>
            </w:pPr>
            <w:r w:rsidRPr="0068498C">
              <w:rPr>
                <w:color w:val="000000"/>
                <w:sz w:val="18"/>
                <w:szCs w:val="18"/>
              </w:rPr>
              <w:t>0,94</w:t>
            </w:r>
          </w:p>
        </w:tc>
        <w:tc>
          <w:tcPr>
            <w:tcW w:w="668" w:type="dxa"/>
            <w:vMerge w:val="restart"/>
            <w:shd w:val="clear" w:color="auto" w:fill="auto"/>
            <w:tcMar>
              <w:left w:w="57" w:type="dxa"/>
              <w:right w:w="57" w:type="dxa"/>
            </w:tcMar>
            <w:vAlign w:val="center"/>
            <w:hideMark/>
          </w:tcPr>
          <w:p w14:paraId="5AA96BD3" w14:textId="77777777" w:rsidR="0068498C" w:rsidRPr="0068498C" w:rsidRDefault="0068498C" w:rsidP="0068498C">
            <w:pPr>
              <w:jc w:val="center"/>
              <w:rPr>
                <w:color w:val="000000"/>
                <w:sz w:val="18"/>
                <w:szCs w:val="18"/>
              </w:rPr>
            </w:pPr>
            <w:r w:rsidRPr="0068498C">
              <w:rPr>
                <w:color w:val="000000"/>
                <w:sz w:val="18"/>
                <w:szCs w:val="18"/>
              </w:rPr>
              <w:t>0,441</w:t>
            </w:r>
          </w:p>
        </w:tc>
        <w:tc>
          <w:tcPr>
            <w:tcW w:w="790" w:type="dxa"/>
            <w:vMerge w:val="restart"/>
            <w:shd w:val="clear" w:color="auto" w:fill="auto"/>
            <w:noWrap/>
            <w:tcMar>
              <w:left w:w="57" w:type="dxa"/>
              <w:right w:w="57" w:type="dxa"/>
            </w:tcMar>
            <w:vAlign w:val="center"/>
            <w:hideMark/>
          </w:tcPr>
          <w:p w14:paraId="309A54CC" w14:textId="77777777" w:rsidR="0068498C" w:rsidRPr="0068498C" w:rsidRDefault="0068498C" w:rsidP="0068498C">
            <w:pPr>
              <w:jc w:val="center"/>
              <w:rPr>
                <w:color w:val="000000"/>
                <w:sz w:val="18"/>
                <w:szCs w:val="18"/>
              </w:rPr>
            </w:pPr>
            <w:r w:rsidRPr="0068498C">
              <w:rPr>
                <w:color w:val="000000"/>
                <w:sz w:val="18"/>
                <w:szCs w:val="18"/>
              </w:rPr>
              <w:t>0,429</w:t>
            </w:r>
          </w:p>
        </w:tc>
        <w:tc>
          <w:tcPr>
            <w:tcW w:w="688" w:type="dxa"/>
            <w:vMerge w:val="restart"/>
            <w:shd w:val="clear" w:color="auto" w:fill="auto"/>
            <w:noWrap/>
            <w:tcMar>
              <w:left w:w="57" w:type="dxa"/>
              <w:right w:w="57" w:type="dxa"/>
            </w:tcMar>
            <w:vAlign w:val="center"/>
            <w:hideMark/>
          </w:tcPr>
          <w:p w14:paraId="2BB3D31A" w14:textId="77777777" w:rsidR="0068498C" w:rsidRPr="0068498C" w:rsidRDefault="0068498C" w:rsidP="0068498C">
            <w:pPr>
              <w:jc w:val="center"/>
              <w:rPr>
                <w:color w:val="000000"/>
                <w:sz w:val="18"/>
                <w:szCs w:val="18"/>
              </w:rPr>
            </w:pPr>
            <w:r w:rsidRPr="0068498C">
              <w:rPr>
                <w:color w:val="000000"/>
                <w:sz w:val="18"/>
                <w:szCs w:val="18"/>
              </w:rPr>
              <w:t>0,012</w:t>
            </w:r>
          </w:p>
        </w:tc>
      </w:tr>
      <w:tr w:rsidR="0068498C" w:rsidRPr="0068498C" w14:paraId="7A957F4E" w14:textId="77777777" w:rsidTr="0068498C">
        <w:trPr>
          <w:trHeight w:val="284"/>
        </w:trPr>
        <w:tc>
          <w:tcPr>
            <w:tcW w:w="864" w:type="dxa"/>
            <w:vMerge/>
            <w:tcMar>
              <w:left w:w="57" w:type="dxa"/>
              <w:right w:w="57" w:type="dxa"/>
            </w:tcMar>
            <w:vAlign w:val="center"/>
            <w:hideMark/>
          </w:tcPr>
          <w:p w14:paraId="6BAA19C2"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77AB2547"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7BC21418"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5F89CDEF"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44AE3559" w14:textId="77777777" w:rsidR="0068498C" w:rsidRPr="0068498C" w:rsidRDefault="0068498C" w:rsidP="0068498C">
            <w:pPr>
              <w:jc w:val="center"/>
              <w:rPr>
                <w:sz w:val="18"/>
                <w:szCs w:val="18"/>
              </w:rPr>
            </w:pPr>
            <w:r w:rsidRPr="0068498C">
              <w:rPr>
                <w:sz w:val="18"/>
                <w:szCs w:val="18"/>
              </w:rPr>
              <w:t>0,47</w:t>
            </w:r>
          </w:p>
        </w:tc>
        <w:tc>
          <w:tcPr>
            <w:tcW w:w="1242" w:type="dxa"/>
            <w:vMerge/>
            <w:tcMar>
              <w:left w:w="57" w:type="dxa"/>
              <w:right w:w="57" w:type="dxa"/>
            </w:tcMar>
            <w:vAlign w:val="center"/>
            <w:hideMark/>
          </w:tcPr>
          <w:p w14:paraId="6A4163E8"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69A2AD8B"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20E8ADC7"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195F5D93" w14:textId="77777777" w:rsidR="0068498C" w:rsidRPr="0068498C" w:rsidRDefault="0068498C" w:rsidP="0068498C">
            <w:pPr>
              <w:rPr>
                <w:color w:val="000000"/>
                <w:sz w:val="18"/>
                <w:szCs w:val="18"/>
              </w:rPr>
            </w:pPr>
          </w:p>
        </w:tc>
      </w:tr>
      <w:tr w:rsidR="0068498C" w:rsidRPr="0068498C" w14:paraId="3E43E887" w14:textId="77777777" w:rsidTr="0068498C">
        <w:trPr>
          <w:trHeight w:val="284"/>
        </w:trPr>
        <w:tc>
          <w:tcPr>
            <w:tcW w:w="864" w:type="dxa"/>
            <w:vMerge w:val="restart"/>
            <w:shd w:val="clear" w:color="auto" w:fill="auto"/>
            <w:noWrap/>
            <w:tcMar>
              <w:left w:w="57" w:type="dxa"/>
              <w:right w:w="57" w:type="dxa"/>
            </w:tcMar>
            <w:vAlign w:val="center"/>
            <w:hideMark/>
          </w:tcPr>
          <w:p w14:paraId="5441C84C" w14:textId="77777777" w:rsidR="0068498C" w:rsidRPr="0068498C" w:rsidRDefault="0068498C" w:rsidP="0068498C">
            <w:pPr>
              <w:jc w:val="center"/>
              <w:rPr>
                <w:b/>
                <w:bCs/>
                <w:color w:val="000000"/>
                <w:sz w:val="18"/>
                <w:szCs w:val="18"/>
              </w:rPr>
            </w:pPr>
            <w:r w:rsidRPr="0068498C">
              <w:rPr>
                <w:b/>
                <w:bCs/>
                <w:color w:val="000000"/>
                <w:sz w:val="18"/>
                <w:szCs w:val="18"/>
              </w:rPr>
              <w:t>109</w:t>
            </w:r>
          </w:p>
        </w:tc>
        <w:tc>
          <w:tcPr>
            <w:tcW w:w="1404" w:type="dxa"/>
            <w:shd w:val="clear" w:color="auto" w:fill="auto"/>
            <w:noWrap/>
            <w:tcMar>
              <w:left w:w="57" w:type="dxa"/>
              <w:right w:w="57" w:type="dxa"/>
            </w:tcMar>
            <w:vAlign w:val="bottom"/>
            <w:hideMark/>
          </w:tcPr>
          <w:p w14:paraId="7AADFA46"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7F675A7E"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3B0798C6" w14:textId="77777777" w:rsidR="0068498C" w:rsidRPr="0068498C" w:rsidRDefault="0068498C" w:rsidP="0068498C">
            <w:pPr>
              <w:jc w:val="center"/>
              <w:rPr>
                <w:sz w:val="18"/>
                <w:szCs w:val="18"/>
              </w:rPr>
            </w:pPr>
            <w:r w:rsidRPr="0068498C">
              <w:rPr>
                <w:sz w:val="18"/>
                <w:szCs w:val="18"/>
              </w:rPr>
              <w:t>30</w:t>
            </w:r>
          </w:p>
        </w:tc>
        <w:tc>
          <w:tcPr>
            <w:tcW w:w="1292" w:type="dxa"/>
            <w:shd w:val="clear" w:color="auto" w:fill="auto"/>
            <w:noWrap/>
            <w:tcMar>
              <w:left w:w="57" w:type="dxa"/>
              <w:right w:w="57" w:type="dxa"/>
            </w:tcMar>
            <w:vAlign w:val="center"/>
            <w:hideMark/>
          </w:tcPr>
          <w:p w14:paraId="2D7CA74B" w14:textId="77777777" w:rsidR="0068498C" w:rsidRPr="0068498C" w:rsidRDefault="0068498C" w:rsidP="0068498C">
            <w:pPr>
              <w:jc w:val="center"/>
              <w:rPr>
                <w:sz w:val="18"/>
                <w:szCs w:val="18"/>
              </w:rPr>
            </w:pPr>
            <w:r w:rsidRPr="0068498C">
              <w:rPr>
                <w:sz w:val="18"/>
                <w:szCs w:val="18"/>
              </w:rPr>
              <w:t>0,3</w:t>
            </w:r>
          </w:p>
        </w:tc>
        <w:tc>
          <w:tcPr>
            <w:tcW w:w="1242" w:type="dxa"/>
            <w:vMerge w:val="restart"/>
            <w:shd w:val="clear" w:color="auto" w:fill="auto"/>
            <w:noWrap/>
            <w:tcMar>
              <w:left w:w="57" w:type="dxa"/>
              <w:right w:w="57" w:type="dxa"/>
            </w:tcMar>
            <w:vAlign w:val="center"/>
            <w:hideMark/>
          </w:tcPr>
          <w:p w14:paraId="222AA70A" w14:textId="77777777" w:rsidR="0068498C" w:rsidRPr="0068498C" w:rsidRDefault="0068498C" w:rsidP="0068498C">
            <w:pPr>
              <w:jc w:val="center"/>
              <w:rPr>
                <w:color w:val="000000"/>
                <w:sz w:val="18"/>
                <w:szCs w:val="18"/>
              </w:rPr>
            </w:pPr>
            <w:r w:rsidRPr="0068498C">
              <w:rPr>
                <w:color w:val="000000"/>
                <w:sz w:val="18"/>
                <w:szCs w:val="18"/>
              </w:rPr>
              <w:t>0,6</w:t>
            </w:r>
          </w:p>
        </w:tc>
        <w:tc>
          <w:tcPr>
            <w:tcW w:w="668" w:type="dxa"/>
            <w:vMerge w:val="restart"/>
            <w:shd w:val="clear" w:color="auto" w:fill="auto"/>
            <w:tcMar>
              <w:left w:w="57" w:type="dxa"/>
              <w:right w:w="57" w:type="dxa"/>
            </w:tcMar>
            <w:vAlign w:val="center"/>
            <w:hideMark/>
          </w:tcPr>
          <w:p w14:paraId="5956E659" w14:textId="77777777" w:rsidR="0068498C" w:rsidRPr="0068498C" w:rsidRDefault="0068498C" w:rsidP="0068498C">
            <w:pPr>
              <w:jc w:val="center"/>
              <w:rPr>
                <w:color w:val="000000"/>
                <w:sz w:val="18"/>
                <w:szCs w:val="18"/>
              </w:rPr>
            </w:pPr>
            <w:r w:rsidRPr="0068498C">
              <w:rPr>
                <w:color w:val="000000"/>
                <w:sz w:val="18"/>
                <w:szCs w:val="18"/>
              </w:rPr>
              <w:t>0,191</w:t>
            </w:r>
          </w:p>
        </w:tc>
        <w:tc>
          <w:tcPr>
            <w:tcW w:w="790" w:type="dxa"/>
            <w:vMerge w:val="restart"/>
            <w:shd w:val="clear" w:color="auto" w:fill="auto"/>
            <w:noWrap/>
            <w:tcMar>
              <w:left w:w="57" w:type="dxa"/>
              <w:right w:w="57" w:type="dxa"/>
            </w:tcMar>
            <w:vAlign w:val="center"/>
            <w:hideMark/>
          </w:tcPr>
          <w:p w14:paraId="75CFDB9D" w14:textId="77777777" w:rsidR="0068498C" w:rsidRPr="0068498C" w:rsidRDefault="0068498C" w:rsidP="0068498C">
            <w:pPr>
              <w:jc w:val="center"/>
              <w:rPr>
                <w:color w:val="000000"/>
                <w:sz w:val="18"/>
                <w:szCs w:val="18"/>
              </w:rPr>
            </w:pPr>
            <w:r w:rsidRPr="0068498C">
              <w:rPr>
                <w:color w:val="000000"/>
                <w:sz w:val="18"/>
                <w:szCs w:val="18"/>
              </w:rPr>
              <w:t>0,191</w:t>
            </w:r>
          </w:p>
        </w:tc>
        <w:tc>
          <w:tcPr>
            <w:tcW w:w="688" w:type="dxa"/>
            <w:vMerge w:val="restart"/>
            <w:shd w:val="clear" w:color="auto" w:fill="auto"/>
            <w:noWrap/>
            <w:tcMar>
              <w:left w:w="57" w:type="dxa"/>
              <w:right w:w="57" w:type="dxa"/>
            </w:tcMar>
            <w:vAlign w:val="center"/>
            <w:hideMark/>
          </w:tcPr>
          <w:p w14:paraId="42291CD5" w14:textId="77777777" w:rsidR="0068498C" w:rsidRPr="0068498C" w:rsidRDefault="0068498C" w:rsidP="0068498C">
            <w:pPr>
              <w:jc w:val="center"/>
              <w:rPr>
                <w:color w:val="000000"/>
                <w:sz w:val="18"/>
                <w:szCs w:val="18"/>
              </w:rPr>
            </w:pPr>
            <w:r w:rsidRPr="0068498C">
              <w:rPr>
                <w:color w:val="000000"/>
                <w:sz w:val="18"/>
                <w:szCs w:val="18"/>
              </w:rPr>
              <w:t>0</w:t>
            </w:r>
          </w:p>
        </w:tc>
      </w:tr>
      <w:tr w:rsidR="0068498C" w:rsidRPr="0068498C" w14:paraId="6277EDF6" w14:textId="77777777" w:rsidTr="0068498C">
        <w:trPr>
          <w:trHeight w:val="284"/>
        </w:trPr>
        <w:tc>
          <w:tcPr>
            <w:tcW w:w="864" w:type="dxa"/>
            <w:vMerge/>
            <w:tcMar>
              <w:left w:w="57" w:type="dxa"/>
              <w:right w:w="57" w:type="dxa"/>
            </w:tcMar>
            <w:vAlign w:val="center"/>
            <w:hideMark/>
          </w:tcPr>
          <w:p w14:paraId="4E3C5204" w14:textId="77777777" w:rsidR="0068498C" w:rsidRPr="0068498C" w:rsidRDefault="0068498C" w:rsidP="0068498C">
            <w:pPr>
              <w:rPr>
                <w:b/>
                <w:bCs/>
                <w:color w:val="000000"/>
                <w:sz w:val="18"/>
                <w:szCs w:val="18"/>
              </w:rPr>
            </w:pPr>
          </w:p>
        </w:tc>
        <w:tc>
          <w:tcPr>
            <w:tcW w:w="1404" w:type="dxa"/>
            <w:shd w:val="clear" w:color="auto" w:fill="auto"/>
            <w:noWrap/>
            <w:tcMar>
              <w:left w:w="57" w:type="dxa"/>
              <w:right w:w="57" w:type="dxa"/>
            </w:tcMar>
            <w:vAlign w:val="bottom"/>
            <w:hideMark/>
          </w:tcPr>
          <w:p w14:paraId="7B234E86" w14:textId="77777777" w:rsidR="0068498C" w:rsidRPr="0068498C" w:rsidRDefault="0068498C" w:rsidP="0068498C">
            <w:pPr>
              <w:jc w:val="center"/>
              <w:rPr>
                <w:color w:val="000000"/>
                <w:sz w:val="18"/>
                <w:szCs w:val="18"/>
              </w:rPr>
            </w:pPr>
            <w:r w:rsidRPr="0068498C">
              <w:rPr>
                <w:color w:val="000000"/>
                <w:sz w:val="18"/>
                <w:szCs w:val="18"/>
              </w:rPr>
              <w:t>НРС-18</w:t>
            </w:r>
          </w:p>
        </w:tc>
        <w:tc>
          <w:tcPr>
            <w:tcW w:w="1386" w:type="dxa"/>
            <w:shd w:val="clear" w:color="auto" w:fill="auto"/>
            <w:noWrap/>
            <w:tcMar>
              <w:left w:w="57" w:type="dxa"/>
              <w:right w:w="57" w:type="dxa"/>
            </w:tcMar>
            <w:vAlign w:val="center"/>
            <w:hideMark/>
          </w:tcPr>
          <w:p w14:paraId="14885A2D"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4DF82E9D" w14:textId="77777777" w:rsidR="0068498C" w:rsidRPr="0068498C" w:rsidRDefault="0068498C" w:rsidP="0068498C">
            <w:pPr>
              <w:jc w:val="center"/>
              <w:rPr>
                <w:sz w:val="18"/>
                <w:szCs w:val="18"/>
              </w:rPr>
            </w:pPr>
            <w:r w:rsidRPr="0068498C">
              <w:rPr>
                <w:sz w:val="18"/>
                <w:szCs w:val="18"/>
              </w:rPr>
              <w:t>30</w:t>
            </w:r>
          </w:p>
        </w:tc>
        <w:tc>
          <w:tcPr>
            <w:tcW w:w="1292" w:type="dxa"/>
            <w:shd w:val="clear" w:color="auto" w:fill="auto"/>
            <w:noWrap/>
            <w:tcMar>
              <w:left w:w="57" w:type="dxa"/>
              <w:right w:w="57" w:type="dxa"/>
            </w:tcMar>
            <w:vAlign w:val="center"/>
            <w:hideMark/>
          </w:tcPr>
          <w:p w14:paraId="452114B4" w14:textId="77777777" w:rsidR="0068498C" w:rsidRPr="0068498C" w:rsidRDefault="0068498C" w:rsidP="0068498C">
            <w:pPr>
              <w:jc w:val="center"/>
              <w:rPr>
                <w:sz w:val="18"/>
                <w:szCs w:val="18"/>
              </w:rPr>
            </w:pPr>
            <w:r w:rsidRPr="0068498C">
              <w:rPr>
                <w:sz w:val="18"/>
                <w:szCs w:val="18"/>
              </w:rPr>
              <w:t>0,3</w:t>
            </w:r>
          </w:p>
        </w:tc>
        <w:tc>
          <w:tcPr>
            <w:tcW w:w="1242" w:type="dxa"/>
            <w:vMerge/>
            <w:tcMar>
              <w:left w:w="57" w:type="dxa"/>
              <w:right w:w="57" w:type="dxa"/>
            </w:tcMar>
            <w:vAlign w:val="center"/>
            <w:hideMark/>
          </w:tcPr>
          <w:p w14:paraId="212404CD" w14:textId="77777777" w:rsidR="0068498C" w:rsidRPr="0068498C" w:rsidRDefault="0068498C" w:rsidP="0068498C">
            <w:pPr>
              <w:rPr>
                <w:color w:val="000000"/>
                <w:sz w:val="18"/>
                <w:szCs w:val="18"/>
              </w:rPr>
            </w:pPr>
          </w:p>
        </w:tc>
        <w:tc>
          <w:tcPr>
            <w:tcW w:w="668" w:type="dxa"/>
            <w:vMerge/>
            <w:tcMar>
              <w:left w:w="57" w:type="dxa"/>
              <w:right w:w="57" w:type="dxa"/>
            </w:tcMar>
            <w:vAlign w:val="center"/>
            <w:hideMark/>
          </w:tcPr>
          <w:p w14:paraId="7DD8E3EB" w14:textId="77777777" w:rsidR="0068498C" w:rsidRPr="0068498C" w:rsidRDefault="0068498C" w:rsidP="0068498C">
            <w:pPr>
              <w:rPr>
                <w:color w:val="000000"/>
                <w:sz w:val="18"/>
                <w:szCs w:val="18"/>
              </w:rPr>
            </w:pPr>
          </w:p>
        </w:tc>
        <w:tc>
          <w:tcPr>
            <w:tcW w:w="790" w:type="dxa"/>
            <w:vMerge/>
            <w:tcMar>
              <w:left w:w="57" w:type="dxa"/>
              <w:right w:w="57" w:type="dxa"/>
            </w:tcMar>
            <w:vAlign w:val="center"/>
            <w:hideMark/>
          </w:tcPr>
          <w:p w14:paraId="04AC9819" w14:textId="77777777" w:rsidR="0068498C" w:rsidRPr="0068498C" w:rsidRDefault="0068498C" w:rsidP="0068498C">
            <w:pPr>
              <w:rPr>
                <w:color w:val="000000"/>
                <w:sz w:val="18"/>
                <w:szCs w:val="18"/>
              </w:rPr>
            </w:pPr>
          </w:p>
        </w:tc>
        <w:tc>
          <w:tcPr>
            <w:tcW w:w="688" w:type="dxa"/>
            <w:vMerge/>
            <w:tcMar>
              <w:left w:w="57" w:type="dxa"/>
              <w:right w:w="57" w:type="dxa"/>
            </w:tcMar>
            <w:vAlign w:val="center"/>
            <w:hideMark/>
          </w:tcPr>
          <w:p w14:paraId="6C53B5F2" w14:textId="77777777" w:rsidR="0068498C" w:rsidRPr="0068498C" w:rsidRDefault="0068498C" w:rsidP="0068498C">
            <w:pPr>
              <w:rPr>
                <w:color w:val="000000"/>
                <w:sz w:val="18"/>
                <w:szCs w:val="18"/>
              </w:rPr>
            </w:pPr>
          </w:p>
        </w:tc>
      </w:tr>
      <w:tr w:rsidR="0068498C" w:rsidRPr="0068498C" w14:paraId="25DEA89A" w14:textId="77777777" w:rsidTr="0068498C">
        <w:trPr>
          <w:trHeight w:val="284"/>
        </w:trPr>
        <w:tc>
          <w:tcPr>
            <w:tcW w:w="864" w:type="dxa"/>
            <w:vMerge w:val="restart"/>
            <w:shd w:val="clear" w:color="auto" w:fill="auto"/>
            <w:noWrap/>
            <w:tcMar>
              <w:left w:w="57" w:type="dxa"/>
              <w:right w:w="57" w:type="dxa"/>
            </w:tcMar>
            <w:vAlign w:val="center"/>
            <w:hideMark/>
          </w:tcPr>
          <w:p w14:paraId="2DF0E9AF" w14:textId="77777777" w:rsidR="0068498C" w:rsidRPr="0068498C" w:rsidRDefault="0068498C" w:rsidP="0068498C">
            <w:pPr>
              <w:jc w:val="center"/>
              <w:rPr>
                <w:b/>
                <w:bCs/>
                <w:sz w:val="18"/>
                <w:szCs w:val="18"/>
              </w:rPr>
            </w:pPr>
            <w:r w:rsidRPr="0068498C">
              <w:rPr>
                <w:b/>
                <w:bCs/>
                <w:sz w:val="18"/>
                <w:szCs w:val="18"/>
              </w:rPr>
              <w:t>24</w:t>
            </w:r>
          </w:p>
        </w:tc>
        <w:tc>
          <w:tcPr>
            <w:tcW w:w="1404" w:type="dxa"/>
            <w:shd w:val="clear" w:color="auto" w:fill="auto"/>
            <w:noWrap/>
            <w:tcMar>
              <w:left w:w="57" w:type="dxa"/>
              <w:right w:w="57" w:type="dxa"/>
            </w:tcMar>
            <w:vAlign w:val="center"/>
            <w:hideMark/>
          </w:tcPr>
          <w:p w14:paraId="0E41A6F5"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07AECA51" w14:textId="77777777" w:rsidR="0068498C" w:rsidRPr="0068498C" w:rsidRDefault="0068498C" w:rsidP="0068498C">
            <w:pPr>
              <w:jc w:val="center"/>
              <w:rPr>
                <w:sz w:val="18"/>
                <w:szCs w:val="18"/>
              </w:rPr>
            </w:pPr>
            <w:r w:rsidRPr="0068498C">
              <w:rPr>
                <w:sz w:val="18"/>
                <w:szCs w:val="18"/>
              </w:rPr>
              <w:t>2010</w:t>
            </w:r>
          </w:p>
        </w:tc>
        <w:tc>
          <w:tcPr>
            <w:tcW w:w="1271" w:type="dxa"/>
            <w:shd w:val="clear" w:color="auto" w:fill="auto"/>
            <w:noWrap/>
            <w:tcMar>
              <w:left w:w="57" w:type="dxa"/>
              <w:right w:w="57" w:type="dxa"/>
            </w:tcMar>
            <w:vAlign w:val="center"/>
            <w:hideMark/>
          </w:tcPr>
          <w:p w14:paraId="57943993"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6C71A66C"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5F0A7E42" w14:textId="77777777" w:rsidR="0068498C" w:rsidRPr="0068498C" w:rsidRDefault="0068498C" w:rsidP="0068498C">
            <w:pPr>
              <w:jc w:val="center"/>
              <w:rPr>
                <w:sz w:val="18"/>
                <w:szCs w:val="18"/>
              </w:rPr>
            </w:pPr>
            <w:r w:rsidRPr="0068498C">
              <w:rPr>
                <w:sz w:val="18"/>
                <w:szCs w:val="18"/>
              </w:rPr>
              <w:t>1,95</w:t>
            </w:r>
          </w:p>
        </w:tc>
        <w:tc>
          <w:tcPr>
            <w:tcW w:w="668" w:type="dxa"/>
            <w:vMerge w:val="restart"/>
            <w:shd w:val="clear" w:color="auto" w:fill="auto"/>
            <w:noWrap/>
            <w:tcMar>
              <w:left w:w="57" w:type="dxa"/>
              <w:right w:w="57" w:type="dxa"/>
            </w:tcMar>
            <w:vAlign w:val="center"/>
            <w:hideMark/>
          </w:tcPr>
          <w:p w14:paraId="309AA216" w14:textId="77777777" w:rsidR="0068498C" w:rsidRPr="0068498C" w:rsidRDefault="0068498C" w:rsidP="0068498C">
            <w:pPr>
              <w:jc w:val="center"/>
              <w:rPr>
                <w:sz w:val="18"/>
                <w:szCs w:val="18"/>
              </w:rPr>
            </w:pPr>
            <w:r w:rsidRPr="0068498C">
              <w:rPr>
                <w:sz w:val="18"/>
                <w:szCs w:val="18"/>
              </w:rPr>
              <w:t>0,894</w:t>
            </w:r>
          </w:p>
        </w:tc>
        <w:tc>
          <w:tcPr>
            <w:tcW w:w="790" w:type="dxa"/>
            <w:vMerge w:val="restart"/>
            <w:shd w:val="clear" w:color="auto" w:fill="auto"/>
            <w:noWrap/>
            <w:tcMar>
              <w:left w:w="57" w:type="dxa"/>
              <w:right w:w="57" w:type="dxa"/>
            </w:tcMar>
            <w:vAlign w:val="center"/>
            <w:hideMark/>
          </w:tcPr>
          <w:p w14:paraId="3749065A" w14:textId="77777777" w:rsidR="0068498C" w:rsidRPr="0068498C" w:rsidRDefault="0068498C" w:rsidP="0068498C">
            <w:pPr>
              <w:jc w:val="center"/>
              <w:rPr>
                <w:sz w:val="18"/>
                <w:szCs w:val="18"/>
              </w:rPr>
            </w:pPr>
            <w:r w:rsidRPr="0068498C">
              <w:rPr>
                <w:sz w:val="18"/>
                <w:szCs w:val="18"/>
              </w:rPr>
              <w:t>0,883</w:t>
            </w:r>
          </w:p>
        </w:tc>
        <w:tc>
          <w:tcPr>
            <w:tcW w:w="688" w:type="dxa"/>
            <w:vMerge w:val="restart"/>
            <w:shd w:val="clear" w:color="auto" w:fill="auto"/>
            <w:noWrap/>
            <w:tcMar>
              <w:left w:w="57" w:type="dxa"/>
              <w:right w:w="57" w:type="dxa"/>
            </w:tcMar>
            <w:vAlign w:val="center"/>
            <w:hideMark/>
          </w:tcPr>
          <w:p w14:paraId="078574CE" w14:textId="77777777" w:rsidR="0068498C" w:rsidRPr="0068498C" w:rsidRDefault="0068498C" w:rsidP="0068498C">
            <w:pPr>
              <w:jc w:val="center"/>
              <w:rPr>
                <w:sz w:val="18"/>
                <w:szCs w:val="18"/>
              </w:rPr>
            </w:pPr>
            <w:r w:rsidRPr="0068498C">
              <w:rPr>
                <w:sz w:val="18"/>
                <w:szCs w:val="18"/>
              </w:rPr>
              <w:t>0,011</w:t>
            </w:r>
          </w:p>
        </w:tc>
      </w:tr>
      <w:tr w:rsidR="0068498C" w:rsidRPr="0068498C" w14:paraId="3C73C1AC" w14:textId="77777777" w:rsidTr="0068498C">
        <w:trPr>
          <w:trHeight w:val="284"/>
        </w:trPr>
        <w:tc>
          <w:tcPr>
            <w:tcW w:w="864" w:type="dxa"/>
            <w:vMerge/>
            <w:tcMar>
              <w:left w:w="57" w:type="dxa"/>
              <w:right w:w="57" w:type="dxa"/>
            </w:tcMar>
            <w:vAlign w:val="center"/>
            <w:hideMark/>
          </w:tcPr>
          <w:p w14:paraId="69F6E466"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FA50FB2"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3A57F60F" w14:textId="77777777" w:rsidR="0068498C" w:rsidRPr="0068498C" w:rsidRDefault="0068498C" w:rsidP="0068498C">
            <w:pPr>
              <w:jc w:val="center"/>
              <w:rPr>
                <w:sz w:val="18"/>
                <w:szCs w:val="18"/>
              </w:rPr>
            </w:pPr>
            <w:r w:rsidRPr="0068498C">
              <w:rPr>
                <w:sz w:val="18"/>
                <w:szCs w:val="18"/>
              </w:rPr>
              <w:t>2009</w:t>
            </w:r>
          </w:p>
        </w:tc>
        <w:tc>
          <w:tcPr>
            <w:tcW w:w="1271" w:type="dxa"/>
            <w:shd w:val="clear" w:color="auto" w:fill="auto"/>
            <w:noWrap/>
            <w:tcMar>
              <w:left w:w="57" w:type="dxa"/>
              <w:right w:w="57" w:type="dxa"/>
            </w:tcMar>
            <w:vAlign w:val="center"/>
            <w:hideMark/>
          </w:tcPr>
          <w:p w14:paraId="5B87617C"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73B3A930"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4E6E79CB"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F433530"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05C677A" w14:textId="77777777" w:rsidR="0068498C" w:rsidRPr="0068498C" w:rsidRDefault="0068498C" w:rsidP="0068498C">
            <w:pPr>
              <w:rPr>
                <w:sz w:val="18"/>
                <w:szCs w:val="18"/>
              </w:rPr>
            </w:pPr>
          </w:p>
        </w:tc>
        <w:tc>
          <w:tcPr>
            <w:tcW w:w="688" w:type="dxa"/>
            <w:vMerge/>
            <w:tcMar>
              <w:left w:w="57" w:type="dxa"/>
              <w:right w:w="57" w:type="dxa"/>
            </w:tcMar>
            <w:vAlign w:val="center"/>
            <w:hideMark/>
          </w:tcPr>
          <w:p w14:paraId="03FA82AC" w14:textId="77777777" w:rsidR="0068498C" w:rsidRPr="0068498C" w:rsidRDefault="0068498C" w:rsidP="0068498C">
            <w:pPr>
              <w:rPr>
                <w:sz w:val="18"/>
                <w:szCs w:val="18"/>
              </w:rPr>
            </w:pPr>
          </w:p>
        </w:tc>
      </w:tr>
      <w:tr w:rsidR="0068498C" w:rsidRPr="0068498C" w14:paraId="35AF3CDC" w14:textId="77777777" w:rsidTr="0068498C">
        <w:trPr>
          <w:trHeight w:val="284"/>
        </w:trPr>
        <w:tc>
          <w:tcPr>
            <w:tcW w:w="864" w:type="dxa"/>
            <w:vMerge/>
            <w:tcMar>
              <w:left w:w="57" w:type="dxa"/>
              <w:right w:w="57" w:type="dxa"/>
            </w:tcMar>
            <w:vAlign w:val="center"/>
            <w:hideMark/>
          </w:tcPr>
          <w:p w14:paraId="3FD9BE5F"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1F692904"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0574483"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4EEC290F"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54F00BA0"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17FAD78A"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D2B7784"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794C723" w14:textId="77777777" w:rsidR="0068498C" w:rsidRPr="0068498C" w:rsidRDefault="0068498C" w:rsidP="0068498C">
            <w:pPr>
              <w:rPr>
                <w:sz w:val="18"/>
                <w:szCs w:val="18"/>
              </w:rPr>
            </w:pPr>
          </w:p>
        </w:tc>
        <w:tc>
          <w:tcPr>
            <w:tcW w:w="688" w:type="dxa"/>
            <w:vMerge/>
            <w:tcMar>
              <w:left w:w="57" w:type="dxa"/>
              <w:right w:w="57" w:type="dxa"/>
            </w:tcMar>
            <w:vAlign w:val="center"/>
            <w:hideMark/>
          </w:tcPr>
          <w:p w14:paraId="01A86ECC" w14:textId="77777777" w:rsidR="0068498C" w:rsidRPr="0068498C" w:rsidRDefault="0068498C" w:rsidP="0068498C">
            <w:pPr>
              <w:rPr>
                <w:sz w:val="18"/>
                <w:szCs w:val="18"/>
              </w:rPr>
            </w:pPr>
          </w:p>
        </w:tc>
      </w:tr>
      <w:tr w:rsidR="0068498C" w:rsidRPr="0068498C" w14:paraId="7C105D87" w14:textId="77777777" w:rsidTr="0068498C">
        <w:trPr>
          <w:trHeight w:val="284"/>
        </w:trPr>
        <w:tc>
          <w:tcPr>
            <w:tcW w:w="864" w:type="dxa"/>
            <w:vMerge w:val="restart"/>
            <w:shd w:val="clear" w:color="auto" w:fill="auto"/>
            <w:noWrap/>
            <w:tcMar>
              <w:left w:w="57" w:type="dxa"/>
              <w:right w:w="57" w:type="dxa"/>
            </w:tcMar>
            <w:vAlign w:val="center"/>
            <w:hideMark/>
          </w:tcPr>
          <w:p w14:paraId="1EBE98F8" w14:textId="77777777" w:rsidR="0068498C" w:rsidRPr="0068498C" w:rsidRDefault="0068498C" w:rsidP="0068498C">
            <w:pPr>
              <w:jc w:val="center"/>
              <w:rPr>
                <w:b/>
                <w:bCs/>
                <w:sz w:val="18"/>
                <w:szCs w:val="18"/>
              </w:rPr>
            </w:pPr>
            <w:r w:rsidRPr="0068498C">
              <w:rPr>
                <w:b/>
                <w:bCs/>
                <w:sz w:val="18"/>
                <w:szCs w:val="18"/>
              </w:rPr>
              <w:t>26</w:t>
            </w:r>
          </w:p>
        </w:tc>
        <w:tc>
          <w:tcPr>
            <w:tcW w:w="1404" w:type="dxa"/>
            <w:shd w:val="clear" w:color="auto" w:fill="auto"/>
            <w:noWrap/>
            <w:tcMar>
              <w:left w:w="57" w:type="dxa"/>
              <w:right w:w="57" w:type="dxa"/>
            </w:tcMar>
            <w:vAlign w:val="center"/>
            <w:hideMark/>
          </w:tcPr>
          <w:p w14:paraId="10FF2741"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791B531"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1BE0E4B5"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1DB2A74F" w14:textId="77777777" w:rsidR="0068498C" w:rsidRPr="0068498C" w:rsidRDefault="0068498C" w:rsidP="0068498C">
            <w:pPr>
              <w:jc w:val="center"/>
              <w:rPr>
                <w:sz w:val="18"/>
                <w:szCs w:val="18"/>
              </w:rPr>
            </w:pPr>
            <w:r w:rsidRPr="0068498C">
              <w:rPr>
                <w:sz w:val="18"/>
                <w:szCs w:val="18"/>
              </w:rPr>
              <w:t>0,5</w:t>
            </w:r>
          </w:p>
        </w:tc>
        <w:tc>
          <w:tcPr>
            <w:tcW w:w="1242" w:type="dxa"/>
            <w:vMerge w:val="restart"/>
            <w:shd w:val="clear" w:color="auto" w:fill="auto"/>
            <w:noWrap/>
            <w:tcMar>
              <w:left w:w="57" w:type="dxa"/>
              <w:right w:w="57" w:type="dxa"/>
            </w:tcMar>
            <w:vAlign w:val="center"/>
            <w:hideMark/>
          </w:tcPr>
          <w:p w14:paraId="69C933F9" w14:textId="77777777" w:rsidR="0068498C" w:rsidRPr="0068498C" w:rsidRDefault="0068498C" w:rsidP="0068498C">
            <w:pPr>
              <w:jc w:val="center"/>
              <w:rPr>
                <w:sz w:val="18"/>
                <w:szCs w:val="18"/>
              </w:rPr>
            </w:pPr>
            <w:r w:rsidRPr="0068498C">
              <w:rPr>
                <w:sz w:val="18"/>
                <w:szCs w:val="18"/>
              </w:rPr>
              <w:t>1,00</w:t>
            </w:r>
          </w:p>
        </w:tc>
        <w:tc>
          <w:tcPr>
            <w:tcW w:w="668" w:type="dxa"/>
            <w:vMerge w:val="restart"/>
            <w:shd w:val="clear" w:color="auto" w:fill="auto"/>
            <w:noWrap/>
            <w:tcMar>
              <w:left w:w="57" w:type="dxa"/>
              <w:right w:w="57" w:type="dxa"/>
            </w:tcMar>
            <w:vAlign w:val="center"/>
            <w:hideMark/>
          </w:tcPr>
          <w:p w14:paraId="66DBD316" w14:textId="77777777" w:rsidR="0068498C" w:rsidRPr="0068498C" w:rsidRDefault="0068498C" w:rsidP="0068498C">
            <w:pPr>
              <w:jc w:val="center"/>
              <w:rPr>
                <w:sz w:val="18"/>
                <w:szCs w:val="18"/>
              </w:rPr>
            </w:pPr>
            <w:r w:rsidRPr="0068498C">
              <w:rPr>
                <w:sz w:val="18"/>
                <w:szCs w:val="18"/>
              </w:rPr>
              <w:t>0,159</w:t>
            </w:r>
          </w:p>
        </w:tc>
        <w:tc>
          <w:tcPr>
            <w:tcW w:w="790" w:type="dxa"/>
            <w:vMerge w:val="restart"/>
            <w:shd w:val="clear" w:color="auto" w:fill="auto"/>
            <w:noWrap/>
            <w:tcMar>
              <w:left w:w="57" w:type="dxa"/>
              <w:right w:w="57" w:type="dxa"/>
            </w:tcMar>
            <w:vAlign w:val="center"/>
            <w:hideMark/>
          </w:tcPr>
          <w:p w14:paraId="1A3DE7F5" w14:textId="77777777" w:rsidR="0068498C" w:rsidRPr="0068498C" w:rsidRDefault="0068498C" w:rsidP="0068498C">
            <w:pPr>
              <w:jc w:val="center"/>
              <w:rPr>
                <w:sz w:val="18"/>
                <w:szCs w:val="18"/>
              </w:rPr>
            </w:pPr>
            <w:r w:rsidRPr="0068498C">
              <w:rPr>
                <w:sz w:val="18"/>
                <w:szCs w:val="18"/>
              </w:rPr>
              <w:t>0,159</w:t>
            </w:r>
          </w:p>
        </w:tc>
        <w:tc>
          <w:tcPr>
            <w:tcW w:w="688" w:type="dxa"/>
            <w:vMerge w:val="restart"/>
            <w:shd w:val="clear" w:color="auto" w:fill="auto"/>
            <w:noWrap/>
            <w:tcMar>
              <w:left w:w="57" w:type="dxa"/>
              <w:right w:w="57" w:type="dxa"/>
            </w:tcMar>
            <w:vAlign w:val="center"/>
            <w:hideMark/>
          </w:tcPr>
          <w:p w14:paraId="53F86A3C" w14:textId="77777777" w:rsidR="0068498C" w:rsidRPr="0068498C" w:rsidRDefault="0068498C" w:rsidP="0068498C">
            <w:pPr>
              <w:jc w:val="center"/>
              <w:rPr>
                <w:sz w:val="18"/>
                <w:szCs w:val="18"/>
              </w:rPr>
            </w:pPr>
            <w:r w:rsidRPr="0068498C">
              <w:rPr>
                <w:sz w:val="18"/>
                <w:szCs w:val="18"/>
              </w:rPr>
              <w:t>0,000</w:t>
            </w:r>
          </w:p>
        </w:tc>
      </w:tr>
      <w:tr w:rsidR="0068498C" w:rsidRPr="0068498C" w14:paraId="21F996A2" w14:textId="77777777" w:rsidTr="0068498C">
        <w:trPr>
          <w:trHeight w:val="284"/>
        </w:trPr>
        <w:tc>
          <w:tcPr>
            <w:tcW w:w="864" w:type="dxa"/>
            <w:vMerge/>
            <w:tcMar>
              <w:left w:w="57" w:type="dxa"/>
              <w:right w:w="57" w:type="dxa"/>
            </w:tcMar>
            <w:vAlign w:val="center"/>
            <w:hideMark/>
          </w:tcPr>
          <w:p w14:paraId="1AE10D2A"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46C2C752"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39655E12" w14:textId="77777777" w:rsidR="0068498C" w:rsidRPr="0068498C" w:rsidRDefault="0068498C" w:rsidP="0068498C">
            <w:pPr>
              <w:jc w:val="center"/>
              <w:rPr>
                <w:sz w:val="18"/>
                <w:szCs w:val="18"/>
              </w:rPr>
            </w:pPr>
            <w:r w:rsidRPr="0068498C">
              <w:rPr>
                <w:sz w:val="18"/>
                <w:szCs w:val="18"/>
              </w:rPr>
              <w:t>1998</w:t>
            </w:r>
          </w:p>
        </w:tc>
        <w:tc>
          <w:tcPr>
            <w:tcW w:w="1271" w:type="dxa"/>
            <w:shd w:val="clear" w:color="auto" w:fill="auto"/>
            <w:noWrap/>
            <w:tcMar>
              <w:left w:w="57" w:type="dxa"/>
              <w:right w:w="57" w:type="dxa"/>
            </w:tcMar>
            <w:vAlign w:val="center"/>
            <w:hideMark/>
          </w:tcPr>
          <w:p w14:paraId="00D6A4BF"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457ADC73"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1567EFF0"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F6C860E" w14:textId="77777777" w:rsidR="0068498C" w:rsidRPr="0068498C" w:rsidRDefault="0068498C" w:rsidP="0068498C">
            <w:pPr>
              <w:rPr>
                <w:sz w:val="18"/>
                <w:szCs w:val="18"/>
              </w:rPr>
            </w:pPr>
          </w:p>
        </w:tc>
        <w:tc>
          <w:tcPr>
            <w:tcW w:w="790" w:type="dxa"/>
            <w:vMerge/>
            <w:tcMar>
              <w:left w:w="57" w:type="dxa"/>
              <w:right w:w="57" w:type="dxa"/>
            </w:tcMar>
            <w:vAlign w:val="center"/>
            <w:hideMark/>
          </w:tcPr>
          <w:p w14:paraId="115FA5F3"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D6E0D1B" w14:textId="77777777" w:rsidR="0068498C" w:rsidRPr="0068498C" w:rsidRDefault="0068498C" w:rsidP="0068498C">
            <w:pPr>
              <w:rPr>
                <w:sz w:val="18"/>
                <w:szCs w:val="18"/>
              </w:rPr>
            </w:pPr>
          </w:p>
        </w:tc>
      </w:tr>
      <w:tr w:rsidR="0068498C" w:rsidRPr="0068498C" w14:paraId="4DD6151C" w14:textId="77777777" w:rsidTr="0068498C">
        <w:trPr>
          <w:trHeight w:val="284"/>
        </w:trPr>
        <w:tc>
          <w:tcPr>
            <w:tcW w:w="864" w:type="dxa"/>
            <w:vMerge w:val="restart"/>
            <w:shd w:val="clear" w:color="auto" w:fill="auto"/>
            <w:noWrap/>
            <w:tcMar>
              <w:left w:w="57" w:type="dxa"/>
              <w:right w:w="57" w:type="dxa"/>
            </w:tcMar>
            <w:vAlign w:val="center"/>
            <w:hideMark/>
          </w:tcPr>
          <w:p w14:paraId="7F1485D0" w14:textId="77777777" w:rsidR="0068498C" w:rsidRPr="0068498C" w:rsidRDefault="0068498C" w:rsidP="0068498C">
            <w:pPr>
              <w:jc w:val="center"/>
              <w:rPr>
                <w:b/>
                <w:bCs/>
                <w:sz w:val="18"/>
                <w:szCs w:val="18"/>
              </w:rPr>
            </w:pPr>
            <w:r w:rsidRPr="0068498C">
              <w:rPr>
                <w:b/>
                <w:bCs/>
                <w:sz w:val="18"/>
                <w:szCs w:val="18"/>
              </w:rPr>
              <w:t>18</w:t>
            </w:r>
          </w:p>
        </w:tc>
        <w:tc>
          <w:tcPr>
            <w:tcW w:w="1404" w:type="dxa"/>
            <w:shd w:val="clear" w:color="auto" w:fill="auto"/>
            <w:noWrap/>
            <w:tcMar>
              <w:left w:w="57" w:type="dxa"/>
              <w:right w:w="57" w:type="dxa"/>
            </w:tcMar>
            <w:vAlign w:val="center"/>
            <w:hideMark/>
          </w:tcPr>
          <w:p w14:paraId="515E68E8"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DEB7F4C" w14:textId="77777777" w:rsidR="0068498C" w:rsidRPr="0068498C" w:rsidRDefault="0068498C" w:rsidP="0068498C">
            <w:pPr>
              <w:jc w:val="center"/>
              <w:rPr>
                <w:sz w:val="18"/>
                <w:szCs w:val="18"/>
              </w:rPr>
            </w:pPr>
            <w:r w:rsidRPr="0068498C">
              <w:rPr>
                <w:sz w:val="18"/>
                <w:szCs w:val="18"/>
              </w:rPr>
              <w:t>2000</w:t>
            </w:r>
          </w:p>
        </w:tc>
        <w:tc>
          <w:tcPr>
            <w:tcW w:w="1271" w:type="dxa"/>
            <w:shd w:val="clear" w:color="auto" w:fill="auto"/>
            <w:noWrap/>
            <w:tcMar>
              <w:left w:w="57" w:type="dxa"/>
              <w:right w:w="57" w:type="dxa"/>
            </w:tcMar>
            <w:vAlign w:val="center"/>
            <w:hideMark/>
          </w:tcPr>
          <w:p w14:paraId="3E7F597B" w14:textId="77777777" w:rsidR="0068498C" w:rsidRPr="0068498C" w:rsidRDefault="0068498C" w:rsidP="0068498C">
            <w:pPr>
              <w:jc w:val="center"/>
              <w:rPr>
                <w:sz w:val="18"/>
                <w:szCs w:val="18"/>
              </w:rPr>
            </w:pPr>
            <w:r w:rsidRPr="0068498C">
              <w:rPr>
                <w:sz w:val="18"/>
                <w:szCs w:val="18"/>
              </w:rPr>
              <w:t>72,3</w:t>
            </w:r>
          </w:p>
        </w:tc>
        <w:tc>
          <w:tcPr>
            <w:tcW w:w="1292" w:type="dxa"/>
            <w:shd w:val="clear" w:color="auto" w:fill="auto"/>
            <w:noWrap/>
            <w:tcMar>
              <w:left w:w="57" w:type="dxa"/>
              <w:right w:w="57" w:type="dxa"/>
            </w:tcMar>
            <w:vAlign w:val="center"/>
            <w:hideMark/>
          </w:tcPr>
          <w:p w14:paraId="3698997A"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1744B657" w14:textId="77777777" w:rsidR="0068498C" w:rsidRPr="0068498C" w:rsidRDefault="0068498C" w:rsidP="0068498C">
            <w:pPr>
              <w:jc w:val="center"/>
              <w:rPr>
                <w:sz w:val="18"/>
                <w:szCs w:val="18"/>
              </w:rPr>
            </w:pPr>
            <w:r w:rsidRPr="0068498C">
              <w:rPr>
                <w:sz w:val="18"/>
                <w:szCs w:val="18"/>
              </w:rPr>
              <w:t>1,30</w:t>
            </w:r>
          </w:p>
        </w:tc>
        <w:tc>
          <w:tcPr>
            <w:tcW w:w="668" w:type="dxa"/>
            <w:vMerge w:val="restart"/>
            <w:shd w:val="clear" w:color="auto" w:fill="auto"/>
            <w:noWrap/>
            <w:tcMar>
              <w:left w:w="57" w:type="dxa"/>
              <w:right w:w="57" w:type="dxa"/>
            </w:tcMar>
            <w:vAlign w:val="center"/>
            <w:hideMark/>
          </w:tcPr>
          <w:p w14:paraId="4213D2FD" w14:textId="77777777" w:rsidR="0068498C" w:rsidRPr="0068498C" w:rsidRDefault="0068498C" w:rsidP="0068498C">
            <w:pPr>
              <w:jc w:val="center"/>
              <w:rPr>
                <w:sz w:val="18"/>
                <w:szCs w:val="18"/>
              </w:rPr>
            </w:pPr>
            <w:r w:rsidRPr="0068498C">
              <w:rPr>
                <w:sz w:val="18"/>
                <w:szCs w:val="18"/>
              </w:rPr>
              <w:t>0,257</w:t>
            </w:r>
          </w:p>
        </w:tc>
        <w:tc>
          <w:tcPr>
            <w:tcW w:w="790" w:type="dxa"/>
            <w:vMerge w:val="restart"/>
            <w:shd w:val="clear" w:color="auto" w:fill="auto"/>
            <w:noWrap/>
            <w:tcMar>
              <w:left w:w="57" w:type="dxa"/>
              <w:right w:w="57" w:type="dxa"/>
            </w:tcMar>
            <w:vAlign w:val="center"/>
            <w:hideMark/>
          </w:tcPr>
          <w:p w14:paraId="0D921445" w14:textId="77777777" w:rsidR="0068498C" w:rsidRPr="0068498C" w:rsidRDefault="0068498C" w:rsidP="0068498C">
            <w:pPr>
              <w:jc w:val="center"/>
              <w:rPr>
                <w:sz w:val="18"/>
                <w:szCs w:val="18"/>
              </w:rPr>
            </w:pPr>
            <w:r w:rsidRPr="0068498C">
              <w:rPr>
                <w:sz w:val="18"/>
                <w:szCs w:val="18"/>
              </w:rPr>
              <w:t>0,257</w:t>
            </w:r>
          </w:p>
        </w:tc>
        <w:tc>
          <w:tcPr>
            <w:tcW w:w="688" w:type="dxa"/>
            <w:vMerge w:val="restart"/>
            <w:shd w:val="clear" w:color="auto" w:fill="auto"/>
            <w:noWrap/>
            <w:tcMar>
              <w:left w:w="57" w:type="dxa"/>
              <w:right w:w="57" w:type="dxa"/>
            </w:tcMar>
            <w:vAlign w:val="center"/>
            <w:hideMark/>
          </w:tcPr>
          <w:p w14:paraId="3820652C" w14:textId="77777777" w:rsidR="0068498C" w:rsidRPr="0068498C" w:rsidRDefault="0068498C" w:rsidP="0068498C">
            <w:pPr>
              <w:jc w:val="center"/>
              <w:rPr>
                <w:sz w:val="18"/>
                <w:szCs w:val="18"/>
              </w:rPr>
            </w:pPr>
            <w:r w:rsidRPr="0068498C">
              <w:rPr>
                <w:sz w:val="18"/>
                <w:szCs w:val="18"/>
              </w:rPr>
              <w:t>0,000</w:t>
            </w:r>
          </w:p>
        </w:tc>
      </w:tr>
      <w:tr w:rsidR="0068498C" w:rsidRPr="0068498C" w14:paraId="0C8BB48E" w14:textId="77777777" w:rsidTr="0068498C">
        <w:trPr>
          <w:trHeight w:val="284"/>
        </w:trPr>
        <w:tc>
          <w:tcPr>
            <w:tcW w:w="864" w:type="dxa"/>
            <w:vMerge/>
            <w:tcMar>
              <w:left w:w="57" w:type="dxa"/>
              <w:right w:w="57" w:type="dxa"/>
            </w:tcMar>
            <w:vAlign w:val="center"/>
            <w:hideMark/>
          </w:tcPr>
          <w:p w14:paraId="28F4C1FE"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0C2F98D"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2EC6C9D"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230FAD6F"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2B7D5278"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01D18297" w14:textId="77777777" w:rsidR="0068498C" w:rsidRPr="0068498C" w:rsidRDefault="0068498C" w:rsidP="0068498C">
            <w:pPr>
              <w:rPr>
                <w:sz w:val="18"/>
                <w:szCs w:val="18"/>
              </w:rPr>
            </w:pPr>
          </w:p>
        </w:tc>
        <w:tc>
          <w:tcPr>
            <w:tcW w:w="668" w:type="dxa"/>
            <w:vMerge/>
            <w:tcMar>
              <w:left w:w="57" w:type="dxa"/>
              <w:right w:w="57" w:type="dxa"/>
            </w:tcMar>
            <w:vAlign w:val="center"/>
            <w:hideMark/>
          </w:tcPr>
          <w:p w14:paraId="5D8B88C9" w14:textId="77777777" w:rsidR="0068498C" w:rsidRPr="0068498C" w:rsidRDefault="0068498C" w:rsidP="0068498C">
            <w:pPr>
              <w:rPr>
                <w:sz w:val="18"/>
                <w:szCs w:val="18"/>
              </w:rPr>
            </w:pPr>
          </w:p>
        </w:tc>
        <w:tc>
          <w:tcPr>
            <w:tcW w:w="790" w:type="dxa"/>
            <w:vMerge/>
            <w:tcMar>
              <w:left w:w="57" w:type="dxa"/>
              <w:right w:w="57" w:type="dxa"/>
            </w:tcMar>
            <w:vAlign w:val="center"/>
            <w:hideMark/>
          </w:tcPr>
          <w:p w14:paraId="4D0B6E1F" w14:textId="77777777" w:rsidR="0068498C" w:rsidRPr="0068498C" w:rsidRDefault="0068498C" w:rsidP="0068498C">
            <w:pPr>
              <w:rPr>
                <w:sz w:val="18"/>
                <w:szCs w:val="18"/>
              </w:rPr>
            </w:pPr>
          </w:p>
        </w:tc>
        <w:tc>
          <w:tcPr>
            <w:tcW w:w="688" w:type="dxa"/>
            <w:vMerge/>
            <w:tcMar>
              <w:left w:w="57" w:type="dxa"/>
              <w:right w:w="57" w:type="dxa"/>
            </w:tcMar>
            <w:vAlign w:val="center"/>
            <w:hideMark/>
          </w:tcPr>
          <w:p w14:paraId="4A8C89B5" w14:textId="77777777" w:rsidR="0068498C" w:rsidRPr="0068498C" w:rsidRDefault="0068498C" w:rsidP="0068498C">
            <w:pPr>
              <w:rPr>
                <w:sz w:val="18"/>
                <w:szCs w:val="18"/>
              </w:rPr>
            </w:pPr>
          </w:p>
        </w:tc>
      </w:tr>
      <w:tr w:rsidR="0068498C" w:rsidRPr="0068498C" w14:paraId="753E285B" w14:textId="77777777" w:rsidTr="0068498C">
        <w:trPr>
          <w:trHeight w:val="284"/>
        </w:trPr>
        <w:tc>
          <w:tcPr>
            <w:tcW w:w="864" w:type="dxa"/>
            <w:vMerge w:val="restart"/>
            <w:shd w:val="clear" w:color="auto" w:fill="auto"/>
            <w:noWrap/>
            <w:tcMar>
              <w:left w:w="57" w:type="dxa"/>
              <w:right w:w="57" w:type="dxa"/>
            </w:tcMar>
            <w:vAlign w:val="center"/>
            <w:hideMark/>
          </w:tcPr>
          <w:p w14:paraId="669A7038" w14:textId="77777777" w:rsidR="0068498C" w:rsidRPr="0068498C" w:rsidRDefault="0068498C" w:rsidP="0068498C">
            <w:pPr>
              <w:jc w:val="center"/>
              <w:rPr>
                <w:b/>
                <w:bCs/>
                <w:sz w:val="18"/>
                <w:szCs w:val="18"/>
              </w:rPr>
            </w:pPr>
            <w:r w:rsidRPr="0068498C">
              <w:rPr>
                <w:b/>
                <w:bCs/>
                <w:sz w:val="18"/>
                <w:szCs w:val="18"/>
              </w:rPr>
              <w:t>34</w:t>
            </w:r>
          </w:p>
        </w:tc>
        <w:tc>
          <w:tcPr>
            <w:tcW w:w="1404" w:type="dxa"/>
            <w:shd w:val="clear" w:color="auto" w:fill="auto"/>
            <w:noWrap/>
            <w:tcMar>
              <w:left w:w="57" w:type="dxa"/>
              <w:right w:w="57" w:type="dxa"/>
            </w:tcMar>
            <w:vAlign w:val="center"/>
            <w:hideMark/>
          </w:tcPr>
          <w:p w14:paraId="4DCFFCDE"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3F24B966" w14:textId="77777777" w:rsidR="0068498C" w:rsidRPr="0068498C" w:rsidRDefault="0068498C" w:rsidP="0068498C">
            <w:pPr>
              <w:jc w:val="center"/>
              <w:rPr>
                <w:sz w:val="18"/>
                <w:szCs w:val="18"/>
              </w:rPr>
            </w:pPr>
            <w:r w:rsidRPr="0068498C">
              <w:rPr>
                <w:sz w:val="18"/>
                <w:szCs w:val="18"/>
              </w:rPr>
              <w:t>2002</w:t>
            </w:r>
          </w:p>
        </w:tc>
        <w:tc>
          <w:tcPr>
            <w:tcW w:w="1271" w:type="dxa"/>
            <w:shd w:val="clear" w:color="auto" w:fill="auto"/>
            <w:noWrap/>
            <w:tcMar>
              <w:left w:w="57" w:type="dxa"/>
              <w:right w:w="57" w:type="dxa"/>
            </w:tcMar>
            <w:vAlign w:val="center"/>
            <w:hideMark/>
          </w:tcPr>
          <w:p w14:paraId="7EE95558"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587C0242"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286F9065" w14:textId="77777777" w:rsidR="0068498C" w:rsidRPr="0068498C" w:rsidRDefault="0068498C" w:rsidP="0068498C">
            <w:pPr>
              <w:jc w:val="center"/>
              <w:rPr>
                <w:sz w:val="18"/>
                <w:szCs w:val="18"/>
              </w:rPr>
            </w:pPr>
            <w:r w:rsidRPr="0068498C">
              <w:rPr>
                <w:sz w:val="18"/>
                <w:szCs w:val="18"/>
              </w:rPr>
              <w:t>1,95</w:t>
            </w:r>
          </w:p>
        </w:tc>
        <w:tc>
          <w:tcPr>
            <w:tcW w:w="668" w:type="dxa"/>
            <w:vMerge w:val="restart"/>
            <w:shd w:val="clear" w:color="auto" w:fill="auto"/>
            <w:noWrap/>
            <w:tcMar>
              <w:left w:w="57" w:type="dxa"/>
              <w:right w:w="57" w:type="dxa"/>
            </w:tcMar>
            <w:vAlign w:val="center"/>
            <w:hideMark/>
          </w:tcPr>
          <w:p w14:paraId="5B03342D" w14:textId="77777777" w:rsidR="0068498C" w:rsidRPr="0068498C" w:rsidRDefault="0068498C" w:rsidP="0068498C">
            <w:pPr>
              <w:jc w:val="center"/>
              <w:rPr>
                <w:sz w:val="18"/>
                <w:szCs w:val="18"/>
              </w:rPr>
            </w:pPr>
            <w:r w:rsidRPr="0068498C">
              <w:rPr>
                <w:sz w:val="18"/>
                <w:szCs w:val="18"/>
              </w:rPr>
              <w:t>1,216</w:t>
            </w:r>
          </w:p>
        </w:tc>
        <w:tc>
          <w:tcPr>
            <w:tcW w:w="790" w:type="dxa"/>
            <w:vMerge w:val="restart"/>
            <w:shd w:val="clear" w:color="auto" w:fill="auto"/>
            <w:noWrap/>
            <w:tcMar>
              <w:left w:w="57" w:type="dxa"/>
              <w:right w:w="57" w:type="dxa"/>
            </w:tcMar>
            <w:vAlign w:val="center"/>
            <w:hideMark/>
          </w:tcPr>
          <w:p w14:paraId="24F5991C" w14:textId="77777777" w:rsidR="0068498C" w:rsidRPr="0068498C" w:rsidRDefault="0068498C" w:rsidP="0068498C">
            <w:pPr>
              <w:jc w:val="center"/>
              <w:rPr>
                <w:sz w:val="18"/>
                <w:szCs w:val="18"/>
              </w:rPr>
            </w:pPr>
            <w:r w:rsidRPr="0068498C">
              <w:rPr>
                <w:sz w:val="18"/>
                <w:szCs w:val="18"/>
              </w:rPr>
              <w:t>1,190</w:t>
            </w:r>
          </w:p>
        </w:tc>
        <w:tc>
          <w:tcPr>
            <w:tcW w:w="688" w:type="dxa"/>
            <w:vMerge w:val="restart"/>
            <w:shd w:val="clear" w:color="auto" w:fill="auto"/>
            <w:noWrap/>
            <w:tcMar>
              <w:left w:w="57" w:type="dxa"/>
              <w:right w:w="57" w:type="dxa"/>
            </w:tcMar>
            <w:vAlign w:val="center"/>
            <w:hideMark/>
          </w:tcPr>
          <w:p w14:paraId="7CFF9D30" w14:textId="77777777" w:rsidR="0068498C" w:rsidRPr="0068498C" w:rsidRDefault="0068498C" w:rsidP="0068498C">
            <w:pPr>
              <w:jc w:val="center"/>
              <w:rPr>
                <w:sz w:val="18"/>
                <w:szCs w:val="18"/>
              </w:rPr>
            </w:pPr>
            <w:r w:rsidRPr="0068498C">
              <w:rPr>
                <w:sz w:val="18"/>
                <w:szCs w:val="18"/>
              </w:rPr>
              <w:t>0,026</w:t>
            </w:r>
          </w:p>
        </w:tc>
      </w:tr>
      <w:tr w:rsidR="0068498C" w:rsidRPr="0068498C" w14:paraId="3C8A9944" w14:textId="77777777" w:rsidTr="0068498C">
        <w:trPr>
          <w:trHeight w:val="284"/>
        </w:trPr>
        <w:tc>
          <w:tcPr>
            <w:tcW w:w="864" w:type="dxa"/>
            <w:vMerge/>
            <w:tcMar>
              <w:left w:w="57" w:type="dxa"/>
              <w:right w:w="57" w:type="dxa"/>
            </w:tcMar>
            <w:vAlign w:val="center"/>
            <w:hideMark/>
          </w:tcPr>
          <w:p w14:paraId="6C9F16E1"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E3D9E44"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0CED592B" w14:textId="77777777" w:rsidR="0068498C" w:rsidRPr="0068498C" w:rsidRDefault="0068498C" w:rsidP="0068498C">
            <w:pPr>
              <w:jc w:val="center"/>
              <w:rPr>
                <w:sz w:val="18"/>
                <w:szCs w:val="18"/>
              </w:rPr>
            </w:pPr>
            <w:r w:rsidRPr="0068498C">
              <w:rPr>
                <w:sz w:val="18"/>
                <w:szCs w:val="18"/>
              </w:rPr>
              <w:t>2006</w:t>
            </w:r>
          </w:p>
        </w:tc>
        <w:tc>
          <w:tcPr>
            <w:tcW w:w="1271" w:type="dxa"/>
            <w:shd w:val="clear" w:color="auto" w:fill="auto"/>
            <w:noWrap/>
            <w:tcMar>
              <w:left w:w="57" w:type="dxa"/>
              <w:right w:w="57" w:type="dxa"/>
            </w:tcMar>
            <w:vAlign w:val="center"/>
            <w:hideMark/>
          </w:tcPr>
          <w:p w14:paraId="08827E85"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13C7B20"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584C470D"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14EA20E" w14:textId="77777777" w:rsidR="0068498C" w:rsidRPr="0068498C" w:rsidRDefault="0068498C" w:rsidP="0068498C">
            <w:pPr>
              <w:rPr>
                <w:sz w:val="18"/>
                <w:szCs w:val="18"/>
              </w:rPr>
            </w:pPr>
          </w:p>
        </w:tc>
        <w:tc>
          <w:tcPr>
            <w:tcW w:w="790" w:type="dxa"/>
            <w:vMerge/>
            <w:tcMar>
              <w:left w:w="57" w:type="dxa"/>
              <w:right w:w="57" w:type="dxa"/>
            </w:tcMar>
            <w:vAlign w:val="center"/>
            <w:hideMark/>
          </w:tcPr>
          <w:p w14:paraId="40ABAEE1"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560C5A2" w14:textId="77777777" w:rsidR="0068498C" w:rsidRPr="0068498C" w:rsidRDefault="0068498C" w:rsidP="0068498C">
            <w:pPr>
              <w:rPr>
                <w:sz w:val="18"/>
                <w:szCs w:val="18"/>
              </w:rPr>
            </w:pPr>
          </w:p>
        </w:tc>
      </w:tr>
      <w:tr w:rsidR="0068498C" w:rsidRPr="0068498C" w14:paraId="3D4C1A57" w14:textId="77777777" w:rsidTr="0068498C">
        <w:trPr>
          <w:trHeight w:val="284"/>
        </w:trPr>
        <w:tc>
          <w:tcPr>
            <w:tcW w:w="864" w:type="dxa"/>
            <w:vMerge/>
            <w:tcMar>
              <w:left w:w="57" w:type="dxa"/>
              <w:right w:w="57" w:type="dxa"/>
            </w:tcMar>
            <w:vAlign w:val="center"/>
            <w:hideMark/>
          </w:tcPr>
          <w:p w14:paraId="2C268F22"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E4DE57D"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D69D9F4"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10DB54EA"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9553E71"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6649600C"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7F694E3"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9BA8ADA" w14:textId="77777777" w:rsidR="0068498C" w:rsidRPr="0068498C" w:rsidRDefault="0068498C" w:rsidP="0068498C">
            <w:pPr>
              <w:rPr>
                <w:sz w:val="18"/>
                <w:szCs w:val="18"/>
              </w:rPr>
            </w:pPr>
          </w:p>
        </w:tc>
        <w:tc>
          <w:tcPr>
            <w:tcW w:w="688" w:type="dxa"/>
            <w:vMerge/>
            <w:tcMar>
              <w:left w:w="57" w:type="dxa"/>
              <w:right w:w="57" w:type="dxa"/>
            </w:tcMar>
            <w:vAlign w:val="center"/>
            <w:hideMark/>
          </w:tcPr>
          <w:p w14:paraId="446DA47D" w14:textId="77777777" w:rsidR="0068498C" w:rsidRPr="0068498C" w:rsidRDefault="0068498C" w:rsidP="0068498C">
            <w:pPr>
              <w:rPr>
                <w:sz w:val="18"/>
                <w:szCs w:val="18"/>
              </w:rPr>
            </w:pPr>
          </w:p>
        </w:tc>
      </w:tr>
      <w:tr w:rsidR="0068498C" w:rsidRPr="0068498C" w14:paraId="5B39A04B" w14:textId="77777777" w:rsidTr="0068498C">
        <w:trPr>
          <w:trHeight w:val="284"/>
        </w:trPr>
        <w:tc>
          <w:tcPr>
            <w:tcW w:w="864" w:type="dxa"/>
            <w:vMerge w:val="restart"/>
            <w:shd w:val="clear" w:color="auto" w:fill="auto"/>
            <w:noWrap/>
            <w:tcMar>
              <w:left w:w="57" w:type="dxa"/>
              <w:right w:w="57" w:type="dxa"/>
            </w:tcMar>
            <w:vAlign w:val="center"/>
            <w:hideMark/>
          </w:tcPr>
          <w:p w14:paraId="2B9B47A9" w14:textId="77777777" w:rsidR="0068498C" w:rsidRPr="0068498C" w:rsidRDefault="0068498C" w:rsidP="0068498C">
            <w:pPr>
              <w:jc w:val="center"/>
              <w:rPr>
                <w:b/>
                <w:bCs/>
                <w:sz w:val="18"/>
                <w:szCs w:val="18"/>
              </w:rPr>
            </w:pPr>
            <w:r w:rsidRPr="0068498C">
              <w:rPr>
                <w:b/>
                <w:bCs/>
                <w:sz w:val="18"/>
                <w:szCs w:val="18"/>
              </w:rPr>
              <w:t>35</w:t>
            </w:r>
          </w:p>
        </w:tc>
        <w:tc>
          <w:tcPr>
            <w:tcW w:w="1404" w:type="dxa"/>
            <w:shd w:val="clear" w:color="auto" w:fill="auto"/>
            <w:noWrap/>
            <w:tcMar>
              <w:left w:w="57" w:type="dxa"/>
              <w:right w:w="57" w:type="dxa"/>
            </w:tcMar>
            <w:vAlign w:val="center"/>
            <w:hideMark/>
          </w:tcPr>
          <w:p w14:paraId="7F18DFE1" w14:textId="77777777" w:rsidR="0068498C" w:rsidRPr="0068498C" w:rsidRDefault="0068498C" w:rsidP="0068498C">
            <w:pPr>
              <w:jc w:val="center"/>
              <w:rPr>
                <w:sz w:val="18"/>
                <w:szCs w:val="18"/>
              </w:rPr>
            </w:pPr>
            <w:r w:rsidRPr="0068498C">
              <w:rPr>
                <w:sz w:val="18"/>
                <w:szCs w:val="18"/>
              </w:rPr>
              <w:t>КВ-0,2</w:t>
            </w:r>
          </w:p>
        </w:tc>
        <w:tc>
          <w:tcPr>
            <w:tcW w:w="1386" w:type="dxa"/>
            <w:shd w:val="clear" w:color="auto" w:fill="auto"/>
            <w:noWrap/>
            <w:tcMar>
              <w:left w:w="57" w:type="dxa"/>
              <w:right w:w="57" w:type="dxa"/>
            </w:tcMar>
            <w:vAlign w:val="center"/>
            <w:hideMark/>
          </w:tcPr>
          <w:p w14:paraId="7851B17F"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71135197" w14:textId="77777777" w:rsidR="0068498C" w:rsidRPr="0068498C" w:rsidRDefault="0068498C" w:rsidP="0068498C">
            <w:pPr>
              <w:jc w:val="center"/>
              <w:rPr>
                <w:sz w:val="18"/>
                <w:szCs w:val="18"/>
              </w:rPr>
            </w:pPr>
            <w:r w:rsidRPr="0068498C">
              <w:rPr>
                <w:sz w:val="18"/>
                <w:szCs w:val="18"/>
              </w:rPr>
              <w:t>26</w:t>
            </w:r>
          </w:p>
        </w:tc>
        <w:tc>
          <w:tcPr>
            <w:tcW w:w="1292" w:type="dxa"/>
            <w:shd w:val="clear" w:color="auto" w:fill="auto"/>
            <w:noWrap/>
            <w:tcMar>
              <w:left w:w="57" w:type="dxa"/>
              <w:right w:w="57" w:type="dxa"/>
            </w:tcMar>
            <w:vAlign w:val="center"/>
            <w:hideMark/>
          </w:tcPr>
          <w:p w14:paraId="0D2E02D2" w14:textId="77777777" w:rsidR="0068498C" w:rsidRPr="0068498C" w:rsidRDefault="0068498C" w:rsidP="0068498C">
            <w:pPr>
              <w:jc w:val="center"/>
              <w:rPr>
                <w:sz w:val="18"/>
                <w:szCs w:val="18"/>
              </w:rPr>
            </w:pPr>
            <w:r w:rsidRPr="0068498C">
              <w:rPr>
                <w:sz w:val="18"/>
                <w:szCs w:val="18"/>
              </w:rPr>
              <w:t>0,23</w:t>
            </w:r>
          </w:p>
        </w:tc>
        <w:tc>
          <w:tcPr>
            <w:tcW w:w="1242" w:type="dxa"/>
            <w:vMerge w:val="restart"/>
            <w:shd w:val="clear" w:color="auto" w:fill="auto"/>
            <w:noWrap/>
            <w:tcMar>
              <w:left w:w="57" w:type="dxa"/>
              <w:right w:w="57" w:type="dxa"/>
            </w:tcMar>
            <w:vAlign w:val="center"/>
            <w:hideMark/>
          </w:tcPr>
          <w:p w14:paraId="392EFA98" w14:textId="77777777" w:rsidR="0068498C" w:rsidRPr="0068498C" w:rsidRDefault="0068498C" w:rsidP="0068498C">
            <w:pPr>
              <w:jc w:val="center"/>
              <w:rPr>
                <w:sz w:val="18"/>
                <w:szCs w:val="18"/>
              </w:rPr>
            </w:pPr>
            <w:r w:rsidRPr="0068498C">
              <w:rPr>
                <w:sz w:val="18"/>
                <w:szCs w:val="18"/>
              </w:rPr>
              <w:t>0,46</w:t>
            </w:r>
          </w:p>
        </w:tc>
        <w:tc>
          <w:tcPr>
            <w:tcW w:w="668" w:type="dxa"/>
            <w:vMerge w:val="restart"/>
            <w:shd w:val="clear" w:color="000000" w:fill="FFFFFF"/>
            <w:noWrap/>
            <w:tcMar>
              <w:left w:w="57" w:type="dxa"/>
              <w:right w:w="57" w:type="dxa"/>
            </w:tcMar>
            <w:vAlign w:val="center"/>
            <w:hideMark/>
          </w:tcPr>
          <w:p w14:paraId="5A507DEC" w14:textId="77777777" w:rsidR="0068498C" w:rsidRPr="0068498C" w:rsidRDefault="0068498C" w:rsidP="0068498C">
            <w:pPr>
              <w:jc w:val="center"/>
              <w:rPr>
                <w:sz w:val="18"/>
                <w:szCs w:val="18"/>
              </w:rPr>
            </w:pPr>
            <w:r w:rsidRPr="0068498C">
              <w:rPr>
                <w:sz w:val="18"/>
                <w:szCs w:val="18"/>
              </w:rPr>
              <w:t>0,460</w:t>
            </w:r>
          </w:p>
        </w:tc>
        <w:tc>
          <w:tcPr>
            <w:tcW w:w="790" w:type="dxa"/>
            <w:vMerge w:val="restart"/>
            <w:shd w:val="clear" w:color="auto" w:fill="auto"/>
            <w:noWrap/>
            <w:tcMar>
              <w:left w:w="57" w:type="dxa"/>
              <w:right w:w="57" w:type="dxa"/>
            </w:tcMar>
            <w:vAlign w:val="center"/>
            <w:hideMark/>
          </w:tcPr>
          <w:p w14:paraId="5CFBA55E" w14:textId="77777777" w:rsidR="0068498C" w:rsidRPr="0068498C" w:rsidRDefault="0068498C" w:rsidP="0068498C">
            <w:pPr>
              <w:jc w:val="center"/>
              <w:rPr>
                <w:sz w:val="18"/>
                <w:szCs w:val="18"/>
              </w:rPr>
            </w:pPr>
            <w:r w:rsidRPr="0068498C">
              <w:rPr>
                <w:sz w:val="18"/>
                <w:szCs w:val="18"/>
              </w:rPr>
              <w:t>0,460</w:t>
            </w:r>
          </w:p>
        </w:tc>
        <w:tc>
          <w:tcPr>
            <w:tcW w:w="688" w:type="dxa"/>
            <w:vMerge w:val="restart"/>
            <w:shd w:val="clear" w:color="auto" w:fill="auto"/>
            <w:noWrap/>
            <w:tcMar>
              <w:left w:w="57" w:type="dxa"/>
              <w:right w:w="57" w:type="dxa"/>
            </w:tcMar>
            <w:vAlign w:val="center"/>
            <w:hideMark/>
          </w:tcPr>
          <w:p w14:paraId="3D03F0CC" w14:textId="77777777" w:rsidR="0068498C" w:rsidRPr="0068498C" w:rsidRDefault="0068498C" w:rsidP="0068498C">
            <w:pPr>
              <w:jc w:val="center"/>
              <w:rPr>
                <w:sz w:val="18"/>
                <w:szCs w:val="18"/>
              </w:rPr>
            </w:pPr>
            <w:r w:rsidRPr="0068498C">
              <w:rPr>
                <w:sz w:val="18"/>
                <w:szCs w:val="18"/>
              </w:rPr>
              <w:t>0,000</w:t>
            </w:r>
          </w:p>
        </w:tc>
      </w:tr>
      <w:tr w:rsidR="0068498C" w:rsidRPr="0068498C" w14:paraId="01C2FFA6" w14:textId="77777777" w:rsidTr="0068498C">
        <w:trPr>
          <w:trHeight w:val="284"/>
        </w:trPr>
        <w:tc>
          <w:tcPr>
            <w:tcW w:w="864" w:type="dxa"/>
            <w:vMerge/>
            <w:tcMar>
              <w:left w:w="57" w:type="dxa"/>
              <w:right w:w="57" w:type="dxa"/>
            </w:tcMar>
            <w:vAlign w:val="center"/>
            <w:hideMark/>
          </w:tcPr>
          <w:p w14:paraId="4CC74373"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13736354" w14:textId="77777777" w:rsidR="0068498C" w:rsidRPr="0068498C" w:rsidRDefault="0068498C" w:rsidP="0068498C">
            <w:pPr>
              <w:jc w:val="center"/>
              <w:rPr>
                <w:sz w:val="18"/>
                <w:szCs w:val="18"/>
              </w:rPr>
            </w:pPr>
            <w:r w:rsidRPr="0068498C">
              <w:rPr>
                <w:sz w:val="18"/>
                <w:szCs w:val="18"/>
              </w:rPr>
              <w:t>КВ-0,2</w:t>
            </w:r>
          </w:p>
        </w:tc>
        <w:tc>
          <w:tcPr>
            <w:tcW w:w="1386" w:type="dxa"/>
            <w:shd w:val="clear" w:color="auto" w:fill="auto"/>
            <w:noWrap/>
            <w:tcMar>
              <w:left w:w="57" w:type="dxa"/>
              <w:right w:w="57" w:type="dxa"/>
            </w:tcMar>
            <w:vAlign w:val="center"/>
            <w:hideMark/>
          </w:tcPr>
          <w:p w14:paraId="4CB64B1B"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086C307D" w14:textId="77777777" w:rsidR="0068498C" w:rsidRPr="0068498C" w:rsidRDefault="0068498C" w:rsidP="0068498C">
            <w:pPr>
              <w:jc w:val="center"/>
              <w:rPr>
                <w:sz w:val="18"/>
                <w:szCs w:val="18"/>
              </w:rPr>
            </w:pPr>
            <w:r w:rsidRPr="0068498C">
              <w:rPr>
                <w:sz w:val="18"/>
                <w:szCs w:val="18"/>
              </w:rPr>
              <w:t>26</w:t>
            </w:r>
          </w:p>
        </w:tc>
        <w:tc>
          <w:tcPr>
            <w:tcW w:w="1292" w:type="dxa"/>
            <w:shd w:val="clear" w:color="auto" w:fill="auto"/>
            <w:noWrap/>
            <w:tcMar>
              <w:left w:w="57" w:type="dxa"/>
              <w:right w:w="57" w:type="dxa"/>
            </w:tcMar>
            <w:vAlign w:val="center"/>
            <w:hideMark/>
          </w:tcPr>
          <w:p w14:paraId="398CF18B" w14:textId="77777777" w:rsidR="0068498C" w:rsidRPr="0068498C" w:rsidRDefault="0068498C" w:rsidP="0068498C">
            <w:pPr>
              <w:jc w:val="center"/>
              <w:rPr>
                <w:sz w:val="18"/>
                <w:szCs w:val="18"/>
              </w:rPr>
            </w:pPr>
            <w:r w:rsidRPr="0068498C">
              <w:rPr>
                <w:sz w:val="18"/>
                <w:szCs w:val="18"/>
              </w:rPr>
              <w:t>0,23</w:t>
            </w:r>
          </w:p>
        </w:tc>
        <w:tc>
          <w:tcPr>
            <w:tcW w:w="1242" w:type="dxa"/>
            <w:vMerge/>
            <w:tcMar>
              <w:left w:w="57" w:type="dxa"/>
              <w:right w:w="57" w:type="dxa"/>
            </w:tcMar>
            <w:vAlign w:val="center"/>
            <w:hideMark/>
          </w:tcPr>
          <w:p w14:paraId="6F1B3BEF"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2D722E2" w14:textId="77777777" w:rsidR="0068498C" w:rsidRPr="0068498C" w:rsidRDefault="0068498C" w:rsidP="0068498C">
            <w:pPr>
              <w:rPr>
                <w:sz w:val="18"/>
                <w:szCs w:val="18"/>
              </w:rPr>
            </w:pPr>
          </w:p>
        </w:tc>
        <w:tc>
          <w:tcPr>
            <w:tcW w:w="790" w:type="dxa"/>
            <w:vMerge/>
            <w:tcMar>
              <w:left w:w="57" w:type="dxa"/>
              <w:right w:w="57" w:type="dxa"/>
            </w:tcMar>
            <w:vAlign w:val="center"/>
            <w:hideMark/>
          </w:tcPr>
          <w:p w14:paraId="1261F0AD" w14:textId="77777777" w:rsidR="0068498C" w:rsidRPr="0068498C" w:rsidRDefault="0068498C" w:rsidP="0068498C">
            <w:pPr>
              <w:rPr>
                <w:sz w:val="18"/>
                <w:szCs w:val="18"/>
              </w:rPr>
            </w:pPr>
          </w:p>
        </w:tc>
        <w:tc>
          <w:tcPr>
            <w:tcW w:w="688" w:type="dxa"/>
            <w:vMerge/>
            <w:tcMar>
              <w:left w:w="57" w:type="dxa"/>
              <w:right w:w="57" w:type="dxa"/>
            </w:tcMar>
            <w:vAlign w:val="center"/>
            <w:hideMark/>
          </w:tcPr>
          <w:p w14:paraId="525AD5A5" w14:textId="77777777" w:rsidR="0068498C" w:rsidRPr="0068498C" w:rsidRDefault="0068498C" w:rsidP="0068498C">
            <w:pPr>
              <w:rPr>
                <w:sz w:val="18"/>
                <w:szCs w:val="18"/>
              </w:rPr>
            </w:pPr>
          </w:p>
        </w:tc>
      </w:tr>
      <w:tr w:rsidR="0068498C" w:rsidRPr="0068498C" w14:paraId="0D5FEA72" w14:textId="77777777" w:rsidTr="0068498C">
        <w:trPr>
          <w:trHeight w:val="284"/>
        </w:trPr>
        <w:tc>
          <w:tcPr>
            <w:tcW w:w="864" w:type="dxa"/>
            <w:shd w:val="clear" w:color="auto" w:fill="auto"/>
            <w:noWrap/>
            <w:tcMar>
              <w:left w:w="57" w:type="dxa"/>
              <w:right w:w="57" w:type="dxa"/>
            </w:tcMar>
            <w:vAlign w:val="center"/>
            <w:hideMark/>
          </w:tcPr>
          <w:p w14:paraId="30D63B94" w14:textId="77777777" w:rsidR="0068498C" w:rsidRPr="0068498C" w:rsidRDefault="0068498C" w:rsidP="0068498C">
            <w:pPr>
              <w:jc w:val="center"/>
              <w:rPr>
                <w:b/>
                <w:bCs/>
                <w:sz w:val="18"/>
                <w:szCs w:val="18"/>
              </w:rPr>
            </w:pPr>
            <w:r w:rsidRPr="0068498C">
              <w:rPr>
                <w:b/>
                <w:bCs/>
                <w:sz w:val="18"/>
                <w:szCs w:val="18"/>
              </w:rPr>
              <w:t>30а</w:t>
            </w:r>
          </w:p>
        </w:tc>
        <w:tc>
          <w:tcPr>
            <w:tcW w:w="1404" w:type="dxa"/>
            <w:shd w:val="clear" w:color="auto" w:fill="auto"/>
            <w:noWrap/>
            <w:tcMar>
              <w:left w:w="57" w:type="dxa"/>
              <w:right w:w="57" w:type="dxa"/>
            </w:tcMar>
            <w:vAlign w:val="center"/>
            <w:hideMark/>
          </w:tcPr>
          <w:p w14:paraId="25B8600E" w14:textId="77777777" w:rsidR="0068498C" w:rsidRPr="0068498C" w:rsidRDefault="0068498C" w:rsidP="0068498C">
            <w:pPr>
              <w:jc w:val="center"/>
              <w:rPr>
                <w:sz w:val="18"/>
                <w:szCs w:val="18"/>
              </w:rPr>
            </w:pPr>
            <w:r w:rsidRPr="0068498C">
              <w:rPr>
                <w:sz w:val="18"/>
                <w:szCs w:val="18"/>
              </w:rPr>
              <w:t>Комфорт</w:t>
            </w:r>
          </w:p>
        </w:tc>
        <w:tc>
          <w:tcPr>
            <w:tcW w:w="1386" w:type="dxa"/>
            <w:shd w:val="clear" w:color="auto" w:fill="auto"/>
            <w:noWrap/>
            <w:tcMar>
              <w:left w:w="57" w:type="dxa"/>
              <w:right w:w="57" w:type="dxa"/>
            </w:tcMar>
            <w:vAlign w:val="center"/>
            <w:hideMark/>
          </w:tcPr>
          <w:p w14:paraId="2D49C7E9" w14:textId="77777777" w:rsidR="0068498C" w:rsidRPr="0068498C" w:rsidRDefault="0068498C" w:rsidP="0068498C">
            <w:pPr>
              <w:jc w:val="center"/>
              <w:rPr>
                <w:sz w:val="18"/>
                <w:szCs w:val="18"/>
              </w:rPr>
            </w:pPr>
            <w:r w:rsidRPr="0068498C">
              <w:rPr>
                <w:sz w:val="18"/>
                <w:szCs w:val="18"/>
              </w:rPr>
              <w:t>2018</w:t>
            </w:r>
          </w:p>
        </w:tc>
        <w:tc>
          <w:tcPr>
            <w:tcW w:w="1271" w:type="dxa"/>
            <w:shd w:val="clear" w:color="auto" w:fill="auto"/>
            <w:noWrap/>
            <w:tcMar>
              <w:left w:w="57" w:type="dxa"/>
              <w:right w:w="57" w:type="dxa"/>
            </w:tcMar>
            <w:vAlign w:val="center"/>
            <w:hideMark/>
          </w:tcPr>
          <w:p w14:paraId="028712C9" w14:textId="77777777" w:rsidR="0068498C" w:rsidRPr="0068498C" w:rsidRDefault="0068498C" w:rsidP="0068498C">
            <w:pPr>
              <w:jc w:val="center"/>
              <w:rPr>
                <w:sz w:val="18"/>
                <w:szCs w:val="18"/>
              </w:rPr>
            </w:pPr>
            <w:r w:rsidRPr="0068498C">
              <w:rPr>
                <w:sz w:val="18"/>
                <w:szCs w:val="18"/>
              </w:rPr>
              <w:t>17,7</w:t>
            </w:r>
          </w:p>
        </w:tc>
        <w:tc>
          <w:tcPr>
            <w:tcW w:w="1292" w:type="dxa"/>
            <w:shd w:val="clear" w:color="auto" w:fill="auto"/>
            <w:noWrap/>
            <w:tcMar>
              <w:left w:w="57" w:type="dxa"/>
              <w:right w:w="57" w:type="dxa"/>
            </w:tcMar>
            <w:vAlign w:val="center"/>
            <w:hideMark/>
          </w:tcPr>
          <w:p w14:paraId="12E85408" w14:textId="77777777" w:rsidR="0068498C" w:rsidRPr="0068498C" w:rsidRDefault="0068498C" w:rsidP="0068498C">
            <w:pPr>
              <w:jc w:val="center"/>
              <w:rPr>
                <w:sz w:val="18"/>
                <w:szCs w:val="18"/>
              </w:rPr>
            </w:pPr>
            <w:r w:rsidRPr="0068498C">
              <w:rPr>
                <w:sz w:val="18"/>
                <w:szCs w:val="18"/>
              </w:rPr>
              <w:t>0,051</w:t>
            </w:r>
          </w:p>
        </w:tc>
        <w:tc>
          <w:tcPr>
            <w:tcW w:w="1242" w:type="dxa"/>
            <w:shd w:val="clear" w:color="auto" w:fill="auto"/>
            <w:noWrap/>
            <w:tcMar>
              <w:left w:w="57" w:type="dxa"/>
              <w:right w:w="57" w:type="dxa"/>
            </w:tcMar>
            <w:vAlign w:val="center"/>
            <w:hideMark/>
          </w:tcPr>
          <w:p w14:paraId="75EC746C" w14:textId="77777777" w:rsidR="0068498C" w:rsidRPr="0068498C" w:rsidRDefault="0068498C" w:rsidP="0068498C">
            <w:pPr>
              <w:jc w:val="center"/>
              <w:rPr>
                <w:sz w:val="18"/>
                <w:szCs w:val="18"/>
              </w:rPr>
            </w:pPr>
            <w:r w:rsidRPr="0068498C">
              <w:rPr>
                <w:sz w:val="18"/>
                <w:szCs w:val="18"/>
              </w:rPr>
              <w:t>0,05</w:t>
            </w:r>
          </w:p>
        </w:tc>
        <w:tc>
          <w:tcPr>
            <w:tcW w:w="668" w:type="dxa"/>
            <w:shd w:val="clear" w:color="auto" w:fill="auto"/>
            <w:noWrap/>
            <w:tcMar>
              <w:left w:w="57" w:type="dxa"/>
              <w:right w:w="57" w:type="dxa"/>
            </w:tcMar>
            <w:vAlign w:val="center"/>
            <w:hideMark/>
          </w:tcPr>
          <w:p w14:paraId="0B3B48F3" w14:textId="77777777" w:rsidR="0068498C" w:rsidRPr="0068498C" w:rsidRDefault="0068498C" w:rsidP="0068498C">
            <w:pPr>
              <w:jc w:val="center"/>
              <w:rPr>
                <w:sz w:val="18"/>
                <w:szCs w:val="18"/>
              </w:rPr>
            </w:pPr>
            <w:r w:rsidRPr="0068498C">
              <w:rPr>
                <w:sz w:val="18"/>
                <w:szCs w:val="18"/>
              </w:rPr>
              <w:t>0,015</w:t>
            </w:r>
          </w:p>
        </w:tc>
        <w:tc>
          <w:tcPr>
            <w:tcW w:w="790" w:type="dxa"/>
            <w:shd w:val="clear" w:color="auto" w:fill="auto"/>
            <w:noWrap/>
            <w:tcMar>
              <w:left w:w="57" w:type="dxa"/>
              <w:right w:w="57" w:type="dxa"/>
            </w:tcMar>
            <w:vAlign w:val="center"/>
            <w:hideMark/>
          </w:tcPr>
          <w:p w14:paraId="7C6A5389" w14:textId="77777777" w:rsidR="0068498C" w:rsidRPr="0068498C" w:rsidRDefault="0068498C" w:rsidP="0068498C">
            <w:pPr>
              <w:jc w:val="center"/>
              <w:rPr>
                <w:sz w:val="18"/>
                <w:szCs w:val="18"/>
              </w:rPr>
            </w:pPr>
            <w:r w:rsidRPr="0068498C">
              <w:rPr>
                <w:sz w:val="18"/>
                <w:szCs w:val="18"/>
              </w:rPr>
              <w:t>0,015</w:t>
            </w:r>
          </w:p>
        </w:tc>
        <w:tc>
          <w:tcPr>
            <w:tcW w:w="688" w:type="dxa"/>
            <w:shd w:val="clear" w:color="auto" w:fill="auto"/>
            <w:noWrap/>
            <w:tcMar>
              <w:left w:w="57" w:type="dxa"/>
              <w:right w:w="57" w:type="dxa"/>
            </w:tcMar>
            <w:vAlign w:val="center"/>
            <w:hideMark/>
          </w:tcPr>
          <w:p w14:paraId="1613B6FE" w14:textId="77777777" w:rsidR="0068498C" w:rsidRPr="0068498C" w:rsidRDefault="0068498C" w:rsidP="0068498C">
            <w:pPr>
              <w:jc w:val="center"/>
              <w:rPr>
                <w:sz w:val="18"/>
                <w:szCs w:val="18"/>
              </w:rPr>
            </w:pPr>
            <w:r w:rsidRPr="0068498C">
              <w:rPr>
                <w:sz w:val="18"/>
                <w:szCs w:val="18"/>
              </w:rPr>
              <w:t>0,000</w:t>
            </w:r>
          </w:p>
        </w:tc>
      </w:tr>
      <w:tr w:rsidR="0068498C" w:rsidRPr="0068498C" w14:paraId="6984774C" w14:textId="77777777" w:rsidTr="0068498C">
        <w:trPr>
          <w:trHeight w:val="284"/>
        </w:trPr>
        <w:tc>
          <w:tcPr>
            <w:tcW w:w="864" w:type="dxa"/>
            <w:shd w:val="clear" w:color="auto" w:fill="auto"/>
            <w:noWrap/>
            <w:tcMar>
              <w:left w:w="57" w:type="dxa"/>
              <w:right w:w="57" w:type="dxa"/>
            </w:tcMar>
            <w:vAlign w:val="center"/>
            <w:hideMark/>
          </w:tcPr>
          <w:p w14:paraId="33B1C56C" w14:textId="77777777" w:rsidR="0068498C" w:rsidRPr="0068498C" w:rsidRDefault="0068498C" w:rsidP="0068498C">
            <w:pPr>
              <w:jc w:val="center"/>
              <w:rPr>
                <w:b/>
                <w:bCs/>
                <w:sz w:val="18"/>
                <w:szCs w:val="18"/>
              </w:rPr>
            </w:pPr>
            <w:r w:rsidRPr="0068498C">
              <w:rPr>
                <w:b/>
                <w:bCs/>
                <w:sz w:val="18"/>
                <w:szCs w:val="18"/>
              </w:rPr>
              <w:t>63</w:t>
            </w:r>
          </w:p>
        </w:tc>
        <w:tc>
          <w:tcPr>
            <w:tcW w:w="1404" w:type="dxa"/>
            <w:shd w:val="clear" w:color="auto" w:fill="auto"/>
            <w:noWrap/>
            <w:tcMar>
              <w:left w:w="57" w:type="dxa"/>
              <w:right w:w="57" w:type="dxa"/>
            </w:tcMar>
            <w:vAlign w:val="center"/>
            <w:hideMark/>
          </w:tcPr>
          <w:p w14:paraId="45EF87F1"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13EFBE0"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38517341"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27BF44E7" w14:textId="77777777" w:rsidR="0068498C" w:rsidRPr="0068498C" w:rsidRDefault="0068498C" w:rsidP="0068498C">
            <w:pPr>
              <w:jc w:val="center"/>
              <w:rPr>
                <w:sz w:val="18"/>
                <w:szCs w:val="18"/>
              </w:rPr>
            </w:pPr>
            <w:r w:rsidRPr="0068498C">
              <w:rPr>
                <w:sz w:val="18"/>
                <w:szCs w:val="18"/>
              </w:rPr>
              <w:t>0,5</w:t>
            </w:r>
          </w:p>
        </w:tc>
        <w:tc>
          <w:tcPr>
            <w:tcW w:w="1242" w:type="dxa"/>
            <w:shd w:val="clear" w:color="auto" w:fill="auto"/>
            <w:noWrap/>
            <w:tcMar>
              <w:left w:w="57" w:type="dxa"/>
              <w:right w:w="57" w:type="dxa"/>
            </w:tcMar>
            <w:vAlign w:val="center"/>
            <w:hideMark/>
          </w:tcPr>
          <w:p w14:paraId="6FC325E9" w14:textId="77777777" w:rsidR="0068498C" w:rsidRPr="0068498C" w:rsidRDefault="0068498C" w:rsidP="0068498C">
            <w:pPr>
              <w:jc w:val="center"/>
              <w:rPr>
                <w:sz w:val="18"/>
                <w:szCs w:val="18"/>
              </w:rPr>
            </w:pPr>
            <w:r w:rsidRPr="0068498C">
              <w:rPr>
                <w:sz w:val="18"/>
                <w:szCs w:val="18"/>
              </w:rPr>
              <w:t>0,50</w:t>
            </w:r>
          </w:p>
        </w:tc>
        <w:tc>
          <w:tcPr>
            <w:tcW w:w="668" w:type="dxa"/>
            <w:shd w:val="clear" w:color="auto" w:fill="auto"/>
            <w:noWrap/>
            <w:tcMar>
              <w:left w:w="57" w:type="dxa"/>
              <w:right w:w="57" w:type="dxa"/>
            </w:tcMar>
            <w:vAlign w:val="center"/>
            <w:hideMark/>
          </w:tcPr>
          <w:p w14:paraId="2C924D3D" w14:textId="77777777" w:rsidR="0068498C" w:rsidRPr="0068498C" w:rsidRDefault="0068498C" w:rsidP="0068498C">
            <w:pPr>
              <w:jc w:val="center"/>
              <w:rPr>
                <w:sz w:val="18"/>
                <w:szCs w:val="18"/>
              </w:rPr>
            </w:pPr>
            <w:r w:rsidRPr="0068498C">
              <w:rPr>
                <w:sz w:val="18"/>
                <w:szCs w:val="18"/>
              </w:rPr>
              <w:t>0,204</w:t>
            </w:r>
          </w:p>
        </w:tc>
        <w:tc>
          <w:tcPr>
            <w:tcW w:w="790" w:type="dxa"/>
            <w:shd w:val="clear" w:color="auto" w:fill="auto"/>
            <w:noWrap/>
            <w:tcMar>
              <w:left w:w="57" w:type="dxa"/>
              <w:right w:w="57" w:type="dxa"/>
            </w:tcMar>
            <w:vAlign w:val="center"/>
            <w:hideMark/>
          </w:tcPr>
          <w:p w14:paraId="03A9DEBA" w14:textId="77777777" w:rsidR="0068498C" w:rsidRPr="0068498C" w:rsidRDefault="0068498C" w:rsidP="0068498C">
            <w:pPr>
              <w:jc w:val="center"/>
              <w:rPr>
                <w:sz w:val="18"/>
                <w:szCs w:val="18"/>
              </w:rPr>
            </w:pPr>
            <w:r w:rsidRPr="0068498C">
              <w:rPr>
                <w:sz w:val="18"/>
                <w:szCs w:val="18"/>
              </w:rPr>
              <w:t>0,204</w:t>
            </w:r>
          </w:p>
        </w:tc>
        <w:tc>
          <w:tcPr>
            <w:tcW w:w="688" w:type="dxa"/>
            <w:shd w:val="clear" w:color="auto" w:fill="auto"/>
            <w:noWrap/>
            <w:tcMar>
              <w:left w:w="57" w:type="dxa"/>
              <w:right w:w="57" w:type="dxa"/>
            </w:tcMar>
            <w:vAlign w:val="center"/>
            <w:hideMark/>
          </w:tcPr>
          <w:p w14:paraId="26D23693" w14:textId="77777777" w:rsidR="0068498C" w:rsidRPr="0068498C" w:rsidRDefault="0068498C" w:rsidP="0068498C">
            <w:pPr>
              <w:jc w:val="center"/>
              <w:rPr>
                <w:sz w:val="18"/>
                <w:szCs w:val="18"/>
              </w:rPr>
            </w:pPr>
            <w:r w:rsidRPr="0068498C">
              <w:rPr>
                <w:sz w:val="18"/>
                <w:szCs w:val="18"/>
              </w:rPr>
              <w:t>0,000</w:t>
            </w:r>
          </w:p>
        </w:tc>
      </w:tr>
      <w:tr w:rsidR="0068498C" w:rsidRPr="0068498C" w14:paraId="0279FAEE" w14:textId="77777777" w:rsidTr="0068498C">
        <w:trPr>
          <w:trHeight w:val="284"/>
        </w:trPr>
        <w:tc>
          <w:tcPr>
            <w:tcW w:w="864" w:type="dxa"/>
            <w:vMerge w:val="restart"/>
            <w:shd w:val="clear" w:color="auto" w:fill="auto"/>
            <w:noWrap/>
            <w:tcMar>
              <w:left w:w="57" w:type="dxa"/>
              <w:right w:w="57" w:type="dxa"/>
            </w:tcMar>
            <w:vAlign w:val="center"/>
            <w:hideMark/>
          </w:tcPr>
          <w:p w14:paraId="19E18CE8" w14:textId="77777777" w:rsidR="0068498C" w:rsidRPr="0068498C" w:rsidRDefault="0068498C" w:rsidP="0068498C">
            <w:pPr>
              <w:jc w:val="center"/>
              <w:rPr>
                <w:b/>
                <w:bCs/>
                <w:sz w:val="18"/>
                <w:szCs w:val="18"/>
              </w:rPr>
            </w:pPr>
            <w:r w:rsidRPr="0068498C">
              <w:rPr>
                <w:b/>
                <w:bCs/>
                <w:sz w:val="18"/>
                <w:szCs w:val="18"/>
              </w:rPr>
              <w:t>66</w:t>
            </w:r>
          </w:p>
        </w:tc>
        <w:tc>
          <w:tcPr>
            <w:tcW w:w="1404" w:type="dxa"/>
            <w:shd w:val="clear" w:color="auto" w:fill="auto"/>
            <w:noWrap/>
            <w:tcMar>
              <w:left w:w="57" w:type="dxa"/>
              <w:right w:w="57" w:type="dxa"/>
            </w:tcMar>
            <w:vAlign w:val="center"/>
            <w:hideMark/>
          </w:tcPr>
          <w:p w14:paraId="7CE76224" w14:textId="77777777" w:rsidR="0068498C" w:rsidRPr="0068498C" w:rsidRDefault="0068498C" w:rsidP="0068498C">
            <w:pPr>
              <w:jc w:val="center"/>
              <w:rPr>
                <w:sz w:val="18"/>
                <w:szCs w:val="18"/>
              </w:rPr>
            </w:pPr>
            <w:r w:rsidRPr="0068498C">
              <w:rPr>
                <w:sz w:val="18"/>
                <w:szCs w:val="18"/>
              </w:rPr>
              <w:t>КВ-0,2</w:t>
            </w:r>
          </w:p>
        </w:tc>
        <w:tc>
          <w:tcPr>
            <w:tcW w:w="1386" w:type="dxa"/>
            <w:shd w:val="clear" w:color="auto" w:fill="auto"/>
            <w:noWrap/>
            <w:tcMar>
              <w:left w:w="57" w:type="dxa"/>
              <w:right w:w="57" w:type="dxa"/>
            </w:tcMar>
            <w:vAlign w:val="center"/>
            <w:hideMark/>
          </w:tcPr>
          <w:p w14:paraId="53ACF251" w14:textId="77777777" w:rsidR="0068498C" w:rsidRPr="0068498C" w:rsidRDefault="0068498C" w:rsidP="0068498C">
            <w:pPr>
              <w:jc w:val="center"/>
              <w:rPr>
                <w:sz w:val="18"/>
                <w:szCs w:val="18"/>
              </w:rPr>
            </w:pPr>
            <w:r w:rsidRPr="0068498C">
              <w:rPr>
                <w:sz w:val="18"/>
                <w:szCs w:val="18"/>
              </w:rPr>
              <w:t>2008</w:t>
            </w:r>
          </w:p>
        </w:tc>
        <w:tc>
          <w:tcPr>
            <w:tcW w:w="1271" w:type="dxa"/>
            <w:shd w:val="clear" w:color="auto" w:fill="auto"/>
            <w:noWrap/>
            <w:tcMar>
              <w:left w:w="57" w:type="dxa"/>
              <w:right w:w="57" w:type="dxa"/>
            </w:tcMar>
            <w:vAlign w:val="center"/>
            <w:hideMark/>
          </w:tcPr>
          <w:p w14:paraId="2CD8F55A" w14:textId="77777777" w:rsidR="0068498C" w:rsidRPr="0068498C" w:rsidRDefault="0068498C" w:rsidP="0068498C">
            <w:pPr>
              <w:jc w:val="center"/>
              <w:rPr>
                <w:sz w:val="18"/>
                <w:szCs w:val="18"/>
              </w:rPr>
            </w:pPr>
            <w:r w:rsidRPr="0068498C">
              <w:rPr>
                <w:sz w:val="18"/>
                <w:szCs w:val="18"/>
              </w:rPr>
              <w:t>26</w:t>
            </w:r>
          </w:p>
        </w:tc>
        <w:tc>
          <w:tcPr>
            <w:tcW w:w="1292" w:type="dxa"/>
            <w:shd w:val="clear" w:color="auto" w:fill="auto"/>
            <w:noWrap/>
            <w:tcMar>
              <w:left w:w="57" w:type="dxa"/>
              <w:right w:w="57" w:type="dxa"/>
            </w:tcMar>
            <w:vAlign w:val="center"/>
            <w:hideMark/>
          </w:tcPr>
          <w:p w14:paraId="1A495510" w14:textId="77777777" w:rsidR="0068498C" w:rsidRPr="0068498C" w:rsidRDefault="0068498C" w:rsidP="0068498C">
            <w:pPr>
              <w:jc w:val="center"/>
              <w:rPr>
                <w:sz w:val="18"/>
                <w:szCs w:val="18"/>
              </w:rPr>
            </w:pPr>
            <w:r w:rsidRPr="0068498C">
              <w:rPr>
                <w:sz w:val="18"/>
                <w:szCs w:val="18"/>
              </w:rPr>
              <w:t>0,20</w:t>
            </w:r>
          </w:p>
        </w:tc>
        <w:tc>
          <w:tcPr>
            <w:tcW w:w="1242" w:type="dxa"/>
            <w:vMerge w:val="restart"/>
            <w:shd w:val="clear" w:color="auto" w:fill="auto"/>
            <w:noWrap/>
            <w:tcMar>
              <w:left w:w="57" w:type="dxa"/>
              <w:right w:w="57" w:type="dxa"/>
            </w:tcMar>
            <w:vAlign w:val="center"/>
            <w:hideMark/>
          </w:tcPr>
          <w:p w14:paraId="0A5118B6" w14:textId="77777777" w:rsidR="0068498C" w:rsidRPr="0068498C" w:rsidRDefault="0068498C" w:rsidP="0068498C">
            <w:pPr>
              <w:jc w:val="center"/>
              <w:rPr>
                <w:sz w:val="18"/>
                <w:szCs w:val="18"/>
              </w:rPr>
            </w:pPr>
            <w:r w:rsidRPr="0068498C">
              <w:rPr>
                <w:sz w:val="18"/>
                <w:szCs w:val="18"/>
              </w:rPr>
              <w:t>0,40</w:t>
            </w:r>
          </w:p>
        </w:tc>
        <w:tc>
          <w:tcPr>
            <w:tcW w:w="668" w:type="dxa"/>
            <w:vMerge w:val="restart"/>
            <w:shd w:val="clear" w:color="auto" w:fill="auto"/>
            <w:noWrap/>
            <w:tcMar>
              <w:left w:w="57" w:type="dxa"/>
              <w:right w:w="57" w:type="dxa"/>
            </w:tcMar>
            <w:vAlign w:val="center"/>
            <w:hideMark/>
          </w:tcPr>
          <w:p w14:paraId="642DC60C" w14:textId="77777777" w:rsidR="0068498C" w:rsidRPr="0068498C" w:rsidRDefault="0068498C" w:rsidP="0068498C">
            <w:pPr>
              <w:jc w:val="center"/>
              <w:rPr>
                <w:sz w:val="18"/>
                <w:szCs w:val="18"/>
              </w:rPr>
            </w:pPr>
            <w:r w:rsidRPr="0068498C">
              <w:rPr>
                <w:sz w:val="18"/>
                <w:szCs w:val="18"/>
              </w:rPr>
              <w:t>0,224</w:t>
            </w:r>
          </w:p>
        </w:tc>
        <w:tc>
          <w:tcPr>
            <w:tcW w:w="790" w:type="dxa"/>
            <w:vMerge w:val="restart"/>
            <w:shd w:val="clear" w:color="auto" w:fill="auto"/>
            <w:noWrap/>
            <w:tcMar>
              <w:left w:w="57" w:type="dxa"/>
              <w:right w:w="57" w:type="dxa"/>
            </w:tcMar>
            <w:vAlign w:val="center"/>
            <w:hideMark/>
          </w:tcPr>
          <w:p w14:paraId="4B13A296" w14:textId="77777777" w:rsidR="0068498C" w:rsidRPr="0068498C" w:rsidRDefault="0068498C" w:rsidP="0068498C">
            <w:pPr>
              <w:jc w:val="center"/>
              <w:rPr>
                <w:sz w:val="18"/>
                <w:szCs w:val="18"/>
              </w:rPr>
            </w:pPr>
            <w:r w:rsidRPr="0068498C">
              <w:rPr>
                <w:sz w:val="18"/>
                <w:szCs w:val="18"/>
              </w:rPr>
              <w:t>0,224</w:t>
            </w:r>
          </w:p>
        </w:tc>
        <w:tc>
          <w:tcPr>
            <w:tcW w:w="688" w:type="dxa"/>
            <w:vMerge w:val="restart"/>
            <w:shd w:val="clear" w:color="auto" w:fill="auto"/>
            <w:noWrap/>
            <w:tcMar>
              <w:left w:w="57" w:type="dxa"/>
              <w:right w:w="57" w:type="dxa"/>
            </w:tcMar>
            <w:vAlign w:val="center"/>
            <w:hideMark/>
          </w:tcPr>
          <w:p w14:paraId="4B51215E" w14:textId="77777777" w:rsidR="0068498C" w:rsidRPr="0068498C" w:rsidRDefault="0068498C" w:rsidP="0068498C">
            <w:pPr>
              <w:jc w:val="center"/>
              <w:rPr>
                <w:sz w:val="18"/>
                <w:szCs w:val="18"/>
              </w:rPr>
            </w:pPr>
            <w:r w:rsidRPr="0068498C">
              <w:rPr>
                <w:sz w:val="18"/>
                <w:szCs w:val="18"/>
              </w:rPr>
              <w:t>0,00</w:t>
            </w:r>
          </w:p>
        </w:tc>
      </w:tr>
      <w:tr w:rsidR="0068498C" w:rsidRPr="0068498C" w14:paraId="2CECB025" w14:textId="77777777" w:rsidTr="0068498C">
        <w:trPr>
          <w:trHeight w:val="284"/>
        </w:trPr>
        <w:tc>
          <w:tcPr>
            <w:tcW w:w="864" w:type="dxa"/>
            <w:vMerge/>
            <w:tcMar>
              <w:left w:w="57" w:type="dxa"/>
              <w:right w:w="57" w:type="dxa"/>
            </w:tcMar>
            <w:vAlign w:val="center"/>
            <w:hideMark/>
          </w:tcPr>
          <w:p w14:paraId="1C9C1F88"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C725830" w14:textId="77777777" w:rsidR="0068498C" w:rsidRPr="0068498C" w:rsidRDefault="0068498C" w:rsidP="0068498C">
            <w:pPr>
              <w:jc w:val="center"/>
              <w:rPr>
                <w:sz w:val="18"/>
                <w:szCs w:val="18"/>
              </w:rPr>
            </w:pPr>
            <w:r w:rsidRPr="0068498C">
              <w:rPr>
                <w:sz w:val="18"/>
                <w:szCs w:val="18"/>
              </w:rPr>
              <w:t>КВ-0,2</w:t>
            </w:r>
          </w:p>
        </w:tc>
        <w:tc>
          <w:tcPr>
            <w:tcW w:w="1386" w:type="dxa"/>
            <w:shd w:val="clear" w:color="auto" w:fill="auto"/>
            <w:noWrap/>
            <w:tcMar>
              <w:left w:w="57" w:type="dxa"/>
              <w:right w:w="57" w:type="dxa"/>
            </w:tcMar>
            <w:vAlign w:val="center"/>
            <w:hideMark/>
          </w:tcPr>
          <w:p w14:paraId="39ADE143" w14:textId="77777777" w:rsidR="0068498C" w:rsidRPr="0068498C" w:rsidRDefault="0068498C" w:rsidP="0068498C">
            <w:pPr>
              <w:jc w:val="center"/>
              <w:rPr>
                <w:sz w:val="18"/>
                <w:szCs w:val="18"/>
              </w:rPr>
            </w:pPr>
            <w:r w:rsidRPr="0068498C">
              <w:rPr>
                <w:sz w:val="18"/>
                <w:szCs w:val="18"/>
              </w:rPr>
              <w:t>2008</w:t>
            </w:r>
          </w:p>
        </w:tc>
        <w:tc>
          <w:tcPr>
            <w:tcW w:w="1271" w:type="dxa"/>
            <w:shd w:val="clear" w:color="auto" w:fill="auto"/>
            <w:noWrap/>
            <w:tcMar>
              <w:left w:w="57" w:type="dxa"/>
              <w:right w:w="57" w:type="dxa"/>
            </w:tcMar>
            <w:vAlign w:val="center"/>
            <w:hideMark/>
          </w:tcPr>
          <w:p w14:paraId="5EA7872D" w14:textId="77777777" w:rsidR="0068498C" w:rsidRPr="0068498C" w:rsidRDefault="0068498C" w:rsidP="0068498C">
            <w:pPr>
              <w:jc w:val="center"/>
              <w:rPr>
                <w:sz w:val="18"/>
                <w:szCs w:val="18"/>
              </w:rPr>
            </w:pPr>
            <w:r w:rsidRPr="0068498C">
              <w:rPr>
                <w:sz w:val="18"/>
                <w:szCs w:val="18"/>
              </w:rPr>
              <w:t>26</w:t>
            </w:r>
          </w:p>
        </w:tc>
        <w:tc>
          <w:tcPr>
            <w:tcW w:w="1292" w:type="dxa"/>
            <w:shd w:val="clear" w:color="auto" w:fill="auto"/>
            <w:noWrap/>
            <w:tcMar>
              <w:left w:w="57" w:type="dxa"/>
              <w:right w:w="57" w:type="dxa"/>
            </w:tcMar>
            <w:vAlign w:val="center"/>
            <w:hideMark/>
          </w:tcPr>
          <w:p w14:paraId="5BF9C042" w14:textId="77777777" w:rsidR="0068498C" w:rsidRPr="0068498C" w:rsidRDefault="0068498C" w:rsidP="0068498C">
            <w:pPr>
              <w:jc w:val="center"/>
              <w:rPr>
                <w:sz w:val="18"/>
                <w:szCs w:val="18"/>
              </w:rPr>
            </w:pPr>
            <w:r w:rsidRPr="0068498C">
              <w:rPr>
                <w:sz w:val="18"/>
                <w:szCs w:val="18"/>
              </w:rPr>
              <w:t>0,20</w:t>
            </w:r>
          </w:p>
        </w:tc>
        <w:tc>
          <w:tcPr>
            <w:tcW w:w="1242" w:type="dxa"/>
            <w:vMerge/>
            <w:tcMar>
              <w:left w:w="57" w:type="dxa"/>
              <w:right w:w="57" w:type="dxa"/>
            </w:tcMar>
            <w:vAlign w:val="center"/>
            <w:hideMark/>
          </w:tcPr>
          <w:p w14:paraId="175187EF"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DD89B24" w14:textId="77777777" w:rsidR="0068498C" w:rsidRPr="0068498C" w:rsidRDefault="0068498C" w:rsidP="0068498C">
            <w:pPr>
              <w:rPr>
                <w:sz w:val="18"/>
                <w:szCs w:val="18"/>
              </w:rPr>
            </w:pPr>
          </w:p>
        </w:tc>
        <w:tc>
          <w:tcPr>
            <w:tcW w:w="790" w:type="dxa"/>
            <w:vMerge/>
            <w:tcMar>
              <w:left w:w="57" w:type="dxa"/>
              <w:right w:w="57" w:type="dxa"/>
            </w:tcMar>
            <w:vAlign w:val="center"/>
            <w:hideMark/>
          </w:tcPr>
          <w:p w14:paraId="69C47A35" w14:textId="77777777" w:rsidR="0068498C" w:rsidRPr="0068498C" w:rsidRDefault="0068498C" w:rsidP="0068498C">
            <w:pPr>
              <w:rPr>
                <w:sz w:val="18"/>
                <w:szCs w:val="18"/>
              </w:rPr>
            </w:pPr>
          </w:p>
        </w:tc>
        <w:tc>
          <w:tcPr>
            <w:tcW w:w="688" w:type="dxa"/>
            <w:vMerge/>
            <w:tcMar>
              <w:left w:w="57" w:type="dxa"/>
              <w:right w:w="57" w:type="dxa"/>
            </w:tcMar>
            <w:vAlign w:val="center"/>
            <w:hideMark/>
          </w:tcPr>
          <w:p w14:paraId="3191440F" w14:textId="77777777" w:rsidR="0068498C" w:rsidRPr="0068498C" w:rsidRDefault="0068498C" w:rsidP="0068498C">
            <w:pPr>
              <w:rPr>
                <w:sz w:val="18"/>
                <w:szCs w:val="18"/>
              </w:rPr>
            </w:pPr>
          </w:p>
        </w:tc>
      </w:tr>
      <w:tr w:rsidR="0068498C" w:rsidRPr="0068498C" w14:paraId="449F3CF4" w14:textId="77777777" w:rsidTr="0068498C">
        <w:trPr>
          <w:trHeight w:val="284"/>
        </w:trPr>
        <w:tc>
          <w:tcPr>
            <w:tcW w:w="864" w:type="dxa"/>
            <w:vMerge w:val="restart"/>
            <w:shd w:val="clear" w:color="auto" w:fill="auto"/>
            <w:noWrap/>
            <w:tcMar>
              <w:left w:w="57" w:type="dxa"/>
              <w:right w:w="57" w:type="dxa"/>
            </w:tcMar>
            <w:vAlign w:val="center"/>
            <w:hideMark/>
          </w:tcPr>
          <w:p w14:paraId="0F2E33DE" w14:textId="77777777" w:rsidR="0068498C" w:rsidRPr="0068498C" w:rsidRDefault="0068498C" w:rsidP="0068498C">
            <w:pPr>
              <w:jc w:val="center"/>
              <w:rPr>
                <w:b/>
                <w:bCs/>
                <w:sz w:val="18"/>
                <w:szCs w:val="18"/>
              </w:rPr>
            </w:pPr>
            <w:r w:rsidRPr="0068498C">
              <w:rPr>
                <w:b/>
                <w:bCs/>
                <w:sz w:val="18"/>
                <w:szCs w:val="18"/>
              </w:rPr>
              <w:t>93</w:t>
            </w:r>
          </w:p>
        </w:tc>
        <w:tc>
          <w:tcPr>
            <w:tcW w:w="1404" w:type="dxa"/>
            <w:shd w:val="clear" w:color="auto" w:fill="auto"/>
            <w:noWrap/>
            <w:tcMar>
              <w:left w:w="57" w:type="dxa"/>
              <w:right w:w="57" w:type="dxa"/>
            </w:tcMar>
            <w:vAlign w:val="center"/>
            <w:hideMark/>
          </w:tcPr>
          <w:p w14:paraId="7A887681" w14:textId="77777777" w:rsidR="0068498C" w:rsidRPr="0068498C" w:rsidRDefault="0068498C" w:rsidP="0068498C">
            <w:pPr>
              <w:jc w:val="center"/>
              <w:rPr>
                <w:sz w:val="18"/>
                <w:szCs w:val="18"/>
              </w:rPr>
            </w:pPr>
            <w:r w:rsidRPr="0068498C">
              <w:rPr>
                <w:sz w:val="18"/>
                <w:szCs w:val="18"/>
              </w:rPr>
              <w:t>КВр-0,8КБ</w:t>
            </w:r>
          </w:p>
        </w:tc>
        <w:tc>
          <w:tcPr>
            <w:tcW w:w="1386" w:type="dxa"/>
            <w:shd w:val="clear" w:color="auto" w:fill="auto"/>
            <w:noWrap/>
            <w:tcMar>
              <w:left w:w="57" w:type="dxa"/>
              <w:right w:w="57" w:type="dxa"/>
            </w:tcMar>
            <w:vAlign w:val="center"/>
            <w:hideMark/>
          </w:tcPr>
          <w:p w14:paraId="60372F2B"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40196BA6" w14:textId="77777777" w:rsidR="0068498C" w:rsidRPr="0068498C" w:rsidRDefault="0068498C" w:rsidP="0068498C">
            <w:pPr>
              <w:jc w:val="center"/>
              <w:rPr>
                <w:sz w:val="18"/>
                <w:szCs w:val="18"/>
              </w:rPr>
            </w:pPr>
            <w:r w:rsidRPr="0068498C">
              <w:rPr>
                <w:sz w:val="18"/>
                <w:szCs w:val="18"/>
              </w:rPr>
              <w:t>35,5</w:t>
            </w:r>
          </w:p>
        </w:tc>
        <w:tc>
          <w:tcPr>
            <w:tcW w:w="1292" w:type="dxa"/>
            <w:shd w:val="clear" w:color="auto" w:fill="auto"/>
            <w:noWrap/>
            <w:tcMar>
              <w:left w:w="57" w:type="dxa"/>
              <w:right w:w="57" w:type="dxa"/>
            </w:tcMar>
            <w:vAlign w:val="center"/>
            <w:hideMark/>
          </w:tcPr>
          <w:p w14:paraId="2A438FC8" w14:textId="77777777" w:rsidR="0068498C" w:rsidRPr="0068498C" w:rsidRDefault="0068498C" w:rsidP="0068498C">
            <w:pPr>
              <w:jc w:val="center"/>
              <w:rPr>
                <w:sz w:val="18"/>
                <w:szCs w:val="18"/>
              </w:rPr>
            </w:pPr>
            <w:r w:rsidRPr="0068498C">
              <w:rPr>
                <w:sz w:val="18"/>
                <w:szCs w:val="18"/>
              </w:rPr>
              <w:t>0,69</w:t>
            </w:r>
          </w:p>
        </w:tc>
        <w:tc>
          <w:tcPr>
            <w:tcW w:w="1242" w:type="dxa"/>
            <w:vMerge w:val="restart"/>
            <w:shd w:val="clear" w:color="auto" w:fill="auto"/>
            <w:noWrap/>
            <w:tcMar>
              <w:left w:w="57" w:type="dxa"/>
              <w:right w:w="57" w:type="dxa"/>
            </w:tcMar>
            <w:vAlign w:val="center"/>
            <w:hideMark/>
          </w:tcPr>
          <w:p w14:paraId="7CEFA247" w14:textId="77777777" w:rsidR="0068498C" w:rsidRPr="0068498C" w:rsidRDefault="0068498C" w:rsidP="0068498C">
            <w:pPr>
              <w:jc w:val="center"/>
              <w:rPr>
                <w:sz w:val="18"/>
                <w:szCs w:val="18"/>
              </w:rPr>
            </w:pPr>
            <w:r w:rsidRPr="0068498C">
              <w:rPr>
                <w:sz w:val="18"/>
                <w:szCs w:val="18"/>
              </w:rPr>
              <w:t>1,38</w:t>
            </w:r>
          </w:p>
        </w:tc>
        <w:tc>
          <w:tcPr>
            <w:tcW w:w="668" w:type="dxa"/>
            <w:vMerge w:val="restart"/>
            <w:shd w:val="clear" w:color="auto" w:fill="auto"/>
            <w:noWrap/>
            <w:tcMar>
              <w:left w:w="57" w:type="dxa"/>
              <w:right w:w="57" w:type="dxa"/>
            </w:tcMar>
            <w:vAlign w:val="center"/>
            <w:hideMark/>
          </w:tcPr>
          <w:p w14:paraId="10316798" w14:textId="77777777" w:rsidR="0068498C" w:rsidRPr="0068498C" w:rsidRDefault="0068498C" w:rsidP="0068498C">
            <w:pPr>
              <w:jc w:val="center"/>
              <w:rPr>
                <w:sz w:val="18"/>
                <w:szCs w:val="18"/>
              </w:rPr>
            </w:pPr>
            <w:r w:rsidRPr="0068498C">
              <w:rPr>
                <w:sz w:val="18"/>
                <w:szCs w:val="18"/>
              </w:rPr>
              <w:t>0,520</w:t>
            </w:r>
          </w:p>
        </w:tc>
        <w:tc>
          <w:tcPr>
            <w:tcW w:w="790" w:type="dxa"/>
            <w:vMerge w:val="restart"/>
            <w:shd w:val="clear" w:color="auto" w:fill="auto"/>
            <w:noWrap/>
            <w:tcMar>
              <w:left w:w="57" w:type="dxa"/>
              <w:right w:w="57" w:type="dxa"/>
            </w:tcMar>
            <w:vAlign w:val="center"/>
            <w:hideMark/>
          </w:tcPr>
          <w:p w14:paraId="525FF7FA" w14:textId="77777777" w:rsidR="0068498C" w:rsidRPr="0068498C" w:rsidRDefault="0068498C" w:rsidP="0068498C">
            <w:pPr>
              <w:jc w:val="center"/>
              <w:rPr>
                <w:sz w:val="18"/>
                <w:szCs w:val="18"/>
              </w:rPr>
            </w:pPr>
            <w:r w:rsidRPr="0068498C">
              <w:rPr>
                <w:sz w:val="18"/>
                <w:szCs w:val="18"/>
              </w:rPr>
              <w:t>0,515</w:t>
            </w:r>
          </w:p>
        </w:tc>
        <w:tc>
          <w:tcPr>
            <w:tcW w:w="688" w:type="dxa"/>
            <w:vMerge w:val="restart"/>
            <w:shd w:val="clear" w:color="auto" w:fill="auto"/>
            <w:noWrap/>
            <w:tcMar>
              <w:left w:w="57" w:type="dxa"/>
              <w:right w:w="57" w:type="dxa"/>
            </w:tcMar>
            <w:vAlign w:val="center"/>
            <w:hideMark/>
          </w:tcPr>
          <w:p w14:paraId="46B90FC8" w14:textId="77777777" w:rsidR="0068498C" w:rsidRPr="0068498C" w:rsidRDefault="0068498C" w:rsidP="0068498C">
            <w:pPr>
              <w:jc w:val="center"/>
              <w:rPr>
                <w:sz w:val="18"/>
                <w:szCs w:val="18"/>
              </w:rPr>
            </w:pPr>
            <w:r w:rsidRPr="0068498C">
              <w:rPr>
                <w:sz w:val="18"/>
                <w:szCs w:val="18"/>
              </w:rPr>
              <w:t>0,005</w:t>
            </w:r>
          </w:p>
        </w:tc>
      </w:tr>
      <w:tr w:rsidR="0068498C" w:rsidRPr="0068498C" w14:paraId="4878B63A" w14:textId="77777777" w:rsidTr="0068498C">
        <w:trPr>
          <w:trHeight w:val="284"/>
        </w:trPr>
        <w:tc>
          <w:tcPr>
            <w:tcW w:w="864" w:type="dxa"/>
            <w:vMerge/>
            <w:tcMar>
              <w:left w:w="57" w:type="dxa"/>
              <w:right w:w="57" w:type="dxa"/>
            </w:tcMar>
            <w:vAlign w:val="center"/>
            <w:hideMark/>
          </w:tcPr>
          <w:p w14:paraId="2BF2398E"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0696B90F" w14:textId="77777777" w:rsidR="0068498C" w:rsidRPr="0068498C" w:rsidRDefault="0068498C" w:rsidP="0068498C">
            <w:pPr>
              <w:jc w:val="center"/>
              <w:rPr>
                <w:sz w:val="18"/>
                <w:szCs w:val="18"/>
              </w:rPr>
            </w:pPr>
            <w:r w:rsidRPr="0068498C">
              <w:rPr>
                <w:sz w:val="18"/>
                <w:szCs w:val="18"/>
              </w:rPr>
              <w:t>КВр-0,8КБ</w:t>
            </w:r>
          </w:p>
        </w:tc>
        <w:tc>
          <w:tcPr>
            <w:tcW w:w="1386" w:type="dxa"/>
            <w:shd w:val="clear" w:color="auto" w:fill="auto"/>
            <w:noWrap/>
            <w:tcMar>
              <w:left w:w="57" w:type="dxa"/>
              <w:right w:w="57" w:type="dxa"/>
            </w:tcMar>
            <w:vAlign w:val="center"/>
            <w:hideMark/>
          </w:tcPr>
          <w:p w14:paraId="5F4617F7"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1F123C51" w14:textId="77777777" w:rsidR="0068498C" w:rsidRPr="0068498C" w:rsidRDefault="0068498C" w:rsidP="0068498C">
            <w:pPr>
              <w:jc w:val="center"/>
              <w:rPr>
                <w:sz w:val="18"/>
                <w:szCs w:val="18"/>
              </w:rPr>
            </w:pPr>
            <w:r w:rsidRPr="0068498C">
              <w:rPr>
                <w:sz w:val="18"/>
                <w:szCs w:val="18"/>
              </w:rPr>
              <w:t>35,5</w:t>
            </w:r>
          </w:p>
        </w:tc>
        <w:tc>
          <w:tcPr>
            <w:tcW w:w="1292" w:type="dxa"/>
            <w:shd w:val="clear" w:color="auto" w:fill="auto"/>
            <w:noWrap/>
            <w:tcMar>
              <w:left w:w="57" w:type="dxa"/>
              <w:right w:w="57" w:type="dxa"/>
            </w:tcMar>
            <w:vAlign w:val="center"/>
            <w:hideMark/>
          </w:tcPr>
          <w:p w14:paraId="19A0C43F" w14:textId="77777777" w:rsidR="0068498C" w:rsidRPr="0068498C" w:rsidRDefault="0068498C" w:rsidP="0068498C">
            <w:pPr>
              <w:jc w:val="center"/>
              <w:rPr>
                <w:sz w:val="18"/>
                <w:szCs w:val="18"/>
              </w:rPr>
            </w:pPr>
            <w:r w:rsidRPr="0068498C">
              <w:rPr>
                <w:sz w:val="18"/>
                <w:szCs w:val="18"/>
              </w:rPr>
              <w:t>0,69</w:t>
            </w:r>
          </w:p>
        </w:tc>
        <w:tc>
          <w:tcPr>
            <w:tcW w:w="1242" w:type="dxa"/>
            <w:vMerge/>
            <w:tcMar>
              <w:left w:w="57" w:type="dxa"/>
              <w:right w:w="57" w:type="dxa"/>
            </w:tcMar>
            <w:vAlign w:val="center"/>
            <w:hideMark/>
          </w:tcPr>
          <w:p w14:paraId="4795700A"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AF81097" w14:textId="77777777" w:rsidR="0068498C" w:rsidRPr="0068498C" w:rsidRDefault="0068498C" w:rsidP="0068498C">
            <w:pPr>
              <w:rPr>
                <w:sz w:val="18"/>
                <w:szCs w:val="18"/>
              </w:rPr>
            </w:pPr>
          </w:p>
        </w:tc>
        <w:tc>
          <w:tcPr>
            <w:tcW w:w="790" w:type="dxa"/>
            <w:vMerge/>
            <w:tcMar>
              <w:left w:w="57" w:type="dxa"/>
              <w:right w:w="57" w:type="dxa"/>
            </w:tcMar>
            <w:vAlign w:val="center"/>
            <w:hideMark/>
          </w:tcPr>
          <w:p w14:paraId="29A14C58"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BFA9D7E" w14:textId="77777777" w:rsidR="0068498C" w:rsidRPr="0068498C" w:rsidRDefault="0068498C" w:rsidP="0068498C">
            <w:pPr>
              <w:rPr>
                <w:sz w:val="18"/>
                <w:szCs w:val="18"/>
              </w:rPr>
            </w:pPr>
          </w:p>
        </w:tc>
      </w:tr>
      <w:tr w:rsidR="0068498C" w:rsidRPr="0068498C" w14:paraId="4A823534" w14:textId="77777777" w:rsidTr="0068498C">
        <w:trPr>
          <w:trHeight w:val="284"/>
        </w:trPr>
        <w:tc>
          <w:tcPr>
            <w:tcW w:w="864" w:type="dxa"/>
            <w:vMerge w:val="restart"/>
            <w:shd w:val="clear" w:color="auto" w:fill="auto"/>
            <w:noWrap/>
            <w:tcMar>
              <w:left w:w="57" w:type="dxa"/>
              <w:right w:w="57" w:type="dxa"/>
            </w:tcMar>
            <w:vAlign w:val="center"/>
            <w:hideMark/>
          </w:tcPr>
          <w:p w14:paraId="59F3A589" w14:textId="77777777" w:rsidR="0068498C" w:rsidRPr="0068498C" w:rsidRDefault="0068498C" w:rsidP="0068498C">
            <w:pPr>
              <w:jc w:val="center"/>
              <w:rPr>
                <w:b/>
                <w:bCs/>
                <w:sz w:val="18"/>
                <w:szCs w:val="18"/>
              </w:rPr>
            </w:pPr>
            <w:r w:rsidRPr="0068498C">
              <w:rPr>
                <w:b/>
                <w:bCs/>
                <w:sz w:val="18"/>
                <w:szCs w:val="18"/>
              </w:rPr>
              <w:t>89</w:t>
            </w:r>
          </w:p>
        </w:tc>
        <w:tc>
          <w:tcPr>
            <w:tcW w:w="1404" w:type="dxa"/>
            <w:shd w:val="clear" w:color="auto" w:fill="auto"/>
            <w:noWrap/>
            <w:tcMar>
              <w:left w:w="57" w:type="dxa"/>
              <w:right w:w="57" w:type="dxa"/>
            </w:tcMar>
            <w:vAlign w:val="center"/>
            <w:hideMark/>
          </w:tcPr>
          <w:p w14:paraId="73226A22" w14:textId="77777777" w:rsidR="0068498C" w:rsidRPr="0068498C" w:rsidRDefault="0068498C" w:rsidP="0068498C">
            <w:pPr>
              <w:jc w:val="center"/>
              <w:rPr>
                <w:sz w:val="18"/>
                <w:szCs w:val="18"/>
              </w:rPr>
            </w:pPr>
            <w:r w:rsidRPr="0068498C">
              <w:rPr>
                <w:sz w:val="18"/>
                <w:szCs w:val="18"/>
              </w:rPr>
              <w:t>КВр-1,25</w:t>
            </w:r>
          </w:p>
        </w:tc>
        <w:tc>
          <w:tcPr>
            <w:tcW w:w="1386" w:type="dxa"/>
            <w:shd w:val="clear" w:color="auto" w:fill="auto"/>
            <w:noWrap/>
            <w:tcMar>
              <w:left w:w="57" w:type="dxa"/>
              <w:right w:w="57" w:type="dxa"/>
            </w:tcMar>
            <w:vAlign w:val="center"/>
            <w:hideMark/>
          </w:tcPr>
          <w:p w14:paraId="0A4E93BD"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03867708" w14:textId="77777777" w:rsidR="0068498C" w:rsidRPr="0068498C" w:rsidRDefault="0068498C" w:rsidP="0068498C">
            <w:pPr>
              <w:jc w:val="center"/>
              <w:rPr>
                <w:sz w:val="18"/>
                <w:szCs w:val="18"/>
              </w:rPr>
            </w:pPr>
            <w:r w:rsidRPr="0068498C">
              <w:rPr>
                <w:sz w:val="18"/>
                <w:szCs w:val="18"/>
              </w:rPr>
              <w:t>28,5</w:t>
            </w:r>
          </w:p>
        </w:tc>
        <w:tc>
          <w:tcPr>
            <w:tcW w:w="1292" w:type="dxa"/>
            <w:shd w:val="clear" w:color="auto" w:fill="auto"/>
            <w:noWrap/>
            <w:tcMar>
              <w:left w:w="57" w:type="dxa"/>
              <w:right w:w="57" w:type="dxa"/>
            </w:tcMar>
            <w:vAlign w:val="center"/>
            <w:hideMark/>
          </w:tcPr>
          <w:p w14:paraId="58911851" w14:textId="77777777" w:rsidR="0068498C" w:rsidRPr="0068498C" w:rsidRDefault="0068498C" w:rsidP="0068498C">
            <w:pPr>
              <w:jc w:val="center"/>
              <w:rPr>
                <w:sz w:val="18"/>
                <w:szCs w:val="18"/>
              </w:rPr>
            </w:pPr>
            <w:r w:rsidRPr="0068498C">
              <w:rPr>
                <w:sz w:val="18"/>
                <w:szCs w:val="18"/>
              </w:rPr>
              <w:t>1,3</w:t>
            </w:r>
          </w:p>
        </w:tc>
        <w:tc>
          <w:tcPr>
            <w:tcW w:w="1242" w:type="dxa"/>
            <w:vMerge w:val="restart"/>
            <w:shd w:val="clear" w:color="auto" w:fill="auto"/>
            <w:noWrap/>
            <w:tcMar>
              <w:left w:w="57" w:type="dxa"/>
              <w:right w:w="57" w:type="dxa"/>
            </w:tcMar>
            <w:vAlign w:val="center"/>
            <w:hideMark/>
          </w:tcPr>
          <w:p w14:paraId="515EADEC" w14:textId="77777777" w:rsidR="0068498C" w:rsidRPr="0068498C" w:rsidRDefault="0068498C" w:rsidP="0068498C">
            <w:pPr>
              <w:jc w:val="center"/>
              <w:rPr>
                <w:sz w:val="18"/>
                <w:szCs w:val="18"/>
              </w:rPr>
            </w:pPr>
            <w:r w:rsidRPr="0068498C">
              <w:rPr>
                <w:sz w:val="18"/>
                <w:szCs w:val="18"/>
              </w:rPr>
              <w:t>2,00</w:t>
            </w:r>
          </w:p>
        </w:tc>
        <w:tc>
          <w:tcPr>
            <w:tcW w:w="668" w:type="dxa"/>
            <w:vMerge w:val="restart"/>
            <w:shd w:val="clear" w:color="auto" w:fill="auto"/>
            <w:noWrap/>
            <w:tcMar>
              <w:left w:w="57" w:type="dxa"/>
              <w:right w:w="57" w:type="dxa"/>
            </w:tcMar>
            <w:vAlign w:val="center"/>
            <w:hideMark/>
          </w:tcPr>
          <w:p w14:paraId="3843100D" w14:textId="77777777" w:rsidR="0068498C" w:rsidRPr="0068498C" w:rsidRDefault="0068498C" w:rsidP="0068498C">
            <w:pPr>
              <w:jc w:val="center"/>
              <w:rPr>
                <w:sz w:val="18"/>
                <w:szCs w:val="18"/>
              </w:rPr>
            </w:pPr>
            <w:r w:rsidRPr="0068498C">
              <w:rPr>
                <w:sz w:val="18"/>
                <w:szCs w:val="18"/>
              </w:rPr>
              <w:t>0,281</w:t>
            </w:r>
          </w:p>
        </w:tc>
        <w:tc>
          <w:tcPr>
            <w:tcW w:w="790" w:type="dxa"/>
            <w:vMerge w:val="restart"/>
            <w:shd w:val="clear" w:color="auto" w:fill="auto"/>
            <w:noWrap/>
            <w:tcMar>
              <w:left w:w="57" w:type="dxa"/>
              <w:right w:w="57" w:type="dxa"/>
            </w:tcMar>
            <w:vAlign w:val="center"/>
            <w:hideMark/>
          </w:tcPr>
          <w:p w14:paraId="7FCB89FA" w14:textId="77777777" w:rsidR="0068498C" w:rsidRPr="0068498C" w:rsidRDefault="0068498C" w:rsidP="0068498C">
            <w:pPr>
              <w:jc w:val="center"/>
              <w:rPr>
                <w:sz w:val="18"/>
                <w:szCs w:val="18"/>
              </w:rPr>
            </w:pPr>
            <w:r w:rsidRPr="0068498C">
              <w:rPr>
                <w:sz w:val="18"/>
                <w:szCs w:val="18"/>
              </w:rPr>
              <w:t>0,281</w:t>
            </w:r>
          </w:p>
        </w:tc>
        <w:tc>
          <w:tcPr>
            <w:tcW w:w="688" w:type="dxa"/>
            <w:vMerge w:val="restart"/>
            <w:shd w:val="clear" w:color="auto" w:fill="auto"/>
            <w:noWrap/>
            <w:tcMar>
              <w:left w:w="57" w:type="dxa"/>
              <w:right w:w="57" w:type="dxa"/>
            </w:tcMar>
            <w:vAlign w:val="center"/>
            <w:hideMark/>
          </w:tcPr>
          <w:p w14:paraId="3E79320F" w14:textId="77777777" w:rsidR="0068498C" w:rsidRPr="0068498C" w:rsidRDefault="0068498C" w:rsidP="0068498C">
            <w:pPr>
              <w:jc w:val="center"/>
              <w:rPr>
                <w:sz w:val="18"/>
                <w:szCs w:val="18"/>
              </w:rPr>
            </w:pPr>
            <w:r w:rsidRPr="0068498C">
              <w:rPr>
                <w:sz w:val="18"/>
                <w:szCs w:val="18"/>
              </w:rPr>
              <w:t>0,000</w:t>
            </w:r>
          </w:p>
        </w:tc>
      </w:tr>
      <w:tr w:rsidR="0068498C" w:rsidRPr="0068498C" w14:paraId="7EFCA880" w14:textId="77777777" w:rsidTr="0068498C">
        <w:trPr>
          <w:trHeight w:val="284"/>
        </w:trPr>
        <w:tc>
          <w:tcPr>
            <w:tcW w:w="864" w:type="dxa"/>
            <w:vMerge/>
            <w:tcMar>
              <w:left w:w="57" w:type="dxa"/>
              <w:right w:w="57" w:type="dxa"/>
            </w:tcMar>
            <w:vAlign w:val="center"/>
            <w:hideMark/>
          </w:tcPr>
          <w:p w14:paraId="003FD7DF"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C494088"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13D75EE"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noWrap/>
            <w:tcMar>
              <w:left w:w="57" w:type="dxa"/>
              <w:right w:w="57" w:type="dxa"/>
            </w:tcMar>
            <w:vAlign w:val="center"/>
            <w:hideMark/>
          </w:tcPr>
          <w:p w14:paraId="7DE1E920"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5EB95D45" w14:textId="77777777" w:rsidR="0068498C" w:rsidRPr="0068498C" w:rsidRDefault="0068498C" w:rsidP="0068498C">
            <w:pPr>
              <w:jc w:val="center"/>
              <w:rPr>
                <w:sz w:val="18"/>
                <w:szCs w:val="18"/>
              </w:rPr>
            </w:pPr>
            <w:r w:rsidRPr="0068498C">
              <w:rPr>
                <w:sz w:val="18"/>
                <w:szCs w:val="18"/>
              </w:rPr>
              <w:t>0,7</w:t>
            </w:r>
          </w:p>
        </w:tc>
        <w:tc>
          <w:tcPr>
            <w:tcW w:w="1242" w:type="dxa"/>
            <w:vMerge/>
            <w:tcMar>
              <w:left w:w="57" w:type="dxa"/>
              <w:right w:w="57" w:type="dxa"/>
            </w:tcMar>
            <w:vAlign w:val="center"/>
            <w:hideMark/>
          </w:tcPr>
          <w:p w14:paraId="083C0898"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222719C" w14:textId="77777777" w:rsidR="0068498C" w:rsidRPr="0068498C" w:rsidRDefault="0068498C" w:rsidP="0068498C">
            <w:pPr>
              <w:rPr>
                <w:sz w:val="18"/>
                <w:szCs w:val="18"/>
              </w:rPr>
            </w:pPr>
          </w:p>
        </w:tc>
        <w:tc>
          <w:tcPr>
            <w:tcW w:w="790" w:type="dxa"/>
            <w:vMerge/>
            <w:tcMar>
              <w:left w:w="57" w:type="dxa"/>
              <w:right w:w="57" w:type="dxa"/>
            </w:tcMar>
            <w:vAlign w:val="center"/>
            <w:hideMark/>
          </w:tcPr>
          <w:p w14:paraId="7E6D1E99" w14:textId="77777777" w:rsidR="0068498C" w:rsidRPr="0068498C" w:rsidRDefault="0068498C" w:rsidP="0068498C">
            <w:pPr>
              <w:rPr>
                <w:sz w:val="18"/>
                <w:szCs w:val="18"/>
              </w:rPr>
            </w:pPr>
          </w:p>
        </w:tc>
        <w:tc>
          <w:tcPr>
            <w:tcW w:w="688" w:type="dxa"/>
            <w:vMerge/>
            <w:tcMar>
              <w:left w:w="57" w:type="dxa"/>
              <w:right w:w="57" w:type="dxa"/>
            </w:tcMar>
            <w:vAlign w:val="center"/>
            <w:hideMark/>
          </w:tcPr>
          <w:p w14:paraId="3B3BC4E0" w14:textId="77777777" w:rsidR="0068498C" w:rsidRPr="0068498C" w:rsidRDefault="0068498C" w:rsidP="0068498C">
            <w:pPr>
              <w:rPr>
                <w:sz w:val="18"/>
                <w:szCs w:val="18"/>
              </w:rPr>
            </w:pPr>
          </w:p>
        </w:tc>
      </w:tr>
      <w:tr w:rsidR="0068498C" w:rsidRPr="0068498C" w14:paraId="44A2B5C1" w14:textId="77777777" w:rsidTr="0068498C">
        <w:trPr>
          <w:trHeight w:val="284"/>
        </w:trPr>
        <w:tc>
          <w:tcPr>
            <w:tcW w:w="864" w:type="dxa"/>
            <w:vMerge w:val="restart"/>
            <w:shd w:val="clear" w:color="auto" w:fill="auto"/>
            <w:noWrap/>
            <w:tcMar>
              <w:left w:w="57" w:type="dxa"/>
              <w:right w:w="57" w:type="dxa"/>
            </w:tcMar>
            <w:vAlign w:val="center"/>
            <w:hideMark/>
          </w:tcPr>
          <w:p w14:paraId="3DD9429E" w14:textId="77777777" w:rsidR="0068498C" w:rsidRPr="0068498C" w:rsidRDefault="0068498C" w:rsidP="0068498C">
            <w:pPr>
              <w:jc w:val="center"/>
              <w:rPr>
                <w:b/>
                <w:bCs/>
                <w:sz w:val="18"/>
                <w:szCs w:val="18"/>
              </w:rPr>
            </w:pPr>
            <w:r w:rsidRPr="0068498C">
              <w:rPr>
                <w:b/>
                <w:bCs/>
                <w:sz w:val="18"/>
                <w:szCs w:val="18"/>
              </w:rPr>
              <w:t>1</w:t>
            </w:r>
          </w:p>
        </w:tc>
        <w:tc>
          <w:tcPr>
            <w:tcW w:w="1404" w:type="dxa"/>
            <w:shd w:val="clear" w:color="auto" w:fill="auto"/>
            <w:noWrap/>
            <w:tcMar>
              <w:left w:w="57" w:type="dxa"/>
              <w:right w:w="57" w:type="dxa"/>
            </w:tcMar>
            <w:vAlign w:val="center"/>
            <w:hideMark/>
          </w:tcPr>
          <w:p w14:paraId="52DD74A6"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4D0E890" w14:textId="77777777" w:rsidR="0068498C" w:rsidRPr="0068498C" w:rsidRDefault="0068498C" w:rsidP="0068498C">
            <w:pPr>
              <w:jc w:val="center"/>
              <w:rPr>
                <w:sz w:val="18"/>
                <w:szCs w:val="18"/>
              </w:rPr>
            </w:pPr>
            <w:r w:rsidRPr="0068498C">
              <w:rPr>
                <w:sz w:val="18"/>
                <w:szCs w:val="18"/>
              </w:rPr>
              <w:t>2013</w:t>
            </w:r>
          </w:p>
        </w:tc>
        <w:tc>
          <w:tcPr>
            <w:tcW w:w="1271" w:type="dxa"/>
            <w:shd w:val="clear" w:color="auto" w:fill="auto"/>
            <w:noWrap/>
            <w:tcMar>
              <w:left w:w="57" w:type="dxa"/>
              <w:right w:w="57" w:type="dxa"/>
            </w:tcMar>
            <w:vAlign w:val="center"/>
            <w:hideMark/>
          </w:tcPr>
          <w:p w14:paraId="2D769123"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38AAC7BA"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0ABD0683" w14:textId="77777777" w:rsidR="0068498C" w:rsidRPr="0068498C" w:rsidRDefault="0068498C" w:rsidP="0068498C">
            <w:pPr>
              <w:jc w:val="center"/>
              <w:rPr>
                <w:sz w:val="18"/>
                <w:szCs w:val="18"/>
              </w:rPr>
            </w:pPr>
            <w:r w:rsidRPr="0068498C">
              <w:rPr>
                <w:sz w:val="18"/>
                <w:szCs w:val="18"/>
              </w:rPr>
              <w:t>2,60</w:t>
            </w:r>
          </w:p>
        </w:tc>
        <w:tc>
          <w:tcPr>
            <w:tcW w:w="668" w:type="dxa"/>
            <w:vMerge w:val="restart"/>
            <w:shd w:val="clear" w:color="auto" w:fill="auto"/>
            <w:noWrap/>
            <w:tcMar>
              <w:left w:w="57" w:type="dxa"/>
              <w:right w:w="57" w:type="dxa"/>
            </w:tcMar>
            <w:vAlign w:val="center"/>
            <w:hideMark/>
          </w:tcPr>
          <w:p w14:paraId="10AF7E33" w14:textId="77777777" w:rsidR="0068498C" w:rsidRPr="0068498C" w:rsidRDefault="0068498C" w:rsidP="0068498C">
            <w:pPr>
              <w:jc w:val="center"/>
              <w:rPr>
                <w:sz w:val="18"/>
                <w:szCs w:val="18"/>
              </w:rPr>
            </w:pPr>
            <w:r w:rsidRPr="0068498C">
              <w:rPr>
                <w:sz w:val="18"/>
                <w:szCs w:val="18"/>
              </w:rPr>
              <w:t>1,723</w:t>
            </w:r>
          </w:p>
        </w:tc>
        <w:tc>
          <w:tcPr>
            <w:tcW w:w="790" w:type="dxa"/>
            <w:vMerge w:val="restart"/>
            <w:shd w:val="clear" w:color="auto" w:fill="auto"/>
            <w:noWrap/>
            <w:tcMar>
              <w:left w:w="57" w:type="dxa"/>
              <w:right w:w="57" w:type="dxa"/>
            </w:tcMar>
            <w:vAlign w:val="center"/>
            <w:hideMark/>
          </w:tcPr>
          <w:p w14:paraId="37891D41" w14:textId="77777777" w:rsidR="0068498C" w:rsidRPr="0068498C" w:rsidRDefault="0068498C" w:rsidP="0068498C">
            <w:pPr>
              <w:jc w:val="center"/>
              <w:rPr>
                <w:sz w:val="18"/>
                <w:szCs w:val="18"/>
              </w:rPr>
            </w:pPr>
            <w:r w:rsidRPr="0068498C">
              <w:rPr>
                <w:sz w:val="18"/>
                <w:szCs w:val="18"/>
              </w:rPr>
              <w:t>1,679</w:t>
            </w:r>
          </w:p>
        </w:tc>
        <w:tc>
          <w:tcPr>
            <w:tcW w:w="688" w:type="dxa"/>
            <w:vMerge w:val="restart"/>
            <w:shd w:val="clear" w:color="auto" w:fill="auto"/>
            <w:noWrap/>
            <w:tcMar>
              <w:left w:w="57" w:type="dxa"/>
              <w:right w:w="57" w:type="dxa"/>
            </w:tcMar>
            <w:vAlign w:val="center"/>
            <w:hideMark/>
          </w:tcPr>
          <w:p w14:paraId="22341F55" w14:textId="77777777" w:rsidR="0068498C" w:rsidRPr="0068498C" w:rsidRDefault="0068498C" w:rsidP="0068498C">
            <w:pPr>
              <w:jc w:val="center"/>
              <w:rPr>
                <w:sz w:val="18"/>
                <w:szCs w:val="18"/>
              </w:rPr>
            </w:pPr>
            <w:r w:rsidRPr="0068498C">
              <w:rPr>
                <w:sz w:val="18"/>
                <w:szCs w:val="18"/>
              </w:rPr>
              <w:t>0,04</w:t>
            </w:r>
          </w:p>
        </w:tc>
      </w:tr>
      <w:tr w:rsidR="0068498C" w:rsidRPr="0068498C" w14:paraId="685DAC8F" w14:textId="77777777" w:rsidTr="0068498C">
        <w:trPr>
          <w:trHeight w:val="284"/>
        </w:trPr>
        <w:tc>
          <w:tcPr>
            <w:tcW w:w="864" w:type="dxa"/>
            <w:vMerge/>
            <w:tcMar>
              <w:left w:w="57" w:type="dxa"/>
              <w:right w:w="57" w:type="dxa"/>
            </w:tcMar>
            <w:vAlign w:val="center"/>
            <w:hideMark/>
          </w:tcPr>
          <w:p w14:paraId="31237798"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8AFCAD3"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4B04DADE"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144D44CD"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73553141"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264F8114" w14:textId="77777777" w:rsidR="0068498C" w:rsidRPr="0068498C" w:rsidRDefault="0068498C" w:rsidP="0068498C">
            <w:pPr>
              <w:rPr>
                <w:sz w:val="18"/>
                <w:szCs w:val="18"/>
              </w:rPr>
            </w:pPr>
          </w:p>
        </w:tc>
        <w:tc>
          <w:tcPr>
            <w:tcW w:w="668" w:type="dxa"/>
            <w:vMerge/>
            <w:tcMar>
              <w:left w:w="57" w:type="dxa"/>
              <w:right w:w="57" w:type="dxa"/>
            </w:tcMar>
            <w:vAlign w:val="center"/>
            <w:hideMark/>
          </w:tcPr>
          <w:p w14:paraId="5317967C" w14:textId="77777777" w:rsidR="0068498C" w:rsidRPr="0068498C" w:rsidRDefault="0068498C" w:rsidP="0068498C">
            <w:pPr>
              <w:rPr>
                <w:sz w:val="18"/>
                <w:szCs w:val="18"/>
              </w:rPr>
            </w:pPr>
          </w:p>
        </w:tc>
        <w:tc>
          <w:tcPr>
            <w:tcW w:w="790" w:type="dxa"/>
            <w:vMerge/>
            <w:tcMar>
              <w:left w:w="57" w:type="dxa"/>
              <w:right w:w="57" w:type="dxa"/>
            </w:tcMar>
            <w:vAlign w:val="center"/>
            <w:hideMark/>
          </w:tcPr>
          <w:p w14:paraId="4AF4F20E" w14:textId="77777777" w:rsidR="0068498C" w:rsidRPr="0068498C" w:rsidRDefault="0068498C" w:rsidP="0068498C">
            <w:pPr>
              <w:rPr>
                <w:sz w:val="18"/>
                <w:szCs w:val="18"/>
              </w:rPr>
            </w:pPr>
          </w:p>
        </w:tc>
        <w:tc>
          <w:tcPr>
            <w:tcW w:w="688" w:type="dxa"/>
            <w:vMerge/>
            <w:tcMar>
              <w:left w:w="57" w:type="dxa"/>
              <w:right w:w="57" w:type="dxa"/>
            </w:tcMar>
            <w:vAlign w:val="center"/>
            <w:hideMark/>
          </w:tcPr>
          <w:p w14:paraId="31F6E937" w14:textId="77777777" w:rsidR="0068498C" w:rsidRPr="0068498C" w:rsidRDefault="0068498C" w:rsidP="0068498C">
            <w:pPr>
              <w:rPr>
                <w:sz w:val="18"/>
                <w:szCs w:val="18"/>
              </w:rPr>
            </w:pPr>
          </w:p>
        </w:tc>
      </w:tr>
      <w:tr w:rsidR="0068498C" w:rsidRPr="0068498C" w14:paraId="208F60CB" w14:textId="77777777" w:rsidTr="0068498C">
        <w:trPr>
          <w:trHeight w:val="284"/>
        </w:trPr>
        <w:tc>
          <w:tcPr>
            <w:tcW w:w="864" w:type="dxa"/>
            <w:vMerge/>
            <w:tcMar>
              <w:left w:w="57" w:type="dxa"/>
              <w:right w:w="57" w:type="dxa"/>
            </w:tcMar>
            <w:vAlign w:val="center"/>
            <w:hideMark/>
          </w:tcPr>
          <w:p w14:paraId="6CB1D206"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7CD3157B"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48EBFFB4" w14:textId="77777777" w:rsidR="0068498C" w:rsidRPr="0068498C" w:rsidRDefault="0068498C" w:rsidP="0068498C">
            <w:pPr>
              <w:jc w:val="center"/>
              <w:rPr>
                <w:sz w:val="18"/>
                <w:szCs w:val="18"/>
              </w:rPr>
            </w:pPr>
            <w:r w:rsidRPr="0068498C">
              <w:rPr>
                <w:sz w:val="18"/>
                <w:szCs w:val="18"/>
              </w:rPr>
              <w:t>1998</w:t>
            </w:r>
          </w:p>
        </w:tc>
        <w:tc>
          <w:tcPr>
            <w:tcW w:w="1271" w:type="dxa"/>
            <w:shd w:val="clear" w:color="auto" w:fill="auto"/>
            <w:noWrap/>
            <w:tcMar>
              <w:left w:w="57" w:type="dxa"/>
              <w:right w:w="57" w:type="dxa"/>
            </w:tcMar>
            <w:vAlign w:val="center"/>
            <w:hideMark/>
          </w:tcPr>
          <w:p w14:paraId="20BD6526"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CDE2498"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112EA121"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4E8348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1B33C1BD"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B9C26F5" w14:textId="77777777" w:rsidR="0068498C" w:rsidRPr="0068498C" w:rsidRDefault="0068498C" w:rsidP="0068498C">
            <w:pPr>
              <w:rPr>
                <w:sz w:val="18"/>
                <w:szCs w:val="18"/>
              </w:rPr>
            </w:pPr>
          </w:p>
        </w:tc>
      </w:tr>
      <w:tr w:rsidR="0068498C" w:rsidRPr="0068498C" w14:paraId="7B651419" w14:textId="77777777" w:rsidTr="0068498C">
        <w:trPr>
          <w:trHeight w:val="284"/>
        </w:trPr>
        <w:tc>
          <w:tcPr>
            <w:tcW w:w="864" w:type="dxa"/>
            <w:vMerge/>
            <w:tcMar>
              <w:left w:w="57" w:type="dxa"/>
              <w:right w:w="57" w:type="dxa"/>
            </w:tcMar>
            <w:vAlign w:val="center"/>
            <w:hideMark/>
          </w:tcPr>
          <w:p w14:paraId="378112C7"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6DBA3D9F"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CDAFB18"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17DF84CA"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74F5EE47"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19C32324" w14:textId="77777777" w:rsidR="0068498C" w:rsidRPr="0068498C" w:rsidRDefault="0068498C" w:rsidP="0068498C">
            <w:pPr>
              <w:rPr>
                <w:sz w:val="18"/>
                <w:szCs w:val="18"/>
              </w:rPr>
            </w:pPr>
          </w:p>
        </w:tc>
        <w:tc>
          <w:tcPr>
            <w:tcW w:w="668" w:type="dxa"/>
            <w:vMerge/>
            <w:tcMar>
              <w:left w:w="57" w:type="dxa"/>
              <w:right w:w="57" w:type="dxa"/>
            </w:tcMar>
            <w:vAlign w:val="center"/>
            <w:hideMark/>
          </w:tcPr>
          <w:p w14:paraId="6E27CD9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08078FA0"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51D9836" w14:textId="77777777" w:rsidR="0068498C" w:rsidRPr="0068498C" w:rsidRDefault="0068498C" w:rsidP="0068498C">
            <w:pPr>
              <w:rPr>
                <w:sz w:val="18"/>
                <w:szCs w:val="18"/>
              </w:rPr>
            </w:pPr>
          </w:p>
        </w:tc>
      </w:tr>
      <w:tr w:rsidR="0068498C" w:rsidRPr="0068498C" w14:paraId="05D6AE2B" w14:textId="77777777" w:rsidTr="0068498C">
        <w:trPr>
          <w:trHeight w:val="284"/>
        </w:trPr>
        <w:tc>
          <w:tcPr>
            <w:tcW w:w="864" w:type="dxa"/>
            <w:vMerge w:val="restart"/>
            <w:shd w:val="clear" w:color="auto" w:fill="auto"/>
            <w:noWrap/>
            <w:tcMar>
              <w:left w:w="57" w:type="dxa"/>
              <w:right w:w="57" w:type="dxa"/>
            </w:tcMar>
            <w:vAlign w:val="center"/>
            <w:hideMark/>
          </w:tcPr>
          <w:p w14:paraId="6FC10408" w14:textId="77777777" w:rsidR="0068498C" w:rsidRPr="0068498C" w:rsidRDefault="0068498C" w:rsidP="0068498C">
            <w:pPr>
              <w:jc w:val="center"/>
              <w:rPr>
                <w:b/>
                <w:bCs/>
                <w:sz w:val="18"/>
                <w:szCs w:val="18"/>
              </w:rPr>
            </w:pPr>
            <w:r w:rsidRPr="0068498C">
              <w:rPr>
                <w:b/>
                <w:bCs/>
                <w:sz w:val="18"/>
                <w:szCs w:val="18"/>
              </w:rPr>
              <w:t>9</w:t>
            </w:r>
          </w:p>
        </w:tc>
        <w:tc>
          <w:tcPr>
            <w:tcW w:w="1404" w:type="dxa"/>
            <w:shd w:val="clear" w:color="auto" w:fill="auto"/>
            <w:noWrap/>
            <w:tcMar>
              <w:left w:w="57" w:type="dxa"/>
              <w:right w:w="57" w:type="dxa"/>
            </w:tcMar>
            <w:vAlign w:val="center"/>
            <w:hideMark/>
          </w:tcPr>
          <w:p w14:paraId="5AC497F9"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4307090B"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7FF2BFD0"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EB58015"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33FF604C" w14:textId="77777777" w:rsidR="0068498C" w:rsidRPr="0068498C" w:rsidRDefault="0068498C" w:rsidP="0068498C">
            <w:pPr>
              <w:jc w:val="center"/>
              <w:rPr>
                <w:sz w:val="18"/>
                <w:szCs w:val="18"/>
              </w:rPr>
            </w:pPr>
            <w:r w:rsidRPr="0068498C">
              <w:rPr>
                <w:sz w:val="18"/>
                <w:szCs w:val="18"/>
              </w:rPr>
              <w:t>1,95</w:t>
            </w:r>
          </w:p>
        </w:tc>
        <w:tc>
          <w:tcPr>
            <w:tcW w:w="668" w:type="dxa"/>
            <w:vMerge w:val="restart"/>
            <w:shd w:val="clear" w:color="auto" w:fill="auto"/>
            <w:noWrap/>
            <w:tcMar>
              <w:left w:w="57" w:type="dxa"/>
              <w:right w:w="57" w:type="dxa"/>
            </w:tcMar>
            <w:vAlign w:val="center"/>
            <w:hideMark/>
          </w:tcPr>
          <w:p w14:paraId="671E2610" w14:textId="77777777" w:rsidR="0068498C" w:rsidRPr="0068498C" w:rsidRDefault="0068498C" w:rsidP="0068498C">
            <w:pPr>
              <w:jc w:val="center"/>
              <w:rPr>
                <w:sz w:val="18"/>
                <w:szCs w:val="18"/>
              </w:rPr>
            </w:pPr>
            <w:r w:rsidRPr="0068498C">
              <w:rPr>
                <w:sz w:val="18"/>
                <w:szCs w:val="18"/>
              </w:rPr>
              <w:t>1,681</w:t>
            </w:r>
          </w:p>
        </w:tc>
        <w:tc>
          <w:tcPr>
            <w:tcW w:w="790" w:type="dxa"/>
            <w:vMerge w:val="restart"/>
            <w:shd w:val="clear" w:color="auto" w:fill="auto"/>
            <w:noWrap/>
            <w:tcMar>
              <w:left w:w="57" w:type="dxa"/>
              <w:right w:w="57" w:type="dxa"/>
            </w:tcMar>
            <w:vAlign w:val="center"/>
            <w:hideMark/>
          </w:tcPr>
          <w:p w14:paraId="0AA72795" w14:textId="77777777" w:rsidR="0068498C" w:rsidRPr="0068498C" w:rsidRDefault="0068498C" w:rsidP="0068498C">
            <w:pPr>
              <w:jc w:val="center"/>
              <w:rPr>
                <w:sz w:val="18"/>
                <w:szCs w:val="18"/>
              </w:rPr>
            </w:pPr>
            <w:r w:rsidRPr="0068498C">
              <w:rPr>
                <w:sz w:val="18"/>
                <w:szCs w:val="18"/>
              </w:rPr>
              <w:t>1,651</w:t>
            </w:r>
          </w:p>
        </w:tc>
        <w:tc>
          <w:tcPr>
            <w:tcW w:w="688" w:type="dxa"/>
            <w:vMerge w:val="restart"/>
            <w:shd w:val="clear" w:color="auto" w:fill="auto"/>
            <w:noWrap/>
            <w:tcMar>
              <w:left w:w="57" w:type="dxa"/>
              <w:right w:w="57" w:type="dxa"/>
            </w:tcMar>
            <w:vAlign w:val="center"/>
            <w:hideMark/>
          </w:tcPr>
          <w:p w14:paraId="49A62498" w14:textId="77777777" w:rsidR="0068498C" w:rsidRPr="0068498C" w:rsidRDefault="0068498C" w:rsidP="0068498C">
            <w:pPr>
              <w:jc w:val="center"/>
              <w:rPr>
                <w:sz w:val="18"/>
                <w:szCs w:val="18"/>
              </w:rPr>
            </w:pPr>
            <w:r w:rsidRPr="0068498C">
              <w:rPr>
                <w:sz w:val="18"/>
                <w:szCs w:val="18"/>
              </w:rPr>
              <w:t>0,030</w:t>
            </w:r>
          </w:p>
        </w:tc>
      </w:tr>
      <w:tr w:rsidR="0068498C" w:rsidRPr="0068498C" w14:paraId="5E9B9C5A" w14:textId="77777777" w:rsidTr="0068498C">
        <w:trPr>
          <w:trHeight w:val="284"/>
        </w:trPr>
        <w:tc>
          <w:tcPr>
            <w:tcW w:w="864" w:type="dxa"/>
            <w:vMerge/>
            <w:tcMar>
              <w:left w:w="57" w:type="dxa"/>
              <w:right w:w="57" w:type="dxa"/>
            </w:tcMar>
            <w:vAlign w:val="center"/>
            <w:hideMark/>
          </w:tcPr>
          <w:p w14:paraId="17E45E06"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EF7BAB6"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70C2AA3C"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7709C2FE"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C8A8C93"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7A3FB871"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993CD78"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63E6FB4"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45010A7" w14:textId="77777777" w:rsidR="0068498C" w:rsidRPr="0068498C" w:rsidRDefault="0068498C" w:rsidP="0068498C">
            <w:pPr>
              <w:rPr>
                <w:sz w:val="18"/>
                <w:szCs w:val="18"/>
              </w:rPr>
            </w:pPr>
          </w:p>
        </w:tc>
      </w:tr>
      <w:tr w:rsidR="0068498C" w:rsidRPr="0068498C" w14:paraId="0E121552" w14:textId="77777777" w:rsidTr="0068498C">
        <w:trPr>
          <w:trHeight w:val="284"/>
        </w:trPr>
        <w:tc>
          <w:tcPr>
            <w:tcW w:w="864" w:type="dxa"/>
            <w:vMerge/>
            <w:tcMar>
              <w:left w:w="57" w:type="dxa"/>
              <w:right w:w="57" w:type="dxa"/>
            </w:tcMar>
            <w:vAlign w:val="center"/>
            <w:hideMark/>
          </w:tcPr>
          <w:p w14:paraId="12C9FFB1"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6A62D85A"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D12F798"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0BB16893"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300587AD"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5F32BB22" w14:textId="77777777" w:rsidR="0068498C" w:rsidRPr="0068498C" w:rsidRDefault="0068498C" w:rsidP="0068498C">
            <w:pPr>
              <w:rPr>
                <w:sz w:val="18"/>
                <w:szCs w:val="18"/>
              </w:rPr>
            </w:pPr>
          </w:p>
        </w:tc>
        <w:tc>
          <w:tcPr>
            <w:tcW w:w="668" w:type="dxa"/>
            <w:vMerge/>
            <w:tcMar>
              <w:left w:w="57" w:type="dxa"/>
              <w:right w:w="57" w:type="dxa"/>
            </w:tcMar>
            <w:vAlign w:val="center"/>
            <w:hideMark/>
          </w:tcPr>
          <w:p w14:paraId="3841E58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30F9EF9"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9528702" w14:textId="77777777" w:rsidR="0068498C" w:rsidRPr="0068498C" w:rsidRDefault="0068498C" w:rsidP="0068498C">
            <w:pPr>
              <w:rPr>
                <w:sz w:val="18"/>
                <w:szCs w:val="18"/>
              </w:rPr>
            </w:pPr>
          </w:p>
        </w:tc>
      </w:tr>
      <w:tr w:rsidR="0068498C" w:rsidRPr="0068498C" w14:paraId="41A02EFE" w14:textId="77777777" w:rsidTr="0068498C">
        <w:trPr>
          <w:trHeight w:val="284"/>
        </w:trPr>
        <w:tc>
          <w:tcPr>
            <w:tcW w:w="864" w:type="dxa"/>
            <w:vMerge w:val="restart"/>
            <w:shd w:val="clear" w:color="auto" w:fill="auto"/>
            <w:noWrap/>
            <w:tcMar>
              <w:left w:w="57" w:type="dxa"/>
              <w:right w:w="57" w:type="dxa"/>
            </w:tcMar>
            <w:vAlign w:val="center"/>
            <w:hideMark/>
          </w:tcPr>
          <w:p w14:paraId="66C8AA1A" w14:textId="77777777" w:rsidR="0068498C" w:rsidRPr="0068498C" w:rsidRDefault="0068498C" w:rsidP="0068498C">
            <w:pPr>
              <w:jc w:val="center"/>
              <w:rPr>
                <w:b/>
                <w:bCs/>
                <w:sz w:val="18"/>
                <w:szCs w:val="18"/>
              </w:rPr>
            </w:pPr>
            <w:r w:rsidRPr="0068498C">
              <w:rPr>
                <w:b/>
                <w:bCs/>
                <w:sz w:val="18"/>
                <w:szCs w:val="18"/>
              </w:rPr>
              <w:t>14</w:t>
            </w:r>
          </w:p>
        </w:tc>
        <w:tc>
          <w:tcPr>
            <w:tcW w:w="1404" w:type="dxa"/>
            <w:shd w:val="clear" w:color="auto" w:fill="auto"/>
            <w:noWrap/>
            <w:tcMar>
              <w:left w:w="57" w:type="dxa"/>
              <w:right w:w="57" w:type="dxa"/>
            </w:tcMar>
            <w:vAlign w:val="center"/>
            <w:hideMark/>
          </w:tcPr>
          <w:p w14:paraId="3B3293F1"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E625EFE" w14:textId="77777777" w:rsidR="0068498C" w:rsidRPr="0068498C" w:rsidRDefault="0068498C" w:rsidP="0068498C">
            <w:pPr>
              <w:jc w:val="center"/>
              <w:rPr>
                <w:sz w:val="18"/>
                <w:szCs w:val="18"/>
              </w:rPr>
            </w:pPr>
            <w:r w:rsidRPr="0068498C">
              <w:rPr>
                <w:sz w:val="18"/>
                <w:szCs w:val="18"/>
              </w:rPr>
              <w:t>2015</w:t>
            </w:r>
          </w:p>
        </w:tc>
        <w:tc>
          <w:tcPr>
            <w:tcW w:w="1271" w:type="dxa"/>
            <w:shd w:val="clear" w:color="auto" w:fill="auto"/>
            <w:noWrap/>
            <w:tcMar>
              <w:left w:w="57" w:type="dxa"/>
              <w:right w:w="57" w:type="dxa"/>
            </w:tcMar>
            <w:vAlign w:val="center"/>
            <w:hideMark/>
          </w:tcPr>
          <w:p w14:paraId="3EE2F2F7"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238FCC84" w14:textId="77777777" w:rsidR="0068498C" w:rsidRPr="0068498C" w:rsidRDefault="0068498C" w:rsidP="0068498C">
            <w:pPr>
              <w:jc w:val="center"/>
              <w:rPr>
                <w:sz w:val="18"/>
                <w:szCs w:val="18"/>
              </w:rPr>
            </w:pPr>
            <w:r w:rsidRPr="0068498C">
              <w:rPr>
                <w:sz w:val="18"/>
                <w:szCs w:val="18"/>
              </w:rPr>
              <w:t>0,5</w:t>
            </w:r>
          </w:p>
        </w:tc>
        <w:tc>
          <w:tcPr>
            <w:tcW w:w="1242" w:type="dxa"/>
            <w:vMerge w:val="restart"/>
            <w:shd w:val="clear" w:color="auto" w:fill="auto"/>
            <w:noWrap/>
            <w:tcMar>
              <w:left w:w="57" w:type="dxa"/>
              <w:right w:w="57" w:type="dxa"/>
            </w:tcMar>
            <w:vAlign w:val="center"/>
            <w:hideMark/>
          </w:tcPr>
          <w:p w14:paraId="5EA5B52D" w14:textId="77777777" w:rsidR="0068498C" w:rsidRPr="0068498C" w:rsidRDefault="0068498C" w:rsidP="0068498C">
            <w:pPr>
              <w:jc w:val="center"/>
              <w:rPr>
                <w:sz w:val="18"/>
                <w:szCs w:val="18"/>
              </w:rPr>
            </w:pPr>
            <w:r w:rsidRPr="0068498C">
              <w:rPr>
                <w:sz w:val="18"/>
                <w:szCs w:val="18"/>
              </w:rPr>
              <w:t>1,80</w:t>
            </w:r>
          </w:p>
        </w:tc>
        <w:tc>
          <w:tcPr>
            <w:tcW w:w="668" w:type="dxa"/>
            <w:vMerge w:val="restart"/>
            <w:shd w:val="clear" w:color="auto" w:fill="auto"/>
            <w:noWrap/>
            <w:tcMar>
              <w:left w:w="57" w:type="dxa"/>
              <w:right w:w="57" w:type="dxa"/>
            </w:tcMar>
            <w:vAlign w:val="center"/>
            <w:hideMark/>
          </w:tcPr>
          <w:p w14:paraId="1624554B" w14:textId="77777777" w:rsidR="0068498C" w:rsidRPr="0068498C" w:rsidRDefault="0068498C" w:rsidP="0068498C">
            <w:pPr>
              <w:jc w:val="center"/>
              <w:rPr>
                <w:sz w:val="18"/>
                <w:szCs w:val="18"/>
              </w:rPr>
            </w:pPr>
            <w:r w:rsidRPr="0068498C">
              <w:rPr>
                <w:sz w:val="18"/>
                <w:szCs w:val="18"/>
              </w:rPr>
              <w:t>1,127</w:t>
            </w:r>
          </w:p>
        </w:tc>
        <w:tc>
          <w:tcPr>
            <w:tcW w:w="790" w:type="dxa"/>
            <w:vMerge w:val="restart"/>
            <w:shd w:val="clear" w:color="auto" w:fill="auto"/>
            <w:noWrap/>
            <w:tcMar>
              <w:left w:w="57" w:type="dxa"/>
              <w:right w:w="57" w:type="dxa"/>
            </w:tcMar>
            <w:vAlign w:val="center"/>
            <w:hideMark/>
          </w:tcPr>
          <w:p w14:paraId="0AE8DED6" w14:textId="77777777" w:rsidR="0068498C" w:rsidRPr="0068498C" w:rsidRDefault="0068498C" w:rsidP="0068498C">
            <w:pPr>
              <w:jc w:val="center"/>
              <w:rPr>
                <w:sz w:val="18"/>
                <w:szCs w:val="18"/>
              </w:rPr>
            </w:pPr>
            <w:r w:rsidRPr="0068498C">
              <w:rPr>
                <w:sz w:val="18"/>
                <w:szCs w:val="18"/>
              </w:rPr>
              <w:t>1,099</w:t>
            </w:r>
          </w:p>
        </w:tc>
        <w:tc>
          <w:tcPr>
            <w:tcW w:w="688" w:type="dxa"/>
            <w:vMerge w:val="restart"/>
            <w:shd w:val="clear" w:color="auto" w:fill="auto"/>
            <w:noWrap/>
            <w:tcMar>
              <w:left w:w="57" w:type="dxa"/>
              <w:right w:w="57" w:type="dxa"/>
            </w:tcMar>
            <w:vAlign w:val="center"/>
            <w:hideMark/>
          </w:tcPr>
          <w:p w14:paraId="22B98140" w14:textId="77777777" w:rsidR="0068498C" w:rsidRPr="0068498C" w:rsidRDefault="0068498C" w:rsidP="0068498C">
            <w:pPr>
              <w:jc w:val="center"/>
              <w:rPr>
                <w:sz w:val="18"/>
                <w:szCs w:val="18"/>
              </w:rPr>
            </w:pPr>
            <w:r w:rsidRPr="0068498C">
              <w:rPr>
                <w:sz w:val="18"/>
                <w:szCs w:val="18"/>
              </w:rPr>
              <w:t>0,028</w:t>
            </w:r>
          </w:p>
        </w:tc>
      </w:tr>
      <w:tr w:rsidR="0068498C" w:rsidRPr="0068498C" w14:paraId="3A8EB517" w14:textId="77777777" w:rsidTr="0068498C">
        <w:trPr>
          <w:trHeight w:val="284"/>
        </w:trPr>
        <w:tc>
          <w:tcPr>
            <w:tcW w:w="864" w:type="dxa"/>
            <w:vMerge/>
            <w:tcMar>
              <w:left w:w="57" w:type="dxa"/>
              <w:right w:w="57" w:type="dxa"/>
            </w:tcMar>
            <w:vAlign w:val="center"/>
            <w:hideMark/>
          </w:tcPr>
          <w:p w14:paraId="3937AFB3"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85C2F4F"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738FB5E6"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6B422E57"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64F8AE1F"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333CD878"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0493B13"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46C2CAE" w14:textId="77777777" w:rsidR="0068498C" w:rsidRPr="0068498C" w:rsidRDefault="0068498C" w:rsidP="0068498C">
            <w:pPr>
              <w:rPr>
                <w:sz w:val="18"/>
                <w:szCs w:val="18"/>
              </w:rPr>
            </w:pPr>
          </w:p>
        </w:tc>
        <w:tc>
          <w:tcPr>
            <w:tcW w:w="688" w:type="dxa"/>
            <w:vMerge/>
            <w:tcMar>
              <w:left w:w="57" w:type="dxa"/>
              <w:right w:w="57" w:type="dxa"/>
            </w:tcMar>
            <w:vAlign w:val="center"/>
            <w:hideMark/>
          </w:tcPr>
          <w:p w14:paraId="54FAF4D0" w14:textId="77777777" w:rsidR="0068498C" w:rsidRPr="0068498C" w:rsidRDefault="0068498C" w:rsidP="0068498C">
            <w:pPr>
              <w:rPr>
                <w:sz w:val="18"/>
                <w:szCs w:val="18"/>
              </w:rPr>
            </w:pPr>
          </w:p>
        </w:tc>
      </w:tr>
      <w:tr w:rsidR="0068498C" w:rsidRPr="0068498C" w14:paraId="6565C80A" w14:textId="77777777" w:rsidTr="0068498C">
        <w:trPr>
          <w:trHeight w:val="284"/>
        </w:trPr>
        <w:tc>
          <w:tcPr>
            <w:tcW w:w="864" w:type="dxa"/>
            <w:vMerge/>
            <w:tcMar>
              <w:left w:w="57" w:type="dxa"/>
              <w:right w:w="57" w:type="dxa"/>
            </w:tcMar>
            <w:vAlign w:val="center"/>
            <w:hideMark/>
          </w:tcPr>
          <w:p w14:paraId="0FC611EB"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CAA20B0"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5B4E23E"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67584A59"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12932C4"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648D5B66" w14:textId="77777777" w:rsidR="0068498C" w:rsidRPr="0068498C" w:rsidRDefault="0068498C" w:rsidP="0068498C">
            <w:pPr>
              <w:rPr>
                <w:sz w:val="18"/>
                <w:szCs w:val="18"/>
              </w:rPr>
            </w:pPr>
          </w:p>
        </w:tc>
        <w:tc>
          <w:tcPr>
            <w:tcW w:w="668" w:type="dxa"/>
            <w:vMerge/>
            <w:tcMar>
              <w:left w:w="57" w:type="dxa"/>
              <w:right w:w="57" w:type="dxa"/>
            </w:tcMar>
            <w:vAlign w:val="center"/>
            <w:hideMark/>
          </w:tcPr>
          <w:p w14:paraId="1DF83BDD"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71D3EA9"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7F9CE23" w14:textId="77777777" w:rsidR="0068498C" w:rsidRPr="0068498C" w:rsidRDefault="0068498C" w:rsidP="0068498C">
            <w:pPr>
              <w:rPr>
                <w:sz w:val="18"/>
                <w:szCs w:val="18"/>
              </w:rPr>
            </w:pPr>
          </w:p>
        </w:tc>
      </w:tr>
      <w:tr w:rsidR="0068498C" w:rsidRPr="0068498C" w14:paraId="296C47F1" w14:textId="77777777" w:rsidTr="0068498C">
        <w:trPr>
          <w:trHeight w:val="284"/>
        </w:trPr>
        <w:tc>
          <w:tcPr>
            <w:tcW w:w="864" w:type="dxa"/>
            <w:vMerge w:val="restart"/>
            <w:shd w:val="clear" w:color="auto" w:fill="auto"/>
            <w:noWrap/>
            <w:tcMar>
              <w:left w:w="57" w:type="dxa"/>
              <w:right w:w="57" w:type="dxa"/>
            </w:tcMar>
            <w:vAlign w:val="center"/>
            <w:hideMark/>
          </w:tcPr>
          <w:p w14:paraId="0CB811BC" w14:textId="77777777" w:rsidR="0068498C" w:rsidRPr="0068498C" w:rsidRDefault="0068498C" w:rsidP="0068498C">
            <w:pPr>
              <w:jc w:val="center"/>
              <w:rPr>
                <w:b/>
                <w:bCs/>
                <w:sz w:val="18"/>
                <w:szCs w:val="18"/>
              </w:rPr>
            </w:pPr>
            <w:r w:rsidRPr="0068498C">
              <w:rPr>
                <w:b/>
                <w:bCs/>
                <w:sz w:val="18"/>
                <w:szCs w:val="18"/>
              </w:rPr>
              <w:t>15</w:t>
            </w:r>
          </w:p>
        </w:tc>
        <w:tc>
          <w:tcPr>
            <w:tcW w:w="1404" w:type="dxa"/>
            <w:shd w:val="clear" w:color="auto" w:fill="auto"/>
            <w:noWrap/>
            <w:tcMar>
              <w:left w:w="57" w:type="dxa"/>
              <w:right w:w="57" w:type="dxa"/>
            </w:tcMar>
            <w:vAlign w:val="center"/>
            <w:hideMark/>
          </w:tcPr>
          <w:p w14:paraId="0C8D1492"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B5ACC27"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0556C6F8"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6D1BC08D"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5CB6E4B8" w14:textId="77777777" w:rsidR="0068498C" w:rsidRPr="0068498C" w:rsidRDefault="0068498C" w:rsidP="0068498C">
            <w:pPr>
              <w:jc w:val="center"/>
              <w:rPr>
                <w:sz w:val="18"/>
                <w:szCs w:val="18"/>
              </w:rPr>
            </w:pPr>
            <w:r w:rsidRPr="0068498C">
              <w:rPr>
                <w:sz w:val="18"/>
                <w:szCs w:val="18"/>
              </w:rPr>
              <w:t>2,60</w:t>
            </w:r>
          </w:p>
        </w:tc>
        <w:tc>
          <w:tcPr>
            <w:tcW w:w="668" w:type="dxa"/>
            <w:vMerge w:val="restart"/>
            <w:shd w:val="clear" w:color="auto" w:fill="auto"/>
            <w:noWrap/>
            <w:tcMar>
              <w:left w:w="57" w:type="dxa"/>
              <w:right w:w="57" w:type="dxa"/>
            </w:tcMar>
            <w:vAlign w:val="center"/>
            <w:hideMark/>
          </w:tcPr>
          <w:p w14:paraId="6F715EA7" w14:textId="77777777" w:rsidR="0068498C" w:rsidRPr="0068498C" w:rsidRDefault="0068498C" w:rsidP="0068498C">
            <w:pPr>
              <w:jc w:val="center"/>
              <w:rPr>
                <w:sz w:val="18"/>
                <w:szCs w:val="18"/>
              </w:rPr>
            </w:pPr>
            <w:r w:rsidRPr="0068498C">
              <w:rPr>
                <w:sz w:val="18"/>
                <w:szCs w:val="18"/>
              </w:rPr>
              <w:t>1,879</w:t>
            </w:r>
          </w:p>
        </w:tc>
        <w:tc>
          <w:tcPr>
            <w:tcW w:w="790" w:type="dxa"/>
            <w:vMerge w:val="restart"/>
            <w:shd w:val="clear" w:color="auto" w:fill="auto"/>
            <w:noWrap/>
            <w:tcMar>
              <w:left w:w="57" w:type="dxa"/>
              <w:right w:w="57" w:type="dxa"/>
            </w:tcMar>
            <w:vAlign w:val="center"/>
            <w:hideMark/>
          </w:tcPr>
          <w:p w14:paraId="6B491783" w14:textId="77777777" w:rsidR="0068498C" w:rsidRPr="0068498C" w:rsidRDefault="0068498C" w:rsidP="0068498C">
            <w:pPr>
              <w:jc w:val="center"/>
              <w:rPr>
                <w:sz w:val="18"/>
                <w:szCs w:val="18"/>
              </w:rPr>
            </w:pPr>
            <w:r w:rsidRPr="0068498C">
              <w:rPr>
                <w:sz w:val="18"/>
                <w:szCs w:val="18"/>
              </w:rPr>
              <w:t>1,808</w:t>
            </w:r>
          </w:p>
        </w:tc>
        <w:tc>
          <w:tcPr>
            <w:tcW w:w="688" w:type="dxa"/>
            <w:vMerge w:val="restart"/>
            <w:shd w:val="clear" w:color="auto" w:fill="auto"/>
            <w:noWrap/>
            <w:tcMar>
              <w:left w:w="57" w:type="dxa"/>
              <w:right w:w="57" w:type="dxa"/>
            </w:tcMar>
            <w:vAlign w:val="center"/>
            <w:hideMark/>
          </w:tcPr>
          <w:p w14:paraId="6E17FDB0" w14:textId="77777777" w:rsidR="0068498C" w:rsidRPr="0068498C" w:rsidRDefault="0068498C" w:rsidP="0068498C">
            <w:pPr>
              <w:jc w:val="center"/>
              <w:rPr>
                <w:sz w:val="18"/>
                <w:szCs w:val="18"/>
              </w:rPr>
            </w:pPr>
            <w:r w:rsidRPr="0068498C">
              <w:rPr>
                <w:sz w:val="18"/>
                <w:szCs w:val="18"/>
              </w:rPr>
              <w:t>0,07</w:t>
            </w:r>
          </w:p>
        </w:tc>
      </w:tr>
      <w:tr w:rsidR="0068498C" w:rsidRPr="0068498C" w14:paraId="6BC71CDE" w14:textId="77777777" w:rsidTr="0068498C">
        <w:trPr>
          <w:trHeight w:val="284"/>
        </w:trPr>
        <w:tc>
          <w:tcPr>
            <w:tcW w:w="864" w:type="dxa"/>
            <w:vMerge/>
            <w:tcMar>
              <w:left w:w="57" w:type="dxa"/>
              <w:right w:w="57" w:type="dxa"/>
            </w:tcMar>
            <w:vAlign w:val="center"/>
            <w:hideMark/>
          </w:tcPr>
          <w:p w14:paraId="3A10BDE5"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F51CFC3"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709C2FF2" w14:textId="77777777" w:rsidR="0068498C" w:rsidRPr="0068498C" w:rsidRDefault="0068498C" w:rsidP="0068498C">
            <w:pPr>
              <w:jc w:val="center"/>
              <w:rPr>
                <w:sz w:val="18"/>
                <w:szCs w:val="18"/>
              </w:rPr>
            </w:pPr>
            <w:r w:rsidRPr="0068498C">
              <w:rPr>
                <w:sz w:val="18"/>
                <w:szCs w:val="18"/>
              </w:rPr>
              <w:t>2010</w:t>
            </w:r>
          </w:p>
        </w:tc>
        <w:tc>
          <w:tcPr>
            <w:tcW w:w="1271" w:type="dxa"/>
            <w:shd w:val="clear" w:color="auto" w:fill="auto"/>
            <w:noWrap/>
            <w:tcMar>
              <w:left w:w="57" w:type="dxa"/>
              <w:right w:w="57" w:type="dxa"/>
            </w:tcMar>
            <w:vAlign w:val="center"/>
            <w:hideMark/>
          </w:tcPr>
          <w:p w14:paraId="32E85B63"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706C434"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79A1AD31"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A7E3ABE" w14:textId="77777777" w:rsidR="0068498C" w:rsidRPr="0068498C" w:rsidRDefault="0068498C" w:rsidP="0068498C">
            <w:pPr>
              <w:rPr>
                <w:sz w:val="18"/>
                <w:szCs w:val="18"/>
              </w:rPr>
            </w:pPr>
          </w:p>
        </w:tc>
        <w:tc>
          <w:tcPr>
            <w:tcW w:w="790" w:type="dxa"/>
            <w:vMerge/>
            <w:tcMar>
              <w:left w:w="57" w:type="dxa"/>
              <w:right w:w="57" w:type="dxa"/>
            </w:tcMar>
            <w:vAlign w:val="center"/>
            <w:hideMark/>
          </w:tcPr>
          <w:p w14:paraId="67A0744C"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19A6952" w14:textId="77777777" w:rsidR="0068498C" w:rsidRPr="0068498C" w:rsidRDefault="0068498C" w:rsidP="0068498C">
            <w:pPr>
              <w:rPr>
                <w:sz w:val="18"/>
                <w:szCs w:val="18"/>
              </w:rPr>
            </w:pPr>
          </w:p>
        </w:tc>
      </w:tr>
      <w:tr w:rsidR="0068498C" w:rsidRPr="0068498C" w14:paraId="120C7BD1" w14:textId="77777777" w:rsidTr="0068498C">
        <w:trPr>
          <w:trHeight w:val="284"/>
        </w:trPr>
        <w:tc>
          <w:tcPr>
            <w:tcW w:w="864" w:type="dxa"/>
            <w:vMerge/>
            <w:tcMar>
              <w:left w:w="57" w:type="dxa"/>
              <w:right w:w="57" w:type="dxa"/>
            </w:tcMar>
            <w:vAlign w:val="center"/>
            <w:hideMark/>
          </w:tcPr>
          <w:p w14:paraId="50AB65B0"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A68E049"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04713813" w14:textId="77777777" w:rsidR="0068498C" w:rsidRPr="0068498C" w:rsidRDefault="0068498C" w:rsidP="0068498C">
            <w:pPr>
              <w:jc w:val="center"/>
              <w:rPr>
                <w:sz w:val="18"/>
                <w:szCs w:val="18"/>
              </w:rPr>
            </w:pPr>
            <w:r w:rsidRPr="0068498C">
              <w:rPr>
                <w:sz w:val="18"/>
                <w:szCs w:val="18"/>
              </w:rPr>
              <w:t>2010</w:t>
            </w:r>
          </w:p>
        </w:tc>
        <w:tc>
          <w:tcPr>
            <w:tcW w:w="1271" w:type="dxa"/>
            <w:shd w:val="clear" w:color="auto" w:fill="auto"/>
            <w:noWrap/>
            <w:tcMar>
              <w:left w:w="57" w:type="dxa"/>
              <w:right w:w="57" w:type="dxa"/>
            </w:tcMar>
            <w:vAlign w:val="center"/>
            <w:hideMark/>
          </w:tcPr>
          <w:p w14:paraId="0680E56E"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9EE6D1A"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6ADC4480" w14:textId="77777777" w:rsidR="0068498C" w:rsidRPr="0068498C" w:rsidRDefault="0068498C" w:rsidP="0068498C">
            <w:pPr>
              <w:rPr>
                <w:sz w:val="18"/>
                <w:szCs w:val="18"/>
              </w:rPr>
            </w:pPr>
          </w:p>
        </w:tc>
        <w:tc>
          <w:tcPr>
            <w:tcW w:w="668" w:type="dxa"/>
            <w:vMerge/>
            <w:tcMar>
              <w:left w:w="57" w:type="dxa"/>
              <w:right w:w="57" w:type="dxa"/>
            </w:tcMar>
            <w:vAlign w:val="center"/>
            <w:hideMark/>
          </w:tcPr>
          <w:p w14:paraId="1F3CDC5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7CDD9034" w14:textId="77777777" w:rsidR="0068498C" w:rsidRPr="0068498C" w:rsidRDefault="0068498C" w:rsidP="0068498C">
            <w:pPr>
              <w:rPr>
                <w:sz w:val="18"/>
                <w:szCs w:val="18"/>
              </w:rPr>
            </w:pPr>
          </w:p>
        </w:tc>
        <w:tc>
          <w:tcPr>
            <w:tcW w:w="688" w:type="dxa"/>
            <w:vMerge/>
            <w:tcMar>
              <w:left w:w="57" w:type="dxa"/>
              <w:right w:w="57" w:type="dxa"/>
            </w:tcMar>
            <w:vAlign w:val="center"/>
            <w:hideMark/>
          </w:tcPr>
          <w:p w14:paraId="5AF2073C" w14:textId="77777777" w:rsidR="0068498C" w:rsidRPr="0068498C" w:rsidRDefault="0068498C" w:rsidP="0068498C">
            <w:pPr>
              <w:rPr>
                <w:sz w:val="18"/>
                <w:szCs w:val="18"/>
              </w:rPr>
            </w:pPr>
          </w:p>
        </w:tc>
      </w:tr>
      <w:tr w:rsidR="0068498C" w:rsidRPr="0068498C" w14:paraId="1BC6F97F" w14:textId="77777777" w:rsidTr="0068498C">
        <w:trPr>
          <w:trHeight w:val="284"/>
        </w:trPr>
        <w:tc>
          <w:tcPr>
            <w:tcW w:w="864" w:type="dxa"/>
            <w:vMerge/>
            <w:tcMar>
              <w:left w:w="57" w:type="dxa"/>
              <w:right w:w="57" w:type="dxa"/>
            </w:tcMar>
            <w:vAlign w:val="center"/>
            <w:hideMark/>
          </w:tcPr>
          <w:p w14:paraId="03F6AD70"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968511E"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1FCC4EA" w14:textId="77777777" w:rsidR="0068498C" w:rsidRPr="0068498C" w:rsidRDefault="0068498C" w:rsidP="0068498C">
            <w:pPr>
              <w:jc w:val="center"/>
              <w:rPr>
                <w:sz w:val="18"/>
                <w:szCs w:val="18"/>
              </w:rPr>
            </w:pPr>
            <w:r w:rsidRPr="0068498C">
              <w:rPr>
                <w:sz w:val="18"/>
                <w:szCs w:val="18"/>
              </w:rPr>
              <w:t>2010</w:t>
            </w:r>
          </w:p>
        </w:tc>
        <w:tc>
          <w:tcPr>
            <w:tcW w:w="1271" w:type="dxa"/>
            <w:shd w:val="clear" w:color="auto" w:fill="auto"/>
            <w:noWrap/>
            <w:tcMar>
              <w:left w:w="57" w:type="dxa"/>
              <w:right w:w="57" w:type="dxa"/>
            </w:tcMar>
            <w:vAlign w:val="center"/>
            <w:hideMark/>
          </w:tcPr>
          <w:p w14:paraId="791B16C0"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1F44CA79"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2D184E36" w14:textId="77777777" w:rsidR="0068498C" w:rsidRPr="0068498C" w:rsidRDefault="0068498C" w:rsidP="0068498C">
            <w:pPr>
              <w:rPr>
                <w:sz w:val="18"/>
                <w:szCs w:val="18"/>
              </w:rPr>
            </w:pPr>
          </w:p>
        </w:tc>
        <w:tc>
          <w:tcPr>
            <w:tcW w:w="668" w:type="dxa"/>
            <w:vMerge/>
            <w:tcMar>
              <w:left w:w="57" w:type="dxa"/>
              <w:right w:w="57" w:type="dxa"/>
            </w:tcMar>
            <w:vAlign w:val="center"/>
            <w:hideMark/>
          </w:tcPr>
          <w:p w14:paraId="187D47AF" w14:textId="77777777" w:rsidR="0068498C" w:rsidRPr="0068498C" w:rsidRDefault="0068498C" w:rsidP="0068498C">
            <w:pPr>
              <w:rPr>
                <w:sz w:val="18"/>
                <w:szCs w:val="18"/>
              </w:rPr>
            </w:pPr>
          </w:p>
        </w:tc>
        <w:tc>
          <w:tcPr>
            <w:tcW w:w="790" w:type="dxa"/>
            <w:vMerge/>
            <w:tcMar>
              <w:left w:w="57" w:type="dxa"/>
              <w:right w:w="57" w:type="dxa"/>
            </w:tcMar>
            <w:vAlign w:val="center"/>
            <w:hideMark/>
          </w:tcPr>
          <w:p w14:paraId="1933C4CA" w14:textId="77777777" w:rsidR="0068498C" w:rsidRPr="0068498C" w:rsidRDefault="0068498C" w:rsidP="0068498C">
            <w:pPr>
              <w:rPr>
                <w:sz w:val="18"/>
                <w:szCs w:val="18"/>
              </w:rPr>
            </w:pPr>
          </w:p>
        </w:tc>
        <w:tc>
          <w:tcPr>
            <w:tcW w:w="688" w:type="dxa"/>
            <w:vMerge/>
            <w:tcMar>
              <w:left w:w="57" w:type="dxa"/>
              <w:right w:w="57" w:type="dxa"/>
            </w:tcMar>
            <w:vAlign w:val="center"/>
            <w:hideMark/>
          </w:tcPr>
          <w:p w14:paraId="72114668" w14:textId="77777777" w:rsidR="0068498C" w:rsidRPr="0068498C" w:rsidRDefault="0068498C" w:rsidP="0068498C">
            <w:pPr>
              <w:rPr>
                <w:sz w:val="18"/>
                <w:szCs w:val="18"/>
              </w:rPr>
            </w:pPr>
          </w:p>
        </w:tc>
      </w:tr>
      <w:tr w:rsidR="0068498C" w:rsidRPr="0068498C" w14:paraId="4DB9AAB4" w14:textId="77777777" w:rsidTr="0068498C">
        <w:trPr>
          <w:trHeight w:val="284"/>
        </w:trPr>
        <w:tc>
          <w:tcPr>
            <w:tcW w:w="864" w:type="dxa"/>
            <w:vMerge w:val="restart"/>
            <w:shd w:val="clear" w:color="auto" w:fill="auto"/>
            <w:noWrap/>
            <w:tcMar>
              <w:left w:w="57" w:type="dxa"/>
              <w:right w:w="57" w:type="dxa"/>
            </w:tcMar>
            <w:vAlign w:val="center"/>
            <w:hideMark/>
          </w:tcPr>
          <w:p w14:paraId="3B5E3E66" w14:textId="77777777" w:rsidR="0068498C" w:rsidRPr="0068498C" w:rsidRDefault="0068498C" w:rsidP="0068498C">
            <w:pPr>
              <w:jc w:val="center"/>
              <w:rPr>
                <w:b/>
                <w:bCs/>
                <w:sz w:val="18"/>
                <w:szCs w:val="18"/>
              </w:rPr>
            </w:pPr>
            <w:r w:rsidRPr="0068498C">
              <w:rPr>
                <w:b/>
                <w:bCs/>
                <w:sz w:val="18"/>
                <w:szCs w:val="18"/>
              </w:rPr>
              <w:t>17</w:t>
            </w:r>
          </w:p>
        </w:tc>
        <w:tc>
          <w:tcPr>
            <w:tcW w:w="1404" w:type="dxa"/>
            <w:shd w:val="clear" w:color="auto" w:fill="auto"/>
            <w:noWrap/>
            <w:tcMar>
              <w:left w:w="57" w:type="dxa"/>
              <w:right w:w="57" w:type="dxa"/>
            </w:tcMar>
            <w:vAlign w:val="center"/>
            <w:hideMark/>
          </w:tcPr>
          <w:p w14:paraId="298CB0EA"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56BBD07" w14:textId="77777777" w:rsidR="0068498C" w:rsidRPr="0068498C" w:rsidRDefault="0068498C" w:rsidP="0068498C">
            <w:pPr>
              <w:jc w:val="center"/>
              <w:rPr>
                <w:sz w:val="18"/>
                <w:szCs w:val="18"/>
              </w:rPr>
            </w:pPr>
            <w:r w:rsidRPr="0068498C">
              <w:rPr>
                <w:sz w:val="18"/>
                <w:szCs w:val="18"/>
              </w:rPr>
              <w:t>2003</w:t>
            </w:r>
          </w:p>
        </w:tc>
        <w:tc>
          <w:tcPr>
            <w:tcW w:w="1271" w:type="dxa"/>
            <w:shd w:val="clear" w:color="auto" w:fill="auto"/>
            <w:noWrap/>
            <w:tcMar>
              <w:left w:w="57" w:type="dxa"/>
              <w:right w:w="57" w:type="dxa"/>
            </w:tcMar>
            <w:vAlign w:val="center"/>
            <w:hideMark/>
          </w:tcPr>
          <w:p w14:paraId="613F7BF9"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5B83F5C4"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70785922" w14:textId="77777777" w:rsidR="0068498C" w:rsidRPr="0068498C" w:rsidRDefault="0068498C" w:rsidP="0068498C">
            <w:pPr>
              <w:jc w:val="center"/>
              <w:rPr>
                <w:sz w:val="18"/>
                <w:szCs w:val="18"/>
              </w:rPr>
            </w:pPr>
            <w:r w:rsidRPr="0068498C">
              <w:rPr>
                <w:sz w:val="18"/>
                <w:szCs w:val="18"/>
              </w:rPr>
              <w:t>4,55</w:t>
            </w:r>
          </w:p>
        </w:tc>
        <w:tc>
          <w:tcPr>
            <w:tcW w:w="668" w:type="dxa"/>
            <w:vMerge w:val="restart"/>
            <w:shd w:val="clear" w:color="auto" w:fill="auto"/>
            <w:noWrap/>
            <w:tcMar>
              <w:left w:w="57" w:type="dxa"/>
              <w:right w:w="57" w:type="dxa"/>
            </w:tcMar>
            <w:vAlign w:val="center"/>
            <w:hideMark/>
          </w:tcPr>
          <w:p w14:paraId="540073FF" w14:textId="77777777" w:rsidR="0068498C" w:rsidRPr="0068498C" w:rsidRDefault="0068498C" w:rsidP="0068498C">
            <w:pPr>
              <w:jc w:val="center"/>
              <w:rPr>
                <w:sz w:val="18"/>
                <w:szCs w:val="18"/>
              </w:rPr>
            </w:pPr>
            <w:r w:rsidRPr="0068498C">
              <w:rPr>
                <w:sz w:val="18"/>
                <w:szCs w:val="18"/>
              </w:rPr>
              <w:t>2,11</w:t>
            </w:r>
          </w:p>
        </w:tc>
        <w:tc>
          <w:tcPr>
            <w:tcW w:w="790" w:type="dxa"/>
            <w:vMerge w:val="restart"/>
            <w:shd w:val="clear" w:color="auto" w:fill="auto"/>
            <w:noWrap/>
            <w:tcMar>
              <w:left w:w="57" w:type="dxa"/>
              <w:right w:w="57" w:type="dxa"/>
            </w:tcMar>
            <w:vAlign w:val="center"/>
            <w:hideMark/>
          </w:tcPr>
          <w:p w14:paraId="306EE736" w14:textId="77777777" w:rsidR="0068498C" w:rsidRPr="0068498C" w:rsidRDefault="0068498C" w:rsidP="0068498C">
            <w:pPr>
              <w:jc w:val="center"/>
              <w:rPr>
                <w:sz w:val="18"/>
                <w:szCs w:val="18"/>
              </w:rPr>
            </w:pPr>
            <w:r w:rsidRPr="0068498C">
              <w:rPr>
                <w:sz w:val="18"/>
                <w:szCs w:val="18"/>
              </w:rPr>
              <w:t>2,03</w:t>
            </w:r>
          </w:p>
        </w:tc>
        <w:tc>
          <w:tcPr>
            <w:tcW w:w="688" w:type="dxa"/>
            <w:vMerge w:val="restart"/>
            <w:shd w:val="clear" w:color="auto" w:fill="auto"/>
            <w:noWrap/>
            <w:tcMar>
              <w:left w:w="57" w:type="dxa"/>
              <w:right w:w="57" w:type="dxa"/>
            </w:tcMar>
            <w:vAlign w:val="center"/>
            <w:hideMark/>
          </w:tcPr>
          <w:p w14:paraId="29A8D9D6" w14:textId="77777777" w:rsidR="0068498C" w:rsidRPr="0068498C" w:rsidRDefault="0068498C" w:rsidP="0068498C">
            <w:pPr>
              <w:jc w:val="center"/>
              <w:rPr>
                <w:sz w:val="18"/>
                <w:szCs w:val="18"/>
              </w:rPr>
            </w:pPr>
            <w:r w:rsidRPr="0068498C">
              <w:rPr>
                <w:sz w:val="18"/>
                <w:szCs w:val="18"/>
              </w:rPr>
              <w:t>0,09</w:t>
            </w:r>
          </w:p>
        </w:tc>
      </w:tr>
      <w:tr w:rsidR="0068498C" w:rsidRPr="0068498C" w14:paraId="7CED740F" w14:textId="77777777" w:rsidTr="0068498C">
        <w:trPr>
          <w:trHeight w:val="284"/>
        </w:trPr>
        <w:tc>
          <w:tcPr>
            <w:tcW w:w="864" w:type="dxa"/>
            <w:vMerge/>
            <w:tcMar>
              <w:left w:w="57" w:type="dxa"/>
              <w:right w:w="57" w:type="dxa"/>
            </w:tcMar>
            <w:vAlign w:val="center"/>
            <w:hideMark/>
          </w:tcPr>
          <w:p w14:paraId="66D68B90"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4FB4FACA"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D05EB4D"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1720D399"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61625A57"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15309992"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48020F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427DCD5E" w14:textId="77777777" w:rsidR="0068498C" w:rsidRPr="0068498C" w:rsidRDefault="0068498C" w:rsidP="0068498C">
            <w:pPr>
              <w:rPr>
                <w:sz w:val="18"/>
                <w:szCs w:val="18"/>
              </w:rPr>
            </w:pPr>
          </w:p>
        </w:tc>
        <w:tc>
          <w:tcPr>
            <w:tcW w:w="688" w:type="dxa"/>
            <w:vMerge/>
            <w:tcMar>
              <w:left w:w="57" w:type="dxa"/>
              <w:right w:w="57" w:type="dxa"/>
            </w:tcMar>
            <w:vAlign w:val="center"/>
            <w:hideMark/>
          </w:tcPr>
          <w:p w14:paraId="6F3C71FA" w14:textId="77777777" w:rsidR="0068498C" w:rsidRPr="0068498C" w:rsidRDefault="0068498C" w:rsidP="0068498C">
            <w:pPr>
              <w:rPr>
                <w:sz w:val="18"/>
                <w:szCs w:val="18"/>
              </w:rPr>
            </w:pPr>
          </w:p>
        </w:tc>
      </w:tr>
      <w:tr w:rsidR="0068498C" w:rsidRPr="0068498C" w14:paraId="7E4B93BC" w14:textId="77777777" w:rsidTr="0068498C">
        <w:trPr>
          <w:trHeight w:val="284"/>
        </w:trPr>
        <w:tc>
          <w:tcPr>
            <w:tcW w:w="864" w:type="dxa"/>
            <w:vMerge/>
            <w:tcMar>
              <w:left w:w="57" w:type="dxa"/>
              <w:right w:w="57" w:type="dxa"/>
            </w:tcMar>
            <w:vAlign w:val="center"/>
            <w:hideMark/>
          </w:tcPr>
          <w:p w14:paraId="3C8A678C"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4B348B1"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0CF8782F" w14:textId="77777777" w:rsidR="0068498C" w:rsidRPr="0068498C" w:rsidRDefault="0068498C" w:rsidP="0068498C">
            <w:pPr>
              <w:jc w:val="center"/>
              <w:rPr>
                <w:sz w:val="18"/>
                <w:szCs w:val="18"/>
              </w:rPr>
            </w:pPr>
            <w:r w:rsidRPr="0068498C">
              <w:rPr>
                <w:sz w:val="18"/>
                <w:szCs w:val="18"/>
              </w:rPr>
              <w:t>2013</w:t>
            </w:r>
          </w:p>
        </w:tc>
        <w:tc>
          <w:tcPr>
            <w:tcW w:w="1271" w:type="dxa"/>
            <w:shd w:val="clear" w:color="auto" w:fill="auto"/>
            <w:noWrap/>
            <w:tcMar>
              <w:left w:w="57" w:type="dxa"/>
              <w:right w:w="57" w:type="dxa"/>
            </w:tcMar>
            <w:vAlign w:val="center"/>
            <w:hideMark/>
          </w:tcPr>
          <w:p w14:paraId="33275A4C"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07BFEA6F"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6891491D"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8AEBE7E"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2CEC343" w14:textId="77777777" w:rsidR="0068498C" w:rsidRPr="0068498C" w:rsidRDefault="0068498C" w:rsidP="0068498C">
            <w:pPr>
              <w:rPr>
                <w:sz w:val="18"/>
                <w:szCs w:val="18"/>
              </w:rPr>
            </w:pPr>
          </w:p>
        </w:tc>
        <w:tc>
          <w:tcPr>
            <w:tcW w:w="688" w:type="dxa"/>
            <w:vMerge/>
            <w:tcMar>
              <w:left w:w="57" w:type="dxa"/>
              <w:right w:w="57" w:type="dxa"/>
            </w:tcMar>
            <w:vAlign w:val="center"/>
            <w:hideMark/>
          </w:tcPr>
          <w:p w14:paraId="6125B2DC" w14:textId="77777777" w:rsidR="0068498C" w:rsidRPr="0068498C" w:rsidRDefault="0068498C" w:rsidP="0068498C">
            <w:pPr>
              <w:rPr>
                <w:sz w:val="18"/>
                <w:szCs w:val="18"/>
              </w:rPr>
            </w:pPr>
          </w:p>
        </w:tc>
      </w:tr>
      <w:tr w:rsidR="0068498C" w:rsidRPr="0068498C" w14:paraId="3E511F2A" w14:textId="77777777" w:rsidTr="0068498C">
        <w:trPr>
          <w:trHeight w:val="284"/>
        </w:trPr>
        <w:tc>
          <w:tcPr>
            <w:tcW w:w="864" w:type="dxa"/>
            <w:vMerge/>
            <w:tcMar>
              <w:left w:w="57" w:type="dxa"/>
              <w:right w:w="57" w:type="dxa"/>
            </w:tcMar>
            <w:vAlign w:val="center"/>
            <w:hideMark/>
          </w:tcPr>
          <w:p w14:paraId="346F9021"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6F90D24"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0B79FF0A" w14:textId="77777777" w:rsidR="0068498C" w:rsidRPr="0068498C" w:rsidRDefault="0068498C" w:rsidP="0068498C">
            <w:pPr>
              <w:jc w:val="center"/>
              <w:rPr>
                <w:sz w:val="18"/>
                <w:szCs w:val="18"/>
              </w:rPr>
            </w:pPr>
            <w:r w:rsidRPr="0068498C">
              <w:rPr>
                <w:sz w:val="18"/>
                <w:szCs w:val="18"/>
              </w:rPr>
              <w:t>1999</w:t>
            </w:r>
          </w:p>
        </w:tc>
        <w:tc>
          <w:tcPr>
            <w:tcW w:w="1271" w:type="dxa"/>
            <w:shd w:val="clear" w:color="auto" w:fill="auto"/>
            <w:noWrap/>
            <w:tcMar>
              <w:left w:w="57" w:type="dxa"/>
              <w:right w:w="57" w:type="dxa"/>
            </w:tcMar>
            <w:vAlign w:val="center"/>
            <w:hideMark/>
          </w:tcPr>
          <w:p w14:paraId="6239D7C1"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6016FEFF"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6D416E73"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2372E9D" w14:textId="77777777" w:rsidR="0068498C" w:rsidRPr="0068498C" w:rsidRDefault="0068498C" w:rsidP="0068498C">
            <w:pPr>
              <w:rPr>
                <w:sz w:val="18"/>
                <w:szCs w:val="18"/>
              </w:rPr>
            </w:pPr>
          </w:p>
        </w:tc>
        <w:tc>
          <w:tcPr>
            <w:tcW w:w="790" w:type="dxa"/>
            <w:vMerge/>
            <w:tcMar>
              <w:left w:w="57" w:type="dxa"/>
              <w:right w:w="57" w:type="dxa"/>
            </w:tcMar>
            <w:vAlign w:val="center"/>
            <w:hideMark/>
          </w:tcPr>
          <w:p w14:paraId="1A03E1D4"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1FB3C9D" w14:textId="77777777" w:rsidR="0068498C" w:rsidRPr="0068498C" w:rsidRDefault="0068498C" w:rsidP="0068498C">
            <w:pPr>
              <w:rPr>
                <w:sz w:val="18"/>
                <w:szCs w:val="18"/>
              </w:rPr>
            </w:pPr>
          </w:p>
        </w:tc>
      </w:tr>
      <w:tr w:rsidR="0068498C" w:rsidRPr="0068498C" w14:paraId="3F7389F5" w14:textId="77777777" w:rsidTr="0068498C">
        <w:trPr>
          <w:trHeight w:val="284"/>
        </w:trPr>
        <w:tc>
          <w:tcPr>
            <w:tcW w:w="864" w:type="dxa"/>
            <w:vMerge/>
            <w:tcMar>
              <w:left w:w="57" w:type="dxa"/>
              <w:right w:w="57" w:type="dxa"/>
            </w:tcMar>
            <w:vAlign w:val="center"/>
            <w:hideMark/>
          </w:tcPr>
          <w:p w14:paraId="492556B7"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87C76C2"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9E4C6DF" w14:textId="77777777" w:rsidR="0068498C" w:rsidRPr="0068498C" w:rsidRDefault="0068498C" w:rsidP="0068498C">
            <w:pPr>
              <w:jc w:val="center"/>
              <w:rPr>
                <w:sz w:val="18"/>
                <w:szCs w:val="18"/>
              </w:rPr>
            </w:pPr>
            <w:r w:rsidRPr="0068498C">
              <w:rPr>
                <w:sz w:val="18"/>
                <w:szCs w:val="18"/>
              </w:rPr>
              <w:t>2010</w:t>
            </w:r>
          </w:p>
        </w:tc>
        <w:tc>
          <w:tcPr>
            <w:tcW w:w="1271" w:type="dxa"/>
            <w:shd w:val="clear" w:color="auto" w:fill="auto"/>
            <w:noWrap/>
            <w:tcMar>
              <w:left w:w="57" w:type="dxa"/>
              <w:right w:w="57" w:type="dxa"/>
            </w:tcMar>
            <w:vAlign w:val="center"/>
            <w:hideMark/>
          </w:tcPr>
          <w:p w14:paraId="78AE1D0B"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A9D2C80"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0AC10DEF"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B403EB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AB32230"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5336341" w14:textId="77777777" w:rsidR="0068498C" w:rsidRPr="0068498C" w:rsidRDefault="0068498C" w:rsidP="0068498C">
            <w:pPr>
              <w:rPr>
                <w:sz w:val="18"/>
                <w:szCs w:val="18"/>
              </w:rPr>
            </w:pPr>
          </w:p>
        </w:tc>
      </w:tr>
      <w:tr w:rsidR="0068498C" w:rsidRPr="0068498C" w14:paraId="2C7E3AF4" w14:textId="77777777" w:rsidTr="0068498C">
        <w:trPr>
          <w:trHeight w:val="284"/>
        </w:trPr>
        <w:tc>
          <w:tcPr>
            <w:tcW w:w="864" w:type="dxa"/>
            <w:vMerge/>
            <w:tcMar>
              <w:left w:w="57" w:type="dxa"/>
              <w:right w:w="57" w:type="dxa"/>
            </w:tcMar>
            <w:vAlign w:val="center"/>
            <w:hideMark/>
          </w:tcPr>
          <w:p w14:paraId="4E805192"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2BC63884"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6E72D7B3" w14:textId="77777777" w:rsidR="0068498C" w:rsidRPr="0068498C" w:rsidRDefault="0068498C" w:rsidP="0068498C">
            <w:pPr>
              <w:jc w:val="center"/>
              <w:rPr>
                <w:sz w:val="18"/>
                <w:szCs w:val="18"/>
              </w:rPr>
            </w:pPr>
            <w:r w:rsidRPr="0068498C">
              <w:rPr>
                <w:sz w:val="18"/>
                <w:szCs w:val="18"/>
              </w:rPr>
              <w:t>2013</w:t>
            </w:r>
          </w:p>
        </w:tc>
        <w:tc>
          <w:tcPr>
            <w:tcW w:w="1271" w:type="dxa"/>
            <w:shd w:val="clear" w:color="auto" w:fill="auto"/>
            <w:noWrap/>
            <w:tcMar>
              <w:left w:w="57" w:type="dxa"/>
              <w:right w:w="57" w:type="dxa"/>
            </w:tcMar>
            <w:vAlign w:val="center"/>
            <w:hideMark/>
          </w:tcPr>
          <w:p w14:paraId="46C9CD43"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6D45815"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5B44082D" w14:textId="77777777" w:rsidR="0068498C" w:rsidRPr="0068498C" w:rsidRDefault="0068498C" w:rsidP="0068498C">
            <w:pPr>
              <w:rPr>
                <w:sz w:val="18"/>
                <w:szCs w:val="18"/>
              </w:rPr>
            </w:pPr>
          </w:p>
        </w:tc>
        <w:tc>
          <w:tcPr>
            <w:tcW w:w="668" w:type="dxa"/>
            <w:vMerge/>
            <w:tcMar>
              <w:left w:w="57" w:type="dxa"/>
              <w:right w:w="57" w:type="dxa"/>
            </w:tcMar>
            <w:vAlign w:val="center"/>
            <w:hideMark/>
          </w:tcPr>
          <w:p w14:paraId="5BFA8B6D"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5C3AFB6"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F38AE2A" w14:textId="77777777" w:rsidR="0068498C" w:rsidRPr="0068498C" w:rsidRDefault="0068498C" w:rsidP="0068498C">
            <w:pPr>
              <w:rPr>
                <w:sz w:val="18"/>
                <w:szCs w:val="18"/>
              </w:rPr>
            </w:pPr>
          </w:p>
        </w:tc>
      </w:tr>
      <w:tr w:rsidR="0068498C" w:rsidRPr="0068498C" w14:paraId="6E63C1D3" w14:textId="77777777" w:rsidTr="0068498C">
        <w:trPr>
          <w:trHeight w:val="284"/>
        </w:trPr>
        <w:tc>
          <w:tcPr>
            <w:tcW w:w="864" w:type="dxa"/>
            <w:vMerge/>
            <w:tcMar>
              <w:left w:w="57" w:type="dxa"/>
              <w:right w:w="57" w:type="dxa"/>
            </w:tcMar>
            <w:vAlign w:val="center"/>
            <w:hideMark/>
          </w:tcPr>
          <w:p w14:paraId="01A8773D"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6F31569"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689241B" w14:textId="77777777" w:rsidR="0068498C" w:rsidRPr="0068498C" w:rsidRDefault="0068498C" w:rsidP="0068498C">
            <w:pPr>
              <w:jc w:val="center"/>
              <w:rPr>
                <w:sz w:val="18"/>
                <w:szCs w:val="18"/>
              </w:rPr>
            </w:pPr>
            <w:r w:rsidRPr="0068498C">
              <w:rPr>
                <w:sz w:val="18"/>
                <w:szCs w:val="18"/>
              </w:rPr>
              <w:t>1012</w:t>
            </w:r>
          </w:p>
        </w:tc>
        <w:tc>
          <w:tcPr>
            <w:tcW w:w="1271" w:type="dxa"/>
            <w:shd w:val="clear" w:color="auto" w:fill="auto"/>
            <w:noWrap/>
            <w:tcMar>
              <w:left w:w="57" w:type="dxa"/>
              <w:right w:w="57" w:type="dxa"/>
            </w:tcMar>
            <w:vAlign w:val="center"/>
            <w:hideMark/>
          </w:tcPr>
          <w:p w14:paraId="763ADF45" w14:textId="77777777" w:rsidR="0068498C" w:rsidRPr="0068498C" w:rsidRDefault="0068498C" w:rsidP="0068498C">
            <w:pPr>
              <w:jc w:val="center"/>
              <w:rPr>
                <w:sz w:val="18"/>
                <w:szCs w:val="18"/>
              </w:rPr>
            </w:pPr>
            <w:r w:rsidRPr="0068498C">
              <w:rPr>
                <w:sz w:val="18"/>
                <w:szCs w:val="18"/>
              </w:rPr>
              <w:t>73</w:t>
            </w:r>
          </w:p>
        </w:tc>
        <w:tc>
          <w:tcPr>
            <w:tcW w:w="1292" w:type="dxa"/>
            <w:shd w:val="clear" w:color="auto" w:fill="auto"/>
            <w:noWrap/>
            <w:tcMar>
              <w:left w:w="57" w:type="dxa"/>
              <w:right w:w="57" w:type="dxa"/>
            </w:tcMar>
            <w:vAlign w:val="center"/>
            <w:hideMark/>
          </w:tcPr>
          <w:p w14:paraId="4B945480"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147A84D9" w14:textId="77777777" w:rsidR="0068498C" w:rsidRPr="0068498C" w:rsidRDefault="0068498C" w:rsidP="0068498C">
            <w:pPr>
              <w:rPr>
                <w:sz w:val="18"/>
                <w:szCs w:val="18"/>
              </w:rPr>
            </w:pPr>
          </w:p>
        </w:tc>
        <w:tc>
          <w:tcPr>
            <w:tcW w:w="668" w:type="dxa"/>
            <w:vMerge/>
            <w:tcMar>
              <w:left w:w="57" w:type="dxa"/>
              <w:right w:w="57" w:type="dxa"/>
            </w:tcMar>
            <w:vAlign w:val="center"/>
            <w:hideMark/>
          </w:tcPr>
          <w:p w14:paraId="3B47443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8109B1E" w14:textId="77777777" w:rsidR="0068498C" w:rsidRPr="0068498C" w:rsidRDefault="0068498C" w:rsidP="0068498C">
            <w:pPr>
              <w:rPr>
                <w:sz w:val="18"/>
                <w:szCs w:val="18"/>
              </w:rPr>
            </w:pPr>
          </w:p>
        </w:tc>
        <w:tc>
          <w:tcPr>
            <w:tcW w:w="688" w:type="dxa"/>
            <w:vMerge/>
            <w:tcMar>
              <w:left w:w="57" w:type="dxa"/>
              <w:right w:w="57" w:type="dxa"/>
            </w:tcMar>
            <w:vAlign w:val="center"/>
            <w:hideMark/>
          </w:tcPr>
          <w:p w14:paraId="701B9D05" w14:textId="77777777" w:rsidR="0068498C" w:rsidRPr="0068498C" w:rsidRDefault="0068498C" w:rsidP="0068498C">
            <w:pPr>
              <w:rPr>
                <w:sz w:val="18"/>
                <w:szCs w:val="18"/>
              </w:rPr>
            </w:pPr>
          </w:p>
        </w:tc>
      </w:tr>
      <w:tr w:rsidR="0068498C" w:rsidRPr="0068498C" w14:paraId="524FCE92" w14:textId="77777777" w:rsidTr="0068498C">
        <w:trPr>
          <w:trHeight w:val="284"/>
        </w:trPr>
        <w:tc>
          <w:tcPr>
            <w:tcW w:w="864" w:type="dxa"/>
            <w:vMerge w:val="restart"/>
            <w:shd w:val="clear" w:color="auto" w:fill="auto"/>
            <w:noWrap/>
            <w:tcMar>
              <w:left w:w="57" w:type="dxa"/>
              <w:right w:w="57" w:type="dxa"/>
            </w:tcMar>
            <w:vAlign w:val="center"/>
            <w:hideMark/>
          </w:tcPr>
          <w:p w14:paraId="040FA2FC" w14:textId="77777777" w:rsidR="0068498C" w:rsidRPr="0068498C" w:rsidRDefault="0068498C" w:rsidP="0068498C">
            <w:pPr>
              <w:jc w:val="center"/>
              <w:rPr>
                <w:b/>
                <w:bCs/>
                <w:sz w:val="18"/>
                <w:szCs w:val="18"/>
              </w:rPr>
            </w:pPr>
            <w:r w:rsidRPr="0068498C">
              <w:rPr>
                <w:b/>
                <w:bCs/>
                <w:sz w:val="18"/>
                <w:szCs w:val="18"/>
              </w:rPr>
              <w:t>47</w:t>
            </w:r>
          </w:p>
        </w:tc>
        <w:tc>
          <w:tcPr>
            <w:tcW w:w="1404" w:type="dxa"/>
            <w:shd w:val="clear" w:color="auto" w:fill="auto"/>
            <w:noWrap/>
            <w:tcMar>
              <w:left w:w="57" w:type="dxa"/>
              <w:right w:w="57" w:type="dxa"/>
            </w:tcMar>
            <w:vAlign w:val="center"/>
            <w:hideMark/>
          </w:tcPr>
          <w:p w14:paraId="66EC3D3D" w14:textId="77777777" w:rsidR="0068498C" w:rsidRPr="0068498C" w:rsidRDefault="0068498C" w:rsidP="0068498C">
            <w:pPr>
              <w:jc w:val="center"/>
              <w:rPr>
                <w:sz w:val="18"/>
                <w:szCs w:val="18"/>
              </w:rPr>
            </w:pPr>
            <w:r w:rsidRPr="0068498C">
              <w:rPr>
                <w:sz w:val="18"/>
                <w:szCs w:val="18"/>
              </w:rPr>
              <w:t>Братск</w:t>
            </w:r>
          </w:p>
        </w:tc>
        <w:tc>
          <w:tcPr>
            <w:tcW w:w="1386" w:type="dxa"/>
            <w:shd w:val="clear" w:color="auto" w:fill="auto"/>
            <w:noWrap/>
            <w:tcMar>
              <w:left w:w="57" w:type="dxa"/>
              <w:right w:w="57" w:type="dxa"/>
            </w:tcMar>
            <w:vAlign w:val="center"/>
            <w:hideMark/>
          </w:tcPr>
          <w:p w14:paraId="0FF646FF" w14:textId="77777777" w:rsidR="0068498C" w:rsidRPr="0068498C" w:rsidRDefault="0068498C" w:rsidP="0068498C">
            <w:pPr>
              <w:jc w:val="center"/>
              <w:rPr>
                <w:sz w:val="18"/>
                <w:szCs w:val="18"/>
              </w:rPr>
            </w:pPr>
            <w:r w:rsidRPr="0068498C">
              <w:rPr>
                <w:sz w:val="18"/>
                <w:szCs w:val="18"/>
              </w:rPr>
              <w:t>2020</w:t>
            </w:r>
          </w:p>
        </w:tc>
        <w:tc>
          <w:tcPr>
            <w:tcW w:w="1271" w:type="dxa"/>
            <w:shd w:val="clear" w:color="auto" w:fill="auto"/>
            <w:noWrap/>
            <w:tcMar>
              <w:left w:w="57" w:type="dxa"/>
              <w:right w:w="57" w:type="dxa"/>
            </w:tcMar>
            <w:vAlign w:val="center"/>
            <w:hideMark/>
          </w:tcPr>
          <w:p w14:paraId="760E6572" w14:textId="77777777" w:rsidR="0068498C" w:rsidRPr="0068498C" w:rsidRDefault="0068498C" w:rsidP="0068498C">
            <w:pPr>
              <w:jc w:val="center"/>
              <w:rPr>
                <w:sz w:val="18"/>
                <w:szCs w:val="18"/>
              </w:rPr>
            </w:pPr>
            <w:r w:rsidRPr="0068498C">
              <w:rPr>
                <w:sz w:val="18"/>
                <w:szCs w:val="18"/>
              </w:rPr>
              <w:t>26</w:t>
            </w:r>
          </w:p>
        </w:tc>
        <w:tc>
          <w:tcPr>
            <w:tcW w:w="1292" w:type="dxa"/>
            <w:shd w:val="clear" w:color="auto" w:fill="auto"/>
            <w:noWrap/>
            <w:tcMar>
              <w:left w:w="57" w:type="dxa"/>
              <w:right w:w="57" w:type="dxa"/>
            </w:tcMar>
            <w:vAlign w:val="center"/>
            <w:hideMark/>
          </w:tcPr>
          <w:p w14:paraId="2156CB30" w14:textId="77777777" w:rsidR="0068498C" w:rsidRPr="0068498C" w:rsidRDefault="0068498C" w:rsidP="0068498C">
            <w:pPr>
              <w:jc w:val="center"/>
              <w:rPr>
                <w:sz w:val="18"/>
                <w:szCs w:val="18"/>
              </w:rPr>
            </w:pPr>
            <w:r w:rsidRPr="0068498C">
              <w:rPr>
                <w:sz w:val="18"/>
                <w:szCs w:val="18"/>
              </w:rPr>
              <w:t>0,68</w:t>
            </w:r>
          </w:p>
        </w:tc>
        <w:tc>
          <w:tcPr>
            <w:tcW w:w="1242" w:type="dxa"/>
            <w:vMerge w:val="restart"/>
            <w:shd w:val="clear" w:color="auto" w:fill="auto"/>
            <w:noWrap/>
            <w:tcMar>
              <w:left w:w="57" w:type="dxa"/>
              <w:right w:w="57" w:type="dxa"/>
            </w:tcMar>
            <w:vAlign w:val="center"/>
            <w:hideMark/>
          </w:tcPr>
          <w:p w14:paraId="19BDC52F" w14:textId="77777777" w:rsidR="0068498C" w:rsidRPr="0068498C" w:rsidRDefault="0068498C" w:rsidP="0068498C">
            <w:pPr>
              <w:jc w:val="center"/>
              <w:rPr>
                <w:sz w:val="18"/>
                <w:szCs w:val="18"/>
              </w:rPr>
            </w:pPr>
            <w:r w:rsidRPr="0068498C">
              <w:rPr>
                <w:sz w:val="18"/>
                <w:szCs w:val="18"/>
              </w:rPr>
              <w:t>3,58</w:t>
            </w:r>
          </w:p>
        </w:tc>
        <w:tc>
          <w:tcPr>
            <w:tcW w:w="668" w:type="dxa"/>
            <w:vMerge w:val="restart"/>
            <w:shd w:val="clear" w:color="auto" w:fill="auto"/>
            <w:noWrap/>
            <w:tcMar>
              <w:left w:w="57" w:type="dxa"/>
              <w:right w:w="57" w:type="dxa"/>
            </w:tcMar>
            <w:vAlign w:val="center"/>
            <w:hideMark/>
          </w:tcPr>
          <w:p w14:paraId="20426043" w14:textId="77777777" w:rsidR="0068498C" w:rsidRPr="0068498C" w:rsidRDefault="0068498C" w:rsidP="0068498C">
            <w:pPr>
              <w:jc w:val="center"/>
              <w:rPr>
                <w:sz w:val="18"/>
                <w:szCs w:val="18"/>
              </w:rPr>
            </w:pPr>
            <w:r w:rsidRPr="0068498C">
              <w:rPr>
                <w:sz w:val="18"/>
                <w:szCs w:val="18"/>
              </w:rPr>
              <w:t>1,10</w:t>
            </w:r>
          </w:p>
        </w:tc>
        <w:tc>
          <w:tcPr>
            <w:tcW w:w="790" w:type="dxa"/>
            <w:vMerge w:val="restart"/>
            <w:shd w:val="clear" w:color="auto" w:fill="auto"/>
            <w:noWrap/>
            <w:tcMar>
              <w:left w:w="57" w:type="dxa"/>
              <w:right w:w="57" w:type="dxa"/>
            </w:tcMar>
            <w:vAlign w:val="center"/>
            <w:hideMark/>
          </w:tcPr>
          <w:p w14:paraId="2D73A90E" w14:textId="77777777" w:rsidR="0068498C" w:rsidRPr="0068498C" w:rsidRDefault="0068498C" w:rsidP="0068498C">
            <w:pPr>
              <w:jc w:val="center"/>
              <w:rPr>
                <w:sz w:val="18"/>
                <w:szCs w:val="18"/>
              </w:rPr>
            </w:pPr>
            <w:r w:rsidRPr="0068498C">
              <w:rPr>
                <w:sz w:val="18"/>
                <w:szCs w:val="18"/>
              </w:rPr>
              <w:t>1,060</w:t>
            </w:r>
          </w:p>
        </w:tc>
        <w:tc>
          <w:tcPr>
            <w:tcW w:w="688" w:type="dxa"/>
            <w:vMerge w:val="restart"/>
            <w:shd w:val="clear" w:color="auto" w:fill="auto"/>
            <w:noWrap/>
            <w:tcMar>
              <w:left w:w="57" w:type="dxa"/>
              <w:right w:w="57" w:type="dxa"/>
            </w:tcMar>
            <w:vAlign w:val="center"/>
            <w:hideMark/>
          </w:tcPr>
          <w:p w14:paraId="49295933" w14:textId="77777777" w:rsidR="0068498C" w:rsidRPr="0068498C" w:rsidRDefault="0068498C" w:rsidP="0068498C">
            <w:pPr>
              <w:jc w:val="center"/>
              <w:rPr>
                <w:sz w:val="18"/>
                <w:szCs w:val="18"/>
              </w:rPr>
            </w:pPr>
            <w:r w:rsidRPr="0068498C">
              <w:rPr>
                <w:sz w:val="18"/>
                <w:szCs w:val="18"/>
              </w:rPr>
              <w:t>0,041</w:t>
            </w:r>
          </w:p>
        </w:tc>
      </w:tr>
      <w:tr w:rsidR="0068498C" w:rsidRPr="0068498C" w14:paraId="49FCF5FF" w14:textId="77777777" w:rsidTr="0068498C">
        <w:trPr>
          <w:trHeight w:val="284"/>
        </w:trPr>
        <w:tc>
          <w:tcPr>
            <w:tcW w:w="864" w:type="dxa"/>
            <w:vMerge/>
            <w:tcMar>
              <w:left w:w="57" w:type="dxa"/>
              <w:right w:w="57" w:type="dxa"/>
            </w:tcMar>
            <w:vAlign w:val="center"/>
            <w:hideMark/>
          </w:tcPr>
          <w:p w14:paraId="5AB49719"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D156EAD" w14:textId="77777777" w:rsidR="0068498C" w:rsidRPr="0068498C" w:rsidRDefault="0068498C" w:rsidP="0068498C">
            <w:pPr>
              <w:jc w:val="center"/>
              <w:rPr>
                <w:sz w:val="18"/>
                <w:szCs w:val="18"/>
              </w:rPr>
            </w:pPr>
            <w:r w:rsidRPr="0068498C">
              <w:rPr>
                <w:sz w:val="18"/>
                <w:szCs w:val="18"/>
              </w:rPr>
              <w:t>КВм-0,6</w:t>
            </w:r>
          </w:p>
        </w:tc>
        <w:tc>
          <w:tcPr>
            <w:tcW w:w="1386" w:type="dxa"/>
            <w:shd w:val="clear" w:color="auto" w:fill="auto"/>
            <w:noWrap/>
            <w:tcMar>
              <w:left w:w="57" w:type="dxa"/>
              <w:right w:w="57" w:type="dxa"/>
            </w:tcMar>
            <w:vAlign w:val="center"/>
            <w:hideMark/>
          </w:tcPr>
          <w:p w14:paraId="1A43BF76" w14:textId="77777777" w:rsidR="0068498C" w:rsidRPr="0068498C" w:rsidRDefault="0068498C" w:rsidP="0068498C">
            <w:pPr>
              <w:jc w:val="center"/>
              <w:rPr>
                <w:sz w:val="18"/>
                <w:szCs w:val="18"/>
              </w:rPr>
            </w:pPr>
            <w:r w:rsidRPr="0068498C">
              <w:rPr>
                <w:sz w:val="18"/>
                <w:szCs w:val="18"/>
              </w:rPr>
              <w:t>2007</w:t>
            </w:r>
          </w:p>
        </w:tc>
        <w:tc>
          <w:tcPr>
            <w:tcW w:w="1271" w:type="dxa"/>
            <w:shd w:val="clear" w:color="auto" w:fill="auto"/>
            <w:noWrap/>
            <w:tcMar>
              <w:left w:w="57" w:type="dxa"/>
              <w:right w:w="57" w:type="dxa"/>
            </w:tcMar>
            <w:vAlign w:val="center"/>
            <w:hideMark/>
          </w:tcPr>
          <w:p w14:paraId="3414D8D3" w14:textId="77777777" w:rsidR="0068498C" w:rsidRPr="0068498C" w:rsidRDefault="0068498C" w:rsidP="0068498C">
            <w:pPr>
              <w:jc w:val="center"/>
              <w:rPr>
                <w:sz w:val="18"/>
                <w:szCs w:val="18"/>
              </w:rPr>
            </w:pPr>
            <w:r w:rsidRPr="0068498C">
              <w:rPr>
                <w:sz w:val="18"/>
                <w:szCs w:val="18"/>
              </w:rPr>
              <w:t>26,3</w:t>
            </w:r>
          </w:p>
        </w:tc>
        <w:tc>
          <w:tcPr>
            <w:tcW w:w="1292" w:type="dxa"/>
            <w:shd w:val="clear" w:color="auto" w:fill="auto"/>
            <w:noWrap/>
            <w:tcMar>
              <w:left w:w="57" w:type="dxa"/>
              <w:right w:w="57" w:type="dxa"/>
            </w:tcMar>
            <w:vAlign w:val="center"/>
            <w:hideMark/>
          </w:tcPr>
          <w:p w14:paraId="1ECEF105" w14:textId="77777777" w:rsidR="0068498C" w:rsidRPr="0068498C" w:rsidRDefault="0068498C" w:rsidP="0068498C">
            <w:pPr>
              <w:jc w:val="center"/>
              <w:rPr>
                <w:sz w:val="18"/>
                <w:szCs w:val="18"/>
              </w:rPr>
            </w:pPr>
            <w:r w:rsidRPr="0068498C">
              <w:rPr>
                <w:sz w:val="18"/>
                <w:szCs w:val="18"/>
              </w:rPr>
              <w:t>0,69</w:t>
            </w:r>
          </w:p>
        </w:tc>
        <w:tc>
          <w:tcPr>
            <w:tcW w:w="1242" w:type="dxa"/>
            <w:vMerge/>
            <w:tcMar>
              <w:left w:w="57" w:type="dxa"/>
              <w:right w:w="57" w:type="dxa"/>
            </w:tcMar>
            <w:vAlign w:val="center"/>
            <w:hideMark/>
          </w:tcPr>
          <w:p w14:paraId="0401028B" w14:textId="77777777" w:rsidR="0068498C" w:rsidRPr="0068498C" w:rsidRDefault="0068498C" w:rsidP="0068498C">
            <w:pPr>
              <w:rPr>
                <w:sz w:val="18"/>
                <w:szCs w:val="18"/>
              </w:rPr>
            </w:pPr>
          </w:p>
        </w:tc>
        <w:tc>
          <w:tcPr>
            <w:tcW w:w="668" w:type="dxa"/>
            <w:vMerge/>
            <w:tcMar>
              <w:left w:w="57" w:type="dxa"/>
              <w:right w:w="57" w:type="dxa"/>
            </w:tcMar>
            <w:vAlign w:val="center"/>
            <w:hideMark/>
          </w:tcPr>
          <w:p w14:paraId="35CB4B0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30A8F7B" w14:textId="77777777" w:rsidR="0068498C" w:rsidRPr="0068498C" w:rsidRDefault="0068498C" w:rsidP="0068498C">
            <w:pPr>
              <w:rPr>
                <w:sz w:val="18"/>
                <w:szCs w:val="18"/>
              </w:rPr>
            </w:pPr>
          </w:p>
        </w:tc>
        <w:tc>
          <w:tcPr>
            <w:tcW w:w="688" w:type="dxa"/>
            <w:vMerge/>
            <w:tcMar>
              <w:left w:w="57" w:type="dxa"/>
              <w:right w:w="57" w:type="dxa"/>
            </w:tcMar>
            <w:vAlign w:val="center"/>
            <w:hideMark/>
          </w:tcPr>
          <w:p w14:paraId="572F3B26" w14:textId="77777777" w:rsidR="0068498C" w:rsidRPr="0068498C" w:rsidRDefault="0068498C" w:rsidP="0068498C">
            <w:pPr>
              <w:rPr>
                <w:sz w:val="18"/>
                <w:szCs w:val="18"/>
              </w:rPr>
            </w:pPr>
          </w:p>
        </w:tc>
      </w:tr>
      <w:tr w:rsidR="0068498C" w:rsidRPr="0068498C" w14:paraId="66452BC7" w14:textId="77777777" w:rsidTr="0068498C">
        <w:trPr>
          <w:trHeight w:val="284"/>
        </w:trPr>
        <w:tc>
          <w:tcPr>
            <w:tcW w:w="864" w:type="dxa"/>
            <w:vMerge/>
            <w:tcMar>
              <w:left w:w="57" w:type="dxa"/>
              <w:right w:w="57" w:type="dxa"/>
            </w:tcMar>
            <w:vAlign w:val="center"/>
            <w:hideMark/>
          </w:tcPr>
          <w:p w14:paraId="087625A3"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378E8434" w14:textId="77777777" w:rsidR="0068498C" w:rsidRPr="0068498C" w:rsidRDefault="0068498C" w:rsidP="0068498C">
            <w:pPr>
              <w:jc w:val="center"/>
              <w:rPr>
                <w:sz w:val="18"/>
                <w:szCs w:val="18"/>
              </w:rPr>
            </w:pPr>
            <w:r w:rsidRPr="0068498C">
              <w:rPr>
                <w:sz w:val="18"/>
                <w:szCs w:val="18"/>
              </w:rPr>
              <w:t>КВм-0,6</w:t>
            </w:r>
          </w:p>
        </w:tc>
        <w:tc>
          <w:tcPr>
            <w:tcW w:w="1386" w:type="dxa"/>
            <w:shd w:val="clear" w:color="auto" w:fill="auto"/>
            <w:noWrap/>
            <w:tcMar>
              <w:left w:w="57" w:type="dxa"/>
              <w:right w:w="57" w:type="dxa"/>
            </w:tcMar>
            <w:vAlign w:val="center"/>
            <w:hideMark/>
          </w:tcPr>
          <w:p w14:paraId="71729C40" w14:textId="77777777" w:rsidR="0068498C" w:rsidRPr="0068498C" w:rsidRDefault="0068498C" w:rsidP="0068498C">
            <w:pPr>
              <w:jc w:val="center"/>
              <w:rPr>
                <w:sz w:val="18"/>
                <w:szCs w:val="18"/>
              </w:rPr>
            </w:pPr>
            <w:r w:rsidRPr="0068498C">
              <w:rPr>
                <w:sz w:val="18"/>
                <w:szCs w:val="18"/>
              </w:rPr>
              <w:t>2013</w:t>
            </w:r>
          </w:p>
        </w:tc>
        <w:tc>
          <w:tcPr>
            <w:tcW w:w="1271" w:type="dxa"/>
            <w:shd w:val="clear" w:color="auto" w:fill="auto"/>
            <w:noWrap/>
            <w:tcMar>
              <w:left w:w="57" w:type="dxa"/>
              <w:right w:w="57" w:type="dxa"/>
            </w:tcMar>
            <w:vAlign w:val="center"/>
            <w:hideMark/>
          </w:tcPr>
          <w:p w14:paraId="54E12987" w14:textId="77777777" w:rsidR="0068498C" w:rsidRPr="0068498C" w:rsidRDefault="0068498C" w:rsidP="0068498C">
            <w:pPr>
              <w:jc w:val="center"/>
              <w:rPr>
                <w:sz w:val="18"/>
                <w:szCs w:val="18"/>
              </w:rPr>
            </w:pPr>
            <w:r w:rsidRPr="0068498C">
              <w:rPr>
                <w:sz w:val="18"/>
                <w:szCs w:val="18"/>
              </w:rPr>
              <w:t>26,3</w:t>
            </w:r>
          </w:p>
        </w:tc>
        <w:tc>
          <w:tcPr>
            <w:tcW w:w="1292" w:type="dxa"/>
            <w:shd w:val="clear" w:color="auto" w:fill="auto"/>
            <w:noWrap/>
            <w:tcMar>
              <w:left w:w="57" w:type="dxa"/>
              <w:right w:w="57" w:type="dxa"/>
            </w:tcMar>
            <w:vAlign w:val="center"/>
            <w:hideMark/>
          </w:tcPr>
          <w:p w14:paraId="5D02F7A2" w14:textId="77777777" w:rsidR="0068498C" w:rsidRPr="0068498C" w:rsidRDefault="0068498C" w:rsidP="0068498C">
            <w:pPr>
              <w:jc w:val="center"/>
              <w:rPr>
                <w:sz w:val="18"/>
                <w:szCs w:val="18"/>
              </w:rPr>
            </w:pPr>
            <w:r w:rsidRPr="0068498C">
              <w:rPr>
                <w:sz w:val="18"/>
                <w:szCs w:val="18"/>
              </w:rPr>
              <w:t>0,69</w:t>
            </w:r>
          </w:p>
        </w:tc>
        <w:tc>
          <w:tcPr>
            <w:tcW w:w="1242" w:type="dxa"/>
            <w:vMerge/>
            <w:tcMar>
              <w:left w:w="57" w:type="dxa"/>
              <w:right w:w="57" w:type="dxa"/>
            </w:tcMar>
            <w:vAlign w:val="center"/>
            <w:hideMark/>
          </w:tcPr>
          <w:p w14:paraId="55E2E8A7"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D043099" w14:textId="77777777" w:rsidR="0068498C" w:rsidRPr="0068498C" w:rsidRDefault="0068498C" w:rsidP="0068498C">
            <w:pPr>
              <w:rPr>
                <w:sz w:val="18"/>
                <w:szCs w:val="18"/>
              </w:rPr>
            </w:pPr>
          </w:p>
        </w:tc>
        <w:tc>
          <w:tcPr>
            <w:tcW w:w="790" w:type="dxa"/>
            <w:vMerge/>
            <w:tcMar>
              <w:left w:w="57" w:type="dxa"/>
              <w:right w:w="57" w:type="dxa"/>
            </w:tcMar>
            <w:vAlign w:val="center"/>
            <w:hideMark/>
          </w:tcPr>
          <w:p w14:paraId="24C946EF" w14:textId="77777777" w:rsidR="0068498C" w:rsidRPr="0068498C" w:rsidRDefault="0068498C" w:rsidP="0068498C">
            <w:pPr>
              <w:rPr>
                <w:sz w:val="18"/>
                <w:szCs w:val="18"/>
              </w:rPr>
            </w:pPr>
          </w:p>
        </w:tc>
        <w:tc>
          <w:tcPr>
            <w:tcW w:w="688" w:type="dxa"/>
            <w:vMerge/>
            <w:tcMar>
              <w:left w:w="57" w:type="dxa"/>
              <w:right w:w="57" w:type="dxa"/>
            </w:tcMar>
            <w:vAlign w:val="center"/>
            <w:hideMark/>
          </w:tcPr>
          <w:p w14:paraId="58B30149" w14:textId="77777777" w:rsidR="0068498C" w:rsidRPr="0068498C" w:rsidRDefault="0068498C" w:rsidP="0068498C">
            <w:pPr>
              <w:rPr>
                <w:sz w:val="18"/>
                <w:szCs w:val="18"/>
              </w:rPr>
            </w:pPr>
          </w:p>
        </w:tc>
      </w:tr>
      <w:tr w:rsidR="0068498C" w:rsidRPr="0068498C" w14:paraId="0D18B0D4" w14:textId="77777777" w:rsidTr="0068498C">
        <w:trPr>
          <w:trHeight w:val="284"/>
        </w:trPr>
        <w:tc>
          <w:tcPr>
            <w:tcW w:w="864" w:type="dxa"/>
            <w:vMerge/>
            <w:tcMar>
              <w:left w:w="57" w:type="dxa"/>
              <w:right w:w="57" w:type="dxa"/>
            </w:tcMar>
            <w:vAlign w:val="center"/>
            <w:hideMark/>
          </w:tcPr>
          <w:p w14:paraId="06AD5E78"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440DC7A8" w14:textId="77777777" w:rsidR="0068498C" w:rsidRPr="0068498C" w:rsidRDefault="0068498C" w:rsidP="0068498C">
            <w:pPr>
              <w:jc w:val="center"/>
              <w:rPr>
                <w:sz w:val="18"/>
                <w:szCs w:val="18"/>
              </w:rPr>
            </w:pPr>
            <w:r w:rsidRPr="0068498C">
              <w:rPr>
                <w:sz w:val="18"/>
                <w:szCs w:val="18"/>
              </w:rPr>
              <w:t>КВм-0,6</w:t>
            </w:r>
          </w:p>
        </w:tc>
        <w:tc>
          <w:tcPr>
            <w:tcW w:w="1386" w:type="dxa"/>
            <w:shd w:val="clear" w:color="auto" w:fill="auto"/>
            <w:noWrap/>
            <w:tcMar>
              <w:left w:w="57" w:type="dxa"/>
              <w:right w:w="57" w:type="dxa"/>
            </w:tcMar>
            <w:vAlign w:val="center"/>
            <w:hideMark/>
          </w:tcPr>
          <w:p w14:paraId="5FB15C5C" w14:textId="77777777" w:rsidR="0068498C" w:rsidRPr="0068498C" w:rsidRDefault="0068498C" w:rsidP="0068498C">
            <w:pPr>
              <w:jc w:val="center"/>
              <w:rPr>
                <w:sz w:val="18"/>
                <w:szCs w:val="18"/>
              </w:rPr>
            </w:pPr>
            <w:r w:rsidRPr="0068498C">
              <w:rPr>
                <w:sz w:val="18"/>
                <w:szCs w:val="18"/>
              </w:rPr>
              <w:t>2013</w:t>
            </w:r>
          </w:p>
        </w:tc>
        <w:tc>
          <w:tcPr>
            <w:tcW w:w="1271" w:type="dxa"/>
            <w:shd w:val="clear" w:color="auto" w:fill="auto"/>
            <w:noWrap/>
            <w:tcMar>
              <w:left w:w="57" w:type="dxa"/>
              <w:right w:w="57" w:type="dxa"/>
            </w:tcMar>
            <w:vAlign w:val="center"/>
            <w:hideMark/>
          </w:tcPr>
          <w:p w14:paraId="32311794" w14:textId="77777777" w:rsidR="0068498C" w:rsidRPr="0068498C" w:rsidRDefault="0068498C" w:rsidP="0068498C">
            <w:pPr>
              <w:jc w:val="center"/>
              <w:rPr>
                <w:sz w:val="18"/>
                <w:szCs w:val="18"/>
              </w:rPr>
            </w:pPr>
            <w:r w:rsidRPr="0068498C">
              <w:rPr>
                <w:sz w:val="18"/>
                <w:szCs w:val="18"/>
              </w:rPr>
              <w:t>26,3</w:t>
            </w:r>
          </w:p>
        </w:tc>
        <w:tc>
          <w:tcPr>
            <w:tcW w:w="1292" w:type="dxa"/>
            <w:shd w:val="clear" w:color="auto" w:fill="auto"/>
            <w:noWrap/>
            <w:tcMar>
              <w:left w:w="57" w:type="dxa"/>
              <w:right w:w="57" w:type="dxa"/>
            </w:tcMar>
            <w:vAlign w:val="center"/>
            <w:hideMark/>
          </w:tcPr>
          <w:p w14:paraId="206260A9" w14:textId="77777777" w:rsidR="0068498C" w:rsidRPr="0068498C" w:rsidRDefault="0068498C" w:rsidP="0068498C">
            <w:pPr>
              <w:jc w:val="center"/>
              <w:rPr>
                <w:sz w:val="18"/>
                <w:szCs w:val="18"/>
              </w:rPr>
            </w:pPr>
            <w:r w:rsidRPr="0068498C">
              <w:rPr>
                <w:sz w:val="18"/>
                <w:szCs w:val="18"/>
              </w:rPr>
              <w:t>0,52</w:t>
            </w:r>
          </w:p>
        </w:tc>
        <w:tc>
          <w:tcPr>
            <w:tcW w:w="1242" w:type="dxa"/>
            <w:vMerge/>
            <w:tcMar>
              <w:left w:w="57" w:type="dxa"/>
              <w:right w:w="57" w:type="dxa"/>
            </w:tcMar>
            <w:vAlign w:val="center"/>
            <w:hideMark/>
          </w:tcPr>
          <w:p w14:paraId="7922E957" w14:textId="77777777" w:rsidR="0068498C" w:rsidRPr="0068498C" w:rsidRDefault="0068498C" w:rsidP="0068498C">
            <w:pPr>
              <w:rPr>
                <w:sz w:val="18"/>
                <w:szCs w:val="18"/>
              </w:rPr>
            </w:pPr>
          </w:p>
        </w:tc>
        <w:tc>
          <w:tcPr>
            <w:tcW w:w="668" w:type="dxa"/>
            <w:vMerge/>
            <w:tcMar>
              <w:left w:w="57" w:type="dxa"/>
              <w:right w:w="57" w:type="dxa"/>
            </w:tcMar>
            <w:vAlign w:val="center"/>
            <w:hideMark/>
          </w:tcPr>
          <w:p w14:paraId="4B5EA66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09231B6F"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2E02C85" w14:textId="77777777" w:rsidR="0068498C" w:rsidRPr="0068498C" w:rsidRDefault="0068498C" w:rsidP="0068498C">
            <w:pPr>
              <w:rPr>
                <w:sz w:val="18"/>
                <w:szCs w:val="18"/>
              </w:rPr>
            </w:pPr>
          </w:p>
        </w:tc>
      </w:tr>
      <w:tr w:rsidR="0068498C" w:rsidRPr="0068498C" w14:paraId="4BFE03A8" w14:textId="77777777" w:rsidTr="0068498C">
        <w:trPr>
          <w:trHeight w:val="284"/>
        </w:trPr>
        <w:tc>
          <w:tcPr>
            <w:tcW w:w="864" w:type="dxa"/>
            <w:vMerge/>
            <w:tcMar>
              <w:left w:w="57" w:type="dxa"/>
              <w:right w:w="57" w:type="dxa"/>
            </w:tcMar>
            <w:vAlign w:val="center"/>
            <w:hideMark/>
          </w:tcPr>
          <w:p w14:paraId="07446593"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65F9607D" w14:textId="77777777" w:rsidR="0068498C" w:rsidRPr="0068498C" w:rsidRDefault="0068498C" w:rsidP="0068498C">
            <w:pPr>
              <w:jc w:val="center"/>
              <w:rPr>
                <w:sz w:val="18"/>
                <w:szCs w:val="18"/>
              </w:rPr>
            </w:pPr>
            <w:r w:rsidRPr="0068498C">
              <w:rPr>
                <w:sz w:val="18"/>
                <w:szCs w:val="18"/>
              </w:rPr>
              <w:t>КВм-0,8</w:t>
            </w:r>
          </w:p>
        </w:tc>
        <w:tc>
          <w:tcPr>
            <w:tcW w:w="1386" w:type="dxa"/>
            <w:shd w:val="clear" w:color="auto" w:fill="auto"/>
            <w:noWrap/>
            <w:tcMar>
              <w:left w:w="57" w:type="dxa"/>
              <w:right w:w="57" w:type="dxa"/>
            </w:tcMar>
            <w:vAlign w:val="center"/>
            <w:hideMark/>
          </w:tcPr>
          <w:p w14:paraId="2AF77C12" w14:textId="77777777" w:rsidR="0068498C" w:rsidRPr="0068498C" w:rsidRDefault="0068498C" w:rsidP="0068498C">
            <w:pPr>
              <w:jc w:val="center"/>
              <w:rPr>
                <w:sz w:val="18"/>
                <w:szCs w:val="18"/>
              </w:rPr>
            </w:pPr>
            <w:r w:rsidRPr="0068498C">
              <w:rPr>
                <w:sz w:val="18"/>
                <w:szCs w:val="18"/>
              </w:rPr>
              <w:t>2007</w:t>
            </w:r>
          </w:p>
        </w:tc>
        <w:tc>
          <w:tcPr>
            <w:tcW w:w="1271" w:type="dxa"/>
            <w:shd w:val="clear" w:color="auto" w:fill="auto"/>
            <w:noWrap/>
            <w:tcMar>
              <w:left w:w="57" w:type="dxa"/>
              <w:right w:w="57" w:type="dxa"/>
            </w:tcMar>
            <w:vAlign w:val="center"/>
            <w:hideMark/>
          </w:tcPr>
          <w:p w14:paraId="735F7E26" w14:textId="77777777" w:rsidR="0068498C" w:rsidRPr="0068498C" w:rsidRDefault="0068498C" w:rsidP="0068498C">
            <w:pPr>
              <w:jc w:val="center"/>
              <w:rPr>
                <w:sz w:val="18"/>
                <w:szCs w:val="18"/>
              </w:rPr>
            </w:pPr>
            <w:r w:rsidRPr="0068498C">
              <w:rPr>
                <w:sz w:val="18"/>
                <w:szCs w:val="18"/>
              </w:rPr>
              <w:t>35,5</w:t>
            </w:r>
          </w:p>
        </w:tc>
        <w:tc>
          <w:tcPr>
            <w:tcW w:w="1292" w:type="dxa"/>
            <w:shd w:val="clear" w:color="auto" w:fill="auto"/>
            <w:noWrap/>
            <w:tcMar>
              <w:left w:w="57" w:type="dxa"/>
              <w:right w:w="57" w:type="dxa"/>
            </w:tcMar>
            <w:vAlign w:val="center"/>
            <w:hideMark/>
          </w:tcPr>
          <w:p w14:paraId="3177802D"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507D084D" w14:textId="77777777" w:rsidR="0068498C" w:rsidRPr="0068498C" w:rsidRDefault="0068498C" w:rsidP="0068498C">
            <w:pPr>
              <w:rPr>
                <w:sz w:val="18"/>
                <w:szCs w:val="18"/>
              </w:rPr>
            </w:pPr>
          </w:p>
        </w:tc>
        <w:tc>
          <w:tcPr>
            <w:tcW w:w="668" w:type="dxa"/>
            <w:vMerge/>
            <w:tcMar>
              <w:left w:w="57" w:type="dxa"/>
              <w:right w:w="57" w:type="dxa"/>
            </w:tcMar>
            <w:vAlign w:val="center"/>
            <w:hideMark/>
          </w:tcPr>
          <w:p w14:paraId="67B4568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0C6849BF" w14:textId="77777777" w:rsidR="0068498C" w:rsidRPr="0068498C" w:rsidRDefault="0068498C" w:rsidP="0068498C">
            <w:pPr>
              <w:rPr>
                <w:sz w:val="18"/>
                <w:szCs w:val="18"/>
              </w:rPr>
            </w:pPr>
          </w:p>
        </w:tc>
        <w:tc>
          <w:tcPr>
            <w:tcW w:w="688" w:type="dxa"/>
            <w:vMerge/>
            <w:tcMar>
              <w:left w:w="57" w:type="dxa"/>
              <w:right w:w="57" w:type="dxa"/>
            </w:tcMar>
            <w:vAlign w:val="center"/>
            <w:hideMark/>
          </w:tcPr>
          <w:p w14:paraId="17E1C98E" w14:textId="77777777" w:rsidR="0068498C" w:rsidRPr="0068498C" w:rsidRDefault="0068498C" w:rsidP="0068498C">
            <w:pPr>
              <w:rPr>
                <w:sz w:val="18"/>
                <w:szCs w:val="18"/>
              </w:rPr>
            </w:pPr>
          </w:p>
        </w:tc>
      </w:tr>
      <w:tr w:rsidR="0068498C" w:rsidRPr="0068498C" w14:paraId="4010DE9E" w14:textId="77777777" w:rsidTr="0068498C">
        <w:trPr>
          <w:trHeight w:val="284"/>
        </w:trPr>
        <w:tc>
          <w:tcPr>
            <w:tcW w:w="864" w:type="dxa"/>
            <w:vMerge/>
            <w:tcMar>
              <w:left w:w="57" w:type="dxa"/>
              <w:right w:w="57" w:type="dxa"/>
            </w:tcMar>
            <w:vAlign w:val="center"/>
            <w:hideMark/>
          </w:tcPr>
          <w:p w14:paraId="6ADF3146"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0F724431" w14:textId="77777777" w:rsidR="0068498C" w:rsidRPr="0068498C" w:rsidRDefault="0068498C" w:rsidP="0068498C">
            <w:pPr>
              <w:jc w:val="center"/>
              <w:rPr>
                <w:sz w:val="18"/>
                <w:szCs w:val="18"/>
              </w:rPr>
            </w:pPr>
            <w:r w:rsidRPr="0068498C">
              <w:rPr>
                <w:sz w:val="18"/>
                <w:szCs w:val="18"/>
              </w:rPr>
              <w:t>КВм-0,8</w:t>
            </w:r>
          </w:p>
        </w:tc>
        <w:tc>
          <w:tcPr>
            <w:tcW w:w="1386" w:type="dxa"/>
            <w:shd w:val="clear" w:color="auto" w:fill="auto"/>
            <w:noWrap/>
            <w:tcMar>
              <w:left w:w="57" w:type="dxa"/>
              <w:right w:w="57" w:type="dxa"/>
            </w:tcMar>
            <w:vAlign w:val="center"/>
            <w:hideMark/>
          </w:tcPr>
          <w:p w14:paraId="2DAEC5B9"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noWrap/>
            <w:tcMar>
              <w:left w:w="57" w:type="dxa"/>
              <w:right w:w="57" w:type="dxa"/>
            </w:tcMar>
            <w:vAlign w:val="center"/>
            <w:hideMark/>
          </w:tcPr>
          <w:p w14:paraId="24E40D58" w14:textId="77777777" w:rsidR="0068498C" w:rsidRPr="0068498C" w:rsidRDefault="0068498C" w:rsidP="0068498C">
            <w:pPr>
              <w:jc w:val="center"/>
              <w:rPr>
                <w:sz w:val="18"/>
                <w:szCs w:val="18"/>
              </w:rPr>
            </w:pPr>
            <w:r w:rsidRPr="0068498C">
              <w:rPr>
                <w:sz w:val="18"/>
                <w:szCs w:val="18"/>
              </w:rPr>
              <w:t>35,5</w:t>
            </w:r>
          </w:p>
        </w:tc>
        <w:tc>
          <w:tcPr>
            <w:tcW w:w="1292" w:type="dxa"/>
            <w:shd w:val="clear" w:color="auto" w:fill="auto"/>
            <w:noWrap/>
            <w:tcMar>
              <w:left w:w="57" w:type="dxa"/>
              <w:right w:w="57" w:type="dxa"/>
            </w:tcMar>
            <w:vAlign w:val="center"/>
            <w:hideMark/>
          </w:tcPr>
          <w:p w14:paraId="5BE0B937"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572E616C"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95C626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837A7B0" w14:textId="77777777" w:rsidR="0068498C" w:rsidRPr="0068498C" w:rsidRDefault="0068498C" w:rsidP="0068498C">
            <w:pPr>
              <w:rPr>
                <w:sz w:val="18"/>
                <w:szCs w:val="18"/>
              </w:rPr>
            </w:pPr>
          </w:p>
        </w:tc>
        <w:tc>
          <w:tcPr>
            <w:tcW w:w="688" w:type="dxa"/>
            <w:vMerge/>
            <w:tcMar>
              <w:left w:w="57" w:type="dxa"/>
              <w:right w:w="57" w:type="dxa"/>
            </w:tcMar>
            <w:vAlign w:val="center"/>
            <w:hideMark/>
          </w:tcPr>
          <w:p w14:paraId="6A28F376" w14:textId="77777777" w:rsidR="0068498C" w:rsidRPr="0068498C" w:rsidRDefault="0068498C" w:rsidP="0068498C">
            <w:pPr>
              <w:rPr>
                <w:sz w:val="18"/>
                <w:szCs w:val="18"/>
              </w:rPr>
            </w:pPr>
          </w:p>
        </w:tc>
      </w:tr>
      <w:tr w:rsidR="0068498C" w:rsidRPr="0068498C" w14:paraId="5F78A197" w14:textId="77777777" w:rsidTr="0068498C">
        <w:trPr>
          <w:trHeight w:val="284"/>
        </w:trPr>
        <w:tc>
          <w:tcPr>
            <w:tcW w:w="864" w:type="dxa"/>
            <w:vMerge w:val="restart"/>
            <w:shd w:val="clear" w:color="auto" w:fill="auto"/>
            <w:noWrap/>
            <w:tcMar>
              <w:left w:w="57" w:type="dxa"/>
              <w:right w:w="57" w:type="dxa"/>
            </w:tcMar>
            <w:vAlign w:val="center"/>
            <w:hideMark/>
          </w:tcPr>
          <w:p w14:paraId="62392AB0" w14:textId="77777777" w:rsidR="0068498C" w:rsidRPr="0068498C" w:rsidRDefault="0068498C" w:rsidP="0068498C">
            <w:pPr>
              <w:jc w:val="center"/>
              <w:rPr>
                <w:b/>
                <w:bCs/>
                <w:sz w:val="18"/>
                <w:szCs w:val="18"/>
              </w:rPr>
            </w:pPr>
            <w:r w:rsidRPr="0068498C">
              <w:rPr>
                <w:b/>
                <w:bCs/>
                <w:sz w:val="18"/>
                <w:szCs w:val="18"/>
              </w:rPr>
              <w:t>64</w:t>
            </w:r>
          </w:p>
        </w:tc>
        <w:tc>
          <w:tcPr>
            <w:tcW w:w="1404" w:type="dxa"/>
            <w:shd w:val="clear" w:color="auto" w:fill="auto"/>
            <w:noWrap/>
            <w:tcMar>
              <w:left w:w="57" w:type="dxa"/>
              <w:right w:w="57" w:type="dxa"/>
            </w:tcMar>
            <w:vAlign w:val="center"/>
            <w:hideMark/>
          </w:tcPr>
          <w:p w14:paraId="4627933B"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77480A7C" w14:textId="77777777" w:rsidR="0068498C" w:rsidRPr="0068498C" w:rsidRDefault="0068498C" w:rsidP="0068498C">
            <w:pPr>
              <w:jc w:val="center"/>
              <w:rPr>
                <w:sz w:val="18"/>
                <w:szCs w:val="18"/>
              </w:rPr>
            </w:pPr>
            <w:r w:rsidRPr="0068498C">
              <w:rPr>
                <w:sz w:val="18"/>
                <w:szCs w:val="18"/>
              </w:rPr>
              <w:t>1999</w:t>
            </w:r>
          </w:p>
        </w:tc>
        <w:tc>
          <w:tcPr>
            <w:tcW w:w="1271" w:type="dxa"/>
            <w:shd w:val="clear" w:color="auto" w:fill="auto"/>
            <w:noWrap/>
            <w:tcMar>
              <w:left w:w="57" w:type="dxa"/>
              <w:right w:w="57" w:type="dxa"/>
            </w:tcMar>
            <w:vAlign w:val="center"/>
            <w:hideMark/>
          </w:tcPr>
          <w:p w14:paraId="21C71EE6"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6EF92E1A"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686A7F66" w14:textId="77777777" w:rsidR="0068498C" w:rsidRPr="0068498C" w:rsidRDefault="0068498C" w:rsidP="0068498C">
            <w:pPr>
              <w:jc w:val="center"/>
              <w:rPr>
                <w:sz w:val="18"/>
                <w:szCs w:val="18"/>
              </w:rPr>
            </w:pPr>
            <w:r w:rsidRPr="0068498C">
              <w:rPr>
                <w:sz w:val="18"/>
                <w:szCs w:val="18"/>
              </w:rPr>
              <w:t>1,8</w:t>
            </w:r>
          </w:p>
        </w:tc>
        <w:tc>
          <w:tcPr>
            <w:tcW w:w="668" w:type="dxa"/>
            <w:vMerge w:val="restart"/>
            <w:shd w:val="clear" w:color="auto" w:fill="auto"/>
            <w:noWrap/>
            <w:tcMar>
              <w:left w:w="57" w:type="dxa"/>
              <w:right w:w="57" w:type="dxa"/>
            </w:tcMar>
            <w:vAlign w:val="center"/>
            <w:hideMark/>
          </w:tcPr>
          <w:p w14:paraId="58A651E2" w14:textId="77777777" w:rsidR="0068498C" w:rsidRPr="0068498C" w:rsidRDefault="0068498C" w:rsidP="0068498C">
            <w:pPr>
              <w:jc w:val="center"/>
              <w:rPr>
                <w:sz w:val="18"/>
                <w:szCs w:val="18"/>
              </w:rPr>
            </w:pPr>
            <w:r w:rsidRPr="0068498C">
              <w:rPr>
                <w:sz w:val="18"/>
                <w:szCs w:val="18"/>
              </w:rPr>
              <w:t>0,354</w:t>
            </w:r>
          </w:p>
        </w:tc>
        <w:tc>
          <w:tcPr>
            <w:tcW w:w="790" w:type="dxa"/>
            <w:vMerge w:val="restart"/>
            <w:shd w:val="clear" w:color="auto" w:fill="auto"/>
            <w:noWrap/>
            <w:tcMar>
              <w:left w:w="57" w:type="dxa"/>
              <w:right w:w="57" w:type="dxa"/>
            </w:tcMar>
            <w:vAlign w:val="center"/>
            <w:hideMark/>
          </w:tcPr>
          <w:p w14:paraId="7FA01F2B" w14:textId="77777777" w:rsidR="0068498C" w:rsidRPr="0068498C" w:rsidRDefault="0068498C" w:rsidP="0068498C">
            <w:pPr>
              <w:jc w:val="center"/>
              <w:rPr>
                <w:sz w:val="18"/>
                <w:szCs w:val="18"/>
              </w:rPr>
            </w:pPr>
            <w:r w:rsidRPr="0068498C">
              <w:rPr>
                <w:sz w:val="18"/>
                <w:szCs w:val="18"/>
              </w:rPr>
              <w:t>0,348</w:t>
            </w:r>
          </w:p>
        </w:tc>
        <w:tc>
          <w:tcPr>
            <w:tcW w:w="688" w:type="dxa"/>
            <w:vMerge w:val="restart"/>
            <w:shd w:val="clear" w:color="auto" w:fill="auto"/>
            <w:noWrap/>
            <w:tcMar>
              <w:left w:w="57" w:type="dxa"/>
              <w:right w:w="57" w:type="dxa"/>
            </w:tcMar>
            <w:vAlign w:val="center"/>
            <w:hideMark/>
          </w:tcPr>
          <w:p w14:paraId="3CD8AD2E" w14:textId="77777777" w:rsidR="0068498C" w:rsidRPr="0068498C" w:rsidRDefault="0068498C" w:rsidP="0068498C">
            <w:pPr>
              <w:jc w:val="center"/>
              <w:rPr>
                <w:sz w:val="18"/>
                <w:szCs w:val="18"/>
              </w:rPr>
            </w:pPr>
            <w:r w:rsidRPr="0068498C">
              <w:rPr>
                <w:sz w:val="18"/>
                <w:szCs w:val="18"/>
              </w:rPr>
              <w:t>0,006</w:t>
            </w:r>
          </w:p>
        </w:tc>
      </w:tr>
      <w:tr w:rsidR="0068498C" w:rsidRPr="0068498C" w14:paraId="2519B546" w14:textId="77777777" w:rsidTr="0068498C">
        <w:trPr>
          <w:trHeight w:val="284"/>
        </w:trPr>
        <w:tc>
          <w:tcPr>
            <w:tcW w:w="864" w:type="dxa"/>
            <w:vMerge/>
            <w:tcMar>
              <w:left w:w="57" w:type="dxa"/>
              <w:right w:w="57" w:type="dxa"/>
            </w:tcMar>
            <w:vAlign w:val="center"/>
            <w:hideMark/>
          </w:tcPr>
          <w:p w14:paraId="31DBFC91"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F7510EE"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29175487" w14:textId="77777777" w:rsidR="0068498C" w:rsidRPr="0068498C" w:rsidRDefault="0068498C" w:rsidP="0068498C">
            <w:pPr>
              <w:jc w:val="center"/>
              <w:rPr>
                <w:sz w:val="18"/>
                <w:szCs w:val="18"/>
              </w:rPr>
            </w:pPr>
            <w:r w:rsidRPr="0068498C">
              <w:rPr>
                <w:sz w:val="18"/>
                <w:szCs w:val="18"/>
              </w:rPr>
              <w:t>1999</w:t>
            </w:r>
          </w:p>
        </w:tc>
        <w:tc>
          <w:tcPr>
            <w:tcW w:w="1271" w:type="dxa"/>
            <w:shd w:val="clear" w:color="auto" w:fill="auto"/>
            <w:noWrap/>
            <w:tcMar>
              <w:left w:w="57" w:type="dxa"/>
              <w:right w:w="57" w:type="dxa"/>
            </w:tcMar>
            <w:vAlign w:val="center"/>
            <w:hideMark/>
          </w:tcPr>
          <w:p w14:paraId="7F127F41"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03A8D402" w14:textId="77777777" w:rsidR="0068498C" w:rsidRPr="0068498C" w:rsidRDefault="0068498C" w:rsidP="0068498C">
            <w:pPr>
              <w:jc w:val="center"/>
              <w:rPr>
                <w:sz w:val="18"/>
                <w:szCs w:val="18"/>
              </w:rPr>
            </w:pPr>
            <w:r w:rsidRPr="0068498C">
              <w:rPr>
                <w:sz w:val="18"/>
                <w:szCs w:val="18"/>
              </w:rPr>
              <w:t>0,65</w:t>
            </w:r>
          </w:p>
        </w:tc>
        <w:tc>
          <w:tcPr>
            <w:tcW w:w="1242" w:type="dxa"/>
            <w:vMerge/>
            <w:tcMar>
              <w:left w:w="57" w:type="dxa"/>
              <w:right w:w="57" w:type="dxa"/>
            </w:tcMar>
            <w:vAlign w:val="center"/>
            <w:hideMark/>
          </w:tcPr>
          <w:p w14:paraId="7ED9F9B5" w14:textId="77777777" w:rsidR="0068498C" w:rsidRPr="0068498C" w:rsidRDefault="0068498C" w:rsidP="0068498C">
            <w:pPr>
              <w:rPr>
                <w:sz w:val="18"/>
                <w:szCs w:val="18"/>
              </w:rPr>
            </w:pPr>
          </w:p>
        </w:tc>
        <w:tc>
          <w:tcPr>
            <w:tcW w:w="668" w:type="dxa"/>
            <w:vMerge/>
            <w:tcMar>
              <w:left w:w="57" w:type="dxa"/>
              <w:right w:w="57" w:type="dxa"/>
            </w:tcMar>
            <w:vAlign w:val="center"/>
            <w:hideMark/>
          </w:tcPr>
          <w:p w14:paraId="0B4DA2AC"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C665529" w14:textId="77777777" w:rsidR="0068498C" w:rsidRPr="0068498C" w:rsidRDefault="0068498C" w:rsidP="0068498C">
            <w:pPr>
              <w:rPr>
                <w:sz w:val="18"/>
                <w:szCs w:val="18"/>
              </w:rPr>
            </w:pPr>
          </w:p>
        </w:tc>
        <w:tc>
          <w:tcPr>
            <w:tcW w:w="688" w:type="dxa"/>
            <w:vMerge/>
            <w:tcMar>
              <w:left w:w="57" w:type="dxa"/>
              <w:right w:w="57" w:type="dxa"/>
            </w:tcMar>
            <w:vAlign w:val="center"/>
            <w:hideMark/>
          </w:tcPr>
          <w:p w14:paraId="3CDDD3F8" w14:textId="77777777" w:rsidR="0068498C" w:rsidRPr="0068498C" w:rsidRDefault="0068498C" w:rsidP="0068498C">
            <w:pPr>
              <w:rPr>
                <w:sz w:val="18"/>
                <w:szCs w:val="18"/>
              </w:rPr>
            </w:pPr>
          </w:p>
        </w:tc>
      </w:tr>
      <w:tr w:rsidR="0068498C" w:rsidRPr="0068498C" w14:paraId="326D416F" w14:textId="77777777" w:rsidTr="0068498C">
        <w:trPr>
          <w:trHeight w:val="284"/>
        </w:trPr>
        <w:tc>
          <w:tcPr>
            <w:tcW w:w="864" w:type="dxa"/>
            <w:vMerge/>
            <w:tcMar>
              <w:left w:w="57" w:type="dxa"/>
              <w:right w:w="57" w:type="dxa"/>
            </w:tcMar>
            <w:vAlign w:val="center"/>
            <w:hideMark/>
          </w:tcPr>
          <w:p w14:paraId="664C12A6"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0F744A71"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7B58863F" w14:textId="77777777" w:rsidR="0068498C" w:rsidRPr="0068498C" w:rsidRDefault="0068498C" w:rsidP="0068498C">
            <w:pPr>
              <w:jc w:val="center"/>
              <w:rPr>
                <w:sz w:val="18"/>
                <w:szCs w:val="18"/>
              </w:rPr>
            </w:pPr>
            <w:r w:rsidRPr="0068498C">
              <w:rPr>
                <w:sz w:val="18"/>
                <w:szCs w:val="18"/>
              </w:rPr>
              <w:t>1999</w:t>
            </w:r>
          </w:p>
        </w:tc>
        <w:tc>
          <w:tcPr>
            <w:tcW w:w="1271" w:type="dxa"/>
            <w:shd w:val="clear" w:color="auto" w:fill="auto"/>
            <w:noWrap/>
            <w:tcMar>
              <w:left w:w="57" w:type="dxa"/>
              <w:right w:w="57" w:type="dxa"/>
            </w:tcMar>
            <w:vAlign w:val="center"/>
            <w:hideMark/>
          </w:tcPr>
          <w:p w14:paraId="0E231DBE"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7438C96D"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41945EC5"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404954A" w14:textId="77777777" w:rsidR="0068498C" w:rsidRPr="0068498C" w:rsidRDefault="0068498C" w:rsidP="0068498C">
            <w:pPr>
              <w:rPr>
                <w:sz w:val="18"/>
                <w:szCs w:val="18"/>
              </w:rPr>
            </w:pPr>
          </w:p>
        </w:tc>
        <w:tc>
          <w:tcPr>
            <w:tcW w:w="790" w:type="dxa"/>
            <w:vMerge/>
            <w:tcMar>
              <w:left w:w="57" w:type="dxa"/>
              <w:right w:w="57" w:type="dxa"/>
            </w:tcMar>
            <w:vAlign w:val="center"/>
            <w:hideMark/>
          </w:tcPr>
          <w:p w14:paraId="6EE01D09" w14:textId="77777777" w:rsidR="0068498C" w:rsidRPr="0068498C" w:rsidRDefault="0068498C" w:rsidP="0068498C">
            <w:pPr>
              <w:rPr>
                <w:sz w:val="18"/>
                <w:szCs w:val="18"/>
              </w:rPr>
            </w:pPr>
          </w:p>
        </w:tc>
        <w:tc>
          <w:tcPr>
            <w:tcW w:w="688" w:type="dxa"/>
            <w:vMerge/>
            <w:tcMar>
              <w:left w:w="57" w:type="dxa"/>
              <w:right w:w="57" w:type="dxa"/>
            </w:tcMar>
            <w:vAlign w:val="center"/>
            <w:hideMark/>
          </w:tcPr>
          <w:p w14:paraId="26C6C481" w14:textId="77777777" w:rsidR="0068498C" w:rsidRPr="0068498C" w:rsidRDefault="0068498C" w:rsidP="0068498C">
            <w:pPr>
              <w:rPr>
                <w:sz w:val="18"/>
                <w:szCs w:val="18"/>
              </w:rPr>
            </w:pPr>
          </w:p>
        </w:tc>
      </w:tr>
      <w:tr w:rsidR="0068498C" w:rsidRPr="0068498C" w14:paraId="2A0343F0" w14:textId="77777777" w:rsidTr="0068498C">
        <w:trPr>
          <w:trHeight w:val="284"/>
        </w:trPr>
        <w:tc>
          <w:tcPr>
            <w:tcW w:w="864" w:type="dxa"/>
            <w:vMerge w:val="restart"/>
            <w:shd w:val="clear" w:color="auto" w:fill="auto"/>
            <w:noWrap/>
            <w:tcMar>
              <w:left w:w="57" w:type="dxa"/>
              <w:right w:w="57" w:type="dxa"/>
            </w:tcMar>
            <w:vAlign w:val="center"/>
            <w:hideMark/>
          </w:tcPr>
          <w:p w14:paraId="24741E7C" w14:textId="77777777" w:rsidR="0068498C" w:rsidRPr="0068498C" w:rsidRDefault="0068498C" w:rsidP="0068498C">
            <w:pPr>
              <w:jc w:val="center"/>
              <w:rPr>
                <w:b/>
                <w:bCs/>
                <w:sz w:val="18"/>
                <w:szCs w:val="18"/>
              </w:rPr>
            </w:pPr>
            <w:r w:rsidRPr="0068498C">
              <w:rPr>
                <w:b/>
                <w:bCs/>
                <w:sz w:val="18"/>
                <w:szCs w:val="18"/>
              </w:rPr>
              <w:t>65</w:t>
            </w:r>
          </w:p>
        </w:tc>
        <w:tc>
          <w:tcPr>
            <w:tcW w:w="1404" w:type="dxa"/>
            <w:shd w:val="clear" w:color="auto" w:fill="auto"/>
            <w:noWrap/>
            <w:tcMar>
              <w:left w:w="57" w:type="dxa"/>
              <w:right w:w="57" w:type="dxa"/>
            </w:tcMar>
            <w:vAlign w:val="center"/>
            <w:hideMark/>
          </w:tcPr>
          <w:p w14:paraId="15C248C0"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596DAF16" w14:textId="77777777" w:rsidR="0068498C" w:rsidRPr="0068498C" w:rsidRDefault="0068498C" w:rsidP="0068498C">
            <w:pPr>
              <w:jc w:val="center"/>
              <w:rPr>
                <w:sz w:val="18"/>
                <w:szCs w:val="18"/>
              </w:rPr>
            </w:pPr>
            <w:r w:rsidRPr="0068498C">
              <w:rPr>
                <w:sz w:val="18"/>
                <w:szCs w:val="18"/>
              </w:rPr>
              <w:t>1998</w:t>
            </w:r>
          </w:p>
        </w:tc>
        <w:tc>
          <w:tcPr>
            <w:tcW w:w="1271" w:type="dxa"/>
            <w:shd w:val="clear" w:color="auto" w:fill="auto"/>
            <w:noWrap/>
            <w:tcMar>
              <w:left w:w="57" w:type="dxa"/>
              <w:right w:w="57" w:type="dxa"/>
            </w:tcMar>
            <w:vAlign w:val="center"/>
            <w:hideMark/>
          </w:tcPr>
          <w:p w14:paraId="5FE2C7D1" w14:textId="77777777" w:rsidR="0068498C" w:rsidRPr="0068498C" w:rsidRDefault="0068498C" w:rsidP="0068498C">
            <w:pPr>
              <w:jc w:val="center"/>
              <w:rPr>
                <w:sz w:val="18"/>
                <w:szCs w:val="18"/>
              </w:rPr>
            </w:pPr>
            <w:r w:rsidRPr="0068498C">
              <w:rPr>
                <w:sz w:val="18"/>
                <w:szCs w:val="18"/>
              </w:rPr>
              <w:t>36</w:t>
            </w:r>
          </w:p>
        </w:tc>
        <w:tc>
          <w:tcPr>
            <w:tcW w:w="1292" w:type="dxa"/>
            <w:shd w:val="clear" w:color="auto" w:fill="auto"/>
            <w:noWrap/>
            <w:tcMar>
              <w:left w:w="57" w:type="dxa"/>
              <w:right w:w="57" w:type="dxa"/>
            </w:tcMar>
            <w:vAlign w:val="center"/>
            <w:hideMark/>
          </w:tcPr>
          <w:p w14:paraId="1A187B30" w14:textId="77777777" w:rsidR="0068498C" w:rsidRPr="0068498C" w:rsidRDefault="0068498C" w:rsidP="0068498C">
            <w:pPr>
              <w:jc w:val="center"/>
              <w:rPr>
                <w:sz w:val="18"/>
                <w:szCs w:val="18"/>
              </w:rPr>
            </w:pPr>
            <w:r w:rsidRPr="0068498C">
              <w:rPr>
                <w:sz w:val="18"/>
                <w:szCs w:val="18"/>
              </w:rPr>
              <w:t>0,65</w:t>
            </w:r>
          </w:p>
        </w:tc>
        <w:tc>
          <w:tcPr>
            <w:tcW w:w="1242" w:type="dxa"/>
            <w:vMerge w:val="restart"/>
            <w:shd w:val="clear" w:color="auto" w:fill="auto"/>
            <w:noWrap/>
            <w:tcMar>
              <w:left w:w="57" w:type="dxa"/>
              <w:right w:w="57" w:type="dxa"/>
            </w:tcMar>
            <w:vAlign w:val="center"/>
            <w:hideMark/>
          </w:tcPr>
          <w:p w14:paraId="383AA73F" w14:textId="77777777" w:rsidR="0068498C" w:rsidRPr="0068498C" w:rsidRDefault="0068498C" w:rsidP="0068498C">
            <w:pPr>
              <w:jc w:val="center"/>
              <w:rPr>
                <w:sz w:val="18"/>
                <w:szCs w:val="18"/>
              </w:rPr>
            </w:pPr>
            <w:r w:rsidRPr="0068498C">
              <w:rPr>
                <w:sz w:val="18"/>
                <w:szCs w:val="18"/>
              </w:rPr>
              <w:t>1,65</w:t>
            </w:r>
          </w:p>
        </w:tc>
        <w:tc>
          <w:tcPr>
            <w:tcW w:w="668" w:type="dxa"/>
            <w:vMerge w:val="restart"/>
            <w:shd w:val="clear" w:color="auto" w:fill="auto"/>
            <w:noWrap/>
            <w:tcMar>
              <w:left w:w="57" w:type="dxa"/>
              <w:right w:w="57" w:type="dxa"/>
            </w:tcMar>
            <w:vAlign w:val="center"/>
            <w:hideMark/>
          </w:tcPr>
          <w:p w14:paraId="3D2EE850" w14:textId="77777777" w:rsidR="0068498C" w:rsidRPr="0068498C" w:rsidRDefault="0068498C" w:rsidP="0068498C">
            <w:pPr>
              <w:jc w:val="center"/>
              <w:rPr>
                <w:sz w:val="18"/>
                <w:szCs w:val="18"/>
              </w:rPr>
            </w:pPr>
            <w:r w:rsidRPr="0068498C">
              <w:rPr>
                <w:sz w:val="18"/>
                <w:szCs w:val="18"/>
              </w:rPr>
              <w:t>0,126</w:t>
            </w:r>
          </w:p>
        </w:tc>
        <w:tc>
          <w:tcPr>
            <w:tcW w:w="790" w:type="dxa"/>
            <w:vMerge w:val="restart"/>
            <w:shd w:val="clear" w:color="auto" w:fill="auto"/>
            <w:noWrap/>
            <w:tcMar>
              <w:left w:w="57" w:type="dxa"/>
              <w:right w:w="57" w:type="dxa"/>
            </w:tcMar>
            <w:vAlign w:val="center"/>
            <w:hideMark/>
          </w:tcPr>
          <w:p w14:paraId="4B932964" w14:textId="77777777" w:rsidR="0068498C" w:rsidRPr="0068498C" w:rsidRDefault="0068498C" w:rsidP="0068498C">
            <w:pPr>
              <w:jc w:val="center"/>
              <w:rPr>
                <w:sz w:val="18"/>
                <w:szCs w:val="18"/>
              </w:rPr>
            </w:pPr>
            <w:r w:rsidRPr="0068498C">
              <w:rPr>
                <w:sz w:val="18"/>
                <w:szCs w:val="18"/>
              </w:rPr>
              <w:t>0,124</w:t>
            </w:r>
          </w:p>
        </w:tc>
        <w:tc>
          <w:tcPr>
            <w:tcW w:w="688" w:type="dxa"/>
            <w:vMerge w:val="restart"/>
            <w:shd w:val="clear" w:color="auto" w:fill="auto"/>
            <w:noWrap/>
            <w:tcMar>
              <w:left w:w="57" w:type="dxa"/>
              <w:right w:w="57" w:type="dxa"/>
            </w:tcMar>
            <w:vAlign w:val="center"/>
            <w:hideMark/>
          </w:tcPr>
          <w:p w14:paraId="67A7C37B" w14:textId="77777777" w:rsidR="0068498C" w:rsidRPr="0068498C" w:rsidRDefault="0068498C" w:rsidP="0068498C">
            <w:pPr>
              <w:jc w:val="center"/>
              <w:rPr>
                <w:sz w:val="18"/>
                <w:szCs w:val="18"/>
              </w:rPr>
            </w:pPr>
            <w:r w:rsidRPr="0068498C">
              <w:rPr>
                <w:sz w:val="18"/>
                <w:szCs w:val="18"/>
              </w:rPr>
              <w:t>0,002</w:t>
            </w:r>
          </w:p>
        </w:tc>
      </w:tr>
      <w:tr w:rsidR="0068498C" w:rsidRPr="0068498C" w14:paraId="7F3473CC" w14:textId="77777777" w:rsidTr="0068498C">
        <w:trPr>
          <w:trHeight w:val="284"/>
        </w:trPr>
        <w:tc>
          <w:tcPr>
            <w:tcW w:w="864" w:type="dxa"/>
            <w:vMerge/>
            <w:tcMar>
              <w:left w:w="57" w:type="dxa"/>
              <w:right w:w="57" w:type="dxa"/>
            </w:tcMar>
            <w:vAlign w:val="center"/>
            <w:hideMark/>
          </w:tcPr>
          <w:p w14:paraId="5A522A7F"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1D3541F3"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F2FCBC4" w14:textId="77777777" w:rsidR="0068498C" w:rsidRPr="0068498C" w:rsidRDefault="0068498C" w:rsidP="0068498C">
            <w:pPr>
              <w:jc w:val="center"/>
              <w:rPr>
                <w:sz w:val="18"/>
                <w:szCs w:val="18"/>
              </w:rPr>
            </w:pPr>
            <w:r w:rsidRPr="0068498C">
              <w:rPr>
                <w:sz w:val="18"/>
                <w:szCs w:val="18"/>
              </w:rPr>
              <w:t>1998</w:t>
            </w:r>
          </w:p>
        </w:tc>
        <w:tc>
          <w:tcPr>
            <w:tcW w:w="1271" w:type="dxa"/>
            <w:shd w:val="clear" w:color="auto" w:fill="auto"/>
            <w:noWrap/>
            <w:tcMar>
              <w:left w:w="57" w:type="dxa"/>
              <w:right w:w="57" w:type="dxa"/>
            </w:tcMar>
            <w:vAlign w:val="center"/>
            <w:hideMark/>
          </w:tcPr>
          <w:p w14:paraId="07A8D26F" w14:textId="77777777" w:rsidR="0068498C" w:rsidRPr="0068498C" w:rsidRDefault="0068498C" w:rsidP="0068498C">
            <w:pPr>
              <w:jc w:val="center"/>
              <w:rPr>
                <w:sz w:val="18"/>
                <w:szCs w:val="18"/>
              </w:rPr>
            </w:pPr>
            <w:r w:rsidRPr="0068498C">
              <w:rPr>
                <w:sz w:val="18"/>
                <w:szCs w:val="18"/>
              </w:rPr>
              <w:t>53</w:t>
            </w:r>
          </w:p>
        </w:tc>
        <w:tc>
          <w:tcPr>
            <w:tcW w:w="1292" w:type="dxa"/>
            <w:shd w:val="clear" w:color="auto" w:fill="auto"/>
            <w:noWrap/>
            <w:tcMar>
              <w:left w:w="57" w:type="dxa"/>
              <w:right w:w="57" w:type="dxa"/>
            </w:tcMar>
            <w:vAlign w:val="center"/>
            <w:hideMark/>
          </w:tcPr>
          <w:p w14:paraId="729D9096"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21C0C766"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BAE6619" w14:textId="77777777" w:rsidR="0068498C" w:rsidRPr="0068498C" w:rsidRDefault="0068498C" w:rsidP="0068498C">
            <w:pPr>
              <w:rPr>
                <w:sz w:val="18"/>
                <w:szCs w:val="18"/>
              </w:rPr>
            </w:pPr>
          </w:p>
        </w:tc>
        <w:tc>
          <w:tcPr>
            <w:tcW w:w="790" w:type="dxa"/>
            <w:vMerge/>
            <w:tcMar>
              <w:left w:w="57" w:type="dxa"/>
              <w:right w:w="57" w:type="dxa"/>
            </w:tcMar>
            <w:vAlign w:val="center"/>
            <w:hideMark/>
          </w:tcPr>
          <w:p w14:paraId="6C8FC950" w14:textId="77777777" w:rsidR="0068498C" w:rsidRPr="0068498C" w:rsidRDefault="0068498C" w:rsidP="0068498C">
            <w:pPr>
              <w:rPr>
                <w:sz w:val="18"/>
                <w:szCs w:val="18"/>
              </w:rPr>
            </w:pPr>
          </w:p>
        </w:tc>
        <w:tc>
          <w:tcPr>
            <w:tcW w:w="688" w:type="dxa"/>
            <w:vMerge/>
            <w:tcMar>
              <w:left w:w="57" w:type="dxa"/>
              <w:right w:w="57" w:type="dxa"/>
            </w:tcMar>
            <w:vAlign w:val="center"/>
            <w:hideMark/>
          </w:tcPr>
          <w:p w14:paraId="632AE232" w14:textId="77777777" w:rsidR="0068498C" w:rsidRPr="0068498C" w:rsidRDefault="0068498C" w:rsidP="0068498C">
            <w:pPr>
              <w:rPr>
                <w:sz w:val="18"/>
                <w:szCs w:val="18"/>
              </w:rPr>
            </w:pPr>
          </w:p>
        </w:tc>
      </w:tr>
      <w:tr w:rsidR="0068498C" w:rsidRPr="0068498C" w14:paraId="167F23FE" w14:textId="77777777" w:rsidTr="0068498C">
        <w:trPr>
          <w:trHeight w:val="284"/>
        </w:trPr>
        <w:tc>
          <w:tcPr>
            <w:tcW w:w="864" w:type="dxa"/>
            <w:vMerge/>
            <w:tcMar>
              <w:left w:w="57" w:type="dxa"/>
              <w:right w:w="57" w:type="dxa"/>
            </w:tcMar>
            <w:vAlign w:val="center"/>
            <w:hideMark/>
          </w:tcPr>
          <w:p w14:paraId="1A4B5EEF" w14:textId="77777777" w:rsidR="0068498C" w:rsidRPr="0068498C" w:rsidRDefault="0068498C" w:rsidP="0068498C">
            <w:pPr>
              <w:rPr>
                <w:b/>
                <w:bCs/>
                <w:sz w:val="18"/>
                <w:szCs w:val="18"/>
              </w:rPr>
            </w:pPr>
          </w:p>
        </w:tc>
        <w:tc>
          <w:tcPr>
            <w:tcW w:w="1404" w:type="dxa"/>
            <w:shd w:val="clear" w:color="auto" w:fill="auto"/>
            <w:noWrap/>
            <w:tcMar>
              <w:left w:w="57" w:type="dxa"/>
              <w:right w:w="57" w:type="dxa"/>
            </w:tcMar>
            <w:vAlign w:val="center"/>
            <w:hideMark/>
          </w:tcPr>
          <w:p w14:paraId="5885BA2F" w14:textId="77777777" w:rsidR="0068498C" w:rsidRPr="0068498C" w:rsidRDefault="0068498C" w:rsidP="0068498C">
            <w:pPr>
              <w:jc w:val="center"/>
              <w:rPr>
                <w:sz w:val="18"/>
                <w:szCs w:val="18"/>
              </w:rPr>
            </w:pPr>
            <w:r w:rsidRPr="0068498C">
              <w:rPr>
                <w:sz w:val="18"/>
                <w:szCs w:val="18"/>
              </w:rPr>
              <w:t>НРс-18</w:t>
            </w:r>
          </w:p>
        </w:tc>
        <w:tc>
          <w:tcPr>
            <w:tcW w:w="1386" w:type="dxa"/>
            <w:shd w:val="clear" w:color="auto" w:fill="auto"/>
            <w:noWrap/>
            <w:tcMar>
              <w:left w:w="57" w:type="dxa"/>
              <w:right w:w="57" w:type="dxa"/>
            </w:tcMar>
            <w:vAlign w:val="center"/>
            <w:hideMark/>
          </w:tcPr>
          <w:p w14:paraId="1D44823B"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noWrap/>
            <w:tcMar>
              <w:left w:w="57" w:type="dxa"/>
              <w:right w:w="57" w:type="dxa"/>
            </w:tcMar>
            <w:vAlign w:val="center"/>
            <w:hideMark/>
          </w:tcPr>
          <w:p w14:paraId="6844CD26" w14:textId="77777777" w:rsidR="0068498C" w:rsidRPr="0068498C" w:rsidRDefault="0068498C" w:rsidP="0068498C">
            <w:pPr>
              <w:jc w:val="center"/>
              <w:rPr>
                <w:sz w:val="18"/>
                <w:szCs w:val="18"/>
              </w:rPr>
            </w:pPr>
            <w:r w:rsidRPr="0068498C">
              <w:rPr>
                <w:sz w:val="18"/>
                <w:szCs w:val="18"/>
              </w:rPr>
              <w:t>16</w:t>
            </w:r>
          </w:p>
        </w:tc>
        <w:tc>
          <w:tcPr>
            <w:tcW w:w="1292" w:type="dxa"/>
            <w:shd w:val="clear" w:color="auto" w:fill="auto"/>
            <w:noWrap/>
            <w:tcMar>
              <w:left w:w="57" w:type="dxa"/>
              <w:right w:w="57" w:type="dxa"/>
            </w:tcMar>
            <w:vAlign w:val="center"/>
            <w:hideMark/>
          </w:tcPr>
          <w:p w14:paraId="327F2217" w14:textId="77777777" w:rsidR="0068498C" w:rsidRPr="0068498C" w:rsidRDefault="0068498C" w:rsidP="0068498C">
            <w:pPr>
              <w:jc w:val="center"/>
              <w:rPr>
                <w:sz w:val="18"/>
                <w:szCs w:val="18"/>
              </w:rPr>
            </w:pPr>
            <w:r w:rsidRPr="0068498C">
              <w:rPr>
                <w:sz w:val="18"/>
                <w:szCs w:val="18"/>
              </w:rPr>
              <w:t>0,5</w:t>
            </w:r>
          </w:p>
        </w:tc>
        <w:tc>
          <w:tcPr>
            <w:tcW w:w="1242" w:type="dxa"/>
            <w:vMerge/>
            <w:tcMar>
              <w:left w:w="57" w:type="dxa"/>
              <w:right w:w="57" w:type="dxa"/>
            </w:tcMar>
            <w:vAlign w:val="center"/>
            <w:hideMark/>
          </w:tcPr>
          <w:p w14:paraId="524BACCA" w14:textId="77777777" w:rsidR="0068498C" w:rsidRPr="0068498C" w:rsidRDefault="0068498C" w:rsidP="0068498C">
            <w:pPr>
              <w:rPr>
                <w:sz w:val="18"/>
                <w:szCs w:val="18"/>
              </w:rPr>
            </w:pPr>
          </w:p>
        </w:tc>
        <w:tc>
          <w:tcPr>
            <w:tcW w:w="668" w:type="dxa"/>
            <w:vMerge/>
            <w:tcMar>
              <w:left w:w="57" w:type="dxa"/>
              <w:right w:w="57" w:type="dxa"/>
            </w:tcMar>
            <w:vAlign w:val="center"/>
            <w:hideMark/>
          </w:tcPr>
          <w:p w14:paraId="3C309275" w14:textId="77777777" w:rsidR="0068498C" w:rsidRPr="0068498C" w:rsidRDefault="0068498C" w:rsidP="0068498C">
            <w:pPr>
              <w:rPr>
                <w:sz w:val="18"/>
                <w:szCs w:val="18"/>
              </w:rPr>
            </w:pPr>
          </w:p>
        </w:tc>
        <w:tc>
          <w:tcPr>
            <w:tcW w:w="790" w:type="dxa"/>
            <w:vMerge/>
            <w:tcMar>
              <w:left w:w="57" w:type="dxa"/>
              <w:right w:w="57" w:type="dxa"/>
            </w:tcMar>
            <w:vAlign w:val="center"/>
            <w:hideMark/>
          </w:tcPr>
          <w:p w14:paraId="2E6F5A83" w14:textId="77777777" w:rsidR="0068498C" w:rsidRPr="0068498C" w:rsidRDefault="0068498C" w:rsidP="0068498C">
            <w:pPr>
              <w:rPr>
                <w:sz w:val="18"/>
                <w:szCs w:val="18"/>
              </w:rPr>
            </w:pPr>
          </w:p>
        </w:tc>
        <w:tc>
          <w:tcPr>
            <w:tcW w:w="688" w:type="dxa"/>
            <w:vMerge/>
            <w:tcMar>
              <w:left w:w="57" w:type="dxa"/>
              <w:right w:w="57" w:type="dxa"/>
            </w:tcMar>
            <w:vAlign w:val="center"/>
            <w:hideMark/>
          </w:tcPr>
          <w:p w14:paraId="00F01C6D" w14:textId="77777777" w:rsidR="0068498C" w:rsidRPr="0068498C" w:rsidRDefault="0068498C" w:rsidP="0068498C">
            <w:pPr>
              <w:rPr>
                <w:sz w:val="18"/>
                <w:szCs w:val="18"/>
              </w:rPr>
            </w:pPr>
          </w:p>
        </w:tc>
      </w:tr>
      <w:tr w:rsidR="0068498C" w:rsidRPr="0068498C" w14:paraId="44A4BEA6" w14:textId="77777777" w:rsidTr="0068498C">
        <w:trPr>
          <w:trHeight w:val="284"/>
        </w:trPr>
        <w:tc>
          <w:tcPr>
            <w:tcW w:w="864" w:type="dxa"/>
            <w:vMerge w:val="restart"/>
            <w:shd w:val="clear" w:color="auto" w:fill="auto"/>
            <w:noWrap/>
            <w:tcMar>
              <w:left w:w="57" w:type="dxa"/>
              <w:right w:w="57" w:type="dxa"/>
            </w:tcMar>
            <w:vAlign w:val="center"/>
            <w:hideMark/>
          </w:tcPr>
          <w:p w14:paraId="26948910" w14:textId="77777777" w:rsidR="0068498C" w:rsidRPr="0068498C" w:rsidRDefault="0068498C" w:rsidP="0068498C">
            <w:pPr>
              <w:jc w:val="center"/>
              <w:rPr>
                <w:b/>
                <w:bCs/>
                <w:sz w:val="18"/>
                <w:szCs w:val="18"/>
              </w:rPr>
            </w:pPr>
            <w:r w:rsidRPr="0068498C">
              <w:rPr>
                <w:b/>
                <w:bCs/>
                <w:sz w:val="18"/>
                <w:szCs w:val="18"/>
              </w:rPr>
              <w:t>67</w:t>
            </w:r>
          </w:p>
        </w:tc>
        <w:tc>
          <w:tcPr>
            <w:tcW w:w="1404" w:type="dxa"/>
            <w:shd w:val="clear" w:color="auto" w:fill="auto"/>
            <w:tcMar>
              <w:left w:w="57" w:type="dxa"/>
              <w:right w:w="57" w:type="dxa"/>
            </w:tcMar>
            <w:vAlign w:val="bottom"/>
            <w:hideMark/>
          </w:tcPr>
          <w:p w14:paraId="2B5AFC39" w14:textId="77777777" w:rsidR="0068498C" w:rsidRPr="0068498C" w:rsidRDefault="0068498C" w:rsidP="0068498C">
            <w:pPr>
              <w:jc w:val="center"/>
              <w:rPr>
                <w:sz w:val="18"/>
                <w:szCs w:val="18"/>
              </w:rPr>
            </w:pPr>
            <w:r w:rsidRPr="0068498C">
              <w:rPr>
                <w:sz w:val="18"/>
                <w:szCs w:val="18"/>
              </w:rPr>
              <w:t>КВр-0,8</w:t>
            </w:r>
          </w:p>
        </w:tc>
        <w:tc>
          <w:tcPr>
            <w:tcW w:w="1386" w:type="dxa"/>
            <w:shd w:val="clear" w:color="auto" w:fill="auto"/>
            <w:tcMar>
              <w:left w:w="57" w:type="dxa"/>
              <w:right w:w="57" w:type="dxa"/>
            </w:tcMar>
            <w:vAlign w:val="bottom"/>
            <w:hideMark/>
          </w:tcPr>
          <w:p w14:paraId="5C8AEAE3" w14:textId="77777777" w:rsidR="0068498C" w:rsidRPr="0068498C" w:rsidRDefault="0068498C" w:rsidP="0068498C">
            <w:pPr>
              <w:jc w:val="center"/>
              <w:rPr>
                <w:sz w:val="18"/>
                <w:szCs w:val="18"/>
              </w:rPr>
            </w:pPr>
            <w:r w:rsidRPr="0068498C">
              <w:rPr>
                <w:sz w:val="18"/>
                <w:szCs w:val="18"/>
              </w:rPr>
              <w:t>2011</w:t>
            </w:r>
          </w:p>
        </w:tc>
        <w:tc>
          <w:tcPr>
            <w:tcW w:w="1271" w:type="dxa"/>
            <w:shd w:val="clear" w:color="auto" w:fill="auto"/>
            <w:tcMar>
              <w:left w:w="57" w:type="dxa"/>
              <w:right w:w="57" w:type="dxa"/>
            </w:tcMar>
            <w:vAlign w:val="bottom"/>
            <w:hideMark/>
          </w:tcPr>
          <w:p w14:paraId="5861F64B" w14:textId="77777777" w:rsidR="0068498C" w:rsidRPr="0068498C" w:rsidRDefault="0068498C" w:rsidP="0068498C">
            <w:pPr>
              <w:jc w:val="center"/>
              <w:rPr>
                <w:sz w:val="18"/>
                <w:szCs w:val="18"/>
              </w:rPr>
            </w:pPr>
            <w:r w:rsidRPr="0068498C">
              <w:rPr>
                <w:sz w:val="18"/>
                <w:szCs w:val="18"/>
              </w:rPr>
              <w:t>35,5</w:t>
            </w:r>
          </w:p>
        </w:tc>
        <w:tc>
          <w:tcPr>
            <w:tcW w:w="1292" w:type="dxa"/>
            <w:shd w:val="clear" w:color="auto" w:fill="auto"/>
            <w:noWrap/>
            <w:tcMar>
              <w:left w:w="57" w:type="dxa"/>
              <w:right w:w="57" w:type="dxa"/>
            </w:tcMar>
            <w:vAlign w:val="center"/>
            <w:hideMark/>
          </w:tcPr>
          <w:p w14:paraId="41328C17" w14:textId="77777777" w:rsidR="0068498C" w:rsidRPr="0068498C" w:rsidRDefault="0068498C" w:rsidP="0068498C">
            <w:pPr>
              <w:jc w:val="center"/>
              <w:rPr>
                <w:sz w:val="18"/>
                <w:szCs w:val="18"/>
              </w:rPr>
            </w:pPr>
            <w:r w:rsidRPr="0068498C">
              <w:rPr>
                <w:sz w:val="18"/>
                <w:szCs w:val="18"/>
              </w:rPr>
              <w:t>0,8</w:t>
            </w:r>
          </w:p>
        </w:tc>
        <w:tc>
          <w:tcPr>
            <w:tcW w:w="1242" w:type="dxa"/>
            <w:vMerge w:val="restart"/>
            <w:shd w:val="clear" w:color="auto" w:fill="auto"/>
            <w:tcMar>
              <w:left w:w="57" w:type="dxa"/>
              <w:right w:w="57" w:type="dxa"/>
            </w:tcMar>
            <w:vAlign w:val="center"/>
            <w:hideMark/>
          </w:tcPr>
          <w:p w14:paraId="4B3516F6" w14:textId="77777777" w:rsidR="0068498C" w:rsidRPr="0068498C" w:rsidRDefault="0068498C" w:rsidP="0068498C">
            <w:pPr>
              <w:jc w:val="center"/>
              <w:rPr>
                <w:sz w:val="18"/>
                <w:szCs w:val="18"/>
              </w:rPr>
            </w:pPr>
            <w:r w:rsidRPr="0068498C">
              <w:rPr>
                <w:sz w:val="18"/>
                <w:szCs w:val="18"/>
              </w:rPr>
              <w:t>5,60</w:t>
            </w:r>
          </w:p>
        </w:tc>
        <w:tc>
          <w:tcPr>
            <w:tcW w:w="668" w:type="dxa"/>
            <w:vMerge w:val="restart"/>
            <w:shd w:val="clear" w:color="auto" w:fill="auto"/>
            <w:tcMar>
              <w:left w:w="57" w:type="dxa"/>
              <w:right w:w="57" w:type="dxa"/>
            </w:tcMar>
            <w:vAlign w:val="center"/>
            <w:hideMark/>
          </w:tcPr>
          <w:p w14:paraId="4EBEB595" w14:textId="77777777" w:rsidR="0068498C" w:rsidRPr="0068498C" w:rsidRDefault="0068498C" w:rsidP="0068498C">
            <w:pPr>
              <w:jc w:val="center"/>
              <w:rPr>
                <w:sz w:val="18"/>
                <w:szCs w:val="18"/>
              </w:rPr>
            </w:pPr>
            <w:r w:rsidRPr="0068498C">
              <w:rPr>
                <w:sz w:val="18"/>
                <w:szCs w:val="18"/>
              </w:rPr>
              <w:t>2,267</w:t>
            </w:r>
          </w:p>
        </w:tc>
        <w:tc>
          <w:tcPr>
            <w:tcW w:w="790" w:type="dxa"/>
            <w:vMerge w:val="restart"/>
            <w:shd w:val="clear" w:color="auto" w:fill="auto"/>
            <w:noWrap/>
            <w:tcMar>
              <w:left w:w="57" w:type="dxa"/>
              <w:right w:w="57" w:type="dxa"/>
            </w:tcMar>
            <w:vAlign w:val="center"/>
            <w:hideMark/>
          </w:tcPr>
          <w:p w14:paraId="0548E348" w14:textId="77777777" w:rsidR="0068498C" w:rsidRPr="0068498C" w:rsidRDefault="0068498C" w:rsidP="0068498C">
            <w:pPr>
              <w:jc w:val="center"/>
              <w:rPr>
                <w:sz w:val="18"/>
                <w:szCs w:val="18"/>
              </w:rPr>
            </w:pPr>
            <w:r w:rsidRPr="0068498C">
              <w:rPr>
                <w:sz w:val="18"/>
                <w:szCs w:val="18"/>
              </w:rPr>
              <w:t>2,130</w:t>
            </w:r>
          </w:p>
        </w:tc>
        <w:tc>
          <w:tcPr>
            <w:tcW w:w="688" w:type="dxa"/>
            <w:vMerge w:val="restart"/>
            <w:shd w:val="clear" w:color="auto" w:fill="auto"/>
            <w:noWrap/>
            <w:tcMar>
              <w:left w:w="57" w:type="dxa"/>
              <w:right w:w="57" w:type="dxa"/>
            </w:tcMar>
            <w:vAlign w:val="center"/>
            <w:hideMark/>
          </w:tcPr>
          <w:p w14:paraId="584405F0" w14:textId="77777777" w:rsidR="0068498C" w:rsidRPr="0068498C" w:rsidRDefault="0068498C" w:rsidP="0068498C">
            <w:pPr>
              <w:jc w:val="center"/>
              <w:rPr>
                <w:sz w:val="18"/>
                <w:szCs w:val="18"/>
              </w:rPr>
            </w:pPr>
            <w:r w:rsidRPr="0068498C">
              <w:rPr>
                <w:sz w:val="18"/>
                <w:szCs w:val="18"/>
              </w:rPr>
              <w:t>0,137</w:t>
            </w:r>
          </w:p>
        </w:tc>
      </w:tr>
      <w:tr w:rsidR="0068498C" w:rsidRPr="0068498C" w14:paraId="48D2A1B8" w14:textId="77777777" w:rsidTr="0068498C">
        <w:trPr>
          <w:trHeight w:val="284"/>
        </w:trPr>
        <w:tc>
          <w:tcPr>
            <w:tcW w:w="864" w:type="dxa"/>
            <w:vMerge/>
            <w:tcMar>
              <w:left w:w="57" w:type="dxa"/>
              <w:right w:w="57" w:type="dxa"/>
            </w:tcMar>
            <w:vAlign w:val="center"/>
            <w:hideMark/>
          </w:tcPr>
          <w:p w14:paraId="7F32C6CF" w14:textId="77777777" w:rsidR="0068498C" w:rsidRPr="0068498C" w:rsidRDefault="0068498C" w:rsidP="0068498C">
            <w:pPr>
              <w:rPr>
                <w:b/>
                <w:bCs/>
                <w:sz w:val="18"/>
                <w:szCs w:val="18"/>
              </w:rPr>
            </w:pPr>
          </w:p>
        </w:tc>
        <w:tc>
          <w:tcPr>
            <w:tcW w:w="1404" w:type="dxa"/>
            <w:shd w:val="clear" w:color="auto" w:fill="auto"/>
            <w:tcMar>
              <w:left w:w="57" w:type="dxa"/>
              <w:right w:w="57" w:type="dxa"/>
            </w:tcMar>
            <w:vAlign w:val="bottom"/>
            <w:hideMark/>
          </w:tcPr>
          <w:p w14:paraId="5A01F19A" w14:textId="77777777" w:rsidR="0068498C" w:rsidRPr="0068498C" w:rsidRDefault="0068498C" w:rsidP="0068498C">
            <w:pPr>
              <w:jc w:val="center"/>
              <w:rPr>
                <w:sz w:val="18"/>
                <w:szCs w:val="18"/>
              </w:rPr>
            </w:pPr>
            <w:r w:rsidRPr="0068498C">
              <w:rPr>
                <w:sz w:val="18"/>
                <w:szCs w:val="18"/>
              </w:rPr>
              <w:t>Сибирь-10М</w:t>
            </w:r>
          </w:p>
        </w:tc>
        <w:tc>
          <w:tcPr>
            <w:tcW w:w="1386" w:type="dxa"/>
            <w:shd w:val="clear" w:color="auto" w:fill="auto"/>
            <w:tcMar>
              <w:left w:w="57" w:type="dxa"/>
              <w:right w:w="57" w:type="dxa"/>
            </w:tcMar>
            <w:vAlign w:val="bottom"/>
            <w:hideMark/>
          </w:tcPr>
          <w:p w14:paraId="179E8B45" w14:textId="77777777" w:rsidR="0068498C" w:rsidRPr="0068498C" w:rsidRDefault="0068498C" w:rsidP="0068498C">
            <w:pPr>
              <w:jc w:val="center"/>
              <w:rPr>
                <w:sz w:val="18"/>
                <w:szCs w:val="18"/>
              </w:rPr>
            </w:pPr>
            <w:r w:rsidRPr="0068498C">
              <w:rPr>
                <w:sz w:val="18"/>
                <w:szCs w:val="18"/>
              </w:rPr>
              <w:t>2007</w:t>
            </w:r>
          </w:p>
        </w:tc>
        <w:tc>
          <w:tcPr>
            <w:tcW w:w="1271" w:type="dxa"/>
            <w:shd w:val="clear" w:color="auto" w:fill="auto"/>
            <w:tcMar>
              <w:left w:w="57" w:type="dxa"/>
              <w:right w:w="57" w:type="dxa"/>
            </w:tcMar>
            <w:vAlign w:val="bottom"/>
            <w:hideMark/>
          </w:tcPr>
          <w:p w14:paraId="3851A63E" w14:textId="77777777" w:rsidR="0068498C" w:rsidRPr="0068498C" w:rsidRDefault="0068498C" w:rsidP="0068498C">
            <w:pPr>
              <w:jc w:val="center"/>
              <w:rPr>
                <w:sz w:val="18"/>
                <w:szCs w:val="18"/>
              </w:rPr>
            </w:pPr>
            <w:r w:rsidRPr="0068498C">
              <w:rPr>
                <w:sz w:val="18"/>
                <w:szCs w:val="18"/>
              </w:rPr>
              <w:t>28,5</w:t>
            </w:r>
          </w:p>
        </w:tc>
        <w:tc>
          <w:tcPr>
            <w:tcW w:w="1292" w:type="dxa"/>
            <w:shd w:val="clear" w:color="auto" w:fill="auto"/>
            <w:noWrap/>
            <w:tcMar>
              <w:left w:w="57" w:type="dxa"/>
              <w:right w:w="57" w:type="dxa"/>
            </w:tcMar>
            <w:vAlign w:val="center"/>
            <w:hideMark/>
          </w:tcPr>
          <w:p w14:paraId="2F6359A3" w14:textId="77777777" w:rsidR="0068498C" w:rsidRPr="0068498C" w:rsidRDefault="0068498C" w:rsidP="0068498C">
            <w:pPr>
              <w:jc w:val="center"/>
              <w:rPr>
                <w:sz w:val="18"/>
                <w:szCs w:val="18"/>
              </w:rPr>
            </w:pPr>
            <w:r w:rsidRPr="0068498C">
              <w:rPr>
                <w:sz w:val="18"/>
                <w:szCs w:val="18"/>
              </w:rPr>
              <w:t>1,2</w:t>
            </w:r>
          </w:p>
        </w:tc>
        <w:tc>
          <w:tcPr>
            <w:tcW w:w="1242" w:type="dxa"/>
            <w:vMerge/>
            <w:tcMar>
              <w:left w:w="57" w:type="dxa"/>
              <w:right w:w="57" w:type="dxa"/>
            </w:tcMar>
            <w:vAlign w:val="center"/>
            <w:hideMark/>
          </w:tcPr>
          <w:p w14:paraId="11729623"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3F680F9" w14:textId="77777777" w:rsidR="0068498C" w:rsidRPr="0068498C" w:rsidRDefault="0068498C" w:rsidP="0068498C">
            <w:pPr>
              <w:rPr>
                <w:sz w:val="18"/>
                <w:szCs w:val="18"/>
              </w:rPr>
            </w:pPr>
          </w:p>
        </w:tc>
        <w:tc>
          <w:tcPr>
            <w:tcW w:w="790" w:type="dxa"/>
            <w:vMerge/>
            <w:tcMar>
              <w:left w:w="57" w:type="dxa"/>
              <w:right w:w="57" w:type="dxa"/>
            </w:tcMar>
            <w:vAlign w:val="center"/>
            <w:hideMark/>
          </w:tcPr>
          <w:p w14:paraId="52BEBC81" w14:textId="77777777" w:rsidR="0068498C" w:rsidRPr="0068498C" w:rsidRDefault="0068498C" w:rsidP="0068498C">
            <w:pPr>
              <w:rPr>
                <w:sz w:val="18"/>
                <w:szCs w:val="18"/>
              </w:rPr>
            </w:pPr>
          </w:p>
        </w:tc>
        <w:tc>
          <w:tcPr>
            <w:tcW w:w="688" w:type="dxa"/>
            <w:vMerge/>
            <w:tcMar>
              <w:left w:w="57" w:type="dxa"/>
              <w:right w:w="57" w:type="dxa"/>
            </w:tcMar>
            <w:vAlign w:val="center"/>
            <w:hideMark/>
          </w:tcPr>
          <w:p w14:paraId="7A527800" w14:textId="77777777" w:rsidR="0068498C" w:rsidRPr="0068498C" w:rsidRDefault="0068498C" w:rsidP="0068498C">
            <w:pPr>
              <w:rPr>
                <w:sz w:val="18"/>
                <w:szCs w:val="18"/>
              </w:rPr>
            </w:pPr>
          </w:p>
        </w:tc>
      </w:tr>
      <w:tr w:rsidR="0068498C" w:rsidRPr="0068498C" w14:paraId="668DD4E5" w14:textId="77777777" w:rsidTr="0068498C">
        <w:trPr>
          <w:trHeight w:val="284"/>
        </w:trPr>
        <w:tc>
          <w:tcPr>
            <w:tcW w:w="864" w:type="dxa"/>
            <w:vMerge/>
            <w:tcMar>
              <w:left w:w="57" w:type="dxa"/>
              <w:right w:w="57" w:type="dxa"/>
            </w:tcMar>
            <w:vAlign w:val="center"/>
            <w:hideMark/>
          </w:tcPr>
          <w:p w14:paraId="5392E449" w14:textId="77777777" w:rsidR="0068498C" w:rsidRPr="0068498C" w:rsidRDefault="0068498C" w:rsidP="0068498C">
            <w:pPr>
              <w:rPr>
                <w:b/>
                <w:bCs/>
                <w:sz w:val="18"/>
                <w:szCs w:val="18"/>
              </w:rPr>
            </w:pPr>
          </w:p>
        </w:tc>
        <w:tc>
          <w:tcPr>
            <w:tcW w:w="1404" w:type="dxa"/>
            <w:shd w:val="clear" w:color="auto" w:fill="auto"/>
            <w:tcMar>
              <w:left w:w="57" w:type="dxa"/>
              <w:right w:w="57" w:type="dxa"/>
            </w:tcMar>
            <w:vAlign w:val="bottom"/>
            <w:hideMark/>
          </w:tcPr>
          <w:p w14:paraId="454CB98F" w14:textId="77777777" w:rsidR="0068498C" w:rsidRPr="0068498C" w:rsidRDefault="0068498C" w:rsidP="0068498C">
            <w:pPr>
              <w:jc w:val="center"/>
              <w:rPr>
                <w:sz w:val="18"/>
                <w:szCs w:val="18"/>
              </w:rPr>
            </w:pPr>
            <w:r w:rsidRPr="0068498C">
              <w:rPr>
                <w:sz w:val="18"/>
                <w:szCs w:val="18"/>
              </w:rPr>
              <w:t>Сибирь-10М</w:t>
            </w:r>
          </w:p>
        </w:tc>
        <w:tc>
          <w:tcPr>
            <w:tcW w:w="1386" w:type="dxa"/>
            <w:shd w:val="clear" w:color="auto" w:fill="auto"/>
            <w:tcMar>
              <w:left w:w="57" w:type="dxa"/>
              <w:right w:w="57" w:type="dxa"/>
            </w:tcMar>
            <w:vAlign w:val="bottom"/>
            <w:hideMark/>
          </w:tcPr>
          <w:p w14:paraId="2B777226" w14:textId="77777777" w:rsidR="0068498C" w:rsidRPr="0068498C" w:rsidRDefault="0068498C" w:rsidP="0068498C">
            <w:pPr>
              <w:jc w:val="center"/>
              <w:rPr>
                <w:sz w:val="18"/>
                <w:szCs w:val="18"/>
              </w:rPr>
            </w:pPr>
            <w:r w:rsidRPr="0068498C">
              <w:rPr>
                <w:sz w:val="18"/>
                <w:szCs w:val="18"/>
              </w:rPr>
              <w:t>2005</w:t>
            </w:r>
          </w:p>
        </w:tc>
        <w:tc>
          <w:tcPr>
            <w:tcW w:w="1271" w:type="dxa"/>
            <w:shd w:val="clear" w:color="auto" w:fill="auto"/>
            <w:tcMar>
              <w:left w:w="57" w:type="dxa"/>
              <w:right w:w="57" w:type="dxa"/>
            </w:tcMar>
            <w:vAlign w:val="bottom"/>
            <w:hideMark/>
          </w:tcPr>
          <w:p w14:paraId="2062F56C" w14:textId="77777777" w:rsidR="0068498C" w:rsidRPr="0068498C" w:rsidRDefault="0068498C" w:rsidP="0068498C">
            <w:pPr>
              <w:jc w:val="center"/>
              <w:rPr>
                <w:sz w:val="18"/>
                <w:szCs w:val="18"/>
              </w:rPr>
            </w:pPr>
            <w:r w:rsidRPr="0068498C">
              <w:rPr>
                <w:sz w:val="18"/>
                <w:szCs w:val="18"/>
              </w:rPr>
              <w:t>25,5</w:t>
            </w:r>
          </w:p>
        </w:tc>
        <w:tc>
          <w:tcPr>
            <w:tcW w:w="1292" w:type="dxa"/>
            <w:shd w:val="clear" w:color="auto" w:fill="auto"/>
            <w:noWrap/>
            <w:tcMar>
              <w:left w:w="57" w:type="dxa"/>
              <w:right w:w="57" w:type="dxa"/>
            </w:tcMar>
            <w:vAlign w:val="center"/>
            <w:hideMark/>
          </w:tcPr>
          <w:p w14:paraId="0F6DED01" w14:textId="77777777" w:rsidR="0068498C" w:rsidRPr="0068498C" w:rsidRDefault="0068498C" w:rsidP="0068498C">
            <w:pPr>
              <w:jc w:val="center"/>
              <w:rPr>
                <w:sz w:val="18"/>
                <w:szCs w:val="18"/>
              </w:rPr>
            </w:pPr>
            <w:r w:rsidRPr="0068498C">
              <w:rPr>
                <w:sz w:val="18"/>
                <w:szCs w:val="18"/>
              </w:rPr>
              <w:t>1,2</w:t>
            </w:r>
          </w:p>
        </w:tc>
        <w:tc>
          <w:tcPr>
            <w:tcW w:w="1242" w:type="dxa"/>
            <w:vMerge/>
            <w:tcMar>
              <w:left w:w="57" w:type="dxa"/>
              <w:right w:w="57" w:type="dxa"/>
            </w:tcMar>
            <w:vAlign w:val="center"/>
            <w:hideMark/>
          </w:tcPr>
          <w:p w14:paraId="0729FEC2" w14:textId="77777777" w:rsidR="0068498C" w:rsidRPr="0068498C" w:rsidRDefault="0068498C" w:rsidP="0068498C">
            <w:pPr>
              <w:rPr>
                <w:sz w:val="18"/>
                <w:szCs w:val="18"/>
              </w:rPr>
            </w:pPr>
          </w:p>
        </w:tc>
        <w:tc>
          <w:tcPr>
            <w:tcW w:w="668" w:type="dxa"/>
            <w:vMerge/>
            <w:tcMar>
              <w:left w:w="57" w:type="dxa"/>
              <w:right w:w="57" w:type="dxa"/>
            </w:tcMar>
            <w:vAlign w:val="center"/>
            <w:hideMark/>
          </w:tcPr>
          <w:p w14:paraId="711EFF36" w14:textId="77777777" w:rsidR="0068498C" w:rsidRPr="0068498C" w:rsidRDefault="0068498C" w:rsidP="0068498C">
            <w:pPr>
              <w:rPr>
                <w:sz w:val="18"/>
                <w:szCs w:val="18"/>
              </w:rPr>
            </w:pPr>
          </w:p>
        </w:tc>
        <w:tc>
          <w:tcPr>
            <w:tcW w:w="790" w:type="dxa"/>
            <w:vMerge/>
            <w:tcMar>
              <w:left w:w="57" w:type="dxa"/>
              <w:right w:w="57" w:type="dxa"/>
            </w:tcMar>
            <w:vAlign w:val="center"/>
            <w:hideMark/>
          </w:tcPr>
          <w:p w14:paraId="4D31B74C" w14:textId="77777777" w:rsidR="0068498C" w:rsidRPr="0068498C" w:rsidRDefault="0068498C" w:rsidP="0068498C">
            <w:pPr>
              <w:rPr>
                <w:sz w:val="18"/>
                <w:szCs w:val="18"/>
              </w:rPr>
            </w:pPr>
          </w:p>
        </w:tc>
        <w:tc>
          <w:tcPr>
            <w:tcW w:w="688" w:type="dxa"/>
            <w:vMerge/>
            <w:tcMar>
              <w:left w:w="57" w:type="dxa"/>
              <w:right w:w="57" w:type="dxa"/>
            </w:tcMar>
            <w:vAlign w:val="center"/>
            <w:hideMark/>
          </w:tcPr>
          <w:p w14:paraId="0751C20B" w14:textId="77777777" w:rsidR="0068498C" w:rsidRPr="0068498C" w:rsidRDefault="0068498C" w:rsidP="0068498C">
            <w:pPr>
              <w:rPr>
                <w:sz w:val="18"/>
                <w:szCs w:val="18"/>
              </w:rPr>
            </w:pPr>
          </w:p>
        </w:tc>
      </w:tr>
      <w:tr w:rsidR="0068498C" w:rsidRPr="0068498C" w14:paraId="0AD354F5" w14:textId="77777777" w:rsidTr="0068498C">
        <w:trPr>
          <w:trHeight w:val="284"/>
        </w:trPr>
        <w:tc>
          <w:tcPr>
            <w:tcW w:w="864" w:type="dxa"/>
            <w:vMerge/>
            <w:tcMar>
              <w:left w:w="57" w:type="dxa"/>
              <w:right w:w="57" w:type="dxa"/>
            </w:tcMar>
            <w:vAlign w:val="center"/>
            <w:hideMark/>
          </w:tcPr>
          <w:p w14:paraId="6A2D382B" w14:textId="77777777" w:rsidR="0068498C" w:rsidRPr="0068498C" w:rsidRDefault="0068498C" w:rsidP="0068498C">
            <w:pPr>
              <w:rPr>
                <w:b/>
                <w:bCs/>
                <w:sz w:val="18"/>
                <w:szCs w:val="18"/>
              </w:rPr>
            </w:pPr>
          </w:p>
        </w:tc>
        <w:tc>
          <w:tcPr>
            <w:tcW w:w="1404" w:type="dxa"/>
            <w:shd w:val="clear" w:color="auto" w:fill="auto"/>
            <w:tcMar>
              <w:left w:w="57" w:type="dxa"/>
              <w:right w:w="57" w:type="dxa"/>
            </w:tcMar>
            <w:vAlign w:val="bottom"/>
            <w:hideMark/>
          </w:tcPr>
          <w:p w14:paraId="63D0C7CC" w14:textId="77777777" w:rsidR="0068498C" w:rsidRPr="0068498C" w:rsidRDefault="0068498C" w:rsidP="0068498C">
            <w:pPr>
              <w:jc w:val="center"/>
              <w:rPr>
                <w:sz w:val="18"/>
                <w:szCs w:val="18"/>
              </w:rPr>
            </w:pPr>
            <w:r w:rsidRPr="0068498C">
              <w:rPr>
                <w:sz w:val="18"/>
                <w:szCs w:val="18"/>
              </w:rPr>
              <w:t>КВР-0,93</w:t>
            </w:r>
          </w:p>
        </w:tc>
        <w:tc>
          <w:tcPr>
            <w:tcW w:w="1386" w:type="dxa"/>
            <w:shd w:val="clear" w:color="auto" w:fill="auto"/>
            <w:tcMar>
              <w:left w:w="57" w:type="dxa"/>
              <w:right w:w="57" w:type="dxa"/>
            </w:tcMar>
            <w:vAlign w:val="bottom"/>
            <w:hideMark/>
          </w:tcPr>
          <w:p w14:paraId="5B8DD8D1" w14:textId="77777777" w:rsidR="0068498C" w:rsidRPr="0068498C" w:rsidRDefault="0068498C" w:rsidP="0068498C">
            <w:pPr>
              <w:jc w:val="center"/>
              <w:rPr>
                <w:sz w:val="18"/>
                <w:szCs w:val="18"/>
              </w:rPr>
            </w:pPr>
            <w:r w:rsidRPr="0068498C">
              <w:rPr>
                <w:sz w:val="18"/>
                <w:szCs w:val="18"/>
              </w:rPr>
              <w:t>2012</w:t>
            </w:r>
          </w:p>
        </w:tc>
        <w:tc>
          <w:tcPr>
            <w:tcW w:w="1271" w:type="dxa"/>
            <w:shd w:val="clear" w:color="auto" w:fill="auto"/>
            <w:tcMar>
              <w:left w:w="57" w:type="dxa"/>
              <w:right w:w="57" w:type="dxa"/>
            </w:tcMar>
            <w:vAlign w:val="bottom"/>
            <w:hideMark/>
          </w:tcPr>
          <w:p w14:paraId="6BC39F7E" w14:textId="77777777" w:rsidR="0068498C" w:rsidRPr="0068498C" w:rsidRDefault="0068498C" w:rsidP="0068498C">
            <w:pPr>
              <w:jc w:val="center"/>
              <w:rPr>
                <w:sz w:val="18"/>
                <w:szCs w:val="18"/>
              </w:rPr>
            </w:pPr>
            <w:r w:rsidRPr="0068498C">
              <w:rPr>
                <w:sz w:val="18"/>
                <w:szCs w:val="18"/>
              </w:rPr>
              <w:t>40</w:t>
            </w:r>
          </w:p>
        </w:tc>
        <w:tc>
          <w:tcPr>
            <w:tcW w:w="1292" w:type="dxa"/>
            <w:shd w:val="clear" w:color="auto" w:fill="auto"/>
            <w:noWrap/>
            <w:tcMar>
              <w:left w:w="57" w:type="dxa"/>
              <w:right w:w="57" w:type="dxa"/>
            </w:tcMar>
            <w:vAlign w:val="center"/>
            <w:hideMark/>
          </w:tcPr>
          <w:p w14:paraId="4ACA8F3F" w14:textId="77777777" w:rsidR="0068498C" w:rsidRPr="0068498C" w:rsidRDefault="0068498C" w:rsidP="0068498C">
            <w:pPr>
              <w:jc w:val="center"/>
              <w:rPr>
                <w:sz w:val="18"/>
                <w:szCs w:val="18"/>
              </w:rPr>
            </w:pPr>
            <w:r w:rsidRPr="0068498C">
              <w:rPr>
                <w:sz w:val="18"/>
                <w:szCs w:val="18"/>
              </w:rPr>
              <w:t>0,8</w:t>
            </w:r>
          </w:p>
        </w:tc>
        <w:tc>
          <w:tcPr>
            <w:tcW w:w="1242" w:type="dxa"/>
            <w:vMerge/>
            <w:tcMar>
              <w:left w:w="57" w:type="dxa"/>
              <w:right w:w="57" w:type="dxa"/>
            </w:tcMar>
            <w:vAlign w:val="center"/>
            <w:hideMark/>
          </w:tcPr>
          <w:p w14:paraId="57E64212" w14:textId="77777777" w:rsidR="0068498C" w:rsidRPr="0068498C" w:rsidRDefault="0068498C" w:rsidP="0068498C">
            <w:pPr>
              <w:rPr>
                <w:sz w:val="18"/>
                <w:szCs w:val="18"/>
              </w:rPr>
            </w:pPr>
          </w:p>
        </w:tc>
        <w:tc>
          <w:tcPr>
            <w:tcW w:w="668" w:type="dxa"/>
            <w:vMerge/>
            <w:tcMar>
              <w:left w:w="57" w:type="dxa"/>
              <w:right w:w="57" w:type="dxa"/>
            </w:tcMar>
            <w:vAlign w:val="center"/>
            <w:hideMark/>
          </w:tcPr>
          <w:p w14:paraId="378192BE" w14:textId="77777777" w:rsidR="0068498C" w:rsidRPr="0068498C" w:rsidRDefault="0068498C" w:rsidP="0068498C">
            <w:pPr>
              <w:rPr>
                <w:sz w:val="18"/>
                <w:szCs w:val="18"/>
              </w:rPr>
            </w:pPr>
          </w:p>
        </w:tc>
        <w:tc>
          <w:tcPr>
            <w:tcW w:w="790" w:type="dxa"/>
            <w:vMerge/>
            <w:tcMar>
              <w:left w:w="57" w:type="dxa"/>
              <w:right w:w="57" w:type="dxa"/>
            </w:tcMar>
            <w:vAlign w:val="center"/>
            <w:hideMark/>
          </w:tcPr>
          <w:p w14:paraId="00E75393" w14:textId="77777777" w:rsidR="0068498C" w:rsidRPr="0068498C" w:rsidRDefault="0068498C" w:rsidP="0068498C">
            <w:pPr>
              <w:rPr>
                <w:sz w:val="18"/>
                <w:szCs w:val="18"/>
              </w:rPr>
            </w:pPr>
          </w:p>
        </w:tc>
        <w:tc>
          <w:tcPr>
            <w:tcW w:w="688" w:type="dxa"/>
            <w:vMerge/>
            <w:tcMar>
              <w:left w:w="57" w:type="dxa"/>
              <w:right w:w="57" w:type="dxa"/>
            </w:tcMar>
            <w:vAlign w:val="center"/>
            <w:hideMark/>
          </w:tcPr>
          <w:p w14:paraId="457DEBFE" w14:textId="77777777" w:rsidR="0068498C" w:rsidRPr="0068498C" w:rsidRDefault="0068498C" w:rsidP="0068498C">
            <w:pPr>
              <w:rPr>
                <w:sz w:val="18"/>
                <w:szCs w:val="18"/>
              </w:rPr>
            </w:pPr>
          </w:p>
        </w:tc>
      </w:tr>
      <w:tr w:rsidR="0068498C" w:rsidRPr="0068498C" w14:paraId="133B53A2" w14:textId="77777777" w:rsidTr="0068498C">
        <w:trPr>
          <w:trHeight w:val="284"/>
        </w:trPr>
        <w:tc>
          <w:tcPr>
            <w:tcW w:w="864" w:type="dxa"/>
            <w:vMerge/>
            <w:tcMar>
              <w:left w:w="57" w:type="dxa"/>
              <w:right w:w="57" w:type="dxa"/>
            </w:tcMar>
            <w:vAlign w:val="center"/>
            <w:hideMark/>
          </w:tcPr>
          <w:p w14:paraId="686EE63C" w14:textId="77777777" w:rsidR="0068498C" w:rsidRPr="0068498C" w:rsidRDefault="0068498C" w:rsidP="0068498C">
            <w:pPr>
              <w:rPr>
                <w:b/>
                <w:bCs/>
                <w:sz w:val="18"/>
                <w:szCs w:val="18"/>
              </w:rPr>
            </w:pPr>
          </w:p>
        </w:tc>
        <w:tc>
          <w:tcPr>
            <w:tcW w:w="1404" w:type="dxa"/>
            <w:shd w:val="clear" w:color="auto" w:fill="auto"/>
            <w:tcMar>
              <w:left w:w="57" w:type="dxa"/>
              <w:right w:w="57" w:type="dxa"/>
            </w:tcMar>
            <w:vAlign w:val="bottom"/>
            <w:hideMark/>
          </w:tcPr>
          <w:p w14:paraId="01838496" w14:textId="77777777" w:rsidR="0068498C" w:rsidRPr="0068498C" w:rsidRDefault="0068498C" w:rsidP="0068498C">
            <w:pPr>
              <w:jc w:val="center"/>
              <w:rPr>
                <w:sz w:val="18"/>
                <w:szCs w:val="18"/>
              </w:rPr>
            </w:pPr>
            <w:r w:rsidRPr="0068498C">
              <w:rPr>
                <w:sz w:val="18"/>
                <w:szCs w:val="18"/>
              </w:rPr>
              <w:t>КВм-1,86</w:t>
            </w:r>
          </w:p>
        </w:tc>
        <w:tc>
          <w:tcPr>
            <w:tcW w:w="1386" w:type="dxa"/>
            <w:shd w:val="clear" w:color="auto" w:fill="auto"/>
            <w:tcMar>
              <w:left w:w="57" w:type="dxa"/>
              <w:right w:w="57" w:type="dxa"/>
            </w:tcMar>
            <w:vAlign w:val="bottom"/>
            <w:hideMark/>
          </w:tcPr>
          <w:p w14:paraId="2D821A7A" w14:textId="77777777" w:rsidR="0068498C" w:rsidRPr="0068498C" w:rsidRDefault="0068498C" w:rsidP="0068498C">
            <w:pPr>
              <w:jc w:val="center"/>
              <w:rPr>
                <w:sz w:val="18"/>
                <w:szCs w:val="18"/>
              </w:rPr>
            </w:pPr>
            <w:r w:rsidRPr="0068498C">
              <w:rPr>
                <w:sz w:val="18"/>
                <w:szCs w:val="18"/>
              </w:rPr>
              <w:t>2014</w:t>
            </w:r>
          </w:p>
        </w:tc>
        <w:tc>
          <w:tcPr>
            <w:tcW w:w="1271" w:type="dxa"/>
            <w:shd w:val="clear" w:color="auto" w:fill="auto"/>
            <w:tcMar>
              <w:left w:w="57" w:type="dxa"/>
              <w:right w:w="57" w:type="dxa"/>
            </w:tcMar>
            <w:vAlign w:val="bottom"/>
            <w:hideMark/>
          </w:tcPr>
          <w:p w14:paraId="733E85B2" w14:textId="77777777" w:rsidR="0068498C" w:rsidRPr="0068498C" w:rsidRDefault="0068498C" w:rsidP="0068498C">
            <w:pPr>
              <w:jc w:val="center"/>
              <w:rPr>
                <w:sz w:val="18"/>
                <w:szCs w:val="18"/>
              </w:rPr>
            </w:pPr>
            <w:r w:rsidRPr="0068498C">
              <w:rPr>
                <w:sz w:val="18"/>
                <w:szCs w:val="18"/>
              </w:rPr>
              <w:t>15,2</w:t>
            </w:r>
          </w:p>
        </w:tc>
        <w:tc>
          <w:tcPr>
            <w:tcW w:w="1292" w:type="dxa"/>
            <w:shd w:val="clear" w:color="auto" w:fill="auto"/>
            <w:tcMar>
              <w:left w:w="57" w:type="dxa"/>
              <w:right w:w="57" w:type="dxa"/>
            </w:tcMar>
            <w:vAlign w:val="bottom"/>
            <w:hideMark/>
          </w:tcPr>
          <w:p w14:paraId="409BFF07" w14:textId="77777777" w:rsidR="0068498C" w:rsidRPr="0068498C" w:rsidRDefault="0068498C" w:rsidP="0068498C">
            <w:pPr>
              <w:jc w:val="center"/>
              <w:rPr>
                <w:sz w:val="18"/>
                <w:szCs w:val="18"/>
              </w:rPr>
            </w:pPr>
            <w:r w:rsidRPr="0068498C">
              <w:rPr>
                <w:sz w:val="18"/>
                <w:szCs w:val="18"/>
              </w:rPr>
              <w:t>1,6</w:t>
            </w:r>
          </w:p>
        </w:tc>
        <w:tc>
          <w:tcPr>
            <w:tcW w:w="1242" w:type="dxa"/>
            <w:vMerge/>
            <w:tcMar>
              <w:left w:w="57" w:type="dxa"/>
              <w:right w:w="57" w:type="dxa"/>
            </w:tcMar>
            <w:vAlign w:val="center"/>
            <w:hideMark/>
          </w:tcPr>
          <w:p w14:paraId="3B938D6E" w14:textId="77777777" w:rsidR="0068498C" w:rsidRPr="0068498C" w:rsidRDefault="0068498C" w:rsidP="0068498C">
            <w:pPr>
              <w:rPr>
                <w:sz w:val="18"/>
                <w:szCs w:val="18"/>
              </w:rPr>
            </w:pPr>
          </w:p>
        </w:tc>
        <w:tc>
          <w:tcPr>
            <w:tcW w:w="668" w:type="dxa"/>
            <w:vMerge/>
            <w:tcMar>
              <w:left w:w="57" w:type="dxa"/>
              <w:right w:w="57" w:type="dxa"/>
            </w:tcMar>
            <w:vAlign w:val="center"/>
            <w:hideMark/>
          </w:tcPr>
          <w:p w14:paraId="26A57F4B" w14:textId="77777777" w:rsidR="0068498C" w:rsidRPr="0068498C" w:rsidRDefault="0068498C" w:rsidP="0068498C">
            <w:pPr>
              <w:rPr>
                <w:sz w:val="18"/>
                <w:szCs w:val="18"/>
              </w:rPr>
            </w:pPr>
          </w:p>
        </w:tc>
        <w:tc>
          <w:tcPr>
            <w:tcW w:w="790" w:type="dxa"/>
            <w:vMerge/>
            <w:tcMar>
              <w:left w:w="57" w:type="dxa"/>
              <w:right w:w="57" w:type="dxa"/>
            </w:tcMar>
            <w:vAlign w:val="center"/>
            <w:hideMark/>
          </w:tcPr>
          <w:p w14:paraId="36111AEA" w14:textId="77777777" w:rsidR="0068498C" w:rsidRPr="0068498C" w:rsidRDefault="0068498C" w:rsidP="0068498C">
            <w:pPr>
              <w:rPr>
                <w:sz w:val="18"/>
                <w:szCs w:val="18"/>
              </w:rPr>
            </w:pPr>
          </w:p>
        </w:tc>
        <w:tc>
          <w:tcPr>
            <w:tcW w:w="688" w:type="dxa"/>
            <w:vMerge/>
            <w:tcMar>
              <w:left w:w="57" w:type="dxa"/>
              <w:right w:w="57" w:type="dxa"/>
            </w:tcMar>
            <w:vAlign w:val="center"/>
            <w:hideMark/>
          </w:tcPr>
          <w:p w14:paraId="49426577" w14:textId="77777777" w:rsidR="0068498C" w:rsidRPr="0068498C" w:rsidRDefault="0068498C" w:rsidP="0068498C">
            <w:pPr>
              <w:rPr>
                <w:sz w:val="18"/>
                <w:szCs w:val="18"/>
              </w:rPr>
            </w:pPr>
          </w:p>
        </w:tc>
      </w:tr>
    </w:tbl>
    <w:p w14:paraId="660439AD" w14:textId="77777777" w:rsidR="0068498C" w:rsidRPr="0068498C" w:rsidRDefault="0068498C" w:rsidP="0068498C">
      <w:pPr>
        <w:ind w:firstLine="567"/>
        <w:jc w:val="both"/>
        <w:rPr>
          <w:sz w:val="28"/>
          <w:szCs w:val="28"/>
        </w:rPr>
      </w:pPr>
    </w:p>
    <w:p w14:paraId="4B259B28" w14:textId="77777777" w:rsidR="0068498C" w:rsidRPr="0068498C" w:rsidRDefault="0068498C" w:rsidP="0068498C">
      <w:pPr>
        <w:ind w:firstLine="567"/>
        <w:jc w:val="both"/>
        <w:rPr>
          <w:sz w:val="28"/>
          <w:szCs w:val="28"/>
          <w:lang w:val="x-none" w:eastAsia="x-none"/>
        </w:rPr>
      </w:pPr>
      <w:r w:rsidRPr="0068498C">
        <w:rPr>
          <w:sz w:val="28"/>
          <w:szCs w:val="28"/>
          <w:lang w:val="x-none" w:eastAsia="x-none"/>
        </w:rPr>
        <w:t xml:space="preserve">Система ГВС, подключенная к котельным открытого типа, от котельных № 20, 50, 55. </w:t>
      </w:r>
    </w:p>
    <w:p w14:paraId="7CBE2A4A"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26695424" w14:textId="77777777" w:rsidR="0068498C" w:rsidRPr="0068498C" w:rsidRDefault="0068498C" w:rsidP="0068498C">
      <w:pPr>
        <w:ind w:firstLine="567"/>
        <w:jc w:val="both"/>
        <w:rPr>
          <w:sz w:val="28"/>
          <w:szCs w:val="28"/>
        </w:rPr>
      </w:pPr>
      <w:r w:rsidRPr="0068498C">
        <w:rPr>
          <w:sz w:val="28"/>
          <w:szCs w:val="28"/>
        </w:rPr>
        <w:t>- копия Устава;</w:t>
      </w:r>
    </w:p>
    <w:p w14:paraId="31CDBB47"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3C96503C"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6D90E589"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6AC2AD81" w14:textId="77777777" w:rsidR="0068498C" w:rsidRPr="0068498C" w:rsidRDefault="0068498C" w:rsidP="0068498C">
      <w:pPr>
        <w:ind w:firstLine="567"/>
        <w:jc w:val="both"/>
        <w:rPr>
          <w:sz w:val="28"/>
          <w:szCs w:val="28"/>
        </w:rPr>
      </w:pPr>
      <w:r w:rsidRPr="0068498C">
        <w:rPr>
          <w:sz w:val="28"/>
          <w:szCs w:val="28"/>
        </w:rPr>
        <w:t>- договор аренды имущественного комплекса (подтверждает площадь котельной);</w:t>
      </w:r>
    </w:p>
    <w:p w14:paraId="49872E11"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61FF13D9"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11A9453A"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25D169EF"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6DD9C193"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55E416BE"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2A49580F"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5AC3F38A"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2A62E8E6"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2F8D8B62"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6429018C"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142D34A0"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25488CA8"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6B48DB26"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650C4401" w14:textId="77777777" w:rsidR="0068498C" w:rsidRPr="0068498C" w:rsidRDefault="0068498C" w:rsidP="0068498C">
      <w:pPr>
        <w:ind w:firstLine="567"/>
        <w:jc w:val="both"/>
        <w:rPr>
          <w:sz w:val="28"/>
          <w:szCs w:val="28"/>
        </w:rPr>
      </w:pPr>
      <w:r w:rsidRPr="0068498C">
        <w:rPr>
          <w:sz w:val="28"/>
          <w:szCs w:val="28"/>
        </w:rPr>
        <w:lastRenderedPageBreak/>
        <w:t>В соответствии с информационным письмом Минэнерго России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для учета указанного коэффициента необходимо чтобы сроки службы котла должны были подтверждены заверенной выпиской из паспорта котла, содержащей дату ввода в эксплуатацию и записи о произведенных капитальных ремонтах. Указанные выписки не представлены.</w:t>
      </w:r>
    </w:p>
    <w:p w14:paraId="2299B64D" w14:textId="77777777" w:rsidR="0068498C" w:rsidRPr="0068498C" w:rsidRDefault="0068498C" w:rsidP="0068498C">
      <w:pPr>
        <w:ind w:firstLine="567"/>
        <w:jc w:val="both"/>
        <w:rPr>
          <w:sz w:val="28"/>
          <w:szCs w:val="28"/>
        </w:rPr>
      </w:pPr>
    </w:p>
    <w:p w14:paraId="7DF37CF0" w14:textId="77777777" w:rsidR="0068498C" w:rsidRPr="0068498C" w:rsidRDefault="0068498C" w:rsidP="0068498C">
      <w:pPr>
        <w:ind w:firstLine="567"/>
        <w:jc w:val="both"/>
        <w:rPr>
          <w:sz w:val="28"/>
          <w:szCs w:val="28"/>
        </w:rPr>
      </w:pPr>
      <w:r w:rsidRPr="0068498C">
        <w:rPr>
          <w:sz w:val="28"/>
          <w:szCs w:val="28"/>
        </w:rPr>
        <w:t>В таблице 2 представлена динамика основных показателей удельного расхода топлива на отпущенную тепловую энергию.</w:t>
      </w:r>
    </w:p>
    <w:p w14:paraId="010D02A5" w14:textId="77777777" w:rsidR="0068498C" w:rsidRPr="0068498C" w:rsidRDefault="0068498C" w:rsidP="00AB6A1B">
      <w:pPr>
        <w:numPr>
          <w:ilvl w:val="0"/>
          <w:numId w:val="42"/>
        </w:numPr>
        <w:jc w:val="right"/>
        <w:rPr>
          <w:sz w:val="28"/>
          <w:szCs w:val="28"/>
        </w:rPr>
      </w:pPr>
    </w:p>
    <w:p w14:paraId="6B2B265E" w14:textId="77777777" w:rsidR="0068498C" w:rsidRPr="0068498C" w:rsidRDefault="0068498C" w:rsidP="0068498C">
      <w:pPr>
        <w:jc w:val="center"/>
        <w:rPr>
          <w:sz w:val="28"/>
          <w:szCs w:val="28"/>
        </w:rPr>
      </w:pPr>
      <w:r w:rsidRPr="0068498C">
        <w:rPr>
          <w:sz w:val="28"/>
          <w:szCs w:val="28"/>
        </w:rPr>
        <w:t>ДИНАМИКА ОСНОВНЫХ ПОКАЗАТЕЛЕЙ</w:t>
      </w:r>
    </w:p>
    <w:p w14:paraId="716BC75A" w14:textId="77777777" w:rsidR="0068498C" w:rsidRPr="0068498C" w:rsidRDefault="0068498C" w:rsidP="0068498C">
      <w:pPr>
        <w:jc w:val="center"/>
        <w:rPr>
          <w:b/>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992"/>
        <w:gridCol w:w="992"/>
        <w:gridCol w:w="1134"/>
        <w:gridCol w:w="1276"/>
      </w:tblGrid>
      <w:tr w:rsidR="0068498C" w:rsidRPr="0068498C" w14:paraId="476E1038" w14:textId="77777777" w:rsidTr="0068498C">
        <w:trPr>
          <w:trHeight w:val="284"/>
          <w:tblHeader/>
        </w:trPr>
        <w:tc>
          <w:tcPr>
            <w:tcW w:w="5812" w:type="dxa"/>
            <w:vMerge w:val="restart"/>
            <w:vAlign w:val="center"/>
          </w:tcPr>
          <w:p w14:paraId="4ECBBFF4" w14:textId="77777777" w:rsidR="0068498C" w:rsidRPr="0068498C" w:rsidRDefault="0068498C" w:rsidP="0068498C">
            <w:pPr>
              <w:jc w:val="center"/>
              <w:rPr>
                <w:sz w:val="22"/>
                <w:szCs w:val="22"/>
              </w:rPr>
            </w:pPr>
            <w:r w:rsidRPr="0068498C">
              <w:rPr>
                <w:sz w:val="22"/>
                <w:szCs w:val="22"/>
              </w:rPr>
              <w:t>показатели</w:t>
            </w:r>
          </w:p>
        </w:tc>
        <w:tc>
          <w:tcPr>
            <w:tcW w:w="992" w:type="dxa"/>
            <w:vAlign w:val="center"/>
          </w:tcPr>
          <w:p w14:paraId="798FE202" w14:textId="77777777" w:rsidR="0068498C" w:rsidRPr="0068498C" w:rsidRDefault="0068498C" w:rsidP="0068498C">
            <w:pPr>
              <w:jc w:val="center"/>
              <w:rPr>
                <w:sz w:val="22"/>
                <w:szCs w:val="22"/>
              </w:rPr>
            </w:pPr>
            <w:r w:rsidRPr="0068498C">
              <w:rPr>
                <w:sz w:val="22"/>
                <w:szCs w:val="22"/>
              </w:rPr>
              <w:t>2018 г.</w:t>
            </w:r>
          </w:p>
        </w:tc>
        <w:tc>
          <w:tcPr>
            <w:tcW w:w="992" w:type="dxa"/>
            <w:vAlign w:val="center"/>
          </w:tcPr>
          <w:p w14:paraId="1FDE55EC" w14:textId="77777777" w:rsidR="0068498C" w:rsidRPr="0068498C" w:rsidRDefault="0068498C" w:rsidP="0068498C">
            <w:pPr>
              <w:jc w:val="center"/>
              <w:rPr>
                <w:sz w:val="22"/>
                <w:szCs w:val="22"/>
              </w:rPr>
            </w:pPr>
            <w:r w:rsidRPr="0068498C">
              <w:rPr>
                <w:sz w:val="22"/>
                <w:szCs w:val="22"/>
              </w:rPr>
              <w:t>2019 г.</w:t>
            </w:r>
          </w:p>
        </w:tc>
        <w:tc>
          <w:tcPr>
            <w:tcW w:w="1134" w:type="dxa"/>
            <w:vAlign w:val="center"/>
          </w:tcPr>
          <w:p w14:paraId="2F93077E" w14:textId="77777777" w:rsidR="0068498C" w:rsidRPr="0068498C" w:rsidRDefault="0068498C" w:rsidP="0068498C">
            <w:pPr>
              <w:jc w:val="center"/>
              <w:rPr>
                <w:sz w:val="22"/>
                <w:szCs w:val="22"/>
              </w:rPr>
            </w:pPr>
            <w:r w:rsidRPr="0068498C">
              <w:rPr>
                <w:sz w:val="22"/>
                <w:szCs w:val="22"/>
              </w:rPr>
              <w:t>2020 г.</w:t>
            </w:r>
          </w:p>
        </w:tc>
        <w:tc>
          <w:tcPr>
            <w:tcW w:w="1276" w:type="dxa"/>
            <w:vAlign w:val="center"/>
          </w:tcPr>
          <w:p w14:paraId="36932E90" w14:textId="77777777" w:rsidR="0068498C" w:rsidRPr="0068498C" w:rsidRDefault="0068498C" w:rsidP="0068498C">
            <w:pPr>
              <w:jc w:val="center"/>
              <w:rPr>
                <w:sz w:val="22"/>
                <w:szCs w:val="22"/>
              </w:rPr>
            </w:pPr>
            <w:r w:rsidRPr="0068498C">
              <w:rPr>
                <w:sz w:val="22"/>
                <w:szCs w:val="22"/>
              </w:rPr>
              <w:t>2021 г.</w:t>
            </w:r>
          </w:p>
        </w:tc>
      </w:tr>
      <w:tr w:rsidR="0068498C" w:rsidRPr="0068498C" w14:paraId="1BAA76D7" w14:textId="77777777" w:rsidTr="0068498C">
        <w:trPr>
          <w:trHeight w:val="284"/>
          <w:tblHeader/>
        </w:trPr>
        <w:tc>
          <w:tcPr>
            <w:tcW w:w="5812" w:type="dxa"/>
            <w:vMerge/>
            <w:vAlign w:val="center"/>
          </w:tcPr>
          <w:p w14:paraId="6471203D" w14:textId="77777777" w:rsidR="0068498C" w:rsidRPr="0068498C" w:rsidRDefault="0068498C" w:rsidP="0068498C">
            <w:pPr>
              <w:rPr>
                <w:sz w:val="22"/>
                <w:szCs w:val="22"/>
              </w:rPr>
            </w:pPr>
          </w:p>
        </w:tc>
        <w:tc>
          <w:tcPr>
            <w:tcW w:w="992" w:type="dxa"/>
            <w:vAlign w:val="center"/>
          </w:tcPr>
          <w:p w14:paraId="62EEB394" w14:textId="77777777" w:rsidR="0068498C" w:rsidRPr="0068498C" w:rsidRDefault="0068498C" w:rsidP="0068498C">
            <w:pPr>
              <w:jc w:val="center"/>
              <w:rPr>
                <w:sz w:val="22"/>
                <w:szCs w:val="22"/>
              </w:rPr>
            </w:pPr>
            <w:r w:rsidRPr="0068498C">
              <w:rPr>
                <w:sz w:val="22"/>
                <w:szCs w:val="22"/>
              </w:rPr>
              <w:t>план</w:t>
            </w:r>
          </w:p>
        </w:tc>
        <w:tc>
          <w:tcPr>
            <w:tcW w:w="992" w:type="dxa"/>
            <w:vAlign w:val="center"/>
          </w:tcPr>
          <w:p w14:paraId="7A6C126C" w14:textId="77777777" w:rsidR="0068498C" w:rsidRPr="0068498C" w:rsidRDefault="0068498C" w:rsidP="0068498C">
            <w:pPr>
              <w:jc w:val="center"/>
              <w:rPr>
                <w:sz w:val="22"/>
                <w:szCs w:val="22"/>
              </w:rPr>
            </w:pPr>
            <w:r w:rsidRPr="0068498C">
              <w:rPr>
                <w:sz w:val="22"/>
                <w:szCs w:val="22"/>
              </w:rPr>
              <w:t>план</w:t>
            </w:r>
          </w:p>
        </w:tc>
        <w:tc>
          <w:tcPr>
            <w:tcW w:w="1134" w:type="dxa"/>
            <w:vAlign w:val="center"/>
          </w:tcPr>
          <w:p w14:paraId="1F0BBB63" w14:textId="77777777" w:rsidR="0068498C" w:rsidRPr="0068498C" w:rsidRDefault="0068498C" w:rsidP="0068498C">
            <w:pPr>
              <w:jc w:val="center"/>
              <w:rPr>
                <w:sz w:val="22"/>
                <w:szCs w:val="22"/>
              </w:rPr>
            </w:pPr>
            <w:r w:rsidRPr="0068498C">
              <w:rPr>
                <w:sz w:val="22"/>
                <w:szCs w:val="22"/>
              </w:rPr>
              <w:t>план</w:t>
            </w:r>
          </w:p>
        </w:tc>
        <w:tc>
          <w:tcPr>
            <w:tcW w:w="1276" w:type="dxa"/>
            <w:vAlign w:val="center"/>
          </w:tcPr>
          <w:p w14:paraId="20208C13" w14:textId="77777777" w:rsidR="0068498C" w:rsidRPr="0068498C" w:rsidRDefault="0068498C" w:rsidP="0068498C">
            <w:pPr>
              <w:jc w:val="center"/>
              <w:rPr>
                <w:sz w:val="22"/>
                <w:szCs w:val="22"/>
              </w:rPr>
            </w:pPr>
            <w:r w:rsidRPr="0068498C">
              <w:rPr>
                <w:sz w:val="22"/>
                <w:szCs w:val="22"/>
              </w:rPr>
              <w:t>расчет</w:t>
            </w:r>
          </w:p>
        </w:tc>
      </w:tr>
      <w:tr w:rsidR="0068498C" w:rsidRPr="0068498C" w14:paraId="4624F2EF" w14:textId="77777777" w:rsidTr="0068498C">
        <w:trPr>
          <w:trHeight w:val="284"/>
        </w:trPr>
        <w:tc>
          <w:tcPr>
            <w:tcW w:w="10206" w:type="dxa"/>
            <w:gridSpan w:val="5"/>
            <w:vAlign w:val="center"/>
          </w:tcPr>
          <w:p w14:paraId="759DE9F3" w14:textId="77777777" w:rsidR="0068498C" w:rsidRPr="0068498C" w:rsidRDefault="0068498C" w:rsidP="0068498C">
            <w:pPr>
              <w:jc w:val="center"/>
              <w:rPr>
                <w:sz w:val="22"/>
                <w:szCs w:val="22"/>
              </w:rPr>
            </w:pPr>
            <w:r w:rsidRPr="0068498C">
              <w:rPr>
                <w:sz w:val="22"/>
                <w:szCs w:val="22"/>
              </w:rPr>
              <w:t>по организации (в целом)</w:t>
            </w:r>
          </w:p>
        </w:tc>
      </w:tr>
      <w:tr w:rsidR="0068498C" w:rsidRPr="0068498C" w14:paraId="13D7063A" w14:textId="77777777" w:rsidTr="0068498C">
        <w:trPr>
          <w:trHeight w:val="284"/>
        </w:trPr>
        <w:tc>
          <w:tcPr>
            <w:tcW w:w="5812" w:type="dxa"/>
            <w:vAlign w:val="center"/>
          </w:tcPr>
          <w:p w14:paraId="128884C8" w14:textId="77777777" w:rsidR="0068498C" w:rsidRPr="0068498C" w:rsidRDefault="0068498C" w:rsidP="0068498C">
            <w:pPr>
              <w:rPr>
                <w:szCs w:val="20"/>
              </w:rPr>
            </w:pPr>
            <w:r w:rsidRPr="0068498C">
              <w:rPr>
                <w:szCs w:val="20"/>
              </w:rPr>
              <w:t>Производство тепловой энергии, Гкал</w:t>
            </w:r>
          </w:p>
        </w:tc>
        <w:tc>
          <w:tcPr>
            <w:tcW w:w="992" w:type="dxa"/>
            <w:vAlign w:val="center"/>
          </w:tcPr>
          <w:p w14:paraId="1A5AAAD9" w14:textId="77777777" w:rsidR="0068498C" w:rsidRPr="0068498C" w:rsidRDefault="0068498C" w:rsidP="0068498C">
            <w:pPr>
              <w:jc w:val="center"/>
              <w:rPr>
                <w:color w:val="000000"/>
              </w:rPr>
            </w:pPr>
            <w:r w:rsidRPr="0068498C">
              <w:rPr>
                <w:color w:val="000000"/>
              </w:rPr>
              <w:t>84100</w:t>
            </w:r>
          </w:p>
        </w:tc>
        <w:tc>
          <w:tcPr>
            <w:tcW w:w="992" w:type="dxa"/>
            <w:vAlign w:val="center"/>
          </w:tcPr>
          <w:p w14:paraId="23591788" w14:textId="77777777" w:rsidR="0068498C" w:rsidRPr="0068498C" w:rsidRDefault="0068498C" w:rsidP="0068498C">
            <w:pPr>
              <w:jc w:val="center"/>
              <w:rPr>
                <w:color w:val="000000"/>
              </w:rPr>
            </w:pPr>
            <w:r w:rsidRPr="0068498C">
              <w:rPr>
                <w:color w:val="000000"/>
              </w:rPr>
              <w:t>84100</w:t>
            </w:r>
          </w:p>
        </w:tc>
        <w:tc>
          <w:tcPr>
            <w:tcW w:w="1134" w:type="dxa"/>
            <w:vAlign w:val="center"/>
          </w:tcPr>
          <w:p w14:paraId="2BE887EF" w14:textId="77777777" w:rsidR="0068498C" w:rsidRPr="0068498C" w:rsidRDefault="0068498C" w:rsidP="0068498C">
            <w:pPr>
              <w:jc w:val="center"/>
              <w:rPr>
                <w:color w:val="000000"/>
              </w:rPr>
            </w:pPr>
            <w:r w:rsidRPr="0068498C">
              <w:rPr>
                <w:color w:val="000000"/>
              </w:rPr>
              <w:t>70056,79</w:t>
            </w:r>
          </w:p>
        </w:tc>
        <w:tc>
          <w:tcPr>
            <w:tcW w:w="1276" w:type="dxa"/>
            <w:vAlign w:val="center"/>
          </w:tcPr>
          <w:p w14:paraId="12B3B943" w14:textId="77777777" w:rsidR="0068498C" w:rsidRPr="0068498C" w:rsidRDefault="0068498C" w:rsidP="0068498C">
            <w:pPr>
              <w:jc w:val="center"/>
              <w:rPr>
                <w:color w:val="000000"/>
              </w:rPr>
            </w:pPr>
            <w:r w:rsidRPr="0068498C">
              <w:rPr>
                <w:color w:val="000000"/>
              </w:rPr>
              <w:t>65800,09</w:t>
            </w:r>
          </w:p>
        </w:tc>
      </w:tr>
      <w:tr w:rsidR="0068498C" w:rsidRPr="0068498C" w14:paraId="67F7406B" w14:textId="77777777" w:rsidTr="0068498C">
        <w:trPr>
          <w:trHeight w:val="284"/>
        </w:trPr>
        <w:tc>
          <w:tcPr>
            <w:tcW w:w="5812" w:type="dxa"/>
            <w:vAlign w:val="center"/>
          </w:tcPr>
          <w:p w14:paraId="3B168C1A" w14:textId="77777777" w:rsidR="0068498C" w:rsidRPr="0068498C" w:rsidRDefault="0068498C" w:rsidP="0068498C">
            <w:pPr>
              <w:rPr>
                <w:szCs w:val="20"/>
              </w:rPr>
            </w:pPr>
            <w:r w:rsidRPr="0068498C">
              <w:rPr>
                <w:szCs w:val="20"/>
              </w:rPr>
              <w:t xml:space="preserve">Средневзвешенный норматив удельного расхода топлива на производство тепловой энергии, кг </w:t>
            </w:r>
            <w:proofErr w:type="spellStart"/>
            <w:r w:rsidRPr="0068498C">
              <w:rPr>
                <w:szCs w:val="20"/>
              </w:rPr>
              <w:t>у.т</w:t>
            </w:r>
            <w:proofErr w:type="spellEnd"/>
            <w:r w:rsidRPr="0068498C">
              <w:rPr>
                <w:szCs w:val="20"/>
              </w:rPr>
              <w:t>./кал</w:t>
            </w:r>
          </w:p>
        </w:tc>
        <w:tc>
          <w:tcPr>
            <w:tcW w:w="992" w:type="dxa"/>
            <w:vAlign w:val="center"/>
          </w:tcPr>
          <w:p w14:paraId="6B09A1A7" w14:textId="77777777" w:rsidR="0068498C" w:rsidRPr="0068498C" w:rsidRDefault="0068498C" w:rsidP="0068498C">
            <w:pPr>
              <w:jc w:val="center"/>
              <w:rPr>
                <w:color w:val="000000"/>
              </w:rPr>
            </w:pPr>
            <w:r w:rsidRPr="0068498C">
              <w:rPr>
                <w:color w:val="000000"/>
              </w:rPr>
              <w:t>209,7</w:t>
            </w:r>
          </w:p>
        </w:tc>
        <w:tc>
          <w:tcPr>
            <w:tcW w:w="992" w:type="dxa"/>
            <w:vAlign w:val="center"/>
          </w:tcPr>
          <w:p w14:paraId="6B8B6632" w14:textId="77777777" w:rsidR="0068498C" w:rsidRPr="0068498C" w:rsidRDefault="0068498C" w:rsidP="0068498C">
            <w:pPr>
              <w:jc w:val="center"/>
              <w:rPr>
                <w:color w:val="000000"/>
              </w:rPr>
            </w:pPr>
            <w:r w:rsidRPr="0068498C">
              <w:rPr>
                <w:color w:val="000000"/>
              </w:rPr>
              <w:t>209,7</w:t>
            </w:r>
          </w:p>
        </w:tc>
        <w:tc>
          <w:tcPr>
            <w:tcW w:w="1134" w:type="dxa"/>
            <w:vAlign w:val="center"/>
          </w:tcPr>
          <w:p w14:paraId="5DDC86F8" w14:textId="77777777" w:rsidR="0068498C" w:rsidRPr="0068498C" w:rsidRDefault="0068498C" w:rsidP="0068498C">
            <w:pPr>
              <w:jc w:val="center"/>
              <w:rPr>
                <w:color w:val="000000"/>
              </w:rPr>
            </w:pPr>
            <w:r w:rsidRPr="0068498C">
              <w:rPr>
                <w:color w:val="000000"/>
              </w:rPr>
              <w:t>213,14</w:t>
            </w:r>
          </w:p>
        </w:tc>
        <w:tc>
          <w:tcPr>
            <w:tcW w:w="1276" w:type="dxa"/>
            <w:vAlign w:val="center"/>
          </w:tcPr>
          <w:p w14:paraId="7032CD34" w14:textId="77777777" w:rsidR="0068498C" w:rsidRPr="0068498C" w:rsidRDefault="0068498C" w:rsidP="0068498C">
            <w:pPr>
              <w:jc w:val="center"/>
              <w:rPr>
                <w:color w:val="000000"/>
              </w:rPr>
            </w:pPr>
            <w:r w:rsidRPr="0068498C">
              <w:rPr>
                <w:color w:val="000000"/>
              </w:rPr>
              <w:t>215,30</w:t>
            </w:r>
          </w:p>
        </w:tc>
      </w:tr>
      <w:tr w:rsidR="0068498C" w:rsidRPr="0068498C" w14:paraId="3C97ECD6" w14:textId="77777777" w:rsidTr="0068498C">
        <w:trPr>
          <w:trHeight w:val="284"/>
        </w:trPr>
        <w:tc>
          <w:tcPr>
            <w:tcW w:w="5812" w:type="dxa"/>
            <w:vAlign w:val="center"/>
          </w:tcPr>
          <w:p w14:paraId="136F44E1" w14:textId="77777777" w:rsidR="0068498C" w:rsidRPr="0068498C" w:rsidRDefault="0068498C" w:rsidP="0068498C">
            <w:pPr>
              <w:rPr>
                <w:szCs w:val="20"/>
              </w:rPr>
            </w:pPr>
            <w:r w:rsidRPr="0068498C">
              <w:rPr>
                <w:szCs w:val="20"/>
              </w:rPr>
              <w:t>Расход тепловой энергии на собственные нужды, Гкал</w:t>
            </w:r>
          </w:p>
        </w:tc>
        <w:tc>
          <w:tcPr>
            <w:tcW w:w="992" w:type="dxa"/>
            <w:vAlign w:val="center"/>
          </w:tcPr>
          <w:p w14:paraId="2EB236D1" w14:textId="77777777" w:rsidR="0068498C" w:rsidRPr="0068498C" w:rsidRDefault="0068498C" w:rsidP="0068498C">
            <w:pPr>
              <w:jc w:val="center"/>
              <w:rPr>
                <w:color w:val="000000"/>
              </w:rPr>
            </w:pPr>
            <w:r w:rsidRPr="0068498C">
              <w:rPr>
                <w:color w:val="000000"/>
              </w:rPr>
              <w:t>1602</w:t>
            </w:r>
          </w:p>
        </w:tc>
        <w:tc>
          <w:tcPr>
            <w:tcW w:w="992" w:type="dxa"/>
            <w:vAlign w:val="center"/>
          </w:tcPr>
          <w:p w14:paraId="05EDC9EB" w14:textId="77777777" w:rsidR="0068498C" w:rsidRPr="0068498C" w:rsidRDefault="0068498C" w:rsidP="0068498C">
            <w:pPr>
              <w:jc w:val="center"/>
              <w:rPr>
                <w:color w:val="000000"/>
              </w:rPr>
            </w:pPr>
            <w:r w:rsidRPr="0068498C">
              <w:rPr>
                <w:color w:val="000000"/>
              </w:rPr>
              <w:t>1602</w:t>
            </w:r>
          </w:p>
        </w:tc>
        <w:tc>
          <w:tcPr>
            <w:tcW w:w="1134" w:type="dxa"/>
            <w:vAlign w:val="center"/>
          </w:tcPr>
          <w:p w14:paraId="0E67F59F" w14:textId="77777777" w:rsidR="0068498C" w:rsidRPr="0068498C" w:rsidRDefault="0068498C" w:rsidP="0068498C">
            <w:pPr>
              <w:jc w:val="center"/>
              <w:rPr>
                <w:color w:val="000000"/>
              </w:rPr>
            </w:pPr>
            <w:r w:rsidRPr="0068498C">
              <w:rPr>
                <w:color w:val="000000"/>
              </w:rPr>
              <w:t>2904,46</w:t>
            </w:r>
          </w:p>
        </w:tc>
        <w:tc>
          <w:tcPr>
            <w:tcW w:w="1276" w:type="dxa"/>
            <w:vAlign w:val="center"/>
          </w:tcPr>
          <w:p w14:paraId="45467F8C" w14:textId="77777777" w:rsidR="0068498C" w:rsidRPr="0068498C" w:rsidRDefault="0068498C" w:rsidP="0068498C">
            <w:pPr>
              <w:jc w:val="center"/>
              <w:rPr>
                <w:color w:val="000000"/>
              </w:rPr>
            </w:pPr>
            <w:r w:rsidRPr="0068498C">
              <w:rPr>
                <w:color w:val="000000"/>
              </w:rPr>
              <w:t>2568,92</w:t>
            </w:r>
          </w:p>
        </w:tc>
      </w:tr>
      <w:tr w:rsidR="0068498C" w:rsidRPr="0068498C" w14:paraId="1B731C18" w14:textId="77777777" w:rsidTr="0068498C">
        <w:trPr>
          <w:trHeight w:val="284"/>
        </w:trPr>
        <w:tc>
          <w:tcPr>
            <w:tcW w:w="5812" w:type="dxa"/>
            <w:vAlign w:val="center"/>
          </w:tcPr>
          <w:p w14:paraId="2B659274" w14:textId="77777777" w:rsidR="0068498C" w:rsidRPr="0068498C" w:rsidRDefault="0068498C" w:rsidP="0068498C">
            <w:pPr>
              <w:rPr>
                <w:szCs w:val="20"/>
              </w:rPr>
            </w:pPr>
            <w:r w:rsidRPr="0068498C">
              <w:rPr>
                <w:szCs w:val="20"/>
              </w:rPr>
              <w:t>%</w:t>
            </w:r>
          </w:p>
        </w:tc>
        <w:tc>
          <w:tcPr>
            <w:tcW w:w="992" w:type="dxa"/>
            <w:vAlign w:val="center"/>
          </w:tcPr>
          <w:p w14:paraId="72B03545" w14:textId="77777777" w:rsidR="0068498C" w:rsidRPr="0068498C" w:rsidRDefault="0068498C" w:rsidP="0068498C">
            <w:pPr>
              <w:jc w:val="center"/>
              <w:rPr>
                <w:color w:val="000000"/>
              </w:rPr>
            </w:pPr>
            <w:r w:rsidRPr="0068498C">
              <w:rPr>
                <w:color w:val="000000"/>
              </w:rPr>
              <w:t>1,90</w:t>
            </w:r>
          </w:p>
        </w:tc>
        <w:tc>
          <w:tcPr>
            <w:tcW w:w="992" w:type="dxa"/>
            <w:vAlign w:val="center"/>
          </w:tcPr>
          <w:p w14:paraId="6CF87CB1" w14:textId="77777777" w:rsidR="0068498C" w:rsidRPr="0068498C" w:rsidRDefault="0068498C" w:rsidP="0068498C">
            <w:pPr>
              <w:jc w:val="center"/>
              <w:rPr>
                <w:color w:val="000000"/>
              </w:rPr>
            </w:pPr>
            <w:r w:rsidRPr="0068498C">
              <w:rPr>
                <w:color w:val="000000"/>
              </w:rPr>
              <w:t>1,90</w:t>
            </w:r>
          </w:p>
        </w:tc>
        <w:tc>
          <w:tcPr>
            <w:tcW w:w="1134" w:type="dxa"/>
            <w:vAlign w:val="center"/>
          </w:tcPr>
          <w:p w14:paraId="13D49068" w14:textId="77777777" w:rsidR="0068498C" w:rsidRPr="0068498C" w:rsidRDefault="0068498C" w:rsidP="0068498C">
            <w:pPr>
              <w:jc w:val="center"/>
              <w:rPr>
                <w:color w:val="000000"/>
              </w:rPr>
            </w:pPr>
            <w:r w:rsidRPr="0068498C">
              <w:rPr>
                <w:color w:val="000000"/>
              </w:rPr>
              <w:t>4,15</w:t>
            </w:r>
          </w:p>
        </w:tc>
        <w:tc>
          <w:tcPr>
            <w:tcW w:w="1276" w:type="dxa"/>
            <w:vAlign w:val="center"/>
          </w:tcPr>
          <w:p w14:paraId="5CB4B43B" w14:textId="77777777" w:rsidR="0068498C" w:rsidRPr="0068498C" w:rsidRDefault="0068498C" w:rsidP="0068498C">
            <w:pPr>
              <w:jc w:val="center"/>
              <w:rPr>
                <w:color w:val="000000"/>
              </w:rPr>
            </w:pPr>
            <w:r w:rsidRPr="0068498C">
              <w:rPr>
                <w:color w:val="000000"/>
              </w:rPr>
              <w:t>3,90</w:t>
            </w:r>
          </w:p>
        </w:tc>
      </w:tr>
      <w:tr w:rsidR="0068498C" w:rsidRPr="0068498C" w14:paraId="71174A22" w14:textId="77777777" w:rsidTr="0068498C">
        <w:trPr>
          <w:trHeight w:val="284"/>
        </w:trPr>
        <w:tc>
          <w:tcPr>
            <w:tcW w:w="5812" w:type="dxa"/>
            <w:vAlign w:val="center"/>
          </w:tcPr>
          <w:p w14:paraId="2A098456" w14:textId="77777777" w:rsidR="0068498C" w:rsidRPr="0068498C" w:rsidRDefault="0068498C" w:rsidP="0068498C">
            <w:pPr>
              <w:rPr>
                <w:szCs w:val="20"/>
              </w:rPr>
            </w:pPr>
            <w:r w:rsidRPr="0068498C">
              <w:rPr>
                <w:szCs w:val="20"/>
              </w:rPr>
              <w:t>Выработка тепловой энергии (отпуск в тепловую сеть), Гкал</w:t>
            </w:r>
          </w:p>
        </w:tc>
        <w:tc>
          <w:tcPr>
            <w:tcW w:w="992" w:type="dxa"/>
            <w:vAlign w:val="center"/>
          </w:tcPr>
          <w:p w14:paraId="4A2692E3" w14:textId="77777777" w:rsidR="0068498C" w:rsidRPr="0068498C" w:rsidRDefault="0068498C" w:rsidP="0068498C">
            <w:pPr>
              <w:jc w:val="center"/>
              <w:rPr>
                <w:color w:val="000000"/>
              </w:rPr>
            </w:pPr>
            <w:r w:rsidRPr="0068498C">
              <w:rPr>
                <w:color w:val="000000"/>
              </w:rPr>
              <w:t>82498</w:t>
            </w:r>
          </w:p>
        </w:tc>
        <w:tc>
          <w:tcPr>
            <w:tcW w:w="992" w:type="dxa"/>
            <w:vAlign w:val="center"/>
          </w:tcPr>
          <w:p w14:paraId="44DDD86B" w14:textId="77777777" w:rsidR="0068498C" w:rsidRPr="0068498C" w:rsidRDefault="0068498C" w:rsidP="0068498C">
            <w:pPr>
              <w:jc w:val="center"/>
              <w:rPr>
                <w:color w:val="000000"/>
              </w:rPr>
            </w:pPr>
            <w:r w:rsidRPr="0068498C">
              <w:rPr>
                <w:color w:val="000000"/>
              </w:rPr>
              <w:t>82498</w:t>
            </w:r>
          </w:p>
        </w:tc>
        <w:tc>
          <w:tcPr>
            <w:tcW w:w="1134" w:type="dxa"/>
            <w:vAlign w:val="center"/>
          </w:tcPr>
          <w:p w14:paraId="0DC4656E" w14:textId="77777777" w:rsidR="0068498C" w:rsidRPr="0068498C" w:rsidRDefault="0068498C" w:rsidP="0068498C">
            <w:pPr>
              <w:jc w:val="center"/>
              <w:rPr>
                <w:color w:val="000000"/>
              </w:rPr>
            </w:pPr>
            <w:r w:rsidRPr="0068498C">
              <w:rPr>
                <w:color w:val="000000"/>
              </w:rPr>
              <w:t>67152,34</w:t>
            </w:r>
          </w:p>
        </w:tc>
        <w:tc>
          <w:tcPr>
            <w:tcW w:w="1276" w:type="dxa"/>
            <w:vAlign w:val="center"/>
          </w:tcPr>
          <w:p w14:paraId="4273D74C" w14:textId="77777777" w:rsidR="0068498C" w:rsidRPr="0068498C" w:rsidRDefault="0068498C" w:rsidP="0068498C">
            <w:pPr>
              <w:jc w:val="center"/>
              <w:rPr>
                <w:color w:val="000000"/>
              </w:rPr>
            </w:pPr>
            <w:r w:rsidRPr="0068498C">
              <w:rPr>
                <w:color w:val="000000"/>
              </w:rPr>
              <w:t>63231,17</w:t>
            </w:r>
          </w:p>
        </w:tc>
      </w:tr>
      <w:tr w:rsidR="0068498C" w:rsidRPr="0068498C" w14:paraId="78DC9557" w14:textId="77777777" w:rsidTr="0068498C">
        <w:trPr>
          <w:trHeight w:val="284"/>
        </w:trPr>
        <w:tc>
          <w:tcPr>
            <w:tcW w:w="5812" w:type="dxa"/>
            <w:vAlign w:val="center"/>
          </w:tcPr>
          <w:p w14:paraId="2583FE27" w14:textId="77777777" w:rsidR="0068498C" w:rsidRPr="0068498C" w:rsidRDefault="0068498C" w:rsidP="0068498C">
            <w:pPr>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992" w:type="dxa"/>
            <w:vAlign w:val="center"/>
          </w:tcPr>
          <w:p w14:paraId="53B9E520" w14:textId="77777777" w:rsidR="0068498C" w:rsidRPr="0068498C" w:rsidRDefault="0068498C" w:rsidP="0068498C">
            <w:pPr>
              <w:jc w:val="center"/>
              <w:rPr>
                <w:color w:val="000000"/>
              </w:rPr>
            </w:pPr>
            <w:r w:rsidRPr="0068498C">
              <w:rPr>
                <w:color w:val="000000"/>
              </w:rPr>
              <w:t>214,5</w:t>
            </w:r>
          </w:p>
        </w:tc>
        <w:tc>
          <w:tcPr>
            <w:tcW w:w="992" w:type="dxa"/>
            <w:vAlign w:val="center"/>
          </w:tcPr>
          <w:p w14:paraId="1D97D6FE" w14:textId="77777777" w:rsidR="0068498C" w:rsidRPr="0068498C" w:rsidRDefault="0068498C" w:rsidP="0068498C">
            <w:pPr>
              <w:jc w:val="center"/>
              <w:rPr>
                <w:color w:val="000000"/>
              </w:rPr>
            </w:pPr>
            <w:r w:rsidRPr="0068498C">
              <w:rPr>
                <w:color w:val="000000"/>
              </w:rPr>
              <w:t>214,5</w:t>
            </w:r>
          </w:p>
        </w:tc>
        <w:tc>
          <w:tcPr>
            <w:tcW w:w="1134" w:type="dxa"/>
            <w:vAlign w:val="center"/>
          </w:tcPr>
          <w:p w14:paraId="651F83FF" w14:textId="77777777" w:rsidR="0068498C" w:rsidRPr="0068498C" w:rsidRDefault="0068498C" w:rsidP="0068498C">
            <w:pPr>
              <w:jc w:val="center"/>
              <w:rPr>
                <w:color w:val="000000"/>
              </w:rPr>
            </w:pPr>
            <w:r w:rsidRPr="0068498C">
              <w:rPr>
                <w:color w:val="000000"/>
              </w:rPr>
              <w:t>222,35</w:t>
            </w:r>
          </w:p>
        </w:tc>
        <w:tc>
          <w:tcPr>
            <w:tcW w:w="1276" w:type="dxa"/>
            <w:vAlign w:val="center"/>
          </w:tcPr>
          <w:p w14:paraId="0517B08C" w14:textId="77777777" w:rsidR="0068498C" w:rsidRPr="0068498C" w:rsidRDefault="0068498C" w:rsidP="0068498C">
            <w:pPr>
              <w:jc w:val="center"/>
              <w:rPr>
                <w:color w:val="000000"/>
              </w:rPr>
            </w:pPr>
            <w:r w:rsidRPr="0068498C">
              <w:rPr>
                <w:color w:val="000000"/>
              </w:rPr>
              <w:t>223,9</w:t>
            </w:r>
          </w:p>
        </w:tc>
      </w:tr>
      <w:tr w:rsidR="0068498C" w:rsidRPr="0068498C" w14:paraId="3B1AB9AB" w14:textId="77777777" w:rsidTr="0068498C">
        <w:trPr>
          <w:trHeight w:val="284"/>
        </w:trPr>
        <w:tc>
          <w:tcPr>
            <w:tcW w:w="10206" w:type="dxa"/>
            <w:gridSpan w:val="5"/>
            <w:vAlign w:val="center"/>
          </w:tcPr>
          <w:p w14:paraId="415A2A6F" w14:textId="77777777" w:rsidR="0068498C" w:rsidRPr="0068498C" w:rsidRDefault="0068498C" w:rsidP="0068498C">
            <w:pPr>
              <w:jc w:val="center"/>
            </w:pPr>
            <w:r w:rsidRPr="0068498C">
              <w:t>по видам топлива</w:t>
            </w:r>
          </w:p>
        </w:tc>
      </w:tr>
      <w:tr w:rsidR="0068498C" w:rsidRPr="0068498C" w14:paraId="570E0C69" w14:textId="77777777" w:rsidTr="0068498C">
        <w:trPr>
          <w:trHeight w:val="284"/>
        </w:trPr>
        <w:tc>
          <w:tcPr>
            <w:tcW w:w="10206" w:type="dxa"/>
            <w:gridSpan w:val="5"/>
            <w:vAlign w:val="center"/>
          </w:tcPr>
          <w:p w14:paraId="0B51AAB1" w14:textId="77777777" w:rsidR="0068498C" w:rsidRPr="0068498C" w:rsidRDefault="0068498C" w:rsidP="0068498C">
            <w:pPr>
              <w:jc w:val="center"/>
            </w:pPr>
            <w:r w:rsidRPr="0068498C">
              <w:rPr>
                <w:i/>
              </w:rPr>
              <w:t>каменный уголь</w:t>
            </w:r>
          </w:p>
        </w:tc>
      </w:tr>
      <w:tr w:rsidR="0068498C" w:rsidRPr="0068498C" w14:paraId="2723F0F8" w14:textId="77777777" w:rsidTr="0068498C">
        <w:trPr>
          <w:trHeight w:val="284"/>
        </w:trPr>
        <w:tc>
          <w:tcPr>
            <w:tcW w:w="5812" w:type="dxa"/>
            <w:vAlign w:val="center"/>
          </w:tcPr>
          <w:p w14:paraId="50FEF641" w14:textId="77777777" w:rsidR="0068498C" w:rsidRPr="0068498C" w:rsidRDefault="0068498C" w:rsidP="0068498C">
            <w:pPr>
              <w:rPr>
                <w:szCs w:val="20"/>
              </w:rPr>
            </w:pPr>
            <w:r w:rsidRPr="0068498C">
              <w:rPr>
                <w:szCs w:val="20"/>
              </w:rPr>
              <w:t>Производство тепловой энергии, Гкал</w:t>
            </w:r>
          </w:p>
        </w:tc>
        <w:tc>
          <w:tcPr>
            <w:tcW w:w="992" w:type="dxa"/>
            <w:vAlign w:val="center"/>
          </w:tcPr>
          <w:p w14:paraId="6039FAD8" w14:textId="77777777" w:rsidR="0068498C" w:rsidRPr="0068498C" w:rsidRDefault="0068498C" w:rsidP="0068498C">
            <w:pPr>
              <w:jc w:val="center"/>
              <w:rPr>
                <w:color w:val="000000"/>
              </w:rPr>
            </w:pPr>
            <w:r w:rsidRPr="0068498C">
              <w:rPr>
                <w:color w:val="000000"/>
              </w:rPr>
              <w:t>84100</w:t>
            </w:r>
          </w:p>
        </w:tc>
        <w:tc>
          <w:tcPr>
            <w:tcW w:w="992" w:type="dxa"/>
            <w:vAlign w:val="center"/>
          </w:tcPr>
          <w:p w14:paraId="2B592B81" w14:textId="77777777" w:rsidR="0068498C" w:rsidRPr="0068498C" w:rsidRDefault="0068498C" w:rsidP="0068498C">
            <w:pPr>
              <w:jc w:val="center"/>
              <w:rPr>
                <w:color w:val="000000"/>
              </w:rPr>
            </w:pPr>
            <w:r w:rsidRPr="0068498C">
              <w:rPr>
                <w:color w:val="000000"/>
              </w:rPr>
              <w:t>84100</w:t>
            </w:r>
          </w:p>
        </w:tc>
        <w:tc>
          <w:tcPr>
            <w:tcW w:w="1134" w:type="dxa"/>
            <w:vAlign w:val="center"/>
          </w:tcPr>
          <w:p w14:paraId="16E6B115" w14:textId="77777777" w:rsidR="0068498C" w:rsidRPr="0068498C" w:rsidRDefault="0068498C" w:rsidP="0068498C">
            <w:pPr>
              <w:jc w:val="center"/>
              <w:rPr>
                <w:color w:val="000000"/>
              </w:rPr>
            </w:pPr>
            <w:r w:rsidRPr="0068498C">
              <w:rPr>
                <w:color w:val="000000"/>
              </w:rPr>
              <w:t>70056,79</w:t>
            </w:r>
          </w:p>
        </w:tc>
        <w:tc>
          <w:tcPr>
            <w:tcW w:w="1276" w:type="dxa"/>
            <w:vAlign w:val="center"/>
          </w:tcPr>
          <w:p w14:paraId="2B243577" w14:textId="77777777" w:rsidR="0068498C" w:rsidRPr="0068498C" w:rsidRDefault="0068498C" w:rsidP="0068498C">
            <w:pPr>
              <w:jc w:val="center"/>
              <w:rPr>
                <w:color w:val="000000"/>
              </w:rPr>
            </w:pPr>
            <w:r w:rsidRPr="0068498C">
              <w:rPr>
                <w:color w:val="000000"/>
              </w:rPr>
              <w:t>65800,09</w:t>
            </w:r>
          </w:p>
        </w:tc>
      </w:tr>
      <w:tr w:rsidR="0068498C" w:rsidRPr="0068498C" w14:paraId="07B71BDC" w14:textId="77777777" w:rsidTr="0068498C">
        <w:trPr>
          <w:trHeight w:val="284"/>
        </w:trPr>
        <w:tc>
          <w:tcPr>
            <w:tcW w:w="5812" w:type="dxa"/>
            <w:vAlign w:val="center"/>
          </w:tcPr>
          <w:p w14:paraId="28E032A9" w14:textId="77777777" w:rsidR="0068498C" w:rsidRPr="0068498C" w:rsidRDefault="0068498C" w:rsidP="0068498C">
            <w:pPr>
              <w:rPr>
                <w:szCs w:val="20"/>
              </w:rPr>
            </w:pPr>
            <w:r w:rsidRPr="0068498C">
              <w:rPr>
                <w:szCs w:val="20"/>
              </w:rPr>
              <w:t xml:space="preserve">Средневзвешенный норматив удельного расхода топлива на производство тепловой энергии, кг </w:t>
            </w:r>
            <w:proofErr w:type="spellStart"/>
            <w:r w:rsidRPr="0068498C">
              <w:rPr>
                <w:szCs w:val="20"/>
              </w:rPr>
              <w:t>у.т</w:t>
            </w:r>
            <w:proofErr w:type="spellEnd"/>
            <w:r w:rsidRPr="0068498C">
              <w:rPr>
                <w:szCs w:val="20"/>
              </w:rPr>
              <w:t>./кал</w:t>
            </w:r>
          </w:p>
        </w:tc>
        <w:tc>
          <w:tcPr>
            <w:tcW w:w="992" w:type="dxa"/>
            <w:vAlign w:val="center"/>
          </w:tcPr>
          <w:p w14:paraId="3C044BB2" w14:textId="77777777" w:rsidR="0068498C" w:rsidRPr="0068498C" w:rsidRDefault="0068498C" w:rsidP="0068498C">
            <w:pPr>
              <w:jc w:val="center"/>
              <w:rPr>
                <w:color w:val="000000"/>
              </w:rPr>
            </w:pPr>
            <w:r w:rsidRPr="0068498C">
              <w:rPr>
                <w:color w:val="000000"/>
              </w:rPr>
              <w:t>209,7</w:t>
            </w:r>
          </w:p>
        </w:tc>
        <w:tc>
          <w:tcPr>
            <w:tcW w:w="992" w:type="dxa"/>
            <w:vAlign w:val="center"/>
          </w:tcPr>
          <w:p w14:paraId="0BD8BE63" w14:textId="77777777" w:rsidR="0068498C" w:rsidRPr="0068498C" w:rsidRDefault="0068498C" w:rsidP="0068498C">
            <w:pPr>
              <w:jc w:val="center"/>
              <w:rPr>
                <w:color w:val="000000"/>
              </w:rPr>
            </w:pPr>
            <w:r w:rsidRPr="0068498C">
              <w:rPr>
                <w:color w:val="000000"/>
              </w:rPr>
              <w:t>209,7</w:t>
            </w:r>
          </w:p>
        </w:tc>
        <w:tc>
          <w:tcPr>
            <w:tcW w:w="1134" w:type="dxa"/>
            <w:vAlign w:val="center"/>
          </w:tcPr>
          <w:p w14:paraId="150CA3D3" w14:textId="77777777" w:rsidR="0068498C" w:rsidRPr="0068498C" w:rsidRDefault="0068498C" w:rsidP="0068498C">
            <w:pPr>
              <w:jc w:val="center"/>
              <w:rPr>
                <w:color w:val="000000"/>
              </w:rPr>
            </w:pPr>
            <w:r w:rsidRPr="0068498C">
              <w:rPr>
                <w:color w:val="000000"/>
              </w:rPr>
              <w:t>213,14</w:t>
            </w:r>
          </w:p>
        </w:tc>
        <w:tc>
          <w:tcPr>
            <w:tcW w:w="1276" w:type="dxa"/>
            <w:vAlign w:val="center"/>
          </w:tcPr>
          <w:p w14:paraId="20F5908C" w14:textId="77777777" w:rsidR="0068498C" w:rsidRPr="0068498C" w:rsidRDefault="0068498C" w:rsidP="0068498C">
            <w:pPr>
              <w:jc w:val="center"/>
              <w:rPr>
                <w:color w:val="000000"/>
              </w:rPr>
            </w:pPr>
            <w:r w:rsidRPr="0068498C">
              <w:rPr>
                <w:color w:val="000000"/>
              </w:rPr>
              <w:t>215,30</w:t>
            </w:r>
          </w:p>
        </w:tc>
      </w:tr>
      <w:tr w:rsidR="0068498C" w:rsidRPr="0068498C" w14:paraId="33F57B80" w14:textId="77777777" w:rsidTr="0068498C">
        <w:trPr>
          <w:trHeight w:val="284"/>
        </w:trPr>
        <w:tc>
          <w:tcPr>
            <w:tcW w:w="5812" w:type="dxa"/>
            <w:vAlign w:val="center"/>
          </w:tcPr>
          <w:p w14:paraId="16B487F6" w14:textId="77777777" w:rsidR="0068498C" w:rsidRPr="0068498C" w:rsidRDefault="0068498C" w:rsidP="0068498C">
            <w:pPr>
              <w:rPr>
                <w:szCs w:val="20"/>
              </w:rPr>
            </w:pPr>
            <w:r w:rsidRPr="0068498C">
              <w:rPr>
                <w:szCs w:val="20"/>
              </w:rPr>
              <w:t>Расход тепловой энергии на собственные нужды, Гкал</w:t>
            </w:r>
          </w:p>
        </w:tc>
        <w:tc>
          <w:tcPr>
            <w:tcW w:w="992" w:type="dxa"/>
            <w:vAlign w:val="center"/>
          </w:tcPr>
          <w:p w14:paraId="26D0B552" w14:textId="77777777" w:rsidR="0068498C" w:rsidRPr="0068498C" w:rsidRDefault="0068498C" w:rsidP="0068498C">
            <w:pPr>
              <w:jc w:val="center"/>
              <w:rPr>
                <w:color w:val="000000"/>
              </w:rPr>
            </w:pPr>
            <w:r w:rsidRPr="0068498C">
              <w:rPr>
                <w:color w:val="000000"/>
              </w:rPr>
              <w:t>1602</w:t>
            </w:r>
          </w:p>
        </w:tc>
        <w:tc>
          <w:tcPr>
            <w:tcW w:w="992" w:type="dxa"/>
            <w:vAlign w:val="center"/>
          </w:tcPr>
          <w:p w14:paraId="2FC8D32C" w14:textId="77777777" w:rsidR="0068498C" w:rsidRPr="0068498C" w:rsidRDefault="0068498C" w:rsidP="0068498C">
            <w:pPr>
              <w:jc w:val="center"/>
              <w:rPr>
                <w:color w:val="000000"/>
              </w:rPr>
            </w:pPr>
            <w:r w:rsidRPr="0068498C">
              <w:rPr>
                <w:color w:val="000000"/>
              </w:rPr>
              <w:t>1602</w:t>
            </w:r>
          </w:p>
        </w:tc>
        <w:tc>
          <w:tcPr>
            <w:tcW w:w="1134" w:type="dxa"/>
            <w:vAlign w:val="center"/>
          </w:tcPr>
          <w:p w14:paraId="465A044B" w14:textId="77777777" w:rsidR="0068498C" w:rsidRPr="0068498C" w:rsidRDefault="0068498C" w:rsidP="0068498C">
            <w:pPr>
              <w:jc w:val="center"/>
              <w:rPr>
                <w:color w:val="000000"/>
              </w:rPr>
            </w:pPr>
            <w:r w:rsidRPr="0068498C">
              <w:rPr>
                <w:color w:val="000000"/>
              </w:rPr>
              <w:t>2904,46</w:t>
            </w:r>
          </w:p>
        </w:tc>
        <w:tc>
          <w:tcPr>
            <w:tcW w:w="1276" w:type="dxa"/>
            <w:vAlign w:val="center"/>
          </w:tcPr>
          <w:p w14:paraId="06638BC3" w14:textId="77777777" w:rsidR="0068498C" w:rsidRPr="0068498C" w:rsidRDefault="0068498C" w:rsidP="0068498C">
            <w:pPr>
              <w:jc w:val="center"/>
              <w:rPr>
                <w:color w:val="000000"/>
              </w:rPr>
            </w:pPr>
            <w:r w:rsidRPr="0068498C">
              <w:rPr>
                <w:color w:val="000000"/>
              </w:rPr>
              <w:t>2568,92</w:t>
            </w:r>
          </w:p>
        </w:tc>
      </w:tr>
      <w:tr w:rsidR="0068498C" w:rsidRPr="0068498C" w14:paraId="4FDFC4B8" w14:textId="77777777" w:rsidTr="0068498C">
        <w:trPr>
          <w:trHeight w:val="284"/>
        </w:trPr>
        <w:tc>
          <w:tcPr>
            <w:tcW w:w="5812" w:type="dxa"/>
            <w:vAlign w:val="center"/>
          </w:tcPr>
          <w:p w14:paraId="6B8FB829" w14:textId="77777777" w:rsidR="0068498C" w:rsidRPr="0068498C" w:rsidRDefault="0068498C" w:rsidP="0068498C">
            <w:pPr>
              <w:rPr>
                <w:szCs w:val="20"/>
              </w:rPr>
            </w:pPr>
            <w:r w:rsidRPr="0068498C">
              <w:rPr>
                <w:szCs w:val="20"/>
              </w:rPr>
              <w:t>%</w:t>
            </w:r>
          </w:p>
        </w:tc>
        <w:tc>
          <w:tcPr>
            <w:tcW w:w="992" w:type="dxa"/>
            <w:vAlign w:val="center"/>
          </w:tcPr>
          <w:p w14:paraId="0398F4DC" w14:textId="77777777" w:rsidR="0068498C" w:rsidRPr="0068498C" w:rsidRDefault="0068498C" w:rsidP="0068498C">
            <w:pPr>
              <w:jc w:val="center"/>
              <w:rPr>
                <w:color w:val="000000"/>
              </w:rPr>
            </w:pPr>
            <w:r w:rsidRPr="0068498C">
              <w:rPr>
                <w:color w:val="000000"/>
              </w:rPr>
              <w:t>1,90</w:t>
            </w:r>
          </w:p>
        </w:tc>
        <w:tc>
          <w:tcPr>
            <w:tcW w:w="992" w:type="dxa"/>
            <w:vAlign w:val="center"/>
          </w:tcPr>
          <w:p w14:paraId="1DF6480F" w14:textId="77777777" w:rsidR="0068498C" w:rsidRPr="0068498C" w:rsidRDefault="0068498C" w:rsidP="0068498C">
            <w:pPr>
              <w:jc w:val="center"/>
              <w:rPr>
                <w:color w:val="000000"/>
              </w:rPr>
            </w:pPr>
            <w:r w:rsidRPr="0068498C">
              <w:rPr>
                <w:color w:val="000000"/>
              </w:rPr>
              <w:t>1,90</w:t>
            </w:r>
          </w:p>
        </w:tc>
        <w:tc>
          <w:tcPr>
            <w:tcW w:w="1134" w:type="dxa"/>
            <w:vAlign w:val="center"/>
          </w:tcPr>
          <w:p w14:paraId="0C371A67" w14:textId="77777777" w:rsidR="0068498C" w:rsidRPr="0068498C" w:rsidRDefault="0068498C" w:rsidP="0068498C">
            <w:pPr>
              <w:jc w:val="center"/>
              <w:rPr>
                <w:color w:val="000000"/>
              </w:rPr>
            </w:pPr>
            <w:r w:rsidRPr="0068498C">
              <w:rPr>
                <w:color w:val="000000"/>
              </w:rPr>
              <w:t>4,15</w:t>
            </w:r>
          </w:p>
        </w:tc>
        <w:tc>
          <w:tcPr>
            <w:tcW w:w="1276" w:type="dxa"/>
            <w:vAlign w:val="center"/>
          </w:tcPr>
          <w:p w14:paraId="38FCA8AD" w14:textId="77777777" w:rsidR="0068498C" w:rsidRPr="0068498C" w:rsidRDefault="0068498C" w:rsidP="0068498C">
            <w:pPr>
              <w:jc w:val="center"/>
              <w:rPr>
                <w:color w:val="000000"/>
              </w:rPr>
            </w:pPr>
            <w:r w:rsidRPr="0068498C">
              <w:rPr>
                <w:color w:val="000000"/>
              </w:rPr>
              <w:t>3,90</w:t>
            </w:r>
          </w:p>
        </w:tc>
      </w:tr>
      <w:tr w:rsidR="0068498C" w:rsidRPr="0068498C" w14:paraId="004562E5" w14:textId="77777777" w:rsidTr="0068498C">
        <w:trPr>
          <w:trHeight w:val="284"/>
        </w:trPr>
        <w:tc>
          <w:tcPr>
            <w:tcW w:w="5812" w:type="dxa"/>
            <w:vAlign w:val="center"/>
          </w:tcPr>
          <w:p w14:paraId="568AB8CF" w14:textId="77777777" w:rsidR="0068498C" w:rsidRPr="0068498C" w:rsidRDefault="0068498C" w:rsidP="0068498C">
            <w:pPr>
              <w:rPr>
                <w:szCs w:val="20"/>
              </w:rPr>
            </w:pPr>
            <w:r w:rsidRPr="0068498C">
              <w:rPr>
                <w:szCs w:val="20"/>
              </w:rPr>
              <w:t>Выработка тепловой энергии (отпуск в тепловую сеть), Гкал</w:t>
            </w:r>
          </w:p>
        </w:tc>
        <w:tc>
          <w:tcPr>
            <w:tcW w:w="992" w:type="dxa"/>
            <w:vAlign w:val="center"/>
          </w:tcPr>
          <w:p w14:paraId="22E0C19B" w14:textId="77777777" w:rsidR="0068498C" w:rsidRPr="0068498C" w:rsidRDefault="0068498C" w:rsidP="0068498C">
            <w:pPr>
              <w:jc w:val="center"/>
              <w:rPr>
                <w:color w:val="000000"/>
              </w:rPr>
            </w:pPr>
            <w:r w:rsidRPr="0068498C">
              <w:rPr>
                <w:color w:val="000000"/>
              </w:rPr>
              <w:t>82498</w:t>
            </w:r>
          </w:p>
        </w:tc>
        <w:tc>
          <w:tcPr>
            <w:tcW w:w="992" w:type="dxa"/>
            <w:vAlign w:val="center"/>
          </w:tcPr>
          <w:p w14:paraId="23701A12" w14:textId="77777777" w:rsidR="0068498C" w:rsidRPr="0068498C" w:rsidRDefault="0068498C" w:rsidP="0068498C">
            <w:pPr>
              <w:jc w:val="center"/>
              <w:rPr>
                <w:color w:val="000000"/>
              </w:rPr>
            </w:pPr>
            <w:r w:rsidRPr="0068498C">
              <w:rPr>
                <w:color w:val="000000"/>
              </w:rPr>
              <w:t>82498</w:t>
            </w:r>
          </w:p>
        </w:tc>
        <w:tc>
          <w:tcPr>
            <w:tcW w:w="1134" w:type="dxa"/>
            <w:vAlign w:val="center"/>
          </w:tcPr>
          <w:p w14:paraId="1EA4F850" w14:textId="77777777" w:rsidR="0068498C" w:rsidRPr="0068498C" w:rsidRDefault="0068498C" w:rsidP="0068498C">
            <w:pPr>
              <w:jc w:val="center"/>
              <w:rPr>
                <w:color w:val="000000"/>
              </w:rPr>
            </w:pPr>
            <w:r w:rsidRPr="0068498C">
              <w:rPr>
                <w:color w:val="000000"/>
              </w:rPr>
              <w:t>67152,34</w:t>
            </w:r>
          </w:p>
        </w:tc>
        <w:tc>
          <w:tcPr>
            <w:tcW w:w="1276" w:type="dxa"/>
            <w:vAlign w:val="center"/>
          </w:tcPr>
          <w:p w14:paraId="39D6CB63" w14:textId="77777777" w:rsidR="0068498C" w:rsidRPr="0068498C" w:rsidRDefault="0068498C" w:rsidP="0068498C">
            <w:pPr>
              <w:jc w:val="center"/>
              <w:rPr>
                <w:color w:val="000000"/>
              </w:rPr>
            </w:pPr>
            <w:r w:rsidRPr="0068498C">
              <w:rPr>
                <w:color w:val="000000"/>
              </w:rPr>
              <w:t>63231,17</w:t>
            </w:r>
          </w:p>
        </w:tc>
      </w:tr>
      <w:tr w:rsidR="0068498C" w:rsidRPr="0068498C" w14:paraId="4028ED95" w14:textId="77777777" w:rsidTr="0068498C">
        <w:trPr>
          <w:trHeight w:val="284"/>
        </w:trPr>
        <w:tc>
          <w:tcPr>
            <w:tcW w:w="5812" w:type="dxa"/>
            <w:vAlign w:val="center"/>
          </w:tcPr>
          <w:p w14:paraId="00EF9B13" w14:textId="77777777" w:rsidR="0068498C" w:rsidRPr="0068498C" w:rsidRDefault="0068498C" w:rsidP="0068498C">
            <w:pPr>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992" w:type="dxa"/>
            <w:vAlign w:val="center"/>
          </w:tcPr>
          <w:p w14:paraId="031CDE02" w14:textId="77777777" w:rsidR="0068498C" w:rsidRPr="0068498C" w:rsidRDefault="0068498C" w:rsidP="0068498C">
            <w:pPr>
              <w:jc w:val="center"/>
              <w:rPr>
                <w:color w:val="000000"/>
              </w:rPr>
            </w:pPr>
            <w:r w:rsidRPr="0068498C">
              <w:rPr>
                <w:color w:val="000000"/>
              </w:rPr>
              <w:t>214,5</w:t>
            </w:r>
          </w:p>
        </w:tc>
        <w:tc>
          <w:tcPr>
            <w:tcW w:w="992" w:type="dxa"/>
            <w:vAlign w:val="center"/>
          </w:tcPr>
          <w:p w14:paraId="057D93C3" w14:textId="77777777" w:rsidR="0068498C" w:rsidRPr="0068498C" w:rsidRDefault="0068498C" w:rsidP="0068498C">
            <w:pPr>
              <w:jc w:val="center"/>
              <w:rPr>
                <w:color w:val="000000"/>
              </w:rPr>
            </w:pPr>
            <w:r w:rsidRPr="0068498C">
              <w:rPr>
                <w:color w:val="000000"/>
              </w:rPr>
              <w:t>214,5</w:t>
            </w:r>
          </w:p>
        </w:tc>
        <w:tc>
          <w:tcPr>
            <w:tcW w:w="1134" w:type="dxa"/>
            <w:vAlign w:val="center"/>
          </w:tcPr>
          <w:p w14:paraId="3D9A4BE7" w14:textId="77777777" w:rsidR="0068498C" w:rsidRPr="0068498C" w:rsidRDefault="0068498C" w:rsidP="0068498C">
            <w:pPr>
              <w:jc w:val="center"/>
              <w:rPr>
                <w:color w:val="000000"/>
              </w:rPr>
            </w:pPr>
            <w:r w:rsidRPr="0068498C">
              <w:rPr>
                <w:color w:val="000000"/>
              </w:rPr>
              <w:t>222,35</w:t>
            </w:r>
          </w:p>
        </w:tc>
        <w:tc>
          <w:tcPr>
            <w:tcW w:w="1276" w:type="dxa"/>
            <w:vAlign w:val="center"/>
          </w:tcPr>
          <w:p w14:paraId="635E9FE5" w14:textId="77777777" w:rsidR="0068498C" w:rsidRPr="0068498C" w:rsidRDefault="0068498C" w:rsidP="0068498C">
            <w:pPr>
              <w:jc w:val="center"/>
              <w:rPr>
                <w:color w:val="000000"/>
              </w:rPr>
            </w:pPr>
            <w:r w:rsidRPr="0068498C">
              <w:rPr>
                <w:color w:val="000000"/>
              </w:rPr>
              <w:t>223,9</w:t>
            </w:r>
          </w:p>
        </w:tc>
      </w:tr>
    </w:tbl>
    <w:p w14:paraId="7D2F3B5A" w14:textId="77777777" w:rsidR="0068498C" w:rsidRPr="0068498C" w:rsidRDefault="0068498C" w:rsidP="0068498C">
      <w:pPr>
        <w:ind w:firstLine="720"/>
        <w:jc w:val="both"/>
        <w:rPr>
          <w:sz w:val="27"/>
          <w:szCs w:val="27"/>
        </w:rPr>
      </w:pPr>
    </w:p>
    <w:p w14:paraId="1804DDD0" w14:textId="77777777" w:rsidR="0068498C" w:rsidRPr="0068498C" w:rsidRDefault="0068498C" w:rsidP="0068498C">
      <w:pPr>
        <w:ind w:firstLine="720"/>
        <w:jc w:val="both"/>
        <w:rPr>
          <w:sz w:val="27"/>
          <w:szCs w:val="27"/>
        </w:rPr>
      </w:pPr>
      <w:r w:rsidRPr="0068498C">
        <w:rPr>
          <w:sz w:val="27"/>
          <w:szCs w:val="27"/>
        </w:rPr>
        <w:t xml:space="preserve"> </w:t>
      </w:r>
    </w:p>
    <w:p w14:paraId="0DBE409E" w14:textId="77777777" w:rsidR="0068498C" w:rsidRPr="0068498C" w:rsidRDefault="0068498C" w:rsidP="0068498C">
      <w:pPr>
        <w:ind w:firstLine="720"/>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68498C">
        <w:rPr>
          <w:sz w:val="28"/>
          <w:szCs w:val="28"/>
        </w:rPr>
        <w:lastRenderedPageBreak/>
        <w:t>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годы.</w:t>
      </w:r>
    </w:p>
    <w:p w14:paraId="7BB543E1" w14:textId="77777777" w:rsidR="0068498C" w:rsidRPr="0068498C" w:rsidRDefault="0068498C" w:rsidP="0068498C">
      <w:pPr>
        <w:tabs>
          <w:tab w:val="left" w:pos="1665"/>
        </w:tabs>
        <w:jc w:val="center"/>
        <w:rPr>
          <w:b/>
          <w:bCs/>
          <w:sz w:val="28"/>
          <w:szCs w:val="28"/>
        </w:rPr>
      </w:pPr>
    </w:p>
    <w:p w14:paraId="73FA1B00" w14:textId="77777777" w:rsidR="0068498C" w:rsidRPr="0068498C" w:rsidRDefault="0068498C" w:rsidP="0068498C">
      <w:pPr>
        <w:tabs>
          <w:tab w:val="left" w:pos="1665"/>
        </w:tabs>
        <w:jc w:val="center"/>
        <w:rPr>
          <w:b/>
          <w:bCs/>
          <w:sz w:val="28"/>
          <w:szCs w:val="28"/>
        </w:rPr>
      </w:pPr>
      <w:r w:rsidRPr="0068498C">
        <w:rPr>
          <w:b/>
          <w:bCs/>
          <w:sz w:val="28"/>
          <w:szCs w:val="28"/>
        </w:rPr>
        <w:t>ПРЕДЛОЖЕНИЕ</w:t>
      </w:r>
    </w:p>
    <w:p w14:paraId="5CEAD066" w14:textId="77777777" w:rsidR="0068498C" w:rsidRPr="0068498C" w:rsidRDefault="0068498C" w:rsidP="0068498C">
      <w:pPr>
        <w:jc w:val="center"/>
        <w:rPr>
          <w:sz w:val="28"/>
          <w:szCs w:val="28"/>
        </w:rPr>
      </w:pPr>
      <w:r w:rsidRPr="0068498C">
        <w:rPr>
          <w:bCs/>
          <w:sz w:val="28"/>
          <w:szCs w:val="28"/>
        </w:rPr>
        <w:t>по утверждению нормативов удельных расходов топлива на отпущенную электрическую и тепловую энергию от котельных на 2021 годы</w:t>
      </w:r>
    </w:p>
    <w:p w14:paraId="3749CD92" w14:textId="77777777" w:rsidR="0068498C" w:rsidRPr="0068498C" w:rsidRDefault="0068498C" w:rsidP="0068498C">
      <w:pPr>
        <w:jc w:val="both"/>
        <w:rPr>
          <w:b/>
          <w:bCs/>
          <w:sz w:val="28"/>
          <w:szCs w:val="28"/>
        </w:rPr>
      </w:pPr>
    </w:p>
    <w:tbl>
      <w:tblPr>
        <w:tblW w:w="95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2205"/>
        <w:gridCol w:w="2364"/>
      </w:tblGrid>
      <w:tr w:rsidR="0068498C" w:rsidRPr="0068498C" w14:paraId="6944FE04" w14:textId="77777777" w:rsidTr="0068498C">
        <w:tblPrEx>
          <w:tblCellMar>
            <w:top w:w="0" w:type="dxa"/>
            <w:bottom w:w="0" w:type="dxa"/>
          </w:tblCellMar>
        </w:tblPrEx>
        <w:trPr>
          <w:cantSplit/>
        </w:trPr>
        <w:tc>
          <w:tcPr>
            <w:tcW w:w="4961" w:type="dxa"/>
            <w:vMerge w:val="restart"/>
            <w:vAlign w:val="center"/>
          </w:tcPr>
          <w:p w14:paraId="25601ED3"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738B54BF" w14:textId="77777777" w:rsidR="0068498C" w:rsidRPr="0068498C" w:rsidRDefault="0068498C" w:rsidP="0068498C">
            <w:pPr>
              <w:jc w:val="center"/>
              <w:rPr>
                <w:bCs/>
                <w:iCs/>
                <w:sz w:val="28"/>
                <w:szCs w:val="28"/>
              </w:rPr>
            </w:pPr>
          </w:p>
        </w:tc>
        <w:tc>
          <w:tcPr>
            <w:tcW w:w="4569" w:type="dxa"/>
            <w:gridSpan w:val="2"/>
            <w:vAlign w:val="center"/>
          </w:tcPr>
          <w:p w14:paraId="433F2A42"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30220E79" w14:textId="77777777" w:rsidTr="0068498C">
        <w:tblPrEx>
          <w:tblCellMar>
            <w:top w:w="0" w:type="dxa"/>
            <w:bottom w:w="0" w:type="dxa"/>
          </w:tblCellMar>
        </w:tblPrEx>
        <w:trPr>
          <w:cantSplit/>
          <w:trHeight w:val="746"/>
        </w:trPr>
        <w:tc>
          <w:tcPr>
            <w:tcW w:w="4961" w:type="dxa"/>
            <w:vMerge/>
          </w:tcPr>
          <w:p w14:paraId="16D1C9B4" w14:textId="77777777" w:rsidR="0068498C" w:rsidRPr="0068498C" w:rsidRDefault="0068498C" w:rsidP="0068498C">
            <w:pPr>
              <w:jc w:val="center"/>
              <w:rPr>
                <w:bCs/>
                <w:iCs/>
                <w:sz w:val="28"/>
                <w:szCs w:val="28"/>
              </w:rPr>
            </w:pPr>
          </w:p>
        </w:tc>
        <w:tc>
          <w:tcPr>
            <w:tcW w:w="2205" w:type="dxa"/>
            <w:vAlign w:val="center"/>
          </w:tcPr>
          <w:p w14:paraId="0933C799"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364" w:type="dxa"/>
            <w:vAlign w:val="center"/>
          </w:tcPr>
          <w:p w14:paraId="227CFDD1"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503B73B8" w14:textId="77777777" w:rsidTr="0068498C">
        <w:tblPrEx>
          <w:tblCellMar>
            <w:top w:w="0" w:type="dxa"/>
            <w:bottom w:w="0" w:type="dxa"/>
          </w:tblCellMar>
        </w:tblPrEx>
        <w:trPr>
          <w:trHeight w:val="598"/>
        </w:trPr>
        <w:tc>
          <w:tcPr>
            <w:tcW w:w="4961" w:type="dxa"/>
            <w:vAlign w:val="center"/>
          </w:tcPr>
          <w:p w14:paraId="2591FFBE" w14:textId="77777777" w:rsidR="0068498C" w:rsidRPr="0068498C" w:rsidRDefault="0068498C" w:rsidP="0068498C">
            <w:pPr>
              <w:rPr>
                <w:sz w:val="28"/>
                <w:szCs w:val="28"/>
              </w:rPr>
            </w:pPr>
            <w:r w:rsidRPr="0068498C">
              <w:rPr>
                <w:sz w:val="28"/>
                <w:szCs w:val="28"/>
              </w:rPr>
              <w:t>МУП «Городское тепловое хозяйство» (г. Прокопьевск)</w:t>
            </w:r>
          </w:p>
        </w:tc>
        <w:tc>
          <w:tcPr>
            <w:tcW w:w="2205" w:type="dxa"/>
            <w:vAlign w:val="center"/>
          </w:tcPr>
          <w:p w14:paraId="6D0CCFF2" w14:textId="77777777" w:rsidR="0068498C" w:rsidRPr="0068498C" w:rsidRDefault="0068498C" w:rsidP="0068498C">
            <w:pPr>
              <w:jc w:val="center"/>
              <w:rPr>
                <w:bCs/>
                <w:sz w:val="28"/>
                <w:szCs w:val="28"/>
              </w:rPr>
            </w:pPr>
            <w:r w:rsidRPr="0068498C">
              <w:rPr>
                <w:bCs/>
                <w:sz w:val="28"/>
                <w:szCs w:val="28"/>
              </w:rPr>
              <w:t> </w:t>
            </w:r>
          </w:p>
        </w:tc>
        <w:tc>
          <w:tcPr>
            <w:tcW w:w="2364" w:type="dxa"/>
            <w:vAlign w:val="center"/>
          </w:tcPr>
          <w:p w14:paraId="1F927266" w14:textId="77777777" w:rsidR="0068498C" w:rsidRPr="0068498C" w:rsidRDefault="0068498C" w:rsidP="0068498C">
            <w:pPr>
              <w:jc w:val="center"/>
              <w:rPr>
                <w:bCs/>
                <w:sz w:val="28"/>
                <w:szCs w:val="28"/>
              </w:rPr>
            </w:pPr>
            <w:r w:rsidRPr="0068498C">
              <w:rPr>
                <w:bCs/>
                <w:sz w:val="28"/>
                <w:szCs w:val="28"/>
              </w:rPr>
              <w:t>223,9</w:t>
            </w:r>
          </w:p>
        </w:tc>
      </w:tr>
    </w:tbl>
    <w:p w14:paraId="13D32A52" w14:textId="77777777" w:rsidR="0068498C" w:rsidRPr="0068498C" w:rsidRDefault="0068498C" w:rsidP="0068498C">
      <w:pPr>
        <w:jc w:val="both"/>
        <w:rPr>
          <w:sz w:val="28"/>
          <w:szCs w:val="28"/>
          <w:lang w:val="x-none" w:eastAsia="x-none"/>
        </w:rPr>
      </w:pPr>
    </w:p>
    <w:p w14:paraId="270B426A" w14:textId="77777777" w:rsidR="0068498C" w:rsidRPr="0068498C" w:rsidRDefault="0068498C" w:rsidP="0068498C">
      <w:pPr>
        <w:jc w:val="both"/>
        <w:rPr>
          <w:sz w:val="28"/>
          <w:szCs w:val="28"/>
          <w:lang w:val="x-none" w:eastAsia="x-none"/>
        </w:rPr>
      </w:pPr>
    </w:p>
    <w:p w14:paraId="75FF9FF1" w14:textId="77777777" w:rsidR="0068498C" w:rsidRPr="0068498C" w:rsidRDefault="0068498C" w:rsidP="0068498C">
      <w:pPr>
        <w:jc w:val="both"/>
        <w:rPr>
          <w:sz w:val="26"/>
          <w:szCs w:val="26"/>
          <w:lang w:val="x-none" w:eastAsia="x-none"/>
        </w:rPr>
      </w:pPr>
    </w:p>
    <w:p w14:paraId="183CE501" w14:textId="77777777" w:rsidR="0068498C" w:rsidRPr="0068498C" w:rsidRDefault="0068498C" w:rsidP="0068498C">
      <w:pPr>
        <w:jc w:val="both"/>
        <w:rPr>
          <w:b/>
          <w:sz w:val="28"/>
          <w:szCs w:val="28"/>
        </w:rPr>
      </w:pPr>
    </w:p>
    <w:p w14:paraId="2D68B4E9" w14:textId="77777777" w:rsidR="0068498C" w:rsidRDefault="0068498C" w:rsidP="0068498C">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24F10F9C" w14:textId="4602BADD" w:rsidR="0068498C" w:rsidRDefault="0068498C" w:rsidP="0068498C">
      <w:pPr>
        <w:tabs>
          <w:tab w:val="left" w:pos="5580"/>
          <w:tab w:val="left" w:pos="9498"/>
        </w:tabs>
        <w:ind w:right="-569" w:firstLine="5670"/>
      </w:pPr>
      <w:r>
        <w:lastRenderedPageBreak/>
        <w:t>Приложение № 21 к протоколу № 59</w:t>
      </w:r>
    </w:p>
    <w:p w14:paraId="4EF099A8" w14:textId="77777777" w:rsidR="0068498C" w:rsidRDefault="0068498C" w:rsidP="0068498C">
      <w:pPr>
        <w:tabs>
          <w:tab w:val="left" w:pos="5580"/>
          <w:tab w:val="left" w:pos="9498"/>
        </w:tabs>
        <w:ind w:right="-569" w:firstLine="5670"/>
      </w:pPr>
      <w:r>
        <w:t>заседания Правления Региональной</w:t>
      </w:r>
    </w:p>
    <w:p w14:paraId="7F438E88" w14:textId="77777777" w:rsidR="0068498C" w:rsidRDefault="0068498C" w:rsidP="0068498C">
      <w:pPr>
        <w:tabs>
          <w:tab w:val="left" w:pos="5580"/>
          <w:tab w:val="left" w:pos="9498"/>
        </w:tabs>
        <w:ind w:right="-569" w:firstLine="5670"/>
      </w:pPr>
      <w:r>
        <w:t>энергетической комиссии</w:t>
      </w:r>
    </w:p>
    <w:p w14:paraId="5DBFE2B4" w14:textId="7D764AD9" w:rsidR="0068498C" w:rsidRDefault="0068498C" w:rsidP="0068498C">
      <w:pPr>
        <w:tabs>
          <w:tab w:val="left" w:pos="5580"/>
          <w:tab w:val="left" w:pos="9498"/>
        </w:tabs>
        <w:ind w:right="-569" w:firstLine="5670"/>
      </w:pPr>
      <w:r>
        <w:t>Кузбасса от 29.09.2020</w:t>
      </w:r>
    </w:p>
    <w:p w14:paraId="3E2263F6" w14:textId="77777777" w:rsidR="0068498C" w:rsidRDefault="0068498C" w:rsidP="0068498C">
      <w:pPr>
        <w:tabs>
          <w:tab w:val="left" w:pos="5580"/>
          <w:tab w:val="left" w:pos="9498"/>
        </w:tabs>
        <w:ind w:right="-569" w:firstLine="5670"/>
      </w:pPr>
    </w:p>
    <w:p w14:paraId="5728D67E" w14:textId="77777777" w:rsidR="0068498C" w:rsidRPr="0068498C" w:rsidRDefault="0068498C" w:rsidP="0068498C">
      <w:pPr>
        <w:keepNext/>
        <w:jc w:val="center"/>
        <w:outlineLvl w:val="0"/>
        <w:rPr>
          <w:b/>
          <w:iCs/>
          <w:sz w:val="28"/>
          <w:szCs w:val="28"/>
        </w:rPr>
      </w:pPr>
      <w:r w:rsidRPr="0068498C">
        <w:rPr>
          <w:b/>
          <w:iCs/>
          <w:sz w:val="28"/>
          <w:szCs w:val="28"/>
        </w:rPr>
        <w:t xml:space="preserve">Экспертное заключение Региональной энергетической комиссии Кузбасса по материалам, представленным </w:t>
      </w:r>
      <w:r w:rsidRPr="0068498C">
        <w:rPr>
          <w:b/>
          <w:sz w:val="28"/>
          <w:szCs w:val="28"/>
        </w:rPr>
        <w:t>МУП «Комфорт»</w:t>
      </w:r>
      <w:r w:rsidRPr="0068498C">
        <w:rPr>
          <w:b/>
          <w:iCs/>
          <w:sz w:val="28"/>
          <w:szCs w:val="28"/>
        </w:rPr>
        <w:t>, для утверждения норматива удельного расхода топлива на отпущенную тепловую энергию от котельных на 2021 год</w:t>
      </w:r>
    </w:p>
    <w:p w14:paraId="013E0260" w14:textId="77777777" w:rsidR="0068498C" w:rsidRPr="0068498C" w:rsidRDefault="0068498C" w:rsidP="0068498C">
      <w:pPr>
        <w:ind w:firstLine="567"/>
        <w:jc w:val="both"/>
        <w:rPr>
          <w:sz w:val="28"/>
          <w:szCs w:val="28"/>
        </w:rPr>
      </w:pPr>
    </w:p>
    <w:p w14:paraId="42EDD73F" w14:textId="77777777" w:rsidR="0068498C" w:rsidRPr="0068498C" w:rsidRDefault="0068498C" w:rsidP="0068498C">
      <w:pPr>
        <w:ind w:firstLine="567"/>
        <w:jc w:val="both"/>
        <w:rPr>
          <w:sz w:val="28"/>
          <w:szCs w:val="28"/>
        </w:rPr>
      </w:pPr>
      <w:r w:rsidRPr="0068498C">
        <w:rPr>
          <w:sz w:val="28"/>
          <w:szCs w:val="28"/>
        </w:rPr>
        <w:t>В Региональную энергетическую комиссию Кузбасса обратилось МУП «Комфорт» (далее – Предприятие) с заявкой на утверждение норматива удельного расхода топлива на отпущенную тепловую энергию от котельных.</w:t>
      </w:r>
    </w:p>
    <w:p w14:paraId="39675279" w14:textId="77777777" w:rsidR="0068498C" w:rsidRPr="0068498C" w:rsidRDefault="0068498C" w:rsidP="0068498C">
      <w:pPr>
        <w:ind w:firstLine="567"/>
        <w:jc w:val="both"/>
        <w:rPr>
          <w:sz w:val="28"/>
          <w:szCs w:val="28"/>
        </w:rPr>
      </w:pPr>
      <w:r w:rsidRPr="0068498C">
        <w:rPr>
          <w:sz w:val="28"/>
          <w:szCs w:val="28"/>
        </w:rPr>
        <w:t xml:space="preserve">В эксплуатации МУП «Комфорт» находятся 23 муниципальных котельных на праве хозяйственного ведения. В котельных установлено 72 котла, 69 водогрейных и 3 паровых. Из них 1 котельная д. Талая работает на газе, не автоматизированная, в ручном режиме. Остальные 22 котельные в качестве топлива используют </w:t>
      </w:r>
      <w:proofErr w:type="spellStart"/>
      <w:r w:rsidRPr="0068498C">
        <w:rPr>
          <w:sz w:val="28"/>
          <w:szCs w:val="28"/>
        </w:rPr>
        <w:t>Камышанский</w:t>
      </w:r>
      <w:proofErr w:type="spellEnd"/>
      <w:r w:rsidRPr="0068498C">
        <w:rPr>
          <w:sz w:val="28"/>
          <w:szCs w:val="28"/>
        </w:rPr>
        <w:t xml:space="preserve"> уголь марки ДР.</w:t>
      </w:r>
    </w:p>
    <w:p w14:paraId="4BD3AEF1" w14:textId="77777777" w:rsidR="0068498C" w:rsidRPr="0068498C" w:rsidRDefault="0068498C" w:rsidP="0068498C">
      <w:pPr>
        <w:ind w:firstLine="567"/>
        <w:jc w:val="both"/>
        <w:rPr>
          <w:sz w:val="28"/>
          <w:szCs w:val="28"/>
        </w:rPr>
      </w:pPr>
      <w:r w:rsidRPr="0068498C">
        <w:rPr>
          <w:sz w:val="28"/>
          <w:szCs w:val="28"/>
        </w:rPr>
        <w:t>МУП «Комфорт» производит отпуск тепловой энергии на нужды отопления и ГВС населения, бюджетных учреждений и прочих потребителей.</w:t>
      </w:r>
    </w:p>
    <w:p w14:paraId="12EB3C3B" w14:textId="77777777" w:rsidR="0068498C" w:rsidRPr="0068498C" w:rsidRDefault="0068498C" w:rsidP="0068498C">
      <w:pPr>
        <w:ind w:firstLine="567"/>
        <w:jc w:val="both"/>
        <w:rPr>
          <w:sz w:val="28"/>
          <w:szCs w:val="28"/>
        </w:rPr>
      </w:pPr>
      <w:r w:rsidRPr="0068498C">
        <w:rPr>
          <w:sz w:val="28"/>
          <w:szCs w:val="28"/>
        </w:rPr>
        <w:t>Температурный график работы тепловых сетей от котельной Юрга 2 - 105/70 °С. По остальным котельным температурный график 95/70°С.</w:t>
      </w:r>
    </w:p>
    <w:p w14:paraId="65724D64" w14:textId="77777777" w:rsidR="0068498C" w:rsidRPr="0068498C" w:rsidRDefault="0068498C" w:rsidP="0068498C">
      <w:pPr>
        <w:ind w:firstLine="567"/>
        <w:jc w:val="both"/>
        <w:rPr>
          <w:sz w:val="28"/>
          <w:szCs w:val="28"/>
        </w:rPr>
      </w:pPr>
      <w:r w:rsidRPr="0068498C">
        <w:rPr>
          <w:sz w:val="28"/>
          <w:szCs w:val="28"/>
        </w:rPr>
        <w:t xml:space="preserve">Тепловые сети имеют как надземную, так и подземную прокладку – канальную. Участки тепловых сетей выполнены в двухтрубном исполнении. Изоляция - </w:t>
      </w:r>
      <w:proofErr w:type="spellStart"/>
      <w:r w:rsidRPr="0068498C">
        <w:rPr>
          <w:sz w:val="28"/>
          <w:szCs w:val="28"/>
        </w:rPr>
        <w:t>минвата</w:t>
      </w:r>
      <w:proofErr w:type="spellEnd"/>
      <w:r w:rsidRPr="0068498C">
        <w:rPr>
          <w:sz w:val="28"/>
          <w:szCs w:val="28"/>
        </w:rPr>
        <w:t>, стеклоткань. Из-за ветхой теплоизоляции потери в тепловых сетях существенно выше нормативных. Срок эксплуатации теплотрасс более 30 лет и износ составляет более 70%.</w:t>
      </w:r>
    </w:p>
    <w:p w14:paraId="6D0FEABD" w14:textId="77777777" w:rsidR="0068498C" w:rsidRPr="0068498C" w:rsidRDefault="0068498C" w:rsidP="0068498C">
      <w:pPr>
        <w:ind w:firstLine="567"/>
        <w:jc w:val="both"/>
        <w:rPr>
          <w:sz w:val="28"/>
          <w:szCs w:val="28"/>
        </w:rPr>
      </w:pPr>
      <w:r w:rsidRPr="0068498C">
        <w:rPr>
          <w:sz w:val="28"/>
          <w:szCs w:val="28"/>
        </w:rPr>
        <w:t xml:space="preserve">Состояние внутренних сетей потребителей, особенно бюджетной сферы и в многоквартирных домах, крайне </w:t>
      </w:r>
      <w:proofErr w:type="gramStart"/>
      <w:r w:rsidRPr="0068498C">
        <w:rPr>
          <w:sz w:val="28"/>
          <w:szCs w:val="28"/>
        </w:rPr>
        <w:t>не удовлетворительное</w:t>
      </w:r>
      <w:proofErr w:type="gramEnd"/>
      <w:r w:rsidRPr="0068498C">
        <w:rPr>
          <w:sz w:val="28"/>
          <w:szCs w:val="28"/>
        </w:rPr>
        <w:t>. Наличие большого количества неисправной запорной арматуры и отсутствие регулировочной арматуры на тепловых сетях и на индивидуальных тепловых узлах потребителей, не позволяет должным образом провести наладку тепловых сетей, что увеличивает и без того высокие теплопотери.</w:t>
      </w:r>
    </w:p>
    <w:p w14:paraId="16AD46B4" w14:textId="77777777" w:rsidR="0068498C" w:rsidRPr="0068498C" w:rsidRDefault="0068498C" w:rsidP="0068498C">
      <w:pPr>
        <w:ind w:firstLine="567"/>
        <w:jc w:val="both"/>
        <w:rPr>
          <w:sz w:val="28"/>
          <w:szCs w:val="28"/>
        </w:rPr>
      </w:pPr>
      <w:r w:rsidRPr="0068498C">
        <w:rPr>
          <w:sz w:val="28"/>
          <w:szCs w:val="28"/>
        </w:rPr>
        <w:t>Продолжительность работы участков тепловой сети с круглосуточным графиком работы – в отопительный период 5808 часов.</w:t>
      </w:r>
    </w:p>
    <w:p w14:paraId="107E2C8D" w14:textId="77777777" w:rsidR="0068498C" w:rsidRPr="0068498C" w:rsidRDefault="0068498C" w:rsidP="0068498C">
      <w:pPr>
        <w:ind w:firstLine="567"/>
        <w:jc w:val="both"/>
        <w:rPr>
          <w:sz w:val="28"/>
          <w:szCs w:val="28"/>
        </w:rPr>
      </w:pPr>
      <w:r w:rsidRPr="0068498C">
        <w:rPr>
          <w:sz w:val="28"/>
          <w:szCs w:val="28"/>
        </w:rPr>
        <w:t>Вода на нужды котельных поступает из водопроводных скважин и слив канализационных стоков от котельных производится в канализационные сети, эксплуатируемых МУП «Комфорт» на праве хозяйственного ведения.</w:t>
      </w:r>
    </w:p>
    <w:p w14:paraId="537FE9CC"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6D39295F" w14:textId="77777777" w:rsidR="0068498C" w:rsidRPr="0068498C" w:rsidRDefault="0068498C" w:rsidP="0068498C">
      <w:pPr>
        <w:ind w:firstLine="567"/>
        <w:jc w:val="both"/>
        <w:rPr>
          <w:sz w:val="28"/>
          <w:szCs w:val="28"/>
        </w:rPr>
      </w:pPr>
      <w:r w:rsidRPr="0068498C">
        <w:rPr>
          <w:sz w:val="28"/>
          <w:szCs w:val="28"/>
        </w:rPr>
        <w:t>- копия Устава;</w:t>
      </w:r>
    </w:p>
    <w:p w14:paraId="44F521CA"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0B1E1B07"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1CFF8A73"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126F2C61" w14:textId="77777777" w:rsidR="0068498C" w:rsidRPr="0068498C" w:rsidRDefault="0068498C" w:rsidP="0068498C">
      <w:pPr>
        <w:ind w:firstLine="567"/>
        <w:jc w:val="both"/>
        <w:rPr>
          <w:sz w:val="28"/>
          <w:szCs w:val="28"/>
        </w:rPr>
      </w:pPr>
      <w:r w:rsidRPr="0068498C">
        <w:rPr>
          <w:sz w:val="28"/>
          <w:szCs w:val="28"/>
        </w:rPr>
        <w:lastRenderedPageBreak/>
        <w:t>- договор аренды имущественного комплекса (подтверждает площадь котельной);</w:t>
      </w:r>
    </w:p>
    <w:p w14:paraId="4E064D78"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62D6D254"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664FC345"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1D031758"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1AA34651"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04CD3F83"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510A2CE7"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0E69691F"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7CF27D82"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7DC5EDB7"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2D3D91AC"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2E0A47A1"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5B6AC4A7"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2A071A5A" w14:textId="77777777" w:rsidR="0068498C" w:rsidRPr="0068498C" w:rsidRDefault="0068498C" w:rsidP="0068498C">
      <w:pPr>
        <w:ind w:firstLine="709"/>
        <w:contextualSpacing/>
        <w:jc w:val="both"/>
        <w:outlineLvl w:val="1"/>
        <w:rPr>
          <w:sz w:val="28"/>
          <w:szCs w:val="28"/>
        </w:rPr>
      </w:pPr>
      <w:r w:rsidRPr="0068498C">
        <w:rPr>
          <w:sz w:val="28"/>
          <w:szCs w:val="28"/>
        </w:rPr>
        <w:t>Региональная энергетическая комиссия Кузбасса, рассмотрев представленные материалы по расчету и обоснованию нормативов удельного расхода топлива на отпущенную тепловую энергию МУП «Комфорт», направила следующие замечания.</w:t>
      </w:r>
    </w:p>
    <w:p w14:paraId="6D8AC6CF" w14:textId="77777777" w:rsidR="0068498C" w:rsidRPr="0068498C" w:rsidRDefault="0068498C" w:rsidP="0068498C">
      <w:pPr>
        <w:ind w:firstLine="709"/>
        <w:jc w:val="both"/>
        <w:outlineLvl w:val="1"/>
        <w:rPr>
          <w:sz w:val="28"/>
          <w:szCs w:val="28"/>
        </w:rPr>
      </w:pPr>
      <w:r w:rsidRPr="0068498C">
        <w:rPr>
          <w:sz w:val="28"/>
          <w:szCs w:val="28"/>
        </w:rPr>
        <w:t xml:space="preserve">Расчет нормативов удельного расхода (далее НУР) выполнен по индивидуальным нормативам, указанным в таблице 1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30.12.2008г. №323 (далее – Порядок). Также в материалах представлены режимные карты котельных д. </w:t>
      </w:r>
      <w:proofErr w:type="spellStart"/>
      <w:r w:rsidRPr="0068498C">
        <w:rPr>
          <w:sz w:val="28"/>
          <w:szCs w:val="28"/>
        </w:rPr>
        <w:t>Зеледеево</w:t>
      </w:r>
      <w:proofErr w:type="spellEnd"/>
      <w:r w:rsidRPr="0068498C">
        <w:rPr>
          <w:sz w:val="28"/>
          <w:szCs w:val="28"/>
        </w:rPr>
        <w:t xml:space="preserve">, с. Проскоково. При этом согласно п. 45 расчет НУР выполняется по индивидуальным нормативам, указанным в таблице 1 Порядка, до момента проведения режимно-наладочных испытаний. </w:t>
      </w:r>
    </w:p>
    <w:p w14:paraId="7FF9E46A" w14:textId="77777777" w:rsidR="0068498C" w:rsidRPr="0068498C" w:rsidRDefault="0068498C" w:rsidP="0068498C">
      <w:pPr>
        <w:ind w:firstLine="709"/>
        <w:jc w:val="both"/>
        <w:outlineLvl w:val="1"/>
        <w:rPr>
          <w:sz w:val="28"/>
          <w:szCs w:val="28"/>
        </w:rPr>
      </w:pPr>
      <w:r w:rsidRPr="0068498C">
        <w:rPr>
          <w:sz w:val="28"/>
          <w:szCs w:val="28"/>
        </w:rPr>
        <w:t xml:space="preserve">Полезный отпуск, принятый </w:t>
      </w:r>
      <w:proofErr w:type="gramStart"/>
      <w:r w:rsidRPr="0068498C">
        <w:rPr>
          <w:sz w:val="28"/>
          <w:szCs w:val="28"/>
        </w:rPr>
        <w:t>к расчету</w:t>
      </w:r>
      <w:proofErr w:type="gramEnd"/>
      <w:r w:rsidRPr="0068498C">
        <w:rPr>
          <w:sz w:val="28"/>
          <w:szCs w:val="28"/>
        </w:rPr>
        <w:t xml:space="preserve"> не соответствует схемам теплоснабжения </w:t>
      </w:r>
      <w:proofErr w:type="spellStart"/>
      <w:r w:rsidRPr="0068498C">
        <w:rPr>
          <w:sz w:val="28"/>
          <w:szCs w:val="28"/>
        </w:rPr>
        <w:t>Арлюкского</w:t>
      </w:r>
      <w:proofErr w:type="spellEnd"/>
      <w:r w:rsidRPr="0068498C">
        <w:rPr>
          <w:sz w:val="28"/>
          <w:szCs w:val="28"/>
        </w:rPr>
        <w:t xml:space="preserve"> сельского поселения, Лебяжье-</w:t>
      </w:r>
      <w:proofErr w:type="spellStart"/>
      <w:r w:rsidRPr="0068498C">
        <w:rPr>
          <w:sz w:val="28"/>
          <w:szCs w:val="28"/>
        </w:rPr>
        <w:t>Асановского</w:t>
      </w:r>
      <w:proofErr w:type="spellEnd"/>
      <w:r w:rsidRPr="0068498C">
        <w:rPr>
          <w:sz w:val="28"/>
          <w:szCs w:val="28"/>
        </w:rPr>
        <w:t xml:space="preserve"> сельского поселения (котельная п. Юргинский), Мальцевского сельского поселения (котельная д. </w:t>
      </w:r>
      <w:proofErr w:type="spellStart"/>
      <w:r w:rsidRPr="0068498C">
        <w:rPr>
          <w:sz w:val="28"/>
          <w:szCs w:val="28"/>
        </w:rPr>
        <w:t>Елгино</w:t>
      </w:r>
      <w:proofErr w:type="spellEnd"/>
      <w:r w:rsidRPr="0068498C">
        <w:rPr>
          <w:sz w:val="28"/>
          <w:szCs w:val="28"/>
        </w:rPr>
        <w:t>).</w:t>
      </w:r>
    </w:p>
    <w:p w14:paraId="30BCA208" w14:textId="77777777" w:rsidR="0068498C" w:rsidRPr="0068498C" w:rsidRDefault="0068498C" w:rsidP="0068498C">
      <w:pPr>
        <w:ind w:firstLine="709"/>
        <w:jc w:val="both"/>
        <w:rPr>
          <w:sz w:val="28"/>
          <w:szCs w:val="28"/>
        </w:rPr>
      </w:pPr>
      <w:r w:rsidRPr="0068498C">
        <w:rPr>
          <w:sz w:val="28"/>
          <w:szCs w:val="28"/>
        </w:rPr>
        <w:t>Расчет расхода тепловой энергии на собственные нужды котельной, в части расхода тепловой энергии на отопление помещений котельной, служебных и бытовых помещений не соответствует требованиям Порядка:</w:t>
      </w:r>
    </w:p>
    <w:p w14:paraId="4FA0D98F" w14:textId="77777777" w:rsidR="0068498C" w:rsidRPr="0068498C" w:rsidRDefault="0068498C" w:rsidP="0068498C">
      <w:pPr>
        <w:ind w:firstLine="709"/>
        <w:jc w:val="both"/>
        <w:rPr>
          <w:sz w:val="28"/>
          <w:szCs w:val="28"/>
        </w:rPr>
      </w:pPr>
      <w:r w:rsidRPr="0068498C">
        <w:rPr>
          <w:sz w:val="28"/>
          <w:szCs w:val="28"/>
        </w:rPr>
        <w:t>при расчете НУР предприятием использовано завышенное значение удельной отопительной характеристики здания;</w:t>
      </w:r>
    </w:p>
    <w:p w14:paraId="68C715D1" w14:textId="77777777" w:rsidR="0068498C" w:rsidRPr="0068498C" w:rsidRDefault="0068498C" w:rsidP="0068498C">
      <w:pPr>
        <w:ind w:firstLine="709"/>
        <w:jc w:val="both"/>
        <w:rPr>
          <w:sz w:val="28"/>
          <w:szCs w:val="28"/>
        </w:rPr>
      </w:pPr>
      <w:r w:rsidRPr="0068498C">
        <w:rPr>
          <w:sz w:val="28"/>
          <w:szCs w:val="28"/>
        </w:rPr>
        <w:t>температура наружного воздуха не соответствует «СП 131.13330.2018. Свод правил. Строительная климатология. СНиП 23-01-99*» (утв. Приказом Минстроя России от 28.11.2018 № 763/</w:t>
      </w:r>
      <w:proofErr w:type="spellStart"/>
      <w:r w:rsidRPr="0068498C">
        <w:rPr>
          <w:sz w:val="28"/>
          <w:szCs w:val="28"/>
        </w:rPr>
        <w:t>пр</w:t>
      </w:r>
      <w:proofErr w:type="spellEnd"/>
      <w:r w:rsidRPr="0068498C">
        <w:rPr>
          <w:sz w:val="28"/>
          <w:szCs w:val="28"/>
        </w:rPr>
        <w:t>).</w:t>
      </w:r>
    </w:p>
    <w:p w14:paraId="389CEF15" w14:textId="77777777" w:rsidR="0068498C" w:rsidRPr="0068498C" w:rsidRDefault="0068498C" w:rsidP="0068498C">
      <w:pPr>
        <w:ind w:firstLine="709"/>
        <w:jc w:val="both"/>
        <w:outlineLvl w:val="1"/>
        <w:rPr>
          <w:sz w:val="28"/>
          <w:szCs w:val="28"/>
        </w:rPr>
      </w:pPr>
      <w:r w:rsidRPr="0068498C">
        <w:rPr>
          <w:sz w:val="28"/>
          <w:szCs w:val="28"/>
        </w:rPr>
        <w:t>В материалах, представленных на утверждение удельного расхода топлива, отсутствуют:</w:t>
      </w:r>
    </w:p>
    <w:p w14:paraId="778CD1A4" w14:textId="77777777" w:rsidR="0068498C" w:rsidRPr="0068498C" w:rsidRDefault="0068498C" w:rsidP="00AB6A1B">
      <w:pPr>
        <w:numPr>
          <w:ilvl w:val="0"/>
          <w:numId w:val="43"/>
        </w:numPr>
        <w:ind w:left="0" w:firstLine="709"/>
        <w:jc w:val="both"/>
        <w:rPr>
          <w:sz w:val="28"/>
          <w:szCs w:val="28"/>
        </w:rPr>
      </w:pPr>
      <w:r w:rsidRPr="0068498C">
        <w:rPr>
          <w:sz w:val="28"/>
          <w:szCs w:val="28"/>
        </w:rPr>
        <w:t>Графики ППР котельного оборудования на 2019 год;</w:t>
      </w:r>
    </w:p>
    <w:p w14:paraId="705378B0" w14:textId="77777777" w:rsidR="0068498C" w:rsidRPr="0068498C" w:rsidRDefault="0068498C" w:rsidP="00AB6A1B">
      <w:pPr>
        <w:numPr>
          <w:ilvl w:val="0"/>
          <w:numId w:val="43"/>
        </w:numPr>
        <w:ind w:left="0" w:firstLine="709"/>
        <w:jc w:val="both"/>
        <w:rPr>
          <w:sz w:val="28"/>
          <w:szCs w:val="28"/>
        </w:rPr>
      </w:pPr>
      <w:r w:rsidRPr="0068498C">
        <w:rPr>
          <w:sz w:val="28"/>
          <w:szCs w:val="28"/>
        </w:rPr>
        <w:lastRenderedPageBreak/>
        <w:t>Расчет средневзвешенной теплоты сгорания топлива (согласно сертификатам на топливо);</w:t>
      </w:r>
    </w:p>
    <w:p w14:paraId="4D49D85F" w14:textId="77777777" w:rsidR="0068498C" w:rsidRPr="0068498C" w:rsidRDefault="0068498C" w:rsidP="00AB6A1B">
      <w:pPr>
        <w:numPr>
          <w:ilvl w:val="0"/>
          <w:numId w:val="43"/>
        </w:numPr>
        <w:ind w:left="0" w:firstLine="709"/>
        <w:jc w:val="both"/>
        <w:rPr>
          <w:sz w:val="28"/>
          <w:szCs w:val="28"/>
        </w:rPr>
      </w:pPr>
      <w:r w:rsidRPr="0068498C">
        <w:rPr>
          <w:sz w:val="28"/>
          <w:szCs w:val="28"/>
        </w:rPr>
        <w:t>План мероприятий по экономии ТЭР согласно п.15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(далее Информационное письмо).</w:t>
      </w:r>
    </w:p>
    <w:p w14:paraId="24FE85A9" w14:textId="77777777" w:rsidR="0068498C" w:rsidRPr="0068498C" w:rsidRDefault="0068498C" w:rsidP="0068498C">
      <w:pPr>
        <w:ind w:firstLine="709"/>
        <w:jc w:val="both"/>
        <w:rPr>
          <w:sz w:val="28"/>
          <w:szCs w:val="28"/>
        </w:rPr>
      </w:pPr>
      <w:r w:rsidRPr="0068498C">
        <w:rPr>
          <w:sz w:val="28"/>
          <w:szCs w:val="28"/>
        </w:rPr>
        <w:t>К материалам не представлены расчеты нормативов на диске в формате табличного процессора в форме активных макетов со всеми необходимыми исходными данными и расчетными формулами.</w:t>
      </w:r>
    </w:p>
    <w:p w14:paraId="535A735E" w14:textId="77777777" w:rsidR="0068498C" w:rsidRPr="0068498C" w:rsidRDefault="0068498C" w:rsidP="0068498C">
      <w:pPr>
        <w:ind w:firstLine="567"/>
        <w:jc w:val="both"/>
        <w:rPr>
          <w:sz w:val="28"/>
          <w:szCs w:val="28"/>
        </w:rPr>
      </w:pPr>
      <w:r w:rsidRPr="0068498C">
        <w:rPr>
          <w:sz w:val="28"/>
          <w:szCs w:val="28"/>
        </w:rPr>
        <w:t xml:space="preserve">В ответ на указанные замечания предприятие представило скорректированный расчет и дополнительные материалы. </w:t>
      </w:r>
    </w:p>
    <w:p w14:paraId="5008C838" w14:textId="77777777" w:rsidR="0068498C" w:rsidRPr="0068498C" w:rsidRDefault="0068498C" w:rsidP="0068498C">
      <w:pPr>
        <w:ind w:firstLine="567"/>
        <w:jc w:val="both"/>
        <w:rPr>
          <w:sz w:val="28"/>
          <w:szCs w:val="28"/>
        </w:rPr>
      </w:pPr>
      <w:r w:rsidRPr="0068498C">
        <w:rPr>
          <w:sz w:val="28"/>
          <w:szCs w:val="28"/>
        </w:rPr>
        <w:t>Представленные расчеты содержали математические ошибки. В результате специалистами РЭК Кузбасса выполнен пересчет НУР на 2021 год.</w:t>
      </w:r>
    </w:p>
    <w:p w14:paraId="7BF5FBD5"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26CB255F"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5A658540" w14:textId="77777777" w:rsidR="0068498C" w:rsidRPr="0068498C" w:rsidRDefault="0068498C" w:rsidP="0068498C">
      <w:pPr>
        <w:ind w:firstLine="567"/>
        <w:jc w:val="both"/>
        <w:rPr>
          <w:sz w:val="28"/>
          <w:szCs w:val="28"/>
        </w:rPr>
      </w:pPr>
    </w:p>
    <w:p w14:paraId="03B5DCFE" w14:textId="77777777" w:rsidR="0068498C" w:rsidRPr="0068498C" w:rsidRDefault="0068498C" w:rsidP="0068498C">
      <w:pPr>
        <w:jc w:val="right"/>
        <w:rPr>
          <w:b/>
          <w:sz w:val="22"/>
          <w:szCs w:val="22"/>
        </w:rPr>
      </w:pPr>
      <w:r w:rsidRPr="0068498C">
        <w:rPr>
          <w:b/>
          <w:sz w:val="22"/>
          <w:szCs w:val="22"/>
        </w:rPr>
        <w:t>Таблица 1</w:t>
      </w:r>
    </w:p>
    <w:p w14:paraId="72EBAF99" w14:textId="77777777" w:rsidR="0068498C" w:rsidRPr="0068498C" w:rsidRDefault="0068498C" w:rsidP="0068498C">
      <w:pPr>
        <w:jc w:val="center"/>
        <w:rPr>
          <w:b/>
          <w:sz w:val="22"/>
          <w:szCs w:val="22"/>
        </w:rPr>
      </w:pPr>
      <w:r w:rsidRPr="0068498C">
        <w:rPr>
          <w:b/>
          <w:sz w:val="22"/>
          <w:szCs w:val="22"/>
        </w:rPr>
        <w:t>ДИНАМИКА ОСНОВНЫХ ПОКАЗАТЕЛЕЙ</w:t>
      </w:r>
    </w:p>
    <w:p w14:paraId="56BC6AAE" w14:textId="77777777" w:rsidR="0068498C" w:rsidRPr="0068498C" w:rsidRDefault="0068498C" w:rsidP="0068498C">
      <w:pPr>
        <w:jc w:val="center"/>
        <w:rPr>
          <w:b/>
          <w:sz w:val="22"/>
          <w:szCs w:val="22"/>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992"/>
        <w:gridCol w:w="1276"/>
        <w:gridCol w:w="1276"/>
        <w:gridCol w:w="1276"/>
      </w:tblGrid>
      <w:tr w:rsidR="0068498C" w:rsidRPr="0068498C" w14:paraId="0C627E63" w14:textId="77777777" w:rsidTr="0068498C">
        <w:trPr>
          <w:trHeight w:val="340"/>
          <w:tblHeader/>
        </w:trPr>
        <w:tc>
          <w:tcPr>
            <w:tcW w:w="4961" w:type="dxa"/>
            <w:vMerge w:val="restart"/>
            <w:vAlign w:val="center"/>
          </w:tcPr>
          <w:p w14:paraId="155576D8" w14:textId="77777777" w:rsidR="0068498C" w:rsidRPr="0068498C" w:rsidRDefault="0068498C" w:rsidP="0068498C">
            <w:pPr>
              <w:jc w:val="center"/>
            </w:pPr>
            <w:r w:rsidRPr="0068498C">
              <w:t>показатели</w:t>
            </w:r>
          </w:p>
        </w:tc>
        <w:tc>
          <w:tcPr>
            <w:tcW w:w="992" w:type="dxa"/>
            <w:vAlign w:val="center"/>
          </w:tcPr>
          <w:p w14:paraId="0ABD09F3" w14:textId="77777777" w:rsidR="0068498C" w:rsidRPr="0068498C" w:rsidRDefault="0068498C" w:rsidP="0068498C">
            <w:pPr>
              <w:jc w:val="center"/>
            </w:pPr>
            <w:r w:rsidRPr="0068498C">
              <w:t>2018 г.</w:t>
            </w:r>
          </w:p>
        </w:tc>
        <w:tc>
          <w:tcPr>
            <w:tcW w:w="1276" w:type="dxa"/>
            <w:vAlign w:val="center"/>
          </w:tcPr>
          <w:p w14:paraId="11335BB7" w14:textId="77777777" w:rsidR="0068498C" w:rsidRPr="0068498C" w:rsidRDefault="0068498C" w:rsidP="0068498C">
            <w:pPr>
              <w:jc w:val="center"/>
            </w:pPr>
            <w:r w:rsidRPr="0068498C">
              <w:t>2019 г.</w:t>
            </w:r>
          </w:p>
        </w:tc>
        <w:tc>
          <w:tcPr>
            <w:tcW w:w="1276" w:type="dxa"/>
            <w:vAlign w:val="center"/>
          </w:tcPr>
          <w:p w14:paraId="7A5223F0" w14:textId="77777777" w:rsidR="0068498C" w:rsidRPr="0068498C" w:rsidRDefault="0068498C" w:rsidP="0068498C">
            <w:pPr>
              <w:jc w:val="center"/>
            </w:pPr>
            <w:r w:rsidRPr="0068498C">
              <w:t>2020 г.</w:t>
            </w:r>
          </w:p>
        </w:tc>
        <w:tc>
          <w:tcPr>
            <w:tcW w:w="1276" w:type="dxa"/>
            <w:vAlign w:val="center"/>
          </w:tcPr>
          <w:p w14:paraId="3C39B1B0" w14:textId="77777777" w:rsidR="0068498C" w:rsidRPr="0068498C" w:rsidRDefault="0068498C" w:rsidP="0068498C">
            <w:pPr>
              <w:jc w:val="center"/>
            </w:pPr>
            <w:r w:rsidRPr="0068498C">
              <w:t>2021 г.</w:t>
            </w:r>
          </w:p>
        </w:tc>
      </w:tr>
      <w:tr w:rsidR="0068498C" w:rsidRPr="0068498C" w14:paraId="2F42D062" w14:textId="77777777" w:rsidTr="0068498C">
        <w:trPr>
          <w:trHeight w:val="340"/>
          <w:tblHeader/>
        </w:trPr>
        <w:tc>
          <w:tcPr>
            <w:tcW w:w="4961" w:type="dxa"/>
            <w:vMerge/>
          </w:tcPr>
          <w:p w14:paraId="39976073" w14:textId="77777777" w:rsidR="0068498C" w:rsidRPr="0068498C" w:rsidRDefault="0068498C" w:rsidP="0068498C">
            <w:pPr>
              <w:jc w:val="center"/>
            </w:pPr>
          </w:p>
        </w:tc>
        <w:tc>
          <w:tcPr>
            <w:tcW w:w="992" w:type="dxa"/>
            <w:vAlign w:val="center"/>
          </w:tcPr>
          <w:p w14:paraId="7F5BF65D" w14:textId="77777777" w:rsidR="0068498C" w:rsidRPr="0068498C" w:rsidRDefault="0068498C" w:rsidP="0068498C">
            <w:pPr>
              <w:jc w:val="center"/>
            </w:pPr>
            <w:r w:rsidRPr="0068498C">
              <w:t>план</w:t>
            </w:r>
          </w:p>
        </w:tc>
        <w:tc>
          <w:tcPr>
            <w:tcW w:w="1276" w:type="dxa"/>
            <w:vAlign w:val="center"/>
          </w:tcPr>
          <w:p w14:paraId="06073EC8" w14:textId="77777777" w:rsidR="0068498C" w:rsidRPr="0068498C" w:rsidRDefault="0068498C" w:rsidP="0068498C">
            <w:pPr>
              <w:jc w:val="center"/>
            </w:pPr>
            <w:r w:rsidRPr="0068498C">
              <w:t>план</w:t>
            </w:r>
          </w:p>
        </w:tc>
        <w:tc>
          <w:tcPr>
            <w:tcW w:w="1276" w:type="dxa"/>
            <w:vAlign w:val="center"/>
          </w:tcPr>
          <w:p w14:paraId="5F002ED5" w14:textId="77777777" w:rsidR="0068498C" w:rsidRPr="0068498C" w:rsidRDefault="0068498C" w:rsidP="0068498C">
            <w:pPr>
              <w:jc w:val="center"/>
            </w:pPr>
            <w:r w:rsidRPr="0068498C">
              <w:t>план</w:t>
            </w:r>
          </w:p>
        </w:tc>
        <w:tc>
          <w:tcPr>
            <w:tcW w:w="1276" w:type="dxa"/>
            <w:vAlign w:val="center"/>
          </w:tcPr>
          <w:p w14:paraId="251199B7" w14:textId="77777777" w:rsidR="0068498C" w:rsidRPr="0068498C" w:rsidRDefault="0068498C" w:rsidP="0068498C">
            <w:pPr>
              <w:jc w:val="center"/>
            </w:pPr>
            <w:r w:rsidRPr="0068498C">
              <w:t>расчет</w:t>
            </w:r>
          </w:p>
        </w:tc>
      </w:tr>
      <w:tr w:rsidR="0068498C" w:rsidRPr="0068498C" w14:paraId="2543E639" w14:textId="77777777" w:rsidTr="0068498C">
        <w:trPr>
          <w:trHeight w:val="340"/>
        </w:trPr>
        <w:tc>
          <w:tcPr>
            <w:tcW w:w="9781" w:type="dxa"/>
            <w:gridSpan w:val="5"/>
            <w:vAlign w:val="center"/>
          </w:tcPr>
          <w:p w14:paraId="3140FD58" w14:textId="77777777" w:rsidR="0068498C" w:rsidRPr="0068498C" w:rsidRDefault="0068498C" w:rsidP="0068498C">
            <w:pPr>
              <w:jc w:val="center"/>
            </w:pPr>
            <w:r w:rsidRPr="0068498C">
              <w:t>по организации (в целом)</w:t>
            </w:r>
          </w:p>
        </w:tc>
      </w:tr>
      <w:tr w:rsidR="0068498C" w:rsidRPr="0068498C" w14:paraId="58AAD483" w14:textId="77777777" w:rsidTr="0068498C">
        <w:trPr>
          <w:trHeight w:val="340"/>
        </w:trPr>
        <w:tc>
          <w:tcPr>
            <w:tcW w:w="4961" w:type="dxa"/>
          </w:tcPr>
          <w:p w14:paraId="38E3D699" w14:textId="77777777" w:rsidR="0068498C" w:rsidRPr="0068498C" w:rsidRDefault="0068498C" w:rsidP="0068498C">
            <w:r w:rsidRPr="0068498C">
              <w:t>Производство тепловой энергии, Гкал</w:t>
            </w:r>
          </w:p>
        </w:tc>
        <w:tc>
          <w:tcPr>
            <w:tcW w:w="992" w:type="dxa"/>
            <w:vAlign w:val="center"/>
          </w:tcPr>
          <w:p w14:paraId="17AC86C6" w14:textId="77777777" w:rsidR="0068498C" w:rsidRPr="0068498C" w:rsidRDefault="0068498C" w:rsidP="0068498C">
            <w:pPr>
              <w:jc w:val="center"/>
            </w:pPr>
            <w:r w:rsidRPr="0068498C">
              <w:t>*</w:t>
            </w:r>
          </w:p>
        </w:tc>
        <w:tc>
          <w:tcPr>
            <w:tcW w:w="1276" w:type="dxa"/>
            <w:vAlign w:val="center"/>
          </w:tcPr>
          <w:p w14:paraId="50BB0F94" w14:textId="77777777" w:rsidR="0068498C" w:rsidRPr="0068498C" w:rsidRDefault="0068498C" w:rsidP="0068498C">
            <w:pPr>
              <w:jc w:val="center"/>
            </w:pPr>
            <w:r w:rsidRPr="0068498C">
              <w:t>109402,54</w:t>
            </w:r>
          </w:p>
        </w:tc>
        <w:tc>
          <w:tcPr>
            <w:tcW w:w="1276" w:type="dxa"/>
            <w:vAlign w:val="center"/>
          </w:tcPr>
          <w:p w14:paraId="33517CB4" w14:textId="77777777" w:rsidR="0068498C" w:rsidRPr="0068498C" w:rsidRDefault="0068498C" w:rsidP="0068498C">
            <w:pPr>
              <w:jc w:val="center"/>
            </w:pPr>
            <w:r w:rsidRPr="0068498C">
              <w:t>126648,38</w:t>
            </w:r>
          </w:p>
        </w:tc>
        <w:tc>
          <w:tcPr>
            <w:tcW w:w="1276" w:type="dxa"/>
            <w:vAlign w:val="center"/>
          </w:tcPr>
          <w:p w14:paraId="5829DA5C" w14:textId="77777777" w:rsidR="0068498C" w:rsidRPr="0068498C" w:rsidRDefault="0068498C" w:rsidP="0068498C">
            <w:pPr>
              <w:jc w:val="center"/>
            </w:pPr>
            <w:r w:rsidRPr="0068498C">
              <w:t>124238,07</w:t>
            </w:r>
          </w:p>
        </w:tc>
      </w:tr>
      <w:tr w:rsidR="0068498C" w:rsidRPr="0068498C" w14:paraId="02C7CA3F" w14:textId="77777777" w:rsidTr="0068498C">
        <w:trPr>
          <w:trHeight w:val="340"/>
        </w:trPr>
        <w:tc>
          <w:tcPr>
            <w:tcW w:w="4961" w:type="dxa"/>
          </w:tcPr>
          <w:p w14:paraId="2CA77E4E"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992" w:type="dxa"/>
            <w:vAlign w:val="center"/>
          </w:tcPr>
          <w:p w14:paraId="30A55293" w14:textId="77777777" w:rsidR="0068498C" w:rsidRPr="0068498C" w:rsidRDefault="0068498C" w:rsidP="0068498C">
            <w:pPr>
              <w:jc w:val="center"/>
            </w:pPr>
            <w:r w:rsidRPr="0068498C">
              <w:t>*</w:t>
            </w:r>
          </w:p>
        </w:tc>
        <w:tc>
          <w:tcPr>
            <w:tcW w:w="1276" w:type="dxa"/>
            <w:vAlign w:val="center"/>
          </w:tcPr>
          <w:p w14:paraId="515D9BE1" w14:textId="77777777" w:rsidR="0068498C" w:rsidRPr="0068498C" w:rsidRDefault="0068498C" w:rsidP="0068498C">
            <w:pPr>
              <w:jc w:val="center"/>
            </w:pPr>
            <w:r w:rsidRPr="0068498C">
              <w:t>207,07</w:t>
            </w:r>
          </w:p>
        </w:tc>
        <w:tc>
          <w:tcPr>
            <w:tcW w:w="1276" w:type="dxa"/>
            <w:vAlign w:val="center"/>
          </w:tcPr>
          <w:p w14:paraId="0F31F5B6" w14:textId="77777777" w:rsidR="0068498C" w:rsidRPr="0068498C" w:rsidRDefault="0068498C" w:rsidP="0068498C">
            <w:pPr>
              <w:jc w:val="center"/>
            </w:pPr>
            <w:r w:rsidRPr="0068498C">
              <w:t>201,78</w:t>
            </w:r>
          </w:p>
        </w:tc>
        <w:tc>
          <w:tcPr>
            <w:tcW w:w="1276" w:type="dxa"/>
            <w:vAlign w:val="center"/>
          </w:tcPr>
          <w:p w14:paraId="0AABFAF9" w14:textId="77777777" w:rsidR="0068498C" w:rsidRPr="0068498C" w:rsidRDefault="0068498C" w:rsidP="0068498C">
            <w:pPr>
              <w:jc w:val="center"/>
            </w:pPr>
            <w:r w:rsidRPr="0068498C">
              <w:t>202,61</w:t>
            </w:r>
          </w:p>
        </w:tc>
      </w:tr>
      <w:tr w:rsidR="0068498C" w:rsidRPr="0068498C" w14:paraId="5C3332BD" w14:textId="77777777" w:rsidTr="0068498C">
        <w:trPr>
          <w:trHeight w:val="340"/>
        </w:trPr>
        <w:tc>
          <w:tcPr>
            <w:tcW w:w="4961" w:type="dxa"/>
          </w:tcPr>
          <w:p w14:paraId="45A697AC" w14:textId="77777777" w:rsidR="0068498C" w:rsidRPr="0068498C" w:rsidRDefault="0068498C" w:rsidP="0068498C">
            <w:r w:rsidRPr="0068498C">
              <w:t>Расход тепловой энергии на собственные нужды, Гкал</w:t>
            </w:r>
          </w:p>
        </w:tc>
        <w:tc>
          <w:tcPr>
            <w:tcW w:w="992" w:type="dxa"/>
            <w:vAlign w:val="center"/>
          </w:tcPr>
          <w:p w14:paraId="23157196" w14:textId="77777777" w:rsidR="0068498C" w:rsidRPr="0068498C" w:rsidRDefault="0068498C" w:rsidP="0068498C">
            <w:pPr>
              <w:jc w:val="center"/>
            </w:pPr>
            <w:r w:rsidRPr="0068498C">
              <w:t>*</w:t>
            </w:r>
          </w:p>
        </w:tc>
        <w:tc>
          <w:tcPr>
            <w:tcW w:w="1276" w:type="dxa"/>
            <w:vAlign w:val="center"/>
          </w:tcPr>
          <w:p w14:paraId="08B358A5" w14:textId="77777777" w:rsidR="0068498C" w:rsidRPr="0068498C" w:rsidRDefault="0068498C" w:rsidP="0068498C">
            <w:pPr>
              <w:jc w:val="center"/>
            </w:pPr>
            <w:r w:rsidRPr="0068498C">
              <w:t>4384,12</w:t>
            </w:r>
          </w:p>
        </w:tc>
        <w:tc>
          <w:tcPr>
            <w:tcW w:w="1276" w:type="dxa"/>
            <w:vAlign w:val="center"/>
          </w:tcPr>
          <w:p w14:paraId="635C5A8D" w14:textId="77777777" w:rsidR="0068498C" w:rsidRPr="0068498C" w:rsidRDefault="0068498C" w:rsidP="0068498C">
            <w:pPr>
              <w:jc w:val="center"/>
            </w:pPr>
            <w:r w:rsidRPr="0068498C">
              <w:t>4735,64</w:t>
            </w:r>
          </w:p>
        </w:tc>
        <w:tc>
          <w:tcPr>
            <w:tcW w:w="1276" w:type="dxa"/>
            <w:vAlign w:val="center"/>
          </w:tcPr>
          <w:p w14:paraId="690ABE4B" w14:textId="77777777" w:rsidR="0068498C" w:rsidRPr="0068498C" w:rsidRDefault="0068498C" w:rsidP="0068498C">
            <w:pPr>
              <w:jc w:val="center"/>
            </w:pPr>
            <w:r w:rsidRPr="0068498C">
              <w:t>2730,60</w:t>
            </w:r>
          </w:p>
        </w:tc>
      </w:tr>
      <w:tr w:rsidR="0068498C" w:rsidRPr="0068498C" w14:paraId="4B4DAC08" w14:textId="77777777" w:rsidTr="0068498C">
        <w:trPr>
          <w:trHeight w:val="340"/>
        </w:trPr>
        <w:tc>
          <w:tcPr>
            <w:tcW w:w="4961" w:type="dxa"/>
          </w:tcPr>
          <w:p w14:paraId="332E614A" w14:textId="77777777" w:rsidR="0068498C" w:rsidRPr="0068498C" w:rsidRDefault="0068498C" w:rsidP="0068498C">
            <w:r w:rsidRPr="0068498C">
              <w:t xml:space="preserve">%                </w:t>
            </w:r>
          </w:p>
        </w:tc>
        <w:tc>
          <w:tcPr>
            <w:tcW w:w="992" w:type="dxa"/>
            <w:vAlign w:val="center"/>
          </w:tcPr>
          <w:p w14:paraId="15572B8D" w14:textId="77777777" w:rsidR="0068498C" w:rsidRPr="0068498C" w:rsidRDefault="0068498C" w:rsidP="0068498C">
            <w:pPr>
              <w:jc w:val="center"/>
            </w:pPr>
            <w:r w:rsidRPr="0068498C">
              <w:t>*</w:t>
            </w:r>
          </w:p>
        </w:tc>
        <w:tc>
          <w:tcPr>
            <w:tcW w:w="1276" w:type="dxa"/>
            <w:vAlign w:val="center"/>
          </w:tcPr>
          <w:p w14:paraId="4C2E87A1" w14:textId="77777777" w:rsidR="0068498C" w:rsidRPr="0068498C" w:rsidRDefault="0068498C" w:rsidP="0068498C">
            <w:pPr>
              <w:jc w:val="center"/>
            </w:pPr>
            <w:r w:rsidRPr="0068498C">
              <w:t>4,01</w:t>
            </w:r>
          </w:p>
        </w:tc>
        <w:tc>
          <w:tcPr>
            <w:tcW w:w="1276" w:type="dxa"/>
            <w:vAlign w:val="center"/>
          </w:tcPr>
          <w:p w14:paraId="3016094D" w14:textId="77777777" w:rsidR="0068498C" w:rsidRPr="0068498C" w:rsidRDefault="0068498C" w:rsidP="0068498C">
            <w:pPr>
              <w:jc w:val="center"/>
            </w:pPr>
            <w:r w:rsidRPr="0068498C">
              <w:t>3,74</w:t>
            </w:r>
          </w:p>
        </w:tc>
        <w:tc>
          <w:tcPr>
            <w:tcW w:w="1276" w:type="dxa"/>
            <w:vAlign w:val="center"/>
          </w:tcPr>
          <w:p w14:paraId="586F9255" w14:textId="77777777" w:rsidR="0068498C" w:rsidRPr="0068498C" w:rsidRDefault="0068498C" w:rsidP="0068498C">
            <w:pPr>
              <w:jc w:val="center"/>
            </w:pPr>
            <w:r w:rsidRPr="0068498C">
              <w:t>2,20</w:t>
            </w:r>
          </w:p>
        </w:tc>
      </w:tr>
      <w:tr w:rsidR="0068498C" w:rsidRPr="0068498C" w14:paraId="51D8515A" w14:textId="77777777" w:rsidTr="0068498C">
        <w:trPr>
          <w:trHeight w:val="340"/>
        </w:trPr>
        <w:tc>
          <w:tcPr>
            <w:tcW w:w="4961" w:type="dxa"/>
          </w:tcPr>
          <w:p w14:paraId="7DCD90FC" w14:textId="77777777" w:rsidR="0068498C" w:rsidRPr="0068498C" w:rsidRDefault="0068498C" w:rsidP="0068498C">
            <w:r w:rsidRPr="0068498C">
              <w:t>Выработка тепловой энергии (отпуск в тепловую сеть), Гкал</w:t>
            </w:r>
          </w:p>
        </w:tc>
        <w:tc>
          <w:tcPr>
            <w:tcW w:w="992" w:type="dxa"/>
            <w:vAlign w:val="center"/>
          </w:tcPr>
          <w:p w14:paraId="52400AD5" w14:textId="77777777" w:rsidR="0068498C" w:rsidRPr="0068498C" w:rsidRDefault="0068498C" w:rsidP="0068498C">
            <w:pPr>
              <w:jc w:val="center"/>
            </w:pPr>
            <w:r w:rsidRPr="0068498C">
              <w:t>*</w:t>
            </w:r>
          </w:p>
        </w:tc>
        <w:tc>
          <w:tcPr>
            <w:tcW w:w="1276" w:type="dxa"/>
            <w:vAlign w:val="center"/>
          </w:tcPr>
          <w:p w14:paraId="7DEC6DCF" w14:textId="77777777" w:rsidR="0068498C" w:rsidRPr="0068498C" w:rsidRDefault="0068498C" w:rsidP="0068498C">
            <w:pPr>
              <w:jc w:val="center"/>
            </w:pPr>
            <w:r w:rsidRPr="0068498C">
              <w:t>105018,42</w:t>
            </w:r>
          </w:p>
        </w:tc>
        <w:tc>
          <w:tcPr>
            <w:tcW w:w="1276" w:type="dxa"/>
            <w:vAlign w:val="center"/>
          </w:tcPr>
          <w:p w14:paraId="723D95A2" w14:textId="77777777" w:rsidR="0068498C" w:rsidRPr="0068498C" w:rsidRDefault="0068498C" w:rsidP="0068498C">
            <w:pPr>
              <w:jc w:val="center"/>
            </w:pPr>
            <w:r w:rsidRPr="0068498C">
              <w:t>121912,75</w:t>
            </w:r>
          </w:p>
        </w:tc>
        <w:tc>
          <w:tcPr>
            <w:tcW w:w="1276" w:type="dxa"/>
            <w:vAlign w:val="center"/>
          </w:tcPr>
          <w:p w14:paraId="3FA2565F" w14:textId="77777777" w:rsidR="0068498C" w:rsidRPr="0068498C" w:rsidRDefault="0068498C" w:rsidP="0068498C">
            <w:pPr>
              <w:jc w:val="center"/>
            </w:pPr>
            <w:r w:rsidRPr="0068498C">
              <w:t>121507,47</w:t>
            </w:r>
          </w:p>
        </w:tc>
      </w:tr>
      <w:tr w:rsidR="0068498C" w:rsidRPr="0068498C" w14:paraId="414CAF0F" w14:textId="77777777" w:rsidTr="0068498C">
        <w:trPr>
          <w:trHeight w:val="340"/>
        </w:trPr>
        <w:tc>
          <w:tcPr>
            <w:tcW w:w="4961" w:type="dxa"/>
          </w:tcPr>
          <w:p w14:paraId="72B5D78A"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92" w:type="dxa"/>
            <w:vAlign w:val="center"/>
          </w:tcPr>
          <w:p w14:paraId="451AADE9" w14:textId="77777777" w:rsidR="0068498C" w:rsidRPr="0068498C" w:rsidRDefault="0068498C" w:rsidP="0068498C">
            <w:pPr>
              <w:jc w:val="center"/>
            </w:pPr>
            <w:r w:rsidRPr="0068498C">
              <w:t>*</w:t>
            </w:r>
          </w:p>
        </w:tc>
        <w:tc>
          <w:tcPr>
            <w:tcW w:w="1276" w:type="dxa"/>
            <w:vAlign w:val="center"/>
          </w:tcPr>
          <w:p w14:paraId="2B8EA953" w14:textId="77777777" w:rsidR="0068498C" w:rsidRPr="0068498C" w:rsidRDefault="0068498C" w:rsidP="0068498C">
            <w:pPr>
              <w:jc w:val="center"/>
            </w:pPr>
            <w:r w:rsidRPr="0068498C">
              <w:t>215,71</w:t>
            </w:r>
          </w:p>
        </w:tc>
        <w:tc>
          <w:tcPr>
            <w:tcW w:w="1276" w:type="dxa"/>
            <w:vAlign w:val="center"/>
          </w:tcPr>
          <w:p w14:paraId="1B029B4A" w14:textId="77777777" w:rsidR="0068498C" w:rsidRPr="0068498C" w:rsidRDefault="0068498C" w:rsidP="0068498C">
            <w:pPr>
              <w:jc w:val="center"/>
            </w:pPr>
            <w:r w:rsidRPr="0068498C">
              <w:t>209,62</w:t>
            </w:r>
          </w:p>
        </w:tc>
        <w:tc>
          <w:tcPr>
            <w:tcW w:w="1276" w:type="dxa"/>
            <w:vAlign w:val="center"/>
          </w:tcPr>
          <w:p w14:paraId="4E0C19F5" w14:textId="77777777" w:rsidR="0068498C" w:rsidRPr="0068498C" w:rsidRDefault="0068498C" w:rsidP="0068498C">
            <w:pPr>
              <w:jc w:val="center"/>
            </w:pPr>
            <w:r w:rsidRPr="0068498C">
              <w:t>207,23</w:t>
            </w:r>
          </w:p>
        </w:tc>
      </w:tr>
      <w:tr w:rsidR="0068498C" w:rsidRPr="0068498C" w14:paraId="21701C05" w14:textId="77777777" w:rsidTr="0068498C">
        <w:trPr>
          <w:trHeight w:val="340"/>
        </w:trPr>
        <w:tc>
          <w:tcPr>
            <w:tcW w:w="9781" w:type="dxa"/>
            <w:gridSpan w:val="5"/>
            <w:vAlign w:val="center"/>
          </w:tcPr>
          <w:p w14:paraId="35E4B13C" w14:textId="77777777" w:rsidR="0068498C" w:rsidRPr="0068498C" w:rsidRDefault="0068498C" w:rsidP="0068498C">
            <w:pPr>
              <w:jc w:val="center"/>
            </w:pPr>
            <w:r w:rsidRPr="0068498C">
              <w:t>по видам топлива</w:t>
            </w:r>
          </w:p>
        </w:tc>
      </w:tr>
      <w:tr w:rsidR="0068498C" w:rsidRPr="0068498C" w14:paraId="5CE9166D" w14:textId="77777777" w:rsidTr="0068498C">
        <w:trPr>
          <w:trHeight w:val="340"/>
        </w:trPr>
        <w:tc>
          <w:tcPr>
            <w:tcW w:w="9781" w:type="dxa"/>
            <w:gridSpan w:val="5"/>
            <w:vAlign w:val="center"/>
          </w:tcPr>
          <w:p w14:paraId="64EFC1C2" w14:textId="77777777" w:rsidR="0068498C" w:rsidRPr="0068498C" w:rsidRDefault="0068498C" w:rsidP="0068498C">
            <w:pPr>
              <w:jc w:val="center"/>
            </w:pPr>
            <w:r w:rsidRPr="0068498C">
              <w:rPr>
                <w:i/>
              </w:rPr>
              <w:t>каменный уголь</w:t>
            </w:r>
          </w:p>
        </w:tc>
      </w:tr>
      <w:tr w:rsidR="0068498C" w:rsidRPr="0068498C" w14:paraId="1C70DBEE" w14:textId="77777777" w:rsidTr="0068498C">
        <w:trPr>
          <w:trHeight w:val="340"/>
        </w:trPr>
        <w:tc>
          <w:tcPr>
            <w:tcW w:w="4961" w:type="dxa"/>
          </w:tcPr>
          <w:p w14:paraId="750E4376" w14:textId="77777777" w:rsidR="0068498C" w:rsidRPr="0068498C" w:rsidRDefault="0068498C" w:rsidP="0068498C">
            <w:r w:rsidRPr="0068498C">
              <w:t>Производство тепловой энергии, Гкал</w:t>
            </w:r>
          </w:p>
        </w:tc>
        <w:tc>
          <w:tcPr>
            <w:tcW w:w="992" w:type="dxa"/>
            <w:vAlign w:val="center"/>
          </w:tcPr>
          <w:p w14:paraId="3F3F0D57" w14:textId="77777777" w:rsidR="0068498C" w:rsidRPr="0068498C" w:rsidRDefault="0068498C" w:rsidP="0068498C">
            <w:pPr>
              <w:jc w:val="center"/>
            </w:pPr>
            <w:r w:rsidRPr="0068498C">
              <w:t>*</w:t>
            </w:r>
          </w:p>
        </w:tc>
        <w:tc>
          <w:tcPr>
            <w:tcW w:w="1276" w:type="dxa"/>
            <w:vAlign w:val="center"/>
          </w:tcPr>
          <w:p w14:paraId="70EF85AA" w14:textId="77777777" w:rsidR="0068498C" w:rsidRPr="0068498C" w:rsidRDefault="0068498C" w:rsidP="0068498C">
            <w:pPr>
              <w:jc w:val="center"/>
            </w:pPr>
            <w:r w:rsidRPr="0068498C">
              <w:t>109402,54</w:t>
            </w:r>
          </w:p>
        </w:tc>
        <w:tc>
          <w:tcPr>
            <w:tcW w:w="1276" w:type="dxa"/>
            <w:vAlign w:val="center"/>
          </w:tcPr>
          <w:p w14:paraId="2FE7BA67" w14:textId="77777777" w:rsidR="0068498C" w:rsidRPr="0068498C" w:rsidRDefault="0068498C" w:rsidP="0068498C">
            <w:pPr>
              <w:jc w:val="center"/>
            </w:pPr>
            <w:r w:rsidRPr="0068498C">
              <w:t>112912,22</w:t>
            </w:r>
          </w:p>
        </w:tc>
        <w:tc>
          <w:tcPr>
            <w:tcW w:w="1276" w:type="dxa"/>
            <w:vAlign w:val="center"/>
          </w:tcPr>
          <w:p w14:paraId="67E6CDC5" w14:textId="77777777" w:rsidR="0068498C" w:rsidRPr="0068498C" w:rsidRDefault="0068498C" w:rsidP="0068498C">
            <w:pPr>
              <w:jc w:val="center"/>
            </w:pPr>
            <w:r w:rsidRPr="0068498C">
              <w:t>110772,73</w:t>
            </w:r>
          </w:p>
        </w:tc>
      </w:tr>
      <w:tr w:rsidR="0068498C" w:rsidRPr="0068498C" w14:paraId="0983F1BD" w14:textId="77777777" w:rsidTr="0068498C">
        <w:trPr>
          <w:trHeight w:val="340"/>
        </w:trPr>
        <w:tc>
          <w:tcPr>
            <w:tcW w:w="4961" w:type="dxa"/>
          </w:tcPr>
          <w:p w14:paraId="30B1F960"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992" w:type="dxa"/>
            <w:vAlign w:val="center"/>
          </w:tcPr>
          <w:p w14:paraId="36B8AF64" w14:textId="77777777" w:rsidR="0068498C" w:rsidRPr="0068498C" w:rsidRDefault="0068498C" w:rsidP="0068498C">
            <w:pPr>
              <w:jc w:val="center"/>
            </w:pPr>
            <w:r w:rsidRPr="0068498C">
              <w:t>*</w:t>
            </w:r>
          </w:p>
        </w:tc>
        <w:tc>
          <w:tcPr>
            <w:tcW w:w="1276" w:type="dxa"/>
            <w:vAlign w:val="center"/>
          </w:tcPr>
          <w:p w14:paraId="662D6F29" w14:textId="77777777" w:rsidR="0068498C" w:rsidRPr="0068498C" w:rsidRDefault="0068498C" w:rsidP="0068498C">
            <w:pPr>
              <w:jc w:val="center"/>
            </w:pPr>
            <w:r w:rsidRPr="0068498C">
              <w:t>207,07</w:t>
            </w:r>
          </w:p>
        </w:tc>
        <w:tc>
          <w:tcPr>
            <w:tcW w:w="1276" w:type="dxa"/>
            <w:vAlign w:val="center"/>
          </w:tcPr>
          <w:p w14:paraId="780E5DF2" w14:textId="77777777" w:rsidR="0068498C" w:rsidRPr="0068498C" w:rsidRDefault="0068498C" w:rsidP="0068498C">
            <w:pPr>
              <w:jc w:val="center"/>
            </w:pPr>
            <w:r w:rsidRPr="0068498C">
              <w:t>207,23</w:t>
            </w:r>
          </w:p>
        </w:tc>
        <w:tc>
          <w:tcPr>
            <w:tcW w:w="1276" w:type="dxa"/>
            <w:vAlign w:val="center"/>
          </w:tcPr>
          <w:p w14:paraId="5A36F5E3" w14:textId="77777777" w:rsidR="0068498C" w:rsidRPr="0068498C" w:rsidRDefault="0068498C" w:rsidP="0068498C">
            <w:pPr>
              <w:jc w:val="center"/>
            </w:pPr>
            <w:r w:rsidRPr="0068498C">
              <w:t>208,3</w:t>
            </w:r>
          </w:p>
        </w:tc>
      </w:tr>
      <w:tr w:rsidR="0068498C" w:rsidRPr="0068498C" w14:paraId="309CBCBB" w14:textId="77777777" w:rsidTr="0068498C">
        <w:trPr>
          <w:trHeight w:val="340"/>
        </w:trPr>
        <w:tc>
          <w:tcPr>
            <w:tcW w:w="4961" w:type="dxa"/>
          </w:tcPr>
          <w:p w14:paraId="25DDA532" w14:textId="77777777" w:rsidR="0068498C" w:rsidRPr="0068498C" w:rsidRDefault="0068498C" w:rsidP="0068498C">
            <w:r w:rsidRPr="0068498C">
              <w:lastRenderedPageBreak/>
              <w:t>Расход тепловой энергии на собственные нужды, Гкал</w:t>
            </w:r>
          </w:p>
        </w:tc>
        <w:tc>
          <w:tcPr>
            <w:tcW w:w="992" w:type="dxa"/>
            <w:vAlign w:val="center"/>
          </w:tcPr>
          <w:p w14:paraId="43173838" w14:textId="77777777" w:rsidR="0068498C" w:rsidRPr="0068498C" w:rsidRDefault="0068498C" w:rsidP="0068498C">
            <w:pPr>
              <w:jc w:val="center"/>
            </w:pPr>
            <w:r w:rsidRPr="0068498C">
              <w:t>*</w:t>
            </w:r>
          </w:p>
        </w:tc>
        <w:tc>
          <w:tcPr>
            <w:tcW w:w="1276" w:type="dxa"/>
            <w:vAlign w:val="center"/>
          </w:tcPr>
          <w:p w14:paraId="6CD49A00" w14:textId="77777777" w:rsidR="0068498C" w:rsidRPr="0068498C" w:rsidRDefault="0068498C" w:rsidP="0068498C">
            <w:pPr>
              <w:jc w:val="center"/>
            </w:pPr>
            <w:r w:rsidRPr="0068498C">
              <w:t>4384,12</w:t>
            </w:r>
          </w:p>
        </w:tc>
        <w:tc>
          <w:tcPr>
            <w:tcW w:w="1276" w:type="dxa"/>
            <w:vAlign w:val="center"/>
          </w:tcPr>
          <w:p w14:paraId="3324F427" w14:textId="77777777" w:rsidR="0068498C" w:rsidRPr="0068498C" w:rsidRDefault="0068498C" w:rsidP="0068498C">
            <w:pPr>
              <w:jc w:val="center"/>
            </w:pPr>
            <w:r w:rsidRPr="0068498C">
              <w:t>4482,27</w:t>
            </w:r>
          </w:p>
        </w:tc>
        <w:tc>
          <w:tcPr>
            <w:tcW w:w="1276" w:type="dxa"/>
            <w:vAlign w:val="center"/>
          </w:tcPr>
          <w:p w14:paraId="2BB74347" w14:textId="77777777" w:rsidR="0068498C" w:rsidRPr="0068498C" w:rsidRDefault="0068498C" w:rsidP="0068498C">
            <w:pPr>
              <w:jc w:val="center"/>
            </w:pPr>
            <w:r w:rsidRPr="0068498C">
              <w:t>2570,9</w:t>
            </w:r>
          </w:p>
        </w:tc>
      </w:tr>
      <w:tr w:rsidR="0068498C" w:rsidRPr="0068498C" w14:paraId="0935FACC" w14:textId="77777777" w:rsidTr="0068498C">
        <w:trPr>
          <w:trHeight w:val="340"/>
        </w:trPr>
        <w:tc>
          <w:tcPr>
            <w:tcW w:w="4961" w:type="dxa"/>
          </w:tcPr>
          <w:p w14:paraId="080125C8" w14:textId="77777777" w:rsidR="0068498C" w:rsidRPr="0068498C" w:rsidRDefault="0068498C" w:rsidP="0068498C">
            <w:r w:rsidRPr="0068498C">
              <w:t xml:space="preserve">%                </w:t>
            </w:r>
          </w:p>
        </w:tc>
        <w:tc>
          <w:tcPr>
            <w:tcW w:w="992" w:type="dxa"/>
            <w:vAlign w:val="center"/>
          </w:tcPr>
          <w:p w14:paraId="2F1326F3" w14:textId="77777777" w:rsidR="0068498C" w:rsidRPr="0068498C" w:rsidRDefault="0068498C" w:rsidP="0068498C">
            <w:pPr>
              <w:jc w:val="center"/>
            </w:pPr>
            <w:r w:rsidRPr="0068498C">
              <w:t>*</w:t>
            </w:r>
          </w:p>
        </w:tc>
        <w:tc>
          <w:tcPr>
            <w:tcW w:w="1276" w:type="dxa"/>
            <w:vAlign w:val="center"/>
          </w:tcPr>
          <w:p w14:paraId="0CCA0216" w14:textId="77777777" w:rsidR="0068498C" w:rsidRPr="0068498C" w:rsidRDefault="0068498C" w:rsidP="0068498C">
            <w:pPr>
              <w:jc w:val="center"/>
            </w:pPr>
            <w:r w:rsidRPr="0068498C">
              <w:t>4,01</w:t>
            </w:r>
          </w:p>
        </w:tc>
        <w:tc>
          <w:tcPr>
            <w:tcW w:w="1276" w:type="dxa"/>
            <w:vAlign w:val="center"/>
          </w:tcPr>
          <w:p w14:paraId="3CBEB63F" w14:textId="77777777" w:rsidR="0068498C" w:rsidRPr="0068498C" w:rsidRDefault="0068498C" w:rsidP="0068498C">
            <w:pPr>
              <w:jc w:val="center"/>
            </w:pPr>
            <w:r w:rsidRPr="0068498C">
              <w:t>3,97</w:t>
            </w:r>
          </w:p>
        </w:tc>
        <w:tc>
          <w:tcPr>
            <w:tcW w:w="1276" w:type="dxa"/>
            <w:vAlign w:val="center"/>
          </w:tcPr>
          <w:p w14:paraId="7B6267D3" w14:textId="77777777" w:rsidR="0068498C" w:rsidRPr="0068498C" w:rsidRDefault="0068498C" w:rsidP="0068498C">
            <w:pPr>
              <w:jc w:val="center"/>
            </w:pPr>
            <w:r w:rsidRPr="0068498C">
              <w:t>2,3</w:t>
            </w:r>
          </w:p>
        </w:tc>
      </w:tr>
      <w:tr w:rsidR="0068498C" w:rsidRPr="0068498C" w14:paraId="146FAE1B" w14:textId="77777777" w:rsidTr="0068498C">
        <w:trPr>
          <w:trHeight w:val="340"/>
        </w:trPr>
        <w:tc>
          <w:tcPr>
            <w:tcW w:w="4961" w:type="dxa"/>
            <w:tcBorders>
              <w:bottom w:val="single" w:sz="4" w:space="0" w:color="auto"/>
            </w:tcBorders>
          </w:tcPr>
          <w:p w14:paraId="76E3225F" w14:textId="77777777" w:rsidR="0068498C" w:rsidRPr="0068498C" w:rsidRDefault="0068498C" w:rsidP="0068498C">
            <w:r w:rsidRPr="0068498C">
              <w:t>Выработка тепловой энергии (отпуск в тепловую сеть), Гкал</w:t>
            </w:r>
          </w:p>
        </w:tc>
        <w:tc>
          <w:tcPr>
            <w:tcW w:w="992" w:type="dxa"/>
            <w:tcBorders>
              <w:bottom w:val="single" w:sz="4" w:space="0" w:color="auto"/>
            </w:tcBorders>
            <w:vAlign w:val="center"/>
          </w:tcPr>
          <w:p w14:paraId="02AA948C" w14:textId="77777777" w:rsidR="0068498C" w:rsidRPr="0068498C" w:rsidRDefault="0068498C" w:rsidP="0068498C">
            <w:pPr>
              <w:jc w:val="center"/>
            </w:pPr>
            <w:r w:rsidRPr="0068498C">
              <w:t>*</w:t>
            </w:r>
          </w:p>
        </w:tc>
        <w:tc>
          <w:tcPr>
            <w:tcW w:w="1276" w:type="dxa"/>
            <w:tcBorders>
              <w:bottom w:val="single" w:sz="4" w:space="0" w:color="auto"/>
            </w:tcBorders>
            <w:vAlign w:val="center"/>
          </w:tcPr>
          <w:p w14:paraId="6511600D" w14:textId="77777777" w:rsidR="0068498C" w:rsidRPr="0068498C" w:rsidRDefault="0068498C" w:rsidP="0068498C">
            <w:pPr>
              <w:jc w:val="center"/>
            </w:pPr>
            <w:r w:rsidRPr="0068498C">
              <w:t>105018,42</w:t>
            </w:r>
          </w:p>
        </w:tc>
        <w:tc>
          <w:tcPr>
            <w:tcW w:w="1276" w:type="dxa"/>
            <w:tcBorders>
              <w:bottom w:val="single" w:sz="4" w:space="0" w:color="auto"/>
            </w:tcBorders>
            <w:vAlign w:val="center"/>
          </w:tcPr>
          <w:p w14:paraId="669EBE78" w14:textId="77777777" w:rsidR="0068498C" w:rsidRPr="0068498C" w:rsidRDefault="0068498C" w:rsidP="0068498C">
            <w:pPr>
              <w:jc w:val="center"/>
            </w:pPr>
            <w:r w:rsidRPr="0068498C">
              <w:t>108429,95</w:t>
            </w:r>
          </w:p>
        </w:tc>
        <w:tc>
          <w:tcPr>
            <w:tcW w:w="1276" w:type="dxa"/>
            <w:tcBorders>
              <w:bottom w:val="single" w:sz="4" w:space="0" w:color="auto"/>
            </w:tcBorders>
            <w:vAlign w:val="center"/>
          </w:tcPr>
          <w:p w14:paraId="72FDFA13" w14:textId="77777777" w:rsidR="0068498C" w:rsidRPr="0068498C" w:rsidRDefault="0068498C" w:rsidP="0068498C">
            <w:pPr>
              <w:jc w:val="center"/>
            </w:pPr>
            <w:r w:rsidRPr="0068498C">
              <w:t>108201,85</w:t>
            </w:r>
          </w:p>
        </w:tc>
      </w:tr>
      <w:tr w:rsidR="0068498C" w:rsidRPr="0068498C" w14:paraId="526BF6F7" w14:textId="77777777" w:rsidTr="0068498C">
        <w:trPr>
          <w:trHeight w:val="340"/>
        </w:trPr>
        <w:tc>
          <w:tcPr>
            <w:tcW w:w="4961" w:type="dxa"/>
            <w:tcBorders>
              <w:top w:val="single" w:sz="4" w:space="0" w:color="auto"/>
              <w:left w:val="single" w:sz="4" w:space="0" w:color="auto"/>
              <w:bottom w:val="single" w:sz="4" w:space="0" w:color="auto"/>
              <w:right w:val="single" w:sz="4" w:space="0" w:color="auto"/>
            </w:tcBorders>
          </w:tcPr>
          <w:p w14:paraId="1B76F763"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92" w:type="dxa"/>
            <w:tcBorders>
              <w:top w:val="single" w:sz="4" w:space="0" w:color="auto"/>
              <w:left w:val="single" w:sz="4" w:space="0" w:color="auto"/>
              <w:bottom w:val="single" w:sz="4" w:space="0" w:color="auto"/>
              <w:right w:val="single" w:sz="4" w:space="0" w:color="auto"/>
            </w:tcBorders>
            <w:vAlign w:val="center"/>
          </w:tcPr>
          <w:p w14:paraId="3DFD3F92" w14:textId="77777777" w:rsidR="0068498C" w:rsidRPr="0068498C" w:rsidRDefault="0068498C" w:rsidP="0068498C">
            <w:pPr>
              <w:jc w:val="center"/>
            </w:pPr>
            <w:r w:rsidRPr="0068498C">
              <w:t>*</w:t>
            </w:r>
          </w:p>
        </w:tc>
        <w:tc>
          <w:tcPr>
            <w:tcW w:w="1276" w:type="dxa"/>
            <w:tcBorders>
              <w:top w:val="single" w:sz="4" w:space="0" w:color="auto"/>
              <w:left w:val="single" w:sz="4" w:space="0" w:color="auto"/>
              <w:bottom w:val="single" w:sz="4" w:space="0" w:color="auto"/>
              <w:right w:val="single" w:sz="4" w:space="0" w:color="auto"/>
            </w:tcBorders>
            <w:vAlign w:val="center"/>
          </w:tcPr>
          <w:p w14:paraId="377C9D21" w14:textId="77777777" w:rsidR="0068498C" w:rsidRPr="0068498C" w:rsidRDefault="0068498C" w:rsidP="0068498C">
            <w:pPr>
              <w:jc w:val="center"/>
            </w:pPr>
            <w:r w:rsidRPr="0068498C">
              <w:t>215,71</w:t>
            </w:r>
          </w:p>
        </w:tc>
        <w:tc>
          <w:tcPr>
            <w:tcW w:w="1276" w:type="dxa"/>
            <w:tcBorders>
              <w:top w:val="single" w:sz="4" w:space="0" w:color="auto"/>
              <w:left w:val="single" w:sz="4" w:space="0" w:color="auto"/>
              <w:bottom w:val="single" w:sz="4" w:space="0" w:color="auto"/>
              <w:right w:val="single" w:sz="4" w:space="0" w:color="auto"/>
            </w:tcBorders>
            <w:vAlign w:val="center"/>
          </w:tcPr>
          <w:p w14:paraId="42A4D3B4" w14:textId="77777777" w:rsidR="0068498C" w:rsidRPr="0068498C" w:rsidRDefault="0068498C" w:rsidP="0068498C">
            <w:pPr>
              <w:jc w:val="center"/>
            </w:pPr>
            <w:r w:rsidRPr="0068498C">
              <w:t>215,80</w:t>
            </w:r>
          </w:p>
        </w:tc>
        <w:tc>
          <w:tcPr>
            <w:tcW w:w="1276" w:type="dxa"/>
            <w:tcBorders>
              <w:top w:val="single" w:sz="4" w:space="0" w:color="auto"/>
              <w:left w:val="single" w:sz="4" w:space="0" w:color="auto"/>
              <w:bottom w:val="single" w:sz="4" w:space="0" w:color="auto"/>
              <w:right w:val="single" w:sz="4" w:space="0" w:color="auto"/>
            </w:tcBorders>
            <w:vAlign w:val="center"/>
          </w:tcPr>
          <w:p w14:paraId="485A7CA1" w14:textId="77777777" w:rsidR="0068498C" w:rsidRPr="0068498C" w:rsidRDefault="0068498C" w:rsidP="0068498C">
            <w:pPr>
              <w:jc w:val="center"/>
            </w:pPr>
            <w:r w:rsidRPr="0068498C">
              <w:t>213,3</w:t>
            </w:r>
          </w:p>
        </w:tc>
      </w:tr>
      <w:tr w:rsidR="0068498C" w:rsidRPr="0068498C" w14:paraId="5B9ABD3D" w14:textId="77777777" w:rsidTr="0068498C">
        <w:trPr>
          <w:trHeight w:val="340"/>
        </w:trPr>
        <w:tc>
          <w:tcPr>
            <w:tcW w:w="9781" w:type="dxa"/>
            <w:gridSpan w:val="5"/>
            <w:vAlign w:val="center"/>
          </w:tcPr>
          <w:p w14:paraId="12EE50B4" w14:textId="77777777" w:rsidR="0068498C" w:rsidRPr="0068498C" w:rsidRDefault="0068498C" w:rsidP="0068498C">
            <w:pPr>
              <w:jc w:val="center"/>
            </w:pPr>
            <w:r w:rsidRPr="0068498C">
              <w:rPr>
                <w:i/>
              </w:rPr>
              <w:t>Газ</w:t>
            </w:r>
          </w:p>
        </w:tc>
      </w:tr>
      <w:tr w:rsidR="0068498C" w:rsidRPr="0068498C" w14:paraId="46219AB3" w14:textId="77777777" w:rsidTr="0068498C">
        <w:trPr>
          <w:trHeight w:val="340"/>
        </w:trPr>
        <w:tc>
          <w:tcPr>
            <w:tcW w:w="4961" w:type="dxa"/>
          </w:tcPr>
          <w:p w14:paraId="5A5AC1AC" w14:textId="77777777" w:rsidR="0068498C" w:rsidRPr="0068498C" w:rsidRDefault="0068498C" w:rsidP="0068498C">
            <w:r w:rsidRPr="0068498C">
              <w:t>Производство тепловой энергии, Гкал</w:t>
            </w:r>
          </w:p>
        </w:tc>
        <w:tc>
          <w:tcPr>
            <w:tcW w:w="992" w:type="dxa"/>
            <w:vAlign w:val="center"/>
          </w:tcPr>
          <w:p w14:paraId="66C4CEA1" w14:textId="77777777" w:rsidR="0068498C" w:rsidRPr="0068498C" w:rsidRDefault="0068498C" w:rsidP="0068498C">
            <w:pPr>
              <w:jc w:val="center"/>
            </w:pPr>
            <w:r w:rsidRPr="0068498C">
              <w:t>*</w:t>
            </w:r>
          </w:p>
        </w:tc>
        <w:tc>
          <w:tcPr>
            <w:tcW w:w="1276" w:type="dxa"/>
            <w:vAlign w:val="center"/>
          </w:tcPr>
          <w:p w14:paraId="2737ECF4" w14:textId="77777777" w:rsidR="0068498C" w:rsidRPr="0068498C" w:rsidRDefault="0068498C" w:rsidP="0068498C">
            <w:pPr>
              <w:jc w:val="center"/>
            </w:pPr>
            <w:r w:rsidRPr="0068498C">
              <w:t>*</w:t>
            </w:r>
          </w:p>
        </w:tc>
        <w:tc>
          <w:tcPr>
            <w:tcW w:w="1276" w:type="dxa"/>
            <w:vAlign w:val="center"/>
          </w:tcPr>
          <w:p w14:paraId="278A06C9" w14:textId="77777777" w:rsidR="0068498C" w:rsidRPr="0068498C" w:rsidRDefault="0068498C" w:rsidP="0068498C">
            <w:pPr>
              <w:jc w:val="center"/>
            </w:pPr>
            <w:r w:rsidRPr="0068498C">
              <w:t>13736,16</w:t>
            </w:r>
          </w:p>
        </w:tc>
        <w:tc>
          <w:tcPr>
            <w:tcW w:w="1276" w:type="dxa"/>
            <w:vAlign w:val="center"/>
          </w:tcPr>
          <w:p w14:paraId="7533250F" w14:textId="77777777" w:rsidR="0068498C" w:rsidRPr="0068498C" w:rsidRDefault="0068498C" w:rsidP="0068498C">
            <w:pPr>
              <w:jc w:val="center"/>
            </w:pPr>
            <w:r w:rsidRPr="0068498C">
              <w:t>13465,34</w:t>
            </w:r>
          </w:p>
        </w:tc>
      </w:tr>
      <w:tr w:rsidR="0068498C" w:rsidRPr="0068498C" w14:paraId="7174912F" w14:textId="77777777" w:rsidTr="0068498C">
        <w:trPr>
          <w:trHeight w:val="340"/>
        </w:trPr>
        <w:tc>
          <w:tcPr>
            <w:tcW w:w="4961" w:type="dxa"/>
          </w:tcPr>
          <w:p w14:paraId="12388E63"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992" w:type="dxa"/>
            <w:vAlign w:val="center"/>
          </w:tcPr>
          <w:p w14:paraId="1EBB18C6" w14:textId="77777777" w:rsidR="0068498C" w:rsidRPr="0068498C" w:rsidRDefault="0068498C" w:rsidP="0068498C">
            <w:pPr>
              <w:jc w:val="center"/>
            </w:pPr>
            <w:r w:rsidRPr="0068498C">
              <w:t>*</w:t>
            </w:r>
          </w:p>
        </w:tc>
        <w:tc>
          <w:tcPr>
            <w:tcW w:w="1276" w:type="dxa"/>
            <w:vAlign w:val="center"/>
          </w:tcPr>
          <w:p w14:paraId="0AB22F3C" w14:textId="77777777" w:rsidR="0068498C" w:rsidRPr="0068498C" w:rsidRDefault="0068498C" w:rsidP="0068498C">
            <w:pPr>
              <w:jc w:val="center"/>
            </w:pPr>
            <w:r w:rsidRPr="0068498C">
              <w:t>*</w:t>
            </w:r>
          </w:p>
        </w:tc>
        <w:tc>
          <w:tcPr>
            <w:tcW w:w="1276" w:type="dxa"/>
            <w:vAlign w:val="center"/>
          </w:tcPr>
          <w:p w14:paraId="70CAD953" w14:textId="77777777" w:rsidR="0068498C" w:rsidRPr="0068498C" w:rsidRDefault="0068498C" w:rsidP="0068498C">
            <w:pPr>
              <w:jc w:val="center"/>
            </w:pPr>
            <w:r w:rsidRPr="0068498C">
              <w:t>156,99</w:t>
            </w:r>
          </w:p>
        </w:tc>
        <w:tc>
          <w:tcPr>
            <w:tcW w:w="1276" w:type="dxa"/>
            <w:vAlign w:val="center"/>
          </w:tcPr>
          <w:p w14:paraId="31003EC3" w14:textId="77777777" w:rsidR="0068498C" w:rsidRPr="0068498C" w:rsidRDefault="0068498C" w:rsidP="0068498C">
            <w:pPr>
              <w:jc w:val="center"/>
            </w:pPr>
            <w:r w:rsidRPr="0068498C">
              <w:t>156,1</w:t>
            </w:r>
          </w:p>
        </w:tc>
      </w:tr>
      <w:tr w:rsidR="0068498C" w:rsidRPr="0068498C" w14:paraId="6FCFF087" w14:textId="77777777" w:rsidTr="0068498C">
        <w:trPr>
          <w:trHeight w:val="340"/>
        </w:trPr>
        <w:tc>
          <w:tcPr>
            <w:tcW w:w="4961" w:type="dxa"/>
          </w:tcPr>
          <w:p w14:paraId="1FF2A9D1" w14:textId="77777777" w:rsidR="0068498C" w:rsidRPr="0068498C" w:rsidRDefault="0068498C" w:rsidP="0068498C">
            <w:r w:rsidRPr="0068498C">
              <w:t>Расход тепловой энергии на собственные нужды, Гкал</w:t>
            </w:r>
          </w:p>
        </w:tc>
        <w:tc>
          <w:tcPr>
            <w:tcW w:w="992" w:type="dxa"/>
            <w:vAlign w:val="center"/>
          </w:tcPr>
          <w:p w14:paraId="3B698693" w14:textId="77777777" w:rsidR="0068498C" w:rsidRPr="0068498C" w:rsidRDefault="0068498C" w:rsidP="0068498C">
            <w:pPr>
              <w:jc w:val="center"/>
            </w:pPr>
            <w:r w:rsidRPr="0068498C">
              <w:t>*</w:t>
            </w:r>
          </w:p>
        </w:tc>
        <w:tc>
          <w:tcPr>
            <w:tcW w:w="1276" w:type="dxa"/>
            <w:vAlign w:val="center"/>
          </w:tcPr>
          <w:p w14:paraId="5A5C9276" w14:textId="77777777" w:rsidR="0068498C" w:rsidRPr="0068498C" w:rsidRDefault="0068498C" w:rsidP="0068498C">
            <w:pPr>
              <w:jc w:val="center"/>
            </w:pPr>
            <w:r w:rsidRPr="0068498C">
              <w:t>*</w:t>
            </w:r>
          </w:p>
        </w:tc>
        <w:tc>
          <w:tcPr>
            <w:tcW w:w="1276" w:type="dxa"/>
            <w:vAlign w:val="center"/>
          </w:tcPr>
          <w:p w14:paraId="2C6BA9A3" w14:textId="77777777" w:rsidR="0068498C" w:rsidRPr="0068498C" w:rsidRDefault="0068498C" w:rsidP="0068498C">
            <w:pPr>
              <w:jc w:val="center"/>
            </w:pPr>
            <w:r w:rsidRPr="0068498C">
              <w:t>253,36</w:t>
            </w:r>
          </w:p>
        </w:tc>
        <w:tc>
          <w:tcPr>
            <w:tcW w:w="1276" w:type="dxa"/>
            <w:vAlign w:val="center"/>
          </w:tcPr>
          <w:p w14:paraId="395793DA" w14:textId="77777777" w:rsidR="0068498C" w:rsidRPr="0068498C" w:rsidRDefault="0068498C" w:rsidP="0068498C">
            <w:pPr>
              <w:jc w:val="center"/>
            </w:pPr>
            <w:r w:rsidRPr="0068498C">
              <w:t>159,7</w:t>
            </w:r>
          </w:p>
        </w:tc>
      </w:tr>
      <w:tr w:rsidR="0068498C" w:rsidRPr="0068498C" w14:paraId="39B41D21" w14:textId="77777777" w:rsidTr="0068498C">
        <w:trPr>
          <w:trHeight w:val="340"/>
        </w:trPr>
        <w:tc>
          <w:tcPr>
            <w:tcW w:w="4961" w:type="dxa"/>
          </w:tcPr>
          <w:p w14:paraId="174B5F2F" w14:textId="77777777" w:rsidR="0068498C" w:rsidRPr="0068498C" w:rsidRDefault="0068498C" w:rsidP="0068498C">
            <w:r w:rsidRPr="0068498C">
              <w:t xml:space="preserve">%                </w:t>
            </w:r>
          </w:p>
        </w:tc>
        <w:tc>
          <w:tcPr>
            <w:tcW w:w="992" w:type="dxa"/>
            <w:vAlign w:val="center"/>
          </w:tcPr>
          <w:p w14:paraId="418F5688" w14:textId="77777777" w:rsidR="0068498C" w:rsidRPr="0068498C" w:rsidRDefault="0068498C" w:rsidP="0068498C">
            <w:pPr>
              <w:jc w:val="center"/>
            </w:pPr>
            <w:r w:rsidRPr="0068498C">
              <w:t>*</w:t>
            </w:r>
          </w:p>
        </w:tc>
        <w:tc>
          <w:tcPr>
            <w:tcW w:w="1276" w:type="dxa"/>
            <w:vAlign w:val="center"/>
          </w:tcPr>
          <w:p w14:paraId="32F76BAF" w14:textId="77777777" w:rsidR="0068498C" w:rsidRPr="0068498C" w:rsidRDefault="0068498C" w:rsidP="0068498C">
            <w:pPr>
              <w:jc w:val="center"/>
            </w:pPr>
            <w:r w:rsidRPr="0068498C">
              <w:t>*</w:t>
            </w:r>
          </w:p>
        </w:tc>
        <w:tc>
          <w:tcPr>
            <w:tcW w:w="1276" w:type="dxa"/>
            <w:vAlign w:val="center"/>
          </w:tcPr>
          <w:p w14:paraId="58EAEEF7" w14:textId="77777777" w:rsidR="0068498C" w:rsidRPr="0068498C" w:rsidRDefault="0068498C" w:rsidP="0068498C">
            <w:pPr>
              <w:jc w:val="center"/>
            </w:pPr>
            <w:r w:rsidRPr="0068498C">
              <w:t>1,84</w:t>
            </w:r>
          </w:p>
        </w:tc>
        <w:tc>
          <w:tcPr>
            <w:tcW w:w="1276" w:type="dxa"/>
            <w:vAlign w:val="center"/>
          </w:tcPr>
          <w:p w14:paraId="47DE6421" w14:textId="77777777" w:rsidR="0068498C" w:rsidRPr="0068498C" w:rsidRDefault="0068498C" w:rsidP="0068498C">
            <w:pPr>
              <w:jc w:val="center"/>
            </w:pPr>
            <w:r w:rsidRPr="0068498C">
              <w:t>1,2</w:t>
            </w:r>
          </w:p>
        </w:tc>
      </w:tr>
      <w:tr w:rsidR="0068498C" w:rsidRPr="0068498C" w14:paraId="54372A9A" w14:textId="77777777" w:rsidTr="0068498C">
        <w:trPr>
          <w:trHeight w:val="340"/>
        </w:trPr>
        <w:tc>
          <w:tcPr>
            <w:tcW w:w="4961" w:type="dxa"/>
            <w:tcBorders>
              <w:bottom w:val="single" w:sz="4" w:space="0" w:color="auto"/>
            </w:tcBorders>
          </w:tcPr>
          <w:p w14:paraId="4DCE5E58" w14:textId="77777777" w:rsidR="0068498C" w:rsidRPr="0068498C" w:rsidRDefault="0068498C" w:rsidP="0068498C">
            <w:r w:rsidRPr="0068498C">
              <w:t>Выработка тепловой энергии (отпуск в тепловую сеть), Гкал</w:t>
            </w:r>
          </w:p>
        </w:tc>
        <w:tc>
          <w:tcPr>
            <w:tcW w:w="992" w:type="dxa"/>
            <w:tcBorders>
              <w:bottom w:val="single" w:sz="4" w:space="0" w:color="auto"/>
            </w:tcBorders>
            <w:vAlign w:val="center"/>
          </w:tcPr>
          <w:p w14:paraId="01062A44" w14:textId="77777777" w:rsidR="0068498C" w:rsidRPr="0068498C" w:rsidRDefault="0068498C" w:rsidP="0068498C">
            <w:pPr>
              <w:jc w:val="center"/>
            </w:pPr>
            <w:r w:rsidRPr="0068498C">
              <w:t>*</w:t>
            </w:r>
          </w:p>
        </w:tc>
        <w:tc>
          <w:tcPr>
            <w:tcW w:w="1276" w:type="dxa"/>
            <w:tcBorders>
              <w:bottom w:val="single" w:sz="4" w:space="0" w:color="auto"/>
            </w:tcBorders>
            <w:vAlign w:val="center"/>
          </w:tcPr>
          <w:p w14:paraId="64903370" w14:textId="77777777" w:rsidR="0068498C" w:rsidRPr="0068498C" w:rsidRDefault="0068498C" w:rsidP="0068498C">
            <w:pPr>
              <w:jc w:val="center"/>
            </w:pPr>
            <w:r w:rsidRPr="0068498C">
              <w:t>*</w:t>
            </w:r>
          </w:p>
        </w:tc>
        <w:tc>
          <w:tcPr>
            <w:tcW w:w="1276" w:type="dxa"/>
            <w:tcBorders>
              <w:bottom w:val="single" w:sz="4" w:space="0" w:color="auto"/>
            </w:tcBorders>
            <w:vAlign w:val="center"/>
          </w:tcPr>
          <w:p w14:paraId="0B124D7F" w14:textId="77777777" w:rsidR="0068498C" w:rsidRPr="0068498C" w:rsidRDefault="0068498C" w:rsidP="0068498C">
            <w:pPr>
              <w:jc w:val="center"/>
            </w:pPr>
            <w:r w:rsidRPr="0068498C">
              <w:t>13482,80</w:t>
            </w:r>
          </w:p>
        </w:tc>
        <w:tc>
          <w:tcPr>
            <w:tcW w:w="1276" w:type="dxa"/>
            <w:tcBorders>
              <w:bottom w:val="single" w:sz="4" w:space="0" w:color="auto"/>
            </w:tcBorders>
            <w:vAlign w:val="center"/>
          </w:tcPr>
          <w:p w14:paraId="5833BF1A" w14:textId="77777777" w:rsidR="0068498C" w:rsidRPr="0068498C" w:rsidRDefault="0068498C" w:rsidP="0068498C">
            <w:pPr>
              <w:jc w:val="center"/>
            </w:pPr>
            <w:r w:rsidRPr="0068498C">
              <w:t>13305,62</w:t>
            </w:r>
          </w:p>
        </w:tc>
      </w:tr>
      <w:tr w:rsidR="0068498C" w:rsidRPr="0068498C" w14:paraId="79436C68" w14:textId="77777777" w:rsidTr="0068498C">
        <w:trPr>
          <w:trHeight w:val="340"/>
        </w:trPr>
        <w:tc>
          <w:tcPr>
            <w:tcW w:w="4961" w:type="dxa"/>
            <w:tcBorders>
              <w:top w:val="single" w:sz="4" w:space="0" w:color="auto"/>
              <w:left w:val="single" w:sz="4" w:space="0" w:color="auto"/>
              <w:bottom w:val="single" w:sz="4" w:space="0" w:color="auto"/>
              <w:right w:val="single" w:sz="4" w:space="0" w:color="auto"/>
            </w:tcBorders>
          </w:tcPr>
          <w:p w14:paraId="636A2DD6"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92" w:type="dxa"/>
            <w:tcBorders>
              <w:top w:val="single" w:sz="4" w:space="0" w:color="auto"/>
              <w:left w:val="single" w:sz="4" w:space="0" w:color="auto"/>
              <w:bottom w:val="single" w:sz="4" w:space="0" w:color="auto"/>
              <w:right w:val="single" w:sz="4" w:space="0" w:color="auto"/>
            </w:tcBorders>
            <w:vAlign w:val="center"/>
          </w:tcPr>
          <w:p w14:paraId="7B6D470D" w14:textId="77777777" w:rsidR="0068498C" w:rsidRPr="0068498C" w:rsidRDefault="0068498C" w:rsidP="0068498C">
            <w:pPr>
              <w:jc w:val="center"/>
            </w:pPr>
            <w:r w:rsidRPr="0068498C">
              <w:t>*</w:t>
            </w:r>
          </w:p>
        </w:tc>
        <w:tc>
          <w:tcPr>
            <w:tcW w:w="1276" w:type="dxa"/>
            <w:tcBorders>
              <w:top w:val="single" w:sz="4" w:space="0" w:color="auto"/>
              <w:left w:val="single" w:sz="4" w:space="0" w:color="auto"/>
              <w:bottom w:val="single" w:sz="4" w:space="0" w:color="auto"/>
              <w:right w:val="single" w:sz="4" w:space="0" w:color="auto"/>
            </w:tcBorders>
            <w:vAlign w:val="center"/>
          </w:tcPr>
          <w:p w14:paraId="2A4BB589" w14:textId="77777777" w:rsidR="0068498C" w:rsidRPr="0068498C" w:rsidRDefault="0068498C" w:rsidP="0068498C">
            <w:pPr>
              <w:jc w:val="center"/>
            </w:pPr>
            <w:r w:rsidRPr="0068498C">
              <w:t>*</w:t>
            </w:r>
          </w:p>
        </w:tc>
        <w:tc>
          <w:tcPr>
            <w:tcW w:w="1276" w:type="dxa"/>
            <w:tcBorders>
              <w:top w:val="single" w:sz="4" w:space="0" w:color="auto"/>
              <w:left w:val="single" w:sz="4" w:space="0" w:color="auto"/>
              <w:bottom w:val="single" w:sz="4" w:space="0" w:color="auto"/>
              <w:right w:val="single" w:sz="4" w:space="0" w:color="auto"/>
            </w:tcBorders>
            <w:vAlign w:val="center"/>
          </w:tcPr>
          <w:p w14:paraId="35800D54" w14:textId="77777777" w:rsidR="0068498C" w:rsidRPr="0068498C" w:rsidRDefault="0068498C" w:rsidP="0068498C">
            <w:pPr>
              <w:jc w:val="center"/>
            </w:pPr>
            <w:r w:rsidRPr="0068498C">
              <w:t>159,94</w:t>
            </w:r>
          </w:p>
        </w:tc>
        <w:tc>
          <w:tcPr>
            <w:tcW w:w="1276" w:type="dxa"/>
            <w:tcBorders>
              <w:top w:val="single" w:sz="4" w:space="0" w:color="auto"/>
              <w:left w:val="single" w:sz="4" w:space="0" w:color="auto"/>
              <w:bottom w:val="single" w:sz="4" w:space="0" w:color="auto"/>
              <w:right w:val="single" w:sz="4" w:space="0" w:color="auto"/>
            </w:tcBorders>
            <w:vAlign w:val="center"/>
          </w:tcPr>
          <w:p w14:paraId="0C8C3113" w14:textId="77777777" w:rsidR="0068498C" w:rsidRPr="0068498C" w:rsidRDefault="0068498C" w:rsidP="0068498C">
            <w:pPr>
              <w:jc w:val="center"/>
            </w:pPr>
            <w:r w:rsidRPr="0068498C">
              <w:t>158,0</w:t>
            </w:r>
          </w:p>
        </w:tc>
      </w:tr>
    </w:tbl>
    <w:p w14:paraId="2AA2CF10" w14:textId="77777777" w:rsidR="0068498C" w:rsidRPr="0068498C" w:rsidRDefault="0068498C" w:rsidP="0068498C">
      <w:pPr>
        <w:rPr>
          <w:sz w:val="28"/>
          <w:szCs w:val="28"/>
        </w:rPr>
      </w:pPr>
      <w:r w:rsidRPr="0068498C">
        <w:rPr>
          <w:sz w:val="28"/>
          <w:szCs w:val="28"/>
        </w:rPr>
        <w:t>* Ранее предприятие не осуществляло регулируемые виды деятельности</w:t>
      </w:r>
    </w:p>
    <w:p w14:paraId="42EE6743" w14:textId="77777777" w:rsidR="0068498C" w:rsidRPr="0068498C" w:rsidRDefault="0068498C" w:rsidP="0068498C">
      <w:pPr>
        <w:rPr>
          <w:sz w:val="28"/>
          <w:szCs w:val="28"/>
        </w:rPr>
      </w:pPr>
      <w:r w:rsidRPr="0068498C">
        <w:rPr>
          <w:sz w:val="28"/>
          <w:szCs w:val="28"/>
        </w:rPr>
        <w:t>** Газовая котельная передана на обслуживание МУП «Комфорт» в 2019 году</w:t>
      </w:r>
    </w:p>
    <w:p w14:paraId="4EFC55FF" w14:textId="77777777" w:rsidR="0068498C" w:rsidRPr="0068498C" w:rsidRDefault="0068498C" w:rsidP="0068498C">
      <w:pPr>
        <w:jc w:val="both"/>
        <w:rPr>
          <w:sz w:val="27"/>
          <w:szCs w:val="27"/>
        </w:rPr>
      </w:pPr>
    </w:p>
    <w:p w14:paraId="417BFD9D" w14:textId="77777777" w:rsidR="0068498C" w:rsidRPr="0068498C" w:rsidRDefault="0068498C" w:rsidP="0068498C">
      <w:pPr>
        <w:ind w:firstLine="720"/>
        <w:jc w:val="both"/>
        <w:rPr>
          <w:sz w:val="28"/>
          <w:szCs w:val="28"/>
        </w:rPr>
      </w:pPr>
      <w:bookmarkStart w:id="78" w:name="_Hlk496438673"/>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bookmarkEnd w:id="78"/>
    <w:p w14:paraId="160139F4" w14:textId="77777777" w:rsidR="0068498C" w:rsidRPr="0068498C" w:rsidRDefault="0068498C" w:rsidP="0068498C">
      <w:pPr>
        <w:tabs>
          <w:tab w:val="left" w:pos="1665"/>
        </w:tabs>
        <w:jc w:val="center"/>
        <w:rPr>
          <w:b/>
          <w:bCs/>
          <w:sz w:val="28"/>
          <w:szCs w:val="28"/>
        </w:rPr>
      </w:pPr>
    </w:p>
    <w:p w14:paraId="481903D5" w14:textId="77777777" w:rsidR="0068498C" w:rsidRPr="0068498C" w:rsidRDefault="0068498C" w:rsidP="0068498C">
      <w:pPr>
        <w:tabs>
          <w:tab w:val="left" w:pos="1665"/>
        </w:tabs>
        <w:jc w:val="center"/>
        <w:rPr>
          <w:b/>
          <w:sz w:val="28"/>
          <w:szCs w:val="28"/>
        </w:rPr>
      </w:pPr>
      <w:r w:rsidRPr="0068498C">
        <w:rPr>
          <w:b/>
          <w:bCs/>
          <w:sz w:val="28"/>
          <w:szCs w:val="28"/>
        </w:rPr>
        <w:t xml:space="preserve">Предложение </w:t>
      </w:r>
      <w:r w:rsidRPr="0068498C">
        <w:rPr>
          <w:b/>
          <w:sz w:val="28"/>
          <w:szCs w:val="28"/>
        </w:rPr>
        <w:t>по утверждению нормативов удельных расходов топлива на отпущенную электрическую и тепловую энергию от тепловых электростанций и котельных на 2021 год</w:t>
      </w:r>
    </w:p>
    <w:p w14:paraId="02B4D315" w14:textId="77777777" w:rsidR="0068498C" w:rsidRPr="0068498C" w:rsidRDefault="0068498C" w:rsidP="0068498C">
      <w:pPr>
        <w:tabs>
          <w:tab w:val="left" w:pos="1665"/>
        </w:tabs>
        <w:jc w:val="center"/>
        <w:rPr>
          <w:b/>
          <w:bCs/>
          <w:sz w:val="28"/>
          <w:szCs w:val="28"/>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8"/>
        <w:gridCol w:w="1418"/>
        <w:gridCol w:w="2441"/>
        <w:gridCol w:w="2550"/>
      </w:tblGrid>
      <w:tr w:rsidR="0068498C" w:rsidRPr="0068498C" w14:paraId="3F8B26F6" w14:textId="77777777" w:rsidTr="0068498C">
        <w:tblPrEx>
          <w:tblCellMar>
            <w:top w:w="0" w:type="dxa"/>
            <w:bottom w:w="0" w:type="dxa"/>
          </w:tblCellMar>
        </w:tblPrEx>
        <w:trPr>
          <w:cantSplit/>
          <w:trHeight w:val="70"/>
        </w:trPr>
        <w:tc>
          <w:tcPr>
            <w:tcW w:w="4506" w:type="dxa"/>
            <w:gridSpan w:val="2"/>
            <w:vMerge w:val="restart"/>
            <w:vAlign w:val="center"/>
          </w:tcPr>
          <w:p w14:paraId="6E1271CA" w14:textId="77777777" w:rsidR="0068498C" w:rsidRPr="0068498C" w:rsidRDefault="0068498C" w:rsidP="0068498C">
            <w:pPr>
              <w:jc w:val="center"/>
              <w:rPr>
                <w:bCs/>
                <w:iCs/>
                <w:vertAlign w:val="superscript"/>
              </w:rPr>
            </w:pPr>
            <w:r w:rsidRPr="0068498C">
              <w:rPr>
                <w:bCs/>
                <w:iCs/>
              </w:rPr>
              <w:t>организация</w:t>
            </w:r>
          </w:p>
        </w:tc>
        <w:tc>
          <w:tcPr>
            <w:tcW w:w="4991" w:type="dxa"/>
            <w:gridSpan w:val="2"/>
            <w:vAlign w:val="center"/>
          </w:tcPr>
          <w:p w14:paraId="54A4562F" w14:textId="77777777" w:rsidR="0068498C" w:rsidRPr="0068498C" w:rsidRDefault="0068498C" w:rsidP="0068498C">
            <w:pPr>
              <w:jc w:val="center"/>
              <w:rPr>
                <w:bCs/>
              </w:rPr>
            </w:pPr>
            <w:r w:rsidRPr="0068498C">
              <w:rPr>
                <w:bCs/>
              </w:rPr>
              <w:t>Норматив на отпущенную энергию</w:t>
            </w:r>
          </w:p>
        </w:tc>
      </w:tr>
      <w:tr w:rsidR="0068498C" w:rsidRPr="0068498C" w14:paraId="242563AA" w14:textId="77777777" w:rsidTr="0068498C">
        <w:tblPrEx>
          <w:tblCellMar>
            <w:top w:w="0" w:type="dxa"/>
            <w:bottom w:w="0" w:type="dxa"/>
          </w:tblCellMar>
        </w:tblPrEx>
        <w:trPr>
          <w:cantSplit/>
          <w:trHeight w:val="371"/>
        </w:trPr>
        <w:tc>
          <w:tcPr>
            <w:tcW w:w="4506" w:type="dxa"/>
            <w:gridSpan w:val="2"/>
            <w:vMerge/>
          </w:tcPr>
          <w:p w14:paraId="586275B2" w14:textId="77777777" w:rsidR="0068498C" w:rsidRPr="0068498C" w:rsidRDefault="0068498C" w:rsidP="0068498C">
            <w:pPr>
              <w:jc w:val="center"/>
              <w:rPr>
                <w:bCs/>
                <w:iCs/>
              </w:rPr>
            </w:pPr>
          </w:p>
        </w:tc>
        <w:tc>
          <w:tcPr>
            <w:tcW w:w="2441" w:type="dxa"/>
            <w:vAlign w:val="center"/>
          </w:tcPr>
          <w:p w14:paraId="544A0EB2" w14:textId="77777777" w:rsidR="0068498C" w:rsidRPr="0068498C" w:rsidRDefault="0068498C" w:rsidP="0068498C">
            <w:pPr>
              <w:jc w:val="center"/>
              <w:rPr>
                <w:bCs/>
              </w:rPr>
            </w:pPr>
            <w:r w:rsidRPr="0068498C">
              <w:rPr>
                <w:bCs/>
              </w:rPr>
              <w:t>Электрическую,</w:t>
            </w:r>
            <w:r w:rsidRPr="0068498C">
              <w:rPr>
                <w:bCs/>
              </w:rPr>
              <w:br/>
              <w:t xml:space="preserve">г </w:t>
            </w:r>
            <w:proofErr w:type="spellStart"/>
            <w:r w:rsidRPr="0068498C">
              <w:rPr>
                <w:bCs/>
              </w:rPr>
              <w:t>у.т</w:t>
            </w:r>
            <w:proofErr w:type="spellEnd"/>
            <w:r w:rsidRPr="0068498C">
              <w:rPr>
                <w:bCs/>
              </w:rPr>
              <w:t>./</w:t>
            </w:r>
            <w:proofErr w:type="spellStart"/>
            <w:r w:rsidRPr="0068498C">
              <w:rPr>
                <w:bCs/>
              </w:rPr>
              <w:t>кВтч</w:t>
            </w:r>
            <w:proofErr w:type="spellEnd"/>
          </w:p>
        </w:tc>
        <w:tc>
          <w:tcPr>
            <w:tcW w:w="2550" w:type="dxa"/>
            <w:vAlign w:val="center"/>
          </w:tcPr>
          <w:p w14:paraId="3822A51F" w14:textId="77777777" w:rsidR="0068498C" w:rsidRPr="0068498C" w:rsidRDefault="0068498C" w:rsidP="0068498C">
            <w:pPr>
              <w:jc w:val="center"/>
              <w:rPr>
                <w:bCs/>
              </w:rPr>
            </w:pPr>
            <w:r w:rsidRPr="0068498C">
              <w:rPr>
                <w:bCs/>
              </w:rPr>
              <w:t>Тепловую,</w:t>
            </w:r>
            <w:r w:rsidRPr="0068498C">
              <w:rPr>
                <w:bCs/>
              </w:rPr>
              <w:br/>
              <w:t xml:space="preserve">кг </w:t>
            </w:r>
            <w:proofErr w:type="spellStart"/>
            <w:r w:rsidRPr="0068498C">
              <w:rPr>
                <w:bCs/>
              </w:rPr>
              <w:t>у.т</w:t>
            </w:r>
            <w:proofErr w:type="spellEnd"/>
            <w:r w:rsidRPr="0068498C">
              <w:rPr>
                <w:bCs/>
              </w:rPr>
              <w:t>./Гкал</w:t>
            </w:r>
          </w:p>
        </w:tc>
      </w:tr>
      <w:tr w:rsidR="0068498C" w:rsidRPr="0068498C" w14:paraId="2BBA3259" w14:textId="77777777" w:rsidTr="0068498C">
        <w:tblPrEx>
          <w:tblCellMar>
            <w:top w:w="0" w:type="dxa"/>
            <w:bottom w:w="0" w:type="dxa"/>
          </w:tblCellMar>
        </w:tblPrEx>
        <w:trPr>
          <w:trHeight w:val="381"/>
        </w:trPr>
        <w:tc>
          <w:tcPr>
            <w:tcW w:w="3088" w:type="dxa"/>
            <w:vMerge w:val="restart"/>
            <w:vAlign w:val="center"/>
          </w:tcPr>
          <w:p w14:paraId="496D3C96" w14:textId="77777777" w:rsidR="0068498C" w:rsidRPr="0068498C" w:rsidRDefault="0068498C" w:rsidP="0068498C">
            <w:r w:rsidRPr="0068498C">
              <w:t>МУП «Комфорт» (Юргинский муниципальный район), ИНН 4230026593</w:t>
            </w:r>
          </w:p>
        </w:tc>
        <w:tc>
          <w:tcPr>
            <w:tcW w:w="1418" w:type="dxa"/>
            <w:vAlign w:val="center"/>
          </w:tcPr>
          <w:p w14:paraId="7EBA196F" w14:textId="77777777" w:rsidR="0068498C" w:rsidRPr="0068498C" w:rsidRDefault="0068498C" w:rsidP="0068498C">
            <w:pPr>
              <w:jc w:val="center"/>
              <w:rPr>
                <w:bCs/>
              </w:rPr>
            </w:pPr>
            <w:r w:rsidRPr="0068498C">
              <w:rPr>
                <w:bCs/>
              </w:rPr>
              <w:t>Каменный уголь</w:t>
            </w:r>
          </w:p>
        </w:tc>
        <w:tc>
          <w:tcPr>
            <w:tcW w:w="2441" w:type="dxa"/>
            <w:vAlign w:val="center"/>
          </w:tcPr>
          <w:p w14:paraId="446EBA73" w14:textId="77777777" w:rsidR="0068498C" w:rsidRPr="0068498C" w:rsidRDefault="0068498C" w:rsidP="0068498C">
            <w:pPr>
              <w:jc w:val="center"/>
              <w:rPr>
                <w:bCs/>
              </w:rPr>
            </w:pPr>
            <w:r w:rsidRPr="0068498C">
              <w:rPr>
                <w:bCs/>
              </w:rPr>
              <w:t>-</w:t>
            </w:r>
          </w:p>
        </w:tc>
        <w:tc>
          <w:tcPr>
            <w:tcW w:w="2550" w:type="dxa"/>
            <w:vAlign w:val="center"/>
          </w:tcPr>
          <w:p w14:paraId="66F3A2D2" w14:textId="77777777" w:rsidR="0068498C" w:rsidRPr="0068498C" w:rsidRDefault="0068498C" w:rsidP="0068498C">
            <w:pPr>
              <w:jc w:val="center"/>
              <w:rPr>
                <w:bCs/>
              </w:rPr>
            </w:pPr>
            <w:r w:rsidRPr="0068498C">
              <w:rPr>
                <w:bCs/>
              </w:rPr>
              <w:t>213,3</w:t>
            </w:r>
          </w:p>
        </w:tc>
      </w:tr>
      <w:tr w:rsidR="0068498C" w:rsidRPr="0068498C" w14:paraId="69B79CA9" w14:textId="77777777" w:rsidTr="0068498C">
        <w:tblPrEx>
          <w:tblCellMar>
            <w:top w:w="0" w:type="dxa"/>
            <w:bottom w:w="0" w:type="dxa"/>
          </w:tblCellMar>
        </w:tblPrEx>
        <w:trPr>
          <w:trHeight w:val="381"/>
        </w:trPr>
        <w:tc>
          <w:tcPr>
            <w:tcW w:w="3088" w:type="dxa"/>
            <w:vMerge/>
            <w:vAlign w:val="center"/>
          </w:tcPr>
          <w:p w14:paraId="212A54EE" w14:textId="77777777" w:rsidR="0068498C" w:rsidRPr="0068498C" w:rsidRDefault="0068498C" w:rsidP="0068498C"/>
        </w:tc>
        <w:tc>
          <w:tcPr>
            <w:tcW w:w="1418" w:type="dxa"/>
            <w:vAlign w:val="center"/>
          </w:tcPr>
          <w:p w14:paraId="7008E4B5" w14:textId="77777777" w:rsidR="0068498C" w:rsidRPr="0068498C" w:rsidRDefault="0068498C" w:rsidP="0068498C">
            <w:pPr>
              <w:jc w:val="center"/>
              <w:rPr>
                <w:bCs/>
              </w:rPr>
            </w:pPr>
            <w:r w:rsidRPr="0068498C">
              <w:rPr>
                <w:bCs/>
              </w:rPr>
              <w:t>Природный газ</w:t>
            </w:r>
          </w:p>
        </w:tc>
        <w:tc>
          <w:tcPr>
            <w:tcW w:w="2441" w:type="dxa"/>
            <w:vAlign w:val="center"/>
          </w:tcPr>
          <w:p w14:paraId="203AE114" w14:textId="77777777" w:rsidR="0068498C" w:rsidRPr="0068498C" w:rsidRDefault="0068498C" w:rsidP="0068498C">
            <w:pPr>
              <w:jc w:val="center"/>
              <w:rPr>
                <w:bCs/>
              </w:rPr>
            </w:pPr>
            <w:r w:rsidRPr="0068498C">
              <w:rPr>
                <w:bCs/>
              </w:rPr>
              <w:t>-</w:t>
            </w:r>
          </w:p>
        </w:tc>
        <w:tc>
          <w:tcPr>
            <w:tcW w:w="2550" w:type="dxa"/>
            <w:vAlign w:val="center"/>
          </w:tcPr>
          <w:p w14:paraId="0DD97058" w14:textId="77777777" w:rsidR="0068498C" w:rsidRPr="0068498C" w:rsidRDefault="0068498C" w:rsidP="0068498C">
            <w:pPr>
              <w:jc w:val="center"/>
              <w:rPr>
                <w:bCs/>
              </w:rPr>
            </w:pPr>
            <w:r w:rsidRPr="0068498C">
              <w:rPr>
                <w:bCs/>
              </w:rPr>
              <w:t>158,0</w:t>
            </w:r>
          </w:p>
        </w:tc>
      </w:tr>
    </w:tbl>
    <w:p w14:paraId="3F0D279B" w14:textId="77777777" w:rsidR="0068498C" w:rsidRDefault="0068498C" w:rsidP="0068498C">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764DDC1A" w14:textId="6EDA5418" w:rsidR="0068498C" w:rsidRDefault="0068498C" w:rsidP="0068498C">
      <w:pPr>
        <w:tabs>
          <w:tab w:val="left" w:pos="5580"/>
          <w:tab w:val="left" w:pos="9498"/>
        </w:tabs>
        <w:ind w:right="-569" w:firstLine="5670"/>
      </w:pPr>
      <w:r>
        <w:lastRenderedPageBreak/>
        <w:t>Приложение № 22 к протоколу № 59</w:t>
      </w:r>
    </w:p>
    <w:p w14:paraId="2401D060" w14:textId="77777777" w:rsidR="0068498C" w:rsidRDefault="0068498C" w:rsidP="0068498C">
      <w:pPr>
        <w:tabs>
          <w:tab w:val="left" w:pos="5580"/>
          <w:tab w:val="left" w:pos="9498"/>
        </w:tabs>
        <w:ind w:right="-569" w:firstLine="5670"/>
      </w:pPr>
      <w:r>
        <w:t>заседания Правления Региональной</w:t>
      </w:r>
    </w:p>
    <w:p w14:paraId="74A3C152" w14:textId="77777777" w:rsidR="0068498C" w:rsidRDefault="0068498C" w:rsidP="0068498C">
      <w:pPr>
        <w:tabs>
          <w:tab w:val="left" w:pos="5580"/>
          <w:tab w:val="left" w:pos="9498"/>
        </w:tabs>
        <w:ind w:right="-569" w:firstLine="5670"/>
      </w:pPr>
      <w:r>
        <w:t>энергетической комиссии</w:t>
      </w:r>
    </w:p>
    <w:p w14:paraId="493C6DCF" w14:textId="05FDAFE4" w:rsidR="0068498C" w:rsidRDefault="0068498C" w:rsidP="0068498C">
      <w:pPr>
        <w:tabs>
          <w:tab w:val="left" w:pos="5580"/>
          <w:tab w:val="left" w:pos="9498"/>
        </w:tabs>
        <w:ind w:right="-569" w:firstLine="5670"/>
      </w:pPr>
      <w:r>
        <w:t>Кузбасса от 29.09.2020</w:t>
      </w:r>
    </w:p>
    <w:p w14:paraId="70517379" w14:textId="77777777" w:rsidR="0068498C" w:rsidRDefault="0068498C" w:rsidP="0068498C">
      <w:pPr>
        <w:tabs>
          <w:tab w:val="left" w:pos="5580"/>
          <w:tab w:val="left" w:pos="9498"/>
        </w:tabs>
        <w:ind w:right="-569" w:firstLine="5670"/>
      </w:pPr>
    </w:p>
    <w:p w14:paraId="56802204"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МУП «Теплоснабжающее хозяйство города Мыски» (г. Мыски), для утверждения норматива удельного расхода топлива на отпущенную тепловую энергию от котельных на 2021 год</w:t>
      </w:r>
    </w:p>
    <w:p w14:paraId="622895EF" w14:textId="77777777" w:rsidR="0068498C" w:rsidRPr="0068498C" w:rsidRDefault="0068498C" w:rsidP="0068498C">
      <w:pPr>
        <w:ind w:firstLine="567"/>
        <w:jc w:val="both"/>
        <w:rPr>
          <w:sz w:val="28"/>
          <w:szCs w:val="28"/>
        </w:rPr>
      </w:pPr>
    </w:p>
    <w:p w14:paraId="4A0CCD29" w14:textId="77777777" w:rsidR="0068498C" w:rsidRPr="0068498C" w:rsidRDefault="0068498C" w:rsidP="0068498C">
      <w:pPr>
        <w:ind w:firstLine="709"/>
        <w:jc w:val="both"/>
        <w:rPr>
          <w:sz w:val="28"/>
          <w:szCs w:val="28"/>
        </w:rPr>
      </w:pPr>
      <w:r w:rsidRPr="0068498C">
        <w:rPr>
          <w:sz w:val="28"/>
          <w:szCs w:val="28"/>
        </w:rPr>
        <w:t xml:space="preserve">В Региональную энергетическую комиссию Кузбасса обратилось МУП «Теплоснабжающее хозяйство города Мыски» (г. Мыски) (далее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тепловую энергию котельных.</w:t>
      </w:r>
    </w:p>
    <w:p w14:paraId="682787D7" w14:textId="77777777" w:rsidR="0068498C" w:rsidRPr="0068498C" w:rsidRDefault="0068498C" w:rsidP="0068498C">
      <w:pPr>
        <w:ind w:firstLine="709"/>
        <w:jc w:val="both"/>
        <w:rPr>
          <w:sz w:val="28"/>
          <w:szCs w:val="28"/>
        </w:rPr>
      </w:pPr>
      <w:r w:rsidRPr="0068498C">
        <w:rPr>
          <w:sz w:val="28"/>
          <w:szCs w:val="28"/>
        </w:rPr>
        <w:t xml:space="preserve">В хозяйственном ведении предприятия находятся две котельные и тепловые сети, являющиеся собственностью муниципалитета. </w:t>
      </w:r>
    </w:p>
    <w:p w14:paraId="4F933D2A" w14:textId="77777777" w:rsidR="0068498C" w:rsidRPr="0068498C" w:rsidRDefault="0068498C" w:rsidP="0068498C">
      <w:pPr>
        <w:ind w:firstLine="709"/>
        <w:jc w:val="both"/>
        <w:rPr>
          <w:sz w:val="28"/>
          <w:szCs w:val="28"/>
        </w:rPr>
      </w:pPr>
      <w:r w:rsidRPr="0068498C">
        <w:rPr>
          <w:sz w:val="28"/>
          <w:szCs w:val="28"/>
        </w:rPr>
        <w:t>Котельная №1 п. Ключевой.</w:t>
      </w:r>
    </w:p>
    <w:p w14:paraId="5E9E49F9" w14:textId="77777777" w:rsidR="0068498C" w:rsidRPr="0068498C" w:rsidRDefault="0068498C" w:rsidP="0068498C">
      <w:pPr>
        <w:ind w:firstLine="709"/>
        <w:jc w:val="both"/>
        <w:rPr>
          <w:sz w:val="28"/>
          <w:szCs w:val="28"/>
        </w:rPr>
      </w:pPr>
      <w:r w:rsidRPr="0068498C">
        <w:rPr>
          <w:sz w:val="28"/>
          <w:szCs w:val="28"/>
        </w:rPr>
        <w:t>Котельная школы №10.</w:t>
      </w:r>
    </w:p>
    <w:p w14:paraId="7988CDDD" w14:textId="77777777" w:rsidR="0068498C" w:rsidRPr="0068498C" w:rsidRDefault="0068498C" w:rsidP="0068498C">
      <w:pPr>
        <w:ind w:firstLine="709"/>
        <w:jc w:val="both"/>
        <w:rPr>
          <w:sz w:val="28"/>
          <w:szCs w:val="28"/>
        </w:rPr>
      </w:pPr>
      <w:r w:rsidRPr="0068498C">
        <w:rPr>
          <w:sz w:val="28"/>
          <w:szCs w:val="28"/>
        </w:rPr>
        <w:t>Котельная №1 обеспечивает теплоэнергией поселок Ключевой г. Мыски с численностью населения 4500чел. В котельной установлены два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w:t>
      </w:r>
      <w:r w:rsidRPr="0068498C">
        <w:rPr>
          <w:sz w:val="28"/>
          <w:szCs w:val="28"/>
          <w:vertAlign w:val="superscript"/>
        </w:rPr>
        <w:t>0</w:t>
      </w:r>
      <w:r w:rsidRPr="0068498C">
        <w:rPr>
          <w:sz w:val="28"/>
          <w:szCs w:val="28"/>
        </w:rPr>
        <w:t>С-70</w:t>
      </w:r>
      <w:r w:rsidRPr="0068498C">
        <w:rPr>
          <w:sz w:val="28"/>
          <w:szCs w:val="28"/>
          <w:vertAlign w:val="superscript"/>
        </w:rPr>
        <w:t>0</w:t>
      </w:r>
      <w:r w:rsidRPr="0068498C">
        <w:rPr>
          <w:sz w:val="28"/>
          <w:szCs w:val="28"/>
        </w:rPr>
        <w:t>С. На котельной имеется узел учета тепловой энергии.</w:t>
      </w:r>
    </w:p>
    <w:p w14:paraId="104E9385" w14:textId="77777777" w:rsidR="0068498C" w:rsidRPr="0068498C" w:rsidRDefault="0068498C" w:rsidP="0068498C">
      <w:pPr>
        <w:ind w:firstLine="709"/>
        <w:jc w:val="both"/>
        <w:rPr>
          <w:sz w:val="28"/>
          <w:szCs w:val="28"/>
        </w:rPr>
      </w:pPr>
      <w:r w:rsidRPr="0068498C">
        <w:rPr>
          <w:sz w:val="28"/>
          <w:szCs w:val="28"/>
        </w:rPr>
        <w:t>Продолжительность отопительного периода составляет 242 дня.</w:t>
      </w:r>
    </w:p>
    <w:p w14:paraId="317E0F16" w14:textId="77777777" w:rsidR="0068498C" w:rsidRPr="0068498C" w:rsidRDefault="0068498C" w:rsidP="0068498C">
      <w:pPr>
        <w:ind w:firstLine="709"/>
        <w:jc w:val="both"/>
        <w:rPr>
          <w:sz w:val="28"/>
          <w:szCs w:val="28"/>
        </w:rPr>
      </w:pPr>
      <w:r w:rsidRPr="0068498C">
        <w:rPr>
          <w:sz w:val="28"/>
          <w:szCs w:val="28"/>
        </w:rPr>
        <w:t>Продолжительность ремонтного периода составляет - 15 дней. Продолжительность функционирования тепловой сети в летний период для нужд ГВС -108 дней.</w:t>
      </w:r>
    </w:p>
    <w:p w14:paraId="4C159A8E" w14:textId="77777777" w:rsidR="0068498C" w:rsidRPr="0068498C" w:rsidRDefault="0068498C" w:rsidP="0068498C">
      <w:pPr>
        <w:ind w:firstLine="709"/>
        <w:jc w:val="both"/>
        <w:rPr>
          <w:sz w:val="28"/>
          <w:szCs w:val="28"/>
        </w:rPr>
      </w:pPr>
      <w:r w:rsidRPr="0068498C">
        <w:rPr>
          <w:sz w:val="28"/>
          <w:szCs w:val="28"/>
        </w:rPr>
        <w:t>В течение отопительного периода работать поочередно будут все три котла с остановкой для проведения текущего ремонта.</w:t>
      </w:r>
    </w:p>
    <w:p w14:paraId="73D71213" w14:textId="77777777" w:rsidR="0068498C" w:rsidRPr="0068498C" w:rsidRDefault="0068498C" w:rsidP="0068498C">
      <w:pPr>
        <w:ind w:firstLine="709"/>
        <w:jc w:val="both"/>
        <w:rPr>
          <w:sz w:val="28"/>
          <w:szCs w:val="28"/>
        </w:rPr>
      </w:pPr>
      <w:r w:rsidRPr="0068498C">
        <w:rPr>
          <w:sz w:val="28"/>
          <w:szCs w:val="28"/>
        </w:rPr>
        <w:t>Котельная школы №10.</w:t>
      </w:r>
    </w:p>
    <w:p w14:paraId="1CDD509A" w14:textId="77777777" w:rsidR="0068498C" w:rsidRPr="0068498C" w:rsidRDefault="0068498C" w:rsidP="0068498C">
      <w:pPr>
        <w:ind w:firstLine="709"/>
        <w:jc w:val="both"/>
        <w:rPr>
          <w:sz w:val="28"/>
          <w:szCs w:val="28"/>
        </w:rPr>
      </w:pPr>
      <w:r w:rsidRPr="0068498C">
        <w:rPr>
          <w:sz w:val="28"/>
          <w:szCs w:val="28"/>
        </w:rPr>
        <w:t>Котельная обеспечивает теплоэнергией школу №10 и жилой 8-квартирный дом в поселке Бородино, находящемся на расстоянии 5км от п.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котельная работает примерно до 1-3 июня и с 1 сентября (для нужд ГВС) всего 33 дня. Тепловые сети протяженностью 0,144км.  проложены надземным способом в двухтрубном исполнении.  95</w:t>
      </w:r>
      <w:r w:rsidRPr="0068498C">
        <w:rPr>
          <w:sz w:val="28"/>
          <w:szCs w:val="28"/>
          <w:vertAlign w:val="superscript"/>
        </w:rPr>
        <w:t>0</w:t>
      </w:r>
      <w:r w:rsidRPr="0068498C">
        <w:rPr>
          <w:sz w:val="28"/>
          <w:szCs w:val="28"/>
        </w:rPr>
        <w:t>С-65</w:t>
      </w:r>
      <w:r w:rsidRPr="0068498C">
        <w:rPr>
          <w:sz w:val="28"/>
          <w:szCs w:val="28"/>
          <w:vertAlign w:val="superscript"/>
        </w:rPr>
        <w:t>0</w:t>
      </w:r>
      <w:r w:rsidRPr="0068498C">
        <w:rPr>
          <w:sz w:val="28"/>
          <w:szCs w:val="28"/>
        </w:rPr>
        <w:t>С. На котельной имеется узел учета тепловой энергии.</w:t>
      </w:r>
    </w:p>
    <w:p w14:paraId="7169D46C" w14:textId="77777777" w:rsidR="0068498C" w:rsidRPr="0068498C" w:rsidRDefault="0068498C" w:rsidP="0068498C">
      <w:pPr>
        <w:ind w:firstLine="709"/>
        <w:jc w:val="both"/>
        <w:rPr>
          <w:sz w:val="28"/>
          <w:szCs w:val="28"/>
        </w:rPr>
      </w:pPr>
      <w:r w:rsidRPr="0068498C">
        <w:rPr>
          <w:sz w:val="28"/>
          <w:szCs w:val="28"/>
        </w:rPr>
        <w:t>Продолжительность отопительного периода составляет 242 дня.</w:t>
      </w:r>
    </w:p>
    <w:p w14:paraId="04072115" w14:textId="77777777" w:rsidR="0068498C" w:rsidRPr="0068498C" w:rsidRDefault="0068498C" w:rsidP="0068498C">
      <w:pPr>
        <w:ind w:firstLine="709"/>
        <w:jc w:val="both"/>
        <w:rPr>
          <w:sz w:val="28"/>
          <w:szCs w:val="28"/>
        </w:rPr>
      </w:pPr>
      <w:r w:rsidRPr="0068498C">
        <w:rPr>
          <w:sz w:val="28"/>
          <w:szCs w:val="28"/>
        </w:rPr>
        <w:lastRenderedPageBreak/>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208CE132" w14:textId="77777777" w:rsidR="0068498C" w:rsidRPr="0068498C" w:rsidRDefault="0068498C" w:rsidP="0068498C">
      <w:pPr>
        <w:ind w:firstLine="709"/>
        <w:jc w:val="both"/>
        <w:rPr>
          <w:sz w:val="28"/>
          <w:szCs w:val="28"/>
        </w:rPr>
      </w:pPr>
      <w:r w:rsidRPr="0068498C">
        <w:rPr>
          <w:sz w:val="28"/>
          <w:szCs w:val="28"/>
        </w:rPr>
        <w:t>- копия Устава;</w:t>
      </w:r>
    </w:p>
    <w:p w14:paraId="57A80857" w14:textId="77777777" w:rsidR="0068498C" w:rsidRPr="0068498C" w:rsidRDefault="0068498C" w:rsidP="0068498C">
      <w:pPr>
        <w:ind w:firstLine="709"/>
        <w:jc w:val="both"/>
        <w:rPr>
          <w:sz w:val="28"/>
          <w:szCs w:val="28"/>
        </w:rPr>
      </w:pPr>
      <w:r w:rsidRPr="0068498C">
        <w:rPr>
          <w:sz w:val="28"/>
          <w:szCs w:val="28"/>
        </w:rPr>
        <w:t>- копия свидетельства о государственной регистрации;</w:t>
      </w:r>
    </w:p>
    <w:p w14:paraId="6454CEE4" w14:textId="77777777" w:rsidR="0068498C" w:rsidRPr="0068498C" w:rsidRDefault="0068498C" w:rsidP="0068498C">
      <w:pPr>
        <w:ind w:firstLine="709"/>
        <w:jc w:val="both"/>
        <w:rPr>
          <w:sz w:val="28"/>
          <w:szCs w:val="28"/>
        </w:rPr>
      </w:pPr>
      <w:r w:rsidRPr="0068498C">
        <w:rPr>
          <w:sz w:val="28"/>
          <w:szCs w:val="28"/>
        </w:rPr>
        <w:t>- копия свидетельства о постановке на учет в налоговом органе;</w:t>
      </w:r>
    </w:p>
    <w:p w14:paraId="2491E024" w14:textId="77777777" w:rsidR="0068498C" w:rsidRPr="0068498C" w:rsidRDefault="0068498C" w:rsidP="0068498C">
      <w:pPr>
        <w:ind w:firstLine="709"/>
        <w:jc w:val="both"/>
        <w:rPr>
          <w:sz w:val="28"/>
          <w:szCs w:val="28"/>
        </w:rPr>
      </w:pPr>
      <w:r w:rsidRPr="0068498C">
        <w:rPr>
          <w:sz w:val="28"/>
          <w:szCs w:val="28"/>
        </w:rPr>
        <w:t>- перечень оборудования котельных, его технические характеристики;</w:t>
      </w:r>
    </w:p>
    <w:p w14:paraId="0B507A5B" w14:textId="77777777" w:rsidR="0068498C" w:rsidRPr="0068498C" w:rsidRDefault="0068498C" w:rsidP="0068498C">
      <w:pPr>
        <w:ind w:firstLine="709"/>
        <w:jc w:val="both"/>
        <w:rPr>
          <w:sz w:val="28"/>
          <w:szCs w:val="28"/>
        </w:rPr>
      </w:pPr>
      <w:r w:rsidRPr="0068498C">
        <w:rPr>
          <w:sz w:val="28"/>
          <w:szCs w:val="28"/>
        </w:rPr>
        <w:t>- договор аренды имущественного комплекса (подтверждает площадь котельной);</w:t>
      </w:r>
    </w:p>
    <w:p w14:paraId="2972AE28" w14:textId="77777777" w:rsidR="0068498C" w:rsidRPr="0068498C" w:rsidRDefault="0068498C" w:rsidP="0068498C">
      <w:pPr>
        <w:ind w:firstLine="709"/>
        <w:jc w:val="both"/>
        <w:rPr>
          <w:sz w:val="28"/>
          <w:szCs w:val="28"/>
        </w:rPr>
      </w:pPr>
      <w:r w:rsidRPr="0068498C">
        <w:rPr>
          <w:sz w:val="28"/>
          <w:szCs w:val="28"/>
        </w:rPr>
        <w:t>- пояснительная записка;</w:t>
      </w:r>
    </w:p>
    <w:p w14:paraId="2F8FF7BE" w14:textId="77777777" w:rsidR="0068498C" w:rsidRPr="0068498C" w:rsidRDefault="0068498C" w:rsidP="0068498C">
      <w:pPr>
        <w:ind w:firstLine="709"/>
        <w:jc w:val="both"/>
        <w:rPr>
          <w:sz w:val="28"/>
          <w:szCs w:val="28"/>
        </w:rPr>
      </w:pPr>
      <w:r w:rsidRPr="0068498C">
        <w:rPr>
          <w:sz w:val="28"/>
          <w:szCs w:val="28"/>
        </w:rPr>
        <w:t>- температурный график работы;</w:t>
      </w:r>
    </w:p>
    <w:p w14:paraId="41200B3D" w14:textId="77777777" w:rsidR="0068498C" w:rsidRPr="0068498C" w:rsidRDefault="0068498C" w:rsidP="0068498C">
      <w:pPr>
        <w:ind w:firstLine="709"/>
        <w:jc w:val="both"/>
        <w:rPr>
          <w:sz w:val="28"/>
          <w:szCs w:val="28"/>
        </w:rPr>
      </w:pPr>
      <w:r w:rsidRPr="0068498C">
        <w:rPr>
          <w:sz w:val="28"/>
          <w:szCs w:val="28"/>
        </w:rPr>
        <w:t>- сведения о режимах работы котлоагрегатов на планируемый период работы;</w:t>
      </w:r>
    </w:p>
    <w:p w14:paraId="055C0D7D" w14:textId="77777777" w:rsidR="0068498C" w:rsidRPr="0068498C" w:rsidRDefault="0068498C" w:rsidP="0068498C">
      <w:pPr>
        <w:ind w:firstLine="709"/>
        <w:jc w:val="both"/>
        <w:rPr>
          <w:sz w:val="28"/>
          <w:szCs w:val="28"/>
        </w:rPr>
      </w:pPr>
      <w:r w:rsidRPr="0068498C">
        <w:rPr>
          <w:sz w:val="28"/>
          <w:szCs w:val="28"/>
        </w:rPr>
        <w:t>- плановое значение расхода топлива на планируемый период регулирования;</w:t>
      </w:r>
    </w:p>
    <w:p w14:paraId="377E1E39" w14:textId="77777777" w:rsidR="0068498C" w:rsidRPr="0068498C" w:rsidRDefault="0068498C" w:rsidP="0068498C">
      <w:pPr>
        <w:ind w:firstLine="709"/>
        <w:jc w:val="both"/>
        <w:rPr>
          <w:sz w:val="28"/>
          <w:szCs w:val="28"/>
        </w:rPr>
      </w:pPr>
      <w:r w:rsidRPr="0068498C">
        <w:rPr>
          <w:sz w:val="28"/>
          <w:szCs w:val="28"/>
        </w:rPr>
        <w:t>- плановое значение выработки тепловой энергии на регулируемый период;</w:t>
      </w:r>
    </w:p>
    <w:p w14:paraId="7C5A31D1" w14:textId="77777777" w:rsidR="0068498C" w:rsidRPr="0068498C" w:rsidRDefault="0068498C" w:rsidP="0068498C">
      <w:pPr>
        <w:ind w:firstLine="709"/>
        <w:jc w:val="both"/>
        <w:rPr>
          <w:sz w:val="28"/>
          <w:szCs w:val="28"/>
        </w:rPr>
      </w:pPr>
      <w:r w:rsidRPr="0068498C">
        <w:rPr>
          <w:sz w:val="28"/>
          <w:szCs w:val="28"/>
        </w:rPr>
        <w:t>- расчет норматива удельного расхода топлива;</w:t>
      </w:r>
    </w:p>
    <w:p w14:paraId="2B361936" w14:textId="77777777" w:rsidR="0068498C" w:rsidRPr="0068498C" w:rsidRDefault="0068498C" w:rsidP="0068498C">
      <w:pPr>
        <w:ind w:firstLine="709"/>
        <w:jc w:val="both"/>
        <w:rPr>
          <w:sz w:val="28"/>
          <w:szCs w:val="28"/>
        </w:rPr>
      </w:pPr>
      <w:r w:rsidRPr="0068498C">
        <w:rPr>
          <w:sz w:val="28"/>
          <w:szCs w:val="28"/>
        </w:rPr>
        <w:t>- расчет полезного отпуска на отопление и ГВС жилых, общественных зданий;</w:t>
      </w:r>
    </w:p>
    <w:p w14:paraId="5571F0E0" w14:textId="77777777" w:rsidR="0068498C" w:rsidRPr="0068498C" w:rsidRDefault="0068498C" w:rsidP="0068498C">
      <w:pPr>
        <w:ind w:firstLine="709"/>
        <w:jc w:val="both"/>
        <w:rPr>
          <w:sz w:val="28"/>
          <w:szCs w:val="28"/>
        </w:rPr>
      </w:pPr>
      <w:r w:rsidRPr="0068498C">
        <w:rPr>
          <w:sz w:val="28"/>
          <w:szCs w:val="28"/>
        </w:rPr>
        <w:t>- расчет расхода тепловой энергии на собственные нужды;</w:t>
      </w:r>
    </w:p>
    <w:p w14:paraId="0F32AD6D" w14:textId="77777777" w:rsidR="0068498C" w:rsidRPr="0068498C" w:rsidRDefault="0068498C" w:rsidP="0068498C">
      <w:pPr>
        <w:ind w:firstLine="709"/>
        <w:jc w:val="both"/>
        <w:rPr>
          <w:sz w:val="28"/>
          <w:szCs w:val="28"/>
        </w:rPr>
      </w:pPr>
      <w:r w:rsidRPr="0068498C">
        <w:rPr>
          <w:sz w:val="28"/>
          <w:szCs w:val="28"/>
        </w:rPr>
        <w:t>- расчет потерь тепла при передаче тепловой энергии;</w:t>
      </w:r>
    </w:p>
    <w:p w14:paraId="2633DF3A" w14:textId="77777777" w:rsidR="0068498C" w:rsidRPr="0068498C" w:rsidRDefault="0068498C" w:rsidP="0068498C">
      <w:pPr>
        <w:ind w:firstLine="709"/>
        <w:jc w:val="both"/>
        <w:rPr>
          <w:sz w:val="28"/>
          <w:szCs w:val="28"/>
        </w:rPr>
      </w:pPr>
      <w:r w:rsidRPr="0068498C">
        <w:rPr>
          <w:sz w:val="28"/>
          <w:szCs w:val="28"/>
        </w:rPr>
        <w:t>- сертификаты используемого топлива;</w:t>
      </w:r>
    </w:p>
    <w:p w14:paraId="2F07897D" w14:textId="77777777" w:rsidR="0068498C" w:rsidRPr="0068498C" w:rsidRDefault="0068498C" w:rsidP="0068498C">
      <w:pPr>
        <w:ind w:firstLine="709"/>
        <w:jc w:val="both"/>
        <w:rPr>
          <w:sz w:val="28"/>
          <w:szCs w:val="28"/>
        </w:rPr>
      </w:pPr>
      <w:r w:rsidRPr="0068498C">
        <w:rPr>
          <w:sz w:val="28"/>
          <w:szCs w:val="28"/>
        </w:rPr>
        <w:t>- копии паспортов котлов;</w:t>
      </w:r>
    </w:p>
    <w:p w14:paraId="4F325CF2" w14:textId="77777777" w:rsidR="0068498C" w:rsidRPr="0068498C" w:rsidRDefault="0068498C" w:rsidP="0068498C">
      <w:pPr>
        <w:ind w:firstLine="709"/>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5A249644" w14:textId="77777777" w:rsidR="0068498C" w:rsidRPr="0068498C" w:rsidRDefault="0068498C" w:rsidP="0068498C">
      <w:pPr>
        <w:ind w:firstLine="709"/>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48A58D30" w14:textId="77777777" w:rsidR="0068498C" w:rsidRPr="0068498C" w:rsidRDefault="0068498C" w:rsidP="0068498C">
      <w:pPr>
        <w:ind w:firstLine="709"/>
        <w:contextualSpacing/>
        <w:jc w:val="both"/>
        <w:outlineLvl w:val="1"/>
        <w:rPr>
          <w:sz w:val="28"/>
          <w:szCs w:val="28"/>
        </w:rPr>
      </w:pPr>
      <w:r w:rsidRPr="0068498C">
        <w:rPr>
          <w:sz w:val="28"/>
          <w:szCs w:val="28"/>
        </w:rPr>
        <w:t>Региональная энергетическая комиссия Кузбасса, рассмотрев представленные материалы по расчету и обоснованию нормативов удельного расхода топлива на отпущенную тепловую энергию МУП «ТХМ», напарила в адрес предприятия следующие замечания.</w:t>
      </w:r>
    </w:p>
    <w:p w14:paraId="12264627" w14:textId="77777777" w:rsidR="0068498C" w:rsidRPr="0068498C" w:rsidRDefault="0068498C" w:rsidP="0068498C">
      <w:pPr>
        <w:shd w:val="clear" w:color="auto" w:fill="FFFFFF"/>
        <w:ind w:firstLine="709"/>
        <w:jc w:val="both"/>
        <w:rPr>
          <w:bCs/>
          <w:sz w:val="28"/>
          <w:szCs w:val="28"/>
        </w:rPr>
      </w:pPr>
      <w:r w:rsidRPr="0068498C">
        <w:rPr>
          <w:bCs/>
          <w:sz w:val="28"/>
          <w:szCs w:val="28"/>
        </w:rPr>
        <w:t xml:space="preserve">В соответствии с пунктом 34 Методических указаний по расчету регулируемых цен (тарифов) в сфере теплоснабжения, утвержденных приказом ФСТ России от 13.06.2013 №760-э (далее Методические указания) нормативы технологических потерь в течение долгосрочного периода регулирования не пересматриваются, если иное не предусмотрено </w:t>
      </w:r>
      <w:hyperlink r:id="rId31" w:history="1">
        <w:r w:rsidRPr="0068498C">
          <w:rPr>
            <w:bCs/>
            <w:sz w:val="28"/>
            <w:szCs w:val="28"/>
          </w:rPr>
          <w:t>пунктом 50</w:t>
        </w:r>
      </w:hyperlink>
      <w:r w:rsidRPr="0068498C">
        <w:rPr>
          <w:bCs/>
          <w:sz w:val="28"/>
          <w:szCs w:val="28"/>
        </w:rPr>
        <w:t xml:space="preserve"> указанного приказа.</w:t>
      </w:r>
    </w:p>
    <w:p w14:paraId="615E063B" w14:textId="77777777" w:rsidR="0068498C" w:rsidRPr="0068498C" w:rsidRDefault="0068498C" w:rsidP="0068498C">
      <w:pPr>
        <w:ind w:firstLine="709"/>
        <w:jc w:val="both"/>
        <w:rPr>
          <w:sz w:val="28"/>
          <w:szCs w:val="28"/>
        </w:rPr>
      </w:pPr>
      <w:r w:rsidRPr="0068498C">
        <w:rPr>
          <w:sz w:val="28"/>
          <w:szCs w:val="28"/>
        </w:rPr>
        <w:t>В этой связи, учитывая, что МУП «ТХМ» до 2021 года находится на первом долгосрочном периоде регулирования, РЭК отказывает Вам в утверждении нормативов технологических потерь тепловой энергии на 2021 год.</w:t>
      </w:r>
    </w:p>
    <w:p w14:paraId="6F21EAE2" w14:textId="77777777" w:rsidR="0068498C" w:rsidRPr="0068498C" w:rsidRDefault="0068498C" w:rsidP="0068498C">
      <w:pPr>
        <w:ind w:firstLine="709"/>
        <w:contextualSpacing/>
        <w:jc w:val="both"/>
        <w:outlineLvl w:val="1"/>
        <w:rPr>
          <w:sz w:val="28"/>
          <w:szCs w:val="28"/>
        </w:rPr>
      </w:pPr>
      <w:r w:rsidRPr="0068498C">
        <w:rPr>
          <w:sz w:val="28"/>
          <w:szCs w:val="28"/>
        </w:rPr>
        <w:t>При этом, в расчет НУР принят новый норматив технологических потерь при передаче тепловой энергии, отличный от утвержденного РЭК Кузбасса. Необходимо выполнить пересчет НУР с учётом действующего норматива технологических потерь при передаче тепловой энергии.</w:t>
      </w:r>
    </w:p>
    <w:p w14:paraId="033CDE0F" w14:textId="77777777" w:rsidR="0068498C" w:rsidRPr="0068498C" w:rsidRDefault="0068498C" w:rsidP="0068498C">
      <w:pPr>
        <w:ind w:firstLine="709"/>
        <w:jc w:val="both"/>
        <w:outlineLvl w:val="1"/>
        <w:rPr>
          <w:sz w:val="28"/>
          <w:szCs w:val="28"/>
        </w:rPr>
      </w:pPr>
      <w:r w:rsidRPr="0068498C">
        <w:rPr>
          <w:sz w:val="28"/>
          <w:szCs w:val="28"/>
        </w:rPr>
        <w:t xml:space="preserve">При распределении нагрузки между котлоагрегатами график работы составлен таким образом, чтобы увеличить норматив. При этом в соответствии с п. 8 Порядка, выбор состава работающего оборудования и распределение тепловых нагрузок между </w:t>
      </w:r>
      <w:r w:rsidRPr="0068498C">
        <w:rPr>
          <w:sz w:val="28"/>
          <w:szCs w:val="28"/>
        </w:rPr>
        <w:lastRenderedPageBreak/>
        <w:t xml:space="preserve">отдельными агрегатами котельной базируются на принципах обеспечения надежного энергоснабжения потребителей и минимизации топливных затрат на отпуск энергии. </w:t>
      </w:r>
    </w:p>
    <w:p w14:paraId="511FA5F6" w14:textId="77777777" w:rsidR="0068498C" w:rsidRPr="0068498C" w:rsidRDefault="0068498C" w:rsidP="0068498C">
      <w:pPr>
        <w:ind w:firstLine="709"/>
        <w:jc w:val="both"/>
        <w:outlineLvl w:val="1"/>
        <w:rPr>
          <w:sz w:val="28"/>
          <w:szCs w:val="28"/>
        </w:rPr>
      </w:pPr>
      <w:r w:rsidRPr="0068498C">
        <w:rPr>
          <w:sz w:val="28"/>
          <w:szCs w:val="28"/>
        </w:rPr>
        <w:t xml:space="preserve">В соответствии с требованиями п. 22 постановления Правительства Российской Федерации от 22.10.2012 №1075 «О ценообразовании в сфере теплоснабжения» РЭК при регулировании тарифов в сфере теплоснабжения, обязана учитывать расчетный объем полезного отпуска соответствующего вида продукции (услуг), определенный в соответствии со схемой теплоснабжения. При этом, полезный отпуск, принятый </w:t>
      </w:r>
      <w:proofErr w:type="gramStart"/>
      <w:r w:rsidRPr="0068498C">
        <w:rPr>
          <w:sz w:val="28"/>
          <w:szCs w:val="28"/>
        </w:rPr>
        <w:t>к расчету</w:t>
      </w:r>
      <w:proofErr w:type="gramEnd"/>
      <w:r w:rsidRPr="0068498C">
        <w:rPr>
          <w:sz w:val="28"/>
          <w:szCs w:val="28"/>
        </w:rPr>
        <w:t xml:space="preserve"> не соответствует полезному отпуску, указанному в схеме теплоснабжения </w:t>
      </w:r>
      <w:proofErr w:type="spellStart"/>
      <w:r w:rsidRPr="0068498C">
        <w:rPr>
          <w:sz w:val="28"/>
          <w:szCs w:val="28"/>
        </w:rPr>
        <w:t>Мысковского</w:t>
      </w:r>
      <w:proofErr w:type="spellEnd"/>
      <w:r w:rsidRPr="0068498C">
        <w:rPr>
          <w:sz w:val="28"/>
          <w:szCs w:val="28"/>
        </w:rPr>
        <w:t xml:space="preserve"> городского округа.</w:t>
      </w:r>
    </w:p>
    <w:p w14:paraId="462EB745" w14:textId="77777777" w:rsidR="0068498C" w:rsidRPr="0068498C" w:rsidRDefault="0068498C" w:rsidP="0068498C">
      <w:pPr>
        <w:ind w:firstLine="709"/>
        <w:jc w:val="both"/>
        <w:outlineLvl w:val="1"/>
        <w:rPr>
          <w:sz w:val="28"/>
          <w:szCs w:val="28"/>
        </w:rPr>
      </w:pPr>
      <w:r w:rsidRPr="0068498C">
        <w:rPr>
          <w:sz w:val="28"/>
          <w:szCs w:val="28"/>
        </w:rPr>
        <w:t>В расчете расхода тепла на нужды ХВО принято завышенное значение среднего расхода воды на ХВО. В соответствии с Порядком средний расход воды на ХВО принимается по величине расхода воды на технологические нужды котельной. В связи с этим прошу представить расчет расхода воды на технологические нужды котельной.</w:t>
      </w:r>
    </w:p>
    <w:p w14:paraId="0939A7F0" w14:textId="77777777" w:rsidR="0068498C" w:rsidRPr="0068498C" w:rsidRDefault="0068498C" w:rsidP="0068498C">
      <w:pPr>
        <w:ind w:firstLine="709"/>
        <w:jc w:val="both"/>
        <w:outlineLvl w:val="1"/>
        <w:rPr>
          <w:sz w:val="28"/>
          <w:szCs w:val="28"/>
        </w:rPr>
      </w:pPr>
      <w:r w:rsidRPr="0068498C">
        <w:rPr>
          <w:sz w:val="28"/>
          <w:szCs w:val="28"/>
        </w:rPr>
        <w:t>В расчете расхода на отопление принято завышенное значение удельной отопительной характеристики рабочей зоны котельной, ккал/(м</w:t>
      </w:r>
      <w:r w:rsidRPr="0068498C">
        <w:rPr>
          <w:sz w:val="28"/>
          <w:szCs w:val="28"/>
          <w:vertAlign w:val="superscript"/>
        </w:rPr>
        <w:t>3</w:t>
      </w:r>
      <w:r w:rsidRPr="0068498C">
        <w:rPr>
          <w:sz w:val="28"/>
          <w:szCs w:val="28"/>
        </w:rPr>
        <w:t>·ч·</w:t>
      </w:r>
      <w:r w:rsidRPr="0068498C">
        <w:rPr>
          <w:sz w:val="28"/>
          <w:szCs w:val="28"/>
          <w:vertAlign w:val="superscript"/>
        </w:rPr>
        <w:t>о</w:t>
      </w:r>
      <w:r w:rsidRPr="0068498C">
        <w:rPr>
          <w:sz w:val="28"/>
          <w:szCs w:val="28"/>
        </w:rPr>
        <w:t xml:space="preserve">С). Принятый Вами коэффициент принимается при наличии вентиляции. </w:t>
      </w:r>
    </w:p>
    <w:p w14:paraId="03EC5BD0" w14:textId="77777777" w:rsidR="0068498C" w:rsidRPr="0068498C" w:rsidRDefault="0068498C" w:rsidP="0068498C">
      <w:pPr>
        <w:ind w:firstLine="709"/>
        <w:jc w:val="both"/>
        <w:outlineLvl w:val="1"/>
        <w:rPr>
          <w:sz w:val="28"/>
          <w:szCs w:val="28"/>
        </w:rPr>
      </w:pPr>
      <w:r w:rsidRPr="0068498C">
        <w:rPr>
          <w:sz w:val="28"/>
          <w:szCs w:val="28"/>
        </w:rPr>
        <w:t>В расчете расхода тепла на собственные нужды, в части расхода на отопление приняты расходы на отопление помещений котельных в летний период. Прошу исключить.</w:t>
      </w:r>
    </w:p>
    <w:p w14:paraId="1D8AE1D4" w14:textId="77777777" w:rsidR="0068498C" w:rsidRPr="0068498C" w:rsidRDefault="0068498C" w:rsidP="0068498C">
      <w:pPr>
        <w:ind w:firstLine="709"/>
        <w:jc w:val="both"/>
        <w:outlineLvl w:val="1"/>
        <w:rPr>
          <w:sz w:val="28"/>
          <w:szCs w:val="28"/>
        </w:rPr>
      </w:pPr>
      <w:r w:rsidRPr="0068498C">
        <w:rPr>
          <w:sz w:val="28"/>
          <w:szCs w:val="28"/>
        </w:rPr>
        <w:t>В материалах, представленных на утверждение НУР, отсутствуют:</w:t>
      </w:r>
    </w:p>
    <w:p w14:paraId="74063C62" w14:textId="77777777" w:rsidR="0068498C" w:rsidRPr="0068498C" w:rsidRDefault="0068498C" w:rsidP="00AB6A1B">
      <w:pPr>
        <w:numPr>
          <w:ilvl w:val="0"/>
          <w:numId w:val="43"/>
        </w:numPr>
        <w:ind w:left="0" w:firstLine="709"/>
        <w:jc w:val="both"/>
        <w:rPr>
          <w:sz w:val="28"/>
          <w:szCs w:val="28"/>
        </w:rPr>
      </w:pPr>
      <w:r w:rsidRPr="0068498C">
        <w:rPr>
          <w:sz w:val="28"/>
          <w:szCs w:val="28"/>
        </w:rPr>
        <w:t>Графики ППР котельного оборудования на 2021 год;</w:t>
      </w:r>
    </w:p>
    <w:p w14:paraId="2E47688C" w14:textId="77777777" w:rsidR="0068498C" w:rsidRPr="0068498C" w:rsidRDefault="0068498C" w:rsidP="00AB6A1B">
      <w:pPr>
        <w:numPr>
          <w:ilvl w:val="0"/>
          <w:numId w:val="43"/>
        </w:numPr>
        <w:ind w:left="0" w:firstLine="709"/>
        <w:jc w:val="both"/>
        <w:rPr>
          <w:sz w:val="28"/>
          <w:szCs w:val="28"/>
        </w:rPr>
      </w:pPr>
      <w:r w:rsidRPr="0068498C">
        <w:rPr>
          <w:sz w:val="28"/>
          <w:szCs w:val="28"/>
        </w:rPr>
        <w:t>Паспорта на баки аккумуляторы горячей воды;</w:t>
      </w:r>
    </w:p>
    <w:p w14:paraId="0482A0E6" w14:textId="77777777" w:rsidR="0068498C" w:rsidRPr="0068498C" w:rsidRDefault="0068498C" w:rsidP="00AB6A1B">
      <w:pPr>
        <w:numPr>
          <w:ilvl w:val="0"/>
          <w:numId w:val="43"/>
        </w:numPr>
        <w:ind w:left="0" w:firstLine="709"/>
        <w:jc w:val="both"/>
        <w:rPr>
          <w:sz w:val="28"/>
          <w:szCs w:val="28"/>
        </w:rPr>
      </w:pPr>
      <w:r w:rsidRPr="0068498C">
        <w:rPr>
          <w:sz w:val="28"/>
          <w:szCs w:val="28"/>
        </w:rPr>
        <w:t>Расчет средневзвешенной теплоты сгорания топлива (согласно сертификатам на топливо);</w:t>
      </w:r>
    </w:p>
    <w:p w14:paraId="22634976" w14:textId="77777777" w:rsidR="0068498C" w:rsidRPr="0068498C" w:rsidRDefault="0068498C" w:rsidP="00AB6A1B">
      <w:pPr>
        <w:numPr>
          <w:ilvl w:val="0"/>
          <w:numId w:val="43"/>
        </w:numPr>
        <w:ind w:left="0" w:firstLine="709"/>
        <w:jc w:val="both"/>
        <w:rPr>
          <w:sz w:val="28"/>
          <w:szCs w:val="28"/>
        </w:rPr>
      </w:pPr>
      <w:r w:rsidRPr="0068498C">
        <w:rPr>
          <w:sz w:val="28"/>
          <w:szCs w:val="28"/>
        </w:rPr>
        <w:t>План мероприятий по экономии ТЭР согласно п.15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(далее Информационное письмо).</w:t>
      </w:r>
    </w:p>
    <w:p w14:paraId="5605E64B" w14:textId="77777777" w:rsidR="0068498C" w:rsidRPr="0068498C" w:rsidRDefault="0068498C" w:rsidP="0068498C">
      <w:pPr>
        <w:ind w:firstLine="709"/>
        <w:jc w:val="both"/>
        <w:rPr>
          <w:sz w:val="28"/>
          <w:szCs w:val="28"/>
        </w:rPr>
      </w:pPr>
      <w:r w:rsidRPr="0068498C">
        <w:rPr>
          <w:sz w:val="28"/>
          <w:szCs w:val="28"/>
        </w:rPr>
        <w:t>В ответ на указанные замечания предприятием представлены дополнительные материалы и скорректированный расчет НУР на 2021 год.</w:t>
      </w:r>
    </w:p>
    <w:p w14:paraId="3B60AE74" w14:textId="77777777" w:rsidR="0068498C" w:rsidRPr="0068498C" w:rsidRDefault="0068498C" w:rsidP="0068498C">
      <w:pPr>
        <w:ind w:firstLine="709"/>
        <w:jc w:val="both"/>
        <w:outlineLvl w:val="1"/>
        <w:rPr>
          <w:sz w:val="28"/>
          <w:szCs w:val="28"/>
        </w:rPr>
      </w:pPr>
      <w:r w:rsidRPr="0068498C">
        <w:rPr>
          <w:sz w:val="28"/>
          <w:szCs w:val="28"/>
        </w:rPr>
        <w:t xml:space="preserve">В представленных расчетах по котлам №№1,3 неверно определено КПД по режимным картам в зависимости от нагрузки. Кроме того, в январе по котельной Ключевой учтены в работе все котлы, что приводит к занижению нагрузки котлов, и как следствие, росту НУР, что противоречит п. 8 Порядка, согласно которого выбор состава работающего оборудования и распределение тепловых нагрузок между отдельными агрегатами котельной базируются на принципах обеспечения надежного энергоснабжения потребителей и минимизации топливных затрат на отпуск энергии. </w:t>
      </w:r>
    </w:p>
    <w:p w14:paraId="07115E81" w14:textId="77777777" w:rsidR="0068498C" w:rsidRPr="0068498C" w:rsidRDefault="0068498C" w:rsidP="0068498C">
      <w:pPr>
        <w:ind w:firstLine="567"/>
        <w:jc w:val="both"/>
        <w:rPr>
          <w:sz w:val="28"/>
          <w:szCs w:val="28"/>
        </w:rPr>
      </w:pPr>
      <w:r w:rsidRPr="0068498C">
        <w:rPr>
          <w:sz w:val="28"/>
          <w:szCs w:val="28"/>
        </w:rPr>
        <w:t>В результате специалистами РЭК Кузбасса выполнен пересчет НУР на 2021 год.</w:t>
      </w:r>
    </w:p>
    <w:p w14:paraId="40631D7B" w14:textId="77777777" w:rsidR="0068498C" w:rsidRPr="0068498C" w:rsidRDefault="0068498C" w:rsidP="0068498C">
      <w:pPr>
        <w:ind w:firstLine="709"/>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w:t>
      </w:r>
      <w:r w:rsidRPr="0068498C">
        <w:rPr>
          <w:sz w:val="28"/>
          <w:szCs w:val="28"/>
        </w:rPr>
        <w:lastRenderedPageBreak/>
        <w:t xml:space="preserve">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356ECE60" w14:textId="77777777" w:rsidR="0068498C" w:rsidRPr="0068498C" w:rsidRDefault="0068498C" w:rsidP="0068498C">
      <w:pPr>
        <w:ind w:firstLine="709"/>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76F018C8" w14:textId="77777777" w:rsidR="0068498C" w:rsidRPr="0068498C" w:rsidRDefault="0068498C" w:rsidP="0068498C">
      <w:pPr>
        <w:ind w:firstLine="709"/>
        <w:jc w:val="both"/>
        <w:rPr>
          <w:sz w:val="28"/>
          <w:szCs w:val="28"/>
        </w:rPr>
      </w:pPr>
    </w:p>
    <w:p w14:paraId="73F39DAD" w14:textId="77777777" w:rsidR="0068498C" w:rsidRPr="0068498C" w:rsidRDefault="0068498C" w:rsidP="0068498C">
      <w:pPr>
        <w:jc w:val="right"/>
        <w:rPr>
          <w:sz w:val="28"/>
          <w:szCs w:val="22"/>
        </w:rPr>
      </w:pPr>
      <w:r w:rsidRPr="0068498C">
        <w:rPr>
          <w:sz w:val="28"/>
          <w:szCs w:val="22"/>
        </w:rPr>
        <w:t>Таблица 1</w:t>
      </w:r>
    </w:p>
    <w:p w14:paraId="63F4DAC6" w14:textId="77777777" w:rsidR="0068498C" w:rsidRPr="0068498C" w:rsidRDefault="0068498C" w:rsidP="0068498C">
      <w:pPr>
        <w:jc w:val="center"/>
        <w:rPr>
          <w:b/>
          <w:sz w:val="22"/>
          <w:szCs w:val="22"/>
        </w:rPr>
      </w:pPr>
      <w:r w:rsidRPr="0068498C">
        <w:rPr>
          <w:b/>
          <w:sz w:val="22"/>
          <w:szCs w:val="22"/>
        </w:rPr>
        <w:t>ДИНАМИКА ОСНОВНЫХ ПОКАЗАТЕЛЕЙ</w:t>
      </w:r>
    </w:p>
    <w:p w14:paraId="4379D18B" w14:textId="77777777" w:rsidR="0068498C" w:rsidRPr="0068498C" w:rsidRDefault="0068498C" w:rsidP="0068498C">
      <w:pPr>
        <w:jc w:val="center"/>
        <w:rPr>
          <w:b/>
          <w:sz w:val="22"/>
          <w:szCs w:val="22"/>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091"/>
        <w:gridCol w:w="1091"/>
        <w:gridCol w:w="1236"/>
        <w:gridCol w:w="1259"/>
      </w:tblGrid>
      <w:tr w:rsidR="0068498C" w:rsidRPr="0068498C" w14:paraId="01413FC5" w14:textId="77777777" w:rsidTr="0068498C">
        <w:tc>
          <w:tcPr>
            <w:tcW w:w="4678" w:type="dxa"/>
            <w:vMerge w:val="restart"/>
            <w:vAlign w:val="center"/>
          </w:tcPr>
          <w:p w14:paraId="3368A5C0" w14:textId="77777777" w:rsidR="0068498C" w:rsidRPr="0068498C" w:rsidRDefault="0068498C" w:rsidP="0068498C">
            <w:pPr>
              <w:jc w:val="center"/>
            </w:pPr>
            <w:r w:rsidRPr="0068498C">
              <w:t>показатели</w:t>
            </w:r>
          </w:p>
        </w:tc>
        <w:tc>
          <w:tcPr>
            <w:tcW w:w="1091" w:type="dxa"/>
          </w:tcPr>
          <w:p w14:paraId="50AB91F0" w14:textId="77777777" w:rsidR="0068498C" w:rsidRPr="0068498C" w:rsidRDefault="0068498C" w:rsidP="0068498C">
            <w:pPr>
              <w:jc w:val="center"/>
            </w:pPr>
            <w:r w:rsidRPr="0068498C">
              <w:t>2017 г.</w:t>
            </w:r>
          </w:p>
        </w:tc>
        <w:tc>
          <w:tcPr>
            <w:tcW w:w="1091" w:type="dxa"/>
          </w:tcPr>
          <w:p w14:paraId="610A8033" w14:textId="77777777" w:rsidR="0068498C" w:rsidRPr="0068498C" w:rsidRDefault="0068498C" w:rsidP="0068498C">
            <w:pPr>
              <w:jc w:val="center"/>
            </w:pPr>
            <w:r w:rsidRPr="0068498C">
              <w:t>2018 г.</w:t>
            </w:r>
          </w:p>
        </w:tc>
        <w:tc>
          <w:tcPr>
            <w:tcW w:w="1236" w:type="dxa"/>
          </w:tcPr>
          <w:p w14:paraId="6AE50076" w14:textId="77777777" w:rsidR="0068498C" w:rsidRPr="0068498C" w:rsidRDefault="0068498C" w:rsidP="0068498C">
            <w:pPr>
              <w:jc w:val="center"/>
            </w:pPr>
            <w:r w:rsidRPr="0068498C">
              <w:t>2019 г.</w:t>
            </w:r>
          </w:p>
        </w:tc>
        <w:tc>
          <w:tcPr>
            <w:tcW w:w="1259" w:type="dxa"/>
          </w:tcPr>
          <w:p w14:paraId="6E4FAA32" w14:textId="77777777" w:rsidR="0068498C" w:rsidRPr="0068498C" w:rsidRDefault="0068498C" w:rsidP="0068498C">
            <w:pPr>
              <w:jc w:val="center"/>
            </w:pPr>
            <w:r w:rsidRPr="0068498C">
              <w:t>2021 г.</w:t>
            </w:r>
          </w:p>
        </w:tc>
      </w:tr>
      <w:tr w:rsidR="0068498C" w:rsidRPr="0068498C" w14:paraId="10B0E21F" w14:textId="77777777" w:rsidTr="0068498C">
        <w:tc>
          <w:tcPr>
            <w:tcW w:w="4678" w:type="dxa"/>
            <w:vMerge/>
          </w:tcPr>
          <w:p w14:paraId="3F3828EE" w14:textId="77777777" w:rsidR="0068498C" w:rsidRPr="0068498C" w:rsidRDefault="0068498C" w:rsidP="0068498C">
            <w:pPr>
              <w:jc w:val="center"/>
            </w:pPr>
          </w:p>
        </w:tc>
        <w:tc>
          <w:tcPr>
            <w:tcW w:w="1091" w:type="dxa"/>
          </w:tcPr>
          <w:p w14:paraId="68870D6C" w14:textId="77777777" w:rsidR="0068498C" w:rsidRPr="0068498C" w:rsidRDefault="0068498C" w:rsidP="0068498C">
            <w:pPr>
              <w:jc w:val="center"/>
            </w:pPr>
            <w:r w:rsidRPr="0068498C">
              <w:t>план</w:t>
            </w:r>
          </w:p>
        </w:tc>
        <w:tc>
          <w:tcPr>
            <w:tcW w:w="1091" w:type="dxa"/>
          </w:tcPr>
          <w:p w14:paraId="201AE12C" w14:textId="77777777" w:rsidR="0068498C" w:rsidRPr="0068498C" w:rsidRDefault="0068498C" w:rsidP="0068498C">
            <w:pPr>
              <w:jc w:val="center"/>
            </w:pPr>
            <w:r w:rsidRPr="0068498C">
              <w:t>план</w:t>
            </w:r>
          </w:p>
        </w:tc>
        <w:tc>
          <w:tcPr>
            <w:tcW w:w="1236" w:type="dxa"/>
          </w:tcPr>
          <w:p w14:paraId="423D0EE7" w14:textId="77777777" w:rsidR="0068498C" w:rsidRPr="0068498C" w:rsidRDefault="0068498C" w:rsidP="0068498C">
            <w:pPr>
              <w:jc w:val="center"/>
            </w:pPr>
            <w:r w:rsidRPr="0068498C">
              <w:t>план</w:t>
            </w:r>
          </w:p>
        </w:tc>
        <w:tc>
          <w:tcPr>
            <w:tcW w:w="1259" w:type="dxa"/>
          </w:tcPr>
          <w:p w14:paraId="3B719D6B" w14:textId="77777777" w:rsidR="0068498C" w:rsidRPr="0068498C" w:rsidRDefault="0068498C" w:rsidP="0068498C">
            <w:pPr>
              <w:jc w:val="center"/>
            </w:pPr>
            <w:r w:rsidRPr="0068498C">
              <w:t>расчет</w:t>
            </w:r>
          </w:p>
        </w:tc>
      </w:tr>
      <w:tr w:rsidR="0068498C" w:rsidRPr="0068498C" w14:paraId="56580AC4" w14:textId="77777777" w:rsidTr="0068498C">
        <w:tc>
          <w:tcPr>
            <w:tcW w:w="9355" w:type="dxa"/>
            <w:gridSpan w:val="5"/>
          </w:tcPr>
          <w:p w14:paraId="6CDF8757" w14:textId="77777777" w:rsidR="0068498C" w:rsidRPr="0068498C" w:rsidRDefault="0068498C" w:rsidP="0068498C">
            <w:pPr>
              <w:jc w:val="center"/>
            </w:pPr>
            <w:r w:rsidRPr="0068498C">
              <w:t>по организации (в целом)</w:t>
            </w:r>
          </w:p>
        </w:tc>
      </w:tr>
      <w:tr w:rsidR="0068498C" w:rsidRPr="0068498C" w14:paraId="4C21BAE2" w14:textId="77777777" w:rsidTr="0068498C">
        <w:tc>
          <w:tcPr>
            <w:tcW w:w="4678" w:type="dxa"/>
          </w:tcPr>
          <w:p w14:paraId="0AA1EC47" w14:textId="77777777" w:rsidR="0068498C" w:rsidRPr="0068498C" w:rsidRDefault="0068498C" w:rsidP="0068498C">
            <w:pPr>
              <w:rPr>
                <w:szCs w:val="20"/>
              </w:rPr>
            </w:pPr>
            <w:r w:rsidRPr="0068498C">
              <w:rPr>
                <w:szCs w:val="20"/>
              </w:rPr>
              <w:t>Производство тепловой энергии, Гкал</w:t>
            </w:r>
          </w:p>
        </w:tc>
        <w:tc>
          <w:tcPr>
            <w:tcW w:w="1091" w:type="dxa"/>
            <w:vAlign w:val="center"/>
          </w:tcPr>
          <w:p w14:paraId="00F228ED" w14:textId="77777777" w:rsidR="0068498C" w:rsidRPr="0068498C" w:rsidRDefault="0068498C" w:rsidP="0068498C">
            <w:pPr>
              <w:jc w:val="center"/>
              <w:rPr>
                <w:color w:val="000000"/>
                <w:szCs w:val="20"/>
              </w:rPr>
            </w:pPr>
            <w:r w:rsidRPr="0068498C">
              <w:rPr>
                <w:color w:val="000000"/>
                <w:szCs w:val="20"/>
              </w:rPr>
              <w:t>50000,1</w:t>
            </w:r>
          </w:p>
        </w:tc>
        <w:tc>
          <w:tcPr>
            <w:tcW w:w="1091" w:type="dxa"/>
            <w:vAlign w:val="center"/>
          </w:tcPr>
          <w:p w14:paraId="6518CA5C" w14:textId="77777777" w:rsidR="0068498C" w:rsidRPr="0068498C" w:rsidRDefault="0068498C" w:rsidP="0068498C">
            <w:pPr>
              <w:jc w:val="center"/>
              <w:rPr>
                <w:color w:val="000000"/>
                <w:szCs w:val="20"/>
              </w:rPr>
            </w:pPr>
            <w:r w:rsidRPr="0068498C">
              <w:rPr>
                <w:color w:val="000000"/>
                <w:szCs w:val="20"/>
              </w:rPr>
              <w:t>50301,4</w:t>
            </w:r>
          </w:p>
        </w:tc>
        <w:tc>
          <w:tcPr>
            <w:tcW w:w="1236" w:type="dxa"/>
            <w:vAlign w:val="center"/>
          </w:tcPr>
          <w:p w14:paraId="03182975" w14:textId="77777777" w:rsidR="0068498C" w:rsidRPr="0068498C" w:rsidRDefault="0068498C" w:rsidP="0068498C">
            <w:pPr>
              <w:jc w:val="center"/>
              <w:rPr>
                <w:color w:val="000000"/>
                <w:szCs w:val="20"/>
              </w:rPr>
            </w:pPr>
            <w:r w:rsidRPr="0068498C">
              <w:rPr>
                <w:color w:val="000000"/>
                <w:szCs w:val="20"/>
              </w:rPr>
              <w:t>49749,26</w:t>
            </w:r>
          </w:p>
        </w:tc>
        <w:tc>
          <w:tcPr>
            <w:tcW w:w="1259" w:type="dxa"/>
            <w:vAlign w:val="center"/>
          </w:tcPr>
          <w:p w14:paraId="50FB1A03" w14:textId="77777777" w:rsidR="0068498C" w:rsidRPr="0068498C" w:rsidRDefault="0068498C" w:rsidP="0068498C">
            <w:pPr>
              <w:jc w:val="center"/>
              <w:rPr>
                <w:szCs w:val="20"/>
              </w:rPr>
            </w:pPr>
            <w:r w:rsidRPr="0068498C">
              <w:rPr>
                <w:szCs w:val="20"/>
              </w:rPr>
              <w:t>47695,00</w:t>
            </w:r>
          </w:p>
        </w:tc>
      </w:tr>
      <w:tr w:rsidR="0068498C" w:rsidRPr="0068498C" w14:paraId="3C27C16D" w14:textId="77777777" w:rsidTr="0068498C">
        <w:tc>
          <w:tcPr>
            <w:tcW w:w="4678" w:type="dxa"/>
          </w:tcPr>
          <w:p w14:paraId="450B601F" w14:textId="77777777" w:rsidR="0068498C" w:rsidRPr="0068498C" w:rsidRDefault="0068498C" w:rsidP="0068498C">
            <w:pPr>
              <w:rPr>
                <w:szCs w:val="20"/>
              </w:rPr>
            </w:pPr>
            <w:r w:rsidRPr="0068498C">
              <w:rPr>
                <w:szCs w:val="20"/>
              </w:rPr>
              <w:t xml:space="preserve">Средневзвешенный норматив удельного расхода топлива на производство </w:t>
            </w:r>
            <w:proofErr w:type="gramStart"/>
            <w:r w:rsidRPr="0068498C">
              <w:rPr>
                <w:szCs w:val="20"/>
              </w:rPr>
              <w:t>тепло-вой</w:t>
            </w:r>
            <w:proofErr w:type="gramEnd"/>
            <w:r w:rsidRPr="0068498C">
              <w:rPr>
                <w:szCs w:val="20"/>
              </w:rPr>
              <w:t xml:space="preserve"> энергии, кг </w:t>
            </w:r>
            <w:proofErr w:type="spellStart"/>
            <w:r w:rsidRPr="0068498C">
              <w:rPr>
                <w:szCs w:val="20"/>
              </w:rPr>
              <w:t>у.т</w:t>
            </w:r>
            <w:proofErr w:type="spellEnd"/>
            <w:r w:rsidRPr="0068498C">
              <w:rPr>
                <w:szCs w:val="20"/>
              </w:rPr>
              <w:t>./кал</w:t>
            </w:r>
          </w:p>
        </w:tc>
        <w:tc>
          <w:tcPr>
            <w:tcW w:w="1091" w:type="dxa"/>
            <w:vAlign w:val="center"/>
          </w:tcPr>
          <w:p w14:paraId="60734DF1" w14:textId="77777777" w:rsidR="0068498C" w:rsidRPr="0068498C" w:rsidRDefault="0068498C" w:rsidP="0068498C">
            <w:pPr>
              <w:jc w:val="center"/>
              <w:rPr>
                <w:color w:val="000000"/>
                <w:szCs w:val="20"/>
              </w:rPr>
            </w:pPr>
            <w:r w:rsidRPr="0068498C">
              <w:rPr>
                <w:color w:val="000000"/>
                <w:szCs w:val="20"/>
              </w:rPr>
              <w:t>192,61</w:t>
            </w:r>
          </w:p>
        </w:tc>
        <w:tc>
          <w:tcPr>
            <w:tcW w:w="1091" w:type="dxa"/>
            <w:vAlign w:val="center"/>
          </w:tcPr>
          <w:p w14:paraId="4281F7BC" w14:textId="77777777" w:rsidR="0068498C" w:rsidRPr="0068498C" w:rsidRDefault="0068498C" w:rsidP="0068498C">
            <w:pPr>
              <w:jc w:val="center"/>
              <w:rPr>
                <w:color w:val="000000"/>
                <w:szCs w:val="20"/>
              </w:rPr>
            </w:pPr>
            <w:r w:rsidRPr="0068498C">
              <w:rPr>
                <w:color w:val="000000"/>
                <w:szCs w:val="20"/>
              </w:rPr>
              <w:t>188,51</w:t>
            </w:r>
          </w:p>
        </w:tc>
        <w:tc>
          <w:tcPr>
            <w:tcW w:w="1236" w:type="dxa"/>
            <w:vAlign w:val="center"/>
          </w:tcPr>
          <w:p w14:paraId="0F09B154" w14:textId="77777777" w:rsidR="0068498C" w:rsidRPr="0068498C" w:rsidRDefault="0068498C" w:rsidP="0068498C">
            <w:pPr>
              <w:jc w:val="center"/>
              <w:rPr>
                <w:color w:val="000000"/>
                <w:szCs w:val="20"/>
              </w:rPr>
            </w:pPr>
            <w:r w:rsidRPr="0068498C">
              <w:rPr>
                <w:color w:val="000000"/>
                <w:szCs w:val="20"/>
              </w:rPr>
              <w:t>189,03</w:t>
            </w:r>
          </w:p>
        </w:tc>
        <w:tc>
          <w:tcPr>
            <w:tcW w:w="1259" w:type="dxa"/>
            <w:vAlign w:val="center"/>
          </w:tcPr>
          <w:p w14:paraId="01E4A8AE" w14:textId="77777777" w:rsidR="0068498C" w:rsidRPr="0068498C" w:rsidRDefault="0068498C" w:rsidP="0068498C">
            <w:pPr>
              <w:jc w:val="center"/>
              <w:rPr>
                <w:szCs w:val="20"/>
              </w:rPr>
            </w:pPr>
            <w:r w:rsidRPr="0068498C">
              <w:rPr>
                <w:szCs w:val="20"/>
              </w:rPr>
              <w:t>188,8</w:t>
            </w:r>
          </w:p>
        </w:tc>
      </w:tr>
      <w:tr w:rsidR="0068498C" w:rsidRPr="0068498C" w14:paraId="5EA1823F" w14:textId="77777777" w:rsidTr="0068498C">
        <w:trPr>
          <w:trHeight w:val="327"/>
        </w:trPr>
        <w:tc>
          <w:tcPr>
            <w:tcW w:w="4678" w:type="dxa"/>
          </w:tcPr>
          <w:p w14:paraId="5C343E80" w14:textId="77777777" w:rsidR="0068498C" w:rsidRPr="0068498C" w:rsidRDefault="0068498C" w:rsidP="0068498C">
            <w:pPr>
              <w:rPr>
                <w:szCs w:val="20"/>
              </w:rPr>
            </w:pPr>
            <w:r w:rsidRPr="0068498C">
              <w:rPr>
                <w:szCs w:val="20"/>
              </w:rPr>
              <w:t>Расход тепловой энергии на собственные нужды, Гкал</w:t>
            </w:r>
          </w:p>
        </w:tc>
        <w:tc>
          <w:tcPr>
            <w:tcW w:w="1091" w:type="dxa"/>
            <w:vAlign w:val="center"/>
          </w:tcPr>
          <w:p w14:paraId="5B4EA56A" w14:textId="77777777" w:rsidR="0068498C" w:rsidRPr="0068498C" w:rsidRDefault="0068498C" w:rsidP="0068498C">
            <w:pPr>
              <w:jc w:val="center"/>
              <w:rPr>
                <w:color w:val="000000"/>
                <w:szCs w:val="20"/>
              </w:rPr>
            </w:pPr>
            <w:r w:rsidRPr="0068498C">
              <w:rPr>
                <w:color w:val="000000"/>
                <w:szCs w:val="20"/>
              </w:rPr>
              <w:t>2173,44</w:t>
            </w:r>
          </w:p>
        </w:tc>
        <w:tc>
          <w:tcPr>
            <w:tcW w:w="1091" w:type="dxa"/>
            <w:vAlign w:val="center"/>
          </w:tcPr>
          <w:p w14:paraId="732CC971" w14:textId="77777777" w:rsidR="0068498C" w:rsidRPr="0068498C" w:rsidRDefault="0068498C" w:rsidP="0068498C">
            <w:pPr>
              <w:jc w:val="center"/>
              <w:rPr>
                <w:color w:val="000000"/>
                <w:szCs w:val="20"/>
              </w:rPr>
            </w:pPr>
            <w:r w:rsidRPr="0068498C">
              <w:rPr>
                <w:color w:val="000000"/>
                <w:szCs w:val="20"/>
              </w:rPr>
              <w:t>2476,88</w:t>
            </w:r>
          </w:p>
        </w:tc>
        <w:tc>
          <w:tcPr>
            <w:tcW w:w="1236" w:type="dxa"/>
            <w:vAlign w:val="center"/>
          </w:tcPr>
          <w:p w14:paraId="1838F082" w14:textId="77777777" w:rsidR="0068498C" w:rsidRPr="0068498C" w:rsidRDefault="0068498C" w:rsidP="0068498C">
            <w:pPr>
              <w:jc w:val="center"/>
              <w:rPr>
                <w:color w:val="000000"/>
                <w:szCs w:val="20"/>
              </w:rPr>
            </w:pPr>
            <w:r w:rsidRPr="0068498C">
              <w:rPr>
                <w:color w:val="000000"/>
                <w:szCs w:val="20"/>
              </w:rPr>
              <w:t>2407,73</w:t>
            </w:r>
          </w:p>
        </w:tc>
        <w:tc>
          <w:tcPr>
            <w:tcW w:w="1259" w:type="dxa"/>
            <w:vAlign w:val="center"/>
          </w:tcPr>
          <w:p w14:paraId="5B6F79D3" w14:textId="77777777" w:rsidR="0068498C" w:rsidRPr="0068498C" w:rsidRDefault="0068498C" w:rsidP="0068498C">
            <w:pPr>
              <w:jc w:val="center"/>
              <w:rPr>
                <w:szCs w:val="20"/>
              </w:rPr>
            </w:pPr>
            <w:r w:rsidRPr="0068498C">
              <w:rPr>
                <w:szCs w:val="20"/>
              </w:rPr>
              <w:t>590,00</w:t>
            </w:r>
          </w:p>
        </w:tc>
      </w:tr>
      <w:tr w:rsidR="0068498C" w:rsidRPr="0068498C" w14:paraId="110FA4BE" w14:textId="77777777" w:rsidTr="0068498C">
        <w:tc>
          <w:tcPr>
            <w:tcW w:w="4678" w:type="dxa"/>
          </w:tcPr>
          <w:p w14:paraId="750E889E" w14:textId="77777777" w:rsidR="0068498C" w:rsidRPr="0068498C" w:rsidRDefault="0068498C" w:rsidP="0068498C">
            <w:pPr>
              <w:rPr>
                <w:szCs w:val="20"/>
              </w:rPr>
            </w:pPr>
            <w:r w:rsidRPr="0068498C">
              <w:rPr>
                <w:szCs w:val="20"/>
              </w:rPr>
              <w:t xml:space="preserve">%                </w:t>
            </w:r>
          </w:p>
        </w:tc>
        <w:tc>
          <w:tcPr>
            <w:tcW w:w="1091" w:type="dxa"/>
            <w:vAlign w:val="center"/>
          </w:tcPr>
          <w:p w14:paraId="499C1E84" w14:textId="77777777" w:rsidR="0068498C" w:rsidRPr="0068498C" w:rsidRDefault="0068498C" w:rsidP="0068498C">
            <w:pPr>
              <w:jc w:val="center"/>
              <w:rPr>
                <w:color w:val="000000"/>
                <w:szCs w:val="20"/>
              </w:rPr>
            </w:pPr>
            <w:r w:rsidRPr="0068498C">
              <w:rPr>
                <w:color w:val="000000"/>
                <w:szCs w:val="20"/>
              </w:rPr>
              <w:t>4,35</w:t>
            </w:r>
          </w:p>
        </w:tc>
        <w:tc>
          <w:tcPr>
            <w:tcW w:w="1091" w:type="dxa"/>
            <w:vAlign w:val="center"/>
          </w:tcPr>
          <w:p w14:paraId="054B9762" w14:textId="77777777" w:rsidR="0068498C" w:rsidRPr="0068498C" w:rsidRDefault="0068498C" w:rsidP="0068498C">
            <w:pPr>
              <w:jc w:val="center"/>
              <w:rPr>
                <w:color w:val="000000"/>
                <w:szCs w:val="20"/>
              </w:rPr>
            </w:pPr>
            <w:r w:rsidRPr="0068498C">
              <w:rPr>
                <w:color w:val="000000"/>
                <w:szCs w:val="20"/>
              </w:rPr>
              <w:t>4,92</w:t>
            </w:r>
          </w:p>
        </w:tc>
        <w:tc>
          <w:tcPr>
            <w:tcW w:w="1236" w:type="dxa"/>
            <w:vAlign w:val="center"/>
          </w:tcPr>
          <w:p w14:paraId="3FFB2D85" w14:textId="77777777" w:rsidR="0068498C" w:rsidRPr="0068498C" w:rsidRDefault="0068498C" w:rsidP="0068498C">
            <w:pPr>
              <w:jc w:val="center"/>
              <w:rPr>
                <w:color w:val="000000"/>
                <w:szCs w:val="20"/>
              </w:rPr>
            </w:pPr>
            <w:r w:rsidRPr="0068498C">
              <w:rPr>
                <w:color w:val="000000"/>
                <w:szCs w:val="20"/>
              </w:rPr>
              <w:t>4,84</w:t>
            </w:r>
          </w:p>
        </w:tc>
        <w:tc>
          <w:tcPr>
            <w:tcW w:w="1259" w:type="dxa"/>
            <w:vAlign w:val="center"/>
          </w:tcPr>
          <w:p w14:paraId="220E1385" w14:textId="77777777" w:rsidR="0068498C" w:rsidRPr="0068498C" w:rsidRDefault="0068498C" w:rsidP="0068498C">
            <w:pPr>
              <w:jc w:val="center"/>
              <w:rPr>
                <w:szCs w:val="20"/>
              </w:rPr>
            </w:pPr>
            <w:r w:rsidRPr="0068498C">
              <w:rPr>
                <w:szCs w:val="20"/>
              </w:rPr>
              <w:t>1,24</w:t>
            </w:r>
          </w:p>
        </w:tc>
      </w:tr>
      <w:tr w:rsidR="0068498C" w:rsidRPr="0068498C" w14:paraId="202F4DC2" w14:textId="77777777" w:rsidTr="0068498C">
        <w:tc>
          <w:tcPr>
            <w:tcW w:w="4678" w:type="dxa"/>
          </w:tcPr>
          <w:p w14:paraId="202FD52F" w14:textId="77777777" w:rsidR="0068498C" w:rsidRPr="0068498C" w:rsidRDefault="0068498C" w:rsidP="0068498C">
            <w:pPr>
              <w:rPr>
                <w:szCs w:val="20"/>
              </w:rPr>
            </w:pPr>
            <w:r w:rsidRPr="0068498C">
              <w:rPr>
                <w:szCs w:val="20"/>
              </w:rPr>
              <w:t>Выработка тепловой энергии (отпуск в тепловую сеть), Гкал</w:t>
            </w:r>
          </w:p>
        </w:tc>
        <w:tc>
          <w:tcPr>
            <w:tcW w:w="1091" w:type="dxa"/>
            <w:vAlign w:val="center"/>
          </w:tcPr>
          <w:p w14:paraId="66121C7A" w14:textId="77777777" w:rsidR="0068498C" w:rsidRPr="0068498C" w:rsidRDefault="0068498C" w:rsidP="0068498C">
            <w:pPr>
              <w:jc w:val="center"/>
              <w:rPr>
                <w:color w:val="000000"/>
                <w:szCs w:val="20"/>
              </w:rPr>
            </w:pPr>
            <w:r w:rsidRPr="0068498C">
              <w:rPr>
                <w:color w:val="000000"/>
                <w:szCs w:val="20"/>
              </w:rPr>
              <w:t>47826,7</w:t>
            </w:r>
          </w:p>
        </w:tc>
        <w:tc>
          <w:tcPr>
            <w:tcW w:w="1091" w:type="dxa"/>
            <w:vAlign w:val="center"/>
          </w:tcPr>
          <w:p w14:paraId="5FDB5B32" w14:textId="77777777" w:rsidR="0068498C" w:rsidRPr="0068498C" w:rsidRDefault="0068498C" w:rsidP="0068498C">
            <w:pPr>
              <w:jc w:val="center"/>
              <w:rPr>
                <w:color w:val="000000"/>
                <w:szCs w:val="20"/>
              </w:rPr>
            </w:pPr>
            <w:r w:rsidRPr="0068498C">
              <w:rPr>
                <w:color w:val="000000"/>
                <w:szCs w:val="20"/>
              </w:rPr>
              <w:t>47824,5</w:t>
            </w:r>
          </w:p>
        </w:tc>
        <w:tc>
          <w:tcPr>
            <w:tcW w:w="1236" w:type="dxa"/>
            <w:vAlign w:val="center"/>
          </w:tcPr>
          <w:p w14:paraId="7D46760F" w14:textId="77777777" w:rsidR="0068498C" w:rsidRPr="0068498C" w:rsidRDefault="0068498C" w:rsidP="0068498C">
            <w:pPr>
              <w:jc w:val="center"/>
              <w:rPr>
                <w:color w:val="000000"/>
                <w:szCs w:val="20"/>
              </w:rPr>
            </w:pPr>
            <w:r w:rsidRPr="0068498C">
              <w:rPr>
                <w:color w:val="000000"/>
                <w:szCs w:val="20"/>
              </w:rPr>
              <w:t>47341,53</w:t>
            </w:r>
          </w:p>
        </w:tc>
        <w:tc>
          <w:tcPr>
            <w:tcW w:w="1259" w:type="dxa"/>
            <w:vAlign w:val="center"/>
          </w:tcPr>
          <w:p w14:paraId="132C290B" w14:textId="77777777" w:rsidR="0068498C" w:rsidRPr="0068498C" w:rsidRDefault="0068498C" w:rsidP="0068498C">
            <w:pPr>
              <w:jc w:val="center"/>
              <w:rPr>
                <w:szCs w:val="20"/>
              </w:rPr>
            </w:pPr>
            <w:r w:rsidRPr="0068498C">
              <w:rPr>
                <w:szCs w:val="20"/>
              </w:rPr>
              <w:t>47105,00</w:t>
            </w:r>
          </w:p>
        </w:tc>
      </w:tr>
      <w:tr w:rsidR="0068498C" w:rsidRPr="0068498C" w14:paraId="28989193" w14:textId="77777777" w:rsidTr="0068498C">
        <w:tc>
          <w:tcPr>
            <w:tcW w:w="4678" w:type="dxa"/>
          </w:tcPr>
          <w:p w14:paraId="51C6DF3F" w14:textId="77777777" w:rsidR="0068498C" w:rsidRPr="0068498C" w:rsidRDefault="0068498C" w:rsidP="0068498C">
            <w:pPr>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1091" w:type="dxa"/>
            <w:vAlign w:val="center"/>
          </w:tcPr>
          <w:p w14:paraId="556F5092" w14:textId="77777777" w:rsidR="0068498C" w:rsidRPr="0068498C" w:rsidRDefault="0068498C" w:rsidP="0068498C">
            <w:pPr>
              <w:jc w:val="center"/>
              <w:rPr>
                <w:color w:val="000000"/>
                <w:szCs w:val="20"/>
              </w:rPr>
            </w:pPr>
            <w:r w:rsidRPr="0068498C">
              <w:rPr>
                <w:color w:val="000000"/>
                <w:szCs w:val="20"/>
              </w:rPr>
              <w:t>201,37</w:t>
            </w:r>
          </w:p>
        </w:tc>
        <w:tc>
          <w:tcPr>
            <w:tcW w:w="1091" w:type="dxa"/>
            <w:vAlign w:val="center"/>
          </w:tcPr>
          <w:p w14:paraId="2A72E554" w14:textId="77777777" w:rsidR="0068498C" w:rsidRPr="0068498C" w:rsidRDefault="0068498C" w:rsidP="0068498C">
            <w:pPr>
              <w:jc w:val="center"/>
              <w:rPr>
                <w:color w:val="000000"/>
                <w:szCs w:val="20"/>
              </w:rPr>
            </w:pPr>
            <w:r w:rsidRPr="0068498C">
              <w:rPr>
                <w:color w:val="000000"/>
                <w:szCs w:val="20"/>
              </w:rPr>
              <w:t>198,27</w:t>
            </w:r>
          </w:p>
        </w:tc>
        <w:tc>
          <w:tcPr>
            <w:tcW w:w="1236" w:type="dxa"/>
            <w:vAlign w:val="center"/>
          </w:tcPr>
          <w:p w14:paraId="14D49DC3" w14:textId="77777777" w:rsidR="0068498C" w:rsidRPr="0068498C" w:rsidRDefault="0068498C" w:rsidP="0068498C">
            <w:pPr>
              <w:jc w:val="center"/>
              <w:rPr>
                <w:color w:val="000000"/>
                <w:szCs w:val="20"/>
              </w:rPr>
            </w:pPr>
            <w:r w:rsidRPr="0068498C">
              <w:rPr>
                <w:color w:val="000000"/>
                <w:szCs w:val="20"/>
              </w:rPr>
              <w:t>198,65</w:t>
            </w:r>
          </w:p>
        </w:tc>
        <w:tc>
          <w:tcPr>
            <w:tcW w:w="1259" w:type="dxa"/>
            <w:vAlign w:val="center"/>
          </w:tcPr>
          <w:p w14:paraId="3BB4F7F0" w14:textId="77777777" w:rsidR="0068498C" w:rsidRPr="0068498C" w:rsidRDefault="0068498C" w:rsidP="0068498C">
            <w:pPr>
              <w:jc w:val="center"/>
              <w:rPr>
                <w:szCs w:val="20"/>
              </w:rPr>
            </w:pPr>
            <w:r w:rsidRPr="0068498C">
              <w:rPr>
                <w:szCs w:val="20"/>
              </w:rPr>
              <w:t>191,2</w:t>
            </w:r>
          </w:p>
        </w:tc>
      </w:tr>
      <w:tr w:rsidR="0068498C" w:rsidRPr="0068498C" w14:paraId="518F4547" w14:textId="77777777" w:rsidTr="0068498C">
        <w:tc>
          <w:tcPr>
            <w:tcW w:w="9355" w:type="dxa"/>
            <w:gridSpan w:val="5"/>
          </w:tcPr>
          <w:p w14:paraId="001570A6" w14:textId="77777777" w:rsidR="0068498C" w:rsidRPr="0068498C" w:rsidRDefault="0068498C" w:rsidP="0068498C">
            <w:pPr>
              <w:jc w:val="center"/>
            </w:pPr>
            <w:r w:rsidRPr="0068498C">
              <w:t>по видам топлива</w:t>
            </w:r>
          </w:p>
        </w:tc>
      </w:tr>
      <w:tr w:rsidR="0068498C" w:rsidRPr="0068498C" w14:paraId="3C13C05B" w14:textId="77777777" w:rsidTr="0068498C">
        <w:tc>
          <w:tcPr>
            <w:tcW w:w="9355" w:type="dxa"/>
            <w:gridSpan w:val="5"/>
          </w:tcPr>
          <w:p w14:paraId="00619EBF" w14:textId="77777777" w:rsidR="0068498C" w:rsidRPr="0068498C" w:rsidRDefault="0068498C" w:rsidP="0068498C">
            <w:pPr>
              <w:jc w:val="center"/>
            </w:pPr>
            <w:r w:rsidRPr="0068498C">
              <w:rPr>
                <w:i/>
              </w:rPr>
              <w:t>каменный уголь</w:t>
            </w:r>
          </w:p>
        </w:tc>
      </w:tr>
      <w:tr w:rsidR="0068498C" w:rsidRPr="0068498C" w14:paraId="43841BFE" w14:textId="77777777" w:rsidTr="0068498C">
        <w:tc>
          <w:tcPr>
            <w:tcW w:w="4678" w:type="dxa"/>
          </w:tcPr>
          <w:p w14:paraId="5CC73B06" w14:textId="77777777" w:rsidR="0068498C" w:rsidRPr="0068498C" w:rsidRDefault="0068498C" w:rsidP="0068498C">
            <w:pPr>
              <w:rPr>
                <w:szCs w:val="20"/>
              </w:rPr>
            </w:pPr>
            <w:r w:rsidRPr="0068498C">
              <w:rPr>
                <w:szCs w:val="20"/>
              </w:rPr>
              <w:t>Производство тепловой энергии, Гкал</w:t>
            </w:r>
          </w:p>
        </w:tc>
        <w:tc>
          <w:tcPr>
            <w:tcW w:w="1091" w:type="dxa"/>
            <w:vAlign w:val="center"/>
          </w:tcPr>
          <w:p w14:paraId="623046D8" w14:textId="77777777" w:rsidR="0068498C" w:rsidRPr="0068498C" w:rsidRDefault="0068498C" w:rsidP="0068498C">
            <w:pPr>
              <w:jc w:val="center"/>
              <w:rPr>
                <w:color w:val="000000"/>
                <w:szCs w:val="20"/>
              </w:rPr>
            </w:pPr>
            <w:r w:rsidRPr="0068498C">
              <w:rPr>
                <w:color w:val="000000"/>
                <w:szCs w:val="20"/>
              </w:rPr>
              <w:t>50000,1</w:t>
            </w:r>
          </w:p>
        </w:tc>
        <w:tc>
          <w:tcPr>
            <w:tcW w:w="1091" w:type="dxa"/>
            <w:vAlign w:val="center"/>
          </w:tcPr>
          <w:p w14:paraId="711ABB5C" w14:textId="77777777" w:rsidR="0068498C" w:rsidRPr="0068498C" w:rsidRDefault="0068498C" w:rsidP="0068498C">
            <w:pPr>
              <w:jc w:val="center"/>
              <w:rPr>
                <w:color w:val="000000"/>
                <w:szCs w:val="20"/>
              </w:rPr>
            </w:pPr>
            <w:r w:rsidRPr="0068498C">
              <w:rPr>
                <w:color w:val="000000"/>
                <w:szCs w:val="20"/>
              </w:rPr>
              <w:t>50301,4</w:t>
            </w:r>
          </w:p>
        </w:tc>
        <w:tc>
          <w:tcPr>
            <w:tcW w:w="1236" w:type="dxa"/>
            <w:vAlign w:val="center"/>
          </w:tcPr>
          <w:p w14:paraId="2992B208" w14:textId="77777777" w:rsidR="0068498C" w:rsidRPr="0068498C" w:rsidRDefault="0068498C" w:rsidP="0068498C">
            <w:pPr>
              <w:jc w:val="center"/>
              <w:rPr>
                <w:color w:val="000000"/>
                <w:szCs w:val="20"/>
              </w:rPr>
            </w:pPr>
            <w:r w:rsidRPr="0068498C">
              <w:rPr>
                <w:color w:val="000000"/>
                <w:szCs w:val="20"/>
              </w:rPr>
              <w:t>49749,26</w:t>
            </w:r>
          </w:p>
        </w:tc>
        <w:tc>
          <w:tcPr>
            <w:tcW w:w="1259" w:type="dxa"/>
            <w:vAlign w:val="center"/>
          </w:tcPr>
          <w:p w14:paraId="7BC4AF40" w14:textId="77777777" w:rsidR="0068498C" w:rsidRPr="0068498C" w:rsidRDefault="0068498C" w:rsidP="0068498C">
            <w:pPr>
              <w:jc w:val="center"/>
              <w:rPr>
                <w:szCs w:val="20"/>
              </w:rPr>
            </w:pPr>
            <w:r w:rsidRPr="0068498C">
              <w:rPr>
                <w:szCs w:val="20"/>
              </w:rPr>
              <w:t>47695,00</w:t>
            </w:r>
          </w:p>
        </w:tc>
      </w:tr>
      <w:tr w:rsidR="0068498C" w:rsidRPr="0068498C" w14:paraId="6AA51593" w14:textId="77777777" w:rsidTr="0068498C">
        <w:tc>
          <w:tcPr>
            <w:tcW w:w="4678" w:type="dxa"/>
          </w:tcPr>
          <w:p w14:paraId="3E32AEEC" w14:textId="77777777" w:rsidR="0068498C" w:rsidRPr="0068498C" w:rsidRDefault="0068498C" w:rsidP="0068498C">
            <w:pPr>
              <w:rPr>
                <w:szCs w:val="20"/>
              </w:rPr>
            </w:pPr>
            <w:r w:rsidRPr="0068498C">
              <w:rPr>
                <w:szCs w:val="20"/>
              </w:rPr>
              <w:t xml:space="preserve">Средневзвешенный норматив удельного расхода топлива на производство </w:t>
            </w:r>
            <w:proofErr w:type="gramStart"/>
            <w:r w:rsidRPr="0068498C">
              <w:rPr>
                <w:szCs w:val="20"/>
              </w:rPr>
              <w:t>тепло-вой</w:t>
            </w:r>
            <w:proofErr w:type="gramEnd"/>
            <w:r w:rsidRPr="0068498C">
              <w:rPr>
                <w:szCs w:val="20"/>
              </w:rPr>
              <w:t xml:space="preserve"> энергии, кг </w:t>
            </w:r>
            <w:proofErr w:type="spellStart"/>
            <w:r w:rsidRPr="0068498C">
              <w:rPr>
                <w:szCs w:val="20"/>
              </w:rPr>
              <w:t>у.т</w:t>
            </w:r>
            <w:proofErr w:type="spellEnd"/>
            <w:r w:rsidRPr="0068498C">
              <w:rPr>
                <w:szCs w:val="20"/>
              </w:rPr>
              <w:t>./кал</w:t>
            </w:r>
          </w:p>
        </w:tc>
        <w:tc>
          <w:tcPr>
            <w:tcW w:w="1091" w:type="dxa"/>
            <w:vAlign w:val="center"/>
          </w:tcPr>
          <w:p w14:paraId="396D70CC" w14:textId="77777777" w:rsidR="0068498C" w:rsidRPr="0068498C" w:rsidRDefault="0068498C" w:rsidP="0068498C">
            <w:pPr>
              <w:jc w:val="center"/>
              <w:rPr>
                <w:color w:val="000000"/>
                <w:szCs w:val="20"/>
              </w:rPr>
            </w:pPr>
            <w:r w:rsidRPr="0068498C">
              <w:rPr>
                <w:color w:val="000000"/>
                <w:szCs w:val="20"/>
              </w:rPr>
              <w:t>192,61</w:t>
            </w:r>
          </w:p>
        </w:tc>
        <w:tc>
          <w:tcPr>
            <w:tcW w:w="1091" w:type="dxa"/>
            <w:vAlign w:val="center"/>
          </w:tcPr>
          <w:p w14:paraId="368D0C84" w14:textId="77777777" w:rsidR="0068498C" w:rsidRPr="0068498C" w:rsidRDefault="0068498C" w:rsidP="0068498C">
            <w:pPr>
              <w:jc w:val="center"/>
              <w:rPr>
                <w:color w:val="000000"/>
                <w:szCs w:val="20"/>
              </w:rPr>
            </w:pPr>
            <w:r w:rsidRPr="0068498C">
              <w:rPr>
                <w:color w:val="000000"/>
                <w:szCs w:val="20"/>
              </w:rPr>
              <w:t>188,51</w:t>
            </w:r>
          </w:p>
        </w:tc>
        <w:tc>
          <w:tcPr>
            <w:tcW w:w="1236" w:type="dxa"/>
            <w:vAlign w:val="center"/>
          </w:tcPr>
          <w:p w14:paraId="5C25E597" w14:textId="77777777" w:rsidR="0068498C" w:rsidRPr="0068498C" w:rsidRDefault="0068498C" w:rsidP="0068498C">
            <w:pPr>
              <w:jc w:val="center"/>
              <w:rPr>
                <w:color w:val="000000"/>
                <w:szCs w:val="20"/>
              </w:rPr>
            </w:pPr>
            <w:r w:rsidRPr="0068498C">
              <w:rPr>
                <w:color w:val="000000"/>
                <w:szCs w:val="20"/>
              </w:rPr>
              <w:t>189,03</w:t>
            </w:r>
          </w:p>
        </w:tc>
        <w:tc>
          <w:tcPr>
            <w:tcW w:w="1259" w:type="dxa"/>
            <w:vAlign w:val="center"/>
          </w:tcPr>
          <w:p w14:paraId="34E5B031" w14:textId="77777777" w:rsidR="0068498C" w:rsidRPr="0068498C" w:rsidRDefault="0068498C" w:rsidP="0068498C">
            <w:pPr>
              <w:jc w:val="center"/>
              <w:rPr>
                <w:szCs w:val="20"/>
              </w:rPr>
            </w:pPr>
            <w:r w:rsidRPr="0068498C">
              <w:rPr>
                <w:szCs w:val="20"/>
              </w:rPr>
              <w:t>188,8</w:t>
            </w:r>
          </w:p>
        </w:tc>
      </w:tr>
      <w:tr w:rsidR="0068498C" w:rsidRPr="0068498C" w14:paraId="71B62248" w14:textId="77777777" w:rsidTr="0068498C">
        <w:tc>
          <w:tcPr>
            <w:tcW w:w="4678" w:type="dxa"/>
          </w:tcPr>
          <w:p w14:paraId="5A399712" w14:textId="77777777" w:rsidR="0068498C" w:rsidRPr="0068498C" w:rsidRDefault="0068498C" w:rsidP="0068498C">
            <w:pPr>
              <w:rPr>
                <w:szCs w:val="20"/>
              </w:rPr>
            </w:pPr>
            <w:r w:rsidRPr="0068498C">
              <w:rPr>
                <w:szCs w:val="20"/>
              </w:rPr>
              <w:t>Расход тепловой энергии на собственные нужды, Гкал</w:t>
            </w:r>
          </w:p>
        </w:tc>
        <w:tc>
          <w:tcPr>
            <w:tcW w:w="1091" w:type="dxa"/>
            <w:vAlign w:val="center"/>
          </w:tcPr>
          <w:p w14:paraId="6E65723D" w14:textId="77777777" w:rsidR="0068498C" w:rsidRPr="0068498C" w:rsidRDefault="0068498C" w:rsidP="0068498C">
            <w:pPr>
              <w:jc w:val="center"/>
              <w:rPr>
                <w:color w:val="000000"/>
                <w:szCs w:val="20"/>
              </w:rPr>
            </w:pPr>
            <w:r w:rsidRPr="0068498C">
              <w:rPr>
                <w:color w:val="000000"/>
                <w:szCs w:val="20"/>
              </w:rPr>
              <w:t>2173,44</w:t>
            </w:r>
          </w:p>
        </w:tc>
        <w:tc>
          <w:tcPr>
            <w:tcW w:w="1091" w:type="dxa"/>
            <w:vAlign w:val="center"/>
          </w:tcPr>
          <w:p w14:paraId="44DC9328" w14:textId="77777777" w:rsidR="0068498C" w:rsidRPr="0068498C" w:rsidRDefault="0068498C" w:rsidP="0068498C">
            <w:pPr>
              <w:jc w:val="center"/>
              <w:rPr>
                <w:color w:val="000000"/>
                <w:szCs w:val="20"/>
              </w:rPr>
            </w:pPr>
            <w:r w:rsidRPr="0068498C">
              <w:rPr>
                <w:color w:val="000000"/>
                <w:szCs w:val="20"/>
              </w:rPr>
              <w:t>2476,88</w:t>
            </w:r>
          </w:p>
        </w:tc>
        <w:tc>
          <w:tcPr>
            <w:tcW w:w="1236" w:type="dxa"/>
            <w:vAlign w:val="center"/>
          </w:tcPr>
          <w:p w14:paraId="5D064F41" w14:textId="77777777" w:rsidR="0068498C" w:rsidRPr="0068498C" w:rsidRDefault="0068498C" w:rsidP="0068498C">
            <w:pPr>
              <w:jc w:val="center"/>
              <w:rPr>
                <w:color w:val="000000"/>
                <w:szCs w:val="20"/>
              </w:rPr>
            </w:pPr>
            <w:r w:rsidRPr="0068498C">
              <w:rPr>
                <w:color w:val="000000"/>
                <w:szCs w:val="20"/>
              </w:rPr>
              <w:t>2407,73</w:t>
            </w:r>
          </w:p>
        </w:tc>
        <w:tc>
          <w:tcPr>
            <w:tcW w:w="1259" w:type="dxa"/>
            <w:vAlign w:val="center"/>
          </w:tcPr>
          <w:p w14:paraId="561B55C4" w14:textId="77777777" w:rsidR="0068498C" w:rsidRPr="0068498C" w:rsidRDefault="0068498C" w:rsidP="0068498C">
            <w:pPr>
              <w:jc w:val="center"/>
              <w:rPr>
                <w:szCs w:val="20"/>
              </w:rPr>
            </w:pPr>
            <w:r w:rsidRPr="0068498C">
              <w:rPr>
                <w:szCs w:val="20"/>
              </w:rPr>
              <w:t>590,00</w:t>
            </w:r>
          </w:p>
        </w:tc>
      </w:tr>
      <w:tr w:rsidR="0068498C" w:rsidRPr="0068498C" w14:paraId="6DB26483" w14:textId="77777777" w:rsidTr="0068498C">
        <w:tc>
          <w:tcPr>
            <w:tcW w:w="4678" w:type="dxa"/>
          </w:tcPr>
          <w:p w14:paraId="734E1B70" w14:textId="77777777" w:rsidR="0068498C" w:rsidRPr="0068498C" w:rsidRDefault="0068498C" w:rsidP="0068498C">
            <w:pPr>
              <w:rPr>
                <w:szCs w:val="20"/>
              </w:rPr>
            </w:pPr>
            <w:r w:rsidRPr="0068498C">
              <w:rPr>
                <w:szCs w:val="20"/>
              </w:rPr>
              <w:t xml:space="preserve">%                </w:t>
            </w:r>
          </w:p>
        </w:tc>
        <w:tc>
          <w:tcPr>
            <w:tcW w:w="1091" w:type="dxa"/>
            <w:vAlign w:val="center"/>
          </w:tcPr>
          <w:p w14:paraId="167F9E7D" w14:textId="77777777" w:rsidR="0068498C" w:rsidRPr="0068498C" w:rsidRDefault="0068498C" w:rsidP="0068498C">
            <w:pPr>
              <w:jc w:val="center"/>
              <w:rPr>
                <w:color w:val="000000"/>
                <w:szCs w:val="20"/>
              </w:rPr>
            </w:pPr>
            <w:r w:rsidRPr="0068498C">
              <w:rPr>
                <w:color w:val="000000"/>
                <w:szCs w:val="20"/>
              </w:rPr>
              <w:t>4,35</w:t>
            </w:r>
          </w:p>
        </w:tc>
        <w:tc>
          <w:tcPr>
            <w:tcW w:w="1091" w:type="dxa"/>
            <w:vAlign w:val="center"/>
          </w:tcPr>
          <w:p w14:paraId="38EFCC32" w14:textId="77777777" w:rsidR="0068498C" w:rsidRPr="0068498C" w:rsidRDefault="0068498C" w:rsidP="0068498C">
            <w:pPr>
              <w:jc w:val="center"/>
              <w:rPr>
                <w:color w:val="000000"/>
                <w:szCs w:val="20"/>
              </w:rPr>
            </w:pPr>
            <w:r w:rsidRPr="0068498C">
              <w:rPr>
                <w:color w:val="000000"/>
                <w:szCs w:val="20"/>
              </w:rPr>
              <w:t>4,92</w:t>
            </w:r>
          </w:p>
        </w:tc>
        <w:tc>
          <w:tcPr>
            <w:tcW w:w="1236" w:type="dxa"/>
            <w:vAlign w:val="center"/>
          </w:tcPr>
          <w:p w14:paraId="62796923" w14:textId="77777777" w:rsidR="0068498C" w:rsidRPr="0068498C" w:rsidRDefault="0068498C" w:rsidP="0068498C">
            <w:pPr>
              <w:jc w:val="center"/>
              <w:rPr>
                <w:color w:val="000000"/>
                <w:szCs w:val="20"/>
              </w:rPr>
            </w:pPr>
            <w:r w:rsidRPr="0068498C">
              <w:rPr>
                <w:color w:val="000000"/>
                <w:szCs w:val="20"/>
              </w:rPr>
              <w:t>4,84</w:t>
            </w:r>
          </w:p>
        </w:tc>
        <w:tc>
          <w:tcPr>
            <w:tcW w:w="1259" w:type="dxa"/>
            <w:vAlign w:val="center"/>
          </w:tcPr>
          <w:p w14:paraId="66C34EC9" w14:textId="77777777" w:rsidR="0068498C" w:rsidRPr="0068498C" w:rsidRDefault="0068498C" w:rsidP="0068498C">
            <w:pPr>
              <w:jc w:val="center"/>
              <w:rPr>
                <w:szCs w:val="20"/>
              </w:rPr>
            </w:pPr>
            <w:r w:rsidRPr="0068498C">
              <w:rPr>
                <w:szCs w:val="20"/>
              </w:rPr>
              <w:t>1,24</w:t>
            </w:r>
          </w:p>
        </w:tc>
      </w:tr>
      <w:tr w:rsidR="0068498C" w:rsidRPr="0068498C" w14:paraId="06F58FF2" w14:textId="77777777" w:rsidTr="0068498C">
        <w:tc>
          <w:tcPr>
            <w:tcW w:w="4678" w:type="dxa"/>
          </w:tcPr>
          <w:p w14:paraId="6FC6DA37" w14:textId="77777777" w:rsidR="0068498C" w:rsidRPr="0068498C" w:rsidRDefault="0068498C" w:rsidP="0068498C">
            <w:pPr>
              <w:rPr>
                <w:szCs w:val="20"/>
              </w:rPr>
            </w:pPr>
            <w:r w:rsidRPr="0068498C">
              <w:rPr>
                <w:szCs w:val="20"/>
              </w:rPr>
              <w:t>Выработка тепловой энергии (отпуск в тепловую сеть), Гкал</w:t>
            </w:r>
          </w:p>
        </w:tc>
        <w:tc>
          <w:tcPr>
            <w:tcW w:w="1091" w:type="dxa"/>
            <w:vAlign w:val="center"/>
          </w:tcPr>
          <w:p w14:paraId="3AAE6E16" w14:textId="77777777" w:rsidR="0068498C" w:rsidRPr="0068498C" w:rsidRDefault="0068498C" w:rsidP="0068498C">
            <w:pPr>
              <w:jc w:val="center"/>
              <w:rPr>
                <w:color w:val="000000"/>
                <w:szCs w:val="20"/>
              </w:rPr>
            </w:pPr>
            <w:r w:rsidRPr="0068498C">
              <w:rPr>
                <w:color w:val="000000"/>
                <w:szCs w:val="20"/>
              </w:rPr>
              <w:t>47826,7</w:t>
            </w:r>
          </w:p>
        </w:tc>
        <w:tc>
          <w:tcPr>
            <w:tcW w:w="1091" w:type="dxa"/>
            <w:vAlign w:val="center"/>
          </w:tcPr>
          <w:p w14:paraId="50C21071" w14:textId="77777777" w:rsidR="0068498C" w:rsidRPr="0068498C" w:rsidRDefault="0068498C" w:rsidP="0068498C">
            <w:pPr>
              <w:jc w:val="center"/>
              <w:rPr>
                <w:color w:val="000000"/>
                <w:szCs w:val="20"/>
              </w:rPr>
            </w:pPr>
            <w:r w:rsidRPr="0068498C">
              <w:rPr>
                <w:color w:val="000000"/>
                <w:szCs w:val="20"/>
              </w:rPr>
              <w:t>47824,5</w:t>
            </w:r>
          </w:p>
        </w:tc>
        <w:tc>
          <w:tcPr>
            <w:tcW w:w="1236" w:type="dxa"/>
            <w:vAlign w:val="center"/>
          </w:tcPr>
          <w:p w14:paraId="3FFD9FB5" w14:textId="77777777" w:rsidR="0068498C" w:rsidRPr="0068498C" w:rsidRDefault="0068498C" w:rsidP="0068498C">
            <w:pPr>
              <w:jc w:val="center"/>
              <w:rPr>
                <w:color w:val="000000"/>
                <w:szCs w:val="20"/>
              </w:rPr>
            </w:pPr>
            <w:r w:rsidRPr="0068498C">
              <w:rPr>
                <w:color w:val="000000"/>
                <w:szCs w:val="20"/>
              </w:rPr>
              <w:t>47341,53</w:t>
            </w:r>
          </w:p>
        </w:tc>
        <w:tc>
          <w:tcPr>
            <w:tcW w:w="1259" w:type="dxa"/>
            <w:vAlign w:val="center"/>
          </w:tcPr>
          <w:p w14:paraId="7FE4C8BA" w14:textId="77777777" w:rsidR="0068498C" w:rsidRPr="0068498C" w:rsidRDefault="0068498C" w:rsidP="0068498C">
            <w:pPr>
              <w:jc w:val="center"/>
              <w:rPr>
                <w:szCs w:val="20"/>
              </w:rPr>
            </w:pPr>
            <w:r w:rsidRPr="0068498C">
              <w:rPr>
                <w:szCs w:val="20"/>
              </w:rPr>
              <w:t>47105,00</w:t>
            </w:r>
          </w:p>
        </w:tc>
      </w:tr>
      <w:tr w:rsidR="0068498C" w:rsidRPr="0068498C" w14:paraId="11D1FB6C" w14:textId="77777777" w:rsidTr="0068498C">
        <w:tc>
          <w:tcPr>
            <w:tcW w:w="4678" w:type="dxa"/>
          </w:tcPr>
          <w:p w14:paraId="159FDA82" w14:textId="77777777" w:rsidR="0068498C" w:rsidRPr="0068498C" w:rsidRDefault="0068498C" w:rsidP="0068498C">
            <w:pPr>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1091" w:type="dxa"/>
            <w:vAlign w:val="center"/>
          </w:tcPr>
          <w:p w14:paraId="308E6B6B" w14:textId="77777777" w:rsidR="0068498C" w:rsidRPr="0068498C" w:rsidRDefault="0068498C" w:rsidP="0068498C">
            <w:pPr>
              <w:jc w:val="center"/>
              <w:rPr>
                <w:color w:val="000000"/>
                <w:szCs w:val="20"/>
              </w:rPr>
            </w:pPr>
            <w:r w:rsidRPr="0068498C">
              <w:rPr>
                <w:color w:val="000000"/>
                <w:szCs w:val="20"/>
              </w:rPr>
              <w:t>201,37</w:t>
            </w:r>
          </w:p>
        </w:tc>
        <w:tc>
          <w:tcPr>
            <w:tcW w:w="1091" w:type="dxa"/>
            <w:vAlign w:val="center"/>
          </w:tcPr>
          <w:p w14:paraId="62BBB891" w14:textId="77777777" w:rsidR="0068498C" w:rsidRPr="0068498C" w:rsidRDefault="0068498C" w:rsidP="0068498C">
            <w:pPr>
              <w:jc w:val="center"/>
              <w:rPr>
                <w:color w:val="000000"/>
                <w:szCs w:val="20"/>
              </w:rPr>
            </w:pPr>
            <w:r w:rsidRPr="0068498C">
              <w:rPr>
                <w:color w:val="000000"/>
                <w:szCs w:val="20"/>
              </w:rPr>
              <w:t>198,27</w:t>
            </w:r>
          </w:p>
        </w:tc>
        <w:tc>
          <w:tcPr>
            <w:tcW w:w="1236" w:type="dxa"/>
            <w:vAlign w:val="center"/>
          </w:tcPr>
          <w:p w14:paraId="56A48491" w14:textId="77777777" w:rsidR="0068498C" w:rsidRPr="0068498C" w:rsidRDefault="0068498C" w:rsidP="0068498C">
            <w:pPr>
              <w:jc w:val="center"/>
              <w:rPr>
                <w:color w:val="000000"/>
                <w:szCs w:val="20"/>
              </w:rPr>
            </w:pPr>
            <w:r w:rsidRPr="0068498C">
              <w:rPr>
                <w:color w:val="000000"/>
                <w:szCs w:val="20"/>
              </w:rPr>
              <w:t>198,65</w:t>
            </w:r>
          </w:p>
        </w:tc>
        <w:tc>
          <w:tcPr>
            <w:tcW w:w="1259" w:type="dxa"/>
            <w:vAlign w:val="center"/>
          </w:tcPr>
          <w:p w14:paraId="007E8C1E" w14:textId="77777777" w:rsidR="0068498C" w:rsidRPr="0068498C" w:rsidRDefault="0068498C" w:rsidP="0068498C">
            <w:pPr>
              <w:jc w:val="center"/>
              <w:rPr>
                <w:szCs w:val="20"/>
              </w:rPr>
            </w:pPr>
            <w:r w:rsidRPr="0068498C">
              <w:rPr>
                <w:szCs w:val="20"/>
              </w:rPr>
              <w:t>191,2</w:t>
            </w:r>
          </w:p>
        </w:tc>
      </w:tr>
    </w:tbl>
    <w:p w14:paraId="3FA70B45" w14:textId="77777777" w:rsidR="0068498C" w:rsidRPr="0068498C" w:rsidRDefault="0068498C" w:rsidP="0068498C">
      <w:pPr>
        <w:ind w:firstLine="720"/>
        <w:jc w:val="both"/>
        <w:rPr>
          <w:sz w:val="27"/>
          <w:szCs w:val="27"/>
        </w:rPr>
      </w:pPr>
    </w:p>
    <w:p w14:paraId="06681B6B" w14:textId="77777777" w:rsidR="0068498C" w:rsidRPr="0068498C" w:rsidRDefault="0068498C" w:rsidP="0068498C">
      <w:pPr>
        <w:ind w:firstLine="720"/>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8498C">
          <w:rPr>
            <w:sz w:val="28"/>
            <w:szCs w:val="28"/>
          </w:rPr>
          <w:t>2010 г</w:t>
        </w:r>
      </w:smartTag>
      <w:r w:rsidRPr="0068498C">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30DD4D2A" w14:textId="77777777" w:rsidR="0068498C" w:rsidRPr="0068498C" w:rsidRDefault="0068498C" w:rsidP="0068498C">
      <w:pPr>
        <w:tabs>
          <w:tab w:val="left" w:pos="1665"/>
        </w:tabs>
        <w:jc w:val="center"/>
        <w:rPr>
          <w:b/>
          <w:bCs/>
          <w:sz w:val="28"/>
          <w:szCs w:val="28"/>
        </w:rPr>
      </w:pPr>
      <w:r w:rsidRPr="0068498C">
        <w:rPr>
          <w:b/>
          <w:bCs/>
          <w:sz w:val="28"/>
          <w:szCs w:val="28"/>
        </w:rPr>
        <w:lastRenderedPageBreak/>
        <w:t xml:space="preserve">Предложение </w:t>
      </w:r>
      <w:r w:rsidRPr="0068498C">
        <w:rPr>
          <w:b/>
          <w:sz w:val="28"/>
          <w:szCs w:val="28"/>
        </w:rPr>
        <w:t xml:space="preserve">по утверждению нормативов удельных расходов топлива </w:t>
      </w:r>
      <w:proofErr w:type="gramStart"/>
      <w:r w:rsidRPr="0068498C">
        <w:rPr>
          <w:b/>
          <w:sz w:val="28"/>
          <w:szCs w:val="28"/>
        </w:rPr>
        <w:t>на  отпущенную</w:t>
      </w:r>
      <w:proofErr w:type="gramEnd"/>
      <w:r w:rsidRPr="0068498C">
        <w:rPr>
          <w:b/>
          <w:sz w:val="28"/>
          <w:szCs w:val="28"/>
        </w:rPr>
        <w:t xml:space="preserve"> тепловую энергию от котельных на 2021 год</w:t>
      </w:r>
    </w:p>
    <w:p w14:paraId="34E6121C" w14:textId="77777777" w:rsidR="0068498C" w:rsidRPr="0068498C" w:rsidRDefault="0068498C" w:rsidP="0068498C">
      <w:pPr>
        <w:jc w:val="both"/>
        <w:rPr>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68498C" w:rsidRPr="0068498C" w14:paraId="7411802C" w14:textId="77777777" w:rsidTr="0068498C">
        <w:tblPrEx>
          <w:tblCellMar>
            <w:top w:w="0" w:type="dxa"/>
            <w:bottom w:w="0" w:type="dxa"/>
          </w:tblCellMar>
        </w:tblPrEx>
        <w:trPr>
          <w:cantSplit/>
        </w:trPr>
        <w:tc>
          <w:tcPr>
            <w:tcW w:w="4503" w:type="dxa"/>
            <w:vMerge w:val="restart"/>
            <w:vAlign w:val="center"/>
          </w:tcPr>
          <w:p w14:paraId="79518B71"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485F74FF" w14:textId="77777777" w:rsidR="0068498C" w:rsidRPr="0068498C" w:rsidRDefault="0068498C" w:rsidP="0068498C">
            <w:pPr>
              <w:jc w:val="center"/>
              <w:rPr>
                <w:bCs/>
                <w:iCs/>
                <w:sz w:val="28"/>
                <w:szCs w:val="28"/>
              </w:rPr>
            </w:pPr>
          </w:p>
        </w:tc>
        <w:tc>
          <w:tcPr>
            <w:tcW w:w="5085" w:type="dxa"/>
            <w:gridSpan w:val="2"/>
            <w:vAlign w:val="center"/>
          </w:tcPr>
          <w:p w14:paraId="111839B9" w14:textId="77777777" w:rsidR="0068498C" w:rsidRPr="0068498C" w:rsidRDefault="0068498C" w:rsidP="0068498C">
            <w:pPr>
              <w:jc w:val="center"/>
              <w:rPr>
                <w:bCs/>
                <w:sz w:val="28"/>
                <w:szCs w:val="28"/>
              </w:rPr>
            </w:pPr>
          </w:p>
          <w:p w14:paraId="696B34F0"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p w14:paraId="50DAC702" w14:textId="77777777" w:rsidR="0068498C" w:rsidRPr="0068498C" w:rsidRDefault="0068498C" w:rsidP="0068498C">
            <w:pPr>
              <w:jc w:val="center"/>
              <w:rPr>
                <w:bCs/>
                <w:sz w:val="28"/>
                <w:szCs w:val="28"/>
              </w:rPr>
            </w:pPr>
          </w:p>
        </w:tc>
      </w:tr>
      <w:tr w:rsidR="0068498C" w:rsidRPr="0068498C" w14:paraId="74ADD3EB" w14:textId="77777777" w:rsidTr="0068498C">
        <w:tblPrEx>
          <w:tblCellMar>
            <w:top w:w="0" w:type="dxa"/>
            <w:bottom w:w="0" w:type="dxa"/>
          </w:tblCellMar>
        </w:tblPrEx>
        <w:trPr>
          <w:cantSplit/>
        </w:trPr>
        <w:tc>
          <w:tcPr>
            <w:tcW w:w="4503" w:type="dxa"/>
            <w:vMerge/>
          </w:tcPr>
          <w:p w14:paraId="5E6F2021" w14:textId="77777777" w:rsidR="0068498C" w:rsidRPr="0068498C" w:rsidRDefault="0068498C" w:rsidP="0068498C">
            <w:pPr>
              <w:jc w:val="center"/>
              <w:rPr>
                <w:bCs/>
                <w:iCs/>
                <w:sz w:val="28"/>
                <w:szCs w:val="28"/>
              </w:rPr>
            </w:pPr>
          </w:p>
        </w:tc>
        <w:tc>
          <w:tcPr>
            <w:tcW w:w="2205" w:type="dxa"/>
            <w:vAlign w:val="center"/>
          </w:tcPr>
          <w:p w14:paraId="68306D79"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880" w:type="dxa"/>
            <w:vAlign w:val="center"/>
          </w:tcPr>
          <w:p w14:paraId="24E4B2D8"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15A32722" w14:textId="77777777" w:rsidTr="0068498C">
        <w:tblPrEx>
          <w:tblCellMar>
            <w:top w:w="0" w:type="dxa"/>
            <w:bottom w:w="0" w:type="dxa"/>
          </w:tblCellMar>
        </w:tblPrEx>
        <w:trPr>
          <w:trHeight w:val="738"/>
        </w:trPr>
        <w:tc>
          <w:tcPr>
            <w:tcW w:w="4503" w:type="dxa"/>
            <w:vAlign w:val="center"/>
          </w:tcPr>
          <w:p w14:paraId="4BA7DB34" w14:textId="77777777" w:rsidR="0068498C" w:rsidRPr="0068498C" w:rsidRDefault="0068498C" w:rsidP="0068498C">
            <w:pPr>
              <w:jc w:val="center"/>
              <w:rPr>
                <w:sz w:val="28"/>
                <w:szCs w:val="28"/>
              </w:rPr>
            </w:pPr>
            <w:r w:rsidRPr="0068498C">
              <w:rPr>
                <w:sz w:val="28"/>
                <w:szCs w:val="28"/>
              </w:rPr>
              <w:t>МУП «Теплоснабжающее хозяйство города Мыски» (г. Мыски)</w:t>
            </w:r>
          </w:p>
        </w:tc>
        <w:tc>
          <w:tcPr>
            <w:tcW w:w="2205" w:type="dxa"/>
            <w:vAlign w:val="center"/>
          </w:tcPr>
          <w:p w14:paraId="0191250C" w14:textId="77777777" w:rsidR="0068498C" w:rsidRPr="0068498C" w:rsidRDefault="0068498C" w:rsidP="0068498C">
            <w:pPr>
              <w:jc w:val="right"/>
              <w:rPr>
                <w:bCs/>
                <w:sz w:val="28"/>
                <w:szCs w:val="28"/>
              </w:rPr>
            </w:pPr>
            <w:r w:rsidRPr="0068498C">
              <w:rPr>
                <w:bCs/>
                <w:sz w:val="28"/>
                <w:szCs w:val="28"/>
              </w:rPr>
              <w:t> </w:t>
            </w:r>
          </w:p>
        </w:tc>
        <w:tc>
          <w:tcPr>
            <w:tcW w:w="2880" w:type="dxa"/>
            <w:vAlign w:val="center"/>
          </w:tcPr>
          <w:p w14:paraId="3846F7F4" w14:textId="77777777" w:rsidR="0068498C" w:rsidRPr="0068498C" w:rsidRDefault="0068498C" w:rsidP="0068498C">
            <w:pPr>
              <w:jc w:val="center"/>
              <w:rPr>
                <w:bCs/>
                <w:sz w:val="28"/>
                <w:szCs w:val="28"/>
              </w:rPr>
            </w:pPr>
            <w:r w:rsidRPr="0068498C">
              <w:rPr>
                <w:bCs/>
                <w:sz w:val="28"/>
                <w:szCs w:val="28"/>
              </w:rPr>
              <w:t>191,2</w:t>
            </w:r>
          </w:p>
        </w:tc>
      </w:tr>
    </w:tbl>
    <w:p w14:paraId="2F20F9FA" w14:textId="77777777" w:rsidR="0068498C" w:rsidRPr="0068498C" w:rsidRDefault="0068498C" w:rsidP="0068498C">
      <w:pPr>
        <w:jc w:val="both"/>
        <w:rPr>
          <w:sz w:val="28"/>
          <w:szCs w:val="28"/>
        </w:rPr>
      </w:pPr>
    </w:p>
    <w:p w14:paraId="1F22AF42" w14:textId="77777777" w:rsidR="0068498C" w:rsidRPr="0068498C" w:rsidRDefault="0068498C" w:rsidP="0068498C">
      <w:pPr>
        <w:jc w:val="both"/>
        <w:rPr>
          <w:sz w:val="28"/>
          <w:szCs w:val="28"/>
        </w:rPr>
      </w:pPr>
    </w:p>
    <w:p w14:paraId="50A364EA" w14:textId="77777777" w:rsidR="0068498C" w:rsidRDefault="0068498C" w:rsidP="0068498C">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27633BDA" w14:textId="28864749" w:rsidR="0068498C" w:rsidRDefault="0068498C" w:rsidP="0068498C">
      <w:pPr>
        <w:tabs>
          <w:tab w:val="left" w:pos="5580"/>
          <w:tab w:val="left" w:pos="9498"/>
        </w:tabs>
        <w:ind w:right="-569" w:firstLine="5670"/>
      </w:pPr>
      <w:r>
        <w:lastRenderedPageBreak/>
        <w:t>Приложение № 23 к протоколу № 59</w:t>
      </w:r>
    </w:p>
    <w:p w14:paraId="24FBE1AE" w14:textId="77777777" w:rsidR="0068498C" w:rsidRDefault="0068498C" w:rsidP="0068498C">
      <w:pPr>
        <w:tabs>
          <w:tab w:val="left" w:pos="5580"/>
          <w:tab w:val="left" w:pos="9498"/>
        </w:tabs>
        <w:ind w:right="-569" w:firstLine="5670"/>
      </w:pPr>
      <w:r>
        <w:t>заседания Правления Региональной</w:t>
      </w:r>
    </w:p>
    <w:p w14:paraId="6E0D8EA0" w14:textId="77777777" w:rsidR="0068498C" w:rsidRDefault="0068498C" w:rsidP="0068498C">
      <w:pPr>
        <w:tabs>
          <w:tab w:val="left" w:pos="5580"/>
          <w:tab w:val="left" w:pos="9498"/>
        </w:tabs>
        <w:ind w:right="-569" w:firstLine="5670"/>
      </w:pPr>
      <w:r>
        <w:t>энергетической комиссии</w:t>
      </w:r>
    </w:p>
    <w:p w14:paraId="192575BB" w14:textId="575CFBB5" w:rsidR="0068498C" w:rsidRDefault="0068498C" w:rsidP="0068498C">
      <w:pPr>
        <w:tabs>
          <w:tab w:val="left" w:pos="5580"/>
          <w:tab w:val="left" w:pos="9498"/>
        </w:tabs>
        <w:ind w:right="-569" w:firstLine="5670"/>
      </w:pPr>
      <w:r>
        <w:t>Кузбасса от 29.09.2020</w:t>
      </w:r>
    </w:p>
    <w:p w14:paraId="2531466B" w14:textId="77777777" w:rsidR="0068498C" w:rsidRDefault="0068498C" w:rsidP="0068498C">
      <w:pPr>
        <w:tabs>
          <w:tab w:val="left" w:pos="5580"/>
          <w:tab w:val="left" w:pos="9498"/>
        </w:tabs>
        <w:ind w:right="-569" w:firstLine="5670"/>
      </w:pPr>
    </w:p>
    <w:p w14:paraId="5549CD5F" w14:textId="77777777" w:rsidR="0068498C" w:rsidRPr="0068498C" w:rsidRDefault="0068498C" w:rsidP="0068498C">
      <w:pPr>
        <w:keepNext/>
        <w:jc w:val="center"/>
        <w:outlineLvl w:val="0"/>
        <w:rPr>
          <w:b/>
          <w:iCs/>
          <w:sz w:val="28"/>
          <w:szCs w:val="28"/>
        </w:rPr>
      </w:pPr>
      <w:r w:rsidRPr="0068498C">
        <w:rPr>
          <w:b/>
          <w:iCs/>
          <w:sz w:val="28"/>
          <w:szCs w:val="28"/>
        </w:rPr>
        <w:t xml:space="preserve">Экспертное заключение Региональной энергетической комиссии Кузбасса по материалам, представленным </w:t>
      </w:r>
      <w:r w:rsidRPr="0068498C">
        <w:rPr>
          <w:b/>
          <w:sz w:val="28"/>
          <w:szCs w:val="28"/>
        </w:rPr>
        <w:t>МУП «Яйская теплоснабжающая организация» Яйского муниципального округа</w:t>
      </w:r>
      <w:r w:rsidRPr="0068498C">
        <w:rPr>
          <w:b/>
          <w:iCs/>
          <w:sz w:val="28"/>
          <w:szCs w:val="28"/>
        </w:rPr>
        <w:t>, для утверждения норматива удельного расхода топлива на отпущенную тепловую энергию от котельных на 2021 год</w:t>
      </w:r>
    </w:p>
    <w:p w14:paraId="447FD952" w14:textId="77777777" w:rsidR="0068498C" w:rsidRPr="0068498C" w:rsidRDefault="0068498C" w:rsidP="0068498C">
      <w:pPr>
        <w:jc w:val="both"/>
        <w:rPr>
          <w:sz w:val="28"/>
          <w:szCs w:val="28"/>
        </w:rPr>
      </w:pPr>
    </w:p>
    <w:p w14:paraId="77C105BD" w14:textId="12409861"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МУП «Яйская теплоснабжающая организация» Яйского муниципального округа (далее – Предприятие) с заявкой на утверждение норматива удельного расхода топлива на отпущенную электрическую и тепловую энергию </w:t>
      </w:r>
      <w:proofErr w:type="gramStart"/>
      <w:r w:rsidRPr="0068498C">
        <w:rPr>
          <w:sz w:val="28"/>
          <w:szCs w:val="28"/>
        </w:rPr>
        <w:t>от  котельных</w:t>
      </w:r>
      <w:proofErr w:type="gramEnd"/>
      <w:r w:rsidRPr="0068498C">
        <w:rPr>
          <w:sz w:val="28"/>
          <w:szCs w:val="28"/>
        </w:rPr>
        <w:t>.</w:t>
      </w:r>
    </w:p>
    <w:p w14:paraId="43061387" w14:textId="77777777" w:rsidR="0068498C" w:rsidRPr="0068498C" w:rsidRDefault="0068498C" w:rsidP="0068498C">
      <w:pPr>
        <w:ind w:firstLine="567"/>
        <w:jc w:val="both"/>
        <w:rPr>
          <w:sz w:val="28"/>
          <w:szCs w:val="28"/>
        </w:rPr>
      </w:pPr>
    </w:p>
    <w:p w14:paraId="5B280339" w14:textId="77777777" w:rsidR="0068498C" w:rsidRPr="0068498C" w:rsidRDefault="0068498C" w:rsidP="0068498C">
      <w:pPr>
        <w:ind w:firstLine="567"/>
        <w:jc w:val="both"/>
        <w:rPr>
          <w:sz w:val="28"/>
          <w:szCs w:val="28"/>
        </w:rPr>
      </w:pPr>
      <w:r w:rsidRPr="0068498C">
        <w:rPr>
          <w:sz w:val="28"/>
          <w:szCs w:val="28"/>
        </w:rPr>
        <w:t>Состав и техническая характеристика оборудования котельных Яйского муниципального округа</w:t>
      </w:r>
    </w:p>
    <w:p w14:paraId="2910921A" w14:textId="77777777" w:rsidR="0068498C" w:rsidRPr="0068498C" w:rsidRDefault="0068498C" w:rsidP="0068498C">
      <w:pPr>
        <w:widowControl w:val="0"/>
        <w:ind w:left="62" w:right="40" w:firstLine="561"/>
        <w:jc w:val="both"/>
        <w:rPr>
          <w:rFonts w:ascii="Calibri" w:hAnsi="Calibri"/>
          <w:color w:val="000000"/>
        </w:rPr>
      </w:pPr>
    </w:p>
    <w:tbl>
      <w:tblPr>
        <w:tblW w:w="9781" w:type="dxa"/>
        <w:tblInd w:w="250" w:type="dxa"/>
        <w:tblLook w:val="04A0" w:firstRow="1" w:lastRow="0" w:firstColumn="1" w:lastColumn="0" w:noHBand="0" w:noVBand="1"/>
      </w:tblPr>
      <w:tblGrid>
        <w:gridCol w:w="3549"/>
        <w:gridCol w:w="1187"/>
        <w:gridCol w:w="1506"/>
        <w:gridCol w:w="1424"/>
        <w:gridCol w:w="2115"/>
      </w:tblGrid>
      <w:tr w:rsidR="0068498C" w:rsidRPr="0068498C" w14:paraId="108B67E5" w14:textId="77777777" w:rsidTr="0068498C">
        <w:trPr>
          <w:trHeight w:val="458"/>
        </w:trPr>
        <w:tc>
          <w:tcPr>
            <w:tcW w:w="3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C1B49A" w14:textId="77777777" w:rsidR="0068498C" w:rsidRPr="0068498C" w:rsidRDefault="0068498C" w:rsidP="0068498C">
            <w:pPr>
              <w:jc w:val="center"/>
              <w:rPr>
                <w:sz w:val="20"/>
                <w:szCs w:val="20"/>
              </w:rPr>
            </w:pPr>
            <w:r w:rsidRPr="0068498C">
              <w:rPr>
                <w:sz w:val="20"/>
                <w:szCs w:val="20"/>
              </w:rPr>
              <w:t>Наименование котельной</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A6AE2" w14:textId="77777777" w:rsidR="0068498C" w:rsidRPr="0068498C" w:rsidRDefault="0068498C" w:rsidP="0068498C">
            <w:pPr>
              <w:jc w:val="center"/>
              <w:rPr>
                <w:sz w:val="20"/>
                <w:szCs w:val="20"/>
              </w:rPr>
            </w:pPr>
            <w:r w:rsidRPr="0068498C">
              <w:rPr>
                <w:sz w:val="20"/>
                <w:szCs w:val="20"/>
              </w:rPr>
              <w:t>Тип котла</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35284" w14:textId="77777777" w:rsidR="0068498C" w:rsidRPr="0068498C" w:rsidRDefault="0068498C" w:rsidP="0068498C">
            <w:pPr>
              <w:jc w:val="center"/>
              <w:rPr>
                <w:sz w:val="20"/>
                <w:szCs w:val="20"/>
              </w:rPr>
            </w:pPr>
            <w:r w:rsidRPr="0068498C">
              <w:rPr>
                <w:sz w:val="20"/>
                <w:szCs w:val="20"/>
              </w:rPr>
              <w:t>Тип котла</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179CD" w14:textId="77777777" w:rsidR="0068498C" w:rsidRPr="0068498C" w:rsidRDefault="0068498C" w:rsidP="0068498C">
            <w:pPr>
              <w:jc w:val="center"/>
              <w:rPr>
                <w:sz w:val="20"/>
                <w:szCs w:val="20"/>
              </w:rPr>
            </w:pPr>
            <w:r w:rsidRPr="0068498C">
              <w:rPr>
                <w:sz w:val="20"/>
                <w:szCs w:val="20"/>
              </w:rPr>
              <w:t>Год ввода в эксплуатацию</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4AA43B" w14:textId="77777777" w:rsidR="0068498C" w:rsidRPr="0068498C" w:rsidRDefault="0068498C" w:rsidP="0068498C">
            <w:pPr>
              <w:jc w:val="center"/>
              <w:rPr>
                <w:sz w:val="20"/>
                <w:szCs w:val="20"/>
              </w:rPr>
            </w:pPr>
            <w:r w:rsidRPr="0068498C">
              <w:rPr>
                <w:sz w:val="20"/>
                <w:szCs w:val="20"/>
              </w:rPr>
              <w:t>номинальная производительность котла, Гкал/</w:t>
            </w:r>
            <w:proofErr w:type="spellStart"/>
            <w:proofErr w:type="gramStart"/>
            <w:r w:rsidRPr="0068498C">
              <w:rPr>
                <w:sz w:val="20"/>
                <w:szCs w:val="20"/>
              </w:rPr>
              <w:t>ч,т</w:t>
            </w:r>
            <w:proofErr w:type="spellEnd"/>
            <w:proofErr w:type="gramEnd"/>
            <w:r w:rsidRPr="0068498C">
              <w:rPr>
                <w:sz w:val="20"/>
                <w:szCs w:val="20"/>
              </w:rPr>
              <w:t>/ч</w:t>
            </w:r>
          </w:p>
        </w:tc>
      </w:tr>
      <w:tr w:rsidR="0068498C" w:rsidRPr="0068498C" w14:paraId="1EECB65A" w14:textId="77777777" w:rsidTr="0068498C">
        <w:trPr>
          <w:trHeight w:val="458"/>
        </w:trPr>
        <w:tc>
          <w:tcPr>
            <w:tcW w:w="35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D646D" w14:textId="77777777" w:rsidR="0068498C" w:rsidRPr="0068498C" w:rsidRDefault="0068498C" w:rsidP="0068498C">
            <w:pPr>
              <w:rPr>
                <w:sz w:val="20"/>
                <w:szCs w:val="20"/>
              </w:rPr>
            </w:pPr>
          </w:p>
        </w:tc>
        <w:tc>
          <w:tcPr>
            <w:tcW w:w="11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29831" w14:textId="77777777" w:rsidR="0068498C" w:rsidRPr="0068498C" w:rsidRDefault="0068498C" w:rsidP="0068498C">
            <w:pPr>
              <w:rPr>
                <w:sz w:val="20"/>
                <w:szCs w:val="20"/>
              </w:rPr>
            </w:pPr>
          </w:p>
        </w:tc>
        <w:tc>
          <w:tcPr>
            <w:tcW w:w="15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B56D89" w14:textId="77777777" w:rsidR="0068498C" w:rsidRPr="0068498C" w:rsidRDefault="0068498C" w:rsidP="0068498C">
            <w:pPr>
              <w:rPr>
                <w:sz w:val="20"/>
                <w:szCs w:val="20"/>
              </w:rPr>
            </w:pPr>
          </w:p>
        </w:tc>
        <w:tc>
          <w:tcPr>
            <w:tcW w:w="1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380387" w14:textId="77777777" w:rsidR="0068498C" w:rsidRPr="0068498C" w:rsidRDefault="0068498C" w:rsidP="0068498C">
            <w:pPr>
              <w:rPr>
                <w:sz w:val="20"/>
                <w:szCs w:val="20"/>
              </w:rPr>
            </w:pPr>
          </w:p>
        </w:tc>
        <w:tc>
          <w:tcPr>
            <w:tcW w:w="21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C14F3" w14:textId="77777777" w:rsidR="0068498C" w:rsidRPr="0068498C" w:rsidRDefault="0068498C" w:rsidP="0068498C">
            <w:pPr>
              <w:rPr>
                <w:sz w:val="20"/>
                <w:szCs w:val="20"/>
              </w:rPr>
            </w:pPr>
          </w:p>
        </w:tc>
      </w:tr>
      <w:tr w:rsidR="0068498C" w:rsidRPr="0068498C" w14:paraId="776E60A8"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7A1C5729" w14:textId="77777777" w:rsidR="0068498C" w:rsidRPr="0068498C" w:rsidRDefault="0068498C" w:rsidP="0068498C">
            <w:pPr>
              <w:rPr>
                <w:sz w:val="20"/>
                <w:szCs w:val="20"/>
              </w:rPr>
            </w:pPr>
            <w:r w:rsidRPr="0068498C">
              <w:rPr>
                <w:sz w:val="20"/>
                <w:szCs w:val="20"/>
              </w:rPr>
              <w:t xml:space="preserve">Котельная № 4 «Поселковая», </w:t>
            </w:r>
            <w:proofErr w:type="spellStart"/>
            <w:r w:rsidRPr="0068498C">
              <w:rPr>
                <w:sz w:val="20"/>
                <w:szCs w:val="20"/>
              </w:rPr>
              <w:t>ул.Ленина</w:t>
            </w:r>
            <w:proofErr w:type="spellEnd"/>
            <w:r w:rsidRPr="0068498C">
              <w:rPr>
                <w:sz w:val="20"/>
                <w:szCs w:val="20"/>
              </w:rPr>
              <w:t>, 10А</w:t>
            </w:r>
          </w:p>
        </w:tc>
        <w:tc>
          <w:tcPr>
            <w:tcW w:w="1187" w:type="dxa"/>
            <w:tcBorders>
              <w:top w:val="nil"/>
              <w:left w:val="nil"/>
              <w:bottom w:val="single" w:sz="4" w:space="0" w:color="auto"/>
              <w:right w:val="single" w:sz="4" w:space="0" w:color="auto"/>
            </w:tcBorders>
            <w:shd w:val="clear" w:color="auto" w:fill="auto"/>
            <w:vAlign w:val="center"/>
            <w:hideMark/>
          </w:tcPr>
          <w:p w14:paraId="2C48B023"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7B9A0C72" w14:textId="77777777" w:rsidR="0068498C" w:rsidRPr="0068498C" w:rsidRDefault="0068498C" w:rsidP="0068498C">
            <w:pPr>
              <w:jc w:val="center"/>
              <w:rPr>
                <w:sz w:val="20"/>
                <w:szCs w:val="20"/>
              </w:rPr>
            </w:pPr>
            <w:r w:rsidRPr="0068498C">
              <w:rPr>
                <w:sz w:val="20"/>
                <w:szCs w:val="20"/>
              </w:rPr>
              <w:t>КВм-1,6-95</w:t>
            </w:r>
          </w:p>
        </w:tc>
        <w:tc>
          <w:tcPr>
            <w:tcW w:w="1424" w:type="dxa"/>
            <w:tcBorders>
              <w:top w:val="nil"/>
              <w:left w:val="nil"/>
              <w:bottom w:val="single" w:sz="4" w:space="0" w:color="auto"/>
              <w:right w:val="single" w:sz="4" w:space="0" w:color="auto"/>
            </w:tcBorders>
            <w:shd w:val="clear" w:color="auto" w:fill="auto"/>
            <w:vAlign w:val="center"/>
            <w:hideMark/>
          </w:tcPr>
          <w:p w14:paraId="5FDC7A88" w14:textId="77777777" w:rsidR="0068498C" w:rsidRPr="0068498C" w:rsidRDefault="0068498C" w:rsidP="0068498C">
            <w:pPr>
              <w:jc w:val="center"/>
              <w:rPr>
                <w:sz w:val="20"/>
                <w:szCs w:val="20"/>
              </w:rPr>
            </w:pPr>
            <w:r w:rsidRPr="0068498C">
              <w:rPr>
                <w:sz w:val="20"/>
                <w:szCs w:val="20"/>
              </w:rPr>
              <w:t>2015</w:t>
            </w:r>
          </w:p>
        </w:tc>
        <w:tc>
          <w:tcPr>
            <w:tcW w:w="2115" w:type="dxa"/>
            <w:tcBorders>
              <w:top w:val="nil"/>
              <w:left w:val="nil"/>
              <w:bottom w:val="single" w:sz="4" w:space="0" w:color="auto"/>
              <w:right w:val="single" w:sz="4" w:space="0" w:color="auto"/>
            </w:tcBorders>
            <w:shd w:val="clear" w:color="auto" w:fill="auto"/>
            <w:vAlign w:val="center"/>
            <w:hideMark/>
          </w:tcPr>
          <w:p w14:paraId="28559CD5" w14:textId="77777777" w:rsidR="0068498C" w:rsidRPr="0068498C" w:rsidRDefault="0068498C" w:rsidP="0068498C">
            <w:pPr>
              <w:jc w:val="center"/>
              <w:rPr>
                <w:sz w:val="20"/>
                <w:szCs w:val="20"/>
              </w:rPr>
            </w:pPr>
            <w:r w:rsidRPr="0068498C">
              <w:rPr>
                <w:sz w:val="20"/>
                <w:szCs w:val="20"/>
              </w:rPr>
              <w:t>1,60</w:t>
            </w:r>
          </w:p>
        </w:tc>
      </w:tr>
      <w:tr w:rsidR="0068498C" w:rsidRPr="0068498C" w14:paraId="4CDAA83C"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607EFF98"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3206016"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0C12D4C2" w14:textId="77777777" w:rsidR="0068498C" w:rsidRPr="0068498C" w:rsidRDefault="0068498C" w:rsidP="0068498C">
            <w:pPr>
              <w:jc w:val="center"/>
              <w:rPr>
                <w:sz w:val="20"/>
                <w:szCs w:val="20"/>
              </w:rPr>
            </w:pPr>
            <w:r w:rsidRPr="0068498C">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4978C2C3" w14:textId="77777777" w:rsidR="0068498C" w:rsidRPr="0068498C" w:rsidRDefault="0068498C" w:rsidP="0068498C">
            <w:pPr>
              <w:jc w:val="center"/>
              <w:rPr>
                <w:sz w:val="20"/>
                <w:szCs w:val="20"/>
              </w:rPr>
            </w:pPr>
            <w:r w:rsidRPr="0068498C">
              <w:rPr>
                <w:sz w:val="20"/>
                <w:szCs w:val="20"/>
              </w:rPr>
              <w:t>2014</w:t>
            </w:r>
          </w:p>
        </w:tc>
        <w:tc>
          <w:tcPr>
            <w:tcW w:w="2115" w:type="dxa"/>
            <w:tcBorders>
              <w:top w:val="nil"/>
              <w:left w:val="nil"/>
              <w:bottom w:val="single" w:sz="4" w:space="0" w:color="auto"/>
              <w:right w:val="single" w:sz="4" w:space="0" w:color="auto"/>
            </w:tcBorders>
            <w:shd w:val="clear" w:color="auto" w:fill="auto"/>
            <w:vAlign w:val="center"/>
            <w:hideMark/>
          </w:tcPr>
          <w:p w14:paraId="38D48AB9" w14:textId="77777777" w:rsidR="0068498C" w:rsidRPr="0068498C" w:rsidRDefault="0068498C" w:rsidP="0068498C">
            <w:pPr>
              <w:jc w:val="center"/>
              <w:rPr>
                <w:sz w:val="20"/>
                <w:szCs w:val="20"/>
              </w:rPr>
            </w:pPr>
            <w:r w:rsidRPr="0068498C">
              <w:rPr>
                <w:sz w:val="20"/>
                <w:szCs w:val="20"/>
              </w:rPr>
              <w:t>2,15</w:t>
            </w:r>
          </w:p>
        </w:tc>
      </w:tr>
      <w:tr w:rsidR="0068498C" w:rsidRPr="0068498C" w14:paraId="4F40BC69"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7B74D525"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4C21D3FE"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8CE9250" w14:textId="77777777" w:rsidR="0068498C" w:rsidRPr="0068498C" w:rsidRDefault="0068498C" w:rsidP="0068498C">
            <w:pPr>
              <w:jc w:val="center"/>
              <w:rPr>
                <w:sz w:val="20"/>
                <w:szCs w:val="20"/>
              </w:rPr>
            </w:pPr>
            <w:r w:rsidRPr="0068498C">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37CFD523" w14:textId="77777777" w:rsidR="0068498C" w:rsidRPr="0068498C" w:rsidRDefault="0068498C" w:rsidP="0068498C">
            <w:pPr>
              <w:jc w:val="center"/>
              <w:rPr>
                <w:sz w:val="20"/>
                <w:szCs w:val="20"/>
              </w:rPr>
            </w:pPr>
            <w:r w:rsidRPr="0068498C">
              <w:rPr>
                <w:sz w:val="20"/>
                <w:szCs w:val="20"/>
              </w:rPr>
              <w:t>2016</w:t>
            </w:r>
          </w:p>
        </w:tc>
        <w:tc>
          <w:tcPr>
            <w:tcW w:w="2115" w:type="dxa"/>
            <w:tcBorders>
              <w:top w:val="nil"/>
              <w:left w:val="nil"/>
              <w:bottom w:val="single" w:sz="4" w:space="0" w:color="auto"/>
              <w:right w:val="single" w:sz="4" w:space="0" w:color="auto"/>
            </w:tcBorders>
            <w:shd w:val="clear" w:color="auto" w:fill="auto"/>
            <w:vAlign w:val="center"/>
            <w:hideMark/>
          </w:tcPr>
          <w:p w14:paraId="3B3083E5" w14:textId="77777777" w:rsidR="0068498C" w:rsidRPr="0068498C" w:rsidRDefault="0068498C" w:rsidP="0068498C">
            <w:pPr>
              <w:jc w:val="center"/>
              <w:rPr>
                <w:sz w:val="20"/>
                <w:szCs w:val="20"/>
              </w:rPr>
            </w:pPr>
            <w:r w:rsidRPr="0068498C">
              <w:rPr>
                <w:sz w:val="20"/>
                <w:szCs w:val="20"/>
              </w:rPr>
              <w:t>2,15</w:t>
            </w:r>
          </w:p>
        </w:tc>
      </w:tr>
      <w:tr w:rsidR="0068498C" w:rsidRPr="0068498C" w14:paraId="6A824CA5"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0188E848"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7C43C75A"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F43C68D" w14:textId="77777777" w:rsidR="0068498C" w:rsidRPr="0068498C" w:rsidRDefault="0068498C" w:rsidP="0068498C">
            <w:pPr>
              <w:jc w:val="center"/>
              <w:rPr>
                <w:sz w:val="20"/>
                <w:szCs w:val="20"/>
              </w:rPr>
            </w:pPr>
            <w:r w:rsidRPr="0068498C">
              <w:rPr>
                <w:sz w:val="20"/>
                <w:szCs w:val="20"/>
              </w:rPr>
              <w:t>КВм-2,15</w:t>
            </w:r>
          </w:p>
        </w:tc>
        <w:tc>
          <w:tcPr>
            <w:tcW w:w="1424" w:type="dxa"/>
            <w:tcBorders>
              <w:top w:val="nil"/>
              <w:left w:val="nil"/>
              <w:bottom w:val="single" w:sz="4" w:space="0" w:color="auto"/>
              <w:right w:val="single" w:sz="4" w:space="0" w:color="auto"/>
            </w:tcBorders>
            <w:shd w:val="clear" w:color="auto" w:fill="auto"/>
            <w:vAlign w:val="center"/>
            <w:hideMark/>
          </w:tcPr>
          <w:p w14:paraId="7624E22A"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00056863" w14:textId="77777777" w:rsidR="0068498C" w:rsidRPr="0068498C" w:rsidRDefault="0068498C" w:rsidP="0068498C">
            <w:pPr>
              <w:jc w:val="center"/>
              <w:rPr>
                <w:sz w:val="20"/>
                <w:szCs w:val="20"/>
              </w:rPr>
            </w:pPr>
            <w:r w:rsidRPr="0068498C">
              <w:rPr>
                <w:sz w:val="20"/>
                <w:szCs w:val="20"/>
              </w:rPr>
              <w:t>2,15</w:t>
            </w:r>
          </w:p>
        </w:tc>
      </w:tr>
      <w:tr w:rsidR="0068498C" w:rsidRPr="0068498C" w14:paraId="557965A9"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23C33601"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12FB8075"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57BD5E7" w14:textId="77777777" w:rsidR="0068498C" w:rsidRPr="0068498C" w:rsidRDefault="0068498C" w:rsidP="0068498C">
            <w:pPr>
              <w:jc w:val="center"/>
              <w:rPr>
                <w:sz w:val="20"/>
                <w:szCs w:val="20"/>
              </w:rPr>
            </w:pPr>
            <w:r w:rsidRPr="0068498C">
              <w:rPr>
                <w:sz w:val="20"/>
                <w:szCs w:val="20"/>
              </w:rPr>
              <w:t>КВм-2,15</w:t>
            </w:r>
          </w:p>
        </w:tc>
        <w:tc>
          <w:tcPr>
            <w:tcW w:w="1424" w:type="dxa"/>
            <w:tcBorders>
              <w:top w:val="nil"/>
              <w:left w:val="nil"/>
              <w:bottom w:val="single" w:sz="4" w:space="0" w:color="auto"/>
              <w:right w:val="single" w:sz="4" w:space="0" w:color="auto"/>
            </w:tcBorders>
            <w:shd w:val="clear" w:color="auto" w:fill="auto"/>
            <w:vAlign w:val="center"/>
            <w:hideMark/>
          </w:tcPr>
          <w:p w14:paraId="0AC9F11D"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0033921F" w14:textId="77777777" w:rsidR="0068498C" w:rsidRPr="0068498C" w:rsidRDefault="0068498C" w:rsidP="0068498C">
            <w:pPr>
              <w:jc w:val="center"/>
              <w:rPr>
                <w:sz w:val="20"/>
                <w:szCs w:val="20"/>
              </w:rPr>
            </w:pPr>
            <w:r w:rsidRPr="0068498C">
              <w:rPr>
                <w:sz w:val="20"/>
                <w:szCs w:val="20"/>
              </w:rPr>
              <w:t>2,15</w:t>
            </w:r>
          </w:p>
        </w:tc>
      </w:tr>
      <w:tr w:rsidR="0068498C" w:rsidRPr="0068498C" w14:paraId="45E30993"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2D3DD94B"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38C5CC64"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73EF05F" w14:textId="77777777" w:rsidR="0068498C" w:rsidRPr="0068498C" w:rsidRDefault="0068498C" w:rsidP="0068498C">
            <w:pPr>
              <w:jc w:val="center"/>
              <w:rPr>
                <w:sz w:val="20"/>
                <w:szCs w:val="20"/>
              </w:rPr>
            </w:pPr>
            <w:r w:rsidRPr="0068498C">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64983065" w14:textId="77777777" w:rsidR="0068498C" w:rsidRPr="0068498C" w:rsidRDefault="0068498C" w:rsidP="0068498C">
            <w:pPr>
              <w:jc w:val="center"/>
              <w:rPr>
                <w:sz w:val="20"/>
                <w:szCs w:val="20"/>
              </w:rPr>
            </w:pPr>
            <w:r w:rsidRPr="0068498C">
              <w:rPr>
                <w:sz w:val="20"/>
                <w:szCs w:val="20"/>
              </w:rPr>
              <w:t>2012</w:t>
            </w:r>
          </w:p>
        </w:tc>
        <w:tc>
          <w:tcPr>
            <w:tcW w:w="2115" w:type="dxa"/>
            <w:tcBorders>
              <w:top w:val="nil"/>
              <w:left w:val="nil"/>
              <w:bottom w:val="single" w:sz="4" w:space="0" w:color="auto"/>
              <w:right w:val="single" w:sz="4" w:space="0" w:color="auto"/>
            </w:tcBorders>
            <w:shd w:val="clear" w:color="auto" w:fill="auto"/>
            <w:vAlign w:val="center"/>
            <w:hideMark/>
          </w:tcPr>
          <w:p w14:paraId="3D858243" w14:textId="77777777" w:rsidR="0068498C" w:rsidRPr="0068498C" w:rsidRDefault="0068498C" w:rsidP="0068498C">
            <w:pPr>
              <w:jc w:val="center"/>
              <w:rPr>
                <w:sz w:val="20"/>
                <w:szCs w:val="20"/>
              </w:rPr>
            </w:pPr>
            <w:r w:rsidRPr="0068498C">
              <w:rPr>
                <w:sz w:val="20"/>
                <w:szCs w:val="20"/>
              </w:rPr>
              <w:t>2,15</w:t>
            </w:r>
          </w:p>
        </w:tc>
      </w:tr>
      <w:tr w:rsidR="0068498C" w:rsidRPr="0068498C" w14:paraId="2621F044"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31F31FF3" w14:textId="77777777" w:rsidR="0068498C" w:rsidRPr="0068498C" w:rsidRDefault="0068498C" w:rsidP="0068498C">
            <w:pPr>
              <w:rPr>
                <w:sz w:val="20"/>
                <w:szCs w:val="20"/>
              </w:rPr>
            </w:pPr>
            <w:r w:rsidRPr="0068498C">
              <w:rPr>
                <w:sz w:val="20"/>
                <w:szCs w:val="20"/>
              </w:rPr>
              <w:t>Котельная №2 «Центральная», ул. Ленинградская, 1А</w:t>
            </w:r>
          </w:p>
        </w:tc>
        <w:tc>
          <w:tcPr>
            <w:tcW w:w="1187" w:type="dxa"/>
            <w:tcBorders>
              <w:top w:val="nil"/>
              <w:left w:val="nil"/>
              <w:bottom w:val="single" w:sz="4" w:space="0" w:color="auto"/>
              <w:right w:val="single" w:sz="4" w:space="0" w:color="auto"/>
            </w:tcBorders>
            <w:shd w:val="clear" w:color="auto" w:fill="auto"/>
            <w:vAlign w:val="center"/>
            <w:hideMark/>
          </w:tcPr>
          <w:p w14:paraId="571D750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20209ABD" w14:textId="77777777" w:rsidR="0068498C" w:rsidRPr="0068498C" w:rsidRDefault="0068498C" w:rsidP="0068498C">
            <w:pPr>
              <w:jc w:val="center"/>
              <w:rPr>
                <w:sz w:val="20"/>
                <w:szCs w:val="20"/>
              </w:rPr>
            </w:pPr>
            <w:r w:rsidRPr="0068498C">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1DDD19C8"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4632CE52" w14:textId="77777777" w:rsidR="0068498C" w:rsidRPr="0068498C" w:rsidRDefault="0068498C" w:rsidP="0068498C">
            <w:pPr>
              <w:jc w:val="center"/>
              <w:rPr>
                <w:sz w:val="20"/>
                <w:szCs w:val="20"/>
              </w:rPr>
            </w:pPr>
            <w:r w:rsidRPr="0068498C">
              <w:rPr>
                <w:sz w:val="20"/>
                <w:szCs w:val="20"/>
              </w:rPr>
              <w:t>2,15</w:t>
            </w:r>
          </w:p>
        </w:tc>
      </w:tr>
      <w:tr w:rsidR="0068498C" w:rsidRPr="0068498C" w14:paraId="637A65A9"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7F0B1753"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678AB4F3"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F4CBA66" w14:textId="77777777" w:rsidR="0068498C" w:rsidRPr="0068498C" w:rsidRDefault="0068498C" w:rsidP="0068498C">
            <w:pPr>
              <w:jc w:val="center"/>
              <w:rPr>
                <w:sz w:val="20"/>
                <w:szCs w:val="20"/>
              </w:rPr>
            </w:pPr>
            <w:r w:rsidRPr="0068498C">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4D97B904"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50A19FC0" w14:textId="77777777" w:rsidR="0068498C" w:rsidRPr="0068498C" w:rsidRDefault="0068498C" w:rsidP="0068498C">
            <w:pPr>
              <w:jc w:val="center"/>
              <w:rPr>
                <w:sz w:val="20"/>
                <w:szCs w:val="20"/>
              </w:rPr>
            </w:pPr>
            <w:r w:rsidRPr="0068498C">
              <w:rPr>
                <w:sz w:val="20"/>
                <w:szCs w:val="20"/>
              </w:rPr>
              <w:t>2,15</w:t>
            </w:r>
          </w:p>
        </w:tc>
      </w:tr>
      <w:tr w:rsidR="0068498C" w:rsidRPr="0068498C" w14:paraId="03ED8938"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699AE739"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76A565F2"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244F8DD" w14:textId="77777777" w:rsidR="0068498C" w:rsidRPr="0068498C" w:rsidRDefault="0068498C" w:rsidP="0068498C">
            <w:pPr>
              <w:jc w:val="center"/>
              <w:rPr>
                <w:sz w:val="20"/>
                <w:szCs w:val="20"/>
              </w:rPr>
            </w:pPr>
            <w:r w:rsidRPr="0068498C">
              <w:rPr>
                <w:sz w:val="20"/>
                <w:szCs w:val="20"/>
              </w:rPr>
              <w:t>КВм-2,5к</w:t>
            </w:r>
          </w:p>
        </w:tc>
        <w:tc>
          <w:tcPr>
            <w:tcW w:w="1424" w:type="dxa"/>
            <w:tcBorders>
              <w:top w:val="nil"/>
              <w:left w:val="nil"/>
              <w:bottom w:val="single" w:sz="4" w:space="0" w:color="auto"/>
              <w:right w:val="single" w:sz="4" w:space="0" w:color="auto"/>
            </w:tcBorders>
            <w:shd w:val="clear" w:color="auto" w:fill="auto"/>
            <w:vAlign w:val="center"/>
            <w:hideMark/>
          </w:tcPr>
          <w:p w14:paraId="6B0C0B2D" w14:textId="77777777" w:rsidR="0068498C" w:rsidRPr="0068498C" w:rsidRDefault="0068498C" w:rsidP="0068498C">
            <w:pPr>
              <w:jc w:val="center"/>
              <w:rPr>
                <w:sz w:val="20"/>
                <w:szCs w:val="20"/>
              </w:rPr>
            </w:pPr>
            <w:r w:rsidRPr="0068498C">
              <w:rPr>
                <w:sz w:val="20"/>
                <w:szCs w:val="20"/>
              </w:rPr>
              <w:t>2001</w:t>
            </w:r>
          </w:p>
        </w:tc>
        <w:tc>
          <w:tcPr>
            <w:tcW w:w="2115" w:type="dxa"/>
            <w:tcBorders>
              <w:top w:val="nil"/>
              <w:left w:val="nil"/>
              <w:bottom w:val="single" w:sz="4" w:space="0" w:color="auto"/>
              <w:right w:val="single" w:sz="4" w:space="0" w:color="auto"/>
            </w:tcBorders>
            <w:shd w:val="clear" w:color="auto" w:fill="auto"/>
            <w:vAlign w:val="center"/>
            <w:hideMark/>
          </w:tcPr>
          <w:p w14:paraId="4815B5D5" w14:textId="77777777" w:rsidR="0068498C" w:rsidRPr="0068498C" w:rsidRDefault="0068498C" w:rsidP="0068498C">
            <w:pPr>
              <w:jc w:val="center"/>
              <w:rPr>
                <w:sz w:val="20"/>
                <w:szCs w:val="20"/>
              </w:rPr>
            </w:pPr>
            <w:r w:rsidRPr="0068498C">
              <w:rPr>
                <w:sz w:val="20"/>
                <w:szCs w:val="20"/>
              </w:rPr>
              <w:t>2,15</w:t>
            </w:r>
          </w:p>
        </w:tc>
      </w:tr>
      <w:tr w:rsidR="0068498C" w:rsidRPr="0068498C" w14:paraId="2168A9E5"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4AB5DED8" w14:textId="77777777" w:rsidR="0068498C" w:rsidRPr="0068498C" w:rsidRDefault="0068498C" w:rsidP="0068498C">
            <w:pPr>
              <w:rPr>
                <w:sz w:val="20"/>
                <w:szCs w:val="20"/>
              </w:rPr>
            </w:pPr>
            <w:r w:rsidRPr="0068498C">
              <w:rPr>
                <w:sz w:val="20"/>
                <w:szCs w:val="20"/>
              </w:rPr>
              <w:t>Котельная № 23, ул. Юбилейная, 96А</w:t>
            </w:r>
          </w:p>
        </w:tc>
        <w:tc>
          <w:tcPr>
            <w:tcW w:w="1187" w:type="dxa"/>
            <w:tcBorders>
              <w:top w:val="nil"/>
              <w:left w:val="nil"/>
              <w:bottom w:val="single" w:sz="4" w:space="0" w:color="auto"/>
              <w:right w:val="single" w:sz="4" w:space="0" w:color="auto"/>
            </w:tcBorders>
            <w:shd w:val="clear" w:color="auto" w:fill="auto"/>
            <w:vAlign w:val="center"/>
            <w:hideMark/>
          </w:tcPr>
          <w:p w14:paraId="3E32D278"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EC122CE" w14:textId="77777777" w:rsidR="0068498C" w:rsidRPr="0068498C" w:rsidRDefault="0068498C" w:rsidP="0068498C">
            <w:pPr>
              <w:jc w:val="center"/>
              <w:rPr>
                <w:sz w:val="20"/>
                <w:szCs w:val="20"/>
              </w:rPr>
            </w:pPr>
            <w:r w:rsidRPr="0068498C">
              <w:rPr>
                <w:sz w:val="20"/>
                <w:szCs w:val="20"/>
              </w:rPr>
              <w:t>КВр-1,65к</w:t>
            </w:r>
          </w:p>
        </w:tc>
        <w:tc>
          <w:tcPr>
            <w:tcW w:w="1424" w:type="dxa"/>
            <w:tcBorders>
              <w:top w:val="nil"/>
              <w:left w:val="nil"/>
              <w:bottom w:val="single" w:sz="4" w:space="0" w:color="auto"/>
              <w:right w:val="single" w:sz="4" w:space="0" w:color="auto"/>
            </w:tcBorders>
            <w:shd w:val="clear" w:color="auto" w:fill="auto"/>
            <w:vAlign w:val="center"/>
            <w:hideMark/>
          </w:tcPr>
          <w:p w14:paraId="1261112E" w14:textId="77777777" w:rsidR="0068498C" w:rsidRPr="0068498C" w:rsidRDefault="0068498C" w:rsidP="0068498C">
            <w:pPr>
              <w:jc w:val="center"/>
              <w:rPr>
                <w:sz w:val="20"/>
                <w:szCs w:val="20"/>
              </w:rPr>
            </w:pPr>
            <w:r w:rsidRPr="0068498C">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30DCCB1B" w14:textId="77777777" w:rsidR="0068498C" w:rsidRPr="0068498C" w:rsidRDefault="0068498C" w:rsidP="0068498C">
            <w:pPr>
              <w:jc w:val="center"/>
              <w:rPr>
                <w:sz w:val="20"/>
                <w:szCs w:val="20"/>
              </w:rPr>
            </w:pPr>
            <w:r w:rsidRPr="0068498C">
              <w:rPr>
                <w:sz w:val="20"/>
                <w:szCs w:val="20"/>
              </w:rPr>
              <w:t>1,10</w:t>
            </w:r>
          </w:p>
        </w:tc>
      </w:tr>
      <w:tr w:rsidR="0068498C" w:rsidRPr="0068498C" w14:paraId="6EBC8744"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74A7CEC"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FA7558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218A110A" w14:textId="77777777" w:rsidR="0068498C" w:rsidRPr="0068498C" w:rsidRDefault="0068498C" w:rsidP="0068498C">
            <w:pPr>
              <w:jc w:val="center"/>
              <w:rPr>
                <w:sz w:val="20"/>
                <w:szCs w:val="20"/>
              </w:rPr>
            </w:pPr>
            <w:proofErr w:type="spellStart"/>
            <w:r w:rsidRPr="0068498C">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48BC680D" w14:textId="77777777" w:rsidR="0068498C" w:rsidRPr="0068498C" w:rsidRDefault="0068498C" w:rsidP="0068498C">
            <w:pPr>
              <w:jc w:val="center"/>
              <w:rPr>
                <w:sz w:val="20"/>
                <w:szCs w:val="20"/>
              </w:rPr>
            </w:pPr>
            <w:r w:rsidRPr="0068498C">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7EF09622" w14:textId="77777777" w:rsidR="0068498C" w:rsidRPr="0068498C" w:rsidRDefault="0068498C" w:rsidP="0068498C">
            <w:pPr>
              <w:jc w:val="center"/>
              <w:rPr>
                <w:sz w:val="20"/>
                <w:szCs w:val="20"/>
              </w:rPr>
            </w:pPr>
            <w:r w:rsidRPr="0068498C">
              <w:rPr>
                <w:sz w:val="20"/>
                <w:szCs w:val="20"/>
              </w:rPr>
              <w:t>1,10</w:t>
            </w:r>
          </w:p>
        </w:tc>
      </w:tr>
      <w:tr w:rsidR="0068498C" w:rsidRPr="0068498C" w14:paraId="50D516E1"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519E31B7"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3CE6169E"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1FE7CC5"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7B057571" w14:textId="77777777" w:rsidR="0068498C" w:rsidRPr="0068498C" w:rsidRDefault="0068498C" w:rsidP="0068498C">
            <w:pPr>
              <w:jc w:val="center"/>
              <w:rPr>
                <w:sz w:val="20"/>
                <w:szCs w:val="20"/>
              </w:rPr>
            </w:pPr>
            <w:r w:rsidRPr="0068498C">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1B777520" w14:textId="77777777" w:rsidR="0068498C" w:rsidRPr="0068498C" w:rsidRDefault="0068498C" w:rsidP="0068498C">
            <w:pPr>
              <w:jc w:val="center"/>
              <w:rPr>
                <w:sz w:val="20"/>
                <w:szCs w:val="20"/>
              </w:rPr>
            </w:pPr>
            <w:r w:rsidRPr="0068498C">
              <w:rPr>
                <w:sz w:val="20"/>
                <w:szCs w:val="20"/>
              </w:rPr>
              <w:t>0,50</w:t>
            </w:r>
          </w:p>
        </w:tc>
      </w:tr>
      <w:tr w:rsidR="0068498C" w:rsidRPr="0068498C" w14:paraId="0EDB59BE"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19DB8FCE"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1728920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0A77C9C1"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30839A1A" w14:textId="77777777" w:rsidR="0068498C" w:rsidRPr="0068498C" w:rsidRDefault="0068498C" w:rsidP="0068498C">
            <w:pPr>
              <w:jc w:val="center"/>
              <w:rPr>
                <w:sz w:val="20"/>
                <w:szCs w:val="20"/>
              </w:rPr>
            </w:pPr>
            <w:r w:rsidRPr="0068498C">
              <w:rPr>
                <w:sz w:val="20"/>
                <w:szCs w:val="20"/>
              </w:rPr>
              <w:t>2006,00</w:t>
            </w:r>
          </w:p>
        </w:tc>
        <w:tc>
          <w:tcPr>
            <w:tcW w:w="2115" w:type="dxa"/>
            <w:tcBorders>
              <w:top w:val="nil"/>
              <w:left w:val="nil"/>
              <w:bottom w:val="single" w:sz="4" w:space="0" w:color="auto"/>
              <w:right w:val="single" w:sz="4" w:space="0" w:color="auto"/>
            </w:tcBorders>
            <w:shd w:val="clear" w:color="auto" w:fill="auto"/>
            <w:vAlign w:val="center"/>
            <w:hideMark/>
          </w:tcPr>
          <w:p w14:paraId="43BB98A2" w14:textId="77777777" w:rsidR="0068498C" w:rsidRPr="0068498C" w:rsidRDefault="0068498C" w:rsidP="0068498C">
            <w:pPr>
              <w:jc w:val="center"/>
              <w:rPr>
                <w:sz w:val="20"/>
                <w:szCs w:val="20"/>
              </w:rPr>
            </w:pPr>
            <w:r w:rsidRPr="0068498C">
              <w:rPr>
                <w:sz w:val="20"/>
                <w:szCs w:val="20"/>
              </w:rPr>
              <w:t>0,60</w:t>
            </w:r>
          </w:p>
        </w:tc>
      </w:tr>
      <w:tr w:rsidR="0068498C" w:rsidRPr="0068498C" w14:paraId="326603B2"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100E8E2A" w14:textId="77777777" w:rsidR="0068498C" w:rsidRPr="0068498C" w:rsidRDefault="0068498C" w:rsidP="0068498C">
            <w:pPr>
              <w:rPr>
                <w:sz w:val="20"/>
                <w:szCs w:val="20"/>
              </w:rPr>
            </w:pPr>
            <w:r w:rsidRPr="0068498C">
              <w:rPr>
                <w:sz w:val="20"/>
                <w:szCs w:val="20"/>
              </w:rPr>
              <w:t>Котельная № 1, пер. Юбилейный, 14</w:t>
            </w:r>
          </w:p>
        </w:tc>
        <w:tc>
          <w:tcPr>
            <w:tcW w:w="1187" w:type="dxa"/>
            <w:tcBorders>
              <w:top w:val="nil"/>
              <w:left w:val="nil"/>
              <w:bottom w:val="single" w:sz="4" w:space="0" w:color="auto"/>
              <w:right w:val="single" w:sz="4" w:space="0" w:color="auto"/>
            </w:tcBorders>
            <w:shd w:val="clear" w:color="auto" w:fill="auto"/>
            <w:vAlign w:val="center"/>
            <w:hideMark/>
          </w:tcPr>
          <w:p w14:paraId="1970A752"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1CFA1E6"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6582B55E" w14:textId="77777777" w:rsidR="0068498C" w:rsidRPr="0068498C" w:rsidRDefault="0068498C" w:rsidP="0068498C">
            <w:pPr>
              <w:jc w:val="center"/>
              <w:rPr>
                <w:sz w:val="20"/>
                <w:szCs w:val="20"/>
              </w:rPr>
            </w:pPr>
            <w:r w:rsidRPr="0068498C">
              <w:rPr>
                <w:sz w:val="20"/>
                <w:szCs w:val="20"/>
              </w:rPr>
              <w:t>2007</w:t>
            </w:r>
          </w:p>
        </w:tc>
        <w:tc>
          <w:tcPr>
            <w:tcW w:w="2115" w:type="dxa"/>
            <w:tcBorders>
              <w:top w:val="nil"/>
              <w:left w:val="nil"/>
              <w:bottom w:val="single" w:sz="4" w:space="0" w:color="auto"/>
              <w:right w:val="single" w:sz="4" w:space="0" w:color="auto"/>
            </w:tcBorders>
            <w:shd w:val="clear" w:color="auto" w:fill="auto"/>
            <w:vAlign w:val="center"/>
            <w:hideMark/>
          </w:tcPr>
          <w:p w14:paraId="6274B58E" w14:textId="77777777" w:rsidR="0068498C" w:rsidRPr="0068498C" w:rsidRDefault="0068498C" w:rsidP="0068498C">
            <w:pPr>
              <w:jc w:val="center"/>
              <w:rPr>
                <w:sz w:val="20"/>
                <w:szCs w:val="20"/>
              </w:rPr>
            </w:pPr>
            <w:r w:rsidRPr="0068498C">
              <w:rPr>
                <w:sz w:val="20"/>
                <w:szCs w:val="20"/>
              </w:rPr>
              <w:t>0,80</w:t>
            </w:r>
          </w:p>
        </w:tc>
      </w:tr>
      <w:tr w:rsidR="0068498C" w:rsidRPr="0068498C" w14:paraId="565CF99E"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0EA887DA"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727074E8"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F41E9C1"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7EB18C84" w14:textId="77777777" w:rsidR="0068498C" w:rsidRPr="0068498C" w:rsidRDefault="0068498C" w:rsidP="0068498C">
            <w:pPr>
              <w:jc w:val="center"/>
              <w:rPr>
                <w:sz w:val="20"/>
                <w:szCs w:val="20"/>
              </w:rPr>
            </w:pPr>
            <w:r w:rsidRPr="0068498C">
              <w:rPr>
                <w:sz w:val="20"/>
                <w:szCs w:val="20"/>
              </w:rPr>
              <w:t>2005</w:t>
            </w:r>
          </w:p>
        </w:tc>
        <w:tc>
          <w:tcPr>
            <w:tcW w:w="2115" w:type="dxa"/>
            <w:tcBorders>
              <w:top w:val="nil"/>
              <w:left w:val="nil"/>
              <w:bottom w:val="single" w:sz="4" w:space="0" w:color="auto"/>
              <w:right w:val="single" w:sz="4" w:space="0" w:color="auto"/>
            </w:tcBorders>
            <w:shd w:val="clear" w:color="auto" w:fill="auto"/>
            <w:vAlign w:val="center"/>
            <w:hideMark/>
          </w:tcPr>
          <w:p w14:paraId="7C68AA5F" w14:textId="77777777" w:rsidR="0068498C" w:rsidRPr="0068498C" w:rsidRDefault="0068498C" w:rsidP="0068498C">
            <w:pPr>
              <w:jc w:val="center"/>
              <w:rPr>
                <w:sz w:val="20"/>
                <w:szCs w:val="20"/>
              </w:rPr>
            </w:pPr>
            <w:r w:rsidRPr="0068498C">
              <w:rPr>
                <w:sz w:val="20"/>
                <w:szCs w:val="20"/>
              </w:rPr>
              <w:t>0,80</w:t>
            </w:r>
          </w:p>
        </w:tc>
      </w:tr>
      <w:tr w:rsidR="0068498C" w:rsidRPr="0068498C" w14:paraId="69D2D085"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47E10D05" w14:textId="77777777" w:rsidR="0068498C" w:rsidRPr="0068498C" w:rsidRDefault="0068498C" w:rsidP="0068498C">
            <w:pPr>
              <w:rPr>
                <w:sz w:val="20"/>
                <w:szCs w:val="20"/>
              </w:rPr>
            </w:pPr>
            <w:r w:rsidRPr="0068498C">
              <w:rPr>
                <w:sz w:val="20"/>
                <w:szCs w:val="20"/>
              </w:rPr>
              <w:t>Котельная № 3, «Новая больница», ул.Авиационная,32А</w:t>
            </w:r>
          </w:p>
        </w:tc>
        <w:tc>
          <w:tcPr>
            <w:tcW w:w="1187" w:type="dxa"/>
            <w:tcBorders>
              <w:top w:val="nil"/>
              <w:left w:val="nil"/>
              <w:bottom w:val="single" w:sz="4" w:space="0" w:color="auto"/>
              <w:right w:val="single" w:sz="4" w:space="0" w:color="auto"/>
            </w:tcBorders>
            <w:shd w:val="clear" w:color="auto" w:fill="auto"/>
            <w:vAlign w:val="center"/>
            <w:hideMark/>
          </w:tcPr>
          <w:p w14:paraId="1FBD64DE"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FD34947" w14:textId="77777777" w:rsidR="0068498C" w:rsidRPr="0068498C" w:rsidRDefault="0068498C" w:rsidP="0068498C">
            <w:pPr>
              <w:jc w:val="center"/>
              <w:rPr>
                <w:sz w:val="20"/>
                <w:szCs w:val="20"/>
              </w:rPr>
            </w:pPr>
            <w:r w:rsidRPr="0068498C">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27AEFE37" w14:textId="77777777" w:rsidR="0068498C" w:rsidRPr="0068498C" w:rsidRDefault="0068498C" w:rsidP="0068498C">
            <w:pPr>
              <w:jc w:val="center"/>
              <w:rPr>
                <w:sz w:val="20"/>
                <w:szCs w:val="20"/>
              </w:rPr>
            </w:pPr>
            <w:r w:rsidRPr="0068498C">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7F5B3A26" w14:textId="77777777" w:rsidR="0068498C" w:rsidRPr="0068498C" w:rsidRDefault="0068498C" w:rsidP="0068498C">
            <w:pPr>
              <w:jc w:val="center"/>
              <w:rPr>
                <w:sz w:val="20"/>
                <w:szCs w:val="20"/>
              </w:rPr>
            </w:pPr>
            <w:r w:rsidRPr="0068498C">
              <w:rPr>
                <w:sz w:val="20"/>
                <w:szCs w:val="20"/>
              </w:rPr>
              <w:t>0,69</w:t>
            </w:r>
          </w:p>
        </w:tc>
      </w:tr>
      <w:tr w:rsidR="0068498C" w:rsidRPr="0068498C" w14:paraId="0909AC0D"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57965CF3"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3E78BFED"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967C549" w14:textId="77777777" w:rsidR="0068498C" w:rsidRPr="0068498C" w:rsidRDefault="0068498C" w:rsidP="0068498C">
            <w:pPr>
              <w:jc w:val="center"/>
              <w:rPr>
                <w:sz w:val="20"/>
                <w:szCs w:val="20"/>
              </w:rPr>
            </w:pPr>
            <w:r w:rsidRPr="0068498C">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5D08415B" w14:textId="77777777" w:rsidR="0068498C" w:rsidRPr="0068498C" w:rsidRDefault="0068498C" w:rsidP="0068498C">
            <w:pPr>
              <w:jc w:val="center"/>
              <w:rPr>
                <w:sz w:val="20"/>
                <w:szCs w:val="20"/>
              </w:rPr>
            </w:pPr>
            <w:r w:rsidRPr="0068498C">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20C036F9" w14:textId="77777777" w:rsidR="0068498C" w:rsidRPr="0068498C" w:rsidRDefault="0068498C" w:rsidP="0068498C">
            <w:pPr>
              <w:jc w:val="center"/>
              <w:rPr>
                <w:sz w:val="20"/>
                <w:szCs w:val="20"/>
              </w:rPr>
            </w:pPr>
            <w:r w:rsidRPr="0068498C">
              <w:rPr>
                <w:sz w:val="20"/>
                <w:szCs w:val="20"/>
              </w:rPr>
              <w:t>0,69</w:t>
            </w:r>
          </w:p>
        </w:tc>
      </w:tr>
      <w:tr w:rsidR="0068498C" w:rsidRPr="0068498C" w14:paraId="5E781D40"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531A2E09"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2E64FBC4"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731B68A4" w14:textId="77777777" w:rsidR="0068498C" w:rsidRPr="0068498C" w:rsidRDefault="0068498C" w:rsidP="0068498C">
            <w:pPr>
              <w:jc w:val="center"/>
              <w:rPr>
                <w:sz w:val="20"/>
                <w:szCs w:val="20"/>
              </w:rPr>
            </w:pPr>
            <w:r w:rsidRPr="0068498C">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7D8A3EA1" w14:textId="77777777" w:rsidR="0068498C" w:rsidRPr="0068498C" w:rsidRDefault="0068498C" w:rsidP="0068498C">
            <w:pPr>
              <w:jc w:val="center"/>
              <w:rPr>
                <w:sz w:val="20"/>
                <w:szCs w:val="20"/>
              </w:rPr>
            </w:pPr>
            <w:r w:rsidRPr="0068498C">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3B91ABC9" w14:textId="77777777" w:rsidR="0068498C" w:rsidRPr="0068498C" w:rsidRDefault="0068498C" w:rsidP="0068498C">
            <w:pPr>
              <w:jc w:val="center"/>
              <w:rPr>
                <w:sz w:val="20"/>
                <w:szCs w:val="20"/>
              </w:rPr>
            </w:pPr>
            <w:r w:rsidRPr="0068498C">
              <w:rPr>
                <w:sz w:val="20"/>
                <w:szCs w:val="20"/>
              </w:rPr>
              <w:t>0,69</w:t>
            </w:r>
          </w:p>
        </w:tc>
      </w:tr>
      <w:tr w:rsidR="0068498C" w:rsidRPr="0068498C" w14:paraId="4C122800"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1071B48"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48AE7CBC"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8F4217E" w14:textId="77777777" w:rsidR="0068498C" w:rsidRPr="0068498C" w:rsidRDefault="0068498C" w:rsidP="0068498C">
            <w:pPr>
              <w:jc w:val="center"/>
              <w:rPr>
                <w:sz w:val="20"/>
                <w:szCs w:val="20"/>
              </w:rPr>
            </w:pPr>
            <w:r w:rsidRPr="0068498C">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78B5DFDF" w14:textId="77777777" w:rsidR="0068498C" w:rsidRPr="0068498C" w:rsidRDefault="0068498C" w:rsidP="0068498C">
            <w:pPr>
              <w:jc w:val="center"/>
              <w:rPr>
                <w:sz w:val="20"/>
                <w:szCs w:val="20"/>
              </w:rPr>
            </w:pPr>
            <w:r w:rsidRPr="0068498C">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745A6CF0" w14:textId="77777777" w:rsidR="0068498C" w:rsidRPr="0068498C" w:rsidRDefault="0068498C" w:rsidP="0068498C">
            <w:pPr>
              <w:jc w:val="center"/>
              <w:rPr>
                <w:sz w:val="20"/>
                <w:szCs w:val="20"/>
              </w:rPr>
            </w:pPr>
            <w:r w:rsidRPr="0068498C">
              <w:rPr>
                <w:sz w:val="20"/>
                <w:szCs w:val="20"/>
              </w:rPr>
              <w:t>0,69</w:t>
            </w:r>
          </w:p>
        </w:tc>
      </w:tr>
      <w:tr w:rsidR="0068498C" w:rsidRPr="0068498C" w14:paraId="00FC18DA"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6F9568BB" w14:textId="77777777" w:rsidR="0068498C" w:rsidRPr="0068498C" w:rsidRDefault="0068498C" w:rsidP="0068498C">
            <w:pPr>
              <w:rPr>
                <w:sz w:val="20"/>
                <w:szCs w:val="20"/>
              </w:rPr>
            </w:pPr>
            <w:r w:rsidRPr="0068498C">
              <w:rPr>
                <w:sz w:val="20"/>
                <w:szCs w:val="20"/>
              </w:rPr>
              <w:t xml:space="preserve">Котельная № 31, </w:t>
            </w:r>
            <w:proofErr w:type="spellStart"/>
            <w:r w:rsidRPr="0068498C">
              <w:rPr>
                <w:sz w:val="20"/>
                <w:szCs w:val="20"/>
              </w:rPr>
              <w:t>ул.Пионерская</w:t>
            </w:r>
            <w:proofErr w:type="spellEnd"/>
            <w:r w:rsidRPr="0068498C">
              <w:rPr>
                <w:sz w:val="20"/>
                <w:szCs w:val="20"/>
              </w:rPr>
              <w:t>, 11А</w:t>
            </w:r>
          </w:p>
        </w:tc>
        <w:tc>
          <w:tcPr>
            <w:tcW w:w="1187" w:type="dxa"/>
            <w:tcBorders>
              <w:top w:val="nil"/>
              <w:left w:val="nil"/>
              <w:bottom w:val="single" w:sz="4" w:space="0" w:color="auto"/>
              <w:right w:val="single" w:sz="4" w:space="0" w:color="auto"/>
            </w:tcBorders>
            <w:shd w:val="clear" w:color="auto" w:fill="auto"/>
            <w:vAlign w:val="center"/>
            <w:hideMark/>
          </w:tcPr>
          <w:p w14:paraId="51DFBAE1"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0F1127C7" w14:textId="77777777" w:rsidR="0068498C" w:rsidRPr="0068498C" w:rsidRDefault="0068498C" w:rsidP="0068498C">
            <w:pPr>
              <w:jc w:val="center"/>
              <w:rPr>
                <w:sz w:val="20"/>
                <w:szCs w:val="20"/>
              </w:rPr>
            </w:pPr>
            <w:r w:rsidRPr="0068498C">
              <w:rPr>
                <w:sz w:val="20"/>
                <w:szCs w:val="20"/>
              </w:rPr>
              <w:t>КВ-1,8-95</w:t>
            </w:r>
          </w:p>
        </w:tc>
        <w:tc>
          <w:tcPr>
            <w:tcW w:w="1424" w:type="dxa"/>
            <w:tcBorders>
              <w:top w:val="nil"/>
              <w:left w:val="nil"/>
              <w:bottom w:val="single" w:sz="4" w:space="0" w:color="auto"/>
              <w:right w:val="single" w:sz="4" w:space="0" w:color="auto"/>
            </w:tcBorders>
            <w:shd w:val="clear" w:color="auto" w:fill="auto"/>
            <w:vAlign w:val="center"/>
            <w:hideMark/>
          </w:tcPr>
          <w:p w14:paraId="202FAF33"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6060E9F4" w14:textId="77777777" w:rsidR="0068498C" w:rsidRPr="0068498C" w:rsidRDefault="0068498C" w:rsidP="0068498C">
            <w:pPr>
              <w:jc w:val="center"/>
              <w:rPr>
                <w:sz w:val="20"/>
                <w:szCs w:val="20"/>
              </w:rPr>
            </w:pPr>
            <w:r w:rsidRPr="0068498C">
              <w:rPr>
                <w:sz w:val="20"/>
                <w:szCs w:val="20"/>
              </w:rPr>
              <w:t>1,55</w:t>
            </w:r>
          </w:p>
        </w:tc>
      </w:tr>
      <w:tr w:rsidR="0068498C" w:rsidRPr="0068498C" w14:paraId="0E36115F"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62520330"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7F5137C7"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9D5D5CF" w14:textId="77777777" w:rsidR="0068498C" w:rsidRPr="0068498C" w:rsidRDefault="0068498C" w:rsidP="0068498C">
            <w:pPr>
              <w:jc w:val="center"/>
              <w:rPr>
                <w:sz w:val="20"/>
                <w:szCs w:val="20"/>
              </w:rPr>
            </w:pPr>
            <w:r w:rsidRPr="0068498C">
              <w:rPr>
                <w:sz w:val="20"/>
                <w:szCs w:val="20"/>
              </w:rPr>
              <w:t>КВ-1,8-95</w:t>
            </w:r>
          </w:p>
        </w:tc>
        <w:tc>
          <w:tcPr>
            <w:tcW w:w="1424" w:type="dxa"/>
            <w:tcBorders>
              <w:top w:val="nil"/>
              <w:left w:val="nil"/>
              <w:bottom w:val="single" w:sz="4" w:space="0" w:color="auto"/>
              <w:right w:val="single" w:sz="4" w:space="0" w:color="auto"/>
            </w:tcBorders>
            <w:shd w:val="clear" w:color="auto" w:fill="auto"/>
            <w:vAlign w:val="center"/>
            <w:hideMark/>
          </w:tcPr>
          <w:p w14:paraId="4B78649A"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64B85231" w14:textId="77777777" w:rsidR="0068498C" w:rsidRPr="0068498C" w:rsidRDefault="0068498C" w:rsidP="0068498C">
            <w:pPr>
              <w:jc w:val="center"/>
              <w:rPr>
                <w:sz w:val="20"/>
                <w:szCs w:val="20"/>
              </w:rPr>
            </w:pPr>
            <w:r w:rsidRPr="0068498C">
              <w:rPr>
                <w:sz w:val="20"/>
                <w:szCs w:val="20"/>
              </w:rPr>
              <w:t>1,55</w:t>
            </w:r>
          </w:p>
        </w:tc>
      </w:tr>
      <w:tr w:rsidR="0068498C" w:rsidRPr="0068498C" w14:paraId="4543880E"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4B452EBF" w14:textId="77777777" w:rsidR="0068498C" w:rsidRPr="0068498C" w:rsidRDefault="0068498C" w:rsidP="0068498C">
            <w:pPr>
              <w:rPr>
                <w:sz w:val="20"/>
                <w:szCs w:val="20"/>
              </w:rPr>
            </w:pPr>
            <w:r w:rsidRPr="0068498C">
              <w:rPr>
                <w:sz w:val="20"/>
                <w:szCs w:val="20"/>
              </w:rPr>
              <w:t xml:space="preserve">Котельная № 27, «совхоз Яйский», </w:t>
            </w:r>
            <w:proofErr w:type="spellStart"/>
            <w:r w:rsidRPr="0068498C">
              <w:rPr>
                <w:sz w:val="20"/>
                <w:szCs w:val="20"/>
              </w:rPr>
              <w:t>ул.Трактовая</w:t>
            </w:r>
            <w:proofErr w:type="spellEnd"/>
            <w:r w:rsidRPr="0068498C">
              <w:rPr>
                <w:sz w:val="20"/>
                <w:szCs w:val="20"/>
              </w:rPr>
              <w:t>, 159</w:t>
            </w:r>
          </w:p>
        </w:tc>
        <w:tc>
          <w:tcPr>
            <w:tcW w:w="1187" w:type="dxa"/>
            <w:tcBorders>
              <w:top w:val="nil"/>
              <w:left w:val="nil"/>
              <w:bottom w:val="single" w:sz="4" w:space="0" w:color="auto"/>
              <w:right w:val="single" w:sz="4" w:space="0" w:color="auto"/>
            </w:tcBorders>
            <w:shd w:val="clear" w:color="auto" w:fill="auto"/>
            <w:vAlign w:val="center"/>
            <w:hideMark/>
          </w:tcPr>
          <w:p w14:paraId="381F28E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E72209C"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1B59B49A" w14:textId="77777777" w:rsidR="0068498C" w:rsidRPr="0068498C" w:rsidRDefault="0068498C" w:rsidP="0068498C">
            <w:pPr>
              <w:jc w:val="center"/>
              <w:rPr>
                <w:sz w:val="20"/>
                <w:szCs w:val="20"/>
              </w:rPr>
            </w:pPr>
            <w:r w:rsidRPr="0068498C">
              <w:rPr>
                <w:sz w:val="20"/>
                <w:szCs w:val="20"/>
              </w:rPr>
              <w:t>2005</w:t>
            </w:r>
          </w:p>
        </w:tc>
        <w:tc>
          <w:tcPr>
            <w:tcW w:w="2115" w:type="dxa"/>
            <w:tcBorders>
              <w:top w:val="nil"/>
              <w:left w:val="nil"/>
              <w:bottom w:val="single" w:sz="4" w:space="0" w:color="auto"/>
              <w:right w:val="single" w:sz="4" w:space="0" w:color="auto"/>
            </w:tcBorders>
            <w:shd w:val="clear" w:color="auto" w:fill="auto"/>
            <w:vAlign w:val="center"/>
            <w:hideMark/>
          </w:tcPr>
          <w:p w14:paraId="5B7226B3" w14:textId="77777777" w:rsidR="0068498C" w:rsidRPr="0068498C" w:rsidRDefault="0068498C" w:rsidP="0068498C">
            <w:pPr>
              <w:jc w:val="center"/>
              <w:rPr>
                <w:sz w:val="20"/>
                <w:szCs w:val="20"/>
              </w:rPr>
            </w:pPr>
            <w:r w:rsidRPr="0068498C">
              <w:rPr>
                <w:sz w:val="20"/>
                <w:szCs w:val="20"/>
              </w:rPr>
              <w:t>0,50</w:t>
            </w:r>
          </w:p>
        </w:tc>
      </w:tr>
      <w:tr w:rsidR="0068498C" w:rsidRPr="0068498C" w14:paraId="1ED88343"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AC7518F"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5B90B7EF"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9ED359F" w14:textId="77777777" w:rsidR="0068498C" w:rsidRPr="0068498C" w:rsidRDefault="0068498C" w:rsidP="0068498C">
            <w:pPr>
              <w:jc w:val="center"/>
              <w:rPr>
                <w:sz w:val="20"/>
                <w:szCs w:val="20"/>
              </w:rPr>
            </w:pPr>
            <w:proofErr w:type="spellStart"/>
            <w:r w:rsidRPr="0068498C">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7C2F00E1" w14:textId="77777777" w:rsidR="0068498C" w:rsidRPr="0068498C" w:rsidRDefault="0068498C" w:rsidP="0068498C">
            <w:pPr>
              <w:jc w:val="center"/>
              <w:rPr>
                <w:sz w:val="20"/>
                <w:szCs w:val="20"/>
              </w:rPr>
            </w:pPr>
            <w:r w:rsidRPr="0068498C">
              <w:rPr>
                <w:sz w:val="20"/>
                <w:szCs w:val="20"/>
              </w:rPr>
              <w:t>2013</w:t>
            </w:r>
          </w:p>
        </w:tc>
        <w:tc>
          <w:tcPr>
            <w:tcW w:w="2115" w:type="dxa"/>
            <w:tcBorders>
              <w:top w:val="nil"/>
              <w:left w:val="nil"/>
              <w:bottom w:val="single" w:sz="4" w:space="0" w:color="auto"/>
              <w:right w:val="single" w:sz="4" w:space="0" w:color="auto"/>
            </w:tcBorders>
            <w:shd w:val="clear" w:color="auto" w:fill="auto"/>
            <w:vAlign w:val="center"/>
            <w:hideMark/>
          </w:tcPr>
          <w:p w14:paraId="3241BC10" w14:textId="77777777" w:rsidR="0068498C" w:rsidRPr="0068498C" w:rsidRDefault="0068498C" w:rsidP="0068498C">
            <w:pPr>
              <w:jc w:val="center"/>
              <w:rPr>
                <w:sz w:val="20"/>
                <w:szCs w:val="20"/>
              </w:rPr>
            </w:pPr>
            <w:r w:rsidRPr="0068498C">
              <w:rPr>
                <w:sz w:val="20"/>
                <w:szCs w:val="20"/>
              </w:rPr>
              <w:t>0,30</w:t>
            </w:r>
          </w:p>
        </w:tc>
      </w:tr>
      <w:tr w:rsidR="0068498C" w:rsidRPr="0068498C" w14:paraId="6C6B9A88"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733065D2" w14:textId="77777777" w:rsidR="0068498C" w:rsidRPr="0068498C" w:rsidRDefault="0068498C" w:rsidP="0068498C">
            <w:pPr>
              <w:rPr>
                <w:sz w:val="20"/>
                <w:szCs w:val="20"/>
              </w:rPr>
            </w:pPr>
            <w:r w:rsidRPr="0068498C">
              <w:rPr>
                <w:sz w:val="20"/>
                <w:szCs w:val="20"/>
              </w:rPr>
              <w:t xml:space="preserve">Котельная «Береговая», </w:t>
            </w:r>
            <w:proofErr w:type="gramStart"/>
            <w:r w:rsidRPr="0068498C">
              <w:rPr>
                <w:sz w:val="20"/>
                <w:szCs w:val="20"/>
              </w:rPr>
              <w:t>пер.Осоавиахимовский</w:t>
            </w:r>
            <w:proofErr w:type="gramEnd"/>
            <w:r w:rsidRPr="0068498C">
              <w:rPr>
                <w:sz w:val="20"/>
                <w:szCs w:val="20"/>
              </w:rPr>
              <w:t>15, помещение 1</w:t>
            </w:r>
          </w:p>
        </w:tc>
        <w:tc>
          <w:tcPr>
            <w:tcW w:w="1187" w:type="dxa"/>
            <w:tcBorders>
              <w:top w:val="nil"/>
              <w:left w:val="nil"/>
              <w:bottom w:val="single" w:sz="4" w:space="0" w:color="auto"/>
              <w:right w:val="single" w:sz="4" w:space="0" w:color="auto"/>
            </w:tcBorders>
            <w:shd w:val="clear" w:color="auto" w:fill="auto"/>
            <w:vAlign w:val="center"/>
            <w:hideMark/>
          </w:tcPr>
          <w:p w14:paraId="22BF2A3E"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AC4573B" w14:textId="77777777" w:rsidR="0068498C" w:rsidRPr="0068498C" w:rsidRDefault="0068498C" w:rsidP="0068498C">
            <w:pPr>
              <w:jc w:val="center"/>
              <w:rPr>
                <w:sz w:val="20"/>
                <w:szCs w:val="20"/>
              </w:rPr>
            </w:pPr>
            <w:proofErr w:type="spellStart"/>
            <w:r w:rsidRPr="0068498C">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79532994" w14:textId="77777777" w:rsidR="0068498C" w:rsidRPr="0068498C" w:rsidRDefault="0068498C" w:rsidP="0068498C">
            <w:pPr>
              <w:jc w:val="center"/>
              <w:rPr>
                <w:sz w:val="20"/>
                <w:szCs w:val="20"/>
              </w:rPr>
            </w:pPr>
            <w:r w:rsidRPr="0068498C">
              <w:rPr>
                <w:sz w:val="20"/>
                <w:szCs w:val="20"/>
              </w:rPr>
              <w:t>2017</w:t>
            </w:r>
          </w:p>
        </w:tc>
        <w:tc>
          <w:tcPr>
            <w:tcW w:w="2115" w:type="dxa"/>
            <w:tcBorders>
              <w:top w:val="nil"/>
              <w:left w:val="nil"/>
              <w:bottom w:val="single" w:sz="4" w:space="0" w:color="auto"/>
              <w:right w:val="single" w:sz="4" w:space="0" w:color="auto"/>
            </w:tcBorders>
            <w:shd w:val="clear" w:color="auto" w:fill="auto"/>
            <w:vAlign w:val="center"/>
            <w:hideMark/>
          </w:tcPr>
          <w:p w14:paraId="066F06FC" w14:textId="77777777" w:rsidR="0068498C" w:rsidRPr="0068498C" w:rsidRDefault="0068498C" w:rsidP="0068498C">
            <w:pPr>
              <w:jc w:val="center"/>
              <w:rPr>
                <w:sz w:val="20"/>
                <w:szCs w:val="20"/>
              </w:rPr>
            </w:pPr>
            <w:r w:rsidRPr="0068498C">
              <w:rPr>
                <w:sz w:val="20"/>
                <w:szCs w:val="20"/>
              </w:rPr>
              <w:t>1,38</w:t>
            </w:r>
          </w:p>
        </w:tc>
      </w:tr>
      <w:tr w:rsidR="0068498C" w:rsidRPr="0068498C" w14:paraId="7DBDEF25"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77143AF4"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5E26A40A"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0B700826" w14:textId="77777777" w:rsidR="0068498C" w:rsidRPr="0068498C" w:rsidRDefault="0068498C" w:rsidP="0068498C">
            <w:pPr>
              <w:jc w:val="center"/>
              <w:rPr>
                <w:sz w:val="20"/>
                <w:szCs w:val="20"/>
              </w:rPr>
            </w:pPr>
            <w:proofErr w:type="spellStart"/>
            <w:r w:rsidRPr="0068498C">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63F55E96" w14:textId="77777777" w:rsidR="0068498C" w:rsidRPr="0068498C" w:rsidRDefault="0068498C" w:rsidP="0068498C">
            <w:pPr>
              <w:jc w:val="center"/>
              <w:rPr>
                <w:sz w:val="20"/>
                <w:szCs w:val="20"/>
              </w:rPr>
            </w:pPr>
            <w:r w:rsidRPr="0068498C">
              <w:rPr>
                <w:sz w:val="20"/>
                <w:szCs w:val="20"/>
              </w:rPr>
              <w:t>2017</w:t>
            </w:r>
          </w:p>
        </w:tc>
        <w:tc>
          <w:tcPr>
            <w:tcW w:w="2115" w:type="dxa"/>
            <w:tcBorders>
              <w:top w:val="nil"/>
              <w:left w:val="nil"/>
              <w:bottom w:val="single" w:sz="4" w:space="0" w:color="auto"/>
              <w:right w:val="single" w:sz="4" w:space="0" w:color="auto"/>
            </w:tcBorders>
            <w:shd w:val="clear" w:color="auto" w:fill="auto"/>
            <w:vAlign w:val="center"/>
            <w:hideMark/>
          </w:tcPr>
          <w:p w14:paraId="573A96F4" w14:textId="77777777" w:rsidR="0068498C" w:rsidRPr="0068498C" w:rsidRDefault="0068498C" w:rsidP="0068498C">
            <w:pPr>
              <w:jc w:val="center"/>
              <w:rPr>
                <w:sz w:val="20"/>
                <w:szCs w:val="20"/>
              </w:rPr>
            </w:pPr>
            <w:r w:rsidRPr="0068498C">
              <w:rPr>
                <w:sz w:val="20"/>
                <w:szCs w:val="20"/>
              </w:rPr>
              <w:t>1,38</w:t>
            </w:r>
          </w:p>
        </w:tc>
      </w:tr>
      <w:tr w:rsidR="0068498C" w:rsidRPr="0068498C" w14:paraId="4E940B77" w14:textId="77777777" w:rsidTr="0068498C">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7A8C5CD8" w14:textId="77777777" w:rsidR="0068498C" w:rsidRPr="0068498C" w:rsidRDefault="0068498C" w:rsidP="0068498C">
            <w:pPr>
              <w:rPr>
                <w:sz w:val="20"/>
                <w:szCs w:val="20"/>
              </w:rPr>
            </w:pPr>
            <w:r w:rsidRPr="0068498C">
              <w:rPr>
                <w:sz w:val="20"/>
                <w:szCs w:val="20"/>
              </w:rPr>
              <w:t xml:space="preserve">Котельная № 19, </w:t>
            </w:r>
            <w:proofErr w:type="spellStart"/>
            <w:r w:rsidRPr="0068498C">
              <w:rPr>
                <w:sz w:val="20"/>
                <w:szCs w:val="20"/>
              </w:rPr>
              <w:t>ул.Западная</w:t>
            </w:r>
            <w:proofErr w:type="spellEnd"/>
            <w:r w:rsidRPr="0068498C">
              <w:rPr>
                <w:sz w:val="20"/>
                <w:szCs w:val="20"/>
              </w:rPr>
              <w:t>, 80/1</w:t>
            </w:r>
          </w:p>
        </w:tc>
        <w:tc>
          <w:tcPr>
            <w:tcW w:w="1187" w:type="dxa"/>
            <w:tcBorders>
              <w:top w:val="nil"/>
              <w:left w:val="nil"/>
              <w:bottom w:val="single" w:sz="4" w:space="0" w:color="auto"/>
              <w:right w:val="single" w:sz="4" w:space="0" w:color="auto"/>
            </w:tcBorders>
            <w:shd w:val="clear" w:color="auto" w:fill="auto"/>
            <w:vAlign w:val="center"/>
            <w:hideMark/>
          </w:tcPr>
          <w:p w14:paraId="75D2B4CA"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2F6E9FFF" w14:textId="77777777" w:rsidR="0068498C" w:rsidRPr="0068498C" w:rsidRDefault="0068498C" w:rsidP="0068498C">
            <w:pPr>
              <w:jc w:val="center"/>
              <w:rPr>
                <w:sz w:val="20"/>
                <w:szCs w:val="20"/>
              </w:rPr>
            </w:pPr>
            <w:proofErr w:type="spellStart"/>
            <w:r w:rsidRPr="0068498C">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41FCC1CB" w14:textId="77777777" w:rsidR="0068498C" w:rsidRPr="0068498C" w:rsidRDefault="0068498C" w:rsidP="0068498C">
            <w:pPr>
              <w:jc w:val="center"/>
              <w:rPr>
                <w:sz w:val="20"/>
                <w:szCs w:val="20"/>
              </w:rPr>
            </w:pPr>
            <w:r w:rsidRPr="0068498C">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18A35F84" w14:textId="77777777" w:rsidR="0068498C" w:rsidRPr="0068498C" w:rsidRDefault="0068498C" w:rsidP="0068498C">
            <w:pPr>
              <w:jc w:val="center"/>
              <w:rPr>
                <w:sz w:val="20"/>
                <w:szCs w:val="20"/>
              </w:rPr>
            </w:pPr>
            <w:r w:rsidRPr="0068498C">
              <w:rPr>
                <w:sz w:val="20"/>
                <w:szCs w:val="20"/>
              </w:rPr>
              <w:t>0,60</w:t>
            </w:r>
          </w:p>
        </w:tc>
      </w:tr>
      <w:tr w:rsidR="0068498C" w:rsidRPr="0068498C" w14:paraId="1640DBDE" w14:textId="77777777" w:rsidTr="0068498C">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2088BD22" w14:textId="77777777" w:rsidR="0068498C" w:rsidRPr="0068498C" w:rsidRDefault="0068498C" w:rsidP="0068498C">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38CC8038" w14:textId="77777777" w:rsidR="0068498C" w:rsidRPr="0068498C" w:rsidRDefault="0068498C" w:rsidP="0068498C">
            <w:pPr>
              <w:jc w:val="center"/>
              <w:rPr>
                <w:sz w:val="20"/>
                <w:szCs w:val="20"/>
              </w:rPr>
            </w:pPr>
            <w:proofErr w:type="spellStart"/>
            <w:r w:rsidRPr="0068498C">
              <w:rPr>
                <w:sz w:val="20"/>
                <w:szCs w:val="20"/>
              </w:rPr>
              <w:t>Водогр</w:t>
            </w:r>
            <w:proofErr w:type="spellEnd"/>
            <w:r w:rsidRPr="0068498C">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85FA708" w14:textId="77777777" w:rsidR="0068498C" w:rsidRPr="0068498C" w:rsidRDefault="0068498C" w:rsidP="0068498C">
            <w:pPr>
              <w:jc w:val="center"/>
              <w:rPr>
                <w:sz w:val="20"/>
                <w:szCs w:val="20"/>
              </w:rPr>
            </w:pPr>
            <w:r w:rsidRPr="0068498C">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2897AAB6" w14:textId="77777777" w:rsidR="0068498C" w:rsidRPr="0068498C" w:rsidRDefault="0068498C" w:rsidP="0068498C">
            <w:pPr>
              <w:jc w:val="center"/>
              <w:rPr>
                <w:sz w:val="20"/>
                <w:szCs w:val="20"/>
              </w:rPr>
            </w:pPr>
            <w:r w:rsidRPr="0068498C">
              <w:rPr>
                <w:sz w:val="20"/>
                <w:szCs w:val="20"/>
              </w:rPr>
              <w:t>2006</w:t>
            </w:r>
          </w:p>
        </w:tc>
        <w:tc>
          <w:tcPr>
            <w:tcW w:w="2115" w:type="dxa"/>
            <w:tcBorders>
              <w:top w:val="nil"/>
              <w:left w:val="nil"/>
              <w:bottom w:val="single" w:sz="4" w:space="0" w:color="auto"/>
              <w:right w:val="single" w:sz="4" w:space="0" w:color="auto"/>
            </w:tcBorders>
            <w:shd w:val="clear" w:color="auto" w:fill="auto"/>
            <w:vAlign w:val="center"/>
            <w:hideMark/>
          </w:tcPr>
          <w:p w14:paraId="5D7CC28F" w14:textId="77777777" w:rsidR="0068498C" w:rsidRPr="0068498C" w:rsidRDefault="0068498C" w:rsidP="0068498C">
            <w:pPr>
              <w:jc w:val="center"/>
              <w:rPr>
                <w:sz w:val="20"/>
                <w:szCs w:val="20"/>
              </w:rPr>
            </w:pPr>
            <w:r w:rsidRPr="0068498C">
              <w:rPr>
                <w:sz w:val="20"/>
                <w:szCs w:val="20"/>
              </w:rPr>
              <w:t>0,30</w:t>
            </w:r>
          </w:p>
        </w:tc>
      </w:tr>
    </w:tbl>
    <w:p w14:paraId="513F870C" w14:textId="77777777" w:rsidR="0068498C" w:rsidRPr="0068498C" w:rsidRDefault="0068498C" w:rsidP="0068498C">
      <w:pPr>
        <w:widowControl w:val="0"/>
        <w:ind w:left="62" w:right="40" w:firstLine="561"/>
        <w:jc w:val="both"/>
        <w:rPr>
          <w:rFonts w:ascii="Calibri" w:hAnsi="Calibri"/>
          <w:color w:val="000000"/>
        </w:rPr>
      </w:pPr>
    </w:p>
    <w:p w14:paraId="0D2CC86E" w14:textId="77777777" w:rsidR="0068498C" w:rsidRPr="0068498C" w:rsidRDefault="0068498C" w:rsidP="0068498C">
      <w:pPr>
        <w:widowControl w:val="0"/>
        <w:ind w:left="62" w:right="40" w:firstLine="561"/>
        <w:jc w:val="both"/>
        <w:rPr>
          <w:color w:val="000000"/>
          <w:sz w:val="28"/>
        </w:rPr>
      </w:pPr>
      <w:r w:rsidRPr="0068498C">
        <w:rPr>
          <w:color w:val="000000"/>
          <w:sz w:val="28"/>
        </w:rPr>
        <w:t>Котельные имеют резервные ёмкости для запаса холодной воды, общий объем резервных ёмкостей составляет 381 м3.</w:t>
      </w:r>
    </w:p>
    <w:p w14:paraId="0A11DB1D" w14:textId="77777777" w:rsidR="0068498C" w:rsidRPr="0068498C" w:rsidRDefault="0068498C" w:rsidP="0068498C">
      <w:pPr>
        <w:widowControl w:val="0"/>
        <w:ind w:left="62" w:right="40" w:firstLine="561"/>
        <w:jc w:val="both"/>
        <w:rPr>
          <w:color w:val="000000"/>
          <w:sz w:val="28"/>
        </w:rPr>
      </w:pPr>
      <w:r w:rsidRPr="0068498C">
        <w:rPr>
          <w:color w:val="000000"/>
          <w:sz w:val="28"/>
        </w:rPr>
        <w:t>Технологическая схема котельных предусматривает подачу тепловой энергии в виде горячей воды по температурному графику 95-70</w:t>
      </w:r>
      <w:r w:rsidRPr="0068498C">
        <w:rPr>
          <w:color w:val="000000"/>
          <w:sz w:val="28"/>
          <w:vertAlign w:val="superscript"/>
        </w:rPr>
        <w:t>о</w:t>
      </w:r>
      <w:r w:rsidRPr="0068498C">
        <w:rPr>
          <w:color w:val="000000"/>
          <w:sz w:val="28"/>
        </w:rPr>
        <w:t>С, для целей отопления и горячего водоснабжения, система теплоснабжения - открытая. Продолжительность отопительного периода 242 дня.</w:t>
      </w:r>
    </w:p>
    <w:p w14:paraId="6A0F8F05" w14:textId="77777777" w:rsidR="0068498C" w:rsidRPr="0068498C" w:rsidRDefault="0068498C" w:rsidP="0068498C">
      <w:pPr>
        <w:widowControl w:val="0"/>
        <w:ind w:left="62" w:right="40" w:firstLine="561"/>
        <w:jc w:val="both"/>
        <w:rPr>
          <w:color w:val="000000"/>
          <w:sz w:val="28"/>
        </w:rPr>
      </w:pPr>
      <w:r w:rsidRPr="0068498C">
        <w:rPr>
          <w:color w:val="000000"/>
          <w:sz w:val="28"/>
        </w:rPr>
        <w:t>Протяженность тепловых сетей надземного и подземного исполнения – 26,521 км.</w:t>
      </w:r>
    </w:p>
    <w:p w14:paraId="71EEA873" w14:textId="77777777" w:rsidR="0068498C" w:rsidRPr="0068498C" w:rsidRDefault="0068498C" w:rsidP="0068498C">
      <w:pPr>
        <w:widowControl w:val="0"/>
        <w:ind w:left="62" w:right="40" w:firstLine="561"/>
        <w:jc w:val="both"/>
        <w:rPr>
          <w:color w:val="000000"/>
          <w:sz w:val="28"/>
        </w:rPr>
      </w:pPr>
      <w:r w:rsidRPr="0068498C">
        <w:rPr>
          <w:color w:val="000000"/>
          <w:sz w:val="28"/>
        </w:rPr>
        <w:t>Предприятие работает на общей системе налогообложения.</w:t>
      </w:r>
    </w:p>
    <w:p w14:paraId="6BC14AB9" w14:textId="77777777" w:rsidR="0068498C" w:rsidRPr="0068498C" w:rsidRDefault="0068498C" w:rsidP="0068498C">
      <w:pPr>
        <w:ind w:firstLine="567"/>
        <w:jc w:val="both"/>
        <w:rPr>
          <w:sz w:val="28"/>
          <w:szCs w:val="28"/>
        </w:rPr>
      </w:pPr>
      <w:r w:rsidRPr="0068498C">
        <w:rPr>
          <w:sz w:val="28"/>
          <w:szCs w:val="28"/>
        </w:rPr>
        <w:t xml:space="preserve">Предприятием для утверждения норматива удельного расхода топлива на отпущенную электрическую и тепловую энергию </w:t>
      </w:r>
      <w:proofErr w:type="gramStart"/>
      <w:r w:rsidRPr="0068498C">
        <w:rPr>
          <w:sz w:val="28"/>
          <w:szCs w:val="28"/>
        </w:rPr>
        <w:t>от  котельных</w:t>
      </w:r>
      <w:proofErr w:type="gramEnd"/>
      <w:r w:rsidRPr="0068498C">
        <w:rPr>
          <w:sz w:val="28"/>
          <w:szCs w:val="28"/>
        </w:rPr>
        <w:t xml:space="preserve"> представлен следующий пакет расчетно-обосновывающих материалов:</w:t>
      </w:r>
    </w:p>
    <w:p w14:paraId="715C7A4A" w14:textId="77777777" w:rsidR="0068498C" w:rsidRPr="0068498C" w:rsidRDefault="0068498C" w:rsidP="0068498C">
      <w:pPr>
        <w:ind w:firstLine="567"/>
        <w:jc w:val="both"/>
        <w:rPr>
          <w:sz w:val="28"/>
          <w:szCs w:val="28"/>
        </w:rPr>
      </w:pPr>
      <w:r w:rsidRPr="0068498C">
        <w:rPr>
          <w:sz w:val="28"/>
          <w:szCs w:val="28"/>
        </w:rPr>
        <w:t>- копия Устава;</w:t>
      </w:r>
    </w:p>
    <w:p w14:paraId="03CC560F"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510E2396"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26781CCB"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68F54F6A" w14:textId="77777777" w:rsidR="0068498C" w:rsidRPr="0068498C" w:rsidRDefault="0068498C" w:rsidP="0068498C">
      <w:pPr>
        <w:ind w:firstLine="567"/>
        <w:jc w:val="both"/>
        <w:rPr>
          <w:sz w:val="28"/>
          <w:szCs w:val="28"/>
        </w:rPr>
      </w:pPr>
      <w:r w:rsidRPr="0068498C">
        <w:rPr>
          <w:sz w:val="28"/>
          <w:szCs w:val="28"/>
        </w:rPr>
        <w:t>- договор аренды имущественного комплекса (подтверждает площадь котельной);</w:t>
      </w:r>
    </w:p>
    <w:p w14:paraId="25F49423"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32E3DB82"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6A68C711"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50A9C3E5"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1BCD178A"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260CB977"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5133C3C6"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49EA6FF3"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41D5A222"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3BB9B88F"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5EEA275B"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57F4ACFE"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609D6B6E"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122F4F07" w14:textId="77777777" w:rsidR="0068498C" w:rsidRPr="0068498C" w:rsidRDefault="0068498C" w:rsidP="0068498C">
      <w:pPr>
        <w:ind w:firstLine="567"/>
        <w:jc w:val="both"/>
        <w:rPr>
          <w:sz w:val="28"/>
          <w:szCs w:val="28"/>
        </w:rPr>
      </w:pPr>
    </w:p>
    <w:p w14:paraId="3BF780E2"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21182091"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35A61293" w14:textId="77777777" w:rsidR="0068498C" w:rsidRPr="0068498C" w:rsidRDefault="0068498C" w:rsidP="0068498C">
      <w:pPr>
        <w:ind w:firstLine="567"/>
        <w:jc w:val="both"/>
        <w:rPr>
          <w:sz w:val="28"/>
          <w:szCs w:val="28"/>
        </w:rPr>
      </w:pPr>
    </w:p>
    <w:p w14:paraId="2095632B" w14:textId="77777777" w:rsidR="0068498C" w:rsidRPr="0068498C" w:rsidRDefault="0068498C" w:rsidP="0068498C">
      <w:pPr>
        <w:ind w:firstLine="567"/>
        <w:jc w:val="both"/>
        <w:rPr>
          <w:sz w:val="28"/>
          <w:szCs w:val="28"/>
        </w:rPr>
      </w:pPr>
    </w:p>
    <w:p w14:paraId="1E0A3A12" w14:textId="77777777" w:rsidR="0068498C" w:rsidRPr="0068498C" w:rsidRDefault="0068498C" w:rsidP="0068498C">
      <w:pPr>
        <w:jc w:val="right"/>
        <w:rPr>
          <w:b/>
          <w:sz w:val="28"/>
          <w:szCs w:val="28"/>
        </w:rPr>
      </w:pPr>
      <w:r w:rsidRPr="0068498C">
        <w:rPr>
          <w:b/>
          <w:sz w:val="28"/>
          <w:szCs w:val="28"/>
        </w:rPr>
        <w:lastRenderedPageBreak/>
        <w:t>Таблица 1</w:t>
      </w:r>
    </w:p>
    <w:p w14:paraId="09628907" w14:textId="77777777" w:rsidR="0068498C" w:rsidRPr="0068498C" w:rsidRDefault="0068498C" w:rsidP="0068498C">
      <w:pPr>
        <w:jc w:val="center"/>
        <w:rPr>
          <w:b/>
          <w:sz w:val="28"/>
          <w:szCs w:val="28"/>
        </w:rPr>
      </w:pPr>
      <w:r w:rsidRPr="0068498C">
        <w:rPr>
          <w:b/>
          <w:sz w:val="28"/>
          <w:szCs w:val="28"/>
        </w:rPr>
        <w:t>ДИНАМИКА ОСНОВНЫХ ПОКАЗАТЕЛЕЙ</w:t>
      </w: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134"/>
        <w:gridCol w:w="1135"/>
        <w:gridCol w:w="1134"/>
        <w:gridCol w:w="1134"/>
      </w:tblGrid>
      <w:tr w:rsidR="0068498C" w:rsidRPr="0068498C" w14:paraId="45742370" w14:textId="77777777" w:rsidTr="0068498C">
        <w:trPr>
          <w:trHeight w:val="284"/>
          <w:tblHeader/>
        </w:trPr>
        <w:tc>
          <w:tcPr>
            <w:tcW w:w="5387" w:type="dxa"/>
            <w:vMerge w:val="restart"/>
            <w:vAlign w:val="center"/>
          </w:tcPr>
          <w:p w14:paraId="242F85C5" w14:textId="77777777" w:rsidR="0068498C" w:rsidRPr="0068498C" w:rsidRDefault="0068498C" w:rsidP="0068498C">
            <w:pPr>
              <w:jc w:val="center"/>
            </w:pPr>
            <w:r w:rsidRPr="0068498C">
              <w:t>показатели</w:t>
            </w:r>
          </w:p>
        </w:tc>
        <w:tc>
          <w:tcPr>
            <w:tcW w:w="1134" w:type="dxa"/>
            <w:vAlign w:val="center"/>
          </w:tcPr>
          <w:p w14:paraId="4E2BA132" w14:textId="77777777" w:rsidR="0068498C" w:rsidRPr="0068498C" w:rsidRDefault="0068498C" w:rsidP="0068498C">
            <w:pPr>
              <w:jc w:val="center"/>
            </w:pPr>
            <w:r w:rsidRPr="0068498C">
              <w:t>2018 г.</w:t>
            </w:r>
          </w:p>
        </w:tc>
        <w:tc>
          <w:tcPr>
            <w:tcW w:w="1135" w:type="dxa"/>
            <w:vAlign w:val="center"/>
          </w:tcPr>
          <w:p w14:paraId="7AD3D1B4" w14:textId="77777777" w:rsidR="0068498C" w:rsidRPr="0068498C" w:rsidRDefault="0068498C" w:rsidP="0068498C">
            <w:pPr>
              <w:jc w:val="center"/>
            </w:pPr>
            <w:r w:rsidRPr="0068498C">
              <w:t>2019 г.</w:t>
            </w:r>
          </w:p>
        </w:tc>
        <w:tc>
          <w:tcPr>
            <w:tcW w:w="1134" w:type="dxa"/>
            <w:vAlign w:val="center"/>
          </w:tcPr>
          <w:p w14:paraId="2B20DEBA" w14:textId="77777777" w:rsidR="0068498C" w:rsidRPr="0068498C" w:rsidRDefault="0068498C" w:rsidP="0068498C">
            <w:pPr>
              <w:jc w:val="center"/>
            </w:pPr>
            <w:r w:rsidRPr="0068498C">
              <w:t>2020 г.</w:t>
            </w:r>
          </w:p>
        </w:tc>
        <w:tc>
          <w:tcPr>
            <w:tcW w:w="1134" w:type="dxa"/>
            <w:vAlign w:val="center"/>
          </w:tcPr>
          <w:p w14:paraId="270D549F" w14:textId="77777777" w:rsidR="0068498C" w:rsidRPr="0068498C" w:rsidRDefault="0068498C" w:rsidP="0068498C">
            <w:pPr>
              <w:jc w:val="center"/>
            </w:pPr>
            <w:r w:rsidRPr="0068498C">
              <w:t>2021 г.</w:t>
            </w:r>
          </w:p>
        </w:tc>
      </w:tr>
      <w:tr w:rsidR="0068498C" w:rsidRPr="0068498C" w14:paraId="7B292317" w14:textId="77777777" w:rsidTr="0068498C">
        <w:trPr>
          <w:trHeight w:val="284"/>
          <w:tblHeader/>
        </w:trPr>
        <w:tc>
          <w:tcPr>
            <w:tcW w:w="5387" w:type="dxa"/>
            <w:vMerge/>
            <w:vAlign w:val="center"/>
          </w:tcPr>
          <w:p w14:paraId="13806B10" w14:textId="77777777" w:rsidR="0068498C" w:rsidRPr="0068498C" w:rsidRDefault="0068498C" w:rsidP="0068498C"/>
        </w:tc>
        <w:tc>
          <w:tcPr>
            <w:tcW w:w="1134" w:type="dxa"/>
            <w:vAlign w:val="center"/>
          </w:tcPr>
          <w:p w14:paraId="40980374" w14:textId="77777777" w:rsidR="0068498C" w:rsidRPr="0068498C" w:rsidRDefault="0068498C" w:rsidP="0068498C">
            <w:pPr>
              <w:jc w:val="center"/>
            </w:pPr>
            <w:r w:rsidRPr="0068498C">
              <w:t>план</w:t>
            </w:r>
          </w:p>
        </w:tc>
        <w:tc>
          <w:tcPr>
            <w:tcW w:w="1135" w:type="dxa"/>
            <w:vAlign w:val="center"/>
          </w:tcPr>
          <w:p w14:paraId="22C94D4A" w14:textId="77777777" w:rsidR="0068498C" w:rsidRPr="0068498C" w:rsidRDefault="0068498C" w:rsidP="0068498C">
            <w:pPr>
              <w:jc w:val="center"/>
            </w:pPr>
            <w:r w:rsidRPr="0068498C">
              <w:t>план</w:t>
            </w:r>
          </w:p>
        </w:tc>
        <w:tc>
          <w:tcPr>
            <w:tcW w:w="1134" w:type="dxa"/>
            <w:vAlign w:val="center"/>
          </w:tcPr>
          <w:p w14:paraId="1FA6C2B0" w14:textId="77777777" w:rsidR="0068498C" w:rsidRPr="0068498C" w:rsidRDefault="0068498C" w:rsidP="0068498C">
            <w:pPr>
              <w:jc w:val="center"/>
            </w:pPr>
            <w:r w:rsidRPr="0068498C">
              <w:t>план</w:t>
            </w:r>
          </w:p>
        </w:tc>
        <w:tc>
          <w:tcPr>
            <w:tcW w:w="1134" w:type="dxa"/>
            <w:vAlign w:val="center"/>
          </w:tcPr>
          <w:p w14:paraId="5B879342" w14:textId="77777777" w:rsidR="0068498C" w:rsidRPr="0068498C" w:rsidRDefault="0068498C" w:rsidP="0068498C">
            <w:pPr>
              <w:jc w:val="center"/>
            </w:pPr>
            <w:r w:rsidRPr="0068498C">
              <w:t>расчет</w:t>
            </w:r>
          </w:p>
        </w:tc>
      </w:tr>
      <w:tr w:rsidR="0068498C" w:rsidRPr="0068498C" w14:paraId="0DEC3E91" w14:textId="77777777" w:rsidTr="0068498C">
        <w:trPr>
          <w:trHeight w:val="284"/>
        </w:trPr>
        <w:tc>
          <w:tcPr>
            <w:tcW w:w="9924" w:type="dxa"/>
            <w:gridSpan w:val="5"/>
            <w:vAlign w:val="center"/>
          </w:tcPr>
          <w:p w14:paraId="74341A92" w14:textId="77777777" w:rsidR="0068498C" w:rsidRPr="0068498C" w:rsidRDefault="0068498C" w:rsidP="0068498C">
            <w:pPr>
              <w:jc w:val="center"/>
            </w:pPr>
            <w:r w:rsidRPr="0068498C">
              <w:t>по организации (в целом)</w:t>
            </w:r>
          </w:p>
        </w:tc>
      </w:tr>
      <w:tr w:rsidR="0068498C" w:rsidRPr="0068498C" w14:paraId="48C6A194" w14:textId="77777777" w:rsidTr="0068498C">
        <w:trPr>
          <w:trHeight w:val="284"/>
        </w:trPr>
        <w:tc>
          <w:tcPr>
            <w:tcW w:w="5387" w:type="dxa"/>
            <w:vAlign w:val="center"/>
          </w:tcPr>
          <w:p w14:paraId="3B28E6F7" w14:textId="77777777" w:rsidR="0068498C" w:rsidRPr="0068498C" w:rsidRDefault="0068498C" w:rsidP="0068498C">
            <w:r w:rsidRPr="0068498C">
              <w:t>Производство тепловой энергии, Гкал</w:t>
            </w:r>
          </w:p>
        </w:tc>
        <w:tc>
          <w:tcPr>
            <w:tcW w:w="1134" w:type="dxa"/>
            <w:vAlign w:val="center"/>
          </w:tcPr>
          <w:p w14:paraId="2B31649A" w14:textId="77777777" w:rsidR="0068498C" w:rsidRPr="0068498C" w:rsidRDefault="0068498C" w:rsidP="0068498C">
            <w:pPr>
              <w:jc w:val="center"/>
            </w:pPr>
            <w:r w:rsidRPr="0068498C">
              <w:t>50 348,4</w:t>
            </w:r>
          </w:p>
        </w:tc>
        <w:tc>
          <w:tcPr>
            <w:tcW w:w="1135" w:type="dxa"/>
            <w:vAlign w:val="center"/>
          </w:tcPr>
          <w:p w14:paraId="20ED3DBE" w14:textId="77777777" w:rsidR="0068498C" w:rsidRPr="0068498C" w:rsidRDefault="0068498C" w:rsidP="0068498C">
            <w:pPr>
              <w:jc w:val="center"/>
            </w:pPr>
            <w:r w:rsidRPr="0068498C">
              <w:t>50 348,4</w:t>
            </w:r>
          </w:p>
        </w:tc>
        <w:tc>
          <w:tcPr>
            <w:tcW w:w="1134" w:type="dxa"/>
            <w:vAlign w:val="center"/>
          </w:tcPr>
          <w:p w14:paraId="486654AD" w14:textId="77777777" w:rsidR="0068498C" w:rsidRPr="0068498C" w:rsidRDefault="0068498C" w:rsidP="0068498C">
            <w:pPr>
              <w:jc w:val="center"/>
            </w:pPr>
            <w:r w:rsidRPr="0068498C">
              <w:t>54 734,1</w:t>
            </w:r>
          </w:p>
        </w:tc>
        <w:tc>
          <w:tcPr>
            <w:tcW w:w="1134" w:type="dxa"/>
            <w:vAlign w:val="center"/>
          </w:tcPr>
          <w:p w14:paraId="18CB4299" w14:textId="77777777" w:rsidR="0068498C" w:rsidRPr="0068498C" w:rsidRDefault="0068498C" w:rsidP="0068498C">
            <w:pPr>
              <w:jc w:val="center"/>
            </w:pPr>
            <w:r w:rsidRPr="0068498C">
              <w:t>54 697,7</w:t>
            </w:r>
          </w:p>
        </w:tc>
      </w:tr>
      <w:tr w:rsidR="0068498C" w:rsidRPr="0068498C" w14:paraId="7C0CAA25" w14:textId="77777777" w:rsidTr="0068498C">
        <w:trPr>
          <w:trHeight w:val="284"/>
        </w:trPr>
        <w:tc>
          <w:tcPr>
            <w:tcW w:w="5387" w:type="dxa"/>
            <w:vAlign w:val="center"/>
          </w:tcPr>
          <w:p w14:paraId="073174E0"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134" w:type="dxa"/>
            <w:vAlign w:val="center"/>
          </w:tcPr>
          <w:p w14:paraId="0F5D5B24" w14:textId="77777777" w:rsidR="0068498C" w:rsidRPr="0068498C" w:rsidRDefault="0068498C" w:rsidP="0068498C">
            <w:pPr>
              <w:jc w:val="center"/>
            </w:pPr>
            <w:r w:rsidRPr="0068498C">
              <w:t>191,5</w:t>
            </w:r>
          </w:p>
        </w:tc>
        <w:tc>
          <w:tcPr>
            <w:tcW w:w="1135" w:type="dxa"/>
            <w:vAlign w:val="center"/>
          </w:tcPr>
          <w:p w14:paraId="0B7E3C8A" w14:textId="77777777" w:rsidR="0068498C" w:rsidRPr="0068498C" w:rsidRDefault="0068498C" w:rsidP="0068498C">
            <w:pPr>
              <w:jc w:val="center"/>
            </w:pPr>
            <w:r w:rsidRPr="0068498C">
              <w:t>191,5</w:t>
            </w:r>
          </w:p>
        </w:tc>
        <w:tc>
          <w:tcPr>
            <w:tcW w:w="1134" w:type="dxa"/>
            <w:vAlign w:val="center"/>
          </w:tcPr>
          <w:p w14:paraId="04E5200D" w14:textId="77777777" w:rsidR="0068498C" w:rsidRPr="0068498C" w:rsidRDefault="0068498C" w:rsidP="0068498C">
            <w:pPr>
              <w:jc w:val="center"/>
            </w:pPr>
            <w:r w:rsidRPr="0068498C">
              <w:t>205,2</w:t>
            </w:r>
          </w:p>
        </w:tc>
        <w:tc>
          <w:tcPr>
            <w:tcW w:w="1134" w:type="dxa"/>
            <w:vAlign w:val="center"/>
          </w:tcPr>
          <w:p w14:paraId="650B42C0" w14:textId="77777777" w:rsidR="0068498C" w:rsidRPr="0068498C" w:rsidRDefault="0068498C" w:rsidP="0068498C">
            <w:pPr>
              <w:jc w:val="center"/>
            </w:pPr>
            <w:r w:rsidRPr="0068498C">
              <w:t>203,9</w:t>
            </w:r>
          </w:p>
        </w:tc>
      </w:tr>
      <w:tr w:rsidR="0068498C" w:rsidRPr="0068498C" w14:paraId="6CD6717E" w14:textId="77777777" w:rsidTr="0068498C">
        <w:trPr>
          <w:trHeight w:val="284"/>
        </w:trPr>
        <w:tc>
          <w:tcPr>
            <w:tcW w:w="5387" w:type="dxa"/>
            <w:vAlign w:val="center"/>
          </w:tcPr>
          <w:p w14:paraId="0CE84AF3" w14:textId="77777777" w:rsidR="0068498C" w:rsidRPr="0068498C" w:rsidRDefault="0068498C" w:rsidP="0068498C">
            <w:r w:rsidRPr="0068498C">
              <w:t>Расход тепловой энергии на собственные нужды, Гкал</w:t>
            </w:r>
          </w:p>
        </w:tc>
        <w:tc>
          <w:tcPr>
            <w:tcW w:w="1134" w:type="dxa"/>
            <w:vAlign w:val="center"/>
          </w:tcPr>
          <w:p w14:paraId="46900958" w14:textId="77777777" w:rsidR="0068498C" w:rsidRPr="0068498C" w:rsidRDefault="0068498C" w:rsidP="0068498C">
            <w:pPr>
              <w:jc w:val="center"/>
            </w:pPr>
            <w:r w:rsidRPr="0068498C">
              <w:t>932,2</w:t>
            </w:r>
          </w:p>
        </w:tc>
        <w:tc>
          <w:tcPr>
            <w:tcW w:w="1135" w:type="dxa"/>
            <w:vAlign w:val="center"/>
          </w:tcPr>
          <w:p w14:paraId="1EC3503C" w14:textId="77777777" w:rsidR="0068498C" w:rsidRPr="0068498C" w:rsidRDefault="0068498C" w:rsidP="0068498C">
            <w:pPr>
              <w:jc w:val="center"/>
            </w:pPr>
            <w:r w:rsidRPr="0068498C">
              <w:t>932,2</w:t>
            </w:r>
          </w:p>
        </w:tc>
        <w:tc>
          <w:tcPr>
            <w:tcW w:w="1134" w:type="dxa"/>
            <w:vAlign w:val="center"/>
          </w:tcPr>
          <w:p w14:paraId="45E9CA6A" w14:textId="77777777" w:rsidR="0068498C" w:rsidRPr="0068498C" w:rsidRDefault="0068498C" w:rsidP="0068498C">
            <w:pPr>
              <w:jc w:val="center"/>
            </w:pPr>
            <w:r w:rsidRPr="0068498C">
              <w:t>950,0</w:t>
            </w:r>
          </w:p>
        </w:tc>
        <w:tc>
          <w:tcPr>
            <w:tcW w:w="1134" w:type="dxa"/>
            <w:vAlign w:val="center"/>
          </w:tcPr>
          <w:p w14:paraId="35071C53" w14:textId="77777777" w:rsidR="0068498C" w:rsidRPr="0068498C" w:rsidRDefault="0068498C" w:rsidP="0068498C">
            <w:pPr>
              <w:jc w:val="center"/>
            </w:pPr>
            <w:r w:rsidRPr="0068498C">
              <w:t>978,5</w:t>
            </w:r>
          </w:p>
        </w:tc>
      </w:tr>
      <w:tr w:rsidR="0068498C" w:rsidRPr="0068498C" w14:paraId="7949E3B8" w14:textId="77777777" w:rsidTr="0068498C">
        <w:trPr>
          <w:trHeight w:val="284"/>
        </w:trPr>
        <w:tc>
          <w:tcPr>
            <w:tcW w:w="5387" w:type="dxa"/>
            <w:vAlign w:val="center"/>
          </w:tcPr>
          <w:p w14:paraId="79CCEAB4" w14:textId="77777777" w:rsidR="0068498C" w:rsidRPr="0068498C" w:rsidRDefault="0068498C" w:rsidP="0068498C">
            <w:r w:rsidRPr="0068498C">
              <w:t>%</w:t>
            </w:r>
          </w:p>
        </w:tc>
        <w:tc>
          <w:tcPr>
            <w:tcW w:w="1134" w:type="dxa"/>
            <w:vAlign w:val="center"/>
          </w:tcPr>
          <w:p w14:paraId="4554E603" w14:textId="77777777" w:rsidR="0068498C" w:rsidRPr="0068498C" w:rsidRDefault="0068498C" w:rsidP="0068498C">
            <w:pPr>
              <w:jc w:val="center"/>
            </w:pPr>
            <w:r w:rsidRPr="0068498C">
              <w:t>1,9</w:t>
            </w:r>
          </w:p>
        </w:tc>
        <w:tc>
          <w:tcPr>
            <w:tcW w:w="1135" w:type="dxa"/>
            <w:vAlign w:val="center"/>
          </w:tcPr>
          <w:p w14:paraId="6508ED36" w14:textId="77777777" w:rsidR="0068498C" w:rsidRPr="0068498C" w:rsidRDefault="0068498C" w:rsidP="0068498C">
            <w:pPr>
              <w:jc w:val="center"/>
            </w:pPr>
            <w:r w:rsidRPr="0068498C">
              <w:t>1,9</w:t>
            </w:r>
          </w:p>
        </w:tc>
        <w:tc>
          <w:tcPr>
            <w:tcW w:w="1134" w:type="dxa"/>
            <w:vAlign w:val="center"/>
          </w:tcPr>
          <w:p w14:paraId="22810E94" w14:textId="77777777" w:rsidR="0068498C" w:rsidRPr="0068498C" w:rsidRDefault="0068498C" w:rsidP="0068498C">
            <w:pPr>
              <w:jc w:val="center"/>
            </w:pPr>
            <w:r w:rsidRPr="0068498C">
              <w:t>1,7</w:t>
            </w:r>
          </w:p>
        </w:tc>
        <w:tc>
          <w:tcPr>
            <w:tcW w:w="1134" w:type="dxa"/>
            <w:vAlign w:val="center"/>
          </w:tcPr>
          <w:p w14:paraId="4C191510" w14:textId="77777777" w:rsidR="0068498C" w:rsidRPr="0068498C" w:rsidRDefault="0068498C" w:rsidP="0068498C">
            <w:pPr>
              <w:jc w:val="center"/>
            </w:pPr>
            <w:r w:rsidRPr="0068498C">
              <w:t>1,8</w:t>
            </w:r>
          </w:p>
        </w:tc>
      </w:tr>
      <w:tr w:rsidR="0068498C" w:rsidRPr="0068498C" w14:paraId="124B2634" w14:textId="77777777" w:rsidTr="0068498C">
        <w:trPr>
          <w:trHeight w:val="284"/>
        </w:trPr>
        <w:tc>
          <w:tcPr>
            <w:tcW w:w="5387" w:type="dxa"/>
            <w:vAlign w:val="center"/>
          </w:tcPr>
          <w:p w14:paraId="22B2130A" w14:textId="77777777" w:rsidR="0068498C" w:rsidRPr="0068498C" w:rsidRDefault="0068498C" w:rsidP="0068498C">
            <w:r w:rsidRPr="0068498C">
              <w:t>Выработка тепловой энергии (отпуск в тепловую сеть), Гкал</w:t>
            </w:r>
          </w:p>
        </w:tc>
        <w:tc>
          <w:tcPr>
            <w:tcW w:w="1134" w:type="dxa"/>
            <w:vAlign w:val="center"/>
          </w:tcPr>
          <w:p w14:paraId="24913097" w14:textId="77777777" w:rsidR="0068498C" w:rsidRPr="0068498C" w:rsidRDefault="0068498C" w:rsidP="0068498C">
            <w:pPr>
              <w:jc w:val="center"/>
            </w:pPr>
            <w:r w:rsidRPr="0068498C">
              <w:t>49 416,1</w:t>
            </w:r>
          </w:p>
        </w:tc>
        <w:tc>
          <w:tcPr>
            <w:tcW w:w="1135" w:type="dxa"/>
            <w:vAlign w:val="center"/>
          </w:tcPr>
          <w:p w14:paraId="7101CF0B" w14:textId="77777777" w:rsidR="0068498C" w:rsidRPr="0068498C" w:rsidRDefault="0068498C" w:rsidP="0068498C">
            <w:pPr>
              <w:jc w:val="center"/>
            </w:pPr>
            <w:r w:rsidRPr="0068498C">
              <w:t>49 416,1</w:t>
            </w:r>
          </w:p>
        </w:tc>
        <w:tc>
          <w:tcPr>
            <w:tcW w:w="1134" w:type="dxa"/>
            <w:vAlign w:val="center"/>
          </w:tcPr>
          <w:p w14:paraId="6D70D00E" w14:textId="77777777" w:rsidR="0068498C" w:rsidRPr="0068498C" w:rsidRDefault="0068498C" w:rsidP="0068498C">
            <w:pPr>
              <w:jc w:val="center"/>
            </w:pPr>
            <w:r w:rsidRPr="0068498C">
              <w:t>53 784,1</w:t>
            </w:r>
          </w:p>
        </w:tc>
        <w:tc>
          <w:tcPr>
            <w:tcW w:w="1134" w:type="dxa"/>
            <w:vAlign w:val="center"/>
          </w:tcPr>
          <w:p w14:paraId="1BEA9B0E" w14:textId="77777777" w:rsidR="0068498C" w:rsidRPr="0068498C" w:rsidRDefault="0068498C" w:rsidP="0068498C">
            <w:pPr>
              <w:jc w:val="center"/>
            </w:pPr>
            <w:r w:rsidRPr="0068498C">
              <w:t>53 719,3</w:t>
            </w:r>
          </w:p>
        </w:tc>
      </w:tr>
      <w:tr w:rsidR="0068498C" w:rsidRPr="0068498C" w14:paraId="52E04F3D" w14:textId="77777777" w:rsidTr="0068498C">
        <w:trPr>
          <w:trHeight w:val="284"/>
        </w:trPr>
        <w:tc>
          <w:tcPr>
            <w:tcW w:w="5387" w:type="dxa"/>
            <w:vAlign w:val="center"/>
          </w:tcPr>
          <w:p w14:paraId="6805629E"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134" w:type="dxa"/>
            <w:vAlign w:val="center"/>
          </w:tcPr>
          <w:p w14:paraId="31A53D69" w14:textId="77777777" w:rsidR="0068498C" w:rsidRPr="0068498C" w:rsidRDefault="0068498C" w:rsidP="0068498C">
            <w:pPr>
              <w:jc w:val="center"/>
            </w:pPr>
            <w:r w:rsidRPr="0068498C">
              <w:t>195,1</w:t>
            </w:r>
          </w:p>
        </w:tc>
        <w:tc>
          <w:tcPr>
            <w:tcW w:w="1135" w:type="dxa"/>
            <w:vAlign w:val="center"/>
          </w:tcPr>
          <w:p w14:paraId="2B31C235" w14:textId="77777777" w:rsidR="0068498C" w:rsidRPr="0068498C" w:rsidRDefault="0068498C" w:rsidP="0068498C">
            <w:pPr>
              <w:jc w:val="center"/>
            </w:pPr>
            <w:r w:rsidRPr="0068498C">
              <w:t>195,1</w:t>
            </w:r>
          </w:p>
        </w:tc>
        <w:tc>
          <w:tcPr>
            <w:tcW w:w="1134" w:type="dxa"/>
            <w:vAlign w:val="center"/>
          </w:tcPr>
          <w:p w14:paraId="2EF435A9" w14:textId="77777777" w:rsidR="0068498C" w:rsidRPr="0068498C" w:rsidRDefault="0068498C" w:rsidP="0068498C">
            <w:pPr>
              <w:jc w:val="center"/>
            </w:pPr>
            <w:r w:rsidRPr="0068498C">
              <w:t>208,8</w:t>
            </w:r>
          </w:p>
        </w:tc>
        <w:tc>
          <w:tcPr>
            <w:tcW w:w="1134" w:type="dxa"/>
            <w:vAlign w:val="center"/>
          </w:tcPr>
          <w:p w14:paraId="69BB5608" w14:textId="77777777" w:rsidR="0068498C" w:rsidRPr="0068498C" w:rsidRDefault="0068498C" w:rsidP="0068498C">
            <w:pPr>
              <w:jc w:val="center"/>
            </w:pPr>
            <w:r w:rsidRPr="0068498C">
              <w:t>207,7</w:t>
            </w:r>
          </w:p>
        </w:tc>
      </w:tr>
      <w:tr w:rsidR="0068498C" w:rsidRPr="0068498C" w14:paraId="57201147" w14:textId="77777777" w:rsidTr="0068498C">
        <w:trPr>
          <w:trHeight w:val="284"/>
        </w:trPr>
        <w:tc>
          <w:tcPr>
            <w:tcW w:w="9924" w:type="dxa"/>
            <w:gridSpan w:val="5"/>
            <w:vAlign w:val="center"/>
          </w:tcPr>
          <w:p w14:paraId="024CCB4E" w14:textId="77777777" w:rsidR="0068498C" w:rsidRPr="0068498C" w:rsidRDefault="0068498C" w:rsidP="0068498C">
            <w:pPr>
              <w:jc w:val="center"/>
            </w:pPr>
            <w:r w:rsidRPr="0068498C">
              <w:t>по видам топлива</w:t>
            </w:r>
          </w:p>
        </w:tc>
      </w:tr>
      <w:tr w:rsidR="0068498C" w:rsidRPr="0068498C" w14:paraId="3496BEC6" w14:textId="77777777" w:rsidTr="0068498C">
        <w:trPr>
          <w:trHeight w:val="284"/>
        </w:trPr>
        <w:tc>
          <w:tcPr>
            <w:tcW w:w="9924" w:type="dxa"/>
            <w:gridSpan w:val="5"/>
            <w:vAlign w:val="center"/>
          </w:tcPr>
          <w:p w14:paraId="0443B581" w14:textId="77777777" w:rsidR="0068498C" w:rsidRPr="0068498C" w:rsidRDefault="0068498C" w:rsidP="0068498C">
            <w:pPr>
              <w:jc w:val="center"/>
            </w:pPr>
            <w:r w:rsidRPr="0068498C">
              <w:rPr>
                <w:i/>
              </w:rPr>
              <w:t>каменный уголь</w:t>
            </w:r>
          </w:p>
        </w:tc>
      </w:tr>
      <w:tr w:rsidR="0068498C" w:rsidRPr="0068498C" w14:paraId="75E88BF6" w14:textId="77777777" w:rsidTr="0068498C">
        <w:trPr>
          <w:trHeight w:val="284"/>
        </w:trPr>
        <w:tc>
          <w:tcPr>
            <w:tcW w:w="5387" w:type="dxa"/>
            <w:vAlign w:val="center"/>
          </w:tcPr>
          <w:p w14:paraId="16219284" w14:textId="77777777" w:rsidR="0068498C" w:rsidRPr="0068498C" w:rsidRDefault="0068498C" w:rsidP="0068498C">
            <w:r w:rsidRPr="0068498C">
              <w:t>Производство тепловой энергии, Гкал</w:t>
            </w:r>
          </w:p>
        </w:tc>
        <w:tc>
          <w:tcPr>
            <w:tcW w:w="1134" w:type="dxa"/>
            <w:vAlign w:val="center"/>
          </w:tcPr>
          <w:p w14:paraId="20FE8A9A" w14:textId="77777777" w:rsidR="0068498C" w:rsidRPr="0068498C" w:rsidRDefault="0068498C" w:rsidP="0068498C">
            <w:pPr>
              <w:jc w:val="center"/>
            </w:pPr>
            <w:r w:rsidRPr="0068498C">
              <w:t>50 348,4</w:t>
            </w:r>
          </w:p>
        </w:tc>
        <w:tc>
          <w:tcPr>
            <w:tcW w:w="1135" w:type="dxa"/>
            <w:vAlign w:val="center"/>
          </w:tcPr>
          <w:p w14:paraId="6017F5B5" w14:textId="77777777" w:rsidR="0068498C" w:rsidRPr="0068498C" w:rsidRDefault="0068498C" w:rsidP="0068498C">
            <w:pPr>
              <w:jc w:val="center"/>
            </w:pPr>
            <w:r w:rsidRPr="0068498C">
              <w:t>50 348,4</w:t>
            </w:r>
          </w:p>
        </w:tc>
        <w:tc>
          <w:tcPr>
            <w:tcW w:w="1134" w:type="dxa"/>
            <w:vAlign w:val="center"/>
          </w:tcPr>
          <w:p w14:paraId="123A10B3" w14:textId="77777777" w:rsidR="0068498C" w:rsidRPr="0068498C" w:rsidRDefault="0068498C" w:rsidP="0068498C">
            <w:pPr>
              <w:jc w:val="center"/>
            </w:pPr>
            <w:r w:rsidRPr="0068498C">
              <w:t>54 734,1</w:t>
            </w:r>
          </w:p>
        </w:tc>
        <w:tc>
          <w:tcPr>
            <w:tcW w:w="1134" w:type="dxa"/>
            <w:vAlign w:val="center"/>
          </w:tcPr>
          <w:p w14:paraId="589F64BD" w14:textId="77777777" w:rsidR="0068498C" w:rsidRPr="0068498C" w:rsidRDefault="0068498C" w:rsidP="0068498C">
            <w:pPr>
              <w:jc w:val="center"/>
            </w:pPr>
            <w:r w:rsidRPr="0068498C">
              <w:t>54 697,7</w:t>
            </w:r>
          </w:p>
        </w:tc>
      </w:tr>
      <w:tr w:rsidR="0068498C" w:rsidRPr="0068498C" w14:paraId="73C393F2" w14:textId="77777777" w:rsidTr="0068498C">
        <w:trPr>
          <w:trHeight w:val="284"/>
        </w:trPr>
        <w:tc>
          <w:tcPr>
            <w:tcW w:w="5387" w:type="dxa"/>
            <w:vAlign w:val="center"/>
          </w:tcPr>
          <w:p w14:paraId="754E4C62"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134" w:type="dxa"/>
            <w:vAlign w:val="center"/>
          </w:tcPr>
          <w:p w14:paraId="57D53AB8" w14:textId="77777777" w:rsidR="0068498C" w:rsidRPr="0068498C" w:rsidRDefault="0068498C" w:rsidP="0068498C">
            <w:pPr>
              <w:jc w:val="center"/>
            </w:pPr>
            <w:r w:rsidRPr="0068498C">
              <w:t>191,5</w:t>
            </w:r>
          </w:p>
        </w:tc>
        <w:tc>
          <w:tcPr>
            <w:tcW w:w="1135" w:type="dxa"/>
            <w:vAlign w:val="center"/>
          </w:tcPr>
          <w:p w14:paraId="2A3A8D12" w14:textId="77777777" w:rsidR="0068498C" w:rsidRPr="0068498C" w:rsidRDefault="0068498C" w:rsidP="0068498C">
            <w:pPr>
              <w:jc w:val="center"/>
            </w:pPr>
            <w:r w:rsidRPr="0068498C">
              <w:t>191,5</w:t>
            </w:r>
          </w:p>
        </w:tc>
        <w:tc>
          <w:tcPr>
            <w:tcW w:w="1134" w:type="dxa"/>
            <w:vAlign w:val="center"/>
          </w:tcPr>
          <w:p w14:paraId="2342B86B" w14:textId="77777777" w:rsidR="0068498C" w:rsidRPr="0068498C" w:rsidRDefault="0068498C" w:rsidP="0068498C">
            <w:pPr>
              <w:jc w:val="center"/>
            </w:pPr>
            <w:r w:rsidRPr="0068498C">
              <w:t>205,2</w:t>
            </w:r>
          </w:p>
        </w:tc>
        <w:tc>
          <w:tcPr>
            <w:tcW w:w="1134" w:type="dxa"/>
            <w:vAlign w:val="center"/>
          </w:tcPr>
          <w:p w14:paraId="51A9A248" w14:textId="77777777" w:rsidR="0068498C" w:rsidRPr="0068498C" w:rsidRDefault="0068498C" w:rsidP="0068498C">
            <w:pPr>
              <w:jc w:val="center"/>
            </w:pPr>
            <w:r w:rsidRPr="0068498C">
              <w:t>203,9</w:t>
            </w:r>
          </w:p>
        </w:tc>
      </w:tr>
      <w:tr w:rsidR="0068498C" w:rsidRPr="0068498C" w14:paraId="5F254AC5" w14:textId="77777777" w:rsidTr="0068498C">
        <w:trPr>
          <w:trHeight w:val="284"/>
        </w:trPr>
        <w:tc>
          <w:tcPr>
            <w:tcW w:w="5387" w:type="dxa"/>
            <w:vAlign w:val="center"/>
          </w:tcPr>
          <w:p w14:paraId="310FAB6B" w14:textId="77777777" w:rsidR="0068498C" w:rsidRPr="0068498C" w:rsidRDefault="0068498C" w:rsidP="0068498C">
            <w:r w:rsidRPr="0068498C">
              <w:t>Расход тепловой энергии на собственные нужды, Гкал</w:t>
            </w:r>
          </w:p>
        </w:tc>
        <w:tc>
          <w:tcPr>
            <w:tcW w:w="1134" w:type="dxa"/>
            <w:vAlign w:val="center"/>
          </w:tcPr>
          <w:p w14:paraId="412FEF21" w14:textId="77777777" w:rsidR="0068498C" w:rsidRPr="0068498C" w:rsidRDefault="0068498C" w:rsidP="0068498C">
            <w:pPr>
              <w:jc w:val="center"/>
            </w:pPr>
            <w:r w:rsidRPr="0068498C">
              <w:t>932,2</w:t>
            </w:r>
          </w:p>
        </w:tc>
        <w:tc>
          <w:tcPr>
            <w:tcW w:w="1135" w:type="dxa"/>
            <w:vAlign w:val="center"/>
          </w:tcPr>
          <w:p w14:paraId="66F594DC" w14:textId="77777777" w:rsidR="0068498C" w:rsidRPr="0068498C" w:rsidRDefault="0068498C" w:rsidP="0068498C">
            <w:pPr>
              <w:jc w:val="center"/>
            </w:pPr>
            <w:r w:rsidRPr="0068498C">
              <w:t>932,2</w:t>
            </w:r>
          </w:p>
        </w:tc>
        <w:tc>
          <w:tcPr>
            <w:tcW w:w="1134" w:type="dxa"/>
            <w:vAlign w:val="center"/>
          </w:tcPr>
          <w:p w14:paraId="765CADE3" w14:textId="77777777" w:rsidR="0068498C" w:rsidRPr="0068498C" w:rsidRDefault="0068498C" w:rsidP="0068498C">
            <w:pPr>
              <w:jc w:val="center"/>
            </w:pPr>
            <w:r w:rsidRPr="0068498C">
              <w:t>950,0</w:t>
            </w:r>
          </w:p>
        </w:tc>
        <w:tc>
          <w:tcPr>
            <w:tcW w:w="1134" w:type="dxa"/>
            <w:vAlign w:val="center"/>
          </w:tcPr>
          <w:p w14:paraId="5C87C1DE" w14:textId="77777777" w:rsidR="0068498C" w:rsidRPr="0068498C" w:rsidRDefault="0068498C" w:rsidP="0068498C">
            <w:pPr>
              <w:jc w:val="center"/>
            </w:pPr>
            <w:r w:rsidRPr="0068498C">
              <w:t>978,5</w:t>
            </w:r>
          </w:p>
        </w:tc>
      </w:tr>
      <w:tr w:rsidR="0068498C" w:rsidRPr="0068498C" w14:paraId="4F45871C" w14:textId="77777777" w:rsidTr="0068498C">
        <w:trPr>
          <w:trHeight w:val="284"/>
        </w:trPr>
        <w:tc>
          <w:tcPr>
            <w:tcW w:w="5387" w:type="dxa"/>
            <w:vAlign w:val="center"/>
          </w:tcPr>
          <w:p w14:paraId="34B261B3" w14:textId="77777777" w:rsidR="0068498C" w:rsidRPr="0068498C" w:rsidRDefault="0068498C" w:rsidP="0068498C">
            <w:r w:rsidRPr="0068498C">
              <w:t>%</w:t>
            </w:r>
          </w:p>
        </w:tc>
        <w:tc>
          <w:tcPr>
            <w:tcW w:w="1134" w:type="dxa"/>
            <w:vAlign w:val="center"/>
          </w:tcPr>
          <w:p w14:paraId="3A5AECB7" w14:textId="77777777" w:rsidR="0068498C" w:rsidRPr="0068498C" w:rsidRDefault="0068498C" w:rsidP="0068498C">
            <w:pPr>
              <w:jc w:val="center"/>
            </w:pPr>
            <w:r w:rsidRPr="0068498C">
              <w:t>1,9</w:t>
            </w:r>
          </w:p>
        </w:tc>
        <w:tc>
          <w:tcPr>
            <w:tcW w:w="1135" w:type="dxa"/>
            <w:vAlign w:val="center"/>
          </w:tcPr>
          <w:p w14:paraId="4D37F668" w14:textId="77777777" w:rsidR="0068498C" w:rsidRPr="0068498C" w:rsidRDefault="0068498C" w:rsidP="0068498C">
            <w:pPr>
              <w:jc w:val="center"/>
            </w:pPr>
            <w:r w:rsidRPr="0068498C">
              <w:t>1,9</w:t>
            </w:r>
          </w:p>
        </w:tc>
        <w:tc>
          <w:tcPr>
            <w:tcW w:w="1134" w:type="dxa"/>
            <w:vAlign w:val="center"/>
          </w:tcPr>
          <w:p w14:paraId="76F4CA05" w14:textId="77777777" w:rsidR="0068498C" w:rsidRPr="0068498C" w:rsidRDefault="0068498C" w:rsidP="0068498C">
            <w:pPr>
              <w:jc w:val="center"/>
            </w:pPr>
            <w:r w:rsidRPr="0068498C">
              <w:t>1,7</w:t>
            </w:r>
          </w:p>
        </w:tc>
        <w:tc>
          <w:tcPr>
            <w:tcW w:w="1134" w:type="dxa"/>
            <w:vAlign w:val="center"/>
          </w:tcPr>
          <w:p w14:paraId="27F724A5" w14:textId="77777777" w:rsidR="0068498C" w:rsidRPr="0068498C" w:rsidRDefault="0068498C" w:rsidP="0068498C">
            <w:pPr>
              <w:jc w:val="center"/>
            </w:pPr>
            <w:r w:rsidRPr="0068498C">
              <w:t>1,8</w:t>
            </w:r>
          </w:p>
        </w:tc>
      </w:tr>
      <w:tr w:rsidR="0068498C" w:rsidRPr="0068498C" w14:paraId="6D83A76E" w14:textId="77777777" w:rsidTr="0068498C">
        <w:trPr>
          <w:trHeight w:val="284"/>
        </w:trPr>
        <w:tc>
          <w:tcPr>
            <w:tcW w:w="5387" w:type="dxa"/>
            <w:vAlign w:val="center"/>
          </w:tcPr>
          <w:p w14:paraId="395D2DB7" w14:textId="77777777" w:rsidR="0068498C" w:rsidRPr="0068498C" w:rsidRDefault="0068498C" w:rsidP="0068498C">
            <w:r w:rsidRPr="0068498C">
              <w:t>Выработка тепловой энергии (отпуск в тепловую сеть), Гкал</w:t>
            </w:r>
          </w:p>
        </w:tc>
        <w:tc>
          <w:tcPr>
            <w:tcW w:w="1134" w:type="dxa"/>
            <w:vAlign w:val="center"/>
          </w:tcPr>
          <w:p w14:paraId="46AF9893" w14:textId="77777777" w:rsidR="0068498C" w:rsidRPr="0068498C" w:rsidRDefault="0068498C" w:rsidP="0068498C">
            <w:pPr>
              <w:jc w:val="center"/>
            </w:pPr>
            <w:r w:rsidRPr="0068498C">
              <w:t>49 416,1</w:t>
            </w:r>
          </w:p>
        </w:tc>
        <w:tc>
          <w:tcPr>
            <w:tcW w:w="1135" w:type="dxa"/>
            <w:vAlign w:val="center"/>
          </w:tcPr>
          <w:p w14:paraId="597D2A19" w14:textId="77777777" w:rsidR="0068498C" w:rsidRPr="0068498C" w:rsidRDefault="0068498C" w:rsidP="0068498C">
            <w:pPr>
              <w:jc w:val="center"/>
            </w:pPr>
            <w:r w:rsidRPr="0068498C">
              <w:t>49 416,1</w:t>
            </w:r>
          </w:p>
        </w:tc>
        <w:tc>
          <w:tcPr>
            <w:tcW w:w="1134" w:type="dxa"/>
            <w:vAlign w:val="center"/>
          </w:tcPr>
          <w:p w14:paraId="31C4F419" w14:textId="77777777" w:rsidR="0068498C" w:rsidRPr="0068498C" w:rsidRDefault="0068498C" w:rsidP="0068498C">
            <w:pPr>
              <w:jc w:val="center"/>
            </w:pPr>
            <w:r w:rsidRPr="0068498C">
              <w:t>53 784,1</w:t>
            </w:r>
          </w:p>
        </w:tc>
        <w:tc>
          <w:tcPr>
            <w:tcW w:w="1134" w:type="dxa"/>
            <w:vAlign w:val="center"/>
          </w:tcPr>
          <w:p w14:paraId="6BD535F3" w14:textId="77777777" w:rsidR="0068498C" w:rsidRPr="0068498C" w:rsidRDefault="0068498C" w:rsidP="0068498C">
            <w:pPr>
              <w:jc w:val="center"/>
            </w:pPr>
            <w:r w:rsidRPr="0068498C">
              <w:t>53 719,3</w:t>
            </w:r>
          </w:p>
        </w:tc>
      </w:tr>
      <w:tr w:rsidR="0068498C" w:rsidRPr="0068498C" w14:paraId="4FDC9965" w14:textId="77777777" w:rsidTr="0068498C">
        <w:trPr>
          <w:trHeight w:val="284"/>
        </w:trPr>
        <w:tc>
          <w:tcPr>
            <w:tcW w:w="5387" w:type="dxa"/>
            <w:vAlign w:val="center"/>
          </w:tcPr>
          <w:p w14:paraId="6EBB2669"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134" w:type="dxa"/>
            <w:vAlign w:val="center"/>
          </w:tcPr>
          <w:p w14:paraId="1CBD894D" w14:textId="77777777" w:rsidR="0068498C" w:rsidRPr="0068498C" w:rsidRDefault="0068498C" w:rsidP="0068498C">
            <w:pPr>
              <w:jc w:val="center"/>
            </w:pPr>
            <w:r w:rsidRPr="0068498C">
              <w:t>195,1</w:t>
            </w:r>
          </w:p>
        </w:tc>
        <w:tc>
          <w:tcPr>
            <w:tcW w:w="1135" w:type="dxa"/>
            <w:vAlign w:val="center"/>
          </w:tcPr>
          <w:p w14:paraId="2E490BE4" w14:textId="77777777" w:rsidR="0068498C" w:rsidRPr="0068498C" w:rsidRDefault="0068498C" w:rsidP="0068498C">
            <w:pPr>
              <w:jc w:val="center"/>
            </w:pPr>
            <w:r w:rsidRPr="0068498C">
              <w:t>195,1</w:t>
            </w:r>
          </w:p>
        </w:tc>
        <w:tc>
          <w:tcPr>
            <w:tcW w:w="1134" w:type="dxa"/>
            <w:vAlign w:val="center"/>
          </w:tcPr>
          <w:p w14:paraId="4359F727" w14:textId="77777777" w:rsidR="0068498C" w:rsidRPr="0068498C" w:rsidRDefault="0068498C" w:rsidP="0068498C">
            <w:pPr>
              <w:jc w:val="center"/>
            </w:pPr>
            <w:r w:rsidRPr="0068498C">
              <w:t>208,8</w:t>
            </w:r>
          </w:p>
        </w:tc>
        <w:tc>
          <w:tcPr>
            <w:tcW w:w="1134" w:type="dxa"/>
            <w:vAlign w:val="center"/>
          </w:tcPr>
          <w:p w14:paraId="6D6B7E63" w14:textId="77777777" w:rsidR="0068498C" w:rsidRPr="0068498C" w:rsidRDefault="0068498C" w:rsidP="0068498C">
            <w:pPr>
              <w:jc w:val="center"/>
            </w:pPr>
            <w:r w:rsidRPr="0068498C">
              <w:t>207,7</w:t>
            </w:r>
          </w:p>
        </w:tc>
      </w:tr>
    </w:tbl>
    <w:p w14:paraId="5CF5943A" w14:textId="77777777" w:rsidR="0068498C" w:rsidRPr="0068498C" w:rsidRDefault="0068498C" w:rsidP="0068498C">
      <w:pPr>
        <w:ind w:firstLine="720"/>
        <w:jc w:val="both"/>
        <w:rPr>
          <w:rFonts w:ascii="Calibri" w:hAnsi="Calibri" w:cs="Calibri"/>
          <w:sz w:val="28"/>
          <w:szCs w:val="28"/>
        </w:rPr>
      </w:pPr>
    </w:p>
    <w:p w14:paraId="54445B6C" w14:textId="77777777" w:rsidR="0068498C" w:rsidRPr="0068498C" w:rsidRDefault="0068498C" w:rsidP="0068498C">
      <w:pPr>
        <w:ind w:firstLine="720"/>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5D741CB8" w14:textId="77777777" w:rsidR="0068498C" w:rsidRPr="0068498C" w:rsidRDefault="0068498C" w:rsidP="0068498C">
      <w:pPr>
        <w:tabs>
          <w:tab w:val="left" w:pos="1665"/>
        </w:tabs>
        <w:jc w:val="center"/>
        <w:rPr>
          <w:b/>
          <w:bCs/>
          <w:sz w:val="28"/>
          <w:szCs w:val="28"/>
        </w:rPr>
      </w:pPr>
    </w:p>
    <w:p w14:paraId="47BA4694" w14:textId="77777777" w:rsidR="0068498C" w:rsidRPr="0068498C" w:rsidRDefault="0068498C" w:rsidP="0068498C">
      <w:pPr>
        <w:tabs>
          <w:tab w:val="left" w:pos="1665"/>
        </w:tabs>
        <w:jc w:val="center"/>
        <w:rPr>
          <w:b/>
          <w:bCs/>
          <w:sz w:val="28"/>
          <w:szCs w:val="28"/>
        </w:rPr>
      </w:pPr>
    </w:p>
    <w:p w14:paraId="5032693E" w14:textId="77777777" w:rsidR="0068498C" w:rsidRPr="0068498C" w:rsidRDefault="0068498C" w:rsidP="0068498C">
      <w:pPr>
        <w:tabs>
          <w:tab w:val="left" w:pos="1665"/>
        </w:tabs>
        <w:jc w:val="center"/>
        <w:rPr>
          <w:b/>
          <w:bCs/>
          <w:sz w:val="28"/>
          <w:szCs w:val="28"/>
        </w:rPr>
      </w:pPr>
      <w:r w:rsidRPr="0068498C">
        <w:rPr>
          <w:b/>
          <w:bCs/>
          <w:sz w:val="28"/>
          <w:szCs w:val="28"/>
        </w:rPr>
        <w:t>ПРЕДЛОЖЕНИЕ</w:t>
      </w:r>
    </w:p>
    <w:p w14:paraId="38FC4252" w14:textId="77777777" w:rsidR="0068498C" w:rsidRPr="0068498C" w:rsidRDefault="0068498C" w:rsidP="0068498C">
      <w:pPr>
        <w:jc w:val="center"/>
        <w:rPr>
          <w:sz w:val="28"/>
          <w:szCs w:val="28"/>
        </w:rPr>
      </w:pPr>
      <w:r w:rsidRPr="0068498C">
        <w:rPr>
          <w:bCs/>
          <w:sz w:val="28"/>
          <w:szCs w:val="28"/>
        </w:rPr>
        <w:t>по утверждению нормативов удельных расходов топлива на отпущенную тепловую энергию от котельных на 2021 год</w:t>
      </w:r>
    </w:p>
    <w:p w14:paraId="4089129D" w14:textId="77777777" w:rsidR="0068498C" w:rsidRPr="0068498C" w:rsidRDefault="0068498C" w:rsidP="0068498C">
      <w:pPr>
        <w:jc w:val="both"/>
        <w:rPr>
          <w:b/>
          <w:bCs/>
          <w:sz w:val="28"/>
          <w:szCs w:val="28"/>
        </w:rPr>
      </w:pPr>
    </w:p>
    <w:tbl>
      <w:tblPr>
        <w:tblW w:w="95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2205"/>
        <w:gridCol w:w="2364"/>
      </w:tblGrid>
      <w:tr w:rsidR="0068498C" w:rsidRPr="0068498C" w14:paraId="49759AE6" w14:textId="77777777" w:rsidTr="0068498C">
        <w:tblPrEx>
          <w:tblCellMar>
            <w:top w:w="0" w:type="dxa"/>
            <w:bottom w:w="0" w:type="dxa"/>
          </w:tblCellMar>
        </w:tblPrEx>
        <w:trPr>
          <w:cantSplit/>
        </w:trPr>
        <w:tc>
          <w:tcPr>
            <w:tcW w:w="4961" w:type="dxa"/>
            <w:vMerge w:val="restart"/>
            <w:vAlign w:val="center"/>
          </w:tcPr>
          <w:p w14:paraId="659BEE2B"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2A0CDF5C" w14:textId="77777777" w:rsidR="0068498C" w:rsidRPr="0068498C" w:rsidRDefault="0068498C" w:rsidP="0068498C">
            <w:pPr>
              <w:jc w:val="center"/>
              <w:rPr>
                <w:bCs/>
                <w:iCs/>
                <w:sz w:val="28"/>
                <w:szCs w:val="28"/>
              </w:rPr>
            </w:pPr>
          </w:p>
        </w:tc>
        <w:tc>
          <w:tcPr>
            <w:tcW w:w="4569" w:type="dxa"/>
            <w:gridSpan w:val="2"/>
            <w:vAlign w:val="center"/>
          </w:tcPr>
          <w:p w14:paraId="4AE189F0" w14:textId="77777777" w:rsidR="0068498C" w:rsidRPr="0068498C" w:rsidRDefault="0068498C" w:rsidP="0068498C">
            <w:pPr>
              <w:jc w:val="center"/>
              <w:rPr>
                <w:bCs/>
                <w:sz w:val="28"/>
                <w:szCs w:val="28"/>
              </w:rPr>
            </w:pPr>
            <w:r w:rsidRPr="0068498C">
              <w:rPr>
                <w:bCs/>
                <w:sz w:val="28"/>
                <w:szCs w:val="28"/>
              </w:rPr>
              <w:lastRenderedPageBreak/>
              <w:t>Норматив на отпущенную энергию</w:t>
            </w:r>
          </w:p>
        </w:tc>
      </w:tr>
      <w:tr w:rsidR="0068498C" w:rsidRPr="0068498C" w14:paraId="03E74A67" w14:textId="77777777" w:rsidTr="0068498C">
        <w:tblPrEx>
          <w:tblCellMar>
            <w:top w:w="0" w:type="dxa"/>
            <w:bottom w:w="0" w:type="dxa"/>
          </w:tblCellMar>
        </w:tblPrEx>
        <w:trPr>
          <w:cantSplit/>
          <w:trHeight w:val="746"/>
        </w:trPr>
        <w:tc>
          <w:tcPr>
            <w:tcW w:w="4961" w:type="dxa"/>
            <w:vMerge/>
          </w:tcPr>
          <w:p w14:paraId="3FC433CF" w14:textId="77777777" w:rsidR="0068498C" w:rsidRPr="0068498C" w:rsidRDefault="0068498C" w:rsidP="0068498C">
            <w:pPr>
              <w:jc w:val="center"/>
              <w:rPr>
                <w:bCs/>
                <w:iCs/>
                <w:sz w:val="28"/>
                <w:szCs w:val="28"/>
              </w:rPr>
            </w:pPr>
          </w:p>
        </w:tc>
        <w:tc>
          <w:tcPr>
            <w:tcW w:w="2205" w:type="dxa"/>
            <w:vAlign w:val="center"/>
          </w:tcPr>
          <w:p w14:paraId="65046643"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364" w:type="dxa"/>
            <w:vAlign w:val="center"/>
          </w:tcPr>
          <w:p w14:paraId="74D3FEEA"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08995FB0" w14:textId="77777777" w:rsidTr="0068498C">
        <w:tblPrEx>
          <w:tblCellMar>
            <w:top w:w="0" w:type="dxa"/>
            <w:bottom w:w="0" w:type="dxa"/>
          </w:tblCellMar>
        </w:tblPrEx>
        <w:trPr>
          <w:trHeight w:val="598"/>
        </w:trPr>
        <w:tc>
          <w:tcPr>
            <w:tcW w:w="4961" w:type="dxa"/>
            <w:vAlign w:val="center"/>
          </w:tcPr>
          <w:p w14:paraId="5B1DFA67" w14:textId="77777777" w:rsidR="0068498C" w:rsidRPr="0068498C" w:rsidRDefault="0068498C" w:rsidP="0068498C">
            <w:pPr>
              <w:rPr>
                <w:sz w:val="28"/>
                <w:szCs w:val="28"/>
              </w:rPr>
            </w:pPr>
            <w:r w:rsidRPr="0068498C">
              <w:rPr>
                <w:sz w:val="28"/>
                <w:szCs w:val="28"/>
              </w:rPr>
              <w:t>МУП «Яйская теплоснабжающая организация» Яйского муниципального округа</w:t>
            </w:r>
          </w:p>
        </w:tc>
        <w:tc>
          <w:tcPr>
            <w:tcW w:w="2205" w:type="dxa"/>
            <w:vAlign w:val="center"/>
          </w:tcPr>
          <w:p w14:paraId="281C28F8" w14:textId="77777777" w:rsidR="0068498C" w:rsidRPr="0068498C" w:rsidRDefault="0068498C" w:rsidP="0068498C">
            <w:pPr>
              <w:jc w:val="center"/>
              <w:rPr>
                <w:bCs/>
                <w:sz w:val="28"/>
                <w:szCs w:val="28"/>
              </w:rPr>
            </w:pPr>
            <w:r w:rsidRPr="0068498C">
              <w:rPr>
                <w:bCs/>
                <w:sz w:val="28"/>
                <w:szCs w:val="28"/>
              </w:rPr>
              <w:t> </w:t>
            </w:r>
          </w:p>
        </w:tc>
        <w:tc>
          <w:tcPr>
            <w:tcW w:w="2364" w:type="dxa"/>
            <w:vAlign w:val="center"/>
          </w:tcPr>
          <w:p w14:paraId="5B5C8CFB" w14:textId="77777777" w:rsidR="0068498C" w:rsidRPr="0068498C" w:rsidRDefault="0068498C" w:rsidP="0068498C">
            <w:pPr>
              <w:jc w:val="center"/>
              <w:rPr>
                <w:bCs/>
                <w:sz w:val="28"/>
                <w:szCs w:val="28"/>
              </w:rPr>
            </w:pPr>
            <w:r w:rsidRPr="0068498C">
              <w:rPr>
                <w:bCs/>
                <w:sz w:val="28"/>
                <w:szCs w:val="28"/>
              </w:rPr>
              <w:t>207,7</w:t>
            </w:r>
          </w:p>
        </w:tc>
      </w:tr>
    </w:tbl>
    <w:p w14:paraId="7EF8A8FE" w14:textId="77777777" w:rsidR="0068498C" w:rsidRPr="0068498C" w:rsidRDefault="0068498C" w:rsidP="0068498C">
      <w:pPr>
        <w:jc w:val="both"/>
        <w:rPr>
          <w:sz w:val="28"/>
          <w:szCs w:val="28"/>
          <w:lang w:val="x-none" w:eastAsia="x-none"/>
        </w:rPr>
      </w:pPr>
    </w:p>
    <w:p w14:paraId="2478121C" w14:textId="77777777" w:rsidR="0068498C" w:rsidRPr="0068498C" w:rsidRDefault="0068498C" w:rsidP="0068498C">
      <w:pPr>
        <w:jc w:val="both"/>
        <w:rPr>
          <w:sz w:val="28"/>
          <w:szCs w:val="28"/>
          <w:lang w:val="x-none" w:eastAsia="x-none"/>
        </w:rPr>
      </w:pPr>
    </w:p>
    <w:p w14:paraId="2D5B7D23" w14:textId="77777777" w:rsidR="0068498C" w:rsidRPr="0068498C" w:rsidRDefault="0068498C" w:rsidP="0068498C">
      <w:pPr>
        <w:jc w:val="both"/>
        <w:rPr>
          <w:sz w:val="26"/>
          <w:szCs w:val="26"/>
          <w:lang w:val="x-none" w:eastAsia="x-none"/>
        </w:rPr>
      </w:pPr>
    </w:p>
    <w:p w14:paraId="12256980" w14:textId="77777777" w:rsidR="0068498C" w:rsidRDefault="0068498C" w:rsidP="0068498C">
      <w:pPr>
        <w:jc w:val="both"/>
        <w:rPr>
          <w:b/>
          <w:sz w:val="28"/>
          <w:szCs w:val="28"/>
        </w:rPr>
        <w:sectPr w:rsidR="0068498C" w:rsidSect="00813CC2">
          <w:pgSz w:w="11906" w:h="16838"/>
          <w:pgMar w:top="709" w:right="851" w:bottom="1134" w:left="851" w:header="720" w:footer="720" w:gutter="0"/>
          <w:cols w:space="720"/>
          <w:titlePg/>
          <w:docGrid w:linePitch="326"/>
        </w:sectPr>
      </w:pPr>
    </w:p>
    <w:p w14:paraId="404D1D14" w14:textId="6B792A3A" w:rsidR="0068498C" w:rsidRDefault="0068498C" w:rsidP="0068498C">
      <w:pPr>
        <w:tabs>
          <w:tab w:val="left" w:pos="5580"/>
          <w:tab w:val="left" w:pos="9498"/>
        </w:tabs>
        <w:ind w:right="-569" w:firstLine="5670"/>
      </w:pPr>
      <w:r>
        <w:lastRenderedPageBreak/>
        <w:t>Приложение № 24 к протоколу № 59</w:t>
      </w:r>
    </w:p>
    <w:p w14:paraId="69617057" w14:textId="77777777" w:rsidR="0068498C" w:rsidRDefault="0068498C" w:rsidP="0068498C">
      <w:pPr>
        <w:tabs>
          <w:tab w:val="left" w:pos="5580"/>
          <w:tab w:val="left" w:pos="9498"/>
        </w:tabs>
        <w:ind w:right="-569" w:firstLine="5670"/>
      </w:pPr>
      <w:r>
        <w:t>заседания Правления Региональной</w:t>
      </w:r>
    </w:p>
    <w:p w14:paraId="5A1F9EE8" w14:textId="77777777" w:rsidR="0068498C" w:rsidRDefault="0068498C" w:rsidP="0068498C">
      <w:pPr>
        <w:tabs>
          <w:tab w:val="left" w:pos="5580"/>
          <w:tab w:val="left" w:pos="9498"/>
        </w:tabs>
        <w:ind w:right="-569" w:firstLine="5670"/>
      </w:pPr>
      <w:r>
        <w:t>энергетической комиссии</w:t>
      </w:r>
    </w:p>
    <w:p w14:paraId="0A201A4D" w14:textId="5C09159C" w:rsidR="0068498C" w:rsidRDefault="0068498C" w:rsidP="0068498C">
      <w:pPr>
        <w:tabs>
          <w:tab w:val="left" w:pos="5580"/>
          <w:tab w:val="left" w:pos="9498"/>
        </w:tabs>
        <w:ind w:right="-569" w:firstLine="5670"/>
      </w:pPr>
      <w:r>
        <w:t>Кузбасса от 29.09.2020</w:t>
      </w:r>
    </w:p>
    <w:p w14:paraId="638EF97B" w14:textId="77777777" w:rsidR="0068498C" w:rsidRDefault="0068498C" w:rsidP="0068498C">
      <w:pPr>
        <w:tabs>
          <w:tab w:val="left" w:pos="5580"/>
          <w:tab w:val="left" w:pos="9498"/>
        </w:tabs>
        <w:ind w:right="-569" w:firstLine="5670"/>
      </w:pPr>
    </w:p>
    <w:p w14:paraId="4E8EE36D"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Открытым акционерным обществом «Гурьевский металлургический завод», для утверждения норматива удельного расхода топлива на отпущенную электрическую и тепловую энергию от тепловых электрических станций и котельных на 2021 год</w:t>
      </w:r>
    </w:p>
    <w:p w14:paraId="05BB2633" w14:textId="77777777" w:rsidR="0068498C" w:rsidRPr="0068498C" w:rsidRDefault="0068498C" w:rsidP="0068498C">
      <w:pPr>
        <w:ind w:firstLine="567"/>
        <w:jc w:val="both"/>
        <w:rPr>
          <w:sz w:val="28"/>
          <w:szCs w:val="28"/>
        </w:rPr>
      </w:pPr>
    </w:p>
    <w:p w14:paraId="77B52B8B" w14:textId="77777777"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ОАО «ГМЗ» (г. Гурьевск) 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тепловую энергию от  котельных Предприятия.   </w:t>
      </w:r>
    </w:p>
    <w:p w14:paraId="7C547C76" w14:textId="77777777" w:rsidR="0068498C" w:rsidRPr="0068498C" w:rsidRDefault="0068498C" w:rsidP="0068498C">
      <w:pPr>
        <w:ind w:firstLine="709"/>
        <w:jc w:val="both"/>
        <w:rPr>
          <w:sz w:val="28"/>
          <w:szCs w:val="28"/>
        </w:rPr>
      </w:pPr>
      <w:r w:rsidRPr="0068498C">
        <w:rPr>
          <w:sz w:val="28"/>
          <w:szCs w:val="28"/>
        </w:rPr>
        <w:t>Система централизованного теплоснабжения ОАО «ГМЗ» (г. Гурьевск) состоит из следующих источников тепловой энергии:</w:t>
      </w:r>
    </w:p>
    <w:p w14:paraId="5037BC91" w14:textId="77777777" w:rsidR="0068498C" w:rsidRPr="0068498C" w:rsidRDefault="0068498C" w:rsidP="0068498C">
      <w:pPr>
        <w:ind w:firstLine="709"/>
        <w:jc w:val="both"/>
        <w:rPr>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2566"/>
        <w:gridCol w:w="2561"/>
      </w:tblGrid>
      <w:tr w:rsidR="0068498C" w:rsidRPr="0068498C" w14:paraId="03C3D4C2" w14:textId="77777777" w:rsidTr="0068498C">
        <w:tc>
          <w:tcPr>
            <w:tcW w:w="3494" w:type="dxa"/>
            <w:shd w:val="clear" w:color="auto" w:fill="auto"/>
          </w:tcPr>
          <w:p w14:paraId="0549F0B4" w14:textId="77777777" w:rsidR="0068498C" w:rsidRPr="0068498C" w:rsidRDefault="0068498C" w:rsidP="0068498C">
            <w:pPr>
              <w:jc w:val="center"/>
              <w:rPr>
                <w:rFonts w:eastAsia="Calibri"/>
                <w:sz w:val="22"/>
                <w:szCs w:val="22"/>
              </w:rPr>
            </w:pPr>
          </w:p>
          <w:p w14:paraId="00A3DDB2" w14:textId="77777777" w:rsidR="0068498C" w:rsidRPr="0068498C" w:rsidRDefault="0068498C" w:rsidP="0068498C">
            <w:pPr>
              <w:jc w:val="center"/>
              <w:rPr>
                <w:rFonts w:eastAsia="Calibri"/>
                <w:sz w:val="22"/>
                <w:szCs w:val="22"/>
              </w:rPr>
            </w:pPr>
            <w:r w:rsidRPr="0068498C">
              <w:rPr>
                <w:rFonts w:eastAsia="Calibri"/>
                <w:sz w:val="22"/>
                <w:szCs w:val="22"/>
              </w:rPr>
              <w:t>Наименование котельной</w:t>
            </w:r>
          </w:p>
        </w:tc>
        <w:tc>
          <w:tcPr>
            <w:tcW w:w="2566" w:type="dxa"/>
            <w:shd w:val="clear" w:color="auto" w:fill="auto"/>
          </w:tcPr>
          <w:p w14:paraId="297CA0E6" w14:textId="77777777" w:rsidR="0068498C" w:rsidRPr="0068498C" w:rsidRDefault="0068498C" w:rsidP="0068498C">
            <w:pPr>
              <w:jc w:val="center"/>
              <w:rPr>
                <w:rFonts w:eastAsia="Calibri"/>
                <w:sz w:val="22"/>
                <w:szCs w:val="22"/>
              </w:rPr>
            </w:pPr>
          </w:p>
          <w:p w14:paraId="2D3569FA" w14:textId="77777777" w:rsidR="0068498C" w:rsidRPr="0068498C" w:rsidRDefault="0068498C" w:rsidP="0068498C">
            <w:pPr>
              <w:jc w:val="center"/>
              <w:rPr>
                <w:rFonts w:eastAsia="Calibri"/>
                <w:sz w:val="22"/>
                <w:szCs w:val="22"/>
              </w:rPr>
            </w:pPr>
            <w:r w:rsidRPr="0068498C">
              <w:rPr>
                <w:rFonts w:eastAsia="Calibri"/>
                <w:sz w:val="22"/>
                <w:szCs w:val="22"/>
              </w:rPr>
              <w:t>Тип котла</w:t>
            </w:r>
          </w:p>
        </w:tc>
        <w:tc>
          <w:tcPr>
            <w:tcW w:w="2561" w:type="dxa"/>
            <w:shd w:val="clear" w:color="auto" w:fill="auto"/>
          </w:tcPr>
          <w:p w14:paraId="752F79AA" w14:textId="77777777" w:rsidR="0068498C" w:rsidRPr="0068498C" w:rsidRDefault="0068498C" w:rsidP="0068498C">
            <w:pPr>
              <w:jc w:val="center"/>
              <w:rPr>
                <w:rFonts w:eastAsia="Calibri"/>
                <w:sz w:val="22"/>
                <w:szCs w:val="22"/>
              </w:rPr>
            </w:pPr>
          </w:p>
          <w:p w14:paraId="395B6F26" w14:textId="77777777" w:rsidR="0068498C" w:rsidRPr="0068498C" w:rsidRDefault="0068498C" w:rsidP="0068498C">
            <w:pPr>
              <w:jc w:val="center"/>
              <w:rPr>
                <w:rFonts w:eastAsia="Calibri"/>
                <w:sz w:val="22"/>
                <w:szCs w:val="22"/>
              </w:rPr>
            </w:pPr>
            <w:r w:rsidRPr="0068498C">
              <w:rPr>
                <w:rFonts w:eastAsia="Calibri"/>
                <w:sz w:val="22"/>
                <w:szCs w:val="22"/>
              </w:rPr>
              <w:t>Тип котла</w:t>
            </w:r>
          </w:p>
        </w:tc>
      </w:tr>
      <w:tr w:rsidR="0068498C" w:rsidRPr="0068498C" w14:paraId="5FE2A1D7" w14:textId="77777777" w:rsidTr="0068498C">
        <w:tc>
          <w:tcPr>
            <w:tcW w:w="3494" w:type="dxa"/>
            <w:vMerge w:val="restart"/>
            <w:shd w:val="clear" w:color="auto" w:fill="auto"/>
          </w:tcPr>
          <w:p w14:paraId="0AC5C2B0" w14:textId="77777777" w:rsidR="0068498C" w:rsidRPr="0068498C" w:rsidRDefault="0068498C" w:rsidP="0068498C">
            <w:pPr>
              <w:jc w:val="center"/>
              <w:rPr>
                <w:rFonts w:eastAsia="Calibri"/>
                <w:sz w:val="22"/>
                <w:szCs w:val="22"/>
              </w:rPr>
            </w:pPr>
          </w:p>
          <w:p w14:paraId="5FCA93DB" w14:textId="77777777" w:rsidR="0068498C" w:rsidRPr="0068498C" w:rsidRDefault="0068498C" w:rsidP="0068498C">
            <w:pPr>
              <w:jc w:val="center"/>
              <w:rPr>
                <w:rFonts w:eastAsia="Calibri"/>
                <w:sz w:val="22"/>
                <w:szCs w:val="22"/>
              </w:rPr>
            </w:pPr>
          </w:p>
          <w:p w14:paraId="7997220E" w14:textId="77777777" w:rsidR="0068498C" w:rsidRPr="0068498C" w:rsidRDefault="0068498C" w:rsidP="0068498C">
            <w:pPr>
              <w:jc w:val="center"/>
              <w:rPr>
                <w:rFonts w:eastAsia="Calibri"/>
                <w:sz w:val="22"/>
                <w:szCs w:val="22"/>
              </w:rPr>
            </w:pPr>
            <w:r w:rsidRPr="0068498C">
              <w:rPr>
                <w:rFonts w:eastAsia="Calibri"/>
                <w:sz w:val="22"/>
                <w:szCs w:val="22"/>
              </w:rPr>
              <w:t>Котельная №1 ОАО «ГМЗ»</w:t>
            </w:r>
          </w:p>
        </w:tc>
        <w:tc>
          <w:tcPr>
            <w:tcW w:w="2566" w:type="dxa"/>
            <w:shd w:val="clear" w:color="auto" w:fill="auto"/>
          </w:tcPr>
          <w:p w14:paraId="360269B3" w14:textId="77777777" w:rsidR="0068498C" w:rsidRPr="0068498C" w:rsidRDefault="0068498C" w:rsidP="0068498C">
            <w:pPr>
              <w:jc w:val="center"/>
              <w:rPr>
                <w:rFonts w:eastAsia="Calibri"/>
                <w:sz w:val="22"/>
                <w:szCs w:val="22"/>
              </w:rPr>
            </w:pPr>
            <w:r w:rsidRPr="0068498C">
              <w:rPr>
                <w:rFonts w:eastAsia="Calibri"/>
                <w:sz w:val="22"/>
                <w:szCs w:val="22"/>
              </w:rPr>
              <w:t xml:space="preserve">Паровой </w:t>
            </w:r>
          </w:p>
        </w:tc>
        <w:tc>
          <w:tcPr>
            <w:tcW w:w="2561" w:type="dxa"/>
            <w:shd w:val="clear" w:color="auto" w:fill="auto"/>
          </w:tcPr>
          <w:p w14:paraId="159DC030" w14:textId="77777777" w:rsidR="0068498C" w:rsidRPr="0068498C" w:rsidRDefault="0068498C" w:rsidP="0068498C">
            <w:pPr>
              <w:jc w:val="center"/>
              <w:rPr>
                <w:rFonts w:eastAsia="Calibri"/>
                <w:sz w:val="22"/>
                <w:szCs w:val="22"/>
              </w:rPr>
            </w:pPr>
            <w:r w:rsidRPr="0068498C">
              <w:rPr>
                <w:rFonts w:eastAsia="Calibri"/>
                <w:sz w:val="22"/>
                <w:szCs w:val="22"/>
              </w:rPr>
              <w:t xml:space="preserve">№1 </w:t>
            </w:r>
            <w:proofErr w:type="spellStart"/>
            <w:r w:rsidRPr="0068498C">
              <w:rPr>
                <w:rFonts w:eastAsia="Calibri"/>
                <w:sz w:val="22"/>
                <w:szCs w:val="22"/>
              </w:rPr>
              <w:t>ДКВр</w:t>
            </w:r>
            <w:proofErr w:type="spellEnd"/>
            <w:r w:rsidRPr="0068498C">
              <w:rPr>
                <w:rFonts w:eastAsia="Calibri"/>
                <w:sz w:val="22"/>
                <w:szCs w:val="22"/>
              </w:rPr>
              <w:t xml:space="preserve"> 20/13</w:t>
            </w:r>
          </w:p>
        </w:tc>
      </w:tr>
      <w:tr w:rsidR="0068498C" w:rsidRPr="0068498C" w14:paraId="0B34999D" w14:textId="77777777" w:rsidTr="0068498C">
        <w:tc>
          <w:tcPr>
            <w:tcW w:w="3494" w:type="dxa"/>
            <w:vMerge/>
            <w:shd w:val="clear" w:color="auto" w:fill="auto"/>
          </w:tcPr>
          <w:p w14:paraId="14679BFC" w14:textId="77777777" w:rsidR="0068498C" w:rsidRPr="0068498C" w:rsidRDefault="0068498C" w:rsidP="0068498C">
            <w:pPr>
              <w:jc w:val="center"/>
              <w:rPr>
                <w:rFonts w:eastAsia="Calibri"/>
                <w:sz w:val="22"/>
                <w:szCs w:val="22"/>
              </w:rPr>
            </w:pPr>
          </w:p>
        </w:tc>
        <w:tc>
          <w:tcPr>
            <w:tcW w:w="2566" w:type="dxa"/>
            <w:shd w:val="clear" w:color="auto" w:fill="auto"/>
          </w:tcPr>
          <w:p w14:paraId="65D7D515" w14:textId="77777777" w:rsidR="0068498C" w:rsidRPr="0068498C" w:rsidRDefault="0068498C" w:rsidP="0068498C">
            <w:pPr>
              <w:jc w:val="center"/>
              <w:rPr>
                <w:rFonts w:eastAsia="Calibri"/>
                <w:sz w:val="22"/>
                <w:szCs w:val="22"/>
              </w:rPr>
            </w:pPr>
            <w:r w:rsidRPr="0068498C">
              <w:rPr>
                <w:rFonts w:eastAsia="Calibri"/>
                <w:sz w:val="22"/>
                <w:szCs w:val="22"/>
              </w:rPr>
              <w:t>Паровой</w:t>
            </w:r>
          </w:p>
        </w:tc>
        <w:tc>
          <w:tcPr>
            <w:tcW w:w="2561" w:type="dxa"/>
            <w:shd w:val="clear" w:color="auto" w:fill="auto"/>
          </w:tcPr>
          <w:p w14:paraId="24166BDC" w14:textId="77777777" w:rsidR="0068498C" w:rsidRPr="0068498C" w:rsidRDefault="0068498C" w:rsidP="0068498C">
            <w:pPr>
              <w:jc w:val="center"/>
              <w:rPr>
                <w:rFonts w:eastAsia="Calibri"/>
                <w:sz w:val="22"/>
                <w:szCs w:val="22"/>
              </w:rPr>
            </w:pPr>
            <w:r w:rsidRPr="0068498C">
              <w:rPr>
                <w:rFonts w:eastAsia="Calibri"/>
                <w:sz w:val="22"/>
                <w:szCs w:val="22"/>
              </w:rPr>
              <w:t xml:space="preserve">№2 </w:t>
            </w:r>
            <w:proofErr w:type="spellStart"/>
            <w:r w:rsidRPr="0068498C">
              <w:rPr>
                <w:rFonts w:eastAsia="Calibri"/>
                <w:sz w:val="22"/>
                <w:szCs w:val="22"/>
              </w:rPr>
              <w:t>ДКВр</w:t>
            </w:r>
            <w:proofErr w:type="spellEnd"/>
            <w:r w:rsidRPr="0068498C">
              <w:rPr>
                <w:rFonts w:eastAsia="Calibri"/>
                <w:sz w:val="22"/>
                <w:szCs w:val="22"/>
              </w:rPr>
              <w:t xml:space="preserve"> 20/13</w:t>
            </w:r>
          </w:p>
        </w:tc>
      </w:tr>
      <w:tr w:rsidR="0068498C" w:rsidRPr="0068498C" w14:paraId="3B331DE1" w14:textId="77777777" w:rsidTr="0068498C">
        <w:tc>
          <w:tcPr>
            <w:tcW w:w="3494" w:type="dxa"/>
            <w:vMerge/>
            <w:shd w:val="clear" w:color="auto" w:fill="auto"/>
          </w:tcPr>
          <w:p w14:paraId="7BF5C278" w14:textId="77777777" w:rsidR="0068498C" w:rsidRPr="0068498C" w:rsidRDefault="0068498C" w:rsidP="0068498C">
            <w:pPr>
              <w:jc w:val="center"/>
              <w:rPr>
                <w:rFonts w:eastAsia="Calibri"/>
                <w:sz w:val="22"/>
                <w:szCs w:val="22"/>
              </w:rPr>
            </w:pPr>
          </w:p>
        </w:tc>
        <w:tc>
          <w:tcPr>
            <w:tcW w:w="2566" w:type="dxa"/>
            <w:shd w:val="clear" w:color="auto" w:fill="auto"/>
          </w:tcPr>
          <w:p w14:paraId="1E327CC4" w14:textId="77777777" w:rsidR="0068498C" w:rsidRPr="0068498C" w:rsidRDefault="0068498C" w:rsidP="0068498C">
            <w:pPr>
              <w:jc w:val="center"/>
              <w:rPr>
                <w:rFonts w:eastAsia="Calibri"/>
                <w:sz w:val="22"/>
                <w:szCs w:val="22"/>
              </w:rPr>
            </w:pPr>
            <w:r w:rsidRPr="0068498C">
              <w:rPr>
                <w:rFonts w:eastAsia="Calibri"/>
                <w:sz w:val="22"/>
                <w:szCs w:val="22"/>
              </w:rPr>
              <w:t>Паровой</w:t>
            </w:r>
          </w:p>
        </w:tc>
        <w:tc>
          <w:tcPr>
            <w:tcW w:w="2561" w:type="dxa"/>
            <w:shd w:val="clear" w:color="auto" w:fill="auto"/>
          </w:tcPr>
          <w:p w14:paraId="11E938C2" w14:textId="77777777" w:rsidR="0068498C" w:rsidRPr="0068498C" w:rsidRDefault="0068498C" w:rsidP="0068498C">
            <w:pPr>
              <w:jc w:val="center"/>
              <w:rPr>
                <w:rFonts w:eastAsia="Calibri"/>
                <w:sz w:val="22"/>
                <w:szCs w:val="22"/>
              </w:rPr>
            </w:pPr>
            <w:r w:rsidRPr="0068498C">
              <w:rPr>
                <w:rFonts w:eastAsia="Calibri"/>
                <w:sz w:val="22"/>
                <w:szCs w:val="22"/>
              </w:rPr>
              <w:t xml:space="preserve">№3 </w:t>
            </w:r>
            <w:proofErr w:type="spellStart"/>
            <w:r w:rsidRPr="0068498C">
              <w:rPr>
                <w:rFonts w:eastAsia="Calibri"/>
                <w:sz w:val="22"/>
                <w:szCs w:val="22"/>
              </w:rPr>
              <w:t>ДКВр</w:t>
            </w:r>
            <w:proofErr w:type="spellEnd"/>
            <w:r w:rsidRPr="0068498C">
              <w:rPr>
                <w:rFonts w:eastAsia="Calibri"/>
                <w:sz w:val="22"/>
                <w:szCs w:val="22"/>
              </w:rPr>
              <w:t xml:space="preserve"> 20/13</w:t>
            </w:r>
          </w:p>
        </w:tc>
      </w:tr>
      <w:tr w:rsidR="0068498C" w:rsidRPr="0068498C" w14:paraId="17FC1789" w14:textId="77777777" w:rsidTr="0068498C">
        <w:tc>
          <w:tcPr>
            <w:tcW w:w="3494" w:type="dxa"/>
            <w:vMerge/>
            <w:shd w:val="clear" w:color="auto" w:fill="auto"/>
          </w:tcPr>
          <w:p w14:paraId="330E0B71" w14:textId="77777777" w:rsidR="0068498C" w:rsidRPr="0068498C" w:rsidRDefault="0068498C" w:rsidP="0068498C">
            <w:pPr>
              <w:jc w:val="center"/>
              <w:rPr>
                <w:rFonts w:eastAsia="Calibri"/>
                <w:sz w:val="22"/>
                <w:szCs w:val="22"/>
              </w:rPr>
            </w:pPr>
          </w:p>
        </w:tc>
        <w:tc>
          <w:tcPr>
            <w:tcW w:w="2566" w:type="dxa"/>
            <w:shd w:val="clear" w:color="auto" w:fill="auto"/>
          </w:tcPr>
          <w:p w14:paraId="3CD9CB90" w14:textId="77777777" w:rsidR="0068498C" w:rsidRPr="0068498C" w:rsidRDefault="0068498C" w:rsidP="0068498C">
            <w:pPr>
              <w:jc w:val="center"/>
              <w:rPr>
                <w:rFonts w:eastAsia="Calibri"/>
                <w:sz w:val="22"/>
                <w:szCs w:val="22"/>
              </w:rPr>
            </w:pPr>
            <w:r w:rsidRPr="0068498C">
              <w:rPr>
                <w:rFonts w:eastAsia="Calibri"/>
                <w:sz w:val="22"/>
                <w:szCs w:val="22"/>
              </w:rPr>
              <w:t>Паровой</w:t>
            </w:r>
          </w:p>
        </w:tc>
        <w:tc>
          <w:tcPr>
            <w:tcW w:w="2561" w:type="dxa"/>
            <w:shd w:val="clear" w:color="auto" w:fill="auto"/>
          </w:tcPr>
          <w:p w14:paraId="0A63212B" w14:textId="77777777" w:rsidR="0068498C" w:rsidRPr="0068498C" w:rsidRDefault="0068498C" w:rsidP="0068498C">
            <w:pPr>
              <w:rPr>
                <w:rFonts w:eastAsia="Calibri"/>
                <w:sz w:val="22"/>
                <w:szCs w:val="22"/>
              </w:rPr>
            </w:pPr>
            <w:r w:rsidRPr="0068498C">
              <w:rPr>
                <w:rFonts w:eastAsia="Calibri"/>
                <w:sz w:val="22"/>
                <w:szCs w:val="22"/>
              </w:rPr>
              <w:t xml:space="preserve">         №</w:t>
            </w:r>
            <w:proofErr w:type="gramStart"/>
            <w:r w:rsidRPr="0068498C">
              <w:rPr>
                <w:rFonts w:eastAsia="Calibri"/>
                <w:sz w:val="22"/>
                <w:szCs w:val="22"/>
              </w:rPr>
              <w:t>4  КЕ</w:t>
            </w:r>
            <w:proofErr w:type="gramEnd"/>
            <w:r w:rsidRPr="0068498C">
              <w:rPr>
                <w:rFonts w:eastAsia="Calibri"/>
                <w:sz w:val="22"/>
                <w:szCs w:val="22"/>
              </w:rPr>
              <w:t xml:space="preserve"> 25/14</w:t>
            </w:r>
          </w:p>
        </w:tc>
      </w:tr>
      <w:tr w:rsidR="0068498C" w:rsidRPr="0068498C" w14:paraId="27ED9515" w14:textId="77777777" w:rsidTr="0068498C">
        <w:tc>
          <w:tcPr>
            <w:tcW w:w="3494" w:type="dxa"/>
            <w:vMerge/>
            <w:shd w:val="clear" w:color="auto" w:fill="auto"/>
          </w:tcPr>
          <w:p w14:paraId="3D1F9CFD" w14:textId="77777777" w:rsidR="0068498C" w:rsidRPr="0068498C" w:rsidRDefault="0068498C" w:rsidP="0068498C">
            <w:pPr>
              <w:jc w:val="center"/>
              <w:rPr>
                <w:rFonts w:eastAsia="Calibri"/>
                <w:sz w:val="22"/>
                <w:szCs w:val="22"/>
              </w:rPr>
            </w:pPr>
          </w:p>
        </w:tc>
        <w:tc>
          <w:tcPr>
            <w:tcW w:w="2566" w:type="dxa"/>
            <w:shd w:val="clear" w:color="auto" w:fill="auto"/>
          </w:tcPr>
          <w:p w14:paraId="00D674EC" w14:textId="77777777" w:rsidR="0068498C" w:rsidRPr="0068498C" w:rsidRDefault="0068498C" w:rsidP="0068498C">
            <w:pPr>
              <w:jc w:val="center"/>
              <w:rPr>
                <w:rFonts w:eastAsia="Calibri"/>
                <w:sz w:val="22"/>
                <w:szCs w:val="22"/>
              </w:rPr>
            </w:pPr>
            <w:r w:rsidRPr="0068498C">
              <w:rPr>
                <w:rFonts w:eastAsia="Calibri"/>
                <w:sz w:val="22"/>
                <w:szCs w:val="22"/>
              </w:rPr>
              <w:t>Паровой</w:t>
            </w:r>
          </w:p>
        </w:tc>
        <w:tc>
          <w:tcPr>
            <w:tcW w:w="2561" w:type="dxa"/>
            <w:shd w:val="clear" w:color="auto" w:fill="auto"/>
          </w:tcPr>
          <w:p w14:paraId="3E504180" w14:textId="77777777" w:rsidR="0068498C" w:rsidRPr="0068498C" w:rsidRDefault="0068498C" w:rsidP="0068498C">
            <w:pPr>
              <w:rPr>
                <w:rFonts w:eastAsia="Calibri"/>
                <w:sz w:val="22"/>
                <w:szCs w:val="22"/>
              </w:rPr>
            </w:pPr>
            <w:r w:rsidRPr="0068498C">
              <w:rPr>
                <w:rFonts w:eastAsia="Calibri"/>
                <w:sz w:val="22"/>
                <w:szCs w:val="22"/>
              </w:rPr>
              <w:t xml:space="preserve">         №</w:t>
            </w:r>
            <w:proofErr w:type="gramStart"/>
            <w:r w:rsidRPr="0068498C">
              <w:rPr>
                <w:rFonts w:eastAsia="Calibri"/>
                <w:sz w:val="22"/>
                <w:szCs w:val="22"/>
              </w:rPr>
              <w:t>5  КЕ</w:t>
            </w:r>
            <w:proofErr w:type="gramEnd"/>
            <w:r w:rsidRPr="0068498C">
              <w:rPr>
                <w:rFonts w:eastAsia="Calibri"/>
                <w:sz w:val="22"/>
                <w:szCs w:val="22"/>
              </w:rPr>
              <w:t xml:space="preserve"> 25/14</w:t>
            </w:r>
          </w:p>
        </w:tc>
      </w:tr>
      <w:tr w:rsidR="0068498C" w:rsidRPr="0068498C" w14:paraId="695DEB4E" w14:textId="77777777" w:rsidTr="0068498C">
        <w:tc>
          <w:tcPr>
            <w:tcW w:w="3494" w:type="dxa"/>
            <w:vMerge w:val="restart"/>
            <w:shd w:val="clear" w:color="auto" w:fill="auto"/>
          </w:tcPr>
          <w:p w14:paraId="607D13CE" w14:textId="77777777" w:rsidR="0068498C" w:rsidRPr="0068498C" w:rsidRDefault="0068498C" w:rsidP="0068498C">
            <w:pPr>
              <w:jc w:val="center"/>
              <w:rPr>
                <w:rFonts w:eastAsia="Calibri"/>
                <w:sz w:val="22"/>
                <w:szCs w:val="22"/>
              </w:rPr>
            </w:pPr>
          </w:p>
          <w:p w14:paraId="396DA31F" w14:textId="77777777" w:rsidR="0068498C" w:rsidRPr="0068498C" w:rsidRDefault="0068498C" w:rsidP="0068498C">
            <w:pPr>
              <w:jc w:val="center"/>
              <w:rPr>
                <w:rFonts w:eastAsia="Calibri"/>
                <w:sz w:val="22"/>
                <w:szCs w:val="22"/>
              </w:rPr>
            </w:pPr>
            <w:r w:rsidRPr="0068498C">
              <w:rPr>
                <w:rFonts w:eastAsia="Calibri"/>
                <w:sz w:val="22"/>
                <w:szCs w:val="22"/>
              </w:rPr>
              <w:t>Котельная №2 ОАО «ГМЗ»</w:t>
            </w:r>
          </w:p>
        </w:tc>
        <w:tc>
          <w:tcPr>
            <w:tcW w:w="2566" w:type="dxa"/>
            <w:shd w:val="clear" w:color="auto" w:fill="auto"/>
          </w:tcPr>
          <w:p w14:paraId="3E17BB92" w14:textId="77777777" w:rsidR="0068498C" w:rsidRPr="0068498C" w:rsidRDefault="0068498C" w:rsidP="0068498C">
            <w:pPr>
              <w:jc w:val="center"/>
              <w:rPr>
                <w:rFonts w:eastAsia="Calibri"/>
                <w:sz w:val="22"/>
                <w:szCs w:val="22"/>
              </w:rPr>
            </w:pPr>
            <w:r w:rsidRPr="0068498C">
              <w:rPr>
                <w:rFonts w:eastAsia="Calibri"/>
                <w:sz w:val="22"/>
                <w:szCs w:val="22"/>
              </w:rPr>
              <w:t xml:space="preserve">Паровой </w:t>
            </w:r>
          </w:p>
        </w:tc>
        <w:tc>
          <w:tcPr>
            <w:tcW w:w="2561" w:type="dxa"/>
            <w:shd w:val="clear" w:color="auto" w:fill="auto"/>
          </w:tcPr>
          <w:p w14:paraId="2F83ABAD" w14:textId="77777777" w:rsidR="0068498C" w:rsidRPr="0068498C" w:rsidRDefault="0068498C" w:rsidP="0068498C">
            <w:pPr>
              <w:rPr>
                <w:rFonts w:eastAsia="Calibri"/>
                <w:sz w:val="22"/>
                <w:szCs w:val="22"/>
              </w:rPr>
            </w:pPr>
            <w:r w:rsidRPr="0068498C">
              <w:rPr>
                <w:rFonts w:eastAsia="Calibri"/>
                <w:sz w:val="22"/>
                <w:szCs w:val="22"/>
              </w:rPr>
              <w:t xml:space="preserve">         №</w:t>
            </w:r>
            <w:proofErr w:type="gramStart"/>
            <w:r w:rsidRPr="0068498C">
              <w:rPr>
                <w:rFonts w:eastAsia="Calibri"/>
                <w:sz w:val="22"/>
                <w:szCs w:val="22"/>
              </w:rPr>
              <w:t xml:space="preserve">5  </w:t>
            </w:r>
            <w:proofErr w:type="spellStart"/>
            <w:r w:rsidRPr="0068498C">
              <w:rPr>
                <w:rFonts w:eastAsia="Calibri"/>
                <w:sz w:val="22"/>
                <w:szCs w:val="22"/>
              </w:rPr>
              <w:t>ДКВр</w:t>
            </w:r>
            <w:proofErr w:type="spellEnd"/>
            <w:proofErr w:type="gramEnd"/>
            <w:r w:rsidRPr="0068498C">
              <w:rPr>
                <w:rFonts w:eastAsia="Calibri"/>
                <w:sz w:val="22"/>
                <w:szCs w:val="22"/>
              </w:rPr>
              <w:t xml:space="preserve"> 6,5/13 </w:t>
            </w:r>
          </w:p>
        </w:tc>
      </w:tr>
      <w:tr w:rsidR="0068498C" w:rsidRPr="0068498C" w14:paraId="6C85BC0F" w14:textId="77777777" w:rsidTr="0068498C">
        <w:tc>
          <w:tcPr>
            <w:tcW w:w="3494" w:type="dxa"/>
            <w:vMerge/>
            <w:shd w:val="clear" w:color="auto" w:fill="auto"/>
          </w:tcPr>
          <w:p w14:paraId="5318F8E9" w14:textId="77777777" w:rsidR="0068498C" w:rsidRPr="0068498C" w:rsidRDefault="0068498C" w:rsidP="0068498C">
            <w:pPr>
              <w:jc w:val="center"/>
              <w:rPr>
                <w:rFonts w:eastAsia="Calibri"/>
                <w:sz w:val="22"/>
                <w:szCs w:val="22"/>
              </w:rPr>
            </w:pPr>
          </w:p>
        </w:tc>
        <w:tc>
          <w:tcPr>
            <w:tcW w:w="2566" w:type="dxa"/>
            <w:shd w:val="clear" w:color="auto" w:fill="auto"/>
          </w:tcPr>
          <w:p w14:paraId="0011D9DE" w14:textId="77777777" w:rsidR="0068498C" w:rsidRPr="0068498C" w:rsidRDefault="0068498C" w:rsidP="0068498C">
            <w:pPr>
              <w:jc w:val="center"/>
              <w:rPr>
                <w:rFonts w:eastAsia="Calibri"/>
                <w:sz w:val="22"/>
                <w:szCs w:val="22"/>
              </w:rPr>
            </w:pPr>
            <w:r w:rsidRPr="0068498C">
              <w:rPr>
                <w:rFonts w:eastAsia="Calibri"/>
                <w:sz w:val="22"/>
                <w:szCs w:val="22"/>
              </w:rPr>
              <w:t>Паровой</w:t>
            </w:r>
          </w:p>
        </w:tc>
        <w:tc>
          <w:tcPr>
            <w:tcW w:w="2561" w:type="dxa"/>
            <w:shd w:val="clear" w:color="auto" w:fill="auto"/>
          </w:tcPr>
          <w:p w14:paraId="47DFB73F" w14:textId="77777777" w:rsidR="0068498C" w:rsidRPr="0068498C" w:rsidRDefault="0068498C" w:rsidP="0068498C">
            <w:pPr>
              <w:rPr>
                <w:rFonts w:eastAsia="Calibri"/>
                <w:sz w:val="22"/>
                <w:szCs w:val="22"/>
              </w:rPr>
            </w:pPr>
            <w:r w:rsidRPr="0068498C">
              <w:rPr>
                <w:rFonts w:eastAsia="Calibri"/>
                <w:sz w:val="22"/>
                <w:szCs w:val="22"/>
              </w:rPr>
              <w:t xml:space="preserve">         №</w:t>
            </w:r>
            <w:proofErr w:type="gramStart"/>
            <w:r w:rsidRPr="0068498C">
              <w:rPr>
                <w:rFonts w:eastAsia="Calibri"/>
                <w:sz w:val="22"/>
                <w:szCs w:val="22"/>
              </w:rPr>
              <w:t xml:space="preserve">8  </w:t>
            </w:r>
            <w:proofErr w:type="spellStart"/>
            <w:r w:rsidRPr="0068498C">
              <w:rPr>
                <w:rFonts w:eastAsia="Calibri"/>
                <w:sz w:val="22"/>
                <w:szCs w:val="22"/>
              </w:rPr>
              <w:t>ДКВр</w:t>
            </w:r>
            <w:proofErr w:type="spellEnd"/>
            <w:proofErr w:type="gramEnd"/>
            <w:r w:rsidRPr="0068498C">
              <w:rPr>
                <w:rFonts w:eastAsia="Calibri"/>
                <w:sz w:val="22"/>
                <w:szCs w:val="22"/>
              </w:rPr>
              <w:t xml:space="preserve"> 6,5/13  </w:t>
            </w:r>
          </w:p>
        </w:tc>
      </w:tr>
    </w:tbl>
    <w:p w14:paraId="618C808F" w14:textId="77777777" w:rsidR="0068498C" w:rsidRPr="0068498C" w:rsidRDefault="0068498C" w:rsidP="0068498C">
      <w:pPr>
        <w:ind w:firstLine="709"/>
        <w:jc w:val="both"/>
        <w:rPr>
          <w:sz w:val="28"/>
          <w:szCs w:val="28"/>
        </w:rPr>
      </w:pPr>
    </w:p>
    <w:p w14:paraId="662CEA8E" w14:textId="77777777" w:rsidR="0068498C" w:rsidRPr="0068498C" w:rsidRDefault="0068498C" w:rsidP="0068498C">
      <w:pPr>
        <w:ind w:firstLine="709"/>
        <w:jc w:val="both"/>
        <w:rPr>
          <w:sz w:val="28"/>
          <w:szCs w:val="28"/>
        </w:rPr>
      </w:pPr>
      <w:r w:rsidRPr="0068498C">
        <w:rPr>
          <w:sz w:val="28"/>
          <w:szCs w:val="28"/>
        </w:rPr>
        <w:t xml:space="preserve">ОАО «ГМЗ» имеет в своем составе участок котельных и тепловых сетей, в который входят следующие объекты теплоснабжения: котельная № 1, котельная № 2, участок тепловодоснабжения с бойлерной № 1, бойлерной № 2. На 01.05.2020 года на балансе участка котельных и тепловых сетей числится 7 паровых котлов, общей производительностью 103 т/час, 10 пароводяных и 20 </w:t>
      </w:r>
      <w:proofErr w:type="spellStart"/>
      <w:r w:rsidRPr="0068498C">
        <w:rPr>
          <w:sz w:val="28"/>
          <w:szCs w:val="28"/>
        </w:rPr>
        <w:t>водоводяных</w:t>
      </w:r>
      <w:proofErr w:type="spellEnd"/>
      <w:r w:rsidRPr="0068498C">
        <w:rPr>
          <w:sz w:val="28"/>
          <w:szCs w:val="28"/>
        </w:rPr>
        <w:t xml:space="preserve"> подогревателей. Котельная №1 имеет </w:t>
      </w:r>
      <w:proofErr w:type="spellStart"/>
      <w:r w:rsidRPr="0068498C">
        <w:rPr>
          <w:sz w:val="28"/>
          <w:szCs w:val="28"/>
        </w:rPr>
        <w:t>химводоподготовку</w:t>
      </w:r>
      <w:proofErr w:type="spellEnd"/>
      <w:r w:rsidRPr="0068498C">
        <w:rPr>
          <w:sz w:val="28"/>
          <w:szCs w:val="28"/>
        </w:rPr>
        <w:t xml:space="preserve"> </w:t>
      </w:r>
      <w:proofErr w:type="gramStart"/>
      <w:r w:rsidRPr="0068498C">
        <w:rPr>
          <w:sz w:val="28"/>
          <w:szCs w:val="28"/>
        </w:rPr>
        <w:t xml:space="preserve">с  </w:t>
      </w:r>
      <w:proofErr w:type="spellStart"/>
      <w:r w:rsidRPr="0068498C">
        <w:rPr>
          <w:sz w:val="28"/>
          <w:szCs w:val="28"/>
        </w:rPr>
        <w:t>Na</w:t>
      </w:r>
      <w:proofErr w:type="spellEnd"/>
      <w:proofErr w:type="gramEnd"/>
      <w:r w:rsidRPr="0068498C">
        <w:rPr>
          <w:sz w:val="28"/>
          <w:szCs w:val="28"/>
        </w:rPr>
        <w:t xml:space="preserve">- </w:t>
      </w:r>
      <w:proofErr w:type="spellStart"/>
      <w:r w:rsidRPr="0068498C">
        <w:rPr>
          <w:sz w:val="28"/>
          <w:szCs w:val="28"/>
        </w:rPr>
        <w:t>катионированием</w:t>
      </w:r>
      <w:proofErr w:type="spellEnd"/>
      <w:r w:rsidRPr="0068498C">
        <w:rPr>
          <w:sz w:val="28"/>
          <w:szCs w:val="28"/>
        </w:rPr>
        <w:t xml:space="preserve"> и  деаэрацией. Котельная №2 находится в работе 14 дней в летний период во время остановки на ремонт котельной №1.</w:t>
      </w:r>
    </w:p>
    <w:p w14:paraId="642F260C" w14:textId="77777777" w:rsidR="0068498C" w:rsidRPr="0068498C" w:rsidRDefault="0068498C" w:rsidP="0068498C">
      <w:pPr>
        <w:ind w:firstLine="709"/>
        <w:jc w:val="both"/>
        <w:rPr>
          <w:rFonts w:eastAsia="Lucida Sans Unicode"/>
          <w:color w:val="000000"/>
          <w:kern w:val="3"/>
          <w:sz w:val="28"/>
          <w:szCs w:val="28"/>
          <w:lang w:bidi="en-US"/>
        </w:rPr>
      </w:pPr>
      <w:r w:rsidRPr="0068498C">
        <w:rPr>
          <w:rFonts w:eastAsia="Lucida Sans Unicode"/>
          <w:color w:val="000000"/>
          <w:kern w:val="3"/>
          <w:sz w:val="28"/>
          <w:szCs w:val="28"/>
          <w:lang w:bidi="en-US"/>
        </w:rPr>
        <w:t xml:space="preserve">Тепловая энергия, производимая на котельных ОАО «ГМЗ», распределяется на нужды отопления и горячего водоснабжения объектов завода, технологические цели цехов, а также порядка </w:t>
      </w:r>
      <w:r w:rsidRPr="0068498C">
        <w:rPr>
          <w:rFonts w:eastAsia="Lucida Sans Unicode"/>
          <w:kern w:val="3"/>
          <w:sz w:val="28"/>
          <w:szCs w:val="28"/>
          <w:lang w:bidi="en-US"/>
        </w:rPr>
        <w:t xml:space="preserve">63,18% </w:t>
      </w:r>
      <w:r w:rsidRPr="0068498C">
        <w:rPr>
          <w:rFonts w:eastAsia="Lucida Sans Unicode"/>
          <w:color w:val="000000"/>
          <w:kern w:val="3"/>
          <w:sz w:val="28"/>
          <w:szCs w:val="28"/>
          <w:lang w:bidi="en-US"/>
        </w:rPr>
        <w:t>от полезного отпуска,  отпускается сторонним потребителям: ООО «УК и ТС»,  отделение МВД РФ по Гурьевскому району, Управление социальной защиты населения, ООО «</w:t>
      </w:r>
      <w:proofErr w:type="spellStart"/>
      <w:r w:rsidRPr="0068498C">
        <w:rPr>
          <w:rFonts w:eastAsia="Lucida Sans Unicode"/>
          <w:color w:val="000000"/>
          <w:kern w:val="3"/>
          <w:sz w:val="28"/>
          <w:szCs w:val="28"/>
          <w:lang w:bidi="en-US"/>
        </w:rPr>
        <w:t>Проминформ</w:t>
      </w:r>
      <w:proofErr w:type="spellEnd"/>
      <w:r w:rsidRPr="0068498C">
        <w:rPr>
          <w:rFonts w:eastAsia="Lucida Sans Unicode"/>
          <w:color w:val="000000"/>
          <w:kern w:val="3"/>
          <w:sz w:val="28"/>
          <w:szCs w:val="28"/>
          <w:lang w:bidi="en-US"/>
        </w:rPr>
        <w:t xml:space="preserve">». </w:t>
      </w:r>
    </w:p>
    <w:p w14:paraId="7FD379BD" w14:textId="77777777" w:rsidR="0068498C" w:rsidRPr="0068498C" w:rsidRDefault="0068498C" w:rsidP="0068498C">
      <w:pPr>
        <w:ind w:firstLine="709"/>
        <w:jc w:val="both"/>
        <w:rPr>
          <w:sz w:val="28"/>
          <w:szCs w:val="28"/>
        </w:rPr>
      </w:pPr>
      <w:proofErr w:type="gramStart"/>
      <w:r w:rsidRPr="0068498C">
        <w:rPr>
          <w:sz w:val="28"/>
          <w:szCs w:val="28"/>
        </w:rPr>
        <w:t>Установленная  мощность</w:t>
      </w:r>
      <w:proofErr w:type="gramEnd"/>
      <w:r w:rsidRPr="0068498C">
        <w:rPr>
          <w:sz w:val="28"/>
          <w:szCs w:val="28"/>
        </w:rPr>
        <w:t xml:space="preserve"> котельной – 123 т/час, присоединенная  нагрузка – 41,29 Гкал/час. </w:t>
      </w:r>
    </w:p>
    <w:p w14:paraId="6EF250A0" w14:textId="77777777" w:rsidR="0068498C" w:rsidRPr="0068498C" w:rsidRDefault="0068498C" w:rsidP="0068498C">
      <w:pPr>
        <w:ind w:firstLine="709"/>
        <w:jc w:val="both"/>
        <w:rPr>
          <w:sz w:val="28"/>
          <w:szCs w:val="28"/>
        </w:rPr>
      </w:pPr>
      <w:r w:rsidRPr="0068498C">
        <w:rPr>
          <w:sz w:val="28"/>
          <w:szCs w:val="28"/>
        </w:rPr>
        <w:t xml:space="preserve">Температурный график работы 125/70, 95/70, 65 (на нужды горячего водоснабжения). Регулирование температуры качественное, в зависимости от температуры наружного воздуха. </w:t>
      </w:r>
      <w:proofErr w:type="gramStart"/>
      <w:r w:rsidRPr="0068498C">
        <w:rPr>
          <w:sz w:val="28"/>
          <w:szCs w:val="28"/>
        </w:rPr>
        <w:t>Система теплоснабжения</w:t>
      </w:r>
      <w:proofErr w:type="gramEnd"/>
      <w:r w:rsidRPr="0068498C">
        <w:rPr>
          <w:sz w:val="28"/>
          <w:szCs w:val="28"/>
        </w:rPr>
        <w:t xml:space="preserve"> закрытая на нужды отопления и открытая для горячего водоснабжения и технологические нужды предприятия. Прокладка трубопроводов произведена как в надземном, так и в </w:t>
      </w:r>
      <w:r w:rsidRPr="0068498C">
        <w:rPr>
          <w:sz w:val="28"/>
          <w:szCs w:val="28"/>
        </w:rPr>
        <w:lastRenderedPageBreak/>
        <w:t>подземном</w:t>
      </w:r>
      <w:r w:rsidRPr="0068498C">
        <w:t xml:space="preserve"> </w:t>
      </w:r>
      <w:r w:rsidRPr="0068498C">
        <w:rPr>
          <w:sz w:val="28"/>
          <w:szCs w:val="28"/>
        </w:rPr>
        <w:t>исполнении. Трубопроводы тепловых сетей изолированы матами минераловатными прошивными. Общая протяженность тепловых сетей в однотрубном исчислении составляет 11 914 м.</w:t>
      </w:r>
    </w:p>
    <w:p w14:paraId="610C0BD3" w14:textId="77777777" w:rsidR="0068498C" w:rsidRPr="0068498C" w:rsidRDefault="0068498C" w:rsidP="0068498C">
      <w:pPr>
        <w:keepNext/>
        <w:keepLines/>
        <w:ind w:firstLine="709"/>
        <w:jc w:val="both"/>
        <w:rPr>
          <w:sz w:val="28"/>
          <w:szCs w:val="28"/>
        </w:rPr>
      </w:pPr>
      <w:r w:rsidRPr="0068498C">
        <w:rPr>
          <w:sz w:val="28"/>
          <w:szCs w:val="28"/>
        </w:rPr>
        <w:t>Основным видом топлива на котельной №1 являются кузнецкие угли рядовых марок ДР. Доставка топлива осуществляется железнодорожным транспортом в течение 3 суток. На котельной №2 основным видом топлива является мазут марки М-100.</w:t>
      </w:r>
    </w:p>
    <w:p w14:paraId="262E87AE"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6217D282" w14:textId="77777777" w:rsidR="0068498C" w:rsidRPr="0068498C" w:rsidRDefault="0068498C" w:rsidP="0068498C">
      <w:pPr>
        <w:ind w:firstLine="567"/>
        <w:jc w:val="both"/>
        <w:rPr>
          <w:sz w:val="28"/>
          <w:szCs w:val="28"/>
        </w:rPr>
      </w:pPr>
      <w:r w:rsidRPr="0068498C">
        <w:rPr>
          <w:sz w:val="28"/>
          <w:szCs w:val="28"/>
        </w:rPr>
        <w:t>- копия Устава;</w:t>
      </w:r>
    </w:p>
    <w:p w14:paraId="46F3BD30"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 права;</w:t>
      </w:r>
    </w:p>
    <w:p w14:paraId="0FADACDD" w14:textId="77777777" w:rsidR="0068498C" w:rsidRPr="0068498C" w:rsidRDefault="0068498C" w:rsidP="0068498C">
      <w:pPr>
        <w:ind w:firstLine="567"/>
        <w:jc w:val="both"/>
        <w:rPr>
          <w:sz w:val="28"/>
          <w:szCs w:val="28"/>
        </w:rPr>
      </w:pPr>
      <w:r w:rsidRPr="0068498C">
        <w:rPr>
          <w:sz w:val="28"/>
          <w:szCs w:val="28"/>
        </w:rPr>
        <w:t>- копия свидетельства о внесении записи в Единый реестр юридических лиц;</w:t>
      </w:r>
    </w:p>
    <w:p w14:paraId="14CD4645"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220D9072"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7D6B34E9"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14D9C423"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01461F00"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7A2003E2"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394200D8"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34273AB5"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6003FC3B"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13F05268"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059613A3"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697BFC00"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547F7726"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и текущий, включенных в тариф.</w:t>
      </w:r>
    </w:p>
    <w:p w14:paraId="390ABCE7" w14:textId="77777777" w:rsidR="0068498C" w:rsidRPr="0068498C" w:rsidRDefault="0068498C" w:rsidP="0068498C">
      <w:pPr>
        <w:ind w:firstLine="567"/>
        <w:jc w:val="both"/>
        <w:rPr>
          <w:sz w:val="28"/>
          <w:szCs w:val="28"/>
        </w:rPr>
      </w:pPr>
      <w:r w:rsidRPr="0068498C">
        <w:rPr>
          <w:sz w:val="28"/>
          <w:szCs w:val="28"/>
        </w:rPr>
        <w:t>РЭК Кузбасса рассмотрев представленные обосновывающие материалы направило в адрес предприятия письмо с замечаниями:</w:t>
      </w:r>
    </w:p>
    <w:p w14:paraId="6BFDCA6C" w14:textId="77777777" w:rsidR="0068498C" w:rsidRPr="0068498C" w:rsidRDefault="0068498C" w:rsidP="0068498C">
      <w:pPr>
        <w:ind w:firstLine="709"/>
        <w:jc w:val="both"/>
        <w:rPr>
          <w:sz w:val="28"/>
          <w:szCs w:val="28"/>
        </w:rPr>
      </w:pPr>
      <w:r w:rsidRPr="0068498C">
        <w:rPr>
          <w:sz w:val="28"/>
          <w:szCs w:val="28"/>
        </w:rPr>
        <w:t>В материалах, представленных на утверждение удельного расхода топлива, отсутствуют:</w:t>
      </w:r>
    </w:p>
    <w:p w14:paraId="024B8FA4" w14:textId="77777777" w:rsidR="0068498C" w:rsidRPr="0068498C" w:rsidRDefault="0068498C" w:rsidP="00AB6A1B">
      <w:pPr>
        <w:numPr>
          <w:ilvl w:val="0"/>
          <w:numId w:val="43"/>
        </w:numPr>
        <w:tabs>
          <w:tab w:val="left" w:pos="993"/>
        </w:tabs>
        <w:ind w:left="0" w:firstLine="709"/>
        <w:jc w:val="both"/>
        <w:rPr>
          <w:sz w:val="28"/>
          <w:szCs w:val="28"/>
        </w:rPr>
      </w:pPr>
      <w:r w:rsidRPr="0068498C">
        <w:rPr>
          <w:sz w:val="28"/>
          <w:szCs w:val="28"/>
        </w:rPr>
        <w:t>Графики ППР котельного оборудования на 2021 год;</w:t>
      </w:r>
    </w:p>
    <w:p w14:paraId="27D24A8A" w14:textId="77777777" w:rsidR="0068498C" w:rsidRPr="0068498C" w:rsidRDefault="0068498C" w:rsidP="00AB6A1B">
      <w:pPr>
        <w:numPr>
          <w:ilvl w:val="0"/>
          <w:numId w:val="43"/>
        </w:numPr>
        <w:tabs>
          <w:tab w:val="left" w:pos="993"/>
        </w:tabs>
        <w:ind w:left="0" w:firstLine="709"/>
        <w:jc w:val="both"/>
        <w:rPr>
          <w:sz w:val="28"/>
          <w:szCs w:val="28"/>
        </w:rPr>
      </w:pPr>
      <w:r w:rsidRPr="0068498C">
        <w:rPr>
          <w:sz w:val="28"/>
          <w:szCs w:val="28"/>
        </w:rPr>
        <w:t xml:space="preserve">Нормативные характеристики котлоагрегатов, устанавливаемые </w:t>
      </w:r>
      <w:r w:rsidRPr="0068498C">
        <w:rPr>
          <w:iCs/>
          <w:sz w:val="28"/>
          <w:szCs w:val="28"/>
        </w:rPr>
        <w:t>по</w:t>
      </w:r>
      <w:r w:rsidRPr="0068498C">
        <w:rPr>
          <w:i/>
          <w:iCs/>
          <w:sz w:val="28"/>
          <w:szCs w:val="28"/>
        </w:rPr>
        <w:t xml:space="preserve"> </w:t>
      </w:r>
      <w:r w:rsidRPr="0068498C">
        <w:rPr>
          <w:sz w:val="28"/>
          <w:szCs w:val="28"/>
        </w:rPr>
        <w:t>результатам режимно-наладочных испытаний;</w:t>
      </w:r>
    </w:p>
    <w:p w14:paraId="4982604F" w14:textId="77777777" w:rsidR="0068498C" w:rsidRPr="0068498C" w:rsidRDefault="0068498C" w:rsidP="00AB6A1B">
      <w:pPr>
        <w:numPr>
          <w:ilvl w:val="0"/>
          <w:numId w:val="43"/>
        </w:numPr>
        <w:tabs>
          <w:tab w:val="left" w:pos="993"/>
        </w:tabs>
        <w:ind w:left="0" w:firstLine="709"/>
        <w:jc w:val="both"/>
        <w:rPr>
          <w:sz w:val="28"/>
          <w:szCs w:val="28"/>
        </w:rPr>
      </w:pPr>
      <w:r w:rsidRPr="0068498C">
        <w:rPr>
          <w:sz w:val="28"/>
          <w:szCs w:val="28"/>
        </w:rPr>
        <w:t>План мероприятий по экономии ТЭР согласно п.15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(далее Информационное письмо);</w:t>
      </w:r>
    </w:p>
    <w:p w14:paraId="29B58ED1" w14:textId="77777777" w:rsidR="0068498C" w:rsidRPr="0068498C" w:rsidRDefault="0068498C" w:rsidP="00AB6A1B">
      <w:pPr>
        <w:numPr>
          <w:ilvl w:val="0"/>
          <w:numId w:val="43"/>
        </w:numPr>
        <w:tabs>
          <w:tab w:val="left" w:pos="993"/>
        </w:tabs>
        <w:ind w:left="0" w:firstLine="709"/>
        <w:jc w:val="both"/>
        <w:rPr>
          <w:sz w:val="28"/>
          <w:szCs w:val="28"/>
        </w:rPr>
      </w:pPr>
      <w:r w:rsidRPr="0068498C">
        <w:rPr>
          <w:sz w:val="28"/>
          <w:szCs w:val="28"/>
        </w:rPr>
        <w:t xml:space="preserve">Подтверждение полезного отпуска тепловой энергии. Обращаю Ваше внимание на то, что в соответствии с требованиями п. 22 постановления Правительства Российской Федерации от 22.10.2012 №1075 «О ценообразовании в сфере теплоснабжения» РЭК при регулировании тарифов в сфере теплоснабжения, </w:t>
      </w:r>
      <w:r w:rsidRPr="0068498C">
        <w:rPr>
          <w:sz w:val="28"/>
          <w:szCs w:val="28"/>
        </w:rPr>
        <w:lastRenderedPageBreak/>
        <w:t>обязана учитывать расчетный объем полезного отпуска соответствующего вида продукции (услуг), определенный в соответствии со схемой теплоснабжения.</w:t>
      </w:r>
    </w:p>
    <w:p w14:paraId="3534B2C8" w14:textId="77777777" w:rsidR="0068498C" w:rsidRPr="0068498C" w:rsidRDefault="0068498C" w:rsidP="0068498C">
      <w:pPr>
        <w:ind w:firstLine="709"/>
        <w:jc w:val="both"/>
        <w:outlineLvl w:val="1"/>
        <w:rPr>
          <w:sz w:val="28"/>
          <w:szCs w:val="28"/>
        </w:rPr>
      </w:pPr>
      <w:r w:rsidRPr="0068498C">
        <w:rPr>
          <w:sz w:val="28"/>
          <w:szCs w:val="28"/>
        </w:rPr>
        <w:t>Расчет НУР выполнен с применением режимных карт. При этом, показатели работы котлоагрегатов №1 и №3 абсолютно одинаковы. Кроме того, удельный расход условного топлива на выработку 1 Гкал тепла, указанный в режимных картах, не соответствует удельному расходу условного топлива, рассчитанному по формуле 90 Порядка определения нормативов удельного расхода топлива при производстве электрической и тепловой энергии, утвержденном Приказом Минэнерго России от 30 декабря 2008 г. № 323 (далее Порядок). В связи с этим, прошу Вас дополнительно представить:</w:t>
      </w:r>
    </w:p>
    <w:p w14:paraId="41BB67BE" w14:textId="77777777" w:rsidR="0068498C" w:rsidRPr="0068498C" w:rsidRDefault="0068498C" w:rsidP="0068498C">
      <w:pPr>
        <w:ind w:firstLine="709"/>
        <w:jc w:val="both"/>
        <w:outlineLvl w:val="1"/>
        <w:rPr>
          <w:sz w:val="28"/>
          <w:szCs w:val="28"/>
        </w:rPr>
      </w:pPr>
      <w:r w:rsidRPr="0068498C">
        <w:rPr>
          <w:sz w:val="28"/>
          <w:szCs w:val="28"/>
        </w:rPr>
        <w:t>технические отчеты по режимно-наладочным испытаниям котлоагрегатов;</w:t>
      </w:r>
    </w:p>
    <w:p w14:paraId="4D87A9A2" w14:textId="77777777" w:rsidR="0068498C" w:rsidRPr="0068498C" w:rsidRDefault="0068498C" w:rsidP="0068498C">
      <w:pPr>
        <w:ind w:firstLine="709"/>
        <w:jc w:val="both"/>
        <w:outlineLvl w:val="1"/>
        <w:rPr>
          <w:sz w:val="28"/>
          <w:szCs w:val="28"/>
        </w:rPr>
      </w:pPr>
      <w:r w:rsidRPr="0068498C">
        <w:rPr>
          <w:sz w:val="28"/>
          <w:szCs w:val="28"/>
        </w:rPr>
        <w:t>договор на проведение режимно-наладочных испытаний;</w:t>
      </w:r>
    </w:p>
    <w:p w14:paraId="68837BDF" w14:textId="77777777" w:rsidR="0068498C" w:rsidRPr="0068498C" w:rsidRDefault="0068498C" w:rsidP="0068498C">
      <w:pPr>
        <w:ind w:firstLine="709"/>
        <w:jc w:val="both"/>
        <w:outlineLvl w:val="1"/>
        <w:rPr>
          <w:sz w:val="28"/>
          <w:szCs w:val="28"/>
        </w:rPr>
      </w:pPr>
      <w:r w:rsidRPr="0068498C">
        <w:rPr>
          <w:sz w:val="28"/>
          <w:szCs w:val="28"/>
        </w:rPr>
        <w:t>соответствующие свидетельства организаций, выполнявших режимно-наладочные испытания.</w:t>
      </w:r>
    </w:p>
    <w:p w14:paraId="173419EB" w14:textId="77777777" w:rsidR="0068498C" w:rsidRPr="0068498C" w:rsidRDefault="0068498C" w:rsidP="0068498C">
      <w:pPr>
        <w:ind w:firstLine="709"/>
        <w:jc w:val="both"/>
        <w:outlineLvl w:val="1"/>
        <w:rPr>
          <w:sz w:val="28"/>
          <w:szCs w:val="28"/>
        </w:rPr>
      </w:pPr>
      <w:r w:rsidRPr="0068498C">
        <w:rPr>
          <w:sz w:val="28"/>
          <w:szCs w:val="28"/>
        </w:rPr>
        <w:t>В расчете расхода тепла на нужды ХВО принято завышенное значение среднего расхода воды на ХВО. В соответствии с Порядком средний расход воды на ХВО принимается по величине расхода воды на технологические нужды котельной. В связи с этим прошу представить расчет расхода воды на технологические нужды котельной.</w:t>
      </w:r>
    </w:p>
    <w:p w14:paraId="44D3022B" w14:textId="77777777" w:rsidR="0068498C" w:rsidRPr="0068498C" w:rsidRDefault="0068498C" w:rsidP="0068498C">
      <w:pPr>
        <w:ind w:firstLine="709"/>
        <w:jc w:val="both"/>
        <w:outlineLvl w:val="1"/>
        <w:rPr>
          <w:sz w:val="28"/>
          <w:szCs w:val="28"/>
        </w:rPr>
      </w:pPr>
      <w:r w:rsidRPr="0068498C">
        <w:rPr>
          <w:sz w:val="28"/>
          <w:szCs w:val="28"/>
        </w:rPr>
        <w:t>В расчете расхода на отопление принято завышенное значение удельной отопительной характеристики рабочей зоны котельной, ккал/(м</w:t>
      </w:r>
      <w:r w:rsidRPr="0068498C">
        <w:rPr>
          <w:sz w:val="28"/>
          <w:szCs w:val="28"/>
          <w:vertAlign w:val="superscript"/>
        </w:rPr>
        <w:t>3</w:t>
      </w:r>
      <w:r w:rsidRPr="0068498C">
        <w:rPr>
          <w:sz w:val="28"/>
          <w:szCs w:val="28"/>
        </w:rPr>
        <w:t>·ч·</w:t>
      </w:r>
      <w:r w:rsidRPr="0068498C">
        <w:rPr>
          <w:sz w:val="28"/>
          <w:szCs w:val="28"/>
          <w:vertAlign w:val="superscript"/>
        </w:rPr>
        <w:t>о</w:t>
      </w:r>
      <w:r w:rsidRPr="0068498C">
        <w:rPr>
          <w:sz w:val="28"/>
          <w:szCs w:val="28"/>
        </w:rPr>
        <w:t xml:space="preserve">С). </w:t>
      </w:r>
    </w:p>
    <w:p w14:paraId="6E07157E" w14:textId="77777777" w:rsidR="0068498C" w:rsidRPr="0068498C" w:rsidRDefault="0068498C" w:rsidP="0068498C">
      <w:pPr>
        <w:ind w:firstLine="709"/>
        <w:jc w:val="both"/>
        <w:outlineLvl w:val="1"/>
        <w:rPr>
          <w:sz w:val="28"/>
          <w:szCs w:val="28"/>
        </w:rPr>
      </w:pPr>
      <w:r w:rsidRPr="0068498C">
        <w:rPr>
          <w:sz w:val="28"/>
          <w:szCs w:val="28"/>
        </w:rPr>
        <w:t>При расчете расхода тепла на собственные нужды в части расхода тепла на растопку котлов принято завышенное значение количество растопок.</w:t>
      </w:r>
    </w:p>
    <w:p w14:paraId="20D075DE" w14:textId="77777777" w:rsidR="0068498C" w:rsidRPr="0068498C" w:rsidRDefault="0068498C" w:rsidP="0068498C">
      <w:pPr>
        <w:ind w:firstLine="709"/>
        <w:jc w:val="both"/>
        <w:outlineLvl w:val="1"/>
        <w:rPr>
          <w:sz w:val="28"/>
          <w:szCs w:val="28"/>
        </w:rPr>
      </w:pPr>
      <w:r w:rsidRPr="0068498C">
        <w:rPr>
          <w:sz w:val="28"/>
          <w:szCs w:val="28"/>
        </w:rPr>
        <w:t xml:space="preserve">Согласно Информационного письма потери тепла с продувочной водой определяются раздельно – для паровых котлов и для водогрейных котлов. Для паровых котлов, оборудованных устройствами непрерывной и периодической продувки, потери тепловой энергии определяются </w:t>
      </w:r>
      <w:proofErr w:type="gramStart"/>
      <w:r w:rsidRPr="0068498C">
        <w:rPr>
          <w:sz w:val="28"/>
          <w:szCs w:val="28"/>
        </w:rPr>
        <w:t>по  формуле</w:t>
      </w:r>
      <w:proofErr w:type="gramEnd"/>
      <w:r w:rsidRPr="0068498C">
        <w:rPr>
          <w:sz w:val="28"/>
          <w:szCs w:val="28"/>
        </w:rPr>
        <w:t xml:space="preserve"> (98)  Порядка с применением коэффициента продувки i-го котла </w:t>
      </w:r>
      <w:proofErr w:type="spellStart"/>
      <w:r w:rsidRPr="0068498C">
        <w:rPr>
          <w:sz w:val="28"/>
          <w:szCs w:val="28"/>
        </w:rPr>
        <w:t>К</w:t>
      </w:r>
      <w:r w:rsidRPr="0068498C">
        <w:rPr>
          <w:sz w:val="28"/>
          <w:szCs w:val="28"/>
          <w:vertAlign w:val="subscript"/>
        </w:rPr>
        <w:t>продi</w:t>
      </w:r>
      <w:proofErr w:type="spellEnd"/>
      <w:r w:rsidRPr="0068498C">
        <w:rPr>
          <w:sz w:val="28"/>
          <w:szCs w:val="28"/>
          <w:vertAlign w:val="subscript"/>
        </w:rPr>
        <w:t xml:space="preserve"> </w:t>
      </w:r>
      <w:r w:rsidRPr="0068498C">
        <w:rPr>
          <w:sz w:val="28"/>
          <w:szCs w:val="28"/>
        </w:rPr>
        <w:t xml:space="preserve">= 0,0101. </w:t>
      </w:r>
    </w:p>
    <w:p w14:paraId="7846791F" w14:textId="77777777" w:rsidR="0068498C" w:rsidRPr="0068498C" w:rsidRDefault="0068498C" w:rsidP="0068498C">
      <w:pPr>
        <w:ind w:firstLine="567"/>
        <w:jc w:val="both"/>
        <w:rPr>
          <w:sz w:val="28"/>
          <w:szCs w:val="28"/>
        </w:rPr>
      </w:pPr>
      <w:r w:rsidRPr="0068498C">
        <w:rPr>
          <w:sz w:val="28"/>
          <w:szCs w:val="28"/>
        </w:rPr>
        <w:t>В ответ на указанные замечания предприятие представило скорректированный расчет.</w:t>
      </w:r>
    </w:p>
    <w:p w14:paraId="42A1924C"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 (далее Порядок).</w:t>
      </w:r>
    </w:p>
    <w:p w14:paraId="4B764726" w14:textId="77777777" w:rsidR="0068498C" w:rsidRPr="0068498C" w:rsidRDefault="0068498C" w:rsidP="0068498C">
      <w:pPr>
        <w:ind w:firstLine="567"/>
        <w:jc w:val="both"/>
        <w:rPr>
          <w:sz w:val="28"/>
          <w:szCs w:val="28"/>
        </w:rPr>
      </w:pPr>
      <w:r w:rsidRPr="0068498C">
        <w:rPr>
          <w:sz w:val="28"/>
          <w:szCs w:val="28"/>
        </w:rPr>
        <w:t xml:space="preserve">Согласно предложению предприятия </w:t>
      </w:r>
      <w:proofErr w:type="gramStart"/>
      <w:r w:rsidRPr="0068498C">
        <w:rPr>
          <w:sz w:val="28"/>
          <w:szCs w:val="28"/>
        </w:rPr>
        <w:t>на 2021 год</w:t>
      </w:r>
      <w:proofErr w:type="gramEnd"/>
      <w:r w:rsidRPr="0068498C">
        <w:rPr>
          <w:sz w:val="28"/>
          <w:szCs w:val="28"/>
        </w:rPr>
        <w:t xml:space="preserve"> предлагается утвердить следующие нормативы:</w:t>
      </w:r>
    </w:p>
    <w:p w14:paraId="139458F8" w14:textId="77777777" w:rsidR="0068498C" w:rsidRPr="0068498C" w:rsidRDefault="0068498C" w:rsidP="0068498C">
      <w:pPr>
        <w:ind w:firstLine="567"/>
        <w:jc w:val="both"/>
        <w:rPr>
          <w:sz w:val="28"/>
          <w:szCs w:val="28"/>
        </w:rPr>
      </w:pPr>
      <w:r w:rsidRPr="0068498C">
        <w:rPr>
          <w:sz w:val="28"/>
          <w:szCs w:val="28"/>
        </w:rPr>
        <w:t xml:space="preserve">каменный уголь – 181,5 </w:t>
      </w:r>
      <w:proofErr w:type="spellStart"/>
      <w:r w:rsidRPr="0068498C">
        <w:rPr>
          <w:sz w:val="28"/>
          <w:szCs w:val="28"/>
        </w:rPr>
        <w:t>кг.у.т</w:t>
      </w:r>
      <w:proofErr w:type="spellEnd"/>
      <w:r w:rsidRPr="0068498C">
        <w:rPr>
          <w:sz w:val="28"/>
          <w:szCs w:val="28"/>
        </w:rPr>
        <w:t>./Гкал;</w:t>
      </w:r>
    </w:p>
    <w:p w14:paraId="3D25E59B" w14:textId="77777777" w:rsidR="0068498C" w:rsidRPr="0068498C" w:rsidRDefault="0068498C" w:rsidP="0068498C">
      <w:pPr>
        <w:ind w:firstLine="567"/>
        <w:jc w:val="both"/>
        <w:rPr>
          <w:sz w:val="28"/>
          <w:szCs w:val="28"/>
        </w:rPr>
      </w:pPr>
      <w:r w:rsidRPr="0068498C">
        <w:rPr>
          <w:sz w:val="28"/>
          <w:szCs w:val="28"/>
        </w:rPr>
        <w:t xml:space="preserve">мазут - 178,04 </w:t>
      </w:r>
      <w:proofErr w:type="spellStart"/>
      <w:r w:rsidRPr="0068498C">
        <w:rPr>
          <w:sz w:val="28"/>
          <w:szCs w:val="28"/>
        </w:rPr>
        <w:t>кг.у.т</w:t>
      </w:r>
      <w:proofErr w:type="spellEnd"/>
      <w:r w:rsidRPr="0068498C">
        <w:rPr>
          <w:sz w:val="28"/>
          <w:szCs w:val="28"/>
        </w:rPr>
        <w:t>./Гкал.</w:t>
      </w:r>
    </w:p>
    <w:p w14:paraId="71E63808" w14:textId="77777777" w:rsidR="0068498C" w:rsidRPr="0068498C" w:rsidRDefault="0068498C" w:rsidP="0068498C">
      <w:pPr>
        <w:ind w:firstLine="709"/>
        <w:jc w:val="both"/>
        <w:outlineLvl w:val="1"/>
        <w:rPr>
          <w:sz w:val="28"/>
          <w:szCs w:val="28"/>
        </w:rPr>
      </w:pPr>
      <w:r w:rsidRPr="0068498C">
        <w:rPr>
          <w:sz w:val="28"/>
          <w:szCs w:val="28"/>
        </w:rPr>
        <w:t xml:space="preserve">При распределении нагрузки между котлоагрегатами график работы составлен таким образом, чтобы увеличить норматив. При этом в соответствии с п. 8 Порядка, выбор состава работающего оборудования и распределение тепловых нагрузок между </w:t>
      </w:r>
      <w:r w:rsidRPr="0068498C">
        <w:rPr>
          <w:sz w:val="28"/>
          <w:szCs w:val="28"/>
        </w:rPr>
        <w:lastRenderedPageBreak/>
        <w:t xml:space="preserve">отдельными агрегатами котельной базируются на принципах обеспечения надежного энергоснабжения потребителей и минимизации топливных затрат на отпуск энергии. </w:t>
      </w:r>
    </w:p>
    <w:p w14:paraId="28008B1C" w14:textId="77777777" w:rsidR="0068498C" w:rsidRPr="0068498C" w:rsidRDefault="0068498C" w:rsidP="0068498C">
      <w:pPr>
        <w:ind w:firstLine="567"/>
        <w:jc w:val="both"/>
        <w:rPr>
          <w:sz w:val="28"/>
          <w:szCs w:val="28"/>
        </w:rPr>
      </w:pPr>
      <w:r w:rsidRPr="0068498C">
        <w:rPr>
          <w:sz w:val="28"/>
          <w:szCs w:val="28"/>
        </w:rPr>
        <w:t>В связи с этим специалистами РЭК выполнен пересчет нормативов и к утверждению предлагаются следующие нормативы:</w:t>
      </w:r>
    </w:p>
    <w:p w14:paraId="37E582EB" w14:textId="77777777" w:rsidR="0068498C" w:rsidRPr="0068498C" w:rsidRDefault="0068498C" w:rsidP="0068498C">
      <w:pPr>
        <w:ind w:firstLine="567"/>
        <w:jc w:val="both"/>
        <w:rPr>
          <w:sz w:val="28"/>
          <w:szCs w:val="28"/>
        </w:rPr>
      </w:pPr>
      <w:r w:rsidRPr="0068498C">
        <w:rPr>
          <w:sz w:val="28"/>
          <w:szCs w:val="28"/>
        </w:rPr>
        <w:t xml:space="preserve">каменный уголь – 177,3 </w:t>
      </w:r>
      <w:proofErr w:type="spellStart"/>
      <w:r w:rsidRPr="0068498C">
        <w:rPr>
          <w:sz w:val="28"/>
          <w:szCs w:val="28"/>
        </w:rPr>
        <w:t>кг.у.т</w:t>
      </w:r>
      <w:proofErr w:type="spellEnd"/>
      <w:r w:rsidRPr="0068498C">
        <w:rPr>
          <w:sz w:val="28"/>
          <w:szCs w:val="28"/>
        </w:rPr>
        <w:t>./Гкал;</w:t>
      </w:r>
    </w:p>
    <w:p w14:paraId="7ADC51BA" w14:textId="77777777" w:rsidR="0068498C" w:rsidRPr="0068498C" w:rsidRDefault="0068498C" w:rsidP="0068498C">
      <w:pPr>
        <w:ind w:firstLine="567"/>
        <w:jc w:val="both"/>
        <w:rPr>
          <w:sz w:val="28"/>
          <w:szCs w:val="28"/>
        </w:rPr>
      </w:pPr>
      <w:r w:rsidRPr="0068498C">
        <w:rPr>
          <w:sz w:val="28"/>
          <w:szCs w:val="28"/>
        </w:rPr>
        <w:t xml:space="preserve">мазут – 173,4 </w:t>
      </w:r>
      <w:proofErr w:type="spellStart"/>
      <w:r w:rsidRPr="0068498C">
        <w:rPr>
          <w:sz w:val="28"/>
          <w:szCs w:val="28"/>
        </w:rPr>
        <w:t>кг.у.т</w:t>
      </w:r>
      <w:proofErr w:type="spellEnd"/>
      <w:r w:rsidRPr="0068498C">
        <w:rPr>
          <w:sz w:val="28"/>
          <w:szCs w:val="28"/>
        </w:rPr>
        <w:t>./Гкал.</w:t>
      </w:r>
    </w:p>
    <w:p w14:paraId="71383D09"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158A74D6" w14:textId="77777777" w:rsidR="0068498C" w:rsidRPr="0068498C" w:rsidRDefault="0068498C" w:rsidP="0068498C">
      <w:pPr>
        <w:jc w:val="right"/>
        <w:rPr>
          <w:b/>
          <w:sz w:val="28"/>
          <w:szCs w:val="28"/>
        </w:rPr>
      </w:pPr>
    </w:p>
    <w:p w14:paraId="7BB1053D" w14:textId="77777777" w:rsidR="0068498C" w:rsidRPr="0068498C" w:rsidRDefault="0068498C" w:rsidP="0068498C">
      <w:pPr>
        <w:jc w:val="right"/>
        <w:rPr>
          <w:b/>
          <w:sz w:val="28"/>
          <w:szCs w:val="28"/>
        </w:rPr>
      </w:pPr>
      <w:r w:rsidRPr="0068498C">
        <w:rPr>
          <w:b/>
          <w:sz w:val="28"/>
          <w:szCs w:val="28"/>
        </w:rPr>
        <w:t>Таблица 1</w:t>
      </w:r>
    </w:p>
    <w:p w14:paraId="5122EAA6" w14:textId="77777777" w:rsidR="0068498C" w:rsidRPr="0068498C" w:rsidRDefault="0068498C" w:rsidP="0068498C">
      <w:pPr>
        <w:jc w:val="center"/>
        <w:rPr>
          <w:b/>
          <w:sz w:val="28"/>
          <w:szCs w:val="28"/>
        </w:rPr>
      </w:pPr>
      <w:r w:rsidRPr="0068498C">
        <w:rPr>
          <w:b/>
          <w:sz w:val="28"/>
          <w:szCs w:val="28"/>
        </w:rPr>
        <w:t>ДИНАМИКА ОСНОВНЫХ ПОКАЗАТЕЛЕЙ</w:t>
      </w:r>
    </w:p>
    <w:p w14:paraId="4390B4F3" w14:textId="77777777" w:rsidR="0068498C" w:rsidRPr="0068498C" w:rsidRDefault="0068498C" w:rsidP="0068498C">
      <w:pPr>
        <w:jc w:val="center"/>
        <w:rPr>
          <w:b/>
          <w:sz w:val="28"/>
          <w:szCs w:val="28"/>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1091"/>
        <w:gridCol w:w="1091"/>
        <w:gridCol w:w="1071"/>
        <w:gridCol w:w="992"/>
      </w:tblGrid>
      <w:tr w:rsidR="0068498C" w:rsidRPr="0068498C" w14:paraId="71446907" w14:textId="77777777" w:rsidTr="0068498C">
        <w:tc>
          <w:tcPr>
            <w:tcW w:w="5920" w:type="dxa"/>
            <w:vMerge w:val="restart"/>
            <w:vAlign w:val="center"/>
          </w:tcPr>
          <w:p w14:paraId="217AB588" w14:textId="77777777" w:rsidR="0068498C" w:rsidRPr="0068498C" w:rsidRDefault="0068498C" w:rsidP="0068498C">
            <w:pPr>
              <w:jc w:val="center"/>
            </w:pPr>
            <w:r w:rsidRPr="0068498C">
              <w:t>показатели</w:t>
            </w:r>
          </w:p>
        </w:tc>
        <w:tc>
          <w:tcPr>
            <w:tcW w:w="1091" w:type="dxa"/>
            <w:vAlign w:val="center"/>
          </w:tcPr>
          <w:p w14:paraId="7B92E16B" w14:textId="77777777" w:rsidR="0068498C" w:rsidRPr="0068498C" w:rsidRDefault="0068498C" w:rsidP="0068498C">
            <w:pPr>
              <w:jc w:val="center"/>
            </w:pPr>
            <w:r w:rsidRPr="0068498C">
              <w:t>2018 г.</w:t>
            </w:r>
          </w:p>
        </w:tc>
        <w:tc>
          <w:tcPr>
            <w:tcW w:w="1091" w:type="dxa"/>
            <w:vAlign w:val="center"/>
          </w:tcPr>
          <w:p w14:paraId="4CDEBCDB" w14:textId="77777777" w:rsidR="0068498C" w:rsidRPr="0068498C" w:rsidRDefault="0068498C" w:rsidP="0068498C">
            <w:pPr>
              <w:jc w:val="center"/>
            </w:pPr>
            <w:r w:rsidRPr="0068498C">
              <w:t>2019 г.</w:t>
            </w:r>
          </w:p>
        </w:tc>
        <w:tc>
          <w:tcPr>
            <w:tcW w:w="1071" w:type="dxa"/>
            <w:vAlign w:val="center"/>
          </w:tcPr>
          <w:p w14:paraId="1800087C" w14:textId="77777777" w:rsidR="0068498C" w:rsidRPr="0068498C" w:rsidRDefault="0068498C" w:rsidP="0068498C">
            <w:pPr>
              <w:jc w:val="center"/>
            </w:pPr>
            <w:r w:rsidRPr="0068498C">
              <w:t>2020 г.</w:t>
            </w:r>
          </w:p>
        </w:tc>
        <w:tc>
          <w:tcPr>
            <w:tcW w:w="992" w:type="dxa"/>
            <w:vAlign w:val="center"/>
          </w:tcPr>
          <w:p w14:paraId="5452383D" w14:textId="77777777" w:rsidR="0068498C" w:rsidRPr="0068498C" w:rsidRDefault="0068498C" w:rsidP="0068498C">
            <w:pPr>
              <w:jc w:val="center"/>
            </w:pPr>
            <w:r w:rsidRPr="0068498C">
              <w:t>2021 г.</w:t>
            </w:r>
          </w:p>
        </w:tc>
      </w:tr>
      <w:tr w:rsidR="0068498C" w:rsidRPr="0068498C" w14:paraId="0DF6157B" w14:textId="77777777" w:rsidTr="0068498C">
        <w:tc>
          <w:tcPr>
            <w:tcW w:w="5920" w:type="dxa"/>
            <w:vMerge/>
          </w:tcPr>
          <w:p w14:paraId="687E2ED2" w14:textId="77777777" w:rsidR="0068498C" w:rsidRPr="0068498C" w:rsidRDefault="0068498C" w:rsidP="0068498C">
            <w:pPr>
              <w:jc w:val="center"/>
            </w:pPr>
          </w:p>
        </w:tc>
        <w:tc>
          <w:tcPr>
            <w:tcW w:w="1091" w:type="dxa"/>
          </w:tcPr>
          <w:p w14:paraId="4BD7231A" w14:textId="77777777" w:rsidR="0068498C" w:rsidRPr="0068498C" w:rsidRDefault="0068498C" w:rsidP="0068498C">
            <w:pPr>
              <w:jc w:val="center"/>
            </w:pPr>
            <w:r w:rsidRPr="0068498C">
              <w:t>план</w:t>
            </w:r>
          </w:p>
        </w:tc>
        <w:tc>
          <w:tcPr>
            <w:tcW w:w="1091" w:type="dxa"/>
          </w:tcPr>
          <w:p w14:paraId="176A7D1B" w14:textId="77777777" w:rsidR="0068498C" w:rsidRPr="0068498C" w:rsidRDefault="0068498C" w:rsidP="0068498C">
            <w:pPr>
              <w:jc w:val="center"/>
            </w:pPr>
            <w:r w:rsidRPr="0068498C">
              <w:t>план</w:t>
            </w:r>
          </w:p>
        </w:tc>
        <w:tc>
          <w:tcPr>
            <w:tcW w:w="1071" w:type="dxa"/>
          </w:tcPr>
          <w:p w14:paraId="6B4E346C" w14:textId="77777777" w:rsidR="0068498C" w:rsidRPr="0068498C" w:rsidRDefault="0068498C" w:rsidP="0068498C">
            <w:pPr>
              <w:jc w:val="center"/>
            </w:pPr>
            <w:r w:rsidRPr="0068498C">
              <w:t>план</w:t>
            </w:r>
          </w:p>
        </w:tc>
        <w:tc>
          <w:tcPr>
            <w:tcW w:w="992" w:type="dxa"/>
          </w:tcPr>
          <w:p w14:paraId="323DF53E" w14:textId="77777777" w:rsidR="0068498C" w:rsidRPr="0068498C" w:rsidRDefault="0068498C" w:rsidP="0068498C">
            <w:pPr>
              <w:jc w:val="center"/>
            </w:pPr>
            <w:r w:rsidRPr="0068498C">
              <w:t>расчет</w:t>
            </w:r>
          </w:p>
        </w:tc>
      </w:tr>
      <w:tr w:rsidR="0068498C" w:rsidRPr="0068498C" w14:paraId="64C0DB12" w14:textId="77777777" w:rsidTr="0068498C">
        <w:tc>
          <w:tcPr>
            <w:tcW w:w="10165" w:type="dxa"/>
            <w:gridSpan w:val="5"/>
          </w:tcPr>
          <w:p w14:paraId="34A2CDE0" w14:textId="77777777" w:rsidR="0068498C" w:rsidRPr="0068498C" w:rsidRDefault="0068498C" w:rsidP="0068498C">
            <w:pPr>
              <w:jc w:val="center"/>
            </w:pPr>
            <w:r w:rsidRPr="0068498C">
              <w:t>по ОАО «ГМЗ» в целом</w:t>
            </w:r>
          </w:p>
        </w:tc>
      </w:tr>
      <w:tr w:rsidR="0068498C" w:rsidRPr="0068498C" w14:paraId="78C56EC5" w14:textId="77777777" w:rsidTr="0068498C">
        <w:tc>
          <w:tcPr>
            <w:tcW w:w="5920" w:type="dxa"/>
          </w:tcPr>
          <w:p w14:paraId="55A1336E" w14:textId="77777777" w:rsidR="0068498C" w:rsidRPr="0068498C" w:rsidRDefault="0068498C" w:rsidP="0068498C">
            <w:pPr>
              <w:tabs>
                <w:tab w:val="left" w:pos="1260"/>
              </w:tabs>
              <w:rPr>
                <w:sz w:val="28"/>
                <w:szCs w:val="28"/>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1091" w:type="dxa"/>
            <w:vAlign w:val="center"/>
          </w:tcPr>
          <w:p w14:paraId="243EE066" w14:textId="77777777" w:rsidR="0068498C" w:rsidRPr="0068498C" w:rsidRDefault="0068498C" w:rsidP="0068498C">
            <w:pPr>
              <w:jc w:val="center"/>
              <w:rPr>
                <w:b/>
                <w:bCs/>
                <w:szCs w:val="20"/>
              </w:rPr>
            </w:pPr>
            <w:r w:rsidRPr="0068498C">
              <w:t>169,6</w:t>
            </w:r>
          </w:p>
        </w:tc>
        <w:tc>
          <w:tcPr>
            <w:tcW w:w="1091" w:type="dxa"/>
            <w:vAlign w:val="center"/>
          </w:tcPr>
          <w:p w14:paraId="1B336FF0" w14:textId="77777777" w:rsidR="0068498C" w:rsidRPr="0068498C" w:rsidRDefault="0068498C" w:rsidP="0068498C">
            <w:pPr>
              <w:jc w:val="center"/>
              <w:rPr>
                <w:b/>
                <w:bCs/>
                <w:szCs w:val="20"/>
              </w:rPr>
            </w:pPr>
            <w:r w:rsidRPr="0068498C">
              <w:t>178,0</w:t>
            </w:r>
          </w:p>
        </w:tc>
        <w:tc>
          <w:tcPr>
            <w:tcW w:w="1071" w:type="dxa"/>
            <w:vAlign w:val="center"/>
          </w:tcPr>
          <w:p w14:paraId="1F5A1D96" w14:textId="77777777" w:rsidR="0068498C" w:rsidRPr="0068498C" w:rsidRDefault="0068498C" w:rsidP="0068498C">
            <w:pPr>
              <w:jc w:val="center"/>
              <w:rPr>
                <w:b/>
                <w:bCs/>
                <w:szCs w:val="20"/>
              </w:rPr>
            </w:pPr>
            <w:r w:rsidRPr="0068498C">
              <w:t>178,1</w:t>
            </w:r>
          </w:p>
        </w:tc>
        <w:tc>
          <w:tcPr>
            <w:tcW w:w="992" w:type="dxa"/>
            <w:vAlign w:val="center"/>
          </w:tcPr>
          <w:p w14:paraId="5F2DBD56" w14:textId="77777777" w:rsidR="0068498C" w:rsidRPr="0068498C" w:rsidRDefault="0068498C" w:rsidP="0068498C">
            <w:pPr>
              <w:jc w:val="center"/>
              <w:rPr>
                <w:b/>
                <w:bCs/>
                <w:szCs w:val="20"/>
              </w:rPr>
            </w:pPr>
            <w:r w:rsidRPr="0068498C">
              <w:t>177,3</w:t>
            </w:r>
          </w:p>
        </w:tc>
      </w:tr>
      <w:tr w:rsidR="0068498C" w:rsidRPr="0068498C" w14:paraId="6FC22FD4" w14:textId="77777777" w:rsidTr="0068498C">
        <w:tc>
          <w:tcPr>
            <w:tcW w:w="10165" w:type="dxa"/>
            <w:gridSpan w:val="5"/>
          </w:tcPr>
          <w:p w14:paraId="4937764C" w14:textId="77777777" w:rsidR="0068498C" w:rsidRPr="0068498C" w:rsidRDefault="0068498C" w:rsidP="0068498C">
            <w:pPr>
              <w:jc w:val="center"/>
            </w:pPr>
            <w:r w:rsidRPr="0068498C">
              <w:t>по видам топлива</w:t>
            </w:r>
          </w:p>
        </w:tc>
      </w:tr>
      <w:tr w:rsidR="0068498C" w:rsidRPr="0068498C" w14:paraId="481D8394" w14:textId="77777777" w:rsidTr="0068498C">
        <w:tc>
          <w:tcPr>
            <w:tcW w:w="10165" w:type="dxa"/>
            <w:gridSpan w:val="5"/>
          </w:tcPr>
          <w:p w14:paraId="07B1B947" w14:textId="77777777" w:rsidR="0068498C" w:rsidRPr="0068498C" w:rsidRDefault="0068498C" w:rsidP="0068498C">
            <w:pPr>
              <w:jc w:val="center"/>
            </w:pPr>
            <w:r w:rsidRPr="0068498C">
              <w:t xml:space="preserve">        каменный уголь</w:t>
            </w:r>
          </w:p>
        </w:tc>
      </w:tr>
      <w:tr w:rsidR="0068498C" w:rsidRPr="0068498C" w14:paraId="4F1FB911" w14:textId="77777777" w:rsidTr="0068498C">
        <w:tc>
          <w:tcPr>
            <w:tcW w:w="5920" w:type="dxa"/>
          </w:tcPr>
          <w:p w14:paraId="2F4D93BE"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091" w:type="dxa"/>
            <w:vAlign w:val="center"/>
          </w:tcPr>
          <w:p w14:paraId="4E29A4BB" w14:textId="77777777" w:rsidR="0068498C" w:rsidRPr="0068498C" w:rsidRDefault="0068498C" w:rsidP="0068498C">
            <w:pPr>
              <w:jc w:val="center"/>
              <w:rPr>
                <w:bCs/>
                <w:szCs w:val="20"/>
              </w:rPr>
            </w:pPr>
            <w:r w:rsidRPr="0068498C">
              <w:rPr>
                <w:bCs/>
                <w:szCs w:val="20"/>
              </w:rPr>
              <w:t>169,6</w:t>
            </w:r>
          </w:p>
        </w:tc>
        <w:tc>
          <w:tcPr>
            <w:tcW w:w="1091" w:type="dxa"/>
            <w:vAlign w:val="center"/>
          </w:tcPr>
          <w:p w14:paraId="2EA1896E" w14:textId="77777777" w:rsidR="0068498C" w:rsidRPr="0068498C" w:rsidRDefault="0068498C" w:rsidP="0068498C">
            <w:pPr>
              <w:jc w:val="center"/>
              <w:rPr>
                <w:bCs/>
                <w:szCs w:val="20"/>
              </w:rPr>
            </w:pPr>
            <w:r w:rsidRPr="0068498C">
              <w:rPr>
                <w:bCs/>
                <w:szCs w:val="20"/>
              </w:rPr>
              <w:t>178,1</w:t>
            </w:r>
          </w:p>
        </w:tc>
        <w:tc>
          <w:tcPr>
            <w:tcW w:w="1071" w:type="dxa"/>
            <w:vAlign w:val="center"/>
          </w:tcPr>
          <w:p w14:paraId="0621FF3B" w14:textId="77777777" w:rsidR="0068498C" w:rsidRPr="0068498C" w:rsidRDefault="0068498C" w:rsidP="0068498C">
            <w:pPr>
              <w:jc w:val="center"/>
              <w:rPr>
                <w:bCs/>
                <w:szCs w:val="20"/>
              </w:rPr>
            </w:pPr>
            <w:r w:rsidRPr="0068498C">
              <w:rPr>
                <w:bCs/>
                <w:szCs w:val="20"/>
              </w:rPr>
              <w:t>178,2</w:t>
            </w:r>
          </w:p>
        </w:tc>
        <w:tc>
          <w:tcPr>
            <w:tcW w:w="992" w:type="dxa"/>
            <w:vAlign w:val="center"/>
          </w:tcPr>
          <w:p w14:paraId="61492BBC" w14:textId="77777777" w:rsidR="0068498C" w:rsidRPr="0068498C" w:rsidRDefault="0068498C" w:rsidP="0068498C">
            <w:pPr>
              <w:jc w:val="center"/>
              <w:rPr>
                <w:bCs/>
                <w:szCs w:val="20"/>
              </w:rPr>
            </w:pPr>
            <w:r w:rsidRPr="0068498C">
              <w:rPr>
                <w:bCs/>
                <w:szCs w:val="20"/>
              </w:rPr>
              <w:t>177,3</w:t>
            </w:r>
          </w:p>
        </w:tc>
      </w:tr>
      <w:tr w:rsidR="0068498C" w:rsidRPr="0068498C" w14:paraId="4BDF1345" w14:textId="77777777" w:rsidTr="0068498C">
        <w:tc>
          <w:tcPr>
            <w:tcW w:w="10165" w:type="dxa"/>
            <w:gridSpan w:val="5"/>
          </w:tcPr>
          <w:p w14:paraId="0F0B9EFD" w14:textId="77777777" w:rsidR="0068498C" w:rsidRPr="0068498C" w:rsidRDefault="0068498C" w:rsidP="0068498C">
            <w:pPr>
              <w:jc w:val="center"/>
              <w:rPr>
                <w:bCs/>
                <w:szCs w:val="20"/>
              </w:rPr>
            </w:pPr>
            <w:r w:rsidRPr="0068498C">
              <w:rPr>
                <w:bCs/>
                <w:szCs w:val="20"/>
              </w:rPr>
              <w:t>мазут</w:t>
            </w:r>
          </w:p>
        </w:tc>
      </w:tr>
      <w:tr w:rsidR="0068498C" w:rsidRPr="0068498C" w14:paraId="5AF8EDA8" w14:textId="77777777" w:rsidTr="0068498C">
        <w:tc>
          <w:tcPr>
            <w:tcW w:w="5920" w:type="dxa"/>
          </w:tcPr>
          <w:p w14:paraId="47F32338" w14:textId="77777777" w:rsidR="0068498C" w:rsidRPr="0068498C" w:rsidRDefault="0068498C" w:rsidP="0068498C">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1091" w:type="dxa"/>
            <w:vAlign w:val="center"/>
          </w:tcPr>
          <w:p w14:paraId="559AFD6D" w14:textId="77777777" w:rsidR="0068498C" w:rsidRPr="0068498C" w:rsidRDefault="0068498C" w:rsidP="0068498C">
            <w:pPr>
              <w:jc w:val="center"/>
              <w:rPr>
                <w:bCs/>
                <w:szCs w:val="20"/>
              </w:rPr>
            </w:pPr>
            <w:r w:rsidRPr="0068498C">
              <w:rPr>
                <w:bCs/>
                <w:szCs w:val="20"/>
              </w:rPr>
              <w:t>169,0</w:t>
            </w:r>
          </w:p>
        </w:tc>
        <w:tc>
          <w:tcPr>
            <w:tcW w:w="1091" w:type="dxa"/>
            <w:vAlign w:val="center"/>
          </w:tcPr>
          <w:p w14:paraId="35F90F85" w14:textId="77777777" w:rsidR="0068498C" w:rsidRPr="0068498C" w:rsidRDefault="0068498C" w:rsidP="0068498C">
            <w:pPr>
              <w:jc w:val="center"/>
              <w:rPr>
                <w:bCs/>
                <w:szCs w:val="20"/>
              </w:rPr>
            </w:pPr>
            <w:r w:rsidRPr="0068498C">
              <w:rPr>
                <w:bCs/>
                <w:szCs w:val="20"/>
              </w:rPr>
              <w:t>162,3</w:t>
            </w:r>
          </w:p>
        </w:tc>
        <w:tc>
          <w:tcPr>
            <w:tcW w:w="1071" w:type="dxa"/>
            <w:vAlign w:val="center"/>
          </w:tcPr>
          <w:p w14:paraId="2ED541C0" w14:textId="77777777" w:rsidR="0068498C" w:rsidRPr="0068498C" w:rsidRDefault="0068498C" w:rsidP="0068498C">
            <w:pPr>
              <w:jc w:val="center"/>
              <w:rPr>
                <w:bCs/>
                <w:szCs w:val="20"/>
              </w:rPr>
            </w:pPr>
            <w:r w:rsidRPr="0068498C">
              <w:rPr>
                <w:bCs/>
                <w:szCs w:val="20"/>
              </w:rPr>
              <w:t>168,7</w:t>
            </w:r>
          </w:p>
        </w:tc>
        <w:tc>
          <w:tcPr>
            <w:tcW w:w="992" w:type="dxa"/>
            <w:vAlign w:val="center"/>
          </w:tcPr>
          <w:p w14:paraId="464833D3" w14:textId="77777777" w:rsidR="0068498C" w:rsidRPr="0068498C" w:rsidRDefault="0068498C" w:rsidP="0068498C">
            <w:pPr>
              <w:jc w:val="center"/>
              <w:rPr>
                <w:bCs/>
                <w:szCs w:val="20"/>
              </w:rPr>
            </w:pPr>
            <w:r w:rsidRPr="0068498C">
              <w:rPr>
                <w:bCs/>
                <w:szCs w:val="20"/>
              </w:rPr>
              <w:t>173,4</w:t>
            </w:r>
          </w:p>
        </w:tc>
      </w:tr>
    </w:tbl>
    <w:p w14:paraId="1AC2353A" w14:textId="77777777" w:rsidR="0068498C" w:rsidRPr="0068498C" w:rsidRDefault="0068498C" w:rsidP="0068498C">
      <w:pPr>
        <w:ind w:firstLine="720"/>
        <w:jc w:val="both"/>
        <w:rPr>
          <w:b/>
          <w:sz w:val="22"/>
          <w:szCs w:val="22"/>
        </w:rPr>
      </w:pPr>
    </w:p>
    <w:p w14:paraId="2780BAD4" w14:textId="77777777" w:rsidR="0068498C" w:rsidRPr="0068498C" w:rsidRDefault="0068498C" w:rsidP="0068498C">
      <w:pPr>
        <w:tabs>
          <w:tab w:val="left" w:pos="1665"/>
        </w:tabs>
        <w:ind w:right="184" w:firstLine="567"/>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8498C">
          <w:rPr>
            <w:sz w:val="28"/>
            <w:szCs w:val="28"/>
          </w:rPr>
          <w:t>2010 г</w:t>
        </w:r>
      </w:smartTag>
      <w:r w:rsidRPr="0068498C">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69A05CBE" w14:textId="77777777" w:rsidR="0068498C" w:rsidRPr="0068498C" w:rsidRDefault="0068498C" w:rsidP="0068498C">
      <w:pPr>
        <w:ind w:firstLine="720"/>
        <w:jc w:val="center"/>
        <w:rPr>
          <w:sz w:val="28"/>
          <w:szCs w:val="28"/>
        </w:rPr>
      </w:pPr>
      <w:r w:rsidRPr="0068498C">
        <w:rPr>
          <w:sz w:val="28"/>
          <w:szCs w:val="28"/>
        </w:rPr>
        <w:t>ПРЕДЛОЖЕНИЕ</w:t>
      </w:r>
    </w:p>
    <w:p w14:paraId="4812D0EC" w14:textId="77777777" w:rsidR="0068498C" w:rsidRPr="0068498C" w:rsidRDefault="0068498C" w:rsidP="0068498C">
      <w:pPr>
        <w:jc w:val="center"/>
        <w:rPr>
          <w:sz w:val="28"/>
          <w:szCs w:val="28"/>
        </w:rPr>
      </w:pPr>
      <w:r w:rsidRPr="0068498C">
        <w:rPr>
          <w:bCs/>
          <w:sz w:val="28"/>
          <w:szCs w:val="28"/>
        </w:rPr>
        <w:t>по утверждению нормативов удельных расходов топлива на отпущенную тепловую энергию котельных на 2021 год</w:t>
      </w:r>
    </w:p>
    <w:p w14:paraId="14E5B6CB" w14:textId="77777777" w:rsidR="0068498C" w:rsidRPr="0068498C" w:rsidRDefault="0068498C" w:rsidP="0068498C">
      <w:pPr>
        <w:jc w:val="both"/>
        <w:rPr>
          <w:b/>
          <w:bCs/>
          <w:sz w:val="28"/>
          <w:szCs w:val="28"/>
        </w:rPr>
      </w:pPr>
    </w:p>
    <w:tbl>
      <w:tblPr>
        <w:tblW w:w="96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5"/>
        <w:gridCol w:w="3178"/>
        <w:gridCol w:w="1881"/>
        <w:gridCol w:w="1804"/>
      </w:tblGrid>
      <w:tr w:rsidR="0068498C" w:rsidRPr="0068498C" w14:paraId="5A5BF00E" w14:textId="77777777" w:rsidTr="0068498C">
        <w:tblPrEx>
          <w:tblCellMar>
            <w:top w:w="0" w:type="dxa"/>
            <w:bottom w:w="0" w:type="dxa"/>
          </w:tblCellMar>
        </w:tblPrEx>
        <w:trPr>
          <w:cantSplit/>
          <w:trHeight w:val="70"/>
        </w:trPr>
        <w:tc>
          <w:tcPr>
            <w:tcW w:w="5953" w:type="dxa"/>
            <w:gridSpan w:val="2"/>
            <w:vMerge w:val="restart"/>
            <w:vAlign w:val="center"/>
          </w:tcPr>
          <w:p w14:paraId="4BA2410B" w14:textId="77777777" w:rsidR="0068498C" w:rsidRPr="0068498C" w:rsidRDefault="0068498C" w:rsidP="0068498C">
            <w:pPr>
              <w:jc w:val="center"/>
              <w:rPr>
                <w:bCs/>
                <w:iCs/>
                <w:vertAlign w:val="superscript"/>
              </w:rPr>
            </w:pPr>
            <w:r w:rsidRPr="0068498C">
              <w:rPr>
                <w:bCs/>
                <w:iCs/>
              </w:rPr>
              <w:t>организация</w:t>
            </w:r>
          </w:p>
          <w:p w14:paraId="2AA61EC9" w14:textId="77777777" w:rsidR="0068498C" w:rsidRPr="0068498C" w:rsidRDefault="0068498C" w:rsidP="0068498C">
            <w:pPr>
              <w:jc w:val="center"/>
              <w:rPr>
                <w:bCs/>
                <w:iCs/>
              </w:rPr>
            </w:pPr>
          </w:p>
        </w:tc>
        <w:tc>
          <w:tcPr>
            <w:tcW w:w="3685" w:type="dxa"/>
            <w:gridSpan w:val="2"/>
            <w:vAlign w:val="center"/>
          </w:tcPr>
          <w:p w14:paraId="41F7CC0D" w14:textId="77777777" w:rsidR="0068498C" w:rsidRPr="0068498C" w:rsidRDefault="0068498C" w:rsidP="0068498C">
            <w:pPr>
              <w:jc w:val="center"/>
              <w:rPr>
                <w:bCs/>
              </w:rPr>
            </w:pPr>
            <w:r w:rsidRPr="0068498C">
              <w:rPr>
                <w:bCs/>
              </w:rPr>
              <w:t>Норматив на отпущенную энергию</w:t>
            </w:r>
          </w:p>
        </w:tc>
      </w:tr>
      <w:tr w:rsidR="0068498C" w:rsidRPr="0068498C" w14:paraId="50C33D29" w14:textId="77777777" w:rsidTr="0068498C">
        <w:tblPrEx>
          <w:tblCellMar>
            <w:top w:w="0" w:type="dxa"/>
            <w:bottom w:w="0" w:type="dxa"/>
          </w:tblCellMar>
        </w:tblPrEx>
        <w:trPr>
          <w:cantSplit/>
          <w:trHeight w:val="714"/>
        </w:trPr>
        <w:tc>
          <w:tcPr>
            <w:tcW w:w="5953" w:type="dxa"/>
            <w:gridSpan w:val="2"/>
            <w:vMerge/>
          </w:tcPr>
          <w:p w14:paraId="1415210E" w14:textId="77777777" w:rsidR="0068498C" w:rsidRPr="0068498C" w:rsidRDefault="0068498C" w:rsidP="0068498C">
            <w:pPr>
              <w:jc w:val="center"/>
              <w:rPr>
                <w:bCs/>
                <w:iCs/>
              </w:rPr>
            </w:pPr>
          </w:p>
        </w:tc>
        <w:tc>
          <w:tcPr>
            <w:tcW w:w="1881" w:type="dxa"/>
            <w:vAlign w:val="center"/>
          </w:tcPr>
          <w:p w14:paraId="09A1D302" w14:textId="77777777" w:rsidR="0068498C" w:rsidRPr="0068498C" w:rsidRDefault="0068498C" w:rsidP="0068498C">
            <w:pPr>
              <w:jc w:val="center"/>
              <w:rPr>
                <w:bCs/>
              </w:rPr>
            </w:pPr>
            <w:r w:rsidRPr="0068498C">
              <w:rPr>
                <w:bCs/>
              </w:rPr>
              <w:t>Электрическую,</w:t>
            </w:r>
            <w:r w:rsidRPr="0068498C">
              <w:rPr>
                <w:bCs/>
              </w:rPr>
              <w:br/>
              <w:t xml:space="preserve">г </w:t>
            </w:r>
            <w:proofErr w:type="spellStart"/>
            <w:r w:rsidRPr="0068498C">
              <w:rPr>
                <w:bCs/>
              </w:rPr>
              <w:t>у.т</w:t>
            </w:r>
            <w:proofErr w:type="spellEnd"/>
            <w:r w:rsidRPr="0068498C">
              <w:rPr>
                <w:bCs/>
              </w:rPr>
              <w:t>./</w:t>
            </w:r>
            <w:proofErr w:type="spellStart"/>
            <w:r w:rsidRPr="0068498C">
              <w:rPr>
                <w:bCs/>
              </w:rPr>
              <w:t>кВтч</w:t>
            </w:r>
            <w:proofErr w:type="spellEnd"/>
          </w:p>
        </w:tc>
        <w:tc>
          <w:tcPr>
            <w:tcW w:w="1804" w:type="dxa"/>
            <w:vAlign w:val="center"/>
          </w:tcPr>
          <w:p w14:paraId="20289AB1" w14:textId="77777777" w:rsidR="0068498C" w:rsidRPr="0068498C" w:rsidRDefault="0068498C" w:rsidP="0068498C">
            <w:pPr>
              <w:jc w:val="center"/>
              <w:rPr>
                <w:bCs/>
              </w:rPr>
            </w:pPr>
            <w:r w:rsidRPr="0068498C">
              <w:rPr>
                <w:bCs/>
              </w:rPr>
              <w:t>Тепловую,</w:t>
            </w:r>
            <w:r w:rsidRPr="0068498C">
              <w:rPr>
                <w:bCs/>
              </w:rPr>
              <w:br/>
              <w:t xml:space="preserve">кг </w:t>
            </w:r>
            <w:proofErr w:type="spellStart"/>
            <w:r w:rsidRPr="0068498C">
              <w:rPr>
                <w:bCs/>
              </w:rPr>
              <w:t>у.т</w:t>
            </w:r>
            <w:proofErr w:type="spellEnd"/>
            <w:r w:rsidRPr="0068498C">
              <w:rPr>
                <w:bCs/>
              </w:rPr>
              <w:t>./Гкал</w:t>
            </w:r>
          </w:p>
        </w:tc>
      </w:tr>
      <w:tr w:rsidR="0068498C" w:rsidRPr="0068498C" w14:paraId="4966AC6B" w14:textId="77777777" w:rsidTr="0068498C">
        <w:tblPrEx>
          <w:tblCellMar>
            <w:top w:w="0" w:type="dxa"/>
            <w:bottom w:w="0" w:type="dxa"/>
          </w:tblCellMar>
        </w:tblPrEx>
        <w:trPr>
          <w:trHeight w:val="167"/>
        </w:trPr>
        <w:tc>
          <w:tcPr>
            <w:tcW w:w="2775" w:type="dxa"/>
            <w:vMerge w:val="restart"/>
            <w:vAlign w:val="center"/>
          </w:tcPr>
          <w:p w14:paraId="6D0E24F5" w14:textId="77777777" w:rsidR="0068498C" w:rsidRPr="0068498C" w:rsidRDefault="0068498C" w:rsidP="0068498C">
            <w:pPr>
              <w:jc w:val="center"/>
            </w:pPr>
            <w:r w:rsidRPr="0068498C">
              <w:rPr>
                <w:bCs/>
                <w:iCs/>
              </w:rPr>
              <w:t>ОАО «ГМЗ» (г. Гурьевск)</w:t>
            </w:r>
          </w:p>
        </w:tc>
        <w:tc>
          <w:tcPr>
            <w:tcW w:w="3178" w:type="dxa"/>
            <w:vAlign w:val="center"/>
          </w:tcPr>
          <w:p w14:paraId="52ACCDC1" w14:textId="77777777" w:rsidR="0068498C" w:rsidRPr="0068498C" w:rsidRDefault="0068498C" w:rsidP="0068498C">
            <w:r w:rsidRPr="0068498C">
              <w:t>в целом по предприятию</w:t>
            </w:r>
          </w:p>
        </w:tc>
        <w:tc>
          <w:tcPr>
            <w:tcW w:w="1881" w:type="dxa"/>
            <w:vAlign w:val="center"/>
          </w:tcPr>
          <w:p w14:paraId="4A5E3D9A" w14:textId="77777777" w:rsidR="0068498C" w:rsidRPr="0068498C" w:rsidRDefault="0068498C" w:rsidP="0068498C">
            <w:pPr>
              <w:jc w:val="center"/>
              <w:rPr>
                <w:bCs/>
              </w:rPr>
            </w:pPr>
            <w:r w:rsidRPr="0068498C">
              <w:rPr>
                <w:bCs/>
              </w:rPr>
              <w:t>-</w:t>
            </w:r>
          </w:p>
        </w:tc>
        <w:tc>
          <w:tcPr>
            <w:tcW w:w="1804" w:type="dxa"/>
            <w:vAlign w:val="center"/>
          </w:tcPr>
          <w:p w14:paraId="1C6E2AA5" w14:textId="77777777" w:rsidR="0068498C" w:rsidRPr="0068498C" w:rsidRDefault="0068498C" w:rsidP="0068498C">
            <w:pPr>
              <w:jc w:val="center"/>
              <w:rPr>
                <w:bCs/>
              </w:rPr>
            </w:pPr>
            <w:r w:rsidRPr="0068498C">
              <w:rPr>
                <w:bCs/>
              </w:rPr>
              <w:t>177,3</w:t>
            </w:r>
          </w:p>
        </w:tc>
      </w:tr>
      <w:tr w:rsidR="0068498C" w:rsidRPr="0068498C" w14:paraId="53709721" w14:textId="77777777" w:rsidTr="0068498C">
        <w:tblPrEx>
          <w:tblCellMar>
            <w:top w:w="0" w:type="dxa"/>
            <w:bottom w:w="0" w:type="dxa"/>
          </w:tblCellMar>
        </w:tblPrEx>
        <w:trPr>
          <w:trHeight w:val="151"/>
        </w:trPr>
        <w:tc>
          <w:tcPr>
            <w:tcW w:w="2775" w:type="dxa"/>
            <w:vMerge/>
            <w:vAlign w:val="center"/>
          </w:tcPr>
          <w:p w14:paraId="02F172B8" w14:textId="77777777" w:rsidR="0068498C" w:rsidRPr="0068498C" w:rsidRDefault="0068498C" w:rsidP="0068498C">
            <w:pPr>
              <w:jc w:val="center"/>
              <w:rPr>
                <w:bCs/>
                <w:iCs/>
              </w:rPr>
            </w:pPr>
          </w:p>
        </w:tc>
        <w:tc>
          <w:tcPr>
            <w:tcW w:w="3178" w:type="dxa"/>
            <w:vAlign w:val="center"/>
          </w:tcPr>
          <w:p w14:paraId="03CABB43" w14:textId="77777777" w:rsidR="0068498C" w:rsidRPr="0068498C" w:rsidRDefault="0068498C" w:rsidP="0068498C">
            <w:pPr>
              <w:rPr>
                <w:sz w:val="28"/>
                <w:szCs w:val="28"/>
              </w:rPr>
            </w:pPr>
            <w:r w:rsidRPr="0068498C">
              <w:rPr>
                <w:color w:val="000000"/>
                <w:sz w:val="28"/>
                <w:szCs w:val="28"/>
              </w:rPr>
              <w:t>каменный уголь</w:t>
            </w:r>
          </w:p>
        </w:tc>
        <w:tc>
          <w:tcPr>
            <w:tcW w:w="1881" w:type="dxa"/>
            <w:vAlign w:val="center"/>
          </w:tcPr>
          <w:p w14:paraId="137EB896" w14:textId="77777777" w:rsidR="0068498C" w:rsidRPr="0068498C" w:rsidRDefault="0068498C" w:rsidP="0068498C">
            <w:pPr>
              <w:jc w:val="center"/>
              <w:rPr>
                <w:bCs/>
              </w:rPr>
            </w:pPr>
          </w:p>
        </w:tc>
        <w:tc>
          <w:tcPr>
            <w:tcW w:w="1804" w:type="dxa"/>
            <w:vAlign w:val="center"/>
          </w:tcPr>
          <w:p w14:paraId="7F7C0249" w14:textId="77777777" w:rsidR="0068498C" w:rsidRPr="0068498C" w:rsidRDefault="0068498C" w:rsidP="0068498C">
            <w:pPr>
              <w:jc w:val="center"/>
              <w:rPr>
                <w:bCs/>
              </w:rPr>
            </w:pPr>
            <w:r w:rsidRPr="0068498C">
              <w:rPr>
                <w:bCs/>
              </w:rPr>
              <w:t>177,3</w:t>
            </w:r>
          </w:p>
        </w:tc>
      </w:tr>
      <w:tr w:rsidR="0068498C" w:rsidRPr="0068498C" w14:paraId="6BA2F1EC" w14:textId="77777777" w:rsidTr="0068498C">
        <w:tblPrEx>
          <w:tblCellMar>
            <w:top w:w="0" w:type="dxa"/>
            <w:bottom w:w="0" w:type="dxa"/>
          </w:tblCellMar>
        </w:tblPrEx>
        <w:trPr>
          <w:trHeight w:val="345"/>
        </w:trPr>
        <w:tc>
          <w:tcPr>
            <w:tcW w:w="2775" w:type="dxa"/>
            <w:vMerge/>
            <w:vAlign w:val="center"/>
          </w:tcPr>
          <w:p w14:paraId="21629EBD" w14:textId="77777777" w:rsidR="0068498C" w:rsidRPr="0068498C" w:rsidRDefault="0068498C" w:rsidP="0068498C">
            <w:pPr>
              <w:jc w:val="center"/>
              <w:rPr>
                <w:bCs/>
                <w:iCs/>
              </w:rPr>
            </w:pPr>
          </w:p>
        </w:tc>
        <w:tc>
          <w:tcPr>
            <w:tcW w:w="3178" w:type="dxa"/>
            <w:vAlign w:val="center"/>
          </w:tcPr>
          <w:p w14:paraId="5F7072A7" w14:textId="77777777" w:rsidR="0068498C" w:rsidRPr="0068498C" w:rsidRDefault="0068498C" w:rsidP="0068498C">
            <w:pPr>
              <w:rPr>
                <w:color w:val="000000"/>
                <w:sz w:val="28"/>
                <w:szCs w:val="28"/>
              </w:rPr>
            </w:pPr>
            <w:r w:rsidRPr="0068498C">
              <w:rPr>
                <w:color w:val="000000"/>
                <w:sz w:val="28"/>
                <w:szCs w:val="28"/>
              </w:rPr>
              <w:t>мазут</w:t>
            </w:r>
          </w:p>
        </w:tc>
        <w:tc>
          <w:tcPr>
            <w:tcW w:w="1881" w:type="dxa"/>
            <w:vAlign w:val="center"/>
          </w:tcPr>
          <w:p w14:paraId="77EB6122" w14:textId="77777777" w:rsidR="0068498C" w:rsidRPr="0068498C" w:rsidRDefault="0068498C" w:rsidP="0068498C">
            <w:pPr>
              <w:jc w:val="center"/>
              <w:rPr>
                <w:bCs/>
              </w:rPr>
            </w:pPr>
          </w:p>
        </w:tc>
        <w:tc>
          <w:tcPr>
            <w:tcW w:w="1804" w:type="dxa"/>
            <w:vAlign w:val="center"/>
          </w:tcPr>
          <w:p w14:paraId="1BFA47D8" w14:textId="77777777" w:rsidR="0068498C" w:rsidRPr="0068498C" w:rsidRDefault="0068498C" w:rsidP="0068498C">
            <w:pPr>
              <w:jc w:val="center"/>
              <w:rPr>
                <w:bCs/>
              </w:rPr>
            </w:pPr>
            <w:r w:rsidRPr="0068498C">
              <w:rPr>
                <w:bCs/>
              </w:rPr>
              <w:t>173,4</w:t>
            </w:r>
          </w:p>
        </w:tc>
      </w:tr>
    </w:tbl>
    <w:p w14:paraId="38275DBE" w14:textId="2E36D3BE" w:rsidR="0068498C" w:rsidRDefault="0068498C" w:rsidP="0068498C">
      <w:pPr>
        <w:tabs>
          <w:tab w:val="left" w:pos="5580"/>
          <w:tab w:val="left" w:pos="9498"/>
        </w:tabs>
        <w:ind w:right="-569" w:firstLine="5670"/>
      </w:pPr>
      <w:r>
        <w:lastRenderedPageBreak/>
        <w:t>Приложение № 25 к протоколу № 59</w:t>
      </w:r>
    </w:p>
    <w:p w14:paraId="59440C5A" w14:textId="77777777" w:rsidR="0068498C" w:rsidRDefault="0068498C" w:rsidP="0068498C">
      <w:pPr>
        <w:tabs>
          <w:tab w:val="left" w:pos="5580"/>
          <w:tab w:val="left" w:pos="9498"/>
        </w:tabs>
        <w:ind w:right="-569" w:firstLine="5670"/>
      </w:pPr>
      <w:r>
        <w:t>заседания Правления Региональной</w:t>
      </w:r>
    </w:p>
    <w:p w14:paraId="229AB9BB" w14:textId="77777777" w:rsidR="0068498C" w:rsidRDefault="0068498C" w:rsidP="0068498C">
      <w:pPr>
        <w:tabs>
          <w:tab w:val="left" w:pos="5580"/>
          <w:tab w:val="left" w:pos="9498"/>
        </w:tabs>
        <w:ind w:right="-569" w:firstLine="5670"/>
      </w:pPr>
      <w:r>
        <w:t>энергетической комиссии</w:t>
      </w:r>
    </w:p>
    <w:p w14:paraId="24D3F707" w14:textId="0E8A1342" w:rsidR="0068498C" w:rsidRDefault="0068498C" w:rsidP="0068498C">
      <w:pPr>
        <w:tabs>
          <w:tab w:val="left" w:pos="5580"/>
          <w:tab w:val="left" w:pos="9498"/>
        </w:tabs>
        <w:ind w:right="-569" w:firstLine="5670"/>
      </w:pPr>
      <w:r>
        <w:t>Кузбасса от 29.09.2020</w:t>
      </w:r>
    </w:p>
    <w:p w14:paraId="621178D5" w14:textId="77777777" w:rsidR="0068498C" w:rsidRDefault="0068498C" w:rsidP="0068498C">
      <w:pPr>
        <w:tabs>
          <w:tab w:val="left" w:pos="5580"/>
          <w:tab w:val="left" w:pos="9498"/>
        </w:tabs>
        <w:ind w:right="-569" w:firstLine="5670"/>
      </w:pPr>
    </w:p>
    <w:p w14:paraId="32E4D8DC"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ООО «Водоканал» (г. Новокузнецк), для утверждения норматива удельного расхода топлива на отпущенную тепловую энергию от котельной на 2021 год</w:t>
      </w:r>
    </w:p>
    <w:p w14:paraId="1399BE47" w14:textId="77777777" w:rsidR="0068498C" w:rsidRPr="0068498C" w:rsidRDefault="0068498C" w:rsidP="0068498C">
      <w:pPr>
        <w:ind w:firstLine="567"/>
        <w:jc w:val="both"/>
        <w:rPr>
          <w:sz w:val="28"/>
          <w:szCs w:val="28"/>
        </w:rPr>
      </w:pPr>
    </w:p>
    <w:p w14:paraId="0C257027" w14:textId="77777777"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ООО «Водоканал» (г. Новокузнецк) (далее – </w:t>
      </w:r>
      <w:proofErr w:type="gramStart"/>
      <w:r w:rsidRPr="0068498C">
        <w:rPr>
          <w:sz w:val="28"/>
          <w:szCs w:val="28"/>
        </w:rPr>
        <w:t>Предприятие)  с</w:t>
      </w:r>
      <w:proofErr w:type="gramEnd"/>
      <w:r w:rsidRPr="0068498C">
        <w:rPr>
          <w:sz w:val="28"/>
          <w:szCs w:val="28"/>
        </w:rPr>
        <w:t xml:space="preserve"> заявкой на утверждение долгосрочных тарифов на тепловую энергию, реализуемую </w:t>
      </w:r>
      <w:r w:rsidRPr="0068498C">
        <w:rPr>
          <w:iCs/>
          <w:sz w:val="28"/>
          <w:szCs w:val="28"/>
        </w:rPr>
        <w:t>ООО «Водоканал» (г. Новокузнецк)</w:t>
      </w:r>
      <w:r w:rsidRPr="0068498C">
        <w:rPr>
          <w:sz w:val="28"/>
          <w:szCs w:val="28"/>
        </w:rPr>
        <w:t>.</w:t>
      </w:r>
    </w:p>
    <w:p w14:paraId="134C5127" w14:textId="77777777" w:rsidR="0068498C" w:rsidRPr="0068498C" w:rsidRDefault="0068498C" w:rsidP="0068498C">
      <w:pPr>
        <w:ind w:firstLine="709"/>
        <w:contextualSpacing/>
        <w:jc w:val="both"/>
        <w:outlineLvl w:val="1"/>
        <w:rPr>
          <w:sz w:val="28"/>
          <w:szCs w:val="28"/>
        </w:rPr>
      </w:pPr>
      <w:r w:rsidRPr="0068498C">
        <w:rPr>
          <w:sz w:val="28"/>
          <w:szCs w:val="28"/>
        </w:rPr>
        <w:t>Региональная энергетическая комиссия Кузбасса (далее РЭК Кузбасса), рассмотрев представленные материалы по расчету и обоснованию нормативов удельного расхода топлива на отпущенную тепловую энергию ООО «Водоканал», направило письмо со следующими замечаниями.</w:t>
      </w:r>
    </w:p>
    <w:p w14:paraId="71D1F57E" w14:textId="77777777" w:rsidR="0068498C" w:rsidRPr="0068498C" w:rsidRDefault="0068498C" w:rsidP="0068498C">
      <w:pPr>
        <w:ind w:firstLine="709"/>
        <w:jc w:val="both"/>
        <w:outlineLvl w:val="1"/>
        <w:rPr>
          <w:b/>
          <w:sz w:val="28"/>
          <w:szCs w:val="28"/>
        </w:rPr>
      </w:pPr>
      <w:r w:rsidRPr="0068498C">
        <w:rPr>
          <w:sz w:val="28"/>
          <w:szCs w:val="28"/>
        </w:rPr>
        <w:t>Перечень материалов, представленных к заявлению об утверждении</w:t>
      </w:r>
      <w:r w:rsidRPr="0068498C">
        <w:rPr>
          <w:b/>
          <w:sz w:val="28"/>
          <w:szCs w:val="28"/>
        </w:rPr>
        <w:t xml:space="preserve">  </w:t>
      </w:r>
      <w:r w:rsidRPr="0068498C">
        <w:rPr>
          <w:sz w:val="28"/>
          <w:szCs w:val="28"/>
        </w:rPr>
        <w:t>нормативов удельного расхода не соответствует перечню, указанному в п. 18 Административного регламента исполнения региональной энергетической комиссией Кемеровской области государственной функции по утверждению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мегаватт и более, утвержденного постановлением РЭК от 25.05.2017 №73 (далее Регламент).</w:t>
      </w:r>
    </w:p>
    <w:p w14:paraId="1EC3E90C" w14:textId="77777777" w:rsidR="0068498C" w:rsidRPr="0068498C" w:rsidRDefault="0068498C" w:rsidP="0068498C">
      <w:pPr>
        <w:ind w:firstLine="567"/>
        <w:jc w:val="both"/>
        <w:rPr>
          <w:sz w:val="28"/>
          <w:szCs w:val="28"/>
        </w:rPr>
      </w:pPr>
      <w:r w:rsidRPr="0068498C">
        <w:rPr>
          <w:bCs/>
          <w:sz w:val="28"/>
          <w:szCs w:val="20"/>
        </w:rPr>
        <w:t>В ответ на указанные замечания предприятие представило р</w:t>
      </w:r>
      <w:r w:rsidRPr="0068498C">
        <w:rPr>
          <w:sz w:val="28"/>
          <w:szCs w:val="28"/>
        </w:rPr>
        <w:t xml:space="preserve">асчет норматива, выполненный в соответствии с Порядком определения нормативов удельного расхода топлива при производстве электрической и тепловой энергии, зарегистрированным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утвержденным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5CD03804"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3B01D64F" w14:textId="77777777" w:rsidR="0068498C" w:rsidRPr="0068498C" w:rsidRDefault="0068498C" w:rsidP="0068498C">
      <w:pPr>
        <w:jc w:val="right"/>
        <w:rPr>
          <w:sz w:val="28"/>
          <w:szCs w:val="28"/>
        </w:rPr>
      </w:pPr>
      <w:r w:rsidRPr="0068498C">
        <w:rPr>
          <w:sz w:val="28"/>
          <w:szCs w:val="28"/>
        </w:rPr>
        <w:t>Таблица 1</w:t>
      </w:r>
    </w:p>
    <w:p w14:paraId="50875AE8" w14:textId="77777777" w:rsidR="0068498C" w:rsidRPr="0068498C" w:rsidRDefault="0068498C" w:rsidP="0068498C">
      <w:pPr>
        <w:jc w:val="center"/>
        <w:rPr>
          <w:sz w:val="28"/>
          <w:szCs w:val="28"/>
        </w:rPr>
      </w:pPr>
      <w:r w:rsidRPr="0068498C">
        <w:rPr>
          <w:sz w:val="28"/>
          <w:szCs w:val="28"/>
        </w:rPr>
        <w:t>ДИНАМИКА ОСНОВНЫХ ПОКАЗАТЕЛЕЙ</w:t>
      </w:r>
    </w:p>
    <w:p w14:paraId="73B757AF" w14:textId="77777777" w:rsidR="0068498C" w:rsidRPr="0068498C" w:rsidRDefault="0068498C" w:rsidP="0068498C">
      <w:pPr>
        <w:jc w:val="center"/>
        <w:rPr>
          <w:b/>
          <w:sz w:val="28"/>
          <w:szCs w:val="28"/>
        </w:rPr>
      </w:pPr>
    </w:p>
    <w:tbl>
      <w:tblPr>
        <w:tblW w:w="98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985"/>
        <w:gridCol w:w="999"/>
        <w:gridCol w:w="992"/>
        <w:gridCol w:w="969"/>
      </w:tblGrid>
      <w:tr w:rsidR="0068498C" w:rsidRPr="0068498C" w14:paraId="304B8606" w14:textId="77777777" w:rsidTr="0068498C">
        <w:trPr>
          <w:tblHeader/>
        </w:trPr>
        <w:tc>
          <w:tcPr>
            <w:tcW w:w="5920" w:type="dxa"/>
            <w:vMerge w:val="restart"/>
            <w:vAlign w:val="center"/>
          </w:tcPr>
          <w:p w14:paraId="5BABD9DF" w14:textId="77777777" w:rsidR="0068498C" w:rsidRPr="0068498C" w:rsidRDefault="0068498C" w:rsidP="0068498C">
            <w:pPr>
              <w:jc w:val="center"/>
            </w:pPr>
            <w:r w:rsidRPr="0068498C">
              <w:t>показатели</w:t>
            </w:r>
          </w:p>
        </w:tc>
        <w:tc>
          <w:tcPr>
            <w:tcW w:w="985" w:type="dxa"/>
          </w:tcPr>
          <w:p w14:paraId="6AD21F3E" w14:textId="77777777" w:rsidR="0068498C" w:rsidRPr="0068498C" w:rsidRDefault="0068498C" w:rsidP="0068498C">
            <w:pPr>
              <w:jc w:val="center"/>
            </w:pPr>
            <w:r w:rsidRPr="0068498C">
              <w:t>2018 г.</w:t>
            </w:r>
          </w:p>
        </w:tc>
        <w:tc>
          <w:tcPr>
            <w:tcW w:w="999" w:type="dxa"/>
          </w:tcPr>
          <w:p w14:paraId="1A05888F" w14:textId="77777777" w:rsidR="0068498C" w:rsidRPr="0068498C" w:rsidRDefault="0068498C" w:rsidP="0068498C">
            <w:pPr>
              <w:jc w:val="center"/>
            </w:pPr>
            <w:r w:rsidRPr="0068498C">
              <w:t>2019 г.</w:t>
            </w:r>
          </w:p>
        </w:tc>
        <w:tc>
          <w:tcPr>
            <w:tcW w:w="992" w:type="dxa"/>
          </w:tcPr>
          <w:p w14:paraId="61549350" w14:textId="77777777" w:rsidR="0068498C" w:rsidRPr="0068498C" w:rsidRDefault="0068498C" w:rsidP="0068498C">
            <w:pPr>
              <w:jc w:val="center"/>
            </w:pPr>
            <w:r w:rsidRPr="0068498C">
              <w:t>2020 г.</w:t>
            </w:r>
          </w:p>
        </w:tc>
        <w:tc>
          <w:tcPr>
            <w:tcW w:w="969" w:type="dxa"/>
          </w:tcPr>
          <w:p w14:paraId="04A45B34" w14:textId="77777777" w:rsidR="0068498C" w:rsidRPr="0068498C" w:rsidRDefault="0068498C" w:rsidP="0068498C">
            <w:pPr>
              <w:jc w:val="center"/>
            </w:pPr>
            <w:r w:rsidRPr="0068498C">
              <w:t>2021 г.</w:t>
            </w:r>
          </w:p>
        </w:tc>
      </w:tr>
      <w:tr w:rsidR="0068498C" w:rsidRPr="0068498C" w14:paraId="01F7872A" w14:textId="77777777" w:rsidTr="0068498C">
        <w:trPr>
          <w:tblHeader/>
        </w:trPr>
        <w:tc>
          <w:tcPr>
            <w:tcW w:w="5920" w:type="dxa"/>
            <w:vMerge/>
          </w:tcPr>
          <w:p w14:paraId="5C616D7E" w14:textId="77777777" w:rsidR="0068498C" w:rsidRPr="0068498C" w:rsidRDefault="0068498C" w:rsidP="0068498C">
            <w:pPr>
              <w:jc w:val="center"/>
            </w:pPr>
          </w:p>
        </w:tc>
        <w:tc>
          <w:tcPr>
            <w:tcW w:w="985" w:type="dxa"/>
          </w:tcPr>
          <w:p w14:paraId="20B26865" w14:textId="77777777" w:rsidR="0068498C" w:rsidRPr="0068498C" w:rsidRDefault="0068498C" w:rsidP="0068498C">
            <w:pPr>
              <w:jc w:val="center"/>
            </w:pPr>
            <w:r w:rsidRPr="0068498C">
              <w:t>план</w:t>
            </w:r>
          </w:p>
        </w:tc>
        <w:tc>
          <w:tcPr>
            <w:tcW w:w="999" w:type="dxa"/>
          </w:tcPr>
          <w:p w14:paraId="775BBA90" w14:textId="77777777" w:rsidR="0068498C" w:rsidRPr="0068498C" w:rsidRDefault="0068498C" w:rsidP="0068498C">
            <w:pPr>
              <w:jc w:val="center"/>
            </w:pPr>
            <w:r w:rsidRPr="0068498C">
              <w:t>план</w:t>
            </w:r>
          </w:p>
        </w:tc>
        <w:tc>
          <w:tcPr>
            <w:tcW w:w="992" w:type="dxa"/>
          </w:tcPr>
          <w:p w14:paraId="15111848" w14:textId="77777777" w:rsidR="0068498C" w:rsidRPr="0068498C" w:rsidRDefault="0068498C" w:rsidP="0068498C">
            <w:pPr>
              <w:jc w:val="center"/>
            </w:pPr>
            <w:r w:rsidRPr="0068498C">
              <w:t>план</w:t>
            </w:r>
          </w:p>
        </w:tc>
        <w:tc>
          <w:tcPr>
            <w:tcW w:w="969" w:type="dxa"/>
          </w:tcPr>
          <w:p w14:paraId="4BDD4045" w14:textId="77777777" w:rsidR="0068498C" w:rsidRPr="0068498C" w:rsidRDefault="0068498C" w:rsidP="0068498C">
            <w:pPr>
              <w:jc w:val="center"/>
            </w:pPr>
            <w:r w:rsidRPr="0068498C">
              <w:t>расчет</w:t>
            </w:r>
          </w:p>
        </w:tc>
      </w:tr>
      <w:tr w:rsidR="0068498C" w:rsidRPr="0068498C" w14:paraId="4440548F" w14:textId="77777777" w:rsidTr="0068498C">
        <w:tc>
          <w:tcPr>
            <w:tcW w:w="9865" w:type="dxa"/>
            <w:gridSpan w:val="5"/>
          </w:tcPr>
          <w:p w14:paraId="1008FF8C" w14:textId="77777777" w:rsidR="0068498C" w:rsidRPr="0068498C" w:rsidRDefault="0068498C" w:rsidP="0068498C">
            <w:pPr>
              <w:jc w:val="center"/>
            </w:pPr>
            <w:r w:rsidRPr="0068498C">
              <w:t>по организации (в целом)</w:t>
            </w:r>
          </w:p>
        </w:tc>
      </w:tr>
      <w:tr w:rsidR="0068498C" w:rsidRPr="0068498C" w14:paraId="6449ACC4" w14:textId="77777777" w:rsidTr="0068498C">
        <w:tc>
          <w:tcPr>
            <w:tcW w:w="5920" w:type="dxa"/>
          </w:tcPr>
          <w:p w14:paraId="72F8D35A" w14:textId="77777777" w:rsidR="0068498C" w:rsidRPr="0068498C" w:rsidRDefault="0068498C" w:rsidP="0068498C">
            <w:r w:rsidRPr="0068498C">
              <w:t xml:space="preserve">Производство тепловой энергии, </w:t>
            </w:r>
            <w:proofErr w:type="spellStart"/>
            <w:proofErr w:type="gramStart"/>
            <w:r w:rsidRPr="0068498C">
              <w:t>тыс.Гкал</w:t>
            </w:r>
            <w:proofErr w:type="spellEnd"/>
            <w:proofErr w:type="gramEnd"/>
          </w:p>
        </w:tc>
        <w:tc>
          <w:tcPr>
            <w:tcW w:w="985" w:type="dxa"/>
            <w:vAlign w:val="center"/>
          </w:tcPr>
          <w:p w14:paraId="4ED128FE" w14:textId="77777777" w:rsidR="0068498C" w:rsidRPr="0068498C" w:rsidRDefault="0068498C" w:rsidP="0068498C">
            <w:pPr>
              <w:jc w:val="center"/>
              <w:rPr>
                <w:color w:val="000000"/>
              </w:rPr>
            </w:pPr>
            <w:r w:rsidRPr="0068498C">
              <w:rPr>
                <w:color w:val="000000"/>
              </w:rPr>
              <w:t>7,987</w:t>
            </w:r>
          </w:p>
        </w:tc>
        <w:tc>
          <w:tcPr>
            <w:tcW w:w="999" w:type="dxa"/>
            <w:vAlign w:val="center"/>
          </w:tcPr>
          <w:p w14:paraId="491E7782" w14:textId="77777777" w:rsidR="0068498C" w:rsidRPr="0068498C" w:rsidRDefault="0068498C" w:rsidP="0068498C">
            <w:pPr>
              <w:jc w:val="center"/>
              <w:rPr>
                <w:color w:val="000000"/>
              </w:rPr>
            </w:pPr>
            <w:r w:rsidRPr="0068498C">
              <w:rPr>
                <w:color w:val="000000"/>
              </w:rPr>
              <w:t>17,751</w:t>
            </w:r>
          </w:p>
        </w:tc>
        <w:tc>
          <w:tcPr>
            <w:tcW w:w="992" w:type="dxa"/>
            <w:vAlign w:val="center"/>
          </w:tcPr>
          <w:p w14:paraId="30DB8AE6" w14:textId="77777777" w:rsidR="0068498C" w:rsidRPr="0068498C" w:rsidRDefault="0068498C" w:rsidP="0068498C">
            <w:pPr>
              <w:jc w:val="center"/>
              <w:rPr>
                <w:color w:val="000000"/>
              </w:rPr>
            </w:pPr>
            <w:r w:rsidRPr="0068498C">
              <w:rPr>
                <w:color w:val="000000"/>
              </w:rPr>
              <w:t>17,620</w:t>
            </w:r>
          </w:p>
        </w:tc>
        <w:tc>
          <w:tcPr>
            <w:tcW w:w="969" w:type="dxa"/>
            <w:vAlign w:val="center"/>
          </w:tcPr>
          <w:p w14:paraId="716C56C5" w14:textId="77777777" w:rsidR="0068498C" w:rsidRPr="0068498C" w:rsidRDefault="0068498C" w:rsidP="0068498C">
            <w:pPr>
              <w:jc w:val="center"/>
              <w:rPr>
                <w:color w:val="000000"/>
              </w:rPr>
            </w:pPr>
            <w:r w:rsidRPr="0068498C">
              <w:rPr>
                <w:color w:val="000000"/>
              </w:rPr>
              <w:t>18,014</w:t>
            </w:r>
          </w:p>
        </w:tc>
      </w:tr>
      <w:tr w:rsidR="0068498C" w:rsidRPr="0068498C" w14:paraId="0426677A" w14:textId="77777777" w:rsidTr="0068498C">
        <w:tc>
          <w:tcPr>
            <w:tcW w:w="5920" w:type="dxa"/>
          </w:tcPr>
          <w:p w14:paraId="7975B5F0" w14:textId="77777777" w:rsidR="0068498C" w:rsidRPr="0068498C" w:rsidRDefault="0068498C" w:rsidP="0068498C">
            <w:proofErr w:type="gramStart"/>
            <w:r w:rsidRPr="0068498C">
              <w:t>Отпуск  тепловой</w:t>
            </w:r>
            <w:proofErr w:type="gramEnd"/>
            <w:r w:rsidRPr="0068498C">
              <w:t xml:space="preserve"> энергии, </w:t>
            </w:r>
            <w:proofErr w:type="spellStart"/>
            <w:r w:rsidRPr="0068498C">
              <w:t>тыс.Гкал</w:t>
            </w:r>
            <w:proofErr w:type="spellEnd"/>
          </w:p>
        </w:tc>
        <w:tc>
          <w:tcPr>
            <w:tcW w:w="985" w:type="dxa"/>
            <w:vAlign w:val="center"/>
          </w:tcPr>
          <w:p w14:paraId="33D1B71E" w14:textId="77777777" w:rsidR="0068498C" w:rsidRPr="0068498C" w:rsidRDefault="0068498C" w:rsidP="0068498C">
            <w:pPr>
              <w:jc w:val="center"/>
              <w:rPr>
                <w:color w:val="000000"/>
              </w:rPr>
            </w:pPr>
            <w:r w:rsidRPr="0068498C">
              <w:rPr>
                <w:color w:val="000000"/>
              </w:rPr>
              <w:t>7,764</w:t>
            </w:r>
          </w:p>
        </w:tc>
        <w:tc>
          <w:tcPr>
            <w:tcW w:w="999" w:type="dxa"/>
            <w:vAlign w:val="center"/>
          </w:tcPr>
          <w:p w14:paraId="0F6AC85A" w14:textId="77777777" w:rsidR="0068498C" w:rsidRPr="0068498C" w:rsidRDefault="0068498C" w:rsidP="0068498C">
            <w:pPr>
              <w:jc w:val="center"/>
              <w:rPr>
                <w:color w:val="000000"/>
              </w:rPr>
            </w:pPr>
            <w:r w:rsidRPr="0068498C">
              <w:rPr>
                <w:color w:val="000000"/>
              </w:rPr>
              <w:t>17,389</w:t>
            </w:r>
          </w:p>
        </w:tc>
        <w:tc>
          <w:tcPr>
            <w:tcW w:w="992" w:type="dxa"/>
            <w:vAlign w:val="center"/>
          </w:tcPr>
          <w:p w14:paraId="0E94DEFE" w14:textId="77777777" w:rsidR="0068498C" w:rsidRPr="0068498C" w:rsidRDefault="0068498C" w:rsidP="0068498C">
            <w:pPr>
              <w:jc w:val="center"/>
              <w:rPr>
                <w:color w:val="000000"/>
              </w:rPr>
            </w:pPr>
            <w:r w:rsidRPr="0068498C">
              <w:rPr>
                <w:color w:val="000000"/>
              </w:rPr>
              <w:t>17,620</w:t>
            </w:r>
          </w:p>
        </w:tc>
        <w:tc>
          <w:tcPr>
            <w:tcW w:w="969" w:type="dxa"/>
            <w:vAlign w:val="center"/>
          </w:tcPr>
          <w:p w14:paraId="003B75E4" w14:textId="77777777" w:rsidR="0068498C" w:rsidRPr="0068498C" w:rsidRDefault="0068498C" w:rsidP="0068498C">
            <w:pPr>
              <w:jc w:val="center"/>
              <w:rPr>
                <w:color w:val="000000"/>
              </w:rPr>
            </w:pPr>
            <w:r w:rsidRPr="0068498C">
              <w:rPr>
                <w:color w:val="000000"/>
              </w:rPr>
              <w:t>17,624</w:t>
            </w:r>
          </w:p>
        </w:tc>
      </w:tr>
      <w:tr w:rsidR="0068498C" w:rsidRPr="0068498C" w14:paraId="16EB5770" w14:textId="77777777" w:rsidTr="0068498C">
        <w:trPr>
          <w:trHeight w:val="327"/>
        </w:trPr>
        <w:tc>
          <w:tcPr>
            <w:tcW w:w="5920" w:type="dxa"/>
          </w:tcPr>
          <w:p w14:paraId="505C56E9"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./Гкал</w:t>
            </w:r>
          </w:p>
        </w:tc>
        <w:tc>
          <w:tcPr>
            <w:tcW w:w="985" w:type="dxa"/>
            <w:vAlign w:val="center"/>
          </w:tcPr>
          <w:p w14:paraId="017F1B93" w14:textId="77777777" w:rsidR="0068498C" w:rsidRPr="0068498C" w:rsidRDefault="0068498C" w:rsidP="0068498C">
            <w:pPr>
              <w:jc w:val="center"/>
              <w:rPr>
                <w:color w:val="000000"/>
              </w:rPr>
            </w:pPr>
            <w:r w:rsidRPr="0068498C">
              <w:rPr>
                <w:color w:val="000000"/>
              </w:rPr>
              <w:t>188,3</w:t>
            </w:r>
          </w:p>
        </w:tc>
        <w:tc>
          <w:tcPr>
            <w:tcW w:w="999" w:type="dxa"/>
            <w:vAlign w:val="center"/>
          </w:tcPr>
          <w:p w14:paraId="04518B75" w14:textId="77777777" w:rsidR="0068498C" w:rsidRPr="0068498C" w:rsidRDefault="0068498C" w:rsidP="0068498C">
            <w:pPr>
              <w:jc w:val="center"/>
              <w:rPr>
                <w:color w:val="000000"/>
              </w:rPr>
            </w:pPr>
            <w:r w:rsidRPr="0068498C">
              <w:rPr>
                <w:color w:val="000000"/>
              </w:rPr>
              <w:t>177,5</w:t>
            </w:r>
          </w:p>
        </w:tc>
        <w:tc>
          <w:tcPr>
            <w:tcW w:w="992" w:type="dxa"/>
            <w:vAlign w:val="center"/>
          </w:tcPr>
          <w:p w14:paraId="475FABB2" w14:textId="77777777" w:rsidR="0068498C" w:rsidRPr="0068498C" w:rsidRDefault="0068498C" w:rsidP="0068498C">
            <w:pPr>
              <w:jc w:val="center"/>
              <w:rPr>
                <w:color w:val="000000"/>
              </w:rPr>
            </w:pPr>
            <w:r w:rsidRPr="0068498C">
              <w:rPr>
                <w:color w:val="000000"/>
              </w:rPr>
              <w:t>167,4</w:t>
            </w:r>
          </w:p>
        </w:tc>
        <w:tc>
          <w:tcPr>
            <w:tcW w:w="969" w:type="dxa"/>
            <w:vAlign w:val="center"/>
          </w:tcPr>
          <w:p w14:paraId="3C4AA6BC" w14:textId="77777777" w:rsidR="0068498C" w:rsidRPr="0068498C" w:rsidRDefault="0068498C" w:rsidP="0068498C">
            <w:pPr>
              <w:jc w:val="center"/>
              <w:rPr>
                <w:color w:val="000000"/>
              </w:rPr>
            </w:pPr>
            <w:r w:rsidRPr="0068498C">
              <w:rPr>
                <w:color w:val="000000"/>
              </w:rPr>
              <w:t>182,9</w:t>
            </w:r>
          </w:p>
        </w:tc>
      </w:tr>
      <w:tr w:rsidR="0068498C" w:rsidRPr="0068498C" w14:paraId="5EEAB675" w14:textId="77777777" w:rsidTr="0068498C">
        <w:tc>
          <w:tcPr>
            <w:tcW w:w="5920" w:type="dxa"/>
          </w:tcPr>
          <w:p w14:paraId="5D860EB2" w14:textId="77777777" w:rsidR="0068498C" w:rsidRPr="0068498C" w:rsidRDefault="0068498C" w:rsidP="0068498C">
            <w:r w:rsidRPr="0068498C">
              <w:lastRenderedPageBreak/>
              <w:t>Расход тепловой энергии на собственные нужды, тыс. Гкал</w:t>
            </w:r>
          </w:p>
        </w:tc>
        <w:tc>
          <w:tcPr>
            <w:tcW w:w="985" w:type="dxa"/>
            <w:vAlign w:val="center"/>
          </w:tcPr>
          <w:p w14:paraId="7AEEA68A" w14:textId="77777777" w:rsidR="0068498C" w:rsidRPr="0068498C" w:rsidRDefault="0068498C" w:rsidP="0068498C">
            <w:pPr>
              <w:jc w:val="center"/>
              <w:rPr>
                <w:color w:val="000000"/>
              </w:rPr>
            </w:pPr>
            <w:r w:rsidRPr="0068498C">
              <w:rPr>
                <w:color w:val="000000"/>
              </w:rPr>
              <w:t>0,222</w:t>
            </w:r>
          </w:p>
        </w:tc>
        <w:tc>
          <w:tcPr>
            <w:tcW w:w="999" w:type="dxa"/>
            <w:vAlign w:val="center"/>
          </w:tcPr>
          <w:p w14:paraId="30780135" w14:textId="77777777" w:rsidR="0068498C" w:rsidRPr="0068498C" w:rsidRDefault="0068498C" w:rsidP="0068498C">
            <w:pPr>
              <w:jc w:val="center"/>
              <w:rPr>
                <w:color w:val="000000"/>
              </w:rPr>
            </w:pPr>
            <w:r w:rsidRPr="0068498C">
              <w:rPr>
                <w:color w:val="000000"/>
              </w:rPr>
              <w:t>0,363</w:t>
            </w:r>
          </w:p>
        </w:tc>
        <w:tc>
          <w:tcPr>
            <w:tcW w:w="992" w:type="dxa"/>
            <w:vAlign w:val="center"/>
          </w:tcPr>
          <w:p w14:paraId="06D31883" w14:textId="77777777" w:rsidR="0068498C" w:rsidRPr="0068498C" w:rsidRDefault="0068498C" w:rsidP="0068498C">
            <w:pPr>
              <w:jc w:val="center"/>
              <w:rPr>
                <w:color w:val="000000"/>
              </w:rPr>
            </w:pPr>
            <w:r w:rsidRPr="0068498C">
              <w:rPr>
                <w:color w:val="000000"/>
              </w:rPr>
              <w:t>0,00</w:t>
            </w:r>
          </w:p>
        </w:tc>
        <w:tc>
          <w:tcPr>
            <w:tcW w:w="969" w:type="dxa"/>
            <w:vAlign w:val="center"/>
          </w:tcPr>
          <w:p w14:paraId="6B600D4A" w14:textId="77777777" w:rsidR="0068498C" w:rsidRPr="0068498C" w:rsidRDefault="0068498C" w:rsidP="0068498C">
            <w:pPr>
              <w:jc w:val="center"/>
              <w:rPr>
                <w:color w:val="000000"/>
              </w:rPr>
            </w:pPr>
            <w:r w:rsidRPr="0068498C">
              <w:rPr>
                <w:color w:val="000000"/>
              </w:rPr>
              <w:t>0,390</w:t>
            </w:r>
          </w:p>
        </w:tc>
      </w:tr>
      <w:tr w:rsidR="0068498C" w:rsidRPr="0068498C" w14:paraId="37EEC87A" w14:textId="77777777" w:rsidTr="0068498C">
        <w:tc>
          <w:tcPr>
            <w:tcW w:w="5920" w:type="dxa"/>
          </w:tcPr>
          <w:p w14:paraId="6D6699F7" w14:textId="77777777" w:rsidR="0068498C" w:rsidRPr="0068498C" w:rsidRDefault="0068498C" w:rsidP="0068498C">
            <w:r w:rsidRPr="0068498C">
              <w:t>Расход тепловой энергии на собственные нужды, %</w:t>
            </w:r>
          </w:p>
        </w:tc>
        <w:tc>
          <w:tcPr>
            <w:tcW w:w="985" w:type="dxa"/>
            <w:vAlign w:val="center"/>
          </w:tcPr>
          <w:p w14:paraId="142D956A" w14:textId="77777777" w:rsidR="0068498C" w:rsidRPr="0068498C" w:rsidRDefault="0068498C" w:rsidP="0068498C">
            <w:pPr>
              <w:jc w:val="center"/>
              <w:rPr>
                <w:color w:val="000000"/>
              </w:rPr>
            </w:pPr>
            <w:r w:rsidRPr="0068498C">
              <w:rPr>
                <w:color w:val="000000"/>
              </w:rPr>
              <w:t>2,79</w:t>
            </w:r>
          </w:p>
        </w:tc>
        <w:tc>
          <w:tcPr>
            <w:tcW w:w="999" w:type="dxa"/>
            <w:vAlign w:val="center"/>
          </w:tcPr>
          <w:p w14:paraId="33C9C093" w14:textId="77777777" w:rsidR="0068498C" w:rsidRPr="0068498C" w:rsidRDefault="0068498C" w:rsidP="0068498C">
            <w:pPr>
              <w:jc w:val="center"/>
              <w:rPr>
                <w:color w:val="000000"/>
              </w:rPr>
            </w:pPr>
            <w:r w:rsidRPr="0068498C">
              <w:rPr>
                <w:color w:val="000000"/>
              </w:rPr>
              <w:t>2,04</w:t>
            </w:r>
          </w:p>
        </w:tc>
        <w:tc>
          <w:tcPr>
            <w:tcW w:w="992" w:type="dxa"/>
            <w:vAlign w:val="center"/>
          </w:tcPr>
          <w:p w14:paraId="5DEDA2AA" w14:textId="77777777" w:rsidR="0068498C" w:rsidRPr="0068498C" w:rsidRDefault="0068498C" w:rsidP="0068498C">
            <w:pPr>
              <w:jc w:val="center"/>
              <w:rPr>
                <w:color w:val="000000"/>
              </w:rPr>
            </w:pPr>
            <w:r w:rsidRPr="0068498C">
              <w:rPr>
                <w:color w:val="000000"/>
              </w:rPr>
              <w:t>0,00</w:t>
            </w:r>
          </w:p>
        </w:tc>
        <w:tc>
          <w:tcPr>
            <w:tcW w:w="969" w:type="dxa"/>
            <w:vAlign w:val="center"/>
          </w:tcPr>
          <w:p w14:paraId="008636BE" w14:textId="77777777" w:rsidR="0068498C" w:rsidRPr="0068498C" w:rsidRDefault="0068498C" w:rsidP="0068498C">
            <w:pPr>
              <w:jc w:val="center"/>
              <w:rPr>
                <w:color w:val="000000"/>
              </w:rPr>
            </w:pPr>
            <w:r w:rsidRPr="0068498C">
              <w:rPr>
                <w:color w:val="000000"/>
              </w:rPr>
              <w:t>2,17</w:t>
            </w:r>
          </w:p>
        </w:tc>
      </w:tr>
      <w:tr w:rsidR="0068498C" w:rsidRPr="0068498C" w14:paraId="32AA15D0" w14:textId="77777777" w:rsidTr="0068498C">
        <w:tc>
          <w:tcPr>
            <w:tcW w:w="5920" w:type="dxa"/>
          </w:tcPr>
          <w:p w14:paraId="5E8DC5AA"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85" w:type="dxa"/>
            <w:vAlign w:val="center"/>
          </w:tcPr>
          <w:p w14:paraId="7FE4EBC9" w14:textId="77777777" w:rsidR="0068498C" w:rsidRPr="0068498C" w:rsidRDefault="0068498C" w:rsidP="0068498C">
            <w:pPr>
              <w:jc w:val="center"/>
              <w:rPr>
                <w:color w:val="000000"/>
              </w:rPr>
            </w:pPr>
            <w:r w:rsidRPr="0068498C">
              <w:rPr>
                <w:color w:val="000000"/>
              </w:rPr>
              <w:t>193,7</w:t>
            </w:r>
          </w:p>
        </w:tc>
        <w:tc>
          <w:tcPr>
            <w:tcW w:w="999" w:type="dxa"/>
            <w:vAlign w:val="center"/>
          </w:tcPr>
          <w:p w14:paraId="0C3686D8" w14:textId="77777777" w:rsidR="0068498C" w:rsidRPr="0068498C" w:rsidRDefault="0068498C" w:rsidP="0068498C">
            <w:pPr>
              <w:jc w:val="center"/>
              <w:rPr>
                <w:color w:val="000000"/>
              </w:rPr>
            </w:pPr>
            <w:r w:rsidRPr="0068498C">
              <w:rPr>
                <w:color w:val="000000"/>
              </w:rPr>
              <w:t>181,2</w:t>
            </w:r>
          </w:p>
        </w:tc>
        <w:tc>
          <w:tcPr>
            <w:tcW w:w="992" w:type="dxa"/>
            <w:vAlign w:val="center"/>
          </w:tcPr>
          <w:p w14:paraId="22DFB3A9" w14:textId="77777777" w:rsidR="0068498C" w:rsidRPr="0068498C" w:rsidRDefault="0068498C" w:rsidP="0068498C">
            <w:pPr>
              <w:jc w:val="center"/>
              <w:rPr>
                <w:color w:val="000000"/>
              </w:rPr>
            </w:pPr>
            <w:r w:rsidRPr="0068498C">
              <w:rPr>
                <w:color w:val="000000"/>
              </w:rPr>
              <w:t>167,4</w:t>
            </w:r>
          </w:p>
        </w:tc>
        <w:tc>
          <w:tcPr>
            <w:tcW w:w="969" w:type="dxa"/>
            <w:vAlign w:val="center"/>
          </w:tcPr>
          <w:p w14:paraId="7AFC0DCB" w14:textId="77777777" w:rsidR="0068498C" w:rsidRPr="0068498C" w:rsidRDefault="0068498C" w:rsidP="0068498C">
            <w:pPr>
              <w:jc w:val="center"/>
              <w:rPr>
                <w:color w:val="000000"/>
              </w:rPr>
            </w:pPr>
            <w:r w:rsidRPr="0068498C">
              <w:rPr>
                <w:color w:val="000000"/>
              </w:rPr>
              <w:t>186,9</w:t>
            </w:r>
          </w:p>
        </w:tc>
      </w:tr>
      <w:tr w:rsidR="0068498C" w:rsidRPr="0068498C" w14:paraId="077348A1" w14:textId="77777777" w:rsidTr="0068498C">
        <w:tc>
          <w:tcPr>
            <w:tcW w:w="9865" w:type="dxa"/>
            <w:gridSpan w:val="5"/>
          </w:tcPr>
          <w:p w14:paraId="4213AA26" w14:textId="77777777" w:rsidR="0068498C" w:rsidRPr="0068498C" w:rsidRDefault="0068498C" w:rsidP="0068498C">
            <w:pPr>
              <w:jc w:val="center"/>
            </w:pPr>
            <w:r w:rsidRPr="0068498C">
              <w:t>по видам топлива</w:t>
            </w:r>
          </w:p>
        </w:tc>
      </w:tr>
      <w:tr w:rsidR="0068498C" w:rsidRPr="0068498C" w14:paraId="1A5C9DC1" w14:textId="77777777" w:rsidTr="0068498C">
        <w:tc>
          <w:tcPr>
            <w:tcW w:w="9865" w:type="dxa"/>
            <w:gridSpan w:val="5"/>
          </w:tcPr>
          <w:p w14:paraId="6CB5ED47" w14:textId="77777777" w:rsidR="0068498C" w:rsidRPr="0068498C" w:rsidRDefault="0068498C" w:rsidP="0068498C">
            <w:pPr>
              <w:jc w:val="center"/>
            </w:pPr>
            <w:r w:rsidRPr="0068498C">
              <w:t xml:space="preserve">        </w:t>
            </w:r>
            <w:r w:rsidRPr="0068498C">
              <w:rPr>
                <w:i/>
              </w:rPr>
              <w:t>газ</w:t>
            </w:r>
          </w:p>
        </w:tc>
      </w:tr>
      <w:tr w:rsidR="0068498C" w:rsidRPr="0068498C" w14:paraId="1783D2F6" w14:textId="77777777" w:rsidTr="0068498C">
        <w:tc>
          <w:tcPr>
            <w:tcW w:w="5920" w:type="dxa"/>
          </w:tcPr>
          <w:p w14:paraId="6E1CAA63" w14:textId="77777777" w:rsidR="0068498C" w:rsidRPr="0068498C" w:rsidRDefault="0068498C" w:rsidP="0068498C">
            <w:r w:rsidRPr="0068498C">
              <w:t xml:space="preserve">Производство тепловой энергии, </w:t>
            </w:r>
            <w:proofErr w:type="spellStart"/>
            <w:proofErr w:type="gramStart"/>
            <w:r w:rsidRPr="0068498C">
              <w:t>тыс.Гкал</w:t>
            </w:r>
            <w:proofErr w:type="spellEnd"/>
            <w:proofErr w:type="gramEnd"/>
          </w:p>
        </w:tc>
        <w:tc>
          <w:tcPr>
            <w:tcW w:w="985" w:type="dxa"/>
          </w:tcPr>
          <w:p w14:paraId="5CC1776C" w14:textId="77777777" w:rsidR="0068498C" w:rsidRPr="0068498C" w:rsidRDefault="0068498C" w:rsidP="0068498C">
            <w:pPr>
              <w:jc w:val="center"/>
              <w:rPr>
                <w:b/>
              </w:rPr>
            </w:pPr>
          </w:p>
        </w:tc>
        <w:tc>
          <w:tcPr>
            <w:tcW w:w="999" w:type="dxa"/>
          </w:tcPr>
          <w:p w14:paraId="050F53F6" w14:textId="77777777" w:rsidR="0068498C" w:rsidRPr="0068498C" w:rsidRDefault="0068498C" w:rsidP="0068498C">
            <w:pPr>
              <w:jc w:val="center"/>
              <w:rPr>
                <w:b/>
              </w:rPr>
            </w:pPr>
          </w:p>
        </w:tc>
        <w:tc>
          <w:tcPr>
            <w:tcW w:w="992" w:type="dxa"/>
          </w:tcPr>
          <w:p w14:paraId="3814C328" w14:textId="77777777" w:rsidR="0068498C" w:rsidRPr="0068498C" w:rsidRDefault="0068498C" w:rsidP="0068498C">
            <w:pPr>
              <w:jc w:val="center"/>
              <w:rPr>
                <w:b/>
              </w:rPr>
            </w:pPr>
          </w:p>
        </w:tc>
        <w:tc>
          <w:tcPr>
            <w:tcW w:w="969" w:type="dxa"/>
          </w:tcPr>
          <w:p w14:paraId="0F8FB79E" w14:textId="77777777" w:rsidR="0068498C" w:rsidRPr="0068498C" w:rsidRDefault="0068498C" w:rsidP="0068498C">
            <w:pPr>
              <w:jc w:val="center"/>
              <w:rPr>
                <w:b/>
              </w:rPr>
            </w:pPr>
          </w:p>
        </w:tc>
      </w:tr>
      <w:tr w:rsidR="0068498C" w:rsidRPr="0068498C" w14:paraId="1F143A35" w14:textId="77777777" w:rsidTr="0068498C">
        <w:tc>
          <w:tcPr>
            <w:tcW w:w="5920" w:type="dxa"/>
          </w:tcPr>
          <w:p w14:paraId="3740E170" w14:textId="77777777" w:rsidR="0068498C" w:rsidRPr="0068498C" w:rsidRDefault="0068498C" w:rsidP="0068498C">
            <w:proofErr w:type="gramStart"/>
            <w:r w:rsidRPr="0068498C">
              <w:t>Отпуск  тепловой</w:t>
            </w:r>
            <w:proofErr w:type="gramEnd"/>
            <w:r w:rsidRPr="0068498C">
              <w:t xml:space="preserve"> энергии, </w:t>
            </w:r>
            <w:proofErr w:type="spellStart"/>
            <w:r w:rsidRPr="0068498C">
              <w:t>тыс.Гкал</w:t>
            </w:r>
            <w:proofErr w:type="spellEnd"/>
          </w:p>
        </w:tc>
        <w:tc>
          <w:tcPr>
            <w:tcW w:w="985" w:type="dxa"/>
          </w:tcPr>
          <w:p w14:paraId="4F1556C2" w14:textId="77777777" w:rsidR="0068498C" w:rsidRPr="0068498C" w:rsidRDefault="0068498C" w:rsidP="0068498C">
            <w:pPr>
              <w:jc w:val="center"/>
              <w:rPr>
                <w:b/>
              </w:rPr>
            </w:pPr>
          </w:p>
        </w:tc>
        <w:tc>
          <w:tcPr>
            <w:tcW w:w="999" w:type="dxa"/>
          </w:tcPr>
          <w:p w14:paraId="00AE3EDA" w14:textId="77777777" w:rsidR="0068498C" w:rsidRPr="0068498C" w:rsidRDefault="0068498C" w:rsidP="0068498C">
            <w:pPr>
              <w:jc w:val="center"/>
              <w:rPr>
                <w:b/>
              </w:rPr>
            </w:pPr>
          </w:p>
        </w:tc>
        <w:tc>
          <w:tcPr>
            <w:tcW w:w="992" w:type="dxa"/>
          </w:tcPr>
          <w:p w14:paraId="37ADD3AA" w14:textId="77777777" w:rsidR="0068498C" w:rsidRPr="0068498C" w:rsidRDefault="0068498C" w:rsidP="0068498C">
            <w:pPr>
              <w:jc w:val="center"/>
              <w:rPr>
                <w:b/>
              </w:rPr>
            </w:pPr>
          </w:p>
        </w:tc>
        <w:tc>
          <w:tcPr>
            <w:tcW w:w="969" w:type="dxa"/>
          </w:tcPr>
          <w:p w14:paraId="229DE984" w14:textId="77777777" w:rsidR="0068498C" w:rsidRPr="0068498C" w:rsidRDefault="0068498C" w:rsidP="0068498C">
            <w:pPr>
              <w:jc w:val="center"/>
              <w:rPr>
                <w:b/>
              </w:rPr>
            </w:pPr>
          </w:p>
        </w:tc>
      </w:tr>
      <w:tr w:rsidR="0068498C" w:rsidRPr="0068498C" w14:paraId="742EA7FD" w14:textId="77777777" w:rsidTr="0068498C">
        <w:tc>
          <w:tcPr>
            <w:tcW w:w="5920" w:type="dxa"/>
          </w:tcPr>
          <w:p w14:paraId="6609C125"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./Гкал</w:t>
            </w:r>
          </w:p>
        </w:tc>
        <w:tc>
          <w:tcPr>
            <w:tcW w:w="985" w:type="dxa"/>
          </w:tcPr>
          <w:p w14:paraId="1F4383A2" w14:textId="77777777" w:rsidR="0068498C" w:rsidRPr="0068498C" w:rsidRDefault="0068498C" w:rsidP="0068498C">
            <w:pPr>
              <w:jc w:val="center"/>
              <w:rPr>
                <w:b/>
              </w:rPr>
            </w:pPr>
          </w:p>
        </w:tc>
        <w:tc>
          <w:tcPr>
            <w:tcW w:w="999" w:type="dxa"/>
          </w:tcPr>
          <w:p w14:paraId="7C1D937F" w14:textId="77777777" w:rsidR="0068498C" w:rsidRPr="0068498C" w:rsidRDefault="0068498C" w:rsidP="0068498C">
            <w:pPr>
              <w:jc w:val="center"/>
              <w:rPr>
                <w:b/>
              </w:rPr>
            </w:pPr>
          </w:p>
        </w:tc>
        <w:tc>
          <w:tcPr>
            <w:tcW w:w="992" w:type="dxa"/>
          </w:tcPr>
          <w:p w14:paraId="15B07171" w14:textId="77777777" w:rsidR="0068498C" w:rsidRPr="0068498C" w:rsidRDefault="0068498C" w:rsidP="0068498C">
            <w:pPr>
              <w:ind w:firstLine="720"/>
              <w:jc w:val="center"/>
            </w:pPr>
          </w:p>
        </w:tc>
        <w:tc>
          <w:tcPr>
            <w:tcW w:w="969" w:type="dxa"/>
          </w:tcPr>
          <w:p w14:paraId="2CFCAABC" w14:textId="77777777" w:rsidR="0068498C" w:rsidRPr="0068498C" w:rsidRDefault="0068498C" w:rsidP="0068498C">
            <w:pPr>
              <w:ind w:firstLine="720"/>
              <w:jc w:val="center"/>
            </w:pPr>
          </w:p>
        </w:tc>
      </w:tr>
      <w:tr w:rsidR="0068498C" w:rsidRPr="0068498C" w14:paraId="2A0AD8EC" w14:textId="77777777" w:rsidTr="0068498C">
        <w:tc>
          <w:tcPr>
            <w:tcW w:w="5920" w:type="dxa"/>
          </w:tcPr>
          <w:p w14:paraId="3CEF8FDE" w14:textId="77777777" w:rsidR="0068498C" w:rsidRPr="0068498C" w:rsidRDefault="0068498C" w:rsidP="0068498C">
            <w:r w:rsidRPr="0068498C">
              <w:t xml:space="preserve">Расход тепловой энергии на собственные нужды, </w:t>
            </w:r>
            <w:proofErr w:type="spellStart"/>
            <w:proofErr w:type="gramStart"/>
            <w:r w:rsidRPr="0068498C">
              <w:t>тыс.Гкал</w:t>
            </w:r>
            <w:proofErr w:type="spellEnd"/>
            <w:proofErr w:type="gramEnd"/>
            <w:r w:rsidRPr="0068498C">
              <w:t>/%</w:t>
            </w:r>
          </w:p>
        </w:tc>
        <w:tc>
          <w:tcPr>
            <w:tcW w:w="985" w:type="dxa"/>
          </w:tcPr>
          <w:p w14:paraId="4D6F1456" w14:textId="77777777" w:rsidR="0068498C" w:rsidRPr="0068498C" w:rsidRDefault="0068498C" w:rsidP="0068498C">
            <w:pPr>
              <w:jc w:val="center"/>
              <w:rPr>
                <w:b/>
              </w:rPr>
            </w:pPr>
          </w:p>
        </w:tc>
        <w:tc>
          <w:tcPr>
            <w:tcW w:w="999" w:type="dxa"/>
          </w:tcPr>
          <w:p w14:paraId="396BF52B" w14:textId="77777777" w:rsidR="0068498C" w:rsidRPr="0068498C" w:rsidRDefault="0068498C" w:rsidP="0068498C">
            <w:pPr>
              <w:jc w:val="center"/>
              <w:rPr>
                <w:b/>
              </w:rPr>
            </w:pPr>
          </w:p>
        </w:tc>
        <w:tc>
          <w:tcPr>
            <w:tcW w:w="992" w:type="dxa"/>
          </w:tcPr>
          <w:p w14:paraId="7DA948DC" w14:textId="77777777" w:rsidR="0068498C" w:rsidRPr="0068498C" w:rsidRDefault="0068498C" w:rsidP="0068498C">
            <w:pPr>
              <w:jc w:val="center"/>
              <w:rPr>
                <w:b/>
              </w:rPr>
            </w:pPr>
          </w:p>
        </w:tc>
        <w:tc>
          <w:tcPr>
            <w:tcW w:w="969" w:type="dxa"/>
          </w:tcPr>
          <w:p w14:paraId="625D22BF" w14:textId="77777777" w:rsidR="0068498C" w:rsidRPr="0068498C" w:rsidRDefault="0068498C" w:rsidP="0068498C">
            <w:pPr>
              <w:jc w:val="center"/>
              <w:rPr>
                <w:b/>
              </w:rPr>
            </w:pPr>
          </w:p>
        </w:tc>
      </w:tr>
      <w:tr w:rsidR="0068498C" w:rsidRPr="0068498C" w14:paraId="151824DB" w14:textId="77777777" w:rsidTr="0068498C">
        <w:tc>
          <w:tcPr>
            <w:tcW w:w="5920" w:type="dxa"/>
          </w:tcPr>
          <w:p w14:paraId="7D309FE9"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85" w:type="dxa"/>
          </w:tcPr>
          <w:p w14:paraId="4D73A71A" w14:textId="77777777" w:rsidR="0068498C" w:rsidRPr="0068498C" w:rsidRDefault="0068498C" w:rsidP="0068498C">
            <w:pPr>
              <w:jc w:val="center"/>
              <w:rPr>
                <w:b/>
              </w:rPr>
            </w:pPr>
          </w:p>
        </w:tc>
        <w:tc>
          <w:tcPr>
            <w:tcW w:w="999" w:type="dxa"/>
          </w:tcPr>
          <w:p w14:paraId="68DE7B37" w14:textId="77777777" w:rsidR="0068498C" w:rsidRPr="0068498C" w:rsidRDefault="0068498C" w:rsidP="0068498C">
            <w:pPr>
              <w:jc w:val="center"/>
              <w:rPr>
                <w:b/>
              </w:rPr>
            </w:pPr>
          </w:p>
        </w:tc>
        <w:tc>
          <w:tcPr>
            <w:tcW w:w="992" w:type="dxa"/>
          </w:tcPr>
          <w:p w14:paraId="3A29E6F7" w14:textId="77777777" w:rsidR="0068498C" w:rsidRPr="0068498C" w:rsidRDefault="0068498C" w:rsidP="0068498C">
            <w:pPr>
              <w:jc w:val="center"/>
              <w:rPr>
                <w:b/>
              </w:rPr>
            </w:pPr>
          </w:p>
        </w:tc>
        <w:tc>
          <w:tcPr>
            <w:tcW w:w="969" w:type="dxa"/>
          </w:tcPr>
          <w:p w14:paraId="748E607A" w14:textId="77777777" w:rsidR="0068498C" w:rsidRPr="0068498C" w:rsidRDefault="0068498C" w:rsidP="0068498C">
            <w:pPr>
              <w:jc w:val="center"/>
              <w:rPr>
                <w:b/>
              </w:rPr>
            </w:pPr>
          </w:p>
        </w:tc>
      </w:tr>
      <w:tr w:rsidR="0068498C" w:rsidRPr="0068498C" w14:paraId="7A3CC72E" w14:textId="77777777" w:rsidTr="0068498C">
        <w:tc>
          <w:tcPr>
            <w:tcW w:w="9865" w:type="dxa"/>
            <w:gridSpan w:val="5"/>
          </w:tcPr>
          <w:p w14:paraId="5A4A94D6" w14:textId="77777777" w:rsidR="0068498C" w:rsidRPr="0068498C" w:rsidRDefault="0068498C" w:rsidP="0068498C">
            <w:pPr>
              <w:jc w:val="center"/>
            </w:pPr>
            <w:r w:rsidRPr="0068498C">
              <w:t xml:space="preserve">     </w:t>
            </w:r>
            <w:r w:rsidRPr="0068498C">
              <w:rPr>
                <w:i/>
              </w:rPr>
              <w:t>каменный уголь</w:t>
            </w:r>
          </w:p>
        </w:tc>
      </w:tr>
      <w:tr w:rsidR="0068498C" w:rsidRPr="0068498C" w14:paraId="57FB85D1" w14:textId="77777777" w:rsidTr="0068498C">
        <w:tc>
          <w:tcPr>
            <w:tcW w:w="5920" w:type="dxa"/>
          </w:tcPr>
          <w:p w14:paraId="08B23011" w14:textId="77777777" w:rsidR="0068498C" w:rsidRPr="0068498C" w:rsidRDefault="0068498C" w:rsidP="0068498C">
            <w:r w:rsidRPr="0068498C">
              <w:t xml:space="preserve">Производство тепловой энергии, </w:t>
            </w:r>
            <w:proofErr w:type="spellStart"/>
            <w:proofErr w:type="gramStart"/>
            <w:r w:rsidRPr="0068498C">
              <w:t>тыс.Гкал</w:t>
            </w:r>
            <w:proofErr w:type="spellEnd"/>
            <w:proofErr w:type="gramEnd"/>
          </w:p>
        </w:tc>
        <w:tc>
          <w:tcPr>
            <w:tcW w:w="985" w:type="dxa"/>
            <w:vAlign w:val="center"/>
          </w:tcPr>
          <w:p w14:paraId="36EAB57F" w14:textId="77777777" w:rsidR="0068498C" w:rsidRPr="0068498C" w:rsidRDefault="0068498C" w:rsidP="0068498C">
            <w:pPr>
              <w:jc w:val="center"/>
              <w:rPr>
                <w:color w:val="000000"/>
              </w:rPr>
            </w:pPr>
            <w:r w:rsidRPr="0068498C">
              <w:rPr>
                <w:color w:val="000000"/>
              </w:rPr>
              <w:t>7,987</w:t>
            </w:r>
          </w:p>
        </w:tc>
        <w:tc>
          <w:tcPr>
            <w:tcW w:w="999" w:type="dxa"/>
            <w:vAlign w:val="center"/>
          </w:tcPr>
          <w:p w14:paraId="6541A140" w14:textId="77777777" w:rsidR="0068498C" w:rsidRPr="0068498C" w:rsidRDefault="0068498C" w:rsidP="0068498C">
            <w:pPr>
              <w:jc w:val="center"/>
              <w:rPr>
                <w:color w:val="000000"/>
              </w:rPr>
            </w:pPr>
            <w:r w:rsidRPr="0068498C">
              <w:rPr>
                <w:color w:val="000000"/>
              </w:rPr>
              <w:t>17,751</w:t>
            </w:r>
          </w:p>
        </w:tc>
        <w:tc>
          <w:tcPr>
            <w:tcW w:w="992" w:type="dxa"/>
            <w:vAlign w:val="center"/>
          </w:tcPr>
          <w:p w14:paraId="21D40578" w14:textId="77777777" w:rsidR="0068498C" w:rsidRPr="0068498C" w:rsidRDefault="0068498C" w:rsidP="0068498C">
            <w:pPr>
              <w:jc w:val="center"/>
              <w:rPr>
                <w:color w:val="000000"/>
              </w:rPr>
            </w:pPr>
            <w:r w:rsidRPr="0068498C">
              <w:rPr>
                <w:color w:val="000000"/>
              </w:rPr>
              <w:t>17,620</w:t>
            </w:r>
          </w:p>
        </w:tc>
        <w:tc>
          <w:tcPr>
            <w:tcW w:w="969" w:type="dxa"/>
            <w:vAlign w:val="center"/>
          </w:tcPr>
          <w:p w14:paraId="5DE291AD" w14:textId="77777777" w:rsidR="0068498C" w:rsidRPr="0068498C" w:rsidRDefault="0068498C" w:rsidP="0068498C">
            <w:pPr>
              <w:jc w:val="center"/>
              <w:rPr>
                <w:color w:val="000000"/>
              </w:rPr>
            </w:pPr>
            <w:r w:rsidRPr="0068498C">
              <w:rPr>
                <w:color w:val="000000"/>
              </w:rPr>
              <w:t>18,014</w:t>
            </w:r>
          </w:p>
        </w:tc>
      </w:tr>
      <w:tr w:rsidR="0068498C" w:rsidRPr="0068498C" w14:paraId="456DF9D0" w14:textId="77777777" w:rsidTr="0068498C">
        <w:tc>
          <w:tcPr>
            <w:tcW w:w="5920" w:type="dxa"/>
          </w:tcPr>
          <w:p w14:paraId="6749994F" w14:textId="77777777" w:rsidR="0068498C" w:rsidRPr="0068498C" w:rsidRDefault="0068498C" w:rsidP="0068498C">
            <w:proofErr w:type="gramStart"/>
            <w:r w:rsidRPr="0068498C">
              <w:t>Отпуск  тепловой</w:t>
            </w:r>
            <w:proofErr w:type="gramEnd"/>
            <w:r w:rsidRPr="0068498C">
              <w:t xml:space="preserve"> энергии, тыс. Гкал</w:t>
            </w:r>
          </w:p>
        </w:tc>
        <w:tc>
          <w:tcPr>
            <w:tcW w:w="985" w:type="dxa"/>
            <w:vAlign w:val="center"/>
          </w:tcPr>
          <w:p w14:paraId="0D8B6B9B" w14:textId="77777777" w:rsidR="0068498C" w:rsidRPr="0068498C" w:rsidRDefault="0068498C" w:rsidP="0068498C">
            <w:pPr>
              <w:jc w:val="center"/>
              <w:rPr>
                <w:color w:val="000000"/>
              </w:rPr>
            </w:pPr>
            <w:r w:rsidRPr="0068498C">
              <w:rPr>
                <w:color w:val="000000"/>
              </w:rPr>
              <w:t>7,764</w:t>
            </w:r>
          </w:p>
        </w:tc>
        <w:tc>
          <w:tcPr>
            <w:tcW w:w="999" w:type="dxa"/>
            <w:vAlign w:val="center"/>
          </w:tcPr>
          <w:p w14:paraId="38ABCF1C" w14:textId="77777777" w:rsidR="0068498C" w:rsidRPr="0068498C" w:rsidRDefault="0068498C" w:rsidP="0068498C">
            <w:pPr>
              <w:jc w:val="center"/>
              <w:rPr>
                <w:color w:val="000000"/>
              </w:rPr>
            </w:pPr>
            <w:r w:rsidRPr="0068498C">
              <w:rPr>
                <w:color w:val="000000"/>
              </w:rPr>
              <w:t>17,389</w:t>
            </w:r>
          </w:p>
        </w:tc>
        <w:tc>
          <w:tcPr>
            <w:tcW w:w="992" w:type="dxa"/>
            <w:vAlign w:val="center"/>
          </w:tcPr>
          <w:p w14:paraId="323528AF" w14:textId="77777777" w:rsidR="0068498C" w:rsidRPr="0068498C" w:rsidRDefault="0068498C" w:rsidP="0068498C">
            <w:pPr>
              <w:jc w:val="center"/>
              <w:rPr>
                <w:color w:val="000000"/>
              </w:rPr>
            </w:pPr>
            <w:r w:rsidRPr="0068498C">
              <w:rPr>
                <w:color w:val="000000"/>
              </w:rPr>
              <w:t>17,620</w:t>
            </w:r>
          </w:p>
        </w:tc>
        <w:tc>
          <w:tcPr>
            <w:tcW w:w="969" w:type="dxa"/>
            <w:vAlign w:val="center"/>
          </w:tcPr>
          <w:p w14:paraId="3C668E4D" w14:textId="77777777" w:rsidR="0068498C" w:rsidRPr="0068498C" w:rsidRDefault="0068498C" w:rsidP="0068498C">
            <w:pPr>
              <w:jc w:val="center"/>
              <w:rPr>
                <w:color w:val="000000"/>
              </w:rPr>
            </w:pPr>
            <w:r w:rsidRPr="0068498C">
              <w:rPr>
                <w:color w:val="000000"/>
              </w:rPr>
              <w:t>17,624</w:t>
            </w:r>
          </w:p>
        </w:tc>
      </w:tr>
      <w:tr w:rsidR="0068498C" w:rsidRPr="0068498C" w14:paraId="57996D8F" w14:textId="77777777" w:rsidTr="0068498C">
        <w:tc>
          <w:tcPr>
            <w:tcW w:w="5920" w:type="dxa"/>
          </w:tcPr>
          <w:p w14:paraId="2715723C"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./Гкал</w:t>
            </w:r>
          </w:p>
        </w:tc>
        <w:tc>
          <w:tcPr>
            <w:tcW w:w="985" w:type="dxa"/>
            <w:vAlign w:val="center"/>
          </w:tcPr>
          <w:p w14:paraId="7CCC412F" w14:textId="77777777" w:rsidR="0068498C" w:rsidRPr="0068498C" w:rsidRDefault="0068498C" w:rsidP="0068498C">
            <w:pPr>
              <w:jc w:val="center"/>
              <w:rPr>
                <w:color w:val="000000"/>
              </w:rPr>
            </w:pPr>
            <w:r w:rsidRPr="0068498C">
              <w:rPr>
                <w:color w:val="000000"/>
              </w:rPr>
              <w:t>188,3</w:t>
            </w:r>
          </w:p>
        </w:tc>
        <w:tc>
          <w:tcPr>
            <w:tcW w:w="999" w:type="dxa"/>
            <w:vAlign w:val="center"/>
          </w:tcPr>
          <w:p w14:paraId="42ED9CAA" w14:textId="77777777" w:rsidR="0068498C" w:rsidRPr="0068498C" w:rsidRDefault="0068498C" w:rsidP="0068498C">
            <w:pPr>
              <w:jc w:val="center"/>
              <w:rPr>
                <w:color w:val="000000"/>
              </w:rPr>
            </w:pPr>
            <w:r w:rsidRPr="0068498C">
              <w:rPr>
                <w:color w:val="000000"/>
              </w:rPr>
              <w:t>177,5</w:t>
            </w:r>
          </w:p>
        </w:tc>
        <w:tc>
          <w:tcPr>
            <w:tcW w:w="992" w:type="dxa"/>
            <w:vAlign w:val="center"/>
          </w:tcPr>
          <w:p w14:paraId="309FF183" w14:textId="77777777" w:rsidR="0068498C" w:rsidRPr="0068498C" w:rsidRDefault="0068498C" w:rsidP="0068498C">
            <w:pPr>
              <w:jc w:val="center"/>
              <w:rPr>
                <w:color w:val="000000"/>
              </w:rPr>
            </w:pPr>
            <w:r w:rsidRPr="0068498C">
              <w:rPr>
                <w:color w:val="000000"/>
              </w:rPr>
              <w:t>167,4</w:t>
            </w:r>
          </w:p>
        </w:tc>
        <w:tc>
          <w:tcPr>
            <w:tcW w:w="969" w:type="dxa"/>
            <w:vAlign w:val="center"/>
          </w:tcPr>
          <w:p w14:paraId="0300FA92" w14:textId="77777777" w:rsidR="0068498C" w:rsidRPr="0068498C" w:rsidRDefault="0068498C" w:rsidP="0068498C">
            <w:pPr>
              <w:jc w:val="center"/>
              <w:rPr>
                <w:color w:val="000000"/>
              </w:rPr>
            </w:pPr>
            <w:r w:rsidRPr="0068498C">
              <w:rPr>
                <w:color w:val="000000"/>
              </w:rPr>
              <w:t>182,9</w:t>
            </w:r>
          </w:p>
        </w:tc>
      </w:tr>
      <w:tr w:rsidR="0068498C" w:rsidRPr="0068498C" w14:paraId="627489D3" w14:textId="77777777" w:rsidTr="0068498C">
        <w:tc>
          <w:tcPr>
            <w:tcW w:w="5920" w:type="dxa"/>
          </w:tcPr>
          <w:p w14:paraId="340CDB79" w14:textId="77777777" w:rsidR="0068498C" w:rsidRPr="0068498C" w:rsidRDefault="0068498C" w:rsidP="0068498C">
            <w:r w:rsidRPr="0068498C">
              <w:t xml:space="preserve">Расход тепловой энергии на собственные нужды, </w:t>
            </w:r>
            <w:proofErr w:type="spellStart"/>
            <w:proofErr w:type="gramStart"/>
            <w:r w:rsidRPr="0068498C">
              <w:t>тыс.Гкал</w:t>
            </w:r>
            <w:proofErr w:type="spellEnd"/>
            <w:proofErr w:type="gramEnd"/>
          </w:p>
        </w:tc>
        <w:tc>
          <w:tcPr>
            <w:tcW w:w="985" w:type="dxa"/>
            <w:vAlign w:val="center"/>
          </w:tcPr>
          <w:p w14:paraId="6C4C773D" w14:textId="77777777" w:rsidR="0068498C" w:rsidRPr="0068498C" w:rsidRDefault="0068498C" w:rsidP="0068498C">
            <w:pPr>
              <w:jc w:val="center"/>
              <w:rPr>
                <w:color w:val="000000"/>
              </w:rPr>
            </w:pPr>
            <w:r w:rsidRPr="0068498C">
              <w:rPr>
                <w:color w:val="000000"/>
              </w:rPr>
              <w:t>0,222</w:t>
            </w:r>
          </w:p>
        </w:tc>
        <w:tc>
          <w:tcPr>
            <w:tcW w:w="999" w:type="dxa"/>
            <w:vAlign w:val="center"/>
          </w:tcPr>
          <w:p w14:paraId="4C874789" w14:textId="77777777" w:rsidR="0068498C" w:rsidRPr="0068498C" w:rsidRDefault="0068498C" w:rsidP="0068498C">
            <w:pPr>
              <w:jc w:val="center"/>
              <w:rPr>
                <w:color w:val="000000"/>
              </w:rPr>
            </w:pPr>
            <w:r w:rsidRPr="0068498C">
              <w:rPr>
                <w:color w:val="000000"/>
              </w:rPr>
              <w:t>0,363</w:t>
            </w:r>
          </w:p>
        </w:tc>
        <w:tc>
          <w:tcPr>
            <w:tcW w:w="992" w:type="dxa"/>
            <w:vAlign w:val="center"/>
          </w:tcPr>
          <w:p w14:paraId="7CD02DA7" w14:textId="77777777" w:rsidR="0068498C" w:rsidRPr="0068498C" w:rsidRDefault="0068498C" w:rsidP="0068498C">
            <w:pPr>
              <w:jc w:val="center"/>
              <w:rPr>
                <w:color w:val="000000"/>
              </w:rPr>
            </w:pPr>
            <w:r w:rsidRPr="0068498C">
              <w:rPr>
                <w:color w:val="000000"/>
              </w:rPr>
              <w:t>0,00</w:t>
            </w:r>
          </w:p>
        </w:tc>
        <w:tc>
          <w:tcPr>
            <w:tcW w:w="969" w:type="dxa"/>
            <w:vAlign w:val="center"/>
          </w:tcPr>
          <w:p w14:paraId="59746C88" w14:textId="77777777" w:rsidR="0068498C" w:rsidRPr="0068498C" w:rsidRDefault="0068498C" w:rsidP="0068498C">
            <w:pPr>
              <w:jc w:val="center"/>
              <w:rPr>
                <w:color w:val="000000"/>
              </w:rPr>
            </w:pPr>
            <w:r w:rsidRPr="0068498C">
              <w:rPr>
                <w:color w:val="000000"/>
              </w:rPr>
              <w:t>0,390</w:t>
            </w:r>
          </w:p>
        </w:tc>
      </w:tr>
      <w:tr w:rsidR="0068498C" w:rsidRPr="0068498C" w14:paraId="4DEB03B4" w14:textId="77777777" w:rsidTr="0068498C">
        <w:tc>
          <w:tcPr>
            <w:tcW w:w="5920" w:type="dxa"/>
          </w:tcPr>
          <w:p w14:paraId="2BD85D7D" w14:textId="77777777" w:rsidR="0068498C" w:rsidRPr="0068498C" w:rsidRDefault="0068498C" w:rsidP="0068498C">
            <w:r w:rsidRPr="0068498C">
              <w:t>Расход тепловой энергии на собственные нужды, %</w:t>
            </w:r>
          </w:p>
        </w:tc>
        <w:tc>
          <w:tcPr>
            <w:tcW w:w="985" w:type="dxa"/>
            <w:vAlign w:val="center"/>
          </w:tcPr>
          <w:p w14:paraId="2687453A" w14:textId="77777777" w:rsidR="0068498C" w:rsidRPr="0068498C" w:rsidRDefault="0068498C" w:rsidP="0068498C">
            <w:pPr>
              <w:jc w:val="center"/>
              <w:rPr>
                <w:color w:val="000000"/>
              </w:rPr>
            </w:pPr>
            <w:r w:rsidRPr="0068498C">
              <w:rPr>
                <w:color w:val="000000"/>
              </w:rPr>
              <w:t>2,79</w:t>
            </w:r>
          </w:p>
        </w:tc>
        <w:tc>
          <w:tcPr>
            <w:tcW w:w="999" w:type="dxa"/>
            <w:vAlign w:val="center"/>
          </w:tcPr>
          <w:p w14:paraId="2E777A1E" w14:textId="77777777" w:rsidR="0068498C" w:rsidRPr="0068498C" w:rsidRDefault="0068498C" w:rsidP="0068498C">
            <w:pPr>
              <w:jc w:val="center"/>
              <w:rPr>
                <w:color w:val="000000"/>
              </w:rPr>
            </w:pPr>
            <w:r w:rsidRPr="0068498C">
              <w:rPr>
                <w:color w:val="000000"/>
              </w:rPr>
              <w:t>2,04</w:t>
            </w:r>
          </w:p>
        </w:tc>
        <w:tc>
          <w:tcPr>
            <w:tcW w:w="992" w:type="dxa"/>
            <w:vAlign w:val="center"/>
          </w:tcPr>
          <w:p w14:paraId="3894A5A5" w14:textId="77777777" w:rsidR="0068498C" w:rsidRPr="0068498C" w:rsidRDefault="0068498C" w:rsidP="0068498C">
            <w:pPr>
              <w:jc w:val="center"/>
              <w:rPr>
                <w:color w:val="000000"/>
              </w:rPr>
            </w:pPr>
            <w:r w:rsidRPr="0068498C">
              <w:rPr>
                <w:color w:val="000000"/>
              </w:rPr>
              <w:t>0,00</w:t>
            </w:r>
          </w:p>
        </w:tc>
        <w:tc>
          <w:tcPr>
            <w:tcW w:w="969" w:type="dxa"/>
            <w:vAlign w:val="center"/>
          </w:tcPr>
          <w:p w14:paraId="39A36F20" w14:textId="77777777" w:rsidR="0068498C" w:rsidRPr="0068498C" w:rsidRDefault="0068498C" w:rsidP="0068498C">
            <w:pPr>
              <w:jc w:val="center"/>
              <w:rPr>
                <w:color w:val="000000"/>
              </w:rPr>
            </w:pPr>
            <w:r w:rsidRPr="0068498C">
              <w:rPr>
                <w:color w:val="000000"/>
              </w:rPr>
              <w:t>2,17</w:t>
            </w:r>
          </w:p>
        </w:tc>
      </w:tr>
      <w:tr w:rsidR="0068498C" w:rsidRPr="0068498C" w14:paraId="39A19309" w14:textId="77777777" w:rsidTr="0068498C">
        <w:tc>
          <w:tcPr>
            <w:tcW w:w="5920" w:type="dxa"/>
          </w:tcPr>
          <w:p w14:paraId="4BF9EB81"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985" w:type="dxa"/>
            <w:vAlign w:val="center"/>
          </w:tcPr>
          <w:p w14:paraId="4DCC88E8" w14:textId="77777777" w:rsidR="0068498C" w:rsidRPr="0068498C" w:rsidRDefault="0068498C" w:rsidP="0068498C">
            <w:pPr>
              <w:jc w:val="center"/>
              <w:rPr>
                <w:color w:val="000000"/>
              </w:rPr>
            </w:pPr>
            <w:r w:rsidRPr="0068498C">
              <w:rPr>
                <w:color w:val="000000"/>
              </w:rPr>
              <w:t>193,7</w:t>
            </w:r>
          </w:p>
        </w:tc>
        <w:tc>
          <w:tcPr>
            <w:tcW w:w="999" w:type="dxa"/>
            <w:vAlign w:val="center"/>
          </w:tcPr>
          <w:p w14:paraId="3AAD0C57" w14:textId="77777777" w:rsidR="0068498C" w:rsidRPr="0068498C" w:rsidRDefault="0068498C" w:rsidP="0068498C">
            <w:pPr>
              <w:jc w:val="center"/>
              <w:rPr>
                <w:color w:val="000000"/>
              </w:rPr>
            </w:pPr>
            <w:r w:rsidRPr="0068498C">
              <w:rPr>
                <w:color w:val="000000"/>
              </w:rPr>
              <w:t>181,2</w:t>
            </w:r>
          </w:p>
        </w:tc>
        <w:tc>
          <w:tcPr>
            <w:tcW w:w="992" w:type="dxa"/>
            <w:vAlign w:val="center"/>
          </w:tcPr>
          <w:p w14:paraId="1BBF3A34" w14:textId="77777777" w:rsidR="0068498C" w:rsidRPr="0068498C" w:rsidRDefault="0068498C" w:rsidP="0068498C">
            <w:pPr>
              <w:jc w:val="center"/>
              <w:rPr>
                <w:color w:val="000000"/>
              </w:rPr>
            </w:pPr>
            <w:r w:rsidRPr="0068498C">
              <w:rPr>
                <w:color w:val="000000"/>
              </w:rPr>
              <w:t>167,4</w:t>
            </w:r>
          </w:p>
        </w:tc>
        <w:tc>
          <w:tcPr>
            <w:tcW w:w="969" w:type="dxa"/>
            <w:vAlign w:val="center"/>
          </w:tcPr>
          <w:p w14:paraId="12289324" w14:textId="77777777" w:rsidR="0068498C" w:rsidRPr="0068498C" w:rsidRDefault="0068498C" w:rsidP="0068498C">
            <w:pPr>
              <w:jc w:val="center"/>
              <w:rPr>
                <w:color w:val="000000"/>
              </w:rPr>
            </w:pPr>
            <w:r w:rsidRPr="0068498C">
              <w:rPr>
                <w:color w:val="000000"/>
              </w:rPr>
              <w:t>186,9</w:t>
            </w:r>
          </w:p>
        </w:tc>
      </w:tr>
    </w:tbl>
    <w:p w14:paraId="06929AA3" w14:textId="77777777" w:rsidR="0068498C" w:rsidRPr="0068498C" w:rsidRDefault="0068498C" w:rsidP="0068498C">
      <w:pPr>
        <w:jc w:val="both"/>
      </w:pPr>
      <w:r w:rsidRPr="0068498C">
        <w:t>Примечание:</w:t>
      </w:r>
    </w:p>
    <w:p w14:paraId="414314F0" w14:textId="77777777" w:rsidR="0068498C" w:rsidRPr="0068498C" w:rsidRDefault="0068498C" w:rsidP="0068498C">
      <w:pPr>
        <w:jc w:val="both"/>
      </w:pPr>
      <w:r w:rsidRPr="0068498C">
        <w:t>Увеличение норматива обусловлено тем, что на 2020 год предприятие не заявлялось на утверждение нормативов. Рост НУР относительно утверждённого на 2019 год обусловлен применением при расчете значений режимных карт.</w:t>
      </w:r>
    </w:p>
    <w:p w14:paraId="45871E18" w14:textId="77777777" w:rsidR="0068498C" w:rsidRPr="0068498C" w:rsidRDefault="0068498C" w:rsidP="0068498C">
      <w:pPr>
        <w:tabs>
          <w:tab w:val="left" w:pos="1260"/>
        </w:tabs>
        <w:jc w:val="both"/>
        <w:rPr>
          <w:szCs w:val="20"/>
        </w:rPr>
      </w:pPr>
    </w:p>
    <w:p w14:paraId="6B9A4F90" w14:textId="77777777" w:rsidR="0068498C" w:rsidRPr="0068498C" w:rsidRDefault="0068498C" w:rsidP="0068498C">
      <w:pPr>
        <w:ind w:firstLine="720"/>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8498C">
          <w:rPr>
            <w:sz w:val="28"/>
            <w:szCs w:val="28"/>
          </w:rPr>
          <w:t>2010 г</w:t>
        </w:r>
      </w:smartTag>
      <w:r w:rsidRPr="0068498C">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19EB4725" w14:textId="77777777" w:rsidR="0068498C" w:rsidRPr="0068498C" w:rsidRDefault="0068498C" w:rsidP="0068498C">
      <w:pPr>
        <w:jc w:val="both"/>
        <w:rPr>
          <w:sz w:val="28"/>
          <w:szCs w:val="28"/>
        </w:rPr>
      </w:pPr>
    </w:p>
    <w:p w14:paraId="7215056B" w14:textId="77777777" w:rsidR="0068498C" w:rsidRPr="0068498C" w:rsidRDefault="0068498C" w:rsidP="0068498C">
      <w:pPr>
        <w:jc w:val="both"/>
        <w:rPr>
          <w:sz w:val="28"/>
          <w:szCs w:val="28"/>
        </w:rPr>
      </w:pPr>
    </w:p>
    <w:p w14:paraId="45DCF91D" w14:textId="77777777" w:rsidR="0068498C" w:rsidRPr="0068498C" w:rsidRDefault="0068498C" w:rsidP="0068498C">
      <w:pPr>
        <w:tabs>
          <w:tab w:val="left" w:pos="1665"/>
        </w:tabs>
        <w:jc w:val="center"/>
        <w:rPr>
          <w:b/>
          <w:bCs/>
          <w:sz w:val="28"/>
          <w:szCs w:val="28"/>
        </w:rPr>
      </w:pPr>
      <w:r w:rsidRPr="0068498C">
        <w:rPr>
          <w:b/>
          <w:bCs/>
          <w:sz w:val="28"/>
          <w:szCs w:val="28"/>
        </w:rPr>
        <w:t xml:space="preserve">Предложение </w:t>
      </w:r>
      <w:r w:rsidRPr="0068498C">
        <w:rPr>
          <w:b/>
          <w:sz w:val="28"/>
          <w:szCs w:val="28"/>
        </w:rPr>
        <w:t>по утверждению нормативов удельных расходов топлива на отпущенную тепловую энергию от котельной на 2021 год</w:t>
      </w:r>
    </w:p>
    <w:p w14:paraId="494D9F5B" w14:textId="77777777" w:rsidR="0068498C" w:rsidRPr="0068498C" w:rsidRDefault="0068498C" w:rsidP="0068498C">
      <w:pPr>
        <w:jc w:val="both"/>
        <w:rPr>
          <w:b/>
          <w:bCs/>
          <w:sz w:val="28"/>
          <w:szCs w:val="28"/>
        </w:rPr>
      </w:pPr>
    </w:p>
    <w:tbl>
      <w:tblPr>
        <w:tblW w:w="95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8"/>
        <w:gridCol w:w="2205"/>
        <w:gridCol w:w="1797"/>
      </w:tblGrid>
      <w:tr w:rsidR="0068498C" w:rsidRPr="0068498C" w14:paraId="0DD78F98" w14:textId="77777777" w:rsidTr="0068498C">
        <w:tblPrEx>
          <w:tblCellMar>
            <w:top w:w="0" w:type="dxa"/>
            <w:bottom w:w="0" w:type="dxa"/>
          </w:tblCellMar>
        </w:tblPrEx>
        <w:trPr>
          <w:cantSplit/>
          <w:trHeight w:val="124"/>
        </w:trPr>
        <w:tc>
          <w:tcPr>
            <w:tcW w:w="5528" w:type="dxa"/>
            <w:vMerge w:val="restart"/>
            <w:vAlign w:val="center"/>
          </w:tcPr>
          <w:p w14:paraId="41E74D63" w14:textId="77777777" w:rsidR="0068498C" w:rsidRPr="0068498C" w:rsidRDefault="0068498C" w:rsidP="0068498C">
            <w:pPr>
              <w:jc w:val="center"/>
              <w:rPr>
                <w:bCs/>
                <w:iCs/>
                <w:sz w:val="28"/>
                <w:szCs w:val="28"/>
                <w:vertAlign w:val="superscript"/>
              </w:rPr>
            </w:pPr>
            <w:r w:rsidRPr="0068498C">
              <w:rPr>
                <w:bCs/>
                <w:iCs/>
                <w:sz w:val="28"/>
                <w:szCs w:val="28"/>
              </w:rPr>
              <w:lastRenderedPageBreak/>
              <w:t>организация</w:t>
            </w:r>
          </w:p>
          <w:p w14:paraId="619094F2" w14:textId="77777777" w:rsidR="0068498C" w:rsidRPr="0068498C" w:rsidRDefault="0068498C" w:rsidP="0068498C">
            <w:pPr>
              <w:jc w:val="center"/>
              <w:rPr>
                <w:bCs/>
                <w:iCs/>
                <w:sz w:val="28"/>
                <w:szCs w:val="28"/>
              </w:rPr>
            </w:pPr>
          </w:p>
        </w:tc>
        <w:tc>
          <w:tcPr>
            <w:tcW w:w="4002" w:type="dxa"/>
            <w:gridSpan w:val="2"/>
            <w:vAlign w:val="center"/>
          </w:tcPr>
          <w:p w14:paraId="02AEFAC8"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6D16F7DD" w14:textId="77777777" w:rsidTr="0068498C">
        <w:tblPrEx>
          <w:tblCellMar>
            <w:top w:w="0" w:type="dxa"/>
            <w:bottom w:w="0" w:type="dxa"/>
          </w:tblCellMar>
        </w:tblPrEx>
        <w:trPr>
          <w:cantSplit/>
        </w:trPr>
        <w:tc>
          <w:tcPr>
            <w:tcW w:w="5528" w:type="dxa"/>
            <w:vMerge/>
          </w:tcPr>
          <w:p w14:paraId="21AC71E5" w14:textId="77777777" w:rsidR="0068498C" w:rsidRPr="0068498C" w:rsidRDefault="0068498C" w:rsidP="0068498C">
            <w:pPr>
              <w:jc w:val="center"/>
              <w:rPr>
                <w:bCs/>
                <w:iCs/>
                <w:sz w:val="28"/>
                <w:szCs w:val="28"/>
              </w:rPr>
            </w:pPr>
          </w:p>
        </w:tc>
        <w:tc>
          <w:tcPr>
            <w:tcW w:w="2205" w:type="dxa"/>
            <w:vAlign w:val="center"/>
          </w:tcPr>
          <w:p w14:paraId="6F9A2718"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1797" w:type="dxa"/>
            <w:vAlign w:val="center"/>
          </w:tcPr>
          <w:p w14:paraId="07DAB9CF"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0FCC31E7" w14:textId="77777777" w:rsidTr="0068498C">
        <w:tblPrEx>
          <w:tblCellMar>
            <w:top w:w="0" w:type="dxa"/>
            <w:bottom w:w="0" w:type="dxa"/>
          </w:tblCellMar>
        </w:tblPrEx>
        <w:trPr>
          <w:trHeight w:val="421"/>
        </w:trPr>
        <w:tc>
          <w:tcPr>
            <w:tcW w:w="5528" w:type="dxa"/>
            <w:vAlign w:val="center"/>
          </w:tcPr>
          <w:p w14:paraId="252FC5EF" w14:textId="77777777" w:rsidR="0068498C" w:rsidRPr="0068498C" w:rsidRDefault="0068498C" w:rsidP="0068498C">
            <w:pPr>
              <w:rPr>
                <w:sz w:val="28"/>
                <w:szCs w:val="28"/>
              </w:rPr>
            </w:pPr>
            <w:r w:rsidRPr="0068498C">
              <w:rPr>
                <w:sz w:val="28"/>
                <w:szCs w:val="28"/>
              </w:rPr>
              <w:t>ООО «Водоканал» (</w:t>
            </w:r>
            <w:r w:rsidRPr="0068498C">
              <w:rPr>
                <w:bCs/>
                <w:sz w:val="28"/>
                <w:szCs w:val="28"/>
              </w:rPr>
              <w:t>г. Новокузнецк)</w:t>
            </w:r>
          </w:p>
        </w:tc>
        <w:tc>
          <w:tcPr>
            <w:tcW w:w="2205" w:type="dxa"/>
            <w:vAlign w:val="center"/>
          </w:tcPr>
          <w:p w14:paraId="34C923FD" w14:textId="77777777" w:rsidR="0068498C" w:rsidRPr="0068498C" w:rsidRDefault="0068498C" w:rsidP="0068498C">
            <w:pPr>
              <w:jc w:val="center"/>
              <w:rPr>
                <w:bCs/>
                <w:sz w:val="28"/>
                <w:szCs w:val="28"/>
              </w:rPr>
            </w:pPr>
            <w:r w:rsidRPr="0068498C">
              <w:rPr>
                <w:bCs/>
                <w:sz w:val="28"/>
                <w:szCs w:val="28"/>
              </w:rPr>
              <w:t> </w:t>
            </w:r>
          </w:p>
        </w:tc>
        <w:tc>
          <w:tcPr>
            <w:tcW w:w="1797" w:type="dxa"/>
            <w:vAlign w:val="center"/>
          </w:tcPr>
          <w:p w14:paraId="2376634C" w14:textId="77777777" w:rsidR="0068498C" w:rsidRPr="0068498C" w:rsidRDefault="0068498C" w:rsidP="0068498C">
            <w:pPr>
              <w:jc w:val="center"/>
              <w:rPr>
                <w:bCs/>
                <w:sz w:val="28"/>
                <w:szCs w:val="28"/>
              </w:rPr>
            </w:pPr>
            <w:r w:rsidRPr="0068498C">
              <w:rPr>
                <w:bCs/>
                <w:iCs/>
                <w:sz w:val="28"/>
                <w:szCs w:val="28"/>
              </w:rPr>
              <w:t>186,9</w:t>
            </w:r>
          </w:p>
        </w:tc>
      </w:tr>
    </w:tbl>
    <w:p w14:paraId="27A335D9" w14:textId="77777777" w:rsidR="0068498C" w:rsidRPr="0068498C" w:rsidRDefault="0068498C" w:rsidP="0068498C">
      <w:pPr>
        <w:jc w:val="both"/>
        <w:rPr>
          <w:sz w:val="28"/>
          <w:szCs w:val="28"/>
        </w:rPr>
      </w:pPr>
    </w:p>
    <w:p w14:paraId="097655FE" w14:textId="77777777" w:rsidR="0068498C" w:rsidRDefault="0068498C" w:rsidP="0068498C">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1BCDAFB1" w14:textId="06968FEF" w:rsidR="0068498C" w:rsidRDefault="0068498C" w:rsidP="0068498C">
      <w:pPr>
        <w:tabs>
          <w:tab w:val="left" w:pos="5580"/>
          <w:tab w:val="left" w:pos="9498"/>
        </w:tabs>
        <w:ind w:right="-569" w:firstLine="5670"/>
      </w:pPr>
      <w:r>
        <w:lastRenderedPageBreak/>
        <w:t>Приложение № 26 к протоколу № 59</w:t>
      </w:r>
    </w:p>
    <w:p w14:paraId="3CD9D88A" w14:textId="77777777" w:rsidR="0068498C" w:rsidRDefault="0068498C" w:rsidP="0068498C">
      <w:pPr>
        <w:tabs>
          <w:tab w:val="left" w:pos="5580"/>
          <w:tab w:val="left" w:pos="9498"/>
        </w:tabs>
        <w:ind w:right="-569" w:firstLine="5670"/>
      </w:pPr>
      <w:r>
        <w:t>заседания Правления Региональной</w:t>
      </w:r>
    </w:p>
    <w:p w14:paraId="0C550BAA" w14:textId="77777777" w:rsidR="0068498C" w:rsidRDefault="0068498C" w:rsidP="0068498C">
      <w:pPr>
        <w:tabs>
          <w:tab w:val="left" w:pos="5580"/>
          <w:tab w:val="left" w:pos="9498"/>
        </w:tabs>
        <w:ind w:right="-569" w:firstLine="5670"/>
      </w:pPr>
      <w:r>
        <w:t>энергетической комиссии</w:t>
      </w:r>
    </w:p>
    <w:p w14:paraId="35AD30F4" w14:textId="448BA958" w:rsidR="0068498C" w:rsidRDefault="0068498C" w:rsidP="0068498C">
      <w:pPr>
        <w:tabs>
          <w:tab w:val="left" w:pos="5580"/>
          <w:tab w:val="left" w:pos="9498"/>
        </w:tabs>
        <w:ind w:right="-569" w:firstLine="5670"/>
      </w:pPr>
      <w:r>
        <w:t>Кузбасса от 29.09.2020</w:t>
      </w:r>
    </w:p>
    <w:p w14:paraId="3CEC618C" w14:textId="77777777" w:rsidR="0068498C" w:rsidRDefault="0068498C" w:rsidP="0068498C">
      <w:pPr>
        <w:tabs>
          <w:tab w:val="left" w:pos="5580"/>
          <w:tab w:val="left" w:pos="9498"/>
        </w:tabs>
        <w:ind w:right="-569" w:firstLine="5670"/>
      </w:pPr>
    </w:p>
    <w:p w14:paraId="0E76F2CE" w14:textId="77777777" w:rsidR="0068498C" w:rsidRPr="0068498C" w:rsidRDefault="0068498C" w:rsidP="0068498C">
      <w:pPr>
        <w:keepNext/>
        <w:jc w:val="center"/>
        <w:outlineLvl w:val="0"/>
        <w:rPr>
          <w:b/>
          <w:iCs/>
          <w:sz w:val="28"/>
          <w:szCs w:val="28"/>
        </w:rPr>
      </w:pPr>
      <w:r w:rsidRPr="0068498C">
        <w:rPr>
          <w:b/>
          <w:sz w:val="28"/>
          <w:szCs w:val="28"/>
        </w:rPr>
        <w:t>Экспертное заключение Региональной энергетической комиссии Кузбасса</w:t>
      </w:r>
      <w:r w:rsidRPr="0068498C">
        <w:rPr>
          <w:b/>
          <w:iCs/>
          <w:sz w:val="28"/>
          <w:szCs w:val="28"/>
        </w:rPr>
        <w:t xml:space="preserve"> по материалам, представленным ООО «</w:t>
      </w:r>
      <w:proofErr w:type="spellStart"/>
      <w:r w:rsidRPr="0068498C">
        <w:rPr>
          <w:b/>
          <w:iCs/>
          <w:sz w:val="28"/>
          <w:szCs w:val="28"/>
        </w:rPr>
        <w:t>ТеплоЭнергоСбыт</w:t>
      </w:r>
      <w:proofErr w:type="spellEnd"/>
      <w:r w:rsidRPr="0068498C">
        <w:rPr>
          <w:b/>
          <w:iCs/>
          <w:sz w:val="28"/>
          <w:szCs w:val="28"/>
        </w:rPr>
        <w:t>», для утверждения норматива удельного расхода топлива на отпущенную тепловую энергию от котельной по узлу теплоснабжения г. Топки на 2021 год</w:t>
      </w:r>
    </w:p>
    <w:p w14:paraId="4891913D" w14:textId="77777777" w:rsidR="0068498C" w:rsidRPr="0068498C" w:rsidRDefault="0068498C" w:rsidP="0068498C">
      <w:pPr>
        <w:ind w:firstLine="567"/>
        <w:jc w:val="both"/>
        <w:rPr>
          <w:sz w:val="28"/>
          <w:szCs w:val="28"/>
        </w:rPr>
      </w:pPr>
    </w:p>
    <w:p w14:paraId="137DBF15" w14:textId="77777777" w:rsidR="0068498C" w:rsidRPr="0068498C" w:rsidRDefault="0068498C" w:rsidP="0068498C">
      <w:pPr>
        <w:ind w:firstLine="567"/>
        <w:jc w:val="both"/>
        <w:rPr>
          <w:sz w:val="28"/>
          <w:szCs w:val="28"/>
        </w:rPr>
      </w:pPr>
      <w:r w:rsidRPr="0068498C">
        <w:rPr>
          <w:sz w:val="28"/>
          <w:szCs w:val="28"/>
        </w:rPr>
        <w:t>В Региональную энергетическую комиссию Кузбасса обратилось ООО «</w:t>
      </w:r>
      <w:proofErr w:type="spellStart"/>
      <w:r w:rsidRPr="0068498C">
        <w:rPr>
          <w:sz w:val="28"/>
          <w:szCs w:val="28"/>
        </w:rPr>
        <w:t>ТеплоЭнергоСбыт</w:t>
      </w:r>
      <w:proofErr w:type="spellEnd"/>
      <w:r w:rsidRPr="0068498C">
        <w:rPr>
          <w:sz w:val="28"/>
          <w:szCs w:val="28"/>
        </w:rPr>
        <w:t xml:space="preserve">» (г. Топки) (далее – Предприятие) с заявкой на утверждение норматива удельного расхода топлива на отпущенную тепловую энергию от котельной № 10. </w:t>
      </w:r>
    </w:p>
    <w:p w14:paraId="5A184E03"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14:paraId="7175AA92" w14:textId="77777777" w:rsidR="0068498C" w:rsidRPr="0068498C" w:rsidRDefault="0068498C" w:rsidP="0068498C">
      <w:pPr>
        <w:ind w:firstLine="567"/>
        <w:jc w:val="both"/>
        <w:rPr>
          <w:sz w:val="28"/>
          <w:szCs w:val="28"/>
        </w:rPr>
      </w:pPr>
      <w:r w:rsidRPr="0068498C">
        <w:rPr>
          <w:sz w:val="28"/>
          <w:szCs w:val="28"/>
        </w:rPr>
        <w:t>- копия Устава;</w:t>
      </w:r>
    </w:p>
    <w:p w14:paraId="4A1D88F1"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6A1B6096"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37554EEE" w14:textId="77777777" w:rsidR="0068498C" w:rsidRPr="0068498C" w:rsidRDefault="0068498C" w:rsidP="0068498C">
      <w:pPr>
        <w:ind w:firstLine="567"/>
        <w:jc w:val="both"/>
        <w:rPr>
          <w:sz w:val="28"/>
          <w:szCs w:val="28"/>
        </w:rPr>
      </w:pPr>
      <w:r w:rsidRPr="0068498C">
        <w:rPr>
          <w:sz w:val="28"/>
          <w:szCs w:val="28"/>
        </w:rPr>
        <w:t>- перечень оборудования котельной, его технические характеристики;</w:t>
      </w:r>
    </w:p>
    <w:p w14:paraId="5EC1E4A3" w14:textId="77777777" w:rsidR="0068498C" w:rsidRPr="0068498C" w:rsidRDefault="0068498C" w:rsidP="0068498C">
      <w:pPr>
        <w:ind w:left="709" w:hanging="142"/>
        <w:jc w:val="both"/>
        <w:rPr>
          <w:sz w:val="28"/>
          <w:szCs w:val="28"/>
        </w:rPr>
      </w:pPr>
      <w:r w:rsidRPr="0068498C">
        <w:rPr>
          <w:sz w:val="28"/>
          <w:szCs w:val="28"/>
        </w:rPr>
        <w:t>- договор аренды имущественного комплекса (подтверждает площадь котельных);</w:t>
      </w:r>
    </w:p>
    <w:p w14:paraId="4F6D3BCC"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2C9BE13E"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731CE315"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36409B7C"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6799AB74"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0D535EF4"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526E7A00"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зданий социального назначения;</w:t>
      </w:r>
    </w:p>
    <w:p w14:paraId="734B3726"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278FB540"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4F29293F"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79203D49"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64DC0CD5" w14:textId="77777777" w:rsidR="0068498C" w:rsidRPr="0068498C" w:rsidRDefault="0068498C" w:rsidP="0068498C">
      <w:pPr>
        <w:ind w:left="709" w:hanging="142"/>
        <w:jc w:val="both"/>
        <w:rPr>
          <w:sz w:val="28"/>
          <w:szCs w:val="28"/>
        </w:rPr>
      </w:pPr>
      <w:r w:rsidRPr="0068498C">
        <w:rPr>
          <w:sz w:val="28"/>
          <w:szCs w:val="28"/>
        </w:rPr>
        <w:t>- расчет удельного расхода топлива по котельной на каждый месяц периода регулирования и в целом за расчетный период;</w:t>
      </w:r>
    </w:p>
    <w:p w14:paraId="68E53632" w14:textId="77777777" w:rsidR="0068498C" w:rsidRPr="0068498C" w:rsidRDefault="0068498C" w:rsidP="0068498C">
      <w:pPr>
        <w:ind w:left="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3C5D0ECE" w14:textId="77777777" w:rsidR="0068498C" w:rsidRPr="0068498C" w:rsidRDefault="0068498C" w:rsidP="0068498C">
      <w:pPr>
        <w:ind w:firstLine="567"/>
        <w:jc w:val="both"/>
        <w:rPr>
          <w:sz w:val="28"/>
          <w:szCs w:val="28"/>
        </w:rPr>
      </w:pPr>
    </w:p>
    <w:p w14:paraId="590DCB3A"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013A5A79" w14:textId="77777777" w:rsidR="0068498C" w:rsidRPr="0068498C" w:rsidRDefault="0068498C" w:rsidP="0068498C">
      <w:pPr>
        <w:ind w:firstLine="567"/>
        <w:jc w:val="both"/>
        <w:rPr>
          <w:sz w:val="28"/>
          <w:szCs w:val="28"/>
        </w:rPr>
      </w:pPr>
    </w:p>
    <w:p w14:paraId="36AD84BC" w14:textId="77777777" w:rsidR="0068498C" w:rsidRPr="0068498C" w:rsidRDefault="0068498C" w:rsidP="0068498C">
      <w:pPr>
        <w:ind w:firstLine="567"/>
        <w:jc w:val="both"/>
        <w:rPr>
          <w:sz w:val="28"/>
          <w:szCs w:val="28"/>
        </w:rPr>
      </w:pPr>
      <w:r w:rsidRPr="0068498C">
        <w:rPr>
          <w:sz w:val="28"/>
          <w:szCs w:val="28"/>
        </w:rPr>
        <w:lastRenderedPageBreak/>
        <w:t>В таблице 1 представлена динамика основных показателей удельных расходов топлива на отпущенную тепловую энергию.</w:t>
      </w:r>
    </w:p>
    <w:p w14:paraId="15FAFD6E" w14:textId="77777777" w:rsidR="0068498C" w:rsidRPr="0068498C" w:rsidRDefault="0068498C" w:rsidP="0068498C">
      <w:pPr>
        <w:ind w:firstLine="567"/>
        <w:jc w:val="both"/>
        <w:rPr>
          <w:sz w:val="28"/>
          <w:szCs w:val="28"/>
        </w:rPr>
      </w:pPr>
    </w:p>
    <w:p w14:paraId="58D91DAE" w14:textId="77777777" w:rsidR="0068498C" w:rsidRPr="0068498C" w:rsidRDefault="0068498C" w:rsidP="0068498C">
      <w:pPr>
        <w:jc w:val="right"/>
        <w:rPr>
          <w:b/>
          <w:sz w:val="28"/>
          <w:szCs w:val="28"/>
        </w:rPr>
      </w:pPr>
      <w:r w:rsidRPr="0068498C">
        <w:rPr>
          <w:b/>
          <w:sz w:val="28"/>
          <w:szCs w:val="28"/>
        </w:rPr>
        <w:t>Таблица 1</w:t>
      </w:r>
    </w:p>
    <w:p w14:paraId="1C54894F" w14:textId="77777777" w:rsidR="0068498C" w:rsidRPr="0068498C" w:rsidRDefault="0068498C" w:rsidP="0068498C">
      <w:pPr>
        <w:jc w:val="center"/>
        <w:rPr>
          <w:b/>
          <w:sz w:val="28"/>
          <w:szCs w:val="28"/>
        </w:rPr>
      </w:pPr>
      <w:r w:rsidRPr="0068498C">
        <w:rPr>
          <w:b/>
          <w:sz w:val="28"/>
          <w:szCs w:val="28"/>
        </w:rPr>
        <w:t>ДИНАМИКА ОСНОВНЫХ ПОКАЗАТЕЛЕЙ</w:t>
      </w:r>
    </w:p>
    <w:p w14:paraId="72246128" w14:textId="77777777" w:rsidR="0068498C" w:rsidRPr="0068498C" w:rsidRDefault="0068498C" w:rsidP="0068498C">
      <w:pPr>
        <w:jc w:val="center"/>
        <w:rPr>
          <w:b/>
          <w:sz w:val="14"/>
          <w:szCs w:val="28"/>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9"/>
        <w:gridCol w:w="932"/>
        <w:gridCol w:w="1116"/>
        <w:gridCol w:w="1134"/>
        <w:gridCol w:w="1242"/>
      </w:tblGrid>
      <w:tr w:rsidR="0068498C" w:rsidRPr="0068498C" w14:paraId="441677A7" w14:textId="77777777" w:rsidTr="0068498C">
        <w:tc>
          <w:tcPr>
            <w:tcW w:w="5839" w:type="dxa"/>
            <w:vMerge w:val="restart"/>
            <w:vAlign w:val="center"/>
          </w:tcPr>
          <w:p w14:paraId="78B023FA" w14:textId="77777777" w:rsidR="0068498C" w:rsidRPr="0068498C" w:rsidRDefault="0068498C" w:rsidP="0068498C">
            <w:pPr>
              <w:jc w:val="center"/>
            </w:pPr>
            <w:r w:rsidRPr="0068498C">
              <w:t>показатели</w:t>
            </w:r>
          </w:p>
        </w:tc>
        <w:tc>
          <w:tcPr>
            <w:tcW w:w="932" w:type="dxa"/>
          </w:tcPr>
          <w:p w14:paraId="1861361E" w14:textId="77777777" w:rsidR="0068498C" w:rsidRPr="0068498C" w:rsidRDefault="0068498C" w:rsidP="0068498C">
            <w:pPr>
              <w:jc w:val="center"/>
            </w:pPr>
            <w:r w:rsidRPr="0068498C">
              <w:t>2018 г.</w:t>
            </w:r>
          </w:p>
        </w:tc>
        <w:tc>
          <w:tcPr>
            <w:tcW w:w="1116" w:type="dxa"/>
          </w:tcPr>
          <w:p w14:paraId="6465DFF5" w14:textId="77777777" w:rsidR="0068498C" w:rsidRPr="0068498C" w:rsidRDefault="0068498C" w:rsidP="0068498C">
            <w:pPr>
              <w:jc w:val="center"/>
            </w:pPr>
            <w:r w:rsidRPr="0068498C">
              <w:t>2019 г.</w:t>
            </w:r>
          </w:p>
        </w:tc>
        <w:tc>
          <w:tcPr>
            <w:tcW w:w="1134" w:type="dxa"/>
          </w:tcPr>
          <w:p w14:paraId="334DA9A6" w14:textId="77777777" w:rsidR="0068498C" w:rsidRPr="0068498C" w:rsidRDefault="0068498C" w:rsidP="0068498C">
            <w:pPr>
              <w:jc w:val="center"/>
            </w:pPr>
            <w:r w:rsidRPr="0068498C">
              <w:t>2020 г.</w:t>
            </w:r>
          </w:p>
        </w:tc>
        <w:tc>
          <w:tcPr>
            <w:tcW w:w="1242" w:type="dxa"/>
          </w:tcPr>
          <w:p w14:paraId="45721182" w14:textId="77777777" w:rsidR="0068498C" w:rsidRPr="0068498C" w:rsidRDefault="0068498C" w:rsidP="0068498C">
            <w:pPr>
              <w:jc w:val="center"/>
            </w:pPr>
            <w:r w:rsidRPr="0068498C">
              <w:t>2021 г.</w:t>
            </w:r>
          </w:p>
        </w:tc>
      </w:tr>
      <w:tr w:rsidR="0068498C" w:rsidRPr="0068498C" w14:paraId="6644366F" w14:textId="77777777" w:rsidTr="0068498C">
        <w:tc>
          <w:tcPr>
            <w:tcW w:w="5839" w:type="dxa"/>
            <w:vMerge/>
          </w:tcPr>
          <w:p w14:paraId="2CF909D3" w14:textId="77777777" w:rsidR="0068498C" w:rsidRPr="0068498C" w:rsidRDefault="0068498C" w:rsidP="0068498C">
            <w:pPr>
              <w:jc w:val="center"/>
            </w:pPr>
          </w:p>
        </w:tc>
        <w:tc>
          <w:tcPr>
            <w:tcW w:w="932" w:type="dxa"/>
          </w:tcPr>
          <w:p w14:paraId="68FABA6B" w14:textId="77777777" w:rsidR="0068498C" w:rsidRPr="0068498C" w:rsidRDefault="0068498C" w:rsidP="0068498C">
            <w:pPr>
              <w:jc w:val="center"/>
            </w:pPr>
            <w:r w:rsidRPr="0068498C">
              <w:t>план</w:t>
            </w:r>
          </w:p>
        </w:tc>
        <w:tc>
          <w:tcPr>
            <w:tcW w:w="1116" w:type="dxa"/>
          </w:tcPr>
          <w:p w14:paraId="75CE81BF" w14:textId="77777777" w:rsidR="0068498C" w:rsidRPr="0068498C" w:rsidRDefault="0068498C" w:rsidP="0068498C">
            <w:pPr>
              <w:jc w:val="center"/>
            </w:pPr>
            <w:r w:rsidRPr="0068498C">
              <w:t>план</w:t>
            </w:r>
          </w:p>
        </w:tc>
        <w:tc>
          <w:tcPr>
            <w:tcW w:w="1134" w:type="dxa"/>
          </w:tcPr>
          <w:p w14:paraId="0E54654A" w14:textId="77777777" w:rsidR="0068498C" w:rsidRPr="0068498C" w:rsidRDefault="0068498C" w:rsidP="0068498C">
            <w:pPr>
              <w:jc w:val="center"/>
            </w:pPr>
            <w:r w:rsidRPr="0068498C">
              <w:t>план</w:t>
            </w:r>
          </w:p>
        </w:tc>
        <w:tc>
          <w:tcPr>
            <w:tcW w:w="1242" w:type="dxa"/>
          </w:tcPr>
          <w:p w14:paraId="56BE86BF" w14:textId="77777777" w:rsidR="0068498C" w:rsidRPr="0068498C" w:rsidRDefault="0068498C" w:rsidP="0068498C">
            <w:pPr>
              <w:jc w:val="center"/>
            </w:pPr>
            <w:r w:rsidRPr="0068498C">
              <w:t>расчет</w:t>
            </w:r>
          </w:p>
        </w:tc>
      </w:tr>
      <w:tr w:rsidR="0068498C" w:rsidRPr="0068498C" w14:paraId="4A692338" w14:textId="77777777" w:rsidTr="0068498C">
        <w:tc>
          <w:tcPr>
            <w:tcW w:w="10263" w:type="dxa"/>
            <w:gridSpan w:val="5"/>
          </w:tcPr>
          <w:p w14:paraId="61E9337D" w14:textId="77777777" w:rsidR="0068498C" w:rsidRPr="0068498C" w:rsidRDefault="0068498C" w:rsidP="0068498C">
            <w:pPr>
              <w:jc w:val="center"/>
            </w:pPr>
            <w:r w:rsidRPr="0068498C">
              <w:t>по организации (в целом)</w:t>
            </w:r>
          </w:p>
        </w:tc>
      </w:tr>
      <w:tr w:rsidR="0068498C" w:rsidRPr="0068498C" w14:paraId="3AD498DC" w14:textId="77777777" w:rsidTr="0068498C">
        <w:tc>
          <w:tcPr>
            <w:tcW w:w="5839" w:type="dxa"/>
          </w:tcPr>
          <w:p w14:paraId="3E78E8E5" w14:textId="77777777" w:rsidR="0068498C" w:rsidRPr="0068498C" w:rsidRDefault="0068498C" w:rsidP="0068498C">
            <w:pPr>
              <w:tabs>
                <w:tab w:val="left" w:pos="1260"/>
              </w:tabs>
              <w:rPr>
                <w:szCs w:val="20"/>
              </w:rPr>
            </w:pPr>
            <w:r w:rsidRPr="0068498C">
              <w:rPr>
                <w:szCs w:val="20"/>
              </w:rPr>
              <w:t>Производство тепловой энергии, Гкал</w:t>
            </w:r>
          </w:p>
        </w:tc>
        <w:tc>
          <w:tcPr>
            <w:tcW w:w="932" w:type="dxa"/>
            <w:vAlign w:val="center"/>
          </w:tcPr>
          <w:p w14:paraId="3F8B72F5" w14:textId="77777777" w:rsidR="0068498C" w:rsidRPr="0068498C" w:rsidRDefault="0068498C" w:rsidP="0068498C">
            <w:pPr>
              <w:jc w:val="center"/>
              <w:rPr>
                <w:bCs/>
                <w:szCs w:val="20"/>
                <w:lang w:val="en-US"/>
              </w:rPr>
            </w:pPr>
            <w:r w:rsidRPr="0068498C">
              <w:rPr>
                <w:bCs/>
                <w:szCs w:val="20"/>
                <w:lang w:val="en-US"/>
              </w:rPr>
              <w:t>47380</w:t>
            </w:r>
          </w:p>
        </w:tc>
        <w:tc>
          <w:tcPr>
            <w:tcW w:w="1116" w:type="dxa"/>
            <w:vAlign w:val="center"/>
          </w:tcPr>
          <w:p w14:paraId="63C5EBB5" w14:textId="77777777" w:rsidR="0068498C" w:rsidRPr="0068498C" w:rsidRDefault="0068498C" w:rsidP="0068498C">
            <w:pPr>
              <w:jc w:val="center"/>
              <w:rPr>
                <w:bCs/>
                <w:szCs w:val="20"/>
                <w:lang w:val="en-US"/>
              </w:rPr>
            </w:pPr>
            <w:r w:rsidRPr="0068498C">
              <w:rPr>
                <w:bCs/>
                <w:szCs w:val="20"/>
                <w:lang w:val="en-US"/>
              </w:rPr>
              <w:t>39159,51</w:t>
            </w:r>
          </w:p>
        </w:tc>
        <w:tc>
          <w:tcPr>
            <w:tcW w:w="1134" w:type="dxa"/>
            <w:vAlign w:val="center"/>
          </w:tcPr>
          <w:p w14:paraId="3AF05C44" w14:textId="77777777" w:rsidR="0068498C" w:rsidRPr="0068498C" w:rsidRDefault="0068498C" w:rsidP="0068498C">
            <w:pPr>
              <w:jc w:val="center"/>
              <w:rPr>
                <w:bCs/>
                <w:szCs w:val="20"/>
                <w:lang w:val="en-US"/>
              </w:rPr>
            </w:pPr>
            <w:r w:rsidRPr="0068498C">
              <w:rPr>
                <w:bCs/>
                <w:szCs w:val="20"/>
                <w:lang w:val="en-US"/>
              </w:rPr>
              <w:t>39159,51</w:t>
            </w:r>
          </w:p>
        </w:tc>
        <w:tc>
          <w:tcPr>
            <w:tcW w:w="1242" w:type="dxa"/>
            <w:vAlign w:val="center"/>
          </w:tcPr>
          <w:p w14:paraId="32106A8E" w14:textId="77777777" w:rsidR="0068498C" w:rsidRPr="0068498C" w:rsidRDefault="0068498C" w:rsidP="0068498C">
            <w:pPr>
              <w:jc w:val="center"/>
              <w:rPr>
                <w:bCs/>
                <w:szCs w:val="20"/>
                <w:lang w:val="en-US"/>
              </w:rPr>
            </w:pPr>
            <w:r w:rsidRPr="0068498C">
              <w:rPr>
                <w:bCs/>
                <w:szCs w:val="20"/>
                <w:lang w:val="en-US"/>
              </w:rPr>
              <w:t>39159,51</w:t>
            </w:r>
          </w:p>
        </w:tc>
      </w:tr>
      <w:tr w:rsidR="0068498C" w:rsidRPr="0068498C" w14:paraId="2892B830" w14:textId="77777777" w:rsidTr="0068498C">
        <w:tc>
          <w:tcPr>
            <w:tcW w:w="5839" w:type="dxa"/>
          </w:tcPr>
          <w:p w14:paraId="08F91082" w14:textId="77777777" w:rsidR="0068498C" w:rsidRPr="0068498C" w:rsidRDefault="0068498C" w:rsidP="0068498C">
            <w:pPr>
              <w:tabs>
                <w:tab w:val="left" w:pos="1260"/>
              </w:tabs>
              <w:rPr>
                <w:szCs w:val="20"/>
              </w:rPr>
            </w:pPr>
            <w:r w:rsidRPr="0068498C">
              <w:rPr>
                <w:szCs w:val="20"/>
              </w:rPr>
              <w:t xml:space="preserve">Средневзвешенный норматив удельного расхода топлива на производство тепловой энергии, кг </w:t>
            </w:r>
            <w:proofErr w:type="spellStart"/>
            <w:r w:rsidRPr="0068498C">
              <w:rPr>
                <w:szCs w:val="20"/>
              </w:rPr>
              <w:t>у.т</w:t>
            </w:r>
            <w:proofErr w:type="spellEnd"/>
            <w:r w:rsidRPr="0068498C">
              <w:rPr>
                <w:szCs w:val="20"/>
              </w:rPr>
              <w:t>./кал</w:t>
            </w:r>
          </w:p>
        </w:tc>
        <w:tc>
          <w:tcPr>
            <w:tcW w:w="932" w:type="dxa"/>
            <w:vAlign w:val="center"/>
          </w:tcPr>
          <w:p w14:paraId="55FB03DF" w14:textId="77777777" w:rsidR="0068498C" w:rsidRPr="0068498C" w:rsidRDefault="0068498C" w:rsidP="0068498C">
            <w:pPr>
              <w:jc w:val="center"/>
              <w:rPr>
                <w:bCs/>
                <w:szCs w:val="20"/>
                <w:lang w:val="en-US"/>
              </w:rPr>
            </w:pPr>
            <w:r w:rsidRPr="0068498C">
              <w:rPr>
                <w:bCs/>
                <w:szCs w:val="20"/>
                <w:lang w:val="en-US"/>
              </w:rPr>
              <w:t>154,69</w:t>
            </w:r>
          </w:p>
        </w:tc>
        <w:tc>
          <w:tcPr>
            <w:tcW w:w="1116" w:type="dxa"/>
            <w:vAlign w:val="center"/>
          </w:tcPr>
          <w:p w14:paraId="19D06824" w14:textId="77777777" w:rsidR="0068498C" w:rsidRPr="0068498C" w:rsidRDefault="0068498C" w:rsidP="0068498C">
            <w:pPr>
              <w:jc w:val="center"/>
              <w:rPr>
                <w:bCs/>
                <w:szCs w:val="20"/>
                <w:lang w:val="en-US"/>
              </w:rPr>
            </w:pPr>
            <w:r w:rsidRPr="0068498C">
              <w:rPr>
                <w:bCs/>
                <w:szCs w:val="20"/>
                <w:lang w:val="en-US"/>
              </w:rPr>
              <w:t>154,93</w:t>
            </w:r>
          </w:p>
        </w:tc>
        <w:tc>
          <w:tcPr>
            <w:tcW w:w="1134" w:type="dxa"/>
            <w:vAlign w:val="center"/>
          </w:tcPr>
          <w:p w14:paraId="6B37F6A8" w14:textId="77777777" w:rsidR="0068498C" w:rsidRPr="0068498C" w:rsidRDefault="0068498C" w:rsidP="0068498C">
            <w:pPr>
              <w:jc w:val="center"/>
              <w:rPr>
                <w:bCs/>
                <w:szCs w:val="20"/>
                <w:lang w:val="en-US"/>
              </w:rPr>
            </w:pPr>
            <w:r w:rsidRPr="0068498C">
              <w:rPr>
                <w:bCs/>
                <w:szCs w:val="20"/>
                <w:lang w:val="en-US"/>
              </w:rPr>
              <w:t>154,93</w:t>
            </w:r>
          </w:p>
        </w:tc>
        <w:tc>
          <w:tcPr>
            <w:tcW w:w="1242" w:type="dxa"/>
            <w:vAlign w:val="center"/>
          </w:tcPr>
          <w:p w14:paraId="5CFE731B" w14:textId="77777777" w:rsidR="0068498C" w:rsidRPr="0068498C" w:rsidRDefault="0068498C" w:rsidP="0068498C">
            <w:pPr>
              <w:jc w:val="center"/>
              <w:rPr>
                <w:bCs/>
                <w:szCs w:val="20"/>
                <w:lang w:val="en-US"/>
              </w:rPr>
            </w:pPr>
            <w:r w:rsidRPr="0068498C">
              <w:rPr>
                <w:bCs/>
                <w:szCs w:val="20"/>
                <w:lang w:val="en-US"/>
              </w:rPr>
              <w:t>154,93</w:t>
            </w:r>
          </w:p>
        </w:tc>
      </w:tr>
      <w:tr w:rsidR="0068498C" w:rsidRPr="0068498C" w14:paraId="53265C3E" w14:textId="77777777" w:rsidTr="0068498C">
        <w:tc>
          <w:tcPr>
            <w:tcW w:w="5839" w:type="dxa"/>
          </w:tcPr>
          <w:p w14:paraId="1FB0DA10" w14:textId="77777777" w:rsidR="0068498C" w:rsidRPr="0068498C" w:rsidRDefault="0068498C" w:rsidP="0068498C">
            <w:pPr>
              <w:tabs>
                <w:tab w:val="left" w:pos="1260"/>
              </w:tabs>
              <w:rPr>
                <w:szCs w:val="20"/>
              </w:rPr>
            </w:pPr>
            <w:r w:rsidRPr="0068498C">
              <w:rPr>
                <w:szCs w:val="20"/>
              </w:rPr>
              <w:t>Расход тепловой энергии на собственные нужды, Гкал</w:t>
            </w:r>
          </w:p>
        </w:tc>
        <w:tc>
          <w:tcPr>
            <w:tcW w:w="932" w:type="dxa"/>
            <w:vAlign w:val="center"/>
          </w:tcPr>
          <w:p w14:paraId="5EAA5C5F" w14:textId="77777777" w:rsidR="0068498C" w:rsidRPr="0068498C" w:rsidRDefault="0068498C" w:rsidP="0068498C">
            <w:pPr>
              <w:jc w:val="center"/>
              <w:rPr>
                <w:bCs/>
                <w:szCs w:val="20"/>
                <w:lang w:val="en-US"/>
              </w:rPr>
            </w:pPr>
            <w:r w:rsidRPr="0068498C">
              <w:rPr>
                <w:bCs/>
                <w:szCs w:val="20"/>
                <w:lang w:val="en-US"/>
              </w:rPr>
              <w:t>397</w:t>
            </w:r>
          </w:p>
        </w:tc>
        <w:tc>
          <w:tcPr>
            <w:tcW w:w="1116" w:type="dxa"/>
            <w:vAlign w:val="center"/>
          </w:tcPr>
          <w:p w14:paraId="48A68A11" w14:textId="77777777" w:rsidR="0068498C" w:rsidRPr="0068498C" w:rsidRDefault="0068498C" w:rsidP="0068498C">
            <w:pPr>
              <w:jc w:val="center"/>
              <w:rPr>
                <w:bCs/>
                <w:szCs w:val="20"/>
                <w:lang w:val="en-US"/>
              </w:rPr>
            </w:pPr>
            <w:r w:rsidRPr="0068498C">
              <w:rPr>
                <w:bCs/>
                <w:szCs w:val="20"/>
                <w:lang w:val="en-US"/>
              </w:rPr>
              <w:t>760,05</w:t>
            </w:r>
          </w:p>
        </w:tc>
        <w:tc>
          <w:tcPr>
            <w:tcW w:w="1134" w:type="dxa"/>
            <w:vAlign w:val="center"/>
          </w:tcPr>
          <w:p w14:paraId="380B9B0C" w14:textId="77777777" w:rsidR="0068498C" w:rsidRPr="0068498C" w:rsidRDefault="0068498C" w:rsidP="0068498C">
            <w:pPr>
              <w:jc w:val="center"/>
              <w:rPr>
                <w:bCs/>
                <w:szCs w:val="20"/>
                <w:lang w:val="en-US"/>
              </w:rPr>
            </w:pPr>
            <w:r w:rsidRPr="0068498C">
              <w:rPr>
                <w:bCs/>
                <w:szCs w:val="20"/>
                <w:lang w:val="en-US"/>
              </w:rPr>
              <w:t>760,05</w:t>
            </w:r>
          </w:p>
        </w:tc>
        <w:tc>
          <w:tcPr>
            <w:tcW w:w="1242" w:type="dxa"/>
            <w:vAlign w:val="center"/>
          </w:tcPr>
          <w:p w14:paraId="3047F247" w14:textId="77777777" w:rsidR="0068498C" w:rsidRPr="0068498C" w:rsidRDefault="0068498C" w:rsidP="0068498C">
            <w:pPr>
              <w:jc w:val="center"/>
              <w:rPr>
                <w:bCs/>
                <w:szCs w:val="20"/>
                <w:lang w:val="en-US"/>
              </w:rPr>
            </w:pPr>
            <w:r w:rsidRPr="0068498C">
              <w:rPr>
                <w:bCs/>
                <w:szCs w:val="20"/>
                <w:lang w:val="en-US"/>
              </w:rPr>
              <w:t>760,05</w:t>
            </w:r>
          </w:p>
        </w:tc>
      </w:tr>
      <w:tr w:rsidR="0068498C" w:rsidRPr="0068498C" w14:paraId="06561611" w14:textId="77777777" w:rsidTr="0068498C">
        <w:tc>
          <w:tcPr>
            <w:tcW w:w="5839" w:type="dxa"/>
          </w:tcPr>
          <w:p w14:paraId="01AD972F" w14:textId="77777777" w:rsidR="0068498C" w:rsidRPr="0068498C" w:rsidRDefault="0068498C" w:rsidP="0068498C">
            <w:pPr>
              <w:tabs>
                <w:tab w:val="left" w:pos="1260"/>
              </w:tabs>
              <w:rPr>
                <w:szCs w:val="20"/>
              </w:rPr>
            </w:pPr>
            <w:r w:rsidRPr="0068498C">
              <w:rPr>
                <w:szCs w:val="20"/>
              </w:rPr>
              <w:t xml:space="preserve">%                </w:t>
            </w:r>
          </w:p>
        </w:tc>
        <w:tc>
          <w:tcPr>
            <w:tcW w:w="932" w:type="dxa"/>
            <w:vAlign w:val="center"/>
          </w:tcPr>
          <w:p w14:paraId="7B8DA5AF" w14:textId="77777777" w:rsidR="0068498C" w:rsidRPr="0068498C" w:rsidRDefault="0068498C" w:rsidP="0068498C">
            <w:pPr>
              <w:jc w:val="center"/>
              <w:rPr>
                <w:bCs/>
                <w:szCs w:val="20"/>
                <w:lang w:val="en-US"/>
              </w:rPr>
            </w:pPr>
            <w:r w:rsidRPr="0068498C">
              <w:rPr>
                <w:bCs/>
                <w:szCs w:val="20"/>
                <w:lang w:val="en-US"/>
              </w:rPr>
              <w:t>0,84</w:t>
            </w:r>
          </w:p>
        </w:tc>
        <w:tc>
          <w:tcPr>
            <w:tcW w:w="1116" w:type="dxa"/>
            <w:vAlign w:val="center"/>
          </w:tcPr>
          <w:p w14:paraId="041A32F3" w14:textId="77777777" w:rsidR="0068498C" w:rsidRPr="0068498C" w:rsidRDefault="0068498C" w:rsidP="0068498C">
            <w:pPr>
              <w:jc w:val="center"/>
              <w:rPr>
                <w:bCs/>
                <w:szCs w:val="20"/>
                <w:lang w:val="en-US"/>
              </w:rPr>
            </w:pPr>
            <w:r w:rsidRPr="0068498C">
              <w:rPr>
                <w:bCs/>
                <w:szCs w:val="20"/>
                <w:lang w:val="en-US"/>
              </w:rPr>
              <w:t>1,94</w:t>
            </w:r>
          </w:p>
        </w:tc>
        <w:tc>
          <w:tcPr>
            <w:tcW w:w="1134" w:type="dxa"/>
            <w:vAlign w:val="center"/>
          </w:tcPr>
          <w:p w14:paraId="7C214EF1" w14:textId="77777777" w:rsidR="0068498C" w:rsidRPr="0068498C" w:rsidRDefault="0068498C" w:rsidP="0068498C">
            <w:pPr>
              <w:jc w:val="center"/>
              <w:rPr>
                <w:bCs/>
                <w:szCs w:val="20"/>
                <w:lang w:val="en-US"/>
              </w:rPr>
            </w:pPr>
            <w:r w:rsidRPr="0068498C">
              <w:rPr>
                <w:bCs/>
                <w:szCs w:val="20"/>
                <w:lang w:val="en-US"/>
              </w:rPr>
              <w:t>1,94</w:t>
            </w:r>
          </w:p>
        </w:tc>
        <w:tc>
          <w:tcPr>
            <w:tcW w:w="1242" w:type="dxa"/>
            <w:vAlign w:val="center"/>
          </w:tcPr>
          <w:p w14:paraId="24DE7C5F" w14:textId="77777777" w:rsidR="0068498C" w:rsidRPr="0068498C" w:rsidRDefault="0068498C" w:rsidP="0068498C">
            <w:pPr>
              <w:jc w:val="center"/>
              <w:rPr>
                <w:bCs/>
                <w:szCs w:val="20"/>
                <w:lang w:val="en-US"/>
              </w:rPr>
            </w:pPr>
            <w:r w:rsidRPr="0068498C">
              <w:rPr>
                <w:bCs/>
                <w:szCs w:val="20"/>
                <w:lang w:val="en-US"/>
              </w:rPr>
              <w:t>1,94</w:t>
            </w:r>
          </w:p>
        </w:tc>
      </w:tr>
      <w:tr w:rsidR="0068498C" w:rsidRPr="0068498C" w14:paraId="7D9C69B3" w14:textId="77777777" w:rsidTr="0068498C">
        <w:tc>
          <w:tcPr>
            <w:tcW w:w="5839" w:type="dxa"/>
          </w:tcPr>
          <w:p w14:paraId="2F993D94" w14:textId="77777777" w:rsidR="0068498C" w:rsidRPr="0068498C" w:rsidRDefault="0068498C" w:rsidP="0068498C">
            <w:pPr>
              <w:tabs>
                <w:tab w:val="left" w:pos="1260"/>
              </w:tabs>
              <w:rPr>
                <w:szCs w:val="20"/>
              </w:rPr>
            </w:pPr>
            <w:r w:rsidRPr="0068498C">
              <w:rPr>
                <w:szCs w:val="20"/>
              </w:rPr>
              <w:t>Выработка тепловой энергии (отпуск в тепловую сеть), Гкал</w:t>
            </w:r>
          </w:p>
        </w:tc>
        <w:tc>
          <w:tcPr>
            <w:tcW w:w="932" w:type="dxa"/>
            <w:vAlign w:val="center"/>
          </w:tcPr>
          <w:p w14:paraId="24DC2179" w14:textId="77777777" w:rsidR="0068498C" w:rsidRPr="0068498C" w:rsidRDefault="0068498C" w:rsidP="0068498C">
            <w:pPr>
              <w:jc w:val="center"/>
              <w:rPr>
                <w:bCs/>
                <w:szCs w:val="20"/>
                <w:lang w:val="en-US"/>
              </w:rPr>
            </w:pPr>
            <w:r w:rsidRPr="0068498C">
              <w:rPr>
                <w:bCs/>
                <w:szCs w:val="20"/>
                <w:lang w:val="en-US"/>
              </w:rPr>
              <w:t>46983</w:t>
            </w:r>
          </w:p>
        </w:tc>
        <w:tc>
          <w:tcPr>
            <w:tcW w:w="1116" w:type="dxa"/>
            <w:vAlign w:val="center"/>
          </w:tcPr>
          <w:p w14:paraId="2BFCD61B" w14:textId="77777777" w:rsidR="0068498C" w:rsidRPr="0068498C" w:rsidRDefault="0068498C" w:rsidP="0068498C">
            <w:pPr>
              <w:jc w:val="center"/>
              <w:rPr>
                <w:bCs/>
                <w:szCs w:val="20"/>
                <w:lang w:val="en-US"/>
              </w:rPr>
            </w:pPr>
            <w:r w:rsidRPr="0068498C">
              <w:rPr>
                <w:bCs/>
                <w:szCs w:val="20"/>
                <w:lang w:val="en-US"/>
              </w:rPr>
              <w:t>38399,46</w:t>
            </w:r>
          </w:p>
        </w:tc>
        <w:tc>
          <w:tcPr>
            <w:tcW w:w="1134" w:type="dxa"/>
            <w:vAlign w:val="center"/>
          </w:tcPr>
          <w:p w14:paraId="1DAE97A9" w14:textId="77777777" w:rsidR="0068498C" w:rsidRPr="0068498C" w:rsidRDefault="0068498C" w:rsidP="0068498C">
            <w:pPr>
              <w:jc w:val="center"/>
              <w:rPr>
                <w:bCs/>
                <w:szCs w:val="20"/>
                <w:lang w:val="en-US"/>
              </w:rPr>
            </w:pPr>
            <w:r w:rsidRPr="0068498C">
              <w:rPr>
                <w:bCs/>
                <w:szCs w:val="20"/>
                <w:lang w:val="en-US"/>
              </w:rPr>
              <w:t>38399,46</w:t>
            </w:r>
          </w:p>
        </w:tc>
        <w:tc>
          <w:tcPr>
            <w:tcW w:w="1242" w:type="dxa"/>
            <w:vAlign w:val="center"/>
          </w:tcPr>
          <w:p w14:paraId="4DFCFDAB" w14:textId="77777777" w:rsidR="0068498C" w:rsidRPr="0068498C" w:rsidRDefault="0068498C" w:rsidP="0068498C">
            <w:pPr>
              <w:jc w:val="center"/>
              <w:rPr>
                <w:bCs/>
                <w:szCs w:val="20"/>
                <w:lang w:val="en-US"/>
              </w:rPr>
            </w:pPr>
            <w:r w:rsidRPr="0068498C">
              <w:rPr>
                <w:bCs/>
                <w:szCs w:val="20"/>
                <w:lang w:val="en-US"/>
              </w:rPr>
              <w:t>38399,46</w:t>
            </w:r>
          </w:p>
        </w:tc>
      </w:tr>
      <w:tr w:rsidR="0068498C" w:rsidRPr="0068498C" w14:paraId="3AE67060" w14:textId="77777777" w:rsidTr="0068498C">
        <w:tc>
          <w:tcPr>
            <w:tcW w:w="5839" w:type="dxa"/>
          </w:tcPr>
          <w:p w14:paraId="748FFD66" w14:textId="77777777" w:rsidR="0068498C" w:rsidRPr="0068498C" w:rsidRDefault="0068498C" w:rsidP="0068498C">
            <w:pPr>
              <w:tabs>
                <w:tab w:val="left" w:pos="1260"/>
              </w:tabs>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932" w:type="dxa"/>
            <w:vAlign w:val="center"/>
          </w:tcPr>
          <w:p w14:paraId="52F9182E" w14:textId="77777777" w:rsidR="0068498C" w:rsidRPr="0068498C" w:rsidRDefault="0068498C" w:rsidP="0068498C">
            <w:pPr>
              <w:jc w:val="center"/>
              <w:rPr>
                <w:bCs/>
                <w:szCs w:val="20"/>
                <w:lang w:val="en-US"/>
              </w:rPr>
            </w:pPr>
            <w:r w:rsidRPr="0068498C">
              <w:rPr>
                <w:bCs/>
                <w:szCs w:val="20"/>
                <w:lang w:val="en-US"/>
              </w:rPr>
              <w:t>156</w:t>
            </w:r>
          </w:p>
        </w:tc>
        <w:tc>
          <w:tcPr>
            <w:tcW w:w="1116" w:type="dxa"/>
            <w:vAlign w:val="center"/>
          </w:tcPr>
          <w:p w14:paraId="39218CBB" w14:textId="77777777" w:rsidR="0068498C" w:rsidRPr="0068498C" w:rsidRDefault="0068498C" w:rsidP="0068498C">
            <w:pPr>
              <w:jc w:val="center"/>
              <w:rPr>
                <w:bCs/>
                <w:szCs w:val="20"/>
                <w:lang w:val="en-US"/>
              </w:rPr>
            </w:pPr>
            <w:r w:rsidRPr="0068498C">
              <w:rPr>
                <w:bCs/>
                <w:szCs w:val="20"/>
                <w:lang w:val="en-US"/>
              </w:rPr>
              <w:t>158</w:t>
            </w:r>
          </w:p>
        </w:tc>
        <w:tc>
          <w:tcPr>
            <w:tcW w:w="1134" w:type="dxa"/>
            <w:vAlign w:val="center"/>
          </w:tcPr>
          <w:p w14:paraId="5720AA9D" w14:textId="77777777" w:rsidR="0068498C" w:rsidRPr="0068498C" w:rsidRDefault="0068498C" w:rsidP="0068498C">
            <w:pPr>
              <w:jc w:val="center"/>
              <w:rPr>
                <w:bCs/>
                <w:szCs w:val="20"/>
                <w:lang w:val="en-US"/>
              </w:rPr>
            </w:pPr>
            <w:r w:rsidRPr="0068498C">
              <w:rPr>
                <w:bCs/>
                <w:szCs w:val="20"/>
                <w:lang w:val="en-US"/>
              </w:rPr>
              <w:t>158</w:t>
            </w:r>
          </w:p>
        </w:tc>
        <w:tc>
          <w:tcPr>
            <w:tcW w:w="1242" w:type="dxa"/>
            <w:vAlign w:val="center"/>
          </w:tcPr>
          <w:p w14:paraId="1B3E2A38" w14:textId="77777777" w:rsidR="0068498C" w:rsidRPr="0068498C" w:rsidRDefault="0068498C" w:rsidP="0068498C">
            <w:pPr>
              <w:jc w:val="center"/>
              <w:rPr>
                <w:bCs/>
                <w:szCs w:val="20"/>
                <w:lang w:val="en-US"/>
              </w:rPr>
            </w:pPr>
            <w:r w:rsidRPr="0068498C">
              <w:rPr>
                <w:bCs/>
                <w:szCs w:val="20"/>
                <w:lang w:val="en-US"/>
              </w:rPr>
              <w:t>158,00</w:t>
            </w:r>
          </w:p>
        </w:tc>
      </w:tr>
      <w:tr w:rsidR="0068498C" w:rsidRPr="0068498C" w14:paraId="6B799DD8" w14:textId="77777777" w:rsidTr="0068498C">
        <w:tc>
          <w:tcPr>
            <w:tcW w:w="10263" w:type="dxa"/>
            <w:gridSpan w:val="5"/>
          </w:tcPr>
          <w:p w14:paraId="3571D809" w14:textId="77777777" w:rsidR="0068498C" w:rsidRPr="0068498C" w:rsidRDefault="0068498C" w:rsidP="0068498C">
            <w:pPr>
              <w:jc w:val="center"/>
            </w:pPr>
            <w:r w:rsidRPr="0068498C">
              <w:t>по видам топлива</w:t>
            </w:r>
          </w:p>
        </w:tc>
      </w:tr>
      <w:tr w:rsidR="0068498C" w:rsidRPr="0068498C" w14:paraId="02E45B4A" w14:textId="77777777" w:rsidTr="0068498C">
        <w:tc>
          <w:tcPr>
            <w:tcW w:w="10263" w:type="dxa"/>
            <w:gridSpan w:val="5"/>
          </w:tcPr>
          <w:p w14:paraId="33A959BC" w14:textId="77777777" w:rsidR="0068498C" w:rsidRPr="0068498C" w:rsidRDefault="0068498C" w:rsidP="0068498C">
            <w:pPr>
              <w:jc w:val="center"/>
              <w:rPr>
                <w:lang w:val="en-US"/>
              </w:rPr>
            </w:pPr>
            <w:r w:rsidRPr="0068498C">
              <w:t xml:space="preserve">        </w:t>
            </w:r>
            <w:r w:rsidRPr="0068498C">
              <w:rPr>
                <w:i/>
              </w:rPr>
              <w:t xml:space="preserve"> Газ</w:t>
            </w:r>
          </w:p>
        </w:tc>
      </w:tr>
      <w:tr w:rsidR="0068498C" w:rsidRPr="0068498C" w14:paraId="26090D39" w14:textId="77777777" w:rsidTr="0068498C">
        <w:tc>
          <w:tcPr>
            <w:tcW w:w="5839" w:type="dxa"/>
          </w:tcPr>
          <w:p w14:paraId="0D8EDF22" w14:textId="77777777" w:rsidR="0068498C" w:rsidRPr="0068498C" w:rsidRDefault="0068498C" w:rsidP="0068498C">
            <w:pPr>
              <w:tabs>
                <w:tab w:val="left" w:pos="1260"/>
              </w:tabs>
              <w:rPr>
                <w:szCs w:val="20"/>
              </w:rPr>
            </w:pPr>
            <w:r w:rsidRPr="0068498C">
              <w:rPr>
                <w:szCs w:val="20"/>
              </w:rPr>
              <w:t>Производство тепловой энергии, Гкал</w:t>
            </w:r>
          </w:p>
        </w:tc>
        <w:tc>
          <w:tcPr>
            <w:tcW w:w="932" w:type="dxa"/>
            <w:vAlign w:val="center"/>
          </w:tcPr>
          <w:p w14:paraId="3D12C623" w14:textId="77777777" w:rsidR="0068498C" w:rsidRPr="0068498C" w:rsidRDefault="0068498C" w:rsidP="0068498C">
            <w:pPr>
              <w:jc w:val="center"/>
              <w:rPr>
                <w:bCs/>
                <w:szCs w:val="20"/>
                <w:lang w:val="en-US"/>
              </w:rPr>
            </w:pPr>
            <w:r w:rsidRPr="0068498C">
              <w:rPr>
                <w:bCs/>
                <w:szCs w:val="20"/>
                <w:lang w:val="en-US"/>
              </w:rPr>
              <w:t>47380</w:t>
            </w:r>
          </w:p>
        </w:tc>
        <w:tc>
          <w:tcPr>
            <w:tcW w:w="1116" w:type="dxa"/>
            <w:vAlign w:val="center"/>
          </w:tcPr>
          <w:p w14:paraId="144812B2" w14:textId="77777777" w:rsidR="0068498C" w:rsidRPr="0068498C" w:rsidRDefault="0068498C" w:rsidP="0068498C">
            <w:pPr>
              <w:jc w:val="center"/>
              <w:rPr>
                <w:bCs/>
                <w:szCs w:val="20"/>
                <w:lang w:val="en-US"/>
              </w:rPr>
            </w:pPr>
            <w:r w:rsidRPr="0068498C">
              <w:rPr>
                <w:bCs/>
                <w:szCs w:val="20"/>
                <w:lang w:val="en-US"/>
              </w:rPr>
              <w:t>39159,51</w:t>
            </w:r>
          </w:p>
        </w:tc>
        <w:tc>
          <w:tcPr>
            <w:tcW w:w="1134" w:type="dxa"/>
            <w:vAlign w:val="center"/>
          </w:tcPr>
          <w:p w14:paraId="2C01F24F" w14:textId="77777777" w:rsidR="0068498C" w:rsidRPr="0068498C" w:rsidRDefault="0068498C" w:rsidP="0068498C">
            <w:pPr>
              <w:jc w:val="center"/>
              <w:rPr>
                <w:bCs/>
                <w:szCs w:val="20"/>
                <w:lang w:val="en-US"/>
              </w:rPr>
            </w:pPr>
            <w:r w:rsidRPr="0068498C">
              <w:rPr>
                <w:bCs/>
                <w:szCs w:val="20"/>
                <w:lang w:val="en-US"/>
              </w:rPr>
              <w:t>39159,51</w:t>
            </w:r>
          </w:p>
        </w:tc>
        <w:tc>
          <w:tcPr>
            <w:tcW w:w="1242" w:type="dxa"/>
            <w:vAlign w:val="center"/>
          </w:tcPr>
          <w:p w14:paraId="61B98AA7" w14:textId="77777777" w:rsidR="0068498C" w:rsidRPr="0068498C" w:rsidRDefault="0068498C" w:rsidP="0068498C">
            <w:pPr>
              <w:jc w:val="center"/>
              <w:rPr>
                <w:bCs/>
                <w:szCs w:val="20"/>
                <w:lang w:val="en-US"/>
              </w:rPr>
            </w:pPr>
            <w:r w:rsidRPr="0068498C">
              <w:rPr>
                <w:bCs/>
                <w:szCs w:val="20"/>
                <w:lang w:val="en-US"/>
              </w:rPr>
              <w:t>39159,51</w:t>
            </w:r>
          </w:p>
        </w:tc>
      </w:tr>
      <w:tr w:rsidR="0068498C" w:rsidRPr="0068498C" w14:paraId="5ADF3D07" w14:textId="77777777" w:rsidTr="0068498C">
        <w:tc>
          <w:tcPr>
            <w:tcW w:w="5839" w:type="dxa"/>
          </w:tcPr>
          <w:p w14:paraId="444D1468" w14:textId="77777777" w:rsidR="0068498C" w:rsidRPr="0068498C" w:rsidRDefault="0068498C" w:rsidP="0068498C">
            <w:pPr>
              <w:tabs>
                <w:tab w:val="left" w:pos="1260"/>
              </w:tabs>
              <w:rPr>
                <w:szCs w:val="20"/>
              </w:rPr>
            </w:pPr>
            <w:r w:rsidRPr="0068498C">
              <w:rPr>
                <w:szCs w:val="20"/>
              </w:rPr>
              <w:t xml:space="preserve">Средневзвешенный норматив удельного расхода топлива на производство тепловой энергии, кг </w:t>
            </w:r>
            <w:proofErr w:type="spellStart"/>
            <w:r w:rsidRPr="0068498C">
              <w:rPr>
                <w:szCs w:val="20"/>
              </w:rPr>
              <w:t>у.т</w:t>
            </w:r>
            <w:proofErr w:type="spellEnd"/>
            <w:r w:rsidRPr="0068498C">
              <w:rPr>
                <w:szCs w:val="20"/>
              </w:rPr>
              <w:t>./кал</w:t>
            </w:r>
          </w:p>
        </w:tc>
        <w:tc>
          <w:tcPr>
            <w:tcW w:w="932" w:type="dxa"/>
            <w:vAlign w:val="center"/>
          </w:tcPr>
          <w:p w14:paraId="5C14A54F" w14:textId="77777777" w:rsidR="0068498C" w:rsidRPr="0068498C" w:rsidRDefault="0068498C" w:rsidP="0068498C">
            <w:pPr>
              <w:jc w:val="center"/>
              <w:rPr>
                <w:bCs/>
                <w:szCs w:val="20"/>
                <w:lang w:val="en-US"/>
              </w:rPr>
            </w:pPr>
            <w:r w:rsidRPr="0068498C">
              <w:rPr>
                <w:bCs/>
                <w:szCs w:val="20"/>
                <w:lang w:val="en-US"/>
              </w:rPr>
              <w:t>154,69</w:t>
            </w:r>
          </w:p>
        </w:tc>
        <w:tc>
          <w:tcPr>
            <w:tcW w:w="1116" w:type="dxa"/>
            <w:vAlign w:val="center"/>
          </w:tcPr>
          <w:p w14:paraId="1F16A523" w14:textId="77777777" w:rsidR="0068498C" w:rsidRPr="0068498C" w:rsidRDefault="0068498C" w:rsidP="0068498C">
            <w:pPr>
              <w:jc w:val="center"/>
              <w:rPr>
                <w:bCs/>
                <w:szCs w:val="20"/>
                <w:lang w:val="en-US"/>
              </w:rPr>
            </w:pPr>
            <w:r w:rsidRPr="0068498C">
              <w:rPr>
                <w:bCs/>
                <w:szCs w:val="20"/>
                <w:lang w:val="en-US"/>
              </w:rPr>
              <w:t>154,93</w:t>
            </w:r>
          </w:p>
        </w:tc>
        <w:tc>
          <w:tcPr>
            <w:tcW w:w="1134" w:type="dxa"/>
            <w:vAlign w:val="center"/>
          </w:tcPr>
          <w:p w14:paraId="42C9F699" w14:textId="77777777" w:rsidR="0068498C" w:rsidRPr="0068498C" w:rsidRDefault="0068498C" w:rsidP="0068498C">
            <w:pPr>
              <w:jc w:val="center"/>
              <w:rPr>
                <w:bCs/>
                <w:szCs w:val="20"/>
                <w:lang w:val="en-US"/>
              </w:rPr>
            </w:pPr>
            <w:r w:rsidRPr="0068498C">
              <w:rPr>
                <w:bCs/>
                <w:szCs w:val="20"/>
                <w:lang w:val="en-US"/>
              </w:rPr>
              <w:t>154,93</w:t>
            </w:r>
          </w:p>
        </w:tc>
        <w:tc>
          <w:tcPr>
            <w:tcW w:w="1242" w:type="dxa"/>
            <w:vAlign w:val="center"/>
          </w:tcPr>
          <w:p w14:paraId="59061EFA" w14:textId="77777777" w:rsidR="0068498C" w:rsidRPr="0068498C" w:rsidRDefault="0068498C" w:rsidP="0068498C">
            <w:pPr>
              <w:jc w:val="center"/>
              <w:rPr>
                <w:bCs/>
                <w:szCs w:val="20"/>
                <w:lang w:val="en-US"/>
              </w:rPr>
            </w:pPr>
            <w:r w:rsidRPr="0068498C">
              <w:rPr>
                <w:bCs/>
                <w:szCs w:val="20"/>
                <w:lang w:val="en-US"/>
              </w:rPr>
              <w:t>154,93</w:t>
            </w:r>
          </w:p>
        </w:tc>
      </w:tr>
      <w:tr w:rsidR="0068498C" w:rsidRPr="0068498C" w14:paraId="57B97BE1" w14:textId="77777777" w:rsidTr="0068498C">
        <w:tc>
          <w:tcPr>
            <w:tcW w:w="5839" w:type="dxa"/>
          </w:tcPr>
          <w:p w14:paraId="41351813" w14:textId="77777777" w:rsidR="0068498C" w:rsidRPr="0068498C" w:rsidRDefault="0068498C" w:rsidP="0068498C">
            <w:pPr>
              <w:tabs>
                <w:tab w:val="left" w:pos="1260"/>
              </w:tabs>
              <w:rPr>
                <w:szCs w:val="20"/>
              </w:rPr>
            </w:pPr>
            <w:r w:rsidRPr="0068498C">
              <w:rPr>
                <w:szCs w:val="20"/>
              </w:rPr>
              <w:t>Расход тепловой энергии на собственные нужды, Гкал</w:t>
            </w:r>
          </w:p>
        </w:tc>
        <w:tc>
          <w:tcPr>
            <w:tcW w:w="932" w:type="dxa"/>
            <w:vAlign w:val="center"/>
          </w:tcPr>
          <w:p w14:paraId="2CE96546" w14:textId="77777777" w:rsidR="0068498C" w:rsidRPr="0068498C" w:rsidRDefault="0068498C" w:rsidP="0068498C">
            <w:pPr>
              <w:jc w:val="center"/>
              <w:rPr>
                <w:bCs/>
                <w:szCs w:val="20"/>
                <w:lang w:val="en-US"/>
              </w:rPr>
            </w:pPr>
            <w:r w:rsidRPr="0068498C">
              <w:rPr>
                <w:bCs/>
                <w:szCs w:val="20"/>
                <w:lang w:val="en-US"/>
              </w:rPr>
              <w:t>397</w:t>
            </w:r>
          </w:p>
        </w:tc>
        <w:tc>
          <w:tcPr>
            <w:tcW w:w="1116" w:type="dxa"/>
            <w:vAlign w:val="center"/>
          </w:tcPr>
          <w:p w14:paraId="10DEF624" w14:textId="77777777" w:rsidR="0068498C" w:rsidRPr="0068498C" w:rsidRDefault="0068498C" w:rsidP="0068498C">
            <w:pPr>
              <w:jc w:val="center"/>
              <w:rPr>
                <w:bCs/>
                <w:szCs w:val="20"/>
                <w:lang w:val="en-US"/>
              </w:rPr>
            </w:pPr>
            <w:r w:rsidRPr="0068498C">
              <w:rPr>
                <w:bCs/>
                <w:szCs w:val="20"/>
                <w:lang w:val="en-US"/>
              </w:rPr>
              <w:t>760,05</w:t>
            </w:r>
          </w:p>
        </w:tc>
        <w:tc>
          <w:tcPr>
            <w:tcW w:w="1134" w:type="dxa"/>
            <w:vAlign w:val="center"/>
          </w:tcPr>
          <w:p w14:paraId="54957009" w14:textId="77777777" w:rsidR="0068498C" w:rsidRPr="0068498C" w:rsidRDefault="0068498C" w:rsidP="0068498C">
            <w:pPr>
              <w:jc w:val="center"/>
              <w:rPr>
                <w:bCs/>
                <w:szCs w:val="20"/>
                <w:lang w:val="en-US"/>
              </w:rPr>
            </w:pPr>
            <w:r w:rsidRPr="0068498C">
              <w:rPr>
                <w:bCs/>
                <w:szCs w:val="20"/>
                <w:lang w:val="en-US"/>
              </w:rPr>
              <w:t>760,05</w:t>
            </w:r>
          </w:p>
        </w:tc>
        <w:tc>
          <w:tcPr>
            <w:tcW w:w="1242" w:type="dxa"/>
            <w:vAlign w:val="center"/>
          </w:tcPr>
          <w:p w14:paraId="03F7E283" w14:textId="77777777" w:rsidR="0068498C" w:rsidRPr="0068498C" w:rsidRDefault="0068498C" w:rsidP="0068498C">
            <w:pPr>
              <w:jc w:val="center"/>
              <w:rPr>
                <w:bCs/>
                <w:szCs w:val="20"/>
                <w:lang w:val="en-US"/>
              </w:rPr>
            </w:pPr>
            <w:r w:rsidRPr="0068498C">
              <w:rPr>
                <w:bCs/>
                <w:szCs w:val="20"/>
                <w:lang w:val="en-US"/>
              </w:rPr>
              <w:t>760,05</w:t>
            </w:r>
          </w:p>
        </w:tc>
      </w:tr>
      <w:tr w:rsidR="0068498C" w:rsidRPr="0068498C" w14:paraId="1C51E7A0" w14:textId="77777777" w:rsidTr="0068498C">
        <w:tc>
          <w:tcPr>
            <w:tcW w:w="5839" w:type="dxa"/>
          </w:tcPr>
          <w:p w14:paraId="01D23ABD" w14:textId="77777777" w:rsidR="0068498C" w:rsidRPr="0068498C" w:rsidRDefault="0068498C" w:rsidP="0068498C">
            <w:pPr>
              <w:tabs>
                <w:tab w:val="left" w:pos="1260"/>
              </w:tabs>
              <w:rPr>
                <w:szCs w:val="20"/>
              </w:rPr>
            </w:pPr>
            <w:r w:rsidRPr="0068498C">
              <w:rPr>
                <w:szCs w:val="20"/>
              </w:rPr>
              <w:t xml:space="preserve">%                </w:t>
            </w:r>
          </w:p>
        </w:tc>
        <w:tc>
          <w:tcPr>
            <w:tcW w:w="932" w:type="dxa"/>
            <w:vAlign w:val="center"/>
          </w:tcPr>
          <w:p w14:paraId="79240986" w14:textId="77777777" w:rsidR="0068498C" w:rsidRPr="0068498C" w:rsidRDefault="0068498C" w:rsidP="0068498C">
            <w:pPr>
              <w:jc w:val="center"/>
              <w:rPr>
                <w:bCs/>
                <w:szCs w:val="20"/>
                <w:lang w:val="en-US"/>
              </w:rPr>
            </w:pPr>
            <w:r w:rsidRPr="0068498C">
              <w:rPr>
                <w:bCs/>
                <w:szCs w:val="20"/>
                <w:lang w:val="en-US"/>
              </w:rPr>
              <w:t>0,84</w:t>
            </w:r>
          </w:p>
        </w:tc>
        <w:tc>
          <w:tcPr>
            <w:tcW w:w="1116" w:type="dxa"/>
            <w:vAlign w:val="center"/>
          </w:tcPr>
          <w:p w14:paraId="768E419B" w14:textId="77777777" w:rsidR="0068498C" w:rsidRPr="0068498C" w:rsidRDefault="0068498C" w:rsidP="0068498C">
            <w:pPr>
              <w:jc w:val="center"/>
              <w:rPr>
                <w:bCs/>
                <w:szCs w:val="20"/>
                <w:lang w:val="en-US"/>
              </w:rPr>
            </w:pPr>
            <w:r w:rsidRPr="0068498C">
              <w:rPr>
                <w:bCs/>
                <w:szCs w:val="20"/>
                <w:lang w:val="en-US"/>
              </w:rPr>
              <w:t>1,94</w:t>
            </w:r>
          </w:p>
        </w:tc>
        <w:tc>
          <w:tcPr>
            <w:tcW w:w="1134" w:type="dxa"/>
            <w:vAlign w:val="center"/>
          </w:tcPr>
          <w:p w14:paraId="4A77C5AD" w14:textId="77777777" w:rsidR="0068498C" w:rsidRPr="0068498C" w:rsidRDefault="0068498C" w:rsidP="0068498C">
            <w:pPr>
              <w:jc w:val="center"/>
              <w:rPr>
                <w:bCs/>
                <w:szCs w:val="20"/>
                <w:lang w:val="en-US"/>
              </w:rPr>
            </w:pPr>
            <w:r w:rsidRPr="0068498C">
              <w:rPr>
                <w:bCs/>
                <w:szCs w:val="20"/>
                <w:lang w:val="en-US"/>
              </w:rPr>
              <w:t>1,94</w:t>
            </w:r>
          </w:p>
        </w:tc>
        <w:tc>
          <w:tcPr>
            <w:tcW w:w="1242" w:type="dxa"/>
            <w:vAlign w:val="center"/>
          </w:tcPr>
          <w:p w14:paraId="6FE76D1D" w14:textId="77777777" w:rsidR="0068498C" w:rsidRPr="0068498C" w:rsidRDefault="0068498C" w:rsidP="0068498C">
            <w:pPr>
              <w:jc w:val="center"/>
              <w:rPr>
                <w:bCs/>
                <w:szCs w:val="20"/>
                <w:lang w:val="en-US"/>
              </w:rPr>
            </w:pPr>
            <w:r w:rsidRPr="0068498C">
              <w:rPr>
                <w:bCs/>
                <w:szCs w:val="20"/>
                <w:lang w:val="en-US"/>
              </w:rPr>
              <w:t>1,94</w:t>
            </w:r>
          </w:p>
        </w:tc>
      </w:tr>
      <w:tr w:rsidR="0068498C" w:rsidRPr="0068498C" w14:paraId="3DC348BE" w14:textId="77777777" w:rsidTr="0068498C">
        <w:tc>
          <w:tcPr>
            <w:tcW w:w="5839" w:type="dxa"/>
          </w:tcPr>
          <w:p w14:paraId="0D2FA2CB" w14:textId="77777777" w:rsidR="0068498C" w:rsidRPr="0068498C" w:rsidRDefault="0068498C" w:rsidP="0068498C">
            <w:pPr>
              <w:tabs>
                <w:tab w:val="left" w:pos="1260"/>
              </w:tabs>
              <w:rPr>
                <w:szCs w:val="20"/>
              </w:rPr>
            </w:pPr>
            <w:r w:rsidRPr="0068498C">
              <w:rPr>
                <w:szCs w:val="20"/>
              </w:rPr>
              <w:t>Выработка тепловой энергии (отпуск в тепловую сеть), Гкал</w:t>
            </w:r>
          </w:p>
        </w:tc>
        <w:tc>
          <w:tcPr>
            <w:tcW w:w="932" w:type="dxa"/>
            <w:vAlign w:val="center"/>
          </w:tcPr>
          <w:p w14:paraId="77850C07" w14:textId="77777777" w:rsidR="0068498C" w:rsidRPr="0068498C" w:rsidRDefault="0068498C" w:rsidP="0068498C">
            <w:pPr>
              <w:jc w:val="center"/>
              <w:rPr>
                <w:bCs/>
                <w:szCs w:val="20"/>
                <w:lang w:val="en-US"/>
              </w:rPr>
            </w:pPr>
            <w:r w:rsidRPr="0068498C">
              <w:rPr>
                <w:bCs/>
                <w:szCs w:val="20"/>
                <w:lang w:val="en-US"/>
              </w:rPr>
              <w:t>46983</w:t>
            </w:r>
          </w:p>
        </w:tc>
        <w:tc>
          <w:tcPr>
            <w:tcW w:w="1116" w:type="dxa"/>
            <w:vAlign w:val="center"/>
          </w:tcPr>
          <w:p w14:paraId="462B50EB" w14:textId="77777777" w:rsidR="0068498C" w:rsidRPr="0068498C" w:rsidRDefault="0068498C" w:rsidP="0068498C">
            <w:pPr>
              <w:jc w:val="center"/>
              <w:rPr>
                <w:bCs/>
                <w:szCs w:val="20"/>
                <w:lang w:val="en-US"/>
              </w:rPr>
            </w:pPr>
            <w:r w:rsidRPr="0068498C">
              <w:rPr>
                <w:bCs/>
                <w:szCs w:val="20"/>
                <w:lang w:val="en-US"/>
              </w:rPr>
              <w:t>38399,46</w:t>
            </w:r>
          </w:p>
        </w:tc>
        <w:tc>
          <w:tcPr>
            <w:tcW w:w="1134" w:type="dxa"/>
            <w:vAlign w:val="center"/>
          </w:tcPr>
          <w:p w14:paraId="06CC2243" w14:textId="77777777" w:rsidR="0068498C" w:rsidRPr="0068498C" w:rsidRDefault="0068498C" w:rsidP="0068498C">
            <w:pPr>
              <w:jc w:val="center"/>
              <w:rPr>
                <w:bCs/>
                <w:szCs w:val="20"/>
                <w:lang w:val="en-US"/>
              </w:rPr>
            </w:pPr>
            <w:r w:rsidRPr="0068498C">
              <w:rPr>
                <w:bCs/>
                <w:szCs w:val="20"/>
                <w:lang w:val="en-US"/>
              </w:rPr>
              <w:t>38399,46</w:t>
            </w:r>
          </w:p>
        </w:tc>
        <w:tc>
          <w:tcPr>
            <w:tcW w:w="1242" w:type="dxa"/>
            <w:vAlign w:val="center"/>
          </w:tcPr>
          <w:p w14:paraId="604B247A" w14:textId="77777777" w:rsidR="0068498C" w:rsidRPr="0068498C" w:rsidRDefault="0068498C" w:rsidP="0068498C">
            <w:pPr>
              <w:jc w:val="center"/>
              <w:rPr>
                <w:bCs/>
                <w:szCs w:val="20"/>
                <w:lang w:val="en-US"/>
              </w:rPr>
            </w:pPr>
            <w:r w:rsidRPr="0068498C">
              <w:rPr>
                <w:bCs/>
                <w:szCs w:val="20"/>
                <w:lang w:val="en-US"/>
              </w:rPr>
              <w:t>38399,46</w:t>
            </w:r>
          </w:p>
        </w:tc>
      </w:tr>
      <w:tr w:rsidR="0068498C" w:rsidRPr="0068498C" w14:paraId="5B4BC88E" w14:textId="77777777" w:rsidTr="0068498C">
        <w:tc>
          <w:tcPr>
            <w:tcW w:w="5839" w:type="dxa"/>
          </w:tcPr>
          <w:p w14:paraId="07CA747F" w14:textId="77777777" w:rsidR="0068498C" w:rsidRPr="0068498C" w:rsidRDefault="0068498C" w:rsidP="0068498C">
            <w:pPr>
              <w:tabs>
                <w:tab w:val="left" w:pos="1260"/>
              </w:tabs>
              <w:rPr>
                <w:szCs w:val="20"/>
              </w:rPr>
            </w:pPr>
            <w:r w:rsidRPr="0068498C">
              <w:rPr>
                <w:szCs w:val="20"/>
              </w:rPr>
              <w:t xml:space="preserve">Норматив удельного расхода топлива на отпущенную тепловую энергию, кг </w:t>
            </w:r>
            <w:proofErr w:type="spellStart"/>
            <w:r w:rsidRPr="0068498C">
              <w:rPr>
                <w:szCs w:val="20"/>
              </w:rPr>
              <w:t>у.т</w:t>
            </w:r>
            <w:proofErr w:type="spellEnd"/>
            <w:r w:rsidRPr="0068498C">
              <w:rPr>
                <w:szCs w:val="20"/>
              </w:rPr>
              <w:t>./Гкал</w:t>
            </w:r>
          </w:p>
        </w:tc>
        <w:tc>
          <w:tcPr>
            <w:tcW w:w="932" w:type="dxa"/>
            <w:vAlign w:val="center"/>
          </w:tcPr>
          <w:p w14:paraId="7CE3ECF2" w14:textId="77777777" w:rsidR="0068498C" w:rsidRPr="0068498C" w:rsidRDefault="0068498C" w:rsidP="0068498C">
            <w:pPr>
              <w:jc w:val="center"/>
              <w:rPr>
                <w:bCs/>
                <w:szCs w:val="20"/>
                <w:lang w:val="en-US"/>
              </w:rPr>
            </w:pPr>
            <w:r w:rsidRPr="0068498C">
              <w:rPr>
                <w:bCs/>
                <w:szCs w:val="20"/>
                <w:lang w:val="en-US"/>
              </w:rPr>
              <w:t>156</w:t>
            </w:r>
          </w:p>
        </w:tc>
        <w:tc>
          <w:tcPr>
            <w:tcW w:w="1116" w:type="dxa"/>
            <w:vAlign w:val="center"/>
          </w:tcPr>
          <w:p w14:paraId="4F0604B0" w14:textId="77777777" w:rsidR="0068498C" w:rsidRPr="0068498C" w:rsidRDefault="0068498C" w:rsidP="0068498C">
            <w:pPr>
              <w:jc w:val="center"/>
              <w:rPr>
                <w:bCs/>
                <w:szCs w:val="20"/>
                <w:lang w:val="en-US"/>
              </w:rPr>
            </w:pPr>
            <w:r w:rsidRPr="0068498C">
              <w:rPr>
                <w:bCs/>
                <w:szCs w:val="20"/>
                <w:lang w:val="en-US"/>
              </w:rPr>
              <w:t>158</w:t>
            </w:r>
          </w:p>
        </w:tc>
        <w:tc>
          <w:tcPr>
            <w:tcW w:w="1134" w:type="dxa"/>
            <w:vAlign w:val="center"/>
          </w:tcPr>
          <w:p w14:paraId="34EEA8AF" w14:textId="77777777" w:rsidR="0068498C" w:rsidRPr="0068498C" w:rsidRDefault="0068498C" w:rsidP="0068498C">
            <w:pPr>
              <w:jc w:val="center"/>
              <w:rPr>
                <w:bCs/>
                <w:szCs w:val="20"/>
                <w:lang w:val="en-US"/>
              </w:rPr>
            </w:pPr>
            <w:r w:rsidRPr="0068498C">
              <w:rPr>
                <w:bCs/>
                <w:szCs w:val="20"/>
                <w:lang w:val="en-US"/>
              </w:rPr>
              <w:t>158</w:t>
            </w:r>
          </w:p>
        </w:tc>
        <w:tc>
          <w:tcPr>
            <w:tcW w:w="1242" w:type="dxa"/>
            <w:vAlign w:val="center"/>
          </w:tcPr>
          <w:p w14:paraId="42CA05C2" w14:textId="77777777" w:rsidR="0068498C" w:rsidRPr="0068498C" w:rsidRDefault="0068498C" w:rsidP="0068498C">
            <w:pPr>
              <w:jc w:val="center"/>
              <w:rPr>
                <w:bCs/>
                <w:szCs w:val="20"/>
                <w:lang w:val="en-US"/>
              </w:rPr>
            </w:pPr>
            <w:r w:rsidRPr="0068498C">
              <w:rPr>
                <w:bCs/>
                <w:szCs w:val="20"/>
                <w:lang w:val="en-US"/>
              </w:rPr>
              <w:t>158,00</w:t>
            </w:r>
          </w:p>
        </w:tc>
      </w:tr>
    </w:tbl>
    <w:p w14:paraId="0559CAB4" w14:textId="77777777" w:rsidR="0068498C" w:rsidRPr="0068498C" w:rsidRDefault="0068498C" w:rsidP="0068498C">
      <w:pPr>
        <w:jc w:val="both"/>
        <w:rPr>
          <w:b/>
          <w:sz w:val="16"/>
          <w:szCs w:val="16"/>
          <w:lang w:val="en-US"/>
        </w:rPr>
      </w:pPr>
    </w:p>
    <w:p w14:paraId="60C20A12" w14:textId="77777777" w:rsidR="0068498C" w:rsidRPr="0068498C" w:rsidRDefault="0068498C" w:rsidP="0068498C">
      <w:pPr>
        <w:ind w:left="426" w:firstLine="294"/>
        <w:jc w:val="both"/>
        <w:rPr>
          <w:sz w:val="16"/>
          <w:szCs w:val="16"/>
        </w:rPr>
      </w:pPr>
    </w:p>
    <w:p w14:paraId="0F09349A" w14:textId="77777777" w:rsidR="0068498C" w:rsidRPr="0068498C" w:rsidRDefault="0068498C" w:rsidP="0068498C">
      <w:pPr>
        <w:ind w:firstLine="720"/>
        <w:jc w:val="both"/>
        <w:rPr>
          <w:sz w:val="28"/>
          <w:szCs w:val="28"/>
        </w:rPr>
      </w:pPr>
      <w:r w:rsidRPr="0068498C">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8498C">
          <w:rPr>
            <w:sz w:val="28"/>
            <w:szCs w:val="28"/>
          </w:rPr>
          <w:t>2010 г</w:t>
        </w:r>
      </w:smartTag>
      <w:r w:rsidRPr="0068498C">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w:t>
      </w:r>
    </w:p>
    <w:p w14:paraId="6F33A62C" w14:textId="77777777" w:rsidR="0068498C" w:rsidRPr="0068498C" w:rsidRDefault="0068498C" w:rsidP="0068498C">
      <w:pPr>
        <w:tabs>
          <w:tab w:val="left" w:pos="1665"/>
        </w:tabs>
        <w:jc w:val="center"/>
        <w:rPr>
          <w:b/>
          <w:bCs/>
          <w:sz w:val="20"/>
          <w:szCs w:val="28"/>
        </w:rPr>
      </w:pPr>
    </w:p>
    <w:p w14:paraId="2B7AE8F6" w14:textId="77777777" w:rsidR="0068498C" w:rsidRPr="0068498C" w:rsidRDefault="0068498C" w:rsidP="0068498C">
      <w:pPr>
        <w:tabs>
          <w:tab w:val="left" w:pos="1665"/>
        </w:tabs>
        <w:jc w:val="center"/>
        <w:rPr>
          <w:b/>
          <w:bCs/>
          <w:sz w:val="28"/>
          <w:szCs w:val="28"/>
        </w:rPr>
      </w:pPr>
      <w:r w:rsidRPr="0068498C">
        <w:rPr>
          <w:b/>
          <w:bCs/>
          <w:sz w:val="28"/>
          <w:szCs w:val="28"/>
        </w:rPr>
        <w:t>Предложение</w:t>
      </w:r>
      <w:r w:rsidRPr="0068498C">
        <w:rPr>
          <w:b/>
          <w:sz w:val="28"/>
          <w:szCs w:val="28"/>
        </w:rPr>
        <w:t xml:space="preserve"> по утверждению норматива удельного расхода топлива на отпущенную тепловую энергию от котельной на 2021 год</w:t>
      </w:r>
    </w:p>
    <w:p w14:paraId="2547EC54" w14:textId="77777777" w:rsidR="0068498C" w:rsidRPr="0068498C" w:rsidRDefault="0068498C" w:rsidP="0068498C">
      <w:pPr>
        <w:jc w:val="both"/>
        <w:rPr>
          <w:b/>
          <w:bCs/>
          <w:sz w:val="18"/>
          <w:szCs w:val="28"/>
        </w:rPr>
      </w:pP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8"/>
        <w:gridCol w:w="2205"/>
        <w:gridCol w:w="2364"/>
      </w:tblGrid>
      <w:tr w:rsidR="0068498C" w:rsidRPr="0068498C" w14:paraId="7A95FAFA" w14:textId="77777777" w:rsidTr="0068498C">
        <w:tblPrEx>
          <w:tblCellMar>
            <w:top w:w="0" w:type="dxa"/>
            <w:bottom w:w="0" w:type="dxa"/>
          </w:tblCellMar>
        </w:tblPrEx>
        <w:trPr>
          <w:cantSplit/>
        </w:trPr>
        <w:tc>
          <w:tcPr>
            <w:tcW w:w="5528" w:type="dxa"/>
            <w:vMerge w:val="restart"/>
            <w:vAlign w:val="center"/>
          </w:tcPr>
          <w:p w14:paraId="53420684"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2700D20B" w14:textId="77777777" w:rsidR="0068498C" w:rsidRPr="0068498C" w:rsidRDefault="0068498C" w:rsidP="0068498C">
            <w:pPr>
              <w:jc w:val="center"/>
              <w:rPr>
                <w:bCs/>
                <w:iCs/>
                <w:sz w:val="28"/>
                <w:szCs w:val="28"/>
              </w:rPr>
            </w:pPr>
          </w:p>
        </w:tc>
        <w:tc>
          <w:tcPr>
            <w:tcW w:w="4569" w:type="dxa"/>
            <w:gridSpan w:val="2"/>
            <w:vAlign w:val="center"/>
          </w:tcPr>
          <w:p w14:paraId="6586AC89"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252E9BA3" w14:textId="77777777" w:rsidTr="0068498C">
        <w:tblPrEx>
          <w:tblCellMar>
            <w:top w:w="0" w:type="dxa"/>
            <w:bottom w:w="0" w:type="dxa"/>
          </w:tblCellMar>
        </w:tblPrEx>
        <w:trPr>
          <w:cantSplit/>
        </w:trPr>
        <w:tc>
          <w:tcPr>
            <w:tcW w:w="5528" w:type="dxa"/>
            <w:vMerge/>
          </w:tcPr>
          <w:p w14:paraId="66CA48A5" w14:textId="77777777" w:rsidR="0068498C" w:rsidRPr="0068498C" w:rsidRDefault="0068498C" w:rsidP="0068498C">
            <w:pPr>
              <w:jc w:val="center"/>
              <w:rPr>
                <w:bCs/>
                <w:iCs/>
                <w:sz w:val="28"/>
                <w:szCs w:val="28"/>
              </w:rPr>
            </w:pPr>
          </w:p>
        </w:tc>
        <w:tc>
          <w:tcPr>
            <w:tcW w:w="2205" w:type="dxa"/>
            <w:vAlign w:val="center"/>
          </w:tcPr>
          <w:p w14:paraId="7951DDA5"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364" w:type="dxa"/>
            <w:vAlign w:val="center"/>
          </w:tcPr>
          <w:p w14:paraId="54B0FEDF"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79046F46" w14:textId="77777777" w:rsidTr="0068498C">
        <w:tblPrEx>
          <w:tblCellMar>
            <w:top w:w="0" w:type="dxa"/>
            <w:bottom w:w="0" w:type="dxa"/>
          </w:tblCellMar>
        </w:tblPrEx>
        <w:trPr>
          <w:cantSplit/>
          <w:trHeight w:val="394"/>
        </w:trPr>
        <w:tc>
          <w:tcPr>
            <w:tcW w:w="5528" w:type="dxa"/>
            <w:vMerge w:val="restart"/>
          </w:tcPr>
          <w:p w14:paraId="081581E7" w14:textId="77777777" w:rsidR="0068498C" w:rsidRPr="0068498C" w:rsidRDefault="0068498C" w:rsidP="0068498C">
            <w:pPr>
              <w:tabs>
                <w:tab w:val="left" w:pos="1260"/>
              </w:tabs>
              <w:ind w:left="-82"/>
              <w:jc w:val="center"/>
              <w:rPr>
                <w:bCs/>
                <w:iCs/>
                <w:sz w:val="28"/>
                <w:szCs w:val="28"/>
              </w:rPr>
            </w:pPr>
            <w:r w:rsidRPr="0068498C">
              <w:rPr>
                <w:bCs/>
                <w:iCs/>
                <w:sz w:val="28"/>
                <w:szCs w:val="28"/>
              </w:rPr>
              <w:t>ООО «</w:t>
            </w:r>
            <w:proofErr w:type="spellStart"/>
            <w:r w:rsidRPr="0068498C">
              <w:rPr>
                <w:bCs/>
                <w:iCs/>
                <w:sz w:val="28"/>
                <w:szCs w:val="28"/>
              </w:rPr>
              <w:t>ТеплоЭнергоСбыт</w:t>
            </w:r>
            <w:proofErr w:type="spellEnd"/>
            <w:r w:rsidRPr="0068498C">
              <w:rPr>
                <w:bCs/>
                <w:iCs/>
                <w:sz w:val="28"/>
                <w:szCs w:val="28"/>
              </w:rPr>
              <w:t>» по узлу теплоснабжения г. Топки</w:t>
            </w:r>
          </w:p>
        </w:tc>
        <w:tc>
          <w:tcPr>
            <w:tcW w:w="4569" w:type="dxa"/>
            <w:gridSpan w:val="2"/>
            <w:vAlign w:val="center"/>
          </w:tcPr>
          <w:p w14:paraId="3C252B8C" w14:textId="77777777" w:rsidR="0068498C" w:rsidRPr="0068498C" w:rsidRDefault="0068498C" w:rsidP="0068498C">
            <w:pPr>
              <w:jc w:val="center"/>
              <w:rPr>
                <w:bCs/>
                <w:sz w:val="28"/>
                <w:szCs w:val="28"/>
              </w:rPr>
            </w:pPr>
            <w:r w:rsidRPr="0068498C">
              <w:rPr>
                <w:sz w:val="28"/>
                <w:szCs w:val="28"/>
              </w:rPr>
              <w:t>Топливо – природный газ</w:t>
            </w:r>
          </w:p>
        </w:tc>
      </w:tr>
      <w:tr w:rsidR="0068498C" w:rsidRPr="0068498C" w14:paraId="36988FF5" w14:textId="77777777" w:rsidTr="0068498C">
        <w:tblPrEx>
          <w:tblCellMar>
            <w:top w:w="0" w:type="dxa"/>
            <w:bottom w:w="0" w:type="dxa"/>
          </w:tblCellMar>
        </w:tblPrEx>
        <w:trPr>
          <w:cantSplit/>
          <w:trHeight w:val="64"/>
        </w:trPr>
        <w:tc>
          <w:tcPr>
            <w:tcW w:w="5528" w:type="dxa"/>
            <w:vMerge/>
          </w:tcPr>
          <w:p w14:paraId="3A2DD355" w14:textId="77777777" w:rsidR="0068498C" w:rsidRPr="0068498C" w:rsidRDefault="0068498C" w:rsidP="0068498C">
            <w:pPr>
              <w:tabs>
                <w:tab w:val="left" w:pos="1260"/>
              </w:tabs>
              <w:ind w:left="-82"/>
              <w:jc w:val="center"/>
              <w:rPr>
                <w:bCs/>
                <w:iCs/>
                <w:sz w:val="28"/>
                <w:szCs w:val="28"/>
              </w:rPr>
            </w:pPr>
          </w:p>
        </w:tc>
        <w:tc>
          <w:tcPr>
            <w:tcW w:w="2205" w:type="dxa"/>
            <w:vAlign w:val="center"/>
          </w:tcPr>
          <w:p w14:paraId="0B1123F2" w14:textId="77777777" w:rsidR="0068498C" w:rsidRPr="0068498C" w:rsidRDefault="0068498C" w:rsidP="0068498C">
            <w:pPr>
              <w:jc w:val="center"/>
              <w:rPr>
                <w:bCs/>
                <w:sz w:val="28"/>
                <w:szCs w:val="28"/>
                <w:lang w:val="en-US"/>
              </w:rPr>
            </w:pPr>
            <w:r w:rsidRPr="0068498C">
              <w:rPr>
                <w:bCs/>
                <w:sz w:val="28"/>
                <w:szCs w:val="28"/>
              </w:rPr>
              <w:t>-</w:t>
            </w:r>
          </w:p>
        </w:tc>
        <w:tc>
          <w:tcPr>
            <w:tcW w:w="2364" w:type="dxa"/>
            <w:vAlign w:val="center"/>
          </w:tcPr>
          <w:p w14:paraId="2B9CBA01" w14:textId="77777777" w:rsidR="0068498C" w:rsidRPr="0068498C" w:rsidRDefault="0068498C" w:rsidP="0068498C">
            <w:pPr>
              <w:jc w:val="center"/>
              <w:rPr>
                <w:bCs/>
                <w:sz w:val="28"/>
                <w:szCs w:val="28"/>
              </w:rPr>
            </w:pPr>
            <w:r w:rsidRPr="0068498C">
              <w:rPr>
                <w:bCs/>
                <w:sz w:val="28"/>
                <w:szCs w:val="28"/>
                <w:lang w:val="en-US"/>
              </w:rPr>
              <w:t>15</w:t>
            </w:r>
            <w:r w:rsidRPr="0068498C">
              <w:rPr>
                <w:bCs/>
                <w:sz w:val="28"/>
                <w:szCs w:val="28"/>
              </w:rPr>
              <w:t>8</w:t>
            </w:r>
            <w:r w:rsidRPr="0068498C">
              <w:rPr>
                <w:bCs/>
                <w:sz w:val="28"/>
                <w:szCs w:val="28"/>
                <w:lang w:val="en-US"/>
              </w:rPr>
              <w:t>,</w:t>
            </w:r>
            <w:r w:rsidRPr="0068498C">
              <w:rPr>
                <w:bCs/>
                <w:sz w:val="28"/>
                <w:szCs w:val="28"/>
              </w:rPr>
              <w:t>0</w:t>
            </w:r>
          </w:p>
        </w:tc>
      </w:tr>
    </w:tbl>
    <w:p w14:paraId="2529EEDD" w14:textId="77777777" w:rsidR="0068498C" w:rsidRDefault="0068498C" w:rsidP="0068498C">
      <w:pPr>
        <w:jc w:val="both"/>
        <w:rPr>
          <w:sz w:val="28"/>
          <w:szCs w:val="28"/>
        </w:rPr>
        <w:sectPr w:rsidR="0068498C" w:rsidSect="00813CC2">
          <w:pgSz w:w="11906" w:h="16838"/>
          <w:pgMar w:top="709" w:right="851" w:bottom="1134" w:left="851" w:header="720" w:footer="720" w:gutter="0"/>
          <w:cols w:space="720"/>
          <w:titlePg/>
          <w:docGrid w:linePitch="326"/>
        </w:sectPr>
      </w:pPr>
    </w:p>
    <w:p w14:paraId="54BD69C7" w14:textId="0299744B" w:rsidR="0068498C" w:rsidRDefault="0068498C" w:rsidP="0068498C">
      <w:pPr>
        <w:tabs>
          <w:tab w:val="left" w:pos="5580"/>
          <w:tab w:val="left" w:pos="9498"/>
        </w:tabs>
        <w:ind w:right="-569" w:firstLine="5670"/>
      </w:pPr>
      <w:r>
        <w:lastRenderedPageBreak/>
        <w:t>Приложение № 27 к протоколу № 59</w:t>
      </w:r>
    </w:p>
    <w:p w14:paraId="018FDACD" w14:textId="77777777" w:rsidR="0068498C" w:rsidRDefault="0068498C" w:rsidP="0068498C">
      <w:pPr>
        <w:tabs>
          <w:tab w:val="left" w:pos="5580"/>
          <w:tab w:val="left" w:pos="9498"/>
        </w:tabs>
        <w:ind w:right="-569" w:firstLine="5670"/>
      </w:pPr>
      <w:r>
        <w:t>заседания Правления Региональной</w:t>
      </w:r>
    </w:p>
    <w:p w14:paraId="06C9A658" w14:textId="77777777" w:rsidR="0068498C" w:rsidRDefault="0068498C" w:rsidP="0068498C">
      <w:pPr>
        <w:tabs>
          <w:tab w:val="left" w:pos="5580"/>
          <w:tab w:val="left" w:pos="9498"/>
        </w:tabs>
        <w:ind w:right="-569" w:firstLine="5670"/>
      </w:pPr>
      <w:r>
        <w:t>энергетической комиссии</w:t>
      </w:r>
    </w:p>
    <w:p w14:paraId="00FF3678" w14:textId="1C388F93" w:rsidR="0068498C" w:rsidRDefault="0068498C" w:rsidP="0068498C">
      <w:pPr>
        <w:tabs>
          <w:tab w:val="left" w:pos="5580"/>
          <w:tab w:val="left" w:pos="9498"/>
        </w:tabs>
        <w:ind w:right="-569" w:firstLine="5670"/>
      </w:pPr>
      <w:r>
        <w:t>Кузбасса от 29.09.2020</w:t>
      </w:r>
    </w:p>
    <w:p w14:paraId="40E8C901" w14:textId="77777777" w:rsidR="0068498C" w:rsidRDefault="0068498C" w:rsidP="0068498C">
      <w:pPr>
        <w:tabs>
          <w:tab w:val="left" w:pos="5580"/>
          <w:tab w:val="left" w:pos="9498"/>
        </w:tabs>
        <w:ind w:right="-569" w:firstLine="5670"/>
      </w:pPr>
    </w:p>
    <w:p w14:paraId="6C1C5F7C" w14:textId="77777777" w:rsidR="0068498C" w:rsidRPr="0068498C" w:rsidRDefault="0068498C" w:rsidP="0068498C">
      <w:pPr>
        <w:keepNext/>
        <w:jc w:val="center"/>
        <w:outlineLvl w:val="0"/>
        <w:rPr>
          <w:b/>
          <w:sz w:val="28"/>
          <w:szCs w:val="28"/>
        </w:rPr>
      </w:pPr>
      <w:r w:rsidRPr="0068498C">
        <w:rPr>
          <w:b/>
          <w:sz w:val="28"/>
          <w:szCs w:val="28"/>
        </w:rPr>
        <w:t>Экспертное заключение Региональной энергетической комиссии Кузбасса по материалам, представленным ООО «</w:t>
      </w:r>
      <w:proofErr w:type="spellStart"/>
      <w:r w:rsidRPr="0068498C">
        <w:rPr>
          <w:b/>
          <w:sz w:val="28"/>
          <w:szCs w:val="28"/>
        </w:rPr>
        <w:t>ТеплоЭнергоСбыт</w:t>
      </w:r>
      <w:proofErr w:type="spellEnd"/>
      <w:r w:rsidRPr="0068498C">
        <w:rPr>
          <w:b/>
          <w:sz w:val="28"/>
          <w:szCs w:val="28"/>
        </w:rPr>
        <w:t>», для утверждения норматива удельного расхода топлива на отпущенную тепловую энергию от тепловых котельных по узлу теплоснабжения сельские поселения Топкинского муниципального округа на 2021 год</w:t>
      </w:r>
    </w:p>
    <w:p w14:paraId="673CA2A5" w14:textId="77777777" w:rsidR="0068498C" w:rsidRDefault="0068498C" w:rsidP="0068498C">
      <w:pPr>
        <w:ind w:firstLine="567"/>
        <w:jc w:val="both"/>
        <w:rPr>
          <w:i/>
          <w:sz w:val="28"/>
          <w:szCs w:val="25"/>
        </w:rPr>
      </w:pPr>
    </w:p>
    <w:p w14:paraId="416A72F2" w14:textId="3D73F398"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w:t>
      </w:r>
      <w:r>
        <w:rPr>
          <w:sz w:val="28"/>
          <w:szCs w:val="28"/>
        </w:rPr>
        <w:br/>
      </w:r>
      <w:r w:rsidRPr="0068498C">
        <w:rPr>
          <w:sz w:val="28"/>
          <w:szCs w:val="28"/>
        </w:rPr>
        <w:t>ООО «</w:t>
      </w:r>
      <w:proofErr w:type="spellStart"/>
      <w:r w:rsidRPr="0068498C">
        <w:rPr>
          <w:sz w:val="28"/>
          <w:szCs w:val="28"/>
        </w:rPr>
        <w:t>ТеплоЭнергоСбыт</w:t>
      </w:r>
      <w:proofErr w:type="spellEnd"/>
      <w:r w:rsidRPr="0068498C">
        <w:rPr>
          <w:sz w:val="28"/>
          <w:szCs w:val="28"/>
        </w:rPr>
        <w:t xml:space="preserve">» (далее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тепловую энергию от котельных</w:t>
      </w:r>
      <w:r w:rsidRPr="0068498C">
        <w:rPr>
          <w:szCs w:val="20"/>
        </w:rPr>
        <w:t xml:space="preserve"> </w:t>
      </w:r>
      <w:r w:rsidRPr="0068498C">
        <w:rPr>
          <w:sz w:val="28"/>
          <w:szCs w:val="28"/>
        </w:rPr>
        <w:t>по узлу теплоснабжения сельские поселения Топкинского муниципального округа.</w:t>
      </w:r>
    </w:p>
    <w:p w14:paraId="2BC87373" w14:textId="77777777" w:rsidR="0068498C" w:rsidRPr="0068498C" w:rsidRDefault="0068498C" w:rsidP="0068498C">
      <w:pPr>
        <w:ind w:firstLine="567"/>
        <w:jc w:val="both"/>
        <w:rPr>
          <w:sz w:val="28"/>
          <w:szCs w:val="28"/>
        </w:rPr>
      </w:pPr>
      <w:r w:rsidRPr="0068498C">
        <w:rPr>
          <w:sz w:val="28"/>
          <w:szCs w:val="28"/>
        </w:rPr>
        <w:t>Коммунальная котельная пос. </w:t>
      </w:r>
      <w:proofErr w:type="spellStart"/>
      <w:r w:rsidRPr="0068498C">
        <w:rPr>
          <w:sz w:val="28"/>
          <w:szCs w:val="28"/>
        </w:rPr>
        <w:t>Трещевский</w:t>
      </w:r>
      <w:proofErr w:type="spellEnd"/>
      <w:r w:rsidRPr="0068498C">
        <w:rPr>
          <w:sz w:val="28"/>
          <w:szCs w:val="28"/>
        </w:rPr>
        <w:t>.</w:t>
      </w:r>
    </w:p>
    <w:p w14:paraId="4401CBD5" w14:textId="77777777" w:rsidR="0068498C" w:rsidRPr="0068498C" w:rsidRDefault="0068498C" w:rsidP="0068498C">
      <w:pPr>
        <w:ind w:firstLine="567"/>
        <w:jc w:val="both"/>
        <w:rPr>
          <w:sz w:val="28"/>
          <w:szCs w:val="28"/>
        </w:rPr>
      </w:pPr>
      <w:r w:rsidRPr="0068498C">
        <w:rPr>
          <w:sz w:val="28"/>
          <w:szCs w:val="28"/>
        </w:rPr>
        <w:t xml:space="preserve">Введена в эксплуатацию в 2011 году. Установленная мощность - 1,26 Гкал/час. Постоянная циркуляция в системе отопления осуществляется 2-мя сетевыми и 2-мя подпиточными насосами. </w:t>
      </w:r>
      <w:proofErr w:type="spellStart"/>
      <w:r w:rsidRPr="0068498C">
        <w:rPr>
          <w:sz w:val="28"/>
          <w:szCs w:val="28"/>
        </w:rPr>
        <w:t>Химводо</w:t>
      </w:r>
      <w:proofErr w:type="spellEnd"/>
      <w:r w:rsidRPr="0068498C">
        <w:rPr>
          <w:sz w:val="28"/>
          <w:szCs w:val="28"/>
        </w:rPr>
        <w:t>- подготовка осуществляется установкой ВПУ-1 производительностью 1 т/ч. Основными потре</w:t>
      </w:r>
      <w:r w:rsidRPr="0068498C">
        <w:rPr>
          <w:sz w:val="28"/>
          <w:szCs w:val="28"/>
        </w:rPr>
        <w:softHyphen/>
        <w:t>бителями тепловой энергии для нужд отопления и горячего водоснабжения являются соци</w:t>
      </w:r>
      <w:r w:rsidRPr="0068498C">
        <w:rPr>
          <w:sz w:val="28"/>
          <w:szCs w:val="28"/>
        </w:rPr>
        <w:softHyphen/>
        <w:t>альные объекты (школа, детский дом, культурно-досуговый центр, фельдшерско-акушерский пункт, администрация сельского поселения) и жилой многоквартирный дом. Потребители подключены к тепловой сети по зависимой схеме, система горячего водоснабжения - откры</w:t>
      </w:r>
      <w:r w:rsidRPr="0068498C">
        <w:rPr>
          <w:sz w:val="28"/>
          <w:szCs w:val="28"/>
        </w:rPr>
        <w:softHyphen/>
        <w:t>тая. В неотопительный период горячее водоснабжение отсутствует. Система теплоснабжения - 2-хтрубная, тупиковая. Прокладка тепловых сетей - надземная. Теплотрассы введены в экс</w:t>
      </w:r>
      <w:r w:rsidRPr="0068498C">
        <w:rPr>
          <w:sz w:val="28"/>
          <w:szCs w:val="28"/>
        </w:rPr>
        <w:softHyphen/>
        <w:t>плуатацию в 2012-2015 годах. Тепловая изоляция трубопроводов выполнена из пенополиуре</w:t>
      </w:r>
      <w:r w:rsidRPr="0068498C">
        <w:rPr>
          <w:sz w:val="28"/>
          <w:szCs w:val="28"/>
        </w:rPr>
        <w:softHyphen/>
        <w:t>тана. Общая протяженность сетей в двухтрубном исчислении - 980,3 м. Температурный гра</w:t>
      </w:r>
      <w:r w:rsidRPr="0068498C">
        <w:rPr>
          <w:sz w:val="28"/>
          <w:szCs w:val="28"/>
        </w:rPr>
        <w:softHyphen/>
        <w:t>фик в тепловых сетях 75/60° С со срезкой на 60° С. Холодная вода на котельную поступает из артезианской скважины. Деаэрация воды не осуществляется. Гидравлические испытания тепловых сетей были проведены в мае 2017 года. Для выработки тепловой энергии использу</w:t>
      </w:r>
      <w:r w:rsidRPr="0068498C">
        <w:rPr>
          <w:sz w:val="28"/>
          <w:szCs w:val="28"/>
        </w:rPr>
        <w:softHyphen/>
        <w:t>ется уголь марки ДР 0-200 (300). В котельной имеется закрытый склад для хранения угля вме</w:t>
      </w:r>
      <w:r w:rsidRPr="0068498C">
        <w:rPr>
          <w:sz w:val="28"/>
          <w:szCs w:val="28"/>
        </w:rPr>
        <w:softHyphen/>
        <w:t>стимостью 80 тонн. Температурный график в тепловых сетях - 95/70° С со срезкой на 65° С.</w:t>
      </w:r>
    </w:p>
    <w:p w14:paraId="13F5880B" w14:textId="77777777" w:rsidR="0068498C" w:rsidRPr="0068498C" w:rsidRDefault="0068498C" w:rsidP="0068498C">
      <w:pPr>
        <w:ind w:firstLine="567"/>
        <w:jc w:val="both"/>
        <w:rPr>
          <w:sz w:val="28"/>
          <w:szCs w:val="28"/>
        </w:rPr>
      </w:pPr>
      <w:r w:rsidRPr="0068498C">
        <w:rPr>
          <w:sz w:val="28"/>
          <w:szCs w:val="28"/>
        </w:rPr>
        <w:t xml:space="preserve">Коммунальная котельная д. Малый </w:t>
      </w:r>
      <w:proofErr w:type="spellStart"/>
      <w:r w:rsidRPr="0068498C">
        <w:rPr>
          <w:sz w:val="28"/>
          <w:szCs w:val="28"/>
        </w:rPr>
        <w:t>Корчуган</w:t>
      </w:r>
      <w:proofErr w:type="spellEnd"/>
      <w:r w:rsidRPr="0068498C">
        <w:rPr>
          <w:sz w:val="28"/>
          <w:szCs w:val="28"/>
        </w:rPr>
        <w:t>.</w:t>
      </w:r>
    </w:p>
    <w:p w14:paraId="4D70C36B" w14:textId="77777777" w:rsidR="0068498C" w:rsidRPr="0068498C" w:rsidRDefault="0068498C" w:rsidP="0068498C">
      <w:pPr>
        <w:ind w:firstLine="567"/>
        <w:jc w:val="both"/>
        <w:rPr>
          <w:sz w:val="28"/>
          <w:szCs w:val="28"/>
        </w:rPr>
      </w:pPr>
      <w:r w:rsidRPr="0068498C">
        <w:rPr>
          <w:sz w:val="28"/>
          <w:szCs w:val="28"/>
        </w:rPr>
        <w:t>Введена в эксплуатацию в 2015 году. Установленная мощность - 1,6 Гкал/час. В Ко</w:t>
      </w:r>
      <w:r w:rsidRPr="0068498C">
        <w:rPr>
          <w:sz w:val="28"/>
          <w:szCs w:val="28"/>
        </w:rPr>
        <w:softHyphen/>
        <w:t xml:space="preserve">тельной установлено 2 водогрейных котла КВР-0,93 КБ. Постоянная циркуляция в системе отопления осуществляется 2-мя сетевыми и 2-мя подпиточными насосами. </w:t>
      </w:r>
      <w:proofErr w:type="spellStart"/>
      <w:r w:rsidRPr="0068498C">
        <w:rPr>
          <w:sz w:val="28"/>
          <w:szCs w:val="28"/>
        </w:rPr>
        <w:t>Химводоподготовка</w:t>
      </w:r>
      <w:proofErr w:type="spellEnd"/>
      <w:r w:rsidRPr="0068498C">
        <w:rPr>
          <w:sz w:val="28"/>
          <w:szCs w:val="28"/>
        </w:rPr>
        <w:t xml:space="preserve"> осуществляется установкой ВПУ-1 производительностью 1 т/ч. Основными потребите</w:t>
      </w:r>
      <w:r w:rsidRPr="0068498C">
        <w:rPr>
          <w:sz w:val="28"/>
          <w:szCs w:val="28"/>
        </w:rPr>
        <w:softHyphen/>
        <w:t xml:space="preserve">лями тепловой энергии для нужд отопления и горячего водоснабжения являются социальные объекты (детский сад, детский дом, культурно-досуговый центр, фельдшерско-акушерский пункт, администрация сельского поселения) и 3 жилых многоквартирных дома. Потребители подключены к тепловой </w:t>
      </w:r>
      <w:r w:rsidRPr="0068498C">
        <w:rPr>
          <w:sz w:val="28"/>
          <w:szCs w:val="28"/>
        </w:rPr>
        <w:lastRenderedPageBreak/>
        <w:t>сети по зависимой схеме, система горячего водоснабжения - откры</w:t>
      </w:r>
      <w:r w:rsidRPr="0068498C">
        <w:rPr>
          <w:sz w:val="28"/>
          <w:szCs w:val="28"/>
        </w:rPr>
        <w:softHyphen/>
        <w:t>тая. Система теплоснабжения - 2-хтрубная, тупиковая. Прокладка тепловых сетей - надзем</w:t>
      </w:r>
      <w:r w:rsidRPr="0068498C">
        <w:rPr>
          <w:sz w:val="28"/>
          <w:szCs w:val="28"/>
        </w:rPr>
        <w:softHyphen/>
        <w:t>ная, подземная в непроходных каналах. Теплотрассы введены в эксплуатацию в 2011 годах. Тепловая изоляция надземных трубопроводов выполнена из пенополиуретана, подземных - из матов минеральной ваты. Общая протяженность сетей в двухтрубном исчислении - 740 м. Температурный график в тепловых сетях – 75/60° С со срезкой на 60° С. Холодная вода на ко</w:t>
      </w:r>
      <w:r w:rsidRPr="0068498C">
        <w:rPr>
          <w:sz w:val="28"/>
          <w:szCs w:val="28"/>
        </w:rPr>
        <w:softHyphen/>
        <w:t>тельную поступает из артезианской скважины. Деаэрация воды не осуществляется. Гидравли</w:t>
      </w:r>
      <w:r w:rsidRPr="0068498C">
        <w:rPr>
          <w:sz w:val="28"/>
          <w:szCs w:val="28"/>
        </w:rPr>
        <w:softHyphen/>
        <w:t>ческие испытания тепловых сетей были проведены в мае 2017 года. Для выработки тепловой энергии используется уголь марки ДР 0-200 (300). В котельной имеется закрытый склад для хранения угля вместимостью 80 тонн.</w:t>
      </w:r>
    </w:p>
    <w:p w14:paraId="7A05CD43"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14:paraId="4BA08B09" w14:textId="77777777" w:rsidR="0068498C" w:rsidRPr="0068498C" w:rsidRDefault="0068498C" w:rsidP="0068498C">
      <w:pPr>
        <w:ind w:firstLine="567"/>
        <w:jc w:val="both"/>
        <w:rPr>
          <w:sz w:val="28"/>
          <w:szCs w:val="28"/>
        </w:rPr>
      </w:pPr>
      <w:r w:rsidRPr="0068498C">
        <w:rPr>
          <w:sz w:val="28"/>
          <w:szCs w:val="28"/>
        </w:rPr>
        <w:t>- копия Устава;</w:t>
      </w:r>
    </w:p>
    <w:p w14:paraId="6902B04F"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2732B0F3"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5EBB237B"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4C4D1148"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439CCAB4" w14:textId="77777777" w:rsidR="0068498C" w:rsidRPr="0068498C" w:rsidRDefault="0068498C" w:rsidP="0068498C">
      <w:pPr>
        <w:ind w:firstLine="567"/>
        <w:jc w:val="both"/>
        <w:rPr>
          <w:sz w:val="28"/>
          <w:szCs w:val="28"/>
        </w:rPr>
      </w:pPr>
      <w:r w:rsidRPr="0068498C">
        <w:rPr>
          <w:sz w:val="28"/>
          <w:szCs w:val="28"/>
        </w:rPr>
        <w:t>- договор муниципального имущества;</w:t>
      </w:r>
    </w:p>
    <w:p w14:paraId="7119232B"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6C672945"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4CA7379F"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460DBCD5"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18120AB4"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07314E45"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09946D5C"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1E34100E"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4E58B450" w14:textId="77777777" w:rsidR="0068498C" w:rsidRPr="0068498C" w:rsidRDefault="0068498C" w:rsidP="0068498C">
      <w:pPr>
        <w:ind w:firstLine="567"/>
        <w:jc w:val="both"/>
        <w:rPr>
          <w:sz w:val="28"/>
          <w:szCs w:val="28"/>
        </w:rPr>
      </w:pPr>
      <w:r w:rsidRPr="0068498C">
        <w:rPr>
          <w:sz w:val="28"/>
          <w:szCs w:val="28"/>
        </w:rPr>
        <w:t xml:space="preserve">- копии паспортов котлов; </w:t>
      </w:r>
    </w:p>
    <w:p w14:paraId="3C0A48FD" w14:textId="77777777" w:rsidR="0068498C" w:rsidRPr="0068498C" w:rsidRDefault="0068498C" w:rsidP="0068498C">
      <w:pPr>
        <w:ind w:firstLine="567"/>
        <w:jc w:val="both"/>
        <w:rPr>
          <w:sz w:val="28"/>
          <w:szCs w:val="28"/>
        </w:rPr>
      </w:pPr>
      <w:r w:rsidRPr="0068498C">
        <w:rPr>
          <w:sz w:val="28"/>
          <w:szCs w:val="28"/>
        </w:rPr>
        <w:t>- сведения об объемах зданий;</w:t>
      </w:r>
    </w:p>
    <w:p w14:paraId="719EE946"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78681AB0"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утвержденным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4CD4C04E"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18E25F9B" w14:textId="77777777" w:rsidR="0068498C" w:rsidRPr="0068498C" w:rsidRDefault="0068498C" w:rsidP="0068498C">
      <w:pPr>
        <w:jc w:val="both"/>
        <w:rPr>
          <w:sz w:val="28"/>
          <w:szCs w:val="28"/>
        </w:rPr>
      </w:pPr>
    </w:p>
    <w:p w14:paraId="3F7A8D08" w14:textId="77777777" w:rsidR="0068498C" w:rsidRPr="0068498C" w:rsidRDefault="0068498C" w:rsidP="0068498C">
      <w:pPr>
        <w:jc w:val="right"/>
        <w:rPr>
          <w:b/>
          <w:sz w:val="28"/>
          <w:szCs w:val="28"/>
        </w:rPr>
      </w:pPr>
      <w:r w:rsidRPr="0068498C">
        <w:rPr>
          <w:b/>
          <w:sz w:val="28"/>
          <w:szCs w:val="28"/>
        </w:rPr>
        <w:t>Таблица 1</w:t>
      </w:r>
    </w:p>
    <w:p w14:paraId="5B814FEF" w14:textId="77777777" w:rsidR="0068498C" w:rsidRPr="0068498C" w:rsidRDefault="0068498C" w:rsidP="0068498C">
      <w:pPr>
        <w:jc w:val="center"/>
        <w:rPr>
          <w:b/>
          <w:sz w:val="28"/>
          <w:szCs w:val="28"/>
        </w:rPr>
      </w:pPr>
      <w:r w:rsidRPr="0068498C">
        <w:rPr>
          <w:b/>
          <w:sz w:val="28"/>
          <w:szCs w:val="28"/>
        </w:rPr>
        <w:t>ДИНАМИКА ОСНОВНЫХ ПОКАЗАТЕЛЕЙ</w:t>
      </w:r>
    </w:p>
    <w:p w14:paraId="0AE47079" w14:textId="77777777" w:rsidR="0068498C" w:rsidRPr="0068498C" w:rsidRDefault="0068498C" w:rsidP="0068498C">
      <w:pPr>
        <w:jc w:val="center"/>
        <w:rPr>
          <w:b/>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1134"/>
        <w:gridCol w:w="1130"/>
        <w:gridCol w:w="1279"/>
      </w:tblGrid>
      <w:tr w:rsidR="0068498C" w:rsidRPr="0068498C" w14:paraId="775F1CE7" w14:textId="77777777" w:rsidTr="0068498C">
        <w:trPr>
          <w:tblHeader/>
        </w:trPr>
        <w:tc>
          <w:tcPr>
            <w:tcW w:w="6771" w:type="dxa"/>
            <w:vMerge w:val="restart"/>
            <w:vAlign w:val="center"/>
          </w:tcPr>
          <w:p w14:paraId="78BB93F7" w14:textId="77777777" w:rsidR="0068498C" w:rsidRPr="0068498C" w:rsidRDefault="0068498C" w:rsidP="0068498C">
            <w:pPr>
              <w:jc w:val="center"/>
              <w:rPr>
                <w:sz w:val="28"/>
                <w:szCs w:val="28"/>
              </w:rPr>
            </w:pPr>
            <w:r w:rsidRPr="0068498C">
              <w:rPr>
                <w:sz w:val="28"/>
                <w:szCs w:val="28"/>
              </w:rPr>
              <w:lastRenderedPageBreak/>
              <w:t>показатели</w:t>
            </w:r>
          </w:p>
        </w:tc>
        <w:tc>
          <w:tcPr>
            <w:tcW w:w="1134" w:type="dxa"/>
            <w:vAlign w:val="center"/>
          </w:tcPr>
          <w:p w14:paraId="4F286BE8" w14:textId="77777777" w:rsidR="0068498C" w:rsidRPr="0068498C" w:rsidRDefault="0068498C" w:rsidP="0068498C">
            <w:pPr>
              <w:jc w:val="center"/>
              <w:rPr>
                <w:b/>
                <w:bCs/>
                <w:sz w:val="28"/>
                <w:szCs w:val="28"/>
              </w:rPr>
            </w:pPr>
            <w:r w:rsidRPr="0068498C">
              <w:rPr>
                <w:b/>
                <w:bCs/>
                <w:sz w:val="28"/>
                <w:szCs w:val="28"/>
              </w:rPr>
              <w:t>2019 г.</w:t>
            </w:r>
          </w:p>
        </w:tc>
        <w:tc>
          <w:tcPr>
            <w:tcW w:w="1130" w:type="dxa"/>
            <w:vAlign w:val="center"/>
          </w:tcPr>
          <w:p w14:paraId="5CC082D0" w14:textId="77777777" w:rsidR="0068498C" w:rsidRPr="0068498C" w:rsidRDefault="0068498C" w:rsidP="0068498C">
            <w:pPr>
              <w:jc w:val="center"/>
              <w:rPr>
                <w:b/>
                <w:bCs/>
                <w:sz w:val="28"/>
                <w:szCs w:val="28"/>
              </w:rPr>
            </w:pPr>
            <w:r w:rsidRPr="0068498C">
              <w:rPr>
                <w:b/>
                <w:bCs/>
                <w:sz w:val="28"/>
                <w:szCs w:val="28"/>
              </w:rPr>
              <w:t>2020 г.</w:t>
            </w:r>
          </w:p>
        </w:tc>
        <w:tc>
          <w:tcPr>
            <w:tcW w:w="1279" w:type="dxa"/>
            <w:vAlign w:val="center"/>
          </w:tcPr>
          <w:p w14:paraId="6067561A" w14:textId="77777777" w:rsidR="0068498C" w:rsidRPr="0068498C" w:rsidRDefault="0068498C" w:rsidP="0068498C">
            <w:pPr>
              <w:jc w:val="center"/>
              <w:rPr>
                <w:b/>
                <w:bCs/>
                <w:sz w:val="28"/>
                <w:szCs w:val="28"/>
              </w:rPr>
            </w:pPr>
            <w:r w:rsidRPr="0068498C">
              <w:rPr>
                <w:b/>
                <w:bCs/>
                <w:sz w:val="28"/>
                <w:szCs w:val="28"/>
              </w:rPr>
              <w:t>2021 г.</w:t>
            </w:r>
          </w:p>
        </w:tc>
      </w:tr>
      <w:tr w:rsidR="0068498C" w:rsidRPr="0068498C" w14:paraId="2B7E582E" w14:textId="77777777" w:rsidTr="0068498C">
        <w:trPr>
          <w:tblHeader/>
        </w:trPr>
        <w:tc>
          <w:tcPr>
            <w:tcW w:w="6771" w:type="dxa"/>
            <w:vMerge/>
          </w:tcPr>
          <w:p w14:paraId="16E4B49E" w14:textId="77777777" w:rsidR="0068498C" w:rsidRPr="0068498C" w:rsidRDefault="0068498C" w:rsidP="0068498C">
            <w:pPr>
              <w:jc w:val="center"/>
              <w:rPr>
                <w:sz w:val="28"/>
                <w:szCs w:val="28"/>
              </w:rPr>
            </w:pPr>
          </w:p>
        </w:tc>
        <w:tc>
          <w:tcPr>
            <w:tcW w:w="1134" w:type="dxa"/>
          </w:tcPr>
          <w:p w14:paraId="5EF1DE0C" w14:textId="77777777" w:rsidR="0068498C" w:rsidRPr="0068498C" w:rsidRDefault="0068498C" w:rsidP="0068498C">
            <w:pPr>
              <w:jc w:val="center"/>
              <w:rPr>
                <w:sz w:val="28"/>
                <w:szCs w:val="28"/>
              </w:rPr>
            </w:pPr>
            <w:r w:rsidRPr="0068498C">
              <w:rPr>
                <w:sz w:val="28"/>
                <w:szCs w:val="28"/>
              </w:rPr>
              <w:t>план</w:t>
            </w:r>
          </w:p>
        </w:tc>
        <w:tc>
          <w:tcPr>
            <w:tcW w:w="1130" w:type="dxa"/>
          </w:tcPr>
          <w:p w14:paraId="7FE06B97" w14:textId="77777777" w:rsidR="0068498C" w:rsidRPr="0068498C" w:rsidRDefault="0068498C" w:rsidP="0068498C">
            <w:pPr>
              <w:jc w:val="center"/>
              <w:rPr>
                <w:sz w:val="28"/>
                <w:szCs w:val="28"/>
              </w:rPr>
            </w:pPr>
            <w:r w:rsidRPr="0068498C">
              <w:rPr>
                <w:sz w:val="28"/>
                <w:szCs w:val="28"/>
              </w:rPr>
              <w:t>план</w:t>
            </w:r>
          </w:p>
        </w:tc>
        <w:tc>
          <w:tcPr>
            <w:tcW w:w="1279" w:type="dxa"/>
          </w:tcPr>
          <w:p w14:paraId="5F8C7C03" w14:textId="77777777" w:rsidR="0068498C" w:rsidRPr="0068498C" w:rsidRDefault="0068498C" w:rsidP="0068498C">
            <w:pPr>
              <w:jc w:val="center"/>
              <w:rPr>
                <w:sz w:val="28"/>
                <w:szCs w:val="28"/>
              </w:rPr>
            </w:pPr>
            <w:r w:rsidRPr="0068498C">
              <w:rPr>
                <w:sz w:val="28"/>
                <w:szCs w:val="28"/>
              </w:rPr>
              <w:t>план</w:t>
            </w:r>
          </w:p>
        </w:tc>
      </w:tr>
      <w:tr w:rsidR="0068498C" w:rsidRPr="0068498C" w14:paraId="7481F2D5" w14:textId="77777777" w:rsidTr="0068498C">
        <w:tc>
          <w:tcPr>
            <w:tcW w:w="10314" w:type="dxa"/>
            <w:gridSpan w:val="4"/>
          </w:tcPr>
          <w:p w14:paraId="2909B56E" w14:textId="77777777" w:rsidR="0068498C" w:rsidRPr="0068498C" w:rsidRDefault="0068498C" w:rsidP="0068498C">
            <w:pPr>
              <w:jc w:val="center"/>
              <w:rPr>
                <w:sz w:val="28"/>
                <w:szCs w:val="28"/>
              </w:rPr>
            </w:pPr>
            <w:r w:rsidRPr="0068498C">
              <w:rPr>
                <w:sz w:val="28"/>
                <w:szCs w:val="28"/>
              </w:rPr>
              <w:t>по организации (в целом)</w:t>
            </w:r>
          </w:p>
        </w:tc>
      </w:tr>
      <w:tr w:rsidR="0068498C" w:rsidRPr="0068498C" w14:paraId="15BACA2E" w14:textId="77777777" w:rsidTr="0068498C">
        <w:trPr>
          <w:trHeight w:val="231"/>
        </w:trPr>
        <w:tc>
          <w:tcPr>
            <w:tcW w:w="6771" w:type="dxa"/>
          </w:tcPr>
          <w:p w14:paraId="384DC639" w14:textId="77777777" w:rsidR="0068498C" w:rsidRPr="0068498C" w:rsidRDefault="0068498C" w:rsidP="0068498C">
            <w:pPr>
              <w:rPr>
                <w:sz w:val="28"/>
                <w:szCs w:val="28"/>
              </w:rPr>
            </w:pPr>
            <w:r w:rsidRPr="0068498C">
              <w:rPr>
                <w:sz w:val="28"/>
                <w:szCs w:val="28"/>
              </w:rPr>
              <w:t>Производство тепловой энергии, Гкал</w:t>
            </w:r>
          </w:p>
        </w:tc>
        <w:tc>
          <w:tcPr>
            <w:tcW w:w="1134" w:type="dxa"/>
            <w:vAlign w:val="center"/>
          </w:tcPr>
          <w:p w14:paraId="1ABA4177" w14:textId="77777777" w:rsidR="0068498C" w:rsidRPr="0068498C" w:rsidRDefault="0068498C" w:rsidP="0068498C">
            <w:pPr>
              <w:jc w:val="center"/>
              <w:rPr>
                <w:sz w:val="28"/>
                <w:szCs w:val="28"/>
              </w:rPr>
            </w:pPr>
            <w:r w:rsidRPr="0068498C">
              <w:rPr>
                <w:sz w:val="28"/>
                <w:szCs w:val="28"/>
              </w:rPr>
              <w:t>3860,86</w:t>
            </w:r>
          </w:p>
        </w:tc>
        <w:tc>
          <w:tcPr>
            <w:tcW w:w="1130" w:type="dxa"/>
            <w:vAlign w:val="center"/>
          </w:tcPr>
          <w:p w14:paraId="766E3404" w14:textId="77777777" w:rsidR="0068498C" w:rsidRPr="0068498C" w:rsidRDefault="0068498C" w:rsidP="0068498C">
            <w:pPr>
              <w:jc w:val="center"/>
              <w:rPr>
                <w:sz w:val="28"/>
                <w:szCs w:val="28"/>
              </w:rPr>
            </w:pPr>
            <w:r w:rsidRPr="0068498C">
              <w:rPr>
                <w:sz w:val="28"/>
                <w:szCs w:val="28"/>
              </w:rPr>
              <w:t>3860,86</w:t>
            </w:r>
          </w:p>
        </w:tc>
        <w:tc>
          <w:tcPr>
            <w:tcW w:w="1279" w:type="dxa"/>
            <w:vAlign w:val="center"/>
          </w:tcPr>
          <w:p w14:paraId="7CCE69B9" w14:textId="77777777" w:rsidR="0068498C" w:rsidRPr="0068498C" w:rsidRDefault="0068498C" w:rsidP="0068498C">
            <w:pPr>
              <w:jc w:val="center"/>
              <w:rPr>
                <w:sz w:val="28"/>
                <w:szCs w:val="28"/>
              </w:rPr>
            </w:pPr>
            <w:r w:rsidRPr="0068498C">
              <w:rPr>
                <w:sz w:val="28"/>
                <w:szCs w:val="28"/>
              </w:rPr>
              <w:t>3860,86</w:t>
            </w:r>
          </w:p>
        </w:tc>
      </w:tr>
      <w:tr w:rsidR="0068498C" w:rsidRPr="0068498C" w14:paraId="35D53EFE" w14:textId="77777777" w:rsidTr="0068498C">
        <w:tc>
          <w:tcPr>
            <w:tcW w:w="6771" w:type="dxa"/>
          </w:tcPr>
          <w:p w14:paraId="39EB16CF" w14:textId="77777777" w:rsidR="0068498C" w:rsidRPr="0068498C" w:rsidRDefault="0068498C" w:rsidP="0068498C">
            <w:pPr>
              <w:rPr>
                <w:sz w:val="28"/>
                <w:szCs w:val="28"/>
              </w:rPr>
            </w:pPr>
            <w:r w:rsidRPr="0068498C">
              <w:rPr>
                <w:sz w:val="28"/>
                <w:szCs w:val="28"/>
              </w:rPr>
              <w:t xml:space="preserve">Средневзвешенный норматив удельного расхода топлива на производство тепловой энергии, кг </w:t>
            </w:r>
            <w:proofErr w:type="spellStart"/>
            <w:r w:rsidRPr="0068498C">
              <w:rPr>
                <w:sz w:val="28"/>
                <w:szCs w:val="28"/>
              </w:rPr>
              <w:t>у.т</w:t>
            </w:r>
            <w:proofErr w:type="spellEnd"/>
            <w:r w:rsidRPr="0068498C">
              <w:rPr>
                <w:sz w:val="28"/>
                <w:szCs w:val="28"/>
              </w:rPr>
              <w:t>./кал</w:t>
            </w:r>
          </w:p>
        </w:tc>
        <w:tc>
          <w:tcPr>
            <w:tcW w:w="1134" w:type="dxa"/>
            <w:vAlign w:val="center"/>
          </w:tcPr>
          <w:p w14:paraId="0AD6E3B6" w14:textId="77777777" w:rsidR="0068498C" w:rsidRPr="0068498C" w:rsidRDefault="0068498C" w:rsidP="0068498C">
            <w:pPr>
              <w:jc w:val="center"/>
              <w:rPr>
                <w:sz w:val="28"/>
                <w:szCs w:val="28"/>
              </w:rPr>
            </w:pPr>
            <w:r w:rsidRPr="0068498C">
              <w:rPr>
                <w:sz w:val="28"/>
                <w:szCs w:val="28"/>
              </w:rPr>
              <w:t>218,48</w:t>
            </w:r>
          </w:p>
        </w:tc>
        <w:tc>
          <w:tcPr>
            <w:tcW w:w="1130" w:type="dxa"/>
            <w:vAlign w:val="center"/>
          </w:tcPr>
          <w:p w14:paraId="70EA6ECB" w14:textId="77777777" w:rsidR="0068498C" w:rsidRPr="0068498C" w:rsidRDefault="0068498C" w:rsidP="0068498C">
            <w:pPr>
              <w:jc w:val="center"/>
              <w:rPr>
                <w:sz w:val="28"/>
                <w:szCs w:val="28"/>
              </w:rPr>
            </w:pPr>
            <w:r w:rsidRPr="0068498C">
              <w:rPr>
                <w:sz w:val="28"/>
                <w:szCs w:val="28"/>
              </w:rPr>
              <w:t>218,48</w:t>
            </w:r>
          </w:p>
        </w:tc>
        <w:tc>
          <w:tcPr>
            <w:tcW w:w="1279" w:type="dxa"/>
            <w:vAlign w:val="center"/>
          </w:tcPr>
          <w:p w14:paraId="6CA94BFE" w14:textId="77777777" w:rsidR="0068498C" w:rsidRPr="0068498C" w:rsidRDefault="0068498C" w:rsidP="0068498C">
            <w:pPr>
              <w:jc w:val="center"/>
              <w:rPr>
                <w:sz w:val="28"/>
                <w:szCs w:val="28"/>
              </w:rPr>
            </w:pPr>
            <w:r w:rsidRPr="0068498C">
              <w:rPr>
                <w:sz w:val="28"/>
                <w:szCs w:val="28"/>
              </w:rPr>
              <w:t>218,48</w:t>
            </w:r>
          </w:p>
        </w:tc>
      </w:tr>
      <w:tr w:rsidR="0068498C" w:rsidRPr="0068498C" w14:paraId="27E258C6" w14:textId="77777777" w:rsidTr="0068498C">
        <w:trPr>
          <w:trHeight w:val="327"/>
        </w:trPr>
        <w:tc>
          <w:tcPr>
            <w:tcW w:w="6771" w:type="dxa"/>
          </w:tcPr>
          <w:p w14:paraId="50DE6985" w14:textId="77777777" w:rsidR="0068498C" w:rsidRPr="0068498C" w:rsidRDefault="0068498C" w:rsidP="0068498C">
            <w:pPr>
              <w:rPr>
                <w:sz w:val="28"/>
                <w:szCs w:val="28"/>
              </w:rPr>
            </w:pPr>
            <w:r w:rsidRPr="0068498C">
              <w:rPr>
                <w:sz w:val="28"/>
                <w:szCs w:val="28"/>
              </w:rPr>
              <w:t>Расход тепловой энергии на собственные нужды, Гкал</w:t>
            </w:r>
          </w:p>
        </w:tc>
        <w:tc>
          <w:tcPr>
            <w:tcW w:w="1134" w:type="dxa"/>
            <w:vAlign w:val="center"/>
          </w:tcPr>
          <w:p w14:paraId="7F82E596" w14:textId="77777777" w:rsidR="0068498C" w:rsidRPr="0068498C" w:rsidRDefault="0068498C" w:rsidP="0068498C">
            <w:pPr>
              <w:jc w:val="center"/>
              <w:rPr>
                <w:sz w:val="28"/>
                <w:szCs w:val="28"/>
              </w:rPr>
            </w:pPr>
            <w:r w:rsidRPr="0068498C">
              <w:rPr>
                <w:sz w:val="28"/>
                <w:szCs w:val="28"/>
              </w:rPr>
              <w:t>103,09</w:t>
            </w:r>
          </w:p>
        </w:tc>
        <w:tc>
          <w:tcPr>
            <w:tcW w:w="1130" w:type="dxa"/>
            <w:vAlign w:val="center"/>
          </w:tcPr>
          <w:p w14:paraId="5BAE9643" w14:textId="77777777" w:rsidR="0068498C" w:rsidRPr="0068498C" w:rsidRDefault="0068498C" w:rsidP="0068498C">
            <w:pPr>
              <w:jc w:val="center"/>
              <w:rPr>
                <w:sz w:val="28"/>
                <w:szCs w:val="28"/>
              </w:rPr>
            </w:pPr>
            <w:r w:rsidRPr="0068498C">
              <w:rPr>
                <w:sz w:val="28"/>
                <w:szCs w:val="28"/>
              </w:rPr>
              <w:t>103,09</w:t>
            </w:r>
          </w:p>
        </w:tc>
        <w:tc>
          <w:tcPr>
            <w:tcW w:w="1279" w:type="dxa"/>
            <w:vAlign w:val="center"/>
          </w:tcPr>
          <w:p w14:paraId="53C78266" w14:textId="77777777" w:rsidR="0068498C" w:rsidRPr="0068498C" w:rsidRDefault="0068498C" w:rsidP="0068498C">
            <w:pPr>
              <w:jc w:val="center"/>
              <w:rPr>
                <w:sz w:val="28"/>
                <w:szCs w:val="28"/>
              </w:rPr>
            </w:pPr>
            <w:r w:rsidRPr="0068498C">
              <w:rPr>
                <w:sz w:val="28"/>
                <w:szCs w:val="28"/>
              </w:rPr>
              <w:t>103,09</w:t>
            </w:r>
          </w:p>
        </w:tc>
      </w:tr>
      <w:tr w:rsidR="0068498C" w:rsidRPr="0068498C" w14:paraId="40D1C128" w14:textId="77777777" w:rsidTr="0068498C">
        <w:tc>
          <w:tcPr>
            <w:tcW w:w="6771" w:type="dxa"/>
          </w:tcPr>
          <w:p w14:paraId="317475FA" w14:textId="77777777" w:rsidR="0068498C" w:rsidRPr="0068498C" w:rsidRDefault="0068498C" w:rsidP="0068498C">
            <w:pPr>
              <w:rPr>
                <w:sz w:val="28"/>
                <w:szCs w:val="28"/>
              </w:rPr>
            </w:pPr>
            <w:r w:rsidRPr="0068498C">
              <w:rPr>
                <w:sz w:val="28"/>
                <w:szCs w:val="28"/>
              </w:rPr>
              <w:t xml:space="preserve">%                </w:t>
            </w:r>
          </w:p>
        </w:tc>
        <w:tc>
          <w:tcPr>
            <w:tcW w:w="1134" w:type="dxa"/>
            <w:vAlign w:val="center"/>
          </w:tcPr>
          <w:p w14:paraId="5BDECDB0" w14:textId="77777777" w:rsidR="0068498C" w:rsidRPr="0068498C" w:rsidRDefault="0068498C" w:rsidP="0068498C">
            <w:pPr>
              <w:jc w:val="center"/>
              <w:rPr>
                <w:sz w:val="28"/>
                <w:szCs w:val="28"/>
              </w:rPr>
            </w:pPr>
            <w:r w:rsidRPr="0068498C">
              <w:rPr>
                <w:sz w:val="28"/>
                <w:szCs w:val="28"/>
              </w:rPr>
              <w:t>2,67</w:t>
            </w:r>
          </w:p>
        </w:tc>
        <w:tc>
          <w:tcPr>
            <w:tcW w:w="1130" w:type="dxa"/>
            <w:vAlign w:val="center"/>
          </w:tcPr>
          <w:p w14:paraId="0D85B8ED" w14:textId="77777777" w:rsidR="0068498C" w:rsidRPr="0068498C" w:rsidRDefault="0068498C" w:rsidP="0068498C">
            <w:pPr>
              <w:jc w:val="center"/>
              <w:rPr>
                <w:sz w:val="28"/>
                <w:szCs w:val="28"/>
              </w:rPr>
            </w:pPr>
            <w:r w:rsidRPr="0068498C">
              <w:rPr>
                <w:sz w:val="28"/>
                <w:szCs w:val="28"/>
              </w:rPr>
              <w:t>2,67</w:t>
            </w:r>
          </w:p>
        </w:tc>
        <w:tc>
          <w:tcPr>
            <w:tcW w:w="1279" w:type="dxa"/>
            <w:vAlign w:val="center"/>
          </w:tcPr>
          <w:p w14:paraId="5E14035C" w14:textId="77777777" w:rsidR="0068498C" w:rsidRPr="0068498C" w:rsidRDefault="0068498C" w:rsidP="0068498C">
            <w:pPr>
              <w:jc w:val="center"/>
              <w:rPr>
                <w:sz w:val="28"/>
                <w:szCs w:val="28"/>
              </w:rPr>
            </w:pPr>
            <w:r w:rsidRPr="0068498C">
              <w:rPr>
                <w:sz w:val="28"/>
                <w:szCs w:val="28"/>
              </w:rPr>
              <w:t>2,67</w:t>
            </w:r>
          </w:p>
        </w:tc>
      </w:tr>
      <w:tr w:rsidR="0068498C" w:rsidRPr="0068498C" w14:paraId="0598A46E" w14:textId="77777777" w:rsidTr="0068498C">
        <w:tc>
          <w:tcPr>
            <w:tcW w:w="6771" w:type="dxa"/>
          </w:tcPr>
          <w:p w14:paraId="49EBE21D" w14:textId="77777777" w:rsidR="0068498C" w:rsidRPr="0068498C" w:rsidRDefault="0068498C" w:rsidP="0068498C">
            <w:pPr>
              <w:rPr>
                <w:sz w:val="28"/>
                <w:szCs w:val="28"/>
              </w:rPr>
            </w:pPr>
            <w:r w:rsidRPr="0068498C">
              <w:rPr>
                <w:sz w:val="28"/>
                <w:szCs w:val="28"/>
              </w:rPr>
              <w:t>Выработка тепловой энергии (отпуск в тепловую сеть), Гкал</w:t>
            </w:r>
          </w:p>
        </w:tc>
        <w:tc>
          <w:tcPr>
            <w:tcW w:w="1134" w:type="dxa"/>
            <w:vAlign w:val="center"/>
          </w:tcPr>
          <w:p w14:paraId="794E506B" w14:textId="77777777" w:rsidR="0068498C" w:rsidRPr="0068498C" w:rsidRDefault="0068498C" w:rsidP="0068498C">
            <w:pPr>
              <w:jc w:val="center"/>
              <w:rPr>
                <w:sz w:val="28"/>
                <w:szCs w:val="28"/>
              </w:rPr>
            </w:pPr>
            <w:r w:rsidRPr="0068498C">
              <w:rPr>
                <w:sz w:val="28"/>
                <w:szCs w:val="28"/>
              </w:rPr>
              <w:t>3757,77</w:t>
            </w:r>
          </w:p>
        </w:tc>
        <w:tc>
          <w:tcPr>
            <w:tcW w:w="1130" w:type="dxa"/>
            <w:vAlign w:val="center"/>
          </w:tcPr>
          <w:p w14:paraId="4C700990" w14:textId="77777777" w:rsidR="0068498C" w:rsidRPr="0068498C" w:rsidRDefault="0068498C" w:rsidP="0068498C">
            <w:pPr>
              <w:jc w:val="center"/>
              <w:rPr>
                <w:sz w:val="28"/>
                <w:szCs w:val="28"/>
              </w:rPr>
            </w:pPr>
            <w:r w:rsidRPr="0068498C">
              <w:rPr>
                <w:sz w:val="28"/>
                <w:szCs w:val="28"/>
              </w:rPr>
              <w:t>3757,77</w:t>
            </w:r>
          </w:p>
        </w:tc>
        <w:tc>
          <w:tcPr>
            <w:tcW w:w="1279" w:type="dxa"/>
            <w:vAlign w:val="center"/>
          </w:tcPr>
          <w:p w14:paraId="012BBA59" w14:textId="77777777" w:rsidR="0068498C" w:rsidRPr="0068498C" w:rsidRDefault="0068498C" w:rsidP="0068498C">
            <w:pPr>
              <w:jc w:val="center"/>
              <w:rPr>
                <w:sz w:val="28"/>
                <w:szCs w:val="28"/>
              </w:rPr>
            </w:pPr>
            <w:r w:rsidRPr="0068498C">
              <w:rPr>
                <w:sz w:val="28"/>
                <w:szCs w:val="28"/>
              </w:rPr>
              <w:t>3757,77</w:t>
            </w:r>
          </w:p>
        </w:tc>
      </w:tr>
      <w:tr w:rsidR="0068498C" w:rsidRPr="0068498C" w14:paraId="0E359917" w14:textId="77777777" w:rsidTr="0068498C">
        <w:tc>
          <w:tcPr>
            <w:tcW w:w="6771" w:type="dxa"/>
          </w:tcPr>
          <w:p w14:paraId="4BE8B700" w14:textId="77777777" w:rsidR="0068498C" w:rsidRPr="0068498C" w:rsidRDefault="0068498C" w:rsidP="0068498C">
            <w:pPr>
              <w:rPr>
                <w:sz w:val="28"/>
                <w:szCs w:val="28"/>
              </w:rPr>
            </w:pPr>
            <w:r w:rsidRPr="0068498C">
              <w:rPr>
                <w:sz w:val="28"/>
                <w:szCs w:val="28"/>
              </w:rPr>
              <w:t xml:space="preserve">Норматив удельного расхода топлива на отпущенную тепловую энергию, кг </w:t>
            </w:r>
            <w:proofErr w:type="spellStart"/>
            <w:r w:rsidRPr="0068498C">
              <w:rPr>
                <w:sz w:val="28"/>
                <w:szCs w:val="28"/>
              </w:rPr>
              <w:t>у.т</w:t>
            </w:r>
            <w:proofErr w:type="spellEnd"/>
            <w:r w:rsidRPr="0068498C">
              <w:rPr>
                <w:sz w:val="28"/>
                <w:szCs w:val="28"/>
              </w:rPr>
              <w:t>./Гкал</w:t>
            </w:r>
          </w:p>
        </w:tc>
        <w:tc>
          <w:tcPr>
            <w:tcW w:w="1134" w:type="dxa"/>
            <w:vAlign w:val="center"/>
          </w:tcPr>
          <w:p w14:paraId="39C15253" w14:textId="77777777" w:rsidR="0068498C" w:rsidRPr="0068498C" w:rsidRDefault="0068498C" w:rsidP="0068498C">
            <w:pPr>
              <w:jc w:val="center"/>
              <w:rPr>
                <w:sz w:val="28"/>
                <w:szCs w:val="28"/>
              </w:rPr>
            </w:pPr>
            <w:r w:rsidRPr="0068498C">
              <w:rPr>
                <w:sz w:val="28"/>
                <w:szCs w:val="28"/>
              </w:rPr>
              <w:t>224,48</w:t>
            </w:r>
          </w:p>
        </w:tc>
        <w:tc>
          <w:tcPr>
            <w:tcW w:w="1130" w:type="dxa"/>
            <w:vAlign w:val="center"/>
          </w:tcPr>
          <w:p w14:paraId="48801424" w14:textId="77777777" w:rsidR="0068498C" w:rsidRPr="0068498C" w:rsidRDefault="0068498C" w:rsidP="0068498C">
            <w:pPr>
              <w:jc w:val="center"/>
              <w:rPr>
                <w:sz w:val="28"/>
                <w:szCs w:val="28"/>
              </w:rPr>
            </w:pPr>
            <w:r w:rsidRPr="0068498C">
              <w:rPr>
                <w:sz w:val="28"/>
                <w:szCs w:val="28"/>
              </w:rPr>
              <w:t>224,48</w:t>
            </w:r>
          </w:p>
        </w:tc>
        <w:tc>
          <w:tcPr>
            <w:tcW w:w="1279" w:type="dxa"/>
            <w:vAlign w:val="center"/>
          </w:tcPr>
          <w:p w14:paraId="749188AF" w14:textId="77777777" w:rsidR="0068498C" w:rsidRPr="0068498C" w:rsidRDefault="0068498C" w:rsidP="0068498C">
            <w:pPr>
              <w:jc w:val="center"/>
              <w:rPr>
                <w:sz w:val="28"/>
                <w:szCs w:val="28"/>
              </w:rPr>
            </w:pPr>
            <w:r w:rsidRPr="0068498C">
              <w:rPr>
                <w:sz w:val="28"/>
                <w:szCs w:val="28"/>
              </w:rPr>
              <w:t>224,48</w:t>
            </w:r>
          </w:p>
        </w:tc>
      </w:tr>
    </w:tbl>
    <w:p w14:paraId="393EB00B" w14:textId="77777777" w:rsidR="0068498C" w:rsidRPr="0068498C" w:rsidRDefault="0068498C" w:rsidP="0068498C">
      <w:pPr>
        <w:ind w:firstLine="720"/>
        <w:jc w:val="both"/>
        <w:rPr>
          <w:sz w:val="28"/>
          <w:szCs w:val="28"/>
        </w:rPr>
      </w:pPr>
    </w:p>
    <w:p w14:paraId="34F461AD" w14:textId="77777777" w:rsidR="0068498C" w:rsidRPr="0068498C" w:rsidRDefault="0068498C" w:rsidP="0068498C">
      <w:pPr>
        <w:ind w:firstLine="720"/>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1E53EEDC" w14:textId="77777777" w:rsidR="0068498C" w:rsidRPr="0068498C" w:rsidRDefault="0068498C" w:rsidP="0068498C">
      <w:pPr>
        <w:ind w:firstLine="720"/>
        <w:jc w:val="both"/>
        <w:rPr>
          <w:sz w:val="28"/>
          <w:szCs w:val="28"/>
        </w:rPr>
      </w:pPr>
    </w:p>
    <w:p w14:paraId="14FF2C91" w14:textId="77777777" w:rsidR="0068498C" w:rsidRPr="0068498C" w:rsidRDefault="0068498C" w:rsidP="0068498C">
      <w:pPr>
        <w:tabs>
          <w:tab w:val="left" w:pos="1665"/>
        </w:tabs>
        <w:jc w:val="center"/>
        <w:rPr>
          <w:b/>
          <w:bCs/>
          <w:sz w:val="28"/>
          <w:szCs w:val="28"/>
        </w:rPr>
      </w:pPr>
      <w:r w:rsidRPr="0068498C">
        <w:rPr>
          <w:b/>
          <w:bCs/>
          <w:sz w:val="28"/>
          <w:szCs w:val="28"/>
        </w:rPr>
        <w:t>ПРЕДЛОЖЕНИЕ</w:t>
      </w:r>
    </w:p>
    <w:p w14:paraId="1C5D6476" w14:textId="77777777" w:rsidR="0068498C" w:rsidRPr="0068498C" w:rsidRDefault="0068498C" w:rsidP="0068498C">
      <w:pPr>
        <w:jc w:val="center"/>
        <w:rPr>
          <w:sz w:val="28"/>
          <w:szCs w:val="28"/>
        </w:rPr>
      </w:pPr>
      <w:r w:rsidRPr="0068498C">
        <w:rPr>
          <w:bCs/>
          <w:sz w:val="28"/>
          <w:szCs w:val="28"/>
        </w:rPr>
        <w:t xml:space="preserve">по утверждению нормативов удельных расходов топлива </w:t>
      </w:r>
      <w:proofErr w:type="gramStart"/>
      <w:r w:rsidRPr="0068498C">
        <w:rPr>
          <w:bCs/>
          <w:sz w:val="28"/>
          <w:szCs w:val="28"/>
        </w:rPr>
        <w:t>на  отпущенную</w:t>
      </w:r>
      <w:proofErr w:type="gramEnd"/>
      <w:r w:rsidRPr="0068498C">
        <w:rPr>
          <w:bCs/>
          <w:sz w:val="28"/>
          <w:szCs w:val="28"/>
        </w:rPr>
        <w:t xml:space="preserve"> тепловую энергию от котельных на 2021 год</w:t>
      </w:r>
    </w:p>
    <w:p w14:paraId="45E3B5AB" w14:textId="77777777" w:rsidR="0068498C" w:rsidRPr="0068498C" w:rsidRDefault="0068498C" w:rsidP="0068498C">
      <w:pPr>
        <w:jc w:val="both"/>
        <w:rPr>
          <w:b/>
          <w:bCs/>
          <w:sz w:val="28"/>
          <w:szCs w:val="28"/>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0"/>
        <w:gridCol w:w="2345"/>
        <w:gridCol w:w="1743"/>
      </w:tblGrid>
      <w:tr w:rsidR="0068498C" w:rsidRPr="0068498C" w14:paraId="66EDB97E" w14:textId="77777777" w:rsidTr="0068498C">
        <w:tblPrEx>
          <w:tblCellMar>
            <w:top w:w="0" w:type="dxa"/>
            <w:bottom w:w="0" w:type="dxa"/>
          </w:tblCellMar>
        </w:tblPrEx>
        <w:trPr>
          <w:cantSplit/>
        </w:trPr>
        <w:tc>
          <w:tcPr>
            <w:tcW w:w="2976" w:type="pct"/>
            <w:vMerge w:val="restart"/>
            <w:vAlign w:val="center"/>
          </w:tcPr>
          <w:p w14:paraId="4BBD40CE" w14:textId="77777777" w:rsidR="0068498C" w:rsidRPr="0068498C" w:rsidRDefault="0068498C" w:rsidP="0068498C">
            <w:pPr>
              <w:jc w:val="center"/>
              <w:rPr>
                <w:bCs/>
                <w:iCs/>
                <w:sz w:val="28"/>
                <w:szCs w:val="28"/>
              </w:rPr>
            </w:pPr>
            <w:r w:rsidRPr="0068498C">
              <w:rPr>
                <w:bCs/>
                <w:iCs/>
                <w:sz w:val="28"/>
                <w:szCs w:val="28"/>
              </w:rPr>
              <w:t>организация</w:t>
            </w:r>
          </w:p>
        </w:tc>
        <w:tc>
          <w:tcPr>
            <w:tcW w:w="2024" w:type="pct"/>
            <w:gridSpan w:val="2"/>
            <w:vAlign w:val="center"/>
          </w:tcPr>
          <w:p w14:paraId="366BF6F4"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7B563650" w14:textId="77777777" w:rsidTr="0068498C">
        <w:tblPrEx>
          <w:tblCellMar>
            <w:top w:w="0" w:type="dxa"/>
            <w:bottom w:w="0" w:type="dxa"/>
          </w:tblCellMar>
        </w:tblPrEx>
        <w:trPr>
          <w:cantSplit/>
        </w:trPr>
        <w:tc>
          <w:tcPr>
            <w:tcW w:w="2976" w:type="pct"/>
            <w:vMerge/>
          </w:tcPr>
          <w:p w14:paraId="48F20238" w14:textId="77777777" w:rsidR="0068498C" w:rsidRPr="0068498C" w:rsidRDefault="0068498C" w:rsidP="0068498C">
            <w:pPr>
              <w:jc w:val="center"/>
              <w:rPr>
                <w:bCs/>
                <w:iCs/>
                <w:sz w:val="28"/>
                <w:szCs w:val="28"/>
              </w:rPr>
            </w:pPr>
          </w:p>
        </w:tc>
        <w:tc>
          <w:tcPr>
            <w:tcW w:w="1161" w:type="pct"/>
            <w:vAlign w:val="center"/>
          </w:tcPr>
          <w:p w14:paraId="074C0A52"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863" w:type="pct"/>
            <w:vAlign w:val="center"/>
          </w:tcPr>
          <w:p w14:paraId="0B349574"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3679EE25" w14:textId="77777777" w:rsidTr="0068498C">
        <w:tblPrEx>
          <w:tblCellMar>
            <w:top w:w="0" w:type="dxa"/>
            <w:bottom w:w="0" w:type="dxa"/>
          </w:tblCellMar>
        </w:tblPrEx>
        <w:tc>
          <w:tcPr>
            <w:tcW w:w="2976" w:type="pct"/>
            <w:vAlign w:val="center"/>
          </w:tcPr>
          <w:p w14:paraId="356E9D97" w14:textId="77777777" w:rsidR="0068498C" w:rsidRPr="0068498C" w:rsidRDefault="0068498C" w:rsidP="0068498C">
            <w:pPr>
              <w:rPr>
                <w:sz w:val="28"/>
                <w:szCs w:val="28"/>
              </w:rPr>
            </w:pPr>
            <w:r w:rsidRPr="0068498C">
              <w:rPr>
                <w:sz w:val="28"/>
                <w:szCs w:val="28"/>
              </w:rPr>
              <w:t>ООО «</w:t>
            </w:r>
            <w:proofErr w:type="spellStart"/>
            <w:r w:rsidRPr="0068498C">
              <w:rPr>
                <w:sz w:val="28"/>
                <w:szCs w:val="28"/>
              </w:rPr>
              <w:t>ТеплоЭнергоСбыт</w:t>
            </w:r>
            <w:proofErr w:type="spellEnd"/>
            <w:r w:rsidRPr="0068498C">
              <w:rPr>
                <w:sz w:val="28"/>
                <w:szCs w:val="28"/>
              </w:rPr>
              <w:t>» по узлу теплоснабжения сельские поселения Топкинского муниципального округа</w:t>
            </w:r>
          </w:p>
        </w:tc>
        <w:tc>
          <w:tcPr>
            <w:tcW w:w="1161" w:type="pct"/>
            <w:vAlign w:val="center"/>
          </w:tcPr>
          <w:p w14:paraId="6FA06D83" w14:textId="77777777" w:rsidR="0068498C" w:rsidRPr="0068498C" w:rsidRDefault="0068498C" w:rsidP="0068498C">
            <w:pPr>
              <w:rPr>
                <w:sz w:val="28"/>
                <w:szCs w:val="28"/>
              </w:rPr>
            </w:pPr>
            <w:r w:rsidRPr="0068498C">
              <w:rPr>
                <w:sz w:val="28"/>
                <w:szCs w:val="28"/>
              </w:rPr>
              <w:t> </w:t>
            </w:r>
          </w:p>
        </w:tc>
        <w:tc>
          <w:tcPr>
            <w:tcW w:w="863" w:type="pct"/>
            <w:vAlign w:val="center"/>
          </w:tcPr>
          <w:p w14:paraId="78963B9D" w14:textId="77777777" w:rsidR="0068498C" w:rsidRPr="0068498C" w:rsidRDefault="0068498C" w:rsidP="0068498C">
            <w:pPr>
              <w:jc w:val="center"/>
              <w:rPr>
                <w:sz w:val="28"/>
                <w:szCs w:val="28"/>
              </w:rPr>
            </w:pPr>
            <w:r w:rsidRPr="0068498C">
              <w:rPr>
                <w:sz w:val="28"/>
                <w:szCs w:val="28"/>
              </w:rPr>
              <w:t>224,5</w:t>
            </w:r>
          </w:p>
        </w:tc>
      </w:tr>
    </w:tbl>
    <w:p w14:paraId="7EB1E1DF" w14:textId="77777777" w:rsidR="0068498C" w:rsidRPr="0068498C" w:rsidRDefault="0068498C" w:rsidP="0068498C">
      <w:pPr>
        <w:jc w:val="both"/>
        <w:rPr>
          <w:sz w:val="28"/>
          <w:szCs w:val="28"/>
        </w:rPr>
      </w:pPr>
    </w:p>
    <w:p w14:paraId="18596607" w14:textId="77777777" w:rsidR="0068498C" w:rsidRDefault="0068498C" w:rsidP="0068498C">
      <w:pPr>
        <w:jc w:val="both"/>
        <w:rPr>
          <w:sz w:val="28"/>
          <w:szCs w:val="28"/>
        </w:rPr>
        <w:sectPr w:rsidR="0068498C" w:rsidSect="00813CC2">
          <w:pgSz w:w="11906" w:h="16838"/>
          <w:pgMar w:top="709" w:right="851" w:bottom="1134" w:left="851" w:header="720" w:footer="720" w:gutter="0"/>
          <w:cols w:space="720"/>
          <w:titlePg/>
          <w:docGrid w:linePitch="326"/>
        </w:sectPr>
      </w:pPr>
    </w:p>
    <w:p w14:paraId="38ABE9BE" w14:textId="6FE80F17" w:rsidR="0068498C" w:rsidRDefault="0068498C" w:rsidP="0068498C">
      <w:pPr>
        <w:tabs>
          <w:tab w:val="left" w:pos="5580"/>
          <w:tab w:val="left" w:pos="9498"/>
        </w:tabs>
        <w:ind w:right="-569" w:firstLine="5670"/>
      </w:pPr>
      <w:r>
        <w:lastRenderedPageBreak/>
        <w:t>Приложение № 28 к протоколу № 59</w:t>
      </w:r>
    </w:p>
    <w:p w14:paraId="3632F7A3" w14:textId="77777777" w:rsidR="0068498C" w:rsidRDefault="0068498C" w:rsidP="0068498C">
      <w:pPr>
        <w:tabs>
          <w:tab w:val="left" w:pos="5580"/>
          <w:tab w:val="left" w:pos="9498"/>
        </w:tabs>
        <w:ind w:right="-569" w:firstLine="5670"/>
      </w:pPr>
      <w:r>
        <w:t>заседания Правления Региональной</w:t>
      </w:r>
    </w:p>
    <w:p w14:paraId="5C530B58" w14:textId="77777777" w:rsidR="0068498C" w:rsidRDefault="0068498C" w:rsidP="0068498C">
      <w:pPr>
        <w:tabs>
          <w:tab w:val="left" w:pos="5580"/>
          <w:tab w:val="left" w:pos="9498"/>
        </w:tabs>
        <w:ind w:right="-569" w:firstLine="5670"/>
      </w:pPr>
      <w:r>
        <w:t>энергетической комиссии</w:t>
      </w:r>
    </w:p>
    <w:p w14:paraId="78E714B8" w14:textId="79042D47" w:rsidR="0068498C" w:rsidRDefault="0068498C" w:rsidP="0068498C">
      <w:pPr>
        <w:tabs>
          <w:tab w:val="left" w:pos="5580"/>
          <w:tab w:val="left" w:pos="9498"/>
        </w:tabs>
        <w:ind w:right="-569" w:firstLine="5670"/>
      </w:pPr>
      <w:r>
        <w:t>Кузбасса от 29.09.2020</w:t>
      </w:r>
    </w:p>
    <w:p w14:paraId="3049E492" w14:textId="77777777" w:rsidR="0068498C" w:rsidRDefault="0068498C" w:rsidP="0068498C">
      <w:pPr>
        <w:tabs>
          <w:tab w:val="left" w:pos="5580"/>
          <w:tab w:val="left" w:pos="9498"/>
        </w:tabs>
        <w:ind w:right="-569" w:firstLine="5670"/>
      </w:pPr>
    </w:p>
    <w:p w14:paraId="6161DD77" w14:textId="77777777" w:rsidR="0068498C" w:rsidRPr="0068498C" w:rsidRDefault="0068498C" w:rsidP="0068498C">
      <w:pPr>
        <w:keepNext/>
        <w:jc w:val="center"/>
        <w:outlineLvl w:val="0"/>
        <w:rPr>
          <w:b/>
          <w:sz w:val="28"/>
          <w:szCs w:val="28"/>
        </w:rPr>
      </w:pPr>
      <w:r w:rsidRPr="0068498C">
        <w:rPr>
          <w:b/>
          <w:iCs/>
          <w:sz w:val="28"/>
          <w:szCs w:val="28"/>
        </w:rPr>
        <w:t xml:space="preserve">Экспертное заключение Региональной энергетической комиссии Кузбасса по материалам, представленным </w:t>
      </w:r>
      <w:r w:rsidRPr="0068498C">
        <w:rPr>
          <w:b/>
          <w:sz w:val="28"/>
          <w:szCs w:val="28"/>
        </w:rPr>
        <w:t>ООО «Топкинский цемент» (г. Топки), для утверждения норматива удельного расхода топлива при производстве тепловой энергии от источника тепловой энергии ООО «Топкинский цемент» (г. Топки) на 2021 год</w:t>
      </w:r>
    </w:p>
    <w:p w14:paraId="608CC5B7" w14:textId="77777777" w:rsidR="0068498C" w:rsidRPr="0068498C" w:rsidRDefault="0068498C" w:rsidP="0068498C">
      <w:pPr>
        <w:ind w:firstLine="567"/>
        <w:jc w:val="both"/>
        <w:rPr>
          <w:sz w:val="28"/>
          <w:szCs w:val="28"/>
        </w:rPr>
      </w:pPr>
    </w:p>
    <w:p w14:paraId="1389DC31" w14:textId="77777777"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Кузбасса обратилось ООО «Топкинский цемент» (г. Топки) с заявкой на утверждение норматива удельного расхода топлива при производстве тепловой энергии от источника тепловой энергии. </w:t>
      </w:r>
    </w:p>
    <w:p w14:paraId="2AD10E0E"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при производстве тепловой энергии от источника тепловой энергии представлен следующий пакет расчетно-обосновывающих материалов:</w:t>
      </w:r>
    </w:p>
    <w:p w14:paraId="31150927" w14:textId="77777777" w:rsidR="0068498C" w:rsidRPr="0068498C" w:rsidRDefault="0068498C" w:rsidP="0068498C">
      <w:pPr>
        <w:ind w:firstLine="567"/>
        <w:jc w:val="both"/>
        <w:rPr>
          <w:sz w:val="28"/>
          <w:szCs w:val="28"/>
        </w:rPr>
      </w:pPr>
      <w:r w:rsidRPr="0068498C">
        <w:rPr>
          <w:sz w:val="28"/>
          <w:szCs w:val="28"/>
        </w:rPr>
        <w:t>- копия Устава;</w:t>
      </w:r>
    </w:p>
    <w:p w14:paraId="0F0CDD63"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7B95C5A0"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3BCB80D7"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091A795F" w14:textId="77777777" w:rsidR="0068498C" w:rsidRPr="0068498C" w:rsidRDefault="0068498C" w:rsidP="0068498C">
      <w:pPr>
        <w:ind w:firstLine="567"/>
        <w:jc w:val="both"/>
        <w:rPr>
          <w:sz w:val="28"/>
          <w:szCs w:val="28"/>
        </w:rPr>
      </w:pPr>
      <w:r w:rsidRPr="0068498C">
        <w:rPr>
          <w:sz w:val="28"/>
          <w:szCs w:val="28"/>
        </w:rPr>
        <w:t>- договор аренды имущества;</w:t>
      </w:r>
    </w:p>
    <w:p w14:paraId="57AEED01" w14:textId="77777777" w:rsidR="0068498C" w:rsidRPr="0068498C" w:rsidRDefault="0068498C" w:rsidP="0068498C">
      <w:pPr>
        <w:ind w:firstLine="567"/>
        <w:jc w:val="both"/>
        <w:rPr>
          <w:sz w:val="28"/>
          <w:szCs w:val="28"/>
        </w:rPr>
      </w:pPr>
      <w:r w:rsidRPr="0068498C">
        <w:rPr>
          <w:sz w:val="28"/>
          <w:szCs w:val="28"/>
        </w:rPr>
        <w:t>- пояснительную записку по источникам тепловой энергии, подведомственной организации;</w:t>
      </w:r>
    </w:p>
    <w:p w14:paraId="6CC721BE"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2E6662D2"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28E9E23D"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2F9910BC"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1E23B638"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5B12457A"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67004FEE" w14:textId="77777777" w:rsidR="0068498C" w:rsidRPr="0068498C" w:rsidRDefault="0068498C" w:rsidP="0068498C">
      <w:pPr>
        <w:ind w:firstLine="567"/>
        <w:jc w:val="both"/>
        <w:rPr>
          <w:sz w:val="28"/>
          <w:szCs w:val="28"/>
        </w:rPr>
      </w:pPr>
      <w:r w:rsidRPr="0068498C">
        <w:rPr>
          <w:sz w:val="28"/>
          <w:szCs w:val="28"/>
        </w:rPr>
        <w:t>- расчет расхода тепловой энергии на собственные нужды;</w:t>
      </w:r>
    </w:p>
    <w:p w14:paraId="12074BE9"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3CF7D315"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0A699144"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0EF69FDE"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265FCA09"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43D69290" w14:textId="77777777" w:rsidR="0068498C" w:rsidRPr="0068498C" w:rsidRDefault="0068498C" w:rsidP="0068498C">
      <w:pPr>
        <w:ind w:firstLine="567"/>
        <w:jc w:val="both"/>
        <w:rPr>
          <w:sz w:val="28"/>
          <w:szCs w:val="28"/>
        </w:rPr>
      </w:pPr>
    </w:p>
    <w:p w14:paraId="19C1693E"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xml:space="preserve">. № 323. </w:t>
      </w:r>
    </w:p>
    <w:p w14:paraId="2BEF3B94" w14:textId="77777777" w:rsidR="0068498C" w:rsidRPr="0068498C" w:rsidRDefault="0068498C" w:rsidP="0068498C">
      <w:pPr>
        <w:ind w:firstLine="540"/>
        <w:jc w:val="both"/>
        <w:rPr>
          <w:sz w:val="28"/>
          <w:szCs w:val="28"/>
        </w:rPr>
      </w:pPr>
      <w:r w:rsidRPr="0068498C">
        <w:rPr>
          <w:sz w:val="28"/>
          <w:szCs w:val="28"/>
        </w:rPr>
        <w:lastRenderedPageBreak/>
        <w:t xml:space="preserve">Экспертной организацией произведен поверочный расчет норматива удельного расхода топлива при производстве тепловой энергии объекта ООО «Топкинский цемент» (г. Топки).  </w:t>
      </w:r>
    </w:p>
    <w:p w14:paraId="13CD5E42" w14:textId="77777777" w:rsidR="0068498C" w:rsidRPr="0068498C" w:rsidRDefault="0068498C" w:rsidP="0068498C">
      <w:pPr>
        <w:ind w:firstLine="540"/>
        <w:jc w:val="both"/>
        <w:rPr>
          <w:sz w:val="28"/>
          <w:szCs w:val="28"/>
        </w:rPr>
      </w:pPr>
      <w:r w:rsidRPr="0068498C">
        <w:rPr>
          <w:sz w:val="28"/>
          <w:szCs w:val="28"/>
        </w:rPr>
        <w:t xml:space="preserve"> В таблице 1 представлена динамика основных показателей удельных расходов топлива при производстве тепловой энергии.</w:t>
      </w:r>
    </w:p>
    <w:p w14:paraId="48A5B403" w14:textId="77777777" w:rsidR="0068498C" w:rsidRPr="0068498C" w:rsidRDefault="0068498C" w:rsidP="0068498C">
      <w:pPr>
        <w:ind w:firstLine="540"/>
        <w:jc w:val="both"/>
        <w:rPr>
          <w:sz w:val="27"/>
          <w:szCs w:val="27"/>
        </w:rPr>
      </w:pPr>
    </w:p>
    <w:p w14:paraId="17F7AD1C" w14:textId="77777777" w:rsidR="0068498C" w:rsidRPr="0068498C" w:rsidRDefault="0068498C" w:rsidP="0068498C">
      <w:pPr>
        <w:rPr>
          <w:b/>
          <w:sz w:val="22"/>
          <w:szCs w:val="22"/>
        </w:rPr>
      </w:pPr>
      <w:r w:rsidRPr="0068498C">
        <w:rPr>
          <w:sz w:val="16"/>
          <w:szCs w:val="16"/>
        </w:rPr>
        <w:t xml:space="preserve">                                                                                                                                                                                                                 </w:t>
      </w:r>
      <w:r w:rsidRPr="0068498C">
        <w:rPr>
          <w:b/>
          <w:sz w:val="22"/>
          <w:szCs w:val="22"/>
        </w:rPr>
        <w:t>Таблица 1</w:t>
      </w:r>
    </w:p>
    <w:p w14:paraId="13B8D2BB" w14:textId="77777777" w:rsidR="0068498C" w:rsidRPr="0068498C" w:rsidRDefault="0068498C" w:rsidP="0068498C">
      <w:pPr>
        <w:rPr>
          <w:b/>
          <w:sz w:val="16"/>
          <w:szCs w:val="16"/>
        </w:rPr>
      </w:pPr>
    </w:p>
    <w:p w14:paraId="34791551" w14:textId="77777777" w:rsidR="0068498C" w:rsidRPr="0068498C" w:rsidRDefault="0068498C" w:rsidP="0068498C">
      <w:pPr>
        <w:jc w:val="center"/>
        <w:rPr>
          <w:b/>
          <w:sz w:val="22"/>
          <w:szCs w:val="22"/>
        </w:rPr>
      </w:pPr>
      <w:r w:rsidRPr="0068498C">
        <w:rPr>
          <w:b/>
          <w:sz w:val="22"/>
          <w:szCs w:val="22"/>
        </w:rPr>
        <w:t>ДИНАМИКА ОСНОВНЫХ ПОКАЗАТЕЛЕЙ</w:t>
      </w:r>
    </w:p>
    <w:p w14:paraId="2433A5E9" w14:textId="77777777" w:rsidR="0068498C" w:rsidRPr="0068498C" w:rsidRDefault="0068498C" w:rsidP="0068498C">
      <w:pPr>
        <w:jc w:val="center"/>
        <w:rPr>
          <w:b/>
          <w:sz w:val="16"/>
          <w:szCs w:val="16"/>
        </w:rPr>
      </w:pPr>
    </w:p>
    <w:tbl>
      <w:tblPr>
        <w:tblW w:w="97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134"/>
        <w:gridCol w:w="1134"/>
        <w:gridCol w:w="1134"/>
        <w:gridCol w:w="1134"/>
        <w:gridCol w:w="9"/>
      </w:tblGrid>
      <w:tr w:rsidR="0068498C" w:rsidRPr="0068498C" w14:paraId="1C599CD9" w14:textId="77777777" w:rsidTr="0068498C">
        <w:trPr>
          <w:gridAfter w:val="1"/>
          <w:wAfter w:w="9" w:type="dxa"/>
          <w:trHeight w:val="227"/>
          <w:tblHeader/>
        </w:trPr>
        <w:tc>
          <w:tcPr>
            <w:tcW w:w="5245" w:type="dxa"/>
            <w:vMerge w:val="restart"/>
            <w:vAlign w:val="center"/>
          </w:tcPr>
          <w:p w14:paraId="6C709B2E" w14:textId="77777777" w:rsidR="0068498C" w:rsidRPr="0068498C" w:rsidRDefault="0068498C" w:rsidP="0068498C">
            <w:pPr>
              <w:jc w:val="center"/>
              <w:rPr>
                <w:sz w:val="22"/>
                <w:szCs w:val="22"/>
              </w:rPr>
            </w:pPr>
            <w:r w:rsidRPr="0068498C">
              <w:rPr>
                <w:sz w:val="22"/>
                <w:szCs w:val="22"/>
              </w:rPr>
              <w:t>Показатели</w:t>
            </w:r>
          </w:p>
        </w:tc>
        <w:tc>
          <w:tcPr>
            <w:tcW w:w="1134" w:type="dxa"/>
            <w:vAlign w:val="center"/>
          </w:tcPr>
          <w:p w14:paraId="36FE351D" w14:textId="77777777" w:rsidR="0068498C" w:rsidRPr="0068498C" w:rsidRDefault="0068498C" w:rsidP="0068498C">
            <w:pPr>
              <w:jc w:val="center"/>
              <w:rPr>
                <w:sz w:val="22"/>
                <w:szCs w:val="22"/>
              </w:rPr>
            </w:pPr>
            <w:r w:rsidRPr="0068498C">
              <w:rPr>
                <w:sz w:val="22"/>
                <w:szCs w:val="22"/>
              </w:rPr>
              <w:t>2018 г.</w:t>
            </w:r>
          </w:p>
        </w:tc>
        <w:tc>
          <w:tcPr>
            <w:tcW w:w="1134" w:type="dxa"/>
            <w:vAlign w:val="center"/>
          </w:tcPr>
          <w:p w14:paraId="514867AF" w14:textId="77777777" w:rsidR="0068498C" w:rsidRPr="0068498C" w:rsidRDefault="0068498C" w:rsidP="0068498C">
            <w:pPr>
              <w:jc w:val="center"/>
              <w:rPr>
                <w:sz w:val="22"/>
                <w:szCs w:val="22"/>
              </w:rPr>
            </w:pPr>
            <w:r w:rsidRPr="0068498C">
              <w:rPr>
                <w:sz w:val="22"/>
                <w:szCs w:val="22"/>
              </w:rPr>
              <w:t>2019 г.</w:t>
            </w:r>
          </w:p>
        </w:tc>
        <w:tc>
          <w:tcPr>
            <w:tcW w:w="1134" w:type="dxa"/>
            <w:vAlign w:val="center"/>
          </w:tcPr>
          <w:p w14:paraId="61BE8FB8" w14:textId="77777777" w:rsidR="0068498C" w:rsidRPr="0068498C" w:rsidRDefault="0068498C" w:rsidP="0068498C">
            <w:pPr>
              <w:jc w:val="center"/>
              <w:rPr>
                <w:sz w:val="22"/>
                <w:szCs w:val="22"/>
              </w:rPr>
            </w:pPr>
            <w:r w:rsidRPr="0068498C">
              <w:rPr>
                <w:sz w:val="22"/>
                <w:szCs w:val="22"/>
              </w:rPr>
              <w:t>2020 г.</w:t>
            </w:r>
          </w:p>
        </w:tc>
        <w:tc>
          <w:tcPr>
            <w:tcW w:w="1134" w:type="dxa"/>
            <w:vAlign w:val="center"/>
          </w:tcPr>
          <w:p w14:paraId="669C7C4E" w14:textId="77777777" w:rsidR="0068498C" w:rsidRPr="0068498C" w:rsidRDefault="0068498C" w:rsidP="0068498C">
            <w:pPr>
              <w:jc w:val="center"/>
              <w:rPr>
                <w:sz w:val="22"/>
                <w:szCs w:val="22"/>
              </w:rPr>
            </w:pPr>
            <w:r w:rsidRPr="0068498C">
              <w:rPr>
                <w:sz w:val="22"/>
                <w:szCs w:val="22"/>
              </w:rPr>
              <w:t>2021 г.</w:t>
            </w:r>
          </w:p>
        </w:tc>
      </w:tr>
      <w:tr w:rsidR="0068498C" w:rsidRPr="0068498C" w14:paraId="54757A47" w14:textId="77777777" w:rsidTr="0068498C">
        <w:trPr>
          <w:gridAfter w:val="1"/>
          <w:wAfter w:w="9" w:type="dxa"/>
          <w:trHeight w:val="227"/>
          <w:tblHeader/>
        </w:trPr>
        <w:tc>
          <w:tcPr>
            <w:tcW w:w="5245" w:type="dxa"/>
            <w:vMerge/>
          </w:tcPr>
          <w:p w14:paraId="34E2E283" w14:textId="77777777" w:rsidR="0068498C" w:rsidRPr="0068498C" w:rsidRDefault="0068498C" w:rsidP="0068498C">
            <w:pPr>
              <w:jc w:val="center"/>
              <w:rPr>
                <w:sz w:val="22"/>
                <w:szCs w:val="22"/>
              </w:rPr>
            </w:pPr>
          </w:p>
        </w:tc>
        <w:tc>
          <w:tcPr>
            <w:tcW w:w="1134" w:type="dxa"/>
            <w:vAlign w:val="center"/>
          </w:tcPr>
          <w:p w14:paraId="7F187F79" w14:textId="77777777" w:rsidR="0068498C" w:rsidRPr="0068498C" w:rsidRDefault="0068498C" w:rsidP="0068498C">
            <w:pPr>
              <w:jc w:val="center"/>
              <w:rPr>
                <w:sz w:val="22"/>
                <w:szCs w:val="22"/>
              </w:rPr>
            </w:pPr>
            <w:r w:rsidRPr="0068498C">
              <w:rPr>
                <w:sz w:val="22"/>
                <w:szCs w:val="22"/>
              </w:rPr>
              <w:t>план</w:t>
            </w:r>
          </w:p>
        </w:tc>
        <w:tc>
          <w:tcPr>
            <w:tcW w:w="1134" w:type="dxa"/>
            <w:vAlign w:val="center"/>
          </w:tcPr>
          <w:p w14:paraId="69DF3486" w14:textId="77777777" w:rsidR="0068498C" w:rsidRPr="0068498C" w:rsidRDefault="0068498C" w:rsidP="0068498C">
            <w:pPr>
              <w:jc w:val="center"/>
              <w:rPr>
                <w:sz w:val="22"/>
                <w:szCs w:val="22"/>
              </w:rPr>
            </w:pPr>
            <w:r w:rsidRPr="0068498C">
              <w:rPr>
                <w:sz w:val="22"/>
                <w:szCs w:val="22"/>
              </w:rPr>
              <w:t>план</w:t>
            </w:r>
          </w:p>
        </w:tc>
        <w:tc>
          <w:tcPr>
            <w:tcW w:w="1134" w:type="dxa"/>
            <w:vAlign w:val="center"/>
          </w:tcPr>
          <w:p w14:paraId="32EEE45A" w14:textId="77777777" w:rsidR="0068498C" w:rsidRPr="0068498C" w:rsidRDefault="0068498C" w:rsidP="0068498C">
            <w:pPr>
              <w:jc w:val="center"/>
              <w:rPr>
                <w:sz w:val="22"/>
                <w:szCs w:val="22"/>
              </w:rPr>
            </w:pPr>
            <w:r w:rsidRPr="0068498C">
              <w:rPr>
                <w:sz w:val="22"/>
                <w:szCs w:val="22"/>
              </w:rPr>
              <w:t>план</w:t>
            </w:r>
          </w:p>
        </w:tc>
        <w:tc>
          <w:tcPr>
            <w:tcW w:w="1134" w:type="dxa"/>
            <w:vAlign w:val="center"/>
          </w:tcPr>
          <w:p w14:paraId="11BB2B36" w14:textId="77777777" w:rsidR="0068498C" w:rsidRPr="0068498C" w:rsidRDefault="0068498C" w:rsidP="0068498C">
            <w:pPr>
              <w:jc w:val="center"/>
              <w:rPr>
                <w:sz w:val="22"/>
                <w:szCs w:val="22"/>
              </w:rPr>
            </w:pPr>
            <w:r w:rsidRPr="0068498C">
              <w:rPr>
                <w:sz w:val="22"/>
                <w:szCs w:val="22"/>
              </w:rPr>
              <w:t>расчет</w:t>
            </w:r>
          </w:p>
        </w:tc>
      </w:tr>
      <w:tr w:rsidR="0068498C" w:rsidRPr="0068498C" w14:paraId="00A9EA1B" w14:textId="77777777" w:rsidTr="0068498C">
        <w:trPr>
          <w:trHeight w:val="227"/>
        </w:trPr>
        <w:tc>
          <w:tcPr>
            <w:tcW w:w="9790" w:type="dxa"/>
            <w:gridSpan w:val="6"/>
            <w:vAlign w:val="center"/>
          </w:tcPr>
          <w:p w14:paraId="39E0D075" w14:textId="77777777" w:rsidR="0068498C" w:rsidRPr="0068498C" w:rsidRDefault="0068498C" w:rsidP="0068498C">
            <w:pPr>
              <w:jc w:val="center"/>
              <w:rPr>
                <w:sz w:val="22"/>
                <w:szCs w:val="22"/>
              </w:rPr>
            </w:pPr>
            <w:r w:rsidRPr="0068498C">
              <w:rPr>
                <w:sz w:val="22"/>
                <w:szCs w:val="22"/>
              </w:rPr>
              <w:t>по организации (в целом)</w:t>
            </w:r>
          </w:p>
        </w:tc>
      </w:tr>
      <w:tr w:rsidR="0068498C" w:rsidRPr="0068498C" w14:paraId="6785EDEB" w14:textId="77777777" w:rsidTr="0068498C">
        <w:trPr>
          <w:gridAfter w:val="1"/>
          <w:wAfter w:w="9" w:type="dxa"/>
          <w:trHeight w:val="227"/>
        </w:trPr>
        <w:tc>
          <w:tcPr>
            <w:tcW w:w="5245" w:type="dxa"/>
          </w:tcPr>
          <w:p w14:paraId="1186B9DF" w14:textId="77777777" w:rsidR="0068498C" w:rsidRPr="0068498C" w:rsidRDefault="0068498C" w:rsidP="0068498C">
            <w:pPr>
              <w:rPr>
                <w:sz w:val="22"/>
                <w:szCs w:val="22"/>
              </w:rPr>
            </w:pPr>
            <w:r w:rsidRPr="0068498C">
              <w:rPr>
                <w:sz w:val="22"/>
                <w:szCs w:val="22"/>
              </w:rPr>
              <w:t xml:space="preserve">Производство тепловой энергии, </w:t>
            </w:r>
            <w:proofErr w:type="spellStart"/>
            <w:proofErr w:type="gramStart"/>
            <w:r w:rsidRPr="0068498C">
              <w:t>тыс.Гкал</w:t>
            </w:r>
            <w:proofErr w:type="spellEnd"/>
            <w:proofErr w:type="gramEnd"/>
          </w:p>
        </w:tc>
        <w:tc>
          <w:tcPr>
            <w:tcW w:w="1134" w:type="dxa"/>
            <w:vAlign w:val="center"/>
          </w:tcPr>
          <w:p w14:paraId="78954BFE" w14:textId="77777777" w:rsidR="0068498C" w:rsidRPr="0068498C" w:rsidRDefault="0068498C" w:rsidP="0068498C">
            <w:pPr>
              <w:jc w:val="center"/>
              <w:rPr>
                <w:color w:val="000000"/>
              </w:rPr>
            </w:pPr>
            <w:r w:rsidRPr="0068498C">
              <w:rPr>
                <w:color w:val="000000"/>
              </w:rPr>
              <w:t>77,228</w:t>
            </w:r>
          </w:p>
        </w:tc>
        <w:tc>
          <w:tcPr>
            <w:tcW w:w="1134" w:type="dxa"/>
            <w:vAlign w:val="center"/>
          </w:tcPr>
          <w:p w14:paraId="12914C85" w14:textId="77777777" w:rsidR="0068498C" w:rsidRPr="0068498C" w:rsidRDefault="0068498C" w:rsidP="0068498C">
            <w:pPr>
              <w:jc w:val="center"/>
              <w:rPr>
                <w:color w:val="000000"/>
              </w:rPr>
            </w:pPr>
            <w:r w:rsidRPr="0068498C">
              <w:rPr>
                <w:color w:val="000000"/>
              </w:rPr>
              <w:t>76,054</w:t>
            </w:r>
          </w:p>
        </w:tc>
        <w:tc>
          <w:tcPr>
            <w:tcW w:w="1134" w:type="dxa"/>
            <w:vAlign w:val="center"/>
          </w:tcPr>
          <w:p w14:paraId="6B314223" w14:textId="77777777" w:rsidR="0068498C" w:rsidRPr="0068498C" w:rsidRDefault="0068498C" w:rsidP="0068498C">
            <w:pPr>
              <w:jc w:val="center"/>
              <w:rPr>
                <w:color w:val="000000"/>
              </w:rPr>
            </w:pPr>
            <w:r w:rsidRPr="0068498C">
              <w:rPr>
                <w:color w:val="000000"/>
              </w:rPr>
              <w:t>76,229</w:t>
            </w:r>
          </w:p>
        </w:tc>
        <w:tc>
          <w:tcPr>
            <w:tcW w:w="1134" w:type="dxa"/>
            <w:vAlign w:val="center"/>
          </w:tcPr>
          <w:p w14:paraId="5BC31EEA" w14:textId="77777777" w:rsidR="0068498C" w:rsidRPr="0068498C" w:rsidRDefault="0068498C" w:rsidP="0068498C">
            <w:pPr>
              <w:jc w:val="center"/>
              <w:rPr>
                <w:color w:val="000000"/>
              </w:rPr>
            </w:pPr>
            <w:r w:rsidRPr="0068498C">
              <w:rPr>
                <w:color w:val="000000"/>
              </w:rPr>
              <w:t>74,30</w:t>
            </w:r>
          </w:p>
        </w:tc>
      </w:tr>
      <w:tr w:rsidR="0068498C" w:rsidRPr="0068498C" w14:paraId="79C4F95D" w14:textId="77777777" w:rsidTr="0068498C">
        <w:trPr>
          <w:gridAfter w:val="1"/>
          <w:wAfter w:w="9" w:type="dxa"/>
          <w:trHeight w:val="227"/>
        </w:trPr>
        <w:tc>
          <w:tcPr>
            <w:tcW w:w="5245" w:type="dxa"/>
          </w:tcPr>
          <w:p w14:paraId="18053454" w14:textId="77777777" w:rsidR="0068498C" w:rsidRPr="0068498C" w:rsidRDefault="0068498C" w:rsidP="0068498C">
            <w:pPr>
              <w:rPr>
                <w:sz w:val="22"/>
                <w:szCs w:val="22"/>
              </w:rPr>
            </w:pPr>
            <w:r w:rsidRPr="0068498C">
              <w:rPr>
                <w:sz w:val="22"/>
                <w:szCs w:val="22"/>
              </w:rPr>
              <w:t xml:space="preserve">Средневзвешенный норматив удельного расхода топлива на производство тепловой энергии, кг </w:t>
            </w:r>
            <w:proofErr w:type="spellStart"/>
            <w:r w:rsidRPr="0068498C">
              <w:rPr>
                <w:sz w:val="22"/>
                <w:szCs w:val="22"/>
              </w:rPr>
              <w:t>у.т</w:t>
            </w:r>
            <w:proofErr w:type="spellEnd"/>
            <w:r w:rsidRPr="0068498C">
              <w:rPr>
                <w:sz w:val="22"/>
                <w:szCs w:val="22"/>
              </w:rPr>
              <w:t>./кал</w:t>
            </w:r>
          </w:p>
        </w:tc>
        <w:tc>
          <w:tcPr>
            <w:tcW w:w="1134" w:type="dxa"/>
            <w:vAlign w:val="center"/>
          </w:tcPr>
          <w:p w14:paraId="1AB539D5" w14:textId="77777777" w:rsidR="0068498C" w:rsidRPr="0068498C" w:rsidRDefault="0068498C" w:rsidP="0068498C">
            <w:pPr>
              <w:jc w:val="center"/>
              <w:rPr>
                <w:color w:val="000000"/>
              </w:rPr>
            </w:pPr>
            <w:r w:rsidRPr="0068498C">
              <w:rPr>
                <w:color w:val="000000"/>
              </w:rPr>
              <w:t>154,92</w:t>
            </w:r>
          </w:p>
        </w:tc>
        <w:tc>
          <w:tcPr>
            <w:tcW w:w="1134" w:type="dxa"/>
            <w:vAlign w:val="center"/>
          </w:tcPr>
          <w:p w14:paraId="35786683" w14:textId="77777777" w:rsidR="0068498C" w:rsidRPr="0068498C" w:rsidRDefault="0068498C" w:rsidP="0068498C">
            <w:pPr>
              <w:jc w:val="center"/>
              <w:rPr>
                <w:color w:val="000000"/>
              </w:rPr>
            </w:pPr>
            <w:r w:rsidRPr="0068498C">
              <w:rPr>
                <w:color w:val="000000"/>
              </w:rPr>
              <w:t>153,05</w:t>
            </w:r>
          </w:p>
        </w:tc>
        <w:tc>
          <w:tcPr>
            <w:tcW w:w="1134" w:type="dxa"/>
            <w:vAlign w:val="center"/>
          </w:tcPr>
          <w:p w14:paraId="67018A07" w14:textId="77777777" w:rsidR="0068498C" w:rsidRPr="0068498C" w:rsidRDefault="0068498C" w:rsidP="0068498C">
            <w:pPr>
              <w:jc w:val="center"/>
              <w:rPr>
                <w:color w:val="000000"/>
              </w:rPr>
            </w:pPr>
            <w:r w:rsidRPr="0068498C">
              <w:rPr>
                <w:color w:val="000000"/>
              </w:rPr>
              <w:t>153,07</w:t>
            </w:r>
          </w:p>
        </w:tc>
        <w:tc>
          <w:tcPr>
            <w:tcW w:w="1134" w:type="dxa"/>
            <w:vAlign w:val="center"/>
          </w:tcPr>
          <w:p w14:paraId="41191199" w14:textId="77777777" w:rsidR="0068498C" w:rsidRPr="0068498C" w:rsidRDefault="0068498C" w:rsidP="0068498C">
            <w:pPr>
              <w:jc w:val="center"/>
              <w:rPr>
                <w:color w:val="000000"/>
              </w:rPr>
            </w:pPr>
            <w:r w:rsidRPr="0068498C">
              <w:rPr>
                <w:color w:val="000000"/>
              </w:rPr>
              <w:t>152,06</w:t>
            </w:r>
          </w:p>
        </w:tc>
      </w:tr>
      <w:tr w:rsidR="0068498C" w:rsidRPr="0068498C" w14:paraId="5E1F10DB" w14:textId="77777777" w:rsidTr="0068498C">
        <w:trPr>
          <w:gridAfter w:val="1"/>
          <w:wAfter w:w="9" w:type="dxa"/>
          <w:trHeight w:val="227"/>
        </w:trPr>
        <w:tc>
          <w:tcPr>
            <w:tcW w:w="5245" w:type="dxa"/>
          </w:tcPr>
          <w:p w14:paraId="149F5C60" w14:textId="77777777" w:rsidR="0068498C" w:rsidRPr="0068498C" w:rsidRDefault="0068498C" w:rsidP="0068498C">
            <w:pPr>
              <w:rPr>
                <w:sz w:val="22"/>
                <w:szCs w:val="22"/>
              </w:rPr>
            </w:pPr>
            <w:r w:rsidRPr="0068498C">
              <w:rPr>
                <w:sz w:val="22"/>
                <w:szCs w:val="22"/>
              </w:rPr>
              <w:t xml:space="preserve">Расход тепловой энергии на собственные нужды, </w:t>
            </w:r>
            <w:proofErr w:type="spellStart"/>
            <w:proofErr w:type="gramStart"/>
            <w:r w:rsidRPr="0068498C">
              <w:t>тыс.Гкал</w:t>
            </w:r>
            <w:proofErr w:type="spellEnd"/>
            <w:proofErr w:type="gramEnd"/>
          </w:p>
        </w:tc>
        <w:tc>
          <w:tcPr>
            <w:tcW w:w="1134" w:type="dxa"/>
            <w:vAlign w:val="center"/>
          </w:tcPr>
          <w:p w14:paraId="40A77E74" w14:textId="77777777" w:rsidR="0068498C" w:rsidRPr="0068498C" w:rsidRDefault="0068498C" w:rsidP="0068498C">
            <w:pPr>
              <w:jc w:val="center"/>
              <w:rPr>
                <w:color w:val="000000"/>
              </w:rPr>
            </w:pPr>
            <w:r w:rsidRPr="0068498C">
              <w:rPr>
                <w:color w:val="000000"/>
              </w:rPr>
              <w:t>1,250</w:t>
            </w:r>
          </w:p>
        </w:tc>
        <w:tc>
          <w:tcPr>
            <w:tcW w:w="1134" w:type="dxa"/>
            <w:vAlign w:val="center"/>
          </w:tcPr>
          <w:p w14:paraId="74AB0F17" w14:textId="77777777" w:rsidR="0068498C" w:rsidRPr="0068498C" w:rsidRDefault="0068498C" w:rsidP="0068498C">
            <w:pPr>
              <w:jc w:val="center"/>
              <w:rPr>
                <w:color w:val="000000"/>
              </w:rPr>
            </w:pPr>
            <w:r w:rsidRPr="0068498C">
              <w:rPr>
                <w:color w:val="000000"/>
              </w:rPr>
              <w:t>1,217</w:t>
            </w:r>
          </w:p>
        </w:tc>
        <w:tc>
          <w:tcPr>
            <w:tcW w:w="1134" w:type="dxa"/>
            <w:vAlign w:val="center"/>
          </w:tcPr>
          <w:p w14:paraId="616ED539" w14:textId="77777777" w:rsidR="0068498C" w:rsidRPr="0068498C" w:rsidRDefault="0068498C" w:rsidP="0068498C">
            <w:pPr>
              <w:jc w:val="center"/>
              <w:rPr>
                <w:color w:val="000000"/>
              </w:rPr>
            </w:pPr>
            <w:r w:rsidRPr="0068498C">
              <w:rPr>
                <w:color w:val="000000"/>
              </w:rPr>
              <w:t>1,201</w:t>
            </w:r>
          </w:p>
        </w:tc>
        <w:tc>
          <w:tcPr>
            <w:tcW w:w="1134" w:type="dxa"/>
            <w:vAlign w:val="center"/>
          </w:tcPr>
          <w:p w14:paraId="73F6CCE3" w14:textId="77777777" w:rsidR="0068498C" w:rsidRPr="0068498C" w:rsidRDefault="0068498C" w:rsidP="0068498C">
            <w:pPr>
              <w:jc w:val="center"/>
              <w:rPr>
                <w:color w:val="000000"/>
              </w:rPr>
            </w:pPr>
            <w:r w:rsidRPr="0068498C">
              <w:rPr>
                <w:color w:val="000000"/>
              </w:rPr>
              <w:t>0,18</w:t>
            </w:r>
          </w:p>
        </w:tc>
      </w:tr>
      <w:tr w:rsidR="0068498C" w:rsidRPr="0068498C" w14:paraId="7224C86D" w14:textId="77777777" w:rsidTr="0068498C">
        <w:trPr>
          <w:gridAfter w:val="1"/>
          <w:wAfter w:w="9" w:type="dxa"/>
          <w:trHeight w:val="227"/>
        </w:trPr>
        <w:tc>
          <w:tcPr>
            <w:tcW w:w="5245" w:type="dxa"/>
          </w:tcPr>
          <w:p w14:paraId="68D68D14" w14:textId="77777777" w:rsidR="0068498C" w:rsidRPr="0068498C" w:rsidRDefault="0068498C" w:rsidP="0068498C">
            <w:pPr>
              <w:rPr>
                <w:sz w:val="22"/>
                <w:szCs w:val="22"/>
              </w:rPr>
            </w:pPr>
            <w:r w:rsidRPr="0068498C">
              <w:rPr>
                <w:sz w:val="22"/>
                <w:szCs w:val="22"/>
              </w:rPr>
              <w:t xml:space="preserve">%                </w:t>
            </w:r>
          </w:p>
        </w:tc>
        <w:tc>
          <w:tcPr>
            <w:tcW w:w="1134" w:type="dxa"/>
            <w:vAlign w:val="center"/>
          </w:tcPr>
          <w:p w14:paraId="09EF2B36" w14:textId="77777777" w:rsidR="0068498C" w:rsidRPr="0068498C" w:rsidRDefault="0068498C" w:rsidP="0068498C">
            <w:pPr>
              <w:jc w:val="center"/>
              <w:rPr>
                <w:color w:val="000000"/>
              </w:rPr>
            </w:pPr>
            <w:r w:rsidRPr="0068498C">
              <w:rPr>
                <w:color w:val="000000"/>
              </w:rPr>
              <w:t>1,62</w:t>
            </w:r>
          </w:p>
        </w:tc>
        <w:tc>
          <w:tcPr>
            <w:tcW w:w="1134" w:type="dxa"/>
            <w:vAlign w:val="center"/>
          </w:tcPr>
          <w:p w14:paraId="37595C28" w14:textId="77777777" w:rsidR="0068498C" w:rsidRPr="0068498C" w:rsidRDefault="0068498C" w:rsidP="0068498C">
            <w:pPr>
              <w:jc w:val="center"/>
              <w:rPr>
                <w:color w:val="000000"/>
              </w:rPr>
            </w:pPr>
            <w:r w:rsidRPr="0068498C">
              <w:rPr>
                <w:color w:val="000000"/>
              </w:rPr>
              <w:t>1,50</w:t>
            </w:r>
          </w:p>
        </w:tc>
        <w:tc>
          <w:tcPr>
            <w:tcW w:w="1134" w:type="dxa"/>
            <w:vAlign w:val="center"/>
          </w:tcPr>
          <w:p w14:paraId="7A314471" w14:textId="77777777" w:rsidR="0068498C" w:rsidRPr="0068498C" w:rsidRDefault="0068498C" w:rsidP="0068498C">
            <w:pPr>
              <w:jc w:val="center"/>
              <w:rPr>
                <w:color w:val="000000"/>
              </w:rPr>
            </w:pPr>
            <w:r w:rsidRPr="0068498C">
              <w:rPr>
                <w:color w:val="000000"/>
              </w:rPr>
              <w:t>1,60</w:t>
            </w:r>
          </w:p>
        </w:tc>
        <w:tc>
          <w:tcPr>
            <w:tcW w:w="1134" w:type="dxa"/>
            <w:vAlign w:val="center"/>
          </w:tcPr>
          <w:p w14:paraId="4F1BA20E" w14:textId="77777777" w:rsidR="0068498C" w:rsidRPr="0068498C" w:rsidRDefault="0068498C" w:rsidP="0068498C">
            <w:pPr>
              <w:jc w:val="center"/>
              <w:rPr>
                <w:color w:val="000000"/>
              </w:rPr>
            </w:pPr>
            <w:r w:rsidRPr="0068498C">
              <w:rPr>
                <w:color w:val="000000"/>
              </w:rPr>
              <w:t>1,58</w:t>
            </w:r>
          </w:p>
        </w:tc>
      </w:tr>
      <w:tr w:rsidR="0068498C" w:rsidRPr="0068498C" w14:paraId="3F7140DC" w14:textId="77777777" w:rsidTr="0068498C">
        <w:trPr>
          <w:gridAfter w:val="1"/>
          <w:wAfter w:w="9" w:type="dxa"/>
          <w:trHeight w:val="227"/>
        </w:trPr>
        <w:tc>
          <w:tcPr>
            <w:tcW w:w="5245" w:type="dxa"/>
          </w:tcPr>
          <w:p w14:paraId="0829F988" w14:textId="77777777" w:rsidR="0068498C" w:rsidRPr="0068498C" w:rsidRDefault="0068498C" w:rsidP="0068498C">
            <w:pPr>
              <w:rPr>
                <w:sz w:val="22"/>
                <w:szCs w:val="22"/>
              </w:rPr>
            </w:pPr>
            <w:r w:rsidRPr="0068498C">
              <w:rPr>
                <w:sz w:val="22"/>
                <w:szCs w:val="22"/>
              </w:rPr>
              <w:t xml:space="preserve">Выработка тепловой энергии (отпуск в тепловую сеть), </w:t>
            </w:r>
            <w:proofErr w:type="spellStart"/>
            <w:proofErr w:type="gramStart"/>
            <w:r w:rsidRPr="0068498C">
              <w:t>тыс.Гкал</w:t>
            </w:r>
            <w:proofErr w:type="spellEnd"/>
            <w:proofErr w:type="gramEnd"/>
          </w:p>
        </w:tc>
        <w:tc>
          <w:tcPr>
            <w:tcW w:w="1134" w:type="dxa"/>
            <w:vAlign w:val="center"/>
          </w:tcPr>
          <w:p w14:paraId="4D569AAA" w14:textId="77777777" w:rsidR="0068498C" w:rsidRPr="0068498C" w:rsidRDefault="0068498C" w:rsidP="0068498C">
            <w:pPr>
              <w:jc w:val="center"/>
              <w:rPr>
                <w:color w:val="000000"/>
              </w:rPr>
            </w:pPr>
            <w:r w:rsidRPr="0068498C">
              <w:rPr>
                <w:color w:val="000000"/>
              </w:rPr>
              <w:t>75,978</w:t>
            </w:r>
          </w:p>
        </w:tc>
        <w:tc>
          <w:tcPr>
            <w:tcW w:w="1134" w:type="dxa"/>
            <w:vAlign w:val="center"/>
          </w:tcPr>
          <w:p w14:paraId="0E7857CF" w14:textId="77777777" w:rsidR="0068498C" w:rsidRPr="0068498C" w:rsidRDefault="0068498C" w:rsidP="0068498C">
            <w:pPr>
              <w:jc w:val="center"/>
              <w:rPr>
                <w:color w:val="000000"/>
              </w:rPr>
            </w:pPr>
            <w:r w:rsidRPr="0068498C">
              <w:rPr>
                <w:color w:val="000000"/>
              </w:rPr>
              <w:t>74,837</w:t>
            </w:r>
          </w:p>
        </w:tc>
        <w:tc>
          <w:tcPr>
            <w:tcW w:w="1134" w:type="dxa"/>
            <w:vAlign w:val="center"/>
          </w:tcPr>
          <w:p w14:paraId="39CD50D4" w14:textId="77777777" w:rsidR="0068498C" w:rsidRPr="0068498C" w:rsidRDefault="0068498C" w:rsidP="0068498C">
            <w:pPr>
              <w:jc w:val="center"/>
              <w:rPr>
                <w:color w:val="000000"/>
              </w:rPr>
            </w:pPr>
            <w:r w:rsidRPr="0068498C">
              <w:rPr>
                <w:color w:val="000000"/>
              </w:rPr>
              <w:t>74,028</w:t>
            </w:r>
          </w:p>
        </w:tc>
        <w:tc>
          <w:tcPr>
            <w:tcW w:w="1134" w:type="dxa"/>
            <w:vAlign w:val="center"/>
          </w:tcPr>
          <w:p w14:paraId="14A2AA70" w14:textId="77777777" w:rsidR="0068498C" w:rsidRPr="0068498C" w:rsidRDefault="0068498C" w:rsidP="0068498C">
            <w:pPr>
              <w:jc w:val="center"/>
              <w:rPr>
                <w:color w:val="000000"/>
              </w:rPr>
            </w:pPr>
            <w:r w:rsidRPr="0068498C">
              <w:rPr>
                <w:color w:val="000000"/>
              </w:rPr>
              <w:t>74,12</w:t>
            </w:r>
          </w:p>
        </w:tc>
      </w:tr>
      <w:tr w:rsidR="0068498C" w:rsidRPr="0068498C" w14:paraId="64B3FA00" w14:textId="77777777" w:rsidTr="0068498C">
        <w:trPr>
          <w:gridAfter w:val="1"/>
          <w:wAfter w:w="9" w:type="dxa"/>
          <w:trHeight w:val="227"/>
        </w:trPr>
        <w:tc>
          <w:tcPr>
            <w:tcW w:w="5245" w:type="dxa"/>
          </w:tcPr>
          <w:p w14:paraId="76D21E45" w14:textId="77777777" w:rsidR="0068498C" w:rsidRPr="0068498C" w:rsidRDefault="0068498C" w:rsidP="0068498C">
            <w:pPr>
              <w:rPr>
                <w:sz w:val="22"/>
                <w:szCs w:val="22"/>
              </w:rPr>
            </w:pPr>
            <w:r w:rsidRPr="0068498C">
              <w:rPr>
                <w:sz w:val="22"/>
                <w:szCs w:val="22"/>
              </w:rPr>
              <w:t xml:space="preserve">Норматив удельного расхода топлива на отпущенную тепловую энергию, кг </w:t>
            </w:r>
            <w:proofErr w:type="spellStart"/>
            <w:r w:rsidRPr="0068498C">
              <w:rPr>
                <w:sz w:val="22"/>
                <w:szCs w:val="22"/>
              </w:rPr>
              <w:t>у.т</w:t>
            </w:r>
            <w:proofErr w:type="spellEnd"/>
            <w:r w:rsidRPr="0068498C">
              <w:rPr>
                <w:sz w:val="22"/>
                <w:szCs w:val="22"/>
              </w:rPr>
              <w:t>./Гкал</w:t>
            </w:r>
          </w:p>
        </w:tc>
        <w:tc>
          <w:tcPr>
            <w:tcW w:w="1134" w:type="dxa"/>
            <w:vAlign w:val="center"/>
          </w:tcPr>
          <w:p w14:paraId="75E041E9" w14:textId="77777777" w:rsidR="0068498C" w:rsidRPr="0068498C" w:rsidRDefault="0068498C" w:rsidP="0068498C">
            <w:pPr>
              <w:jc w:val="center"/>
              <w:rPr>
                <w:color w:val="000000"/>
              </w:rPr>
            </w:pPr>
            <w:r w:rsidRPr="0068498C">
              <w:rPr>
                <w:color w:val="000000"/>
              </w:rPr>
              <w:t>157,45</w:t>
            </w:r>
          </w:p>
        </w:tc>
        <w:tc>
          <w:tcPr>
            <w:tcW w:w="1134" w:type="dxa"/>
            <w:vAlign w:val="center"/>
          </w:tcPr>
          <w:p w14:paraId="374D89CC" w14:textId="77777777" w:rsidR="0068498C" w:rsidRPr="0068498C" w:rsidRDefault="0068498C" w:rsidP="0068498C">
            <w:pPr>
              <w:jc w:val="center"/>
              <w:rPr>
                <w:color w:val="000000"/>
              </w:rPr>
            </w:pPr>
            <w:r w:rsidRPr="0068498C">
              <w:rPr>
                <w:color w:val="000000"/>
              </w:rPr>
              <w:t>155,52</w:t>
            </w:r>
          </w:p>
        </w:tc>
        <w:tc>
          <w:tcPr>
            <w:tcW w:w="1134" w:type="dxa"/>
            <w:vAlign w:val="center"/>
          </w:tcPr>
          <w:p w14:paraId="34AC1E38" w14:textId="77777777" w:rsidR="0068498C" w:rsidRPr="0068498C" w:rsidRDefault="0068498C" w:rsidP="0068498C">
            <w:pPr>
              <w:jc w:val="center"/>
              <w:rPr>
                <w:color w:val="000000"/>
              </w:rPr>
            </w:pPr>
            <w:r w:rsidRPr="0068498C">
              <w:rPr>
                <w:color w:val="000000"/>
              </w:rPr>
              <w:t>155,54</w:t>
            </w:r>
          </w:p>
        </w:tc>
        <w:tc>
          <w:tcPr>
            <w:tcW w:w="1134" w:type="dxa"/>
            <w:vAlign w:val="center"/>
          </w:tcPr>
          <w:p w14:paraId="4A100C48" w14:textId="77777777" w:rsidR="0068498C" w:rsidRPr="0068498C" w:rsidRDefault="0068498C" w:rsidP="0068498C">
            <w:pPr>
              <w:jc w:val="center"/>
              <w:rPr>
                <w:color w:val="000000"/>
              </w:rPr>
            </w:pPr>
            <w:r w:rsidRPr="0068498C">
              <w:rPr>
                <w:color w:val="000000"/>
              </w:rPr>
              <w:t>154,50</w:t>
            </w:r>
          </w:p>
        </w:tc>
      </w:tr>
      <w:tr w:rsidR="0068498C" w:rsidRPr="0068498C" w14:paraId="4F67B7D6" w14:textId="77777777" w:rsidTr="0068498C">
        <w:trPr>
          <w:trHeight w:val="227"/>
        </w:trPr>
        <w:tc>
          <w:tcPr>
            <w:tcW w:w="9790" w:type="dxa"/>
            <w:gridSpan w:val="6"/>
            <w:vAlign w:val="center"/>
          </w:tcPr>
          <w:p w14:paraId="678AB5A7" w14:textId="77777777" w:rsidR="0068498C" w:rsidRPr="0068498C" w:rsidRDefault="0068498C" w:rsidP="0068498C">
            <w:pPr>
              <w:jc w:val="center"/>
              <w:rPr>
                <w:sz w:val="22"/>
                <w:szCs w:val="22"/>
              </w:rPr>
            </w:pPr>
            <w:r w:rsidRPr="0068498C">
              <w:rPr>
                <w:sz w:val="22"/>
                <w:szCs w:val="22"/>
              </w:rPr>
              <w:t>по видам топлива</w:t>
            </w:r>
          </w:p>
        </w:tc>
      </w:tr>
      <w:tr w:rsidR="0068498C" w:rsidRPr="0068498C" w14:paraId="1864995D" w14:textId="77777777" w:rsidTr="0068498C">
        <w:trPr>
          <w:trHeight w:val="227"/>
        </w:trPr>
        <w:tc>
          <w:tcPr>
            <w:tcW w:w="9790" w:type="dxa"/>
            <w:gridSpan w:val="6"/>
            <w:vAlign w:val="center"/>
          </w:tcPr>
          <w:p w14:paraId="5904635C" w14:textId="77777777" w:rsidR="0068498C" w:rsidRPr="0068498C" w:rsidRDefault="0068498C" w:rsidP="0068498C">
            <w:pPr>
              <w:jc w:val="center"/>
              <w:rPr>
                <w:sz w:val="22"/>
                <w:szCs w:val="22"/>
              </w:rPr>
            </w:pPr>
            <w:r w:rsidRPr="0068498C">
              <w:rPr>
                <w:i/>
                <w:sz w:val="22"/>
                <w:szCs w:val="22"/>
              </w:rPr>
              <w:t>газ</w:t>
            </w:r>
          </w:p>
        </w:tc>
      </w:tr>
      <w:tr w:rsidR="0068498C" w:rsidRPr="0068498C" w14:paraId="0ED286F0" w14:textId="77777777" w:rsidTr="0068498C">
        <w:trPr>
          <w:gridAfter w:val="1"/>
          <w:wAfter w:w="9" w:type="dxa"/>
          <w:trHeight w:val="227"/>
        </w:trPr>
        <w:tc>
          <w:tcPr>
            <w:tcW w:w="5245" w:type="dxa"/>
          </w:tcPr>
          <w:p w14:paraId="665C4F90" w14:textId="77777777" w:rsidR="0068498C" w:rsidRPr="0068498C" w:rsidRDefault="0068498C" w:rsidP="0068498C">
            <w:pPr>
              <w:rPr>
                <w:sz w:val="22"/>
                <w:szCs w:val="22"/>
              </w:rPr>
            </w:pPr>
            <w:r w:rsidRPr="0068498C">
              <w:rPr>
                <w:sz w:val="22"/>
                <w:szCs w:val="22"/>
              </w:rPr>
              <w:t xml:space="preserve">Производство тепловой энергии, </w:t>
            </w:r>
            <w:proofErr w:type="spellStart"/>
            <w:proofErr w:type="gramStart"/>
            <w:r w:rsidRPr="0068498C">
              <w:t>тыс.Гкал</w:t>
            </w:r>
            <w:proofErr w:type="spellEnd"/>
            <w:proofErr w:type="gramEnd"/>
          </w:p>
        </w:tc>
        <w:tc>
          <w:tcPr>
            <w:tcW w:w="1134" w:type="dxa"/>
            <w:vAlign w:val="center"/>
          </w:tcPr>
          <w:p w14:paraId="7E652BCA" w14:textId="77777777" w:rsidR="0068498C" w:rsidRPr="0068498C" w:rsidRDefault="0068498C" w:rsidP="0068498C">
            <w:pPr>
              <w:jc w:val="center"/>
              <w:rPr>
                <w:color w:val="000000"/>
              </w:rPr>
            </w:pPr>
            <w:r w:rsidRPr="0068498C">
              <w:rPr>
                <w:color w:val="000000"/>
              </w:rPr>
              <w:t>77,228</w:t>
            </w:r>
          </w:p>
        </w:tc>
        <w:tc>
          <w:tcPr>
            <w:tcW w:w="1134" w:type="dxa"/>
            <w:vAlign w:val="center"/>
          </w:tcPr>
          <w:p w14:paraId="0A4DD47B" w14:textId="77777777" w:rsidR="0068498C" w:rsidRPr="0068498C" w:rsidRDefault="0068498C" w:rsidP="0068498C">
            <w:pPr>
              <w:jc w:val="center"/>
              <w:rPr>
                <w:color w:val="000000"/>
              </w:rPr>
            </w:pPr>
            <w:r w:rsidRPr="0068498C">
              <w:rPr>
                <w:color w:val="000000"/>
              </w:rPr>
              <w:t>76,054</w:t>
            </w:r>
          </w:p>
        </w:tc>
        <w:tc>
          <w:tcPr>
            <w:tcW w:w="1134" w:type="dxa"/>
            <w:vAlign w:val="center"/>
          </w:tcPr>
          <w:p w14:paraId="66DD1BF8" w14:textId="77777777" w:rsidR="0068498C" w:rsidRPr="0068498C" w:rsidRDefault="0068498C" w:rsidP="0068498C">
            <w:pPr>
              <w:jc w:val="center"/>
              <w:rPr>
                <w:color w:val="000000"/>
              </w:rPr>
            </w:pPr>
            <w:r w:rsidRPr="0068498C">
              <w:rPr>
                <w:color w:val="000000"/>
              </w:rPr>
              <w:t>76,229</w:t>
            </w:r>
          </w:p>
        </w:tc>
        <w:tc>
          <w:tcPr>
            <w:tcW w:w="1134" w:type="dxa"/>
            <w:vAlign w:val="center"/>
          </w:tcPr>
          <w:p w14:paraId="4B86D628" w14:textId="77777777" w:rsidR="0068498C" w:rsidRPr="0068498C" w:rsidRDefault="0068498C" w:rsidP="0068498C">
            <w:pPr>
              <w:jc w:val="center"/>
              <w:rPr>
                <w:color w:val="000000"/>
              </w:rPr>
            </w:pPr>
            <w:r w:rsidRPr="0068498C">
              <w:rPr>
                <w:color w:val="000000"/>
              </w:rPr>
              <w:t>74,30</w:t>
            </w:r>
          </w:p>
        </w:tc>
      </w:tr>
      <w:tr w:rsidR="0068498C" w:rsidRPr="0068498C" w14:paraId="013947B6" w14:textId="77777777" w:rsidTr="0068498C">
        <w:trPr>
          <w:gridAfter w:val="1"/>
          <w:wAfter w:w="9" w:type="dxa"/>
          <w:trHeight w:val="227"/>
        </w:trPr>
        <w:tc>
          <w:tcPr>
            <w:tcW w:w="5245" w:type="dxa"/>
          </w:tcPr>
          <w:p w14:paraId="3D8F66D3" w14:textId="77777777" w:rsidR="0068498C" w:rsidRPr="0068498C" w:rsidRDefault="0068498C" w:rsidP="0068498C">
            <w:pPr>
              <w:rPr>
                <w:sz w:val="22"/>
                <w:szCs w:val="22"/>
              </w:rPr>
            </w:pPr>
            <w:r w:rsidRPr="0068498C">
              <w:rPr>
                <w:sz w:val="22"/>
                <w:szCs w:val="22"/>
              </w:rPr>
              <w:t xml:space="preserve">Средневзвешенный норматив удельного расхода топлива на производство тепловой энергии, кг </w:t>
            </w:r>
            <w:proofErr w:type="spellStart"/>
            <w:r w:rsidRPr="0068498C">
              <w:rPr>
                <w:sz w:val="22"/>
                <w:szCs w:val="22"/>
              </w:rPr>
              <w:t>у.т</w:t>
            </w:r>
            <w:proofErr w:type="spellEnd"/>
            <w:r w:rsidRPr="0068498C">
              <w:rPr>
                <w:sz w:val="22"/>
                <w:szCs w:val="22"/>
              </w:rPr>
              <w:t>./кал</w:t>
            </w:r>
          </w:p>
        </w:tc>
        <w:tc>
          <w:tcPr>
            <w:tcW w:w="1134" w:type="dxa"/>
            <w:vAlign w:val="center"/>
          </w:tcPr>
          <w:p w14:paraId="41688AFD" w14:textId="77777777" w:rsidR="0068498C" w:rsidRPr="0068498C" w:rsidRDefault="0068498C" w:rsidP="0068498C">
            <w:pPr>
              <w:jc w:val="center"/>
              <w:rPr>
                <w:color w:val="000000"/>
              </w:rPr>
            </w:pPr>
            <w:r w:rsidRPr="0068498C">
              <w:rPr>
                <w:color w:val="000000"/>
              </w:rPr>
              <w:t>154,92</w:t>
            </w:r>
          </w:p>
        </w:tc>
        <w:tc>
          <w:tcPr>
            <w:tcW w:w="1134" w:type="dxa"/>
            <w:vAlign w:val="center"/>
          </w:tcPr>
          <w:p w14:paraId="62A8D9AF" w14:textId="77777777" w:rsidR="0068498C" w:rsidRPr="0068498C" w:rsidRDefault="0068498C" w:rsidP="0068498C">
            <w:pPr>
              <w:jc w:val="center"/>
              <w:rPr>
                <w:color w:val="000000"/>
              </w:rPr>
            </w:pPr>
            <w:r w:rsidRPr="0068498C">
              <w:rPr>
                <w:color w:val="000000"/>
              </w:rPr>
              <w:t>153,05</w:t>
            </w:r>
          </w:p>
        </w:tc>
        <w:tc>
          <w:tcPr>
            <w:tcW w:w="1134" w:type="dxa"/>
            <w:vAlign w:val="center"/>
          </w:tcPr>
          <w:p w14:paraId="02B3FD3F" w14:textId="77777777" w:rsidR="0068498C" w:rsidRPr="0068498C" w:rsidRDefault="0068498C" w:rsidP="0068498C">
            <w:pPr>
              <w:jc w:val="center"/>
              <w:rPr>
                <w:color w:val="000000"/>
              </w:rPr>
            </w:pPr>
            <w:r w:rsidRPr="0068498C">
              <w:rPr>
                <w:color w:val="000000"/>
              </w:rPr>
              <w:t>153,07</w:t>
            </w:r>
          </w:p>
        </w:tc>
        <w:tc>
          <w:tcPr>
            <w:tcW w:w="1134" w:type="dxa"/>
            <w:vAlign w:val="center"/>
          </w:tcPr>
          <w:p w14:paraId="4E07183A" w14:textId="77777777" w:rsidR="0068498C" w:rsidRPr="0068498C" w:rsidRDefault="0068498C" w:rsidP="0068498C">
            <w:pPr>
              <w:jc w:val="center"/>
              <w:rPr>
                <w:color w:val="000000"/>
              </w:rPr>
            </w:pPr>
            <w:r w:rsidRPr="0068498C">
              <w:rPr>
                <w:color w:val="000000"/>
              </w:rPr>
              <w:t>152,06</w:t>
            </w:r>
          </w:p>
        </w:tc>
      </w:tr>
      <w:tr w:rsidR="0068498C" w:rsidRPr="0068498C" w14:paraId="11E7CE81" w14:textId="77777777" w:rsidTr="0068498C">
        <w:trPr>
          <w:gridAfter w:val="1"/>
          <w:wAfter w:w="9" w:type="dxa"/>
          <w:trHeight w:val="227"/>
        </w:trPr>
        <w:tc>
          <w:tcPr>
            <w:tcW w:w="5245" w:type="dxa"/>
          </w:tcPr>
          <w:p w14:paraId="0D80C50C" w14:textId="77777777" w:rsidR="0068498C" w:rsidRPr="0068498C" w:rsidRDefault="0068498C" w:rsidP="0068498C">
            <w:pPr>
              <w:rPr>
                <w:sz w:val="22"/>
                <w:szCs w:val="22"/>
              </w:rPr>
            </w:pPr>
            <w:r w:rsidRPr="0068498C">
              <w:rPr>
                <w:sz w:val="22"/>
                <w:szCs w:val="22"/>
              </w:rPr>
              <w:t xml:space="preserve">Расход тепловой энергии на собственные нужды, </w:t>
            </w:r>
            <w:proofErr w:type="spellStart"/>
            <w:proofErr w:type="gramStart"/>
            <w:r w:rsidRPr="0068498C">
              <w:t>тыс.Гкал</w:t>
            </w:r>
            <w:proofErr w:type="spellEnd"/>
            <w:proofErr w:type="gramEnd"/>
          </w:p>
        </w:tc>
        <w:tc>
          <w:tcPr>
            <w:tcW w:w="1134" w:type="dxa"/>
            <w:vAlign w:val="center"/>
          </w:tcPr>
          <w:p w14:paraId="20140C1E" w14:textId="77777777" w:rsidR="0068498C" w:rsidRPr="0068498C" w:rsidRDefault="0068498C" w:rsidP="0068498C">
            <w:pPr>
              <w:jc w:val="center"/>
              <w:rPr>
                <w:color w:val="000000"/>
              </w:rPr>
            </w:pPr>
            <w:r w:rsidRPr="0068498C">
              <w:rPr>
                <w:color w:val="000000"/>
              </w:rPr>
              <w:t>1,250</w:t>
            </w:r>
          </w:p>
        </w:tc>
        <w:tc>
          <w:tcPr>
            <w:tcW w:w="1134" w:type="dxa"/>
            <w:vAlign w:val="center"/>
          </w:tcPr>
          <w:p w14:paraId="3C21A710" w14:textId="77777777" w:rsidR="0068498C" w:rsidRPr="0068498C" w:rsidRDefault="0068498C" w:rsidP="0068498C">
            <w:pPr>
              <w:jc w:val="center"/>
              <w:rPr>
                <w:color w:val="000000"/>
              </w:rPr>
            </w:pPr>
            <w:r w:rsidRPr="0068498C">
              <w:rPr>
                <w:color w:val="000000"/>
              </w:rPr>
              <w:t>1,217</w:t>
            </w:r>
          </w:p>
        </w:tc>
        <w:tc>
          <w:tcPr>
            <w:tcW w:w="1134" w:type="dxa"/>
            <w:vAlign w:val="center"/>
          </w:tcPr>
          <w:p w14:paraId="7212EFEE" w14:textId="77777777" w:rsidR="0068498C" w:rsidRPr="0068498C" w:rsidRDefault="0068498C" w:rsidP="0068498C">
            <w:pPr>
              <w:jc w:val="center"/>
              <w:rPr>
                <w:color w:val="000000"/>
              </w:rPr>
            </w:pPr>
            <w:r w:rsidRPr="0068498C">
              <w:rPr>
                <w:color w:val="000000"/>
              </w:rPr>
              <w:t>1,201</w:t>
            </w:r>
          </w:p>
        </w:tc>
        <w:tc>
          <w:tcPr>
            <w:tcW w:w="1134" w:type="dxa"/>
            <w:vAlign w:val="center"/>
          </w:tcPr>
          <w:p w14:paraId="5B8B812F" w14:textId="77777777" w:rsidR="0068498C" w:rsidRPr="0068498C" w:rsidRDefault="0068498C" w:rsidP="0068498C">
            <w:pPr>
              <w:jc w:val="center"/>
              <w:rPr>
                <w:color w:val="000000"/>
              </w:rPr>
            </w:pPr>
            <w:r w:rsidRPr="0068498C">
              <w:rPr>
                <w:color w:val="000000"/>
              </w:rPr>
              <w:t>0,18</w:t>
            </w:r>
          </w:p>
        </w:tc>
      </w:tr>
      <w:tr w:rsidR="0068498C" w:rsidRPr="0068498C" w14:paraId="35333232" w14:textId="77777777" w:rsidTr="0068498C">
        <w:trPr>
          <w:gridAfter w:val="1"/>
          <w:wAfter w:w="9" w:type="dxa"/>
          <w:trHeight w:val="227"/>
        </w:trPr>
        <w:tc>
          <w:tcPr>
            <w:tcW w:w="5245" w:type="dxa"/>
          </w:tcPr>
          <w:p w14:paraId="04E9E9F5" w14:textId="77777777" w:rsidR="0068498C" w:rsidRPr="0068498C" w:rsidRDefault="0068498C" w:rsidP="0068498C">
            <w:pPr>
              <w:rPr>
                <w:sz w:val="22"/>
                <w:szCs w:val="22"/>
              </w:rPr>
            </w:pPr>
            <w:r w:rsidRPr="0068498C">
              <w:rPr>
                <w:sz w:val="22"/>
                <w:szCs w:val="22"/>
              </w:rPr>
              <w:t xml:space="preserve">%                </w:t>
            </w:r>
          </w:p>
        </w:tc>
        <w:tc>
          <w:tcPr>
            <w:tcW w:w="1134" w:type="dxa"/>
            <w:vAlign w:val="center"/>
          </w:tcPr>
          <w:p w14:paraId="1CC10D3C" w14:textId="77777777" w:rsidR="0068498C" w:rsidRPr="0068498C" w:rsidRDefault="0068498C" w:rsidP="0068498C">
            <w:pPr>
              <w:jc w:val="center"/>
              <w:rPr>
                <w:color w:val="000000"/>
              </w:rPr>
            </w:pPr>
            <w:r w:rsidRPr="0068498C">
              <w:rPr>
                <w:color w:val="000000"/>
              </w:rPr>
              <w:t>1,62</w:t>
            </w:r>
          </w:p>
        </w:tc>
        <w:tc>
          <w:tcPr>
            <w:tcW w:w="1134" w:type="dxa"/>
            <w:vAlign w:val="center"/>
          </w:tcPr>
          <w:p w14:paraId="3525773C" w14:textId="77777777" w:rsidR="0068498C" w:rsidRPr="0068498C" w:rsidRDefault="0068498C" w:rsidP="0068498C">
            <w:pPr>
              <w:jc w:val="center"/>
              <w:rPr>
                <w:color w:val="000000"/>
              </w:rPr>
            </w:pPr>
            <w:r w:rsidRPr="0068498C">
              <w:rPr>
                <w:color w:val="000000"/>
              </w:rPr>
              <w:t>1,50</w:t>
            </w:r>
          </w:p>
        </w:tc>
        <w:tc>
          <w:tcPr>
            <w:tcW w:w="1134" w:type="dxa"/>
            <w:vAlign w:val="center"/>
          </w:tcPr>
          <w:p w14:paraId="795C1ABA" w14:textId="77777777" w:rsidR="0068498C" w:rsidRPr="0068498C" w:rsidRDefault="0068498C" w:rsidP="0068498C">
            <w:pPr>
              <w:jc w:val="center"/>
              <w:rPr>
                <w:color w:val="000000"/>
              </w:rPr>
            </w:pPr>
            <w:r w:rsidRPr="0068498C">
              <w:rPr>
                <w:color w:val="000000"/>
              </w:rPr>
              <w:t>1,60</w:t>
            </w:r>
          </w:p>
        </w:tc>
        <w:tc>
          <w:tcPr>
            <w:tcW w:w="1134" w:type="dxa"/>
            <w:vAlign w:val="center"/>
          </w:tcPr>
          <w:p w14:paraId="5D7A3AEB" w14:textId="77777777" w:rsidR="0068498C" w:rsidRPr="0068498C" w:rsidRDefault="0068498C" w:rsidP="0068498C">
            <w:pPr>
              <w:jc w:val="center"/>
              <w:rPr>
                <w:color w:val="000000"/>
              </w:rPr>
            </w:pPr>
            <w:r w:rsidRPr="0068498C">
              <w:rPr>
                <w:color w:val="000000"/>
              </w:rPr>
              <w:t>1,58</w:t>
            </w:r>
          </w:p>
        </w:tc>
      </w:tr>
      <w:tr w:rsidR="0068498C" w:rsidRPr="0068498C" w14:paraId="65B45747" w14:textId="77777777" w:rsidTr="0068498C">
        <w:trPr>
          <w:gridAfter w:val="1"/>
          <w:wAfter w:w="9" w:type="dxa"/>
          <w:trHeight w:val="227"/>
        </w:trPr>
        <w:tc>
          <w:tcPr>
            <w:tcW w:w="5245" w:type="dxa"/>
          </w:tcPr>
          <w:p w14:paraId="0819866D" w14:textId="77777777" w:rsidR="0068498C" w:rsidRPr="0068498C" w:rsidRDefault="0068498C" w:rsidP="0068498C">
            <w:pPr>
              <w:rPr>
                <w:sz w:val="22"/>
                <w:szCs w:val="22"/>
              </w:rPr>
            </w:pPr>
            <w:r w:rsidRPr="0068498C">
              <w:rPr>
                <w:sz w:val="22"/>
                <w:szCs w:val="22"/>
              </w:rPr>
              <w:t xml:space="preserve">Выработка тепловой энергии (отпуск в тепловую сеть), </w:t>
            </w:r>
            <w:proofErr w:type="spellStart"/>
            <w:proofErr w:type="gramStart"/>
            <w:r w:rsidRPr="0068498C">
              <w:t>тыс.Гкал</w:t>
            </w:r>
            <w:proofErr w:type="spellEnd"/>
            <w:proofErr w:type="gramEnd"/>
          </w:p>
        </w:tc>
        <w:tc>
          <w:tcPr>
            <w:tcW w:w="1134" w:type="dxa"/>
            <w:vAlign w:val="center"/>
          </w:tcPr>
          <w:p w14:paraId="5646CA67" w14:textId="77777777" w:rsidR="0068498C" w:rsidRPr="0068498C" w:rsidRDefault="0068498C" w:rsidP="0068498C">
            <w:pPr>
              <w:jc w:val="center"/>
              <w:rPr>
                <w:color w:val="000000"/>
              </w:rPr>
            </w:pPr>
            <w:r w:rsidRPr="0068498C">
              <w:rPr>
                <w:color w:val="000000"/>
              </w:rPr>
              <w:t>75,978</w:t>
            </w:r>
          </w:p>
        </w:tc>
        <w:tc>
          <w:tcPr>
            <w:tcW w:w="1134" w:type="dxa"/>
            <w:vAlign w:val="center"/>
          </w:tcPr>
          <w:p w14:paraId="74CFC435" w14:textId="77777777" w:rsidR="0068498C" w:rsidRPr="0068498C" w:rsidRDefault="0068498C" w:rsidP="0068498C">
            <w:pPr>
              <w:jc w:val="center"/>
              <w:rPr>
                <w:color w:val="000000"/>
              </w:rPr>
            </w:pPr>
            <w:r w:rsidRPr="0068498C">
              <w:rPr>
                <w:color w:val="000000"/>
              </w:rPr>
              <w:t>74,837</w:t>
            </w:r>
          </w:p>
        </w:tc>
        <w:tc>
          <w:tcPr>
            <w:tcW w:w="1134" w:type="dxa"/>
            <w:vAlign w:val="center"/>
          </w:tcPr>
          <w:p w14:paraId="61A70995" w14:textId="77777777" w:rsidR="0068498C" w:rsidRPr="0068498C" w:rsidRDefault="0068498C" w:rsidP="0068498C">
            <w:pPr>
              <w:jc w:val="center"/>
              <w:rPr>
                <w:color w:val="000000"/>
              </w:rPr>
            </w:pPr>
            <w:r w:rsidRPr="0068498C">
              <w:rPr>
                <w:color w:val="000000"/>
              </w:rPr>
              <w:t>74,028</w:t>
            </w:r>
          </w:p>
        </w:tc>
        <w:tc>
          <w:tcPr>
            <w:tcW w:w="1134" w:type="dxa"/>
            <w:vAlign w:val="center"/>
          </w:tcPr>
          <w:p w14:paraId="60277B5C" w14:textId="77777777" w:rsidR="0068498C" w:rsidRPr="0068498C" w:rsidRDefault="0068498C" w:rsidP="0068498C">
            <w:pPr>
              <w:jc w:val="center"/>
              <w:rPr>
                <w:color w:val="000000"/>
              </w:rPr>
            </w:pPr>
            <w:r w:rsidRPr="0068498C">
              <w:rPr>
                <w:color w:val="000000"/>
              </w:rPr>
              <w:t>74,12</w:t>
            </w:r>
          </w:p>
        </w:tc>
      </w:tr>
      <w:tr w:rsidR="0068498C" w:rsidRPr="0068498C" w14:paraId="7482D6A3" w14:textId="77777777" w:rsidTr="0068498C">
        <w:trPr>
          <w:gridAfter w:val="1"/>
          <w:wAfter w:w="9" w:type="dxa"/>
          <w:trHeight w:val="227"/>
        </w:trPr>
        <w:tc>
          <w:tcPr>
            <w:tcW w:w="5245" w:type="dxa"/>
          </w:tcPr>
          <w:p w14:paraId="52853D59" w14:textId="77777777" w:rsidR="0068498C" w:rsidRPr="0068498C" w:rsidRDefault="0068498C" w:rsidP="0068498C">
            <w:pPr>
              <w:rPr>
                <w:sz w:val="22"/>
                <w:szCs w:val="22"/>
              </w:rPr>
            </w:pPr>
            <w:r w:rsidRPr="0068498C">
              <w:rPr>
                <w:sz w:val="22"/>
                <w:szCs w:val="22"/>
              </w:rPr>
              <w:t xml:space="preserve">Норматив удельного расхода топлива на отпущенную тепловую энергию, кг </w:t>
            </w:r>
            <w:proofErr w:type="spellStart"/>
            <w:r w:rsidRPr="0068498C">
              <w:rPr>
                <w:sz w:val="22"/>
                <w:szCs w:val="22"/>
              </w:rPr>
              <w:t>у.т</w:t>
            </w:r>
            <w:proofErr w:type="spellEnd"/>
            <w:r w:rsidRPr="0068498C">
              <w:rPr>
                <w:sz w:val="22"/>
                <w:szCs w:val="22"/>
              </w:rPr>
              <w:t>./Гкал</w:t>
            </w:r>
          </w:p>
        </w:tc>
        <w:tc>
          <w:tcPr>
            <w:tcW w:w="1134" w:type="dxa"/>
            <w:vAlign w:val="center"/>
          </w:tcPr>
          <w:p w14:paraId="5C8F5127" w14:textId="77777777" w:rsidR="0068498C" w:rsidRPr="0068498C" w:rsidRDefault="0068498C" w:rsidP="0068498C">
            <w:pPr>
              <w:jc w:val="center"/>
              <w:rPr>
                <w:color w:val="000000"/>
              </w:rPr>
            </w:pPr>
            <w:r w:rsidRPr="0068498C">
              <w:rPr>
                <w:color w:val="000000"/>
              </w:rPr>
              <w:t>157,45</w:t>
            </w:r>
          </w:p>
        </w:tc>
        <w:tc>
          <w:tcPr>
            <w:tcW w:w="1134" w:type="dxa"/>
            <w:vAlign w:val="center"/>
          </w:tcPr>
          <w:p w14:paraId="01292C80" w14:textId="77777777" w:rsidR="0068498C" w:rsidRPr="0068498C" w:rsidRDefault="0068498C" w:rsidP="0068498C">
            <w:pPr>
              <w:jc w:val="center"/>
              <w:rPr>
                <w:color w:val="000000"/>
              </w:rPr>
            </w:pPr>
            <w:r w:rsidRPr="0068498C">
              <w:rPr>
                <w:color w:val="000000"/>
              </w:rPr>
              <w:t>155,52</w:t>
            </w:r>
          </w:p>
        </w:tc>
        <w:tc>
          <w:tcPr>
            <w:tcW w:w="1134" w:type="dxa"/>
            <w:vAlign w:val="center"/>
          </w:tcPr>
          <w:p w14:paraId="239CCA1F" w14:textId="77777777" w:rsidR="0068498C" w:rsidRPr="0068498C" w:rsidRDefault="0068498C" w:rsidP="0068498C">
            <w:pPr>
              <w:jc w:val="center"/>
              <w:rPr>
                <w:color w:val="000000"/>
              </w:rPr>
            </w:pPr>
            <w:r w:rsidRPr="0068498C">
              <w:rPr>
                <w:color w:val="000000"/>
              </w:rPr>
              <w:t>155,54</w:t>
            </w:r>
          </w:p>
        </w:tc>
        <w:tc>
          <w:tcPr>
            <w:tcW w:w="1134" w:type="dxa"/>
            <w:vAlign w:val="center"/>
          </w:tcPr>
          <w:p w14:paraId="5102D3C4" w14:textId="77777777" w:rsidR="0068498C" w:rsidRPr="0068498C" w:rsidRDefault="0068498C" w:rsidP="0068498C">
            <w:pPr>
              <w:jc w:val="center"/>
              <w:rPr>
                <w:color w:val="000000"/>
              </w:rPr>
            </w:pPr>
            <w:r w:rsidRPr="0068498C">
              <w:rPr>
                <w:color w:val="000000"/>
              </w:rPr>
              <w:t>154,50</w:t>
            </w:r>
          </w:p>
        </w:tc>
      </w:tr>
    </w:tbl>
    <w:p w14:paraId="5A7117DC" w14:textId="77777777" w:rsidR="0068498C" w:rsidRPr="0068498C" w:rsidRDefault="0068498C" w:rsidP="0068498C">
      <w:pPr>
        <w:ind w:firstLine="709"/>
        <w:jc w:val="both"/>
        <w:rPr>
          <w:sz w:val="28"/>
          <w:szCs w:val="28"/>
        </w:rPr>
      </w:pPr>
    </w:p>
    <w:p w14:paraId="3FAD3B72" w14:textId="77777777" w:rsidR="0068498C" w:rsidRPr="0068498C" w:rsidRDefault="0068498C" w:rsidP="0068498C">
      <w:pPr>
        <w:ind w:firstLine="709"/>
        <w:jc w:val="both"/>
        <w:rPr>
          <w:sz w:val="22"/>
          <w:szCs w:val="22"/>
        </w:rPr>
      </w:pPr>
    </w:p>
    <w:p w14:paraId="73CE6D29" w14:textId="77777777" w:rsidR="0068498C" w:rsidRPr="0068498C" w:rsidRDefault="0068498C" w:rsidP="0068498C">
      <w:pPr>
        <w:ind w:firstLine="709"/>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прилагаемый норматив удельного расхода топлива при производстве тепловой энергии ООО «Топкинский цемент» (г. Топки) на 2021 год.</w:t>
      </w:r>
    </w:p>
    <w:p w14:paraId="513EBB8C" w14:textId="77777777" w:rsidR="0068498C" w:rsidRPr="0068498C" w:rsidRDefault="0068498C" w:rsidP="0068498C">
      <w:pPr>
        <w:tabs>
          <w:tab w:val="left" w:pos="1665"/>
        </w:tabs>
        <w:jc w:val="center"/>
        <w:rPr>
          <w:b/>
          <w:bCs/>
          <w:sz w:val="28"/>
          <w:szCs w:val="28"/>
        </w:rPr>
      </w:pPr>
      <w:r w:rsidRPr="0068498C">
        <w:rPr>
          <w:b/>
          <w:bCs/>
          <w:sz w:val="28"/>
          <w:szCs w:val="28"/>
        </w:rPr>
        <w:br w:type="page"/>
      </w:r>
    </w:p>
    <w:p w14:paraId="6EADDB39" w14:textId="77777777" w:rsidR="0068498C" w:rsidRPr="0068498C" w:rsidRDefault="0068498C" w:rsidP="0068498C">
      <w:pPr>
        <w:tabs>
          <w:tab w:val="left" w:pos="1665"/>
        </w:tabs>
        <w:jc w:val="center"/>
        <w:rPr>
          <w:b/>
          <w:bCs/>
          <w:sz w:val="28"/>
          <w:szCs w:val="28"/>
        </w:rPr>
      </w:pPr>
      <w:r w:rsidRPr="0068498C">
        <w:rPr>
          <w:b/>
          <w:bCs/>
          <w:sz w:val="28"/>
          <w:szCs w:val="28"/>
        </w:rPr>
        <w:lastRenderedPageBreak/>
        <w:t>ПРЕДЛОЖЕНИЕ</w:t>
      </w:r>
    </w:p>
    <w:p w14:paraId="1EC01318" w14:textId="77777777" w:rsidR="0068498C" w:rsidRPr="0068498C" w:rsidRDefault="0068498C" w:rsidP="0068498C">
      <w:pPr>
        <w:jc w:val="center"/>
        <w:rPr>
          <w:sz w:val="28"/>
          <w:szCs w:val="28"/>
        </w:rPr>
      </w:pPr>
      <w:r w:rsidRPr="0068498C">
        <w:rPr>
          <w:bCs/>
          <w:sz w:val="28"/>
          <w:szCs w:val="28"/>
        </w:rPr>
        <w:t>по утверждению норматива удельного расхода топлива при производстве тепловой энергии от источника тепловой энергии на 2021 год</w:t>
      </w:r>
    </w:p>
    <w:p w14:paraId="49A93D16" w14:textId="77777777" w:rsidR="0068498C" w:rsidRPr="0068498C" w:rsidRDefault="0068498C" w:rsidP="0068498C">
      <w:pPr>
        <w:jc w:val="both"/>
        <w:rPr>
          <w:sz w:val="22"/>
          <w:szCs w:val="22"/>
        </w:rPr>
      </w:pPr>
    </w:p>
    <w:tbl>
      <w:tblPr>
        <w:tblW w:w="90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2442"/>
        <w:gridCol w:w="2507"/>
      </w:tblGrid>
      <w:tr w:rsidR="0068498C" w:rsidRPr="0068498C" w14:paraId="71422518" w14:textId="77777777" w:rsidTr="0068498C">
        <w:tblPrEx>
          <w:tblCellMar>
            <w:top w:w="0" w:type="dxa"/>
            <w:bottom w:w="0" w:type="dxa"/>
          </w:tblCellMar>
        </w:tblPrEx>
        <w:trPr>
          <w:cantSplit/>
          <w:trHeight w:val="113"/>
        </w:trPr>
        <w:tc>
          <w:tcPr>
            <w:tcW w:w="4110" w:type="dxa"/>
            <w:vMerge w:val="restart"/>
            <w:vAlign w:val="center"/>
          </w:tcPr>
          <w:p w14:paraId="7C9945C3"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1F1642B4" w14:textId="77777777" w:rsidR="0068498C" w:rsidRPr="0068498C" w:rsidRDefault="0068498C" w:rsidP="0068498C">
            <w:pPr>
              <w:jc w:val="center"/>
              <w:rPr>
                <w:bCs/>
                <w:iCs/>
                <w:sz w:val="28"/>
                <w:szCs w:val="28"/>
              </w:rPr>
            </w:pPr>
          </w:p>
        </w:tc>
        <w:tc>
          <w:tcPr>
            <w:tcW w:w="4949" w:type="dxa"/>
            <w:gridSpan w:val="2"/>
            <w:vAlign w:val="center"/>
          </w:tcPr>
          <w:p w14:paraId="3409A66B"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259B50FB" w14:textId="77777777" w:rsidTr="0068498C">
        <w:tblPrEx>
          <w:tblCellMar>
            <w:top w:w="0" w:type="dxa"/>
            <w:bottom w:w="0" w:type="dxa"/>
          </w:tblCellMar>
        </w:tblPrEx>
        <w:trPr>
          <w:cantSplit/>
        </w:trPr>
        <w:tc>
          <w:tcPr>
            <w:tcW w:w="4110" w:type="dxa"/>
            <w:vMerge/>
          </w:tcPr>
          <w:p w14:paraId="1195FBD6" w14:textId="77777777" w:rsidR="0068498C" w:rsidRPr="0068498C" w:rsidRDefault="0068498C" w:rsidP="0068498C">
            <w:pPr>
              <w:jc w:val="center"/>
              <w:rPr>
                <w:bCs/>
                <w:iCs/>
                <w:sz w:val="28"/>
                <w:szCs w:val="28"/>
              </w:rPr>
            </w:pPr>
          </w:p>
        </w:tc>
        <w:tc>
          <w:tcPr>
            <w:tcW w:w="2442" w:type="dxa"/>
            <w:vAlign w:val="center"/>
          </w:tcPr>
          <w:p w14:paraId="41EB0CCB"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507" w:type="dxa"/>
            <w:vAlign w:val="center"/>
          </w:tcPr>
          <w:p w14:paraId="7156AF98"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0A49E426" w14:textId="77777777" w:rsidTr="0068498C">
        <w:tblPrEx>
          <w:tblCellMar>
            <w:top w:w="0" w:type="dxa"/>
            <w:bottom w:w="0" w:type="dxa"/>
          </w:tblCellMar>
        </w:tblPrEx>
        <w:trPr>
          <w:trHeight w:val="543"/>
        </w:trPr>
        <w:tc>
          <w:tcPr>
            <w:tcW w:w="4110" w:type="dxa"/>
            <w:vAlign w:val="center"/>
          </w:tcPr>
          <w:p w14:paraId="527E8347" w14:textId="77777777" w:rsidR="0068498C" w:rsidRPr="0068498C" w:rsidRDefault="0068498C" w:rsidP="0068498C">
            <w:pPr>
              <w:jc w:val="center"/>
              <w:rPr>
                <w:sz w:val="28"/>
                <w:szCs w:val="28"/>
              </w:rPr>
            </w:pPr>
            <w:r w:rsidRPr="0068498C">
              <w:rPr>
                <w:sz w:val="28"/>
                <w:szCs w:val="28"/>
              </w:rPr>
              <w:t xml:space="preserve">ООО «Топкинский цемент» </w:t>
            </w:r>
          </w:p>
          <w:p w14:paraId="5A7F0951" w14:textId="77777777" w:rsidR="0068498C" w:rsidRPr="0068498C" w:rsidRDefault="0068498C" w:rsidP="0068498C">
            <w:pPr>
              <w:jc w:val="center"/>
              <w:rPr>
                <w:sz w:val="28"/>
                <w:szCs w:val="28"/>
              </w:rPr>
            </w:pPr>
            <w:r w:rsidRPr="0068498C">
              <w:rPr>
                <w:sz w:val="28"/>
                <w:szCs w:val="28"/>
              </w:rPr>
              <w:t>(г. Топки)</w:t>
            </w:r>
          </w:p>
        </w:tc>
        <w:tc>
          <w:tcPr>
            <w:tcW w:w="2442" w:type="dxa"/>
            <w:vAlign w:val="center"/>
          </w:tcPr>
          <w:p w14:paraId="5695500D" w14:textId="77777777" w:rsidR="0068498C" w:rsidRPr="0068498C" w:rsidRDefault="0068498C" w:rsidP="0068498C">
            <w:pPr>
              <w:jc w:val="center"/>
              <w:rPr>
                <w:bCs/>
                <w:sz w:val="28"/>
                <w:szCs w:val="28"/>
              </w:rPr>
            </w:pPr>
          </w:p>
        </w:tc>
        <w:tc>
          <w:tcPr>
            <w:tcW w:w="2507" w:type="dxa"/>
            <w:vAlign w:val="center"/>
          </w:tcPr>
          <w:p w14:paraId="392CE494" w14:textId="77777777" w:rsidR="0068498C" w:rsidRPr="0068498C" w:rsidRDefault="0068498C" w:rsidP="0068498C">
            <w:pPr>
              <w:jc w:val="center"/>
              <w:rPr>
                <w:bCs/>
                <w:sz w:val="28"/>
                <w:szCs w:val="28"/>
              </w:rPr>
            </w:pPr>
            <w:r w:rsidRPr="0068498C">
              <w:rPr>
                <w:color w:val="000000"/>
                <w:sz w:val="28"/>
                <w:szCs w:val="28"/>
              </w:rPr>
              <w:t>154,5</w:t>
            </w:r>
          </w:p>
        </w:tc>
      </w:tr>
    </w:tbl>
    <w:p w14:paraId="4FC24C3D" w14:textId="77777777" w:rsidR="0068498C" w:rsidRPr="0068498C" w:rsidRDefault="0068498C" w:rsidP="0068498C">
      <w:pPr>
        <w:jc w:val="both"/>
        <w:rPr>
          <w:sz w:val="22"/>
          <w:szCs w:val="22"/>
        </w:rPr>
      </w:pPr>
    </w:p>
    <w:p w14:paraId="6BF3901B" w14:textId="77777777" w:rsidR="0068498C" w:rsidRPr="0068498C" w:rsidRDefault="0068498C" w:rsidP="0068498C">
      <w:pPr>
        <w:jc w:val="both"/>
        <w:rPr>
          <w:sz w:val="22"/>
          <w:szCs w:val="22"/>
        </w:rPr>
      </w:pPr>
    </w:p>
    <w:p w14:paraId="79F9064A" w14:textId="77777777" w:rsidR="0068498C" w:rsidRPr="0068498C" w:rsidRDefault="0068498C" w:rsidP="0068498C">
      <w:pPr>
        <w:jc w:val="both"/>
        <w:rPr>
          <w:sz w:val="22"/>
          <w:szCs w:val="22"/>
        </w:rPr>
      </w:pPr>
    </w:p>
    <w:p w14:paraId="31107DC7" w14:textId="77777777" w:rsidR="0068498C" w:rsidRDefault="0068498C" w:rsidP="0068498C">
      <w:pPr>
        <w:jc w:val="both"/>
        <w:rPr>
          <w:sz w:val="28"/>
          <w:szCs w:val="28"/>
        </w:rPr>
        <w:sectPr w:rsidR="0068498C" w:rsidSect="00813CC2">
          <w:pgSz w:w="11906" w:h="16838"/>
          <w:pgMar w:top="709" w:right="851" w:bottom="1134" w:left="851" w:header="720" w:footer="720" w:gutter="0"/>
          <w:cols w:space="720"/>
          <w:titlePg/>
          <w:docGrid w:linePitch="326"/>
        </w:sectPr>
      </w:pPr>
    </w:p>
    <w:p w14:paraId="60B60A7E" w14:textId="604C1C98" w:rsidR="0068498C" w:rsidRDefault="0068498C" w:rsidP="0068498C">
      <w:pPr>
        <w:tabs>
          <w:tab w:val="left" w:pos="5580"/>
          <w:tab w:val="left" w:pos="9498"/>
        </w:tabs>
        <w:ind w:right="-569" w:firstLine="5670"/>
      </w:pPr>
      <w:r>
        <w:lastRenderedPageBreak/>
        <w:t>Приложение № 29 к протоколу № 59</w:t>
      </w:r>
    </w:p>
    <w:p w14:paraId="42BD5D63" w14:textId="77777777" w:rsidR="0068498C" w:rsidRDefault="0068498C" w:rsidP="0068498C">
      <w:pPr>
        <w:tabs>
          <w:tab w:val="left" w:pos="5580"/>
          <w:tab w:val="left" w:pos="9498"/>
        </w:tabs>
        <w:ind w:right="-569" w:firstLine="5670"/>
      </w:pPr>
      <w:r>
        <w:t>заседания Правления Региональной</w:t>
      </w:r>
    </w:p>
    <w:p w14:paraId="75B48218" w14:textId="77777777" w:rsidR="0068498C" w:rsidRDefault="0068498C" w:rsidP="0068498C">
      <w:pPr>
        <w:tabs>
          <w:tab w:val="left" w:pos="5580"/>
          <w:tab w:val="left" w:pos="9498"/>
        </w:tabs>
        <w:ind w:right="-569" w:firstLine="5670"/>
      </w:pPr>
      <w:r>
        <w:t>энергетической комиссии</w:t>
      </w:r>
    </w:p>
    <w:p w14:paraId="28EFB879" w14:textId="63C6EB37" w:rsidR="0068498C" w:rsidRDefault="0068498C" w:rsidP="0068498C">
      <w:pPr>
        <w:tabs>
          <w:tab w:val="left" w:pos="5580"/>
          <w:tab w:val="left" w:pos="9498"/>
        </w:tabs>
        <w:ind w:right="-569" w:firstLine="5670"/>
      </w:pPr>
      <w:r>
        <w:t>Кузбасса от 29.09.2020</w:t>
      </w:r>
    </w:p>
    <w:p w14:paraId="613A8E1F" w14:textId="77777777" w:rsidR="0068498C" w:rsidRDefault="0068498C" w:rsidP="0068498C">
      <w:pPr>
        <w:tabs>
          <w:tab w:val="left" w:pos="5580"/>
          <w:tab w:val="left" w:pos="9498"/>
        </w:tabs>
        <w:ind w:right="-569" w:firstLine="5670"/>
      </w:pPr>
    </w:p>
    <w:p w14:paraId="4CE183B5" w14:textId="77777777" w:rsidR="0068498C" w:rsidRPr="0068498C" w:rsidRDefault="0068498C" w:rsidP="0068498C">
      <w:pPr>
        <w:keepNext/>
        <w:jc w:val="center"/>
        <w:outlineLvl w:val="0"/>
        <w:rPr>
          <w:b/>
          <w:iCs/>
          <w:sz w:val="28"/>
          <w:szCs w:val="28"/>
        </w:rPr>
      </w:pPr>
      <w:r w:rsidRPr="0068498C">
        <w:rPr>
          <w:b/>
          <w:iCs/>
          <w:sz w:val="28"/>
          <w:szCs w:val="28"/>
        </w:rPr>
        <w:t>Экспертное заключение Региональной энергетической комиссии Кузбасса по материалам, представленным ООО «УТС» (г. Междуреченск), для утверждения норматива удельного расхода топлива на отпущенную тепловую энергию от тепловых электрических станций и котельных на 2021 год</w:t>
      </w:r>
    </w:p>
    <w:p w14:paraId="5DCDC782" w14:textId="77777777" w:rsidR="0068498C" w:rsidRPr="0068498C" w:rsidRDefault="0068498C" w:rsidP="0068498C">
      <w:pPr>
        <w:jc w:val="both"/>
        <w:rPr>
          <w:sz w:val="28"/>
          <w:szCs w:val="28"/>
        </w:rPr>
      </w:pPr>
    </w:p>
    <w:p w14:paraId="3A6BB365" w14:textId="77777777" w:rsidR="0068498C" w:rsidRPr="0068498C" w:rsidRDefault="0068498C" w:rsidP="0068498C">
      <w:pPr>
        <w:ind w:firstLine="567"/>
        <w:jc w:val="both"/>
        <w:rPr>
          <w:sz w:val="28"/>
          <w:szCs w:val="28"/>
        </w:rPr>
      </w:pPr>
      <w:r w:rsidRPr="0068498C">
        <w:rPr>
          <w:sz w:val="28"/>
          <w:szCs w:val="28"/>
        </w:rPr>
        <w:t xml:space="preserve">В региональную энергетическую комиссию Кемеровской области обратилось ООО «УТС» (г. Междуреченск) (далее – </w:t>
      </w:r>
      <w:proofErr w:type="gramStart"/>
      <w:r w:rsidRPr="0068498C">
        <w:rPr>
          <w:sz w:val="28"/>
          <w:szCs w:val="28"/>
        </w:rPr>
        <w:t>Предприятие)  с</w:t>
      </w:r>
      <w:proofErr w:type="gramEnd"/>
      <w:r w:rsidRPr="0068498C">
        <w:rPr>
          <w:sz w:val="28"/>
          <w:szCs w:val="28"/>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50CDEE7A" w14:textId="77777777" w:rsidR="0068498C" w:rsidRPr="0068498C" w:rsidRDefault="0068498C" w:rsidP="0068498C">
      <w:pPr>
        <w:autoSpaceDE w:val="0"/>
        <w:autoSpaceDN w:val="0"/>
        <w:adjustRightInd w:val="0"/>
        <w:spacing w:before="34"/>
        <w:ind w:firstLine="571"/>
        <w:jc w:val="both"/>
        <w:rPr>
          <w:sz w:val="28"/>
          <w:szCs w:val="28"/>
        </w:rPr>
      </w:pPr>
      <w:r w:rsidRPr="0068498C">
        <w:rPr>
          <w:sz w:val="28"/>
          <w:szCs w:val="28"/>
        </w:rPr>
        <w:t>На балансе ООО «УТС» г. Междуреченск имеются 6 котельных, работающих на камен</w:t>
      </w:r>
      <w:r w:rsidRPr="0068498C">
        <w:rPr>
          <w:sz w:val="28"/>
          <w:szCs w:val="28"/>
        </w:rPr>
        <w:softHyphen/>
        <w:t>ном угле, 1 котельная, работающая на дизельном топливе и две ПНС. Котельная № 12 функ</w:t>
      </w:r>
      <w:r w:rsidRPr="0068498C">
        <w:rPr>
          <w:sz w:val="28"/>
          <w:szCs w:val="28"/>
        </w:rPr>
        <w:softHyphen/>
        <w:t xml:space="preserve">ционирует </w:t>
      </w:r>
      <w:r w:rsidRPr="0068498C">
        <w:rPr>
          <w:bCs/>
          <w:sz w:val="28"/>
          <w:szCs w:val="28"/>
        </w:rPr>
        <w:t xml:space="preserve">7272 часа, </w:t>
      </w:r>
      <w:r w:rsidRPr="0068498C">
        <w:rPr>
          <w:sz w:val="28"/>
          <w:szCs w:val="28"/>
        </w:rPr>
        <w:t xml:space="preserve">котельная № 4а-5а функционирует </w:t>
      </w:r>
      <w:r w:rsidRPr="0068498C">
        <w:rPr>
          <w:bCs/>
          <w:sz w:val="28"/>
          <w:szCs w:val="28"/>
        </w:rPr>
        <w:t xml:space="preserve">7296 часов, </w:t>
      </w:r>
      <w:r w:rsidRPr="0068498C">
        <w:rPr>
          <w:sz w:val="28"/>
          <w:szCs w:val="28"/>
        </w:rPr>
        <w:t xml:space="preserve">остальные котельные функционируют </w:t>
      </w:r>
      <w:r w:rsidRPr="0068498C">
        <w:rPr>
          <w:bCs/>
          <w:sz w:val="28"/>
          <w:szCs w:val="28"/>
        </w:rPr>
        <w:t xml:space="preserve">5808 часов </w:t>
      </w:r>
      <w:r w:rsidRPr="0068498C">
        <w:rPr>
          <w:sz w:val="28"/>
          <w:szCs w:val="28"/>
        </w:rPr>
        <w:t xml:space="preserve">и обеспечивают потребности подключенных потребителей в отоплении и горячем водоснабжении. В </w:t>
      </w:r>
      <w:proofErr w:type="spellStart"/>
      <w:r w:rsidRPr="0068498C">
        <w:rPr>
          <w:sz w:val="28"/>
          <w:szCs w:val="28"/>
        </w:rPr>
        <w:t>межотопительный</w:t>
      </w:r>
      <w:proofErr w:type="spellEnd"/>
      <w:r w:rsidRPr="0068498C">
        <w:rPr>
          <w:sz w:val="28"/>
          <w:szCs w:val="28"/>
        </w:rPr>
        <w:t xml:space="preserve"> период во время проведения ремонтных работ нагрузка котельной № 4а-5а переключается на котельную № 12 и наобо</w:t>
      </w:r>
      <w:r w:rsidRPr="0068498C">
        <w:rPr>
          <w:sz w:val="28"/>
          <w:szCs w:val="28"/>
        </w:rPr>
        <w:softHyphen/>
        <w:t>рот. Часы работы тепловой сети от котельных 4а-5а,</w:t>
      </w:r>
      <w:proofErr w:type="gramStart"/>
      <w:r w:rsidRPr="0068498C">
        <w:rPr>
          <w:sz w:val="28"/>
          <w:szCs w:val="28"/>
        </w:rPr>
        <w:t>12  благодаря</w:t>
      </w:r>
      <w:proofErr w:type="gramEnd"/>
      <w:r w:rsidRPr="0068498C">
        <w:rPr>
          <w:sz w:val="28"/>
          <w:szCs w:val="28"/>
        </w:rPr>
        <w:t xml:space="preserve"> перемычке  (в ТК-24 ) независимо от ремонта котельных  составляют 8424  часа.  Котельная п. Майзас принята на баланс предприятия в 2014 г. В связи с ликвидацией предприятия - потребителя тепловой энергии, котельная № 2 в п. </w:t>
      </w:r>
      <w:proofErr w:type="spellStart"/>
      <w:r w:rsidRPr="0068498C">
        <w:rPr>
          <w:sz w:val="28"/>
          <w:szCs w:val="28"/>
        </w:rPr>
        <w:t>Теба</w:t>
      </w:r>
      <w:proofErr w:type="spellEnd"/>
      <w:r w:rsidRPr="0068498C">
        <w:rPr>
          <w:sz w:val="28"/>
          <w:szCs w:val="28"/>
        </w:rPr>
        <w:t xml:space="preserve"> в 2016 г. законсерви</w:t>
      </w:r>
      <w:r w:rsidRPr="0068498C">
        <w:rPr>
          <w:sz w:val="28"/>
          <w:szCs w:val="28"/>
        </w:rPr>
        <w:softHyphen/>
        <w:t>рована.</w:t>
      </w:r>
    </w:p>
    <w:p w14:paraId="07428E6C" w14:textId="77777777" w:rsidR="0068498C" w:rsidRPr="0068498C" w:rsidRDefault="0068498C" w:rsidP="0068498C">
      <w:pPr>
        <w:autoSpaceDE w:val="0"/>
        <w:autoSpaceDN w:val="0"/>
        <w:adjustRightInd w:val="0"/>
        <w:spacing w:before="10"/>
        <w:ind w:firstLine="576"/>
        <w:jc w:val="both"/>
        <w:rPr>
          <w:bCs/>
          <w:sz w:val="28"/>
          <w:szCs w:val="28"/>
        </w:rPr>
      </w:pPr>
      <w:r w:rsidRPr="0068498C">
        <w:rPr>
          <w:sz w:val="28"/>
          <w:szCs w:val="28"/>
        </w:rPr>
        <w:t xml:space="preserve">Общая установленная мощность котельных ООО «УТС» на 2021 г. составила </w:t>
      </w:r>
      <w:r w:rsidRPr="0068498C">
        <w:rPr>
          <w:bCs/>
          <w:sz w:val="28"/>
          <w:szCs w:val="28"/>
        </w:rPr>
        <w:t>53,09 Гкал/ч:</w:t>
      </w:r>
    </w:p>
    <w:p w14:paraId="1F5E7F62" w14:textId="77777777" w:rsidR="0068498C" w:rsidRPr="0068498C" w:rsidRDefault="0068498C" w:rsidP="0068498C">
      <w:pPr>
        <w:autoSpaceDE w:val="0"/>
        <w:autoSpaceDN w:val="0"/>
        <w:adjustRightInd w:val="0"/>
        <w:spacing w:before="10"/>
        <w:ind w:firstLine="576"/>
        <w:jc w:val="both"/>
        <w:rPr>
          <w:bCs/>
          <w:sz w:val="28"/>
          <w:szCs w:val="28"/>
        </w:rPr>
      </w:pPr>
    </w:p>
    <w:p w14:paraId="07498448" w14:textId="77777777" w:rsidR="0068498C" w:rsidRPr="0068498C" w:rsidRDefault="0068498C" w:rsidP="0068498C">
      <w:pPr>
        <w:numPr>
          <w:ilvl w:val="0"/>
          <w:numId w:val="34"/>
        </w:numPr>
        <w:jc w:val="right"/>
        <w:rPr>
          <w:b/>
          <w:bCs/>
        </w:rPr>
      </w:pPr>
    </w:p>
    <w:tbl>
      <w:tblPr>
        <w:tblW w:w="9908" w:type="dxa"/>
        <w:tblInd w:w="103" w:type="dxa"/>
        <w:tblLook w:val="04A0" w:firstRow="1" w:lastRow="0" w:firstColumn="1" w:lastColumn="0" w:noHBand="0" w:noVBand="1"/>
      </w:tblPr>
      <w:tblGrid>
        <w:gridCol w:w="1848"/>
        <w:gridCol w:w="1701"/>
        <w:gridCol w:w="1000"/>
        <w:gridCol w:w="1675"/>
        <w:gridCol w:w="1424"/>
        <w:gridCol w:w="2260"/>
      </w:tblGrid>
      <w:tr w:rsidR="0068498C" w:rsidRPr="0068498C" w14:paraId="2D635C7E" w14:textId="77777777" w:rsidTr="0068498C">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820B" w14:textId="77777777" w:rsidR="0068498C" w:rsidRPr="0068498C" w:rsidRDefault="0068498C" w:rsidP="0068498C">
            <w:pPr>
              <w:jc w:val="center"/>
              <w:rPr>
                <w:sz w:val="20"/>
                <w:szCs w:val="20"/>
              </w:rPr>
            </w:pPr>
            <w:r w:rsidRPr="0068498C">
              <w:rPr>
                <w:sz w:val="20"/>
                <w:szCs w:val="20"/>
              </w:rPr>
              <w:t>Котельная населенного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DA933" w14:textId="77777777" w:rsidR="0068498C" w:rsidRPr="0068498C" w:rsidRDefault="0068498C" w:rsidP="0068498C">
            <w:pPr>
              <w:jc w:val="center"/>
              <w:rPr>
                <w:sz w:val="20"/>
                <w:szCs w:val="20"/>
              </w:rPr>
            </w:pPr>
            <w:r w:rsidRPr="0068498C">
              <w:rPr>
                <w:sz w:val="20"/>
                <w:szCs w:val="20"/>
              </w:rPr>
              <w:t>Наименование котельной</w:t>
            </w:r>
          </w:p>
        </w:tc>
        <w:tc>
          <w:tcPr>
            <w:tcW w:w="26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0F521" w14:textId="77777777" w:rsidR="0068498C" w:rsidRPr="0068498C" w:rsidRDefault="0068498C" w:rsidP="0068498C">
            <w:pPr>
              <w:jc w:val="center"/>
              <w:rPr>
                <w:sz w:val="20"/>
                <w:szCs w:val="20"/>
              </w:rPr>
            </w:pPr>
            <w:r w:rsidRPr="0068498C">
              <w:rPr>
                <w:sz w:val="20"/>
                <w:szCs w:val="20"/>
              </w:rPr>
              <w:t>Тип котла</w:t>
            </w:r>
          </w:p>
        </w:tc>
        <w:tc>
          <w:tcPr>
            <w:tcW w:w="1424" w:type="dxa"/>
            <w:tcBorders>
              <w:top w:val="single" w:sz="4" w:space="0" w:color="auto"/>
              <w:left w:val="nil"/>
              <w:bottom w:val="single" w:sz="4" w:space="0" w:color="auto"/>
              <w:right w:val="single" w:sz="4" w:space="0" w:color="auto"/>
            </w:tcBorders>
            <w:shd w:val="clear" w:color="auto" w:fill="auto"/>
            <w:vAlign w:val="center"/>
          </w:tcPr>
          <w:p w14:paraId="35B8A02C" w14:textId="77777777" w:rsidR="0068498C" w:rsidRPr="0068498C" w:rsidRDefault="0068498C" w:rsidP="0068498C">
            <w:pPr>
              <w:jc w:val="center"/>
              <w:rPr>
                <w:sz w:val="20"/>
                <w:szCs w:val="20"/>
              </w:rPr>
            </w:pPr>
            <w:r w:rsidRPr="0068498C">
              <w:rPr>
                <w:sz w:val="20"/>
                <w:szCs w:val="20"/>
              </w:rPr>
              <w:t>Год ввода в эксплуатацию</w:t>
            </w:r>
          </w:p>
        </w:tc>
        <w:tc>
          <w:tcPr>
            <w:tcW w:w="2260" w:type="dxa"/>
            <w:tcBorders>
              <w:top w:val="single" w:sz="4" w:space="0" w:color="auto"/>
              <w:left w:val="nil"/>
              <w:bottom w:val="single" w:sz="4" w:space="0" w:color="auto"/>
              <w:right w:val="single" w:sz="4" w:space="0" w:color="auto"/>
            </w:tcBorders>
            <w:shd w:val="clear" w:color="auto" w:fill="auto"/>
            <w:vAlign w:val="center"/>
          </w:tcPr>
          <w:p w14:paraId="06E57FC5" w14:textId="77777777" w:rsidR="0068498C" w:rsidRPr="0068498C" w:rsidRDefault="0068498C" w:rsidP="0068498C">
            <w:pPr>
              <w:jc w:val="center"/>
              <w:rPr>
                <w:sz w:val="20"/>
                <w:szCs w:val="20"/>
              </w:rPr>
            </w:pPr>
            <w:r w:rsidRPr="0068498C">
              <w:rPr>
                <w:sz w:val="20"/>
                <w:szCs w:val="20"/>
              </w:rPr>
              <w:t>номинальная производительность котла, Гкал/ч</w:t>
            </w:r>
          </w:p>
        </w:tc>
      </w:tr>
      <w:tr w:rsidR="0068498C" w:rsidRPr="0068498C" w14:paraId="475C2CD9" w14:textId="77777777" w:rsidTr="0068498C">
        <w:trPr>
          <w:trHeight w:val="270"/>
        </w:trPr>
        <w:tc>
          <w:tcPr>
            <w:tcW w:w="1848" w:type="dxa"/>
            <w:vMerge w:val="restart"/>
            <w:tcBorders>
              <w:top w:val="nil"/>
              <w:left w:val="single" w:sz="4" w:space="0" w:color="auto"/>
              <w:bottom w:val="nil"/>
              <w:right w:val="single" w:sz="4" w:space="0" w:color="auto"/>
            </w:tcBorders>
            <w:shd w:val="clear" w:color="auto" w:fill="auto"/>
            <w:vAlign w:val="center"/>
            <w:hideMark/>
          </w:tcPr>
          <w:p w14:paraId="57E022E4" w14:textId="77777777" w:rsidR="0068498C" w:rsidRPr="0068498C" w:rsidRDefault="0068498C" w:rsidP="0068498C">
            <w:pPr>
              <w:rPr>
                <w:color w:val="000000"/>
                <w:sz w:val="20"/>
                <w:szCs w:val="20"/>
              </w:rPr>
            </w:pPr>
            <w:r w:rsidRPr="0068498C">
              <w:rPr>
                <w:color w:val="000000"/>
                <w:sz w:val="20"/>
                <w:szCs w:val="20"/>
              </w:rPr>
              <w:t>г. Междуреченск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CA76BDB" w14:textId="77777777" w:rsidR="0068498C" w:rsidRPr="0068498C" w:rsidRDefault="0068498C" w:rsidP="0068498C">
            <w:pPr>
              <w:rPr>
                <w:sz w:val="20"/>
                <w:szCs w:val="20"/>
              </w:rPr>
            </w:pPr>
            <w:r w:rsidRPr="0068498C">
              <w:rPr>
                <w:sz w:val="20"/>
                <w:szCs w:val="20"/>
              </w:rPr>
              <w:t>котельная 4а-5а</w:t>
            </w:r>
          </w:p>
        </w:tc>
        <w:tc>
          <w:tcPr>
            <w:tcW w:w="1000" w:type="dxa"/>
            <w:tcBorders>
              <w:top w:val="nil"/>
              <w:left w:val="nil"/>
              <w:bottom w:val="single" w:sz="4" w:space="0" w:color="auto"/>
              <w:right w:val="single" w:sz="4" w:space="0" w:color="auto"/>
            </w:tcBorders>
            <w:shd w:val="clear" w:color="auto" w:fill="auto"/>
            <w:vAlign w:val="center"/>
            <w:hideMark/>
          </w:tcPr>
          <w:p w14:paraId="4DE18108"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5F1FECE4" w14:textId="77777777" w:rsidR="0068498C" w:rsidRPr="0068498C" w:rsidRDefault="0068498C" w:rsidP="0068498C">
            <w:pPr>
              <w:rPr>
                <w:sz w:val="20"/>
                <w:szCs w:val="20"/>
              </w:rPr>
            </w:pPr>
            <w:r w:rsidRPr="0068498C">
              <w:rPr>
                <w:sz w:val="20"/>
                <w:szCs w:val="20"/>
              </w:rPr>
              <w:t>ДКВР 20/13 №1</w:t>
            </w:r>
          </w:p>
        </w:tc>
        <w:tc>
          <w:tcPr>
            <w:tcW w:w="1424" w:type="dxa"/>
            <w:tcBorders>
              <w:top w:val="nil"/>
              <w:left w:val="nil"/>
              <w:bottom w:val="single" w:sz="4" w:space="0" w:color="auto"/>
              <w:right w:val="single" w:sz="4" w:space="0" w:color="auto"/>
            </w:tcBorders>
            <w:shd w:val="clear" w:color="auto" w:fill="auto"/>
            <w:noWrap/>
            <w:vAlign w:val="center"/>
            <w:hideMark/>
          </w:tcPr>
          <w:p w14:paraId="66CFD0A0" w14:textId="77777777" w:rsidR="0068498C" w:rsidRPr="0068498C" w:rsidRDefault="0068498C" w:rsidP="0068498C">
            <w:pPr>
              <w:jc w:val="center"/>
              <w:rPr>
                <w:sz w:val="20"/>
                <w:szCs w:val="20"/>
              </w:rPr>
            </w:pPr>
            <w:r w:rsidRPr="0068498C">
              <w:rPr>
                <w:sz w:val="20"/>
                <w:szCs w:val="20"/>
              </w:rPr>
              <w:t>1973</w:t>
            </w:r>
          </w:p>
        </w:tc>
        <w:tc>
          <w:tcPr>
            <w:tcW w:w="2260" w:type="dxa"/>
            <w:tcBorders>
              <w:top w:val="nil"/>
              <w:left w:val="nil"/>
              <w:bottom w:val="single" w:sz="4" w:space="0" w:color="auto"/>
              <w:right w:val="single" w:sz="4" w:space="0" w:color="auto"/>
            </w:tcBorders>
            <w:shd w:val="clear" w:color="auto" w:fill="auto"/>
            <w:noWrap/>
            <w:vAlign w:val="center"/>
            <w:hideMark/>
          </w:tcPr>
          <w:p w14:paraId="4D83763F" w14:textId="77777777" w:rsidR="0068498C" w:rsidRPr="0068498C" w:rsidRDefault="0068498C" w:rsidP="0068498C">
            <w:pPr>
              <w:jc w:val="center"/>
              <w:rPr>
                <w:sz w:val="20"/>
                <w:szCs w:val="20"/>
              </w:rPr>
            </w:pPr>
            <w:r w:rsidRPr="0068498C">
              <w:rPr>
                <w:sz w:val="20"/>
                <w:szCs w:val="20"/>
              </w:rPr>
              <w:t>11,4</w:t>
            </w:r>
          </w:p>
        </w:tc>
      </w:tr>
      <w:tr w:rsidR="0068498C" w:rsidRPr="0068498C" w14:paraId="6C6F116F" w14:textId="77777777" w:rsidTr="0068498C">
        <w:trPr>
          <w:trHeight w:val="270"/>
        </w:trPr>
        <w:tc>
          <w:tcPr>
            <w:tcW w:w="1848" w:type="dxa"/>
            <w:vMerge/>
            <w:tcBorders>
              <w:top w:val="nil"/>
              <w:left w:val="single" w:sz="4" w:space="0" w:color="auto"/>
              <w:bottom w:val="nil"/>
              <w:right w:val="single" w:sz="4" w:space="0" w:color="auto"/>
            </w:tcBorders>
            <w:shd w:val="clear" w:color="auto" w:fill="auto"/>
            <w:vAlign w:val="center"/>
            <w:hideMark/>
          </w:tcPr>
          <w:p w14:paraId="36315221" w14:textId="77777777" w:rsidR="0068498C" w:rsidRPr="0068498C" w:rsidRDefault="0068498C" w:rsidP="0068498C">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D2898E7"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397E9263"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47C2A9D8" w14:textId="77777777" w:rsidR="0068498C" w:rsidRPr="0068498C" w:rsidRDefault="0068498C" w:rsidP="0068498C">
            <w:pPr>
              <w:rPr>
                <w:sz w:val="20"/>
                <w:szCs w:val="20"/>
              </w:rPr>
            </w:pPr>
            <w:r w:rsidRPr="0068498C">
              <w:rPr>
                <w:sz w:val="20"/>
                <w:szCs w:val="20"/>
              </w:rPr>
              <w:t>ДКВР 20/13 №2</w:t>
            </w:r>
          </w:p>
        </w:tc>
        <w:tc>
          <w:tcPr>
            <w:tcW w:w="1424" w:type="dxa"/>
            <w:tcBorders>
              <w:top w:val="nil"/>
              <w:left w:val="nil"/>
              <w:bottom w:val="single" w:sz="4" w:space="0" w:color="auto"/>
              <w:right w:val="single" w:sz="4" w:space="0" w:color="auto"/>
            </w:tcBorders>
            <w:shd w:val="clear" w:color="auto" w:fill="auto"/>
            <w:noWrap/>
            <w:vAlign w:val="center"/>
            <w:hideMark/>
          </w:tcPr>
          <w:p w14:paraId="11FAA10F" w14:textId="77777777" w:rsidR="0068498C" w:rsidRPr="0068498C" w:rsidRDefault="0068498C" w:rsidP="0068498C">
            <w:pPr>
              <w:jc w:val="center"/>
              <w:rPr>
                <w:sz w:val="20"/>
                <w:szCs w:val="20"/>
              </w:rPr>
            </w:pPr>
            <w:r w:rsidRPr="0068498C">
              <w:rPr>
                <w:sz w:val="20"/>
                <w:szCs w:val="20"/>
              </w:rPr>
              <w:t>1973</w:t>
            </w:r>
          </w:p>
        </w:tc>
        <w:tc>
          <w:tcPr>
            <w:tcW w:w="2260" w:type="dxa"/>
            <w:tcBorders>
              <w:top w:val="nil"/>
              <w:left w:val="nil"/>
              <w:bottom w:val="single" w:sz="4" w:space="0" w:color="auto"/>
              <w:right w:val="single" w:sz="4" w:space="0" w:color="auto"/>
            </w:tcBorders>
            <w:shd w:val="clear" w:color="auto" w:fill="auto"/>
            <w:noWrap/>
            <w:vAlign w:val="center"/>
            <w:hideMark/>
          </w:tcPr>
          <w:p w14:paraId="57016AE7" w14:textId="77777777" w:rsidR="0068498C" w:rsidRPr="0068498C" w:rsidRDefault="0068498C" w:rsidP="0068498C">
            <w:pPr>
              <w:jc w:val="center"/>
              <w:rPr>
                <w:sz w:val="20"/>
                <w:szCs w:val="20"/>
              </w:rPr>
            </w:pPr>
            <w:r w:rsidRPr="0068498C">
              <w:rPr>
                <w:sz w:val="20"/>
                <w:szCs w:val="20"/>
              </w:rPr>
              <w:t>11,4</w:t>
            </w:r>
          </w:p>
        </w:tc>
      </w:tr>
      <w:tr w:rsidR="0068498C" w:rsidRPr="0068498C" w14:paraId="2FE45934" w14:textId="77777777" w:rsidTr="0068498C">
        <w:trPr>
          <w:trHeight w:val="270"/>
        </w:trPr>
        <w:tc>
          <w:tcPr>
            <w:tcW w:w="1848" w:type="dxa"/>
            <w:vMerge/>
            <w:tcBorders>
              <w:top w:val="nil"/>
              <w:left w:val="single" w:sz="4" w:space="0" w:color="auto"/>
              <w:bottom w:val="nil"/>
              <w:right w:val="single" w:sz="4" w:space="0" w:color="auto"/>
            </w:tcBorders>
            <w:shd w:val="clear" w:color="auto" w:fill="auto"/>
            <w:vAlign w:val="center"/>
            <w:hideMark/>
          </w:tcPr>
          <w:p w14:paraId="7BFCB047" w14:textId="77777777" w:rsidR="0068498C" w:rsidRPr="0068498C" w:rsidRDefault="0068498C" w:rsidP="0068498C">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80395CC"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C966C48"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21C4D056" w14:textId="77777777" w:rsidR="0068498C" w:rsidRPr="0068498C" w:rsidRDefault="0068498C" w:rsidP="0068498C">
            <w:pPr>
              <w:rPr>
                <w:sz w:val="20"/>
                <w:szCs w:val="20"/>
              </w:rPr>
            </w:pPr>
            <w:r w:rsidRPr="0068498C">
              <w:rPr>
                <w:sz w:val="20"/>
                <w:szCs w:val="20"/>
              </w:rPr>
              <w:t>ДКВР 20/13 №3</w:t>
            </w:r>
          </w:p>
        </w:tc>
        <w:tc>
          <w:tcPr>
            <w:tcW w:w="1424" w:type="dxa"/>
            <w:tcBorders>
              <w:top w:val="nil"/>
              <w:left w:val="nil"/>
              <w:bottom w:val="single" w:sz="4" w:space="0" w:color="auto"/>
              <w:right w:val="single" w:sz="4" w:space="0" w:color="auto"/>
            </w:tcBorders>
            <w:shd w:val="clear" w:color="auto" w:fill="auto"/>
            <w:noWrap/>
            <w:vAlign w:val="center"/>
            <w:hideMark/>
          </w:tcPr>
          <w:p w14:paraId="16794657" w14:textId="77777777" w:rsidR="0068498C" w:rsidRPr="0068498C" w:rsidRDefault="0068498C" w:rsidP="0068498C">
            <w:pPr>
              <w:jc w:val="center"/>
              <w:rPr>
                <w:sz w:val="20"/>
                <w:szCs w:val="20"/>
              </w:rPr>
            </w:pPr>
            <w:r w:rsidRPr="0068498C">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458C3BF1" w14:textId="77777777" w:rsidR="0068498C" w:rsidRPr="0068498C" w:rsidRDefault="0068498C" w:rsidP="0068498C">
            <w:pPr>
              <w:jc w:val="center"/>
              <w:rPr>
                <w:sz w:val="20"/>
                <w:szCs w:val="20"/>
              </w:rPr>
            </w:pPr>
            <w:r w:rsidRPr="0068498C">
              <w:rPr>
                <w:sz w:val="20"/>
                <w:szCs w:val="20"/>
              </w:rPr>
              <w:t>11,4</w:t>
            </w:r>
          </w:p>
        </w:tc>
      </w:tr>
      <w:tr w:rsidR="0068498C" w:rsidRPr="0068498C" w14:paraId="5E844CE2" w14:textId="77777777" w:rsidTr="0068498C">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663EF2C2" w14:textId="77777777" w:rsidR="0068498C" w:rsidRPr="0068498C" w:rsidRDefault="0068498C" w:rsidP="0068498C">
            <w:pPr>
              <w:rPr>
                <w:color w:val="00000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7F3F8A3" w14:textId="77777777" w:rsidR="0068498C" w:rsidRPr="0068498C" w:rsidRDefault="0068498C" w:rsidP="0068498C">
            <w:pPr>
              <w:rPr>
                <w:sz w:val="20"/>
                <w:szCs w:val="20"/>
              </w:rPr>
            </w:pPr>
            <w:r w:rsidRPr="0068498C">
              <w:rPr>
                <w:sz w:val="20"/>
                <w:szCs w:val="20"/>
              </w:rPr>
              <w:t>котельная №12</w:t>
            </w:r>
          </w:p>
        </w:tc>
        <w:tc>
          <w:tcPr>
            <w:tcW w:w="1000" w:type="dxa"/>
            <w:tcBorders>
              <w:top w:val="nil"/>
              <w:left w:val="nil"/>
              <w:bottom w:val="single" w:sz="4" w:space="0" w:color="auto"/>
              <w:right w:val="single" w:sz="4" w:space="0" w:color="auto"/>
            </w:tcBorders>
            <w:shd w:val="clear" w:color="auto" w:fill="auto"/>
            <w:vAlign w:val="center"/>
            <w:hideMark/>
          </w:tcPr>
          <w:p w14:paraId="059637DF"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6EEA1165" w14:textId="77777777" w:rsidR="0068498C" w:rsidRPr="0068498C" w:rsidRDefault="0068498C" w:rsidP="0068498C">
            <w:pPr>
              <w:rPr>
                <w:sz w:val="20"/>
                <w:szCs w:val="20"/>
              </w:rPr>
            </w:pPr>
            <w:r w:rsidRPr="0068498C">
              <w:rPr>
                <w:sz w:val="20"/>
                <w:szCs w:val="20"/>
              </w:rPr>
              <w:t>ДКВР 6,5/13 №1</w:t>
            </w:r>
          </w:p>
        </w:tc>
        <w:tc>
          <w:tcPr>
            <w:tcW w:w="1424" w:type="dxa"/>
            <w:tcBorders>
              <w:top w:val="nil"/>
              <w:left w:val="nil"/>
              <w:bottom w:val="single" w:sz="4" w:space="0" w:color="auto"/>
              <w:right w:val="single" w:sz="4" w:space="0" w:color="auto"/>
            </w:tcBorders>
            <w:shd w:val="clear" w:color="auto" w:fill="auto"/>
            <w:noWrap/>
            <w:vAlign w:val="center"/>
            <w:hideMark/>
          </w:tcPr>
          <w:p w14:paraId="24AA300D" w14:textId="77777777" w:rsidR="0068498C" w:rsidRPr="0068498C" w:rsidRDefault="0068498C" w:rsidP="0068498C">
            <w:pPr>
              <w:jc w:val="center"/>
              <w:rPr>
                <w:sz w:val="20"/>
                <w:szCs w:val="20"/>
              </w:rPr>
            </w:pPr>
            <w:r w:rsidRPr="0068498C">
              <w:rPr>
                <w:sz w:val="20"/>
                <w:szCs w:val="20"/>
              </w:rPr>
              <w:t>2009</w:t>
            </w:r>
          </w:p>
        </w:tc>
        <w:tc>
          <w:tcPr>
            <w:tcW w:w="2260" w:type="dxa"/>
            <w:tcBorders>
              <w:top w:val="nil"/>
              <w:left w:val="nil"/>
              <w:bottom w:val="single" w:sz="4" w:space="0" w:color="auto"/>
              <w:right w:val="single" w:sz="4" w:space="0" w:color="auto"/>
            </w:tcBorders>
            <w:shd w:val="clear" w:color="auto" w:fill="auto"/>
            <w:noWrap/>
            <w:vAlign w:val="center"/>
            <w:hideMark/>
          </w:tcPr>
          <w:p w14:paraId="30022CFA" w14:textId="77777777" w:rsidR="0068498C" w:rsidRPr="0068498C" w:rsidRDefault="0068498C" w:rsidP="0068498C">
            <w:pPr>
              <w:jc w:val="center"/>
              <w:rPr>
                <w:sz w:val="20"/>
                <w:szCs w:val="20"/>
              </w:rPr>
            </w:pPr>
            <w:r w:rsidRPr="0068498C">
              <w:rPr>
                <w:sz w:val="20"/>
                <w:szCs w:val="20"/>
              </w:rPr>
              <w:t>3,7</w:t>
            </w:r>
          </w:p>
        </w:tc>
      </w:tr>
      <w:tr w:rsidR="0068498C" w:rsidRPr="0068498C" w14:paraId="7392A178" w14:textId="77777777" w:rsidTr="0068498C">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148660AE" w14:textId="77777777" w:rsidR="0068498C" w:rsidRPr="0068498C" w:rsidRDefault="0068498C" w:rsidP="0068498C">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237C03E"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FD6B383"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5AB169C7" w14:textId="77777777" w:rsidR="0068498C" w:rsidRPr="0068498C" w:rsidRDefault="0068498C" w:rsidP="0068498C">
            <w:pPr>
              <w:rPr>
                <w:sz w:val="20"/>
                <w:szCs w:val="20"/>
              </w:rPr>
            </w:pPr>
            <w:r w:rsidRPr="0068498C">
              <w:rPr>
                <w:sz w:val="20"/>
                <w:szCs w:val="20"/>
              </w:rPr>
              <w:t>ДКВР 6,5/13 №2</w:t>
            </w:r>
          </w:p>
        </w:tc>
        <w:tc>
          <w:tcPr>
            <w:tcW w:w="1424" w:type="dxa"/>
            <w:tcBorders>
              <w:top w:val="nil"/>
              <w:left w:val="nil"/>
              <w:bottom w:val="single" w:sz="4" w:space="0" w:color="auto"/>
              <w:right w:val="single" w:sz="4" w:space="0" w:color="auto"/>
            </w:tcBorders>
            <w:shd w:val="clear" w:color="auto" w:fill="auto"/>
            <w:noWrap/>
            <w:vAlign w:val="center"/>
            <w:hideMark/>
          </w:tcPr>
          <w:p w14:paraId="6333E92F" w14:textId="77777777" w:rsidR="0068498C" w:rsidRPr="0068498C" w:rsidRDefault="0068498C" w:rsidP="0068498C">
            <w:pPr>
              <w:jc w:val="center"/>
              <w:rPr>
                <w:sz w:val="20"/>
                <w:szCs w:val="20"/>
              </w:rPr>
            </w:pPr>
            <w:r w:rsidRPr="0068498C">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59858D82" w14:textId="77777777" w:rsidR="0068498C" w:rsidRPr="0068498C" w:rsidRDefault="0068498C" w:rsidP="0068498C">
            <w:pPr>
              <w:jc w:val="center"/>
              <w:rPr>
                <w:sz w:val="20"/>
                <w:szCs w:val="20"/>
              </w:rPr>
            </w:pPr>
            <w:r w:rsidRPr="0068498C">
              <w:rPr>
                <w:sz w:val="20"/>
                <w:szCs w:val="20"/>
              </w:rPr>
              <w:t>3,7</w:t>
            </w:r>
          </w:p>
        </w:tc>
      </w:tr>
      <w:tr w:rsidR="0068498C" w:rsidRPr="0068498C" w14:paraId="09950989" w14:textId="77777777" w:rsidTr="0068498C">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5B49725A" w14:textId="77777777" w:rsidR="0068498C" w:rsidRPr="0068498C" w:rsidRDefault="0068498C" w:rsidP="0068498C">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BB4C6FB"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1424E52"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77C37009" w14:textId="77777777" w:rsidR="0068498C" w:rsidRPr="0068498C" w:rsidRDefault="0068498C" w:rsidP="0068498C">
            <w:pPr>
              <w:rPr>
                <w:sz w:val="20"/>
                <w:szCs w:val="20"/>
              </w:rPr>
            </w:pPr>
            <w:r w:rsidRPr="0068498C">
              <w:rPr>
                <w:sz w:val="20"/>
                <w:szCs w:val="20"/>
              </w:rPr>
              <w:t>ДКВР 6,5/13 №3</w:t>
            </w:r>
          </w:p>
        </w:tc>
        <w:tc>
          <w:tcPr>
            <w:tcW w:w="1424" w:type="dxa"/>
            <w:tcBorders>
              <w:top w:val="nil"/>
              <w:left w:val="nil"/>
              <w:bottom w:val="single" w:sz="4" w:space="0" w:color="auto"/>
              <w:right w:val="single" w:sz="4" w:space="0" w:color="auto"/>
            </w:tcBorders>
            <w:shd w:val="clear" w:color="auto" w:fill="auto"/>
            <w:noWrap/>
            <w:vAlign w:val="center"/>
            <w:hideMark/>
          </w:tcPr>
          <w:p w14:paraId="1FADF7B7" w14:textId="77777777" w:rsidR="0068498C" w:rsidRPr="0068498C" w:rsidRDefault="0068498C" w:rsidP="0068498C">
            <w:pPr>
              <w:jc w:val="center"/>
              <w:rPr>
                <w:sz w:val="20"/>
                <w:szCs w:val="20"/>
              </w:rPr>
            </w:pPr>
            <w:r w:rsidRPr="0068498C">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7004F76D" w14:textId="77777777" w:rsidR="0068498C" w:rsidRPr="0068498C" w:rsidRDefault="0068498C" w:rsidP="0068498C">
            <w:pPr>
              <w:jc w:val="center"/>
              <w:rPr>
                <w:sz w:val="20"/>
                <w:szCs w:val="20"/>
              </w:rPr>
            </w:pPr>
            <w:r w:rsidRPr="0068498C">
              <w:rPr>
                <w:sz w:val="20"/>
                <w:szCs w:val="20"/>
              </w:rPr>
              <w:t>3,7</w:t>
            </w:r>
          </w:p>
        </w:tc>
      </w:tr>
      <w:tr w:rsidR="0068498C" w:rsidRPr="0068498C" w14:paraId="6412CBFD" w14:textId="77777777" w:rsidTr="0068498C">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359B86D7" w14:textId="77777777" w:rsidR="0068498C" w:rsidRPr="0068498C" w:rsidRDefault="0068498C" w:rsidP="0068498C">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A90B72E"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CD027B8" w14:textId="77777777" w:rsidR="0068498C" w:rsidRPr="0068498C" w:rsidRDefault="0068498C" w:rsidP="0068498C">
            <w:pPr>
              <w:jc w:val="center"/>
              <w:rPr>
                <w:color w:val="000000"/>
                <w:sz w:val="20"/>
                <w:szCs w:val="20"/>
              </w:rPr>
            </w:pPr>
            <w:r w:rsidRPr="0068498C">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289086AD" w14:textId="77777777" w:rsidR="0068498C" w:rsidRPr="0068498C" w:rsidRDefault="0068498C" w:rsidP="0068498C">
            <w:pPr>
              <w:rPr>
                <w:sz w:val="20"/>
                <w:szCs w:val="20"/>
              </w:rPr>
            </w:pPr>
            <w:r w:rsidRPr="0068498C">
              <w:rPr>
                <w:sz w:val="20"/>
                <w:szCs w:val="20"/>
              </w:rPr>
              <w:t>ДКВР 6,5/13 №4</w:t>
            </w:r>
          </w:p>
        </w:tc>
        <w:tc>
          <w:tcPr>
            <w:tcW w:w="1424" w:type="dxa"/>
            <w:tcBorders>
              <w:top w:val="nil"/>
              <w:left w:val="nil"/>
              <w:bottom w:val="single" w:sz="4" w:space="0" w:color="auto"/>
              <w:right w:val="single" w:sz="4" w:space="0" w:color="auto"/>
            </w:tcBorders>
            <w:shd w:val="clear" w:color="auto" w:fill="auto"/>
            <w:noWrap/>
            <w:vAlign w:val="center"/>
            <w:hideMark/>
          </w:tcPr>
          <w:p w14:paraId="4B8B639A" w14:textId="77777777" w:rsidR="0068498C" w:rsidRPr="0068498C" w:rsidRDefault="0068498C" w:rsidP="0068498C">
            <w:pPr>
              <w:jc w:val="center"/>
              <w:rPr>
                <w:sz w:val="20"/>
                <w:szCs w:val="20"/>
              </w:rPr>
            </w:pPr>
            <w:r w:rsidRPr="0068498C">
              <w:rPr>
                <w:sz w:val="20"/>
                <w:szCs w:val="20"/>
              </w:rPr>
              <w:t>2009</w:t>
            </w:r>
          </w:p>
        </w:tc>
        <w:tc>
          <w:tcPr>
            <w:tcW w:w="2260" w:type="dxa"/>
            <w:tcBorders>
              <w:top w:val="nil"/>
              <w:left w:val="nil"/>
              <w:bottom w:val="single" w:sz="4" w:space="0" w:color="auto"/>
              <w:right w:val="single" w:sz="4" w:space="0" w:color="auto"/>
            </w:tcBorders>
            <w:shd w:val="clear" w:color="auto" w:fill="auto"/>
            <w:noWrap/>
            <w:vAlign w:val="center"/>
            <w:hideMark/>
          </w:tcPr>
          <w:p w14:paraId="3D78F319" w14:textId="77777777" w:rsidR="0068498C" w:rsidRPr="0068498C" w:rsidRDefault="0068498C" w:rsidP="0068498C">
            <w:pPr>
              <w:jc w:val="center"/>
              <w:rPr>
                <w:sz w:val="20"/>
                <w:szCs w:val="20"/>
              </w:rPr>
            </w:pPr>
            <w:r w:rsidRPr="0068498C">
              <w:rPr>
                <w:sz w:val="20"/>
                <w:szCs w:val="20"/>
              </w:rPr>
              <w:t>3,7</w:t>
            </w:r>
          </w:p>
        </w:tc>
      </w:tr>
      <w:tr w:rsidR="0068498C" w:rsidRPr="0068498C" w14:paraId="2CE552A0" w14:textId="77777777" w:rsidTr="0068498C">
        <w:trPr>
          <w:trHeight w:val="25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894CF" w14:textId="77777777" w:rsidR="0068498C" w:rsidRPr="0068498C" w:rsidRDefault="0068498C" w:rsidP="0068498C">
            <w:pPr>
              <w:rPr>
                <w:sz w:val="20"/>
                <w:szCs w:val="20"/>
              </w:rPr>
            </w:pPr>
            <w:r w:rsidRPr="0068498C">
              <w:rPr>
                <w:sz w:val="20"/>
                <w:szCs w:val="20"/>
              </w:rPr>
              <w:t xml:space="preserve">п. </w:t>
            </w:r>
            <w:proofErr w:type="spellStart"/>
            <w:r w:rsidRPr="0068498C">
              <w:rPr>
                <w:sz w:val="20"/>
                <w:szCs w:val="20"/>
              </w:rPr>
              <w:t>Камешок</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FE19240" w14:textId="77777777" w:rsidR="0068498C" w:rsidRPr="0068498C" w:rsidRDefault="0068498C" w:rsidP="0068498C">
            <w:pPr>
              <w:rPr>
                <w:sz w:val="20"/>
                <w:szCs w:val="20"/>
              </w:rPr>
            </w:pPr>
            <w:r w:rsidRPr="0068498C">
              <w:rPr>
                <w:sz w:val="20"/>
                <w:szCs w:val="20"/>
              </w:rPr>
              <w:t xml:space="preserve">котельная п. </w:t>
            </w:r>
            <w:proofErr w:type="spellStart"/>
            <w:r w:rsidRPr="0068498C">
              <w:rPr>
                <w:sz w:val="20"/>
                <w:szCs w:val="20"/>
              </w:rPr>
              <w:t>Камешок</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3BB4A546"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1C354A5F" w14:textId="77777777" w:rsidR="0068498C" w:rsidRPr="0068498C" w:rsidRDefault="0068498C" w:rsidP="0068498C">
            <w:pPr>
              <w:rPr>
                <w:sz w:val="20"/>
                <w:szCs w:val="20"/>
              </w:rPr>
            </w:pPr>
            <w:r w:rsidRPr="0068498C">
              <w:rPr>
                <w:sz w:val="20"/>
                <w:szCs w:val="20"/>
              </w:rPr>
              <w:t>Е 1/9 №1</w:t>
            </w:r>
          </w:p>
        </w:tc>
        <w:tc>
          <w:tcPr>
            <w:tcW w:w="1424" w:type="dxa"/>
            <w:tcBorders>
              <w:top w:val="nil"/>
              <w:left w:val="nil"/>
              <w:bottom w:val="single" w:sz="4" w:space="0" w:color="auto"/>
              <w:right w:val="single" w:sz="4" w:space="0" w:color="auto"/>
            </w:tcBorders>
            <w:shd w:val="clear" w:color="auto" w:fill="auto"/>
            <w:noWrap/>
            <w:vAlign w:val="center"/>
            <w:hideMark/>
          </w:tcPr>
          <w:p w14:paraId="4372CD1E" w14:textId="77777777" w:rsidR="0068498C" w:rsidRPr="0068498C" w:rsidRDefault="0068498C" w:rsidP="0068498C">
            <w:pPr>
              <w:jc w:val="center"/>
              <w:rPr>
                <w:sz w:val="20"/>
                <w:szCs w:val="20"/>
              </w:rPr>
            </w:pPr>
            <w:r w:rsidRPr="0068498C">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2633D0FD" w14:textId="77777777" w:rsidR="0068498C" w:rsidRPr="0068498C" w:rsidRDefault="0068498C" w:rsidP="0068498C">
            <w:pPr>
              <w:jc w:val="center"/>
              <w:rPr>
                <w:sz w:val="20"/>
                <w:szCs w:val="20"/>
              </w:rPr>
            </w:pPr>
            <w:r w:rsidRPr="0068498C">
              <w:rPr>
                <w:sz w:val="20"/>
                <w:szCs w:val="20"/>
              </w:rPr>
              <w:t>0,6</w:t>
            </w:r>
          </w:p>
        </w:tc>
      </w:tr>
      <w:tr w:rsidR="0068498C" w:rsidRPr="0068498C" w14:paraId="14EEE48D" w14:textId="77777777" w:rsidTr="0068498C">
        <w:trPr>
          <w:trHeight w:val="255"/>
        </w:trPr>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9FA05C"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AD7DA44"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35DD2B76"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00D90FA9" w14:textId="77777777" w:rsidR="0068498C" w:rsidRPr="0068498C" w:rsidRDefault="0068498C" w:rsidP="0068498C">
            <w:pPr>
              <w:rPr>
                <w:sz w:val="20"/>
                <w:szCs w:val="20"/>
              </w:rPr>
            </w:pPr>
            <w:r w:rsidRPr="0068498C">
              <w:rPr>
                <w:sz w:val="20"/>
                <w:szCs w:val="20"/>
              </w:rPr>
              <w:t>Е 1/9 №2</w:t>
            </w:r>
          </w:p>
        </w:tc>
        <w:tc>
          <w:tcPr>
            <w:tcW w:w="1424" w:type="dxa"/>
            <w:tcBorders>
              <w:top w:val="nil"/>
              <w:left w:val="nil"/>
              <w:bottom w:val="single" w:sz="4" w:space="0" w:color="auto"/>
              <w:right w:val="single" w:sz="4" w:space="0" w:color="auto"/>
            </w:tcBorders>
            <w:shd w:val="clear" w:color="auto" w:fill="auto"/>
            <w:noWrap/>
            <w:vAlign w:val="center"/>
            <w:hideMark/>
          </w:tcPr>
          <w:p w14:paraId="223A65F1" w14:textId="77777777" w:rsidR="0068498C" w:rsidRPr="0068498C" w:rsidRDefault="0068498C" w:rsidP="0068498C">
            <w:pPr>
              <w:jc w:val="center"/>
              <w:rPr>
                <w:sz w:val="20"/>
                <w:szCs w:val="20"/>
              </w:rPr>
            </w:pPr>
            <w:r w:rsidRPr="0068498C">
              <w:rPr>
                <w:sz w:val="20"/>
                <w:szCs w:val="20"/>
              </w:rPr>
              <w:t>2013</w:t>
            </w:r>
          </w:p>
        </w:tc>
        <w:tc>
          <w:tcPr>
            <w:tcW w:w="2260" w:type="dxa"/>
            <w:tcBorders>
              <w:top w:val="nil"/>
              <w:left w:val="nil"/>
              <w:bottom w:val="single" w:sz="4" w:space="0" w:color="auto"/>
              <w:right w:val="single" w:sz="4" w:space="0" w:color="auto"/>
            </w:tcBorders>
            <w:shd w:val="clear" w:color="auto" w:fill="auto"/>
            <w:noWrap/>
            <w:vAlign w:val="center"/>
            <w:hideMark/>
          </w:tcPr>
          <w:p w14:paraId="35659416" w14:textId="77777777" w:rsidR="0068498C" w:rsidRPr="0068498C" w:rsidRDefault="0068498C" w:rsidP="0068498C">
            <w:pPr>
              <w:jc w:val="center"/>
              <w:rPr>
                <w:sz w:val="20"/>
                <w:szCs w:val="20"/>
              </w:rPr>
            </w:pPr>
            <w:r w:rsidRPr="0068498C">
              <w:rPr>
                <w:sz w:val="20"/>
                <w:szCs w:val="20"/>
              </w:rPr>
              <w:t>0,6</w:t>
            </w:r>
          </w:p>
        </w:tc>
      </w:tr>
      <w:tr w:rsidR="0068498C" w:rsidRPr="0068498C" w14:paraId="24EB57E1" w14:textId="77777777" w:rsidTr="0068498C">
        <w:trPr>
          <w:trHeight w:val="255"/>
        </w:trPr>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C2BB35"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894ACC1"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AB4536A"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62F0C12D" w14:textId="77777777" w:rsidR="0068498C" w:rsidRPr="0068498C" w:rsidRDefault="0068498C" w:rsidP="0068498C">
            <w:pPr>
              <w:rPr>
                <w:sz w:val="20"/>
                <w:szCs w:val="20"/>
              </w:rPr>
            </w:pPr>
            <w:r w:rsidRPr="0068498C">
              <w:rPr>
                <w:sz w:val="20"/>
                <w:szCs w:val="20"/>
              </w:rPr>
              <w:t>КВр-0,7к №3</w:t>
            </w:r>
          </w:p>
        </w:tc>
        <w:tc>
          <w:tcPr>
            <w:tcW w:w="1424" w:type="dxa"/>
            <w:tcBorders>
              <w:top w:val="nil"/>
              <w:left w:val="nil"/>
              <w:bottom w:val="single" w:sz="4" w:space="0" w:color="auto"/>
              <w:right w:val="single" w:sz="4" w:space="0" w:color="auto"/>
            </w:tcBorders>
            <w:shd w:val="clear" w:color="auto" w:fill="auto"/>
            <w:noWrap/>
            <w:vAlign w:val="center"/>
            <w:hideMark/>
          </w:tcPr>
          <w:p w14:paraId="492FD9FA" w14:textId="77777777" w:rsidR="0068498C" w:rsidRPr="0068498C" w:rsidRDefault="0068498C" w:rsidP="0068498C">
            <w:pPr>
              <w:jc w:val="center"/>
              <w:rPr>
                <w:sz w:val="20"/>
                <w:szCs w:val="20"/>
              </w:rPr>
            </w:pPr>
            <w:r w:rsidRPr="0068498C">
              <w:rPr>
                <w:sz w:val="20"/>
                <w:szCs w:val="20"/>
              </w:rPr>
              <w:t>2003</w:t>
            </w:r>
          </w:p>
        </w:tc>
        <w:tc>
          <w:tcPr>
            <w:tcW w:w="2260" w:type="dxa"/>
            <w:tcBorders>
              <w:top w:val="nil"/>
              <w:left w:val="nil"/>
              <w:bottom w:val="single" w:sz="4" w:space="0" w:color="auto"/>
              <w:right w:val="single" w:sz="4" w:space="0" w:color="auto"/>
            </w:tcBorders>
            <w:shd w:val="clear" w:color="auto" w:fill="auto"/>
            <w:noWrap/>
            <w:vAlign w:val="center"/>
            <w:hideMark/>
          </w:tcPr>
          <w:p w14:paraId="4BCA249C" w14:textId="77777777" w:rsidR="0068498C" w:rsidRPr="0068498C" w:rsidRDefault="0068498C" w:rsidP="0068498C">
            <w:pPr>
              <w:jc w:val="center"/>
              <w:rPr>
                <w:sz w:val="20"/>
                <w:szCs w:val="20"/>
              </w:rPr>
            </w:pPr>
            <w:r w:rsidRPr="0068498C">
              <w:rPr>
                <w:sz w:val="20"/>
                <w:szCs w:val="20"/>
              </w:rPr>
              <w:t>0,6</w:t>
            </w:r>
          </w:p>
        </w:tc>
      </w:tr>
      <w:tr w:rsidR="0068498C" w:rsidRPr="0068498C" w14:paraId="6EE12946" w14:textId="77777777" w:rsidTr="0068498C">
        <w:trPr>
          <w:trHeight w:val="255"/>
        </w:trPr>
        <w:tc>
          <w:tcPr>
            <w:tcW w:w="1848" w:type="dxa"/>
            <w:vMerge w:val="restart"/>
            <w:tcBorders>
              <w:top w:val="nil"/>
              <w:left w:val="single" w:sz="4" w:space="0" w:color="auto"/>
              <w:bottom w:val="single" w:sz="4" w:space="0" w:color="auto"/>
              <w:right w:val="single" w:sz="4" w:space="0" w:color="auto"/>
            </w:tcBorders>
            <w:shd w:val="clear" w:color="auto" w:fill="auto"/>
            <w:vAlign w:val="center"/>
            <w:hideMark/>
          </w:tcPr>
          <w:p w14:paraId="73971918" w14:textId="77777777" w:rsidR="0068498C" w:rsidRPr="0068498C" w:rsidRDefault="0068498C" w:rsidP="0068498C">
            <w:pPr>
              <w:rPr>
                <w:sz w:val="20"/>
                <w:szCs w:val="20"/>
              </w:rPr>
            </w:pPr>
            <w:r w:rsidRPr="0068498C">
              <w:rPr>
                <w:sz w:val="20"/>
                <w:szCs w:val="20"/>
              </w:rPr>
              <w:t>п. Майзас</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6AA9D11" w14:textId="77777777" w:rsidR="0068498C" w:rsidRPr="0068498C" w:rsidRDefault="0068498C" w:rsidP="0068498C">
            <w:pPr>
              <w:rPr>
                <w:sz w:val="20"/>
                <w:szCs w:val="20"/>
              </w:rPr>
            </w:pPr>
            <w:r w:rsidRPr="0068498C">
              <w:rPr>
                <w:sz w:val="20"/>
                <w:szCs w:val="20"/>
              </w:rPr>
              <w:t>котельная п. Майзас</w:t>
            </w:r>
          </w:p>
        </w:tc>
        <w:tc>
          <w:tcPr>
            <w:tcW w:w="1000" w:type="dxa"/>
            <w:tcBorders>
              <w:top w:val="nil"/>
              <w:left w:val="nil"/>
              <w:bottom w:val="single" w:sz="4" w:space="0" w:color="auto"/>
              <w:right w:val="single" w:sz="4" w:space="0" w:color="auto"/>
            </w:tcBorders>
            <w:shd w:val="clear" w:color="auto" w:fill="auto"/>
            <w:vAlign w:val="center"/>
            <w:hideMark/>
          </w:tcPr>
          <w:p w14:paraId="5A5845A7"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07750584" w14:textId="77777777" w:rsidR="0068498C" w:rsidRPr="0068498C" w:rsidRDefault="0068498C" w:rsidP="0068498C">
            <w:pPr>
              <w:rPr>
                <w:sz w:val="20"/>
                <w:szCs w:val="20"/>
              </w:rPr>
            </w:pPr>
            <w:r w:rsidRPr="0068498C">
              <w:rPr>
                <w:sz w:val="20"/>
                <w:szCs w:val="20"/>
              </w:rPr>
              <w:t>КВр-0,2 №1</w:t>
            </w:r>
          </w:p>
        </w:tc>
        <w:tc>
          <w:tcPr>
            <w:tcW w:w="1424" w:type="dxa"/>
            <w:tcBorders>
              <w:top w:val="nil"/>
              <w:left w:val="nil"/>
              <w:bottom w:val="single" w:sz="4" w:space="0" w:color="auto"/>
              <w:right w:val="single" w:sz="4" w:space="0" w:color="auto"/>
            </w:tcBorders>
            <w:shd w:val="clear" w:color="auto" w:fill="auto"/>
            <w:noWrap/>
            <w:vAlign w:val="center"/>
            <w:hideMark/>
          </w:tcPr>
          <w:p w14:paraId="2F61575F" w14:textId="77777777" w:rsidR="0068498C" w:rsidRPr="0068498C" w:rsidRDefault="0068498C" w:rsidP="0068498C">
            <w:pPr>
              <w:jc w:val="center"/>
              <w:rPr>
                <w:sz w:val="20"/>
                <w:szCs w:val="20"/>
              </w:rPr>
            </w:pPr>
            <w:r w:rsidRPr="0068498C">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446196C0" w14:textId="77777777" w:rsidR="0068498C" w:rsidRPr="0068498C" w:rsidRDefault="0068498C" w:rsidP="0068498C">
            <w:pPr>
              <w:jc w:val="center"/>
              <w:rPr>
                <w:sz w:val="20"/>
                <w:szCs w:val="20"/>
              </w:rPr>
            </w:pPr>
            <w:r w:rsidRPr="0068498C">
              <w:rPr>
                <w:sz w:val="20"/>
                <w:szCs w:val="20"/>
              </w:rPr>
              <w:t>0,17</w:t>
            </w:r>
          </w:p>
        </w:tc>
      </w:tr>
      <w:tr w:rsidR="0068498C" w:rsidRPr="0068498C" w14:paraId="336319B0" w14:textId="77777777" w:rsidTr="0068498C">
        <w:trPr>
          <w:trHeight w:val="255"/>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4EF9675A"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0FECA86"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9AC66EC"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45F54952" w14:textId="77777777" w:rsidR="0068498C" w:rsidRPr="0068498C" w:rsidRDefault="0068498C" w:rsidP="0068498C">
            <w:pPr>
              <w:rPr>
                <w:sz w:val="20"/>
                <w:szCs w:val="20"/>
              </w:rPr>
            </w:pPr>
            <w:r w:rsidRPr="0068498C">
              <w:rPr>
                <w:sz w:val="20"/>
                <w:szCs w:val="20"/>
              </w:rPr>
              <w:t>КВр-0,2 №2</w:t>
            </w:r>
          </w:p>
        </w:tc>
        <w:tc>
          <w:tcPr>
            <w:tcW w:w="1424" w:type="dxa"/>
            <w:tcBorders>
              <w:top w:val="nil"/>
              <w:left w:val="nil"/>
              <w:bottom w:val="single" w:sz="4" w:space="0" w:color="auto"/>
              <w:right w:val="single" w:sz="4" w:space="0" w:color="auto"/>
            </w:tcBorders>
            <w:shd w:val="clear" w:color="auto" w:fill="auto"/>
            <w:noWrap/>
            <w:vAlign w:val="center"/>
            <w:hideMark/>
          </w:tcPr>
          <w:p w14:paraId="6E0AA39B" w14:textId="77777777" w:rsidR="0068498C" w:rsidRPr="0068498C" w:rsidRDefault="0068498C" w:rsidP="0068498C">
            <w:pPr>
              <w:jc w:val="center"/>
              <w:rPr>
                <w:sz w:val="20"/>
                <w:szCs w:val="20"/>
              </w:rPr>
            </w:pPr>
            <w:r w:rsidRPr="0068498C">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293362D4" w14:textId="77777777" w:rsidR="0068498C" w:rsidRPr="0068498C" w:rsidRDefault="0068498C" w:rsidP="0068498C">
            <w:pPr>
              <w:jc w:val="center"/>
              <w:rPr>
                <w:sz w:val="20"/>
                <w:szCs w:val="20"/>
              </w:rPr>
            </w:pPr>
            <w:r w:rsidRPr="0068498C">
              <w:rPr>
                <w:sz w:val="20"/>
                <w:szCs w:val="20"/>
              </w:rPr>
              <w:t>0,17</w:t>
            </w:r>
          </w:p>
        </w:tc>
      </w:tr>
      <w:tr w:rsidR="0068498C" w:rsidRPr="0068498C" w14:paraId="409393EF" w14:textId="77777777" w:rsidTr="0068498C">
        <w:trPr>
          <w:trHeight w:val="270"/>
        </w:trPr>
        <w:tc>
          <w:tcPr>
            <w:tcW w:w="1848" w:type="dxa"/>
            <w:vMerge w:val="restart"/>
            <w:tcBorders>
              <w:top w:val="nil"/>
              <w:left w:val="single" w:sz="4" w:space="0" w:color="auto"/>
              <w:bottom w:val="single" w:sz="4" w:space="0" w:color="auto"/>
              <w:right w:val="single" w:sz="4" w:space="0" w:color="auto"/>
            </w:tcBorders>
            <w:shd w:val="clear" w:color="auto" w:fill="auto"/>
            <w:vAlign w:val="center"/>
            <w:hideMark/>
          </w:tcPr>
          <w:p w14:paraId="7BDD3107" w14:textId="77777777" w:rsidR="0068498C" w:rsidRPr="0068498C" w:rsidRDefault="0068498C" w:rsidP="0068498C">
            <w:pPr>
              <w:rPr>
                <w:sz w:val="20"/>
                <w:szCs w:val="20"/>
              </w:rPr>
            </w:pPr>
            <w:proofErr w:type="spellStart"/>
            <w:r w:rsidRPr="0068498C">
              <w:rPr>
                <w:sz w:val="20"/>
                <w:szCs w:val="20"/>
              </w:rPr>
              <w:t>п.Теба</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FAECD4E" w14:textId="77777777" w:rsidR="0068498C" w:rsidRPr="0068498C" w:rsidRDefault="0068498C" w:rsidP="0068498C">
            <w:pPr>
              <w:rPr>
                <w:sz w:val="20"/>
                <w:szCs w:val="20"/>
              </w:rPr>
            </w:pPr>
            <w:r w:rsidRPr="0068498C">
              <w:rPr>
                <w:sz w:val="20"/>
                <w:szCs w:val="20"/>
              </w:rPr>
              <w:t xml:space="preserve">котельная №1 </w:t>
            </w:r>
            <w:proofErr w:type="spellStart"/>
            <w:r w:rsidRPr="0068498C">
              <w:rPr>
                <w:sz w:val="20"/>
                <w:szCs w:val="20"/>
              </w:rPr>
              <w:t>п.Теба</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20071B9B"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4BBABCEF" w14:textId="77777777" w:rsidR="0068498C" w:rsidRPr="0068498C" w:rsidRDefault="0068498C" w:rsidP="0068498C">
            <w:pPr>
              <w:rPr>
                <w:sz w:val="20"/>
                <w:szCs w:val="20"/>
              </w:rPr>
            </w:pPr>
            <w:r w:rsidRPr="0068498C">
              <w:rPr>
                <w:sz w:val="20"/>
                <w:szCs w:val="20"/>
              </w:rPr>
              <w:t>СА200 №1</w:t>
            </w:r>
          </w:p>
        </w:tc>
        <w:tc>
          <w:tcPr>
            <w:tcW w:w="1424" w:type="dxa"/>
            <w:tcBorders>
              <w:top w:val="nil"/>
              <w:left w:val="nil"/>
              <w:bottom w:val="single" w:sz="4" w:space="0" w:color="auto"/>
              <w:right w:val="single" w:sz="4" w:space="0" w:color="auto"/>
            </w:tcBorders>
            <w:shd w:val="clear" w:color="auto" w:fill="auto"/>
            <w:noWrap/>
            <w:vAlign w:val="center"/>
            <w:hideMark/>
          </w:tcPr>
          <w:p w14:paraId="55EEFC6F" w14:textId="77777777" w:rsidR="0068498C" w:rsidRPr="0068498C" w:rsidRDefault="0068498C" w:rsidP="0068498C">
            <w:pPr>
              <w:jc w:val="center"/>
              <w:rPr>
                <w:sz w:val="20"/>
                <w:szCs w:val="20"/>
              </w:rPr>
            </w:pPr>
            <w:r w:rsidRPr="0068498C">
              <w:rPr>
                <w:sz w:val="20"/>
                <w:szCs w:val="20"/>
              </w:rPr>
              <w:t>1997</w:t>
            </w:r>
          </w:p>
        </w:tc>
        <w:tc>
          <w:tcPr>
            <w:tcW w:w="2260" w:type="dxa"/>
            <w:tcBorders>
              <w:top w:val="nil"/>
              <w:left w:val="nil"/>
              <w:bottom w:val="single" w:sz="4" w:space="0" w:color="auto"/>
              <w:right w:val="single" w:sz="4" w:space="0" w:color="auto"/>
            </w:tcBorders>
            <w:shd w:val="clear" w:color="auto" w:fill="auto"/>
            <w:noWrap/>
            <w:vAlign w:val="center"/>
            <w:hideMark/>
          </w:tcPr>
          <w:p w14:paraId="4C56FF79" w14:textId="77777777" w:rsidR="0068498C" w:rsidRPr="0068498C" w:rsidRDefault="0068498C" w:rsidP="0068498C">
            <w:pPr>
              <w:jc w:val="center"/>
              <w:rPr>
                <w:sz w:val="20"/>
                <w:szCs w:val="20"/>
              </w:rPr>
            </w:pPr>
            <w:r w:rsidRPr="0068498C">
              <w:rPr>
                <w:sz w:val="20"/>
                <w:szCs w:val="20"/>
              </w:rPr>
              <w:t>0,2</w:t>
            </w:r>
          </w:p>
        </w:tc>
      </w:tr>
      <w:tr w:rsidR="0068498C" w:rsidRPr="0068498C" w14:paraId="43E40281" w14:textId="77777777" w:rsidTr="0068498C">
        <w:trPr>
          <w:trHeight w:val="270"/>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789EFC88"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64ADCE7"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1094830"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5C230ABD" w14:textId="77777777" w:rsidR="0068498C" w:rsidRPr="0068498C" w:rsidRDefault="0068498C" w:rsidP="0068498C">
            <w:pPr>
              <w:rPr>
                <w:sz w:val="20"/>
                <w:szCs w:val="20"/>
              </w:rPr>
            </w:pPr>
            <w:r w:rsidRPr="0068498C">
              <w:rPr>
                <w:sz w:val="20"/>
                <w:szCs w:val="20"/>
              </w:rPr>
              <w:t>СА200 №2</w:t>
            </w:r>
          </w:p>
        </w:tc>
        <w:tc>
          <w:tcPr>
            <w:tcW w:w="1424" w:type="dxa"/>
            <w:tcBorders>
              <w:top w:val="nil"/>
              <w:left w:val="nil"/>
              <w:bottom w:val="single" w:sz="4" w:space="0" w:color="auto"/>
              <w:right w:val="single" w:sz="4" w:space="0" w:color="auto"/>
            </w:tcBorders>
            <w:shd w:val="clear" w:color="auto" w:fill="auto"/>
            <w:noWrap/>
            <w:vAlign w:val="center"/>
            <w:hideMark/>
          </w:tcPr>
          <w:p w14:paraId="475FE26E" w14:textId="77777777" w:rsidR="0068498C" w:rsidRPr="0068498C" w:rsidRDefault="0068498C" w:rsidP="0068498C">
            <w:pPr>
              <w:jc w:val="center"/>
              <w:rPr>
                <w:sz w:val="20"/>
                <w:szCs w:val="20"/>
              </w:rPr>
            </w:pPr>
            <w:r w:rsidRPr="0068498C">
              <w:rPr>
                <w:sz w:val="20"/>
                <w:szCs w:val="20"/>
              </w:rPr>
              <w:t>1997</w:t>
            </w:r>
          </w:p>
        </w:tc>
        <w:tc>
          <w:tcPr>
            <w:tcW w:w="2260" w:type="dxa"/>
            <w:tcBorders>
              <w:top w:val="nil"/>
              <w:left w:val="nil"/>
              <w:bottom w:val="single" w:sz="4" w:space="0" w:color="auto"/>
              <w:right w:val="single" w:sz="4" w:space="0" w:color="auto"/>
            </w:tcBorders>
            <w:shd w:val="clear" w:color="auto" w:fill="auto"/>
            <w:noWrap/>
            <w:vAlign w:val="center"/>
            <w:hideMark/>
          </w:tcPr>
          <w:p w14:paraId="447E7F3C" w14:textId="77777777" w:rsidR="0068498C" w:rsidRPr="0068498C" w:rsidRDefault="0068498C" w:rsidP="0068498C">
            <w:pPr>
              <w:jc w:val="center"/>
              <w:rPr>
                <w:sz w:val="20"/>
                <w:szCs w:val="20"/>
              </w:rPr>
            </w:pPr>
            <w:r w:rsidRPr="0068498C">
              <w:rPr>
                <w:sz w:val="20"/>
                <w:szCs w:val="20"/>
              </w:rPr>
              <w:t>0,2</w:t>
            </w:r>
          </w:p>
        </w:tc>
      </w:tr>
      <w:tr w:rsidR="0068498C" w:rsidRPr="0068498C" w14:paraId="7BECD692" w14:textId="77777777" w:rsidTr="0068498C">
        <w:trPr>
          <w:trHeight w:val="270"/>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1D40E34F"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D5D1C5F"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8165E13"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6D23D884" w14:textId="77777777" w:rsidR="0068498C" w:rsidRPr="0068498C" w:rsidRDefault="0068498C" w:rsidP="0068498C">
            <w:pPr>
              <w:rPr>
                <w:sz w:val="20"/>
                <w:szCs w:val="20"/>
              </w:rPr>
            </w:pPr>
            <w:r w:rsidRPr="0068498C">
              <w:rPr>
                <w:sz w:val="20"/>
                <w:szCs w:val="20"/>
              </w:rPr>
              <w:t>TANSAN №3</w:t>
            </w:r>
          </w:p>
        </w:tc>
        <w:tc>
          <w:tcPr>
            <w:tcW w:w="1424" w:type="dxa"/>
            <w:tcBorders>
              <w:top w:val="nil"/>
              <w:left w:val="nil"/>
              <w:bottom w:val="single" w:sz="4" w:space="0" w:color="auto"/>
              <w:right w:val="single" w:sz="4" w:space="0" w:color="auto"/>
            </w:tcBorders>
            <w:shd w:val="clear" w:color="auto" w:fill="auto"/>
            <w:noWrap/>
            <w:vAlign w:val="center"/>
            <w:hideMark/>
          </w:tcPr>
          <w:p w14:paraId="13362316" w14:textId="77777777" w:rsidR="0068498C" w:rsidRPr="0068498C" w:rsidRDefault="0068498C" w:rsidP="0068498C">
            <w:pPr>
              <w:jc w:val="center"/>
              <w:rPr>
                <w:sz w:val="20"/>
                <w:szCs w:val="20"/>
              </w:rPr>
            </w:pPr>
            <w:r w:rsidRPr="0068498C">
              <w:rPr>
                <w:sz w:val="20"/>
                <w:szCs w:val="20"/>
              </w:rPr>
              <w:t>2010</w:t>
            </w:r>
          </w:p>
        </w:tc>
        <w:tc>
          <w:tcPr>
            <w:tcW w:w="2260" w:type="dxa"/>
            <w:tcBorders>
              <w:top w:val="nil"/>
              <w:left w:val="nil"/>
              <w:bottom w:val="single" w:sz="4" w:space="0" w:color="auto"/>
              <w:right w:val="single" w:sz="4" w:space="0" w:color="auto"/>
            </w:tcBorders>
            <w:shd w:val="clear" w:color="auto" w:fill="auto"/>
            <w:noWrap/>
            <w:vAlign w:val="center"/>
            <w:hideMark/>
          </w:tcPr>
          <w:p w14:paraId="1EECC275" w14:textId="77777777" w:rsidR="0068498C" w:rsidRPr="0068498C" w:rsidRDefault="0068498C" w:rsidP="0068498C">
            <w:pPr>
              <w:jc w:val="center"/>
              <w:rPr>
                <w:sz w:val="20"/>
                <w:szCs w:val="20"/>
              </w:rPr>
            </w:pPr>
            <w:r w:rsidRPr="0068498C">
              <w:rPr>
                <w:sz w:val="20"/>
                <w:szCs w:val="20"/>
              </w:rPr>
              <w:t>0,25</w:t>
            </w:r>
          </w:p>
        </w:tc>
      </w:tr>
      <w:tr w:rsidR="0068498C" w:rsidRPr="0068498C" w14:paraId="150CB6D7" w14:textId="77777777" w:rsidTr="0068498C">
        <w:trPr>
          <w:trHeight w:val="255"/>
        </w:trPr>
        <w:tc>
          <w:tcPr>
            <w:tcW w:w="1848" w:type="dxa"/>
            <w:vMerge w:val="restart"/>
            <w:tcBorders>
              <w:top w:val="nil"/>
              <w:left w:val="single" w:sz="4" w:space="0" w:color="auto"/>
              <w:bottom w:val="single" w:sz="4" w:space="0" w:color="000000"/>
              <w:right w:val="single" w:sz="4" w:space="0" w:color="auto"/>
            </w:tcBorders>
            <w:shd w:val="clear" w:color="auto" w:fill="auto"/>
            <w:vAlign w:val="center"/>
            <w:hideMark/>
          </w:tcPr>
          <w:p w14:paraId="47F09799" w14:textId="77777777" w:rsidR="0068498C" w:rsidRPr="0068498C" w:rsidRDefault="0068498C" w:rsidP="0068498C">
            <w:pPr>
              <w:rPr>
                <w:sz w:val="20"/>
                <w:szCs w:val="20"/>
              </w:rPr>
            </w:pPr>
            <w:r w:rsidRPr="0068498C">
              <w:rPr>
                <w:sz w:val="20"/>
                <w:szCs w:val="20"/>
              </w:rPr>
              <w:t xml:space="preserve">п. </w:t>
            </w:r>
            <w:proofErr w:type="spellStart"/>
            <w:r w:rsidRPr="0068498C">
              <w:rPr>
                <w:sz w:val="20"/>
                <w:szCs w:val="20"/>
              </w:rPr>
              <w:t>Ортон</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3F4AC75" w14:textId="77777777" w:rsidR="0068498C" w:rsidRPr="0068498C" w:rsidRDefault="0068498C" w:rsidP="0068498C">
            <w:pPr>
              <w:rPr>
                <w:sz w:val="20"/>
                <w:szCs w:val="20"/>
              </w:rPr>
            </w:pPr>
            <w:r w:rsidRPr="0068498C">
              <w:rPr>
                <w:sz w:val="20"/>
                <w:szCs w:val="20"/>
              </w:rPr>
              <w:t xml:space="preserve">котельная №1 п. </w:t>
            </w:r>
            <w:proofErr w:type="spellStart"/>
            <w:r w:rsidRPr="0068498C">
              <w:rPr>
                <w:sz w:val="20"/>
                <w:szCs w:val="20"/>
              </w:rPr>
              <w:t>Ортон</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0C890994"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00413D06" w14:textId="77777777" w:rsidR="0068498C" w:rsidRPr="0068498C" w:rsidRDefault="0068498C" w:rsidP="0068498C">
            <w:pPr>
              <w:rPr>
                <w:sz w:val="20"/>
                <w:szCs w:val="20"/>
              </w:rPr>
            </w:pPr>
            <w:r w:rsidRPr="0068498C">
              <w:rPr>
                <w:sz w:val="20"/>
                <w:szCs w:val="20"/>
              </w:rPr>
              <w:t>НР-18</w:t>
            </w:r>
          </w:p>
        </w:tc>
        <w:tc>
          <w:tcPr>
            <w:tcW w:w="1424" w:type="dxa"/>
            <w:tcBorders>
              <w:top w:val="nil"/>
              <w:left w:val="nil"/>
              <w:bottom w:val="single" w:sz="4" w:space="0" w:color="auto"/>
              <w:right w:val="single" w:sz="4" w:space="0" w:color="auto"/>
            </w:tcBorders>
            <w:shd w:val="clear" w:color="auto" w:fill="auto"/>
            <w:noWrap/>
            <w:vAlign w:val="center"/>
            <w:hideMark/>
          </w:tcPr>
          <w:p w14:paraId="61CEC2E1" w14:textId="77777777" w:rsidR="0068498C" w:rsidRPr="0068498C" w:rsidRDefault="0068498C" w:rsidP="0068498C">
            <w:pPr>
              <w:jc w:val="center"/>
              <w:rPr>
                <w:sz w:val="20"/>
                <w:szCs w:val="20"/>
              </w:rPr>
            </w:pPr>
            <w:r w:rsidRPr="0068498C">
              <w:rPr>
                <w:sz w:val="20"/>
                <w:szCs w:val="20"/>
              </w:rPr>
              <w:t>2005</w:t>
            </w:r>
          </w:p>
        </w:tc>
        <w:tc>
          <w:tcPr>
            <w:tcW w:w="2260" w:type="dxa"/>
            <w:tcBorders>
              <w:top w:val="nil"/>
              <w:left w:val="nil"/>
              <w:bottom w:val="single" w:sz="4" w:space="0" w:color="auto"/>
              <w:right w:val="single" w:sz="4" w:space="0" w:color="auto"/>
            </w:tcBorders>
            <w:shd w:val="clear" w:color="auto" w:fill="auto"/>
            <w:noWrap/>
            <w:vAlign w:val="center"/>
            <w:hideMark/>
          </w:tcPr>
          <w:p w14:paraId="54171851" w14:textId="77777777" w:rsidR="0068498C" w:rsidRPr="0068498C" w:rsidRDefault="0068498C" w:rsidP="0068498C">
            <w:pPr>
              <w:jc w:val="center"/>
              <w:rPr>
                <w:sz w:val="20"/>
                <w:szCs w:val="20"/>
              </w:rPr>
            </w:pPr>
            <w:r w:rsidRPr="0068498C">
              <w:rPr>
                <w:sz w:val="20"/>
                <w:szCs w:val="20"/>
              </w:rPr>
              <w:t>0,35</w:t>
            </w:r>
          </w:p>
        </w:tc>
      </w:tr>
      <w:tr w:rsidR="0068498C" w:rsidRPr="0068498C" w14:paraId="2E34375F" w14:textId="77777777" w:rsidTr="0068498C">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23CF20A9"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C24C2F8"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9587A31"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225451F7" w14:textId="77777777" w:rsidR="0068498C" w:rsidRPr="0068498C" w:rsidRDefault="0068498C" w:rsidP="0068498C">
            <w:pPr>
              <w:rPr>
                <w:sz w:val="20"/>
                <w:szCs w:val="20"/>
              </w:rPr>
            </w:pPr>
            <w:r w:rsidRPr="0068498C">
              <w:rPr>
                <w:sz w:val="20"/>
                <w:szCs w:val="20"/>
              </w:rPr>
              <w:t>НР-18</w:t>
            </w:r>
          </w:p>
        </w:tc>
        <w:tc>
          <w:tcPr>
            <w:tcW w:w="1424" w:type="dxa"/>
            <w:tcBorders>
              <w:top w:val="nil"/>
              <w:left w:val="nil"/>
              <w:bottom w:val="single" w:sz="4" w:space="0" w:color="auto"/>
              <w:right w:val="single" w:sz="4" w:space="0" w:color="auto"/>
            </w:tcBorders>
            <w:shd w:val="clear" w:color="auto" w:fill="auto"/>
            <w:noWrap/>
            <w:vAlign w:val="center"/>
            <w:hideMark/>
          </w:tcPr>
          <w:p w14:paraId="17D931FF" w14:textId="77777777" w:rsidR="0068498C" w:rsidRPr="0068498C" w:rsidRDefault="0068498C" w:rsidP="0068498C">
            <w:pPr>
              <w:jc w:val="center"/>
              <w:rPr>
                <w:sz w:val="20"/>
                <w:szCs w:val="20"/>
              </w:rPr>
            </w:pPr>
            <w:r w:rsidRPr="0068498C">
              <w:rPr>
                <w:sz w:val="20"/>
                <w:szCs w:val="20"/>
              </w:rPr>
              <w:t>2005</w:t>
            </w:r>
          </w:p>
        </w:tc>
        <w:tc>
          <w:tcPr>
            <w:tcW w:w="2260" w:type="dxa"/>
            <w:tcBorders>
              <w:top w:val="nil"/>
              <w:left w:val="nil"/>
              <w:bottom w:val="single" w:sz="4" w:space="0" w:color="auto"/>
              <w:right w:val="single" w:sz="4" w:space="0" w:color="auto"/>
            </w:tcBorders>
            <w:shd w:val="clear" w:color="auto" w:fill="auto"/>
            <w:noWrap/>
            <w:vAlign w:val="center"/>
            <w:hideMark/>
          </w:tcPr>
          <w:p w14:paraId="025FBF22" w14:textId="77777777" w:rsidR="0068498C" w:rsidRPr="0068498C" w:rsidRDefault="0068498C" w:rsidP="0068498C">
            <w:pPr>
              <w:jc w:val="center"/>
              <w:rPr>
                <w:sz w:val="20"/>
                <w:szCs w:val="20"/>
              </w:rPr>
            </w:pPr>
            <w:r w:rsidRPr="0068498C">
              <w:rPr>
                <w:sz w:val="20"/>
                <w:szCs w:val="20"/>
              </w:rPr>
              <w:t>0,35</w:t>
            </w:r>
          </w:p>
        </w:tc>
      </w:tr>
      <w:tr w:rsidR="0068498C" w:rsidRPr="0068498C" w14:paraId="5C48AE4E" w14:textId="77777777" w:rsidTr="0068498C">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243CFDF3" w14:textId="77777777" w:rsidR="0068498C" w:rsidRPr="0068498C" w:rsidRDefault="0068498C" w:rsidP="0068498C">
            <w:pPr>
              <w:rPr>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2E713DD" w14:textId="77777777" w:rsidR="0068498C" w:rsidRPr="0068498C" w:rsidRDefault="0068498C" w:rsidP="0068498C">
            <w:pPr>
              <w:rPr>
                <w:sz w:val="20"/>
                <w:szCs w:val="20"/>
              </w:rPr>
            </w:pPr>
            <w:r w:rsidRPr="0068498C">
              <w:rPr>
                <w:sz w:val="20"/>
                <w:szCs w:val="20"/>
              </w:rPr>
              <w:t xml:space="preserve">котельная №2 </w:t>
            </w:r>
            <w:proofErr w:type="spellStart"/>
            <w:r w:rsidRPr="0068498C">
              <w:rPr>
                <w:sz w:val="20"/>
                <w:szCs w:val="20"/>
              </w:rPr>
              <w:t>п.Ортон</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05F1F528"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2E56BA47" w14:textId="77777777" w:rsidR="0068498C" w:rsidRPr="0068498C" w:rsidRDefault="0068498C" w:rsidP="0068498C">
            <w:pPr>
              <w:rPr>
                <w:sz w:val="20"/>
                <w:szCs w:val="20"/>
              </w:rPr>
            </w:pPr>
            <w:r w:rsidRPr="0068498C">
              <w:rPr>
                <w:sz w:val="20"/>
                <w:szCs w:val="20"/>
              </w:rPr>
              <w:t>КВр-0,34к №1</w:t>
            </w:r>
          </w:p>
        </w:tc>
        <w:tc>
          <w:tcPr>
            <w:tcW w:w="1424" w:type="dxa"/>
            <w:tcBorders>
              <w:top w:val="nil"/>
              <w:left w:val="nil"/>
              <w:bottom w:val="single" w:sz="4" w:space="0" w:color="auto"/>
              <w:right w:val="single" w:sz="4" w:space="0" w:color="auto"/>
            </w:tcBorders>
            <w:shd w:val="clear" w:color="auto" w:fill="auto"/>
            <w:noWrap/>
            <w:vAlign w:val="center"/>
            <w:hideMark/>
          </w:tcPr>
          <w:p w14:paraId="5034F8DA" w14:textId="77777777" w:rsidR="0068498C" w:rsidRPr="0068498C" w:rsidRDefault="0068498C" w:rsidP="0068498C">
            <w:pPr>
              <w:jc w:val="center"/>
              <w:rPr>
                <w:sz w:val="20"/>
                <w:szCs w:val="20"/>
              </w:rPr>
            </w:pPr>
            <w:r w:rsidRPr="0068498C">
              <w:rPr>
                <w:sz w:val="20"/>
                <w:szCs w:val="20"/>
              </w:rPr>
              <w:t>2007</w:t>
            </w:r>
          </w:p>
        </w:tc>
        <w:tc>
          <w:tcPr>
            <w:tcW w:w="2260" w:type="dxa"/>
            <w:tcBorders>
              <w:top w:val="nil"/>
              <w:left w:val="nil"/>
              <w:bottom w:val="single" w:sz="4" w:space="0" w:color="auto"/>
              <w:right w:val="single" w:sz="4" w:space="0" w:color="auto"/>
            </w:tcBorders>
            <w:shd w:val="clear" w:color="auto" w:fill="auto"/>
            <w:noWrap/>
            <w:vAlign w:val="center"/>
            <w:hideMark/>
          </w:tcPr>
          <w:p w14:paraId="1B3BB2D7" w14:textId="77777777" w:rsidR="0068498C" w:rsidRPr="0068498C" w:rsidRDefault="0068498C" w:rsidP="0068498C">
            <w:pPr>
              <w:jc w:val="center"/>
              <w:rPr>
                <w:sz w:val="20"/>
                <w:szCs w:val="20"/>
              </w:rPr>
            </w:pPr>
            <w:r w:rsidRPr="0068498C">
              <w:rPr>
                <w:sz w:val="20"/>
                <w:szCs w:val="20"/>
              </w:rPr>
              <w:t>0,3</w:t>
            </w:r>
          </w:p>
        </w:tc>
      </w:tr>
      <w:tr w:rsidR="0068498C" w:rsidRPr="0068498C" w14:paraId="42632D9F" w14:textId="77777777" w:rsidTr="0068498C">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6B53DC1F" w14:textId="77777777" w:rsidR="0068498C" w:rsidRPr="0068498C" w:rsidRDefault="0068498C" w:rsidP="0068498C">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B307FC9" w14:textId="77777777" w:rsidR="0068498C" w:rsidRPr="0068498C" w:rsidRDefault="0068498C" w:rsidP="0068498C">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EA2F27F" w14:textId="77777777" w:rsidR="0068498C" w:rsidRPr="0068498C" w:rsidRDefault="0068498C" w:rsidP="0068498C">
            <w:pPr>
              <w:jc w:val="center"/>
              <w:rPr>
                <w:color w:val="000000"/>
                <w:sz w:val="20"/>
                <w:szCs w:val="20"/>
              </w:rPr>
            </w:pPr>
            <w:proofErr w:type="spellStart"/>
            <w:r w:rsidRPr="0068498C">
              <w:rPr>
                <w:color w:val="000000"/>
                <w:sz w:val="20"/>
                <w:szCs w:val="20"/>
              </w:rPr>
              <w:t>Водогр</w:t>
            </w:r>
            <w:proofErr w:type="spellEnd"/>
            <w:r w:rsidRPr="0068498C">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2C3DDFFC" w14:textId="77777777" w:rsidR="0068498C" w:rsidRPr="0068498C" w:rsidRDefault="0068498C" w:rsidP="0068498C">
            <w:pPr>
              <w:rPr>
                <w:sz w:val="20"/>
                <w:szCs w:val="20"/>
              </w:rPr>
            </w:pPr>
            <w:r w:rsidRPr="0068498C">
              <w:rPr>
                <w:sz w:val="20"/>
                <w:szCs w:val="20"/>
              </w:rPr>
              <w:t>КВр-0,34к №2</w:t>
            </w:r>
          </w:p>
        </w:tc>
        <w:tc>
          <w:tcPr>
            <w:tcW w:w="1424" w:type="dxa"/>
            <w:tcBorders>
              <w:top w:val="nil"/>
              <w:left w:val="nil"/>
              <w:bottom w:val="single" w:sz="4" w:space="0" w:color="auto"/>
              <w:right w:val="single" w:sz="4" w:space="0" w:color="auto"/>
            </w:tcBorders>
            <w:shd w:val="clear" w:color="auto" w:fill="auto"/>
            <w:noWrap/>
            <w:vAlign w:val="center"/>
            <w:hideMark/>
          </w:tcPr>
          <w:p w14:paraId="5CC684F6" w14:textId="77777777" w:rsidR="0068498C" w:rsidRPr="0068498C" w:rsidRDefault="0068498C" w:rsidP="0068498C">
            <w:pPr>
              <w:jc w:val="center"/>
              <w:rPr>
                <w:sz w:val="20"/>
                <w:szCs w:val="20"/>
              </w:rPr>
            </w:pPr>
            <w:r w:rsidRPr="0068498C">
              <w:rPr>
                <w:sz w:val="20"/>
                <w:szCs w:val="20"/>
              </w:rPr>
              <w:t>2007</w:t>
            </w:r>
          </w:p>
        </w:tc>
        <w:tc>
          <w:tcPr>
            <w:tcW w:w="2260" w:type="dxa"/>
            <w:tcBorders>
              <w:top w:val="nil"/>
              <w:left w:val="nil"/>
              <w:bottom w:val="single" w:sz="4" w:space="0" w:color="auto"/>
              <w:right w:val="single" w:sz="4" w:space="0" w:color="auto"/>
            </w:tcBorders>
            <w:shd w:val="clear" w:color="auto" w:fill="auto"/>
            <w:noWrap/>
            <w:vAlign w:val="center"/>
            <w:hideMark/>
          </w:tcPr>
          <w:p w14:paraId="46E7B6F8" w14:textId="77777777" w:rsidR="0068498C" w:rsidRPr="0068498C" w:rsidRDefault="0068498C" w:rsidP="0068498C">
            <w:pPr>
              <w:jc w:val="center"/>
              <w:rPr>
                <w:sz w:val="20"/>
                <w:szCs w:val="20"/>
              </w:rPr>
            </w:pPr>
            <w:r w:rsidRPr="0068498C">
              <w:rPr>
                <w:sz w:val="20"/>
                <w:szCs w:val="20"/>
              </w:rPr>
              <w:t>0,3</w:t>
            </w:r>
          </w:p>
        </w:tc>
      </w:tr>
    </w:tbl>
    <w:p w14:paraId="71DA0B52" w14:textId="77777777" w:rsidR="0068498C" w:rsidRPr="0068498C" w:rsidRDefault="0068498C" w:rsidP="0068498C">
      <w:pPr>
        <w:autoSpaceDE w:val="0"/>
        <w:autoSpaceDN w:val="0"/>
        <w:adjustRightInd w:val="0"/>
        <w:spacing w:before="10" w:line="274" w:lineRule="exact"/>
        <w:ind w:firstLine="576"/>
        <w:jc w:val="both"/>
        <w:rPr>
          <w:b/>
          <w:bCs/>
        </w:rPr>
      </w:pPr>
    </w:p>
    <w:p w14:paraId="54F12B78" w14:textId="77777777" w:rsidR="0068498C" w:rsidRPr="0068498C" w:rsidRDefault="0068498C" w:rsidP="0068498C">
      <w:pPr>
        <w:autoSpaceDE w:val="0"/>
        <w:autoSpaceDN w:val="0"/>
        <w:adjustRightInd w:val="0"/>
        <w:spacing w:before="10" w:line="274" w:lineRule="exact"/>
        <w:ind w:firstLine="576"/>
        <w:jc w:val="both"/>
        <w:rPr>
          <w:b/>
          <w:bCs/>
        </w:rPr>
      </w:pPr>
    </w:p>
    <w:p w14:paraId="431D7CFA" w14:textId="77777777" w:rsidR="0068498C" w:rsidRPr="0068498C" w:rsidRDefault="0068498C" w:rsidP="0068498C">
      <w:pPr>
        <w:spacing w:after="178" w:line="1" w:lineRule="exact"/>
        <w:rPr>
          <w:szCs w:val="20"/>
        </w:rPr>
      </w:pPr>
    </w:p>
    <w:p w14:paraId="5D504940" w14:textId="77777777" w:rsidR="0068498C" w:rsidRPr="0068498C" w:rsidRDefault="0068498C" w:rsidP="0068498C">
      <w:pPr>
        <w:numPr>
          <w:ilvl w:val="0"/>
          <w:numId w:val="34"/>
        </w:numPr>
        <w:jc w:val="right"/>
        <w:rPr>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6504"/>
        <w:gridCol w:w="3197"/>
      </w:tblGrid>
      <w:tr w:rsidR="0068498C" w:rsidRPr="0068498C" w14:paraId="6638EE88" w14:textId="77777777" w:rsidTr="0068498C">
        <w:tc>
          <w:tcPr>
            <w:tcW w:w="9701" w:type="dxa"/>
            <w:gridSpan w:val="2"/>
            <w:tcBorders>
              <w:top w:val="single" w:sz="6" w:space="0" w:color="auto"/>
              <w:left w:val="single" w:sz="6" w:space="0" w:color="auto"/>
              <w:bottom w:val="single" w:sz="6" w:space="0" w:color="auto"/>
              <w:right w:val="single" w:sz="6" w:space="0" w:color="auto"/>
            </w:tcBorders>
          </w:tcPr>
          <w:p w14:paraId="6C17128F" w14:textId="77777777" w:rsidR="0068498C" w:rsidRPr="0068498C" w:rsidRDefault="0068498C" w:rsidP="0068498C">
            <w:pPr>
              <w:autoSpaceDE w:val="0"/>
              <w:autoSpaceDN w:val="0"/>
              <w:adjustRightInd w:val="0"/>
              <w:ind w:left="595"/>
            </w:pPr>
            <w:r w:rsidRPr="0068498C">
              <w:t>Утвержденные температурные графики отпуска тепловой энергии от собственных</w:t>
            </w:r>
          </w:p>
          <w:p w14:paraId="4C2FF0E2" w14:textId="77777777" w:rsidR="0068498C" w:rsidRPr="0068498C" w:rsidRDefault="0068498C" w:rsidP="0068498C">
            <w:pPr>
              <w:autoSpaceDE w:val="0"/>
              <w:autoSpaceDN w:val="0"/>
              <w:adjustRightInd w:val="0"/>
              <w:ind w:left="595"/>
            </w:pPr>
            <w:r w:rsidRPr="0068498C">
              <w:t>источников теплоснабжения:</w:t>
            </w:r>
          </w:p>
        </w:tc>
      </w:tr>
      <w:tr w:rsidR="0068498C" w:rsidRPr="0068498C" w14:paraId="645C9D26" w14:textId="77777777" w:rsidTr="0068498C">
        <w:tc>
          <w:tcPr>
            <w:tcW w:w="6504" w:type="dxa"/>
            <w:tcBorders>
              <w:top w:val="single" w:sz="6" w:space="0" w:color="auto"/>
              <w:left w:val="single" w:sz="6" w:space="0" w:color="auto"/>
              <w:bottom w:val="single" w:sz="6" w:space="0" w:color="auto"/>
              <w:right w:val="single" w:sz="6" w:space="0" w:color="auto"/>
            </w:tcBorders>
          </w:tcPr>
          <w:p w14:paraId="3123CED8" w14:textId="77777777" w:rsidR="0068498C" w:rsidRPr="0068498C" w:rsidRDefault="0068498C" w:rsidP="0068498C">
            <w:pPr>
              <w:autoSpaceDE w:val="0"/>
              <w:autoSpaceDN w:val="0"/>
              <w:adjustRightInd w:val="0"/>
              <w:spacing w:line="269" w:lineRule="exact"/>
              <w:ind w:left="1181" w:right="994"/>
            </w:pPr>
            <w:r w:rsidRPr="0068498C">
              <w:t xml:space="preserve">Котельные: № 4а-5а, № 12, п. </w:t>
            </w:r>
            <w:proofErr w:type="spellStart"/>
            <w:r w:rsidRPr="0068498C">
              <w:t>Камешок</w:t>
            </w:r>
            <w:proofErr w:type="spellEnd"/>
            <w:r w:rsidRPr="0068498C">
              <w:t xml:space="preserve">; </w:t>
            </w:r>
            <w:proofErr w:type="gramStart"/>
            <w:r w:rsidRPr="0068498C">
              <w:t>ПНС:№</w:t>
            </w:r>
            <w:proofErr w:type="gramEnd"/>
            <w:r w:rsidRPr="0068498C">
              <w:t xml:space="preserve"> 101, № 13/15</w:t>
            </w:r>
          </w:p>
        </w:tc>
        <w:tc>
          <w:tcPr>
            <w:tcW w:w="3197" w:type="dxa"/>
            <w:tcBorders>
              <w:top w:val="single" w:sz="6" w:space="0" w:color="auto"/>
              <w:left w:val="single" w:sz="6" w:space="0" w:color="auto"/>
              <w:bottom w:val="single" w:sz="6" w:space="0" w:color="auto"/>
              <w:right w:val="single" w:sz="6" w:space="0" w:color="auto"/>
            </w:tcBorders>
          </w:tcPr>
          <w:p w14:paraId="45C2FC7A" w14:textId="77777777" w:rsidR="0068498C" w:rsidRPr="0068498C" w:rsidRDefault="0068498C" w:rsidP="0068498C">
            <w:pPr>
              <w:autoSpaceDE w:val="0"/>
              <w:autoSpaceDN w:val="0"/>
              <w:adjustRightInd w:val="0"/>
              <w:jc w:val="center"/>
              <w:rPr>
                <w:b/>
                <w:bCs/>
              </w:rPr>
            </w:pPr>
            <w:r w:rsidRPr="0068498C">
              <w:rPr>
                <w:b/>
                <w:bCs/>
              </w:rPr>
              <w:t>95/70°С со срезкой на 65°С</w:t>
            </w:r>
          </w:p>
        </w:tc>
      </w:tr>
      <w:tr w:rsidR="0068498C" w:rsidRPr="0068498C" w14:paraId="3F2C8C60" w14:textId="77777777" w:rsidTr="0068498C">
        <w:tc>
          <w:tcPr>
            <w:tcW w:w="6504" w:type="dxa"/>
            <w:tcBorders>
              <w:top w:val="single" w:sz="6" w:space="0" w:color="auto"/>
              <w:left w:val="single" w:sz="6" w:space="0" w:color="auto"/>
              <w:bottom w:val="single" w:sz="6" w:space="0" w:color="auto"/>
              <w:right w:val="single" w:sz="6" w:space="0" w:color="auto"/>
            </w:tcBorders>
          </w:tcPr>
          <w:p w14:paraId="5005A9EC" w14:textId="77777777" w:rsidR="0068498C" w:rsidRPr="0068498C" w:rsidRDefault="0068498C" w:rsidP="0068498C">
            <w:pPr>
              <w:autoSpaceDE w:val="0"/>
              <w:autoSpaceDN w:val="0"/>
              <w:adjustRightInd w:val="0"/>
              <w:ind w:left="475"/>
            </w:pPr>
            <w:r w:rsidRPr="0068498C">
              <w:t xml:space="preserve">Котельные: № 1,2 п. </w:t>
            </w:r>
            <w:proofErr w:type="spellStart"/>
            <w:r w:rsidRPr="0068498C">
              <w:t>Ортон</w:t>
            </w:r>
            <w:proofErr w:type="spellEnd"/>
            <w:r w:rsidRPr="0068498C">
              <w:t xml:space="preserve">; № 1 п. </w:t>
            </w:r>
            <w:proofErr w:type="spellStart"/>
            <w:r w:rsidRPr="0068498C">
              <w:t>Теба</w:t>
            </w:r>
            <w:proofErr w:type="spellEnd"/>
            <w:r w:rsidRPr="0068498C">
              <w:t>, п. Майзас,</w:t>
            </w:r>
          </w:p>
        </w:tc>
        <w:tc>
          <w:tcPr>
            <w:tcW w:w="3197" w:type="dxa"/>
            <w:tcBorders>
              <w:top w:val="single" w:sz="6" w:space="0" w:color="auto"/>
              <w:left w:val="single" w:sz="6" w:space="0" w:color="auto"/>
              <w:bottom w:val="single" w:sz="6" w:space="0" w:color="auto"/>
              <w:right w:val="single" w:sz="6" w:space="0" w:color="auto"/>
            </w:tcBorders>
          </w:tcPr>
          <w:p w14:paraId="0454AAE3" w14:textId="77777777" w:rsidR="0068498C" w:rsidRPr="0068498C" w:rsidRDefault="0068498C" w:rsidP="0068498C">
            <w:pPr>
              <w:autoSpaceDE w:val="0"/>
              <w:autoSpaceDN w:val="0"/>
              <w:adjustRightInd w:val="0"/>
              <w:jc w:val="center"/>
              <w:rPr>
                <w:b/>
                <w:bCs/>
              </w:rPr>
            </w:pPr>
            <w:r w:rsidRPr="0068498C">
              <w:rPr>
                <w:b/>
                <w:bCs/>
              </w:rPr>
              <w:t>95/70°С</w:t>
            </w:r>
          </w:p>
        </w:tc>
      </w:tr>
    </w:tbl>
    <w:p w14:paraId="2B120469" w14:textId="77777777" w:rsidR="0068498C" w:rsidRPr="0068498C" w:rsidRDefault="0068498C" w:rsidP="0068498C">
      <w:pPr>
        <w:autoSpaceDE w:val="0"/>
        <w:autoSpaceDN w:val="0"/>
        <w:adjustRightInd w:val="0"/>
        <w:spacing w:line="240" w:lineRule="exact"/>
        <w:ind w:firstLine="547"/>
        <w:jc w:val="both"/>
      </w:pPr>
    </w:p>
    <w:p w14:paraId="6D3FF932" w14:textId="77777777" w:rsidR="0068498C" w:rsidRPr="0068498C" w:rsidRDefault="0068498C" w:rsidP="0068498C">
      <w:pPr>
        <w:autoSpaceDE w:val="0"/>
        <w:autoSpaceDN w:val="0"/>
        <w:adjustRightInd w:val="0"/>
        <w:spacing w:before="24"/>
        <w:ind w:firstLine="547"/>
        <w:jc w:val="both"/>
        <w:rPr>
          <w:sz w:val="28"/>
          <w:szCs w:val="28"/>
        </w:rPr>
      </w:pPr>
      <w:r w:rsidRPr="0068498C">
        <w:rPr>
          <w:sz w:val="28"/>
          <w:szCs w:val="28"/>
        </w:rPr>
        <w:t xml:space="preserve">На котельных ООО «УТС» г. Междуреченск установлены водогрейные котлы типа НР-18; КВр-0,2; КВр-0,34К; КВр-0,7К; </w:t>
      </w:r>
      <w:r w:rsidRPr="0068498C">
        <w:rPr>
          <w:sz w:val="28"/>
          <w:szCs w:val="28"/>
          <w:lang w:val="en-US"/>
        </w:rPr>
        <w:t>Compact</w:t>
      </w:r>
      <w:r w:rsidRPr="0068498C">
        <w:rPr>
          <w:sz w:val="28"/>
          <w:szCs w:val="28"/>
        </w:rPr>
        <w:t xml:space="preserve"> СА-200; </w:t>
      </w:r>
      <w:proofErr w:type="spellStart"/>
      <w:r w:rsidRPr="0068498C">
        <w:rPr>
          <w:sz w:val="28"/>
          <w:szCs w:val="28"/>
          <w:lang w:val="en-US"/>
        </w:rPr>
        <w:t>Tansan</w:t>
      </w:r>
      <w:proofErr w:type="spellEnd"/>
      <w:r w:rsidRPr="0068498C">
        <w:rPr>
          <w:sz w:val="28"/>
          <w:szCs w:val="28"/>
        </w:rPr>
        <w:t>-</w:t>
      </w:r>
      <w:r w:rsidRPr="0068498C">
        <w:rPr>
          <w:sz w:val="28"/>
          <w:szCs w:val="28"/>
          <w:lang w:val="en-US"/>
        </w:rPr>
        <w:t>SKBP</w:t>
      </w:r>
      <w:r w:rsidRPr="0068498C">
        <w:rPr>
          <w:sz w:val="28"/>
          <w:szCs w:val="28"/>
        </w:rPr>
        <w:t xml:space="preserve"> 250, а также паровые котлы типа: ДКВР 20/13 и ДКВР 6,5/1 </w:t>
      </w:r>
      <w:proofErr w:type="spellStart"/>
      <w:r w:rsidRPr="0068498C">
        <w:rPr>
          <w:sz w:val="28"/>
          <w:szCs w:val="28"/>
        </w:rPr>
        <w:t>Зс</w:t>
      </w:r>
      <w:proofErr w:type="spellEnd"/>
      <w:r w:rsidRPr="0068498C">
        <w:rPr>
          <w:sz w:val="28"/>
          <w:szCs w:val="28"/>
        </w:rPr>
        <w:t xml:space="preserve">. На котельной п. </w:t>
      </w:r>
      <w:proofErr w:type="spellStart"/>
      <w:r w:rsidRPr="0068498C">
        <w:rPr>
          <w:sz w:val="28"/>
          <w:szCs w:val="28"/>
        </w:rPr>
        <w:t>Камешок</w:t>
      </w:r>
      <w:proofErr w:type="spellEnd"/>
      <w:r w:rsidRPr="0068498C">
        <w:rPr>
          <w:sz w:val="28"/>
          <w:szCs w:val="28"/>
        </w:rPr>
        <w:t xml:space="preserve"> паровые котлы Е 1/9 переведе</w:t>
      </w:r>
      <w:r w:rsidRPr="0068498C">
        <w:rPr>
          <w:sz w:val="28"/>
          <w:szCs w:val="28"/>
        </w:rPr>
        <w:softHyphen/>
        <w:t>ны в водогрейный режим.</w:t>
      </w:r>
    </w:p>
    <w:p w14:paraId="4A47F730" w14:textId="77777777" w:rsidR="0068498C" w:rsidRPr="0068498C" w:rsidRDefault="0068498C" w:rsidP="0068498C">
      <w:pPr>
        <w:autoSpaceDE w:val="0"/>
        <w:autoSpaceDN w:val="0"/>
        <w:adjustRightInd w:val="0"/>
        <w:spacing w:before="10"/>
        <w:ind w:firstLine="571"/>
        <w:jc w:val="both"/>
        <w:rPr>
          <w:sz w:val="28"/>
          <w:szCs w:val="28"/>
        </w:rPr>
      </w:pPr>
      <w:r w:rsidRPr="0068498C">
        <w:rPr>
          <w:sz w:val="28"/>
          <w:szCs w:val="28"/>
        </w:rPr>
        <w:t xml:space="preserve">На котельных № 4а-5а,12 имеется </w:t>
      </w:r>
      <w:proofErr w:type="spellStart"/>
      <w:r w:rsidRPr="0068498C">
        <w:rPr>
          <w:sz w:val="28"/>
          <w:szCs w:val="28"/>
        </w:rPr>
        <w:t>химводоподготовка</w:t>
      </w:r>
      <w:proofErr w:type="spellEnd"/>
      <w:r w:rsidRPr="0068498C">
        <w:rPr>
          <w:sz w:val="28"/>
          <w:szCs w:val="28"/>
        </w:rPr>
        <w:t xml:space="preserve">. Умягчение воды производится по двухступенчатой схеме, фильтры заполнены катионитом КУ-2-8. Кроме установок </w:t>
      </w:r>
      <w:r w:rsidRPr="0068498C">
        <w:rPr>
          <w:sz w:val="28"/>
          <w:szCs w:val="28"/>
          <w:lang w:val="en-US"/>
        </w:rPr>
        <w:t>Na</w:t>
      </w:r>
      <w:r w:rsidRPr="0068498C">
        <w:rPr>
          <w:sz w:val="28"/>
          <w:szCs w:val="28"/>
        </w:rPr>
        <w:t>-</w:t>
      </w:r>
      <w:proofErr w:type="spellStart"/>
      <w:r w:rsidRPr="0068498C">
        <w:rPr>
          <w:sz w:val="28"/>
          <w:szCs w:val="28"/>
        </w:rPr>
        <w:t>катионирования</w:t>
      </w:r>
      <w:proofErr w:type="spellEnd"/>
      <w:r w:rsidRPr="0068498C">
        <w:rPr>
          <w:sz w:val="28"/>
          <w:szCs w:val="28"/>
        </w:rPr>
        <w:t xml:space="preserve"> предусмотрена атмосферная деаэрация воды.</w:t>
      </w:r>
    </w:p>
    <w:p w14:paraId="45E2C860" w14:textId="77777777" w:rsidR="0068498C" w:rsidRPr="0068498C" w:rsidRDefault="0068498C" w:rsidP="0068498C">
      <w:pPr>
        <w:autoSpaceDE w:val="0"/>
        <w:autoSpaceDN w:val="0"/>
        <w:adjustRightInd w:val="0"/>
        <w:ind w:firstLine="571"/>
        <w:jc w:val="both"/>
        <w:rPr>
          <w:b/>
          <w:bCs/>
          <w:sz w:val="28"/>
          <w:szCs w:val="28"/>
        </w:rPr>
      </w:pPr>
      <w:r w:rsidRPr="0068498C">
        <w:rPr>
          <w:sz w:val="28"/>
          <w:szCs w:val="28"/>
        </w:rPr>
        <w:t xml:space="preserve">Поставщиком каменного угля марки </w:t>
      </w:r>
      <w:proofErr w:type="spellStart"/>
      <w:r w:rsidRPr="0068498C">
        <w:rPr>
          <w:sz w:val="28"/>
          <w:szCs w:val="28"/>
        </w:rPr>
        <w:t>ДГр</w:t>
      </w:r>
      <w:proofErr w:type="spellEnd"/>
      <w:r w:rsidRPr="0068498C">
        <w:rPr>
          <w:sz w:val="28"/>
          <w:szCs w:val="28"/>
        </w:rPr>
        <w:t xml:space="preserve"> класс 0-300 является ООО «Ресурс» г. Ново</w:t>
      </w:r>
      <w:r w:rsidRPr="0068498C">
        <w:rPr>
          <w:sz w:val="28"/>
          <w:szCs w:val="28"/>
        </w:rPr>
        <w:softHyphen/>
        <w:t>кузнецк. На котельные ООО «УТС» г. Междуреченск каменный уголь доставляется желез</w:t>
      </w:r>
      <w:r w:rsidRPr="0068498C">
        <w:rPr>
          <w:sz w:val="28"/>
          <w:szCs w:val="28"/>
        </w:rPr>
        <w:softHyphen/>
        <w:t xml:space="preserve">нодорожным транспортом. Средневзвешенное значение низшей теплоты сгорания топлива по удостоверениям качества за 2019 г. составляет </w:t>
      </w:r>
      <w:r w:rsidRPr="0068498C">
        <w:rPr>
          <w:bCs/>
          <w:sz w:val="28"/>
          <w:szCs w:val="28"/>
        </w:rPr>
        <w:t>4880 ккал/кг.</w:t>
      </w:r>
    </w:p>
    <w:p w14:paraId="282DDFD8" w14:textId="77777777" w:rsidR="0068498C" w:rsidRPr="0068498C" w:rsidRDefault="0068498C" w:rsidP="0068498C">
      <w:pPr>
        <w:ind w:firstLine="567"/>
        <w:jc w:val="both"/>
        <w:rPr>
          <w:sz w:val="28"/>
          <w:szCs w:val="28"/>
        </w:rPr>
      </w:pPr>
      <w:r w:rsidRPr="0068498C">
        <w:rPr>
          <w:sz w:val="28"/>
          <w:szCs w:val="28"/>
        </w:rPr>
        <w:t>Поставщиком дизельного топлива марки Л-0,05-62 класс 2 (ДТ-2) является ЗАО «Газпромнефть-Терминал» г. Новосибирск. На котельные ООО «УТС» г. Междуреченск дизель</w:t>
      </w:r>
      <w:r w:rsidRPr="0068498C">
        <w:rPr>
          <w:sz w:val="28"/>
          <w:szCs w:val="28"/>
        </w:rPr>
        <w:softHyphen/>
        <w:t xml:space="preserve">ное топливо доставляется автотранспортом. Средневзвешенное значение низшей теплоты сгорания топлива по паспортам качества за 2019 г. составляет </w:t>
      </w:r>
      <w:r w:rsidRPr="0068498C">
        <w:rPr>
          <w:bCs/>
          <w:sz w:val="28"/>
          <w:szCs w:val="28"/>
        </w:rPr>
        <w:t>10150 ккал/кг.</w:t>
      </w:r>
    </w:p>
    <w:p w14:paraId="02F13A90" w14:textId="77777777" w:rsidR="0068498C" w:rsidRPr="0068498C" w:rsidRDefault="0068498C" w:rsidP="0068498C">
      <w:pPr>
        <w:ind w:firstLine="567"/>
        <w:jc w:val="both"/>
        <w:rPr>
          <w:sz w:val="28"/>
          <w:szCs w:val="28"/>
        </w:rPr>
      </w:pPr>
      <w:r w:rsidRPr="0068498C">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7B6058A9" w14:textId="77777777" w:rsidR="0068498C" w:rsidRPr="0068498C" w:rsidRDefault="0068498C" w:rsidP="0068498C">
      <w:pPr>
        <w:ind w:firstLine="567"/>
        <w:jc w:val="both"/>
        <w:rPr>
          <w:sz w:val="28"/>
          <w:szCs w:val="28"/>
        </w:rPr>
      </w:pPr>
      <w:r w:rsidRPr="0068498C">
        <w:rPr>
          <w:sz w:val="28"/>
          <w:szCs w:val="28"/>
        </w:rPr>
        <w:t>- копия Устава;</w:t>
      </w:r>
    </w:p>
    <w:p w14:paraId="3A364DFF" w14:textId="77777777" w:rsidR="0068498C" w:rsidRPr="0068498C" w:rsidRDefault="0068498C" w:rsidP="0068498C">
      <w:pPr>
        <w:ind w:firstLine="567"/>
        <w:jc w:val="both"/>
        <w:rPr>
          <w:sz w:val="28"/>
          <w:szCs w:val="28"/>
        </w:rPr>
      </w:pPr>
      <w:r w:rsidRPr="0068498C">
        <w:rPr>
          <w:sz w:val="28"/>
          <w:szCs w:val="28"/>
        </w:rPr>
        <w:t>- копия свидетельства о государственной регистрации;</w:t>
      </w:r>
    </w:p>
    <w:p w14:paraId="505B111E" w14:textId="77777777" w:rsidR="0068498C" w:rsidRPr="0068498C" w:rsidRDefault="0068498C" w:rsidP="0068498C">
      <w:pPr>
        <w:ind w:firstLine="567"/>
        <w:jc w:val="both"/>
        <w:rPr>
          <w:sz w:val="28"/>
          <w:szCs w:val="28"/>
        </w:rPr>
      </w:pPr>
      <w:r w:rsidRPr="0068498C">
        <w:rPr>
          <w:sz w:val="28"/>
          <w:szCs w:val="28"/>
        </w:rPr>
        <w:t>- копия свидетельства о постановке на учет в налоговом органе;</w:t>
      </w:r>
    </w:p>
    <w:p w14:paraId="50AC91CD" w14:textId="77777777" w:rsidR="0068498C" w:rsidRPr="0068498C" w:rsidRDefault="0068498C" w:rsidP="0068498C">
      <w:pPr>
        <w:ind w:firstLine="567"/>
        <w:jc w:val="both"/>
        <w:rPr>
          <w:sz w:val="28"/>
          <w:szCs w:val="28"/>
        </w:rPr>
      </w:pPr>
      <w:r w:rsidRPr="0068498C">
        <w:rPr>
          <w:sz w:val="28"/>
          <w:szCs w:val="28"/>
        </w:rPr>
        <w:t>- перечень оборудования котельных, его технические характеристики;</w:t>
      </w:r>
    </w:p>
    <w:p w14:paraId="07624084" w14:textId="77777777" w:rsidR="0068498C" w:rsidRPr="0068498C" w:rsidRDefault="0068498C" w:rsidP="0068498C">
      <w:pPr>
        <w:ind w:firstLine="567"/>
        <w:jc w:val="both"/>
        <w:rPr>
          <w:sz w:val="28"/>
          <w:szCs w:val="28"/>
        </w:rPr>
      </w:pPr>
      <w:r w:rsidRPr="0068498C">
        <w:rPr>
          <w:sz w:val="28"/>
          <w:szCs w:val="28"/>
        </w:rPr>
        <w:t>- договор аренды имущественного комплекса (подтверждает площадь котельной);</w:t>
      </w:r>
    </w:p>
    <w:p w14:paraId="5F51AFAA" w14:textId="77777777" w:rsidR="0068498C" w:rsidRPr="0068498C" w:rsidRDefault="0068498C" w:rsidP="0068498C">
      <w:pPr>
        <w:ind w:firstLine="567"/>
        <w:jc w:val="both"/>
        <w:rPr>
          <w:sz w:val="28"/>
          <w:szCs w:val="28"/>
        </w:rPr>
      </w:pPr>
      <w:r w:rsidRPr="0068498C">
        <w:rPr>
          <w:sz w:val="28"/>
          <w:szCs w:val="28"/>
        </w:rPr>
        <w:t>- пояснительная записка;</w:t>
      </w:r>
    </w:p>
    <w:p w14:paraId="5BCCF0F0" w14:textId="77777777" w:rsidR="0068498C" w:rsidRPr="0068498C" w:rsidRDefault="0068498C" w:rsidP="0068498C">
      <w:pPr>
        <w:ind w:firstLine="567"/>
        <w:jc w:val="both"/>
        <w:rPr>
          <w:sz w:val="28"/>
          <w:szCs w:val="28"/>
        </w:rPr>
      </w:pPr>
      <w:r w:rsidRPr="0068498C">
        <w:rPr>
          <w:sz w:val="28"/>
          <w:szCs w:val="28"/>
        </w:rPr>
        <w:t>- температурный график работы;</w:t>
      </w:r>
    </w:p>
    <w:p w14:paraId="6043FB68" w14:textId="77777777" w:rsidR="0068498C" w:rsidRPr="0068498C" w:rsidRDefault="0068498C" w:rsidP="0068498C">
      <w:pPr>
        <w:ind w:firstLine="567"/>
        <w:jc w:val="both"/>
        <w:rPr>
          <w:sz w:val="28"/>
          <w:szCs w:val="28"/>
        </w:rPr>
      </w:pPr>
      <w:r w:rsidRPr="0068498C">
        <w:rPr>
          <w:sz w:val="28"/>
          <w:szCs w:val="28"/>
        </w:rPr>
        <w:t>- сведения о режимах работы котлоагрегатов на планируемый период работы;</w:t>
      </w:r>
    </w:p>
    <w:p w14:paraId="2B10A4EA" w14:textId="77777777" w:rsidR="0068498C" w:rsidRPr="0068498C" w:rsidRDefault="0068498C" w:rsidP="0068498C">
      <w:pPr>
        <w:ind w:firstLine="567"/>
        <w:jc w:val="both"/>
        <w:rPr>
          <w:sz w:val="28"/>
          <w:szCs w:val="28"/>
        </w:rPr>
      </w:pPr>
      <w:r w:rsidRPr="0068498C">
        <w:rPr>
          <w:sz w:val="28"/>
          <w:szCs w:val="28"/>
        </w:rPr>
        <w:t>- плановое значение расхода топлива на планируемый период регулирования;</w:t>
      </w:r>
    </w:p>
    <w:p w14:paraId="38938092" w14:textId="77777777" w:rsidR="0068498C" w:rsidRPr="0068498C" w:rsidRDefault="0068498C" w:rsidP="0068498C">
      <w:pPr>
        <w:ind w:firstLine="567"/>
        <w:jc w:val="both"/>
        <w:rPr>
          <w:sz w:val="28"/>
          <w:szCs w:val="28"/>
        </w:rPr>
      </w:pPr>
      <w:r w:rsidRPr="0068498C">
        <w:rPr>
          <w:sz w:val="28"/>
          <w:szCs w:val="28"/>
        </w:rPr>
        <w:t>- плановое значение выработки тепловой энергии на регулируемый период;</w:t>
      </w:r>
    </w:p>
    <w:p w14:paraId="0DB83988" w14:textId="77777777" w:rsidR="0068498C" w:rsidRPr="0068498C" w:rsidRDefault="0068498C" w:rsidP="0068498C">
      <w:pPr>
        <w:ind w:firstLine="567"/>
        <w:jc w:val="both"/>
        <w:rPr>
          <w:sz w:val="28"/>
          <w:szCs w:val="28"/>
        </w:rPr>
      </w:pPr>
      <w:r w:rsidRPr="0068498C">
        <w:rPr>
          <w:sz w:val="28"/>
          <w:szCs w:val="28"/>
        </w:rPr>
        <w:t>- расчет норматива удельного расхода топлива;</w:t>
      </w:r>
    </w:p>
    <w:p w14:paraId="6F83DDBC" w14:textId="77777777" w:rsidR="0068498C" w:rsidRPr="0068498C" w:rsidRDefault="0068498C" w:rsidP="0068498C">
      <w:pPr>
        <w:ind w:firstLine="567"/>
        <w:jc w:val="both"/>
        <w:rPr>
          <w:sz w:val="28"/>
          <w:szCs w:val="28"/>
        </w:rPr>
      </w:pPr>
      <w:r w:rsidRPr="0068498C">
        <w:rPr>
          <w:sz w:val="28"/>
          <w:szCs w:val="28"/>
        </w:rPr>
        <w:t>- расчет полезного отпуска на отопление и ГВС жилых, общественных зданий;</w:t>
      </w:r>
    </w:p>
    <w:p w14:paraId="30DE7281" w14:textId="77777777" w:rsidR="0068498C" w:rsidRPr="0068498C" w:rsidRDefault="0068498C" w:rsidP="0068498C">
      <w:pPr>
        <w:ind w:firstLine="567"/>
        <w:jc w:val="both"/>
        <w:rPr>
          <w:sz w:val="28"/>
          <w:szCs w:val="28"/>
        </w:rPr>
      </w:pPr>
      <w:r w:rsidRPr="0068498C">
        <w:rPr>
          <w:sz w:val="28"/>
          <w:szCs w:val="28"/>
        </w:rPr>
        <w:lastRenderedPageBreak/>
        <w:t>- расчет расхода тепловой энергии на собственные нужды;</w:t>
      </w:r>
    </w:p>
    <w:p w14:paraId="60DB866B" w14:textId="77777777" w:rsidR="0068498C" w:rsidRPr="0068498C" w:rsidRDefault="0068498C" w:rsidP="0068498C">
      <w:pPr>
        <w:ind w:firstLine="567"/>
        <w:jc w:val="both"/>
        <w:rPr>
          <w:sz w:val="28"/>
          <w:szCs w:val="28"/>
        </w:rPr>
      </w:pPr>
      <w:r w:rsidRPr="0068498C">
        <w:rPr>
          <w:sz w:val="28"/>
          <w:szCs w:val="28"/>
        </w:rPr>
        <w:t>- расчет потерь тепла при передаче тепловой энергии;</w:t>
      </w:r>
    </w:p>
    <w:p w14:paraId="60C0A29E" w14:textId="77777777" w:rsidR="0068498C" w:rsidRPr="0068498C" w:rsidRDefault="0068498C" w:rsidP="0068498C">
      <w:pPr>
        <w:ind w:firstLine="567"/>
        <w:jc w:val="both"/>
        <w:rPr>
          <w:sz w:val="28"/>
          <w:szCs w:val="28"/>
        </w:rPr>
      </w:pPr>
      <w:r w:rsidRPr="0068498C">
        <w:rPr>
          <w:sz w:val="28"/>
          <w:szCs w:val="28"/>
        </w:rPr>
        <w:t>- сертификаты используемого топлива;</w:t>
      </w:r>
    </w:p>
    <w:p w14:paraId="592B68E1" w14:textId="77777777" w:rsidR="0068498C" w:rsidRPr="0068498C" w:rsidRDefault="0068498C" w:rsidP="0068498C">
      <w:pPr>
        <w:ind w:firstLine="567"/>
        <w:jc w:val="both"/>
        <w:rPr>
          <w:sz w:val="28"/>
          <w:szCs w:val="28"/>
        </w:rPr>
      </w:pPr>
      <w:r w:rsidRPr="0068498C">
        <w:rPr>
          <w:sz w:val="28"/>
          <w:szCs w:val="28"/>
        </w:rPr>
        <w:t>- копии паспортов котлов;</w:t>
      </w:r>
    </w:p>
    <w:p w14:paraId="716365A3" w14:textId="77777777" w:rsidR="0068498C" w:rsidRPr="0068498C" w:rsidRDefault="0068498C" w:rsidP="0068498C">
      <w:pPr>
        <w:ind w:firstLine="567"/>
        <w:jc w:val="both"/>
        <w:rPr>
          <w:sz w:val="28"/>
          <w:szCs w:val="28"/>
        </w:rPr>
      </w:pPr>
      <w:r w:rsidRPr="0068498C">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0D3F1F9F" w14:textId="77777777" w:rsidR="0068498C" w:rsidRPr="0068498C" w:rsidRDefault="0068498C" w:rsidP="0068498C">
      <w:pPr>
        <w:ind w:firstLine="567"/>
        <w:jc w:val="both"/>
        <w:rPr>
          <w:sz w:val="28"/>
          <w:szCs w:val="28"/>
        </w:rPr>
      </w:pPr>
      <w:r w:rsidRPr="0068498C">
        <w:rPr>
          <w:sz w:val="28"/>
          <w:szCs w:val="28"/>
        </w:rPr>
        <w:t>- значения нормативов на год расчетный, текущий и за два года, предшествующих году текущему, включенных в тариф.</w:t>
      </w:r>
    </w:p>
    <w:p w14:paraId="49ACBE8C" w14:textId="77777777" w:rsidR="0068498C" w:rsidRPr="0068498C" w:rsidRDefault="0068498C" w:rsidP="0068498C">
      <w:pPr>
        <w:ind w:firstLine="567"/>
        <w:jc w:val="both"/>
        <w:rPr>
          <w:sz w:val="28"/>
          <w:szCs w:val="28"/>
        </w:rPr>
      </w:pPr>
    </w:p>
    <w:p w14:paraId="0316EC03" w14:textId="77777777" w:rsidR="0068498C" w:rsidRPr="0068498C" w:rsidRDefault="0068498C" w:rsidP="0068498C">
      <w:pPr>
        <w:ind w:firstLine="567"/>
        <w:jc w:val="both"/>
        <w:rPr>
          <w:sz w:val="28"/>
          <w:szCs w:val="28"/>
        </w:rPr>
      </w:pPr>
      <w:r w:rsidRPr="0068498C">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68498C">
          <w:rPr>
            <w:sz w:val="28"/>
            <w:szCs w:val="28"/>
          </w:rPr>
          <w:t>2009 г</w:t>
        </w:r>
      </w:smartTag>
      <w:r w:rsidRPr="0068498C">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8"/>
            <w:szCs w:val="28"/>
          </w:rPr>
          <w:t>2008 г</w:t>
        </w:r>
      </w:smartTag>
      <w:r w:rsidRPr="0068498C">
        <w:rPr>
          <w:sz w:val="28"/>
          <w:szCs w:val="28"/>
        </w:rPr>
        <w:t>. № 323.</w:t>
      </w:r>
    </w:p>
    <w:p w14:paraId="2168D8D4" w14:textId="77777777" w:rsidR="0068498C" w:rsidRPr="0068498C" w:rsidRDefault="0068498C" w:rsidP="0068498C">
      <w:pPr>
        <w:ind w:firstLine="567"/>
        <w:jc w:val="both"/>
        <w:rPr>
          <w:sz w:val="28"/>
          <w:szCs w:val="28"/>
        </w:rPr>
      </w:pPr>
    </w:p>
    <w:p w14:paraId="4E52F729" w14:textId="77777777" w:rsidR="0068498C" w:rsidRPr="0068498C" w:rsidRDefault="0068498C" w:rsidP="0068498C">
      <w:pPr>
        <w:ind w:firstLine="567"/>
        <w:jc w:val="both"/>
        <w:rPr>
          <w:sz w:val="28"/>
          <w:szCs w:val="28"/>
        </w:rPr>
      </w:pPr>
      <w:r w:rsidRPr="0068498C">
        <w:rPr>
          <w:sz w:val="28"/>
          <w:szCs w:val="28"/>
        </w:rPr>
        <w:t>В таблице 1 представлена динамика основных показателей удельного расхода топлива на отпущенную тепловую энергию.</w:t>
      </w:r>
    </w:p>
    <w:p w14:paraId="5FE0CEF0" w14:textId="77777777" w:rsidR="0068498C" w:rsidRPr="0068498C" w:rsidRDefault="0068498C" w:rsidP="0068498C">
      <w:pPr>
        <w:tabs>
          <w:tab w:val="left" w:pos="5955"/>
        </w:tabs>
        <w:ind w:firstLine="567"/>
        <w:jc w:val="both"/>
        <w:rPr>
          <w:sz w:val="28"/>
          <w:szCs w:val="28"/>
        </w:rPr>
      </w:pPr>
      <w:r w:rsidRPr="0068498C">
        <w:rPr>
          <w:sz w:val="28"/>
          <w:szCs w:val="28"/>
        </w:rPr>
        <w:tab/>
      </w:r>
    </w:p>
    <w:p w14:paraId="4E6FAE5E" w14:textId="77777777" w:rsidR="0068498C" w:rsidRPr="0068498C" w:rsidRDefault="0068498C" w:rsidP="0068498C">
      <w:pPr>
        <w:numPr>
          <w:ilvl w:val="0"/>
          <w:numId w:val="34"/>
        </w:numPr>
        <w:jc w:val="right"/>
        <w:rPr>
          <w:b/>
          <w:sz w:val="28"/>
          <w:szCs w:val="28"/>
        </w:rPr>
      </w:pPr>
    </w:p>
    <w:p w14:paraId="2D813C8B" w14:textId="77777777" w:rsidR="0068498C" w:rsidRPr="0068498C" w:rsidRDefault="0068498C" w:rsidP="0068498C">
      <w:pPr>
        <w:jc w:val="center"/>
        <w:rPr>
          <w:b/>
          <w:sz w:val="28"/>
          <w:szCs w:val="28"/>
        </w:rPr>
      </w:pPr>
      <w:r w:rsidRPr="0068498C">
        <w:rPr>
          <w:b/>
          <w:sz w:val="28"/>
          <w:szCs w:val="28"/>
        </w:rPr>
        <w:t>ДИНАМИКА ОСНОВНЫХ ПОКАЗАТЕЛЕЙ</w:t>
      </w: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5"/>
        <w:gridCol w:w="1276"/>
        <w:gridCol w:w="1275"/>
        <w:gridCol w:w="1276"/>
      </w:tblGrid>
      <w:tr w:rsidR="0068498C" w:rsidRPr="0068498C" w14:paraId="1C243C86" w14:textId="77777777" w:rsidTr="0068498C">
        <w:trPr>
          <w:trHeight w:val="284"/>
          <w:tblHeader/>
        </w:trPr>
        <w:tc>
          <w:tcPr>
            <w:tcW w:w="4820" w:type="dxa"/>
            <w:vMerge w:val="restart"/>
            <w:vAlign w:val="center"/>
          </w:tcPr>
          <w:p w14:paraId="51FC65A7" w14:textId="77777777" w:rsidR="0068498C" w:rsidRPr="0068498C" w:rsidRDefault="0068498C" w:rsidP="0068498C">
            <w:pPr>
              <w:jc w:val="center"/>
            </w:pPr>
            <w:r w:rsidRPr="0068498C">
              <w:t>показатели</w:t>
            </w:r>
          </w:p>
        </w:tc>
        <w:tc>
          <w:tcPr>
            <w:tcW w:w="1275" w:type="dxa"/>
            <w:vAlign w:val="center"/>
          </w:tcPr>
          <w:p w14:paraId="5AD4AA9B" w14:textId="77777777" w:rsidR="0068498C" w:rsidRPr="0068498C" w:rsidRDefault="0068498C" w:rsidP="0068498C">
            <w:pPr>
              <w:jc w:val="center"/>
            </w:pPr>
            <w:r w:rsidRPr="0068498C">
              <w:t>2018 г.</w:t>
            </w:r>
          </w:p>
        </w:tc>
        <w:tc>
          <w:tcPr>
            <w:tcW w:w="1276" w:type="dxa"/>
            <w:vAlign w:val="center"/>
          </w:tcPr>
          <w:p w14:paraId="2BA1EE93" w14:textId="77777777" w:rsidR="0068498C" w:rsidRPr="0068498C" w:rsidRDefault="0068498C" w:rsidP="0068498C">
            <w:pPr>
              <w:jc w:val="center"/>
            </w:pPr>
            <w:r w:rsidRPr="0068498C">
              <w:t>2019 г.</w:t>
            </w:r>
          </w:p>
        </w:tc>
        <w:tc>
          <w:tcPr>
            <w:tcW w:w="1275" w:type="dxa"/>
            <w:vAlign w:val="center"/>
          </w:tcPr>
          <w:p w14:paraId="7E4A5750" w14:textId="77777777" w:rsidR="0068498C" w:rsidRPr="0068498C" w:rsidRDefault="0068498C" w:rsidP="0068498C">
            <w:pPr>
              <w:jc w:val="center"/>
            </w:pPr>
            <w:r w:rsidRPr="0068498C">
              <w:t>2020 г.</w:t>
            </w:r>
          </w:p>
        </w:tc>
        <w:tc>
          <w:tcPr>
            <w:tcW w:w="1276" w:type="dxa"/>
            <w:vAlign w:val="center"/>
          </w:tcPr>
          <w:p w14:paraId="05049712" w14:textId="77777777" w:rsidR="0068498C" w:rsidRPr="0068498C" w:rsidRDefault="0068498C" w:rsidP="0068498C">
            <w:pPr>
              <w:jc w:val="center"/>
            </w:pPr>
            <w:r w:rsidRPr="0068498C">
              <w:t>2021 г.</w:t>
            </w:r>
          </w:p>
        </w:tc>
      </w:tr>
      <w:tr w:rsidR="0068498C" w:rsidRPr="0068498C" w14:paraId="7E67985E" w14:textId="77777777" w:rsidTr="0068498C">
        <w:trPr>
          <w:trHeight w:val="284"/>
          <w:tblHeader/>
        </w:trPr>
        <w:tc>
          <w:tcPr>
            <w:tcW w:w="4820" w:type="dxa"/>
            <w:vMerge/>
            <w:vAlign w:val="center"/>
          </w:tcPr>
          <w:p w14:paraId="35328FE3" w14:textId="77777777" w:rsidR="0068498C" w:rsidRPr="0068498C" w:rsidRDefault="0068498C" w:rsidP="0068498C"/>
        </w:tc>
        <w:tc>
          <w:tcPr>
            <w:tcW w:w="1275" w:type="dxa"/>
            <w:vAlign w:val="center"/>
          </w:tcPr>
          <w:p w14:paraId="6FC6BB92" w14:textId="77777777" w:rsidR="0068498C" w:rsidRPr="0068498C" w:rsidRDefault="0068498C" w:rsidP="0068498C">
            <w:pPr>
              <w:jc w:val="center"/>
            </w:pPr>
            <w:r w:rsidRPr="0068498C">
              <w:t>план</w:t>
            </w:r>
          </w:p>
        </w:tc>
        <w:tc>
          <w:tcPr>
            <w:tcW w:w="1276" w:type="dxa"/>
            <w:vAlign w:val="center"/>
          </w:tcPr>
          <w:p w14:paraId="3616D483" w14:textId="77777777" w:rsidR="0068498C" w:rsidRPr="0068498C" w:rsidRDefault="0068498C" w:rsidP="0068498C">
            <w:pPr>
              <w:jc w:val="center"/>
            </w:pPr>
            <w:r w:rsidRPr="0068498C">
              <w:t>план</w:t>
            </w:r>
          </w:p>
        </w:tc>
        <w:tc>
          <w:tcPr>
            <w:tcW w:w="1275" w:type="dxa"/>
            <w:vAlign w:val="center"/>
          </w:tcPr>
          <w:p w14:paraId="24E384D3" w14:textId="77777777" w:rsidR="0068498C" w:rsidRPr="0068498C" w:rsidRDefault="0068498C" w:rsidP="0068498C">
            <w:pPr>
              <w:jc w:val="center"/>
            </w:pPr>
            <w:r w:rsidRPr="0068498C">
              <w:t>план</w:t>
            </w:r>
          </w:p>
        </w:tc>
        <w:tc>
          <w:tcPr>
            <w:tcW w:w="1276" w:type="dxa"/>
            <w:vAlign w:val="center"/>
          </w:tcPr>
          <w:p w14:paraId="476B6752" w14:textId="77777777" w:rsidR="0068498C" w:rsidRPr="0068498C" w:rsidRDefault="0068498C" w:rsidP="0068498C">
            <w:pPr>
              <w:jc w:val="center"/>
            </w:pPr>
            <w:r w:rsidRPr="0068498C">
              <w:t>расчет</w:t>
            </w:r>
          </w:p>
        </w:tc>
      </w:tr>
      <w:tr w:rsidR="0068498C" w:rsidRPr="0068498C" w14:paraId="18512C13" w14:textId="77777777" w:rsidTr="0068498C">
        <w:trPr>
          <w:trHeight w:val="284"/>
        </w:trPr>
        <w:tc>
          <w:tcPr>
            <w:tcW w:w="9922" w:type="dxa"/>
            <w:gridSpan w:val="5"/>
            <w:vAlign w:val="center"/>
          </w:tcPr>
          <w:p w14:paraId="674D3758" w14:textId="77777777" w:rsidR="0068498C" w:rsidRPr="0068498C" w:rsidRDefault="0068498C" w:rsidP="0068498C">
            <w:pPr>
              <w:jc w:val="center"/>
            </w:pPr>
            <w:r w:rsidRPr="0068498C">
              <w:t>по организации (в целом)</w:t>
            </w:r>
          </w:p>
        </w:tc>
      </w:tr>
      <w:tr w:rsidR="0068498C" w:rsidRPr="0068498C" w14:paraId="44F55199" w14:textId="77777777" w:rsidTr="0068498C">
        <w:trPr>
          <w:trHeight w:val="284"/>
        </w:trPr>
        <w:tc>
          <w:tcPr>
            <w:tcW w:w="4820" w:type="dxa"/>
            <w:vAlign w:val="center"/>
          </w:tcPr>
          <w:p w14:paraId="7D14871A" w14:textId="77777777" w:rsidR="0068498C" w:rsidRPr="0068498C" w:rsidRDefault="0068498C" w:rsidP="0068498C">
            <w:r w:rsidRPr="0068498C">
              <w:t>Производство тепловой энергии, Гкал</w:t>
            </w:r>
          </w:p>
        </w:tc>
        <w:tc>
          <w:tcPr>
            <w:tcW w:w="1275" w:type="dxa"/>
            <w:vAlign w:val="center"/>
          </w:tcPr>
          <w:p w14:paraId="178FE51D" w14:textId="77777777" w:rsidR="0068498C" w:rsidRPr="0068498C" w:rsidRDefault="0068498C" w:rsidP="0068498C">
            <w:pPr>
              <w:jc w:val="center"/>
            </w:pPr>
            <w:r w:rsidRPr="0068498C">
              <w:t>159389,78</w:t>
            </w:r>
          </w:p>
        </w:tc>
        <w:tc>
          <w:tcPr>
            <w:tcW w:w="1276" w:type="dxa"/>
            <w:vAlign w:val="center"/>
          </w:tcPr>
          <w:p w14:paraId="065535F9" w14:textId="77777777" w:rsidR="0068498C" w:rsidRPr="0068498C" w:rsidRDefault="0068498C" w:rsidP="0068498C">
            <w:pPr>
              <w:jc w:val="center"/>
            </w:pPr>
            <w:r w:rsidRPr="0068498C">
              <w:t>159389,78</w:t>
            </w:r>
          </w:p>
        </w:tc>
        <w:tc>
          <w:tcPr>
            <w:tcW w:w="1275" w:type="dxa"/>
            <w:vAlign w:val="center"/>
          </w:tcPr>
          <w:p w14:paraId="0E0439EC" w14:textId="77777777" w:rsidR="0068498C" w:rsidRPr="0068498C" w:rsidRDefault="0068498C" w:rsidP="0068498C">
            <w:pPr>
              <w:jc w:val="center"/>
            </w:pPr>
            <w:r w:rsidRPr="0068498C">
              <w:t>159389,25</w:t>
            </w:r>
          </w:p>
        </w:tc>
        <w:tc>
          <w:tcPr>
            <w:tcW w:w="1276" w:type="dxa"/>
            <w:vAlign w:val="center"/>
          </w:tcPr>
          <w:p w14:paraId="532EC982" w14:textId="77777777" w:rsidR="0068498C" w:rsidRPr="0068498C" w:rsidRDefault="0068498C" w:rsidP="0068498C">
            <w:pPr>
              <w:jc w:val="center"/>
            </w:pPr>
            <w:r w:rsidRPr="0068498C">
              <w:t>159684,86</w:t>
            </w:r>
          </w:p>
        </w:tc>
      </w:tr>
      <w:tr w:rsidR="0068498C" w:rsidRPr="0068498C" w14:paraId="31EC1C37" w14:textId="77777777" w:rsidTr="0068498C">
        <w:trPr>
          <w:trHeight w:val="284"/>
        </w:trPr>
        <w:tc>
          <w:tcPr>
            <w:tcW w:w="4820" w:type="dxa"/>
            <w:vAlign w:val="center"/>
          </w:tcPr>
          <w:p w14:paraId="12483E77"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275" w:type="dxa"/>
            <w:vAlign w:val="center"/>
          </w:tcPr>
          <w:p w14:paraId="78911393" w14:textId="77777777" w:rsidR="0068498C" w:rsidRPr="0068498C" w:rsidRDefault="0068498C" w:rsidP="0068498C">
            <w:pPr>
              <w:jc w:val="center"/>
            </w:pPr>
            <w:r w:rsidRPr="0068498C">
              <w:t>182,31</w:t>
            </w:r>
          </w:p>
        </w:tc>
        <w:tc>
          <w:tcPr>
            <w:tcW w:w="1276" w:type="dxa"/>
            <w:vAlign w:val="center"/>
          </w:tcPr>
          <w:p w14:paraId="70A8DF04" w14:textId="77777777" w:rsidR="0068498C" w:rsidRPr="0068498C" w:rsidRDefault="0068498C" w:rsidP="0068498C">
            <w:pPr>
              <w:jc w:val="center"/>
            </w:pPr>
            <w:r w:rsidRPr="0068498C">
              <w:t>182,31</w:t>
            </w:r>
          </w:p>
        </w:tc>
        <w:tc>
          <w:tcPr>
            <w:tcW w:w="1275" w:type="dxa"/>
            <w:vAlign w:val="center"/>
          </w:tcPr>
          <w:p w14:paraId="19809CF5" w14:textId="77777777" w:rsidR="0068498C" w:rsidRPr="0068498C" w:rsidRDefault="0068498C" w:rsidP="0068498C">
            <w:pPr>
              <w:jc w:val="center"/>
            </w:pPr>
            <w:r w:rsidRPr="0068498C">
              <w:t>182,31</w:t>
            </w:r>
          </w:p>
        </w:tc>
        <w:tc>
          <w:tcPr>
            <w:tcW w:w="1276" w:type="dxa"/>
            <w:vAlign w:val="center"/>
          </w:tcPr>
          <w:p w14:paraId="76122A42" w14:textId="77777777" w:rsidR="0068498C" w:rsidRPr="0068498C" w:rsidRDefault="0068498C" w:rsidP="0068498C">
            <w:pPr>
              <w:jc w:val="center"/>
            </w:pPr>
            <w:r w:rsidRPr="0068498C">
              <w:t>182,41</w:t>
            </w:r>
          </w:p>
        </w:tc>
      </w:tr>
      <w:tr w:rsidR="0068498C" w:rsidRPr="0068498C" w14:paraId="76193DE5" w14:textId="77777777" w:rsidTr="0068498C">
        <w:trPr>
          <w:trHeight w:val="439"/>
        </w:trPr>
        <w:tc>
          <w:tcPr>
            <w:tcW w:w="4820" w:type="dxa"/>
            <w:vAlign w:val="center"/>
          </w:tcPr>
          <w:p w14:paraId="4A0335BC" w14:textId="77777777" w:rsidR="0068498C" w:rsidRPr="0068498C" w:rsidRDefault="0068498C" w:rsidP="0068498C">
            <w:r w:rsidRPr="0068498C">
              <w:t>Расход тепловой энергии на собственные нужды, Гкал</w:t>
            </w:r>
          </w:p>
        </w:tc>
        <w:tc>
          <w:tcPr>
            <w:tcW w:w="1275" w:type="dxa"/>
            <w:vAlign w:val="center"/>
          </w:tcPr>
          <w:p w14:paraId="78313945" w14:textId="77777777" w:rsidR="0068498C" w:rsidRPr="0068498C" w:rsidRDefault="0068498C" w:rsidP="0068498C">
            <w:pPr>
              <w:jc w:val="center"/>
            </w:pPr>
            <w:r w:rsidRPr="0068498C">
              <w:t>8738,96</w:t>
            </w:r>
          </w:p>
        </w:tc>
        <w:tc>
          <w:tcPr>
            <w:tcW w:w="1276" w:type="dxa"/>
            <w:vAlign w:val="center"/>
          </w:tcPr>
          <w:p w14:paraId="136F1351" w14:textId="77777777" w:rsidR="0068498C" w:rsidRPr="0068498C" w:rsidRDefault="0068498C" w:rsidP="0068498C">
            <w:pPr>
              <w:jc w:val="center"/>
            </w:pPr>
            <w:r w:rsidRPr="0068498C">
              <w:t>8738,96</w:t>
            </w:r>
          </w:p>
        </w:tc>
        <w:tc>
          <w:tcPr>
            <w:tcW w:w="1275" w:type="dxa"/>
            <w:vAlign w:val="center"/>
          </w:tcPr>
          <w:p w14:paraId="2744B8A9" w14:textId="77777777" w:rsidR="0068498C" w:rsidRPr="0068498C" w:rsidRDefault="0068498C" w:rsidP="0068498C">
            <w:pPr>
              <w:jc w:val="center"/>
            </w:pPr>
            <w:r w:rsidRPr="0068498C">
              <w:t>8738,83</w:t>
            </w:r>
          </w:p>
        </w:tc>
        <w:tc>
          <w:tcPr>
            <w:tcW w:w="1276" w:type="dxa"/>
            <w:vAlign w:val="center"/>
          </w:tcPr>
          <w:p w14:paraId="126CE1A5" w14:textId="77777777" w:rsidR="0068498C" w:rsidRPr="0068498C" w:rsidRDefault="0068498C" w:rsidP="0068498C">
            <w:pPr>
              <w:jc w:val="center"/>
            </w:pPr>
            <w:r w:rsidRPr="0068498C">
              <w:t>8672,84</w:t>
            </w:r>
          </w:p>
        </w:tc>
      </w:tr>
      <w:tr w:rsidR="0068498C" w:rsidRPr="0068498C" w14:paraId="02AAF398" w14:textId="77777777" w:rsidTr="0068498C">
        <w:trPr>
          <w:trHeight w:val="56"/>
        </w:trPr>
        <w:tc>
          <w:tcPr>
            <w:tcW w:w="4820" w:type="dxa"/>
            <w:vAlign w:val="center"/>
          </w:tcPr>
          <w:p w14:paraId="41687AEB" w14:textId="77777777" w:rsidR="0068498C" w:rsidRPr="0068498C" w:rsidRDefault="0068498C" w:rsidP="0068498C">
            <w:r w:rsidRPr="0068498C">
              <w:t>%</w:t>
            </w:r>
          </w:p>
        </w:tc>
        <w:tc>
          <w:tcPr>
            <w:tcW w:w="1275" w:type="dxa"/>
            <w:vAlign w:val="center"/>
          </w:tcPr>
          <w:p w14:paraId="6040659B" w14:textId="77777777" w:rsidR="0068498C" w:rsidRPr="0068498C" w:rsidRDefault="0068498C" w:rsidP="0068498C">
            <w:pPr>
              <w:jc w:val="center"/>
            </w:pPr>
            <w:r w:rsidRPr="0068498C">
              <w:t>5,48</w:t>
            </w:r>
          </w:p>
        </w:tc>
        <w:tc>
          <w:tcPr>
            <w:tcW w:w="1276" w:type="dxa"/>
            <w:vAlign w:val="center"/>
          </w:tcPr>
          <w:p w14:paraId="2186DC27" w14:textId="77777777" w:rsidR="0068498C" w:rsidRPr="0068498C" w:rsidRDefault="0068498C" w:rsidP="0068498C">
            <w:pPr>
              <w:jc w:val="center"/>
            </w:pPr>
            <w:r w:rsidRPr="0068498C">
              <w:t>5,48</w:t>
            </w:r>
          </w:p>
        </w:tc>
        <w:tc>
          <w:tcPr>
            <w:tcW w:w="1275" w:type="dxa"/>
            <w:vAlign w:val="center"/>
          </w:tcPr>
          <w:p w14:paraId="4DB88CC6" w14:textId="77777777" w:rsidR="0068498C" w:rsidRPr="0068498C" w:rsidRDefault="0068498C" w:rsidP="0068498C">
            <w:pPr>
              <w:jc w:val="center"/>
            </w:pPr>
            <w:r w:rsidRPr="0068498C">
              <w:t>5,48</w:t>
            </w:r>
          </w:p>
        </w:tc>
        <w:tc>
          <w:tcPr>
            <w:tcW w:w="1276" w:type="dxa"/>
            <w:vAlign w:val="center"/>
          </w:tcPr>
          <w:p w14:paraId="3BFD6225" w14:textId="77777777" w:rsidR="0068498C" w:rsidRPr="0068498C" w:rsidRDefault="0068498C" w:rsidP="0068498C">
            <w:pPr>
              <w:jc w:val="center"/>
            </w:pPr>
            <w:r w:rsidRPr="0068498C">
              <w:t>5,43</w:t>
            </w:r>
          </w:p>
        </w:tc>
      </w:tr>
      <w:tr w:rsidR="0068498C" w:rsidRPr="0068498C" w14:paraId="52378C6E" w14:textId="77777777" w:rsidTr="0068498C">
        <w:trPr>
          <w:trHeight w:val="451"/>
        </w:trPr>
        <w:tc>
          <w:tcPr>
            <w:tcW w:w="4820" w:type="dxa"/>
            <w:vAlign w:val="center"/>
          </w:tcPr>
          <w:p w14:paraId="734FD300" w14:textId="77777777" w:rsidR="0068498C" w:rsidRPr="0068498C" w:rsidRDefault="0068498C" w:rsidP="0068498C">
            <w:r w:rsidRPr="0068498C">
              <w:t>Выработка тепловой энергии (отпуск в тепловую сеть), Гкал</w:t>
            </w:r>
          </w:p>
        </w:tc>
        <w:tc>
          <w:tcPr>
            <w:tcW w:w="1275" w:type="dxa"/>
            <w:vAlign w:val="center"/>
          </w:tcPr>
          <w:p w14:paraId="585E9D76" w14:textId="77777777" w:rsidR="0068498C" w:rsidRPr="0068498C" w:rsidRDefault="0068498C" w:rsidP="0068498C">
            <w:pPr>
              <w:jc w:val="center"/>
            </w:pPr>
            <w:r w:rsidRPr="0068498C">
              <w:t>150650,82</w:t>
            </w:r>
          </w:p>
        </w:tc>
        <w:tc>
          <w:tcPr>
            <w:tcW w:w="1276" w:type="dxa"/>
            <w:vAlign w:val="center"/>
          </w:tcPr>
          <w:p w14:paraId="40CBAF61" w14:textId="77777777" w:rsidR="0068498C" w:rsidRPr="0068498C" w:rsidRDefault="0068498C" w:rsidP="0068498C">
            <w:pPr>
              <w:jc w:val="center"/>
            </w:pPr>
            <w:r w:rsidRPr="0068498C">
              <w:t>150650,82</w:t>
            </w:r>
          </w:p>
        </w:tc>
        <w:tc>
          <w:tcPr>
            <w:tcW w:w="1275" w:type="dxa"/>
            <w:vAlign w:val="center"/>
          </w:tcPr>
          <w:p w14:paraId="6113EB36" w14:textId="77777777" w:rsidR="0068498C" w:rsidRPr="0068498C" w:rsidRDefault="0068498C" w:rsidP="0068498C">
            <w:pPr>
              <w:jc w:val="center"/>
            </w:pPr>
            <w:r w:rsidRPr="0068498C">
              <w:t>150650,42</w:t>
            </w:r>
          </w:p>
        </w:tc>
        <w:tc>
          <w:tcPr>
            <w:tcW w:w="1276" w:type="dxa"/>
            <w:vAlign w:val="center"/>
          </w:tcPr>
          <w:p w14:paraId="543361B0" w14:textId="77777777" w:rsidR="0068498C" w:rsidRPr="0068498C" w:rsidRDefault="0068498C" w:rsidP="0068498C">
            <w:pPr>
              <w:jc w:val="center"/>
            </w:pPr>
            <w:r w:rsidRPr="0068498C">
              <w:t>151012,02</w:t>
            </w:r>
          </w:p>
        </w:tc>
      </w:tr>
      <w:tr w:rsidR="0068498C" w:rsidRPr="0068498C" w14:paraId="7F8F3E63" w14:textId="77777777" w:rsidTr="0068498C">
        <w:trPr>
          <w:trHeight w:val="284"/>
        </w:trPr>
        <w:tc>
          <w:tcPr>
            <w:tcW w:w="4820" w:type="dxa"/>
            <w:vAlign w:val="center"/>
          </w:tcPr>
          <w:p w14:paraId="38133C97"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275" w:type="dxa"/>
            <w:vAlign w:val="center"/>
          </w:tcPr>
          <w:p w14:paraId="55084485" w14:textId="77777777" w:rsidR="0068498C" w:rsidRPr="0068498C" w:rsidRDefault="0068498C" w:rsidP="0068498C">
            <w:pPr>
              <w:jc w:val="center"/>
            </w:pPr>
            <w:r w:rsidRPr="0068498C">
              <w:t>192,89</w:t>
            </w:r>
          </w:p>
        </w:tc>
        <w:tc>
          <w:tcPr>
            <w:tcW w:w="1276" w:type="dxa"/>
            <w:vAlign w:val="center"/>
          </w:tcPr>
          <w:p w14:paraId="39399016" w14:textId="77777777" w:rsidR="0068498C" w:rsidRPr="0068498C" w:rsidRDefault="0068498C" w:rsidP="0068498C">
            <w:pPr>
              <w:jc w:val="center"/>
            </w:pPr>
            <w:r w:rsidRPr="0068498C">
              <w:t>192,89</w:t>
            </w:r>
          </w:p>
        </w:tc>
        <w:tc>
          <w:tcPr>
            <w:tcW w:w="1275" w:type="dxa"/>
            <w:vAlign w:val="center"/>
          </w:tcPr>
          <w:p w14:paraId="705979CD" w14:textId="77777777" w:rsidR="0068498C" w:rsidRPr="0068498C" w:rsidRDefault="0068498C" w:rsidP="0068498C">
            <w:pPr>
              <w:jc w:val="center"/>
            </w:pPr>
            <w:r w:rsidRPr="0068498C">
              <w:t>192,89</w:t>
            </w:r>
          </w:p>
        </w:tc>
        <w:tc>
          <w:tcPr>
            <w:tcW w:w="1276" w:type="dxa"/>
            <w:vAlign w:val="center"/>
          </w:tcPr>
          <w:p w14:paraId="33A29733" w14:textId="77777777" w:rsidR="0068498C" w:rsidRPr="0068498C" w:rsidRDefault="0068498C" w:rsidP="0068498C">
            <w:pPr>
              <w:jc w:val="center"/>
            </w:pPr>
            <w:r w:rsidRPr="0068498C">
              <w:t>192,89</w:t>
            </w:r>
          </w:p>
        </w:tc>
      </w:tr>
      <w:tr w:rsidR="0068498C" w:rsidRPr="0068498C" w14:paraId="42793531" w14:textId="77777777" w:rsidTr="0068498C">
        <w:trPr>
          <w:trHeight w:val="284"/>
        </w:trPr>
        <w:tc>
          <w:tcPr>
            <w:tcW w:w="9922" w:type="dxa"/>
            <w:gridSpan w:val="5"/>
            <w:vAlign w:val="center"/>
          </w:tcPr>
          <w:p w14:paraId="35596B61" w14:textId="77777777" w:rsidR="0068498C" w:rsidRPr="0068498C" w:rsidRDefault="0068498C" w:rsidP="0068498C">
            <w:pPr>
              <w:jc w:val="center"/>
            </w:pPr>
            <w:r w:rsidRPr="0068498C">
              <w:t>по видам топлива</w:t>
            </w:r>
          </w:p>
        </w:tc>
      </w:tr>
      <w:tr w:rsidR="0068498C" w:rsidRPr="0068498C" w14:paraId="266F0D63" w14:textId="77777777" w:rsidTr="0068498C">
        <w:trPr>
          <w:trHeight w:val="284"/>
        </w:trPr>
        <w:tc>
          <w:tcPr>
            <w:tcW w:w="9922" w:type="dxa"/>
            <w:gridSpan w:val="5"/>
            <w:vAlign w:val="center"/>
          </w:tcPr>
          <w:p w14:paraId="3EFA612F" w14:textId="77777777" w:rsidR="0068498C" w:rsidRPr="0068498C" w:rsidRDefault="0068498C" w:rsidP="0068498C">
            <w:pPr>
              <w:jc w:val="center"/>
            </w:pPr>
            <w:r w:rsidRPr="0068498C">
              <w:rPr>
                <w:i/>
              </w:rPr>
              <w:t>каменный уголь</w:t>
            </w:r>
          </w:p>
        </w:tc>
      </w:tr>
      <w:tr w:rsidR="0068498C" w:rsidRPr="0068498C" w14:paraId="1297CDC7" w14:textId="77777777" w:rsidTr="0068498C">
        <w:trPr>
          <w:trHeight w:val="284"/>
        </w:trPr>
        <w:tc>
          <w:tcPr>
            <w:tcW w:w="4820" w:type="dxa"/>
            <w:vAlign w:val="center"/>
          </w:tcPr>
          <w:p w14:paraId="0D61431E" w14:textId="77777777" w:rsidR="0068498C" w:rsidRPr="0068498C" w:rsidRDefault="0068498C" w:rsidP="0068498C">
            <w:r w:rsidRPr="0068498C">
              <w:t>Производство тепловой энергии, Гкал</w:t>
            </w:r>
          </w:p>
        </w:tc>
        <w:tc>
          <w:tcPr>
            <w:tcW w:w="1275" w:type="dxa"/>
            <w:vAlign w:val="center"/>
          </w:tcPr>
          <w:p w14:paraId="6758998E" w14:textId="77777777" w:rsidR="0068498C" w:rsidRPr="0068498C" w:rsidRDefault="0068498C" w:rsidP="0068498C">
            <w:pPr>
              <w:jc w:val="center"/>
            </w:pPr>
            <w:r w:rsidRPr="0068498C">
              <w:t>158831,41</w:t>
            </w:r>
          </w:p>
        </w:tc>
        <w:tc>
          <w:tcPr>
            <w:tcW w:w="1276" w:type="dxa"/>
            <w:vAlign w:val="center"/>
          </w:tcPr>
          <w:p w14:paraId="4D07DD9D" w14:textId="77777777" w:rsidR="0068498C" w:rsidRPr="0068498C" w:rsidRDefault="0068498C" w:rsidP="0068498C">
            <w:pPr>
              <w:jc w:val="center"/>
            </w:pPr>
            <w:r w:rsidRPr="0068498C">
              <w:t>158831,41</w:t>
            </w:r>
          </w:p>
        </w:tc>
        <w:tc>
          <w:tcPr>
            <w:tcW w:w="1275" w:type="dxa"/>
            <w:vAlign w:val="center"/>
          </w:tcPr>
          <w:p w14:paraId="41CDA1A2" w14:textId="77777777" w:rsidR="0068498C" w:rsidRPr="0068498C" w:rsidRDefault="0068498C" w:rsidP="0068498C">
            <w:pPr>
              <w:jc w:val="center"/>
            </w:pPr>
            <w:r w:rsidRPr="0068498C">
              <w:t>158830,67</w:t>
            </w:r>
          </w:p>
        </w:tc>
        <w:tc>
          <w:tcPr>
            <w:tcW w:w="1276" w:type="dxa"/>
            <w:vAlign w:val="center"/>
          </w:tcPr>
          <w:p w14:paraId="08BE9647" w14:textId="77777777" w:rsidR="0068498C" w:rsidRPr="0068498C" w:rsidRDefault="0068498C" w:rsidP="0068498C">
            <w:pPr>
              <w:jc w:val="center"/>
            </w:pPr>
            <w:r w:rsidRPr="0068498C">
              <w:t>159027,05</w:t>
            </w:r>
          </w:p>
        </w:tc>
      </w:tr>
      <w:tr w:rsidR="0068498C" w:rsidRPr="0068498C" w14:paraId="0EACDC8B" w14:textId="77777777" w:rsidTr="0068498C">
        <w:trPr>
          <w:trHeight w:val="284"/>
        </w:trPr>
        <w:tc>
          <w:tcPr>
            <w:tcW w:w="4820" w:type="dxa"/>
            <w:vAlign w:val="center"/>
          </w:tcPr>
          <w:p w14:paraId="64BE16AB"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275" w:type="dxa"/>
            <w:vAlign w:val="center"/>
          </w:tcPr>
          <w:p w14:paraId="6B7893FB" w14:textId="77777777" w:rsidR="0068498C" w:rsidRPr="0068498C" w:rsidRDefault="0068498C" w:rsidP="0068498C">
            <w:pPr>
              <w:jc w:val="center"/>
            </w:pPr>
            <w:r w:rsidRPr="0068498C">
              <w:t>182,31</w:t>
            </w:r>
          </w:p>
        </w:tc>
        <w:tc>
          <w:tcPr>
            <w:tcW w:w="1276" w:type="dxa"/>
            <w:vAlign w:val="center"/>
          </w:tcPr>
          <w:p w14:paraId="0BD1F9AD" w14:textId="77777777" w:rsidR="0068498C" w:rsidRPr="0068498C" w:rsidRDefault="0068498C" w:rsidP="0068498C">
            <w:pPr>
              <w:jc w:val="center"/>
            </w:pPr>
            <w:r w:rsidRPr="0068498C">
              <w:t>182,31</w:t>
            </w:r>
          </w:p>
        </w:tc>
        <w:tc>
          <w:tcPr>
            <w:tcW w:w="1275" w:type="dxa"/>
            <w:vAlign w:val="center"/>
          </w:tcPr>
          <w:p w14:paraId="11640E22" w14:textId="77777777" w:rsidR="0068498C" w:rsidRPr="0068498C" w:rsidRDefault="0068498C" w:rsidP="0068498C">
            <w:pPr>
              <w:jc w:val="center"/>
            </w:pPr>
            <w:r w:rsidRPr="0068498C">
              <w:t>182,31</w:t>
            </w:r>
          </w:p>
        </w:tc>
        <w:tc>
          <w:tcPr>
            <w:tcW w:w="1276" w:type="dxa"/>
            <w:vAlign w:val="center"/>
          </w:tcPr>
          <w:p w14:paraId="467EEF3D" w14:textId="77777777" w:rsidR="0068498C" w:rsidRPr="0068498C" w:rsidRDefault="0068498C" w:rsidP="0068498C">
            <w:pPr>
              <w:jc w:val="center"/>
            </w:pPr>
            <w:r w:rsidRPr="0068498C">
              <w:t>182,40</w:t>
            </w:r>
          </w:p>
        </w:tc>
      </w:tr>
      <w:tr w:rsidR="0068498C" w:rsidRPr="0068498C" w14:paraId="23FF0909" w14:textId="77777777" w:rsidTr="0068498C">
        <w:trPr>
          <w:trHeight w:val="284"/>
        </w:trPr>
        <w:tc>
          <w:tcPr>
            <w:tcW w:w="4820" w:type="dxa"/>
            <w:vAlign w:val="center"/>
          </w:tcPr>
          <w:p w14:paraId="18956AC2" w14:textId="77777777" w:rsidR="0068498C" w:rsidRPr="0068498C" w:rsidRDefault="0068498C" w:rsidP="0068498C">
            <w:r w:rsidRPr="0068498C">
              <w:t>Расход тепловой энергии на собственные нужды, Гкал</w:t>
            </w:r>
          </w:p>
        </w:tc>
        <w:tc>
          <w:tcPr>
            <w:tcW w:w="1275" w:type="dxa"/>
            <w:vAlign w:val="center"/>
          </w:tcPr>
          <w:p w14:paraId="372D5909" w14:textId="77777777" w:rsidR="0068498C" w:rsidRPr="0068498C" w:rsidRDefault="0068498C" w:rsidP="0068498C">
            <w:pPr>
              <w:jc w:val="center"/>
            </w:pPr>
            <w:r w:rsidRPr="0068498C">
              <w:t>8717,10</w:t>
            </w:r>
          </w:p>
        </w:tc>
        <w:tc>
          <w:tcPr>
            <w:tcW w:w="1276" w:type="dxa"/>
            <w:vAlign w:val="center"/>
          </w:tcPr>
          <w:p w14:paraId="61BD8FD3" w14:textId="77777777" w:rsidR="0068498C" w:rsidRPr="0068498C" w:rsidRDefault="0068498C" w:rsidP="0068498C">
            <w:pPr>
              <w:jc w:val="center"/>
            </w:pPr>
            <w:r w:rsidRPr="0068498C">
              <w:t>8717,10</w:t>
            </w:r>
          </w:p>
        </w:tc>
        <w:tc>
          <w:tcPr>
            <w:tcW w:w="1275" w:type="dxa"/>
            <w:vAlign w:val="center"/>
          </w:tcPr>
          <w:p w14:paraId="40437E86" w14:textId="77777777" w:rsidR="0068498C" w:rsidRPr="0068498C" w:rsidRDefault="0068498C" w:rsidP="0068498C">
            <w:pPr>
              <w:jc w:val="center"/>
            </w:pPr>
            <w:r w:rsidRPr="0068498C">
              <w:t>8716,96</w:t>
            </w:r>
          </w:p>
        </w:tc>
        <w:tc>
          <w:tcPr>
            <w:tcW w:w="1276" w:type="dxa"/>
            <w:vAlign w:val="center"/>
          </w:tcPr>
          <w:p w14:paraId="7859B198" w14:textId="77777777" w:rsidR="0068498C" w:rsidRPr="0068498C" w:rsidRDefault="0068498C" w:rsidP="0068498C">
            <w:pPr>
              <w:jc w:val="center"/>
            </w:pPr>
            <w:r w:rsidRPr="0068498C">
              <w:t>8650,34</w:t>
            </w:r>
          </w:p>
        </w:tc>
      </w:tr>
      <w:tr w:rsidR="0068498C" w:rsidRPr="0068498C" w14:paraId="5083F239" w14:textId="77777777" w:rsidTr="0068498C">
        <w:trPr>
          <w:trHeight w:val="284"/>
        </w:trPr>
        <w:tc>
          <w:tcPr>
            <w:tcW w:w="4820" w:type="dxa"/>
            <w:vAlign w:val="center"/>
          </w:tcPr>
          <w:p w14:paraId="0A0A58A4" w14:textId="77777777" w:rsidR="0068498C" w:rsidRPr="0068498C" w:rsidRDefault="0068498C" w:rsidP="0068498C">
            <w:r w:rsidRPr="0068498C">
              <w:t>%</w:t>
            </w:r>
          </w:p>
        </w:tc>
        <w:tc>
          <w:tcPr>
            <w:tcW w:w="1275" w:type="dxa"/>
            <w:vAlign w:val="center"/>
          </w:tcPr>
          <w:p w14:paraId="49F75229" w14:textId="77777777" w:rsidR="0068498C" w:rsidRPr="0068498C" w:rsidRDefault="0068498C" w:rsidP="0068498C">
            <w:pPr>
              <w:jc w:val="center"/>
            </w:pPr>
            <w:r w:rsidRPr="0068498C">
              <w:t>5,49</w:t>
            </w:r>
          </w:p>
        </w:tc>
        <w:tc>
          <w:tcPr>
            <w:tcW w:w="1276" w:type="dxa"/>
            <w:vAlign w:val="center"/>
          </w:tcPr>
          <w:p w14:paraId="3017CCC8" w14:textId="77777777" w:rsidR="0068498C" w:rsidRPr="0068498C" w:rsidRDefault="0068498C" w:rsidP="0068498C">
            <w:pPr>
              <w:jc w:val="center"/>
            </w:pPr>
            <w:r w:rsidRPr="0068498C">
              <w:t>5,49</w:t>
            </w:r>
          </w:p>
        </w:tc>
        <w:tc>
          <w:tcPr>
            <w:tcW w:w="1275" w:type="dxa"/>
            <w:vAlign w:val="center"/>
          </w:tcPr>
          <w:p w14:paraId="1C17DEFD" w14:textId="77777777" w:rsidR="0068498C" w:rsidRPr="0068498C" w:rsidRDefault="0068498C" w:rsidP="0068498C">
            <w:pPr>
              <w:jc w:val="center"/>
            </w:pPr>
            <w:r w:rsidRPr="0068498C">
              <w:t>5,49</w:t>
            </w:r>
          </w:p>
        </w:tc>
        <w:tc>
          <w:tcPr>
            <w:tcW w:w="1276" w:type="dxa"/>
            <w:vAlign w:val="center"/>
          </w:tcPr>
          <w:p w14:paraId="5AD24A94" w14:textId="77777777" w:rsidR="0068498C" w:rsidRPr="0068498C" w:rsidRDefault="0068498C" w:rsidP="0068498C">
            <w:pPr>
              <w:jc w:val="center"/>
            </w:pPr>
            <w:r w:rsidRPr="0068498C">
              <w:t>5,44</w:t>
            </w:r>
          </w:p>
        </w:tc>
      </w:tr>
      <w:tr w:rsidR="0068498C" w:rsidRPr="0068498C" w14:paraId="625C1A38" w14:textId="77777777" w:rsidTr="0068498C">
        <w:trPr>
          <w:trHeight w:val="284"/>
        </w:trPr>
        <w:tc>
          <w:tcPr>
            <w:tcW w:w="4820" w:type="dxa"/>
            <w:vAlign w:val="center"/>
          </w:tcPr>
          <w:p w14:paraId="70F0421B" w14:textId="77777777" w:rsidR="0068498C" w:rsidRPr="0068498C" w:rsidRDefault="0068498C" w:rsidP="0068498C">
            <w:r w:rsidRPr="0068498C">
              <w:t>Выработка тепловой энергии (отпуск в тепловую сеть), Гкал</w:t>
            </w:r>
          </w:p>
        </w:tc>
        <w:tc>
          <w:tcPr>
            <w:tcW w:w="1275" w:type="dxa"/>
            <w:vAlign w:val="center"/>
          </w:tcPr>
          <w:p w14:paraId="4C24F800" w14:textId="77777777" w:rsidR="0068498C" w:rsidRPr="0068498C" w:rsidRDefault="0068498C" w:rsidP="0068498C">
            <w:pPr>
              <w:jc w:val="center"/>
            </w:pPr>
            <w:r w:rsidRPr="0068498C">
              <w:t>150114,31</w:t>
            </w:r>
          </w:p>
        </w:tc>
        <w:tc>
          <w:tcPr>
            <w:tcW w:w="1276" w:type="dxa"/>
            <w:vAlign w:val="center"/>
          </w:tcPr>
          <w:p w14:paraId="414AEAF2" w14:textId="77777777" w:rsidR="0068498C" w:rsidRPr="0068498C" w:rsidRDefault="0068498C" w:rsidP="0068498C">
            <w:pPr>
              <w:jc w:val="center"/>
            </w:pPr>
            <w:r w:rsidRPr="0068498C">
              <w:t>150114,31</w:t>
            </w:r>
          </w:p>
        </w:tc>
        <w:tc>
          <w:tcPr>
            <w:tcW w:w="1275" w:type="dxa"/>
            <w:vAlign w:val="center"/>
          </w:tcPr>
          <w:p w14:paraId="722422AC" w14:textId="77777777" w:rsidR="0068498C" w:rsidRPr="0068498C" w:rsidRDefault="0068498C" w:rsidP="0068498C">
            <w:pPr>
              <w:jc w:val="center"/>
            </w:pPr>
            <w:r w:rsidRPr="0068498C">
              <w:t>150113,71</w:t>
            </w:r>
          </w:p>
        </w:tc>
        <w:tc>
          <w:tcPr>
            <w:tcW w:w="1276" w:type="dxa"/>
            <w:vAlign w:val="center"/>
          </w:tcPr>
          <w:p w14:paraId="6F531BBD" w14:textId="77777777" w:rsidR="0068498C" w:rsidRPr="0068498C" w:rsidRDefault="0068498C" w:rsidP="0068498C">
            <w:pPr>
              <w:jc w:val="center"/>
            </w:pPr>
            <w:r w:rsidRPr="0068498C">
              <w:t>150376,71</w:t>
            </w:r>
          </w:p>
        </w:tc>
      </w:tr>
      <w:tr w:rsidR="0068498C" w:rsidRPr="0068498C" w14:paraId="52B9966A" w14:textId="77777777" w:rsidTr="0068498C">
        <w:trPr>
          <w:trHeight w:val="284"/>
        </w:trPr>
        <w:tc>
          <w:tcPr>
            <w:tcW w:w="4820" w:type="dxa"/>
            <w:vAlign w:val="center"/>
          </w:tcPr>
          <w:p w14:paraId="0266BA3A"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275" w:type="dxa"/>
            <w:vAlign w:val="center"/>
          </w:tcPr>
          <w:p w14:paraId="3A02FB6B" w14:textId="77777777" w:rsidR="0068498C" w:rsidRPr="0068498C" w:rsidRDefault="0068498C" w:rsidP="0068498C">
            <w:pPr>
              <w:jc w:val="center"/>
            </w:pPr>
            <w:r w:rsidRPr="0068498C">
              <w:t>192,90</w:t>
            </w:r>
          </w:p>
        </w:tc>
        <w:tc>
          <w:tcPr>
            <w:tcW w:w="1276" w:type="dxa"/>
            <w:vAlign w:val="center"/>
          </w:tcPr>
          <w:p w14:paraId="1F740221" w14:textId="77777777" w:rsidR="0068498C" w:rsidRPr="0068498C" w:rsidRDefault="0068498C" w:rsidP="0068498C">
            <w:pPr>
              <w:jc w:val="center"/>
            </w:pPr>
            <w:r w:rsidRPr="0068498C">
              <w:t>192,90</w:t>
            </w:r>
          </w:p>
        </w:tc>
        <w:tc>
          <w:tcPr>
            <w:tcW w:w="1275" w:type="dxa"/>
            <w:vAlign w:val="center"/>
          </w:tcPr>
          <w:p w14:paraId="408276B1" w14:textId="77777777" w:rsidR="0068498C" w:rsidRPr="0068498C" w:rsidRDefault="0068498C" w:rsidP="0068498C">
            <w:pPr>
              <w:jc w:val="center"/>
            </w:pPr>
            <w:r w:rsidRPr="0068498C">
              <w:t>192,89</w:t>
            </w:r>
          </w:p>
        </w:tc>
        <w:tc>
          <w:tcPr>
            <w:tcW w:w="1276" w:type="dxa"/>
            <w:vAlign w:val="center"/>
          </w:tcPr>
          <w:p w14:paraId="681041CF" w14:textId="77777777" w:rsidR="0068498C" w:rsidRPr="0068498C" w:rsidRDefault="0068498C" w:rsidP="0068498C">
            <w:pPr>
              <w:jc w:val="center"/>
            </w:pPr>
            <w:r w:rsidRPr="0068498C">
              <w:t>192,89</w:t>
            </w:r>
          </w:p>
        </w:tc>
      </w:tr>
      <w:tr w:rsidR="0068498C" w:rsidRPr="0068498C" w14:paraId="1851EC3E" w14:textId="77777777" w:rsidTr="0068498C">
        <w:trPr>
          <w:trHeight w:val="284"/>
        </w:trPr>
        <w:tc>
          <w:tcPr>
            <w:tcW w:w="9922" w:type="dxa"/>
            <w:gridSpan w:val="5"/>
            <w:vAlign w:val="center"/>
          </w:tcPr>
          <w:p w14:paraId="34CC2FC8" w14:textId="77777777" w:rsidR="0068498C" w:rsidRPr="0068498C" w:rsidRDefault="0068498C" w:rsidP="0068498C">
            <w:pPr>
              <w:jc w:val="center"/>
            </w:pPr>
            <w:r w:rsidRPr="0068498C">
              <w:rPr>
                <w:i/>
              </w:rPr>
              <w:t>дизельное топливо</w:t>
            </w:r>
          </w:p>
        </w:tc>
      </w:tr>
      <w:tr w:rsidR="0068498C" w:rsidRPr="0068498C" w14:paraId="4A902F8C" w14:textId="77777777" w:rsidTr="0068498C">
        <w:trPr>
          <w:trHeight w:val="284"/>
        </w:trPr>
        <w:tc>
          <w:tcPr>
            <w:tcW w:w="4820" w:type="dxa"/>
            <w:vAlign w:val="center"/>
          </w:tcPr>
          <w:p w14:paraId="19E0BF2C" w14:textId="77777777" w:rsidR="0068498C" w:rsidRPr="0068498C" w:rsidRDefault="0068498C" w:rsidP="0068498C">
            <w:r w:rsidRPr="0068498C">
              <w:lastRenderedPageBreak/>
              <w:t>Производство тепловой энергии, Гкал</w:t>
            </w:r>
          </w:p>
        </w:tc>
        <w:tc>
          <w:tcPr>
            <w:tcW w:w="1275" w:type="dxa"/>
            <w:vAlign w:val="center"/>
          </w:tcPr>
          <w:p w14:paraId="5E12BABF" w14:textId="77777777" w:rsidR="0068498C" w:rsidRPr="0068498C" w:rsidRDefault="0068498C" w:rsidP="0068498C">
            <w:pPr>
              <w:jc w:val="center"/>
            </w:pPr>
            <w:r w:rsidRPr="0068498C">
              <w:t>558,38</w:t>
            </w:r>
          </w:p>
        </w:tc>
        <w:tc>
          <w:tcPr>
            <w:tcW w:w="1276" w:type="dxa"/>
            <w:vAlign w:val="center"/>
          </w:tcPr>
          <w:p w14:paraId="0F932155" w14:textId="77777777" w:rsidR="0068498C" w:rsidRPr="0068498C" w:rsidRDefault="0068498C" w:rsidP="0068498C">
            <w:pPr>
              <w:jc w:val="center"/>
            </w:pPr>
            <w:r w:rsidRPr="0068498C">
              <w:t>558,38</w:t>
            </w:r>
          </w:p>
        </w:tc>
        <w:tc>
          <w:tcPr>
            <w:tcW w:w="1275" w:type="dxa"/>
            <w:vAlign w:val="center"/>
          </w:tcPr>
          <w:p w14:paraId="1A727B98" w14:textId="77777777" w:rsidR="0068498C" w:rsidRPr="0068498C" w:rsidRDefault="0068498C" w:rsidP="0068498C">
            <w:pPr>
              <w:jc w:val="center"/>
            </w:pPr>
            <w:r w:rsidRPr="0068498C">
              <w:t>558,58</w:t>
            </w:r>
          </w:p>
        </w:tc>
        <w:tc>
          <w:tcPr>
            <w:tcW w:w="1276" w:type="dxa"/>
            <w:vAlign w:val="center"/>
          </w:tcPr>
          <w:p w14:paraId="34FC3529" w14:textId="77777777" w:rsidR="0068498C" w:rsidRPr="0068498C" w:rsidRDefault="0068498C" w:rsidP="0068498C">
            <w:pPr>
              <w:jc w:val="center"/>
            </w:pPr>
            <w:r w:rsidRPr="0068498C">
              <w:t>657,81</w:t>
            </w:r>
          </w:p>
        </w:tc>
      </w:tr>
      <w:tr w:rsidR="0068498C" w:rsidRPr="0068498C" w14:paraId="3ADBE03E" w14:textId="77777777" w:rsidTr="0068498C">
        <w:trPr>
          <w:trHeight w:val="284"/>
        </w:trPr>
        <w:tc>
          <w:tcPr>
            <w:tcW w:w="4820" w:type="dxa"/>
            <w:vAlign w:val="center"/>
          </w:tcPr>
          <w:p w14:paraId="187CFCE8" w14:textId="77777777" w:rsidR="0068498C" w:rsidRPr="0068498C" w:rsidRDefault="0068498C" w:rsidP="0068498C">
            <w:r w:rsidRPr="0068498C">
              <w:t xml:space="preserve">Средневзвешенный норматив удельного расхода топлива на производство тепловой энергии, кг </w:t>
            </w:r>
            <w:proofErr w:type="spellStart"/>
            <w:r w:rsidRPr="0068498C">
              <w:t>у.т</w:t>
            </w:r>
            <w:proofErr w:type="spellEnd"/>
            <w:r w:rsidRPr="0068498C">
              <w:t>./кал</w:t>
            </w:r>
          </w:p>
        </w:tc>
        <w:tc>
          <w:tcPr>
            <w:tcW w:w="1275" w:type="dxa"/>
            <w:vAlign w:val="center"/>
          </w:tcPr>
          <w:p w14:paraId="0DFF0B1A" w14:textId="77777777" w:rsidR="0068498C" w:rsidRPr="0068498C" w:rsidRDefault="0068498C" w:rsidP="0068498C">
            <w:pPr>
              <w:jc w:val="center"/>
            </w:pPr>
            <w:r w:rsidRPr="0068498C">
              <w:t>184,56</w:t>
            </w:r>
          </w:p>
        </w:tc>
        <w:tc>
          <w:tcPr>
            <w:tcW w:w="1276" w:type="dxa"/>
            <w:vAlign w:val="center"/>
          </w:tcPr>
          <w:p w14:paraId="0C59AE7A" w14:textId="77777777" w:rsidR="0068498C" w:rsidRPr="0068498C" w:rsidRDefault="0068498C" w:rsidP="0068498C">
            <w:pPr>
              <w:jc w:val="center"/>
            </w:pPr>
            <w:r w:rsidRPr="0068498C">
              <w:t>184,56</w:t>
            </w:r>
          </w:p>
        </w:tc>
        <w:tc>
          <w:tcPr>
            <w:tcW w:w="1275" w:type="dxa"/>
            <w:vAlign w:val="center"/>
          </w:tcPr>
          <w:p w14:paraId="6787437A" w14:textId="77777777" w:rsidR="0068498C" w:rsidRPr="0068498C" w:rsidRDefault="0068498C" w:rsidP="0068498C">
            <w:pPr>
              <w:jc w:val="center"/>
            </w:pPr>
            <w:r w:rsidRPr="0068498C">
              <w:t>184,70</w:t>
            </w:r>
          </w:p>
        </w:tc>
        <w:tc>
          <w:tcPr>
            <w:tcW w:w="1276" w:type="dxa"/>
            <w:vAlign w:val="center"/>
          </w:tcPr>
          <w:p w14:paraId="4B349243" w14:textId="77777777" w:rsidR="0068498C" w:rsidRPr="0068498C" w:rsidRDefault="0068498C" w:rsidP="0068498C">
            <w:pPr>
              <w:jc w:val="center"/>
            </w:pPr>
            <w:r w:rsidRPr="0068498C">
              <w:t>187,06</w:t>
            </w:r>
          </w:p>
        </w:tc>
      </w:tr>
      <w:tr w:rsidR="0068498C" w:rsidRPr="0068498C" w14:paraId="15A50E03" w14:textId="77777777" w:rsidTr="0068498C">
        <w:trPr>
          <w:trHeight w:val="284"/>
        </w:trPr>
        <w:tc>
          <w:tcPr>
            <w:tcW w:w="4820" w:type="dxa"/>
            <w:vAlign w:val="center"/>
          </w:tcPr>
          <w:p w14:paraId="20368471" w14:textId="77777777" w:rsidR="0068498C" w:rsidRPr="0068498C" w:rsidRDefault="0068498C" w:rsidP="0068498C">
            <w:r w:rsidRPr="0068498C">
              <w:t>Расход тепловой энергии на собственные нужды, Гкал</w:t>
            </w:r>
          </w:p>
        </w:tc>
        <w:tc>
          <w:tcPr>
            <w:tcW w:w="1275" w:type="dxa"/>
            <w:vAlign w:val="center"/>
          </w:tcPr>
          <w:p w14:paraId="66839553" w14:textId="77777777" w:rsidR="0068498C" w:rsidRPr="0068498C" w:rsidRDefault="0068498C" w:rsidP="0068498C">
            <w:pPr>
              <w:jc w:val="center"/>
            </w:pPr>
            <w:r w:rsidRPr="0068498C">
              <w:t>21,86</w:t>
            </w:r>
          </w:p>
        </w:tc>
        <w:tc>
          <w:tcPr>
            <w:tcW w:w="1276" w:type="dxa"/>
            <w:vAlign w:val="center"/>
          </w:tcPr>
          <w:p w14:paraId="61048CC8" w14:textId="77777777" w:rsidR="0068498C" w:rsidRPr="0068498C" w:rsidRDefault="0068498C" w:rsidP="0068498C">
            <w:pPr>
              <w:jc w:val="center"/>
            </w:pPr>
            <w:r w:rsidRPr="0068498C">
              <w:t>21,86</w:t>
            </w:r>
          </w:p>
        </w:tc>
        <w:tc>
          <w:tcPr>
            <w:tcW w:w="1275" w:type="dxa"/>
            <w:vAlign w:val="center"/>
          </w:tcPr>
          <w:p w14:paraId="0699C9A0" w14:textId="77777777" w:rsidR="0068498C" w:rsidRPr="0068498C" w:rsidRDefault="0068498C" w:rsidP="0068498C">
            <w:pPr>
              <w:jc w:val="center"/>
            </w:pPr>
            <w:r w:rsidRPr="0068498C">
              <w:t>21,86</w:t>
            </w:r>
          </w:p>
        </w:tc>
        <w:tc>
          <w:tcPr>
            <w:tcW w:w="1276" w:type="dxa"/>
            <w:vAlign w:val="center"/>
          </w:tcPr>
          <w:p w14:paraId="54D8A0FE" w14:textId="77777777" w:rsidR="0068498C" w:rsidRPr="0068498C" w:rsidRDefault="0068498C" w:rsidP="0068498C">
            <w:pPr>
              <w:jc w:val="center"/>
            </w:pPr>
            <w:r w:rsidRPr="0068498C">
              <w:t>22,50</w:t>
            </w:r>
          </w:p>
        </w:tc>
      </w:tr>
      <w:tr w:rsidR="0068498C" w:rsidRPr="0068498C" w14:paraId="41BCED50" w14:textId="77777777" w:rsidTr="0068498C">
        <w:trPr>
          <w:trHeight w:val="284"/>
        </w:trPr>
        <w:tc>
          <w:tcPr>
            <w:tcW w:w="4820" w:type="dxa"/>
            <w:vAlign w:val="center"/>
          </w:tcPr>
          <w:p w14:paraId="7817457B" w14:textId="77777777" w:rsidR="0068498C" w:rsidRPr="0068498C" w:rsidRDefault="0068498C" w:rsidP="0068498C">
            <w:r w:rsidRPr="0068498C">
              <w:t>%</w:t>
            </w:r>
          </w:p>
        </w:tc>
        <w:tc>
          <w:tcPr>
            <w:tcW w:w="1275" w:type="dxa"/>
            <w:vAlign w:val="center"/>
          </w:tcPr>
          <w:p w14:paraId="2FD168F6" w14:textId="77777777" w:rsidR="0068498C" w:rsidRPr="0068498C" w:rsidRDefault="0068498C" w:rsidP="0068498C">
            <w:pPr>
              <w:jc w:val="center"/>
            </w:pPr>
            <w:r w:rsidRPr="0068498C">
              <w:t>3,92</w:t>
            </w:r>
          </w:p>
        </w:tc>
        <w:tc>
          <w:tcPr>
            <w:tcW w:w="1276" w:type="dxa"/>
            <w:vAlign w:val="center"/>
          </w:tcPr>
          <w:p w14:paraId="0FB460CA" w14:textId="77777777" w:rsidR="0068498C" w:rsidRPr="0068498C" w:rsidRDefault="0068498C" w:rsidP="0068498C">
            <w:pPr>
              <w:jc w:val="center"/>
            </w:pPr>
            <w:r w:rsidRPr="0068498C">
              <w:t>3,92</w:t>
            </w:r>
          </w:p>
        </w:tc>
        <w:tc>
          <w:tcPr>
            <w:tcW w:w="1275" w:type="dxa"/>
            <w:vAlign w:val="center"/>
          </w:tcPr>
          <w:p w14:paraId="15F1DA6F" w14:textId="77777777" w:rsidR="0068498C" w:rsidRPr="0068498C" w:rsidRDefault="0068498C" w:rsidP="0068498C">
            <w:pPr>
              <w:jc w:val="center"/>
            </w:pPr>
            <w:r w:rsidRPr="0068498C">
              <w:t>3,91</w:t>
            </w:r>
          </w:p>
        </w:tc>
        <w:tc>
          <w:tcPr>
            <w:tcW w:w="1276" w:type="dxa"/>
            <w:vAlign w:val="center"/>
          </w:tcPr>
          <w:p w14:paraId="7A559EE0" w14:textId="77777777" w:rsidR="0068498C" w:rsidRPr="0068498C" w:rsidRDefault="0068498C" w:rsidP="0068498C">
            <w:pPr>
              <w:jc w:val="center"/>
            </w:pPr>
            <w:r w:rsidRPr="0068498C">
              <w:t>3,42</w:t>
            </w:r>
          </w:p>
        </w:tc>
      </w:tr>
      <w:tr w:rsidR="0068498C" w:rsidRPr="0068498C" w14:paraId="63052659" w14:textId="77777777" w:rsidTr="0068498C">
        <w:trPr>
          <w:trHeight w:val="284"/>
        </w:trPr>
        <w:tc>
          <w:tcPr>
            <w:tcW w:w="4820" w:type="dxa"/>
            <w:vAlign w:val="center"/>
          </w:tcPr>
          <w:p w14:paraId="07E8EC4F" w14:textId="77777777" w:rsidR="0068498C" w:rsidRPr="0068498C" w:rsidRDefault="0068498C" w:rsidP="0068498C">
            <w:r w:rsidRPr="0068498C">
              <w:t>Выработка тепловой энергии (отпуск в тепловую сеть), Гкал</w:t>
            </w:r>
          </w:p>
        </w:tc>
        <w:tc>
          <w:tcPr>
            <w:tcW w:w="1275" w:type="dxa"/>
            <w:vAlign w:val="center"/>
          </w:tcPr>
          <w:p w14:paraId="0DBE48CD" w14:textId="77777777" w:rsidR="0068498C" w:rsidRPr="0068498C" w:rsidRDefault="0068498C" w:rsidP="0068498C">
            <w:pPr>
              <w:jc w:val="center"/>
            </w:pPr>
            <w:r w:rsidRPr="0068498C">
              <w:t>536,51</w:t>
            </w:r>
          </w:p>
        </w:tc>
        <w:tc>
          <w:tcPr>
            <w:tcW w:w="1276" w:type="dxa"/>
            <w:vAlign w:val="center"/>
          </w:tcPr>
          <w:p w14:paraId="57FB997E" w14:textId="77777777" w:rsidR="0068498C" w:rsidRPr="0068498C" w:rsidRDefault="0068498C" w:rsidP="0068498C">
            <w:pPr>
              <w:jc w:val="center"/>
            </w:pPr>
            <w:r w:rsidRPr="0068498C">
              <w:t>536,51</w:t>
            </w:r>
          </w:p>
        </w:tc>
        <w:tc>
          <w:tcPr>
            <w:tcW w:w="1275" w:type="dxa"/>
            <w:vAlign w:val="center"/>
          </w:tcPr>
          <w:p w14:paraId="6A3C5960" w14:textId="77777777" w:rsidR="0068498C" w:rsidRPr="0068498C" w:rsidRDefault="0068498C" w:rsidP="0068498C">
            <w:pPr>
              <w:jc w:val="center"/>
            </w:pPr>
            <w:r w:rsidRPr="0068498C">
              <w:t>536,71</w:t>
            </w:r>
          </w:p>
        </w:tc>
        <w:tc>
          <w:tcPr>
            <w:tcW w:w="1276" w:type="dxa"/>
            <w:vAlign w:val="center"/>
          </w:tcPr>
          <w:p w14:paraId="283DB994" w14:textId="77777777" w:rsidR="0068498C" w:rsidRPr="0068498C" w:rsidRDefault="0068498C" w:rsidP="0068498C">
            <w:pPr>
              <w:jc w:val="center"/>
            </w:pPr>
            <w:r w:rsidRPr="0068498C">
              <w:t>635,31</w:t>
            </w:r>
          </w:p>
        </w:tc>
      </w:tr>
      <w:tr w:rsidR="0068498C" w:rsidRPr="0068498C" w14:paraId="4E07F582" w14:textId="77777777" w:rsidTr="0068498C">
        <w:trPr>
          <w:trHeight w:val="284"/>
        </w:trPr>
        <w:tc>
          <w:tcPr>
            <w:tcW w:w="4820" w:type="dxa"/>
            <w:vAlign w:val="center"/>
          </w:tcPr>
          <w:p w14:paraId="579D1E64" w14:textId="77777777" w:rsidR="0068498C" w:rsidRPr="0068498C" w:rsidRDefault="0068498C" w:rsidP="0068498C">
            <w:r w:rsidRPr="0068498C">
              <w:t xml:space="preserve">Норматив удельного расхода топлива на отпущенную тепловую энергию, кг </w:t>
            </w:r>
            <w:proofErr w:type="spellStart"/>
            <w:r w:rsidRPr="0068498C">
              <w:t>у.т</w:t>
            </w:r>
            <w:proofErr w:type="spellEnd"/>
            <w:r w:rsidRPr="0068498C">
              <w:t>./Гкал</w:t>
            </w:r>
          </w:p>
        </w:tc>
        <w:tc>
          <w:tcPr>
            <w:tcW w:w="1275" w:type="dxa"/>
            <w:vAlign w:val="center"/>
          </w:tcPr>
          <w:p w14:paraId="41A3B80C" w14:textId="77777777" w:rsidR="0068498C" w:rsidRPr="0068498C" w:rsidRDefault="0068498C" w:rsidP="0068498C">
            <w:pPr>
              <w:jc w:val="center"/>
            </w:pPr>
            <w:r w:rsidRPr="0068498C">
              <w:t>191,50</w:t>
            </w:r>
          </w:p>
        </w:tc>
        <w:tc>
          <w:tcPr>
            <w:tcW w:w="1276" w:type="dxa"/>
            <w:vAlign w:val="center"/>
          </w:tcPr>
          <w:p w14:paraId="40D87668" w14:textId="77777777" w:rsidR="0068498C" w:rsidRPr="0068498C" w:rsidRDefault="0068498C" w:rsidP="0068498C">
            <w:pPr>
              <w:jc w:val="center"/>
            </w:pPr>
            <w:r w:rsidRPr="0068498C">
              <w:t>191,50</w:t>
            </w:r>
          </w:p>
        </w:tc>
        <w:tc>
          <w:tcPr>
            <w:tcW w:w="1275" w:type="dxa"/>
            <w:vAlign w:val="center"/>
          </w:tcPr>
          <w:p w14:paraId="4B4349A6" w14:textId="77777777" w:rsidR="0068498C" w:rsidRPr="0068498C" w:rsidRDefault="0068498C" w:rsidP="0068498C">
            <w:pPr>
              <w:jc w:val="center"/>
            </w:pPr>
            <w:r w:rsidRPr="0068498C">
              <w:t>191,52</w:t>
            </w:r>
          </w:p>
        </w:tc>
        <w:tc>
          <w:tcPr>
            <w:tcW w:w="1276" w:type="dxa"/>
            <w:vAlign w:val="center"/>
          </w:tcPr>
          <w:p w14:paraId="6F6D4549" w14:textId="77777777" w:rsidR="0068498C" w:rsidRPr="0068498C" w:rsidRDefault="0068498C" w:rsidP="0068498C">
            <w:pPr>
              <w:jc w:val="center"/>
            </w:pPr>
            <w:r w:rsidRPr="0068498C">
              <w:t>192,34</w:t>
            </w:r>
          </w:p>
        </w:tc>
      </w:tr>
    </w:tbl>
    <w:p w14:paraId="22625CF6" w14:textId="77777777" w:rsidR="0068498C" w:rsidRPr="0068498C" w:rsidRDefault="0068498C" w:rsidP="0068498C">
      <w:pPr>
        <w:ind w:firstLine="720"/>
        <w:jc w:val="both"/>
        <w:rPr>
          <w:sz w:val="27"/>
          <w:szCs w:val="27"/>
        </w:rPr>
      </w:pPr>
    </w:p>
    <w:p w14:paraId="32950FF3" w14:textId="77777777" w:rsidR="0068498C" w:rsidRPr="0068498C" w:rsidRDefault="0068498C" w:rsidP="0068498C">
      <w:pPr>
        <w:ind w:firstLine="720"/>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1B91BB2A" w14:textId="77777777" w:rsidR="0068498C" w:rsidRPr="0068498C" w:rsidRDefault="0068498C" w:rsidP="0068498C">
      <w:pPr>
        <w:ind w:firstLine="720"/>
        <w:jc w:val="both"/>
        <w:rPr>
          <w:sz w:val="28"/>
          <w:szCs w:val="28"/>
        </w:rPr>
      </w:pPr>
    </w:p>
    <w:p w14:paraId="40C60496" w14:textId="77777777" w:rsidR="0068498C" w:rsidRPr="0068498C" w:rsidRDefault="0068498C" w:rsidP="0068498C">
      <w:pPr>
        <w:tabs>
          <w:tab w:val="left" w:pos="1665"/>
        </w:tabs>
        <w:jc w:val="center"/>
        <w:rPr>
          <w:b/>
          <w:bCs/>
          <w:sz w:val="28"/>
          <w:szCs w:val="28"/>
        </w:rPr>
      </w:pPr>
      <w:r w:rsidRPr="0068498C">
        <w:rPr>
          <w:b/>
          <w:bCs/>
          <w:sz w:val="28"/>
          <w:szCs w:val="28"/>
        </w:rPr>
        <w:t>ПРЕДЛОЖЕНИЕ</w:t>
      </w:r>
    </w:p>
    <w:p w14:paraId="07AACF87" w14:textId="77777777" w:rsidR="0068498C" w:rsidRPr="0068498C" w:rsidRDefault="0068498C" w:rsidP="0068498C">
      <w:pPr>
        <w:jc w:val="center"/>
        <w:rPr>
          <w:sz w:val="28"/>
          <w:szCs w:val="28"/>
        </w:rPr>
      </w:pPr>
      <w:r w:rsidRPr="0068498C">
        <w:rPr>
          <w:bCs/>
          <w:sz w:val="28"/>
          <w:szCs w:val="28"/>
        </w:rPr>
        <w:t>по утверждению нормативов удельных расходов топлива на отпущенную электрическую и тепловую энергию от тепловых электростанций и котельных на 2021 год</w:t>
      </w:r>
    </w:p>
    <w:p w14:paraId="3EE82A23" w14:textId="77777777" w:rsidR="0068498C" w:rsidRPr="0068498C" w:rsidRDefault="0068498C" w:rsidP="0068498C">
      <w:pPr>
        <w:jc w:val="both"/>
        <w:rPr>
          <w:b/>
          <w:bCs/>
          <w:sz w:val="28"/>
          <w:szCs w:val="28"/>
        </w:rPr>
      </w:pPr>
    </w:p>
    <w:tbl>
      <w:tblPr>
        <w:tblW w:w="95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2205"/>
        <w:gridCol w:w="2364"/>
      </w:tblGrid>
      <w:tr w:rsidR="0068498C" w:rsidRPr="0068498C" w14:paraId="46B4EEB7" w14:textId="77777777" w:rsidTr="0068498C">
        <w:tblPrEx>
          <w:tblCellMar>
            <w:top w:w="0" w:type="dxa"/>
            <w:bottom w:w="0" w:type="dxa"/>
          </w:tblCellMar>
        </w:tblPrEx>
        <w:trPr>
          <w:cantSplit/>
          <w:trHeight w:val="694"/>
        </w:trPr>
        <w:tc>
          <w:tcPr>
            <w:tcW w:w="4961" w:type="dxa"/>
            <w:vMerge w:val="restart"/>
            <w:vAlign w:val="center"/>
          </w:tcPr>
          <w:p w14:paraId="6BA54E1D" w14:textId="77777777" w:rsidR="0068498C" w:rsidRPr="0068498C" w:rsidRDefault="0068498C" w:rsidP="0068498C">
            <w:pPr>
              <w:jc w:val="center"/>
              <w:rPr>
                <w:bCs/>
                <w:iCs/>
                <w:sz w:val="28"/>
                <w:szCs w:val="28"/>
                <w:vertAlign w:val="superscript"/>
              </w:rPr>
            </w:pPr>
            <w:r w:rsidRPr="0068498C">
              <w:rPr>
                <w:bCs/>
                <w:iCs/>
                <w:sz w:val="28"/>
                <w:szCs w:val="28"/>
              </w:rPr>
              <w:t>организация</w:t>
            </w:r>
          </w:p>
          <w:p w14:paraId="3FB2A0BA" w14:textId="77777777" w:rsidR="0068498C" w:rsidRPr="0068498C" w:rsidRDefault="0068498C" w:rsidP="0068498C">
            <w:pPr>
              <w:jc w:val="center"/>
              <w:rPr>
                <w:bCs/>
                <w:iCs/>
                <w:sz w:val="28"/>
                <w:szCs w:val="28"/>
              </w:rPr>
            </w:pPr>
          </w:p>
        </w:tc>
        <w:tc>
          <w:tcPr>
            <w:tcW w:w="4569" w:type="dxa"/>
            <w:gridSpan w:val="2"/>
            <w:vAlign w:val="center"/>
          </w:tcPr>
          <w:p w14:paraId="42CCD284"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0E484BD3" w14:textId="77777777" w:rsidTr="0068498C">
        <w:tblPrEx>
          <w:tblCellMar>
            <w:top w:w="0" w:type="dxa"/>
            <w:bottom w:w="0" w:type="dxa"/>
          </w:tblCellMar>
        </w:tblPrEx>
        <w:trPr>
          <w:cantSplit/>
          <w:trHeight w:val="940"/>
        </w:trPr>
        <w:tc>
          <w:tcPr>
            <w:tcW w:w="4961" w:type="dxa"/>
            <w:vMerge/>
          </w:tcPr>
          <w:p w14:paraId="2636B760" w14:textId="77777777" w:rsidR="0068498C" w:rsidRPr="0068498C" w:rsidRDefault="0068498C" w:rsidP="0068498C">
            <w:pPr>
              <w:jc w:val="center"/>
              <w:rPr>
                <w:bCs/>
                <w:iCs/>
                <w:sz w:val="28"/>
                <w:szCs w:val="28"/>
              </w:rPr>
            </w:pPr>
          </w:p>
        </w:tc>
        <w:tc>
          <w:tcPr>
            <w:tcW w:w="2205" w:type="dxa"/>
            <w:vAlign w:val="center"/>
          </w:tcPr>
          <w:p w14:paraId="1C25B000" w14:textId="77777777" w:rsidR="0068498C" w:rsidRPr="0068498C" w:rsidRDefault="0068498C" w:rsidP="0068498C">
            <w:pPr>
              <w:jc w:val="center"/>
              <w:rPr>
                <w:bCs/>
                <w:sz w:val="28"/>
                <w:szCs w:val="28"/>
              </w:rPr>
            </w:pPr>
            <w:r w:rsidRPr="0068498C">
              <w:rPr>
                <w:bCs/>
                <w:sz w:val="28"/>
                <w:szCs w:val="28"/>
              </w:rPr>
              <w:t>Электрическую,</w:t>
            </w:r>
            <w:r w:rsidRPr="0068498C">
              <w:rPr>
                <w:bCs/>
                <w:sz w:val="28"/>
                <w:szCs w:val="28"/>
              </w:rPr>
              <w:br/>
              <w:t xml:space="preserve">г </w:t>
            </w:r>
            <w:proofErr w:type="spellStart"/>
            <w:r w:rsidRPr="0068498C">
              <w:rPr>
                <w:bCs/>
                <w:sz w:val="28"/>
                <w:szCs w:val="28"/>
              </w:rPr>
              <w:t>у.т</w:t>
            </w:r>
            <w:proofErr w:type="spellEnd"/>
            <w:r w:rsidRPr="0068498C">
              <w:rPr>
                <w:bCs/>
                <w:sz w:val="28"/>
                <w:szCs w:val="28"/>
              </w:rPr>
              <w:t>./</w:t>
            </w:r>
            <w:proofErr w:type="spellStart"/>
            <w:r w:rsidRPr="0068498C">
              <w:rPr>
                <w:bCs/>
                <w:sz w:val="28"/>
                <w:szCs w:val="28"/>
              </w:rPr>
              <w:t>кВтч</w:t>
            </w:r>
            <w:proofErr w:type="spellEnd"/>
          </w:p>
        </w:tc>
        <w:tc>
          <w:tcPr>
            <w:tcW w:w="2364" w:type="dxa"/>
            <w:vAlign w:val="center"/>
          </w:tcPr>
          <w:p w14:paraId="6CDDA678" w14:textId="77777777" w:rsidR="0068498C" w:rsidRPr="0068498C" w:rsidRDefault="0068498C" w:rsidP="0068498C">
            <w:pPr>
              <w:jc w:val="center"/>
              <w:rPr>
                <w:bCs/>
                <w:sz w:val="28"/>
                <w:szCs w:val="28"/>
              </w:rPr>
            </w:pPr>
            <w:r w:rsidRPr="0068498C">
              <w:rPr>
                <w:bCs/>
                <w:sz w:val="28"/>
                <w:szCs w:val="28"/>
              </w:rP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5818F99D" w14:textId="77777777" w:rsidTr="0068498C">
        <w:tblPrEx>
          <w:tblCellMar>
            <w:top w:w="0" w:type="dxa"/>
            <w:bottom w:w="0" w:type="dxa"/>
          </w:tblCellMar>
        </w:tblPrEx>
        <w:trPr>
          <w:trHeight w:val="598"/>
        </w:trPr>
        <w:tc>
          <w:tcPr>
            <w:tcW w:w="4961" w:type="dxa"/>
            <w:vAlign w:val="center"/>
          </w:tcPr>
          <w:p w14:paraId="06918571" w14:textId="77777777" w:rsidR="0068498C" w:rsidRPr="0068498C" w:rsidRDefault="0068498C" w:rsidP="0068498C">
            <w:pPr>
              <w:rPr>
                <w:sz w:val="28"/>
                <w:szCs w:val="28"/>
              </w:rPr>
            </w:pPr>
            <w:r w:rsidRPr="0068498C">
              <w:rPr>
                <w:sz w:val="28"/>
                <w:szCs w:val="28"/>
              </w:rPr>
              <w:t>ООО «УТС» (г. Междуреченск)</w:t>
            </w:r>
          </w:p>
        </w:tc>
        <w:tc>
          <w:tcPr>
            <w:tcW w:w="2205" w:type="dxa"/>
            <w:vAlign w:val="center"/>
          </w:tcPr>
          <w:p w14:paraId="17B904D6" w14:textId="77777777" w:rsidR="0068498C" w:rsidRPr="0068498C" w:rsidRDefault="0068498C" w:rsidP="0068498C">
            <w:pPr>
              <w:jc w:val="center"/>
              <w:rPr>
                <w:sz w:val="28"/>
                <w:szCs w:val="28"/>
              </w:rPr>
            </w:pPr>
            <w:r w:rsidRPr="0068498C">
              <w:rPr>
                <w:sz w:val="28"/>
                <w:szCs w:val="28"/>
              </w:rPr>
              <w:t> </w:t>
            </w:r>
          </w:p>
        </w:tc>
        <w:tc>
          <w:tcPr>
            <w:tcW w:w="2364" w:type="dxa"/>
            <w:vAlign w:val="center"/>
          </w:tcPr>
          <w:p w14:paraId="2FFB55D8" w14:textId="77777777" w:rsidR="0068498C" w:rsidRPr="0068498C" w:rsidRDefault="0068498C" w:rsidP="0068498C">
            <w:pPr>
              <w:jc w:val="center"/>
              <w:rPr>
                <w:sz w:val="28"/>
                <w:szCs w:val="28"/>
              </w:rPr>
            </w:pPr>
            <w:r w:rsidRPr="0068498C">
              <w:rPr>
                <w:sz w:val="28"/>
                <w:szCs w:val="28"/>
              </w:rPr>
              <w:t>192,89</w:t>
            </w:r>
          </w:p>
        </w:tc>
      </w:tr>
      <w:tr w:rsidR="0068498C" w:rsidRPr="0068498C" w14:paraId="6B9CE41B" w14:textId="77777777" w:rsidTr="0068498C">
        <w:tblPrEx>
          <w:tblCellMar>
            <w:top w:w="0" w:type="dxa"/>
            <w:bottom w:w="0" w:type="dxa"/>
          </w:tblCellMar>
        </w:tblPrEx>
        <w:trPr>
          <w:trHeight w:val="598"/>
        </w:trPr>
        <w:tc>
          <w:tcPr>
            <w:tcW w:w="4961" w:type="dxa"/>
            <w:vAlign w:val="center"/>
          </w:tcPr>
          <w:p w14:paraId="512CD413" w14:textId="77777777" w:rsidR="0068498C" w:rsidRPr="0068498C" w:rsidRDefault="0068498C" w:rsidP="0068498C">
            <w:pPr>
              <w:rPr>
                <w:sz w:val="28"/>
                <w:szCs w:val="28"/>
              </w:rPr>
            </w:pPr>
            <w:r w:rsidRPr="0068498C">
              <w:rPr>
                <w:sz w:val="28"/>
                <w:szCs w:val="28"/>
              </w:rPr>
              <w:t>Уголь</w:t>
            </w:r>
          </w:p>
        </w:tc>
        <w:tc>
          <w:tcPr>
            <w:tcW w:w="2205" w:type="dxa"/>
            <w:vAlign w:val="center"/>
          </w:tcPr>
          <w:p w14:paraId="3FD0C727" w14:textId="77777777" w:rsidR="0068498C" w:rsidRPr="0068498C" w:rsidRDefault="0068498C" w:rsidP="0068498C">
            <w:pPr>
              <w:jc w:val="center"/>
              <w:rPr>
                <w:sz w:val="28"/>
                <w:szCs w:val="28"/>
              </w:rPr>
            </w:pPr>
          </w:p>
        </w:tc>
        <w:tc>
          <w:tcPr>
            <w:tcW w:w="2364" w:type="dxa"/>
            <w:vAlign w:val="center"/>
          </w:tcPr>
          <w:p w14:paraId="4774EC5F" w14:textId="77777777" w:rsidR="0068498C" w:rsidRPr="0068498C" w:rsidRDefault="0068498C" w:rsidP="0068498C">
            <w:pPr>
              <w:jc w:val="center"/>
              <w:rPr>
                <w:sz w:val="28"/>
                <w:szCs w:val="28"/>
              </w:rPr>
            </w:pPr>
            <w:r w:rsidRPr="0068498C">
              <w:rPr>
                <w:sz w:val="28"/>
                <w:szCs w:val="28"/>
              </w:rPr>
              <w:t>192,89</w:t>
            </w:r>
          </w:p>
        </w:tc>
      </w:tr>
      <w:tr w:rsidR="0068498C" w:rsidRPr="0068498C" w14:paraId="0D6EEC64" w14:textId="77777777" w:rsidTr="0068498C">
        <w:tblPrEx>
          <w:tblCellMar>
            <w:top w:w="0" w:type="dxa"/>
            <w:bottom w:w="0" w:type="dxa"/>
          </w:tblCellMar>
        </w:tblPrEx>
        <w:trPr>
          <w:trHeight w:val="598"/>
        </w:trPr>
        <w:tc>
          <w:tcPr>
            <w:tcW w:w="4961" w:type="dxa"/>
            <w:vAlign w:val="center"/>
          </w:tcPr>
          <w:p w14:paraId="7CE7D9B7" w14:textId="77777777" w:rsidR="0068498C" w:rsidRPr="0068498C" w:rsidRDefault="0068498C" w:rsidP="0068498C">
            <w:pPr>
              <w:rPr>
                <w:sz w:val="28"/>
                <w:szCs w:val="28"/>
              </w:rPr>
            </w:pPr>
            <w:r w:rsidRPr="0068498C">
              <w:rPr>
                <w:sz w:val="28"/>
                <w:szCs w:val="28"/>
              </w:rPr>
              <w:t>Дизельное топливо</w:t>
            </w:r>
          </w:p>
        </w:tc>
        <w:tc>
          <w:tcPr>
            <w:tcW w:w="2205" w:type="dxa"/>
            <w:vAlign w:val="center"/>
          </w:tcPr>
          <w:p w14:paraId="65982FB3" w14:textId="77777777" w:rsidR="0068498C" w:rsidRPr="0068498C" w:rsidRDefault="0068498C" w:rsidP="0068498C">
            <w:pPr>
              <w:jc w:val="center"/>
              <w:rPr>
                <w:sz w:val="28"/>
                <w:szCs w:val="28"/>
              </w:rPr>
            </w:pPr>
          </w:p>
        </w:tc>
        <w:tc>
          <w:tcPr>
            <w:tcW w:w="2364" w:type="dxa"/>
            <w:vAlign w:val="center"/>
          </w:tcPr>
          <w:p w14:paraId="1A6AC75D" w14:textId="77777777" w:rsidR="0068498C" w:rsidRPr="0068498C" w:rsidRDefault="0068498C" w:rsidP="0068498C">
            <w:pPr>
              <w:jc w:val="center"/>
              <w:rPr>
                <w:sz w:val="28"/>
                <w:szCs w:val="28"/>
              </w:rPr>
            </w:pPr>
            <w:r w:rsidRPr="0068498C">
              <w:rPr>
                <w:sz w:val="28"/>
                <w:szCs w:val="28"/>
              </w:rPr>
              <w:t>191,34</w:t>
            </w:r>
          </w:p>
        </w:tc>
      </w:tr>
    </w:tbl>
    <w:p w14:paraId="4462B2CA" w14:textId="77777777" w:rsidR="0068498C" w:rsidRDefault="0068498C" w:rsidP="0068498C">
      <w:pPr>
        <w:jc w:val="both"/>
        <w:rPr>
          <w:sz w:val="28"/>
          <w:szCs w:val="28"/>
          <w:lang w:val="x-none" w:eastAsia="x-none"/>
        </w:rPr>
        <w:sectPr w:rsidR="0068498C" w:rsidSect="00813CC2">
          <w:pgSz w:w="11906" w:h="16838"/>
          <w:pgMar w:top="709" w:right="851" w:bottom="1134" w:left="851" w:header="720" w:footer="720" w:gutter="0"/>
          <w:cols w:space="720"/>
          <w:titlePg/>
          <w:docGrid w:linePitch="326"/>
        </w:sectPr>
      </w:pPr>
    </w:p>
    <w:p w14:paraId="1971CDB8" w14:textId="628ACD77" w:rsidR="0068498C" w:rsidRDefault="0068498C" w:rsidP="0068498C">
      <w:pPr>
        <w:tabs>
          <w:tab w:val="left" w:pos="5580"/>
          <w:tab w:val="left" w:pos="9498"/>
        </w:tabs>
        <w:ind w:right="-569" w:firstLine="5670"/>
      </w:pPr>
      <w:r>
        <w:lastRenderedPageBreak/>
        <w:t>Приложение № 30 к протоколу № 59</w:t>
      </w:r>
    </w:p>
    <w:p w14:paraId="3DEDD99F" w14:textId="77777777" w:rsidR="0068498C" w:rsidRDefault="0068498C" w:rsidP="0068498C">
      <w:pPr>
        <w:tabs>
          <w:tab w:val="left" w:pos="5580"/>
          <w:tab w:val="left" w:pos="9498"/>
        </w:tabs>
        <w:ind w:right="-569" w:firstLine="5670"/>
      </w:pPr>
      <w:r>
        <w:t>заседания Правления Региональной</w:t>
      </w:r>
    </w:p>
    <w:p w14:paraId="01830414" w14:textId="1A40301C" w:rsidR="0068498C" w:rsidRDefault="0068498C" w:rsidP="0068498C">
      <w:pPr>
        <w:tabs>
          <w:tab w:val="left" w:pos="5580"/>
          <w:tab w:val="left" w:pos="9498"/>
        </w:tabs>
        <w:ind w:right="-569" w:firstLine="5670"/>
      </w:pPr>
      <w:r>
        <w:t>энергетической комиссии</w:t>
      </w:r>
    </w:p>
    <w:p w14:paraId="06787DE2" w14:textId="2B826888" w:rsidR="0068498C" w:rsidRDefault="0068498C" w:rsidP="0068498C">
      <w:pPr>
        <w:tabs>
          <w:tab w:val="left" w:pos="5580"/>
          <w:tab w:val="left" w:pos="9498"/>
        </w:tabs>
        <w:ind w:right="-569" w:firstLine="5670"/>
      </w:pPr>
      <w:r>
        <w:t>Кузбасса от 29.09.2020</w:t>
      </w:r>
    </w:p>
    <w:p w14:paraId="44F0FDE3" w14:textId="77777777" w:rsidR="0068498C" w:rsidRDefault="0068498C" w:rsidP="0068498C">
      <w:pPr>
        <w:tabs>
          <w:tab w:val="left" w:pos="5580"/>
          <w:tab w:val="left" w:pos="9498"/>
        </w:tabs>
        <w:ind w:right="-569" w:firstLine="5670"/>
      </w:pPr>
    </w:p>
    <w:p w14:paraId="3A677B94" w14:textId="77777777" w:rsidR="0068498C" w:rsidRPr="0068498C" w:rsidRDefault="0068498C" w:rsidP="0068498C">
      <w:pPr>
        <w:keepNext/>
        <w:jc w:val="center"/>
        <w:outlineLvl w:val="0"/>
        <w:rPr>
          <w:b/>
          <w:sz w:val="26"/>
          <w:szCs w:val="26"/>
        </w:rPr>
      </w:pPr>
      <w:r w:rsidRPr="0068498C">
        <w:rPr>
          <w:b/>
          <w:iCs/>
          <w:sz w:val="26"/>
          <w:szCs w:val="26"/>
        </w:rPr>
        <w:t xml:space="preserve">Экспертное заключение по материалам, представленным </w:t>
      </w:r>
      <w:r w:rsidRPr="0068498C">
        <w:rPr>
          <w:b/>
          <w:sz w:val="26"/>
          <w:szCs w:val="26"/>
        </w:rPr>
        <w:t>ООО «</w:t>
      </w:r>
      <w:proofErr w:type="spellStart"/>
      <w:r w:rsidRPr="0068498C">
        <w:rPr>
          <w:b/>
          <w:sz w:val="26"/>
          <w:szCs w:val="26"/>
        </w:rPr>
        <w:t>Теплосервис</w:t>
      </w:r>
      <w:proofErr w:type="spellEnd"/>
      <w:r w:rsidRPr="0068498C">
        <w:rPr>
          <w:b/>
          <w:sz w:val="26"/>
          <w:szCs w:val="26"/>
        </w:rPr>
        <w:t xml:space="preserve">» </w:t>
      </w:r>
      <w:r w:rsidRPr="0068498C">
        <w:rPr>
          <w:b/>
          <w:sz w:val="26"/>
          <w:szCs w:val="26"/>
        </w:rPr>
        <w:br/>
        <w:t>(г. Мариинск)</w:t>
      </w:r>
      <w:r w:rsidRPr="0068498C">
        <w:rPr>
          <w:b/>
          <w:iCs/>
          <w:sz w:val="26"/>
          <w:szCs w:val="26"/>
        </w:rPr>
        <w:t>, для утверждения норматива удельных расходов топлива на отпущенную тепловую энергию от котельных на 2021 год</w:t>
      </w:r>
    </w:p>
    <w:p w14:paraId="4BE741CF" w14:textId="77777777" w:rsidR="0068498C" w:rsidRPr="0068498C" w:rsidRDefault="0068498C" w:rsidP="0068498C">
      <w:pPr>
        <w:ind w:firstLine="567"/>
        <w:jc w:val="both"/>
        <w:rPr>
          <w:sz w:val="25"/>
          <w:szCs w:val="25"/>
        </w:rPr>
      </w:pPr>
    </w:p>
    <w:p w14:paraId="01D46F3B" w14:textId="77777777" w:rsidR="0068498C" w:rsidRPr="0068498C" w:rsidRDefault="0068498C" w:rsidP="0068498C">
      <w:pPr>
        <w:ind w:firstLine="567"/>
        <w:jc w:val="both"/>
        <w:rPr>
          <w:sz w:val="27"/>
          <w:szCs w:val="27"/>
        </w:rPr>
      </w:pPr>
      <w:r w:rsidRPr="0068498C">
        <w:rPr>
          <w:sz w:val="27"/>
          <w:szCs w:val="27"/>
        </w:rPr>
        <w:t xml:space="preserve">В Региональную энергетическую комиссию Кузбасса обратилось </w:t>
      </w:r>
      <w:r w:rsidRPr="0068498C">
        <w:rPr>
          <w:sz w:val="27"/>
          <w:szCs w:val="27"/>
        </w:rPr>
        <w:br/>
        <w:t>ООО «</w:t>
      </w:r>
      <w:proofErr w:type="spellStart"/>
      <w:r w:rsidRPr="0068498C">
        <w:rPr>
          <w:sz w:val="27"/>
          <w:szCs w:val="27"/>
        </w:rPr>
        <w:t>Теплосервис</w:t>
      </w:r>
      <w:proofErr w:type="spellEnd"/>
      <w:r w:rsidRPr="0068498C">
        <w:rPr>
          <w:sz w:val="27"/>
          <w:szCs w:val="27"/>
        </w:rPr>
        <w:t xml:space="preserve">» (г. Мариинск) (далее – Предприятие) с заявкой на утверждение норматива удельных расходов топлива на отпущенную тепловую энергию от котельной. </w:t>
      </w:r>
    </w:p>
    <w:p w14:paraId="4DBBD36B" w14:textId="77777777" w:rsidR="0068498C" w:rsidRPr="0068498C" w:rsidRDefault="0068498C" w:rsidP="0068498C">
      <w:pPr>
        <w:ind w:firstLine="567"/>
        <w:jc w:val="both"/>
        <w:rPr>
          <w:sz w:val="27"/>
          <w:szCs w:val="27"/>
        </w:rPr>
      </w:pPr>
      <w:r w:rsidRPr="0068498C">
        <w:rPr>
          <w:sz w:val="27"/>
          <w:szCs w:val="27"/>
        </w:rPr>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14:paraId="39AA976D" w14:textId="77777777" w:rsidR="0068498C" w:rsidRPr="0068498C" w:rsidRDefault="0068498C" w:rsidP="00AB6A1B">
      <w:pPr>
        <w:numPr>
          <w:ilvl w:val="0"/>
          <w:numId w:val="44"/>
        </w:numPr>
        <w:jc w:val="both"/>
        <w:rPr>
          <w:sz w:val="28"/>
          <w:szCs w:val="28"/>
        </w:rPr>
      </w:pPr>
      <w:bookmarkStart w:id="79" w:name="_Hlk47623205"/>
      <w:r w:rsidRPr="0068498C">
        <w:rPr>
          <w:sz w:val="28"/>
          <w:szCs w:val="28"/>
        </w:rPr>
        <w:t>Пояснительная записка.</w:t>
      </w:r>
    </w:p>
    <w:p w14:paraId="607FFC20" w14:textId="77777777" w:rsidR="0068498C" w:rsidRPr="0068498C" w:rsidRDefault="0068498C" w:rsidP="00AB6A1B">
      <w:pPr>
        <w:numPr>
          <w:ilvl w:val="0"/>
          <w:numId w:val="44"/>
        </w:numPr>
        <w:jc w:val="both"/>
        <w:rPr>
          <w:sz w:val="28"/>
          <w:szCs w:val="28"/>
        </w:rPr>
      </w:pPr>
      <w:r w:rsidRPr="0068498C">
        <w:rPr>
          <w:sz w:val="28"/>
          <w:szCs w:val="28"/>
        </w:rPr>
        <w:t>Копии уставных и регистрационных документов организации;</w:t>
      </w:r>
    </w:p>
    <w:p w14:paraId="28F83510" w14:textId="77777777" w:rsidR="0068498C" w:rsidRPr="0068498C" w:rsidRDefault="0068498C" w:rsidP="00AB6A1B">
      <w:pPr>
        <w:numPr>
          <w:ilvl w:val="0"/>
          <w:numId w:val="44"/>
        </w:numPr>
        <w:jc w:val="both"/>
        <w:rPr>
          <w:sz w:val="28"/>
          <w:szCs w:val="28"/>
        </w:rPr>
      </w:pPr>
      <w:r w:rsidRPr="0068498C">
        <w:rPr>
          <w:sz w:val="28"/>
          <w:szCs w:val="28"/>
        </w:rPr>
        <w:t>Копии договоров аренды муниципального имущества;</w:t>
      </w:r>
    </w:p>
    <w:p w14:paraId="55186DB2" w14:textId="77777777" w:rsidR="0068498C" w:rsidRPr="0068498C" w:rsidRDefault="0068498C" w:rsidP="00AB6A1B">
      <w:pPr>
        <w:numPr>
          <w:ilvl w:val="0"/>
          <w:numId w:val="44"/>
        </w:numPr>
        <w:jc w:val="both"/>
        <w:rPr>
          <w:sz w:val="28"/>
          <w:szCs w:val="28"/>
        </w:rPr>
      </w:pPr>
      <w:r w:rsidRPr="0068498C">
        <w:rPr>
          <w:sz w:val="28"/>
          <w:szCs w:val="28"/>
        </w:rPr>
        <w:t>Копии концессионных соглашений.</w:t>
      </w:r>
    </w:p>
    <w:p w14:paraId="25351910" w14:textId="77777777" w:rsidR="0068498C" w:rsidRPr="0068498C" w:rsidRDefault="0068498C" w:rsidP="00AB6A1B">
      <w:pPr>
        <w:numPr>
          <w:ilvl w:val="0"/>
          <w:numId w:val="44"/>
        </w:numPr>
        <w:jc w:val="both"/>
        <w:rPr>
          <w:sz w:val="28"/>
          <w:szCs w:val="28"/>
        </w:rPr>
      </w:pPr>
      <w:r w:rsidRPr="0068498C">
        <w:rPr>
          <w:sz w:val="28"/>
          <w:szCs w:val="28"/>
        </w:rPr>
        <w:t>Сведения о протяженности тепловых сетей.</w:t>
      </w:r>
    </w:p>
    <w:p w14:paraId="010F34A9" w14:textId="77777777" w:rsidR="0068498C" w:rsidRPr="0068498C" w:rsidRDefault="0068498C" w:rsidP="00AB6A1B">
      <w:pPr>
        <w:numPr>
          <w:ilvl w:val="0"/>
          <w:numId w:val="44"/>
        </w:numPr>
        <w:jc w:val="both"/>
        <w:rPr>
          <w:sz w:val="28"/>
          <w:szCs w:val="28"/>
        </w:rPr>
      </w:pPr>
      <w:r w:rsidRPr="0068498C">
        <w:rPr>
          <w:sz w:val="28"/>
          <w:szCs w:val="28"/>
        </w:rPr>
        <w:t>Схемы тепловых сетей.</w:t>
      </w:r>
    </w:p>
    <w:p w14:paraId="3F63F390" w14:textId="77777777" w:rsidR="0068498C" w:rsidRPr="0068498C" w:rsidRDefault="0068498C" w:rsidP="00AB6A1B">
      <w:pPr>
        <w:numPr>
          <w:ilvl w:val="0"/>
          <w:numId w:val="44"/>
        </w:numPr>
        <w:jc w:val="both"/>
        <w:rPr>
          <w:sz w:val="28"/>
          <w:szCs w:val="28"/>
        </w:rPr>
      </w:pPr>
      <w:r w:rsidRPr="0068498C">
        <w:rPr>
          <w:sz w:val="28"/>
          <w:szCs w:val="28"/>
        </w:rPr>
        <w:t>Тех. Паспорта котельных.</w:t>
      </w:r>
    </w:p>
    <w:p w14:paraId="7883AFAE" w14:textId="77777777" w:rsidR="0068498C" w:rsidRPr="0068498C" w:rsidRDefault="0068498C" w:rsidP="00AB6A1B">
      <w:pPr>
        <w:numPr>
          <w:ilvl w:val="0"/>
          <w:numId w:val="44"/>
        </w:numPr>
        <w:jc w:val="both"/>
        <w:rPr>
          <w:sz w:val="28"/>
          <w:szCs w:val="28"/>
        </w:rPr>
      </w:pPr>
      <w:r w:rsidRPr="0068498C">
        <w:rPr>
          <w:sz w:val="28"/>
          <w:szCs w:val="28"/>
        </w:rPr>
        <w:t>Технические характеристики оборудования.</w:t>
      </w:r>
    </w:p>
    <w:p w14:paraId="6EF79FBE" w14:textId="77777777" w:rsidR="0068498C" w:rsidRPr="0068498C" w:rsidRDefault="0068498C" w:rsidP="00AB6A1B">
      <w:pPr>
        <w:numPr>
          <w:ilvl w:val="0"/>
          <w:numId w:val="44"/>
        </w:numPr>
        <w:jc w:val="both"/>
        <w:rPr>
          <w:sz w:val="28"/>
          <w:szCs w:val="28"/>
        </w:rPr>
      </w:pPr>
      <w:r w:rsidRPr="0068498C">
        <w:rPr>
          <w:sz w:val="28"/>
          <w:szCs w:val="28"/>
        </w:rPr>
        <w:t>Копии паспортов котлов.</w:t>
      </w:r>
    </w:p>
    <w:p w14:paraId="2CB82DD7" w14:textId="77777777" w:rsidR="0068498C" w:rsidRPr="0068498C" w:rsidRDefault="0068498C" w:rsidP="00AB6A1B">
      <w:pPr>
        <w:numPr>
          <w:ilvl w:val="0"/>
          <w:numId w:val="44"/>
        </w:numPr>
        <w:jc w:val="both"/>
        <w:rPr>
          <w:sz w:val="28"/>
          <w:szCs w:val="28"/>
        </w:rPr>
      </w:pPr>
      <w:r w:rsidRPr="0068498C">
        <w:rPr>
          <w:sz w:val="28"/>
          <w:szCs w:val="28"/>
        </w:rPr>
        <w:t>Технические характеристики бака-аккумулятора.</w:t>
      </w:r>
    </w:p>
    <w:p w14:paraId="30C367A6" w14:textId="77777777" w:rsidR="0068498C" w:rsidRPr="0068498C" w:rsidRDefault="0068498C" w:rsidP="00AB6A1B">
      <w:pPr>
        <w:numPr>
          <w:ilvl w:val="0"/>
          <w:numId w:val="44"/>
        </w:numPr>
        <w:jc w:val="both"/>
        <w:rPr>
          <w:sz w:val="28"/>
          <w:szCs w:val="28"/>
        </w:rPr>
      </w:pPr>
      <w:r w:rsidRPr="0068498C">
        <w:rPr>
          <w:sz w:val="28"/>
          <w:szCs w:val="28"/>
        </w:rPr>
        <w:t>Справка о проведении ремонтов.</w:t>
      </w:r>
    </w:p>
    <w:p w14:paraId="536C1D46" w14:textId="77777777" w:rsidR="0068498C" w:rsidRPr="0068498C" w:rsidRDefault="0068498C" w:rsidP="00AB6A1B">
      <w:pPr>
        <w:numPr>
          <w:ilvl w:val="0"/>
          <w:numId w:val="44"/>
        </w:numPr>
        <w:jc w:val="both"/>
        <w:rPr>
          <w:sz w:val="28"/>
          <w:szCs w:val="28"/>
        </w:rPr>
      </w:pPr>
      <w:r w:rsidRPr="0068498C">
        <w:rPr>
          <w:sz w:val="28"/>
          <w:szCs w:val="28"/>
        </w:rPr>
        <w:t>Справка о вместимости угольных складов.</w:t>
      </w:r>
    </w:p>
    <w:p w14:paraId="75ABFBB1" w14:textId="77777777" w:rsidR="0068498C" w:rsidRPr="0068498C" w:rsidRDefault="0068498C" w:rsidP="00AB6A1B">
      <w:pPr>
        <w:numPr>
          <w:ilvl w:val="0"/>
          <w:numId w:val="44"/>
        </w:numPr>
        <w:jc w:val="both"/>
        <w:rPr>
          <w:sz w:val="28"/>
          <w:szCs w:val="28"/>
        </w:rPr>
      </w:pPr>
      <w:r w:rsidRPr="0068498C">
        <w:rPr>
          <w:sz w:val="28"/>
          <w:szCs w:val="28"/>
        </w:rPr>
        <w:t>Плановая выработка на 2018 – 2021 годы.</w:t>
      </w:r>
    </w:p>
    <w:p w14:paraId="61E39967" w14:textId="77777777" w:rsidR="0068498C" w:rsidRPr="0068498C" w:rsidRDefault="0068498C" w:rsidP="00AB6A1B">
      <w:pPr>
        <w:numPr>
          <w:ilvl w:val="0"/>
          <w:numId w:val="44"/>
        </w:numPr>
        <w:jc w:val="both"/>
        <w:rPr>
          <w:sz w:val="28"/>
          <w:szCs w:val="28"/>
        </w:rPr>
      </w:pPr>
      <w:r w:rsidRPr="0068498C">
        <w:rPr>
          <w:sz w:val="28"/>
          <w:szCs w:val="28"/>
        </w:rPr>
        <w:t>Плановая и фактическая выработка за 2017-2018 годы.</w:t>
      </w:r>
    </w:p>
    <w:p w14:paraId="7380F808" w14:textId="77777777" w:rsidR="0068498C" w:rsidRPr="0068498C" w:rsidRDefault="0068498C" w:rsidP="00AB6A1B">
      <w:pPr>
        <w:numPr>
          <w:ilvl w:val="0"/>
          <w:numId w:val="44"/>
        </w:numPr>
        <w:jc w:val="both"/>
        <w:rPr>
          <w:sz w:val="28"/>
          <w:szCs w:val="28"/>
        </w:rPr>
      </w:pPr>
      <w:r w:rsidRPr="0068498C">
        <w:rPr>
          <w:sz w:val="28"/>
          <w:szCs w:val="28"/>
        </w:rPr>
        <w:t>Перечень потребителей тепловой энергии с часовой нагрузкой.</w:t>
      </w:r>
    </w:p>
    <w:p w14:paraId="35B82F29" w14:textId="77777777" w:rsidR="0068498C" w:rsidRPr="0068498C" w:rsidRDefault="0068498C" w:rsidP="00AB6A1B">
      <w:pPr>
        <w:numPr>
          <w:ilvl w:val="0"/>
          <w:numId w:val="44"/>
        </w:numPr>
        <w:jc w:val="both"/>
        <w:rPr>
          <w:sz w:val="28"/>
          <w:szCs w:val="28"/>
        </w:rPr>
      </w:pPr>
      <w:r w:rsidRPr="0068498C">
        <w:rPr>
          <w:sz w:val="28"/>
          <w:szCs w:val="28"/>
        </w:rPr>
        <w:t>Перечень неотключаемых потребителей</w:t>
      </w:r>
    </w:p>
    <w:p w14:paraId="75F6133B" w14:textId="77777777" w:rsidR="0068498C" w:rsidRPr="0068498C" w:rsidRDefault="0068498C" w:rsidP="00AB6A1B">
      <w:pPr>
        <w:numPr>
          <w:ilvl w:val="0"/>
          <w:numId w:val="44"/>
        </w:numPr>
        <w:jc w:val="both"/>
        <w:rPr>
          <w:sz w:val="28"/>
          <w:szCs w:val="28"/>
        </w:rPr>
      </w:pPr>
      <w:r w:rsidRPr="0068498C">
        <w:rPr>
          <w:sz w:val="28"/>
          <w:szCs w:val="28"/>
        </w:rPr>
        <w:t>Максимальная часовая нагрузка.</w:t>
      </w:r>
    </w:p>
    <w:p w14:paraId="7C4CA861" w14:textId="77777777" w:rsidR="0068498C" w:rsidRPr="0068498C" w:rsidRDefault="0068498C" w:rsidP="00AB6A1B">
      <w:pPr>
        <w:numPr>
          <w:ilvl w:val="0"/>
          <w:numId w:val="44"/>
        </w:numPr>
        <w:jc w:val="both"/>
        <w:rPr>
          <w:sz w:val="28"/>
          <w:szCs w:val="28"/>
        </w:rPr>
      </w:pPr>
      <w:r w:rsidRPr="0068498C">
        <w:rPr>
          <w:sz w:val="28"/>
          <w:szCs w:val="28"/>
        </w:rPr>
        <w:t>Температурный график.</w:t>
      </w:r>
    </w:p>
    <w:p w14:paraId="23E48B73" w14:textId="77777777" w:rsidR="0068498C" w:rsidRPr="0068498C" w:rsidRDefault="0068498C" w:rsidP="00AB6A1B">
      <w:pPr>
        <w:numPr>
          <w:ilvl w:val="0"/>
          <w:numId w:val="44"/>
        </w:numPr>
        <w:jc w:val="both"/>
        <w:rPr>
          <w:sz w:val="28"/>
          <w:szCs w:val="28"/>
        </w:rPr>
      </w:pPr>
      <w:r w:rsidRPr="0068498C">
        <w:rPr>
          <w:sz w:val="28"/>
          <w:szCs w:val="28"/>
        </w:rPr>
        <w:t>Форма № 1-ТЕП;</w:t>
      </w:r>
    </w:p>
    <w:p w14:paraId="11C67826" w14:textId="77777777" w:rsidR="0068498C" w:rsidRPr="0068498C" w:rsidRDefault="0068498C" w:rsidP="00AB6A1B">
      <w:pPr>
        <w:numPr>
          <w:ilvl w:val="0"/>
          <w:numId w:val="44"/>
        </w:numPr>
        <w:jc w:val="both"/>
        <w:rPr>
          <w:sz w:val="28"/>
          <w:szCs w:val="28"/>
        </w:rPr>
      </w:pPr>
      <w:r w:rsidRPr="0068498C">
        <w:rPr>
          <w:sz w:val="28"/>
          <w:szCs w:val="28"/>
        </w:rPr>
        <w:t>Расчет норматива удельного расхода топлива.</w:t>
      </w:r>
    </w:p>
    <w:p w14:paraId="05FBF438" w14:textId="77777777" w:rsidR="0068498C" w:rsidRPr="0068498C" w:rsidRDefault="0068498C" w:rsidP="00AB6A1B">
      <w:pPr>
        <w:numPr>
          <w:ilvl w:val="0"/>
          <w:numId w:val="44"/>
        </w:numPr>
        <w:jc w:val="both"/>
        <w:rPr>
          <w:sz w:val="28"/>
          <w:szCs w:val="28"/>
        </w:rPr>
      </w:pPr>
      <w:r w:rsidRPr="0068498C">
        <w:rPr>
          <w:sz w:val="28"/>
          <w:szCs w:val="28"/>
        </w:rPr>
        <w:t>Расчет норматива создания запасов топлива.</w:t>
      </w:r>
    </w:p>
    <w:bookmarkEnd w:id="79"/>
    <w:p w14:paraId="2DD4B47A" w14:textId="77777777" w:rsidR="0068498C" w:rsidRPr="0068498C" w:rsidRDefault="0068498C" w:rsidP="00AB6A1B">
      <w:pPr>
        <w:numPr>
          <w:ilvl w:val="0"/>
          <w:numId w:val="44"/>
        </w:numPr>
        <w:ind w:left="0" w:firstLine="709"/>
        <w:jc w:val="both"/>
        <w:rPr>
          <w:sz w:val="28"/>
          <w:szCs w:val="28"/>
        </w:rPr>
      </w:pPr>
      <w:r w:rsidRPr="0068498C">
        <w:rPr>
          <w:sz w:val="28"/>
          <w:szCs w:val="28"/>
        </w:rPr>
        <w:t>Заключение экспертизы материалов, обосновывающих значение нормативов удельных расходов топлива, выполненной ОАО «АЭЭ».</w:t>
      </w:r>
    </w:p>
    <w:p w14:paraId="541C85A2" w14:textId="77777777" w:rsidR="0068498C" w:rsidRPr="0068498C" w:rsidRDefault="0068498C" w:rsidP="0068498C">
      <w:pPr>
        <w:ind w:firstLine="567"/>
        <w:jc w:val="both"/>
        <w:rPr>
          <w:sz w:val="27"/>
          <w:szCs w:val="27"/>
        </w:rPr>
      </w:pPr>
      <w:r w:rsidRPr="0068498C">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8498C">
          <w:rPr>
            <w:sz w:val="27"/>
            <w:szCs w:val="27"/>
          </w:rPr>
          <w:t>2009 г</w:t>
        </w:r>
      </w:smartTag>
      <w:r w:rsidRPr="0068498C">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68498C">
          <w:rPr>
            <w:sz w:val="27"/>
            <w:szCs w:val="27"/>
          </w:rPr>
          <w:t>2008 г</w:t>
        </w:r>
      </w:smartTag>
      <w:r w:rsidRPr="0068498C">
        <w:rPr>
          <w:sz w:val="27"/>
          <w:szCs w:val="27"/>
        </w:rPr>
        <w:t>. № 323.</w:t>
      </w:r>
    </w:p>
    <w:p w14:paraId="653F8578" w14:textId="77777777" w:rsidR="0068498C" w:rsidRPr="0068498C" w:rsidRDefault="0068498C" w:rsidP="0068498C">
      <w:pPr>
        <w:ind w:firstLine="567"/>
        <w:jc w:val="both"/>
        <w:rPr>
          <w:sz w:val="27"/>
          <w:szCs w:val="27"/>
        </w:rPr>
      </w:pPr>
      <w:r w:rsidRPr="0068498C">
        <w:rPr>
          <w:sz w:val="27"/>
          <w:szCs w:val="27"/>
        </w:rPr>
        <w:lastRenderedPageBreak/>
        <w:t>В таблице 1 представлена динамика основных показателей удельного расхода топлива на отпущенную тепловую энергию.</w:t>
      </w:r>
    </w:p>
    <w:p w14:paraId="50F042D4" w14:textId="77777777" w:rsidR="0068498C" w:rsidRPr="0068498C" w:rsidRDefault="0068498C" w:rsidP="0068498C">
      <w:pPr>
        <w:rPr>
          <w:szCs w:val="20"/>
        </w:rPr>
      </w:pPr>
    </w:p>
    <w:p w14:paraId="2C40B0FC" w14:textId="77777777" w:rsidR="0068498C" w:rsidRPr="0068498C" w:rsidRDefault="0068498C" w:rsidP="0068498C">
      <w:pPr>
        <w:ind w:firstLine="567"/>
        <w:jc w:val="right"/>
        <w:rPr>
          <w:b/>
          <w:sz w:val="28"/>
          <w:szCs w:val="28"/>
          <w:lang w:val="en-US"/>
        </w:rPr>
      </w:pPr>
      <w:r w:rsidRPr="0068498C">
        <w:rPr>
          <w:b/>
          <w:sz w:val="28"/>
          <w:szCs w:val="28"/>
        </w:rPr>
        <w:t>Таблица 1</w:t>
      </w:r>
    </w:p>
    <w:p w14:paraId="48D27196" w14:textId="77777777" w:rsidR="0068498C" w:rsidRPr="0068498C" w:rsidRDefault="0068498C" w:rsidP="0068498C">
      <w:pPr>
        <w:jc w:val="right"/>
        <w:rPr>
          <w:b/>
          <w:sz w:val="22"/>
          <w:szCs w:val="22"/>
          <w:lang w:val="en-US"/>
        </w:rPr>
      </w:pPr>
    </w:p>
    <w:p w14:paraId="4C5C709E" w14:textId="77777777" w:rsidR="0068498C" w:rsidRPr="0068498C" w:rsidRDefault="0068498C" w:rsidP="0068498C">
      <w:pPr>
        <w:jc w:val="center"/>
        <w:rPr>
          <w:b/>
        </w:rPr>
      </w:pPr>
      <w:r w:rsidRPr="0068498C">
        <w:rPr>
          <w:b/>
        </w:rPr>
        <w:t>ДИНАМИКА ОСНОВНЫХ ПОКАЗАТЕЛЕЙ</w:t>
      </w:r>
    </w:p>
    <w:p w14:paraId="1159312C" w14:textId="77777777" w:rsidR="0068498C" w:rsidRPr="0068498C" w:rsidRDefault="0068498C" w:rsidP="0068498C">
      <w:pPr>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5"/>
        <w:gridCol w:w="1056"/>
        <w:gridCol w:w="1221"/>
        <w:gridCol w:w="1191"/>
        <w:gridCol w:w="1191"/>
      </w:tblGrid>
      <w:tr w:rsidR="0068498C" w:rsidRPr="0068498C" w14:paraId="378B30B1" w14:textId="77777777" w:rsidTr="0068498C">
        <w:trPr>
          <w:trHeight w:val="397"/>
        </w:trPr>
        <w:tc>
          <w:tcPr>
            <w:tcW w:w="2715" w:type="pct"/>
            <w:vMerge w:val="restart"/>
            <w:vAlign w:val="center"/>
          </w:tcPr>
          <w:p w14:paraId="25C01B4F" w14:textId="77777777" w:rsidR="0068498C" w:rsidRPr="0068498C" w:rsidRDefault="0068498C" w:rsidP="0068498C">
            <w:pPr>
              <w:jc w:val="center"/>
              <w:rPr>
                <w:sz w:val="22"/>
                <w:szCs w:val="22"/>
              </w:rPr>
            </w:pPr>
            <w:r w:rsidRPr="0068498C">
              <w:rPr>
                <w:sz w:val="22"/>
                <w:szCs w:val="22"/>
              </w:rPr>
              <w:t>показатели</w:t>
            </w:r>
          </w:p>
        </w:tc>
        <w:tc>
          <w:tcPr>
            <w:tcW w:w="518" w:type="pct"/>
            <w:vAlign w:val="center"/>
          </w:tcPr>
          <w:p w14:paraId="55E473A0" w14:textId="77777777" w:rsidR="0068498C" w:rsidRPr="0068498C" w:rsidRDefault="0068498C" w:rsidP="0068498C">
            <w:pPr>
              <w:jc w:val="center"/>
              <w:rPr>
                <w:sz w:val="22"/>
                <w:szCs w:val="22"/>
              </w:rPr>
            </w:pPr>
            <w:r w:rsidRPr="0068498C">
              <w:rPr>
                <w:sz w:val="22"/>
                <w:szCs w:val="22"/>
              </w:rPr>
              <w:t>2018 г</w:t>
            </w:r>
          </w:p>
        </w:tc>
        <w:tc>
          <w:tcPr>
            <w:tcW w:w="599" w:type="pct"/>
            <w:vAlign w:val="center"/>
          </w:tcPr>
          <w:p w14:paraId="3834975E" w14:textId="77777777" w:rsidR="0068498C" w:rsidRPr="0068498C" w:rsidRDefault="0068498C" w:rsidP="0068498C">
            <w:pPr>
              <w:jc w:val="center"/>
              <w:rPr>
                <w:sz w:val="22"/>
                <w:szCs w:val="22"/>
              </w:rPr>
            </w:pPr>
            <w:r w:rsidRPr="0068498C">
              <w:rPr>
                <w:sz w:val="22"/>
                <w:szCs w:val="22"/>
              </w:rPr>
              <w:t>2019 г.</w:t>
            </w:r>
          </w:p>
        </w:tc>
        <w:tc>
          <w:tcPr>
            <w:tcW w:w="584" w:type="pct"/>
            <w:vAlign w:val="center"/>
          </w:tcPr>
          <w:p w14:paraId="549FCD9C" w14:textId="77777777" w:rsidR="0068498C" w:rsidRPr="0068498C" w:rsidRDefault="0068498C" w:rsidP="0068498C">
            <w:pPr>
              <w:jc w:val="center"/>
              <w:rPr>
                <w:sz w:val="22"/>
                <w:szCs w:val="22"/>
              </w:rPr>
            </w:pPr>
            <w:r w:rsidRPr="0068498C">
              <w:rPr>
                <w:sz w:val="22"/>
                <w:szCs w:val="22"/>
              </w:rPr>
              <w:t>2020 г.</w:t>
            </w:r>
          </w:p>
        </w:tc>
        <w:tc>
          <w:tcPr>
            <w:tcW w:w="584" w:type="pct"/>
            <w:vAlign w:val="center"/>
          </w:tcPr>
          <w:p w14:paraId="119FB90F" w14:textId="77777777" w:rsidR="0068498C" w:rsidRPr="0068498C" w:rsidRDefault="0068498C" w:rsidP="0068498C">
            <w:pPr>
              <w:jc w:val="center"/>
              <w:rPr>
                <w:sz w:val="22"/>
                <w:szCs w:val="22"/>
              </w:rPr>
            </w:pPr>
            <w:r w:rsidRPr="0068498C">
              <w:rPr>
                <w:sz w:val="22"/>
                <w:szCs w:val="22"/>
              </w:rPr>
              <w:t>2021 г.</w:t>
            </w:r>
          </w:p>
        </w:tc>
      </w:tr>
      <w:tr w:rsidR="0068498C" w:rsidRPr="0068498C" w14:paraId="78565AC1" w14:textId="77777777" w:rsidTr="0068498C">
        <w:trPr>
          <w:trHeight w:val="228"/>
        </w:trPr>
        <w:tc>
          <w:tcPr>
            <w:tcW w:w="2715" w:type="pct"/>
            <w:vMerge/>
            <w:vAlign w:val="center"/>
          </w:tcPr>
          <w:p w14:paraId="71D7D1A3" w14:textId="77777777" w:rsidR="0068498C" w:rsidRPr="0068498C" w:rsidRDefault="0068498C" w:rsidP="0068498C">
            <w:pPr>
              <w:jc w:val="center"/>
              <w:rPr>
                <w:sz w:val="22"/>
                <w:szCs w:val="22"/>
              </w:rPr>
            </w:pPr>
          </w:p>
        </w:tc>
        <w:tc>
          <w:tcPr>
            <w:tcW w:w="518" w:type="pct"/>
            <w:vAlign w:val="center"/>
          </w:tcPr>
          <w:p w14:paraId="7F924429" w14:textId="77777777" w:rsidR="0068498C" w:rsidRPr="0068498C" w:rsidRDefault="0068498C" w:rsidP="0068498C">
            <w:pPr>
              <w:jc w:val="center"/>
              <w:rPr>
                <w:sz w:val="22"/>
                <w:szCs w:val="22"/>
              </w:rPr>
            </w:pPr>
            <w:r w:rsidRPr="0068498C">
              <w:rPr>
                <w:sz w:val="22"/>
                <w:szCs w:val="22"/>
              </w:rPr>
              <w:t>отчет</w:t>
            </w:r>
          </w:p>
        </w:tc>
        <w:tc>
          <w:tcPr>
            <w:tcW w:w="599" w:type="pct"/>
            <w:vAlign w:val="center"/>
          </w:tcPr>
          <w:p w14:paraId="294DD31B" w14:textId="77777777" w:rsidR="0068498C" w:rsidRPr="0068498C" w:rsidRDefault="0068498C" w:rsidP="0068498C">
            <w:pPr>
              <w:jc w:val="center"/>
              <w:rPr>
                <w:sz w:val="22"/>
                <w:szCs w:val="22"/>
              </w:rPr>
            </w:pPr>
            <w:r w:rsidRPr="0068498C">
              <w:rPr>
                <w:sz w:val="22"/>
                <w:szCs w:val="22"/>
              </w:rPr>
              <w:t>отчет</w:t>
            </w:r>
          </w:p>
        </w:tc>
        <w:tc>
          <w:tcPr>
            <w:tcW w:w="584" w:type="pct"/>
            <w:vAlign w:val="center"/>
          </w:tcPr>
          <w:p w14:paraId="29A8702D" w14:textId="77777777" w:rsidR="0068498C" w:rsidRPr="0068498C" w:rsidRDefault="0068498C" w:rsidP="0068498C">
            <w:pPr>
              <w:jc w:val="center"/>
              <w:rPr>
                <w:sz w:val="22"/>
                <w:szCs w:val="22"/>
              </w:rPr>
            </w:pPr>
            <w:r w:rsidRPr="0068498C">
              <w:rPr>
                <w:sz w:val="22"/>
                <w:szCs w:val="22"/>
              </w:rPr>
              <w:t>план</w:t>
            </w:r>
          </w:p>
        </w:tc>
        <w:tc>
          <w:tcPr>
            <w:tcW w:w="584" w:type="pct"/>
            <w:vAlign w:val="center"/>
          </w:tcPr>
          <w:p w14:paraId="3DE43F1F" w14:textId="77777777" w:rsidR="0068498C" w:rsidRPr="0068498C" w:rsidRDefault="0068498C" w:rsidP="0068498C">
            <w:pPr>
              <w:jc w:val="center"/>
              <w:rPr>
                <w:sz w:val="22"/>
                <w:szCs w:val="22"/>
              </w:rPr>
            </w:pPr>
            <w:r w:rsidRPr="0068498C">
              <w:rPr>
                <w:sz w:val="22"/>
                <w:szCs w:val="22"/>
              </w:rPr>
              <w:t>расчет</w:t>
            </w:r>
          </w:p>
        </w:tc>
      </w:tr>
      <w:tr w:rsidR="0068498C" w:rsidRPr="0068498C" w14:paraId="14863C02" w14:textId="77777777" w:rsidTr="0068498C">
        <w:trPr>
          <w:trHeight w:val="397"/>
        </w:trPr>
        <w:tc>
          <w:tcPr>
            <w:tcW w:w="5000" w:type="pct"/>
            <w:gridSpan w:val="5"/>
            <w:vAlign w:val="center"/>
          </w:tcPr>
          <w:p w14:paraId="23E49DCB" w14:textId="77777777" w:rsidR="0068498C" w:rsidRPr="0068498C" w:rsidRDefault="0068498C" w:rsidP="0068498C">
            <w:pPr>
              <w:jc w:val="center"/>
              <w:rPr>
                <w:sz w:val="22"/>
                <w:szCs w:val="22"/>
              </w:rPr>
            </w:pPr>
            <w:r w:rsidRPr="0068498C">
              <w:rPr>
                <w:sz w:val="22"/>
                <w:szCs w:val="22"/>
              </w:rPr>
              <w:t>по организации (в целом)</w:t>
            </w:r>
          </w:p>
        </w:tc>
      </w:tr>
      <w:tr w:rsidR="0068498C" w:rsidRPr="0068498C" w14:paraId="6FEABECA" w14:textId="77777777" w:rsidTr="0068498C">
        <w:trPr>
          <w:trHeight w:val="20"/>
        </w:trPr>
        <w:tc>
          <w:tcPr>
            <w:tcW w:w="2715" w:type="pct"/>
            <w:vAlign w:val="center"/>
          </w:tcPr>
          <w:p w14:paraId="7CB8C23C" w14:textId="77777777" w:rsidR="0068498C" w:rsidRPr="0068498C" w:rsidRDefault="0068498C" w:rsidP="0068498C">
            <w:pPr>
              <w:rPr>
                <w:sz w:val="22"/>
                <w:szCs w:val="22"/>
              </w:rPr>
            </w:pPr>
            <w:r w:rsidRPr="0068498C">
              <w:rPr>
                <w:sz w:val="22"/>
                <w:szCs w:val="22"/>
              </w:rPr>
              <w:t>Производство тепловой энергии, Гкал</w:t>
            </w:r>
          </w:p>
        </w:tc>
        <w:tc>
          <w:tcPr>
            <w:tcW w:w="518" w:type="pct"/>
            <w:vAlign w:val="center"/>
          </w:tcPr>
          <w:p w14:paraId="570069C3" w14:textId="77777777" w:rsidR="0068498C" w:rsidRPr="0068498C" w:rsidRDefault="0068498C" w:rsidP="0068498C">
            <w:pPr>
              <w:jc w:val="center"/>
              <w:rPr>
                <w:sz w:val="20"/>
                <w:szCs w:val="20"/>
              </w:rPr>
            </w:pPr>
            <w:r w:rsidRPr="0068498C">
              <w:rPr>
                <w:sz w:val="20"/>
                <w:szCs w:val="20"/>
              </w:rPr>
              <w:t>77856,18</w:t>
            </w:r>
          </w:p>
        </w:tc>
        <w:tc>
          <w:tcPr>
            <w:tcW w:w="599" w:type="pct"/>
            <w:vAlign w:val="center"/>
          </w:tcPr>
          <w:p w14:paraId="45E64252" w14:textId="77777777" w:rsidR="0068498C" w:rsidRPr="0068498C" w:rsidRDefault="0068498C" w:rsidP="0068498C">
            <w:pPr>
              <w:jc w:val="center"/>
              <w:rPr>
                <w:sz w:val="20"/>
                <w:szCs w:val="20"/>
              </w:rPr>
            </w:pPr>
            <w:r w:rsidRPr="0068498C">
              <w:rPr>
                <w:sz w:val="20"/>
                <w:szCs w:val="20"/>
              </w:rPr>
              <w:t>77307,18</w:t>
            </w:r>
          </w:p>
        </w:tc>
        <w:tc>
          <w:tcPr>
            <w:tcW w:w="584" w:type="pct"/>
            <w:vAlign w:val="center"/>
          </w:tcPr>
          <w:p w14:paraId="2D8B0D85" w14:textId="77777777" w:rsidR="0068498C" w:rsidRPr="0068498C" w:rsidRDefault="0068498C" w:rsidP="0068498C">
            <w:pPr>
              <w:jc w:val="center"/>
              <w:rPr>
                <w:sz w:val="20"/>
                <w:szCs w:val="20"/>
              </w:rPr>
            </w:pPr>
            <w:r w:rsidRPr="0068498C">
              <w:rPr>
                <w:sz w:val="20"/>
                <w:szCs w:val="20"/>
              </w:rPr>
              <w:t>73804,33</w:t>
            </w:r>
          </w:p>
        </w:tc>
        <w:tc>
          <w:tcPr>
            <w:tcW w:w="584" w:type="pct"/>
            <w:vAlign w:val="center"/>
          </w:tcPr>
          <w:p w14:paraId="4A9276F7" w14:textId="77777777" w:rsidR="0068498C" w:rsidRPr="0068498C" w:rsidRDefault="0068498C" w:rsidP="0068498C">
            <w:pPr>
              <w:jc w:val="center"/>
              <w:rPr>
                <w:sz w:val="20"/>
                <w:szCs w:val="20"/>
              </w:rPr>
            </w:pPr>
            <w:r w:rsidRPr="0068498C">
              <w:rPr>
                <w:sz w:val="20"/>
                <w:szCs w:val="20"/>
              </w:rPr>
              <w:t>73824,83</w:t>
            </w:r>
          </w:p>
        </w:tc>
      </w:tr>
      <w:tr w:rsidR="0068498C" w:rsidRPr="0068498C" w14:paraId="501D1783" w14:textId="77777777" w:rsidTr="0068498C">
        <w:trPr>
          <w:trHeight w:val="20"/>
        </w:trPr>
        <w:tc>
          <w:tcPr>
            <w:tcW w:w="2715" w:type="pct"/>
            <w:vAlign w:val="center"/>
          </w:tcPr>
          <w:p w14:paraId="1BA63C27" w14:textId="77777777" w:rsidR="0068498C" w:rsidRPr="0068498C" w:rsidRDefault="0068498C" w:rsidP="0068498C">
            <w:pPr>
              <w:rPr>
                <w:sz w:val="22"/>
                <w:szCs w:val="22"/>
              </w:rPr>
            </w:pPr>
            <w:r w:rsidRPr="0068498C">
              <w:rPr>
                <w:sz w:val="22"/>
                <w:szCs w:val="22"/>
              </w:rPr>
              <w:t xml:space="preserve">Средневзвешенный норматив удельного расхода топлива на производство </w:t>
            </w:r>
            <w:proofErr w:type="gramStart"/>
            <w:r w:rsidRPr="0068498C">
              <w:rPr>
                <w:sz w:val="22"/>
                <w:szCs w:val="22"/>
              </w:rPr>
              <w:t>тепло-вой</w:t>
            </w:r>
            <w:proofErr w:type="gramEnd"/>
            <w:r w:rsidRPr="0068498C">
              <w:rPr>
                <w:sz w:val="22"/>
                <w:szCs w:val="22"/>
              </w:rPr>
              <w:t xml:space="preserve"> энергии, </w:t>
            </w:r>
            <w:proofErr w:type="spellStart"/>
            <w:r w:rsidRPr="0068498C">
              <w:rPr>
                <w:sz w:val="22"/>
                <w:szCs w:val="22"/>
              </w:rPr>
              <w:t>кг.у.т</w:t>
            </w:r>
            <w:proofErr w:type="spellEnd"/>
            <w:r w:rsidRPr="0068498C">
              <w:rPr>
                <w:sz w:val="22"/>
                <w:szCs w:val="22"/>
              </w:rPr>
              <w:t>./кал</w:t>
            </w:r>
          </w:p>
        </w:tc>
        <w:tc>
          <w:tcPr>
            <w:tcW w:w="518" w:type="pct"/>
            <w:vAlign w:val="center"/>
          </w:tcPr>
          <w:p w14:paraId="535E65E1" w14:textId="77777777" w:rsidR="0068498C" w:rsidRPr="0068498C" w:rsidRDefault="0068498C" w:rsidP="0068498C">
            <w:pPr>
              <w:jc w:val="center"/>
              <w:rPr>
                <w:sz w:val="20"/>
                <w:szCs w:val="20"/>
              </w:rPr>
            </w:pPr>
            <w:r w:rsidRPr="0068498C">
              <w:rPr>
                <w:sz w:val="20"/>
                <w:szCs w:val="20"/>
              </w:rPr>
              <w:t>319,80</w:t>
            </w:r>
          </w:p>
        </w:tc>
        <w:tc>
          <w:tcPr>
            <w:tcW w:w="599" w:type="pct"/>
            <w:vAlign w:val="center"/>
          </w:tcPr>
          <w:p w14:paraId="67774E0A" w14:textId="77777777" w:rsidR="0068498C" w:rsidRPr="0068498C" w:rsidRDefault="0068498C" w:rsidP="0068498C">
            <w:pPr>
              <w:jc w:val="center"/>
              <w:rPr>
                <w:sz w:val="20"/>
                <w:szCs w:val="20"/>
              </w:rPr>
            </w:pPr>
            <w:r w:rsidRPr="0068498C">
              <w:rPr>
                <w:sz w:val="20"/>
                <w:szCs w:val="20"/>
              </w:rPr>
              <w:t>248,49</w:t>
            </w:r>
          </w:p>
        </w:tc>
        <w:tc>
          <w:tcPr>
            <w:tcW w:w="584" w:type="pct"/>
            <w:vAlign w:val="center"/>
          </w:tcPr>
          <w:p w14:paraId="66F9C5A6" w14:textId="77777777" w:rsidR="0068498C" w:rsidRPr="0068498C" w:rsidRDefault="0068498C" w:rsidP="0068498C">
            <w:pPr>
              <w:jc w:val="center"/>
              <w:rPr>
                <w:sz w:val="20"/>
                <w:szCs w:val="20"/>
              </w:rPr>
            </w:pPr>
            <w:r w:rsidRPr="0068498C">
              <w:rPr>
                <w:sz w:val="20"/>
                <w:szCs w:val="20"/>
              </w:rPr>
              <w:t>221,06</w:t>
            </w:r>
          </w:p>
        </w:tc>
        <w:tc>
          <w:tcPr>
            <w:tcW w:w="584" w:type="pct"/>
            <w:vAlign w:val="center"/>
          </w:tcPr>
          <w:p w14:paraId="1720605A" w14:textId="77777777" w:rsidR="0068498C" w:rsidRPr="0068498C" w:rsidRDefault="0068498C" w:rsidP="0068498C">
            <w:pPr>
              <w:jc w:val="center"/>
              <w:rPr>
                <w:sz w:val="20"/>
                <w:szCs w:val="20"/>
              </w:rPr>
            </w:pPr>
            <w:r w:rsidRPr="0068498C">
              <w:rPr>
                <w:sz w:val="20"/>
                <w:szCs w:val="20"/>
              </w:rPr>
              <w:t>221,05</w:t>
            </w:r>
          </w:p>
        </w:tc>
      </w:tr>
      <w:tr w:rsidR="0068498C" w:rsidRPr="0068498C" w14:paraId="309AEBAE" w14:textId="77777777" w:rsidTr="0068498C">
        <w:trPr>
          <w:trHeight w:val="20"/>
        </w:trPr>
        <w:tc>
          <w:tcPr>
            <w:tcW w:w="2715" w:type="pct"/>
            <w:vAlign w:val="center"/>
          </w:tcPr>
          <w:p w14:paraId="071BECFC" w14:textId="77777777" w:rsidR="0068498C" w:rsidRPr="0068498C" w:rsidRDefault="0068498C" w:rsidP="0068498C">
            <w:pPr>
              <w:rPr>
                <w:sz w:val="22"/>
                <w:szCs w:val="22"/>
              </w:rPr>
            </w:pPr>
            <w:r w:rsidRPr="0068498C">
              <w:rPr>
                <w:sz w:val="22"/>
                <w:szCs w:val="22"/>
              </w:rPr>
              <w:t>Расход тепловой энергии на собственные нужды, Гкал</w:t>
            </w:r>
          </w:p>
        </w:tc>
        <w:tc>
          <w:tcPr>
            <w:tcW w:w="518" w:type="pct"/>
            <w:vAlign w:val="center"/>
          </w:tcPr>
          <w:p w14:paraId="555F44B4" w14:textId="77777777" w:rsidR="0068498C" w:rsidRPr="0068498C" w:rsidRDefault="0068498C" w:rsidP="0068498C">
            <w:pPr>
              <w:jc w:val="center"/>
              <w:rPr>
                <w:sz w:val="20"/>
                <w:szCs w:val="20"/>
              </w:rPr>
            </w:pPr>
            <w:r w:rsidRPr="0068498C">
              <w:rPr>
                <w:sz w:val="20"/>
                <w:szCs w:val="20"/>
              </w:rPr>
              <w:t>1634,21</w:t>
            </w:r>
          </w:p>
        </w:tc>
        <w:tc>
          <w:tcPr>
            <w:tcW w:w="599" w:type="pct"/>
            <w:vAlign w:val="center"/>
          </w:tcPr>
          <w:p w14:paraId="42DBA055" w14:textId="77777777" w:rsidR="0068498C" w:rsidRPr="0068498C" w:rsidRDefault="0068498C" w:rsidP="0068498C">
            <w:pPr>
              <w:jc w:val="center"/>
              <w:rPr>
                <w:sz w:val="20"/>
                <w:szCs w:val="20"/>
              </w:rPr>
            </w:pPr>
            <w:r w:rsidRPr="0068498C">
              <w:rPr>
                <w:sz w:val="20"/>
                <w:szCs w:val="20"/>
              </w:rPr>
              <w:t>1798,81</w:t>
            </w:r>
          </w:p>
        </w:tc>
        <w:tc>
          <w:tcPr>
            <w:tcW w:w="584" w:type="pct"/>
            <w:vAlign w:val="center"/>
          </w:tcPr>
          <w:p w14:paraId="7EA2A8C7" w14:textId="77777777" w:rsidR="0068498C" w:rsidRPr="0068498C" w:rsidRDefault="0068498C" w:rsidP="0068498C">
            <w:pPr>
              <w:jc w:val="center"/>
              <w:rPr>
                <w:sz w:val="20"/>
                <w:szCs w:val="20"/>
              </w:rPr>
            </w:pPr>
            <w:r w:rsidRPr="0068498C">
              <w:rPr>
                <w:sz w:val="20"/>
                <w:szCs w:val="20"/>
              </w:rPr>
              <w:t>1466,00</w:t>
            </w:r>
          </w:p>
        </w:tc>
        <w:tc>
          <w:tcPr>
            <w:tcW w:w="584" w:type="pct"/>
            <w:vAlign w:val="center"/>
          </w:tcPr>
          <w:p w14:paraId="4131DA92" w14:textId="77777777" w:rsidR="0068498C" w:rsidRPr="0068498C" w:rsidRDefault="0068498C" w:rsidP="0068498C">
            <w:pPr>
              <w:jc w:val="center"/>
              <w:rPr>
                <w:sz w:val="20"/>
                <w:szCs w:val="20"/>
              </w:rPr>
            </w:pPr>
            <w:r w:rsidRPr="0068498C">
              <w:rPr>
                <w:sz w:val="20"/>
                <w:szCs w:val="20"/>
              </w:rPr>
              <w:t>1486,5</w:t>
            </w:r>
          </w:p>
        </w:tc>
      </w:tr>
      <w:tr w:rsidR="0068498C" w:rsidRPr="0068498C" w14:paraId="7703F7BE" w14:textId="77777777" w:rsidTr="0068498C">
        <w:trPr>
          <w:trHeight w:val="20"/>
        </w:trPr>
        <w:tc>
          <w:tcPr>
            <w:tcW w:w="2715" w:type="pct"/>
            <w:vAlign w:val="center"/>
          </w:tcPr>
          <w:p w14:paraId="4250477B" w14:textId="77777777" w:rsidR="0068498C" w:rsidRPr="0068498C" w:rsidRDefault="0068498C" w:rsidP="0068498C">
            <w:pPr>
              <w:rPr>
                <w:sz w:val="22"/>
                <w:szCs w:val="22"/>
              </w:rPr>
            </w:pPr>
            <w:r w:rsidRPr="0068498C">
              <w:rPr>
                <w:sz w:val="22"/>
                <w:szCs w:val="22"/>
              </w:rPr>
              <w:t>%</w:t>
            </w:r>
          </w:p>
        </w:tc>
        <w:tc>
          <w:tcPr>
            <w:tcW w:w="518" w:type="pct"/>
            <w:vAlign w:val="center"/>
          </w:tcPr>
          <w:p w14:paraId="1CD30849" w14:textId="77777777" w:rsidR="0068498C" w:rsidRPr="0068498C" w:rsidRDefault="0068498C" w:rsidP="0068498C">
            <w:pPr>
              <w:jc w:val="center"/>
              <w:rPr>
                <w:sz w:val="20"/>
                <w:szCs w:val="20"/>
              </w:rPr>
            </w:pPr>
            <w:r w:rsidRPr="0068498C">
              <w:rPr>
                <w:sz w:val="20"/>
                <w:szCs w:val="20"/>
              </w:rPr>
              <w:t>2,10</w:t>
            </w:r>
          </w:p>
        </w:tc>
        <w:tc>
          <w:tcPr>
            <w:tcW w:w="599" w:type="pct"/>
            <w:vAlign w:val="center"/>
          </w:tcPr>
          <w:p w14:paraId="66F1A0C0" w14:textId="77777777" w:rsidR="0068498C" w:rsidRPr="0068498C" w:rsidRDefault="0068498C" w:rsidP="0068498C">
            <w:pPr>
              <w:jc w:val="center"/>
              <w:rPr>
                <w:sz w:val="20"/>
                <w:szCs w:val="20"/>
              </w:rPr>
            </w:pPr>
            <w:r w:rsidRPr="0068498C">
              <w:rPr>
                <w:sz w:val="20"/>
                <w:szCs w:val="20"/>
              </w:rPr>
              <w:t>2,33</w:t>
            </w:r>
          </w:p>
        </w:tc>
        <w:tc>
          <w:tcPr>
            <w:tcW w:w="584" w:type="pct"/>
            <w:vAlign w:val="center"/>
          </w:tcPr>
          <w:p w14:paraId="5EB0C37C" w14:textId="77777777" w:rsidR="0068498C" w:rsidRPr="0068498C" w:rsidRDefault="0068498C" w:rsidP="0068498C">
            <w:pPr>
              <w:jc w:val="center"/>
              <w:rPr>
                <w:sz w:val="20"/>
                <w:szCs w:val="20"/>
              </w:rPr>
            </w:pPr>
            <w:r w:rsidRPr="0068498C">
              <w:rPr>
                <w:sz w:val="20"/>
                <w:szCs w:val="20"/>
              </w:rPr>
              <w:t>2,03</w:t>
            </w:r>
          </w:p>
        </w:tc>
        <w:tc>
          <w:tcPr>
            <w:tcW w:w="584" w:type="pct"/>
            <w:vAlign w:val="center"/>
          </w:tcPr>
          <w:p w14:paraId="3E484ECE" w14:textId="77777777" w:rsidR="0068498C" w:rsidRPr="0068498C" w:rsidRDefault="0068498C" w:rsidP="0068498C">
            <w:pPr>
              <w:jc w:val="center"/>
              <w:rPr>
                <w:sz w:val="20"/>
                <w:szCs w:val="20"/>
              </w:rPr>
            </w:pPr>
            <w:r w:rsidRPr="0068498C">
              <w:rPr>
                <w:sz w:val="20"/>
                <w:szCs w:val="20"/>
              </w:rPr>
              <w:t>2,05</w:t>
            </w:r>
          </w:p>
        </w:tc>
      </w:tr>
      <w:tr w:rsidR="0068498C" w:rsidRPr="0068498C" w14:paraId="7784A813" w14:textId="77777777" w:rsidTr="0068498C">
        <w:trPr>
          <w:trHeight w:val="20"/>
        </w:trPr>
        <w:tc>
          <w:tcPr>
            <w:tcW w:w="2715" w:type="pct"/>
            <w:vAlign w:val="center"/>
          </w:tcPr>
          <w:p w14:paraId="6E443C17" w14:textId="77777777" w:rsidR="0068498C" w:rsidRPr="0068498C" w:rsidRDefault="0068498C" w:rsidP="0068498C">
            <w:pPr>
              <w:rPr>
                <w:sz w:val="22"/>
                <w:szCs w:val="22"/>
              </w:rPr>
            </w:pPr>
            <w:r w:rsidRPr="0068498C">
              <w:rPr>
                <w:sz w:val="22"/>
                <w:szCs w:val="22"/>
              </w:rPr>
              <w:t>Выработка тепловой энергии (отпуск в тепловую сеть), Гкал</w:t>
            </w:r>
          </w:p>
        </w:tc>
        <w:tc>
          <w:tcPr>
            <w:tcW w:w="518" w:type="pct"/>
            <w:vAlign w:val="center"/>
          </w:tcPr>
          <w:p w14:paraId="4AC2392A" w14:textId="77777777" w:rsidR="0068498C" w:rsidRPr="0068498C" w:rsidRDefault="0068498C" w:rsidP="0068498C">
            <w:pPr>
              <w:jc w:val="center"/>
              <w:rPr>
                <w:sz w:val="20"/>
                <w:szCs w:val="20"/>
              </w:rPr>
            </w:pPr>
            <w:r w:rsidRPr="0068498C">
              <w:rPr>
                <w:sz w:val="20"/>
                <w:szCs w:val="20"/>
              </w:rPr>
              <w:t>76221,97</w:t>
            </w:r>
          </w:p>
        </w:tc>
        <w:tc>
          <w:tcPr>
            <w:tcW w:w="599" w:type="pct"/>
            <w:vAlign w:val="center"/>
          </w:tcPr>
          <w:p w14:paraId="1817CF03" w14:textId="77777777" w:rsidR="0068498C" w:rsidRPr="0068498C" w:rsidRDefault="0068498C" w:rsidP="0068498C">
            <w:pPr>
              <w:jc w:val="center"/>
              <w:rPr>
                <w:sz w:val="20"/>
                <w:szCs w:val="20"/>
              </w:rPr>
            </w:pPr>
            <w:r w:rsidRPr="0068498C">
              <w:rPr>
                <w:sz w:val="20"/>
                <w:szCs w:val="20"/>
              </w:rPr>
              <w:t>75508,37</w:t>
            </w:r>
          </w:p>
        </w:tc>
        <w:tc>
          <w:tcPr>
            <w:tcW w:w="584" w:type="pct"/>
            <w:vAlign w:val="center"/>
          </w:tcPr>
          <w:p w14:paraId="646D55E4" w14:textId="77777777" w:rsidR="0068498C" w:rsidRPr="0068498C" w:rsidRDefault="0068498C" w:rsidP="0068498C">
            <w:pPr>
              <w:jc w:val="center"/>
              <w:rPr>
                <w:sz w:val="20"/>
                <w:szCs w:val="20"/>
              </w:rPr>
            </w:pPr>
            <w:r w:rsidRPr="0068498C">
              <w:rPr>
                <w:sz w:val="20"/>
                <w:szCs w:val="20"/>
              </w:rPr>
              <w:t>72338,30</w:t>
            </w:r>
          </w:p>
        </w:tc>
        <w:tc>
          <w:tcPr>
            <w:tcW w:w="584" w:type="pct"/>
            <w:vAlign w:val="center"/>
          </w:tcPr>
          <w:p w14:paraId="518507AF" w14:textId="77777777" w:rsidR="0068498C" w:rsidRPr="0068498C" w:rsidRDefault="0068498C" w:rsidP="0068498C">
            <w:pPr>
              <w:jc w:val="center"/>
              <w:rPr>
                <w:sz w:val="20"/>
                <w:szCs w:val="20"/>
              </w:rPr>
            </w:pPr>
            <w:r w:rsidRPr="0068498C">
              <w:rPr>
                <w:sz w:val="20"/>
                <w:szCs w:val="20"/>
              </w:rPr>
              <w:t>72338,30</w:t>
            </w:r>
          </w:p>
        </w:tc>
      </w:tr>
      <w:tr w:rsidR="0068498C" w:rsidRPr="0068498C" w14:paraId="69A72BC2" w14:textId="77777777" w:rsidTr="0068498C">
        <w:trPr>
          <w:trHeight w:val="20"/>
        </w:trPr>
        <w:tc>
          <w:tcPr>
            <w:tcW w:w="2715" w:type="pct"/>
            <w:vAlign w:val="center"/>
          </w:tcPr>
          <w:p w14:paraId="3730E97F" w14:textId="77777777" w:rsidR="0068498C" w:rsidRPr="0068498C" w:rsidRDefault="0068498C" w:rsidP="0068498C">
            <w:pPr>
              <w:rPr>
                <w:sz w:val="22"/>
                <w:szCs w:val="22"/>
              </w:rPr>
            </w:pPr>
            <w:r w:rsidRPr="0068498C">
              <w:rPr>
                <w:sz w:val="22"/>
                <w:szCs w:val="22"/>
              </w:rPr>
              <w:t xml:space="preserve">Норматив удельного расхода топлива на отпущенную тепловую энергию, кг </w:t>
            </w:r>
            <w:proofErr w:type="spellStart"/>
            <w:r w:rsidRPr="0068498C">
              <w:rPr>
                <w:sz w:val="22"/>
                <w:szCs w:val="22"/>
              </w:rPr>
              <w:t>у.т</w:t>
            </w:r>
            <w:proofErr w:type="spellEnd"/>
            <w:r w:rsidRPr="0068498C">
              <w:rPr>
                <w:sz w:val="22"/>
                <w:szCs w:val="22"/>
              </w:rPr>
              <w:t>./Гкал</w:t>
            </w:r>
          </w:p>
        </w:tc>
        <w:tc>
          <w:tcPr>
            <w:tcW w:w="518" w:type="pct"/>
            <w:vAlign w:val="center"/>
          </w:tcPr>
          <w:p w14:paraId="6A7A8C12" w14:textId="77777777" w:rsidR="0068498C" w:rsidRPr="0068498C" w:rsidRDefault="0068498C" w:rsidP="0068498C">
            <w:pPr>
              <w:jc w:val="center"/>
              <w:rPr>
                <w:sz w:val="20"/>
                <w:szCs w:val="20"/>
              </w:rPr>
            </w:pPr>
            <w:r w:rsidRPr="0068498C">
              <w:rPr>
                <w:sz w:val="20"/>
                <w:szCs w:val="20"/>
              </w:rPr>
              <w:t>326,66</w:t>
            </w:r>
          </w:p>
        </w:tc>
        <w:tc>
          <w:tcPr>
            <w:tcW w:w="599" w:type="pct"/>
            <w:vAlign w:val="center"/>
          </w:tcPr>
          <w:p w14:paraId="7A5C6DB2" w14:textId="77777777" w:rsidR="0068498C" w:rsidRPr="0068498C" w:rsidRDefault="0068498C" w:rsidP="0068498C">
            <w:pPr>
              <w:jc w:val="center"/>
              <w:rPr>
                <w:sz w:val="20"/>
                <w:szCs w:val="20"/>
              </w:rPr>
            </w:pPr>
            <w:r w:rsidRPr="0068498C">
              <w:rPr>
                <w:sz w:val="20"/>
                <w:szCs w:val="20"/>
              </w:rPr>
              <w:t>254,41</w:t>
            </w:r>
          </w:p>
        </w:tc>
        <w:tc>
          <w:tcPr>
            <w:tcW w:w="584" w:type="pct"/>
            <w:vAlign w:val="center"/>
          </w:tcPr>
          <w:p w14:paraId="46E939BA" w14:textId="77777777" w:rsidR="0068498C" w:rsidRPr="0068498C" w:rsidRDefault="0068498C" w:rsidP="0068498C">
            <w:pPr>
              <w:jc w:val="center"/>
              <w:rPr>
                <w:sz w:val="20"/>
                <w:szCs w:val="20"/>
              </w:rPr>
            </w:pPr>
            <w:r w:rsidRPr="0068498C">
              <w:rPr>
                <w:sz w:val="20"/>
                <w:szCs w:val="20"/>
              </w:rPr>
              <w:t>225,68</w:t>
            </w:r>
          </w:p>
        </w:tc>
        <w:tc>
          <w:tcPr>
            <w:tcW w:w="584" w:type="pct"/>
            <w:vAlign w:val="center"/>
          </w:tcPr>
          <w:p w14:paraId="7C587C58" w14:textId="77777777" w:rsidR="0068498C" w:rsidRPr="0068498C" w:rsidRDefault="0068498C" w:rsidP="0068498C">
            <w:pPr>
              <w:jc w:val="center"/>
              <w:rPr>
                <w:sz w:val="20"/>
                <w:szCs w:val="20"/>
              </w:rPr>
            </w:pPr>
            <w:r w:rsidRPr="0068498C">
              <w:rPr>
                <w:sz w:val="20"/>
                <w:szCs w:val="20"/>
              </w:rPr>
              <w:t>225,68</w:t>
            </w:r>
          </w:p>
        </w:tc>
      </w:tr>
      <w:tr w:rsidR="0068498C" w:rsidRPr="0068498C" w14:paraId="2C26B15E" w14:textId="77777777" w:rsidTr="0068498C">
        <w:trPr>
          <w:trHeight w:val="20"/>
        </w:trPr>
        <w:tc>
          <w:tcPr>
            <w:tcW w:w="5000" w:type="pct"/>
            <w:gridSpan w:val="5"/>
            <w:vAlign w:val="center"/>
          </w:tcPr>
          <w:p w14:paraId="4D46B1FA" w14:textId="77777777" w:rsidR="0068498C" w:rsidRPr="0068498C" w:rsidRDefault="0068498C" w:rsidP="0068498C">
            <w:pPr>
              <w:jc w:val="center"/>
              <w:rPr>
                <w:sz w:val="22"/>
                <w:szCs w:val="22"/>
              </w:rPr>
            </w:pPr>
            <w:r w:rsidRPr="0068498C">
              <w:rPr>
                <w:sz w:val="22"/>
                <w:szCs w:val="22"/>
              </w:rPr>
              <w:t>по видам топлива</w:t>
            </w:r>
          </w:p>
        </w:tc>
      </w:tr>
      <w:tr w:rsidR="0068498C" w:rsidRPr="0068498C" w14:paraId="3AF9E4CF" w14:textId="77777777" w:rsidTr="0068498C">
        <w:trPr>
          <w:trHeight w:val="20"/>
        </w:trPr>
        <w:tc>
          <w:tcPr>
            <w:tcW w:w="5000" w:type="pct"/>
            <w:gridSpan w:val="5"/>
            <w:vAlign w:val="center"/>
          </w:tcPr>
          <w:p w14:paraId="636F2C0D" w14:textId="77777777" w:rsidR="0068498C" w:rsidRPr="0068498C" w:rsidRDefault="0068498C" w:rsidP="0068498C">
            <w:pPr>
              <w:jc w:val="center"/>
              <w:rPr>
                <w:sz w:val="22"/>
                <w:szCs w:val="22"/>
              </w:rPr>
            </w:pPr>
            <w:r w:rsidRPr="0068498C">
              <w:rPr>
                <w:i/>
                <w:sz w:val="22"/>
                <w:szCs w:val="22"/>
              </w:rPr>
              <w:t>каменный уголь</w:t>
            </w:r>
          </w:p>
        </w:tc>
      </w:tr>
      <w:tr w:rsidR="0068498C" w:rsidRPr="0068498C" w14:paraId="158B988B" w14:textId="77777777" w:rsidTr="0068498C">
        <w:trPr>
          <w:trHeight w:val="20"/>
        </w:trPr>
        <w:tc>
          <w:tcPr>
            <w:tcW w:w="2715" w:type="pct"/>
            <w:vAlign w:val="center"/>
          </w:tcPr>
          <w:p w14:paraId="1FCBBD3B" w14:textId="77777777" w:rsidR="0068498C" w:rsidRPr="0068498C" w:rsidRDefault="0068498C" w:rsidP="0068498C">
            <w:pPr>
              <w:rPr>
                <w:sz w:val="22"/>
                <w:szCs w:val="22"/>
              </w:rPr>
            </w:pPr>
            <w:r w:rsidRPr="0068498C">
              <w:rPr>
                <w:sz w:val="22"/>
                <w:szCs w:val="22"/>
              </w:rPr>
              <w:t>Производство тепловой энергии, Гкал</w:t>
            </w:r>
          </w:p>
        </w:tc>
        <w:tc>
          <w:tcPr>
            <w:tcW w:w="518" w:type="pct"/>
            <w:vAlign w:val="center"/>
          </w:tcPr>
          <w:p w14:paraId="662746B7" w14:textId="77777777" w:rsidR="0068498C" w:rsidRPr="0068498C" w:rsidRDefault="0068498C" w:rsidP="0068498C">
            <w:pPr>
              <w:jc w:val="center"/>
              <w:rPr>
                <w:sz w:val="20"/>
                <w:szCs w:val="20"/>
              </w:rPr>
            </w:pPr>
            <w:r w:rsidRPr="0068498C">
              <w:rPr>
                <w:sz w:val="20"/>
                <w:szCs w:val="20"/>
              </w:rPr>
              <w:t>77856,18</w:t>
            </w:r>
          </w:p>
        </w:tc>
        <w:tc>
          <w:tcPr>
            <w:tcW w:w="599" w:type="pct"/>
            <w:vAlign w:val="center"/>
          </w:tcPr>
          <w:p w14:paraId="0BD0C2DC" w14:textId="77777777" w:rsidR="0068498C" w:rsidRPr="0068498C" w:rsidRDefault="0068498C" w:rsidP="0068498C">
            <w:pPr>
              <w:jc w:val="center"/>
              <w:rPr>
                <w:sz w:val="20"/>
                <w:szCs w:val="20"/>
              </w:rPr>
            </w:pPr>
            <w:r w:rsidRPr="0068498C">
              <w:rPr>
                <w:sz w:val="20"/>
                <w:szCs w:val="20"/>
              </w:rPr>
              <w:t>77307,18</w:t>
            </w:r>
          </w:p>
        </w:tc>
        <w:tc>
          <w:tcPr>
            <w:tcW w:w="584" w:type="pct"/>
            <w:vAlign w:val="center"/>
          </w:tcPr>
          <w:p w14:paraId="62D0265F" w14:textId="77777777" w:rsidR="0068498C" w:rsidRPr="0068498C" w:rsidRDefault="0068498C" w:rsidP="0068498C">
            <w:pPr>
              <w:jc w:val="center"/>
              <w:rPr>
                <w:sz w:val="20"/>
                <w:szCs w:val="20"/>
              </w:rPr>
            </w:pPr>
            <w:r w:rsidRPr="0068498C">
              <w:rPr>
                <w:sz w:val="20"/>
                <w:szCs w:val="20"/>
              </w:rPr>
              <w:t>73804,33</w:t>
            </w:r>
          </w:p>
        </w:tc>
        <w:tc>
          <w:tcPr>
            <w:tcW w:w="584" w:type="pct"/>
            <w:vAlign w:val="center"/>
          </w:tcPr>
          <w:p w14:paraId="665CEA0B" w14:textId="77777777" w:rsidR="0068498C" w:rsidRPr="0068498C" w:rsidRDefault="0068498C" w:rsidP="0068498C">
            <w:pPr>
              <w:jc w:val="center"/>
              <w:rPr>
                <w:sz w:val="20"/>
                <w:szCs w:val="20"/>
              </w:rPr>
            </w:pPr>
            <w:r w:rsidRPr="0068498C">
              <w:rPr>
                <w:sz w:val="20"/>
                <w:szCs w:val="20"/>
              </w:rPr>
              <w:t>73824,83</w:t>
            </w:r>
          </w:p>
        </w:tc>
      </w:tr>
      <w:tr w:rsidR="0068498C" w:rsidRPr="0068498C" w14:paraId="49AE04F2" w14:textId="77777777" w:rsidTr="0068498C">
        <w:trPr>
          <w:trHeight w:val="20"/>
        </w:trPr>
        <w:tc>
          <w:tcPr>
            <w:tcW w:w="2715" w:type="pct"/>
            <w:vAlign w:val="center"/>
          </w:tcPr>
          <w:p w14:paraId="2767B93B" w14:textId="77777777" w:rsidR="0068498C" w:rsidRPr="0068498C" w:rsidRDefault="0068498C" w:rsidP="0068498C">
            <w:pPr>
              <w:rPr>
                <w:sz w:val="22"/>
                <w:szCs w:val="22"/>
              </w:rPr>
            </w:pPr>
            <w:r w:rsidRPr="0068498C">
              <w:rPr>
                <w:sz w:val="22"/>
                <w:szCs w:val="22"/>
              </w:rPr>
              <w:t xml:space="preserve">Средневзвешенный норматив удельного расхода топлива на производство </w:t>
            </w:r>
            <w:proofErr w:type="gramStart"/>
            <w:r w:rsidRPr="0068498C">
              <w:rPr>
                <w:sz w:val="22"/>
                <w:szCs w:val="22"/>
              </w:rPr>
              <w:t>тепло-вой</w:t>
            </w:r>
            <w:proofErr w:type="gramEnd"/>
            <w:r w:rsidRPr="0068498C">
              <w:rPr>
                <w:sz w:val="22"/>
                <w:szCs w:val="22"/>
              </w:rPr>
              <w:t xml:space="preserve"> энергии, </w:t>
            </w:r>
            <w:proofErr w:type="spellStart"/>
            <w:r w:rsidRPr="0068498C">
              <w:rPr>
                <w:sz w:val="22"/>
                <w:szCs w:val="22"/>
              </w:rPr>
              <w:t>кг.у.т</w:t>
            </w:r>
            <w:proofErr w:type="spellEnd"/>
            <w:r w:rsidRPr="0068498C">
              <w:rPr>
                <w:sz w:val="22"/>
                <w:szCs w:val="22"/>
              </w:rPr>
              <w:t>./кал</w:t>
            </w:r>
          </w:p>
        </w:tc>
        <w:tc>
          <w:tcPr>
            <w:tcW w:w="518" w:type="pct"/>
            <w:vAlign w:val="center"/>
          </w:tcPr>
          <w:p w14:paraId="5139D0C4" w14:textId="77777777" w:rsidR="0068498C" w:rsidRPr="0068498C" w:rsidRDefault="0068498C" w:rsidP="0068498C">
            <w:pPr>
              <w:jc w:val="center"/>
              <w:rPr>
                <w:sz w:val="20"/>
                <w:szCs w:val="20"/>
              </w:rPr>
            </w:pPr>
            <w:r w:rsidRPr="0068498C">
              <w:rPr>
                <w:sz w:val="20"/>
                <w:szCs w:val="20"/>
              </w:rPr>
              <w:t>319,80</w:t>
            </w:r>
          </w:p>
        </w:tc>
        <w:tc>
          <w:tcPr>
            <w:tcW w:w="599" w:type="pct"/>
            <w:vAlign w:val="center"/>
          </w:tcPr>
          <w:p w14:paraId="320AE238" w14:textId="77777777" w:rsidR="0068498C" w:rsidRPr="0068498C" w:rsidRDefault="0068498C" w:rsidP="0068498C">
            <w:pPr>
              <w:jc w:val="center"/>
              <w:rPr>
                <w:sz w:val="20"/>
                <w:szCs w:val="20"/>
              </w:rPr>
            </w:pPr>
            <w:r w:rsidRPr="0068498C">
              <w:rPr>
                <w:sz w:val="20"/>
                <w:szCs w:val="20"/>
              </w:rPr>
              <w:t>248,49</w:t>
            </w:r>
          </w:p>
        </w:tc>
        <w:tc>
          <w:tcPr>
            <w:tcW w:w="584" w:type="pct"/>
            <w:vAlign w:val="center"/>
          </w:tcPr>
          <w:p w14:paraId="66955136" w14:textId="77777777" w:rsidR="0068498C" w:rsidRPr="0068498C" w:rsidRDefault="0068498C" w:rsidP="0068498C">
            <w:pPr>
              <w:jc w:val="center"/>
              <w:rPr>
                <w:sz w:val="20"/>
                <w:szCs w:val="20"/>
              </w:rPr>
            </w:pPr>
            <w:r w:rsidRPr="0068498C">
              <w:rPr>
                <w:sz w:val="20"/>
                <w:szCs w:val="20"/>
              </w:rPr>
              <w:t>221,06</w:t>
            </w:r>
          </w:p>
        </w:tc>
        <w:tc>
          <w:tcPr>
            <w:tcW w:w="584" w:type="pct"/>
            <w:vAlign w:val="center"/>
          </w:tcPr>
          <w:p w14:paraId="095980C7" w14:textId="77777777" w:rsidR="0068498C" w:rsidRPr="0068498C" w:rsidRDefault="0068498C" w:rsidP="0068498C">
            <w:pPr>
              <w:jc w:val="center"/>
              <w:rPr>
                <w:sz w:val="20"/>
                <w:szCs w:val="20"/>
              </w:rPr>
            </w:pPr>
            <w:r w:rsidRPr="0068498C">
              <w:rPr>
                <w:sz w:val="20"/>
                <w:szCs w:val="20"/>
              </w:rPr>
              <w:t>221,05</w:t>
            </w:r>
          </w:p>
        </w:tc>
      </w:tr>
      <w:tr w:rsidR="0068498C" w:rsidRPr="0068498C" w14:paraId="73F666C8" w14:textId="77777777" w:rsidTr="0068498C">
        <w:trPr>
          <w:trHeight w:val="20"/>
        </w:trPr>
        <w:tc>
          <w:tcPr>
            <w:tcW w:w="2715" w:type="pct"/>
            <w:vAlign w:val="center"/>
          </w:tcPr>
          <w:p w14:paraId="340089A9" w14:textId="77777777" w:rsidR="0068498C" w:rsidRPr="0068498C" w:rsidRDefault="0068498C" w:rsidP="0068498C">
            <w:pPr>
              <w:rPr>
                <w:sz w:val="22"/>
                <w:szCs w:val="22"/>
              </w:rPr>
            </w:pPr>
            <w:r w:rsidRPr="0068498C">
              <w:rPr>
                <w:sz w:val="22"/>
                <w:szCs w:val="22"/>
              </w:rPr>
              <w:t xml:space="preserve">Расход тепловой энергии на собственные </w:t>
            </w:r>
            <w:proofErr w:type="gramStart"/>
            <w:r w:rsidRPr="0068498C">
              <w:rPr>
                <w:sz w:val="22"/>
                <w:szCs w:val="22"/>
              </w:rPr>
              <w:t>нужды,  Гкал</w:t>
            </w:r>
            <w:proofErr w:type="gramEnd"/>
          </w:p>
        </w:tc>
        <w:tc>
          <w:tcPr>
            <w:tcW w:w="518" w:type="pct"/>
            <w:vAlign w:val="center"/>
          </w:tcPr>
          <w:p w14:paraId="13ADF8C1" w14:textId="77777777" w:rsidR="0068498C" w:rsidRPr="0068498C" w:rsidRDefault="0068498C" w:rsidP="0068498C">
            <w:pPr>
              <w:jc w:val="center"/>
              <w:rPr>
                <w:sz w:val="20"/>
                <w:szCs w:val="20"/>
              </w:rPr>
            </w:pPr>
            <w:r w:rsidRPr="0068498C">
              <w:rPr>
                <w:sz w:val="20"/>
                <w:szCs w:val="20"/>
              </w:rPr>
              <w:t>1634,21</w:t>
            </w:r>
          </w:p>
        </w:tc>
        <w:tc>
          <w:tcPr>
            <w:tcW w:w="599" w:type="pct"/>
            <w:vAlign w:val="center"/>
          </w:tcPr>
          <w:p w14:paraId="142CCE38" w14:textId="77777777" w:rsidR="0068498C" w:rsidRPr="0068498C" w:rsidRDefault="0068498C" w:rsidP="0068498C">
            <w:pPr>
              <w:jc w:val="center"/>
              <w:rPr>
                <w:sz w:val="20"/>
                <w:szCs w:val="20"/>
              </w:rPr>
            </w:pPr>
            <w:r w:rsidRPr="0068498C">
              <w:rPr>
                <w:sz w:val="20"/>
                <w:szCs w:val="20"/>
              </w:rPr>
              <w:t>1798,81</w:t>
            </w:r>
          </w:p>
        </w:tc>
        <w:tc>
          <w:tcPr>
            <w:tcW w:w="584" w:type="pct"/>
            <w:vAlign w:val="center"/>
          </w:tcPr>
          <w:p w14:paraId="15F00679" w14:textId="77777777" w:rsidR="0068498C" w:rsidRPr="0068498C" w:rsidRDefault="0068498C" w:rsidP="0068498C">
            <w:pPr>
              <w:jc w:val="center"/>
              <w:rPr>
                <w:sz w:val="20"/>
                <w:szCs w:val="20"/>
              </w:rPr>
            </w:pPr>
            <w:r w:rsidRPr="0068498C">
              <w:rPr>
                <w:sz w:val="20"/>
                <w:szCs w:val="20"/>
              </w:rPr>
              <w:t>1466,00</w:t>
            </w:r>
          </w:p>
        </w:tc>
        <w:tc>
          <w:tcPr>
            <w:tcW w:w="584" w:type="pct"/>
            <w:vAlign w:val="center"/>
          </w:tcPr>
          <w:p w14:paraId="3435186A" w14:textId="77777777" w:rsidR="0068498C" w:rsidRPr="0068498C" w:rsidRDefault="0068498C" w:rsidP="0068498C">
            <w:pPr>
              <w:jc w:val="center"/>
              <w:rPr>
                <w:sz w:val="20"/>
                <w:szCs w:val="20"/>
              </w:rPr>
            </w:pPr>
            <w:r w:rsidRPr="0068498C">
              <w:rPr>
                <w:sz w:val="20"/>
                <w:szCs w:val="20"/>
              </w:rPr>
              <w:t>1486,5</w:t>
            </w:r>
          </w:p>
        </w:tc>
      </w:tr>
      <w:tr w:rsidR="0068498C" w:rsidRPr="0068498C" w14:paraId="1C9EB05A" w14:textId="77777777" w:rsidTr="0068498C">
        <w:trPr>
          <w:trHeight w:val="20"/>
        </w:trPr>
        <w:tc>
          <w:tcPr>
            <w:tcW w:w="2715" w:type="pct"/>
            <w:vAlign w:val="center"/>
          </w:tcPr>
          <w:p w14:paraId="4ED20369" w14:textId="77777777" w:rsidR="0068498C" w:rsidRPr="0068498C" w:rsidRDefault="0068498C" w:rsidP="0068498C">
            <w:pPr>
              <w:rPr>
                <w:sz w:val="22"/>
                <w:szCs w:val="22"/>
              </w:rPr>
            </w:pPr>
            <w:r w:rsidRPr="0068498C">
              <w:rPr>
                <w:sz w:val="22"/>
                <w:szCs w:val="22"/>
              </w:rPr>
              <w:t>%</w:t>
            </w:r>
          </w:p>
        </w:tc>
        <w:tc>
          <w:tcPr>
            <w:tcW w:w="518" w:type="pct"/>
            <w:vAlign w:val="center"/>
          </w:tcPr>
          <w:p w14:paraId="69D9BD9E" w14:textId="77777777" w:rsidR="0068498C" w:rsidRPr="0068498C" w:rsidRDefault="0068498C" w:rsidP="0068498C">
            <w:pPr>
              <w:jc w:val="center"/>
              <w:rPr>
                <w:sz w:val="20"/>
                <w:szCs w:val="20"/>
              </w:rPr>
            </w:pPr>
            <w:r w:rsidRPr="0068498C">
              <w:rPr>
                <w:sz w:val="20"/>
                <w:szCs w:val="20"/>
              </w:rPr>
              <w:t>2,10</w:t>
            </w:r>
          </w:p>
        </w:tc>
        <w:tc>
          <w:tcPr>
            <w:tcW w:w="599" w:type="pct"/>
            <w:vAlign w:val="center"/>
          </w:tcPr>
          <w:p w14:paraId="614C3482" w14:textId="77777777" w:rsidR="0068498C" w:rsidRPr="0068498C" w:rsidRDefault="0068498C" w:rsidP="0068498C">
            <w:pPr>
              <w:jc w:val="center"/>
              <w:rPr>
                <w:sz w:val="20"/>
                <w:szCs w:val="20"/>
              </w:rPr>
            </w:pPr>
            <w:r w:rsidRPr="0068498C">
              <w:rPr>
                <w:sz w:val="20"/>
                <w:szCs w:val="20"/>
              </w:rPr>
              <w:t>2,33</w:t>
            </w:r>
          </w:p>
        </w:tc>
        <w:tc>
          <w:tcPr>
            <w:tcW w:w="584" w:type="pct"/>
            <w:vAlign w:val="center"/>
          </w:tcPr>
          <w:p w14:paraId="43873E76" w14:textId="77777777" w:rsidR="0068498C" w:rsidRPr="0068498C" w:rsidRDefault="0068498C" w:rsidP="0068498C">
            <w:pPr>
              <w:jc w:val="center"/>
              <w:rPr>
                <w:sz w:val="20"/>
                <w:szCs w:val="20"/>
              </w:rPr>
            </w:pPr>
            <w:r w:rsidRPr="0068498C">
              <w:rPr>
                <w:sz w:val="20"/>
                <w:szCs w:val="20"/>
              </w:rPr>
              <w:t>2,03</w:t>
            </w:r>
          </w:p>
        </w:tc>
        <w:tc>
          <w:tcPr>
            <w:tcW w:w="584" w:type="pct"/>
            <w:vAlign w:val="center"/>
          </w:tcPr>
          <w:p w14:paraId="36740989" w14:textId="77777777" w:rsidR="0068498C" w:rsidRPr="0068498C" w:rsidRDefault="0068498C" w:rsidP="0068498C">
            <w:pPr>
              <w:jc w:val="center"/>
              <w:rPr>
                <w:sz w:val="20"/>
                <w:szCs w:val="20"/>
              </w:rPr>
            </w:pPr>
            <w:r w:rsidRPr="0068498C">
              <w:rPr>
                <w:sz w:val="20"/>
                <w:szCs w:val="20"/>
              </w:rPr>
              <w:t>2,05</w:t>
            </w:r>
          </w:p>
        </w:tc>
      </w:tr>
      <w:tr w:rsidR="0068498C" w:rsidRPr="0068498C" w14:paraId="3E45A18F" w14:textId="77777777" w:rsidTr="0068498C">
        <w:trPr>
          <w:trHeight w:val="20"/>
        </w:trPr>
        <w:tc>
          <w:tcPr>
            <w:tcW w:w="2715" w:type="pct"/>
            <w:vAlign w:val="center"/>
          </w:tcPr>
          <w:p w14:paraId="0EE02F89" w14:textId="77777777" w:rsidR="0068498C" w:rsidRPr="0068498C" w:rsidRDefault="0068498C" w:rsidP="0068498C">
            <w:pPr>
              <w:rPr>
                <w:sz w:val="22"/>
                <w:szCs w:val="22"/>
              </w:rPr>
            </w:pPr>
            <w:r w:rsidRPr="0068498C">
              <w:rPr>
                <w:sz w:val="22"/>
                <w:szCs w:val="22"/>
              </w:rPr>
              <w:t>Выработка тепловой энергии (отпуск в тепловую сеть), Гкал</w:t>
            </w:r>
          </w:p>
        </w:tc>
        <w:tc>
          <w:tcPr>
            <w:tcW w:w="518" w:type="pct"/>
            <w:vAlign w:val="center"/>
          </w:tcPr>
          <w:p w14:paraId="498C4F25" w14:textId="77777777" w:rsidR="0068498C" w:rsidRPr="0068498C" w:rsidRDefault="0068498C" w:rsidP="0068498C">
            <w:pPr>
              <w:jc w:val="center"/>
              <w:rPr>
                <w:sz w:val="20"/>
                <w:szCs w:val="20"/>
              </w:rPr>
            </w:pPr>
            <w:r w:rsidRPr="0068498C">
              <w:rPr>
                <w:sz w:val="20"/>
                <w:szCs w:val="20"/>
              </w:rPr>
              <w:t>76221,97</w:t>
            </w:r>
          </w:p>
        </w:tc>
        <w:tc>
          <w:tcPr>
            <w:tcW w:w="599" w:type="pct"/>
            <w:vAlign w:val="center"/>
          </w:tcPr>
          <w:p w14:paraId="26C51702" w14:textId="77777777" w:rsidR="0068498C" w:rsidRPr="0068498C" w:rsidRDefault="0068498C" w:rsidP="0068498C">
            <w:pPr>
              <w:jc w:val="center"/>
              <w:rPr>
                <w:sz w:val="20"/>
                <w:szCs w:val="20"/>
              </w:rPr>
            </w:pPr>
            <w:r w:rsidRPr="0068498C">
              <w:rPr>
                <w:sz w:val="20"/>
                <w:szCs w:val="20"/>
              </w:rPr>
              <w:t>75508,37</w:t>
            </w:r>
          </w:p>
        </w:tc>
        <w:tc>
          <w:tcPr>
            <w:tcW w:w="584" w:type="pct"/>
            <w:vAlign w:val="center"/>
          </w:tcPr>
          <w:p w14:paraId="72107606" w14:textId="77777777" w:rsidR="0068498C" w:rsidRPr="0068498C" w:rsidRDefault="0068498C" w:rsidP="0068498C">
            <w:pPr>
              <w:jc w:val="center"/>
              <w:rPr>
                <w:sz w:val="20"/>
                <w:szCs w:val="20"/>
              </w:rPr>
            </w:pPr>
            <w:r w:rsidRPr="0068498C">
              <w:rPr>
                <w:sz w:val="20"/>
                <w:szCs w:val="20"/>
              </w:rPr>
              <w:t>72338,30</w:t>
            </w:r>
          </w:p>
        </w:tc>
        <w:tc>
          <w:tcPr>
            <w:tcW w:w="584" w:type="pct"/>
            <w:vAlign w:val="center"/>
          </w:tcPr>
          <w:p w14:paraId="7C8CBD43" w14:textId="77777777" w:rsidR="0068498C" w:rsidRPr="0068498C" w:rsidRDefault="0068498C" w:rsidP="0068498C">
            <w:pPr>
              <w:jc w:val="center"/>
              <w:rPr>
                <w:sz w:val="20"/>
                <w:szCs w:val="20"/>
              </w:rPr>
            </w:pPr>
            <w:r w:rsidRPr="0068498C">
              <w:rPr>
                <w:sz w:val="20"/>
                <w:szCs w:val="20"/>
              </w:rPr>
              <w:t>72338,30</w:t>
            </w:r>
          </w:p>
        </w:tc>
      </w:tr>
      <w:tr w:rsidR="0068498C" w:rsidRPr="0068498C" w14:paraId="40F2088C" w14:textId="77777777" w:rsidTr="0068498C">
        <w:trPr>
          <w:trHeight w:val="20"/>
        </w:trPr>
        <w:tc>
          <w:tcPr>
            <w:tcW w:w="2715" w:type="pct"/>
            <w:vAlign w:val="center"/>
          </w:tcPr>
          <w:p w14:paraId="1053CC49" w14:textId="77777777" w:rsidR="0068498C" w:rsidRPr="0068498C" w:rsidRDefault="0068498C" w:rsidP="0068498C">
            <w:pPr>
              <w:rPr>
                <w:sz w:val="22"/>
                <w:szCs w:val="22"/>
              </w:rPr>
            </w:pPr>
            <w:r w:rsidRPr="0068498C">
              <w:rPr>
                <w:sz w:val="22"/>
                <w:szCs w:val="22"/>
              </w:rPr>
              <w:t xml:space="preserve">Норматив удельного расхода топлива на отпущенную тепловую энергию, кг </w:t>
            </w:r>
            <w:proofErr w:type="spellStart"/>
            <w:r w:rsidRPr="0068498C">
              <w:rPr>
                <w:sz w:val="22"/>
                <w:szCs w:val="22"/>
              </w:rPr>
              <w:t>у.т</w:t>
            </w:r>
            <w:proofErr w:type="spellEnd"/>
            <w:r w:rsidRPr="0068498C">
              <w:rPr>
                <w:sz w:val="22"/>
                <w:szCs w:val="22"/>
              </w:rPr>
              <w:t>./Гкал</w:t>
            </w:r>
          </w:p>
        </w:tc>
        <w:tc>
          <w:tcPr>
            <w:tcW w:w="518" w:type="pct"/>
            <w:vAlign w:val="center"/>
          </w:tcPr>
          <w:p w14:paraId="79D0BE1E" w14:textId="77777777" w:rsidR="0068498C" w:rsidRPr="0068498C" w:rsidRDefault="0068498C" w:rsidP="0068498C">
            <w:pPr>
              <w:jc w:val="center"/>
              <w:rPr>
                <w:sz w:val="20"/>
                <w:szCs w:val="20"/>
              </w:rPr>
            </w:pPr>
            <w:r w:rsidRPr="0068498C">
              <w:rPr>
                <w:sz w:val="20"/>
                <w:szCs w:val="20"/>
              </w:rPr>
              <w:t>326,66</w:t>
            </w:r>
          </w:p>
        </w:tc>
        <w:tc>
          <w:tcPr>
            <w:tcW w:w="599" w:type="pct"/>
            <w:vAlign w:val="center"/>
          </w:tcPr>
          <w:p w14:paraId="581A8E8A" w14:textId="77777777" w:rsidR="0068498C" w:rsidRPr="0068498C" w:rsidRDefault="0068498C" w:rsidP="0068498C">
            <w:pPr>
              <w:jc w:val="center"/>
              <w:rPr>
                <w:sz w:val="20"/>
                <w:szCs w:val="20"/>
              </w:rPr>
            </w:pPr>
            <w:r w:rsidRPr="0068498C">
              <w:rPr>
                <w:sz w:val="20"/>
                <w:szCs w:val="20"/>
              </w:rPr>
              <w:t>254,41</w:t>
            </w:r>
          </w:p>
        </w:tc>
        <w:tc>
          <w:tcPr>
            <w:tcW w:w="584" w:type="pct"/>
            <w:vAlign w:val="center"/>
          </w:tcPr>
          <w:p w14:paraId="0DDB37E7" w14:textId="77777777" w:rsidR="0068498C" w:rsidRPr="0068498C" w:rsidRDefault="0068498C" w:rsidP="0068498C">
            <w:pPr>
              <w:jc w:val="center"/>
              <w:rPr>
                <w:sz w:val="20"/>
                <w:szCs w:val="20"/>
              </w:rPr>
            </w:pPr>
            <w:r w:rsidRPr="0068498C">
              <w:rPr>
                <w:sz w:val="20"/>
                <w:szCs w:val="20"/>
              </w:rPr>
              <w:t>225,68</w:t>
            </w:r>
          </w:p>
        </w:tc>
        <w:tc>
          <w:tcPr>
            <w:tcW w:w="584" w:type="pct"/>
            <w:vAlign w:val="center"/>
          </w:tcPr>
          <w:p w14:paraId="2DFC3E62" w14:textId="77777777" w:rsidR="0068498C" w:rsidRPr="0068498C" w:rsidRDefault="0068498C" w:rsidP="0068498C">
            <w:pPr>
              <w:jc w:val="center"/>
              <w:rPr>
                <w:sz w:val="20"/>
                <w:szCs w:val="20"/>
              </w:rPr>
            </w:pPr>
            <w:r w:rsidRPr="0068498C">
              <w:rPr>
                <w:sz w:val="20"/>
                <w:szCs w:val="20"/>
              </w:rPr>
              <w:t>225,68</w:t>
            </w:r>
          </w:p>
        </w:tc>
      </w:tr>
    </w:tbl>
    <w:p w14:paraId="203EBF9F" w14:textId="77777777" w:rsidR="0068498C" w:rsidRPr="0068498C" w:rsidRDefault="0068498C" w:rsidP="0068498C">
      <w:pPr>
        <w:ind w:firstLine="709"/>
        <w:jc w:val="both"/>
        <w:rPr>
          <w:szCs w:val="20"/>
        </w:rPr>
      </w:pPr>
      <w:r w:rsidRPr="0068498C">
        <w:rPr>
          <w:szCs w:val="20"/>
        </w:rPr>
        <w:t>* Предприятие образовано в 2016 году</w:t>
      </w:r>
    </w:p>
    <w:p w14:paraId="224A0BA8" w14:textId="77777777" w:rsidR="0068498C" w:rsidRPr="0068498C" w:rsidRDefault="0068498C" w:rsidP="0068498C">
      <w:pPr>
        <w:jc w:val="both"/>
        <w:rPr>
          <w:sz w:val="20"/>
          <w:szCs w:val="20"/>
        </w:rPr>
      </w:pPr>
    </w:p>
    <w:p w14:paraId="0DADFE28" w14:textId="77777777" w:rsidR="0068498C" w:rsidRPr="0068498C" w:rsidRDefault="0068498C" w:rsidP="0068498C">
      <w:pPr>
        <w:ind w:firstLine="709"/>
        <w:jc w:val="both"/>
        <w:rPr>
          <w:sz w:val="28"/>
          <w:szCs w:val="28"/>
        </w:rPr>
      </w:pPr>
      <w:r w:rsidRPr="0068498C">
        <w:rPr>
          <w:sz w:val="28"/>
          <w:szCs w:val="28"/>
        </w:rPr>
        <w:t>Предприятие ООО «</w:t>
      </w:r>
      <w:proofErr w:type="spellStart"/>
      <w:r w:rsidRPr="0068498C">
        <w:rPr>
          <w:sz w:val="28"/>
          <w:szCs w:val="28"/>
        </w:rPr>
        <w:t>Теплосервис</w:t>
      </w:r>
      <w:proofErr w:type="spellEnd"/>
      <w:r w:rsidRPr="0068498C">
        <w:rPr>
          <w:sz w:val="28"/>
          <w:szCs w:val="28"/>
        </w:rPr>
        <w:t>» осуществляет свою деятельность                         с 01.09.2016 года в форме юридического лица на праве частной собственности. Организация работает по общепринятой системе налогообложения с 01.01.2017 года. Организация занимается производством тепловой энергии в виде горячей воды для нужд отопления и горячего водоснабжения. Сети так же обслуживаются ООО «</w:t>
      </w:r>
      <w:proofErr w:type="spellStart"/>
      <w:r w:rsidRPr="0068498C">
        <w:rPr>
          <w:sz w:val="28"/>
          <w:szCs w:val="28"/>
        </w:rPr>
        <w:t>Теплосервис</w:t>
      </w:r>
      <w:proofErr w:type="spellEnd"/>
      <w:r w:rsidRPr="0068498C">
        <w:rPr>
          <w:sz w:val="28"/>
          <w:szCs w:val="28"/>
        </w:rPr>
        <w:t>».  По итогам открытого конкурса на право заключения концессионного соглашения в отношении объектов теплоснабжения состоявшимся 23.06.2017 года заключено концессионное соглашение в отношении котельных № 2, 3, 12, 20, 25, 29, 30, 34.</w:t>
      </w:r>
    </w:p>
    <w:p w14:paraId="66FBFB01" w14:textId="77777777" w:rsidR="0068498C" w:rsidRPr="0068498C" w:rsidRDefault="0068498C" w:rsidP="0068498C">
      <w:pPr>
        <w:ind w:firstLine="709"/>
        <w:jc w:val="both"/>
        <w:rPr>
          <w:sz w:val="28"/>
          <w:szCs w:val="28"/>
        </w:rPr>
      </w:pPr>
      <w:r w:rsidRPr="0068498C">
        <w:rPr>
          <w:sz w:val="28"/>
          <w:szCs w:val="28"/>
        </w:rPr>
        <w:t>Оборудование, находящееся на балансе предприятия, передано концессионными соглашениями и договорами аренды. В настоящий момент предприятие обслуживает 10 котельных, 8 муниципальных и 2 частных. Продолжительность отопительного сезона составляет 242 дня.</w:t>
      </w:r>
    </w:p>
    <w:p w14:paraId="6BD93139" w14:textId="77777777" w:rsidR="0068498C" w:rsidRPr="0068498C" w:rsidRDefault="0068498C" w:rsidP="0068498C">
      <w:pPr>
        <w:ind w:firstLine="709"/>
        <w:jc w:val="both"/>
        <w:rPr>
          <w:sz w:val="28"/>
          <w:szCs w:val="28"/>
        </w:rPr>
      </w:pPr>
      <w:r w:rsidRPr="0068498C">
        <w:rPr>
          <w:sz w:val="28"/>
          <w:szCs w:val="28"/>
        </w:rPr>
        <w:t xml:space="preserve">Система теплоснабжения потребителей производится по открытой схеме. Схема теплопроводов двухтрубная, тупиковая, работающая по температурному графику 95/70 градусов теплоносителя. Общая протяженность сетей (в двухтрубном </w:t>
      </w:r>
      <w:r w:rsidRPr="0068498C">
        <w:rPr>
          <w:sz w:val="28"/>
          <w:szCs w:val="28"/>
        </w:rPr>
        <w:lastRenderedPageBreak/>
        <w:t xml:space="preserve">исчислении) составляет 41 353,9 м. </w:t>
      </w:r>
      <w:proofErr w:type="gramStart"/>
      <w:r w:rsidRPr="0068498C">
        <w:rPr>
          <w:sz w:val="28"/>
          <w:szCs w:val="28"/>
        </w:rPr>
        <w:t>На котельная</w:t>
      </w:r>
      <w:proofErr w:type="gramEnd"/>
      <w:r w:rsidRPr="0068498C">
        <w:rPr>
          <w:sz w:val="28"/>
          <w:szCs w:val="28"/>
        </w:rPr>
        <w:t xml:space="preserve"> № 2 ул. Сибиряков-Гвардейцев, 2 летнее горячее водоснабжение.</w:t>
      </w:r>
    </w:p>
    <w:p w14:paraId="06424C13" w14:textId="77777777" w:rsidR="0068498C" w:rsidRPr="0068498C" w:rsidRDefault="0068498C" w:rsidP="0068498C">
      <w:pPr>
        <w:ind w:firstLine="709"/>
        <w:jc w:val="both"/>
        <w:rPr>
          <w:sz w:val="28"/>
          <w:szCs w:val="28"/>
        </w:rPr>
      </w:pPr>
      <w:r w:rsidRPr="0068498C">
        <w:rPr>
          <w:sz w:val="28"/>
          <w:szCs w:val="28"/>
        </w:rPr>
        <w:t xml:space="preserve">Протяженность тепловых сетей на 2021 год составляют в двухтрубном исчислении – 39 519,40 м, из них 11 658,2 м подземной прокладки </w:t>
      </w:r>
    </w:p>
    <w:p w14:paraId="386D2BD3" w14:textId="77777777" w:rsidR="0068498C" w:rsidRPr="0068498C" w:rsidRDefault="0068498C" w:rsidP="0068498C">
      <w:pPr>
        <w:ind w:firstLine="709"/>
        <w:jc w:val="both"/>
        <w:rPr>
          <w:sz w:val="28"/>
          <w:szCs w:val="28"/>
        </w:rPr>
      </w:pPr>
      <w:r w:rsidRPr="0068498C">
        <w:rPr>
          <w:sz w:val="28"/>
          <w:szCs w:val="28"/>
        </w:rPr>
        <w:t>и 27 861,2 м надземной прокладки.</w:t>
      </w:r>
    </w:p>
    <w:p w14:paraId="4F371CF6" w14:textId="77777777" w:rsidR="0068498C" w:rsidRPr="0068498C" w:rsidRDefault="0068498C" w:rsidP="0068498C">
      <w:pPr>
        <w:ind w:firstLine="709"/>
        <w:jc w:val="both"/>
        <w:rPr>
          <w:sz w:val="28"/>
          <w:szCs w:val="28"/>
        </w:rPr>
      </w:pPr>
      <w:r w:rsidRPr="0068498C">
        <w:rPr>
          <w:sz w:val="28"/>
          <w:szCs w:val="28"/>
        </w:rPr>
        <w:t xml:space="preserve">В качестве топлива используется каменный уголь кузнецкого бассейна, низшая теплота сгорания топлива составляет 5210 ккал/кг. </w:t>
      </w:r>
    </w:p>
    <w:p w14:paraId="105EE502" w14:textId="77777777" w:rsidR="0068498C" w:rsidRPr="0068498C" w:rsidRDefault="0068498C" w:rsidP="0068498C">
      <w:pPr>
        <w:ind w:firstLine="709"/>
        <w:jc w:val="both"/>
        <w:rPr>
          <w:sz w:val="28"/>
          <w:szCs w:val="28"/>
        </w:rPr>
      </w:pPr>
      <w:r w:rsidRPr="0068498C">
        <w:rPr>
          <w:sz w:val="28"/>
          <w:szCs w:val="28"/>
        </w:rPr>
        <w:t>- Поставка топлива осуществляется железнодорожным транспортом на основании договора с ОАО «СУЭК-Кузбасс».  ОАО «</w:t>
      </w:r>
      <w:proofErr w:type="spellStart"/>
      <w:r w:rsidRPr="0068498C">
        <w:rPr>
          <w:sz w:val="28"/>
          <w:szCs w:val="28"/>
        </w:rPr>
        <w:t>Кусбасстопливосбыт</w:t>
      </w:r>
      <w:proofErr w:type="spellEnd"/>
      <w:r w:rsidRPr="0068498C">
        <w:rPr>
          <w:sz w:val="28"/>
          <w:szCs w:val="28"/>
        </w:rPr>
        <w:t>» осуществляет услуги по погрузке, разгрузке и хранению угля. Вывозка угля с угольного склада по котельным производит арендованным транспортом КАМАЗ.</w:t>
      </w:r>
    </w:p>
    <w:p w14:paraId="238436D3" w14:textId="77777777" w:rsidR="0068498C" w:rsidRPr="0068498C" w:rsidRDefault="0068498C" w:rsidP="0068498C">
      <w:pPr>
        <w:ind w:firstLine="709"/>
        <w:jc w:val="both"/>
        <w:rPr>
          <w:sz w:val="28"/>
          <w:szCs w:val="28"/>
        </w:rPr>
      </w:pPr>
      <w:r w:rsidRPr="0068498C">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2237FFDD" w14:textId="77777777" w:rsidR="0068498C" w:rsidRPr="0068498C" w:rsidRDefault="0068498C" w:rsidP="0068498C">
      <w:pPr>
        <w:ind w:firstLine="709"/>
        <w:jc w:val="both"/>
        <w:rPr>
          <w:sz w:val="27"/>
          <w:szCs w:val="27"/>
        </w:rPr>
      </w:pPr>
      <w:r w:rsidRPr="0068498C">
        <w:rPr>
          <w:sz w:val="28"/>
          <w:szCs w:val="28"/>
        </w:rPr>
        <w:t xml:space="preserve"> </w:t>
      </w:r>
      <w:r w:rsidRPr="0068498C">
        <w:rPr>
          <w:sz w:val="27"/>
          <w:szCs w:val="27"/>
        </w:rPr>
        <w:br w:type="page"/>
      </w:r>
    </w:p>
    <w:p w14:paraId="595F9880" w14:textId="77777777" w:rsidR="0068498C" w:rsidRPr="0068498C" w:rsidRDefault="0068498C" w:rsidP="0068498C">
      <w:pPr>
        <w:ind w:left="426" w:firstLine="294"/>
        <w:jc w:val="both"/>
        <w:rPr>
          <w:sz w:val="27"/>
          <w:szCs w:val="27"/>
        </w:rPr>
      </w:pPr>
    </w:p>
    <w:p w14:paraId="436A50D3" w14:textId="77777777" w:rsidR="0068498C" w:rsidRPr="0068498C" w:rsidRDefault="0068498C" w:rsidP="0068498C">
      <w:pPr>
        <w:tabs>
          <w:tab w:val="left" w:pos="1665"/>
        </w:tabs>
        <w:jc w:val="center"/>
        <w:rPr>
          <w:b/>
          <w:bCs/>
          <w:sz w:val="32"/>
          <w:szCs w:val="32"/>
        </w:rPr>
      </w:pPr>
      <w:r w:rsidRPr="0068498C">
        <w:rPr>
          <w:b/>
          <w:bCs/>
          <w:sz w:val="32"/>
          <w:szCs w:val="32"/>
        </w:rPr>
        <w:t>ПРЕДЛОЖЕНИЕ</w:t>
      </w:r>
    </w:p>
    <w:p w14:paraId="60AB7ED3" w14:textId="77777777" w:rsidR="0068498C" w:rsidRPr="0068498C" w:rsidRDefault="0068498C" w:rsidP="0068498C">
      <w:pPr>
        <w:jc w:val="center"/>
        <w:rPr>
          <w:bCs/>
          <w:sz w:val="32"/>
          <w:szCs w:val="32"/>
        </w:rPr>
      </w:pPr>
      <w:r w:rsidRPr="0068498C">
        <w:rPr>
          <w:bCs/>
          <w:sz w:val="32"/>
          <w:szCs w:val="32"/>
        </w:rPr>
        <w:t>по утверждению нормативов удельных расходов топлива на отпущенную электрическую и тепловую энергию от тепловых электростанций и котельных на 2021 год</w:t>
      </w:r>
    </w:p>
    <w:p w14:paraId="2E2D4C21" w14:textId="77777777" w:rsidR="0068498C" w:rsidRPr="0068498C" w:rsidRDefault="0068498C" w:rsidP="0068498C">
      <w:pPr>
        <w:jc w:val="center"/>
        <w:rPr>
          <w:sz w:val="27"/>
          <w:szCs w:val="27"/>
        </w:rPr>
      </w:pPr>
    </w:p>
    <w:p w14:paraId="1ACE61E9" w14:textId="77777777" w:rsidR="0068498C" w:rsidRPr="0068498C" w:rsidRDefault="0068498C" w:rsidP="0068498C">
      <w:pPr>
        <w:jc w:val="both"/>
        <w:rPr>
          <w:b/>
          <w:bCs/>
          <w:sz w:val="20"/>
          <w:szCs w:val="20"/>
        </w:rPr>
      </w:pPr>
    </w:p>
    <w:tbl>
      <w:tblPr>
        <w:tblW w:w="5000" w:type="pct"/>
        <w:tblLook w:val="0000" w:firstRow="0" w:lastRow="0" w:firstColumn="0" w:lastColumn="0" w:noHBand="0" w:noVBand="0"/>
      </w:tblPr>
      <w:tblGrid>
        <w:gridCol w:w="5630"/>
        <w:gridCol w:w="4559"/>
      </w:tblGrid>
      <w:tr w:rsidR="0068498C" w:rsidRPr="0068498C" w14:paraId="1C8222E0" w14:textId="77777777" w:rsidTr="0068498C">
        <w:trPr>
          <w:trHeight w:val="948"/>
        </w:trPr>
        <w:tc>
          <w:tcPr>
            <w:tcW w:w="2763" w:type="pct"/>
            <w:vMerge w:val="restart"/>
            <w:tcBorders>
              <w:top w:val="single" w:sz="8" w:space="0" w:color="auto"/>
              <w:left w:val="single" w:sz="8" w:space="0" w:color="auto"/>
              <w:bottom w:val="single" w:sz="4" w:space="0" w:color="000000"/>
              <w:right w:val="single" w:sz="4" w:space="0" w:color="000000"/>
            </w:tcBorders>
            <w:shd w:val="clear" w:color="auto" w:fill="auto"/>
            <w:vAlign w:val="center"/>
          </w:tcPr>
          <w:p w14:paraId="7A8EEBE7" w14:textId="77777777" w:rsidR="0068498C" w:rsidRPr="0068498C" w:rsidRDefault="0068498C" w:rsidP="0068498C">
            <w:pPr>
              <w:jc w:val="center"/>
              <w:rPr>
                <w:bCs/>
                <w:sz w:val="28"/>
                <w:szCs w:val="28"/>
              </w:rPr>
            </w:pPr>
            <w:r w:rsidRPr="0068498C">
              <w:rPr>
                <w:bCs/>
                <w:sz w:val="28"/>
                <w:szCs w:val="28"/>
              </w:rPr>
              <w:t>Организация (организационно правовая форма; наименование; местонахождение)</w:t>
            </w:r>
          </w:p>
        </w:tc>
        <w:tc>
          <w:tcPr>
            <w:tcW w:w="2237" w:type="pct"/>
            <w:tcBorders>
              <w:top w:val="single" w:sz="8" w:space="0" w:color="auto"/>
              <w:left w:val="nil"/>
              <w:bottom w:val="single" w:sz="4" w:space="0" w:color="auto"/>
              <w:right w:val="single" w:sz="4" w:space="0" w:color="auto"/>
            </w:tcBorders>
            <w:shd w:val="clear" w:color="auto" w:fill="auto"/>
            <w:vAlign w:val="center"/>
          </w:tcPr>
          <w:p w14:paraId="57FCE8F7" w14:textId="77777777" w:rsidR="0068498C" w:rsidRPr="0068498C" w:rsidRDefault="0068498C" w:rsidP="0068498C">
            <w:pPr>
              <w:jc w:val="center"/>
              <w:rPr>
                <w:bCs/>
                <w:sz w:val="28"/>
                <w:szCs w:val="28"/>
              </w:rPr>
            </w:pPr>
            <w:r w:rsidRPr="0068498C">
              <w:rPr>
                <w:bCs/>
                <w:sz w:val="28"/>
                <w:szCs w:val="28"/>
              </w:rPr>
              <w:t>Норматив на отпущенную энергию</w:t>
            </w:r>
          </w:p>
        </w:tc>
      </w:tr>
      <w:tr w:rsidR="0068498C" w:rsidRPr="0068498C" w14:paraId="6AACC026" w14:textId="77777777" w:rsidTr="0068498C">
        <w:trPr>
          <w:trHeight w:val="1320"/>
        </w:trPr>
        <w:tc>
          <w:tcPr>
            <w:tcW w:w="2763" w:type="pct"/>
            <w:vMerge/>
            <w:tcBorders>
              <w:top w:val="single" w:sz="8" w:space="0" w:color="auto"/>
              <w:left w:val="single" w:sz="8" w:space="0" w:color="auto"/>
              <w:bottom w:val="single" w:sz="4" w:space="0" w:color="000000"/>
              <w:right w:val="single" w:sz="4" w:space="0" w:color="000000"/>
            </w:tcBorders>
            <w:vAlign w:val="center"/>
          </w:tcPr>
          <w:p w14:paraId="4780A85E" w14:textId="77777777" w:rsidR="0068498C" w:rsidRPr="0068498C" w:rsidRDefault="0068498C" w:rsidP="0068498C">
            <w:pPr>
              <w:rPr>
                <w:bCs/>
                <w:sz w:val="28"/>
                <w:szCs w:val="28"/>
              </w:rPr>
            </w:pPr>
          </w:p>
        </w:tc>
        <w:tc>
          <w:tcPr>
            <w:tcW w:w="2237" w:type="pct"/>
            <w:tcBorders>
              <w:top w:val="single" w:sz="4" w:space="0" w:color="auto"/>
              <w:left w:val="nil"/>
              <w:bottom w:val="single" w:sz="4" w:space="0" w:color="auto"/>
              <w:right w:val="single" w:sz="4" w:space="0" w:color="auto"/>
            </w:tcBorders>
            <w:shd w:val="clear" w:color="auto" w:fill="auto"/>
            <w:vAlign w:val="center"/>
          </w:tcPr>
          <w:p w14:paraId="2DC7F272" w14:textId="77777777" w:rsidR="0068498C" w:rsidRPr="0068498C" w:rsidRDefault="0068498C" w:rsidP="0068498C">
            <w:pPr>
              <w:jc w:val="center"/>
              <w:rPr>
                <w:bCs/>
                <w:sz w:val="28"/>
                <w:szCs w:val="28"/>
              </w:rPr>
            </w:pPr>
            <w:r w:rsidRPr="0068498C">
              <w:rPr>
                <w:bCs/>
                <w:sz w:val="28"/>
                <w:szCs w:val="28"/>
              </w:rPr>
              <w:t>2021 г.</w:t>
            </w:r>
            <w:r w:rsidRPr="0068498C">
              <w:rPr>
                <w:bCs/>
                <w:sz w:val="28"/>
                <w:szCs w:val="28"/>
              </w:rPr>
              <w:br/>
              <w:t>Тепловую,</w:t>
            </w:r>
            <w:r w:rsidRPr="0068498C">
              <w:rPr>
                <w:bCs/>
                <w:sz w:val="28"/>
                <w:szCs w:val="28"/>
              </w:rPr>
              <w:br/>
              <w:t xml:space="preserve">кг </w:t>
            </w:r>
            <w:proofErr w:type="spellStart"/>
            <w:r w:rsidRPr="0068498C">
              <w:rPr>
                <w:bCs/>
                <w:sz w:val="28"/>
                <w:szCs w:val="28"/>
              </w:rPr>
              <w:t>у.т</w:t>
            </w:r>
            <w:proofErr w:type="spellEnd"/>
            <w:r w:rsidRPr="0068498C">
              <w:rPr>
                <w:bCs/>
                <w:sz w:val="28"/>
                <w:szCs w:val="28"/>
              </w:rPr>
              <w:t>./Гкал</w:t>
            </w:r>
          </w:p>
        </w:tc>
      </w:tr>
      <w:tr w:rsidR="0068498C" w:rsidRPr="0068498C" w14:paraId="40FE4DF2" w14:textId="77777777" w:rsidTr="0068498C">
        <w:trPr>
          <w:trHeight w:val="1098"/>
        </w:trPr>
        <w:tc>
          <w:tcPr>
            <w:tcW w:w="2763" w:type="pct"/>
            <w:tcBorders>
              <w:top w:val="single" w:sz="4" w:space="0" w:color="auto"/>
              <w:left w:val="single" w:sz="8" w:space="0" w:color="auto"/>
              <w:bottom w:val="single" w:sz="8" w:space="0" w:color="auto"/>
              <w:right w:val="single" w:sz="4" w:space="0" w:color="000000"/>
            </w:tcBorders>
            <w:shd w:val="clear" w:color="auto" w:fill="auto"/>
            <w:vAlign w:val="center"/>
          </w:tcPr>
          <w:p w14:paraId="00546F9D" w14:textId="77777777" w:rsidR="0068498C" w:rsidRPr="0068498C" w:rsidRDefault="0068498C" w:rsidP="0068498C">
            <w:pPr>
              <w:jc w:val="center"/>
              <w:rPr>
                <w:bCs/>
                <w:sz w:val="28"/>
                <w:szCs w:val="28"/>
              </w:rPr>
            </w:pPr>
            <w:r w:rsidRPr="0068498C">
              <w:rPr>
                <w:sz w:val="28"/>
                <w:szCs w:val="28"/>
              </w:rPr>
              <w:t>ООО «</w:t>
            </w:r>
            <w:proofErr w:type="spellStart"/>
            <w:r w:rsidRPr="0068498C">
              <w:rPr>
                <w:sz w:val="28"/>
                <w:szCs w:val="28"/>
              </w:rPr>
              <w:t>Теплосервис</w:t>
            </w:r>
            <w:proofErr w:type="spellEnd"/>
            <w:r w:rsidRPr="0068498C">
              <w:rPr>
                <w:sz w:val="28"/>
                <w:szCs w:val="28"/>
              </w:rPr>
              <w:t xml:space="preserve">» (г. Мариинск), </w:t>
            </w:r>
            <w:r w:rsidRPr="0068498C">
              <w:rPr>
                <w:sz w:val="28"/>
                <w:szCs w:val="28"/>
              </w:rPr>
              <w:br/>
              <w:t>ИНН 4213009742</w:t>
            </w:r>
          </w:p>
        </w:tc>
        <w:tc>
          <w:tcPr>
            <w:tcW w:w="2237" w:type="pct"/>
            <w:tcBorders>
              <w:top w:val="single" w:sz="4" w:space="0" w:color="auto"/>
              <w:left w:val="nil"/>
              <w:bottom w:val="single" w:sz="8" w:space="0" w:color="auto"/>
              <w:right w:val="single" w:sz="4" w:space="0" w:color="auto"/>
            </w:tcBorders>
            <w:shd w:val="clear" w:color="auto" w:fill="auto"/>
            <w:vAlign w:val="center"/>
          </w:tcPr>
          <w:p w14:paraId="424A8C89" w14:textId="77777777" w:rsidR="0068498C" w:rsidRPr="0068498C" w:rsidRDefault="0068498C" w:rsidP="0068498C">
            <w:pPr>
              <w:jc w:val="center"/>
              <w:rPr>
                <w:bCs/>
                <w:sz w:val="28"/>
                <w:szCs w:val="28"/>
              </w:rPr>
            </w:pPr>
            <w:r w:rsidRPr="0068498C">
              <w:rPr>
                <w:bCs/>
                <w:sz w:val="28"/>
                <w:szCs w:val="28"/>
              </w:rPr>
              <w:t>225,68</w:t>
            </w:r>
          </w:p>
        </w:tc>
      </w:tr>
    </w:tbl>
    <w:p w14:paraId="475DAA2F" w14:textId="77777777" w:rsidR="0068498C" w:rsidRDefault="0068498C" w:rsidP="0068498C">
      <w:pPr>
        <w:jc w:val="both"/>
        <w:rPr>
          <w:sz w:val="28"/>
          <w:szCs w:val="28"/>
          <w:lang w:eastAsia="x-none"/>
        </w:rPr>
        <w:sectPr w:rsidR="0068498C" w:rsidSect="00813CC2">
          <w:pgSz w:w="11906" w:h="16838"/>
          <w:pgMar w:top="709" w:right="851" w:bottom="1134" w:left="851" w:header="720" w:footer="720" w:gutter="0"/>
          <w:cols w:space="720"/>
          <w:titlePg/>
          <w:docGrid w:linePitch="326"/>
        </w:sectPr>
      </w:pPr>
    </w:p>
    <w:p w14:paraId="6F56BA8B" w14:textId="77233703" w:rsidR="0068498C" w:rsidRDefault="0068498C" w:rsidP="0068498C">
      <w:pPr>
        <w:tabs>
          <w:tab w:val="left" w:pos="5580"/>
          <w:tab w:val="left" w:pos="9498"/>
        </w:tabs>
        <w:ind w:right="-569" w:firstLine="5670"/>
      </w:pPr>
      <w:r>
        <w:lastRenderedPageBreak/>
        <w:t>Приложение № 31 к протоколу № 59</w:t>
      </w:r>
    </w:p>
    <w:p w14:paraId="6D3F4ECB" w14:textId="77777777" w:rsidR="0068498C" w:rsidRDefault="0068498C" w:rsidP="0068498C">
      <w:pPr>
        <w:tabs>
          <w:tab w:val="left" w:pos="5580"/>
          <w:tab w:val="left" w:pos="9498"/>
        </w:tabs>
        <w:ind w:right="-569" w:firstLine="5670"/>
      </w:pPr>
      <w:r>
        <w:t>заседания Правления Региональной</w:t>
      </w:r>
    </w:p>
    <w:p w14:paraId="30BEBBF5" w14:textId="77777777" w:rsidR="0068498C" w:rsidRDefault="0068498C" w:rsidP="0068498C">
      <w:pPr>
        <w:tabs>
          <w:tab w:val="left" w:pos="5580"/>
          <w:tab w:val="left" w:pos="9498"/>
        </w:tabs>
        <w:ind w:right="-569" w:firstLine="5670"/>
      </w:pPr>
      <w:r>
        <w:t>энергетической комиссии</w:t>
      </w:r>
    </w:p>
    <w:p w14:paraId="203D635F" w14:textId="29B1884C" w:rsidR="0068498C" w:rsidRDefault="0068498C" w:rsidP="0068498C">
      <w:pPr>
        <w:tabs>
          <w:tab w:val="left" w:pos="5580"/>
          <w:tab w:val="left" w:pos="9498"/>
        </w:tabs>
        <w:ind w:right="-569" w:firstLine="5670"/>
      </w:pPr>
      <w:r>
        <w:t>Кузбасса от 29.09.2020</w:t>
      </w:r>
    </w:p>
    <w:p w14:paraId="1AC6909F" w14:textId="77777777" w:rsidR="007B13B1" w:rsidRDefault="007B13B1" w:rsidP="0068498C">
      <w:pPr>
        <w:tabs>
          <w:tab w:val="left" w:pos="5580"/>
          <w:tab w:val="left" w:pos="9498"/>
        </w:tabs>
        <w:ind w:right="-569" w:firstLine="5670"/>
      </w:pPr>
    </w:p>
    <w:p w14:paraId="1D8E7397" w14:textId="77777777" w:rsidR="007B13B1" w:rsidRPr="007B13B1" w:rsidRDefault="007B13B1" w:rsidP="007B13B1">
      <w:pPr>
        <w:keepNext/>
        <w:jc w:val="center"/>
        <w:outlineLvl w:val="0"/>
        <w:rPr>
          <w:b/>
          <w:sz w:val="26"/>
          <w:szCs w:val="26"/>
        </w:rPr>
      </w:pPr>
      <w:bookmarkStart w:id="80" w:name="_Hlk51053038"/>
      <w:r w:rsidRPr="007B13B1">
        <w:rPr>
          <w:b/>
          <w:iCs/>
          <w:sz w:val="26"/>
          <w:szCs w:val="26"/>
        </w:rPr>
        <w:t>Экспертное заключение</w:t>
      </w:r>
      <w:r w:rsidRPr="007B13B1">
        <w:rPr>
          <w:b/>
          <w:sz w:val="26"/>
          <w:szCs w:val="26"/>
        </w:rPr>
        <w:t xml:space="preserve"> </w:t>
      </w:r>
    </w:p>
    <w:p w14:paraId="7CF5304F" w14:textId="77777777" w:rsidR="007B13B1" w:rsidRPr="007B13B1" w:rsidRDefault="007B13B1" w:rsidP="007B13B1">
      <w:pPr>
        <w:keepNext/>
        <w:jc w:val="center"/>
        <w:outlineLvl w:val="0"/>
        <w:rPr>
          <w:b/>
          <w:sz w:val="26"/>
          <w:szCs w:val="26"/>
        </w:rPr>
      </w:pPr>
      <w:r w:rsidRPr="007B13B1">
        <w:rPr>
          <w:b/>
          <w:sz w:val="26"/>
          <w:szCs w:val="26"/>
        </w:rPr>
        <w:t>Региональной энергетической комиссии Кузбасса</w:t>
      </w:r>
    </w:p>
    <w:bookmarkEnd w:id="80"/>
    <w:p w14:paraId="654B3956" w14:textId="77777777" w:rsidR="007B13B1" w:rsidRPr="007B13B1" w:rsidRDefault="007B13B1" w:rsidP="007B13B1">
      <w:pPr>
        <w:keepNext/>
        <w:jc w:val="center"/>
        <w:outlineLvl w:val="0"/>
        <w:rPr>
          <w:sz w:val="27"/>
          <w:szCs w:val="27"/>
        </w:rPr>
      </w:pPr>
      <w:r w:rsidRPr="007B13B1">
        <w:rPr>
          <w:b/>
          <w:iCs/>
          <w:sz w:val="27"/>
          <w:szCs w:val="27"/>
        </w:rPr>
        <w:t xml:space="preserve"> </w:t>
      </w:r>
      <w:r w:rsidRPr="007B13B1">
        <w:rPr>
          <w:sz w:val="27"/>
          <w:szCs w:val="27"/>
        </w:rPr>
        <w:t>по материалам, представленным АО «Каскад-Энерго» г Анжеро-Судженск для утверждения норматива удельного расхода топлива на отпущенную тепловую энергию от тепловой электростанции на 2021 год</w:t>
      </w:r>
    </w:p>
    <w:p w14:paraId="6C073531" w14:textId="77777777" w:rsidR="007B13B1" w:rsidRPr="007B13B1" w:rsidRDefault="007B13B1" w:rsidP="007B13B1">
      <w:pPr>
        <w:jc w:val="both"/>
        <w:rPr>
          <w:sz w:val="25"/>
          <w:szCs w:val="25"/>
        </w:rPr>
      </w:pPr>
    </w:p>
    <w:p w14:paraId="6B907CE7" w14:textId="77777777" w:rsidR="007B13B1" w:rsidRPr="007B13B1" w:rsidRDefault="007B13B1" w:rsidP="007B13B1">
      <w:pPr>
        <w:ind w:firstLine="567"/>
        <w:jc w:val="both"/>
        <w:rPr>
          <w:sz w:val="27"/>
          <w:szCs w:val="27"/>
        </w:rPr>
      </w:pPr>
      <w:r w:rsidRPr="007B13B1">
        <w:rPr>
          <w:sz w:val="27"/>
          <w:szCs w:val="27"/>
        </w:rPr>
        <w:t xml:space="preserve">В Региональную энергетическую комиссию Кузбасса обратилось </w:t>
      </w:r>
      <w:r w:rsidRPr="007B13B1">
        <w:rPr>
          <w:sz w:val="27"/>
          <w:szCs w:val="27"/>
        </w:rPr>
        <w:br/>
        <w:t>АО «Каскад-Энерго» (далее – Предприятие) с заявкой на утверждение норматива удельного расхода топлива на отпущенную тепловую энергию от тепловой электростанции АО «Каскад-энерго».</w:t>
      </w:r>
    </w:p>
    <w:p w14:paraId="21149D89" w14:textId="77777777" w:rsidR="007B13B1" w:rsidRPr="007B13B1" w:rsidRDefault="007B13B1" w:rsidP="007B13B1">
      <w:pPr>
        <w:ind w:firstLine="567"/>
        <w:jc w:val="both"/>
        <w:rPr>
          <w:sz w:val="27"/>
          <w:szCs w:val="27"/>
        </w:rPr>
      </w:pPr>
      <w:r w:rsidRPr="007B13B1">
        <w:rPr>
          <w:sz w:val="27"/>
          <w:szCs w:val="27"/>
        </w:rPr>
        <w:t>Предприятием для утверждения норматива удельного расхода топлива на отпущенную тепловую энергию от тепловой электростанции представлен следующий пакет расчетно-обосновывающих материалов:</w:t>
      </w:r>
    </w:p>
    <w:p w14:paraId="2EEC4EBD" w14:textId="77777777" w:rsidR="007B13B1" w:rsidRPr="007B13B1" w:rsidRDefault="007B13B1" w:rsidP="007B13B1">
      <w:pPr>
        <w:ind w:firstLine="567"/>
        <w:jc w:val="both"/>
        <w:rPr>
          <w:sz w:val="27"/>
          <w:szCs w:val="27"/>
        </w:rPr>
      </w:pPr>
      <w:r w:rsidRPr="007B13B1">
        <w:rPr>
          <w:sz w:val="27"/>
          <w:szCs w:val="27"/>
        </w:rPr>
        <w:t>- копия Устава;</w:t>
      </w:r>
    </w:p>
    <w:p w14:paraId="3A956474" w14:textId="77777777" w:rsidR="007B13B1" w:rsidRPr="007B13B1" w:rsidRDefault="007B13B1" w:rsidP="007B13B1">
      <w:pPr>
        <w:ind w:firstLine="567"/>
        <w:jc w:val="both"/>
        <w:rPr>
          <w:sz w:val="27"/>
          <w:szCs w:val="27"/>
        </w:rPr>
      </w:pPr>
      <w:r w:rsidRPr="007B13B1">
        <w:rPr>
          <w:sz w:val="27"/>
          <w:szCs w:val="27"/>
        </w:rPr>
        <w:t>- копия свидетельства о государственной регистрации;</w:t>
      </w:r>
    </w:p>
    <w:p w14:paraId="103B8E09" w14:textId="77777777" w:rsidR="007B13B1" w:rsidRPr="007B13B1" w:rsidRDefault="007B13B1" w:rsidP="007B13B1">
      <w:pPr>
        <w:ind w:firstLine="567"/>
        <w:jc w:val="both"/>
        <w:rPr>
          <w:sz w:val="27"/>
          <w:szCs w:val="27"/>
        </w:rPr>
      </w:pPr>
      <w:r w:rsidRPr="007B13B1">
        <w:rPr>
          <w:sz w:val="27"/>
          <w:szCs w:val="27"/>
        </w:rPr>
        <w:t>- копия свидетельства о постановке на учет в налоговом органе;</w:t>
      </w:r>
    </w:p>
    <w:p w14:paraId="57C4A537" w14:textId="77777777" w:rsidR="007B13B1" w:rsidRPr="007B13B1" w:rsidRDefault="007B13B1" w:rsidP="007B13B1">
      <w:pPr>
        <w:ind w:firstLine="567"/>
        <w:jc w:val="both"/>
        <w:rPr>
          <w:sz w:val="27"/>
          <w:szCs w:val="27"/>
        </w:rPr>
      </w:pPr>
      <w:r w:rsidRPr="007B13B1">
        <w:rPr>
          <w:sz w:val="27"/>
          <w:szCs w:val="27"/>
        </w:rPr>
        <w:t>- договор аренды имущества;</w:t>
      </w:r>
    </w:p>
    <w:p w14:paraId="2E0326CB" w14:textId="77777777" w:rsidR="007B13B1" w:rsidRPr="007B13B1" w:rsidRDefault="007B13B1" w:rsidP="007B13B1">
      <w:pPr>
        <w:ind w:firstLine="567"/>
        <w:jc w:val="both"/>
        <w:rPr>
          <w:sz w:val="27"/>
          <w:szCs w:val="27"/>
        </w:rPr>
      </w:pPr>
      <w:r w:rsidRPr="007B13B1">
        <w:rPr>
          <w:sz w:val="27"/>
          <w:szCs w:val="27"/>
        </w:rPr>
        <w:t>- пояснительную записку по ТЭЦ;</w:t>
      </w:r>
    </w:p>
    <w:p w14:paraId="49F3FE3B" w14:textId="77777777" w:rsidR="007B13B1" w:rsidRPr="007B13B1" w:rsidRDefault="007B13B1" w:rsidP="007B13B1">
      <w:pPr>
        <w:ind w:firstLine="567"/>
        <w:jc w:val="both"/>
        <w:rPr>
          <w:sz w:val="27"/>
          <w:szCs w:val="27"/>
        </w:rPr>
      </w:pPr>
      <w:r w:rsidRPr="007B13B1">
        <w:rPr>
          <w:sz w:val="27"/>
          <w:szCs w:val="27"/>
        </w:rPr>
        <w:t>- расчеты удельных расходов топлива по ТЭЦ на каждый месяц периода регулирования и в целом за расчетный период;</w:t>
      </w:r>
    </w:p>
    <w:p w14:paraId="306CF806" w14:textId="77777777" w:rsidR="007B13B1" w:rsidRPr="007B13B1" w:rsidRDefault="007B13B1" w:rsidP="007B13B1">
      <w:pPr>
        <w:ind w:firstLine="567"/>
        <w:jc w:val="both"/>
        <w:rPr>
          <w:sz w:val="27"/>
          <w:szCs w:val="27"/>
        </w:rPr>
      </w:pPr>
      <w:r w:rsidRPr="007B13B1">
        <w:rPr>
          <w:sz w:val="27"/>
          <w:szCs w:val="27"/>
        </w:rPr>
        <w:t>- материалы, обосновывающие значения нормативов;</w:t>
      </w:r>
    </w:p>
    <w:p w14:paraId="5F73C8CF" w14:textId="77777777" w:rsidR="007B13B1" w:rsidRPr="007B13B1" w:rsidRDefault="007B13B1" w:rsidP="007B13B1">
      <w:pPr>
        <w:ind w:firstLine="567"/>
        <w:jc w:val="both"/>
        <w:rPr>
          <w:sz w:val="27"/>
          <w:szCs w:val="27"/>
        </w:rPr>
      </w:pPr>
      <w:r w:rsidRPr="007B13B1">
        <w:rPr>
          <w:sz w:val="27"/>
          <w:szCs w:val="27"/>
        </w:rPr>
        <w:t>- заключение экспертизы материалов, обосновывающих значение нормативов удельных расходов топлива, выполненной ОАО «АЭЭ».</w:t>
      </w:r>
    </w:p>
    <w:p w14:paraId="77EB83BD" w14:textId="77777777" w:rsidR="007B13B1" w:rsidRPr="007B13B1" w:rsidRDefault="007B13B1" w:rsidP="007B13B1">
      <w:pPr>
        <w:ind w:firstLine="567"/>
        <w:jc w:val="both"/>
        <w:rPr>
          <w:sz w:val="27"/>
          <w:szCs w:val="27"/>
        </w:rPr>
      </w:pPr>
      <w:bookmarkStart w:id="81" w:name="_Hlk51053109"/>
      <w:r w:rsidRPr="007B13B1">
        <w:rPr>
          <w:sz w:val="27"/>
          <w:szCs w:val="27"/>
        </w:rPr>
        <w:t xml:space="preserve">АО «Каскад-энерго» расположено в промышленной зоне города </w:t>
      </w:r>
      <w:r w:rsidRPr="007B13B1">
        <w:rPr>
          <w:sz w:val="27"/>
          <w:szCs w:val="27"/>
        </w:rPr>
        <w:br/>
        <w:t>Анжеро-Судженск. В состав входят АО «Каскад-энерго» четыре цеха: котельный, турбинный, топливно-транспортный, электрический.</w:t>
      </w:r>
    </w:p>
    <w:p w14:paraId="2129E1FF" w14:textId="77777777" w:rsidR="007B13B1" w:rsidRPr="007B13B1" w:rsidRDefault="007B13B1" w:rsidP="007B13B1">
      <w:pPr>
        <w:ind w:firstLine="567"/>
        <w:jc w:val="both"/>
        <w:rPr>
          <w:sz w:val="27"/>
          <w:szCs w:val="27"/>
        </w:rPr>
      </w:pPr>
      <w:r w:rsidRPr="007B13B1">
        <w:rPr>
          <w:sz w:val="27"/>
          <w:szCs w:val="27"/>
        </w:rPr>
        <w:t xml:space="preserve">Котельный цех предназначен для производства пара и подогрева сетевой соды системы централизованного теплоснабжения. </w:t>
      </w:r>
    </w:p>
    <w:p w14:paraId="5ECFC2AF" w14:textId="77777777" w:rsidR="007B13B1" w:rsidRPr="007B13B1" w:rsidRDefault="007B13B1" w:rsidP="007B13B1">
      <w:pPr>
        <w:ind w:firstLine="567"/>
        <w:jc w:val="both"/>
        <w:rPr>
          <w:sz w:val="27"/>
          <w:szCs w:val="27"/>
        </w:rPr>
      </w:pPr>
      <w:r w:rsidRPr="007B13B1">
        <w:rPr>
          <w:sz w:val="27"/>
          <w:szCs w:val="27"/>
        </w:rPr>
        <w:t>В цехе установлено 5 паровых котла Бийского котельного завода с номинальной проектной производительностью 25 т/час, давлением пара 13 кгс/см2 и температурой пара 270 0С.</w:t>
      </w:r>
    </w:p>
    <w:p w14:paraId="636CA59D" w14:textId="77777777" w:rsidR="007B13B1" w:rsidRPr="007B13B1" w:rsidRDefault="007B13B1" w:rsidP="007B13B1">
      <w:pPr>
        <w:ind w:firstLine="567"/>
        <w:jc w:val="both"/>
        <w:rPr>
          <w:sz w:val="27"/>
          <w:szCs w:val="27"/>
        </w:rPr>
      </w:pPr>
      <w:r w:rsidRPr="007B13B1">
        <w:rPr>
          <w:sz w:val="27"/>
          <w:szCs w:val="27"/>
        </w:rPr>
        <w:t>В цехе установлено 4 водогрейных котла Дорогобужского котельного завода и 1 водогрейный котел, изготовленный ООО «</w:t>
      </w:r>
      <w:proofErr w:type="spellStart"/>
      <w:r w:rsidRPr="007B13B1">
        <w:rPr>
          <w:sz w:val="27"/>
          <w:szCs w:val="27"/>
        </w:rPr>
        <w:t>Кузбасстеплосервис</w:t>
      </w:r>
      <w:proofErr w:type="spellEnd"/>
      <w:r w:rsidRPr="007B13B1">
        <w:rPr>
          <w:sz w:val="27"/>
          <w:szCs w:val="27"/>
        </w:rPr>
        <w:t xml:space="preserve">», с номинальной проектной теплопроизводительностью 20 Гкал/час. </w:t>
      </w:r>
    </w:p>
    <w:p w14:paraId="5A1A6368" w14:textId="77777777" w:rsidR="007B13B1" w:rsidRPr="007B13B1" w:rsidRDefault="007B13B1" w:rsidP="007B13B1">
      <w:pPr>
        <w:ind w:firstLine="567"/>
        <w:jc w:val="both"/>
        <w:rPr>
          <w:sz w:val="27"/>
          <w:szCs w:val="27"/>
        </w:rPr>
      </w:pPr>
      <w:r w:rsidRPr="007B13B1">
        <w:rPr>
          <w:sz w:val="27"/>
          <w:szCs w:val="27"/>
        </w:rPr>
        <w:t>В качестве топлива используются каменные рядовые угли марок ДР, ДРОК.</w:t>
      </w:r>
    </w:p>
    <w:p w14:paraId="416471C9" w14:textId="77777777" w:rsidR="007B13B1" w:rsidRPr="007B13B1" w:rsidRDefault="007B13B1" w:rsidP="007B13B1">
      <w:pPr>
        <w:ind w:firstLine="567"/>
        <w:jc w:val="both"/>
        <w:rPr>
          <w:sz w:val="27"/>
          <w:szCs w:val="27"/>
        </w:rPr>
      </w:pPr>
      <w:r w:rsidRPr="007B13B1">
        <w:rPr>
          <w:sz w:val="27"/>
          <w:szCs w:val="27"/>
        </w:rPr>
        <w:t xml:space="preserve">В турбинном цехе установлено 2 турбоагрегата типа: ТГ3,5А/10,5 Р12/1,2 </w:t>
      </w:r>
      <w:r w:rsidRPr="007B13B1">
        <w:rPr>
          <w:sz w:val="27"/>
          <w:szCs w:val="27"/>
        </w:rPr>
        <w:br/>
        <w:t>ст. № 1; П-6-1,2/0,5 ст. № 2.</w:t>
      </w:r>
    </w:p>
    <w:bookmarkEnd w:id="81"/>
    <w:p w14:paraId="456E002A" w14:textId="77777777" w:rsidR="007B13B1" w:rsidRPr="007B13B1" w:rsidRDefault="007B13B1" w:rsidP="007B13B1">
      <w:pPr>
        <w:ind w:firstLine="567"/>
        <w:jc w:val="both"/>
        <w:rPr>
          <w:sz w:val="27"/>
          <w:szCs w:val="27"/>
        </w:rPr>
      </w:pPr>
      <w:r w:rsidRPr="007B13B1">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B13B1">
          <w:rPr>
            <w:sz w:val="27"/>
            <w:szCs w:val="27"/>
          </w:rPr>
          <w:t>2009 г</w:t>
        </w:r>
      </w:smartTag>
      <w:r w:rsidRPr="007B13B1">
        <w:rPr>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7B13B1">
          <w:rPr>
            <w:sz w:val="27"/>
            <w:szCs w:val="27"/>
          </w:rPr>
          <w:t>2008 г</w:t>
        </w:r>
      </w:smartTag>
      <w:r w:rsidRPr="007B13B1">
        <w:rPr>
          <w:sz w:val="27"/>
          <w:szCs w:val="27"/>
        </w:rPr>
        <w:t>. № 323.</w:t>
      </w:r>
    </w:p>
    <w:p w14:paraId="2809246D" w14:textId="77777777" w:rsidR="007B13B1" w:rsidRPr="007B13B1" w:rsidRDefault="007B13B1" w:rsidP="007B13B1">
      <w:pPr>
        <w:ind w:firstLine="567"/>
        <w:jc w:val="both"/>
        <w:rPr>
          <w:sz w:val="27"/>
          <w:szCs w:val="27"/>
        </w:rPr>
      </w:pPr>
      <w:r w:rsidRPr="007B13B1">
        <w:rPr>
          <w:sz w:val="27"/>
          <w:szCs w:val="27"/>
        </w:rPr>
        <w:lastRenderedPageBreak/>
        <w:t>В таблице 1 представлена динамика основных показателей удельного расхода топлива на отпущенную тепловую энергию.</w:t>
      </w:r>
    </w:p>
    <w:p w14:paraId="01C722EC" w14:textId="77777777" w:rsidR="007B13B1" w:rsidRPr="007B13B1" w:rsidRDefault="007B13B1" w:rsidP="007B13B1">
      <w:pPr>
        <w:ind w:firstLine="567"/>
        <w:jc w:val="both"/>
        <w:rPr>
          <w:sz w:val="27"/>
          <w:szCs w:val="27"/>
        </w:rPr>
        <w:sectPr w:rsidR="007B13B1" w:rsidRPr="007B13B1" w:rsidSect="00813F42">
          <w:pgSz w:w="11906" w:h="16838"/>
          <w:pgMar w:top="426" w:right="566" w:bottom="284" w:left="1134" w:header="720" w:footer="720" w:gutter="0"/>
          <w:cols w:space="720"/>
        </w:sectPr>
      </w:pPr>
    </w:p>
    <w:p w14:paraId="4F93697C" w14:textId="77777777" w:rsidR="007B13B1" w:rsidRPr="007B13B1" w:rsidRDefault="007B13B1" w:rsidP="007B13B1">
      <w:pPr>
        <w:jc w:val="right"/>
        <w:rPr>
          <w:b/>
          <w:sz w:val="22"/>
          <w:szCs w:val="22"/>
        </w:rPr>
      </w:pPr>
      <w:r w:rsidRPr="007B13B1">
        <w:rPr>
          <w:b/>
          <w:sz w:val="22"/>
          <w:szCs w:val="22"/>
        </w:rPr>
        <w:lastRenderedPageBreak/>
        <w:t>Таблица 1</w:t>
      </w:r>
    </w:p>
    <w:p w14:paraId="6542AB44" w14:textId="77777777" w:rsidR="007B13B1" w:rsidRPr="007B13B1" w:rsidRDefault="007B13B1" w:rsidP="007B13B1">
      <w:pPr>
        <w:jc w:val="center"/>
        <w:rPr>
          <w:b/>
          <w:bCs/>
          <w:sz w:val="28"/>
          <w:szCs w:val="28"/>
        </w:rPr>
      </w:pPr>
      <w:r w:rsidRPr="007B13B1">
        <w:rPr>
          <w:b/>
          <w:bCs/>
          <w:sz w:val="28"/>
          <w:szCs w:val="28"/>
        </w:rPr>
        <w:t>Динамика основных технико-экономических показателей</w:t>
      </w:r>
    </w:p>
    <w:p w14:paraId="49B12BCA" w14:textId="77777777" w:rsidR="007B13B1" w:rsidRPr="007B13B1" w:rsidRDefault="007B13B1" w:rsidP="007B13B1">
      <w:pPr>
        <w:jc w:val="center"/>
        <w:rPr>
          <w:b/>
          <w:bCs/>
          <w:sz w:val="28"/>
          <w:szCs w:val="28"/>
        </w:rPr>
      </w:pPr>
      <w:r w:rsidRPr="007B13B1">
        <w:rPr>
          <w:b/>
          <w:bCs/>
          <w:sz w:val="28"/>
          <w:szCs w:val="28"/>
        </w:rPr>
        <w:t>тепловой электростанции АО «</w:t>
      </w:r>
      <w:r w:rsidRPr="007B13B1">
        <w:rPr>
          <w:b/>
          <w:sz w:val="28"/>
          <w:szCs w:val="20"/>
        </w:rPr>
        <w:t>Каскад-Энерго</w:t>
      </w:r>
      <w:r w:rsidRPr="007B13B1">
        <w:rPr>
          <w:b/>
          <w:bCs/>
          <w:sz w:val="28"/>
          <w:szCs w:val="28"/>
        </w:rPr>
        <w:t>»</w:t>
      </w:r>
    </w:p>
    <w:p w14:paraId="2CE9C74A" w14:textId="77777777" w:rsidR="007B13B1" w:rsidRPr="007B13B1" w:rsidRDefault="007B13B1" w:rsidP="007B13B1">
      <w:pPr>
        <w:jc w:val="center"/>
        <w:rPr>
          <w:b/>
          <w:bCs/>
          <w:sz w:val="28"/>
          <w:szCs w:val="28"/>
        </w:rPr>
      </w:pP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1"/>
        <w:gridCol w:w="998"/>
        <w:gridCol w:w="1043"/>
        <w:gridCol w:w="1023"/>
        <w:gridCol w:w="1549"/>
        <w:gridCol w:w="1383"/>
      </w:tblGrid>
      <w:tr w:rsidR="007B13B1" w:rsidRPr="007B13B1" w14:paraId="6048B408" w14:textId="77777777" w:rsidTr="007B13B1">
        <w:tblPrEx>
          <w:tblCellMar>
            <w:top w:w="0" w:type="dxa"/>
            <w:bottom w:w="0" w:type="dxa"/>
          </w:tblCellMar>
        </w:tblPrEx>
        <w:trPr>
          <w:cantSplit/>
          <w:trHeight w:val="450"/>
          <w:jc w:val="center"/>
        </w:trPr>
        <w:tc>
          <w:tcPr>
            <w:tcW w:w="2051" w:type="pct"/>
            <w:vMerge w:val="restart"/>
            <w:vAlign w:val="center"/>
          </w:tcPr>
          <w:p w14:paraId="1F8F32BC" w14:textId="77777777" w:rsidR="007B13B1" w:rsidRPr="007B13B1" w:rsidRDefault="007B13B1" w:rsidP="007B13B1">
            <w:pPr>
              <w:widowControl w:val="0"/>
              <w:autoSpaceDE w:val="0"/>
              <w:autoSpaceDN w:val="0"/>
              <w:adjustRightInd w:val="0"/>
              <w:jc w:val="center"/>
            </w:pPr>
            <w:r w:rsidRPr="007B13B1">
              <w:t>Показатель</w:t>
            </w:r>
          </w:p>
        </w:tc>
        <w:tc>
          <w:tcPr>
            <w:tcW w:w="1507" w:type="pct"/>
            <w:gridSpan w:val="3"/>
            <w:vAlign w:val="center"/>
          </w:tcPr>
          <w:p w14:paraId="539A0966" w14:textId="77777777" w:rsidR="007B13B1" w:rsidRPr="007B13B1" w:rsidRDefault="007B13B1" w:rsidP="007B13B1">
            <w:pPr>
              <w:jc w:val="center"/>
            </w:pPr>
            <w:r w:rsidRPr="007B13B1">
              <w:t>Факт</w:t>
            </w:r>
          </w:p>
        </w:tc>
        <w:tc>
          <w:tcPr>
            <w:tcW w:w="762" w:type="pct"/>
            <w:vMerge w:val="restart"/>
            <w:vAlign w:val="center"/>
          </w:tcPr>
          <w:p w14:paraId="5767633F" w14:textId="77777777" w:rsidR="007B13B1" w:rsidRPr="007B13B1" w:rsidRDefault="007B13B1" w:rsidP="007B13B1">
            <w:pPr>
              <w:jc w:val="center"/>
            </w:pPr>
            <w:r w:rsidRPr="007B13B1">
              <w:t xml:space="preserve">Норматив </w:t>
            </w:r>
            <w:proofErr w:type="spellStart"/>
            <w:proofErr w:type="gramStart"/>
            <w:r w:rsidRPr="007B13B1">
              <w:t>предше-ствующего</w:t>
            </w:r>
            <w:proofErr w:type="spellEnd"/>
            <w:proofErr w:type="gramEnd"/>
            <w:r w:rsidRPr="007B13B1">
              <w:t xml:space="preserve"> </w:t>
            </w:r>
          </w:p>
          <w:p w14:paraId="345755E2" w14:textId="77777777" w:rsidR="007B13B1" w:rsidRPr="007B13B1" w:rsidRDefault="007B13B1" w:rsidP="007B13B1">
            <w:pPr>
              <w:jc w:val="center"/>
            </w:pPr>
            <w:r w:rsidRPr="007B13B1">
              <w:t>2020 года</w:t>
            </w:r>
          </w:p>
        </w:tc>
        <w:tc>
          <w:tcPr>
            <w:tcW w:w="680" w:type="pct"/>
            <w:vMerge w:val="restart"/>
            <w:vAlign w:val="center"/>
          </w:tcPr>
          <w:p w14:paraId="15868B75" w14:textId="77777777" w:rsidR="007B13B1" w:rsidRPr="007B13B1" w:rsidRDefault="007B13B1" w:rsidP="007B13B1">
            <w:pPr>
              <w:jc w:val="center"/>
            </w:pPr>
            <w:r w:rsidRPr="007B13B1">
              <w:t>Норматив</w:t>
            </w:r>
          </w:p>
          <w:p w14:paraId="65A0BE80" w14:textId="77777777" w:rsidR="007B13B1" w:rsidRPr="007B13B1" w:rsidRDefault="007B13B1" w:rsidP="007B13B1">
            <w:pPr>
              <w:jc w:val="center"/>
            </w:pPr>
            <w:r w:rsidRPr="007B13B1">
              <w:t xml:space="preserve">на </w:t>
            </w:r>
            <w:proofErr w:type="spellStart"/>
            <w:proofErr w:type="gramStart"/>
            <w:r w:rsidRPr="007B13B1">
              <w:t>регули-руемый</w:t>
            </w:r>
            <w:proofErr w:type="spellEnd"/>
            <w:proofErr w:type="gramEnd"/>
          </w:p>
          <w:p w14:paraId="62B91AC6" w14:textId="77777777" w:rsidR="007B13B1" w:rsidRPr="007B13B1" w:rsidRDefault="007B13B1" w:rsidP="007B13B1">
            <w:pPr>
              <w:jc w:val="center"/>
            </w:pPr>
            <w:r w:rsidRPr="007B13B1">
              <w:t>2021 год</w:t>
            </w:r>
          </w:p>
          <w:p w14:paraId="72451BCE" w14:textId="77777777" w:rsidR="007B13B1" w:rsidRPr="007B13B1" w:rsidRDefault="007B13B1" w:rsidP="007B13B1">
            <w:pPr>
              <w:jc w:val="center"/>
            </w:pPr>
          </w:p>
        </w:tc>
      </w:tr>
      <w:tr w:rsidR="007B13B1" w:rsidRPr="007B13B1" w14:paraId="377DC7FB" w14:textId="77777777" w:rsidTr="007B13B1">
        <w:tblPrEx>
          <w:tblCellMar>
            <w:top w:w="0" w:type="dxa"/>
            <w:bottom w:w="0" w:type="dxa"/>
          </w:tblCellMar>
        </w:tblPrEx>
        <w:trPr>
          <w:cantSplit/>
          <w:trHeight w:val="676"/>
          <w:jc w:val="center"/>
        </w:trPr>
        <w:tc>
          <w:tcPr>
            <w:tcW w:w="2051" w:type="pct"/>
            <w:vMerge/>
          </w:tcPr>
          <w:p w14:paraId="602F7D08" w14:textId="77777777" w:rsidR="007B13B1" w:rsidRPr="007B13B1" w:rsidRDefault="007B13B1" w:rsidP="007B13B1"/>
        </w:tc>
        <w:tc>
          <w:tcPr>
            <w:tcW w:w="491" w:type="pct"/>
          </w:tcPr>
          <w:p w14:paraId="18DC8BDA" w14:textId="77777777" w:rsidR="007B13B1" w:rsidRPr="007B13B1" w:rsidRDefault="007B13B1" w:rsidP="007B13B1">
            <w:pPr>
              <w:jc w:val="center"/>
            </w:pPr>
          </w:p>
          <w:p w14:paraId="5FEDEBE8" w14:textId="77777777" w:rsidR="007B13B1" w:rsidRPr="007B13B1" w:rsidRDefault="007B13B1" w:rsidP="007B13B1">
            <w:pPr>
              <w:jc w:val="center"/>
            </w:pPr>
            <w:r w:rsidRPr="007B13B1">
              <w:t>2017 г.</w:t>
            </w:r>
          </w:p>
        </w:tc>
        <w:tc>
          <w:tcPr>
            <w:tcW w:w="513" w:type="pct"/>
          </w:tcPr>
          <w:p w14:paraId="45800896" w14:textId="77777777" w:rsidR="007B13B1" w:rsidRPr="007B13B1" w:rsidRDefault="007B13B1" w:rsidP="007B13B1">
            <w:pPr>
              <w:jc w:val="center"/>
            </w:pPr>
          </w:p>
          <w:p w14:paraId="5BD62C25" w14:textId="77777777" w:rsidR="007B13B1" w:rsidRPr="007B13B1" w:rsidRDefault="007B13B1" w:rsidP="007B13B1">
            <w:pPr>
              <w:jc w:val="center"/>
            </w:pPr>
            <w:r w:rsidRPr="007B13B1">
              <w:t>2018 г.</w:t>
            </w:r>
          </w:p>
        </w:tc>
        <w:tc>
          <w:tcPr>
            <w:tcW w:w="503" w:type="pct"/>
          </w:tcPr>
          <w:p w14:paraId="4268767C" w14:textId="77777777" w:rsidR="007B13B1" w:rsidRPr="007B13B1" w:rsidRDefault="007B13B1" w:rsidP="007B13B1">
            <w:pPr>
              <w:jc w:val="center"/>
            </w:pPr>
          </w:p>
          <w:p w14:paraId="3C96543B" w14:textId="77777777" w:rsidR="007B13B1" w:rsidRPr="007B13B1" w:rsidRDefault="007B13B1" w:rsidP="007B13B1">
            <w:pPr>
              <w:jc w:val="center"/>
            </w:pPr>
            <w:r w:rsidRPr="007B13B1">
              <w:t>2019 г.</w:t>
            </w:r>
          </w:p>
        </w:tc>
        <w:tc>
          <w:tcPr>
            <w:tcW w:w="762" w:type="pct"/>
            <w:vMerge/>
          </w:tcPr>
          <w:p w14:paraId="6E2A2576" w14:textId="77777777" w:rsidR="007B13B1" w:rsidRPr="007B13B1" w:rsidRDefault="007B13B1" w:rsidP="007B13B1"/>
        </w:tc>
        <w:tc>
          <w:tcPr>
            <w:tcW w:w="680" w:type="pct"/>
            <w:vMerge/>
          </w:tcPr>
          <w:p w14:paraId="61EC0B63" w14:textId="77777777" w:rsidR="007B13B1" w:rsidRPr="007B13B1" w:rsidRDefault="007B13B1" w:rsidP="007B13B1"/>
        </w:tc>
      </w:tr>
      <w:tr w:rsidR="007B13B1" w:rsidRPr="007B13B1" w14:paraId="2064E3D7" w14:textId="77777777" w:rsidTr="007B13B1">
        <w:tblPrEx>
          <w:tblCellMar>
            <w:top w:w="0" w:type="dxa"/>
            <w:bottom w:w="0" w:type="dxa"/>
          </w:tblCellMar>
        </w:tblPrEx>
        <w:trPr>
          <w:trHeight w:val="195"/>
          <w:jc w:val="center"/>
        </w:trPr>
        <w:tc>
          <w:tcPr>
            <w:tcW w:w="2051" w:type="pct"/>
          </w:tcPr>
          <w:p w14:paraId="6F6DBB0D" w14:textId="77777777" w:rsidR="007B13B1" w:rsidRPr="007B13B1" w:rsidRDefault="007B13B1" w:rsidP="007B13B1">
            <w:r w:rsidRPr="007B13B1">
              <w:t xml:space="preserve">Выработка электроэнергии, </w:t>
            </w:r>
            <w:proofErr w:type="spellStart"/>
            <w:proofErr w:type="gramStart"/>
            <w:r w:rsidRPr="007B13B1">
              <w:t>тыс.кВт.ч</w:t>
            </w:r>
            <w:proofErr w:type="spellEnd"/>
            <w:proofErr w:type="gramEnd"/>
          </w:p>
        </w:tc>
        <w:tc>
          <w:tcPr>
            <w:tcW w:w="491" w:type="pct"/>
            <w:tcBorders>
              <w:top w:val="single" w:sz="4" w:space="0" w:color="auto"/>
              <w:left w:val="single" w:sz="4" w:space="0" w:color="auto"/>
              <w:bottom w:val="single" w:sz="4" w:space="0" w:color="auto"/>
              <w:right w:val="single" w:sz="4" w:space="0" w:color="auto"/>
            </w:tcBorders>
            <w:vAlign w:val="center"/>
          </w:tcPr>
          <w:p w14:paraId="5FADDDE1" w14:textId="77777777" w:rsidR="007B13B1" w:rsidRPr="007B13B1" w:rsidRDefault="007B13B1" w:rsidP="007B13B1">
            <w:pPr>
              <w:jc w:val="center"/>
              <w:rPr>
                <w:sz w:val="20"/>
                <w:szCs w:val="20"/>
              </w:rPr>
            </w:pPr>
            <w:r w:rsidRPr="007B13B1">
              <w:rPr>
                <w:sz w:val="20"/>
                <w:szCs w:val="20"/>
              </w:rPr>
              <w:t>31303</w:t>
            </w:r>
          </w:p>
        </w:tc>
        <w:tc>
          <w:tcPr>
            <w:tcW w:w="513" w:type="pct"/>
            <w:tcBorders>
              <w:top w:val="single" w:sz="4" w:space="0" w:color="auto"/>
              <w:left w:val="single" w:sz="4" w:space="0" w:color="auto"/>
              <w:bottom w:val="single" w:sz="4" w:space="0" w:color="auto"/>
              <w:right w:val="single" w:sz="4" w:space="0" w:color="auto"/>
            </w:tcBorders>
            <w:vAlign w:val="center"/>
          </w:tcPr>
          <w:p w14:paraId="2C25D9D4" w14:textId="77777777" w:rsidR="007B13B1" w:rsidRPr="007B13B1" w:rsidRDefault="007B13B1" w:rsidP="007B13B1">
            <w:pPr>
              <w:jc w:val="center"/>
              <w:rPr>
                <w:sz w:val="20"/>
                <w:szCs w:val="20"/>
              </w:rPr>
            </w:pPr>
            <w:r w:rsidRPr="007B13B1">
              <w:rPr>
                <w:sz w:val="20"/>
                <w:szCs w:val="20"/>
              </w:rPr>
              <w:t>3</w:t>
            </w:r>
            <w:r w:rsidRPr="007B13B1">
              <w:rPr>
                <w:sz w:val="20"/>
                <w:szCs w:val="20"/>
                <w:lang w:val="en-US"/>
              </w:rPr>
              <w:t>4718</w:t>
            </w:r>
          </w:p>
        </w:tc>
        <w:tc>
          <w:tcPr>
            <w:tcW w:w="503" w:type="pct"/>
            <w:tcBorders>
              <w:top w:val="single" w:sz="4" w:space="0" w:color="auto"/>
              <w:left w:val="single" w:sz="4" w:space="0" w:color="auto"/>
              <w:bottom w:val="single" w:sz="4" w:space="0" w:color="auto"/>
              <w:right w:val="single" w:sz="4" w:space="0" w:color="auto"/>
            </w:tcBorders>
            <w:vAlign w:val="center"/>
          </w:tcPr>
          <w:p w14:paraId="432272BB" w14:textId="77777777" w:rsidR="007B13B1" w:rsidRPr="007B13B1" w:rsidRDefault="007B13B1" w:rsidP="007B13B1">
            <w:pPr>
              <w:jc w:val="center"/>
              <w:rPr>
                <w:sz w:val="20"/>
                <w:szCs w:val="20"/>
                <w:lang w:val="en-US"/>
              </w:rPr>
            </w:pPr>
            <w:r w:rsidRPr="007B13B1">
              <w:rPr>
                <w:sz w:val="20"/>
                <w:szCs w:val="20"/>
              </w:rPr>
              <w:t>28854</w:t>
            </w:r>
          </w:p>
        </w:tc>
        <w:tc>
          <w:tcPr>
            <w:tcW w:w="762" w:type="pct"/>
            <w:tcBorders>
              <w:top w:val="single" w:sz="4" w:space="0" w:color="auto"/>
              <w:left w:val="single" w:sz="4" w:space="0" w:color="auto"/>
              <w:bottom w:val="single" w:sz="4" w:space="0" w:color="auto"/>
              <w:right w:val="single" w:sz="4" w:space="0" w:color="auto"/>
            </w:tcBorders>
            <w:vAlign w:val="center"/>
          </w:tcPr>
          <w:p w14:paraId="1B984C2C" w14:textId="77777777" w:rsidR="007B13B1" w:rsidRPr="007B13B1" w:rsidRDefault="007B13B1" w:rsidP="007B13B1">
            <w:pPr>
              <w:jc w:val="center"/>
              <w:rPr>
                <w:color w:val="000000"/>
                <w:sz w:val="20"/>
                <w:szCs w:val="20"/>
              </w:rPr>
            </w:pPr>
            <w:r w:rsidRPr="007B13B1">
              <w:rPr>
                <w:color w:val="000000"/>
                <w:sz w:val="20"/>
                <w:szCs w:val="20"/>
              </w:rPr>
              <w:t>33567</w:t>
            </w:r>
          </w:p>
        </w:tc>
        <w:tc>
          <w:tcPr>
            <w:tcW w:w="680" w:type="pct"/>
            <w:tcBorders>
              <w:top w:val="single" w:sz="4" w:space="0" w:color="auto"/>
              <w:left w:val="single" w:sz="4" w:space="0" w:color="auto"/>
              <w:bottom w:val="single" w:sz="4" w:space="0" w:color="auto"/>
              <w:right w:val="single" w:sz="4" w:space="0" w:color="auto"/>
            </w:tcBorders>
            <w:vAlign w:val="center"/>
          </w:tcPr>
          <w:p w14:paraId="3CAEFE77" w14:textId="77777777" w:rsidR="007B13B1" w:rsidRPr="007B13B1" w:rsidRDefault="007B13B1" w:rsidP="007B13B1">
            <w:pPr>
              <w:jc w:val="center"/>
              <w:rPr>
                <w:color w:val="000000"/>
                <w:sz w:val="20"/>
                <w:szCs w:val="20"/>
              </w:rPr>
            </w:pPr>
            <w:r w:rsidRPr="007B13B1">
              <w:rPr>
                <w:color w:val="000000"/>
                <w:sz w:val="20"/>
                <w:szCs w:val="20"/>
              </w:rPr>
              <w:t>32114</w:t>
            </w:r>
          </w:p>
        </w:tc>
      </w:tr>
      <w:tr w:rsidR="007B13B1" w:rsidRPr="007B13B1" w14:paraId="2B5C19FA" w14:textId="77777777" w:rsidTr="007B13B1">
        <w:tblPrEx>
          <w:tblCellMar>
            <w:top w:w="0" w:type="dxa"/>
            <w:bottom w:w="0" w:type="dxa"/>
          </w:tblCellMar>
        </w:tblPrEx>
        <w:trPr>
          <w:trHeight w:val="195"/>
          <w:jc w:val="center"/>
        </w:trPr>
        <w:tc>
          <w:tcPr>
            <w:tcW w:w="2051" w:type="pct"/>
          </w:tcPr>
          <w:p w14:paraId="598562F4" w14:textId="77777777" w:rsidR="007B13B1" w:rsidRPr="007B13B1" w:rsidRDefault="007B13B1" w:rsidP="007B13B1">
            <w:r w:rsidRPr="007B13B1">
              <w:t xml:space="preserve">Выработка электроэнергии по теплофикационному циклу, </w:t>
            </w:r>
            <w:proofErr w:type="spellStart"/>
            <w:proofErr w:type="gramStart"/>
            <w:r w:rsidRPr="007B13B1">
              <w:t>тыс.кВт.ч</w:t>
            </w:r>
            <w:proofErr w:type="spellEnd"/>
            <w:proofErr w:type="gramEnd"/>
          </w:p>
        </w:tc>
        <w:tc>
          <w:tcPr>
            <w:tcW w:w="491" w:type="pct"/>
            <w:tcBorders>
              <w:top w:val="single" w:sz="4" w:space="0" w:color="auto"/>
              <w:left w:val="single" w:sz="4" w:space="0" w:color="auto"/>
              <w:bottom w:val="single" w:sz="4" w:space="0" w:color="auto"/>
              <w:right w:val="single" w:sz="4" w:space="0" w:color="auto"/>
            </w:tcBorders>
            <w:vAlign w:val="center"/>
          </w:tcPr>
          <w:p w14:paraId="6D321F27" w14:textId="77777777" w:rsidR="007B13B1" w:rsidRPr="007B13B1" w:rsidRDefault="007B13B1" w:rsidP="007B13B1">
            <w:pPr>
              <w:jc w:val="center"/>
              <w:rPr>
                <w:sz w:val="20"/>
                <w:szCs w:val="20"/>
              </w:rPr>
            </w:pPr>
            <w:r w:rsidRPr="007B13B1">
              <w:rPr>
                <w:sz w:val="20"/>
                <w:szCs w:val="20"/>
              </w:rPr>
              <w:t>31303</w:t>
            </w:r>
          </w:p>
        </w:tc>
        <w:tc>
          <w:tcPr>
            <w:tcW w:w="513" w:type="pct"/>
            <w:tcBorders>
              <w:top w:val="single" w:sz="4" w:space="0" w:color="auto"/>
              <w:left w:val="single" w:sz="4" w:space="0" w:color="auto"/>
              <w:bottom w:val="single" w:sz="4" w:space="0" w:color="auto"/>
              <w:right w:val="single" w:sz="4" w:space="0" w:color="auto"/>
            </w:tcBorders>
            <w:vAlign w:val="center"/>
          </w:tcPr>
          <w:p w14:paraId="36E20651" w14:textId="77777777" w:rsidR="007B13B1" w:rsidRPr="007B13B1" w:rsidRDefault="007B13B1" w:rsidP="007B13B1">
            <w:pPr>
              <w:jc w:val="center"/>
              <w:rPr>
                <w:sz w:val="20"/>
                <w:szCs w:val="20"/>
              </w:rPr>
            </w:pPr>
            <w:r w:rsidRPr="007B13B1">
              <w:rPr>
                <w:sz w:val="20"/>
                <w:szCs w:val="20"/>
                <w:lang w:val="en-US"/>
              </w:rPr>
              <w:t>34718</w:t>
            </w:r>
          </w:p>
        </w:tc>
        <w:tc>
          <w:tcPr>
            <w:tcW w:w="503" w:type="pct"/>
            <w:tcBorders>
              <w:top w:val="single" w:sz="4" w:space="0" w:color="auto"/>
              <w:left w:val="single" w:sz="4" w:space="0" w:color="auto"/>
              <w:bottom w:val="single" w:sz="4" w:space="0" w:color="auto"/>
              <w:right w:val="single" w:sz="4" w:space="0" w:color="auto"/>
            </w:tcBorders>
            <w:vAlign w:val="center"/>
          </w:tcPr>
          <w:p w14:paraId="181921AD" w14:textId="77777777" w:rsidR="007B13B1" w:rsidRPr="007B13B1" w:rsidRDefault="007B13B1" w:rsidP="007B13B1">
            <w:pPr>
              <w:jc w:val="center"/>
              <w:rPr>
                <w:sz w:val="20"/>
                <w:szCs w:val="20"/>
                <w:lang w:val="en-US"/>
              </w:rPr>
            </w:pPr>
            <w:r w:rsidRPr="007B13B1">
              <w:rPr>
                <w:sz w:val="20"/>
                <w:szCs w:val="20"/>
                <w:lang w:val="en-US"/>
              </w:rPr>
              <w:t>28854</w:t>
            </w:r>
          </w:p>
        </w:tc>
        <w:tc>
          <w:tcPr>
            <w:tcW w:w="762" w:type="pct"/>
            <w:tcBorders>
              <w:top w:val="single" w:sz="4" w:space="0" w:color="auto"/>
              <w:left w:val="single" w:sz="4" w:space="0" w:color="auto"/>
              <w:bottom w:val="single" w:sz="4" w:space="0" w:color="auto"/>
              <w:right w:val="single" w:sz="4" w:space="0" w:color="auto"/>
            </w:tcBorders>
            <w:vAlign w:val="center"/>
          </w:tcPr>
          <w:p w14:paraId="172DB1EE" w14:textId="77777777" w:rsidR="007B13B1" w:rsidRPr="007B13B1" w:rsidRDefault="007B13B1" w:rsidP="007B13B1">
            <w:pPr>
              <w:jc w:val="center"/>
              <w:rPr>
                <w:color w:val="000000"/>
                <w:sz w:val="20"/>
                <w:szCs w:val="20"/>
              </w:rPr>
            </w:pPr>
            <w:r w:rsidRPr="007B13B1">
              <w:rPr>
                <w:color w:val="000000"/>
                <w:sz w:val="20"/>
                <w:szCs w:val="20"/>
              </w:rPr>
              <w:t>25175</w:t>
            </w:r>
          </w:p>
        </w:tc>
        <w:tc>
          <w:tcPr>
            <w:tcW w:w="680" w:type="pct"/>
            <w:tcBorders>
              <w:top w:val="single" w:sz="4" w:space="0" w:color="auto"/>
              <w:left w:val="single" w:sz="4" w:space="0" w:color="auto"/>
              <w:bottom w:val="single" w:sz="4" w:space="0" w:color="auto"/>
              <w:right w:val="single" w:sz="4" w:space="0" w:color="auto"/>
            </w:tcBorders>
            <w:vAlign w:val="center"/>
          </w:tcPr>
          <w:p w14:paraId="4F0FC742" w14:textId="77777777" w:rsidR="007B13B1" w:rsidRPr="007B13B1" w:rsidRDefault="007B13B1" w:rsidP="007B13B1">
            <w:pPr>
              <w:jc w:val="center"/>
              <w:rPr>
                <w:color w:val="000000"/>
                <w:sz w:val="20"/>
                <w:szCs w:val="20"/>
              </w:rPr>
            </w:pPr>
            <w:r w:rsidRPr="007B13B1">
              <w:rPr>
                <w:color w:val="000000"/>
                <w:sz w:val="20"/>
                <w:szCs w:val="20"/>
              </w:rPr>
              <w:t>24711</w:t>
            </w:r>
          </w:p>
        </w:tc>
      </w:tr>
      <w:tr w:rsidR="007B13B1" w:rsidRPr="007B13B1" w14:paraId="55BB14F1" w14:textId="77777777" w:rsidTr="007B13B1">
        <w:tblPrEx>
          <w:tblCellMar>
            <w:top w:w="0" w:type="dxa"/>
            <w:bottom w:w="0" w:type="dxa"/>
          </w:tblCellMar>
        </w:tblPrEx>
        <w:trPr>
          <w:trHeight w:val="195"/>
          <w:jc w:val="center"/>
        </w:trPr>
        <w:tc>
          <w:tcPr>
            <w:tcW w:w="2051" w:type="pct"/>
          </w:tcPr>
          <w:p w14:paraId="075D4DFC" w14:textId="77777777" w:rsidR="007B13B1" w:rsidRPr="007B13B1" w:rsidRDefault="007B13B1" w:rsidP="007B13B1">
            <w:r w:rsidRPr="007B13B1">
              <w:t xml:space="preserve">  То же, в % от общей выработки</w:t>
            </w:r>
          </w:p>
        </w:tc>
        <w:tc>
          <w:tcPr>
            <w:tcW w:w="491" w:type="pct"/>
            <w:tcBorders>
              <w:top w:val="single" w:sz="4" w:space="0" w:color="auto"/>
              <w:left w:val="single" w:sz="4" w:space="0" w:color="auto"/>
              <w:bottom w:val="single" w:sz="4" w:space="0" w:color="auto"/>
              <w:right w:val="single" w:sz="4" w:space="0" w:color="auto"/>
            </w:tcBorders>
            <w:vAlign w:val="center"/>
          </w:tcPr>
          <w:p w14:paraId="21857EEF" w14:textId="77777777" w:rsidR="007B13B1" w:rsidRPr="007B13B1" w:rsidRDefault="007B13B1" w:rsidP="007B13B1">
            <w:pPr>
              <w:jc w:val="center"/>
              <w:rPr>
                <w:sz w:val="20"/>
                <w:szCs w:val="20"/>
              </w:rPr>
            </w:pPr>
            <w:r w:rsidRPr="007B13B1">
              <w:rPr>
                <w:sz w:val="20"/>
                <w:szCs w:val="20"/>
              </w:rPr>
              <w:t>100</w:t>
            </w:r>
          </w:p>
        </w:tc>
        <w:tc>
          <w:tcPr>
            <w:tcW w:w="513" w:type="pct"/>
            <w:tcBorders>
              <w:top w:val="single" w:sz="4" w:space="0" w:color="auto"/>
              <w:left w:val="single" w:sz="4" w:space="0" w:color="auto"/>
              <w:bottom w:val="single" w:sz="4" w:space="0" w:color="auto"/>
              <w:right w:val="single" w:sz="4" w:space="0" w:color="auto"/>
            </w:tcBorders>
            <w:vAlign w:val="center"/>
          </w:tcPr>
          <w:p w14:paraId="19636E1E" w14:textId="77777777" w:rsidR="007B13B1" w:rsidRPr="007B13B1" w:rsidRDefault="007B13B1" w:rsidP="007B13B1">
            <w:pPr>
              <w:jc w:val="center"/>
              <w:rPr>
                <w:sz w:val="20"/>
                <w:szCs w:val="20"/>
              </w:rPr>
            </w:pPr>
            <w:r w:rsidRPr="007B13B1">
              <w:rPr>
                <w:sz w:val="20"/>
                <w:szCs w:val="20"/>
              </w:rPr>
              <w:t>100</w:t>
            </w:r>
          </w:p>
        </w:tc>
        <w:tc>
          <w:tcPr>
            <w:tcW w:w="503" w:type="pct"/>
            <w:tcBorders>
              <w:top w:val="single" w:sz="4" w:space="0" w:color="auto"/>
              <w:left w:val="single" w:sz="4" w:space="0" w:color="auto"/>
              <w:bottom w:val="single" w:sz="4" w:space="0" w:color="auto"/>
              <w:right w:val="single" w:sz="4" w:space="0" w:color="auto"/>
            </w:tcBorders>
            <w:vAlign w:val="center"/>
          </w:tcPr>
          <w:p w14:paraId="16843FD4" w14:textId="77777777" w:rsidR="007B13B1" w:rsidRPr="007B13B1" w:rsidRDefault="007B13B1" w:rsidP="007B13B1">
            <w:pPr>
              <w:jc w:val="center"/>
              <w:rPr>
                <w:sz w:val="20"/>
                <w:szCs w:val="20"/>
              </w:rPr>
            </w:pPr>
            <w:r w:rsidRPr="007B13B1">
              <w:rPr>
                <w:sz w:val="20"/>
                <w:szCs w:val="20"/>
              </w:rPr>
              <w:t>100</w:t>
            </w:r>
          </w:p>
        </w:tc>
        <w:tc>
          <w:tcPr>
            <w:tcW w:w="762" w:type="pct"/>
            <w:tcBorders>
              <w:top w:val="single" w:sz="4" w:space="0" w:color="auto"/>
              <w:left w:val="single" w:sz="4" w:space="0" w:color="auto"/>
              <w:bottom w:val="single" w:sz="4" w:space="0" w:color="auto"/>
              <w:right w:val="single" w:sz="4" w:space="0" w:color="auto"/>
            </w:tcBorders>
            <w:vAlign w:val="center"/>
          </w:tcPr>
          <w:p w14:paraId="6A917411" w14:textId="77777777" w:rsidR="007B13B1" w:rsidRPr="007B13B1" w:rsidRDefault="007B13B1" w:rsidP="007B13B1">
            <w:pPr>
              <w:jc w:val="center"/>
              <w:rPr>
                <w:color w:val="000000"/>
                <w:sz w:val="20"/>
                <w:szCs w:val="20"/>
              </w:rPr>
            </w:pPr>
            <w:r w:rsidRPr="007B13B1">
              <w:rPr>
                <w:color w:val="000000"/>
                <w:sz w:val="20"/>
                <w:szCs w:val="20"/>
              </w:rPr>
              <w:t>75</w:t>
            </w:r>
          </w:p>
        </w:tc>
        <w:tc>
          <w:tcPr>
            <w:tcW w:w="680" w:type="pct"/>
            <w:tcBorders>
              <w:top w:val="single" w:sz="4" w:space="0" w:color="auto"/>
              <w:left w:val="single" w:sz="4" w:space="0" w:color="auto"/>
              <w:bottom w:val="single" w:sz="4" w:space="0" w:color="auto"/>
              <w:right w:val="single" w:sz="4" w:space="0" w:color="auto"/>
            </w:tcBorders>
            <w:vAlign w:val="center"/>
          </w:tcPr>
          <w:p w14:paraId="691E9806" w14:textId="77777777" w:rsidR="007B13B1" w:rsidRPr="007B13B1" w:rsidRDefault="007B13B1" w:rsidP="007B13B1">
            <w:pPr>
              <w:jc w:val="center"/>
              <w:rPr>
                <w:color w:val="000000"/>
                <w:sz w:val="20"/>
                <w:szCs w:val="20"/>
              </w:rPr>
            </w:pPr>
            <w:r w:rsidRPr="007B13B1">
              <w:rPr>
                <w:color w:val="000000"/>
                <w:sz w:val="20"/>
                <w:szCs w:val="20"/>
              </w:rPr>
              <w:t>77</w:t>
            </w:r>
          </w:p>
        </w:tc>
      </w:tr>
      <w:tr w:rsidR="007B13B1" w:rsidRPr="007B13B1" w14:paraId="11F2CD23" w14:textId="77777777" w:rsidTr="007B13B1">
        <w:tblPrEx>
          <w:tblCellMar>
            <w:top w:w="0" w:type="dxa"/>
            <w:bottom w:w="0" w:type="dxa"/>
          </w:tblCellMar>
        </w:tblPrEx>
        <w:trPr>
          <w:trHeight w:val="195"/>
          <w:jc w:val="center"/>
        </w:trPr>
        <w:tc>
          <w:tcPr>
            <w:tcW w:w="2051" w:type="pct"/>
          </w:tcPr>
          <w:p w14:paraId="051F3793" w14:textId="77777777" w:rsidR="007B13B1" w:rsidRPr="007B13B1" w:rsidRDefault="007B13B1" w:rsidP="007B13B1">
            <w:r w:rsidRPr="007B13B1">
              <w:t xml:space="preserve">Отпуск электроэнергии, </w:t>
            </w:r>
            <w:proofErr w:type="spellStart"/>
            <w:proofErr w:type="gramStart"/>
            <w:r w:rsidRPr="007B13B1">
              <w:t>тыс.кВт.ч</w:t>
            </w:r>
            <w:proofErr w:type="spellEnd"/>
            <w:proofErr w:type="gramEnd"/>
          </w:p>
        </w:tc>
        <w:tc>
          <w:tcPr>
            <w:tcW w:w="491" w:type="pct"/>
            <w:tcBorders>
              <w:top w:val="single" w:sz="4" w:space="0" w:color="auto"/>
              <w:left w:val="single" w:sz="4" w:space="0" w:color="auto"/>
              <w:bottom w:val="single" w:sz="4" w:space="0" w:color="auto"/>
              <w:right w:val="single" w:sz="4" w:space="0" w:color="auto"/>
            </w:tcBorders>
            <w:vAlign w:val="center"/>
          </w:tcPr>
          <w:p w14:paraId="19A3A399" w14:textId="77777777" w:rsidR="007B13B1" w:rsidRPr="007B13B1" w:rsidRDefault="007B13B1" w:rsidP="007B13B1">
            <w:pPr>
              <w:jc w:val="center"/>
              <w:rPr>
                <w:sz w:val="20"/>
                <w:szCs w:val="20"/>
              </w:rPr>
            </w:pPr>
            <w:r w:rsidRPr="007B13B1">
              <w:rPr>
                <w:sz w:val="20"/>
                <w:szCs w:val="20"/>
              </w:rPr>
              <w:t>17297</w:t>
            </w:r>
          </w:p>
        </w:tc>
        <w:tc>
          <w:tcPr>
            <w:tcW w:w="513" w:type="pct"/>
            <w:tcBorders>
              <w:top w:val="single" w:sz="4" w:space="0" w:color="auto"/>
              <w:left w:val="single" w:sz="4" w:space="0" w:color="auto"/>
              <w:bottom w:val="single" w:sz="4" w:space="0" w:color="auto"/>
              <w:right w:val="single" w:sz="4" w:space="0" w:color="auto"/>
            </w:tcBorders>
            <w:vAlign w:val="center"/>
          </w:tcPr>
          <w:p w14:paraId="35C7E9F7" w14:textId="77777777" w:rsidR="007B13B1" w:rsidRPr="007B13B1" w:rsidRDefault="007B13B1" w:rsidP="007B13B1">
            <w:pPr>
              <w:jc w:val="center"/>
              <w:rPr>
                <w:sz w:val="20"/>
                <w:szCs w:val="20"/>
              </w:rPr>
            </w:pPr>
            <w:r w:rsidRPr="007B13B1">
              <w:rPr>
                <w:sz w:val="20"/>
                <w:szCs w:val="20"/>
              </w:rPr>
              <w:t>17</w:t>
            </w:r>
            <w:r w:rsidRPr="007B13B1">
              <w:rPr>
                <w:sz w:val="20"/>
                <w:szCs w:val="20"/>
                <w:lang w:val="en-US"/>
              </w:rPr>
              <w:t>978</w:t>
            </w:r>
          </w:p>
        </w:tc>
        <w:tc>
          <w:tcPr>
            <w:tcW w:w="503" w:type="pct"/>
            <w:tcBorders>
              <w:top w:val="single" w:sz="4" w:space="0" w:color="auto"/>
              <w:left w:val="single" w:sz="4" w:space="0" w:color="auto"/>
              <w:bottom w:val="single" w:sz="4" w:space="0" w:color="auto"/>
              <w:right w:val="single" w:sz="4" w:space="0" w:color="auto"/>
            </w:tcBorders>
            <w:vAlign w:val="center"/>
          </w:tcPr>
          <w:p w14:paraId="51678A36" w14:textId="77777777" w:rsidR="007B13B1" w:rsidRPr="007B13B1" w:rsidRDefault="007B13B1" w:rsidP="007B13B1">
            <w:pPr>
              <w:jc w:val="center"/>
              <w:rPr>
                <w:sz w:val="20"/>
                <w:szCs w:val="20"/>
                <w:lang w:val="en-US"/>
              </w:rPr>
            </w:pPr>
            <w:r w:rsidRPr="007B13B1">
              <w:rPr>
                <w:sz w:val="20"/>
                <w:szCs w:val="20"/>
              </w:rPr>
              <w:t>12426</w:t>
            </w:r>
          </w:p>
        </w:tc>
        <w:tc>
          <w:tcPr>
            <w:tcW w:w="762" w:type="pct"/>
            <w:tcBorders>
              <w:top w:val="single" w:sz="4" w:space="0" w:color="auto"/>
              <w:left w:val="single" w:sz="4" w:space="0" w:color="auto"/>
              <w:bottom w:val="single" w:sz="4" w:space="0" w:color="auto"/>
              <w:right w:val="single" w:sz="4" w:space="0" w:color="auto"/>
            </w:tcBorders>
            <w:vAlign w:val="center"/>
          </w:tcPr>
          <w:p w14:paraId="0C2E1F86" w14:textId="77777777" w:rsidR="007B13B1" w:rsidRPr="007B13B1" w:rsidRDefault="007B13B1" w:rsidP="007B13B1">
            <w:pPr>
              <w:jc w:val="center"/>
              <w:rPr>
                <w:color w:val="000000"/>
                <w:sz w:val="20"/>
                <w:szCs w:val="20"/>
              </w:rPr>
            </w:pPr>
            <w:r w:rsidRPr="007B13B1">
              <w:rPr>
                <w:color w:val="000000"/>
                <w:sz w:val="20"/>
                <w:szCs w:val="20"/>
              </w:rPr>
              <w:t>14367</w:t>
            </w:r>
          </w:p>
        </w:tc>
        <w:tc>
          <w:tcPr>
            <w:tcW w:w="680" w:type="pct"/>
            <w:tcBorders>
              <w:top w:val="single" w:sz="4" w:space="0" w:color="auto"/>
              <w:left w:val="single" w:sz="4" w:space="0" w:color="auto"/>
              <w:bottom w:val="single" w:sz="4" w:space="0" w:color="auto"/>
              <w:right w:val="single" w:sz="4" w:space="0" w:color="auto"/>
            </w:tcBorders>
            <w:vAlign w:val="center"/>
          </w:tcPr>
          <w:p w14:paraId="607C0C5A" w14:textId="77777777" w:rsidR="007B13B1" w:rsidRPr="007B13B1" w:rsidRDefault="007B13B1" w:rsidP="007B13B1">
            <w:pPr>
              <w:jc w:val="center"/>
              <w:rPr>
                <w:color w:val="000000"/>
                <w:sz w:val="20"/>
                <w:szCs w:val="20"/>
              </w:rPr>
            </w:pPr>
            <w:r w:rsidRPr="007B13B1">
              <w:rPr>
                <w:color w:val="000000"/>
                <w:sz w:val="20"/>
                <w:szCs w:val="20"/>
              </w:rPr>
              <w:t>12914</w:t>
            </w:r>
          </w:p>
        </w:tc>
      </w:tr>
      <w:tr w:rsidR="007B13B1" w:rsidRPr="007B13B1" w14:paraId="60BAB920" w14:textId="77777777" w:rsidTr="007B13B1">
        <w:tblPrEx>
          <w:tblCellMar>
            <w:top w:w="0" w:type="dxa"/>
            <w:bottom w:w="0" w:type="dxa"/>
          </w:tblCellMar>
        </w:tblPrEx>
        <w:trPr>
          <w:trHeight w:val="195"/>
          <w:jc w:val="center"/>
        </w:trPr>
        <w:tc>
          <w:tcPr>
            <w:tcW w:w="2051" w:type="pct"/>
          </w:tcPr>
          <w:p w14:paraId="2AB47588" w14:textId="77777777" w:rsidR="007B13B1" w:rsidRPr="007B13B1" w:rsidRDefault="007B13B1" w:rsidP="007B13B1">
            <w:r w:rsidRPr="007B13B1">
              <w:t>Отпуск тепла, Гкал, в том числе:</w:t>
            </w:r>
          </w:p>
        </w:tc>
        <w:tc>
          <w:tcPr>
            <w:tcW w:w="491" w:type="pct"/>
            <w:tcBorders>
              <w:top w:val="single" w:sz="4" w:space="0" w:color="auto"/>
              <w:left w:val="single" w:sz="4" w:space="0" w:color="auto"/>
              <w:bottom w:val="single" w:sz="4" w:space="0" w:color="auto"/>
              <w:right w:val="single" w:sz="4" w:space="0" w:color="auto"/>
            </w:tcBorders>
            <w:vAlign w:val="center"/>
          </w:tcPr>
          <w:p w14:paraId="680DB6A0" w14:textId="77777777" w:rsidR="007B13B1" w:rsidRPr="007B13B1" w:rsidRDefault="007B13B1" w:rsidP="007B13B1">
            <w:pPr>
              <w:jc w:val="center"/>
              <w:rPr>
                <w:sz w:val="20"/>
                <w:szCs w:val="20"/>
              </w:rPr>
            </w:pPr>
            <w:r w:rsidRPr="007B13B1">
              <w:rPr>
                <w:sz w:val="20"/>
                <w:szCs w:val="20"/>
              </w:rPr>
              <w:t>281201</w:t>
            </w:r>
          </w:p>
        </w:tc>
        <w:tc>
          <w:tcPr>
            <w:tcW w:w="513" w:type="pct"/>
            <w:tcBorders>
              <w:top w:val="single" w:sz="4" w:space="0" w:color="auto"/>
              <w:left w:val="single" w:sz="4" w:space="0" w:color="auto"/>
              <w:bottom w:val="single" w:sz="4" w:space="0" w:color="auto"/>
              <w:right w:val="single" w:sz="4" w:space="0" w:color="auto"/>
            </w:tcBorders>
            <w:vAlign w:val="center"/>
          </w:tcPr>
          <w:p w14:paraId="7123F841" w14:textId="77777777" w:rsidR="007B13B1" w:rsidRPr="007B13B1" w:rsidRDefault="007B13B1" w:rsidP="007B13B1">
            <w:pPr>
              <w:jc w:val="center"/>
              <w:rPr>
                <w:sz w:val="20"/>
                <w:szCs w:val="20"/>
              </w:rPr>
            </w:pPr>
            <w:r w:rsidRPr="007B13B1">
              <w:rPr>
                <w:sz w:val="20"/>
                <w:szCs w:val="20"/>
              </w:rPr>
              <w:t>28</w:t>
            </w:r>
            <w:r w:rsidRPr="007B13B1">
              <w:rPr>
                <w:sz w:val="20"/>
                <w:szCs w:val="20"/>
                <w:lang w:val="en-US"/>
              </w:rPr>
              <w:t>7339</w:t>
            </w:r>
          </w:p>
        </w:tc>
        <w:tc>
          <w:tcPr>
            <w:tcW w:w="503" w:type="pct"/>
            <w:tcBorders>
              <w:top w:val="single" w:sz="4" w:space="0" w:color="auto"/>
              <w:left w:val="single" w:sz="4" w:space="0" w:color="auto"/>
              <w:bottom w:val="single" w:sz="4" w:space="0" w:color="auto"/>
              <w:right w:val="single" w:sz="4" w:space="0" w:color="auto"/>
            </w:tcBorders>
            <w:vAlign w:val="center"/>
          </w:tcPr>
          <w:p w14:paraId="0BF7D78B" w14:textId="77777777" w:rsidR="007B13B1" w:rsidRPr="007B13B1" w:rsidRDefault="007B13B1" w:rsidP="007B13B1">
            <w:pPr>
              <w:jc w:val="center"/>
              <w:rPr>
                <w:sz w:val="20"/>
                <w:szCs w:val="20"/>
                <w:lang w:val="en-US"/>
              </w:rPr>
            </w:pPr>
            <w:r w:rsidRPr="007B13B1">
              <w:rPr>
                <w:sz w:val="20"/>
                <w:szCs w:val="20"/>
              </w:rPr>
              <w:t>275511</w:t>
            </w:r>
          </w:p>
        </w:tc>
        <w:tc>
          <w:tcPr>
            <w:tcW w:w="762" w:type="pct"/>
            <w:tcBorders>
              <w:top w:val="single" w:sz="4" w:space="0" w:color="auto"/>
              <w:left w:val="single" w:sz="4" w:space="0" w:color="auto"/>
              <w:bottom w:val="single" w:sz="4" w:space="0" w:color="auto"/>
              <w:right w:val="single" w:sz="4" w:space="0" w:color="auto"/>
            </w:tcBorders>
            <w:vAlign w:val="center"/>
          </w:tcPr>
          <w:p w14:paraId="3E14A1C6" w14:textId="77777777" w:rsidR="007B13B1" w:rsidRPr="007B13B1" w:rsidRDefault="007B13B1" w:rsidP="007B13B1">
            <w:pPr>
              <w:jc w:val="center"/>
              <w:rPr>
                <w:color w:val="000000"/>
                <w:sz w:val="20"/>
                <w:szCs w:val="20"/>
              </w:rPr>
            </w:pPr>
            <w:r w:rsidRPr="007B13B1">
              <w:rPr>
                <w:color w:val="000000"/>
                <w:sz w:val="20"/>
                <w:szCs w:val="20"/>
              </w:rPr>
              <w:t>283218</w:t>
            </w:r>
          </w:p>
        </w:tc>
        <w:tc>
          <w:tcPr>
            <w:tcW w:w="680" w:type="pct"/>
            <w:tcBorders>
              <w:top w:val="single" w:sz="4" w:space="0" w:color="auto"/>
              <w:left w:val="single" w:sz="4" w:space="0" w:color="auto"/>
              <w:bottom w:val="single" w:sz="4" w:space="0" w:color="auto"/>
              <w:right w:val="single" w:sz="4" w:space="0" w:color="auto"/>
            </w:tcBorders>
            <w:vAlign w:val="center"/>
          </w:tcPr>
          <w:p w14:paraId="388EFE33" w14:textId="77777777" w:rsidR="007B13B1" w:rsidRPr="007B13B1" w:rsidRDefault="007B13B1" w:rsidP="007B13B1">
            <w:pPr>
              <w:jc w:val="center"/>
              <w:rPr>
                <w:color w:val="000000"/>
                <w:sz w:val="20"/>
                <w:szCs w:val="20"/>
              </w:rPr>
            </w:pPr>
            <w:r w:rsidRPr="007B13B1">
              <w:rPr>
                <w:color w:val="000000"/>
                <w:sz w:val="20"/>
                <w:szCs w:val="20"/>
              </w:rPr>
              <w:t>287314</w:t>
            </w:r>
          </w:p>
        </w:tc>
      </w:tr>
      <w:tr w:rsidR="007B13B1" w:rsidRPr="007B13B1" w14:paraId="10D9A3CE" w14:textId="77777777" w:rsidTr="007B13B1">
        <w:tblPrEx>
          <w:tblCellMar>
            <w:top w:w="0" w:type="dxa"/>
            <w:bottom w:w="0" w:type="dxa"/>
          </w:tblCellMar>
        </w:tblPrEx>
        <w:trPr>
          <w:trHeight w:val="195"/>
          <w:jc w:val="center"/>
        </w:trPr>
        <w:tc>
          <w:tcPr>
            <w:tcW w:w="2051" w:type="pct"/>
          </w:tcPr>
          <w:p w14:paraId="765CEF37" w14:textId="77777777" w:rsidR="007B13B1" w:rsidRPr="007B13B1" w:rsidRDefault="007B13B1" w:rsidP="00AB6A1B">
            <w:pPr>
              <w:numPr>
                <w:ilvl w:val="0"/>
                <w:numId w:val="46"/>
              </w:numPr>
            </w:pPr>
            <w:r w:rsidRPr="007B13B1">
              <w:t>с паром на технологические нужды</w:t>
            </w:r>
          </w:p>
        </w:tc>
        <w:tc>
          <w:tcPr>
            <w:tcW w:w="491" w:type="pct"/>
            <w:tcBorders>
              <w:top w:val="single" w:sz="4" w:space="0" w:color="auto"/>
              <w:left w:val="single" w:sz="4" w:space="0" w:color="auto"/>
              <w:bottom w:val="single" w:sz="4" w:space="0" w:color="auto"/>
              <w:right w:val="single" w:sz="4" w:space="0" w:color="auto"/>
            </w:tcBorders>
            <w:vAlign w:val="center"/>
          </w:tcPr>
          <w:p w14:paraId="66521514"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75FF8318"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66551FF6"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6AB7FE1A"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2F9C0E34" w14:textId="77777777" w:rsidR="007B13B1" w:rsidRPr="007B13B1" w:rsidRDefault="007B13B1" w:rsidP="007B13B1">
            <w:pPr>
              <w:jc w:val="center"/>
              <w:rPr>
                <w:color w:val="000000"/>
                <w:sz w:val="20"/>
                <w:szCs w:val="20"/>
              </w:rPr>
            </w:pPr>
          </w:p>
        </w:tc>
      </w:tr>
      <w:tr w:rsidR="007B13B1" w:rsidRPr="007B13B1" w14:paraId="790E8B92" w14:textId="77777777" w:rsidTr="007B13B1">
        <w:tblPrEx>
          <w:tblCellMar>
            <w:top w:w="0" w:type="dxa"/>
            <w:bottom w:w="0" w:type="dxa"/>
          </w:tblCellMar>
        </w:tblPrEx>
        <w:trPr>
          <w:trHeight w:val="60"/>
          <w:jc w:val="center"/>
        </w:trPr>
        <w:tc>
          <w:tcPr>
            <w:tcW w:w="2051" w:type="pct"/>
          </w:tcPr>
          <w:p w14:paraId="086DD12F" w14:textId="77777777" w:rsidR="007B13B1" w:rsidRPr="007B13B1" w:rsidRDefault="007B13B1" w:rsidP="00AB6A1B">
            <w:pPr>
              <w:numPr>
                <w:ilvl w:val="0"/>
                <w:numId w:val="46"/>
              </w:numPr>
            </w:pPr>
            <w:r w:rsidRPr="007B13B1">
              <w:t xml:space="preserve"> с горячей водой</w:t>
            </w:r>
          </w:p>
        </w:tc>
        <w:tc>
          <w:tcPr>
            <w:tcW w:w="491" w:type="pct"/>
            <w:tcBorders>
              <w:top w:val="single" w:sz="4" w:space="0" w:color="auto"/>
              <w:left w:val="single" w:sz="4" w:space="0" w:color="auto"/>
              <w:bottom w:val="single" w:sz="4" w:space="0" w:color="auto"/>
              <w:right w:val="single" w:sz="4" w:space="0" w:color="auto"/>
            </w:tcBorders>
            <w:vAlign w:val="center"/>
          </w:tcPr>
          <w:p w14:paraId="77FEA627" w14:textId="77777777" w:rsidR="007B13B1" w:rsidRPr="007B13B1" w:rsidRDefault="007B13B1" w:rsidP="007B13B1">
            <w:pPr>
              <w:jc w:val="center"/>
              <w:rPr>
                <w:sz w:val="20"/>
                <w:szCs w:val="20"/>
              </w:rPr>
            </w:pPr>
            <w:r w:rsidRPr="007B13B1">
              <w:rPr>
                <w:sz w:val="20"/>
                <w:szCs w:val="20"/>
              </w:rPr>
              <w:t>281201</w:t>
            </w:r>
          </w:p>
        </w:tc>
        <w:tc>
          <w:tcPr>
            <w:tcW w:w="513" w:type="pct"/>
            <w:tcBorders>
              <w:top w:val="single" w:sz="4" w:space="0" w:color="auto"/>
              <w:left w:val="single" w:sz="4" w:space="0" w:color="auto"/>
              <w:bottom w:val="single" w:sz="4" w:space="0" w:color="auto"/>
              <w:right w:val="single" w:sz="4" w:space="0" w:color="auto"/>
            </w:tcBorders>
            <w:vAlign w:val="center"/>
          </w:tcPr>
          <w:p w14:paraId="7F391B34" w14:textId="77777777" w:rsidR="007B13B1" w:rsidRPr="007B13B1" w:rsidRDefault="007B13B1" w:rsidP="007B13B1">
            <w:pPr>
              <w:jc w:val="center"/>
              <w:rPr>
                <w:sz w:val="20"/>
                <w:szCs w:val="20"/>
              </w:rPr>
            </w:pPr>
            <w:r w:rsidRPr="007B13B1">
              <w:rPr>
                <w:sz w:val="20"/>
                <w:szCs w:val="20"/>
              </w:rPr>
              <w:t>287339</w:t>
            </w:r>
          </w:p>
        </w:tc>
        <w:tc>
          <w:tcPr>
            <w:tcW w:w="503" w:type="pct"/>
            <w:tcBorders>
              <w:top w:val="single" w:sz="4" w:space="0" w:color="auto"/>
              <w:left w:val="single" w:sz="4" w:space="0" w:color="auto"/>
              <w:bottom w:val="single" w:sz="4" w:space="0" w:color="auto"/>
              <w:right w:val="single" w:sz="4" w:space="0" w:color="auto"/>
            </w:tcBorders>
            <w:vAlign w:val="center"/>
          </w:tcPr>
          <w:p w14:paraId="4CD58F9A" w14:textId="77777777" w:rsidR="007B13B1" w:rsidRPr="007B13B1" w:rsidRDefault="007B13B1" w:rsidP="007B13B1">
            <w:pPr>
              <w:jc w:val="center"/>
              <w:rPr>
                <w:sz w:val="20"/>
                <w:szCs w:val="20"/>
              </w:rPr>
            </w:pPr>
            <w:r w:rsidRPr="007B13B1">
              <w:rPr>
                <w:sz w:val="20"/>
                <w:szCs w:val="20"/>
              </w:rPr>
              <w:t>275511</w:t>
            </w:r>
          </w:p>
        </w:tc>
        <w:tc>
          <w:tcPr>
            <w:tcW w:w="762" w:type="pct"/>
            <w:tcBorders>
              <w:top w:val="single" w:sz="4" w:space="0" w:color="auto"/>
              <w:left w:val="single" w:sz="4" w:space="0" w:color="auto"/>
              <w:bottom w:val="single" w:sz="4" w:space="0" w:color="auto"/>
              <w:right w:val="single" w:sz="4" w:space="0" w:color="auto"/>
            </w:tcBorders>
            <w:vAlign w:val="center"/>
          </w:tcPr>
          <w:p w14:paraId="37F2EE92" w14:textId="77777777" w:rsidR="007B13B1" w:rsidRPr="007B13B1" w:rsidRDefault="007B13B1" w:rsidP="007B13B1">
            <w:pPr>
              <w:jc w:val="center"/>
              <w:rPr>
                <w:color w:val="000000"/>
                <w:sz w:val="20"/>
                <w:szCs w:val="20"/>
              </w:rPr>
            </w:pPr>
            <w:r w:rsidRPr="007B13B1">
              <w:rPr>
                <w:color w:val="000000"/>
                <w:sz w:val="20"/>
                <w:szCs w:val="20"/>
              </w:rPr>
              <w:t>283218</w:t>
            </w:r>
          </w:p>
        </w:tc>
        <w:tc>
          <w:tcPr>
            <w:tcW w:w="680" w:type="pct"/>
            <w:tcBorders>
              <w:top w:val="single" w:sz="4" w:space="0" w:color="auto"/>
              <w:left w:val="single" w:sz="4" w:space="0" w:color="auto"/>
              <w:bottom w:val="single" w:sz="4" w:space="0" w:color="auto"/>
              <w:right w:val="single" w:sz="4" w:space="0" w:color="auto"/>
            </w:tcBorders>
            <w:vAlign w:val="center"/>
          </w:tcPr>
          <w:p w14:paraId="7DB738E4" w14:textId="77777777" w:rsidR="007B13B1" w:rsidRPr="007B13B1" w:rsidRDefault="007B13B1" w:rsidP="007B13B1">
            <w:pPr>
              <w:jc w:val="center"/>
              <w:rPr>
                <w:color w:val="000000"/>
                <w:sz w:val="20"/>
                <w:szCs w:val="20"/>
              </w:rPr>
            </w:pPr>
            <w:r w:rsidRPr="007B13B1">
              <w:rPr>
                <w:color w:val="000000"/>
                <w:sz w:val="20"/>
                <w:szCs w:val="20"/>
              </w:rPr>
              <w:t>287314</w:t>
            </w:r>
          </w:p>
        </w:tc>
      </w:tr>
      <w:tr w:rsidR="007B13B1" w:rsidRPr="007B13B1" w14:paraId="3F06696F" w14:textId="77777777" w:rsidTr="007B13B1">
        <w:tblPrEx>
          <w:tblCellMar>
            <w:top w:w="0" w:type="dxa"/>
            <w:bottom w:w="0" w:type="dxa"/>
          </w:tblCellMar>
        </w:tblPrEx>
        <w:trPr>
          <w:trHeight w:val="195"/>
          <w:jc w:val="center"/>
        </w:trPr>
        <w:tc>
          <w:tcPr>
            <w:tcW w:w="2051" w:type="pct"/>
          </w:tcPr>
          <w:p w14:paraId="3E0D4CE9" w14:textId="77777777" w:rsidR="007B13B1" w:rsidRPr="007B13B1" w:rsidRDefault="007B13B1" w:rsidP="00AB6A1B">
            <w:pPr>
              <w:numPr>
                <w:ilvl w:val="0"/>
                <w:numId w:val="46"/>
              </w:numPr>
              <w:ind w:firstLine="284"/>
            </w:pPr>
            <w:r w:rsidRPr="007B13B1">
              <w:t>отработавшим паром</w:t>
            </w:r>
          </w:p>
        </w:tc>
        <w:tc>
          <w:tcPr>
            <w:tcW w:w="491" w:type="pct"/>
            <w:tcBorders>
              <w:top w:val="single" w:sz="4" w:space="0" w:color="auto"/>
              <w:left w:val="single" w:sz="4" w:space="0" w:color="auto"/>
              <w:bottom w:val="single" w:sz="4" w:space="0" w:color="auto"/>
              <w:right w:val="single" w:sz="4" w:space="0" w:color="auto"/>
            </w:tcBorders>
            <w:vAlign w:val="center"/>
          </w:tcPr>
          <w:p w14:paraId="1F4C5DA3"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4FB10BA2"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56182263"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76EC1650" w14:textId="77777777" w:rsidR="007B13B1" w:rsidRPr="007B13B1" w:rsidRDefault="007B13B1" w:rsidP="007B13B1">
            <w:pPr>
              <w:jc w:val="center"/>
              <w:rPr>
                <w:color w:val="000000"/>
                <w:sz w:val="20"/>
                <w:szCs w:val="20"/>
              </w:rPr>
            </w:pPr>
            <w:r w:rsidRPr="007B13B1">
              <w:rPr>
                <w:color w:val="000000"/>
                <w:sz w:val="20"/>
                <w:szCs w:val="20"/>
              </w:rPr>
              <w:t>175487</w:t>
            </w:r>
          </w:p>
        </w:tc>
        <w:tc>
          <w:tcPr>
            <w:tcW w:w="680" w:type="pct"/>
            <w:tcBorders>
              <w:top w:val="single" w:sz="4" w:space="0" w:color="auto"/>
              <w:left w:val="single" w:sz="4" w:space="0" w:color="auto"/>
              <w:bottom w:val="single" w:sz="4" w:space="0" w:color="auto"/>
              <w:right w:val="single" w:sz="4" w:space="0" w:color="auto"/>
            </w:tcBorders>
            <w:vAlign w:val="center"/>
          </w:tcPr>
          <w:p w14:paraId="5A20FFE9" w14:textId="77777777" w:rsidR="007B13B1" w:rsidRPr="007B13B1" w:rsidRDefault="007B13B1" w:rsidP="007B13B1">
            <w:pPr>
              <w:jc w:val="center"/>
              <w:rPr>
                <w:color w:val="000000"/>
                <w:sz w:val="20"/>
                <w:szCs w:val="20"/>
              </w:rPr>
            </w:pPr>
            <w:r w:rsidRPr="007B13B1">
              <w:rPr>
                <w:color w:val="000000"/>
                <w:sz w:val="20"/>
                <w:szCs w:val="20"/>
              </w:rPr>
              <w:t>169494</w:t>
            </w:r>
          </w:p>
        </w:tc>
      </w:tr>
      <w:tr w:rsidR="007B13B1" w:rsidRPr="007B13B1" w14:paraId="4310CE3F" w14:textId="77777777" w:rsidTr="007B13B1">
        <w:tblPrEx>
          <w:tblCellMar>
            <w:top w:w="0" w:type="dxa"/>
            <w:bottom w:w="0" w:type="dxa"/>
          </w:tblCellMar>
        </w:tblPrEx>
        <w:trPr>
          <w:trHeight w:val="195"/>
          <w:jc w:val="center"/>
        </w:trPr>
        <w:tc>
          <w:tcPr>
            <w:tcW w:w="2051" w:type="pct"/>
          </w:tcPr>
          <w:p w14:paraId="74078E5A" w14:textId="77777777" w:rsidR="007B13B1" w:rsidRPr="007B13B1" w:rsidRDefault="007B13B1" w:rsidP="00AB6A1B">
            <w:pPr>
              <w:numPr>
                <w:ilvl w:val="0"/>
                <w:numId w:val="46"/>
              </w:numPr>
              <w:ind w:firstLine="284"/>
            </w:pPr>
            <w:r w:rsidRPr="007B13B1">
              <w:t xml:space="preserve"> от РОУ и котлов</w:t>
            </w:r>
          </w:p>
        </w:tc>
        <w:tc>
          <w:tcPr>
            <w:tcW w:w="491" w:type="pct"/>
            <w:tcBorders>
              <w:top w:val="single" w:sz="4" w:space="0" w:color="auto"/>
              <w:left w:val="single" w:sz="4" w:space="0" w:color="auto"/>
              <w:bottom w:val="single" w:sz="4" w:space="0" w:color="auto"/>
              <w:right w:val="single" w:sz="4" w:space="0" w:color="auto"/>
            </w:tcBorders>
            <w:vAlign w:val="center"/>
          </w:tcPr>
          <w:p w14:paraId="60ED1A64"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031A465F"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220A6E66"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053A0844"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1E5BCE94" w14:textId="77777777" w:rsidR="007B13B1" w:rsidRPr="007B13B1" w:rsidRDefault="007B13B1" w:rsidP="007B13B1">
            <w:pPr>
              <w:jc w:val="center"/>
              <w:rPr>
                <w:color w:val="000000"/>
                <w:sz w:val="20"/>
                <w:szCs w:val="20"/>
              </w:rPr>
            </w:pPr>
          </w:p>
        </w:tc>
      </w:tr>
      <w:tr w:rsidR="007B13B1" w:rsidRPr="007B13B1" w14:paraId="32E1A50A" w14:textId="77777777" w:rsidTr="007B13B1">
        <w:tblPrEx>
          <w:tblCellMar>
            <w:top w:w="0" w:type="dxa"/>
            <w:bottom w:w="0" w:type="dxa"/>
          </w:tblCellMar>
        </w:tblPrEx>
        <w:trPr>
          <w:trHeight w:val="195"/>
          <w:jc w:val="center"/>
        </w:trPr>
        <w:tc>
          <w:tcPr>
            <w:tcW w:w="2051" w:type="pct"/>
          </w:tcPr>
          <w:p w14:paraId="76C50F7D" w14:textId="77777777" w:rsidR="007B13B1" w:rsidRPr="007B13B1" w:rsidRDefault="007B13B1" w:rsidP="00AB6A1B">
            <w:pPr>
              <w:numPr>
                <w:ilvl w:val="0"/>
                <w:numId w:val="46"/>
              </w:numPr>
              <w:ind w:firstLine="284"/>
            </w:pPr>
            <w:r w:rsidRPr="007B13B1">
              <w:t xml:space="preserve"> от ПВК</w:t>
            </w:r>
          </w:p>
        </w:tc>
        <w:tc>
          <w:tcPr>
            <w:tcW w:w="491" w:type="pct"/>
            <w:tcBorders>
              <w:top w:val="single" w:sz="4" w:space="0" w:color="auto"/>
              <w:left w:val="single" w:sz="4" w:space="0" w:color="auto"/>
              <w:bottom w:val="single" w:sz="4" w:space="0" w:color="auto"/>
              <w:right w:val="single" w:sz="4" w:space="0" w:color="auto"/>
            </w:tcBorders>
            <w:vAlign w:val="center"/>
          </w:tcPr>
          <w:p w14:paraId="00F02EFE"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19476E10"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64562099"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572D692E" w14:textId="77777777" w:rsidR="007B13B1" w:rsidRPr="007B13B1" w:rsidRDefault="007B13B1" w:rsidP="007B13B1">
            <w:pPr>
              <w:jc w:val="center"/>
              <w:rPr>
                <w:color w:val="000000"/>
                <w:sz w:val="20"/>
                <w:szCs w:val="20"/>
              </w:rPr>
            </w:pPr>
            <w:r w:rsidRPr="007B13B1">
              <w:rPr>
                <w:color w:val="000000"/>
                <w:sz w:val="20"/>
                <w:szCs w:val="20"/>
              </w:rPr>
              <w:t>107731</w:t>
            </w:r>
          </w:p>
        </w:tc>
        <w:tc>
          <w:tcPr>
            <w:tcW w:w="680" w:type="pct"/>
            <w:tcBorders>
              <w:top w:val="single" w:sz="4" w:space="0" w:color="auto"/>
              <w:left w:val="single" w:sz="4" w:space="0" w:color="auto"/>
              <w:bottom w:val="single" w:sz="4" w:space="0" w:color="auto"/>
              <w:right w:val="single" w:sz="4" w:space="0" w:color="auto"/>
            </w:tcBorders>
            <w:vAlign w:val="center"/>
          </w:tcPr>
          <w:p w14:paraId="0428F8E9" w14:textId="77777777" w:rsidR="007B13B1" w:rsidRPr="007B13B1" w:rsidRDefault="007B13B1" w:rsidP="007B13B1">
            <w:pPr>
              <w:jc w:val="center"/>
              <w:rPr>
                <w:color w:val="000000"/>
                <w:sz w:val="20"/>
                <w:szCs w:val="20"/>
              </w:rPr>
            </w:pPr>
            <w:r w:rsidRPr="007B13B1">
              <w:rPr>
                <w:color w:val="000000"/>
                <w:sz w:val="20"/>
                <w:szCs w:val="20"/>
              </w:rPr>
              <w:t>117820</w:t>
            </w:r>
          </w:p>
        </w:tc>
      </w:tr>
      <w:tr w:rsidR="007B13B1" w:rsidRPr="007B13B1" w14:paraId="5A31AC7B" w14:textId="77777777" w:rsidTr="007B13B1">
        <w:tblPrEx>
          <w:tblCellMar>
            <w:top w:w="0" w:type="dxa"/>
            <w:bottom w:w="0" w:type="dxa"/>
          </w:tblCellMar>
        </w:tblPrEx>
        <w:trPr>
          <w:trHeight w:val="195"/>
          <w:jc w:val="center"/>
        </w:trPr>
        <w:tc>
          <w:tcPr>
            <w:tcW w:w="2051" w:type="pct"/>
          </w:tcPr>
          <w:p w14:paraId="1585326C" w14:textId="77777777" w:rsidR="007B13B1" w:rsidRPr="007B13B1" w:rsidRDefault="007B13B1" w:rsidP="007B13B1">
            <w:r w:rsidRPr="007B13B1">
              <w:t>Структура сжигаемого топлива, %:</w:t>
            </w:r>
          </w:p>
        </w:tc>
        <w:tc>
          <w:tcPr>
            <w:tcW w:w="491" w:type="pct"/>
            <w:tcBorders>
              <w:top w:val="single" w:sz="4" w:space="0" w:color="auto"/>
              <w:left w:val="single" w:sz="4" w:space="0" w:color="auto"/>
              <w:bottom w:val="single" w:sz="4" w:space="0" w:color="auto"/>
              <w:right w:val="single" w:sz="4" w:space="0" w:color="auto"/>
            </w:tcBorders>
            <w:vAlign w:val="center"/>
          </w:tcPr>
          <w:p w14:paraId="31EC1F25"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4A7393F9"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4F00A6E0"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670EBD09"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3B76DE0F" w14:textId="77777777" w:rsidR="007B13B1" w:rsidRPr="007B13B1" w:rsidRDefault="007B13B1" w:rsidP="007B13B1">
            <w:pPr>
              <w:jc w:val="center"/>
              <w:rPr>
                <w:color w:val="000000"/>
                <w:sz w:val="20"/>
                <w:szCs w:val="20"/>
              </w:rPr>
            </w:pPr>
          </w:p>
        </w:tc>
      </w:tr>
      <w:tr w:rsidR="007B13B1" w:rsidRPr="007B13B1" w14:paraId="03FA78FC" w14:textId="77777777" w:rsidTr="007B13B1">
        <w:tblPrEx>
          <w:tblCellMar>
            <w:top w:w="0" w:type="dxa"/>
            <w:bottom w:w="0" w:type="dxa"/>
          </w:tblCellMar>
        </w:tblPrEx>
        <w:trPr>
          <w:trHeight w:val="195"/>
          <w:jc w:val="center"/>
        </w:trPr>
        <w:tc>
          <w:tcPr>
            <w:tcW w:w="2051" w:type="pct"/>
            <w:vAlign w:val="center"/>
          </w:tcPr>
          <w:p w14:paraId="3EB2CC04" w14:textId="77777777" w:rsidR="007B13B1" w:rsidRPr="007B13B1" w:rsidRDefault="007B13B1" w:rsidP="007B13B1">
            <w:r w:rsidRPr="007B13B1">
              <w:t>Уголь</w:t>
            </w:r>
          </w:p>
        </w:tc>
        <w:tc>
          <w:tcPr>
            <w:tcW w:w="491" w:type="pct"/>
            <w:tcBorders>
              <w:top w:val="single" w:sz="4" w:space="0" w:color="auto"/>
              <w:left w:val="single" w:sz="4" w:space="0" w:color="auto"/>
              <w:bottom w:val="single" w:sz="4" w:space="0" w:color="auto"/>
              <w:right w:val="single" w:sz="4" w:space="0" w:color="auto"/>
            </w:tcBorders>
            <w:vAlign w:val="center"/>
          </w:tcPr>
          <w:p w14:paraId="6C498D6B" w14:textId="77777777" w:rsidR="007B13B1" w:rsidRPr="007B13B1" w:rsidRDefault="007B13B1" w:rsidP="007B13B1">
            <w:pPr>
              <w:jc w:val="center"/>
              <w:rPr>
                <w:sz w:val="20"/>
                <w:szCs w:val="20"/>
              </w:rPr>
            </w:pPr>
            <w:r w:rsidRPr="007B13B1">
              <w:rPr>
                <w:sz w:val="20"/>
                <w:szCs w:val="20"/>
              </w:rPr>
              <w:t>100</w:t>
            </w:r>
          </w:p>
        </w:tc>
        <w:tc>
          <w:tcPr>
            <w:tcW w:w="513" w:type="pct"/>
            <w:tcBorders>
              <w:top w:val="single" w:sz="4" w:space="0" w:color="auto"/>
              <w:left w:val="single" w:sz="4" w:space="0" w:color="auto"/>
              <w:bottom w:val="single" w:sz="4" w:space="0" w:color="auto"/>
              <w:right w:val="single" w:sz="4" w:space="0" w:color="auto"/>
            </w:tcBorders>
            <w:vAlign w:val="center"/>
          </w:tcPr>
          <w:p w14:paraId="5CC32526" w14:textId="77777777" w:rsidR="007B13B1" w:rsidRPr="007B13B1" w:rsidRDefault="007B13B1" w:rsidP="007B13B1">
            <w:pPr>
              <w:jc w:val="center"/>
              <w:rPr>
                <w:sz w:val="20"/>
                <w:szCs w:val="20"/>
              </w:rPr>
            </w:pPr>
            <w:r w:rsidRPr="007B13B1">
              <w:rPr>
                <w:sz w:val="20"/>
                <w:szCs w:val="20"/>
              </w:rPr>
              <w:t>100</w:t>
            </w:r>
          </w:p>
        </w:tc>
        <w:tc>
          <w:tcPr>
            <w:tcW w:w="503" w:type="pct"/>
            <w:tcBorders>
              <w:top w:val="single" w:sz="4" w:space="0" w:color="auto"/>
              <w:left w:val="single" w:sz="4" w:space="0" w:color="auto"/>
              <w:bottom w:val="single" w:sz="4" w:space="0" w:color="auto"/>
              <w:right w:val="single" w:sz="4" w:space="0" w:color="auto"/>
            </w:tcBorders>
            <w:vAlign w:val="center"/>
          </w:tcPr>
          <w:p w14:paraId="45751692" w14:textId="77777777" w:rsidR="007B13B1" w:rsidRPr="007B13B1" w:rsidRDefault="007B13B1" w:rsidP="007B13B1">
            <w:pPr>
              <w:jc w:val="center"/>
              <w:rPr>
                <w:sz w:val="20"/>
                <w:szCs w:val="20"/>
              </w:rPr>
            </w:pPr>
            <w:r w:rsidRPr="007B13B1">
              <w:rPr>
                <w:sz w:val="20"/>
                <w:szCs w:val="20"/>
              </w:rPr>
              <w:t>100</w:t>
            </w:r>
          </w:p>
        </w:tc>
        <w:tc>
          <w:tcPr>
            <w:tcW w:w="762" w:type="pct"/>
            <w:tcBorders>
              <w:top w:val="single" w:sz="4" w:space="0" w:color="auto"/>
              <w:left w:val="single" w:sz="4" w:space="0" w:color="auto"/>
              <w:bottom w:val="single" w:sz="4" w:space="0" w:color="auto"/>
              <w:right w:val="single" w:sz="4" w:space="0" w:color="auto"/>
            </w:tcBorders>
            <w:vAlign w:val="center"/>
          </w:tcPr>
          <w:p w14:paraId="37EFAADE" w14:textId="77777777" w:rsidR="007B13B1" w:rsidRPr="007B13B1" w:rsidRDefault="007B13B1" w:rsidP="007B13B1">
            <w:pPr>
              <w:jc w:val="center"/>
              <w:rPr>
                <w:color w:val="000000"/>
                <w:sz w:val="20"/>
                <w:szCs w:val="20"/>
              </w:rPr>
            </w:pPr>
            <w:r w:rsidRPr="007B13B1">
              <w:rPr>
                <w:color w:val="000000"/>
                <w:sz w:val="20"/>
                <w:szCs w:val="20"/>
              </w:rPr>
              <w:t>100</w:t>
            </w:r>
          </w:p>
        </w:tc>
        <w:tc>
          <w:tcPr>
            <w:tcW w:w="680" w:type="pct"/>
            <w:tcBorders>
              <w:top w:val="single" w:sz="4" w:space="0" w:color="auto"/>
              <w:left w:val="single" w:sz="4" w:space="0" w:color="auto"/>
              <w:bottom w:val="single" w:sz="4" w:space="0" w:color="auto"/>
              <w:right w:val="single" w:sz="4" w:space="0" w:color="auto"/>
            </w:tcBorders>
            <w:vAlign w:val="center"/>
          </w:tcPr>
          <w:p w14:paraId="007AD999" w14:textId="77777777" w:rsidR="007B13B1" w:rsidRPr="007B13B1" w:rsidRDefault="007B13B1" w:rsidP="007B13B1">
            <w:pPr>
              <w:jc w:val="center"/>
              <w:rPr>
                <w:color w:val="000000"/>
                <w:sz w:val="20"/>
                <w:szCs w:val="20"/>
              </w:rPr>
            </w:pPr>
            <w:r w:rsidRPr="007B13B1">
              <w:rPr>
                <w:color w:val="000000"/>
                <w:sz w:val="20"/>
                <w:szCs w:val="20"/>
              </w:rPr>
              <w:t>100</w:t>
            </w:r>
          </w:p>
        </w:tc>
      </w:tr>
      <w:tr w:rsidR="007B13B1" w:rsidRPr="007B13B1" w14:paraId="5CADB2C4" w14:textId="77777777" w:rsidTr="007B13B1">
        <w:tblPrEx>
          <w:tblCellMar>
            <w:top w:w="0" w:type="dxa"/>
            <w:bottom w:w="0" w:type="dxa"/>
          </w:tblCellMar>
        </w:tblPrEx>
        <w:trPr>
          <w:trHeight w:val="195"/>
          <w:jc w:val="center"/>
        </w:trPr>
        <w:tc>
          <w:tcPr>
            <w:tcW w:w="2051" w:type="pct"/>
          </w:tcPr>
          <w:p w14:paraId="3B000A14" w14:textId="77777777" w:rsidR="007B13B1" w:rsidRPr="007B13B1" w:rsidRDefault="007B13B1" w:rsidP="007B13B1">
            <w:r w:rsidRPr="007B13B1">
              <w:t>мазут</w:t>
            </w:r>
          </w:p>
        </w:tc>
        <w:tc>
          <w:tcPr>
            <w:tcW w:w="491" w:type="pct"/>
            <w:tcBorders>
              <w:top w:val="single" w:sz="4" w:space="0" w:color="auto"/>
              <w:left w:val="single" w:sz="4" w:space="0" w:color="auto"/>
              <w:bottom w:val="single" w:sz="4" w:space="0" w:color="auto"/>
              <w:right w:val="single" w:sz="4" w:space="0" w:color="auto"/>
            </w:tcBorders>
            <w:vAlign w:val="center"/>
          </w:tcPr>
          <w:p w14:paraId="0B8F7EE3"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1B0387FC"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718486E4"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0437C973"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6B37F48D" w14:textId="77777777" w:rsidR="007B13B1" w:rsidRPr="007B13B1" w:rsidRDefault="007B13B1" w:rsidP="007B13B1">
            <w:pPr>
              <w:jc w:val="center"/>
              <w:rPr>
                <w:color w:val="000000"/>
                <w:sz w:val="20"/>
                <w:szCs w:val="20"/>
              </w:rPr>
            </w:pPr>
          </w:p>
        </w:tc>
      </w:tr>
      <w:tr w:rsidR="007B13B1" w:rsidRPr="007B13B1" w14:paraId="338850CE" w14:textId="77777777" w:rsidTr="007B13B1">
        <w:tblPrEx>
          <w:tblCellMar>
            <w:top w:w="0" w:type="dxa"/>
            <w:bottom w:w="0" w:type="dxa"/>
          </w:tblCellMar>
        </w:tblPrEx>
        <w:trPr>
          <w:trHeight w:val="195"/>
          <w:jc w:val="center"/>
        </w:trPr>
        <w:tc>
          <w:tcPr>
            <w:tcW w:w="2051" w:type="pct"/>
          </w:tcPr>
          <w:p w14:paraId="0EAFF8A0" w14:textId="77777777" w:rsidR="007B13B1" w:rsidRPr="007B13B1" w:rsidRDefault="007B13B1" w:rsidP="007B13B1"/>
        </w:tc>
        <w:tc>
          <w:tcPr>
            <w:tcW w:w="491" w:type="pct"/>
            <w:tcBorders>
              <w:top w:val="single" w:sz="4" w:space="0" w:color="auto"/>
              <w:left w:val="single" w:sz="4" w:space="0" w:color="auto"/>
              <w:bottom w:val="single" w:sz="4" w:space="0" w:color="auto"/>
              <w:right w:val="single" w:sz="4" w:space="0" w:color="auto"/>
            </w:tcBorders>
            <w:vAlign w:val="center"/>
          </w:tcPr>
          <w:p w14:paraId="0FE1C96D"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63F91005"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64E87D36"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461861F3"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30727F3F" w14:textId="77777777" w:rsidR="007B13B1" w:rsidRPr="007B13B1" w:rsidRDefault="007B13B1" w:rsidP="007B13B1">
            <w:pPr>
              <w:jc w:val="center"/>
              <w:rPr>
                <w:color w:val="000000"/>
                <w:sz w:val="20"/>
                <w:szCs w:val="20"/>
              </w:rPr>
            </w:pPr>
          </w:p>
        </w:tc>
      </w:tr>
      <w:tr w:rsidR="007B13B1" w:rsidRPr="007B13B1" w14:paraId="275AD759" w14:textId="77777777" w:rsidTr="007B13B1">
        <w:tblPrEx>
          <w:tblCellMar>
            <w:top w:w="0" w:type="dxa"/>
            <w:bottom w:w="0" w:type="dxa"/>
          </w:tblCellMar>
        </w:tblPrEx>
        <w:trPr>
          <w:trHeight w:val="195"/>
          <w:jc w:val="center"/>
        </w:trPr>
        <w:tc>
          <w:tcPr>
            <w:tcW w:w="2051" w:type="pct"/>
          </w:tcPr>
          <w:p w14:paraId="0F90BC2A" w14:textId="77777777" w:rsidR="007B13B1" w:rsidRPr="007B13B1" w:rsidRDefault="007B13B1" w:rsidP="007B13B1"/>
        </w:tc>
        <w:tc>
          <w:tcPr>
            <w:tcW w:w="491" w:type="pct"/>
            <w:tcBorders>
              <w:top w:val="single" w:sz="4" w:space="0" w:color="auto"/>
              <w:left w:val="single" w:sz="4" w:space="0" w:color="auto"/>
              <w:bottom w:val="single" w:sz="4" w:space="0" w:color="auto"/>
              <w:right w:val="single" w:sz="4" w:space="0" w:color="auto"/>
            </w:tcBorders>
            <w:vAlign w:val="center"/>
          </w:tcPr>
          <w:p w14:paraId="3E8F5C1E"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1CCDC1F8"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1C96FD1F"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67794050"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31A523CA" w14:textId="77777777" w:rsidR="007B13B1" w:rsidRPr="007B13B1" w:rsidRDefault="007B13B1" w:rsidP="007B13B1">
            <w:pPr>
              <w:jc w:val="center"/>
              <w:rPr>
                <w:color w:val="000000"/>
                <w:sz w:val="20"/>
                <w:szCs w:val="20"/>
              </w:rPr>
            </w:pPr>
          </w:p>
        </w:tc>
      </w:tr>
      <w:tr w:rsidR="007B13B1" w:rsidRPr="007B13B1" w14:paraId="3A6E3C25" w14:textId="77777777" w:rsidTr="007B13B1">
        <w:tblPrEx>
          <w:tblCellMar>
            <w:top w:w="0" w:type="dxa"/>
            <w:bottom w:w="0" w:type="dxa"/>
          </w:tblCellMar>
        </w:tblPrEx>
        <w:trPr>
          <w:trHeight w:val="195"/>
          <w:jc w:val="center"/>
        </w:trPr>
        <w:tc>
          <w:tcPr>
            <w:tcW w:w="2051" w:type="pct"/>
          </w:tcPr>
          <w:p w14:paraId="63043870" w14:textId="77777777" w:rsidR="007B13B1" w:rsidRPr="007B13B1" w:rsidRDefault="007B13B1" w:rsidP="007B13B1">
            <w:r w:rsidRPr="007B13B1">
              <w:t xml:space="preserve">Коэффициент использования </w:t>
            </w:r>
          </w:p>
          <w:p w14:paraId="33F608FD" w14:textId="77777777" w:rsidR="007B13B1" w:rsidRPr="007B13B1" w:rsidRDefault="007B13B1" w:rsidP="007B13B1">
            <w:r w:rsidRPr="007B13B1">
              <w:t>установленной мощности, %:</w:t>
            </w:r>
          </w:p>
          <w:p w14:paraId="00C3A5C2" w14:textId="77777777" w:rsidR="007B13B1" w:rsidRPr="007B13B1" w:rsidRDefault="007B13B1" w:rsidP="00AB6A1B">
            <w:pPr>
              <w:numPr>
                <w:ilvl w:val="0"/>
                <w:numId w:val="48"/>
              </w:numPr>
              <w:ind w:hanging="664"/>
            </w:pPr>
            <w:r w:rsidRPr="007B13B1">
              <w:t>электрической</w:t>
            </w:r>
          </w:p>
        </w:tc>
        <w:tc>
          <w:tcPr>
            <w:tcW w:w="491" w:type="pct"/>
            <w:tcBorders>
              <w:top w:val="single" w:sz="4" w:space="0" w:color="auto"/>
              <w:left w:val="single" w:sz="4" w:space="0" w:color="auto"/>
              <w:bottom w:val="single" w:sz="4" w:space="0" w:color="auto"/>
              <w:right w:val="single" w:sz="4" w:space="0" w:color="auto"/>
            </w:tcBorders>
            <w:vAlign w:val="center"/>
          </w:tcPr>
          <w:p w14:paraId="6CBAC0C4" w14:textId="77777777" w:rsidR="007B13B1" w:rsidRPr="007B13B1" w:rsidRDefault="007B13B1" w:rsidP="007B13B1">
            <w:pPr>
              <w:jc w:val="center"/>
              <w:rPr>
                <w:sz w:val="20"/>
                <w:szCs w:val="20"/>
              </w:rPr>
            </w:pPr>
          </w:p>
          <w:p w14:paraId="53820F5F" w14:textId="77777777" w:rsidR="007B13B1" w:rsidRPr="007B13B1" w:rsidRDefault="007B13B1" w:rsidP="007B13B1">
            <w:pPr>
              <w:jc w:val="center"/>
              <w:rPr>
                <w:sz w:val="20"/>
                <w:szCs w:val="20"/>
              </w:rPr>
            </w:pPr>
          </w:p>
          <w:p w14:paraId="3F9491BE" w14:textId="77777777" w:rsidR="007B13B1" w:rsidRPr="007B13B1" w:rsidRDefault="007B13B1" w:rsidP="007B13B1">
            <w:pPr>
              <w:jc w:val="center"/>
              <w:rPr>
                <w:sz w:val="20"/>
                <w:szCs w:val="20"/>
              </w:rPr>
            </w:pPr>
            <w:r w:rsidRPr="007B13B1">
              <w:rPr>
                <w:sz w:val="20"/>
                <w:szCs w:val="20"/>
              </w:rPr>
              <w:t>39</w:t>
            </w:r>
          </w:p>
        </w:tc>
        <w:tc>
          <w:tcPr>
            <w:tcW w:w="513" w:type="pct"/>
            <w:tcBorders>
              <w:top w:val="single" w:sz="4" w:space="0" w:color="auto"/>
              <w:left w:val="single" w:sz="4" w:space="0" w:color="auto"/>
              <w:bottom w:val="single" w:sz="4" w:space="0" w:color="auto"/>
              <w:right w:val="single" w:sz="4" w:space="0" w:color="auto"/>
            </w:tcBorders>
            <w:vAlign w:val="center"/>
          </w:tcPr>
          <w:p w14:paraId="41A804E2" w14:textId="77777777" w:rsidR="007B13B1" w:rsidRPr="007B13B1" w:rsidRDefault="007B13B1" w:rsidP="007B13B1">
            <w:pPr>
              <w:jc w:val="center"/>
              <w:rPr>
                <w:sz w:val="20"/>
                <w:szCs w:val="20"/>
              </w:rPr>
            </w:pPr>
          </w:p>
          <w:p w14:paraId="65D02A4A" w14:textId="77777777" w:rsidR="007B13B1" w:rsidRPr="007B13B1" w:rsidRDefault="007B13B1" w:rsidP="007B13B1">
            <w:pPr>
              <w:jc w:val="center"/>
              <w:rPr>
                <w:sz w:val="20"/>
                <w:szCs w:val="20"/>
              </w:rPr>
            </w:pPr>
          </w:p>
          <w:p w14:paraId="7DF35110" w14:textId="77777777" w:rsidR="007B13B1" w:rsidRPr="007B13B1" w:rsidRDefault="007B13B1" w:rsidP="007B13B1">
            <w:pPr>
              <w:jc w:val="center"/>
              <w:rPr>
                <w:sz w:val="20"/>
                <w:szCs w:val="20"/>
              </w:rPr>
            </w:pPr>
            <w:r w:rsidRPr="007B13B1">
              <w:rPr>
                <w:sz w:val="20"/>
                <w:szCs w:val="20"/>
              </w:rPr>
              <w:t>43</w:t>
            </w:r>
          </w:p>
        </w:tc>
        <w:tc>
          <w:tcPr>
            <w:tcW w:w="503" w:type="pct"/>
            <w:tcBorders>
              <w:top w:val="single" w:sz="4" w:space="0" w:color="auto"/>
              <w:left w:val="single" w:sz="4" w:space="0" w:color="auto"/>
              <w:bottom w:val="single" w:sz="4" w:space="0" w:color="auto"/>
              <w:right w:val="single" w:sz="4" w:space="0" w:color="auto"/>
            </w:tcBorders>
            <w:vAlign w:val="center"/>
          </w:tcPr>
          <w:p w14:paraId="7A79E080" w14:textId="77777777" w:rsidR="007B13B1" w:rsidRPr="007B13B1" w:rsidRDefault="007B13B1" w:rsidP="007B13B1">
            <w:pPr>
              <w:jc w:val="center"/>
              <w:rPr>
                <w:sz w:val="20"/>
                <w:szCs w:val="20"/>
              </w:rPr>
            </w:pPr>
          </w:p>
          <w:p w14:paraId="30A67AEC" w14:textId="77777777" w:rsidR="007B13B1" w:rsidRPr="007B13B1" w:rsidRDefault="007B13B1" w:rsidP="007B13B1">
            <w:pPr>
              <w:jc w:val="center"/>
              <w:rPr>
                <w:sz w:val="20"/>
                <w:szCs w:val="20"/>
              </w:rPr>
            </w:pPr>
          </w:p>
          <w:p w14:paraId="7DC68347" w14:textId="77777777" w:rsidR="007B13B1" w:rsidRPr="007B13B1" w:rsidRDefault="007B13B1" w:rsidP="007B13B1">
            <w:pPr>
              <w:jc w:val="center"/>
              <w:rPr>
                <w:sz w:val="20"/>
                <w:szCs w:val="20"/>
              </w:rPr>
            </w:pPr>
            <w:r w:rsidRPr="007B13B1">
              <w:rPr>
                <w:sz w:val="20"/>
                <w:szCs w:val="20"/>
              </w:rPr>
              <w:t>35</w:t>
            </w:r>
          </w:p>
        </w:tc>
        <w:tc>
          <w:tcPr>
            <w:tcW w:w="762" w:type="pct"/>
            <w:tcBorders>
              <w:top w:val="single" w:sz="4" w:space="0" w:color="auto"/>
              <w:left w:val="single" w:sz="4" w:space="0" w:color="auto"/>
              <w:bottom w:val="single" w:sz="4" w:space="0" w:color="auto"/>
              <w:right w:val="single" w:sz="4" w:space="0" w:color="auto"/>
            </w:tcBorders>
            <w:vAlign w:val="center"/>
          </w:tcPr>
          <w:p w14:paraId="43A728F0" w14:textId="77777777" w:rsidR="007B13B1" w:rsidRPr="007B13B1" w:rsidRDefault="007B13B1" w:rsidP="007B13B1">
            <w:pPr>
              <w:jc w:val="center"/>
              <w:rPr>
                <w:color w:val="000000"/>
                <w:sz w:val="20"/>
                <w:szCs w:val="20"/>
              </w:rPr>
            </w:pPr>
          </w:p>
          <w:p w14:paraId="7EDA599F" w14:textId="77777777" w:rsidR="007B13B1" w:rsidRPr="007B13B1" w:rsidRDefault="007B13B1" w:rsidP="007B13B1">
            <w:pPr>
              <w:jc w:val="center"/>
              <w:rPr>
                <w:color w:val="000000"/>
                <w:sz w:val="20"/>
                <w:szCs w:val="20"/>
              </w:rPr>
            </w:pPr>
          </w:p>
          <w:p w14:paraId="19AD322F" w14:textId="77777777" w:rsidR="007B13B1" w:rsidRPr="007B13B1" w:rsidRDefault="007B13B1" w:rsidP="007B13B1">
            <w:pPr>
              <w:jc w:val="center"/>
              <w:rPr>
                <w:color w:val="000000"/>
                <w:sz w:val="20"/>
                <w:szCs w:val="20"/>
              </w:rPr>
            </w:pPr>
            <w:r w:rsidRPr="007B13B1">
              <w:rPr>
                <w:color w:val="000000"/>
                <w:sz w:val="20"/>
                <w:szCs w:val="20"/>
              </w:rPr>
              <w:t>42</w:t>
            </w:r>
          </w:p>
        </w:tc>
        <w:tc>
          <w:tcPr>
            <w:tcW w:w="680" w:type="pct"/>
            <w:tcBorders>
              <w:top w:val="single" w:sz="4" w:space="0" w:color="auto"/>
              <w:left w:val="single" w:sz="4" w:space="0" w:color="auto"/>
              <w:bottom w:val="single" w:sz="4" w:space="0" w:color="auto"/>
              <w:right w:val="single" w:sz="4" w:space="0" w:color="auto"/>
            </w:tcBorders>
            <w:vAlign w:val="center"/>
          </w:tcPr>
          <w:p w14:paraId="246AEDA6" w14:textId="77777777" w:rsidR="007B13B1" w:rsidRPr="007B13B1" w:rsidRDefault="007B13B1" w:rsidP="007B13B1">
            <w:pPr>
              <w:jc w:val="center"/>
              <w:rPr>
                <w:color w:val="000000"/>
                <w:sz w:val="20"/>
                <w:szCs w:val="20"/>
              </w:rPr>
            </w:pPr>
          </w:p>
          <w:p w14:paraId="352BB21A" w14:textId="77777777" w:rsidR="007B13B1" w:rsidRPr="007B13B1" w:rsidRDefault="007B13B1" w:rsidP="007B13B1">
            <w:pPr>
              <w:jc w:val="center"/>
              <w:rPr>
                <w:color w:val="000000"/>
                <w:sz w:val="20"/>
                <w:szCs w:val="20"/>
              </w:rPr>
            </w:pPr>
          </w:p>
          <w:p w14:paraId="685C5D25" w14:textId="77777777" w:rsidR="007B13B1" w:rsidRPr="007B13B1" w:rsidRDefault="007B13B1" w:rsidP="007B13B1">
            <w:pPr>
              <w:jc w:val="center"/>
              <w:rPr>
                <w:color w:val="000000"/>
                <w:sz w:val="20"/>
                <w:szCs w:val="20"/>
              </w:rPr>
            </w:pPr>
            <w:r w:rsidRPr="007B13B1">
              <w:rPr>
                <w:color w:val="000000"/>
                <w:sz w:val="20"/>
                <w:szCs w:val="20"/>
              </w:rPr>
              <w:t>40</w:t>
            </w:r>
          </w:p>
        </w:tc>
      </w:tr>
      <w:tr w:rsidR="007B13B1" w:rsidRPr="007B13B1" w14:paraId="0F96283D" w14:textId="77777777" w:rsidTr="007B13B1">
        <w:tblPrEx>
          <w:tblCellMar>
            <w:top w:w="0" w:type="dxa"/>
            <w:bottom w:w="0" w:type="dxa"/>
          </w:tblCellMar>
        </w:tblPrEx>
        <w:trPr>
          <w:trHeight w:val="195"/>
          <w:jc w:val="center"/>
        </w:trPr>
        <w:tc>
          <w:tcPr>
            <w:tcW w:w="2051" w:type="pct"/>
          </w:tcPr>
          <w:p w14:paraId="320619E7" w14:textId="77777777" w:rsidR="007B13B1" w:rsidRPr="007B13B1" w:rsidRDefault="007B13B1" w:rsidP="00AB6A1B">
            <w:pPr>
              <w:numPr>
                <w:ilvl w:val="0"/>
                <w:numId w:val="47"/>
              </w:numPr>
            </w:pPr>
            <w:r w:rsidRPr="007B13B1">
              <w:t>тепловой мощности отборов турбин</w:t>
            </w:r>
          </w:p>
        </w:tc>
        <w:tc>
          <w:tcPr>
            <w:tcW w:w="491" w:type="pct"/>
            <w:tcBorders>
              <w:top w:val="single" w:sz="4" w:space="0" w:color="auto"/>
              <w:left w:val="single" w:sz="4" w:space="0" w:color="auto"/>
              <w:bottom w:val="single" w:sz="4" w:space="0" w:color="auto"/>
              <w:right w:val="single" w:sz="4" w:space="0" w:color="auto"/>
            </w:tcBorders>
            <w:vAlign w:val="center"/>
          </w:tcPr>
          <w:p w14:paraId="2F1C912E"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75FA5884"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2022B2BF"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6E30075A" w14:textId="77777777" w:rsidR="007B13B1" w:rsidRPr="007B13B1" w:rsidRDefault="007B13B1" w:rsidP="007B13B1">
            <w:pPr>
              <w:jc w:val="center"/>
              <w:rPr>
                <w:color w:val="000000"/>
                <w:sz w:val="20"/>
                <w:szCs w:val="20"/>
              </w:rPr>
            </w:pPr>
            <w:r w:rsidRPr="007B13B1">
              <w:rPr>
                <w:color w:val="000000"/>
                <w:sz w:val="20"/>
                <w:szCs w:val="20"/>
              </w:rPr>
              <w:t>44</w:t>
            </w:r>
          </w:p>
        </w:tc>
        <w:tc>
          <w:tcPr>
            <w:tcW w:w="680" w:type="pct"/>
            <w:tcBorders>
              <w:top w:val="single" w:sz="4" w:space="0" w:color="auto"/>
              <w:left w:val="single" w:sz="4" w:space="0" w:color="auto"/>
              <w:bottom w:val="single" w:sz="4" w:space="0" w:color="auto"/>
              <w:right w:val="single" w:sz="4" w:space="0" w:color="auto"/>
            </w:tcBorders>
            <w:vAlign w:val="center"/>
          </w:tcPr>
          <w:p w14:paraId="4396E9DA" w14:textId="77777777" w:rsidR="007B13B1" w:rsidRPr="007B13B1" w:rsidRDefault="007B13B1" w:rsidP="007B13B1">
            <w:pPr>
              <w:jc w:val="center"/>
              <w:rPr>
                <w:color w:val="000000"/>
                <w:sz w:val="20"/>
                <w:szCs w:val="20"/>
              </w:rPr>
            </w:pPr>
            <w:r w:rsidRPr="007B13B1">
              <w:rPr>
                <w:color w:val="000000"/>
                <w:sz w:val="20"/>
                <w:szCs w:val="20"/>
              </w:rPr>
              <w:t>43</w:t>
            </w:r>
          </w:p>
        </w:tc>
      </w:tr>
      <w:tr w:rsidR="007B13B1" w:rsidRPr="007B13B1" w14:paraId="644230FD" w14:textId="77777777" w:rsidTr="007B13B1">
        <w:tblPrEx>
          <w:tblCellMar>
            <w:top w:w="0" w:type="dxa"/>
            <w:bottom w:w="0" w:type="dxa"/>
          </w:tblCellMar>
        </w:tblPrEx>
        <w:trPr>
          <w:trHeight w:val="195"/>
          <w:jc w:val="center"/>
        </w:trPr>
        <w:tc>
          <w:tcPr>
            <w:tcW w:w="2051" w:type="pct"/>
          </w:tcPr>
          <w:p w14:paraId="0E92700C" w14:textId="77777777" w:rsidR="007B13B1" w:rsidRPr="007B13B1" w:rsidRDefault="007B13B1" w:rsidP="007B13B1">
            <w:pPr>
              <w:widowControl w:val="0"/>
              <w:autoSpaceDE w:val="0"/>
              <w:autoSpaceDN w:val="0"/>
              <w:adjustRightInd w:val="0"/>
              <w:rPr>
                <w:rFonts w:ascii="Arial" w:hAnsi="Arial" w:cs="Arial"/>
              </w:rPr>
            </w:pPr>
            <w:r w:rsidRPr="007B13B1">
              <w:t>Норматив удельного расхода топлива на отпуск:</w:t>
            </w:r>
          </w:p>
        </w:tc>
        <w:tc>
          <w:tcPr>
            <w:tcW w:w="491" w:type="pct"/>
            <w:tcBorders>
              <w:top w:val="single" w:sz="4" w:space="0" w:color="auto"/>
              <w:left w:val="single" w:sz="4" w:space="0" w:color="auto"/>
              <w:bottom w:val="single" w:sz="4" w:space="0" w:color="auto"/>
              <w:right w:val="single" w:sz="4" w:space="0" w:color="auto"/>
            </w:tcBorders>
            <w:vAlign w:val="center"/>
          </w:tcPr>
          <w:p w14:paraId="22E14591" w14:textId="77777777" w:rsidR="007B13B1" w:rsidRPr="007B13B1" w:rsidRDefault="007B13B1" w:rsidP="007B13B1">
            <w:pPr>
              <w:jc w:val="center"/>
              <w:rPr>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373690E9" w14:textId="77777777" w:rsidR="007B13B1" w:rsidRPr="007B13B1" w:rsidRDefault="007B13B1" w:rsidP="007B13B1">
            <w:pPr>
              <w:jc w:val="center"/>
              <w:rPr>
                <w:sz w:val="20"/>
                <w:szCs w:val="20"/>
              </w:rPr>
            </w:pPr>
          </w:p>
        </w:tc>
        <w:tc>
          <w:tcPr>
            <w:tcW w:w="503" w:type="pct"/>
            <w:tcBorders>
              <w:top w:val="single" w:sz="4" w:space="0" w:color="auto"/>
              <w:left w:val="single" w:sz="4" w:space="0" w:color="auto"/>
              <w:bottom w:val="single" w:sz="4" w:space="0" w:color="auto"/>
              <w:right w:val="single" w:sz="4" w:space="0" w:color="auto"/>
            </w:tcBorders>
            <w:vAlign w:val="center"/>
          </w:tcPr>
          <w:p w14:paraId="43620E31" w14:textId="77777777" w:rsidR="007B13B1" w:rsidRPr="007B13B1" w:rsidRDefault="007B13B1" w:rsidP="007B13B1">
            <w:pPr>
              <w:jc w:val="center"/>
              <w:rPr>
                <w:sz w:val="20"/>
                <w:szCs w:val="20"/>
              </w:rPr>
            </w:pPr>
          </w:p>
        </w:tc>
        <w:tc>
          <w:tcPr>
            <w:tcW w:w="762" w:type="pct"/>
            <w:tcBorders>
              <w:top w:val="single" w:sz="4" w:space="0" w:color="auto"/>
              <w:left w:val="single" w:sz="4" w:space="0" w:color="auto"/>
              <w:bottom w:val="single" w:sz="4" w:space="0" w:color="auto"/>
              <w:right w:val="single" w:sz="4" w:space="0" w:color="auto"/>
            </w:tcBorders>
            <w:vAlign w:val="center"/>
          </w:tcPr>
          <w:p w14:paraId="23C73596" w14:textId="77777777" w:rsidR="007B13B1" w:rsidRPr="007B13B1" w:rsidRDefault="007B13B1" w:rsidP="007B13B1">
            <w:pPr>
              <w:jc w:val="center"/>
              <w:rPr>
                <w:color w:val="000000"/>
                <w:sz w:val="20"/>
                <w:szCs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2C5F6F6B" w14:textId="77777777" w:rsidR="007B13B1" w:rsidRPr="007B13B1" w:rsidRDefault="007B13B1" w:rsidP="007B13B1">
            <w:pPr>
              <w:jc w:val="center"/>
              <w:rPr>
                <w:color w:val="000000"/>
                <w:sz w:val="20"/>
                <w:szCs w:val="20"/>
              </w:rPr>
            </w:pPr>
          </w:p>
        </w:tc>
      </w:tr>
      <w:tr w:rsidR="007B13B1" w:rsidRPr="007B13B1" w14:paraId="10D4F9AF" w14:textId="77777777" w:rsidTr="007B13B1">
        <w:tblPrEx>
          <w:tblCellMar>
            <w:top w:w="0" w:type="dxa"/>
            <w:bottom w:w="0" w:type="dxa"/>
          </w:tblCellMar>
        </w:tblPrEx>
        <w:trPr>
          <w:trHeight w:val="195"/>
          <w:jc w:val="center"/>
        </w:trPr>
        <w:tc>
          <w:tcPr>
            <w:tcW w:w="2051" w:type="pct"/>
          </w:tcPr>
          <w:p w14:paraId="5A5E40EF" w14:textId="77777777" w:rsidR="007B13B1" w:rsidRPr="007B13B1" w:rsidRDefault="007B13B1" w:rsidP="00AB6A1B">
            <w:pPr>
              <w:numPr>
                <w:ilvl w:val="0"/>
                <w:numId w:val="45"/>
              </w:numPr>
              <w:ind w:firstLine="0"/>
            </w:pPr>
            <w:r w:rsidRPr="007B13B1">
              <w:t>электроэнергии, г/</w:t>
            </w:r>
            <w:proofErr w:type="spellStart"/>
            <w:r w:rsidRPr="007B13B1">
              <w:t>кВт.ч</w:t>
            </w:r>
            <w:proofErr w:type="spellEnd"/>
          </w:p>
        </w:tc>
        <w:tc>
          <w:tcPr>
            <w:tcW w:w="491" w:type="pct"/>
            <w:tcBorders>
              <w:top w:val="single" w:sz="4" w:space="0" w:color="auto"/>
              <w:left w:val="single" w:sz="4" w:space="0" w:color="auto"/>
              <w:bottom w:val="single" w:sz="4" w:space="0" w:color="auto"/>
              <w:right w:val="single" w:sz="4" w:space="0" w:color="auto"/>
            </w:tcBorders>
            <w:vAlign w:val="center"/>
          </w:tcPr>
          <w:p w14:paraId="6CEE07A8" w14:textId="77777777" w:rsidR="007B13B1" w:rsidRPr="007B13B1" w:rsidRDefault="007B13B1" w:rsidP="007B13B1">
            <w:pPr>
              <w:jc w:val="center"/>
              <w:rPr>
                <w:sz w:val="20"/>
                <w:szCs w:val="20"/>
              </w:rPr>
            </w:pPr>
            <w:r w:rsidRPr="007B13B1">
              <w:rPr>
                <w:sz w:val="20"/>
                <w:szCs w:val="20"/>
              </w:rPr>
              <w:t>691</w:t>
            </w:r>
          </w:p>
        </w:tc>
        <w:tc>
          <w:tcPr>
            <w:tcW w:w="513" w:type="pct"/>
            <w:tcBorders>
              <w:top w:val="single" w:sz="4" w:space="0" w:color="auto"/>
              <w:left w:val="single" w:sz="4" w:space="0" w:color="auto"/>
              <w:bottom w:val="single" w:sz="4" w:space="0" w:color="auto"/>
              <w:right w:val="single" w:sz="4" w:space="0" w:color="auto"/>
            </w:tcBorders>
            <w:vAlign w:val="center"/>
          </w:tcPr>
          <w:p w14:paraId="02A8BB62" w14:textId="77777777" w:rsidR="007B13B1" w:rsidRPr="007B13B1" w:rsidRDefault="007B13B1" w:rsidP="007B13B1">
            <w:pPr>
              <w:jc w:val="center"/>
              <w:rPr>
                <w:sz w:val="20"/>
                <w:szCs w:val="20"/>
              </w:rPr>
            </w:pPr>
            <w:r w:rsidRPr="007B13B1">
              <w:rPr>
                <w:sz w:val="20"/>
                <w:szCs w:val="20"/>
                <w:lang w:val="en-US"/>
              </w:rPr>
              <w:t>682</w:t>
            </w:r>
            <w:r w:rsidRPr="007B13B1">
              <w:rPr>
                <w:sz w:val="20"/>
                <w:szCs w:val="20"/>
              </w:rPr>
              <w:t>,</w:t>
            </w:r>
            <w:r w:rsidRPr="007B13B1">
              <w:rPr>
                <w:sz w:val="20"/>
                <w:szCs w:val="20"/>
                <w:lang w:val="en-US"/>
              </w:rPr>
              <w:t>3</w:t>
            </w:r>
          </w:p>
        </w:tc>
        <w:tc>
          <w:tcPr>
            <w:tcW w:w="503" w:type="pct"/>
            <w:tcBorders>
              <w:top w:val="single" w:sz="4" w:space="0" w:color="auto"/>
              <w:left w:val="single" w:sz="4" w:space="0" w:color="auto"/>
              <w:bottom w:val="single" w:sz="4" w:space="0" w:color="auto"/>
              <w:right w:val="single" w:sz="4" w:space="0" w:color="auto"/>
            </w:tcBorders>
            <w:vAlign w:val="center"/>
          </w:tcPr>
          <w:p w14:paraId="1E29621D" w14:textId="77777777" w:rsidR="007B13B1" w:rsidRPr="007B13B1" w:rsidRDefault="007B13B1" w:rsidP="007B13B1">
            <w:pPr>
              <w:jc w:val="center"/>
              <w:rPr>
                <w:sz w:val="20"/>
                <w:szCs w:val="20"/>
                <w:lang w:val="en-US"/>
              </w:rPr>
            </w:pPr>
            <w:r w:rsidRPr="007B13B1">
              <w:rPr>
                <w:sz w:val="20"/>
                <w:szCs w:val="20"/>
              </w:rPr>
              <w:t>778,7</w:t>
            </w:r>
          </w:p>
        </w:tc>
        <w:tc>
          <w:tcPr>
            <w:tcW w:w="762" w:type="pct"/>
            <w:tcBorders>
              <w:top w:val="single" w:sz="4" w:space="0" w:color="auto"/>
              <w:left w:val="single" w:sz="4" w:space="0" w:color="auto"/>
              <w:bottom w:val="single" w:sz="4" w:space="0" w:color="auto"/>
              <w:right w:val="single" w:sz="4" w:space="0" w:color="auto"/>
            </w:tcBorders>
            <w:vAlign w:val="center"/>
          </w:tcPr>
          <w:p w14:paraId="34A5BF44" w14:textId="77777777" w:rsidR="007B13B1" w:rsidRPr="007B13B1" w:rsidRDefault="007B13B1" w:rsidP="007B13B1">
            <w:pPr>
              <w:jc w:val="center"/>
              <w:rPr>
                <w:sz w:val="20"/>
                <w:szCs w:val="20"/>
              </w:rPr>
            </w:pPr>
            <w:r w:rsidRPr="007B13B1">
              <w:rPr>
                <w:sz w:val="20"/>
                <w:szCs w:val="20"/>
              </w:rPr>
              <w:t>1437,2</w:t>
            </w:r>
          </w:p>
        </w:tc>
        <w:tc>
          <w:tcPr>
            <w:tcW w:w="680" w:type="pct"/>
            <w:tcBorders>
              <w:top w:val="single" w:sz="4" w:space="0" w:color="auto"/>
              <w:left w:val="single" w:sz="4" w:space="0" w:color="auto"/>
              <w:bottom w:val="single" w:sz="4" w:space="0" w:color="auto"/>
              <w:right w:val="single" w:sz="4" w:space="0" w:color="auto"/>
            </w:tcBorders>
            <w:vAlign w:val="center"/>
          </w:tcPr>
          <w:p w14:paraId="55A75E2E" w14:textId="77777777" w:rsidR="007B13B1" w:rsidRPr="007B13B1" w:rsidRDefault="007B13B1" w:rsidP="007B13B1">
            <w:pPr>
              <w:jc w:val="center"/>
              <w:rPr>
                <w:sz w:val="20"/>
                <w:szCs w:val="20"/>
              </w:rPr>
            </w:pPr>
            <w:r w:rsidRPr="007B13B1">
              <w:rPr>
                <w:sz w:val="20"/>
                <w:szCs w:val="20"/>
              </w:rPr>
              <w:t>1595,5</w:t>
            </w:r>
          </w:p>
        </w:tc>
      </w:tr>
      <w:tr w:rsidR="007B13B1" w:rsidRPr="007B13B1" w14:paraId="7F4B8CB0" w14:textId="77777777" w:rsidTr="007B13B1">
        <w:tblPrEx>
          <w:tblCellMar>
            <w:top w:w="0" w:type="dxa"/>
            <w:bottom w:w="0" w:type="dxa"/>
          </w:tblCellMar>
        </w:tblPrEx>
        <w:trPr>
          <w:trHeight w:val="195"/>
          <w:jc w:val="center"/>
        </w:trPr>
        <w:tc>
          <w:tcPr>
            <w:tcW w:w="2051" w:type="pct"/>
          </w:tcPr>
          <w:p w14:paraId="557B626C" w14:textId="77777777" w:rsidR="007B13B1" w:rsidRPr="007B13B1" w:rsidRDefault="007B13B1" w:rsidP="00AB6A1B">
            <w:pPr>
              <w:widowControl w:val="0"/>
              <w:numPr>
                <w:ilvl w:val="0"/>
                <w:numId w:val="45"/>
              </w:numPr>
              <w:autoSpaceDE w:val="0"/>
              <w:autoSpaceDN w:val="0"/>
              <w:adjustRightInd w:val="0"/>
              <w:ind w:firstLine="0"/>
            </w:pPr>
            <w:r w:rsidRPr="007B13B1">
              <w:t>тепла, кг/Гкал</w:t>
            </w:r>
          </w:p>
        </w:tc>
        <w:tc>
          <w:tcPr>
            <w:tcW w:w="491" w:type="pct"/>
            <w:tcBorders>
              <w:top w:val="single" w:sz="4" w:space="0" w:color="auto"/>
              <w:left w:val="single" w:sz="4" w:space="0" w:color="auto"/>
              <w:bottom w:val="single" w:sz="4" w:space="0" w:color="auto"/>
              <w:right w:val="single" w:sz="4" w:space="0" w:color="auto"/>
            </w:tcBorders>
            <w:vAlign w:val="center"/>
          </w:tcPr>
          <w:p w14:paraId="797BBDBF" w14:textId="77777777" w:rsidR="007B13B1" w:rsidRPr="007B13B1" w:rsidRDefault="007B13B1" w:rsidP="007B13B1">
            <w:pPr>
              <w:jc w:val="center"/>
              <w:rPr>
                <w:sz w:val="20"/>
                <w:szCs w:val="20"/>
              </w:rPr>
            </w:pPr>
            <w:r w:rsidRPr="007B13B1">
              <w:rPr>
                <w:sz w:val="20"/>
                <w:szCs w:val="20"/>
              </w:rPr>
              <w:t>182,9</w:t>
            </w:r>
          </w:p>
        </w:tc>
        <w:tc>
          <w:tcPr>
            <w:tcW w:w="513" w:type="pct"/>
            <w:tcBorders>
              <w:top w:val="single" w:sz="4" w:space="0" w:color="auto"/>
              <w:left w:val="single" w:sz="4" w:space="0" w:color="auto"/>
              <w:bottom w:val="single" w:sz="4" w:space="0" w:color="auto"/>
              <w:right w:val="single" w:sz="4" w:space="0" w:color="auto"/>
            </w:tcBorders>
            <w:vAlign w:val="center"/>
          </w:tcPr>
          <w:p w14:paraId="1B2B3389" w14:textId="77777777" w:rsidR="007B13B1" w:rsidRPr="007B13B1" w:rsidRDefault="007B13B1" w:rsidP="007B13B1">
            <w:pPr>
              <w:jc w:val="center"/>
              <w:rPr>
                <w:sz w:val="20"/>
                <w:szCs w:val="20"/>
              </w:rPr>
            </w:pPr>
            <w:r w:rsidRPr="007B13B1">
              <w:rPr>
                <w:sz w:val="20"/>
                <w:szCs w:val="20"/>
              </w:rPr>
              <w:t>181,7</w:t>
            </w:r>
          </w:p>
        </w:tc>
        <w:tc>
          <w:tcPr>
            <w:tcW w:w="503" w:type="pct"/>
            <w:tcBorders>
              <w:top w:val="single" w:sz="4" w:space="0" w:color="auto"/>
              <w:left w:val="single" w:sz="4" w:space="0" w:color="auto"/>
              <w:bottom w:val="single" w:sz="4" w:space="0" w:color="auto"/>
              <w:right w:val="single" w:sz="4" w:space="0" w:color="auto"/>
            </w:tcBorders>
            <w:vAlign w:val="center"/>
          </w:tcPr>
          <w:p w14:paraId="6364DF04" w14:textId="77777777" w:rsidR="007B13B1" w:rsidRPr="007B13B1" w:rsidRDefault="007B13B1" w:rsidP="007B13B1">
            <w:pPr>
              <w:jc w:val="center"/>
              <w:rPr>
                <w:sz w:val="20"/>
                <w:szCs w:val="20"/>
              </w:rPr>
            </w:pPr>
            <w:r w:rsidRPr="007B13B1">
              <w:rPr>
                <w:sz w:val="20"/>
                <w:szCs w:val="20"/>
              </w:rPr>
              <w:t>181,1</w:t>
            </w:r>
          </w:p>
        </w:tc>
        <w:tc>
          <w:tcPr>
            <w:tcW w:w="762" w:type="pct"/>
            <w:tcBorders>
              <w:top w:val="single" w:sz="4" w:space="0" w:color="auto"/>
              <w:left w:val="single" w:sz="4" w:space="0" w:color="auto"/>
              <w:bottom w:val="single" w:sz="4" w:space="0" w:color="auto"/>
              <w:right w:val="single" w:sz="4" w:space="0" w:color="auto"/>
            </w:tcBorders>
            <w:vAlign w:val="center"/>
          </w:tcPr>
          <w:p w14:paraId="2FCC8AE6" w14:textId="77777777" w:rsidR="007B13B1" w:rsidRPr="007B13B1" w:rsidRDefault="007B13B1" w:rsidP="007B13B1">
            <w:pPr>
              <w:jc w:val="center"/>
              <w:rPr>
                <w:sz w:val="20"/>
                <w:szCs w:val="20"/>
              </w:rPr>
            </w:pPr>
            <w:r w:rsidRPr="007B13B1">
              <w:rPr>
                <w:sz w:val="20"/>
                <w:szCs w:val="20"/>
              </w:rPr>
              <w:t>188,6</w:t>
            </w:r>
          </w:p>
        </w:tc>
        <w:tc>
          <w:tcPr>
            <w:tcW w:w="680" w:type="pct"/>
            <w:tcBorders>
              <w:top w:val="single" w:sz="4" w:space="0" w:color="auto"/>
              <w:left w:val="single" w:sz="4" w:space="0" w:color="auto"/>
              <w:bottom w:val="single" w:sz="4" w:space="0" w:color="auto"/>
              <w:right w:val="single" w:sz="4" w:space="0" w:color="auto"/>
            </w:tcBorders>
            <w:vAlign w:val="center"/>
          </w:tcPr>
          <w:p w14:paraId="54F9695A" w14:textId="77777777" w:rsidR="007B13B1" w:rsidRPr="007B13B1" w:rsidRDefault="007B13B1" w:rsidP="007B13B1">
            <w:pPr>
              <w:jc w:val="center"/>
              <w:rPr>
                <w:sz w:val="20"/>
                <w:szCs w:val="20"/>
              </w:rPr>
            </w:pPr>
            <w:r w:rsidRPr="007B13B1">
              <w:rPr>
                <w:sz w:val="20"/>
                <w:szCs w:val="20"/>
              </w:rPr>
              <w:t>186,1*</w:t>
            </w:r>
          </w:p>
        </w:tc>
      </w:tr>
    </w:tbl>
    <w:p w14:paraId="10614AD4" w14:textId="77777777" w:rsidR="007B13B1" w:rsidRPr="007B13B1" w:rsidRDefault="007B13B1" w:rsidP="007B13B1">
      <w:pPr>
        <w:ind w:firstLine="720"/>
        <w:jc w:val="both"/>
        <w:rPr>
          <w:sz w:val="20"/>
          <w:szCs w:val="20"/>
        </w:rPr>
      </w:pPr>
      <w:r w:rsidRPr="007B13B1">
        <w:rPr>
          <w:sz w:val="20"/>
          <w:szCs w:val="20"/>
        </w:rPr>
        <w:t>*- причиной снижения норматива удельного расхода топлива на отпуск тепловой энергии в 2021 году по сравнению с 2020 годом на 1,3%, является рост отпуска тепловой энергии в 2021 году по сравнению с 2020 годом, на 1,4%.</w:t>
      </w:r>
    </w:p>
    <w:p w14:paraId="7F806979" w14:textId="77777777" w:rsidR="007B13B1" w:rsidRPr="007B13B1" w:rsidRDefault="007B13B1" w:rsidP="007B13B1">
      <w:pPr>
        <w:ind w:firstLine="720"/>
        <w:jc w:val="both"/>
        <w:rPr>
          <w:sz w:val="27"/>
          <w:szCs w:val="27"/>
        </w:rPr>
      </w:pPr>
      <w:r w:rsidRPr="007B13B1">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7B13B1">
        <w:rPr>
          <w:sz w:val="28"/>
          <w:szCs w:val="28"/>
        </w:rPr>
        <w:t>основами ценообразования в сфере теплоснабжения, утвержденными постановлением Правительства РФ от 22.10.2012 №1075</w:t>
      </w:r>
      <w:r w:rsidRPr="007B13B1">
        <w:rPr>
          <w:sz w:val="27"/>
          <w:szCs w:val="27"/>
        </w:rPr>
        <w:t xml:space="preserve">, Федеральным законом от 27 июля </w:t>
      </w:r>
      <w:smartTag w:uri="urn:schemas-microsoft-com:office:smarttags" w:element="metricconverter">
        <w:smartTagPr>
          <w:attr w:name="ProductID" w:val="2010 г"/>
        </w:smartTagPr>
        <w:r w:rsidRPr="007B13B1">
          <w:rPr>
            <w:sz w:val="27"/>
            <w:szCs w:val="27"/>
          </w:rPr>
          <w:t>2010 г</w:t>
        </w:r>
      </w:smartTag>
      <w:r w:rsidRPr="007B13B1">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7C5B4B94" w14:textId="77777777" w:rsidR="007B13B1" w:rsidRPr="007B13B1" w:rsidRDefault="007B13B1" w:rsidP="007B13B1">
      <w:pPr>
        <w:ind w:firstLine="720"/>
        <w:jc w:val="both"/>
        <w:rPr>
          <w:sz w:val="27"/>
          <w:szCs w:val="27"/>
        </w:rPr>
        <w:sectPr w:rsidR="007B13B1" w:rsidRPr="007B13B1" w:rsidSect="00813F42">
          <w:pgSz w:w="11906" w:h="16838"/>
          <w:pgMar w:top="426" w:right="566" w:bottom="284" w:left="1134" w:header="720" w:footer="720" w:gutter="0"/>
          <w:cols w:space="720"/>
        </w:sectPr>
      </w:pPr>
    </w:p>
    <w:p w14:paraId="556F5A16" w14:textId="77777777" w:rsidR="007B13B1" w:rsidRPr="007B13B1" w:rsidRDefault="007B13B1" w:rsidP="007B13B1">
      <w:pPr>
        <w:jc w:val="both"/>
        <w:rPr>
          <w:sz w:val="26"/>
          <w:szCs w:val="26"/>
        </w:rPr>
      </w:pPr>
    </w:p>
    <w:p w14:paraId="2BDFD86F" w14:textId="77777777" w:rsidR="007B13B1" w:rsidRPr="007B13B1" w:rsidRDefault="007B13B1" w:rsidP="007B13B1">
      <w:pPr>
        <w:tabs>
          <w:tab w:val="left" w:pos="1665"/>
        </w:tabs>
        <w:jc w:val="center"/>
        <w:rPr>
          <w:b/>
          <w:bCs/>
        </w:rPr>
      </w:pPr>
      <w:r w:rsidRPr="007B13B1">
        <w:rPr>
          <w:b/>
          <w:bCs/>
        </w:rPr>
        <w:t>ПРЕДЛОЖЕНИЕ</w:t>
      </w:r>
    </w:p>
    <w:p w14:paraId="457ED704" w14:textId="77777777" w:rsidR="007B13B1" w:rsidRPr="007B13B1" w:rsidRDefault="007B13B1" w:rsidP="007B13B1">
      <w:pPr>
        <w:jc w:val="center"/>
        <w:rPr>
          <w:bCs/>
          <w:szCs w:val="20"/>
        </w:rPr>
      </w:pPr>
      <w:r w:rsidRPr="007B13B1">
        <w:rPr>
          <w:bCs/>
          <w:szCs w:val="20"/>
        </w:rPr>
        <w:t>по утверждению норматива удельного расхода топлива на отпущенную тепловую энергию от тепловой электростанции на 2021 год</w:t>
      </w:r>
    </w:p>
    <w:p w14:paraId="2E0B933D" w14:textId="77777777" w:rsidR="007B13B1" w:rsidRPr="007B13B1" w:rsidRDefault="007B13B1" w:rsidP="007B13B1">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253"/>
      </w:tblGrid>
      <w:tr w:rsidR="007B13B1" w:rsidRPr="007B13B1" w14:paraId="690F4872" w14:textId="77777777" w:rsidTr="00813F42">
        <w:tc>
          <w:tcPr>
            <w:tcW w:w="5920" w:type="dxa"/>
            <w:vMerge w:val="restart"/>
            <w:shd w:val="clear" w:color="auto" w:fill="auto"/>
            <w:vAlign w:val="center"/>
          </w:tcPr>
          <w:p w14:paraId="0D1C5C63" w14:textId="77777777" w:rsidR="007B13B1" w:rsidRPr="007B13B1" w:rsidRDefault="007B13B1" w:rsidP="007B13B1">
            <w:pPr>
              <w:ind w:left="284" w:right="-108"/>
              <w:jc w:val="center"/>
            </w:pPr>
            <w:r w:rsidRPr="007B13B1">
              <w:t>Организация (организационно правовая форма; наименование; местонахождение)</w:t>
            </w:r>
          </w:p>
        </w:tc>
        <w:tc>
          <w:tcPr>
            <w:tcW w:w="4253" w:type="dxa"/>
            <w:shd w:val="clear" w:color="auto" w:fill="auto"/>
            <w:vAlign w:val="center"/>
          </w:tcPr>
          <w:p w14:paraId="1410F18C" w14:textId="77777777" w:rsidR="007B13B1" w:rsidRPr="007B13B1" w:rsidRDefault="007B13B1" w:rsidP="007B13B1">
            <w:pPr>
              <w:ind w:left="284" w:right="-108"/>
              <w:jc w:val="center"/>
            </w:pPr>
            <w:r w:rsidRPr="007B13B1">
              <w:t>Норматив на отпущенную энергию</w:t>
            </w:r>
          </w:p>
        </w:tc>
      </w:tr>
      <w:tr w:rsidR="007B13B1" w:rsidRPr="007B13B1" w14:paraId="3456937C" w14:textId="77777777" w:rsidTr="00813F42">
        <w:trPr>
          <w:trHeight w:val="1170"/>
        </w:trPr>
        <w:tc>
          <w:tcPr>
            <w:tcW w:w="5920" w:type="dxa"/>
            <w:vMerge/>
            <w:shd w:val="clear" w:color="auto" w:fill="auto"/>
            <w:vAlign w:val="center"/>
          </w:tcPr>
          <w:p w14:paraId="0A5B2D49" w14:textId="77777777" w:rsidR="007B13B1" w:rsidRPr="007B13B1" w:rsidRDefault="007B13B1" w:rsidP="007B13B1">
            <w:pPr>
              <w:ind w:left="284" w:right="-108"/>
              <w:jc w:val="center"/>
            </w:pPr>
          </w:p>
        </w:tc>
        <w:tc>
          <w:tcPr>
            <w:tcW w:w="4253" w:type="dxa"/>
            <w:shd w:val="clear" w:color="auto" w:fill="auto"/>
            <w:vAlign w:val="center"/>
          </w:tcPr>
          <w:p w14:paraId="66E50443" w14:textId="77777777" w:rsidR="007B13B1" w:rsidRPr="007B13B1" w:rsidRDefault="007B13B1" w:rsidP="007B13B1">
            <w:pPr>
              <w:ind w:left="284" w:right="-108"/>
              <w:jc w:val="center"/>
              <w:rPr>
                <w:bCs/>
                <w:iCs/>
              </w:rPr>
            </w:pPr>
            <w:r w:rsidRPr="007B13B1">
              <w:rPr>
                <w:bCs/>
                <w:iCs/>
              </w:rPr>
              <w:t>Тепловую,</w:t>
            </w:r>
          </w:p>
          <w:p w14:paraId="7AE167C3" w14:textId="77777777" w:rsidR="007B13B1" w:rsidRPr="007B13B1" w:rsidRDefault="007B13B1" w:rsidP="007B13B1">
            <w:pPr>
              <w:ind w:left="284" w:right="-108"/>
              <w:jc w:val="center"/>
            </w:pPr>
            <w:r w:rsidRPr="007B13B1">
              <w:rPr>
                <w:bCs/>
                <w:iCs/>
              </w:rPr>
              <w:t xml:space="preserve">кг </w:t>
            </w:r>
            <w:proofErr w:type="spellStart"/>
            <w:r w:rsidRPr="007B13B1">
              <w:rPr>
                <w:bCs/>
                <w:iCs/>
              </w:rPr>
              <w:t>у.т</w:t>
            </w:r>
            <w:proofErr w:type="spellEnd"/>
            <w:r w:rsidRPr="007B13B1">
              <w:rPr>
                <w:bCs/>
                <w:iCs/>
              </w:rPr>
              <w:t>./Гкал</w:t>
            </w:r>
          </w:p>
        </w:tc>
      </w:tr>
      <w:tr w:rsidR="007B13B1" w:rsidRPr="007B13B1" w14:paraId="13B51C48" w14:textId="77777777" w:rsidTr="00813F42">
        <w:trPr>
          <w:trHeight w:val="910"/>
        </w:trPr>
        <w:tc>
          <w:tcPr>
            <w:tcW w:w="5920" w:type="dxa"/>
            <w:shd w:val="clear" w:color="auto" w:fill="auto"/>
            <w:vAlign w:val="center"/>
          </w:tcPr>
          <w:p w14:paraId="7864C865" w14:textId="77777777" w:rsidR="007B13B1" w:rsidRPr="007B13B1" w:rsidRDefault="007B13B1" w:rsidP="007B13B1">
            <w:pPr>
              <w:ind w:left="284" w:right="-108"/>
              <w:jc w:val="center"/>
            </w:pPr>
            <w:r w:rsidRPr="007B13B1">
              <w:t xml:space="preserve">АО «Каскад-Энерго», г. Анжеро-Судженск </w:t>
            </w:r>
          </w:p>
          <w:p w14:paraId="4D68CE6A" w14:textId="77777777" w:rsidR="007B13B1" w:rsidRPr="007B13B1" w:rsidRDefault="007B13B1" w:rsidP="007B13B1">
            <w:pPr>
              <w:ind w:left="284" w:right="-108"/>
              <w:jc w:val="center"/>
              <w:rPr>
                <w:i/>
              </w:rPr>
            </w:pPr>
            <w:r w:rsidRPr="007B13B1">
              <w:t>Кемеровской области-Кузбасса</w:t>
            </w:r>
          </w:p>
        </w:tc>
        <w:tc>
          <w:tcPr>
            <w:tcW w:w="4253" w:type="dxa"/>
            <w:shd w:val="clear" w:color="auto" w:fill="auto"/>
            <w:vAlign w:val="center"/>
          </w:tcPr>
          <w:p w14:paraId="48C39EEF" w14:textId="77777777" w:rsidR="007B13B1" w:rsidRPr="007B13B1" w:rsidRDefault="007B13B1" w:rsidP="007B13B1">
            <w:pPr>
              <w:ind w:left="284" w:right="-108"/>
              <w:jc w:val="center"/>
              <w:rPr>
                <w:lang w:val="en-US"/>
              </w:rPr>
            </w:pPr>
            <w:r w:rsidRPr="007B13B1">
              <w:t>186,1</w:t>
            </w:r>
          </w:p>
        </w:tc>
      </w:tr>
    </w:tbl>
    <w:p w14:paraId="260AA763" w14:textId="77777777" w:rsidR="007B13B1" w:rsidRPr="007B13B1" w:rsidRDefault="007B13B1" w:rsidP="007B13B1">
      <w:pPr>
        <w:jc w:val="both"/>
        <w:rPr>
          <w:b/>
          <w:bCs/>
          <w:sz w:val="22"/>
          <w:szCs w:val="20"/>
        </w:rPr>
      </w:pPr>
    </w:p>
    <w:p w14:paraId="01C44168" w14:textId="77777777" w:rsidR="007B13B1" w:rsidRPr="007B13B1" w:rsidRDefault="007B13B1" w:rsidP="007B13B1">
      <w:pPr>
        <w:jc w:val="both"/>
        <w:rPr>
          <w:sz w:val="26"/>
          <w:szCs w:val="26"/>
        </w:rPr>
      </w:pPr>
    </w:p>
    <w:p w14:paraId="7C69C951" w14:textId="77777777" w:rsidR="007B13B1" w:rsidRDefault="007B13B1" w:rsidP="007B13B1">
      <w:pPr>
        <w:ind w:left="426" w:firstLine="425"/>
        <w:jc w:val="both"/>
        <w:rPr>
          <w:szCs w:val="20"/>
        </w:rPr>
        <w:sectPr w:rsidR="007B13B1" w:rsidSect="00813CC2">
          <w:pgSz w:w="11906" w:h="16838"/>
          <w:pgMar w:top="709" w:right="851" w:bottom="1134" w:left="851" w:header="720" w:footer="720" w:gutter="0"/>
          <w:cols w:space="720"/>
          <w:titlePg/>
          <w:docGrid w:linePitch="326"/>
        </w:sectPr>
      </w:pPr>
    </w:p>
    <w:p w14:paraId="015D14A0" w14:textId="5C92B932" w:rsidR="007B13B1" w:rsidRDefault="007B13B1" w:rsidP="007B13B1">
      <w:pPr>
        <w:tabs>
          <w:tab w:val="left" w:pos="5580"/>
          <w:tab w:val="left" w:pos="9498"/>
        </w:tabs>
        <w:ind w:right="-569" w:firstLine="5670"/>
      </w:pPr>
      <w:r>
        <w:lastRenderedPageBreak/>
        <w:t>Приложение № 32 к протоколу № 59</w:t>
      </w:r>
    </w:p>
    <w:p w14:paraId="6AECFCB0" w14:textId="77777777" w:rsidR="007B13B1" w:rsidRDefault="007B13B1" w:rsidP="007B13B1">
      <w:pPr>
        <w:tabs>
          <w:tab w:val="left" w:pos="5580"/>
          <w:tab w:val="left" w:pos="9498"/>
        </w:tabs>
        <w:ind w:right="-569" w:firstLine="5670"/>
      </w:pPr>
      <w:r>
        <w:t>заседания Правления Региональной</w:t>
      </w:r>
    </w:p>
    <w:p w14:paraId="20A6DF7B" w14:textId="77777777" w:rsidR="007B13B1" w:rsidRDefault="007B13B1" w:rsidP="007B13B1">
      <w:pPr>
        <w:tabs>
          <w:tab w:val="left" w:pos="5580"/>
          <w:tab w:val="left" w:pos="9498"/>
        </w:tabs>
        <w:ind w:right="-569" w:firstLine="5670"/>
      </w:pPr>
      <w:r>
        <w:t>энергетической комиссии</w:t>
      </w:r>
    </w:p>
    <w:p w14:paraId="3CD83425" w14:textId="77777777" w:rsidR="007B13B1" w:rsidRDefault="007B13B1" w:rsidP="007B13B1">
      <w:pPr>
        <w:tabs>
          <w:tab w:val="left" w:pos="5580"/>
          <w:tab w:val="left" w:pos="9498"/>
        </w:tabs>
        <w:ind w:right="-569" w:firstLine="5670"/>
      </w:pPr>
      <w:r>
        <w:t>Кузбасса от 29.09.2020</w:t>
      </w:r>
    </w:p>
    <w:p w14:paraId="4A619ECB" w14:textId="10E6AC39" w:rsidR="007B13B1" w:rsidRPr="007B13B1" w:rsidRDefault="007B13B1" w:rsidP="007B13B1">
      <w:pPr>
        <w:ind w:left="426" w:firstLine="425"/>
        <w:jc w:val="both"/>
        <w:rPr>
          <w:szCs w:val="20"/>
        </w:rPr>
      </w:pPr>
    </w:p>
    <w:p w14:paraId="7E814631" w14:textId="77777777" w:rsidR="007B13B1" w:rsidRPr="007B13B1" w:rsidRDefault="007B13B1" w:rsidP="007B13B1">
      <w:pPr>
        <w:keepNext/>
        <w:jc w:val="center"/>
        <w:outlineLvl w:val="0"/>
        <w:rPr>
          <w:b/>
          <w:sz w:val="28"/>
          <w:szCs w:val="28"/>
        </w:rPr>
      </w:pPr>
      <w:bookmarkStart w:id="82" w:name="_Hlk51051286"/>
      <w:r w:rsidRPr="007B13B1">
        <w:rPr>
          <w:b/>
          <w:iCs/>
          <w:sz w:val="28"/>
          <w:szCs w:val="28"/>
        </w:rPr>
        <w:t>Экспертное заключение</w:t>
      </w:r>
      <w:r w:rsidRPr="007B13B1">
        <w:rPr>
          <w:b/>
          <w:sz w:val="28"/>
          <w:szCs w:val="28"/>
        </w:rPr>
        <w:t xml:space="preserve"> </w:t>
      </w:r>
    </w:p>
    <w:p w14:paraId="406EB239" w14:textId="77777777" w:rsidR="007B13B1" w:rsidRPr="007B13B1" w:rsidRDefault="007B13B1" w:rsidP="007B13B1">
      <w:pPr>
        <w:keepNext/>
        <w:jc w:val="center"/>
        <w:outlineLvl w:val="0"/>
        <w:rPr>
          <w:b/>
          <w:sz w:val="28"/>
          <w:szCs w:val="28"/>
        </w:rPr>
      </w:pPr>
      <w:r w:rsidRPr="007B13B1">
        <w:rPr>
          <w:b/>
          <w:sz w:val="28"/>
          <w:szCs w:val="28"/>
        </w:rPr>
        <w:t>Региональной энергетической комиссии Кузбасса</w:t>
      </w:r>
    </w:p>
    <w:bookmarkEnd w:id="82"/>
    <w:p w14:paraId="3C216D65" w14:textId="54D5FF51" w:rsidR="007B13B1" w:rsidRPr="007B13B1" w:rsidRDefault="007B13B1" w:rsidP="007B13B1">
      <w:pPr>
        <w:keepNext/>
        <w:outlineLvl w:val="0"/>
        <w:rPr>
          <w:sz w:val="27"/>
          <w:szCs w:val="27"/>
        </w:rPr>
      </w:pPr>
      <w:r w:rsidRPr="007B13B1">
        <w:rPr>
          <w:sz w:val="27"/>
          <w:szCs w:val="27"/>
        </w:rPr>
        <w:t xml:space="preserve">по материалам, представленным </w:t>
      </w:r>
      <w:r w:rsidRPr="007B13B1">
        <w:rPr>
          <w:bCs/>
          <w:iCs/>
          <w:sz w:val="27"/>
          <w:szCs w:val="27"/>
        </w:rPr>
        <w:t>ООО «</w:t>
      </w:r>
      <w:proofErr w:type="spellStart"/>
      <w:r w:rsidRPr="007B13B1">
        <w:rPr>
          <w:bCs/>
          <w:iCs/>
          <w:sz w:val="27"/>
          <w:szCs w:val="27"/>
        </w:rPr>
        <w:t>СибСтройСервис</w:t>
      </w:r>
      <w:proofErr w:type="spellEnd"/>
      <w:r w:rsidRPr="007B13B1">
        <w:rPr>
          <w:bCs/>
          <w:iCs/>
          <w:sz w:val="27"/>
          <w:szCs w:val="27"/>
        </w:rPr>
        <w:t>» г. Киселевск</w:t>
      </w:r>
      <w:r w:rsidRPr="007B13B1">
        <w:rPr>
          <w:b/>
          <w:i/>
          <w:sz w:val="27"/>
          <w:szCs w:val="27"/>
        </w:rPr>
        <w:t>,</w:t>
      </w:r>
      <w:r w:rsidRPr="007B13B1">
        <w:rPr>
          <w:sz w:val="27"/>
          <w:szCs w:val="27"/>
        </w:rPr>
        <w:t xml:space="preserve"> для утверждения норматива удельного расхода топлива на отпущенную в сеть тепловую энергию от котельной ООО «</w:t>
      </w:r>
      <w:proofErr w:type="spellStart"/>
      <w:r w:rsidRPr="007B13B1">
        <w:rPr>
          <w:bCs/>
          <w:iCs/>
          <w:sz w:val="27"/>
          <w:szCs w:val="27"/>
        </w:rPr>
        <w:t>СибСтройСервис</w:t>
      </w:r>
      <w:proofErr w:type="spellEnd"/>
      <w:r w:rsidRPr="007B13B1">
        <w:rPr>
          <w:sz w:val="27"/>
          <w:szCs w:val="27"/>
        </w:rPr>
        <w:t>» на 2021 год</w:t>
      </w:r>
    </w:p>
    <w:p w14:paraId="6CB8ABC7" w14:textId="77777777" w:rsidR="007B13B1" w:rsidRPr="007B13B1" w:rsidRDefault="007B13B1" w:rsidP="007B13B1">
      <w:pPr>
        <w:ind w:firstLine="567"/>
        <w:jc w:val="both"/>
        <w:rPr>
          <w:sz w:val="25"/>
          <w:szCs w:val="25"/>
        </w:rPr>
      </w:pPr>
      <w:bookmarkStart w:id="83" w:name="_Hlk532743494"/>
    </w:p>
    <w:bookmarkEnd w:id="83"/>
    <w:p w14:paraId="03A2E8E2" w14:textId="11580FA4" w:rsidR="007B13B1" w:rsidRPr="007B13B1" w:rsidRDefault="007B13B1" w:rsidP="007B13B1">
      <w:pPr>
        <w:ind w:firstLine="567"/>
        <w:jc w:val="both"/>
        <w:rPr>
          <w:sz w:val="27"/>
          <w:szCs w:val="27"/>
        </w:rPr>
      </w:pPr>
      <w:r w:rsidRPr="007B13B1">
        <w:rPr>
          <w:sz w:val="27"/>
          <w:szCs w:val="27"/>
        </w:rPr>
        <w:t xml:space="preserve">В Региональную энергетическую комиссию </w:t>
      </w:r>
      <w:bookmarkStart w:id="84" w:name="_Hlk51051453"/>
      <w:r w:rsidRPr="007B13B1">
        <w:rPr>
          <w:sz w:val="27"/>
          <w:szCs w:val="27"/>
        </w:rPr>
        <w:t>Кузбасса</w:t>
      </w:r>
      <w:bookmarkEnd w:id="84"/>
      <w:r w:rsidRPr="007B13B1">
        <w:rPr>
          <w:sz w:val="27"/>
          <w:szCs w:val="27"/>
        </w:rPr>
        <w:t xml:space="preserve"> обратилось </w:t>
      </w:r>
      <w:r w:rsidR="00813F42">
        <w:rPr>
          <w:sz w:val="27"/>
          <w:szCs w:val="27"/>
        </w:rPr>
        <w:br/>
      </w:r>
      <w:r w:rsidRPr="007B13B1">
        <w:rPr>
          <w:sz w:val="27"/>
          <w:szCs w:val="27"/>
        </w:rPr>
        <w:t>ООО «</w:t>
      </w:r>
      <w:proofErr w:type="spellStart"/>
      <w:r w:rsidRPr="007B13B1">
        <w:rPr>
          <w:sz w:val="27"/>
          <w:szCs w:val="27"/>
        </w:rPr>
        <w:t>СибСтройСервис</w:t>
      </w:r>
      <w:proofErr w:type="spellEnd"/>
      <w:r w:rsidRPr="007B13B1">
        <w:rPr>
          <w:sz w:val="27"/>
          <w:szCs w:val="27"/>
        </w:rPr>
        <w:t>» (далее – Предприятие) с заявкой на утверждение норматива удельного расхода топлива на отпущенную в сеть тепловую энергию от котельной.</w:t>
      </w:r>
    </w:p>
    <w:p w14:paraId="1BCCD5AF" w14:textId="77777777" w:rsidR="007B13B1" w:rsidRPr="007B13B1" w:rsidRDefault="007B13B1" w:rsidP="007B13B1">
      <w:pPr>
        <w:ind w:firstLine="567"/>
        <w:jc w:val="both"/>
        <w:rPr>
          <w:sz w:val="27"/>
          <w:szCs w:val="27"/>
        </w:rPr>
      </w:pPr>
      <w:r w:rsidRPr="007B13B1">
        <w:rPr>
          <w:sz w:val="27"/>
          <w:szCs w:val="27"/>
        </w:rPr>
        <w:t>Предприятием для утверждения норматива удельного расхода топлива на отпущенную в сеть тепловую энергию от котельных представлен следующий пакет расчетно-обосновывающих материалов:</w:t>
      </w:r>
    </w:p>
    <w:p w14:paraId="1C2E5B2A" w14:textId="77777777" w:rsidR="007B13B1" w:rsidRPr="007B13B1" w:rsidRDefault="007B13B1" w:rsidP="007B13B1">
      <w:pPr>
        <w:ind w:firstLine="567"/>
        <w:jc w:val="both"/>
        <w:rPr>
          <w:sz w:val="27"/>
          <w:szCs w:val="27"/>
        </w:rPr>
      </w:pPr>
      <w:r w:rsidRPr="007B13B1">
        <w:rPr>
          <w:sz w:val="27"/>
          <w:szCs w:val="27"/>
        </w:rPr>
        <w:t>- копия Устава (для организаций);</w:t>
      </w:r>
    </w:p>
    <w:p w14:paraId="396C23C3" w14:textId="77777777" w:rsidR="007B13B1" w:rsidRPr="007B13B1" w:rsidRDefault="007B13B1" w:rsidP="007B13B1">
      <w:pPr>
        <w:ind w:firstLine="567"/>
        <w:jc w:val="both"/>
        <w:rPr>
          <w:sz w:val="27"/>
          <w:szCs w:val="27"/>
        </w:rPr>
      </w:pPr>
      <w:r w:rsidRPr="007B13B1">
        <w:rPr>
          <w:sz w:val="27"/>
          <w:szCs w:val="27"/>
        </w:rPr>
        <w:t>- копия свидетельства о государственной регистрации;</w:t>
      </w:r>
    </w:p>
    <w:p w14:paraId="04A4D0F3" w14:textId="77777777" w:rsidR="007B13B1" w:rsidRPr="007B13B1" w:rsidRDefault="007B13B1" w:rsidP="007B13B1">
      <w:pPr>
        <w:ind w:firstLine="567"/>
        <w:jc w:val="both"/>
        <w:rPr>
          <w:sz w:val="27"/>
          <w:szCs w:val="27"/>
        </w:rPr>
      </w:pPr>
      <w:r w:rsidRPr="007B13B1">
        <w:rPr>
          <w:sz w:val="27"/>
          <w:szCs w:val="27"/>
        </w:rPr>
        <w:t>- копия свидетельства о постановке на учет в налоговом органе;</w:t>
      </w:r>
    </w:p>
    <w:p w14:paraId="41F0BD57" w14:textId="77777777" w:rsidR="007B13B1" w:rsidRPr="007B13B1" w:rsidRDefault="007B13B1" w:rsidP="007B13B1">
      <w:pPr>
        <w:ind w:firstLine="567"/>
        <w:jc w:val="both"/>
        <w:rPr>
          <w:sz w:val="27"/>
          <w:szCs w:val="27"/>
        </w:rPr>
      </w:pPr>
      <w:r w:rsidRPr="007B13B1">
        <w:rPr>
          <w:sz w:val="27"/>
          <w:szCs w:val="27"/>
        </w:rPr>
        <w:t>- пояснительную записку по тепловым электростанциям и котельным, подведомственным организации;</w:t>
      </w:r>
    </w:p>
    <w:p w14:paraId="4B9C7BE3" w14:textId="77777777" w:rsidR="007B13B1" w:rsidRPr="007B13B1" w:rsidRDefault="007B13B1" w:rsidP="007B13B1">
      <w:pPr>
        <w:ind w:firstLine="567"/>
        <w:jc w:val="both"/>
        <w:rPr>
          <w:sz w:val="27"/>
          <w:szCs w:val="27"/>
        </w:rPr>
      </w:pPr>
      <w:r w:rsidRPr="007B13B1">
        <w:rPr>
          <w:sz w:val="27"/>
          <w:szCs w:val="27"/>
        </w:rPr>
        <w:t>- расчеты удельных расходов топлива по каждой</w:t>
      </w:r>
      <w:r w:rsidRPr="007B13B1">
        <w:rPr>
          <w:i/>
          <w:sz w:val="27"/>
          <w:szCs w:val="27"/>
        </w:rPr>
        <w:t xml:space="preserve"> котельной на каждый месяц периода регулирования и в целом за расчетный период</w:t>
      </w:r>
      <w:r w:rsidRPr="007B13B1">
        <w:rPr>
          <w:sz w:val="27"/>
          <w:szCs w:val="27"/>
        </w:rPr>
        <w:t>;</w:t>
      </w:r>
    </w:p>
    <w:p w14:paraId="4D497FAB" w14:textId="77777777" w:rsidR="007B13B1" w:rsidRPr="007B13B1" w:rsidRDefault="007B13B1" w:rsidP="007B13B1">
      <w:pPr>
        <w:ind w:firstLine="567"/>
        <w:jc w:val="both"/>
        <w:rPr>
          <w:sz w:val="27"/>
          <w:szCs w:val="27"/>
        </w:rPr>
      </w:pPr>
      <w:r w:rsidRPr="007B13B1">
        <w:rPr>
          <w:sz w:val="27"/>
          <w:szCs w:val="27"/>
        </w:rPr>
        <w:t>- значения нормативов на год расчетный, текущий и за два года, предшествующих году текущему, включенных в тариф;</w:t>
      </w:r>
    </w:p>
    <w:p w14:paraId="17B3928C" w14:textId="77777777" w:rsidR="007B13B1" w:rsidRPr="007B13B1" w:rsidRDefault="007B13B1" w:rsidP="007B13B1">
      <w:pPr>
        <w:ind w:firstLine="567"/>
        <w:jc w:val="both"/>
        <w:rPr>
          <w:sz w:val="27"/>
          <w:szCs w:val="27"/>
        </w:rPr>
      </w:pPr>
      <w:r w:rsidRPr="007B13B1">
        <w:rPr>
          <w:sz w:val="27"/>
          <w:szCs w:val="27"/>
        </w:rPr>
        <w:t>- материалы, обосновывающие значения нормативов;</w:t>
      </w:r>
    </w:p>
    <w:p w14:paraId="5F09CD04" w14:textId="77777777" w:rsidR="007B13B1" w:rsidRPr="007B13B1" w:rsidRDefault="007B13B1" w:rsidP="007B13B1">
      <w:pPr>
        <w:ind w:firstLine="567"/>
        <w:jc w:val="both"/>
        <w:rPr>
          <w:sz w:val="27"/>
          <w:szCs w:val="27"/>
        </w:rPr>
      </w:pPr>
      <w:r w:rsidRPr="007B13B1">
        <w:rPr>
          <w:sz w:val="27"/>
          <w:szCs w:val="27"/>
        </w:rPr>
        <w:t>- заключение экспертизы материалов, обосновывающих значение нормативов удельных расходов топлива, выполненной ОАО «АЭЭ».</w:t>
      </w:r>
    </w:p>
    <w:p w14:paraId="160AE939" w14:textId="77777777" w:rsidR="007B13B1" w:rsidRPr="007B13B1" w:rsidRDefault="007B13B1" w:rsidP="007B13B1">
      <w:pPr>
        <w:ind w:firstLine="567"/>
        <w:jc w:val="both"/>
        <w:rPr>
          <w:sz w:val="28"/>
          <w:szCs w:val="28"/>
        </w:rPr>
      </w:pPr>
      <w:r w:rsidRPr="007B13B1">
        <w:rPr>
          <w:sz w:val="28"/>
          <w:szCs w:val="28"/>
        </w:rPr>
        <w:t>Источником теплоснабжения является угольная котельная, оборудованная четырьмя котлами КВм-2,5КБ и двумя котлами КВм-1,8КБ производства ООО «ПК Тепло» суммарной тепловой мощностью 11,7 Гкал/ч. Для двух котлов КВм-2,5КБ разработаны режимные карты.</w:t>
      </w:r>
    </w:p>
    <w:p w14:paraId="3BA1F039" w14:textId="77777777" w:rsidR="007B13B1" w:rsidRPr="007B13B1" w:rsidRDefault="007B13B1" w:rsidP="007B13B1">
      <w:pPr>
        <w:ind w:firstLine="567"/>
        <w:jc w:val="both"/>
        <w:rPr>
          <w:sz w:val="28"/>
          <w:szCs w:val="28"/>
        </w:rPr>
      </w:pPr>
      <w:r w:rsidRPr="007B13B1">
        <w:rPr>
          <w:sz w:val="27"/>
          <w:szCs w:val="27"/>
        </w:rPr>
        <w:t>Протяженность тепловых сетей в однотрубном исчислении составляет 12414 м со средним по материальной характеристики диаметром 143 мм. Тепловые сети имеют, как четырех трубное исполнение (закрытая система ГВС), так и двух трубное исполнение (открытая система ГВС). Температурный график работы тепловых сетей 95/70. Подключенная максимальная нагрузка к тепловым сетям составляет 8,74 Гкал/ч.</w:t>
      </w:r>
    </w:p>
    <w:p w14:paraId="4E897D3E" w14:textId="77777777" w:rsidR="007B13B1" w:rsidRPr="007B13B1" w:rsidRDefault="007B13B1" w:rsidP="007B13B1">
      <w:pPr>
        <w:ind w:firstLine="567"/>
        <w:jc w:val="both"/>
        <w:rPr>
          <w:sz w:val="27"/>
          <w:szCs w:val="27"/>
        </w:rPr>
      </w:pPr>
      <w:r w:rsidRPr="007B13B1">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B13B1">
          <w:rPr>
            <w:sz w:val="27"/>
            <w:szCs w:val="27"/>
          </w:rPr>
          <w:t>2009 г</w:t>
        </w:r>
      </w:smartTag>
      <w:r w:rsidRPr="007B13B1">
        <w:rPr>
          <w:sz w:val="27"/>
          <w:szCs w:val="27"/>
        </w:rPr>
        <w:t xml:space="preserve">., утвержденным Приказом Минэнерго России от 30 декабря </w:t>
      </w:r>
      <w:smartTag w:uri="urn:schemas-microsoft-com:office:smarttags" w:element="metricconverter">
        <w:smartTagPr>
          <w:attr w:name="ProductID" w:val="2008 г"/>
        </w:smartTagPr>
        <w:r w:rsidRPr="007B13B1">
          <w:rPr>
            <w:sz w:val="27"/>
            <w:szCs w:val="27"/>
          </w:rPr>
          <w:t>2008 г</w:t>
        </w:r>
      </w:smartTag>
      <w:r w:rsidRPr="007B13B1">
        <w:rPr>
          <w:sz w:val="27"/>
          <w:szCs w:val="27"/>
        </w:rPr>
        <w:t>. № 323.</w:t>
      </w:r>
    </w:p>
    <w:p w14:paraId="0B9698C1" w14:textId="77777777" w:rsidR="007B13B1" w:rsidRPr="007B13B1" w:rsidRDefault="007B13B1" w:rsidP="007B13B1">
      <w:pPr>
        <w:ind w:firstLine="567"/>
        <w:jc w:val="both"/>
        <w:rPr>
          <w:sz w:val="27"/>
          <w:szCs w:val="27"/>
        </w:rPr>
      </w:pPr>
    </w:p>
    <w:p w14:paraId="2B6EE6CD" w14:textId="77777777" w:rsidR="007B13B1" w:rsidRPr="007B13B1" w:rsidRDefault="007B13B1" w:rsidP="007B13B1">
      <w:pPr>
        <w:ind w:firstLine="567"/>
        <w:jc w:val="both"/>
        <w:rPr>
          <w:sz w:val="27"/>
          <w:szCs w:val="27"/>
        </w:rPr>
      </w:pPr>
      <w:r w:rsidRPr="007B13B1">
        <w:rPr>
          <w:sz w:val="27"/>
          <w:szCs w:val="27"/>
        </w:rPr>
        <w:t>В таблице 1 представлена динамика основных показателей удельного расхода топлива на отпущенную тепловую энергию.</w:t>
      </w:r>
    </w:p>
    <w:p w14:paraId="58991346" w14:textId="77777777" w:rsidR="007B13B1" w:rsidRPr="007B13B1" w:rsidRDefault="007B13B1" w:rsidP="007B13B1">
      <w:pPr>
        <w:ind w:firstLine="567"/>
        <w:jc w:val="both"/>
        <w:rPr>
          <w:sz w:val="27"/>
          <w:szCs w:val="27"/>
        </w:rPr>
        <w:sectPr w:rsidR="007B13B1" w:rsidRPr="007B13B1" w:rsidSect="00813F42">
          <w:pgSz w:w="11906" w:h="16838"/>
          <w:pgMar w:top="426" w:right="566" w:bottom="284" w:left="1134" w:header="720" w:footer="720" w:gutter="0"/>
          <w:cols w:space="720"/>
        </w:sectPr>
      </w:pPr>
    </w:p>
    <w:p w14:paraId="0385453E" w14:textId="77777777" w:rsidR="007B13B1" w:rsidRPr="007B13B1" w:rsidRDefault="007B13B1" w:rsidP="007B13B1">
      <w:pPr>
        <w:ind w:firstLine="567"/>
        <w:jc w:val="both"/>
        <w:rPr>
          <w:sz w:val="27"/>
          <w:szCs w:val="27"/>
        </w:rPr>
      </w:pPr>
    </w:p>
    <w:p w14:paraId="2ABE02B6" w14:textId="77777777" w:rsidR="007B13B1" w:rsidRPr="007B13B1" w:rsidRDefault="007B13B1" w:rsidP="007B13B1">
      <w:pPr>
        <w:jc w:val="right"/>
        <w:rPr>
          <w:b/>
          <w:sz w:val="22"/>
          <w:szCs w:val="22"/>
        </w:rPr>
      </w:pPr>
      <w:r w:rsidRPr="007B13B1">
        <w:rPr>
          <w:b/>
          <w:sz w:val="22"/>
          <w:szCs w:val="22"/>
        </w:rPr>
        <w:t>Таблица 1</w:t>
      </w:r>
    </w:p>
    <w:p w14:paraId="567AD9E1" w14:textId="77777777" w:rsidR="007B13B1" w:rsidRPr="007B13B1" w:rsidRDefault="007B13B1" w:rsidP="007B13B1">
      <w:pPr>
        <w:jc w:val="center"/>
        <w:rPr>
          <w:b/>
          <w:sz w:val="22"/>
          <w:szCs w:val="22"/>
        </w:rPr>
      </w:pPr>
      <w:r w:rsidRPr="007B13B1">
        <w:rPr>
          <w:b/>
          <w:sz w:val="22"/>
          <w:szCs w:val="22"/>
        </w:rPr>
        <w:t>ДИНАМИКА ОСНОВНЫХ ПОКАЗАТЕЛЕЙ</w:t>
      </w:r>
    </w:p>
    <w:tbl>
      <w:tblPr>
        <w:tblW w:w="10075" w:type="dxa"/>
        <w:tblInd w:w="98" w:type="dxa"/>
        <w:tblLayout w:type="fixed"/>
        <w:tblLook w:val="0000" w:firstRow="0" w:lastRow="0" w:firstColumn="0" w:lastColumn="0" w:noHBand="0" w:noVBand="0"/>
      </w:tblPr>
      <w:tblGrid>
        <w:gridCol w:w="3838"/>
        <w:gridCol w:w="993"/>
        <w:gridCol w:w="850"/>
        <w:gridCol w:w="992"/>
        <w:gridCol w:w="1134"/>
        <w:gridCol w:w="1134"/>
        <w:gridCol w:w="1134"/>
      </w:tblGrid>
      <w:tr w:rsidR="007B13B1" w:rsidRPr="007B13B1" w14:paraId="1E7D952F" w14:textId="77777777" w:rsidTr="00813F42">
        <w:trPr>
          <w:trHeight w:val="447"/>
        </w:trPr>
        <w:tc>
          <w:tcPr>
            <w:tcW w:w="3838" w:type="dxa"/>
            <w:tcBorders>
              <w:top w:val="single" w:sz="8" w:space="0" w:color="auto"/>
              <w:left w:val="single" w:sz="8" w:space="0" w:color="auto"/>
              <w:bottom w:val="nil"/>
              <w:right w:val="single" w:sz="8" w:space="0" w:color="auto"/>
            </w:tcBorders>
            <w:shd w:val="clear" w:color="auto" w:fill="auto"/>
          </w:tcPr>
          <w:p w14:paraId="42057DCE" w14:textId="77777777" w:rsidR="007B13B1" w:rsidRPr="007B13B1" w:rsidRDefault="007B13B1" w:rsidP="007B13B1">
            <w:pPr>
              <w:rPr>
                <w:bCs/>
                <w:sz w:val="22"/>
                <w:szCs w:val="22"/>
              </w:rPr>
            </w:pPr>
            <w:r w:rsidRPr="007B13B1">
              <w:rPr>
                <w:bCs/>
                <w:sz w:val="22"/>
                <w:szCs w:val="22"/>
              </w:rPr>
              <w:t> </w:t>
            </w:r>
          </w:p>
        </w:tc>
        <w:tc>
          <w:tcPr>
            <w:tcW w:w="6237" w:type="dxa"/>
            <w:gridSpan w:val="6"/>
            <w:tcBorders>
              <w:top w:val="single" w:sz="8" w:space="0" w:color="auto"/>
              <w:left w:val="nil"/>
              <w:bottom w:val="single" w:sz="8" w:space="0" w:color="auto"/>
              <w:right w:val="single" w:sz="8" w:space="0" w:color="000000"/>
            </w:tcBorders>
            <w:shd w:val="clear" w:color="auto" w:fill="auto"/>
          </w:tcPr>
          <w:p w14:paraId="67B82558" w14:textId="77777777" w:rsidR="007B13B1" w:rsidRPr="007B13B1" w:rsidRDefault="007B13B1" w:rsidP="007B13B1">
            <w:pPr>
              <w:jc w:val="center"/>
              <w:rPr>
                <w:bCs/>
                <w:szCs w:val="20"/>
              </w:rPr>
            </w:pPr>
            <w:r w:rsidRPr="007B13B1">
              <w:rPr>
                <w:bCs/>
                <w:szCs w:val="20"/>
              </w:rPr>
              <w:t>Значения показателей</w:t>
            </w:r>
          </w:p>
        </w:tc>
      </w:tr>
      <w:tr w:rsidR="007B13B1" w:rsidRPr="007B13B1" w14:paraId="17F24CB4" w14:textId="77777777" w:rsidTr="00813F42">
        <w:trPr>
          <w:trHeight w:val="300"/>
        </w:trPr>
        <w:tc>
          <w:tcPr>
            <w:tcW w:w="3838" w:type="dxa"/>
            <w:tcBorders>
              <w:top w:val="nil"/>
              <w:left w:val="single" w:sz="8" w:space="0" w:color="auto"/>
              <w:bottom w:val="nil"/>
              <w:right w:val="single" w:sz="8" w:space="0" w:color="auto"/>
            </w:tcBorders>
            <w:shd w:val="clear" w:color="auto" w:fill="auto"/>
          </w:tcPr>
          <w:p w14:paraId="52D0FB59" w14:textId="77777777" w:rsidR="007B13B1" w:rsidRPr="007B13B1" w:rsidRDefault="007B13B1" w:rsidP="007B13B1">
            <w:pPr>
              <w:jc w:val="center"/>
              <w:rPr>
                <w:bCs/>
                <w:sz w:val="22"/>
                <w:szCs w:val="22"/>
              </w:rPr>
            </w:pPr>
            <w:r w:rsidRPr="007B13B1">
              <w:rPr>
                <w:bCs/>
                <w:sz w:val="22"/>
                <w:szCs w:val="22"/>
              </w:rPr>
              <w:t>показатели</w:t>
            </w:r>
          </w:p>
        </w:tc>
        <w:tc>
          <w:tcPr>
            <w:tcW w:w="1843" w:type="dxa"/>
            <w:gridSpan w:val="2"/>
            <w:tcBorders>
              <w:top w:val="single" w:sz="8" w:space="0" w:color="auto"/>
              <w:left w:val="nil"/>
              <w:bottom w:val="single" w:sz="8" w:space="0" w:color="auto"/>
              <w:right w:val="single" w:sz="8" w:space="0" w:color="000000"/>
            </w:tcBorders>
            <w:shd w:val="clear" w:color="auto" w:fill="auto"/>
          </w:tcPr>
          <w:p w14:paraId="364765EA" w14:textId="77777777" w:rsidR="007B13B1" w:rsidRPr="007B13B1" w:rsidRDefault="007B13B1" w:rsidP="007B13B1">
            <w:pPr>
              <w:jc w:val="center"/>
              <w:rPr>
                <w:bCs/>
                <w:sz w:val="22"/>
                <w:szCs w:val="22"/>
              </w:rPr>
            </w:pPr>
            <w:r w:rsidRPr="007B13B1">
              <w:rPr>
                <w:bCs/>
                <w:sz w:val="22"/>
                <w:szCs w:val="22"/>
              </w:rPr>
              <w:t>2018г.</w:t>
            </w:r>
          </w:p>
        </w:tc>
        <w:tc>
          <w:tcPr>
            <w:tcW w:w="2126" w:type="dxa"/>
            <w:gridSpan w:val="2"/>
            <w:tcBorders>
              <w:top w:val="single" w:sz="8" w:space="0" w:color="auto"/>
              <w:left w:val="nil"/>
              <w:bottom w:val="single" w:sz="8" w:space="0" w:color="auto"/>
              <w:right w:val="single" w:sz="8" w:space="0" w:color="000000"/>
            </w:tcBorders>
            <w:shd w:val="clear" w:color="auto" w:fill="auto"/>
          </w:tcPr>
          <w:p w14:paraId="6C1DA104" w14:textId="77777777" w:rsidR="007B13B1" w:rsidRPr="007B13B1" w:rsidRDefault="007B13B1" w:rsidP="007B13B1">
            <w:pPr>
              <w:jc w:val="center"/>
              <w:rPr>
                <w:bCs/>
                <w:sz w:val="22"/>
                <w:szCs w:val="22"/>
              </w:rPr>
            </w:pPr>
            <w:r w:rsidRPr="007B13B1">
              <w:rPr>
                <w:bCs/>
                <w:sz w:val="22"/>
                <w:szCs w:val="22"/>
              </w:rPr>
              <w:t>2019 г.</w:t>
            </w:r>
          </w:p>
        </w:tc>
        <w:tc>
          <w:tcPr>
            <w:tcW w:w="1134" w:type="dxa"/>
            <w:tcBorders>
              <w:top w:val="nil"/>
              <w:left w:val="nil"/>
              <w:bottom w:val="single" w:sz="8" w:space="0" w:color="auto"/>
              <w:right w:val="single" w:sz="8" w:space="0" w:color="auto"/>
            </w:tcBorders>
            <w:shd w:val="clear" w:color="auto" w:fill="auto"/>
          </w:tcPr>
          <w:p w14:paraId="47B6FC95" w14:textId="77777777" w:rsidR="007B13B1" w:rsidRPr="007B13B1" w:rsidRDefault="007B13B1" w:rsidP="007B13B1">
            <w:pPr>
              <w:jc w:val="center"/>
              <w:rPr>
                <w:bCs/>
                <w:sz w:val="22"/>
                <w:szCs w:val="22"/>
              </w:rPr>
            </w:pPr>
            <w:r w:rsidRPr="007B13B1">
              <w:rPr>
                <w:bCs/>
                <w:sz w:val="22"/>
                <w:szCs w:val="22"/>
              </w:rPr>
              <w:t>2020 г.</w:t>
            </w:r>
          </w:p>
        </w:tc>
        <w:tc>
          <w:tcPr>
            <w:tcW w:w="1134" w:type="dxa"/>
            <w:tcBorders>
              <w:top w:val="nil"/>
              <w:left w:val="nil"/>
              <w:bottom w:val="single" w:sz="8" w:space="0" w:color="auto"/>
              <w:right w:val="single" w:sz="8" w:space="0" w:color="auto"/>
            </w:tcBorders>
            <w:shd w:val="clear" w:color="auto" w:fill="auto"/>
          </w:tcPr>
          <w:p w14:paraId="5204A9C8" w14:textId="77777777" w:rsidR="007B13B1" w:rsidRPr="007B13B1" w:rsidRDefault="007B13B1" w:rsidP="007B13B1">
            <w:pPr>
              <w:jc w:val="center"/>
              <w:rPr>
                <w:bCs/>
                <w:sz w:val="22"/>
                <w:szCs w:val="22"/>
              </w:rPr>
            </w:pPr>
            <w:r w:rsidRPr="007B13B1">
              <w:rPr>
                <w:bCs/>
                <w:sz w:val="22"/>
                <w:szCs w:val="22"/>
              </w:rPr>
              <w:t>2021 г.</w:t>
            </w:r>
          </w:p>
        </w:tc>
      </w:tr>
      <w:tr w:rsidR="007B13B1" w:rsidRPr="007B13B1" w14:paraId="770BDC14" w14:textId="77777777" w:rsidTr="00813F42">
        <w:trPr>
          <w:trHeight w:val="300"/>
        </w:trPr>
        <w:tc>
          <w:tcPr>
            <w:tcW w:w="3838" w:type="dxa"/>
            <w:tcBorders>
              <w:top w:val="nil"/>
              <w:left w:val="single" w:sz="8" w:space="0" w:color="auto"/>
              <w:bottom w:val="single" w:sz="8" w:space="0" w:color="auto"/>
              <w:right w:val="single" w:sz="8" w:space="0" w:color="auto"/>
            </w:tcBorders>
            <w:shd w:val="clear" w:color="auto" w:fill="auto"/>
          </w:tcPr>
          <w:p w14:paraId="45755036" w14:textId="77777777" w:rsidR="007B13B1" w:rsidRPr="007B13B1" w:rsidRDefault="007B13B1" w:rsidP="007B13B1">
            <w:pPr>
              <w:rPr>
                <w:sz w:val="20"/>
                <w:szCs w:val="20"/>
              </w:rPr>
            </w:pPr>
            <w:r w:rsidRPr="007B13B1">
              <w:rPr>
                <w:sz w:val="20"/>
                <w:szCs w:val="20"/>
              </w:rPr>
              <w:t> </w:t>
            </w:r>
          </w:p>
        </w:tc>
        <w:tc>
          <w:tcPr>
            <w:tcW w:w="993" w:type="dxa"/>
            <w:tcBorders>
              <w:top w:val="nil"/>
              <w:left w:val="nil"/>
              <w:bottom w:val="single" w:sz="8" w:space="0" w:color="auto"/>
              <w:right w:val="single" w:sz="8" w:space="0" w:color="auto"/>
            </w:tcBorders>
            <w:shd w:val="clear" w:color="auto" w:fill="auto"/>
          </w:tcPr>
          <w:p w14:paraId="4092F1A6" w14:textId="77777777" w:rsidR="007B13B1" w:rsidRPr="007B13B1" w:rsidRDefault="007B13B1" w:rsidP="007B13B1">
            <w:pPr>
              <w:jc w:val="center"/>
              <w:rPr>
                <w:bCs/>
                <w:sz w:val="22"/>
                <w:szCs w:val="22"/>
              </w:rPr>
            </w:pPr>
            <w:r w:rsidRPr="007B13B1">
              <w:rPr>
                <w:bCs/>
                <w:sz w:val="22"/>
                <w:szCs w:val="22"/>
              </w:rPr>
              <w:t>план</w:t>
            </w:r>
          </w:p>
        </w:tc>
        <w:tc>
          <w:tcPr>
            <w:tcW w:w="850" w:type="dxa"/>
            <w:tcBorders>
              <w:top w:val="nil"/>
              <w:left w:val="nil"/>
              <w:bottom w:val="single" w:sz="8" w:space="0" w:color="auto"/>
              <w:right w:val="single" w:sz="8" w:space="0" w:color="auto"/>
            </w:tcBorders>
            <w:shd w:val="clear" w:color="auto" w:fill="auto"/>
          </w:tcPr>
          <w:p w14:paraId="604D3276" w14:textId="77777777" w:rsidR="007B13B1" w:rsidRPr="007B13B1" w:rsidRDefault="007B13B1" w:rsidP="007B13B1">
            <w:pPr>
              <w:jc w:val="center"/>
              <w:rPr>
                <w:bCs/>
                <w:sz w:val="22"/>
                <w:szCs w:val="22"/>
              </w:rPr>
            </w:pPr>
            <w:r w:rsidRPr="007B13B1">
              <w:rPr>
                <w:bCs/>
                <w:sz w:val="22"/>
                <w:szCs w:val="22"/>
              </w:rPr>
              <w:t>отчет</w:t>
            </w:r>
          </w:p>
        </w:tc>
        <w:tc>
          <w:tcPr>
            <w:tcW w:w="992" w:type="dxa"/>
            <w:tcBorders>
              <w:top w:val="nil"/>
              <w:left w:val="nil"/>
              <w:bottom w:val="single" w:sz="8" w:space="0" w:color="auto"/>
              <w:right w:val="single" w:sz="8" w:space="0" w:color="auto"/>
            </w:tcBorders>
            <w:shd w:val="clear" w:color="auto" w:fill="auto"/>
          </w:tcPr>
          <w:p w14:paraId="0C95CBD0" w14:textId="77777777" w:rsidR="007B13B1" w:rsidRPr="007B13B1" w:rsidRDefault="007B13B1" w:rsidP="007B13B1">
            <w:pPr>
              <w:jc w:val="center"/>
              <w:rPr>
                <w:bCs/>
                <w:sz w:val="22"/>
                <w:szCs w:val="22"/>
              </w:rPr>
            </w:pPr>
            <w:r w:rsidRPr="007B13B1">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69B89019" w14:textId="77777777" w:rsidR="007B13B1" w:rsidRPr="007B13B1" w:rsidRDefault="007B13B1" w:rsidP="007B13B1">
            <w:pPr>
              <w:jc w:val="center"/>
              <w:rPr>
                <w:bCs/>
                <w:sz w:val="22"/>
                <w:szCs w:val="22"/>
              </w:rPr>
            </w:pPr>
            <w:r w:rsidRPr="007B13B1">
              <w:rPr>
                <w:bCs/>
                <w:sz w:val="22"/>
                <w:szCs w:val="22"/>
              </w:rPr>
              <w:t>отчет</w:t>
            </w:r>
          </w:p>
        </w:tc>
        <w:tc>
          <w:tcPr>
            <w:tcW w:w="1134" w:type="dxa"/>
            <w:tcBorders>
              <w:top w:val="nil"/>
              <w:left w:val="nil"/>
              <w:bottom w:val="single" w:sz="8" w:space="0" w:color="auto"/>
              <w:right w:val="single" w:sz="8" w:space="0" w:color="auto"/>
            </w:tcBorders>
            <w:shd w:val="clear" w:color="auto" w:fill="auto"/>
          </w:tcPr>
          <w:p w14:paraId="687D0F5B" w14:textId="77777777" w:rsidR="007B13B1" w:rsidRPr="007B13B1" w:rsidRDefault="007B13B1" w:rsidP="007B13B1">
            <w:pPr>
              <w:jc w:val="center"/>
              <w:rPr>
                <w:bCs/>
                <w:sz w:val="22"/>
                <w:szCs w:val="22"/>
              </w:rPr>
            </w:pPr>
            <w:r w:rsidRPr="007B13B1">
              <w:rPr>
                <w:bCs/>
                <w:sz w:val="22"/>
                <w:szCs w:val="22"/>
              </w:rPr>
              <w:t>план</w:t>
            </w:r>
          </w:p>
        </w:tc>
        <w:tc>
          <w:tcPr>
            <w:tcW w:w="1134" w:type="dxa"/>
            <w:tcBorders>
              <w:top w:val="nil"/>
              <w:left w:val="nil"/>
              <w:bottom w:val="single" w:sz="8" w:space="0" w:color="auto"/>
              <w:right w:val="single" w:sz="8" w:space="0" w:color="auto"/>
            </w:tcBorders>
            <w:shd w:val="clear" w:color="auto" w:fill="auto"/>
          </w:tcPr>
          <w:p w14:paraId="20C31510" w14:textId="77777777" w:rsidR="007B13B1" w:rsidRPr="007B13B1" w:rsidRDefault="007B13B1" w:rsidP="007B13B1">
            <w:pPr>
              <w:jc w:val="center"/>
              <w:rPr>
                <w:bCs/>
                <w:sz w:val="22"/>
                <w:szCs w:val="22"/>
              </w:rPr>
            </w:pPr>
            <w:r w:rsidRPr="007B13B1">
              <w:rPr>
                <w:bCs/>
                <w:sz w:val="22"/>
                <w:szCs w:val="22"/>
              </w:rPr>
              <w:t>отчет</w:t>
            </w:r>
          </w:p>
        </w:tc>
      </w:tr>
      <w:tr w:rsidR="007B13B1" w:rsidRPr="007B13B1" w14:paraId="55836C4F" w14:textId="77777777" w:rsidTr="00813F42">
        <w:trPr>
          <w:trHeight w:val="171"/>
        </w:trPr>
        <w:tc>
          <w:tcPr>
            <w:tcW w:w="3838" w:type="dxa"/>
            <w:tcBorders>
              <w:top w:val="nil"/>
              <w:left w:val="single" w:sz="8" w:space="0" w:color="auto"/>
              <w:bottom w:val="single" w:sz="8" w:space="0" w:color="auto"/>
              <w:right w:val="single" w:sz="8" w:space="0" w:color="auto"/>
            </w:tcBorders>
            <w:shd w:val="clear" w:color="auto" w:fill="auto"/>
          </w:tcPr>
          <w:p w14:paraId="1D06E03B" w14:textId="77777777" w:rsidR="007B13B1" w:rsidRPr="007B13B1" w:rsidRDefault="007B13B1" w:rsidP="007B13B1">
            <w:pPr>
              <w:rPr>
                <w:szCs w:val="20"/>
              </w:rPr>
            </w:pPr>
            <w:r w:rsidRPr="007B13B1">
              <w:rPr>
                <w:szCs w:val="20"/>
              </w:rPr>
              <w:t>Производство тепловой энергии, Гкал</w:t>
            </w:r>
          </w:p>
        </w:tc>
        <w:tc>
          <w:tcPr>
            <w:tcW w:w="993" w:type="dxa"/>
            <w:tcBorders>
              <w:top w:val="nil"/>
              <w:left w:val="nil"/>
              <w:bottom w:val="single" w:sz="8" w:space="0" w:color="auto"/>
              <w:right w:val="single" w:sz="8" w:space="0" w:color="auto"/>
            </w:tcBorders>
            <w:shd w:val="clear" w:color="auto" w:fill="auto"/>
            <w:vAlign w:val="center"/>
          </w:tcPr>
          <w:p w14:paraId="2BD4FFBE" w14:textId="77777777" w:rsidR="007B13B1" w:rsidRPr="007B13B1" w:rsidRDefault="007B13B1" w:rsidP="007B13B1">
            <w:pPr>
              <w:jc w:val="center"/>
              <w:rPr>
                <w:szCs w:val="20"/>
              </w:rPr>
            </w:pPr>
            <w:r w:rsidRPr="007B13B1">
              <w:rPr>
                <w:szCs w:val="20"/>
              </w:rPr>
              <w:t>4129</w:t>
            </w:r>
          </w:p>
        </w:tc>
        <w:tc>
          <w:tcPr>
            <w:tcW w:w="850" w:type="dxa"/>
            <w:tcBorders>
              <w:top w:val="nil"/>
              <w:left w:val="nil"/>
              <w:bottom w:val="single" w:sz="8" w:space="0" w:color="auto"/>
              <w:right w:val="single" w:sz="8" w:space="0" w:color="auto"/>
            </w:tcBorders>
            <w:shd w:val="clear" w:color="auto" w:fill="auto"/>
            <w:vAlign w:val="center"/>
          </w:tcPr>
          <w:p w14:paraId="2563DA5E" w14:textId="77777777" w:rsidR="007B13B1" w:rsidRPr="007B13B1" w:rsidRDefault="007B13B1" w:rsidP="007B13B1">
            <w:pPr>
              <w:jc w:val="center"/>
              <w:rPr>
                <w:szCs w:val="20"/>
              </w:rPr>
            </w:pPr>
            <w:r w:rsidRPr="007B13B1">
              <w:rPr>
                <w:szCs w:val="20"/>
              </w:rPr>
              <w:t>3506</w:t>
            </w:r>
          </w:p>
        </w:tc>
        <w:tc>
          <w:tcPr>
            <w:tcW w:w="992" w:type="dxa"/>
            <w:tcBorders>
              <w:top w:val="nil"/>
              <w:left w:val="nil"/>
              <w:bottom w:val="single" w:sz="8" w:space="0" w:color="auto"/>
              <w:right w:val="single" w:sz="8" w:space="0" w:color="auto"/>
            </w:tcBorders>
            <w:shd w:val="clear" w:color="auto" w:fill="auto"/>
            <w:vAlign w:val="center"/>
          </w:tcPr>
          <w:p w14:paraId="02BD006C" w14:textId="77777777" w:rsidR="007B13B1" w:rsidRPr="007B13B1" w:rsidRDefault="007B13B1" w:rsidP="007B13B1">
            <w:pPr>
              <w:jc w:val="center"/>
              <w:rPr>
                <w:szCs w:val="20"/>
              </w:rPr>
            </w:pPr>
            <w:r w:rsidRPr="007B13B1">
              <w:rPr>
                <w:szCs w:val="20"/>
              </w:rPr>
              <w:t>23803</w:t>
            </w:r>
          </w:p>
        </w:tc>
        <w:tc>
          <w:tcPr>
            <w:tcW w:w="1134" w:type="dxa"/>
            <w:tcBorders>
              <w:top w:val="nil"/>
              <w:left w:val="nil"/>
              <w:bottom w:val="single" w:sz="8" w:space="0" w:color="auto"/>
              <w:right w:val="single" w:sz="8" w:space="0" w:color="auto"/>
            </w:tcBorders>
            <w:shd w:val="clear" w:color="auto" w:fill="auto"/>
            <w:vAlign w:val="center"/>
          </w:tcPr>
          <w:p w14:paraId="27C5F286" w14:textId="77777777" w:rsidR="007B13B1" w:rsidRPr="007B13B1" w:rsidRDefault="007B13B1" w:rsidP="007B13B1">
            <w:pPr>
              <w:jc w:val="center"/>
              <w:rPr>
                <w:szCs w:val="20"/>
              </w:rPr>
            </w:pPr>
            <w:r w:rsidRPr="007B13B1">
              <w:rPr>
                <w:szCs w:val="20"/>
              </w:rPr>
              <w:t>22156,8</w:t>
            </w:r>
          </w:p>
        </w:tc>
        <w:tc>
          <w:tcPr>
            <w:tcW w:w="1134" w:type="dxa"/>
            <w:tcBorders>
              <w:top w:val="nil"/>
              <w:left w:val="nil"/>
              <w:bottom w:val="single" w:sz="8" w:space="0" w:color="auto"/>
              <w:right w:val="single" w:sz="8" w:space="0" w:color="auto"/>
            </w:tcBorders>
            <w:shd w:val="clear" w:color="auto" w:fill="auto"/>
            <w:vAlign w:val="center"/>
          </w:tcPr>
          <w:p w14:paraId="6FF5B680" w14:textId="77777777" w:rsidR="007B13B1" w:rsidRPr="007B13B1" w:rsidRDefault="007B13B1" w:rsidP="007B13B1">
            <w:pPr>
              <w:jc w:val="center"/>
              <w:rPr>
                <w:szCs w:val="20"/>
              </w:rPr>
            </w:pPr>
            <w:r w:rsidRPr="007B13B1">
              <w:rPr>
                <w:szCs w:val="20"/>
              </w:rPr>
              <w:t>23989,04</w:t>
            </w:r>
          </w:p>
        </w:tc>
        <w:tc>
          <w:tcPr>
            <w:tcW w:w="1134" w:type="dxa"/>
            <w:tcBorders>
              <w:top w:val="nil"/>
              <w:left w:val="nil"/>
              <w:bottom w:val="single" w:sz="8" w:space="0" w:color="auto"/>
              <w:right w:val="single" w:sz="8" w:space="0" w:color="auto"/>
            </w:tcBorders>
            <w:shd w:val="clear" w:color="auto" w:fill="auto"/>
            <w:vAlign w:val="center"/>
          </w:tcPr>
          <w:p w14:paraId="406749B5" w14:textId="77777777" w:rsidR="007B13B1" w:rsidRPr="007B13B1" w:rsidRDefault="007B13B1" w:rsidP="007B13B1">
            <w:pPr>
              <w:jc w:val="center"/>
              <w:rPr>
                <w:szCs w:val="20"/>
              </w:rPr>
            </w:pPr>
            <w:r w:rsidRPr="007B13B1">
              <w:rPr>
                <w:szCs w:val="20"/>
              </w:rPr>
              <w:t>23928,40</w:t>
            </w:r>
          </w:p>
        </w:tc>
      </w:tr>
      <w:tr w:rsidR="007B13B1" w:rsidRPr="007B13B1" w14:paraId="5ADA9B59" w14:textId="77777777" w:rsidTr="00813F42">
        <w:trPr>
          <w:trHeight w:val="506"/>
        </w:trPr>
        <w:tc>
          <w:tcPr>
            <w:tcW w:w="3838" w:type="dxa"/>
            <w:tcBorders>
              <w:top w:val="nil"/>
              <w:left w:val="single" w:sz="8" w:space="0" w:color="auto"/>
              <w:bottom w:val="single" w:sz="8" w:space="0" w:color="auto"/>
              <w:right w:val="single" w:sz="8" w:space="0" w:color="auto"/>
            </w:tcBorders>
            <w:shd w:val="clear" w:color="auto" w:fill="auto"/>
          </w:tcPr>
          <w:p w14:paraId="2DDEFE73" w14:textId="77777777" w:rsidR="007B13B1" w:rsidRPr="007B13B1" w:rsidRDefault="007B13B1" w:rsidP="007B13B1">
            <w:pPr>
              <w:rPr>
                <w:szCs w:val="20"/>
              </w:rPr>
            </w:pPr>
            <w:r w:rsidRPr="007B13B1">
              <w:rPr>
                <w:szCs w:val="20"/>
              </w:rPr>
              <w:t xml:space="preserve">Средневзвешенный норматив удельного расхода топлива на производство </w:t>
            </w:r>
            <w:proofErr w:type="gramStart"/>
            <w:r w:rsidRPr="007B13B1">
              <w:rPr>
                <w:szCs w:val="20"/>
              </w:rPr>
              <w:t>тепло-вой</w:t>
            </w:r>
            <w:proofErr w:type="gramEnd"/>
            <w:r w:rsidRPr="007B13B1">
              <w:rPr>
                <w:szCs w:val="20"/>
              </w:rPr>
              <w:t xml:space="preserve"> энергии, кг </w:t>
            </w:r>
            <w:proofErr w:type="spellStart"/>
            <w:r w:rsidRPr="007B13B1">
              <w:rPr>
                <w:szCs w:val="20"/>
              </w:rPr>
              <w:t>у.т</w:t>
            </w:r>
            <w:proofErr w:type="spellEnd"/>
            <w:r w:rsidRPr="007B13B1">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5ED43CE5" w14:textId="77777777" w:rsidR="007B13B1" w:rsidRPr="007B13B1" w:rsidRDefault="007B13B1" w:rsidP="007B13B1">
            <w:pPr>
              <w:jc w:val="center"/>
              <w:rPr>
                <w:szCs w:val="20"/>
              </w:rPr>
            </w:pPr>
            <w:r w:rsidRPr="007B13B1">
              <w:rPr>
                <w:szCs w:val="20"/>
              </w:rPr>
              <w:t>215,5</w:t>
            </w:r>
          </w:p>
        </w:tc>
        <w:tc>
          <w:tcPr>
            <w:tcW w:w="850" w:type="dxa"/>
            <w:tcBorders>
              <w:top w:val="nil"/>
              <w:left w:val="nil"/>
              <w:bottom w:val="single" w:sz="8" w:space="0" w:color="auto"/>
              <w:right w:val="single" w:sz="8" w:space="0" w:color="auto"/>
            </w:tcBorders>
            <w:shd w:val="clear" w:color="auto" w:fill="auto"/>
            <w:vAlign w:val="center"/>
          </w:tcPr>
          <w:p w14:paraId="0F310319" w14:textId="77777777" w:rsidR="007B13B1" w:rsidRPr="007B13B1" w:rsidRDefault="007B13B1" w:rsidP="007B13B1">
            <w:pPr>
              <w:jc w:val="center"/>
              <w:rPr>
                <w:szCs w:val="20"/>
              </w:rPr>
            </w:pPr>
            <w:r w:rsidRPr="007B13B1">
              <w:rPr>
                <w:szCs w:val="20"/>
              </w:rPr>
              <w:t>229</w:t>
            </w:r>
          </w:p>
        </w:tc>
        <w:tc>
          <w:tcPr>
            <w:tcW w:w="992" w:type="dxa"/>
            <w:tcBorders>
              <w:top w:val="nil"/>
              <w:left w:val="nil"/>
              <w:bottom w:val="single" w:sz="8" w:space="0" w:color="auto"/>
              <w:right w:val="single" w:sz="8" w:space="0" w:color="auto"/>
            </w:tcBorders>
            <w:shd w:val="clear" w:color="auto" w:fill="auto"/>
            <w:vAlign w:val="center"/>
          </w:tcPr>
          <w:p w14:paraId="66508AC1" w14:textId="77777777" w:rsidR="007B13B1" w:rsidRPr="007B13B1" w:rsidRDefault="007B13B1" w:rsidP="007B13B1">
            <w:pPr>
              <w:jc w:val="center"/>
              <w:rPr>
                <w:szCs w:val="20"/>
              </w:rPr>
            </w:pPr>
            <w:r w:rsidRPr="007B13B1">
              <w:rPr>
                <w:szCs w:val="20"/>
              </w:rPr>
              <w:t>187,4</w:t>
            </w:r>
          </w:p>
        </w:tc>
        <w:tc>
          <w:tcPr>
            <w:tcW w:w="1134" w:type="dxa"/>
            <w:tcBorders>
              <w:top w:val="nil"/>
              <w:left w:val="nil"/>
              <w:bottom w:val="single" w:sz="8" w:space="0" w:color="auto"/>
              <w:right w:val="single" w:sz="8" w:space="0" w:color="auto"/>
            </w:tcBorders>
            <w:shd w:val="clear" w:color="auto" w:fill="auto"/>
            <w:vAlign w:val="center"/>
          </w:tcPr>
          <w:p w14:paraId="3AE8028D" w14:textId="77777777" w:rsidR="007B13B1" w:rsidRPr="007B13B1" w:rsidRDefault="007B13B1" w:rsidP="007B13B1">
            <w:pPr>
              <w:jc w:val="center"/>
              <w:rPr>
                <w:szCs w:val="20"/>
              </w:rPr>
            </w:pPr>
            <w:r w:rsidRPr="007B13B1">
              <w:rPr>
                <w:szCs w:val="20"/>
              </w:rPr>
              <w:t>182,77</w:t>
            </w:r>
          </w:p>
        </w:tc>
        <w:tc>
          <w:tcPr>
            <w:tcW w:w="1134" w:type="dxa"/>
            <w:tcBorders>
              <w:top w:val="nil"/>
              <w:left w:val="nil"/>
              <w:bottom w:val="single" w:sz="8" w:space="0" w:color="auto"/>
              <w:right w:val="single" w:sz="8" w:space="0" w:color="auto"/>
            </w:tcBorders>
            <w:shd w:val="clear" w:color="auto" w:fill="auto"/>
            <w:vAlign w:val="center"/>
          </w:tcPr>
          <w:p w14:paraId="71B6BF66" w14:textId="77777777" w:rsidR="007B13B1" w:rsidRPr="007B13B1" w:rsidRDefault="007B13B1" w:rsidP="007B13B1">
            <w:pPr>
              <w:jc w:val="center"/>
              <w:rPr>
                <w:szCs w:val="20"/>
              </w:rPr>
            </w:pPr>
            <w:r w:rsidRPr="007B13B1">
              <w:rPr>
                <w:szCs w:val="20"/>
              </w:rPr>
              <w:t>189,49</w:t>
            </w:r>
          </w:p>
        </w:tc>
        <w:tc>
          <w:tcPr>
            <w:tcW w:w="1134" w:type="dxa"/>
            <w:tcBorders>
              <w:top w:val="nil"/>
              <w:left w:val="nil"/>
              <w:bottom w:val="single" w:sz="8" w:space="0" w:color="auto"/>
              <w:right w:val="single" w:sz="8" w:space="0" w:color="auto"/>
            </w:tcBorders>
            <w:shd w:val="clear" w:color="auto" w:fill="auto"/>
            <w:vAlign w:val="center"/>
          </w:tcPr>
          <w:p w14:paraId="0AD9A6A4" w14:textId="77777777" w:rsidR="007B13B1" w:rsidRPr="007B13B1" w:rsidRDefault="007B13B1" w:rsidP="007B13B1">
            <w:pPr>
              <w:jc w:val="center"/>
              <w:rPr>
                <w:szCs w:val="20"/>
              </w:rPr>
            </w:pPr>
            <w:r w:rsidRPr="007B13B1">
              <w:rPr>
                <w:szCs w:val="20"/>
              </w:rPr>
              <w:t>189,51</w:t>
            </w:r>
          </w:p>
        </w:tc>
      </w:tr>
      <w:tr w:rsidR="007B13B1" w:rsidRPr="007B13B1" w14:paraId="6E335BD0" w14:textId="77777777" w:rsidTr="00813F42">
        <w:trPr>
          <w:trHeight w:val="181"/>
        </w:trPr>
        <w:tc>
          <w:tcPr>
            <w:tcW w:w="3838" w:type="dxa"/>
            <w:tcBorders>
              <w:top w:val="nil"/>
              <w:left w:val="single" w:sz="8" w:space="0" w:color="auto"/>
              <w:bottom w:val="nil"/>
              <w:right w:val="single" w:sz="8" w:space="0" w:color="auto"/>
            </w:tcBorders>
            <w:shd w:val="clear" w:color="auto" w:fill="auto"/>
          </w:tcPr>
          <w:p w14:paraId="0F8680E6" w14:textId="77777777" w:rsidR="007B13B1" w:rsidRPr="007B13B1" w:rsidRDefault="007B13B1" w:rsidP="007B13B1">
            <w:pPr>
              <w:rPr>
                <w:szCs w:val="20"/>
              </w:rPr>
            </w:pPr>
            <w:r w:rsidRPr="007B13B1">
              <w:rPr>
                <w:szCs w:val="20"/>
              </w:rPr>
              <w:t xml:space="preserve">Расход тепловой энергии на собственные нужды, </w:t>
            </w:r>
            <w:r w:rsidRPr="007B13B1">
              <w:rPr>
                <w:szCs w:val="20"/>
                <w:u w:val="single"/>
              </w:rPr>
              <w:t>Гкал</w:t>
            </w:r>
          </w:p>
        </w:tc>
        <w:tc>
          <w:tcPr>
            <w:tcW w:w="993" w:type="dxa"/>
            <w:tcBorders>
              <w:top w:val="nil"/>
              <w:left w:val="nil"/>
              <w:bottom w:val="nil"/>
              <w:right w:val="single" w:sz="8" w:space="0" w:color="auto"/>
            </w:tcBorders>
            <w:shd w:val="clear" w:color="auto" w:fill="auto"/>
            <w:vAlign w:val="center"/>
          </w:tcPr>
          <w:p w14:paraId="360BA9AF" w14:textId="77777777" w:rsidR="007B13B1" w:rsidRPr="007B13B1" w:rsidRDefault="007B13B1" w:rsidP="007B13B1">
            <w:pPr>
              <w:jc w:val="center"/>
              <w:rPr>
                <w:szCs w:val="20"/>
              </w:rPr>
            </w:pPr>
            <w:r w:rsidRPr="007B13B1">
              <w:rPr>
                <w:szCs w:val="20"/>
              </w:rPr>
              <w:t>144</w:t>
            </w:r>
          </w:p>
        </w:tc>
        <w:tc>
          <w:tcPr>
            <w:tcW w:w="850" w:type="dxa"/>
            <w:tcBorders>
              <w:top w:val="nil"/>
              <w:left w:val="nil"/>
              <w:bottom w:val="nil"/>
              <w:right w:val="single" w:sz="8" w:space="0" w:color="auto"/>
            </w:tcBorders>
            <w:shd w:val="clear" w:color="auto" w:fill="auto"/>
            <w:vAlign w:val="center"/>
          </w:tcPr>
          <w:p w14:paraId="787965E7" w14:textId="77777777" w:rsidR="007B13B1" w:rsidRPr="007B13B1" w:rsidRDefault="007B13B1" w:rsidP="007B13B1">
            <w:pPr>
              <w:jc w:val="center"/>
              <w:rPr>
                <w:szCs w:val="20"/>
              </w:rPr>
            </w:pPr>
            <w:r w:rsidRPr="007B13B1">
              <w:rPr>
                <w:szCs w:val="20"/>
              </w:rPr>
              <w:t>144</w:t>
            </w:r>
          </w:p>
        </w:tc>
        <w:tc>
          <w:tcPr>
            <w:tcW w:w="992" w:type="dxa"/>
            <w:tcBorders>
              <w:top w:val="nil"/>
              <w:left w:val="nil"/>
              <w:bottom w:val="nil"/>
              <w:right w:val="single" w:sz="8" w:space="0" w:color="auto"/>
            </w:tcBorders>
            <w:shd w:val="clear" w:color="auto" w:fill="auto"/>
            <w:vAlign w:val="center"/>
          </w:tcPr>
          <w:p w14:paraId="64474C1F" w14:textId="77777777" w:rsidR="007B13B1" w:rsidRPr="007B13B1" w:rsidRDefault="007B13B1" w:rsidP="007B13B1">
            <w:pPr>
              <w:jc w:val="center"/>
              <w:rPr>
                <w:szCs w:val="20"/>
              </w:rPr>
            </w:pPr>
            <w:r w:rsidRPr="007B13B1">
              <w:rPr>
                <w:szCs w:val="20"/>
              </w:rPr>
              <w:t>222</w:t>
            </w:r>
          </w:p>
          <w:p w14:paraId="1E402F2F" w14:textId="77777777" w:rsidR="007B13B1" w:rsidRPr="007B13B1" w:rsidRDefault="007B13B1" w:rsidP="007B13B1">
            <w:pPr>
              <w:jc w:val="center"/>
              <w:rPr>
                <w:szCs w:val="20"/>
              </w:rPr>
            </w:pPr>
          </w:p>
        </w:tc>
        <w:tc>
          <w:tcPr>
            <w:tcW w:w="1134" w:type="dxa"/>
            <w:tcBorders>
              <w:top w:val="nil"/>
              <w:left w:val="nil"/>
              <w:bottom w:val="nil"/>
              <w:right w:val="single" w:sz="8" w:space="0" w:color="auto"/>
            </w:tcBorders>
            <w:shd w:val="clear" w:color="auto" w:fill="auto"/>
            <w:vAlign w:val="center"/>
          </w:tcPr>
          <w:p w14:paraId="1F5EE376" w14:textId="77777777" w:rsidR="007B13B1" w:rsidRPr="007B13B1" w:rsidRDefault="007B13B1" w:rsidP="007B13B1">
            <w:pPr>
              <w:jc w:val="center"/>
              <w:rPr>
                <w:szCs w:val="20"/>
              </w:rPr>
            </w:pPr>
            <w:r w:rsidRPr="007B13B1">
              <w:rPr>
                <w:szCs w:val="20"/>
              </w:rPr>
              <w:t>252</w:t>
            </w:r>
          </w:p>
        </w:tc>
        <w:tc>
          <w:tcPr>
            <w:tcW w:w="1134" w:type="dxa"/>
            <w:tcBorders>
              <w:top w:val="nil"/>
              <w:left w:val="nil"/>
              <w:bottom w:val="nil"/>
              <w:right w:val="single" w:sz="8" w:space="0" w:color="auto"/>
            </w:tcBorders>
            <w:shd w:val="clear" w:color="auto" w:fill="auto"/>
            <w:vAlign w:val="center"/>
          </w:tcPr>
          <w:p w14:paraId="1648E0FD" w14:textId="77777777" w:rsidR="007B13B1" w:rsidRPr="007B13B1" w:rsidRDefault="007B13B1" w:rsidP="007B13B1">
            <w:pPr>
              <w:jc w:val="center"/>
              <w:rPr>
                <w:szCs w:val="20"/>
              </w:rPr>
            </w:pPr>
            <w:r w:rsidRPr="007B13B1">
              <w:rPr>
                <w:szCs w:val="20"/>
              </w:rPr>
              <w:t>252,09</w:t>
            </w:r>
          </w:p>
        </w:tc>
        <w:tc>
          <w:tcPr>
            <w:tcW w:w="1134" w:type="dxa"/>
            <w:tcBorders>
              <w:top w:val="nil"/>
              <w:left w:val="nil"/>
              <w:bottom w:val="nil"/>
              <w:right w:val="single" w:sz="8" w:space="0" w:color="auto"/>
            </w:tcBorders>
            <w:shd w:val="clear" w:color="auto" w:fill="auto"/>
            <w:vAlign w:val="center"/>
          </w:tcPr>
          <w:p w14:paraId="04EC0974" w14:textId="77777777" w:rsidR="007B13B1" w:rsidRPr="007B13B1" w:rsidRDefault="007B13B1" w:rsidP="007B13B1">
            <w:pPr>
              <w:jc w:val="center"/>
              <w:rPr>
                <w:szCs w:val="20"/>
              </w:rPr>
            </w:pPr>
            <w:r w:rsidRPr="007B13B1">
              <w:rPr>
                <w:szCs w:val="20"/>
              </w:rPr>
              <w:t>248,1</w:t>
            </w:r>
          </w:p>
        </w:tc>
      </w:tr>
      <w:tr w:rsidR="007B13B1" w:rsidRPr="007B13B1" w14:paraId="2FB1EEDE" w14:textId="77777777" w:rsidTr="00813F42">
        <w:trPr>
          <w:trHeight w:val="330"/>
        </w:trPr>
        <w:tc>
          <w:tcPr>
            <w:tcW w:w="3838" w:type="dxa"/>
            <w:tcBorders>
              <w:top w:val="nil"/>
              <w:left w:val="single" w:sz="8" w:space="0" w:color="auto"/>
              <w:bottom w:val="single" w:sz="8" w:space="0" w:color="auto"/>
              <w:right w:val="single" w:sz="8" w:space="0" w:color="auto"/>
            </w:tcBorders>
            <w:shd w:val="clear" w:color="auto" w:fill="auto"/>
          </w:tcPr>
          <w:p w14:paraId="43562F00" w14:textId="77777777" w:rsidR="007B13B1" w:rsidRPr="007B13B1" w:rsidRDefault="007B13B1" w:rsidP="007B13B1">
            <w:pPr>
              <w:rPr>
                <w:szCs w:val="20"/>
              </w:rPr>
            </w:pPr>
            <w:r w:rsidRPr="007B13B1">
              <w:rPr>
                <w:szCs w:val="20"/>
              </w:rPr>
              <w:t xml:space="preserve">                                        %</w:t>
            </w:r>
          </w:p>
        </w:tc>
        <w:tc>
          <w:tcPr>
            <w:tcW w:w="993" w:type="dxa"/>
            <w:tcBorders>
              <w:top w:val="nil"/>
              <w:left w:val="nil"/>
              <w:bottom w:val="single" w:sz="8" w:space="0" w:color="auto"/>
              <w:right w:val="single" w:sz="8" w:space="0" w:color="auto"/>
            </w:tcBorders>
            <w:shd w:val="clear" w:color="auto" w:fill="auto"/>
            <w:vAlign w:val="center"/>
          </w:tcPr>
          <w:p w14:paraId="5C55F754" w14:textId="77777777" w:rsidR="007B13B1" w:rsidRPr="007B13B1" w:rsidRDefault="007B13B1" w:rsidP="007B13B1">
            <w:pPr>
              <w:jc w:val="center"/>
              <w:rPr>
                <w:szCs w:val="20"/>
              </w:rPr>
            </w:pPr>
            <w:r w:rsidRPr="007B13B1">
              <w:rPr>
                <w:szCs w:val="20"/>
              </w:rPr>
              <w:t>3,48</w:t>
            </w:r>
          </w:p>
        </w:tc>
        <w:tc>
          <w:tcPr>
            <w:tcW w:w="850" w:type="dxa"/>
            <w:tcBorders>
              <w:top w:val="nil"/>
              <w:left w:val="nil"/>
              <w:bottom w:val="single" w:sz="8" w:space="0" w:color="auto"/>
              <w:right w:val="single" w:sz="8" w:space="0" w:color="auto"/>
            </w:tcBorders>
            <w:shd w:val="clear" w:color="auto" w:fill="auto"/>
            <w:vAlign w:val="center"/>
          </w:tcPr>
          <w:p w14:paraId="68FE33AB" w14:textId="77777777" w:rsidR="007B13B1" w:rsidRPr="007B13B1" w:rsidRDefault="007B13B1" w:rsidP="007B13B1">
            <w:pPr>
              <w:jc w:val="center"/>
              <w:rPr>
                <w:szCs w:val="20"/>
              </w:rPr>
            </w:pPr>
            <w:r w:rsidRPr="007B13B1">
              <w:rPr>
                <w:szCs w:val="20"/>
              </w:rPr>
              <w:t>4,1</w:t>
            </w:r>
          </w:p>
        </w:tc>
        <w:tc>
          <w:tcPr>
            <w:tcW w:w="992" w:type="dxa"/>
            <w:tcBorders>
              <w:top w:val="nil"/>
              <w:left w:val="nil"/>
              <w:bottom w:val="single" w:sz="8" w:space="0" w:color="auto"/>
              <w:right w:val="single" w:sz="8" w:space="0" w:color="auto"/>
            </w:tcBorders>
            <w:shd w:val="clear" w:color="auto" w:fill="auto"/>
            <w:vAlign w:val="center"/>
          </w:tcPr>
          <w:p w14:paraId="7B11255F" w14:textId="77777777" w:rsidR="007B13B1" w:rsidRPr="007B13B1" w:rsidRDefault="007B13B1" w:rsidP="007B13B1">
            <w:pPr>
              <w:tabs>
                <w:tab w:val="center" w:pos="459"/>
                <w:tab w:val="right" w:pos="918"/>
              </w:tabs>
              <w:jc w:val="center"/>
              <w:rPr>
                <w:szCs w:val="20"/>
              </w:rPr>
            </w:pPr>
            <w:r w:rsidRPr="007B13B1">
              <w:rPr>
                <w:szCs w:val="20"/>
              </w:rPr>
              <w:tab/>
              <w:t>0,93</w:t>
            </w:r>
          </w:p>
        </w:tc>
        <w:tc>
          <w:tcPr>
            <w:tcW w:w="1134" w:type="dxa"/>
            <w:tcBorders>
              <w:top w:val="nil"/>
              <w:left w:val="nil"/>
              <w:bottom w:val="single" w:sz="8" w:space="0" w:color="auto"/>
              <w:right w:val="single" w:sz="8" w:space="0" w:color="auto"/>
            </w:tcBorders>
            <w:shd w:val="clear" w:color="auto" w:fill="auto"/>
            <w:vAlign w:val="center"/>
          </w:tcPr>
          <w:p w14:paraId="5BD3B02F" w14:textId="77777777" w:rsidR="007B13B1" w:rsidRPr="007B13B1" w:rsidRDefault="007B13B1" w:rsidP="007B13B1">
            <w:pPr>
              <w:jc w:val="center"/>
              <w:rPr>
                <w:szCs w:val="20"/>
              </w:rPr>
            </w:pPr>
            <w:r w:rsidRPr="007B13B1">
              <w:rPr>
                <w:szCs w:val="20"/>
              </w:rPr>
              <w:t>1,13</w:t>
            </w:r>
          </w:p>
        </w:tc>
        <w:tc>
          <w:tcPr>
            <w:tcW w:w="1134" w:type="dxa"/>
            <w:tcBorders>
              <w:top w:val="nil"/>
              <w:left w:val="nil"/>
              <w:bottom w:val="single" w:sz="8" w:space="0" w:color="auto"/>
              <w:right w:val="single" w:sz="8" w:space="0" w:color="auto"/>
            </w:tcBorders>
            <w:shd w:val="clear" w:color="auto" w:fill="auto"/>
            <w:vAlign w:val="center"/>
          </w:tcPr>
          <w:p w14:paraId="631AF2E2" w14:textId="77777777" w:rsidR="007B13B1" w:rsidRPr="007B13B1" w:rsidRDefault="007B13B1" w:rsidP="007B13B1">
            <w:pPr>
              <w:jc w:val="center"/>
              <w:rPr>
                <w:szCs w:val="20"/>
              </w:rPr>
            </w:pPr>
            <w:r w:rsidRPr="007B13B1">
              <w:rPr>
                <w:szCs w:val="20"/>
              </w:rPr>
              <w:t>1,05</w:t>
            </w:r>
          </w:p>
        </w:tc>
        <w:tc>
          <w:tcPr>
            <w:tcW w:w="1134" w:type="dxa"/>
            <w:tcBorders>
              <w:top w:val="nil"/>
              <w:left w:val="nil"/>
              <w:bottom w:val="single" w:sz="8" w:space="0" w:color="auto"/>
              <w:right w:val="single" w:sz="8" w:space="0" w:color="auto"/>
            </w:tcBorders>
            <w:shd w:val="clear" w:color="auto" w:fill="auto"/>
            <w:vAlign w:val="center"/>
          </w:tcPr>
          <w:p w14:paraId="1BE4B2F4" w14:textId="77777777" w:rsidR="007B13B1" w:rsidRPr="007B13B1" w:rsidRDefault="007B13B1" w:rsidP="007B13B1">
            <w:pPr>
              <w:jc w:val="center"/>
              <w:rPr>
                <w:szCs w:val="20"/>
              </w:rPr>
            </w:pPr>
            <w:r w:rsidRPr="007B13B1">
              <w:rPr>
                <w:szCs w:val="20"/>
              </w:rPr>
              <w:t>1,04</w:t>
            </w:r>
          </w:p>
        </w:tc>
      </w:tr>
      <w:tr w:rsidR="007B13B1" w:rsidRPr="007B13B1" w14:paraId="6BECAF23" w14:textId="77777777" w:rsidTr="00813F42">
        <w:trPr>
          <w:trHeight w:val="279"/>
        </w:trPr>
        <w:tc>
          <w:tcPr>
            <w:tcW w:w="3838" w:type="dxa"/>
            <w:tcBorders>
              <w:top w:val="nil"/>
              <w:left w:val="single" w:sz="8" w:space="0" w:color="auto"/>
              <w:bottom w:val="single" w:sz="8" w:space="0" w:color="auto"/>
              <w:right w:val="single" w:sz="8" w:space="0" w:color="auto"/>
            </w:tcBorders>
            <w:shd w:val="clear" w:color="auto" w:fill="auto"/>
          </w:tcPr>
          <w:p w14:paraId="58258547" w14:textId="77777777" w:rsidR="007B13B1" w:rsidRPr="007B13B1" w:rsidRDefault="007B13B1" w:rsidP="007B13B1">
            <w:pPr>
              <w:rPr>
                <w:szCs w:val="20"/>
              </w:rPr>
            </w:pPr>
            <w:r w:rsidRPr="007B13B1">
              <w:rPr>
                <w:szCs w:val="20"/>
              </w:rPr>
              <w:t>Выработка тепловой энергии (отпуск в тепловую сеть), Гкал</w:t>
            </w:r>
          </w:p>
        </w:tc>
        <w:tc>
          <w:tcPr>
            <w:tcW w:w="993" w:type="dxa"/>
            <w:tcBorders>
              <w:top w:val="nil"/>
              <w:left w:val="nil"/>
              <w:bottom w:val="single" w:sz="8" w:space="0" w:color="auto"/>
              <w:right w:val="single" w:sz="8" w:space="0" w:color="auto"/>
            </w:tcBorders>
            <w:shd w:val="clear" w:color="auto" w:fill="auto"/>
            <w:vAlign w:val="center"/>
          </w:tcPr>
          <w:p w14:paraId="3276CB56" w14:textId="77777777" w:rsidR="007B13B1" w:rsidRPr="007B13B1" w:rsidRDefault="007B13B1" w:rsidP="007B13B1">
            <w:pPr>
              <w:jc w:val="center"/>
              <w:rPr>
                <w:szCs w:val="20"/>
              </w:rPr>
            </w:pPr>
            <w:r w:rsidRPr="007B13B1">
              <w:rPr>
                <w:szCs w:val="20"/>
              </w:rPr>
              <w:t>3985</w:t>
            </w:r>
          </w:p>
        </w:tc>
        <w:tc>
          <w:tcPr>
            <w:tcW w:w="850" w:type="dxa"/>
            <w:tcBorders>
              <w:top w:val="nil"/>
              <w:left w:val="nil"/>
              <w:bottom w:val="single" w:sz="8" w:space="0" w:color="auto"/>
              <w:right w:val="single" w:sz="8" w:space="0" w:color="auto"/>
            </w:tcBorders>
            <w:shd w:val="clear" w:color="auto" w:fill="auto"/>
            <w:vAlign w:val="center"/>
          </w:tcPr>
          <w:p w14:paraId="12637438" w14:textId="77777777" w:rsidR="007B13B1" w:rsidRPr="007B13B1" w:rsidRDefault="007B13B1" w:rsidP="007B13B1">
            <w:pPr>
              <w:jc w:val="center"/>
              <w:rPr>
                <w:szCs w:val="20"/>
              </w:rPr>
            </w:pPr>
            <w:r w:rsidRPr="007B13B1">
              <w:rPr>
                <w:szCs w:val="20"/>
              </w:rPr>
              <w:t>3362</w:t>
            </w:r>
          </w:p>
        </w:tc>
        <w:tc>
          <w:tcPr>
            <w:tcW w:w="992" w:type="dxa"/>
            <w:tcBorders>
              <w:top w:val="nil"/>
              <w:left w:val="nil"/>
              <w:bottom w:val="single" w:sz="8" w:space="0" w:color="auto"/>
              <w:right w:val="single" w:sz="8" w:space="0" w:color="auto"/>
            </w:tcBorders>
            <w:shd w:val="clear" w:color="auto" w:fill="auto"/>
            <w:vAlign w:val="center"/>
          </w:tcPr>
          <w:p w14:paraId="0C6E30E2" w14:textId="77777777" w:rsidR="007B13B1" w:rsidRPr="007B13B1" w:rsidRDefault="007B13B1" w:rsidP="007B13B1">
            <w:pPr>
              <w:jc w:val="center"/>
              <w:rPr>
                <w:szCs w:val="20"/>
              </w:rPr>
            </w:pPr>
            <w:r w:rsidRPr="007B13B1">
              <w:rPr>
                <w:szCs w:val="20"/>
              </w:rPr>
              <w:t>23580</w:t>
            </w:r>
          </w:p>
        </w:tc>
        <w:tc>
          <w:tcPr>
            <w:tcW w:w="1134" w:type="dxa"/>
            <w:tcBorders>
              <w:top w:val="nil"/>
              <w:left w:val="nil"/>
              <w:bottom w:val="single" w:sz="8" w:space="0" w:color="auto"/>
              <w:right w:val="single" w:sz="8" w:space="0" w:color="auto"/>
            </w:tcBorders>
            <w:shd w:val="clear" w:color="auto" w:fill="auto"/>
            <w:vAlign w:val="center"/>
          </w:tcPr>
          <w:p w14:paraId="7A560BD7" w14:textId="77777777" w:rsidR="007B13B1" w:rsidRPr="007B13B1" w:rsidRDefault="007B13B1" w:rsidP="007B13B1">
            <w:pPr>
              <w:jc w:val="center"/>
              <w:rPr>
                <w:szCs w:val="20"/>
              </w:rPr>
            </w:pPr>
            <w:r w:rsidRPr="007B13B1">
              <w:rPr>
                <w:szCs w:val="20"/>
              </w:rPr>
              <w:t>21904,84</w:t>
            </w:r>
          </w:p>
        </w:tc>
        <w:tc>
          <w:tcPr>
            <w:tcW w:w="1134" w:type="dxa"/>
            <w:tcBorders>
              <w:top w:val="nil"/>
              <w:left w:val="nil"/>
              <w:bottom w:val="single" w:sz="8" w:space="0" w:color="auto"/>
              <w:right w:val="single" w:sz="8" w:space="0" w:color="auto"/>
            </w:tcBorders>
            <w:shd w:val="clear" w:color="auto" w:fill="auto"/>
            <w:vAlign w:val="center"/>
          </w:tcPr>
          <w:p w14:paraId="52112AB8" w14:textId="77777777" w:rsidR="007B13B1" w:rsidRPr="007B13B1" w:rsidRDefault="007B13B1" w:rsidP="007B13B1">
            <w:pPr>
              <w:jc w:val="center"/>
              <w:rPr>
                <w:szCs w:val="20"/>
              </w:rPr>
            </w:pPr>
            <w:r w:rsidRPr="007B13B1">
              <w:rPr>
                <w:szCs w:val="20"/>
              </w:rPr>
              <w:t>23736,95</w:t>
            </w:r>
          </w:p>
        </w:tc>
        <w:tc>
          <w:tcPr>
            <w:tcW w:w="1134" w:type="dxa"/>
            <w:tcBorders>
              <w:top w:val="nil"/>
              <w:left w:val="nil"/>
              <w:bottom w:val="single" w:sz="8" w:space="0" w:color="auto"/>
              <w:right w:val="single" w:sz="8" w:space="0" w:color="auto"/>
            </w:tcBorders>
            <w:shd w:val="clear" w:color="auto" w:fill="auto"/>
            <w:vAlign w:val="center"/>
          </w:tcPr>
          <w:p w14:paraId="77A0B92B" w14:textId="77777777" w:rsidR="007B13B1" w:rsidRPr="007B13B1" w:rsidRDefault="007B13B1" w:rsidP="007B13B1">
            <w:pPr>
              <w:jc w:val="center"/>
              <w:rPr>
                <w:szCs w:val="20"/>
              </w:rPr>
            </w:pPr>
            <w:r w:rsidRPr="007B13B1">
              <w:rPr>
                <w:szCs w:val="20"/>
              </w:rPr>
              <w:t>23680,3</w:t>
            </w:r>
          </w:p>
        </w:tc>
      </w:tr>
      <w:tr w:rsidR="007B13B1" w:rsidRPr="007B13B1" w14:paraId="2F5293E5" w14:textId="77777777" w:rsidTr="00813F42">
        <w:trPr>
          <w:trHeight w:val="698"/>
        </w:trPr>
        <w:tc>
          <w:tcPr>
            <w:tcW w:w="3838" w:type="dxa"/>
            <w:tcBorders>
              <w:top w:val="nil"/>
              <w:left w:val="single" w:sz="8" w:space="0" w:color="auto"/>
              <w:bottom w:val="single" w:sz="8" w:space="0" w:color="auto"/>
              <w:right w:val="single" w:sz="8" w:space="0" w:color="auto"/>
            </w:tcBorders>
            <w:shd w:val="clear" w:color="auto" w:fill="auto"/>
          </w:tcPr>
          <w:p w14:paraId="7207D01E" w14:textId="77777777" w:rsidR="007B13B1" w:rsidRPr="007B13B1" w:rsidRDefault="007B13B1" w:rsidP="007B13B1">
            <w:pPr>
              <w:rPr>
                <w:szCs w:val="20"/>
              </w:rPr>
            </w:pPr>
            <w:r w:rsidRPr="007B13B1">
              <w:rPr>
                <w:szCs w:val="20"/>
              </w:rPr>
              <w:t xml:space="preserve">Норматив удельного расхода топлива на отпущенную тепловую энергию, кг </w:t>
            </w:r>
            <w:proofErr w:type="spellStart"/>
            <w:r w:rsidRPr="007B13B1">
              <w:rPr>
                <w:szCs w:val="20"/>
              </w:rPr>
              <w:t>у.т</w:t>
            </w:r>
            <w:proofErr w:type="spellEnd"/>
            <w:r w:rsidRPr="007B13B1">
              <w:rPr>
                <w:szCs w:val="20"/>
              </w:rPr>
              <w:t>./Гкал</w:t>
            </w:r>
          </w:p>
        </w:tc>
        <w:tc>
          <w:tcPr>
            <w:tcW w:w="993" w:type="dxa"/>
            <w:tcBorders>
              <w:top w:val="nil"/>
              <w:left w:val="nil"/>
              <w:bottom w:val="single" w:sz="8" w:space="0" w:color="auto"/>
              <w:right w:val="single" w:sz="8" w:space="0" w:color="auto"/>
            </w:tcBorders>
            <w:shd w:val="clear" w:color="auto" w:fill="auto"/>
            <w:vAlign w:val="center"/>
          </w:tcPr>
          <w:p w14:paraId="30C7F939" w14:textId="77777777" w:rsidR="007B13B1" w:rsidRPr="007B13B1" w:rsidRDefault="007B13B1" w:rsidP="007B13B1">
            <w:pPr>
              <w:jc w:val="center"/>
              <w:rPr>
                <w:szCs w:val="20"/>
              </w:rPr>
            </w:pPr>
            <w:r w:rsidRPr="007B13B1">
              <w:rPr>
                <w:szCs w:val="20"/>
              </w:rPr>
              <w:t>223,2</w:t>
            </w:r>
          </w:p>
        </w:tc>
        <w:tc>
          <w:tcPr>
            <w:tcW w:w="850" w:type="dxa"/>
            <w:tcBorders>
              <w:top w:val="nil"/>
              <w:left w:val="nil"/>
              <w:bottom w:val="single" w:sz="8" w:space="0" w:color="auto"/>
              <w:right w:val="single" w:sz="8" w:space="0" w:color="auto"/>
            </w:tcBorders>
            <w:shd w:val="clear" w:color="auto" w:fill="auto"/>
            <w:vAlign w:val="center"/>
          </w:tcPr>
          <w:p w14:paraId="02B0CFF6" w14:textId="77777777" w:rsidR="007B13B1" w:rsidRPr="007B13B1" w:rsidRDefault="007B13B1" w:rsidP="007B13B1">
            <w:pPr>
              <w:jc w:val="center"/>
              <w:rPr>
                <w:szCs w:val="20"/>
              </w:rPr>
            </w:pPr>
            <w:r w:rsidRPr="007B13B1">
              <w:rPr>
                <w:szCs w:val="20"/>
              </w:rPr>
              <w:t>239</w:t>
            </w:r>
          </w:p>
        </w:tc>
        <w:tc>
          <w:tcPr>
            <w:tcW w:w="992" w:type="dxa"/>
            <w:tcBorders>
              <w:top w:val="nil"/>
              <w:left w:val="nil"/>
              <w:bottom w:val="single" w:sz="8" w:space="0" w:color="auto"/>
              <w:right w:val="single" w:sz="8" w:space="0" w:color="auto"/>
            </w:tcBorders>
            <w:shd w:val="clear" w:color="auto" w:fill="auto"/>
            <w:vAlign w:val="center"/>
          </w:tcPr>
          <w:p w14:paraId="5426B216" w14:textId="77777777" w:rsidR="007B13B1" w:rsidRPr="007B13B1" w:rsidRDefault="007B13B1" w:rsidP="007B13B1">
            <w:pPr>
              <w:jc w:val="center"/>
              <w:rPr>
                <w:szCs w:val="20"/>
              </w:rPr>
            </w:pPr>
            <w:r w:rsidRPr="007B13B1">
              <w:rPr>
                <w:szCs w:val="20"/>
              </w:rPr>
              <w:t>189,2</w:t>
            </w:r>
          </w:p>
        </w:tc>
        <w:tc>
          <w:tcPr>
            <w:tcW w:w="1134" w:type="dxa"/>
            <w:tcBorders>
              <w:top w:val="nil"/>
              <w:left w:val="nil"/>
              <w:bottom w:val="single" w:sz="8" w:space="0" w:color="auto"/>
              <w:right w:val="single" w:sz="8" w:space="0" w:color="auto"/>
            </w:tcBorders>
            <w:shd w:val="clear" w:color="auto" w:fill="auto"/>
            <w:vAlign w:val="center"/>
          </w:tcPr>
          <w:p w14:paraId="6B8AC5CA" w14:textId="77777777" w:rsidR="007B13B1" w:rsidRPr="007B13B1" w:rsidRDefault="007B13B1" w:rsidP="007B13B1">
            <w:pPr>
              <w:jc w:val="center"/>
              <w:rPr>
                <w:szCs w:val="20"/>
              </w:rPr>
            </w:pPr>
            <w:r w:rsidRPr="007B13B1">
              <w:rPr>
                <w:szCs w:val="20"/>
              </w:rPr>
              <w:t>184,87</w:t>
            </w:r>
          </w:p>
        </w:tc>
        <w:tc>
          <w:tcPr>
            <w:tcW w:w="1134" w:type="dxa"/>
            <w:tcBorders>
              <w:top w:val="nil"/>
              <w:left w:val="nil"/>
              <w:bottom w:val="single" w:sz="8" w:space="0" w:color="auto"/>
              <w:right w:val="single" w:sz="8" w:space="0" w:color="auto"/>
            </w:tcBorders>
            <w:shd w:val="clear" w:color="auto" w:fill="auto"/>
            <w:vAlign w:val="center"/>
          </w:tcPr>
          <w:p w14:paraId="45D2D862" w14:textId="77777777" w:rsidR="007B13B1" w:rsidRPr="007B13B1" w:rsidRDefault="007B13B1" w:rsidP="007B13B1">
            <w:pPr>
              <w:jc w:val="center"/>
              <w:rPr>
                <w:szCs w:val="20"/>
              </w:rPr>
            </w:pPr>
            <w:r w:rsidRPr="007B13B1">
              <w:rPr>
                <w:szCs w:val="20"/>
              </w:rPr>
              <w:t>191,50</w:t>
            </w:r>
          </w:p>
        </w:tc>
        <w:tc>
          <w:tcPr>
            <w:tcW w:w="1134" w:type="dxa"/>
            <w:tcBorders>
              <w:top w:val="nil"/>
              <w:left w:val="nil"/>
              <w:bottom w:val="single" w:sz="8" w:space="0" w:color="auto"/>
              <w:right w:val="single" w:sz="8" w:space="0" w:color="auto"/>
            </w:tcBorders>
            <w:shd w:val="clear" w:color="auto" w:fill="auto"/>
            <w:vAlign w:val="center"/>
          </w:tcPr>
          <w:p w14:paraId="44C40723" w14:textId="77777777" w:rsidR="007B13B1" w:rsidRPr="007B13B1" w:rsidRDefault="007B13B1" w:rsidP="007B13B1">
            <w:pPr>
              <w:jc w:val="center"/>
              <w:rPr>
                <w:szCs w:val="20"/>
              </w:rPr>
            </w:pPr>
            <w:r w:rsidRPr="007B13B1">
              <w:rPr>
                <w:szCs w:val="20"/>
              </w:rPr>
              <w:t>191,50</w:t>
            </w:r>
          </w:p>
        </w:tc>
      </w:tr>
    </w:tbl>
    <w:p w14:paraId="0E008B4A" w14:textId="77777777" w:rsidR="007B13B1" w:rsidRPr="007B13B1" w:rsidRDefault="007B13B1" w:rsidP="007B13B1">
      <w:pPr>
        <w:jc w:val="center"/>
        <w:rPr>
          <w:b/>
          <w:sz w:val="22"/>
          <w:szCs w:val="22"/>
        </w:rPr>
      </w:pPr>
    </w:p>
    <w:p w14:paraId="45EC5A38" w14:textId="77777777" w:rsidR="007B13B1" w:rsidRPr="007B13B1" w:rsidRDefault="007B13B1" w:rsidP="007B13B1">
      <w:pPr>
        <w:ind w:firstLine="720"/>
        <w:jc w:val="both"/>
        <w:rPr>
          <w:sz w:val="27"/>
          <w:szCs w:val="27"/>
        </w:rPr>
      </w:pPr>
      <w:r w:rsidRPr="007B13B1">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7B13B1">
        <w:rPr>
          <w:sz w:val="28"/>
          <w:szCs w:val="28"/>
        </w:rPr>
        <w:t>основами ценообразования в сфере теплоснабжения, утвержденными постановлением Правительства РФ от 22.10.2012 №1075</w:t>
      </w:r>
      <w:r w:rsidRPr="007B13B1">
        <w:rPr>
          <w:sz w:val="27"/>
          <w:szCs w:val="27"/>
        </w:rPr>
        <w:t>,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174DE300" w14:textId="77777777" w:rsidR="007B13B1" w:rsidRPr="007B13B1" w:rsidRDefault="007B13B1" w:rsidP="007B13B1">
      <w:pPr>
        <w:ind w:firstLine="720"/>
        <w:jc w:val="both"/>
        <w:rPr>
          <w:sz w:val="27"/>
          <w:szCs w:val="27"/>
        </w:rPr>
      </w:pPr>
    </w:p>
    <w:p w14:paraId="220A2382" w14:textId="77777777" w:rsidR="007B13B1" w:rsidRPr="007B13B1" w:rsidRDefault="007B13B1" w:rsidP="007B13B1">
      <w:pPr>
        <w:tabs>
          <w:tab w:val="left" w:pos="1665"/>
        </w:tabs>
        <w:jc w:val="center"/>
        <w:rPr>
          <w:b/>
          <w:bCs/>
        </w:rPr>
      </w:pPr>
      <w:r w:rsidRPr="007B13B1">
        <w:rPr>
          <w:b/>
          <w:bCs/>
        </w:rPr>
        <w:t>ПРЕДЛОЖЕНИЕ</w:t>
      </w:r>
    </w:p>
    <w:p w14:paraId="7A010804" w14:textId="77777777" w:rsidR="007B13B1" w:rsidRPr="007B13B1" w:rsidRDefault="007B13B1" w:rsidP="007B13B1">
      <w:pPr>
        <w:jc w:val="center"/>
        <w:rPr>
          <w:szCs w:val="20"/>
        </w:rPr>
      </w:pPr>
      <w:r w:rsidRPr="007B13B1">
        <w:rPr>
          <w:bCs/>
          <w:szCs w:val="20"/>
        </w:rPr>
        <w:t>по утверждению нормативов удельных расходов топлива на отпущенную в сеть тепловую энергию от котельных на 2021 год</w:t>
      </w:r>
    </w:p>
    <w:p w14:paraId="149D80D6" w14:textId="77777777" w:rsidR="007B13B1" w:rsidRPr="007B13B1" w:rsidRDefault="007B13B1" w:rsidP="007B13B1">
      <w:pPr>
        <w:jc w:val="both"/>
        <w:rPr>
          <w:b/>
          <w:bCs/>
          <w:sz w:val="22"/>
          <w:szCs w:val="20"/>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2392"/>
      </w:tblGrid>
      <w:tr w:rsidR="007B13B1" w:rsidRPr="007B13B1" w14:paraId="54323F89" w14:textId="77777777" w:rsidTr="00813F42">
        <w:tblPrEx>
          <w:tblCellMar>
            <w:top w:w="0" w:type="dxa"/>
            <w:bottom w:w="0" w:type="dxa"/>
          </w:tblCellMar>
        </w:tblPrEx>
        <w:trPr>
          <w:cantSplit/>
        </w:trPr>
        <w:tc>
          <w:tcPr>
            <w:tcW w:w="7763" w:type="dxa"/>
            <w:vMerge w:val="restart"/>
            <w:vAlign w:val="center"/>
          </w:tcPr>
          <w:p w14:paraId="79643D1F" w14:textId="77777777" w:rsidR="007B13B1" w:rsidRPr="007B13B1" w:rsidRDefault="007B13B1" w:rsidP="007B13B1">
            <w:pPr>
              <w:jc w:val="center"/>
              <w:rPr>
                <w:bCs/>
                <w:iCs/>
                <w:vertAlign w:val="superscript"/>
              </w:rPr>
            </w:pPr>
            <w:r w:rsidRPr="007B13B1">
              <w:rPr>
                <w:bCs/>
                <w:iCs/>
              </w:rPr>
              <w:t>организация</w:t>
            </w:r>
          </w:p>
          <w:p w14:paraId="1589D4FC" w14:textId="77777777" w:rsidR="007B13B1" w:rsidRPr="007B13B1" w:rsidRDefault="007B13B1" w:rsidP="007B13B1">
            <w:pPr>
              <w:jc w:val="center"/>
              <w:rPr>
                <w:bCs/>
                <w:iCs/>
              </w:rPr>
            </w:pPr>
          </w:p>
        </w:tc>
        <w:tc>
          <w:tcPr>
            <w:tcW w:w="2392" w:type="dxa"/>
          </w:tcPr>
          <w:p w14:paraId="63BC91CD" w14:textId="77777777" w:rsidR="007B13B1" w:rsidRPr="007B13B1" w:rsidRDefault="007B13B1" w:rsidP="007B13B1">
            <w:pPr>
              <w:jc w:val="center"/>
              <w:rPr>
                <w:bCs/>
                <w:iCs/>
              </w:rPr>
            </w:pPr>
            <w:r w:rsidRPr="007B13B1">
              <w:rPr>
                <w:bCs/>
                <w:iCs/>
              </w:rPr>
              <w:t>норматив на отпущенную тепловую энергию</w:t>
            </w:r>
          </w:p>
        </w:tc>
      </w:tr>
      <w:tr w:rsidR="007B13B1" w:rsidRPr="007B13B1" w14:paraId="3573E8C6" w14:textId="77777777" w:rsidTr="00813F42">
        <w:tblPrEx>
          <w:tblCellMar>
            <w:top w:w="0" w:type="dxa"/>
            <w:bottom w:w="0" w:type="dxa"/>
          </w:tblCellMar>
        </w:tblPrEx>
        <w:trPr>
          <w:cantSplit/>
        </w:trPr>
        <w:tc>
          <w:tcPr>
            <w:tcW w:w="7763" w:type="dxa"/>
            <w:vMerge/>
          </w:tcPr>
          <w:p w14:paraId="26BC5159" w14:textId="77777777" w:rsidR="007B13B1" w:rsidRPr="007B13B1" w:rsidRDefault="007B13B1" w:rsidP="007B13B1">
            <w:pPr>
              <w:jc w:val="center"/>
              <w:rPr>
                <w:bCs/>
                <w:iCs/>
              </w:rPr>
            </w:pPr>
          </w:p>
        </w:tc>
        <w:tc>
          <w:tcPr>
            <w:tcW w:w="2392" w:type="dxa"/>
          </w:tcPr>
          <w:p w14:paraId="2189905C" w14:textId="77777777" w:rsidR="007B13B1" w:rsidRPr="007B13B1" w:rsidRDefault="007B13B1" w:rsidP="007B13B1">
            <w:pPr>
              <w:jc w:val="center"/>
              <w:rPr>
                <w:bCs/>
                <w:iCs/>
              </w:rPr>
            </w:pPr>
            <w:r w:rsidRPr="007B13B1">
              <w:rPr>
                <w:bCs/>
                <w:iCs/>
              </w:rPr>
              <w:t xml:space="preserve">кг </w:t>
            </w:r>
            <w:proofErr w:type="spellStart"/>
            <w:r w:rsidRPr="007B13B1">
              <w:rPr>
                <w:bCs/>
                <w:iCs/>
              </w:rPr>
              <w:t>у.т</w:t>
            </w:r>
            <w:proofErr w:type="spellEnd"/>
            <w:r w:rsidRPr="007B13B1">
              <w:rPr>
                <w:bCs/>
                <w:iCs/>
              </w:rPr>
              <w:t>./Гкал</w:t>
            </w:r>
          </w:p>
        </w:tc>
      </w:tr>
      <w:tr w:rsidR="007B13B1" w:rsidRPr="007B13B1" w14:paraId="1042242B" w14:textId="77777777" w:rsidTr="00813F42">
        <w:tblPrEx>
          <w:tblCellMar>
            <w:top w:w="0" w:type="dxa"/>
            <w:bottom w:w="0" w:type="dxa"/>
          </w:tblCellMar>
        </w:tblPrEx>
        <w:tc>
          <w:tcPr>
            <w:tcW w:w="7763" w:type="dxa"/>
            <w:vAlign w:val="center"/>
          </w:tcPr>
          <w:p w14:paraId="3AB5B51E" w14:textId="77777777" w:rsidR="007B13B1" w:rsidRPr="007B13B1" w:rsidRDefault="007B13B1" w:rsidP="007B13B1">
            <w:pPr>
              <w:jc w:val="center"/>
            </w:pPr>
            <w:r w:rsidRPr="007B13B1">
              <w:t>ООО «</w:t>
            </w:r>
            <w:proofErr w:type="spellStart"/>
            <w:r w:rsidRPr="007B13B1">
              <w:t>СибСтройСервис</w:t>
            </w:r>
            <w:proofErr w:type="spellEnd"/>
            <w:r w:rsidRPr="007B13B1">
              <w:t xml:space="preserve">» </w:t>
            </w:r>
          </w:p>
          <w:p w14:paraId="67F21AC9" w14:textId="77777777" w:rsidR="007B13B1" w:rsidRPr="007B13B1" w:rsidRDefault="007B13B1" w:rsidP="007B13B1">
            <w:pPr>
              <w:jc w:val="center"/>
            </w:pPr>
            <w:r w:rsidRPr="007B13B1">
              <w:t>ИНН 4211022988</w:t>
            </w:r>
          </w:p>
          <w:p w14:paraId="4DFA7785" w14:textId="77777777" w:rsidR="007B13B1" w:rsidRPr="007B13B1" w:rsidRDefault="007B13B1" w:rsidP="007B13B1">
            <w:pPr>
              <w:jc w:val="center"/>
            </w:pPr>
            <w:r w:rsidRPr="007B13B1">
              <w:t xml:space="preserve">г. Киселевск, </w:t>
            </w:r>
          </w:p>
          <w:p w14:paraId="1CC815BD" w14:textId="77777777" w:rsidR="007B13B1" w:rsidRPr="007B13B1" w:rsidRDefault="007B13B1" w:rsidP="007B13B1">
            <w:pPr>
              <w:jc w:val="center"/>
            </w:pPr>
            <w:r w:rsidRPr="007B13B1">
              <w:t>Кемеровская область-Кузбасс</w:t>
            </w:r>
          </w:p>
        </w:tc>
        <w:tc>
          <w:tcPr>
            <w:tcW w:w="2392" w:type="dxa"/>
            <w:vAlign w:val="center"/>
          </w:tcPr>
          <w:p w14:paraId="42F6C721" w14:textId="77777777" w:rsidR="007B13B1" w:rsidRPr="007B13B1" w:rsidRDefault="007B13B1" w:rsidP="007B13B1">
            <w:pPr>
              <w:jc w:val="center"/>
              <w:rPr>
                <w:b/>
              </w:rPr>
            </w:pPr>
            <w:r w:rsidRPr="007B13B1">
              <w:rPr>
                <w:b/>
                <w:i/>
              </w:rPr>
              <w:t>191,5</w:t>
            </w:r>
          </w:p>
        </w:tc>
      </w:tr>
    </w:tbl>
    <w:p w14:paraId="54723DAB" w14:textId="77777777" w:rsidR="007B13B1" w:rsidRPr="007B13B1" w:rsidRDefault="007B13B1" w:rsidP="007B13B1">
      <w:pPr>
        <w:jc w:val="both"/>
        <w:rPr>
          <w:b/>
          <w:bCs/>
          <w:sz w:val="22"/>
          <w:szCs w:val="20"/>
        </w:rPr>
      </w:pPr>
    </w:p>
    <w:p w14:paraId="3DB49DDE" w14:textId="77777777" w:rsidR="007B13B1" w:rsidRPr="007B13B1" w:rsidRDefault="007B13B1" w:rsidP="007B13B1">
      <w:pPr>
        <w:jc w:val="both"/>
        <w:rPr>
          <w:sz w:val="26"/>
          <w:szCs w:val="26"/>
        </w:rPr>
      </w:pPr>
    </w:p>
    <w:p w14:paraId="1122C383" w14:textId="77777777" w:rsidR="007B13B1" w:rsidRDefault="007B13B1" w:rsidP="0068498C">
      <w:pPr>
        <w:tabs>
          <w:tab w:val="left" w:pos="5580"/>
          <w:tab w:val="left" w:pos="9498"/>
        </w:tabs>
        <w:ind w:right="-569"/>
        <w:sectPr w:rsidR="007B13B1" w:rsidSect="00813CC2">
          <w:pgSz w:w="11906" w:h="16838"/>
          <w:pgMar w:top="709" w:right="851" w:bottom="1134" w:left="851" w:header="720" w:footer="720" w:gutter="0"/>
          <w:cols w:space="720"/>
          <w:titlePg/>
          <w:docGrid w:linePitch="326"/>
        </w:sectPr>
      </w:pPr>
    </w:p>
    <w:p w14:paraId="12866440" w14:textId="77E5FB0E" w:rsidR="007B13B1" w:rsidRPr="00813F42" w:rsidRDefault="007B13B1" w:rsidP="007B13B1">
      <w:pPr>
        <w:tabs>
          <w:tab w:val="left" w:pos="5580"/>
          <w:tab w:val="left" w:pos="9498"/>
        </w:tabs>
        <w:ind w:right="-569" w:firstLine="5670"/>
      </w:pPr>
      <w:r w:rsidRPr="00813F42">
        <w:lastRenderedPageBreak/>
        <w:t>Приложение № 33 к протоколу № 59</w:t>
      </w:r>
    </w:p>
    <w:p w14:paraId="48C09E0D" w14:textId="77777777" w:rsidR="007B13B1" w:rsidRPr="00813F42" w:rsidRDefault="007B13B1" w:rsidP="007B13B1">
      <w:pPr>
        <w:tabs>
          <w:tab w:val="left" w:pos="5580"/>
          <w:tab w:val="left" w:pos="9498"/>
        </w:tabs>
        <w:ind w:right="-569" w:firstLine="5670"/>
      </w:pPr>
      <w:r w:rsidRPr="00813F42">
        <w:t>заседания Правления Региональной</w:t>
      </w:r>
    </w:p>
    <w:p w14:paraId="207C3869" w14:textId="77777777" w:rsidR="007B13B1" w:rsidRPr="00813F42" w:rsidRDefault="007B13B1" w:rsidP="007B13B1">
      <w:pPr>
        <w:tabs>
          <w:tab w:val="left" w:pos="5580"/>
          <w:tab w:val="left" w:pos="9498"/>
        </w:tabs>
        <w:ind w:right="-569" w:firstLine="5670"/>
      </w:pPr>
      <w:r w:rsidRPr="00813F42">
        <w:t>энергетической комиссии</w:t>
      </w:r>
    </w:p>
    <w:p w14:paraId="588CC5E5" w14:textId="278079ED" w:rsidR="007B13B1" w:rsidRPr="00813F42" w:rsidRDefault="007B13B1" w:rsidP="007B13B1">
      <w:pPr>
        <w:tabs>
          <w:tab w:val="left" w:pos="5580"/>
          <w:tab w:val="left" w:pos="9498"/>
        </w:tabs>
        <w:ind w:right="-569" w:firstLine="5670"/>
      </w:pPr>
      <w:r w:rsidRPr="00813F42">
        <w:t>Кузбасса от 29.09.2020</w:t>
      </w:r>
    </w:p>
    <w:p w14:paraId="06D2344B" w14:textId="77777777" w:rsidR="007B13B1" w:rsidRPr="00813F42" w:rsidRDefault="007B13B1" w:rsidP="007B13B1">
      <w:pPr>
        <w:tabs>
          <w:tab w:val="left" w:pos="5580"/>
          <w:tab w:val="left" w:pos="9498"/>
        </w:tabs>
        <w:ind w:right="-569" w:firstLine="5670"/>
      </w:pPr>
    </w:p>
    <w:p w14:paraId="1F4EB99F" w14:textId="77777777" w:rsidR="007B13B1" w:rsidRPr="007B13B1" w:rsidRDefault="007B13B1" w:rsidP="007B13B1">
      <w:pPr>
        <w:keepNext/>
        <w:jc w:val="center"/>
        <w:outlineLvl w:val="0"/>
        <w:rPr>
          <w:b/>
          <w:sz w:val="28"/>
          <w:szCs w:val="28"/>
        </w:rPr>
      </w:pPr>
      <w:bookmarkStart w:id="85" w:name="_Hlk53393164"/>
      <w:r w:rsidRPr="007B13B1">
        <w:rPr>
          <w:b/>
          <w:iCs/>
          <w:sz w:val="28"/>
          <w:szCs w:val="28"/>
        </w:rPr>
        <w:t>Экспертное заключение</w:t>
      </w:r>
      <w:r w:rsidRPr="007B13B1">
        <w:rPr>
          <w:b/>
          <w:sz w:val="28"/>
          <w:szCs w:val="28"/>
        </w:rPr>
        <w:t xml:space="preserve"> </w:t>
      </w:r>
    </w:p>
    <w:p w14:paraId="2A33D198" w14:textId="77777777" w:rsidR="007B13B1" w:rsidRPr="007B13B1" w:rsidRDefault="007B13B1" w:rsidP="007B13B1">
      <w:pPr>
        <w:keepNext/>
        <w:jc w:val="center"/>
        <w:outlineLvl w:val="0"/>
        <w:rPr>
          <w:b/>
          <w:sz w:val="28"/>
          <w:szCs w:val="28"/>
        </w:rPr>
      </w:pPr>
      <w:r w:rsidRPr="007B13B1">
        <w:rPr>
          <w:b/>
          <w:sz w:val="28"/>
          <w:szCs w:val="28"/>
        </w:rPr>
        <w:t>Региональной энергетической комиссии Кузбасса</w:t>
      </w:r>
    </w:p>
    <w:p w14:paraId="20FC7CFA" w14:textId="77777777" w:rsidR="007B13B1" w:rsidRPr="007B13B1" w:rsidRDefault="007B13B1" w:rsidP="007B13B1">
      <w:pPr>
        <w:rPr>
          <w:szCs w:val="20"/>
        </w:rPr>
      </w:pPr>
    </w:p>
    <w:p w14:paraId="1153449C" w14:textId="77777777" w:rsidR="007B13B1" w:rsidRPr="007B13B1" w:rsidRDefault="007B13B1" w:rsidP="007B13B1">
      <w:pPr>
        <w:keepNext/>
        <w:jc w:val="both"/>
        <w:outlineLvl w:val="0"/>
        <w:rPr>
          <w:sz w:val="27"/>
          <w:szCs w:val="27"/>
        </w:rPr>
      </w:pPr>
      <w:r w:rsidRPr="007B13B1">
        <w:rPr>
          <w:b/>
          <w:iCs/>
          <w:sz w:val="27"/>
          <w:szCs w:val="27"/>
        </w:rPr>
        <w:t xml:space="preserve"> </w:t>
      </w:r>
      <w:r w:rsidRPr="007B13B1">
        <w:rPr>
          <w:sz w:val="27"/>
          <w:szCs w:val="27"/>
        </w:rPr>
        <w:t xml:space="preserve">по материалам, представленным </w:t>
      </w:r>
      <w:r w:rsidRPr="007B13B1">
        <w:rPr>
          <w:bCs/>
          <w:iCs/>
          <w:sz w:val="27"/>
          <w:szCs w:val="27"/>
        </w:rPr>
        <w:t>ООО «</w:t>
      </w:r>
      <w:proofErr w:type="spellStart"/>
      <w:r w:rsidRPr="007B13B1">
        <w:rPr>
          <w:bCs/>
          <w:iCs/>
          <w:sz w:val="27"/>
          <w:szCs w:val="27"/>
        </w:rPr>
        <w:t>Теплоресурс</w:t>
      </w:r>
      <w:proofErr w:type="spellEnd"/>
      <w:r w:rsidRPr="007B13B1">
        <w:rPr>
          <w:bCs/>
          <w:iCs/>
          <w:sz w:val="27"/>
          <w:szCs w:val="27"/>
        </w:rPr>
        <w:t xml:space="preserve">» село Малая </w:t>
      </w:r>
      <w:proofErr w:type="spellStart"/>
      <w:r w:rsidRPr="007B13B1">
        <w:rPr>
          <w:bCs/>
          <w:iCs/>
          <w:sz w:val="27"/>
          <w:szCs w:val="27"/>
        </w:rPr>
        <w:t>Салаирка</w:t>
      </w:r>
      <w:proofErr w:type="spellEnd"/>
      <w:r w:rsidRPr="007B13B1">
        <w:rPr>
          <w:bCs/>
          <w:iCs/>
          <w:sz w:val="27"/>
          <w:szCs w:val="27"/>
        </w:rPr>
        <w:t xml:space="preserve">, </w:t>
      </w:r>
      <w:bookmarkStart w:id="86" w:name="_Hlk51051361"/>
      <w:r w:rsidRPr="007B13B1">
        <w:rPr>
          <w:bCs/>
          <w:iCs/>
          <w:sz w:val="27"/>
          <w:szCs w:val="27"/>
        </w:rPr>
        <w:t>Гурьевский муниципальный округ</w:t>
      </w:r>
      <w:bookmarkEnd w:id="86"/>
      <w:r w:rsidRPr="007B13B1">
        <w:rPr>
          <w:b/>
          <w:i/>
          <w:sz w:val="27"/>
          <w:szCs w:val="27"/>
        </w:rPr>
        <w:t>,</w:t>
      </w:r>
      <w:r w:rsidRPr="007B13B1">
        <w:rPr>
          <w:sz w:val="27"/>
          <w:szCs w:val="27"/>
        </w:rPr>
        <w:t xml:space="preserve"> для утверждения норматива удельного расхода топлива на отпущенную в сеть тепловую энергию от котельных ООО «</w:t>
      </w:r>
      <w:proofErr w:type="spellStart"/>
      <w:r w:rsidRPr="007B13B1">
        <w:rPr>
          <w:sz w:val="27"/>
          <w:szCs w:val="27"/>
        </w:rPr>
        <w:t>Теплоресурс</w:t>
      </w:r>
      <w:proofErr w:type="spellEnd"/>
      <w:r w:rsidRPr="007B13B1">
        <w:rPr>
          <w:sz w:val="27"/>
          <w:szCs w:val="27"/>
        </w:rPr>
        <w:t>» на 2021 год</w:t>
      </w:r>
    </w:p>
    <w:p w14:paraId="75CC81CF" w14:textId="77777777" w:rsidR="007B13B1" w:rsidRPr="007B13B1" w:rsidRDefault="007B13B1" w:rsidP="007B13B1">
      <w:pPr>
        <w:ind w:firstLine="567"/>
        <w:jc w:val="both"/>
        <w:rPr>
          <w:sz w:val="25"/>
          <w:szCs w:val="25"/>
        </w:rPr>
      </w:pPr>
    </w:p>
    <w:p w14:paraId="419CE639" w14:textId="5C0ADB00" w:rsidR="007B13B1" w:rsidRPr="007B13B1" w:rsidRDefault="007B13B1" w:rsidP="007B13B1">
      <w:pPr>
        <w:ind w:firstLine="567"/>
        <w:jc w:val="both"/>
        <w:rPr>
          <w:sz w:val="27"/>
          <w:szCs w:val="27"/>
        </w:rPr>
      </w:pPr>
      <w:r w:rsidRPr="007B13B1">
        <w:rPr>
          <w:sz w:val="27"/>
          <w:szCs w:val="27"/>
        </w:rPr>
        <w:t xml:space="preserve">В Региональную энергетическую комиссию Кузбасса обратилось </w:t>
      </w:r>
      <w:r>
        <w:rPr>
          <w:sz w:val="27"/>
          <w:szCs w:val="27"/>
        </w:rPr>
        <w:br/>
      </w:r>
      <w:r w:rsidRPr="007B13B1">
        <w:rPr>
          <w:b/>
          <w:sz w:val="27"/>
          <w:szCs w:val="27"/>
        </w:rPr>
        <w:t>ООО «</w:t>
      </w:r>
      <w:proofErr w:type="spellStart"/>
      <w:r w:rsidRPr="007B13B1">
        <w:rPr>
          <w:b/>
          <w:sz w:val="27"/>
          <w:szCs w:val="27"/>
        </w:rPr>
        <w:t>Теплоресурс</w:t>
      </w:r>
      <w:proofErr w:type="spellEnd"/>
      <w:r w:rsidRPr="007B13B1">
        <w:rPr>
          <w:b/>
          <w:sz w:val="27"/>
          <w:szCs w:val="27"/>
        </w:rPr>
        <w:t>»</w:t>
      </w:r>
      <w:r w:rsidRPr="007B13B1">
        <w:rPr>
          <w:sz w:val="27"/>
          <w:szCs w:val="27"/>
        </w:rPr>
        <w:t xml:space="preserve"> (далее – Предприятие) с заявкой на утверждение норматива удельного расхода топлива на отпущенную в сеть тепловую энергию от котельных.</w:t>
      </w:r>
    </w:p>
    <w:p w14:paraId="3B38F4A5" w14:textId="77777777" w:rsidR="007B13B1" w:rsidRPr="007B13B1" w:rsidRDefault="007B13B1" w:rsidP="007B13B1">
      <w:pPr>
        <w:ind w:firstLine="567"/>
        <w:jc w:val="both"/>
        <w:rPr>
          <w:sz w:val="27"/>
          <w:szCs w:val="27"/>
        </w:rPr>
      </w:pPr>
      <w:r w:rsidRPr="007B13B1">
        <w:rPr>
          <w:sz w:val="27"/>
          <w:szCs w:val="27"/>
        </w:rPr>
        <w:t>Предприятием для утверждения норматива удельного расхода топлива на отпущенную в сеть тепловую энергию от котельных представлен следующий пакет расчетно-обосновывающих материалов:</w:t>
      </w:r>
    </w:p>
    <w:p w14:paraId="130E32EA" w14:textId="77777777" w:rsidR="007B13B1" w:rsidRPr="007B13B1" w:rsidRDefault="007B13B1" w:rsidP="007B13B1">
      <w:pPr>
        <w:ind w:firstLine="567"/>
        <w:jc w:val="both"/>
        <w:rPr>
          <w:sz w:val="27"/>
          <w:szCs w:val="27"/>
        </w:rPr>
      </w:pPr>
      <w:r w:rsidRPr="007B13B1">
        <w:rPr>
          <w:sz w:val="27"/>
          <w:szCs w:val="27"/>
        </w:rPr>
        <w:t>- копия Устава (для организаций);</w:t>
      </w:r>
    </w:p>
    <w:p w14:paraId="22C3EDBD" w14:textId="77777777" w:rsidR="007B13B1" w:rsidRPr="007B13B1" w:rsidRDefault="007B13B1" w:rsidP="007B13B1">
      <w:pPr>
        <w:ind w:firstLine="567"/>
        <w:jc w:val="both"/>
        <w:rPr>
          <w:sz w:val="27"/>
          <w:szCs w:val="27"/>
        </w:rPr>
      </w:pPr>
      <w:r w:rsidRPr="007B13B1">
        <w:rPr>
          <w:sz w:val="27"/>
          <w:szCs w:val="27"/>
        </w:rPr>
        <w:t>- копия свидетельства о государственной регистрации;</w:t>
      </w:r>
    </w:p>
    <w:p w14:paraId="51841E03" w14:textId="77777777" w:rsidR="007B13B1" w:rsidRPr="007B13B1" w:rsidRDefault="007B13B1" w:rsidP="007B13B1">
      <w:pPr>
        <w:ind w:firstLine="567"/>
        <w:jc w:val="both"/>
        <w:rPr>
          <w:sz w:val="27"/>
          <w:szCs w:val="27"/>
        </w:rPr>
      </w:pPr>
      <w:r w:rsidRPr="007B13B1">
        <w:rPr>
          <w:sz w:val="27"/>
          <w:szCs w:val="27"/>
        </w:rPr>
        <w:t>- копия свидетельства о постановке на учет в налоговом органе;</w:t>
      </w:r>
    </w:p>
    <w:p w14:paraId="54803553" w14:textId="77777777" w:rsidR="007B13B1" w:rsidRPr="007B13B1" w:rsidRDefault="007B13B1" w:rsidP="007B13B1">
      <w:pPr>
        <w:ind w:firstLine="567"/>
        <w:jc w:val="both"/>
        <w:rPr>
          <w:sz w:val="27"/>
          <w:szCs w:val="27"/>
        </w:rPr>
      </w:pPr>
      <w:r w:rsidRPr="007B13B1">
        <w:rPr>
          <w:sz w:val="27"/>
          <w:szCs w:val="27"/>
        </w:rPr>
        <w:t>- пояснительную записку по тепловым электростанциям и котельным, подведомственным организации;</w:t>
      </w:r>
    </w:p>
    <w:p w14:paraId="558AA1FE" w14:textId="77777777" w:rsidR="007B13B1" w:rsidRPr="007B13B1" w:rsidRDefault="007B13B1" w:rsidP="007B13B1">
      <w:pPr>
        <w:ind w:firstLine="567"/>
        <w:jc w:val="both"/>
        <w:rPr>
          <w:sz w:val="27"/>
          <w:szCs w:val="27"/>
        </w:rPr>
      </w:pPr>
      <w:r w:rsidRPr="007B13B1">
        <w:rPr>
          <w:sz w:val="27"/>
          <w:szCs w:val="27"/>
        </w:rPr>
        <w:t>- расчеты удельных расходов топлива по каждой</w:t>
      </w:r>
      <w:r w:rsidRPr="007B13B1">
        <w:rPr>
          <w:i/>
          <w:sz w:val="27"/>
          <w:szCs w:val="27"/>
        </w:rPr>
        <w:t xml:space="preserve"> котельной на каждый месяц периода регулирования и в целом за расчетный период</w:t>
      </w:r>
      <w:r w:rsidRPr="007B13B1">
        <w:rPr>
          <w:sz w:val="27"/>
          <w:szCs w:val="27"/>
        </w:rPr>
        <w:t>;</w:t>
      </w:r>
    </w:p>
    <w:p w14:paraId="42757C3E" w14:textId="77777777" w:rsidR="007B13B1" w:rsidRPr="007B13B1" w:rsidRDefault="007B13B1" w:rsidP="007B13B1">
      <w:pPr>
        <w:ind w:firstLine="567"/>
        <w:jc w:val="both"/>
        <w:rPr>
          <w:sz w:val="27"/>
          <w:szCs w:val="27"/>
        </w:rPr>
      </w:pPr>
      <w:r w:rsidRPr="007B13B1">
        <w:rPr>
          <w:sz w:val="27"/>
          <w:szCs w:val="27"/>
        </w:rPr>
        <w:t>- значения нормативов на год расчетный, текущий и за два года, предшествующих году текущему, включенных в тариф;</w:t>
      </w:r>
    </w:p>
    <w:p w14:paraId="302C30BD" w14:textId="77777777" w:rsidR="007B13B1" w:rsidRPr="007B13B1" w:rsidRDefault="007B13B1" w:rsidP="007B13B1">
      <w:pPr>
        <w:ind w:firstLine="567"/>
        <w:jc w:val="both"/>
        <w:rPr>
          <w:sz w:val="27"/>
          <w:szCs w:val="27"/>
        </w:rPr>
      </w:pPr>
      <w:r w:rsidRPr="007B13B1">
        <w:rPr>
          <w:sz w:val="27"/>
          <w:szCs w:val="27"/>
        </w:rPr>
        <w:t>- материалы, обосновывающие значения нормативов;</w:t>
      </w:r>
    </w:p>
    <w:p w14:paraId="2A5690D0" w14:textId="77777777" w:rsidR="007B13B1" w:rsidRPr="007B13B1" w:rsidRDefault="007B13B1" w:rsidP="007B13B1">
      <w:pPr>
        <w:ind w:firstLine="567"/>
        <w:jc w:val="both"/>
        <w:rPr>
          <w:sz w:val="27"/>
          <w:szCs w:val="27"/>
        </w:rPr>
      </w:pPr>
      <w:r w:rsidRPr="007B13B1">
        <w:rPr>
          <w:sz w:val="27"/>
          <w:szCs w:val="27"/>
        </w:rPr>
        <w:t>- заключение экспертизы материалов, обосновывающих значение нормативов удельных расходов топлива, выполненной ОАО «АЭЭ».</w:t>
      </w:r>
    </w:p>
    <w:p w14:paraId="55FE4058" w14:textId="77777777" w:rsidR="007B13B1" w:rsidRPr="007B13B1" w:rsidRDefault="007B13B1" w:rsidP="007B13B1">
      <w:pPr>
        <w:ind w:firstLine="567"/>
        <w:jc w:val="both"/>
        <w:rPr>
          <w:sz w:val="27"/>
          <w:szCs w:val="27"/>
        </w:rPr>
      </w:pPr>
      <w:bookmarkStart w:id="87" w:name="_Hlk26946444"/>
      <w:r w:rsidRPr="007B13B1">
        <w:rPr>
          <w:sz w:val="27"/>
          <w:szCs w:val="27"/>
        </w:rPr>
        <w:t xml:space="preserve">Предприятие эксплуатирует 13 котельных суммарной установленной мощностью 43,8 Гкал/ч. Общая протяженность тепловых сетей в двухтрубном исчислении </w:t>
      </w:r>
      <w:proofErr w:type="gramStart"/>
      <w:r w:rsidRPr="007B13B1">
        <w:rPr>
          <w:sz w:val="27"/>
          <w:szCs w:val="27"/>
        </w:rPr>
        <w:t>состав-</w:t>
      </w:r>
      <w:proofErr w:type="spellStart"/>
      <w:r w:rsidRPr="007B13B1">
        <w:rPr>
          <w:sz w:val="27"/>
          <w:szCs w:val="27"/>
        </w:rPr>
        <w:t>ляет</w:t>
      </w:r>
      <w:proofErr w:type="spellEnd"/>
      <w:proofErr w:type="gramEnd"/>
      <w:r w:rsidRPr="007B13B1">
        <w:rPr>
          <w:sz w:val="27"/>
          <w:szCs w:val="27"/>
        </w:rPr>
        <w:t xml:space="preserve"> 32620 метров, средним диаметром 102 мм. Температурный график- 95/70 ºС.</w:t>
      </w:r>
    </w:p>
    <w:bookmarkEnd w:id="87"/>
    <w:p w14:paraId="15F7666F" w14:textId="77777777" w:rsidR="007B13B1" w:rsidRPr="007B13B1" w:rsidRDefault="007B13B1" w:rsidP="007B13B1">
      <w:pPr>
        <w:ind w:firstLine="567"/>
        <w:jc w:val="both"/>
        <w:rPr>
          <w:sz w:val="27"/>
          <w:szCs w:val="27"/>
        </w:rPr>
      </w:pPr>
      <w:r w:rsidRPr="007B13B1">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B13B1">
          <w:rPr>
            <w:sz w:val="27"/>
            <w:szCs w:val="27"/>
          </w:rPr>
          <w:t>2009 г</w:t>
        </w:r>
      </w:smartTag>
      <w:r w:rsidRPr="007B13B1">
        <w:rPr>
          <w:sz w:val="27"/>
          <w:szCs w:val="27"/>
        </w:rPr>
        <w:t xml:space="preserve">., утвержденным Приказом Минэнерго России от 30 декабря </w:t>
      </w:r>
      <w:smartTag w:uri="urn:schemas-microsoft-com:office:smarttags" w:element="metricconverter">
        <w:smartTagPr>
          <w:attr w:name="ProductID" w:val="2008 г"/>
        </w:smartTagPr>
        <w:r w:rsidRPr="007B13B1">
          <w:rPr>
            <w:sz w:val="27"/>
            <w:szCs w:val="27"/>
          </w:rPr>
          <w:t>2008 г</w:t>
        </w:r>
      </w:smartTag>
      <w:r w:rsidRPr="007B13B1">
        <w:rPr>
          <w:sz w:val="27"/>
          <w:szCs w:val="27"/>
        </w:rPr>
        <w:t>. № 323.</w:t>
      </w:r>
    </w:p>
    <w:p w14:paraId="4F216A78" w14:textId="77777777" w:rsidR="007B13B1" w:rsidRPr="007B13B1" w:rsidRDefault="007B13B1" w:rsidP="007B13B1">
      <w:pPr>
        <w:ind w:firstLine="567"/>
        <w:jc w:val="both"/>
        <w:rPr>
          <w:sz w:val="27"/>
          <w:szCs w:val="27"/>
        </w:rPr>
      </w:pPr>
    </w:p>
    <w:p w14:paraId="4FFE55A2" w14:textId="77777777" w:rsidR="007B13B1" w:rsidRPr="007B13B1" w:rsidRDefault="007B13B1" w:rsidP="007B13B1">
      <w:pPr>
        <w:ind w:firstLine="567"/>
        <w:jc w:val="both"/>
        <w:rPr>
          <w:sz w:val="27"/>
          <w:szCs w:val="27"/>
        </w:rPr>
      </w:pPr>
      <w:r w:rsidRPr="007B13B1">
        <w:rPr>
          <w:sz w:val="27"/>
          <w:szCs w:val="27"/>
        </w:rPr>
        <w:t>В таблице 1 представлена динамика основных показателей удельного расхода топлива на отпущенную тепловую энергию.</w:t>
      </w:r>
    </w:p>
    <w:p w14:paraId="6B281219" w14:textId="77777777" w:rsidR="007B13B1" w:rsidRPr="007B13B1" w:rsidRDefault="007B13B1" w:rsidP="007B13B1">
      <w:pPr>
        <w:ind w:firstLine="567"/>
        <w:jc w:val="both"/>
        <w:rPr>
          <w:sz w:val="27"/>
          <w:szCs w:val="27"/>
        </w:rPr>
        <w:sectPr w:rsidR="007B13B1" w:rsidRPr="007B13B1" w:rsidSect="00813F42">
          <w:pgSz w:w="11906" w:h="16838"/>
          <w:pgMar w:top="426" w:right="566" w:bottom="284" w:left="1134" w:header="720" w:footer="720" w:gutter="0"/>
          <w:cols w:space="720"/>
        </w:sectPr>
      </w:pPr>
    </w:p>
    <w:p w14:paraId="7B4B38A6" w14:textId="77777777" w:rsidR="007B13B1" w:rsidRPr="007B13B1" w:rsidRDefault="007B13B1" w:rsidP="007B13B1">
      <w:pPr>
        <w:ind w:firstLine="567"/>
        <w:jc w:val="both"/>
        <w:rPr>
          <w:sz w:val="27"/>
          <w:szCs w:val="27"/>
        </w:rPr>
      </w:pPr>
    </w:p>
    <w:p w14:paraId="0FC923FB" w14:textId="77777777" w:rsidR="007B13B1" w:rsidRPr="007B13B1" w:rsidRDefault="007B13B1" w:rsidP="007B13B1">
      <w:pPr>
        <w:jc w:val="right"/>
        <w:rPr>
          <w:b/>
          <w:sz w:val="22"/>
          <w:szCs w:val="22"/>
        </w:rPr>
      </w:pPr>
      <w:r w:rsidRPr="007B13B1">
        <w:rPr>
          <w:b/>
          <w:sz w:val="22"/>
          <w:szCs w:val="22"/>
        </w:rPr>
        <w:t>Таблица 1</w:t>
      </w:r>
    </w:p>
    <w:p w14:paraId="32760869" w14:textId="77777777" w:rsidR="007B13B1" w:rsidRPr="007B13B1" w:rsidRDefault="007B13B1" w:rsidP="007B13B1">
      <w:pPr>
        <w:jc w:val="center"/>
        <w:rPr>
          <w:b/>
          <w:sz w:val="22"/>
          <w:szCs w:val="22"/>
        </w:rPr>
      </w:pPr>
      <w:r w:rsidRPr="007B13B1">
        <w:rPr>
          <w:b/>
          <w:sz w:val="22"/>
          <w:szCs w:val="22"/>
        </w:rPr>
        <w:t>ДИНАМИКА ОСНОВНЫХ ПОКАЗАТЕЛЕЙ</w:t>
      </w:r>
    </w:p>
    <w:p w14:paraId="752D6EC5" w14:textId="77777777" w:rsidR="007B13B1" w:rsidRPr="007B13B1" w:rsidRDefault="007B13B1" w:rsidP="007B13B1">
      <w:pPr>
        <w:jc w:val="center"/>
        <w:rPr>
          <w:b/>
          <w:sz w:val="22"/>
          <w:szCs w:val="2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1137"/>
        <w:gridCol w:w="992"/>
      </w:tblGrid>
      <w:tr w:rsidR="007B13B1" w:rsidRPr="007B13B1" w14:paraId="4805DE12" w14:textId="77777777" w:rsidTr="00813F42">
        <w:tc>
          <w:tcPr>
            <w:tcW w:w="6204" w:type="dxa"/>
            <w:vMerge w:val="restart"/>
            <w:tcMar>
              <w:left w:w="28" w:type="dxa"/>
              <w:right w:w="28" w:type="dxa"/>
            </w:tcMar>
            <w:vAlign w:val="center"/>
          </w:tcPr>
          <w:p w14:paraId="6AFF7878" w14:textId="77777777" w:rsidR="007B13B1" w:rsidRPr="007B13B1" w:rsidRDefault="007B13B1" w:rsidP="007B13B1">
            <w:pPr>
              <w:jc w:val="center"/>
              <w:rPr>
                <w:sz w:val="22"/>
                <w:szCs w:val="22"/>
              </w:rPr>
            </w:pPr>
            <w:r w:rsidRPr="007B13B1">
              <w:rPr>
                <w:sz w:val="22"/>
                <w:szCs w:val="22"/>
              </w:rPr>
              <w:t>показатели</w:t>
            </w:r>
          </w:p>
        </w:tc>
        <w:tc>
          <w:tcPr>
            <w:tcW w:w="1059" w:type="dxa"/>
            <w:tcMar>
              <w:left w:w="28" w:type="dxa"/>
              <w:right w:w="28" w:type="dxa"/>
            </w:tcMar>
          </w:tcPr>
          <w:p w14:paraId="65BD8C00" w14:textId="77777777" w:rsidR="007B13B1" w:rsidRPr="007B13B1" w:rsidRDefault="007B13B1" w:rsidP="007B13B1">
            <w:pPr>
              <w:jc w:val="center"/>
              <w:rPr>
                <w:sz w:val="22"/>
                <w:szCs w:val="22"/>
              </w:rPr>
            </w:pPr>
            <w:r w:rsidRPr="007B13B1">
              <w:rPr>
                <w:sz w:val="22"/>
                <w:szCs w:val="22"/>
              </w:rPr>
              <w:t>2018 г.</w:t>
            </w:r>
          </w:p>
        </w:tc>
        <w:tc>
          <w:tcPr>
            <w:tcW w:w="984" w:type="dxa"/>
            <w:tcMar>
              <w:left w:w="28" w:type="dxa"/>
              <w:right w:w="28" w:type="dxa"/>
            </w:tcMar>
          </w:tcPr>
          <w:p w14:paraId="33B0D84F" w14:textId="77777777" w:rsidR="007B13B1" w:rsidRPr="007B13B1" w:rsidRDefault="007B13B1" w:rsidP="007B13B1">
            <w:pPr>
              <w:jc w:val="center"/>
              <w:rPr>
                <w:sz w:val="22"/>
                <w:szCs w:val="22"/>
              </w:rPr>
            </w:pPr>
            <w:r w:rsidRPr="007B13B1">
              <w:rPr>
                <w:sz w:val="22"/>
                <w:szCs w:val="22"/>
              </w:rPr>
              <w:t>2019 г.</w:t>
            </w:r>
          </w:p>
        </w:tc>
        <w:tc>
          <w:tcPr>
            <w:tcW w:w="1137" w:type="dxa"/>
            <w:tcMar>
              <w:left w:w="28" w:type="dxa"/>
              <w:right w:w="28" w:type="dxa"/>
            </w:tcMar>
          </w:tcPr>
          <w:p w14:paraId="22670F4A" w14:textId="77777777" w:rsidR="007B13B1" w:rsidRPr="007B13B1" w:rsidRDefault="007B13B1" w:rsidP="007B13B1">
            <w:pPr>
              <w:jc w:val="center"/>
              <w:rPr>
                <w:sz w:val="22"/>
                <w:szCs w:val="22"/>
              </w:rPr>
            </w:pPr>
            <w:r w:rsidRPr="007B13B1">
              <w:rPr>
                <w:sz w:val="22"/>
                <w:szCs w:val="22"/>
              </w:rPr>
              <w:t>2020 г.</w:t>
            </w:r>
          </w:p>
        </w:tc>
        <w:tc>
          <w:tcPr>
            <w:tcW w:w="992" w:type="dxa"/>
            <w:tcMar>
              <w:left w:w="28" w:type="dxa"/>
              <w:right w:w="28" w:type="dxa"/>
            </w:tcMar>
          </w:tcPr>
          <w:p w14:paraId="66C25363" w14:textId="77777777" w:rsidR="007B13B1" w:rsidRPr="007B13B1" w:rsidRDefault="007B13B1" w:rsidP="007B13B1">
            <w:pPr>
              <w:jc w:val="center"/>
              <w:rPr>
                <w:sz w:val="22"/>
                <w:szCs w:val="22"/>
              </w:rPr>
            </w:pPr>
            <w:r w:rsidRPr="007B13B1">
              <w:rPr>
                <w:sz w:val="22"/>
                <w:szCs w:val="22"/>
              </w:rPr>
              <w:t>2021 г.</w:t>
            </w:r>
          </w:p>
        </w:tc>
      </w:tr>
      <w:tr w:rsidR="007B13B1" w:rsidRPr="007B13B1" w14:paraId="56CF3158" w14:textId="77777777" w:rsidTr="00813F42">
        <w:tc>
          <w:tcPr>
            <w:tcW w:w="6204" w:type="dxa"/>
            <w:vMerge/>
            <w:tcMar>
              <w:left w:w="28" w:type="dxa"/>
              <w:right w:w="28" w:type="dxa"/>
            </w:tcMar>
          </w:tcPr>
          <w:p w14:paraId="242541F7" w14:textId="77777777" w:rsidR="007B13B1" w:rsidRPr="007B13B1" w:rsidRDefault="007B13B1" w:rsidP="007B13B1">
            <w:pPr>
              <w:jc w:val="center"/>
              <w:rPr>
                <w:sz w:val="22"/>
                <w:szCs w:val="22"/>
              </w:rPr>
            </w:pPr>
          </w:p>
        </w:tc>
        <w:tc>
          <w:tcPr>
            <w:tcW w:w="1059" w:type="dxa"/>
            <w:tcMar>
              <w:left w:w="28" w:type="dxa"/>
              <w:right w:w="28" w:type="dxa"/>
            </w:tcMar>
          </w:tcPr>
          <w:p w14:paraId="44606A03" w14:textId="77777777" w:rsidR="007B13B1" w:rsidRPr="007B13B1" w:rsidRDefault="007B13B1" w:rsidP="007B13B1">
            <w:pPr>
              <w:jc w:val="center"/>
              <w:rPr>
                <w:sz w:val="22"/>
                <w:szCs w:val="22"/>
              </w:rPr>
            </w:pPr>
            <w:r w:rsidRPr="007B13B1">
              <w:rPr>
                <w:sz w:val="22"/>
                <w:szCs w:val="22"/>
              </w:rPr>
              <w:t>план</w:t>
            </w:r>
          </w:p>
        </w:tc>
        <w:tc>
          <w:tcPr>
            <w:tcW w:w="984" w:type="dxa"/>
            <w:tcMar>
              <w:left w:w="28" w:type="dxa"/>
              <w:right w:w="28" w:type="dxa"/>
            </w:tcMar>
          </w:tcPr>
          <w:p w14:paraId="41CFC14B" w14:textId="77777777" w:rsidR="007B13B1" w:rsidRPr="007B13B1" w:rsidRDefault="007B13B1" w:rsidP="007B13B1">
            <w:pPr>
              <w:jc w:val="center"/>
              <w:rPr>
                <w:sz w:val="22"/>
                <w:szCs w:val="22"/>
              </w:rPr>
            </w:pPr>
            <w:r w:rsidRPr="007B13B1">
              <w:rPr>
                <w:sz w:val="22"/>
                <w:szCs w:val="22"/>
              </w:rPr>
              <w:t>план</w:t>
            </w:r>
          </w:p>
        </w:tc>
        <w:tc>
          <w:tcPr>
            <w:tcW w:w="1137" w:type="dxa"/>
            <w:tcMar>
              <w:left w:w="28" w:type="dxa"/>
              <w:right w:w="28" w:type="dxa"/>
            </w:tcMar>
          </w:tcPr>
          <w:p w14:paraId="5A3729AB" w14:textId="77777777" w:rsidR="007B13B1" w:rsidRPr="007B13B1" w:rsidRDefault="007B13B1" w:rsidP="007B13B1">
            <w:pPr>
              <w:jc w:val="center"/>
              <w:rPr>
                <w:sz w:val="22"/>
                <w:szCs w:val="22"/>
              </w:rPr>
            </w:pPr>
            <w:r w:rsidRPr="007B13B1">
              <w:rPr>
                <w:sz w:val="22"/>
                <w:szCs w:val="22"/>
              </w:rPr>
              <w:t>план</w:t>
            </w:r>
          </w:p>
        </w:tc>
        <w:tc>
          <w:tcPr>
            <w:tcW w:w="992" w:type="dxa"/>
            <w:tcMar>
              <w:left w:w="28" w:type="dxa"/>
              <w:right w:w="28" w:type="dxa"/>
            </w:tcMar>
          </w:tcPr>
          <w:p w14:paraId="114673A5" w14:textId="77777777" w:rsidR="007B13B1" w:rsidRPr="007B13B1" w:rsidRDefault="007B13B1" w:rsidP="007B13B1">
            <w:pPr>
              <w:jc w:val="center"/>
              <w:rPr>
                <w:sz w:val="22"/>
                <w:szCs w:val="22"/>
              </w:rPr>
            </w:pPr>
            <w:r w:rsidRPr="007B13B1">
              <w:rPr>
                <w:sz w:val="22"/>
                <w:szCs w:val="22"/>
              </w:rPr>
              <w:t>расчет</w:t>
            </w:r>
          </w:p>
        </w:tc>
      </w:tr>
      <w:tr w:rsidR="007B13B1" w:rsidRPr="007B13B1" w14:paraId="01C5BE5F" w14:textId="77777777" w:rsidTr="00813F42">
        <w:tc>
          <w:tcPr>
            <w:tcW w:w="10376" w:type="dxa"/>
            <w:gridSpan w:val="5"/>
            <w:tcMar>
              <w:left w:w="28" w:type="dxa"/>
              <w:right w:w="28" w:type="dxa"/>
            </w:tcMar>
          </w:tcPr>
          <w:p w14:paraId="65A4E3D8" w14:textId="77777777" w:rsidR="007B13B1" w:rsidRPr="007B13B1" w:rsidRDefault="007B13B1" w:rsidP="007B13B1">
            <w:pPr>
              <w:jc w:val="center"/>
              <w:rPr>
                <w:sz w:val="22"/>
                <w:szCs w:val="22"/>
              </w:rPr>
            </w:pPr>
            <w:r w:rsidRPr="007B13B1">
              <w:rPr>
                <w:sz w:val="22"/>
                <w:szCs w:val="22"/>
              </w:rPr>
              <w:t>по организации (в целом)</w:t>
            </w:r>
          </w:p>
        </w:tc>
      </w:tr>
      <w:tr w:rsidR="007B13B1" w:rsidRPr="007B13B1" w14:paraId="166B6442" w14:textId="77777777" w:rsidTr="00813F42">
        <w:tc>
          <w:tcPr>
            <w:tcW w:w="6204" w:type="dxa"/>
            <w:tcMar>
              <w:left w:w="28" w:type="dxa"/>
              <w:right w:w="28" w:type="dxa"/>
            </w:tcMar>
          </w:tcPr>
          <w:p w14:paraId="1A250161" w14:textId="77777777" w:rsidR="007B13B1" w:rsidRPr="007B13B1" w:rsidRDefault="007B13B1" w:rsidP="007B13B1">
            <w:pPr>
              <w:rPr>
                <w:sz w:val="28"/>
                <w:szCs w:val="28"/>
              </w:rPr>
            </w:pPr>
            <w:r w:rsidRPr="007B13B1">
              <w:rPr>
                <w:szCs w:val="20"/>
              </w:rPr>
              <w:t>Производство тепловой энергии, тыс. Гкал</w:t>
            </w:r>
          </w:p>
        </w:tc>
        <w:tc>
          <w:tcPr>
            <w:tcW w:w="1059" w:type="dxa"/>
            <w:tcMar>
              <w:left w:w="28" w:type="dxa"/>
              <w:right w:w="28" w:type="dxa"/>
            </w:tcMar>
            <w:vAlign w:val="center"/>
          </w:tcPr>
          <w:p w14:paraId="18B2A8EE" w14:textId="77777777" w:rsidR="007B13B1" w:rsidRPr="007B13B1" w:rsidRDefault="007B13B1" w:rsidP="007B13B1">
            <w:pPr>
              <w:jc w:val="center"/>
            </w:pPr>
            <w:r w:rsidRPr="007B13B1">
              <w:t>30,291</w:t>
            </w:r>
          </w:p>
        </w:tc>
        <w:tc>
          <w:tcPr>
            <w:tcW w:w="984" w:type="dxa"/>
            <w:tcMar>
              <w:left w:w="28" w:type="dxa"/>
              <w:right w:w="28" w:type="dxa"/>
            </w:tcMar>
            <w:vAlign w:val="center"/>
          </w:tcPr>
          <w:p w14:paraId="19076FE8" w14:textId="77777777" w:rsidR="007B13B1" w:rsidRPr="007B13B1" w:rsidRDefault="007B13B1" w:rsidP="007B13B1">
            <w:pPr>
              <w:jc w:val="center"/>
            </w:pPr>
            <w:r w:rsidRPr="007B13B1">
              <w:t>66,823</w:t>
            </w:r>
          </w:p>
        </w:tc>
        <w:tc>
          <w:tcPr>
            <w:tcW w:w="1137" w:type="dxa"/>
            <w:tcMar>
              <w:left w:w="28" w:type="dxa"/>
              <w:right w:w="28" w:type="dxa"/>
            </w:tcMar>
            <w:vAlign w:val="center"/>
          </w:tcPr>
          <w:p w14:paraId="4D5CC8A9" w14:textId="77777777" w:rsidR="007B13B1" w:rsidRPr="007B13B1" w:rsidRDefault="007B13B1" w:rsidP="007B13B1">
            <w:pPr>
              <w:jc w:val="center"/>
            </w:pPr>
            <w:r w:rsidRPr="007B13B1">
              <w:t>69,008</w:t>
            </w:r>
          </w:p>
        </w:tc>
        <w:tc>
          <w:tcPr>
            <w:tcW w:w="992" w:type="dxa"/>
            <w:tcMar>
              <w:left w:w="28" w:type="dxa"/>
              <w:right w:w="28" w:type="dxa"/>
            </w:tcMar>
            <w:vAlign w:val="center"/>
          </w:tcPr>
          <w:p w14:paraId="7B8AC9C4" w14:textId="77777777" w:rsidR="007B13B1" w:rsidRPr="007B13B1" w:rsidRDefault="007B13B1" w:rsidP="007B13B1">
            <w:pPr>
              <w:jc w:val="center"/>
            </w:pPr>
            <w:r w:rsidRPr="007B13B1">
              <w:t>68,371</w:t>
            </w:r>
          </w:p>
        </w:tc>
      </w:tr>
      <w:tr w:rsidR="007B13B1" w:rsidRPr="007B13B1" w14:paraId="7A2918FF" w14:textId="77777777" w:rsidTr="00813F42">
        <w:tc>
          <w:tcPr>
            <w:tcW w:w="6204" w:type="dxa"/>
            <w:tcMar>
              <w:left w:w="28" w:type="dxa"/>
              <w:right w:w="28" w:type="dxa"/>
            </w:tcMar>
          </w:tcPr>
          <w:p w14:paraId="30F1FBCA" w14:textId="77777777" w:rsidR="007B13B1" w:rsidRPr="007B13B1" w:rsidRDefault="007B13B1" w:rsidP="007B13B1">
            <w:pPr>
              <w:rPr>
                <w:sz w:val="28"/>
                <w:szCs w:val="28"/>
              </w:rPr>
            </w:pPr>
            <w:proofErr w:type="gramStart"/>
            <w:r w:rsidRPr="007B13B1">
              <w:rPr>
                <w:szCs w:val="20"/>
              </w:rPr>
              <w:t>Отпуск  тепловой</w:t>
            </w:r>
            <w:proofErr w:type="gramEnd"/>
            <w:r w:rsidRPr="007B13B1">
              <w:rPr>
                <w:szCs w:val="20"/>
              </w:rPr>
              <w:t xml:space="preserve"> энергии, тыс. Гкал</w:t>
            </w:r>
          </w:p>
        </w:tc>
        <w:tc>
          <w:tcPr>
            <w:tcW w:w="1059" w:type="dxa"/>
            <w:tcMar>
              <w:left w:w="28" w:type="dxa"/>
              <w:right w:w="28" w:type="dxa"/>
            </w:tcMar>
            <w:vAlign w:val="center"/>
          </w:tcPr>
          <w:p w14:paraId="4E55369E" w14:textId="77777777" w:rsidR="007B13B1" w:rsidRPr="007B13B1" w:rsidRDefault="007B13B1" w:rsidP="007B13B1">
            <w:pPr>
              <w:jc w:val="center"/>
            </w:pPr>
            <w:r w:rsidRPr="007B13B1">
              <w:t>29,608</w:t>
            </w:r>
          </w:p>
        </w:tc>
        <w:tc>
          <w:tcPr>
            <w:tcW w:w="984" w:type="dxa"/>
            <w:tcMar>
              <w:left w:w="28" w:type="dxa"/>
              <w:right w:w="28" w:type="dxa"/>
            </w:tcMar>
            <w:vAlign w:val="center"/>
          </w:tcPr>
          <w:p w14:paraId="361D3B1E" w14:textId="77777777" w:rsidR="007B13B1" w:rsidRPr="007B13B1" w:rsidRDefault="007B13B1" w:rsidP="007B13B1">
            <w:pPr>
              <w:jc w:val="center"/>
            </w:pPr>
            <w:r w:rsidRPr="007B13B1">
              <w:t>64,133</w:t>
            </w:r>
          </w:p>
        </w:tc>
        <w:tc>
          <w:tcPr>
            <w:tcW w:w="1137" w:type="dxa"/>
            <w:tcMar>
              <w:left w:w="28" w:type="dxa"/>
              <w:right w:w="28" w:type="dxa"/>
            </w:tcMar>
            <w:vAlign w:val="center"/>
          </w:tcPr>
          <w:p w14:paraId="1A71C112" w14:textId="77777777" w:rsidR="007B13B1" w:rsidRPr="007B13B1" w:rsidRDefault="007B13B1" w:rsidP="007B13B1">
            <w:pPr>
              <w:jc w:val="center"/>
            </w:pPr>
            <w:r w:rsidRPr="007B13B1">
              <w:t>66,269</w:t>
            </w:r>
          </w:p>
        </w:tc>
        <w:tc>
          <w:tcPr>
            <w:tcW w:w="992" w:type="dxa"/>
            <w:tcMar>
              <w:left w:w="28" w:type="dxa"/>
              <w:right w:w="28" w:type="dxa"/>
            </w:tcMar>
            <w:vAlign w:val="center"/>
          </w:tcPr>
          <w:p w14:paraId="19089AD8" w14:textId="77777777" w:rsidR="007B13B1" w:rsidRPr="007B13B1" w:rsidRDefault="007B13B1" w:rsidP="007B13B1">
            <w:pPr>
              <w:jc w:val="center"/>
            </w:pPr>
            <w:r w:rsidRPr="007B13B1">
              <w:t>65,668</w:t>
            </w:r>
          </w:p>
        </w:tc>
      </w:tr>
      <w:tr w:rsidR="007B13B1" w:rsidRPr="007B13B1" w14:paraId="722DAD85" w14:textId="77777777" w:rsidTr="00813F42">
        <w:trPr>
          <w:trHeight w:val="327"/>
        </w:trPr>
        <w:tc>
          <w:tcPr>
            <w:tcW w:w="6204" w:type="dxa"/>
            <w:tcMar>
              <w:left w:w="28" w:type="dxa"/>
              <w:right w:w="28" w:type="dxa"/>
            </w:tcMar>
          </w:tcPr>
          <w:p w14:paraId="15B0E840" w14:textId="77777777" w:rsidR="007B13B1" w:rsidRPr="007B13B1" w:rsidRDefault="007B13B1" w:rsidP="007B13B1">
            <w:pPr>
              <w:rPr>
                <w:sz w:val="28"/>
                <w:szCs w:val="28"/>
              </w:rPr>
            </w:pPr>
            <w:r w:rsidRPr="007B13B1">
              <w:rPr>
                <w:szCs w:val="20"/>
              </w:rPr>
              <w:t xml:space="preserve">Средневзвешенный норматив удельного расхода топлива на производство тепловой энергии, кг </w:t>
            </w:r>
            <w:proofErr w:type="spellStart"/>
            <w:r w:rsidRPr="007B13B1">
              <w:rPr>
                <w:szCs w:val="20"/>
              </w:rPr>
              <w:t>у.т</w:t>
            </w:r>
            <w:proofErr w:type="spellEnd"/>
            <w:r w:rsidRPr="007B13B1">
              <w:rPr>
                <w:szCs w:val="20"/>
              </w:rPr>
              <w:t>./Гкал</w:t>
            </w:r>
          </w:p>
        </w:tc>
        <w:tc>
          <w:tcPr>
            <w:tcW w:w="1059" w:type="dxa"/>
            <w:tcMar>
              <w:left w:w="28" w:type="dxa"/>
              <w:right w:w="28" w:type="dxa"/>
            </w:tcMar>
            <w:vAlign w:val="center"/>
          </w:tcPr>
          <w:p w14:paraId="3ECA8B3C" w14:textId="77777777" w:rsidR="007B13B1" w:rsidRPr="007B13B1" w:rsidRDefault="007B13B1" w:rsidP="007B13B1">
            <w:pPr>
              <w:jc w:val="center"/>
            </w:pPr>
            <w:r w:rsidRPr="007B13B1">
              <w:t>217,86</w:t>
            </w:r>
          </w:p>
        </w:tc>
        <w:tc>
          <w:tcPr>
            <w:tcW w:w="984" w:type="dxa"/>
            <w:tcMar>
              <w:left w:w="28" w:type="dxa"/>
              <w:right w:w="28" w:type="dxa"/>
            </w:tcMar>
            <w:vAlign w:val="center"/>
          </w:tcPr>
          <w:p w14:paraId="7B4C482C" w14:textId="77777777" w:rsidR="007B13B1" w:rsidRPr="007B13B1" w:rsidRDefault="007B13B1" w:rsidP="007B13B1">
            <w:pPr>
              <w:jc w:val="center"/>
            </w:pPr>
            <w:r w:rsidRPr="007B13B1">
              <w:t>186,78</w:t>
            </w:r>
          </w:p>
        </w:tc>
        <w:tc>
          <w:tcPr>
            <w:tcW w:w="1137" w:type="dxa"/>
            <w:tcMar>
              <w:left w:w="28" w:type="dxa"/>
              <w:right w:w="28" w:type="dxa"/>
            </w:tcMar>
            <w:vAlign w:val="center"/>
          </w:tcPr>
          <w:p w14:paraId="3879B5D9" w14:textId="77777777" w:rsidR="007B13B1" w:rsidRPr="007B13B1" w:rsidRDefault="007B13B1" w:rsidP="007B13B1">
            <w:pPr>
              <w:jc w:val="center"/>
            </w:pPr>
            <w:r w:rsidRPr="007B13B1">
              <w:t>186,59</w:t>
            </w:r>
          </w:p>
        </w:tc>
        <w:tc>
          <w:tcPr>
            <w:tcW w:w="992" w:type="dxa"/>
            <w:tcMar>
              <w:left w:w="28" w:type="dxa"/>
              <w:right w:w="28" w:type="dxa"/>
            </w:tcMar>
            <w:vAlign w:val="center"/>
          </w:tcPr>
          <w:p w14:paraId="30421508" w14:textId="77777777" w:rsidR="007B13B1" w:rsidRPr="007B13B1" w:rsidRDefault="007B13B1" w:rsidP="007B13B1">
            <w:pPr>
              <w:jc w:val="center"/>
            </w:pPr>
            <w:r w:rsidRPr="007B13B1">
              <w:t>186,64</w:t>
            </w:r>
          </w:p>
        </w:tc>
      </w:tr>
      <w:tr w:rsidR="007B13B1" w:rsidRPr="007B13B1" w14:paraId="3F0389BD" w14:textId="77777777" w:rsidTr="00813F42">
        <w:tc>
          <w:tcPr>
            <w:tcW w:w="6204" w:type="dxa"/>
            <w:tcMar>
              <w:left w:w="28" w:type="dxa"/>
              <w:right w:w="28" w:type="dxa"/>
            </w:tcMar>
          </w:tcPr>
          <w:p w14:paraId="5D66AA72" w14:textId="77777777" w:rsidR="007B13B1" w:rsidRPr="007B13B1" w:rsidRDefault="007B13B1" w:rsidP="007B13B1">
            <w:pPr>
              <w:rPr>
                <w:sz w:val="28"/>
                <w:szCs w:val="28"/>
              </w:rPr>
            </w:pPr>
            <w:r w:rsidRPr="007B13B1">
              <w:rPr>
                <w:szCs w:val="20"/>
              </w:rPr>
              <w:t>Расход тепловой энергии на собственные нужды, тыс. Гкал/%</w:t>
            </w:r>
          </w:p>
        </w:tc>
        <w:tc>
          <w:tcPr>
            <w:tcW w:w="1059" w:type="dxa"/>
            <w:tcMar>
              <w:left w:w="28" w:type="dxa"/>
              <w:right w:w="28" w:type="dxa"/>
            </w:tcMar>
            <w:vAlign w:val="center"/>
          </w:tcPr>
          <w:p w14:paraId="46A5BD3E" w14:textId="77777777" w:rsidR="007B13B1" w:rsidRPr="007B13B1" w:rsidRDefault="007B13B1" w:rsidP="007B13B1">
            <w:pPr>
              <w:jc w:val="center"/>
              <w:rPr>
                <w:szCs w:val="20"/>
              </w:rPr>
            </w:pPr>
            <w:r w:rsidRPr="007B13B1">
              <w:rPr>
                <w:szCs w:val="20"/>
              </w:rPr>
              <w:t>0,683/</w:t>
            </w:r>
          </w:p>
          <w:p w14:paraId="5F59C797" w14:textId="77777777" w:rsidR="007B13B1" w:rsidRPr="007B13B1" w:rsidRDefault="007B13B1" w:rsidP="007B13B1">
            <w:pPr>
              <w:jc w:val="center"/>
              <w:rPr>
                <w:szCs w:val="20"/>
              </w:rPr>
            </w:pPr>
            <w:r w:rsidRPr="007B13B1">
              <w:rPr>
                <w:szCs w:val="20"/>
              </w:rPr>
              <w:t>2,25</w:t>
            </w:r>
          </w:p>
        </w:tc>
        <w:tc>
          <w:tcPr>
            <w:tcW w:w="984" w:type="dxa"/>
            <w:tcMar>
              <w:left w:w="28" w:type="dxa"/>
              <w:right w:w="28" w:type="dxa"/>
            </w:tcMar>
            <w:vAlign w:val="center"/>
          </w:tcPr>
          <w:p w14:paraId="124AE46B" w14:textId="77777777" w:rsidR="007B13B1" w:rsidRPr="007B13B1" w:rsidRDefault="007B13B1" w:rsidP="007B13B1">
            <w:pPr>
              <w:jc w:val="center"/>
              <w:rPr>
                <w:szCs w:val="20"/>
              </w:rPr>
            </w:pPr>
            <w:r w:rsidRPr="007B13B1">
              <w:rPr>
                <w:szCs w:val="20"/>
              </w:rPr>
              <w:t>2,690/</w:t>
            </w:r>
          </w:p>
          <w:p w14:paraId="5E299A50" w14:textId="77777777" w:rsidR="007B13B1" w:rsidRPr="007B13B1" w:rsidRDefault="007B13B1" w:rsidP="007B13B1">
            <w:pPr>
              <w:jc w:val="center"/>
              <w:rPr>
                <w:szCs w:val="20"/>
              </w:rPr>
            </w:pPr>
            <w:r w:rsidRPr="007B13B1">
              <w:rPr>
                <w:szCs w:val="20"/>
              </w:rPr>
              <w:t>4,03</w:t>
            </w:r>
          </w:p>
        </w:tc>
        <w:tc>
          <w:tcPr>
            <w:tcW w:w="1137" w:type="dxa"/>
            <w:tcMar>
              <w:left w:w="28" w:type="dxa"/>
              <w:right w:w="28" w:type="dxa"/>
            </w:tcMar>
            <w:vAlign w:val="center"/>
          </w:tcPr>
          <w:p w14:paraId="7D11C6CD" w14:textId="77777777" w:rsidR="007B13B1" w:rsidRPr="007B13B1" w:rsidRDefault="007B13B1" w:rsidP="007B13B1">
            <w:pPr>
              <w:jc w:val="center"/>
              <w:rPr>
                <w:szCs w:val="20"/>
              </w:rPr>
            </w:pPr>
            <w:r w:rsidRPr="007B13B1">
              <w:rPr>
                <w:szCs w:val="20"/>
              </w:rPr>
              <w:t>2,738/</w:t>
            </w:r>
          </w:p>
          <w:p w14:paraId="2E049B36" w14:textId="77777777" w:rsidR="007B13B1" w:rsidRPr="007B13B1" w:rsidRDefault="007B13B1" w:rsidP="007B13B1">
            <w:pPr>
              <w:jc w:val="center"/>
              <w:rPr>
                <w:szCs w:val="20"/>
              </w:rPr>
            </w:pPr>
            <w:r w:rsidRPr="007B13B1">
              <w:rPr>
                <w:szCs w:val="20"/>
              </w:rPr>
              <w:t>3,97</w:t>
            </w:r>
          </w:p>
        </w:tc>
        <w:tc>
          <w:tcPr>
            <w:tcW w:w="992" w:type="dxa"/>
            <w:tcMar>
              <w:left w:w="28" w:type="dxa"/>
              <w:right w:w="28" w:type="dxa"/>
            </w:tcMar>
            <w:vAlign w:val="center"/>
          </w:tcPr>
          <w:p w14:paraId="01C34076" w14:textId="77777777" w:rsidR="007B13B1" w:rsidRPr="007B13B1" w:rsidRDefault="007B13B1" w:rsidP="007B13B1">
            <w:pPr>
              <w:jc w:val="center"/>
              <w:rPr>
                <w:szCs w:val="20"/>
              </w:rPr>
            </w:pPr>
            <w:r w:rsidRPr="007B13B1">
              <w:rPr>
                <w:szCs w:val="20"/>
              </w:rPr>
              <w:t>2,703/</w:t>
            </w:r>
          </w:p>
          <w:p w14:paraId="3A8C9A2D" w14:textId="77777777" w:rsidR="007B13B1" w:rsidRPr="007B13B1" w:rsidRDefault="007B13B1" w:rsidP="007B13B1">
            <w:pPr>
              <w:jc w:val="center"/>
              <w:rPr>
                <w:szCs w:val="20"/>
              </w:rPr>
            </w:pPr>
            <w:r w:rsidRPr="007B13B1">
              <w:rPr>
                <w:szCs w:val="20"/>
              </w:rPr>
              <w:t>3,95</w:t>
            </w:r>
          </w:p>
        </w:tc>
      </w:tr>
      <w:tr w:rsidR="007B13B1" w:rsidRPr="007B13B1" w14:paraId="2E884249" w14:textId="77777777" w:rsidTr="00813F42">
        <w:tc>
          <w:tcPr>
            <w:tcW w:w="6204" w:type="dxa"/>
            <w:tcMar>
              <w:left w:w="28" w:type="dxa"/>
              <w:right w:w="28" w:type="dxa"/>
            </w:tcMar>
          </w:tcPr>
          <w:p w14:paraId="05C7FCE4" w14:textId="77777777" w:rsidR="007B13B1" w:rsidRPr="007B13B1" w:rsidRDefault="007B13B1" w:rsidP="007B13B1">
            <w:pPr>
              <w:rPr>
                <w:sz w:val="28"/>
                <w:szCs w:val="28"/>
              </w:rPr>
            </w:pPr>
            <w:r w:rsidRPr="007B13B1">
              <w:rPr>
                <w:szCs w:val="20"/>
              </w:rPr>
              <w:t xml:space="preserve">Норматив удельного расхода топлива на отпущенную тепловую энергию, кг </w:t>
            </w:r>
            <w:proofErr w:type="spellStart"/>
            <w:r w:rsidRPr="007B13B1">
              <w:rPr>
                <w:szCs w:val="20"/>
              </w:rPr>
              <w:t>у.т</w:t>
            </w:r>
            <w:proofErr w:type="spellEnd"/>
            <w:r w:rsidRPr="007B13B1">
              <w:rPr>
                <w:szCs w:val="20"/>
              </w:rPr>
              <w:t>./Гкал</w:t>
            </w:r>
          </w:p>
        </w:tc>
        <w:tc>
          <w:tcPr>
            <w:tcW w:w="1059" w:type="dxa"/>
            <w:tcMar>
              <w:left w:w="28" w:type="dxa"/>
              <w:right w:w="28" w:type="dxa"/>
            </w:tcMar>
            <w:vAlign w:val="center"/>
          </w:tcPr>
          <w:p w14:paraId="643D7983" w14:textId="77777777" w:rsidR="007B13B1" w:rsidRPr="007B13B1" w:rsidRDefault="007B13B1" w:rsidP="007B13B1">
            <w:pPr>
              <w:jc w:val="center"/>
              <w:rPr>
                <w:szCs w:val="20"/>
              </w:rPr>
            </w:pPr>
            <w:r w:rsidRPr="007B13B1">
              <w:rPr>
                <w:szCs w:val="20"/>
              </w:rPr>
              <w:t>222,88</w:t>
            </w:r>
          </w:p>
        </w:tc>
        <w:tc>
          <w:tcPr>
            <w:tcW w:w="984" w:type="dxa"/>
            <w:tcMar>
              <w:left w:w="28" w:type="dxa"/>
              <w:right w:w="28" w:type="dxa"/>
            </w:tcMar>
            <w:vAlign w:val="center"/>
          </w:tcPr>
          <w:p w14:paraId="256B89C2" w14:textId="77777777" w:rsidR="007B13B1" w:rsidRPr="007B13B1" w:rsidRDefault="007B13B1" w:rsidP="007B13B1">
            <w:pPr>
              <w:jc w:val="center"/>
              <w:rPr>
                <w:szCs w:val="20"/>
              </w:rPr>
            </w:pPr>
            <w:r w:rsidRPr="007B13B1">
              <w:rPr>
                <w:szCs w:val="20"/>
              </w:rPr>
              <w:t>194,62</w:t>
            </w:r>
          </w:p>
        </w:tc>
        <w:tc>
          <w:tcPr>
            <w:tcW w:w="1137" w:type="dxa"/>
            <w:tcMar>
              <w:left w:w="28" w:type="dxa"/>
              <w:right w:w="28" w:type="dxa"/>
            </w:tcMar>
            <w:vAlign w:val="center"/>
          </w:tcPr>
          <w:p w14:paraId="299091EC" w14:textId="77777777" w:rsidR="007B13B1" w:rsidRPr="007B13B1" w:rsidRDefault="007B13B1" w:rsidP="007B13B1">
            <w:pPr>
              <w:jc w:val="center"/>
              <w:rPr>
                <w:szCs w:val="20"/>
              </w:rPr>
            </w:pPr>
            <w:r w:rsidRPr="007B13B1">
              <w:rPr>
                <w:szCs w:val="20"/>
              </w:rPr>
              <w:t>194,30</w:t>
            </w:r>
          </w:p>
        </w:tc>
        <w:tc>
          <w:tcPr>
            <w:tcW w:w="992" w:type="dxa"/>
            <w:tcMar>
              <w:left w:w="28" w:type="dxa"/>
              <w:right w:w="28" w:type="dxa"/>
            </w:tcMar>
            <w:vAlign w:val="center"/>
          </w:tcPr>
          <w:p w14:paraId="2A3AD849" w14:textId="77777777" w:rsidR="007B13B1" w:rsidRPr="007B13B1" w:rsidRDefault="007B13B1" w:rsidP="007B13B1">
            <w:pPr>
              <w:jc w:val="center"/>
              <w:rPr>
                <w:szCs w:val="20"/>
              </w:rPr>
            </w:pPr>
            <w:r w:rsidRPr="007B13B1">
              <w:rPr>
                <w:szCs w:val="20"/>
              </w:rPr>
              <w:t>194,33</w:t>
            </w:r>
          </w:p>
        </w:tc>
      </w:tr>
      <w:tr w:rsidR="007B13B1" w:rsidRPr="007B13B1" w14:paraId="582C2937" w14:textId="77777777" w:rsidTr="00813F42">
        <w:tc>
          <w:tcPr>
            <w:tcW w:w="10376" w:type="dxa"/>
            <w:gridSpan w:val="5"/>
            <w:tcMar>
              <w:left w:w="28" w:type="dxa"/>
              <w:right w:w="28" w:type="dxa"/>
            </w:tcMar>
          </w:tcPr>
          <w:p w14:paraId="3C63B539" w14:textId="77777777" w:rsidR="007B13B1" w:rsidRPr="007B13B1" w:rsidRDefault="007B13B1" w:rsidP="007B13B1">
            <w:pPr>
              <w:jc w:val="center"/>
              <w:rPr>
                <w:sz w:val="22"/>
                <w:szCs w:val="22"/>
              </w:rPr>
            </w:pPr>
            <w:r w:rsidRPr="007B13B1">
              <w:rPr>
                <w:sz w:val="22"/>
                <w:szCs w:val="22"/>
              </w:rPr>
              <w:t>по видам топлива</w:t>
            </w:r>
          </w:p>
        </w:tc>
      </w:tr>
      <w:tr w:rsidR="007B13B1" w:rsidRPr="007B13B1" w14:paraId="0324A871" w14:textId="77777777" w:rsidTr="00813F42">
        <w:tc>
          <w:tcPr>
            <w:tcW w:w="10376" w:type="dxa"/>
            <w:gridSpan w:val="5"/>
            <w:tcMar>
              <w:left w:w="28" w:type="dxa"/>
              <w:right w:w="28" w:type="dxa"/>
            </w:tcMar>
          </w:tcPr>
          <w:p w14:paraId="31361732" w14:textId="77777777" w:rsidR="007B13B1" w:rsidRPr="007B13B1" w:rsidRDefault="007B13B1" w:rsidP="007B13B1">
            <w:pPr>
              <w:jc w:val="center"/>
              <w:rPr>
                <w:sz w:val="28"/>
                <w:szCs w:val="28"/>
              </w:rPr>
            </w:pPr>
            <w:r w:rsidRPr="007B13B1">
              <w:rPr>
                <w:sz w:val="22"/>
                <w:szCs w:val="22"/>
              </w:rPr>
              <w:t xml:space="preserve">        </w:t>
            </w:r>
            <w:r w:rsidRPr="007B13B1">
              <w:rPr>
                <w:i/>
                <w:sz w:val="22"/>
                <w:szCs w:val="22"/>
              </w:rPr>
              <w:t>газ</w:t>
            </w:r>
          </w:p>
        </w:tc>
      </w:tr>
      <w:tr w:rsidR="007B13B1" w:rsidRPr="007B13B1" w14:paraId="4174ABD0" w14:textId="77777777" w:rsidTr="00813F42">
        <w:tc>
          <w:tcPr>
            <w:tcW w:w="6204" w:type="dxa"/>
            <w:tcMar>
              <w:left w:w="28" w:type="dxa"/>
              <w:right w:w="28" w:type="dxa"/>
            </w:tcMar>
          </w:tcPr>
          <w:p w14:paraId="305EB145" w14:textId="77777777" w:rsidR="007B13B1" w:rsidRPr="007B13B1" w:rsidRDefault="007B13B1" w:rsidP="007B13B1">
            <w:pPr>
              <w:rPr>
                <w:sz w:val="28"/>
                <w:szCs w:val="28"/>
              </w:rPr>
            </w:pPr>
            <w:r w:rsidRPr="007B13B1">
              <w:rPr>
                <w:szCs w:val="20"/>
              </w:rPr>
              <w:t>Производство тепловой энергии, тыс. Гкал</w:t>
            </w:r>
          </w:p>
        </w:tc>
        <w:tc>
          <w:tcPr>
            <w:tcW w:w="1059" w:type="dxa"/>
            <w:tcMar>
              <w:left w:w="28" w:type="dxa"/>
              <w:right w:w="28" w:type="dxa"/>
            </w:tcMar>
          </w:tcPr>
          <w:p w14:paraId="3BC38314" w14:textId="77777777" w:rsidR="007B13B1" w:rsidRPr="007B13B1" w:rsidRDefault="007B13B1" w:rsidP="007B13B1">
            <w:pPr>
              <w:jc w:val="center"/>
              <w:rPr>
                <w:b/>
                <w:sz w:val="28"/>
                <w:szCs w:val="28"/>
              </w:rPr>
            </w:pPr>
          </w:p>
        </w:tc>
        <w:tc>
          <w:tcPr>
            <w:tcW w:w="984" w:type="dxa"/>
            <w:tcMar>
              <w:left w:w="28" w:type="dxa"/>
              <w:right w:w="28" w:type="dxa"/>
            </w:tcMar>
          </w:tcPr>
          <w:p w14:paraId="56886D08" w14:textId="77777777" w:rsidR="007B13B1" w:rsidRPr="007B13B1" w:rsidRDefault="007B13B1" w:rsidP="007B13B1">
            <w:pPr>
              <w:jc w:val="center"/>
              <w:rPr>
                <w:b/>
                <w:sz w:val="28"/>
                <w:szCs w:val="28"/>
              </w:rPr>
            </w:pPr>
          </w:p>
        </w:tc>
        <w:tc>
          <w:tcPr>
            <w:tcW w:w="1137" w:type="dxa"/>
            <w:tcMar>
              <w:left w:w="28" w:type="dxa"/>
              <w:right w:w="28" w:type="dxa"/>
            </w:tcMar>
          </w:tcPr>
          <w:p w14:paraId="4ACBB2C8" w14:textId="77777777" w:rsidR="007B13B1" w:rsidRPr="007B13B1" w:rsidRDefault="007B13B1" w:rsidP="007B13B1">
            <w:pPr>
              <w:jc w:val="center"/>
              <w:rPr>
                <w:b/>
                <w:sz w:val="28"/>
                <w:szCs w:val="28"/>
              </w:rPr>
            </w:pPr>
          </w:p>
        </w:tc>
        <w:tc>
          <w:tcPr>
            <w:tcW w:w="992" w:type="dxa"/>
            <w:tcMar>
              <w:left w:w="28" w:type="dxa"/>
              <w:right w:w="28" w:type="dxa"/>
            </w:tcMar>
          </w:tcPr>
          <w:p w14:paraId="03968B8F" w14:textId="77777777" w:rsidR="007B13B1" w:rsidRPr="007B13B1" w:rsidRDefault="007B13B1" w:rsidP="007B13B1">
            <w:pPr>
              <w:jc w:val="center"/>
              <w:rPr>
                <w:b/>
                <w:sz w:val="28"/>
                <w:szCs w:val="28"/>
              </w:rPr>
            </w:pPr>
          </w:p>
        </w:tc>
      </w:tr>
      <w:tr w:rsidR="007B13B1" w:rsidRPr="007B13B1" w14:paraId="1B825A5F" w14:textId="77777777" w:rsidTr="00813F42">
        <w:tc>
          <w:tcPr>
            <w:tcW w:w="6204" w:type="dxa"/>
            <w:tcMar>
              <w:left w:w="28" w:type="dxa"/>
              <w:right w:w="28" w:type="dxa"/>
            </w:tcMar>
          </w:tcPr>
          <w:p w14:paraId="33F0339D" w14:textId="77777777" w:rsidR="007B13B1" w:rsidRPr="007B13B1" w:rsidRDefault="007B13B1" w:rsidP="007B13B1">
            <w:pPr>
              <w:rPr>
                <w:sz w:val="28"/>
                <w:szCs w:val="28"/>
              </w:rPr>
            </w:pPr>
            <w:proofErr w:type="gramStart"/>
            <w:r w:rsidRPr="007B13B1">
              <w:rPr>
                <w:szCs w:val="20"/>
              </w:rPr>
              <w:t>Отпуск  тепловой</w:t>
            </w:r>
            <w:proofErr w:type="gramEnd"/>
            <w:r w:rsidRPr="007B13B1">
              <w:rPr>
                <w:szCs w:val="20"/>
              </w:rPr>
              <w:t xml:space="preserve"> энергии, тыс. Гкал</w:t>
            </w:r>
          </w:p>
        </w:tc>
        <w:tc>
          <w:tcPr>
            <w:tcW w:w="1059" w:type="dxa"/>
            <w:tcMar>
              <w:left w:w="28" w:type="dxa"/>
              <w:right w:w="28" w:type="dxa"/>
            </w:tcMar>
          </w:tcPr>
          <w:p w14:paraId="20F8DAD7" w14:textId="77777777" w:rsidR="007B13B1" w:rsidRPr="007B13B1" w:rsidRDefault="007B13B1" w:rsidP="007B13B1">
            <w:pPr>
              <w:jc w:val="center"/>
              <w:rPr>
                <w:b/>
                <w:sz w:val="28"/>
                <w:szCs w:val="28"/>
              </w:rPr>
            </w:pPr>
          </w:p>
        </w:tc>
        <w:tc>
          <w:tcPr>
            <w:tcW w:w="984" w:type="dxa"/>
            <w:tcMar>
              <w:left w:w="28" w:type="dxa"/>
              <w:right w:w="28" w:type="dxa"/>
            </w:tcMar>
          </w:tcPr>
          <w:p w14:paraId="05F0248E" w14:textId="77777777" w:rsidR="007B13B1" w:rsidRPr="007B13B1" w:rsidRDefault="007B13B1" w:rsidP="007B13B1">
            <w:pPr>
              <w:jc w:val="center"/>
              <w:rPr>
                <w:b/>
                <w:sz w:val="28"/>
                <w:szCs w:val="28"/>
              </w:rPr>
            </w:pPr>
          </w:p>
        </w:tc>
        <w:tc>
          <w:tcPr>
            <w:tcW w:w="1137" w:type="dxa"/>
            <w:tcMar>
              <w:left w:w="28" w:type="dxa"/>
              <w:right w:w="28" w:type="dxa"/>
            </w:tcMar>
          </w:tcPr>
          <w:p w14:paraId="68B702C5" w14:textId="77777777" w:rsidR="007B13B1" w:rsidRPr="007B13B1" w:rsidRDefault="007B13B1" w:rsidP="007B13B1">
            <w:pPr>
              <w:jc w:val="center"/>
              <w:rPr>
                <w:b/>
                <w:sz w:val="28"/>
                <w:szCs w:val="28"/>
              </w:rPr>
            </w:pPr>
          </w:p>
        </w:tc>
        <w:tc>
          <w:tcPr>
            <w:tcW w:w="992" w:type="dxa"/>
            <w:tcMar>
              <w:left w:w="28" w:type="dxa"/>
              <w:right w:w="28" w:type="dxa"/>
            </w:tcMar>
          </w:tcPr>
          <w:p w14:paraId="4FF23FB1" w14:textId="77777777" w:rsidR="007B13B1" w:rsidRPr="007B13B1" w:rsidRDefault="007B13B1" w:rsidP="007B13B1">
            <w:pPr>
              <w:jc w:val="center"/>
              <w:rPr>
                <w:b/>
                <w:sz w:val="28"/>
                <w:szCs w:val="28"/>
              </w:rPr>
            </w:pPr>
          </w:p>
        </w:tc>
      </w:tr>
      <w:tr w:rsidR="007B13B1" w:rsidRPr="007B13B1" w14:paraId="408040BD" w14:textId="77777777" w:rsidTr="00813F42">
        <w:tc>
          <w:tcPr>
            <w:tcW w:w="6204" w:type="dxa"/>
            <w:tcMar>
              <w:left w:w="28" w:type="dxa"/>
              <w:right w:w="28" w:type="dxa"/>
            </w:tcMar>
          </w:tcPr>
          <w:p w14:paraId="72D1A5A8" w14:textId="77777777" w:rsidR="007B13B1" w:rsidRPr="007B13B1" w:rsidRDefault="007B13B1" w:rsidP="007B13B1">
            <w:pPr>
              <w:rPr>
                <w:sz w:val="28"/>
                <w:szCs w:val="28"/>
              </w:rPr>
            </w:pPr>
            <w:r w:rsidRPr="007B13B1">
              <w:rPr>
                <w:szCs w:val="20"/>
              </w:rPr>
              <w:t xml:space="preserve">Средневзвешенный норматив удельного расхода топлива на производство тепловой энергии, кг </w:t>
            </w:r>
            <w:proofErr w:type="spellStart"/>
            <w:r w:rsidRPr="007B13B1">
              <w:rPr>
                <w:szCs w:val="20"/>
              </w:rPr>
              <w:t>у.т</w:t>
            </w:r>
            <w:proofErr w:type="spellEnd"/>
            <w:r w:rsidRPr="007B13B1">
              <w:rPr>
                <w:szCs w:val="20"/>
              </w:rPr>
              <w:t>./Гкал</w:t>
            </w:r>
          </w:p>
        </w:tc>
        <w:tc>
          <w:tcPr>
            <w:tcW w:w="1059" w:type="dxa"/>
            <w:tcMar>
              <w:left w:w="28" w:type="dxa"/>
              <w:right w:w="28" w:type="dxa"/>
            </w:tcMar>
          </w:tcPr>
          <w:p w14:paraId="6FCD123E" w14:textId="77777777" w:rsidR="007B13B1" w:rsidRPr="007B13B1" w:rsidRDefault="007B13B1" w:rsidP="007B13B1">
            <w:pPr>
              <w:jc w:val="center"/>
              <w:rPr>
                <w:b/>
                <w:sz w:val="28"/>
                <w:szCs w:val="28"/>
              </w:rPr>
            </w:pPr>
          </w:p>
        </w:tc>
        <w:tc>
          <w:tcPr>
            <w:tcW w:w="984" w:type="dxa"/>
            <w:tcMar>
              <w:left w:w="28" w:type="dxa"/>
              <w:right w:w="28" w:type="dxa"/>
            </w:tcMar>
          </w:tcPr>
          <w:p w14:paraId="2941CA3D" w14:textId="77777777" w:rsidR="007B13B1" w:rsidRPr="007B13B1" w:rsidRDefault="007B13B1" w:rsidP="007B13B1">
            <w:pPr>
              <w:jc w:val="center"/>
              <w:rPr>
                <w:b/>
                <w:sz w:val="28"/>
                <w:szCs w:val="28"/>
              </w:rPr>
            </w:pPr>
          </w:p>
        </w:tc>
        <w:tc>
          <w:tcPr>
            <w:tcW w:w="1137" w:type="dxa"/>
            <w:tcMar>
              <w:left w:w="28" w:type="dxa"/>
              <w:right w:w="28" w:type="dxa"/>
            </w:tcMar>
          </w:tcPr>
          <w:p w14:paraId="5BF8476C" w14:textId="77777777" w:rsidR="007B13B1" w:rsidRPr="007B13B1" w:rsidRDefault="007B13B1" w:rsidP="007B13B1">
            <w:pPr>
              <w:ind w:firstLine="720"/>
              <w:jc w:val="center"/>
              <w:rPr>
                <w:szCs w:val="20"/>
              </w:rPr>
            </w:pPr>
          </w:p>
        </w:tc>
        <w:tc>
          <w:tcPr>
            <w:tcW w:w="992" w:type="dxa"/>
            <w:tcMar>
              <w:left w:w="28" w:type="dxa"/>
              <w:right w:w="28" w:type="dxa"/>
            </w:tcMar>
          </w:tcPr>
          <w:p w14:paraId="5ED8DC17" w14:textId="77777777" w:rsidR="007B13B1" w:rsidRPr="007B13B1" w:rsidRDefault="007B13B1" w:rsidP="007B13B1">
            <w:pPr>
              <w:ind w:firstLine="720"/>
              <w:jc w:val="center"/>
              <w:rPr>
                <w:szCs w:val="20"/>
              </w:rPr>
            </w:pPr>
          </w:p>
        </w:tc>
      </w:tr>
      <w:tr w:rsidR="007B13B1" w:rsidRPr="007B13B1" w14:paraId="7F38B6BC" w14:textId="77777777" w:rsidTr="00813F42">
        <w:tc>
          <w:tcPr>
            <w:tcW w:w="6204" w:type="dxa"/>
            <w:tcMar>
              <w:left w:w="28" w:type="dxa"/>
              <w:right w:w="28" w:type="dxa"/>
            </w:tcMar>
          </w:tcPr>
          <w:p w14:paraId="13405919" w14:textId="77777777" w:rsidR="007B13B1" w:rsidRPr="007B13B1" w:rsidRDefault="007B13B1" w:rsidP="007B13B1">
            <w:pPr>
              <w:rPr>
                <w:sz w:val="28"/>
                <w:szCs w:val="28"/>
              </w:rPr>
            </w:pPr>
            <w:r w:rsidRPr="007B13B1">
              <w:rPr>
                <w:szCs w:val="20"/>
              </w:rPr>
              <w:t xml:space="preserve">Расход тепловой энергии на собственные нужды, </w:t>
            </w:r>
            <w:proofErr w:type="spellStart"/>
            <w:proofErr w:type="gramStart"/>
            <w:r w:rsidRPr="007B13B1">
              <w:rPr>
                <w:szCs w:val="20"/>
              </w:rPr>
              <w:t>тыс.Гкал</w:t>
            </w:r>
            <w:proofErr w:type="spellEnd"/>
            <w:proofErr w:type="gramEnd"/>
            <w:r w:rsidRPr="007B13B1">
              <w:rPr>
                <w:szCs w:val="20"/>
              </w:rPr>
              <w:t>/%</w:t>
            </w:r>
          </w:p>
        </w:tc>
        <w:tc>
          <w:tcPr>
            <w:tcW w:w="1059" w:type="dxa"/>
            <w:tcMar>
              <w:left w:w="28" w:type="dxa"/>
              <w:right w:w="28" w:type="dxa"/>
            </w:tcMar>
          </w:tcPr>
          <w:p w14:paraId="26A6BDAB" w14:textId="77777777" w:rsidR="007B13B1" w:rsidRPr="007B13B1" w:rsidRDefault="007B13B1" w:rsidP="007B13B1">
            <w:pPr>
              <w:jc w:val="center"/>
              <w:rPr>
                <w:b/>
                <w:sz w:val="28"/>
                <w:szCs w:val="28"/>
              </w:rPr>
            </w:pPr>
          </w:p>
        </w:tc>
        <w:tc>
          <w:tcPr>
            <w:tcW w:w="984" w:type="dxa"/>
            <w:tcMar>
              <w:left w:w="28" w:type="dxa"/>
              <w:right w:w="28" w:type="dxa"/>
            </w:tcMar>
          </w:tcPr>
          <w:p w14:paraId="65C71BB1" w14:textId="77777777" w:rsidR="007B13B1" w:rsidRPr="007B13B1" w:rsidRDefault="007B13B1" w:rsidP="007B13B1">
            <w:pPr>
              <w:jc w:val="center"/>
              <w:rPr>
                <w:b/>
                <w:sz w:val="28"/>
                <w:szCs w:val="28"/>
              </w:rPr>
            </w:pPr>
          </w:p>
        </w:tc>
        <w:tc>
          <w:tcPr>
            <w:tcW w:w="1137" w:type="dxa"/>
            <w:tcMar>
              <w:left w:w="28" w:type="dxa"/>
              <w:right w:w="28" w:type="dxa"/>
            </w:tcMar>
          </w:tcPr>
          <w:p w14:paraId="227E3596" w14:textId="77777777" w:rsidR="007B13B1" w:rsidRPr="007B13B1" w:rsidRDefault="007B13B1" w:rsidP="007B13B1">
            <w:pPr>
              <w:jc w:val="center"/>
              <w:rPr>
                <w:b/>
                <w:sz w:val="28"/>
                <w:szCs w:val="28"/>
              </w:rPr>
            </w:pPr>
          </w:p>
        </w:tc>
        <w:tc>
          <w:tcPr>
            <w:tcW w:w="992" w:type="dxa"/>
            <w:tcMar>
              <w:left w:w="28" w:type="dxa"/>
              <w:right w:w="28" w:type="dxa"/>
            </w:tcMar>
          </w:tcPr>
          <w:p w14:paraId="5EDA7EA0" w14:textId="77777777" w:rsidR="007B13B1" w:rsidRPr="007B13B1" w:rsidRDefault="007B13B1" w:rsidP="007B13B1">
            <w:pPr>
              <w:jc w:val="center"/>
              <w:rPr>
                <w:b/>
                <w:sz w:val="28"/>
                <w:szCs w:val="28"/>
              </w:rPr>
            </w:pPr>
          </w:p>
        </w:tc>
      </w:tr>
      <w:tr w:rsidR="007B13B1" w:rsidRPr="007B13B1" w14:paraId="132A8B5D" w14:textId="77777777" w:rsidTr="00813F42">
        <w:tc>
          <w:tcPr>
            <w:tcW w:w="6204" w:type="dxa"/>
            <w:tcMar>
              <w:left w:w="28" w:type="dxa"/>
              <w:right w:w="28" w:type="dxa"/>
            </w:tcMar>
          </w:tcPr>
          <w:p w14:paraId="3DC738BE" w14:textId="77777777" w:rsidR="007B13B1" w:rsidRPr="007B13B1" w:rsidRDefault="007B13B1" w:rsidP="007B13B1">
            <w:pPr>
              <w:rPr>
                <w:sz w:val="28"/>
                <w:szCs w:val="28"/>
              </w:rPr>
            </w:pPr>
            <w:r w:rsidRPr="007B13B1">
              <w:rPr>
                <w:szCs w:val="20"/>
              </w:rPr>
              <w:t xml:space="preserve">Норматив удельного расхода топлива на отпущенную тепловую энергию, кг </w:t>
            </w:r>
            <w:proofErr w:type="spellStart"/>
            <w:r w:rsidRPr="007B13B1">
              <w:rPr>
                <w:szCs w:val="20"/>
              </w:rPr>
              <w:t>у.т</w:t>
            </w:r>
            <w:proofErr w:type="spellEnd"/>
            <w:r w:rsidRPr="007B13B1">
              <w:rPr>
                <w:szCs w:val="20"/>
              </w:rPr>
              <w:t>./Гкал</w:t>
            </w:r>
          </w:p>
        </w:tc>
        <w:tc>
          <w:tcPr>
            <w:tcW w:w="1059" w:type="dxa"/>
            <w:tcMar>
              <w:left w:w="28" w:type="dxa"/>
              <w:right w:w="28" w:type="dxa"/>
            </w:tcMar>
          </w:tcPr>
          <w:p w14:paraId="1ED8A0F9" w14:textId="77777777" w:rsidR="007B13B1" w:rsidRPr="007B13B1" w:rsidRDefault="007B13B1" w:rsidP="007B13B1">
            <w:pPr>
              <w:jc w:val="center"/>
              <w:rPr>
                <w:b/>
                <w:sz w:val="28"/>
                <w:szCs w:val="28"/>
              </w:rPr>
            </w:pPr>
          </w:p>
        </w:tc>
        <w:tc>
          <w:tcPr>
            <w:tcW w:w="984" w:type="dxa"/>
            <w:tcMar>
              <w:left w:w="28" w:type="dxa"/>
              <w:right w:w="28" w:type="dxa"/>
            </w:tcMar>
          </w:tcPr>
          <w:p w14:paraId="77A44306" w14:textId="77777777" w:rsidR="007B13B1" w:rsidRPr="007B13B1" w:rsidRDefault="007B13B1" w:rsidP="007B13B1">
            <w:pPr>
              <w:jc w:val="center"/>
              <w:rPr>
                <w:b/>
                <w:sz w:val="28"/>
                <w:szCs w:val="28"/>
              </w:rPr>
            </w:pPr>
          </w:p>
        </w:tc>
        <w:tc>
          <w:tcPr>
            <w:tcW w:w="1137" w:type="dxa"/>
            <w:tcMar>
              <w:left w:w="28" w:type="dxa"/>
              <w:right w:w="28" w:type="dxa"/>
            </w:tcMar>
          </w:tcPr>
          <w:p w14:paraId="73AC43D3" w14:textId="77777777" w:rsidR="007B13B1" w:rsidRPr="007B13B1" w:rsidRDefault="007B13B1" w:rsidP="007B13B1">
            <w:pPr>
              <w:jc w:val="center"/>
              <w:rPr>
                <w:b/>
                <w:sz w:val="28"/>
                <w:szCs w:val="28"/>
              </w:rPr>
            </w:pPr>
          </w:p>
        </w:tc>
        <w:tc>
          <w:tcPr>
            <w:tcW w:w="992" w:type="dxa"/>
            <w:tcMar>
              <w:left w:w="28" w:type="dxa"/>
              <w:right w:w="28" w:type="dxa"/>
            </w:tcMar>
          </w:tcPr>
          <w:p w14:paraId="32B2DF3A" w14:textId="77777777" w:rsidR="007B13B1" w:rsidRPr="007B13B1" w:rsidRDefault="007B13B1" w:rsidP="007B13B1">
            <w:pPr>
              <w:jc w:val="center"/>
              <w:rPr>
                <w:b/>
                <w:sz w:val="28"/>
                <w:szCs w:val="28"/>
              </w:rPr>
            </w:pPr>
          </w:p>
        </w:tc>
      </w:tr>
      <w:tr w:rsidR="007B13B1" w:rsidRPr="007B13B1" w14:paraId="157FED89" w14:textId="77777777" w:rsidTr="00813F42">
        <w:tc>
          <w:tcPr>
            <w:tcW w:w="10376" w:type="dxa"/>
            <w:gridSpan w:val="5"/>
            <w:tcMar>
              <w:left w:w="28" w:type="dxa"/>
              <w:right w:w="28" w:type="dxa"/>
            </w:tcMar>
          </w:tcPr>
          <w:p w14:paraId="623139B6" w14:textId="77777777" w:rsidR="007B13B1" w:rsidRPr="007B13B1" w:rsidRDefault="007B13B1" w:rsidP="007B13B1">
            <w:pPr>
              <w:jc w:val="center"/>
              <w:rPr>
                <w:sz w:val="28"/>
                <w:szCs w:val="28"/>
              </w:rPr>
            </w:pPr>
            <w:r w:rsidRPr="007B13B1">
              <w:rPr>
                <w:sz w:val="22"/>
                <w:szCs w:val="22"/>
              </w:rPr>
              <w:t xml:space="preserve">     </w:t>
            </w:r>
            <w:r w:rsidRPr="007B13B1">
              <w:rPr>
                <w:i/>
                <w:sz w:val="22"/>
                <w:szCs w:val="22"/>
              </w:rPr>
              <w:t>каменный уголь</w:t>
            </w:r>
          </w:p>
        </w:tc>
      </w:tr>
      <w:tr w:rsidR="007B13B1" w:rsidRPr="007B13B1" w14:paraId="343516D6" w14:textId="77777777" w:rsidTr="00813F42">
        <w:tc>
          <w:tcPr>
            <w:tcW w:w="6204" w:type="dxa"/>
            <w:tcMar>
              <w:left w:w="28" w:type="dxa"/>
              <w:right w:w="28" w:type="dxa"/>
            </w:tcMar>
          </w:tcPr>
          <w:p w14:paraId="67C86241" w14:textId="77777777" w:rsidR="007B13B1" w:rsidRPr="007B13B1" w:rsidRDefault="007B13B1" w:rsidP="007B13B1">
            <w:pPr>
              <w:rPr>
                <w:sz w:val="28"/>
                <w:szCs w:val="28"/>
              </w:rPr>
            </w:pPr>
            <w:r w:rsidRPr="007B13B1">
              <w:rPr>
                <w:szCs w:val="20"/>
              </w:rPr>
              <w:t>Производство тепловой энергии, тыс. Гкал</w:t>
            </w:r>
          </w:p>
        </w:tc>
        <w:tc>
          <w:tcPr>
            <w:tcW w:w="1059" w:type="dxa"/>
            <w:tcMar>
              <w:left w:w="28" w:type="dxa"/>
              <w:right w:w="28" w:type="dxa"/>
            </w:tcMar>
            <w:vAlign w:val="center"/>
          </w:tcPr>
          <w:p w14:paraId="0D6E4E61" w14:textId="77777777" w:rsidR="007B13B1" w:rsidRPr="007B13B1" w:rsidRDefault="007B13B1" w:rsidP="007B13B1">
            <w:pPr>
              <w:jc w:val="center"/>
            </w:pPr>
            <w:r w:rsidRPr="007B13B1">
              <w:t>30,291</w:t>
            </w:r>
          </w:p>
        </w:tc>
        <w:tc>
          <w:tcPr>
            <w:tcW w:w="984" w:type="dxa"/>
            <w:tcMar>
              <w:left w:w="28" w:type="dxa"/>
              <w:right w:w="28" w:type="dxa"/>
            </w:tcMar>
            <w:vAlign w:val="center"/>
          </w:tcPr>
          <w:p w14:paraId="5BC18EE4" w14:textId="77777777" w:rsidR="007B13B1" w:rsidRPr="007B13B1" w:rsidRDefault="007B13B1" w:rsidP="007B13B1">
            <w:pPr>
              <w:jc w:val="center"/>
            </w:pPr>
            <w:r w:rsidRPr="007B13B1">
              <w:t>66,823</w:t>
            </w:r>
          </w:p>
        </w:tc>
        <w:tc>
          <w:tcPr>
            <w:tcW w:w="1137" w:type="dxa"/>
            <w:tcMar>
              <w:left w:w="28" w:type="dxa"/>
              <w:right w:w="28" w:type="dxa"/>
            </w:tcMar>
            <w:vAlign w:val="center"/>
          </w:tcPr>
          <w:p w14:paraId="2B93AEC0" w14:textId="77777777" w:rsidR="007B13B1" w:rsidRPr="007B13B1" w:rsidRDefault="007B13B1" w:rsidP="007B13B1">
            <w:pPr>
              <w:jc w:val="center"/>
            </w:pPr>
            <w:r w:rsidRPr="007B13B1">
              <w:t>69,008</w:t>
            </w:r>
          </w:p>
        </w:tc>
        <w:tc>
          <w:tcPr>
            <w:tcW w:w="992" w:type="dxa"/>
            <w:tcMar>
              <w:left w:w="28" w:type="dxa"/>
              <w:right w:w="28" w:type="dxa"/>
            </w:tcMar>
            <w:vAlign w:val="center"/>
          </w:tcPr>
          <w:p w14:paraId="5BA3C122" w14:textId="77777777" w:rsidR="007B13B1" w:rsidRPr="007B13B1" w:rsidRDefault="007B13B1" w:rsidP="007B13B1">
            <w:pPr>
              <w:jc w:val="center"/>
            </w:pPr>
            <w:r w:rsidRPr="007B13B1">
              <w:t>68,371</w:t>
            </w:r>
          </w:p>
        </w:tc>
      </w:tr>
      <w:tr w:rsidR="007B13B1" w:rsidRPr="007B13B1" w14:paraId="5F64F3BA" w14:textId="77777777" w:rsidTr="00813F42">
        <w:tc>
          <w:tcPr>
            <w:tcW w:w="6204" w:type="dxa"/>
            <w:tcMar>
              <w:left w:w="28" w:type="dxa"/>
              <w:right w:w="28" w:type="dxa"/>
            </w:tcMar>
          </w:tcPr>
          <w:p w14:paraId="73B9CF47" w14:textId="77777777" w:rsidR="007B13B1" w:rsidRPr="007B13B1" w:rsidRDefault="007B13B1" w:rsidP="007B13B1">
            <w:pPr>
              <w:rPr>
                <w:sz w:val="28"/>
                <w:szCs w:val="28"/>
              </w:rPr>
            </w:pPr>
            <w:proofErr w:type="gramStart"/>
            <w:r w:rsidRPr="007B13B1">
              <w:rPr>
                <w:szCs w:val="20"/>
              </w:rPr>
              <w:t>Отпуск  тепловой</w:t>
            </w:r>
            <w:proofErr w:type="gramEnd"/>
            <w:r w:rsidRPr="007B13B1">
              <w:rPr>
                <w:szCs w:val="20"/>
              </w:rPr>
              <w:t xml:space="preserve"> энергии, тыс. Гкал</w:t>
            </w:r>
          </w:p>
        </w:tc>
        <w:tc>
          <w:tcPr>
            <w:tcW w:w="1059" w:type="dxa"/>
            <w:tcMar>
              <w:left w:w="28" w:type="dxa"/>
              <w:right w:w="28" w:type="dxa"/>
            </w:tcMar>
            <w:vAlign w:val="center"/>
          </w:tcPr>
          <w:p w14:paraId="3A51D832" w14:textId="77777777" w:rsidR="007B13B1" w:rsidRPr="007B13B1" w:rsidRDefault="007B13B1" w:rsidP="007B13B1">
            <w:pPr>
              <w:jc w:val="center"/>
            </w:pPr>
            <w:r w:rsidRPr="007B13B1">
              <w:t>29,608</w:t>
            </w:r>
          </w:p>
        </w:tc>
        <w:tc>
          <w:tcPr>
            <w:tcW w:w="984" w:type="dxa"/>
            <w:tcMar>
              <w:left w:w="28" w:type="dxa"/>
              <w:right w:w="28" w:type="dxa"/>
            </w:tcMar>
            <w:vAlign w:val="center"/>
          </w:tcPr>
          <w:p w14:paraId="70DFC450" w14:textId="77777777" w:rsidR="007B13B1" w:rsidRPr="007B13B1" w:rsidRDefault="007B13B1" w:rsidP="007B13B1">
            <w:pPr>
              <w:jc w:val="center"/>
            </w:pPr>
            <w:r w:rsidRPr="007B13B1">
              <w:t>64,133</w:t>
            </w:r>
          </w:p>
        </w:tc>
        <w:tc>
          <w:tcPr>
            <w:tcW w:w="1137" w:type="dxa"/>
            <w:tcMar>
              <w:left w:w="28" w:type="dxa"/>
              <w:right w:w="28" w:type="dxa"/>
            </w:tcMar>
            <w:vAlign w:val="center"/>
          </w:tcPr>
          <w:p w14:paraId="537B1C36" w14:textId="77777777" w:rsidR="007B13B1" w:rsidRPr="007B13B1" w:rsidRDefault="007B13B1" w:rsidP="007B13B1">
            <w:pPr>
              <w:jc w:val="center"/>
            </w:pPr>
            <w:r w:rsidRPr="007B13B1">
              <w:t>66,269</w:t>
            </w:r>
          </w:p>
        </w:tc>
        <w:tc>
          <w:tcPr>
            <w:tcW w:w="992" w:type="dxa"/>
            <w:tcMar>
              <w:left w:w="28" w:type="dxa"/>
              <w:right w:w="28" w:type="dxa"/>
            </w:tcMar>
            <w:vAlign w:val="center"/>
          </w:tcPr>
          <w:p w14:paraId="34F613DE" w14:textId="77777777" w:rsidR="007B13B1" w:rsidRPr="007B13B1" w:rsidRDefault="007B13B1" w:rsidP="007B13B1">
            <w:pPr>
              <w:jc w:val="center"/>
            </w:pPr>
            <w:r w:rsidRPr="007B13B1">
              <w:t>65,668</w:t>
            </w:r>
          </w:p>
        </w:tc>
      </w:tr>
      <w:tr w:rsidR="007B13B1" w:rsidRPr="007B13B1" w14:paraId="14E6FC97" w14:textId="77777777" w:rsidTr="00813F42">
        <w:tc>
          <w:tcPr>
            <w:tcW w:w="6204" w:type="dxa"/>
            <w:tcMar>
              <w:left w:w="28" w:type="dxa"/>
              <w:right w:w="28" w:type="dxa"/>
            </w:tcMar>
          </w:tcPr>
          <w:p w14:paraId="3EE71CBC" w14:textId="77777777" w:rsidR="007B13B1" w:rsidRPr="007B13B1" w:rsidRDefault="007B13B1" w:rsidP="007B13B1">
            <w:pPr>
              <w:rPr>
                <w:sz w:val="28"/>
                <w:szCs w:val="28"/>
              </w:rPr>
            </w:pPr>
            <w:r w:rsidRPr="007B13B1">
              <w:rPr>
                <w:szCs w:val="20"/>
              </w:rPr>
              <w:t xml:space="preserve">Средневзвешенный норматив удельного расхода топлива на производство тепловой энергии, кг </w:t>
            </w:r>
            <w:proofErr w:type="spellStart"/>
            <w:r w:rsidRPr="007B13B1">
              <w:rPr>
                <w:szCs w:val="20"/>
              </w:rPr>
              <w:t>у.т</w:t>
            </w:r>
            <w:proofErr w:type="spellEnd"/>
            <w:r w:rsidRPr="007B13B1">
              <w:rPr>
                <w:szCs w:val="20"/>
              </w:rPr>
              <w:t>./Гкал</w:t>
            </w:r>
          </w:p>
        </w:tc>
        <w:tc>
          <w:tcPr>
            <w:tcW w:w="1059" w:type="dxa"/>
            <w:tcMar>
              <w:left w:w="28" w:type="dxa"/>
              <w:right w:w="28" w:type="dxa"/>
            </w:tcMar>
            <w:vAlign w:val="center"/>
          </w:tcPr>
          <w:p w14:paraId="43461CEE" w14:textId="77777777" w:rsidR="007B13B1" w:rsidRPr="007B13B1" w:rsidRDefault="007B13B1" w:rsidP="007B13B1">
            <w:pPr>
              <w:jc w:val="center"/>
            </w:pPr>
            <w:r w:rsidRPr="007B13B1">
              <w:t>217,86</w:t>
            </w:r>
          </w:p>
        </w:tc>
        <w:tc>
          <w:tcPr>
            <w:tcW w:w="984" w:type="dxa"/>
            <w:tcMar>
              <w:left w:w="28" w:type="dxa"/>
              <w:right w:w="28" w:type="dxa"/>
            </w:tcMar>
            <w:vAlign w:val="center"/>
          </w:tcPr>
          <w:p w14:paraId="73D0BEFC" w14:textId="77777777" w:rsidR="007B13B1" w:rsidRPr="007B13B1" w:rsidRDefault="007B13B1" w:rsidP="007B13B1">
            <w:pPr>
              <w:jc w:val="center"/>
            </w:pPr>
            <w:r w:rsidRPr="007B13B1">
              <w:t>186,78</w:t>
            </w:r>
          </w:p>
        </w:tc>
        <w:tc>
          <w:tcPr>
            <w:tcW w:w="1137" w:type="dxa"/>
            <w:tcMar>
              <w:left w:w="28" w:type="dxa"/>
              <w:right w:w="28" w:type="dxa"/>
            </w:tcMar>
            <w:vAlign w:val="center"/>
          </w:tcPr>
          <w:p w14:paraId="2A3BB24C" w14:textId="77777777" w:rsidR="007B13B1" w:rsidRPr="007B13B1" w:rsidRDefault="007B13B1" w:rsidP="007B13B1">
            <w:pPr>
              <w:jc w:val="center"/>
            </w:pPr>
            <w:r w:rsidRPr="007B13B1">
              <w:t>186,59</w:t>
            </w:r>
          </w:p>
        </w:tc>
        <w:tc>
          <w:tcPr>
            <w:tcW w:w="992" w:type="dxa"/>
            <w:tcMar>
              <w:left w:w="28" w:type="dxa"/>
              <w:right w:w="28" w:type="dxa"/>
            </w:tcMar>
            <w:vAlign w:val="center"/>
          </w:tcPr>
          <w:p w14:paraId="4F33E50D" w14:textId="77777777" w:rsidR="007B13B1" w:rsidRPr="007B13B1" w:rsidRDefault="007B13B1" w:rsidP="007B13B1">
            <w:pPr>
              <w:jc w:val="center"/>
            </w:pPr>
            <w:r w:rsidRPr="007B13B1">
              <w:t>186,64</w:t>
            </w:r>
          </w:p>
        </w:tc>
      </w:tr>
      <w:tr w:rsidR="007B13B1" w:rsidRPr="007B13B1" w14:paraId="31F575D2" w14:textId="77777777" w:rsidTr="00813F42">
        <w:tc>
          <w:tcPr>
            <w:tcW w:w="6204" w:type="dxa"/>
            <w:tcMar>
              <w:left w:w="28" w:type="dxa"/>
              <w:right w:w="28" w:type="dxa"/>
            </w:tcMar>
          </w:tcPr>
          <w:p w14:paraId="7C74F0AA" w14:textId="77777777" w:rsidR="007B13B1" w:rsidRPr="007B13B1" w:rsidRDefault="007B13B1" w:rsidP="007B13B1">
            <w:pPr>
              <w:rPr>
                <w:sz w:val="28"/>
                <w:szCs w:val="28"/>
              </w:rPr>
            </w:pPr>
            <w:r w:rsidRPr="007B13B1">
              <w:rPr>
                <w:szCs w:val="20"/>
              </w:rPr>
              <w:t>Расход тепловой энергии на собственные нужды, тыс. Гкал/%</w:t>
            </w:r>
          </w:p>
        </w:tc>
        <w:tc>
          <w:tcPr>
            <w:tcW w:w="1059" w:type="dxa"/>
            <w:tcMar>
              <w:left w:w="28" w:type="dxa"/>
              <w:right w:w="28" w:type="dxa"/>
            </w:tcMar>
            <w:vAlign w:val="center"/>
          </w:tcPr>
          <w:p w14:paraId="2D41925C" w14:textId="77777777" w:rsidR="007B13B1" w:rsidRPr="007B13B1" w:rsidRDefault="007B13B1" w:rsidP="007B13B1">
            <w:pPr>
              <w:jc w:val="center"/>
              <w:rPr>
                <w:szCs w:val="20"/>
              </w:rPr>
            </w:pPr>
            <w:r w:rsidRPr="007B13B1">
              <w:rPr>
                <w:szCs w:val="20"/>
              </w:rPr>
              <w:t>0,683/</w:t>
            </w:r>
          </w:p>
          <w:p w14:paraId="47989CC7" w14:textId="77777777" w:rsidR="007B13B1" w:rsidRPr="007B13B1" w:rsidRDefault="007B13B1" w:rsidP="007B13B1">
            <w:pPr>
              <w:jc w:val="center"/>
              <w:rPr>
                <w:szCs w:val="20"/>
              </w:rPr>
            </w:pPr>
            <w:r w:rsidRPr="007B13B1">
              <w:rPr>
                <w:szCs w:val="20"/>
              </w:rPr>
              <w:t>2,25</w:t>
            </w:r>
          </w:p>
        </w:tc>
        <w:tc>
          <w:tcPr>
            <w:tcW w:w="984" w:type="dxa"/>
            <w:tcMar>
              <w:left w:w="28" w:type="dxa"/>
              <w:right w:w="28" w:type="dxa"/>
            </w:tcMar>
            <w:vAlign w:val="center"/>
          </w:tcPr>
          <w:p w14:paraId="44C35177" w14:textId="77777777" w:rsidR="007B13B1" w:rsidRPr="007B13B1" w:rsidRDefault="007B13B1" w:rsidP="007B13B1">
            <w:pPr>
              <w:jc w:val="center"/>
              <w:rPr>
                <w:szCs w:val="20"/>
              </w:rPr>
            </w:pPr>
            <w:r w:rsidRPr="007B13B1">
              <w:rPr>
                <w:szCs w:val="20"/>
              </w:rPr>
              <w:t>2,690/</w:t>
            </w:r>
          </w:p>
          <w:p w14:paraId="14190D89" w14:textId="77777777" w:rsidR="007B13B1" w:rsidRPr="007B13B1" w:rsidRDefault="007B13B1" w:rsidP="007B13B1">
            <w:pPr>
              <w:jc w:val="center"/>
              <w:rPr>
                <w:szCs w:val="20"/>
              </w:rPr>
            </w:pPr>
            <w:r w:rsidRPr="007B13B1">
              <w:rPr>
                <w:szCs w:val="20"/>
              </w:rPr>
              <w:t>4,03</w:t>
            </w:r>
          </w:p>
        </w:tc>
        <w:tc>
          <w:tcPr>
            <w:tcW w:w="1137" w:type="dxa"/>
            <w:tcMar>
              <w:left w:w="28" w:type="dxa"/>
              <w:right w:w="28" w:type="dxa"/>
            </w:tcMar>
            <w:vAlign w:val="center"/>
          </w:tcPr>
          <w:p w14:paraId="2029094D" w14:textId="77777777" w:rsidR="007B13B1" w:rsidRPr="007B13B1" w:rsidRDefault="007B13B1" w:rsidP="007B13B1">
            <w:pPr>
              <w:jc w:val="center"/>
              <w:rPr>
                <w:szCs w:val="20"/>
              </w:rPr>
            </w:pPr>
            <w:r w:rsidRPr="007B13B1">
              <w:rPr>
                <w:szCs w:val="20"/>
              </w:rPr>
              <w:t>2,738/</w:t>
            </w:r>
          </w:p>
          <w:p w14:paraId="6156A237" w14:textId="77777777" w:rsidR="007B13B1" w:rsidRPr="007B13B1" w:rsidRDefault="007B13B1" w:rsidP="007B13B1">
            <w:pPr>
              <w:jc w:val="center"/>
              <w:rPr>
                <w:szCs w:val="20"/>
              </w:rPr>
            </w:pPr>
            <w:r w:rsidRPr="007B13B1">
              <w:rPr>
                <w:szCs w:val="20"/>
              </w:rPr>
              <w:t>3,97</w:t>
            </w:r>
          </w:p>
        </w:tc>
        <w:tc>
          <w:tcPr>
            <w:tcW w:w="992" w:type="dxa"/>
            <w:tcMar>
              <w:left w:w="28" w:type="dxa"/>
              <w:right w:w="28" w:type="dxa"/>
            </w:tcMar>
            <w:vAlign w:val="center"/>
          </w:tcPr>
          <w:p w14:paraId="539A109D" w14:textId="77777777" w:rsidR="007B13B1" w:rsidRPr="007B13B1" w:rsidRDefault="007B13B1" w:rsidP="007B13B1">
            <w:pPr>
              <w:jc w:val="center"/>
              <w:rPr>
                <w:szCs w:val="20"/>
              </w:rPr>
            </w:pPr>
            <w:r w:rsidRPr="007B13B1">
              <w:rPr>
                <w:szCs w:val="20"/>
              </w:rPr>
              <w:t>2,703/</w:t>
            </w:r>
          </w:p>
          <w:p w14:paraId="587C41CF" w14:textId="77777777" w:rsidR="007B13B1" w:rsidRPr="007B13B1" w:rsidRDefault="007B13B1" w:rsidP="007B13B1">
            <w:pPr>
              <w:jc w:val="center"/>
              <w:rPr>
                <w:szCs w:val="20"/>
              </w:rPr>
            </w:pPr>
            <w:r w:rsidRPr="007B13B1">
              <w:rPr>
                <w:szCs w:val="20"/>
              </w:rPr>
              <w:t>3,95</w:t>
            </w:r>
          </w:p>
        </w:tc>
      </w:tr>
      <w:tr w:rsidR="007B13B1" w:rsidRPr="007B13B1" w14:paraId="030BF87B" w14:textId="77777777" w:rsidTr="00813F42">
        <w:tc>
          <w:tcPr>
            <w:tcW w:w="6204" w:type="dxa"/>
            <w:tcMar>
              <w:left w:w="28" w:type="dxa"/>
              <w:right w:w="28" w:type="dxa"/>
            </w:tcMar>
          </w:tcPr>
          <w:p w14:paraId="30B5C80A" w14:textId="77777777" w:rsidR="007B13B1" w:rsidRPr="007B13B1" w:rsidRDefault="007B13B1" w:rsidP="007B13B1">
            <w:pPr>
              <w:rPr>
                <w:sz w:val="28"/>
                <w:szCs w:val="28"/>
              </w:rPr>
            </w:pPr>
            <w:r w:rsidRPr="007B13B1">
              <w:rPr>
                <w:szCs w:val="20"/>
              </w:rPr>
              <w:t xml:space="preserve">Норматив удельного расхода топлива на отпущенную тепловую энергию, кг </w:t>
            </w:r>
            <w:proofErr w:type="spellStart"/>
            <w:r w:rsidRPr="007B13B1">
              <w:rPr>
                <w:szCs w:val="20"/>
              </w:rPr>
              <w:t>у.т</w:t>
            </w:r>
            <w:proofErr w:type="spellEnd"/>
            <w:r w:rsidRPr="007B13B1">
              <w:rPr>
                <w:szCs w:val="20"/>
              </w:rPr>
              <w:t>./Гкал</w:t>
            </w:r>
          </w:p>
        </w:tc>
        <w:tc>
          <w:tcPr>
            <w:tcW w:w="1059" w:type="dxa"/>
            <w:tcMar>
              <w:left w:w="28" w:type="dxa"/>
              <w:right w:w="28" w:type="dxa"/>
            </w:tcMar>
            <w:vAlign w:val="center"/>
          </w:tcPr>
          <w:p w14:paraId="48C7FDCD" w14:textId="77777777" w:rsidR="007B13B1" w:rsidRPr="007B13B1" w:rsidRDefault="007B13B1" w:rsidP="007B13B1">
            <w:pPr>
              <w:jc w:val="center"/>
              <w:rPr>
                <w:szCs w:val="20"/>
              </w:rPr>
            </w:pPr>
            <w:r w:rsidRPr="007B13B1">
              <w:rPr>
                <w:szCs w:val="20"/>
              </w:rPr>
              <w:t>222,88</w:t>
            </w:r>
          </w:p>
        </w:tc>
        <w:tc>
          <w:tcPr>
            <w:tcW w:w="984" w:type="dxa"/>
            <w:tcMar>
              <w:left w:w="28" w:type="dxa"/>
              <w:right w:w="28" w:type="dxa"/>
            </w:tcMar>
            <w:vAlign w:val="center"/>
          </w:tcPr>
          <w:p w14:paraId="3B6076F7" w14:textId="77777777" w:rsidR="007B13B1" w:rsidRPr="007B13B1" w:rsidRDefault="007B13B1" w:rsidP="007B13B1">
            <w:pPr>
              <w:jc w:val="center"/>
              <w:rPr>
                <w:szCs w:val="20"/>
              </w:rPr>
            </w:pPr>
            <w:r w:rsidRPr="007B13B1">
              <w:rPr>
                <w:szCs w:val="20"/>
              </w:rPr>
              <w:t>194,62</w:t>
            </w:r>
          </w:p>
        </w:tc>
        <w:tc>
          <w:tcPr>
            <w:tcW w:w="1137" w:type="dxa"/>
            <w:tcMar>
              <w:left w:w="28" w:type="dxa"/>
              <w:right w:w="28" w:type="dxa"/>
            </w:tcMar>
            <w:vAlign w:val="center"/>
          </w:tcPr>
          <w:p w14:paraId="7EC0C53B" w14:textId="77777777" w:rsidR="007B13B1" w:rsidRPr="007B13B1" w:rsidRDefault="007B13B1" w:rsidP="007B13B1">
            <w:pPr>
              <w:jc w:val="center"/>
              <w:rPr>
                <w:szCs w:val="20"/>
              </w:rPr>
            </w:pPr>
            <w:r w:rsidRPr="007B13B1">
              <w:rPr>
                <w:szCs w:val="20"/>
              </w:rPr>
              <w:t>194,30</w:t>
            </w:r>
          </w:p>
        </w:tc>
        <w:tc>
          <w:tcPr>
            <w:tcW w:w="992" w:type="dxa"/>
            <w:tcMar>
              <w:left w:w="28" w:type="dxa"/>
              <w:right w:w="28" w:type="dxa"/>
            </w:tcMar>
            <w:vAlign w:val="center"/>
          </w:tcPr>
          <w:p w14:paraId="445B7107" w14:textId="77777777" w:rsidR="007B13B1" w:rsidRPr="007B13B1" w:rsidRDefault="007B13B1" w:rsidP="007B13B1">
            <w:pPr>
              <w:jc w:val="center"/>
              <w:rPr>
                <w:szCs w:val="20"/>
              </w:rPr>
            </w:pPr>
            <w:r w:rsidRPr="007B13B1">
              <w:rPr>
                <w:szCs w:val="20"/>
              </w:rPr>
              <w:t>194,33</w:t>
            </w:r>
          </w:p>
        </w:tc>
      </w:tr>
    </w:tbl>
    <w:p w14:paraId="7D483F7A" w14:textId="77777777" w:rsidR="007B13B1" w:rsidRPr="007B13B1" w:rsidRDefault="007B13B1" w:rsidP="007B13B1">
      <w:pPr>
        <w:ind w:firstLine="720"/>
        <w:jc w:val="both"/>
        <w:rPr>
          <w:sz w:val="27"/>
          <w:szCs w:val="27"/>
        </w:rPr>
      </w:pPr>
      <w:r w:rsidRPr="007B13B1">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7B13B1">
        <w:rPr>
          <w:sz w:val="28"/>
          <w:szCs w:val="28"/>
        </w:rPr>
        <w:t>основами ценообразования в сфере теплоснабжения, утвержденными постановлением Правительства РФ от 22.10.2012 №1075</w:t>
      </w:r>
      <w:r w:rsidRPr="007B13B1">
        <w:rPr>
          <w:sz w:val="27"/>
          <w:szCs w:val="27"/>
        </w:rPr>
        <w:t>,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2021 год.</w:t>
      </w:r>
    </w:p>
    <w:p w14:paraId="57B81F63" w14:textId="77777777" w:rsidR="007B13B1" w:rsidRPr="007B13B1" w:rsidRDefault="007B13B1" w:rsidP="007B13B1">
      <w:pPr>
        <w:ind w:firstLine="720"/>
        <w:jc w:val="both"/>
        <w:rPr>
          <w:sz w:val="27"/>
          <w:szCs w:val="27"/>
        </w:rPr>
        <w:sectPr w:rsidR="007B13B1" w:rsidRPr="007B13B1" w:rsidSect="00813F42">
          <w:pgSz w:w="11906" w:h="16838"/>
          <w:pgMar w:top="426" w:right="566" w:bottom="284" w:left="1134" w:header="720" w:footer="720" w:gutter="0"/>
          <w:cols w:space="720"/>
        </w:sectPr>
      </w:pPr>
    </w:p>
    <w:p w14:paraId="4D98F14E" w14:textId="77777777" w:rsidR="007B13B1" w:rsidRPr="007B13B1" w:rsidRDefault="007B13B1" w:rsidP="007B13B1">
      <w:pPr>
        <w:ind w:firstLine="720"/>
        <w:jc w:val="both"/>
        <w:rPr>
          <w:sz w:val="27"/>
          <w:szCs w:val="27"/>
        </w:rPr>
      </w:pPr>
    </w:p>
    <w:p w14:paraId="7F6E1D17" w14:textId="77777777" w:rsidR="007B13B1" w:rsidRPr="007B13B1" w:rsidRDefault="007B13B1" w:rsidP="007B13B1">
      <w:pPr>
        <w:tabs>
          <w:tab w:val="left" w:pos="1665"/>
        </w:tabs>
        <w:jc w:val="center"/>
        <w:rPr>
          <w:b/>
          <w:bCs/>
        </w:rPr>
      </w:pPr>
      <w:r w:rsidRPr="007B13B1">
        <w:rPr>
          <w:b/>
          <w:bCs/>
        </w:rPr>
        <w:t>ПРЕДЛОЖЕНИЕ</w:t>
      </w:r>
    </w:p>
    <w:p w14:paraId="3E5F00CE" w14:textId="77777777" w:rsidR="007B13B1" w:rsidRPr="007B13B1" w:rsidRDefault="007B13B1" w:rsidP="007B13B1">
      <w:pPr>
        <w:jc w:val="center"/>
        <w:rPr>
          <w:szCs w:val="20"/>
        </w:rPr>
      </w:pPr>
      <w:r w:rsidRPr="007B13B1">
        <w:rPr>
          <w:bCs/>
          <w:szCs w:val="20"/>
        </w:rPr>
        <w:t>по утверждению нормативов удельных расходов топлива на отпущенную в сеть тепловую энергию от котельных на 2021 год</w:t>
      </w:r>
    </w:p>
    <w:p w14:paraId="5DAEA5A4" w14:textId="77777777" w:rsidR="007B13B1" w:rsidRPr="007B13B1" w:rsidRDefault="007B13B1" w:rsidP="007B13B1">
      <w:pPr>
        <w:jc w:val="both"/>
        <w:rPr>
          <w:b/>
          <w:bCs/>
          <w:sz w:val="22"/>
          <w:szCs w:val="20"/>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2392"/>
      </w:tblGrid>
      <w:tr w:rsidR="007B13B1" w:rsidRPr="007B13B1" w14:paraId="78D0FF35" w14:textId="77777777" w:rsidTr="00813F42">
        <w:tblPrEx>
          <w:tblCellMar>
            <w:top w:w="0" w:type="dxa"/>
            <w:bottom w:w="0" w:type="dxa"/>
          </w:tblCellMar>
        </w:tblPrEx>
        <w:trPr>
          <w:cantSplit/>
        </w:trPr>
        <w:tc>
          <w:tcPr>
            <w:tcW w:w="7763" w:type="dxa"/>
            <w:vMerge w:val="restart"/>
            <w:vAlign w:val="center"/>
          </w:tcPr>
          <w:p w14:paraId="1015775F" w14:textId="77777777" w:rsidR="007B13B1" w:rsidRPr="007B13B1" w:rsidRDefault="007B13B1" w:rsidP="007B13B1">
            <w:pPr>
              <w:jc w:val="center"/>
              <w:rPr>
                <w:bCs/>
                <w:iCs/>
                <w:vertAlign w:val="superscript"/>
              </w:rPr>
            </w:pPr>
            <w:r w:rsidRPr="007B13B1">
              <w:rPr>
                <w:bCs/>
                <w:iCs/>
              </w:rPr>
              <w:t>организация</w:t>
            </w:r>
          </w:p>
          <w:p w14:paraId="2291357B" w14:textId="77777777" w:rsidR="007B13B1" w:rsidRPr="007B13B1" w:rsidRDefault="007B13B1" w:rsidP="007B13B1">
            <w:pPr>
              <w:jc w:val="center"/>
              <w:rPr>
                <w:bCs/>
                <w:iCs/>
              </w:rPr>
            </w:pPr>
          </w:p>
        </w:tc>
        <w:tc>
          <w:tcPr>
            <w:tcW w:w="2392" w:type="dxa"/>
          </w:tcPr>
          <w:p w14:paraId="37BD6B7A" w14:textId="77777777" w:rsidR="007B13B1" w:rsidRPr="007B13B1" w:rsidRDefault="007B13B1" w:rsidP="007B13B1">
            <w:pPr>
              <w:jc w:val="center"/>
              <w:rPr>
                <w:bCs/>
                <w:iCs/>
              </w:rPr>
            </w:pPr>
            <w:r w:rsidRPr="007B13B1">
              <w:rPr>
                <w:bCs/>
                <w:iCs/>
              </w:rPr>
              <w:t>норматив на отпущенную тепловую энергию</w:t>
            </w:r>
          </w:p>
        </w:tc>
      </w:tr>
      <w:tr w:rsidR="007B13B1" w:rsidRPr="007B13B1" w14:paraId="06352422" w14:textId="77777777" w:rsidTr="00813F42">
        <w:tblPrEx>
          <w:tblCellMar>
            <w:top w:w="0" w:type="dxa"/>
            <w:bottom w:w="0" w:type="dxa"/>
          </w:tblCellMar>
        </w:tblPrEx>
        <w:trPr>
          <w:cantSplit/>
        </w:trPr>
        <w:tc>
          <w:tcPr>
            <w:tcW w:w="7763" w:type="dxa"/>
            <w:vMerge/>
          </w:tcPr>
          <w:p w14:paraId="04DB96EF" w14:textId="77777777" w:rsidR="007B13B1" w:rsidRPr="007B13B1" w:rsidRDefault="007B13B1" w:rsidP="007B13B1">
            <w:pPr>
              <w:jc w:val="center"/>
              <w:rPr>
                <w:bCs/>
                <w:iCs/>
              </w:rPr>
            </w:pPr>
          </w:p>
        </w:tc>
        <w:tc>
          <w:tcPr>
            <w:tcW w:w="2392" w:type="dxa"/>
          </w:tcPr>
          <w:p w14:paraId="7739F9E8" w14:textId="77777777" w:rsidR="007B13B1" w:rsidRPr="007B13B1" w:rsidRDefault="007B13B1" w:rsidP="007B13B1">
            <w:pPr>
              <w:jc w:val="center"/>
              <w:rPr>
                <w:bCs/>
                <w:iCs/>
              </w:rPr>
            </w:pPr>
            <w:r w:rsidRPr="007B13B1">
              <w:rPr>
                <w:bCs/>
                <w:iCs/>
              </w:rPr>
              <w:t xml:space="preserve">кг </w:t>
            </w:r>
            <w:proofErr w:type="spellStart"/>
            <w:r w:rsidRPr="007B13B1">
              <w:rPr>
                <w:bCs/>
                <w:iCs/>
              </w:rPr>
              <w:t>у.т</w:t>
            </w:r>
            <w:proofErr w:type="spellEnd"/>
            <w:r w:rsidRPr="007B13B1">
              <w:rPr>
                <w:bCs/>
                <w:iCs/>
              </w:rPr>
              <w:t>./Гкал</w:t>
            </w:r>
          </w:p>
        </w:tc>
      </w:tr>
      <w:tr w:rsidR="007B13B1" w:rsidRPr="007B13B1" w14:paraId="3DD8FF26" w14:textId="77777777" w:rsidTr="00813F42">
        <w:tblPrEx>
          <w:tblCellMar>
            <w:top w:w="0" w:type="dxa"/>
            <w:bottom w:w="0" w:type="dxa"/>
          </w:tblCellMar>
        </w:tblPrEx>
        <w:tc>
          <w:tcPr>
            <w:tcW w:w="7763" w:type="dxa"/>
            <w:vAlign w:val="center"/>
          </w:tcPr>
          <w:p w14:paraId="3FB7E0BA" w14:textId="77777777" w:rsidR="007B13B1" w:rsidRPr="007B13B1" w:rsidRDefault="007B13B1" w:rsidP="007B13B1">
            <w:pPr>
              <w:jc w:val="center"/>
              <w:rPr>
                <w:b/>
                <w:i/>
                <w:sz w:val="28"/>
                <w:szCs w:val="28"/>
              </w:rPr>
            </w:pPr>
            <w:r w:rsidRPr="007B13B1">
              <w:rPr>
                <w:b/>
                <w:i/>
                <w:sz w:val="28"/>
                <w:szCs w:val="28"/>
              </w:rPr>
              <w:t>ООО «</w:t>
            </w:r>
            <w:proofErr w:type="spellStart"/>
            <w:r w:rsidRPr="007B13B1">
              <w:rPr>
                <w:b/>
                <w:i/>
                <w:sz w:val="28"/>
                <w:szCs w:val="28"/>
              </w:rPr>
              <w:t>Теплоресурс</w:t>
            </w:r>
            <w:proofErr w:type="spellEnd"/>
            <w:r w:rsidRPr="007B13B1">
              <w:rPr>
                <w:b/>
                <w:i/>
                <w:sz w:val="28"/>
                <w:szCs w:val="28"/>
              </w:rPr>
              <w:t>»</w:t>
            </w:r>
          </w:p>
          <w:p w14:paraId="0C351824" w14:textId="77777777" w:rsidR="007B13B1" w:rsidRPr="007B13B1" w:rsidRDefault="007B13B1" w:rsidP="007B13B1">
            <w:pPr>
              <w:jc w:val="center"/>
              <w:rPr>
                <w:b/>
                <w:i/>
                <w:sz w:val="28"/>
                <w:szCs w:val="28"/>
              </w:rPr>
            </w:pPr>
            <w:r w:rsidRPr="007B13B1">
              <w:rPr>
                <w:b/>
                <w:i/>
                <w:sz w:val="28"/>
                <w:szCs w:val="28"/>
              </w:rPr>
              <w:t xml:space="preserve">село Малая </w:t>
            </w:r>
            <w:proofErr w:type="spellStart"/>
            <w:r w:rsidRPr="007B13B1">
              <w:rPr>
                <w:b/>
                <w:i/>
                <w:sz w:val="28"/>
                <w:szCs w:val="28"/>
              </w:rPr>
              <w:t>Салаирка</w:t>
            </w:r>
            <w:proofErr w:type="spellEnd"/>
          </w:p>
          <w:p w14:paraId="6BEBC503" w14:textId="77777777" w:rsidR="007B13B1" w:rsidRPr="007B13B1" w:rsidRDefault="007B13B1" w:rsidP="007B13B1">
            <w:pPr>
              <w:jc w:val="center"/>
              <w:rPr>
                <w:b/>
                <w:i/>
                <w:sz w:val="28"/>
                <w:szCs w:val="28"/>
              </w:rPr>
            </w:pPr>
            <w:r w:rsidRPr="007B13B1">
              <w:rPr>
                <w:b/>
                <w:i/>
                <w:sz w:val="28"/>
                <w:szCs w:val="28"/>
              </w:rPr>
              <w:t>Гурьевский муниципальный округ</w:t>
            </w:r>
          </w:p>
          <w:p w14:paraId="4EF1FD2C" w14:textId="77777777" w:rsidR="007B13B1" w:rsidRPr="007B13B1" w:rsidRDefault="007B13B1" w:rsidP="007B13B1">
            <w:pPr>
              <w:jc w:val="center"/>
              <w:rPr>
                <w:sz w:val="28"/>
                <w:szCs w:val="28"/>
              </w:rPr>
            </w:pPr>
            <w:r w:rsidRPr="007B13B1">
              <w:rPr>
                <w:b/>
                <w:i/>
                <w:sz w:val="28"/>
                <w:szCs w:val="28"/>
              </w:rPr>
              <w:t>Кемеровская область-Кузбасс</w:t>
            </w:r>
          </w:p>
        </w:tc>
        <w:tc>
          <w:tcPr>
            <w:tcW w:w="2392" w:type="dxa"/>
            <w:vAlign w:val="center"/>
          </w:tcPr>
          <w:p w14:paraId="348A6F34" w14:textId="77777777" w:rsidR="007B13B1" w:rsidRPr="007B13B1" w:rsidRDefault="007B13B1" w:rsidP="007B13B1">
            <w:pPr>
              <w:jc w:val="center"/>
              <w:rPr>
                <w:b/>
                <w:sz w:val="28"/>
                <w:szCs w:val="28"/>
              </w:rPr>
            </w:pPr>
            <w:r w:rsidRPr="007B13B1">
              <w:rPr>
                <w:b/>
                <w:i/>
                <w:sz w:val="32"/>
                <w:szCs w:val="32"/>
              </w:rPr>
              <w:t>194,33</w:t>
            </w:r>
          </w:p>
        </w:tc>
      </w:tr>
    </w:tbl>
    <w:p w14:paraId="15743705" w14:textId="2D8D64BB" w:rsidR="007B13B1" w:rsidRPr="007B13B1" w:rsidRDefault="007B13B1" w:rsidP="007B13B1">
      <w:pPr>
        <w:jc w:val="both"/>
        <w:rPr>
          <w:b/>
          <w:sz w:val="28"/>
          <w:szCs w:val="28"/>
        </w:rPr>
      </w:pPr>
    </w:p>
    <w:bookmarkEnd w:id="85"/>
    <w:p w14:paraId="266F660D" w14:textId="77777777" w:rsidR="007B13B1" w:rsidRPr="007B13B1" w:rsidRDefault="007B13B1" w:rsidP="007B13B1">
      <w:pPr>
        <w:jc w:val="both"/>
        <w:rPr>
          <w:b/>
          <w:sz w:val="26"/>
          <w:szCs w:val="26"/>
        </w:rPr>
      </w:pPr>
    </w:p>
    <w:p w14:paraId="210274F7" w14:textId="7DB32B76" w:rsidR="0068498C" w:rsidRDefault="0068498C" w:rsidP="0068498C">
      <w:pPr>
        <w:tabs>
          <w:tab w:val="left" w:pos="5580"/>
          <w:tab w:val="left" w:pos="9498"/>
        </w:tabs>
        <w:ind w:right="-569"/>
      </w:pPr>
    </w:p>
    <w:p w14:paraId="5D975AE1" w14:textId="77777777" w:rsidR="007B13B1" w:rsidRDefault="007B13B1" w:rsidP="0068498C">
      <w:pPr>
        <w:tabs>
          <w:tab w:val="left" w:pos="5580"/>
          <w:tab w:val="left" w:pos="9498"/>
        </w:tabs>
        <w:ind w:right="-569"/>
      </w:pPr>
    </w:p>
    <w:p w14:paraId="53DDDEBD" w14:textId="19020D58" w:rsidR="0068498C" w:rsidRDefault="0068498C" w:rsidP="00576ADE">
      <w:pPr>
        <w:tabs>
          <w:tab w:val="left" w:pos="5580"/>
          <w:tab w:val="left" w:pos="9498"/>
        </w:tabs>
        <w:ind w:right="-569"/>
        <w:sectPr w:rsidR="0068498C" w:rsidSect="00813CC2">
          <w:pgSz w:w="11906" w:h="16838"/>
          <w:pgMar w:top="709" w:right="851" w:bottom="1134" w:left="851" w:header="720" w:footer="720" w:gutter="0"/>
          <w:cols w:space="720"/>
          <w:titlePg/>
          <w:docGrid w:linePitch="326"/>
        </w:sectPr>
      </w:pPr>
    </w:p>
    <w:p w14:paraId="01B6CF5B" w14:textId="5A45A003" w:rsidR="00A16FEA" w:rsidRPr="00813F42" w:rsidRDefault="00A16FEA" w:rsidP="00A16FEA">
      <w:pPr>
        <w:tabs>
          <w:tab w:val="left" w:pos="5580"/>
          <w:tab w:val="left" w:pos="9498"/>
        </w:tabs>
        <w:ind w:right="-569" w:firstLine="5670"/>
      </w:pPr>
      <w:r w:rsidRPr="00813F42">
        <w:lastRenderedPageBreak/>
        <w:t xml:space="preserve">Приложение № </w:t>
      </w:r>
      <w:r w:rsidR="0062320D" w:rsidRPr="00813F42">
        <w:t>3</w:t>
      </w:r>
      <w:r w:rsidR="00813F42" w:rsidRPr="00813F42">
        <w:t>4</w:t>
      </w:r>
      <w:r w:rsidRPr="00813F42">
        <w:t xml:space="preserve"> к протоколу № 59</w:t>
      </w:r>
    </w:p>
    <w:p w14:paraId="5D3D8F9A" w14:textId="77777777" w:rsidR="00A16FEA" w:rsidRPr="00813F42" w:rsidRDefault="00A16FEA" w:rsidP="00A16FEA">
      <w:pPr>
        <w:tabs>
          <w:tab w:val="left" w:pos="5580"/>
          <w:tab w:val="left" w:pos="9498"/>
        </w:tabs>
        <w:ind w:right="-569" w:firstLine="5670"/>
      </w:pPr>
      <w:r w:rsidRPr="00813F42">
        <w:t>заседания Правления Региональной</w:t>
      </w:r>
    </w:p>
    <w:p w14:paraId="1DBAF3F9" w14:textId="77777777" w:rsidR="00A16FEA" w:rsidRPr="00813F42" w:rsidRDefault="00A16FEA" w:rsidP="00A16FEA">
      <w:pPr>
        <w:tabs>
          <w:tab w:val="left" w:pos="5580"/>
          <w:tab w:val="left" w:pos="9498"/>
        </w:tabs>
        <w:ind w:right="-569" w:firstLine="5670"/>
      </w:pPr>
      <w:r w:rsidRPr="00813F42">
        <w:t>энергетической комиссии</w:t>
      </w:r>
    </w:p>
    <w:p w14:paraId="282E4697" w14:textId="77777777" w:rsidR="00A16FEA" w:rsidRPr="00813F42" w:rsidRDefault="00A16FEA" w:rsidP="00A16FEA">
      <w:pPr>
        <w:tabs>
          <w:tab w:val="left" w:pos="5580"/>
          <w:tab w:val="left" w:pos="9498"/>
        </w:tabs>
        <w:ind w:right="-569" w:firstLine="5670"/>
      </w:pPr>
      <w:r w:rsidRPr="00813F42">
        <w:t>Кузбасса от 29.09.2020</w:t>
      </w:r>
    </w:p>
    <w:p w14:paraId="1256CC00" w14:textId="77777777" w:rsidR="00A16FEA" w:rsidRDefault="00A16FEA" w:rsidP="00A16FEA">
      <w:pPr>
        <w:tabs>
          <w:tab w:val="left" w:pos="5580"/>
          <w:tab w:val="left" w:pos="9498"/>
        </w:tabs>
        <w:ind w:right="-569" w:firstLine="5670"/>
      </w:pPr>
    </w:p>
    <w:p w14:paraId="3C76F7E6" w14:textId="77777777" w:rsidR="00A16FEA" w:rsidRDefault="00A16FEA" w:rsidP="00A16FEA">
      <w:pPr>
        <w:ind w:left="-426" w:right="-142"/>
        <w:jc w:val="center"/>
        <w:rPr>
          <w:b/>
          <w:sz w:val="28"/>
          <w:szCs w:val="28"/>
        </w:rPr>
      </w:pPr>
      <w:r>
        <w:rPr>
          <w:b/>
          <w:sz w:val="28"/>
          <w:szCs w:val="28"/>
        </w:rPr>
        <w:t xml:space="preserve">Нормативы удельного расхода топлива при производстве </w:t>
      </w:r>
    </w:p>
    <w:p w14:paraId="3B110DAB" w14:textId="77777777" w:rsidR="00A16FEA" w:rsidRDefault="00A16FEA" w:rsidP="00A16FEA">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18462E2B" w14:textId="77777777" w:rsidR="00A16FEA" w:rsidRDefault="00A16FEA" w:rsidP="00A16FEA">
      <w:pPr>
        <w:ind w:left="-426" w:right="-142"/>
        <w:jc w:val="center"/>
        <w:rPr>
          <w:b/>
          <w:sz w:val="28"/>
          <w:szCs w:val="28"/>
        </w:rPr>
      </w:pPr>
      <w:r>
        <w:rPr>
          <w:b/>
          <w:sz w:val="28"/>
          <w:szCs w:val="28"/>
        </w:rPr>
        <w:t xml:space="preserve"> с установленной мощностью производства электрической энергии </w:t>
      </w:r>
    </w:p>
    <w:p w14:paraId="5765E151" w14:textId="77777777" w:rsidR="00A16FEA" w:rsidRDefault="00A16FEA" w:rsidP="00A16FEA">
      <w:pPr>
        <w:ind w:left="-426" w:right="-142"/>
        <w:jc w:val="center"/>
        <w:rPr>
          <w:b/>
          <w:sz w:val="28"/>
          <w:szCs w:val="28"/>
        </w:rPr>
      </w:pPr>
      <w:r>
        <w:rPr>
          <w:b/>
          <w:sz w:val="28"/>
          <w:szCs w:val="28"/>
        </w:rPr>
        <w:t xml:space="preserve">25 МВт и более, </w:t>
      </w:r>
      <w:r w:rsidRPr="007547EE">
        <w:rPr>
          <w:b/>
          <w:sz w:val="28"/>
          <w:szCs w:val="28"/>
        </w:rPr>
        <w:t xml:space="preserve">на </w:t>
      </w:r>
      <w:r>
        <w:rPr>
          <w:b/>
          <w:sz w:val="28"/>
          <w:szCs w:val="28"/>
        </w:rPr>
        <w:t>2021</w:t>
      </w:r>
      <w:r w:rsidRPr="007547EE">
        <w:rPr>
          <w:b/>
          <w:sz w:val="28"/>
          <w:szCs w:val="28"/>
        </w:rPr>
        <w:t xml:space="preserve"> год</w:t>
      </w:r>
    </w:p>
    <w:p w14:paraId="7A81B504" w14:textId="77777777" w:rsidR="00A16FEA" w:rsidRDefault="00A16FEA" w:rsidP="00A16FEA">
      <w:pPr>
        <w:ind w:left="-426" w:right="-142"/>
        <w:jc w:val="center"/>
        <w:rPr>
          <w:b/>
          <w:sz w:val="28"/>
          <w:szCs w:val="28"/>
        </w:rPr>
      </w:pPr>
    </w:p>
    <w:p w14:paraId="5D0A5D6D" w14:textId="77777777" w:rsidR="00A16FEA" w:rsidRDefault="00A16FEA" w:rsidP="00A16FEA">
      <w:pPr>
        <w:ind w:left="-426" w:right="-142"/>
        <w:jc w:val="center"/>
        <w:rPr>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4961"/>
        <w:gridCol w:w="1560"/>
        <w:gridCol w:w="2692"/>
      </w:tblGrid>
      <w:tr w:rsidR="00A16FEA" w:rsidRPr="00216C10" w14:paraId="50492214" w14:textId="77777777" w:rsidTr="00A16FEA">
        <w:trPr>
          <w:trHeight w:val="284"/>
          <w:jc w:val="center"/>
        </w:trPr>
        <w:tc>
          <w:tcPr>
            <w:tcW w:w="568" w:type="dxa"/>
            <w:shd w:val="clear" w:color="auto" w:fill="auto"/>
            <w:vAlign w:val="center"/>
          </w:tcPr>
          <w:p w14:paraId="71AF0BEA" w14:textId="77777777" w:rsidR="00A16FEA" w:rsidRPr="00216C10" w:rsidRDefault="00A16FEA" w:rsidP="000E169E">
            <w:pPr>
              <w:jc w:val="center"/>
              <w:rPr>
                <w:sz w:val="28"/>
                <w:szCs w:val="28"/>
              </w:rPr>
            </w:pPr>
            <w:r w:rsidRPr="00216C10">
              <w:rPr>
                <w:sz w:val="28"/>
                <w:szCs w:val="28"/>
              </w:rPr>
              <w:t>№ п/п</w:t>
            </w:r>
          </w:p>
        </w:tc>
        <w:tc>
          <w:tcPr>
            <w:tcW w:w="4961" w:type="dxa"/>
            <w:shd w:val="clear" w:color="auto" w:fill="auto"/>
            <w:vAlign w:val="center"/>
          </w:tcPr>
          <w:p w14:paraId="636910BC" w14:textId="77777777" w:rsidR="00A16FEA" w:rsidRPr="00216C10" w:rsidRDefault="00A16FEA" w:rsidP="000E169E">
            <w:pPr>
              <w:jc w:val="center"/>
              <w:rPr>
                <w:sz w:val="28"/>
                <w:szCs w:val="28"/>
              </w:rPr>
            </w:pPr>
            <w:r w:rsidRPr="00216C10">
              <w:rPr>
                <w:sz w:val="28"/>
                <w:szCs w:val="28"/>
              </w:rPr>
              <w:t>Наименование регулируемой организации</w:t>
            </w:r>
          </w:p>
        </w:tc>
        <w:tc>
          <w:tcPr>
            <w:tcW w:w="1560" w:type="dxa"/>
            <w:shd w:val="clear" w:color="auto" w:fill="auto"/>
            <w:vAlign w:val="center"/>
          </w:tcPr>
          <w:p w14:paraId="50B3D888" w14:textId="77777777" w:rsidR="00A16FEA" w:rsidRPr="00216C10" w:rsidRDefault="00A16FEA" w:rsidP="000E169E">
            <w:pPr>
              <w:jc w:val="center"/>
              <w:rPr>
                <w:sz w:val="28"/>
                <w:szCs w:val="28"/>
              </w:rPr>
            </w:pPr>
            <w:r w:rsidRPr="00216C10">
              <w:rPr>
                <w:sz w:val="28"/>
                <w:szCs w:val="28"/>
              </w:rPr>
              <w:t>Вид топлива</w:t>
            </w:r>
          </w:p>
        </w:tc>
        <w:tc>
          <w:tcPr>
            <w:tcW w:w="2692" w:type="dxa"/>
            <w:shd w:val="clear" w:color="auto" w:fill="auto"/>
            <w:vAlign w:val="center"/>
          </w:tcPr>
          <w:p w14:paraId="1E86CA40" w14:textId="77777777" w:rsidR="00A16FEA" w:rsidRPr="00216C10" w:rsidRDefault="00A16FEA" w:rsidP="000E169E">
            <w:pPr>
              <w:jc w:val="center"/>
              <w:rPr>
                <w:sz w:val="28"/>
                <w:szCs w:val="28"/>
              </w:rPr>
            </w:pPr>
            <w:r w:rsidRPr="00216C10">
              <w:rPr>
                <w:sz w:val="28"/>
                <w:szCs w:val="28"/>
              </w:rPr>
              <w:t xml:space="preserve">Норматив удельного расхода топлива </w:t>
            </w:r>
          </w:p>
          <w:p w14:paraId="3409C1DB" w14:textId="77777777" w:rsidR="00A16FEA" w:rsidRPr="00216C10" w:rsidRDefault="00A16FEA" w:rsidP="000E169E">
            <w:pPr>
              <w:jc w:val="center"/>
              <w:rPr>
                <w:sz w:val="28"/>
                <w:szCs w:val="28"/>
              </w:rPr>
            </w:pPr>
            <w:r w:rsidRPr="00216C10">
              <w:rPr>
                <w:sz w:val="28"/>
                <w:szCs w:val="28"/>
              </w:rPr>
              <w:t xml:space="preserve">при производстве тепловой энергии, </w:t>
            </w:r>
          </w:p>
          <w:p w14:paraId="755EC8C5" w14:textId="77777777" w:rsidR="00A16FEA" w:rsidRPr="00216C10" w:rsidRDefault="00A16FEA" w:rsidP="000E169E">
            <w:pPr>
              <w:jc w:val="center"/>
              <w:rPr>
                <w:sz w:val="28"/>
                <w:szCs w:val="28"/>
              </w:rPr>
            </w:pPr>
            <w:r>
              <w:rPr>
                <w:sz w:val="28"/>
                <w:szCs w:val="28"/>
              </w:rPr>
              <w:t xml:space="preserve">кг </w:t>
            </w:r>
            <w:proofErr w:type="spellStart"/>
            <w:r>
              <w:rPr>
                <w:sz w:val="28"/>
                <w:szCs w:val="28"/>
              </w:rPr>
              <w:t>у.т</w:t>
            </w:r>
            <w:proofErr w:type="spellEnd"/>
            <w:r>
              <w:rPr>
                <w:sz w:val="28"/>
                <w:szCs w:val="28"/>
              </w:rPr>
              <w:t>./Гкал</w:t>
            </w:r>
          </w:p>
        </w:tc>
      </w:tr>
      <w:tr w:rsidR="00A16FEA" w:rsidRPr="00216C10" w14:paraId="77EE1258"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20AD447E" w14:textId="77777777" w:rsidR="00A16FEA" w:rsidRPr="00216C10" w:rsidRDefault="00A16FEA" w:rsidP="000E169E">
            <w:pPr>
              <w:jc w:val="center"/>
              <w:rPr>
                <w:sz w:val="28"/>
                <w:szCs w:val="28"/>
              </w:rPr>
            </w:pPr>
            <w:r w:rsidRPr="00216C10">
              <w:rPr>
                <w:sz w:val="28"/>
                <w:szCs w:val="28"/>
              </w:rPr>
              <w:t>1</w:t>
            </w:r>
          </w:p>
        </w:tc>
        <w:tc>
          <w:tcPr>
            <w:tcW w:w="4961" w:type="dxa"/>
            <w:tcBorders>
              <w:top w:val="single" w:sz="4" w:space="0" w:color="auto"/>
              <w:bottom w:val="single" w:sz="4" w:space="0" w:color="auto"/>
              <w:right w:val="single" w:sz="4" w:space="0" w:color="auto"/>
            </w:tcBorders>
            <w:shd w:val="clear" w:color="auto" w:fill="auto"/>
            <w:vAlign w:val="center"/>
          </w:tcPr>
          <w:p w14:paraId="3229467A" w14:textId="77777777" w:rsidR="00A16FEA" w:rsidRPr="00216C10" w:rsidRDefault="00A16FEA" w:rsidP="000E169E">
            <w:pPr>
              <w:jc w:val="center"/>
              <w:rPr>
                <w:sz w:val="28"/>
                <w:szCs w:val="28"/>
              </w:rPr>
            </w:pPr>
            <w:r w:rsidRPr="00216C10">
              <w:rPr>
                <w:sz w:val="28"/>
                <w:szCs w:val="28"/>
              </w:rPr>
              <w:t>2</w:t>
            </w:r>
          </w:p>
        </w:tc>
        <w:tc>
          <w:tcPr>
            <w:tcW w:w="1560" w:type="dxa"/>
            <w:tcBorders>
              <w:top w:val="single" w:sz="4" w:space="0" w:color="auto"/>
              <w:bottom w:val="single" w:sz="4" w:space="0" w:color="auto"/>
              <w:right w:val="single" w:sz="4" w:space="0" w:color="auto"/>
            </w:tcBorders>
            <w:shd w:val="clear" w:color="auto" w:fill="auto"/>
            <w:vAlign w:val="center"/>
          </w:tcPr>
          <w:p w14:paraId="748192B4" w14:textId="77777777" w:rsidR="00A16FEA" w:rsidRPr="00216C10" w:rsidRDefault="00A16FEA" w:rsidP="000E169E">
            <w:pPr>
              <w:jc w:val="center"/>
              <w:rPr>
                <w:color w:val="000000"/>
                <w:sz w:val="28"/>
                <w:szCs w:val="28"/>
              </w:rPr>
            </w:pPr>
            <w:r w:rsidRPr="00216C10">
              <w:rPr>
                <w:color w:val="000000"/>
                <w:sz w:val="28"/>
                <w:szCs w:val="28"/>
              </w:rPr>
              <w:t>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9E6022C" w14:textId="77777777" w:rsidR="00A16FEA" w:rsidRPr="00216C10" w:rsidRDefault="00A16FEA" w:rsidP="000E169E">
            <w:pPr>
              <w:jc w:val="center"/>
              <w:rPr>
                <w:sz w:val="28"/>
                <w:szCs w:val="28"/>
              </w:rPr>
            </w:pPr>
            <w:r w:rsidRPr="00216C10">
              <w:rPr>
                <w:sz w:val="28"/>
                <w:szCs w:val="28"/>
              </w:rPr>
              <w:t>4</w:t>
            </w:r>
          </w:p>
        </w:tc>
      </w:tr>
      <w:tr w:rsidR="00A16FEA" w:rsidRPr="00216C10" w14:paraId="0BADB7DC" w14:textId="77777777" w:rsidTr="00A16FEA">
        <w:trPr>
          <w:trHeight w:val="375"/>
          <w:jc w:val="center"/>
        </w:trPr>
        <w:tc>
          <w:tcPr>
            <w:tcW w:w="568" w:type="dxa"/>
            <w:vMerge w:val="restart"/>
            <w:tcBorders>
              <w:top w:val="single" w:sz="4" w:space="0" w:color="auto"/>
              <w:right w:val="single" w:sz="4" w:space="0" w:color="auto"/>
            </w:tcBorders>
            <w:shd w:val="clear" w:color="auto" w:fill="auto"/>
            <w:vAlign w:val="center"/>
          </w:tcPr>
          <w:p w14:paraId="0342BB4D" w14:textId="77777777" w:rsidR="00A16FEA" w:rsidRPr="00216C10" w:rsidRDefault="00A16FEA" w:rsidP="000E169E">
            <w:pPr>
              <w:jc w:val="center"/>
              <w:rPr>
                <w:sz w:val="28"/>
                <w:szCs w:val="28"/>
              </w:rPr>
            </w:pPr>
            <w:r w:rsidRPr="00216C10">
              <w:rPr>
                <w:sz w:val="28"/>
                <w:szCs w:val="28"/>
              </w:rPr>
              <w:t>1</w:t>
            </w:r>
          </w:p>
        </w:tc>
        <w:tc>
          <w:tcPr>
            <w:tcW w:w="4961" w:type="dxa"/>
            <w:vMerge w:val="restart"/>
            <w:tcBorders>
              <w:top w:val="single" w:sz="4" w:space="0" w:color="auto"/>
              <w:right w:val="single" w:sz="4" w:space="0" w:color="auto"/>
            </w:tcBorders>
            <w:shd w:val="clear" w:color="auto" w:fill="auto"/>
            <w:vAlign w:val="center"/>
          </w:tcPr>
          <w:p w14:paraId="321819DE" w14:textId="77777777" w:rsidR="00A16FEA" w:rsidRPr="00EC7F2E" w:rsidRDefault="00A16FEA" w:rsidP="000E169E">
            <w:pPr>
              <w:rPr>
                <w:sz w:val="28"/>
                <w:szCs w:val="28"/>
              </w:rPr>
            </w:pPr>
            <w:r w:rsidRPr="00EC7F2E">
              <w:rPr>
                <w:color w:val="000000"/>
                <w:sz w:val="28"/>
                <w:szCs w:val="28"/>
              </w:rPr>
              <w:t>ОАО «Гурьевский металлургический завод» (г. Гурьевск), ИНН 4204000253</w:t>
            </w:r>
          </w:p>
        </w:tc>
        <w:tc>
          <w:tcPr>
            <w:tcW w:w="1560" w:type="dxa"/>
            <w:tcBorders>
              <w:top w:val="single" w:sz="4" w:space="0" w:color="auto"/>
              <w:bottom w:val="single" w:sz="4" w:space="0" w:color="auto"/>
              <w:right w:val="single" w:sz="4" w:space="0" w:color="auto"/>
            </w:tcBorders>
            <w:shd w:val="clear" w:color="auto" w:fill="auto"/>
            <w:vAlign w:val="center"/>
          </w:tcPr>
          <w:p w14:paraId="61A52986" w14:textId="77777777" w:rsidR="00A16FEA" w:rsidRPr="00EC7F2E" w:rsidRDefault="00A16FEA" w:rsidP="000E169E">
            <w:pPr>
              <w:jc w:val="center"/>
              <w:rPr>
                <w:sz w:val="28"/>
                <w:szCs w:val="28"/>
              </w:rPr>
            </w:pPr>
            <w:r w:rsidRPr="00EC7F2E">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836DC4A" w14:textId="77777777" w:rsidR="00A16FEA" w:rsidRPr="002F58FC" w:rsidRDefault="00A16FEA" w:rsidP="000E169E">
            <w:pPr>
              <w:jc w:val="center"/>
              <w:rPr>
                <w:sz w:val="28"/>
                <w:szCs w:val="28"/>
              </w:rPr>
            </w:pPr>
            <w:r w:rsidRPr="002F58FC">
              <w:rPr>
                <w:sz w:val="28"/>
                <w:szCs w:val="28"/>
              </w:rPr>
              <w:t>177</w:t>
            </w:r>
            <w:r>
              <w:rPr>
                <w:sz w:val="28"/>
                <w:szCs w:val="28"/>
              </w:rPr>
              <w:t>,</w:t>
            </w:r>
            <w:r w:rsidRPr="002F58FC">
              <w:rPr>
                <w:sz w:val="28"/>
                <w:szCs w:val="28"/>
              </w:rPr>
              <w:t>3</w:t>
            </w:r>
          </w:p>
        </w:tc>
      </w:tr>
      <w:tr w:rsidR="00A16FEA" w:rsidRPr="00216C10" w14:paraId="359E924E" w14:textId="77777777" w:rsidTr="00A16FEA">
        <w:trPr>
          <w:trHeight w:val="255"/>
          <w:jc w:val="center"/>
        </w:trPr>
        <w:tc>
          <w:tcPr>
            <w:tcW w:w="568" w:type="dxa"/>
            <w:vMerge/>
            <w:tcBorders>
              <w:bottom w:val="single" w:sz="4" w:space="0" w:color="auto"/>
              <w:right w:val="single" w:sz="4" w:space="0" w:color="auto"/>
            </w:tcBorders>
            <w:shd w:val="clear" w:color="auto" w:fill="auto"/>
            <w:vAlign w:val="center"/>
          </w:tcPr>
          <w:p w14:paraId="22733682" w14:textId="77777777" w:rsidR="00A16FEA" w:rsidRPr="00216C10" w:rsidRDefault="00A16FEA" w:rsidP="000E169E">
            <w:pPr>
              <w:jc w:val="center"/>
              <w:rPr>
                <w:sz w:val="28"/>
                <w:szCs w:val="28"/>
              </w:rPr>
            </w:pPr>
          </w:p>
        </w:tc>
        <w:tc>
          <w:tcPr>
            <w:tcW w:w="4961" w:type="dxa"/>
            <w:vMerge/>
            <w:tcBorders>
              <w:bottom w:val="single" w:sz="4" w:space="0" w:color="auto"/>
              <w:right w:val="single" w:sz="4" w:space="0" w:color="auto"/>
            </w:tcBorders>
            <w:shd w:val="clear" w:color="auto" w:fill="auto"/>
            <w:vAlign w:val="center"/>
          </w:tcPr>
          <w:p w14:paraId="38FEECEC" w14:textId="77777777" w:rsidR="00A16FEA" w:rsidRPr="00216C10" w:rsidRDefault="00A16FEA" w:rsidP="000E169E">
            <w:pPr>
              <w:rPr>
                <w:sz w:val="28"/>
                <w:szCs w:val="28"/>
              </w:rPr>
            </w:pPr>
          </w:p>
        </w:tc>
        <w:tc>
          <w:tcPr>
            <w:tcW w:w="1560" w:type="dxa"/>
            <w:tcBorders>
              <w:top w:val="single" w:sz="4" w:space="0" w:color="auto"/>
              <w:bottom w:val="single" w:sz="4" w:space="0" w:color="auto"/>
              <w:right w:val="single" w:sz="4" w:space="0" w:color="auto"/>
            </w:tcBorders>
            <w:shd w:val="clear" w:color="auto" w:fill="auto"/>
            <w:vAlign w:val="center"/>
          </w:tcPr>
          <w:p w14:paraId="26D3EF74" w14:textId="77777777" w:rsidR="00A16FEA" w:rsidRPr="00216C10" w:rsidRDefault="00A16FEA" w:rsidP="000E169E">
            <w:pPr>
              <w:jc w:val="center"/>
              <w:rPr>
                <w:color w:val="000000"/>
                <w:sz w:val="28"/>
                <w:szCs w:val="28"/>
              </w:rPr>
            </w:pPr>
            <w:r w:rsidRPr="00EC7F2E">
              <w:rPr>
                <w:color w:val="000000"/>
                <w:sz w:val="28"/>
                <w:szCs w:val="28"/>
              </w:rPr>
              <w:t>Мазут</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B960730" w14:textId="77777777" w:rsidR="00A16FEA" w:rsidRPr="00216C10" w:rsidRDefault="00A16FEA" w:rsidP="000E169E">
            <w:pPr>
              <w:jc w:val="center"/>
              <w:rPr>
                <w:sz w:val="28"/>
                <w:szCs w:val="28"/>
              </w:rPr>
            </w:pPr>
            <w:r w:rsidRPr="004C3D6E">
              <w:rPr>
                <w:sz w:val="28"/>
                <w:szCs w:val="28"/>
              </w:rPr>
              <w:t>173,4</w:t>
            </w:r>
          </w:p>
        </w:tc>
      </w:tr>
      <w:tr w:rsidR="00A16FEA" w:rsidRPr="00216C10" w14:paraId="259F5EB2"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1F5F9A52" w14:textId="77777777" w:rsidR="00A16FEA" w:rsidRPr="00216C10" w:rsidRDefault="00A16FEA" w:rsidP="000E169E">
            <w:pPr>
              <w:jc w:val="center"/>
              <w:rPr>
                <w:sz w:val="28"/>
                <w:szCs w:val="28"/>
              </w:rPr>
            </w:pPr>
            <w:r w:rsidRPr="00216C10">
              <w:rPr>
                <w:sz w:val="28"/>
                <w:szCs w:val="28"/>
              </w:rPr>
              <w:t>2</w:t>
            </w:r>
          </w:p>
        </w:tc>
        <w:tc>
          <w:tcPr>
            <w:tcW w:w="4961" w:type="dxa"/>
            <w:tcBorders>
              <w:top w:val="single" w:sz="4" w:space="0" w:color="auto"/>
              <w:bottom w:val="single" w:sz="4" w:space="0" w:color="auto"/>
              <w:right w:val="single" w:sz="4" w:space="0" w:color="auto"/>
            </w:tcBorders>
            <w:shd w:val="clear" w:color="auto" w:fill="auto"/>
            <w:vAlign w:val="center"/>
          </w:tcPr>
          <w:p w14:paraId="31B0096A" w14:textId="77777777" w:rsidR="00A16FEA" w:rsidRPr="00216C10" w:rsidRDefault="00A16FEA" w:rsidP="000E169E">
            <w:pPr>
              <w:rPr>
                <w:sz w:val="28"/>
                <w:szCs w:val="28"/>
              </w:rPr>
            </w:pPr>
            <w:r>
              <w:rPr>
                <w:sz w:val="28"/>
                <w:szCs w:val="28"/>
              </w:rPr>
              <w:t>МУП «Я</w:t>
            </w:r>
            <w:r w:rsidRPr="000F633F">
              <w:rPr>
                <w:sz w:val="28"/>
                <w:szCs w:val="28"/>
              </w:rPr>
              <w:t>йская теплоснабжающая организация</w:t>
            </w:r>
            <w:r>
              <w:rPr>
                <w:sz w:val="28"/>
                <w:szCs w:val="28"/>
              </w:rPr>
              <w:t>»</w:t>
            </w:r>
            <w:r w:rsidRPr="000F633F">
              <w:rPr>
                <w:sz w:val="28"/>
                <w:szCs w:val="28"/>
              </w:rPr>
              <w:t xml:space="preserve"> </w:t>
            </w:r>
            <w:r>
              <w:rPr>
                <w:sz w:val="28"/>
                <w:szCs w:val="28"/>
              </w:rPr>
              <w:t>Я</w:t>
            </w:r>
            <w:r w:rsidRPr="000F633F">
              <w:rPr>
                <w:sz w:val="28"/>
                <w:szCs w:val="28"/>
              </w:rPr>
              <w:t>йского городского поселения</w:t>
            </w:r>
            <w:r>
              <w:rPr>
                <w:sz w:val="28"/>
                <w:szCs w:val="28"/>
              </w:rPr>
              <w:t>, ИНН </w:t>
            </w:r>
            <w:r w:rsidRPr="000F633F">
              <w:rPr>
                <w:sz w:val="28"/>
                <w:szCs w:val="28"/>
              </w:rPr>
              <w:t>4246022072</w:t>
            </w:r>
          </w:p>
        </w:tc>
        <w:tc>
          <w:tcPr>
            <w:tcW w:w="1560" w:type="dxa"/>
            <w:tcBorders>
              <w:top w:val="single" w:sz="4" w:space="0" w:color="auto"/>
              <w:bottom w:val="single" w:sz="4" w:space="0" w:color="auto"/>
              <w:right w:val="single" w:sz="4" w:space="0" w:color="auto"/>
            </w:tcBorders>
            <w:shd w:val="clear" w:color="auto" w:fill="auto"/>
            <w:vAlign w:val="center"/>
          </w:tcPr>
          <w:p w14:paraId="4966083D" w14:textId="77777777" w:rsidR="00A16FEA" w:rsidRPr="00216C10" w:rsidRDefault="00A16FEA" w:rsidP="000E169E">
            <w:pPr>
              <w:jc w:val="center"/>
              <w:rPr>
                <w:color w:val="000000"/>
                <w:sz w:val="28"/>
                <w:szCs w:val="28"/>
              </w:rPr>
            </w:pPr>
            <w:r w:rsidRPr="00216C10">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6A56F91B" w14:textId="77777777" w:rsidR="00A16FEA" w:rsidRPr="00216C10" w:rsidRDefault="00A16FEA" w:rsidP="000E169E">
            <w:pPr>
              <w:jc w:val="center"/>
              <w:rPr>
                <w:sz w:val="28"/>
                <w:szCs w:val="28"/>
              </w:rPr>
            </w:pPr>
            <w:r w:rsidRPr="002F58FC">
              <w:rPr>
                <w:sz w:val="28"/>
                <w:szCs w:val="28"/>
              </w:rPr>
              <w:t>207,7</w:t>
            </w:r>
          </w:p>
        </w:tc>
      </w:tr>
      <w:tr w:rsidR="00A16FEA" w:rsidRPr="00216C10" w14:paraId="2F214F86"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6E009CFE" w14:textId="77777777" w:rsidR="00A16FEA" w:rsidRPr="00216C10" w:rsidRDefault="00A16FEA" w:rsidP="000E169E">
            <w:pPr>
              <w:jc w:val="center"/>
              <w:rPr>
                <w:sz w:val="28"/>
                <w:szCs w:val="28"/>
              </w:rPr>
            </w:pPr>
            <w:r w:rsidRPr="00216C10">
              <w:rPr>
                <w:sz w:val="28"/>
                <w:szCs w:val="28"/>
              </w:rPr>
              <w:t>3</w:t>
            </w:r>
          </w:p>
        </w:tc>
        <w:tc>
          <w:tcPr>
            <w:tcW w:w="4961" w:type="dxa"/>
            <w:tcBorders>
              <w:top w:val="single" w:sz="4" w:space="0" w:color="auto"/>
              <w:bottom w:val="single" w:sz="4" w:space="0" w:color="auto"/>
              <w:right w:val="single" w:sz="4" w:space="0" w:color="auto"/>
            </w:tcBorders>
            <w:shd w:val="clear" w:color="auto" w:fill="auto"/>
            <w:vAlign w:val="center"/>
          </w:tcPr>
          <w:p w14:paraId="28939D4F" w14:textId="77777777" w:rsidR="00A16FEA" w:rsidRPr="00EC7F2E" w:rsidRDefault="00A16FEA" w:rsidP="000E169E">
            <w:pPr>
              <w:rPr>
                <w:sz w:val="28"/>
                <w:szCs w:val="28"/>
              </w:rPr>
            </w:pPr>
            <w:r w:rsidRPr="00062918">
              <w:rPr>
                <w:color w:val="000000"/>
                <w:sz w:val="28"/>
                <w:szCs w:val="28"/>
              </w:rPr>
              <w:t>МУП ОГО «Теплоэнерго»</w:t>
            </w:r>
            <w:r>
              <w:rPr>
                <w:color w:val="000000"/>
                <w:sz w:val="28"/>
                <w:szCs w:val="28"/>
              </w:rPr>
              <w:t xml:space="preserve"> (г. Осинники), </w:t>
            </w:r>
            <w:r w:rsidRPr="009F2A13">
              <w:rPr>
                <w:color w:val="000000"/>
                <w:sz w:val="28"/>
                <w:szCs w:val="28"/>
              </w:rPr>
              <w:t>ИНН</w:t>
            </w:r>
            <w:r>
              <w:t xml:space="preserve"> </w:t>
            </w:r>
            <w:r w:rsidRPr="00062918">
              <w:rPr>
                <w:color w:val="000000"/>
                <w:sz w:val="28"/>
                <w:szCs w:val="28"/>
              </w:rPr>
              <w:t>4222016746</w:t>
            </w:r>
          </w:p>
        </w:tc>
        <w:tc>
          <w:tcPr>
            <w:tcW w:w="1560" w:type="dxa"/>
            <w:tcBorders>
              <w:top w:val="single" w:sz="4" w:space="0" w:color="auto"/>
              <w:bottom w:val="single" w:sz="4" w:space="0" w:color="auto"/>
              <w:right w:val="single" w:sz="4" w:space="0" w:color="auto"/>
            </w:tcBorders>
            <w:shd w:val="clear" w:color="auto" w:fill="auto"/>
            <w:vAlign w:val="center"/>
          </w:tcPr>
          <w:p w14:paraId="42069BDE" w14:textId="77777777" w:rsidR="00A16FEA" w:rsidRPr="00216C10" w:rsidRDefault="00A16FEA" w:rsidP="000E169E">
            <w:pPr>
              <w:jc w:val="center"/>
              <w:rPr>
                <w:color w:val="000000"/>
                <w:sz w:val="28"/>
                <w:szCs w:val="28"/>
              </w:rPr>
            </w:pPr>
            <w:r w:rsidRPr="00216C10">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2966805" w14:textId="77777777" w:rsidR="00A16FEA" w:rsidRPr="00216C10" w:rsidRDefault="00A16FEA" w:rsidP="000E169E">
            <w:pPr>
              <w:jc w:val="center"/>
              <w:rPr>
                <w:sz w:val="28"/>
                <w:szCs w:val="28"/>
              </w:rPr>
            </w:pPr>
            <w:r>
              <w:rPr>
                <w:sz w:val="28"/>
                <w:szCs w:val="28"/>
              </w:rPr>
              <w:t>217,7</w:t>
            </w:r>
          </w:p>
        </w:tc>
      </w:tr>
      <w:tr w:rsidR="00A16FEA" w:rsidRPr="00216C10" w14:paraId="1A7F7E2E"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2BF49B00" w14:textId="77777777" w:rsidR="00A16FEA" w:rsidRPr="00216C10" w:rsidRDefault="00A16FEA" w:rsidP="000E169E">
            <w:pPr>
              <w:jc w:val="center"/>
              <w:rPr>
                <w:sz w:val="28"/>
                <w:szCs w:val="28"/>
              </w:rPr>
            </w:pPr>
            <w:r w:rsidRPr="00216C10">
              <w:rPr>
                <w:sz w:val="28"/>
                <w:szCs w:val="28"/>
              </w:rPr>
              <w:t>4</w:t>
            </w:r>
          </w:p>
        </w:tc>
        <w:tc>
          <w:tcPr>
            <w:tcW w:w="4961" w:type="dxa"/>
            <w:tcBorders>
              <w:top w:val="single" w:sz="4" w:space="0" w:color="auto"/>
              <w:bottom w:val="single" w:sz="4" w:space="0" w:color="auto"/>
              <w:right w:val="single" w:sz="4" w:space="0" w:color="auto"/>
            </w:tcBorders>
            <w:shd w:val="clear" w:color="auto" w:fill="auto"/>
            <w:vAlign w:val="center"/>
          </w:tcPr>
          <w:p w14:paraId="61EB283D" w14:textId="77777777" w:rsidR="00A16FEA" w:rsidRPr="00EC7F2E" w:rsidRDefault="00A16FEA" w:rsidP="000E169E">
            <w:pPr>
              <w:rPr>
                <w:sz w:val="28"/>
                <w:szCs w:val="28"/>
              </w:rPr>
            </w:pPr>
            <w:r w:rsidRPr="005508C2">
              <w:rPr>
                <w:sz w:val="28"/>
                <w:szCs w:val="28"/>
              </w:rPr>
              <w:t>МКП «Теплосеть» КГО</w:t>
            </w:r>
            <w:r>
              <w:rPr>
                <w:sz w:val="28"/>
                <w:szCs w:val="28"/>
              </w:rPr>
              <w:t xml:space="preserve"> (г. Калтан)</w:t>
            </w:r>
            <w:r>
              <w:rPr>
                <w:color w:val="000000"/>
                <w:sz w:val="28"/>
                <w:szCs w:val="28"/>
              </w:rPr>
              <w:t xml:space="preserve">, </w:t>
            </w:r>
            <w:r w:rsidRPr="009F2A13">
              <w:rPr>
                <w:color w:val="000000"/>
                <w:sz w:val="28"/>
                <w:szCs w:val="28"/>
              </w:rPr>
              <w:t>ИНН</w:t>
            </w:r>
            <w:r>
              <w:t xml:space="preserve"> </w:t>
            </w:r>
            <w:r w:rsidRPr="005508C2">
              <w:rPr>
                <w:color w:val="000000"/>
                <w:sz w:val="28"/>
                <w:szCs w:val="28"/>
              </w:rPr>
              <w:t>4222016778</w:t>
            </w:r>
          </w:p>
        </w:tc>
        <w:tc>
          <w:tcPr>
            <w:tcW w:w="1560" w:type="dxa"/>
            <w:tcBorders>
              <w:top w:val="single" w:sz="4" w:space="0" w:color="auto"/>
              <w:bottom w:val="single" w:sz="4" w:space="0" w:color="auto"/>
              <w:right w:val="single" w:sz="4" w:space="0" w:color="auto"/>
            </w:tcBorders>
            <w:shd w:val="clear" w:color="auto" w:fill="auto"/>
            <w:vAlign w:val="center"/>
          </w:tcPr>
          <w:p w14:paraId="157392D1" w14:textId="77777777" w:rsidR="00A16FEA" w:rsidRPr="00216C10" w:rsidRDefault="00A16FEA" w:rsidP="000E169E">
            <w:pPr>
              <w:jc w:val="center"/>
              <w:rPr>
                <w:color w:val="000000"/>
                <w:sz w:val="28"/>
                <w:szCs w:val="28"/>
              </w:rPr>
            </w:pPr>
            <w:r w:rsidRPr="00216C10">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DD4098F" w14:textId="77777777" w:rsidR="00A16FEA" w:rsidRPr="00216C10" w:rsidRDefault="00A16FEA" w:rsidP="000E169E">
            <w:pPr>
              <w:jc w:val="center"/>
              <w:rPr>
                <w:sz w:val="28"/>
                <w:szCs w:val="28"/>
              </w:rPr>
            </w:pPr>
            <w:r>
              <w:rPr>
                <w:sz w:val="28"/>
                <w:szCs w:val="28"/>
              </w:rPr>
              <w:t>226,7</w:t>
            </w:r>
          </w:p>
        </w:tc>
      </w:tr>
      <w:tr w:rsidR="00A16FEA" w:rsidRPr="00216C10" w14:paraId="663CAD42" w14:textId="77777777" w:rsidTr="00A16FEA">
        <w:trPr>
          <w:trHeight w:val="454"/>
          <w:jc w:val="center"/>
        </w:trPr>
        <w:tc>
          <w:tcPr>
            <w:tcW w:w="568" w:type="dxa"/>
            <w:tcBorders>
              <w:top w:val="single" w:sz="4" w:space="0" w:color="auto"/>
              <w:bottom w:val="single" w:sz="4" w:space="0" w:color="auto"/>
              <w:right w:val="single" w:sz="4" w:space="0" w:color="auto"/>
            </w:tcBorders>
            <w:shd w:val="clear" w:color="auto" w:fill="auto"/>
            <w:vAlign w:val="center"/>
          </w:tcPr>
          <w:p w14:paraId="28186C46" w14:textId="77777777" w:rsidR="00A16FEA" w:rsidRPr="00216C10" w:rsidRDefault="00A16FEA" w:rsidP="000E169E">
            <w:pPr>
              <w:jc w:val="center"/>
              <w:rPr>
                <w:sz w:val="28"/>
                <w:szCs w:val="28"/>
              </w:rPr>
            </w:pPr>
            <w:r w:rsidRPr="00216C10">
              <w:rPr>
                <w:sz w:val="28"/>
                <w:szCs w:val="28"/>
              </w:rPr>
              <w:t>5</w:t>
            </w:r>
          </w:p>
        </w:tc>
        <w:tc>
          <w:tcPr>
            <w:tcW w:w="4961" w:type="dxa"/>
            <w:tcBorders>
              <w:top w:val="single" w:sz="4" w:space="0" w:color="auto"/>
              <w:bottom w:val="single" w:sz="4" w:space="0" w:color="auto"/>
              <w:right w:val="single" w:sz="4" w:space="0" w:color="auto"/>
            </w:tcBorders>
            <w:shd w:val="clear" w:color="auto" w:fill="auto"/>
            <w:vAlign w:val="center"/>
          </w:tcPr>
          <w:p w14:paraId="4BFE90CC" w14:textId="77777777" w:rsidR="00A16FEA" w:rsidRPr="00EC7F2E" w:rsidRDefault="00A16FEA" w:rsidP="000E169E">
            <w:pPr>
              <w:rPr>
                <w:sz w:val="28"/>
                <w:szCs w:val="28"/>
              </w:rPr>
            </w:pPr>
            <w:r w:rsidRPr="00EC7F2E">
              <w:rPr>
                <w:sz w:val="28"/>
                <w:szCs w:val="28"/>
              </w:rPr>
              <w:t xml:space="preserve">ООО </w:t>
            </w:r>
            <w:r>
              <w:rPr>
                <w:sz w:val="28"/>
                <w:szCs w:val="28"/>
              </w:rPr>
              <w:t>«</w:t>
            </w:r>
            <w:r w:rsidRPr="00EC7F2E">
              <w:rPr>
                <w:sz w:val="28"/>
                <w:szCs w:val="28"/>
              </w:rPr>
              <w:t>Топкинский цемент</w:t>
            </w:r>
            <w:r>
              <w:rPr>
                <w:sz w:val="28"/>
                <w:szCs w:val="28"/>
              </w:rPr>
              <w:t>»</w:t>
            </w:r>
            <w:r w:rsidRPr="00EC7F2E">
              <w:rPr>
                <w:sz w:val="28"/>
                <w:szCs w:val="28"/>
              </w:rPr>
              <w:t xml:space="preserve"> (г. Топки), ИНН 4229004316</w:t>
            </w:r>
          </w:p>
        </w:tc>
        <w:tc>
          <w:tcPr>
            <w:tcW w:w="1560" w:type="dxa"/>
            <w:tcBorders>
              <w:top w:val="single" w:sz="4" w:space="0" w:color="auto"/>
              <w:bottom w:val="single" w:sz="4" w:space="0" w:color="auto"/>
              <w:right w:val="single" w:sz="4" w:space="0" w:color="auto"/>
            </w:tcBorders>
            <w:shd w:val="clear" w:color="auto" w:fill="auto"/>
            <w:vAlign w:val="center"/>
          </w:tcPr>
          <w:p w14:paraId="0005B403" w14:textId="77777777" w:rsidR="00A16FEA" w:rsidRPr="00EC7F2E" w:rsidRDefault="00A16FEA" w:rsidP="000E169E">
            <w:pPr>
              <w:ind w:left="-108" w:right="-107"/>
              <w:jc w:val="center"/>
              <w:rPr>
                <w:sz w:val="28"/>
                <w:szCs w:val="28"/>
              </w:rPr>
            </w:pPr>
            <w:r w:rsidRPr="00B13A98">
              <w:rPr>
                <w:bCs/>
                <w:sz w:val="28"/>
                <w:szCs w:val="28"/>
              </w:rPr>
              <w:t>Газ природный</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75D778A8" w14:textId="77777777" w:rsidR="00A16FEA" w:rsidRPr="00EC7F2E" w:rsidRDefault="00A16FEA" w:rsidP="000E169E">
            <w:pPr>
              <w:jc w:val="center"/>
              <w:rPr>
                <w:sz w:val="28"/>
                <w:szCs w:val="28"/>
              </w:rPr>
            </w:pPr>
            <w:r>
              <w:rPr>
                <w:sz w:val="28"/>
                <w:szCs w:val="28"/>
              </w:rPr>
              <w:t>154,5</w:t>
            </w:r>
          </w:p>
        </w:tc>
      </w:tr>
      <w:tr w:rsidR="00A16FEA" w:rsidRPr="00216C10" w14:paraId="39A97EA0"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40CF97B7" w14:textId="77777777" w:rsidR="00A16FEA" w:rsidRPr="00216C10" w:rsidRDefault="00A16FEA" w:rsidP="000E169E">
            <w:pPr>
              <w:jc w:val="center"/>
              <w:rPr>
                <w:sz w:val="28"/>
                <w:szCs w:val="28"/>
              </w:rPr>
            </w:pPr>
            <w:r w:rsidRPr="00216C10">
              <w:rPr>
                <w:sz w:val="28"/>
                <w:szCs w:val="28"/>
              </w:rPr>
              <w:t>6</w:t>
            </w:r>
          </w:p>
        </w:tc>
        <w:tc>
          <w:tcPr>
            <w:tcW w:w="4961" w:type="dxa"/>
            <w:tcBorders>
              <w:top w:val="single" w:sz="4" w:space="0" w:color="auto"/>
              <w:bottom w:val="single" w:sz="4" w:space="0" w:color="auto"/>
              <w:right w:val="single" w:sz="4" w:space="0" w:color="auto"/>
            </w:tcBorders>
            <w:shd w:val="clear" w:color="auto" w:fill="auto"/>
            <w:vAlign w:val="center"/>
          </w:tcPr>
          <w:p w14:paraId="76FC200B" w14:textId="77777777" w:rsidR="00A16FEA" w:rsidRPr="00216C10" w:rsidRDefault="00A16FEA" w:rsidP="000E169E">
            <w:pPr>
              <w:rPr>
                <w:sz w:val="28"/>
                <w:szCs w:val="28"/>
              </w:rPr>
            </w:pPr>
            <w:r>
              <w:rPr>
                <w:sz w:val="28"/>
                <w:szCs w:val="28"/>
              </w:rPr>
              <w:t>МУП «</w:t>
            </w:r>
            <w:r w:rsidRPr="00CF34E5">
              <w:rPr>
                <w:sz w:val="28"/>
                <w:szCs w:val="28"/>
              </w:rPr>
              <w:t>Городское теплово</w:t>
            </w:r>
            <w:r>
              <w:rPr>
                <w:sz w:val="28"/>
                <w:szCs w:val="28"/>
              </w:rPr>
              <w:t>е</w:t>
            </w:r>
            <w:r w:rsidRPr="00CF34E5">
              <w:rPr>
                <w:sz w:val="28"/>
                <w:szCs w:val="28"/>
              </w:rPr>
              <w:t xml:space="preserve"> хозяйство</w:t>
            </w:r>
            <w:r>
              <w:rPr>
                <w:sz w:val="28"/>
                <w:szCs w:val="28"/>
              </w:rPr>
              <w:t>» (г. Прокопьевск), ИНН 4223121302</w:t>
            </w:r>
          </w:p>
        </w:tc>
        <w:tc>
          <w:tcPr>
            <w:tcW w:w="1560" w:type="dxa"/>
            <w:tcBorders>
              <w:top w:val="single" w:sz="4" w:space="0" w:color="auto"/>
              <w:bottom w:val="single" w:sz="4" w:space="0" w:color="auto"/>
              <w:right w:val="single" w:sz="4" w:space="0" w:color="auto"/>
            </w:tcBorders>
            <w:shd w:val="clear" w:color="auto" w:fill="auto"/>
            <w:vAlign w:val="center"/>
          </w:tcPr>
          <w:p w14:paraId="41663AA9" w14:textId="77777777" w:rsidR="00A16FEA" w:rsidRPr="00216C10" w:rsidRDefault="00A16FEA" w:rsidP="000E169E">
            <w:pPr>
              <w:jc w:val="center"/>
              <w:rPr>
                <w:color w:val="000000"/>
                <w:sz w:val="28"/>
                <w:szCs w:val="28"/>
              </w:rPr>
            </w:pPr>
            <w:r w:rsidRPr="00216C10">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9E53832" w14:textId="77777777" w:rsidR="00A16FEA" w:rsidRPr="00216C10" w:rsidRDefault="00A16FEA" w:rsidP="000E169E">
            <w:pPr>
              <w:jc w:val="center"/>
              <w:rPr>
                <w:sz w:val="28"/>
                <w:szCs w:val="28"/>
              </w:rPr>
            </w:pPr>
            <w:r>
              <w:rPr>
                <w:sz w:val="28"/>
                <w:szCs w:val="28"/>
              </w:rPr>
              <w:t>223,9</w:t>
            </w:r>
          </w:p>
        </w:tc>
      </w:tr>
      <w:tr w:rsidR="00A16FEA" w:rsidRPr="00216C10" w14:paraId="5F246696" w14:textId="77777777" w:rsidTr="00A16FEA">
        <w:trPr>
          <w:trHeight w:val="227"/>
          <w:jc w:val="center"/>
        </w:trPr>
        <w:tc>
          <w:tcPr>
            <w:tcW w:w="568" w:type="dxa"/>
            <w:vMerge w:val="restart"/>
            <w:tcBorders>
              <w:top w:val="single" w:sz="4" w:space="0" w:color="auto"/>
              <w:right w:val="single" w:sz="4" w:space="0" w:color="auto"/>
            </w:tcBorders>
            <w:shd w:val="clear" w:color="auto" w:fill="auto"/>
            <w:vAlign w:val="center"/>
          </w:tcPr>
          <w:p w14:paraId="366B9D43" w14:textId="77777777" w:rsidR="00A16FEA" w:rsidRPr="00216C10" w:rsidRDefault="00A16FEA" w:rsidP="000E169E">
            <w:pPr>
              <w:jc w:val="center"/>
              <w:rPr>
                <w:sz w:val="28"/>
                <w:szCs w:val="28"/>
              </w:rPr>
            </w:pPr>
            <w:r w:rsidRPr="00216C10">
              <w:rPr>
                <w:sz w:val="28"/>
                <w:szCs w:val="28"/>
              </w:rPr>
              <w:t>7</w:t>
            </w:r>
          </w:p>
        </w:tc>
        <w:tc>
          <w:tcPr>
            <w:tcW w:w="4961" w:type="dxa"/>
            <w:vMerge w:val="restart"/>
            <w:tcBorders>
              <w:top w:val="single" w:sz="4" w:space="0" w:color="auto"/>
              <w:right w:val="single" w:sz="4" w:space="0" w:color="auto"/>
            </w:tcBorders>
            <w:shd w:val="clear" w:color="auto" w:fill="auto"/>
            <w:vAlign w:val="center"/>
          </w:tcPr>
          <w:p w14:paraId="597CE4B6" w14:textId="77777777" w:rsidR="00A16FEA" w:rsidRDefault="00A16FEA" w:rsidP="000E169E">
            <w:pPr>
              <w:rPr>
                <w:sz w:val="28"/>
                <w:szCs w:val="28"/>
              </w:rPr>
            </w:pPr>
            <w:r w:rsidRPr="00972624">
              <w:rPr>
                <w:sz w:val="28"/>
                <w:szCs w:val="28"/>
              </w:rPr>
              <w:t>МУП «Комфорт» (Юрги</w:t>
            </w:r>
            <w:r>
              <w:rPr>
                <w:sz w:val="28"/>
                <w:szCs w:val="28"/>
              </w:rPr>
              <w:t>нский муниципальный округ), ИНН </w:t>
            </w:r>
            <w:r w:rsidRPr="00972624">
              <w:rPr>
                <w:sz w:val="28"/>
                <w:szCs w:val="28"/>
              </w:rPr>
              <w:t>4230026593</w:t>
            </w:r>
          </w:p>
        </w:tc>
        <w:tc>
          <w:tcPr>
            <w:tcW w:w="1560" w:type="dxa"/>
            <w:tcBorders>
              <w:top w:val="single" w:sz="4" w:space="0" w:color="auto"/>
              <w:bottom w:val="single" w:sz="4" w:space="0" w:color="auto"/>
              <w:right w:val="single" w:sz="4" w:space="0" w:color="auto"/>
            </w:tcBorders>
            <w:shd w:val="clear" w:color="auto" w:fill="auto"/>
            <w:vAlign w:val="center"/>
          </w:tcPr>
          <w:p w14:paraId="275EFE00" w14:textId="77777777" w:rsidR="00A16FEA" w:rsidRDefault="00A16FEA" w:rsidP="000E169E">
            <w:pPr>
              <w:jc w:val="center"/>
              <w:rPr>
                <w:bCs/>
                <w:sz w:val="28"/>
                <w:szCs w:val="28"/>
              </w:rPr>
            </w:pPr>
            <w:r>
              <w:rPr>
                <w:bCs/>
                <w:sz w:val="28"/>
                <w:szCs w:val="28"/>
              </w:rPr>
              <w:t>Каменный</w:t>
            </w:r>
            <w:r w:rsidRPr="00F2682E">
              <w:rPr>
                <w:bCs/>
                <w:sz w:val="28"/>
                <w:szCs w:val="28"/>
              </w:rPr>
              <w:t xml:space="preserve"> уголь</w:t>
            </w:r>
          </w:p>
        </w:tc>
        <w:tc>
          <w:tcPr>
            <w:tcW w:w="2692" w:type="dxa"/>
            <w:shd w:val="clear" w:color="auto" w:fill="auto"/>
            <w:vAlign w:val="center"/>
          </w:tcPr>
          <w:p w14:paraId="0242FE5A" w14:textId="77777777" w:rsidR="00A16FEA" w:rsidRPr="005851EC" w:rsidRDefault="00A16FEA" w:rsidP="000E169E">
            <w:pPr>
              <w:jc w:val="center"/>
              <w:rPr>
                <w:sz w:val="28"/>
                <w:szCs w:val="28"/>
              </w:rPr>
            </w:pPr>
            <w:r w:rsidRPr="005851EC">
              <w:rPr>
                <w:sz w:val="28"/>
                <w:szCs w:val="28"/>
              </w:rPr>
              <w:t>213,3</w:t>
            </w:r>
          </w:p>
        </w:tc>
      </w:tr>
      <w:tr w:rsidR="00A16FEA" w:rsidRPr="00216C10" w14:paraId="583B7D99" w14:textId="77777777" w:rsidTr="00A16FEA">
        <w:trPr>
          <w:trHeight w:val="337"/>
          <w:jc w:val="center"/>
        </w:trPr>
        <w:tc>
          <w:tcPr>
            <w:tcW w:w="568" w:type="dxa"/>
            <w:vMerge/>
            <w:tcBorders>
              <w:bottom w:val="single" w:sz="4" w:space="0" w:color="auto"/>
              <w:right w:val="single" w:sz="4" w:space="0" w:color="auto"/>
            </w:tcBorders>
            <w:shd w:val="clear" w:color="auto" w:fill="auto"/>
            <w:vAlign w:val="center"/>
          </w:tcPr>
          <w:p w14:paraId="12806290" w14:textId="77777777" w:rsidR="00A16FEA" w:rsidRPr="00216C10" w:rsidRDefault="00A16FEA" w:rsidP="000E169E">
            <w:pPr>
              <w:jc w:val="center"/>
              <w:rPr>
                <w:sz w:val="28"/>
                <w:szCs w:val="28"/>
              </w:rPr>
            </w:pPr>
          </w:p>
        </w:tc>
        <w:tc>
          <w:tcPr>
            <w:tcW w:w="4961" w:type="dxa"/>
            <w:vMerge/>
            <w:tcBorders>
              <w:bottom w:val="single" w:sz="4" w:space="0" w:color="auto"/>
              <w:right w:val="single" w:sz="4" w:space="0" w:color="auto"/>
            </w:tcBorders>
            <w:shd w:val="clear" w:color="auto" w:fill="auto"/>
            <w:vAlign w:val="center"/>
          </w:tcPr>
          <w:p w14:paraId="6251DF2A" w14:textId="77777777" w:rsidR="00A16FEA" w:rsidRPr="00216C10" w:rsidRDefault="00A16FEA" w:rsidP="000E169E">
            <w:pPr>
              <w:rPr>
                <w:sz w:val="28"/>
                <w:szCs w:val="28"/>
              </w:rPr>
            </w:pPr>
          </w:p>
        </w:tc>
        <w:tc>
          <w:tcPr>
            <w:tcW w:w="1560" w:type="dxa"/>
            <w:tcBorders>
              <w:top w:val="single" w:sz="4" w:space="0" w:color="auto"/>
              <w:bottom w:val="single" w:sz="4" w:space="0" w:color="auto"/>
              <w:right w:val="single" w:sz="4" w:space="0" w:color="auto"/>
            </w:tcBorders>
            <w:shd w:val="clear" w:color="auto" w:fill="auto"/>
            <w:vAlign w:val="center"/>
          </w:tcPr>
          <w:p w14:paraId="79EB3894" w14:textId="77777777" w:rsidR="00A16FEA" w:rsidRPr="00216C10" w:rsidRDefault="00A16FEA" w:rsidP="000E169E">
            <w:pPr>
              <w:jc w:val="center"/>
              <w:rPr>
                <w:color w:val="000000"/>
                <w:sz w:val="28"/>
                <w:szCs w:val="28"/>
              </w:rPr>
            </w:pPr>
            <w:r>
              <w:rPr>
                <w:bCs/>
                <w:sz w:val="28"/>
                <w:szCs w:val="28"/>
              </w:rPr>
              <w:t>Природный газ</w:t>
            </w:r>
          </w:p>
        </w:tc>
        <w:tc>
          <w:tcPr>
            <w:tcW w:w="2692" w:type="dxa"/>
            <w:shd w:val="clear" w:color="auto" w:fill="auto"/>
            <w:vAlign w:val="center"/>
          </w:tcPr>
          <w:p w14:paraId="4FE67C4D" w14:textId="77777777" w:rsidR="00A16FEA" w:rsidRPr="005851EC" w:rsidRDefault="00A16FEA" w:rsidP="000E169E">
            <w:pPr>
              <w:jc w:val="center"/>
              <w:rPr>
                <w:sz w:val="28"/>
                <w:szCs w:val="28"/>
              </w:rPr>
            </w:pPr>
            <w:r w:rsidRPr="005851EC">
              <w:rPr>
                <w:sz w:val="28"/>
                <w:szCs w:val="28"/>
              </w:rPr>
              <w:t>158,0</w:t>
            </w:r>
          </w:p>
        </w:tc>
      </w:tr>
      <w:tr w:rsidR="00A16FEA" w:rsidRPr="00216C10" w14:paraId="79A5B93D" w14:textId="77777777" w:rsidTr="00A16FEA">
        <w:trPr>
          <w:trHeight w:val="315"/>
          <w:jc w:val="center"/>
        </w:trPr>
        <w:tc>
          <w:tcPr>
            <w:tcW w:w="568" w:type="dxa"/>
            <w:vMerge w:val="restart"/>
            <w:tcBorders>
              <w:top w:val="single" w:sz="4" w:space="0" w:color="auto"/>
              <w:right w:val="single" w:sz="4" w:space="0" w:color="auto"/>
            </w:tcBorders>
            <w:shd w:val="clear" w:color="auto" w:fill="auto"/>
            <w:vAlign w:val="center"/>
          </w:tcPr>
          <w:p w14:paraId="7D4E386F" w14:textId="77777777" w:rsidR="00A16FEA" w:rsidRPr="00216C10" w:rsidRDefault="00A16FEA" w:rsidP="000E169E">
            <w:pPr>
              <w:jc w:val="center"/>
              <w:rPr>
                <w:sz w:val="28"/>
                <w:szCs w:val="28"/>
              </w:rPr>
            </w:pPr>
            <w:r w:rsidRPr="00216C10">
              <w:rPr>
                <w:sz w:val="28"/>
                <w:szCs w:val="28"/>
              </w:rPr>
              <w:t>8</w:t>
            </w:r>
          </w:p>
        </w:tc>
        <w:tc>
          <w:tcPr>
            <w:tcW w:w="4961" w:type="dxa"/>
            <w:vMerge w:val="restart"/>
            <w:tcBorders>
              <w:top w:val="single" w:sz="4" w:space="0" w:color="auto"/>
              <w:right w:val="single" w:sz="4" w:space="0" w:color="auto"/>
            </w:tcBorders>
            <w:shd w:val="clear" w:color="auto" w:fill="auto"/>
            <w:vAlign w:val="center"/>
          </w:tcPr>
          <w:p w14:paraId="3CD80312" w14:textId="77777777" w:rsidR="00A16FEA" w:rsidRPr="00663482" w:rsidRDefault="00A16FEA" w:rsidP="000E169E">
            <w:pPr>
              <w:rPr>
                <w:color w:val="000000"/>
                <w:sz w:val="28"/>
                <w:szCs w:val="28"/>
              </w:rPr>
            </w:pPr>
            <w:r>
              <w:rPr>
                <w:sz w:val="28"/>
                <w:szCs w:val="28"/>
              </w:rPr>
              <w:t>ООО «Управление тепловых систем» (г. Междуреченск), ИНН 4205369653</w:t>
            </w:r>
          </w:p>
        </w:tc>
        <w:tc>
          <w:tcPr>
            <w:tcW w:w="1560" w:type="dxa"/>
            <w:tcBorders>
              <w:top w:val="single" w:sz="4" w:space="0" w:color="auto"/>
              <w:bottom w:val="single" w:sz="4" w:space="0" w:color="auto"/>
              <w:right w:val="single" w:sz="4" w:space="0" w:color="auto"/>
            </w:tcBorders>
            <w:shd w:val="clear" w:color="auto" w:fill="auto"/>
            <w:vAlign w:val="center"/>
          </w:tcPr>
          <w:p w14:paraId="45FA900C" w14:textId="77777777" w:rsidR="00A16FEA" w:rsidRDefault="00A16FEA" w:rsidP="000E169E">
            <w:pPr>
              <w:jc w:val="center"/>
              <w:rPr>
                <w:color w:val="000000"/>
                <w:sz w:val="28"/>
                <w:szCs w:val="28"/>
              </w:rPr>
            </w:pPr>
            <w:r w:rsidRPr="00B7597C">
              <w:rPr>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3874F347" w14:textId="77777777" w:rsidR="00A16FEA" w:rsidRPr="005851EC" w:rsidRDefault="00A16FEA" w:rsidP="000E169E">
            <w:pPr>
              <w:jc w:val="center"/>
              <w:rPr>
                <w:sz w:val="28"/>
                <w:szCs w:val="28"/>
              </w:rPr>
            </w:pPr>
            <w:r w:rsidRPr="005851EC">
              <w:rPr>
                <w:sz w:val="28"/>
                <w:szCs w:val="28"/>
              </w:rPr>
              <w:t>192,9</w:t>
            </w:r>
          </w:p>
        </w:tc>
      </w:tr>
      <w:tr w:rsidR="00A16FEA" w:rsidRPr="00216C10" w14:paraId="0A36DDB0" w14:textId="77777777" w:rsidTr="00A16FEA">
        <w:trPr>
          <w:trHeight w:val="315"/>
          <w:jc w:val="center"/>
        </w:trPr>
        <w:tc>
          <w:tcPr>
            <w:tcW w:w="568" w:type="dxa"/>
            <w:vMerge/>
            <w:tcBorders>
              <w:bottom w:val="single" w:sz="4" w:space="0" w:color="auto"/>
              <w:right w:val="single" w:sz="4" w:space="0" w:color="auto"/>
            </w:tcBorders>
            <w:shd w:val="clear" w:color="auto" w:fill="auto"/>
            <w:vAlign w:val="center"/>
          </w:tcPr>
          <w:p w14:paraId="65C0602E" w14:textId="77777777" w:rsidR="00A16FEA" w:rsidRPr="00216C10" w:rsidRDefault="00A16FEA" w:rsidP="000E169E">
            <w:pPr>
              <w:jc w:val="center"/>
              <w:rPr>
                <w:sz w:val="28"/>
                <w:szCs w:val="28"/>
              </w:rPr>
            </w:pPr>
          </w:p>
        </w:tc>
        <w:tc>
          <w:tcPr>
            <w:tcW w:w="4961" w:type="dxa"/>
            <w:vMerge/>
            <w:tcBorders>
              <w:bottom w:val="single" w:sz="4" w:space="0" w:color="auto"/>
              <w:right w:val="single" w:sz="4" w:space="0" w:color="auto"/>
            </w:tcBorders>
            <w:shd w:val="clear" w:color="auto" w:fill="auto"/>
            <w:vAlign w:val="center"/>
          </w:tcPr>
          <w:p w14:paraId="2036AAD7" w14:textId="77777777" w:rsidR="00A16FEA" w:rsidRDefault="00A16FEA" w:rsidP="000E169E">
            <w:pPr>
              <w:rPr>
                <w:sz w:val="28"/>
                <w:szCs w:val="28"/>
              </w:rPr>
            </w:pPr>
          </w:p>
        </w:tc>
        <w:tc>
          <w:tcPr>
            <w:tcW w:w="1560" w:type="dxa"/>
            <w:tcBorders>
              <w:top w:val="single" w:sz="4" w:space="0" w:color="auto"/>
              <w:bottom w:val="single" w:sz="4" w:space="0" w:color="auto"/>
              <w:right w:val="single" w:sz="4" w:space="0" w:color="auto"/>
            </w:tcBorders>
            <w:shd w:val="clear" w:color="auto" w:fill="auto"/>
            <w:vAlign w:val="center"/>
          </w:tcPr>
          <w:p w14:paraId="6C44C3AF" w14:textId="77777777" w:rsidR="00A16FEA" w:rsidRPr="00B7597C" w:rsidRDefault="00A16FEA" w:rsidP="000E169E">
            <w:pPr>
              <w:jc w:val="center"/>
              <w:rPr>
                <w:sz w:val="28"/>
                <w:szCs w:val="28"/>
              </w:rPr>
            </w:pPr>
            <w:r>
              <w:rPr>
                <w:sz w:val="28"/>
                <w:szCs w:val="28"/>
              </w:rPr>
              <w:t>Д</w:t>
            </w:r>
            <w:r w:rsidRPr="00A70DE8">
              <w:rPr>
                <w:sz w:val="28"/>
                <w:szCs w:val="28"/>
              </w:rPr>
              <w:t>изельное топливо</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513F8A7" w14:textId="77777777" w:rsidR="00A16FEA" w:rsidRPr="005851EC" w:rsidRDefault="00A16FEA" w:rsidP="000E169E">
            <w:pPr>
              <w:jc w:val="center"/>
              <w:rPr>
                <w:sz w:val="28"/>
                <w:szCs w:val="28"/>
              </w:rPr>
            </w:pPr>
            <w:r w:rsidRPr="005851EC">
              <w:rPr>
                <w:sz w:val="28"/>
                <w:szCs w:val="28"/>
              </w:rPr>
              <w:t>192,3</w:t>
            </w:r>
          </w:p>
        </w:tc>
      </w:tr>
      <w:tr w:rsidR="00A16FEA" w:rsidRPr="00216C10" w14:paraId="4A6056BE"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75E35332" w14:textId="77777777" w:rsidR="00A16FEA" w:rsidRPr="00216C10" w:rsidRDefault="00A16FEA" w:rsidP="000E169E">
            <w:pPr>
              <w:jc w:val="center"/>
              <w:rPr>
                <w:sz w:val="28"/>
                <w:szCs w:val="28"/>
              </w:rPr>
            </w:pPr>
            <w:r w:rsidRPr="00216C10">
              <w:rPr>
                <w:sz w:val="28"/>
                <w:szCs w:val="28"/>
              </w:rPr>
              <w:t>9</w:t>
            </w:r>
          </w:p>
        </w:tc>
        <w:tc>
          <w:tcPr>
            <w:tcW w:w="4961" w:type="dxa"/>
            <w:tcBorders>
              <w:top w:val="single" w:sz="4" w:space="0" w:color="auto"/>
              <w:bottom w:val="single" w:sz="4" w:space="0" w:color="auto"/>
              <w:right w:val="single" w:sz="4" w:space="0" w:color="auto"/>
            </w:tcBorders>
            <w:shd w:val="clear" w:color="auto" w:fill="auto"/>
            <w:vAlign w:val="center"/>
          </w:tcPr>
          <w:p w14:paraId="2CFB9017" w14:textId="77777777" w:rsidR="00A16FEA" w:rsidRPr="00C2703E" w:rsidRDefault="00A16FEA" w:rsidP="000E169E">
            <w:pPr>
              <w:rPr>
                <w:sz w:val="28"/>
                <w:szCs w:val="28"/>
              </w:rPr>
            </w:pPr>
            <w:r>
              <w:rPr>
                <w:sz w:val="28"/>
                <w:szCs w:val="28"/>
              </w:rPr>
              <w:t>ООО «Водоканал» (г. Новокузнецк), ИНН </w:t>
            </w:r>
            <w:r w:rsidRPr="009445DE">
              <w:rPr>
                <w:sz w:val="28"/>
                <w:szCs w:val="28"/>
              </w:rPr>
              <w:t>4217166136</w:t>
            </w:r>
          </w:p>
        </w:tc>
        <w:tc>
          <w:tcPr>
            <w:tcW w:w="1560" w:type="dxa"/>
            <w:tcBorders>
              <w:top w:val="single" w:sz="4" w:space="0" w:color="auto"/>
              <w:bottom w:val="single" w:sz="4" w:space="0" w:color="auto"/>
              <w:right w:val="single" w:sz="4" w:space="0" w:color="auto"/>
            </w:tcBorders>
            <w:shd w:val="clear" w:color="auto" w:fill="auto"/>
            <w:vAlign w:val="center"/>
          </w:tcPr>
          <w:p w14:paraId="49D37DA0"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5187309A" w14:textId="77777777" w:rsidR="00A16FEA" w:rsidRPr="00216C10" w:rsidRDefault="00A16FEA" w:rsidP="000E169E">
            <w:pPr>
              <w:jc w:val="center"/>
              <w:rPr>
                <w:sz w:val="28"/>
                <w:szCs w:val="28"/>
              </w:rPr>
            </w:pPr>
            <w:r>
              <w:rPr>
                <w:sz w:val="28"/>
                <w:szCs w:val="28"/>
              </w:rPr>
              <w:t>186,4</w:t>
            </w:r>
          </w:p>
        </w:tc>
      </w:tr>
      <w:tr w:rsidR="00A16FEA" w:rsidRPr="00216C10" w14:paraId="1DCA3CC6" w14:textId="77777777" w:rsidTr="00A16FEA">
        <w:trPr>
          <w:trHeight w:val="284"/>
          <w:jc w:val="center"/>
        </w:trPr>
        <w:tc>
          <w:tcPr>
            <w:tcW w:w="568" w:type="dxa"/>
            <w:tcBorders>
              <w:top w:val="single" w:sz="4" w:space="0" w:color="auto"/>
              <w:bottom w:val="single" w:sz="4" w:space="0" w:color="auto"/>
              <w:right w:val="single" w:sz="4" w:space="0" w:color="auto"/>
            </w:tcBorders>
            <w:shd w:val="clear" w:color="auto" w:fill="auto"/>
            <w:vAlign w:val="center"/>
          </w:tcPr>
          <w:p w14:paraId="6CEC85D8" w14:textId="77777777" w:rsidR="00A16FEA" w:rsidRPr="00216C10" w:rsidRDefault="00A16FEA" w:rsidP="000E169E">
            <w:pPr>
              <w:jc w:val="center"/>
              <w:rPr>
                <w:sz w:val="28"/>
                <w:szCs w:val="28"/>
              </w:rPr>
            </w:pPr>
            <w:r w:rsidRPr="00216C10">
              <w:rPr>
                <w:sz w:val="28"/>
                <w:szCs w:val="28"/>
              </w:rPr>
              <w:t>1</w:t>
            </w:r>
          </w:p>
        </w:tc>
        <w:tc>
          <w:tcPr>
            <w:tcW w:w="4961" w:type="dxa"/>
            <w:tcBorders>
              <w:top w:val="single" w:sz="4" w:space="0" w:color="auto"/>
              <w:bottom w:val="single" w:sz="4" w:space="0" w:color="auto"/>
              <w:right w:val="single" w:sz="4" w:space="0" w:color="auto"/>
            </w:tcBorders>
            <w:shd w:val="clear" w:color="auto" w:fill="auto"/>
            <w:vAlign w:val="center"/>
          </w:tcPr>
          <w:p w14:paraId="48D7B2F8" w14:textId="77777777" w:rsidR="00A16FEA" w:rsidRPr="00216C10" w:rsidRDefault="00A16FEA" w:rsidP="000E169E">
            <w:pPr>
              <w:jc w:val="center"/>
              <w:rPr>
                <w:sz w:val="28"/>
                <w:szCs w:val="28"/>
              </w:rPr>
            </w:pPr>
            <w:r w:rsidRPr="00216C10">
              <w:rPr>
                <w:sz w:val="28"/>
                <w:szCs w:val="28"/>
              </w:rPr>
              <w:t>2</w:t>
            </w:r>
          </w:p>
        </w:tc>
        <w:tc>
          <w:tcPr>
            <w:tcW w:w="1560" w:type="dxa"/>
            <w:tcBorders>
              <w:top w:val="single" w:sz="4" w:space="0" w:color="auto"/>
              <w:bottom w:val="single" w:sz="4" w:space="0" w:color="auto"/>
              <w:right w:val="single" w:sz="4" w:space="0" w:color="auto"/>
            </w:tcBorders>
            <w:shd w:val="clear" w:color="auto" w:fill="auto"/>
            <w:vAlign w:val="center"/>
          </w:tcPr>
          <w:p w14:paraId="15F9A58B" w14:textId="77777777" w:rsidR="00A16FEA" w:rsidRPr="00216C10" w:rsidRDefault="00A16FEA" w:rsidP="000E169E">
            <w:pPr>
              <w:jc w:val="center"/>
              <w:rPr>
                <w:color w:val="000000"/>
                <w:sz w:val="28"/>
                <w:szCs w:val="28"/>
              </w:rPr>
            </w:pPr>
            <w:r w:rsidRPr="00216C10">
              <w:rPr>
                <w:color w:val="000000"/>
                <w:sz w:val="28"/>
                <w:szCs w:val="28"/>
              </w:rPr>
              <w:t>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255089FC" w14:textId="77777777" w:rsidR="00A16FEA" w:rsidRPr="00216C10" w:rsidRDefault="00A16FEA" w:rsidP="000E169E">
            <w:pPr>
              <w:jc w:val="center"/>
              <w:rPr>
                <w:sz w:val="28"/>
                <w:szCs w:val="28"/>
              </w:rPr>
            </w:pPr>
            <w:r w:rsidRPr="00216C10">
              <w:rPr>
                <w:sz w:val="28"/>
                <w:szCs w:val="28"/>
              </w:rPr>
              <w:t>4</w:t>
            </w:r>
          </w:p>
        </w:tc>
      </w:tr>
      <w:tr w:rsidR="00A16FEA" w:rsidRPr="00216C10" w14:paraId="2E919695"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28A428E" w14:textId="77777777" w:rsidR="00A16FEA" w:rsidRPr="00216C10" w:rsidRDefault="00A16FEA" w:rsidP="000E169E">
            <w:pPr>
              <w:jc w:val="center"/>
              <w:rPr>
                <w:sz w:val="28"/>
                <w:szCs w:val="28"/>
              </w:rPr>
            </w:pPr>
            <w:r>
              <w:rPr>
                <w:sz w:val="28"/>
                <w:szCs w:val="28"/>
              </w:rPr>
              <w:lastRenderedPageBreak/>
              <w:t>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D283E7E" w14:textId="77777777" w:rsidR="00A16FEA" w:rsidRDefault="00A16FEA" w:rsidP="000E169E">
            <w:pPr>
              <w:rPr>
                <w:sz w:val="28"/>
                <w:szCs w:val="28"/>
              </w:rPr>
            </w:pPr>
            <w:r>
              <w:rPr>
                <w:sz w:val="28"/>
                <w:szCs w:val="28"/>
              </w:rPr>
              <w:t xml:space="preserve">АО «Каскад-Энерго» </w:t>
            </w:r>
          </w:p>
          <w:p w14:paraId="4BF239D2" w14:textId="77777777" w:rsidR="00A16FEA" w:rsidRDefault="00A16FEA" w:rsidP="000E169E">
            <w:pPr>
              <w:rPr>
                <w:sz w:val="28"/>
                <w:szCs w:val="28"/>
              </w:rPr>
            </w:pPr>
            <w:r>
              <w:rPr>
                <w:sz w:val="28"/>
                <w:szCs w:val="28"/>
              </w:rPr>
              <w:t>(г. Анжеро-Судженск), ИНН 4246003760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6A10329"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A02F585" w14:textId="77777777" w:rsidR="00A16FEA" w:rsidRDefault="00A16FEA" w:rsidP="000E169E">
            <w:pPr>
              <w:jc w:val="center"/>
              <w:rPr>
                <w:sz w:val="28"/>
                <w:szCs w:val="28"/>
              </w:rPr>
            </w:pPr>
            <w:r>
              <w:rPr>
                <w:sz w:val="28"/>
                <w:szCs w:val="28"/>
              </w:rPr>
              <w:t>186,1</w:t>
            </w:r>
          </w:p>
        </w:tc>
      </w:tr>
      <w:tr w:rsidR="00A16FEA" w:rsidRPr="00216C10" w14:paraId="059A2531"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24A8C80" w14:textId="77777777" w:rsidR="00A16FEA" w:rsidRDefault="00A16FEA" w:rsidP="000E169E">
            <w:pPr>
              <w:jc w:val="center"/>
              <w:rPr>
                <w:sz w:val="28"/>
                <w:szCs w:val="28"/>
              </w:rPr>
            </w:pPr>
            <w:r>
              <w:rPr>
                <w:sz w:val="28"/>
                <w:szCs w:val="28"/>
              </w:rPr>
              <w:t>11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0FCD116" w14:textId="77777777" w:rsidR="00A16FEA" w:rsidRDefault="00A16FEA" w:rsidP="000E169E">
            <w:pPr>
              <w:rPr>
                <w:sz w:val="28"/>
                <w:szCs w:val="28"/>
              </w:rPr>
            </w:pPr>
            <w:r>
              <w:rPr>
                <w:sz w:val="28"/>
                <w:szCs w:val="28"/>
              </w:rPr>
              <w:t>ООО «</w:t>
            </w:r>
            <w:proofErr w:type="spellStart"/>
            <w:r>
              <w:rPr>
                <w:sz w:val="28"/>
                <w:szCs w:val="28"/>
              </w:rPr>
              <w:t>Теплоресурс</w:t>
            </w:r>
            <w:proofErr w:type="spellEnd"/>
            <w:r>
              <w:rPr>
                <w:sz w:val="28"/>
                <w:szCs w:val="28"/>
              </w:rPr>
              <w:t>» (Гурьевский муниципальный округ), ИНН 4202042410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DEDF084"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4C30C248" w14:textId="77777777" w:rsidR="00A16FEA" w:rsidRDefault="00A16FEA" w:rsidP="000E169E">
            <w:pPr>
              <w:jc w:val="center"/>
              <w:rPr>
                <w:sz w:val="28"/>
                <w:szCs w:val="28"/>
              </w:rPr>
            </w:pPr>
            <w:r w:rsidRPr="00E81CF0">
              <w:rPr>
                <w:sz w:val="28"/>
                <w:szCs w:val="28"/>
              </w:rPr>
              <w:t>194,3</w:t>
            </w:r>
          </w:p>
        </w:tc>
      </w:tr>
      <w:tr w:rsidR="00A16FEA" w:rsidRPr="00216C10" w14:paraId="03BC151A"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59184E6" w14:textId="77777777" w:rsidR="00A16FEA" w:rsidRDefault="00A16FEA" w:rsidP="000E169E">
            <w:pPr>
              <w:jc w:val="center"/>
              <w:rPr>
                <w:sz w:val="28"/>
                <w:szCs w:val="28"/>
              </w:rPr>
            </w:pPr>
            <w:r>
              <w:rPr>
                <w:sz w:val="28"/>
                <w:szCs w:val="28"/>
              </w:rPr>
              <w:t>12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A41298" w14:textId="77777777" w:rsidR="00A16FEA" w:rsidRDefault="00A16FEA" w:rsidP="000E169E">
            <w:pPr>
              <w:rPr>
                <w:sz w:val="28"/>
                <w:szCs w:val="28"/>
              </w:rPr>
            </w:pPr>
            <w:r>
              <w:rPr>
                <w:sz w:val="28"/>
                <w:szCs w:val="28"/>
              </w:rPr>
              <w:t>ЗАО «Тяжинское ДРСУ» (</w:t>
            </w:r>
            <w:proofErr w:type="spellStart"/>
            <w:r>
              <w:rPr>
                <w:sz w:val="28"/>
                <w:szCs w:val="28"/>
              </w:rPr>
              <w:t>п.г.т</w:t>
            </w:r>
            <w:proofErr w:type="spellEnd"/>
            <w:r>
              <w:rPr>
                <w:sz w:val="28"/>
                <w:szCs w:val="28"/>
              </w:rPr>
              <w:t xml:space="preserve">. Тяжинский), ИНН </w:t>
            </w:r>
            <w:r w:rsidRPr="00394070">
              <w:rPr>
                <w:sz w:val="28"/>
                <w:szCs w:val="28"/>
              </w:rPr>
              <w:t>4243005819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6A1D0C"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58E9284E" w14:textId="77777777" w:rsidR="00A16FEA" w:rsidRPr="00E81CF0" w:rsidRDefault="00A16FEA" w:rsidP="000E169E">
            <w:pPr>
              <w:jc w:val="center"/>
              <w:rPr>
                <w:sz w:val="28"/>
                <w:szCs w:val="28"/>
              </w:rPr>
            </w:pPr>
            <w:r>
              <w:rPr>
                <w:sz w:val="28"/>
                <w:szCs w:val="28"/>
              </w:rPr>
              <w:t>221,1</w:t>
            </w:r>
          </w:p>
        </w:tc>
      </w:tr>
      <w:tr w:rsidR="00A16FEA" w:rsidRPr="00216C10" w14:paraId="6585647A"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18234F9" w14:textId="77777777" w:rsidR="00A16FEA" w:rsidRDefault="00A16FEA" w:rsidP="000E169E">
            <w:pPr>
              <w:jc w:val="center"/>
              <w:rPr>
                <w:sz w:val="28"/>
                <w:szCs w:val="28"/>
              </w:rPr>
            </w:pPr>
            <w:r>
              <w:rPr>
                <w:sz w:val="28"/>
                <w:szCs w:val="28"/>
              </w:rPr>
              <w:t>13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B372CF1" w14:textId="77777777" w:rsidR="00A16FEA" w:rsidRDefault="00A16FEA" w:rsidP="000E169E">
            <w:pPr>
              <w:rPr>
                <w:sz w:val="28"/>
                <w:szCs w:val="28"/>
              </w:rPr>
            </w:pPr>
            <w:r>
              <w:rPr>
                <w:sz w:val="28"/>
                <w:szCs w:val="28"/>
              </w:rPr>
              <w:t>ООО «</w:t>
            </w:r>
            <w:proofErr w:type="spellStart"/>
            <w:r>
              <w:rPr>
                <w:sz w:val="28"/>
                <w:szCs w:val="28"/>
              </w:rPr>
              <w:t>СибСтройСервис</w:t>
            </w:r>
            <w:proofErr w:type="spellEnd"/>
            <w:r>
              <w:rPr>
                <w:sz w:val="28"/>
                <w:szCs w:val="28"/>
              </w:rPr>
              <w:t xml:space="preserve">» </w:t>
            </w:r>
          </w:p>
          <w:p w14:paraId="6EC3F662" w14:textId="77777777" w:rsidR="00A16FEA" w:rsidRDefault="00A16FEA" w:rsidP="000E169E">
            <w:pPr>
              <w:rPr>
                <w:sz w:val="28"/>
                <w:szCs w:val="28"/>
              </w:rPr>
            </w:pPr>
            <w:r>
              <w:rPr>
                <w:sz w:val="28"/>
                <w:szCs w:val="28"/>
              </w:rPr>
              <w:t xml:space="preserve">(г. Киселевск), ИНН </w:t>
            </w:r>
            <w:r w:rsidRPr="00740885">
              <w:rPr>
                <w:sz w:val="28"/>
                <w:szCs w:val="28"/>
              </w:rPr>
              <w:t>4211022988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D00FD3"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3EFC062B" w14:textId="77777777" w:rsidR="00A16FEA" w:rsidRDefault="00A16FEA" w:rsidP="000E169E">
            <w:pPr>
              <w:jc w:val="center"/>
              <w:rPr>
                <w:sz w:val="28"/>
                <w:szCs w:val="28"/>
              </w:rPr>
            </w:pPr>
            <w:r>
              <w:rPr>
                <w:sz w:val="28"/>
                <w:szCs w:val="28"/>
              </w:rPr>
              <w:t>191,5</w:t>
            </w:r>
          </w:p>
        </w:tc>
      </w:tr>
      <w:tr w:rsidR="00A16FEA" w:rsidRPr="00216C10" w14:paraId="0C2799AD"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96C99C0" w14:textId="77777777" w:rsidR="00A16FEA" w:rsidRDefault="00A16FEA" w:rsidP="000E169E">
            <w:pPr>
              <w:jc w:val="center"/>
              <w:rPr>
                <w:sz w:val="28"/>
                <w:szCs w:val="28"/>
              </w:rPr>
            </w:pPr>
            <w:r>
              <w:rPr>
                <w:sz w:val="28"/>
                <w:szCs w:val="28"/>
              </w:rPr>
              <w:t>14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6533722" w14:textId="77777777" w:rsidR="00A16FEA" w:rsidRDefault="00A16FEA" w:rsidP="000E169E">
            <w:pPr>
              <w:rPr>
                <w:sz w:val="28"/>
                <w:szCs w:val="28"/>
              </w:rPr>
            </w:pPr>
            <w:r>
              <w:rPr>
                <w:sz w:val="28"/>
                <w:szCs w:val="28"/>
              </w:rPr>
              <w:t>ООО «</w:t>
            </w:r>
            <w:proofErr w:type="spellStart"/>
            <w:r>
              <w:rPr>
                <w:sz w:val="28"/>
                <w:szCs w:val="28"/>
              </w:rPr>
              <w:t>Теплосервис</w:t>
            </w:r>
            <w:proofErr w:type="spellEnd"/>
            <w:r>
              <w:rPr>
                <w:sz w:val="28"/>
                <w:szCs w:val="28"/>
              </w:rPr>
              <w:t>» (г. Мариинск),</w:t>
            </w:r>
          </w:p>
          <w:p w14:paraId="21771222" w14:textId="77777777" w:rsidR="00A16FEA" w:rsidRDefault="00A16FEA" w:rsidP="000E169E">
            <w:pPr>
              <w:rPr>
                <w:sz w:val="28"/>
                <w:szCs w:val="28"/>
              </w:rPr>
            </w:pPr>
            <w:r>
              <w:rPr>
                <w:sz w:val="28"/>
                <w:szCs w:val="28"/>
              </w:rPr>
              <w:t xml:space="preserve">ИНН </w:t>
            </w:r>
            <w:r w:rsidRPr="00887D99">
              <w:rPr>
                <w:sz w:val="28"/>
                <w:szCs w:val="28"/>
              </w:rPr>
              <w:t>4213009742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FFF62B6" w14:textId="77777777" w:rsidR="00A16FEA" w:rsidRDefault="00A16FEA" w:rsidP="000E169E">
            <w:pPr>
              <w:jc w:val="center"/>
              <w:rPr>
                <w:color w:val="000000"/>
                <w:sz w:val="28"/>
                <w:szCs w:val="28"/>
              </w:rPr>
            </w:pPr>
            <w:r>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337AE172" w14:textId="77777777" w:rsidR="00A16FEA" w:rsidRDefault="00A16FEA" w:rsidP="000E169E">
            <w:pPr>
              <w:jc w:val="center"/>
              <w:rPr>
                <w:sz w:val="28"/>
                <w:szCs w:val="28"/>
              </w:rPr>
            </w:pPr>
            <w:r>
              <w:rPr>
                <w:sz w:val="28"/>
                <w:szCs w:val="28"/>
              </w:rPr>
              <w:t>225,7</w:t>
            </w:r>
          </w:p>
        </w:tc>
      </w:tr>
      <w:tr w:rsidR="00A16FEA" w:rsidRPr="00216C10" w14:paraId="2552844A"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3F2B5B" w14:textId="77777777" w:rsidR="00A16FEA" w:rsidRDefault="00A16FEA" w:rsidP="000E169E">
            <w:pPr>
              <w:jc w:val="center"/>
              <w:rPr>
                <w:sz w:val="28"/>
                <w:szCs w:val="28"/>
              </w:rPr>
            </w:pPr>
            <w:r>
              <w:rPr>
                <w:sz w:val="28"/>
                <w:szCs w:val="28"/>
              </w:rPr>
              <w:t>15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06F3407" w14:textId="77777777" w:rsidR="00A16FEA" w:rsidRPr="00EC7F2E" w:rsidRDefault="00A16FEA" w:rsidP="000E169E">
            <w:pPr>
              <w:rPr>
                <w:sz w:val="28"/>
                <w:szCs w:val="28"/>
              </w:rPr>
            </w:pPr>
            <w:r w:rsidRPr="00EC7F2E">
              <w:rPr>
                <w:sz w:val="28"/>
                <w:szCs w:val="28"/>
              </w:rPr>
              <w:t xml:space="preserve">МУП «Теплоснабжающее хозяйство города Мыски» (г. Мыски), </w:t>
            </w:r>
          </w:p>
          <w:p w14:paraId="652BAE95" w14:textId="77777777" w:rsidR="00A16FEA" w:rsidRPr="00EC7F2E" w:rsidRDefault="00A16FEA" w:rsidP="000E169E">
            <w:pPr>
              <w:rPr>
                <w:sz w:val="28"/>
                <w:szCs w:val="28"/>
              </w:rPr>
            </w:pPr>
            <w:r w:rsidRPr="00EC7F2E">
              <w:rPr>
                <w:sz w:val="28"/>
                <w:szCs w:val="28"/>
              </w:rPr>
              <w:t>ИНН 4214037774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D57341" w14:textId="77777777" w:rsidR="00A16FEA" w:rsidRPr="00EC7F2E" w:rsidRDefault="00A16FEA" w:rsidP="000E169E">
            <w:pPr>
              <w:jc w:val="center"/>
              <w:rPr>
                <w:color w:val="000000"/>
                <w:sz w:val="28"/>
                <w:szCs w:val="28"/>
              </w:rPr>
            </w:pPr>
            <w:r w:rsidRPr="00EC7F2E">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32B35862" w14:textId="77777777" w:rsidR="00A16FEA" w:rsidRPr="009E6F8D" w:rsidRDefault="00A16FEA" w:rsidP="000E169E">
            <w:pPr>
              <w:jc w:val="center"/>
              <w:rPr>
                <w:sz w:val="28"/>
                <w:szCs w:val="28"/>
                <w:lang w:val="en-US"/>
              </w:rPr>
            </w:pPr>
            <w:r>
              <w:rPr>
                <w:sz w:val="28"/>
                <w:szCs w:val="28"/>
              </w:rPr>
              <w:t>191,2</w:t>
            </w:r>
          </w:p>
        </w:tc>
      </w:tr>
      <w:tr w:rsidR="00A16FEA" w:rsidRPr="00216C10" w14:paraId="6CC8B523"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9A9D8CE" w14:textId="77777777" w:rsidR="00A16FEA" w:rsidRDefault="00A16FEA" w:rsidP="000E169E">
            <w:pPr>
              <w:jc w:val="center"/>
              <w:rPr>
                <w:sz w:val="28"/>
                <w:szCs w:val="28"/>
              </w:rPr>
            </w:pPr>
            <w:r>
              <w:rPr>
                <w:sz w:val="28"/>
                <w:szCs w:val="28"/>
              </w:rPr>
              <w:t>16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3EF5371" w14:textId="77777777" w:rsidR="00A16FEA" w:rsidRPr="00EC7F2E" w:rsidRDefault="00A16FEA" w:rsidP="000E169E">
            <w:pPr>
              <w:rPr>
                <w:sz w:val="28"/>
                <w:szCs w:val="28"/>
              </w:rPr>
            </w:pPr>
            <w:r w:rsidRPr="00EC7F2E">
              <w:rPr>
                <w:sz w:val="28"/>
                <w:szCs w:val="28"/>
              </w:rPr>
              <w:t>ООО «</w:t>
            </w:r>
            <w:proofErr w:type="spellStart"/>
            <w:r w:rsidRPr="00EC7F2E">
              <w:rPr>
                <w:sz w:val="28"/>
                <w:szCs w:val="28"/>
              </w:rPr>
              <w:t>ТеплоЭнергоСбыт</w:t>
            </w:r>
            <w:proofErr w:type="spellEnd"/>
            <w:r w:rsidRPr="00EC7F2E">
              <w:rPr>
                <w:sz w:val="28"/>
                <w:szCs w:val="28"/>
              </w:rPr>
              <w:t>» (г. Топки), по узлу теплоснабжения г. Топки, ИНН 4229007860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60F282" w14:textId="77777777" w:rsidR="00A16FEA" w:rsidRPr="00EC7F2E" w:rsidRDefault="00A16FEA" w:rsidP="000E169E">
            <w:pPr>
              <w:ind w:left="-108" w:right="-107"/>
              <w:jc w:val="center"/>
              <w:rPr>
                <w:sz w:val="28"/>
                <w:szCs w:val="28"/>
              </w:rPr>
            </w:pPr>
            <w:r w:rsidRPr="00EC7F2E">
              <w:rPr>
                <w:color w:val="000000"/>
                <w:sz w:val="28"/>
                <w:szCs w:val="28"/>
              </w:rPr>
              <w:t>Природный газ</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45446AF9" w14:textId="77777777" w:rsidR="00A16FEA" w:rsidRPr="00EC7F2E" w:rsidRDefault="00A16FEA" w:rsidP="000E169E">
            <w:pPr>
              <w:jc w:val="center"/>
              <w:rPr>
                <w:sz w:val="28"/>
                <w:szCs w:val="28"/>
              </w:rPr>
            </w:pPr>
            <w:r w:rsidRPr="00EC7F2E">
              <w:rPr>
                <w:sz w:val="28"/>
                <w:szCs w:val="28"/>
              </w:rPr>
              <w:t>158,0</w:t>
            </w:r>
          </w:p>
        </w:tc>
      </w:tr>
      <w:tr w:rsidR="00A16FEA" w:rsidRPr="00216C10" w14:paraId="26BC8837" w14:textId="77777777" w:rsidTr="00A16FEA">
        <w:trPr>
          <w:trHeight w:val="284"/>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AD9E205" w14:textId="77777777" w:rsidR="00A16FEA" w:rsidRDefault="00A16FEA" w:rsidP="000E169E">
            <w:pPr>
              <w:jc w:val="center"/>
              <w:rPr>
                <w:sz w:val="28"/>
                <w:szCs w:val="28"/>
              </w:rPr>
            </w:pPr>
            <w:r>
              <w:rPr>
                <w:sz w:val="28"/>
                <w:szCs w:val="28"/>
              </w:rPr>
              <w:t>17</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3C0BFA5" w14:textId="77777777" w:rsidR="00A16FEA" w:rsidRPr="00EC7F2E" w:rsidRDefault="00A16FEA" w:rsidP="000E169E">
            <w:pPr>
              <w:rPr>
                <w:sz w:val="28"/>
                <w:szCs w:val="28"/>
              </w:rPr>
            </w:pPr>
            <w:r w:rsidRPr="00EC7F2E">
              <w:rPr>
                <w:sz w:val="28"/>
                <w:szCs w:val="28"/>
              </w:rPr>
              <w:t>ООО «</w:t>
            </w:r>
            <w:proofErr w:type="spellStart"/>
            <w:r w:rsidRPr="00EC7F2E">
              <w:rPr>
                <w:sz w:val="28"/>
                <w:szCs w:val="28"/>
              </w:rPr>
              <w:t>ТеплоЭнергоСбыт</w:t>
            </w:r>
            <w:proofErr w:type="spellEnd"/>
            <w:r w:rsidRPr="00EC7F2E">
              <w:rPr>
                <w:sz w:val="28"/>
                <w:szCs w:val="28"/>
              </w:rPr>
              <w:t>»</w:t>
            </w:r>
            <w:r w:rsidRPr="00666F5E">
              <w:rPr>
                <w:sz w:val="28"/>
                <w:szCs w:val="28"/>
              </w:rPr>
              <w:t xml:space="preserve"> по узлу теплоснабжения сельск</w:t>
            </w:r>
            <w:r>
              <w:rPr>
                <w:sz w:val="28"/>
                <w:szCs w:val="28"/>
              </w:rPr>
              <w:t>ие</w:t>
            </w:r>
            <w:r w:rsidRPr="00666F5E">
              <w:rPr>
                <w:sz w:val="28"/>
                <w:szCs w:val="28"/>
              </w:rPr>
              <w:t xml:space="preserve"> поселени</w:t>
            </w:r>
            <w:r>
              <w:rPr>
                <w:sz w:val="28"/>
                <w:szCs w:val="28"/>
              </w:rPr>
              <w:t>я</w:t>
            </w:r>
            <w:r w:rsidRPr="00666F5E">
              <w:rPr>
                <w:sz w:val="28"/>
                <w:szCs w:val="28"/>
              </w:rPr>
              <w:t xml:space="preserve"> </w:t>
            </w:r>
            <w:r>
              <w:rPr>
                <w:sz w:val="28"/>
                <w:szCs w:val="28"/>
              </w:rPr>
              <w:t>Топкинского муниципального округа</w:t>
            </w:r>
            <w:r w:rsidRPr="00666F5E">
              <w:rPr>
                <w:sz w:val="28"/>
                <w:szCs w:val="28"/>
              </w:rPr>
              <w:t xml:space="preserve">, </w:t>
            </w:r>
            <w:r w:rsidRPr="00EC7F2E">
              <w:rPr>
                <w:sz w:val="28"/>
                <w:szCs w:val="28"/>
              </w:rPr>
              <w:t>ИНН 4229007860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484F116" w14:textId="77777777" w:rsidR="00A16FEA" w:rsidRPr="00EC7F2E" w:rsidRDefault="00A16FEA" w:rsidP="000E169E">
            <w:pPr>
              <w:ind w:left="-108" w:right="-107"/>
              <w:jc w:val="center"/>
              <w:rPr>
                <w:sz w:val="28"/>
                <w:szCs w:val="28"/>
              </w:rPr>
            </w:pPr>
            <w:r w:rsidRPr="00E67037">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0B21B229" w14:textId="77777777" w:rsidR="00A16FEA" w:rsidRPr="00EC7F2E" w:rsidRDefault="00A16FEA" w:rsidP="000E169E">
            <w:pPr>
              <w:jc w:val="center"/>
              <w:rPr>
                <w:sz w:val="28"/>
                <w:szCs w:val="28"/>
              </w:rPr>
            </w:pPr>
            <w:r w:rsidRPr="00666F5E">
              <w:rPr>
                <w:sz w:val="28"/>
                <w:szCs w:val="28"/>
              </w:rPr>
              <w:t>224,</w:t>
            </w:r>
            <w:r>
              <w:rPr>
                <w:sz w:val="28"/>
                <w:szCs w:val="28"/>
              </w:rPr>
              <w:t>5</w:t>
            </w:r>
          </w:p>
        </w:tc>
      </w:tr>
    </w:tbl>
    <w:p w14:paraId="29C27E19" w14:textId="77777777" w:rsidR="00A16FEA" w:rsidRDefault="00A16FEA" w:rsidP="00A16FEA">
      <w:pPr>
        <w:tabs>
          <w:tab w:val="left" w:pos="9356"/>
        </w:tabs>
        <w:autoSpaceDE w:val="0"/>
        <w:autoSpaceDN w:val="0"/>
        <w:adjustRightInd w:val="0"/>
        <w:ind w:left="-426" w:right="-142" w:firstLine="567"/>
        <w:jc w:val="both"/>
        <w:outlineLvl w:val="0"/>
        <w:rPr>
          <w:sz w:val="28"/>
          <w:szCs w:val="28"/>
        </w:rPr>
      </w:pPr>
    </w:p>
    <w:p w14:paraId="256C4FF0" w14:textId="77777777" w:rsidR="00A16FEA" w:rsidRPr="006C7DE7" w:rsidRDefault="00A16FEA" w:rsidP="00A16FEA">
      <w:pPr>
        <w:tabs>
          <w:tab w:val="left" w:pos="9356"/>
        </w:tabs>
        <w:autoSpaceDE w:val="0"/>
        <w:autoSpaceDN w:val="0"/>
        <w:adjustRightInd w:val="0"/>
        <w:ind w:left="-426" w:right="-142" w:firstLine="567"/>
        <w:jc w:val="both"/>
        <w:outlineLvl w:val="0"/>
        <w:rPr>
          <w:sz w:val="28"/>
          <w:szCs w:val="28"/>
        </w:rPr>
      </w:pPr>
    </w:p>
    <w:p w14:paraId="0CB86D88" w14:textId="77777777" w:rsidR="00A16FEA" w:rsidRDefault="00A16FEA" w:rsidP="00576ADE">
      <w:pPr>
        <w:tabs>
          <w:tab w:val="left" w:pos="5580"/>
          <w:tab w:val="left" w:pos="9498"/>
        </w:tabs>
        <w:ind w:right="-569"/>
        <w:sectPr w:rsidR="00A16FEA" w:rsidSect="00813CC2">
          <w:pgSz w:w="11906" w:h="16838"/>
          <w:pgMar w:top="709" w:right="851" w:bottom="1134" w:left="851" w:header="720" w:footer="720" w:gutter="0"/>
          <w:cols w:space="720"/>
          <w:titlePg/>
          <w:docGrid w:linePitch="326"/>
        </w:sectPr>
      </w:pPr>
    </w:p>
    <w:p w14:paraId="1A4EAB56" w14:textId="1028F75C" w:rsidR="00A16FEA" w:rsidRDefault="00A16FEA" w:rsidP="00A16FEA">
      <w:pPr>
        <w:tabs>
          <w:tab w:val="left" w:pos="5580"/>
          <w:tab w:val="left" w:pos="9498"/>
        </w:tabs>
        <w:ind w:right="-569" w:firstLine="5670"/>
      </w:pPr>
      <w:r>
        <w:lastRenderedPageBreak/>
        <w:t xml:space="preserve">Приложение № </w:t>
      </w:r>
      <w:r w:rsidR="0062320D">
        <w:t>3</w:t>
      </w:r>
      <w:r w:rsidR="00813F42">
        <w:t>5</w:t>
      </w:r>
      <w:r>
        <w:t xml:space="preserve"> к протоколу № 59</w:t>
      </w:r>
    </w:p>
    <w:p w14:paraId="570FCD2B" w14:textId="77777777" w:rsidR="00A16FEA" w:rsidRDefault="00A16FEA" w:rsidP="00A16FEA">
      <w:pPr>
        <w:tabs>
          <w:tab w:val="left" w:pos="5580"/>
          <w:tab w:val="left" w:pos="9498"/>
        </w:tabs>
        <w:ind w:right="-569" w:firstLine="5670"/>
      </w:pPr>
      <w:r>
        <w:t>заседания Правления Региональной</w:t>
      </w:r>
    </w:p>
    <w:p w14:paraId="143EDD0A" w14:textId="77777777" w:rsidR="00A16FEA" w:rsidRDefault="00A16FEA" w:rsidP="00A16FEA">
      <w:pPr>
        <w:tabs>
          <w:tab w:val="left" w:pos="5580"/>
          <w:tab w:val="left" w:pos="9498"/>
        </w:tabs>
        <w:ind w:right="-569" w:firstLine="5670"/>
      </w:pPr>
      <w:r>
        <w:t>энергетической комиссии</w:t>
      </w:r>
    </w:p>
    <w:p w14:paraId="4AB28A1F" w14:textId="0EA64517" w:rsidR="00A16FEA" w:rsidRDefault="00A16FEA" w:rsidP="00A16FEA">
      <w:pPr>
        <w:tabs>
          <w:tab w:val="left" w:pos="5580"/>
          <w:tab w:val="left" w:pos="9498"/>
        </w:tabs>
        <w:ind w:right="-569" w:firstLine="5670"/>
      </w:pPr>
      <w:r>
        <w:t>Кузбасса от 29.09.2020</w:t>
      </w:r>
    </w:p>
    <w:p w14:paraId="1BB52D78" w14:textId="77777777" w:rsidR="00813F42" w:rsidRDefault="00813F42" w:rsidP="00A16FEA">
      <w:pPr>
        <w:tabs>
          <w:tab w:val="left" w:pos="5580"/>
          <w:tab w:val="left" w:pos="9498"/>
        </w:tabs>
        <w:ind w:right="-569" w:firstLine="5670"/>
      </w:pPr>
    </w:p>
    <w:p w14:paraId="37E854D4" w14:textId="2CE4C460" w:rsidR="00813F42" w:rsidRDefault="00813F42" w:rsidP="00813F42">
      <w:pPr>
        <w:keepNext/>
        <w:ind w:firstLine="709"/>
        <w:jc w:val="center"/>
        <w:outlineLvl w:val="0"/>
        <w:rPr>
          <w:b/>
          <w:sz w:val="28"/>
          <w:szCs w:val="28"/>
        </w:rPr>
      </w:pPr>
      <w:r w:rsidRPr="00813F42">
        <w:rPr>
          <w:b/>
          <w:iCs/>
          <w:sz w:val="28"/>
          <w:szCs w:val="28"/>
        </w:rPr>
        <w:t>Экспертное заключение Региональной энергетической комиссии Кузбасса по материалам, представленным</w:t>
      </w:r>
      <w:r w:rsidRPr="00813F42">
        <w:rPr>
          <w:b/>
          <w:sz w:val="28"/>
          <w:szCs w:val="28"/>
        </w:rPr>
        <w:t xml:space="preserve"> МКП «Теплосеть» КГО (г. Калтан), для утверждения нормативов создания запасов топлива на котельных предприятия на 2021 год</w:t>
      </w:r>
    </w:p>
    <w:p w14:paraId="5F4E55E3" w14:textId="77777777" w:rsidR="00813F42" w:rsidRPr="00813F42" w:rsidRDefault="00813F42" w:rsidP="00813F42">
      <w:pPr>
        <w:keepNext/>
        <w:ind w:firstLine="709"/>
        <w:jc w:val="center"/>
        <w:outlineLvl w:val="0"/>
        <w:rPr>
          <w:b/>
          <w:sz w:val="28"/>
          <w:szCs w:val="28"/>
        </w:rPr>
      </w:pPr>
    </w:p>
    <w:p w14:paraId="670B15F7" w14:textId="77777777" w:rsidR="00813F42" w:rsidRPr="00813F42" w:rsidRDefault="00813F42" w:rsidP="00813F42">
      <w:pPr>
        <w:ind w:firstLine="709"/>
        <w:jc w:val="both"/>
        <w:rPr>
          <w:sz w:val="28"/>
          <w:szCs w:val="28"/>
        </w:rPr>
      </w:pPr>
      <w:r w:rsidRPr="00813F42">
        <w:rPr>
          <w:sz w:val="28"/>
          <w:szCs w:val="28"/>
        </w:rPr>
        <w:t xml:space="preserve">В Региональную энергетическую комиссию Кузбасса обратилось МКП «Теплосеть» КГО (г. Калтан) (далее – Предприятие) с заявкой на утверждение нормативов создания запасов топлива на котельных предприятия. </w:t>
      </w:r>
    </w:p>
    <w:p w14:paraId="2F56937A" w14:textId="77777777" w:rsidR="00813F42" w:rsidRPr="00813F42" w:rsidRDefault="00813F42" w:rsidP="00813F42">
      <w:pPr>
        <w:keepNext/>
        <w:ind w:firstLine="709"/>
        <w:outlineLvl w:val="0"/>
        <w:rPr>
          <w:b/>
          <w:sz w:val="28"/>
          <w:szCs w:val="28"/>
        </w:rPr>
      </w:pPr>
      <w:r w:rsidRPr="00813F42">
        <w:rPr>
          <w:b/>
          <w:sz w:val="28"/>
          <w:szCs w:val="28"/>
        </w:rPr>
        <w:t>Краткая техническая характеристика ЭСО</w:t>
      </w:r>
    </w:p>
    <w:p w14:paraId="276474A1" w14:textId="77777777" w:rsidR="00813F42" w:rsidRPr="00813F42" w:rsidRDefault="00813F42" w:rsidP="00813F42">
      <w:pPr>
        <w:ind w:firstLine="708"/>
        <w:jc w:val="both"/>
        <w:rPr>
          <w:sz w:val="28"/>
          <w:szCs w:val="28"/>
        </w:rPr>
      </w:pPr>
      <w:bookmarkStart w:id="88" w:name="_Hlk496108153"/>
      <w:r w:rsidRPr="00813F42">
        <w:rPr>
          <w:sz w:val="28"/>
          <w:szCs w:val="28"/>
        </w:rPr>
        <w:t xml:space="preserve">Основным видам деятельности является производство тепловой энергии. Это основное теплоснабжающее предприятие коммунальных объектов города Калтан, с районами Постоянный, </w:t>
      </w:r>
      <w:proofErr w:type="spellStart"/>
      <w:r w:rsidRPr="00813F42">
        <w:rPr>
          <w:sz w:val="28"/>
          <w:szCs w:val="28"/>
        </w:rPr>
        <w:t>Шушталеп</w:t>
      </w:r>
      <w:proofErr w:type="spellEnd"/>
      <w:r w:rsidRPr="00813F42">
        <w:rPr>
          <w:sz w:val="28"/>
          <w:szCs w:val="28"/>
        </w:rPr>
        <w:t xml:space="preserve">, Малышев Лог и пос. Малиновка. </w:t>
      </w:r>
    </w:p>
    <w:p w14:paraId="53DB1F00" w14:textId="77777777" w:rsidR="00813F42" w:rsidRPr="00813F42" w:rsidRDefault="00813F42" w:rsidP="00813F42">
      <w:pPr>
        <w:ind w:firstLine="708"/>
        <w:jc w:val="both"/>
        <w:rPr>
          <w:sz w:val="28"/>
          <w:szCs w:val="28"/>
        </w:rPr>
      </w:pPr>
      <w:r w:rsidRPr="00813F42">
        <w:rPr>
          <w:sz w:val="28"/>
          <w:szCs w:val="28"/>
        </w:rPr>
        <w:t xml:space="preserve"> МКП «Теплосеть» КГО осуществляет теплоснабжение потребителей г. </w:t>
      </w:r>
      <w:proofErr w:type="gramStart"/>
      <w:r w:rsidRPr="00813F42">
        <w:rPr>
          <w:sz w:val="28"/>
          <w:szCs w:val="28"/>
        </w:rPr>
        <w:t>Калтан,  районов</w:t>
      </w:r>
      <w:proofErr w:type="gramEnd"/>
      <w:r w:rsidRPr="00813F42">
        <w:rPr>
          <w:sz w:val="28"/>
          <w:szCs w:val="28"/>
        </w:rPr>
        <w:t xml:space="preserve">  Малышев лог, </w:t>
      </w:r>
      <w:proofErr w:type="spellStart"/>
      <w:r w:rsidRPr="00813F42">
        <w:rPr>
          <w:sz w:val="28"/>
          <w:szCs w:val="28"/>
        </w:rPr>
        <w:t>Шушталеп</w:t>
      </w:r>
      <w:proofErr w:type="spellEnd"/>
      <w:r w:rsidRPr="00813F42">
        <w:rPr>
          <w:sz w:val="28"/>
          <w:szCs w:val="28"/>
        </w:rPr>
        <w:t>,</w:t>
      </w:r>
      <w:r w:rsidRPr="00813F42">
        <w:rPr>
          <w:szCs w:val="20"/>
        </w:rPr>
        <w:t xml:space="preserve"> </w:t>
      </w:r>
      <w:r w:rsidRPr="00813F42">
        <w:rPr>
          <w:sz w:val="28"/>
          <w:szCs w:val="28"/>
        </w:rPr>
        <w:t xml:space="preserve">п. Малиновка, с. </w:t>
      </w:r>
      <w:proofErr w:type="spellStart"/>
      <w:r w:rsidRPr="00813F42">
        <w:rPr>
          <w:sz w:val="28"/>
          <w:szCs w:val="28"/>
        </w:rPr>
        <w:t>Сарбала</w:t>
      </w:r>
      <w:proofErr w:type="spellEnd"/>
      <w:r w:rsidRPr="00813F42">
        <w:rPr>
          <w:sz w:val="28"/>
          <w:szCs w:val="28"/>
        </w:rPr>
        <w:t>. Теплоснабжение города Калтан осуществляется от БУ №1,2 ЮК ГРЭС по температурному графику 105/70. Продолжительность отопительного периода 5808 часов и в летний период 2592 часов. Система теплоснабжения двухтрубная открытая.</w:t>
      </w:r>
    </w:p>
    <w:p w14:paraId="18412D07" w14:textId="77777777" w:rsidR="00813F42" w:rsidRPr="00813F42" w:rsidRDefault="00813F42" w:rsidP="00813F42">
      <w:pPr>
        <w:ind w:firstLine="708"/>
        <w:jc w:val="both"/>
        <w:rPr>
          <w:sz w:val="28"/>
          <w:szCs w:val="28"/>
        </w:rPr>
      </w:pPr>
      <w:r w:rsidRPr="00813F42">
        <w:rPr>
          <w:sz w:val="28"/>
          <w:szCs w:val="28"/>
        </w:rPr>
        <w:t>Теплоснабжение потребителей района Постоянный осуществляется от ЦТП–3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трехтрубная закрытая.</w:t>
      </w:r>
    </w:p>
    <w:p w14:paraId="176919D9" w14:textId="77777777" w:rsidR="00813F42" w:rsidRPr="00813F42" w:rsidRDefault="00813F42" w:rsidP="00813F42">
      <w:pPr>
        <w:ind w:firstLine="708"/>
        <w:jc w:val="both"/>
        <w:rPr>
          <w:sz w:val="28"/>
          <w:szCs w:val="28"/>
        </w:rPr>
      </w:pPr>
      <w:r w:rsidRPr="00813F42">
        <w:rPr>
          <w:sz w:val="28"/>
          <w:szCs w:val="28"/>
        </w:rPr>
        <w:t xml:space="preserve">Теплоснабжение потребителей района </w:t>
      </w:r>
      <w:proofErr w:type="spellStart"/>
      <w:r w:rsidRPr="00813F42">
        <w:rPr>
          <w:sz w:val="28"/>
          <w:szCs w:val="28"/>
        </w:rPr>
        <w:t>Шушталеп</w:t>
      </w:r>
      <w:proofErr w:type="spellEnd"/>
      <w:r w:rsidRPr="00813F42">
        <w:rPr>
          <w:sz w:val="28"/>
          <w:szCs w:val="28"/>
        </w:rPr>
        <w:t xml:space="preserve"> осуществляется от БУ №3 ЮК ГРЭС по температурному графику 150/70 и котельной школы №29 по температурному графику 95/70. Продолжительность работы тепловых сетей от БУ №3 только в отопительный период составляет 5808 часов. Тепловые сети от котельной школы 29 работают только в отопительный период 5808 часов.</w:t>
      </w:r>
    </w:p>
    <w:p w14:paraId="36114511" w14:textId="77777777" w:rsidR="00813F42" w:rsidRPr="00813F42" w:rsidRDefault="00813F42" w:rsidP="00813F42">
      <w:pPr>
        <w:ind w:firstLine="708"/>
        <w:jc w:val="both"/>
        <w:rPr>
          <w:sz w:val="28"/>
          <w:szCs w:val="28"/>
        </w:rPr>
      </w:pPr>
      <w:r w:rsidRPr="00813F42">
        <w:rPr>
          <w:sz w:val="28"/>
          <w:szCs w:val="28"/>
        </w:rPr>
        <w:t xml:space="preserve">До ЦТП-3 с коллекторов ЮК ГРЭС теплоноситель подается по тепломагистрали ЮК ГРЭС – г. Осинники по температурному графику 150/70. В связи с тем, что магистраль от ЮК ГРЭС обеспечивает передачу тепловой энергии на поселки Постоянный и г. Осинники, необходимо разделить потери на данном участке пропорционально полезному отпуску на г. Осинники и потребителям района Постоянный. В материалах предприятия прилагается расчет полезного отпуска на 2021 год по указанным населенным пунктам. Соответственно доля полезного отпуска на р-н Постоянный составляет 14%.  </w:t>
      </w:r>
    </w:p>
    <w:p w14:paraId="4F936F99" w14:textId="77777777" w:rsidR="00813F42" w:rsidRPr="00813F42" w:rsidRDefault="00813F42" w:rsidP="00813F42">
      <w:pPr>
        <w:ind w:firstLine="708"/>
        <w:jc w:val="both"/>
        <w:rPr>
          <w:sz w:val="28"/>
          <w:szCs w:val="28"/>
        </w:rPr>
      </w:pPr>
      <w:r w:rsidRPr="00813F42">
        <w:rPr>
          <w:sz w:val="28"/>
          <w:szCs w:val="28"/>
        </w:rPr>
        <w:t xml:space="preserve">Теплоснабжение потребителей п. Малиновка осуществляется от котельных Садовая, Угольная, Больницы, д/сад №10 по температурному графику 95/70. Продолжительность отопительного периода составляет 5808 часов, в летний период работают сети ГВС, продолжительность работы ГВС в летний период составляет 2592 часов. Система теплоснабжения от котельных Садовая, Больницы двухтрубная </w:t>
      </w:r>
      <w:r w:rsidRPr="00813F42">
        <w:rPr>
          <w:sz w:val="28"/>
          <w:szCs w:val="28"/>
        </w:rPr>
        <w:lastRenderedPageBreak/>
        <w:t xml:space="preserve">открытая, от котельной Угольная – 4-хтрубная закрытая.   </w:t>
      </w:r>
      <w:r w:rsidRPr="00813F42">
        <w:rPr>
          <w:sz w:val="28"/>
          <w:szCs w:val="28"/>
        </w:rPr>
        <w:tab/>
        <w:t xml:space="preserve">Теплоснабжение потребителей р-на Малышев Лог осуществляется от котельной пос. Малышев Лог, котельной школы №29 по температурному графику 95/70. Продолжительность работы тепловых сетей составляет 5808 часов, только в отопительный период. Система теплоснабжения от котельной р-на Малышев Лог двухтрубная открытая, от котельной школы № 29 – двухтрубная закрытая. </w:t>
      </w:r>
    </w:p>
    <w:p w14:paraId="662D12ED" w14:textId="77777777" w:rsidR="00813F42" w:rsidRPr="00813F42" w:rsidRDefault="00813F42" w:rsidP="00813F42">
      <w:pPr>
        <w:ind w:firstLine="708"/>
        <w:jc w:val="both"/>
        <w:rPr>
          <w:sz w:val="28"/>
          <w:szCs w:val="28"/>
        </w:rPr>
      </w:pPr>
      <w:r w:rsidRPr="00813F42">
        <w:rPr>
          <w:sz w:val="28"/>
          <w:szCs w:val="28"/>
        </w:rPr>
        <w:t xml:space="preserve">Теплоснабжение потребителей с. </w:t>
      </w:r>
      <w:proofErr w:type="spellStart"/>
      <w:r w:rsidRPr="00813F42">
        <w:rPr>
          <w:sz w:val="28"/>
          <w:szCs w:val="28"/>
        </w:rPr>
        <w:t>Сарбала</w:t>
      </w:r>
      <w:proofErr w:type="spellEnd"/>
      <w:r w:rsidRPr="00813F42">
        <w:rPr>
          <w:sz w:val="28"/>
          <w:szCs w:val="28"/>
        </w:rPr>
        <w:t xml:space="preserve"> осуществляется от котельной школы №8 по температурному графику 95/70. Продолжительность работы тепловых сетей составляет 5808 часов, только в отопительный период. Система теплоснабжения двухтрубная закрытая.</w:t>
      </w:r>
    </w:p>
    <w:p w14:paraId="6A3BFFD6" w14:textId="77777777" w:rsidR="00813F42" w:rsidRPr="00813F42" w:rsidRDefault="00813F42" w:rsidP="00813F42">
      <w:pPr>
        <w:ind w:firstLine="708"/>
        <w:jc w:val="both"/>
        <w:rPr>
          <w:sz w:val="28"/>
          <w:szCs w:val="28"/>
        </w:rPr>
      </w:pPr>
      <w:r w:rsidRPr="00813F42">
        <w:rPr>
          <w:sz w:val="28"/>
          <w:szCs w:val="28"/>
        </w:rPr>
        <w:t xml:space="preserve">Подача тепловой энергии на р-н Постоянный осуществляется через ЦТП-3. </w:t>
      </w:r>
    </w:p>
    <w:p w14:paraId="1AD2AA9B" w14:textId="77777777" w:rsidR="00813F42" w:rsidRPr="00813F42" w:rsidRDefault="00813F42" w:rsidP="00813F42">
      <w:pPr>
        <w:ind w:firstLine="708"/>
        <w:jc w:val="both"/>
        <w:rPr>
          <w:sz w:val="28"/>
          <w:szCs w:val="28"/>
        </w:rPr>
      </w:pPr>
      <w:r w:rsidRPr="00813F42">
        <w:rPr>
          <w:sz w:val="28"/>
          <w:szCs w:val="28"/>
        </w:rPr>
        <w:t>Отпускаемая потребителям тепловая энергия в основном (за немногим исключением) рассчитывается и учитывается аналитически по нормативам, т.к. приборов учета нет.</w:t>
      </w:r>
    </w:p>
    <w:p w14:paraId="1EE7CB6F" w14:textId="77777777" w:rsidR="00813F42" w:rsidRPr="00813F42" w:rsidRDefault="00813F42" w:rsidP="00813F42">
      <w:pPr>
        <w:ind w:firstLine="708"/>
        <w:jc w:val="both"/>
        <w:rPr>
          <w:sz w:val="28"/>
          <w:szCs w:val="28"/>
        </w:rPr>
      </w:pPr>
      <w:r w:rsidRPr="00813F42">
        <w:rPr>
          <w:sz w:val="28"/>
          <w:szCs w:val="28"/>
        </w:rPr>
        <w:t xml:space="preserve">Все оборудование: и котельных, и ЦТП, и </w:t>
      </w:r>
      <w:proofErr w:type="gramStart"/>
      <w:r w:rsidRPr="00813F42">
        <w:rPr>
          <w:sz w:val="28"/>
          <w:szCs w:val="28"/>
        </w:rPr>
        <w:t>теплосетей  в</w:t>
      </w:r>
      <w:proofErr w:type="gramEnd"/>
      <w:r w:rsidRPr="00813F42">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3D7433F8" w14:textId="77777777" w:rsidR="00813F42" w:rsidRPr="00813F42" w:rsidRDefault="00813F42" w:rsidP="00813F42">
      <w:pPr>
        <w:ind w:firstLine="708"/>
        <w:jc w:val="both"/>
        <w:rPr>
          <w:color w:val="000000"/>
          <w:sz w:val="28"/>
          <w:szCs w:val="28"/>
        </w:rPr>
      </w:pPr>
      <w:r w:rsidRPr="00813F42">
        <w:rPr>
          <w:color w:val="000000"/>
          <w:sz w:val="28"/>
          <w:szCs w:val="28"/>
        </w:rPr>
        <w:t xml:space="preserve"> Доставка угля к котельным осуществляется автомобильным транспортом.</w:t>
      </w:r>
    </w:p>
    <w:p w14:paraId="2DFA9859" w14:textId="77777777" w:rsidR="00813F42" w:rsidRPr="00813F42" w:rsidRDefault="00813F42" w:rsidP="00813F42">
      <w:pPr>
        <w:ind w:firstLine="708"/>
        <w:jc w:val="both"/>
        <w:rPr>
          <w:sz w:val="28"/>
          <w:szCs w:val="28"/>
        </w:rPr>
      </w:pPr>
      <w:r w:rsidRPr="00813F42">
        <w:rPr>
          <w:sz w:val="28"/>
          <w:szCs w:val="28"/>
        </w:rPr>
        <w:t>МКП «Теплосеть» КГО эксплуатирует 8 котельных:</w:t>
      </w:r>
    </w:p>
    <w:p w14:paraId="01B34D5A" w14:textId="77777777" w:rsidR="00813F42" w:rsidRPr="00813F42" w:rsidRDefault="00813F42" w:rsidP="00AB6A1B">
      <w:pPr>
        <w:numPr>
          <w:ilvl w:val="0"/>
          <w:numId w:val="49"/>
        </w:numPr>
        <w:jc w:val="right"/>
        <w:rPr>
          <w:sz w:val="28"/>
          <w:szCs w:val="28"/>
        </w:rPr>
      </w:pPr>
    </w:p>
    <w:tbl>
      <w:tblPr>
        <w:tblW w:w="102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2694"/>
        <w:gridCol w:w="912"/>
        <w:gridCol w:w="1843"/>
        <w:gridCol w:w="1417"/>
        <w:gridCol w:w="1843"/>
      </w:tblGrid>
      <w:tr w:rsidR="00813F42" w:rsidRPr="00813F42" w14:paraId="0D9DD564" w14:textId="77777777" w:rsidTr="00813F42">
        <w:trPr>
          <w:trHeight w:val="340"/>
          <w:tblHeader/>
        </w:trPr>
        <w:tc>
          <w:tcPr>
            <w:tcW w:w="1560" w:type="dxa"/>
            <w:shd w:val="clear" w:color="auto" w:fill="FFFFFF"/>
            <w:tcMar>
              <w:left w:w="28" w:type="dxa"/>
              <w:right w:w="28" w:type="dxa"/>
            </w:tcMar>
            <w:vAlign w:val="center"/>
            <w:hideMark/>
          </w:tcPr>
          <w:p w14:paraId="56AB1FF4" w14:textId="77777777" w:rsidR="00813F42" w:rsidRPr="00813F42" w:rsidRDefault="00813F42" w:rsidP="00813F42">
            <w:pPr>
              <w:jc w:val="center"/>
              <w:rPr>
                <w:sz w:val="20"/>
                <w:szCs w:val="20"/>
              </w:rPr>
            </w:pPr>
            <w:r w:rsidRPr="00813F42">
              <w:rPr>
                <w:sz w:val="20"/>
                <w:szCs w:val="20"/>
              </w:rPr>
              <w:t>Котельная населенного пункта</w:t>
            </w:r>
          </w:p>
        </w:tc>
        <w:tc>
          <w:tcPr>
            <w:tcW w:w="2694" w:type="dxa"/>
            <w:shd w:val="clear" w:color="auto" w:fill="FFFFFF"/>
            <w:tcMar>
              <w:left w:w="28" w:type="dxa"/>
              <w:right w:w="28" w:type="dxa"/>
            </w:tcMar>
            <w:vAlign w:val="center"/>
            <w:hideMark/>
          </w:tcPr>
          <w:p w14:paraId="7DF5BE90" w14:textId="77777777" w:rsidR="00813F42" w:rsidRPr="00813F42" w:rsidRDefault="00813F42" w:rsidP="00813F42">
            <w:pPr>
              <w:jc w:val="center"/>
              <w:rPr>
                <w:sz w:val="20"/>
                <w:szCs w:val="20"/>
              </w:rPr>
            </w:pPr>
            <w:r w:rsidRPr="00813F42">
              <w:rPr>
                <w:sz w:val="20"/>
                <w:szCs w:val="20"/>
              </w:rPr>
              <w:t>Наименование котельной</w:t>
            </w:r>
          </w:p>
        </w:tc>
        <w:tc>
          <w:tcPr>
            <w:tcW w:w="2755" w:type="dxa"/>
            <w:gridSpan w:val="2"/>
            <w:shd w:val="clear" w:color="auto" w:fill="FFFFFF"/>
            <w:tcMar>
              <w:left w:w="28" w:type="dxa"/>
              <w:right w:w="28" w:type="dxa"/>
            </w:tcMar>
            <w:vAlign w:val="center"/>
            <w:hideMark/>
          </w:tcPr>
          <w:p w14:paraId="579C92DF" w14:textId="77777777" w:rsidR="00813F42" w:rsidRPr="00813F42" w:rsidRDefault="00813F42" w:rsidP="00813F42">
            <w:pPr>
              <w:jc w:val="center"/>
              <w:rPr>
                <w:sz w:val="20"/>
                <w:szCs w:val="20"/>
              </w:rPr>
            </w:pPr>
            <w:r w:rsidRPr="00813F42">
              <w:rPr>
                <w:sz w:val="20"/>
                <w:szCs w:val="20"/>
              </w:rPr>
              <w:t>Тип котла</w:t>
            </w:r>
          </w:p>
        </w:tc>
        <w:tc>
          <w:tcPr>
            <w:tcW w:w="1417" w:type="dxa"/>
            <w:shd w:val="clear" w:color="auto" w:fill="FFFFFF"/>
            <w:tcMar>
              <w:left w:w="28" w:type="dxa"/>
              <w:right w:w="28" w:type="dxa"/>
            </w:tcMar>
            <w:vAlign w:val="center"/>
            <w:hideMark/>
          </w:tcPr>
          <w:p w14:paraId="2CBB58E5" w14:textId="77777777" w:rsidR="00813F42" w:rsidRPr="00813F42" w:rsidRDefault="00813F42" w:rsidP="00813F42">
            <w:pPr>
              <w:jc w:val="center"/>
              <w:rPr>
                <w:sz w:val="20"/>
                <w:szCs w:val="20"/>
              </w:rPr>
            </w:pPr>
            <w:r w:rsidRPr="00813F42">
              <w:rPr>
                <w:sz w:val="20"/>
                <w:szCs w:val="20"/>
              </w:rPr>
              <w:t xml:space="preserve">Год ввода в </w:t>
            </w:r>
            <w:proofErr w:type="spellStart"/>
            <w:proofErr w:type="gramStart"/>
            <w:r w:rsidRPr="00813F42">
              <w:rPr>
                <w:sz w:val="20"/>
                <w:szCs w:val="20"/>
              </w:rPr>
              <w:t>эксплуата-цию</w:t>
            </w:r>
            <w:proofErr w:type="spellEnd"/>
            <w:proofErr w:type="gramEnd"/>
          </w:p>
        </w:tc>
        <w:tc>
          <w:tcPr>
            <w:tcW w:w="1843" w:type="dxa"/>
            <w:shd w:val="clear" w:color="auto" w:fill="FFFFFF"/>
            <w:tcMar>
              <w:left w:w="28" w:type="dxa"/>
              <w:right w:w="28" w:type="dxa"/>
            </w:tcMar>
            <w:vAlign w:val="center"/>
            <w:hideMark/>
          </w:tcPr>
          <w:p w14:paraId="2A4E018A" w14:textId="77777777" w:rsidR="00813F42" w:rsidRPr="00813F42" w:rsidRDefault="00813F42" w:rsidP="00813F42">
            <w:pPr>
              <w:jc w:val="center"/>
              <w:rPr>
                <w:sz w:val="20"/>
                <w:szCs w:val="20"/>
              </w:rPr>
            </w:pPr>
            <w:r w:rsidRPr="00813F42">
              <w:rPr>
                <w:sz w:val="20"/>
                <w:szCs w:val="20"/>
              </w:rPr>
              <w:t>номинальная производительность котла, Гкал/</w:t>
            </w:r>
            <w:proofErr w:type="spellStart"/>
            <w:proofErr w:type="gramStart"/>
            <w:r w:rsidRPr="00813F42">
              <w:rPr>
                <w:sz w:val="20"/>
                <w:szCs w:val="20"/>
              </w:rPr>
              <w:t>ч,т</w:t>
            </w:r>
            <w:proofErr w:type="spellEnd"/>
            <w:proofErr w:type="gramEnd"/>
            <w:r w:rsidRPr="00813F42">
              <w:rPr>
                <w:sz w:val="20"/>
                <w:szCs w:val="20"/>
              </w:rPr>
              <w:t>/ч</w:t>
            </w:r>
          </w:p>
        </w:tc>
      </w:tr>
      <w:tr w:rsidR="00813F42" w:rsidRPr="00813F42" w14:paraId="18F12433"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101106" w14:textId="77777777" w:rsidR="00813F42" w:rsidRPr="00813F42" w:rsidRDefault="00813F42" w:rsidP="00813F42">
            <w:pPr>
              <w:rPr>
                <w:sz w:val="20"/>
                <w:szCs w:val="20"/>
              </w:rPr>
            </w:pPr>
            <w:r w:rsidRPr="00813F42">
              <w:rPr>
                <w:sz w:val="20"/>
                <w:szCs w:val="20"/>
              </w:rPr>
              <w:t>р-н Малышев лог</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26A201F" w14:textId="77777777" w:rsidR="00813F42" w:rsidRPr="00813F42" w:rsidRDefault="00813F42" w:rsidP="00813F42">
            <w:pPr>
              <w:rPr>
                <w:sz w:val="20"/>
                <w:szCs w:val="20"/>
              </w:rPr>
            </w:pPr>
            <w:r w:rsidRPr="00813F42">
              <w:rPr>
                <w:sz w:val="20"/>
                <w:szCs w:val="20"/>
              </w:rPr>
              <w:t>котельная пос. Малышев лог, пер. Покрышкина № 9/1</w:t>
            </w: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C5F125D"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650501A" w14:textId="77777777" w:rsidR="00813F42" w:rsidRPr="00813F42" w:rsidRDefault="00813F42" w:rsidP="00813F42">
            <w:pPr>
              <w:jc w:val="center"/>
              <w:rPr>
                <w:sz w:val="20"/>
                <w:szCs w:val="20"/>
              </w:rPr>
            </w:pPr>
            <w:r w:rsidRPr="00813F42">
              <w:rPr>
                <w:sz w:val="20"/>
                <w:szCs w:val="20"/>
              </w:rPr>
              <w:t>КВр-0,8к №1</w:t>
            </w:r>
          </w:p>
        </w:tc>
        <w:tc>
          <w:tcPr>
            <w:tcW w:w="141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21DD8E0" w14:textId="77777777" w:rsidR="00813F42" w:rsidRPr="00813F42" w:rsidRDefault="00813F42" w:rsidP="00813F42">
            <w:pPr>
              <w:jc w:val="center"/>
              <w:rPr>
                <w:sz w:val="20"/>
                <w:szCs w:val="20"/>
              </w:rPr>
            </w:pPr>
            <w:r w:rsidRPr="00813F42">
              <w:rPr>
                <w:sz w:val="20"/>
                <w:szCs w:val="20"/>
              </w:rPr>
              <w:t>2010</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E15E4A4" w14:textId="77777777" w:rsidR="00813F42" w:rsidRPr="00813F42" w:rsidRDefault="00813F42" w:rsidP="00813F42">
            <w:pPr>
              <w:jc w:val="center"/>
              <w:rPr>
                <w:sz w:val="20"/>
                <w:szCs w:val="20"/>
              </w:rPr>
            </w:pPr>
            <w:r w:rsidRPr="00813F42">
              <w:rPr>
                <w:sz w:val="20"/>
                <w:szCs w:val="20"/>
              </w:rPr>
              <w:t>0,69</w:t>
            </w:r>
          </w:p>
        </w:tc>
      </w:tr>
      <w:tr w:rsidR="00813F42" w:rsidRPr="00813F42" w14:paraId="617647BE"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60669FA" w14:textId="77777777" w:rsidR="00813F42" w:rsidRPr="00813F42" w:rsidRDefault="00813F42" w:rsidP="00813F42">
            <w:pPr>
              <w:rPr>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F1C9786"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EDEBB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78A17" w14:textId="77777777" w:rsidR="00813F42" w:rsidRPr="00813F42" w:rsidRDefault="00813F42" w:rsidP="00813F42">
            <w:pPr>
              <w:jc w:val="center"/>
              <w:rPr>
                <w:sz w:val="20"/>
                <w:szCs w:val="20"/>
              </w:rPr>
            </w:pPr>
            <w:r w:rsidRPr="00813F42">
              <w:rPr>
                <w:sz w:val="20"/>
                <w:szCs w:val="20"/>
              </w:rPr>
              <w:t>КВр-0,8к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F97550" w14:textId="77777777" w:rsidR="00813F42" w:rsidRPr="00813F42" w:rsidRDefault="00813F42" w:rsidP="00813F42">
            <w:pPr>
              <w:jc w:val="center"/>
              <w:rPr>
                <w:sz w:val="20"/>
                <w:szCs w:val="20"/>
              </w:rPr>
            </w:pPr>
            <w:r w:rsidRPr="00813F42">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16598D" w14:textId="77777777" w:rsidR="00813F42" w:rsidRPr="00813F42" w:rsidRDefault="00813F42" w:rsidP="00813F42">
            <w:pPr>
              <w:jc w:val="center"/>
              <w:rPr>
                <w:sz w:val="20"/>
                <w:szCs w:val="20"/>
              </w:rPr>
            </w:pPr>
            <w:r w:rsidRPr="00813F42">
              <w:rPr>
                <w:sz w:val="20"/>
                <w:szCs w:val="20"/>
              </w:rPr>
              <w:t>0,69</w:t>
            </w:r>
          </w:p>
        </w:tc>
      </w:tr>
      <w:tr w:rsidR="00813F42" w:rsidRPr="00813F42" w14:paraId="59234E37"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1AB35D8" w14:textId="77777777" w:rsidR="00813F42" w:rsidRPr="00813F42" w:rsidRDefault="00813F42" w:rsidP="00813F42">
            <w:pPr>
              <w:rPr>
                <w:sz w:val="20"/>
                <w:szCs w:val="20"/>
              </w:rPr>
            </w:pPr>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03D4F92" w14:textId="77777777" w:rsidR="00813F42" w:rsidRPr="00813F42" w:rsidRDefault="00813F42" w:rsidP="00813F42">
            <w:pPr>
              <w:rPr>
                <w:sz w:val="20"/>
                <w:szCs w:val="20"/>
              </w:rPr>
            </w:pPr>
            <w:r w:rsidRPr="00813F42">
              <w:rPr>
                <w:sz w:val="20"/>
                <w:szCs w:val="20"/>
              </w:rPr>
              <w:t>котельная школы № 29, ул. Спортивная 16/1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228567"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64B9E0" w14:textId="77777777" w:rsidR="00813F42" w:rsidRPr="00813F42" w:rsidRDefault="00813F42" w:rsidP="00813F42">
            <w:pPr>
              <w:jc w:val="center"/>
              <w:rPr>
                <w:sz w:val="20"/>
                <w:szCs w:val="20"/>
              </w:rPr>
            </w:pPr>
            <w:r w:rsidRPr="00813F42">
              <w:rPr>
                <w:sz w:val="20"/>
                <w:szCs w:val="20"/>
              </w:rPr>
              <w:t>КВр-0,25к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3BB127" w14:textId="77777777" w:rsidR="00813F42" w:rsidRPr="00813F42" w:rsidRDefault="00813F42" w:rsidP="00813F42">
            <w:pPr>
              <w:jc w:val="center"/>
              <w:rPr>
                <w:sz w:val="20"/>
                <w:szCs w:val="20"/>
              </w:rPr>
            </w:pPr>
            <w:r w:rsidRPr="00813F42">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07D280" w14:textId="77777777" w:rsidR="00813F42" w:rsidRPr="00813F42" w:rsidRDefault="00813F42" w:rsidP="00813F42">
            <w:pPr>
              <w:jc w:val="center"/>
              <w:rPr>
                <w:sz w:val="20"/>
                <w:szCs w:val="20"/>
              </w:rPr>
            </w:pPr>
            <w:r w:rsidRPr="00813F42">
              <w:rPr>
                <w:sz w:val="20"/>
                <w:szCs w:val="20"/>
              </w:rPr>
              <w:t>0,22</w:t>
            </w:r>
          </w:p>
        </w:tc>
      </w:tr>
      <w:tr w:rsidR="00813F42" w:rsidRPr="00813F42" w14:paraId="0A60A0C7"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A7C8C64"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22AE32"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81942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1D436E" w14:textId="77777777" w:rsidR="00813F42" w:rsidRPr="00813F42" w:rsidRDefault="00813F42" w:rsidP="00813F42">
            <w:pPr>
              <w:jc w:val="center"/>
              <w:rPr>
                <w:sz w:val="20"/>
                <w:szCs w:val="20"/>
              </w:rPr>
            </w:pPr>
            <w:r w:rsidRPr="00813F42">
              <w:rPr>
                <w:sz w:val="20"/>
                <w:szCs w:val="20"/>
              </w:rPr>
              <w:t>КВр-0,25к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B0B3B1" w14:textId="77777777" w:rsidR="00813F42" w:rsidRPr="00813F42" w:rsidRDefault="00813F42" w:rsidP="00813F42">
            <w:pPr>
              <w:jc w:val="center"/>
              <w:rPr>
                <w:sz w:val="20"/>
                <w:szCs w:val="20"/>
              </w:rPr>
            </w:pPr>
            <w:r w:rsidRPr="00813F42">
              <w:rPr>
                <w:sz w:val="20"/>
                <w:szCs w:val="20"/>
              </w:rPr>
              <w:t>2016</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EA7A3F" w14:textId="77777777" w:rsidR="00813F42" w:rsidRPr="00813F42" w:rsidRDefault="00813F42" w:rsidP="00813F42">
            <w:pPr>
              <w:jc w:val="center"/>
              <w:rPr>
                <w:sz w:val="20"/>
                <w:szCs w:val="20"/>
              </w:rPr>
            </w:pPr>
            <w:r w:rsidRPr="00813F42">
              <w:rPr>
                <w:sz w:val="20"/>
                <w:szCs w:val="20"/>
              </w:rPr>
              <w:t>0,22</w:t>
            </w:r>
          </w:p>
        </w:tc>
      </w:tr>
      <w:tr w:rsidR="00813F42" w:rsidRPr="00813F42" w14:paraId="0088E897"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049642" w14:textId="77777777" w:rsidR="00813F42" w:rsidRPr="00813F42" w:rsidRDefault="00813F42" w:rsidP="00813F42">
            <w:pPr>
              <w:rPr>
                <w:sz w:val="20"/>
                <w:szCs w:val="20"/>
              </w:rPr>
            </w:pPr>
            <w:r w:rsidRPr="00813F42">
              <w:rPr>
                <w:sz w:val="20"/>
                <w:szCs w:val="20"/>
              </w:rPr>
              <w:t>п. Малиновка</w:t>
            </w:r>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3054303" w14:textId="77777777" w:rsidR="00813F42" w:rsidRPr="00813F42" w:rsidRDefault="00813F42" w:rsidP="00813F42">
            <w:pPr>
              <w:rPr>
                <w:sz w:val="20"/>
                <w:szCs w:val="20"/>
              </w:rPr>
            </w:pPr>
            <w:r w:rsidRPr="00813F42">
              <w:rPr>
                <w:sz w:val="20"/>
                <w:szCs w:val="20"/>
              </w:rPr>
              <w:t>котельная Садовая, ул. Садовая, № 45</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E8862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70867A" w14:textId="77777777" w:rsidR="00813F42" w:rsidRPr="00813F42" w:rsidRDefault="00813F42" w:rsidP="00813F42">
            <w:pPr>
              <w:jc w:val="center"/>
              <w:rPr>
                <w:sz w:val="20"/>
                <w:szCs w:val="20"/>
              </w:rPr>
            </w:pPr>
            <w:r w:rsidRPr="00813F42">
              <w:rPr>
                <w:sz w:val="20"/>
                <w:szCs w:val="20"/>
              </w:rPr>
              <w:t>КВм-2,5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E3C225" w14:textId="77777777" w:rsidR="00813F42" w:rsidRPr="00813F42" w:rsidRDefault="00813F42" w:rsidP="00813F42">
            <w:pPr>
              <w:jc w:val="center"/>
              <w:rPr>
                <w:sz w:val="20"/>
                <w:szCs w:val="20"/>
              </w:rPr>
            </w:pPr>
            <w:r w:rsidRPr="00813F42">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9BFEC0" w14:textId="77777777" w:rsidR="00813F42" w:rsidRPr="00813F42" w:rsidRDefault="00813F42" w:rsidP="00813F42">
            <w:pPr>
              <w:jc w:val="center"/>
              <w:rPr>
                <w:sz w:val="20"/>
                <w:szCs w:val="20"/>
              </w:rPr>
            </w:pPr>
            <w:r w:rsidRPr="00813F42">
              <w:rPr>
                <w:sz w:val="20"/>
                <w:szCs w:val="20"/>
              </w:rPr>
              <w:t>2,15</w:t>
            </w:r>
          </w:p>
        </w:tc>
      </w:tr>
      <w:tr w:rsidR="00813F42" w:rsidRPr="00813F42" w14:paraId="10C29BC2"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F4F9E5B"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C7AD70F"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99432A"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B262D8" w14:textId="77777777" w:rsidR="00813F42" w:rsidRPr="00813F42" w:rsidRDefault="00813F42" w:rsidP="00813F42">
            <w:pPr>
              <w:jc w:val="center"/>
              <w:rPr>
                <w:sz w:val="20"/>
                <w:szCs w:val="20"/>
              </w:rPr>
            </w:pPr>
            <w:r w:rsidRPr="00813F42">
              <w:rPr>
                <w:sz w:val="20"/>
                <w:szCs w:val="20"/>
              </w:rPr>
              <w:t>КВм-2,5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86E856" w14:textId="77777777" w:rsidR="00813F42" w:rsidRPr="00813F42" w:rsidRDefault="00813F42" w:rsidP="00813F42">
            <w:pPr>
              <w:jc w:val="center"/>
              <w:rPr>
                <w:sz w:val="20"/>
                <w:szCs w:val="20"/>
              </w:rPr>
            </w:pPr>
            <w:r w:rsidRPr="00813F42">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8C0C59" w14:textId="77777777" w:rsidR="00813F42" w:rsidRPr="00813F42" w:rsidRDefault="00813F42" w:rsidP="00813F42">
            <w:pPr>
              <w:jc w:val="center"/>
              <w:rPr>
                <w:sz w:val="20"/>
                <w:szCs w:val="20"/>
              </w:rPr>
            </w:pPr>
            <w:r w:rsidRPr="00813F42">
              <w:rPr>
                <w:sz w:val="20"/>
                <w:szCs w:val="20"/>
              </w:rPr>
              <w:t>2,15</w:t>
            </w:r>
          </w:p>
        </w:tc>
      </w:tr>
      <w:tr w:rsidR="00813F42" w:rsidRPr="00813F42" w14:paraId="502A2AE9"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4DE2AC2"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A1B20AE"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C182A2"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BD6F5F" w14:textId="77777777" w:rsidR="00813F42" w:rsidRPr="00813F42" w:rsidRDefault="00813F42" w:rsidP="00813F42">
            <w:pPr>
              <w:jc w:val="center"/>
              <w:rPr>
                <w:sz w:val="20"/>
                <w:szCs w:val="20"/>
              </w:rPr>
            </w:pPr>
            <w:r w:rsidRPr="00813F42">
              <w:rPr>
                <w:sz w:val="20"/>
                <w:szCs w:val="20"/>
              </w:rPr>
              <w:t>КВм-2,5 №3</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66665C" w14:textId="77777777" w:rsidR="00813F42" w:rsidRPr="00813F42" w:rsidRDefault="00813F42" w:rsidP="00813F42">
            <w:pPr>
              <w:jc w:val="center"/>
              <w:rPr>
                <w:sz w:val="20"/>
                <w:szCs w:val="20"/>
              </w:rPr>
            </w:pPr>
            <w:r w:rsidRPr="00813F42">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71788A" w14:textId="77777777" w:rsidR="00813F42" w:rsidRPr="00813F42" w:rsidRDefault="00813F42" w:rsidP="00813F42">
            <w:pPr>
              <w:jc w:val="center"/>
              <w:rPr>
                <w:sz w:val="20"/>
                <w:szCs w:val="20"/>
              </w:rPr>
            </w:pPr>
            <w:r w:rsidRPr="00813F42">
              <w:rPr>
                <w:sz w:val="20"/>
                <w:szCs w:val="20"/>
              </w:rPr>
              <w:t>2,15</w:t>
            </w:r>
          </w:p>
        </w:tc>
      </w:tr>
      <w:tr w:rsidR="00813F42" w:rsidRPr="00813F42" w14:paraId="23A06A2E"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BD123E"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71E069"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BB212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34BCE" w14:textId="77777777" w:rsidR="00813F42" w:rsidRPr="00813F42" w:rsidRDefault="00813F42" w:rsidP="00813F42">
            <w:pPr>
              <w:jc w:val="center"/>
              <w:rPr>
                <w:sz w:val="20"/>
                <w:szCs w:val="20"/>
              </w:rPr>
            </w:pPr>
            <w:r w:rsidRPr="00813F42">
              <w:rPr>
                <w:sz w:val="20"/>
                <w:szCs w:val="20"/>
              </w:rPr>
              <w:t>КВм-2,5 №4</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AFDCA1" w14:textId="77777777" w:rsidR="00813F42" w:rsidRPr="00813F42" w:rsidRDefault="00813F42" w:rsidP="00813F42">
            <w:pPr>
              <w:jc w:val="center"/>
              <w:rPr>
                <w:sz w:val="20"/>
                <w:szCs w:val="20"/>
              </w:rPr>
            </w:pPr>
            <w:r w:rsidRPr="00813F42">
              <w:rPr>
                <w:sz w:val="20"/>
                <w:szCs w:val="20"/>
              </w:rPr>
              <w:t>2019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AFC834" w14:textId="77777777" w:rsidR="00813F42" w:rsidRPr="00813F42" w:rsidRDefault="00813F42" w:rsidP="00813F42">
            <w:pPr>
              <w:jc w:val="center"/>
              <w:rPr>
                <w:sz w:val="20"/>
                <w:szCs w:val="20"/>
              </w:rPr>
            </w:pPr>
            <w:r w:rsidRPr="00813F42">
              <w:rPr>
                <w:sz w:val="20"/>
                <w:szCs w:val="20"/>
              </w:rPr>
              <w:t>2,15</w:t>
            </w:r>
          </w:p>
        </w:tc>
      </w:tr>
      <w:tr w:rsidR="00813F42" w:rsidRPr="00813F42" w14:paraId="4954A486"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C1620C7"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F469BA"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88F2F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CD061" w14:textId="77777777" w:rsidR="00813F42" w:rsidRPr="00813F42" w:rsidRDefault="00813F42" w:rsidP="00813F42">
            <w:pPr>
              <w:jc w:val="center"/>
              <w:rPr>
                <w:sz w:val="20"/>
                <w:szCs w:val="20"/>
              </w:rPr>
            </w:pPr>
            <w:r w:rsidRPr="00813F42">
              <w:rPr>
                <w:sz w:val="20"/>
                <w:szCs w:val="20"/>
              </w:rPr>
              <w:t>КВм-1,86 №5</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3085B" w14:textId="77777777" w:rsidR="00813F42" w:rsidRPr="00813F42" w:rsidRDefault="00813F42" w:rsidP="00813F42">
            <w:pPr>
              <w:jc w:val="center"/>
              <w:rPr>
                <w:sz w:val="20"/>
                <w:szCs w:val="20"/>
              </w:rPr>
            </w:pPr>
            <w:r w:rsidRPr="00813F42">
              <w:rPr>
                <w:sz w:val="20"/>
                <w:szCs w:val="20"/>
              </w:rPr>
              <w:t>2014</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D47336" w14:textId="77777777" w:rsidR="00813F42" w:rsidRPr="00813F42" w:rsidRDefault="00813F42" w:rsidP="00813F42">
            <w:pPr>
              <w:jc w:val="center"/>
              <w:rPr>
                <w:sz w:val="20"/>
                <w:szCs w:val="20"/>
              </w:rPr>
            </w:pPr>
            <w:r w:rsidRPr="00813F42">
              <w:rPr>
                <w:sz w:val="20"/>
                <w:szCs w:val="20"/>
              </w:rPr>
              <w:t>1,60</w:t>
            </w:r>
          </w:p>
        </w:tc>
      </w:tr>
      <w:tr w:rsidR="00813F42" w:rsidRPr="00813F42" w14:paraId="7C05BC74"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389493"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8A8BAD2"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13E7F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B63110" w14:textId="77777777" w:rsidR="00813F42" w:rsidRPr="00813F42" w:rsidRDefault="00813F42" w:rsidP="00813F42">
            <w:pPr>
              <w:jc w:val="center"/>
              <w:rPr>
                <w:sz w:val="20"/>
                <w:szCs w:val="20"/>
              </w:rPr>
            </w:pPr>
            <w:r w:rsidRPr="00813F42">
              <w:rPr>
                <w:sz w:val="20"/>
                <w:szCs w:val="20"/>
              </w:rPr>
              <w:t>КВм-1,86 №6</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852035" w14:textId="77777777" w:rsidR="00813F42" w:rsidRPr="00813F42" w:rsidRDefault="00813F42" w:rsidP="00813F42">
            <w:pPr>
              <w:jc w:val="center"/>
              <w:rPr>
                <w:sz w:val="20"/>
                <w:szCs w:val="20"/>
              </w:rPr>
            </w:pPr>
            <w:r w:rsidRPr="00813F42">
              <w:rPr>
                <w:sz w:val="20"/>
                <w:szCs w:val="20"/>
              </w:rPr>
              <w:t>2013</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17296" w14:textId="77777777" w:rsidR="00813F42" w:rsidRPr="00813F42" w:rsidRDefault="00813F42" w:rsidP="00813F42">
            <w:pPr>
              <w:jc w:val="center"/>
              <w:rPr>
                <w:sz w:val="20"/>
                <w:szCs w:val="20"/>
              </w:rPr>
            </w:pPr>
            <w:r w:rsidRPr="00813F42">
              <w:rPr>
                <w:sz w:val="20"/>
                <w:szCs w:val="20"/>
              </w:rPr>
              <w:t>1,60</w:t>
            </w:r>
          </w:p>
        </w:tc>
      </w:tr>
      <w:tr w:rsidR="00813F42" w:rsidRPr="00813F42" w14:paraId="7C079374"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31BB7CA"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66676B"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9A661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4A5DC2" w14:textId="77777777" w:rsidR="00813F42" w:rsidRPr="00813F42" w:rsidRDefault="00813F42" w:rsidP="00813F42">
            <w:pPr>
              <w:jc w:val="center"/>
              <w:rPr>
                <w:sz w:val="20"/>
                <w:szCs w:val="20"/>
              </w:rPr>
            </w:pPr>
            <w:r w:rsidRPr="00813F42">
              <w:rPr>
                <w:sz w:val="20"/>
                <w:szCs w:val="20"/>
              </w:rPr>
              <w:t>КВсМ-1,86 №7</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FBD589"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3BBE7D" w14:textId="77777777" w:rsidR="00813F42" w:rsidRPr="00813F42" w:rsidRDefault="00813F42" w:rsidP="00813F42">
            <w:pPr>
              <w:jc w:val="center"/>
              <w:rPr>
                <w:sz w:val="20"/>
                <w:szCs w:val="20"/>
              </w:rPr>
            </w:pPr>
            <w:r w:rsidRPr="00813F42">
              <w:rPr>
                <w:sz w:val="20"/>
                <w:szCs w:val="20"/>
              </w:rPr>
              <w:t>1,60</w:t>
            </w:r>
          </w:p>
        </w:tc>
      </w:tr>
      <w:tr w:rsidR="00813F42" w:rsidRPr="00813F42" w14:paraId="51E6EF77"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9B0C55F"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D90ADA6"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626E81"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36235B" w14:textId="77777777" w:rsidR="00813F42" w:rsidRPr="00813F42" w:rsidRDefault="00813F42" w:rsidP="00813F42">
            <w:pPr>
              <w:jc w:val="center"/>
              <w:rPr>
                <w:sz w:val="20"/>
                <w:szCs w:val="20"/>
              </w:rPr>
            </w:pPr>
            <w:r w:rsidRPr="00813F42">
              <w:rPr>
                <w:sz w:val="20"/>
                <w:szCs w:val="20"/>
              </w:rPr>
              <w:t>КВсМ-1,86 №8</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F72164"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C8D02C" w14:textId="77777777" w:rsidR="00813F42" w:rsidRPr="00813F42" w:rsidRDefault="00813F42" w:rsidP="00813F42">
            <w:pPr>
              <w:jc w:val="center"/>
              <w:rPr>
                <w:sz w:val="20"/>
                <w:szCs w:val="20"/>
              </w:rPr>
            </w:pPr>
            <w:r w:rsidRPr="00813F42">
              <w:rPr>
                <w:sz w:val="20"/>
                <w:szCs w:val="20"/>
              </w:rPr>
              <w:t>1,60</w:t>
            </w:r>
          </w:p>
        </w:tc>
      </w:tr>
      <w:tr w:rsidR="00813F42" w:rsidRPr="00813F42" w14:paraId="39F2F28E"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37D8D03"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2976B55"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FD5B0C"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9A938F" w14:textId="77777777" w:rsidR="00813F42" w:rsidRPr="00813F42" w:rsidRDefault="00813F42" w:rsidP="00813F42">
            <w:pPr>
              <w:jc w:val="center"/>
              <w:rPr>
                <w:sz w:val="20"/>
                <w:szCs w:val="20"/>
              </w:rPr>
            </w:pPr>
            <w:r w:rsidRPr="00813F42">
              <w:rPr>
                <w:sz w:val="20"/>
                <w:szCs w:val="20"/>
              </w:rPr>
              <w:t>КВ-106-011м №9</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1B9144"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A0C003" w14:textId="77777777" w:rsidR="00813F42" w:rsidRPr="00813F42" w:rsidRDefault="00813F42" w:rsidP="00813F42">
            <w:pPr>
              <w:jc w:val="center"/>
              <w:rPr>
                <w:sz w:val="20"/>
                <w:szCs w:val="20"/>
              </w:rPr>
            </w:pPr>
            <w:r w:rsidRPr="00813F42">
              <w:rPr>
                <w:sz w:val="20"/>
                <w:szCs w:val="20"/>
              </w:rPr>
              <w:t>2,15</w:t>
            </w:r>
          </w:p>
        </w:tc>
      </w:tr>
      <w:tr w:rsidR="00813F42" w:rsidRPr="00813F42" w14:paraId="7B4FF57F"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5005A8"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0F5D03A"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4224E1"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8D7D1F" w14:textId="77777777" w:rsidR="00813F42" w:rsidRPr="00813F42" w:rsidRDefault="00813F42" w:rsidP="00813F42">
            <w:pPr>
              <w:jc w:val="center"/>
              <w:rPr>
                <w:sz w:val="20"/>
                <w:szCs w:val="20"/>
              </w:rPr>
            </w:pPr>
            <w:r w:rsidRPr="00813F42">
              <w:rPr>
                <w:sz w:val="20"/>
                <w:szCs w:val="20"/>
              </w:rPr>
              <w:t>КВ-106-011м №10</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05B646"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E751E" w14:textId="77777777" w:rsidR="00813F42" w:rsidRPr="00813F42" w:rsidRDefault="00813F42" w:rsidP="00813F42">
            <w:pPr>
              <w:jc w:val="center"/>
              <w:rPr>
                <w:sz w:val="20"/>
                <w:szCs w:val="20"/>
              </w:rPr>
            </w:pPr>
            <w:r w:rsidRPr="00813F42">
              <w:rPr>
                <w:sz w:val="20"/>
                <w:szCs w:val="20"/>
              </w:rPr>
              <w:t>2,15</w:t>
            </w:r>
          </w:p>
        </w:tc>
      </w:tr>
      <w:tr w:rsidR="00813F42" w:rsidRPr="00813F42" w14:paraId="274EDAE8"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589F974"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33BBC5"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74C3C"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F46135" w14:textId="77777777" w:rsidR="00813F42" w:rsidRPr="00813F42" w:rsidRDefault="00813F42" w:rsidP="00813F42">
            <w:pPr>
              <w:jc w:val="center"/>
              <w:rPr>
                <w:sz w:val="20"/>
                <w:szCs w:val="20"/>
              </w:rPr>
            </w:pPr>
            <w:r w:rsidRPr="00813F42">
              <w:rPr>
                <w:sz w:val="20"/>
                <w:szCs w:val="20"/>
              </w:rPr>
              <w:t>КВсМ-1,86 №11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41E5B3"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15EDC1" w14:textId="77777777" w:rsidR="00813F42" w:rsidRPr="00813F42" w:rsidRDefault="00813F42" w:rsidP="00813F42">
            <w:pPr>
              <w:jc w:val="center"/>
              <w:rPr>
                <w:sz w:val="20"/>
                <w:szCs w:val="20"/>
              </w:rPr>
            </w:pPr>
            <w:r w:rsidRPr="00813F42">
              <w:rPr>
                <w:sz w:val="20"/>
                <w:szCs w:val="20"/>
              </w:rPr>
              <w:t>1,60</w:t>
            </w:r>
          </w:p>
        </w:tc>
      </w:tr>
      <w:tr w:rsidR="00813F42" w:rsidRPr="00813F42" w14:paraId="22E74993"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730CF4D"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68D685B"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E94B6B"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FF11FA" w14:textId="77777777" w:rsidR="00813F42" w:rsidRPr="00813F42" w:rsidRDefault="00813F42" w:rsidP="00813F42">
            <w:pPr>
              <w:jc w:val="center"/>
              <w:rPr>
                <w:sz w:val="20"/>
                <w:szCs w:val="20"/>
              </w:rPr>
            </w:pPr>
            <w:r w:rsidRPr="00813F42">
              <w:rPr>
                <w:sz w:val="20"/>
                <w:szCs w:val="20"/>
              </w:rPr>
              <w:t>КВсМ-1,86 №12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616FF2" w14:textId="77777777" w:rsidR="00813F42" w:rsidRPr="00813F42" w:rsidRDefault="00813F42" w:rsidP="00813F42">
            <w:pPr>
              <w:jc w:val="center"/>
              <w:rPr>
                <w:sz w:val="20"/>
                <w:szCs w:val="20"/>
              </w:rPr>
            </w:pPr>
            <w:r w:rsidRPr="00813F42">
              <w:rPr>
                <w:sz w:val="20"/>
                <w:szCs w:val="20"/>
              </w:rPr>
              <w:t>2011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085BB" w14:textId="77777777" w:rsidR="00813F42" w:rsidRPr="00813F42" w:rsidRDefault="00813F42" w:rsidP="00813F42">
            <w:pPr>
              <w:jc w:val="center"/>
              <w:rPr>
                <w:sz w:val="20"/>
                <w:szCs w:val="20"/>
              </w:rPr>
            </w:pPr>
            <w:r w:rsidRPr="00813F42">
              <w:rPr>
                <w:sz w:val="20"/>
                <w:szCs w:val="20"/>
              </w:rPr>
              <w:t>1,60</w:t>
            </w:r>
          </w:p>
        </w:tc>
      </w:tr>
      <w:tr w:rsidR="00813F42" w:rsidRPr="00813F42" w14:paraId="3538DD32"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DFE62CC" w14:textId="77777777" w:rsidR="00813F42" w:rsidRPr="00813F42" w:rsidRDefault="00813F42" w:rsidP="00813F42">
            <w:pPr>
              <w:rPr>
                <w:sz w:val="20"/>
                <w:szCs w:val="20"/>
              </w:rPr>
            </w:pPr>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320F025" w14:textId="77777777" w:rsidR="00813F42" w:rsidRPr="00813F42" w:rsidRDefault="00813F42" w:rsidP="00813F42">
            <w:pPr>
              <w:rPr>
                <w:sz w:val="20"/>
                <w:szCs w:val="20"/>
              </w:rPr>
            </w:pPr>
            <w:r w:rsidRPr="00813F42">
              <w:rPr>
                <w:sz w:val="20"/>
                <w:szCs w:val="20"/>
              </w:rPr>
              <w:t xml:space="preserve">кот. </w:t>
            </w:r>
            <w:proofErr w:type="gramStart"/>
            <w:r w:rsidRPr="00813F42">
              <w:rPr>
                <w:sz w:val="20"/>
                <w:szCs w:val="20"/>
              </w:rPr>
              <w:t>Угольная,  ул.</w:t>
            </w:r>
            <w:proofErr w:type="gramEnd"/>
            <w:r w:rsidRPr="00813F42">
              <w:rPr>
                <w:sz w:val="20"/>
                <w:szCs w:val="20"/>
              </w:rPr>
              <w:t xml:space="preserve"> Угольная,  № 2/1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A9929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69417C" w14:textId="77777777" w:rsidR="00813F42" w:rsidRPr="00813F42" w:rsidRDefault="00813F42" w:rsidP="00813F42">
            <w:pPr>
              <w:jc w:val="center"/>
              <w:rPr>
                <w:sz w:val="20"/>
                <w:szCs w:val="20"/>
              </w:rPr>
            </w:pPr>
            <w:r w:rsidRPr="00813F42">
              <w:rPr>
                <w:sz w:val="20"/>
                <w:szCs w:val="20"/>
              </w:rPr>
              <w:t>Сибирь-10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020656" w14:textId="77777777" w:rsidR="00813F42" w:rsidRPr="00813F42" w:rsidRDefault="00813F42" w:rsidP="00813F42">
            <w:pPr>
              <w:jc w:val="center"/>
              <w:rPr>
                <w:sz w:val="20"/>
                <w:szCs w:val="20"/>
              </w:rPr>
            </w:pPr>
            <w:r w:rsidRPr="00813F42">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BA1EB5" w14:textId="77777777" w:rsidR="00813F42" w:rsidRPr="00813F42" w:rsidRDefault="00813F42" w:rsidP="00813F42">
            <w:pPr>
              <w:jc w:val="center"/>
              <w:rPr>
                <w:sz w:val="20"/>
                <w:szCs w:val="20"/>
              </w:rPr>
            </w:pPr>
            <w:r w:rsidRPr="00813F42">
              <w:rPr>
                <w:sz w:val="20"/>
                <w:szCs w:val="20"/>
              </w:rPr>
              <w:t>1,20</w:t>
            </w:r>
          </w:p>
        </w:tc>
      </w:tr>
      <w:tr w:rsidR="00813F42" w:rsidRPr="00813F42" w14:paraId="06A4CF6A"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8AA007"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2A16B8"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B6531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9E15FC" w14:textId="77777777" w:rsidR="00813F42" w:rsidRPr="00813F42" w:rsidRDefault="00813F42" w:rsidP="00813F42">
            <w:pPr>
              <w:jc w:val="center"/>
              <w:rPr>
                <w:sz w:val="20"/>
                <w:szCs w:val="20"/>
              </w:rPr>
            </w:pPr>
            <w:r w:rsidRPr="00813F42">
              <w:rPr>
                <w:sz w:val="20"/>
                <w:szCs w:val="20"/>
              </w:rPr>
              <w:t>Сибирь-10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BE37B7" w14:textId="77777777" w:rsidR="00813F42" w:rsidRPr="00813F42" w:rsidRDefault="00813F42" w:rsidP="00813F42">
            <w:pPr>
              <w:jc w:val="center"/>
              <w:rPr>
                <w:sz w:val="20"/>
                <w:szCs w:val="20"/>
              </w:rPr>
            </w:pPr>
            <w:r w:rsidRPr="00813F42">
              <w:rPr>
                <w:sz w:val="20"/>
                <w:szCs w:val="20"/>
              </w:rPr>
              <w:t>2009</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6C5925" w14:textId="77777777" w:rsidR="00813F42" w:rsidRPr="00813F42" w:rsidRDefault="00813F42" w:rsidP="00813F42">
            <w:pPr>
              <w:jc w:val="center"/>
              <w:rPr>
                <w:sz w:val="20"/>
                <w:szCs w:val="20"/>
              </w:rPr>
            </w:pPr>
            <w:r w:rsidRPr="00813F42">
              <w:rPr>
                <w:sz w:val="20"/>
                <w:szCs w:val="20"/>
              </w:rPr>
              <w:t>1,20</w:t>
            </w:r>
          </w:p>
        </w:tc>
      </w:tr>
      <w:tr w:rsidR="00813F42" w:rsidRPr="00813F42" w14:paraId="1148E9C9"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B5C96E"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7FD7C72"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9BE21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3CE9BD" w14:textId="77777777" w:rsidR="00813F42" w:rsidRPr="00813F42" w:rsidRDefault="00813F42" w:rsidP="00813F42">
            <w:pPr>
              <w:jc w:val="center"/>
              <w:rPr>
                <w:sz w:val="20"/>
                <w:szCs w:val="20"/>
              </w:rPr>
            </w:pPr>
            <w:r w:rsidRPr="00813F42">
              <w:rPr>
                <w:sz w:val="20"/>
                <w:szCs w:val="20"/>
              </w:rPr>
              <w:t>Сибирь-8 №3</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DFD4A6" w14:textId="77777777" w:rsidR="00813F42" w:rsidRPr="00813F42" w:rsidRDefault="00813F42" w:rsidP="00813F42">
            <w:pPr>
              <w:jc w:val="center"/>
              <w:rPr>
                <w:sz w:val="20"/>
                <w:szCs w:val="20"/>
              </w:rPr>
            </w:pPr>
            <w:r w:rsidRPr="00813F42">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EDA7BE" w14:textId="77777777" w:rsidR="00813F42" w:rsidRPr="00813F42" w:rsidRDefault="00813F42" w:rsidP="00813F42">
            <w:pPr>
              <w:jc w:val="center"/>
              <w:rPr>
                <w:sz w:val="20"/>
                <w:szCs w:val="20"/>
              </w:rPr>
            </w:pPr>
            <w:r w:rsidRPr="00813F42">
              <w:rPr>
                <w:sz w:val="20"/>
                <w:szCs w:val="20"/>
              </w:rPr>
              <w:t>0,85</w:t>
            </w:r>
          </w:p>
        </w:tc>
      </w:tr>
      <w:tr w:rsidR="00813F42" w:rsidRPr="00813F42" w14:paraId="0A5B2C26"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53D7B9E"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2BC2DB3"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1E293"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CE043C" w14:textId="77777777" w:rsidR="00813F42" w:rsidRPr="00813F42" w:rsidRDefault="00813F42" w:rsidP="00813F42">
            <w:pPr>
              <w:jc w:val="center"/>
              <w:rPr>
                <w:sz w:val="20"/>
                <w:szCs w:val="20"/>
              </w:rPr>
            </w:pPr>
            <w:r w:rsidRPr="00813F42">
              <w:rPr>
                <w:sz w:val="20"/>
                <w:szCs w:val="20"/>
              </w:rPr>
              <w:t>Сибирь-8 №4</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853BAD" w14:textId="77777777" w:rsidR="00813F42" w:rsidRPr="00813F42" w:rsidRDefault="00813F42" w:rsidP="00813F42">
            <w:pPr>
              <w:jc w:val="center"/>
              <w:rPr>
                <w:sz w:val="20"/>
                <w:szCs w:val="20"/>
              </w:rPr>
            </w:pPr>
            <w:r w:rsidRPr="00813F42">
              <w:rPr>
                <w:sz w:val="20"/>
                <w:szCs w:val="20"/>
              </w:rPr>
              <w:t>2001</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F396F" w14:textId="77777777" w:rsidR="00813F42" w:rsidRPr="00813F42" w:rsidRDefault="00813F42" w:rsidP="00813F42">
            <w:pPr>
              <w:jc w:val="center"/>
              <w:rPr>
                <w:sz w:val="20"/>
                <w:szCs w:val="20"/>
              </w:rPr>
            </w:pPr>
            <w:r w:rsidRPr="00813F42">
              <w:rPr>
                <w:sz w:val="20"/>
                <w:szCs w:val="20"/>
              </w:rPr>
              <w:t>0,85</w:t>
            </w:r>
          </w:p>
        </w:tc>
      </w:tr>
      <w:tr w:rsidR="00813F42" w:rsidRPr="00813F42" w14:paraId="04C93A36"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6B95298" w14:textId="77777777" w:rsidR="00813F42" w:rsidRPr="00813F42" w:rsidRDefault="00813F42" w:rsidP="00813F42">
            <w:pPr>
              <w:rPr>
                <w:sz w:val="20"/>
                <w:szCs w:val="20"/>
              </w:rPr>
            </w:pPr>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A2722C" w14:textId="77777777" w:rsidR="00813F42" w:rsidRPr="00813F42" w:rsidRDefault="00813F42" w:rsidP="00813F42">
            <w:pPr>
              <w:rPr>
                <w:sz w:val="20"/>
                <w:szCs w:val="20"/>
              </w:rPr>
            </w:pPr>
            <w:r w:rsidRPr="00813F42">
              <w:rPr>
                <w:sz w:val="20"/>
                <w:szCs w:val="20"/>
              </w:rPr>
              <w:t xml:space="preserve"> кот. Больницы, п. Малиновка, ул. 60 лет </w:t>
            </w:r>
            <w:proofErr w:type="gramStart"/>
            <w:r w:rsidRPr="00813F42">
              <w:rPr>
                <w:sz w:val="20"/>
                <w:szCs w:val="20"/>
              </w:rPr>
              <w:t>Октября ,</w:t>
            </w:r>
            <w:proofErr w:type="gramEnd"/>
            <w:r w:rsidRPr="00813F42">
              <w:rPr>
                <w:sz w:val="20"/>
                <w:szCs w:val="20"/>
              </w:rPr>
              <w:t xml:space="preserve"> 1/3 </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0303D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B6FA57" w14:textId="77777777" w:rsidR="00813F42" w:rsidRPr="00813F42" w:rsidRDefault="00813F42" w:rsidP="00813F42">
            <w:pPr>
              <w:jc w:val="center"/>
              <w:rPr>
                <w:sz w:val="20"/>
                <w:szCs w:val="20"/>
              </w:rPr>
            </w:pPr>
            <w:r w:rsidRPr="00813F42">
              <w:rPr>
                <w:sz w:val="20"/>
                <w:szCs w:val="20"/>
              </w:rPr>
              <w:t>Сибирь-8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AEAE08" w14:textId="77777777" w:rsidR="00813F42" w:rsidRPr="00813F42" w:rsidRDefault="00813F42" w:rsidP="00813F42">
            <w:pPr>
              <w:jc w:val="center"/>
              <w:rPr>
                <w:sz w:val="20"/>
                <w:szCs w:val="20"/>
              </w:rPr>
            </w:pPr>
            <w:r w:rsidRPr="00813F42">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5714E5" w14:textId="77777777" w:rsidR="00813F42" w:rsidRPr="00813F42" w:rsidRDefault="00813F42" w:rsidP="00813F42">
            <w:pPr>
              <w:jc w:val="center"/>
              <w:rPr>
                <w:sz w:val="20"/>
                <w:szCs w:val="20"/>
              </w:rPr>
            </w:pPr>
            <w:r w:rsidRPr="00813F42">
              <w:rPr>
                <w:sz w:val="20"/>
                <w:szCs w:val="20"/>
              </w:rPr>
              <w:t>0,85</w:t>
            </w:r>
          </w:p>
        </w:tc>
      </w:tr>
      <w:tr w:rsidR="00813F42" w:rsidRPr="00813F42" w14:paraId="046B878A"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6CAD2C1"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0410BD"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02D5FD"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D80EA6" w14:textId="77777777" w:rsidR="00813F42" w:rsidRPr="00813F42" w:rsidRDefault="00813F42" w:rsidP="00813F42">
            <w:pPr>
              <w:jc w:val="center"/>
              <w:rPr>
                <w:sz w:val="20"/>
                <w:szCs w:val="20"/>
              </w:rPr>
            </w:pPr>
            <w:r w:rsidRPr="00813F42">
              <w:rPr>
                <w:sz w:val="20"/>
                <w:szCs w:val="20"/>
              </w:rPr>
              <w:t>Сибирь-8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B6B193" w14:textId="77777777" w:rsidR="00813F42" w:rsidRPr="00813F42" w:rsidRDefault="00813F42" w:rsidP="00813F42">
            <w:pPr>
              <w:jc w:val="center"/>
              <w:rPr>
                <w:sz w:val="20"/>
                <w:szCs w:val="20"/>
              </w:rPr>
            </w:pPr>
            <w:r w:rsidRPr="00813F42">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C721E1" w14:textId="77777777" w:rsidR="00813F42" w:rsidRPr="00813F42" w:rsidRDefault="00813F42" w:rsidP="00813F42">
            <w:pPr>
              <w:jc w:val="center"/>
              <w:rPr>
                <w:sz w:val="20"/>
                <w:szCs w:val="20"/>
              </w:rPr>
            </w:pPr>
            <w:r w:rsidRPr="00813F42">
              <w:rPr>
                <w:sz w:val="20"/>
                <w:szCs w:val="20"/>
              </w:rPr>
              <w:t>0,85</w:t>
            </w:r>
          </w:p>
        </w:tc>
      </w:tr>
      <w:tr w:rsidR="00813F42" w:rsidRPr="00813F42" w14:paraId="5C99AD2E"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C3B6198" w14:textId="77777777" w:rsidR="00813F42" w:rsidRPr="00813F42" w:rsidRDefault="00813F42" w:rsidP="00813F42">
            <w:pPr>
              <w:rPr>
                <w:sz w:val="20"/>
                <w:szCs w:val="20"/>
              </w:rPr>
            </w:pPr>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D1BE15A" w14:textId="77777777" w:rsidR="00813F42" w:rsidRPr="00813F42" w:rsidRDefault="00813F42" w:rsidP="00813F42">
            <w:pPr>
              <w:rPr>
                <w:sz w:val="20"/>
                <w:szCs w:val="20"/>
              </w:rPr>
            </w:pPr>
            <w:r w:rsidRPr="00813F42">
              <w:rPr>
                <w:sz w:val="20"/>
                <w:szCs w:val="20"/>
              </w:rPr>
              <w:t>котельная детского сада № 10, ул. Советская № 44/1</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A1316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F22CFE" w14:textId="77777777" w:rsidR="00813F42" w:rsidRPr="00813F42" w:rsidRDefault="00813F42" w:rsidP="00813F42">
            <w:pPr>
              <w:jc w:val="center"/>
              <w:rPr>
                <w:sz w:val="20"/>
                <w:szCs w:val="20"/>
              </w:rPr>
            </w:pPr>
            <w:r w:rsidRPr="00813F42">
              <w:rPr>
                <w:sz w:val="20"/>
                <w:szCs w:val="20"/>
              </w:rPr>
              <w:t>КВр-100К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B4D28E" w14:textId="77777777" w:rsidR="00813F42" w:rsidRPr="00813F42" w:rsidRDefault="00813F42" w:rsidP="00813F42">
            <w:pPr>
              <w:jc w:val="center"/>
              <w:rPr>
                <w:sz w:val="20"/>
                <w:szCs w:val="20"/>
              </w:rPr>
            </w:pPr>
            <w:r w:rsidRPr="00813F42">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FE79F6" w14:textId="77777777" w:rsidR="00813F42" w:rsidRPr="00813F42" w:rsidRDefault="00813F42" w:rsidP="00813F42">
            <w:pPr>
              <w:jc w:val="center"/>
              <w:rPr>
                <w:sz w:val="20"/>
                <w:szCs w:val="20"/>
              </w:rPr>
            </w:pPr>
            <w:r w:rsidRPr="00813F42">
              <w:rPr>
                <w:sz w:val="20"/>
                <w:szCs w:val="20"/>
              </w:rPr>
              <w:t>0,09</w:t>
            </w:r>
          </w:p>
        </w:tc>
      </w:tr>
      <w:tr w:rsidR="00813F42" w:rsidRPr="00813F42" w14:paraId="45FE50A0"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E959D3F"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CBE4411"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46134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E28C3" w14:textId="77777777" w:rsidR="00813F42" w:rsidRPr="00813F42" w:rsidRDefault="00813F42" w:rsidP="00813F42">
            <w:pPr>
              <w:jc w:val="center"/>
              <w:rPr>
                <w:sz w:val="20"/>
                <w:szCs w:val="20"/>
              </w:rPr>
            </w:pPr>
            <w:r w:rsidRPr="00813F42">
              <w:rPr>
                <w:sz w:val="20"/>
                <w:szCs w:val="20"/>
              </w:rPr>
              <w:t>КВр-100К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4EB3DB" w14:textId="77777777" w:rsidR="00813F42" w:rsidRPr="00813F42" w:rsidRDefault="00813F42" w:rsidP="00813F42">
            <w:pPr>
              <w:jc w:val="center"/>
              <w:rPr>
                <w:sz w:val="20"/>
                <w:szCs w:val="20"/>
              </w:rPr>
            </w:pPr>
            <w:r w:rsidRPr="00813F42">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56AB82" w14:textId="77777777" w:rsidR="00813F42" w:rsidRPr="00813F42" w:rsidRDefault="00813F42" w:rsidP="00813F42">
            <w:pPr>
              <w:jc w:val="center"/>
              <w:rPr>
                <w:sz w:val="20"/>
                <w:szCs w:val="20"/>
              </w:rPr>
            </w:pPr>
            <w:r w:rsidRPr="00813F42">
              <w:rPr>
                <w:sz w:val="20"/>
                <w:szCs w:val="20"/>
              </w:rPr>
              <w:t>0,09</w:t>
            </w:r>
          </w:p>
        </w:tc>
      </w:tr>
      <w:tr w:rsidR="00813F42" w:rsidRPr="00813F42" w14:paraId="2F2A712D"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867DF05"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E394F0"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59806"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5FA0C" w14:textId="77777777" w:rsidR="00813F42" w:rsidRPr="00813F42" w:rsidRDefault="00813F42" w:rsidP="00813F42">
            <w:pPr>
              <w:jc w:val="center"/>
              <w:rPr>
                <w:sz w:val="20"/>
                <w:szCs w:val="20"/>
              </w:rPr>
            </w:pPr>
            <w:r w:rsidRPr="00813F42">
              <w:rPr>
                <w:sz w:val="20"/>
                <w:szCs w:val="20"/>
              </w:rPr>
              <w:t>КВр-100К №3</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C645FE" w14:textId="77777777" w:rsidR="00813F42" w:rsidRPr="00813F42" w:rsidRDefault="00813F42" w:rsidP="00813F42">
            <w:pPr>
              <w:jc w:val="center"/>
              <w:rPr>
                <w:sz w:val="20"/>
                <w:szCs w:val="20"/>
              </w:rPr>
            </w:pPr>
            <w:r w:rsidRPr="00813F42">
              <w:rPr>
                <w:sz w:val="20"/>
                <w:szCs w:val="20"/>
              </w:rPr>
              <w:t>2008</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7824D9" w14:textId="77777777" w:rsidR="00813F42" w:rsidRPr="00813F42" w:rsidRDefault="00813F42" w:rsidP="00813F42">
            <w:pPr>
              <w:jc w:val="center"/>
              <w:rPr>
                <w:sz w:val="20"/>
                <w:szCs w:val="20"/>
              </w:rPr>
            </w:pPr>
            <w:r w:rsidRPr="00813F42">
              <w:rPr>
                <w:sz w:val="20"/>
                <w:szCs w:val="20"/>
              </w:rPr>
              <w:t>0,09</w:t>
            </w:r>
          </w:p>
        </w:tc>
      </w:tr>
      <w:tr w:rsidR="00813F42" w:rsidRPr="00813F42" w14:paraId="3EAD5032"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A4484BF" w14:textId="77777777" w:rsidR="00813F42" w:rsidRPr="00813F42" w:rsidRDefault="00813F42" w:rsidP="00813F42">
            <w:pPr>
              <w:rPr>
                <w:sz w:val="20"/>
                <w:szCs w:val="20"/>
              </w:rPr>
            </w:pPr>
            <w:proofErr w:type="spellStart"/>
            <w:r w:rsidRPr="00813F42">
              <w:rPr>
                <w:sz w:val="20"/>
                <w:szCs w:val="20"/>
              </w:rPr>
              <w:t>с.Сарбала</w:t>
            </w:r>
            <w:proofErr w:type="spellEnd"/>
          </w:p>
        </w:tc>
        <w:tc>
          <w:tcPr>
            <w:tcW w:w="2694"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A54C1D" w14:textId="77777777" w:rsidR="00813F42" w:rsidRPr="00813F42" w:rsidRDefault="00813F42" w:rsidP="00813F42">
            <w:pPr>
              <w:rPr>
                <w:sz w:val="20"/>
                <w:szCs w:val="20"/>
              </w:rPr>
            </w:pPr>
            <w:r w:rsidRPr="00813F42">
              <w:rPr>
                <w:sz w:val="20"/>
                <w:szCs w:val="20"/>
              </w:rPr>
              <w:t xml:space="preserve">котельная школы с. </w:t>
            </w:r>
            <w:proofErr w:type="spellStart"/>
            <w:r w:rsidRPr="00813F42">
              <w:rPr>
                <w:sz w:val="20"/>
                <w:szCs w:val="20"/>
              </w:rPr>
              <w:t>Сарбала</w:t>
            </w:r>
            <w:proofErr w:type="spellEnd"/>
            <w:r w:rsidRPr="00813F42">
              <w:rPr>
                <w:sz w:val="20"/>
                <w:szCs w:val="20"/>
              </w:rPr>
              <w:t>, ул. Советская 11а</w:t>
            </w: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6594E8"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0E4DBD" w14:textId="77777777" w:rsidR="00813F42" w:rsidRPr="00813F42" w:rsidRDefault="00813F42" w:rsidP="00813F42">
            <w:pPr>
              <w:jc w:val="center"/>
              <w:rPr>
                <w:sz w:val="20"/>
                <w:szCs w:val="20"/>
              </w:rPr>
            </w:pPr>
            <w:r w:rsidRPr="00813F42">
              <w:rPr>
                <w:sz w:val="20"/>
                <w:szCs w:val="20"/>
              </w:rPr>
              <w:t>Гейзер №1</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C93F93" w14:textId="77777777" w:rsidR="00813F42" w:rsidRPr="00813F42" w:rsidRDefault="00813F42" w:rsidP="00813F42">
            <w:pPr>
              <w:jc w:val="center"/>
              <w:rPr>
                <w:sz w:val="20"/>
                <w:szCs w:val="20"/>
              </w:rPr>
            </w:pPr>
            <w:r w:rsidRPr="00813F42">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98C43E" w14:textId="77777777" w:rsidR="00813F42" w:rsidRPr="00813F42" w:rsidRDefault="00813F42" w:rsidP="00813F42">
            <w:pPr>
              <w:jc w:val="center"/>
              <w:rPr>
                <w:sz w:val="20"/>
                <w:szCs w:val="20"/>
              </w:rPr>
            </w:pPr>
            <w:r w:rsidRPr="00813F42">
              <w:rPr>
                <w:sz w:val="20"/>
                <w:szCs w:val="20"/>
              </w:rPr>
              <w:t>0,15</w:t>
            </w:r>
          </w:p>
        </w:tc>
      </w:tr>
      <w:tr w:rsidR="00813F42" w:rsidRPr="00813F42" w14:paraId="1A407F6B"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9EA678E"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09380CF"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C17751"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0B2A68" w14:textId="77777777" w:rsidR="00813F42" w:rsidRPr="00813F42" w:rsidRDefault="00813F42" w:rsidP="00813F42">
            <w:pPr>
              <w:jc w:val="center"/>
              <w:rPr>
                <w:sz w:val="20"/>
                <w:szCs w:val="20"/>
              </w:rPr>
            </w:pPr>
            <w:r w:rsidRPr="00813F42">
              <w:rPr>
                <w:sz w:val="20"/>
                <w:szCs w:val="20"/>
              </w:rPr>
              <w:t>Гейзер №2</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66924E" w14:textId="77777777" w:rsidR="00813F42" w:rsidRPr="00813F42" w:rsidRDefault="00813F42" w:rsidP="00813F42">
            <w:pPr>
              <w:jc w:val="center"/>
              <w:rPr>
                <w:sz w:val="20"/>
                <w:szCs w:val="20"/>
              </w:rPr>
            </w:pPr>
            <w:r w:rsidRPr="00813F42">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07687E" w14:textId="77777777" w:rsidR="00813F42" w:rsidRPr="00813F42" w:rsidRDefault="00813F42" w:rsidP="00813F42">
            <w:pPr>
              <w:jc w:val="center"/>
              <w:rPr>
                <w:sz w:val="20"/>
                <w:szCs w:val="20"/>
              </w:rPr>
            </w:pPr>
            <w:r w:rsidRPr="00813F42">
              <w:rPr>
                <w:sz w:val="20"/>
                <w:szCs w:val="20"/>
              </w:rPr>
              <w:t>0,15</w:t>
            </w:r>
          </w:p>
        </w:tc>
      </w:tr>
      <w:tr w:rsidR="00813F42" w:rsidRPr="00813F42" w14:paraId="71EA9897"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64F6F3" w14:textId="77777777" w:rsidR="00813F42" w:rsidRPr="00813F42" w:rsidRDefault="00813F42" w:rsidP="00813F42">
            <w:pPr>
              <w:rPr>
                <w:sz w:val="20"/>
                <w:szCs w:val="20"/>
              </w:rPr>
            </w:pPr>
          </w:p>
        </w:tc>
        <w:tc>
          <w:tcPr>
            <w:tcW w:w="2694"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62A244" w14:textId="77777777" w:rsidR="00813F42" w:rsidRPr="00813F42" w:rsidRDefault="00813F42" w:rsidP="00813F42">
            <w:pPr>
              <w:rPr>
                <w:sz w:val="20"/>
                <w:szCs w:val="20"/>
              </w:rPr>
            </w:pPr>
          </w:p>
        </w:tc>
        <w:tc>
          <w:tcPr>
            <w:tcW w:w="91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F7EA4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E4D037" w14:textId="77777777" w:rsidR="00813F42" w:rsidRPr="00813F42" w:rsidRDefault="00813F42" w:rsidP="00813F42">
            <w:pPr>
              <w:jc w:val="center"/>
              <w:rPr>
                <w:sz w:val="20"/>
                <w:szCs w:val="20"/>
              </w:rPr>
            </w:pPr>
            <w:r w:rsidRPr="00813F42">
              <w:rPr>
                <w:sz w:val="20"/>
                <w:szCs w:val="20"/>
              </w:rPr>
              <w:t>Гейзер №3</w:t>
            </w:r>
          </w:p>
        </w:tc>
        <w:tc>
          <w:tcPr>
            <w:tcW w:w="141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47698" w14:textId="77777777" w:rsidR="00813F42" w:rsidRPr="00813F42" w:rsidRDefault="00813F42" w:rsidP="00813F42">
            <w:pPr>
              <w:jc w:val="center"/>
              <w:rPr>
                <w:sz w:val="20"/>
                <w:szCs w:val="20"/>
              </w:rPr>
            </w:pPr>
            <w:r w:rsidRPr="00813F42">
              <w:rPr>
                <w:sz w:val="20"/>
                <w:szCs w:val="20"/>
              </w:rPr>
              <w:t>2007</w:t>
            </w:r>
          </w:p>
        </w:tc>
        <w:tc>
          <w:tcPr>
            <w:tcW w:w="184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1669EE" w14:textId="77777777" w:rsidR="00813F42" w:rsidRPr="00813F42" w:rsidRDefault="00813F42" w:rsidP="00813F42">
            <w:pPr>
              <w:jc w:val="center"/>
              <w:rPr>
                <w:sz w:val="20"/>
                <w:szCs w:val="20"/>
              </w:rPr>
            </w:pPr>
            <w:r w:rsidRPr="00813F42">
              <w:rPr>
                <w:sz w:val="20"/>
                <w:szCs w:val="20"/>
              </w:rPr>
              <w:t>0,15</w:t>
            </w:r>
          </w:p>
        </w:tc>
      </w:tr>
      <w:tr w:rsidR="00813F42" w:rsidRPr="00813F42" w14:paraId="7DAD74C6"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ECBD7C" w14:textId="77777777" w:rsidR="00813F42" w:rsidRPr="00813F42" w:rsidRDefault="00813F42" w:rsidP="00813F42">
            <w:pPr>
              <w:rPr>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82E15CA" w14:textId="77777777" w:rsidR="00813F42" w:rsidRPr="00813F42" w:rsidRDefault="00813F42" w:rsidP="00813F42">
            <w:pPr>
              <w:rPr>
                <w:sz w:val="20"/>
                <w:szCs w:val="20"/>
              </w:rPr>
            </w:pPr>
          </w:p>
        </w:tc>
        <w:tc>
          <w:tcPr>
            <w:tcW w:w="91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B06B4C2"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B51502B" w14:textId="77777777" w:rsidR="00813F42" w:rsidRPr="00813F42" w:rsidRDefault="00813F42" w:rsidP="00813F42">
            <w:pPr>
              <w:jc w:val="center"/>
              <w:rPr>
                <w:sz w:val="20"/>
                <w:szCs w:val="20"/>
              </w:rPr>
            </w:pPr>
            <w:r w:rsidRPr="00813F42">
              <w:rPr>
                <w:sz w:val="20"/>
                <w:szCs w:val="20"/>
              </w:rPr>
              <w:t>Гейзер №4</w:t>
            </w:r>
          </w:p>
        </w:tc>
        <w:tc>
          <w:tcPr>
            <w:tcW w:w="141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97D455B" w14:textId="77777777" w:rsidR="00813F42" w:rsidRPr="00813F42" w:rsidRDefault="00813F42" w:rsidP="00813F42">
            <w:pPr>
              <w:jc w:val="center"/>
              <w:rPr>
                <w:sz w:val="20"/>
                <w:szCs w:val="20"/>
              </w:rPr>
            </w:pPr>
            <w:r w:rsidRPr="00813F42">
              <w:rPr>
                <w:sz w:val="20"/>
                <w:szCs w:val="20"/>
              </w:rPr>
              <w:t>2007</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5DA95B1" w14:textId="77777777" w:rsidR="00813F42" w:rsidRPr="00813F42" w:rsidRDefault="00813F42" w:rsidP="00813F42">
            <w:pPr>
              <w:jc w:val="center"/>
              <w:rPr>
                <w:sz w:val="20"/>
                <w:szCs w:val="20"/>
              </w:rPr>
            </w:pPr>
            <w:r w:rsidRPr="00813F42">
              <w:rPr>
                <w:sz w:val="20"/>
                <w:szCs w:val="20"/>
              </w:rPr>
              <w:t>0,15</w:t>
            </w:r>
          </w:p>
        </w:tc>
      </w:tr>
      <w:tr w:rsidR="00813F42" w:rsidRPr="00813F42" w14:paraId="57F40FB8" w14:textId="77777777" w:rsidTr="00813F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8426" w:type="dxa"/>
            <w:gridSpan w:val="5"/>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265C918" w14:textId="77777777" w:rsidR="00813F42" w:rsidRPr="00813F42" w:rsidRDefault="00813F42" w:rsidP="00813F42">
            <w:pPr>
              <w:rPr>
                <w:sz w:val="20"/>
                <w:szCs w:val="20"/>
              </w:rPr>
            </w:pPr>
            <w:r w:rsidRPr="00813F42">
              <w:rPr>
                <w:sz w:val="20"/>
                <w:szCs w:val="20"/>
              </w:rPr>
              <w:t xml:space="preserve">Всего </w:t>
            </w:r>
          </w:p>
        </w:tc>
        <w:tc>
          <w:tcPr>
            <w:tcW w:w="184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E04642" w14:textId="77777777" w:rsidR="00813F42" w:rsidRPr="00813F42" w:rsidRDefault="00813F42" w:rsidP="00813F42">
            <w:pPr>
              <w:jc w:val="center"/>
              <w:rPr>
                <w:sz w:val="20"/>
                <w:szCs w:val="20"/>
              </w:rPr>
            </w:pPr>
            <w:r w:rsidRPr="00813F42">
              <w:rPr>
                <w:sz w:val="20"/>
                <w:szCs w:val="20"/>
              </w:rPr>
              <w:t>30,938</w:t>
            </w:r>
          </w:p>
        </w:tc>
      </w:tr>
    </w:tbl>
    <w:p w14:paraId="490BEA19" w14:textId="77777777" w:rsidR="00813F42" w:rsidRPr="00813F42" w:rsidRDefault="00813F42" w:rsidP="00813F42">
      <w:pPr>
        <w:jc w:val="center"/>
        <w:rPr>
          <w:color w:val="000000"/>
          <w:sz w:val="28"/>
          <w:szCs w:val="28"/>
        </w:rPr>
      </w:pPr>
    </w:p>
    <w:p w14:paraId="69209C44" w14:textId="77777777" w:rsidR="00813F42" w:rsidRPr="00813F42" w:rsidRDefault="00813F42" w:rsidP="00813F42">
      <w:pPr>
        <w:ind w:firstLine="709"/>
        <w:jc w:val="both"/>
        <w:rPr>
          <w:sz w:val="28"/>
          <w:szCs w:val="28"/>
        </w:rPr>
      </w:pPr>
    </w:p>
    <w:bookmarkEnd w:id="88"/>
    <w:p w14:paraId="2317DF15" w14:textId="77777777" w:rsidR="00813F42" w:rsidRPr="00813F42" w:rsidRDefault="00813F42" w:rsidP="00813F42">
      <w:pPr>
        <w:ind w:firstLine="709"/>
        <w:jc w:val="both"/>
        <w:rPr>
          <w:sz w:val="28"/>
          <w:szCs w:val="28"/>
        </w:rPr>
      </w:pPr>
      <w:r w:rsidRPr="00813F42">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5D5DE33" w14:textId="77777777" w:rsidR="00813F42" w:rsidRPr="00813F42" w:rsidRDefault="00813F42" w:rsidP="00813F42">
      <w:pPr>
        <w:ind w:firstLine="709"/>
        <w:jc w:val="both"/>
        <w:rPr>
          <w:sz w:val="28"/>
          <w:szCs w:val="28"/>
        </w:rPr>
      </w:pPr>
      <w:r w:rsidRPr="00813F42">
        <w:rPr>
          <w:sz w:val="28"/>
          <w:szCs w:val="28"/>
        </w:rPr>
        <w:t>- результаты расчета нормативов технологических потерь при передаче тепловой энергии;</w:t>
      </w:r>
    </w:p>
    <w:p w14:paraId="58BA45DC" w14:textId="77777777" w:rsidR="00813F42" w:rsidRPr="00813F42" w:rsidRDefault="00813F42" w:rsidP="00813F42">
      <w:pPr>
        <w:ind w:firstLine="709"/>
        <w:jc w:val="both"/>
        <w:rPr>
          <w:sz w:val="28"/>
          <w:szCs w:val="28"/>
        </w:rPr>
      </w:pPr>
      <w:r w:rsidRPr="00813F42">
        <w:rPr>
          <w:sz w:val="28"/>
          <w:szCs w:val="28"/>
        </w:rPr>
        <w:t>- расчеты нормативов создания запасов топлива на котельной;</w:t>
      </w:r>
    </w:p>
    <w:p w14:paraId="7D16E202" w14:textId="77777777" w:rsidR="00813F42" w:rsidRPr="00813F42" w:rsidRDefault="00813F42" w:rsidP="00813F42">
      <w:pPr>
        <w:ind w:firstLine="709"/>
        <w:jc w:val="both"/>
        <w:rPr>
          <w:sz w:val="28"/>
          <w:szCs w:val="28"/>
        </w:rPr>
      </w:pPr>
      <w:r w:rsidRPr="00813F42">
        <w:rPr>
          <w:sz w:val="28"/>
          <w:szCs w:val="28"/>
        </w:rPr>
        <w:t>- обоснование и расчет ННЗТ;</w:t>
      </w:r>
    </w:p>
    <w:p w14:paraId="71E965CD" w14:textId="77777777" w:rsidR="00813F42" w:rsidRPr="00813F42" w:rsidRDefault="00813F42" w:rsidP="00813F42">
      <w:pPr>
        <w:ind w:firstLine="709"/>
        <w:jc w:val="both"/>
        <w:rPr>
          <w:sz w:val="28"/>
          <w:szCs w:val="28"/>
        </w:rPr>
      </w:pPr>
      <w:r w:rsidRPr="00813F42">
        <w:rPr>
          <w:sz w:val="28"/>
          <w:szCs w:val="28"/>
        </w:rPr>
        <w:t>- обоснование и расчет НЭЗТ;</w:t>
      </w:r>
    </w:p>
    <w:p w14:paraId="21F36C13" w14:textId="77777777" w:rsidR="00813F42" w:rsidRPr="00813F42" w:rsidRDefault="00813F42" w:rsidP="00813F42">
      <w:pPr>
        <w:ind w:firstLine="709"/>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1285DF76" w14:textId="77777777" w:rsidR="00813F42" w:rsidRPr="00813F42" w:rsidRDefault="00813F42" w:rsidP="00813F42">
      <w:pPr>
        <w:ind w:firstLine="709"/>
        <w:jc w:val="both"/>
        <w:rPr>
          <w:sz w:val="28"/>
          <w:szCs w:val="28"/>
        </w:rPr>
      </w:pPr>
      <w:r w:rsidRPr="00813F42">
        <w:rPr>
          <w:sz w:val="28"/>
          <w:szCs w:val="28"/>
        </w:rPr>
        <w:t>- способы и время доставки топлива;</w:t>
      </w:r>
    </w:p>
    <w:p w14:paraId="34DA5B14" w14:textId="77777777" w:rsidR="00813F42" w:rsidRPr="00813F42" w:rsidRDefault="00813F42" w:rsidP="00813F42">
      <w:pPr>
        <w:ind w:firstLine="709"/>
        <w:jc w:val="both"/>
        <w:rPr>
          <w:sz w:val="28"/>
          <w:szCs w:val="28"/>
        </w:rPr>
      </w:pPr>
      <w:r w:rsidRPr="00813F42">
        <w:rPr>
          <w:sz w:val="28"/>
          <w:szCs w:val="28"/>
        </w:rPr>
        <w:t>- данные о вместимости складов для твердого топлива и объеме емкостей для жидкого топлива;</w:t>
      </w:r>
    </w:p>
    <w:p w14:paraId="37E4E45C" w14:textId="77777777" w:rsidR="00813F42" w:rsidRPr="00813F42" w:rsidRDefault="00813F42" w:rsidP="00813F42">
      <w:pPr>
        <w:ind w:firstLine="709"/>
        <w:jc w:val="both"/>
        <w:rPr>
          <w:sz w:val="28"/>
          <w:szCs w:val="28"/>
        </w:rPr>
      </w:pPr>
      <w:r w:rsidRPr="00813F42">
        <w:rPr>
          <w:sz w:val="28"/>
          <w:szCs w:val="28"/>
        </w:rPr>
        <w:t>- показатели среднесуточного расхода топлива в наиболее холодное расчетное время года предшествующих периодов;</w:t>
      </w:r>
    </w:p>
    <w:p w14:paraId="63196BF2" w14:textId="77777777" w:rsidR="00813F42" w:rsidRPr="00813F42" w:rsidRDefault="00813F42" w:rsidP="00813F42">
      <w:pPr>
        <w:ind w:firstLine="709"/>
        <w:jc w:val="both"/>
        <w:rPr>
          <w:sz w:val="28"/>
          <w:szCs w:val="28"/>
        </w:rPr>
      </w:pPr>
      <w:r w:rsidRPr="00813F42">
        <w:rPr>
          <w:sz w:val="28"/>
          <w:szCs w:val="28"/>
        </w:rPr>
        <w:t>- размер ОНЗТ с разбивкой на ННЗТ и НЭЗТ, утвержденный на предшествующий, планируемый год;</w:t>
      </w:r>
    </w:p>
    <w:p w14:paraId="614F0A8A" w14:textId="77777777" w:rsidR="00813F42" w:rsidRPr="00813F42" w:rsidRDefault="00813F42" w:rsidP="00813F42">
      <w:pPr>
        <w:ind w:firstLine="709"/>
        <w:jc w:val="both"/>
        <w:rPr>
          <w:sz w:val="28"/>
          <w:szCs w:val="28"/>
        </w:rPr>
      </w:pPr>
      <w:r w:rsidRPr="00813F42">
        <w:rPr>
          <w:sz w:val="28"/>
          <w:szCs w:val="28"/>
        </w:rPr>
        <w:t>- характеристика применяемого топлива;</w:t>
      </w:r>
    </w:p>
    <w:p w14:paraId="305431FE" w14:textId="77777777" w:rsidR="00813F42" w:rsidRPr="00813F42" w:rsidRDefault="00813F42" w:rsidP="00813F42">
      <w:pPr>
        <w:ind w:firstLine="709"/>
        <w:jc w:val="both"/>
        <w:rPr>
          <w:sz w:val="28"/>
          <w:szCs w:val="28"/>
        </w:rPr>
      </w:pPr>
      <w:r w:rsidRPr="00813F42">
        <w:rPr>
          <w:sz w:val="28"/>
          <w:szCs w:val="28"/>
        </w:rPr>
        <w:t>- перечень теплосилового оборудования находящего в хозяйственном ведении предприятия;</w:t>
      </w:r>
    </w:p>
    <w:p w14:paraId="290E994B" w14:textId="77777777" w:rsidR="00813F42" w:rsidRPr="00813F42" w:rsidRDefault="00813F42" w:rsidP="00813F42">
      <w:pPr>
        <w:ind w:firstLine="709"/>
        <w:jc w:val="both"/>
        <w:rPr>
          <w:sz w:val="28"/>
          <w:szCs w:val="28"/>
        </w:rPr>
      </w:pPr>
      <w:r w:rsidRPr="00813F42">
        <w:rPr>
          <w:sz w:val="28"/>
          <w:szCs w:val="28"/>
        </w:rPr>
        <w:t>- расчет НУР;</w:t>
      </w:r>
    </w:p>
    <w:p w14:paraId="301B98AE" w14:textId="77777777" w:rsidR="00813F42" w:rsidRPr="00813F42" w:rsidRDefault="00813F42" w:rsidP="00813F42">
      <w:pPr>
        <w:ind w:firstLine="709"/>
        <w:jc w:val="both"/>
        <w:rPr>
          <w:sz w:val="28"/>
          <w:szCs w:val="28"/>
        </w:rPr>
      </w:pPr>
      <w:r w:rsidRPr="00813F42">
        <w:rPr>
          <w:sz w:val="28"/>
          <w:szCs w:val="28"/>
        </w:rPr>
        <w:t>- структура отпуска тепловой энергии на планируемый год;</w:t>
      </w:r>
    </w:p>
    <w:p w14:paraId="2DBD1B29" w14:textId="77777777" w:rsidR="00813F42" w:rsidRPr="00813F42" w:rsidRDefault="00813F42" w:rsidP="00813F42">
      <w:pPr>
        <w:ind w:firstLine="709"/>
        <w:jc w:val="both"/>
        <w:rPr>
          <w:sz w:val="28"/>
          <w:szCs w:val="28"/>
        </w:rPr>
      </w:pPr>
      <w:r w:rsidRPr="00813F42">
        <w:rPr>
          <w:sz w:val="28"/>
          <w:szCs w:val="28"/>
        </w:rPr>
        <w:t>- сертификаты качества угля;</w:t>
      </w:r>
    </w:p>
    <w:p w14:paraId="4AC7C677" w14:textId="77777777" w:rsidR="00813F42" w:rsidRPr="00813F42" w:rsidRDefault="00813F42" w:rsidP="00813F42">
      <w:pPr>
        <w:ind w:firstLine="709"/>
        <w:jc w:val="both"/>
        <w:rPr>
          <w:sz w:val="28"/>
          <w:szCs w:val="28"/>
        </w:rPr>
      </w:pPr>
    </w:p>
    <w:p w14:paraId="6D15A383" w14:textId="77777777" w:rsidR="00813F42" w:rsidRPr="00813F42" w:rsidRDefault="00813F42" w:rsidP="00813F42">
      <w:pPr>
        <w:ind w:firstLine="709"/>
        <w:jc w:val="both"/>
        <w:rPr>
          <w:sz w:val="28"/>
          <w:szCs w:val="28"/>
        </w:rPr>
      </w:pPr>
      <w:r w:rsidRPr="00813F42">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w:t>
      </w:r>
      <w:r w:rsidRPr="00813F42">
        <w:rPr>
          <w:sz w:val="28"/>
          <w:szCs w:val="28"/>
        </w:rPr>
        <w:lastRenderedPageBreak/>
        <w:t xml:space="preserve">комбинированной выработки электрической и тепловой энергии), утвержденной Приказом Минэнерго России от 10.08.2012 № 377. </w:t>
      </w:r>
    </w:p>
    <w:p w14:paraId="722EC216" w14:textId="77777777" w:rsidR="00813F42" w:rsidRPr="00813F42" w:rsidRDefault="00813F42" w:rsidP="00813F42">
      <w:pPr>
        <w:ind w:firstLine="709"/>
        <w:jc w:val="both"/>
        <w:rPr>
          <w:sz w:val="28"/>
          <w:szCs w:val="28"/>
        </w:rPr>
      </w:pPr>
      <w:r w:rsidRPr="00813F42">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06D8BC9C" w14:textId="77777777" w:rsidR="00813F42" w:rsidRPr="00813F42" w:rsidRDefault="00813F42" w:rsidP="00813F42">
      <w:pPr>
        <w:tabs>
          <w:tab w:val="left" w:pos="1665"/>
        </w:tabs>
        <w:jc w:val="center"/>
        <w:rPr>
          <w:b/>
          <w:bCs/>
          <w:sz w:val="28"/>
          <w:szCs w:val="28"/>
        </w:rPr>
      </w:pPr>
    </w:p>
    <w:p w14:paraId="43C84E77" w14:textId="77777777" w:rsidR="00813F42" w:rsidRPr="00813F42" w:rsidRDefault="00813F42" w:rsidP="00813F42">
      <w:pPr>
        <w:tabs>
          <w:tab w:val="left" w:pos="1665"/>
        </w:tabs>
        <w:jc w:val="center"/>
        <w:rPr>
          <w:b/>
          <w:bCs/>
          <w:sz w:val="28"/>
          <w:szCs w:val="28"/>
        </w:rPr>
      </w:pPr>
    </w:p>
    <w:p w14:paraId="767701FF" w14:textId="77777777" w:rsidR="00813F42" w:rsidRPr="00813F42" w:rsidRDefault="00813F42" w:rsidP="00813F42">
      <w:pPr>
        <w:tabs>
          <w:tab w:val="left" w:pos="1665"/>
        </w:tabs>
        <w:jc w:val="center"/>
        <w:rPr>
          <w:b/>
          <w:bCs/>
          <w:sz w:val="28"/>
          <w:szCs w:val="28"/>
        </w:rPr>
      </w:pPr>
      <w:r w:rsidRPr="00813F42">
        <w:rPr>
          <w:b/>
          <w:bCs/>
          <w:sz w:val="28"/>
          <w:szCs w:val="28"/>
        </w:rPr>
        <w:t xml:space="preserve">Предложение по утверждению нормативов создания запасов топлива на котельных на 2021 год </w:t>
      </w:r>
    </w:p>
    <w:p w14:paraId="4E947A83" w14:textId="77777777" w:rsidR="00813F42" w:rsidRPr="00813F42" w:rsidRDefault="00813F42" w:rsidP="00813F42">
      <w:pPr>
        <w:tabs>
          <w:tab w:val="left" w:pos="1665"/>
        </w:tabs>
        <w:jc w:val="center"/>
        <w:rPr>
          <w:b/>
          <w:bCs/>
          <w:sz w:val="28"/>
          <w:szCs w:val="28"/>
        </w:rPr>
      </w:pP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813F42" w:rsidRPr="00813F42" w14:paraId="7A2D76AE" w14:textId="77777777" w:rsidTr="00813F42">
        <w:trPr>
          <w:trHeight w:val="390"/>
        </w:trPr>
        <w:tc>
          <w:tcPr>
            <w:tcW w:w="3544" w:type="dxa"/>
            <w:tcBorders>
              <w:top w:val="nil"/>
              <w:left w:val="nil"/>
              <w:bottom w:val="nil"/>
              <w:right w:val="nil"/>
            </w:tcBorders>
            <w:shd w:val="clear" w:color="auto" w:fill="auto"/>
            <w:vAlign w:val="center"/>
          </w:tcPr>
          <w:p w14:paraId="312CDC91" w14:textId="77777777" w:rsidR="00813F42" w:rsidRPr="00813F42" w:rsidRDefault="00813F42" w:rsidP="00813F42">
            <w:pPr>
              <w:jc w:val="center"/>
              <w:rPr>
                <w:sz w:val="28"/>
                <w:szCs w:val="28"/>
              </w:rPr>
            </w:pPr>
          </w:p>
        </w:tc>
        <w:tc>
          <w:tcPr>
            <w:tcW w:w="1134" w:type="dxa"/>
            <w:tcBorders>
              <w:top w:val="nil"/>
              <w:left w:val="nil"/>
              <w:bottom w:val="nil"/>
              <w:right w:val="nil"/>
            </w:tcBorders>
            <w:shd w:val="clear" w:color="auto" w:fill="auto"/>
            <w:vAlign w:val="center"/>
          </w:tcPr>
          <w:p w14:paraId="21166C83" w14:textId="77777777" w:rsidR="00813F42" w:rsidRPr="00813F42" w:rsidRDefault="00813F42" w:rsidP="00813F42">
            <w:pPr>
              <w:jc w:val="center"/>
              <w:rPr>
                <w:sz w:val="28"/>
                <w:szCs w:val="28"/>
              </w:rPr>
            </w:pPr>
          </w:p>
        </w:tc>
        <w:tc>
          <w:tcPr>
            <w:tcW w:w="829" w:type="dxa"/>
            <w:tcBorders>
              <w:top w:val="nil"/>
              <w:left w:val="nil"/>
              <w:bottom w:val="nil"/>
              <w:right w:val="nil"/>
            </w:tcBorders>
            <w:shd w:val="clear" w:color="auto" w:fill="auto"/>
            <w:vAlign w:val="center"/>
          </w:tcPr>
          <w:p w14:paraId="744D9C27" w14:textId="77777777" w:rsidR="00813F42" w:rsidRPr="00813F42" w:rsidRDefault="00813F42" w:rsidP="00813F42">
            <w:pPr>
              <w:jc w:val="center"/>
              <w:rPr>
                <w:sz w:val="28"/>
                <w:szCs w:val="28"/>
              </w:rPr>
            </w:pPr>
          </w:p>
        </w:tc>
        <w:tc>
          <w:tcPr>
            <w:tcW w:w="2152" w:type="dxa"/>
            <w:gridSpan w:val="2"/>
            <w:tcBorders>
              <w:top w:val="nil"/>
              <w:left w:val="nil"/>
              <w:bottom w:val="nil"/>
              <w:right w:val="nil"/>
            </w:tcBorders>
            <w:shd w:val="clear" w:color="auto" w:fill="auto"/>
            <w:vAlign w:val="center"/>
          </w:tcPr>
          <w:p w14:paraId="606C77B5" w14:textId="77777777" w:rsidR="00813F42" w:rsidRPr="00813F42" w:rsidRDefault="00813F42" w:rsidP="00813F42">
            <w:pPr>
              <w:jc w:val="center"/>
              <w:rPr>
                <w:sz w:val="28"/>
                <w:szCs w:val="28"/>
              </w:rPr>
            </w:pPr>
          </w:p>
        </w:tc>
        <w:tc>
          <w:tcPr>
            <w:tcW w:w="2122" w:type="dxa"/>
            <w:gridSpan w:val="2"/>
            <w:tcBorders>
              <w:top w:val="nil"/>
              <w:left w:val="nil"/>
              <w:bottom w:val="nil"/>
              <w:right w:val="nil"/>
            </w:tcBorders>
            <w:shd w:val="clear" w:color="auto" w:fill="auto"/>
            <w:vAlign w:val="center"/>
          </w:tcPr>
          <w:p w14:paraId="3C393831" w14:textId="77777777" w:rsidR="00813F42" w:rsidRPr="00813F42" w:rsidRDefault="00813F42" w:rsidP="00813F42">
            <w:pPr>
              <w:jc w:val="center"/>
            </w:pPr>
            <w:r w:rsidRPr="00813F42">
              <w:t>тыс. тонн</w:t>
            </w:r>
          </w:p>
        </w:tc>
      </w:tr>
      <w:tr w:rsidR="00813F42" w:rsidRPr="00813F42" w14:paraId="124D02B6" w14:textId="77777777" w:rsidTr="00813F42">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14:paraId="3D2EEAF8" w14:textId="77777777" w:rsidR="00813F42" w:rsidRPr="00813F42" w:rsidRDefault="00813F42" w:rsidP="00813F42">
            <w:pPr>
              <w:jc w:val="center"/>
              <w:rPr>
                <w:bCs/>
              </w:rPr>
            </w:pPr>
            <w:r w:rsidRPr="00813F42">
              <w:rPr>
                <w:bCs/>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4BF90C60" w14:textId="77777777" w:rsidR="00813F42" w:rsidRPr="00813F42" w:rsidRDefault="00813F42" w:rsidP="00813F42">
            <w:pPr>
              <w:jc w:val="center"/>
              <w:rPr>
                <w:bCs/>
              </w:rPr>
            </w:pPr>
            <w:r w:rsidRPr="00813F42">
              <w:rPr>
                <w:bCs/>
              </w:rPr>
              <w:t xml:space="preserve">Вид </w:t>
            </w:r>
          </w:p>
          <w:p w14:paraId="2C5CA860" w14:textId="77777777" w:rsidR="00813F42" w:rsidRPr="00813F42" w:rsidRDefault="00813F42" w:rsidP="00813F42">
            <w:pPr>
              <w:jc w:val="center"/>
              <w:rPr>
                <w:bCs/>
              </w:rPr>
            </w:pPr>
            <w:r w:rsidRPr="00813F42">
              <w:rPr>
                <w:bCs/>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79B43B1F" w14:textId="77777777" w:rsidR="00813F42" w:rsidRPr="00813F42" w:rsidRDefault="00813F42" w:rsidP="00813F42">
            <w:pPr>
              <w:jc w:val="center"/>
              <w:rPr>
                <w:bCs/>
              </w:rPr>
            </w:pPr>
            <w:r w:rsidRPr="00813F42">
              <w:rPr>
                <w:bCs/>
              </w:rPr>
              <w:t xml:space="preserve">Нормативы создания запасов топлива </w:t>
            </w:r>
          </w:p>
        </w:tc>
      </w:tr>
      <w:tr w:rsidR="00813F42" w:rsidRPr="00813F42" w14:paraId="66B9FDB3" w14:textId="77777777" w:rsidTr="00813F42">
        <w:trPr>
          <w:trHeight w:val="351"/>
        </w:trPr>
        <w:tc>
          <w:tcPr>
            <w:tcW w:w="3544" w:type="dxa"/>
            <w:vMerge/>
            <w:tcBorders>
              <w:left w:val="single" w:sz="8" w:space="0" w:color="auto"/>
              <w:right w:val="single" w:sz="8" w:space="0" w:color="auto"/>
            </w:tcBorders>
            <w:vAlign w:val="center"/>
          </w:tcPr>
          <w:p w14:paraId="2F6DA9B4" w14:textId="77777777" w:rsidR="00813F42" w:rsidRPr="00813F42" w:rsidRDefault="00813F42" w:rsidP="00813F42">
            <w:pPr>
              <w:rPr>
                <w:bCs/>
              </w:rPr>
            </w:pPr>
          </w:p>
        </w:tc>
        <w:tc>
          <w:tcPr>
            <w:tcW w:w="1134" w:type="dxa"/>
            <w:vMerge/>
            <w:tcBorders>
              <w:left w:val="single" w:sz="8" w:space="0" w:color="auto"/>
              <w:right w:val="single" w:sz="8" w:space="0" w:color="auto"/>
            </w:tcBorders>
            <w:vAlign w:val="center"/>
          </w:tcPr>
          <w:p w14:paraId="1D1430F7" w14:textId="77777777" w:rsidR="00813F42" w:rsidRPr="00813F42" w:rsidRDefault="00813F42" w:rsidP="00813F42">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2AA72DA7" w14:textId="77777777" w:rsidR="00813F42" w:rsidRPr="00813F42" w:rsidRDefault="00813F42" w:rsidP="00813F42">
            <w:pPr>
              <w:jc w:val="center"/>
              <w:rPr>
                <w:bCs/>
              </w:rPr>
            </w:pPr>
            <w:r w:rsidRPr="00813F42">
              <w:rPr>
                <w:bCs/>
              </w:rPr>
              <w:t xml:space="preserve">общий </w:t>
            </w:r>
          </w:p>
          <w:p w14:paraId="6A8F22CD" w14:textId="77777777" w:rsidR="00813F42" w:rsidRPr="00813F42" w:rsidRDefault="00813F42" w:rsidP="00813F42">
            <w:pPr>
              <w:jc w:val="center"/>
              <w:rPr>
                <w:bCs/>
              </w:rPr>
            </w:pPr>
            <w:r w:rsidRPr="00813F42">
              <w:rPr>
                <w:bCs/>
              </w:rPr>
              <w:t xml:space="preserve">запас </w:t>
            </w:r>
          </w:p>
          <w:p w14:paraId="10370916" w14:textId="77777777" w:rsidR="00813F42" w:rsidRPr="00813F42" w:rsidRDefault="00813F42" w:rsidP="00813F42">
            <w:pPr>
              <w:jc w:val="center"/>
              <w:rPr>
                <w:bCs/>
              </w:rPr>
            </w:pPr>
            <w:r w:rsidRPr="00813F42">
              <w:rPr>
                <w:bCs/>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14:paraId="2A645913" w14:textId="77777777" w:rsidR="00813F42" w:rsidRPr="00813F42" w:rsidRDefault="00813F42" w:rsidP="00813F42">
            <w:pPr>
              <w:jc w:val="center"/>
              <w:rPr>
                <w:bCs/>
              </w:rPr>
            </w:pPr>
            <w:r w:rsidRPr="00813F42">
              <w:rPr>
                <w:bCs/>
              </w:rPr>
              <w:t>в том числе</w:t>
            </w:r>
          </w:p>
        </w:tc>
      </w:tr>
      <w:tr w:rsidR="00813F42" w:rsidRPr="00813F42" w14:paraId="3261EE4C" w14:textId="77777777" w:rsidTr="00813F42">
        <w:trPr>
          <w:trHeight w:val="482"/>
        </w:trPr>
        <w:tc>
          <w:tcPr>
            <w:tcW w:w="3544" w:type="dxa"/>
            <w:vMerge/>
            <w:tcBorders>
              <w:left w:val="single" w:sz="8" w:space="0" w:color="auto"/>
              <w:bottom w:val="single" w:sz="8" w:space="0" w:color="000000"/>
              <w:right w:val="single" w:sz="8" w:space="0" w:color="auto"/>
            </w:tcBorders>
            <w:vAlign w:val="center"/>
          </w:tcPr>
          <w:p w14:paraId="0846A707" w14:textId="77777777" w:rsidR="00813F42" w:rsidRPr="00813F42" w:rsidRDefault="00813F42" w:rsidP="00813F42">
            <w:pPr>
              <w:rPr>
                <w:bCs/>
              </w:rPr>
            </w:pPr>
          </w:p>
        </w:tc>
        <w:tc>
          <w:tcPr>
            <w:tcW w:w="1134" w:type="dxa"/>
            <w:vMerge/>
            <w:tcBorders>
              <w:left w:val="single" w:sz="8" w:space="0" w:color="auto"/>
              <w:bottom w:val="single" w:sz="8" w:space="0" w:color="000000"/>
              <w:right w:val="single" w:sz="8" w:space="0" w:color="auto"/>
            </w:tcBorders>
            <w:vAlign w:val="center"/>
          </w:tcPr>
          <w:p w14:paraId="198279B5" w14:textId="77777777" w:rsidR="00813F42" w:rsidRPr="00813F42" w:rsidRDefault="00813F42" w:rsidP="00813F42">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3D83D724" w14:textId="77777777" w:rsidR="00813F42" w:rsidRPr="00813F42" w:rsidRDefault="00813F42" w:rsidP="00813F42">
            <w:pPr>
              <w:jc w:val="center"/>
              <w:rPr>
                <w:bCs/>
              </w:rPr>
            </w:pPr>
          </w:p>
        </w:tc>
        <w:tc>
          <w:tcPr>
            <w:tcW w:w="2268" w:type="dxa"/>
            <w:gridSpan w:val="2"/>
            <w:tcBorders>
              <w:top w:val="nil"/>
              <w:left w:val="nil"/>
              <w:bottom w:val="single" w:sz="8" w:space="0" w:color="auto"/>
              <w:right w:val="single" w:sz="8" w:space="0" w:color="auto"/>
            </w:tcBorders>
            <w:shd w:val="clear" w:color="auto" w:fill="auto"/>
            <w:vAlign w:val="center"/>
          </w:tcPr>
          <w:p w14:paraId="05E15760" w14:textId="77777777" w:rsidR="00813F42" w:rsidRPr="00813F42" w:rsidRDefault="00813F42" w:rsidP="00813F42">
            <w:pPr>
              <w:jc w:val="center"/>
              <w:rPr>
                <w:bCs/>
              </w:rPr>
            </w:pPr>
            <w:r w:rsidRPr="00813F42">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30E1A271" w14:textId="77777777" w:rsidR="00813F42" w:rsidRPr="00813F42" w:rsidRDefault="00813F42" w:rsidP="00813F42">
            <w:pPr>
              <w:jc w:val="center"/>
              <w:rPr>
                <w:bCs/>
                <w:lang w:val="en-US"/>
              </w:rPr>
            </w:pPr>
            <w:r w:rsidRPr="00813F42">
              <w:rPr>
                <w:bCs/>
              </w:rPr>
              <w:t>неснижаемый</w:t>
            </w:r>
          </w:p>
          <w:p w14:paraId="5B21951A" w14:textId="77777777" w:rsidR="00813F42" w:rsidRPr="00813F42" w:rsidRDefault="00813F42" w:rsidP="00813F42">
            <w:pPr>
              <w:jc w:val="center"/>
              <w:rPr>
                <w:bCs/>
              </w:rPr>
            </w:pPr>
            <w:r w:rsidRPr="00813F42">
              <w:rPr>
                <w:bCs/>
              </w:rPr>
              <w:t xml:space="preserve"> запас</w:t>
            </w:r>
          </w:p>
        </w:tc>
      </w:tr>
      <w:tr w:rsidR="00813F42" w:rsidRPr="00813F42" w14:paraId="25FBE606" w14:textId="77777777" w:rsidTr="00813F42">
        <w:trPr>
          <w:trHeight w:val="758"/>
        </w:trPr>
        <w:tc>
          <w:tcPr>
            <w:tcW w:w="3544" w:type="dxa"/>
            <w:tcBorders>
              <w:top w:val="nil"/>
              <w:left w:val="single" w:sz="8" w:space="0" w:color="auto"/>
              <w:bottom w:val="single" w:sz="8" w:space="0" w:color="auto"/>
              <w:right w:val="single" w:sz="8" w:space="0" w:color="auto"/>
            </w:tcBorders>
            <w:shd w:val="clear" w:color="auto" w:fill="auto"/>
            <w:vAlign w:val="center"/>
          </w:tcPr>
          <w:p w14:paraId="71FFAA01" w14:textId="77777777" w:rsidR="00813F42" w:rsidRPr="00813F42" w:rsidRDefault="00813F42" w:rsidP="00813F42">
            <w:r w:rsidRPr="00813F42">
              <w:rPr>
                <w:sz w:val="22"/>
                <w:szCs w:val="20"/>
              </w:rPr>
              <w:t xml:space="preserve"> </w:t>
            </w:r>
            <w:r w:rsidRPr="00813F42">
              <w:t>МКП «Теплосеть» КГО (г. Калтан)</w:t>
            </w:r>
          </w:p>
        </w:tc>
        <w:tc>
          <w:tcPr>
            <w:tcW w:w="1134" w:type="dxa"/>
            <w:tcBorders>
              <w:top w:val="nil"/>
              <w:left w:val="nil"/>
              <w:bottom w:val="single" w:sz="8" w:space="0" w:color="auto"/>
              <w:right w:val="single" w:sz="8" w:space="0" w:color="auto"/>
            </w:tcBorders>
            <w:shd w:val="clear" w:color="auto" w:fill="auto"/>
            <w:vAlign w:val="center"/>
          </w:tcPr>
          <w:p w14:paraId="7829E4BE" w14:textId="77777777" w:rsidR="00813F42" w:rsidRPr="00813F42" w:rsidRDefault="00813F42" w:rsidP="00813F42">
            <w:pPr>
              <w:jc w:val="center"/>
            </w:pPr>
            <w:r w:rsidRPr="00813F42">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7A393AF1" w14:textId="77777777" w:rsidR="00813F42" w:rsidRPr="00813F42" w:rsidRDefault="00813F42" w:rsidP="00813F42">
            <w:pPr>
              <w:jc w:val="center"/>
            </w:pPr>
            <w:r w:rsidRPr="00813F42">
              <w:t>3,026</w:t>
            </w:r>
          </w:p>
        </w:tc>
        <w:tc>
          <w:tcPr>
            <w:tcW w:w="2268" w:type="dxa"/>
            <w:gridSpan w:val="2"/>
            <w:tcBorders>
              <w:top w:val="nil"/>
              <w:left w:val="nil"/>
              <w:bottom w:val="single" w:sz="8" w:space="0" w:color="auto"/>
              <w:right w:val="single" w:sz="8" w:space="0" w:color="auto"/>
            </w:tcBorders>
            <w:shd w:val="clear" w:color="auto" w:fill="auto"/>
            <w:vAlign w:val="center"/>
          </w:tcPr>
          <w:p w14:paraId="00971B60" w14:textId="77777777" w:rsidR="00813F42" w:rsidRPr="00813F42" w:rsidRDefault="00813F42" w:rsidP="00813F42">
            <w:pPr>
              <w:jc w:val="center"/>
            </w:pPr>
            <w:r w:rsidRPr="00813F42">
              <w:t>2,606</w:t>
            </w:r>
          </w:p>
        </w:tc>
        <w:tc>
          <w:tcPr>
            <w:tcW w:w="1701" w:type="dxa"/>
            <w:tcBorders>
              <w:top w:val="nil"/>
              <w:left w:val="nil"/>
              <w:bottom w:val="single" w:sz="8" w:space="0" w:color="auto"/>
              <w:right w:val="single" w:sz="8" w:space="0" w:color="auto"/>
            </w:tcBorders>
            <w:shd w:val="clear" w:color="auto" w:fill="auto"/>
            <w:vAlign w:val="center"/>
          </w:tcPr>
          <w:p w14:paraId="4001F409" w14:textId="77777777" w:rsidR="00813F42" w:rsidRPr="00813F42" w:rsidRDefault="00813F42" w:rsidP="00813F42">
            <w:pPr>
              <w:jc w:val="center"/>
            </w:pPr>
            <w:r w:rsidRPr="00813F42">
              <w:t>0,420</w:t>
            </w:r>
          </w:p>
        </w:tc>
      </w:tr>
    </w:tbl>
    <w:p w14:paraId="4BB43092" w14:textId="77777777" w:rsidR="00813F42" w:rsidRPr="00813F42" w:rsidRDefault="00813F42" w:rsidP="00813F42">
      <w:pPr>
        <w:jc w:val="both"/>
        <w:rPr>
          <w:b/>
          <w:bCs/>
          <w:sz w:val="16"/>
          <w:szCs w:val="16"/>
        </w:rPr>
      </w:pPr>
    </w:p>
    <w:p w14:paraId="5AB83A50" w14:textId="77777777" w:rsidR="00813F42" w:rsidRPr="00813F42" w:rsidRDefault="00813F42" w:rsidP="00813F42">
      <w:pPr>
        <w:jc w:val="both"/>
        <w:rPr>
          <w:bCs/>
          <w:sz w:val="16"/>
          <w:szCs w:val="16"/>
        </w:rPr>
      </w:pPr>
    </w:p>
    <w:p w14:paraId="22057E48" w14:textId="77777777" w:rsidR="00813F42" w:rsidRPr="00813F42" w:rsidRDefault="00813F42" w:rsidP="00813F42">
      <w:pPr>
        <w:jc w:val="center"/>
        <w:rPr>
          <w:b/>
          <w:sz w:val="28"/>
          <w:szCs w:val="28"/>
        </w:rPr>
      </w:pPr>
    </w:p>
    <w:p w14:paraId="7A1F02D1" w14:textId="77777777" w:rsidR="00813F42" w:rsidRDefault="00813F42" w:rsidP="0062320D">
      <w:pPr>
        <w:tabs>
          <w:tab w:val="left" w:pos="5580"/>
          <w:tab w:val="left" w:pos="9498"/>
        </w:tabs>
        <w:ind w:right="-569"/>
        <w:sectPr w:rsidR="00813F42" w:rsidSect="00813CC2">
          <w:pgSz w:w="11906" w:h="16838"/>
          <w:pgMar w:top="709" w:right="851" w:bottom="1134" w:left="851" w:header="720" w:footer="720" w:gutter="0"/>
          <w:cols w:space="720"/>
          <w:titlePg/>
          <w:docGrid w:linePitch="326"/>
        </w:sectPr>
      </w:pPr>
    </w:p>
    <w:p w14:paraId="12BC12F3" w14:textId="3764E2C8" w:rsidR="00813F42" w:rsidRDefault="00813F42" w:rsidP="00813F42">
      <w:pPr>
        <w:tabs>
          <w:tab w:val="left" w:pos="5580"/>
          <w:tab w:val="left" w:pos="9498"/>
        </w:tabs>
        <w:ind w:right="-569" w:firstLine="5670"/>
      </w:pPr>
      <w:r>
        <w:lastRenderedPageBreak/>
        <w:t>Приложение № 36 к протоколу № 59</w:t>
      </w:r>
    </w:p>
    <w:p w14:paraId="542FB40A" w14:textId="77777777" w:rsidR="00813F42" w:rsidRDefault="00813F42" w:rsidP="00813F42">
      <w:pPr>
        <w:tabs>
          <w:tab w:val="left" w:pos="5580"/>
          <w:tab w:val="left" w:pos="9498"/>
        </w:tabs>
        <w:ind w:right="-569" w:firstLine="5670"/>
      </w:pPr>
      <w:r>
        <w:t>заседания Правления Региональной</w:t>
      </w:r>
    </w:p>
    <w:p w14:paraId="451AD393" w14:textId="77777777" w:rsidR="00813F42" w:rsidRDefault="00813F42" w:rsidP="00813F42">
      <w:pPr>
        <w:tabs>
          <w:tab w:val="left" w:pos="5580"/>
          <w:tab w:val="left" w:pos="9498"/>
        </w:tabs>
        <w:ind w:right="-569" w:firstLine="5670"/>
      </w:pPr>
      <w:r>
        <w:t>энергетической комиссии</w:t>
      </w:r>
    </w:p>
    <w:p w14:paraId="3133967B" w14:textId="62A7C5ED" w:rsidR="00813F42" w:rsidRDefault="00813F42" w:rsidP="00813F42">
      <w:pPr>
        <w:tabs>
          <w:tab w:val="left" w:pos="5580"/>
          <w:tab w:val="left" w:pos="9498"/>
        </w:tabs>
        <w:ind w:right="-569" w:firstLine="5670"/>
      </w:pPr>
      <w:r>
        <w:t>Кузбасса от 29.09.2020</w:t>
      </w:r>
    </w:p>
    <w:p w14:paraId="5960F049" w14:textId="77777777" w:rsidR="00813F42" w:rsidRDefault="00813F42" w:rsidP="00813F42">
      <w:pPr>
        <w:tabs>
          <w:tab w:val="left" w:pos="5580"/>
          <w:tab w:val="left" w:pos="9498"/>
        </w:tabs>
        <w:ind w:right="-569" w:firstLine="5670"/>
      </w:pPr>
    </w:p>
    <w:p w14:paraId="3555DA48" w14:textId="77777777" w:rsidR="00813F42" w:rsidRPr="00813F42" w:rsidRDefault="00813F42" w:rsidP="00813F42">
      <w:pPr>
        <w:keepNext/>
        <w:ind w:firstLine="709"/>
        <w:jc w:val="center"/>
        <w:outlineLvl w:val="0"/>
        <w:rPr>
          <w:b/>
          <w:sz w:val="28"/>
          <w:szCs w:val="28"/>
        </w:rPr>
      </w:pPr>
      <w:r w:rsidRPr="00813F42">
        <w:rPr>
          <w:b/>
          <w:iCs/>
          <w:sz w:val="28"/>
          <w:szCs w:val="28"/>
        </w:rPr>
        <w:t xml:space="preserve">Экспертное заключение Региональной энергетической комиссии Кузбасса по материалам, представленным </w:t>
      </w:r>
      <w:r w:rsidRPr="00813F42">
        <w:rPr>
          <w:b/>
          <w:sz w:val="28"/>
          <w:szCs w:val="28"/>
        </w:rPr>
        <w:t>МКП ОГО «Теплоэнерго» (г. Осинники), для утверждения нормативов создания запасов топлива на котельных предприятия на 2021 год</w:t>
      </w:r>
    </w:p>
    <w:p w14:paraId="73902B2F" w14:textId="77777777" w:rsidR="00813F42" w:rsidRPr="00813F42" w:rsidRDefault="00813F42" w:rsidP="00813F42">
      <w:pPr>
        <w:ind w:firstLine="709"/>
        <w:jc w:val="both"/>
        <w:rPr>
          <w:sz w:val="28"/>
          <w:szCs w:val="28"/>
        </w:rPr>
      </w:pPr>
    </w:p>
    <w:p w14:paraId="7CD58C87" w14:textId="77777777" w:rsidR="00813F42" w:rsidRPr="00813F42" w:rsidRDefault="00813F42" w:rsidP="00813F42">
      <w:pPr>
        <w:ind w:firstLine="709"/>
        <w:jc w:val="both"/>
        <w:rPr>
          <w:sz w:val="28"/>
          <w:szCs w:val="28"/>
        </w:rPr>
      </w:pPr>
      <w:r w:rsidRPr="00813F42">
        <w:rPr>
          <w:sz w:val="28"/>
          <w:szCs w:val="28"/>
        </w:rPr>
        <w:t xml:space="preserve">В Региональную энергетическую комиссию Кузбасса обратилось МКП ОГО «Теплоэнерго» (г. Осинники) (далее – Предприятие) с заявкой на утверждение нормативов создания запасов топлива на котельных предприятия. </w:t>
      </w:r>
    </w:p>
    <w:p w14:paraId="277D0AF5" w14:textId="77777777" w:rsidR="00813F42" w:rsidRPr="00813F42" w:rsidRDefault="00813F42" w:rsidP="00813F42">
      <w:pPr>
        <w:keepNext/>
        <w:ind w:firstLine="709"/>
        <w:outlineLvl w:val="0"/>
        <w:rPr>
          <w:b/>
          <w:sz w:val="28"/>
          <w:szCs w:val="28"/>
        </w:rPr>
      </w:pPr>
      <w:r w:rsidRPr="00813F42">
        <w:rPr>
          <w:b/>
          <w:sz w:val="28"/>
          <w:szCs w:val="28"/>
        </w:rPr>
        <w:t xml:space="preserve">Краткая техническая </w:t>
      </w:r>
      <w:proofErr w:type="gramStart"/>
      <w:r w:rsidRPr="00813F42">
        <w:rPr>
          <w:b/>
          <w:sz w:val="28"/>
          <w:szCs w:val="28"/>
        </w:rPr>
        <w:t>характеристика  ЭСО</w:t>
      </w:r>
      <w:proofErr w:type="gramEnd"/>
    </w:p>
    <w:p w14:paraId="031A32D9" w14:textId="77777777" w:rsidR="00813F42" w:rsidRPr="00813F42" w:rsidRDefault="00813F42" w:rsidP="00813F42">
      <w:pPr>
        <w:ind w:firstLine="708"/>
        <w:jc w:val="both"/>
        <w:rPr>
          <w:sz w:val="28"/>
          <w:szCs w:val="28"/>
        </w:rPr>
      </w:pPr>
      <w:r w:rsidRPr="00813F42">
        <w:rPr>
          <w:sz w:val="28"/>
          <w:szCs w:val="28"/>
        </w:rPr>
        <w:t xml:space="preserve">Основным видам деятельности МКП ОГО «Теплоэнерго» является производство тепловой энергии. Это основное теплоснабжающее предприятие коммунальных объектов города Осинники и Тайжина. </w:t>
      </w:r>
    </w:p>
    <w:p w14:paraId="1F1D5A25" w14:textId="77777777" w:rsidR="00813F42" w:rsidRPr="00813F42" w:rsidRDefault="00813F42" w:rsidP="00813F42">
      <w:pPr>
        <w:ind w:firstLine="708"/>
        <w:jc w:val="both"/>
        <w:rPr>
          <w:sz w:val="28"/>
          <w:szCs w:val="28"/>
        </w:rPr>
      </w:pPr>
      <w:r w:rsidRPr="00813F42">
        <w:rPr>
          <w:sz w:val="28"/>
          <w:szCs w:val="28"/>
        </w:rPr>
        <w:t xml:space="preserve">Для подачи тепловой энергии с электростанции в эксплуатационном ведении </w:t>
      </w:r>
      <w:r w:rsidRPr="00813F42">
        <w:rPr>
          <w:bCs/>
          <w:sz w:val="28"/>
          <w:szCs w:val="28"/>
        </w:rPr>
        <w:t>МКП ОГО «Теплоэнерго»</w:t>
      </w:r>
      <w:r w:rsidRPr="00813F42">
        <w:rPr>
          <w:b/>
          <w:bCs/>
          <w:sz w:val="28"/>
          <w:szCs w:val="28"/>
        </w:rPr>
        <w:t xml:space="preserve">     </w:t>
      </w:r>
      <w:r w:rsidRPr="00813F42">
        <w:rPr>
          <w:bCs/>
          <w:sz w:val="28"/>
          <w:szCs w:val="28"/>
        </w:rPr>
        <w:t xml:space="preserve">находятся </w:t>
      </w:r>
      <w:r w:rsidRPr="00813F42">
        <w:rPr>
          <w:sz w:val="28"/>
          <w:szCs w:val="28"/>
        </w:rPr>
        <w:t xml:space="preserve">: ЦТП-1, ЦТП-4, ЦТП-5, ЦТП-6, ЦТП-7. В системе отопления подключенных к ЦТП-1 объектов в качестве теплоносителя используется вода ЮК ГРЭС с подмесом из обратки этой же воды до температуры по графику. Система горячего водоснабжения всех </w:t>
      </w:r>
      <w:proofErr w:type="gramStart"/>
      <w:r w:rsidRPr="00813F42">
        <w:rPr>
          <w:sz w:val="28"/>
          <w:szCs w:val="28"/>
        </w:rPr>
        <w:t>ЦТП  (</w:t>
      </w:r>
      <w:proofErr w:type="gramEnd"/>
      <w:r w:rsidRPr="00813F42">
        <w:rPr>
          <w:sz w:val="28"/>
          <w:szCs w:val="28"/>
        </w:rPr>
        <w:t>1, 4, 5, 6, 7) работают через теплообменное оборудование, т.е. в качестве теплоносителя в них используется (на втором рабочем контуре) вода городского водопровода.</w:t>
      </w:r>
    </w:p>
    <w:p w14:paraId="4417F078" w14:textId="77777777" w:rsidR="00813F42" w:rsidRPr="00813F42" w:rsidRDefault="00813F42" w:rsidP="00813F42">
      <w:pPr>
        <w:ind w:firstLine="708"/>
        <w:jc w:val="both"/>
        <w:rPr>
          <w:sz w:val="28"/>
          <w:szCs w:val="28"/>
        </w:rPr>
      </w:pPr>
      <w:r w:rsidRPr="00813F42">
        <w:rPr>
          <w:sz w:val="28"/>
          <w:szCs w:val="28"/>
        </w:rPr>
        <w:t xml:space="preserve">Суммарная мощность </w:t>
      </w:r>
      <w:proofErr w:type="spellStart"/>
      <w:r w:rsidRPr="00813F42">
        <w:rPr>
          <w:sz w:val="28"/>
          <w:szCs w:val="28"/>
        </w:rPr>
        <w:t>водоподогревателей</w:t>
      </w:r>
      <w:proofErr w:type="spellEnd"/>
      <w:r w:rsidRPr="00813F42">
        <w:rPr>
          <w:sz w:val="28"/>
          <w:szCs w:val="28"/>
        </w:rPr>
        <w:t xml:space="preserve">, установленных на ЦТП, с учетом КПД, </w:t>
      </w:r>
      <w:proofErr w:type="gramStart"/>
      <w:r w:rsidRPr="00813F42">
        <w:rPr>
          <w:sz w:val="28"/>
          <w:szCs w:val="28"/>
        </w:rPr>
        <w:t>составляет  58,537</w:t>
      </w:r>
      <w:proofErr w:type="gramEnd"/>
      <w:r w:rsidRPr="00813F42">
        <w:rPr>
          <w:sz w:val="28"/>
          <w:szCs w:val="28"/>
        </w:rPr>
        <w:t xml:space="preserve"> Гкал/час. Суммарная подключенная нагрузка – 111,73 Гкал/час (99,32 Гкал/час </w:t>
      </w:r>
      <w:proofErr w:type="gramStart"/>
      <w:r w:rsidRPr="00813F42">
        <w:rPr>
          <w:sz w:val="28"/>
          <w:szCs w:val="28"/>
        </w:rPr>
        <w:t>-  по</w:t>
      </w:r>
      <w:proofErr w:type="gramEnd"/>
      <w:r w:rsidRPr="00813F42">
        <w:rPr>
          <w:sz w:val="28"/>
          <w:szCs w:val="28"/>
        </w:rPr>
        <w:t xml:space="preserve"> отоплению, 12,41 – горячее водоснабжение).</w:t>
      </w:r>
    </w:p>
    <w:p w14:paraId="657110D2" w14:textId="77777777" w:rsidR="00813F42" w:rsidRPr="00813F42" w:rsidRDefault="00813F42" w:rsidP="00813F42">
      <w:pPr>
        <w:ind w:firstLine="708"/>
        <w:jc w:val="both"/>
        <w:rPr>
          <w:sz w:val="28"/>
          <w:szCs w:val="28"/>
        </w:rPr>
      </w:pPr>
      <w:r w:rsidRPr="00813F42">
        <w:rPr>
          <w:sz w:val="28"/>
          <w:szCs w:val="28"/>
        </w:rPr>
        <w:t xml:space="preserve">В эксплуатационном ведении так же находятся 12 котельных: 9 котельных в городе Осинники, 3 котельные в поселке Тайжина. </w:t>
      </w:r>
    </w:p>
    <w:p w14:paraId="3D9F3157" w14:textId="77777777" w:rsidR="00813F42" w:rsidRPr="00813F42" w:rsidRDefault="00813F42" w:rsidP="00813F42">
      <w:pPr>
        <w:ind w:firstLine="708"/>
        <w:jc w:val="both"/>
        <w:rPr>
          <w:sz w:val="28"/>
          <w:szCs w:val="28"/>
        </w:rPr>
      </w:pPr>
      <w:r w:rsidRPr="00813F42">
        <w:rPr>
          <w:sz w:val="28"/>
          <w:szCs w:val="28"/>
        </w:rPr>
        <w:t>Установленная мощность котельных 51,12 Гкал/час.</w:t>
      </w:r>
    </w:p>
    <w:p w14:paraId="1F34A369" w14:textId="77777777" w:rsidR="00813F42" w:rsidRPr="00813F42" w:rsidRDefault="00813F42" w:rsidP="00813F42">
      <w:pPr>
        <w:ind w:firstLine="708"/>
        <w:jc w:val="both"/>
        <w:rPr>
          <w:sz w:val="28"/>
          <w:szCs w:val="28"/>
        </w:rPr>
      </w:pPr>
      <w:r w:rsidRPr="00813F42">
        <w:rPr>
          <w:sz w:val="28"/>
          <w:szCs w:val="28"/>
        </w:rPr>
        <w:t>Подача тепловой энергии потребителям осуществляется: на отопление по графику 95–70°С в зависимости от температуры наружного воздуха с качественным регулированием при постоянном расходе; на горячее водоснабжение вода подается с постоянной температурой  65°С. Система теплоснабжения применяется 2</w:t>
      </w:r>
      <w:r w:rsidRPr="00813F42">
        <w:rPr>
          <w:sz w:val="28"/>
          <w:szCs w:val="28"/>
          <w:u w:val="single"/>
          <w:vertAlign w:val="superscript"/>
        </w:rPr>
        <w:t>х</w:t>
      </w:r>
      <w:r w:rsidRPr="00813F42">
        <w:rPr>
          <w:sz w:val="28"/>
          <w:szCs w:val="28"/>
        </w:rPr>
        <w:t xml:space="preserve"> трубная (котельные школ 7, 13,16, </w:t>
      </w:r>
      <w:proofErr w:type="spellStart"/>
      <w:r w:rsidRPr="00813F42">
        <w:rPr>
          <w:sz w:val="28"/>
          <w:szCs w:val="28"/>
        </w:rPr>
        <w:t>кот.д</w:t>
      </w:r>
      <w:proofErr w:type="spellEnd"/>
      <w:r w:rsidRPr="00813F42">
        <w:rPr>
          <w:sz w:val="28"/>
          <w:szCs w:val="28"/>
        </w:rPr>
        <w:t>/сад №8),  3</w:t>
      </w:r>
      <w:r w:rsidRPr="00813F42">
        <w:rPr>
          <w:sz w:val="28"/>
          <w:szCs w:val="28"/>
          <w:u w:val="single"/>
          <w:vertAlign w:val="superscript"/>
        </w:rPr>
        <w:t>х</w:t>
      </w:r>
      <w:r w:rsidRPr="00813F42">
        <w:rPr>
          <w:sz w:val="28"/>
          <w:szCs w:val="28"/>
        </w:rPr>
        <w:t xml:space="preserve"> трубная  и 4</w:t>
      </w:r>
      <w:r w:rsidRPr="00813F42">
        <w:rPr>
          <w:sz w:val="28"/>
          <w:szCs w:val="28"/>
          <w:u w:val="single"/>
          <w:vertAlign w:val="superscript"/>
        </w:rPr>
        <w:t>х</w:t>
      </w:r>
      <w:r w:rsidRPr="00813F42">
        <w:rPr>
          <w:sz w:val="28"/>
          <w:szCs w:val="28"/>
        </w:rPr>
        <w:t xml:space="preserve"> трубная. Постоянно ведутся работы по прокладке 4</w:t>
      </w:r>
      <w:r w:rsidRPr="00813F42">
        <w:rPr>
          <w:sz w:val="28"/>
          <w:szCs w:val="28"/>
          <w:u w:val="single"/>
          <w:vertAlign w:val="superscript"/>
        </w:rPr>
        <w:t>ой</w:t>
      </w:r>
      <w:r w:rsidRPr="00813F42">
        <w:rPr>
          <w:sz w:val="28"/>
          <w:szCs w:val="28"/>
        </w:rPr>
        <w:t xml:space="preserve"> трубы (циркуляционной горячего водоснабжения). </w:t>
      </w:r>
    </w:p>
    <w:p w14:paraId="416DAD97" w14:textId="77777777" w:rsidR="00813F42" w:rsidRPr="00813F42" w:rsidRDefault="00813F42" w:rsidP="00813F42">
      <w:pPr>
        <w:ind w:firstLine="708"/>
        <w:jc w:val="both"/>
        <w:rPr>
          <w:sz w:val="28"/>
          <w:szCs w:val="28"/>
        </w:rPr>
      </w:pPr>
      <w:r w:rsidRPr="00813F42">
        <w:rPr>
          <w:sz w:val="28"/>
          <w:szCs w:val="20"/>
        </w:rPr>
        <w:t xml:space="preserve">Характеристика системы транспорта </w:t>
      </w:r>
      <w:r w:rsidRPr="00813F42">
        <w:rPr>
          <w:bCs/>
          <w:sz w:val="28"/>
          <w:szCs w:val="28"/>
        </w:rPr>
        <w:t>МКП ОГО «Теплоэнерго»</w:t>
      </w:r>
      <w:r w:rsidRPr="00813F42">
        <w:rPr>
          <w:sz w:val="28"/>
          <w:szCs w:val="20"/>
        </w:rPr>
        <w:t>:</w:t>
      </w:r>
    </w:p>
    <w:p w14:paraId="27A94768" w14:textId="77777777" w:rsidR="00813F42" w:rsidRPr="00813F42" w:rsidRDefault="00813F42" w:rsidP="00813F42">
      <w:pPr>
        <w:jc w:val="both"/>
        <w:rPr>
          <w:b/>
          <w:sz w:val="28"/>
          <w:szCs w:val="28"/>
        </w:rPr>
      </w:pPr>
      <w:r w:rsidRPr="00813F42">
        <w:rPr>
          <w:b/>
          <w:sz w:val="28"/>
          <w:szCs w:val="28"/>
        </w:rPr>
        <w:tab/>
        <w:t>Только в отопительный период работают:</w:t>
      </w:r>
    </w:p>
    <w:p w14:paraId="24253A8C" w14:textId="77777777" w:rsidR="00813F42" w:rsidRPr="00813F42" w:rsidRDefault="00813F42" w:rsidP="00813F42">
      <w:pPr>
        <w:numPr>
          <w:ilvl w:val="0"/>
          <w:numId w:val="37"/>
        </w:numPr>
        <w:tabs>
          <w:tab w:val="left" w:pos="1260"/>
        </w:tabs>
        <w:ind w:left="0" w:firstLine="720"/>
        <w:jc w:val="both"/>
        <w:rPr>
          <w:sz w:val="28"/>
          <w:szCs w:val="28"/>
        </w:rPr>
      </w:pPr>
      <w:r w:rsidRPr="00813F42">
        <w:rPr>
          <w:sz w:val="28"/>
          <w:szCs w:val="28"/>
        </w:rPr>
        <w:t>Котельная д/сада №8;</w:t>
      </w:r>
    </w:p>
    <w:p w14:paraId="4343D790" w14:textId="77777777" w:rsidR="00813F42" w:rsidRPr="00813F42" w:rsidRDefault="00813F42" w:rsidP="00813F42">
      <w:pPr>
        <w:numPr>
          <w:ilvl w:val="0"/>
          <w:numId w:val="37"/>
        </w:numPr>
        <w:tabs>
          <w:tab w:val="left" w:pos="1260"/>
        </w:tabs>
        <w:ind w:left="0" w:firstLine="720"/>
        <w:jc w:val="both"/>
        <w:rPr>
          <w:sz w:val="28"/>
          <w:szCs w:val="28"/>
        </w:rPr>
      </w:pPr>
      <w:r w:rsidRPr="00813F42">
        <w:rPr>
          <w:sz w:val="28"/>
          <w:szCs w:val="28"/>
        </w:rPr>
        <w:t>котельная школы №7;</w:t>
      </w:r>
    </w:p>
    <w:p w14:paraId="1CB18CD3" w14:textId="77777777" w:rsidR="00813F42" w:rsidRPr="00813F42" w:rsidRDefault="00813F42" w:rsidP="00813F42">
      <w:pPr>
        <w:numPr>
          <w:ilvl w:val="0"/>
          <w:numId w:val="37"/>
        </w:numPr>
        <w:tabs>
          <w:tab w:val="left" w:pos="1260"/>
        </w:tabs>
        <w:ind w:left="0" w:firstLine="720"/>
        <w:jc w:val="both"/>
        <w:rPr>
          <w:sz w:val="28"/>
          <w:szCs w:val="28"/>
        </w:rPr>
      </w:pPr>
      <w:r w:rsidRPr="00813F42">
        <w:rPr>
          <w:sz w:val="28"/>
          <w:szCs w:val="28"/>
        </w:rPr>
        <w:t>котельная школы №16;</w:t>
      </w:r>
    </w:p>
    <w:p w14:paraId="62744880" w14:textId="77777777" w:rsidR="00813F42" w:rsidRPr="00813F42" w:rsidRDefault="00813F42" w:rsidP="00813F42">
      <w:pPr>
        <w:tabs>
          <w:tab w:val="left" w:pos="1260"/>
        </w:tabs>
        <w:ind w:firstLine="720"/>
        <w:jc w:val="both"/>
        <w:rPr>
          <w:b/>
          <w:sz w:val="28"/>
          <w:szCs w:val="28"/>
        </w:rPr>
      </w:pPr>
      <w:r w:rsidRPr="00813F42">
        <w:rPr>
          <w:b/>
          <w:sz w:val="28"/>
          <w:szCs w:val="28"/>
        </w:rPr>
        <w:tab/>
        <w:t xml:space="preserve">В отопительный и летний периоды работают*: </w:t>
      </w:r>
    </w:p>
    <w:p w14:paraId="220E4C24"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ЦТП 1;</w:t>
      </w:r>
    </w:p>
    <w:p w14:paraId="198BBB4D"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ЦТП 4;</w:t>
      </w:r>
    </w:p>
    <w:p w14:paraId="209D319F"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 xml:space="preserve">ЦТП 5; </w:t>
      </w:r>
    </w:p>
    <w:p w14:paraId="49856087"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lastRenderedPageBreak/>
        <w:t>ЦТП 6;</w:t>
      </w:r>
    </w:p>
    <w:p w14:paraId="1CD4E4A0"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 xml:space="preserve">ЦТП 7; </w:t>
      </w:r>
    </w:p>
    <w:p w14:paraId="2E538FD7"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№2;</w:t>
      </w:r>
    </w:p>
    <w:p w14:paraId="56C1EA0B"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№3;</w:t>
      </w:r>
    </w:p>
    <w:p w14:paraId="683C9803"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ул. Тобольская;</w:t>
      </w:r>
    </w:p>
    <w:p w14:paraId="77A09A21"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ж/д №1;</w:t>
      </w:r>
    </w:p>
    <w:p w14:paraId="6745EB88"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ж/д №2;</w:t>
      </w:r>
    </w:p>
    <w:p w14:paraId="0069B0E1"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котельная БИС;</w:t>
      </w:r>
    </w:p>
    <w:p w14:paraId="71B34D80" w14:textId="77777777" w:rsidR="00813F42" w:rsidRPr="00813F42" w:rsidRDefault="00813F42" w:rsidP="00813F42">
      <w:pPr>
        <w:numPr>
          <w:ilvl w:val="0"/>
          <w:numId w:val="38"/>
        </w:numPr>
        <w:tabs>
          <w:tab w:val="left" w:pos="1260"/>
        </w:tabs>
        <w:ind w:left="0" w:firstLine="720"/>
        <w:jc w:val="both"/>
        <w:rPr>
          <w:sz w:val="28"/>
          <w:szCs w:val="28"/>
        </w:rPr>
      </w:pPr>
      <w:proofErr w:type="gramStart"/>
      <w:r w:rsidRPr="00813F42">
        <w:rPr>
          <w:sz w:val="28"/>
          <w:szCs w:val="28"/>
        </w:rPr>
        <w:t>Котельная  №</w:t>
      </w:r>
      <w:proofErr w:type="gramEnd"/>
      <w:r w:rsidRPr="00813F42">
        <w:rPr>
          <w:sz w:val="28"/>
          <w:szCs w:val="28"/>
        </w:rPr>
        <w:t xml:space="preserve">3Т; </w:t>
      </w:r>
    </w:p>
    <w:p w14:paraId="06B11653" w14:textId="77777777" w:rsidR="00813F42" w:rsidRPr="00813F42" w:rsidRDefault="00813F42" w:rsidP="00813F42">
      <w:pPr>
        <w:numPr>
          <w:ilvl w:val="0"/>
          <w:numId w:val="38"/>
        </w:numPr>
        <w:tabs>
          <w:tab w:val="left" w:pos="1260"/>
        </w:tabs>
        <w:ind w:left="0" w:firstLine="720"/>
        <w:jc w:val="both"/>
        <w:rPr>
          <w:sz w:val="28"/>
          <w:szCs w:val="28"/>
        </w:rPr>
      </w:pPr>
      <w:proofErr w:type="gramStart"/>
      <w:r w:rsidRPr="00813F42">
        <w:rPr>
          <w:sz w:val="28"/>
          <w:szCs w:val="28"/>
        </w:rPr>
        <w:t>Котельная  №</w:t>
      </w:r>
      <w:proofErr w:type="gramEnd"/>
      <w:r w:rsidRPr="00813F42">
        <w:rPr>
          <w:sz w:val="28"/>
          <w:szCs w:val="28"/>
        </w:rPr>
        <w:t xml:space="preserve">4Т; </w:t>
      </w:r>
    </w:p>
    <w:p w14:paraId="52B22287"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 xml:space="preserve">Котельная   №5Т; </w:t>
      </w:r>
    </w:p>
    <w:p w14:paraId="16E36D9C" w14:textId="77777777" w:rsidR="00813F42" w:rsidRPr="00813F42" w:rsidRDefault="00813F42" w:rsidP="00813F42">
      <w:pPr>
        <w:numPr>
          <w:ilvl w:val="0"/>
          <w:numId w:val="38"/>
        </w:numPr>
        <w:tabs>
          <w:tab w:val="left" w:pos="1260"/>
        </w:tabs>
        <w:ind w:left="0" w:firstLine="720"/>
        <w:jc w:val="both"/>
        <w:rPr>
          <w:sz w:val="28"/>
          <w:szCs w:val="28"/>
        </w:rPr>
      </w:pPr>
      <w:r w:rsidRPr="00813F42">
        <w:rPr>
          <w:sz w:val="28"/>
          <w:szCs w:val="28"/>
        </w:rPr>
        <w:t>ЮК ГРЭС – Осинники.</w:t>
      </w:r>
    </w:p>
    <w:p w14:paraId="2DF0C7F9" w14:textId="77777777" w:rsidR="00813F42" w:rsidRPr="00813F42" w:rsidRDefault="00813F42" w:rsidP="00813F42">
      <w:pPr>
        <w:tabs>
          <w:tab w:val="left" w:pos="1260"/>
        </w:tabs>
        <w:ind w:firstLine="720"/>
        <w:jc w:val="both"/>
        <w:rPr>
          <w:sz w:val="28"/>
          <w:szCs w:val="28"/>
        </w:rPr>
      </w:pPr>
      <w:r w:rsidRPr="00813F42">
        <w:rPr>
          <w:sz w:val="28"/>
          <w:szCs w:val="28"/>
        </w:rPr>
        <w:t>*в летний период работают часть теплотрасс (таблица1-на данных участках отсутствуют летние часовые потери).</w:t>
      </w:r>
    </w:p>
    <w:p w14:paraId="09346E2E" w14:textId="77777777" w:rsidR="00813F42" w:rsidRPr="00813F42" w:rsidRDefault="00813F42" w:rsidP="00813F42">
      <w:pPr>
        <w:tabs>
          <w:tab w:val="left" w:pos="1260"/>
        </w:tabs>
        <w:ind w:firstLine="720"/>
        <w:jc w:val="both"/>
        <w:rPr>
          <w:b/>
          <w:sz w:val="28"/>
          <w:szCs w:val="28"/>
        </w:rPr>
      </w:pPr>
      <w:r w:rsidRPr="00813F42">
        <w:rPr>
          <w:b/>
          <w:sz w:val="28"/>
          <w:szCs w:val="28"/>
        </w:rPr>
        <w:t xml:space="preserve">По температурному графику 95–70°С работают: </w:t>
      </w:r>
    </w:p>
    <w:p w14:paraId="3B73A291"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ЦТП – 1; </w:t>
      </w:r>
    </w:p>
    <w:p w14:paraId="5E3075EE"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ЦТП-4; </w:t>
      </w:r>
    </w:p>
    <w:p w14:paraId="042922D3"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ЦТП-5; </w:t>
      </w:r>
    </w:p>
    <w:p w14:paraId="3929B9B1"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ЦТП-6; </w:t>
      </w:r>
    </w:p>
    <w:p w14:paraId="10C58841"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ЦТП-7; </w:t>
      </w:r>
    </w:p>
    <w:p w14:paraId="0508EDFF"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№2; </w:t>
      </w:r>
    </w:p>
    <w:p w14:paraId="429F14F2"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№3; </w:t>
      </w:r>
    </w:p>
    <w:p w14:paraId="6BF3626D"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w:t>
      </w:r>
      <w:proofErr w:type="gramStart"/>
      <w:r w:rsidRPr="00813F42">
        <w:rPr>
          <w:sz w:val="28"/>
          <w:szCs w:val="28"/>
        </w:rPr>
        <w:t>школы  №</w:t>
      </w:r>
      <w:proofErr w:type="gramEnd"/>
      <w:r w:rsidRPr="00813F42">
        <w:rPr>
          <w:sz w:val="28"/>
          <w:szCs w:val="28"/>
        </w:rPr>
        <w:t xml:space="preserve">7; </w:t>
      </w:r>
    </w:p>
    <w:p w14:paraId="7313D99E"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w:t>
      </w:r>
      <w:proofErr w:type="gramStart"/>
      <w:r w:rsidRPr="00813F42">
        <w:rPr>
          <w:sz w:val="28"/>
          <w:szCs w:val="28"/>
        </w:rPr>
        <w:t>школы  №</w:t>
      </w:r>
      <w:proofErr w:type="gramEnd"/>
      <w:r w:rsidRPr="00813F42">
        <w:rPr>
          <w:sz w:val="28"/>
          <w:szCs w:val="28"/>
        </w:rPr>
        <w:t xml:space="preserve">16; </w:t>
      </w:r>
    </w:p>
    <w:p w14:paraId="5B908380"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w:t>
      </w:r>
      <w:proofErr w:type="gramStart"/>
      <w:r w:rsidRPr="00813F42">
        <w:rPr>
          <w:sz w:val="28"/>
          <w:szCs w:val="28"/>
        </w:rPr>
        <w:t>школы  ул.</w:t>
      </w:r>
      <w:proofErr w:type="gramEnd"/>
      <w:r w:rsidRPr="00813F42">
        <w:rPr>
          <w:sz w:val="28"/>
          <w:szCs w:val="28"/>
        </w:rPr>
        <w:t xml:space="preserve"> Тобольская; </w:t>
      </w:r>
    </w:p>
    <w:p w14:paraId="52119E24"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школы </w:t>
      </w:r>
      <w:proofErr w:type="spellStart"/>
      <w:r w:rsidRPr="00813F42">
        <w:rPr>
          <w:sz w:val="28"/>
          <w:szCs w:val="28"/>
        </w:rPr>
        <w:t>БиС</w:t>
      </w:r>
      <w:proofErr w:type="spellEnd"/>
      <w:r w:rsidRPr="00813F42">
        <w:rPr>
          <w:sz w:val="28"/>
          <w:szCs w:val="28"/>
        </w:rPr>
        <w:t xml:space="preserve">; </w:t>
      </w:r>
    </w:p>
    <w:p w14:paraId="08ECA05A"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школы ж/д №1; </w:t>
      </w:r>
    </w:p>
    <w:p w14:paraId="78D044EE"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школы ж/д №2; </w:t>
      </w:r>
    </w:p>
    <w:p w14:paraId="68F14D0E" w14:textId="77777777" w:rsidR="00813F42" w:rsidRPr="00813F42" w:rsidRDefault="00813F42" w:rsidP="00813F42">
      <w:pPr>
        <w:numPr>
          <w:ilvl w:val="0"/>
          <w:numId w:val="39"/>
        </w:numPr>
        <w:tabs>
          <w:tab w:val="left" w:pos="1260"/>
        </w:tabs>
        <w:ind w:left="0" w:firstLine="720"/>
        <w:jc w:val="both"/>
        <w:rPr>
          <w:sz w:val="28"/>
          <w:szCs w:val="28"/>
        </w:rPr>
      </w:pPr>
      <w:proofErr w:type="gramStart"/>
      <w:r w:rsidRPr="00813F42">
        <w:rPr>
          <w:sz w:val="28"/>
          <w:szCs w:val="28"/>
        </w:rPr>
        <w:t>Котельная  №</w:t>
      </w:r>
      <w:proofErr w:type="gramEnd"/>
      <w:r w:rsidRPr="00813F42">
        <w:rPr>
          <w:sz w:val="28"/>
          <w:szCs w:val="28"/>
        </w:rPr>
        <w:t xml:space="preserve">3Т; </w:t>
      </w:r>
    </w:p>
    <w:p w14:paraId="0C25EFD3" w14:textId="77777777" w:rsidR="00813F42" w:rsidRPr="00813F42" w:rsidRDefault="00813F42" w:rsidP="00813F42">
      <w:pPr>
        <w:numPr>
          <w:ilvl w:val="0"/>
          <w:numId w:val="39"/>
        </w:numPr>
        <w:tabs>
          <w:tab w:val="left" w:pos="1260"/>
        </w:tabs>
        <w:ind w:left="0" w:firstLine="720"/>
        <w:jc w:val="both"/>
        <w:rPr>
          <w:sz w:val="28"/>
          <w:szCs w:val="28"/>
        </w:rPr>
      </w:pPr>
      <w:proofErr w:type="gramStart"/>
      <w:r w:rsidRPr="00813F42">
        <w:rPr>
          <w:sz w:val="28"/>
          <w:szCs w:val="28"/>
        </w:rPr>
        <w:t>Котельная  №</w:t>
      </w:r>
      <w:proofErr w:type="gramEnd"/>
      <w:r w:rsidRPr="00813F42">
        <w:rPr>
          <w:sz w:val="28"/>
          <w:szCs w:val="28"/>
        </w:rPr>
        <w:t xml:space="preserve">4Т; </w:t>
      </w:r>
    </w:p>
    <w:p w14:paraId="266E2E0C"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 xml:space="preserve">Котельная   №5Т; </w:t>
      </w:r>
    </w:p>
    <w:p w14:paraId="6BE94545" w14:textId="77777777" w:rsidR="00813F42" w:rsidRPr="00813F42" w:rsidRDefault="00813F42" w:rsidP="00813F42">
      <w:pPr>
        <w:numPr>
          <w:ilvl w:val="0"/>
          <w:numId w:val="39"/>
        </w:numPr>
        <w:tabs>
          <w:tab w:val="left" w:pos="1260"/>
        </w:tabs>
        <w:ind w:left="0" w:firstLine="720"/>
        <w:jc w:val="both"/>
        <w:rPr>
          <w:sz w:val="28"/>
          <w:szCs w:val="28"/>
        </w:rPr>
      </w:pPr>
      <w:r w:rsidRPr="00813F42">
        <w:rPr>
          <w:sz w:val="28"/>
          <w:szCs w:val="28"/>
        </w:rPr>
        <w:t>Котельная д/сада №8;</w:t>
      </w:r>
    </w:p>
    <w:p w14:paraId="6F1349C5" w14:textId="77777777" w:rsidR="00813F42" w:rsidRPr="00813F42" w:rsidRDefault="00813F42" w:rsidP="00813F42">
      <w:pPr>
        <w:ind w:firstLine="708"/>
        <w:jc w:val="both"/>
        <w:rPr>
          <w:b/>
          <w:sz w:val="28"/>
          <w:szCs w:val="28"/>
        </w:rPr>
      </w:pPr>
      <w:r w:rsidRPr="00813F42">
        <w:rPr>
          <w:b/>
          <w:sz w:val="28"/>
          <w:szCs w:val="28"/>
        </w:rPr>
        <w:t xml:space="preserve">По температурному </w:t>
      </w:r>
      <w:proofErr w:type="gramStart"/>
      <w:r w:rsidRPr="00813F42">
        <w:rPr>
          <w:b/>
          <w:sz w:val="28"/>
          <w:szCs w:val="28"/>
        </w:rPr>
        <w:t xml:space="preserve">графику </w:t>
      </w:r>
      <w:r w:rsidRPr="00813F42">
        <w:rPr>
          <w:b/>
          <w:szCs w:val="20"/>
        </w:rPr>
        <w:t xml:space="preserve"> </w:t>
      </w:r>
      <w:r w:rsidRPr="00813F42">
        <w:rPr>
          <w:b/>
          <w:sz w:val="28"/>
          <w:szCs w:val="28"/>
        </w:rPr>
        <w:t>150</w:t>
      </w:r>
      <w:proofErr w:type="gramEnd"/>
      <w:r w:rsidRPr="00813F42">
        <w:rPr>
          <w:b/>
          <w:sz w:val="28"/>
          <w:szCs w:val="28"/>
        </w:rPr>
        <w:t xml:space="preserve">-70°С со срезкой на 125°С работает: </w:t>
      </w:r>
    </w:p>
    <w:p w14:paraId="52020560" w14:textId="77777777" w:rsidR="00813F42" w:rsidRPr="00813F42" w:rsidRDefault="00813F42" w:rsidP="00813F42">
      <w:pPr>
        <w:numPr>
          <w:ilvl w:val="0"/>
          <w:numId w:val="40"/>
        </w:numPr>
        <w:tabs>
          <w:tab w:val="num" w:pos="1260"/>
        </w:tabs>
        <w:ind w:firstLine="720"/>
        <w:jc w:val="both"/>
        <w:rPr>
          <w:sz w:val="28"/>
          <w:szCs w:val="28"/>
        </w:rPr>
      </w:pPr>
      <w:r w:rsidRPr="00813F42">
        <w:rPr>
          <w:sz w:val="28"/>
          <w:szCs w:val="28"/>
        </w:rPr>
        <w:t>тепломагистраль ЮК ГРЭС – Осинники.</w:t>
      </w:r>
    </w:p>
    <w:p w14:paraId="329502A0" w14:textId="77777777" w:rsidR="00813F42" w:rsidRPr="00813F42" w:rsidRDefault="00813F42" w:rsidP="00813F42">
      <w:pPr>
        <w:ind w:firstLine="708"/>
        <w:jc w:val="both"/>
        <w:rPr>
          <w:sz w:val="28"/>
          <w:szCs w:val="28"/>
        </w:rPr>
      </w:pPr>
    </w:p>
    <w:p w14:paraId="19928A4C" w14:textId="77777777" w:rsidR="00813F42" w:rsidRPr="00813F42" w:rsidRDefault="00813F42" w:rsidP="00813F42">
      <w:pPr>
        <w:ind w:firstLine="708"/>
        <w:jc w:val="both"/>
        <w:rPr>
          <w:sz w:val="28"/>
          <w:szCs w:val="28"/>
        </w:rPr>
      </w:pPr>
      <w:r w:rsidRPr="00813F42">
        <w:rPr>
          <w:sz w:val="28"/>
          <w:szCs w:val="28"/>
        </w:rPr>
        <w:t>Поступающая от ЮК ГРЭС тепловая энергия учитывается прибором в бойлерной №3 ЮК ГРЭС. Отпускаемая тепловая энергия в основном (за немногим исключением) рассчитывается и учитывается аналитически по нормативам, т.к. приборов учета нет.</w:t>
      </w:r>
    </w:p>
    <w:p w14:paraId="25D034BE" w14:textId="77777777" w:rsidR="00813F42" w:rsidRPr="00813F42" w:rsidRDefault="00813F42" w:rsidP="00813F42">
      <w:pPr>
        <w:ind w:firstLine="708"/>
        <w:jc w:val="both"/>
        <w:rPr>
          <w:sz w:val="28"/>
          <w:szCs w:val="28"/>
        </w:rPr>
      </w:pPr>
      <w:r w:rsidRPr="00813F42">
        <w:rPr>
          <w:sz w:val="28"/>
          <w:szCs w:val="28"/>
        </w:rPr>
        <w:t xml:space="preserve">Все оборудование: и котельных, и ЦТП, и </w:t>
      </w:r>
      <w:proofErr w:type="gramStart"/>
      <w:r w:rsidRPr="00813F42">
        <w:rPr>
          <w:sz w:val="28"/>
          <w:szCs w:val="28"/>
        </w:rPr>
        <w:t>теплосетей  в</w:t>
      </w:r>
      <w:proofErr w:type="gramEnd"/>
      <w:r w:rsidRPr="00813F42">
        <w:rPr>
          <w:sz w:val="28"/>
          <w:szCs w:val="28"/>
        </w:rPr>
        <w:t xml:space="preserve"> летний период подвергается гидравлическим испытаниям после окончания отопительного сезона и перед началом следующего отопительного сезона, подготовительному ремонту, но без приборного режимно-наладочного контроля.</w:t>
      </w:r>
    </w:p>
    <w:p w14:paraId="3F841A2A" w14:textId="77777777" w:rsidR="00813F42" w:rsidRPr="00813F42" w:rsidRDefault="00813F42" w:rsidP="00813F42">
      <w:pPr>
        <w:ind w:firstLine="709"/>
        <w:jc w:val="both"/>
        <w:rPr>
          <w:sz w:val="28"/>
          <w:szCs w:val="28"/>
        </w:rPr>
      </w:pPr>
      <w:r w:rsidRPr="00813F42">
        <w:rPr>
          <w:sz w:val="28"/>
          <w:szCs w:val="28"/>
        </w:rPr>
        <w:lastRenderedPageBreak/>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49EC9F7D" w14:textId="77777777" w:rsidR="00813F42" w:rsidRPr="00813F42" w:rsidRDefault="00813F42" w:rsidP="00813F42">
      <w:pPr>
        <w:ind w:firstLine="709"/>
        <w:jc w:val="both"/>
        <w:rPr>
          <w:sz w:val="28"/>
          <w:szCs w:val="28"/>
        </w:rPr>
      </w:pPr>
      <w:r w:rsidRPr="00813F42">
        <w:rPr>
          <w:sz w:val="28"/>
          <w:szCs w:val="28"/>
        </w:rPr>
        <w:t>- результаты расчета нормативов технологических потерь при передаче тепловой энергии;</w:t>
      </w:r>
    </w:p>
    <w:p w14:paraId="15AF5D46" w14:textId="77777777" w:rsidR="00813F42" w:rsidRPr="00813F42" w:rsidRDefault="00813F42" w:rsidP="00813F42">
      <w:pPr>
        <w:ind w:firstLine="709"/>
        <w:jc w:val="both"/>
        <w:rPr>
          <w:sz w:val="28"/>
          <w:szCs w:val="28"/>
        </w:rPr>
      </w:pPr>
      <w:r w:rsidRPr="00813F42">
        <w:rPr>
          <w:sz w:val="28"/>
          <w:szCs w:val="28"/>
        </w:rPr>
        <w:t>- расчеты нормативов создания запасов топлива на котельной;</w:t>
      </w:r>
    </w:p>
    <w:p w14:paraId="0399F843" w14:textId="77777777" w:rsidR="00813F42" w:rsidRPr="00813F42" w:rsidRDefault="00813F42" w:rsidP="00813F42">
      <w:pPr>
        <w:ind w:firstLine="709"/>
        <w:jc w:val="both"/>
        <w:rPr>
          <w:sz w:val="28"/>
          <w:szCs w:val="28"/>
        </w:rPr>
      </w:pPr>
      <w:r w:rsidRPr="00813F42">
        <w:rPr>
          <w:sz w:val="28"/>
          <w:szCs w:val="28"/>
        </w:rPr>
        <w:t>- обоснование и расчет ННЗТ;</w:t>
      </w:r>
    </w:p>
    <w:p w14:paraId="44D5CDCC" w14:textId="77777777" w:rsidR="00813F42" w:rsidRPr="00813F42" w:rsidRDefault="00813F42" w:rsidP="00813F42">
      <w:pPr>
        <w:ind w:firstLine="709"/>
        <w:jc w:val="both"/>
        <w:rPr>
          <w:sz w:val="28"/>
          <w:szCs w:val="28"/>
        </w:rPr>
      </w:pPr>
      <w:r w:rsidRPr="00813F42">
        <w:rPr>
          <w:sz w:val="28"/>
          <w:szCs w:val="28"/>
        </w:rPr>
        <w:t>- обоснование и расчет НЭЗТ;</w:t>
      </w:r>
    </w:p>
    <w:p w14:paraId="5944F26F" w14:textId="77777777" w:rsidR="00813F42" w:rsidRPr="00813F42" w:rsidRDefault="00813F42" w:rsidP="00813F42">
      <w:pPr>
        <w:ind w:firstLine="709"/>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451578AC" w14:textId="77777777" w:rsidR="00813F42" w:rsidRPr="00813F42" w:rsidRDefault="00813F42" w:rsidP="00813F42">
      <w:pPr>
        <w:ind w:firstLine="709"/>
        <w:jc w:val="both"/>
        <w:rPr>
          <w:sz w:val="28"/>
          <w:szCs w:val="28"/>
        </w:rPr>
      </w:pPr>
      <w:r w:rsidRPr="00813F42">
        <w:rPr>
          <w:sz w:val="28"/>
          <w:szCs w:val="28"/>
        </w:rPr>
        <w:t>- способы и время доставки топлива;</w:t>
      </w:r>
    </w:p>
    <w:p w14:paraId="63C32AFC" w14:textId="77777777" w:rsidR="00813F42" w:rsidRPr="00813F42" w:rsidRDefault="00813F42" w:rsidP="00813F42">
      <w:pPr>
        <w:ind w:firstLine="709"/>
        <w:jc w:val="both"/>
        <w:rPr>
          <w:sz w:val="28"/>
          <w:szCs w:val="28"/>
        </w:rPr>
      </w:pPr>
      <w:r w:rsidRPr="00813F42">
        <w:rPr>
          <w:sz w:val="28"/>
          <w:szCs w:val="28"/>
        </w:rPr>
        <w:t>- данные о вместимости складов для твердого топлива и объеме емкостей для жидкого топлива;</w:t>
      </w:r>
    </w:p>
    <w:p w14:paraId="5154F0D8" w14:textId="77777777" w:rsidR="00813F42" w:rsidRPr="00813F42" w:rsidRDefault="00813F42" w:rsidP="00813F42">
      <w:pPr>
        <w:ind w:firstLine="709"/>
        <w:jc w:val="both"/>
        <w:rPr>
          <w:sz w:val="28"/>
          <w:szCs w:val="28"/>
        </w:rPr>
      </w:pPr>
      <w:r w:rsidRPr="00813F42">
        <w:rPr>
          <w:sz w:val="28"/>
          <w:szCs w:val="28"/>
        </w:rPr>
        <w:t>- показатели среднесуточного расхода топлива в наиболее холодное расчетное время года предшествующих периодов;</w:t>
      </w:r>
    </w:p>
    <w:p w14:paraId="42A86C81" w14:textId="77777777" w:rsidR="00813F42" w:rsidRPr="00813F42" w:rsidRDefault="00813F42" w:rsidP="00813F42">
      <w:pPr>
        <w:ind w:firstLine="709"/>
        <w:jc w:val="both"/>
        <w:rPr>
          <w:sz w:val="28"/>
          <w:szCs w:val="28"/>
        </w:rPr>
      </w:pPr>
      <w:r w:rsidRPr="00813F42">
        <w:rPr>
          <w:sz w:val="28"/>
          <w:szCs w:val="28"/>
        </w:rPr>
        <w:t>- размер ОНЗТ с разбивкой на ННЗТ и НЭЗТ, утвержденный на предшествующий, планируемый год;</w:t>
      </w:r>
    </w:p>
    <w:p w14:paraId="52576921" w14:textId="77777777" w:rsidR="00813F42" w:rsidRPr="00813F42" w:rsidRDefault="00813F42" w:rsidP="00813F42">
      <w:pPr>
        <w:ind w:firstLine="709"/>
        <w:jc w:val="both"/>
        <w:rPr>
          <w:sz w:val="28"/>
          <w:szCs w:val="28"/>
        </w:rPr>
      </w:pPr>
      <w:r w:rsidRPr="00813F42">
        <w:rPr>
          <w:sz w:val="28"/>
          <w:szCs w:val="28"/>
        </w:rPr>
        <w:t>- характеристика применяемого топлива;</w:t>
      </w:r>
    </w:p>
    <w:p w14:paraId="7E68EFC6" w14:textId="77777777" w:rsidR="00813F42" w:rsidRPr="00813F42" w:rsidRDefault="00813F42" w:rsidP="00813F42">
      <w:pPr>
        <w:ind w:firstLine="709"/>
        <w:jc w:val="both"/>
        <w:rPr>
          <w:sz w:val="28"/>
          <w:szCs w:val="28"/>
        </w:rPr>
      </w:pPr>
      <w:r w:rsidRPr="00813F42">
        <w:rPr>
          <w:sz w:val="28"/>
          <w:szCs w:val="28"/>
        </w:rPr>
        <w:t>- перечень теплосилового оборудования находящего в хозяйственном ведении предприятия;</w:t>
      </w:r>
    </w:p>
    <w:p w14:paraId="1AC38880" w14:textId="77777777" w:rsidR="00813F42" w:rsidRPr="00813F42" w:rsidRDefault="00813F42" w:rsidP="00813F42">
      <w:pPr>
        <w:ind w:firstLine="709"/>
        <w:jc w:val="both"/>
        <w:rPr>
          <w:sz w:val="28"/>
          <w:szCs w:val="28"/>
        </w:rPr>
      </w:pPr>
      <w:r w:rsidRPr="00813F42">
        <w:rPr>
          <w:sz w:val="28"/>
          <w:szCs w:val="28"/>
        </w:rPr>
        <w:t>- расчет НУР;</w:t>
      </w:r>
    </w:p>
    <w:p w14:paraId="5A585CDB" w14:textId="77777777" w:rsidR="00813F42" w:rsidRPr="00813F42" w:rsidRDefault="00813F42" w:rsidP="00813F42">
      <w:pPr>
        <w:ind w:firstLine="709"/>
        <w:jc w:val="both"/>
        <w:rPr>
          <w:sz w:val="28"/>
          <w:szCs w:val="28"/>
        </w:rPr>
      </w:pPr>
      <w:r w:rsidRPr="00813F42">
        <w:rPr>
          <w:sz w:val="28"/>
          <w:szCs w:val="28"/>
        </w:rPr>
        <w:t>- структура отпуска тепловой энергии на планируемый год;</w:t>
      </w:r>
    </w:p>
    <w:p w14:paraId="0AEF2CE8" w14:textId="77777777" w:rsidR="00813F42" w:rsidRPr="00813F42" w:rsidRDefault="00813F42" w:rsidP="00813F42">
      <w:pPr>
        <w:ind w:firstLine="709"/>
        <w:jc w:val="both"/>
        <w:rPr>
          <w:sz w:val="28"/>
          <w:szCs w:val="28"/>
        </w:rPr>
      </w:pPr>
      <w:r w:rsidRPr="00813F42">
        <w:rPr>
          <w:sz w:val="28"/>
          <w:szCs w:val="28"/>
        </w:rPr>
        <w:t>- сертификаты качества угля;</w:t>
      </w:r>
    </w:p>
    <w:p w14:paraId="149A709D" w14:textId="77777777" w:rsidR="00813F42" w:rsidRPr="00813F42" w:rsidRDefault="00813F42" w:rsidP="00813F42">
      <w:pPr>
        <w:ind w:firstLine="709"/>
        <w:jc w:val="both"/>
        <w:rPr>
          <w:sz w:val="28"/>
          <w:szCs w:val="28"/>
        </w:rPr>
      </w:pPr>
    </w:p>
    <w:p w14:paraId="03DEF096" w14:textId="77777777" w:rsidR="00813F42" w:rsidRPr="00813F42" w:rsidRDefault="00813F42" w:rsidP="00813F42">
      <w:pPr>
        <w:ind w:firstLine="709"/>
        <w:jc w:val="both"/>
        <w:rPr>
          <w:sz w:val="28"/>
          <w:szCs w:val="28"/>
        </w:rPr>
      </w:pPr>
      <w:r w:rsidRPr="00813F42">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14:paraId="1AC04ACA" w14:textId="77777777" w:rsidR="00813F42" w:rsidRPr="00813F42" w:rsidRDefault="00813F42" w:rsidP="00813F42">
      <w:pPr>
        <w:ind w:firstLine="709"/>
        <w:jc w:val="both"/>
        <w:rPr>
          <w:sz w:val="28"/>
          <w:szCs w:val="28"/>
        </w:rPr>
      </w:pPr>
      <w:r w:rsidRPr="00813F42">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5E01E5DF" w14:textId="77777777" w:rsidR="00813F42" w:rsidRPr="00813F42" w:rsidRDefault="00813F42" w:rsidP="00813F42">
      <w:pPr>
        <w:ind w:firstLine="567"/>
        <w:jc w:val="both"/>
        <w:rPr>
          <w:sz w:val="28"/>
          <w:szCs w:val="28"/>
        </w:rPr>
      </w:pPr>
    </w:p>
    <w:p w14:paraId="09DC8896" w14:textId="77777777" w:rsidR="00813F42" w:rsidRPr="00813F42" w:rsidRDefault="00813F42" w:rsidP="00813F42">
      <w:pPr>
        <w:tabs>
          <w:tab w:val="left" w:pos="1665"/>
        </w:tabs>
        <w:jc w:val="center"/>
        <w:rPr>
          <w:b/>
          <w:bCs/>
          <w:sz w:val="28"/>
          <w:szCs w:val="28"/>
        </w:rPr>
      </w:pPr>
      <w:r w:rsidRPr="00813F42">
        <w:rPr>
          <w:b/>
          <w:bCs/>
          <w:sz w:val="28"/>
          <w:szCs w:val="28"/>
        </w:rPr>
        <w:t xml:space="preserve">Предложение по утверждению нормативов создания запасов топлива на котельных на 2021 год </w:t>
      </w:r>
    </w:p>
    <w:tbl>
      <w:tblPr>
        <w:tblW w:w="9781" w:type="dxa"/>
        <w:tblInd w:w="108" w:type="dxa"/>
        <w:tblLayout w:type="fixed"/>
        <w:tblLook w:val="0000" w:firstRow="0" w:lastRow="0" w:firstColumn="0" w:lastColumn="0" w:noHBand="0" w:noVBand="0"/>
      </w:tblPr>
      <w:tblGrid>
        <w:gridCol w:w="3544"/>
        <w:gridCol w:w="1134"/>
        <w:gridCol w:w="829"/>
        <w:gridCol w:w="305"/>
        <w:gridCol w:w="1847"/>
        <w:gridCol w:w="421"/>
        <w:gridCol w:w="1701"/>
      </w:tblGrid>
      <w:tr w:rsidR="00813F42" w:rsidRPr="00813F42" w14:paraId="69EDA16D" w14:textId="77777777" w:rsidTr="00813F42">
        <w:trPr>
          <w:trHeight w:val="227"/>
        </w:trPr>
        <w:tc>
          <w:tcPr>
            <w:tcW w:w="3544" w:type="dxa"/>
            <w:tcBorders>
              <w:top w:val="nil"/>
              <w:left w:val="nil"/>
              <w:bottom w:val="nil"/>
              <w:right w:val="nil"/>
            </w:tcBorders>
            <w:shd w:val="clear" w:color="auto" w:fill="auto"/>
            <w:vAlign w:val="center"/>
          </w:tcPr>
          <w:p w14:paraId="6C709D89" w14:textId="77777777" w:rsidR="00813F42" w:rsidRPr="00813F42" w:rsidRDefault="00813F42" w:rsidP="00813F42">
            <w:pPr>
              <w:jc w:val="center"/>
              <w:rPr>
                <w:sz w:val="28"/>
                <w:szCs w:val="28"/>
              </w:rPr>
            </w:pPr>
          </w:p>
        </w:tc>
        <w:tc>
          <w:tcPr>
            <w:tcW w:w="1134" w:type="dxa"/>
            <w:tcBorders>
              <w:top w:val="nil"/>
              <w:left w:val="nil"/>
              <w:bottom w:val="nil"/>
              <w:right w:val="nil"/>
            </w:tcBorders>
            <w:shd w:val="clear" w:color="auto" w:fill="auto"/>
            <w:vAlign w:val="center"/>
          </w:tcPr>
          <w:p w14:paraId="37586FB4" w14:textId="77777777" w:rsidR="00813F42" w:rsidRPr="00813F42" w:rsidRDefault="00813F42" w:rsidP="00813F42">
            <w:pPr>
              <w:jc w:val="center"/>
              <w:rPr>
                <w:sz w:val="28"/>
                <w:szCs w:val="28"/>
              </w:rPr>
            </w:pPr>
          </w:p>
        </w:tc>
        <w:tc>
          <w:tcPr>
            <w:tcW w:w="829" w:type="dxa"/>
            <w:tcBorders>
              <w:top w:val="nil"/>
              <w:left w:val="nil"/>
              <w:bottom w:val="nil"/>
              <w:right w:val="nil"/>
            </w:tcBorders>
            <w:shd w:val="clear" w:color="auto" w:fill="auto"/>
            <w:vAlign w:val="center"/>
          </w:tcPr>
          <w:p w14:paraId="56C22BA0" w14:textId="77777777" w:rsidR="00813F42" w:rsidRPr="00813F42" w:rsidRDefault="00813F42" w:rsidP="00813F42">
            <w:pPr>
              <w:jc w:val="center"/>
              <w:rPr>
                <w:sz w:val="28"/>
                <w:szCs w:val="28"/>
              </w:rPr>
            </w:pPr>
          </w:p>
        </w:tc>
        <w:tc>
          <w:tcPr>
            <w:tcW w:w="2152" w:type="dxa"/>
            <w:gridSpan w:val="2"/>
            <w:tcBorders>
              <w:top w:val="nil"/>
              <w:left w:val="nil"/>
              <w:bottom w:val="nil"/>
              <w:right w:val="nil"/>
            </w:tcBorders>
            <w:shd w:val="clear" w:color="auto" w:fill="auto"/>
            <w:vAlign w:val="center"/>
          </w:tcPr>
          <w:p w14:paraId="72106DCB" w14:textId="77777777" w:rsidR="00813F42" w:rsidRPr="00813F42" w:rsidRDefault="00813F42" w:rsidP="00813F42">
            <w:pPr>
              <w:jc w:val="center"/>
              <w:rPr>
                <w:sz w:val="28"/>
                <w:szCs w:val="28"/>
              </w:rPr>
            </w:pPr>
          </w:p>
        </w:tc>
        <w:tc>
          <w:tcPr>
            <w:tcW w:w="2122" w:type="dxa"/>
            <w:gridSpan w:val="2"/>
            <w:tcBorders>
              <w:top w:val="nil"/>
              <w:left w:val="nil"/>
              <w:bottom w:val="nil"/>
              <w:right w:val="nil"/>
            </w:tcBorders>
            <w:shd w:val="clear" w:color="auto" w:fill="auto"/>
            <w:vAlign w:val="center"/>
          </w:tcPr>
          <w:p w14:paraId="7B50E853" w14:textId="77777777" w:rsidR="00813F42" w:rsidRPr="00813F42" w:rsidRDefault="00813F42" w:rsidP="00813F42">
            <w:pPr>
              <w:jc w:val="center"/>
            </w:pPr>
            <w:r w:rsidRPr="00813F42">
              <w:t>тыс. тонн</w:t>
            </w:r>
          </w:p>
        </w:tc>
      </w:tr>
      <w:tr w:rsidR="00813F42" w:rsidRPr="00813F42" w14:paraId="6711533F" w14:textId="77777777" w:rsidTr="00813F42">
        <w:trPr>
          <w:trHeight w:val="227"/>
        </w:trPr>
        <w:tc>
          <w:tcPr>
            <w:tcW w:w="3544" w:type="dxa"/>
            <w:vMerge w:val="restart"/>
            <w:tcBorders>
              <w:top w:val="single" w:sz="8" w:space="0" w:color="auto"/>
              <w:left w:val="single" w:sz="8" w:space="0" w:color="auto"/>
              <w:right w:val="single" w:sz="8" w:space="0" w:color="auto"/>
            </w:tcBorders>
            <w:shd w:val="clear" w:color="auto" w:fill="auto"/>
            <w:vAlign w:val="center"/>
          </w:tcPr>
          <w:p w14:paraId="5C56B461" w14:textId="77777777" w:rsidR="00813F42" w:rsidRPr="00813F42" w:rsidRDefault="00813F42" w:rsidP="00813F42">
            <w:pPr>
              <w:jc w:val="center"/>
              <w:rPr>
                <w:bCs/>
              </w:rPr>
            </w:pPr>
            <w:r w:rsidRPr="00813F42">
              <w:rPr>
                <w:bCs/>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14:paraId="0552C8A8" w14:textId="77777777" w:rsidR="00813F42" w:rsidRPr="00813F42" w:rsidRDefault="00813F42" w:rsidP="00813F42">
            <w:pPr>
              <w:jc w:val="center"/>
              <w:rPr>
                <w:bCs/>
              </w:rPr>
            </w:pPr>
            <w:r w:rsidRPr="00813F42">
              <w:rPr>
                <w:bCs/>
              </w:rPr>
              <w:t xml:space="preserve">Вид </w:t>
            </w:r>
          </w:p>
          <w:p w14:paraId="53E87939" w14:textId="77777777" w:rsidR="00813F42" w:rsidRPr="00813F42" w:rsidRDefault="00813F42" w:rsidP="00813F42">
            <w:pPr>
              <w:jc w:val="center"/>
              <w:rPr>
                <w:bCs/>
              </w:rPr>
            </w:pPr>
            <w:r w:rsidRPr="00813F42">
              <w:rPr>
                <w:bCs/>
              </w:rPr>
              <w:lastRenderedPageBreak/>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187F4F49" w14:textId="77777777" w:rsidR="00813F42" w:rsidRPr="00813F42" w:rsidRDefault="00813F42" w:rsidP="00813F42">
            <w:pPr>
              <w:jc w:val="center"/>
              <w:rPr>
                <w:bCs/>
              </w:rPr>
            </w:pPr>
            <w:r w:rsidRPr="00813F42">
              <w:rPr>
                <w:bCs/>
              </w:rPr>
              <w:lastRenderedPageBreak/>
              <w:t xml:space="preserve">Нормативы создания запасов топлива </w:t>
            </w:r>
          </w:p>
        </w:tc>
      </w:tr>
      <w:tr w:rsidR="00813F42" w:rsidRPr="00813F42" w14:paraId="55A53B2B" w14:textId="77777777" w:rsidTr="00813F42">
        <w:trPr>
          <w:trHeight w:val="227"/>
        </w:trPr>
        <w:tc>
          <w:tcPr>
            <w:tcW w:w="3544" w:type="dxa"/>
            <w:vMerge/>
            <w:tcBorders>
              <w:left w:val="single" w:sz="8" w:space="0" w:color="auto"/>
              <w:right w:val="single" w:sz="8" w:space="0" w:color="auto"/>
            </w:tcBorders>
            <w:vAlign w:val="center"/>
          </w:tcPr>
          <w:p w14:paraId="1EB38CC7" w14:textId="77777777" w:rsidR="00813F42" w:rsidRPr="00813F42" w:rsidRDefault="00813F42" w:rsidP="00813F42">
            <w:pPr>
              <w:rPr>
                <w:bCs/>
              </w:rPr>
            </w:pPr>
          </w:p>
        </w:tc>
        <w:tc>
          <w:tcPr>
            <w:tcW w:w="1134" w:type="dxa"/>
            <w:vMerge/>
            <w:tcBorders>
              <w:left w:val="single" w:sz="8" w:space="0" w:color="auto"/>
              <w:right w:val="single" w:sz="8" w:space="0" w:color="auto"/>
            </w:tcBorders>
            <w:vAlign w:val="center"/>
          </w:tcPr>
          <w:p w14:paraId="692C6F8E" w14:textId="77777777" w:rsidR="00813F42" w:rsidRPr="00813F42" w:rsidRDefault="00813F42" w:rsidP="00813F42">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68C07C71" w14:textId="77777777" w:rsidR="00813F42" w:rsidRPr="00813F42" w:rsidRDefault="00813F42" w:rsidP="00813F42">
            <w:pPr>
              <w:jc w:val="center"/>
              <w:rPr>
                <w:bCs/>
              </w:rPr>
            </w:pPr>
            <w:r w:rsidRPr="00813F42">
              <w:rPr>
                <w:bCs/>
              </w:rPr>
              <w:t xml:space="preserve">общий </w:t>
            </w:r>
          </w:p>
          <w:p w14:paraId="3B72DD6F" w14:textId="77777777" w:rsidR="00813F42" w:rsidRPr="00813F42" w:rsidRDefault="00813F42" w:rsidP="00813F42">
            <w:pPr>
              <w:jc w:val="center"/>
              <w:rPr>
                <w:bCs/>
              </w:rPr>
            </w:pPr>
            <w:r w:rsidRPr="00813F42">
              <w:rPr>
                <w:bCs/>
              </w:rPr>
              <w:t xml:space="preserve">запас </w:t>
            </w:r>
          </w:p>
          <w:p w14:paraId="40A5B1C2" w14:textId="77777777" w:rsidR="00813F42" w:rsidRPr="00813F42" w:rsidRDefault="00813F42" w:rsidP="00813F42">
            <w:pPr>
              <w:jc w:val="center"/>
              <w:rPr>
                <w:bCs/>
              </w:rPr>
            </w:pPr>
            <w:r w:rsidRPr="00813F42">
              <w:rPr>
                <w:bCs/>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14:paraId="2FA12F6D" w14:textId="77777777" w:rsidR="00813F42" w:rsidRPr="00813F42" w:rsidRDefault="00813F42" w:rsidP="00813F42">
            <w:pPr>
              <w:jc w:val="center"/>
              <w:rPr>
                <w:bCs/>
              </w:rPr>
            </w:pPr>
            <w:r w:rsidRPr="00813F42">
              <w:rPr>
                <w:bCs/>
              </w:rPr>
              <w:t>в том числе</w:t>
            </w:r>
          </w:p>
        </w:tc>
      </w:tr>
      <w:tr w:rsidR="00813F42" w:rsidRPr="00813F42" w14:paraId="170EAB0E" w14:textId="77777777" w:rsidTr="00813F42">
        <w:trPr>
          <w:trHeight w:val="227"/>
        </w:trPr>
        <w:tc>
          <w:tcPr>
            <w:tcW w:w="3544" w:type="dxa"/>
            <w:vMerge/>
            <w:tcBorders>
              <w:left w:val="single" w:sz="8" w:space="0" w:color="auto"/>
              <w:bottom w:val="single" w:sz="8" w:space="0" w:color="000000"/>
              <w:right w:val="single" w:sz="8" w:space="0" w:color="auto"/>
            </w:tcBorders>
            <w:vAlign w:val="center"/>
          </w:tcPr>
          <w:p w14:paraId="3EDBC0E8" w14:textId="77777777" w:rsidR="00813F42" w:rsidRPr="00813F42" w:rsidRDefault="00813F42" w:rsidP="00813F42">
            <w:pPr>
              <w:rPr>
                <w:bCs/>
              </w:rPr>
            </w:pPr>
          </w:p>
        </w:tc>
        <w:tc>
          <w:tcPr>
            <w:tcW w:w="1134" w:type="dxa"/>
            <w:vMerge/>
            <w:tcBorders>
              <w:left w:val="single" w:sz="8" w:space="0" w:color="auto"/>
              <w:bottom w:val="single" w:sz="8" w:space="0" w:color="000000"/>
              <w:right w:val="single" w:sz="8" w:space="0" w:color="auto"/>
            </w:tcBorders>
            <w:vAlign w:val="center"/>
          </w:tcPr>
          <w:p w14:paraId="0F84476C" w14:textId="77777777" w:rsidR="00813F42" w:rsidRPr="00813F42" w:rsidRDefault="00813F42" w:rsidP="00813F42">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60B4A41E" w14:textId="77777777" w:rsidR="00813F42" w:rsidRPr="00813F42" w:rsidRDefault="00813F42" w:rsidP="00813F42">
            <w:pPr>
              <w:jc w:val="center"/>
              <w:rPr>
                <w:bCs/>
              </w:rPr>
            </w:pPr>
          </w:p>
        </w:tc>
        <w:tc>
          <w:tcPr>
            <w:tcW w:w="2268" w:type="dxa"/>
            <w:gridSpan w:val="2"/>
            <w:tcBorders>
              <w:top w:val="nil"/>
              <w:left w:val="nil"/>
              <w:bottom w:val="single" w:sz="8" w:space="0" w:color="auto"/>
              <w:right w:val="single" w:sz="8" w:space="0" w:color="auto"/>
            </w:tcBorders>
            <w:shd w:val="clear" w:color="auto" w:fill="auto"/>
            <w:vAlign w:val="center"/>
          </w:tcPr>
          <w:p w14:paraId="0D090159" w14:textId="77777777" w:rsidR="00813F42" w:rsidRPr="00813F42" w:rsidRDefault="00813F42" w:rsidP="00813F42">
            <w:pPr>
              <w:jc w:val="center"/>
              <w:rPr>
                <w:bCs/>
              </w:rPr>
            </w:pPr>
            <w:r w:rsidRPr="00813F42">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2D855CC5" w14:textId="77777777" w:rsidR="00813F42" w:rsidRPr="00813F42" w:rsidRDefault="00813F42" w:rsidP="00813F42">
            <w:pPr>
              <w:jc w:val="center"/>
              <w:rPr>
                <w:bCs/>
                <w:lang w:val="en-US"/>
              </w:rPr>
            </w:pPr>
            <w:r w:rsidRPr="00813F42">
              <w:rPr>
                <w:bCs/>
              </w:rPr>
              <w:t>неснижаемый</w:t>
            </w:r>
          </w:p>
          <w:p w14:paraId="7044B633" w14:textId="77777777" w:rsidR="00813F42" w:rsidRPr="00813F42" w:rsidRDefault="00813F42" w:rsidP="00813F42">
            <w:pPr>
              <w:jc w:val="center"/>
              <w:rPr>
                <w:bCs/>
              </w:rPr>
            </w:pPr>
            <w:r w:rsidRPr="00813F42">
              <w:rPr>
                <w:bCs/>
              </w:rPr>
              <w:t xml:space="preserve"> запас</w:t>
            </w:r>
          </w:p>
        </w:tc>
      </w:tr>
      <w:tr w:rsidR="00813F42" w:rsidRPr="00813F42" w14:paraId="746C0EAD" w14:textId="77777777" w:rsidTr="00813F42">
        <w:trPr>
          <w:trHeight w:val="227"/>
        </w:trPr>
        <w:tc>
          <w:tcPr>
            <w:tcW w:w="3544" w:type="dxa"/>
            <w:tcBorders>
              <w:top w:val="nil"/>
              <w:left w:val="single" w:sz="8" w:space="0" w:color="auto"/>
              <w:bottom w:val="single" w:sz="8" w:space="0" w:color="auto"/>
              <w:right w:val="single" w:sz="8" w:space="0" w:color="auto"/>
            </w:tcBorders>
            <w:shd w:val="clear" w:color="auto" w:fill="auto"/>
            <w:vAlign w:val="center"/>
          </w:tcPr>
          <w:p w14:paraId="28C4FA8D" w14:textId="77777777" w:rsidR="00813F42" w:rsidRPr="00813F42" w:rsidRDefault="00813F42" w:rsidP="00813F42">
            <w:pPr>
              <w:jc w:val="center"/>
            </w:pPr>
            <w:r w:rsidRPr="00813F42">
              <w:rPr>
                <w:sz w:val="22"/>
                <w:szCs w:val="20"/>
              </w:rPr>
              <w:t xml:space="preserve"> </w:t>
            </w:r>
            <w:r w:rsidRPr="00813F42">
              <w:t>МКП ОГО «Теплоэнерго» (г. Осинники)</w:t>
            </w:r>
          </w:p>
        </w:tc>
        <w:tc>
          <w:tcPr>
            <w:tcW w:w="1134" w:type="dxa"/>
            <w:tcBorders>
              <w:top w:val="nil"/>
              <w:left w:val="nil"/>
              <w:bottom w:val="single" w:sz="8" w:space="0" w:color="auto"/>
              <w:right w:val="single" w:sz="8" w:space="0" w:color="auto"/>
            </w:tcBorders>
            <w:shd w:val="clear" w:color="auto" w:fill="auto"/>
            <w:vAlign w:val="center"/>
          </w:tcPr>
          <w:p w14:paraId="27CCAB1F" w14:textId="77777777" w:rsidR="00813F42" w:rsidRPr="00813F42" w:rsidRDefault="00813F42" w:rsidP="00813F42">
            <w:pPr>
              <w:jc w:val="center"/>
            </w:pPr>
            <w:r w:rsidRPr="00813F42">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71CD8B11" w14:textId="77777777" w:rsidR="00813F42" w:rsidRPr="00813F42" w:rsidRDefault="00813F42" w:rsidP="00813F42">
            <w:pPr>
              <w:jc w:val="center"/>
            </w:pPr>
            <w:r w:rsidRPr="00813F42">
              <w:t>4,881</w:t>
            </w:r>
          </w:p>
        </w:tc>
        <w:tc>
          <w:tcPr>
            <w:tcW w:w="2268" w:type="dxa"/>
            <w:gridSpan w:val="2"/>
            <w:tcBorders>
              <w:top w:val="nil"/>
              <w:left w:val="nil"/>
              <w:bottom w:val="single" w:sz="8" w:space="0" w:color="auto"/>
              <w:right w:val="single" w:sz="8" w:space="0" w:color="auto"/>
            </w:tcBorders>
            <w:shd w:val="clear" w:color="auto" w:fill="auto"/>
            <w:vAlign w:val="center"/>
          </w:tcPr>
          <w:p w14:paraId="755CFDF7" w14:textId="77777777" w:rsidR="00813F42" w:rsidRPr="00813F42" w:rsidRDefault="00813F42" w:rsidP="00813F42">
            <w:pPr>
              <w:jc w:val="center"/>
            </w:pPr>
            <w:r w:rsidRPr="00813F42">
              <w:t>4,207</w:t>
            </w:r>
          </w:p>
        </w:tc>
        <w:tc>
          <w:tcPr>
            <w:tcW w:w="1701" w:type="dxa"/>
            <w:tcBorders>
              <w:top w:val="nil"/>
              <w:left w:val="nil"/>
              <w:bottom w:val="single" w:sz="8" w:space="0" w:color="auto"/>
              <w:right w:val="single" w:sz="8" w:space="0" w:color="auto"/>
            </w:tcBorders>
            <w:shd w:val="clear" w:color="auto" w:fill="auto"/>
            <w:vAlign w:val="center"/>
          </w:tcPr>
          <w:p w14:paraId="0B87D110" w14:textId="77777777" w:rsidR="00813F42" w:rsidRPr="00813F42" w:rsidRDefault="00813F42" w:rsidP="00813F42">
            <w:pPr>
              <w:jc w:val="center"/>
            </w:pPr>
            <w:r w:rsidRPr="00813F42">
              <w:t>0,674</w:t>
            </w:r>
          </w:p>
        </w:tc>
      </w:tr>
    </w:tbl>
    <w:p w14:paraId="707C0811" w14:textId="77777777" w:rsidR="00813F42" w:rsidRPr="00813F42" w:rsidRDefault="00813F42" w:rsidP="00813F42">
      <w:pPr>
        <w:jc w:val="both"/>
        <w:rPr>
          <w:b/>
          <w:bCs/>
          <w:sz w:val="16"/>
          <w:szCs w:val="16"/>
        </w:rPr>
      </w:pPr>
    </w:p>
    <w:p w14:paraId="35DF30AB" w14:textId="77777777" w:rsidR="00813F42" w:rsidRDefault="00813F42" w:rsidP="00813F42">
      <w:pPr>
        <w:jc w:val="both"/>
        <w:rPr>
          <w:bCs/>
          <w:sz w:val="16"/>
          <w:szCs w:val="16"/>
        </w:rPr>
        <w:sectPr w:rsidR="00813F42" w:rsidSect="00813CC2">
          <w:pgSz w:w="11906" w:h="16838"/>
          <w:pgMar w:top="709" w:right="851" w:bottom="1134" w:left="851" w:header="720" w:footer="720" w:gutter="0"/>
          <w:cols w:space="720"/>
          <w:titlePg/>
          <w:docGrid w:linePitch="326"/>
        </w:sectPr>
      </w:pPr>
    </w:p>
    <w:p w14:paraId="4E5AD714" w14:textId="61E15952" w:rsidR="00813F42" w:rsidRDefault="00813F42" w:rsidP="00813F42">
      <w:pPr>
        <w:tabs>
          <w:tab w:val="left" w:pos="5580"/>
          <w:tab w:val="left" w:pos="9498"/>
        </w:tabs>
        <w:ind w:right="-569" w:firstLine="5670"/>
      </w:pPr>
      <w:bookmarkStart w:id="89" w:name="_Hlk53128500"/>
      <w:r>
        <w:lastRenderedPageBreak/>
        <w:t>Приложение № 37 к протоколу № 59</w:t>
      </w:r>
    </w:p>
    <w:p w14:paraId="0DF9F4A2" w14:textId="77777777" w:rsidR="00813F42" w:rsidRDefault="00813F42" w:rsidP="00813F42">
      <w:pPr>
        <w:tabs>
          <w:tab w:val="left" w:pos="5580"/>
          <w:tab w:val="left" w:pos="9498"/>
        </w:tabs>
        <w:ind w:right="-569" w:firstLine="5670"/>
      </w:pPr>
      <w:r>
        <w:t>заседания Правления Региональной</w:t>
      </w:r>
    </w:p>
    <w:p w14:paraId="492AA093" w14:textId="77777777" w:rsidR="00813F42" w:rsidRDefault="00813F42" w:rsidP="00813F42">
      <w:pPr>
        <w:tabs>
          <w:tab w:val="left" w:pos="5580"/>
          <w:tab w:val="left" w:pos="9498"/>
        </w:tabs>
        <w:ind w:right="-569" w:firstLine="5670"/>
      </w:pPr>
      <w:r>
        <w:t>энергетической комиссии</w:t>
      </w:r>
    </w:p>
    <w:p w14:paraId="035F0A50" w14:textId="49667A0C" w:rsidR="00813F42" w:rsidRDefault="00813F42" w:rsidP="00813F42">
      <w:pPr>
        <w:tabs>
          <w:tab w:val="left" w:pos="5580"/>
          <w:tab w:val="left" w:pos="9498"/>
        </w:tabs>
        <w:ind w:right="-569" w:firstLine="5670"/>
      </w:pPr>
      <w:r>
        <w:t>Кузбасса от 29.09.2020</w:t>
      </w:r>
    </w:p>
    <w:bookmarkEnd w:id="89"/>
    <w:p w14:paraId="7B64FFFD" w14:textId="77777777" w:rsidR="00813F42" w:rsidRDefault="00813F42" w:rsidP="00813F42">
      <w:pPr>
        <w:tabs>
          <w:tab w:val="left" w:pos="5580"/>
          <w:tab w:val="left" w:pos="9498"/>
        </w:tabs>
        <w:ind w:right="-569" w:firstLine="5670"/>
      </w:pPr>
    </w:p>
    <w:p w14:paraId="380388AB" w14:textId="77777777" w:rsidR="00813F42" w:rsidRPr="00813F42" w:rsidRDefault="00813F42" w:rsidP="00813F42">
      <w:pPr>
        <w:keepNext/>
        <w:jc w:val="center"/>
        <w:outlineLvl w:val="0"/>
        <w:rPr>
          <w:b/>
          <w:sz w:val="28"/>
          <w:szCs w:val="28"/>
        </w:rPr>
      </w:pPr>
      <w:r w:rsidRPr="00813F42">
        <w:rPr>
          <w:b/>
          <w:iCs/>
          <w:sz w:val="28"/>
          <w:szCs w:val="28"/>
        </w:rPr>
        <w:t xml:space="preserve">Экспертное заключение Региональной энергетической комиссии Кузбасса по материалам, представленным </w:t>
      </w:r>
      <w:r w:rsidRPr="00813F42">
        <w:rPr>
          <w:b/>
          <w:sz w:val="28"/>
          <w:szCs w:val="28"/>
        </w:rPr>
        <w:t>МУП «Городское тепловое хозяйство» (г. Прокопьевск), для утверждения нормативов создания запасов топлива на котельных на 2021 годы</w:t>
      </w:r>
    </w:p>
    <w:p w14:paraId="7A9ECD80" w14:textId="77777777" w:rsidR="00813F42" w:rsidRPr="00813F42" w:rsidRDefault="00813F42" w:rsidP="00813F42">
      <w:pPr>
        <w:rPr>
          <w:szCs w:val="20"/>
        </w:rPr>
      </w:pPr>
    </w:p>
    <w:p w14:paraId="1D332DEC" w14:textId="77777777" w:rsidR="00813F42" w:rsidRPr="00813F42" w:rsidRDefault="00813F42" w:rsidP="00813F42">
      <w:pPr>
        <w:ind w:firstLine="567"/>
        <w:jc w:val="both"/>
        <w:rPr>
          <w:sz w:val="28"/>
          <w:szCs w:val="28"/>
        </w:rPr>
      </w:pPr>
      <w:r w:rsidRPr="00813F42">
        <w:rPr>
          <w:sz w:val="28"/>
          <w:szCs w:val="28"/>
        </w:rPr>
        <w:t xml:space="preserve">В Региональную энергетическую комиссию Кузбасса обратилось МУП «Городское тепловое хозяйство» (г. Прокопьевск) (далее – </w:t>
      </w:r>
      <w:proofErr w:type="gramStart"/>
      <w:r w:rsidRPr="00813F42">
        <w:rPr>
          <w:sz w:val="28"/>
          <w:szCs w:val="28"/>
        </w:rPr>
        <w:t>Предприятие)  с</w:t>
      </w:r>
      <w:proofErr w:type="gramEnd"/>
      <w:r w:rsidRPr="00813F42">
        <w:rPr>
          <w:sz w:val="28"/>
          <w:szCs w:val="28"/>
        </w:rPr>
        <w:t xml:space="preserve"> заявкой на утверждение нормативов создания запасов топлива на котельных.</w:t>
      </w:r>
    </w:p>
    <w:p w14:paraId="4F7580B0" w14:textId="77777777" w:rsidR="00813F42" w:rsidRPr="00813F42" w:rsidRDefault="00813F42" w:rsidP="00813F42">
      <w:pPr>
        <w:ind w:firstLine="567"/>
        <w:jc w:val="both"/>
        <w:rPr>
          <w:sz w:val="28"/>
          <w:szCs w:val="28"/>
        </w:rPr>
      </w:pPr>
      <w:r w:rsidRPr="00813F42">
        <w:rPr>
          <w:sz w:val="28"/>
          <w:szCs w:val="28"/>
        </w:rPr>
        <w:t>МУП «Городское тепловое хозяйство» производит транспортировку тепловой энергии для горячего водоснабжения и отопления по тепловым сетям города Прокопьевск.</w:t>
      </w:r>
    </w:p>
    <w:p w14:paraId="69D6C47D" w14:textId="77777777" w:rsidR="00813F42" w:rsidRPr="00813F42" w:rsidRDefault="00813F42" w:rsidP="00813F42">
      <w:pPr>
        <w:ind w:firstLine="567"/>
        <w:jc w:val="both"/>
        <w:rPr>
          <w:sz w:val="28"/>
          <w:szCs w:val="28"/>
        </w:rPr>
      </w:pPr>
    </w:p>
    <w:p w14:paraId="6F3CE678" w14:textId="77777777" w:rsidR="00813F42" w:rsidRPr="00813F42" w:rsidRDefault="00813F42" w:rsidP="00AB6A1B">
      <w:pPr>
        <w:numPr>
          <w:ilvl w:val="0"/>
          <w:numId w:val="42"/>
        </w:numPr>
        <w:jc w:val="right"/>
        <w:rPr>
          <w:sz w:val="28"/>
          <w:szCs w:val="28"/>
        </w:rPr>
      </w:pPr>
    </w:p>
    <w:p w14:paraId="0E627B7D" w14:textId="77777777" w:rsidR="00813F42" w:rsidRPr="00813F42" w:rsidRDefault="00813F42" w:rsidP="00813F42">
      <w:pPr>
        <w:ind w:firstLine="567"/>
        <w:jc w:val="both"/>
        <w:rPr>
          <w:sz w:val="28"/>
          <w:szCs w:val="28"/>
        </w:rPr>
      </w:pPr>
      <w:r w:rsidRPr="00813F42">
        <w:rPr>
          <w:sz w:val="28"/>
          <w:szCs w:val="28"/>
        </w:rPr>
        <w:t>Источниками тепловой энергии являются котельные:</w:t>
      </w:r>
    </w:p>
    <w:p w14:paraId="7328217B" w14:textId="77777777" w:rsidR="00813F42" w:rsidRPr="00813F42" w:rsidRDefault="00813F42" w:rsidP="00813F42">
      <w:pPr>
        <w:ind w:firstLine="567"/>
        <w:jc w:val="both"/>
        <w:rPr>
          <w:sz w:val="28"/>
          <w:szCs w:val="28"/>
        </w:rPr>
      </w:pPr>
    </w:p>
    <w:tbl>
      <w:tblPr>
        <w:tblW w:w="96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404"/>
        <w:gridCol w:w="1386"/>
        <w:gridCol w:w="1271"/>
        <w:gridCol w:w="1292"/>
        <w:gridCol w:w="1242"/>
        <w:gridCol w:w="668"/>
        <w:gridCol w:w="790"/>
        <w:gridCol w:w="688"/>
      </w:tblGrid>
      <w:tr w:rsidR="00813F42" w:rsidRPr="00813F42" w14:paraId="1BFF8EAA" w14:textId="77777777" w:rsidTr="00813F42">
        <w:trPr>
          <w:trHeight w:val="284"/>
          <w:tblHeader/>
        </w:trPr>
        <w:tc>
          <w:tcPr>
            <w:tcW w:w="864" w:type="dxa"/>
            <w:vMerge w:val="restart"/>
            <w:shd w:val="clear" w:color="auto" w:fill="auto"/>
            <w:tcMar>
              <w:left w:w="57" w:type="dxa"/>
              <w:right w:w="57" w:type="dxa"/>
            </w:tcMar>
            <w:vAlign w:val="center"/>
            <w:hideMark/>
          </w:tcPr>
          <w:p w14:paraId="659958ED" w14:textId="77777777" w:rsidR="00813F42" w:rsidRPr="00813F42" w:rsidRDefault="00813F42" w:rsidP="00813F42">
            <w:pPr>
              <w:jc w:val="center"/>
              <w:rPr>
                <w:b/>
                <w:bCs/>
                <w:color w:val="000000"/>
                <w:sz w:val="18"/>
                <w:szCs w:val="18"/>
              </w:rPr>
            </w:pPr>
            <w:r w:rsidRPr="00813F42">
              <w:rPr>
                <w:b/>
                <w:bCs/>
                <w:color w:val="000000"/>
                <w:sz w:val="18"/>
                <w:szCs w:val="18"/>
              </w:rPr>
              <w:t xml:space="preserve">№ </w:t>
            </w:r>
            <w:proofErr w:type="spellStart"/>
            <w:proofErr w:type="gramStart"/>
            <w:r w:rsidRPr="00813F42">
              <w:rPr>
                <w:b/>
                <w:bCs/>
                <w:color w:val="000000"/>
                <w:sz w:val="18"/>
                <w:szCs w:val="18"/>
              </w:rPr>
              <w:t>котель</w:t>
            </w:r>
            <w:proofErr w:type="spellEnd"/>
            <w:r w:rsidRPr="00813F42">
              <w:rPr>
                <w:b/>
                <w:bCs/>
                <w:color w:val="000000"/>
                <w:sz w:val="18"/>
                <w:szCs w:val="18"/>
              </w:rPr>
              <w:t>-ной</w:t>
            </w:r>
            <w:proofErr w:type="gramEnd"/>
          </w:p>
        </w:tc>
        <w:tc>
          <w:tcPr>
            <w:tcW w:w="1404" w:type="dxa"/>
            <w:vMerge w:val="restart"/>
            <w:shd w:val="clear" w:color="auto" w:fill="auto"/>
            <w:tcMar>
              <w:left w:w="57" w:type="dxa"/>
              <w:right w:w="57" w:type="dxa"/>
            </w:tcMar>
            <w:vAlign w:val="center"/>
            <w:hideMark/>
          </w:tcPr>
          <w:p w14:paraId="46F57602" w14:textId="77777777" w:rsidR="00813F42" w:rsidRPr="00813F42" w:rsidRDefault="00813F42" w:rsidP="00813F42">
            <w:pPr>
              <w:jc w:val="center"/>
              <w:rPr>
                <w:b/>
                <w:bCs/>
                <w:color w:val="000000"/>
                <w:sz w:val="18"/>
                <w:szCs w:val="18"/>
              </w:rPr>
            </w:pPr>
            <w:r w:rsidRPr="00813F42">
              <w:rPr>
                <w:b/>
                <w:bCs/>
                <w:color w:val="000000"/>
                <w:sz w:val="18"/>
                <w:szCs w:val="18"/>
              </w:rPr>
              <w:t>марка котлов</w:t>
            </w:r>
          </w:p>
        </w:tc>
        <w:tc>
          <w:tcPr>
            <w:tcW w:w="1386" w:type="dxa"/>
            <w:vMerge w:val="restart"/>
            <w:shd w:val="clear" w:color="auto" w:fill="auto"/>
            <w:tcMar>
              <w:left w:w="57" w:type="dxa"/>
              <w:right w:w="57" w:type="dxa"/>
            </w:tcMar>
            <w:vAlign w:val="center"/>
            <w:hideMark/>
          </w:tcPr>
          <w:p w14:paraId="51BCF282" w14:textId="77777777" w:rsidR="00813F42" w:rsidRPr="00813F42" w:rsidRDefault="00813F42" w:rsidP="00813F42">
            <w:pPr>
              <w:jc w:val="center"/>
              <w:rPr>
                <w:b/>
                <w:bCs/>
                <w:color w:val="000000"/>
                <w:sz w:val="18"/>
                <w:szCs w:val="18"/>
              </w:rPr>
            </w:pPr>
            <w:r w:rsidRPr="00813F42">
              <w:rPr>
                <w:b/>
                <w:bCs/>
                <w:color w:val="000000"/>
                <w:sz w:val="18"/>
                <w:szCs w:val="18"/>
              </w:rPr>
              <w:t>Год ввода в эксплуатацию</w:t>
            </w:r>
          </w:p>
        </w:tc>
        <w:tc>
          <w:tcPr>
            <w:tcW w:w="1271" w:type="dxa"/>
            <w:vMerge w:val="restart"/>
            <w:shd w:val="clear" w:color="auto" w:fill="auto"/>
            <w:tcMar>
              <w:left w:w="57" w:type="dxa"/>
              <w:right w:w="57" w:type="dxa"/>
            </w:tcMar>
            <w:vAlign w:val="center"/>
            <w:hideMark/>
          </w:tcPr>
          <w:p w14:paraId="58B03F84" w14:textId="77777777" w:rsidR="00813F42" w:rsidRPr="00813F42" w:rsidRDefault="00813F42" w:rsidP="00813F42">
            <w:pPr>
              <w:jc w:val="center"/>
              <w:rPr>
                <w:b/>
                <w:bCs/>
                <w:color w:val="000000"/>
                <w:sz w:val="18"/>
                <w:szCs w:val="18"/>
              </w:rPr>
            </w:pPr>
            <w:r w:rsidRPr="00813F42">
              <w:rPr>
                <w:b/>
                <w:bCs/>
                <w:color w:val="000000"/>
                <w:sz w:val="18"/>
                <w:szCs w:val="18"/>
              </w:rPr>
              <w:t>Поверхность нагрева                        м3</w:t>
            </w:r>
          </w:p>
        </w:tc>
        <w:tc>
          <w:tcPr>
            <w:tcW w:w="1292" w:type="dxa"/>
            <w:vMerge w:val="restart"/>
            <w:shd w:val="clear" w:color="auto" w:fill="auto"/>
            <w:tcMar>
              <w:left w:w="57" w:type="dxa"/>
              <w:right w:w="57" w:type="dxa"/>
            </w:tcMar>
            <w:vAlign w:val="center"/>
            <w:hideMark/>
          </w:tcPr>
          <w:p w14:paraId="7C818011" w14:textId="77777777" w:rsidR="00813F42" w:rsidRPr="00813F42" w:rsidRDefault="00813F42" w:rsidP="00813F42">
            <w:pPr>
              <w:jc w:val="center"/>
              <w:rPr>
                <w:b/>
                <w:bCs/>
                <w:color w:val="000000"/>
                <w:sz w:val="18"/>
                <w:szCs w:val="18"/>
              </w:rPr>
            </w:pPr>
            <w:proofErr w:type="gramStart"/>
            <w:r w:rsidRPr="00813F42">
              <w:rPr>
                <w:b/>
                <w:bCs/>
                <w:color w:val="000000"/>
                <w:sz w:val="18"/>
                <w:szCs w:val="18"/>
              </w:rPr>
              <w:t>Установлен-ная</w:t>
            </w:r>
            <w:proofErr w:type="gramEnd"/>
            <w:r w:rsidRPr="00813F42">
              <w:rPr>
                <w:b/>
                <w:bCs/>
                <w:color w:val="000000"/>
                <w:sz w:val="18"/>
                <w:szCs w:val="18"/>
              </w:rPr>
              <w:t xml:space="preserve"> мощность Гкал/час</w:t>
            </w:r>
          </w:p>
        </w:tc>
        <w:tc>
          <w:tcPr>
            <w:tcW w:w="1242" w:type="dxa"/>
            <w:vMerge w:val="restart"/>
            <w:shd w:val="clear" w:color="auto" w:fill="auto"/>
            <w:tcMar>
              <w:left w:w="57" w:type="dxa"/>
              <w:right w:w="57" w:type="dxa"/>
            </w:tcMar>
            <w:vAlign w:val="center"/>
            <w:hideMark/>
          </w:tcPr>
          <w:p w14:paraId="0F1B1992" w14:textId="77777777" w:rsidR="00813F42" w:rsidRPr="00813F42" w:rsidRDefault="00813F42" w:rsidP="00813F42">
            <w:pPr>
              <w:jc w:val="center"/>
              <w:rPr>
                <w:b/>
                <w:bCs/>
                <w:color w:val="000000"/>
                <w:sz w:val="18"/>
                <w:szCs w:val="18"/>
              </w:rPr>
            </w:pPr>
            <w:proofErr w:type="gramStart"/>
            <w:r w:rsidRPr="00813F42">
              <w:rPr>
                <w:b/>
                <w:bCs/>
                <w:color w:val="000000"/>
                <w:sz w:val="18"/>
                <w:szCs w:val="18"/>
              </w:rPr>
              <w:t>Установлен-ная</w:t>
            </w:r>
            <w:proofErr w:type="gramEnd"/>
            <w:r w:rsidRPr="00813F42">
              <w:rPr>
                <w:b/>
                <w:bCs/>
                <w:color w:val="000000"/>
                <w:sz w:val="18"/>
                <w:szCs w:val="18"/>
              </w:rPr>
              <w:t xml:space="preserve"> мощность Гкал/час</w:t>
            </w:r>
          </w:p>
        </w:tc>
        <w:tc>
          <w:tcPr>
            <w:tcW w:w="2146" w:type="dxa"/>
            <w:gridSpan w:val="3"/>
            <w:shd w:val="clear" w:color="auto" w:fill="auto"/>
            <w:tcMar>
              <w:left w:w="57" w:type="dxa"/>
              <w:right w:w="57" w:type="dxa"/>
            </w:tcMar>
            <w:vAlign w:val="center"/>
            <w:hideMark/>
          </w:tcPr>
          <w:p w14:paraId="1DB0A03A" w14:textId="77777777" w:rsidR="00813F42" w:rsidRPr="00813F42" w:rsidRDefault="00813F42" w:rsidP="00813F42">
            <w:pPr>
              <w:jc w:val="center"/>
              <w:rPr>
                <w:b/>
                <w:bCs/>
                <w:color w:val="000000"/>
                <w:sz w:val="18"/>
                <w:szCs w:val="18"/>
              </w:rPr>
            </w:pPr>
            <w:proofErr w:type="gramStart"/>
            <w:r w:rsidRPr="00813F42">
              <w:rPr>
                <w:b/>
                <w:bCs/>
                <w:color w:val="000000"/>
                <w:sz w:val="18"/>
                <w:szCs w:val="18"/>
              </w:rPr>
              <w:t>Подключенная  нагрузка</w:t>
            </w:r>
            <w:proofErr w:type="gramEnd"/>
            <w:r w:rsidRPr="00813F42">
              <w:rPr>
                <w:b/>
                <w:bCs/>
                <w:color w:val="000000"/>
                <w:sz w:val="18"/>
                <w:szCs w:val="18"/>
              </w:rPr>
              <w:t xml:space="preserve"> Гкал/час</w:t>
            </w:r>
          </w:p>
        </w:tc>
      </w:tr>
      <w:tr w:rsidR="00813F42" w:rsidRPr="00813F42" w14:paraId="56757C17" w14:textId="77777777" w:rsidTr="00813F42">
        <w:trPr>
          <w:trHeight w:val="284"/>
        </w:trPr>
        <w:tc>
          <w:tcPr>
            <w:tcW w:w="864" w:type="dxa"/>
            <w:vMerge/>
            <w:tcMar>
              <w:left w:w="57" w:type="dxa"/>
              <w:right w:w="57" w:type="dxa"/>
            </w:tcMar>
            <w:vAlign w:val="center"/>
            <w:hideMark/>
          </w:tcPr>
          <w:p w14:paraId="3610CF13" w14:textId="77777777" w:rsidR="00813F42" w:rsidRPr="00813F42" w:rsidRDefault="00813F42" w:rsidP="00813F42">
            <w:pPr>
              <w:rPr>
                <w:b/>
                <w:bCs/>
                <w:color w:val="000000"/>
                <w:sz w:val="18"/>
                <w:szCs w:val="18"/>
              </w:rPr>
            </w:pPr>
          </w:p>
        </w:tc>
        <w:tc>
          <w:tcPr>
            <w:tcW w:w="1404" w:type="dxa"/>
            <w:vMerge/>
            <w:tcMar>
              <w:left w:w="57" w:type="dxa"/>
              <w:right w:w="57" w:type="dxa"/>
            </w:tcMar>
            <w:vAlign w:val="center"/>
            <w:hideMark/>
          </w:tcPr>
          <w:p w14:paraId="3DE4D209" w14:textId="77777777" w:rsidR="00813F42" w:rsidRPr="00813F42" w:rsidRDefault="00813F42" w:rsidP="00813F42">
            <w:pPr>
              <w:rPr>
                <w:b/>
                <w:bCs/>
                <w:color w:val="000000"/>
                <w:sz w:val="18"/>
                <w:szCs w:val="18"/>
              </w:rPr>
            </w:pPr>
          </w:p>
        </w:tc>
        <w:tc>
          <w:tcPr>
            <w:tcW w:w="1386" w:type="dxa"/>
            <w:vMerge/>
            <w:tcMar>
              <w:left w:w="57" w:type="dxa"/>
              <w:right w:w="57" w:type="dxa"/>
            </w:tcMar>
            <w:vAlign w:val="center"/>
            <w:hideMark/>
          </w:tcPr>
          <w:p w14:paraId="0E5A7DB6" w14:textId="77777777" w:rsidR="00813F42" w:rsidRPr="00813F42" w:rsidRDefault="00813F42" w:rsidP="00813F42">
            <w:pPr>
              <w:rPr>
                <w:b/>
                <w:bCs/>
                <w:color w:val="000000"/>
                <w:sz w:val="18"/>
                <w:szCs w:val="18"/>
              </w:rPr>
            </w:pPr>
          </w:p>
        </w:tc>
        <w:tc>
          <w:tcPr>
            <w:tcW w:w="1271" w:type="dxa"/>
            <w:vMerge/>
            <w:tcMar>
              <w:left w:w="57" w:type="dxa"/>
              <w:right w:w="57" w:type="dxa"/>
            </w:tcMar>
            <w:vAlign w:val="center"/>
            <w:hideMark/>
          </w:tcPr>
          <w:p w14:paraId="40956BCF" w14:textId="77777777" w:rsidR="00813F42" w:rsidRPr="00813F42" w:rsidRDefault="00813F42" w:rsidP="00813F42">
            <w:pPr>
              <w:rPr>
                <w:b/>
                <w:bCs/>
                <w:color w:val="000000"/>
                <w:sz w:val="18"/>
                <w:szCs w:val="18"/>
              </w:rPr>
            </w:pPr>
          </w:p>
        </w:tc>
        <w:tc>
          <w:tcPr>
            <w:tcW w:w="1292" w:type="dxa"/>
            <w:vMerge/>
            <w:tcMar>
              <w:left w:w="57" w:type="dxa"/>
              <w:right w:w="57" w:type="dxa"/>
            </w:tcMar>
            <w:vAlign w:val="center"/>
            <w:hideMark/>
          </w:tcPr>
          <w:p w14:paraId="3F55C2FC" w14:textId="77777777" w:rsidR="00813F42" w:rsidRPr="00813F42" w:rsidRDefault="00813F42" w:rsidP="00813F42">
            <w:pPr>
              <w:rPr>
                <w:b/>
                <w:bCs/>
                <w:color w:val="000000"/>
                <w:sz w:val="18"/>
                <w:szCs w:val="18"/>
              </w:rPr>
            </w:pPr>
          </w:p>
        </w:tc>
        <w:tc>
          <w:tcPr>
            <w:tcW w:w="1242" w:type="dxa"/>
            <w:vMerge/>
            <w:tcMar>
              <w:left w:w="57" w:type="dxa"/>
              <w:right w:w="57" w:type="dxa"/>
            </w:tcMar>
            <w:vAlign w:val="center"/>
            <w:hideMark/>
          </w:tcPr>
          <w:p w14:paraId="58260EC5" w14:textId="77777777" w:rsidR="00813F42" w:rsidRPr="00813F42" w:rsidRDefault="00813F42" w:rsidP="00813F42">
            <w:pPr>
              <w:rPr>
                <w:b/>
                <w:bCs/>
                <w:color w:val="000000"/>
                <w:sz w:val="18"/>
                <w:szCs w:val="18"/>
              </w:rPr>
            </w:pPr>
          </w:p>
        </w:tc>
        <w:tc>
          <w:tcPr>
            <w:tcW w:w="668" w:type="dxa"/>
            <w:shd w:val="clear" w:color="auto" w:fill="auto"/>
            <w:tcMar>
              <w:left w:w="57" w:type="dxa"/>
              <w:right w:w="57" w:type="dxa"/>
            </w:tcMar>
            <w:vAlign w:val="center"/>
            <w:hideMark/>
          </w:tcPr>
          <w:p w14:paraId="47117182" w14:textId="77777777" w:rsidR="00813F42" w:rsidRPr="00813F42" w:rsidRDefault="00813F42" w:rsidP="00813F42">
            <w:pPr>
              <w:jc w:val="center"/>
              <w:rPr>
                <w:b/>
                <w:bCs/>
                <w:color w:val="000000"/>
                <w:sz w:val="18"/>
                <w:szCs w:val="18"/>
              </w:rPr>
            </w:pPr>
            <w:r w:rsidRPr="00813F42">
              <w:rPr>
                <w:b/>
                <w:bCs/>
                <w:color w:val="000000"/>
                <w:sz w:val="18"/>
                <w:szCs w:val="18"/>
              </w:rPr>
              <w:t>Всего</w:t>
            </w:r>
          </w:p>
        </w:tc>
        <w:tc>
          <w:tcPr>
            <w:tcW w:w="790" w:type="dxa"/>
            <w:shd w:val="clear" w:color="auto" w:fill="auto"/>
            <w:tcMar>
              <w:left w:w="57" w:type="dxa"/>
              <w:right w:w="57" w:type="dxa"/>
            </w:tcMar>
            <w:vAlign w:val="center"/>
            <w:hideMark/>
          </w:tcPr>
          <w:p w14:paraId="033C6F2F" w14:textId="77777777" w:rsidR="00813F42" w:rsidRPr="00813F42" w:rsidRDefault="00813F42" w:rsidP="00813F42">
            <w:pPr>
              <w:jc w:val="center"/>
              <w:rPr>
                <w:b/>
                <w:bCs/>
                <w:color w:val="000000"/>
                <w:sz w:val="18"/>
                <w:szCs w:val="18"/>
              </w:rPr>
            </w:pPr>
            <w:proofErr w:type="spellStart"/>
            <w:proofErr w:type="gramStart"/>
            <w:r w:rsidRPr="00813F42">
              <w:rPr>
                <w:b/>
                <w:bCs/>
                <w:color w:val="000000"/>
                <w:sz w:val="18"/>
                <w:szCs w:val="18"/>
              </w:rPr>
              <w:t>Отоп-ление</w:t>
            </w:r>
            <w:proofErr w:type="spellEnd"/>
            <w:proofErr w:type="gramEnd"/>
          </w:p>
        </w:tc>
        <w:tc>
          <w:tcPr>
            <w:tcW w:w="688" w:type="dxa"/>
            <w:shd w:val="clear" w:color="auto" w:fill="auto"/>
            <w:tcMar>
              <w:left w:w="57" w:type="dxa"/>
              <w:right w:w="57" w:type="dxa"/>
            </w:tcMar>
            <w:vAlign w:val="center"/>
            <w:hideMark/>
          </w:tcPr>
          <w:p w14:paraId="40820137" w14:textId="77777777" w:rsidR="00813F42" w:rsidRPr="00813F42" w:rsidRDefault="00813F42" w:rsidP="00813F42">
            <w:pPr>
              <w:jc w:val="center"/>
              <w:rPr>
                <w:b/>
                <w:bCs/>
                <w:color w:val="000000"/>
                <w:sz w:val="18"/>
                <w:szCs w:val="18"/>
              </w:rPr>
            </w:pPr>
            <w:r w:rsidRPr="00813F42">
              <w:rPr>
                <w:b/>
                <w:bCs/>
                <w:color w:val="000000"/>
                <w:sz w:val="18"/>
                <w:szCs w:val="18"/>
              </w:rPr>
              <w:t>ГВС</w:t>
            </w:r>
          </w:p>
        </w:tc>
      </w:tr>
      <w:tr w:rsidR="00813F42" w:rsidRPr="00813F42" w14:paraId="491FBB60" w14:textId="77777777" w:rsidTr="00813F42">
        <w:trPr>
          <w:trHeight w:val="284"/>
        </w:trPr>
        <w:tc>
          <w:tcPr>
            <w:tcW w:w="864" w:type="dxa"/>
            <w:vMerge w:val="restart"/>
            <w:shd w:val="clear" w:color="auto" w:fill="auto"/>
            <w:noWrap/>
            <w:tcMar>
              <w:left w:w="57" w:type="dxa"/>
              <w:right w:w="57" w:type="dxa"/>
            </w:tcMar>
            <w:vAlign w:val="center"/>
            <w:hideMark/>
          </w:tcPr>
          <w:p w14:paraId="7426586B" w14:textId="77777777" w:rsidR="00813F42" w:rsidRPr="00813F42" w:rsidRDefault="00813F42" w:rsidP="00813F42">
            <w:pPr>
              <w:jc w:val="center"/>
              <w:rPr>
                <w:b/>
                <w:bCs/>
                <w:sz w:val="18"/>
                <w:szCs w:val="18"/>
              </w:rPr>
            </w:pPr>
            <w:r w:rsidRPr="00813F42">
              <w:rPr>
                <w:b/>
                <w:bCs/>
                <w:sz w:val="18"/>
                <w:szCs w:val="18"/>
              </w:rPr>
              <w:t>65а</w:t>
            </w:r>
          </w:p>
        </w:tc>
        <w:tc>
          <w:tcPr>
            <w:tcW w:w="1404" w:type="dxa"/>
            <w:shd w:val="clear" w:color="auto" w:fill="auto"/>
            <w:noWrap/>
            <w:tcMar>
              <w:left w:w="57" w:type="dxa"/>
              <w:right w:w="57" w:type="dxa"/>
            </w:tcMar>
            <w:vAlign w:val="bottom"/>
            <w:hideMark/>
          </w:tcPr>
          <w:p w14:paraId="7E1AE772" w14:textId="77777777" w:rsidR="00813F42" w:rsidRPr="00813F42" w:rsidRDefault="00813F42" w:rsidP="00813F42">
            <w:pPr>
              <w:jc w:val="center"/>
              <w:rPr>
                <w:color w:val="000000"/>
                <w:sz w:val="18"/>
                <w:szCs w:val="18"/>
              </w:rPr>
            </w:pPr>
            <w:r w:rsidRPr="00813F42">
              <w:rPr>
                <w:color w:val="000000"/>
                <w:sz w:val="18"/>
                <w:szCs w:val="18"/>
              </w:rPr>
              <w:t>КЧМ- 5</w:t>
            </w:r>
          </w:p>
        </w:tc>
        <w:tc>
          <w:tcPr>
            <w:tcW w:w="1386" w:type="dxa"/>
            <w:shd w:val="clear" w:color="auto" w:fill="auto"/>
            <w:noWrap/>
            <w:tcMar>
              <w:left w:w="57" w:type="dxa"/>
              <w:right w:w="57" w:type="dxa"/>
            </w:tcMar>
            <w:vAlign w:val="center"/>
            <w:hideMark/>
          </w:tcPr>
          <w:p w14:paraId="692DF3E0" w14:textId="77777777" w:rsidR="00813F42" w:rsidRPr="00813F42" w:rsidRDefault="00813F42" w:rsidP="00813F42">
            <w:pPr>
              <w:jc w:val="center"/>
              <w:rPr>
                <w:sz w:val="18"/>
                <w:szCs w:val="18"/>
              </w:rPr>
            </w:pPr>
            <w:r w:rsidRPr="00813F42">
              <w:rPr>
                <w:sz w:val="18"/>
                <w:szCs w:val="18"/>
              </w:rPr>
              <w:t>2005</w:t>
            </w:r>
          </w:p>
        </w:tc>
        <w:tc>
          <w:tcPr>
            <w:tcW w:w="1271" w:type="dxa"/>
            <w:shd w:val="clear" w:color="auto" w:fill="auto"/>
            <w:noWrap/>
            <w:tcMar>
              <w:left w:w="57" w:type="dxa"/>
              <w:right w:w="57" w:type="dxa"/>
            </w:tcMar>
            <w:vAlign w:val="center"/>
            <w:hideMark/>
          </w:tcPr>
          <w:p w14:paraId="22F1D522" w14:textId="77777777" w:rsidR="00813F42" w:rsidRPr="00813F42" w:rsidRDefault="00813F42" w:rsidP="00813F42">
            <w:pPr>
              <w:jc w:val="center"/>
              <w:rPr>
                <w:sz w:val="18"/>
                <w:szCs w:val="18"/>
              </w:rPr>
            </w:pPr>
            <w:r w:rsidRPr="00813F42">
              <w:rPr>
                <w:sz w:val="18"/>
                <w:szCs w:val="18"/>
              </w:rPr>
              <w:t>5,77</w:t>
            </w:r>
          </w:p>
        </w:tc>
        <w:tc>
          <w:tcPr>
            <w:tcW w:w="1292" w:type="dxa"/>
            <w:shd w:val="clear" w:color="auto" w:fill="auto"/>
            <w:noWrap/>
            <w:tcMar>
              <w:left w:w="57" w:type="dxa"/>
              <w:right w:w="57" w:type="dxa"/>
            </w:tcMar>
            <w:vAlign w:val="center"/>
            <w:hideMark/>
          </w:tcPr>
          <w:p w14:paraId="328A3D63" w14:textId="77777777" w:rsidR="00813F42" w:rsidRPr="00813F42" w:rsidRDefault="00813F42" w:rsidP="00813F42">
            <w:pPr>
              <w:jc w:val="center"/>
              <w:rPr>
                <w:sz w:val="18"/>
                <w:szCs w:val="18"/>
              </w:rPr>
            </w:pPr>
            <w:r w:rsidRPr="00813F42">
              <w:rPr>
                <w:sz w:val="18"/>
                <w:szCs w:val="18"/>
              </w:rPr>
              <w:t>0,068</w:t>
            </w:r>
          </w:p>
        </w:tc>
        <w:tc>
          <w:tcPr>
            <w:tcW w:w="1242" w:type="dxa"/>
            <w:vMerge w:val="restart"/>
            <w:shd w:val="clear" w:color="auto" w:fill="auto"/>
            <w:noWrap/>
            <w:tcMar>
              <w:left w:w="57" w:type="dxa"/>
              <w:right w:w="57" w:type="dxa"/>
            </w:tcMar>
            <w:vAlign w:val="center"/>
            <w:hideMark/>
          </w:tcPr>
          <w:p w14:paraId="7C61D61A" w14:textId="77777777" w:rsidR="00813F42" w:rsidRPr="00813F42" w:rsidRDefault="00813F42" w:rsidP="00813F42">
            <w:pPr>
              <w:jc w:val="center"/>
              <w:rPr>
                <w:color w:val="000000"/>
                <w:sz w:val="18"/>
                <w:szCs w:val="18"/>
              </w:rPr>
            </w:pPr>
            <w:r w:rsidRPr="00813F42">
              <w:rPr>
                <w:color w:val="000000"/>
                <w:sz w:val="18"/>
                <w:szCs w:val="18"/>
              </w:rPr>
              <w:t>0,272</w:t>
            </w:r>
          </w:p>
        </w:tc>
        <w:tc>
          <w:tcPr>
            <w:tcW w:w="668" w:type="dxa"/>
            <w:vMerge w:val="restart"/>
            <w:shd w:val="clear" w:color="auto" w:fill="auto"/>
            <w:noWrap/>
            <w:tcMar>
              <w:left w:w="57" w:type="dxa"/>
              <w:right w:w="57" w:type="dxa"/>
            </w:tcMar>
            <w:vAlign w:val="center"/>
            <w:hideMark/>
          </w:tcPr>
          <w:p w14:paraId="505FAD2A" w14:textId="77777777" w:rsidR="00813F42" w:rsidRPr="00813F42" w:rsidRDefault="00813F42" w:rsidP="00813F42">
            <w:pPr>
              <w:jc w:val="center"/>
              <w:rPr>
                <w:color w:val="000000"/>
                <w:sz w:val="18"/>
                <w:szCs w:val="18"/>
              </w:rPr>
            </w:pPr>
            <w:r w:rsidRPr="00813F42">
              <w:rPr>
                <w:color w:val="000000"/>
                <w:sz w:val="18"/>
                <w:szCs w:val="18"/>
              </w:rPr>
              <w:t>0,172</w:t>
            </w:r>
          </w:p>
        </w:tc>
        <w:tc>
          <w:tcPr>
            <w:tcW w:w="790" w:type="dxa"/>
            <w:vMerge w:val="restart"/>
            <w:shd w:val="clear" w:color="auto" w:fill="auto"/>
            <w:noWrap/>
            <w:tcMar>
              <w:left w:w="57" w:type="dxa"/>
              <w:right w:w="57" w:type="dxa"/>
            </w:tcMar>
            <w:vAlign w:val="center"/>
            <w:hideMark/>
          </w:tcPr>
          <w:p w14:paraId="0182F8B5" w14:textId="77777777" w:rsidR="00813F42" w:rsidRPr="00813F42" w:rsidRDefault="00813F42" w:rsidP="00813F42">
            <w:pPr>
              <w:jc w:val="center"/>
              <w:rPr>
                <w:color w:val="000000"/>
                <w:sz w:val="18"/>
                <w:szCs w:val="18"/>
              </w:rPr>
            </w:pPr>
            <w:r w:rsidRPr="00813F42">
              <w:rPr>
                <w:color w:val="000000"/>
                <w:sz w:val="18"/>
                <w:szCs w:val="18"/>
              </w:rPr>
              <w:t>0,168</w:t>
            </w:r>
          </w:p>
        </w:tc>
        <w:tc>
          <w:tcPr>
            <w:tcW w:w="688" w:type="dxa"/>
            <w:vMerge w:val="restart"/>
            <w:shd w:val="clear" w:color="auto" w:fill="auto"/>
            <w:noWrap/>
            <w:tcMar>
              <w:left w:w="57" w:type="dxa"/>
              <w:right w:w="57" w:type="dxa"/>
            </w:tcMar>
            <w:vAlign w:val="center"/>
            <w:hideMark/>
          </w:tcPr>
          <w:p w14:paraId="188BE011" w14:textId="77777777" w:rsidR="00813F42" w:rsidRPr="00813F42" w:rsidRDefault="00813F42" w:rsidP="00813F42">
            <w:pPr>
              <w:jc w:val="center"/>
              <w:rPr>
                <w:color w:val="000000"/>
                <w:sz w:val="18"/>
                <w:szCs w:val="18"/>
              </w:rPr>
            </w:pPr>
            <w:r w:rsidRPr="00813F42">
              <w:rPr>
                <w:color w:val="000000"/>
                <w:sz w:val="18"/>
                <w:szCs w:val="18"/>
              </w:rPr>
              <w:t>0,004</w:t>
            </w:r>
          </w:p>
        </w:tc>
      </w:tr>
      <w:tr w:rsidR="00813F42" w:rsidRPr="00813F42" w14:paraId="67A297AE" w14:textId="77777777" w:rsidTr="00813F42">
        <w:trPr>
          <w:trHeight w:val="284"/>
        </w:trPr>
        <w:tc>
          <w:tcPr>
            <w:tcW w:w="864" w:type="dxa"/>
            <w:vMerge/>
            <w:tcMar>
              <w:left w:w="57" w:type="dxa"/>
              <w:right w:w="57" w:type="dxa"/>
            </w:tcMar>
            <w:vAlign w:val="center"/>
            <w:hideMark/>
          </w:tcPr>
          <w:p w14:paraId="616436FD"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bottom"/>
            <w:hideMark/>
          </w:tcPr>
          <w:p w14:paraId="5C9E79A6" w14:textId="77777777" w:rsidR="00813F42" w:rsidRPr="00813F42" w:rsidRDefault="00813F42" w:rsidP="00813F42">
            <w:pPr>
              <w:jc w:val="center"/>
              <w:rPr>
                <w:color w:val="000000"/>
                <w:sz w:val="18"/>
                <w:szCs w:val="18"/>
              </w:rPr>
            </w:pPr>
            <w:r w:rsidRPr="00813F42">
              <w:rPr>
                <w:color w:val="000000"/>
                <w:sz w:val="18"/>
                <w:szCs w:val="18"/>
              </w:rPr>
              <w:t>КЧМ- 5</w:t>
            </w:r>
          </w:p>
        </w:tc>
        <w:tc>
          <w:tcPr>
            <w:tcW w:w="1386" w:type="dxa"/>
            <w:shd w:val="clear" w:color="auto" w:fill="auto"/>
            <w:noWrap/>
            <w:tcMar>
              <w:left w:w="57" w:type="dxa"/>
              <w:right w:w="57" w:type="dxa"/>
            </w:tcMar>
            <w:vAlign w:val="center"/>
            <w:hideMark/>
          </w:tcPr>
          <w:p w14:paraId="46ADCB2B" w14:textId="77777777" w:rsidR="00813F42" w:rsidRPr="00813F42" w:rsidRDefault="00813F42" w:rsidP="00813F42">
            <w:pPr>
              <w:jc w:val="center"/>
              <w:rPr>
                <w:sz w:val="18"/>
                <w:szCs w:val="18"/>
              </w:rPr>
            </w:pPr>
            <w:r w:rsidRPr="00813F42">
              <w:rPr>
                <w:sz w:val="18"/>
                <w:szCs w:val="18"/>
              </w:rPr>
              <w:t>2005</w:t>
            </w:r>
          </w:p>
        </w:tc>
        <w:tc>
          <w:tcPr>
            <w:tcW w:w="1271" w:type="dxa"/>
            <w:shd w:val="clear" w:color="auto" w:fill="auto"/>
            <w:noWrap/>
            <w:tcMar>
              <w:left w:w="57" w:type="dxa"/>
              <w:right w:w="57" w:type="dxa"/>
            </w:tcMar>
            <w:vAlign w:val="center"/>
            <w:hideMark/>
          </w:tcPr>
          <w:p w14:paraId="1457FFC0" w14:textId="77777777" w:rsidR="00813F42" w:rsidRPr="00813F42" w:rsidRDefault="00813F42" w:rsidP="00813F42">
            <w:pPr>
              <w:jc w:val="center"/>
              <w:rPr>
                <w:sz w:val="18"/>
                <w:szCs w:val="18"/>
              </w:rPr>
            </w:pPr>
            <w:r w:rsidRPr="00813F42">
              <w:rPr>
                <w:sz w:val="18"/>
                <w:szCs w:val="18"/>
              </w:rPr>
              <w:t>5,77</w:t>
            </w:r>
          </w:p>
        </w:tc>
        <w:tc>
          <w:tcPr>
            <w:tcW w:w="1292" w:type="dxa"/>
            <w:shd w:val="clear" w:color="auto" w:fill="auto"/>
            <w:noWrap/>
            <w:tcMar>
              <w:left w:w="57" w:type="dxa"/>
              <w:right w:w="57" w:type="dxa"/>
            </w:tcMar>
            <w:vAlign w:val="center"/>
            <w:hideMark/>
          </w:tcPr>
          <w:p w14:paraId="0EFB1509" w14:textId="77777777" w:rsidR="00813F42" w:rsidRPr="00813F42" w:rsidRDefault="00813F42" w:rsidP="00813F42">
            <w:pPr>
              <w:jc w:val="center"/>
              <w:rPr>
                <w:sz w:val="18"/>
                <w:szCs w:val="18"/>
              </w:rPr>
            </w:pPr>
            <w:r w:rsidRPr="00813F42">
              <w:rPr>
                <w:sz w:val="18"/>
                <w:szCs w:val="18"/>
              </w:rPr>
              <w:t>0,068</w:t>
            </w:r>
          </w:p>
        </w:tc>
        <w:tc>
          <w:tcPr>
            <w:tcW w:w="1242" w:type="dxa"/>
            <w:vMerge/>
            <w:tcMar>
              <w:left w:w="57" w:type="dxa"/>
              <w:right w:w="57" w:type="dxa"/>
            </w:tcMar>
            <w:vAlign w:val="center"/>
            <w:hideMark/>
          </w:tcPr>
          <w:p w14:paraId="5162BB28"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53B2D2E9"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0E520545"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7BA0EC9F" w14:textId="77777777" w:rsidR="00813F42" w:rsidRPr="00813F42" w:rsidRDefault="00813F42" w:rsidP="00813F42">
            <w:pPr>
              <w:rPr>
                <w:color w:val="000000"/>
                <w:sz w:val="18"/>
                <w:szCs w:val="18"/>
              </w:rPr>
            </w:pPr>
          </w:p>
        </w:tc>
      </w:tr>
      <w:tr w:rsidR="00813F42" w:rsidRPr="00813F42" w14:paraId="4FED5C4D" w14:textId="77777777" w:rsidTr="00813F42">
        <w:trPr>
          <w:trHeight w:val="284"/>
        </w:trPr>
        <w:tc>
          <w:tcPr>
            <w:tcW w:w="864" w:type="dxa"/>
            <w:vMerge/>
            <w:tcMar>
              <w:left w:w="57" w:type="dxa"/>
              <w:right w:w="57" w:type="dxa"/>
            </w:tcMar>
            <w:vAlign w:val="center"/>
            <w:hideMark/>
          </w:tcPr>
          <w:p w14:paraId="63A1DB3B"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bottom"/>
            <w:hideMark/>
          </w:tcPr>
          <w:p w14:paraId="53644B49" w14:textId="77777777" w:rsidR="00813F42" w:rsidRPr="00813F42" w:rsidRDefault="00813F42" w:rsidP="00813F42">
            <w:pPr>
              <w:jc w:val="center"/>
              <w:rPr>
                <w:color w:val="000000"/>
                <w:sz w:val="18"/>
                <w:szCs w:val="18"/>
              </w:rPr>
            </w:pPr>
            <w:r w:rsidRPr="00813F42">
              <w:rPr>
                <w:color w:val="000000"/>
                <w:sz w:val="18"/>
                <w:szCs w:val="18"/>
              </w:rPr>
              <w:t>КЧМ- 5</w:t>
            </w:r>
          </w:p>
        </w:tc>
        <w:tc>
          <w:tcPr>
            <w:tcW w:w="1386" w:type="dxa"/>
            <w:shd w:val="clear" w:color="auto" w:fill="auto"/>
            <w:noWrap/>
            <w:tcMar>
              <w:left w:w="57" w:type="dxa"/>
              <w:right w:w="57" w:type="dxa"/>
            </w:tcMar>
            <w:vAlign w:val="center"/>
            <w:hideMark/>
          </w:tcPr>
          <w:p w14:paraId="49A91C17"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77A77FC2" w14:textId="77777777" w:rsidR="00813F42" w:rsidRPr="00813F42" w:rsidRDefault="00813F42" w:rsidP="00813F42">
            <w:pPr>
              <w:jc w:val="center"/>
              <w:rPr>
                <w:sz w:val="18"/>
                <w:szCs w:val="18"/>
              </w:rPr>
            </w:pPr>
            <w:r w:rsidRPr="00813F42">
              <w:rPr>
                <w:sz w:val="18"/>
                <w:szCs w:val="18"/>
              </w:rPr>
              <w:t>5,77</w:t>
            </w:r>
          </w:p>
        </w:tc>
        <w:tc>
          <w:tcPr>
            <w:tcW w:w="1292" w:type="dxa"/>
            <w:shd w:val="clear" w:color="auto" w:fill="auto"/>
            <w:noWrap/>
            <w:tcMar>
              <w:left w:w="57" w:type="dxa"/>
              <w:right w:w="57" w:type="dxa"/>
            </w:tcMar>
            <w:vAlign w:val="center"/>
            <w:hideMark/>
          </w:tcPr>
          <w:p w14:paraId="6FDD3AC5" w14:textId="77777777" w:rsidR="00813F42" w:rsidRPr="00813F42" w:rsidRDefault="00813F42" w:rsidP="00813F42">
            <w:pPr>
              <w:jc w:val="center"/>
              <w:rPr>
                <w:sz w:val="18"/>
                <w:szCs w:val="18"/>
              </w:rPr>
            </w:pPr>
            <w:r w:rsidRPr="00813F42">
              <w:rPr>
                <w:sz w:val="18"/>
                <w:szCs w:val="18"/>
              </w:rPr>
              <w:t>0,068</w:t>
            </w:r>
          </w:p>
        </w:tc>
        <w:tc>
          <w:tcPr>
            <w:tcW w:w="1242" w:type="dxa"/>
            <w:vMerge/>
            <w:tcMar>
              <w:left w:w="57" w:type="dxa"/>
              <w:right w:w="57" w:type="dxa"/>
            </w:tcMar>
            <w:vAlign w:val="center"/>
            <w:hideMark/>
          </w:tcPr>
          <w:p w14:paraId="15249D2B"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38AE2901"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0C67CF8D"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059212F1" w14:textId="77777777" w:rsidR="00813F42" w:rsidRPr="00813F42" w:rsidRDefault="00813F42" w:rsidP="00813F42">
            <w:pPr>
              <w:rPr>
                <w:color w:val="000000"/>
                <w:sz w:val="18"/>
                <w:szCs w:val="18"/>
              </w:rPr>
            </w:pPr>
          </w:p>
        </w:tc>
      </w:tr>
      <w:tr w:rsidR="00813F42" w:rsidRPr="00813F42" w14:paraId="19F62ED1" w14:textId="77777777" w:rsidTr="00813F42">
        <w:trPr>
          <w:trHeight w:val="284"/>
        </w:trPr>
        <w:tc>
          <w:tcPr>
            <w:tcW w:w="864" w:type="dxa"/>
            <w:vMerge/>
            <w:tcMar>
              <w:left w:w="57" w:type="dxa"/>
              <w:right w:w="57" w:type="dxa"/>
            </w:tcMar>
            <w:vAlign w:val="center"/>
            <w:hideMark/>
          </w:tcPr>
          <w:p w14:paraId="5FFACB0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bottom"/>
            <w:hideMark/>
          </w:tcPr>
          <w:p w14:paraId="334B3883" w14:textId="77777777" w:rsidR="00813F42" w:rsidRPr="00813F42" w:rsidRDefault="00813F42" w:rsidP="00813F42">
            <w:pPr>
              <w:jc w:val="center"/>
              <w:rPr>
                <w:color w:val="000000"/>
                <w:sz w:val="18"/>
                <w:szCs w:val="18"/>
              </w:rPr>
            </w:pPr>
            <w:r w:rsidRPr="00813F42">
              <w:rPr>
                <w:color w:val="000000"/>
                <w:sz w:val="18"/>
                <w:szCs w:val="18"/>
              </w:rPr>
              <w:t>КЧМ- 5</w:t>
            </w:r>
          </w:p>
        </w:tc>
        <w:tc>
          <w:tcPr>
            <w:tcW w:w="1386" w:type="dxa"/>
            <w:shd w:val="clear" w:color="auto" w:fill="auto"/>
            <w:noWrap/>
            <w:tcMar>
              <w:left w:w="57" w:type="dxa"/>
              <w:right w:w="57" w:type="dxa"/>
            </w:tcMar>
            <w:vAlign w:val="center"/>
            <w:hideMark/>
          </w:tcPr>
          <w:p w14:paraId="67C3CE2F" w14:textId="77777777" w:rsidR="00813F42" w:rsidRPr="00813F42" w:rsidRDefault="00813F42" w:rsidP="00813F42">
            <w:pPr>
              <w:jc w:val="center"/>
              <w:rPr>
                <w:sz w:val="18"/>
                <w:szCs w:val="18"/>
              </w:rPr>
            </w:pPr>
            <w:r w:rsidRPr="00813F42">
              <w:rPr>
                <w:sz w:val="18"/>
                <w:szCs w:val="18"/>
              </w:rPr>
              <w:t>2005</w:t>
            </w:r>
          </w:p>
        </w:tc>
        <w:tc>
          <w:tcPr>
            <w:tcW w:w="1271" w:type="dxa"/>
            <w:shd w:val="clear" w:color="auto" w:fill="auto"/>
            <w:noWrap/>
            <w:tcMar>
              <w:left w:w="57" w:type="dxa"/>
              <w:right w:w="57" w:type="dxa"/>
            </w:tcMar>
            <w:vAlign w:val="center"/>
            <w:hideMark/>
          </w:tcPr>
          <w:p w14:paraId="5DC9BDAF" w14:textId="77777777" w:rsidR="00813F42" w:rsidRPr="00813F42" w:rsidRDefault="00813F42" w:rsidP="00813F42">
            <w:pPr>
              <w:jc w:val="center"/>
              <w:rPr>
                <w:sz w:val="18"/>
                <w:szCs w:val="18"/>
              </w:rPr>
            </w:pPr>
            <w:r w:rsidRPr="00813F42">
              <w:rPr>
                <w:sz w:val="18"/>
                <w:szCs w:val="18"/>
              </w:rPr>
              <w:t>5,77</w:t>
            </w:r>
          </w:p>
        </w:tc>
        <w:tc>
          <w:tcPr>
            <w:tcW w:w="1292" w:type="dxa"/>
            <w:shd w:val="clear" w:color="auto" w:fill="auto"/>
            <w:noWrap/>
            <w:tcMar>
              <w:left w:w="57" w:type="dxa"/>
              <w:right w:w="57" w:type="dxa"/>
            </w:tcMar>
            <w:vAlign w:val="center"/>
            <w:hideMark/>
          </w:tcPr>
          <w:p w14:paraId="1F7ECFE6" w14:textId="77777777" w:rsidR="00813F42" w:rsidRPr="00813F42" w:rsidRDefault="00813F42" w:rsidP="00813F42">
            <w:pPr>
              <w:jc w:val="center"/>
              <w:rPr>
                <w:sz w:val="18"/>
                <w:szCs w:val="18"/>
              </w:rPr>
            </w:pPr>
            <w:r w:rsidRPr="00813F42">
              <w:rPr>
                <w:sz w:val="18"/>
                <w:szCs w:val="18"/>
              </w:rPr>
              <w:t>0,068</w:t>
            </w:r>
          </w:p>
        </w:tc>
        <w:tc>
          <w:tcPr>
            <w:tcW w:w="1242" w:type="dxa"/>
            <w:vMerge/>
            <w:tcMar>
              <w:left w:w="57" w:type="dxa"/>
              <w:right w:w="57" w:type="dxa"/>
            </w:tcMar>
            <w:vAlign w:val="center"/>
            <w:hideMark/>
          </w:tcPr>
          <w:p w14:paraId="5EFA5E8E"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460A49AC"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13B92E65"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4235832D" w14:textId="77777777" w:rsidR="00813F42" w:rsidRPr="00813F42" w:rsidRDefault="00813F42" w:rsidP="00813F42">
            <w:pPr>
              <w:rPr>
                <w:color w:val="000000"/>
                <w:sz w:val="18"/>
                <w:szCs w:val="18"/>
              </w:rPr>
            </w:pPr>
          </w:p>
        </w:tc>
      </w:tr>
      <w:tr w:rsidR="00813F42" w:rsidRPr="00813F42" w14:paraId="3CFB38A6" w14:textId="77777777" w:rsidTr="00813F42">
        <w:trPr>
          <w:trHeight w:val="284"/>
        </w:trPr>
        <w:tc>
          <w:tcPr>
            <w:tcW w:w="864" w:type="dxa"/>
            <w:vMerge w:val="restart"/>
            <w:shd w:val="clear" w:color="auto" w:fill="auto"/>
            <w:tcMar>
              <w:left w:w="57" w:type="dxa"/>
              <w:right w:w="57" w:type="dxa"/>
            </w:tcMar>
            <w:vAlign w:val="center"/>
            <w:hideMark/>
          </w:tcPr>
          <w:p w14:paraId="146EB6C2" w14:textId="77777777" w:rsidR="00813F42" w:rsidRPr="00813F42" w:rsidRDefault="00813F42" w:rsidP="00813F42">
            <w:pPr>
              <w:jc w:val="center"/>
              <w:rPr>
                <w:b/>
                <w:bCs/>
                <w:color w:val="000000"/>
                <w:sz w:val="18"/>
                <w:szCs w:val="18"/>
              </w:rPr>
            </w:pPr>
            <w:r w:rsidRPr="00813F42">
              <w:rPr>
                <w:b/>
                <w:bCs/>
                <w:color w:val="000000"/>
                <w:sz w:val="18"/>
                <w:szCs w:val="18"/>
              </w:rPr>
              <w:t>53</w:t>
            </w:r>
          </w:p>
        </w:tc>
        <w:tc>
          <w:tcPr>
            <w:tcW w:w="1404" w:type="dxa"/>
            <w:shd w:val="clear" w:color="auto" w:fill="auto"/>
            <w:noWrap/>
            <w:tcMar>
              <w:left w:w="57" w:type="dxa"/>
              <w:right w:w="57" w:type="dxa"/>
            </w:tcMar>
            <w:vAlign w:val="bottom"/>
            <w:hideMark/>
          </w:tcPr>
          <w:p w14:paraId="7665F81B" w14:textId="77777777" w:rsidR="00813F42" w:rsidRPr="00813F42" w:rsidRDefault="00813F42" w:rsidP="00813F42">
            <w:pPr>
              <w:jc w:val="center"/>
              <w:rPr>
                <w:color w:val="000000"/>
                <w:sz w:val="18"/>
                <w:szCs w:val="18"/>
              </w:rPr>
            </w:pPr>
            <w:r w:rsidRPr="00813F42">
              <w:rPr>
                <w:color w:val="000000"/>
                <w:sz w:val="18"/>
                <w:szCs w:val="18"/>
              </w:rPr>
              <w:t>КВм-2,5к</w:t>
            </w:r>
          </w:p>
        </w:tc>
        <w:tc>
          <w:tcPr>
            <w:tcW w:w="1386" w:type="dxa"/>
            <w:shd w:val="clear" w:color="auto" w:fill="auto"/>
            <w:noWrap/>
            <w:tcMar>
              <w:left w:w="57" w:type="dxa"/>
              <w:right w:w="57" w:type="dxa"/>
            </w:tcMar>
            <w:vAlign w:val="center"/>
            <w:hideMark/>
          </w:tcPr>
          <w:p w14:paraId="40EC1686"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3C28F01E" w14:textId="77777777" w:rsidR="00813F42" w:rsidRPr="00813F42" w:rsidRDefault="00813F42" w:rsidP="00813F42">
            <w:pPr>
              <w:jc w:val="center"/>
              <w:rPr>
                <w:sz w:val="18"/>
                <w:szCs w:val="18"/>
              </w:rPr>
            </w:pPr>
            <w:r w:rsidRPr="00813F42">
              <w:rPr>
                <w:sz w:val="18"/>
                <w:szCs w:val="18"/>
              </w:rPr>
              <w:t>79</w:t>
            </w:r>
          </w:p>
        </w:tc>
        <w:tc>
          <w:tcPr>
            <w:tcW w:w="1292" w:type="dxa"/>
            <w:shd w:val="clear" w:color="auto" w:fill="auto"/>
            <w:noWrap/>
            <w:tcMar>
              <w:left w:w="57" w:type="dxa"/>
              <w:right w:w="57" w:type="dxa"/>
            </w:tcMar>
            <w:vAlign w:val="center"/>
            <w:hideMark/>
          </w:tcPr>
          <w:p w14:paraId="099075C9" w14:textId="77777777" w:rsidR="00813F42" w:rsidRPr="00813F42" w:rsidRDefault="00813F42" w:rsidP="00813F42">
            <w:pPr>
              <w:jc w:val="center"/>
              <w:rPr>
                <w:sz w:val="18"/>
                <w:szCs w:val="18"/>
              </w:rPr>
            </w:pPr>
            <w:r w:rsidRPr="00813F42">
              <w:rPr>
                <w:sz w:val="18"/>
                <w:szCs w:val="18"/>
              </w:rPr>
              <w:t>2,15</w:t>
            </w:r>
          </w:p>
        </w:tc>
        <w:tc>
          <w:tcPr>
            <w:tcW w:w="1242" w:type="dxa"/>
            <w:vMerge w:val="restart"/>
            <w:shd w:val="clear" w:color="auto" w:fill="auto"/>
            <w:tcMar>
              <w:left w:w="57" w:type="dxa"/>
              <w:right w:w="57" w:type="dxa"/>
            </w:tcMar>
            <w:vAlign w:val="center"/>
            <w:hideMark/>
          </w:tcPr>
          <w:p w14:paraId="06034D0E" w14:textId="77777777" w:rsidR="00813F42" w:rsidRPr="00813F42" w:rsidRDefault="00813F42" w:rsidP="00813F42">
            <w:pPr>
              <w:jc w:val="center"/>
              <w:rPr>
                <w:color w:val="000000"/>
                <w:sz w:val="18"/>
                <w:szCs w:val="18"/>
              </w:rPr>
            </w:pPr>
            <w:r w:rsidRPr="00813F42">
              <w:rPr>
                <w:color w:val="000000"/>
                <w:sz w:val="18"/>
                <w:szCs w:val="18"/>
              </w:rPr>
              <w:t>4,3</w:t>
            </w:r>
          </w:p>
        </w:tc>
        <w:tc>
          <w:tcPr>
            <w:tcW w:w="668" w:type="dxa"/>
            <w:vMerge w:val="restart"/>
            <w:shd w:val="clear" w:color="auto" w:fill="auto"/>
            <w:tcMar>
              <w:left w:w="57" w:type="dxa"/>
              <w:right w:w="57" w:type="dxa"/>
            </w:tcMar>
            <w:vAlign w:val="center"/>
            <w:hideMark/>
          </w:tcPr>
          <w:p w14:paraId="47AFCBEE" w14:textId="77777777" w:rsidR="00813F42" w:rsidRPr="00813F42" w:rsidRDefault="00813F42" w:rsidP="00813F42">
            <w:pPr>
              <w:jc w:val="center"/>
              <w:rPr>
                <w:color w:val="000000"/>
                <w:sz w:val="18"/>
                <w:szCs w:val="18"/>
              </w:rPr>
            </w:pPr>
            <w:r w:rsidRPr="00813F42">
              <w:rPr>
                <w:color w:val="000000"/>
                <w:sz w:val="18"/>
                <w:szCs w:val="18"/>
              </w:rPr>
              <w:t>2,271</w:t>
            </w:r>
          </w:p>
        </w:tc>
        <w:tc>
          <w:tcPr>
            <w:tcW w:w="790" w:type="dxa"/>
            <w:vMerge w:val="restart"/>
            <w:shd w:val="clear" w:color="auto" w:fill="auto"/>
            <w:tcMar>
              <w:left w:w="57" w:type="dxa"/>
              <w:right w:w="57" w:type="dxa"/>
            </w:tcMar>
            <w:vAlign w:val="center"/>
            <w:hideMark/>
          </w:tcPr>
          <w:p w14:paraId="3E2F4BFE" w14:textId="77777777" w:rsidR="00813F42" w:rsidRPr="00813F42" w:rsidRDefault="00813F42" w:rsidP="00813F42">
            <w:pPr>
              <w:jc w:val="center"/>
              <w:rPr>
                <w:color w:val="000000"/>
                <w:sz w:val="18"/>
                <w:szCs w:val="18"/>
              </w:rPr>
            </w:pPr>
            <w:r w:rsidRPr="00813F42">
              <w:rPr>
                <w:color w:val="000000"/>
                <w:sz w:val="18"/>
                <w:szCs w:val="18"/>
              </w:rPr>
              <w:t>2,158</w:t>
            </w:r>
          </w:p>
        </w:tc>
        <w:tc>
          <w:tcPr>
            <w:tcW w:w="688" w:type="dxa"/>
            <w:vMerge w:val="restart"/>
            <w:shd w:val="clear" w:color="auto" w:fill="auto"/>
            <w:tcMar>
              <w:left w:w="57" w:type="dxa"/>
              <w:right w:w="57" w:type="dxa"/>
            </w:tcMar>
            <w:vAlign w:val="center"/>
            <w:hideMark/>
          </w:tcPr>
          <w:p w14:paraId="378323A5" w14:textId="77777777" w:rsidR="00813F42" w:rsidRPr="00813F42" w:rsidRDefault="00813F42" w:rsidP="00813F42">
            <w:pPr>
              <w:jc w:val="center"/>
              <w:rPr>
                <w:color w:val="000000"/>
                <w:sz w:val="18"/>
                <w:szCs w:val="18"/>
              </w:rPr>
            </w:pPr>
            <w:r w:rsidRPr="00813F42">
              <w:rPr>
                <w:color w:val="000000"/>
                <w:sz w:val="18"/>
                <w:szCs w:val="18"/>
              </w:rPr>
              <w:t>0,113</w:t>
            </w:r>
          </w:p>
        </w:tc>
      </w:tr>
      <w:tr w:rsidR="00813F42" w:rsidRPr="00813F42" w14:paraId="37E6AB62" w14:textId="77777777" w:rsidTr="00813F42">
        <w:trPr>
          <w:trHeight w:val="284"/>
        </w:trPr>
        <w:tc>
          <w:tcPr>
            <w:tcW w:w="864" w:type="dxa"/>
            <w:vMerge/>
            <w:tcMar>
              <w:left w:w="57" w:type="dxa"/>
              <w:right w:w="57" w:type="dxa"/>
            </w:tcMar>
            <w:vAlign w:val="center"/>
            <w:hideMark/>
          </w:tcPr>
          <w:p w14:paraId="0CB90BA1"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31FFD25E" w14:textId="77777777" w:rsidR="00813F42" w:rsidRPr="00813F42" w:rsidRDefault="00813F42" w:rsidP="00813F42">
            <w:pPr>
              <w:jc w:val="center"/>
              <w:rPr>
                <w:color w:val="000000"/>
                <w:sz w:val="18"/>
                <w:szCs w:val="18"/>
              </w:rPr>
            </w:pPr>
            <w:r w:rsidRPr="00813F42">
              <w:rPr>
                <w:color w:val="000000"/>
                <w:sz w:val="18"/>
                <w:szCs w:val="18"/>
              </w:rPr>
              <w:t>КВм-2,5к</w:t>
            </w:r>
          </w:p>
        </w:tc>
        <w:tc>
          <w:tcPr>
            <w:tcW w:w="1386" w:type="dxa"/>
            <w:shd w:val="clear" w:color="auto" w:fill="auto"/>
            <w:noWrap/>
            <w:tcMar>
              <w:left w:w="57" w:type="dxa"/>
              <w:right w:w="57" w:type="dxa"/>
            </w:tcMar>
            <w:vAlign w:val="center"/>
            <w:hideMark/>
          </w:tcPr>
          <w:p w14:paraId="3E362070"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3D873CAF" w14:textId="77777777" w:rsidR="00813F42" w:rsidRPr="00813F42" w:rsidRDefault="00813F42" w:rsidP="00813F42">
            <w:pPr>
              <w:jc w:val="center"/>
              <w:rPr>
                <w:sz w:val="18"/>
                <w:szCs w:val="18"/>
              </w:rPr>
            </w:pPr>
            <w:r w:rsidRPr="00813F42">
              <w:rPr>
                <w:sz w:val="18"/>
                <w:szCs w:val="18"/>
              </w:rPr>
              <w:t>79</w:t>
            </w:r>
          </w:p>
        </w:tc>
        <w:tc>
          <w:tcPr>
            <w:tcW w:w="1292" w:type="dxa"/>
            <w:shd w:val="clear" w:color="auto" w:fill="auto"/>
            <w:noWrap/>
            <w:tcMar>
              <w:left w:w="57" w:type="dxa"/>
              <w:right w:w="57" w:type="dxa"/>
            </w:tcMar>
            <w:vAlign w:val="center"/>
            <w:hideMark/>
          </w:tcPr>
          <w:p w14:paraId="082FD0CE" w14:textId="77777777" w:rsidR="00813F42" w:rsidRPr="00813F42" w:rsidRDefault="00813F42" w:rsidP="00813F42">
            <w:pPr>
              <w:jc w:val="center"/>
              <w:rPr>
                <w:sz w:val="18"/>
                <w:szCs w:val="18"/>
              </w:rPr>
            </w:pPr>
            <w:r w:rsidRPr="00813F42">
              <w:rPr>
                <w:sz w:val="18"/>
                <w:szCs w:val="18"/>
              </w:rPr>
              <w:t>2,15</w:t>
            </w:r>
          </w:p>
        </w:tc>
        <w:tc>
          <w:tcPr>
            <w:tcW w:w="1242" w:type="dxa"/>
            <w:vMerge/>
            <w:tcMar>
              <w:left w:w="57" w:type="dxa"/>
              <w:right w:w="57" w:type="dxa"/>
            </w:tcMar>
            <w:vAlign w:val="center"/>
            <w:hideMark/>
          </w:tcPr>
          <w:p w14:paraId="2D6A3066"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5DCF906B"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7EE45121"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18094D49" w14:textId="77777777" w:rsidR="00813F42" w:rsidRPr="00813F42" w:rsidRDefault="00813F42" w:rsidP="00813F42">
            <w:pPr>
              <w:rPr>
                <w:color w:val="000000"/>
                <w:sz w:val="18"/>
                <w:szCs w:val="18"/>
              </w:rPr>
            </w:pPr>
          </w:p>
        </w:tc>
      </w:tr>
      <w:tr w:rsidR="00813F42" w:rsidRPr="00813F42" w14:paraId="6090C083" w14:textId="77777777" w:rsidTr="00813F42">
        <w:trPr>
          <w:trHeight w:val="284"/>
        </w:trPr>
        <w:tc>
          <w:tcPr>
            <w:tcW w:w="864" w:type="dxa"/>
            <w:vMerge w:val="restart"/>
            <w:shd w:val="clear" w:color="auto" w:fill="auto"/>
            <w:noWrap/>
            <w:tcMar>
              <w:left w:w="57" w:type="dxa"/>
              <w:right w:w="57" w:type="dxa"/>
            </w:tcMar>
            <w:vAlign w:val="center"/>
            <w:hideMark/>
          </w:tcPr>
          <w:p w14:paraId="27499B7B" w14:textId="77777777" w:rsidR="00813F42" w:rsidRPr="00813F42" w:rsidRDefault="00813F42" w:rsidP="00813F42">
            <w:pPr>
              <w:jc w:val="center"/>
              <w:rPr>
                <w:b/>
                <w:bCs/>
                <w:color w:val="000000"/>
                <w:sz w:val="18"/>
                <w:szCs w:val="18"/>
              </w:rPr>
            </w:pPr>
            <w:r w:rsidRPr="00813F42">
              <w:rPr>
                <w:b/>
                <w:bCs/>
                <w:color w:val="000000"/>
                <w:sz w:val="18"/>
                <w:szCs w:val="18"/>
              </w:rPr>
              <w:t>50</w:t>
            </w:r>
          </w:p>
        </w:tc>
        <w:tc>
          <w:tcPr>
            <w:tcW w:w="1404" w:type="dxa"/>
            <w:shd w:val="clear" w:color="auto" w:fill="auto"/>
            <w:noWrap/>
            <w:tcMar>
              <w:left w:w="57" w:type="dxa"/>
              <w:right w:w="57" w:type="dxa"/>
            </w:tcMar>
            <w:vAlign w:val="bottom"/>
            <w:hideMark/>
          </w:tcPr>
          <w:p w14:paraId="4DDE7F18" w14:textId="77777777" w:rsidR="00813F42" w:rsidRPr="00813F42" w:rsidRDefault="00813F42" w:rsidP="00813F42">
            <w:pPr>
              <w:jc w:val="center"/>
              <w:rPr>
                <w:color w:val="000000"/>
                <w:sz w:val="18"/>
                <w:szCs w:val="18"/>
              </w:rPr>
            </w:pPr>
            <w:r w:rsidRPr="00813F42">
              <w:rPr>
                <w:color w:val="000000"/>
                <w:sz w:val="18"/>
                <w:szCs w:val="18"/>
              </w:rPr>
              <w:t>КВр-0,8к</w:t>
            </w:r>
          </w:p>
        </w:tc>
        <w:tc>
          <w:tcPr>
            <w:tcW w:w="1386" w:type="dxa"/>
            <w:shd w:val="clear" w:color="auto" w:fill="auto"/>
            <w:noWrap/>
            <w:tcMar>
              <w:left w:w="57" w:type="dxa"/>
              <w:right w:w="57" w:type="dxa"/>
            </w:tcMar>
            <w:vAlign w:val="center"/>
            <w:hideMark/>
          </w:tcPr>
          <w:p w14:paraId="6BBEAB82"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0CC69ABB" w14:textId="77777777" w:rsidR="00813F42" w:rsidRPr="00813F42" w:rsidRDefault="00813F42" w:rsidP="00813F42">
            <w:pPr>
              <w:jc w:val="center"/>
              <w:rPr>
                <w:sz w:val="18"/>
                <w:szCs w:val="18"/>
              </w:rPr>
            </w:pPr>
            <w:r w:rsidRPr="00813F42">
              <w:rPr>
                <w:sz w:val="18"/>
                <w:szCs w:val="18"/>
              </w:rPr>
              <w:t>41</w:t>
            </w:r>
          </w:p>
        </w:tc>
        <w:tc>
          <w:tcPr>
            <w:tcW w:w="1292" w:type="dxa"/>
            <w:shd w:val="clear" w:color="auto" w:fill="auto"/>
            <w:noWrap/>
            <w:tcMar>
              <w:left w:w="57" w:type="dxa"/>
              <w:right w:w="57" w:type="dxa"/>
            </w:tcMar>
            <w:vAlign w:val="center"/>
            <w:hideMark/>
          </w:tcPr>
          <w:p w14:paraId="3A2ABF31" w14:textId="77777777" w:rsidR="00813F42" w:rsidRPr="00813F42" w:rsidRDefault="00813F42" w:rsidP="00813F42">
            <w:pPr>
              <w:jc w:val="center"/>
              <w:rPr>
                <w:sz w:val="18"/>
                <w:szCs w:val="18"/>
              </w:rPr>
            </w:pPr>
            <w:r w:rsidRPr="00813F42">
              <w:rPr>
                <w:sz w:val="18"/>
                <w:szCs w:val="18"/>
              </w:rPr>
              <w:t>0,69</w:t>
            </w:r>
          </w:p>
        </w:tc>
        <w:tc>
          <w:tcPr>
            <w:tcW w:w="1242" w:type="dxa"/>
            <w:vMerge w:val="restart"/>
            <w:shd w:val="clear" w:color="auto" w:fill="auto"/>
            <w:noWrap/>
            <w:tcMar>
              <w:left w:w="57" w:type="dxa"/>
              <w:right w:w="57" w:type="dxa"/>
            </w:tcMar>
            <w:vAlign w:val="center"/>
            <w:hideMark/>
          </w:tcPr>
          <w:p w14:paraId="14F58AAD" w14:textId="77777777" w:rsidR="00813F42" w:rsidRPr="00813F42" w:rsidRDefault="00813F42" w:rsidP="00813F42">
            <w:pPr>
              <w:jc w:val="center"/>
              <w:rPr>
                <w:color w:val="000000"/>
                <w:sz w:val="18"/>
                <w:szCs w:val="18"/>
              </w:rPr>
            </w:pPr>
            <w:r w:rsidRPr="00813F42">
              <w:rPr>
                <w:color w:val="000000"/>
                <w:sz w:val="18"/>
                <w:szCs w:val="18"/>
              </w:rPr>
              <w:t>2,07</w:t>
            </w:r>
          </w:p>
        </w:tc>
        <w:tc>
          <w:tcPr>
            <w:tcW w:w="668" w:type="dxa"/>
            <w:vMerge w:val="restart"/>
            <w:shd w:val="clear" w:color="auto" w:fill="auto"/>
            <w:noWrap/>
            <w:tcMar>
              <w:left w:w="57" w:type="dxa"/>
              <w:right w:w="57" w:type="dxa"/>
            </w:tcMar>
            <w:vAlign w:val="center"/>
            <w:hideMark/>
          </w:tcPr>
          <w:p w14:paraId="2AD5DA74" w14:textId="77777777" w:rsidR="00813F42" w:rsidRPr="00813F42" w:rsidRDefault="00813F42" w:rsidP="00813F42">
            <w:pPr>
              <w:jc w:val="center"/>
              <w:rPr>
                <w:color w:val="000000"/>
                <w:sz w:val="18"/>
                <w:szCs w:val="18"/>
              </w:rPr>
            </w:pPr>
            <w:r w:rsidRPr="00813F42">
              <w:rPr>
                <w:color w:val="000000"/>
                <w:sz w:val="18"/>
                <w:szCs w:val="18"/>
              </w:rPr>
              <w:t>1,590</w:t>
            </w:r>
          </w:p>
        </w:tc>
        <w:tc>
          <w:tcPr>
            <w:tcW w:w="790" w:type="dxa"/>
            <w:vMerge w:val="restart"/>
            <w:shd w:val="clear" w:color="auto" w:fill="auto"/>
            <w:noWrap/>
            <w:tcMar>
              <w:left w:w="57" w:type="dxa"/>
              <w:right w:w="57" w:type="dxa"/>
            </w:tcMar>
            <w:vAlign w:val="center"/>
            <w:hideMark/>
          </w:tcPr>
          <w:p w14:paraId="692A522E" w14:textId="77777777" w:rsidR="00813F42" w:rsidRPr="00813F42" w:rsidRDefault="00813F42" w:rsidP="00813F42">
            <w:pPr>
              <w:jc w:val="center"/>
              <w:rPr>
                <w:color w:val="000000"/>
                <w:sz w:val="18"/>
                <w:szCs w:val="18"/>
              </w:rPr>
            </w:pPr>
            <w:r w:rsidRPr="00813F42">
              <w:rPr>
                <w:color w:val="000000"/>
                <w:sz w:val="18"/>
                <w:szCs w:val="18"/>
              </w:rPr>
              <w:t>1,528</w:t>
            </w:r>
          </w:p>
        </w:tc>
        <w:tc>
          <w:tcPr>
            <w:tcW w:w="688" w:type="dxa"/>
            <w:vMerge w:val="restart"/>
            <w:shd w:val="clear" w:color="auto" w:fill="auto"/>
            <w:noWrap/>
            <w:tcMar>
              <w:left w:w="57" w:type="dxa"/>
              <w:right w:w="57" w:type="dxa"/>
            </w:tcMar>
            <w:vAlign w:val="center"/>
            <w:hideMark/>
          </w:tcPr>
          <w:p w14:paraId="179F97D7" w14:textId="77777777" w:rsidR="00813F42" w:rsidRPr="00813F42" w:rsidRDefault="00813F42" w:rsidP="00813F42">
            <w:pPr>
              <w:jc w:val="center"/>
              <w:rPr>
                <w:color w:val="000000"/>
                <w:sz w:val="18"/>
                <w:szCs w:val="18"/>
              </w:rPr>
            </w:pPr>
            <w:r w:rsidRPr="00813F42">
              <w:rPr>
                <w:color w:val="000000"/>
                <w:sz w:val="18"/>
                <w:szCs w:val="18"/>
              </w:rPr>
              <w:t>0,062</w:t>
            </w:r>
          </w:p>
        </w:tc>
      </w:tr>
      <w:tr w:rsidR="00813F42" w:rsidRPr="00813F42" w14:paraId="002229AD" w14:textId="77777777" w:rsidTr="00813F42">
        <w:trPr>
          <w:trHeight w:val="284"/>
        </w:trPr>
        <w:tc>
          <w:tcPr>
            <w:tcW w:w="864" w:type="dxa"/>
            <w:vMerge/>
            <w:tcMar>
              <w:left w:w="57" w:type="dxa"/>
              <w:right w:w="57" w:type="dxa"/>
            </w:tcMar>
            <w:vAlign w:val="center"/>
            <w:hideMark/>
          </w:tcPr>
          <w:p w14:paraId="2C363E47"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37FFF7B8" w14:textId="77777777" w:rsidR="00813F42" w:rsidRPr="00813F42" w:rsidRDefault="00813F42" w:rsidP="00813F42">
            <w:pPr>
              <w:jc w:val="center"/>
              <w:rPr>
                <w:color w:val="000000"/>
                <w:sz w:val="18"/>
                <w:szCs w:val="18"/>
              </w:rPr>
            </w:pPr>
            <w:r w:rsidRPr="00813F42">
              <w:rPr>
                <w:color w:val="000000"/>
                <w:sz w:val="18"/>
                <w:szCs w:val="18"/>
              </w:rPr>
              <w:t>КВр-0,8к</w:t>
            </w:r>
          </w:p>
        </w:tc>
        <w:tc>
          <w:tcPr>
            <w:tcW w:w="1386" w:type="dxa"/>
            <w:shd w:val="clear" w:color="auto" w:fill="auto"/>
            <w:noWrap/>
            <w:tcMar>
              <w:left w:w="57" w:type="dxa"/>
              <w:right w:w="57" w:type="dxa"/>
            </w:tcMar>
            <w:vAlign w:val="center"/>
            <w:hideMark/>
          </w:tcPr>
          <w:p w14:paraId="71CF2415"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32A83C74" w14:textId="77777777" w:rsidR="00813F42" w:rsidRPr="00813F42" w:rsidRDefault="00813F42" w:rsidP="00813F42">
            <w:pPr>
              <w:jc w:val="center"/>
              <w:rPr>
                <w:sz w:val="18"/>
                <w:szCs w:val="18"/>
              </w:rPr>
            </w:pPr>
            <w:r w:rsidRPr="00813F42">
              <w:rPr>
                <w:sz w:val="18"/>
                <w:szCs w:val="18"/>
              </w:rPr>
              <w:t>41</w:t>
            </w:r>
          </w:p>
        </w:tc>
        <w:tc>
          <w:tcPr>
            <w:tcW w:w="1292" w:type="dxa"/>
            <w:shd w:val="clear" w:color="auto" w:fill="auto"/>
            <w:noWrap/>
            <w:tcMar>
              <w:left w:w="57" w:type="dxa"/>
              <w:right w:w="57" w:type="dxa"/>
            </w:tcMar>
            <w:vAlign w:val="center"/>
            <w:hideMark/>
          </w:tcPr>
          <w:p w14:paraId="7B240DAC" w14:textId="77777777" w:rsidR="00813F42" w:rsidRPr="00813F42" w:rsidRDefault="00813F42" w:rsidP="00813F42">
            <w:pPr>
              <w:jc w:val="center"/>
              <w:rPr>
                <w:sz w:val="18"/>
                <w:szCs w:val="18"/>
              </w:rPr>
            </w:pPr>
            <w:r w:rsidRPr="00813F42">
              <w:rPr>
                <w:sz w:val="18"/>
                <w:szCs w:val="18"/>
              </w:rPr>
              <w:t>0,69</w:t>
            </w:r>
          </w:p>
        </w:tc>
        <w:tc>
          <w:tcPr>
            <w:tcW w:w="1242" w:type="dxa"/>
            <w:vMerge/>
            <w:tcMar>
              <w:left w:w="57" w:type="dxa"/>
              <w:right w:w="57" w:type="dxa"/>
            </w:tcMar>
            <w:vAlign w:val="center"/>
            <w:hideMark/>
          </w:tcPr>
          <w:p w14:paraId="312D7007"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372F8FCA"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36AC0AA8"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01219372" w14:textId="77777777" w:rsidR="00813F42" w:rsidRPr="00813F42" w:rsidRDefault="00813F42" w:rsidP="00813F42">
            <w:pPr>
              <w:rPr>
                <w:color w:val="000000"/>
                <w:sz w:val="18"/>
                <w:szCs w:val="18"/>
              </w:rPr>
            </w:pPr>
          </w:p>
        </w:tc>
      </w:tr>
      <w:tr w:rsidR="00813F42" w:rsidRPr="00813F42" w14:paraId="359E4BD4" w14:textId="77777777" w:rsidTr="00813F42">
        <w:trPr>
          <w:trHeight w:val="284"/>
        </w:trPr>
        <w:tc>
          <w:tcPr>
            <w:tcW w:w="864" w:type="dxa"/>
            <w:vMerge/>
            <w:tcMar>
              <w:left w:w="57" w:type="dxa"/>
              <w:right w:w="57" w:type="dxa"/>
            </w:tcMar>
            <w:vAlign w:val="center"/>
            <w:hideMark/>
          </w:tcPr>
          <w:p w14:paraId="39A57A3C"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1C4F3177" w14:textId="77777777" w:rsidR="00813F42" w:rsidRPr="00813F42" w:rsidRDefault="00813F42" w:rsidP="00813F42">
            <w:pPr>
              <w:jc w:val="center"/>
              <w:rPr>
                <w:color w:val="000000"/>
                <w:sz w:val="18"/>
                <w:szCs w:val="18"/>
              </w:rPr>
            </w:pPr>
            <w:r w:rsidRPr="00813F42">
              <w:rPr>
                <w:color w:val="000000"/>
                <w:sz w:val="18"/>
                <w:szCs w:val="18"/>
              </w:rPr>
              <w:t>КВр-0,8к</w:t>
            </w:r>
          </w:p>
        </w:tc>
        <w:tc>
          <w:tcPr>
            <w:tcW w:w="1386" w:type="dxa"/>
            <w:shd w:val="clear" w:color="auto" w:fill="auto"/>
            <w:noWrap/>
            <w:tcMar>
              <w:left w:w="57" w:type="dxa"/>
              <w:right w:w="57" w:type="dxa"/>
            </w:tcMar>
            <w:vAlign w:val="center"/>
            <w:hideMark/>
          </w:tcPr>
          <w:p w14:paraId="25297241"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42110127" w14:textId="77777777" w:rsidR="00813F42" w:rsidRPr="00813F42" w:rsidRDefault="00813F42" w:rsidP="00813F42">
            <w:pPr>
              <w:jc w:val="center"/>
              <w:rPr>
                <w:sz w:val="18"/>
                <w:szCs w:val="18"/>
              </w:rPr>
            </w:pPr>
            <w:r w:rsidRPr="00813F42">
              <w:rPr>
                <w:sz w:val="18"/>
                <w:szCs w:val="18"/>
              </w:rPr>
              <w:t>41</w:t>
            </w:r>
          </w:p>
        </w:tc>
        <w:tc>
          <w:tcPr>
            <w:tcW w:w="1292" w:type="dxa"/>
            <w:shd w:val="clear" w:color="auto" w:fill="auto"/>
            <w:noWrap/>
            <w:tcMar>
              <w:left w:w="57" w:type="dxa"/>
              <w:right w:w="57" w:type="dxa"/>
            </w:tcMar>
            <w:vAlign w:val="center"/>
            <w:hideMark/>
          </w:tcPr>
          <w:p w14:paraId="21661155" w14:textId="77777777" w:rsidR="00813F42" w:rsidRPr="00813F42" w:rsidRDefault="00813F42" w:rsidP="00813F42">
            <w:pPr>
              <w:jc w:val="center"/>
              <w:rPr>
                <w:sz w:val="18"/>
                <w:szCs w:val="18"/>
              </w:rPr>
            </w:pPr>
            <w:r w:rsidRPr="00813F42">
              <w:rPr>
                <w:sz w:val="18"/>
                <w:szCs w:val="18"/>
              </w:rPr>
              <w:t>0,69</w:t>
            </w:r>
          </w:p>
        </w:tc>
        <w:tc>
          <w:tcPr>
            <w:tcW w:w="1242" w:type="dxa"/>
            <w:vMerge/>
            <w:tcMar>
              <w:left w:w="57" w:type="dxa"/>
              <w:right w:w="57" w:type="dxa"/>
            </w:tcMar>
            <w:vAlign w:val="center"/>
            <w:hideMark/>
          </w:tcPr>
          <w:p w14:paraId="63B3AD63"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7F0FA20D"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15C8CCEE"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536A71D8" w14:textId="77777777" w:rsidR="00813F42" w:rsidRPr="00813F42" w:rsidRDefault="00813F42" w:rsidP="00813F42">
            <w:pPr>
              <w:rPr>
                <w:color w:val="000000"/>
                <w:sz w:val="18"/>
                <w:szCs w:val="18"/>
              </w:rPr>
            </w:pPr>
          </w:p>
        </w:tc>
      </w:tr>
      <w:tr w:rsidR="00813F42" w:rsidRPr="00813F42" w14:paraId="0BD0BD3B" w14:textId="77777777" w:rsidTr="00813F42">
        <w:trPr>
          <w:trHeight w:val="284"/>
        </w:trPr>
        <w:tc>
          <w:tcPr>
            <w:tcW w:w="864" w:type="dxa"/>
            <w:vMerge w:val="restart"/>
            <w:shd w:val="clear" w:color="auto" w:fill="auto"/>
            <w:tcMar>
              <w:left w:w="57" w:type="dxa"/>
              <w:right w:w="57" w:type="dxa"/>
            </w:tcMar>
            <w:vAlign w:val="center"/>
            <w:hideMark/>
          </w:tcPr>
          <w:p w14:paraId="14CFCE1F" w14:textId="77777777" w:rsidR="00813F42" w:rsidRPr="00813F42" w:rsidRDefault="00813F42" w:rsidP="00813F42">
            <w:pPr>
              <w:jc w:val="center"/>
              <w:rPr>
                <w:b/>
                <w:bCs/>
                <w:color w:val="000000"/>
                <w:sz w:val="18"/>
                <w:szCs w:val="18"/>
              </w:rPr>
            </w:pPr>
            <w:r w:rsidRPr="00813F42">
              <w:rPr>
                <w:b/>
                <w:bCs/>
                <w:color w:val="000000"/>
                <w:sz w:val="18"/>
                <w:szCs w:val="18"/>
              </w:rPr>
              <w:t>56</w:t>
            </w:r>
          </w:p>
        </w:tc>
        <w:tc>
          <w:tcPr>
            <w:tcW w:w="1404" w:type="dxa"/>
            <w:shd w:val="clear" w:color="auto" w:fill="auto"/>
            <w:noWrap/>
            <w:tcMar>
              <w:left w:w="57" w:type="dxa"/>
              <w:right w:w="57" w:type="dxa"/>
            </w:tcMar>
            <w:vAlign w:val="bottom"/>
            <w:hideMark/>
          </w:tcPr>
          <w:p w14:paraId="03234765" w14:textId="77777777" w:rsidR="00813F42" w:rsidRPr="00813F42" w:rsidRDefault="00813F42" w:rsidP="00813F42">
            <w:pPr>
              <w:jc w:val="center"/>
              <w:rPr>
                <w:color w:val="000000"/>
                <w:sz w:val="18"/>
                <w:szCs w:val="18"/>
              </w:rPr>
            </w:pPr>
            <w:r w:rsidRPr="00813F42">
              <w:rPr>
                <w:color w:val="000000"/>
                <w:sz w:val="18"/>
                <w:szCs w:val="18"/>
              </w:rPr>
              <w:t>"Ланкашир"</w:t>
            </w:r>
          </w:p>
        </w:tc>
        <w:tc>
          <w:tcPr>
            <w:tcW w:w="1386" w:type="dxa"/>
            <w:shd w:val="clear" w:color="auto" w:fill="auto"/>
            <w:noWrap/>
            <w:tcMar>
              <w:left w:w="57" w:type="dxa"/>
              <w:right w:w="57" w:type="dxa"/>
            </w:tcMar>
            <w:vAlign w:val="center"/>
            <w:hideMark/>
          </w:tcPr>
          <w:p w14:paraId="7B768FC8" w14:textId="77777777" w:rsidR="00813F42" w:rsidRPr="00813F42" w:rsidRDefault="00813F42" w:rsidP="00813F42">
            <w:pPr>
              <w:jc w:val="center"/>
              <w:rPr>
                <w:sz w:val="18"/>
                <w:szCs w:val="18"/>
              </w:rPr>
            </w:pPr>
            <w:r w:rsidRPr="00813F42">
              <w:rPr>
                <w:sz w:val="18"/>
                <w:szCs w:val="18"/>
              </w:rPr>
              <w:t>1930</w:t>
            </w:r>
          </w:p>
        </w:tc>
        <w:tc>
          <w:tcPr>
            <w:tcW w:w="1271" w:type="dxa"/>
            <w:shd w:val="clear" w:color="auto" w:fill="auto"/>
            <w:noWrap/>
            <w:tcMar>
              <w:left w:w="57" w:type="dxa"/>
              <w:right w:w="57" w:type="dxa"/>
            </w:tcMar>
            <w:vAlign w:val="center"/>
            <w:hideMark/>
          </w:tcPr>
          <w:p w14:paraId="0E76DE4D" w14:textId="77777777" w:rsidR="00813F42" w:rsidRPr="00813F42" w:rsidRDefault="00813F42" w:rsidP="00813F42">
            <w:pPr>
              <w:jc w:val="center"/>
              <w:rPr>
                <w:sz w:val="18"/>
                <w:szCs w:val="18"/>
              </w:rPr>
            </w:pPr>
            <w:r w:rsidRPr="00813F42">
              <w:rPr>
                <w:sz w:val="18"/>
                <w:szCs w:val="18"/>
              </w:rPr>
              <w:t>100</w:t>
            </w:r>
          </w:p>
        </w:tc>
        <w:tc>
          <w:tcPr>
            <w:tcW w:w="1292" w:type="dxa"/>
            <w:shd w:val="clear" w:color="auto" w:fill="auto"/>
            <w:noWrap/>
            <w:tcMar>
              <w:left w:w="57" w:type="dxa"/>
              <w:right w:w="57" w:type="dxa"/>
            </w:tcMar>
            <w:vAlign w:val="center"/>
            <w:hideMark/>
          </w:tcPr>
          <w:p w14:paraId="013AF715" w14:textId="77777777" w:rsidR="00813F42" w:rsidRPr="00813F42" w:rsidRDefault="00813F42" w:rsidP="00813F42">
            <w:pPr>
              <w:jc w:val="center"/>
              <w:rPr>
                <w:sz w:val="18"/>
                <w:szCs w:val="18"/>
              </w:rPr>
            </w:pPr>
            <w:r w:rsidRPr="00813F42">
              <w:rPr>
                <w:sz w:val="18"/>
                <w:szCs w:val="18"/>
              </w:rPr>
              <w:t>0,9</w:t>
            </w:r>
          </w:p>
        </w:tc>
        <w:tc>
          <w:tcPr>
            <w:tcW w:w="1242" w:type="dxa"/>
            <w:vMerge w:val="restart"/>
            <w:shd w:val="clear" w:color="auto" w:fill="auto"/>
            <w:tcMar>
              <w:left w:w="57" w:type="dxa"/>
              <w:right w:w="57" w:type="dxa"/>
            </w:tcMar>
            <w:vAlign w:val="center"/>
            <w:hideMark/>
          </w:tcPr>
          <w:p w14:paraId="4E25A291" w14:textId="77777777" w:rsidR="00813F42" w:rsidRPr="00813F42" w:rsidRDefault="00813F42" w:rsidP="00813F42">
            <w:pPr>
              <w:jc w:val="center"/>
              <w:rPr>
                <w:color w:val="000000"/>
                <w:sz w:val="18"/>
                <w:szCs w:val="18"/>
              </w:rPr>
            </w:pPr>
            <w:r w:rsidRPr="00813F42">
              <w:rPr>
                <w:color w:val="000000"/>
                <w:sz w:val="18"/>
                <w:szCs w:val="18"/>
              </w:rPr>
              <w:t>1,8</w:t>
            </w:r>
          </w:p>
        </w:tc>
        <w:tc>
          <w:tcPr>
            <w:tcW w:w="668" w:type="dxa"/>
            <w:vMerge w:val="restart"/>
            <w:shd w:val="clear" w:color="auto" w:fill="auto"/>
            <w:tcMar>
              <w:left w:w="57" w:type="dxa"/>
              <w:right w:w="57" w:type="dxa"/>
            </w:tcMar>
            <w:vAlign w:val="center"/>
            <w:hideMark/>
          </w:tcPr>
          <w:p w14:paraId="14DA6886" w14:textId="77777777" w:rsidR="00813F42" w:rsidRPr="00813F42" w:rsidRDefault="00813F42" w:rsidP="00813F42">
            <w:pPr>
              <w:jc w:val="center"/>
              <w:rPr>
                <w:color w:val="000000"/>
                <w:sz w:val="18"/>
                <w:szCs w:val="18"/>
              </w:rPr>
            </w:pPr>
            <w:r w:rsidRPr="00813F42">
              <w:rPr>
                <w:color w:val="000000"/>
                <w:sz w:val="18"/>
                <w:szCs w:val="18"/>
              </w:rPr>
              <w:t>1,593</w:t>
            </w:r>
          </w:p>
        </w:tc>
        <w:tc>
          <w:tcPr>
            <w:tcW w:w="790" w:type="dxa"/>
            <w:vMerge w:val="restart"/>
            <w:shd w:val="clear" w:color="auto" w:fill="auto"/>
            <w:tcMar>
              <w:left w:w="57" w:type="dxa"/>
              <w:right w:w="57" w:type="dxa"/>
            </w:tcMar>
            <w:vAlign w:val="center"/>
            <w:hideMark/>
          </w:tcPr>
          <w:p w14:paraId="19E8A570" w14:textId="77777777" w:rsidR="00813F42" w:rsidRPr="00813F42" w:rsidRDefault="00813F42" w:rsidP="00813F42">
            <w:pPr>
              <w:jc w:val="center"/>
              <w:rPr>
                <w:color w:val="000000"/>
                <w:sz w:val="18"/>
                <w:szCs w:val="18"/>
              </w:rPr>
            </w:pPr>
            <w:r w:rsidRPr="00813F42">
              <w:rPr>
                <w:color w:val="000000"/>
                <w:sz w:val="18"/>
                <w:szCs w:val="18"/>
              </w:rPr>
              <w:t>1,593</w:t>
            </w:r>
          </w:p>
        </w:tc>
        <w:tc>
          <w:tcPr>
            <w:tcW w:w="688" w:type="dxa"/>
            <w:vMerge w:val="restart"/>
            <w:shd w:val="clear" w:color="auto" w:fill="auto"/>
            <w:tcMar>
              <w:left w:w="57" w:type="dxa"/>
              <w:right w:w="57" w:type="dxa"/>
            </w:tcMar>
            <w:vAlign w:val="center"/>
            <w:hideMark/>
          </w:tcPr>
          <w:p w14:paraId="0D1F7B7A" w14:textId="77777777" w:rsidR="00813F42" w:rsidRPr="00813F42" w:rsidRDefault="00813F42" w:rsidP="00813F42">
            <w:pPr>
              <w:jc w:val="center"/>
              <w:rPr>
                <w:color w:val="000000"/>
                <w:sz w:val="18"/>
                <w:szCs w:val="18"/>
              </w:rPr>
            </w:pPr>
            <w:r w:rsidRPr="00813F42">
              <w:rPr>
                <w:color w:val="000000"/>
                <w:sz w:val="18"/>
                <w:szCs w:val="18"/>
              </w:rPr>
              <w:t>0,00</w:t>
            </w:r>
          </w:p>
        </w:tc>
      </w:tr>
      <w:tr w:rsidR="00813F42" w:rsidRPr="00813F42" w14:paraId="21633E1D" w14:textId="77777777" w:rsidTr="00813F42">
        <w:trPr>
          <w:trHeight w:val="284"/>
        </w:trPr>
        <w:tc>
          <w:tcPr>
            <w:tcW w:w="864" w:type="dxa"/>
            <w:vMerge/>
            <w:tcMar>
              <w:left w:w="57" w:type="dxa"/>
              <w:right w:w="57" w:type="dxa"/>
            </w:tcMar>
            <w:vAlign w:val="center"/>
            <w:hideMark/>
          </w:tcPr>
          <w:p w14:paraId="61F845F7"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0CA10427" w14:textId="77777777" w:rsidR="00813F42" w:rsidRPr="00813F42" w:rsidRDefault="00813F42" w:rsidP="00813F42">
            <w:pPr>
              <w:jc w:val="center"/>
              <w:rPr>
                <w:color w:val="000000"/>
                <w:sz w:val="18"/>
                <w:szCs w:val="18"/>
              </w:rPr>
            </w:pPr>
            <w:r w:rsidRPr="00813F42">
              <w:rPr>
                <w:color w:val="000000"/>
                <w:sz w:val="18"/>
                <w:szCs w:val="18"/>
              </w:rPr>
              <w:t>"Ланкашир"</w:t>
            </w:r>
          </w:p>
        </w:tc>
        <w:tc>
          <w:tcPr>
            <w:tcW w:w="1386" w:type="dxa"/>
            <w:shd w:val="clear" w:color="auto" w:fill="auto"/>
            <w:noWrap/>
            <w:tcMar>
              <w:left w:w="57" w:type="dxa"/>
              <w:right w:w="57" w:type="dxa"/>
            </w:tcMar>
            <w:vAlign w:val="center"/>
            <w:hideMark/>
          </w:tcPr>
          <w:p w14:paraId="18290378" w14:textId="77777777" w:rsidR="00813F42" w:rsidRPr="00813F42" w:rsidRDefault="00813F42" w:rsidP="00813F42">
            <w:pPr>
              <w:jc w:val="center"/>
              <w:rPr>
                <w:sz w:val="18"/>
                <w:szCs w:val="18"/>
              </w:rPr>
            </w:pPr>
            <w:r w:rsidRPr="00813F42">
              <w:rPr>
                <w:sz w:val="18"/>
                <w:szCs w:val="18"/>
              </w:rPr>
              <w:t>1930</w:t>
            </w:r>
          </w:p>
        </w:tc>
        <w:tc>
          <w:tcPr>
            <w:tcW w:w="1271" w:type="dxa"/>
            <w:shd w:val="clear" w:color="auto" w:fill="auto"/>
            <w:noWrap/>
            <w:tcMar>
              <w:left w:w="57" w:type="dxa"/>
              <w:right w:w="57" w:type="dxa"/>
            </w:tcMar>
            <w:vAlign w:val="center"/>
            <w:hideMark/>
          </w:tcPr>
          <w:p w14:paraId="7876C804" w14:textId="77777777" w:rsidR="00813F42" w:rsidRPr="00813F42" w:rsidRDefault="00813F42" w:rsidP="00813F42">
            <w:pPr>
              <w:jc w:val="center"/>
              <w:rPr>
                <w:sz w:val="18"/>
                <w:szCs w:val="18"/>
              </w:rPr>
            </w:pPr>
            <w:r w:rsidRPr="00813F42">
              <w:rPr>
                <w:sz w:val="18"/>
                <w:szCs w:val="18"/>
              </w:rPr>
              <w:t>100</w:t>
            </w:r>
          </w:p>
        </w:tc>
        <w:tc>
          <w:tcPr>
            <w:tcW w:w="1292" w:type="dxa"/>
            <w:shd w:val="clear" w:color="auto" w:fill="auto"/>
            <w:noWrap/>
            <w:tcMar>
              <w:left w:w="57" w:type="dxa"/>
              <w:right w:w="57" w:type="dxa"/>
            </w:tcMar>
            <w:vAlign w:val="center"/>
            <w:hideMark/>
          </w:tcPr>
          <w:p w14:paraId="7FE42ED8" w14:textId="77777777" w:rsidR="00813F42" w:rsidRPr="00813F42" w:rsidRDefault="00813F42" w:rsidP="00813F42">
            <w:pPr>
              <w:jc w:val="center"/>
              <w:rPr>
                <w:sz w:val="18"/>
                <w:szCs w:val="18"/>
              </w:rPr>
            </w:pPr>
            <w:r w:rsidRPr="00813F42">
              <w:rPr>
                <w:sz w:val="18"/>
                <w:szCs w:val="18"/>
              </w:rPr>
              <w:t>0,9</w:t>
            </w:r>
          </w:p>
        </w:tc>
        <w:tc>
          <w:tcPr>
            <w:tcW w:w="1242" w:type="dxa"/>
            <w:vMerge/>
            <w:tcMar>
              <w:left w:w="57" w:type="dxa"/>
              <w:right w:w="57" w:type="dxa"/>
            </w:tcMar>
            <w:vAlign w:val="center"/>
            <w:hideMark/>
          </w:tcPr>
          <w:p w14:paraId="6FE61C29"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69D34F4C"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6A9600EE"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17AEA100" w14:textId="77777777" w:rsidR="00813F42" w:rsidRPr="00813F42" w:rsidRDefault="00813F42" w:rsidP="00813F42">
            <w:pPr>
              <w:rPr>
                <w:color w:val="000000"/>
                <w:sz w:val="18"/>
                <w:szCs w:val="18"/>
              </w:rPr>
            </w:pPr>
          </w:p>
        </w:tc>
      </w:tr>
      <w:tr w:rsidR="00813F42" w:rsidRPr="00813F42" w14:paraId="63027F06" w14:textId="77777777" w:rsidTr="00813F42">
        <w:trPr>
          <w:trHeight w:val="284"/>
        </w:trPr>
        <w:tc>
          <w:tcPr>
            <w:tcW w:w="864" w:type="dxa"/>
            <w:vMerge w:val="restart"/>
            <w:shd w:val="clear" w:color="auto" w:fill="auto"/>
            <w:noWrap/>
            <w:tcMar>
              <w:left w:w="57" w:type="dxa"/>
              <w:right w:w="57" w:type="dxa"/>
            </w:tcMar>
            <w:vAlign w:val="center"/>
            <w:hideMark/>
          </w:tcPr>
          <w:p w14:paraId="7752B274" w14:textId="77777777" w:rsidR="00813F42" w:rsidRPr="00813F42" w:rsidRDefault="00813F42" w:rsidP="00813F42">
            <w:pPr>
              <w:jc w:val="center"/>
              <w:rPr>
                <w:b/>
                <w:bCs/>
                <w:color w:val="000000"/>
                <w:sz w:val="18"/>
                <w:szCs w:val="18"/>
              </w:rPr>
            </w:pPr>
            <w:r w:rsidRPr="00813F42">
              <w:rPr>
                <w:b/>
                <w:bCs/>
                <w:color w:val="000000"/>
                <w:sz w:val="18"/>
                <w:szCs w:val="18"/>
              </w:rPr>
              <w:t>61</w:t>
            </w:r>
          </w:p>
        </w:tc>
        <w:tc>
          <w:tcPr>
            <w:tcW w:w="1404" w:type="dxa"/>
            <w:shd w:val="clear" w:color="auto" w:fill="auto"/>
            <w:noWrap/>
            <w:tcMar>
              <w:left w:w="57" w:type="dxa"/>
              <w:right w:w="57" w:type="dxa"/>
            </w:tcMar>
            <w:vAlign w:val="bottom"/>
            <w:hideMark/>
          </w:tcPr>
          <w:p w14:paraId="3A94F6C4"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7FCB82F5" w14:textId="77777777" w:rsidR="00813F42" w:rsidRPr="00813F42" w:rsidRDefault="00813F42" w:rsidP="00813F42">
            <w:pPr>
              <w:jc w:val="center"/>
              <w:rPr>
                <w:sz w:val="18"/>
                <w:szCs w:val="18"/>
              </w:rPr>
            </w:pPr>
            <w:r w:rsidRPr="00813F42">
              <w:rPr>
                <w:sz w:val="18"/>
                <w:szCs w:val="18"/>
              </w:rPr>
              <w:t>2007</w:t>
            </w:r>
          </w:p>
        </w:tc>
        <w:tc>
          <w:tcPr>
            <w:tcW w:w="1271" w:type="dxa"/>
            <w:shd w:val="clear" w:color="auto" w:fill="auto"/>
            <w:noWrap/>
            <w:tcMar>
              <w:left w:w="57" w:type="dxa"/>
              <w:right w:w="57" w:type="dxa"/>
            </w:tcMar>
            <w:vAlign w:val="center"/>
            <w:hideMark/>
          </w:tcPr>
          <w:p w14:paraId="3D6BF554"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71AF68F6" w14:textId="77777777" w:rsidR="00813F42" w:rsidRPr="00813F42" w:rsidRDefault="00813F42" w:rsidP="00813F42">
            <w:pPr>
              <w:jc w:val="center"/>
              <w:rPr>
                <w:sz w:val="18"/>
                <w:szCs w:val="18"/>
              </w:rPr>
            </w:pPr>
            <w:r w:rsidRPr="00813F42">
              <w:rPr>
                <w:sz w:val="18"/>
                <w:szCs w:val="18"/>
              </w:rPr>
              <w:t>0,5</w:t>
            </w:r>
          </w:p>
        </w:tc>
        <w:tc>
          <w:tcPr>
            <w:tcW w:w="1242" w:type="dxa"/>
            <w:vMerge w:val="restart"/>
            <w:shd w:val="clear" w:color="auto" w:fill="auto"/>
            <w:noWrap/>
            <w:tcMar>
              <w:left w:w="57" w:type="dxa"/>
              <w:right w:w="57" w:type="dxa"/>
            </w:tcMar>
            <w:vAlign w:val="center"/>
            <w:hideMark/>
          </w:tcPr>
          <w:p w14:paraId="715A9036" w14:textId="77777777" w:rsidR="00813F42" w:rsidRPr="00813F42" w:rsidRDefault="00813F42" w:rsidP="00813F42">
            <w:pPr>
              <w:jc w:val="center"/>
              <w:rPr>
                <w:color w:val="000000"/>
                <w:sz w:val="18"/>
                <w:szCs w:val="18"/>
              </w:rPr>
            </w:pPr>
            <w:r w:rsidRPr="00813F42">
              <w:rPr>
                <w:color w:val="000000"/>
                <w:sz w:val="18"/>
                <w:szCs w:val="18"/>
              </w:rPr>
              <w:t>1,0</w:t>
            </w:r>
          </w:p>
        </w:tc>
        <w:tc>
          <w:tcPr>
            <w:tcW w:w="668" w:type="dxa"/>
            <w:vMerge w:val="restart"/>
            <w:shd w:val="clear" w:color="auto" w:fill="auto"/>
            <w:tcMar>
              <w:left w:w="57" w:type="dxa"/>
              <w:right w:w="57" w:type="dxa"/>
            </w:tcMar>
            <w:vAlign w:val="center"/>
            <w:hideMark/>
          </w:tcPr>
          <w:p w14:paraId="3A5B68B8" w14:textId="77777777" w:rsidR="00813F42" w:rsidRPr="00813F42" w:rsidRDefault="00813F42" w:rsidP="00813F42">
            <w:pPr>
              <w:jc w:val="center"/>
              <w:rPr>
                <w:color w:val="000000"/>
                <w:sz w:val="18"/>
                <w:szCs w:val="18"/>
              </w:rPr>
            </w:pPr>
            <w:r w:rsidRPr="00813F42">
              <w:rPr>
                <w:color w:val="000000"/>
                <w:sz w:val="18"/>
                <w:szCs w:val="18"/>
              </w:rPr>
              <w:t>0,50</w:t>
            </w:r>
          </w:p>
        </w:tc>
        <w:tc>
          <w:tcPr>
            <w:tcW w:w="790" w:type="dxa"/>
            <w:vMerge w:val="restart"/>
            <w:shd w:val="clear" w:color="auto" w:fill="auto"/>
            <w:noWrap/>
            <w:tcMar>
              <w:left w:w="57" w:type="dxa"/>
              <w:right w:w="57" w:type="dxa"/>
            </w:tcMar>
            <w:vAlign w:val="center"/>
            <w:hideMark/>
          </w:tcPr>
          <w:p w14:paraId="5FCD337B" w14:textId="77777777" w:rsidR="00813F42" w:rsidRPr="00813F42" w:rsidRDefault="00813F42" w:rsidP="00813F42">
            <w:pPr>
              <w:jc w:val="center"/>
              <w:rPr>
                <w:color w:val="000000"/>
                <w:sz w:val="18"/>
                <w:szCs w:val="18"/>
              </w:rPr>
            </w:pPr>
            <w:r w:rsidRPr="00813F42">
              <w:rPr>
                <w:color w:val="000000"/>
                <w:sz w:val="18"/>
                <w:szCs w:val="18"/>
              </w:rPr>
              <w:t>0,5</w:t>
            </w:r>
          </w:p>
        </w:tc>
        <w:tc>
          <w:tcPr>
            <w:tcW w:w="688" w:type="dxa"/>
            <w:vMerge w:val="restart"/>
            <w:shd w:val="clear" w:color="auto" w:fill="auto"/>
            <w:noWrap/>
            <w:tcMar>
              <w:left w:w="57" w:type="dxa"/>
              <w:right w:w="57" w:type="dxa"/>
            </w:tcMar>
            <w:vAlign w:val="center"/>
            <w:hideMark/>
          </w:tcPr>
          <w:p w14:paraId="5E3CF150" w14:textId="77777777" w:rsidR="00813F42" w:rsidRPr="00813F42" w:rsidRDefault="00813F42" w:rsidP="00813F42">
            <w:pPr>
              <w:jc w:val="center"/>
              <w:rPr>
                <w:color w:val="000000"/>
                <w:sz w:val="18"/>
                <w:szCs w:val="18"/>
              </w:rPr>
            </w:pPr>
            <w:r w:rsidRPr="00813F42">
              <w:rPr>
                <w:color w:val="000000"/>
                <w:sz w:val="18"/>
                <w:szCs w:val="18"/>
              </w:rPr>
              <w:t>0</w:t>
            </w:r>
          </w:p>
        </w:tc>
      </w:tr>
      <w:tr w:rsidR="00813F42" w:rsidRPr="00813F42" w14:paraId="7A12988A" w14:textId="77777777" w:rsidTr="00813F42">
        <w:trPr>
          <w:trHeight w:val="284"/>
        </w:trPr>
        <w:tc>
          <w:tcPr>
            <w:tcW w:w="864" w:type="dxa"/>
            <w:vMerge/>
            <w:tcMar>
              <w:left w:w="57" w:type="dxa"/>
              <w:right w:w="57" w:type="dxa"/>
            </w:tcMar>
            <w:vAlign w:val="center"/>
            <w:hideMark/>
          </w:tcPr>
          <w:p w14:paraId="71CFF7C5"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526144AA"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78941096" w14:textId="77777777" w:rsidR="00813F42" w:rsidRPr="00813F42" w:rsidRDefault="00813F42" w:rsidP="00813F42">
            <w:pPr>
              <w:jc w:val="center"/>
              <w:rPr>
                <w:sz w:val="18"/>
                <w:szCs w:val="18"/>
              </w:rPr>
            </w:pPr>
            <w:r w:rsidRPr="00813F42">
              <w:rPr>
                <w:sz w:val="18"/>
                <w:szCs w:val="18"/>
              </w:rPr>
              <w:t>2005</w:t>
            </w:r>
          </w:p>
        </w:tc>
        <w:tc>
          <w:tcPr>
            <w:tcW w:w="1271" w:type="dxa"/>
            <w:shd w:val="clear" w:color="auto" w:fill="auto"/>
            <w:noWrap/>
            <w:tcMar>
              <w:left w:w="57" w:type="dxa"/>
              <w:right w:w="57" w:type="dxa"/>
            </w:tcMar>
            <w:vAlign w:val="center"/>
            <w:hideMark/>
          </w:tcPr>
          <w:p w14:paraId="634D3ABC"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24D31C09"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51E741A9"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2FCED9AC"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2D8156D4"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55ECD775" w14:textId="77777777" w:rsidR="00813F42" w:rsidRPr="00813F42" w:rsidRDefault="00813F42" w:rsidP="00813F42">
            <w:pPr>
              <w:rPr>
                <w:color w:val="000000"/>
                <w:sz w:val="18"/>
                <w:szCs w:val="18"/>
              </w:rPr>
            </w:pPr>
          </w:p>
        </w:tc>
      </w:tr>
      <w:tr w:rsidR="00813F42" w:rsidRPr="00813F42" w14:paraId="7D9F56F4" w14:textId="77777777" w:rsidTr="00813F42">
        <w:trPr>
          <w:trHeight w:val="284"/>
        </w:trPr>
        <w:tc>
          <w:tcPr>
            <w:tcW w:w="864" w:type="dxa"/>
            <w:vMerge w:val="restart"/>
            <w:shd w:val="clear" w:color="auto" w:fill="auto"/>
            <w:noWrap/>
            <w:tcMar>
              <w:left w:w="57" w:type="dxa"/>
              <w:right w:w="57" w:type="dxa"/>
            </w:tcMar>
            <w:vAlign w:val="center"/>
            <w:hideMark/>
          </w:tcPr>
          <w:p w14:paraId="3672DBB2" w14:textId="77777777" w:rsidR="00813F42" w:rsidRPr="00813F42" w:rsidRDefault="00813F42" w:rsidP="00813F42">
            <w:pPr>
              <w:jc w:val="center"/>
              <w:rPr>
                <w:b/>
                <w:bCs/>
                <w:color w:val="000000"/>
                <w:sz w:val="18"/>
                <w:szCs w:val="18"/>
              </w:rPr>
            </w:pPr>
            <w:r w:rsidRPr="00813F42">
              <w:rPr>
                <w:b/>
                <w:bCs/>
                <w:color w:val="000000"/>
                <w:sz w:val="18"/>
                <w:szCs w:val="18"/>
              </w:rPr>
              <w:t>72</w:t>
            </w:r>
          </w:p>
        </w:tc>
        <w:tc>
          <w:tcPr>
            <w:tcW w:w="1404" w:type="dxa"/>
            <w:shd w:val="clear" w:color="auto" w:fill="auto"/>
            <w:noWrap/>
            <w:tcMar>
              <w:left w:w="57" w:type="dxa"/>
              <w:right w:w="57" w:type="dxa"/>
            </w:tcMar>
            <w:vAlign w:val="bottom"/>
            <w:hideMark/>
          </w:tcPr>
          <w:p w14:paraId="6F63155A" w14:textId="77777777" w:rsidR="00813F42" w:rsidRPr="00813F42" w:rsidRDefault="00813F42" w:rsidP="00813F42">
            <w:pPr>
              <w:jc w:val="center"/>
              <w:rPr>
                <w:color w:val="000000"/>
                <w:sz w:val="18"/>
                <w:szCs w:val="18"/>
              </w:rPr>
            </w:pPr>
            <w:r w:rsidRPr="00813F42">
              <w:rPr>
                <w:color w:val="000000"/>
                <w:sz w:val="18"/>
                <w:szCs w:val="18"/>
              </w:rPr>
              <w:t>КВм-2,5к</w:t>
            </w:r>
          </w:p>
        </w:tc>
        <w:tc>
          <w:tcPr>
            <w:tcW w:w="1386" w:type="dxa"/>
            <w:shd w:val="clear" w:color="auto" w:fill="auto"/>
            <w:noWrap/>
            <w:tcMar>
              <w:left w:w="57" w:type="dxa"/>
              <w:right w:w="57" w:type="dxa"/>
            </w:tcMar>
            <w:vAlign w:val="center"/>
            <w:hideMark/>
          </w:tcPr>
          <w:p w14:paraId="473707CB"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2532D861" w14:textId="77777777" w:rsidR="00813F42" w:rsidRPr="00813F42" w:rsidRDefault="00813F42" w:rsidP="00813F42">
            <w:pPr>
              <w:jc w:val="center"/>
              <w:rPr>
                <w:sz w:val="18"/>
                <w:szCs w:val="18"/>
              </w:rPr>
            </w:pPr>
            <w:r w:rsidRPr="00813F42">
              <w:rPr>
                <w:sz w:val="18"/>
                <w:szCs w:val="18"/>
              </w:rPr>
              <w:t>123,9</w:t>
            </w:r>
          </w:p>
        </w:tc>
        <w:tc>
          <w:tcPr>
            <w:tcW w:w="1292" w:type="dxa"/>
            <w:shd w:val="clear" w:color="auto" w:fill="auto"/>
            <w:noWrap/>
            <w:tcMar>
              <w:left w:w="57" w:type="dxa"/>
              <w:right w:w="57" w:type="dxa"/>
            </w:tcMar>
            <w:vAlign w:val="center"/>
            <w:hideMark/>
          </w:tcPr>
          <w:p w14:paraId="2AA3CEB7" w14:textId="77777777" w:rsidR="00813F42" w:rsidRPr="00813F42" w:rsidRDefault="00813F42" w:rsidP="00813F42">
            <w:pPr>
              <w:jc w:val="center"/>
              <w:rPr>
                <w:sz w:val="18"/>
                <w:szCs w:val="18"/>
              </w:rPr>
            </w:pPr>
            <w:r w:rsidRPr="00813F42">
              <w:rPr>
                <w:sz w:val="18"/>
                <w:szCs w:val="18"/>
              </w:rPr>
              <w:t>2,15</w:t>
            </w:r>
          </w:p>
        </w:tc>
        <w:tc>
          <w:tcPr>
            <w:tcW w:w="1242" w:type="dxa"/>
            <w:vMerge w:val="restart"/>
            <w:shd w:val="clear" w:color="auto" w:fill="auto"/>
            <w:tcMar>
              <w:left w:w="57" w:type="dxa"/>
              <w:right w:w="57" w:type="dxa"/>
            </w:tcMar>
            <w:vAlign w:val="center"/>
            <w:hideMark/>
          </w:tcPr>
          <w:p w14:paraId="693E1546" w14:textId="77777777" w:rsidR="00813F42" w:rsidRPr="00813F42" w:rsidRDefault="00813F42" w:rsidP="00813F42">
            <w:pPr>
              <w:jc w:val="center"/>
              <w:rPr>
                <w:color w:val="000000"/>
                <w:sz w:val="18"/>
                <w:szCs w:val="18"/>
              </w:rPr>
            </w:pPr>
            <w:r w:rsidRPr="00813F42">
              <w:rPr>
                <w:color w:val="000000"/>
                <w:sz w:val="18"/>
                <w:szCs w:val="18"/>
              </w:rPr>
              <w:t>4,3</w:t>
            </w:r>
          </w:p>
        </w:tc>
        <w:tc>
          <w:tcPr>
            <w:tcW w:w="668" w:type="dxa"/>
            <w:vMerge w:val="restart"/>
            <w:shd w:val="clear" w:color="auto" w:fill="auto"/>
            <w:tcMar>
              <w:left w:w="57" w:type="dxa"/>
              <w:right w:w="57" w:type="dxa"/>
            </w:tcMar>
            <w:vAlign w:val="center"/>
            <w:hideMark/>
          </w:tcPr>
          <w:p w14:paraId="0DC3139F" w14:textId="77777777" w:rsidR="00813F42" w:rsidRPr="00813F42" w:rsidRDefault="00813F42" w:rsidP="00813F42">
            <w:pPr>
              <w:jc w:val="center"/>
              <w:rPr>
                <w:color w:val="000000"/>
                <w:sz w:val="18"/>
                <w:szCs w:val="18"/>
              </w:rPr>
            </w:pPr>
            <w:r w:rsidRPr="00813F42">
              <w:rPr>
                <w:color w:val="000000"/>
                <w:sz w:val="18"/>
                <w:szCs w:val="18"/>
              </w:rPr>
              <w:t>1,762</w:t>
            </w:r>
          </w:p>
        </w:tc>
        <w:tc>
          <w:tcPr>
            <w:tcW w:w="790" w:type="dxa"/>
            <w:vMerge w:val="restart"/>
            <w:shd w:val="clear" w:color="auto" w:fill="auto"/>
            <w:tcMar>
              <w:left w:w="57" w:type="dxa"/>
              <w:right w:w="57" w:type="dxa"/>
            </w:tcMar>
            <w:vAlign w:val="center"/>
            <w:hideMark/>
          </w:tcPr>
          <w:p w14:paraId="0FD4718A" w14:textId="77777777" w:rsidR="00813F42" w:rsidRPr="00813F42" w:rsidRDefault="00813F42" w:rsidP="00813F42">
            <w:pPr>
              <w:jc w:val="center"/>
              <w:rPr>
                <w:color w:val="000000"/>
                <w:sz w:val="18"/>
                <w:szCs w:val="18"/>
              </w:rPr>
            </w:pPr>
            <w:r w:rsidRPr="00813F42">
              <w:rPr>
                <w:color w:val="000000"/>
                <w:sz w:val="18"/>
                <w:szCs w:val="18"/>
              </w:rPr>
              <w:t>1,737</w:t>
            </w:r>
          </w:p>
        </w:tc>
        <w:tc>
          <w:tcPr>
            <w:tcW w:w="688" w:type="dxa"/>
            <w:vMerge w:val="restart"/>
            <w:shd w:val="clear" w:color="auto" w:fill="auto"/>
            <w:tcMar>
              <w:left w:w="57" w:type="dxa"/>
              <w:right w:w="57" w:type="dxa"/>
            </w:tcMar>
            <w:vAlign w:val="center"/>
            <w:hideMark/>
          </w:tcPr>
          <w:p w14:paraId="64146624" w14:textId="77777777" w:rsidR="00813F42" w:rsidRPr="00813F42" w:rsidRDefault="00813F42" w:rsidP="00813F42">
            <w:pPr>
              <w:jc w:val="center"/>
              <w:rPr>
                <w:color w:val="000000"/>
                <w:sz w:val="18"/>
                <w:szCs w:val="18"/>
              </w:rPr>
            </w:pPr>
            <w:r w:rsidRPr="00813F42">
              <w:rPr>
                <w:color w:val="000000"/>
                <w:sz w:val="18"/>
                <w:szCs w:val="18"/>
              </w:rPr>
              <w:t>0,025</w:t>
            </w:r>
          </w:p>
        </w:tc>
      </w:tr>
      <w:tr w:rsidR="00813F42" w:rsidRPr="00813F42" w14:paraId="49B1CF40" w14:textId="77777777" w:rsidTr="00813F42">
        <w:trPr>
          <w:trHeight w:val="284"/>
        </w:trPr>
        <w:tc>
          <w:tcPr>
            <w:tcW w:w="864" w:type="dxa"/>
            <w:vMerge/>
            <w:tcMar>
              <w:left w:w="57" w:type="dxa"/>
              <w:right w:w="57" w:type="dxa"/>
            </w:tcMar>
            <w:vAlign w:val="center"/>
            <w:hideMark/>
          </w:tcPr>
          <w:p w14:paraId="64D7D3B6"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46E1DDBC" w14:textId="77777777" w:rsidR="00813F42" w:rsidRPr="00813F42" w:rsidRDefault="00813F42" w:rsidP="00813F42">
            <w:pPr>
              <w:jc w:val="center"/>
              <w:rPr>
                <w:color w:val="000000"/>
                <w:sz w:val="18"/>
                <w:szCs w:val="18"/>
              </w:rPr>
            </w:pPr>
            <w:r w:rsidRPr="00813F42">
              <w:rPr>
                <w:color w:val="000000"/>
                <w:sz w:val="18"/>
                <w:szCs w:val="18"/>
              </w:rPr>
              <w:t>КВм-2,5к</w:t>
            </w:r>
          </w:p>
        </w:tc>
        <w:tc>
          <w:tcPr>
            <w:tcW w:w="1386" w:type="dxa"/>
            <w:shd w:val="clear" w:color="auto" w:fill="auto"/>
            <w:noWrap/>
            <w:tcMar>
              <w:left w:w="57" w:type="dxa"/>
              <w:right w:w="57" w:type="dxa"/>
            </w:tcMar>
            <w:vAlign w:val="center"/>
            <w:hideMark/>
          </w:tcPr>
          <w:p w14:paraId="62044F5C"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5A6562FF" w14:textId="77777777" w:rsidR="00813F42" w:rsidRPr="00813F42" w:rsidRDefault="00813F42" w:rsidP="00813F42">
            <w:pPr>
              <w:jc w:val="center"/>
              <w:rPr>
                <w:sz w:val="18"/>
                <w:szCs w:val="18"/>
              </w:rPr>
            </w:pPr>
            <w:r w:rsidRPr="00813F42">
              <w:rPr>
                <w:sz w:val="18"/>
                <w:szCs w:val="18"/>
              </w:rPr>
              <w:t>123,9</w:t>
            </w:r>
          </w:p>
        </w:tc>
        <w:tc>
          <w:tcPr>
            <w:tcW w:w="1292" w:type="dxa"/>
            <w:shd w:val="clear" w:color="auto" w:fill="auto"/>
            <w:noWrap/>
            <w:tcMar>
              <w:left w:w="57" w:type="dxa"/>
              <w:right w:w="57" w:type="dxa"/>
            </w:tcMar>
            <w:vAlign w:val="center"/>
            <w:hideMark/>
          </w:tcPr>
          <w:p w14:paraId="7E93C406" w14:textId="77777777" w:rsidR="00813F42" w:rsidRPr="00813F42" w:rsidRDefault="00813F42" w:rsidP="00813F42">
            <w:pPr>
              <w:jc w:val="center"/>
              <w:rPr>
                <w:sz w:val="18"/>
                <w:szCs w:val="18"/>
              </w:rPr>
            </w:pPr>
            <w:r w:rsidRPr="00813F42">
              <w:rPr>
                <w:sz w:val="18"/>
                <w:szCs w:val="18"/>
              </w:rPr>
              <w:t>2,15</w:t>
            </w:r>
          </w:p>
        </w:tc>
        <w:tc>
          <w:tcPr>
            <w:tcW w:w="1242" w:type="dxa"/>
            <w:vMerge/>
            <w:tcMar>
              <w:left w:w="57" w:type="dxa"/>
              <w:right w:w="57" w:type="dxa"/>
            </w:tcMar>
            <w:vAlign w:val="center"/>
            <w:hideMark/>
          </w:tcPr>
          <w:p w14:paraId="05D40FE5"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33728574"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4B7694FF"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1F3EDD05" w14:textId="77777777" w:rsidR="00813F42" w:rsidRPr="00813F42" w:rsidRDefault="00813F42" w:rsidP="00813F42">
            <w:pPr>
              <w:rPr>
                <w:color w:val="000000"/>
                <w:sz w:val="18"/>
                <w:szCs w:val="18"/>
              </w:rPr>
            </w:pPr>
          </w:p>
        </w:tc>
      </w:tr>
      <w:tr w:rsidR="00813F42" w:rsidRPr="00813F42" w14:paraId="7544E956" w14:textId="77777777" w:rsidTr="00813F42">
        <w:trPr>
          <w:trHeight w:val="284"/>
        </w:trPr>
        <w:tc>
          <w:tcPr>
            <w:tcW w:w="864" w:type="dxa"/>
            <w:vMerge w:val="restart"/>
            <w:shd w:val="clear" w:color="auto" w:fill="auto"/>
            <w:noWrap/>
            <w:tcMar>
              <w:left w:w="57" w:type="dxa"/>
              <w:right w:w="57" w:type="dxa"/>
            </w:tcMar>
            <w:vAlign w:val="center"/>
            <w:hideMark/>
          </w:tcPr>
          <w:p w14:paraId="45689A33" w14:textId="77777777" w:rsidR="00813F42" w:rsidRPr="00813F42" w:rsidRDefault="00813F42" w:rsidP="00813F42">
            <w:pPr>
              <w:jc w:val="center"/>
              <w:rPr>
                <w:b/>
                <w:bCs/>
                <w:color w:val="000000"/>
                <w:sz w:val="18"/>
                <w:szCs w:val="18"/>
              </w:rPr>
            </w:pPr>
            <w:r w:rsidRPr="00813F42">
              <w:rPr>
                <w:b/>
                <w:bCs/>
                <w:color w:val="000000"/>
                <w:sz w:val="18"/>
                <w:szCs w:val="18"/>
              </w:rPr>
              <w:t>20</w:t>
            </w:r>
          </w:p>
        </w:tc>
        <w:tc>
          <w:tcPr>
            <w:tcW w:w="1404" w:type="dxa"/>
            <w:shd w:val="clear" w:color="auto" w:fill="auto"/>
            <w:noWrap/>
            <w:tcMar>
              <w:left w:w="57" w:type="dxa"/>
              <w:right w:w="57" w:type="dxa"/>
            </w:tcMar>
            <w:vAlign w:val="bottom"/>
            <w:hideMark/>
          </w:tcPr>
          <w:p w14:paraId="58F06919"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19FCC45E" w14:textId="77777777" w:rsidR="00813F42" w:rsidRPr="00813F42" w:rsidRDefault="00813F42" w:rsidP="00813F42">
            <w:pPr>
              <w:jc w:val="center"/>
              <w:rPr>
                <w:sz w:val="18"/>
                <w:szCs w:val="18"/>
              </w:rPr>
            </w:pPr>
            <w:r w:rsidRPr="00813F42">
              <w:rPr>
                <w:sz w:val="18"/>
                <w:szCs w:val="18"/>
              </w:rPr>
              <w:t>2000</w:t>
            </w:r>
          </w:p>
        </w:tc>
        <w:tc>
          <w:tcPr>
            <w:tcW w:w="1271" w:type="dxa"/>
            <w:shd w:val="clear" w:color="auto" w:fill="auto"/>
            <w:noWrap/>
            <w:tcMar>
              <w:left w:w="57" w:type="dxa"/>
              <w:right w:w="57" w:type="dxa"/>
            </w:tcMar>
            <w:vAlign w:val="center"/>
            <w:hideMark/>
          </w:tcPr>
          <w:p w14:paraId="11060D4A" w14:textId="77777777" w:rsidR="00813F42" w:rsidRPr="00813F42" w:rsidRDefault="00813F42" w:rsidP="00813F42">
            <w:pPr>
              <w:jc w:val="center"/>
              <w:rPr>
                <w:sz w:val="18"/>
                <w:szCs w:val="18"/>
              </w:rPr>
            </w:pPr>
            <w:r w:rsidRPr="00813F42">
              <w:rPr>
                <w:sz w:val="18"/>
                <w:szCs w:val="18"/>
              </w:rPr>
              <w:t>47</w:t>
            </w:r>
          </w:p>
        </w:tc>
        <w:tc>
          <w:tcPr>
            <w:tcW w:w="1292" w:type="dxa"/>
            <w:shd w:val="clear" w:color="auto" w:fill="auto"/>
            <w:noWrap/>
            <w:tcMar>
              <w:left w:w="57" w:type="dxa"/>
              <w:right w:w="57" w:type="dxa"/>
            </w:tcMar>
            <w:vAlign w:val="center"/>
            <w:hideMark/>
          </w:tcPr>
          <w:p w14:paraId="303879C5" w14:textId="77777777" w:rsidR="00813F42" w:rsidRPr="00813F42" w:rsidRDefault="00813F42" w:rsidP="00813F42">
            <w:pPr>
              <w:jc w:val="center"/>
              <w:rPr>
                <w:sz w:val="18"/>
                <w:szCs w:val="18"/>
              </w:rPr>
            </w:pPr>
            <w:r w:rsidRPr="00813F42">
              <w:rPr>
                <w:sz w:val="18"/>
                <w:szCs w:val="18"/>
              </w:rPr>
              <w:t>0,47</w:t>
            </w:r>
          </w:p>
        </w:tc>
        <w:tc>
          <w:tcPr>
            <w:tcW w:w="1242" w:type="dxa"/>
            <w:vMerge w:val="restart"/>
            <w:shd w:val="clear" w:color="auto" w:fill="auto"/>
            <w:noWrap/>
            <w:tcMar>
              <w:left w:w="57" w:type="dxa"/>
              <w:right w:w="57" w:type="dxa"/>
            </w:tcMar>
            <w:vAlign w:val="center"/>
            <w:hideMark/>
          </w:tcPr>
          <w:p w14:paraId="01A442A7" w14:textId="77777777" w:rsidR="00813F42" w:rsidRPr="00813F42" w:rsidRDefault="00813F42" w:rsidP="00813F42">
            <w:pPr>
              <w:jc w:val="center"/>
              <w:rPr>
                <w:color w:val="000000"/>
                <w:sz w:val="18"/>
                <w:szCs w:val="18"/>
              </w:rPr>
            </w:pPr>
            <w:r w:rsidRPr="00813F42">
              <w:rPr>
                <w:color w:val="000000"/>
                <w:sz w:val="18"/>
                <w:szCs w:val="18"/>
              </w:rPr>
              <w:t>0,94</w:t>
            </w:r>
          </w:p>
        </w:tc>
        <w:tc>
          <w:tcPr>
            <w:tcW w:w="668" w:type="dxa"/>
            <w:vMerge w:val="restart"/>
            <w:shd w:val="clear" w:color="auto" w:fill="auto"/>
            <w:tcMar>
              <w:left w:w="57" w:type="dxa"/>
              <w:right w:w="57" w:type="dxa"/>
            </w:tcMar>
            <w:vAlign w:val="center"/>
            <w:hideMark/>
          </w:tcPr>
          <w:p w14:paraId="159DAA1B" w14:textId="77777777" w:rsidR="00813F42" w:rsidRPr="00813F42" w:rsidRDefault="00813F42" w:rsidP="00813F42">
            <w:pPr>
              <w:jc w:val="center"/>
              <w:rPr>
                <w:color w:val="000000"/>
                <w:sz w:val="18"/>
                <w:szCs w:val="18"/>
              </w:rPr>
            </w:pPr>
            <w:r w:rsidRPr="00813F42">
              <w:rPr>
                <w:color w:val="000000"/>
                <w:sz w:val="18"/>
                <w:szCs w:val="18"/>
              </w:rPr>
              <w:t>0,384</w:t>
            </w:r>
          </w:p>
        </w:tc>
        <w:tc>
          <w:tcPr>
            <w:tcW w:w="790" w:type="dxa"/>
            <w:vMerge w:val="restart"/>
            <w:shd w:val="clear" w:color="auto" w:fill="auto"/>
            <w:noWrap/>
            <w:tcMar>
              <w:left w:w="57" w:type="dxa"/>
              <w:right w:w="57" w:type="dxa"/>
            </w:tcMar>
            <w:vAlign w:val="center"/>
            <w:hideMark/>
          </w:tcPr>
          <w:p w14:paraId="5C939271" w14:textId="77777777" w:rsidR="00813F42" w:rsidRPr="00813F42" w:rsidRDefault="00813F42" w:rsidP="00813F42">
            <w:pPr>
              <w:jc w:val="center"/>
              <w:rPr>
                <w:color w:val="000000"/>
                <w:sz w:val="18"/>
                <w:szCs w:val="18"/>
              </w:rPr>
            </w:pPr>
            <w:r w:rsidRPr="00813F42">
              <w:rPr>
                <w:color w:val="000000"/>
                <w:sz w:val="18"/>
                <w:szCs w:val="18"/>
              </w:rPr>
              <w:t>0,362</w:t>
            </w:r>
          </w:p>
        </w:tc>
        <w:tc>
          <w:tcPr>
            <w:tcW w:w="688" w:type="dxa"/>
            <w:vMerge w:val="restart"/>
            <w:shd w:val="clear" w:color="auto" w:fill="auto"/>
            <w:noWrap/>
            <w:tcMar>
              <w:left w:w="57" w:type="dxa"/>
              <w:right w:w="57" w:type="dxa"/>
            </w:tcMar>
            <w:vAlign w:val="center"/>
            <w:hideMark/>
          </w:tcPr>
          <w:p w14:paraId="2465ED14" w14:textId="77777777" w:rsidR="00813F42" w:rsidRPr="00813F42" w:rsidRDefault="00813F42" w:rsidP="00813F42">
            <w:pPr>
              <w:jc w:val="center"/>
              <w:rPr>
                <w:color w:val="000000"/>
                <w:sz w:val="18"/>
                <w:szCs w:val="18"/>
              </w:rPr>
            </w:pPr>
            <w:r w:rsidRPr="00813F42">
              <w:rPr>
                <w:color w:val="000000"/>
                <w:sz w:val="18"/>
                <w:szCs w:val="18"/>
              </w:rPr>
              <w:t>0,022</w:t>
            </w:r>
          </w:p>
        </w:tc>
      </w:tr>
      <w:tr w:rsidR="00813F42" w:rsidRPr="00813F42" w14:paraId="6DB71DFC" w14:textId="77777777" w:rsidTr="00813F42">
        <w:trPr>
          <w:trHeight w:val="284"/>
        </w:trPr>
        <w:tc>
          <w:tcPr>
            <w:tcW w:w="864" w:type="dxa"/>
            <w:vMerge/>
            <w:tcMar>
              <w:left w:w="57" w:type="dxa"/>
              <w:right w:w="57" w:type="dxa"/>
            </w:tcMar>
            <w:vAlign w:val="center"/>
            <w:hideMark/>
          </w:tcPr>
          <w:p w14:paraId="6FB8769C"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12AB2DF2"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4C0E4659"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5AADAF54" w14:textId="77777777" w:rsidR="00813F42" w:rsidRPr="00813F42" w:rsidRDefault="00813F42" w:rsidP="00813F42">
            <w:pPr>
              <w:jc w:val="center"/>
              <w:rPr>
                <w:sz w:val="18"/>
                <w:szCs w:val="18"/>
              </w:rPr>
            </w:pPr>
            <w:r w:rsidRPr="00813F42">
              <w:rPr>
                <w:sz w:val="18"/>
                <w:szCs w:val="18"/>
              </w:rPr>
              <w:t>47</w:t>
            </w:r>
          </w:p>
        </w:tc>
        <w:tc>
          <w:tcPr>
            <w:tcW w:w="1292" w:type="dxa"/>
            <w:shd w:val="clear" w:color="auto" w:fill="auto"/>
            <w:noWrap/>
            <w:tcMar>
              <w:left w:w="57" w:type="dxa"/>
              <w:right w:w="57" w:type="dxa"/>
            </w:tcMar>
            <w:vAlign w:val="center"/>
            <w:hideMark/>
          </w:tcPr>
          <w:p w14:paraId="542C120A" w14:textId="77777777" w:rsidR="00813F42" w:rsidRPr="00813F42" w:rsidRDefault="00813F42" w:rsidP="00813F42">
            <w:pPr>
              <w:jc w:val="center"/>
              <w:rPr>
                <w:sz w:val="18"/>
                <w:szCs w:val="18"/>
              </w:rPr>
            </w:pPr>
            <w:r w:rsidRPr="00813F42">
              <w:rPr>
                <w:sz w:val="18"/>
                <w:szCs w:val="18"/>
              </w:rPr>
              <w:t>0,47</w:t>
            </w:r>
          </w:p>
        </w:tc>
        <w:tc>
          <w:tcPr>
            <w:tcW w:w="1242" w:type="dxa"/>
            <w:vMerge/>
            <w:tcMar>
              <w:left w:w="57" w:type="dxa"/>
              <w:right w:w="57" w:type="dxa"/>
            </w:tcMar>
            <w:vAlign w:val="center"/>
            <w:hideMark/>
          </w:tcPr>
          <w:p w14:paraId="39BCF262"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20AB70E5"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6C16CC1E"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41A18D50" w14:textId="77777777" w:rsidR="00813F42" w:rsidRPr="00813F42" w:rsidRDefault="00813F42" w:rsidP="00813F42">
            <w:pPr>
              <w:rPr>
                <w:color w:val="000000"/>
                <w:sz w:val="18"/>
                <w:szCs w:val="18"/>
              </w:rPr>
            </w:pPr>
          </w:p>
        </w:tc>
      </w:tr>
      <w:tr w:rsidR="00813F42" w:rsidRPr="00813F42" w14:paraId="2391CA1C" w14:textId="77777777" w:rsidTr="00813F42">
        <w:trPr>
          <w:trHeight w:val="284"/>
        </w:trPr>
        <w:tc>
          <w:tcPr>
            <w:tcW w:w="864" w:type="dxa"/>
            <w:vMerge w:val="restart"/>
            <w:shd w:val="clear" w:color="auto" w:fill="auto"/>
            <w:noWrap/>
            <w:tcMar>
              <w:left w:w="57" w:type="dxa"/>
              <w:right w:w="57" w:type="dxa"/>
            </w:tcMar>
            <w:vAlign w:val="center"/>
            <w:hideMark/>
          </w:tcPr>
          <w:p w14:paraId="25064A47" w14:textId="77777777" w:rsidR="00813F42" w:rsidRPr="00813F42" w:rsidRDefault="00813F42" w:rsidP="00813F42">
            <w:pPr>
              <w:jc w:val="center"/>
              <w:rPr>
                <w:b/>
                <w:bCs/>
                <w:color w:val="000000"/>
                <w:sz w:val="18"/>
                <w:szCs w:val="18"/>
              </w:rPr>
            </w:pPr>
            <w:r w:rsidRPr="00813F42">
              <w:rPr>
                <w:b/>
                <w:bCs/>
                <w:color w:val="000000"/>
                <w:sz w:val="18"/>
                <w:szCs w:val="18"/>
              </w:rPr>
              <w:t>55</w:t>
            </w:r>
          </w:p>
        </w:tc>
        <w:tc>
          <w:tcPr>
            <w:tcW w:w="1404" w:type="dxa"/>
            <w:shd w:val="clear" w:color="auto" w:fill="auto"/>
            <w:noWrap/>
            <w:tcMar>
              <w:left w:w="57" w:type="dxa"/>
              <w:right w:w="57" w:type="dxa"/>
            </w:tcMar>
            <w:vAlign w:val="bottom"/>
            <w:hideMark/>
          </w:tcPr>
          <w:p w14:paraId="7D5C57D6"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5AA2A8F9" w14:textId="77777777" w:rsidR="00813F42" w:rsidRPr="00813F42" w:rsidRDefault="00813F42" w:rsidP="00813F42">
            <w:pPr>
              <w:jc w:val="center"/>
              <w:rPr>
                <w:sz w:val="18"/>
                <w:szCs w:val="18"/>
              </w:rPr>
            </w:pPr>
            <w:r w:rsidRPr="00813F42">
              <w:rPr>
                <w:sz w:val="18"/>
                <w:szCs w:val="18"/>
              </w:rPr>
              <w:t>2007</w:t>
            </w:r>
          </w:p>
        </w:tc>
        <w:tc>
          <w:tcPr>
            <w:tcW w:w="1271" w:type="dxa"/>
            <w:shd w:val="clear" w:color="auto" w:fill="auto"/>
            <w:noWrap/>
            <w:tcMar>
              <w:left w:w="57" w:type="dxa"/>
              <w:right w:w="57" w:type="dxa"/>
            </w:tcMar>
            <w:vAlign w:val="center"/>
            <w:hideMark/>
          </w:tcPr>
          <w:p w14:paraId="2D393897"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073CD46C" w14:textId="77777777" w:rsidR="00813F42" w:rsidRPr="00813F42" w:rsidRDefault="00813F42" w:rsidP="00813F42">
            <w:pPr>
              <w:jc w:val="center"/>
              <w:rPr>
                <w:sz w:val="18"/>
                <w:szCs w:val="18"/>
              </w:rPr>
            </w:pPr>
            <w:r w:rsidRPr="00813F42">
              <w:rPr>
                <w:sz w:val="18"/>
                <w:szCs w:val="18"/>
              </w:rPr>
              <w:t>0,47</w:t>
            </w:r>
          </w:p>
        </w:tc>
        <w:tc>
          <w:tcPr>
            <w:tcW w:w="1242" w:type="dxa"/>
            <w:vMerge w:val="restart"/>
            <w:shd w:val="clear" w:color="auto" w:fill="auto"/>
            <w:noWrap/>
            <w:tcMar>
              <w:left w:w="57" w:type="dxa"/>
              <w:right w:w="57" w:type="dxa"/>
            </w:tcMar>
            <w:vAlign w:val="center"/>
            <w:hideMark/>
          </w:tcPr>
          <w:p w14:paraId="43ADE55D" w14:textId="77777777" w:rsidR="00813F42" w:rsidRPr="00813F42" w:rsidRDefault="00813F42" w:rsidP="00813F42">
            <w:pPr>
              <w:jc w:val="center"/>
              <w:rPr>
                <w:color w:val="000000"/>
                <w:sz w:val="18"/>
                <w:szCs w:val="18"/>
              </w:rPr>
            </w:pPr>
            <w:r w:rsidRPr="00813F42">
              <w:rPr>
                <w:color w:val="000000"/>
                <w:sz w:val="18"/>
                <w:szCs w:val="18"/>
              </w:rPr>
              <w:t>0,94</w:t>
            </w:r>
          </w:p>
        </w:tc>
        <w:tc>
          <w:tcPr>
            <w:tcW w:w="668" w:type="dxa"/>
            <w:vMerge w:val="restart"/>
            <w:shd w:val="clear" w:color="auto" w:fill="auto"/>
            <w:tcMar>
              <w:left w:w="57" w:type="dxa"/>
              <w:right w:w="57" w:type="dxa"/>
            </w:tcMar>
            <w:vAlign w:val="center"/>
            <w:hideMark/>
          </w:tcPr>
          <w:p w14:paraId="0144E81F" w14:textId="77777777" w:rsidR="00813F42" w:rsidRPr="00813F42" w:rsidRDefault="00813F42" w:rsidP="00813F42">
            <w:pPr>
              <w:jc w:val="center"/>
              <w:rPr>
                <w:color w:val="000000"/>
                <w:sz w:val="18"/>
                <w:szCs w:val="18"/>
              </w:rPr>
            </w:pPr>
            <w:r w:rsidRPr="00813F42">
              <w:rPr>
                <w:color w:val="000000"/>
                <w:sz w:val="18"/>
                <w:szCs w:val="18"/>
              </w:rPr>
              <w:t>0,441</w:t>
            </w:r>
          </w:p>
        </w:tc>
        <w:tc>
          <w:tcPr>
            <w:tcW w:w="790" w:type="dxa"/>
            <w:vMerge w:val="restart"/>
            <w:shd w:val="clear" w:color="auto" w:fill="auto"/>
            <w:noWrap/>
            <w:tcMar>
              <w:left w:w="57" w:type="dxa"/>
              <w:right w:w="57" w:type="dxa"/>
            </w:tcMar>
            <w:vAlign w:val="center"/>
            <w:hideMark/>
          </w:tcPr>
          <w:p w14:paraId="4B899DBD" w14:textId="77777777" w:rsidR="00813F42" w:rsidRPr="00813F42" w:rsidRDefault="00813F42" w:rsidP="00813F42">
            <w:pPr>
              <w:jc w:val="center"/>
              <w:rPr>
                <w:color w:val="000000"/>
                <w:sz w:val="18"/>
                <w:szCs w:val="18"/>
              </w:rPr>
            </w:pPr>
            <w:r w:rsidRPr="00813F42">
              <w:rPr>
                <w:color w:val="000000"/>
                <w:sz w:val="18"/>
                <w:szCs w:val="18"/>
              </w:rPr>
              <w:t>0,429</w:t>
            </w:r>
          </w:p>
        </w:tc>
        <w:tc>
          <w:tcPr>
            <w:tcW w:w="688" w:type="dxa"/>
            <w:vMerge w:val="restart"/>
            <w:shd w:val="clear" w:color="auto" w:fill="auto"/>
            <w:noWrap/>
            <w:tcMar>
              <w:left w:w="57" w:type="dxa"/>
              <w:right w:w="57" w:type="dxa"/>
            </w:tcMar>
            <w:vAlign w:val="center"/>
            <w:hideMark/>
          </w:tcPr>
          <w:p w14:paraId="79754981" w14:textId="77777777" w:rsidR="00813F42" w:rsidRPr="00813F42" w:rsidRDefault="00813F42" w:rsidP="00813F42">
            <w:pPr>
              <w:jc w:val="center"/>
              <w:rPr>
                <w:color w:val="000000"/>
                <w:sz w:val="18"/>
                <w:szCs w:val="18"/>
              </w:rPr>
            </w:pPr>
            <w:r w:rsidRPr="00813F42">
              <w:rPr>
                <w:color w:val="000000"/>
                <w:sz w:val="18"/>
                <w:szCs w:val="18"/>
              </w:rPr>
              <w:t>0,012</w:t>
            </w:r>
          </w:p>
        </w:tc>
      </w:tr>
      <w:tr w:rsidR="00813F42" w:rsidRPr="00813F42" w14:paraId="308A6974" w14:textId="77777777" w:rsidTr="00813F42">
        <w:trPr>
          <w:trHeight w:val="284"/>
        </w:trPr>
        <w:tc>
          <w:tcPr>
            <w:tcW w:w="864" w:type="dxa"/>
            <w:vMerge/>
            <w:tcMar>
              <w:left w:w="57" w:type="dxa"/>
              <w:right w:w="57" w:type="dxa"/>
            </w:tcMar>
            <w:vAlign w:val="center"/>
            <w:hideMark/>
          </w:tcPr>
          <w:p w14:paraId="2B034B8C"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3875F641"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2074DE87"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3E899C63"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40415669" w14:textId="77777777" w:rsidR="00813F42" w:rsidRPr="00813F42" w:rsidRDefault="00813F42" w:rsidP="00813F42">
            <w:pPr>
              <w:jc w:val="center"/>
              <w:rPr>
                <w:sz w:val="18"/>
                <w:szCs w:val="18"/>
              </w:rPr>
            </w:pPr>
            <w:r w:rsidRPr="00813F42">
              <w:rPr>
                <w:sz w:val="18"/>
                <w:szCs w:val="18"/>
              </w:rPr>
              <w:t>0,47</w:t>
            </w:r>
          </w:p>
        </w:tc>
        <w:tc>
          <w:tcPr>
            <w:tcW w:w="1242" w:type="dxa"/>
            <w:vMerge/>
            <w:tcMar>
              <w:left w:w="57" w:type="dxa"/>
              <w:right w:w="57" w:type="dxa"/>
            </w:tcMar>
            <w:vAlign w:val="center"/>
            <w:hideMark/>
          </w:tcPr>
          <w:p w14:paraId="259CC8D2"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0AD0EF7E"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0C806807"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35239150" w14:textId="77777777" w:rsidR="00813F42" w:rsidRPr="00813F42" w:rsidRDefault="00813F42" w:rsidP="00813F42">
            <w:pPr>
              <w:rPr>
                <w:color w:val="000000"/>
                <w:sz w:val="18"/>
                <w:szCs w:val="18"/>
              </w:rPr>
            </w:pPr>
          </w:p>
        </w:tc>
      </w:tr>
      <w:tr w:rsidR="00813F42" w:rsidRPr="00813F42" w14:paraId="3FBB9BCD" w14:textId="77777777" w:rsidTr="00813F42">
        <w:trPr>
          <w:trHeight w:val="284"/>
        </w:trPr>
        <w:tc>
          <w:tcPr>
            <w:tcW w:w="864" w:type="dxa"/>
            <w:vMerge w:val="restart"/>
            <w:shd w:val="clear" w:color="auto" w:fill="auto"/>
            <w:noWrap/>
            <w:tcMar>
              <w:left w:w="57" w:type="dxa"/>
              <w:right w:w="57" w:type="dxa"/>
            </w:tcMar>
            <w:vAlign w:val="center"/>
            <w:hideMark/>
          </w:tcPr>
          <w:p w14:paraId="48FC543E" w14:textId="77777777" w:rsidR="00813F42" w:rsidRPr="00813F42" w:rsidRDefault="00813F42" w:rsidP="00813F42">
            <w:pPr>
              <w:jc w:val="center"/>
              <w:rPr>
                <w:b/>
                <w:bCs/>
                <w:color w:val="000000"/>
                <w:sz w:val="18"/>
                <w:szCs w:val="18"/>
              </w:rPr>
            </w:pPr>
            <w:r w:rsidRPr="00813F42">
              <w:rPr>
                <w:b/>
                <w:bCs/>
                <w:color w:val="000000"/>
                <w:sz w:val="18"/>
                <w:szCs w:val="18"/>
              </w:rPr>
              <w:t>109</w:t>
            </w:r>
          </w:p>
        </w:tc>
        <w:tc>
          <w:tcPr>
            <w:tcW w:w="1404" w:type="dxa"/>
            <w:shd w:val="clear" w:color="auto" w:fill="auto"/>
            <w:noWrap/>
            <w:tcMar>
              <w:left w:w="57" w:type="dxa"/>
              <w:right w:w="57" w:type="dxa"/>
            </w:tcMar>
            <w:vAlign w:val="bottom"/>
            <w:hideMark/>
          </w:tcPr>
          <w:p w14:paraId="1338A4D8"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7F18AF88"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7112F608" w14:textId="77777777" w:rsidR="00813F42" w:rsidRPr="00813F42" w:rsidRDefault="00813F42" w:rsidP="00813F42">
            <w:pPr>
              <w:jc w:val="center"/>
              <w:rPr>
                <w:sz w:val="18"/>
                <w:szCs w:val="18"/>
              </w:rPr>
            </w:pPr>
            <w:r w:rsidRPr="00813F42">
              <w:rPr>
                <w:sz w:val="18"/>
                <w:szCs w:val="18"/>
              </w:rPr>
              <w:t>30</w:t>
            </w:r>
          </w:p>
        </w:tc>
        <w:tc>
          <w:tcPr>
            <w:tcW w:w="1292" w:type="dxa"/>
            <w:shd w:val="clear" w:color="auto" w:fill="auto"/>
            <w:noWrap/>
            <w:tcMar>
              <w:left w:w="57" w:type="dxa"/>
              <w:right w:w="57" w:type="dxa"/>
            </w:tcMar>
            <w:vAlign w:val="center"/>
            <w:hideMark/>
          </w:tcPr>
          <w:p w14:paraId="7F757408" w14:textId="77777777" w:rsidR="00813F42" w:rsidRPr="00813F42" w:rsidRDefault="00813F42" w:rsidP="00813F42">
            <w:pPr>
              <w:jc w:val="center"/>
              <w:rPr>
                <w:sz w:val="18"/>
                <w:szCs w:val="18"/>
              </w:rPr>
            </w:pPr>
            <w:r w:rsidRPr="00813F42">
              <w:rPr>
                <w:sz w:val="18"/>
                <w:szCs w:val="18"/>
              </w:rPr>
              <w:t>0,3</w:t>
            </w:r>
          </w:p>
        </w:tc>
        <w:tc>
          <w:tcPr>
            <w:tcW w:w="1242" w:type="dxa"/>
            <w:vMerge w:val="restart"/>
            <w:shd w:val="clear" w:color="auto" w:fill="auto"/>
            <w:noWrap/>
            <w:tcMar>
              <w:left w:w="57" w:type="dxa"/>
              <w:right w:w="57" w:type="dxa"/>
            </w:tcMar>
            <w:vAlign w:val="center"/>
            <w:hideMark/>
          </w:tcPr>
          <w:p w14:paraId="57F16319" w14:textId="77777777" w:rsidR="00813F42" w:rsidRPr="00813F42" w:rsidRDefault="00813F42" w:rsidP="00813F42">
            <w:pPr>
              <w:jc w:val="center"/>
              <w:rPr>
                <w:color w:val="000000"/>
                <w:sz w:val="18"/>
                <w:szCs w:val="18"/>
              </w:rPr>
            </w:pPr>
            <w:r w:rsidRPr="00813F42">
              <w:rPr>
                <w:color w:val="000000"/>
                <w:sz w:val="18"/>
                <w:szCs w:val="18"/>
              </w:rPr>
              <w:t>0,6</w:t>
            </w:r>
          </w:p>
        </w:tc>
        <w:tc>
          <w:tcPr>
            <w:tcW w:w="668" w:type="dxa"/>
            <w:vMerge w:val="restart"/>
            <w:shd w:val="clear" w:color="auto" w:fill="auto"/>
            <w:tcMar>
              <w:left w:w="57" w:type="dxa"/>
              <w:right w:w="57" w:type="dxa"/>
            </w:tcMar>
            <w:vAlign w:val="center"/>
            <w:hideMark/>
          </w:tcPr>
          <w:p w14:paraId="62738A3A" w14:textId="77777777" w:rsidR="00813F42" w:rsidRPr="00813F42" w:rsidRDefault="00813F42" w:rsidP="00813F42">
            <w:pPr>
              <w:jc w:val="center"/>
              <w:rPr>
                <w:color w:val="000000"/>
                <w:sz w:val="18"/>
                <w:szCs w:val="18"/>
              </w:rPr>
            </w:pPr>
            <w:r w:rsidRPr="00813F42">
              <w:rPr>
                <w:color w:val="000000"/>
                <w:sz w:val="18"/>
                <w:szCs w:val="18"/>
              </w:rPr>
              <w:t>0,191</w:t>
            </w:r>
          </w:p>
        </w:tc>
        <w:tc>
          <w:tcPr>
            <w:tcW w:w="790" w:type="dxa"/>
            <w:vMerge w:val="restart"/>
            <w:shd w:val="clear" w:color="auto" w:fill="auto"/>
            <w:noWrap/>
            <w:tcMar>
              <w:left w:w="57" w:type="dxa"/>
              <w:right w:w="57" w:type="dxa"/>
            </w:tcMar>
            <w:vAlign w:val="center"/>
            <w:hideMark/>
          </w:tcPr>
          <w:p w14:paraId="058AAC3D" w14:textId="77777777" w:rsidR="00813F42" w:rsidRPr="00813F42" w:rsidRDefault="00813F42" w:rsidP="00813F42">
            <w:pPr>
              <w:jc w:val="center"/>
              <w:rPr>
                <w:color w:val="000000"/>
                <w:sz w:val="18"/>
                <w:szCs w:val="18"/>
              </w:rPr>
            </w:pPr>
            <w:r w:rsidRPr="00813F42">
              <w:rPr>
                <w:color w:val="000000"/>
                <w:sz w:val="18"/>
                <w:szCs w:val="18"/>
              </w:rPr>
              <w:t>0,191</w:t>
            </w:r>
          </w:p>
        </w:tc>
        <w:tc>
          <w:tcPr>
            <w:tcW w:w="688" w:type="dxa"/>
            <w:vMerge w:val="restart"/>
            <w:shd w:val="clear" w:color="auto" w:fill="auto"/>
            <w:noWrap/>
            <w:tcMar>
              <w:left w:w="57" w:type="dxa"/>
              <w:right w:w="57" w:type="dxa"/>
            </w:tcMar>
            <w:vAlign w:val="center"/>
            <w:hideMark/>
          </w:tcPr>
          <w:p w14:paraId="33FE597B" w14:textId="77777777" w:rsidR="00813F42" w:rsidRPr="00813F42" w:rsidRDefault="00813F42" w:rsidP="00813F42">
            <w:pPr>
              <w:jc w:val="center"/>
              <w:rPr>
                <w:color w:val="000000"/>
                <w:sz w:val="18"/>
                <w:szCs w:val="18"/>
              </w:rPr>
            </w:pPr>
            <w:r w:rsidRPr="00813F42">
              <w:rPr>
                <w:color w:val="000000"/>
                <w:sz w:val="18"/>
                <w:szCs w:val="18"/>
              </w:rPr>
              <w:t>0</w:t>
            </w:r>
          </w:p>
        </w:tc>
      </w:tr>
      <w:tr w:rsidR="00813F42" w:rsidRPr="00813F42" w14:paraId="631019A8" w14:textId="77777777" w:rsidTr="00813F42">
        <w:trPr>
          <w:trHeight w:val="284"/>
        </w:trPr>
        <w:tc>
          <w:tcPr>
            <w:tcW w:w="864" w:type="dxa"/>
            <w:vMerge/>
            <w:tcMar>
              <w:left w:w="57" w:type="dxa"/>
              <w:right w:w="57" w:type="dxa"/>
            </w:tcMar>
            <w:vAlign w:val="center"/>
            <w:hideMark/>
          </w:tcPr>
          <w:p w14:paraId="1B54D254" w14:textId="77777777" w:rsidR="00813F42" w:rsidRPr="00813F42" w:rsidRDefault="00813F42" w:rsidP="00813F42">
            <w:pPr>
              <w:rPr>
                <w:b/>
                <w:bCs/>
                <w:color w:val="000000"/>
                <w:sz w:val="18"/>
                <w:szCs w:val="18"/>
              </w:rPr>
            </w:pPr>
          </w:p>
        </w:tc>
        <w:tc>
          <w:tcPr>
            <w:tcW w:w="1404" w:type="dxa"/>
            <w:shd w:val="clear" w:color="auto" w:fill="auto"/>
            <w:noWrap/>
            <w:tcMar>
              <w:left w:w="57" w:type="dxa"/>
              <w:right w:w="57" w:type="dxa"/>
            </w:tcMar>
            <w:vAlign w:val="bottom"/>
            <w:hideMark/>
          </w:tcPr>
          <w:p w14:paraId="2015A59A" w14:textId="77777777" w:rsidR="00813F42" w:rsidRPr="00813F42" w:rsidRDefault="00813F42" w:rsidP="00813F42">
            <w:pPr>
              <w:jc w:val="center"/>
              <w:rPr>
                <w:color w:val="000000"/>
                <w:sz w:val="18"/>
                <w:szCs w:val="18"/>
              </w:rPr>
            </w:pPr>
            <w:r w:rsidRPr="00813F42">
              <w:rPr>
                <w:color w:val="000000"/>
                <w:sz w:val="18"/>
                <w:szCs w:val="18"/>
              </w:rPr>
              <w:t>НРС-18</w:t>
            </w:r>
          </w:p>
        </w:tc>
        <w:tc>
          <w:tcPr>
            <w:tcW w:w="1386" w:type="dxa"/>
            <w:shd w:val="clear" w:color="auto" w:fill="auto"/>
            <w:noWrap/>
            <w:tcMar>
              <w:left w:w="57" w:type="dxa"/>
              <w:right w:w="57" w:type="dxa"/>
            </w:tcMar>
            <w:vAlign w:val="center"/>
            <w:hideMark/>
          </w:tcPr>
          <w:p w14:paraId="797ECA8D"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102D799D" w14:textId="77777777" w:rsidR="00813F42" w:rsidRPr="00813F42" w:rsidRDefault="00813F42" w:rsidP="00813F42">
            <w:pPr>
              <w:jc w:val="center"/>
              <w:rPr>
                <w:sz w:val="18"/>
                <w:szCs w:val="18"/>
              </w:rPr>
            </w:pPr>
            <w:r w:rsidRPr="00813F42">
              <w:rPr>
                <w:sz w:val="18"/>
                <w:szCs w:val="18"/>
              </w:rPr>
              <w:t>30</w:t>
            </w:r>
          </w:p>
        </w:tc>
        <w:tc>
          <w:tcPr>
            <w:tcW w:w="1292" w:type="dxa"/>
            <w:shd w:val="clear" w:color="auto" w:fill="auto"/>
            <w:noWrap/>
            <w:tcMar>
              <w:left w:w="57" w:type="dxa"/>
              <w:right w:w="57" w:type="dxa"/>
            </w:tcMar>
            <w:vAlign w:val="center"/>
            <w:hideMark/>
          </w:tcPr>
          <w:p w14:paraId="3B9F2F36" w14:textId="77777777" w:rsidR="00813F42" w:rsidRPr="00813F42" w:rsidRDefault="00813F42" w:rsidP="00813F42">
            <w:pPr>
              <w:jc w:val="center"/>
              <w:rPr>
                <w:sz w:val="18"/>
                <w:szCs w:val="18"/>
              </w:rPr>
            </w:pPr>
            <w:r w:rsidRPr="00813F42">
              <w:rPr>
                <w:sz w:val="18"/>
                <w:szCs w:val="18"/>
              </w:rPr>
              <w:t>0,3</w:t>
            </w:r>
          </w:p>
        </w:tc>
        <w:tc>
          <w:tcPr>
            <w:tcW w:w="1242" w:type="dxa"/>
            <w:vMerge/>
            <w:tcMar>
              <w:left w:w="57" w:type="dxa"/>
              <w:right w:w="57" w:type="dxa"/>
            </w:tcMar>
            <w:vAlign w:val="center"/>
            <w:hideMark/>
          </w:tcPr>
          <w:p w14:paraId="64E306C7" w14:textId="77777777" w:rsidR="00813F42" w:rsidRPr="00813F42" w:rsidRDefault="00813F42" w:rsidP="00813F42">
            <w:pPr>
              <w:rPr>
                <w:color w:val="000000"/>
                <w:sz w:val="18"/>
                <w:szCs w:val="18"/>
              </w:rPr>
            </w:pPr>
          </w:p>
        </w:tc>
        <w:tc>
          <w:tcPr>
            <w:tcW w:w="668" w:type="dxa"/>
            <w:vMerge/>
            <w:tcMar>
              <w:left w:w="57" w:type="dxa"/>
              <w:right w:w="57" w:type="dxa"/>
            </w:tcMar>
            <w:vAlign w:val="center"/>
            <w:hideMark/>
          </w:tcPr>
          <w:p w14:paraId="7487EA2A" w14:textId="77777777" w:rsidR="00813F42" w:rsidRPr="00813F42" w:rsidRDefault="00813F42" w:rsidP="00813F42">
            <w:pPr>
              <w:rPr>
                <w:color w:val="000000"/>
                <w:sz w:val="18"/>
                <w:szCs w:val="18"/>
              </w:rPr>
            </w:pPr>
          </w:p>
        </w:tc>
        <w:tc>
          <w:tcPr>
            <w:tcW w:w="790" w:type="dxa"/>
            <w:vMerge/>
            <w:tcMar>
              <w:left w:w="57" w:type="dxa"/>
              <w:right w:w="57" w:type="dxa"/>
            </w:tcMar>
            <w:vAlign w:val="center"/>
            <w:hideMark/>
          </w:tcPr>
          <w:p w14:paraId="1D2F405A" w14:textId="77777777" w:rsidR="00813F42" w:rsidRPr="00813F42" w:rsidRDefault="00813F42" w:rsidP="00813F42">
            <w:pPr>
              <w:rPr>
                <w:color w:val="000000"/>
                <w:sz w:val="18"/>
                <w:szCs w:val="18"/>
              </w:rPr>
            </w:pPr>
          </w:p>
        </w:tc>
        <w:tc>
          <w:tcPr>
            <w:tcW w:w="688" w:type="dxa"/>
            <w:vMerge/>
            <w:tcMar>
              <w:left w:w="57" w:type="dxa"/>
              <w:right w:w="57" w:type="dxa"/>
            </w:tcMar>
            <w:vAlign w:val="center"/>
            <w:hideMark/>
          </w:tcPr>
          <w:p w14:paraId="38C4702C" w14:textId="77777777" w:rsidR="00813F42" w:rsidRPr="00813F42" w:rsidRDefault="00813F42" w:rsidP="00813F42">
            <w:pPr>
              <w:rPr>
                <w:color w:val="000000"/>
                <w:sz w:val="18"/>
                <w:szCs w:val="18"/>
              </w:rPr>
            </w:pPr>
          </w:p>
        </w:tc>
      </w:tr>
      <w:tr w:rsidR="00813F42" w:rsidRPr="00813F42" w14:paraId="02DC4DDE" w14:textId="77777777" w:rsidTr="00813F42">
        <w:trPr>
          <w:trHeight w:val="284"/>
        </w:trPr>
        <w:tc>
          <w:tcPr>
            <w:tcW w:w="864" w:type="dxa"/>
            <w:vMerge w:val="restart"/>
            <w:shd w:val="clear" w:color="auto" w:fill="auto"/>
            <w:noWrap/>
            <w:tcMar>
              <w:left w:w="57" w:type="dxa"/>
              <w:right w:w="57" w:type="dxa"/>
            </w:tcMar>
            <w:vAlign w:val="center"/>
            <w:hideMark/>
          </w:tcPr>
          <w:p w14:paraId="7BB51B6B" w14:textId="77777777" w:rsidR="00813F42" w:rsidRPr="00813F42" w:rsidRDefault="00813F42" w:rsidP="00813F42">
            <w:pPr>
              <w:jc w:val="center"/>
              <w:rPr>
                <w:b/>
                <w:bCs/>
                <w:sz w:val="18"/>
                <w:szCs w:val="18"/>
              </w:rPr>
            </w:pPr>
            <w:r w:rsidRPr="00813F42">
              <w:rPr>
                <w:b/>
                <w:bCs/>
                <w:sz w:val="18"/>
                <w:szCs w:val="18"/>
              </w:rPr>
              <w:t>24</w:t>
            </w:r>
          </w:p>
        </w:tc>
        <w:tc>
          <w:tcPr>
            <w:tcW w:w="1404" w:type="dxa"/>
            <w:shd w:val="clear" w:color="auto" w:fill="auto"/>
            <w:noWrap/>
            <w:tcMar>
              <w:left w:w="57" w:type="dxa"/>
              <w:right w:w="57" w:type="dxa"/>
            </w:tcMar>
            <w:vAlign w:val="center"/>
            <w:hideMark/>
          </w:tcPr>
          <w:p w14:paraId="6DE9CC75"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3D55969F" w14:textId="77777777" w:rsidR="00813F42" w:rsidRPr="00813F42" w:rsidRDefault="00813F42" w:rsidP="00813F42">
            <w:pPr>
              <w:jc w:val="center"/>
              <w:rPr>
                <w:sz w:val="18"/>
                <w:szCs w:val="18"/>
              </w:rPr>
            </w:pPr>
            <w:r w:rsidRPr="00813F42">
              <w:rPr>
                <w:sz w:val="18"/>
                <w:szCs w:val="18"/>
              </w:rPr>
              <w:t>2010</w:t>
            </w:r>
          </w:p>
        </w:tc>
        <w:tc>
          <w:tcPr>
            <w:tcW w:w="1271" w:type="dxa"/>
            <w:shd w:val="clear" w:color="auto" w:fill="auto"/>
            <w:noWrap/>
            <w:tcMar>
              <w:left w:w="57" w:type="dxa"/>
              <w:right w:w="57" w:type="dxa"/>
            </w:tcMar>
            <w:vAlign w:val="center"/>
            <w:hideMark/>
          </w:tcPr>
          <w:p w14:paraId="17801DD1"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29049C6A"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30F15EE8" w14:textId="77777777" w:rsidR="00813F42" w:rsidRPr="00813F42" w:rsidRDefault="00813F42" w:rsidP="00813F42">
            <w:pPr>
              <w:jc w:val="center"/>
              <w:rPr>
                <w:sz w:val="18"/>
                <w:szCs w:val="18"/>
              </w:rPr>
            </w:pPr>
            <w:r w:rsidRPr="00813F42">
              <w:rPr>
                <w:sz w:val="18"/>
                <w:szCs w:val="18"/>
              </w:rPr>
              <w:t>1,95</w:t>
            </w:r>
          </w:p>
        </w:tc>
        <w:tc>
          <w:tcPr>
            <w:tcW w:w="668" w:type="dxa"/>
            <w:vMerge w:val="restart"/>
            <w:shd w:val="clear" w:color="auto" w:fill="auto"/>
            <w:noWrap/>
            <w:tcMar>
              <w:left w:w="57" w:type="dxa"/>
              <w:right w:w="57" w:type="dxa"/>
            </w:tcMar>
            <w:vAlign w:val="center"/>
            <w:hideMark/>
          </w:tcPr>
          <w:p w14:paraId="36D2C04D" w14:textId="77777777" w:rsidR="00813F42" w:rsidRPr="00813F42" w:rsidRDefault="00813F42" w:rsidP="00813F42">
            <w:pPr>
              <w:jc w:val="center"/>
              <w:rPr>
                <w:sz w:val="18"/>
                <w:szCs w:val="18"/>
              </w:rPr>
            </w:pPr>
            <w:r w:rsidRPr="00813F42">
              <w:rPr>
                <w:sz w:val="18"/>
                <w:szCs w:val="18"/>
              </w:rPr>
              <w:t>0,894</w:t>
            </w:r>
          </w:p>
        </w:tc>
        <w:tc>
          <w:tcPr>
            <w:tcW w:w="790" w:type="dxa"/>
            <w:vMerge w:val="restart"/>
            <w:shd w:val="clear" w:color="auto" w:fill="auto"/>
            <w:noWrap/>
            <w:tcMar>
              <w:left w:w="57" w:type="dxa"/>
              <w:right w:w="57" w:type="dxa"/>
            </w:tcMar>
            <w:vAlign w:val="center"/>
            <w:hideMark/>
          </w:tcPr>
          <w:p w14:paraId="4E281187" w14:textId="77777777" w:rsidR="00813F42" w:rsidRPr="00813F42" w:rsidRDefault="00813F42" w:rsidP="00813F42">
            <w:pPr>
              <w:jc w:val="center"/>
              <w:rPr>
                <w:sz w:val="18"/>
                <w:szCs w:val="18"/>
              </w:rPr>
            </w:pPr>
            <w:r w:rsidRPr="00813F42">
              <w:rPr>
                <w:sz w:val="18"/>
                <w:szCs w:val="18"/>
              </w:rPr>
              <w:t>0,883</w:t>
            </w:r>
          </w:p>
        </w:tc>
        <w:tc>
          <w:tcPr>
            <w:tcW w:w="688" w:type="dxa"/>
            <w:vMerge w:val="restart"/>
            <w:shd w:val="clear" w:color="auto" w:fill="auto"/>
            <w:noWrap/>
            <w:tcMar>
              <w:left w:w="57" w:type="dxa"/>
              <w:right w:w="57" w:type="dxa"/>
            </w:tcMar>
            <w:vAlign w:val="center"/>
            <w:hideMark/>
          </w:tcPr>
          <w:p w14:paraId="723553CA" w14:textId="77777777" w:rsidR="00813F42" w:rsidRPr="00813F42" w:rsidRDefault="00813F42" w:rsidP="00813F42">
            <w:pPr>
              <w:jc w:val="center"/>
              <w:rPr>
                <w:sz w:val="18"/>
                <w:szCs w:val="18"/>
              </w:rPr>
            </w:pPr>
            <w:r w:rsidRPr="00813F42">
              <w:rPr>
                <w:sz w:val="18"/>
                <w:szCs w:val="18"/>
              </w:rPr>
              <w:t>0,011</w:t>
            </w:r>
          </w:p>
        </w:tc>
      </w:tr>
      <w:tr w:rsidR="00813F42" w:rsidRPr="00813F42" w14:paraId="5699D5B5" w14:textId="77777777" w:rsidTr="00813F42">
        <w:trPr>
          <w:trHeight w:val="284"/>
        </w:trPr>
        <w:tc>
          <w:tcPr>
            <w:tcW w:w="864" w:type="dxa"/>
            <w:vMerge/>
            <w:tcMar>
              <w:left w:w="57" w:type="dxa"/>
              <w:right w:w="57" w:type="dxa"/>
            </w:tcMar>
            <w:vAlign w:val="center"/>
            <w:hideMark/>
          </w:tcPr>
          <w:p w14:paraId="58A3FD43"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2637D55A"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700984A" w14:textId="77777777" w:rsidR="00813F42" w:rsidRPr="00813F42" w:rsidRDefault="00813F42" w:rsidP="00813F42">
            <w:pPr>
              <w:jc w:val="center"/>
              <w:rPr>
                <w:sz w:val="18"/>
                <w:szCs w:val="18"/>
              </w:rPr>
            </w:pPr>
            <w:r w:rsidRPr="00813F42">
              <w:rPr>
                <w:sz w:val="18"/>
                <w:szCs w:val="18"/>
              </w:rPr>
              <w:t>2009</w:t>
            </w:r>
          </w:p>
        </w:tc>
        <w:tc>
          <w:tcPr>
            <w:tcW w:w="1271" w:type="dxa"/>
            <w:shd w:val="clear" w:color="auto" w:fill="auto"/>
            <w:noWrap/>
            <w:tcMar>
              <w:left w:w="57" w:type="dxa"/>
              <w:right w:w="57" w:type="dxa"/>
            </w:tcMar>
            <w:vAlign w:val="center"/>
            <w:hideMark/>
          </w:tcPr>
          <w:p w14:paraId="7CDF2A5E"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18695009"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1B3034BA" w14:textId="77777777" w:rsidR="00813F42" w:rsidRPr="00813F42" w:rsidRDefault="00813F42" w:rsidP="00813F42">
            <w:pPr>
              <w:rPr>
                <w:sz w:val="18"/>
                <w:szCs w:val="18"/>
              </w:rPr>
            </w:pPr>
          </w:p>
        </w:tc>
        <w:tc>
          <w:tcPr>
            <w:tcW w:w="668" w:type="dxa"/>
            <w:vMerge/>
            <w:tcMar>
              <w:left w:w="57" w:type="dxa"/>
              <w:right w:w="57" w:type="dxa"/>
            </w:tcMar>
            <w:vAlign w:val="center"/>
            <w:hideMark/>
          </w:tcPr>
          <w:p w14:paraId="236373AD"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9597EDA"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9644437" w14:textId="77777777" w:rsidR="00813F42" w:rsidRPr="00813F42" w:rsidRDefault="00813F42" w:rsidP="00813F42">
            <w:pPr>
              <w:rPr>
                <w:sz w:val="18"/>
                <w:szCs w:val="18"/>
              </w:rPr>
            </w:pPr>
          </w:p>
        </w:tc>
      </w:tr>
      <w:tr w:rsidR="00813F42" w:rsidRPr="00813F42" w14:paraId="375A1EC9" w14:textId="77777777" w:rsidTr="00813F42">
        <w:trPr>
          <w:trHeight w:val="284"/>
        </w:trPr>
        <w:tc>
          <w:tcPr>
            <w:tcW w:w="864" w:type="dxa"/>
            <w:vMerge/>
            <w:tcMar>
              <w:left w:w="57" w:type="dxa"/>
              <w:right w:w="57" w:type="dxa"/>
            </w:tcMar>
            <w:vAlign w:val="center"/>
            <w:hideMark/>
          </w:tcPr>
          <w:p w14:paraId="66A877E3"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680C3852"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37D9A178"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33143FDA"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2AE25E12"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93FA424" w14:textId="77777777" w:rsidR="00813F42" w:rsidRPr="00813F42" w:rsidRDefault="00813F42" w:rsidP="00813F42">
            <w:pPr>
              <w:rPr>
                <w:sz w:val="18"/>
                <w:szCs w:val="18"/>
              </w:rPr>
            </w:pPr>
          </w:p>
        </w:tc>
        <w:tc>
          <w:tcPr>
            <w:tcW w:w="668" w:type="dxa"/>
            <w:vMerge/>
            <w:tcMar>
              <w:left w:w="57" w:type="dxa"/>
              <w:right w:w="57" w:type="dxa"/>
            </w:tcMar>
            <w:vAlign w:val="center"/>
            <w:hideMark/>
          </w:tcPr>
          <w:p w14:paraId="2988DD7C" w14:textId="77777777" w:rsidR="00813F42" w:rsidRPr="00813F42" w:rsidRDefault="00813F42" w:rsidP="00813F42">
            <w:pPr>
              <w:rPr>
                <w:sz w:val="18"/>
                <w:szCs w:val="18"/>
              </w:rPr>
            </w:pPr>
          </w:p>
        </w:tc>
        <w:tc>
          <w:tcPr>
            <w:tcW w:w="790" w:type="dxa"/>
            <w:vMerge/>
            <w:tcMar>
              <w:left w:w="57" w:type="dxa"/>
              <w:right w:w="57" w:type="dxa"/>
            </w:tcMar>
            <w:vAlign w:val="center"/>
            <w:hideMark/>
          </w:tcPr>
          <w:p w14:paraId="02A5A0D0" w14:textId="77777777" w:rsidR="00813F42" w:rsidRPr="00813F42" w:rsidRDefault="00813F42" w:rsidP="00813F42">
            <w:pPr>
              <w:rPr>
                <w:sz w:val="18"/>
                <w:szCs w:val="18"/>
              </w:rPr>
            </w:pPr>
          </w:p>
        </w:tc>
        <w:tc>
          <w:tcPr>
            <w:tcW w:w="688" w:type="dxa"/>
            <w:vMerge/>
            <w:tcMar>
              <w:left w:w="57" w:type="dxa"/>
              <w:right w:w="57" w:type="dxa"/>
            </w:tcMar>
            <w:vAlign w:val="center"/>
            <w:hideMark/>
          </w:tcPr>
          <w:p w14:paraId="2716F8F9" w14:textId="77777777" w:rsidR="00813F42" w:rsidRPr="00813F42" w:rsidRDefault="00813F42" w:rsidP="00813F42">
            <w:pPr>
              <w:rPr>
                <w:sz w:val="18"/>
                <w:szCs w:val="18"/>
              </w:rPr>
            </w:pPr>
          </w:p>
        </w:tc>
      </w:tr>
      <w:tr w:rsidR="00813F42" w:rsidRPr="00813F42" w14:paraId="5A3A090C" w14:textId="77777777" w:rsidTr="00813F42">
        <w:trPr>
          <w:trHeight w:val="284"/>
        </w:trPr>
        <w:tc>
          <w:tcPr>
            <w:tcW w:w="864" w:type="dxa"/>
            <w:vMerge w:val="restart"/>
            <w:shd w:val="clear" w:color="auto" w:fill="auto"/>
            <w:noWrap/>
            <w:tcMar>
              <w:left w:w="57" w:type="dxa"/>
              <w:right w:w="57" w:type="dxa"/>
            </w:tcMar>
            <w:vAlign w:val="center"/>
            <w:hideMark/>
          </w:tcPr>
          <w:p w14:paraId="175BC396" w14:textId="77777777" w:rsidR="00813F42" w:rsidRPr="00813F42" w:rsidRDefault="00813F42" w:rsidP="00813F42">
            <w:pPr>
              <w:jc w:val="center"/>
              <w:rPr>
                <w:b/>
                <w:bCs/>
                <w:sz w:val="18"/>
                <w:szCs w:val="18"/>
              </w:rPr>
            </w:pPr>
            <w:r w:rsidRPr="00813F42">
              <w:rPr>
                <w:b/>
                <w:bCs/>
                <w:sz w:val="18"/>
                <w:szCs w:val="18"/>
              </w:rPr>
              <w:t>26</w:t>
            </w:r>
          </w:p>
        </w:tc>
        <w:tc>
          <w:tcPr>
            <w:tcW w:w="1404" w:type="dxa"/>
            <w:shd w:val="clear" w:color="auto" w:fill="auto"/>
            <w:noWrap/>
            <w:tcMar>
              <w:left w:w="57" w:type="dxa"/>
              <w:right w:w="57" w:type="dxa"/>
            </w:tcMar>
            <w:vAlign w:val="center"/>
            <w:hideMark/>
          </w:tcPr>
          <w:p w14:paraId="366B1EA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6846368"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5FE66C17"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25CD89FF" w14:textId="77777777" w:rsidR="00813F42" w:rsidRPr="00813F42" w:rsidRDefault="00813F42" w:rsidP="00813F42">
            <w:pPr>
              <w:jc w:val="center"/>
              <w:rPr>
                <w:sz w:val="18"/>
                <w:szCs w:val="18"/>
              </w:rPr>
            </w:pPr>
            <w:r w:rsidRPr="00813F42">
              <w:rPr>
                <w:sz w:val="18"/>
                <w:szCs w:val="18"/>
              </w:rPr>
              <w:t>0,5</w:t>
            </w:r>
          </w:p>
        </w:tc>
        <w:tc>
          <w:tcPr>
            <w:tcW w:w="1242" w:type="dxa"/>
            <w:vMerge w:val="restart"/>
            <w:shd w:val="clear" w:color="auto" w:fill="auto"/>
            <w:noWrap/>
            <w:tcMar>
              <w:left w:w="57" w:type="dxa"/>
              <w:right w:w="57" w:type="dxa"/>
            </w:tcMar>
            <w:vAlign w:val="center"/>
            <w:hideMark/>
          </w:tcPr>
          <w:p w14:paraId="5933B4BB" w14:textId="77777777" w:rsidR="00813F42" w:rsidRPr="00813F42" w:rsidRDefault="00813F42" w:rsidP="00813F42">
            <w:pPr>
              <w:jc w:val="center"/>
              <w:rPr>
                <w:sz w:val="18"/>
                <w:szCs w:val="18"/>
              </w:rPr>
            </w:pPr>
            <w:r w:rsidRPr="00813F42">
              <w:rPr>
                <w:sz w:val="18"/>
                <w:szCs w:val="18"/>
              </w:rPr>
              <w:t>1,00</w:t>
            </w:r>
          </w:p>
        </w:tc>
        <w:tc>
          <w:tcPr>
            <w:tcW w:w="668" w:type="dxa"/>
            <w:vMerge w:val="restart"/>
            <w:shd w:val="clear" w:color="auto" w:fill="auto"/>
            <w:noWrap/>
            <w:tcMar>
              <w:left w:w="57" w:type="dxa"/>
              <w:right w:w="57" w:type="dxa"/>
            </w:tcMar>
            <w:vAlign w:val="center"/>
            <w:hideMark/>
          </w:tcPr>
          <w:p w14:paraId="2FA95382" w14:textId="77777777" w:rsidR="00813F42" w:rsidRPr="00813F42" w:rsidRDefault="00813F42" w:rsidP="00813F42">
            <w:pPr>
              <w:jc w:val="center"/>
              <w:rPr>
                <w:sz w:val="18"/>
                <w:szCs w:val="18"/>
              </w:rPr>
            </w:pPr>
            <w:r w:rsidRPr="00813F42">
              <w:rPr>
                <w:sz w:val="18"/>
                <w:szCs w:val="18"/>
              </w:rPr>
              <w:t>0,159</w:t>
            </w:r>
          </w:p>
        </w:tc>
        <w:tc>
          <w:tcPr>
            <w:tcW w:w="790" w:type="dxa"/>
            <w:vMerge w:val="restart"/>
            <w:shd w:val="clear" w:color="auto" w:fill="auto"/>
            <w:noWrap/>
            <w:tcMar>
              <w:left w:w="57" w:type="dxa"/>
              <w:right w:w="57" w:type="dxa"/>
            </w:tcMar>
            <w:vAlign w:val="center"/>
            <w:hideMark/>
          </w:tcPr>
          <w:p w14:paraId="0DF57972" w14:textId="77777777" w:rsidR="00813F42" w:rsidRPr="00813F42" w:rsidRDefault="00813F42" w:rsidP="00813F42">
            <w:pPr>
              <w:jc w:val="center"/>
              <w:rPr>
                <w:sz w:val="18"/>
                <w:szCs w:val="18"/>
              </w:rPr>
            </w:pPr>
            <w:r w:rsidRPr="00813F42">
              <w:rPr>
                <w:sz w:val="18"/>
                <w:szCs w:val="18"/>
              </w:rPr>
              <w:t>0,159</w:t>
            </w:r>
          </w:p>
        </w:tc>
        <w:tc>
          <w:tcPr>
            <w:tcW w:w="688" w:type="dxa"/>
            <w:vMerge w:val="restart"/>
            <w:shd w:val="clear" w:color="auto" w:fill="auto"/>
            <w:noWrap/>
            <w:tcMar>
              <w:left w:w="57" w:type="dxa"/>
              <w:right w:w="57" w:type="dxa"/>
            </w:tcMar>
            <w:vAlign w:val="center"/>
            <w:hideMark/>
          </w:tcPr>
          <w:p w14:paraId="1D40CE60" w14:textId="77777777" w:rsidR="00813F42" w:rsidRPr="00813F42" w:rsidRDefault="00813F42" w:rsidP="00813F42">
            <w:pPr>
              <w:jc w:val="center"/>
              <w:rPr>
                <w:sz w:val="18"/>
                <w:szCs w:val="18"/>
              </w:rPr>
            </w:pPr>
            <w:r w:rsidRPr="00813F42">
              <w:rPr>
                <w:sz w:val="18"/>
                <w:szCs w:val="18"/>
              </w:rPr>
              <w:t>0,000</w:t>
            </w:r>
          </w:p>
        </w:tc>
      </w:tr>
      <w:tr w:rsidR="00813F42" w:rsidRPr="00813F42" w14:paraId="2B00D31B" w14:textId="77777777" w:rsidTr="00813F42">
        <w:trPr>
          <w:trHeight w:val="284"/>
        </w:trPr>
        <w:tc>
          <w:tcPr>
            <w:tcW w:w="864" w:type="dxa"/>
            <w:vMerge/>
            <w:tcMar>
              <w:left w:w="57" w:type="dxa"/>
              <w:right w:w="57" w:type="dxa"/>
            </w:tcMar>
            <w:vAlign w:val="center"/>
            <w:hideMark/>
          </w:tcPr>
          <w:p w14:paraId="7F79F8D5"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54BFDAA"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F4F2704" w14:textId="77777777" w:rsidR="00813F42" w:rsidRPr="00813F42" w:rsidRDefault="00813F42" w:rsidP="00813F42">
            <w:pPr>
              <w:jc w:val="center"/>
              <w:rPr>
                <w:sz w:val="18"/>
                <w:szCs w:val="18"/>
              </w:rPr>
            </w:pPr>
            <w:r w:rsidRPr="00813F42">
              <w:rPr>
                <w:sz w:val="18"/>
                <w:szCs w:val="18"/>
              </w:rPr>
              <w:t>1998</w:t>
            </w:r>
          </w:p>
        </w:tc>
        <w:tc>
          <w:tcPr>
            <w:tcW w:w="1271" w:type="dxa"/>
            <w:shd w:val="clear" w:color="auto" w:fill="auto"/>
            <w:noWrap/>
            <w:tcMar>
              <w:left w:w="57" w:type="dxa"/>
              <w:right w:w="57" w:type="dxa"/>
            </w:tcMar>
            <w:vAlign w:val="center"/>
            <w:hideMark/>
          </w:tcPr>
          <w:p w14:paraId="2A98B080"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3EB7F57E"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3251B831"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4140C57" w14:textId="77777777" w:rsidR="00813F42" w:rsidRPr="00813F42" w:rsidRDefault="00813F42" w:rsidP="00813F42">
            <w:pPr>
              <w:rPr>
                <w:sz w:val="18"/>
                <w:szCs w:val="18"/>
              </w:rPr>
            </w:pPr>
          </w:p>
        </w:tc>
        <w:tc>
          <w:tcPr>
            <w:tcW w:w="790" w:type="dxa"/>
            <w:vMerge/>
            <w:tcMar>
              <w:left w:w="57" w:type="dxa"/>
              <w:right w:w="57" w:type="dxa"/>
            </w:tcMar>
            <w:vAlign w:val="center"/>
            <w:hideMark/>
          </w:tcPr>
          <w:p w14:paraId="102A2599"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BF116B4" w14:textId="77777777" w:rsidR="00813F42" w:rsidRPr="00813F42" w:rsidRDefault="00813F42" w:rsidP="00813F42">
            <w:pPr>
              <w:rPr>
                <w:sz w:val="18"/>
                <w:szCs w:val="18"/>
              </w:rPr>
            </w:pPr>
          </w:p>
        </w:tc>
      </w:tr>
      <w:tr w:rsidR="00813F42" w:rsidRPr="00813F42" w14:paraId="7D600ADA" w14:textId="77777777" w:rsidTr="00813F42">
        <w:trPr>
          <w:trHeight w:val="284"/>
        </w:trPr>
        <w:tc>
          <w:tcPr>
            <w:tcW w:w="864" w:type="dxa"/>
            <w:vMerge w:val="restart"/>
            <w:shd w:val="clear" w:color="auto" w:fill="auto"/>
            <w:noWrap/>
            <w:tcMar>
              <w:left w:w="57" w:type="dxa"/>
              <w:right w:w="57" w:type="dxa"/>
            </w:tcMar>
            <w:vAlign w:val="center"/>
            <w:hideMark/>
          </w:tcPr>
          <w:p w14:paraId="59AF72DF" w14:textId="77777777" w:rsidR="00813F42" w:rsidRPr="00813F42" w:rsidRDefault="00813F42" w:rsidP="00813F42">
            <w:pPr>
              <w:jc w:val="center"/>
              <w:rPr>
                <w:b/>
                <w:bCs/>
                <w:sz w:val="18"/>
                <w:szCs w:val="18"/>
              </w:rPr>
            </w:pPr>
            <w:r w:rsidRPr="00813F42">
              <w:rPr>
                <w:b/>
                <w:bCs/>
                <w:sz w:val="18"/>
                <w:szCs w:val="18"/>
              </w:rPr>
              <w:t>18</w:t>
            </w:r>
          </w:p>
        </w:tc>
        <w:tc>
          <w:tcPr>
            <w:tcW w:w="1404" w:type="dxa"/>
            <w:shd w:val="clear" w:color="auto" w:fill="auto"/>
            <w:noWrap/>
            <w:tcMar>
              <w:left w:w="57" w:type="dxa"/>
              <w:right w:w="57" w:type="dxa"/>
            </w:tcMar>
            <w:vAlign w:val="center"/>
            <w:hideMark/>
          </w:tcPr>
          <w:p w14:paraId="3AD6BA77"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5ABC3ED2" w14:textId="77777777" w:rsidR="00813F42" w:rsidRPr="00813F42" w:rsidRDefault="00813F42" w:rsidP="00813F42">
            <w:pPr>
              <w:jc w:val="center"/>
              <w:rPr>
                <w:sz w:val="18"/>
                <w:szCs w:val="18"/>
              </w:rPr>
            </w:pPr>
            <w:r w:rsidRPr="00813F42">
              <w:rPr>
                <w:sz w:val="18"/>
                <w:szCs w:val="18"/>
              </w:rPr>
              <w:t>2000</w:t>
            </w:r>
          </w:p>
        </w:tc>
        <w:tc>
          <w:tcPr>
            <w:tcW w:w="1271" w:type="dxa"/>
            <w:shd w:val="clear" w:color="auto" w:fill="auto"/>
            <w:noWrap/>
            <w:tcMar>
              <w:left w:w="57" w:type="dxa"/>
              <w:right w:w="57" w:type="dxa"/>
            </w:tcMar>
            <w:vAlign w:val="center"/>
            <w:hideMark/>
          </w:tcPr>
          <w:p w14:paraId="02C2E518" w14:textId="77777777" w:rsidR="00813F42" w:rsidRPr="00813F42" w:rsidRDefault="00813F42" w:rsidP="00813F42">
            <w:pPr>
              <w:jc w:val="center"/>
              <w:rPr>
                <w:sz w:val="18"/>
                <w:szCs w:val="18"/>
              </w:rPr>
            </w:pPr>
            <w:r w:rsidRPr="00813F42">
              <w:rPr>
                <w:sz w:val="18"/>
                <w:szCs w:val="18"/>
              </w:rPr>
              <w:t>72,3</w:t>
            </w:r>
          </w:p>
        </w:tc>
        <w:tc>
          <w:tcPr>
            <w:tcW w:w="1292" w:type="dxa"/>
            <w:shd w:val="clear" w:color="auto" w:fill="auto"/>
            <w:noWrap/>
            <w:tcMar>
              <w:left w:w="57" w:type="dxa"/>
              <w:right w:w="57" w:type="dxa"/>
            </w:tcMar>
            <w:vAlign w:val="center"/>
            <w:hideMark/>
          </w:tcPr>
          <w:p w14:paraId="09DB854A"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45952ADF" w14:textId="77777777" w:rsidR="00813F42" w:rsidRPr="00813F42" w:rsidRDefault="00813F42" w:rsidP="00813F42">
            <w:pPr>
              <w:jc w:val="center"/>
              <w:rPr>
                <w:sz w:val="18"/>
                <w:szCs w:val="18"/>
              </w:rPr>
            </w:pPr>
            <w:r w:rsidRPr="00813F42">
              <w:rPr>
                <w:sz w:val="18"/>
                <w:szCs w:val="18"/>
              </w:rPr>
              <w:t>1,30</w:t>
            </w:r>
          </w:p>
        </w:tc>
        <w:tc>
          <w:tcPr>
            <w:tcW w:w="668" w:type="dxa"/>
            <w:vMerge w:val="restart"/>
            <w:shd w:val="clear" w:color="auto" w:fill="auto"/>
            <w:noWrap/>
            <w:tcMar>
              <w:left w:w="57" w:type="dxa"/>
              <w:right w:w="57" w:type="dxa"/>
            </w:tcMar>
            <w:vAlign w:val="center"/>
            <w:hideMark/>
          </w:tcPr>
          <w:p w14:paraId="069A8652" w14:textId="77777777" w:rsidR="00813F42" w:rsidRPr="00813F42" w:rsidRDefault="00813F42" w:rsidP="00813F42">
            <w:pPr>
              <w:jc w:val="center"/>
              <w:rPr>
                <w:sz w:val="18"/>
                <w:szCs w:val="18"/>
              </w:rPr>
            </w:pPr>
            <w:r w:rsidRPr="00813F42">
              <w:rPr>
                <w:sz w:val="18"/>
                <w:szCs w:val="18"/>
              </w:rPr>
              <w:t>0,257</w:t>
            </w:r>
          </w:p>
        </w:tc>
        <w:tc>
          <w:tcPr>
            <w:tcW w:w="790" w:type="dxa"/>
            <w:vMerge w:val="restart"/>
            <w:shd w:val="clear" w:color="auto" w:fill="auto"/>
            <w:noWrap/>
            <w:tcMar>
              <w:left w:w="57" w:type="dxa"/>
              <w:right w:w="57" w:type="dxa"/>
            </w:tcMar>
            <w:vAlign w:val="center"/>
            <w:hideMark/>
          </w:tcPr>
          <w:p w14:paraId="711FAFC2" w14:textId="77777777" w:rsidR="00813F42" w:rsidRPr="00813F42" w:rsidRDefault="00813F42" w:rsidP="00813F42">
            <w:pPr>
              <w:jc w:val="center"/>
              <w:rPr>
                <w:sz w:val="18"/>
                <w:szCs w:val="18"/>
              </w:rPr>
            </w:pPr>
            <w:r w:rsidRPr="00813F42">
              <w:rPr>
                <w:sz w:val="18"/>
                <w:szCs w:val="18"/>
              </w:rPr>
              <w:t>0,257</w:t>
            </w:r>
          </w:p>
        </w:tc>
        <w:tc>
          <w:tcPr>
            <w:tcW w:w="688" w:type="dxa"/>
            <w:vMerge w:val="restart"/>
            <w:shd w:val="clear" w:color="auto" w:fill="auto"/>
            <w:noWrap/>
            <w:tcMar>
              <w:left w:w="57" w:type="dxa"/>
              <w:right w:w="57" w:type="dxa"/>
            </w:tcMar>
            <w:vAlign w:val="center"/>
            <w:hideMark/>
          </w:tcPr>
          <w:p w14:paraId="67A6999D" w14:textId="77777777" w:rsidR="00813F42" w:rsidRPr="00813F42" w:rsidRDefault="00813F42" w:rsidP="00813F42">
            <w:pPr>
              <w:jc w:val="center"/>
              <w:rPr>
                <w:sz w:val="18"/>
                <w:szCs w:val="18"/>
              </w:rPr>
            </w:pPr>
            <w:r w:rsidRPr="00813F42">
              <w:rPr>
                <w:sz w:val="18"/>
                <w:szCs w:val="18"/>
              </w:rPr>
              <w:t>0,000</w:t>
            </w:r>
          </w:p>
        </w:tc>
      </w:tr>
      <w:tr w:rsidR="00813F42" w:rsidRPr="00813F42" w14:paraId="0D45E908" w14:textId="77777777" w:rsidTr="00813F42">
        <w:trPr>
          <w:trHeight w:val="284"/>
        </w:trPr>
        <w:tc>
          <w:tcPr>
            <w:tcW w:w="864" w:type="dxa"/>
            <w:vMerge/>
            <w:tcMar>
              <w:left w:w="57" w:type="dxa"/>
              <w:right w:w="57" w:type="dxa"/>
            </w:tcMar>
            <w:vAlign w:val="center"/>
            <w:hideMark/>
          </w:tcPr>
          <w:p w14:paraId="688D3FD5"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DD6CB4A"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0441817F"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60118DAC"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1C74E397"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B4BE51B" w14:textId="77777777" w:rsidR="00813F42" w:rsidRPr="00813F42" w:rsidRDefault="00813F42" w:rsidP="00813F42">
            <w:pPr>
              <w:rPr>
                <w:sz w:val="18"/>
                <w:szCs w:val="18"/>
              </w:rPr>
            </w:pPr>
          </w:p>
        </w:tc>
        <w:tc>
          <w:tcPr>
            <w:tcW w:w="668" w:type="dxa"/>
            <w:vMerge/>
            <w:tcMar>
              <w:left w:w="57" w:type="dxa"/>
              <w:right w:w="57" w:type="dxa"/>
            </w:tcMar>
            <w:vAlign w:val="center"/>
            <w:hideMark/>
          </w:tcPr>
          <w:p w14:paraId="39A12110" w14:textId="77777777" w:rsidR="00813F42" w:rsidRPr="00813F42" w:rsidRDefault="00813F42" w:rsidP="00813F42">
            <w:pPr>
              <w:rPr>
                <w:sz w:val="18"/>
                <w:szCs w:val="18"/>
              </w:rPr>
            </w:pPr>
          </w:p>
        </w:tc>
        <w:tc>
          <w:tcPr>
            <w:tcW w:w="790" w:type="dxa"/>
            <w:vMerge/>
            <w:tcMar>
              <w:left w:w="57" w:type="dxa"/>
              <w:right w:w="57" w:type="dxa"/>
            </w:tcMar>
            <w:vAlign w:val="center"/>
            <w:hideMark/>
          </w:tcPr>
          <w:p w14:paraId="757E3DFF" w14:textId="77777777" w:rsidR="00813F42" w:rsidRPr="00813F42" w:rsidRDefault="00813F42" w:rsidP="00813F42">
            <w:pPr>
              <w:rPr>
                <w:sz w:val="18"/>
                <w:szCs w:val="18"/>
              </w:rPr>
            </w:pPr>
          </w:p>
        </w:tc>
        <w:tc>
          <w:tcPr>
            <w:tcW w:w="688" w:type="dxa"/>
            <w:vMerge/>
            <w:tcMar>
              <w:left w:w="57" w:type="dxa"/>
              <w:right w:w="57" w:type="dxa"/>
            </w:tcMar>
            <w:vAlign w:val="center"/>
            <w:hideMark/>
          </w:tcPr>
          <w:p w14:paraId="071D6204" w14:textId="77777777" w:rsidR="00813F42" w:rsidRPr="00813F42" w:rsidRDefault="00813F42" w:rsidP="00813F42">
            <w:pPr>
              <w:rPr>
                <w:sz w:val="18"/>
                <w:szCs w:val="18"/>
              </w:rPr>
            </w:pPr>
          </w:p>
        </w:tc>
      </w:tr>
      <w:tr w:rsidR="00813F42" w:rsidRPr="00813F42" w14:paraId="3EB2575D" w14:textId="77777777" w:rsidTr="00813F42">
        <w:trPr>
          <w:trHeight w:val="284"/>
        </w:trPr>
        <w:tc>
          <w:tcPr>
            <w:tcW w:w="864" w:type="dxa"/>
            <w:vMerge w:val="restart"/>
            <w:shd w:val="clear" w:color="auto" w:fill="auto"/>
            <w:noWrap/>
            <w:tcMar>
              <w:left w:w="57" w:type="dxa"/>
              <w:right w:w="57" w:type="dxa"/>
            </w:tcMar>
            <w:vAlign w:val="center"/>
            <w:hideMark/>
          </w:tcPr>
          <w:p w14:paraId="4E098683" w14:textId="77777777" w:rsidR="00813F42" w:rsidRPr="00813F42" w:rsidRDefault="00813F42" w:rsidP="00813F42">
            <w:pPr>
              <w:jc w:val="center"/>
              <w:rPr>
                <w:b/>
                <w:bCs/>
                <w:sz w:val="18"/>
                <w:szCs w:val="18"/>
              </w:rPr>
            </w:pPr>
            <w:r w:rsidRPr="00813F42">
              <w:rPr>
                <w:b/>
                <w:bCs/>
                <w:sz w:val="18"/>
                <w:szCs w:val="18"/>
              </w:rPr>
              <w:t>34</w:t>
            </w:r>
          </w:p>
        </w:tc>
        <w:tc>
          <w:tcPr>
            <w:tcW w:w="1404" w:type="dxa"/>
            <w:shd w:val="clear" w:color="auto" w:fill="auto"/>
            <w:noWrap/>
            <w:tcMar>
              <w:left w:w="57" w:type="dxa"/>
              <w:right w:w="57" w:type="dxa"/>
            </w:tcMar>
            <w:vAlign w:val="center"/>
            <w:hideMark/>
          </w:tcPr>
          <w:p w14:paraId="5E7A28AE"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0F7773EE" w14:textId="77777777" w:rsidR="00813F42" w:rsidRPr="00813F42" w:rsidRDefault="00813F42" w:rsidP="00813F42">
            <w:pPr>
              <w:jc w:val="center"/>
              <w:rPr>
                <w:sz w:val="18"/>
                <w:szCs w:val="18"/>
              </w:rPr>
            </w:pPr>
            <w:r w:rsidRPr="00813F42">
              <w:rPr>
                <w:sz w:val="18"/>
                <w:szCs w:val="18"/>
              </w:rPr>
              <w:t>2002</w:t>
            </w:r>
          </w:p>
        </w:tc>
        <w:tc>
          <w:tcPr>
            <w:tcW w:w="1271" w:type="dxa"/>
            <w:shd w:val="clear" w:color="auto" w:fill="auto"/>
            <w:noWrap/>
            <w:tcMar>
              <w:left w:w="57" w:type="dxa"/>
              <w:right w:w="57" w:type="dxa"/>
            </w:tcMar>
            <w:vAlign w:val="center"/>
            <w:hideMark/>
          </w:tcPr>
          <w:p w14:paraId="74A72755"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4B9CD8B8"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5B32F9F6" w14:textId="77777777" w:rsidR="00813F42" w:rsidRPr="00813F42" w:rsidRDefault="00813F42" w:rsidP="00813F42">
            <w:pPr>
              <w:jc w:val="center"/>
              <w:rPr>
                <w:sz w:val="18"/>
                <w:szCs w:val="18"/>
              </w:rPr>
            </w:pPr>
            <w:r w:rsidRPr="00813F42">
              <w:rPr>
                <w:sz w:val="18"/>
                <w:szCs w:val="18"/>
              </w:rPr>
              <w:t>1,95</w:t>
            </w:r>
          </w:p>
        </w:tc>
        <w:tc>
          <w:tcPr>
            <w:tcW w:w="668" w:type="dxa"/>
            <w:vMerge w:val="restart"/>
            <w:shd w:val="clear" w:color="auto" w:fill="auto"/>
            <w:noWrap/>
            <w:tcMar>
              <w:left w:w="57" w:type="dxa"/>
              <w:right w:w="57" w:type="dxa"/>
            </w:tcMar>
            <w:vAlign w:val="center"/>
            <w:hideMark/>
          </w:tcPr>
          <w:p w14:paraId="4DAC3A84" w14:textId="77777777" w:rsidR="00813F42" w:rsidRPr="00813F42" w:rsidRDefault="00813F42" w:rsidP="00813F42">
            <w:pPr>
              <w:jc w:val="center"/>
              <w:rPr>
                <w:sz w:val="18"/>
                <w:szCs w:val="18"/>
              </w:rPr>
            </w:pPr>
            <w:r w:rsidRPr="00813F42">
              <w:rPr>
                <w:sz w:val="18"/>
                <w:szCs w:val="18"/>
              </w:rPr>
              <w:t>1,216</w:t>
            </w:r>
          </w:p>
        </w:tc>
        <w:tc>
          <w:tcPr>
            <w:tcW w:w="790" w:type="dxa"/>
            <w:vMerge w:val="restart"/>
            <w:shd w:val="clear" w:color="auto" w:fill="auto"/>
            <w:noWrap/>
            <w:tcMar>
              <w:left w:w="57" w:type="dxa"/>
              <w:right w:w="57" w:type="dxa"/>
            </w:tcMar>
            <w:vAlign w:val="center"/>
            <w:hideMark/>
          </w:tcPr>
          <w:p w14:paraId="634DC639" w14:textId="77777777" w:rsidR="00813F42" w:rsidRPr="00813F42" w:rsidRDefault="00813F42" w:rsidP="00813F42">
            <w:pPr>
              <w:jc w:val="center"/>
              <w:rPr>
                <w:sz w:val="18"/>
                <w:szCs w:val="18"/>
              </w:rPr>
            </w:pPr>
            <w:r w:rsidRPr="00813F42">
              <w:rPr>
                <w:sz w:val="18"/>
                <w:szCs w:val="18"/>
              </w:rPr>
              <w:t>1,190</w:t>
            </w:r>
          </w:p>
        </w:tc>
        <w:tc>
          <w:tcPr>
            <w:tcW w:w="688" w:type="dxa"/>
            <w:vMerge w:val="restart"/>
            <w:shd w:val="clear" w:color="auto" w:fill="auto"/>
            <w:noWrap/>
            <w:tcMar>
              <w:left w:w="57" w:type="dxa"/>
              <w:right w:w="57" w:type="dxa"/>
            </w:tcMar>
            <w:vAlign w:val="center"/>
            <w:hideMark/>
          </w:tcPr>
          <w:p w14:paraId="39BA649B" w14:textId="77777777" w:rsidR="00813F42" w:rsidRPr="00813F42" w:rsidRDefault="00813F42" w:rsidP="00813F42">
            <w:pPr>
              <w:jc w:val="center"/>
              <w:rPr>
                <w:sz w:val="18"/>
                <w:szCs w:val="18"/>
              </w:rPr>
            </w:pPr>
            <w:r w:rsidRPr="00813F42">
              <w:rPr>
                <w:sz w:val="18"/>
                <w:szCs w:val="18"/>
              </w:rPr>
              <w:t>0,026</w:t>
            </w:r>
          </w:p>
        </w:tc>
      </w:tr>
      <w:tr w:rsidR="00813F42" w:rsidRPr="00813F42" w14:paraId="0A1CB592" w14:textId="77777777" w:rsidTr="00813F42">
        <w:trPr>
          <w:trHeight w:val="284"/>
        </w:trPr>
        <w:tc>
          <w:tcPr>
            <w:tcW w:w="864" w:type="dxa"/>
            <w:vMerge/>
            <w:tcMar>
              <w:left w:w="57" w:type="dxa"/>
              <w:right w:w="57" w:type="dxa"/>
            </w:tcMar>
            <w:vAlign w:val="center"/>
            <w:hideMark/>
          </w:tcPr>
          <w:p w14:paraId="5ACE6872"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3B89B934"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D92C6ED" w14:textId="77777777" w:rsidR="00813F42" w:rsidRPr="00813F42" w:rsidRDefault="00813F42" w:rsidP="00813F42">
            <w:pPr>
              <w:jc w:val="center"/>
              <w:rPr>
                <w:sz w:val="18"/>
                <w:szCs w:val="18"/>
              </w:rPr>
            </w:pPr>
            <w:r w:rsidRPr="00813F42">
              <w:rPr>
                <w:sz w:val="18"/>
                <w:szCs w:val="18"/>
              </w:rPr>
              <w:t>2006</w:t>
            </w:r>
          </w:p>
        </w:tc>
        <w:tc>
          <w:tcPr>
            <w:tcW w:w="1271" w:type="dxa"/>
            <w:shd w:val="clear" w:color="auto" w:fill="auto"/>
            <w:noWrap/>
            <w:tcMar>
              <w:left w:w="57" w:type="dxa"/>
              <w:right w:w="57" w:type="dxa"/>
            </w:tcMar>
            <w:vAlign w:val="center"/>
            <w:hideMark/>
          </w:tcPr>
          <w:p w14:paraId="72E62D10"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035BBD25"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7173F181"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804E37E"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E98158A"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B7F34E2" w14:textId="77777777" w:rsidR="00813F42" w:rsidRPr="00813F42" w:rsidRDefault="00813F42" w:rsidP="00813F42">
            <w:pPr>
              <w:rPr>
                <w:sz w:val="18"/>
                <w:szCs w:val="18"/>
              </w:rPr>
            </w:pPr>
          </w:p>
        </w:tc>
      </w:tr>
      <w:tr w:rsidR="00813F42" w:rsidRPr="00813F42" w14:paraId="0AF1B843" w14:textId="77777777" w:rsidTr="00813F42">
        <w:trPr>
          <w:trHeight w:val="284"/>
        </w:trPr>
        <w:tc>
          <w:tcPr>
            <w:tcW w:w="864" w:type="dxa"/>
            <w:vMerge/>
            <w:tcMar>
              <w:left w:w="57" w:type="dxa"/>
              <w:right w:w="57" w:type="dxa"/>
            </w:tcMar>
            <w:vAlign w:val="center"/>
            <w:hideMark/>
          </w:tcPr>
          <w:p w14:paraId="0A6E5212"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54F4093"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0C6D1E8C"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51399DDA"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2A69887E"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2DA60A83" w14:textId="77777777" w:rsidR="00813F42" w:rsidRPr="00813F42" w:rsidRDefault="00813F42" w:rsidP="00813F42">
            <w:pPr>
              <w:rPr>
                <w:sz w:val="18"/>
                <w:szCs w:val="18"/>
              </w:rPr>
            </w:pPr>
          </w:p>
        </w:tc>
        <w:tc>
          <w:tcPr>
            <w:tcW w:w="668" w:type="dxa"/>
            <w:vMerge/>
            <w:tcMar>
              <w:left w:w="57" w:type="dxa"/>
              <w:right w:w="57" w:type="dxa"/>
            </w:tcMar>
            <w:vAlign w:val="center"/>
            <w:hideMark/>
          </w:tcPr>
          <w:p w14:paraId="55EE1B08"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A8FDAC6"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BC8A1BD" w14:textId="77777777" w:rsidR="00813F42" w:rsidRPr="00813F42" w:rsidRDefault="00813F42" w:rsidP="00813F42">
            <w:pPr>
              <w:rPr>
                <w:sz w:val="18"/>
                <w:szCs w:val="18"/>
              </w:rPr>
            </w:pPr>
          </w:p>
        </w:tc>
      </w:tr>
      <w:tr w:rsidR="00813F42" w:rsidRPr="00813F42" w14:paraId="22492878" w14:textId="77777777" w:rsidTr="00813F42">
        <w:trPr>
          <w:trHeight w:val="284"/>
        </w:trPr>
        <w:tc>
          <w:tcPr>
            <w:tcW w:w="864" w:type="dxa"/>
            <w:vMerge w:val="restart"/>
            <w:shd w:val="clear" w:color="auto" w:fill="auto"/>
            <w:noWrap/>
            <w:tcMar>
              <w:left w:w="57" w:type="dxa"/>
              <w:right w:w="57" w:type="dxa"/>
            </w:tcMar>
            <w:vAlign w:val="center"/>
            <w:hideMark/>
          </w:tcPr>
          <w:p w14:paraId="7636ABB1" w14:textId="77777777" w:rsidR="00813F42" w:rsidRPr="00813F42" w:rsidRDefault="00813F42" w:rsidP="00813F42">
            <w:pPr>
              <w:jc w:val="center"/>
              <w:rPr>
                <w:b/>
                <w:bCs/>
                <w:sz w:val="18"/>
                <w:szCs w:val="18"/>
              </w:rPr>
            </w:pPr>
            <w:r w:rsidRPr="00813F42">
              <w:rPr>
                <w:b/>
                <w:bCs/>
                <w:sz w:val="18"/>
                <w:szCs w:val="18"/>
              </w:rPr>
              <w:t>35</w:t>
            </w:r>
          </w:p>
        </w:tc>
        <w:tc>
          <w:tcPr>
            <w:tcW w:w="1404" w:type="dxa"/>
            <w:shd w:val="clear" w:color="auto" w:fill="auto"/>
            <w:noWrap/>
            <w:tcMar>
              <w:left w:w="57" w:type="dxa"/>
              <w:right w:w="57" w:type="dxa"/>
            </w:tcMar>
            <w:vAlign w:val="center"/>
            <w:hideMark/>
          </w:tcPr>
          <w:p w14:paraId="2A659ED6" w14:textId="77777777" w:rsidR="00813F42" w:rsidRPr="00813F42" w:rsidRDefault="00813F42" w:rsidP="00813F42">
            <w:pPr>
              <w:jc w:val="center"/>
              <w:rPr>
                <w:sz w:val="18"/>
                <w:szCs w:val="18"/>
              </w:rPr>
            </w:pPr>
            <w:r w:rsidRPr="00813F42">
              <w:rPr>
                <w:sz w:val="18"/>
                <w:szCs w:val="18"/>
              </w:rPr>
              <w:t>КВ-0,2</w:t>
            </w:r>
          </w:p>
        </w:tc>
        <w:tc>
          <w:tcPr>
            <w:tcW w:w="1386" w:type="dxa"/>
            <w:shd w:val="clear" w:color="auto" w:fill="auto"/>
            <w:noWrap/>
            <w:tcMar>
              <w:left w:w="57" w:type="dxa"/>
              <w:right w:w="57" w:type="dxa"/>
            </w:tcMar>
            <w:vAlign w:val="center"/>
            <w:hideMark/>
          </w:tcPr>
          <w:p w14:paraId="178B4333"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549DABA1" w14:textId="77777777" w:rsidR="00813F42" w:rsidRPr="00813F42" w:rsidRDefault="00813F42" w:rsidP="00813F42">
            <w:pPr>
              <w:jc w:val="center"/>
              <w:rPr>
                <w:sz w:val="18"/>
                <w:szCs w:val="18"/>
              </w:rPr>
            </w:pPr>
            <w:r w:rsidRPr="00813F42">
              <w:rPr>
                <w:sz w:val="18"/>
                <w:szCs w:val="18"/>
              </w:rPr>
              <w:t>26</w:t>
            </w:r>
          </w:p>
        </w:tc>
        <w:tc>
          <w:tcPr>
            <w:tcW w:w="1292" w:type="dxa"/>
            <w:shd w:val="clear" w:color="auto" w:fill="auto"/>
            <w:noWrap/>
            <w:tcMar>
              <w:left w:w="57" w:type="dxa"/>
              <w:right w:w="57" w:type="dxa"/>
            </w:tcMar>
            <w:vAlign w:val="center"/>
            <w:hideMark/>
          </w:tcPr>
          <w:p w14:paraId="3FCE30DB" w14:textId="77777777" w:rsidR="00813F42" w:rsidRPr="00813F42" w:rsidRDefault="00813F42" w:rsidP="00813F42">
            <w:pPr>
              <w:jc w:val="center"/>
              <w:rPr>
                <w:sz w:val="18"/>
                <w:szCs w:val="18"/>
              </w:rPr>
            </w:pPr>
            <w:r w:rsidRPr="00813F42">
              <w:rPr>
                <w:sz w:val="18"/>
                <w:szCs w:val="18"/>
              </w:rPr>
              <w:t>0,23</w:t>
            </w:r>
          </w:p>
        </w:tc>
        <w:tc>
          <w:tcPr>
            <w:tcW w:w="1242" w:type="dxa"/>
            <w:vMerge w:val="restart"/>
            <w:shd w:val="clear" w:color="auto" w:fill="auto"/>
            <w:noWrap/>
            <w:tcMar>
              <w:left w:w="57" w:type="dxa"/>
              <w:right w:w="57" w:type="dxa"/>
            </w:tcMar>
            <w:vAlign w:val="center"/>
            <w:hideMark/>
          </w:tcPr>
          <w:p w14:paraId="64351494" w14:textId="77777777" w:rsidR="00813F42" w:rsidRPr="00813F42" w:rsidRDefault="00813F42" w:rsidP="00813F42">
            <w:pPr>
              <w:jc w:val="center"/>
              <w:rPr>
                <w:sz w:val="18"/>
                <w:szCs w:val="18"/>
              </w:rPr>
            </w:pPr>
            <w:r w:rsidRPr="00813F42">
              <w:rPr>
                <w:sz w:val="18"/>
                <w:szCs w:val="18"/>
              </w:rPr>
              <w:t>0,46</w:t>
            </w:r>
          </w:p>
        </w:tc>
        <w:tc>
          <w:tcPr>
            <w:tcW w:w="668" w:type="dxa"/>
            <w:vMerge w:val="restart"/>
            <w:shd w:val="clear" w:color="000000" w:fill="FFFFFF"/>
            <w:noWrap/>
            <w:tcMar>
              <w:left w:w="57" w:type="dxa"/>
              <w:right w:w="57" w:type="dxa"/>
            </w:tcMar>
            <w:vAlign w:val="center"/>
            <w:hideMark/>
          </w:tcPr>
          <w:p w14:paraId="6363557E" w14:textId="77777777" w:rsidR="00813F42" w:rsidRPr="00813F42" w:rsidRDefault="00813F42" w:rsidP="00813F42">
            <w:pPr>
              <w:jc w:val="center"/>
              <w:rPr>
                <w:sz w:val="18"/>
                <w:szCs w:val="18"/>
              </w:rPr>
            </w:pPr>
            <w:r w:rsidRPr="00813F42">
              <w:rPr>
                <w:sz w:val="18"/>
                <w:szCs w:val="18"/>
              </w:rPr>
              <w:t>0,460</w:t>
            </w:r>
          </w:p>
        </w:tc>
        <w:tc>
          <w:tcPr>
            <w:tcW w:w="790" w:type="dxa"/>
            <w:vMerge w:val="restart"/>
            <w:shd w:val="clear" w:color="auto" w:fill="auto"/>
            <w:noWrap/>
            <w:tcMar>
              <w:left w:w="57" w:type="dxa"/>
              <w:right w:w="57" w:type="dxa"/>
            </w:tcMar>
            <w:vAlign w:val="center"/>
            <w:hideMark/>
          </w:tcPr>
          <w:p w14:paraId="74D3B9E8" w14:textId="77777777" w:rsidR="00813F42" w:rsidRPr="00813F42" w:rsidRDefault="00813F42" w:rsidP="00813F42">
            <w:pPr>
              <w:jc w:val="center"/>
              <w:rPr>
                <w:sz w:val="18"/>
                <w:szCs w:val="18"/>
              </w:rPr>
            </w:pPr>
            <w:r w:rsidRPr="00813F42">
              <w:rPr>
                <w:sz w:val="18"/>
                <w:szCs w:val="18"/>
              </w:rPr>
              <w:t>0,460</w:t>
            </w:r>
          </w:p>
        </w:tc>
        <w:tc>
          <w:tcPr>
            <w:tcW w:w="688" w:type="dxa"/>
            <w:vMerge w:val="restart"/>
            <w:shd w:val="clear" w:color="auto" w:fill="auto"/>
            <w:noWrap/>
            <w:tcMar>
              <w:left w:w="57" w:type="dxa"/>
              <w:right w:w="57" w:type="dxa"/>
            </w:tcMar>
            <w:vAlign w:val="center"/>
            <w:hideMark/>
          </w:tcPr>
          <w:p w14:paraId="798FF223" w14:textId="77777777" w:rsidR="00813F42" w:rsidRPr="00813F42" w:rsidRDefault="00813F42" w:rsidP="00813F42">
            <w:pPr>
              <w:jc w:val="center"/>
              <w:rPr>
                <w:sz w:val="18"/>
                <w:szCs w:val="18"/>
              </w:rPr>
            </w:pPr>
            <w:r w:rsidRPr="00813F42">
              <w:rPr>
                <w:sz w:val="18"/>
                <w:szCs w:val="18"/>
              </w:rPr>
              <w:t>0,000</w:t>
            </w:r>
          </w:p>
        </w:tc>
      </w:tr>
      <w:tr w:rsidR="00813F42" w:rsidRPr="00813F42" w14:paraId="5FABDAA9" w14:textId="77777777" w:rsidTr="00813F42">
        <w:trPr>
          <w:trHeight w:val="284"/>
        </w:trPr>
        <w:tc>
          <w:tcPr>
            <w:tcW w:w="864" w:type="dxa"/>
            <w:vMerge/>
            <w:tcMar>
              <w:left w:w="57" w:type="dxa"/>
              <w:right w:w="57" w:type="dxa"/>
            </w:tcMar>
            <w:vAlign w:val="center"/>
            <w:hideMark/>
          </w:tcPr>
          <w:p w14:paraId="6BA251E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D2C90E9" w14:textId="77777777" w:rsidR="00813F42" w:rsidRPr="00813F42" w:rsidRDefault="00813F42" w:rsidP="00813F42">
            <w:pPr>
              <w:jc w:val="center"/>
              <w:rPr>
                <w:sz w:val="18"/>
                <w:szCs w:val="18"/>
              </w:rPr>
            </w:pPr>
            <w:r w:rsidRPr="00813F42">
              <w:rPr>
                <w:sz w:val="18"/>
                <w:szCs w:val="18"/>
              </w:rPr>
              <w:t>КВ-0,2</w:t>
            </w:r>
          </w:p>
        </w:tc>
        <w:tc>
          <w:tcPr>
            <w:tcW w:w="1386" w:type="dxa"/>
            <w:shd w:val="clear" w:color="auto" w:fill="auto"/>
            <w:noWrap/>
            <w:tcMar>
              <w:left w:w="57" w:type="dxa"/>
              <w:right w:w="57" w:type="dxa"/>
            </w:tcMar>
            <w:vAlign w:val="center"/>
            <w:hideMark/>
          </w:tcPr>
          <w:p w14:paraId="41C028DD"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03EC878C" w14:textId="77777777" w:rsidR="00813F42" w:rsidRPr="00813F42" w:rsidRDefault="00813F42" w:rsidP="00813F42">
            <w:pPr>
              <w:jc w:val="center"/>
              <w:rPr>
                <w:sz w:val="18"/>
                <w:szCs w:val="18"/>
              </w:rPr>
            </w:pPr>
            <w:r w:rsidRPr="00813F42">
              <w:rPr>
                <w:sz w:val="18"/>
                <w:szCs w:val="18"/>
              </w:rPr>
              <w:t>26</w:t>
            </w:r>
          </w:p>
        </w:tc>
        <w:tc>
          <w:tcPr>
            <w:tcW w:w="1292" w:type="dxa"/>
            <w:shd w:val="clear" w:color="auto" w:fill="auto"/>
            <w:noWrap/>
            <w:tcMar>
              <w:left w:w="57" w:type="dxa"/>
              <w:right w:w="57" w:type="dxa"/>
            </w:tcMar>
            <w:vAlign w:val="center"/>
            <w:hideMark/>
          </w:tcPr>
          <w:p w14:paraId="2418B07F" w14:textId="77777777" w:rsidR="00813F42" w:rsidRPr="00813F42" w:rsidRDefault="00813F42" w:rsidP="00813F42">
            <w:pPr>
              <w:jc w:val="center"/>
              <w:rPr>
                <w:sz w:val="18"/>
                <w:szCs w:val="18"/>
              </w:rPr>
            </w:pPr>
            <w:r w:rsidRPr="00813F42">
              <w:rPr>
                <w:sz w:val="18"/>
                <w:szCs w:val="18"/>
              </w:rPr>
              <w:t>0,23</w:t>
            </w:r>
          </w:p>
        </w:tc>
        <w:tc>
          <w:tcPr>
            <w:tcW w:w="1242" w:type="dxa"/>
            <w:vMerge/>
            <w:tcMar>
              <w:left w:w="57" w:type="dxa"/>
              <w:right w:w="57" w:type="dxa"/>
            </w:tcMar>
            <w:vAlign w:val="center"/>
            <w:hideMark/>
          </w:tcPr>
          <w:p w14:paraId="6237B92C"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EC7C04D"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029125B"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2B1F25E" w14:textId="77777777" w:rsidR="00813F42" w:rsidRPr="00813F42" w:rsidRDefault="00813F42" w:rsidP="00813F42">
            <w:pPr>
              <w:rPr>
                <w:sz w:val="18"/>
                <w:szCs w:val="18"/>
              </w:rPr>
            </w:pPr>
          </w:p>
        </w:tc>
      </w:tr>
      <w:tr w:rsidR="00813F42" w:rsidRPr="00813F42" w14:paraId="6410FBA9" w14:textId="77777777" w:rsidTr="00813F42">
        <w:trPr>
          <w:trHeight w:val="284"/>
        </w:trPr>
        <w:tc>
          <w:tcPr>
            <w:tcW w:w="864" w:type="dxa"/>
            <w:shd w:val="clear" w:color="auto" w:fill="auto"/>
            <w:noWrap/>
            <w:tcMar>
              <w:left w:w="57" w:type="dxa"/>
              <w:right w:w="57" w:type="dxa"/>
            </w:tcMar>
            <w:vAlign w:val="center"/>
            <w:hideMark/>
          </w:tcPr>
          <w:p w14:paraId="5EF06F6B" w14:textId="77777777" w:rsidR="00813F42" w:rsidRPr="00813F42" w:rsidRDefault="00813F42" w:rsidP="00813F42">
            <w:pPr>
              <w:jc w:val="center"/>
              <w:rPr>
                <w:b/>
                <w:bCs/>
                <w:sz w:val="18"/>
                <w:szCs w:val="18"/>
              </w:rPr>
            </w:pPr>
            <w:r w:rsidRPr="00813F42">
              <w:rPr>
                <w:b/>
                <w:bCs/>
                <w:sz w:val="18"/>
                <w:szCs w:val="18"/>
              </w:rPr>
              <w:t>30а</w:t>
            </w:r>
          </w:p>
        </w:tc>
        <w:tc>
          <w:tcPr>
            <w:tcW w:w="1404" w:type="dxa"/>
            <w:shd w:val="clear" w:color="auto" w:fill="auto"/>
            <w:noWrap/>
            <w:tcMar>
              <w:left w:w="57" w:type="dxa"/>
              <w:right w:w="57" w:type="dxa"/>
            </w:tcMar>
            <w:vAlign w:val="center"/>
            <w:hideMark/>
          </w:tcPr>
          <w:p w14:paraId="48EF3689" w14:textId="77777777" w:rsidR="00813F42" w:rsidRPr="00813F42" w:rsidRDefault="00813F42" w:rsidP="00813F42">
            <w:pPr>
              <w:jc w:val="center"/>
              <w:rPr>
                <w:sz w:val="18"/>
                <w:szCs w:val="18"/>
              </w:rPr>
            </w:pPr>
            <w:r w:rsidRPr="00813F42">
              <w:rPr>
                <w:sz w:val="18"/>
                <w:szCs w:val="18"/>
              </w:rPr>
              <w:t>Комфорт</w:t>
            </w:r>
          </w:p>
        </w:tc>
        <w:tc>
          <w:tcPr>
            <w:tcW w:w="1386" w:type="dxa"/>
            <w:shd w:val="clear" w:color="auto" w:fill="auto"/>
            <w:noWrap/>
            <w:tcMar>
              <w:left w:w="57" w:type="dxa"/>
              <w:right w:w="57" w:type="dxa"/>
            </w:tcMar>
            <w:vAlign w:val="center"/>
            <w:hideMark/>
          </w:tcPr>
          <w:p w14:paraId="1C0BF75E" w14:textId="77777777" w:rsidR="00813F42" w:rsidRPr="00813F42" w:rsidRDefault="00813F42" w:rsidP="00813F42">
            <w:pPr>
              <w:jc w:val="center"/>
              <w:rPr>
                <w:sz w:val="18"/>
                <w:szCs w:val="18"/>
              </w:rPr>
            </w:pPr>
            <w:r w:rsidRPr="00813F42">
              <w:rPr>
                <w:sz w:val="18"/>
                <w:szCs w:val="18"/>
              </w:rPr>
              <w:t>2018</w:t>
            </w:r>
          </w:p>
        </w:tc>
        <w:tc>
          <w:tcPr>
            <w:tcW w:w="1271" w:type="dxa"/>
            <w:shd w:val="clear" w:color="auto" w:fill="auto"/>
            <w:noWrap/>
            <w:tcMar>
              <w:left w:w="57" w:type="dxa"/>
              <w:right w:w="57" w:type="dxa"/>
            </w:tcMar>
            <w:vAlign w:val="center"/>
            <w:hideMark/>
          </w:tcPr>
          <w:p w14:paraId="121DA393" w14:textId="77777777" w:rsidR="00813F42" w:rsidRPr="00813F42" w:rsidRDefault="00813F42" w:rsidP="00813F42">
            <w:pPr>
              <w:jc w:val="center"/>
              <w:rPr>
                <w:sz w:val="18"/>
                <w:szCs w:val="18"/>
              </w:rPr>
            </w:pPr>
            <w:r w:rsidRPr="00813F42">
              <w:rPr>
                <w:sz w:val="18"/>
                <w:szCs w:val="18"/>
              </w:rPr>
              <w:t>17,7</w:t>
            </w:r>
          </w:p>
        </w:tc>
        <w:tc>
          <w:tcPr>
            <w:tcW w:w="1292" w:type="dxa"/>
            <w:shd w:val="clear" w:color="auto" w:fill="auto"/>
            <w:noWrap/>
            <w:tcMar>
              <w:left w:w="57" w:type="dxa"/>
              <w:right w:w="57" w:type="dxa"/>
            </w:tcMar>
            <w:vAlign w:val="center"/>
            <w:hideMark/>
          </w:tcPr>
          <w:p w14:paraId="1618EA63" w14:textId="77777777" w:rsidR="00813F42" w:rsidRPr="00813F42" w:rsidRDefault="00813F42" w:rsidP="00813F42">
            <w:pPr>
              <w:jc w:val="center"/>
              <w:rPr>
                <w:sz w:val="18"/>
                <w:szCs w:val="18"/>
              </w:rPr>
            </w:pPr>
            <w:r w:rsidRPr="00813F42">
              <w:rPr>
                <w:sz w:val="18"/>
                <w:szCs w:val="18"/>
              </w:rPr>
              <w:t>0,051</w:t>
            </w:r>
          </w:p>
        </w:tc>
        <w:tc>
          <w:tcPr>
            <w:tcW w:w="1242" w:type="dxa"/>
            <w:shd w:val="clear" w:color="auto" w:fill="auto"/>
            <w:noWrap/>
            <w:tcMar>
              <w:left w:w="57" w:type="dxa"/>
              <w:right w:w="57" w:type="dxa"/>
            </w:tcMar>
            <w:vAlign w:val="center"/>
            <w:hideMark/>
          </w:tcPr>
          <w:p w14:paraId="54E4A357" w14:textId="77777777" w:rsidR="00813F42" w:rsidRPr="00813F42" w:rsidRDefault="00813F42" w:rsidP="00813F42">
            <w:pPr>
              <w:jc w:val="center"/>
              <w:rPr>
                <w:sz w:val="18"/>
                <w:szCs w:val="18"/>
              </w:rPr>
            </w:pPr>
            <w:r w:rsidRPr="00813F42">
              <w:rPr>
                <w:sz w:val="18"/>
                <w:szCs w:val="18"/>
              </w:rPr>
              <w:t>0,05</w:t>
            </w:r>
          </w:p>
        </w:tc>
        <w:tc>
          <w:tcPr>
            <w:tcW w:w="668" w:type="dxa"/>
            <w:shd w:val="clear" w:color="auto" w:fill="auto"/>
            <w:noWrap/>
            <w:tcMar>
              <w:left w:w="57" w:type="dxa"/>
              <w:right w:w="57" w:type="dxa"/>
            </w:tcMar>
            <w:vAlign w:val="center"/>
            <w:hideMark/>
          </w:tcPr>
          <w:p w14:paraId="625B3677" w14:textId="77777777" w:rsidR="00813F42" w:rsidRPr="00813F42" w:rsidRDefault="00813F42" w:rsidP="00813F42">
            <w:pPr>
              <w:jc w:val="center"/>
              <w:rPr>
                <w:sz w:val="18"/>
                <w:szCs w:val="18"/>
              </w:rPr>
            </w:pPr>
            <w:r w:rsidRPr="00813F42">
              <w:rPr>
                <w:sz w:val="18"/>
                <w:szCs w:val="18"/>
              </w:rPr>
              <w:t>0,015</w:t>
            </w:r>
          </w:p>
        </w:tc>
        <w:tc>
          <w:tcPr>
            <w:tcW w:w="790" w:type="dxa"/>
            <w:shd w:val="clear" w:color="auto" w:fill="auto"/>
            <w:noWrap/>
            <w:tcMar>
              <w:left w:w="57" w:type="dxa"/>
              <w:right w:w="57" w:type="dxa"/>
            </w:tcMar>
            <w:vAlign w:val="center"/>
            <w:hideMark/>
          </w:tcPr>
          <w:p w14:paraId="604568B7" w14:textId="77777777" w:rsidR="00813F42" w:rsidRPr="00813F42" w:rsidRDefault="00813F42" w:rsidP="00813F42">
            <w:pPr>
              <w:jc w:val="center"/>
              <w:rPr>
                <w:sz w:val="18"/>
                <w:szCs w:val="18"/>
              </w:rPr>
            </w:pPr>
            <w:r w:rsidRPr="00813F42">
              <w:rPr>
                <w:sz w:val="18"/>
                <w:szCs w:val="18"/>
              </w:rPr>
              <w:t>0,015</w:t>
            </w:r>
          </w:p>
        </w:tc>
        <w:tc>
          <w:tcPr>
            <w:tcW w:w="688" w:type="dxa"/>
            <w:shd w:val="clear" w:color="auto" w:fill="auto"/>
            <w:noWrap/>
            <w:tcMar>
              <w:left w:w="57" w:type="dxa"/>
              <w:right w:w="57" w:type="dxa"/>
            </w:tcMar>
            <w:vAlign w:val="center"/>
            <w:hideMark/>
          </w:tcPr>
          <w:p w14:paraId="61CF2D7D" w14:textId="77777777" w:rsidR="00813F42" w:rsidRPr="00813F42" w:rsidRDefault="00813F42" w:rsidP="00813F42">
            <w:pPr>
              <w:jc w:val="center"/>
              <w:rPr>
                <w:sz w:val="18"/>
                <w:szCs w:val="18"/>
              </w:rPr>
            </w:pPr>
            <w:r w:rsidRPr="00813F42">
              <w:rPr>
                <w:sz w:val="18"/>
                <w:szCs w:val="18"/>
              </w:rPr>
              <w:t>0,000</w:t>
            </w:r>
          </w:p>
        </w:tc>
      </w:tr>
      <w:tr w:rsidR="00813F42" w:rsidRPr="00813F42" w14:paraId="18A2FF30" w14:textId="77777777" w:rsidTr="00813F42">
        <w:trPr>
          <w:trHeight w:val="284"/>
        </w:trPr>
        <w:tc>
          <w:tcPr>
            <w:tcW w:w="864" w:type="dxa"/>
            <w:shd w:val="clear" w:color="auto" w:fill="auto"/>
            <w:noWrap/>
            <w:tcMar>
              <w:left w:w="57" w:type="dxa"/>
              <w:right w:w="57" w:type="dxa"/>
            </w:tcMar>
            <w:vAlign w:val="center"/>
            <w:hideMark/>
          </w:tcPr>
          <w:p w14:paraId="7A9367C5" w14:textId="77777777" w:rsidR="00813F42" w:rsidRPr="00813F42" w:rsidRDefault="00813F42" w:rsidP="00813F42">
            <w:pPr>
              <w:jc w:val="center"/>
              <w:rPr>
                <w:b/>
                <w:bCs/>
                <w:sz w:val="18"/>
                <w:szCs w:val="18"/>
              </w:rPr>
            </w:pPr>
            <w:r w:rsidRPr="00813F42">
              <w:rPr>
                <w:b/>
                <w:bCs/>
                <w:sz w:val="18"/>
                <w:szCs w:val="18"/>
              </w:rPr>
              <w:t>63</w:t>
            </w:r>
          </w:p>
        </w:tc>
        <w:tc>
          <w:tcPr>
            <w:tcW w:w="1404" w:type="dxa"/>
            <w:shd w:val="clear" w:color="auto" w:fill="auto"/>
            <w:noWrap/>
            <w:tcMar>
              <w:left w:w="57" w:type="dxa"/>
              <w:right w:w="57" w:type="dxa"/>
            </w:tcMar>
            <w:vAlign w:val="center"/>
            <w:hideMark/>
          </w:tcPr>
          <w:p w14:paraId="0400E78E"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31BFF726"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2C792800"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3F004E82" w14:textId="77777777" w:rsidR="00813F42" w:rsidRPr="00813F42" w:rsidRDefault="00813F42" w:rsidP="00813F42">
            <w:pPr>
              <w:jc w:val="center"/>
              <w:rPr>
                <w:sz w:val="18"/>
                <w:szCs w:val="18"/>
              </w:rPr>
            </w:pPr>
            <w:r w:rsidRPr="00813F42">
              <w:rPr>
                <w:sz w:val="18"/>
                <w:szCs w:val="18"/>
              </w:rPr>
              <w:t>0,5</w:t>
            </w:r>
          </w:p>
        </w:tc>
        <w:tc>
          <w:tcPr>
            <w:tcW w:w="1242" w:type="dxa"/>
            <w:shd w:val="clear" w:color="auto" w:fill="auto"/>
            <w:noWrap/>
            <w:tcMar>
              <w:left w:w="57" w:type="dxa"/>
              <w:right w:w="57" w:type="dxa"/>
            </w:tcMar>
            <w:vAlign w:val="center"/>
            <w:hideMark/>
          </w:tcPr>
          <w:p w14:paraId="09D0A826" w14:textId="77777777" w:rsidR="00813F42" w:rsidRPr="00813F42" w:rsidRDefault="00813F42" w:rsidP="00813F42">
            <w:pPr>
              <w:jc w:val="center"/>
              <w:rPr>
                <w:sz w:val="18"/>
                <w:szCs w:val="18"/>
              </w:rPr>
            </w:pPr>
            <w:r w:rsidRPr="00813F42">
              <w:rPr>
                <w:sz w:val="18"/>
                <w:szCs w:val="18"/>
              </w:rPr>
              <w:t>0,50</w:t>
            </w:r>
          </w:p>
        </w:tc>
        <w:tc>
          <w:tcPr>
            <w:tcW w:w="668" w:type="dxa"/>
            <w:shd w:val="clear" w:color="auto" w:fill="auto"/>
            <w:noWrap/>
            <w:tcMar>
              <w:left w:w="57" w:type="dxa"/>
              <w:right w:w="57" w:type="dxa"/>
            </w:tcMar>
            <w:vAlign w:val="center"/>
            <w:hideMark/>
          </w:tcPr>
          <w:p w14:paraId="24CF61E5" w14:textId="77777777" w:rsidR="00813F42" w:rsidRPr="00813F42" w:rsidRDefault="00813F42" w:rsidP="00813F42">
            <w:pPr>
              <w:jc w:val="center"/>
              <w:rPr>
                <w:sz w:val="18"/>
                <w:szCs w:val="18"/>
              </w:rPr>
            </w:pPr>
            <w:r w:rsidRPr="00813F42">
              <w:rPr>
                <w:sz w:val="18"/>
                <w:szCs w:val="18"/>
              </w:rPr>
              <w:t>0,204</w:t>
            </w:r>
          </w:p>
        </w:tc>
        <w:tc>
          <w:tcPr>
            <w:tcW w:w="790" w:type="dxa"/>
            <w:shd w:val="clear" w:color="auto" w:fill="auto"/>
            <w:noWrap/>
            <w:tcMar>
              <w:left w:w="57" w:type="dxa"/>
              <w:right w:w="57" w:type="dxa"/>
            </w:tcMar>
            <w:vAlign w:val="center"/>
            <w:hideMark/>
          </w:tcPr>
          <w:p w14:paraId="42EB487C" w14:textId="77777777" w:rsidR="00813F42" w:rsidRPr="00813F42" w:rsidRDefault="00813F42" w:rsidP="00813F42">
            <w:pPr>
              <w:jc w:val="center"/>
              <w:rPr>
                <w:sz w:val="18"/>
                <w:szCs w:val="18"/>
              </w:rPr>
            </w:pPr>
            <w:r w:rsidRPr="00813F42">
              <w:rPr>
                <w:sz w:val="18"/>
                <w:szCs w:val="18"/>
              </w:rPr>
              <w:t>0,204</w:t>
            </w:r>
          </w:p>
        </w:tc>
        <w:tc>
          <w:tcPr>
            <w:tcW w:w="688" w:type="dxa"/>
            <w:shd w:val="clear" w:color="auto" w:fill="auto"/>
            <w:noWrap/>
            <w:tcMar>
              <w:left w:w="57" w:type="dxa"/>
              <w:right w:w="57" w:type="dxa"/>
            </w:tcMar>
            <w:vAlign w:val="center"/>
            <w:hideMark/>
          </w:tcPr>
          <w:p w14:paraId="5748A306" w14:textId="77777777" w:rsidR="00813F42" w:rsidRPr="00813F42" w:rsidRDefault="00813F42" w:rsidP="00813F42">
            <w:pPr>
              <w:jc w:val="center"/>
              <w:rPr>
                <w:sz w:val="18"/>
                <w:szCs w:val="18"/>
              </w:rPr>
            </w:pPr>
            <w:r w:rsidRPr="00813F42">
              <w:rPr>
                <w:sz w:val="18"/>
                <w:szCs w:val="18"/>
              </w:rPr>
              <w:t>0,000</w:t>
            </w:r>
          </w:p>
        </w:tc>
      </w:tr>
      <w:tr w:rsidR="00813F42" w:rsidRPr="00813F42" w14:paraId="1D6CF7CD" w14:textId="77777777" w:rsidTr="00813F42">
        <w:trPr>
          <w:trHeight w:val="284"/>
        </w:trPr>
        <w:tc>
          <w:tcPr>
            <w:tcW w:w="864" w:type="dxa"/>
            <w:vMerge w:val="restart"/>
            <w:shd w:val="clear" w:color="auto" w:fill="auto"/>
            <w:noWrap/>
            <w:tcMar>
              <w:left w:w="57" w:type="dxa"/>
              <w:right w:w="57" w:type="dxa"/>
            </w:tcMar>
            <w:vAlign w:val="center"/>
            <w:hideMark/>
          </w:tcPr>
          <w:p w14:paraId="40249E64" w14:textId="77777777" w:rsidR="00813F42" w:rsidRPr="00813F42" w:rsidRDefault="00813F42" w:rsidP="00813F42">
            <w:pPr>
              <w:jc w:val="center"/>
              <w:rPr>
                <w:b/>
                <w:bCs/>
                <w:sz w:val="18"/>
                <w:szCs w:val="18"/>
              </w:rPr>
            </w:pPr>
            <w:r w:rsidRPr="00813F42">
              <w:rPr>
                <w:b/>
                <w:bCs/>
                <w:sz w:val="18"/>
                <w:szCs w:val="18"/>
              </w:rPr>
              <w:t>66</w:t>
            </w:r>
          </w:p>
        </w:tc>
        <w:tc>
          <w:tcPr>
            <w:tcW w:w="1404" w:type="dxa"/>
            <w:shd w:val="clear" w:color="auto" w:fill="auto"/>
            <w:noWrap/>
            <w:tcMar>
              <w:left w:w="57" w:type="dxa"/>
              <w:right w:w="57" w:type="dxa"/>
            </w:tcMar>
            <w:vAlign w:val="center"/>
            <w:hideMark/>
          </w:tcPr>
          <w:p w14:paraId="57DD46E1" w14:textId="77777777" w:rsidR="00813F42" w:rsidRPr="00813F42" w:rsidRDefault="00813F42" w:rsidP="00813F42">
            <w:pPr>
              <w:jc w:val="center"/>
              <w:rPr>
                <w:sz w:val="18"/>
                <w:szCs w:val="18"/>
              </w:rPr>
            </w:pPr>
            <w:r w:rsidRPr="00813F42">
              <w:rPr>
                <w:sz w:val="18"/>
                <w:szCs w:val="18"/>
              </w:rPr>
              <w:t>КВ-0,2</w:t>
            </w:r>
          </w:p>
        </w:tc>
        <w:tc>
          <w:tcPr>
            <w:tcW w:w="1386" w:type="dxa"/>
            <w:shd w:val="clear" w:color="auto" w:fill="auto"/>
            <w:noWrap/>
            <w:tcMar>
              <w:left w:w="57" w:type="dxa"/>
              <w:right w:w="57" w:type="dxa"/>
            </w:tcMar>
            <w:vAlign w:val="center"/>
            <w:hideMark/>
          </w:tcPr>
          <w:p w14:paraId="5EF51CCC" w14:textId="77777777" w:rsidR="00813F42" w:rsidRPr="00813F42" w:rsidRDefault="00813F42" w:rsidP="00813F42">
            <w:pPr>
              <w:jc w:val="center"/>
              <w:rPr>
                <w:sz w:val="18"/>
                <w:szCs w:val="18"/>
              </w:rPr>
            </w:pPr>
            <w:r w:rsidRPr="00813F42">
              <w:rPr>
                <w:sz w:val="18"/>
                <w:szCs w:val="18"/>
              </w:rPr>
              <w:t>2008</w:t>
            </w:r>
          </w:p>
        </w:tc>
        <w:tc>
          <w:tcPr>
            <w:tcW w:w="1271" w:type="dxa"/>
            <w:shd w:val="clear" w:color="auto" w:fill="auto"/>
            <w:noWrap/>
            <w:tcMar>
              <w:left w:w="57" w:type="dxa"/>
              <w:right w:w="57" w:type="dxa"/>
            </w:tcMar>
            <w:vAlign w:val="center"/>
            <w:hideMark/>
          </w:tcPr>
          <w:p w14:paraId="7C5EAFFF" w14:textId="77777777" w:rsidR="00813F42" w:rsidRPr="00813F42" w:rsidRDefault="00813F42" w:rsidP="00813F42">
            <w:pPr>
              <w:jc w:val="center"/>
              <w:rPr>
                <w:sz w:val="18"/>
                <w:szCs w:val="18"/>
              </w:rPr>
            </w:pPr>
            <w:r w:rsidRPr="00813F42">
              <w:rPr>
                <w:sz w:val="18"/>
                <w:szCs w:val="18"/>
              </w:rPr>
              <w:t>26</w:t>
            </w:r>
          </w:p>
        </w:tc>
        <w:tc>
          <w:tcPr>
            <w:tcW w:w="1292" w:type="dxa"/>
            <w:shd w:val="clear" w:color="auto" w:fill="auto"/>
            <w:noWrap/>
            <w:tcMar>
              <w:left w:w="57" w:type="dxa"/>
              <w:right w:w="57" w:type="dxa"/>
            </w:tcMar>
            <w:vAlign w:val="center"/>
            <w:hideMark/>
          </w:tcPr>
          <w:p w14:paraId="5792CD6F" w14:textId="77777777" w:rsidR="00813F42" w:rsidRPr="00813F42" w:rsidRDefault="00813F42" w:rsidP="00813F42">
            <w:pPr>
              <w:jc w:val="center"/>
              <w:rPr>
                <w:sz w:val="18"/>
                <w:szCs w:val="18"/>
              </w:rPr>
            </w:pPr>
            <w:r w:rsidRPr="00813F42">
              <w:rPr>
                <w:sz w:val="18"/>
                <w:szCs w:val="18"/>
              </w:rPr>
              <w:t>0,20</w:t>
            </w:r>
          </w:p>
        </w:tc>
        <w:tc>
          <w:tcPr>
            <w:tcW w:w="1242" w:type="dxa"/>
            <w:vMerge w:val="restart"/>
            <w:shd w:val="clear" w:color="auto" w:fill="auto"/>
            <w:noWrap/>
            <w:tcMar>
              <w:left w:w="57" w:type="dxa"/>
              <w:right w:w="57" w:type="dxa"/>
            </w:tcMar>
            <w:vAlign w:val="center"/>
            <w:hideMark/>
          </w:tcPr>
          <w:p w14:paraId="35E008A5" w14:textId="77777777" w:rsidR="00813F42" w:rsidRPr="00813F42" w:rsidRDefault="00813F42" w:rsidP="00813F42">
            <w:pPr>
              <w:jc w:val="center"/>
              <w:rPr>
                <w:sz w:val="18"/>
                <w:szCs w:val="18"/>
              </w:rPr>
            </w:pPr>
            <w:r w:rsidRPr="00813F42">
              <w:rPr>
                <w:sz w:val="18"/>
                <w:szCs w:val="18"/>
              </w:rPr>
              <w:t>0,40</w:t>
            </w:r>
          </w:p>
        </w:tc>
        <w:tc>
          <w:tcPr>
            <w:tcW w:w="668" w:type="dxa"/>
            <w:vMerge w:val="restart"/>
            <w:shd w:val="clear" w:color="auto" w:fill="auto"/>
            <w:noWrap/>
            <w:tcMar>
              <w:left w:w="57" w:type="dxa"/>
              <w:right w:w="57" w:type="dxa"/>
            </w:tcMar>
            <w:vAlign w:val="center"/>
            <w:hideMark/>
          </w:tcPr>
          <w:p w14:paraId="6EB87C4D" w14:textId="77777777" w:rsidR="00813F42" w:rsidRPr="00813F42" w:rsidRDefault="00813F42" w:rsidP="00813F42">
            <w:pPr>
              <w:jc w:val="center"/>
              <w:rPr>
                <w:sz w:val="18"/>
                <w:szCs w:val="18"/>
              </w:rPr>
            </w:pPr>
            <w:r w:rsidRPr="00813F42">
              <w:rPr>
                <w:sz w:val="18"/>
                <w:szCs w:val="18"/>
              </w:rPr>
              <w:t>0,224</w:t>
            </w:r>
          </w:p>
        </w:tc>
        <w:tc>
          <w:tcPr>
            <w:tcW w:w="790" w:type="dxa"/>
            <w:vMerge w:val="restart"/>
            <w:shd w:val="clear" w:color="auto" w:fill="auto"/>
            <w:noWrap/>
            <w:tcMar>
              <w:left w:w="57" w:type="dxa"/>
              <w:right w:w="57" w:type="dxa"/>
            </w:tcMar>
            <w:vAlign w:val="center"/>
            <w:hideMark/>
          </w:tcPr>
          <w:p w14:paraId="3685986C" w14:textId="77777777" w:rsidR="00813F42" w:rsidRPr="00813F42" w:rsidRDefault="00813F42" w:rsidP="00813F42">
            <w:pPr>
              <w:jc w:val="center"/>
              <w:rPr>
                <w:sz w:val="18"/>
                <w:szCs w:val="18"/>
              </w:rPr>
            </w:pPr>
            <w:r w:rsidRPr="00813F42">
              <w:rPr>
                <w:sz w:val="18"/>
                <w:szCs w:val="18"/>
              </w:rPr>
              <w:t>0,224</w:t>
            </w:r>
          </w:p>
        </w:tc>
        <w:tc>
          <w:tcPr>
            <w:tcW w:w="688" w:type="dxa"/>
            <w:vMerge w:val="restart"/>
            <w:shd w:val="clear" w:color="auto" w:fill="auto"/>
            <w:noWrap/>
            <w:tcMar>
              <w:left w:w="57" w:type="dxa"/>
              <w:right w:w="57" w:type="dxa"/>
            </w:tcMar>
            <w:vAlign w:val="center"/>
            <w:hideMark/>
          </w:tcPr>
          <w:p w14:paraId="3E354A37" w14:textId="77777777" w:rsidR="00813F42" w:rsidRPr="00813F42" w:rsidRDefault="00813F42" w:rsidP="00813F42">
            <w:pPr>
              <w:jc w:val="center"/>
              <w:rPr>
                <w:sz w:val="18"/>
                <w:szCs w:val="18"/>
              </w:rPr>
            </w:pPr>
            <w:r w:rsidRPr="00813F42">
              <w:rPr>
                <w:sz w:val="18"/>
                <w:szCs w:val="18"/>
              </w:rPr>
              <w:t>0,00</w:t>
            </w:r>
          </w:p>
        </w:tc>
      </w:tr>
      <w:tr w:rsidR="00813F42" w:rsidRPr="00813F42" w14:paraId="5D47F49C" w14:textId="77777777" w:rsidTr="00813F42">
        <w:trPr>
          <w:trHeight w:val="284"/>
        </w:trPr>
        <w:tc>
          <w:tcPr>
            <w:tcW w:w="864" w:type="dxa"/>
            <w:vMerge/>
            <w:tcMar>
              <w:left w:w="57" w:type="dxa"/>
              <w:right w:w="57" w:type="dxa"/>
            </w:tcMar>
            <w:vAlign w:val="center"/>
            <w:hideMark/>
          </w:tcPr>
          <w:p w14:paraId="786B2273"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11591B6" w14:textId="77777777" w:rsidR="00813F42" w:rsidRPr="00813F42" w:rsidRDefault="00813F42" w:rsidP="00813F42">
            <w:pPr>
              <w:jc w:val="center"/>
              <w:rPr>
                <w:sz w:val="18"/>
                <w:szCs w:val="18"/>
              </w:rPr>
            </w:pPr>
            <w:r w:rsidRPr="00813F42">
              <w:rPr>
                <w:sz w:val="18"/>
                <w:szCs w:val="18"/>
              </w:rPr>
              <w:t>КВ-0,2</w:t>
            </w:r>
          </w:p>
        </w:tc>
        <w:tc>
          <w:tcPr>
            <w:tcW w:w="1386" w:type="dxa"/>
            <w:shd w:val="clear" w:color="auto" w:fill="auto"/>
            <w:noWrap/>
            <w:tcMar>
              <w:left w:w="57" w:type="dxa"/>
              <w:right w:w="57" w:type="dxa"/>
            </w:tcMar>
            <w:vAlign w:val="center"/>
            <w:hideMark/>
          </w:tcPr>
          <w:p w14:paraId="7383B760" w14:textId="77777777" w:rsidR="00813F42" w:rsidRPr="00813F42" w:rsidRDefault="00813F42" w:rsidP="00813F42">
            <w:pPr>
              <w:jc w:val="center"/>
              <w:rPr>
                <w:sz w:val="18"/>
                <w:szCs w:val="18"/>
              </w:rPr>
            </w:pPr>
            <w:r w:rsidRPr="00813F42">
              <w:rPr>
                <w:sz w:val="18"/>
                <w:szCs w:val="18"/>
              </w:rPr>
              <w:t>2008</w:t>
            </w:r>
          </w:p>
        </w:tc>
        <w:tc>
          <w:tcPr>
            <w:tcW w:w="1271" w:type="dxa"/>
            <w:shd w:val="clear" w:color="auto" w:fill="auto"/>
            <w:noWrap/>
            <w:tcMar>
              <w:left w:w="57" w:type="dxa"/>
              <w:right w:w="57" w:type="dxa"/>
            </w:tcMar>
            <w:vAlign w:val="center"/>
            <w:hideMark/>
          </w:tcPr>
          <w:p w14:paraId="1F1EC9ED" w14:textId="77777777" w:rsidR="00813F42" w:rsidRPr="00813F42" w:rsidRDefault="00813F42" w:rsidP="00813F42">
            <w:pPr>
              <w:jc w:val="center"/>
              <w:rPr>
                <w:sz w:val="18"/>
                <w:szCs w:val="18"/>
              </w:rPr>
            </w:pPr>
            <w:r w:rsidRPr="00813F42">
              <w:rPr>
                <w:sz w:val="18"/>
                <w:szCs w:val="18"/>
              </w:rPr>
              <w:t>26</w:t>
            </w:r>
          </w:p>
        </w:tc>
        <w:tc>
          <w:tcPr>
            <w:tcW w:w="1292" w:type="dxa"/>
            <w:shd w:val="clear" w:color="auto" w:fill="auto"/>
            <w:noWrap/>
            <w:tcMar>
              <w:left w:w="57" w:type="dxa"/>
              <w:right w:w="57" w:type="dxa"/>
            </w:tcMar>
            <w:vAlign w:val="center"/>
            <w:hideMark/>
          </w:tcPr>
          <w:p w14:paraId="7B3539DF" w14:textId="77777777" w:rsidR="00813F42" w:rsidRPr="00813F42" w:rsidRDefault="00813F42" w:rsidP="00813F42">
            <w:pPr>
              <w:jc w:val="center"/>
              <w:rPr>
                <w:sz w:val="18"/>
                <w:szCs w:val="18"/>
              </w:rPr>
            </w:pPr>
            <w:r w:rsidRPr="00813F42">
              <w:rPr>
                <w:sz w:val="18"/>
                <w:szCs w:val="18"/>
              </w:rPr>
              <w:t>0,20</w:t>
            </w:r>
          </w:p>
        </w:tc>
        <w:tc>
          <w:tcPr>
            <w:tcW w:w="1242" w:type="dxa"/>
            <w:vMerge/>
            <w:tcMar>
              <w:left w:w="57" w:type="dxa"/>
              <w:right w:w="57" w:type="dxa"/>
            </w:tcMar>
            <w:vAlign w:val="center"/>
            <w:hideMark/>
          </w:tcPr>
          <w:p w14:paraId="43FA29BB"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F1FBF60"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FFDBAEA"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3F8725C" w14:textId="77777777" w:rsidR="00813F42" w:rsidRPr="00813F42" w:rsidRDefault="00813F42" w:rsidP="00813F42">
            <w:pPr>
              <w:rPr>
                <w:sz w:val="18"/>
                <w:szCs w:val="18"/>
              </w:rPr>
            </w:pPr>
          </w:p>
        </w:tc>
      </w:tr>
      <w:tr w:rsidR="00813F42" w:rsidRPr="00813F42" w14:paraId="55D85B30" w14:textId="77777777" w:rsidTr="00813F42">
        <w:trPr>
          <w:trHeight w:val="284"/>
        </w:trPr>
        <w:tc>
          <w:tcPr>
            <w:tcW w:w="864" w:type="dxa"/>
            <w:vMerge w:val="restart"/>
            <w:shd w:val="clear" w:color="auto" w:fill="auto"/>
            <w:noWrap/>
            <w:tcMar>
              <w:left w:w="57" w:type="dxa"/>
              <w:right w:w="57" w:type="dxa"/>
            </w:tcMar>
            <w:vAlign w:val="center"/>
            <w:hideMark/>
          </w:tcPr>
          <w:p w14:paraId="2C7FDF90" w14:textId="77777777" w:rsidR="00813F42" w:rsidRPr="00813F42" w:rsidRDefault="00813F42" w:rsidP="00813F42">
            <w:pPr>
              <w:jc w:val="center"/>
              <w:rPr>
                <w:b/>
                <w:bCs/>
                <w:sz w:val="18"/>
                <w:szCs w:val="18"/>
              </w:rPr>
            </w:pPr>
            <w:r w:rsidRPr="00813F42">
              <w:rPr>
                <w:b/>
                <w:bCs/>
                <w:sz w:val="18"/>
                <w:szCs w:val="18"/>
              </w:rPr>
              <w:t>93</w:t>
            </w:r>
          </w:p>
        </w:tc>
        <w:tc>
          <w:tcPr>
            <w:tcW w:w="1404" w:type="dxa"/>
            <w:shd w:val="clear" w:color="auto" w:fill="auto"/>
            <w:noWrap/>
            <w:tcMar>
              <w:left w:w="57" w:type="dxa"/>
              <w:right w:w="57" w:type="dxa"/>
            </w:tcMar>
            <w:vAlign w:val="center"/>
            <w:hideMark/>
          </w:tcPr>
          <w:p w14:paraId="40B05774" w14:textId="77777777" w:rsidR="00813F42" w:rsidRPr="00813F42" w:rsidRDefault="00813F42" w:rsidP="00813F42">
            <w:pPr>
              <w:jc w:val="center"/>
              <w:rPr>
                <w:sz w:val="18"/>
                <w:szCs w:val="18"/>
              </w:rPr>
            </w:pPr>
            <w:r w:rsidRPr="00813F42">
              <w:rPr>
                <w:sz w:val="18"/>
                <w:szCs w:val="18"/>
              </w:rPr>
              <w:t>КВр-0,8КБ</w:t>
            </w:r>
          </w:p>
        </w:tc>
        <w:tc>
          <w:tcPr>
            <w:tcW w:w="1386" w:type="dxa"/>
            <w:shd w:val="clear" w:color="auto" w:fill="auto"/>
            <w:noWrap/>
            <w:tcMar>
              <w:left w:w="57" w:type="dxa"/>
              <w:right w:w="57" w:type="dxa"/>
            </w:tcMar>
            <w:vAlign w:val="center"/>
            <w:hideMark/>
          </w:tcPr>
          <w:p w14:paraId="4817C333"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52A84EFF" w14:textId="77777777" w:rsidR="00813F42" w:rsidRPr="00813F42" w:rsidRDefault="00813F42" w:rsidP="00813F42">
            <w:pPr>
              <w:jc w:val="center"/>
              <w:rPr>
                <w:sz w:val="18"/>
                <w:szCs w:val="18"/>
              </w:rPr>
            </w:pPr>
            <w:r w:rsidRPr="00813F42">
              <w:rPr>
                <w:sz w:val="18"/>
                <w:szCs w:val="18"/>
              </w:rPr>
              <w:t>35,5</w:t>
            </w:r>
          </w:p>
        </w:tc>
        <w:tc>
          <w:tcPr>
            <w:tcW w:w="1292" w:type="dxa"/>
            <w:shd w:val="clear" w:color="auto" w:fill="auto"/>
            <w:noWrap/>
            <w:tcMar>
              <w:left w:w="57" w:type="dxa"/>
              <w:right w:w="57" w:type="dxa"/>
            </w:tcMar>
            <w:vAlign w:val="center"/>
            <w:hideMark/>
          </w:tcPr>
          <w:p w14:paraId="1DEB73D1" w14:textId="77777777" w:rsidR="00813F42" w:rsidRPr="00813F42" w:rsidRDefault="00813F42" w:rsidP="00813F42">
            <w:pPr>
              <w:jc w:val="center"/>
              <w:rPr>
                <w:sz w:val="18"/>
                <w:szCs w:val="18"/>
              </w:rPr>
            </w:pPr>
            <w:r w:rsidRPr="00813F42">
              <w:rPr>
                <w:sz w:val="18"/>
                <w:szCs w:val="18"/>
              </w:rPr>
              <w:t>0,69</w:t>
            </w:r>
          </w:p>
        </w:tc>
        <w:tc>
          <w:tcPr>
            <w:tcW w:w="1242" w:type="dxa"/>
            <w:vMerge w:val="restart"/>
            <w:shd w:val="clear" w:color="auto" w:fill="auto"/>
            <w:noWrap/>
            <w:tcMar>
              <w:left w:w="57" w:type="dxa"/>
              <w:right w:w="57" w:type="dxa"/>
            </w:tcMar>
            <w:vAlign w:val="center"/>
            <w:hideMark/>
          </w:tcPr>
          <w:p w14:paraId="6CC6D0F8" w14:textId="77777777" w:rsidR="00813F42" w:rsidRPr="00813F42" w:rsidRDefault="00813F42" w:rsidP="00813F42">
            <w:pPr>
              <w:jc w:val="center"/>
              <w:rPr>
                <w:sz w:val="18"/>
                <w:szCs w:val="18"/>
              </w:rPr>
            </w:pPr>
            <w:r w:rsidRPr="00813F42">
              <w:rPr>
                <w:sz w:val="18"/>
                <w:szCs w:val="18"/>
              </w:rPr>
              <w:t>1,38</w:t>
            </w:r>
          </w:p>
        </w:tc>
        <w:tc>
          <w:tcPr>
            <w:tcW w:w="668" w:type="dxa"/>
            <w:vMerge w:val="restart"/>
            <w:shd w:val="clear" w:color="auto" w:fill="auto"/>
            <w:noWrap/>
            <w:tcMar>
              <w:left w:w="57" w:type="dxa"/>
              <w:right w:w="57" w:type="dxa"/>
            </w:tcMar>
            <w:vAlign w:val="center"/>
            <w:hideMark/>
          </w:tcPr>
          <w:p w14:paraId="224BB534" w14:textId="77777777" w:rsidR="00813F42" w:rsidRPr="00813F42" w:rsidRDefault="00813F42" w:rsidP="00813F42">
            <w:pPr>
              <w:jc w:val="center"/>
              <w:rPr>
                <w:sz w:val="18"/>
                <w:szCs w:val="18"/>
              </w:rPr>
            </w:pPr>
            <w:r w:rsidRPr="00813F42">
              <w:rPr>
                <w:sz w:val="18"/>
                <w:szCs w:val="18"/>
              </w:rPr>
              <w:t>0,520</w:t>
            </w:r>
          </w:p>
        </w:tc>
        <w:tc>
          <w:tcPr>
            <w:tcW w:w="790" w:type="dxa"/>
            <w:vMerge w:val="restart"/>
            <w:shd w:val="clear" w:color="auto" w:fill="auto"/>
            <w:noWrap/>
            <w:tcMar>
              <w:left w:w="57" w:type="dxa"/>
              <w:right w:w="57" w:type="dxa"/>
            </w:tcMar>
            <w:vAlign w:val="center"/>
            <w:hideMark/>
          </w:tcPr>
          <w:p w14:paraId="4D735026" w14:textId="77777777" w:rsidR="00813F42" w:rsidRPr="00813F42" w:rsidRDefault="00813F42" w:rsidP="00813F42">
            <w:pPr>
              <w:jc w:val="center"/>
              <w:rPr>
                <w:sz w:val="18"/>
                <w:szCs w:val="18"/>
              </w:rPr>
            </w:pPr>
            <w:r w:rsidRPr="00813F42">
              <w:rPr>
                <w:sz w:val="18"/>
                <w:szCs w:val="18"/>
              </w:rPr>
              <w:t>0,515</w:t>
            </w:r>
          </w:p>
        </w:tc>
        <w:tc>
          <w:tcPr>
            <w:tcW w:w="688" w:type="dxa"/>
            <w:vMerge w:val="restart"/>
            <w:shd w:val="clear" w:color="auto" w:fill="auto"/>
            <w:noWrap/>
            <w:tcMar>
              <w:left w:w="57" w:type="dxa"/>
              <w:right w:w="57" w:type="dxa"/>
            </w:tcMar>
            <w:vAlign w:val="center"/>
            <w:hideMark/>
          </w:tcPr>
          <w:p w14:paraId="5BD6ADDA" w14:textId="77777777" w:rsidR="00813F42" w:rsidRPr="00813F42" w:rsidRDefault="00813F42" w:rsidP="00813F42">
            <w:pPr>
              <w:jc w:val="center"/>
              <w:rPr>
                <w:sz w:val="18"/>
                <w:szCs w:val="18"/>
              </w:rPr>
            </w:pPr>
            <w:r w:rsidRPr="00813F42">
              <w:rPr>
                <w:sz w:val="18"/>
                <w:szCs w:val="18"/>
              </w:rPr>
              <w:t>0,005</w:t>
            </w:r>
          </w:p>
        </w:tc>
      </w:tr>
      <w:tr w:rsidR="00813F42" w:rsidRPr="00813F42" w14:paraId="13363E46" w14:textId="77777777" w:rsidTr="00813F42">
        <w:trPr>
          <w:trHeight w:val="284"/>
        </w:trPr>
        <w:tc>
          <w:tcPr>
            <w:tcW w:w="864" w:type="dxa"/>
            <w:vMerge/>
            <w:tcMar>
              <w:left w:w="57" w:type="dxa"/>
              <w:right w:w="57" w:type="dxa"/>
            </w:tcMar>
            <w:vAlign w:val="center"/>
            <w:hideMark/>
          </w:tcPr>
          <w:p w14:paraId="682F15DB"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1664F18" w14:textId="77777777" w:rsidR="00813F42" w:rsidRPr="00813F42" w:rsidRDefault="00813F42" w:rsidP="00813F42">
            <w:pPr>
              <w:jc w:val="center"/>
              <w:rPr>
                <w:sz w:val="18"/>
                <w:szCs w:val="18"/>
              </w:rPr>
            </w:pPr>
            <w:r w:rsidRPr="00813F42">
              <w:rPr>
                <w:sz w:val="18"/>
                <w:szCs w:val="18"/>
              </w:rPr>
              <w:t>КВр-0,8КБ</w:t>
            </w:r>
          </w:p>
        </w:tc>
        <w:tc>
          <w:tcPr>
            <w:tcW w:w="1386" w:type="dxa"/>
            <w:shd w:val="clear" w:color="auto" w:fill="auto"/>
            <w:noWrap/>
            <w:tcMar>
              <w:left w:w="57" w:type="dxa"/>
              <w:right w:w="57" w:type="dxa"/>
            </w:tcMar>
            <w:vAlign w:val="center"/>
            <w:hideMark/>
          </w:tcPr>
          <w:p w14:paraId="7CF53211"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658EBB2C" w14:textId="77777777" w:rsidR="00813F42" w:rsidRPr="00813F42" w:rsidRDefault="00813F42" w:rsidP="00813F42">
            <w:pPr>
              <w:jc w:val="center"/>
              <w:rPr>
                <w:sz w:val="18"/>
                <w:szCs w:val="18"/>
              </w:rPr>
            </w:pPr>
            <w:r w:rsidRPr="00813F42">
              <w:rPr>
                <w:sz w:val="18"/>
                <w:szCs w:val="18"/>
              </w:rPr>
              <w:t>35,5</w:t>
            </w:r>
          </w:p>
        </w:tc>
        <w:tc>
          <w:tcPr>
            <w:tcW w:w="1292" w:type="dxa"/>
            <w:shd w:val="clear" w:color="auto" w:fill="auto"/>
            <w:noWrap/>
            <w:tcMar>
              <w:left w:w="57" w:type="dxa"/>
              <w:right w:w="57" w:type="dxa"/>
            </w:tcMar>
            <w:vAlign w:val="center"/>
            <w:hideMark/>
          </w:tcPr>
          <w:p w14:paraId="2FAF70B6" w14:textId="77777777" w:rsidR="00813F42" w:rsidRPr="00813F42" w:rsidRDefault="00813F42" w:rsidP="00813F42">
            <w:pPr>
              <w:jc w:val="center"/>
              <w:rPr>
                <w:sz w:val="18"/>
                <w:szCs w:val="18"/>
              </w:rPr>
            </w:pPr>
            <w:r w:rsidRPr="00813F42">
              <w:rPr>
                <w:sz w:val="18"/>
                <w:szCs w:val="18"/>
              </w:rPr>
              <w:t>0,69</w:t>
            </w:r>
          </w:p>
        </w:tc>
        <w:tc>
          <w:tcPr>
            <w:tcW w:w="1242" w:type="dxa"/>
            <w:vMerge/>
            <w:tcMar>
              <w:left w:w="57" w:type="dxa"/>
              <w:right w:w="57" w:type="dxa"/>
            </w:tcMar>
            <w:vAlign w:val="center"/>
            <w:hideMark/>
          </w:tcPr>
          <w:p w14:paraId="7883B4E7"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FC00A5C"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55A62C9"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78C7A21" w14:textId="77777777" w:rsidR="00813F42" w:rsidRPr="00813F42" w:rsidRDefault="00813F42" w:rsidP="00813F42">
            <w:pPr>
              <w:rPr>
                <w:sz w:val="18"/>
                <w:szCs w:val="18"/>
              </w:rPr>
            </w:pPr>
          </w:p>
        </w:tc>
      </w:tr>
      <w:tr w:rsidR="00813F42" w:rsidRPr="00813F42" w14:paraId="327DAEAC" w14:textId="77777777" w:rsidTr="00813F42">
        <w:trPr>
          <w:trHeight w:val="284"/>
        </w:trPr>
        <w:tc>
          <w:tcPr>
            <w:tcW w:w="864" w:type="dxa"/>
            <w:vMerge w:val="restart"/>
            <w:shd w:val="clear" w:color="auto" w:fill="auto"/>
            <w:noWrap/>
            <w:tcMar>
              <w:left w:w="57" w:type="dxa"/>
              <w:right w:w="57" w:type="dxa"/>
            </w:tcMar>
            <w:vAlign w:val="center"/>
            <w:hideMark/>
          </w:tcPr>
          <w:p w14:paraId="22FFC7B1" w14:textId="77777777" w:rsidR="00813F42" w:rsidRPr="00813F42" w:rsidRDefault="00813F42" w:rsidP="00813F42">
            <w:pPr>
              <w:jc w:val="center"/>
              <w:rPr>
                <w:b/>
                <w:bCs/>
                <w:sz w:val="18"/>
                <w:szCs w:val="18"/>
              </w:rPr>
            </w:pPr>
            <w:r w:rsidRPr="00813F42">
              <w:rPr>
                <w:b/>
                <w:bCs/>
                <w:sz w:val="18"/>
                <w:szCs w:val="18"/>
              </w:rPr>
              <w:t>89</w:t>
            </w:r>
          </w:p>
        </w:tc>
        <w:tc>
          <w:tcPr>
            <w:tcW w:w="1404" w:type="dxa"/>
            <w:shd w:val="clear" w:color="auto" w:fill="auto"/>
            <w:noWrap/>
            <w:tcMar>
              <w:left w:w="57" w:type="dxa"/>
              <w:right w:w="57" w:type="dxa"/>
            </w:tcMar>
            <w:vAlign w:val="center"/>
            <w:hideMark/>
          </w:tcPr>
          <w:p w14:paraId="499C96FC" w14:textId="77777777" w:rsidR="00813F42" w:rsidRPr="00813F42" w:rsidRDefault="00813F42" w:rsidP="00813F42">
            <w:pPr>
              <w:jc w:val="center"/>
              <w:rPr>
                <w:sz w:val="18"/>
                <w:szCs w:val="18"/>
              </w:rPr>
            </w:pPr>
            <w:r w:rsidRPr="00813F42">
              <w:rPr>
                <w:sz w:val="18"/>
                <w:szCs w:val="18"/>
              </w:rPr>
              <w:t>КВр-1,25</w:t>
            </w:r>
          </w:p>
        </w:tc>
        <w:tc>
          <w:tcPr>
            <w:tcW w:w="1386" w:type="dxa"/>
            <w:shd w:val="clear" w:color="auto" w:fill="auto"/>
            <w:noWrap/>
            <w:tcMar>
              <w:left w:w="57" w:type="dxa"/>
              <w:right w:w="57" w:type="dxa"/>
            </w:tcMar>
            <w:vAlign w:val="center"/>
            <w:hideMark/>
          </w:tcPr>
          <w:p w14:paraId="1759188B"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500F3B8D" w14:textId="77777777" w:rsidR="00813F42" w:rsidRPr="00813F42" w:rsidRDefault="00813F42" w:rsidP="00813F42">
            <w:pPr>
              <w:jc w:val="center"/>
              <w:rPr>
                <w:sz w:val="18"/>
                <w:szCs w:val="18"/>
              </w:rPr>
            </w:pPr>
            <w:r w:rsidRPr="00813F42">
              <w:rPr>
                <w:sz w:val="18"/>
                <w:szCs w:val="18"/>
              </w:rPr>
              <w:t>28,5</w:t>
            </w:r>
          </w:p>
        </w:tc>
        <w:tc>
          <w:tcPr>
            <w:tcW w:w="1292" w:type="dxa"/>
            <w:shd w:val="clear" w:color="auto" w:fill="auto"/>
            <w:noWrap/>
            <w:tcMar>
              <w:left w:w="57" w:type="dxa"/>
              <w:right w:w="57" w:type="dxa"/>
            </w:tcMar>
            <w:vAlign w:val="center"/>
            <w:hideMark/>
          </w:tcPr>
          <w:p w14:paraId="736C6CC2" w14:textId="77777777" w:rsidR="00813F42" w:rsidRPr="00813F42" w:rsidRDefault="00813F42" w:rsidP="00813F42">
            <w:pPr>
              <w:jc w:val="center"/>
              <w:rPr>
                <w:sz w:val="18"/>
                <w:szCs w:val="18"/>
              </w:rPr>
            </w:pPr>
            <w:r w:rsidRPr="00813F42">
              <w:rPr>
                <w:sz w:val="18"/>
                <w:szCs w:val="18"/>
              </w:rPr>
              <w:t>1,3</w:t>
            </w:r>
          </w:p>
        </w:tc>
        <w:tc>
          <w:tcPr>
            <w:tcW w:w="1242" w:type="dxa"/>
            <w:vMerge w:val="restart"/>
            <w:shd w:val="clear" w:color="auto" w:fill="auto"/>
            <w:noWrap/>
            <w:tcMar>
              <w:left w:w="57" w:type="dxa"/>
              <w:right w:w="57" w:type="dxa"/>
            </w:tcMar>
            <w:vAlign w:val="center"/>
            <w:hideMark/>
          </w:tcPr>
          <w:p w14:paraId="219534D5" w14:textId="77777777" w:rsidR="00813F42" w:rsidRPr="00813F42" w:rsidRDefault="00813F42" w:rsidP="00813F42">
            <w:pPr>
              <w:jc w:val="center"/>
              <w:rPr>
                <w:sz w:val="18"/>
                <w:szCs w:val="18"/>
              </w:rPr>
            </w:pPr>
            <w:r w:rsidRPr="00813F42">
              <w:rPr>
                <w:sz w:val="18"/>
                <w:szCs w:val="18"/>
              </w:rPr>
              <w:t>2,00</w:t>
            </w:r>
          </w:p>
        </w:tc>
        <w:tc>
          <w:tcPr>
            <w:tcW w:w="668" w:type="dxa"/>
            <w:vMerge w:val="restart"/>
            <w:shd w:val="clear" w:color="auto" w:fill="auto"/>
            <w:noWrap/>
            <w:tcMar>
              <w:left w:w="57" w:type="dxa"/>
              <w:right w:w="57" w:type="dxa"/>
            </w:tcMar>
            <w:vAlign w:val="center"/>
            <w:hideMark/>
          </w:tcPr>
          <w:p w14:paraId="741887A6" w14:textId="77777777" w:rsidR="00813F42" w:rsidRPr="00813F42" w:rsidRDefault="00813F42" w:rsidP="00813F42">
            <w:pPr>
              <w:jc w:val="center"/>
              <w:rPr>
                <w:sz w:val="18"/>
                <w:szCs w:val="18"/>
              </w:rPr>
            </w:pPr>
            <w:r w:rsidRPr="00813F42">
              <w:rPr>
                <w:sz w:val="18"/>
                <w:szCs w:val="18"/>
              </w:rPr>
              <w:t>0,281</w:t>
            </w:r>
          </w:p>
        </w:tc>
        <w:tc>
          <w:tcPr>
            <w:tcW w:w="790" w:type="dxa"/>
            <w:vMerge w:val="restart"/>
            <w:shd w:val="clear" w:color="auto" w:fill="auto"/>
            <w:noWrap/>
            <w:tcMar>
              <w:left w:w="57" w:type="dxa"/>
              <w:right w:w="57" w:type="dxa"/>
            </w:tcMar>
            <w:vAlign w:val="center"/>
            <w:hideMark/>
          </w:tcPr>
          <w:p w14:paraId="6C18D4F4" w14:textId="77777777" w:rsidR="00813F42" w:rsidRPr="00813F42" w:rsidRDefault="00813F42" w:rsidP="00813F42">
            <w:pPr>
              <w:jc w:val="center"/>
              <w:rPr>
                <w:sz w:val="18"/>
                <w:szCs w:val="18"/>
              </w:rPr>
            </w:pPr>
            <w:r w:rsidRPr="00813F42">
              <w:rPr>
                <w:sz w:val="18"/>
                <w:szCs w:val="18"/>
              </w:rPr>
              <w:t>0,281</w:t>
            </w:r>
          </w:p>
        </w:tc>
        <w:tc>
          <w:tcPr>
            <w:tcW w:w="688" w:type="dxa"/>
            <w:vMerge w:val="restart"/>
            <w:shd w:val="clear" w:color="auto" w:fill="auto"/>
            <w:noWrap/>
            <w:tcMar>
              <w:left w:w="57" w:type="dxa"/>
              <w:right w:w="57" w:type="dxa"/>
            </w:tcMar>
            <w:vAlign w:val="center"/>
            <w:hideMark/>
          </w:tcPr>
          <w:p w14:paraId="0FAE72FB" w14:textId="77777777" w:rsidR="00813F42" w:rsidRPr="00813F42" w:rsidRDefault="00813F42" w:rsidP="00813F42">
            <w:pPr>
              <w:jc w:val="center"/>
              <w:rPr>
                <w:sz w:val="18"/>
                <w:szCs w:val="18"/>
              </w:rPr>
            </w:pPr>
            <w:r w:rsidRPr="00813F42">
              <w:rPr>
                <w:sz w:val="18"/>
                <w:szCs w:val="18"/>
              </w:rPr>
              <w:t>0,000</w:t>
            </w:r>
          </w:p>
        </w:tc>
      </w:tr>
      <w:tr w:rsidR="00813F42" w:rsidRPr="00813F42" w14:paraId="7F365E43" w14:textId="77777777" w:rsidTr="00813F42">
        <w:trPr>
          <w:trHeight w:val="284"/>
        </w:trPr>
        <w:tc>
          <w:tcPr>
            <w:tcW w:w="864" w:type="dxa"/>
            <w:vMerge/>
            <w:tcMar>
              <w:left w:w="57" w:type="dxa"/>
              <w:right w:w="57" w:type="dxa"/>
            </w:tcMar>
            <w:vAlign w:val="center"/>
            <w:hideMark/>
          </w:tcPr>
          <w:p w14:paraId="1AA2CBC3"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26FB20E"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20EC875"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noWrap/>
            <w:tcMar>
              <w:left w:w="57" w:type="dxa"/>
              <w:right w:w="57" w:type="dxa"/>
            </w:tcMar>
            <w:vAlign w:val="center"/>
            <w:hideMark/>
          </w:tcPr>
          <w:p w14:paraId="4C2D16A1"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78CA0E6E" w14:textId="77777777" w:rsidR="00813F42" w:rsidRPr="00813F42" w:rsidRDefault="00813F42" w:rsidP="00813F42">
            <w:pPr>
              <w:jc w:val="center"/>
              <w:rPr>
                <w:sz w:val="18"/>
                <w:szCs w:val="18"/>
              </w:rPr>
            </w:pPr>
            <w:r w:rsidRPr="00813F42">
              <w:rPr>
                <w:sz w:val="18"/>
                <w:szCs w:val="18"/>
              </w:rPr>
              <w:t>0,7</w:t>
            </w:r>
          </w:p>
        </w:tc>
        <w:tc>
          <w:tcPr>
            <w:tcW w:w="1242" w:type="dxa"/>
            <w:vMerge/>
            <w:tcMar>
              <w:left w:w="57" w:type="dxa"/>
              <w:right w:w="57" w:type="dxa"/>
            </w:tcMar>
            <w:vAlign w:val="center"/>
            <w:hideMark/>
          </w:tcPr>
          <w:p w14:paraId="7A987A08" w14:textId="77777777" w:rsidR="00813F42" w:rsidRPr="00813F42" w:rsidRDefault="00813F42" w:rsidP="00813F42">
            <w:pPr>
              <w:rPr>
                <w:sz w:val="18"/>
                <w:szCs w:val="18"/>
              </w:rPr>
            </w:pPr>
          </w:p>
        </w:tc>
        <w:tc>
          <w:tcPr>
            <w:tcW w:w="668" w:type="dxa"/>
            <w:vMerge/>
            <w:tcMar>
              <w:left w:w="57" w:type="dxa"/>
              <w:right w:w="57" w:type="dxa"/>
            </w:tcMar>
            <w:vAlign w:val="center"/>
            <w:hideMark/>
          </w:tcPr>
          <w:p w14:paraId="468E90A6"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6500100" w14:textId="77777777" w:rsidR="00813F42" w:rsidRPr="00813F42" w:rsidRDefault="00813F42" w:rsidP="00813F42">
            <w:pPr>
              <w:rPr>
                <w:sz w:val="18"/>
                <w:szCs w:val="18"/>
              </w:rPr>
            </w:pPr>
          </w:p>
        </w:tc>
        <w:tc>
          <w:tcPr>
            <w:tcW w:w="688" w:type="dxa"/>
            <w:vMerge/>
            <w:tcMar>
              <w:left w:w="57" w:type="dxa"/>
              <w:right w:w="57" w:type="dxa"/>
            </w:tcMar>
            <w:vAlign w:val="center"/>
            <w:hideMark/>
          </w:tcPr>
          <w:p w14:paraId="26434EE5" w14:textId="77777777" w:rsidR="00813F42" w:rsidRPr="00813F42" w:rsidRDefault="00813F42" w:rsidP="00813F42">
            <w:pPr>
              <w:rPr>
                <w:sz w:val="18"/>
                <w:szCs w:val="18"/>
              </w:rPr>
            </w:pPr>
          </w:p>
        </w:tc>
      </w:tr>
      <w:tr w:rsidR="00813F42" w:rsidRPr="00813F42" w14:paraId="11838426" w14:textId="77777777" w:rsidTr="00813F42">
        <w:trPr>
          <w:trHeight w:val="284"/>
        </w:trPr>
        <w:tc>
          <w:tcPr>
            <w:tcW w:w="864" w:type="dxa"/>
            <w:vMerge w:val="restart"/>
            <w:shd w:val="clear" w:color="auto" w:fill="auto"/>
            <w:noWrap/>
            <w:tcMar>
              <w:left w:w="57" w:type="dxa"/>
              <w:right w:w="57" w:type="dxa"/>
            </w:tcMar>
            <w:vAlign w:val="center"/>
            <w:hideMark/>
          </w:tcPr>
          <w:p w14:paraId="63CB1D95" w14:textId="77777777" w:rsidR="00813F42" w:rsidRPr="00813F42" w:rsidRDefault="00813F42" w:rsidP="00813F42">
            <w:pPr>
              <w:jc w:val="center"/>
              <w:rPr>
                <w:b/>
                <w:bCs/>
                <w:sz w:val="18"/>
                <w:szCs w:val="18"/>
              </w:rPr>
            </w:pPr>
            <w:r w:rsidRPr="00813F42">
              <w:rPr>
                <w:b/>
                <w:bCs/>
                <w:sz w:val="18"/>
                <w:szCs w:val="18"/>
              </w:rPr>
              <w:t>1</w:t>
            </w:r>
          </w:p>
        </w:tc>
        <w:tc>
          <w:tcPr>
            <w:tcW w:w="1404" w:type="dxa"/>
            <w:shd w:val="clear" w:color="auto" w:fill="auto"/>
            <w:noWrap/>
            <w:tcMar>
              <w:left w:w="57" w:type="dxa"/>
              <w:right w:w="57" w:type="dxa"/>
            </w:tcMar>
            <w:vAlign w:val="center"/>
            <w:hideMark/>
          </w:tcPr>
          <w:p w14:paraId="023AD70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658626A" w14:textId="77777777" w:rsidR="00813F42" w:rsidRPr="00813F42" w:rsidRDefault="00813F42" w:rsidP="00813F42">
            <w:pPr>
              <w:jc w:val="center"/>
              <w:rPr>
                <w:sz w:val="18"/>
                <w:szCs w:val="18"/>
              </w:rPr>
            </w:pPr>
            <w:r w:rsidRPr="00813F42">
              <w:rPr>
                <w:sz w:val="18"/>
                <w:szCs w:val="18"/>
              </w:rPr>
              <w:t>2013</w:t>
            </w:r>
          </w:p>
        </w:tc>
        <w:tc>
          <w:tcPr>
            <w:tcW w:w="1271" w:type="dxa"/>
            <w:shd w:val="clear" w:color="auto" w:fill="auto"/>
            <w:noWrap/>
            <w:tcMar>
              <w:left w:w="57" w:type="dxa"/>
              <w:right w:w="57" w:type="dxa"/>
            </w:tcMar>
            <w:vAlign w:val="center"/>
            <w:hideMark/>
          </w:tcPr>
          <w:p w14:paraId="27C456CD"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3242BC3B"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453C0165" w14:textId="77777777" w:rsidR="00813F42" w:rsidRPr="00813F42" w:rsidRDefault="00813F42" w:rsidP="00813F42">
            <w:pPr>
              <w:jc w:val="center"/>
              <w:rPr>
                <w:sz w:val="18"/>
                <w:szCs w:val="18"/>
              </w:rPr>
            </w:pPr>
            <w:r w:rsidRPr="00813F42">
              <w:rPr>
                <w:sz w:val="18"/>
                <w:szCs w:val="18"/>
              </w:rPr>
              <w:t>2,60</w:t>
            </w:r>
          </w:p>
        </w:tc>
        <w:tc>
          <w:tcPr>
            <w:tcW w:w="668" w:type="dxa"/>
            <w:vMerge w:val="restart"/>
            <w:shd w:val="clear" w:color="auto" w:fill="auto"/>
            <w:noWrap/>
            <w:tcMar>
              <w:left w:w="57" w:type="dxa"/>
              <w:right w:w="57" w:type="dxa"/>
            </w:tcMar>
            <w:vAlign w:val="center"/>
            <w:hideMark/>
          </w:tcPr>
          <w:p w14:paraId="2A0E50FE" w14:textId="77777777" w:rsidR="00813F42" w:rsidRPr="00813F42" w:rsidRDefault="00813F42" w:rsidP="00813F42">
            <w:pPr>
              <w:jc w:val="center"/>
              <w:rPr>
                <w:sz w:val="18"/>
                <w:szCs w:val="18"/>
              </w:rPr>
            </w:pPr>
            <w:r w:rsidRPr="00813F42">
              <w:rPr>
                <w:sz w:val="18"/>
                <w:szCs w:val="18"/>
              </w:rPr>
              <w:t>1,723</w:t>
            </w:r>
          </w:p>
        </w:tc>
        <w:tc>
          <w:tcPr>
            <w:tcW w:w="790" w:type="dxa"/>
            <w:vMerge w:val="restart"/>
            <w:shd w:val="clear" w:color="auto" w:fill="auto"/>
            <w:noWrap/>
            <w:tcMar>
              <w:left w:w="57" w:type="dxa"/>
              <w:right w:w="57" w:type="dxa"/>
            </w:tcMar>
            <w:vAlign w:val="center"/>
            <w:hideMark/>
          </w:tcPr>
          <w:p w14:paraId="0245D6D3" w14:textId="77777777" w:rsidR="00813F42" w:rsidRPr="00813F42" w:rsidRDefault="00813F42" w:rsidP="00813F42">
            <w:pPr>
              <w:jc w:val="center"/>
              <w:rPr>
                <w:sz w:val="18"/>
                <w:szCs w:val="18"/>
              </w:rPr>
            </w:pPr>
            <w:r w:rsidRPr="00813F42">
              <w:rPr>
                <w:sz w:val="18"/>
                <w:szCs w:val="18"/>
              </w:rPr>
              <w:t>1,679</w:t>
            </w:r>
          </w:p>
        </w:tc>
        <w:tc>
          <w:tcPr>
            <w:tcW w:w="688" w:type="dxa"/>
            <w:vMerge w:val="restart"/>
            <w:shd w:val="clear" w:color="auto" w:fill="auto"/>
            <w:noWrap/>
            <w:tcMar>
              <w:left w:w="57" w:type="dxa"/>
              <w:right w:w="57" w:type="dxa"/>
            </w:tcMar>
            <w:vAlign w:val="center"/>
            <w:hideMark/>
          </w:tcPr>
          <w:p w14:paraId="4C4F191E" w14:textId="77777777" w:rsidR="00813F42" w:rsidRPr="00813F42" w:rsidRDefault="00813F42" w:rsidP="00813F42">
            <w:pPr>
              <w:jc w:val="center"/>
              <w:rPr>
                <w:sz w:val="18"/>
                <w:szCs w:val="18"/>
              </w:rPr>
            </w:pPr>
            <w:r w:rsidRPr="00813F42">
              <w:rPr>
                <w:sz w:val="18"/>
                <w:szCs w:val="18"/>
              </w:rPr>
              <w:t>0,04</w:t>
            </w:r>
          </w:p>
        </w:tc>
      </w:tr>
      <w:tr w:rsidR="00813F42" w:rsidRPr="00813F42" w14:paraId="1FA14C39" w14:textId="77777777" w:rsidTr="00813F42">
        <w:trPr>
          <w:trHeight w:val="284"/>
        </w:trPr>
        <w:tc>
          <w:tcPr>
            <w:tcW w:w="864" w:type="dxa"/>
            <w:vMerge/>
            <w:tcMar>
              <w:left w:w="57" w:type="dxa"/>
              <w:right w:w="57" w:type="dxa"/>
            </w:tcMar>
            <w:vAlign w:val="center"/>
            <w:hideMark/>
          </w:tcPr>
          <w:p w14:paraId="7D714DAA"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EBD64DF"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2D3B16D"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4E4A8A86"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1CB10E0C"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F74B441" w14:textId="77777777" w:rsidR="00813F42" w:rsidRPr="00813F42" w:rsidRDefault="00813F42" w:rsidP="00813F42">
            <w:pPr>
              <w:rPr>
                <w:sz w:val="18"/>
                <w:szCs w:val="18"/>
              </w:rPr>
            </w:pPr>
          </w:p>
        </w:tc>
        <w:tc>
          <w:tcPr>
            <w:tcW w:w="668" w:type="dxa"/>
            <w:vMerge/>
            <w:tcMar>
              <w:left w:w="57" w:type="dxa"/>
              <w:right w:w="57" w:type="dxa"/>
            </w:tcMar>
            <w:vAlign w:val="center"/>
            <w:hideMark/>
          </w:tcPr>
          <w:p w14:paraId="4B340FE8"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7531F82"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AEC8B1B" w14:textId="77777777" w:rsidR="00813F42" w:rsidRPr="00813F42" w:rsidRDefault="00813F42" w:rsidP="00813F42">
            <w:pPr>
              <w:rPr>
                <w:sz w:val="18"/>
                <w:szCs w:val="18"/>
              </w:rPr>
            </w:pPr>
          </w:p>
        </w:tc>
      </w:tr>
      <w:tr w:rsidR="00813F42" w:rsidRPr="00813F42" w14:paraId="098BCCED" w14:textId="77777777" w:rsidTr="00813F42">
        <w:trPr>
          <w:trHeight w:val="284"/>
        </w:trPr>
        <w:tc>
          <w:tcPr>
            <w:tcW w:w="864" w:type="dxa"/>
            <w:vMerge/>
            <w:tcMar>
              <w:left w:w="57" w:type="dxa"/>
              <w:right w:w="57" w:type="dxa"/>
            </w:tcMar>
            <w:vAlign w:val="center"/>
            <w:hideMark/>
          </w:tcPr>
          <w:p w14:paraId="09F5F02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3B0A48D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1499C0BE" w14:textId="77777777" w:rsidR="00813F42" w:rsidRPr="00813F42" w:rsidRDefault="00813F42" w:rsidP="00813F42">
            <w:pPr>
              <w:jc w:val="center"/>
              <w:rPr>
                <w:sz w:val="18"/>
                <w:szCs w:val="18"/>
              </w:rPr>
            </w:pPr>
            <w:r w:rsidRPr="00813F42">
              <w:rPr>
                <w:sz w:val="18"/>
                <w:szCs w:val="18"/>
              </w:rPr>
              <w:t>1998</w:t>
            </w:r>
          </w:p>
        </w:tc>
        <w:tc>
          <w:tcPr>
            <w:tcW w:w="1271" w:type="dxa"/>
            <w:shd w:val="clear" w:color="auto" w:fill="auto"/>
            <w:noWrap/>
            <w:tcMar>
              <w:left w:w="57" w:type="dxa"/>
              <w:right w:w="57" w:type="dxa"/>
            </w:tcMar>
            <w:vAlign w:val="center"/>
            <w:hideMark/>
          </w:tcPr>
          <w:p w14:paraId="698401ED"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084AD730"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3A2E0A1B" w14:textId="77777777" w:rsidR="00813F42" w:rsidRPr="00813F42" w:rsidRDefault="00813F42" w:rsidP="00813F42">
            <w:pPr>
              <w:rPr>
                <w:sz w:val="18"/>
                <w:szCs w:val="18"/>
              </w:rPr>
            </w:pPr>
          </w:p>
        </w:tc>
        <w:tc>
          <w:tcPr>
            <w:tcW w:w="668" w:type="dxa"/>
            <w:vMerge/>
            <w:tcMar>
              <w:left w:w="57" w:type="dxa"/>
              <w:right w:w="57" w:type="dxa"/>
            </w:tcMar>
            <w:vAlign w:val="center"/>
            <w:hideMark/>
          </w:tcPr>
          <w:p w14:paraId="13467418" w14:textId="77777777" w:rsidR="00813F42" w:rsidRPr="00813F42" w:rsidRDefault="00813F42" w:rsidP="00813F42">
            <w:pPr>
              <w:rPr>
                <w:sz w:val="18"/>
                <w:szCs w:val="18"/>
              </w:rPr>
            </w:pPr>
          </w:p>
        </w:tc>
        <w:tc>
          <w:tcPr>
            <w:tcW w:w="790" w:type="dxa"/>
            <w:vMerge/>
            <w:tcMar>
              <w:left w:w="57" w:type="dxa"/>
              <w:right w:w="57" w:type="dxa"/>
            </w:tcMar>
            <w:vAlign w:val="center"/>
            <w:hideMark/>
          </w:tcPr>
          <w:p w14:paraId="10E07EBC" w14:textId="77777777" w:rsidR="00813F42" w:rsidRPr="00813F42" w:rsidRDefault="00813F42" w:rsidP="00813F42">
            <w:pPr>
              <w:rPr>
                <w:sz w:val="18"/>
                <w:szCs w:val="18"/>
              </w:rPr>
            </w:pPr>
          </w:p>
        </w:tc>
        <w:tc>
          <w:tcPr>
            <w:tcW w:w="688" w:type="dxa"/>
            <w:vMerge/>
            <w:tcMar>
              <w:left w:w="57" w:type="dxa"/>
              <w:right w:w="57" w:type="dxa"/>
            </w:tcMar>
            <w:vAlign w:val="center"/>
            <w:hideMark/>
          </w:tcPr>
          <w:p w14:paraId="0F6AA6C0" w14:textId="77777777" w:rsidR="00813F42" w:rsidRPr="00813F42" w:rsidRDefault="00813F42" w:rsidP="00813F42">
            <w:pPr>
              <w:rPr>
                <w:sz w:val="18"/>
                <w:szCs w:val="18"/>
              </w:rPr>
            </w:pPr>
          </w:p>
        </w:tc>
      </w:tr>
      <w:tr w:rsidR="00813F42" w:rsidRPr="00813F42" w14:paraId="4A58160E" w14:textId="77777777" w:rsidTr="00813F42">
        <w:trPr>
          <w:trHeight w:val="284"/>
        </w:trPr>
        <w:tc>
          <w:tcPr>
            <w:tcW w:w="864" w:type="dxa"/>
            <w:vMerge/>
            <w:tcMar>
              <w:left w:w="57" w:type="dxa"/>
              <w:right w:w="57" w:type="dxa"/>
            </w:tcMar>
            <w:vAlign w:val="center"/>
            <w:hideMark/>
          </w:tcPr>
          <w:p w14:paraId="534143EA"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9D73B1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1033F25"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149A3B19"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7BD9DA96"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6FA3A8A5"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489C164"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3CD187B" w14:textId="77777777" w:rsidR="00813F42" w:rsidRPr="00813F42" w:rsidRDefault="00813F42" w:rsidP="00813F42">
            <w:pPr>
              <w:rPr>
                <w:sz w:val="18"/>
                <w:szCs w:val="18"/>
              </w:rPr>
            </w:pPr>
          </w:p>
        </w:tc>
        <w:tc>
          <w:tcPr>
            <w:tcW w:w="688" w:type="dxa"/>
            <w:vMerge/>
            <w:tcMar>
              <w:left w:w="57" w:type="dxa"/>
              <w:right w:w="57" w:type="dxa"/>
            </w:tcMar>
            <w:vAlign w:val="center"/>
            <w:hideMark/>
          </w:tcPr>
          <w:p w14:paraId="4E3109F7" w14:textId="77777777" w:rsidR="00813F42" w:rsidRPr="00813F42" w:rsidRDefault="00813F42" w:rsidP="00813F42">
            <w:pPr>
              <w:rPr>
                <w:sz w:val="18"/>
                <w:szCs w:val="18"/>
              </w:rPr>
            </w:pPr>
          </w:p>
        </w:tc>
      </w:tr>
      <w:tr w:rsidR="00813F42" w:rsidRPr="00813F42" w14:paraId="2D6C92A2" w14:textId="77777777" w:rsidTr="00813F42">
        <w:trPr>
          <w:trHeight w:val="284"/>
        </w:trPr>
        <w:tc>
          <w:tcPr>
            <w:tcW w:w="864" w:type="dxa"/>
            <w:vMerge w:val="restart"/>
            <w:shd w:val="clear" w:color="auto" w:fill="auto"/>
            <w:noWrap/>
            <w:tcMar>
              <w:left w:w="57" w:type="dxa"/>
              <w:right w:w="57" w:type="dxa"/>
            </w:tcMar>
            <w:vAlign w:val="center"/>
            <w:hideMark/>
          </w:tcPr>
          <w:p w14:paraId="3053024F" w14:textId="77777777" w:rsidR="00813F42" w:rsidRPr="00813F42" w:rsidRDefault="00813F42" w:rsidP="00813F42">
            <w:pPr>
              <w:jc w:val="center"/>
              <w:rPr>
                <w:b/>
                <w:bCs/>
                <w:sz w:val="18"/>
                <w:szCs w:val="18"/>
              </w:rPr>
            </w:pPr>
            <w:r w:rsidRPr="00813F42">
              <w:rPr>
                <w:b/>
                <w:bCs/>
                <w:sz w:val="18"/>
                <w:szCs w:val="18"/>
              </w:rPr>
              <w:t>9</w:t>
            </w:r>
          </w:p>
        </w:tc>
        <w:tc>
          <w:tcPr>
            <w:tcW w:w="1404" w:type="dxa"/>
            <w:shd w:val="clear" w:color="auto" w:fill="auto"/>
            <w:noWrap/>
            <w:tcMar>
              <w:left w:w="57" w:type="dxa"/>
              <w:right w:w="57" w:type="dxa"/>
            </w:tcMar>
            <w:vAlign w:val="center"/>
            <w:hideMark/>
          </w:tcPr>
          <w:p w14:paraId="7B8C67C3"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5475A697"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4084C759"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40E068AA"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7C1C1899" w14:textId="77777777" w:rsidR="00813F42" w:rsidRPr="00813F42" w:rsidRDefault="00813F42" w:rsidP="00813F42">
            <w:pPr>
              <w:jc w:val="center"/>
              <w:rPr>
                <w:sz w:val="18"/>
                <w:szCs w:val="18"/>
              </w:rPr>
            </w:pPr>
            <w:r w:rsidRPr="00813F42">
              <w:rPr>
                <w:sz w:val="18"/>
                <w:szCs w:val="18"/>
              </w:rPr>
              <w:t>1,95</w:t>
            </w:r>
          </w:p>
        </w:tc>
        <w:tc>
          <w:tcPr>
            <w:tcW w:w="668" w:type="dxa"/>
            <w:vMerge w:val="restart"/>
            <w:shd w:val="clear" w:color="auto" w:fill="auto"/>
            <w:noWrap/>
            <w:tcMar>
              <w:left w:w="57" w:type="dxa"/>
              <w:right w:w="57" w:type="dxa"/>
            </w:tcMar>
            <w:vAlign w:val="center"/>
            <w:hideMark/>
          </w:tcPr>
          <w:p w14:paraId="5CE8936D" w14:textId="77777777" w:rsidR="00813F42" w:rsidRPr="00813F42" w:rsidRDefault="00813F42" w:rsidP="00813F42">
            <w:pPr>
              <w:jc w:val="center"/>
              <w:rPr>
                <w:sz w:val="18"/>
                <w:szCs w:val="18"/>
              </w:rPr>
            </w:pPr>
            <w:r w:rsidRPr="00813F42">
              <w:rPr>
                <w:sz w:val="18"/>
                <w:szCs w:val="18"/>
              </w:rPr>
              <w:t>1,681</w:t>
            </w:r>
          </w:p>
        </w:tc>
        <w:tc>
          <w:tcPr>
            <w:tcW w:w="790" w:type="dxa"/>
            <w:vMerge w:val="restart"/>
            <w:shd w:val="clear" w:color="auto" w:fill="auto"/>
            <w:noWrap/>
            <w:tcMar>
              <w:left w:w="57" w:type="dxa"/>
              <w:right w:w="57" w:type="dxa"/>
            </w:tcMar>
            <w:vAlign w:val="center"/>
            <w:hideMark/>
          </w:tcPr>
          <w:p w14:paraId="616CA186" w14:textId="77777777" w:rsidR="00813F42" w:rsidRPr="00813F42" w:rsidRDefault="00813F42" w:rsidP="00813F42">
            <w:pPr>
              <w:jc w:val="center"/>
              <w:rPr>
                <w:sz w:val="18"/>
                <w:szCs w:val="18"/>
              </w:rPr>
            </w:pPr>
            <w:r w:rsidRPr="00813F42">
              <w:rPr>
                <w:sz w:val="18"/>
                <w:szCs w:val="18"/>
              </w:rPr>
              <w:t>1,651</w:t>
            </w:r>
          </w:p>
        </w:tc>
        <w:tc>
          <w:tcPr>
            <w:tcW w:w="688" w:type="dxa"/>
            <w:vMerge w:val="restart"/>
            <w:shd w:val="clear" w:color="auto" w:fill="auto"/>
            <w:noWrap/>
            <w:tcMar>
              <w:left w:w="57" w:type="dxa"/>
              <w:right w:w="57" w:type="dxa"/>
            </w:tcMar>
            <w:vAlign w:val="center"/>
            <w:hideMark/>
          </w:tcPr>
          <w:p w14:paraId="1F7D8539" w14:textId="77777777" w:rsidR="00813F42" w:rsidRPr="00813F42" w:rsidRDefault="00813F42" w:rsidP="00813F42">
            <w:pPr>
              <w:jc w:val="center"/>
              <w:rPr>
                <w:sz w:val="18"/>
                <w:szCs w:val="18"/>
              </w:rPr>
            </w:pPr>
            <w:r w:rsidRPr="00813F42">
              <w:rPr>
                <w:sz w:val="18"/>
                <w:szCs w:val="18"/>
              </w:rPr>
              <w:t>0,030</w:t>
            </w:r>
          </w:p>
        </w:tc>
      </w:tr>
      <w:tr w:rsidR="00813F42" w:rsidRPr="00813F42" w14:paraId="3235A066" w14:textId="77777777" w:rsidTr="00813F42">
        <w:trPr>
          <w:trHeight w:val="284"/>
        </w:trPr>
        <w:tc>
          <w:tcPr>
            <w:tcW w:w="864" w:type="dxa"/>
            <w:vMerge/>
            <w:tcMar>
              <w:left w:w="57" w:type="dxa"/>
              <w:right w:w="57" w:type="dxa"/>
            </w:tcMar>
            <w:vAlign w:val="center"/>
            <w:hideMark/>
          </w:tcPr>
          <w:p w14:paraId="394209CC"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357EB2BF"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589C28D8"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79D7D00A"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67550D36"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4E8BAF1" w14:textId="77777777" w:rsidR="00813F42" w:rsidRPr="00813F42" w:rsidRDefault="00813F42" w:rsidP="00813F42">
            <w:pPr>
              <w:rPr>
                <w:sz w:val="18"/>
                <w:szCs w:val="18"/>
              </w:rPr>
            </w:pPr>
          </w:p>
        </w:tc>
        <w:tc>
          <w:tcPr>
            <w:tcW w:w="668" w:type="dxa"/>
            <w:vMerge/>
            <w:tcMar>
              <w:left w:w="57" w:type="dxa"/>
              <w:right w:w="57" w:type="dxa"/>
            </w:tcMar>
            <w:vAlign w:val="center"/>
            <w:hideMark/>
          </w:tcPr>
          <w:p w14:paraId="2F587FBA" w14:textId="77777777" w:rsidR="00813F42" w:rsidRPr="00813F42" w:rsidRDefault="00813F42" w:rsidP="00813F42">
            <w:pPr>
              <w:rPr>
                <w:sz w:val="18"/>
                <w:szCs w:val="18"/>
              </w:rPr>
            </w:pPr>
          </w:p>
        </w:tc>
        <w:tc>
          <w:tcPr>
            <w:tcW w:w="790" w:type="dxa"/>
            <w:vMerge/>
            <w:tcMar>
              <w:left w:w="57" w:type="dxa"/>
              <w:right w:w="57" w:type="dxa"/>
            </w:tcMar>
            <w:vAlign w:val="center"/>
            <w:hideMark/>
          </w:tcPr>
          <w:p w14:paraId="7128C3AE" w14:textId="77777777" w:rsidR="00813F42" w:rsidRPr="00813F42" w:rsidRDefault="00813F42" w:rsidP="00813F42">
            <w:pPr>
              <w:rPr>
                <w:sz w:val="18"/>
                <w:szCs w:val="18"/>
              </w:rPr>
            </w:pPr>
          </w:p>
        </w:tc>
        <w:tc>
          <w:tcPr>
            <w:tcW w:w="688" w:type="dxa"/>
            <w:vMerge/>
            <w:tcMar>
              <w:left w:w="57" w:type="dxa"/>
              <w:right w:w="57" w:type="dxa"/>
            </w:tcMar>
            <w:vAlign w:val="center"/>
            <w:hideMark/>
          </w:tcPr>
          <w:p w14:paraId="43E7E47E" w14:textId="77777777" w:rsidR="00813F42" w:rsidRPr="00813F42" w:rsidRDefault="00813F42" w:rsidP="00813F42">
            <w:pPr>
              <w:rPr>
                <w:sz w:val="18"/>
                <w:szCs w:val="18"/>
              </w:rPr>
            </w:pPr>
          </w:p>
        </w:tc>
      </w:tr>
      <w:tr w:rsidR="00813F42" w:rsidRPr="00813F42" w14:paraId="7D263444" w14:textId="77777777" w:rsidTr="00813F42">
        <w:trPr>
          <w:trHeight w:val="284"/>
        </w:trPr>
        <w:tc>
          <w:tcPr>
            <w:tcW w:w="864" w:type="dxa"/>
            <w:vMerge/>
            <w:tcMar>
              <w:left w:w="57" w:type="dxa"/>
              <w:right w:w="57" w:type="dxa"/>
            </w:tcMar>
            <w:vAlign w:val="center"/>
            <w:hideMark/>
          </w:tcPr>
          <w:p w14:paraId="4E572EBD"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1A8DFA8"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698DF16"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71B32B87"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0199CBDD"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042E8D78"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8F5E035" w14:textId="77777777" w:rsidR="00813F42" w:rsidRPr="00813F42" w:rsidRDefault="00813F42" w:rsidP="00813F42">
            <w:pPr>
              <w:rPr>
                <w:sz w:val="18"/>
                <w:szCs w:val="18"/>
              </w:rPr>
            </w:pPr>
          </w:p>
        </w:tc>
        <w:tc>
          <w:tcPr>
            <w:tcW w:w="790" w:type="dxa"/>
            <w:vMerge/>
            <w:tcMar>
              <w:left w:w="57" w:type="dxa"/>
              <w:right w:w="57" w:type="dxa"/>
            </w:tcMar>
            <w:vAlign w:val="center"/>
            <w:hideMark/>
          </w:tcPr>
          <w:p w14:paraId="5BA70549"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182ACA6" w14:textId="77777777" w:rsidR="00813F42" w:rsidRPr="00813F42" w:rsidRDefault="00813F42" w:rsidP="00813F42">
            <w:pPr>
              <w:rPr>
                <w:sz w:val="18"/>
                <w:szCs w:val="18"/>
              </w:rPr>
            </w:pPr>
          </w:p>
        </w:tc>
      </w:tr>
      <w:tr w:rsidR="00813F42" w:rsidRPr="00813F42" w14:paraId="575223DC" w14:textId="77777777" w:rsidTr="00813F42">
        <w:trPr>
          <w:trHeight w:val="284"/>
        </w:trPr>
        <w:tc>
          <w:tcPr>
            <w:tcW w:w="864" w:type="dxa"/>
            <w:vMerge w:val="restart"/>
            <w:shd w:val="clear" w:color="auto" w:fill="auto"/>
            <w:noWrap/>
            <w:tcMar>
              <w:left w:w="57" w:type="dxa"/>
              <w:right w:w="57" w:type="dxa"/>
            </w:tcMar>
            <w:vAlign w:val="center"/>
            <w:hideMark/>
          </w:tcPr>
          <w:p w14:paraId="3DB01E59" w14:textId="77777777" w:rsidR="00813F42" w:rsidRPr="00813F42" w:rsidRDefault="00813F42" w:rsidP="00813F42">
            <w:pPr>
              <w:jc w:val="center"/>
              <w:rPr>
                <w:b/>
                <w:bCs/>
                <w:sz w:val="18"/>
                <w:szCs w:val="18"/>
              </w:rPr>
            </w:pPr>
            <w:r w:rsidRPr="00813F42">
              <w:rPr>
                <w:b/>
                <w:bCs/>
                <w:sz w:val="18"/>
                <w:szCs w:val="18"/>
              </w:rPr>
              <w:t>14</w:t>
            </w:r>
          </w:p>
        </w:tc>
        <w:tc>
          <w:tcPr>
            <w:tcW w:w="1404" w:type="dxa"/>
            <w:shd w:val="clear" w:color="auto" w:fill="auto"/>
            <w:noWrap/>
            <w:tcMar>
              <w:left w:w="57" w:type="dxa"/>
              <w:right w:w="57" w:type="dxa"/>
            </w:tcMar>
            <w:vAlign w:val="center"/>
            <w:hideMark/>
          </w:tcPr>
          <w:p w14:paraId="288909BC"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C473D20" w14:textId="77777777" w:rsidR="00813F42" w:rsidRPr="00813F42" w:rsidRDefault="00813F42" w:rsidP="00813F42">
            <w:pPr>
              <w:jc w:val="center"/>
              <w:rPr>
                <w:sz w:val="18"/>
                <w:szCs w:val="18"/>
              </w:rPr>
            </w:pPr>
            <w:r w:rsidRPr="00813F42">
              <w:rPr>
                <w:sz w:val="18"/>
                <w:szCs w:val="18"/>
              </w:rPr>
              <w:t>2015</w:t>
            </w:r>
          </w:p>
        </w:tc>
        <w:tc>
          <w:tcPr>
            <w:tcW w:w="1271" w:type="dxa"/>
            <w:shd w:val="clear" w:color="auto" w:fill="auto"/>
            <w:noWrap/>
            <w:tcMar>
              <w:left w:w="57" w:type="dxa"/>
              <w:right w:w="57" w:type="dxa"/>
            </w:tcMar>
            <w:vAlign w:val="center"/>
            <w:hideMark/>
          </w:tcPr>
          <w:p w14:paraId="4400C792"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6CF508CC" w14:textId="77777777" w:rsidR="00813F42" w:rsidRPr="00813F42" w:rsidRDefault="00813F42" w:rsidP="00813F42">
            <w:pPr>
              <w:jc w:val="center"/>
              <w:rPr>
                <w:sz w:val="18"/>
                <w:szCs w:val="18"/>
              </w:rPr>
            </w:pPr>
            <w:r w:rsidRPr="00813F42">
              <w:rPr>
                <w:sz w:val="18"/>
                <w:szCs w:val="18"/>
              </w:rPr>
              <w:t>0,5</w:t>
            </w:r>
          </w:p>
        </w:tc>
        <w:tc>
          <w:tcPr>
            <w:tcW w:w="1242" w:type="dxa"/>
            <w:vMerge w:val="restart"/>
            <w:shd w:val="clear" w:color="auto" w:fill="auto"/>
            <w:noWrap/>
            <w:tcMar>
              <w:left w:w="57" w:type="dxa"/>
              <w:right w:w="57" w:type="dxa"/>
            </w:tcMar>
            <w:vAlign w:val="center"/>
            <w:hideMark/>
          </w:tcPr>
          <w:p w14:paraId="0F5F755F" w14:textId="77777777" w:rsidR="00813F42" w:rsidRPr="00813F42" w:rsidRDefault="00813F42" w:rsidP="00813F42">
            <w:pPr>
              <w:jc w:val="center"/>
              <w:rPr>
                <w:sz w:val="18"/>
                <w:szCs w:val="18"/>
              </w:rPr>
            </w:pPr>
            <w:r w:rsidRPr="00813F42">
              <w:rPr>
                <w:sz w:val="18"/>
                <w:szCs w:val="18"/>
              </w:rPr>
              <w:t>1,80</w:t>
            </w:r>
          </w:p>
        </w:tc>
        <w:tc>
          <w:tcPr>
            <w:tcW w:w="668" w:type="dxa"/>
            <w:vMerge w:val="restart"/>
            <w:shd w:val="clear" w:color="auto" w:fill="auto"/>
            <w:noWrap/>
            <w:tcMar>
              <w:left w:w="57" w:type="dxa"/>
              <w:right w:w="57" w:type="dxa"/>
            </w:tcMar>
            <w:vAlign w:val="center"/>
            <w:hideMark/>
          </w:tcPr>
          <w:p w14:paraId="5C266958" w14:textId="77777777" w:rsidR="00813F42" w:rsidRPr="00813F42" w:rsidRDefault="00813F42" w:rsidP="00813F42">
            <w:pPr>
              <w:jc w:val="center"/>
              <w:rPr>
                <w:sz w:val="18"/>
                <w:szCs w:val="18"/>
              </w:rPr>
            </w:pPr>
            <w:r w:rsidRPr="00813F42">
              <w:rPr>
                <w:sz w:val="18"/>
                <w:szCs w:val="18"/>
              </w:rPr>
              <w:t>1,127</w:t>
            </w:r>
          </w:p>
        </w:tc>
        <w:tc>
          <w:tcPr>
            <w:tcW w:w="790" w:type="dxa"/>
            <w:vMerge w:val="restart"/>
            <w:shd w:val="clear" w:color="auto" w:fill="auto"/>
            <w:noWrap/>
            <w:tcMar>
              <w:left w:w="57" w:type="dxa"/>
              <w:right w:w="57" w:type="dxa"/>
            </w:tcMar>
            <w:vAlign w:val="center"/>
            <w:hideMark/>
          </w:tcPr>
          <w:p w14:paraId="48A438C6" w14:textId="77777777" w:rsidR="00813F42" w:rsidRPr="00813F42" w:rsidRDefault="00813F42" w:rsidP="00813F42">
            <w:pPr>
              <w:jc w:val="center"/>
              <w:rPr>
                <w:sz w:val="18"/>
                <w:szCs w:val="18"/>
              </w:rPr>
            </w:pPr>
            <w:r w:rsidRPr="00813F42">
              <w:rPr>
                <w:sz w:val="18"/>
                <w:szCs w:val="18"/>
              </w:rPr>
              <w:t>1,099</w:t>
            </w:r>
          </w:p>
        </w:tc>
        <w:tc>
          <w:tcPr>
            <w:tcW w:w="688" w:type="dxa"/>
            <w:vMerge w:val="restart"/>
            <w:shd w:val="clear" w:color="auto" w:fill="auto"/>
            <w:noWrap/>
            <w:tcMar>
              <w:left w:w="57" w:type="dxa"/>
              <w:right w:w="57" w:type="dxa"/>
            </w:tcMar>
            <w:vAlign w:val="center"/>
            <w:hideMark/>
          </w:tcPr>
          <w:p w14:paraId="5F22DBAB" w14:textId="77777777" w:rsidR="00813F42" w:rsidRPr="00813F42" w:rsidRDefault="00813F42" w:rsidP="00813F42">
            <w:pPr>
              <w:jc w:val="center"/>
              <w:rPr>
                <w:sz w:val="18"/>
                <w:szCs w:val="18"/>
              </w:rPr>
            </w:pPr>
            <w:r w:rsidRPr="00813F42">
              <w:rPr>
                <w:sz w:val="18"/>
                <w:szCs w:val="18"/>
              </w:rPr>
              <w:t>0,028</w:t>
            </w:r>
          </w:p>
        </w:tc>
      </w:tr>
      <w:tr w:rsidR="00813F42" w:rsidRPr="00813F42" w14:paraId="30E20AAF" w14:textId="77777777" w:rsidTr="00813F42">
        <w:trPr>
          <w:trHeight w:val="284"/>
        </w:trPr>
        <w:tc>
          <w:tcPr>
            <w:tcW w:w="864" w:type="dxa"/>
            <w:vMerge/>
            <w:tcMar>
              <w:left w:w="57" w:type="dxa"/>
              <w:right w:w="57" w:type="dxa"/>
            </w:tcMar>
            <w:vAlign w:val="center"/>
            <w:hideMark/>
          </w:tcPr>
          <w:p w14:paraId="0536889D"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1823B2C6"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C8E1133"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61369F00"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077EBC2A"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24053FB9"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86A52FA"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1FE388F"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0CC839E" w14:textId="77777777" w:rsidR="00813F42" w:rsidRPr="00813F42" w:rsidRDefault="00813F42" w:rsidP="00813F42">
            <w:pPr>
              <w:rPr>
                <w:sz w:val="18"/>
                <w:szCs w:val="18"/>
              </w:rPr>
            </w:pPr>
          </w:p>
        </w:tc>
      </w:tr>
      <w:tr w:rsidR="00813F42" w:rsidRPr="00813F42" w14:paraId="1F089A69" w14:textId="77777777" w:rsidTr="00813F42">
        <w:trPr>
          <w:trHeight w:val="284"/>
        </w:trPr>
        <w:tc>
          <w:tcPr>
            <w:tcW w:w="864" w:type="dxa"/>
            <w:vMerge/>
            <w:tcMar>
              <w:left w:w="57" w:type="dxa"/>
              <w:right w:w="57" w:type="dxa"/>
            </w:tcMar>
            <w:vAlign w:val="center"/>
            <w:hideMark/>
          </w:tcPr>
          <w:p w14:paraId="6AC09D95"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A6A5E4D"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5DB0B5DE"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5F3DF644"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671D68C4"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6E490DC7"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3A27EB0" w14:textId="77777777" w:rsidR="00813F42" w:rsidRPr="00813F42" w:rsidRDefault="00813F42" w:rsidP="00813F42">
            <w:pPr>
              <w:rPr>
                <w:sz w:val="18"/>
                <w:szCs w:val="18"/>
              </w:rPr>
            </w:pPr>
          </w:p>
        </w:tc>
        <w:tc>
          <w:tcPr>
            <w:tcW w:w="790" w:type="dxa"/>
            <w:vMerge/>
            <w:tcMar>
              <w:left w:w="57" w:type="dxa"/>
              <w:right w:w="57" w:type="dxa"/>
            </w:tcMar>
            <w:vAlign w:val="center"/>
            <w:hideMark/>
          </w:tcPr>
          <w:p w14:paraId="0BE2CEED" w14:textId="77777777" w:rsidR="00813F42" w:rsidRPr="00813F42" w:rsidRDefault="00813F42" w:rsidP="00813F42">
            <w:pPr>
              <w:rPr>
                <w:sz w:val="18"/>
                <w:szCs w:val="18"/>
              </w:rPr>
            </w:pPr>
          </w:p>
        </w:tc>
        <w:tc>
          <w:tcPr>
            <w:tcW w:w="688" w:type="dxa"/>
            <w:vMerge/>
            <w:tcMar>
              <w:left w:w="57" w:type="dxa"/>
              <w:right w:w="57" w:type="dxa"/>
            </w:tcMar>
            <w:vAlign w:val="center"/>
            <w:hideMark/>
          </w:tcPr>
          <w:p w14:paraId="17291B4A" w14:textId="77777777" w:rsidR="00813F42" w:rsidRPr="00813F42" w:rsidRDefault="00813F42" w:rsidP="00813F42">
            <w:pPr>
              <w:rPr>
                <w:sz w:val="18"/>
                <w:szCs w:val="18"/>
              </w:rPr>
            </w:pPr>
          </w:p>
        </w:tc>
      </w:tr>
      <w:tr w:rsidR="00813F42" w:rsidRPr="00813F42" w14:paraId="3B77B3EF" w14:textId="77777777" w:rsidTr="00813F42">
        <w:trPr>
          <w:trHeight w:val="284"/>
        </w:trPr>
        <w:tc>
          <w:tcPr>
            <w:tcW w:w="864" w:type="dxa"/>
            <w:vMerge w:val="restart"/>
            <w:shd w:val="clear" w:color="auto" w:fill="auto"/>
            <w:noWrap/>
            <w:tcMar>
              <w:left w:w="57" w:type="dxa"/>
              <w:right w:w="57" w:type="dxa"/>
            </w:tcMar>
            <w:vAlign w:val="center"/>
            <w:hideMark/>
          </w:tcPr>
          <w:p w14:paraId="28186E49" w14:textId="77777777" w:rsidR="00813F42" w:rsidRPr="00813F42" w:rsidRDefault="00813F42" w:rsidP="00813F42">
            <w:pPr>
              <w:jc w:val="center"/>
              <w:rPr>
                <w:b/>
                <w:bCs/>
                <w:sz w:val="18"/>
                <w:szCs w:val="18"/>
              </w:rPr>
            </w:pPr>
            <w:r w:rsidRPr="00813F42">
              <w:rPr>
                <w:b/>
                <w:bCs/>
                <w:sz w:val="18"/>
                <w:szCs w:val="18"/>
              </w:rPr>
              <w:t>15</w:t>
            </w:r>
          </w:p>
        </w:tc>
        <w:tc>
          <w:tcPr>
            <w:tcW w:w="1404" w:type="dxa"/>
            <w:shd w:val="clear" w:color="auto" w:fill="auto"/>
            <w:noWrap/>
            <w:tcMar>
              <w:left w:w="57" w:type="dxa"/>
              <w:right w:w="57" w:type="dxa"/>
            </w:tcMar>
            <w:vAlign w:val="center"/>
            <w:hideMark/>
          </w:tcPr>
          <w:p w14:paraId="4C4BAC94"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0E287D3D"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42594DF9"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771127DD"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68334464" w14:textId="77777777" w:rsidR="00813F42" w:rsidRPr="00813F42" w:rsidRDefault="00813F42" w:rsidP="00813F42">
            <w:pPr>
              <w:jc w:val="center"/>
              <w:rPr>
                <w:sz w:val="18"/>
                <w:szCs w:val="18"/>
              </w:rPr>
            </w:pPr>
            <w:r w:rsidRPr="00813F42">
              <w:rPr>
                <w:sz w:val="18"/>
                <w:szCs w:val="18"/>
              </w:rPr>
              <w:t>2,60</w:t>
            </w:r>
          </w:p>
        </w:tc>
        <w:tc>
          <w:tcPr>
            <w:tcW w:w="668" w:type="dxa"/>
            <w:vMerge w:val="restart"/>
            <w:shd w:val="clear" w:color="auto" w:fill="auto"/>
            <w:noWrap/>
            <w:tcMar>
              <w:left w:w="57" w:type="dxa"/>
              <w:right w:w="57" w:type="dxa"/>
            </w:tcMar>
            <w:vAlign w:val="center"/>
            <w:hideMark/>
          </w:tcPr>
          <w:p w14:paraId="11D39AF4" w14:textId="77777777" w:rsidR="00813F42" w:rsidRPr="00813F42" w:rsidRDefault="00813F42" w:rsidP="00813F42">
            <w:pPr>
              <w:jc w:val="center"/>
              <w:rPr>
                <w:sz w:val="18"/>
                <w:szCs w:val="18"/>
              </w:rPr>
            </w:pPr>
            <w:r w:rsidRPr="00813F42">
              <w:rPr>
                <w:sz w:val="18"/>
                <w:szCs w:val="18"/>
              </w:rPr>
              <w:t>1,879</w:t>
            </w:r>
          </w:p>
        </w:tc>
        <w:tc>
          <w:tcPr>
            <w:tcW w:w="790" w:type="dxa"/>
            <w:vMerge w:val="restart"/>
            <w:shd w:val="clear" w:color="auto" w:fill="auto"/>
            <w:noWrap/>
            <w:tcMar>
              <w:left w:w="57" w:type="dxa"/>
              <w:right w:w="57" w:type="dxa"/>
            </w:tcMar>
            <w:vAlign w:val="center"/>
            <w:hideMark/>
          </w:tcPr>
          <w:p w14:paraId="7DEC4852" w14:textId="77777777" w:rsidR="00813F42" w:rsidRPr="00813F42" w:rsidRDefault="00813F42" w:rsidP="00813F42">
            <w:pPr>
              <w:jc w:val="center"/>
              <w:rPr>
                <w:sz w:val="18"/>
                <w:szCs w:val="18"/>
              </w:rPr>
            </w:pPr>
            <w:r w:rsidRPr="00813F42">
              <w:rPr>
                <w:sz w:val="18"/>
                <w:szCs w:val="18"/>
              </w:rPr>
              <w:t>1,808</w:t>
            </w:r>
          </w:p>
        </w:tc>
        <w:tc>
          <w:tcPr>
            <w:tcW w:w="688" w:type="dxa"/>
            <w:vMerge w:val="restart"/>
            <w:shd w:val="clear" w:color="auto" w:fill="auto"/>
            <w:noWrap/>
            <w:tcMar>
              <w:left w:w="57" w:type="dxa"/>
              <w:right w:w="57" w:type="dxa"/>
            </w:tcMar>
            <w:vAlign w:val="center"/>
            <w:hideMark/>
          </w:tcPr>
          <w:p w14:paraId="6C9F6F24" w14:textId="77777777" w:rsidR="00813F42" w:rsidRPr="00813F42" w:rsidRDefault="00813F42" w:rsidP="00813F42">
            <w:pPr>
              <w:jc w:val="center"/>
              <w:rPr>
                <w:sz w:val="18"/>
                <w:szCs w:val="18"/>
              </w:rPr>
            </w:pPr>
            <w:r w:rsidRPr="00813F42">
              <w:rPr>
                <w:sz w:val="18"/>
                <w:szCs w:val="18"/>
              </w:rPr>
              <w:t>0,07</w:t>
            </w:r>
          </w:p>
        </w:tc>
      </w:tr>
      <w:tr w:rsidR="00813F42" w:rsidRPr="00813F42" w14:paraId="210900C8" w14:textId="77777777" w:rsidTr="00813F42">
        <w:trPr>
          <w:trHeight w:val="284"/>
        </w:trPr>
        <w:tc>
          <w:tcPr>
            <w:tcW w:w="864" w:type="dxa"/>
            <w:vMerge/>
            <w:tcMar>
              <w:left w:w="57" w:type="dxa"/>
              <w:right w:w="57" w:type="dxa"/>
            </w:tcMar>
            <w:vAlign w:val="center"/>
            <w:hideMark/>
          </w:tcPr>
          <w:p w14:paraId="7A3EBB67"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53A8479E"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79D05322" w14:textId="77777777" w:rsidR="00813F42" w:rsidRPr="00813F42" w:rsidRDefault="00813F42" w:rsidP="00813F42">
            <w:pPr>
              <w:jc w:val="center"/>
              <w:rPr>
                <w:sz w:val="18"/>
                <w:szCs w:val="18"/>
              </w:rPr>
            </w:pPr>
            <w:r w:rsidRPr="00813F42">
              <w:rPr>
                <w:sz w:val="18"/>
                <w:szCs w:val="18"/>
              </w:rPr>
              <w:t>2010</w:t>
            </w:r>
          </w:p>
        </w:tc>
        <w:tc>
          <w:tcPr>
            <w:tcW w:w="1271" w:type="dxa"/>
            <w:shd w:val="clear" w:color="auto" w:fill="auto"/>
            <w:noWrap/>
            <w:tcMar>
              <w:left w:w="57" w:type="dxa"/>
              <w:right w:w="57" w:type="dxa"/>
            </w:tcMar>
            <w:vAlign w:val="center"/>
            <w:hideMark/>
          </w:tcPr>
          <w:p w14:paraId="48123E48"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7EEC1E9A"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35F00F7" w14:textId="77777777" w:rsidR="00813F42" w:rsidRPr="00813F42" w:rsidRDefault="00813F42" w:rsidP="00813F42">
            <w:pPr>
              <w:rPr>
                <w:sz w:val="18"/>
                <w:szCs w:val="18"/>
              </w:rPr>
            </w:pPr>
          </w:p>
        </w:tc>
        <w:tc>
          <w:tcPr>
            <w:tcW w:w="668" w:type="dxa"/>
            <w:vMerge/>
            <w:tcMar>
              <w:left w:w="57" w:type="dxa"/>
              <w:right w:w="57" w:type="dxa"/>
            </w:tcMar>
            <w:vAlign w:val="center"/>
            <w:hideMark/>
          </w:tcPr>
          <w:p w14:paraId="2EB4E9DC"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D7C6680"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8752493" w14:textId="77777777" w:rsidR="00813F42" w:rsidRPr="00813F42" w:rsidRDefault="00813F42" w:rsidP="00813F42">
            <w:pPr>
              <w:rPr>
                <w:sz w:val="18"/>
                <w:szCs w:val="18"/>
              </w:rPr>
            </w:pPr>
          </w:p>
        </w:tc>
      </w:tr>
      <w:tr w:rsidR="00813F42" w:rsidRPr="00813F42" w14:paraId="3249FACC" w14:textId="77777777" w:rsidTr="00813F42">
        <w:trPr>
          <w:trHeight w:val="284"/>
        </w:trPr>
        <w:tc>
          <w:tcPr>
            <w:tcW w:w="864" w:type="dxa"/>
            <w:vMerge/>
            <w:tcMar>
              <w:left w:w="57" w:type="dxa"/>
              <w:right w:w="57" w:type="dxa"/>
            </w:tcMar>
            <w:vAlign w:val="center"/>
            <w:hideMark/>
          </w:tcPr>
          <w:p w14:paraId="716FC947"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688993B7"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00F4B51E" w14:textId="77777777" w:rsidR="00813F42" w:rsidRPr="00813F42" w:rsidRDefault="00813F42" w:rsidP="00813F42">
            <w:pPr>
              <w:jc w:val="center"/>
              <w:rPr>
                <w:sz w:val="18"/>
                <w:szCs w:val="18"/>
              </w:rPr>
            </w:pPr>
            <w:r w:rsidRPr="00813F42">
              <w:rPr>
                <w:sz w:val="18"/>
                <w:szCs w:val="18"/>
              </w:rPr>
              <w:t>2010</w:t>
            </w:r>
          </w:p>
        </w:tc>
        <w:tc>
          <w:tcPr>
            <w:tcW w:w="1271" w:type="dxa"/>
            <w:shd w:val="clear" w:color="auto" w:fill="auto"/>
            <w:noWrap/>
            <w:tcMar>
              <w:left w:w="57" w:type="dxa"/>
              <w:right w:w="57" w:type="dxa"/>
            </w:tcMar>
            <w:vAlign w:val="center"/>
            <w:hideMark/>
          </w:tcPr>
          <w:p w14:paraId="46D4E703"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70AF30E2"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0BF34EC2" w14:textId="77777777" w:rsidR="00813F42" w:rsidRPr="00813F42" w:rsidRDefault="00813F42" w:rsidP="00813F42">
            <w:pPr>
              <w:rPr>
                <w:sz w:val="18"/>
                <w:szCs w:val="18"/>
              </w:rPr>
            </w:pPr>
          </w:p>
        </w:tc>
        <w:tc>
          <w:tcPr>
            <w:tcW w:w="668" w:type="dxa"/>
            <w:vMerge/>
            <w:tcMar>
              <w:left w:w="57" w:type="dxa"/>
              <w:right w:w="57" w:type="dxa"/>
            </w:tcMar>
            <w:vAlign w:val="center"/>
            <w:hideMark/>
          </w:tcPr>
          <w:p w14:paraId="1021174F"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087F954"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B74FE3B" w14:textId="77777777" w:rsidR="00813F42" w:rsidRPr="00813F42" w:rsidRDefault="00813F42" w:rsidP="00813F42">
            <w:pPr>
              <w:rPr>
                <w:sz w:val="18"/>
                <w:szCs w:val="18"/>
              </w:rPr>
            </w:pPr>
          </w:p>
        </w:tc>
      </w:tr>
      <w:tr w:rsidR="00813F42" w:rsidRPr="00813F42" w14:paraId="40B43F94" w14:textId="77777777" w:rsidTr="00813F42">
        <w:trPr>
          <w:trHeight w:val="284"/>
        </w:trPr>
        <w:tc>
          <w:tcPr>
            <w:tcW w:w="864" w:type="dxa"/>
            <w:vMerge/>
            <w:tcMar>
              <w:left w:w="57" w:type="dxa"/>
              <w:right w:w="57" w:type="dxa"/>
            </w:tcMar>
            <w:vAlign w:val="center"/>
            <w:hideMark/>
          </w:tcPr>
          <w:p w14:paraId="5B272406"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79DD1B3"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C82797F" w14:textId="77777777" w:rsidR="00813F42" w:rsidRPr="00813F42" w:rsidRDefault="00813F42" w:rsidP="00813F42">
            <w:pPr>
              <w:jc w:val="center"/>
              <w:rPr>
                <w:sz w:val="18"/>
                <w:szCs w:val="18"/>
              </w:rPr>
            </w:pPr>
            <w:r w:rsidRPr="00813F42">
              <w:rPr>
                <w:sz w:val="18"/>
                <w:szCs w:val="18"/>
              </w:rPr>
              <w:t>2010</w:t>
            </w:r>
          </w:p>
        </w:tc>
        <w:tc>
          <w:tcPr>
            <w:tcW w:w="1271" w:type="dxa"/>
            <w:shd w:val="clear" w:color="auto" w:fill="auto"/>
            <w:noWrap/>
            <w:tcMar>
              <w:left w:w="57" w:type="dxa"/>
              <w:right w:w="57" w:type="dxa"/>
            </w:tcMar>
            <w:vAlign w:val="center"/>
            <w:hideMark/>
          </w:tcPr>
          <w:p w14:paraId="447BE330"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5FC79169"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06225558"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E30CF88"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19687F2"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6EA2C59" w14:textId="77777777" w:rsidR="00813F42" w:rsidRPr="00813F42" w:rsidRDefault="00813F42" w:rsidP="00813F42">
            <w:pPr>
              <w:rPr>
                <w:sz w:val="18"/>
                <w:szCs w:val="18"/>
              </w:rPr>
            </w:pPr>
          </w:p>
        </w:tc>
      </w:tr>
      <w:tr w:rsidR="00813F42" w:rsidRPr="00813F42" w14:paraId="438A398D" w14:textId="77777777" w:rsidTr="00813F42">
        <w:trPr>
          <w:trHeight w:val="284"/>
        </w:trPr>
        <w:tc>
          <w:tcPr>
            <w:tcW w:w="864" w:type="dxa"/>
            <w:vMerge w:val="restart"/>
            <w:shd w:val="clear" w:color="auto" w:fill="auto"/>
            <w:noWrap/>
            <w:tcMar>
              <w:left w:w="57" w:type="dxa"/>
              <w:right w:w="57" w:type="dxa"/>
            </w:tcMar>
            <w:vAlign w:val="center"/>
            <w:hideMark/>
          </w:tcPr>
          <w:p w14:paraId="5DF7E429" w14:textId="77777777" w:rsidR="00813F42" w:rsidRPr="00813F42" w:rsidRDefault="00813F42" w:rsidP="00813F42">
            <w:pPr>
              <w:jc w:val="center"/>
              <w:rPr>
                <w:b/>
                <w:bCs/>
                <w:sz w:val="18"/>
                <w:szCs w:val="18"/>
              </w:rPr>
            </w:pPr>
            <w:r w:rsidRPr="00813F42">
              <w:rPr>
                <w:b/>
                <w:bCs/>
                <w:sz w:val="18"/>
                <w:szCs w:val="18"/>
              </w:rPr>
              <w:t>17</w:t>
            </w:r>
          </w:p>
        </w:tc>
        <w:tc>
          <w:tcPr>
            <w:tcW w:w="1404" w:type="dxa"/>
            <w:shd w:val="clear" w:color="auto" w:fill="auto"/>
            <w:noWrap/>
            <w:tcMar>
              <w:left w:w="57" w:type="dxa"/>
              <w:right w:w="57" w:type="dxa"/>
            </w:tcMar>
            <w:vAlign w:val="center"/>
            <w:hideMark/>
          </w:tcPr>
          <w:p w14:paraId="09F8D91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AAD9CFA" w14:textId="77777777" w:rsidR="00813F42" w:rsidRPr="00813F42" w:rsidRDefault="00813F42" w:rsidP="00813F42">
            <w:pPr>
              <w:jc w:val="center"/>
              <w:rPr>
                <w:sz w:val="18"/>
                <w:szCs w:val="18"/>
              </w:rPr>
            </w:pPr>
            <w:r w:rsidRPr="00813F42">
              <w:rPr>
                <w:sz w:val="18"/>
                <w:szCs w:val="18"/>
              </w:rPr>
              <w:t>2003</w:t>
            </w:r>
          </w:p>
        </w:tc>
        <w:tc>
          <w:tcPr>
            <w:tcW w:w="1271" w:type="dxa"/>
            <w:shd w:val="clear" w:color="auto" w:fill="auto"/>
            <w:noWrap/>
            <w:tcMar>
              <w:left w:w="57" w:type="dxa"/>
              <w:right w:w="57" w:type="dxa"/>
            </w:tcMar>
            <w:vAlign w:val="center"/>
            <w:hideMark/>
          </w:tcPr>
          <w:p w14:paraId="616BF730"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05F6DA83"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6A29808B" w14:textId="77777777" w:rsidR="00813F42" w:rsidRPr="00813F42" w:rsidRDefault="00813F42" w:rsidP="00813F42">
            <w:pPr>
              <w:jc w:val="center"/>
              <w:rPr>
                <w:sz w:val="18"/>
                <w:szCs w:val="18"/>
              </w:rPr>
            </w:pPr>
            <w:r w:rsidRPr="00813F42">
              <w:rPr>
                <w:sz w:val="18"/>
                <w:szCs w:val="18"/>
              </w:rPr>
              <w:t>4,55</w:t>
            </w:r>
          </w:p>
        </w:tc>
        <w:tc>
          <w:tcPr>
            <w:tcW w:w="668" w:type="dxa"/>
            <w:vMerge w:val="restart"/>
            <w:shd w:val="clear" w:color="auto" w:fill="auto"/>
            <w:noWrap/>
            <w:tcMar>
              <w:left w:w="57" w:type="dxa"/>
              <w:right w:w="57" w:type="dxa"/>
            </w:tcMar>
            <w:vAlign w:val="center"/>
            <w:hideMark/>
          </w:tcPr>
          <w:p w14:paraId="55355419" w14:textId="77777777" w:rsidR="00813F42" w:rsidRPr="00813F42" w:rsidRDefault="00813F42" w:rsidP="00813F42">
            <w:pPr>
              <w:jc w:val="center"/>
              <w:rPr>
                <w:sz w:val="18"/>
                <w:szCs w:val="18"/>
              </w:rPr>
            </w:pPr>
            <w:r w:rsidRPr="00813F42">
              <w:rPr>
                <w:sz w:val="18"/>
                <w:szCs w:val="18"/>
              </w:rPr>
              <w:t>2,11</w:t>
            </w:r>
          </w:p>
        </w:tc>
        <w:tc>
          <w:tcPr>
            <w:tcW w:w="790" w:type="dxa"/>
            <w:vMerge w:val="restart"/>
            <w:shd w:val="clear" w:color="auto" w:fill="auto"/>
            <w:noWrap/>
            <w:tcMar>
              <w:left w:w="57" w:type="dxa"/>
              <w:right w:w="57" w:type="dxa"/>
            </w:tcMar>
            <w:vAlign w:val="center"/>
            <w:hideMark/>
          </w:tcPr>
          <w:p w14:paraId="79E829BB" w14:textId="77777777" w:rsidR="00813F42" w:rsidRPr="00813F42" w:rsidRDefault="00813F42" w:rsidP="00813F42">
            <w:pPr>
              <w:jc w:val="center"/>
              <w:rPr>
                <w:sz w:val="18"/>
                <w:szCs w:val="18"/>
              </w:rPr>
            </w:pPr>
            <w:r w:rsidRPr="00813F42">
              <w:rPr>
                <w:sz w:val="18"/>
                <w:szCs w:val="18"/>
              </w:rPr>
              <w:t>2,03</w:t>
            </w:r>
          </w:p>
        </w:tc>
        <w:tc>
          <w:tcPr>
            <w:tcW w:w="688" w:type="dxa"/>
            <w:vMerge w:val="restart"/>
            <w:shd w:val="clear" w:color="auto" w:fill="auto"/>
            <w:noWrap/>
            <w:tcMar>
              <w:left w:w="57" w:type="dxa"/>
              <w:right w:w="57" w:type="dxa"/>
            </w:tcMar>
            <w:vAlign w:val="center"/>
            <w:hideMark/>
          </w:tcPr>
          <w:p w14:paraId="5A95E54A" w14:textId="77777777" w:rsidR="00813F42" w:rsidRPr="00813F42" w:rsidRDefault="00813F42" w:rsidP="00813F42">
            <w:pPr>
              <w:jc w:val="center"/>
              <w:rPr>
                <w:sz w:val="18"/>
                <w:szCs w:val="18"/>
              </w:rPr>
            </w:pPr>
            <w:r w:rsidRPr="00813F42">
              <w:rPr>
                <w:sz w:val="18"/>
                <w:szCs w:val="18"/>
              </w:rPr>
              <w:t>0,09</w:t>
            </w:r>
          </w:p>
        </w:tc>
      </w:tr>
      <w:tr w:rsidR="00813F42" w:rsidRPr="00813F42" w14:paraId="24EE4AAC" w14:textId="77777777" w:rsidTr="00813F42">
        <w:trPr>
          <w:trHeight w:val="284"/>
        </w:trPr>
        <w:tc>
          <w:tcPr>
            <w:tcW w:w="864" w:type="dxa"/>
            <w:vMerge/>
            <w:tcMar>
              <w:left w:w="57" w:type="dxa"/>
              <w:right w:w="57" w:type="dxa"/>
            </w:tcMar>
            <w:vAlign w:val="center"/>
            <w:hideMark/>
          </w:tcPr>
          <w:p w14:paraId="28CE9EC1"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19AD255C"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27F0CB2"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7F16CD12"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28C62586"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549A546E" w14:textId="77777777" w:rsidR="00813F42" w:rsidRPr="00813F42" w:rsidRDefault="00813F42" w:rsidP="00813F42">
            <w:pPr>
              <w:rPr>
                <w:sz w:val="18"/>
                <w:szCs w:val="18"/>
              </w:rPr>
            </w:pPr>
          </w:p>
        </w:tc>
        <w:tc>
          <w:tcPr>
            <w:tcW w:w="668" w:type="dxa"/>
            <w:vMerge/>
            <w:tcMar>
              <w:left w:w="57" w:type="dxa"/>
              <w:right w:w="57" w:type="dxa"/>
            </w:tcMar>
            <w:vAlign w:val="center"/>
            <w:hideMark/>
          </w:tcPr>
          <w:p w14:paraId="3FA5D621" w14:textId="77777777" w:rsidR="00813F42" w:rsidRPr="00813F42" w:rsidRDefault="00813F42" w:rsidP="00813F42">
            <w:pPr>
              <w:rPr>
                <w:sz w:val="18"/>
                <w:szCs w:val="18"/>
              </w:rPr>
            </w:pPr>
          </w:p>
        </w:tc>
        <w:tc>
          <w:tcPr>
            <w:tcW w:w="790" w:type="dxa"/>
            <w:vMerge/>
            <w:tcMar>
              <w:left w:w="57" w:type="dxa"/>
              <w:right w:w="57" w:type="dxa"/>
            </w:tcMar>
            <w:vAlign w:val="center"/>
            <w:hideMark/>
          </w:tcPr>
          <w:p w14:paraId="5814857B" w14:textId="77777777" w:rsidR="00813F42" w:rsidRPr="00813F42" w:rsidRDefault="00813F42" w:rsidP="00813F42">
            <w:pPr>
              <w:rPr>
                <w:sz w:val="18"/>
                <w:szCs w:val="18"/>
              </w:rPr>
            </w:pPr>
          </w:p>
        </w:tc>
        <w:tc>
          <w:tcPr>
            <w:tcW w:w="688" w:type="dxa"/>
            <w:vMerge/>
            <w:tcMar>
              <w:left w:w="57" w:type="dxa"/>
              <w:right w:w="57" w:type="dxa"/>
            </w:tcMar>
            <w:vAlign w:val="center"/>
            <w:hideMark/>
          </w:tcPr>
          <w:p w14:paraId="2651A331" w14:textId="77777777" w:rsidR="00813F42" w:rsidRPr="00813F42" w:rsidRDefault="00813F42" w:rsidP="00813F42">
            <w:pPr>
              <w:rPr>
                <w:sz w:val="18"/>
                <w:szCs w:val="18"/>
              </w:rPr>
            </w:pPr>
          </w:p>
        </w:tc>
      </w:tr>
      <w:tr w:rsidR="00813F42" w:rsidRPr="00813F42" w14:paraId="6CE4CFCB" w14:textId="77777777" w:rsidTr="00813F42">
        <w:trPr>
          <w:trHeight w:val="284"/>
        </w:trPr>
        <w:tc>
          <w:tcPr>
            <w:tcW w:w="864" w:type="dxa"/>
            <w:vMerge/>
            <w:tcMar>
              <w:left w:w="57" w:type="dxa"/>
              <w:right w:w="57" w:type="dxa"/>
            </w:tcMar>
            <w:vAlign w:val="center"/>
            <w:hideMark/>
          </w:tcPr>
          <w:p w14:paraId="64B360FA"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509C5560"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188415B3" w14:textId="77777777" w:rsidR="00813F42" w:rsidRPr="00813F42" w:rsidRDefault="00813F42" w:rsidP="00813F42">
            <w:pPr>
              <w:jc w:val="center"/>
              <w:rPr>
                <w:sz w:val="18"/>
                <w:szCs w:val="18"/>
              </w:rPr>
            </w:pPr>
            <w:r w:rsidRPr="00813F42">
              <w:rPr>
                <w:sz w:val="18"/>
                <w:szCs w:val="18"/>
              </w:rPr>
              <w:t>2013</w:t>
            </w:r>
          </w:p>
        </w:tc>
        <w:tc>
          <w:tcPr>
            <w:tcW w:w="1271" w:type="dxa"/>
            <w:shd w:val="clear" w:color="auto" w:fill="auto"/>
            <w:noWrap/>
            <w:tcMar>
              <w:left w:w="57" w:type="dxa"/>
              <w:right w:w="57" w:type="dxa"/>
            </w:tcMar>
            <w:vAlign w:val="center"/>
            <w:hideMark/>
          </w:tcPr>
          <w:p w14:paraId="1E4134FE"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469ABA42"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38E8427B" w14:textId="77777777" w:rsidR="00813F42" w:rsidRPr="00813F42" w:rsidRDefault="00813F42" w:rsidP="00813F42">
            <w:pPr>
              <w:rPr>
                <w:sz w:val="18"/>
                <w:szCs w:val="18"/>
              </w:rPr>
            </w:pPr>
          </w:p>
        </w:tc>
        <w:tc>
          <w:tcPr>
            <w:tcW w:w="668" w:type="dxa"/>
            <w:vMerge/>
            <w:tcMar>
              <w:left w:w="57" w:type="dxa"/>
              <w:right w:w="57" w:type="dxa"/>
            </w:tcMar>
            <w:vAlign w:val="center"/>
            <w:hideMark/>
          </w:tcPr>
          <w:p w14:paraId="414B2D9E" w14:textId="77777777" w:rsidR="00813F42" w:rsidRPr="00813F42" w:rsidRDefault="00813F42" w:rsidP="00813F42">
            <w:pPr>
              <w:rPr>
                <w:sz w:val="18"/>
                <w:szCs w:val="18"/>
              </w:rPr>
            </w:pPr>
          </w:p>
        </w:tc>
        <w:tc>
          <w:tcPr>
            <w:tcW w:w="790" w:type="dxa"/>
            <w:vMerge/>
            <w:tcMar>
              <w:left w:w="57" w:type="dxa"/>
              <w:right w:w="57" w:type="dxa"/>
            </w:tcMar>
            <w:vAlign w:val="center"/>
            <w:hideMark/>
          </w:tcPr>
          <w:p w14:paraId="7C21E46E"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B454E97" w14:textId="77777777" w:rsidR="00813F42" w:rsidRPr="00813F42" w:rsidRDefault="00813F42" w:rsidP="00813F42">
            <w:pPr>
              <w:rPr>
                <w:sz w:val="18"/>
                <w:szCs w:val="18"/>
              </w:rPr>
            </w:pPr>
          </w:p>
        </w:tc>
      </w:tr>
      <w:tr w:rsidR="00813F42" w:rsidRPr="00813F42" w14:paraId="02FDBC5A" w14:textId="77777777" w:rsidTr="00813F42">
        <w:trPr>
          <w:trHeight w:val="284"/>
        </w:trPr>
        <w:tc>
          <w:tcPr>
            <w:tcW w:w="864" w:type="dxa"/>
            <w:vMerge/>
            <w:tcMar>
              <w:left w:w="57" w:type="dxa"/>
              <w:right w:w="57" w:type="dxa"/>
            </w:tcMar>
            <w:vAlign w:val="center"/>
            <w:hideMark/>
          </w:tcPr>
          <w:p w14:paraId="21048FE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710DC18"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6CD85C62" w14:textId="77777777" w:rsidR="00813F42" w:rsidRPr="00813F42" w:rsidRDefault="00813F42" w:rsidP="00813F42">
            <w:pPr>
              <w:jc w:val="center"/>
              <w:rPr>
                <w:sz w:val="18"/>
                <w:szCs w:val="18"/>
              </w:rPr>
            </w:pPr>
            <w:r w:rsidRPr="00813F42">
              <w:rPr>
                <w:sz w:val="18"/>
                <w:szCs w:val="18"/>
              </w:rPr>
              <w:t>1999</w:t>
            </w:r>
          </w:p>
        </w:tc>
        <w:tc>
          <w:tcPr>
            <w:tcW w:w="1271" w:type="dxa"/>
            <w:shd w:val="clear" w:color="auto" w:fill="auto"/>
            <w:noWrap/>
            <w:tcMar>
              <w:left w:w="57" w:type="dxa"/>
              <w:right w:w="57" w:type="dxa"/>
            </w:tcMar>
            <w:vAlign w:val="center"/>
            <w:hideMark/>
          </w:tcPr>
          <w:p w14:paraId="435D095F"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633D5F65"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44819662" w14:textId="77777777" w:rsidR="00813F42" w:rsidRPr="00813F42" w:rsidRDefault="00813F42" w:rsidP="00813F42">
            <w:pPr>
              <w:rPr>
                <w:sz w:val="18"/>
                <w:szCs w:val="18"/>
              </w:rPr>
            </w:pPr>
          </w:p>
        </w:tc>
        <w:tc>
          <w:tcPr>
            <w:tcW w:w="668" w:type="dxa"/>
            <w:vMerge/>
            <w:tcMar>
              <w:left w:w="57" w:type="dxa"/>
              <w:right w:w="57" w:type="dxa"/>
            </w:tcMar>
            <w:vAlign w:val="center"/>
            <w:hideMark/>
          </w:tcPr>
          <w:p w14:paraId="3A730EA2" w14:textId="77777777" w:rsidR="00813F42" w:rsidRPr="00813F42" w:rsidRDefault="00813F42" w:rsidP="00813F42">
            <w:pPr>
              <w:rPr>
                <w:sz w:val="18"/>
                <w:szCs w:val="18"/>
              </w:rPr>
            </w:pPr>
          </w:p>
        </w:tc>
        <w:tc>
          <w:tcPr>
            <w:tcW w:w="790" w:type="dxa"/>
            <w:vMerge/>
            <w:tcMar>
              <w:left w:w="57" w:type="dxa"/>
              <w:right w:w="57" w:type="dxa"/>
            </w:tcMar>
            <w:vAlign w:val="center"/>
            <w:hideMark/>
          </w:tcPr>
          <w:p w14:paraId="6B053F4E" w14:textId="77777777" w:rsidR="00813F42" w:rsidRPr="00813F42" w:rsidRDefault="00813F42" w:rsidP="00813F42">
            <w:pPr>
              <w:rPr>
                <w:sz w:val="18"/>
                <w:szCs w:val="18"/>
              </w:rPr>
            </w:pPr>
          </w:p>
        </w:tc>
        <w:tc>
          <w:tcPr>
            <w:tcW w:w="688" w:type="dxa"/>
            <w:vMerge/>
            <w:tcMar>
              <w:left w:w="57" w:type="dxa"/>
              <w:right w:w="57" w:type="dxa"/>
            </w:tcMar>
            <w:vAlign w:val="center"/>
            <w:hideMark/>
          </w:tcPr>
          <w:p w14:paraId="435A871A" w14:textId="77777777" w:rsidR="00813F42" w:rsidRPr="00813F42" w:rsidRDefault="00813F42" w:rsidP="00813F42">
            <w:pPr>
              <w:rPr>
                <w:sz w:val="18"/>
                <w:szCs w:val="18"/>
              </w:rPr>
            </w:pPr>
          </w:p>
        </w:tc>
      </w:tr>
      <w:tr w:rsidR="00813F42" w:rsidRPr="00813F42" w14:paraId="3EDAABEB" w14:textId="77777777" w:rsidTr="00813F42">
        <w:trPr>
          <w:trHeight w:val="284"/>
        </w:trPr>
        <w:tc>
          <w:tcPr>
            <w:tcW w:w="864" w:type="dxa"/>
            <w:vMerge/>
            <w:tcMar>
              <w:left w:w="57" w:type="dxa"/>
              <w:right w:w="57" w:type="dxa"/>
            </w:tcMar>
            <w:vAlign w:val="center"/>
            <w:hideMark/>
          </w:tcPr>
          <w:p w14:paraId="5B2F7C3F"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7BE5587"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6BE40850" w14:textId="77777777" w:rsidR="00813F42" w:rsidRPr="00813F42" w:rsidRDefault="00813F42" w:rsidP="00813F42">
            <w:pPr>
              <w:jc w:val="center"/>
              <w:rPr>
                <w:sz w:val="18"/>
                <w:szCs w:val="18"/>
              </w:rPr>
            </w:pPr>
            <w:r w:rsidRPr="00813F42">
              <w:rPr>
                <w:sz w:val="18"/>
                <w:szCs w:val="18"/>
              </w:rPr>
              <w:t>2010</w:t>
            </w:r>
          </w:p>
        </w:tc>
        <w:tc>
          <w:tcPr>
            <w:tcW w:w="1271" w:type="dxa"/>
            <w:shd w:val="clear" w:color="auto" w:fill="auto"/>
            <w:noWrap/>
            <w:tcMar>
              <w:left w:w="57" w:type="dxa"/>
              <w:right w:w="57" w:type="dxa"/>
            </w:tcMar>
            <w:vAlign w:val="center"/>
            <w:hideMark/>
          </w:tcPr>
          <w:p w14:paraId="261FD0F6"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2DA0366C"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7654AAE4" w14:textId="77777777" w:rsidR="00813F42" w:rsidRPr="00813F42" w:rsidRDefault="00813F42" w:rsidP="00813F42">
            <w:pPr>
              <w:rPr>
                <w:sz w:val="18"/>
                <w:szCs w:val="18"/>
              </w:rPr>
            </w:pPr>
          </w:p>
        </w:tc>
        <w:tc>
          <w:tcPr>
            <w:tcW w:w="668" w:type="dxa"/>
            <w:vMerge/>
            <w:tcMar>
              <w:left w:w="57" w:type="dxa"/>
              <w:right w:w="57" w:type="dxa"/>
            </w:tcMar>
            <w:vAlign w:val="center"/>
            <w:hideMark/>
          </w:tcPr>
          <w:p w14:paraId="292CEEFB"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BD8DA4B" w14:textId="77777777" w:rsidR="00813F42" w:rsidRPr="00813F42" w:rsidRDefault="00813F42" w:rsidP="00813F42">
            <w:pPr>
              <w:rPr>
                <w:sz w:val="18"/>
                <w:szCs w:val="18"/>
              </w:rPr>
            </w:pPr>
          </w:p>
        </w:tc>
        <w:tc>
          <w:tcPr>
            <w:tcW w:w="688" w:type="dxa"/>
            <w:vMerge/>
            <w:tcMar>
              <w:left w:w="57" w:type="dxa"/>
              <w:right w:w="57" w:type="dxa"/>
            </w:tcMar>
            <w:vAlign w:val="center"/>
            <w:hideMark/>
          </w:tcPr>
          <w:p w14:paraId="093B3130" w14:textId="77777777" w:rsidR="00813F42" w:rsidRPr="00813F42" w:rsidRDefault="00813F42" w:rsidP="00813F42">
            <w:pPr>
              <w:rPr>
                <w:sz w:val="18"/>
                <w:szCs w:val="18"/>
              </w:rPr>
            </w:pPr>
          </w:p>
        </w:tc>
      </w:tr>
      <w:tr w:rsidR="00813F42" w:rsidRPr="00813F42" w14:paraId="0FAF7F62" w14:textId="77777777" w:rsidTr="00813F42">
        <w:trPr>
          <w:trHeight w:val="284"/>
        </w:trPr>
        <w:tc>
          <w:tcPr>
            <w:tcW w:w="864" w:type="dxa"/>
            <w:vMerge/>
            <w:tcMar>
              <w:left w:w="57" w:type="dxa"/>
              <w:right w:w="57" w:type="dxa"/>
            </w:tcMar>
            <w:vAlign w:val="center"/>
            <w:hideMark/>
          </w:tcPr>
          <w:p w14:paraId="66023A06"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E78E858"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7F7674F2" w14:textId="77777777" w:rsidR="00813F42" w:rsidRPr="00813F42" w:rsidRDefault="00813F42" w:rsidP="00813F42">
            <w:pPr>
              <w:jc w:val="center"/>
              <w:rPr>
                <w:sz w:val="18"/>
                <w:szCs w:val="18"/>
              </w:rPr>
            </w:pPr>
            <w:r w:rsidRPr="00813F42">
              <w:rPr>
                <w:sz w:val="18"/>
                <w:szCs w:val="18"/>
              </w:rPr>
              <w:t>2013</w:t>
            </w:r>
          </w:p>
        </w:tc>
        <w:tc>
          <w:tcPr>
            <w:tcW w:w="1271" w:type="dxa"/>
            <w:shd w:val="clear" w:color="auto" w:fill="auto"/>
            <w:noWrap/>
            <w:tcMar>
              <w:left w:w="57" w:type="dxa"/>
              <w:right w:w="57" w:type="dxa"/>
            </w:tcMar>
            <w:vAlign w:val="center"/>
            <w:hideMark/>
          </w:tcPr>
          <w:p w14:paraId="7E716737"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5F919A32"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6FD55BAF"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72B3B83" w14:textId="77777777" w:rsidR="00813F42" w:rsidRPr="00813F42" w:rsidRDefault="00813F42" w:rsidP="00813F42">
            <w:pPr>
              <w:rPr>
                <w:sz w:val="18"/>
                <w:szCs w:val="18"/>
              </w:rPr>
            </w:pPr>
          </w:p>
        </w:tc>
        <w:tc>
          <w:tcPr>
            <w:tcW w:w="790" w:type="dxa"/>
            <w:vMerge/>
            <w:tcMar>
              <w:left w:w="57" w:type="dxa"/>
              <w:right w:w="57" w:type="dxa"/>
            </w:tcMar>
            <w:vAlign w:val="center"/>
            <w:hideMark/>
          </w:tcPr>
          <w:p w14:paraId="00970302"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C5B2537" w14:textId="77777777" w:rsidR="00813F42" w:rsidRPr="00813F42" w:rsidRDefault="00813F42" w:rsidP="00813F42">
            <w:pPr>
              <w:rPr>
                <w:sz w:val="18"/>
                <w:szCs w:val="18"/>
              </w:rPr>
            </w:pPr>
          </w:p>
        </w:tc>
      </w:tr>
      <w:tr w:rsidR="00813F42" w:rsidRPr="00813F42" w14:paraId="607F9644" w14:textId="77777777" w:rsidTr="00813F42">
        <w:trPr>
          <w:trHeight w:val="284"/>
        </w:trPr>
        <w:tc>
          <w:tcPr>
            <w:tcW w:w="864" w:type="dxa"/>
            <w:vMerge/>
            <w:tcMar>
              <w:left w:w="57" w:type="dxa"/>
              <w:right w:w="57" w:type="dxa"/>
            </w:tcMar>
            <w:vAlign w:val="center"/>
            <w:hideMark/>
          </w:tcPr>
          <w:p w14:paraId="5AB68DB8"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2867B1BF"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2D1AC76D" w14:textId="77777777" w:rsidR="00813F42" w:rsidRPr="00813F42" w:rsidRDefault="00813F42" w:rsidP="00813F42">
            <w:pPr>
              <w:jc w:val="center"/>
              <w:rPr>
                <w:sz w:val="18"/>
                <w:szCs w:val="18"/>
              </w:rPr>
            </w:pPr>
            <w:r w:rsidRPr="00813F42">
              <w:rPr>
                <w:sz w:val="18"/>
                <w:szCs w:val="18"/>
              </w:rPr>
              <w:t>1012</w:t>
            </w:r>
          </w:p>
        </w:tc>
        <w:tc>
          <w:tcPr>
            <w:tcW w:w="1271" w:type="dxa"/>
            <w:shd w:val="clear" w:color="auto" w:fill="auto"/>
            <w:noWrap/>
            <w:tcMar>
              <w:left w:w="57" w:type="dxa"/>
              <w:right w:w="57" w:type="dxa"/>
            </w:tcMar>
            <w:vAlign w:val="center"/>
            <w:hideMark/>
          </w:tcPr>
          <w:p w14:paraId="77616EAB" w14:textId="77777777" w:rsidR="00813F42" w:rsidRPr="00813F42" w:rsidRDefault="00813F42" w:rsidP="00813F42">
            <w:pPr>
              <w:jc w:val="center"/>
              <w:rPr>
                <w:sz w:val="18"/>
                <w:szCs w:val="18"/>
              </w:rPr>
            </w:pPr>
            <w:r w:rsidRPr="00813F42">
              <w:rPr>
                <w:sz w:val="18"/>
                <w:szCs w:val="18"/>
              </w:rPr>
              <w:t>73</w:t>
            </w:r>
          </w:p>
        </w:tc>
        <w:tc>
          <w:tcPr>
            <w:tcW w:w="1292" w:type="dxa"/>
            <w:shd w:val="clear" w:color="auto" w:fill="auto"/>
            <w:noWrap/>
            <w:tcMar>
              <w:left w:w="57" w:type="dxa"/>
              <w:right w:w="57" w:type="dxa"/>
            </w:tcMar>
            <w:vAlign w:val="center"/>
            <w:hideMark/>
          </w:tcPr>
          <w:p w14:paraId="6FDFA0A9"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71236E0D"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741CFE5"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2D1890A" w14:textId="77777777" w:rsidR="00813F42" w:rsidRPr="00813F42" w:rsidRDefault="00813F42" w:rsidP="00813F42">
            <w:pPr>
              <w:rPr>
                <w:sz w:val="18"/>
                <w:szCs w:val="18"/>
              </w:rPr>
            </w:pPr>
          </w:p>
        </w:tc>
        <w:tc>
          <w:tcPr>
            <w:tcW w:w="688" w:type="dxa"/>
            <w:vMerge/>
            <w:tcMar>
              <w:left w:w="57" w:type="dxa"/>
              <w:right w:w="57" w:type="dxa"/>
            </w:tcMar>
            <w:vAlign w:val="center"/>
            <w:hideMark/>
          </w:tcPr>
          <w:p w14:paraId="2B83206C" w14:textId="77777777" w:rsidR="00813F42" w:rsidRPr="00813F42" w:rsidRDefault="00813F42" w:rsidP="00813F42">
            <w:pPr>
              <w:rPr>
                <w:sz w:val="18"/>
                <w:szCs w:val="18"/>
              </w:rPr>
            </w:pPr>
          </w:p>
        </w:tc>
      </w:tr>
      <w:tr w:rsidR="00813F42" w:rsidRPr="00813F42" w14:paraId="276C6817" w14:textId="77777777" w:rsidTr="00813F42">
        <w:trPr>
          <w:trHeight w:val="284"/>
        </w:trPr>
        <w:tc>
          <w:tcPr>
            <w:tcW w:w="864" w:type="dxa"/>
            <w:vMerge w:val="restart"/>
            <w:shd w:val="clear" w:color="auto" w:fill="auto"/>
            <w:noWrap/>
            <w:tcMar>
              <w:left w:w="57" w:type="dxa"/>
              <w:right w:w="57" w:type="dxa"/>
            </w:tcMar>
            <w:vAlign w:val="center"/>
            <w:hideMark/>
          </w:tcPr>
          <w:p w14:paraId="19B4900A" w14:textId="77777777" w:rsidR="00813F42" w:rsidRPr="00813F42" w:rsidRDefault="00813F42" w:rsidP="00813F42">
            <w:pPr>
              <w:jc w:val="center"/>
              <w:rPr>
                <w:b/>
                <w:bCs/>
                <w:sz w:val="18"/>
                <w:szCs w:val="18"/>
              </w:rPr>
            </w:pPr>
            <w:r w:rsidRPr="00813F42">
              <w:rPr>
                <w:b/>
                <w:bCs/>
                <w:sz w:val="18"/>
                <w:szCs w:val="18"/>
              </w:rPr>
              <w:t>47</w:t>
            </w:r>
          </w:p>
        </w:tc>
        <w:tc>
          <w:tcPr>
            <w:tcW w:w="1404" w:type="dxa"/>
            <w:shd w:val="clear" w:color="auto" w:fill="auto"/>
            <w:noWrap/>
            <w:tcMar>
              <w:left w:w="57" w:type="dxa"/>
              <w:right w:w="57" w:type="dxa"/>
            </w:tcMar>
            <w:vAlign w:val="center"/>
            <w:hideMark/>
          </w:tcPr>
          <w:p w14:paraId="3F06813C" w14:textId="77777777" w:rsidR="00813F42" w:rsidRPr="00813F42" w:rsidRDefault="00813F42" w:rsidP="00813F42">
            <w:pPr>
              <w:jc w:val="center"/>
              <w:rPr>
                <w:sz w:val="18"/>
                <w:szCs w:val="18"/>
              </w:rPr>
            </w:pPr>
            <w:r w:rsidRPr="00813F42">
              <w:rPr>
                <w:sz w:val="18"/>
                <w:szCs w:val="18"/>
              </w:rPr>
              <w:t>Братск</w:t>
            </w:r>
          </w:p>
        </w:tc>
        <w:tc>
          <w:tcPr>
            <w:tcW w:w="1386" w:type="dxa"/>
            <w:shd w:val="clear" w:color="auto" w:fill="auto"/>
            <w:noWrap/>
            <w:tcMar>
              <w:left w:w="57" w:type="dxa"/>
              <w:right w:w="57" w:type="dxa"/>
            </w:tcMar>
            <w:vAlign w:val="center"/>
            <w:hideMark/>
          </w:tcPr>
          <w:p w14:paraId="7798BE13" w14:textId="77777777" w:rsidR="00813F42" w:rsidRPr="00813F42" w:rsidRDefault="00813F42" w:rsidP="00813F42">
            <w:pPr>
              <w:jc w:val="center"/>
              <w:rPr>
                <w:sz w:val="18"/>
                <w:szCs w:val="18"/>
              </w:rPr>
            </w:pPr>
            <w:r w:rsidRPr="00813F42">
              <w:rPr>
                <w:sz w:val="18"/>
                <w:szCs w:val="18"/>
              </w:rPr>
              <w:t>2020</w:t>
            </w:r>
          </w:p>
        </w:tc>
        <w:tc>
          <w:tcPr>
            <w:tcW w:w="1271" w:type="dxa"/>
            <w:shd w:val="clear" w:color="auto" w:fill="auto"/>
            <w:noWrap/>
            <w:tcMar>
              <w:left w:w="57" w:type="dxa"/>
              <w:right w:w="57" w:type="dxa"/>
            </w:tcMar>
            <w:vAlign w:val="center"/>
            <w:hideMark/>
          </w:tcPr>
          <w:p w14:paraId="39C0D298" w14:textId="77777777" w:rsidR="00813F42" w:rsidRPr="00813F42" w:rsidRDefault="00813F42" w:rsidP="00813F42">
            <w:pPr>
              <w:jc w:val="center"/>
              <w:rPr>
                <w:sz w:val="18"/>
                <w:szCs w:val="18"/>
              </w:rPr>
            </w:pPr>
            <w:r w:rsidRPr="00813F42">
              <w:rPr>
                <w:sz w:val="18"/>
                <w:szCs w:val="18"/>
              </w:rPr>
              <w:t>26</w:t>
            </w:r>
          </w:p>
        </w:tc>
        <w:tc>
          <w:tcPr>
            <w:tcW w:w="1292" w:type="dxa"/>
            <w:shd w:val="clear" w:color="auto" w:fill="auto"/>
            <w:noWrap/>
            <w:tcMar>
              <w:left w:w="57" w:type="dxa"/>
              <w:right w:w="57" w:type="dxa"/>
            </w:tcMar>
            <w:vAlign w:val="center"/>
            <w:hideMark/>
          </w:tcPr>
          <w:p w14:paraId="355BD614" w14:textId="77777777" w:rsidR="00813F42" w:rsidRPr="00813F42" w:rsidRDefault="00813F42" w:rsidP="00813F42">
            <w:pPr>
              <w:jc w:val="center"/>
              <w:rPr>
                <w:sz w:val="18"/>
                <w:szCs w:val="18"/>
              </w:rPr>
            </w:pPr>
            <w:r w:rsidRPr="00813F42">
              <w:rPr>
                <w:sz w:val="18"/>
                <w:szCs w:val="18"/>
              </w:rPr>
              <w:t>0,68</w:t>
            </w:r>
          </w:p>
        </w:tc>
        <w:tc>
          <w:tcPr>
            <w:tcW w:w="1242" w:type="dxa"/>
            <w:vMerge w:val="restart"/>
            <w:shd w:val="clear" w:color="auto" w:fill="auto"/>
            <w:noWrap/>
            <w:tcMar>
              <w:left w:w="57" w:type="dxa"/>
              <w:right w:w="57" w:type="dxa"/>
            </w:tcMar>
            <w:vAlign w:val="center"/>
            <w:hideMark/>
          </w:tcPr>
          <w:p w14:paraId="1F309456" w14:textId="77777777" w:rsidR="00813F42" w:rsidRPr="00813F42" w:rsidRDefault="00813F42" w:rsidP="00813F42">
            <w:pPr>
              <w:jc w:val="center"/>
              <w:rPr>
                <w:sz w:val="18"/>
                <w:szCs w:val="18"/>
              </w:rPr>
            </w:pPr>
            <w:r w:rsidRPr="00813F42">
              <w:rPr>
                <w:sz w:val="18"/>
                <w:szCs w:val="18"/>
              </w:rPr>
              <w:t>3,58</w:t>
            </w:r>
          </w:p>
        </w:tc>
        <w:tc>
          <w:tcPr>
            <w:tcW w:w="668" w:type="dxa"/>
            <w:vMerge w:val="restart"/>
            <w:shd w:val="clear" w:color="auto" w:fill="auto"/>
            <w:noWrap/>
            <w:tcMar>
              <w:left w:w="57" w:type="dxa"/>
              <w:right w:w="57" w:type="dxa"/>
            </w:tcMar>
            <w:vAlign w:val="center"/>
            <w:hideMark/>
          </w:tcPr>
          <w:p w14:paraId="25B75D44" w14:textId="77777777" w:rsidR="00813F42" w:rsidRPr="00813F42" w:rsidRDefault="00813F42" w:rsidP="00813F42">
            <w:pPr>
              <w:jc w:val="center"/>
              <w:rPr>
                <w:sz w:val="18"/>
                <w:szCs w:val="18"/>
              </w:rPr>
            </w:pPr>
            <w:r w:rsidRPr="00813F42">
              <w:rPr>
                <w:sz w:val="18"/>
                <w:szCs w:val="18"/>
              </w:rPr>
              <w:t>1,10</w:t>
            </w:r>
          </w:p>
        </w:tc>
        <w:tc>
          <w:tcPr>
            <w:tcW w:w="790" w:type="dxa"/>
            <w:vMerge w:val="restart"/>
            <w:shd w:val="clear" w:color="auto" w:fill="auto"/>
            <w:noWrap/>
            <w:tcMar>
              <w:left w:w="57" w:type="dxa"/>
              <w:right w:w="57" w:type="dxa"/>
            </w:tcMar>
            <w:vAlign w:val="center"/>
            <w:hideMark/>
          </w:tcPr>
          <w:p w14:paraId="0681D21F" w14:textId="77777777" w:rsidR="00813F42" w:rsidRPr="00813F42" w:rsidRDefault="00813F42" w:rsidP="00813F42">
            <w:pPr>
              <w:jc w:val="center"/>
              <w:rPr>
                <w:sz w:val="18"/>
                <w:szCs w:val="18"/>
              </w:rPr>
            </w:pPr>
            <w:r w:rsidRPr="00813F42">
              <w:rPr>
                <w:sz w:val="18"/>
                <w:szCs w:val="18"/>
              </w:rPr>
              <w:t>1,060</w:t>
            </w:r>
          </w:p>
        </w:tc>
        <w:tc>
          <w:tcPr>
            <w:tcW w:w="688" w:type="dxa"/>
            <w:vMerge w:val="restart"/>
            <w:shd w:val="clear" w:color="auto" w:fill="auto"/>
            <w:noWrap/>
            <w:tcMar>
              <w:left w:w="57" w:type="dxa"/>
              <w:right w:w="57" w:type="dxa"/>
            </w:tcMar>
            <w:vAlign w:val="center"/>
            <w:hideMark/>
          </w:tcPr>
          <w:p w14:paraId="3D66AFA0" w14:textId="77777777" w:rsidR="00813F42" w:rsidRPr="00813F42" w:rsidRDefault="00813F42" w:rsidP="00813F42">
            <w:pPr>
              <w:jc w:val="center"/>
              <w:rPr>
                <w:sz w:val="18"/>
                <w:szCs w:val="18"/>
              </w:rPr>
            </w:pPr>
            <w:r w:rsidRPr="00813F42">
              <w:rPr>
                <w:sz w:val="18"/>
                <w:szCs w:val="18"/>
              </w:rPr>
              <w:t>0,041</w:t>
            </w:r>
          </w:p>
        </w:tc>
      </w:tr>
      <w:tr w:rsidR="00813F42" w:rsidRPr="00813F42" w14:paraId="30FB354D" w14:textId="77777777" w:rsidTr="00813F42">
        <w:trPr>
          <w:trHeight w:val="284"/>
        </w:trPr>
        <w:tc>
          <w:tcPr>
            <w:tcW w:w="864" w:type="dxa"/>
            <w:vMerge/>
            <w:tcMar>
              <w:left w:w="57" w:type="dxa"/>
              <w:right w:w="57" w:type="dxa"/>
            </w:tcMar>
            <w:vAlign w:val="center"/>
            <w:hideMark/>
          </w:tcPr>
          <w:p w14:paraId="04E20177"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6D5EF42A" w14:textId="77777777" w:rsidR="00813F42" w:rsidRPr="00813F42" w:rsidRDefault="00813F42" w:rsidP="00813F42">
            <w:pPr>
              <w:jc w:val="center"/>
              <w:rPr>
                <w:sz w:val="18"/>
                <w:szCs w:val="18"/>
              </w:rPr>
            </w:pPr>
            <w:r w:rsidRPr="00813F42">
              <w:rPr>
                <w:sz w:val="18"/>
                <w:szCs w:val="18"/>
              </w:rPr>
              <w:t>КВм-0,6</w:t>
            </w:r>
          </w:p>
        </w:tc>
        <w:tc>
          <w:tcPr>
            <w:tcW w:w="1386" w:type="dxa"/>
            <w:shd w:val="clear" w:color="auto" w:fill="auto"/>
            <w:noWrap/>
            <w:tcMar>
              <w:left w:w="57" w:type="dxa"/>
              <w:right w:w="57" w:type="dxa"/>
            </w:tcMar>
            <w:vAlign w:val="center"/>
            <w:hideMark/>
          </w:tcPr>
          <w:p w14:paraId="6EC9E977" w14:textId="77777777" w:rsidR="00813F42" w:rsidRPr="00813F42" w:rsidRDefault="00813F42" w:rsidP="00813F42">
            <w:pPr>
              <w:jc w:val="center"/>
              <w:rPr>
                <w:sz w:val="18"/>
                <w:szCs w:val="18"/>
              </w:rPr>
            </w:pPr>
            <w:r w:rsidRPr="00813F42">
              <w:rPr>
                <w:sz w:val="18"/>
                <w:szCs w:val="18"/>
              </w:rPr>
              <w:t>2007</w:t>
            </w:r>
          </w:p>
        </w:tc>
        <w:tc>
          <w:tcPr>
            <w:tcW w:w="1271" w:type="dxa"/>
            <w:shd w:val="clear" w:color="auto" w:fill="auto"/>
            <w:noWrap/>
            <w:tcMar>
              <w:left w:w="57" w:type="dxa"/>
              <w:right w:w="57" w:type="dxa"/>
            </w:tcMar>
            <w:vAlign w:val="center"/>
            <w:hideMark/>
          </w:tcPr>
          <w:p w14:paraId="530E5DF6" w14:textId="77777777" w:rsidR="00813F42" w:rsidRPr="00813F42" w:rsidRDefault="00813F42" w:rsidP="00813F42">
            <w:pPr>
              <w:jc w:val="center"/>
              <w:rPr>
                <w:sz w:val="18"/>
                <w:szCs w:val="18"/>
              </w:rPr>
            </w:pPr>
            <w:r w:rsidRPr="00813F42">
              <w:rPr>
                <w:sz w:val="18"/>
                <w:szCs w:val="18"/>
              </w:rPr>
              <w:t>26,3</w:t>
            </w:r>
          </w:p>
        </w:tc>
        <w:tc>
          <w:tcPr>
            <w:tcW w:w="1292" w:type="dxa"/>
            <w:shd w:val="clear" w:color="auto" w:fill="auto"/>
            <w:noWrap/>
            <w:tcMar>
              <w:left w:w="57" w:type="dxa"/>
              <w:right w:w="57" w:type="dxa"/>
            </w:tcMar>
            <w:vAlign w:val="center"/>
            <w:hideMark/>
          </w:tcPr>
          <w:p w14:paraId="69377736" w14:textId="77777777" w:rsidR="00813F42" w:rsidRPr="00813F42" w:rsidRDefault="00813F42" w:rsidP="00813F42">
            <w:pPr>
              <w:jc w:val="center"/>
              <w:rPr>
                <w:sz w:val="18"/>
                <w:szCs w:val="18"/>
              </w:rPr>
            </w:pPr>
            <w:r w:rsidRPr="00813F42">
              <w:rPr>
                <w:sz w:val="18"/>
                <w:szCs w:val="18"/>
              </w:rPr>
              <w:t>0,69</w:t>
            </w:r>
          </w:p>
        </w:tc>
        <w:tc>
          <w:tcPr>
            <w:tcW w:w="1242" w:type="dxa"/>
            <w:vMerge/>
            <w:tcMar>
              <w:left w:w="57" w:type="dxa"/>
              <w:right w:w="57" w:type="dxa"/>
            </w:tcMar>
            <w:vAlign w:val="center"/>
            <w:hideMark/>
          </w:tcPr>
          <w:p w14:paraId="0FE55273"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B98B49B" w14:textId="77777777" w:rsidR="00813F42" w:rsidRPr="00813F42" w:rsidRDefault="00813F42" w:rsidP="00813F42">
            <w:pPr>
              <w:rPr>
                <w:sz w:val="18"/>
                <w:szCs w:val="18"/>
              </w:rPr>
            </w:pPr>
          </w:p>
        </w:tc>
        <w:tc>
          <w:tcPr>
            <w:tcW w:w="790" w:type="dxa"/>
            <w:vMerge/>
            <w:tcMar>
              <w:left w:w="57" w:type="dxa"/>
              <w:right w:w="57" w:type="dxa"/>
            </w:tcMar>
            <w:vAlign w:val="center"/>
            <w:hideMark/>
          </w:tcPr>
          <w:p w14:paraId="5C558C4D"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8F458B0" w14:textId="77777777" w:rsidR="00813F42" w:rsidRPr="00813F42" w:rsidRDefault="00813F42" w:rsidP="00813F42">
            <w:pPr>
              <w:rPr>
                <w:sz w:val="18"/>
                <w:szCs w:val="18"/>
              </w:rPr>
            </w:pPr>
          </w:p>
        </w:tc>
      </w:tr>
      <w:tr w:rsidR="00813F42" w:rsidRPr="00813F42" w14:paraId="29207D62" w14:textId="77777777" w:rsidTr="00813F42">
        <w:trPr>
          <w:trHeight w:val="284"/>
        </w:trPr>
        <w:tc>
          <w:tcPr>
            <w:tcW w:w="864" w:type="dxa"/>
            <w:vMerge/>
            <w:tcMar>
              <w:left w:w="57" w:type="dxa"/>
              <w:right w:w="57" w:type="dxa"/>
            </w:tcMar>
            <w:vAlign w:val="center"/>
            <w:hideMark/>
          </w:tcPr>
          <w:p w14:paraId="30388AE3"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434FDFC" w14:textId="77777777" w:rsidR="00813F42" w:rsidRPr="00813F42" w:rsidRDefault="00813F42" w:rsidP="00813F42">
            <w:pPr>
              <w:jc w:val="center"/>
              <w:rPr>
                <w:sz w:val="18"/>
                <w:szCs w:val="18"/>
              </w:rPr>
            </w:pPr>
            <w:r w:rsidRPr="00813F42">
              <w:rPr>
                <w:sz w:val="18"/>
                <w:szCs w:val="18"/>
              </w:rPr>
              <w:t>КВм-0,6</w:t>
            </w:r>
          </w:p>
        </w:tc>
        <w:tc>
          <w:tcPr>
            <w:tcW w:w="1386" w:type="dxa"/>
            <w:shd w:val="clear" w:color="auto" w:fill="auto"/>
            <w:noWrap/>
            <w:tcMar>
              <w:left w:w="57" w:type="dxa"/>
              <w:right w:w="57" w:type="dxa"/>
            </w:tcMar>
            <w:vAlign w:val="center"/>
            <w:hideMark/>
          </w:tcPr>
          <w:p w14:paraId="00006605" w14:textId="77777777" w:rsidR="00813F42" w:rsidRPr="00813F42" w:rsidRDefault="00813F42" w:rsidP="00813F42">
            <w:pPr>
              <w:jc w:val="center"/>
              <w:rPr>
                <w:sz w:val="18"/>
                <w:szCs w:val="18"/>
              </w:rPr>
            </w:pPr>
            <w:r w:rsidRPr="00813F42">
              <w:rPr>
                <w:sz w:val="18"/>
                <w:szCs w:val="18"/>
              </w:rPr>
              <w:t>2013</w:t>
            </w:r>
          </w:p>
        </w:tc>
        <w:tc>
          <w:tcPr>
            <w:tcW w:w="1271" w:type="dxa"/>
            <w:shd w:val="clear" w:color="auto" w:fill="auto"/>
            <w:noWrap/>
            <w:tcMar>
              <w:left w:w="57" w:type="dxa"/>
              <w:right w:w="57" w:type="dxa"/>
            </w:tcMar>
            <w:vAlign w:val="center"/>
            <w:hideMark/>
          </w:tcPr>
          <w:p w14:paraId="2A568D82" w14:textId="77777777" w:rsidR="00813F42" w:rsidRPr="00813F42" w:rsidRDefault="00813F42" w:rsidP="00813F42">
            <w:pPr>
              <w:jc w:val="center"/>
              <w:rPr>
                <w:sz w:val="18"/>
                <w:szCs w:val="18"/>
              </w:rPr>
            </w:pPr>
            <w:r w:rsidRPr="00813F42">
              <w:rPr>
                <w:sz w:val="18"/>
                <w:szCs w:val="18"/>
              </w:rPr>
              <w:t>26,3</w:t>
            </w:r>
          </w:p>
        </w:tc>
        <w:tc>
          <w:tcPr>
            <w:tcW w:w="1292" w:type="dxa"/>
            <w:shd w:val="clear" w:color="auto" w:fill="auto"/>
            <w:noWrap/>
            <w:tcMar>
              <w:left w:w="57" w:type="dxa"/>
              <w:right w:w="57" w:type="dxa"/>
            </w:tcMar>
            <w:vAlign w:val="center"/>
            <w:hideMark/>
          </w:tcPr>
          <w:p w14:paraId="557F76D7" w14:textId="77777777" w:rsidR="00813F42" w:rsidRPr="00813F42" w:rsidRDefault="00813F42" w:rsidP="00813F42">
            <w:pPr>
              <w:jc w:val="center"/>
              <w:rPr>
                <w:sz w:val="18"/>
                <w:szCs w:val="18"/>
              </w:rPr>
            </w:pPr>
            <w:r w:rsidRPr="00813F42">
              <w:rPr>
                <w:sz w:val="18"/>
                <w:szCs w:val="18"/>
              </w:rPr>
              <w:t>0,69</w:t>
            </w:r>
          </w:p>
        </w:tc>
        <w:tc>
          <w:tcPr>
            <w:tcW w:w="1242" w:type="dxa"/>
            <w:vMerge/>
            <w:tcMar>
              <w:left w:w="57" w:type="dxa"/>
              <w:right w:w="57" w:type="dxa"/>
            </w:tcMar>
            <w:vAlign w:val="center"/>
            <w:hideMark/>
          </w:tcPr>
          <w:p w14:paraId="15FEE9BA"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F595351" w14:textId="77777777" w:rsidR="00813F42" w:rsidRPr="00813F42" w:rsidRDefault="00813F42" w:rsidP="00813F42">
            <w:pPr>
              <w:rPr>
                <w:sz w:val="18"/>
                <w:szCs w:val="18"/>
              </w:rPr>
            </w:pPr>
          </w:p>
        </w:tc>
        <w:tc>
          <w:tcPr>
            <w:tcW w:w="790" w:type="dxa"/>
            <w:vMerge/>
            <w:tcMar>
              <w:left w:w="57" w:type="dxa"/>
              <w:right w:w="57" w:type="dxa"/>
            </w:tcMar>
            <w:vAlign w:val="center"/>
            <w:hideMark/>
          </w:tcPr>
          <w:p w14:paraId="50DE46F5" w14:textId="77777777" w:rsidR="00813F42" w:rsidRPr="00813F42" w:rsidRDefault="00813F42" w:rsidP="00813F42">
            <w:pPr>
              <w:rPr>
                <w:sz w:val="18"/>
                <w:szCs w:val="18"/>
              </w:rPr>
            </w:pPr>
          </w:p>
        </w:tc>
        <w:tc>
          <w:tcPr>
            <w:tcW w:w="688" w:type="dxa"/>
            <w:vMerge/>
            <w:tcMar>
              <w:left w:w="57" w:type="dxa"/>
              <w:right w:w="57" w:type="dxa"/>
            </w:tcMar>
            <w:vAlign w:val="center"/>
            <w:hideMark/>
          </w:tcPr>
          <w:p w14:paraId="7A54FAA5" w14:textId="77777777" w:rsidR="00813F42" w:rsidRPr="00813F42" w:rsidRDefault="00813F42" w:rsidP="00813F42">
            <w:pPr>
              <w:rPr>
                <w:sz w:val="18"/>
                <w:szCs w:val="18"/>
              </w:rPr>
            </w:pPr>
          </w:p>
        </w:tc>
      </w:tr>
      <w:tr w:rsidR="00813F42" w:rsidRPr="00813F42" w14:paraId="662FFFC0" w14:textId="77777777" w:rsidTr="00813F42">
        <w:trPr>
          <w:trHeight w:val="284"/>
        </w:trPr>
        <w:tc>
          <w:tcPr>
            <w:tcW w:w="864" w:type="dxa"/>
            <w:vMerge/>
            <w:tcMar>
              <w:left w:w="57" w:type="dxa"/>
              <w:right w:w="57" w:type="dxa"/>
            </w:tcMar>
            <w:vAlign w:val="center"/>
            <w:hideMark/>
          </w:tcPr>
          <w:p w14:paraId="5E76F2BD"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144B2A35" w14:textId="77777777" w:rsidR="00813F42" w:rsidRPr="00813F42" w:rsidRDefault="00813F42" w:rsidP="00813F42">
            <w:pPr>
              <w:jc w:val="center"/>
              <w:rPr>
                <w:sz w:val="18"/>
                <w:szCs w:val="18"/>
              </w:rPr>
            </w:pPr>
            <w:r w:rsidRPr="00813F42">
              <w:rPr>
                <w:sz w:val="18"/>
                <w:szCs w:val="18"/>
              </w:rPr>
              <w:t>КВм-0,6</w:t>
            </w:r>
          </w:p>
        </w:tc>
        <w:tc>
          <w:tcPr>
            <w:tcW w:w="1386" w:type="dxa"/>
            <w:shd w:val="clear" w:color="auto" w:fill="auto"/>
            <w:noWrap/>
            <w:tcMar>
              <w:left w:w="57" w:type="dxa"/>
              <w:right w:w="57" w:type="dxa"/>
            </w:tcMar>
            <w:vAlign w:val="center"/>
            <w:hideMark/>
          </w:tcPr>
          <w:p w14:paraId="229EFC29" w14:textId="77777777" w:rsidR="00813F42" w:rsidRPr="00813F42" w:rsidRDefault="00813F42" w:rsidP="00813F42">
            <w:pPr>
              <w:jc w:val="center"/>
              <w:rPr>
                <w:sz w:val="18"/>
                <w:szCs w:val="18"/>
              </w:rPr>
            </w:pPr>
            <w:r w:rsidRPr="00813F42">
              <w:rPr>
                <w:sz w:val="18"/>
                <w:szCs w:val="18"/>
              </w:rPr>
              <w:t>2013</w:t>
            </w:r>
          </w:p>
        </w:tc>
        <w:tc>
          <w:tcPr>
            <w:tcW w:w="1271" w:type="dxa"/>
            <w:shd w:val="clear" w:color="auto" w:fill="auto"/>
            <w:noWrap/>
            <w:tcMar>
              <w:left w:w="57" w:type="dxa"/>
              <w:right w:w="57" w:type="dxa"/>
            </w:tcMar>
            <w:vAlign w:val="center"/>
            <w:hideMark/>
          </w:tcPr>
          <w:p w14:paraId="483C809E" w14:textId="77777777" w:rsidR="00813F42" w:rsidRPr="00813F42" w:rsidRDefault="00813F42" w:rsidP="00813F42">
            <w:pPr>
              <w:jc w:val="center"/>
              <w:rPr>
                <w:sz w:val="18"/>
                <w:szCs w:val="18"/>
              </w:rPr>
            </w:pPr>
            <w:r w:rsidRPr="00813F42">
              <w:rPr>
                <w:sz w:val="18"/>
                <w:szCs w:val="18"/>
              </w:rPr>
              <w:t>26,3</w:t>
            </w:r>
          </w:p>
        </w:tc>
        <w:tc>
          <w:tcPr>
            <w:tcW w:w="1292" w:type="dxa"/>
            <w:shd w:val="clear" w:color="auto" w:fill="auto"/>
            <w:noWrap/>
            <w:tcMar>
              <w:left w:w="57" w:type="dxa"/>
              <w:right w:w="57" w:type="dxa"/>
            </w:tcMar>
            <w:vAlign w:val="center"/>
            <w:hideMark/>
          </w:tcPr>
          <w:p w14:paraId="541F116D" w14:textId="77777777" w:rsidR="00813F42" w:rsidRPr="00813F42" w:rsidRDefault="00813F42" w:rsidP="00813F42">
            <w:pPr>
              <w:jc w:val="center"/>
              <w:rPr>
                <w:sz w:val="18"/>
                <w:szCs w:val="18"/>
              </w:rPr>
            </w:pPr>
            <w:r w:rsidRPr="00813F42">
              <w:rPr>
                <w:sz w:val="18"/>
                <w:szCs w:val="18"/>
              </w:rPr>
              <w:t>0,52</w:t>
            </w:r>
          </w:p>
        </w:tc>
        <w:tc>
          <w:tcPr>
            <w:tcW w:w="1242" w:type="dxa"/>
            <w:vMerge/>
            <w:tcMar>
              <w:left w:w="57" w:type="dxa"/>
              <w:right w:w="57" w:type="dxa"/>
            </w:tcMar>
            <w:vAlign w:val="center"/>
            <w:hideMark/>
          </w:tcPr>
          <w:p w14:paraId="46EC6F3E"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77485E5" w14:textId="77777777" w:rsidR="00813F42" w:rsidRPr="00813F42" w:rsidRDefault="00813F42" w:rsidP="00813F42">
            <w:pPr>
              <w:rPr>
                <w:sz w:val="18"/>
                <w:szCs w:val="18"/>
              </w:rPr>
            </w:pPr>
          </w:p>
        </w:tc>
        <w:tc>
          <w:tcPr>
            <w:tcW w:w="790" w:type="dxa"/>
            <w:vMerge/>
            <w:tcMar>
              <w:left w:w="57" w:type="dxa"/>
              <w:right w:w="57" w:type="dxa"/>
            </w:tcMar>
            <w:vAlign w:val="center"/>
            <w:hideMark/>
          </w:tcPr>
          <w:p w14:paraId="4C41A35E" w14:textId="77777777" w:rsidR="00813F42" w:rsidRPr="00813F42" w:rsidRDefault="00813F42" w:rsidP="00813F42">
            <w:pPr>
              <w:rPr>
                <w:sz w:val="18"/>
                <w:szCs w:val="18"/>
              </w:rPr>
            </w:pPr>
          </w:p>
        </w:tc>
        <w:tc>
          <w:tcPr>
            <w:tcW w:w="688" w:type="dxa"/>
            <w:vMerge/>
            <w:tcMar>
              <w:left w:w="57" w:type="dxa"/>
              <w:right w:w="57" w:type="dxa"/>
            </w:tcMar>
            <w:vAlign w:val="center"/>
            <w:hideMark/>
          </w:tcPr>
          <w:p w14:paraId="0D252CAF" w14:textId="77777777" w:rsidR="00813F42" w:rsidRPr="00813F42" w:rsidRDefault="00813F42" w:rsidP="00813F42">
            <w:pPr>
              <w:rPr>
                <w:sz w:val="18"/>
                <w:szCs w:val="18"/>
              </w:rPr>
            </w:pPr>
          </w:p>
        </w:tc>
      </w:tr>
      <w:tr w:rsidR="00813F42" w:rsidRPr="00813F42" w14:paraId="510550C5" w14:textId="77777777" w:rsidTr="00813F42">
        <w:trPr>
          <w:trHeight w:val="284"/>
        </w:trPr>
        <w:tc>
          <w:tcPr>
            <w:tcW w:w="864" w:type="dxa"/>
            <w:vMerge/>
            <w:tcMar>
              <w:left w:w="57" w:type="dxa"/>
              <w:right w:w="57" w:type="dxa"/>
            </w:tcMar>
            <w:vAlign w:val="center"/>
            <w:hideMark/>
          </w:tcPr>
          <w:p w14:paraId="5A736235"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178B75F4" w14:textId="77777777" w:rsidR="00813F42" w:rsidRPr="00813F42" w:rsidRDefault="00813F42" w:rsidP="00813F42">
            <w:pPr>
              <w:jc w:val="center"/>
              <w:rPr>
                <w:sz w:val="18"/>
                <w:szCs w:val="18"/>
              </w:rPr>
            </w:pPr>
            <w:r w:rsidRPr="00813F42">
              <w:rPr>
                <w:sz w:val="18"/>
                <w:szCs w:val="18"/>
              </w:rPr>
              <w:t>КВм-0,8</w:t>
            </w:r>
          </w:p>
        </w:tc>
        <w:tc>
          <w:tcPr>
            <w:tcW w:w="1386" w:type="dxa"/>
            <w:shd w:val="clear" w:color="auto" w:fill="auto"/>
            <w:noWrap/>
            <w:tcMar>
              <w:left w:w="57" w:type="dxa"/>
              <w:right w:w="57" w:type="dxa"/>
            </w:tcMar>
            <w:vAlign w:val="center"/>
            <w:hideMark/>
          </w:tcPr>
          <w:p w14:paraId="5C38DE4A" w14:textId="77777777" w:rsidR="00813F42" w:rsidRPr="00813F42" w:rsidRDefault="00813F42" w:rsidP="00813F42">
            <w:pPr>
              <w:jc w:val="center"/>
              <w:rPr>
                <w:sz w:val="18"/>
                <w:szCs w:val="18"/>
              </w:rPr>
            </w:pPr>
            <w:r w:rsidRPr="00813F42">
              <w:rPr>
                <w:sz w:val="18"/>
                <w:szCs w:val="18"/>
              </w:rPr>
              <w:t>2007</w:t>
            </w:r>
          </w:p>
        </w:tc>
        <w:tc>
          <w:tcPr>
            <w:tcW w:w="1271" w:type="dxa"/>
            <w:shd w:val="clear" w:color="auto" w:fill="auto"/>
            <w:noWrap/>
            <w:tcMar>
              <w:left w:w="57" w:type="dxa"/>
              <w:right w:w="57" w:type="dxa"/>
            </w:tcMar>
            <w:vAlign w:val="center"/>
            <w:hideMark/>
          </w:tcPr>
          <w:p w14:paraId="0CB4B61F" w14:textId="77777777" w:rsidR="00813F42" w:rsidRPr="00813F42" w:rsidRDefault="00813F42" w:rsidP="00813F42">
            <w:pPr>
              <w:jc w:val="center"/>
              <w:rPr>
                <w:sz w:val="18"/>
                <w:szCs w:val="18"/>
              </w:rPr>
            </w:pPr>
            <w:r w:rsidRPr="00813F42">
              <w:rPr>
                <w:sz w:val="18"/>
                <w:szCs w:val="18"/>
              </w:rPr>
              <w:t>35,5</w:t>
            </w:r>
          </w:p>
        </w:tc>
        <w:tc>
          <w:tcPr>
            <w:tcW w:w="1292" w:type="dxa"/>
            <w:shd w:val="clear" w:color="auto" w:fill="auto"/>
            <w:noWrap/>
            <w:tcMar>
              <w:left w:w="57" w:type="dxa"/>
              <w:right w:w="57" w:type="dxa"/>
            </w:tcMar>
            <w:vAlign w:val="center"/>
            <w:hideMark/>
          </w:tcPr>
          <w:p w14:paraId="0BBB72B2"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312BC951"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7D6FA2B" w14:textId="77777777" w:rsidR="00813F42" w:rsidRPr="00813F42" w:rsidRDefault="00813F42" w:rsidP="00813F42">
            <w:pPr>
              <w:rPr>
                <w:sz w:val="18"/>
                <w:szCs w:val="18"/>
              </w:rPr>
            </w:pPr>
          </w:p>
        </w:tc>
        <w:tc>
          <w:tcPr>
            <w:tcW w:w="790" w:type="dxa"/>
            <w:vMerge/>
            <w:tcMar>
              <w:left w:w="57" w:type="dxa"/>
              <w:right w:w="57" w:type="dxa"/>
            </w:tcMar>
            <w:vAlign w:val="center"/>
            <w:hideMark/>
          </w:tcPr>
          <w:p w14:paraId="0D484A58" w14:textId="77777777" w:rsidR="00813F42" w:rsidRPr="00813F42" w:rsidRDefault="00813F42" w:rsidP="00813F42">
            <w:pPr>
              <w:rPr>
                <w:sz w:val="18"/>
                <w:szCs w:val="18"/>
              </w:rPr>
            </w:pPr>
          </w:p>
        </w:tc>
        <w:tc>
          <w:tcPr>
            <w:tcW w:w="688" w:type="dxa"/>
            <w:vMerge/>
            <w:tcMar>
              <w:left w:w="57" w:type="dxa"/>
              <w:right w:w="57" w:type="dxa"/>
            </w:tcMar>
            <w:vAlign w:val="center"/>
            <w:hideMark/>
          </w:tcPr>
          <w:p w14:paraId="2958DC39" w14:textId="77777777" w:rsidR="00813F42" w:rsidRPr="00813F42" w:rsidRDefault="00813F42" w:rsidP="00813F42">
            <w:pPr>
              <w:rPr>
                <w:sz w:val="18"/>
                <w:szCs w:val="18"/>
              </w:rPr>
            </w:pPr>
          </w:p>
        </w:tc>
      </w:tr>
      <w:tr w:rsidR="00813F42" w:rsidRPr="00813F42" w14:paraId="0BA30273" w14:textId="77777777" w:rsidTr="00813F42">
        <w:trPr>
          <w:trHeight w:val="284"/>
        </w:trPr>
        <w:tc>
          <w:tcPr>
            <w:tcW w:w="864" w:type="dxa"/>
            <w:vMerge/>
            <w:tcMar>
              <w:left w:w="57" w:type="dxa"/>
              <w:right w:w="57" w:type="dxa"/>
            </w:tcMar>
            <w:vAlign w:val="center"/>
            <w:hideMark/>
          </w:tcPr>
          <w:p w14:paraId="53F87C2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7EBF6477" w14:textId="77777777" w:rsidR="00813F42" w:rsidRPr="00813F42" w:rsidRDefault="00813F42" w:rsidP="00813F42">
            <w:pPr>
              <w:jc w:val="center"/>
              <w:rPr>
                <w:sz w:val="18"/>
                <w:szCs w:val="18"/>
              </w:rPr>
            </w:pPr>
            <w:r w:rsidRPr="00813F42">
              <w:rPr>
                <w:sz w:val="18"/>
                <w:szCs w:val="18"/>
              </w:rPr>
              <w:t>КВм-0,8</w:t>
            </w:r>
          </w:p>
        </w:tc>
        <w:tc>
          <w:tcPr>
            <w:tcW w:w="1386" w:type="dxa"/>
            <w:shd w:val="clear" w:color="auto" w:fill="auto"/>
            <w:noWrap/>
            <w:tcMar>
              <w:left w:w="57" w:type="dxa"/>
              <w:right w:w="57" w:type="dxa"/>
            </w:tcMar>
            <w:vAlign w:val="center"/>
            <w:hideMark/>
          </w:tcPr>
          <w:p w14:paraId="0F7E1EF2"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noWrap/>
            <w:tcMar>
              <w:left w:w="57" w:type="dxa"/>
              <w:right w:w="57" w:type="dxa"/>
            </w:tcMar>
            <w:vAlign w:val="center"/>
            <w:hideMark/>
          </w:tcPr>
          <w:p w14:paraId="7475EB2C" w14:textId="77777777" w:rsidR="00813F42" w:rsidRPr="00813F42" w:rsidRDefault="00813F42" w:rsidP="00813F42">
            <w:pPr>
              <w:jc w:val="center"/>
              <w:rPr>
                <w:sz w:val="18"/>
                <w:szCs w:val="18"/>
              </w:rPr>
            </w:pPr>
            <w:r w:rsidRPr="00813F42">
              <w:rPr>
                <w:sz w:val="18"/>
                <w:szCs w:val="18"/>
              </w:rPr>
              <w:t>35,5</w:t>
            </w:r>
          </w:p>
        </w:tc>
        <w:tc>
          <w:tcPr>
            <w:tcW w:w="1292" w:type="dxa"/>
            <w:shd w:val="clear" w:color="auto" w:fill="auto"/>
            <w:noWrap/>
            <w:tcMar>
              <w:left w:w="57" w:type="dxa"/>
              <w:right w:w="57" w:type="dxa"/>
            </w:tcMar>
            <w:vAlign w:val="center"/>
            <w:hideMark/>
          </w:tcPr>
          <w:p w14:paraId="6ACBFF34"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2F0A506C" w14:textId="77777777" w:rsidR="00813F42" w:rsidRPr="00813F42" w:rsidRDefault="00813F42" w:rsidP="00813F42">
            <w:pPr>
              <w:rPr>
                <w:sz w:val="18"/>
                <w:szCs w:val="18"/>
              </w:rPr>
            </w:pPr>
          </w:p>
        </w:tc>
        <w:tc>
          <w:tcPr>
            <w:tcW w:w="668" w:type="dxa"/>
            <w:vMerge/>
            <w:tcMar>
              <w:left w:w="57" w:type="dxa"/>
              <w:right w:w="57" w:type="dxa"/>
            </w:tcMar>
            <w:vAlign w:val="center"/>
            <w:hideMark/>
          </w:tcPr>
          <w:p w14:paraId="39BC13AE" w14:textId="77777777" w:rsidR="00813F42" w:rsidRPr="00813F42" w:rsidRDefault="00813F42" w:rsidP="00813F42">
            <w:pPr>
              <w:rPr>
                <w:sz w:val="18"/>
                <w:szCs w:val="18"/>
              </w:rPr>
            </w:pPr>
          </w:p>
        </w:tc>
        <w:tc>
          <w:tcPr>
            <w:tcW w:w="790" w:type="dxa"/>
            <w:vMerge/>
            <w:tcMar>
              <w:left w:w="57" w:type="dxa"/>
              <w:right w:w="57" w:type="dxa"/>
            </w:tcMar>
            <w:vAlign w:val="center"/>
            <w:hideMark/>
          </w:tcPr>
          <w:p w14:paraId="7F4BC8E2" w14:textId="77777777" w:rsidR="00813F42" w:rsidRPr="00813F42" w:rsidRDefault="00813F42" w:rsidP="00813F42">
            <w:pPr>
              <w:rPr>
                <w:sz w:val="18"/>
                <w:szCs w:val="18"/>
              </w:rPr>
            </w:pPr>
          </w:p>
        </w:tc>
        <w:tc>
          <w:tcPr>
            <w:tcW w:w="688" w:type="dxa"/>
            <w:vMerge/>
            <w:tcMar>
              <w:left w:w="57" w:type="dxa"/>
              <w:right w:w="57" w:type="dxa"/>
            </w:tcMar>
            <w:vAlign w:val="center"/>
            <w:hideMark/>
          </w:tcPr>
          <w:p w14:paraId="19667BAB" w14:textId="77777777" w:rsidR="00813F42" w:rsidRPr="00813F42" w:rsidRDefault="00813F42" w:rsidP="00813F42">
            <w:pPr>
              <w:rPr>
                <w:sz w:val="18"/>
                <w:szCs w:val="18"/>
              </w:rPr>
            </w:pPr>
          </w:p>
        </w:tc>
      </w:tr>
      <w:tr w:rsidR="00813F42" w:rsidRPr="00813F42" w14:paraId="7967E493" w14:textId="77777777" w:rsidTr="00813F42">
        <w:trPr>
          <w:trHeight w:val="284"/>
        </w:trPr>
        <w:tc>
          <w:tcPr>
            <w:tcW w:w="864" w:type="dxa"/>
            <w:vMerge w:val="restart"/>
            <w:shd w:val="clear" w:color="auto" w:fill="auto"/>
            <w:noWrap/>
            <w:tcMar>
              <w:left w:w="57" w:type="dxa"/>
              <w:right w:w="57" w:type="dxa"/>
            </w:tcMar>
            <w:vAlign w:val="center"/>
            <w:hideMark/>
          </w:tcPr>
          <w:p w14:paraId="07A1B984" w14:textId="77777777" w:rsidR="00813F42" w:rsidRPr="00813F42" w:rsidRDefault="00813F42" w:rsidP="00813F42">
            <w:pPr>
              <w:jc w:val="center"/>
              <w:rPr>
                <w:b/>
                <w:bCs/>
                <w:sz w:val="18"/>
                <w:szCs w:val="18"/>
              </w:rPr>
            </w:pPr>
            <w:r w:rsidRPr="00813F42">
              <w:rPr>
                <w:b/>
                <w:bCs/>
                <w:sz w:val="18"/>
                <w:szCs w:val="18"/>
              </w:rPr>
              <w:t>64</w:t>
            </w:r>
          </w:p>
        </w:tc>
        <w:tc>
          <w:tcPr>
            <w:tcW w:w="1404" w:type="dxa"/>
            <w:shd w:val="clear" w:color="auto" w:fill="auto"/>
            <w:noWrap/>
            <w:tcMar>
              <w:left w:w="57" w:type="dxa"/>
              <w:right w:w="57" w:type="dxa"/>
            </w:tcMar>
            <w:vAlign w:val="center"/>
            <w:hideMark/>
          </w:tcPr>
          <w:p w14:paraId="6256B838"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33E6302F" w14:textId="77777777" w:rsidR="00813F42" w:rsidRPr="00813F42" w:rsidRDefault="00813F42" w:rsidP="00813F42">
            <w:pPr>
              <w:jc w:val="center"/>
              <w:rPr>
                <w:sz w:val="18"/>
                <w:szCs w:val="18"/>
              </w:rPr>
            </w:pPr>
            <w:r w:rsidRPr="00813F42">
              <w:rPr>
                <w:sz w:val="18"/>
                <w:szCs w:val="18"/>
              </w:rPr>
              <w:t>1999</w:t>
            </w:r>
          </w:p>
        </w:tc>
        <w:tc>
          <w:tcPr>
            <w:tcW w:w="1271" w:type="dxa"/>
            <w:shd w:val="clear" w:color="auto" w:fill="auto"/>
            <w:noWrap/>
            <w:tcMar>
              <w:left w:w="57" w:type="dxa"/>
              <w:right w:w="57" w:type="dxa"/>
            </w:tcMar>
            <w:vAlign w:val="center"/>
            <w:hideMark/>
          </w:tcPr>
          <w:p w14:paraId="20D34DDF"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655F32D6"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102E18E2" w14:textId="77777777" w:rsidR="00813F42" w:rsidRPr="00813F42" w:rsidRDefault="00813F42" w:rsidP="00813F42">
            <w:pPr>
              <w:jc w:val="center"/>
              <w:rPr>
                <w:sz w:val="18"/>
                <w:szCs w:val="18"/>
              </w:rPr>
            </w:pPr>
            <w:r w:rsidRPr="00813F42">
              <w:rPr>
                <w:sz w:val="18"/>
                <w:szCs w:val="18"/>
              </w:rPr>
              <w:t>1,8</w:t>
            </w:r>
          </w:p>
        </w:tc>
        <w:tc>
          <w:tcPr>
            <w:tcW w:w="668" w:type="dxa"/>
            <w:vMerge w:val="restart"/>
            <w:shd w:val="clear" w:color="auto" w:fill="auto"/>
            <w:noWrap/>
            <w:tcMar>
              <w:left w:w="57" w:type="dxa"/>
              <w:right w:w="57" w:type="dxa"/>
            </w:tcMar>
            <w:vAlign w:val="center"/>
            <w:hideMark/>
          </w:tcPr>
          <w:p w14:paraId="537D411C" w14:textId="77777777" w:rsidR="00813F42" w:rsidRPr="00813F42" w:rsidRDefault="00813F42" w:rsidP="00813F42">
            <w:pPr>
              <w:jc w:val="center"/>
              <w:rPr>
                <w:sz w:val="18"/>
                <w:szCs w:val="18"/>
              </w:rPr>
            </w:pPr>
            <w:r w:rsidRPr="00813F42">
              <w:rPr>
                <w:sz w:val="18"/>
                <w:szCs w:val="18"/>
              </w:rPr>
              <w:t>0,354</w:t>
            </w:r>
          </w:p>
        </w:tc>
        <w:tc>
          <w:tcPr>
            <w:tcW w:w="790" w:type="dxa"/>
            <w:vMerge w:val="restart"/>
            <w:shd w:val="clear" w:color="auto" w:fill="auto"/>
            <w:noWrap/>
            <w:tcMar>
              <w:left w:w="57" w:type="dxa"/>
              <w:right w:w="57" w:type="dxa"/>
            </w:tcMar>
            <w:vAlign w:val="center"/>
            <w:hideMark/>
          </w:tcPr>
          <w:p w14:paraId="0737B30E" w14:textId="77777777" w:rsidR="00813F42" w:rsidRPr="00813F42" w:rsidRDefault="00813F42" w:rsidP="00813F42">
            <w:pPr>
              <w:jc w:val="center"/>
              <w:rPr>
                <w:sz w:val="18"/>
                <w:szCs w:val="18"/>
              </w:rPr>
            </w:pPr>
            <w:r w:rsidRPr="00813F42">
              <w:rPr>
                <w:sz w:val="18"/>
                <w:szCs w:val="18"/>
              </w:rPr>
              <w:t>0,348</w:t>
            </w:r>
          </w:p>
        </w:tc>
        <w:tc>
          <w:tcPr>
            <w:tcW w:w="688" w:type="dxa"/>
            <w:vMerge w:val="restart"/>
            <w:shd w:val="clear" w:color="auto" w:fill="auto"/>
            <w:noWrap/>
            <w:tcMar>
              <w:left w:w="57" w:type="dxa"/>
              <w:right w:w="57" w:type="dxa"/>
            </w:tcMar>
            <w:vAlign w:val="center"/>
            <w:hideMark/>
          </w:tcPr>
          <w:p w14:paraId="7EDCD86E" w14:textId="77777777" w:rsidR="00813F42" w:rsidRPr="00813F42" w:rsidRDefault="00813F42" w:rsidP="00813F42">
            <w:pPr>
              <w:jc w:val="center"/>
              <w:rPr>
                <w:sz w:val="18"/>
                <w:szCs w:val="18"/>
              </w:rPr>
            </w:pPr>
            <w:r w:rsidRPr="00813F42">
              <w:rPr>
                <w:sz w:val="18"/>
                <w:szCs w:val="18"/>
              </w:rPr>
              <w:t>0,006</w:t>
            </w:r>
          </w:p>
        </w:tc>
      </w:tr>
      <w:tr w:rsidR="00813F42" w:rsidRPr="00813F42" w14:paraId="39CCBF14" w14:textId="77777777" w:rsidTr="00813F42">
        <w:trPr>
          <w:trHeight w:val="284"/>
        </w:trPr>
        <w:tc>
          <w:tcPr>
            <w:tcW w:w="864" w:type="dxa"/>
            <w:vMerge/>
            <w:tcMar>
              <w:left w:w="57" w:type="dxa"/>
              <w:right w:w="57" w:type="dxa"/>
            </w:tcMar>
            <w:vAlign w:val="center"/>
            <w:hideMark/>
          </w:tcPr>
          <w:p w14:paraId="21B8DBE8"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4BD91A8A"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62DBF001" w14:textId="77777777" w:rsidR="00813F42" w:rsidRPr="00813F42" w:rsidRDefault="00813F42" w:rsidP="00813F42">
            <w:pPr>
              <w:jc w:val="center"/>
              <w:rPr>
                <w:sz w:val="18"/>
                <w:szCs w:val="18"/>
              </w:rPr>
            </w:pPr>
            <w:r w:rsidRPr="00813F42">
              <w:rPr>
                <w:sz w:val="18"/>
                <w:szCs w:val="18"/>
              </w:rPr>
              <w:t>1999</w:t>
            </w:r>
          </w:p>
        </w:tc>
        <w:tc>
          <w:tcPr>
            <w:tcW w:w="1271" w:type="dxa"/>
            <w:shd w:val="clear" w:color="auto" w:fill="auto"/>
            <w:noWrap/>
            <w:tcMar>
              <w:left w:w="57" w:type="dxa"/>
              <w:right w:w="57" w:type="dxa"/>
            </w:tcMar>
            <w:vAlign w:val="center"/>
            <w:hideMark/>
          </w:tcPr>
          <w:p w14:paraId="2A934855"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6F4AA2EB" w14:textId="77777777" w:rsidR="00813F42" w:rsidRPr="00813F42" w:rsidRDefault="00813F42" w:rsidP="00813F42">
            <w:pPr>
              <w:jc w:val="center"/>
              <w:rPr>
                <w:sz w:val="18"/>
                <w:szCs w:val="18"/>
              </w:rPr>
            </w:pPr>
            <w:r w:rsidRPr="00813F42">
              <w:rPr>
                <w:sz w:val="18"/>
                <w:szCs w:val="18"/>
              </w:rPr>
              <w:t>0,65</w:t>
            </w:r>
          </w:p>
        </w:tc>
        <w:tc>
          <w:tcPr>
            <w:tcW w:w="1242" w:type="dxa"/>
            <w:vMerge/>
            <w:tcMar>
              <w:left w:w="57" w:type="dxa"/>
              <w:right w:w="57" w:type="dxa"/>
            </w:tcMar>
            <w:vAlign w:val="center"/>
            <w:hideMark/>
          </w:tcPr>
          <w:p w14:paraId="1D58FA7F" w14:textId="77777777" w:rsidR="00813F42" w:rsidRPr="00813F42" w:rsidRDefault="00813F42" w:rsidP="00813F42">
            <w:pPr>
              <w:rPr>
                <w:sz w:val="18"/>
                <w:szCs w:val="18"/>
              </w:rPr>
            </w:pPr>
          </w:p>
        </w:tc>
        <w:tc>
          <w:tcPr>
            <w:tcW w:w="668" w:type="dxa"/>
            <w:vMerge/>
            <w:tcMar>
              <w:left w:w="57" w:type="dxa"/>
              <w:right w:w="57" w:type="dxa"/>
            </w:tcMar>
            <w:vAlign w:val="center"/>
            <w:hideMark/>
          </w:tcPr>
          <w:p w14:paraId="798EADFA" w14:textId="77777777" w:rsidR="00813F42" w:rsidRPr="00813F42" w:rsidRDefault="00813F42" w:rsidP="00813F42">
            <w:pPr>
              <w:rPr>
                <w:sz w:val="18"/>
                <w:szCs w:val="18"/>
              </w:rPr>
            </w:pPr>
          </w:p>
        </w:tc>
        <w:tc>
          <w:tcPr>
            <w:tcW w:w="790" w:type="dxa"/>
            <w:vMerge/>
            <w:tcMar>
              <w:left w:w="57" w:type="dxa"/>
              <w:right w:w="57" w:type="dxa"/>
            </w:tcMar>
            <w:vAlign w:val="center"/>
            <w:hideMark/>
          </w:tcPr>
          <w:p w14:paraId="71B559D6"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544570F" w14:textId="77777777" w:rsidR="00813F42" w:rsidRPr="00813F42" w:rsidRDefault="00813F42" w:rsidP="00813F42">
            <w:pPr>
              <w:rPr>
                <w:sz w:val="18"/>
                <w:szCs w:val="18"/>
              </w:rPr>
            </w:pPr>
          </w:p>
        </w:tc>
      </w:tr>
      <w:tr w:rsidR="00813F42" w:rsidRPr="00813F42" w14:paraId="2A9D5000" w14:textId="77777777" w:rsidTr="00813F42">
        <w:trPr>
          <w:trHeight w:val="284"/>
        </w:trPr>
        <w:tc>
          <w:tcPr>
            <w:tcW w:w="864" w:type="dxa"/>
            <w:vMerge/>
            <w:tcMar>
              <w:left w:w="57" w:type="dxa"/>
              <w:right w:w="57" w:type="dxa"/>
            </w:tcMar>
            <w:vAlign w:val="center"/>
            <w:hideMark/>
          </w:tcPr>
          <w:p w14:paraId="7ECB39EE"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557A4D3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4FF1AE51" w14:textId="77777777" w:rsidR="00813F42" w:rsidRPr="00813F42" w:rsidRDefault="00813F42" w:rsidP="00813F42">
            <w:pPr>
              <w:jc w:val="center"/>
              <w:rPr>
                <w:sz w:val="18"/>
                <w:szCs w:val="18"/>
              </w:rPr>
            </w:pPr>
            <w:r w:rsidRPr="00813F42">
              <w:rPr>
                <w:sz w:val="18"/>
                <w:szCs w:val="18"/>
              </w:rPr>
              <w:t>1999</w:t>
            </w:r>
          </w:p>
        </w:tc>
        <w:tc>
          <w:tcPr>
            <w:tcW w:w="1271" w:type="dxa"/>
            <w:shd w:val="clear" w:color="auto" w:fill="auto"/>
            <w:noWrap/>
            <w:tcMar>
              <w:left w:w="57" w:type="dxa"/>
              <w:right w:w="57" w:type="dxa"/>
            </w:tcMar>
            <w:vAlign w:val="center"/>
            <w:hideMark/>
          </w:tcPr>
          <w:p w14:paraId="05B94A1F"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305D41EF"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04B729EC"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1CFE9C7"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0481CC2" w14:textId="77777777" w:rsidR="00813F42" w:rsidRPr="00813F42" w:rsidRDefault="00813F42" w:rsidP="00813F42">
            <w:pPr>
              <w:rPr>
                <w:sz w:val="18"/>
                <w:szCs w:val="18"/>
              </w:rPr>
            </w:pPr>
          </w:p>
        </w:tc>
        <w:tc>
          <w:tcPr>
            <w:tcW w:w="688" w:type="dxa"/>
            <w:vMerge/>
            <w:tcMar>
              <w:left w:w="57" w:type="dxa"/>
              <w:right w:w="57" w:type="dxa"/>
            </w:tcMar>
            <w:vAlign w:val="center"/>
            <w:hideMark/>
          </w:tcPr>
          <w:p w14:paraId="0984116E" w14:textId="77777777" w:rsidR="00813F42" w:rsidRPr="00813F42" w:rsidRDefault="00813F42" w:rsidP="00813F42">
            <w:pPr>
              <w:rPr>
                <w:sz w:val="18"/>
                <w:szCs w:val="18"/>
              </w:rPr>
            </w:pPr>
          </w:p>
        </w:tc>
      </w:tr>
      <w:tr w:rsidR="00813F42" w:rsidRPr="00813F42" w14:paraId="08363A6C" w14:textId="77777777" w:rsidTr="00813F42">
        <w:trPr>
          <w:trHeight w:val="284"/>
        </w:trPr>
        <w:tc>
          <w:tcPr>
            <w:tcW w:w="864" w:type="dxa"/>
            <w:vMerge w:val="restart"/>
            <w:shd w:val="clear" w:color="auto" w:fill="auto"/>
            <w:noWrap/>
            <w:tcMar>
              <w:left w:w="57" w:type="dxa"/>
              <w:right w:w="57" w:type="dxa"/>
            </w:tcMar>
            <w:vAlign w:val="center"/>
            <w:hideMark/>
          </w:tcPr>
          <w:p w14:paraId="7012DBD3" w14:textId="77777777" w:rsidR="00813F42" w:rsidRPr="00813F42" w:rsidRDefault="00813F42" w:rsidP="00813F42">
            <w:pPr>
              <w:jc w:val="center"/>
              <w:rPr>
                <w:b/>
                <w:bCs/>
                <w:sz w:val="18"/>
                <w:szCs w:val="18"/>
              </w:rPr>
            </w:pPr>
            <w:r w:rsidRPr="00813F42">
              <w:rPr>
                <w:b/>
                <w:bCs/>
                <w:sz w:val="18"/>
                <w:szCs w:val="18"/>
              </w:rPr>
              <w:lastRenderedPageBreak/>
              <w:t>65</w:t>
            </w:r>
          </w:p>
        </w:tc>
        <w:tc>
          <w:tcPr>
            <w:tcW w:w="1404" w:type="dxa"/>
            <w:shd w:val="clear" w:color="auto" w:fill="auto"/>
            <w:noWrap/>
            <w:tcMar>
              <w:left w:w="57" w:type="dxa"/>
              <w:right w:w="57" w:type="dxa"/>
            </w:tcMar>
            <w:vAlign w:val="center"/>
            <w:hideMark/>
          </w:tcPr>
          <w:p w14:paraId="1E8826F7"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684B8834" w14:textId="77777777" w:rsidR="00813F42" w:rsidRPr="00813F42" w:rsidRDefault="00813F42" w:rsidP="00813F42">
            <w:pPr>
              <w:jc w:val="center"/>
              <w:rPr>
                <w:sz w:val="18"/>
                <w:szCs w:val="18"/>
              </w:rPr>
            </w:pPr>
            <w:r w:rsidRPr="00813F42">
              <w:rPr>
                <w:sz w:val="18"/>
                <w:szCs w:val="18"/>
              </w:rPr>
              <w:t>1998</w:t>
            </w:r>
          </w:p>
        </w:tc>
        <w:tc>
          <w:tcPr>
            <w:tcW w:w="1271" w:type="dxa"/>
            <w:shd w:val="clear" w:color="auto" w:fill="auto"/>
            <w:noWrap/>
            <w:tcMar>
              <w:left w:w="57" w:type="dxa"/>
              <w:right w:w="57" w:type="dxa"/>
            </w:tcMar>
            <w:vAlign w:val="center"/>
            <w:hideMark/>
          </w:tcPr>
          <w:p w14:paraId="34B50EC1" w14:textId="77777777" w:rsidR="00813F42" w:rsidRPr="00813F42" w:rsidRDefault="00813F42" w:rsidP="00813F42">
            <w:pPr>
              <w:jc w:val="center"/>
              <w:rPr>
                <w:sz w:val="18"/>
                <w:szCs w:val="18"/>
              </w:rPr>
            </w:pPr>
            <w:r w:rsidRPr="00813F42">
              <w:rPr>
                <w:sz w:val="18"/>
                <w:szCs w:val="18"/>
              </w:rPr>
              <w:t>36</w:t>
            </w:r>
          </w:p>
        </w:tc>
        <w:tc>
          <w:tcPr>
            <w:tcW w:w="1292" w:type="dxa"/>
            <w:shd w:val="clear" w:color="auto" w:fill="auto"/>
            <w:noWrap/>
            <w:tcMar>
              <w:left w:w="57" w:type="dxa"/>
              <w:right w:w="57" w:type="dxa"/>
            </w:tcMar>
            <w:vAlign w:val="center"/>
            <w:hideMark/>
          </w:tcPr>
          <w:p w14:paraId="2103D01E" w14:textId="77777777" w:rsidR="00813F42" w:rsidRPr="00813F42" w:rsidRDefault="00813F42" w:rsidP="00813F42">
            <w:pPr>
              <w:jc w:val="center"/>
              <w:rPr>
                <w:sz w:val="18"/>
                <w:szCs w:val="18"/>
              </w:rPr>
            </w:pPr>
            <w:r w:rsidRPr="00813F42">
              <w:rPr>
                <w:sz w:val="18"/>
                <w:szCs w:val="18"/>
              </w:rPr>
              <w:t>0,65</w:t>
            </w:r>
          </w:p>
        </w:tc>
        <w:tc>
          <w:tcPr>
            <w:tcW w:w="1242" w:type="dxa"/>
            <w:vMerge w:val="restart"/>
            <w:shd w:val="clear" w:color="auto" w:fill="auto"/>
            <w:noWrap/>
            <w:tcMar>
              <w:left w:w="57" w:type="dxa"/>
              <w:right w:w="57" w:type="dxa"/>
            </w:tcMar>
            <w:vAlign w:val="center"/>
            <w:hideMark/>
          </w:tcPr>
          <w:p w14:paraId="2A53C5BF" w14:textId="77777777" w:rsidR="00813F42" w:rsidRPr="00813F42" w:rsidRDefault="00813F42" w:rsidP="00813F42">
            <w:pPr>
              <w:jc w:val="center"/>
              <w:rPr>
                <w:sz w:val="18"/>
                <w:szCs w:val="18"/>
              </w:rPr>
            </w:pPr>
            <w:r w:rsidRPr="00813F42">
              <w:rPr>
                <w:sz w:val="18"/>
                <w:szCs w:val="18"/>
              </w:rPr>
              <w:t>1,65</w:t>
            </w:r>
          </w:p>
        </w:tc>
        <w:tc>
          <w:tcPr>
            <w:tcW w:w="668" w:type="dxa"/>
            <w:vMerge w:val="restart"/>
            <w:shd w:val="clear" w:color="auto" w:fill="auto"/>
            <w:noWrap/>
            <w:tcMar>
              <w:left w:w="57" w:type="dxa"/>
              <w:right w:w="57" w:type="dxa"/>
            </w:tcMar>
            <w:vAlign w:val="center"/>
            <w:hideMark/>
          </w:tcPr>
          <w:p w14:paraId="6AD608BA" w14:textId="77777777" w:rsidR="00813F42" w:rsidRPr="00813F42" w:rsidRDefault="00813F42" w:rsidP="00813F42">
            <w:pPr>
              <w:jc w:val="center"/>
              <w:rPr>
                <w:sz w:val="18"/>
                <w:szCs w:val="18"/>
              </w:rPr>
            </w:pPr>
            <w:r w:rsidRPr="00813F42">
              <w:rPr>
                <w:sz w:val="18"/>
                <w:szCs w:val="18"/>
              </w:rPr>
              <w:t>0,126</w:t>
            </w:r>
          </w:p>
        </w:tc>
        <w:tc>
          <w:tcPr>
            <w:tcW w:w="790" w:type="dxa"/>
            <w:vMerge w:val="restart"/>
            <w:shd w:val="clear" w:color="auto" w:fill="auto"/>
            <w:noWrap/>
            <w:tcMar>
              <w:left w:w="57" w:type="dxa"/>
              <w:right w:w="57" w:type="dxa"/>
            </w:tcMar>
            <w:vAlign w:val="center"/>
            <w:hideMark/>
          </w:tcPr>
          <w:p w14:paraId="3019A754" w14:textId="77777777" w:rsidR="00813F42" w:rsidRPr="00813F42" w:rsidRDefault="00813F42" w:rsidP="00813F42">
            <w:pPr>
              <w:jc w:val="center"/>
              <w:rPr>
                <w:sz w:val="18"/>
                <w:szCs w:val="18"/>
              </w:rPr>
            </w:pPr>
            <w:r w:rsidRPr="00813F42">
              <w:rPr>
                <w:sz w:val="18"/>
                <w:szCs w:val="18"/>
              </w:rPr>
              <w:t>0,124</w:t>
            </w:r>
          </w:p>
        </w:tc>
        <w:tc>
          <w:tcPr>
            <w:tcW w:w="688" w:type="dxa"/>
            <w:vMerge w:val="restart"/>
            <w:shd w:val="clear" w:color="auto" w:fill="auto"/>
            <w:noWrap/>
            <w:tcMar>
              <w:left w:w="57" w:type="dxa"/>
              <w:right w:w="57" w:type="dxa"/>
            </w:tcMar>
            <w:vAlign w:val="center"/>
            <w:hideMark/>
          </w:tcPr>
          <w:p w14:paraId="633520BF" w14:textId="77777777" w:rsidR="00813F42" w:rsidRPr="00813F42" w:rsidRDefault="00813F42" w:rsidP="00813F42">
            <w:pPr>
              <w:jc w:val="center"/>
              <w:rPr>
                <w:sz w:val="18"/>
                <w:szCs w:val="18"/>
              </w:rPr>
            </w:pPr>
            <w:r w:rsidRPr="00813F42">
              <w:rPr>
                <w:sz w:val="18"/>
                <w:szCs w:val="18"/>
              </w:rPr>
              <w:t>0,002</w:t>
            </w:r>
          </w:p>
        </w:tc>
      </w:tr>
      <w:tr w:rsidR="00813F42" w:rsidRPr="00813F42" w14:paraId="6894F6F0" w14:textId="77777777" w:rsidTr="00813F42">
        <w:trPr>
          <w:trHeight w:val="284"/>
        </w:trPr>
        <w:tc>
          <w:tcPr>
            <w:tcW w:w="864" w:type="dxa"/>
            <w:vMerge/>
            <w:tcMar>
              <w:left w:w="57" w:type="dxa"/>
              <w:right w:w="57" w:type="dxa"/>
            </w:tcMar>
            <w:vAlign w:val="center"/>
            <w:hideMark/>
          </w:tcPr>
          <w:p w14:paraId="236BFE74"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010D6AFB"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7ACDD38E" w14:textId="77777777" w:rsidR="00813F42" w:rsidRPr="00813F42" w:rsidRDefault="00813F42" w:rsidP="00813F42">
            <w:pPr>
              <w:jc w:val="center"/>
              <w:rPr>
                <w:sz w:val="18"/>
                <w:szCs w:val="18"/>
              </w:rPr>
            </w:pPr>
            <w:r w:rsidRPr="00813F42">
              <w:rPr>
                <w:sz w:val="18"/>
                <w:szCs w:val="18"/>
              </w:rPr>
              <w:t>1998</w:t>
            </w:r>
          </w:p>
        </w:tc>
        <w:tc>
          <w:tcPr>
            <w:tcW w:w="1271" w:type="dxa"/>
            <w:shd w:val="clear" w:color="auto" w:fill="auto"/>
            <w:noWrap/>
            <w:tcMar>
              <w:left w:w="57" w:type="dxa"/>
              <w:right w:w="57" w:type="dxa"/>
            </w:tcMar>
            <w:vAlign w:val="center"/>
            <w:hideMark/>
          </w:tcPr>
          <w:p w14:paraId="4539ED84" w14:textId="77777777" w:rsidR="00813F42" w:rsidRPr="00813F42" w:rsidRDefault="00813F42" w:rsidP="00813F42">
            <w:pPr>
              <w:jc w:val="center"/>
              <w:rPr>
                <w:sz w:val="18"/>
                <w:szCs w:val="18"/>
              </w:rPr>
            </w:pPr>
            <w:r w:rsidRPr="00813F42">
              <w:rPr>
                <w:sz w:val="18"/>
                <w:szCs w:val="18"/>
              </w:rPr>
              <w:t>53</w:t>
            </w:r>
          </w:p>
        </w:tc>
        <w:tc>
          <w:tcPr>
            <w:tcW w:w="1292" w:type="dxa"/>
            <w:shd w:val="clear" w:color="auto" w:fill="auto"/>
            <w:noWrap/>
            <w:tcMar>
              <w:left w:w="57" w:type="dxa"/>
              <w:right w:w="57" w:type="dxa"/>
            </w:tcMar>
            <w:vAlign w:val="center"/>
            <w:hideMark/>
          </w:tcPr>
          <w:p w14:paraId="5A59BACA"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3F5FCF6B" w14:textId="77777777" w:rsidR="00813F42" w:rsidRPr="00813F42" w:rsidRDefault="00813F42" w:rsidP="00813F42">
            <w:pPr>
              <w:rPr>
                <w:sz w:val="18"/>
                <w:szCs w:val="18"/>
              </w:rPr>
            </w:pPr>
          </w:p>
        </w:tc>
        <w:tc>
          <w:tcPr>
            <w:tcW w:w="668" w:type="dxa"/>
            <w:vMerge/>
            <w:tcMar>
              <w:left w:w="57" w:type="dxa"/>
              <w:right w:w="57" w:type="dxa"/>
            </w:tcMar>
            <w:vAlign w:val="center"/>
            <w:hideMark/>
          </w:tcPr>
          <w:p w14:paraId="59A51542" w14:textId="77777777" w:rsidR="00813F42" w:rsidRPr="00813F42" w:rsidRDefault="00813F42" w:rsidP="00813F42">
            <w:pPr>
              <w:rPr>
                <w:sz w:val="18"/>
                <w:szCs w:val="18"/>
              </w:rPr>
            </w:pPr>
          </w:p>
        </w:tc>
        <w:tc>
          <w:tcPr>
            <w:tcW w:w="790" w:type="dxa"/>
            <w:vMerge/>
            <w:tcMar>
              <w:left w:w="57" w:type="dxa"/>
              <w:right w:w="57" w:type="dxa"/>
            </w:tcMar>
            <w:vAlign w:val="center"/>
            <w:hideMark/>
          </w:tcPr>
          <w:p w14:paraId="2D2D7991" w14:textId="77777777" w:rsidR="00813F42" w:rsidRPr="00813F42" w:rsidRDefault="00813F42" w:rsidP="00813F42">
            <w:pPr>
              <w:rPr>
                <w:sz w:val="18"/>
                <w:szCs w:val="18"/>
              </w:rPr>
            </w:pPr>
          </w:p>
        </w:tc>
        <w:tc>
          <w:tcPr>
            <w:tcW w:w="688" w:type="dxa"/>
            <w:vMerge/>
            <w:tcMar>
              <w:left w:w="57" w:type="dxa"/>
              <w:right w:w="57" w:type="dxa"/>
            </w:tcMar>
            <w:vAlign w:val="center"/>
            <w:hideMark/>
          </w:tcPr>
          <w:p w14:paraId="449D7B6E" w14:textId="77777777" w:rsidR="00813F42" w:rsidRPr="00813F42" w:rsidRDefault="00813F42" w:rsidP="00813F42">
            <w:pPr>
              <w:rPr>
                <w:sz w:val="18"/>
                <w:szCs w:val="18"/>
              </w:rPr>
            </w:pPr>
          </w:p>
        </w:tc>
      </w:tr>
      <w:tr w:rsidR="00813F42" w:rsidRPr="00813F42" w14:paraId="56BA0D98" w14:textId="77777777" w:rsidTr="00813F42">
        <w:trPr>
          <w:trHeight w:val="284"/>
        </w:trPr>
        <w:tc>
          <w:tcPr>
            <w:tcW w:w="864" w:type="dxa"/>
            <w:vMerge/>
            <w:tcMar>
              <w:left w:w="57" w:type="dxa"/>
              <w:right w:w="57" w:type="dxa"/>
            </w:tcMar>
            <w:vAlign w:val="center"/>
            <w:hideMark/>
          </w:tcPr>
          <w:p w14:paraId="35D23612" w14:textId="77777777" w:rsidR="00813F42" w:rsidRPr="00813F42" w:rsidRDefault="00813F42" w:rsidP="00813F42">
            <w:pPr>
              <w:rPr>
                <w:b/>
                <w:bCs/>
                <w:sz w:val="18"/>
                <w:szCs w:val="18"/>
              </w:rPr>
            </w:pPr>
          </w:p>
        </w:tc>
        <w:tc>
          <w:tcPr>
            <w:tcW w:w="1404" w:type="dxa"/>
            <w:shd w:val="clear" w:color="auto" w:fill="auto"/>
            <w:noWrap/>
            <w:tcMar>
              <w:left w:w="57" w:type="dxa"/>
              <w:right w:w="57" w:type="dxa"/>
            </w:tcMar>
            <w:vAlign w:val="center"/>
            <w:hideMark/>
          </w:tcPr>
          <w:p w14:paraId="5C71250F" w14:textId="77777777" w:rsidR="00813F42" w:rsidRPr="00813F42" w:rsidRDefault="00813F42" w:rsidP="00813F42">
            <w:pPr>
              <w:jc w:val="center"/>
              <w:rPr>
                <w:sz w:val="18"/>
                <w:szCs w:val="18"/>
              </w:rPr>
            </w:pPr>
            <w:r w:rsidRPr="00813F42">
              <w:rPr>
                <w:sz w:val="18"/>
                <w:szCs w:val="18"/>
              </w:rPr>
              <w:t>НРс-18</w:t>
            </w:r>
          </w:p>
        </w:tc>
        <w:tc>
          <w:tcPr>
            <w:tcW w:w="1386" w:type="dxa"/>
            <w:shd w:val="clear" w:color="auto" w:fill="auto"/>
            <w:noWrap/>
            <w:tcMar>
              <w:left w:w="57" w:type="dxa"/>
              <w:right w:w="57" w:type="dxa"/>
            </w:tcMar>
            <w:vAlign w:val="center"/>
            <w:hideMark/>
          </w:tcPr>
          <w:p w14:paraId="7BA78617"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noWrap/>
            <w:tcMar>
              <w:left w:w="57" w:type="dxa"/>
              <w:right w:w="57" w:type="dxa"/>
            </w:tcMar>
            <w:vAlign w:val="center"/>
            <w:hideMark/>
          </w:tcPr>
          <w:p w14:paraId="64D011CC" w14:textId="77777777" w:rsidR="00813F42" w:rsidRPr="00813F42" w:rsidRDefault="00813F42" w:rsidP="00813F42">
            <w:pPr>
              <w:jc w:val="center"/>
              <w:rPr>
                <w:sz w:val="18"/>
                <w:szCs w:val="18"/>
              </w:rPr>
            </w:pPr>
            <w:r w:rsidRPr="00813F42">
              <w:rPr>
                <w:sz w:val="18"/>
                <w:szCs w:val="18"/>
              </w:rPr>
              <w:t>16</w:t>
            </w:r>
          </w:p>
        </w:tc>
        <w:tc>
          <w:tcPr>
            <w:tcW w:w="1292" w:type="dxa"/>
            <w:shd w:val="clear" w:color="auto" w:fill="auto"/>
            <w:noWrap/>
            <w:tcMar>
              <w:left w:w="57" w:type="dxa"/>
              <w:right w:w="57" w:type="dxa"/>
            </w:tcMar>
            <w:vAlign w:val="center"/>
            <w:hideMark/>
          </w:tcPr>
          <w:p w14:paraId="1D479940" w14:textId="77777777" w:rsidR="00813F42" w:rsidRPr="00813F42" w:rsidRDefault="00813F42" w:rsidP="00813F42">
            <w:pPr>
              <w:jc w:val="center"/>
              <w:rPr>
                <w:sz w:val="18"/>
                <w:szCs w:val="18"/>
              </w:rPr>
            </w:pPr>
            <w:r w:rsidRPr="00813F42">
              <w:rPr>
                <w:sz w:val="18"/>
                <w:szCs w:val="18"/>
              </w:rPr>
              <w:t>0,5</w:t>
            </w:r>
          </w:p>
        </w:tc>
        <w:tc>
          <w:tcPr>
            <w:tcW w:w="1242" w:type="dxa"/>
            <w:vMerge/>
            <w:tcMar>
              <w:left w:w="57" w:type="dxa"/>
              <w:right w:w="57" w:type="dxa"/>
            </w:tcMar>
            <w:vAlign w:val="center"/>
            <w:hideMark/>
          </w:tcPr>
          <w:p w14:paraId="5ECEF36E" w14:textId="77777777" w:rsidR="00813F42" w:rsidRPr="00813F42" w:rsidRDefault="00813F42" w:rsidP="00813F42">
            <w:pPr>
              <w:rPr>
                <w:sz w:val="18"/>
                <w:szCs w:val="18"/>
              </w:rPr>
            </w:pPr>
          </w:p>
        </w:tc>
        <w:tc>
          <w:tcPr>
            <w:tcW w:w="668" w:type="dxa"/>
            <w:vMerge/>
            <w:tcMar>
              <w:left w:w="57" w:type="dxa"/>
              <w:right w:w="57" w:type="dxa"/>
            </w:tcMar>
            <w:vAlign w:val="center"/>
            <w:hideMark/>
          </w:tcPr>
          <w:p w14:paraId="445DB23B" w14:textId="77777777" w:rsidR="00813F42" w:rsidRPr="00813F42" w:rsidRDefault="00813F42" w:rsidP="00813F42">
            <w:pPr>
              <w:rPr>
                <w:sz w:val="18"/>
                <w:szCs w:val="18"/>
              </w:rPr>
            </w:pPr>
          </w:p>
        </w:tc>
        <w:tc>
          <w:tcPr>
            <w:tcW w:w="790" w:type="dxa"/>
            <w:vMerge/>
            <w:tcMar>
              <w:left w:w="57" w:type="dxa"/>
              <w:right w:w="57" w:type="dxa"/>
            </w:tcMar>
            <w:vAlign w:val="center"/>
            <w:hideMark/>
          </w:tcPr>
          <w:p w14:paraId="598B5128"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0B54F8F" w14:textId="77777777" w:rsidR="00813F42" w:rsidRPr="00813F42" w:rsidRDefault="00813F42" w:rsidP="00813F42">
            <w:pPr>
              <w:rPr>
                <w:sz w:val="18"/>
                <w:szCs w:val="18"/>
              </w:rPr>
            </w:pPr>
          </w:p>
        </w:tc>
      </w:tr>
      <w:tr w:rsidR="00813F42" w:rsidRPr="00813F42" w14:paraId="3F2E51CD" w14:textId="77777777" w:rsidTr="00813F42">
        <w:trPr>
          <w:trHeight w:val="284"/>
        </w:trPr>
        <w:tc>
          <w:tcPr>
            <w:tcW w:w="864" w:type="dxa"/>
            <w:vMerge w:val="restart"/>
            <w:shd w:val="clear" w:color="auto" w:fill="auto"/>
            <w:noWrap/>
            <w:tcMar>
              <w:left w:w="57" w:type="dxa"/>
              <w:right w:w="57" w:type="dxa"/>
            </w:tcMar>
            <w:vAlign w:val="center"/>
            <w:hideMark/>
          </w:tcPr>
          <w:p w14:paraId="3AA86898" w14:textId="77777777" w:rsidR="00813F42" w:rsidRPr="00813F42" w:rsidRDefault="00813F42" w:rsidP="00813F42">
            <w:pPr>
              <w:jc w:val="center"/>
              <w:rPr>
                <w:b/>
                <w:bCs/>
                <w:sz w:val="18"/>
                <w:szCs w:val="18"/>
              </w:rPr>
            </w:pPr>
            <w:r w:rsidRPr="00813F42">
              <w:rPr>
                <w:b/>
                <w:bCs/>
                <w:sz w:val="18"/>
                <w:szCs w:val="18"/>
              </w:rPr>
              <w:t>67</w:t>
            </w:r>
          </w:p>
        </w:tc>
        <w:tc>
          <w:tcPr>
            <w:tcW w:w="1404" w:type="dxa"/>
            <w:shd w:val="clear" w:color="auto" w:fill="auto"/>
            <w:tcMar>
              <w:left w:w="57" w:type="dxa"/>
              <w:right w:w="57" w:type="dxa"/>
            </w:tcMar>
            <w:vAlign w:val="bottom"/>
            <w:hideMark/>
          </w:tcPr>
          <w:p w14:paraId="69C16A08" w14:textId="77777777" w:rsidR="00813F42" w:rsidRPr="00813F42" w:rsidRDefault="00813F42" w:rsidP="00813F42">
            <w:pPr>
              <w:jc w:val="center"/>
              <w:rPr>
                <w:sz w:val="18"/>
                <w:szCs w:val="18"/>
              </w:rPr>
            </w:pPr>
            <w:r w:rsidRPr="00813F42">
              <w:rPr>
                <w:sz w:val="18"/>
                <w:szCs w:val="18"/>
              </w:rPr>
              <w:t>КВр-0,8</w:t>
            </w:r>
          </w:p>
        </w:tc>
        <w:tc>
          <w:tcPr>
            <w:tcW w:w="1386" w:type="dxa"/>
            <w:shd w:val="clear" w:color="auto" w:fill="auto"/>
            <w:tcMar>
              <w:left w:w="57" w:type="dxa"/>
              <w:right w:w="57" w:type="dxa"/>
            </w:tcMar>
            <w:vAlign w:val="bottom"/>
            <w:hideMark/>
          </w:tcPr>
          <w:p w14:paraId="3C0D9471" w14:textId="77777777" w:rsidR="00813F42" w:rsidRPr="00813F42" w:rsidRDefault="00813F42" w:rsidP="00813F42">
            <w:pPr>
              <w:jc w:val="center"/>
              <w:rPr>
                <w:sz w:val="18"/>
                <w:szCs w:val="18"/>
              </w:rPr>
            </w:pPr>
            <w:r w:rsidRPr="00813F42">
              <w:rPr>
                <w:sz w:val="18"/>
                <w:szCs w:val="18"/>
              </w:rPr>
              <w:t>2011</w:t>
            </w:r>
          </w:p>
        </w:tc>
        <w:tc>
          <w:tcPr>
            <w:tcW w:w="1271" w:type="dxa"/>
            <w:shd w:val="clear" w:color="auto" w:fill="auto"/>
            <w:tcMar>
              <w:left w:w="57" w:type="dxa"/>
              <w:right w:w="57" w:type="dxa"/>
            </w:tcMar>
            <w:vAlign w:val="bottom"/>
            <w:hideMark/>
          </w:tcPr>
          <w:p w14:paraId="70047D3A" w14:textId="77777777" w:rsidR="00813F42" w:rsidRPr="00813F42" w:rsidRDefault="00813F42" w:rsidP="00813F42">
            <w:pPr>
              <w:jc w:val="center"/>
              <w:rPr>
                <w:sz w:val="18"/>
                <w:szCs w:val="18"/>
              </w:rPr>
            </w:pPr>
            <w:r w:rsidRPr="00813F42">
              <w:rPr>
                <w:sz w:val="18"/>
                <w:szCs w:val="18"/>
              </w:rPr>
              <w:t>35,5</w:t>
            </w:r>
          </w:p>
        </w:tc>
        <w:tc>
          <w:tcPr>
            <w:tcW w:w="1292" w:type="dxa"/>
            <w:shd w:val="clear" w:color="auto" w:fill="auto"/>
            <w:noWrap/>
            <w:tcMar>
              <w:left w:w="57" w:type="dxa"/>
              <w:right w:w="57" w:type="dxa"/>
            </w:tcMar>
            <w:vAlign w:val="center"/>
            <w:hideMark/>
          </w:tcPr>
          <w:p w14:paraId="77451387" w14:textId="77777777" w:rsidR="00813F42" w:rsidRPr="00813F42" w:rsidRDefault="00813F42" w:rsidP="00813F42">
            <w:pPr>
              <w:jc w:val="center"/>
              <w:rPr>
                <w:sz w:val="18"/>
                <w:szCs w:val="18"/>
              </w:rPr>
            </w:pPr>
            <w:r w:rsidRPr="00813F42">
              <w:rPr>
                <w:sz w:val="18"/>
                <w:szCs w:val="18"/>
              </w:rPr>
              <w:t>0,8</w:t>
            </w:r>
          </w:p>
        </w:tc>
        <w:tc>
          <w:tcPr>
            <w:tcW w:w="1242" w:type="dxa"/>
            <w:vMerge w:val="restart"/>
            <w:shd w:val="clear" w:color="auto" w:fill="auto"/>
            <w:tcMar>
              <w:left w:w="57" w:type="dxa"/>
              <w:right w:w="57" w:type="dxa"/>
            </w:tcMar>
            <w:vAlign w:val="center"/>
            <w:hideMark/>
          </w:tcPr>
          <w:p w14:paraId="300B0CD1" w14:textId="77777777" w:rsidR="00813F42" w:rsidRPr="00813F42" w:rsidRDefault="00813F42" w:rsidP="00813F42">
            <w:pPr>
              <w:jc w:val="center"/>
              <w:rPr>
                <w:sz w:val="18"/>
                <w:szCs w:val="18"/>
              </w:rPr>
            </w:pPr>
            <w:r w:rsidRPr="00813F42">
              <w:rPr>
                <w:sz w:val="18"/>
                <w:szCs w:val="18"/>
              </w:rPr>
              <w:t>5,60</w:t>
            </w:r>
          </w:p>
        </w:tc>
        <w:tc>
          <w:tcPr>
            <w:tcW w:w="668" w:type="dxa"/>
            <w:vMerge w:val="restart"/>
            <w:shd w:val="clear" w:color="auto" w:fill="auto"/>
            <w:tcMar>
              <w:left w:w="57" w:type="dxa"/>
              <w:right w:w="57" w:type="dxa"/>
            </w:tcMar>
            <w:vAlign w:val="center"/>
            <w:hideMark/>
          </w:tcPr>
          <w:p w14:paraId="32F7819F" w14:textId="77777777" w:rsidR="00813F42" w:rsidRPr="00813F42" w:rsidRDefault="00813F42" w:rsidP="00813F42">
            <w:pPr>
              <w:jc w:val="center"/>
              <w:rPr>
                <w:sz w:val="18"/>
                <w:szCs w:val="18"/>
              </w:rPr>
            </w:pPr>
            <w:r w:rsidRPr="00813F42">
              <w:rPr>
                <w:sz w:val="18"/>
                <w:szCs w:val="18"/>
              </w:rPr>
              <w:t>2,267</w:t>
            </w:r>
          </w:p>
        </w:tc>
        <w:tc>
          <w:tcPr>
            <w:tcW w:w="790" w:type="dxa"/>
            <w:vMerge w:val="restart"/>
            <w:shd w:val="clear" w:color="auto" w:fill="auto"/>
            <w:noWrap/>
            <w:tcMar>
              <w:left w:w="57" w:type="dxa"/>
              <w:right w:w="57" w:type="dxa"/>
            </w:tcMar>
            <w:vAlign w:val="center"/>
            <w:hideMark/>
          </w:tcPr>
          <w:p w14:paraId="5C34867A" w14:textId="77777777" w:rsidR="00813F42" w:rsidRPr="00813F42" w:rsidRDefault="00813F42" w:rsidP="00813F42">
            <w:pPr>
              <w:jc w:val="center"/>
              <w:rPr>
                <w:sz w:val="18"/>
                <w:szCs w:val="18"/>
              </w:rPr>
            </w:pPr>
            <w:r w:rsidRPr="00813F42">
              <w:rPr>
                <w:sz w:val="18"/>
                <w:szCs w:val="18"/>
              </w:rPr>
              <w:t>2,130</w:t>
            </w:r>
          </w:p>
        </w:tc>
        <w:tc>
          <w:tcPr>
            <w:tcW w:w="688" w:type="dxa"/>
            <w:vMerge w:val="restart"/>
            <w:shd w:val="clear" w:color="auto" w:fill="auto"/>
            <w:noWrap/>
            <w:tcMar>
              <w:left w:w="57" w:type="dxa"/>
              <w:right w:w="57" w:type="dxa"/>
            </w:tcMar>
            <w:vAlign w:val="center"/>
            <w:hideMark/>
          </w:tcPr>
          <w:p w14:paraId="6617EEBA" w14:textId="77777777" w:rsidR="00813F42" w:rsidRPr="00813F42" w:rsidRDefault="00813F42" w:rsidP="00813F42">
            <w:pPr>
              <w:jc w:val="center"/>
              <w:rPr>
                <w:sz w:val="18"/>
                <w:szCs w:val="18"/>
              </w:rPr>
            </w:pPr>
            <w:r w:rsidRPr="00813F42">
              <w:rPr>
                <w:sz w:val="18"/>
                <w:szCs w:val="18"/>
              </w:rPr>
              <w:t>0,137</w:t>
            </w:r>
          </w:p>
        </w:tc>
      </w:tr>
      <w:tr w:rsidR="00813F42" w:rsidRPr="00813F42" w14:paraId="1BFDFDBA" w14:textId="77777777" w:rsidTr="00813F42">
        <w:trPr>
          <w:trHeight w:val="284"/>
        </w:trPr>
        <w:tc>
          <w:tcPr>
            <w:tcW w:w="864" w:type="dxa"/>
            <w:vMerge/>
            <w:tcMar>
              <w:left w:w="57" w:type="dxa"/>
              <w:right w:w="57" w:type="dxa"/>
            </w:tcMar>
            <w:vAlign w:val="center"/>
            <w:hideMark/>
          </w:tcPr>
          <w:p w14:paraId="6F050574" w14:textId="77777777" w:rsidR="00813F42" w:rsidRPr="00813F42" w:rsidRDefault="00813F42" w:rsidP="00813F42">
            <w:pPr>
              <w:rPr>
                <w:b/>
                <w:bCs/>
                <w:sz w:val="18"/>
                <w:szCs w:val="18"/>
              </w:rPr>
            </w:pPr>
          </w:p>
        </w:tc>
        <w:tc>
          <w:tcPr>
            <w:tcW w:w="1404" w:type="dxa"/>
            <w:shd w:val="clear" w:color="auto" w:fill="auto"/>
            <w:tcMar>
              <w:left w:w="57" w:type="dxa"/>
              <w:right w:w="57" w:type="dxa"/>
            </w:tcMar>
            <w:vAlign w:val="bottom"/>
            <w:hideMark/>
          </w:tcPr>
          <w:p w14:paraId="2EAF2722" w14:textId="77777777" w:rsidR="00813F42" w:rsidRPr="00813F42" w:rsidRDefault="00813F42" w:rsidP="00813F42">
            <w:pPr>
              <w:jc w:val="center"/>
              <w:rPr>
                <w:sz w:val="18"/>
                <w:szCs w:val="18"/>
              </w:rPr>
            </w:pPr>
            <w:r w:rsidRPr="00813F42">
              <w:rPr>
                <w:sz w:val="18"/>
                <w:szCs w:val="18"/>
              </w:rPr>
              <w:t>Сибирь-10М</w:t>
            </w:r>
          </w:p>
        </w:tc>
        <w:tc>
          <w:tcPr>
            <w:tcW w:w="1386" w:type="dxa"/>
            <w:shd w:val="clear" w:color="auto" w:fill="auto"/>
            <w:tcMar>
              <w:left w:w="57" w:type="dxa"/>
              <w:right w:w="57" w:type="dxa"/>
            </w:tcMar>
            <w:vAlign w:val="bottom"/>
            <w:hideMark/>
          </w:tcPr>
          <w:p w14:paraId="107CFDB9" w14:textId="77777777" w:rsidR="00813F42" w:rsidRPr="00813F42" w:rsidRDefault="00813F42" w:rsidP="00813F42">
            <w:pPr>
              <w:jc w:val="center"/>
              <w:rPr>
                <w:sz w:val="18"/>
                <w:szCs w:val="18"/>
              </w:rPr>
            </w:pPr>
            <w:r w:rsidRPr="00813F42">
              <w:rPr>
                <w:sz w:val="18"/>
                <w:szCs w:val="18"/>
              </w:rPr>
              <w:t>2007</w:t>
            </w:r>
          </w:p>
        </w:tc>
        <w:tc>
          <w:tcPr>
            <w:tcW w:w="1271" w:type="dxa"/>
            <w:shd w:val="clear" w:color="auto" w:fill="auto"/>
            <w:tcMar>
              <w:left w:w="57" w:type="dxa"/>
              <w:right w:w="57" w:type="dxa"/>
            </w:tcMar>
            <w:vAlign w:val="bottom"/>
            <w:hideMark/>
          </w:tcPr>
          <w:p w14:paraId="261E68CB" w14:textId="77777777" w:rsidR="00813F42" w:rsidRPr="00813F42" w:rsidRDefault="00813F42" w:rsidP="00813F42">
            <w:pPr>
              <w:jc w:val="center"/>
              <w:rPr>
                <w:sz w:val="18"/>
                <w:szCs w:val="18"/>
              </w:rPr>
            </w:pPr>
            <w:r w:rsidRPr="00813F42">
              <w:rPr>
                <w:sz w:val="18"/>
                <w:szCs w:val="18"/>
              </w:rPr>
              <w:t>28,5</w:t>
            </w:r>
          </w:p>
        </w:tc>
        <w:tc>
          <w:tcPr>
            <w:tcW w:w="1292" w:type="dxa"/>
            <w:shd w:val="clear" w:color="auto" w:fill="auto"/>
            <w:noWrap/>
            <w:tcMar>
              <w:left w:w="57" w:type="dxa"/>
              <w:right w:w="57" w:type="dxa"/>
            </w:tcMar>
            <w:vAlign w:val="center"/>
            <w:hideMark/>
          </w:tcPr>
          <w:p w14:paraId="77A6EB44" w14:textId="77777777" w:rsidR="00813F42" w:rsidRPr="00813F42" w:rsidRDefault="00813F42" w:rsidP="00813F42">
            <w:pPr>
              <w:jc w:val="center"/>
              <w:rPr>
                <w:sz w:val="18"/>
                <w:szCs w:val="18"/>
              </w:rPr>
            </w:pPr>
            <w:r w:rsidRPr="00813F42">
              <w:rPr>
                <w:sz w:val="18"/>
                <w:szCs w:val="18"/>
              </w:rPr>
              <w:t>1,2</w:t>
            </w:r>
          </w:p>
        </w:tc>
        <w:tc>
          <w:tcPr>
            <w:tcW w:w="1242" w:type="dxa"/>
            <w:vMerge/>
            <w:tcMar>
              <w:left w:w="57" w:type="dxa"/>
              <w:right w:w="57" w:type="dxa"/>
            </w:tcMar>
            <w:vAlign w:val="center"/>
            <w:hideMark/>
          </w:tcPr>
          <w:p w14:paraId="599C8065" w14:textId="77777777" w:rsidR="00813F42" w:rsidRPr="00813F42" w:rsidRDefault="00813F42" w:rsidP="00813F42">
            <w:pPr>
              <w:rPr>
                <w:sz w:val="18"/>
                <w:szCs w:val="18"/>
              </w:rPr>
            </w:pPr>
          </w:p>
        </w:tc>
        <w:tc>
          <w:tcPr>
            <w:tcW w:w="668" w:type="dxa"/>
            <w:vMerge/>
            <w:tcMar>
              <w:left w:w="57" w:type="dxa"/>
              <w:right w:w="57" w:type="dxa"/>
            </w:tcMar>
            <w:vAlign w:val="center"/>
            <w:hideMark/>
          </w:tcPr>
          <w:p w14:paraId="63F683B9" w14:textId="77777777" w:rsidR="00813F42" w:rsidRPr="00813F42" w:rsidRDefault="00813F42" w:rsidP="00813F42">
            <w:pPr>
              <w:rPr>
                <w:sz w:val="18"/>
                <w:szCs w:val="18"/>
              </w:rPr>
            </w:pPr>
          </w:p>
        </w:tc>
        <w:tc>
          <w:tcPr>
            <w:tcW w:w="790" w:type="dxa"/>
            <w:vMerge/>
            <w:tcMar>
              <w:left w:w="57" w:type="dxa"/>
              <w:right w:w="57" w:type="dxa"/>
            </w:tcMar>
            <w:vAlign w:val="center"/>
            <w:hideMark/>
          </w:tcPr>
          <w:p w14:paraId="032832AB" w14:textId="77777777" w:rsidR="00813F42" w:rsidRPr="00813F42" w:rsidRDefault="00813F42" w:rsidP="00813F42">
            <w:pPr>
              <w:rPr>
                <w:sz w:val="18"/>
                <w:szCs w:val="18"/>
              </w:rPr>
            </w:pPr>
          </w:p>
        </w:tc>
        <w:tc>
          <w:tcPr>
            <w:tcW w:w="688" w:type="dxa"/>
            <w:vMerge/>
            <w:tcMar>
              <w:left w:w="57" w:type="dxa"/>
              <w:right w:w="57" w:type="dxa"/>
            </w:tcMar>
            <w:vAlign w:val="center"/>
            <w:hideMark/>
          </w:tcPr>
          <w:p w14:paraId="382C7129" w14:textId="77777777" w:rsidR="00813F42" w:rsidRPr="00813F42" w:rsidRDefault="00813F42" w:rsidP="00813F42">
            <w:pPr>
              <w:rPr>
                <w:sz w:val="18"/>
                <w:szCs w:val="18"/>
              </w:rPr>
            </w:pPr>
          </w:p>
        </w:tc>
      </w:tr>
      <w:tr w:rsidR="00813F42" w:rsidRPr="00813F42" w14:paraId="01BD6DAD" w14:textId="77777777" w:rsidTr="00813F42">
        <w:trPr>
          <w:trHeight w:val="284"/>
        </w:trPr>
        <w:tc>
          <w:tcPr>
            <w:tcW w:w="864" w:type="dxa"/>
            <w:vMerge/>
            <w:tcMar>
              <w:left w:w="57" w:type="dxa"/>
              <w:right w:w="57" w:type="dxa"/>
            </w:tcMar>
            <w:vAlign w:val="center"/>
            <w:hideMark/>
          </w:tcPr>
          <w:p w14:paraId="79FB8C27" w14:textId="77777777" w:rsidR="00813F42" w:rsidRPr="00813F42" w:rsidRDefault="00813F42" w:rsidP="00813F42">
            <w:pPr>
              <w:rPr>
                <w:b/>
                <w:bCs/>
                <w:sz w:val="18"/>
                <w:szCs w:val="18"/>
              </w:rPr>
            </w:pPr>
          </w:p>
        </w:tc>
        <w:tc>
          <w:tcPr>
            <w:tcW w:w="1404" w:type="dxa"/>
            <w:shd w:val="clear" w:color="auto" w:fill="auto"/>
            <w:tcMar>
              <w:left w:w="57" w:type="dxa"/>
              <w:right w:w="57" w:type="dxa"/>
            </w:tcMar>
            <w:vAlign w:val="bottom"/>
            <w:hideMark/>
          </w:tcPr>
          <w:p w14:paraId="423CAE3A" w14:textId="77777777" w:rsidR="00813F42" w:rsidRPr="00813F42" w:rsidRDefault="00813F42" w:rsidP="00813F42">
            <w:pPr>
              <w:jc w:val="center"/>
              <w:rPr>
                <w:sz w:val="18"/>
                <w:szCs w:val="18"/>
              </w:rPr>
            </w:pPr>
            <w:r w:rsidRPr="00813F42">
              <w:rPr>
                <w:sz w:val="18"/>
                <w:szCs w:val="18"/>
              </w:rPr>
              <w:t>Сибирь-10М</w:t>
            </w:r>
          </w:p>
        </w:tc>
        <w:tc>
          <w:tcPr>
            <w:tcW w:w="1386" w:type="dxa"/>
            <w:shd w:val="clear" w:color="auto" w:fill="auto"/>
            <w:tcMar>
              <w:left w:w="57" w:type="dxa"/>
              <w:right w:w="57" w:type="dxa"/>
            </w:tcMar>
            <w:vAlign w:val="bottom"/>
            <w:hideMark/>
          </w:tcPr>
          <w:p w14:paraId="2CF4BCDD" w14:textId="77777777" w:rsidR="00813F42" w:rsidRPr="00813F42" w:rsidRDefault="00813F42" w:rsidP="00813F42">
            <w:pPr>
              <w:jc w:val="center"/>
              <w:rPr>
                <w:sz w:val="18"/>
                <w:szCs w:val="18"/>
              </w:rPr>
            </w:pPr>
            <w:r w:rsidRPr="00813F42">
              <w:rPr>
                <w:sz w:val="18"/>
                <w:szCs w:val="18"/>
              </w:rPr>
              <w:t>2005</w:t>
            </w:r>
          </w:p>
        </w:tc>
        <w:tc>
          <w:tcPr>
            <w:tcW w:w="1271" w:type="dxa"/>
            <w:shd w:val="clear" w:color="auto" w:fill="auto"/>
            <w:tcMar>
              <w:left w:w="57" w:type="dxa"/>
              <w:right w:w="57" w:type="dxa"/>
            </w:tcMar>
            <w:vAlign w:val="bottom"/>
            <w:hideMark/>
          </w:tcPr>
          <w:p w14:paraId="43FE434D" w14:textId="77777777" w:rsidR="00813F42" w:rsidRPr="00813F42" w:rsidRDefault="00813F42" w:rsidP="00813F42">
            <w:pPr>
              <w:jc w:val="center"/>
              <w:rPr>
                <w:sz w:val="18"/>
                <w:szCs w:val="18"/>
              </w:rPr>
            </w:pPr>
            <w:r w:rsidRPr="00813F42">
              <w:rPr>
                <w:sz w:val="18"/>
                <w:szCs w:val="18"/>
              </w:rPr>
              <w:t>25,5</w:t>
            </w:r>
          </w:p>
        </w:tc>
        <w:tc>
          <w:tcPr>
            <w:tcW w:w="1292" w:type="dxa"/>
            <w:shd w:val="clear" w:color="auto" w:fill="auto"/>
            <w:noWrap/>
            <w:tcMar>
              <w:left w:w="57" w:type="dxa"/>
              <w:right w:w="57" w:type="dxa"/>
            </w:tcMar>
            <w:vAlign w:val="center"/>
            <w:hideMark/>
          </w:tcPr>
          <w:p w14:paraId="0C68B2B9" w14:textId="77777777" w:rsidR="00813F42" w:rsidRPr="00813F42" w:rsidRDefault="00813F42" w:rsidP="00813F42">
            <w:pPr>
              <w:jc w:val="center"/>
              <w:rPr>
                <w:sz w:val="18"/>
                <w:szCs w:val="18"/>
              </w:rPr>
            </w:pPr>
            <w:r w:rsidRPr="00813F42">
              <w:rPr>
                <w:sz w:val="18"/>
                <w:szCs w:val="18"/>
              </w:rPr>
              <w:t>1,2</w:t>
            </w:r>
          </w:p>
        </w:tc>
        <w:tc>
          <w:tcPr>
            <w:tcW w:w="1242" w:type="dxa"/>
            <w:vMerge/>
            <w:tcMar>
              <w:left w:w="57" w:type="dxa"/>
              <w:right w:w="57" w:type="dxa"/>
            </w:tcMar>
            <w:vAlign w:val="center"/>
            <w:hideMark/>
          </w:tcPr>
          <w:p w14:paraId="279D1D34" w14:textId="77777777" w:rsidR="00813F42" w:rsidRPr="00813F42" w:rsidRDefault="00813F42" w:rsidP="00813F42">
            <w:pPr>
              <w:rPr>
                <w:sz w:val="18"/>
                <w:szCs w:val="18"/>
              </w:rPr>
            </w:pPr>
          </w:p>
        </w:tc>
        <w:tc>
          <w:tcPr>
            <w:tcW w:w="668" w:type="dxa"/>
            <w:vMerge/>
            <w:tcMar>
              <w:left w:w="57" w:type="dxa"/>
              <w:right w:w="57" w:type="dxa"/>
            </w:tcMar>
            <w:vAlign w:val="center"/>
            <w:hideMark/>
          </w:tcPr>
          <w:p w14:paraId="51761DFE"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B698BC4" w14:textId="77777777" w:rsidR="00813F42" w:rsidRPr="00813F42" w:rsidRDefault="00813F42" w:rsidP="00813F42">
            <w:pPr>
              <w:rPr>
                <w:sz w:val="18"/>
                <w:szCs w:val="18"/>
              </w:rPr>
            </w:pPr>
          </w:p>
        </w:tc>
        <w:tc>
          <w:tcPr>
            <w:tcW w:w="688" w:type="dxa"/>
            <w:vMerge/>
            <w:tcMar>
              <w:left w:w="57" w:type="dxa"/>
              <w:right w:w="57" w:type="dxa"/>
            </w:tcMar>
            <w:vAlign w:val="center"/>
            <w:hideMark/>
          </w:tcPr>
          <w:p w14:paraId="5B23A6A8" w14:textId="77777777" w:rsidR="00813F42" w:rsidRPr="00813F42" w:rsidRDefault="00813F42" w:rsidP="00813F42">
            <w:pPr>
              <w:rPr>
                <w:sz w:val="18"/>
                <w:szCs w:val="18"/>
              </w:rPr>
            </w:pPr>
          </w:p>
        </w:tc>
      </w:tr>
      <w:tr w:rsidR="00813F42" w:rsidRPr="00813F42" w14:paraId="13D98A23" w14:textId="77777777" w:rsidTr="00813F42">
        <w:trPr>
          <w:trHeight w:val="284"/>
        </w:trPr>
        <w:tc>
          <w:tcPr>
            <w:tcW w:w="864" w:type="dxa"/>
            <w:vMerge/>
            <w:tcMar>
              <w:left w:w="57" w:type="dxa"/>
              <w:right w:w="57" w:type="dxa"/>
            </w:tcMar>
            <w:vAlign w:val="center"/>
            <w:hideMark/>
          </w:tcPr>
          <w:p w14:paraId="5B2535E0" w14:textId="77777777" w:rsidR="00813F42" w:rsidRPr="00813F42" w:rsidRDefault="00813F42" w:rsidP="00813F42">
            <w:pPr>
              <w:rPr>
                <w:b/>
                <w:bCs/>
                <w:sz w:val="18"/>
                <w:szCs w:val="18"/>
              </w:rPr>
            </w:pPr>
          </w:p>
        </w:tc>
        <w:tc>
          <w:tcPr>
            <w:tcW w:w="1404" w:type="dxa"/>
            <w:shd w:val="clear" w:color="auto" w:fill="auto"/>
            <w:tcMar>
              <w:left w:w="57" w:type="dxa"/>
              <w:right w:w="57" w:type="dxa"/>
            </w:tcMar>
            <w:vAlign w:val="bottom"/>
            <w:hideMark/>
          </w:tcPr>
          <w:p w14:paraId="3D90BCC7" w14:textId="77777777" w:rsidR="00813F42" w:rsidRPr="00813F42" w:rsidRDefault="00813F42" w:rsidP="00813F42">
            <w:pPr>
              <w:jc w:val="center"/>
              <w:rPr>
                <w:sz w:val="18"/>
                <w:szCs w:val="18"/>
              </w:rPr>
            </w:pPr>
            <w:r w:rsidRPr="00813F42">
              <w:rPr>
                <w:sz w:val="18"/>
                <w:szCs w:val="18"/>
              </w:rPr>
              <w:t>КВР-0,93</w:t>
            </w:r>
          </w:p>
        </w:tc>
        <w:tc>
          <w:tcPr>
            <w:tcW w:w="1386" w:type="dxa"/>
            <w:shd w:val="clear" w:color="auto" w:fill="auto"/>
            <w:tcMar>
              <w:left w:w="57" w:type="dxa"/>
              <w:right w:w="57" w:type="dxa"/>
            </w:tcMar>
            <w:vAlign w:val="bottom"/>
            <w:hideMark/>
          </w:tcPr>
          <w:p w14:paraId="74A6E612" w14:textId="77777777" w:rsidR="00813F42" w:rsidRPr="00813F42" w:rsidRDefault="00813F42" w:rsidP="00813F42">
            <w:pPr>
              <w:jc w:val="center"/>
              <w:rPr>
                <w:sz w:val="18"/>
                <w:szCs w:val="18"/>
              </w:rPr>
            </w:pPr>
            <w:r w:rsidRPr="00813F42">
              <w:rPr>
                <w:sz w:val="18"/>
                <w:szCs w:val="18"/>
              </w:rPr>
              <w:t>2012</w:t>
            </w:r>
          </w:p>
        </w:tc>
        <w:tc>
          <w:tcPr>
            <w:tcW w:w="1271" w:type="dxa"/>
            <w:shd w:val="clear" w:color="auto" w:fill="auto"/>
            <w:tcMar>
              <w:left w:w="57" w:type="dxa"/>
              <w:right w:w="57" w:type="dxa"/>
            </w:tcMar>
            <w:vAlign w:val="bottom"/>
            <w:hideMark/>
          </w:tcPr>
          <w:p w14:paraId="41D54131" w14:textId="77777777" w:rsidR="00813F42" w:rsidRPr="00813F42" w:rsidRDefault="00813F42" w:rsidP="00813F42">
            <w:pPr>
              <w:jc w:val="center"/>
              <w:rPr>
                <w:sz w:val="18"/>
                <w:szCs w:val="18"/>
              </w:rPr>
            </w:pPr>
            <w:r w:rsidRPr="00813F42">
              <w:rPr>
                <w:sz w:val="18"/>
                <w:szCs w:val="18"/>
              </w:rPr>
              <w:t>40</w:t>
            </w:r>
          </w:p>
        </w:tc>
        <w:tc>
          <w:tcPr>
            <w:tcW w:w="1292" w:type="dxa"/>
            <w:shd w:val="clear" w:color="auto" w:fill="auto"/>
            <w:noWrap/>
            <w:tcMar>
              <w:left w:w="57" w:type="dxa"/>
              <w:right w:w="57" w:type="dxa"/>
            </w:tcMar>
            <w:vAlign w:val="center"/>
            <w:hideMark/>
          </w:tcPr>
          <w:p w14:paraId="2D32C9FF" w14:textId="77777777" w:rsidR="00813F42" w:rsidRPr="00813F42" w:rsidRDefault="00813F42" w:rsidP="00813F42">
            <w:pPr>
              <w:jc w:val="center"/>
              <w:rPr>
                <w:sz w:val="18"/>
                <w:szCs w:val="18"/>
              </w:rPr>
            </w:pPr>
            <w:r w:rsidRPr="00813F42">
              <w:rPr>
                <w:sz w:val="18"/>
                <w:szCs w:val="18"/>
              </w:rPr>
              <w:t>0,8</w:t>
            </w:r>
          </w:p>
        </w:tc>
        <w:tc>
          <w:tcPr>
            <w:tcW w:w="1242" w:type="dxa"/>
            <w:vMerge/>
            <w:tcMar>
              <w:left w:w="57" w:type="dxa"/>
              <w:right w:w="57" w:type="dxa"/>
            </w:tcMar>
            <w:vAlign w:val="center"/>
            <w:hideMark/>
          </w:tcPr>
          <w:p w14:paraId="107C0345" w14:textId="77777777" w:rsidR="00813F42" w:rsidRPr="00813F42" w:rsidRDefault="00813F42" w:rsidP="00813F42">
            <w:pPr>
              <w:rPr>
                <w:sz w:val="18"/>
                <w:szCs w:val="18"/>
              </w:rPr>
            </w:pPr>
          </w:p>
        </w:tc>
        <w:tc>
          <w:tcPr>
            <w:tcW w:w="668" w:type="dxa"/>
            <w:vMerge/>
            <w:tcMar>
              <w:left w:w="57" w:type="dxa"/>
              <w:right w:w="57" w:type="dxa"/>
            </w:tcMar>
            <w:vAlign w:val="center"/>
            <w:hideMark/>
          </w:tcPr>
          <w:p w14:paraId="00963A6C" w14:textId="77777777" w:rsidR="00813F42" w:rsidRPr="00813F42" w:rsidRDefault="00813F42" w:rsidP="00813F42">
            <w:pPr>
              <w:rPr>
                <w:sz w:val="18"/>
                <w:szCs w:val="18"/>
              </w:rPr>
            </w:pPr>
          </w:p>
        </w:tc>
        <w:tc>
          <w:tcPr>
            <w:tcW w:w="790" w:type="dxa"/>
            <w:vMerge/>
            <w:tcMar>
              <w:left w:w="57" w:type="dxa"/>
              <w:right w:w="57" w:type="dxa"/>
            </w:tcMar>
            <w:vAlign w:val="center"/>
            <w:hideMark/>
          </w:tcPr>
          <w:p w14:paraId="1E4BF83C" w14:textId="77777777" w:rsidR="00813F42" w:rsidRPr="00813F42" w:rsidRDefault="00813F42" w:rsidP="00813F42">
            <w:pPr>
              <w:rPr>
                <w:sz w:val="18"/>
                <w:szCs w:val="18"/>
              </w:rPr>
            </w:pPr>
          </w:p>
        </w:tc>
        <w:tc>
          <w:tcPr>
            <w:tcW w:w="688" w:type="dxa"/>
            <w:vMerge/>
            <w:tcMar>
              <w:left w:w="57" w:type="dxa"/>
              <w:right w:w="57" w:type="dxa"/>
            </w:tcMar>
            <w:vAlign w:val="center"/>
            <w:hideMark/>
          </w:tcPr>
          <w:p w14:paraId="637ED5B6" w14:textId="77777777" w:rsidR="00813F42" w:rsidRPr="00813F42" w:rsidRDefault="00813F42" w:rsidP="00813F42">
            <w:pPr>
              <w:rPr>
                <w:sz w:val="18"/>
                <w:szCs w:val="18"/>
              </w:rPr>
            </w:pPr>
          </w:p>
        </w:tc>
      </w:tr>
      <w:tr w:rsidR="00813F42" w:rsidRPr="00813F42" w14:paraId="1E2A3F8B" w14:textId="77777777" w:rsidTr="00813F42">
        <w:trPr>
          <w:trHeight w:val="284"/>
        </w:trPr>
        <w:tc>
          <w:tcPr>
            <w:tcW w:w="864" w:type="dxa"/>
            <w:vMerge/>
            <w:tcMar>
              <w:left w:w="57" w:type="dxa"/>
              <w:right w:w="57" w:type="dxa"/>
            </w:tcMar>
            <w:vAlign w:val="center"/>
            <w:hideMark/>
          </w:tcPr>
          <w:p w14:paraId="1B9528CC" w14:textId="77777777" w:rsidR="00813F42" w:rsidRPr="00813F42" w:rsidRDefault="00813F42" w:rsidP="00813F42">
            <w:pPr>
              <w:rPr>
                <w:b/>
                <w:bCs/>
                <w:sz w:val="18"/>
                <w:szCs w:val="18"/>
              </w:rPr>
            </w:pPr>
          </w:p>
        </w:tc>
        <w:tc>
          <w:tcPr>
            <w:tcW w:w="1404" w:type="dxa"/>
            <w:shd w:val="clear" w:color="auto" w:fill="auto"/>
            <w:tcMar>
              <w:left w:w="57" w:type="dxa"/>
              <w:right w:w="57" w:type="dxa"/>
            </w:tcMar>
            <w:vAlign w:val="bottom"/>
            <w:hideMark/>
          </w:tcPr>
          <w:p w14:paraId="444AE9E8" w14:textId="77777777" w:rsidR="00813F42" w:rsidRPr="00813F42" w:rsidRDefault="00813F42" w:rsidP="00813F42">
            <w:pPr>
              <w:jc w:val="center"/>
              <w:rPr>
                <w:sz w:val="18"/>
                <w:szCs w:val="18"/>
              </w:rPr>
            </w:pPr>
            <w:r w:rsidRPr="00813F42">
              <w:rPr>
                <w:sz w:val="18"/>
                <w:szCs w:val="18"/>
              </w:rPr>
              <w:t>КВм-1,86</w:t>
            </w:r>
          </w:p>
        </w:tc>
        <w:tc>
          <w:tcPr>
            <w:tcW w:w="1386" w:type="dxa"/>
            <w:shd w:val="clear" w:color="auto" w:fill="auto"/>
            <w:tcMar>
              <w:left w:w="57" w:type="dxa"/>
              <w:right w:w="57" w:type="dxa"/>
            </w:tcMar>
            <w:vAlign w:val="bottom"/>
            <w:hideMark/>
          </w:tcPr>
          <w:p w14:paraId="08FC5448" w14:textId="77777777" w:rsidR="00813F42" w:rsidRPr="00813F42" w:rsidRDefault="00813F42" w:rsidP="00813F42">
            <w:pPr>
              <w:jc w:val="center"/>
              <w:rPr>
                <w:sz w:val="18"/>
                <w:szCs w:val="18"/>
              </w:rPr>
            </w:pPr>
            <w:r w:rsidRPr="00813F42">
              <w:rPr>
                <w:sz w:val="18"/>
                <w:szCs w:val="18"/>
              </w:rPr>
              <w:t>2014</w:t>
            </w:r>
          </w:p>
        </w:tc>
        <w:tc>
          <w:tcPr>
            <w:tcW w:w="1271" w:type="dxa"/>
            <w:shd w:val="clear" w:color="auto" w:fill="auto"/>
            <w:tcMar>
              <w:left w:w="57" w:type="dxa"/>
              <w:right w:w="57" w:type="dxa"/>
            </w:tcMar>
            <w:vAlign w:val="bottom"/>
            <w:hideMark/>
          </w:tcPr>
          <w:p w14:paraId="533A1051" w14:textId="77777777" w:rsidR="00813F42" w:rsidRPr="00813F42" w:rsidRDefault="00813F42" w:rsidP="00813F42">
            <w:pPr>
              <w:jc w:val="center"/>
              <w:rPr>
                <w:sz w:val="18"/>
                <w:szCs w:val="18"/>
              </w:rPr>
            </w:pPr>
            <w:r w:rsidRPr="00813F42">
              <w:rPr>
                <w:sz w:val="18"/>
                <w:szCs w:val="18"/>
              </w:rPr>
              <w:t>15,2</w:t>
            </w:r>
          </w:p>
        </w:tc>
        <w:tc>
          <w:tcPr>
            <w:tcW w:w="1292" w:type="dxa"/>
            <w:shd w:val="clear" w:color="auto" w:fill="auto"/>
            <w:tcMar>
              <w:left w:w="57" w:type="dxa"/>
              <w:right w:w="57" w:type="dxa"/>
            </w:tcMar>
            <w:vAlign w:val="bottom"/>
            <w:hideMark/>
          </w:tcPr>
          <w:p w14:paraId="7590DC2C" w14:textId="77777777" w:rsidR="00813F42" w:rsidRPr="00813F42" w:rsidRDefault="00813F42" w:rsidP="00813F42">
            <w:pPr>
              <w:jc w:val="center"/>
              <w:rPr>
                <w:sz w:val="18"/>
                <w:szCs w:val="18"/>
              </w:rPr>
            </w:pPr>
            <w:r w:rsidRPr="00813F42">
              <w:rPr>
                <w:sz w:val="18"/>
                <w:szCs w:val="18"/>
              </w:rPr>
              <w:t>1,6</w:t>
            </w:r>
          </w:p>
        </w:tc>
        <w:tc>
          <w:tcPr>
            <w:tcW w:w="1242" w:type="dxa"/>
            <w:vMerge/>
            <w:tcMar>
              <w:left w:w="57" w:type="dxa"/>
              <w:right w:w="57" w:type="dxa"/>
            </w:tcMar>
            <w:vAlign w:val="center"/>
            <w:hideMark/>
          </w:tcPr>
          <w:p w14:paraId="515B81A3" w14:textId="77777777" w:rsidR="00813F42" w:rsidRPr="00813F42" w:rsidRDefault="00813F42" w:rsidP="00813F42">
            <w:pPr>
              <w:rPr>
                <w:sz w:val="18"/>
                <w:szCs w:val="18"/>
              </w:rPr>
            </w:pPr>
          </w:p>
        </w:tc>
        <w:tc>
          <w:tcPr>
            <w:tcW w:w="668" w:type="dxa"/>
            <w:vMerge/>
            <w:tcMar>
              <w:left w:w="57" w:type="dxa"/>
              <w:right w:w="57" w:type="dxa"/>
            </w:tcMar>
            <w:vAlign w:val="center"/>
            <w:hideMark/>
          </w:tcPr>
          <w:p w14:paraId="3E893B95" w14:textId="77777777" w:rsidR="00813F42" w:rsidRPr="00813F42" w:rsidRDefault="00813F42" w:rsidP="00813F42">
            <w:pPr>
              <w:rPr>
                <w:sz w:val="18"/>
                <w:szCs w:val="18"/>
              </w:rPr>
            </w:pPr>
          </w:p>
        </w:tc>
        <w:tc>
          <w:tcPr>
            <w:tcW w:w="790" w:type="dxa"/>
            <w:vMerge/>
            <w:tcMar>
              <w:left w:w="57" w:type="dxa"/>
              <w:right w:w="57" w:type="dxa"/>
            </w:tcMar>
            <w:vAlign w:val="center"/>
            <w:hideMark/>
          </w:tcPr>
          <w:p w14:paraId="31BF9627" w14:textId="77777777" w:rsidR="00813F42" w:rsidRPr="00813F42" w:rsidRDefault="00813F42" w:rsidP="00813F42">
            <w:pPr>
              <w:rPr>
                <w:sz w:val="18"/>
                <w:szCs w:val="18"/>
              </w:rPr>
            </w:pPr>
          </w:p>
        </w:tc>
        <w:tc>
          <w:tcPr>
            <w:tcW w:w="688" w:type="dxa"/>
            <w:vMerge/>
            <w:tcMar>
              <w:left w:w="57" w:type="dxa"/>
              <w:right w:w="57" w:type="dxa"/>
            </w:tcMar>
            <w:vAlign w:val="center"/>
            <w:hideMark/>
          </w:tcPr>
          <w:p w14:paraId="1DF01389" w14:textId="77777777" w:rsidR="00813F42" w:rsidRPr="00813F42" w:rsidRDefault="00813F42" w:rsidP="00813F42">
            <w:pPr>
              <w:rPr>
                <w:sz w:val="18"/>
                <w:szCs w:val="18"/>
              </w:rPr>
            </w:pPr>
          </w:p>
        </w:tc>
      </w:tr>
    </w:tbl>
    <w:p w14:paraId="55D489FE" w14:textId="77777777" w:rsidR="00813F42" w:rsidRPr="00813F42" w:rsidRDefault="00813F42" w:rsidP="00813F42">
      <w:pPr>
        <w:ind w:firstLine="567"/>
        <w:jc w:val="both"/>
        <w:rPr>
          <w:sz w:val="28"/>
          <w:szCs w:val="28"/>
        </w:rPr>
      </w:pPr>
    </w:p>
    <w:p w14:paraId="55BEAE96" w14:textId="77777777" w:rsidR="00813F42" w:rsidRPr="00813F42" w:rsidRDefault="00813F42" w:rsidP="00813F42">
      <w:pPr>
        <w:ind w:firstLine="567"/>
        <w:jc w:val="both"/>
        <w:rPr>
          <w:sz w:val="28"/>
          <w:szCs w:val="28"/>
          <w:lang w:val="x-none" w:eastAsia="x-none"/>
        </w:rPr>
      </w:pPr>
      <w:r w:rsidRPr="00813F42">
        <w:rPr>
          <w:sz w:val="28"/>
          <w:szCs w:val="28"/>
          <w:lang w:val="x-none" w:eastAsia="x-none"/>
        </w:rPr>
        <w:t xml:space="preserve">Система ГВС, подключенная к котельным открытого типа, от котельных № 20, 50, 55. </w:t>
      </w:r>
    </w:p>
    <w:p w14:paraId="0F3C9E1E" w14:textId="77777777" w:rsidR="00813F42" w:rsidRPr="00813F42" w:rsidRDefault="00813F42" w:rsidP="00813F42">
      <w:pPr>
        <w:ind w:firstLine="567"/>
        <w:jc w:val="both"/>
        <w:rPr>
          <w:sz w:val="28"/>
          <w:szCs w:val="28"/>
        </w:rPr>
      </w:pPr>
      <w:r w:rsidRPr="00813F42">
        <w:rPr>
          <w:sz w:val="28"/>
          <w:szCs w:val="28"/>
        </w:rPr>
        <w:t>На котельных находятся топливные склады, а также имеются склады при котельных, позволяющие хранить нормативный запас топлива.</w:t>
      </w:r>
    </w:p>
    <w:p w14:paraId="238A8E69" w14:textId="77777777" w:rsidR="00813F42" w:rsidRPr="00813F42" w:rsidRDefault="00813F42" w:rsidP="00AB6A1B">
      <w:pPr>
        <w:numPr>
          <w:ilvl w:val="0"/>
          <w:numId w:val="42"/>
        </w:numPr>
        <w:jc w:val="right"/>
        <w:rPr>
          <w:bCs/>
          <w:sz w:val="28"/>
          <w:szCs w:val="28"/>
        </w:rPr>
      </w:pPr>
    </w:p>
    <w:p w14:paraId="15861DC0" w14:textId="77777777" w:rsidR="00813F42" w:rsidRPr="00813F42" w:rsidRDefault="00813F42" w:rsidP="00813F42">
      <w:pPr>
        <w:rPr>
          <w:bCs/>
          <w:sz w:val="28"/>
          <w:szCs w:val="28"/>
        </w:rPr>
      </w:pPr>
      <w:r w:rsidRPr="00813F42">
        <w:rPr>
          <w:bCs/>
          <w:sz w:val="28"/>
          <w:szCs w:val="28"/>
        </w:rPr>
        <w:t>Вместимость угольных складов на котельных МУП «ГТХ»</w:t>
      </w:r>
    </w:p>
    <w:p w14:paraId="55300CCA" w14:textId="77777777" w:rsidR="00813F42" w:rsidRPr="00813F42" w:rsidRDefault="00813F42" w:rsidP="00813F42">
      <w:pPr>
        <w:rPr>
          <w:sz w:val="28"/>
          <w:szCs w:val="28"/>
        </w:rPr>
      </w:pPr>
    </w:p>
    <w:tbl>
      <w:tblPr>
        <w:tblW w:w="9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51"/>
        <w:gridCol w:w="2222"/>
        <w:gridCol w:w="1634"/>
        <w:gridCol w:w="1604"/>
      </w:tblGrid>
      <w:tr w:rsidR="00813F42" w:rsidRPr="00813F42" w14:paraId="1A2F7683" w14:textId="77777777" w:rsidTr="00813F42">
        <w:trPr>
          <w:trHeight w:val="227"/>
          <w:tblHeader/>
        </w:trPr>
        <w:tc>
          <w:tcPr>
            <w:tcW w:w="2268" w:type="dxa"/>
            <w:vMerge w:val="restart"/>
            <w:shd w:val="clear" w:color="auto" w:fill="auto"/>
            <w:vAlign w:val="center"/>
            <w:hideMark/>
          </w:tcPr>
          <w:p w14:paraId="2F678A82" w14:textId="77777777" w:rsidR="00813F42" w:rsidRPr="00813F42" w:rsidRDefault="00813F42" w:rsidP="00813F42">
            <w:pPr>
              <w:jc w:val="center"/>
            </w:pPr>
            <w:r w:rsidRPr="00813F42">
              <w:t>Котельная населенного пункта</w:t>
            </w:r>
          </w:p>
        </w:tc>
        <w:tc>
          <w:tcPr>
            <w:tcW w:w="2251" w:type="dxa"/>
            <w:vMerge w:val="restart"/>
            <w:shd w:val="clear" w:color="auto" w:fill="auto"/>
            <w:vAlign w:val="center"/>
            <w:hideMark/>
          </w:tcPr>
          <w:p w14:paraId="323970FF" w14:textId="77777777" w:rsidR="00813F42" w:rsidRPr="00813F42" w:rsidRDefault="00813F42" w:rsidP="00813F42">
            <w:pPr>
              <w:jc w:val="center"/>
            </w:pPr>
            <w:r w:rsidRPr="00813F42">
              <w:t>Наименование котельной</w:t>
            </w:r>
          </w:p>
        </w:tc>
        <w:tc>
          <w:tcPr>
            <w:tcW w:w="2222" w:type="dxa"/>
            <w:vMerge w:val="restart"/>
            <w:shd w:val="clear" w:color="auto" w:fill="auto"/>
            <w:vAlign w:val="center"/>
            <w:hideMark/>
          </w:tcPr>
          <w:p w14:paraId="60B0C352" w14:textId="77777777" w:rsidR="00813F42" w:rsidRPr="00813F42" w:rsidRDefault="00813F42" w:rsidP="00813F42">
            <w:pPr>
              <w:jc w:val="center"/>
            </w:pPr>
            <w:r w:rsidRPr="00813F42">
              <w:t>Тип склада</w:t>
            </w:r>
          </w:p>
        </w:tc>
        <w:tc>
          <w:tcPr>
            <w:tcW w:w="3238" w:type="dxa"/>
            <w:gridSpan w:val="2"/>
            <w:shd w:val="clear" w:color="auto" w:fill="auto"/>
            <w:vAlign w:val="center"/>
            <w:hideMark/>
          </w:tcPr>
          <w:p w14:paraId="78421513" w14:textId="77777777" w:rsidR="00813F42" w:rsidRPr="00813F42" w:rsidRDefault="00813F42" w:rsidP="00813F42">
            <w:pPr>
              <w:jc w:val="center"/>
            </w:pPr>
            <w:proofErr w:type="gramStart"/>
            <w:r w:rsidRPr="00813F42">
              <w:t>вместимость  складов</w:t>
            </w:r>
            <w:proofErr w:type="gramEnd"/>
            <w:r w:rsidRPr="00813F42">
              <w:t xml:space="preserve">, </w:t>
            </w:r>
            <w:proofErr w:type="spellStart"/>
            <w:r w:rsidRPr="00813F42">
              <w:t>тыс.т</w:t>
            </w:r>
            <w:proofErr w:type="spellEnd"/>
          </w:p>
        </w:tc>
      </w:tr>
      <w:tr w:rsidR="00813F42" w:rsidRPr="00813F42" w14:paraId="7635205F" w14:textId="77777777" w:rsidTr="00813F42">
        <w:trPr>
          <w:trHeight w:val="227"/>
          <w:tblHeader/>
        </w:trPr>
        <w:tc>
          <w:tcPr>
            <w:tcW w:w="2268" w:type="dxa"/>
            <w:vMerge/>
            <w:vAlign w:val="center"/>
            <w:hideMark/>
          </w:tcPr>
          <w:p w14:paraId="29E235C4" w14:textId="77777777" w:rsidR="00813F42" w:rsidRPr="00813F42" w:rsidRDefault="00813F42" w:rsidP="00813F42">
            <w:pPr>
              <w:jc w:val="center"/>
            </w:pPr>
          </w:p>
        </w:tc>
        <w:tc>
          <w:tcPr>
            <w:tcW w:w="2251" w:type="dxa"/>
            <w:vMerge/>
            <w:vAlign w:val="center"/>
            <w:hideMark/>
          </w:tcPr>
          <w:p w14:paraId="66356031" w14:textId="77777777" w:rsidR="00813F42" w:rsidRPr="00813F42" w:rsidRDefault="00813F42" w:rsidP="00813F42">
            <w:pPr>
              <w:jc w:val="center"/>
            </w:pPr>
          </w:p>
        </w:tc>
        <w:tc>
          <w:tcPr>
            <w:tcW w:w="2222" w:type="dxa"/>
            <w:vMerge/>
            <w:vAlign w:val="center"/>
            <w:hideMark/>
          </w:tcPr>
          <w:p w14:paraId="28B81649" w14:textId="77777777" w:rsidR="00813F42" w:rsidRPr="00813F42" w:rsidRDefault="00813F42" w:rsidP="00813F42">
            <w:pPr>
              <w:jc w:val="center"/>
            </w:pPr>
          </w:p>
        </w:tc>
        <w:tc>
          <w:tcPr>
            <w:tcW w:w="1634" w:type="dxa"/>
            <w:shd w:val="clear" w:color="auto" w:fill="auto"/>
            <w:vAlign w:val="center"/>
            <w:hideMark/>
          </w:tcPr>
          <w:p w14:paraId="393BCA3C" w14:textId="77777777" w:rsidR="00813F42" w:rsidRPr="00813F42" w:rsidRDefault="00813F42" w:rsidP="00813F42">
            <w:pPr>
              <w:jc w:val="center"/>
            </w:pPr>
            <w:r w:rsidRPr="00813F42">
              <w:t>имеющаяся</w:t>
            </w:r>
          </w:p>
        </w:tc>
        <w:tc>
          <w:tcPr>
            <w:tcW w:w="1604" w:type="dxa"/>
            <w:shd w:val="clear" w:color="auto" w:fill="auto"/>
            <w:vAlign w:val="center"/>
            <w:hideMark/>
          </w:tcPr>
          <w:p w14:paraId="45CA1FDC" w14:textId="77777777" w:rsidR="00813F42" w:rsidRPr="00813F42" w:rsidRDefault="00813F42" w:rsidP="00813F42">
            <w:pPr>
              <w:jc w:val="center"/>
            </w:pPr>
            <w:r w:rsidRPr="00813F42">
              <w:t>необходимая</w:t>
            </w:r>
          </w:p>
        </w:tc>
      </w:tr>
      <w:tr w:rsidR="00813F42" w:rsidRPr="00813F42" w14:paraId="14ACFECE" w14:textId="77777777" w:rsidTr="00813F42">
        <w:trPr>
          <w:trHeight w:val="227"/>
        </w:trPr>
        <w:tc>
          <w:tcPr>
            <w:tcW w:w="2268" w:type="dxa"/>
            <w:vMerge w:val="restart"/>
            <w:shd w:val="clear" w:color="000000" w:fill="FFFFFF"/>
            <w:vAlign w:val="center"/>
            <w:hideMark/>
          </w:tcPr>
          <w:p w14:paraId="6F27DA77" w14:textId="77777777" w:rsidR="00813F42" w:rsidRPr="00813F42" w:rsidRDefault="00813F42" w:rsidP="00813F42">
            <w:pPr>
              <w:jc w:val="center"/>
            </w:pPr>
            <w:r w:rsidRPr="00813F42">
              <w:t>г. Прокопьевск</w:t>
            </w:r>
          </w:p>
        </w:tc>
        <w:tc>
          <w:tcPr>
            <w:tcW w:w="2251" w:type="dxa"/>
            <w:shd w:val="clear" w:color="000000" w:fill="FFFFFF"/>
            <w:vAlign w:val="center"/>
            <w:hideMark/>
          </w:tcPr>
          <w:p w14:paraId="66F4EE1B" w14:textId="77777777" w:rsidR="00813F42" w:rsidRPr="00813F42" w:rsidRDefault="00813F42" w:rsidP="00813F42">
            <w:pPr>
              <w:jc w:val="center"/>
              <w:rPr>
                <w:bCs/>
                <w:color w:val="000000"/>
              </w:rPr>
            </w:pPr>
            <w:r w:rsidRPr="00813F42">
              <w:rPr>
                <w:bCs/>
                <w:color w:val="000000"/>
              </w:rPr>
              <w:t>Котельная №1</w:t>
            </w:r>
          </w:p>
        </w:tc>
        <w:tc>
          <w:tcPr>
            <w:tcW w:w="2222" w:type="dxa"/>
            <w:shd w:val="clear" w:color="auto" w:fill="auto"/>
            <w:vAlign w:val="center"/>
            <w:hideMark/>
          </w:tcPr>
          <w:p w14:paraId="5D5F6AC8"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309066DB" w14:textId="77777777" w:rsidR="00813F42" w:rsidRPr="00813F42" w:rsidRDefault="00813F42" w:rsidP="00813F42">
            <w:pPr>
              <w:jc w:val="center"/>
              <w:rPr>
                <w:color w:val="000000"/>
              </w:rPr>
            </w:pPr>
            <w:r w:rsidRPr="00813F42">
              <w:rPr>
                <w:color w:val="000000"/>
              </w:rPr>
              <w:t>24</w:t>
            </w:r>
          </w:p>
        </w:tc>
        <w:tc>
          <w:tcPr>
            <w:tcW w:w="1604" w:type="dxa"/>
            <w:shd w:val="clear" w:color="auto" w:fill="auto"/>
            <w:vAlign w:val="center"/>
            <w:hideMark/>
          </w:tcPr>
          <w:p w14:paraId="2EC69E20" w14:textId="77777777" w:rsidR="00813F42" w:rsidRPr="00813F42" w:rsidRDefault="00813F42" w:rsidP="00813F42">
            <w:pPr>
              <w:jc w:val="center"/>
              <w:rPr>
                <w:color w:val="000000"/>
              </w:rPr>
            </w:pPr>
            <w:r w:rsidRPr="00813F42">
              <w:rPr>
                <w:color w:val="000000"/>
              </w:rPr>
              <w:t>345</w:t>
            </w:r>
          </w:p>
        </w:tc>
      </w:tr>
      <w:tr w:rsidR="00813F42" w:rsidRPr="00813F42" w14:paraId="5229FCC3" w14:textId="77777777" w:rsidTr="00813F42">
        <w:trPr>
          <w:trHeight w:val="227"/>
        </w:trPr>
        <w:tc>
          <w:tcPr>
            <w:tcW w:w="2268" w:type="dxa"/>
            <w:vMerge/>
            <w:vAlign w:val="center"/>
            <w:hideMark/>
          </w:tcPr>
          <w:p w14:paraId="4BB7DBC2" w14:textId="77777777" w:rsidR="00813F42" w:rsidRPr="00813F42" w:rsidRDefault="00813F42" w:rsidP="00813F42">
            <w:pPr>
              <w:jc w:val="center"/>
            </w:pPr>
          </w:p>
        </w:tc>
        <w:tc>
          <w:tcPr>
            <w:tcW w:w="2251" w:type="dxa"/>
            <w:shd w:val="clear" w:color="000000" w:fill="FFFFFF"/>
            <w:vAlign w:val="center"/>
            <w:hideMark/>
          </w:tcPr>
          <w:p w14:paraId="677680C9" w14:textId="77777777" w:rsidR="00813F42" w:rsidRPr="00813F42" w:rsidRDefault="00813F42" w:rsidP="00813F42">
            <w:pPr>
              <w:jc w:val="center"/>
              <w:rPr>
                <w:bCs/>
                <w:color w:val="000000"/>
              </w:rPr>
            </w:pPr>
            <w:r w:rsidRPr="00813F42">
              <w:rPr>
                <w:bCs/>
                <w:color w:val="000000"/>
              </w:rPr>
              <w:t>Котельная №2</w:t>
            </w:r>
          </w:p>
        </w:tc>
        <w:tc>
          <w:tcPr>
            <w:tcW w:w="2222" w:type="dxa"/>
            <w:shd w:val="clear" w:color="auto" w:fill="auto"/>
            <w:vAlign w:val="center"/>
            <w:hideMark/>
          </w:tcPr>
          <w:p w14:paraId="48377AA8"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13695E7E" w14:textId="77777777" w:rsidR="00813F42" w:rsidRPr="00813F42" w:rsidRDefault="00813F42" w:rsidP="00813F42">
            <w:pPr>
              <w:jc w:val="center"/>
              <w:rPr>
                <w:color w:val="000000"/>
              </w:rPr>
            </w:pPr>
            <w:r w:rsidRPr="00813F42">
              <w:rPr>
                <w:color w:val="000000"/>
              </w:rPr>
              <w:t>10</w:t>
            </w:r>
          </w:p>
        </w:tc>
        <w:tc>
          <w:tcPr>
            <w:tcW w:w="1604" w:type="dxa"/>
            <w:shd w:val="clear" w:color="auto" w:fill="auto"/>
            <w:vAlign w:val="center"/>
            <w:hideMark/>
          </w:tcPr>
          <w:p w14:paraId="4C5ACAFC" w14:textId="77777777" w:rsidR="00813F42" w:rsidRPr="00813F42" w:rsidRDefault="00813F42" w:rsidP="00813F42">
            <w:pPr>
              <w:jc w:val="center"/>
              <w:rPr>
                <w:color w:val="000000"/>
              </w:rPr>
            </w:pPr>
            <w:r w:rsidRPr="00813F42">
              <w:rPr>
                <w:color w:val="000000"/>
              </w:rPr>
              <w:t>97</w:t>
            </w:r>
          </w:p>
        </w:tc>
      </w:tr>
      <w:tr w:rsidR="00813F42" w:rsidRPr="00813F42" w14:paraId="10062383" w14:textId="77777777" w:rsidTr="00813F42">
        <w:trPr>
          <w:trHeight w:val="227"/>
        </w:trPr>
        <w:tc>
          <w:tcPr>
            <w:tcW w:w="2268" w:type="dxa"/>
            <w:vMerge/>
            <w:vAlign w:val="center"/>
            <w:hideMark/>
          </w:tcPr>
          <w:p w14:paraId="2FD2AF2A" w14:textId="77777777" w:rsidR="00813F42" w:rsidRPr="00813F42" w:rsidRDefault="00813F42" w:rsidP="00813F42">
            <w:pPr>
              <w:jc w:val="center"/>
            </w:pPr>
          </w:p>
        </w:tc>
        <w:tc>
          <w:tcPr>
            <w:tcW w:w="2251" w:type="dxa"/>
            <w:shd w:val="clear" w:color="000000" w:fill="FFFFFF"/>
            <w:vAlign w:val="center"/>
            <w:hideMark/>
          </w:tcPr>
          <w:p w14:paraId="4096AE6E" w14:textId="77777777" w:rsidR="00813F42" w:rsidRPr="00813F42" w:rsidRDefault="00813F42" w:rsidP="00813F42">
            <w:pPr>
              <w:jc w:val="center"/>
              <w:rPr>
                <w:bCs/>
                <w:color w:val="000000"/>
              </w:rPr>
            </w:pPr>
            <w:r w:rsidRPr="00813F42">
              <w:rPr>
                <w:bCs/>
                <w:color w:val="000000"/>
              </w:rPr>
              <w:t>Котельная №3</w:t>
            </w:r>
          </w:p>
        </w:tc>
        <w:tc>
          <w:tcPr>
            <w:tcW w:w="2222" w:type="dxa"/>
            <w:shd w:val="clear" w:color="auto" w:fill="auto"/>
            <w:vAlign w:val="center"/>
            <w:hideMark/>
          </w:tcPr>
          <w:p w14:paraId="6FAE996F"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1841319C" w14:textId="77777777" w:rsidR="00813F42" w:rsidRPr="00813F42" w:rsidRDefault="00813F42" w:rsidP="00813F42">
            <w:pPr>
              <w:jc w:val="center"/>
              <w:rPr>
                <w:color w:val="000000"/>
              </w:rPr>
            </w:pPr>
            <w:r w:rsidRPr="00813F42">
              <w:rPr>
                <w:color w:val="000000"/>
              </w:rPr>
              <w:t>40</w:t>
            </w:r>
          </w:p>
        </w:tc>
        <w:tc>
          <w:tcPr>
            <w:tcW w:w="1604" w:type="dxa"/>
            <w:shd w:val="clear" w:color="auto" w:fill="auto"/>
            <w:vAlign w:val="center"/>
            <w:hideMark/>
          </w:tcPr>
          <w:p w14:paraId="1818F1EF" w14:textId="77777777" w:rsidR="00813F42" w:rsidRPr="00813F42" w:rsidRDefault="00813F42" w:rsidP="00813F42">
            <w:pPr>
              <w:jc w:val="center"/>
              <w:rPr>
                <w:color w:val="000000"/>
              </w:rPr>
            </w:pPr>
            <w:r w:rsidRPr="00813F42">
              <w:rPr>
                <w:color w:val="000000"/>
              </w:rPr>
              <w:t>319</w:t>
            </w:r>
          </w:p>
        </w:tc>
      </w:tr>
      <w:tr w:rsidR="00813F42" w:rsidRPr="00813F42" w14:paraId="46731857" w14:textId="77777777" w:rsidTr="00813F42">
        <w:trPr>
          <w:trHeight w:val="227"/>
        </w:trPr>
        <w:tc>
          <w:tcPr>
            <w:tcW w:w="2268" w:type="dxa"/>
            <w:vMerge/>
            <w:vAlign w:val="center"/>
            <w:hideMark/>
          </w:tcPr>
          <w:p w14:paraId="568D0938" w14:textId="77777777" w:rsidR="00813F42" w:rsidRPr="00813F42" w:rsidRDefault="00813F42" w:rsidP="00813F42">
            <w:pPr>
              <w:jc w:val="center"/>
            </w:pPr>
          </w:p>
        </w:tc>
        <w:tc>
          <w:tcPr>
            <w:tcW w:w="2251" w:type="dxa"/>
            <w:shd w:val="clear" w:color="000000" w:fill="FFFFFF"/>
            <w:vAlign w:val="center"/>
            <w:hideMark/>
          </w:tcPr>
          <w:p w14:paraId="7BA77EC2" w14:textId="77777777" w:rsidR="00813F42" w:rsidRPr="00813F42" w:rsidRDefault="00813F42" w:rsidP="00813F42">
            <w:pPr>
              <w:jc w:val="center"/>
              <w:rPr>
                <w:bCs/>
                <w:color w:val="000000"/>
              </w:rPr>
            </w:pPr>
            <w:r w:rsidRPr="00813F42">
              <w:rPr>
                <w:bCs/>
                <w:color w:val="000000"/>
              </w:rPr>
              <w:t>Котельная №9</w:t>
            </w:r>
          </w:p>
        </w:tc>
        <w:tc>
          <w:tcPr>
            <w:tcW w:w="2222" w:type="dxa"/>
            <w:shd w:val="clear" w:color="auto" w:fill="auto"/>
            <w:vAlign w:val="center"/>
            <w:hideMark/>
          </w:tcPr>
          <w:p w14:paraId="63B6DB60"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790AD84C" w14:textId="77777777" w:rsidR="00813F42" w:rsidRPr="00813F42" w:rsidRDefault="00813F42" w:rsidP="00813F42">
            <w:pPr>
              <w:jc w:val="center"/>
              <w:rPr>
                <w:color w:val="000000"/>
              </w:rPr>
            </w:pPr>
            <w:r w:rsidRPr="00813F42">
              <w:rPr>
                <w:color w:val="000000"/>
              </w:rPr>
              <w:t>24</w:t>
            </w:r>
          </w:p>
        </w:tc>
        <w:tc>
          <w:tcPr>
            <w:tcW w:w="1604" w:type="dxa"/>
            <w:shd w:val="clear" w:color="auto" w:fill="auto"/>
            <w:vAlign w:val="center"/>
            <w:hideMark/>
          </w:tcPr>
          <w:p w14:paraId="3018E76D" w14:textId="77777777" w:rsidR="00813F42" w:rsidRPr="00813F42" w:rsidRDefault="00813F42" w:rsidP="00813F42">
            <w:pPr>
              <w:jc w:val="center"/>
              <w:rPr>
                <w:color w:val="000000"/>
              </w:rPr>
            </w:pPr>
            <w:r w:rsidRPr="00813F42">
              <w:rPr>
                <w:color w:val="000000"/>
              </w:rPr>
              <w:t>327</w:t>
            </w:r>
          </w:p>
        </w:tc>
      </w:tr>
      <w:tr w:rsidR="00813F42" w:rsidRPr="00813F42" w14:paraId="187698DC" w14:textId="77777777" w:rsidTr="00813F42">
        <w:trPr>
          <w:trHeight w:val="227"/>
        </w:trPr>
        <w:tc>
          <w:tcPr>
            <w:tcW w:w="2268" w:type="dxa"/>
            <w:vMerge/>
            <w:vAlign w:val="center"/>
            <w:hideMark/>
          </w:tcPr>
          <w:p w14:paraId="48798FFB" w14:textId="77777777" w:rsidR="00813F42" w:rsidRPr="00813F42" w:rsidRDefault="00813F42" w:rsidP="00813F42">
            <w:pPr>
              <w:jc w:val="center"/>
            </w:pPr>
          </w:p>
        </w:tc>
        <w:tc>
          <w:tcPr>
            <w:tcW w:w="2251" w:type="dxa"/>
            <w:shd w:val="clear" w:color="000000" w:fill="FFFFFF"/>
            <w:vAlign w:val="center"/>
            <w:hideMark/>
          </w:tcPr>
          <w:p w14:paraId="7A9569DF" w14:textId="77777777" w:rsidR="00813F42" w:rsidRPr="00813F42" w:rsidRDefault="00813F42" w:rsidP="00813F42">
            <w:pPr>
              <w:jc w:val="center"/>
              <w:rPr>
                <w:bCs/>
                <w:color w:val="000000"/>
              </w:rPr>
            </w:pPr>
            <w:r w:rsidRPr="00813F42">
              <w:rPr>
                <w:bCs/>
                <w:color w:val="000000"/>
              </w:rPr>
              <w:t>Котельная №14</w:t>
            </w:r>
          </w:p>
        </w:tc>
        <w:tc>
          <w:tcPr>
            <w:tcW w:w="2222" w:type="dxa"/>
            <w:shd w:val="clear" w:color="auto" w:fill="auto"/>
            <w:vAlign w:val="center"/>
            <w:hideMark/>
          </w:tcPr>
          <w:p w14:paraId="510B7A1C"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405865CE" w14:textId="77777777" w:rsidR="00813F42" w:rsidRPr="00813F42" w:rsidRDefault="00813F42" w:rsidP="00813F42">
            <w:pPr>
              <w:jc w:val="center"/>
              <w:rPr>
                <w:color w:val="000000"/>
              </w:rPr>
            </w:pPr>
            <w:r w:rsidRPr="00813F42">
              <w:rPr>
                <w:color w:val="000000"/>
              </w:rPr>
              <w:t>25</w:t>
            </w:r>
          </w:p>
        </w:tc>
        <w:tc>
          <w:tcPr>
            <w:tcW w:w="1604" w:type="dxa"/>
            <w:shd w:val="clear" w:color="auto" w:fill="auto"/>
            <w:vAlign w:val="center"/>
            <w:hideMark/>
          </w:tcPr>
          <w:p w14:paraId="1A465D50" w14:textId="77777777" w:rsidR="00813F42" w:rsidRPr="00813F42" w:rsidRDefault="00813F42" w:rsidP="00813F42">
            <w:pPr>
              <w:jc w:val="center"/>
              <w:rPr>
                <w:color w:val="000000"/>
              </w:rPr>
            </w:pPr>
            <w:r w:rsidRPr="00813F42">
              <w:rPr>
                <w:color w:val="000000"/>
              </w:rPr>
              <w:t>254</w:t>
            </w:r>
          </w:p>
        </w:tc>
      </w:tr>
      <w:tr w:rsidR="00813F42" w:rsidRPr="00813F42" w14:paraId="43459B37" w14:textId="77777777" w:rsidTr="00813F42">
        <w:trPr>
          <w:trHeight w:val="227"/>
        </w:trPr>
        <w:tc>
          <w:tcPr>
            <w:tcW w:w="2268" w:type="dxa"/>
            <w:vMerge/>
            <w:vAlign w:val="center"/>
            <w:hideMark/>
          </w:tcPr>
          <w:p w14:paraId="18D2FEC0" w14:textId="77777777" w:rsidR="00813F42" w:rsidRPr="00813F42" w:rsidRDefault="00813F42" w:rsidP="00813F42">
            <w:pPr>
              <w:jc w:val="center"/>
            </w:pPr>
          </w:p>
        </w:tc>
        <w:tc>
          <w:tcPr>
            <w:tcW w:w="2251" w:type="dxa"/>
            <w:shd w:val="clear" w:color="000000" w:fill="FFFFFF"/>
            <w:vAlign w:val="center"/>
            <w:hideMark/>
          </w:tcPr>
          <w:p w14:paraId="7183C285" w14:textId="77777777" w:rsidR="00813F42" w:rsidRPr="00813F42" w:rsidRDefault="00813F42" w:rsidP="00813F42">
            <w:pPr>
              <w:jc w:val="center"/>
              <w:rPr>
                <w:bCs/>
                <w:color w:val="000000"/>
              </w:rPr>
            </w:pPr>
            <w:r w:rsidRPr="00813F42">
              <w:rPr>
                <w:bCs/>
                <w:color w:val="000000"/>
              </w:rPr>
              <w:t>Котельная №15</w:t>
            </w:r>
          </w:p>
        </w:tc>
        <w:tc>
          <w:tcPr>
            <w:tcW w:w="2222" w:type="dxa"/>
            <w:shd w:val="clear" w:color="auto" w:fill="auto"/>
            <w:vAlign w:val="center"/>
            <w:hideMark/>
          </w:tcPr>
          <w:p w14:paraId="66CA600D"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7CD3B6C0" w14:textId="77777777" w:rsidR="00813F42" w:rsidRPr="00813F42" w:rsidRDefault="00813F42" w:rsidP="00813F42">
            <w:pPr>
              <w:jc w:val="center"/>
              <w:rPr>
                <w:color w:val="000000"/>
              </w:rPr>
            </w:pPr>
            <w:r w:rsidRPr="00813F42">
              <w:rPr>
                <w:color w:val="000000"/>
              </w:rPr>
              <w:t>25</w:t>
            </w:r>
          </w:p>
        </w:tc>
        <w:tc>
          <w:tcPr>
            <w:tcW w:w="1604" w:type="dxa"/>
            <w:shd w:val="clear" w:color="auto" w:fill="auto"/>
            <w:vAlign w:val="center"/>
            <w:hideMark/>
          </w:tcPr>
          <w:p w14:paraId="6116D065" w14:textId="77777777" w:rsidR="00813F42" w:rsidRPr="00813F42" w:rsidRDefault="00813F42" w:rsidP="00813F42">
            <w:pPr>
              <w:jc w:val="center"/>
              <w:rPr>
                <w:color w:val="000000"/>
              </w:rPr>
            </w:pPr>
            <w:r w:rsidRPr="00813F42">
              <w:rPr>
                <w:color w:val="000000"/>
              </w:rPr>
              <w:t>397</w:t>
            </w:r>
          </w:p>
        </w:tc>
      </w:tr>
      <w:tr w:rsidR="00813F42" w:rsidRPr="00813F42" w14:paraId="5E575FCD" w14:textId="77777777" w:rsidTr="00813F42">
        <w:trPr>
          <w:trHeight w:val="227"/>
        </w:trPr>
        <w:tc>
          <w:tcPr>
            <w:tcW w:w="2268" w:type="dxa"/>
            <w:vMerge/>
            <w:vAlign w:val="center"/>
            <w:hideMark/>
          </w:tcPr>
          <w:p w14:paraId="606075BB" w14:textId="77777777" w:rsidR="00813F42" w:rsidRPr="00813F42" w:rsidRDefault="00813F42" w:rsidP="00813F42">
            <w:pPr>
              <w:jc w:val="center"/>
            </w:pPr>
          </w:p>
        </w:tc>
        <w:tc>
          <w:tcPr>
            <w:tcW w:w="2251" w:type="dxa"/>
            <w:shd w:val="clear" w:color="000000" w:fill="FFFFFF"/>
            <w:vAlign w:val="center"/>
            <w:hideMark/>
          </w:tcPr>
          <w:p w14:paraId="6F915E39" w14:textId="77777777" w:rsidR="00813F42" w:rsidRPr="00813F42" w:rsidRDefault="00813F42" w:rsidP="00813F42">
            <w:pPr>
              <w:jc w:val="center"/>
              <w:rPr>
                <w:bCs/>
                <w:color w:val="000000"/>
              </w:rPr>
            </w:pPr>
            <w:r w:rsidRPr="00813F42">
              <w:rPr>
                <w:bCs/>
                <w:color w:val="000000"/>
              </w:rPr>
              <w:t>Котельная №17</w:t>
            </w:r>
          </w:p>
        </w:tc>
        <w:tc>
          <w:tcPr>
            <w:tcW w:w="2222" w:type="dxa"/>
            <w:shd w:val="clear" w:color="auto" w:fill="auto"/>
            <w:vAlign w:val="center"/>
            <w:hideMark/>
          </w:tcPr>
          <w:p w14:paraId="36D8A200"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2FCBA60E" w14:textId="77777777" w:rsidR="00813F42" w:rsidRPr="00813F42" w:rsidRDefault="00813F42" w:rsidP="00813F42">
            <w:pPr>
              <w:jc w:val="center"/>
              <w:rPr>
                <w:color w:val="000000"/>
              </w:rPr>
            </w:pPr>
            <w:r w:rsidRPr="00813F42">
              <w:rPr>
                <w:color w:val="000000"/>
              </w:rPr>
              <w:t>32</w:t>
            </w:r>
          </w:p>
        </w:tc>
        <w:tc>
          <w:tcPr>
            <w:tcW w:w="1604" w:type="dxa"/>
            <w:shd w:val="clear" w:color="auto" w:fill="auto"/>
            <w:vAlign w:val="center"/>
            <w:hideMark/>
          </w:tcPr>
          <w:p w14:paraId="32AE2893" w14:textId="77777777" w:rsidR="00813F42" w:rsidRPr="00813F42" w:rsidRDefault="00813F42" w:rsidP="00813F42">
            <w:pPr>
              <w:jc w:val="center"/>
              <w:rPr>
                <w:color w:val="000000"/>
              </w:rPr>
            </w:pPr>
            <w:r w:rsidRPr="00813F42">
              <w:rPr>
                <w:color w:val="000000"/>
              </w:rPr>
              <w:t>417</w:t>
            </w:r>
          </w:p>
        </w:tc>
      </w:tr>
      <w:tr w:rsidR="00813F42" w:rsidRPr="00813F42" w14:paraId="68E0FBB5" w14:textId="77777777" w:rsidTr="00813F42">
        <w:trPr>
          <w:trHeight w:val="227"/>
        </w:trPr>
        <w:tc>
          <w:tcPr>
            <w:tcW w:w="2268" w:type="dxa"/>
            <w:vMerge/>
            <w:vAlign w:val="center"/>
            <w:hideMark/>
          </w:tcPr>
          <w:p w14:paraId="5903117D" w14:textId="77777777" w:rsidR="00813F42" w:rsidRPr="00813F42" w:rsidRDefault="00813F42" w:rsidP="00813F42">
            <w:pPr>
              <w:jc w:val="center"/>
            </w:pPr>
          </w:p>
        </w:tc>
        <w:tc>
          <w:tcPr>
            <w:tcW w:w="2251" w:type="dxa"/>
            <w:shd w:val="clear" w:color="000000" w:fill="FFFFFF"/>
            <w:vAlign w:val="center"/>
            <w:hideMark/>
          </w:tcPr>
          <w:p w14:paraId="65C2D654" w14:textId="77777777" w:rsidR="00813F42" w:rsidRPr="00813F42" w:rsidRDefault="00813F42" w:rsidP="00813F42">
            <w:pPr>
              <w:jc w:val="center"/>
              <w:rPr>
                <w:bCs/>
                <w:color w:val="000000"/>
              </w:rPr>
            </w:pPr>
            <w:r w:rsidRPr="00813F42">
              <w:rPr>
                <w:bCs/>
                <w:color w:val="000000"/>
              </w:rPr>
              <w:t>Котельная №18</w:t>
            </w:r>
          </w:p>
        </w:tc>
        <w:tc>
          <w:tcPr>
            <w:tcW w:w="2222" w:type="dxa"/>
            <w:shd w:val="clear" w:color="auto" w:fill="auto"/>
            <w:vAlign w:val="center"/>
            <w:hideMark/>
          </w:tcPr>
          <w:p w14:paraId="7EA54042"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249F2BD3" w14:textId="77777777" w:rsidR="00813F42" w:rsidRPr="00813F42" w:rsidRDefault="00813F42" w:rsidP="00813F42">
            <w:pPr>
              <w:jc w:val="center"/>
              <w:rPr>
                <w:color w:val="000000"/>
              </w:rPr>
            </w:pPr>
            <w:r w:rsidRPr="00813F42">
              <w:rPr>
                <w:color w:val="000000"/>
              </w:rPr>
              <w:t>20</w:t>
            </w:r>
          </w:p>
        </w:tc>
        <w:tc>
          <w:tcPr>
            <w:tcW w:w="1604" w:type="dxa"/>
            <w:shd w:val="clear" w:color="auto" w:fill="auto"/>
            <w:vAlign w:val="center"/>
            <w:hideMark/>
          </w:tcPr>
          <w:p w14:paraId="0960FD45" w14:textId="77777777" w:rsidR="00813F42" w:rsidRPr="00813F42" w:rsidRDefault="00813F42" w:rsidP="00813F42">
            <w:pPr>
              <w:jc w:val="center"/>
              <w:rPr>
                <w:color w:val="000000"/>
              </w:rPr>
            </w:pPr>
            <w:r w:rsidRPr="00813F42">
              <w:rPr>
                <w:color w:val="000000"/>
              </w:rPr>
              <w:t>124</w:t>
            </w:r>
          </w:p>
        </w:tc>
      </w:tr>
      <w:tr w:rsidR="00813F42" w:rsidRPr="00813F42" w14:paraId="62B891A7" w14:textId="77777777" w:rsidTr="00813F42">
        <w:trPr>
          <w:trHeight w:val="227"/>
        </w:trPr>
        <w:tc>
          <w:tcPr>
            <w:tcW w:w="2268" w:type="dxa"/>
            <w:vMerge/>
            <w:vAlign w:val="center"/>
            <w:hideMark/>
          </w:tcPr>
          <w:p w14:paraId="1A253F13" w14:textId="77777777" w:rsidR="00813F42" w:rsidRPr="00813F42" w:rsidRDefault="00813F42" w:rsidP="00813F42">
            <w:pPr>
              <w:jc w:val="center"/>
            </w:pPr>
          </w:p>
        </w:tc>
        <w:tc>
          <w:tcPr>
            <w:tcW w:w="2251" w:type="dxa"/>
            <w:shd w:val="clear" w:color="000000" w:fill="FFFFFF"/>
            <w:vAlign w:val="center"/>
            <w:hideMark/>
          </w:tcPr>
          <w:p w14:paraId="21F17A18" w14:textId="77777777" w:rsidR="00813F42" w:rsidRPr="00813F42" w:rsidRDefault="00813F42" w:rsidP="00813F42">
            <w:pPr>
              <w:jc w:val="center"/>
              <w:rPr>
                <w:bCs/>
                <w:color w:val="000000"/>
              </w:rPr>
            </w:pPr>
            <w:r w:rsidRPr="00813F42">
              <w:rPr>
                <w:bCs/>
                <w:color w:val="000000"/>
              </w:rPr>
              <w:t>Котельная №20</w:t>
            </w:r>
          </w:p>
        </w:tc>
        <w:tc>
          <w:tcPr>
            <w:tcW w:w="2222" w:type="dxa"/>
            <w:shd w:val="clear" w:color="auto" w:fill="auto"/>
            <w:vAlign w:val="center"/>
            <w:hideMark/>
          </w:tcPr>
          <w:p w14:paraId="47E5BB6B"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5353C366" w14:textId="77777777" w:rsidR="00813F42" w:rsidRPr="00813F42" w:rsidRDefault="00813F42" w:rsidP="00813F42">
            <w:pPr>
              <w:jc w:val="center"/>
              <w:rPr>
                <w:color w:val="000000"/>
              </w:rPr>
            </w:pPr>
            <w:r w:rsidRPr="00813F42">
              <w:rPr>
                <w:color w:val="000000"/>
              </w:rPr>
              <w:t>8</w:t>
            </w:r>
          </w:p>
        </w:tc>
        <w:tc>
          <w:tcPr>
            <w:tcW w:w="1604" w:type="dxa"/>
            <w:shd w:val="clear" w:color="auto" w:fill="auto"/>
            <w:vAlign w:val="center"/>
            <w:hideMark/>
          </w:tcPr>
          <w:p w14:paraId="4F7BFD7D" w14:textId="77777777" w:rsidR="00813F42" w:rsidRPr="00813F42" w:rsidRDefault="00813F42" w:rsidP="00813F42">
            <w:pPr>
              <w:jc w:val="center"/>
              <w:rPr>
                <w:color w:val="000000"/>
              </w:rPr>
            </w:pPr>
            <w:r w:rsidRPr="00813F42">
              <w:rPr>
                <w:color w:val="000000"/>
              </w:rPr>
              <w:t>96</w:t>
            </w:r>
          </w:p>
        </w:tc>
      </w:tr>
      <w:tr w:rsidR="00813F42" w:rsidRPr="00813F42" w14:paraId="53A9C480" w14:textId="77777777" w:rsidTr="00813F42">
        <w:trPr>
          <w:trHeight w:val="227"/>
        </w:trPr>
        <w:tc>
          <w:tcPr>
            <w:tcW w:w="2268" w:type="dxa"/>
            <w:vMerge/>
            <w:vAlign w:val="center"/>
            <w:hideMark/>
          </w:tcPr>
          <w:p w14:paraId="5DB8AD6D" w14:textId="77777777" w:rsidR="00813F42" w:rsidRPr="00813F42" w:rsidRDefault="00813F42" w:rsidP="00813F42">
            <w:pPr>
              <w:jc w:val="center"/>
            </w:pPr>
          </w:p>
        </w:tc>
        <w:tc>
          <w:tcPr>
            <w:tcW w:w="2251" w:type="dxa"/>
            <w:shd w:val="clear" w:color="000000" w:fill="FFFFFF"/>
            <w:vAlign w:val="center"/>
            <w:hideMark/>
          </w:tcPr>
          <w:p w14:paraId="10E20ECF" w14:textId="77777777" w:rsidR="00813F42" w:rsidRPr="00813F42" w:rsidRDefault="00813F42" w:rsidP="00813F42">
            <w:pPr>
              <w:jc w:val="center"/>
              <w:rPr>
                <w:bCs/>
                <w:color w:val="000000"/>
              </w:rPr>
            </w:pPr>
            <w:r w:rsidRPr="00813F42">
              <w:rPr>
                <w:bCs/>
                <w:color w:val="000000"/>
              </w:rPr>
              <w:t>Котельная №24</w:t>
            </w:r>
          </w:p>
        </w:tc>
        <w:tc>
          <w:tcPr>
            <w:tcW w:w="2222" w:type="dxa"/>
            <w:shd w:val="clear" w:color="auto" w:fill="auto"/>
            <w:vAlign w:val="center"/>
            <w:hideMark/>
          </w:tcPr>
          <w:p w14:paraId="4B5ED75E" w14:textId="77777777" w:rsidR="00813F42" w:rsidRPr="00813F42" w:rsidRDefault="00813F42" w:rsidP="00813F42">
            <w:pPr>
              <w:jc w:val="center"/>
              <w:rPr>
                <w:color w:val="000000"/>
              </w:rPr>
            </w:pPr>
            <w:r w:rsidRPr="00813F42">
              <w:rPr>
                <w:color w:val="000000"/>
              </w:rPr>
              <w:t>ж/б блоки</w:t>
            </w:r>
          </w:p>
        </w:tc>
        <w:tc>
          <w:tcPr>
            <w:tcW w:w="1634" w:type="dxa"/>
            <w:shd w:val="clear" w:color="auto" w:fill="auto"/>
            <w:vAlign w:val="center"/>
            <w:hideMark/>
          </w:tcPr>
          <w:p w14:paraId="10790585" w14:textId="77777777" w:rsidR="00813F42" w:rsidRPr="00813F42" w:rsidRDefault="00813F42" w:rsidP="00813F42">
            <w:pPr>
              <w:jc w:val="center"/>
              <w:rPr>
                <w:color w:val="000000"/>
              </w:rPr>
            </w:pPr>
            <w:r w:rsidRPr="00813F42">
              <w:rPr>
                <w:color w:val="000000"/>
              </w:rPr>
              <w:t>16</w:t>
            </w:r>
          </w:p>
        </w:tc>
        <w:tc>
          <w:tcPr>
            <w:tcW w:w="1604" w:type="dxa"/>
            <w:shd w:val="clear" w:color="auto" w:fill="auto"/>
            <w:vAlign w:val="center"/>
            <w:hideMark/>
          </w:tcPr>
          <w:p w14:paraId="0DD58707" w14:textId="77777777" w:rsidR="00813F42" w:rsidRPr="00813F42" w:rsidRDefault="00813F42" w:rsidP="00813F42">
            <w:pPr>
              <w:jc w:val="center"/>
              <w:rPr>
                <w:color w:val="000000"/>
              </w:rPr>
            </w:pPr>
            <w:r w:rsidRPr="00813F42">
              <w:rPr>
                <w:color w:val="000000"/>
              </w:rPr>
              <w:t>173</w:t>
            </w:r>
          </w:p>
        </w:tc>
      </w:tr>
      <w:tr w:rsidR="00813F42" w:rsidRPr="00813F42" w14:paraId="5C2E082F" w14:textId="77777777" w:rsidTr="00813F42">
        <w:trPr>
          <w:trHeight w:val="227"/>
        </w:trPr>
        <w:tc>
          <w:tcPr>
            <w:tcW w:w="2268" w:type="dxa"/>
            <w:vMerge/>
            <w:vAlign w:val="center"/>
            <w:hideMark/>
          </w:tcPr>
          <w:p w14:paraId="32E43BBE" w14:textId="77777777" w:rsidR="00813F42" w:rsidRPr="00813F42" w:rsidRDefault="00813F42" w:rsidP="00813F42">
            <w:pPr>
              <w:jc w:val="center"/>
            </w:pPr>
          </w:p>
        </w:tc>
        <w:tc>
          <w:tcPr>
            <w:tcW w:w="2251" w:type="dxa"/>
            <w:shd w:val="clear" w:color="000000" w:fill="FFFFFF"/>
            <w:vAlign w:val="center"/>
            <w:hideMark/>
          </w:tcPr>
          <w:p w14:paraId="78D4A84F" w14:textId="77777777" w:rsidR="00813F42" w:rsidRPr="00813F42" w:rsidRDefault="00813F42" w:rsidP="00813F42">
            <w:pPr>
              <w:jc w:val="center"/>
              <w:rPr>
                <w:bCs/>
                <w:color w:val="000000"/>
              </w:rPr>
            </w:pPr>
            <w:r w:rsidRPr="00813F42">
              <w:rPr>
                <w:bCs/>
                <w:color w:val="000000"/>
              </w:rPr>
              <w:t>Котельная №26</w:t>
            </w:r>
          </w:p>
        </w:tc>
        <w:tc>
          <w:tcPr>
            <w:tcW w:w="2222" w:type="dxa"/>
            <w:shd w:val="clear" w:color="auto" w:fill="auto"/>
            <w:vAlign w:val="center"/>
            <w:hideMark/>
          </w:tcPr>
          <w:p w14:paraId="1149D90F"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5918DFC0" w14:textId="77777777" w:rsidR="00813F42" w:rsidRPr="00813F42" w:rsidRDefault="00813F42" w:rsidP="00813F42">
            <w:pPr>
              <w:jc w:val="center"/>
              <w:rPr>
                <w:color w:val="000000"/>
              </w:rPr>
            </w:pPr>
            <w:r w:rsidRPr="00813F42">
              <w:rPr>
                <w:color w:val="000000"/>
              </w:rPr>
              <w:t>1</w:t>
            </w:r>
          </w:p>
        </w:tc>
        <w:tc>
          <w:tcPr>
            <w:tcW w:w="1604" w:type="dxa"/>
            <w:shd w:val="clear" w:color="auto" w:fill="auto"/>
            <w:vAlign w:val="center"/>
            <w:hideMark/>
          </w:tcPr>
          <w:p w14:paraId="2A4CB7A5" w14:textId="77777777" w:rsidR="00813F42" w:rsidRPr="00813F42" w:rsidRDefault="00813F42" w:rsidP="00813F42">
            <w:pPr>
              <w:jc w:val="center"/>
              <w:rPr>
                <w:color w:val="000000"/>
              </w:rPr>
            </w:pPr>
            <w:r w:rsidRPr="00813F42">
              <w:rPr>
                <w:color w:val="000000"/>
              </w:rPr>
              <w:t>28</w:t>
            </w:r>
          </w:p>
        </w:tc>
      </w:tr>
      <w:tr w:rsidR="00813F42" w:rsidRPr="00813F42" w14:paraId="5A673C63" w14:textId="77777777" w:rsidTr="00813F42">
        <w:trPr>
          <w:trHeight w:val="227"/>
        </w:trPr>
        <w:tc>
          <w:tcPr>
            <w:tcW w:w="2268" w:type="dxa"/>
            <w:vMerge/>
            <w:vAlign w:val="center"/>
            <w:hideMark/>
          </w:tcPr>
          <w:p w14:paraId="6CFCEBB5" w14:textId="77777777" w:rsidR="00813F42" w:rsidRPr="00813F42" w:rsidRDefault="00813F42" w:rsidP="00813F42">
            <w:pPr>
              <w:jc w:val="center"/>
            </w:pPr>
          </w:p>
        </w:tc>
        <w:tc>
          <w:tcPr>
            <w:tcW w:w="2251" w:type="dxa"/>
            <w:shd w:val="clear" w:color="000000" w:fill="FFFFFF"/>
            <w:vAlign w:val="center"/>
            <w:hideMark/>
          </w:tcPr>
          <w:p w14:paraId="3DEB6987" w14:textId="77777777" w:rsidR="00813F42" w:rsidRPr="00813F42" w:rsidRDefault="00813F42" w:rsidP="00813F42">
            <w:pPr>
              <w:jc w:val="center"/>
              <w:rPr>
                <w:bCs/>
                <w:color w:val="000000"/>
              </w:rPr>
            </w:pPr>
            <w:r w:rsidRPr="00813F42">
              <w:rPr>
                <w:bCs/>
                <w:color w:val="000000"/>
              </w:rPr>
              <w:t>Котельная №30</w:t>
            </w:r>
          </w:p>
        </w:tc>
        <w:tc>
          <w:tcPr>
            <w:tcW w:w="2222" w:type="dxa"/>
            <w:shd w:val="clear" w:color="auto" w:fill="auto"/>
            <w:vAlign w:val="center"/>
            <w:hideMark/>
          </w:tcPr>
          <w:p w14:paraId="0B3C33BE"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1F99AF61" w14:textId="77777777" w:rsidR="00813F42" w:rsidRPr="00813F42" w:rsidRDefault="00813F42" w:rsidP="00813F42">
            <w:pPr>
              <w:jc w:val="center"/>
              <w:rPr>
                <w:color w:val="000000"/>
              </w:rPr>
            </w:pPr>
            <w:r w:rsidRPr="00813F42">
              <w:rPr>
                <w:color w:val="000000"/>
              </w:rPr>
              <w:t>10</w:t>
            </w:r>
          </w:p>
        </w:tc>
        <w:tc>
          <w:tcPr>
            <w:tcW w:w="1604" w:type="dxa"/>
            <w:shd w:val="clear" w:color="auto" w:fill="auto"/>
            <w:vAlign w:val="center"/>
            <w:hideMark/>
          </w:tcPr>
          <w:p w14:paraId="65E9EE48" w14:textId="77777777" w:rsidR="00813F42" w:rsidRPr="00813F42" w:rsidRDefault="00813F42" w:rsidP="00813F42">
            <w:pPr>
              <w:jc w:val="center"/>
              <w:rPr>
                <w:color w:val="000000"/>
              </w:rPr>
            </w:pPr>
            <w:r w:rsidRPr="00813F42">
              <w:rPr>
                <w:color w:val="000000"/>
              </w:rPr>
              <w:t>39</w:t>
            </w:r>
          </w:p>
        </w:tc>
      </w:tr>
      <w:tr w:rsidR="00813F42" w:rsidRPr="00813F42" w14:paraId="28B908DD" w14:textId="77777777" w:rsidTr="00813F42">
        <w:trPr>
          <w:trHeight w:val="227"/>
        </w:trPr>
        <w:tc>
          <w:tcPr>
            <w:tcW w:w="2268" w:type="dxa"/>
            <w:vMerge/>
            <w:vAlign w:val="center"/>
            <w:hideMark/>
          </w:tcPr>
          <w:p w14:paraId="458481F3" w14:textId="77777777" w:rsidR="00813F42" w:rsidRPr="00813F42" w:rsidRDefault="00813F42" w:rsidP="00813F42">
            <w:pPr>
              <w:jc w:val="center"/>
            </w:pPr>
          </w:p>
        </w:tc>
        <w:tc>
          <w:tcPr>
            <w:tcW w:w="2251" w:type="dxa"/>
            <w:shd w:val="clear" w:color="000000" w:fill="FFFFFF"/>
            <w:vAlign w:val="center"/>
            <w:hideMark/>
          </w:tcPr>
          <w:p w14:paraId="077A14E8" w14:textId="77777777" w:rsidR="00813F42" w:rsidRPr="00813F42" w:rsidRDefault="00813F42" w:rsidP="00813F42">
            <w:pPr>
              <w:jc w:val="center"/>
              <w:rPr>
                <w:bCs/>
                <w:color w:val="000000"/>
              </w:rPr>
            </w:pPr>
            <w:r w:rsidRPr="00813F42">
              <w:rPr>
                <w:bCs/>
                <w:color w:val="000000"/>
              </w:rPr>
              <w:t>Котельная №34</w:t>
            </w:r>
          </w:p>
        </w:tc>
        <w:tc>
          <w:tcPr>
            <w:tcW w:w="2222" w:type="dxa"/>
            <w:shd w:val="clear" w:color="auto" w:fill="auto"/>
            <w:vAlign w:val="center"/>
            <w:hideMark/>
          </w:tcPr>
          <w:p w14:paraId="7180C2A6" w14:textId="77777777" w:rsidR="00813F42" w:rsidRPr="00813F42" w:rsidRDefault="00813F42" w:rsidP="00813F42">
            <w:pPr>
              <w:jc w:val="center"/>
              <w:rPr>
                <w:color w:val="000000"/>
              </w:rPr>
            </w:pPr>
            <w:r w:rsidRPr="00813F42">
              <w:rPr>
                <w:color w:val="000000"/>
              </w:rPr>
              <w:t>ж/б блоки</w:t>
            </w:r>
          </w:p>
        </w:tc>
        <w:tc>
          <w:tcPr>
            <w:tcW w:w="1634" w:type="dxa"/>
            <w:shd w:val="clear" w:color="auto" w:fill="auto"/>
            <w:vAlign w:val="center"/>
            <w:hideMark/>
          </w:tcPr>
          <w:p w14:paraId="73B8473F" w14:textId="77777777" w:rsidR="00813F42" w:rsidRPr="00813F42" w:rsidRDefault="00813F42" w:rsidP="00813F42">
            <w:pPr>
              <w:jc w:val="center"/>
              <w:rPr>
                <w:color w:val="000000"/>
              </w:rPr>
            </w:pPr>
            <w:r w:rsidRPr="00813F42">
              <w:rPr>
                <w:color w:val="000000"/>
              </w:rPr>
              <w:t>25</w:t>
            </w:r>
          </w:p>
        </w:tc>
        <w:tc>
          <w:tcPr>
            <w:tcW w:w="1604" w:type="dxa"/>
            <w:shd w:val="clear" w:color="auto" w:fill="auto"/>
            <w:vAlign w:val="center"/>
            <w:hideMark/>
          </w:tcPr>
          <w:p w14:paraId="7F924048" w14:textId="77777777" w:rsidR="00813F42" w:rsidRPr="00813F42" w:rsidRDefault="00813F42" w:rsidP="00813F42">
            <w:pPr>
              <w:jc w:val="center"/>
              <w:rPr>
                <w:color w:val="000000"/>
              </w:rPr>
            </w:pPr>
            <w:r w:rsidRPr="00813F42">
              <w:rPr>
                <w:color w:val="000000"/>
              </w:rPr>
              <w:t>243</w:t>
            </w:r>
          </w:p>
        </w:tc>
      </w:tr>
      <w:tr w:rsidR="00813F42" w:rsidRPr="00813F42" w14:paraId="5AE30B1F" w14:textId="77777777" w:rsidTr="00813F42">
        <w:trPr>
          <w:trHeight w:val="227"/>
        </w:trPr>
        <w:tc>
          <w:tcPr>
            <w:tcW w:w="2268" w:type="dxa"/>
            <w:vMerge/>
            <w:vAlign w:val="center"/>
            <w:hideMark/>
          </w:tcPr>
          <w:p w14:paraId="5D95BFC1" w14:textId="77777777" w:rsidR="00813F42" w:rsidRPr="00813F42" w:rsidRDefault="00813F42" w:rsidP="00813F42">
            <w:pPr>
              <w:jc w:val="center"/>
            </w:pPr>
          </w:p>
        </w:tc>
        <w:tc>
          <w:tcPr>
            <w:tcW w:w="2251" w:type="dxa"/>
            <w:shd w:val="clear" w:color="000000" w:fill="FFFFFF"/>
            <w:vAlign w:val="center"/>
            <w:hideMark/>
          </w:tcPr>
          <w:p w14:paraId="54EA352A" w14:textId="77777777" w:rsidR="00813F42" w:rsidRPr="00813F42" w:rsidRDefault="00813F42" w:rsidP="00813F42">
            <w:pPr>
              <w:jc w:val="center"/>
              <w:rPr>
                <w:bCs/>
                <w:color w:val="000000"/>
              </w:rPr>
            </w:pPr>
            <w:r w:rsidRPr="00813F42">
              <w:rPr>
                <w:bCs/>
                <w:color w:val="000000"/>
              </w:rPr>
              <w:t>Котельная №35</w:t>
            </w:r>
          </w:p>
        </w:tc>
        <w:tc>
          <w:tcPr>
            <w:tcW w:w="2222" w:type="dxa"/>
            <w:shd w:val="clear" w:color="auto" w:fill="auto"/>
            <w:vAlign w:val="center"/>
            <w:hideMark/>
          </w:tcPr>
          <w:p w14:paraId="3806753C"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6ACC44A1" w14:textId="77777777" w:rsidR="00813F42" w:rsidRPr="00813F42" w:rsidRDefault="00813F42" w:rsidP="00813F42">
            <w:pPr>
              <w:jc w:val="center"/>
              <w:rPr>
                <w:color w:val="000000"/>
              </w:rPr>
            </w:pPr>
            <w:r w:rsidRPr="00813F42">
              <w:rPr>
                <w:color w:val="000000"/>
              </w:rPr>
              <w:t>12</w:t>
            </w:r>
          </w:p>
        </w:tc>
        <w:tc>
          <w:tcPr>
            <w:tcW w:w="1604" w:type="dxa"/>
            <w:shd w:val="clear" w:color="auto" w:fill="auto"/>
            <w:vAlign w:val="center"/>
            <w:hideMark/>
          </w:tcPr>
          <w:p w14:paraId="3971B96B" w14:textId="77777777" w:rsidR="00813F42" w:rsidRPr="00813F42" w:rsidRDefault="00813F42" w:rsidP="00813F42">
            <w:pPr>
              <w:jc w:val="center"/>
              <w:rPr>
                <w:color w:val="000000"/>
              </w:rPr>
            </w:pPr>
            <w:r w:rsidRPr="00813F42">
              <w:rPr>
                <w:color w:val="000000"/>
              </w:rPr>
              <w:t>85</w:t>
            </w:r>
          </w:p>
        </w:tc>
      </w:tr>
      <w:tr w:rsidR="00813F42" w:rsidRPr="00813F42" w14:paraId="2336FEF1" w14:textId="77777777" w:rsidTr="00813F42">
        <w:trPr>
          <w:trHeight w:val="227"/>
        </w:trPr>
        <w:tc>
          <w:tcPr>
            <w:tcW w:w="2268" w:type="dxa"/>
            <w:vMerge/>
            <w:vAlign w:val="center"/>
            <w:hideMark/>
          </w:tcPr>
          <w:p w14:paraId="532E8884" w14:textId="77777777" w:rsidR="00813F42" w:rsidRPr="00813F42" w:rsidRDefault="00813F42" w:rsidP="00813F42">
            <w:pPr>
              <w:jc w:val="center"/>
            </w:pPr>
          </w:p>
        </w:tc>
        <w:tc>
          <w:tcPr>
            <w:tcW w:w="2251" w:type="dxa"/>
            <w:shd w:val="clear" w:color="000000" w:fill="FFFFFF"/>
            <w:vAlign w:val="center"/>
            <w:hideMark/>
          </w:tcPr>
          <w:p w14:paraId="3B380B24" w14:textId="77777777" w:rsidR="00813F42" w:rsidRPr="00813F42" w:rsidRDefault="00813F42" w:rsidP="00813F42">
            <w:pPr>
              <w:jc w:val="center"/>
              <w:rPr>
                <w:bCs/>
                <w:color w:val="000000"/>
              </w:rPr>
            </w:pPr>
            <w:r w:rsidRPr="00813F42">
              <w:rPr>
                <w:bCs/>
                <w:color w:val="000000"/>
              </w:rPr>
              <w:t>Котельная №36</w:t>
            </w:r>
          </w:p>
        </w:tc>
        <w:tc>
          <w:tcPr>
            <w:tcW w:w="2222" w:type="dxa"/>
            <w:shd w:val="clear" w:color="auto" w:fill="auto"/>
            <w:vAlign w:val="center"/>
            <w:hideMark/>
          </w:tcPr>
          <w:p w14:paraId="70104016"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3A778E4B" w14:textId="77777777" w:rsidR="00813F42" w:rsidRPr="00813F42" w:rsidRDefault="00813F42" w:rsidP="00813F42">
            <w:pPr>
              <w:jc w:val="center"/>
              <w:rPr>
                <w:color w:val="000000"/>
              </w:rPr>
            </w:pPr>
            <w:r w:rsidRPr="00813F42">
              <w:rPr>
                <w:color w:val="000000"/>
              </w:rPr>
              <w:t>60</w:t>
            </w:r>
          </w:p>
        </w:tc>
        <w:tc>
          <w:tcPr>
            <w:tcW w:w="1604" w:type="dxa"/>
            <w:shd w:val="clear" w:color="auto" w:fill="auto"/>
            <w:vAlign w:val="center"/>
            <w:hideMark/>
          </w:tcPr>
          <w:p w14:paraId="179AA84B" w14:textId="77777777" w:rsidR="00813F42" w:rsidRPr="00813F42" w:rsidRDefault="00813F42" w:rsidP="00813F42">
            <w:pPr>
              <w:jc w:val="center"/>
              <w:rPr>
                <w:color w:val="000000"/>
              </w:rPr>
            </w:pPr>
            <w:r w:rsidRPr="00813F42">
              <w:rPr>
                <w:color w:val="000000"/>
              </w:rPr>
              <w:t>35</w:t>
            </w:r>
          </w:p>
        </w:tc>
      </w:tr>
      <w:tr w:rsidR="00813F42" w:rsidRPr="00813F42" w14:paraId="53D6BB7E" w14:textId="77777777" w:rsidTr="00813F42">
        <w:trPr>
          <w:trHeight w:val="227"/>
        </w:trPr>
        <w:tc>
          <w:tcPr>
            <w:tcW w:w="2268" w:type="dxa"/>
            <w:vMerge/>
            <w:vAlign w:val="center"/>
            <w:hideMark/>
          </w:tcPr>
          <w:p w14:paraId="0FDF3826" w14:textId="77777777" w:rsidR="00813F42" w:rsidRPr="00813F42" w:rsidRDefault="00813F42" w:rsidP="00813F42">
            <w:pPr>
              <w:jc w:val="center"/>
            </w:pPr>
          </w:p>
        </w:tc>
        <w:tc>
          <w:tcPr>
            <w:tcW w:w="2251" w:type="dxa"/>
            <w:shd w:val="clear" w:color="000000" w:fill="FFFFFF"/>
            <w:vAlign w:val="center"/>
            <w:hideMark/>
          </w:tcPr>
          <w:p w14:paraId="0179C00F" w14:textId="77777777" w:rsidR="00813F42" w:rsidRPr="00813F42" w:rsidRDefault="00813F42" w:rsidP="00813F42">
            <w:pPr>
              <w:jc w:val="center"/>
              <w:rPr>
                <w:bCs/>
                <w:color w:val="000000"/>
              </w:rPr>
            </w:pPr>
            <w:r w:rsidRPr="00813F42">
              <w:rPr>
                <w:bCs/>
                <w:color w:val="000000"/>
              </w:rPr>
              <w:t>Котельная №40</w:t>
            </w:r>
          </w:p>
        </w:tc>
        <w:tc>
          <w:tcPr>
            <w:tcW w:w="2222" w:type="dxa"/>
            <w:shd w:val="clear" w:color="auto" w:fill="auto"/>
            <w:vAlign w:val="center"/>
            <w:hideMark/>
          </w:tcPr>
          <w:p w14:paraId="36C9A00B"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700DA05C" w14:textId="77777777" w:rsidR="00813F42" w:rsidRPr="00813F42" w:rsidRDefault="00813F42" w:rsidP="00813F42">
            <w:pPr>
              <w:jc w:val="center"/>
              <w:rPr>
                <w:color w:val="000000"/>
              </w:rPr>
            </w:pPr>
            <w:r w:rsidRPr="00813F42">
              <w:rPr>
                <w:color w:val="000000"/>
              </w:rPr>
              <w:t>60</w:t>
            </w:r>
          </w:p>
        </w:tc>
        <w:tc>
          <w:tcPr>
            <w:tcW w:w="1604" w:type="dxa"/>
            <w:shd w:val="clear" w:color="auto" w:fill="auto"/>
            <w:vAlign w:val="center"/>
            <w:hideMark/>
          </w:tcPr>
          <w:p w14:paraId="55CDD0F9" w14:textId="77777777" w:rsidR="00813F42" w:rsidRPr="00813F42" w:rsidRDefault="00813F42" w:rsidP="00813F42">
            <w:pPr>
              <w:jc w:val="center"/>
              <w:rPr>
                <w:color w:val="000000"/>
              </w:rPr>
            </w:pPr>
            <w:r w:rsidRPr="00813F42">
              <w:rPr>
                <w:color w:val="000000"/>
              </w:rPr>
              <w:t>35</w:t>
            </w:r>
          </w:p>
        </w:tc>
      </w:tr>
      <w:tr w:rsidR="00813F42" w:rsidRPr="00813F42" w14:paraId="613D4C6A" w14:textId="77777777" w:rsidTr="00813F42">
        <w:trPr>
          <w:trHeight w:val="227"/>
        </w:trPr>
        <w:tc>
          <w:tcPr>
            <w:tcW w:w="2268" w:type="dxa"/>
            <w:vMerge/>
            <w:vAlign w:val="center"/>
            <w:hideMark/>
          </w:tcPr>
          <w:p w14:paraId="6FE3C536" w14:textId="77777777" w:rsidR="00813F42" w:rsidRPr="00813F42" w:rsidRDefault="00813F42" w:rsidP="00813F42">
            <w:pPr>
              <w:jc w:val="center"/>
            </w:pPr>
          </w:p>
        </w:tc>
        <w:tc>
          <w:tcPr>
            <w:tcW w:w="2251" w:type="dxa"/>
            <w:shd w:val="clear" w:color="000000" w:fill="FFFFFF"/>
            <w:vAlign w:val="center"/>
            <w:hideMark/>
          </w:tcPr>
          <w:p w14:paraId="10118CCD" w14:textId="77777777" w:rsidR="00813F42" w:rsidRPr="00813F42" w:rsidRDefault="00813F42" w:rsidP="00813F42">
            <w:pPr>
              <w:jc w:val="center"/>
              <w:rPr>
                <w:bCs/>
                <w:color w:val="000000"/>
              </w:rPr>
            </w:pPr>
            <w:r w:rsidRPr="00813F42">
              <w:rPr>
                <w:bCs/>
                <w:color w:val="000000"/>
              </w:rPr>
              <w:t>Котельная №47</w:t>
            </w:r>
          </w:p>
        </w:tc>
        <w:tc>
          <w:tcPr>
            <w:tcW w:w="2222" w:type="dxa"/>
            <w:shd w:val="clear" w:color="auto" w:fill="auto"/>
            <w:vAlign w:val="center"/>
            <w:hideMark/>
          </w:tcPr>
          <w:p w14:paraId="0C534268"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71275084" w14:textId="77777777" w:rsidR="00813F42" w:rsidRPr="00813F42" w:rsidRDefault="00813F42" w:rsidP="00813F42">
            <w:pPr>
              <w:jc w:val="center"/>
              <w:rPr>
                <w:color w:val="000000"/>
              </w:rPr>
            </w:pPr>
            <w:r w:rsidRPr="00813F42">
              <w:rPr>
                <w:color w:val="000000"/>
              </w:rPr>
              <w:t>200</w:t>
            </w:r>
          </w:p>
        </w:tc>
        <w:tc>
          <w:tcPr>
            <w:tcW w:w="1604" w:type="dxa"/>
            <w:shd w:val="clear" w:color="auto" w:fill="auto"/>
            <w:vAlign w:val="center"/>
            <w:hideMark/>
          </w:tcPr>
          <w:p w14:paraId="0C48D5C3" w14:textId="77777777" w:rsidR="00813F42" w:rsidRPr="00813F42" w:rsidRDefault="00813F42" w:rsidP="00813F42">
            <w:pPr>
              <w:jc w:val="center"/>
              <w:rPr>
                <w:color w:val="000000"/>
              </w:rPr>
            </w:pPr>
            <w:r w:rsidRPr="00813F42">
              <w:rPr>
                <w:color w:val="000000"/>
              </w:rPr>
              <w:t>249</w:t>
            </w:r>
          </w:p>
        </w:tc>
      </w:tr>
      <w:tr w:rsidR="00813F42" w:rsidRPr="00813F42" w14:paraId="6BC0432C" w14:textId="77777777" w:rsidTr="00813F42">
        <w:trPr>
          <w:trHeight w:val="227"/>
        </w:trPr>
        <w:tc>
          <w:tcPr>
            <w:tcW w:w="2268" w:type="dxa"/>
            <w:vMerge/>
            <w:vAlign w:val="center"/>
            <w:hideMark/>
          </w:tcPr>
          <w:p w14:paraId="07A96FA7" w14:textId="77777777" w:rsidR="00813F42" w:rsidRPr="00813F42" w:rsidRDefault="00813F42" w:rsidP="00813F42">
            <w:pPr>
              <w:jc w:val="center"/>
            </w:pPr>
          </w:p>
        </w:tc>
        <w:tc>
          <w:tcPr>
            <w:tcW w:w="2251" w:type="dxa"/>
            <w:shd w:val="clear" w:color="000000" w:fill="FFFFFF"/>
            <w:vAlign w:val="center"/>
            <w:hideMark/>
          </w:tcPr>
          <w:p w14:paraId="0A2D17CA" w14:textId="77777777" w:rsidR="00813F42" w:rsidRPr="00813F42" w:rsidRDefault="00813F42" w:rsidP="00813F42">
            <w:pPr>
              <w:jc w:val="center"/>
              <w:rPr>
                <w:bCs/>
                <w:color w:val="000000"/>
              </w:rPr>
            </w:pPr>
            <w:r w:rsidRPr="00813F42">
              <w:rPr>
                <w:bCs/>
                <w:color w:val="000000"/>
              </w:rPr>
              <w:t>Котельная №50</w:t>
            </w:r>
          </w:p>
        </w:tc>
        <w:tc>
          <w:tcPr>
            <w:tcW w:w="2222" w:type="dxa"/>
            <w:shd w:val="clear" w:color="auto" w:fill="auto"/>
            <w:vAlign w:val="center"/>
            <w:hideMark/>
          </w:tcPr>
          <w:p w14:paraId="7EF643BF"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4891EC66" w14:textId="77777777" w:rsidR="00813F42" w:rsidRPr="00813F42" w:rsidRDefault="00813F42" w:rsidP="00813F42">
            <w:pPr>
              <w:jc w:val="center"/>
              <w:rPr>
                <w:color w:val="000000"/>
              </w:rPr>
            </w:pPr>
            <w:r w:rsidRPr="00813F42">
              <w:rPr>
                <w:color w:val="000000"/>
              </w:rPr>
              <w:t>20</w:t>
            </w:r>
          </w:p>
        </w:tc>
        <w:tc>
          <w:tcPr>
            <w:tcW w:w="1604" w:type="dxa"/>
            <w:shd w:val="clear" w:color="auto" w:fill="auto"/>
            <w:vAlign w:val="center"/>
            <w:hideMark/>
          </w:tcPr>
          <w:p w14:paraId="2126E231" w14:textId="77777777" w:rsidR="00813F42" w:rsidRPr="00813F42" w:rsidRDefault="00813F42" w:rsidP="00813F42">
            <w:pPr>
              <w:jc w:val="center"/>
              <w:rPr>
                <w:color w:val="000000"/>
              </w:rPr>
            </w:pPr>
            <w:r w:rsidRPr="00813F42">
              <w:rPr>
                <w:color w:val="000000"/>
              </w:rPr>
              <w:t>255</w:t>
            </w:r>
          </w:p>
        </w:tc>
      </w:tr>
      <w:tr w:rsidR="00813F42" w:rsidRPr="00813F42" w14:paraId="1DBBB12E" w14:textId="77777777" w:rsidTr="00813F42">
        <w:trPr>
          <w:trHeight w:val="227"/>
        </w:trPr>
        <w:tc>
          <w:tcPr>
            <w:tcW w:w="2268" w:type="dxa"/>
            <w:vMerge/>
            <w:vAlign w:val="center"/>
            <w:hideMark/>
          </w:tcPr>
          <w:p w14:paraId="49DDD2DD" w14:textId="77777777" w:rsidR="00813F42" w:rsidRPr="00813F42" w:rsidRDefault="00813F42" w:rsidP="00813F42">
            <w:pPr>
              <w:jc w:val="center"/>
            </w:pPr>
          </w:p>
        </w:tc>
        <w:tc>
          <w:tcPr>
            <w:tcW w:w="2251" w:type="dxa"/>
            <w:shd w:val="clear" w:color="000000" w:fill="FFFFFF"/>
            <w:vAlign w:val="center"/>
            <w:hideMark/>
          </w:tcPr>
          <w:p w14:paraId="5DEF4711" w14:textId="77777777" w:rsidR="00813F42" w:rsidRPr="00813F42" w:rsidRDefault="00813F42" w:rsidP="00813F42">
            <w:pPr>
              <w:jc w:val="center"/>
              <w:rPr>
                <w:bCs/>
                <w:color w:val="000000"/>
              </w:rPr>
            </w:pPr>
            <w:r w:rsidRPr="00813F42">
              <w:rPr>
                <w:bCs/>
                <w:color w:val="000000"/>
              </w:rPr>
              <w:t>Котельная №53</w:t>
            </w:r>
          </w:p>
        </w:tc>
        <w:tc>
          <w:tcPr>
            <w:tcW w:w="2222" w:type="dxa"/>
            <w:shd w:val="clear" w:color="auto" w:fill="auto"/>
            <w:vAlign w:val="center"/>
            <w:hideMark/>
          </w:tcPr>
          <w:p w14:paraId="3F864EC3"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1E8864C9" w14:textId="77777777" w:rsidR="00813F42" w:rsidRPr="00813F42" w:rsidRDefault="00813F42" w:rsidP="00813F42">
            <w:pPr>
              <w:jc w:val="center"/>
              <w:rPr>
                <w:color w:val="000000"/>
              </w:rPr>
            </w:pPr>
            <w:r w:rsidRPr="00813F42">
              <w:rPr>
                <w:color w:val="000000"/>
              </w:rPr>
              <w:t>100</w:t>
            </w:r>
          </w:p>
        </w:tc>
        <w:tc>
          <w:tcPr>
            <w:tcW w:w="1604" w:type="dxa"/>
            <w:shd w:val="clear" w:color="auto" w:fill="auto"/>
            <w:vAlign w:val="center"/>
            <w:hideMark/>
          </w:tcPr>
          <w:p w14:paraId="718F339B" w14:textId="77777777" w:rsidR="00813F42" w:rsidRPr="00813F42" w:rsidRDefault="00813F42" w:rsidP="00813F42">
            <w:pPr>
              <w:jc w:val="center"/>
              <w:rPr>
                <w:color w:val="000000"/>
              </w:rPr>
            </w:pPr>
            <w:r w:rsidRPr="00813F42">
              <w:rPr>
                <w:color w:val="000000"/>
              </w:rPr>
              <w:t>305</w:t>
            </w:r>
          </w:p>
        </w:tc>
      </w:tr>
      <w:tr w:rsidR="00813F42" w:rsidRPr="00813F42" w14:paraId="062CFF47" w14:textId="77777777" w:rsidTr="00813F42">
        <w:trPr>
          <w:trHeight w:val="227"/>
        </w:trPr>
        <w:tc>
          <w:tcPr>
            <w:tcW w:w="2268" w:type="dxa"/>
            <w:vMerge/>
            <w:vAlign w:val="center"/>
            <w:hideMark/>
          </w:tcPr>
          <w:p w14:paraId="4488EC88" w14:textId="77777777" w:rsidR="00813F42" w:rsidRPr="00813F42" w:rsidRDefault="00813F42" w:rsidP="00813F42">
            <w:pPr>
              <w:jc w:val="center"/>
            </w:pPr>
          </w:p>
        </w:tc>
        <w:tc>
          <w:tcPr>
            <w:tcW w:w="2251" w:type="dxa"/>
            <w:shd w:val="clear" w:color="000000" w:fill="FFFFFF"/>
            <w:vAlign w:val="center"/>
            <w:hideMark/>
          </w:tcPr>
          <w:p w14:paraId="53E6E76F" w14:textId="77777777" w:rsidR="00813F42" w:rsidRPr="00813F42" w:rsidRDefault="00813F42" w:rsidP="00813F42">
            <w:pPr>
              <w:jc w:val="center"/>
              <w:rPr>
                <w:bCs/>
                <w:color w:val="000000"/>
              </w:rPr>
            </w:pPr>
            <w:r w:rsidRPr="00813F42">
              <w:rPr>
                <w:bCs/>
                <w:color w:val="000000"/>
              </w:rPr>
              <w:t>Котельная №55</w:t>
            </w:r>
          </w:p>
        </w:tc>
        <w:tc>
          <w:tcPr>
            <w:tcW w:w="2222" w:type="dxa"/>
            <w:shd w:val="clear" w:color="auto" w:fill="auto"/>
            <w:vAlign w:val="center"/>
            <w:hideMark/>
          </w:tcPr>
          <w:p w14:paraId="5C4978D8" w14:textId="77777777" w:rsidR="00813F42" w:rsidRPr="00813F42" w:rsidRDefault="00813F42" w:rsidP="00813F42">
            <w:pPr>
              <w:jc w:val="center"/>
              <w:rPr>
                <w:color w:val="000000"/>
              </w:rPr>
            </w:pPr>
            <w:r w:rsidRPr="00813F42">
              <w:rPr>
                <w:color w:val="000000"/>
              </w:rPr>
              <w:t>встроенный</w:t>
            </w:r>
          </w:p>
        </w:tc>
        <w:tc>
          <w:tcPr>
            <w:tcW w:w="1634" w:type="dxa"/>
            <w:shd w:val="clear" w:color="auto" w:fill="auto"/>
            <w:vAlign w:val="center"/>
            <w:hideMark/>
          </w:tcPr>
          <w:p w14:paraId="09ADE96A" w14:textId="77777777" w:rsidR="00813F42" w:rsidRPr="00813F42" w:rsidRDefault="00813F42" w:rsidP="00813F42">
            <w:pPr>
              <w:jc w:val="center"/>
              <w:rPr>
                <w:color w:val="000000"/>
              </w:rPr>
            </w:pPr>
            <w:r w:rsidRPr="00813F42">
              <w:rPr>
                <w:color w:val="000000"/>
              </w:rPr>
              <w:t>8</w:t>
            </w:r>
          </w:p>
        </w:tc>
        <w:tc>
          <w:tcPr>
            <w:tcW w:w="1604" w:type="dxa"/>
            <w:shd w:val="clear" w:color="auto" w:fill="auto"/>
            <w:vAlign w:val="center"/>
            <w:hideMark/>
          </w:tcPr>
          <w:p w14:paraId="6FE02D0B" w14:textId="77777777" w:rsidR="00813F42" w:rsidRPr="00813F42" w:rsidRDefault="00813F42" w:rsidP="00813F42">
            <w:pPr>
              <w:jc w:val="center"/>
              <w:rPr>
                <w:color w:val="000000"/>
              </w:rPr>
            </w:pPr>
            <w:r w:rsidRPr="00813F42">
              <w:rPr>
                <w:color w:val="000000"/>
              </w:rPr>
              <w:t>89</w:t>
            </w:r>
          </w:p>
        </w:tc>
      </w:tr>
      <w:tr w:rsidR="00813F42" w:rsidRPr="00813F42" w14:paraId="0A252462" w14:textId="77777777" w:rsidTr="00813F42">
        <w:trPr>
          <w:trHeight w:val="227"/>
        </w:trPr>
        <w:tc>
          <w:tcPr>
            <w:tcW w:w="2268" w:type="dxa"/>
            <w:vMerge/>
            <w:vAlign w:val="center"/>
            <w:hideMark/>
          </w:tcPr>
          <w:p w14:paraId="0749F913" w14:textId="77777777" w:rsidR="00813F42" w:rsidRPr="00813F42" w:rsidRDefault="00813F42" w:rsidP="00813F42">
            <w:pPr>
              <w:jc w:val="center"/>
            </w:pPr>
          </w:p>
        </w:tc>
        <w:tc>
          <w:tcPr>
            <w:tcW w:w="2251" w:type="dxa"/>
            <w:shd w:val="clear" w:color="000000" w:fill="FFFFFF"/>
            <w:vAlign w:val="center"/>
            <w:hideMark/>
          </w:tcPr>
          <w:p w14:paraId="3BE4FCCF" w14:textId="77777777" w:rsidR="00813F42" w:rsidRPr="00813F42" w:rsidRDefault="00813F42" w:rsidP="00813F42">
            <w:pPr>
              <w:jc w:val="center"/>
              <w:rPr>
                <w:bCs/>
                <w:color w:val="000000"/>
              </w:rPr>
            </w:pPr>
            <w:r w:rsidRPr="00813F42">
              <w:rPr>
                <w:bCs/>
                <w:color w:val="000000"/>
              </w:rPr>
              <w:t>Котельная №56</w:t>
            </w:r>
          </w:p>
        </w:tc>
        <w:tc>
          <w:tcPr>
            <w:tcW w:w="2222" w:type="dxa"/>
            <w:shd w:val="clear" w:color="auto" w:fill="auto"/>
            <w:vAlign w:val="center"/>
            <w:hideMark/>
          </w:tcPr>
          <w:p w14:paraId="5AC35FCC"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143F03B5" w14:textId="77777777" w:rsidR="00813F42" w:rsidRPr="00813F42" w:rsidRDefault="00813F42" w:rsidP="00813F42">
            <w:pPr>
              <w:jc w:val="center"/>
              <w:rPr>
                <w:color w:val="000000"/>
              </w:rPr>
            </w:pPr>
            <w:r w:rsidRPr="00813F42">
              <w:rPr>
                <w:color w:val="000000"/>
              </w:rPr>
              <w:t>16</w:t>
            </w:r>
          </w:p>
        </w:tc>
        <w:tc>
          <w:tcPr>
            <w:tcW w:w="1604" w:type="dxa"/>
            <w:shd w:val="clear" w:color="auto" w:fill="auto"/>
            <w:vAlign w:val="center"/>
            <w:hideMark/>
          </w:tcPr>
          <w:p w14:paraId="507DEE20" w14:textId="77777777" w:rsidR="00813F42" w:rsidRPr="00813F42" w:rsidRDefault="00813F42" w:rsidP="00813F42">
            <w:pPr>
              <w:jc w:val="center"/>
              <w:rPr>
                <w:color w:val="000000"/>
              </w:rPr>
            </w:pPr>
            <w:r w:rsidRPr="00813F42">
              <w:rPr>
                <w:color w:val="000000"/>
              </w:rPr>
              <w:t>369</w:t>
            </w:r>
          </w:p>
        </w:tc>
      </w:tr>
      <w:tr w:rsidR="00813F42" w:rsidRPr="00813F42" w14:paraId="1F3BB940" w14:textId="77777777" w:rsidTr="00813F42">
        <w:trPr>
          <w:trHeight w:val="227"/>
        </w:trPr>
        <w:tc>
          <w:tcPr>
            <w:tcW w:w="2268" w:type="dxa"/>
            <w:vMerge/>
            <w:vAlign w:val="center"/>
            <w:hideMark/>
          </w:tcPr>
          <w:p w14:paraId="4DF18683" w14:textId="77777777" w:rsidR="00813F42" w:rsidRPr="00813F42" w:rsidRDefault="00813F42" w:rsidP="00813F42">
            <w:pPr>
              <w:jc w:val="center"/>
            </w:pPr>
          </w:p>
        </w:tc>
        <w:tc>
          <w:tcPr>
            <w:tcW w:w="2251" w:type="dxa"/>
            <w:shd w:val="clear" w:color="000000" w:fill="FFFFFF"/>
            <w:vAlign w:val="center"/>
            <w:hideMark/>
          </w:tcPr>
          <w:p w14:paraId="45C2314C" w14:textId="77777777" w:rsidR="00813F42" w:rsidRPr="00813F42" w:rsidRDefault="00813F42" w:rsidP="00813F42">
            <w:pPr>
              <w:jc w:val="center"/>
              <w:rPr>
                <w:bCs/>
                <w:color w:val="000000"/>
              </w:rPr>
            </w:pPr>
            <w:r w:rsidRPr="00813F42">
              <w:rPr>
                <w:bCs/>
                <w:color w:val="000000"/>
              </w:rPr>
              <w:t>Котельная №61</w:t>
            </w:r>
          </w:p>
        </w:tc>
        <w:tc>
          <w:tcPr>
            <w:tcW w:w="2222" w:type="dxa"/>
            <w:shd w:val="clear" w:color="auto" w:fill="auto"/>
            <w:vAlign w:val="center"/>
            <w:hideMark/>
          </w:tcPr>
          <w:p w14:paraId="45EA050E"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3DD0B8C3" w14:textId="77777777" w:rsidR="00813F42" w:rsidRPr="00813F42" w:rsidRDefault="00813F42" w:rsidP="00813F42">
            <w:pPr>
              <w:jc w:val="center"/>
              <w:rPr>
                <w:color w:val="000000"/>
              </w:rPr>
            </w:pPr>
            <w:r w:rsidRPr="00813F42">
              <w:rPr>
                <w:color w:val="000000"/>
              </w:rPr>
              <w:t>16</w:t>
            </w:r>
          </w:p>
        </w:tc>
        <w:tc>
          <w:tcPr>
            <w:tcW w:w="1604" w:type="dxa"/>
            <w:shd w:val="clear" w:color="auto" w:fill="auto"/>
            <w:vAlign w:val="center"/>
            <w:hideMark/>
          </w:tcPr>
          <w:p w14:paraId="0B4CE00B" w14:textId="77777777" w:rsidR="00813F42" w:rsidRPr="00813F42" w:rsidRDefault="00813F42" w:rsidP="00813F42">
            <w:pPr>
              <w:jc w:val="center"/>
              <w:rPr>
                <w:color w:val="000000"/>
              </w:rPr>
            </w:pPr>
            <w:r w:rsidRPr="00813F42">
              <w:rPr>
                <w:color w:val="000000"/>
              </w:rPr>
              <w:t>149</w:t>
            </w:r>
          </w:p>
        </w:tc>
      </w:tr>
      <w:tr w:rsidR="00813F42" w:rsidRPr="00813F42" w14:paraId="15F9349A" w14:textId="77777777" w:rsidTr="00813F42">
        <w:trPr>
          <w:trHeight w:val="227"/>
        </w:trPr>
        <w:tc>
          <w:tcPr>
            <w:tcW w:w="2268" w:type="dxa"/>
            <w:vMerge/>
            <w:vAlign w:val="center"/>
            <w:hideMark/>
          </w:tcPr>
          <w:p w14:paraId="513E8904" w14:textId="77777777" w:rsidR="00813F42" w:rsidRPr="00813F42" w:rsidRDefault="00813F42" w:rsidP="00813F42">
            <w:pPr>
              <w:jc w:val="center"/>
            </w:pPr>
          </w:p>
        </w:tc>
        <w:tc>
          <w:tcPr>
            <w:tcW w:w="2251" w:type="dxa"/>
            <w:shd w:val="clear" w:color="000000" w:fill="FFFFFF"/>
            <w:vAlign w:val="center"/>
            <w:hideMark/>
          </w:tcPr>
          <w:p w14:paraId="671B4434" w14:textId="77777777" w:rsidR="00813F42" w:rsidRPr="00813F42" w:rsidRDefault="00813F42" w:rsidP="00813F42">
            <w:pPr>
              <w:jc w:val="center"/>
              <w:rPr>
                <w:bCs/>
                <w:color w:val="000000"/>
              </w:rPr>
            </w:pPr>
            <w:r w:rsidRPr="00813F42">
              <w:rPr>
                <w:bCs/>
                <w:color w:val="000000"/>
              </w:rPr>
              <w:t>Котельная №63</w:t>
            </w:r>
          </w:p>
        </w:tc>
        <w:tc>
          <w:tcPr>
            <w:tcW w:w="2222" w:type="dxa"/>
            <w:shd w:val="clear" w:color="auto" w:fill="auto"/>
            <w:vAlign w:val="center"/>
            <w:hideMark/>
          </w:tcPr>
          <w:p w14:paraId="1C14725C"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5773E360" w14:textId="77777777" w:rsidR="00813F42" w:rsidRPr="00813F42" w:rsidRDefault="00813F42" w:rsidP="00813F42">
            <w:pPr>
              <w:jc w:val="center"/>
              <w:rPr>
                <w:color w:val="000000"/>
              </w:rPr>
            </w:pPr>
            <w:r w:rsidRPr="00813F42">
              <w:rPr>
                <w:color w:val="000000"/>
              </w:rPr>
              <w:t>40</w:t>
            </w:r>
          </w:p>
        </w:tc>
        <w:tc>
          <w:tcPr>
            <w:tcW w:w="1604" w:type="dxa"/>
            <w:shd w:val="clear" w:color="auto" w:fill="auto"/>
            <w:vAlign w:val="center"/>
            <w:hideMark/>
          </w:tcPr>
          <w:p w14:paraId="13E6BD4F" w14:textId="77777777" w:rsidR="00813F42" w:rsidRPr="00813F42" w:rsidRDefault="00813F42" w:rsidP="00813F42">
            <w:pPr>
              <w:jc w:val="center"/>
              <w:rPr>
                <w:color w:val="000000"/>
              </w:rPr>
            </w:pPr>
            <w:r w:rsidRPr="00813F42">
              <w:rPr>
                <w:color w:val="000000"/>
              </w:rPr>
              <w:t>42</w:t>
            </w:r>
          </w:p>
        </w:tc>
      </w:tr>
      <w:tr w:rsidR="00813F42" w:rsidRPr="00813F42" w14:paraId="5FAE9A51" w14:textId="77777777" w:rsidTr="00813F42">
        <w:trPr>
          <w:trHeight w:val="227"/>
        </w:trPr>
        <w:tc>
          <w:tcPr>
            <w:tcW w:w="2268" w:type="dxa"/>
            <w:vMerge/>
            <w:vAlign w:val="center"/>
            <w:hideMark/>
          </w:tcPr>
          <w:p w14:paraId="1463B491" w14:textId="77777777" w:rsidR="00813F42" w:rsidRPr="00813F42" w:rsidRDefault="00813F42" w:rsidP="00813F42">
            <w:pPr>
              <w:jc w:val="center"/>
            </w:pPr>
          </w:p>
        </w:tc>
        <w:tc>
          <w:tcPr>
            <w:tcW w:w="2251" w:type="dxa"/>
            <w:shd w:val="clear" w:color="000000" w:fill="FFFFFF"/>
            <w:vAlign w:val="center"/>
            <w:hideMark/>
          </w:tcPr>
          <w:p w14:paraId="5012D021" w14:textId="77777777" w:rsidR="00813F42" w:rsidRPr="00813F42" w:rsidRDefault="00813F42" w:rsidP="00813F42">
            <w:pPr>
              <w:jc w:val="center"/>
              <w:rPr>
                <w:bCs/>
                <w:color w:val="000000"/>
              </w:rPr>
            </w:pPr>
            <w:r w:rsidRPr="00813F42">
              <w:rPr>
                <w:bCs/>
                <w:color w:val="000000"/>
              </w:rPr>
              <w:t>Котельная №64</w:t>
            </w:r>
          </w:p>
        </w:tc>
        <w:tc>
          <w:tcPr>
            <w:tcW w:w="2222" w:type="dxa"/>
            <w:shd w:val="clear" w:color="auto" w:fill="auto"/>
            <w:vAlign w:val="center"/>
            <w:hideMark/>
          </w:tcPr>
          <w:p w14:paraId="7CC75754"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066E2D73" w14:textId="77777777" w:rsidR="00813F42" w:rsidRPr="00813F42" w:rsidRDefault="00813F42" w:rsidP="00813F42">
            <w:pPr>
              <w:jc w:val="center"/>
              <w:rPr>
                <w:color w:val="000000"/>
              </w:rPr>
            </w:pPr>
            <w:r w:rsidRPr="00813F42">
              <w:rPr>
                <w:color w:val="000000"/>
              </w:rPr>
              <w:t>64</w:t>
            </w:r>
          </w:p>
        </w:tc>
        <w:tc>
          <w:tcPr>
            <w:tcW w:w="1604" w:type="dxa"/>
            <w:shd w:val="clear" w:color="auto" w:fill="auto"/>
            <w:vAlign w:val="center"/>
            <w:hideMark/>
          </w:tcPr>
          <w:p w14:paraId="4BD25909" w14:textId="77777777" w:rsidR="00813F42" w:rsidRPr="00813F42" w:rsidRDefault="00813F42" w:rsidP="00813F42">
            <w:pPr>
              <w:jc w:val="center"/>
              <w:rPr>
                <w:color w:val="000000"/>
              </w:rPr>
            </w:pPr>
            <w:r w:rsidRPr="00813F42">
              <w:rPr>
                <w:color w:val="000000"/>
              </w:rPr>
              <w:t>61</w:t>
            </w:r>
          </w:p>
        </w:tc>
      </w:tr>
      <w:tr w:rsidR="00813F42" w:rsidRPr="00813F42" w14:paraId="2DB37897" w14:textId="77777777" w:rsidTr="00813F42">
        <w:trPr>
          <w:trHeight w:val="227"/>
        </w:trPr>
        <w:tc>
          <w:tcPr>
            <w:tcW w:w="2268" w:type="dxa"/>
            <w:vMerge/>
            <w:vAlign w:val="center"/>
            <w:hideMark/>
          </w:tcPr>
          <w:p w14:paraId="4862EC6B" w14:textId="77777777" w:rsidR="00813F42" w:rsidRPr="00813F42" w:rsidRDefault="00813F42" w:rsidP="00813F42">
            <w:pPr>
              <w:jc w:val="center"/>
            </w:pPr>
          </w:p>
        </w:tc>
        <w:tc>
          <w:tcPr>
            <w:tcW w:w="2251" w:type="dxa"/>
            <w:shd w:val="clear" w:color="000000" w:fill="FFFFFF"/>
            <w:vAlign w:val="center"/>
            <w:hideMark/>
          </w:tcPr>
          <w:p w14:paraId="16149A4B" w14:textId="77777777" w:rsidR="00813F42" w:rsidRPr="00813F42" w:rsidRDefault="00813F42" w:rsidP="00813F42">
            <w:pPr>
              <w:jc w:val="center"/>
              <w:rPr>
                <w:bCs/>
                <w:color w:val="000000"/>
              </w:rPr>
            </w:pPr>
            <w:r w:rsidRPr="00813F42">
              <w:rPr>
                <w:bCs/>
                <w:color w:val="000000"/>
              </w:rPr>
              <w:t>Котельная №65</w:t>
            </w:r>
          </w:p>
        </w:tc>
        <w:tc>
          <w:tcPr>
            <w:tcW w:w="2222" w:type="dxa"/>
            <w:shd w:val="clear" w:color="auto" w:fill="auto"/>
            <w:vAlign w:val="center"/>
            <w:hideMark/>
          </w:tcPr>
          <w:p w14:paraId="2F6FE56C"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72C12038" w14:textId="77777777" w:rsidR="00813F42" w:rsidRPr="00813F42" w:rsidRDefault="00813F42" w:rsidP="00813F42">
            <w:pPr>
              <w:jc w:val="center"/>
              <w:rPr>
                <w:color w:val="000000"/>
              </w:rPr>
            </w:pPr>
            <w:r w:rsidRPr="00813F42">
              <w:rPr>
                <w:color w:val="000000"/>
              </w:rPr>
              <w:t>7</w:t>
            </w:r>
          </w:p>
        </w:tc>
        <w:tc>
          <w:tcPr>
            <w:tcW w:w="1604" w:type="dxa"/>
            <w:shd w:val="clear" w:color="auto" w:fill="auto"/>
            <w:vAlign w:val="center"/>
            <w:hideMark/>
          </w:tcPr>
          <w:p w14:paraId="75FE0930" w14:textId="77777777" w:rsidR="00813F42" w:rsidRPr="00813F42" w:rsidRDefault="00813F42" w:rsidP="00813F42">
            <w:pPr>
              <w:jc w:val="center"/>
              <w:rPr>
                <w:color w:val="000000"/>
              </w:rPr>
            </w:pPr>
            <w:r w:rsidRPr="00813F42">
              <w:rPr>
                <w:color w:val="000000"/>
              </w:rPr>
              <w:t>39</w:t>
            </w:r>
          </w:p>
        </w:tc>
      </w:tr>
      <w:tr w:rsidR="00813F42" w:rsidRPr="00813F42" w14:paraId="0E74A530" w14:textId="77777777" w:rsidTr="00813F42">
        <w:trPr>
          <w:trHeight w:val="227"/>
        </w:trPr>
        <w:tc>
          <w:tcPr>
            <w:tcW w:w="2268" w:type="dxa"/>
            <w:vMerge/>
            <w:vAlign w:val="center"/>
            <w:hideMark/>
          </w:tcPr>
          <w:p w14:paraId="5925FFF6" w14:textId="77777777" w:rsidR="00813F42" w:rsidRPr="00813F42" w:rsidRDefault="00813F42" w:rsidP="00813F42">
            <w:pPr>
              <w:jc w:val="center"/>
            </w:pPr>
          </w:p>
        </w:tc>
        <w:tc>
          <w:tcPr>
            <w:tcW w:w="2251" w:type="dxa"/>
            <w:shd w:val="clear" w:color="000000" w:fill="FFFFFF"/>
            <w:vAlign w:val="center"/>
            <w:hideMark/>
          </w:tcPr>
          <w:p w14:paraId="21D968AB" w14:textId="77777777" w:rsidR="00813F42" w:rsidRPr="00813F42" w:rsidRDefault="00813F42" w:rsidP="00813F42">
            <w:pPr>
              <w:jc w:val="center"/>
              <w:rPr>
                <w:bCs/>
                <w:color w:val="000000"/>
              </w:rPr>
            </w:pPr>
            <w:r w:rsidRPr="00813F42">
              <w:rPr>
                <w:bCs/>
                <w:color w:val="000000"/>
              </w:rPr>
              <w:t>Котельная №65а</w:t>
            </w:r>
          </w:p>
        </w:tc>
        <w:tc>
          <w:tcPr>
            <w:tcW w:w="2222" w:type="dxa"/>
            <w:shd w:val="clear" w:color="auto" w:fill="auto"/>
            <w:vAlign w:val="center"/>
            <w:hideMark/>
          </w:tcPr>
          <w:p w14:paraId="2C913BF8"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5AB65662" w14:textId="77777777" w:rsidR="00813F42" w:rsidRPr="00813F42" w:rsidRDefault="00813F42" w:rsidP="00813F42">
            <w:pPr>
              <w:jc w:val="center"/>
              <w:rPr>
                <w:color w:val="000000"/>
              </w:rPr>
            </w:pPr>
            <w:r w:rsidRPr="00813F42">
              <w:rPr>
                <w:color w:val="000000"/>
              </w:rPr>
              <w:t>16</w:t>
            </w:r>
          </w:p>
        </w:tc>
        <w:tc>
          <w:tcPr>
            <w:tcW w:w="1604" w:type="dxa"/>
            <w:shd w:val="clear" w:color="auto" w:fill="auto"/>
            <w:vAlign w:val="center"/>
            <w:hideMark/>
          </w:tcPr>
          <w:p w14:paraId="201CDDC6" w14:textId="77777777" w:rsidR="00813F42" w:rsidRPr="00813F42" w:rsidRDefault="00813F42" w:rsidP="00813F42">
            <w:pPr>
              <w:jc w:val="center"/>
              <w:rPr>
                <w:color w:val="000000"/>
              </w:rPr>
            </w:pPr>
            <w:r w:rsidRPr="00813F42">
              <w:rPr>
                <w:color w:val="000000"/>
              </w:rPr>
              <w:t>25</w:t>
            </w:r>
          </w:p>
        </w:tc>
      </w:tr>
      <w:tr w:rsidR="00813F42" w:rsidRPr="00813F42" w14:paraId="7DDE1DA6" w14:textId="77777777" w:rsidTr="00813F42">
        <w:trPr>
          <w:trHeight w:val="227"/>
        </w:trPr>
        <w:tc>
          <w:tcPr>
            <w:tcW w:w="2268" w:type="dxa"/>
            <w:vMerge/>
            <w:vAlign w:val="center"/>
            <w:hideMark/>
          </w:tcPr>
          <w:p w14:paraId="2BF1D504" w14:textId="77777777" w:rsidR="00813F42" w:rsidRPr="00813F42" w:rsidRDefault="00813F42" w:rsidP="00813F42">
            <w:pPr>
              <w:jc w:val="center"/>
            </w:pPr>
          </w:p>
        </w:tc>
        <w:tc>
          <w:tcPr>
            <w:tcW w:w="2251" w:type="dxa"/>
            <w:shd w:val="clear" w:color="000000" w:fill="FFFFFF"/>
            <w:vAlign w:val="center"/>
            <w:hideMark/>
          </w:tcPr>
          <w:p w14:paraId="7785C53A" w14:textId="77777777" w:rsidR="00813F42" w:rsidRPr="00813F42" w:rsidRDefault="00813F42" w:rsidP="00813F42">
            <w:pPr>
              <w:jc w:val="center"/>
              <w:rPr>
                <w:bCs/>
                <w:color w:val="000000"/>
              </w:rPr>
            </w:pPr>
            <w:r w:rsidRPr="00813F42">
              <w:rPr>
                <w:bCs/>
                <w:color w:val="000000"/>
              </w:rPr>
              <w:t>Котельная №66</w:t>
            </w:r>
          </w:p>
        </w:tc>
        <w:tc>
          <w:tcPr>
            <w:tcW w:w="2222" w:type="dxa"/>
            <w:shd w:val="clear" w:color="auto" w:fill="auto"/>
            <w:vAlign w:val="center"/>
            <w:hideMark/>
          </w:tcPr>
          <w:p w14:paraId="61EC4CE9"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414F76D0" w14:textId="77777777" w:rsidR="00813F42" w:rsidRPr="00813F42" w:rsidRDefault="00813F42" w:rsidP="00813F42">
            <w:pPr>
              <w:jc w:val="center"/>
              <w:rPr>
                <w:color w:val="000000"/>
              </w:rPr>
            </w:pPr>
            <w:r w:rsidRPr="00813F42">
              <w:rPr>
                <w:color w:val="000000"/>
              </w:rPr>
              <w:t>60</w:t>
            </w:r>
          </w:p>
        </w:tc>
        <w:tc>
          <w:tcPr>
            <w:tcW w:w="1604" w:type="dxa"/>
            <w:shd w:val="clear" w:color="auto" w:fill="auto"/>
            <w:vAlign w:val="center"/>
            <w:hideMark/>
          </w:tcPr>
          <w:p w14:paraId="208DE02F" w14:textId="77777777" w:rsidR="00813F42" w:rsidRPr="00813F42" w:rsidRDefault="00813F42" w:rsidP="00813F42">
            <w:pPr>
              <w:jc w:val="center"/>
              <w:rPr>
                <w:color w:val="000000"/>
              </w:rPr>
            </w:pPr>
            <w:r w:rsidRPr="00813F42">
              <w:rPr>
                <w:color w:val="000000"/>
              </w:rPr>
              <w:t>34</w:t>
            </w:r>
          </w:p>
        </w:tc>
      </w:tr>
      <w:tr w:rsidR="00813F42" w:rsidRPr="00813F42" w14:paraId="72E320C4" w14:textId="77777777" w:rsidTr="00813F42">
        <w:trPr>
          <w:trHeight w:val="227"/>
        </w:trPr>
        <w:tc>
          <w:tcPr>
            <w:tcW w:w="2268" w:type="dxa"/>
            <w:vMerge/>
            <w:vAlign w:val="center"/>
            <w:hideMark/>
          </w:tcPr>
          <w:p w14:paraId="4D245A72" w14:textId="77777777" w:rsidR="00813F42" w:rsidRPr="00813F42" w:rsidRDefault="00813F42" w:rsidP="00813F42">
            <w:pPr>
              <w:jc w:val="center"/>
            </w:pPr>
          </w:p>
        </w:tc>
        <w:tc>
          <w:tcPr>
            <w:tcW w:w="2251" w:type="dxa"/>
            <w:shd w:val="clear" w:color="000000" w:fill="FFFFFF"/>
            <w:vAlign w:val="center"/>
            <w:hideMark/>
          </w:tcPr>
          <w:p w14:paraId="06AEAC0C" w14:textId="77777777" w:rsidR="00813F42" w:rsidRPr="00813F42" w:rsidRDefault="00813F42" w:rsidP="00813F42">
            <w:pPr>
              <w:jc w:val="center"/>
              <w:rPr>
                <w:bCs/>
                <w:color w:val="000000"/>
              </w:rPr>
            </w:pPr>
            <w:r w:rsidRPr="00813F42">
              <w:rPr>
                <w:bCs/>
                <w:color w:val="000000"/>
              </w:rPr>
              <w:t>Котельная №67</w:t>
            </w:r>
          </w:p>
        </w:tc>
        <w:tc>
          <w:tcPr>
            <w:tcW w:w="2222" w:type="dxa"/>
            <w:shd w:val="clear" w:color="auto" w:fill="auto"/>
            <w:vAlign w:val="center"/>
            <w:hideMark/>
          </w:tcPr>
          <w:p w14:paraId="760AF9A9"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1E18B62B" w14:textId="77777777" w:rsidR="00813F42" w:rsidRPr="00813F42" w:rsidRDefault="00813F42" w:rsidP="00813F42">
            <w:pPr>
              <w:jc w:val="center"/>
              <w:rPr>
                <w:color w:val="000000"/>
              </w:rPr>
            </w:pPr>
            <w:r w:rsidRPr="00813F42">
              <w:rPr>
                <w:color w:val="000000"/>
              </w:rPr>
              <w:t>40</w:t>
            </w:r>
          </w:p>
        </w:tc>
        <w:tc>
          <w:tcPr>
            <w:tcW w:w="1604" w:type="dxa"/>
            <w:shd w:val="clear" w:color="auto" w:fill="auto"/>
            <w:vAlign w:val="center"/>
            <w:hideMark/>
          </w:tcPr>
          <w:p w14:paraId="35114725" w14:textId="77777777" w:rsidR="00813F42" w:rsidRPr="00813F42" w:rsidRDefault="00813F42" w:rsidP="00813F42">
            <w:pPr>
              <w:jc w:val="center"/>
              <w:rPr>
                <w:color w:val="000000"/>
              </w:rPr>
            </w:pPr>
            <w:r w:rsidRPr="00813F42">
              <w:rPr>
                <w:color w:val="000000"/>
              </w:rPr>
              <w:t>372</w:t>
            </w:r>
          </w:p>
        </w:tc>
      </w:tr>
      <w:tr w:rsidR="00813F42" w:rsidRPr="00813F42" w14:paraId="717EB6AC" w14:textId="77777777" w:rsidTr="00813F42">
        <w:trPr>
          <w:trHeight w:val="227"/>
        </w:trPr>
        <w:tc>
          <w:tcPr>
            <w:tcW w:w="2268" w:type="dxa"/>
            <w:vMerge/>
            <w:vAlign w:val="center"/>
            <w:hideMark/>
          </w:tcPr>
          <w:p w14:paraId="0E6D069A" w14:textId="77777777" w:rsidR="00813F42" w:rsidRPr="00813F42" w:rsidRDefault="00813F42" w:rsidP="00813F42">
            <w:pPr>
              <w:jc w:val="center"/>
            </w:pPr>
          </w:p>
        </w:tc>
        <w:tc>
          <w:tcPr>
            <w:tcW w:w="2251" w:type="dxa"/>
            <w:shd w:val="clear" w:color="000000" w:fill="FFFFFF"/>
            <w:vAlign w:val="center"/>
            <w:hideMark/>
          </w:tcPr>
          <w:p w14:paraId="07A2FE1E" w14:textId="77777777" w:rsidR="00813F42" w:rsidRPr="00813F42" w:rsidRDefault="00813F42" w:rsidP="00813F42">
            <w:pPr>
              <w:jc w:val="center"/>
              <w:rPr>
                <w:bCs/>
                <w:color w:val="000000"/>
              </w:rPr>
            </w:pPr>
            <w:r w:rsidRPr="00813F42">
              <w:rPr>
                <w:bCs/>
                <w:color w:val="000000"/>
              </w:rPr>
              <w:t>Котельная №72</w:t>
            </w:r>
          </w:p>
        </w:tc>
        <w:tc>
          <w:tcPr>
            <w:tcW w:w="2222" w:type="dxa"/>
            <w:shd w:val="clear" w:color="auto" w:fill="auto"/>
            <w:vAlign w:val="center"/>
            <w:hideMark/>
          </w:tcPr>
          <w:p w14:paraId="12FB72E8"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5373F5FD" w14:textId="77777777" w:rsidR="00813F42" w:rsidRPr="00813F42" w:rsidRDefault="00813F42" w:rsidP="00813F42">
            <w:pPr>
              <w:jc w:val="center"/>
              <w:rPr>
                <w:color w:val="000000"/>
              </w:rPr>
            </w:pPr>
            <w:r w:rsidRPr="00813F42">
              <w:rPr>
                <w:color w:val="000000"/>
              </w:rPr>
              <w:t>100</w:t>
            </w:r>
          </w:p>
        </w:tc>
        <w:tc>
          <w:tcPr>
            <w:tcW w:w="1604" w:type="dxa"/>
            <w:shd w:val="clear" w:color="auto" w:fill="auto"/>
            <w:vAlign w:val="center"/>
            <w:hideMark/>
          </w:tcPr>
          <w:p w14:paraId="22B0BE3C" w14:textId="77777777" w:rsidR="00813F42" w:rsidRPr="00813F42" w:rsidRDefault="00813F42" w:rsidP="00813F42">
            <w:pPr>
              <w:jc w:val="center"/>
              <w:rPr>
                <w:color w:val="000000"/>
              </w:rPr>
            </w:pPr>
            <w:r w:rsidRPr="00813F42">
              <w:rPr>
                <w:color w:val="000000"/>
              </w:rPr>
              <w:t>318</w:t>
            </w:r>
          </w:p>
        </w:tc>
      </w:tr>
      <w:tr w:rsidR="00813F42" w:rsidRPr="00813F42" w14:paraId="6A157B95" w14:textId="77777777" w:rsidTr="00813F42">
        <w:trPr>
          <w:trHeight w:val="227"/>
        </w:trPr>
        <w:tc>
          <w:tcPr>
            <w:tcW w:w="2268" w:type="dxa"/>
            <w:vMerge/>
            <w:vAlign w:val="center"/>
            <w:hideMark/>
          </w:tcPr>
          <w:p w14:paraId="2532CB23" w14:textId="77777777" w:rsidR="00813F42" w:rsidRPr="00813F42" w:rsidRDefault="00813F42" w:rsidP="00813F42">
            <w:pPr>
              <w:jc w:val="center"/>
            </w:pPr>
          </w:p>
        </w:tc>
        <w:tc>
          <w:tcPr>
            <w:tcW w:w="2251" w:type="dxa"/>
            <w:shd w:val="clear" w:color="000000" w:fill="FFFFFF"/>
            <w:vAlign w:val="center"/>
            <w:hideMark/>
          </w:tcPr>
          <w:p w14:paraId="28A7D1DC" w14:textId="77777777" w:rsidR="00813F42" w:rsidRPr="00813F42" w:rsidRDefault="00813F42" w:rsidP="00813F42">
            <w:pPr>
              <w:jc w:val="center"/>
              <w:rPr>
                <w:bCs/>
                <w:color w:val="000000"/>
              </w:rPr>
            </w:pPr>
            <w:r w:rsidRPr="00813F42">
              <w:rPr>
                <w:bCs/>
                <w:color w:val="000000"/>
              </w:rPr>
              <w:t>Котельная №84</w:t>
            </w:r>
          </w:p>
        </w:tc>
        <w:tc>
          <w:tcPr>
            <w:tcW w:w="2222" w:type="dxa"/>
            <w:shd w:val="clear" w:color="auto" w:fill="auto"/>
            <w:vAlign w:val="center"/>
            <w:hideMark/>
          </w:tcPr>
          <w:p w14:paraId="492ABE16" w14:textId="77777777" w:rsidR="00813F42" w:rsidRPr="00813F42" w:rsidRDefault="00813F42" w:rsidP="00813F42">
            <w:pPr>
              <w:jc w:val="center"/>
              <w:rPr>
                <w:color w:val="000000"/>
              </w:rPr>
            </w:pPr>
            <w:r w:rsidRPr="00813F42">
              <w:rPr>
                <w:color w:val="000000"/>
              </w:rPr>
              <w:t>открытый</w:t>
            </w:r>
          </w:p>
        </w:tc>
        <w:tc>
          <w:tcPr>
            <w:tcW w:w="1634" w:type="dxa"/>
            <w:shd w:val="clear" w:color="auto" w:fill="auto"/>
            <w:vAlign w:val="center"/>
            <w:hideMark/>
          </w:tcPr>
          <w:p w14:paraId="07CB31AE" w14:textId="77777777" w:rsidR="00813F42" w:rsidRPr="00813F42" w:rsidRDefault="00813F42" w:rsidP="00813F42">
            <w:pPr>
              <w:jc w:val="center"/>
              <w:rPr>
                <w:color w:val="000000"/>
              </w:rPr>
            </w:pPr>
            <w:r w:rsidRPr="00813F42">
              <w:rPr>
                <w:color w:val="000000"/>
              </w:rPr>
              <w:t>7</w:t>
            </w:r>
          </w:p>
        </w:tc>
        <w:tc>
          <w:tcPr>
            <w:tcW w:w="1604" w:type="dxa"/>
            <w:shd w:val="clear" w:color="auto" w:fill="auto"/>
            <w:vAlign w:val="center"/>
            <w:hideMark/>
          </w:tcPr>
          <w:p w14:paraId="193D91F7" w14:textId="77777777" w:rsidR="00813F42" w:rsidRPr="00813F42" w:rsidRDefault="00813F42" w:rsidP="00813F42">
            <w:pPr>
              <w:jc w:val="center"/>
              <w:rPr>
                <w:color w:val="000000"/>
              </w:rPr>
            </w:pPr>
            <w:r w:rsidRPr="00813F42">
              <w:rPr>
                <w:color w:val="000000"/>
              </w:rPr>
              <w:t>63</w:t>
            </w:r>
          </w:p>
        </w:tc>
      </w:tr>
      <w:tr w:rsidR="00813F42" w:rsidRPr="00813F42" w14:paraId="3628119D" w14:textId="77777777" w:rsidTr="00813F42">
        <w:trPr>
          <w:trHeight w:val="227"/>
        </w:trPr>
        <w:tc>
          <w:tcPr>
            <w:tcW w:w="2268" w:type="dxa"/>
            <w:vMerge/>
            <w:vAlign w:val="center"/>
            <w:hideMark/>
          </w:tcPr>
          <w:p w14:paraId="5532EE93" w14:textId="77777777" w:rsidR="00813F42" w:rsidRPr="00813F42" w:rsidRDefault="00813F42" w:rsidP="00813F42">
            <w:pPr>
              <w:jc w:val="center"/>
            </w:pPr>
          </w:p>
        </w:tc>
        <w:tc>
          <w:tcPr>
            <w:tcW w:w="2251" w:type="dxa"/>
            <w:shd w:val="clear" w:color="000000" w:fill="FFFFFF"/>
            <w:vAlign w:val="center"/>
            <w:hideMark/>
          </w:tcPr>
          <w:p w14:paraId="1DF76960" w14:textId="77777777" w:rsidR="00813F42" w:rsidRPr="00813F42" w:rsidRDefault="00813F42" w:rsidP="00813F42">
            <w:pPr>
              <w:jc w:val="center"/>
              <w:rPr>
                <w:bCs/>
                <w:color w:val="000000"/>
              </w:rPr>
            </w:pPr>
            <w:r w:rsidRPr="00813F42">
              <w:rPr>
                <w:bCs/>
                <w:color w:val="000000"/>
              </w:rPr>
              <w:t>Котельная №89</w:t>
            </w:r>
          </w:p>
        </w:tc>
        <w:tc>
          <w:tcPr>
            <w:tcW w:w="2222" w:type="dxa"/>
            <w:shd w:val="clear" w:color="auto" w:fill="auto"/>
            <w:vAlign w:val="center"/>
            <w:hideMark/>
          </w:tcPr>
          <w:p w14:paraId="379257E6"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0442EC19" w14:textId="77777777" w:rsidR="00813F42" w:rsidRPr="00813F42" w:rsidRDefault="00813F42" w:rsidP="00813F42">
            <w:pPr>
              <w:jc w:val="center"/>
              <w:rPr>
                <w:color w:val="000000"/>
              </w:rPr>
            </w:pPr>
            <w:r w:rsidRPr="00813F42">
              <w:rPr>
                <w:color w:val="000000"/>
              </w:rPr>
              <w:t>24</w:t>
            </w:r>
          </w:p>
        </w:tc>
        <w:tc>
          <w:tcPr>
            <w:tcW w:w="1604" w:type="dxa"/>
            <w:shd w:val="clear" w:color="auto" w:fill="auto"/>
            <w:vAlign w:val="center"/>
            <w:hideMark/>
          </w:tcPr>
          <w:p w14:paraId="166830E2" w14:textId="77777777" w:rsidR="00813F42" w:rsidRPr="00813F42" w:rsidRDefault="00813F42" w:rsidP="00813F42">
            <w:pPr>
              <w:jc w:val="center"/>
              <w:rPr>
                <w:color w:val="000000"/>
              </w:rPr>
            </w:pPr>
            <w:r w:rsidRPr="00813F42">
              <w:rPr>
                <w:color w:val="000000"/>
              </w:rPr>
              <w:t>131</w:t>
            </w:r>
          </w:p>
        </w:tc>
      </w:tr>
      <w:tr w:rsidR="00813F42" w:rsidRPr="00813F42" w14:paraId="1C4010C1" w14:textId="77777777" w:rsidTr="00813F42">
        <w:trPr>
          <w:trHeight w:val="227"/>
        </w:trPr>
        <w:tc>
          <w:tcPr>
            <w:tcW w:w="2268" w:type="dxa"/>
            <w:vMerge/>
            <w:vAlign w:val="center"/>
            <w:hideMark/>
          </w:tcPr>
          <w:p w14:paraId="3A3880C3" w14:textId="77777777" w:rsidR="00813F42" w:rsidRPr="00813F42" w:rsidRDefault="00813F42" w:rsidP="00813F42">
            <w:pPr>
              <w:jc w:val="center"/>
            </w:pPr>
          </w:p>
        </w:tc>
        <w:tc>
          <w:tcPr>
            <w:tcW w:w="2251" w:type="dxa"/>
            <w:shd w:val="clear" w:color="000000" w:fill="FFFFFF"/>
            <w:vAlign w:val="center"/>
            <w:hideMark/>
          </w:tcPr>
          <w:p w14:paraId="24B092AE" w14:textId="77777777" w:rsidR="00813F42" w:rsidRPr="00813F42" w:rsidRDefault="00813F42" w:rsidP="00813F42">
            <w:pPr>
              <w:jc w:val="center"/>
              <w:rPr>
                <w:bCs/>
                <w:color w:val="000000"/>
              </w:rPr>
            </w:pPr>
            <w:r w:rsidRPr="00813F42">
              <w:rPr>
                <w:bCs/>
                <w:color w:val="000000"/>
              </w:rPr>
              <w:t>Котельная №93</w:t>
            </w:r>
          </w:p>
        </w:tc>
        <w:tc>
          <w:tcPr>
            <w:tcW w:w="2222" w:type="dxa"/>
            <w:shd w:val="clear" w:color="auto" w:fill="auto"/>
            <w:vAlign w:val="center"/>
            <w:hideMark/>
          </w:tcPr>
          <w:p w14:paraId="24F7EEE2"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56942D7D" w14:textId="77777777" w:rsidR="00813F42" w:rsidRPr="00813F42" w:rsidRDefault="00813F42" w:rsidP="00813F42">
            <w:pPr>
              <w:jc w:val="center"/>
              <w:rPr>
                <w:color w:val="000000"/>
              </w:rPr>
            </w:pPr>
            <w:r w:rsidRPr="00813F42">
              <w:rPr>
                <w:color w:val="000000"/>
              </w:rPr>
              <w:t>16</w:t>
            </w:r>
          </w:p>
        </w:tc>
        <w:tc>
          <w:tcPr>
            <w:tcW w:w="1604" w:type="dxa"/>
            <w:shd w:val="clear" w:color="auto" w:fill="auto"/>
            <w:vAlign w:val="center"/>
            <w:hideMark/>
          </w:tcPr>
          <w:p w14:paraId="0DA20901" w14:textId="77777777" w:rsidR="00813F42" w:rsidRPr="00813F42" w:rsidRDefault="00813F42" w:rsidP="00813F42">
            <w:pPr>
              <w:jc w:val="center"/>
              <w:rPr>
                <w:color w:val="000000"/>
              </w:rPr>
            </w:pPr>
            <w:r w:rsidRPr="00813F42">
              <w:rPr>
                <w:color w:val="000000"/>
              </w:rPr>
              <w:t>120</w:t>
            </w:r>
          </w:p>
        </w:tc>
      </w:tr>
      <w:tr w:rsidR="00813F42" w:rsidRPr="00813F42" w14:paraId="7D9A9E33" w14:textId="77777777" w:rsidTr="00813F42">
        <w:trPr>
          <w:trHeight w:val="227"/>
        </w:trPr>
        <w:tc>
          <w:tcPr>
            <w:tcW w:w="2268" w:type="dxa"/>
            <w:vMerge/>
            <w:vAlign w:val="center"/>
            <w:hideMark/>
          </w:tcPr>
          <w:p w14:paraId="60CF8817" w14:textId="77777777" w:rsidR="00813F42" w:rsidRPr="00813F42" w:rsidRDefault="00813F42" w:rsidP="00813F42">
            <w:pPr>
              <w:jc w:val="center"/>
            </w:pPr>
          </w:p>
        </w:tc>
        <w:tc>
          <w:tcPr>
            <w:tcW w:w="2251" w:type="dxa"/>
            <w:shd w:val="clear" w:color="000000" w:fill="FFFFFF"/>
            <w:vAlign w:val="center"/>
            <w:hideMark/>
          </w:tcPr>
          <w:p w14:paraId="14A4BB3E" w14:textId="77777777" w:rsidR="00813F42" w:rsidRPr="00813F42" w:rsidRDefault="00813F42" w:rsidP="00813F42">
            <w:pPr>
              <w:jc w:val="center"/>
              <w:rPr>
                <w:bCs/>
                <w:color w:val="000000"/>
              </w:rPr>
            </w:pPr>
            <w:r w:rsidRPr="00813F42">
              <w:rPr>
                <w:bCs/>
                <w:color w:val="000000"/>
              </w:rPr>
              <w:t>Котельная №109</w:t>
            </w:r>
          </w:p>
        </w:tc>
        <w:tc>
          <w:tcPr>
            <w:tcW w:w="2222" w:type="dxa"/>
            <w:shd w:val="clear" w:color="auto" w:fill="auto"/>
            <w:vAlign w:val="center"/>
            <w:hideMark/>
          </w:tcPr>
          <w:p w14:paraId="0EAFE7AF" w14:textId="77777777" w:rsidR="00813F42" w:rsidRPr="00813F42" w:rsidRDefault="00813F42" w:rsidP="00813F42">
            <w:pPr>
              <w:jc w:val="center"/>
              <w:rPr>
                <w:color w:val="000000"/>
              </w:rPr>
            </w:pPr>
            <w:r w:rsidRPr="00813F42">
              <w:rPr>
                <w:color w:val="000000"/>
              </w:rPr>
              <w:t>закрытый</w:t>
            </w:r>
          </w:p>
        </w:tc>
        <w:tc>
          <w:tcPr>
            <w:tcW w:w="1634" w:type="dxa"/>
            <w:shd w:val="clear" w:color="auto" w:fill="auto"/>
            <w:vAlign w:val="center"/>
            <w:hideMark/>
          </w:tcPr>
          <w:p w14:paraId="0D57D3DB" w14:textId="77777777" w:rsidR="00813F42" w:rsidRPr="00813F42" w:rsidRDefault="00813F42" w:rsidP="00813F42">
            <w:pPr>
              <w:jc w:val="center"/>
              <w:rPr>
                <w:color w:val="000000"/>
              </w:rPr>
            </w:pPr>
            <w:r w:rsidRPr="00813F42">
              <w:rPr>
                <w:color w:val="000000"/>
              </w:rPr>
              <w:t>9</w:t>
            </w:r>
          </w:p>
        </w:tc>
        <w:tc>
          <w:tcPr>
            <w:tcW w:w="1604" w:type="dxa"/>
            <w:shd w:val="clear" w:color="auto" w:fill="auto"/>
            <w:vAlign w:val="center"/>
            <w:hideMark/>
          </w:tcPr>
          <w:p w14:paraId="7D6743A2" w14:textId="77777777" w:rsidR="00813F42" w:rsidRPr="00813F42" w:rsidRDefault="00813F42" w:rsidP="00813F42">
            <w:pPr>
              <w:jc w:val="center"/>
              <w:rPr>
                <w:color w:val="000000"/>
              </w:rPr>
            </w:pPr>
            <w:r w:rsidRPr="00813F42">
              <w:rPr>
                <w:color w:val="000000"/>
              </w:rPr>
              <w:t>25</w:t>
            </w:r>
          </w:p>
        </w:tc>
      </w:tr>
      <w:tr w:rsidR="00813F42" w:rsidRPr="00813F42" w14:paraId="78BB62F5" w14:textId="77777777" w:rsidTr="00813F42">
        <w:trPr>
          <w:trHeight w:val="227"/>
        </w:trPr>
        <w:tc>
          <w:tcPr>
            <w:tcW w:w="6741" w:type="dxa"/>
            <w:gridSpan w:val="3"/>
            <w:shd w:val="clear" w:color="auto" w:fill="auto"/>
            <w:vAlign w:val="center"/>
            <w:hideMark/>
          </w:tcPr>
          <w:p w14:paraId="2FB41093" w14:textId="77777777" w:rsidR="00813F42" w:rsidRPr="00813F42" w:rsidRDefault="00813F42" w:rsidP="00813F42">
            <w:pPr>
              <w:jc w:val="center"/>
            </w:pPr>
            <w:r w:rsidRPr="00813F42">
              <w:t>Всего</w:t>
            </w:r>
          </w:p>
        </w:tc>
        <w:tc>
          <w:tcPr>
            <w:tcW w:w="1634" w:type="dxa"/>
            <w:shd w:val="clear" w:color="auto" w:fill="auto"/>
            <w:vAlign w:val="center"/>
            <w:hideMark/>
          </w:tcPr>
          <w:p w14:paraId="29ECAF98" w14:textId="77777777" w:rsidR="00813F42" w:rsidRPr="00813F42" w:rsidRDefault="00813F42" w:rsidP="00813F42">
            <w:pPr>
              <w:jc w:val="center"/>
            </w:pPr>
            <w:r w:rsidRPr="00813F42">
              <w:t>1135</w:t>
            </w:r>
          </w:p>
        </w:tc>
        <w:tc>
          <w:tcPr>
            <w:tcW w:w="1604" w:type="dxa"/>
            <w:shd w:val="clear" w:color="auto" w:fill="auto"/>
            <w:vAlign w:val="center"/>
            <w:hideMark/>
          </w:tcPr>
          <w:p w14:paraId="78192C0A" w14:textId="77777777" w:rsidR="00813F42" w:rsidRPr="00813F42" w:rsidRDefault="00813F42" w:rsidP="00813F42">
            <w:pPr>
              <w:jc w:val="center"/>
            </w:pPr>
            <w:r w:rsidRPr="00813F42">
              <w:t>5650</w:t>
            </w:r>
          </w:p>
        </w:tc>
      </w:tr>
    </w:tbl>
    <w:p w14:paraId="47D03D6D" w14:textId="77777777" w:rsidR="00813F42" w:rsidRPr="00813F42" w:rsidRDefault="00813F42" w:rsidP="00813F42">
      <w:pPr>
        <w:ind w:firstLine="567"/>
        <w:jc w:val="both"/>
        <w:rPr>
          <w:sz w:val="28"/>
          <w:szCs w:val="28"/>
        </w:rPr>
      </w:pPr>
    </w:p>
    <w:p w14:paraId="1AD15225" w14:textId="77777777" w:rsidR="00813F42" w:rsidRPr="00813F42" w:rsidRDefault="00813F42" w:rsidP="00813F42">
      <w:pPr>
        <w:ind w:firstLine="567"/>
        <w:jc w:val="both"/>
        <w:rPr>
          <w:sz w:val="28"/>
          <w:szCs w:val="28"/>
        </w:rPr>
      </w:pPr>
      <w:r w:rsidRPr="00813F42">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B491D38" w14:textId="77777777" w:rsidR="00813F42" w:rsidRPr="00813F42" w:rsidRDefault="00813F42" w:rsidP="00813F42">
      <w:pPr>
        <w:ind w:firstLine="567"/>
        <w:jc w:val="both"/>
        <w:rPr>
          <w:sz w:val="28"/>
          <w:szCs w:val="28"/>
        </w:rPr>
      </w:pPr>
      <w:r w:rsidRPr="00813F42">
        <w:rPr>
          <w:sz w:val="28"/>
          <w:szCs w:val="28"/>
        </w:rPr>
        <w:t>- копия Устава;</w:t>
      </w:r>
    </w:p>
    <w:p w14:paraId="6EF2EDFE" w14:textId="77777777" w:rsidR="00813F42" w:rsidRPr="00813F42" w:rsidRDefault="00813F42" w:rsidP="00813F42">
      <w:pPr>
        <w:ind w:firstLine="567"/>
        <w:jc w:val="both"/>
        <w:rPr>
          <w:sz w:val="28"/>
          <w:szCs w:val="28"/>
        </w:rPr>
      </w:pPr>
      <w:r w:rsidRPr="00813F42">
        <w:rPr>
          <w:sz w:val="28"/>
          <w:szCs w:val="28"/>
        </w:rPr>
        <w:t>- копия свидетельства о государственной регистрации;</w:t>
      </w:r>
    </w:p>
    <w:p w14:paraId="78A124D4" w14:textId="77777777" w:rsidR="00813F42" w:rsidRPr="00813F42" w:rsidRDefault="00813F42" w:rsidP="00813F42">
      <w:pPr>
        <w:ind w:firstLine="567"/>
        <w:jc w:val="both"/>
        <w:rPr>
          <w:sz w:val="28"/>
          <w:szCs w:val="28"/>
        </w:rPr>
      </w:pPr>
      <w:r w:rsidRPr="00813F42">
        <w:rPr>
          <w:sz w:val="28"/>
          <w:szCs w:val="28"/>
        </w:rPr>
        <w:t>- копия свидетельства о постановке на учет в налоговом органе;</w:t>
      </w:r>
    </w:p>
    <w:p w14:paraId="590EC716" w14:textId="77777777" w:rsidR="00813F42" w:rsidRPr="00813F42" w:rsidRDefault="00813F42" w:rsidP="00813F42">
      <w:pPr>
        <w:ind w:firstLine="567"/>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26F86A64" w14:textId="77777777" w:rsidR="00813F42" w:rsidRPr="00813F42" w:rsidRDefault="00813F42" w:rsidP="00813F42">
      <w:pPr>
        <w:ind w:firstLine="567"/>
        <w:jc w:val="both"/>
        <w:rPr>
          <w:sz w:val="28"/>
          <w:szCs w:val="28"/>
        </w:rPr>
      </w:pPr>
      <w:r w:rsidRPr="00813F42">
        <w:rPr>
          <w:sz w:val="28"/>
          <w:szCs w:val="28"/>
        </w:rPr>
        <w:t>- данные о вместимости складов для твердого топлива;</w:t>
      </w:r>
    </w:p>
    <w:p w14:paraId="2316382D" w14:textId="77777777" w:rsidR="00813F42" w:rsidRPr="00813F42" w:rsidRDefault="00813F42" w:rsidP="00813F42">
      <w:pPr>
        <w:ind w:firstLine="567"/>
        <w:jc w:val="both"/>
        <w:rPr>
          <w:sz w:val="28"/>
          <w:szCs w:val="28"/>
        </w:rPr>
      </w:pPr>
      <w:r w:rsidRPr="00813F42">
        <w:rPr>
          <w:sz w:val="28"/>
          <w:szCs w:val="28"/>
        </w:rPr>
        <w:t>- показатели среднесуточного расхода топлива в наиболее холодное расчетное время года предшествующих периодов;</w:t>
      </w:r>
    </w:p>
    <w:p w14:paraId="2675D284" w14:textId="77777777" w:rsidR="00813F42" w:rsidRPr="00813F42" w:rsidRDefault="00813F42" w:rsidP="00813F42">
      <w:pPr>
        <w:ind w:firstLine="567"/>
        <w:jc w:val="both"/>
        <w:rPr>
          <w:sz w:val="28"/>
          <w:szCs w:val="28"/>
        </w:rPr>
      </w:pPr>
      <w:r w:rsidRPr="00813F42">
        <w:rPr>
          <w:sz w:val="28"/>
          <w:szCs w:val="28"/>
        </w:rPr>
        <w:t>- характеристика применяемого топлива;</w:t>
      </w:r>
    </w:p>
    <w:p w14:paraId="1119E653" w14:textId="77777777" w:rsidR="00813F42" w:rsidRPr="00813F42" w:rsidRDefault="00813F42" w:rsidP="00813F42">
      <w:pPr>
        <w:ind w:firstLine="567"/>
        <w:jc w:val="both"/>
        <w:rPr>
          <w:sz w:val="28"/>
          <w:szCs w:val="28"/>
        </w:rPr>
      </w:pPr>
      <w:r w:rsidRPr="00813F42">
        <w:rPr>
          <w:sz w:val="28"/>
          <w:szCs w:val="28"/>
        </w:rPr>
        <w:t>- структура отпуска тепловой энергии на планируемый год;</w:t>
      </w:r>
    </w:p>
    <w:p w14:paraId="29A5C5DC" w14:textId="77777777" w:rsidR="00813F42" w:rsidRPr="00813F42" w:rsidRDefault="00813F42" w:rsidP="00813F42">
      <w:pPr>
        <w:ind w:firstLine="567"/>
        <w:jc w:val="both"/>
        <w:rPr>
          <w:sz w:val="28"/>
          <w:szCs w:val="28"/>
        </w:rPr>
      </w:pPr>
      <w:r w:rsidRPr="00813F42">
        <w:rPr>
          <w:sz w:val="28"/>
          <w:szCs w:val="28"/>
        </w:rPr>
        <w:t>- пояснительная записка к расчету;</w:t>
      </w:r>
    </w:p>
    <w:p w14:paraId="57A45C3E" w14:textId="77777777" w:rsidR="00813F42" w:rsidRPr="00813F42" w:rsidRDefault="00813F42" w:rsidP="00813F42">
      <w:pPr>
        <w:ind w:firstLine="567"/>
        <w:jc w:val="both"/>
        <w:rPr>
          <w:sz w:val="28"/>
          <w:szCs w:val="28"/>
        </w:rPr>
      </w:pPr>
      <w:r w:rsidRPr="00813F42">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57738FC3" w14:textId="77777777" w:rsidR="00813F42" w:rsidRPr="00813F42" w:rsidRDefault="00813F42" w:rsidP="00813F42">
      <w:pPr>
        <w:ind w:firstLine="567"/>
        <w:jc w:val="both"/>
        <w:rPr>
          <w:sz w:val="28"/>
          <w:szCs w:val="28"/>
        </w:rPr>
      </w:pPr>
      <w:r w:rsidRPr="00813F42">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075F127F" w14:textId="77777777" w:rsidR="00813F42" w:rsidRPr="00813F42" w:rsidRDefault="00813F42" w:rsidP="00813F42">
      <w:pPr>
        <w:ind w:firstLine="567"/>
        <w:jc w:val="both"/>
        <w:rPr>
          <w:sz w:val="28"/>
          <w:szCs w:val="28"/>
        </w:rPr>
      </w:pPr>
      <w:r w:rsidRPr="00813F42">
        <w:rPr>
          <w:sz w:val="28"/>
          <w:szCs w:val="28"/>
        </w:rPr>
        <w:t>- расчет норматива создания неснижаемого запаса топлива на котельных по каждому виду топлива раздельно (далее – ННЗТ).</w:t>
      </w:r>
    </w:p>
    <w:p w14:paraId="65553FC4" w14:textId="77777777" w:rsidR="00813F42" w:rsidRPr="00813F42" w:rsidRDefault="00813F42" w:rsidP="00813F42">
      <w:pPr>
        <w:ind w:firstLine="567"/>
        <w:jc w:val="both"/>
        <w:rPr>
          <w:sz w:val="28"/>
          <w:szCs w:val="28"/>
        </w:rPr>
      </w:pPr>
      <w:r w:rsidRPr="00813F42">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127C33CC" w14:textId="77777777" w:rsidR="00813F42" w:rsidRPr="00813F42" w:rsidRDefault="00813F42" w:rsidP="00813F42">
      <w:pPr>
        <w:ind w:firstLine="567"/>
        <w:jc w:val="both"/>
        <w:rPr>
          <w:sz w:val="28"/>
          <w:szCs w:val="28"/>
        </w:rPr>
      </w:pPr>
      <w:r w:rsidRPr="00813F42">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w:t>
      </w:r>
      <w:r w:rsidRPr="00813F42">
        <w:rPr>
          <w:sz w:val="28"/>
          <w:szCs w:val="28"/>
        </w:rPr>
        <w:lastRenderedPageBreak/>
        <w:t>прилагаемые нормативы создания запасов топлива на котельных  предприятия на 2021 годы.</w:t>
      </w:r>
    </w:p>
    <w:p w14:paraId="65B1DFCD" w14:textId="77777777" w:rsidR="00813F42" w:rsidRPr="00813F42" w:rsidRDefault="00813F42" w:rsidP="00813F42">
      <w:pPr>
        <w:jc w:val="both"/>
        <w:rPr>
          <w:sz w:val="28"/>
          <w:szCs w:val="28"/>
        </w:rPr>
      </w:pPr>
    </w:p>
    <w:p w14:paraId="73E3A724" w14:textId="77777777" w:rsidR="00813F42" w:rsidRPr="00813F42" w:rsidRDefault="00813F42" w:rsidP="00813F42">
      <w:pPr>
        <w:tabs>
          <w:tab w:val="left" w:pos="1665"/>
        </w:tabs>
        <w:jc w:val="center"/>
        <w:rPr>
          <w:b/>
          <w:bCs/>
          <w:sz w:val="28"/>
          <w:szCs w:val="28"/>
        </w:rPr>
      </w:pPr>
      <w:r w:rsidRPr="00813F42">
        <w:rPr>
          <w:b/>
          <w:bCs/>
          <w:sz w:val="28"/>
          <w:szCs w:val="28"/>
        </w:rPr>
        <w:t xml:space="preserve">Предложение по утверждению нормативов создания запасов топлива на тепловых электростанциях и котельных на 2021 годы </w:t>
      </w:r>
    </w:p>
    <w:p w14:paraId="7F9010F4" w14:textId="77777777" w:rsidR="00813F42" w:rsidRPr="00813F42" w:rsidRDefault="00813F42" w:rsidP="00813F42">
      <w:pPr>
        <w:jc w:val="center"/>
        <w:rPr>
          <w:sz w:val="28"/>
          <w:szCs w:val="28"/>
        </w:rPr>
      </w:pPr>
    </w:p>
    <w:tbl>
      <w:tblPr>
        <w:tblW w:w="10065" w:type="dxa"/>
        <w:tblInd w:w="108" w:type="dxa"/>
        <w:tblLook w:val="0000" w:firstRow="0" w:lastRow="0" w:firstColumn="0" w:lastColumn="0" w:noHBand="0" w:noVBand="0"/>
      </w:tblPr>
      <w:tblGrid>
        <w:gridCol w:w="2855"/>
        <w:gridCol w:w="1350"/>
        <w:gridCol w:w="1327"/>
        <w:gridCol w:w="2475"/>
        <w:gridCol w:w="2058"/>
      </w:tblGrid>
      <w:tr w:rsidR="00813F42" w:rsidRPr="00813F42" w14:paraId="5DE2B809" w14:textId="77777777" w:rsidTr="00813F42">
        <w:trPr>
          <w:trHeight w:val="390"/>
        </w:trPr>
        <w:tc>
          <w:tcPr>
            <w:tcW w:w="2855" w:type="dxa"/>
            <w:tcBorders>
              <w:top w:val="nil"/>
              <w:left w:val="nil"/>
              <w:bottom w:val="nil"/>
              <w:right w:val="nil"/>
            </w:tcBorders>
            <w:shd w:val="clear" w:color="auto" w:fill="auto"/>
            <w:vAlign w:val="center"/>
          </w:tcPr>
          <w:p w14:paraId="54E74AAA" w14:textId="77777777" w:rsidR="00813F42" w:rsidRPr="00813F42" w:rsidRDefault="00813F42" w:rsidP="00813F42">
            <w:pPr>
              <w:jc w:val="center"/>
              <w:rPr>
                <w:sz w:val="28"/>
                <w:szCs w:val="28"/>
              </w:rPr>
            </w:pPr>
          </w:p>
        </w:tc>
        <w:tc>
          <w:tcPr>
            <w:tcW w:w="1350" w:type="dxa"/>
            <w:tcBorders>
              <w:top w:val="nil"/>
              <w:left w:val="nil"/>
              <w:bottom w:val="nil"/>
              <w:right w:val="nil"/>
            </w:tcBorders>
            <w:shd w:val="clear" w:color="auto" w:fill="auto"/>
            <w:vAlign w:val="center"/>
          </w:tcPr>
          <w:p w14:paraId="4828367F" w14:textId="77777777" w:rsidR="00813F42" w:rsidRPr="00813F42" w:rsidRDefault="00813F42" w:rsidP="00813F42">
            <w:pPr>
              <w:jc w:val="center"/>
              <w:rPr>
                <w:sz w:val="28"/>
                <w:szCs w:val="28"/>
              </w:rPr>
            </w:pPr>
          </w:p>
        </w:tc>
        <w:tc>
          <w:tcPr>
            <w:tcW w:w="1327" w:type="dxa"/>
            <w:tcBorders>
              <w:top w:val="nil"/>
              <w:left w:val="nil"/>
              <w:bottom w:val="nil"/>
              <w:right w:val="nil"/>
            </w:tcBorders>
            <w:shd w:val="clear" w:color="auto" w:fill="auto"/>
            <w:vAlign w:val="center"/>
          </w:tcPr>
          <w:p w14:paraId="49BF7EB4" w14:textId="77777777" w:rsidR="00813F42" w:rsidRPr="00813F42" w:rsidRDefault="00813F42" w:rsidP="00813F42">
            <w:pPr>
              <w:jc w:val="center"/>
              <w:rPr>
                <w:sz w:val="28"/>
                <w:szCs w:val="28"/>
              </w:rPr>
            </w:pPr>
          </w:p>
        </w:tc>
        <w:tc>
          <w:tcPr>
            <w:tcW w:w="2475" w:type="dxa"/>
            <w:tcBorders>
              <w:top w:val="nil"/>
              <w:left w:val="nil"/>
              <w:bottom w:val="nil"/>
              <w:right w:val="nil"/>
            </w:tcBorders>
            <w:shd w:val="clear" w:color="auto" w:fill="auto"/>
            <w:vAlign w:val="center"/>
          </w:tcPr>
          <w:p w14:paraId="526C8DB1" w14:textId="77777777" w:rsidR="00813F42" w:rsidRPr="00813F42" w:rsidRDefault="00813F42" w:rsidP="00813F42">
            <w:pPr>
              <w:jc w:val="center"/>
              <w:rPr>
                <w:sz w:val="28"/>
                <w:szCs w:val="28"/>
              </w:rPr>
            </w:pPr>
          </w:p>
        </w:tc>
        <w:tc>
          <w:tcPr>
            <w:tcW w:w="2058" w:type="dxa"/>
            <w:tcBorders>
              <w:top w:val="nil"/>
              <w:left w:val="nil"/>
              <w:bottom w:val="nil"/>
              <w:right w:val="nil"/>
            </w:tcBorders>
            <w:shd w:val="clear" w:color="auto" w:fill="auto"/>
            <w:vAlign w:val="center"/>
          </w:tcPr>
          <w:p w14:paraId="29849206" w14:textId="77777777" w:rsidR="00813F42" w:rsidRPr="00813F42" w:rsidRDefault="00813F42" w:rsidP="00813F42">
            <w:pPr>
              <w:jc w:val="center"/>
              <w:rPr>
                <w:sz w:val="28"/>
                <w:szCs w:val="28"/>
              </w:rPr>
            </w:pPr>
            <w:r w:rsidRPr="00813F42">
              <w:rPr>
                <w:sz w:val="28"/>
                <w:szCs w:val="28"/>
              </w:rPr>
              <w:t>тыс. тонн</w:t>
            </w:r>
          </w:p>
        </w:tc>
      </w:tr>
      <w:tr w:rsidR="00813F42" w:rsidRPr="00813F42" w14:paraId="0A195739" w14:textId="77777777" w:rsidTr="00813F42">
        <w:trPr>
          <w:trHeight w:val="618"/>
        </w:trPr>
        <w:tc>
          <w:tcPr>
            <w:tcW w:w="2855" w:type="dxa"/>
            <w:vMerge w:val="restart"/>
            <w:tcBorders>
              <w:top w:val="single" w:sz="8" w:space="0" w:color="auto"/>
              <w:left w:val="single" w:sz="8" w:space="0" w:color="auto"/>
              <w:right w:val="single" w:sz="8" w:space="0" w:color="auto"/>
            </w:tcBorders>
            <w:shd w:val="clear" w:color="auto" w:fill="auto"/>
            <w:vAlign w:val="center"/>
          </w:tcPr>
          <w:p w14:paraId="5DBB1286" w14:textId="77777777" w:rsidR="00813F42" w:rsidRPr="00813F42" w:rsidRDefault="00813F42" w:rsidP="00813F42">
            <w:pPr>
              <w:jc w:val="center"/>
              <w:rPr>
                <w:bCs/>
                <w:sz w:val="28"/>
                <w:szCs w:val="28"/>
              </w:rPr>
            </w:pPr>
            <w:r w:rsidRPr="00813F42">
              <w:rPr>
                <w:bCs/>
                <w:sz w:val="28"/>
                <w:szCs w:val="28"/>
              </w:rPr>
              <w:t xml:space="preserve">Организация </w:t>
            </w:r>
          </w:p>
        </w:tc>
        <w:tc>
          <w:tcPr>
            <w:tcW w:w="1350" w:type="dxa"/>
            <w:vMerge w:val="restart"/>
            <w:tcBorders>
              <w:top w:val="single" w:sz="8" w:space="0" w:color="auto"/>
              <w:left w:val="single" w:sz="8" w:space="0" w:color="auto"/>
              <w:right w:val="single" w:sz="8" w:space="0" w:color="auto"/>
            </w:tcBorders>
            <w:shd w:val="clear" w:color="auto" w:fill="auto"/>
            <w:vAlign w:val="center"/>
          </w:tcPr>
          <w:p w14:paraId="6CC2960A" w14:textId="77777777" w:rsidR="00813F42" w:rsidRPr="00813F42" w:rsidRDefault="00813F42" w:rsidP="00813F42">
            <w:pPr>
              <w:jc w:val="center"/>
              <w:rPr>
                <w:bCs/>
                <w:sz w:val="28"/>
                <w:szCs w:val="28"/>
              </w:rPr>
            </w:pPr>
            <w:r w:rsidRPr="00813F42">
              <w:rPr>
                <w:bCs/>
                <w:sz w:val="28"/>
                <w:szCs w:val="28"/>
              </w:rPr>
              <w:t>Вид топлива</w:t>
            </w:r>
          </w:p>
        </w:tc>
        <w:tc>
          <w:tcPr>
            <w:tcW w:w="586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0002E50A" w14:textId="77777777" w:rsidR="00813F42" w:rsidRPr="00813F42" w:rsidRDefault="00813F42" w:rsidP="00813F42">
            <w:pPr>
              <w:jc w:val="center"/>
              <w:rPr>
                <w:bCs/>
                <w:sz w:val="28"/>
                <w:szCs w:val="28"/>
              </w:rPr>
            </w:pPr>
            <w:r w:rsidRPr="00813F42">
              <w:rPr>
                <w:bCs/>
                <w:sz w:val="28"/>
                <w:szCs w:val="28"/>
              </w:rPr>
              <w:t>Нормативы создания запасов топлива на 1 октября 2021 г.</w:t>
            </w:r>
          </w:p>
        </w:tc>
      </w:tr>
      <w:tr w:rsidR="00813F42" w:rsidRPr="00813F42" w14:paraId="4B21EE57" w14:textId="77777777" w:rsidTr="00813F42">
        <w:trPr>
          <w:trHeight w:val="482"/>
        </w:trPr>
        <w:tc>
          <w:tcPr>
            <w:tcW w:w="2855" w:type="dxa"/>
            <w:vMerge/>
            <w:tcBorders>
              <w:left w:val="single" w:sz="8" w:space="0" w:color="auto"/>
              <w:right w:val="single" w:sz="8" w:space="0" w:color="auto"/>
            </w:tcBorders>
            <w:vAlign w:val="center"/>
          </w:tcPr>
          <w:p w14:paraId="0933EE18" w14:textId="77777777" w:rsidR="00813F42" w:rsidRPr="00813F42" w:rsidRDefault="00813F42" w:rsidP="00813F42">
            <w:pPr>
              <w:rPr>
                <w:bCs/>
                <w:sz w:val="28"/>
                <w:szCs w:val="28"/>
              </w:rPr>
            </w:pPr>
          </w:p>
        </w:tc>
        <w:tc>
          <w:tcPr>
            <w:tcW w:w="1350" w:type="dxa"/>
            <w:vMerge/>
            <w:tcBorders>
              <w:left w:val="single" w:sz="8" w:space="0" w:color="auto"/>
              <w:right w:val="single" w:sz="8" w:space="0" w:color="auto"/>
            </w:tcBorders>
            <w:vAlign w:val="center"/>
          </w:tcPr>
          <w:p w14:paraId="2841BB80" w14:textId="77777777" w:rsidR="00813F42" w:rsidRPr="00813F42" w:rsidRDefault="00813F42" w:rsidP="00813F42">
            <w:pPr>
              <w:rPr>
                <w:bCs/>
                <w:sz w:val="28"/>
                <w:szCs w:val="28"/>
              </w:rPr>
            </w:pPr>
          </w:p>
        </w:tc>
        <w:tc>
          <w:tcPr>
            <w:tcW w:w="1327" w:type="dxa"/>
            <w:vMerge w:val="restart"/>
            <w:tcBorders>
              <w:top w:val="single" w:sz="8" w:space="0" w:color="auto"/>
              <w:left w:val="single" w:sz="8" w:space="0" w:color="auto"/>
              <w:right w:val="single" w:sz="8" w:space="0" w:color="auto"/>
            </w:tcBorders>
            <w:shd w:val="clear" w:color="auto" w:fill="auto"/>
            <w:vAlign w:val="center"/>
          </w:tcPr>
          <w:p w14:paraId="7CC2E164" w14:textId="77777777" w:rsidR="00813F42" w:rsidRPr="00813F42" w:rsidRDefault="00813F42" w:rsidP="00813F42">
            <w:pPr>
              <w:jc w:val="center"/>
              <w:rPr>
                <w:bCs/>
                <w:sz w:val="28"/>
                <w:szCs w:val="28"/>
              </w:rPr>
            </w:pPr>
            <w:r w:rsidRPr="00813F42">
              <w:rPr>
                <w:bCs/>
                <w:sz w:val="28"/>
                <w:szCs w:val="28"/>
              </w:rPr>
              <w:t xml:space="preserve">Общий </w:t>
            </w:r>
          </w:p>
          <w:p w14:paraId="5B4DB825" w14:textId="77777777" w:rsidR="00813F42" w:rsidRPr="00813F42" w:rsidRDefault="00813F42" w:rsidP="00813F42">
            <w:pPr>
              <w:jc w:val="center"/>
              <w:rPr>
                <w:bCs/>
                <w:sz w:val="28"/>
                <w:szCs w:val="28"/>
              </w:rPr>
            </w:pPr>
            <w:r w:rsidRPr="00813F42">
              <w:rPr>
                <w:bCs/>
                <w:sz w:val="28"/>
                <w:szCs w:val="28"/>
              </w:rPr>
              <w:t>запас</w:t>
            </w:r>
          </w:p>
          <w:p w14:paraId="4F9E3A95" w14:textId="77777777" w:rsidR="00813F42" w:rsidRPr="00813F42" w:rsidRDefault="00813F42" w:rsidP="00813F42">
            <w:pPr>
              <w:jc w:val="center"/>
              <w:rPr>
                <w:bCs/>
                <w:sz w:val="28"/>
                <w:szCs w:val="28"/>
              </w:rPr>
            </w:pPr>
            <w:r w:rsidRPr="00813F42">
              <w:rPr>
                <w:bCs/>
                <w:sz w:val="28"/>
                <w:szCs w:val="28"/>
              </w:rPr>
              <w:t xml:space="preserve"> топлива</w:t>
            </w:r>
          </w:p>
        </w:tc>
        <w:tc>
          <w:tcPr>
            <w:tcW w:w="4533" w:type="dxa"/>
            <w:gridSpan w:val="2"/>
            <w:tcBorders>
              <w:top w:val="nil"/>
              <w:left w:val="nil"/>
              <w:bottom w:val="single" w:sz="8" w:space="0" w:color="auto"/>
              <w:right w:val="single" w:sz="8" w:space="0" w:color="auto"/>
            </w:tcBorders>
            <w:shd w:val="clear" w:color="auto" w:fill="auto"/>
            <w:vAlign w:val="center"/>
          </w:tcPr>
          <w:p w14:paraId="043A497D" w14:textId="77777777" w:rsidR="00813F42" w:rsidRPr="00813F42" w:rsidRDefault="00813F42" w:rsidP="00813F42">
            <w:pPr>
              <w:jc w:val="center"/>
              <w:rPr>
                <w:bCs/>
                <w:sz w:val="28"/>
                <w:szCs w:val="28"/>
              </w:rPr>
            </w:pPr>
            <w:r w:rsidRPr="00813F42">
              <w:rPr>
                <w:bCs/>
                <w:sz w:val="28"/>
                <w:szCs w:val="28"/>
              </w:rPr>
              <w:t>в том числе</w:t>
            </w:r>
          </w:p>
        </w:tc>
      </w:tr>
      <w:tr w:rsidR="00813F42" w:rsidRPr="00813F42" w14:paraId="1E97F6F6" w14:textId="77777777" w:rsidTr="00813F42">
        <w:trPr>
          <w:trHeight w:val="482"/>
        </w:trPr>
        <w:tc>
          <w:tcPr>
            <w:tcW w:w="2855" w:type="dxa"/>
            <w:vMerge/>
            <w:tcBorders>
              <w:left w:val="single" w:sz="8" w:space="0" w:color="auto"/>
              <w:bottom w:val="single" w:sz="8" w:space="0" w:color="000000"/>
              <w:right w:val="single" w:sz="8" w:space="0" w:color="auto"/>
            </w:tcBorders>
            <w:vAlign w:val="center"/>
          </w:tcPr>
          <w:p w14:paraId="6FC166B4" w14:textId="77777777" w:rsidR="00813F42" w:rsidRPr="00813F42" w:rsidRDefault="00813F42" w:rsidP="00813F42">
            <w:pPr>
              <w:rPr>
                <w:bCs/>
                <w:sz w:val="28"/>
                <w:szCs w:val="28"/>
              </w:rPr>
            </w:pPr>
          </w:p>
        </w:tc>
        <w:tc>
          <w:tcPr>
            <w:tcW w:w="1350" w:type="dxa"/>
            <w:vMerge/>
            <w:tcBorders>
              <w:left w:val="single" w:sz="8" w:space="0" w:color="auto"/>
              <w:bottom w:val="single" w:sz="8" w:space="0" w:color="000000"/>
              <w:right w:val="single" w:sz="8" w:space="0" w:color="auto"/>
            </w:tcBorders>
            <w:vAlign w:val="center"/>
          </w:tcPr>
          <w:p w14:paraId="698E0531" w14:textId="77777777" w:rsidR="00813F42" w:rsidRPr="00813F42" w:rsidRDefault="00813F42" w:rsidP="00813F42">
            <w:pPr>
              <w:rPr>
                <w:bCs/>
                <w:sz w:val="28"/>
                <w:szCs w:val="28"/>
              </w:rPr>
            </w:pPr>
          </w:p>
        </w:tc>
        <w:tc>
          <w:tcPr>
            <w:tcW w:w="1327" w:type="dxa"/>
            <w:vMerge/>
            <w:tcBorders>
              <w:left w:val="single" w:sz="8" w:space="0" w:color="auto"/>
              <w:bottom w:val="single" w:sz="8" w:space="0" w:color="000000"/>
              <w:right w:val="single" w:sz="8" w:space="0" w:color="auto"/>
            </w:tcBorders>
            <w:shd w:val="clear" w:color="auto" w:fill="auto"/>
            <w:vAlign w:val="center"/>
          </w:tcPr>
          <w:p w14:paraId="086A281C" w14:textId="77777777" w:rsidR="00813F42" w:rsidRPr="00813F42" w:rsidRDefault="00813F42" w:rsidP="00813F42">
            <w:pPr>
              <w:jc w:val="center"/>
              <w:rPr>
                <w:bCs/>
                <w:sz w:val="28"/>
                <w:szCs w:val="28"/>
              </w:rPr>
            </w:pPr>
          </w:p>
        </w:tc>
        <w:tc>
          <w:tcPr>
            <w:tcW w:w="2475" w:type="dxa"/>
            <w:tcBorders>
              <w:top w:val="nil"/>
              <w:left w:val="nil"/>
              <w:bottom w:val="single" w:sz="8" w:space="0" w:color="auto"/>
              <w:right w:val="single" w:sz="8" w:space="0" w:color="auto"/>
            </w:tcBorders>
            <w:shd w:val="clear" w:color="auto" w:fill="auto"/>
            <w:vAlign w:val="center"/>
          </w:tcPr>
          <w:p w14:paraId="6B915E96" w14:textId="77777777" w:rsidR="00813F42" w:rsidRPr="00813F42" w:rsidRDefault="00813F42" w:rsidP="00813F42">
            <w:pPr>
              <w:jc w:val="center"/>
              <w:rPr>
                <w:bCs/>
                <w:sz w:val="28"/>
                <w:szCs w:val="28"/>
              </w:rPr>
            </w:pPr>
            <w:r w:rsidRPr="00813F42">
              <w:rPr>
                <w:bCs/>
                <w:sz w:val="28"/>
                <w:szCs w:val="28"/>
              </w:rPr>
              <w:t>эксплуатационный запас</w:t>
            </w:r>
          </w:p>
        </w:tc>
        <w:tc>
          <w:tcPr>
            <w:tcW w:w="2058" w:type="dxa"/>
            <w:tcBorders>
              <w:left w:val="nil"/>
              <w:bottom w:val="single" w:sz="8" w:space="0" w:color="auto"/>
              <w:right w:val="single" w:sz="8" w:space="0" w:color="auto"/>
            </w:tcBorders>
            <w:shd w:val="clear" w:color="auto" w:fill="auto"/>
            <w:vAlign w:val="center"/>
          </w:tcPr>
          <w:p w14:paraId="42E684F9" w14:textId="77777777" w:rsidR="00813F42" w:rsidRPr="00813F42" w:rsidRDefault="00813F42" w:rsidP="00813F42">
            <w:pPr>
              <w:jc w:val="center"/>
              <w:rPr>
                <w:bCs/>
                <w:sz w:val="28"/>
                <w:szCs w:val="28"/>
              </w:rPr>
            </w:pPr>
            <w:r w:rsidRPr="00813F42">
              <w:rPr>
                <w:bCs/>
                <w:sz w:val="28"/>
                <w:szCs w:val="28"/>
              </w:rPr>
              <w:t xml:space="preserve">неснижаемый </w:t>
            </w:r>
          </w:p>
          <w:p w14:paraId="20880E43" w14:textId="77777777" w:rsidR="00813F42" w:rsidRPr="00813F42" w:rsidRDefault="00813F42" w:rsidP="00813F42">
            <w:pPr>
              <w:jc w:val="center"/>
              <w:rPr>
                <w:bCs/>
                <w:sz w:val="28"/>
                <w:szCs w:val="28"/>
              </w:rPr>
            </w:pPr>
            <w:r w:rsidRPr="00813F42">
              <w:rPr>
                <w:bCs/>
                <w:sz w:val="28"/>
                <w:szCs w:val="28"/>
              </w:rPr>
              <w:t>запас</w:t>
            </w:r>
          </w:p>
        </w:tc>
      </w:tr>
      <w:tr w:rsidR="00813F42" w:rsidRPr="00813F42" w14:paraId="19599019" w14:textId="77777777" w:rsidTr="00813F42">
        <w:trPr>
          <w:trHeight w:val="510"/>
        </w:trPr>
        <w:tc>
          <w:tcPr>
            <w:tcW w:w="2855" w:type="dxa"/>
            <w:tcBorders>
              <w:top w:val="nil"/>
              <w:left w:val="single" w:sz="8" w:space="0" w:color="auto"/>
              <w:bottom w:val="single" w:sz="4" w:space="0" w:color="auto"/>
              <w:right w:val="single" w:sz="8" w:space="0" w:color="auto"/>
            </w:tcBorders>
            <w:shd w:val="clear" w:color="auto" w:fill="auto"/>
            <w:vAlign w:val="center"/>
          </w:tcPr>
          <w:p w14:paraId="46E9EDF2" w14:textId="77777777" w:rsidR="00813F42" w:rsidRPr="00813F42" w:rsidRDefault="00813F42" w:rsidP="00813F42">
            <w:pPr>
              <w:rPr>
                <w:sz w:val="28"/>
                <w:szCs w:val="28"/>
              </w:rPr>
            </w:pPr>
            <w:r w:rsidRPr="00813F42">
              <w:rPr>
                <w:sz w:val="28"/>
                <w:szCs w:val="28"/>
              </w:rPr>
              <w:t>МУП «Городское тепловое хозяйство» (г. Прокопьевск)</w:t>
            </w:r>
          </w:p>
        </w:tc>
        <w:tc>
          <w:tcPr>
            <w:tcW w:w="1350" w:type="dxa"/>
            <w:tcBorders>
              <w:top w:val="single" w:sz="8" w:space="0" w:color="000000"/>
              <w:left w:val="nil"/>
              <w:bottom w:val="single" w:sz="4" w:space="0" w:color="auto"/>
              <w:right w:val="single" w:sz="8" w:space="0" w:color="auto"/>
            </w:tcBorders>
            <w:shd w:val="clear" w:color="auto" w:fill="auto"/>
            <w:vAlign w:val="center"/>
          </w:tcPr>
          <w:p w14:paraId="175A27B2" w14:textId="77777777" w:rsidR="00813F42" w:rsidRPr="00813F42" w:rsidRDefault="00813F42" w:rsidP="00813F42">
            <w:pPr>
              <w:jc w:val="center"/>
              <w:rPr>
                <w:sz w:val="28"/>
                <w:szCs w:val="28"/>
              </w:rPr>
            </w:pPr>
            <w:r w:rsidRPr="00813F42">
              <w:rPr>
                <w:sz w:val="28"/>
                <w:szCs w:val="28"/>
              </w:rPr>
              <w:t>Уголь</w:t>
            </w:r>
          </w:p>
        </w:tc>
        <w:tc>
          <w:tcPr>
            <w:tcW w:w="1327" w:type="dxa"/>
            <w:tcBorders>
              <w:top w:val="single" w:sz="8" w:space="0" w:color="000000"/>
              <w:left w:val="nil"/>
              <w:bottom w:val="single" w:sz="4" w:space="0" w:color="auto"/>
              <w:right w:val="single" w:sz="8" w:space="0" w:color="auto"/>
            </w:tcBorders>
            <w:shd w:val="clear" w:color="auto" w:fill="auto"/>
            <w:vAlign w:val="center"/>
          </w:tcPr>
          <w:p w14:paraId="78B195C7" w14:textId="77777777" w:rsidR="00813F42" w:rsidRPr="00813F42" w:rsidRDefault="00813F42" w:rsidP="00813F42">
            <w:pPr>
              <w:jc w:val="center"/>
              <w:rPr>
                <w:sz w:val="28"/>
                <w:szCs w:val="28"/>
              </w:rPr>
            </w:pPr>
            <w:r w:rsidRPr="00813F42">
              <w:rPr>
                <w:sz w:val="28"/>
                <w:szCs w:val="28"/>
              </w:rPr>
              <w:t>6,821</w:t>
            </w:r>
          </w:p>
        </w:tc>
        <w:tc>
          <w:tcPr>
            <w:tcW w:w="2475" w:type="dxa"/>
            <w:tcBorders>
              <w:top w:val="single" w:sz="8" w:space="0" w:color="auto"/>
              <w:left w:val="nil"/>
              <w:bottom w:val="single" w:sz="4" w:space="0" w:color="auto"/>
              <w:right w:val="single" w:sz="8" w:space="0" w:color="auto"/>
            </w:tcBorders>
            <w:shd w:val="clear" w:color="auto" w:fill="auto"/>
            <w:vAlign w:val="center"/>
          </w:tcPr>
          <w:p w14:paraId="4FCBE363" w14:textId="77777777" w:rsidR="00813F42" w:rsidRPr="00813F42" w:rsidRDefault="00813F42" w:rsidP="00813F42">
            <w:pPr>
              <w:jc w:val="center"/>
              <w:rPr>
                <w:sz w:val="28"/>
                <w:szCs w:val="28"/>
              </w:rPr>
            </w:pPr>
            <w:r w:rsidRPr="00813F42">
              <w:rPr>
                <w:sz w:val="28"/>
                <w:szCs w:val="28"/>
              </w:rPr>
              <w:t>5,683</w:t>
            </w:r>
          </w:p>
        </w:tc>
        <w:tc>
          <w:tcPr>
            <w:tcW w:w="2058" w:type="dxa"/>
            <w:tcBorders>
              <w:top w:val="single" w:sz="8" w:space="0" w:color="auto"/>
              <w:left w:val="nil"/>
              <w:bottom w:val="single" w:sz="4" w:space="0" w:color="auto"/>
              <w:right w:val="single" w:sz="8" w:space="0" w:color="auto"/>
            </w:tcBorders>
            <w:shd w:val="clear" w:color="auto" w:fill="auto"/>
            <w:vAlign w:val="center"/>
          </w:tcPr>
          <w:p w14:paraId="5BDF1C9D" w14:textId="77777777" w:rsidR="00813F42" w:rsidRPr="00813F42" w:rsidRDefault="00813F42" w:rsidP="00813F42">
            <w:pPr>
              <w:jc w:val="center"/>
              <w:rPr>
                <w:sz w:val="28"/>
                <w:szCs w:val="28"/>
              </w:rPr>
            </w:pPr>
            <w:r w:rsidRPr="00813F42">
              <w:rPr>
                <w:sz w:val="28"/>
                <w:szCs w:val="28"/>
              </w:rPr>
              <w:t>1,138</w:t>
            </w:r>
          </w:p>
        </w:tc>
      </w:tr>
    </w:tbl>
    <w:p w14:paraId="1BF9D97D" w14:textId="77777777" w:rsidR="00813F42" w:rsidRPr="00813F42" w:rsidRDefault="00813F42" w:rsidP="00813F42">
      <w:pPr>
        <w:jc w:val="both"/>
        <w:rPr>
          <w:b/>
          <w:bCs/>
          <w:sz w:val="22"/>
          <w:szCs w:val="20"/>
        </w:rPr>
      </w:pPr>
    </w:p>
    <w:p w14:paraId="5BEB46E6" w14:textId="77777777" w:rsidR="00813F42" w:rsidRPr="00813F42" w:rsidRDefault="00813F42" w:rsidP="00813F42">
      <w:pPr>
        <w:jc w:val="both"/>
        <w:rPr>
          <w:b/>
          <w:sz w:val="28"/>
          <w:szCs w:val="28"/>
          <w:lang w:val="x-none" w:eastAsia="x-none"/>
        </w:rPr>
      </w:pPr>
    </w:p>
    <w:p w14:paraId="6C0BDA97" w14:textId="77777777" w:rsidR="00813F42" w:rsidRPr="00813F42" w:rsidRDefault="00813F42" w:rsidP="00813F42">
      <w:pPr>
        <w:jc w:val="both"/>
        <w:rPr>
          <w:b/>
          <w:sz w:val="28"/>
          <w:szCs w:val="28"/>
          <w:lang w:val="x-none" w:eastAsia="x-none"/>
        </w:rPr>
      </w:pPr>
    </w:p>
    <w:p w14:paraId="1DCDC86C" w14:textId="77777777" w:rsidR="00813F42" w:rsidRPr="00813F42" w:rsidRDefault="00813F42" w:rsidP="00813F42">
      <w:pPr>
        <w:jc w:val="both"/>
        <w:rPr>
          <w:b/>
          <w:sz w:val="28"/>
          <w:szCs w:val="28"/>
          <w:lang w:val="x-none" w:eastAsia="x-none"/>
        </w:rPr>
      </w:pPr>
    </w:p>
    <w:p w14:paraId="69D9840B" w14:textId="77777777" w:rsidR="00813F42" w:rsidRDefault="00813F42" w:rsidP="00813F42">
      <w:pPr>
        <w:jc w:val="both"/>
        <w:rPr>
          <w:b/>
          <w:sz w:val="28"/>
          <w:szCs w:val="28"/>
          <w:lang w:val="x-none" w:eastAsia="x-none"/>
        </w:rPr>
        <w:sectPr w:rsidR="00813F42" w:rsidSect="00813CC2">
          <w:pgSz w:w="11906" w:h="16838"/>
          <w:pgMar w:top="709" w:right="851" w:bottom="1134" w:left="851" w:header="720" w:footer="720" w:gutter="0"/>
          <w:cols w:space="720"/>
          <w:titlePg/>
          <w:docGrid w:linePitch="326"/>
        </w:sectPr>
      </w:pPr>
    </w:p>
    <w:p w14:paraId="58AB976D" w14:textId="44597EAE" w:rsidR="00813F42" w:rsidRDefault="00813F42" w:rsidP="00813F42">
      <w:pPr>
        <w:tabs>
          <w:tab w:val="left" w:pos="5580"/>
          <w:tab w:val="left" w:pos="9498"/>
        </w:tabs>
        <w:ind w:right="-569" w:firstLine="5670"/>
      </w:pPr>
      <w:r>
        <w:lastRenderedPageBreak/>
        <w:t>Приложение № 38 к протоколу № 59</w:t>
      </w:r>
    </w:p>
    <w:p w14:paraId="49DD0CFC" w14:textId="77777777" w:rsidR="00813F42" w:rsidRDefault="00813F42" w:rsidP="00813F42">
      <w:pPr>
        <w:tabs>
          <w:tab w:val="left" w:pos="5580"/>
          <w:tab w:val="left" w:pos="9498"/>
        </w:tabs>
        <w:ind w:right="-569" w:firstLine="5670"/>
      </w:pPr>
      <w:r>
        <w:t>заседания Правления Региональной</w:t>
      </w:r>
    </w:p>
    <w:p w14:paraId="4047F7F6" w14:textId="77777777" w:rsidR="00813F42" w:rsidRDefault="00813F42" w:rsidP="00813F42">
      <w:pPr>
        <w:tabs>
          <w:tab w:val="left" w:pos="5580"/>
          <w:tab w:val="left" w:pos="9498"/>
        </w:tabs>
        <w:ind w:right="-569" w:firstLine="5670"/>
      </w:pPr>
      <w:r>
        <w:t>энергетической комиссии</w:t>
      </w:r>
    </w:p>
    <w:p w14:paraId="24007F19" w14:textId="7841BE21" w:rsidR="00813F42" w:rsidRDefault="00813F42" w:rsidP="00813F42">
      <w:pPr>
        <w:tabs>
          <w:tab w:val="left" w:pos="5580"/>
          <w:tab w:val="left" w:pos="9498"/>
        </w:tabs>
        <w:ind w:right="-569" w:firstLine="5670"/>
      </w:pPr>
      <w:r>
        <w:t>Кузбасса от 29.09.2020</w:t>
      </w:r>
    </w:p>
    <w:p w14:paraId="0D27FD70" w14:textId="77777777" w:rsidR="00813F42" w:rsidRDefault="00813F42" w:rsidP="00813F42">
      <w:pPr>
        <w:tabs>
          <w:tab w:val="left" w:pos="5580"/>
          <w:tab w:val="left" w:pos="9498"/>
        </w:tabs>
        <w:ind w:right="-569" w:firstLine="5670"/>
      </w:pPr>
    </w:p>
    <w:p w14:paraId="54284AFF" w14:textId="77777777" w:rsidR="00813F42" w:rsidRPr="00813F42" w:rsidRDefault="00813F42" w:rsidP="00813F42">
      <w:pPr>
        <w:keepNext/>
        <w:jc w:val="center"/>
        <w:outlineLvl w:val="0"/>
        <w:rPr>
          <w:b/>
          <w:sz w:val="28"/>
          <w:szCs w:val="28"/>
        </w:rPr>
      </w:pPr>
      <w:r w:rsidRPr="00813F42">
        <w:rPr>
          <w:b/>
          <w:iCs/>
          <w:sz w:val="28"/>
          <w:szCs w:val="28"/>
        </w:rPr>
        <w:t xml:space="preserve">Экспертное заключение Региональной энергетической комиссии Кузбасса по материалам, представленным </w:t>
      </w:r>
      <w:r w:rsidRPr="00813F42">
        <w:rPr>
          <w:b/>
          <w:sz w:val="28"/>
          <w:szCs w:val="28"/>
        </w:rPr>
        <w:t>МУП «Комфорт», для утверждения нормативов создания запасов топлива на котельных на 2021 год</w:t>
      </w:r>
    </w:p>
    <w:p w14:paraId="56BEBBF7" w14:textId="77777777" w:rsidR="00813F42" w:rsidRPr="00813F42" w:rsidRDefault="00813F42" w:rsidP="00813F42">
      <w:pPr>
        <w:ind w:firstLine="567"/>
        <w:jc w:val="both"/>
        <w:rPr>
          <w:sz w:val="28"/>
          <w:szCs w:val="28"/>
        </w:rPr>
      </w:pPr>
    </w:p>
    <w:p w14:paraId="6E3DDAA7" w14:textId="77777777" w:rsidR="00813F42" w:rsidRPr="00813F42" w:rsidRDefault="00813F42" w:rsidP="00813F42">
      <w:pPr>
        <w:ind w:firstLine="567"/>
        <w:jc w:val="both"/>
        <w:rPr>
          <w:sz w:val="28"/>
          <w:szCs w:val="28"/>
        </w:rPr>
      </w:pPr>
      <w:r w:rsidRPr="00813F42">
        <w:rPr>
          <w:sz w:val="28"/>
          <w:szCs w:val="28"/>
        </w:rPr>
        <w:t>В Региональную энергетическую комиссию Кузбасса обратилось МУП «Комфорт» (далее – Предприятие) с заявкой на утверждение нормативов создания запасов топлива на котельных.</w:t>
      </w:r>
    </w:p>
    <w:p w14:paraId="55FA3666" w14:textId="77777777" w:rsidR="00813F42" w:rsidRPr="00813F42" w:rsidRDefault="00813F42" w:rsidP="00813F42">
      <w:pPr>
        <w:ind w:firstLine="567"/>
        <w:jc w:val="both"/>
        <w:rPr>
          <w:sz w:val="28"/>
          <w:szCs w:val="28"/>
        </w:rPr>
      </w:pPr>
      <w:r w:rsidRPr="00813F42">
        <w:rPr>
          <w:sz w:val="28"/>
          <w:szCs w:val="28"/>
        </w:rPr>
        <w:t xml:space="preserve">В эксплуатации МУП «Комфорт» находятся 23 муниципальных котельных на праве хозяйственного ведения. В котельных установлено 72 котла, 69 водогрейных и 3 паровых. Из них 1 котельная д. Талая работает на газе, не автоматизированная, в ручном режиме. Остальные 22 котельные в качестве топлива используют </w:t>
      </w:r>
      <w:proofErr w:type="spellStart"/>
      <w:r w:rsidRPr="00813F42">
        <w:rPr>
          <w:sz w:val="28"/>
          <w:szCs w:val="28"/>
        </w:rPr>
        <w:t>Камышанский</w:t>
      </w:r>
      <w:proofErr w:type="spellEnd"/>
      <w:r w:rsidRPr="00813F42">
        <w:rPr>
          <w:sz w:val="28"/>
          <w:szCs w:val="28"/>
        </w:rPr>
        <w:t xml:space="preserve"> уголь марки ДР.</w:t>
      </w:r>
    </w:p>
    <w:p w14:paraId="7B05B919" w14:textId="77777777" w:rsidR="00813F42" w:rsidRPr="00813F42" w:rsidRDefault="00813F42" w:rsidP="00813F42">
      <w:pPr>
        <w:ind w:firstLine="567"/>
        <w:jc w:val="both"/>
        <w:rPr>
          <w:sz w:val="28"/>
          <w:szCs w:val="28"/>
        </w:rPr>
      </w:pPr>
      <w:r w:rsidRPr="00813F42">
        <w:rPr>
          <w:sz w:val="28"/>
          <w:szCs w:val="28"/>
        </w:rPr>
        <w:t>МУП «Комфорт» производит отпуск тепловой энергии на нужды отопления и ГВС населения, бюджетных учреждений и прочих потребителей.</w:t>
      </w:r>
    </w:p>
    <w:p w14:paraId="259AF051" w14:textId="77777777" w:rsidR="00813F42" w:rsidRPr="00813F42" w:rsidRDefault="00813F42" w:rsidP="00813F42">
      <w:pPr>
        <w:ind w:firstLine="567"/>
        <w:jc w:val="both"/>
        <w:rPr>
          <w:sz w:val="28"/>
          <w:szCs w:val="28"/>
        </w:rPr>
      </w:pPr>
      <w:r w:rsidRPr="00813F42">
        <w:rPr>
          <w:sz w:val="28"/>
          <w:szCs w:val="28"/>
        </w:rPr>
        <w:t>Температурный график работы тепловых сетей от котельной Юрга 2 - 105/70 °С. По остальным котельным температурный график 95/70°С.</w:t>
      </w:r>
    </w:p>
    <w:p w14:paraId="44020D32" w14:textId="77777777" w:rsidR="00813F42" w:rsidRPr="00813F42" w:rsidRDefault="00813F42" w:rsidP="00813F42">
      <w:pPr>
        <w:ind w:firstLine="567"/>
        <w:jc w:val="both"/>
        <w:rPr>
          <w:sz w:val="28"/>
          <w:szCs w:val="28"/>
        </w:rPr>
      </w:pPr>
      <w:r w:rsidRPr="00813F42">
        <w:rPr>
          <w:sz w:val="28"/>
          <w:szCs w:val="28"/>
        </w:rPr>
        <w:t xml:space="preserve">Тепловые сети имеют как надземную, так и подземную прокладку – канальную. Участки тепловых сетей выполнены в двухтрубном исполнении. Изоляция - </w:t>
      </w:r>
      <w:proofErr w:type="spellStart"/>
      <w:r w:rsidRPr="00813F42">
        <w:rPr>
          <w:sz w:val="28"/>
          <w:szCs w:val="28"/>
        </w:rPr>
        <w:t>минвата</w:t>
      </w:r>
      <w:proofErr w:type="spellEnd"/>
      <w:r w:rsidRPr="00813F42">
        <w:rPr>
          <w:sz w:val="28"/>
          <w:szCs w:val="28"/>
        </w:rPr>
        <w:t>, стеклоткань. Из-за ветхой теплоизоляции потери в тепловых сетях существенно выше нормативных. Срок эксплуатации теплотрасс более 30 лет и износ составляет более 70%.</w:t>
      </w:r>
    </w:p>
    <w:p w14:paraId="1DC112BB" w14:textId="77777777" w:rsidR="00813F42" w:rsidRPr="00813F42" w:rsidRDefault="00813F42" w:rsidP="00813F42">
      <w:pPr>
        <w:ind w:firstLine="567"/>
        <w:jc w:val="both"/>
        <w:rPr>
          <w:sz w:val="28"/>
          <w:szCs w:val="28"/>
        </w:rPr>
      </w:pPr>
      <w:r w:rsidRPr="00813F42">
        <w:rPr>
          <w:sz w:val="28"/>
          <w:szCs w:val="28"/>
        </w:rPr>
        <w:t xml:space="preserve">Состояние внутренних сетей потребителей, особенно бюджетной сферы и в многоквартирных домах, крайне </w:t>
      </w:r>
      <w:proofErr w:type="gramStart"/>
      <w:r w:rsidRPr="00813F42">
        <w:rPr>
          <w:sz w:val="28"/>
          <w:szCs w:val="28"/>
        </w:rPr>
        <w:t>не удовлетворительное</w:t>
      </w:r>
      <w:proofErr w:type="gramEnd"/>
      <w:r w:rsidRPr="00813F42">
        <w:rPr>
          <w:sz w:val="28"/>
          <w:szCs w:val="28"/>
        </w:rPr>
        <w:t>. Наличие большого количества неисправной запорной арматуры и отсутствие регулировочной арматуры на тепловых сетях и на индивидуальных тепловых узлах потребителей, не позволяет должным образом провести наладку тепловых сетей.</w:t>
      </w:r>
    </w:p>
    <w:p w14:paraId="12F84210" w14:textId="77777777" w:rsidR="00813F42" w:rsidRPr="00813F42" w:rsidRDefault="00813F42" w:rsidP="00813F42">
      <w:pPr>
        <w:ind w:firstLine="567"/>
        <w:jc w:val="both"/>
        <w:rPr>
          <w:sz w:val="28"/>
          <w:szCs w:val="28"/>
        </w:rPr>
      </w:pPr>
      <w:r w:rsidRPr="00813F42">
        <w:rPr>
          <w:sz w:val="28"/>
          <w:szCs w:val="28"/>
        </w:rPr>
        <w:t>Продолжительность работы участков тепловой сети с круглосуточным графиком работы – в отопительный период 5808 часов.</w:t>
      </w:r>
    </w:p>
    <w:p w14:paraId="590B2725" w14:textId="77777777" w:rsidR="00813F42" w:rsidRPr="00813F42" w:rsidRDefault="00813F42" w:rsidP="00813F42">
      <w:pPr>
        <w:ind w:firstLine="567"/>
        <w:jc w:val="both"/>
        <w:rPr>
          <w:sz w:val="28"/>
          <w:szCs w:val="28"/>
        </w:rPr>
      </w:pPr>
      <w:r w:rsidRPr="00813F42">
        <w:rPr>
          <w:sz w:val="28"/>
          <w:szCs w:val="28"/>
        </w:rPr>
        <w:t>Вода на нужды котельных поступает из водопроводных скважин и слив канализационных стоков от котельных производится в канализационные сети, эксплуатируемых МУП «Комфорт» на праве хозяйственного ведения.</w:t>
      </w:r>
    </w:p>
    <w:p w14:paraId="1BE98D49" w14:textId="77777777" w:rsidR="00813F42" w:rsidRPr="00813F42" w:rsidRDefault="00813F42" w:rsidP="00813F42">
      <w:pPr>
        <w:ind w:firstLine="567"/>
        <w:jc w:val="both"/>
        <w:rPr>
          <w:sz w:val="28"/>
          <w:szCs w:val="28"/>
        </w:rPr>
      </w:pPr>
      <w:r w:rsidRPr="00813F42">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9DDF100" w14:textId="77777777" w:rsidR="00813F42" w:rsidRPr="00813F42" w:rsidRDefault="00813F42" w:rsidP="00813F42">
      <w:pPr>
        <w:ind w:firstLine="567"/>
        <w:jc w:val="both"/>
        <w:rPr>
          <w:sz w:val="28"/>
          <w:szCs w:val="28"/>
        </w:rPr>
      </w:pPr>
      <w:r w:rsidRPr="00813F42">
        <w:rPr>
          <w:sz w:val="28"/>
          <w:szCs w:val="28"/>
        </w:rPr>
        <w:t>- копия Устава;</w:t>
      </w:r>
    </w:p>
    <w:p w14:paraId="027371C8" w14:textId="77777777" w:rsidR="00813F42" w:rsidRPr="00813F42" w:rsidRDefault="00813F42" w:rsidP="00813F42">
      <w:pPr>
        <w:ind w:firstLine="567"/>
        <w:jc w:val="both"/>
        <w:rPr>
          <w:sz w:val="28"/>
          <w:szCs w:val="28"/>
        </w:rPr>
      </w:pPr>
      <w:r w:rsidRPr="00813F42">
        <w:rPr>
          <w:sz w:val="28"/>
          <w:szCs w:val="28"/>
        </w:rPr>
        <w:t>- копия свидетельства о государственной регистрации;</w:t>
      </w:r>
    </w:p>
    <w:p w14:paraId="21E0C4E6" w14:textId="77777777" w:rsidR="00813F42" w:rsidRPr="00813F42" w:rsidRDefault="00813F42" w:rsidP="00813F42">
      <w:pPr>
        <w:ind w:firstLine="567"/>
        <w:jc w:val="both"/>
        <w:rPr>
          <w:sz w:val="28"/>
          <w:szCs w:val="28"/>
        </w:rPr>
      </w:pPr>
      <w:r w:rsidRPr="00813F42">
        <w:rPr>
          <w:sz w:val="28"/>
          <w:szCs w:val="28"/>
        </w:rPr>
        <w:t>- копия свидетельства о постановке на учет в налоговом органе;</w:t>
      </w:r>
    </w:p>
    <w:p w14:paraId="46EE6AB9" w14:textId="77777777" w:rsidR="00813F42" w:rsidRPr="00813F42" w:rsidRDefault="00813F42" w:rsidP="00813F42">
      <w:pPr>
        <w:ind w:firstLine="567"/>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43810A68" w14:textId="77777777" w:rsidR="00813F42" w:rsidRPr="00813F42" w:rsidRDefault="00813F42" w:rsidP="00813F42">
      <w:pPr>
        <w:ind w:firstLine="567"/>
        <w:jc w:val="both"/>
        <w:rPr>
          <w:sz w:val="28"/>
          <w:szCs w:val="28"/>
        </w:rPr>
      </w:pPr>
      <w:r w:rsidRPr="00813F42">
        <w:rPr>
          <w:sz w:val="28"/>
          <w:szCs w:val="28"/>
        </w:rPr>
        <w:t>- данные о вместимости складов для твердого топлива;</w:t>
      </w:r>
    </w:p>
    <w:p w14:paraId="48791165" w14:textId="77777777" w:rsidR="00813F42" w:rsidRPr="00813F42" w:rsidRDefault="00813F42" w:rsidP="00813F42">
      <w:pPr>
        <w:ind w:firstLine="567"/>
        <w:jc w:val="both"/>
        <w:rPr>
          <w:sz w:val="28"/>
          <w:szCs w:val="28"/>
        </w:rPr>
      </w:pPr>
      <w:r w:rsidRPr="00813F42">
        <w:rPr>
          <w:sz w:val="28"/>
          <w:szCs w:val="28"/>
        </w:rPr>
        <w:lastRenderedPageBreak/>
        <w:t>- показатели среднесуточного расхода топлива в наиболее холодное расчетное время года предшествующих периодов;</w:t>
      </w:r>
    </w:p>
    <w:p w14:paraId="679D32D2" w14:textId="77777777" w:rsidR="00813F42" w:rsidRPr="00813F42" w:rsidRDefault="00813F42" w:rsidP="00813F42">
      <w:pPr>
        <w:ind w:firstLine="567"/>
        <w:jc w:val="both"/>
        <w:rPr>
          <w:sz w:val="28"/>
          <w:szCs w:val="28"/>
        </w:rPr>
      </w:pPr>
      <w:r w:rsidRPr="00813F42">
        <w:rPr>
          <w:sz w:val="28"/>
          <w:szCs w:val="28"/>
        </w:rPr>
        <w:t>- характеристика применяемого топлива;</w:t>
      </w:r>
    </w:p>
    <w:p w14:paraId="14B3880B" w14:textId="77777777" w:rsidR="00813F42" w:rsidRPr="00813F42" w:rsidRDefault="00813F42" w:rsidP="00813F42">
      <w:pPr>
        <w:ind w:firstLine="567"/>
        <w:jc w:val="both"/>
        <w:rPr>
          <w:sz w:val="28"/>
          <w:szCs w:val="28"/>
        </w:rPr>
      </w:pPr>
      <w:r w:rsidRPr="00813F42">
        <w:rPr>
          <w:sz w:val="28"/>
          <w:szCs w:val="28"/>
        </w:rPr>
        <w:t>- структура отпуска тепловой энергии на планируемый год;</w:t>
      </w:r>
    </w:p>
    <w:p w14:paraId="4676DB19" w14:textId="77777777" w:rsidR="00813F42" w:rsidRPr="00813F42" w:rsidRDefault="00813F42" w:rsidP="00813F42">
      <w:pPr>
        <w:ind w:firstLine="567"/>
        <w:jc w:val="both"/>
        <w:rPr>
          <w:sz w:val="28"/>
          <w:szCs w:val="28"/>
        </w:rPr>
      </w:pPr>
      <w:r w:rsidRPr="00813F42">
        <w:rPr>
          <w:sz w:val="28"/>
          <w:szCs w:val="28"/>
        </w:rPr>
        <w:t>- пояснительная записка к расчету;</w:t>
      </w:r>
    </w:p>
    <w:p w14:paraId="58C02466" w14:textId="77777777" w:rsidR="00813F42" w:rsidRPr="00813F42" w:rsidRDefault="00813F42" w:rsidP="00813F42">
      <w:pPr>
        <w:ind w:firstLine="567"/>
        <w:jc w:val="both"/>
        <w:rPr>
          <w:sz w:val="28"/>
          <w:szCs w:val="28"/>
        </w:rPr>
      </w:pPr>
      <w:r w:rsidRPr="00813F42">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5E41407C" w14:textId="77777777" w:rsidR="00813F42" w:rsidRPr="00813F42" w:rsidRDefault="00813F42" w:rsidP="00813F42">
      <w:pPr>
        <w:ind w:firstLine="567"/>
        <w:jc w:val="both"/>
        <w:rPr>
          <w:sz w:val="28"/>
          <w:szCs w:val="28"/>
        </w:rPr>
      </w:pPr>
      <w:r w:rsidRPr="00813F42">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0853B050" w14:textId="77777777" w:rsidR="00813F42" w:rsidRPr="00813F42" w:rsidRDefault="00813F42" w:rsidP="00813F42">
      <w:pPr>
        <w:ind w:firstLine="567"/>
        <w:jc w:val="both"/>
        <w:rPr>
          <w:sz w:val="28"/>
          <w:szCs w:val="28"/>
        </w:rPr>
      </w:pPr>
      <w:r w:rsidRPr="00813F42">
        <w:rPr>
          <w:sz w:val="28"/>
          <w:szCs w:val="28"/>
        </w:rPr>
        <w:t>- расчет норматива создания неснижаемого запаса топлива на котельных по каждому виду топлива раздельно (далее – ННЗТ).</w:t>
      </w:r>
    </w:p>
    <w:p w14:paraId="0D9FA9AF" w14:textId="77777777" w:rsidR="00813F42" w:rsidRPr="00813F42" w:rsidRDefault="00813F42" w:rsidP="00813F42">
      <w:pPr>
        <w:ind w:firstLine="567"/>
        <w:jc w:val="both"/>
        <w:rPr>
          <w:sz w:val="28"/>
          <w:szCs w:val="28"/>
        </w:rPr>
      </w:pPr>
    </w:p>
    <w:p w14:paraId="413D5007" w14:textId="77777777" w:rsidR="00813F42" w:rsidRPr="00813F42" w:rsidRDefault="00813F42" w:rsidP="00813F42">
      <w:pPr>
        <w:ind w:firstLine="567"/>
        <w:jc w:val="both"/>
        <w:rPr>
          <w:sz w:val="28"/>
          <w:szCs w:val="28"/>
        </w:rPr>
      </w:pPr>
      <w:r w:rsidRPr="00813F42">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6833F1E2" w14:textId="77777777" w:rsidR="00813F42" w:rsidRPr="00813F42" w:rsidRDefault="00813F42" w:rsidP="00813F42">
      <w:pPr>
        <w:ind w:firstLine="567"/>
        <w:jc w:val="both"/>
        <w:rPr>
          <w:sz w:val="28"/>
          <w:szCs w:val="28"/>
        </w:rPr>
      </w:pPr>
      <w:r w:rsidRPr="00813F42">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2BD36709" w14:textId="77777777" w:rsidR="00813F42" w:rsidRPr="00813F42" w:rsidRDefault="00813F42" w:rsidP="00813F42">
      <w:pPr>
        <w:ind w:firstLine="567"/>
        <w:jc w:val="both"/>
        <w:rPr>
          <w:sz w:val="28"/>
          <w:szCs w:val="28"/>
        </w:rPr>
      </w:pPr>
    </w:p>
    <w:p w14:paraId="68248861" w14:textId="77777777" w:rsidR="00813F42" w:rsidRPr="00813F42" w:rsidRDefault="00813F42" w:rsidP="00813F42">
      <w:pPr>
        <w:ind w:firstLine="567"/>
        <w:jc w:val="both"/>
        <w:rPr>
          <w:sz w:val="28"/>
          <w:szCs w:val="28"/>
        </w:rPr>
      </w:pPr>
    </w:p>
    <w:p w14:paraId="5C90CF59" w14:textId="77777777" w:rsidR="00813F42" w:rsidRPr="00813F42" w:rsidRDefault="00813F42" w:rsidP="00813F42">
      <w:pPr>
        <w:tabs>
          <w:tab w:val="left" w:pos="1665"/>
        </w:tabs>
        <w:jc w:val="center"/>
        <w:rPr>
          <w:b/>
          <w:bCs/>
          <w:sz w:val="28"/>
          <w:szCs w:val="28"/>
        </w:rPr>
      </w:pPr>
      <w:r w:rsidRPr="00813F42">
        <w:rPr>
          <w:b/>
          <w:bCs/>
          <w:sz w:val="28"/>
          <w:szCs w:val="28"/>
        </w:rPr>
        <w:t>ПРЕДЛОЖЕНИЕ</w:t>
      </w:r>
    </w:p>
    <w:p w14:paraId="3A6F6891" w14:textId="77777777" w:rsidR="00813F42" w:rsidRPr="00813F42" w:rsidRDefault="00813F42" w:rsidP="00813F42">
      <w:pPr>
        <w:jc w:val="center"/>
        <w:rPr>
          <w:sz w:val="28"/>
          <w:szCs w:val="28"/>
        </w:rPr>
      </w:pPr>
      <w:r w:rsidRPr="00813F42">
        <w:rPr>
          <w:sz w:val="28"/>
          <w:szCs w:val="28"/>
        </w:rPr>
        <w:t>по утверждению нормативов создания запасов топлива на котельных на 2021 год</w:t>
      </w:r>
    </w:p>
    <w:p w14:paraId="5F0B5758" w14:textId="77777777" w:rsidR="00813F42" w:rsidRPr="00813F42" w:rsidRDefault="00813F42" w:rsidP="00813F42">
      <w:pPr>
        <w:jc w:val="center"/>
        <w:rPr>
          <w:sz w:val="28"/>
          <w:szCs w:val="28"/>
        </w:rPr>
      </w:pPr>
      <w:r w:rsidRPr="00813F42">
        <w:rPr>
          <w:sz w:val="28"/>
          <w:szCs w:val="28"/>
        </w:rPr>
        <w:t xml:space="preserve"> </w:t>
      </w:r>
    </w:p>
    <w:tbl>
      <w:tblPr>
        <w:tblW w:w="10065" w:type="dxa"/>
        <w:tblInd w:w="108" w:type="dxa"/>
        <w:tblLook w:val="0000" w:firstRow="0" w:lastRow="0" w:firstColumn="0" w:lastColumn="0" w:noHBand="0" w:noVBand="0"/>
      </w:tblPr>
      <w:tblGrid>
        <w:gridCol w:w="3002"/>
        <w:gridCol w:w="1410"/>
        <w:gridCol w:w="1379"/>
        <w:gridCol w:w="2152"/>
        <w:gridCol w:w="2122"/>
      </w:tblGrid>
      <w:tr w:rsidR="00813F42" w:rsidRPr="00813F42" w14:paraId="4316867B" w14:textId="77777777" w:rsidTr="00813F42">
        <w:trPr>
          <w:trHeight w:val="397"/>
        </w:trPr>
        <w:tc>
          <w:tcPr>
            <w:tcW w:w="3002" w:type="dxa"/>
            <w:tcBorders>
              <w:top w:val="nil"/>
              <w:left w:val="nil"/>
              <w:bottom w:val="nil"/>
              <w:right w:val="nil"/>
            </w:tcBorders>
            <w:shd w:val="clear" w:color="auto" w:fill="auto"/>
            <w:vAlign w:val="center"/>
          </w:tcPr>
          <w:p w14:paraId="5122AE8C" w14:textId="77777777" w:rsidR="00813F42" w:rsidRPr="00813F42" w:rsidRDefault="00813F42" w:rsidP="00813F42">
            <w:pPr>
              <w:jc w:val="center"/>
              <w:rPr>
                <w:sz w:val="28"/>
                <w:szCs w:val="28"/>
              </w:rPr>
            </w:pPr>
          </w:p>
        </w:tc>
        <w:tc>
          <w:tcPr>
            <w:tcW w:w="1410" w:type="dxa"/>
            <w:tcBorders>
              <w:top w:val="nil"/>
              <w:left w:val="nil"/>
              <w:bottom w:val="nil"/>
              <w:right w:val="nil"/>
            </w:tcBorders>
            <w:shd w:val="clear" w:color="auto" w:fill="auto"/>
            <w:vAlign w:val="center"/>
          </w:tcPr>
          <w:p w14:paraId="3A8F1A0F" w14:textId="77777777" w:rsidR="00813F42" w:rsidRPr="00813F42" w:rsidRDefault="00813F42" w:rsidP="00813F42">
            <w:pPr>
              <w:jc w:val="center"/>
              <w:rPr>
                <w:sz w:val="28"/>
                <w:szCs w:val="28"/>
              </w:rPr>
            </w:pPr>
          </w:p>
        </w:tc>
        <w:tc>
          <w:tcPr>
            <w:tcW w:w="1379" w:type="dxa"/>
            <w:tcBorders>
              <w:top w:val="nil"/>
              <w:left w:val="nil"/>
              <w:bottom w:val="nil"/>
              <w:right w:val="nil"/>
            </w:tcBorders>
            <w:shd w:val="clear" w:color="auto" w:fill="auto"/>
            <w:vAlign w:val="center"/>
          </w:tcPr>
          <w:p w14:paraId="1EE78C31" w14:textId="77777777" w:rsidR="00813F42" w:rsidRPr="00813F42" w:rsidRDefault="00813F42" w:rsidP="00813F42">
            <w:pPr>
              <w:jc w:val="center"/>
              <w:rPr>
                <w:sz w:val="28"/>
                <w:szCs w:val="28"/>
              </w:rPr>
            </w:pPr>
          </w:p>
        </w:tc>
        <w:tc>
          <w:tcPr>
            <w:tcW w:w="2152" w:type="dxa"/>
            <w:tcBorders>
              <w:top w:val="nil"/>
              <w:left w:val="nil"/>
              <w:bottom w:val="nil"/>
              <w:right w:val="nil"/>
            </w:tcBorders>
            <w:shd w:val="clear" w:color="auto" w:fill="auto"/>
            <w:vAlign w:val="center"/>
          </w:tcPr>
          <w:p w14:paraId="33F9E601" w14:textId="77777777" w:rsidR="00813F42" w:rsidRPr="00813F42" w:rsidRDefault="00813F42" w:rsidP="00813F42">
            <w:pPr>
              <w:jc w:val="center"/>
              <w:rPr>
                <w:sz w:val="28"/>
                <w:szCs w:val="28"/>
              </w:rPr>
            </w:pPr>
          </w:p>
        </w:tc>
        <w:tc>
          <w:tcPr>
            <w:tcW w:w="2122" w:type="dxa"/>
            <w:tcBorders>
              <w:top w:val="nil"/>
              <w:left w:val="nil"/>
              <w:bottom w:val="nil"/>
              <w:right w:val="nil"/>
            </w:tcBorders>
            <w:shd w:val="clear" w:color="auto" w:fill="auto"/>
            <w:vAlign w:val="center"/>
          </w:tcPr>
          <w:p w14:paraId="14F982AB" w14:textId="77777777" w:rsidR="00813F42" w:rsidRPr="00813F42" w:rsidRDefault="00813F42" w:rsidP="00813F42">
            <w:pPr>
              <w:jc w:val="center"/>
              <w:rPr>
                <w:sz w:val="28"/>
                <w:szCs w:val="28"/>
              </w:rPr>
            </w:pPr>
            <w:r w:rsidRPr="00813F42">
              <w:rPr>
                <w:sz w:val="28"/>
                <w:szCs w:val="28"/>
              </w:rPr>
              <w:t>тыс. тонн</w:t>
            </w:r>
          </w:p>
        </w:tc>
      </w:tr>
      <w:tr w:rsidR="00813F42" w:rsidRPr="00813F42" w14:paraId="5AA68B8D" w14:textId="77777777" w:rsidTr="00813F42">
        <w:trPr>
          <w:trHeight w:val="397"/>
        </w:trPr>
        <w:tc>
          <w:tcPr>
            <w:tcW w:w="3002" w:type="dxa"/>
            <w:vMerge w:val="restart"/>
            <w:tcBorders>
              <w:top w:val="single" w:sz="8" w:space="0" w:color="auto"/>
              <w:left w:val="single" w:sz="8" w:space="0" w:color="auto"/>
              <w:right w:val="single" w:sz="8" w:space="0" w:color="auto"/>
            </w:tcBorders>
            <w:shd w:val="clear" w:color="auto" w:fill="auto"/>
            <w:vAlign w:val="center"/>
          </w:tcPr>
          <w:p w14:paraId="5231E48A" w14:textId="77777777" w:rsidR="00813F42" w:rsidRPr="00813F42" w:rsidRDefault="00813F42" w:rsidP="00813F42">
            <w:pPr>
              <w:jc w:val="center"/>
              <w:rPr>
                <w:bCs/>
              </w:rPr>
            </w:pPr>
            <w:r w:rsidRPr="00813F42">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14:paraId="5F196363" w14:textId="77777777" w:rsidR="00813F42" w:rsidRPr="00813F42" w:rsidRDefault="00813F42" w:rsidP="00813F42">
            <w:pPr>
              <w:jc w:val="center"/>
              <w:rPr>
                <w:bCs/>
              </w:rPr>
            </w:pPr>
            <w:r w:rsidRPr="00813F42">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6C06C453" w14:textId="77777777" w:rsidR="00813F42" w:rsidRPr="00813F42" w:rsidRDefault="00813F42" w:rsidP="00813F42">
            <w:pPr>
              <w:jc w:val="center"/>
              <w:rPr>
                <w:bCs/>
              </w:rPr>
            </w:pPr>
            <w:r w:rsidRPr="00813F42">
              <w:rPr>
                <w:bCs/>
              </w:rPr>
              <w:t xml:space="preserve">Нормативы создания запасов топлива </w:t>
            </w:r>
          </w:p>
        </w:tc>
      </w:tr>
      <w:tr w:rsidR="00813F42" w:rsidRPr="00813F42" w14:paraId="698F2852" w14:textId="77777777" w:rsidTr="00813F42">
        <w:trPr>
          <w:trHeight w:val="397"/>
        </w:trPr>
        <w:tc>
          <w:tcPr>
            <w:tcW w:w="3002" w:type="dxa"/>
            <w:vMerge/>
            <w:tcBorders>
              <w:left w:val="single" w:sz="8" w:space="0" w:color="auto"/>
              <w:right w:val="single" w:sz="8" w:space="0" w:color="auto"/>
            </w:tcBorders>
            <w:vAlign w:val="center"/>
          </w:tcPr>
          <w:p w14:paraId="4244938A" w14:textId="77777777" w:rsidR="00813F42" w:rsidRPr="00813F42" w:rsidRDefault="00813F42" w:rsidP="00813F42">
            <w:pPr>
              <w:rPr>
                <w:bCs/>
              </w:rPr>
            </w:pPr>
          </w:p>
        </w:tc>
        <w:tc>
          <w:tcPr>
            <w:tcW w:w="1410" w:type="dxa"/>
            <w:vMerge/>
            <w:tcBorders>
              <w:left w:val="single" w:sz="8" w:space="0" w:color="auto"/>
              <w:right w:val="single" w:sz="8" w:space="0" w:color="auto"/>
            </w:tcBorders>
            <w:vAlign w:val="center"/>
          </w:tcPr>
          <w:p w14:paraId="5BDCDD83" w14:textId="77777777" w:rsidR="00813F42" w:rsidRPr="00813F42" w:rsidRDefault="00813F42" w:rsidP="00813F42">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432AD643" w14:textId="77777777" w:rsidR="00813F42" w:rsidRPr="00813F42" w:rsidRDefault="00813F42" w:rsidP="00813F42">
            <w:pPr>
              <w:jc w:val="center"/>
              <w:rPr>
                <w:bCs/>
              </w:rPr>
            </w:pPr>
            <w:r w:rsidRPr="00813F42">
              <w:rPr>
                <w:bCs/>
              </w:rPr>
              <w:t xml:space="preserve">Общий </w:t>
            </w:r>
          </w:p>
          <w:p w14:paraId="5D6AA2DA" w14:textId="77777777" w:rsidR="00813F42" w:rsidRPr="00813F42" w:rsidRDefault="00813F42" w:rsidP="00813F42">
            <w:pPr>
              <w:jc w:val="center"/>
              <w:rPr>
                <w:bCs/>
              </w:rPr>
            </w:pPr>
            <w:r w:rsidRPr="00813F42">
              <w:rPr>
                <w:bCs/>
              </w:rPr>
              <w:t>запас</w:t>
            </w:r>
          </w:p>
          <w:p w14:paraId="5EF66F38" w14:textId="77777777" w:rsidR="00813F42" w:rsidRPr="00813F42" w:rsidRDefault="00813F42" w:rsidP="00813F42">
            <w:pPr>
              <w:jc w:val="center"/>
              <w:rPr>
                <w:bCs/>
              </w:rPr>
            </w:pPr>
            <w:r w:rsidRPr="00813F42">
              <w:rPr>
                <w:bCs/>
              </w:rPr>
              <w:t xml:space="preserve"> топлива</w:t>
            </w:r>
          </w:p>
        </w:tc>
        <w:tc>
          <w:tcPr>
            <w:tcW w:w="4274" w:type="dxa"/>
            <w:gridSpan w:val="2"/>
            <w:tcBorders>
              <w:top w:val="nil"/>
              <w:left w:val="nil"/>
              <w:bottom w:val="single" w:sz="8" w:space="0" w:color="auto"/>
              <w:right w:val="single" w:sz="8" w:space="0" w:color="auto"/>
            </w:tcBorders>
            <w:shd w:val="clear" w:color="auto" w:fill="auto"/>
            <w:vAlign w:val="center"/>
          </w:tcPr>
          <w:p w14:paraId="2F159202" w14:textId="77777777" w:rsidR="00813F42" w:rsidRPr="00813F42" w:rsidRDefault="00813F42" w:rsidP="00813F42">
            <w:pPr>
              <w:jc w:val="center"/>
              <w:rPr>
                <w:bCs/>
              </w:rPr>
            </w:pPr>
            <w:r w:rsidRPr="00813F42">
              <w:rPr>
                <w:bCs/>
              </w:rPr>
              <w:t>в том числе</w:t>
            </w:r>
          </w:p>
        </w:tc>
      </w:tr>
      <w:tr w:rsidR="00813F42" w:rsidRPr="00813F42" w14:paraId="736F9AD5" w14:textId="77777777" w:rsidTr="00813F42">
        <w:trPr>
          <w:trHeight w:val="397"/>
        </w:trPr>
        <w:tc>
          <w:tcPr>
            <w:tcW w:w="3002" w:type="dxa"/>
            <w:vMerge/>
            <w:tcBorders>
              <w:left w:val="single" w:sz="8" w:space="0" w:color="auto"/>
              <w:bottom w:val="single" w:sz="8" w:space="0" w:color="000000"/>
              <w:right w:val="single" w:sz="8" w:space="0" w:color="auto"/>
            </w:tcBorders>
            <w:vAlign w:val="center"/>
          </w:tcPr>
          <w:p w14:paraId="340ACA93" w14:textId="77777777" w:rsidR="00813F42" w:rsidRPr="00813F42" w:rsidRDefault="00813F42" w:rsidP="00813F42">
            <w:pPr>
              <w:rPr>
                <w:bCs/>
              </w:rPr>
            </w:pPr>
          </w:p>
        </w:tc>
        <w:tc>
          <w:tcPr>
            <w:tcW w:w="1410" w:type="dxa"/>
            <w:vMerge/>
            <w:tcBorders>
              <w:left w:val="single" w:sz="8" w:space="0" w:color="auto"/>
              <w:bottom w:val="single" w:sz="8" w:space="0" w:color="000000"/>
              <w:right w:val="single" w:sz="8" w:space="0" w:color="auto"/>
            </w:tcBorders>
            <w:vAlign w:val="center"/>
          </w:tcPr>
          <w:p w14:paraId="1D0A3BC0" w14:textId="77777777" w:rsidR="00813F42" w:rsidRPr="00813F42" w:rsidRDefault="00813F42" w:rsidP="00813F42">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2CA30021" w14:textId="77777777" w:rsidR="00813F42" w:rsidRPr="00813F42" w:rsidRDefault="00813F42" w:rsidP="00813F42">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0448C17E" w14:textId="77777777" w:rsidR="00813F42" w:rsidRPr="00813F42" w:rsidRDefault="00813F42" w:rsidP="00813F42">
            <w:pPr>
              <w:jc w:val="center"/>
              <w:rPr>
                <w:bCs/>
              </w:rPr>
            </w:pPr>
            <w:r w:rsidRPr="00813F42">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14:paraId="7633A788" w14:textId="77777777" w:rsidR="00813F42" w:rsidRPr="00813F42" w:rsidRDefault="00813F42" w:rsidP="00813F42">
            <w:pPr>
              <w:jc w:val="center"/>
              <w:rPr>
                <w:bCs/>
              </w:rPr>
            </w:pPr>
            <w:r w:rsidRPr="00813F42">
              <w:rPr>
                <w:bCs/>
              </w:rPr>
              <w:t xml:space="preserve">неснижаемый </w:t>
            </w:r>
          </w:p>
          <w:p w14:paraId="36AF056B" w14:textId="77777777" w:rsidR="00813F42" w:rsidRPr="00813F42" w:rsidRDefault="00813F42" w:rsidP="00813F42">
            <w:pPr>
              <w:jc w:val="center"/>
              <w:rPr>
                <w:bCs/>
              </w:rPr>
            </w:pPr>
            <w:r w:rsidRPr="00813F42">
              <w:rPr>
                <w:bCs/>
              </w:rPr>
              <w:t>запас</w:t>
            </w:r>
          </w:p>
        </w:tc>
      </w:tr>
      <w:tr w:rsidR="00813F42" w:rsidRPr="00813F42" w14:paraId="07A5F07B" w14:textId="77777777" w:rsidTr="00813F42">
        <w:trPr>
          <w:trHeight w:val="397"/>
        </w:trPr>
        <w:tc>
          <w:tcPr>
            <w:tcW w:w="3002" w:type="dxa"/>
            <w:vMerge w:val="restart"/>
            <w:tcBorders>
              <w:top w:val="nil"/>
              <w:left w:val="single" w:sz="8" w:space="0" w:color="auto"/>
              <w:right w:val="single" w:sz="8" w:space="0" w:color="auto"/>
            </w:tcBorders>
            <w:shd w:val="clear" w:color="auto" w:fill="auto"/>
            <w:vAlign w:val="center"/>
          </w:tcPr>
          <w:p w14:paraId="1B93C9BA" w14:textId="77777777" w:rsidR="00813F42" w:rsidRPr="00813F42" w:rsidRDefault="00813F42" w:rsidP="00813F42">
            <w:pPr>
              <w:jc w:val="center"/>
            </w:pPr>
            <w:r w:rsidRPr="00813F42">
              <w:t xml:space="preserve">МУП «Комфорт» </w:t>
            </w:r>
          </w:p>
        </w:tc>
        <w:tc>
          <w:tcPr>
            <w:tcW w:w="1410" w:type="dxa"/>
            <w:tcBorders>
              <w:top w:val="single" w:sz="8" w:space="0" w:color="000000"/>
              <w:left w:val="nil"/>
              <w:bottom w:val="single" w:sz="8" w:space="0" w:color="000000"/>
              <w:right w:val="single" w:sz="8" w:space="0" w:color="auto"/>
            </w:tcBorders>
            <w:shd w:val="clear" w:color="auto" w:fill="auto"/>
            <w:vAlign w:val="center"/>
          </w:tcPr>
          <w:p w14:paraId="0FAEB13A" w14:textId="77777777" w:rsidR="00813F42" w:rsidRPr="00813F42" w:rsidRDefault="00813F42" w:rsidP="00813F42">
            <w:pPr>
              <w:ind w:left="-108" w:right="-108"/>
              <w:jc w:val="center"/>
              <w:rPr>
                <w:bCs/>
              </w:rPr>
            </w:pPr>
            <w:r w:rsidRPr="00813F42">
              <w:rPr>
                <w:bCs/>
              </w:rPr>
              <w:t>Каменный уголь</w:t>
            </w:r>
          </w:p>
        </w:tc>
        <w:tc>
          <w:tcPr>
            <w:tcW w:w="1379" w:type="dxa"/>
            <w:tcBorders>
              <w:top w:val="single" w:sz="8" w:space="0" w:color="000000"/>
              <w:left w:val="nil"/>
              <w:bottom w:val="single" w:sz="8" w:space="0" w:color="000000"/>
              <w:right w:val="single" w:sz="8" w:space="0" w:color="auto"/>
            </w:tcBorders>
            <w:shd w:val="clear" w:color="auto" w:fill="auto"/>
            <w:vAlign w:val="center"/>
          </w:tcPr>
          <w:p w14:paraId="3BD1AA94" w14:textId="77777777" w:rsidR="00813F42" w:rsidRPr="00813F42" w:rsidRDefault="00813F42" w:rsidP="00813F42">
            <w:pPr>
              <w:ind w:left="-108" w:right="-108"/>
              <w:jc w:val="center"/>
              <w:rPr>
                <w:bCs/>
              </w:rPr>
            </w:pPr>
            <w:r w:rsidRPr="00813F42">
              <w:rPr>
                <w:bCs/>
              </w:rPr>
              <w:t>5,879</w:t>
            </w:r>
          </w:p>
        </w:tc>
        <w:tc>
          <w:tcPr>
            <w:tcW w:w="2152" w:type="dxa"/>
            <w:tcBorders>
              <w:top w:val="single" w:sz="8" w:space="0" w:color="auto"/>
              <w:left w:val="nil"/>
              <w:bottom w:val="single" w:sz="8" w:space="0" w:color="auto"/>
              <w:right w:val="single" w:sz="8" w:space="0" w:color="auto"/>
            </w:tcBorders>
            <w:shd w:val="clear" w:color="auto" w:fill="auto"/>
            <w:vAlign w:val="center"/>
          </w:tcPr>
          <w:p w14:paraId="7589C58E" w14:textId="77777777" w:rsidR="00813F42" w:rsidRPr="00813F42" w:rsidRDefault="00813F42" w:rsidP="00813F42">
            <w:pPr>
              <w:ind w:left="-108" w:right="-108"/>
              <w:jc w:val="center"/>
              <w:rPr>
                <w:bCs/>
              </w:rPr>
            </w:pPr>
            <w:r w:rsidRPr="00813F42">
              <w:rPr>
                <w:bCs/>
              </w:rPr>
              <w:t>5,066</w:t>
            </w:r>
          </w:p>
        </w:tc>
        <w:tc>
          <w:tcPr>
            <w:tcW w:w="2122" w:type="dxa"/>
            <w:tcBorders>
              <w:top w:val="single" w:sz="8" w:space="0" w:color="auto"/>
              <w:left w:val="nil"/>
              <w:bottom w:val="single" w:sz="8" w:space="0" w:color="auto"/>
              <w:right w:val="single" w:sz="8" w:space="0" w:color="auto"/>
            </w:tcBorders>
            <w:shd w:val="clear" w:color="auto" w:fill="auto"/>
            <w:vAlign w:val="center"/>
          </w:tcPr>
          <w:p w14:paraId="416CD7F7" w14:textId="77777777" w:rsidR="00813F42" w:rsidRPr="00813F42" w:rsidRDefault="00813F42" w:rsidP="00813F42">
            <w:pPr>
              <w:ind w:left="-108" w:right="-108"/>
              <w:jc w:val="center"/>
              <w:rPr>
                <w:bCs/>
              </w:rPr>
            </w:pPr>
            <w:r w:rsidRPr="00813F42">
              <w:rPr>
                <w:bCs/>
              </w:rPr>
              <w:t>0,813</w:t>
            </w:r>
          </w:p>
        </w:tc>
      </w:tr>
      <w:tr w:rsidR="00813F42" w:rsidRPr="00813F42" w14:paraId="541ABDB1" w14:textId="77777777" w:rsidTr="00813F42">
        <w:trPr>
          <w:trHeight w:val="397"/>
        </w:trPr>
        <w:tc>
          <w:tcPr>
            <w:tcW w:w="3002" w:type="dxa"/>
            <w:vMerge/>
            <w:tcBorders>
              <w:left w:val="single" w:sz="8" w:space="0" w:color="auto"/>
              <w:bottom w:val="single" w:sz="4" w:space="0" w:color="auto"/>
              <w:right w:val="single" w:sz="8" w:space="0" w:color="auto"/>
            </w:tcBorders>
            <w:shd w:val="clear" w:color="auto" w:fill="auto"/>
            <w:vAlign w:val="center"/>
          </w:tcPr>
          <w:p w14:paraId="040758AF" w14:textId="77777777" w:rsidR="00813F42" w:rsidRPr="00813F42" w:rsidRDefault="00813F42" w:rsidP="00813F42">
            <w:pPr>
              <w:jc w:val="center"/>
            </w:pPr>
          </w:p>
        </w:tc>
        <w:tc>
          <w:tcPr>
            <w:tcW w:w="1410" w:type="dxa"/>
            <w:tcBorders>
              <w:top w:val="single" w:sz="8" w:space="0" w:color="000000"/>
              <w:left w:val="nil"/>
              <w:bottom w:val="single" w:sz="4" w:space="0" w:color="auto"/>
              <w:right w:val="single" w:sz="8" w:space="0" w:color="auto"/>
            </w:tcBorders>
            <w:shd w:val="clear" w:color="auto" w:fill="auto"/>
            <w:vAlign w:val="center"/>
          </w:tcPr>
          <w:p w14:paraId="28E1D551" w14:textId="77777777" w:rsidR="00813F42" w:rsidRPr="00813F42" w:rsidRDefault="00813F42" w:rsidP="00813F42">
            <w:pPr>
              <w:ind w:left="-108" w:right="-108"/>
              <w:jc w:val="center"/>
              <w:rPr>
                <w:bCs/>
              </w:rPr>
            </w:pPr>
            <w:r w:rsidRPr="00813F42">
              <w:rPr>
                <w:bCs/>
              </w:rPr>
              <w:t>Дизтопливо</w:t>
            </w:r>
          </w:p>
        </w:tc>
        <w:tc>
          <w:tcPr>
            <w:tcW w:w="1379" w:type="dxa"/>
            <w:tcBorders>
              <w:top w:val="single" w:sz="8" w:space="0" w:color="000000"/>
              <w:left w:val="nil"/>
              <w:bottom w:val="single" w:sz="4" w:space="0" w:color="auto"/>
              <w:right w:val="single" w:sz="8" w:space="0" w:color="auto"/>
            </w:tcBorders>
            <w:shd w:val="clear" w:color="auto" w:fill="auto"/>
            <w:vAlign w:val="center"/>
          </w:tcPr>
          <w:p w14:paraId="7AC1508D" w14:textId="77777777" w:rsidR="00813F42" w:rsidRPr="00813F42" w:rsidRDefault="00813F42" w:rsidP="00813F42">
            <w:pPr>
              <w:ind w:left="-108" w:right="-108"/>
              <w:jc w:val="center"/>
              <w:rPr>
                <w:bCs/>
              </w:rPr>
            </w:pPr>
            <w:r w:rsidRPr="00813F42">
              <w:rPr>
                <w:bCs/>
              </w:rPr>
              <w:t>0,224</w:t>
            </w:r>
          </w:p>
        </w:tc>
        <w:tc>
          <w:tcPr>
            <w:tcW w:w="2152" w:type="dxa"/>
            <w:tcBorders>
              <w:top w:val="single" w:sz="8" w:space="0" w:color="auto"/>
              <w:left w:val="nil"/>
              <w:bottom w:val="single" w:sz="4" w:space="0" w:color="auto"/>
              <w:right w:val="single" w:sz="8" w:space="0" w:color="auto"/>
            </w:tcBorders>
            <w:shd w:val="clear" w:color="auto" w:fill="auto"/>
            <w:vAlign w:val="center"/>
          </w:tcPr>
          <w:p w14:paraId="653C200A" w14:textId="77777777" w:rsidR="00813F42" w:rsidRPr="00813F42" w:rsidRDefault="00813F42" w:rsidP="00813F42">
            <w:pPr>
              <w:ind w:left="-108" w:right="-108"/>
              <w:jc w:val="center"/>
              <w:rPr>
                <w:bCs/>
              </w:rPr>
            </w:pPr>
            <w:r w:rsidRPr="00813F42">
              <w:rPr>
                <w:bCs/>
              </w:rPr>
              <w:t>0,191</w:t>
            </w:r>
          </w:p>
        </w:tc>
        <w:tc>
          <w:tcPr>
            <w:tcW w:w="2122" w:type="dxa"/>
            <w:tcBorders>
              <w:top w:val="single" w:sz="8" w:space="0" w:color="auto"/>
              <w:left w:val="nil"/>
              <w:bottom w:val="single" w:sz="4" w:space="0" w:color="auto"/>
              <w:right w:val="single" w:sz="8" w:space="0" w:color="auto"/>
            </w:tcBorders>
            <w:shd w:val="clear" w:color="auto" w:fill="auto"/>
            <w:vAlign w:val="center"/>
          </w:tcPr>
          <w:p w14:paraId="4EA61259" w14:textId="77777777" w:rsidR="00813F42" w:rsidRPr="00813F42" w:rsidRDefault="00813F42" w:rsidP="00813F42">
            <w:pPr>
              <w:ind w:left="-108" w:right="-108"/>
              <w:jc w:val="center"/>
              <w:rPr>
                <w:bCs/>
              </w:rPr>
            </w:pPr>
            <w:r w:rsidRPr="00813F42">
              <w:rPr>
                <w:bCs/>
              </w:rPr>
              <w:t>0,033</w:t>
            </w:r>
          </w:p>
        </w:tc>
      </w:tr>
    </w:tbl>
    <w:p w14:paraId="4A304CCA" w14:textId="77777777" w:rsidR="00813F42" w:rsidRDefault="00813F42" w:rsidP="0062320D">
      <w:pPr>
        <w:tabs>
          <w:tab w:val="left" w:pos="5580"/>
          <w:tab w:val="left" w:pos="9498"/>
        </w:tabs>
        <w:ind w:right="-569"/>
        <w:sectPr w:rsidR="00813F42" w:rsidSect="00813CC2">
          <w:pgSz w:w="11906" w:h="16838"/>
          <w:pgMar w:top="709" w:right="851" w:bottom="1134" w:left="851" w:header="720" w:footer="720" w:gutter="0"/>
          <w:cols w:space="720"/>
          <w:titlePg/>
          <w:docGrid w:linePitch="326"/>
        </w:sectPr>
      </w:pPr>
    </w:p>
    <w:p w14:paraId="468A24CB" w14:textId="5FB5CF1B" w:rsidR="00813F42" w:rsidRDefault="00813F42" w:rsidP="00813F42">
      <w:pPr>
        <w:tabs>
          <w:tab w:val="left" w:pos="5580"/>
          <w:tab w:val="left" w:pos="9498"/>
        </w:tabs>
        <w:ind w:right="-569" w:firstLine="5670"/>
      </w:pPr>
      <w:r>
        <w:lastRenderedPageBreak/>
        <w:t>Приложение № 39 к протоколу № 59</w:t>
      </w:r>
    </w:p>
    <w:p w14:paraId="3CB2681F" w14:textId="77777777" w:rsidR="00813F42" w:rsidRDefault="00813F42" w:rsidP="00813F42">
      <w:pPr>
        <w:tabs>
          <w:tab w:val="left" w:pos="5580"/>
          <w:tab w:val="left" w:pos="9498"/>
        </w:tabs>
        <w:ind w:right="-569" w:firstLine="5670"/>
      </w:pPr>
      <w:r>
        <w:t>заседания Правления Региональной</w:t>
      </w:r>
    </w:p>
    <w:p w14:paraId="23514814" w14:textId="77777777" w:rsidR="00813F42" w:rsidRDefault="00813F42" w:rsidP="00813F42">
      <w:pPr>
        <w:tabs>
          <w:tab w:val="left" w:pos="5580"/>
          <w:tab w:val="left" w:pos="9498"/>
        </w:tabs>
        <w:ind w:right="-569" w:firstLine="5670"/>
      </w:pPr>
      <w:r>
        <w:t>энергетической комиссии</w:t>
      </w:r>
    </w:p>
    <w:p w14:paraId="0046E071" w14:textId="77777777" w:rsidR="00813F42" w:rsidRDefault="00813F42" w:rsidP="00813F42">
      <w:pPr>
        <w:tabs>
          <w:tab w:val="left" w:pos="5580"/>
          <w:tab w:val="left" w:pos="9498"/>
        </w:tabs>
        <w:ind w:right="-569" w:firstLine="5670"/>
      </w:pPr>
      <w:r>
        <w:t>Кузбасса от 29.09.2020</w:t>
      </w:r>
    </w:p>
    <w:p w14:paraId="63B58A5E" w14:textId="77777777" w:rsidR="00813F42" w:rsidRDefault="00813F42" w:rsidP="00813F42">
      <w:pPr>
        <w:keepNext/>
        <w:outlineLvl w:val="0"/>
        <w:rPr>
          <w:b/>
          <w:sz w:val="28"/>
          <w:szCs w:val="28"/>
        </w:rPr>
      </w:pPr>
    </w:p>
    <w:p w14:paraId="727469FE" w14:textId="08774C44" w:rsidR="00813F42" w:rsidRPr="00813F42" w:rsidRDefault="00813F42" w:rsidP="00813F42">
      <w:pPr>
        <w:keepNext/>
        <w:jc w:val="center"/>
        <w:outlineLvl w:val="0"/>
        <w:rPr>
          <w:b/>
          <w:sz w:val="28"/>
          <w:szCs w:val="28"/>
        </w:rPr>
      </w:pPr>
      <w:r w:rsidRPr="00813F42">
        <w:rPr>
          <w:b/>
          <w:sz w:val="28"/>
          <w:szCs w:val="28"/>
        </w:rPr>
        <w:t>Экспертное заключение Региональной энергетической комиссии Кузбасса по материалам, представленным МУП «Теплоснабжающее хозяйство города Мыски» (г. Мыски), для утверждения нормативов создания запасов топлива на котельной на 2021 год</w:t>
      </w:r>
    </w:p>
    <w:p w14:paraId="7BC995EF" w14:textId="77777777" w:rsidR="00813F42" w:rsidRPr="00813F42" w:rsidRDefault="00813F42" w:rsidP="00813F42">
      <w:pPr>
        <w:ind w:firstLine="567"/>
        <w:jc w:val="both"/>
        <w:rPr>
          <w:sz w:val="28"/>
          <w:szCs w:val="28"/>
        </w:rPr>
      </w:pPr>
    </w:p>
    <w:p w14:paraId="7F89F7A5" w14:textId="77777777" w:rsidR="00813F42" w:rsidRPr="00813F42" w:rsidRDefault="00813F42" w:rsidP="00813F42">
      <w:pPr>
        <w:ind w:firstLine="709"/>
        <w:jc w:val="both"/>
        <w:rPr>
          <w:sz w:val="28"/>
          <w:szCs w:val="28"/>
        </w:rPr>
      </w:pPr>
      <w:r w:rsidRPr="00813F42">
        <w:rPr>
          <w:sz w:val="28"/>
          <w:szCs w:val="28"/>
        </w:rPr>
        <w:t>В Региональную энергетическую комиссию Кузбасса обратилось МУП «Теплоснабжающее хозяйство города Мыски» (г. Мыски) (далее – Предприятие) с заявкой на утверждение нормативов создания запасов топлива на котельной.</w:t>
      </w:r>
    </w:p>
    <w:p w14:paraId="6AEE5EAA" w14:textId="77777777" w:rsidR="00813F42" w:rsidRPr="00813F42" w:rsidRDefault="00813F42" w:rsidP="00813F42">
      <w:pPr>
        <w:ind w:firstLine="709"/>
        <w:jc w:val="both"/>
        <w:rPr>
          <w:sz w:val="28"/>
          <w:szCs w:val="28"/>
        </w:rPr>
      </w:pPr>
      <w:r w:rsidRPr="00813F42">
        <w:rPr>
          <w:sz w:val="28"/>
          <w:szCs w:val="28"/>
        </w:rPr>
        <w:t xml:space="preserve">В хозяйственном ведении предприятия находятся две котельные и тепловые сети, являющиеся собственностью муниципалитета. </w:t>
      </w:r>
    </w:p>
    <w:p w14:paraId="55B284FC" w14:textId="77777777" w:rsidR="00813F42" w:rsidRPr="00813F42" w:rsidRDefault="00813F42" w:rsidP="00813F42">
      <w:pPr>
        <w:ind w:firstLine="709"/>
        <w:jc w:val="both"/>
        <w:rPr>
          <w:sz w:val="28"/>
          <w:szCs w:val="28"/>
        </w:rPr>
      </w:pPr>
      <w:r w:rsidRPr="00813F42">
        <w:rPr>
          <w:sz w:val="28"/>
          <w:szCs w:val="28"/>
        </w:rPr>
        <w:t>Котельная №1 п. Ключевой.</w:t>
      </w:r>
    </w:p>
    <w:p w14:paraId="3CA4A0AC" w14:textId="77777777" w:rsidR="00813F42" w:rsidRPr="00813F42" w:rsidRDefault="00813F42" w:rsidP="00813F42">
      <w:pPr>
        <w:ind w:firstLine="709"/>
        <w:jc w:val="both"/>
        <w:rPr>
          <w:sz w:val="28"/>
          <w:szCs w:val="28"/>
        </w:rPr>
      </w:pPr>
      <w:r w:rsidRPr="00813F42">
        <w:rPr>
          <w:sz w:val="28"/>
          <w:szCs w:val="28"/>
        </w:rPr>
        <w:t>Котельная школы №10.</w:t>
      </w:r>
    </w:p>
    <w:p w14:paraId="12B4BA42" w14:textId="77777777" w:rsidR="00813F42" w:rsidRPr="00813F42" w:rsidRDefault="00813F42" w:rsidP="00813F42">
      <w:pPr>
        <w:ind w:firstLine="709"/>
        <w:jc w:val="both"/>
        <w:rPr>
          <w:sz w:val="28"/>
          <w:szCs w:val="28"/>
        </w:rPr>
      </w:pPr>
      <w:r w:rsidRPr="00813F42">
        <w:rPr>
          <w:sz w:val="28"/>
          <w:szCs w:val="28"/>
        </w:rPr>
        <w:t>Котельная №1 обеспечивает теплоэнергией поселок Ключевой г. Мыски с численностью населения 4500чел. В котельной установлены два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w:t>
      </w:r>
      <w:r w:rsidRPr="00813F42">
        <w:rPr>
          <w:sz w:val="28"/>
          <w:szCs w:val="28"/>
          <w:vertAlign w:val="superscript"/>
        </w:rPr>
        <w:t>0</w:t>
      </w:r>
      <w:r w:rsidRPr="00813F42">
        <w:rPr>
          <w:sz w:val="28"/>
          <w:szCs w:val="28"/>
        </w:rPr>
        <w:t>С-70</w:t>
      </w:r>
      <w:r w:rsidRPr="00813F42">
        <w:rPr>
          <w:sz w:val="28"/>
          <w:szCs w:val="28"/>
          <w:vertAlign w:val="superscript"/>
        </w:rPr>
        <w:t>0</w:t>
      </w:r>
      <w:r w:rsidRPr="00813F42">
        <w:rPr>
          <w:sz w:val="28"/>
          <w:szCs w:val="28"/>
        </w:rPr>
        <w:t>С. На котельной имеется узел учета тепловой энергии.</w:t>
      </w:r>
    </w:p>
    <w:p w14:paraId="3A5A2C4D" w14:textId="77777777" w:rsidR="00813F42" w:rsidRPr="00813F42" w:rsidRDefault="00813F42" w:rsidP="00813F42">
      <w:pPr>
        <w:ind w:firstLine="709"/>
        <w:jc w:val="both"/>
        <w:rPr>
          <w:sz w:val="28"/>
          <w:szCs w:val="28"/>
        </w:rPr>
      </w:pPr>
      <w:r w:rsidRPr="00813F42">
        <w:rPr>
          <w:sz w:val="28"/>
          <w:szCs w:val="28"/>
        </w:rPr>
        <w:t>Продолжительность отопительного периода составляет 242 дня.</w:t>
      </w:r>
    </w:p>
    <w:p w14:paraId="306253E6" w14:textId="77777777" w:rsidR="00813F42" w:rsidRPr="00813F42" w:rsidRDefault="00813F42" w:rsidP="00813F42">
      <w:pPr>
        <w:ind w:firstLine="709"/>
        <w:jc w:val="both"/>
        <w:rPr>
          <w:sz w:val="28"/>
          <w:szCs w:val="28"/>
        </w:rPr>
      </w:pPr>
      <w:r w:rsidRPr="00813F42">
        <w:rPr>
          <w:sz w:val="28"/>
          <w:szCs w:val="28"/>
        </w:rPr>
        <w:t>Продолжительность ремонтного периода составляет - 15 дней.       Продолжительность функционирования тепловой сети в летний период для нужд ГВС -108 дней.</w:t>
      </w:r>
    </w:p>
    <w:p w14:paraId="473974CC" w14:textId="77777777" w:rsidR="00813F42" w:rsidRPr="00813F42" w:rsidRDefault="00813F42" w:rsidP="00813F42">
      <w:pPr>
        <w:ind w:firstLine="709"/>
        <w:jc w:val="both"/>
        <w:rPr>
          <w:sz w:val="28"/>
          <w:szCs w:val="28"/>
        </w:rPr>
      </w:pPr>
      <w:r w:rsidRPr="00813F42">
        <w:rPr>
          <w:sz w:val="28"/>
          <w:szCs w:val="28"/>
        </w:rPr>
        <w:t>В течение отопительного периода работать поочередно будут все три котла с остановкой для проведения текущего ремонта.</w:t>
      </w:r>
    </w:p>
    <w:p w14:paraId="02429293" w14:textId="77777777" w:rsidR="00813F42" w:rsidRPr="00813F42" w:rsidRDefault="00813F42" w:rsidP="00813F42">
      <w:pPr>
        <w:ind w:firstLine="709"/>
        <w:jc w:val="both"/>
        <w:rPr>
          <w:sz w:val="28"/>
          <w:szCs w:val="28"/>
        </w:rPr>
      </w:pPr>
      <w:r w:rsidRPr="00813F42">
        <w:rPr>
          <w:sz w:val="28"/>
          <w:szCs w:val="28"/>
        </w:rPr>
        <w:t>Котельная школы №10.</w:t>
      </w:r>
    </w:p>
    <w:p w14:paraId="4EFDCA6C" w14:textId="77777777" w:rsidR="00813F42" w:rsidRPr="00813F42" w:rsidRDefault="00813F42" w:rsidP="00813F42">
      <w:pPr>
        <w:ind w:firstLine="709"/>
        <w:jc w:val="both"/>
        <w:rPr>
          <w:sz w:val="28"/>
          <w:szCs w:val="28"/>
        </w:rPr>
      </w:pPr>
      <w:r w:rsidRPr="00813F42">
        <w:rPr>
          <w:sz w:val="28"/>
          <w:szCs w:val="28"/>
        </w:rPr>
        <w:t>Котельная обеспечивает теплоэнергией школу №10 и жилой 8-квартирный дом в поселке Бородино, находящемся на расстоянии 5км от п.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котельная работает примерно до 1-3 июня и с 1 сентября (для нужд ГВС) всего 33 дня. Тепловые сети протяженностью 0,144км.  проложены надземным способом в двухтрубном исполнении.  95</w:t>
      </w:r>
      <w:r w:rsidRPr="00813F42">
        <w:rPr>
          <w:sz w:val="28"/>
          <w:szCs w:val="28"/>
          <w:vertAlign w:val="superscript"/>
        </w:rPr>
        <w:t>0</w:t>
      </w:r>
      <w:r w:rsidRPr="00813F42">
        <w:rPr>
          <w:sz w:val="28"/>
          <w:szCs w:val="28"/>
        </w:rPr>
        <w:t>С-65</w:t>
      </w:r>
      <w:r w:rsidRPr="00813F42">
        <w:rPr>
          <w:sz w:val="28"/>
          <w:szCs w:val="28"/>
          <w:vertAlign w:val="superscript"/>
        </w:rPr>
        <w:t>0</w:t>
      </w:r>
      <w:r w:rsidRPr="00813F42">
        <w:rPr>
          <w:sz w:val="28"/>
          <w:szCs w:val="28"/>
        </w:rPr>
        <w:t>С. На котельной имеется узел учета тепловой энергии.</w:t>
      </w:r>
    </w:p>
    <w:p w14:paraId="794B73D7" w14:textId="77777777" w:rsidR="00813F42" w:rsidRPr="00813F42" w:rsidRDefault="00813F42" w:rsidP="00813F42">
      <w:pPr>
        <w:ind w:firstLine="709"/>
        <w:jc w:val="both"/>
        <w:rPr>
          <w:sz w:val="28"/>
          <w:szCs w:val="28"/>
        </w:rPr>
      </w:pPr>
      <w:r w:rsidRPr="00813F42">
        <w:rPr>
          <w:sz w:val="28"/>
          <w:szCs w:val="28"/>
        </w:rPr>
        <w:t>Продолжительность отопительного периода составляет 242 дня.</w:t>
      </w:r>
    </w:p>
    <w:p w14:paraId="5EA7F172" w14:textId="77777777" w:rsidR="00813F42" w:rsidRPr="00813F42" w:rsidRDefault="00813F42" w:rsidP="00813F42">
      <w:pPr>
        <w:ind w:firstLine="709"/>
        <w:jc w:val="both"/>
        <w:rPr>
          <w:sz w:val="28"/>
          <w:szCs w:val="28"/>
        </w:rPr>
      </w:pPr>
      <w:r w:rsidRPr="00813F42">
        <w:rPr>
          <w:sz w:val="28"/>
          <w:szCs w:val="28"/>
        </w:rPr>
        <w:t>Продолжительность ремонтного периода составляет 90 дней.</w:t>
      </w:r>
    </w:p>
    <w:p w14:paraId="6BE68372" w14:textId="77777777" w:rsidR="00813F42" w:rsidRPr="00813F42" w:rsidRDefault="00813F42" w:rsidP="00813F42">
      <w:pPr>
        <w:ind w:firstLine="709"/>
        <w:jc w:val="both"/>
        <w:rPr>
          <w:sz w:val="28"/>
          <w:szCs w:val="28"/>
        </w:rPr>
      </w:pPr>
      <w:r w:rsidRPr="00813F42">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054D8EE0" w14:textId="77777777" w:rsidR="00813F42" w:rsidRPr="00813F42" w:rsidRDefault="00813F42" w:rsidP="00813F42">
      <w:pPr>
        <w:ind w:firstLine="709"/>
        <w:jc w:val="both"/>
        <w:rPr>
          <w:sz w:val="28"/>
          <w:szCs w:val="28"/>
        </w:rPr>
      </w:pPr>
      <w:r w:rsidRPr="00813F42">
        <w:rPr>
          <w:sz w:val="28"/>
          <w:szCs w:val="28"/>
        </w:rPr>
        <w:lastRenderedPageBreak/>
        <w:t>- копия Устава;</w:t>
      </w:r>
    </w:p>
    <w:p w14:paraId="0B6ECE91" w14:textId="77777777" w:rsidR="00813F42" w:rsidRPr="00813F42" w:rsidRDefault="00813F42" w:rsidP="00813F42">
      <w:pPr>
        <w:ind w:firstLine="709"/>
        <w:jc w:val="both"/>
        <w:rPr>
          <w:sz w:val="28"/>
          <w:szCs w:val="28"/>
        </w:rPr>
      </w:pPr>
      <w:r w:rsidRPr="00813F42">
        <w:rPr>
          <w:sz w:val="28"/>
          <w:szCs w:val="28"/>
        </w:rPr>
        <w:t>- копия свидетельства о государственной регистрации;</w:t>
      </w:r>
    </w:p>
    <w:p w14:paraId="34F74414" w14:textId="77777777" w:rsidR="00813F42" w:rsidRPr="00813F42" w:rsidRDefault="00813F42" w:rsidP="00813F42">
      <w:pPr>
        <w:ind w:firstLine="709"/>
        <w:jc w:val="both"/>
        <w:rPr>
          <w:sz w:val="28"/>
          <w:szCs w:val="28"/>
        </w:rPr>
      </w:pPr>
      <w:r w:rsidRPr="00813F42">
        <w:rPr>
          <w:sz w:val="28"/>
          <w:szCs w:val="28"/>
        </w:rPr>
        <w:t>- копия свидетельства о постановке на учет в налоговом органе;</w:t>
      </w:r>
    </w:p>
    <w:p w14:paraId="0CFB7DF9" w14:textId="77777777" w:rsidR="00813F42" w:rsidRPr="00813F42" w:rsidRDefault="00813F42" w:rsidP="00813F42">
      <w:pPr>
        <w:ind w:firstLine="709"/>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271C709B" w14:textId="77777777" w:rsidR="00813F42" w:rsidRPr="00813F42" w:rsidRDefault="00813F42" w:rsidP="00813F42">
      <w:pPr>
        <w:ind w:firstLine="709"/>
        <w:jc w:val="both"/>
        <w:rPr>
          <w:sz w:val="28"/>
          <w:szCs w:val="28"/>
        </w:rPr>
      </w:pPr>
      <w:r w:rsidRPr="00813F42">
        <w:rPr>
          <w:sz w:val="28"/>
          <w:szCs w:val="28"/>
        </w:rPr>
        <w:t>- данные о вместимости складов для твердого топлива;</w:t>
      </w:r>
    </w:p>
    <w:p w14:paraId="0918B82A" w14:textId="77777777" w:rsidR="00813F42" w:rsidRPr="00813F42" w:rsidRDefault="00813F42" w:rsidP="00813F42">
      <w:pPr>
        <w:ind w:firstLine="709"/>
        <w:jc w:val="both"/>
        <w:rPr>
          <w:sz w:val="28"/>
          <w:szCs w:val="28"/>
        </w:rPr>
      </w:pPr>
      <w:r w:rsidRPr="00813F42">
        <w:rPr>
          <w:sz w:val="28"/>
          <w:szCs w:val="28"/>
        </w:rPr>
        <w:t>- показатели среднесуточного расхода топлива в наиболее холодное расчетное время года предшествующих периодов;</w:t>
      </w:r>
    </w:p>
    <w:p w14:paraId="145DCC2C" w14:textId="77777777" w:rsidR="00813F42" w:rsidRPr="00813F42" w:rsidRDefault="00813F42" w:rsidP="00813F42">
      <w:pPr>
        <w:ind w:firstLine="709"/>
        <w:jc w:val="both"/>
        <w:rPr>
          <w:sz w:val="28"/>
          <w:szCs w:val="28"/>
        </w:rPr>
      </w:pPr>
      <w:r w:rsidRPr="00813F42">
        <w:rPr>
          <w:sz w:val="28"/>
          <w:szCs w:val="28"/>
        </w:rPr>
        <w:t>- характеристика применяемого топлива;</w:t>
      </w:r>
    </w:p>
    <w:p w14:paraId="6D6E6E34" w14:textId="77777777" w:rsidR="00813F42" w:rsidRPr="00813F42" w:rsidRDefault="00813F42" w:rsidP="00813F42">
      <w:pPr>
        <w:ind w:firstLine="709"/>
        <w:jc w:val="both"/>
        <w:rPr>
          <w:sz w:val="28"/>
          <w:szCs w:val="28"/>
        </w:rPr>
      </w:pPr>
      <w:r w:rsidRPr="00813F42">
        <w:rPr>
          <w:sz w:val="28"/>
          <w:szCs w:val="28"/>
        </w:rPr>
        <w:t>- структура отпуска тепловой энергии на планируемый год;</w:t>
      </w:r>
    </w:p>
    <w:p w14:paraId="40869FE6" w14:textId="77777777" w:rsidR="00813F42" w:rsidRPr="00813F42" w:rsidRDefault="00813F42" w:rsidP="00813F42">
      <w:pPr>
        <w:ind w:firstLine="709"/>
        <w:jc w:val="both"/>
        <w:rPr>
          <w:sz w:val="28"/>
          <w:szCs w:val="28"/>
        </w:rPr>
      </w:pPr>
      <w:r w:rsidRPr="00813F42">
        <w:rPr>
          <w:sz w:val="28"/>
          <w:szCs w:val="28"/>
        </w:rPr>
        <w:t>- пояснительная записка к расчету;</w:t>
      </w:r>
    </w:p>
    <w:p w14:paraId="07B120B0" w14:textId="77777777" w:rsidR="00813F42" w:rsidRPr="00813F42" w:rsidRDefault="00813F42" w:rsidP="00813F42">
      <w:pPr>
        <w:ind w:firstLine="709"/>
        <w:jc w:val="both"/>
        <w:rPr>
          <w:sz w:val="28"/>
          <w:szCs w:val="28"/>
        </w:rPr>
      </w:pPr>
      <w:r w:rsidRPr="00813F42">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313FA328" w14:textId="77777777" w:rsidR="00813F42" w:rsidRPr="00813F42" w:rsidRDefault="00813F42" w:rsidP="00813F42">
      <w:pPr>
        <w:ind w:firstLine="709"/>
        <w:jc w:val="both"/>
        <w:rPr>
          <w:sz w:val="28"/>
          <w:szCs w:val="28"/>
        </w:rPr>
      </w:pPr>
      <w:r w:rsidRPr="00813F42">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7162F73E" w14:textId="77777777" w:rsidR="00813F42" w:rsidRPr="00813F42" w:rsidRDefault="00813F42" w:rsidP="00813F42">
      <w:pPr>
        <w:ind w:firstLine="709"/>
        <w:jc w:val="both"/>
        <w:rPr>
          <w:sz w:val="28"/>
          <w:szCs w:val="28"/>
        </w:rPr>
      </w:pPr>
      <w:r w:rsidRPr="00813F42">
        <w:rPr>
          <w:sz w:val="28"/>
          <w:szCs w:val="28"/>
        </w:rPr>
        <w:t>- расчет норматива создания неснижаемого запаса топлива на котельных по каждому виду топлива раздельно (далее – ННЗТ).</w:t>
      </w:r>
    </w:p>
    <w:p w14:paraId="7CB3EAD3" w14:textId="77777777" w:rsidR="00813F42" w:rsidRPr="00813F42" w:rsidRDefault="00813F42" w:rsidP="00813F42">
      <w:pPr>
        <w:ind w:firstLine="709"/>
        <w:jc w:val="both"/>
        <w:rPr>
          <w:sz w:val="28"/>
          <w:szCs w:val="28"/>
        </w:rPr>
      </w:pPr>
      <w:r w:rsidRPr="00813F42">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1D4490AC" w14:textId="77777777" w:rsidR="00813F42" w:rsidRPr="00813F42" w:rsidRDefault="00813F42" w:rsidP="00813F42">
      <w:pPr>
        <w:ind w:firstLine="709"/>
        <w:jc w:val="both"/>
        <w:rPr>
          <w:sz w:val="28"/>
          <w:szCs w:val="28"/>
        </w:rPr>
      </w:pPr>
      <w:r w:rsidRPr="00813F42">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6A6EDF3D" w14:textId="77777777" w:rsidR="00813F42" w:rsidRPr="00813F42" w:rsidRDefault="00813F42" w:rsidP="00813F42">
      <w:pPr>
        <w:ind w:firstLine="720"/>
        <w:jc w:val="both"/>
        <w:rPr>
          <w:sz w:val="28"/>
          <w:szCs w:val="28"/>
        </w:rPr>
      </w:pPr>
    </w:p>
    <w:p w14:paraId="3A770F50" w14:textId="77777777" w:rsidR="00813F42" w:rsidRPr="00813F42" w:rsidRDefault="00813F42" w:rsidP="00813F42">
      <w:pPr>
        <w:ind w:firstLine="720"/>
        <w:jc w:val="both"/>
        <w:rPr>
          <w:sz w:val="28"/>
          <w:szCs w:val="28"/>
        </w:rPr>
      </w:pPr>
      <w:r w:rsidRPr="00813F42">
        <w:rPr>
          <w:sz w:val="28"/>
          <w:szCs w:val="28"/>
        </w:rPr>
        <w:br w:type="page"/>
      </w:r>
    </w:p>
    <w:p w14:paraId="049335F9" w14:textId="77777777" w:rsidR="00813F42" w:rsidRPr="00813F42" w:rsidRDefault="00813F42" w:rsidP="00813F42">
      <w:pPr>
        <w:tabs>
          <w:tab w:val="left" w:pos="1665"/>
        </w:tabs>
        <w:jc w:val="center"/>
        <w:rPr>
          <w:b/>
          <w:bCs/>
          <w:sz w:val="28"/>
          <w:szCs w:val="28"/>
        </w:rPr>
      </w:pPr>
      <w:r w:rsidRPr="00813F42">
        <w:rPr>
          <w:b/>
          <w:bCs/>
          <w:sz w:val="28"/>
          <w:szCs w:val="28"/>
        </w:rPr>
        <w:lastRenderedPageBreak/>
        <w:t xml:space="preserve">Предложение по утверждению нормативов создания запасов топлива на котельных на 2021 год </w:t>
      </w:r>
    </w:p>
    <w:p w14:paraId="1E8A56FE" w14:textId="77777777" w:rsidR="00813F42" w:rsidRPr="00813F42" w:rsidRDefault="00813F42" w:rsidP="00813F42">
      <w:pPr>
        <w:jc w:val="center"/>
        <w:rPr>
          <w:sz w:val="28"/>
          <w:szCs w:val="28"/>
        </w:rPr>
      </w:pPr>
    </w:p>
    <w:tbl>
      <w:tblPr>
        <w:tblW w:w="10194" w:type="dxa"/>
        <w:tblInd w:w="108" w:type="dxa"/>
        <w:tblLook w:val="0000" w:firstRow="0" w:lastRow="0" w:firstColumn="0" w:lastColumn="0" w:noHBand="0" w:noVBand="0"/>
      </w:tblPr>
      <w:tblGrid>
        <w:gridCol w:w="3119"/>
        <w:gridCol w:w="1175"/>
        <w:gridCol w:w="1345"/>
        <w:gridCol w:w="2475"/>
        <w:gridCol w:w="2080"/>
      </w:tblGrid>
      <w:tr w:rsidR="00813F42" w:rsidRPr="00813F42" w14:paraId="2209D8E3" w14:textId="77777777" w:rsidTr="00813F42">
        <w:trPr>
          <w:trHeight w:val="390"/>
        </w:trPr>
        <w:tc>
          <w:tcPr>
            <w:tcW w:w="3119" w:type="dxa"/>
            <w:tcBorders>
              <w:top w:val="nil"/>
              <w:left w:val="nil"/>
              <w:bottom w:val="nil"/>
              <w:right w:val="nil"/>
            </w:tcBorders>
            <w:shd w:val="clear" w:color="auto" w:fill="auto"/>
            <w:vAlign w:val="center"/>
          </w:tcPr>
          <w:p w14:paraId="3C381754" w14:textId="77777777" w:rsidR="00813F42" w:rsidRPr="00813F42" w:rsidRDefault="00813F42" w:rsidP="00813F42">
            <w:pPr>
              <w:jc w:val="center"/>
              <w:rPr>
                <w:sz w:val="28"/>
                <w:szCs w:val="28"/>
              </w:rPr>
            </w:pPr>
          </w:p>
        </w:tc>
        <w:tc>
          <w:tcPr>
            <w:tcW w:w="1175" w:type="dxa"/>
            <w:tcBorders>
              <w:top w:val="nil"/>
              <w:left w:val="nil"/>
              <w:bottom w:val="nil"/>
              <w:right w:val="nil"/>
            </w:tcBorders>
            <w:shd w:val="clear" w:color="auto" w:fill="auto"/>
            <w:vAlign w:val="center"/>
          </w:tcPr>
          <w:p w14:paraId="4EE3CF2D" w14:textId="77777777" w:rsidR="00813F42" w:rsidRPr="00813F42" w:rsidRDefault="00813F42" w:rsidP="00813F42">
            <w:pPr>
              <w:jc w:val="center"/>
              <w:rPr>
                <w:sz w:val="28"/>
                <w:szCs w:val="28"/>
              </w:rPr>
            </w:pPr>
          </w:p>
        </w:tc>
        <w:tc>
          <w:tcPr>
            <w:tcW w:w="1345" w:type="dxa"/>
            <w:tcBorders>
              <w:top w:val="nil"/>
              <w:left w:val="nil"/>
              <w:bottom w:val="nil"/>
              <w:right w:val="nil"/>
            </w:tcBorders>
            <w:shd w:val="clear" w:color="auto" w:fill="auto"/>
            <w:vAlign w:val="center"/>
          </w:tcPr>
          <w:p w14:paraId="148FCD23" w14:textId="77777777" w:rsidR="00813F42" w:rsidRPr="00813F42" w:rsidRDefault="00813F42" w:rsidP="00813F42">
            <w:pPr>
              <w:jc w:val="center"/>
              <w:rPr>
                <w:sz w:val="28"/>
                <w:szCs w:val="28"/>
              </w:rPr>
            </w:pPr>
          </w:p>
        </w:tc>
        <w:tc>
          <w:tcPr>
            <w:tcW w:w="2475" w:type="dxa"/>
            <w:tcBorders>
              <w:top w:val="nil"/>
              <w:left w:val="nil"/>
              <w:bottom w:val="nil"/>
              <w:right w:val="nil"/>
            </w:tcBorders>
            <w:shd w:val="clear" w:color="auto" w:fill="auto"/>
            <w:vAlign w:val="center"/>
          </w:tcPr>
          <w:p w14:paraId="6BBD7EBF" w14:textId="77777777" w:rsidR="00813F42" w:rsidRPr="00813F42" w:rsidRDefault="00813F42" w:rsidP="00813F42">
            <w:pPr>
              <w:jc w:val="center"/>
              <w:rPr>
                <w:sz w:val="28"/>
                <w:szCs w:val="28"/>
              </w:rPr>
            </w:pPr>
          </w:p>
        </w:tc>
        <w:tc>
          <w:tcPr>
            <w:tcW w:w="2080" w:type="dxa"/>
            <w:tcBorders>
              <w:top w:val="nil"/>
              <w:left w:val="nil"/>
              <w:bottom w:val="nil"/>
              <w:right w:val="nil"/>
            </w:tcBorders>
            <w:shd w:val="clear" w:color="auto" w:fill="auto"/>
            <w:vAlign w:val="center"/>
          </w:tcPr>
          <w:p w14:paraId="5FB446B8" w14:textId="77777777" w:rsidR="00813F42" w:rsidRPr="00813F42" w:rsidRDefault="00813F42" w:rsidP="00813F42">
            <w:pPr>
              <w:jc w:val="center"/>
              <w:rPr>
                <w:sz w:val="28"/>
                <w:szCs w:val="28"/>
              </w:rPr>
            </w:pPr>
            <w:r w:rsidRPr="00813F42">
              <w:rPr>
                <w:sz w:val="28"/>
                <w:szCs w:val="28"/>
              </w:rPr>
              <w:t>тыс. тонн</w:t>
            </w:r>
          </w:p>
        </w:tc>
      </w:tr>
      <w:tr w:rsidR="00813F42" w:rsidRPr="00813F42" w14:paraId="57AAEF95" w14:textId="77777777" w:rsidTr="00813F42">
        <w:trPr>
          <w:trHeight w:val="618"/>
        </w:trPr>
        <w:tc>
          <w:tcPr>
            <w:tcW w:w="3119" w:type="dxa"/>
            <w:vMerge w:val="restart"/>
            <w:tcBorders>
              <w:top w:val="single" w:sz="8" w:space="0" w:color="auto"/>
              <w:left w:val="single" w:sz="8" w:space="0" w:color="auto"/>
              <w:right w:val="single" w:sz="8" w:space="0" w:color="auto"/>
            </w:tcBorders>
            <w:shd w:val="clear" w:color="auto" w:fill="auto"/>
            <w:vAlign w:val="center"/>
          </w:tcPr>
          <w:p w14:paraId="6ED24059" w14:textId="77777777" w:rsidR="00813F42" w:rsidRPr="00813F42" w:rsidRDefault="00813F42" w:rsidP="00813F42">
            <w:pPr>
              <w:jc w:val="center"/>
              <w:rPr>
                <w:bCs/>
                <w:sz w:val="28"/>
                <w:szCs w:val="28"/>
              </w:rPr>
            </w:pPr>
            <w:r w:rsidRPr="00813F42">
              <w:rPr>
                <w:bCs/>
                <w:sz w:val="28"/>
                <w:szCs w:val="28"/>
              </w:rPr>
              <w:t xml:space="preserve">Организация </w:t>
            </w:r>
          </w:p>
        </w:tc>
        <w:tc>
          <w:tcPr>
            <w:tcW w:w="1175" w:type="dxa"/>
            <w:vMerge w:val="restart"/>
            <w:tcBorders>
              <w:top w:val="single" w:sz="8" w:space="0" w:color="auto"/>
              <w:left w:val="single" w:sz="8" w:space="0" w:color="auto"/>
              <w:right w:val="single" w:sz="8" w:space="0" w:color="auto"/>
            </w:tcBorders>
            <w:shd w:val="clear" w:color="auto" w:fill="auto"/>
            <w:vAlign w:val="center"/>
          </w:tcPr>
          <w:p w14:paraId="12FB85E7" w14:textId="77777777" w:rsidR="00813F42" w:rsidRPr="00813F42" w:rsidRDefault="00813F42" w:rsidP="00813F42">
            <w:pPr>
              <w:jc w:val="center"/>
              <w:rPr>
                <w:bCs/>
                <w:sz w:val="28"/>
                <w:szCs w:val="28"/>
              </w:rPr>
            </w:pPr>
            <w:r w:rsidRPr="00813F42">
              <w:rPr>
                <w:bCs/>
                <w:sz w:val="28"/>
                <w:szCs w:val="28"/>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564CB43A" w14:textId="77777777" w:rsidR="00813F42" w:rsidRPr="00813F42" w:rsidRDefault="00813F42" w:rsidP="00813F42">
            <w:pPr>
              <w:jc w:val="center"/>
              <w:rPr>
                <w:bCs/>
                <w:sz w:val="28"/>
                <w:szCs w:val="28"/>
              </w:rPr>
            </w:pPr>
            <w:r w:rsidRPr="00813F42">
              <w:rPr>
                <w:bCs/>
                <w:sz w:val="28"/>
                <w:szCs w:val="28"/>
              </w:rPr>
              <w:t>Нормативы создания запасов топлива на 1 октября 2021 г.</w:t>
            </w:r>
          </w:p>
        </w:tc>
      </w:tr>
      <w:tr w:rsidR="00813F42" w:rsidRPr="00813F42" w14:paraId="250498DF" w14:textId="77777777" w:rsidTr="00813F42">
        <w:trPr>
          <w:trHeight w:val="482"/>
        </w:trPr>
        <w:tc>
          <w:tcPr>
            <w:tcW w:w="3119" w:type="dxa"/>
            <w:vMerge/>
            <w:tcBorders>
              <w:left w:val="single" w:sz="8" w:space="0" w:color="auto"/>
              <w:right w:val="single" w:sz="8" w:space="0" w:color="auto"/>
            </w:tcBorders>
            <w:vAlign w:val="center"/>
          </w:tcPr>
          <w:p w14:paraId="53B61127" w14:textId="77777777" w:rsidR="00813F42" w:rsidRPr="00813F42" w:rsidRDefault="00813F42" w:rsidP="00813F42">
            <w:pPr>
              <w:rPr>
                <w:bCs/>
                <w:sz w:val="28"/>
                <w:szCs w:val="28"/>
              </w:rPr>
            </w:pPr>
          </w:p>
        </w:tc>
        <w:tc>
          <w:tcPr>
            <w:tcW w:w="1175" w:type="dxa"/>
            <w:vMerge/>
            <w:tcBorders>
              <w:left w:val="single" w:sz="8" w:space="0" w:color="auto"/>
              <w:right w:val="single" w:sz="8" w:space="0" w:color="auto"/>
            </w:tcBorders>
            <w:vAlign w:val="center"/>
          </w:tcPr>
          <w:p w14:paraId="0ABCDFD6" w14:textId="77777777" w:rsidR="00813F42" w:rsidRPr="00813F42" w:rsidRDefault="00813F42" w:rsidP="00813F42">
            <w:pPr>
              <w:rPr>
                <w:bCs/>
                <w:sz w:val="28"/>
                <w:szCs w:val="28"/>
              </w:rPr>
            </w:pPr>
          </w:p>
        </w:tc>
        <w:tc>
          <w:tcPr>
            <w:tcW w:w="1345" w:type="dxa"/>
            <w:vMerge w:val="restart"/>
            <w:tcBorders>
              <w:top w:val="single" w:sz="8" w:space="0" w:color="auto"/>
              <w:left w:val="single" w:sz="8" w:space="0" w:color="auto"/>
              <w:right w:val="single" w:sz="8" w:space="0" w:color="auto"/>
            </w:tcBorders>
            <w:shd w:val="clear" w:color="auto" w:fill="auto"/>
            <w:vAlign w:val="center"/>
          </w:tcPr>
          <w:p w14:paraId="0AE3BFFB" w14:textId="77777777" w:rsidR="00813F42" w:rsidRPr="00813F42" w:rsidRDefault="00813F42" w:rsidP="00813F42">
            <w:pPr>
              <w:jc w:val="center"/>
              <w:rPr>
                <w:bCs/>
                <w:sz w:val="28"/>
                <w:szCs w:val="28"/>
              </w:rPr>
            </w:pPr>
            <w:r w:rsidRPr="00813F42">
              <w:rPr>
                <w:bCs/>
                <w:sz w:val="28"/>
                <w:szCs w:val="28"/>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14:paraId="5E48AC3D" w14:textId="77777777" w:rsidR="00813F42" w:rsidRPr="00813F42" w:rsidRDefault="00813F42" w:rsidP="00813F42">
            <w:pPr>
              <w:jc w:val="center"/>
              <w:rPr>
                <w:bCs/>
                <w:sz w:val="28"/>
                <w:szCs w:val="28"/>
              </w:rPr>
            </w:pPr>
            <w:r w:rsidRPr="00813F42">
              <w:rPr>
                <w:bCs/>
                <w:sz w:val="28"/>
                <w:szCs w:val="28"/>
              </w:rPr>
              <w:t>в том числе</w:t>
            </w:r>
          </w:p>
        </w:tc>
      </w:tr>
      <w:tr w:rsidR="00813F42" w:rsidRPr="00813F42" w14:paraId="63CB11C0" w14:textId="77777777" w:rsidTr="00813F42">
        <w:trPr>
          <w:trHeight w:val="482"/>
        </w:trPr>
        <w:tc>
          <w:tcPr>
            <w:tcW w:w="3119" w:type="dxa"/>
            <w:vMerge/>
            <w:tcBorders>
              <w:left w:val="single" w:sz="8" w:space="0" w:color="auto"/>
              <w:bottom w:val="single" w:sz="8" w:space="0" w:color="000000"/>
              <w:right w:val="single" w:sz="8" w:space="0" w:color="auto"/>
            </w:tcBorders>
            <w:vAlign w:val="center"/>
          </w:tcPr>
          <w:p w14:paraId="3C696E64" w14:textId="77777777" w:rsidR="00813F42" w:rsidRPr="00813F42" w:rsidRDefault="00813F42" w:rsidP="00813F42">
            <w:pPr>
              <w:rPr>
                <w:bCs/>
                <w:sz w:val="28"/>
                <w:szCs w:val="28"/>
              </w:rPr>
            </w:pPr>
          </w:p>
        </w:tc>
        <w:tc>
          <w:tcPr>
            <w:tcW w:w="1175" w:type="dxa"/>
            <w:vMerge/>
            <w:tcBorders>
              <w:left w:val="single" w:sz="8" w:space="0" w:color="auto"/>
              <w:bottom w:val="single" w:sz="8" w:space="0" w:color="000000"/>
              <w:right w:val="single" w:sz="8" w:space="0" w:color="auto"/>
            </w:tcBorders>
            <w:vAlign w:val="center"/>
          </w:tcPr>
          <w:p w14:paraId="33BCC1D4" w14:textId="77777777" w:rsidR="00813F42" w:rsidRPr="00813F42" w:rsidRDefault="00813F42" w:rsidP="00813F42">
            <w:pPr>
              <w:rPr>
                <w:bCs/>
                <w:sz w:val="28"/>
                <w:szCs w:val="28"/>
              </w:rPr>
            </w:pPr>
          </w:p>
        </w:tc>
        <w:tc>
          <w:tcPr>
            <w:tcW w:w="1345" w:type="dxa"/>
            <w:vMerge/>
            <w:tcBorders>
              <w:left w:val="single" w:sz="8" w:space="0" w:color="auto"/>
              <w:bottom w:val="single" w:sz="8" w:space="0" w:color="000000"/>
              <w:right w:val="single" w:sz="8" w:space="0" w:color="auto"/>
            </w:tcBorders>
            <w:shd w:val="clear" w:color="auto" w:fill="auto"/>
            <w:vAlign w:val="center"/>
          </w:tcPr>
          <w:p w14:paraId="6B64B123" w14:textId="77777777" w:rsidR="00813F42" w:rsidRPr="00813F42" w:rsidRDefault="00813F42" w:rsidP="00813F42">
            <w:pPr>
              <w:jc w:val="center"/>
              <w:rPr>
                <w:bCs/>
                <w:sz w:val="28"/>
                <w:szCs w:val="28"/>
              </w:rPr>
            </w:pPr>
          </w:p>
        </w:tc>
        <w:tc>
          <w:tcPr>
            <w:tcW w:w="2475" w:type="dxa"/>
            <w:tcBorders>
              <w:top w:val="nil"/>
              <w:left w:val="nil"/>
              <w:bottom w:val="single" w:sz="8" w:space="0" w:color="auto"/>
              <w:right w:val="single" w:sz="8" w:space="0" w:color="auto"/>
            </w:tcBorders>
            <w:shd w:val="clear" w:color="auto" w:fill="auto"/>
            <w:vAlign w:val="center"/>
          </w:tcPr>
          <w:p w14:paraId="10EC84BA" w14:textId="77777777" w:rsidR="00813F42" w:rsidRPr="00813F42" w:rsidRDefault="00813F42" w:rsidP="00813F42">
            <w:pPr>
              <w:jc w:val="center"/>
              <w:rPr>
                <w:bCs/>
                <w:sz w:val="28"/>
                <w:szCs w:val="28"/>
              </w:rPr>
            </w:pPr>
            <w:r w:rsidRPr="00813F42">
              <w:rPr>
                <w:bCs/>
                <w:sz w:val="28"/>
                <w:szCs w:val="28"/>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14:paraId="5CAC9488" w14:textId="77777777" w:rsidR="00813F42" w:rsidRPr="00813F42" w:rsidRDefault="00813F42" w:rsidP="00813F42">
            <w:pPr>
              <w:jc w:val="center"/>
              <w:rPr>
                <w:bCs/>
                <w:sz w:val="28"/>
                <w:szCs w:val="28"/>
              </w:rPr>
            </w:pPr>
            <w:r w:rsidRPr="00813F42">
              <w:rPr>
                <w:bCs/>
                <w:sz w:val="28"/>
                <w:szCs w:val="28"/>
              </w:rPr>
              <w:t>неснижаемый запас</w:t>
            </w:r>
          </w:p>
        </w:tc>
      </w:tr>
      <w:tr w:rsidR="00813F42" w:rsidRPr="00813F42" w14:paraId="0A0099D5" w14:textId="77777777" w:rsidTr="00813F42">
        <w:trPr>
          <w:trHeight w:val="662"/>
        </w:trPr>
        <w:tc>
          <w:tcPr>
            <w:tcW w:w="3119" w:type="dxa"/>
            <w:tcBorders>
              <w:top w:val="nil"/>
              <w:left w:val="single" w:sz="8" w:space="0" w:color="auto"/>
              <w:bottom w:val="single" w:sz="8" w:space="0" w:color="auto"/>
              <w:right w:val="single" w:sz="8" w:space="0" w:color="auto"/>
            </w:tcBorders>
            <w:shd w:val="clear" w:color="auto" w:fill="auto"/>
            <w:vAlign w:val="center"/>
          </w:tcPr>
          <w:p w14:paraId="0074E59F" w14:textId="77777777" w:rsidR="00813F42" w:rsidRPr="00813F42" w:rsidRDefault="00813F42" w:rsidP="00813F42">
            <w:pPr>
              <w:rPr>
                <w:color w:val="FF0000"/>
                <w:sz w:val="28"/>
                <w:szCs w:val="28"/>
              </w:rPr>
            </w:pPr>
            <w:r w:rsidRPr="00813F42">
              <w:rPr>
                <w:sz w:val="28"/>
                <w:szCs w:val="28"/>
              </w:rPr>
              <w:t>МУП «Теплоснабжающее хозяйство города Мыски» (г. Мыски)</w:t>
            </w:r>
          </w:p>
        </w:tc>
        <w:tc>
          <w:tcPr>
            <w:tcW w:w="1175" w:type="dxa"/>
            <w:tcBorders>
              <w:top w:val="nil"/>
              <w:left w:val="nil"/>
              <w:bottom w:val="single" w:sz="8" w:space="0" w:color="auto"/>
              <w:right w:val="single" w:sz="8" w:space="0" w:color="auto"/>
            </w:tcBorders>
            <w:shd w:val="clear" w:color="auto" w:fill="auto"/>
            <w:vAlign w:val="center"/>
          </w:tcPr>
          <w:p w14:paraId="1F99A356" w14:textId="77777777" w:rsidR="00813F42" w:rsidRPr="00813F42" w:rsidRDefault="00813F42" w:rsidP="00813F42">
            <w:pPr>
              <w:jc w:val="center"/>
              <w:rPr>
                <w:sz w:val="28"/>
                <w:szCs w:val="28"/>
              </w:rPr>
            </w:pPr>
            <w:r w:rsidRPr="00813F42">
              <w:rPr>
                <w:sz w:val="28"/>
                <w:szCs w:val="28"/>
              </w:rPr>
              <w:t>Уголь</w:t>
            </w:r>
          </w:p>
        </w:tc>
        <w:tc>
          <w:tcPr>
            <w:tcW w:w="1345" w:type="dxa"/>
            <w:tcBorders>
              <w:top w:val="nil"/>
              <w:left w:val="nil"/>
              <w:bottom w:val="single" w:sz="8" w:space="0" w:color="auto"/>
              <w:right w:val="single" w:sz="8" w:space="0" w:color="auto"/>
            </w:tcBorders>
            <w:shd w:val="clear" w:color="auto" w:fill="auto"/>
            <w:vAlign w:val="center"/>
          </w:tcPr>
          <w:p w14:paraId="641BD1EA" w14:textId="77777777" w:rsidR="00813F42" w:rsidRPr="00813F42" w:rsidRDefault="00813F42" w:rsidP="00813F42">
            <w:pPr>
              <w:jc w:val="center"/>
              <w:rPr>
                <w:sz w:val="28"/>
                <w:szCs w:val="28"/>
              </w:rPr>
            </w:pPr>
            <w:r w:rsidRPr="00813F42">
              <w:rPr>
                <w:sz w:val="28"/>
                <w:szCs w:val="28"/>
              </w:rPr>
              <w:t>0,232</w:t>
            </w:r>
          </w:p>
        </w:tc>
        <w:tc>
          <w:tcPr>
            <w:tcW w:w="2475" w:type="dxa"/>
            <w:tcBorders>
              <w:top w:val="nil"/>
              <w:left w:val="nil"/>
              <w:bottom w:val="single" w:sz="8" w:space="0" w:color="auto"/>
              <w:right w:val="single" w:sz="8" w:space="0" w:color="auto"/>
            </w:tcBorders>
            <w:shd w:val="clear" w:color="auto" w:fill="auto"/>
            <w:vAlign w:val="center"/>
          </w:tcPr>
          <w:p w14:paraId="1A50E1C7" w14:textId="77777777" w:rsidR="00813F42" w:rsidRPr="00813F42" w:rsidRDefault="00813F42" w:rsidP="00813F42">
            <w:pPr>
              <w:jc w:val="center"/>
              <w:rPr>
                <w:sz w:val="28"/>
                <w:szCs w:val="28"/>
              </w:rPr>
            </w:pPr>
            <w:r w:rsidRPr="00813F42">
              <w:rPr>
                <w:sz w:val="28"/>
                <w:szCs w:val="28"/>
              </w:rPr>
              <w:t>0,173</w:t>
            </w:r>
          </w:p>
        </w:tc>
        <w:tc>
          <w:tcPr>
            <w:tcW w:w="2080" w:type="dxa"/>
            <w:tcBorders>
              <w:top w:val="nil"/>
              <w:left w:val="nil"/>
              <w:bottom w:val="single" w:sz="8" w:space="0" w:color="auto"/>
              <w:right w:val="single" w:sz="8" w:space="0" w:color="auto"/>
            </w:tcBorders>
            <w:shd w:val="clear" w:color="auto" w:fill="auto"/>
            <w:vAlign w:val="center"/>
          </w:tcPr>
          <w:p w14:paraId="2BF25055" w14:textId="77777777" w:rsidR="00813F42" w:rsidRPr="00813F42" w:rsidRDefault="00813F42" w:rsidP="00813F42">
            <w:pPr>
              <w:jc w:val="center"/>
              <w:rPr>
                <w:sz w:val="28"/>
                <w:szCs w:val="28"/>
              </w:rPr>
            </w:pPr>
            <w:r w:rsidRPr="00813F42">
              <w:rPr>
                <w:sz w:val="28"/>
                <w:szCs w:val="28"/>
              </w:rPr>
              <w:t>0,059</w:t>
            </w:r>
          </w:p>
        </w:tc>
      </w:tr>
    </w:tbl>
    <w:p w14:paraId="541A48C2" w14:textId="77777777" w:rsidR="00813F42" w:rsidRPr="00813F42" w:rsidRDefault="00813F42" w:rsidP="00813F42">
      <w:pPr>
        <w:jc w:val="both"/>
        <w:rPr>
          <w:sz w:val="28"/>
          <w:szCs w:val="28"/>
        </w:rPr>
      </w:pPr>
    </w:p>
    <w:p w14:paraId="440B452B" w14:textId="77777777" w:rsidR="00813F42" w:rsidRPr="00813F42" w:rsidRDefault="00813F42" w:rsidP="00813F42">
      <w:pPr>
        <w:jc w:val="both"/>
        <w:rPr>
          <w:b/>
          <w:sz w:val="28"/>
          <w:szCs w:val="28"/>
        </w:rPr>
      </w:pPr>
    </w:p>
    <w:p w14:paraId="49025B92" w14:textId="77777777" w:rsidR="00813F42" w:rsidRDefault="00813F42" w:rsidP="00813F42">
      <w:pPr>
        <w:tabs>
          <w:tab w:val="left" w:pos="5580"/>
          <w:tab w:val="left" w:pos="9498"/>
        </w:tabs>
        <w:ind w:right="-569" w:firstLine="5670"/>
        <w:sectPr w:rsidR="00813F42" w:rsidSect="00813CC2">
          <w:pgSz w:w="11906" w:h="16838"/>
          <w:pgMar w:top="709" w:right="851" w:bottom="1134" w:left="851" w:header="720" w:footer="720" w:gutter="0"/>
          <w:cols w:space="720"/>
          <w:titlePg/>
          <w:docGrid w:linePitch="326"/>
        </w:sectPr>
      </w:pPr>
    </w:p>
    <w:p w14:paraId="797F0C96" w14:textId="0C12D1AC" w:rsidR="00813F42" w:rsidRDefault="00813F42" w:rsidP="00813F42">
      <w:pPr>
        <w:tabs>
          <w:tab w:val="left" w:pos="5580"/>
          <w:tab w:val="left" w:pos="9498"/>
        </w:tabs>
        <w:ind w:right="-569" w:firstLine="5670"/>
      </w:pPr>
      <w:r>
        <w:lastRenderedPageBreak/>
        <w:t>Приложение № 40 к протоколу № 59</w:t>
      </w:r>
    </w:p>
    <w:p w14:paraId="1A12C53D" w14:textId="77777777" w:rsidR="00813F42" w:rsidRDefault="00813F42" w:rsidP="00813F42">
      <w:pPr>
        <w:tabs>
          <w:tab w:val="left" w:pos="5580"/>
          <w:tab w:val="left" w:pos="9498"/>
        </w:tabs>
        <w:ind w:right="-569" w:firstLine="5670"/>
      </w:pPr>
      <w:r>
        <w:t>заседания Правления Региональной</w:t>
      </w:r>
    </w:p>
    <w:p w14:paraId="5D257A9E" w14:textId="77777777" w:rsidR="00813F42" w:rsidRDefault="00813F42" w:rsidP="00813F42">
      <w:pPr>
        <w:tabs>
          <w:tab w:val="left" w:pos="5580"/>
          <w:tab w:val="left" w:pos="9498"/>
        </w:tabs>
        <w:ind w:right="-569" w:firstLine="5670"/>
      </w:pPr>
      <w:r>
        <w:t>энергетической комиссии</w:t>
      </w:r>
    </w:p>
    <w:p w14:paraId="01DDE7DA" w14:textId="583A40B1" w:rsidR="00813F42" w:rsidRDefault="00813F42" w:rsidP="00813F42">
      <w:pPr>
        <w:tabs>
          <w:tab w:val="left" w:pos="5580"/>
          <w:tab w:val="left" w:pos="9498"/>
        </w:tabs>
        <w:ind w:right="-569" w:firstLine="5670"/>
      </w:pPr>
      <w:r>
        <w:t>Кузбасса от 29.09.2020</w:t>
      </w:r>
    </w:p>
    <w:p w14:paraId="4DD0A070" w14:textId="77777777" w:rsidR="00E4575A" w:rsidRDefault="00E4575A" w:rsidP="00813F42">
      <w:pPr>
        <w:tabs>
          <w:tab w:val="left" w:pos="5580"/>
          <w:tab w:val="left" w:pos="9498"/>
        </w:tabs>
        <w:ind w:right="-569" w:firstLine="5670"/>
      </w:pPr>
    </w:p>
    <w:p w14:paraId="1B7D20A0" w14:textId="77777777" w:rsidR="00813F42" w:rsidRPr="00813F42" w:rsidRDefault="00813F42" w:rsidP="00813F42">
      <w:pPr>
        <w:keepNext/>
        <w:jc w:val="center"/>
        <w:outlineLvl w:val="0"/>
        <w:rPr>
          <w:b/>
          <w:sz w:val="28"/>
          <w:szCs w:val="28"/>
        </w:rPr>
      </w:pPr>
      <w:r w:rsidRPr="00813F42">
        <w:rPr>
          <w:b/>
          <w:iCs/>
          <w:sz w:val="28"/>
          <w:szCs w:val="28"/>
        </w:rPr>
        <w:t>Экспертное заключение Региональной энергетической комиссии Кузбасса по</w:t>
      </w:r>
      <w:r w:rsidRPr="00813F42">
        <w:rPr>
          <w:b/>
          <w:sz w:val="28"/>
          <w:szCs w:val="28"/>
        </w:rPr>
        <w:t xml:space="preserve"> материалам, представленным МУП «Яйская теплоснабжающая организация» Яйского муниципального округа, для утверждения нормативов создания запасов топлива на котельных на 2021 год</w:t>
      </w:r>
    </w:p>
    <w:p w14:paraId="36F66A76" w14:textId="77777777" w:rsidR="00813F42" w:rsidRPr="00813F42" w:rsidRDefault="00813F42" w:rsidP="00E4575A">
      <w:pPr>
        <w:jc w:val="both"/>
        <w:rPr>
          <w:sz w:val="28"/>
          <w:szCs w:val="28"/>
        </w:rPr>
      </w:pPr>
    </w:p>
    <w:p w14:paraId="265F0038" w14:textId="77777777" w:rsidR="00813F42" w:rsidRPr="00813F42" w:rsidRDefault="00813F42" w:rsidP="00813F42">
      <w:pPr>
        <w:ind w:firstLine="567"/>
        <w:jc w:val="both"/>
        <w:rPr>
          <w:sz w:val="28"/>
          <w:szCs w:val="28"/>
        </w:rPr>
      </w:pPr>
      <w:r w:rsidRPr="00813F42">
        <w:rPr>
          <w:sz w:val="28"/>
          <w:szCs w:val="28"/>
        </w:rPr>
        <w:t>В Региональную энергетическую комиссию Кузбасса обратилось МУП «Яйская теплоснабжающая организация» Яйского муниципального округа (далее – Предприятие) с заявкой на утверждение нормативов создания запасов топлива на котельных.</w:t>
      </w:r>
    </w:p>
    <w:p w14:paraId="25982589" w14:textId="77777777" w:rsidR="00813F42" w:rsidRPr="00813F42" w:rsidRDefault="00813F42" w:rsidP="00813F42">
      <w:pPr>
        <w:ind w:firstLine="567"/>
        <w:jc w:val="both"/>
        <w:rPr>
          <w:sz w:val="28"/>
          <w:szCs w:val="28"/>
        </w:rPr>
      </w:pPr>
      <w:r w:rsidRPr="00813F42">
        <w:rPr>
          <w:sz w:val="28"/>
          <w:szCs w:val="28"/>
        </w:rPr>
        <w:t>Состав и техническая характеристика оборудования котельных Яйского муниципального округа</w:t>
      </w:r>
    </w:p>
    <w:p w14:paraId="58E4AD4B" w14:textId="77777777" w:rsidR="00813F42" w:rsidRPr="00813F42" w:rsidRDefault="00813F42" w:rsidP="00813F42">
      <w:pPr>
        <w:widowControl w:val="0"/>
        <w:ind w:left="62" w:right="40" w:firstLine="561"/>
        <w:jc w:val="both"/>
        <w:rPr>
          <w:rFonts w:ascii="Calibri" w:hAnsi="Calibri"/>
          <w:color w:val="000000"/>
        </w:rPr>
      </w:pPr>
    </w:p>
    <w:tbl>
      <w:tblPr>
        <w:tblW w:w="9781" w:type="dxa"/>
        <w:tblInd w:w="250" w:type="dxa"/>
        <w:tblLook w:val="04A0" w:firstRow="1" w:lastRow="0" w:firstColumn="1" w:lastColumn="0" w:noHBand="0" w:noVBand="1"/>
      </w:tblPr>
      <w:tblGrid>
        <w:gridCol w:w="3549"/>
        <w:gridCol w:w="1187"/>
        <w:gridCol w:w="1506"/>
        <w:gridCol w:w="1424"/>
        <w:gridCol w:w="2115"/>
      </w:tblGrid>
      <w:tr w:rsidR="00813F42" w:rsidRPr="00813F42" w14:paraId="11F88C90" w14:textId="77777777" w:rsidTr="00813F42">
        <w:trPr>
          <w:trHeight w:val="458"/>
        </w:trPr>
        <w:tc>
          <w:tcPr>
            <w:tcW w:w="3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8FCBF" w14:textId="77777777" w:rsidR="00813F42" w:rsidRPr="00813F42" w:rsidRDefault="00813F42" w:rsidP="00813F42">
            <w:pPr>
              <w:jc w:val="center"/>
              <w:rPr>
                <w:sz w:val="20"/>
                <w:szCs w:val="20"/>
              </w:rPr>
            </w:pPr>
            <w:r w:rsidRPr="00813F42">
              <w:rPr>
                <w:sz w:val="20"/>
                <w:szCs w:val="20"/>
              </w:rPr>
              <w:t>Наименование котельной</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517CF" w14:textId="77777777" w:rsidR="00813F42" w:rsidRPr="00813F42" w:rsidRDefault="00813F42" w:rsidP="00813F42">
            <w:pPr>
              <w:jc w:val="center"/>
              <w:rPr>
                <w:sz w:val="20"/>
                <w:szCs w:val="20"/>
              </w:rPr>
            </w:pPr>
            <w:r w:rsidRPr="00813F42">
              <w:rPr>
                <w:sz w:val="20"/>
                <w:szCs w:val="20"/>
              </w:rPr>
              <w:t>Тип котла</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F33AB" w14:textId="77777777" w:rsidR="00813F42" w:rsidRPr="00813F42" w:rsidRDefault="00813F42" w:rsidP="00813F42">
            <w:pPr>
              <w:jc w:val="center"/>
              <w:rPr>
                <w:sz w:val="20"/>
                <w:szCs w:val="20"/>
              </w:rPr>
            </w:pPr>
            <w:r w:rsidRPr="00813F42">
              <w:rPr>
                <w:sz w:val="20"/>
                <w:szCs w:val="20"/>
              </w:rPr>
              <w:t>Тип котла</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E0E4D" w14:textId="77777777" w:rsidR="00813F42" w:rsidRPr="00813F42" w:rsidRDefault="00813F42" w:rsidP="00813F42">
            <w:pPr>
              <w:jc w:val="center"/>
              <w:rPr>
                <w:sz w:val="20"/>
                <w:szCs w:val="20"/>
              </w:rPr>
            </w:pPr>
            <w:r w:rsidRPr="00813F42">
              <w:rPr>
                <w:sz w:val="20"/>
                <w:szCs w:val="20"/>
              </w:rPr>
              <w:t>Год ввода в эксплуатацию</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75805" w14:textId="77777777" w:rsidR="00813F42" w:rsidRPr="00813F42" w:rsidRDefault="00813F42" w:rsidP="00813F42">
            <w:pPr>
              <w:jc w:val="center"/>
              <w:rPr>
                <w:sz w:val="20"/>
                <w:szCs w:val="20"/>
              </w:rPr>
            </w:pPr>
            <w:r w:rsidRPr="00813F42">
              <w:rPr>
                <w:sz w:val="20"/>
                <w:szCs w:val="20"/>
              </w:rPr>
              <w:t>номинальная производительность котла, Гкал/</w:t>
            </w:r>
            <w:proofErr w:type="spellStart"/>
            <w:proofErr w:type="gramStart"/>
            <w:r w:rsidRPr="00813F42">
              <w:rPr>
                <w:sz w:val="20"/>
                <w:szCs w:val="20"/>
              </w:rPr>
              <w:t>ч,т</w:t>
            </w:r>
            <w:proofErr w:type="spellEnd"/>
            <w:proofErr w:type="gramEnd"/>
            <w:r w:rsidRPr="00813F42">
              <w:rPr>
                <w:sz w:val="20"/>
                <w:szCs w:val="20"/>
              </w:rPr>
              <w:t>/ч</w:t>
            </w:r>
          </w:p>
        </w:tc>
      </w:tr>
      <w:tr w:rsidR="00813F42" w:rsidRPr="00813F42" w14:paraId="3E399705" w14:textId="77777777" w:rsidTr="00813F42">
        <w:trPr>
          <w:trHeight w:val="458"/>
        </w:trPr>
        <w:tc>
          <w:tcPr>
            <w:tcW w:w="35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353480" w14:textId="77777777" w:rsidR="00813F42" w:rsidRPr="00813F42" w:rsidRDefault="00813F42" w:rsidP="00813F42">
            <w:pPr>
              <w:rPr>
                <w:sz w:val="20"/>
                <w:szCs w:val="20"/>
              </w:rPr>
            </w:pPr>
          </w:p>
        </w:tc>
        <w:tc>
          <w:tcPr>
            <w:tcW w:w="11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BD138" w14:textId="77777777" w:rsidR="00813F42" w:rsidRPr="00813F42" w:rsidRDefault="00813F42" w:rsidP="00813F42">
            <w:pPr>
              <w:rPr>
                <w:sz w:val="20"/>
                <w:szCs w:val="20"/>
              </w:rPr>
            </w:pPr>
          </w:p>
        </w:tc>
        <w:tc>
          <w:tcPr>
            <w:tcW w:w="15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60617" w14:textId="77777777" w:rsidR="00813F42" w:rsidRPr="00813F42" w:rsidRDefault="00813F42" w:rsidP="00813F42">
            <w:pPr>
              <w:rPr>
                <w:sz w:val="20"/>
                <w:szCs w:val="20"/>
              </w:rPr>
            </w:pPr>
          </w:p>
        </w:tc>
        <w:tc>
          <w:tcPr>
            <w:tcW w:w="14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249BC3" w14:textId="77777777" w:rsidR="00813F42" w:rsidRPr="00813F42" w:rsidRDefault="00813F42" w:rsidP="00813F42">
            <w:pPr>
              <w:rPr>
                <w:sz w:val="20"/>
                <w:szCs w:val="20"/>
              </w:rPr>
            </w:pPr>
          </w:p>
        </w:tc>
        <w:tc>
          <w:tcPr>
            <w:tcW w:w="21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7867F8" w14:textId="77777777" w:rsidR="00813F42" w:rsidRPr="00813F42" w:rsidRDefault="00813F42" w:rsidP="00813F42">
            <w:pPr>
              <w:rPr>
                <w:sz w:val="20"/>
                <w:szCs w:val="20"/>
              </w:rPr>
            </w:pPr>
          </w:p>
        </w:tc>
      </w:tr>
      <w:tr w:rsidR="00813F42" w:rsidRPr="00813F42" w14:paraId="372C8FED"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42637375" w14:textId="77777777" w:rsidR="00813F42" w:rsidRPr="00813F42" w:rsidRDefault="00813F42" w:rsidP="00813F42">
            <w:pPr>
              <w:rPr>
                <w:sz w:val="20"/>
                <w:szCs w:val="20"/>
              </w:rPr>
            </w:pPr>
            <w:r w:rsidRPr="00813F42">
              <w:rPr>
                <w:sz w:val="20"/>
                <w:szCs w:val="20"/>
              </w:rPr>
              <w:t xml:space="preserve">Котельная № 4 «Поселковая», </w:t>
            </w:r>
            <w:proofErr w:type="spellStart"/>
            <w:r w:rsidRPr="00813F42">
              <w:rPr>
                <w:sz w:val="20"/>
                <w:szCs w:val="20"/>
              </w:rPr>
              <w:t>ул.Ленина</w:t>
            </w:r>
            <w:proofErr w:type="spellEnd"/>
            <w:r w:rsidRPr="00813F42">
              <w:rPr>
                <w:sz w:val="20"/>
                <w:szCs w:val="20"/>
              </w:rPr>
              <w:t>, 10А</w:t>
            </w:r>
          </w:p>
        </w:tc>
        <w:tc>
          <w:tcPr>
            <w:tcW w:w="1187" w:type="dxa"/>
            <w:tcBorders>
              <w:top w:val="nil"/>
              <w:left w:val="nil"/>
              <w:bottom w:val="single" w:sz="4" w:space="0" w:color="auto"/>
              <w:right w:val="single" w:sz="4" w:space="0" w:color="auto"/>
            </w:tcBorders>
            <w:shd w:val="clear" w:color="auto" w:fill="auto"/>
            <w:vAlign w:val="center"/>
            <w:hideMark/>
          </w:tcPr>
          <w:p w14:paraId="7C5124C5"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FFC8E87" w14:textId="77777777" w:rsidR="00813F42" w:rsidRPr="00813F42" w:rsidRDefault="00813F42" w:rsidP="00813F42">
            <w:pPr>
              <w:jc w:val="center"/>
              <w:rPr>
                <w:sz w:val="20"/>
                <w:szCs w:val="20"/>
              </w:rPr>
            </w:pPr>
            <w:r w:rsidRPr="00813F42">
              <w:rPr>
                <w:sz w:val="20"/>
                <w:szCs w:val="20"/>
              </w:rPr>
              <w:t>КВм-1,6-95</w:t>
            </w:r>
          </w:p>
        </w:tc>
        <w:tc>
          <w:tcPr>
            <w:tcW w:w="1424" w:type="dxa"/>
            <w:tcBorders>
              <w:top w:val="nil"/>
              <w:left w:val="nil"/>
              <w:bottom w:val="single" w:sz="4" w:space="0" w:color="auto"/>
              <w:right w:val="single" w:sz="4" w:space="0" w:color="auto"/>
            </w:tcBorders>
            <w:shd w:val="clear" w:color="auto" w:fill="auto"/>
            <w:vAlign w:val="center"/>
            <w:hideMark/>
          </w:tcPr>
          <w:p w14:paraId="26F4BFB7" w14:textId="77777777" w:rsidR="00813F42" w:rsidRPr="00813F42" w:rsidRDefault="00813F42" w:rsidP="00813F42">
            <w:pPr>
              <w:jc w:val="center"/>
              <w:rPr>
                <w:sz w:val="20"/>
                <w:szCs w:val="20"/>
              </w:rPr>
            </w:pPr>
            <w:r w:rsidRPr="00813F42">
              <w:rPr>
                <w:sz w:val="20"/>
                <w:szCs w:val="20"/>
              </w:rPr>
              <w:t>2015</w:t>
            </w:r>
          </w:p>
        </w:tc>
        <w:tc>
          <w:tcPr>
            <w:tcW w:w="2115" w:type="dxa"/>
            <w:tcBorders>
              <w:top w:val="nil"/>
              <w:left w:val="nil"/>
              <w:bottom w:val="single" w:sz="4" w:space="0" w:color="auto"/>
              <w:right w:val="single" w:sz="4" w:space="0" w:color="auto"/>
            </w:tcBorders>
            <w:shd w:val="clear" w:color="auto" w:fill="auto"/>
            <w:vAlign w:val="center"/>
            <w:hideMark/>
          </w:tcPr>
          <w:p w14:paraId="166B8DD3" w14:textId="77777777" w:rsidR="00813F42" w:rsidRPr="00813F42" w:rsidRDefault="00813F42" w:rsidP="00813F42">
            <w:pPr>
              <w:jc w:val="center"/>
              <w:rPr>
                <w:sz w:val="20"/>
                <w:szCs w:val="20"/>
              </w:rPr>
            </w:pPr>
            <w:r w:rsidRPr="00813F42">
              <w:rPr>
                <w:sz w:val="20"/>
                <w:szCs w:val="20"/>
              </w:rPr>
              <w:t>1,60</w:t>
            </w:r>
          </w:p>
        </w:tc>
      </w:tr>
      <w:tr w:rsidR="00813F42" w:rsidRPr="00813F42" w14:paraId="198C785B"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39A3A62"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EBE9FCA"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204C839" w14:textId="77777777" w:rsidR="00813F42" w:rsidRPr="00813F42" w:rsidRDefault="00813F42" w:rsidP="00813F42">
            <w:pPr>
              <w:jc w:val="center"/>
              <w:rPr>
                <w:sz w:val="20"/>
                <w:szCs w:val="20"/>
              </w:rPr>
            </w:pPr>
            <w:r w:rsidRPr="00813F42">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4C820341" w14:textId="77777777" w:rsidR="00813F42" w:rsidRPr="00813F42" w:rsidRDefault="00813F42" w:rsidP="00813F42">
            <w:pPr>
              <w:jc w:val="center"/>
              <w:rPr>
                <w:sz w:val="20"/>
                <w:szCs w:val="20"/>
              </w:rPr>
            </w:pPr>
            <w:r w:rsidRPr="00813F42">
              <w:rPr>
                <w:sz w:val="20"/>
                <w:szCs w:val="20"/>
              </w:rPr>
              <w:t>2014</w:t>
            </w:r>
          </w:p>
        </w:tc>
        <w:tc>
          <w:tcPr>
            <w:tcW w:w="2115" w:type="dxa"/>
            <w:tcBorders>
              <w:top w:val="nil"/>
              <w:left w:val="nil"/>
              <w:bottom w:val="single" w:sz="4" w:space="0" w:color="auto"/>
              <w:right w:val="single" w:sz="4" w:space="0" w:color="auto"/>
            </w:tcBorders>
            <w:shd w:val="clear" w:color="auto" w:fill="auto"/>
            <w:vAlign w:val="center"/>
            <w:hideMark/>
          </w:tcPr>
          <w:p w14:paraId="32C3B892" w14:textId="77777777" w:rsidR="00813F42" w:rsidRPr="00813F42" w:rsidRDefault="00813F42" w:rsidP="00813F42">
            <w:pPr>
              <w:jc w:val="center"/>
              <w:rPr>
                <w:sz w:val="20"/>
                <w:szCs w:val="20"/>
              </w:rPr>
            </w:pPr>
            <w:r w:rsidRPr="00813F42">
              <w:rPr>
                <w:sz w:val="20"/>
                <w:szCs w:val="20"/>
              </w:rPr>
              <w:t>2,15</w:t>
            </w:r>
          </w:p>
        </w:tc>
      </w:tr>
      <w:tr w:rsidR="00813F42" w:rsidRPr="00813F42" w14:paraId="4A17798A"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3CF20131"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2B248F3E"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497FA37" w14:textId="77777777" w:rsidR="00813F42" w:rsidRPr="00813F42" w:rsidRDefault="00813F42" w:rsidP="00813F42">
            <w:pPr>
              <w:jc w:val="center"/>
              <w:rPr>
                <w:sz w:val="20"/>
                <w:szCs w:val="20"/>
              </w:rPr>
            </w:pPr>
            <w:r w:rsidRPr="00813F42">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4566EEC4" w14:textId="77777777" w:rsidR="00813F42" w:rsidRPr="00813F42" w:rsidRDefault="00813F42" w:rsidP="00813F42">
            <w:pPr>
              <w:jc w:val="center"/>
              <w:rPr>
                <w:sz w:val="20"/>
                <w:szCs w:val="20"/>
              </w:rPr>
            </w:pPr>
            <w:r w:rsidRPr="00813F42">
              <w:rPr>
                <w:sz w:val="20"/>
                <w:szCs w:val="20"/>
              </w:rPr>
              <w:t>2016</w:t>
            </w:r>
          </w:p>
        </w:tc>
        <w:tc>
          <w:tcPr>
            <w:tcW w:w="2115" w:type="dxa"/>
            <w:tcBorders>
              <w:top w:val="nil"/>
              <w:left w:val="nil"/>
              <w:bottom w:val="single" w:sz="4" w:space="0" w:color="auto"/>
              <w:right w:val="single" w:sz="4" w:space="0" w:color="auto"/>
            </w:tcBorders>
            <w:shd w:val="clear" w:color="auto" w:fill="auto"/>
            <w:vAlign w:val="center"/>
            <w:hideMark/>
          </w:tcPr>
          <w:p w14:paraId="18E2A66E" w14:textId="77777777" w:rsidR="00813F42" w:rsidRPr="00813F42" w:rsidRDefault="00813F42" w:rsidP="00813F42">
            <w:pPr>
              <w:jc w:val="center"/>
              <w:rPr>
                <w:sz w:val="20"/>
                <w:szCs w:val="20"/>
              </w:rPr>
            </w:pPr>
            <w:r w:rsidRPr="00813F42">
              <w:rPr>
                <w:sz w:val="20"/>
                <w:szCs w:val="20"/>
              </w:rPr>
              <w:t>2,15</w:t>
            </w:r>
          </w:p>
        </w:tc>
      </w:tr>
      <w:tr w:rsidR="00813F42" w:rsidRPr="00813F42" w14:paraId="5117896C"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019E8A17"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3A24377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A71E43F" w14:textId="77777777" w:rsidR="00813F42" w:rsidRPr="00813F42" w:rsidRDefault="00813F42" w:rsidP="00813F42">
            <w:pPr>
              <w:jc w:val="center"/>
              <w:rPr>
                <w:sz w:val="20"/>
                <w:szCs w:val="20"/>
              </w:rPr>
            </w:pPr>
            <w:r w:rsidRPr="00813F42">
              <w:rPr>
                <w:sz w:val="20"/>
                <w:szCs w:val="20"/>
              </w:rPr>
              <w:t>КВм-2,15</w:t>
            </w:r>
          </w:p>
        </w:tc>
        <w:tc>
          <w:tcPr>
            <w:tcW w:w="1424" w:type="dxa"/>
            <w:tcBorders>
              <w:top w:val="nil"/>
              <w:left w:val="nil"/>
              <w:bottom w:val="single" w:sz="4" w:space="0" w:color="auto"/>
              <w:right w:val="single" w:sz="4" w:space="0" w:color="auto"/>
            </w:tcBorders>
            <w:shd w:val="clear" w:color="auto" w:fill="auto"/>
            <w:vAlign w:val="center"/>
            <w:hideMark/>
          </w:tcPr>
          <w:p w14:paraId="1E4E136A"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344B8AC5" w14:textId="77777777" w:rsidR="00813F42" w:rsidRPr="00813F42" w:rsidRDefault="00813F42" w:rsidP="00813F42">
            <w:pPr>
              <w:jc w:val="center"/>
              <w:rPr>
                <w:sz w:val="20"/>
                <w:szCs w:val="20"/>
              </w:rPr>
            </w:pPr>
            <w:r w:rsidRPr="00813F42">
              <w:rPr>
                <w:sz w:val="20"/>
                <w:szCs w:val="20"/>
              </w:rPr>
              <w:t>2,15</w:t>
            </w:r>
          </w:p>
        </w:tc>
      </w:tr>
      <w:tr w:rsidR="00813F42" w:rsidRPr="00813F42" w14:paraId="3CF77BEE"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0EFFD69E"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7D931D6"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2598854" w14:textId="77777777" w:rsidR="00813F42" w:rsidRPr="00813F42" w:rsidRDefault="00813F42" w:rsidP="00813F42">
            <w:pPr>
              <w:jc w:val="center"/>
              <w:rPr>
                <w:sz w:val="20"/>
                <w:szCs w:val="20"/>
              </w:rPr>
            </w:pPr>
            <w:r w:rsidRPr="00813F42">
              <w:rPr>
                <w:sz w:val="20"/>
                <w:szCs w:val="20"/>
              </w:rPr>
              <w:t>КВм-2,15</w:t>
            </w:r>
          </w:p>
        </w:tc>
        <w:tc>
          <w:tcPr>
            <w:tcW w:w="1424" w:type="dxa"/>
            <w:tcBorders>
              <w:top w:val="nil"/>
              <w:left w:val="nil"/>
              <w:bottom w:val="single" w:sz="4" w:space="0" w:color="auto"/>
              <w:right w:val="single" w:sz="4" w:space="0" w:color="auto"/>
            </w:tcBorders>
            <w:shd w:val="clear" w:color="auto" w:fill="auto"/>
            <w:vAlign w:val="center"/>
            <w:hideMark/>
          </w:tcPr>
          <w:p w14:paraId="2FCFD117"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52951946" w14:textId="77777777" w:rsidR="00813F42" w:rsidRPr="00813F42" w:rsidRDefault="00813F42" w:rsidP="00813F42">
            <w:pPr>
              <w:jc w:val="center"/>
              <w:rPr>
                <w:sz w:val="20"/>
                <w:szCs w:val="20"/>
              </w:rPr>
            </w:pPr>
            <w:r w:rsidRPr="00813F42">
              <w:rPr>
                <w:sz w:val="20"/>
                <w:szCs w:val="20"/>
              </w:rPr>
              <w:t>2,15</w:t>
            </w:r>
          </w:p>
        </w:tc>
      </w:tr>
      <w:tr w:rsidR="00813F42" w:rsidRPr="00813F42" w14:paraId="665CEB7C"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7D5A29B5"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6FEF33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7DC4BB79" w14:textId="77777777" w:rsidR="00813F42" w:rsidRPr="00813F42" w:rsidRDefault="00813F42" w:rsidP="00813F42">
            <w:pPr>
              <w:jc w:val="center"/>
              <w:rPr>
                <w:sz w:val="20"/>
                <w:szCs w:val="20"/>
              </w:rPr>
            </w:pPr>
            <w:r w:rsidRPr="00813F42">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7F5909E3" w14:textId="77777777" w:rsidR="00813F42" w:rsidRPr="00813F42" w:rsidRDefault="00813F42" w:rsidP="00813F42">
            <w:pPr>
              <w:jc w:val="center"/>
              <w:rPr>
                <w:sz w:val="20"/>
                <w:szCs w:val="20"/>
              </w:rPr>
            </w:pPr>
            <w:r w:rsidRPr="00813F42">
              <w:rPr>
                <w:sz w:val="20"/>
                <w:szCs w:val="20"/>
              </w:rPr>
              <w:t>2012</w:t>
            </w:r>
          </w:p>
        </w:tc>
        <w:tc>
          <w:tcPr>
            <w:tcW w:w="2115" w:type="dxa"/>
            <w:tcBorders>
              <w:top w:val="nil"/>
              <w:left w:val="nil"/>
              <w:bottom w:val="single" w:sz="4" w:space="0" w:color="auto"/>
              <w:right w:val="single" w:sz="4" w:space="0" w:color="auto"/>
            </w:tcBorders>
            <w:shd w:val="clear" w:color="auto" w:fill="auto"/>
            <w:vAlign w:val="center"/>
            <w:hideMark/>
          </w:tcPr>
          <w:p w14:paraId="15DD5044" w14:textId="77777777" w:rsidR="00813F42" w:rsidRPr="00813F42" w:rsidRDefault="00813F42" w:rsidP="00813F42">
            <w:pPr>
              <w:jc w:val="center"/>
              <w:rPr>
                <w:sz w:val="20"/>
                <w:szCs w:val="20"/>
              </w:rPr>
            </w:pPr>
            <w:r w:rsidRPr="00813F42">
              <w:rPr>
                <w:sz w:val="20"/>
                <w:szCs w:val="20"/>
              </w:rPr>
              <w:t>2,15</w:t>
            </w:r>
          </w:p>
        </w:tc>
      </w:tr>
      <w:tr w:rsidR="00813F42" w:rsidRPr="00813F42" w14:paraId="6FCB2ED1"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15C2E963" w14:textId="77777777" w:rsidR="00813F42" w:rsidRPr="00813F42" w:rsidRDefault="00813F42" w:rsidP="00813F42">
            <w:pPr>
              <w:rPr>
                <w:sz w:val="20"/>
                <w:szCs w:val="20"/>
              </w:rPr>
            </w:pPr>
            <w:r w:rsidRPr="00813F42">
              <w:rPr>
                <w:sz w:val="20"/>
                <w:szCs w:val="20"/>
              </w:rPr>
              <w:t>Котельная №2 «Центральная», ул. Ленинградская, 1А</w:t>
            </w:r>
          </w:p>
        </w:tc>
        <w:tc>
          <w:tcPr>
            <w:tcW w:w="1187" w:type="dxa"/>
            <w:tcBorders>
              <w:top w:val="nil"/>
              <w:left w:val="nil"/>
              <w:bottom w:val="single" w:sz="4" w:space="0" w:color="auto"/>
              <w:right w:val="single" w:sz="4" w:space="0" w:color="auto"/>
            </w:tcBorders>
            <w:shd w:val="clear" w:color="auto" w:fill="auto"/>
            <w:vAlign w:val="center"/>
            <w:hideMark/>
          </w:tcPr>
          <w:p w14:paraId="71803FAC"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01798FA" w14:textId="77777777" w:rsidR="00813F42" w:rsidRPr="00813F42" w:rsidRDefault="00813F42" w:rsidP="00813F42">
            <w:pPr>
              <w:jc w:val="center"/>
              <w:rPr>
                <w:sz w:val="20"/>
                <w:szCs w:val="20"/>
              </w:rPr>
            </w:pPr>
            <w:r w:rsidRPr="00813F42">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04549374"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3BA97A72" w14:textId="77777777" w:rsidR="00813F42" w:rsidRPr="00813F42" w:rsidRDefault="00813F42" w:rsidP="00813F42">
            <w:pPr>
              <w:jc w:val="center"/>
              <w:rPr>
                <w:sz w:val="20"/>
                <w:szCs w:val="20"/>
              </w:rPr>
            </w:pPr>
            <w:r w:rsidRPr="00813F42">
              <w:rPr>
                <w:sz w:val="20"/>
                <w:szCs w:val="20"/>
              </w:rPr>
              <w:t>2,15</w:t>
            </w:r>
          </w:p>
        </w:tc>
      </w:tr>
      <w:tr w:rsidR="00813F42" w:rsidRPr="00813F42" w14:paraId="28887178"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60D00C19"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286D04C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795E37FC" w14:textId="77777777" w:rsidR="00813F42" w:rsidRPr="00813F42" w:rsidRDefault="00813F42" w:rsidP="00813F42">
            <w:pPr>
              <w:jc w:val="center"/>
              <w:rPr>
                <w:sz w:val="20"/>
                <w:szCs w:val="20"/>
              </w:rPr>
            </w:pPr>
            <w:r w:rsidRPr="00813F42">
              <w:rPr>
                <w:sz w:val="20"/>
                <w:szCs w:val="20"/>
              </w:rPr>
              <w:t>КВ-2,5-95</w:t>
            </w:r>
          </w:p>
        </w:tc>
        <w:tc>
          <w:tcPr>
            <w:tcW w:w="1424" w:type="dxa"/>
            <w:tcBorders>
              <w:top w:val="nil"/>
              <w:left w:val="nil"/>
              <w:bottom w:val="single" w:sz="4" w:space="0" w:color="auto"/>
              <w:right w:val="single" w:sz="4" w:space="0" w:color="auto"/>
            </w:tcBorders>
            <w:shd w:val="clear" w:color="auto" w:fill="auto"/>
            <w:vAlign w:val="center"/>
            <w:hideMark/>
          </w:tcPr>
          <w:p w14:paraId="2E96C6FE"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695CCF45" w14:textId="77777777" w:rsidR="00813F42" w:rsidRPr="00813F42" w:rsidRDefault="00813F42" w:rsidP="00813F42">
            <w:pPr>
              <w:jc w:val="center"/>
              <w:rPr>
                <w:sz w:val="20"/>
                <w:szCs w:val="20"/>
              </w:rPr>
            </w:pPr>
            <w:r w:rsidRPr="00813F42">
              <w:rPr>
                <w:sz w:val="20"/>
                <w:szCs w:val="20"/>
              </w:rPr>
              <w:t>2,15</w:t>
            </w:r>
          </w:p>
        </w:tc>
      </w:tr>
      <w:tr w:rsidR="00813F42" w:rsidRPr="00813F42" w14:paraId="3F8525EF"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1575D58C"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648E243D"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C1123D5" w14:textId="77777777" w:rsidR="00813F42" w:rsidRPr="00813F42" w:rsidRDefault="00813F42" w:rsidP="00813F42">
            <w:pPr>
              <w:jc w:val="center"/>
              <w:rPr>
                <w:sz w:val="20"/>
                <w:szCs w:val="20"/>
              </w:rPr>
            </w:pPr>
            <w:r w:rsidRPr="00813F42">
              <w:rPr>
                <w:sz w:val="20"/>
                <w:szCs w:val="20"/>
              </w:rPr>
              <w:t>КВм-2,5к</w:t>
            </w:r>
          </w:p>
        </w:tc>
        <w:tc>
          <w:tcPr>
            <w:tcW w:w="1424" w:type="dxa"/>
            <w:tcBorders>
              <w:top w:val="nil"/>
              <w:left w:val="nil"/>
              <w:bottom w:val="single" w:sz="4" w:space="0" w:color="auto"/>
              <w:right w:val="single" w:sz="4" w:space="0" w:color="auto"/>
            </w:tcBorders>
            <w:shd w:val="clear" w:color="auto" w:fill="auto"/>
            <w:vAlign w:val="center"/>
            <w:hideMark/>
          </w:tcPr>
          <w:p w14:paraId="78987CE4" w14:textId="77777777" w:rsidR="00813F42" w:rsidRPr="00813F42" w:rsidRDefault="00813F42" w:rsidP="00813F42">
            <w:pPr>
              <w:jc w:val="center"/>
              <w:rPr>
                <w:sz w:val="20"/>
                <w:szCs w:val="20"/>
              </w:rPr>
            </w:pPr>
            <w:r w:rsidRPr="00813F42">
              <w:rPr>
                <w:sz w:val="20"/>
                <w:szCs w:val="20"/>
              </w:rPr>
              <w:t>2001</w:t>
            </w:r>
          </w:p>
        </w:tc>
        <w:tc>
          <w:tcPr>
            <w:tcW w:w="2115" w:type="dxa"/>
            <w:tcBorders>
              <w:top w:val="nil"/>
              <w:left w:val="nil"/>
              <w:bottom w:val="single" w:sz="4" w:space="0" w:color="auto"/>
              <w:right w:val="single" w:sz="4" w:space="0" w:color="auto"/>
            </w:tcBorders>
            <w:shd w:val="clear" w:color="auto" w:fill="auto"/>
            <w:vAlign w:val="center"/>
            <w:hideMark/>
          </w:tcPr>
          <w:p w14:paraId="0CFC20DB" w14:textId="77777777" w:rsidR="00813F42" w:rsidRPr="00813F42" w:rsidRDefault="00813F42" w:rsidP="00813F42">
            <w:pPr>
              <w:jc w:val="center"/>
              <w:rPr>
                <w:sz w:val="20"/>
                <w:szCs w:val="20"/>
              </w:rPr>
            </w:pPr>
            <w:r w:rsidRPr="00813F42">
              <w:rPr>
                <w:sz w:val="20"/>
                <w:szCs w:val="20"/>
              </w:rPr>
              <w:t>2,15</w:t>
            </w:r>
          </w:p>
        </w:tc>
      </w:tr>
      <w:tr w:rsidR="00813F42" w:rsidRPr="00813F42" w14:paraId="2E23B213"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720D1A63" w14:textId="77777777" w:rsidR="00813F42" w:rsidRPr="00813F42" w:rsidRDefault="00813F42" w:rsidP="00813F42">
            <w:pPr>
              <w:rPr>
                <w:sz w:val="20"/>
                <w:szCs w:val="20"/>
              </w:rPr>
            </w:pPr>
            <w:r w:rsidRPr="00813F42">
              <w:rPr>
                <w:sz w:val="20"/>
                <w:szCs w:val="20"/>
              </w:rPr>
              <w:t>Котельная № 23, ул. Юбилейная, 96А</w:t>
            </w:r>
          </w:p>
        </w:tc>
        <w:tc>
          <w:tcPr>
            <w:tcW w:w="1187" w:type="dxa"/>
            <w:tcBorders>
              <w:top w:val="nil"/>
              <w:left w:val="nil"/>
              <w:bottom w:val="single" w:sz="4" w:space="0" w:color="auto"/>
              <w:right w:val="single" w:sz="4" w:space="0" w:color="auto"/>
            </w:tcBorders>
            <w:shd w:val="clear" w:color="auto" w:fill="auto"/>
            <w:vAlign w:val="center"/>
            <w:hideMark/>
          </w:tcPr>
          <w:p w14:paraId="7BBA3CA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2B4BF49" w14:textId="77777777" w:rsidR="00813F42" w:rsidRPr="00813F42" w:rsidRDefault="00813F42" w:rsidP="00813F42">
            <w:pPr>
              <w:jc w:val="center"/>
              <w:rPr>
                <w:sz w:val="20"/>
                <w:szCs w:val="20"/>
              </w:rPr>
            </w:pPr>
            <w:r w:rsidRPr="00813F42">
              <w:rPr>
                <w:sz w:val="20"/>
                <w:szCs w:val="20"/>
              </w:rPr>
              <w:t>КВр-1,65к</w:t>
            </w:r>
          </w:p>
        </w:tc>
        <w:tc>
          <w:tcPr>
            <w:tcW w:w="1424" w:type="dxa"/>
            <w:tcBorders>
              <w:top w:val="nil"/>
              <w:left w:val="nil"/>
              <w:bottom w:val="single" w:sz="4" w:space="0" w:color="auto"/>
              <w:right w:val="single" w:sz="4" w:space="0" w:color="auto"/>
            </w:tcBorders>
            <w:shd w:val="clear" w:color="auto" w:fill="auto"/>
            <w:vAlign w:val="center"/>
            <w:hideMark/>
          </w:tcPr>
          <w:p w14:paraId="5B1B226B" w14:textId="77777777" w:rsidR="00813F42" w:rsidRPr="00813F42" w:rsidRDefault="00813F42" w:rsidP="00813F42">
            <w:pPr>
              <w:jc w:val="center"/>
              <w:rPr>
                <w:sz w:val="20"/>
                <w:szCs w:val="20"/>
              </w:rPr>
            </w:pPr>
            <w:r w:rsidRPr="00813F42">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3B0446FA" w14:textId="77777777" w:rsidR="00813F42" w:rsidRPr="00813F42" w:rsidRDefault="00813F42" w:rsidP="00813F42">
            <w:pPr>
              <w:jc w:val="center"/>
              <w:rPr>
                <w:sz w:val="20"/>
                <w:szCs w:val="20"/>
              </w:rPr>
            </w:pPr>
            <w:r w:rsidRPr="00813F42">
              <w:rPr>
                <w:sz w:val="20"/>
                <w:szCs w:val="20"/>
              </w:rPr>
              <w:t>1,10</w:t>
            </w:r>
          </w:p>
        </w:tc>
      </w:tr>
      <w:tr w:rsidR="00813F42" w:rsidRPr="00813F42" w14:paraId="2C68DCCD"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2A7340CB"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228986F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10A5AD7" w14:textId="77777777" w:rsidR="00813F42" w:rsidRPr="00813F42" w:rsidRDefault="00813F42" w:rsidP="00813F42">
            <w:pPr>
              <w:jc w:val="center"/>
              <w:rPr>
                <w:sz w:val="20"/>
                <w:szCs w:val="20"/>
              </w:rPr>
            </w:pPr>
            <w:proofErr w:type="spellStart"/>
            <w:r w:rsidRPr="00813F42">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554B9FAE" w14:textId="77777777" w:rsidR="00813F42" w:rsidRPr="00813F42" w:rsidRDefault="00813F42" w:rsidP="00813F42">
            <w:pPr>
              <w:jc w:val="center"/>
              <w:rPr>
                <w:sz w:val="20"/>
                <w:szCs w:val="20"/>
              </w:rPr>
            </w:pPr>
            <w:r w:rsidRPr="00813F42">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5139AB2E" w14:textId="77777777" w:rsidR="00813F42" w:rsidRPr="00813F42" w:rsidRDefault="00813F42" w:rsidP="00813F42">
            <w:pPr>
              <w:jc w:val="center"/>
              <w:rPr>
                <w:sz w:val="20"/>
                <w:szCs w:val="20"/>
              </w:rPr>
            </w:pPr>
            <w:r w:rsidRPr="00813F42">
              <w:rPr>
                <w:sz w:val="20"/>
                <w:szCs w:val="20"/>
              </w:rPr>
              <w:t>1,10</w:t>
            </w:r>
          </w:p>
        </w:tc>
      </w:tr>
      <w:tr w:rsidR="00813F42" w:rsidRPr="00813F42" w14:paraId="5D84B978"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DEB7D30"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5E2E76AC"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78B9554"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00EC8020" w14:textId="77777777" w:rsidR="00813F42" w:rsidRPr="00813F42" w:rsidRDefault="00813F42" w:rsidP="00813F42">
            <w:pPr>
              <w:jc w:val="center"/>
              <w:rPr>
                <w:sz w:val="20"/>
                <w:szCs w:val="20"/>
              </w:rPr>
            </w:pPr>
            <w:r w:rsidRPr="00813F42">
              <w:rPr>
                <w:sz w:val="20"/>
                <w:szCs w:val="20"/>
              </w:rPr>
              <w:t>2013,00</w:t>
            </w:r>
          </w:p>
        </w:tc>
        <w:tc>
          <w:tcPr>
            <w:tcW w:w="2115" w:type="dxa"/>
            <w:tcBorders>
              <w:top w:val="nil"/>
              <w:left w:val="nil"/>
              <w:bottom w:val="single" w:sz="4" w:space="0" w:color="auto"/>
              <w:right w:val="single" w:sz="4" w:space="0" w:color="auto"/>
            </w:tcBorders>
            <w:shd w:val="clear" w:color="auto" w:fill="auto"/>
            <w:vAlign w:val="center"/>
            <w:hideMark/>
          </w:tcPr>
          <w:p w14:paraId="0BFBFF7B" w14:textId="77777777" w:rsidR="00813F42" w:rsidRPr="00813F42" w:rsidRDefault="00813F42" w:rsidP="00813F42">
            <w:pPr>
              <w:jc w:val="center"/>
              <w:rPr>
                <w:sz w:val="20"/>
                <w:szCs w:val="20"/>
              </w:rPr>
            </w:pPr>
            <w:r w:rsidRPr="00813F42">
              <w:rPr>
                <w:sz w:val="20"/>
                <w:szCs w:val="20"/>
              </w:rPr>
              <w:t>0,50</w:t>
            </w:r>
          </w:p>
        </w:tc>
      </w:tr>
      <w:tr w:rsidR="00813F42" w:rsidRPr="00813F42" w14:paraId="1BED7D72"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7CC273E"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7E0A543B"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D4E4C0C"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6FC868DC" w14:textId="77777777" w:rsidR="00813F42" w:rsidRPr="00813F42" w:rsidRDefault="00813F42" w:rsidP="00813F42">
            <w:pPr>
              <w:jc w:val="center"/>
              <w:rPr>
                <w:sz w:val="20"/>
                <w:szCs w:val="20"/>
              </w:rPr>
            </w:pPr>
            <w:r w:rsidRPr="00813F42">
              <w:rPr>
                <w:sz w:val="20"/>
                <w:szCs w:val="20"/>
              </w:rPr>
              <w:t>2006,00</w:t>
            </w:r>
          </w:p>
        </w:tc>
        <w:tc>
          <w:tcPr>
            <w:tcW w:w="2115" w:type="dxa"/>
            <w:tcBorders>
              <w:top w:val="nil"/>
              <w:left w:val="nil"/>
              <w:bottom w:val="single" w:sz="4" w:space="0" w:color="auto"/>
              <w:right w:val="single" w:sz="4" w:space="0" w:color="auto"/>
            </w:tcBorders>
            <w:shd w:val="clear" w:color="auto" w:fill="auto"/>
            <w:vAlign w:val="center"/>
            <w:hideMark/>
          </w:tcPr>
          <w:p w14:paraId="766BAD8A" w14:textId="77777777" w:rsidR="00813F42" w:rsidRPr="00813F42" w:rsidRDefault="00813F42" w:rsidP="00813F42">
            <w:pPr>
              <w:jc w:val="center"/>
              <w:rPr>
                <w:sz w:val="20"/>
                <w:szCs w:val="20"/>
              </w:rPr>
            </w:pPr>
            <w:r w:rsidRPr="00813F42">
              <w:rPr>
                <w:sz w:val="20"/>
                <w:szCs w:val="20"/>
              </w:rPr>
              <w:t>0,60</w:t>
            </w:r>
          </w:p>
        </w:tc>
      </w:tr>
      <w:tr w:rsidR="00813F42" w:rsidRPr="00813F42" w14:paraId="51FE6B37"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00F25110" w14:textId="77777777" w:rsidR="00813F42" w:rsidRPr="00813F42" w:rsidRDefault="00813F42" w:rsidP="00813F42">
            <w:pPr>
              <w:rPr>
                <w:sz w:val="20"/>
                <w:szCs w:val="20"/>
              </w:rPr>
            </w:pPr>
            <w:r w:rsidRPr="00813F42">
              <w:rPr>
                <w:sz w:val="20"/>
                <w:szCs w:val="20"/>
              </w:rPr>
              <w:t>Котельная № 1, пер. Юбилейный, 14</w:t>
            </w:r>
          </w:p>
        </w:tc>
        <w:tc>
          <w:tcPr>
            <w:tcW w:w="1187" w:type="dxa"/>
            <w:tcBorders>
              <w:top w:val="nil"/>
              <w:left w:val="nil"/>
              <w:bottom w:val="single" w:sz="4" w:space="0" w:color="auto"/>
              <w:right w:val="single" w:sz="4" w:space="0" w:color="auto"/>
            </w:tcBorders>
            <w:shd w:val="clear" w:color="auto" w:fill="auto"/>
            <w:vAlign w:val="center"/>
            <w:hideMark/>
          </w:tcPr>
          <w:p w14:paraId="6B1C93B3"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25B1F68"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3CD0B505" w14:textId="77777777" w:rsidR="00813F42" w:rsidRPr="00813F42" w:rsidRDefault="00813F42" w:rsidP="00813F42">
            <w:pPr>
              <w:jc w:val="center"/>
              <w:rPr>
                <w:sz w:val="20"/>
                <w:szCs w:val="20"/>
              </w:rPr>
            </w:pPr>
            <w:r w:rsidRPr="00813F42">
              <w:rPr>
                <w:sz w:val="20"/>
                <w:szCs w:val="20"/>
              </w:rPr>
              <w:t>2007</w:t>
            </w:r>
          </w:p>
        </w:tc>
        <w:tc>
          <w:tcPr>
            <w:tcW w:w="2115" w:type="dxa"/>
            <w:tcBorders>
              <w:top w:val="nil"/>
              <w:left w:val="nil"/>
              <w:bottom w:val="single" w:sz="4" w:space="0" w:color="auto"/>
              <w:right w:val="single" w:sz="4" w:space="0" w:color="auto"/>
            </w:tcBorders>
            <w:shd w:val="clear" w:color="auto" w:fill="auto"/>
            <w:vAlign w:val="center"/>
            <w:hideMark/>
          </w:tcPr>
          <w:p w14:paraId="2DBD4B4C" w14:textId="77777777" w:rsidR="00813F42" w:rsidRPr="00813F42" w:rsidRDefault="00813F42" w:rsidP="00813F42">
            <w:pPr>
              <w:jc w:val="center"/>
              <w:rPr>
                <w:sz w:val="20"/>
                <w:szCs w:val="20"/>
              </w:rPr>
            </w:pPr>
            <w:r w:rsidRPr="00813F42">
              <w:rPr>
                <w:sz w:val="20"/>
                <w:szCs w:val="20"/>
              </w:rPr>
              <w:t>0,80</w:t>
            </w:r>
          </w:p>
        </w:tc>
      </w:tr>
      <w:tr w:rsidR="00813F42" w:rsidRPr="00813F42" w14:paraId="29E4FBF4"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2863F732"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1E0F0751"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1987336"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1088AEB8" w14:textId="77777777" w:rsidR="00813F42" w:rsidRPr="00813F42" w:rsidRDefault="00813F42" w:rsidP="00813F42">
            <w:pPr>
              <w:jc w:val="center"/>
              <w:rPr>
                <w:sz w:val="20"/>
                <w:szCs w:val="20"/>
              </w:rPr>
            </w:pPr>
            <w:r w:rsidRPr="00813F42">
              <w:rPr>
                <w:sz w:val="20"/>
                <w:szCs w:val="20"/>
              </w:rPr>
              <w:t>2005</w:t>
            </w:r>
          </w:p>
        </w:tc>
        <w:tc>
          <w:tcPr>
            <w:tcW w:w="2115" w:type="dxa"/>
            <w:tcBorders>
              <w:top w:val="nil"/>
              <w:left w:val="nil"/>
              <w:bottom w:val="single" w:sz="4" w:space="0" w:color="auto"/>
              <w:right w:val="single" w:sz="4" w:space="0" w:color="auto"/>
            </w:tcBorders>
            <w:shd w:val="clear" w:color="auto" w:fill="auto"/>
            <w:vAlign w:val="center"/>
            <w:hideMark/>
          </w:tcPr>
          <w:p w14:paraId="66A382FC" w14:textId="77777777" w:rsidR="00813F42" w:rsidRPr="00813F42" w:rsidRDefault="00813F42" w:rsidP="00813F42">
            <w:pPr>
              <w:jc w:val="center"/>
              <w:rPr>
                <w:sz w:val="20"/>
                <w:szCs w:val="20"/>
              </w:rPr>
            </w:pPr>
            <w:r w:rsidRPr="00813F42">
              <w:rPr>
                <w:sz w:val="20"/>
                <w:szCs w:val="20"/>
              </w:rPr>
              <w:t>0,80</w:t>
            </w:r>
          </w:p>
        </w:tc>
      </w:tr>
      <w:tr w:rsidR="00813F42" w:rsidRPr="00813F42" w14:paraId="1C29CC71"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50A28386" w14:textId="77777777" w:rsidR="00813F42" w:rsidRPr="00813F42" w:rsidRDefault="00813F42" w:rsidP="00813F42">
            <w:pPr>
              <w:rPr>
                <w:sz w:val="20"/>
                <w:szCs w:val="20"/>
              </w:rPr>
            </w:pPr>
            <w:r w:rsidRPr="00813F42">
              <w:rPr>
                <w:sz w:val="20"/>
                <w:szCs w:val="20"/>
              </w:rPr>
              <w:t>Котельная № 3, «Новая больница», ул.Авиационная,32А</w:t>
            </w:r>
          </w:p>
        </w:tc>
        <w:tc>
          <w:tcPr>
            <w:tcW w:w="1187" w:type="dxa"/>
            <w:tcBorders>
              <w:top w:val="nil"/>
              <w:left w:val="nil"/>
              <w:bottom w:val="single" w:sz="4" w:space="0" w:color="auto"/>
              <w:right w:val="single" w:sz="4" w:space="0" w:color="auto"/>
            </w:tcBorders>
            <w:shd w:val="clear" w:color="auto" w:fill="auto"/>
            <w:vAlign w:val="center"/>
            <w:hideMark/>
          </w:tcPr>
          <w:p w14:paraId="059C9B4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3FCAB7B" w14:textId="77777777" w:rsidR="00813F42" w:rsidRPr="00813F42" w:rsidRDefault="00813F42" w:rsidP="00813F42">
            <w:pPr>
              <w:jc w:val="center"/>
              <w:rPr>
                <w:sz w:val="20"/>
                <w:szCs w:val="20"/>
              </w:rPr>
            </w:pPr>
            <w:r w:rsidRPr="00813F42">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6F4B8797" w14:textId="77777777" w:rsidR="00813F42" w:rsidRPr="00813F42" w:rsidRDefault="00813F42" w:rsidP="00813F42">
            <w:pPr>
              <w:jc w:val="center"/>
              <w:rPr>
                <w:sz w:val="20"/>
                <w:szCs w:val="20"/>
              </w:rPr>
            </w:pPr>
            <w:r w:rsidRPr="00813F42">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3F9D9A00" w14:textId="77777777" w:rsidR="00813F42" w:rsidRPr="00813F42" w:rsidRDefault="00813F42" w:rsidP="00813F42">
            <w:pPr>
              <w:jc w:val="center"/>
              <w:rPr>
                <w:sz w:val="20"/>
                <w:szCs w:val="20"/>
              </w:rPr>
            </w:pPr>
            <w:r w:rsidRPr="00813F42">
              <w:rPr>
                <w:sz w:val="20"/>
                <w:szCs w:val="20"/>
              </w:rPr>
              <w:t>0,69</w:t>
            </w:r>
          </w:p>
        </w:tc>
      </w:tr>
      <w:tr w:rsidR="00813F42" w:rsidRPr="00813F42" w14:paraId="74DFA179"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0A94C7BF"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8BFA2D0"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3AD5B06C" w14:textId="77777777" w:rsidR="00813F42" w:rsidRPr="00813F42" w:rsidRDefault="00813F42" w:rsidP="00813F42">
            <w:pPr>
              <w:jc w:val="center"/>
              <w:rPr>
                <w:sz w:val="20"/>
                <w:szCs w:val="20"/>
              </w:rPr>
            </w:pPr>
            <w:r w:rsidRPr="00813F42">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32DDF52E" w14:textId="77777777" w:rsidR="00813F42" w:rsidRPr="00813F42" w:rsidRDefault="00813F42" w:rsidP="00813F42">
            <w:pPr>
              <w:jc w:val="center"/>
              <w:rPr>
                <w:sz w:val="20"/>
                <w:szCs w:val="20"/>
              </w:rPr>
            </w:pPr>
            <w:r w:rsidRPr="00813F42">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0813A64E" w14:textId="77777777" w:rsidR="00813F42" w:rsidRPr="00813F42" w:rsidRDefault="00813F42" w:rsidP="00813F42">
            <w:pPr>
              <w:jc w:val="center"/>
              <w:rPr>
                <w:sz w:val="20"/>
                <w:szCs w:val="20"/>
              </w:rPr>
            </w:pPr>
            <w:r w:rsidRPr="00813F42">
              <w:rPr>
                <w:sz w:val="20"/>
                <w:szCs w:val="20"/>
              </w:rPr>
              <w:t>0,69</w:t>
            </w:r>
          </w:p>
        </w:tc>
      </w:tr>
      <w:tr w:rsidR="00813F42" w:rsidRPr="00813F42" w14:paraId="2788C3E3"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242A66D"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11F78D06"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0E9E875" w14:textId="77777777" w:rsidR="00813F42" w:rsidRPr="00813F42" w:rsidRDefault="00813F42" w:rsidP="00813F42">
            <w:pPr>
              <w:jc w:val="center"/>
              <w:rPr>
                <w:sz w:val="20"/>
                <w:szCs w:val="20"/>
              </w:rPr>
            </w:pPr>
            <w:r w:rsidRPr="00813F42">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0887C313" w14:textId="77777777" w:rsidR="00813F42" w:rsidRPr="00813F42" w:rsidRDefault="00813F42" w:rsidP="00813F42">
            <w:pPr>
              <w:jc w:val="center"/>
              <w:rPr>
                <w:sz w:val="20"/>
                <w:szCs w:val="20"/>
              </w:rPr>
            </w:pPr>
            <w:r w:rsidRPr="00813F42">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5B5358F6" w14:textId="77777777" w:rsidR="00813F42" w:rsidRPr="00813F42" w:rsidRDefault="00813F42" w:rsidP="00813F42">
            <w:pPr>
              <w:jc w:val="center"/>
              <w:rPr>
                <w:sz w:val="20"/>
                <w:szCs w:val="20"/>
              </w:rPr>
            </w:pPr>
            <w:r w:rsidRPr="00813F42">
              <w:rPr>
                <w:sz w:val="20"/>
                <w:szCs w:val="20"/>
              </w:rPr>
              <w:t>0,69</w:t>
            </w:r>
          </w:p>
        </w:tc>
      </w:tr>
      <w:tr w:rsidR="00813F42" w:rsidRPr="00813F42" w14:paraId="0B6F5F0E"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44CFB23B"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6EF5684F"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7AF8799" w14:textId="77777777" w:rsidR="00813F42" w:rsidRPr="00813F42" w:rsidRDefault="00813F42" w:rsidP="00813F42">
            <w:pPr>
              <w:jc w:val="center"/>
              <w:rPr>
                <w:sz w:val="20"/>
                <w:szCs w:val="20"/>
              </w:rPr>
            </w:pPr>
            <w:r w:rsidRPr="00813F42">
              <w:rPr>
                <w:sz w:val="20"/>
                <w:szCs w:val="20"/>
              </w:rPr>
              <w:t>КВр-0,8к</w:t>
            </w:r>
          </w:p>
        </w:tc>
        <w:tc>
          <w:tcPr>
            <w:tcW w:w="1424" w:type="dxa"/>
            <w:tcBorders>
              <w:top w:val="nil"/>
              <w:left w:val="nil"/>
              <w:bottom w:val="single" w:sz="4" w:space="0" w:color="auto"/>
              <w:right w:val="single" w:sz="4" w:space="0" w:color="auto"/>
            </w:tcBorders>
            <w:shd w:val="clear" w:color="auto" w:fill="auto"/>
            <w:vAlign w:val="center"/>
            <w:hideMark/>
          </w:tcPr>
          <w:p w14:paraId="03F1DDD0" w14:textId="77777777" w:rsidR="00813F42" w:rsidRPr="00813F42" w:rsidRDefault="00813F42" w:rsidP="00813F42">
            <w:pPr>
              <w:jc w:val="center"/>
              <w:rPr>
                <w:sz w:val="20"/>
                <w:szCs w:val="20"/>
              </w:rPr>
            </w:pPr>
            <w:r w:rsidRPr="00813F42">
              <w:rPr>
                <w:sz w:val="20"/>
                <w:szCs w:val="20"/>
              </w:rPr>
              <w:t>2008</w:t>
            </w:r>
          </w:p>
        </w:tc>
        <w:tc>
          <w:tcPr>
            <w:tcW w:w="2115" w:type="dxa"/>
            <w:tcBorders>
              <w:top w:val="nil"/>
              <w:left w:val="nil"/>
              <w:bottom w:val="single" w:sz="4" w:space="0" w:color="auto"/>
              <w:right w:val="single" w:sz="4" w:space="0" w:color="auto"/>
            </w:tcBorders>
            <w:shd w:val="clear" w:color="auto" w:fill="auto"/>
            <w:vAlign w:val="center"/>
            <w:hideMark/>
          </w:tcPr>
          <w:p w14:paraId="70D7373F" w14:textId="77777777" w:rsidR="00813F42" w:rsidRPr="00813F42" w:rsidRDefault="00813F42" w:rsidP="00813F42">
            <w:pPr>
              <w:jc w:val="center"/>
              <w:rPr>
                <w:sz w:val="20"/>
                <w:szCs w:val="20"/>
              </w:rPr>
            </w:pPr>
            <w:r w:rsidRPr="00813F42">
              <w:rPr>
                <w:sz w:val="20"/>
                <w:szCs w:val="20"/>
              </w:rPr>
              <w:t>0,69</w:t>
            </w:r>
          </w:p>
        </w:tc>
      </w:tr>
      <w:tr w:rsidR="00813F42" w:rsidRPr="00813F42" w14:paraId="6DCBAE44"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4A9E569B" w14:textId="77777777" w:rsidR="00813F42" w:rsidRPr="00813F42" w:rsidRDefault="00813F42" w:rsidP="00813F42">
            <w:pPr>
              <w:rPr>
                <w:sz w:val="20"/>
                <w:szCs w:val="20"/>
              </w:rPr>
            </w:pPr>
            <w:r w:rsidRPr="00813F42">
              <w:rPr>
                <w:sz w:val="20"/>
                <w:szCs w:val="20"/>
              </w:rPr>
              <w:t xml:space="preserve">Котельная № 31, </w:t>
            </w:r>
            <w:proofErr w:type="spellStart"/>
            <w:r w:rsidRPr="00813F42">
              <w:rPr>
                <w:sz w:val="20"/>
                <w:szCs w:val="20"/>
              </w:rPr>
              <w:t>ул.Пионерская</w:t>
            </w:r>
            <w:proofErr w:type="spellEnd"/>
            <w:r w:rsidRPr="00813F42">
              <w:rPr>
                <w:sz w:val="20"/>
                <w:szCs w:val="20"/>
              </w:rPr>
              <w:t>, 11А</w:t>
            </w:r>
          </w:p>
        </w:tc>
        <w:tc>
          <w:tcPr>
            <w:tcW w:w="1187" w:type="dxa"/>
            <w:tcBorders>
              <w:top w:val="nil"/>
              <w:left w:val="nil"/>
              <w:bottom w:val="single" w:sz="4" w:space="0" w:color="auto"/>
              <w:right w:val="single" w:sz="4" w:space="0" w:color="auto"/>
            </w:tcBorders>
            <w:shd w:val="clear" w:color="auto" w:fill="auto"/>
            <w:vAlign w:val="center"/>
            <w:hideMark/>
          </w:tcPr>
          <w:p w14:paraId="376D4CD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772936A8" w14:textId="77777777" w:rsidR="00813F42" w:rsidRPr="00813F42" w:rsidRDefault="00813F42" w:rsidP="00813F42">
            <w:pPr>
              <w:jc w:val="center"/>
              <w:rPr>
                <w:sz w:val="20"/>
                <w:szCs w:val="20"/>
              </w:rPr>
            </w:pPr>
            <w:r w:rsidRPr="00813F42">
              <w:rPr>
                <w:sz w:val="20"/>
                <w:szCs w:val="20"/>
              </w:rPr>
              <w:t>КВ-1,8-95</w:t>
            </w:r>
          </w:p>
        </w:tc>
        <w:tc>
          <w:tcPr>
            <w:tcW w:w="1424" w:type="dxa"/>
            <w:tcBorders>
              <w:top w:val="nil"/>
              <w:left w:val="nil"/>
              <w:bottom w:val="single" w:sz="4" w:space="0" w:color="auto"/>
              <w:right w:val="single" w:sz="4" w:space="0" w:color="auto"/>
            </w:tcBorders>
            <w:shd w:val="clear" w:color="auto" w:fill="auto"/>
            <w:vAlign w:val="center"/>
            <w:hideMark/>
          </w:tcPr>
          <w:p w14:paraId="0322BC7A"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66A54818" w14:textId="77777777" w:rsidR="00813F42" w:rsidRPr="00813F42" w:rsidRDefault="00813F42" w:rsidP="00813F42">
            <w:pPr>
              <w:jc w:val="center"/>
              <w:rPr>
                <w:sz w:val="20"/>
                <w:szCs w:val="20"/>
              </w:rPr>
            </w:pPr>
            <w:r w:rsidRPr="00813F42">
              <w:rPr>
                <w:sz w:val="20"/>
                <w:szCs w:val="20"/>
              </w:rPr>
              <w:t>1,55</w:t>
            </w:r>
          </w:p>
        </w:tc>
      </w:tr>
      <w:tr w:rsidR="00813F42" w:rsidRPr="00813F42" w14:paraId="5787F51C"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39E9469D"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4546BBB1"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459B5A27" w14:textId="77777777" w:rsidR="00813F42" w:rsidRPr="00813F42" w:rsidRDefault="00813F42" w:rsidP="00813F42">
            <w:pPr>
              <w:jc w:val="center"/>
              <w:rPr>
                <w:sz w:val="20"/>
                <w:szCs w:val="20"/>
              </w:rPr>
            </w:pPr>
            <w:r w:rsidRPr="00813F42">
              <w:rPr>
                <w:sz w:val="20"/>
                <w:szCs w:val="20"/>
              </w:rPr>
              <w:t>КВ-1,8-95</w:t>
            </w:r>
          </w:p>
        </w:tc>
        <w:tc>
          <w:tcPr>
            <w:tcW w:w="1424" w:type="dxa"/>
            <w:tcBorders>
              <w:top w:val="nil"/>
              <w:left w:val="nil"/>
              <w:bottom w:val="single" w:sz="4" w:space="0" w:color="auto"/>
              <w:right w:val="single" w:sz="4" w:space="0" w:color="auto"/>
            </w:tcBorders>
            <w:shd w:val="clear" w:color="auto" w:fill="auto"/>
            <w:vAlign w:val="center"/>
            <w:hideMark/>
          </w:tcPr>
          <w:p w14:paraId="73DE76BC"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387E1211" w14:textId="77777777" w:rsidR="00813F42" w:rsidRPr="00813F42" w:rsidRDefault="00813F42" w:rsidP="00813F42">
            <w:pPr>
              <w:jc w:val="center"/>
              <w:rPr>
                <w:sz w:val="20"/>
                <w:szCs w:val="20"/>
              </w:rPr>
            </w:pPr>
            <w:r w:rsidRPr="00813F42">
              <w:rPr>
                <w:sz w:val="20"/>
                <w:szCs w:val="20"/>
              </w:rPr>
              <w:t>1,55</w:t>
            </w:r>
          </w:p>
        </w:tc>
      </w:tr>
      <w:tr w:rsidR="00813F42" w:rsidRPr="00813F42" w14:paraId="3EB3C34A"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15D31255" w14:textId="77777777" w:rsidR="00813F42" w:rsidRPr="00813F42" w:rsidRDefault="00813F42" w:rsidP="00813F42">
            <w:pPr>
              <w:rPr>
                <w:sz w:val="20"/>
                <w:szCs w:val="20"/>
              </w:rPr>
            </w:pPr>
            <w:r w:rsidRPr="00813F42">
              <w:rPr>
                <w:sz w:val="20"/>
                <w:szCs w:val="20"/>
              </w:rPr>
              <w:t xml:space="preserve">Котельная № 27, «совхоз Яйский», </w:t>
            </w:r>
            <w:proofErr w:type="spellStart"/>
            <w:r w:rsidRPr="00813F42">
              <w:rPr>
                <w:sz w:val="20"/>
                <w:szCs w:val="20"/>
              </w:rPr>
              <w:t>ул.Трактовая</w:t>
            </w:r>
            <w:proofErr w:type="spellEnd"/>
            <w:r w:rsidRPr="00813F42">
              <w:rPr>
                <w:sz w:val="20"/>
                <w:szCs w:val="20"/>
              </w:rPr>
              <w:t>, 159</w:t>
            </w:r>
          </w:p>
        </w:tc>
        <w:tc>
          <w:tcPr>
            <w:tcW w:w="1187" w:type="dxa"/>
            <w:tcBorders>
              <w:top w:val="nil"/>
              <w:left w:val="nil"/>
              <w:bottom w:val="single" w:sz="4" w:space="0" w:color="auto"/>
              <w:right w:val="single" w:sz="4" w:space="0" w:color="auto"/>
            </w:tcBorders>
            <w:shd w:val="clear" w:color="auto" w:fill="auto"/>
            <w:vAlign w:val="center"/>
            <w:hideMark/>
          </w:tcPr>
          <w:p w14:paraId="5D73149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22E95978"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6D1A130D" w14:textId="77777777" w:rsidR="00813F42" w:rsidRPr="00813F42" w:rsidRDefault="00813F42" w:rsidP="00813F42">
            <w:pPr>
              <w:jc w:val="center"/>
              <w:rPr>
                <w:sz w:val="20"/>
                <w:szCs w:val="20"/>
              </w:rPr>
            </w:pPr>
            <w:r w:rsidRPr="00813F42">
              <w:rPr>
                <w:sz w:val="20"/>
                <w:szCs w:val="20"/>
              </w:rPr>
              <w:t>2005</w:t>
            </w:r>
          </w:p>
        </w:tc>
        <w:tc>
          <w:tcPr>
            <w:tcW w:w="2115" w:type="dxa"/>
            <w:tcBorders>
              <w:top w:val="nil"/>
              <w:left w:val="nil"/>
              <w:bottom w:val="single" w:sz="4" w:space="0" w:color="auto"/>
              <w:right w:val="single" w:sz="4" w:space="0" w:color="auto"/>
            </w:tcBorders>
            <w:shd w:val="clear" w:color="auto" w:fill="auto"/>
            <w:vAlign w:val="center"/>
            <w:hideMark/>
          </w:tcPr>
          <w:p w14:paraId="1C59DE59" w14:textId="77777777" w:rsidR="00813F42" w:rsidRPr="00813F42" w:rsidRDefault="00813F42" w:rsidP="00813F42">
            <w:pPr>
              <w:jc w:val="center"/>
              <w:rPr>
                <w:sz w:val="20"/>
                <w:szCs w:val="20"/>
              </w:rPr>
            </w:pPr>
            <w:r w:rsidRPr="00813F42">
              <w:rPr>
                <w:sz w:val="20"/>
                <w:szCs w:val="20"/>
              </w:rPr>
              <w:t>0,50</w:t>
            </w:r>
          </w:p>
        </w:tc>
      </w:tr>
      <w:tr w:rsidR="00813F42" w:rsidRPr="00813F42" w14:paraId="15D58B9F"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1157C840"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6FA9F4F9"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6627D75C" w14:textId="77777777" w:rsidR="00813F42" w:rsidRPr="00813F42" w:rsidRDefault="00813F42" w:rsidP="00813F42">
            <w:pPr>
              <w:jc w:val="center"/>
              <w:rPr>
                <w:sz w:val="20"/>
                <w:szCs w:val="20"/>
              </w:rPr>
            </w:pPr>
            <w:proofErr w:type="spellStart"/>
            <w:r w:rsidRPr="00813F42">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217DDBA3" w14:textId="77777777" w:rsidR="00813F42" w:rsidRPr="00813F42" w:rsidRDefault="00813F42" w:rsidP="00813F42">
            <w:pPr>
              <w:jc w:val="center"/>
              <w:rPr>
                <w:sz w:val="20"/>
                <w:szCs w:val="20"/>
              </w:rPr>
            </w:pPr>
            <w:r w:rsidRPr="00813F42">
              <w:rPr>
                <w:sz w:val="20"/>
                <w:szCs w:val="20"/>
              </w:rPr>
              <w:t>2013</w:t>
            </w:r>
          </w:p>
        </w:tc>
        <w:tc>
          <w:tcPr>
            <w:tcW w:w="2115" w:type="dxa"/>
            <w:tcBorders>
              <w:top w:val="nil"/>
              <w:left w:val="nil"/>
              <w:bottom w:val="single" w:sz="4" w:space="0" w:color="auto"/>
              <w:right w:val="single" w:sz="4" w:space="0" w:color="auto"/>
            </w:tcBorders>
            <w:shd w:val="clear" w:color="auto" w:fill="auto"/>
            <w:vAlign w:val="center"/>
            <w:hideMark/>
          </w:tcPr>
          <w:p w14:paraId="745FAF50" w14:textId="77777777" w:rsidR="00813F42" w:rsidRPr="00813F42" w:rsidRDefault="00813F42" w:rsidP="00813F42">
            <w:pPr>
              <w:jc w:val="center"/>
              <w:rPr>
                <w:sz w:val="20"/>
                <w:szCs w:val="20"/>
              </w:rPr>
            </w:pPr>
            <w:r w:rsidRPr="00813F42">
              <w:rPr>
                <w:sz w:val="20"/>
                <w:szCs w:val="20"/>
              </w:rPr>
              <w:t>0,30</w:t>
            </w:r>
          </w:p>
        </w:tc>
      </w:tr>
      <w:tr w:rsidR="00813F42" w:rsidRPr="00813F42" w14:paraId="6F991837"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3C5A1A78" w14:textId="77777777" w:rsidR="00813F42" w:rsidRPr="00813F42" w:rsidRDefault="00813F42" w:rsidP="00813F42">
            <w:pPr>
              <w:rPr>
                <w:sz w:val="20"/>
                <w:szCs w:val="20"/>
              </w:rPr>
            </w:pPr>
            <w:r w:rsidRPr="00813F42">
              <w:rPr>
                <w:sz w:val="20"/>
                <w:szCs w:val="20"/>
              </w:rPr>
              <w:t xml:space="preserve">Котельная «Береговая», </w:t>
            </w:r>
            <w:proofErr w:type="gramStart"/>
            <w:r w:rsidRPr="00813F42">
              <w:rPr>
                <w:sz w:val="20"/>
                <w:szCs w:val="20"/>
              </w:rPr>
              <w:t>пер.Осоавиахимовский</w:t>
            </w:r>
            <w:proofErr w:type="gramEnd"/>
            <w:r w:rsidRPr="00813F42">
              <w:rPr>
                <w:sz w:val="20"/>
                <w:szCs w:val="20"/>
              </w:rPr>
              <w:t>15, помещение 1</w:t>
            </w:r>
          </w:p>
        </w:tc>
        <w:tc>
          <w:tcPr>
            <w:tcW w:w="1187" w:type="dxa"/>
            <w:tcBorders>
              <w:top w:val="nil"/>
              <w:left w:val="nil"/>
              <w:bottom w:val="single" w:sz="4" w:space="0" w:color="auto"/>
              <w:right w:val="single" w:sz="4" w:space="0" w:color="auto"/>
            </w:tcBorders>
            <w:shd w:val="clear" w:color="auto" w:fill="auto"/>
            <w:vAlign w:val="center"/>
            <w:hideMark/>
          </w:tcPr>
          <w:p w14:paraId="67B640E9"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5E52A3F" w14:textId="77777777" w:rsidR="00813F42" w:rsidRPr="00813F42" w:rsidRDefault="00813F42" w:rsidP="00813F42">
            <w:pPr>
              <w:jc w:val="center"/>
              <w:rPr>
                <w:sz w:val="20"/>
                <w:szCs w:val="20"/>
              </w:rPr>
            </w:pPr>
            <w:proofErr w:type="spellStart"/>
            <w:r w:rsidRPr="00813F42">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5392998A" w14:textId="77777777" w:rsidR="00813F42" w:rsidRPr="00813F42" w:rsidRDefault="00813F42" w:rsidP="00813F42">
            <w:pPr>
              <w:jc w:val="center"/>
              <w:rPr>
                <w:sz w:val="20"/>
                <w:szCs w:val="20"/>
              </w:rPr>
            </w:pPr>
            <w:r w:rsidRPr="00813F42">
              <w:rPr>
                <w:sz w:val="20"/>
                <w:szCs w:val="20"/>
              </w:rPr>
              <w:t>2017</w:t>
            </w:r>
          </w:p>
        </w:tc>
        <w:tc>
          <w:tcPr>
            <w:tcW w:w="2115" w:type="dxa"/>
            <w:tcBorders>
              <w:top w:val="nil"/>
              <w:left w:val="nil"/>
              <w:bottom w:val="single" w:sz="4" w:space="0" w:color="auto"/>
              <w:right w:val="single" w:sz="4" w:space="0" w:color="auto"/>
            </w:tcBorders>
            <w:shd w:val="clear" w:color="auto" w:fill="auto"/>
            <w:vAlign w:val="center"/>
            <w:hideMark/>
          </w:tcPr>
          <w:p w14:paraId="3A191721" w14:textId="77777777" w:rsidR="00813F42" w:rsidRPr="00813F42" w:rsidRDefault="00813F42" w:rsidP="00813F42">
            <w:pPr>
              <w:jc w:val="center"/>
              <w:rPr>
                <w:sz w:val="20"/>
                <w:szCs w:val="20"/>
              </w:rPr>
            </w:pPr>
            <w:r w:rsidRPr="00813F42">
              <w:rPr>
                <w:sz w:val="20"/>
                <w:szCs w:val="20"/>
              </w:rPr>
              <w:t>1,38</w:t>
            </w:r>
          </w:p>
        </w:tc>
      </w:tr>
      <w:tr w:rsidR="00813F42" w:rsidRPr="00813F42" w14:paraId="634A8C32"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5F42DDE8"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2347E4BA"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81E6613" w14:textId="77777777" w:rsidR="00813F42" w:rsidRPr="00813F42" w:rsidRDefault="00813F42" w:rsidP="00813F42">
            <w:pPr>
              <w:jc w:val="center"/>
              <w:rPr>
                <w:sz w:val="20"/>
                <w:szCs w:val="20"/>
              </w:rPr>
            </w:pPr>
            <w:proofErr w:type="spellStart"/>
            <w:r w:rsidRPr="00813F42">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613EAAB6" w14:textId="77777777" w:rsidR="00813F42" w:rsidRPr="00813F42" w:rsidRDefault="00813F42" w:rsidP="00813F42">
            <w:pPr>
              <w:jc w:val="center"/>
              <w:rPr>
                <w:sz w:val="20"/>
                <w:szCs w:val="20"/>
              </w:rPr>
            </w:pPr>
            <w:r w:rsidRPr="00813F42">
              <w:rPr>
                <w:sz w:val="20"/>
                <w:szCs w:val="20"/>
              </w:rPr>
              <w:t>2017</w:t>
            </w:r>
          </w:p>
        </w:tc>
        <w:tc>
          <w:tcPr>
            <w:tcW w:w="2115" w:type="dxa"/>
            <w:tcBorders>
              <w:top w:val="nil"/>
              <w:left w:val="nil"/>
              <w:bottom w:val="single" w:sz="4" w:space="0" w:color="auto"/>
              <w:right w:val="single" w:sz="4" w:space="0" w:color="auto"/>
            </w:tcBorders>
            <w:shd w:val="clear" w:color="auto" w:fill="auto"/>
            <w:vAlign w:val="center"/>
            <w:hideMark/>
          </w:tcPr>
          <w:p w14:paraId="3C27F0B8" w14:textId="77777777" w:rsidR="00813F42" w:rsidRPr="00813F42" w:rsidRDefault="00813F42" w:rsidP="00813F42">
            <w:pPr>
              <w:jc w:val="center"/>
              <w:rPr>
                <w:sz w:val="20"/>
                <w:szCs w:val="20"/>
              </w:rPr>
            </w:pPr>
            <w:r w:rsidRPr="00813F42">
              <w:rPr>
                <w:sz w:val="20"/>
                <w:szCs w:val="20"/>
              </w:rPr>
              <w:t>1,38</w:t>
            </w:r>
          </w:p>
        </w:tc>
      </w:tr>
      <w:tr w:rsidR="00813F42" w:rsidRPr="00813F42" w14:paraId="1280635C" w14:textId="77777777" w:rsidTr="00813F42">
        <w:trPr>
          <w:trHeight w:val="284"/>
        </w:trPr>
        <w:tc>
          <w:tcPr>
            <w:tcW w:w="3549" w:type="dxa"/>
            <w:vMerge w:val="restart"/>
            <w:tcBorders>
              <w:top w:val="nil"/>
              <w:left w:val="single" w:sz="4" w:space="0" w:color="auto"/>
              <w:bottom w:val="single" w:sz="4" w:space="0" w:color="auto"/>
              <w:right w:val="single" w:sz="4" w:space="0" w:color="auto"/>
            </w:tcBorders>
            <w:shd w:val="clear" w:color="auto" w:fill="auto"/>
            <w:vAlign w:val="center"/>
            <w:hideMark/>
          </w:tcPr>
          <w:p w14:paraId="3DF153B3" w14:textId="77777777" w:rsidR="00813F42" w:rsidRPr="00813F42" w:rsidRDefault="00813F42" w:rsidP="00813F42">
            <w:pPr>
              <w:rPr>
                <w:sz w:val="20"/>
                <w:szCs w:val="20"/>
              </w:rPr>
            </w:pPr>
            <w:r w:rsidRPr="00813F42">
              <w:rPr>
                <w:sz w:val="20"/>
                <w:szCs w:val="20"/>
              </w:rPr>
              <w:t xml:space="preserve">Котельная № 19, </w:t>
            </w:r>
            <w:proofErr w:type="spellStart"/>
            <w:r w:rsidRPr="00813F42">
              <w:rPr>
                <w:sz w:val="20"/>
                <w:szCs w:val="20"/>
              </w:rPr>
              <w:t>ул.Западная</w:t>
            </w:r>
            <w:proofErr w:type="spellEnd"/>
            <w:r w:rsidRPr="00813F42">
              <w:rPr>
                <w:sz w:val="20"/>
                <w:szCs w:val="20"/>
              </w:rPr>
              <w:t>, 80/1</w:t>
            </w:r>
          </w:p>
        </w:tc>
        <w:tc>
          <w:tcPr>
            <w:tcW w:w="1187" w:type="dxa"/>
            <w:tcBorders>
              <w:top w:val="nil"/>
              <w:left w:val="nil"/>
              <w:bottom w:val="single" w:sz="4" w:space="0" w:color="auto"/>
              <w:right w:val="single" w:sz="4" w:space="0" w:color="auto"/>
            </w:tcBorders>
            <w:shd w:val="clear" w:color="auto" w:fill="auto"/>
            <w:vAlign w:val="center"/>
            <w:hideMark/>
          </w:tcPr>
          <w:p w14:paraId="6E24C554"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13B3166A" w14:textId="77777777" w:rsidR="00813F42" w:rsidRPr="00813F42" w:rsidRDefault="00813F42" w:rsidP="00813F42">
            <w:pPr>
              <w:jc w:val="center"/>
              <w:rPr>
                <w:sz w:val="20"/>
                <w:szCs w:val="20"/>
              </w:rPr>
            </w:pPr>
            <w:proofErr w:type="spellStart"/>
            <w:r w:rsidRPr="00813F42">
              <w:rPr>
                <w:sz w:val="20"/>
                <w:szCs w:val="20"/>
              </w:rPr>
              <w:t>КВр</w:t>
            </w:r>
            <w:proofErr w:type="spellEnd"/>
          </w:p>
        </w:tc>
        <w:tc>
          <w:tcPr>
            <w:tcW w:w="1424" w:type="dxa"/>
            <w:tcBorders>
              <w:top w:val="nil"/>
              <w:left w:val="nil"/>
              <w:bottom w:val="single" w:sz="4" w:space="0" w:color="auto"/>
              <w:right w:val="single" w:sz="4" w:space="0" w:color="auto"/>
            </w:tcBorders>
            <w:shd w:val="clear" w:color="auto" w:fill="auto"/>
            <w:vAlign w:val="center"/>
            <w:hideMark/>
          </w:tcPr>
          <w:p w14:paraId="586F8D64" w14:textId="77777777" w:rsidR="00813F42" w:rsidRPr="00813F42" w:rsidRDefault="00813F42" w:rsidP="00813F42">
            <w:pPr>
              <w:jc w:val="center"/>
              <w:rPr>
                <w:sz w:val="20"/>
                <w:szCs w:val="20"/>
              </w:rPr>
            </w:pPr>
            <w:r w:rsidRPr="00813F42">
              <w:rPr>
                <w:sz w:val="20"/>
                <w:szCs w:val="20"/>
              </w:rPr>
              <w:t>2010</w:t>
            </w:r>
          </w:p>
        </w:tc>
        <w:tc>
          <w:tcPr>
            <w:tcW w:w="2115" w:type="dxa"/>
            <w:tcBorders>
              <w:top w:val="nil"/>
              <w:left w:val="nil"/>
              <w:bottom w:val="single" w:sz="4" w:space="0" w:color="auto"/>
              <w:right w:val="single" w:sz="4" w:space="0" w:color="auto"/>
            </w:tcBorders>
            <w:shd w:val="clear" w:color="auto" w:fill="auto"/>
            <w:vAlign w:val="center"/>
            <w:hideMark/>
          </w:tcPr>
          <w:p w14:paraId="4A900799" w14:textId="77777777" w:rsidR="00813F42" w:rsidRPr="00813F42" w:rsidRDefault="00813F42" w:rsidP="00813F42">
            <w:pPr>
              <w:jc w:val="center"/>
              <w:rPr>
                <w:sz w:val="20"/>
                <w:szCs w:val="20"/>
              </w:rPr>
            </w:pPr>
            <w:r w:rsidRPr="00813F42">
              <w:rPr>
                <w:sz w:val="20"/>
                <w:szCs w:val="20"/>
              </w:rPr>
              <w:t>0,60</w:t>
            </w:r>
          </w:p>
        </w:tc>
      </w:tr>
      <w:tr w:rsidR="00813F42" w:rsidRPr="00813F42" w14:paraId="47C077B3" w14:textId="77777777" w:rsidTr="00813F42">
        <w:trPr>
          <w:trHeight w:val="284"/>
        </w:trPr>
        <w:tc>
          <w:tcPr>
            <w:tcW w:w="3549" w:type="dxa"/>
            <w:vMerge/>
            <w:tcBorders>
              <w:top w:val="nil"/>
              <w:left w:val="single" w:sz="4" w:space="0" w:color="auto"/>
              <w:bottom w:val="single" w:sz="4" w:space="0" w:color="auto"/>
              <w:right w:val="single" w:sz="4" w:space="0" w:color="auto"/>
            </w:tcBorders>
            <w:shd w:val="clear" w:color="auto" w:fill="auto"/>
            <w:vAlign w:val="center"/>
            <w:hideMark/>
          </w:tcPr>
          <w:p w14:paraId="62706DAD" w14:textId="77777777" w:rsidR="00813F42" w:rsidRPr="00813F42" w:rsidRDefault="00813F42" w:rsidP="00813F42">
            <w:pPr>
              <w:rPr>
                <w:sz w:val="20"/>
                <w:szCs w:val="20"/>
              </w:rPr>
            </w:pPr>
          </w:p>
        </w:tc>
        <w:tc>
          <w:tcPr>
            <w:tcW w:w="1187" w:type="dxa"/>
            <w:tcBorders>
              <w:top w:val="nil"/>
              <w:left w:val="nil"/>
              <w:bottom w:val="single" w:sz="4" w:space="0" w:color="auto"/>
              <w:right w:val="single" w:sz="4" w:space="0" w:color="auto"/>
            </w:tcBorders>
            <w:shd w:val="clear" w:color="auto" w:fill="auto"/>
            <w:vAlign w:val="center"/>
            <w:hideMark/>
          </w:tcPr>
          <w:p w14:paraId="0E2C7AF7" w14:textId="77777777" w:rsidR="00813F42" w:rsidRPr="00813F42" w:rsidRDefault="00813F42" w:rsidP="00813F42">
            <w:pPr>
              <w:jc w:val="center"/>
              <w:rPr>
                <w:sz w:val="20"/>
                <w:szCs w:val="20"/>
              </w:rPr>
            </w:pPr>
            <w:proofErr w:type="spellStart"/>
            <w:r w:rsidRPr="00813F42">
              <w:rPr>
                <w:sz w:val="20"/>
                <w:szCs w:val="20"/>
              </w:rPr>
              <w:t>Водогр</w:t>
            </w:r>
            <w:proofErr w:type="spellEnd"/>
            <w:r w:rsidRPr="00813F42">
              <w:rPr>
                <w:sz w:val="20"/>
                <w:szCs w:val="20"/>
              </w:rPr>
              <w:t>.</w:t>
            </w:r>
          </w:p>
        </w:tc>
        <w:tc>
          <w:tcPr>
            <w:tcW w:w="1506" w:type="dxa"/>
            <w:tcBorders>
              <w:top w:val="nil"/>
              <w:left w:val="nil"/>
              <w:bottom w:val="single" w:sz="4" w:space="0" w:color="auto"/>
              <w:right w:val="single" w:sz="4" w:space="0" w:color="auto"/>
            </w:tcBorders>
            <w:shd w:val="clear" w:color="auto" w:fill="auto"/>
            <w:vAlign w:val="center"/>
            <w:hideMark/>
          </w:tcPr>
          <w:p w14:paraId="5B760589" w14:textId="77777777" w:rsidR="00813F42" w:rsidRPr="00813F42" w:rsidRDefault="00813F42" w:rsidP="00813F42">
            <w:pPr>
              <w:jc w:val="center"/>
              <w:rPr>
                <w:sz w:val="20"/>
                <w:szCs w:val="20"/>
              </w:rPr>
            </w:pPr>
            <w:r w:rsidRPr="00813F42">
              <w:rPr>
                <w:sz w:val="20"/>
                <w:szCs w:val="20"/>
              </w:rPr>
              <w:t>НР</w:t>
            </w:r>
          </w:p>
        </w:tc>
        <w:tc>
          <w:tcPr>
            <w:tcW w:w="1424" w:type="dxa"/>
            <w:tcBorders>
              <w:top w:val="nil"/>
              <w:left w:val="nil"/>
              <w:bottom w:val="single" w:sz="4" w:space="0" w:color="auto"/>
              <w:right w:val="single" w:sz="4" w:space="0" w:color="auto"/>
            </w:tcBorders>
            <w:shd w:val="clear" w:color="auto" w:fill="auto"/>
            <w:vAlign w:val="center"/>
            <w:hideMark/>
          </w:tcPr>
          <w:p w14:paraId="59BF2E43" w14:textId="77777777" w:rsidR="00813F42" w:rsidRPr="00813F42" w:rsidRDefault="00813F42" w:rsidP="00813F42">
            <w:pPr>
              <w:jc w:val="center"/>
              <w:rPr>
                <w:sz w:val="20"/>
                <w:szCs w:val="20"/>
              </w:rPr>
            </w:pPr>
            <w:r w:rsidRPr="00813F42">
              <w:rPr>
                <w:sz w:val="20"/>
                <w:szCs w:val="20"/>
              </w:rPr>
              <w:t>2006</w:t>
            </w:r>
          </w:p>
        </w:tc>
        <w:tc>
          <w:tcPr>
            <w:tcW w:w="2115" w:type="dxa"/>
            <w:tcBorders>
              <w:top w:val="nil"/>
              <w:left w:val="nil"/>
              <w:bottom w:val="single" w:sz="4" w:space="0" w:color="auto"/>
              <w:right w:val="single" w:sz="4" w:space="0" w:color="auto"/>
            </w:tcBorders>
            <w:shd w:val="clear" w:color="auto" w:fill="auto"/>
            <w:vAlign w:val="center"/>
            <w:hideMark/>
          </w:tcPr>
          <w:p w14:paraId="165EA3D9" w14:textId="77777777" w:rsidR="00813F42" w:rsidRPr="00813F42" w:rsidRDefault="00813F42" w:rsidP="00813F42">
            <w:pPr>
              <w:jc w:val="center"/>
              <w:rPr>
                <w:sz w:val="20"/>
                <w:szCs w:val="20"/>
              </w:rPr>
            </w:pPr>
            <w:r w:rsidRPr="00813F42">
              <w:rPr>
                <w:sz w:val="20"/>
                <w:szCs w:val="20"/>
              </w:rPr>
              <w:t>0,30</w:t>
            </w:r>
          </w:p>
        </w:tc>
      </w:tr>
    </w:tbl>
    <w:p w14:paraId="3DBCECE3" w14:textId="77777777" w:rsidR="00813F42" w:rsidRPr="00813F42" w:rsidRDefault="00813F42" w:rsidP="00813F42">
      <w:pPr>
        <w:widowControl w:val="0"/>
        <w:ind w:left="62" w:right="40" w:firstLine="561"/>
        <w:jc w:val="both"/>
        <w:rPr>
          <w:rFonts w:ascii="Calibri" w:hAnsi="Calibri"/>
          <w:color w:val="000000"/>
        </w:rPr>
      </w:pPr>
    </w:p>
    <w:p w14:paraId="13D898A9" w14:textId="77777777" w:rsidR="00813F42" w:rsidRPr="00813F42" w:rsidRDefault="00813F42" w:rsidP="00813F42">
      <w:pPr>
        <w:widowControl w:val="0"/>
        <w:ind w:left="62" w:right="40" w:firstLine="561"/>
        <w:jc w:val="both"/>
        <w:rPr>
          <w:color w:val="000000"/>
          <w:sz w:val="28"/>
        </w:rPr>
      </w:pPr>
      <w:r w:rsidRPr="00813F42">
        <w:rPr>
          <w:color w:val="000000"/>
          <w:sz w:val="28"/>
        </w:rPr>
        <w:t>Котельные имеют резервные ёмкости для запаса холодной воды, общий объем резервных ёмкостей составляет 381 м</w:t>
      </w:r>
      <w:r w:rsidRPr="00813F42">
        <w:rPr>
          <w:color w:val="000000"/>
          <w:sz w:val="28"/>
          <w:vertAlign w:val="superscript"/>
        </w:rPr>
        <w:t>3</w:t>
      </w:r>
      <w:r w:rsidRPr="00813F42">
        <w:rPr>
          <w:color w:val="000000"/>
          <w:sz w:val="28"/>
        </w:rPr>
        <w:t>.</w:t>
      </w:r>
    </w:p>
    <w:p w14:paraId="776536DA" w14:textId="77777777" w:rsidR="00813F42" w:rsidRPr="00813F42" w:rsidRDefault="00813F42" w:rsidP="00813F42">
      <w:pPr>
        <w:widowControl w:val="0"/>
        <w:ind w:left="62" w:right="40" w:firstLine="561"/>
        <w:jc w:val="both"/>
        <w:rPr>
          <w:color w:val="000000"/>
          <w:sz w:val="28"/>
        </w:rPr>
      </w:pPr>
      <w:r w:rsidRPr="00813F42">
        <w:rPr>
          <w:color w:val="000000"/>
          <w:sz w:val="28"/>
        </w:rPr>
        <w:t>Технологическая схема котельных предусматривает подачу тепловой энергии в виде горячей воды по температурному графику 95-70</w:t>
      </w:r>
      <w:r w:rsidRPr="00813F42">
        <w:rPr>
          <w:color w:val="000000"/>
          <w:sz w:val="28"/>
          <w:vertAlign w:val="superscript"/>
        </w:rPr>
        <w:t>о</w:t>
      </w:r>
      <w:r w:rsidRPr="00813F42">
        <w:rPr>
          <w:color w:val="000000"/>
          <w:sz w:val="28"/>
        </w:rPr>
        <w:t>С, для целей отопления и горячего водоснабжения, система теплоснабжения - открытая. Продолжительность отопительного периода 242 дня.</w:t>
      </w:r>
    </w:p>
    <w:p w14:paraId="00F63087" w14:textId="77777777" w:rsidR="00813F42" w:rsidRPr="00813F42" w:rsidRDefault="00813F42" w:rsidP="00813F42">
      <w:pPr>
        <w:widowControl w:val="0"/>
        <w:ind w:left="62" w:right="40" w:firstLine="561"/>
        <w:jc w:val="both"/>
        <w:rPr>
          <w:color w:val="000000"/>
          <w:sz w:val="28"/>
        </w:rPr>
      </w:pPr>
      <w:r w:rsidRPr="00813F42">
        <w:rPr>
          <w:color w:val="000000"/>
          <w:sz w:val="28"/>
        </w:rPr>
        <w:t>Протяженность тепловых сетей надземного и подземного исполнения – 26,521 км.</w:t>
      </w:r>
    </w:p>
    <w:p w14:paraId="7FB04ABC" w14:textId="77777777" w:rsidR="00813F42" w:rsidRPr="00813F42" w:rsidRDefault="00813F42" w:rsidP="00813F42">
      <w:pPr>
        <w:widowControl w:val="0"/>
        <w:ind w:left="62" w:right="40" w:firstLine="561"/>
        <w:jc w:val="both"/>
        <w:rPr>
          <w:color w:val="000000"/>
          <w:sz w:val="28"/>
        </w:rPr>
      </w:pPr>
      <w:r w:rsidRPr="00813F42">
        <w:rPr>
          <w:color w:val="000000"/>
          <w:sz w:val="28"/>
        </w:rPr>
        <w:t>Предприятие работает на общей системе налогообложения.</w:t>
      </w:r>
    </w:p>
    <w:p w14:paraId="29300822" w14:textId="77777777" w:rsidR="00813F42" w:rsidRPr="00813F42" w:rsidRDefault="00813F42" w:rsidP="00813F42">
      <w:pPr>
        <w:ind w:firstLine="567"/>
        <w:jc w:val="both"/>
        <w:rPr>
          <w:sz w:val="28"/>
          <w:szCs w:val="28"/>
        </w:rPr>
      </w:pPr>
      <w:r w:rsidRPr="00813F42">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32B4CCB4" w14:textId="77777777" w:rsidR="00813F42" w:rsidRPr="00813F42" w:rsidRDefault="00813F42" w:rsidP="00813F42">
      <w:pPr>
        <w:ind w:firstLine="567"/>
        <w:jc w:val="both"/>
        <w:rPr>
          <w:sz w:val="28"/>
          <w:szCs w:val="28"/>
        </w:rPr>
      </w:pPr>
      <w:r w:rsidRPr="00813F42">
        <w:rPr>
          <w:sz w:val="28"/>
          <w:szCs w:val="28"/>
        </w:rPr>
        <w:t>- копия Устава;</w:t>
      </w:r>
    </w:p>
    <w:p w14:paraId="5D1DF2C0" w14:textId="77777777" w:rsidR="00813F42" w:rsidRPr="00813F42" w:rsidRDefault="00813F42" w:rsidP="00813F42">
      <w:pPr>
        <w:ind w:firstLine="567"/>
        <w:jc w:val="both"/>
        <w:rPr>
          <w:sz w:val="28"/>
          <w:szCs w:val="28"/>
        </w:rPr>
      </w:pPr>
      <w:r w:rsidRPr="00813F42">
        <w:rPr>
          <w:sz w:val="28"/>
          <w:szCs w:val="28"/>
        </w:rPr>
        <w:t>- копия свидетельства о государственной регистрации;</w:t>
      </w:r>
    </w:p>
    <w:p w14:paraId="60F69607" w14:textId="77777777" w:rsidR="00813F42" w:rsidRPr="00813F42" w:rsidRDefault="00813F42" w:rsidP="00813F42">
      <w:pPr>
        <w:ind w:firstLine="567"/>
        <w:jc w:val="both"/>
        <w:rPr>
          <w:sz w:val="28"/>
          <w:szCs w:val="28"/>
        </w:rPr>
      </w:pPr>
      <w:r w:rsidRPr="00813F42">
        <w:rPr>
          <w:sz w:val="28"/>
          <w:szCs w:val="28"/>
        </w:rPr>
        <w:t>- копия свидетельства о постановке на учет в налоговом органе;</w:t>
      </w:r>
    </w:p>
    <w:p w14:paraId="6EE6620F" w14:textId="77777777" w:rsidR="00813F42" w:rsidRPr="00813F42" w:rsidRDefault="00813F42" w:rsidP="00813F42">
      <w:pPr>
        <w:ind w:firstLine="567"/>
        <w:jc w:val="both"/>
        <w:rPr>
          <w:sz w:val="28"/>
          <w:szCs w:val="28"/>
        </w:rPr>
      </w:pPr>
      <w:r w:rsidRPr="00813F42">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174CB949" w14:textId="77777777" w:rsidR="00813F42" w:rsidRPr="00813F42" w:rsidRDefault="00813F42" w:rsidP="00813F42">
      <w:pPr>
        <w:ind w:firstLine="567"/>
        <w:jc w:val="both"/>
        <w:rPr>
          <w:sz w:val="28"/>
          <w:szCs w:val="28"/>
        </w:rPr>
      </w:pPr>
      <w:r w:rsidRPr="00813F42">
        <w:rPr>
          <w:sz w:val="28"/>
          <w:szCs w:val="28"/>
        </w:rPr>
        <w:t>- данные о вместимости складов для твердого топлива;</w:t>
      </w:r>
    </w:p>
    <w:p w14:paraId="756CE548" w14:textId="77777777" w:rsidR="00813F42" w:rsidRPr="00813F42" w:rsidRDefault="00813F42" w:rsidP="00813F42">
      <w:pPr>
        <w:ind w:firstLine="567"/>
        <w:jc w:val="both"/>
        <w:rPr>
          <w:sz w:val="28"/>
          <w:szCs w:val="28"/>
        </w:rPr>
      </w:pPr>
      <w:r w:rsidRPr="00813F42">
        <w:rPr>
          <w:sz w:val="28"/>
          <w:szCs w:val="28"/>
        </w:rPr>
        <w:t>- показатели среднесуточного расхода топлива в наиболее холодное расчетное время года предшествующих периодов;</w:t>
      </w:r>
    </w:p>
    <w:p w14:paraId="6DA4EB19" w14:textId="77777777" w:rsidR="00813F42" w:rsidRPr="00813F42" w:rsidRDefault="00813F42" w:rsidP="00813F42">
      <w:pPr>
        <w:ind w:firstLine="567"/>
        <w:jc w:val="both"/>
        <w:rPr>
          <w:sz w:val="28"/>
          <w:szCs w:val="28"/>
        </w:rPr>
      </w:pPr>
      <w:r w:rsidRPr="00813F42">
        <w:rPr>
          <w:sz w:val="28"/>
          <w:szCs w:val="28"/>
        </w:rPr>
        <w:t>- характеристика применяемого топлива;</w:t>
      </w:r>
    </w:p>
    <w:p w14:paraId="6ADC064E" w14:textId="77777777" w:rsidR="00813F42" w:rsidRPr="00813F42" w:rsidRDefault="00813F42" w:rsidP="00813F42">
      <w:pPr>
        <w:ind w:firstLine="567"/>
        <w:jc w:val="both"/>
        <w:rPr>
          <w:sz w:val="28"/>
          <w:szCs w:val="28"/>
        </w:rPr>
      </w:pPr>
      <w:r w:rsidRPr="00813F42">
        <w:rPr>
          <w:sz w:val="28"/>
          <w:szCs w:val="28"/>
        </w:rPr>
        <w:t>- структура отпуска тепловой энергии на планируемый год;</w:t>
      </w:r>
    </w:p>
    <w:p w14:paraId="15EAD1A7" w14:textId="77777777" w:rsidR="00813F42" w:rsidRPr="00813F42" w:rsidRDefault="00813F42" w:rsidP="00813F42">
      <w:pPr>
        <w:ind w:firstLine="567"/>
        <w:jc w:val="both"/>
        <w:rPr>
          <w:sz w:val="28"/>
          <w:szCs w:val="28"/>
        </w:rPr>
      </w:pPr>
      <w:r w:rsidRPr="00813F42">
        <w:rPr>
          <w:sz w:val="28"/>
          <w:szCs w:val="28"/>
        </w:rPr>
        <w:t>- пояснительная записка к расчету;</w:t>
      </w:r>
    </w:p>
    <w:p w14:paraId="6C79BC1F" w14:textId="77777777" w:rsidR="00813F42" w:rsidRPr="00813F42" w:rsidRDefault="00813F42" w:rsidP="00813F42">
      <w:pPr>
        <w:ind w:firstLine="567"/>
        <w:jc w:val="both"/>
        <w:rPr>
          <w:sz w:val="28"/>
          <w:szCs w:val="28"/>
        </w:rPr>
      </w:pPr>
      <w:r w:rsidRPr="00813F42">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1532E3E8" w14:textId="77777777" w:rsidR="00813F42" w:rsidRPr="00813F42" w:rsidRDefault="00813F42" w:rsidP="00813F42">
      <w:pPr>
        <w:ind w:firstLine="567"/>
        <w:jc w:val="both"/>
        <w:rPr>
          <w:sz w:val="28"/>
          <w:szCs w:val="28"/>
        </w:rPr>
      </w:pPr>
      <w:r w:rsidRPr="00813F42">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5C5DEB75" w14:textId="77777777" w:rsidR="00813F42" w:rsidRPr="00813F42" w:rsidRDefault="00813F42" w:rsidP="00813F42">
      <w:pPr>
        <w:ind w:firstLine="567"/>
        <w:jc w:val="both"/>
        <w:rPr>
          <w:sz w:val="28"/>
          <w:szCs w:val="28"/>
        </w:rPr>
      </w:pPr>
      <w:r w:rsidRPr="00813F42">
        <w:rPr>
          <w:sz w:val="28"/>
          <w:szCs w:val="28"/>
        </w:rPr>
        <w:t>- расчет норматива создания неснижаемого запаса топлива на котельных по каждому виду топлива раздельно (далее – ННЗТ).</w:t>
      </w:r>
    </w:p>
    <w:p w14:paraId="1A1EDFD7" w14:textId="77777777" w:rsidR="00813F42" w:rsidRPr="00813F42" w:rsidRDefault="00813F42" w:rsidP="00813F42">
      <w:pPr>
        <w:ind w:firstLine="567"/>
        <w:jc w:val="both"/>
        <w:rPr>
          <w:sz w:val="28"/>
          <w:szCs w:val="28"/>
        </w:rPr>
      </w:pPr>
      <w:r w:rsidRPr="00813F42">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2D7E0A02" w14:textId="77777777" w:rsidR="00813F42" w:rsidRPr="00813F42" w:rsidRDefault="00813F42" w:rsidP="00813F42">
      <w:pPr>
        <w:ind w:firstLine="567"/>
        <w:jc w:val="both"/>
        <w:rPr>
          <w:sz w:val="28"/>
          <w:szCs w:val="28"/>
        </w:rPr>
      </w:pPr>
      <w:r w:rsidRPr="00813F42">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813F42">
        <w:rPr>
          <w:sz w:val="28"/>
          <w:szCs w:val="28"/>
        </w:rPr>
        <w:lastRenderedPageBreak/>
        <w:t>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5752AC77" w14:textId="77777777" w:rsidR="00813F42" w:rsidRPr="00813F42" w:rsidRDefault="00813F42" w:rsidP="00813F42">
      <w:pPr>
        <w:ind w:firstLine="567"/>
        <w:jc w:val="both"/>
        <w:rPr>
          <w:sz w:val="28"/>
          <w:szCs w:val="28"/>
        </w:rPr>
      </w:pPr>
    </w:p>
    <w:p w14:paraId="7E35F264" w14:textId="77777777" w:rsidR="00813F42" w:rsidRPr="00813F42" w:rsidRDefault="00813F42" w:rsidP="00813F42">
      <w:pPr>
        <w:tabs>
          <w:tab w:val="left" w:pos="1665"/>
        </w:tabs>
        <w:jc w:val="center"/>
        <w:rPr>
          <w:b/>
          <w:bCs/>
          <w:sz w:val="28"/>
          <w:szCs w:val="28"/>
        </w:rPr>
      </w:pPr>
      <w:r w:rsidRPr="00813F42">
        <w:rPr>
          <w:b/>
          <w:bCs/>
          <w:sz w:val="28"/>
          <w:szCs w:val="28"/>
        </w:rPr>
        <w:t>ПРЕДЛОЖЕНИЕ</w:t>
      </w:r>
    </w:p>
    <w:p w14:paraId="76A0E8C6" w14:textId="77777777" w:rsidR="00813F42" w:rsidRPr="00813F42" w:rsidRDefault="00813F42" w:rsidP="00813F42">
      <w:pPr>
        <w:jc w:val="center"/>
        <w:rPr>
          <w:sz w:val="28"/>
          <w:szCs w:val="28"/>
        </w:rPr>
      </w:pPr>
      <w:r w:rsidRPr="00813F42">
        <w:rPr>
          <w:sz w:val="28"/>
          <w:szCs w:val="28"/>
        </w:rPr>
        <w:t xml:space="preserve">по утверждению нормативов создания запасов топлива на котельных на 2021 год </w:t>
      </w:r>
    </w:p>
    <w:p w14:paraId="160EFD47" w14:textId="77777777" w:rsidR="00813F42" w:rsidRPr="00813F42" w:rsidRDefault="00813F42" w:rsidP="00813F42">
      <w:pPr>
        <w:jc w:val="center"/>
        <w:rPr>
          <w:sz w:val="28"/>
          <w:szCs w:val="28"/>
        </w:rPr>
      </w:pPr>
    </w:p>
    <w:tbl>
      <w:tblPr>
        <w:tblW w:w="10061" w:type="dxa"/>
        <w:tblInd w:w="108" w:type="dxa"/>
        <w:tblLook w:val="0000" w:firstRow="0" w:lastRow="0" w:firstColumn="0" w:lastColumn="0" w:noHBand="0" w:noVBand="0"/>
      </w:tblPr>
      <w:tblGrid>
        <w:gridCol w:w="4111"/>
        <w:gridCol w:w="1175"/>
        <w:gridCol w:w="1327"/>
        <w:gridCol w:w="1576"/>
        <w:gridCol w:w="1872"/>
      </w:tblGrid>
      <w:tr w:rsidR="00813F42" w:rsidRPr="00813F42" w14:paraId="57985551" w14:textId="77777777" w:rsidTr="00813F42">
        <w:trPr>
          <w:trHeight w:val="390"/>
        </w:trPr>
        <w:tc>
          <w:tcPr>
            <w:tcW w:w="4111" w:type="dxa"/>
            <w:tcBorders>
              <w:top w:val="nil"/>
              <w:left w:val="nil"/>
              <w:bottom w:val="nil"/>
              <w:right w:val="nil"/>
            </w:tcBorders>
            <w:shd w:val="clear" w:color="auto" w:fill="auto"/>
            <w:vAlign w:val="center"/>
          </w:tcPr>
          <w:p w14:paraId="58173E52" w14:textId="77777777" w:rsidR="00813F42" w:rsidRPr="00813F42" w:rsidRDefault="00813F42" w:rsidP="00813F42">
            <w:pPr>
              <w:jc w:val="center"/>
              <w:rPr>
                <w:sz w:val="28"/>
                <w:szCs w:val="28"/>
              </w:rPr>
            </w:pPr>
          </w:p>
        </w:tc>
        <w:tc>
          <w:tcPr>
            <w:tcW w:w="1175" w:type="dxa"/>
            <w:tcBorders>
              <w:top w:val="nil"/>
              <w:left w:val="nil"/>
              <w:bottom w:val="nil"/>
              <w:right w:val="nil"/>
            </w:tcBorders>
            <w:shd w:val="clear" w:color="auto" w:fill="auto"/>
            <w:vAlign w:val="center"/>
          </w:tcPr>
          <w:p w14:paraId="0EBEAC1B" w14:textId="77777777" w:rsidR="00813F42" w:rsidRPr="00813F42" w:rsidRDefault="00813F42" w:rsidP="00813F42">
            <w:pPr>
              <w:jc w:val="center"/>
              <w:rPr>
                <w:sz w:val="28"/>
                <w:szCs w:val="28"/>
              </w:rPr>
            </w:pPr>
          </w:p>
        </w:tc>
        <w:tc>
          <w:tcPr>
            <w:tcW w:w="1327" w:type="dxa"/>
            <w:tcBorders>
              <w:top w:val="nil"/>
              <w:left w:val="nil"/>
              <w:bottom w:val="nil"/>
              <w:right w:val="nil"/>
            </w:tcBorders>
            <w:shd w:val="clear" w:color="auto" w:fill="auto"/>
            <w:vAlign w:val="center"/>
          </w:tcPr>
          <w:p w14:paraId="43DD32E4" w14:textId="77777777" w:rsidR="00813F42" w:rsidRPr="00813F42" w:rsidRDefault="00813F42" w:rsidP="00813F42">
            <w:pPr>
              <w:jc w:val="center"/>
              <w:rPr>
                <w:sz w:val="28"/>
                <w:szCs w:val="28"/>
              </w:rPr>
            </w:pPr>
          </w:p>
        </w:tc>
        <w:tc>
          <w:tcPr>
            <w:tcW w:w="1576" w:type="dxa"/>
            <w:tcBorders>
              <w:top w:val="nil"/>
              <w:left w:val="nil"/>
              <w:bottom w:val="nil"/>
              <w:right w:val="nil"/>
            </w:tcBorders>
            <w:shd w:val="clear" w:color="auto" w:fill="auto"/>
            <w:vAlign w:val="center"/>
          </w:tcPr>
          <w:p w14:paraId="17F63FAE" w14:textId="77777777" w:rsidR="00813F42" w:rsidRPr="00813F42" w:rsidRDefault="00813F42" w:rsidP="00813F42">
            <w:pPr>
              <w:jc w:val="center"/>
              <w:rPr>
                <w:sz w:val="28"/>
                <w:szCs w:val="28"/>
              </w:rPr>
            </w:pPr>
          </w:p>
        </w:tc>
        <w:tc>
          <w:tcPr>
            <w:tcW w:w="1872" w:type="dxa"/>
            <w:tcBorders>
              <w:top w:val="nil"/>
              <w:left w:val="nil"/>
              <w:bottom w:val="nil"/>
              <w:right w:val="nil"/>
            </w:tcBorders>
            <w:shd w:val="clear" w:color="auto" w:fill="auto"/>
            <w:vAlign w:val="center"/>
          </w:tcPr>
          <w:p w14:paraId="5CF5AA6F" w14:textId="77777777" w:rsidR="00813F42" w:rsidRPr="00813F42" w:rsidRDefault="00813F42" w:rsidP="00813F42">
            <w:pPr>
              <w:jc w:val="center"/>
              <w:rPr>
                <w:sz w:val="28"/>
                <w:szCs w:val="28"/>
              </w:rPr>
            </w:pPr>
            <w:r w:rsidRPr="00813F42">
              <w:rPr>
                <w:sz w:val="28"/>
                <w:szCs w:val="28"/>
              </w:rPr>
              <w:t>тыс. тонн</w:t>
            </w:r>
          </w:p>
        </w:tc>
      </w:tr>
      <w:tr w:rsidR="00813F42" w:rsidRPr="00813F42" w14:paraId="2F05EA02" w14:textId="77777777" w:rsidTr="00813F42">
        <w:trPr>
          <w:trHeight w:val="471"/>
        </w:trPr>
        <w:tc>
          <w:tcPr>
            <w:tcW w:w="4111" w:type="dxa"/>
            <w:vMerge w:val="restart"/>
            <w:tcBorders>
              <w:top w:val="single" w:sz="8" w:space="0" w:color="auto"/>
              <w:left w:val="single" w:sz="8" w:space="0" w:color="auto"/>
              <w:right w:val="single" w:sz="8" w:space="0" w:color="auto"/>
            </w:tcBorders>
            <w:shd w:val="clear" w:color="auto" w:fill="auto"/>
            <w:vAlign w:val="center"/>
          </w:tcPr>
          <w:p w14:paraId="0A0DDAF9" w14:textId="77777777" w:rsidR="00813F42" w:rsidRPr="00813F42" w:rsidRDefault="00813F42" w:rsidP="00813F42">
            <w:pPr>
              <w:jc w:val="center"/>
              <w:rPr>
                <w:bCs/>
                <w:sz w:val="28"/>
                <w:szCs w:val="28"/>
              </w:rPr>
            </w:pPr>
            <w:r w:rsidRPr="00813F42">
              <w:rPr>
                <w:bCs/>
                <w:sz w:val="28"/>
                <w:szCs w:val="28"/>
              </w:rPr>
              <w:t xml:space="preserve">Организация </w:t>
            </w:r>
          </w:p>
        </w:tc>
        <w:tc>
          <w:tcPr>
            <w:tcW w:w="1175" w:type="dxa"/>
            <w:vMerge w:val="restart"/>
            <w:tcBorders>
              <w:top w:val="single" w:sz="8" w:space="0" w:color="auto"/>
              <w:left w:val="single" w:sz="8" w:space="0" w:color="auto"/>
              <w:right w:val="single" w:sz="8" w:space="0" w:color="auto"/>
            </w:tcBorders>
            <w:shd w:val="clear" w:color="auto" w:fill="auto"/>
            <w:vAlign w:val="center"/>
          </w:tcPr>
          <w:p w14:paraId="50962E11" w14:textId="77777777" w:rsidR="00813F42" w:rsidRPr="00813F42" w:rsidRDefault="00813F42" w:rsidP="00813F42">
            <w:pPr>
              <w:jc w:val="center"/>
              <w:rPr>
                <w:bCs/>
                <w:sz w:val="28"/>
                <w:szCs w:val="28"/>
              </w:rPr>
            </w:pPr>
            <w:r w:rsidRPr="00813F42">
              <w:rPr>
                <w:bCs/>
                <w:sz w:val="28"/>
                <w:szCs w:val="28"/>
              </w:rPr>
              <w:t>Вид топлива</w:t>
            </w:r>
          </w:p>
        </w:tc>
        <w:tc>
          <w:tcPr>
            <w:tcW w:w="4775"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2C721114" w14:textId="77777777" w:rsidR="00813F42" w:rsidRPr="00813F42" w:rsidRDefault="00813F42" w:rsidP="00813F42">
            <w:pPr>
              <w:jc w:val="center"/>
              <w:rPr>
                <w:bCs/>
                <w:sz w:val="28"/>
                <w:szCs w:val="28"/>
              </w:rPr>
            </w:pPr>
            <w:r w:rsidRPr="00813F42">
              <w:rPr>
                <w:bCs/>
                <w:sz w:val="28"/>
                <w:szCs w:val="28"/>
              </w:rPr>
              <w:t xml:space="preserve">Нормативы создания запасов топлива </w:t>
            </w:r>
          </w:p>
        </w:tc>
      </w:tr>
      <w:tr w:rsidR="00813F42" w:rsidRPr="00813F42" w14:paraId="7DDAB474" w14:textId="77777777" w:rsidTr="00813F42">
        <w:trPr>
          <w:trHeight w:val="407"/>
        </w:trPr>
        <w:tc>
          <w:tcPr>
            <w:tcW w:w="4111" w:type="dxa"/>
            <w:vMerge/>
            <w:tcBorders>
              <w:left w:val="single" w:sz="8" w:space="0" w:color="auto"/>
              <w:right w:val="single" w:sz="8" w:space="0" w:color="auto"/>
            </w:tcBorders>
            <w:vAlign w:val="center"/>
          </w:tcPr>
          <w:p w14:paraId="10EF1BFB" w14:textId="77777777" w:rsidR="00813F42" w:rsidRPr="00813F42" w:rsidRDefault="00813F42" w:rsidP="00813F42">
            <w:pPr>
              <w:rPr>
                <w:bCs/>
                <w:sz w:val="28"/>
                <w:szCs w:val="28"/>
              </w:rPr>
            </w:pPr>
          </w:p>
        </w:tc>
        <w:tc>
          <w:tcPr>
            <w:tcW w:w="1175" w:type="dxa"/>
            <w:vMerge/>
            <w:tcBorders>
              <w:left w:val="single" w:sz="8" w:space="0" w:color="auto"/>
              <w:right w:val="single" w:sz="8" w:space="0" w:color="auto"/>
            </w:tcBorders>
            <w:vAlign w:val="center"/>
          </w:tcPr>
          <w:p w14:paraId="40112A13" w14:textId="77777777" w:rsidR="00813F42" w:rsidRPr="00813F42" w:rsidRDefault="00813F42" w:rsidP="00813F42">
            <w:pPr>
              <w:rPr>
                <w:bCs/>
                <w:sz w:val="28"/>
                <w:szCs w:val="28"/>
              </w:rPr>
            </w:pPr>
          </w:p>
        </w:tc>
        <w:tc>
          <w:tcPr>
            <w:tcW w:w="1327" w:type="dxa"/>
            <w:vMerge w:val="restart"/>
            <w:tcBorders>
              <w:top w:val="single" w:sz="8" w:space="0" w:color="auto"/>
              <w:left w:val="single" w:sz="8" w:space="0" w:color="auto"/>
              <w:right w:val="single" w:sz="8" w:space="0" w:color="auto"/>
            </w:tcBorders>
            <w:shd w:val="clear" w:color="auto" w:fill="auto"/>
            <w:vAlign w:val="center"/>
          </w:tcPr>
          <w:p w14:paraId="6D87F616" w14:textId="77777777" w:rsidR="00813F42" w:rsidRPr="00813F42" w:rsidRDefault="00813F42" w:rsidP="00813F42">
            <w:pPr>
              <w:jc w:val="center"/>
              <w:rPr>
                <w:bCs/>
                <w:sz w:val="28"/>
                <w:szCs w:val="28"/>
              </w:rPr>
            </w:pPr>
            <w:r w:rsidRPr="00813F42">
              <w:rPr>
                <w:bCs/>
                <w:sz w:val="28"/>
                <w:szCs w:val="28"/>
              </w:rPr>
              <w:t xml:space="preserve">Общий </w:t>
            </w:r>
          </w:p>
          <w:p w14:paraId="13F8AC5F" w14:textId="77777777" w:rsidR="00813F42" w:rsidRPr="00813F42" w:rsidRDefault="00813F42" w:rsidP="00813F42">
            <w:pPr>
              <w:jc w:val="center"/>
              <w:rPr>
                <w:bCs/>
                <w:sz w:val="28"/>
                <w:szCs w:val="28"/>
              </w:rPr>
            </w:pPr>
            <w:r w:rsidRPr="00813F42">
              <w:rPr>
                <w:bCs/>
                <w:sz w:val="28"/>
                <w:szCs w:val="28"/>
              </w:rPr>
              <w:t>запас</w:t>
            </w:r>
          </w:p>
          <w:p w14:paraId="45F96E16" w14:textId="77777777" w:rsidR="00813F42" w:rsidRPr="00813F42" w:rsidRDefault="00813F42" w:rsidP="00813F42">
            <w:pPr>
              <w:jc w:val="center"/>
              <w:rPr>
                <w:bCs/>
                <w:sz w:val="28"/>
                <w:szCs w:val="28"/>
              </w:rPr>
            </w:pPr>
            <w:r w:rsidRPr="00813F42">
              <w:rPr>
                <w:bCs/>
                <w:sz w:val="28"/>
                <w:szCs w:val="28"/>
              </w:rPr>
              <w:t xml:space="preserve"> топлива</w:t>
            </w:r>
          </w:p>
        </w:tc>
        <w:tc>
          <w:tcPr>
            <w:tcW w:w="3448" w:type="dxa"/>
            <w:gridSpan w:val="2"/>
            <w:tcBorders>
              <w:top w:val="nil"/>
              <w:left w:val="nil"/>
              <w:bottom w:val="single" w:sz="8" w:space="0" w:color="auto"/>
              <w:right w:val="single" w:sz="8" w:space="0" w:color="auto"/>
            </w:tcBorders>
            <w:shd w:val="clear" w:color="auto" w:fill="auto"/>
            <w:vAlign w:val="center"/>
          </w:tcPr>
          <w:p w14:paraId="0D0116F7" w14:textId="77777777" w:rsidR="00813F42" w:rsidRPr="00813F42" w:rsidRDefault="00813F42" w:rsidP="00813F42">
            <w:pPr>
              <w:jc w:val="center"/>
              <w:rPr>
                <w:bCs/>
                <w:sz w:val="28"/>
                <w:szCs w:val="28"/>
              </w:rPr>
            </w:pPr>
            <w:r w:rsidRPr="00813F42">
              <w:rPr>
                <w:bCs/>
                <w:sz w:val="28"/>
                <w:szCs w:val="28"/>
              </w:rPr>
              <w:t>в том числе</w:t>
            </w:r>
          </w:p>
        </w:tc>
      </w:tr>
      <w:tr w:rsidR="00813F42" w:rsidRPr="00813F42" w14:paraId="53AFA486" w14:textId="77777777" w:rsidTr="00813F42">
        <w:trPr>
          <w:trHeight w:val="554"/>
        </w:trPr>
        <w:tc>
          <w:tcPr>
            <w:tcW w:w="4111" w:type="dxa"/>
            <w:vMerge/>
            <w:tcBorders>
              <w:left w:val="single" w:sz="8" w:space="0" w:color="auto"/>
              <w:bottom w:val="single" w:sz="8" w:space="0" w:color="000000"/>
              <w:right w:val="single" w:sz="8" w:space="0" w:color="auto"/>
            </w:tcBorders>
            <w:vAlign w:val="center"/>
          </w:tcPr>
          <w:p w14:paraId="4A49C538" w14:textId="77777777" w:rsidR="00813F42" w:rsidRPr="00813F42" w:rsidRDefault="00813F42" w:rsidP="00813F42">
            <w:pPr>
              <w:rPr>
                <w:bCs/>
                <w:sz w:val="28"/>
                <w:szCs w:val="28"/>
              </w:rPr>
            </w:pPr>
          </w:p>
        </w:tc>
        <w:tc>
          <w:tcPr>
            <w:tcW w:w="1175" w:type="dxa"/>
            <w:vMerge/>
            <w:tcBorders>
              <w:left w:val="single" w:sz="8" w:space="0" w:color="auto"/>
              <w:bottom w:val="single" w:sz="8" w:space="0" w:color="000000"/>
              <w:right w:val="single" w:sz="8" w:space="0" w:color="auto"/>
            </w:tcBorders>
            <w:vAlign w:val="center"/>
          </w:tcPr>
          <w:p w14:paraId="0B1FD196" w14:textId="77777777" w:rsidR="00813F42" w:rsidRPr="00813F42" w:rsidRDefault="00813F42" w:rsidP="00813F42">
            <w:pPr>
              <w:rPr>
                <w:bCs/>
                <w:sz w:val="28"/>
                <w:szCs w:val="28"/>
              </w:rPr>
            </w:pPr>
          </w:p>
        </w:tc>
        <w:tc>
          <w:tcPr>
            <w:tcW w:w="1327" w:type="dxa"/>
            <w:vMerge/>
            <w:tcBorders>
              <w:left w:val="single" w:sz="8" w:space="0" w:color="auto"/>
              <w:bottom w:val="single" w:sz="8" w:space="0" w:color="000000"/>
              <w:right w:val="single" w:sz="8" w:space="0" w:color="auto"/>
            </w:tcBorders>
            <w:shd w:val="clear" w:color="auto" w:fill="auto"/>
            <w:vAlign w:val="center"/>
          </w:tcPr>
          <w:p w14:paraId="5EB80B9B" w14:textId="77777777" w:rsidR="00813F42" w:rsidRPr="00813F42" w:rsidRDefault="00813F42" w:rsidP="00813F42">
            <w:pPr>
              <w:jc w:val="center"/>
              <w:rPr>
                <w:bCs/>
                <w:sz w:val="28"/>
                <w:szCs w:val="28"/>
              </w:rPr>
            </w:pPr>
          </w:p>
        </w:tc>
        <w:tc>
          <w:tcPr>
            <w:tcW w:w="1576" w:type="dxa"/>
            <w:tcBorders>
              <w:top w:val="nil"/>
              <w:left w:val="nil"/>
              <w:bottom w:val="single" w:sz="8" w:space="0" w:color="auto"/>
              <w:right w:val="single" w:sz="8" w:space="0" w:color="auto"/>
            </w:tcBorders>
            <w:shd w:val="clear" w:color="auto" w:fill="auto"/>
            <w:vAlign w:val="center"/>
          </w:tcPr>
          <w:p w14:paraId="55A22847" w14:textId="77777777" w:rsidR="00813F42" w:rsidRPr="00813F42" w:rsidRDefault="00813F42" w:rsidP="00813F42">
            <w:pPr>
              <w:jc w:val="center"/>
              <w:rPr>
                <w:bCs/>
                <w:sz w:val="28"/>
                <w:szCs w:val="28"/>
              </w:rPr>
            </w:pPr>
            <w:proofErr w:type="spellStart"/>
            <w:proofErr w:type="gramStart"/>
            <w:r w:rsidRPr="00813F42">
              <w:rPr>
                <w:bCs/>
                <w:sz w:val="28"/>
                <w:szCs w:val="28"/>
              </w:rPr>
              <w:t>эксплуата-ционный</w:t>
            </w:r>
            <w:proofErr w:type="spellEnd"/>
            <w:proofErr w:type="gramEnd"/>
            <w:r w:rsidRPr="00813F42">
              <w:rPr>
                <w:bCs/>
                <w:sz w:val="28"/>
                <w:szCs w:val="28"/>
              </w:rPr>
              <w:t xml:space="preserve"> запас</w:t>
            </w:r>
          </w:p>
        </w:tc>
        <w:tc>
          <w:tcPr>
            <w:tcW w:w="1872" w:type="dxa"/>
            <w:tcBorders>
              <w:left w:val="nil"/>
              <w:bottom w:val="single" w:sz="8" w:space="0" w:color="auto"/>
              <w:right w:val="single" w:sz="8" w:space="0" w:color="auto"/>
            </w:tcBorders>
            <w:shd w:val="clear" w:color="auto" w:fill="auto"/>
            <w:vAlign w:val="center"/>
          </w:tcPr>
          <w:p w14:paraId="48F00602" w14:textId="77777777" w:rsidR="00813F42" w:rsidRPr="00813F42" w:rsidRDefault="00813F42" w:rsidP="00813F42">
            <w:pPr>
              <w:jc w:val="center"/>
              <w:rPr>
                <w:bCs/>
                <w:sz w:val="28"/>
                <w:szCs w:val="28"/>
              </w:rPr>
            </w:pPr>
            <w:r w:rsidRPr="00813F42">
              <w:rPr>
                <w:bCs/>
                <w:sz w:val="28"/>
                <w:szCs w:val="28"/>
              </w:rPr>
              <w:t xml:space="preserve">неснижаемый </w:t>
            </w:r>
          </w:p>
          <w:p w14:paraId="3B2348E1" w14:textId="77777777" w:rsidR="00813F42" w:rsidRPr="00813F42" w:rsidRDefault="00813F42" w:rsidP="00813F42">
            <w:pPr>
              <w:jc w:val="center"/>
              <w:rPr>
                <w:bCs/>
                <w:sz w:val="28"/>
                <w:szCs w:val="28"/>
              </w:rPr>
            </w:pPr>
            <w:r w:rsidRPr="00813F42">
              <w:rPr>
                <w:bCs/>
                <w:sz w:val="28"/>
                <w:szCs w:val="28"/>
              </w:rPr>
              <w:t>запас</w:t>
            </w:r>
          </w:p>
        </w:tc>
      </w:tr>
      <w:tr w:rsidR="00813F42" w:rsidRPr="00813F42" w14:paraId="5EE17C4B" w14:textId="77777777" w:rsidTr="00813F42">
        <w:trPr>
          <w:trHeight w:val="510"/>
        </w:trPr>
        <w:tc>
          <w:tcPr>
            <w:tcW w:w="4111" w:type="dxa"/>
            <w:tcBorders>
              <w:top w:val="nil"/>
              <w:left w:val="single" w:sz="8" w:space="0" w:color="auto"/>
              <w:bottom w:val="single" w:sz="4" w:space="0" w:color="auto"/>
              <w:right w:val="single" w:sz="8" w:space="0" w:color="auto"/>
            </w:tcBorders>
            <w:shd w:val="clear" w:color="auto" w:fill="auto"/>
            <w:vAlign w:val="center"/>
          </w:tcPr>
          <w:p w14:paraId="144778C8" w14:textId="77777777" w:rsidR="00813F42" w:rsidRPr="00813F42" w:rsidRDefault="00813F42" w:rsidP="00813F42">
            <w:pPr>
              <w:rPr>
                <w:sz w:val="28"/>
                <w:szCs w:val="28"/>
              </w:rPr>
            </w:pPr>
            <w:r w:rsidRPr="00813F42">
              <w:rPr>
                <w:sz w:val="28"/>
                <w:szCs w:val="28"/>
              </w:rPr>
              <w:t>МУП «Яйская теплоснабжающая организация» Яйского муниципального округа</w:t>
            </w:r>
          </w:p>
        </w:tc>
        <w:tc>
          <w:tcPr>
            <w:tcW w:w="1175" w:type="dxa"/>
            <w:tcBorders>
              <w:top w:val="single" w:sz="8" w:space="0" w:color="000000"/>
              <w:left w:val="nil"/>
              <w:bottom w:val="single" w:sz="4" w:space="0" w:color="auto"/>
              <w:right w:val="single" w:sz="8" w:space="0" w:color="auto"/>
            </w:tcBorders>
            <w:shd w:val="clear" w:color="auto" w:fill="auto"/>
            <w:vAlign w:val="center"/>
          </w:tcPr>
          <w:p w14:paraId="14F14ACE" w14:textId="77777777" w:rsidR="00813F42" w:rsidRPr="00813F42" w:rsidRDefault="00813F42" w:rsidP="00813F42">
            <w:pPr>
              <w:jc w:val="center"/>
              <w:rPr>
                <w:sz w:val="28"/>
                <w:szCs w:val="28"/>
              </w:rPr>
            </w:pPr>
            <w:r w:rsidRPr="00813F42">
              <w:rPr>
                <w:sz w:val="28"/>
                <w:szCs w:val="28"/>
              </w:rPr>
              <w:t>Уголь</w:t>
            </w:r>
          </w:p>
        </w:tc>
        <w:tc>
          <w:tcPr>
            <w:tcW w:w="1327" w:type="dxa"/>
            <w:tcBorders>
              <w:top w:val="single" w:sz="8" w:space="0" w:color="000000"/>
              <w:left w:val="nil"/>
              <w:bottom w:val="single" w:sz="4" w:space="0" w:color="auto"/>
              <w:right w:val="single" w:sz="8" w:space="0" w:color="auto"/>
            </w:tcBorders>
            <w:shd w:val="clear" w:color="auto" w:fill="auto"/>
            <w:vAlign w:val="center"/>
          </w:tcPr>
          <w:p w14:paraId="07CF7284" w14:textId="77777777" w:rsidR="00813F42" w:rsidRPr="00813F42" w:rsidRDefault="00813F42" w:rsidP="00813F42">
            <w:pPr>
              <w:jc w:val="center"/>
              <w:rPr>
                <w:sz w:val="28"/>
                <w:szCs w:val="28"/>
              </w:rPr>
            </w:pPr>
            <w:r w:rsidRPr="00813F42">
              <w:rPr>
                <w:sz w:val="28"/>
                <w:szCs w:val="28"/>
              </w:rPr>
              <w:t>4,153</w:t>
            </w:r>
          </w:p>
        </w:tc>
        <w:tc>
          <w:tcPr>
            <w:tcW w:w="1576" w:type="dxa"/>
            <w:tcBorders>
              <w:top w:val="single" w:sz="8" w:space="0" w:color="auto"/>
              <w:left w:val="nil"/>
              <w:bottom w:val="single" w:sz="4" w:space="0" w:color="auto"/>
              <w:right w:val="single" w:sz="8" w:space="0" w:color="auto"/>
            </w:tcBorders>
            <w:shd w:val="clear" w:color="auto" w:fill="auto"/>
            <w:vAlign w:val="center"/>
          </w:tcPr>
          <w:p w14:paraId="3C68F5D7" w14:textId="77777777" w:rsidR="00813F42" w:rsidRPr="00813F42" w:rsidRDefault="00813F42" w:rsidP="00813F42">
            <w:pPr>
              <w:jc w:val="center"/>
              <w:rPr>
                <w:sz w:val="28"/>
                <w:szCs w:val="28"/>
              </w:rPr>
            </w:pPr>
            <w:r w:rsidRPr="00813F42">
              <w:rPr>
                <w:sz w:val="28"/>
                <w:szCs w:val="28"/>
              </w:rPr>
              <w:t>3,661</w:t>
            </w:r>
          </w:p>
        </w:tc>
        <w:tc>
          <w:tcPr>
            <w:tcW w:w="1872" w:type="dxa"/>
            <w:tcBorders>
              <w:top w:val="single" w:sz="8" w:space="0" w:color="auto"/>
              <w:left w:val="nil"/>
              <w:bottom w:val="single" w:sz="4" w:space="0" w:color="auto"/>
              <w:right w:val="single" w:sz="8" w:space="0" w:color="auto"/>
            </w:tcBorders>
            <w:shd w:val="clear" w:color="auto" w:fill="auto"/>
            <w:vAlign w:val="center"/>
          </w:tcPr>
          <w:p w14:paraId="21AC0250" w14:textId="77777777" w:rsidR="00813F42" w:rsidRPr="00813F42" w:rsidRDefault="00813F42" w:rsidP="00813F42">
            <w:pPr>
              <w:jc w:val="center"/>
              <w:rPr>
                <w:sz w:val="28"/>
                <w:szCs w:val="28"/>
              </w:rPr>
            </w:pPr>
            <w:r w:rsidRPr="00813F42">
              <w:rPr>
                <w:sz w:val="28"/>
                <w:szCs w:val="28"/>
              </w:rPr>
              <w:t>0,492</w:t>
            </w:r>
          </w:p>
        </w:tc>
      </w:tr>
    </w:tbl>
    <w:p w14:paraId="0B6A4328" w14:textId="77777777" w:rsidR="00813F42" w:rsidRPr="00813F42" w:rsidRDefault="00813F42" w:rsidP="00813F42">
      <w:pPr>
        <w:jc w:val="both"/>
        <w:rPr>
          <w:b/>
          <w:bCs/>
          <w:sz w:val="22"/>
          <w:szCs w:val="20"/>
        </w:rPr>
      </w:pPr>
    </w:p>
    <w:p w14:paraId="069F1D51" w14:textId="77777777" w:rsidR="00813F42" w:rsidRPr="00813F42" w:rsidRDefault="00813F42" w:rsidP="00813F42">
      <w:pPr>
        <w:jc w:val="both"/>
        <w:rPr>
          <w:b/>
          <w:bCs/>
          <w:sz w:val="22"/>
          <w:szCs w:val="20"/>
        </w:rPr>
      </w:pPr>
    </w:p>
    <w:p w14:paraId="44A7E6EF" w14:textId="77777777" w:rsidR="00813F42" w:rsidRPr="00813F42" w:rsidRDefault="00813F42" w:rsidP="00813F42">
      <w:pPr>
        <w:jc w:val="center"/>
        <w:rPr>
          <w:b/>
          <w:sz w:val="28"/>
          <w:szCs w:val="28"/>
        </w:rPr>
      </w:pPr>
    </w:p>
    <w:p w14:paraId="1656EC62" w14:textId="77777777" w:rsidR="00E4575A" w:rsidRDefault="00E4575A" w:rsidP="0062320D">
      <w:pPr>
        <w:tabs>
          <w:tab w:val="left" w:pos="5580"/>
          <w:tab w:val="left" w:pos="9498"/>
        </w:tabs>
        <w:ind w:right="-569"/>
        <w:sectPr w:rsidR="00E4575A" w:rsidSect="00813CC2">
          <w:pgSz w:w="11906" w:h="16838"/>
          <w:pgMar w:top="709" w:right="851" w:bottom="1134" w:left="851" w:header="720" w:footer="720" w:gutter="0"/>
          <w:cols w:space="720"/>
          <w:titlePg/>
          <w:docGrid w:linePitch="326"/>
        </w:sectPr>
      </w:pPr>
    </w:p>
    <w:p w14:paraId="5500A9D2" w14:textId="5001C39F" w:rsidR="00E4575A" w:rsidRDefault="00E4575A" w:rsidP="00E4575A">
      <w:pPr>
        <w:tabs>
          <w:tab w:val="left" w:pos="5580"/>
          <w:tab w:val="left" w:pos="9498"/>
        </w:tabs>
        <w:ind w:right="-569" w:firstLine="5670"/>
      </w:pPr>
      <w:r>
        <w:lastRenderedPageBreak/>
        <w:t>Приложение № 41 к протоколу № 59</w:t>
      </w:r>
    </w:p>
    <w:p w14:paraId="157FD04F" w14:textId="77777777" w:rsidR="00E4575A" w:rsidRDefault="00E4575A" w:rsidP="00E4575A">
      <w:pPr>
        <w:tabs>
          <w:tab w:val="left" w:pos="5580"/>
          <w:tab w:val="left" w:pos="9498"/>
        </w:tabs>
        <w:ind w:right="-569" w:firstLine="5670"/>
      </w:pPr>
      <w:r>
        <w:t>заседания Правления Региональной</w:t>
      </w:r>
    </w:p>
    <w:p w14:paraId="63671334" w14:textId="77777777" w:rsidR="00E4575A" w:rsidRDefault="00E4575A" w:rsidP="00E4575A">
      <w:pPr>
        <w:tabs>
          <w:tab w:val="left" w:pos="5580"/>
          <w:tab w:val="left" w:pos="9498"/>
        </w:tabs>
        <w:ind w:right="-569" w:firstLine="5670"/>
      </w:pPr>
      <w:r>
        <w:t>энергетической комиссии</w:t>
      </w:r>
    </w:p>
    <w:p w14:paraId="0458AE0D" w14:textId="70B894EF" w:rsidR="00E4575A" w:rsidRDefault="00E4575A" w:rsidP="00E4575A">
      <w:pPr>
        <w:tabs>
          <w:tab w:val="left" w:pos="5580"/>
          <w:tab w:val="left" w:pos="9498"/>
        </w:tabs>
        <w:ind w:right="-569" w:firstLine="5670"/>
      </w:pPr>
      <w:r>
        <w:t>Кузбасса от 29.09.2020</w:t>
      </w:r>
    </w:p>
    <w:p w14:paraId="743689B6" w14:textId="77777777" w:rsidR="00E4575A" w:rsidRDefault="00E4575A" w:rsidP="00E4575A">
      <w:pPr>
        <w:tabs>
          <w:tab w:val="left" w:pos="5580"/>
          <w:tab w:val="left" w:pos="9498"/>
        </w:tabs>
        <w:ind w:right="-569" w:firstLine="5670"/>
      </w:pPr>
    </w:p>
    <w:p w14:paraId="5B670DEA" w14:textId="77777777" w:rsidR="00E4575A" w:rsidRPr="00E4575A" w:rsidRDefault="00E4575A" w:rsidP="00E4575A">
      <w:pPr>
        <w:keepNext/>
        <w:jc w:val="center"/>
        <w:outlineLvl w:val="0"/>
        <w:rPr>
          <w:b/>
          <w:sz w:val="28"/>
          <w:szCs w:val="28"/>
        </w:rPr>
      </w:pPr>
      <w:r w:rsidRPr="00E4575A">
        <w:rPr>
          <w:b/>
          <w:sz w:val="28"/>
          <w:szCs w:val="28"/>
        </w:rPr>
        <w:t>Экспертное заключение Региональной энергетической комиссии Кузбасса по материалам, представленным ООО «</w:t>
      </w:r>
      <w:proofErr w:type="spellStart"/>
      <w:r w:rsidRPr="00E4575A">
        <w:rPr>
          <w:b/>
          <w:sz w:val="28"/>
          <w:szCs w:val="28"/>
        </w:rPr>
        <w:t>ТеплоЭнергоСбыт</w:t>
      </w:r>
      <w:proofErr w:type="spellEnd"/>
      <w:r w:rsidRPr="00E4575A">
        <w:rPr>
          <w:b/>
          <w:sz w:val="28"/>
          <w:szCs w:val="28"/>
        </w:rPr>
        <w:t>», для утверждения нормативов создания запасов топлива на котельных по узлу теплоснабжения сельские поселения Топкинского муниципального округа на 2021 год</w:t>
      </w:r>
    </w:p>
    <w:p w14:paraId="63DFAAAB" w14:textId="77777777" w:rsidR="00E4575A" w:rsidRPr="00E4575A" w:rsidRDefault="00E4575A" w:rsidP="00E4575A">
      <w:pPr>
        <w:jc w:val="both"/>
        <w:rPr>
          <w:sz w:val="28"/>
          <w:szCs w:val="28"/>
        </w:rPr>
      </w:pPr>
    </w:p>
    <w:p w14:paraId="16A35344" w14:textId="77777777" w:rsidR="00E4575A" w:rsidRPr="00E4575A" w:rsidRDefault="00E4575A" w:rsidP="00E4575A">
      <w:pPr>
        <w:ind w:firstLine="567"/>
        <w:jc w:val="both"/>
        <w:rPr>
          <w:sz w:val="28"/>
          <w:szCs w:val="28"/>
        </w:rPr>
      </w:pPr>
      <w:r w:rsidRPr="00E4575A">
        <w:rPr>
          <w:sz w:val="28"/>
          <w:szCs w:val="28"/>
        </w:rPr>
        <w:t>В Региональную энергетическую комиссию Кузбасса обратилось ООО «</w:t>
      </w:r>
      <w:proofErr w:type="spellStart"/>
      <w:r w:rsidRPr="00E4575A">
        <w:rPr>
          <w:sz w:val="28"/>
          <w:szCs w:val="28"/>
        </w:rPr>
        <w:t>ТеплоЭнергоСбыт</w:t>
      </w:r>
      <w:proofErr w:type="spellEnd"/>
      <w:r w:rsidRPr="00E4575A">
        <w:rPr>
          <w:sz w:val="28"/>
          <w:szCs w:val="28"/>
        </w:rPr>
        <w:t xml:space="preserve">» (далее – </w:t>
      </w:r>
      <w:proofErr w:type="gramStart"/>
      <w:r w:rsidRPr="00E4575A">
        <w:rPr>
          <w:sz w:val="28"/>
          <w:szCs w:val="28"/>
        </w:rPr>
        <w:t>Предприятие)  с</w:t>
      </w:r>
      <w:proofErr w:type="gramEnd"/>
      <w:r w:rsidRPr="00E4575A">
        <w:rPr>
          <w:sz w:val="28"/>
          <w:szCs w:val="28"/>
        </w:rPr>
        <w:t xml:space="preserve"> заявкой на утверждение нормативов создания запасов топлива на котельных</w:t>
      </w:r>
      <w:r w:rsidRPr="00E4575A">
        <w:rPr>
          <w:szCs w:val="20"/>
        </w:rPr>
        <w:t xml:space="preserve"> </w:t>
      </w:r>
      <w:r w:rsidRPr="00E4575A">
        <w:rPr>
          <w:sz w:val="28"/>
          <w:szCs w:val="28"/>
        </w:rPr>
        <w:t>по узлу теплоснабжения сельские поселения Топкинского муниципального округа.</w:t>
      </w:r>
    </w:p>
    <w:p w14:paraId="12BE15D2" w14:textId="77777777" w:rsidR="00E4575A" w:rsidRPr="00E4575A" w:rsidRDefault="00E4575A" w:rsidP="00E4575A">
      <w:pPr>
        <w:ind w:firstLine="567"/>
        <w:jc w:val="both"/>
        <w:rPr>
          <w:sz w:val="28"/>
          <w:szCs w:val="28"/>
        </w:rPr>
      </w:pPr>
      <w:r w:rsidRPr="00E4575A">
        <w:rPr>
          <w:sz w:val="28"/>
          <w:szCs w:val="28"/>
        </w:rPr>
        <w:t xml:space="preserve">Коммунальная котельная пос. </w:t>
      </w:r>
      <w:proofErr w:type="spellStart"/>
      <w:r w:rsidRPr="00E4575A">
        <w:rPr>
          <w:sz w:val="28"/>
          <w:szCs w:val="28"/>
        </w:rPr>
        <w:t>Трещевский</w:t>
      </w:r>
      <w:proofErr w:type="spellEnd"/>
      <w:r w:rsidRPr="00E4575A">
        <w:rPr>
          <w:sz w:val="28"/>
          <w:szCs w:val="28"/>
        </w:rPr>
        <w:t>.</w:t>
      </w:r>
    </w:p>
    <w:p w14:paraId="2157E305" w14:textId="77777777" w:rsidR="00E4575A" w:rsidRPr="00E4575A" w:rsidRDefault="00E4575A" w:rsidP="00E4575A">
      <w:pPr>
        <w:ind w:firstLine="567"/>
        <w:jc w:val="both"/>
        <w:rPr>
          <w:sz w:val="28"/>
          <w:szCs w:val="28"/>
        </w:rPr>
      </w:pPr>
      <w:r w:rsidRPr="00E4575A">
        <w:rPr>
          <w:sz w:val="28"/>
          <w:szCs w:val="28"/>
        </w:rPr>
        <w:t>Введена в эксплуатацию в 2011 году. Установленная мощность - 1,26 Гкал/час. В ко</w:t>
      </w:r>
      <w:r w:rsidRPr="00E4575A">
        <w:rPr>
          <w:sz w:val="28"/>
          <w:szCs w:val="28"/>
        </w:rPr>
        <w:softHyphen/>
        <w:t xml:space="preserve">тельной установлено 2 водогрейных котла КВР-0,63. Обращаем внимание, что в 2021 году планируется заменить котлы на котлы </w:t>
      </w:r>
      <w:proofErr w:type="spellStart"/>
      <w:r w:rsidRPr="00E4575A">
        <w:rPr>
          <w:sz w:val="28"/>
          <w:szCs w:val="28"/>
        </w:rPr>
        <w:t>КВр</w:t>
      </w:r>
      <w:proofErr w:type="spellEnd"/>
      <w:r w:rsidRPr="00E4575A">
        <w:rPr>
          <w:sz w:val="28"/>
          <w:szCs w:val="28"/>
        </w:rPr>
        <w:t xml:space="preserve"> 0,93 КБ (2 единицы). Постоянная циркуляция в системе отопления осуществляется 2-мя сетевыми и 2-мя подпиточными насосами. </w:t>
      </w:r>
      <w:proofErr w:type="spellStart"/>
      <w:r w:rsidRPr="00E4575A">
        <w:rPr>
          <w:sz w:val="28"/>
          <w:szCs w:val="28"/>
        </w:rPr>
        <w:t>Химводо</w:t>
      </w:r>
      <w:proofErr w:type="spellEnd"/>
      <w:r w:rsidRPr="00E4575A">
        <w:rPr>
          <w:sz w:val="28"/>
          <w:szCs w:val="28"/>
        </w:rPr>
        <w:t>- подготовка осуществляется установкой ВПУ-1 производительностью 1 т/ч. Основными потре</w:t>
      </w:r>
      <w:r w:rsidRPr="00E4575A">
        <w:rPr>
          <w:sz w:val="28"/>
          <w:szCs w:val="28"/>
        </w:rPr>
        <w:softHyphen/>
        <w:t>бителями тепловой энергии для нужд отопления и горячего водоснабжения являются соци</w:t>
      </w:r>
      <w:r w:rsidRPr="00E4575A">
        <w:rPr>
          <w:sz w:val="28"/>
          <w:szCs w:val="28"/>
        </w:rPr>
        <w:softHyphen/>
        <w:t>альные объекты (школа, детский дом, культурно-досуговый центр, фельдшерско-акушерский пункт, администрация сельского поселения) и жилой многоквартирный дом. Потребители подключены к тепловой сети по зависимой схеме, система горячего водоснабжения - откры</w:t>
      </w:r>
      <w:r w:rsidRPr="00E4575A">
        <w:rPr>
          <w:sz w:val="28"/>
          <w:szCs w:val="28"/>
        </w:rPr>
        <w:softHyphen/>
        <w:t>тая. В неотопительный период горячее водоснабжение отсутствует. Система теплоснабжения - 2-хтрубная, тупиковая. Прокладка тепловых сетей - надземная. Теплотрассы введены в экс</w:t>
      </w:r>
      <w:r w:rsidRPr="00E4575A">
        <w:rPr>
          <w:sz w:val="28"/>
          <w:szCs w:val="28"/>
        </w:rPr>
        <w:softHyphen/>
        <w:t>плуатацию в 2012-2015 годах. Тепловая изоляция трубопроводов выполнена из пенополиуре</w:t>
      </w:r>
      <w:r w:rsidRPr="00E4575A">
        <w:rPr>
          <w:sz w:val="28"/>
          <w:szCs w:val="28"/>
        </w:rPr>
        <w:softHyphen/>
        <w:t>тана. Общая протяженность сетей в двухтрубном исчислении - 980,3 м. Температурный гра</w:t>
      </w:r>
      <w:r w:rsidRPr="00E4575A">
        <w:rPr>
          <w:sz w:val="28"/>
          <w:szCs w:val="28"/>
        </w:rPr>
        <w:softHyphen/>
        <w:t>фик в тепловых сетях 75/60° С со срезкой на 60° С. Холодная вода на котельную поступает из артезианской скважины. Деаэрация воды не осуществляется. Гидравлические испытания тепловых сетей были проведены в мае 2017 года. Для выработки тепловой энергии использу</w:t>
      </w:r>
      <w:r w:rsidRPr="00E4575A">
        <w:rPr>
          <w:sz w:val="28"/>
          <w:szCs w:val="28"/>
        </w:rPr>
        <w:softHyphen/>
        <w:t>ется уголь марки ДР 0-200 (300). В котельной имеется закрытый склад для хранения угля вме</w:t>
      </w:r>
      <w:r w:rsidRPr="00E4575A">
        <w:rPr>
          <w:sz w:val="28"/>
          <w:szCs w:val="28"/>
        </w:rPr>
        <w:softHyphen/>
        <w:t>стимостью 80 тонн. Температурный график в тепловых сетях - 95/70° С со срезкой на 65° С.</w:t>
      </w:r>
    </w:p>
    <w:p w14:paraId="43AD0677" w14:textId="77777777" w:rsidR="00E4575A" w:rsidRPr="00E4575A" w:rsidRDefault="00E4575A" w:rsidP="00E4575A">
      <w:pPr>
        <w:ind w:firstLine="567"/>
        <w:jc w:val="both"/>
        <w:rPr>
          <w:sz w:val="28"/>
          <w:szCs w:val="28"/>
        </w:rPr>
      </w:pPr>
      <w:r w:rsidRPr="00E4575A">
        <w:rPr>
          <w:sz w:val="28"/>
          <w:szCs w:val="28"/>
        </w:rPr>
        <w:t xml:space="preserve">Коммунальная котельная д. Малый </w:t>
      </w:r>
      <w:proofErr w:type="spellStart"/>
      <w:r w:rsidRPr="00E4575A">
        <w:rPr>
          <w:sz w:val="28"/>
          <w:szCs w:val="28"/>
        </w:rPr>
        <w:t>Корчуган</w:t>
      </w:r>
      <w:proofErr w:type="spellEnd"/>
      <w:r w:rsidRPr="00E4575A">
        <w:rPr>
          <w:sz w:val="28"/>
          <w:szCs w:val="28"/>
        </w:rPr>
        <w:t>.</w:t>
      </w:r>
    </w:p>
    <w:p w14:paraId="5FDDE04A" w14:textId="77777777" w:rsidR="00E4575A" w:rsidRPr="00E4575A" w:rsidRDefault="00E4575A" w:rsidP="00E4575A">
      <w:pPr>
        <w:ind w:firstLine="567"/>
        <w:jc w:val="both"/>
        <w:rPr>
          <w:sz w:val="28"/>
          <w:szCs w:val="28"/>
        </w:rPr>
      </w:pPr>
      <w:r w:rsidRPr="00E4575A">
        <w:rPr>
          <w:sz w:val="28"/>
          <w:szCs w:val="28"/>
        </w:rPr>
        <w:t>Введена в эксплуатацию в 2015 году. Установленная мощность - 1,6 Гкал/час. В Ко</w:t>
      </w:r>
      <w:r w:rsidRPr="00E4575A">
        <w:rPr>
          <w:sz w:val="28"/>
          <w:szCs w:val="28"/>
        </w:rPr>
        <w:softHyphen/>
        <w:t xml:space="preserve">тельной установлено 2 водогрейных котла КВР-0,93 КБ. Постоянная циркуляция в системе отопления осуществляется 2-мя сетевыми и 2-мя подпиточными насосами. </w:t>
      </w:r>
      <w:proofErr w:type="spellStart"/>
      <w:r w:rsidRPr="00E4575A">
        <w:rPr>
          <w:sz w:val="28"/>
          <w:szCs w:val="28"/>
        </w:rPr>
        <w:t>Химводоподготовка</w:t>
      </w:r>
      <w:proofErr w:type="spellEnd"/>
      <w:r w:rsidRPr="00E4575A">
        <w:rPr>
          <w:sz w:val="28"/>
          <w:szCs w:val="28"/>
        </w:rPr>
        <w:t xml:space="preserve"> осуществляется установкой ВПУ-1 производительностью 1 т/ч. Основными потребите</w:t>
      </w:r>
      <w:r w:rsidRPr="00E4575A">
        <w:rPr>
          <w:sz w:val="28"/>
          <w:szCs w:val="28"/>
        </w:rPr>
        <w:softHyphen/>
        <w:t xml:space="preserve">лями тепловой энергии для нужд отопления и горячего водоснабжения являются социальные объекты (детский сад, детский дом, культурно-досуговый центр, фельдшерско-акушерский пункт, администрация сельского поселения) и 3 жилых многоквартирных дома. Потребители подключены к тепловой </w:t>
      </w:r>
      <w:r w:rsidRPr="00E4575A">
        <w:rPr>
          <w:sz w:val="28"/>
          <w:szCs w:val="28"/>
        </w:rPr>
        <w:lastRenderedPageBreak/>
        <w:t>сети по зависимой схеме, система горячего водоснабжения - откры</w:t>
      </w:r>
      <w:r w:rsidRPr="00E4575A">
        <w:rPr>
          <w:sz w:val="28"/>
          <w:szCs w:val="28"/>
        </w:rPr>
        <w:softHyphen/>
        <w:t>тая. Система теплоснабжения - 2-хтрубная, тупиковая. Прокладка тепловых сетей - надзем</w:t>
      </w:r>
      <w:r w:rsidRPr="00E4575A">
        <w:rPr>
          <w:sz w:val="28"/>
          <w:szCs w:val="28"/>
        </w:rPr>
        <w:softHyphen/>
        <w:t>ная, подземная в непроходных каналах. Теплотрассы введены в эксплуатацию в 2011 годах. Тепловая изоляция надземных трубопроводов выполнена из пенополиуретана, подземных - из матов минеральной ваты. Общая протяженность сетей в двухтрубном исчислении - 740 м. Температурный график в тепловых сетях – 75/60° С со срезкой на 60° С. Холодная вода на ко</w:t>
      </w:r>
      <w:r w:rsidRPr="00E4575A">
        <w:rPr>
          <w:sz w:val="28"/>
          <w:szCs w:val="28"/>
        </w:rPr>
        <w:softHyphen/>
        <w:t>тельную поступает из артезианской скважины. Деаэрация воды не осуществляется. Гидравли</w:t>
      </w:r>
      <w:r w:rsidRPr="00E4575A">
        <w:rPr>
          <w:sz w:val="28"/>
          <w:szCs w:val="28"/>
        </w:rPr>
        <w:softHyphen/>
        <w:t>ческие испытания тепловых сетей были проведены в мае 2017 года. Для выработки тепловой энергии используется уголь марки ДР 0-200 (300). В котельной имеется закрытый склад для хранения угля вместимостью 80 тонн.</w:t>
      </w:r>
    </w:p>
    <w:p w14:paraId="5DF267A6" w14:textId="77777777" w:rsidR="00E4575A" w:rsidRPr="00E4575A" w:rsidRDefault="00E4575A" w:rsidP="00E4575A">
      <w:pPr>
        <w:ind w:firstLine="567"/>
        <w:jc w:val="both"/>
        <w:rPr>
          <w:sz w:val="28"/>
          <w:szCs w:val="28"/>
        </w:rPr>
      </w:pPr>
      <w:r w:rsidRPr="00E4575A">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377F334E" w14:textId="77777777" w:rsidR="00E4575A" w:rsidRPr="00E4575A" w:rsidRDefault="00E4575A" w:rsidP="00E4575A">
      <w:pPr>
        <w:ind w:firstLine="567"/>
        <w:jc w:val="both"/>
        <w:rPr>
          <w:sz w:val="28"/>
          <w:szCs w:val="28"/>
        </w:rPr>
      </w:pPr>
      <w:r w:rsidRPr="00E4575A">
        <w:rPr>
          <w:sz w:val="28"/>
          <w:szCs w:val="28"/>
        </w:rPr>
        <w:t>- копия Устава;</w:t>
      </w:r>
    </w:p>
    <w:p w14:paraId="25E015AC" w14:textId="77777777" w:rsidR="00E4575A" w:rsidRPr="00E4575A" w:rsidRDefault="00E4575A" w:rsidP="00E4575A">
      <w:pPr>
        <w:ind w:firstLine="567"/>
        <w:jc w:val="both"/>
        <w:rPr>
          <w:sz w:val="28"/>
          <w:szCs w:val="28"/>
        </w:rPr>
      </w:pPr>
      <w:r w:rsidRPr="00E4575A">
        <w:rPr>
          <w:sz w:val="28"/>
          <w:szCs w:val="28"/>
        </w:rPr>
        <w:t>- копия свидетельства о государственной регистрации;</w:t>
      </w:r>
    </w:p>
    <w:p w14:paraId="20AC3543" w14:textId="77777777" w:rsidR="00E4575A" w:rsidRPr="00E4575A" w:rsidRDefault="00E4575A" w:rsidP="00E4575A">
      <w:pPr>
        <w:ind w:firstLine="567"/>
        <w:jc w:val="both"/>
        <w:rPr>
          <w:sz w:val="28"/>
          <w:szCs w:val="28"/>
        </w:rPr>
      </w:pPr>
      <w:r w:rsidRPr="00E4575A">
        <w:rPr>
          <w:sz w:val="28"/>
          <w:szCs w:val="28"/>
        </w:rPr>
        <w:t>- копия свидетельства о постановке на учет в налоговом органе;</w:t>
      </w:r>
    </w:p>
    <w:p w14:paraId="098413A6" w14:textId="77777777" w:rsidR="00E4575A" w:rsidRPr="00E4575A" w:rsidRDefault="00E4575A" w:rsidP="00E4575A">
      <w:pPr>
        <w:ind w:firstLine="567"/>
        <w:jc w:val="both"/>
        <w:rPr>
          <w:sz w:val="28"/>
          <w:szCs w:val="28"/>
        </w:rPr>
      </w:pPr>
      <w:r w:rsidRPr="00E4575A">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2AF285A6" w14:textId="77777777" w:rsidR="00E4575A" w:rsidRPr="00E4575A" w:rsidRDefault="00E4575A" w:rsidP="00E4575A">
      <w:pPr>
        <w:ind w:firstLine="567"/>
        <w:jc w:val="both"/>
        <w:rPr>
          <w:sz w:val="28"/>
          <w:szCs w:val="28"/>
        </w:rPr>
      </w:pPr>
      <w:r w:rsidRPr="00E4575A">
        <w:rPr>
          <w:sz w:val="28"/>
          <w:szCs w:val="28"/>
        </w:rPr>
        <w:t>- данные о вместимости складов для твердого топлива;</w:t>
      </w:r>
    </w:p>
    <w:p w14:paraId="34FDE994" w14:textId="77777777" w:rsidR="00E4575A" w:rsidRPr="00E4575A" w:rsidRDefault="00E4575A" w:rsidP="00E4575A">
      <w:pPr>
        <w:ind w:firstLine="567"/>
        <w:jc w:val="both"/>
        <w:rPr>
          <w:sz w:val="28"/>
          <w:szCs w:val="28"/>
        </w:rPr>
      </w:pPr>
      <w:r w:rsidRPr="00E4575A">
        <w:rPr>
          <w:sz w:val="28"/>
          <w:szCs w:val="28"/>
        </w:rPr>
        <w:t>- характеристика применяемого топлива;</w:t>
      </w:r>
    </w:p>
    <w:p w14:paraId="0BF6960E" w14:textId="77777777" w:rsidR="00E4575A" w:rsidRPr="00E4575A" w:rsidRDefault="00E4575A" w:rsidP="00E4575A">
      <w:pPr>
        <w:ind w:firstLine="567"/>
        <w:jc w:val="both"/>
        <w:rPr>
          <w:sz w:val="28"/>
          <w:szCs w:val="28"/>
        </w:rPr>
      </w:pPr>
      <w:r w:rsidRPr="00E4575A">
        <w:rPr>
          <w:sz w:val="28"/>
          <w:szCs w:val="28"/>
        </w:rPr>
        <w:t>- структура отпуска тепловой энергии на планируемый год;</w:t>
      </w:r>
    </w:p>
    <w:p w14:paraId="0DE74EE9" w14:textId="77777777" w:rsidR="00E4575A" w:rsidRPr="00E4575A" w:rsidRDefault="00E4575A" w:rsidP="00E4575A">
      <w:pPr>
        <w:ind w:firstLine="567"/>
        <w:jc w:val="both"/>
        <w:rPr>
          <w:sz w:val="28"/>
          <w:szCs w:val="28"/>
        </w:rPr>
      </w:pPr>
      <w:r w:rsidRPr="00E4575A">
        <w:rPr>
          <w:sz w:val="28"/>
          <w:szCs w:val="28"/>
        </w:rPr>
        <w:t>- пояснительная записка к расчету;</w:t>
      </w:r>
    </w:p>
    <w:p w14:paraId="7DCB007B" w14:textId="77777777" w:rsidR="00E4575A" w:rsidRPr="00E4575A" w:rsidRDefault="00E4575A" w:rsidP="00E4575A">
      <w:pPr>
        <w:ind w:firstLine="567"/>
        <w:jc w:val="both"/>
        <w:rPr>
          <w:sz w:val="28"/>
          <w:szCs w:val="28"/>
        </w:rPr>
      </w:pPr>
      <w:r w:rsidRPr="00E4575A">
        <w:rPr>
          <w:sz w:val="28"/>
          <w:szCs w:val="28"/>
        </w:rPr>
        <w:t>- расчет норматива создания технологических общих запасов топлива на котельных по каждому виду топлива раздельно;</w:t>
      </w:r>
    </w:p>
    <w:p w14:paraId="6FDE6598" w14:textId="77777777" w:rsidR="00E4575A" w:rsidRPr="00E4575A" w:rsidRDefault="00E4575A" w:rsidP="00E4575A">
      <w:pPr>
        <w:ind w:firstLine="567"/>
        <w:jc w:val="both"/>
        <w:rPr>
          <w:sz w:val="28"/>
          <w:szCs w:val="28"/>
        </w:rPr>
      </w:pPr>
      <w:r w:rsidRPr="00E4575A">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14:paraId="41EC5C40" w14:textId="77777777" w:rsidR="00E4575A" w:rsidRPr="00E4575A" w:rsidRDefault="00E4575A" w:rsidP="00E4575A">
      <w:pPr>
        <w:ind w:firstLine="567"/>
        <w:jc w:val="both"/>
        <w:rPr>
          <w:sz w:val="28"/>
          <w:szCs w:val="28"/>
        </w:rPr>
      </w:pPr>
      <w:r w:rsidRPr="00E4575A">
        <w:rPr>
          <w:sz w:val="28"/>
          <w:szCs w:val="28"/>
        </w:rPr>
        <w:t>- расчет норматива создания неснижаемого запаса топлива на котельных по каждому виду топлива раздельно.</w:t>
      </w:r>
    </w:p>
    <w:p w14:paraId="239BC99C" w14:textId="77777777" w:rsidR="00E4575A" w:rsidRPr="00E4575A" w:rsidRDefault="00E4575A" w:rsidP="00E4575A">
      <w:pPr>
        <w:ind w:firstLine="567"/>
        <w:jc w:val="both"/>
        <w:rPr>
          <w:sz w:val="28"/>
          <w:szCs w:val="28"/>
        </w:rPr>
      </w:pPr>
    </w:p>
    <w:p w14:paraId="2A922EA7" w14:textId="77777777" w:rsidR="00E4575A" w:rsidRPr="00E4575A" w:rsidRDefault="00E4575A" w:rsidP="00E4575A">
      <w:pPr>
        <w:ind w:firstLine="567"/>
        <w:jc w:val="both"/>
        <w:rPr>
          <w:sz w:val="28"/>
          <w:szCs w:val="28"/>
        </w:rPr>
      </w:pPr>
      <w:r w:rsidRPr="00E4575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4514935C" w14:textId="77777777" w:rsidR="00E4575A" w:rsidRPr="00E4575A" w:rsidRDefault="00E4575A" w:rsidP="00E4575A">
      <w:pPr>
        <w:ind w:firstLine="567"/>
        <w:jc w:val="both"/>
        <w:rPr>
          <w:sz w:val="28"/>
          <w:szCs w:val="28"/>
        </w:rPr>
      </w:pPr>
      <w:r w:rsidRPr="00E4575A">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E4575A">
        <w:rPr>
          <w:sz w:val="28"/>
          <w:szCs w:val="28"/>
        </w:rPr>
        <w:lastRenderedPageBreak/>
        <w:t>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41661055" w14:textId="77777777" w:rsidR="00E4575A" w:rsidRPr="00E4575A" w:rsidRDefault="00E4575A" w:rsidP="00E4575A">
      <w:pPr>
        <w:ind w:firstLine="567"/>
        <w:jc w:val="both"/>
        <w:rPr>
          <w:sz w:val="28"/>
          <w:szCs w:val="28"/>
        </w:rPr>
      </w:pPr>
    </w:p>
    <w:p w14:paraId="038D538A" w14:textId="77777777" w:rsidR="00E4575A" w:rsidRPr="00E4575A" w:rsidRDefault="00E4575A" w:rsidP="00E4575A">
      <w:pPr>
        <w:tabs>
          <w:tab w:val="left" w:pos="1665"/>
        </w:tabs>
        <w:jc w:val="center"/>
        <w:rPr>
          <w:b/>
          <w:bCs/>
          <w:sz w:val="28"/>
          <w:szCs w:val="28"/>
        </w:rPr>
      </w:pPr>
      <w:r w:rsidRPr="00E4575A">
        <w:rPr>
          <w:b/>
          <w:bCs/>
          <w:sz w:val="28"/>
          <w:szCs w:val="28"/>
        </w:rPr>
        <w:t>ПРЕДЛОЖЕНИЕ</w:t>
      </w:r>
    </w:p>
    <w:p w14:paraId="5FCA939F" w14:textId="77777777" w:rsidR="00E4575A" w:rsidRPr="00E4575A" w:rsidRDefault="00E4575A" w:rsidP="00E4575A">
      <w:pPr>
        <w:jc w:val="center"/>
        <w:rPr>
          <w:sz w:val="28"/>
          <w:szCs w:val="28"/>
        </w:rPr>
      </w:pPr>
      <w:r w:rsidRPr="00E4575A">
        <w:rPr>
          <w:sz w:val="28"/>
          <w:szCs w:val="28"/>
        </w:rPr>
        <w:t xml:space="preserve">по утверждению нормативов создания запасов топлива на тепловых электростанциях и котельных на 2021 год </w:t>
      </w:r>
    </w:p>
    <w:p w14:paraId="798E2754" w14:textId="77777777" w:rsidR="00E4575A" w:rsidRPr="00E4575A" w:rsidRDefault="00E4575A" w:rsidP="00E4575A">
      <w:pPr>
        <w:jc w:val="center"/>
        <w:rPr>
          <w:sz w:val="28"/>
          <w:szCs w:val="28"/>
        </w:rPr>
      </w:pPr>
    </w:p>
    <w:tbl>
      <w:tblPr>
        <w:tblW w:w="10202" w:type="dxa"/>
        <w:tblInd w:w="108" w:type="dxa"/>
        <w:tblLook w:val="0000" w:firstRow="0" w:lastRow="0" w:firstColumn="0" w:lastColumn="0" w:noHBand="0" w:noVBand="0"/>
      </w:tblPr>
      <w:tblGrid>
        <w:gridCol w:w="3686"/>
        <w:gridCol w:w="1371"/>
        <w:gridCol w:w="1345"/>
        <w:gridCol w:w="1720"/>
        <w:gridCol w:w="2080"/>
      </w:tblGrid>
      <w:tr w:rsidR="00E4575A" w:rsidRPr="00E4575A" w14:paraId="19B5D1E7" w14:textId="77777777" w:rsidTr="00874959">
        <w:trPr>
          <w:trHeight w:val="390"/>
        </w:trPr>
        <w:tc>
          <w:tcPr>
            <w:tcW w:w="3686" w:type="dxa"/>
            <w:tcBorders>
              <w:top w:val="nil"/>
              <w:left w:val="nil"/>
              <w:bottom w:val="nil"/>
              <w:right w:val="nil"/>
            </w:tcBorders>
            <w:shd w:val="clear" w:color="auto" w:fill="auto"/>
            <w:vAlign w:val="center"/>
          </w:tcPr>
          <w:p w14:paraId="5D87C949" w14:textId="77777777" w:rsidR="00E4575A" w:rsidRPr="00E4575A" w:rsidRDefault="00E4575A" w:rsidP="00E4575A">
            <w:pPr>
              <w:jc w:val="center"/>
              <w:rPr>
                <w:sz w:val="28"/>
                <w:szCs w:val="28"/>
              </w:rPr>
            </w:pPr>
          </w:p>
        </w:tc>
        <w:tc>
          <w:tcPr>
            <w:tcW w:w="1371" w:type="dxa"/>
            <w:tcBorders>
              <w:top w:val="nil"/>
              <w:left w:val="nil"/>
              <w:bottom w:val="nil"/>
              <w:right w:val="nil"/>
            </w:tcBorders>
            <w:shd w:val="clear" w:color="auto" w:fill="auto"/>
            <w:vAlign w:val="center"/>
          </w:tcPr>
          <w:p w14:paraId="3D41D474" w14:textId="77777777" w:rsidR="00E4575A" w:rsidRPr="00E4575A" w:rsidRDefault="00E4575A" w:rsidP="00E4575A">
            <w:pPr>
              <w:jc w:val="center"/>
              <w:rPr>
                <w:sz w:val="28"/>
                <w:szCs w:val="28"/>
              </w:rPr>
            </w:pPr>
          </w:p>
        </w:tc>
        <w:tc>
          <w:tcPr>
            <w:tcW w:w="1345" w:type="dxa"/>
            <w:tcBorders>
              <w:top w:val="nil"/>
              <w:left w:val="nil"/>
              <w:bottom w:val="nil"/>
              <w:right w:val="nil"/>
            </w:tcBorders>
            <w:shd w:val="clear" w:color="auto" w:fill="auto"/>
            <w:vAlign w:val="center"/>
          </w:tcPr>
          <w:p w14:paraId="2180454D" w14:textId="77777777" w:rsidR="00E4575A" w:rsidRPr="00E4575A" w:rsidRDefault="00E4575A" w:rsidP="00E4575A">
            <w:pPr>
              <w:jc w:val="center"/>
              <w:rPr>
                <w:sz w:val="28"/>
                <w:szCs w:val="28"/>
              </w:rPr>
            </w:pPr>
          </w:p>
        </w:tc>
        <w:tc>
          <w:tcPr>
            <w:tcW w:w="1720" w:type="dxa"/>
            <w:tcBorders>
              <w:top w:val="nil"/>
              <w:left w:val="nil"/>
              <w:bottom w:val="nil"/>
              <w:right w:val="nil"/>
            </w:tcBorders>
            <w:shd w:val="clear" w:color="auto" w:fill="auto"/>
            <w:vAlign w:val="center"/>
          </w:tcPr>
          <w:p w14:paraId="50EF68AC" w14:textId="77777777" w:rsidR="00E4575A" w:rsidRPr="00E4575A" w:rsidRDefault="00E4575A" w:rsidP="00E4575A">
            <w:pPr>
              <w:jc w:val="center"/>
              <w:rPr>
                <w:sz w:val="28"/>
                <w:szCs w:val="28"/>
              </w:rPr>
            </w:pPr>
          </w:p>
        </w:tc>
        <w:tc>
          <w:tcPr>
            <w:tcW w:w="2080" w:type="dxa"/>
            <w:tcBorders>
              <w:top w:val="nil"/>
              <w:left w:val="nil"/>
              <w:bottom w:val="nil"/>
              <w:right w:val="nil"/>
            </w:tcBorders>
            <w:shd w:val="clear" w:color="auto" w:fill="auto"/>
            <w:vAlign w:val="center"/>
          </w:tcPr>
          <w:p w14:paraId="0B8F7630" w14:textId="77777777" w:rsidR="00E4575A" w:rsidRPr="00E4575A" w:rsidRDefault="00E4575A" w:rsidP="00E4575A">
            <w:pPr>
              <w:jc w:val="center"/>
              <w:rPr>
                <w:sz w:val="28"/>
                <w:szCs w:val="28"/>
              </w:rPr>
            </w:pPr>
            <w:r w:rsidRPr="00E4575A">
              <w:rPr>
                <w:sz w:val="28"/>
                <w:szCs w:val="28"/>
              </w:rPr>
              <w:t>тыс. тонн</w:t>
            </w:r>
          </w:p>
        </w:tc>
      </w:tr>
      <w:tr w:rsidR="00E4575A" w:rsidRPr="00E4575A" w14:paraId="2F0FB768" w14:textId="77777777" w:rsidTr="00874959">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6F4242D0" w14:textId="77777777" w:rsidR="00E4575A" w:rsidRPr="00E4575A" w:rsidRDefault="00E4575A" w:rsidP="00E4575A">
            <w:pPr>
              <w:jc w:val="center"/>
              <w:rPr>
                <w:bCs/>
                <w:sz w:val="28"/>
                <w:szCs w:val="28"/>
              </w:rPr>
            </w:pPr>
            <w:r w:rsidRPr="00E4575A">
              <w:rPr>
                <w:bCs/>
                <w:sz w:val="28"/>
                <w:szCs w:val="28"/>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14:paraId="5C0A12BB" w14:textId="77777777" w:rsidR="00E4575A" w:rsidRPr="00E4575A" w:rsidRDefault="00E4575A" w:rsidP="00E4575A">
            <w:pPr>
              <w:jc w:val="center"/>
              <w:rPr>
                <w:bCs/>
                <w:sz w:val="28"/>
                <w:szCs w:val="28"/>
              </w:rPr>
            </w:pPr>
            <w:r w:rsidRPr="00E4575A">
              <w:rPr>
                <w:bCs/>
                <w:sz w:val="28"/>
                <w:szCs w:val="28"/>
              </w:rPr>
              <w:t>Вид топлива</w:t>
            </w:r>
          </w:p>
        </w:tc>
        <w:tc>
          <w:tcPr>
            <w:tcW w:w="5145"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097D82CD" w14:textId="77777777" w:rsidR="00E4575A" w:rsidRPr="00E4575A" w:rsidRDefault="00E4575A" w:rsidP="00E4575A">
            <w:pPr>
              <w:jc w:val="center"/>
              <w:rPr>
                <w:bCs/>
                <w:sz w:val="28"/>
                <w:szCs w:val="28"/>
              </w:rPr>
            </w:pPr>
            <w:r w:rsidRPr="00E4575A">
              <w:rPr>
                <w:bCs/>
                <w:sz w:val="28"/>
                <w:szCs w:val="28"/>
              </w:rPr>
              <w:t>Нормативы создания запасов топлива на 1 октября 2021 г.</w:t>
            </w:r>
          </w:p>
        </w:tc>
      </w:tr>
      <w:tr w:rsidR="00E4575A" w:rsidRPr="00E4575A" w14:paraId="4FF3F02B" w14:textId="77777777" w:rsidTr="00874959">
        <w:trPr>
          <w:trHeight w:val="482"/>
        </w:trPr>
        <w:tc>
          <w:tcPr>
            <w:tcW w:w="3686" w:type="dxa"/>
            <w:vMerge/>
            <w:tcBorders>
              <w:left w:val="single" w:sz="8" w:space="0" w:color="auto"/>
              <w:right w:val="single" w:sz="8" w:space="0" w:color="auto"/>
            </w:tcBorders>
            <w:vAlign w:val="center"/>
          </w:tcPr>
          <w:p w14:paraId="08FBEED2" w14:textId="77777777" w:rsidR="00E4575A" w:rsidRPr="00E4575A" w:rsidRDefault="00E4575A" w:rsidP="00E4575A">
            <w:pPr>
              <w:rPr>
                <w:bCs/>
                <w:sz w:val="28"/>
                <w:szCs w:val="28"/>
              </w:rPr>
            </w:pPr>
          </w:p>
        </w:tc>
        <w:tc>
          <w:tcPr>
            <w:tcW w:w="1371" w:type="dxa"/>
            <w:vMerge/>
            <w:tcBorders>
              <w:left w:val="single" w:sz="8" w:space="0" w:color="auto"/>
              <w:right w:val="single" w:sz="8" w:space="0" w:color="auto"/>
            </w:tcBorders>
            <w:vAlign w:val="center"/>
          </w:tcPr>
          <w:p w14:paraId="4405A031" w14:textId="77777777" w:rsidR="00E4575A" w:rsidRPr="00E4575A" w:rsidRDefault="00E4575A" w:rsidP="00E4575A">
            <w:pPr>
              <w:rPr>
                <w:bCs/>
                <w:sz w:val="28"/>
                <w:szCs w:val="28"/>
              </w:rPr>
            </w:pPr>
          </w:p>
        </w:tc>
        <w:tc>
          <w:tcPr>
            <w:tcW w:w="1345" w:type="dxa"/>
            <w:vMerge w:val="restart"/>
            <w:tcBorders>
              <w:top w:val="single" w:sz="8" w:space="0" w:color="auto"/>
              <w:left w:val="single" w:sz="8" w:space="0" w:color="auto"/>
              <w:right w:val="single" w:sz="8" w:space="0" w:color="auto"/>
            </w:tcBorders>
            <w:shd w:val="clear" w:color="auto" w:fill="auto"/>
            <w:vAlign w:val="center"/>
          </w:tcPr>
          <w:p w14:paraId="26DF5098" w14:textId="77777777" w:rsidR="00E4575A" w:rsidRPr="00E4575A" w:rsidRDefault="00E4575A" w:rsidP="00E4575A">
            <w:pPr>
              <w:jc w:val="center"/>
              <w:rPr>
                <w:bCs/>
                <w:sz w:val="28"/>
                <w:szCs w:val="28"/>
              </w:rPr>
            </w:pPr>
            <w:r w:rsidRPr="00E4575A">
              <w:rPr>
                <w:bCs/>
                <w:sz w:val="28"/>
                <w:szCs w:val="28"/>
              </w:rPr>
              <w:t>Общий запас топлива</w:t>
            </w:r>
          </w:p>
        </w:tc>
        <w:tc>
          <w:tcPr>
            <w:tcW w:w="3800" w:type="dxa"/>
            <w:gridSpan w:val="2"/>
            <w:tcBorders>
              <w:top w:val="nil"/>
              <w:left w:val="nil"/>
              <w:bottom w:val="single" w:sz="8" w:space="0" w:color="auto"/>
              <w:right w:val="single" w:sz="8" w:space="0" w:color="auto"/>
            </w:tcBorders>
            <w:shd w:val="clear" w:color="auto" w:fill="auto"/>
            <w:vAlign w:val="center"/>
          </w:tcPr>
          <w:p w14:paraId="6023940F" w14:textId="77777777" w:rsidR="00E4575A" w:rsidRPr="00E4575A" w:rsidRDefault="00E4575A" w:rsidP="00E4575A">
            <w:pPr>
              <w:jc w:val="center"/>
              <w:rPr>
                <w:bCs/>
                <w:sz w:val="28"/>
                <w:szCs w:val="28"/>
              </w:rPr>
            </w:pPr>
            <w:r w:rsidRPr="00E4575A">
              <w:rPr>
                <w:bCs/>
                <w:sz w:val="28"/>
                <w:szCs w:val="28"/>
              </w:rPr>
              <w:t>в том числе</w:t>
            </w:r>
          </w:p>
        </w:tc>
      </w:tr>
      <w:tr w:rsidR="00E4575A" w:rsidRPr="00E4575A" w14:paraId="0CA9632D" w14:textId="77777777" w:rsidTr="00874959">
        <w:trPr>
          <w:trHeight w:val="482"/>
        </w:trPr>
        <w:tc>
          <w:tcPr>
            <w:tcW w:w="3686" w:type="dxa"/>
            <w:vMerge/>
            <w:tcBorders>
              <w:left w:val="single" w:sz="8" w:space="0" w:color="auto"/>
              <w:bottom w:val="single" w:sz="8" w:space="0" w:color="000000"/>
              <w:right w:val="single" w:sz="8" w:space="0" w:color="auto"/>
            </w:tcBorders>
            <w:vAlign w:val="center"/>
          </w:tcPr>
          <w:p w14:paraId="5C5190F7" w14:textId="77777777" w:rsidR="00E4575A" w:rsidRPr="00E4575A" w:rsidRDefault="00E4575A" w:rsidP="00E4575A">
            <w:pPr>
              <w:rPr>
                <w:bCs/>
                <w:sz w:val="28"/>
                <w:szCs w:val="28"/>
              </w:rPr>
            </w:pPr>
          </w:p>
        </w:tc>
        <w:tc>
          <w:tcPr>
            <w:tcW w:w="1371" w:type="dxa"/>
            <w:vMerge/>
            <w:tcBorders>
              <w:left w:val="single" w:sz="8" w:space="0" w:color="auto"/>
              <w:bottom w:val="single" w:sz="8" w:space="0" w:color="000000"/>
              <w:right w:val="single" w:sz="8" w:space="0" w:color="auto"/>
            </w:tcBorders>
            <w:vAlign w:val="center"/>
          </w:tcPr>
          <w:p w14:paraId="40332A6C" w14:textId="77777777" w:rsidR="00E4575A" w:rsidRPr="00E4575A" w:rsidRDefault="00E4575A" w:rsidP="00E4575A">
            <w:pPr>
              <w:rPr>
                <w:bCs/>
                <w:sz w:val="28"/>
                <w:szCs w:val="28"/>
              </w:rPr>
            </w:pPr>
          </w:p>
        </w:tc>
        <w:tc>
          <w:tcPr>
            <w:tcW w:w="1345" w:type="dxa"/>
            <w:vMerge/>
            <w:tcBorders>
              <w:left w:val="single" w:sz="8" w:space="0" w:color="auto"/>
              <w:bottom w:val="single" w:sz="8" w:space="0" w:color="000000"/>
              <w:right w:val="single" w:sz="8" w:space="0" w:color="auto"/>
            </w:tcBorders>
            <w:shd w:val="clear" w:color="auto" w:fill="auto"/>
            <w:vAlign w:val="center"/>
          </w:tcPr>
          <w:p w14:paraId="05EF5125" w14:textId="77777777" w:rsidR="00E4575A" w:rsidRPr="00E4575A" w:rsidRDefault="00E4575A" w:rsidP="00E4575A">
            <w:pPr>
              <w:jc w:val="center"/>
              <w:rPr>
                <w:bCs/>
                <w:sz w:val="28"/>
                <w:szCs w:val="28"/>
              </w:rPr>
            </w:pPr>
          </w:p>
        </w:tc>
        <w:tc>
          <w:tcPr>
            <w:tcW w:w="1720" w:type="dxa"/>
            <w:tcBorders>
              <w:top w:val="nil"/>
              <w:left w:val="nil"/>
              <w:bottom w:val="single" w:sz="8" w:space="0" w:color="auto"/>
              <w:right w:val="single" w:sz="8" w:space="0" w:color="auto"/>
            </w:tcBorders>
            <w:shd w:val="clear" w:color="auto" w:fill="auto"/>
            <w:vAlign w:val="center"/>
          </w:tcPr>
          <w:p w14:paraId="4908BF19" w14:textId="77777777" w:rsidR="00E4575A" w:rsidRPr="00E4575A" w:rsidRDefault="00E4575A" w:rsidP="00E4575A">
            <w:pPr>
              <w:jc w:val="center"/>
              <w:rPr>
                <w:bCs/>
                <w:sz w:val="28"/>
                <w:szCs w:val="28"/>
              </w:rPr>
            </w:pPr>
            <w:proofErr w:type="spellStart"/>
            <w:proofErr w:type="gramStart"/>
            <w:r w:rsidRPr="00E4575A">
              <w:rPr>
                <w:bCs/>
                <w:sz w:val="28"/>
                <w:szCs w:val="28"/>
              </w:rPr>
              <w:t>эксплуата-ционный</w:t>
            </w:r>
            <w:proofErr w:type="spellEnd"/>
            <w:proofErr w:type="gramEnd"/>
            <w:r w:rsidRPr="00E4575A">
              <w:rPr>
                <w:bCs/>
                <w:sz w:val="28"/>
                <w:szCs w:val="28"/>
              </w:rPr>
              <w:t xml:space="preserve"> запас</w:t>
            </w:r>
          </w:p>
        </w:tc>
        <w:tc>
          <w:tcPr>
            <w:tcW w:w="2080" w:type="dxa"/>
            <w:tcBorders>
              <w:left w:val="nil"/>
              <w:bottom w:val="single" w:sz="8" w:space="0" w:color="auto"/>
              <w:right w:val="single" w:sz="8" w:space="0" w:color="auto"/>
            </w:tcBorders>
            <w:shd w:val="clear" w:color="auto" w:fill="auto"/>
            <w:vAlign w:val="center"/>
          </w:tcPr>
          <w:p w14:paraId="6F9806EF" w14:textId="77777777" w:rsidR="00E4575A" w:rsidRPr="00E4575A" w:rsidRDefault="00E4575A" w:rsidP="00E4575A">
            <w:pPr>
              <w:jc w:val="center"/>
              <w:rPr>
                <w:bCs/>
                <w:sz w:val="28"/>
                <w:szCs w:val="28"/>
              </w:rPr>
            </w:pPr>
            <w:r w:rsidRPr="00E4575A">
              <w:rPr>
                <w:bCs/>
                <w:sz w:val="28"/>
                <w:szCs w:val="28"/>
              </w:rPr>
              <w:t xml:space="preserve">неснижаемый </w:t>
            </w:r>
          </w:p>
          <w:p w14:paraId="364EEB65" w14:textId="77777777" w:rsidR="00E4575A" w:rsidRPr="00E4575A" w:rsidRDefault="00E4575A" w:rsidP="00E4575A">
            <w:pPr>
              <w:jc w:val="center"/>
              <w:rPr>
                <w:bCs/>
                <w:sz w:val="28"/>
                <w:szCs w:val="28"/>
              </w:rPr>
            </w:pPr>
            <w:r w:rsidRPr="00E4575A">
              <w:rPr>
                <w:bCs/>
                <w:sz w:val="28"/>
                <w:szCs w:val="28"/>
              </w:rPr>
              <w:t>запас</w:t>
            </w:r>
          </w:p>
        </w:tc>
      </w:tr>
      <w:tr w:rsidR="00E4575A" w:rsidRPr="00E4575A" w14:paraId="7AA80847" w14:textId="77777777" w:rsidTr="00874959">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14:paraId="594E74E3" w14:textId="77777777" w:rsidR="00E4575A" w:rsidRPr="00E4575A" w:rsidRDefault="00E4575A" w:rsidP="00E4575A">
            <w:pPr>
              <w:rPr>
                <w:bCs/>
                <w:sz w:val="28"/>
                <w:szCs w:val="28"/>
              </w:rPr>
            </w:pPr>
            <w:r w:rsidRPr="00E4575A">
              <w:rPr>
                <w:sz w:val="28"/>
                <w:szCs w:val="28"/>
              </w:rPr>
              <w:t>ООО «</w:t>
            </w:r>
            <w:proofErr w:type="spellStart"/>
            <w:r w:rsidRPr="00E4575A">
              <w:rPr>
                <w:sz w:val="28"/>
                <w:szCs w:val="28"/>
              </w:rPr>
              <w:t>ТеплоЭнергоСбыт</w:t>
            </w:r>
            <w:proofErr w:type="spellEnd"/>
            <w:r w:rsidRPr="00E4575A">
              <w:rPr>
                <w:sz w:val="28"/>
                <w:szCs w:val="28"/>
              </w:rPr>
              <w:t xml:space="preserve">» по узлу теплоснабжения сельские поселения Топкинского муниципального округа </w:t>
            </w:r>
          </w:p>
        </w:tc>
        <w:tc>
          <w:tcPr>
            <w:tcW w:w="1371" w:type="dxa"/>
            <w:tcBorders>
              <w:top w:val="nil"/>
              <w:left w:val="nil"/>
              <w:bottom w:val="single" w:sz="8" w:space="0" w:color="auto"/>
              <w:right w:val="single" w:sz="8" w:space="0" w:color="auto"/>
            </w:tcBorders>
            <w:shd w:val="clear" w:color="auto" w:fill="auto"/>
            <w:vAlign w:val="center"/>
          </w:tcPr>
          <w:p w14:paraId="31E70381" w14:textId="77777777" w:rsidR="00E4575A" w:rsidRPr="00E4575A" w:rsidRDefault="00E4575A" w:rsidP="00E4575A">
            <w:pPr>
              <w:jc w:val="center"/>
              <w:rPr>
                <w:bCs/>
                <w:sz w:val="28"/>
                <w:szCs w:val="28"/>
              </w:rPr>
            </w:pPr>
            <w:r w:rsidRPr="00E4575A">
              <w:rPr>
                <w:bCs/>
                <w:sz w:val="28"/>
                <w:szCs w:val="28"/>
              </w:rPr>
              <w:t>Уголь</w:t>
            </w:r>
          </w:p>
        </w:tc>
        <w:tc>
          <w:tcPr>
            <w:tcW w:w="1345" w:type="dxa"/>
            <w:tcBorders>
              <w:top w:val="nil"/>
              <w:left w:val="nil"/>
              <w:bottom w:val="single" w:sz="8" w:space="0" w:color="auto"/>
              <w:right w:val="single" w:sz="8" w:space="0" w:color="auto"/>
            </w:tcBorders>
            <w:shd w:val="clear" w:color="auto" w:fill="auto"/>
            <w:vAlign w:val="center"/>
          </w:tcPr>
          <w:p w14:paraId="067E39F1" w14:textId="77777777" w:rsidR="00E4575A" w:rsidRPr="00E4575A" w:rsidRDefault="00E4575A" w:rsidP="00E4575A">
            <w:pPr>
              <w:jc w:val="center"/>
              <w:rPr>
                <w:bCs/>
                <w:sz w:val="28"/>
                <w:szCs w:val="28"/>
              </w:rPr>
            </w:pPr>
            <w:r w:rsidRPr="00E4575A">
              <w:rPr>
                <w:bCs/>
                <w:sz w:val="28"/>
                <w:szCs w:val="28"/>
              </w:rPr>
              <w:t>0,322</w:t>
            </w:r>
          </w:p>
        </w:tc>
        <w:tc>
          <w:tcPr>
            <w:tcW w:w="1720" w:type="dxa"/>
            <w:tcBorders>
              <w:top w:val="nil"/>
              <w:left w:val="nil"/>
              <w:bottom w:val="single" w:sz="8" w:space="0" w:color="auto"/>
              <w:right w:val="single" w:sz="8" w:space="0" w:color="auto"/>
            </w:tcBorders>
            <w:shd w:val="clear" w:color="auto" w:fill="auto"/>
            <w:vAlign w:val="center"/>
          </w:tcPr>
          <w:p w14:paraId="3381905E" w14:textId="77777777" w:rsidR="00E4575A" w:rsidRPr="00E4575A" w:rsidRDefault="00E4575A" w:rsidP="00E4575A">
            <w:pPr>
              <w:jc w:val="center"/>
              <w:rPr>
                <w:bCs/>
                <w:sz w:val="28"/>
                <w:szCs w:val="28"/>
              </w:rPr>
            </w:pPr>
            <w:r w:rsidRPr="00E4575A">
              <w:rPr>
                <w:bCs/>
                <w:sz w:val="28"/>
                <w:szCs w:val="28"/>
              </w:rPr>
              <w:t>0,277</w:t>
            </w:r>
          </w:p>
        </w:tc>
        <w:tc>
          <w:tcPr>
            <w:tcW w:w="2080" w:type="dxa"/>
            <w:tcBorders>
              <w:top w:val="nil"/>
              <w:left w:val="nil"/>
              <w:bottom w:val="single" w:sz="8" w:space="0" w:color="auto"/>
              <w:right w:val="single" w:sz="8" w:space="0" w:color="auto"/>
            </w:tcBorders>
            <w:shd w:val="clear" w:color="auto" w:fill="auto"/>
            <w:vAlign w:val="center"/>
          </w:tcPr>
          <w:p w14:paraId="0C8C3A5F" w14:textId="77777777" w:rsidR="00E4575A" w:rsidRPr="00E4575A" w:rsidRDefault="00E4575A" w:rsidP="00E4575A">
            <w:pPr>
              <w:jc w:val="center"/>
              <w:rPr>
                <w:bCs/>
                <w:sz w:val="28"/>
                <w:szCs w:val="28"/>
              </w:rPr>
            </w:pPr>
            <w:r w:rsidRPr="00E4575A">
              <w:rPr>
                <w:bCs/>
                <w:sz w:val="28"/>
                <w:szCs w:val="28"/>
              </w:rPr>
              <w:t>0,045</w:t>
            </w:r>
          </w:p>
        </w:tc>
      </w:tr>
    </w:tbl>
    <w:p w14:paraId="1B528DB9" w14:textId="77777777" w:rsidR="00E4575A" w:rsidRPr="00E4575A" w:rsidRDefault="00E4575A" w:rsidP="00E4575A">
      <w:pPr>
        <w:jc w:val="both"/>
        <w:rPr>
          <w:b/>
          <w:bCs/>
          <w:sz w:val="28"/>
          <w:szCs w:val="28"/>
        </w:rPr>
      </w:pPr>
    </w:p>
    <w:p w14:paraId="3C3D2297" w14:textId="77777777" w:rsidR="00E4575A" w:rsidRPr="00E4575A" w:rsidRDefault="00E4575A" w:rsidP="00E4575A">
      <w:pPr>
        <w:jc w:val="both"/>
        <w:rPr>
          <w:b/>
          <w:sz w:val="28"/>
          <w:szCs w:val="28"/>
        </w:rPr>
      </w:pPr>
    </w:p>
    <w:p w14:paraId="057CD18F" w14:textId="3B2BB1F6" w:rsidR="00813F42" w:rsidRDefault="00813F42" w:rsidP="0062320D">
      <w:pPr>
        <w:tabs>
          <w:tab w:val="left" w:pos="5580"/>
          <w:tab w:val="left" w:pos="9498"/>
        </w:tabs>
        <w:ind w:right="-569"/>
      </w:pPr>
    </w:p>
    <w:p w14:paraId="7D446129" w14:textId="77777777" w:rsidR="00813F42" w:rsidRDefault="00813F42" w:rsidP="0062320D">
      <w:pPr>
        <w:tabs>
          <w:tab w:val="left" w:pos="5580"/>
          <w:tab w:val="left" w:pos="9498"/>
        </w:tabs>
        <w:ind w:right="-569"/>
      </w:pPr>
    </w:p>
    <w:p w14:paraId="4F95D5EB" w14:textId="77777777" w:rsidR="00E4575A" w:rsidRDefault="00E4575A" w:rsidP="0062320D">
      <w:pPr>
        <w:tabs>
          <w:tab w:val="left" w:pos="5580"/>
          <w:tab w:val="left" w:pos="9498"/>
        </w:tabs>
        <w:ind w:right="-569"/>
        <w:sectPr w:rsidR="00E4575A" w:rsidSect="00813CC2">
          <w:pgSz w:w="11906" w:h="16838"/>
          <w:pgMar w:top="709" w:right="851" w:bottom="1134" w:left="851" w:header="720" w:footer="720" w:gutter="0"/>
          <w:cols w:space="720"/>
          <w:titlePg/>
          <w:docGrid w:linePitch="326"/>
        </w:sectPr>
      </w:pPr>
    </w:p>
    <w:p w14:paraId="423C7EA6" w14:textId="5D4E5712" w:rsidR="00E4575A" w:rsidRDefault="00E4575A" w:rsidP="00E4575A">
      <w:pPr>
        <w:tabs>
          <w:tab w:val="left" w:pos="5580"/>
          <w:tab w:val="left" w:pos="9498"/>
        </w:tabs>
        <w:ind w:right="-569" w:firstLine="5670"/>
      </w:pPr>
      <w:r>
        <w:lastRenderedPageBreak/>
        <w:t>Приложение № 42 к протоколу № 59</w:t>
      </w:r>
    </w:p>
    <w:p w14:paraId="25D37DD3" w14:textId="77777777" w:rsidR="00E4575A" w:rsidRDefault="00E4575A" w:rsidP="00E4575A">
      <w:pPr>
        <w:tabs>
          <w:tab w:val="left" w:pos="5580"/>
          <w:tab w:val="left" w:pos="9498"/>
        </w:tabs>
        <w:ind w:right="-569" w:firstLine="5670"/>
      </w:pPr>
      <w:r>
        <w:t>заседания Правления Региональной</w:t>
      </w:r>
    </w:p>
    <w:p w14:paraId="3D8EC11F" w14:textId="77777777" w:rsidR="00E4575A" w:rsidRDefault="00E4575A" w:rsidP="00E4575A">
      <w:pPr>
        <w:tabs>
          <w:tab w:val="left" w:pos="5580"/>
          <w:tab w:val="left" w:pos="9498"/>
        </w:tabs>
        <w:ind w:right="-569" w:firstLine="5670"/>
      </w:pPr>
      <w:r>
        <w:t>энергетической комиссии</w:t>
      </w:r>
    </w:p>
    <w:p w14:paraId="2893A851" w14:textId="7B114204" w:rsidR="00E4575A" w:rsidRDefault="00E4575A" w:rsidP="00E4575A">
      <w:pPr>
        <w:tabs>
          <w:tab w:val="left" w:pos="5580"/>
          <w:tab w:val="left" w:pos="9498"/>
        </w:tabs>
        <w:ind w:right="-569" w:firstLine="5670"/>
      </w:pPr>
      <w:r>
        <w:t>Кузбасса от 29.09.2020</w:t>
      </w:r>
    </w:p>
    <w:p w14:paraId="601E9C1F" w14:textId="77777777" w:rsidR="00E4575A" w:rsidRDefault="00E4575A" w:rsidP="00E4575A">
      <w:pPr>
        <w:tabs>
          <w:tab w:val="left" w:pos="5580"/>
          <w:tab w:val="left" w:pos="9498"/>
        </w:tabs>
        <w:ind w:right="-569" w:firstLine="5670"/>
      </w:pPr>
    </w:p>
    <w:p w14:paraId="4B66F846" w14:textId="77777777" w:rsidR="00E4575A" w:rsidRPr="00E4575A" w:rsidRDefault="00E4575A" w:rsidP="00E4575A">
      <w:pPr>
        <w:keepNext/>
        <w:jc w:val="center"/>
        <w:outlineLvl w:val="0"/>
        <w:rPr>
          <w:b/>
          <w:iCs/>
          <w:sz w:val="28"/>
          <w:szCs w:val="28"/>
        </w:rPr>
      </w:pPr>
      <w:r w:rsidRPr="00E4575A">
        <w:rPr>
          <w:b/>
          <w:sz w:val="28"/>
          <w:szCs w:val="28"/>
        </w:rPr>
        <w:t xml:space="preserve">Экспертное заключение Региональной энергетической комиссии Кузбасса </w:t>
      </w:r>
      <w:r w:rsidRPr="00E4575A">
        <w:rPr>
          <w:b/>
          <w:iCs/>
          <w:sz w:val="28"/>
          <w:szCs w:val="28"/>
        </w:rPr>
        <w:t>по материалам, представленным ООО «</w:t>
      </w:r>
      <w:proofErr w:type="spellStart"/>
      <w:r w:rsidRPr="00E4575A">
        <w:rPr>
          <w:b/>
          <w:iCs/>
          <w:sz w:val="28"/>
          <w:szCs w:val="28"/>
        </w:rPr>
        <w:t>ТеплоЭнергоСбыт</w:t>
      </w:r>
      <w:proofErr w:type="spellEnd"/>
      <w:r w:rsidRPr="00E4575A">
        <w:rPr>
          <w:b/>
          <w:iCs/>
          <w:sz w:val="28"/>
          <w:szCs w:val="28"/>
        </w:rPr>
        <w:t>» (г. Топки), для утверждения нормативов создания запасов топлива на котельной по узлу теплоснабжения г. Топки на 2021 год</w:t>
      </w:r>
    </w:p>
    <w:p w14:paraId="4614CF65" w14:textId="77777777" w:rsidR="00E4575A" w:rsidRPr="00E4575A" w:rsidRDefault="00E4575A" w:rsidP="00E4575A">
      <w:pPr>
        <w:jc w:val="both"/>
        <w:rPr>
          <w:sz w:val="28"/>
          <w:szCs w:val="28"/>
        </w:rPr>
      </w:pPr>
    </w:p>
    <w:p w14:paraId="27653E25" w14:textId="77777777" w:rsidR="00E4575A" w:rsidRPr="00E4575A" w:rsidRDefault="00E4575A" w:rsidP="00E4575A">
      <w:pPr>
        <w:ind w:firstLine="709"/>
        <w:jc w:val="both"/>
        <w:rPr>
          <w:sz w:val="28"/>
          <w:szCs w:val="28"/>
        </w:rPr>
      </w:pPr>
      <w:r w:rsidRPr="00E4575A">
        <w:rPr>
          <w:sz w:val="28"/>
          <w:szCs w:val="28"/>
        </w:rPr>
        <w:t>В Региональную энергетическую комиссию Кузбасса обратилось ООО «</w:t>
      </w:r>
      <w:proofErr w:type="spellStart"/>
      <w:r w:rsidRPr="00E4575A">
        <w:rPr>
          <w:sz w:val="28"/>
          <w:szCs w:val="28"/>
        </w:rPr>
        <w:t>ТеплоЭнергоСбыт</w:t>
      </w:r>
      <w:proofErr w:type="spellEnd"/>
      <w:r w:rsidRPr="00E4575A">
        <w:rPr>
          <w:sz w:val="28"/>
          <w:szCs w:val="28"/>
        </w:rPr>
        <w:t xml:space="preserve">» (г. Топки) (далее – </w:t>
      </w:r>
      <w:proofErr w:type="gramStart"/>
      <w:r w:rsidRPr="00E4575A">
        <w:rPr>
          <w:sz w:val="28"/>
          <w:szCs w:val="28"/>
        </w:rPr>
        <w:t>Предприятие)  с</w:t>
      </w:r>
      <w:proofErr w:type="gramEnd"/>
      <w:r w:rsidRPr="00E4575A">
        <w:rPr>
          <w:sz w:val="28"/>
          <w:szCs w:val="28"/>
        </w:rPr>
        <w:t xml:space="preserve"> заявкой на утверждение нормативов создания запасов топлива на котельной № 10. </w:t>
      </w:r>
    </w:p>
    <w:p w14:paraId="720DCCDB" w14:textId="77777777" w:rsidR="00E4575A" w:rsidRPr="00E4575A" w:rsidRDefault="00E4575A" w:rsidP="00E4575A">
      <w:pPr>
        <w:ind w:firstLine="567"/>
        <w:jc w:val="both"/>
        <w:rPr>
          <w:sz w:val="28"/>
          <w:szCs w:val="28"/>
        </w:rPr>
      </w:pPr>
      <w:r w:rsidRPr="00E4575A">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1678EF56" w14:textId="77777777" w:rsidR="00E4575A" w:rsidRPr="00E4575A" w:rsidRDefault="00E4575A" w:rsidP="00E4575A">
      <w:pPr>
        <w:ind w:firstLine="567"/>
        <w:jc w:val="both"/>
        <w:rPr>
          <w:sz w:val="28"/>
          <w:szCs w:val="28"/>
        </w:rPr>
      </w:pPr>
      <w:r w:rsidRPr="00E4575A">
        <w:rPr>
          <w:sz w:val="28"/>
          <w:szCs w:val="28"/>
        </w:rPr>
        <w:t>- копия Устава;</w:t>
      </w:r>
    </w:p>
    <w:p w14:paraId="388280CC" w14:textId="77777777" w:rsidR="00E4575A" w:rsidRPr="00E4575A" w:rsidRDefault="00E4575A" w:rsidP="00E4575A">
      <w:pPr>
        <w:ind w:firstLine="567"/>
        <w:jc w:val="both"/>
        <w:rPr>
          <w:sz w:val="28"/>
          <w:szCs w:val="28"/>
        </w:rPr>
      </w:pPr>
      <w:r w:rsidRPr="00E4575A">
        <w:rPr>
          <w:sz w:val="28"/>
          <w:szCs w:val="28"/>
        </w:rPr>
        <w:t>- копия свидетельства о государственной регистрации;</w:t>
      </w:r>
    </w:p>
    <w:p w14:paraId="0193E1B0" w14:textId="77777777" w:rsidR="00E4575A" w:rsidRPr="00E4575A" w:rsidRDefault="00E4575A" w:rsidP="00E4575A">
      <w:pPr>
        <w:ind w:firstLine="567"/>
        <w:jc w:val="both"/>
        <w:rPr>
          <w:sz w:val="28"/>
          <w:szCs w:val="28"/>
        </w:rPr>
      </w:pPr>
      <w:r w:rsidRPr="00E4575A">
        <w:rPr>
          <w:sz w:val="28"/>
          <w:szCs w:val="28"/>
        </w:rPr>
        <w:t>- копия свидетельства о постановке на учет в налоговом органе;</w:t>
      </w:r>
    </w:p>
    <w:p w14:paraId="2145CCAB" w14:textId="77777777" w:rsidR="00E4575A" w:rsidRPr="00E4575A" w:rsidRDefault="00E4575A" w:rsidP="00E4575A">
      <w:pPr>
        <w:ind w:firstLine="567"/>
        <w:jc w:val="both"/>
        <w:rPr>
          <w:sz w:val="28"/>
          <w:szCs w:val="28"/>
        </w:rPr>
      </w:pPr>
      <w:r w:rsidRPr="00E4575A">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0DC98AA7" w14:textId="77777777" w:rsidR="00E4575A" w:rsidRPr="00E4575A" w:rsidRDefault="00E4575A" w:rsidP="00E4575A">
      <w:pPr>
        <w:ind w:firstLine="567"/>
        <w:jc w:val="both"/>
        <w:rPr>
          <w:sz w:val="28"/>
          <w:szCs w:val="28"/>
        </w:rPr>
      </w:pPr>
      <w:r w:rsidRPr="00E4575A">
        <w:rPr>
          <w:sz w:val="28"/>
          <w:szCs w:val="28"/>
        </w:rPr>
        <w:t>- данные о вместимости ёмкости для хранения дизельного топлива;</w:t>
      </w:r>
    </w:p>
    <w:p w14:paraId="07D8CF13" w14:textId="77777777" w:rsidR="00E4575A" w:rsidRPr="00E4575A" w:rsidRDefault="00E4575A" w:rsidP="00E4575A">
      <w:pPr>
        <w:ind w:firstLine="567"/>
        <w:jc w:val="both"/>
        <w:rPr>
          <w:sz w:val="28"/>
          <w:szCs w:val="28"/>
        </w:rPr>
      </w:pPr>
      <w:r w:rsidRPr="00E4575A">
        <w:rPr>
          <w:sz w:val="28"/>
          <w:szCs w:val="28"/>
        </w:rPr>
        <w:t>- показатели среднесуточного расхода топлива в наиболее холодное расчетное время года предшествующих периодов;</w:t>
      </w:r>
    </w:p>
    <w:p w14:paraId="238CAFAF" w14:textId="77777777" w:rsidR="00E4575A" w:rsidRPr="00E4575A" w:rsidRDefault="00E4575A" w:rsidP="00E4575A">
      <w:pPr>
        <w:ind w:firstLine="567"/>
        <w:jc w:val="both"/>
        <w:rPr>
          <w:sz w:val="28"/>
          <w:szCs w:val="28"/>
        </w:rPr>
      </w:pPr>
      <w:r w:rsidRPr="00E4575A">
        <w:rPr>
          <w:sz w:val="28"/>
          <w:szCs w:val="28"/>
        </w:rPr>
        <w:t>- характеристика применяемого топлива;</w:t>
      </w:r>
    </w:p>
    <w:p w14:paraId="673C8900" w14:textId="77777777" w:rsidR="00E4575A" w:rsidRPr="00E4575A" w:rsidRDefault="00E4575A" w:rsidP="00E4575A">
      <w:pPr>
        <w:ind w:firstLine="567"/>
        <w:jc w:val="both"/>
        <w:rPr>
          <w:sz w:val="28"/>
          <w:szCs w:val="28"/>
        </w:rPr>
      </w:pPr>
      <w:r w:rsidRPr="00E4575A">
        <w:rPr>
          <w:sz w:val="28"/>
          <w:szCs w:val="28"/>
        </w:rPr>
        <w:t>- структура отпуска тепловой энергии на планируемый год;</w:t>
      </w:r>
    </w:p>
    <w:p w14:paraId="1860C4F1" w14:textId="77777777" w:rsidR="00E4575A" w:rsidRPr="00E4575A" w:rsidRDefault="00E4575A" w:rsidP="00E4575A">
      <w:pPr>
        <w:ind w:firstLine="567"/>
        <w:jc w:val="both"/>
        <w:rPr>
          <w:sz w:val="28"/>
          <w:szCs w:val="28"/>
        </w:rPr>
      </w:pPr>
      <w:r w:rsidRPr="00E4575A">
        <w:rPr>
          <w:sz w:val="28"/>
          <w:szCs w:val="28"/>
        </w:rPr>
        <w:t>- пояснительная записка к расчету;</w:t>
      </w:r>
    </w:p>
    <w:p w14:paraId="53701DFA" w14:textId="77777777" w:rsidR="00E4575A" w:rsidRPr="00E4575A" w:rsidRDefault="00E4575A" w:rsidP="00E4575A">
      <w:pPr>
        <w:ind w:firstLine="567"/>
        <w:jc w:val="both"/>
        <w:rPr>
          <w:sz w:val="28"/>
          <w:szCs w:val="28"/>
        </w:rPr>
      </w:pPr>
      <w:r w:rsidRPr="00E4575A">
        <w:rPr>
          <w:sz w:val="28"/>
          <w:szCs w:val="28"/>
        </w:rPr>
        <w:t>- расчет норматива создания технологических общих запасов топлива на котельной по каждому виду топлива раздельно (далее - ОНЗТ);</w:t>
      </w:r>
    </w:p>
    <w:p w14:paraId="0F3AE427" w14:textId="77777777" w:rsidR="00E4575A" w:rsidRPr="00E4575A" w:rsidRDefault="00E4575A" w:rsidP="00E4575A">
      <w:pPr>
        <w:ind w:firstLine="567"/>
        <w:jc w:val="both"/>
        <w:rPr>
          <w:sz w:val="28"/>
          <w:szCs w:val="28"/>
        </w:rPr>
      </w:pPr>
      <w:r w:rsidRPr="00E4575A">
        <w:rPr>
          <w:sz w:val="28"/>
          <w:szCs w:val="28"/>
        </w:rPr>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14:paraId="614F67F6" w14:textId="77777777" w:rsidR="00E4575A" w:rsidRPr="00E4575A" w:rsidRDefault="00E4575A" w:rsidP="00E4575A">
      <w:pPr>
        <w:ind w:firstLine="567"/>
        <w:jc w:val="both"/>
        <w:rPr>
          <w:sz w:val="28"/>
          <w:szCs w:val="28"/>
        </w:rPr>
      </w:pPr>
      <w:r w:rsidRPr="00E4575A">
        <w:rPr>
          <w:sz w:val="28"/>
          <w:szCs w:val="28"/>
        </w:rPr>
        <w:t>- расчет норматива создания неснижаемого запаса топлива на котельной по каждому виду топлива раздельно (далее – ННЗТ);</w:t>
      </w:r>
    </w:p>
    <w:p w14:paraId="3E542042" w14:textId="77777777" w:rsidR="00E4575A" w:rsidRPr="00E4575A" w:rsidRDefault="00E4575A" w:rsidP="00E4575A">
      <w:pPr>
        <w:ind w:firstLine="567"/>
        <w:jc w:val="both"/>
        <w:rPr>
          <w:sz w:val="28"/>
          <w:szCs w:val="28"/>
        </w:rPr>
      </w:pPr>
      <w:r w:rsidRPr="00E4575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C66604A" w14:textId="77777777" w:rsidR="00E4575A" w:rsidRPr="00E4575A" w:rsidRDefault="00E4575A" w:rsidP="00E4575A">
      <w:pPr>
        <w:ind w:firstLine="567"/>
        <w:jc w:val="both"/>
        <w:rPr>
          <w:sz w:val="28"/>
          <w:szCs w:val="28"/>
        </w:rPr>
      </w:pPr>
      <w:r w:rsidRPr="00E4575A">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w:t>
      </w:r>
      <w:r w:rsidRPr="00E4575A">
        <w:rPr>
          <w:sz w:val="28"/>
          <w:szCs w:val="28"/>
        </w:rPr>
        <w:lastRenderedPageBreak/>
        <w:t>(ред.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3E88C855" w14:textId="77777777" w:rsidR="00E4575A" w:rsidRPr="00E4575A" w:rsidRDefault="00E4575A" w:rsidP="00E4575A">
      <w:pPr>
        <w:ind w:firstLine="720"/>
        <w:jc w:val="both"/>
        <w:rPr>
          <w:sz w:val="28"/>
          <w:szCs w:val="28"/>
        </w:rPr>
      </w:pPr>
    </w:p>
    <w:p w14:paraId="207A295E" w14:textId="77777777" w:rsidR="00E4575A" w:rsidRPr="00E4575A" w:rsidRDefault="00E4575A" w:rsidP="00E4575A">
      <w:pPr>
        <w:tabs>
          <w:tab w:val="left" w:pos="1665"/>
        </w:tabs>
        <w:jc w:val="center"/>
        <w:rPr>
          <w:b/>
          <w:bCs/>
          <w:sz w:val="28"/>
          <w:szCs w:val="28"/>
        </w:rPr>
      </w:pPr>
      <w:r w:rsidRPr="00E4575A">
        <w:rPr>
          <w:b/>
          <w:bCs/>
          <w:sz w:val="28"/>
          <w:szCs w:val="28"/>
        </w:rPr>
        <w:t>ПРЕДЛОЖЕНИЕ</w:t>
      </w:r>
    </w:p>
    <w:p w14:paraId="0991AF61" w14:textId="77777777" w:rsidR="00E4575A" w:rsidRPr="00E4575A" w:rsidRDefault="00E4575A" w:rsidP="00E4575A">
      <w:pPr>
        <w:jc w:val="center"/>
        <w:rPr>
          <w:sz w:val="28"/>
          <w:szCs w:val="28"/>
        </w:rPr>
      </w:pPr>
      <w:r w:rsidRPr="00E4575A">
        <w:rPr>
          <w:sz w:val="28"/>
          <w:szCs w:val="28"/>
        </w:rPr>
        <w:t xml:space="preserve">по утверждению нормативов создания запасов топлива на котельных на 2021 год </w:t>
      </w:r>
    </w:p>
    <w:p w14:paraId="3501C081" w14:textId="77777777" w:rsidR="00E4575A" w:rsidRPr="00E4575A" w:rsidRDefault="00E4575A" w:rsidP="00E4575A">
      <w:pPr>
        <w:jc w:val="center"/>
        <w:rPr>
          <w:sz w:val="28"/>
          <w:szCs w:val="28"/>
        </w:rPr>
      </w:pPr>
    </w:p>
    <w:tbl>
      <w:tblPr>
        <w:tblW w:w="9930" w:type="dxa"/>
        <w:tblInd w:w="108" w:type="dxa"/>
        <w:tblLayout w:type="fixed"/>
        <w:tblLook w:val="0000" w:firstRow="0" w:lastRow="0" w:firstColumn="0" w:lastColumn="0" w:noHBand="0" w:noVBand="0"/>
      </w:tblPr>
      <w:tblGrid>
        <w:gridCol w:w="3686"/>
        <w:gridCol w:w="1561"/>
        <w:gridCol w:w="1112"/>
        <w:gridCol w:w="308"/>
        <w:gridCol w:w="1563"/>
        <w:gridCol w:w="1700"/>
      </w:tblGrid>
      <w:tr w:rsidR="00E4575A" w:rsidRPr="00E4575A" w14:paraId="7663A1C2" w14:textId="77777777" w:rsidTr="00874959">
        <w:trPr>
          <w:trHeight w:val="390"/>
        </w:trPr>
        <w:tc>
          <w:tcPr>
            <w:tcW w:w="3686" w:type="dxa"/>
            <w:tcBorders>
              <w:top w:val="nil"/>
              <w:left w:val="nil"/>
              <w:bottom w:val="nil"/>
              <w:right w:val="nil"/>
            </w:tcBorders>
            <w:shd w:val="clear" w:color="auto" w:fill="auto"/>
            <w:vAlign w:val="center"/>
          </w:tcPr>
          <w:p w14:paraId="1F42EB68" w14:textId="77777777" w:rsidR="00E4575A" w:rsidRPr="00E4575A" w:rsidRDefault="00E4575A" w:rsidP="00E4575A">
            <w:pPr>
              <w:jc w:val="center"/>
              <w:rPr>
                <w:sz w:val="28"/>
                <w:szCs w:val="28"/>
              </w:rPr>
            </w:pPr>
          </w:p>
        </w:tc>
        <w:tc>
          <w:tcPr>
            <w:tcW w:w="1561" w:type="dxa"/>
            <w:tcBorders>
              <w:top w:val="nil"/>
              <w:left w:val="nil"/>
              <w:bottom w:val="nil"/>
              <w:right w:val="nil"/>
            </w:tcBorders>
            <w:shd w:val="clear" w:color="auto" w:fill="auto"/>
            <w:vAlign w:val="center"/>
          </w:tcPr>
          <w:p w14:paraId="654DC6C0" w14:textId="77777777" w:rsidR="00E4575A" w:rsidRPr="00E4575A" w:rsidRDefault="00E4575A" w:rsidP="00E4575A">
            <w:pPr>
              <w:jc w:val="center"/>
              <w:rPr>
                <w:sz w:val="28"/>
                <w:szCs w:val="28"/>
              </w:rPr>
            </w:pPr>
          </w:p>
        </w:tc>
        <w:tc>
          <w:tcPr>
            <w:tcW w:w="1112" w:type="dxa"/>
            <w:tcBorders>
              <w:top w:val="nil"/>
              <w:left w:val="nil"/>
              <w:bottom w:val="nil"/>
              <w:right w:val="nil"/>
            </w:tcBorders>
            <w:shd w:val="clear" w:color="auto" w:fill="auto"/>
            <w:vAlign w:val="center"/>
          </w:tcPr>
          <w:p w14:paraId="73CEA903" w14:textId="77777777" w:rsidR="00E4575A" w:rsidRPr="00E4575A" w:rsidRDefault="00E4575A" w:rsidP="00E4575A">
            <w:pPr>
              <w:jc w:val="center"/>
              <w:rPr>
                <w:sz w:val="28"/>
                <w:szCs w:val="28"/>
              </w:rPr>
            </w:pPr>
          </w:p>
        </w:tc>
        <w:tc>
          <w:tcPr>
            <w:tcW w:w="1871" w:type="dxa"/>
            <w:gridSpan w:val="2"/>
            <w:tcBorders>
              <w:top w:val="nil"/>
              <w:left w:val="nil"/>
              <w:bottom w:val="nil"/>
              <w:right w:val="nil"/>
            </w:tcBorders>
            <w:shd w:val="clear" w:color="auto" w:fill="auto"/>
            <w:vAlign w:val="center"/>
          </w:tcPr>
          <w:p w14:paraId="5A36BC31" w14:textId="77777777" w:rsidR="00E4575A" w:rsidRPr="00E4575A" w:rsidRDefault="00E4575A" w:rsidP="00E4575A">
            <w:pPr>
              <w:jc w:val="center"/>
              <w:rPr>
                <w:sz w:val="28"/>
                <w:szCs w:val="28"/>
              </w:rPr>
            </w:pPr>
          </w:p>
        </w:tc>
        <w:tc>
          <w:tcPr>
            <w:tcW w:w="1700" w:type="dxa"/>
            <w:tcBorders>
              <w:top w:val="nil"/>
              <w:left w:val="nil"/>
              <w:bottom w:val="nil"/>
              <w:right w:val="nil"/>
            </w:tcBorders>
            <w:shd w:val="clear" w:color="auto" w:fill="auto"/>
            <w:vAlign w:val="center"/>
          </w:tcPr>
          <w:p w14:paraId="00DE976B" w14:textId="77777777" w:rsidR="00E4575A" w:rsidRPr="00E4575A" w:rsidRDefault="00E4575A" w:rsidP="00E4575A">
            <w:pPr>
              <w:jc w:val="center"/>
              <w:rPr>
                <w:sz w:val="28"/>
                <w:szCs w:val="28"/>
              </w:rPr>
            </w:pPr>
            <w:r w:rsidRPr="00E4575A">
              <w:rPr>
                <w:sz w:val="28"/>
                <w:szCs w:val="28"/>
              </w:rPr>
              <w:t>тыс. тонн</w:t>
            </w:r>
          </w:p>
        </w:tc>
      </w:tr>
      <w:tr w:rsidR="00E4575A" w:rsidRPr="00E4575A" w14:paraId="271EBAB4" w14:textId="77777777" w:rsidTr="00874959">
        <w:trPr>
          <w:trHeight w:val="547"/>
        </w:trPr>
        <w:tc>
          <w:tcPr>
            <w:tcW w:w="3686" w:type="dxa"/>
            <w:vMerge w:val="restart"/>
            <w:tcBorders>
              <w:top w:val="single" w:sz="8" w:space="0" w:color="auto"/>
              <w:left w:val="single" w:sz="8" w:space="0" w:color="auto"/>
              <w:right w:val="single" w:sz="8" w:space="0" w:color="auto"/>
            </w:tcBorders>
            <w:shd w:val="clear" w:color="auto" w:fill="auto"/>
            <w:vAlign w:val="center"/>
          </w:tcPr>
          <w:p w14:paraId="67419107" w14:textId="77777777" w:rsidR="00E4575A" w:rsidRPr="00E4575A" w:rsidRDefault="00E4575A" w:rsidP="00E4575A">
            <w:pPr>
              <w:jc w:val="center"/>
              <w:rPr>
                <w:bCs/>
                <w:sz w:val="28"/>
                <w:szCs w:val="28"/>
              </w:rPr>
            </w:pPr>
            <w:r w:rsidRPr="00E4575A">
              <w:rPr>
                <w:bCs/>
                <w:sz w:val="28"/>
                <w:szCs w:val="28"/>
              </w:rPr>
              <w:t xml:space="preserve">Организация </w:t>
            </w:r>
          </w:p>
        </w:tc>
        <w:tc>
          <w:tcPr>
            <w:tcW w:w="1561" w:type="dxa"/>
            <w:vMerge w:val="restart"/>
            <w:tcBorders>
              <w:top w:val="single" w:sz="8" w:space="0" w:color="auto"/>
              <w:left w:val="single" w:sz="8" w:space="0" w:color="auto"/>
              <w:right w:val="single" w:sz="8" w:space="0" w:color="auto"/>
            </w:tcBorders>
            <w:shd w:val="clear" w:color="auto" w:fill="auto"/>
            <w:vAlign w:val="center"/>
          </w:tcPr>
          <w:p w14:paraId="5965A12B" w14:textId="77777777" w:rsidR="00E4575A" w:rsidRPr="00E4575A" w:rsidRDefault="00E4575A" w:rsidP="00E4575A">
            <w:pPr>
              <w:jc w:val="center"/>
              <w:rPr>
                <w:bCs/>
                <w:sz w:val="28"/>
                <w:szCs w:val="28"/>
              </w:rPr>
            </w:pPr>
            <w:r w:rsidRPr="00E4575A">
              <w:rPr>
                <w:bCs/>
                <w:sz w:val="28"/>
                <w:szCs w:val="28"/>
              </w:rPr>
              <w:t>Вид топлива</w:t>
            </w:r>
          </w:p>
        </w:tc>
        <w:tc>
          <w:tcPr>
            <w:tcW w:w="4683"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2AE4D07B" w14:textId="77777777" w:rsidR="00E4575A" w:rsidRPr="00E4575A" w:rsidRDefault="00E4575A" w:rsidP="00E4575A">
            <w:pPr>
              <w:jc w:val="center"/>
              <w:rPr>
                <w:bCs/>
                <w:sz w:val="28"/>
                <w:szCs w:val="28"/>
              </w:rPr>
            </w:pPr>
            <w:r w:rsidRPr="00E4575A">
              <w:rPr>
                <w:bCs/>
                <w:sz w:val="28"/>
                <w:szCs w:val="28"/>
              </w:rPr>
              <w:t>Нормативы создания запасов топлива на 1 октября 2021 г.</w:t>
            </w:r>
          </w:p>
        </w:tc>
      </w:tr>
      <w:tr w:rsidR="00E4575A" w:rsidRPr="00E4575A" w14:paraId="5E04CC4B" w14:textId="77777777" w:rsidTr="00874959">
        <w:trPr>
          <w:trHeight w:val="187"/>
        </w:trPr>
        <w:tc>
          <w:tcPr>
            <w:tcW w:w="3686" w:type="dxa"/>
            <w:vMerge/>
            <w:tcBorders>
              <w:left w:val="single" w:sz="8" w:space="0" w:color="auto"/>
              <w:right w:val="single" w:sz="8" w:space="0" w:color="auto"/>
            </w:tcBorders>
            <w:vAlign w:val="center"/>
          </w:tcPr>
          <w:p w14:paraId="60ED51D2" w14:textId="77777777" w:rsidR="00E4575A" w:rsidRPr="00E4575A" w:rsidRDefault="00E4575A" w:rsidP="00E4575A">
            <w:pPr>
              <w:rPr>
                <w:bCs/>
                <w:sz w:val="28"/>
                <w:szCs w:val="28"/>
              </w:rPr>
            </w:pPr>
          </w:p>
        </w:tc>
        <w:tc>
          <w:tcPr>
            <w:tcW w:w="1561" w:type="dxa"/>
            <w:vMerge/>
            <w:tcBorders>
              <w:left w:val="single" w:sz="8" w:space="0" w:color="auto"/>
              <w:right w:val="single" w:sz="8" w:space="0" w:color="auto"/>
            </w:tcBorders>
            <w:vAlign w:val="center"/>
          </w:tcPr>
          <w:p w14:paraId="0B68DB9B" w14:textId="77777777" w:rsidR="00E4575A" w:rsidRPr="00E4575A" w:rsidRDefault="00E4575A" w:rsidP="00E4575A">
            <w:pPr>
              <w:rPr>
                <w:bCs/>
                <w:sz w:val="28"/>
                <w:szCs w:val="28"/>
              </w:rPr>
            </w:pPr>
          </w:p>
        </w:tc>
        <w:tc>
          <w:tcPr>
            <w:tcW w:w="1420" w:type="dxa"/>
            <w:gridSpan w:val="2"/>
            <w:vMerge w:val="restart"/>
            <w:tcBorders>
              <w:top w:val="single" w:sz="8" w:space="0" w:color="auto"/>
              <w:left w:val="single" w:sz="8" w:space="0" w:color="auto"/>
              <w:right w:val="single" w:sz="8" w:space="0" w:color="auto"/>
            </w:tcBorders>
            <w:shd w:val="clear" w:color="auto" w:fill="auto"/>
            <w:vAlign w:val="center"/>
          </w:tcPr>
          <w:p w14:paraId="50BD7584" w14:textId="77777777" w:rsidR="00E4575A" w:rsidRPr="00E4575A" w:rsidRDefault="00E4575A" w:rsidP="00E4575A">
            <w:pPr>
              <w:jc w:val="center"/>
              <w:rPr>
                <w:bCs/>
                <w:sz w:val="28"/>
                <w:szCs w:val="28"/>
              </w:rPr>
            </w:pPr>
            <w:r w:rsidRPr="00E4575A">
              <w:rPr>
                <w:bCs/>
                <w:sz w:val="28"/>
                <w:szCs w:val="28"/>
              </w:rPr>
              <w:t>Общий запас топлива</w:t>
            </w:r>
          </w:p>
        </w:tc>
        <w:tc>
          <w:tcPr>
            <w:tcW w:w="3263" w:type="dxa"/>
            <w:gridSpan w:val="2"/>
            <w:tcBorders>
              <w:top w:val="nil"/>
              <w:left w:val="nil"/>
              <w:bottom w:val="single" w:sz="8" w:space="0" w:color="auto"/>
              <w:right w:val="single" w:sz="8" w:space="0" w:color="auto"/>
            </w:tcBorders>
            <w:shd w:val="clear" w:color="auto" w:fill="auto"/>
            <w:vAlign w:val="center"/>
          </w:tcPr>
          <w:p w14:paraId="0F52293D" w14:textId="77777777" w:rsidR="00E4575A" w:rsidRPr="00E4575A" w:rsidRDefault="00E4575A" w:rsidP="00E4575A">
            <w:pPr>
              <w:jc w:val="center"/>
              <w:rPr>
                <w:bCs/>
                <w:sz w:val="28"/>
                <w:szCs w:val="28"/>
              </w:rPr>
            </w:pPr>
            <w:r w:rsidRPr="00E4575A">
              <w:rPr>
                <w:bCs/>
                <w:sz w:val="28"/>
                <w:szCs w:val="28"/>
              </w:rPr>
              <w:t>в том числе</w:t>
            </w:r>
          </w:p>
        </w:tc>
      </w:tr>
      <w:tr w:rsidR="00E4575A" w:rsidRPr="00E4575A" w14:paraId="4817CF71" w14:textId="77777777" w:rsidTr="00874959">
        <w:trPr>
          <w:trHeight w:val="482"/>
        </w:trPr>
        <w:tc>
          <w:tcPr>
            <w:tcW w:w="3686" w:type="dxa"/>
            <w:vMerge/>
            <w:tcBorders>
              <w:left w:val="single" w:sz="8" w:space="0" w:color="auto"/>
              <w:bottom w:val="single" w:sz="8" w:space="0" w:color="000000"/>
              <w:right w:val="single" w:sz="8" w:space="0" w:color="auto"/>
            </w:tcBorders>
            <w:vAlign w:val="center"/>
          </w:tcPr>
          <w:p w14:paraId="791E4FDB" w14:textId="77777777" w:rsidR="00E4575A" w:rsidRPr="00E4575A" w:rsidRDefault="00E4575A" w:rsidP="00E4575A">
            <w:pPr>
              <w:rPr>
                <w:bCs/>
                <w:sz w:val="28"/>
                <w:szCs w:val="28"/>
              </w:rPr>
            </w:pPr>
          </w:p>
        </w:tc>
        <w:tc>
          <w:tcPr>
            <w:tcW w:w="1561" w:type="dxa"/>
            <w:vMerge/>
            <w:tcBorders>
              <w:left w:val="single" w:sz="8" w:space="0" w:color="auto"/>
              <w:bottom w:val="single" w:sz="4" w:space="0" w:color="auto"/>
              <w:right w:val="single" w:sz="8" w:space="0" w:color="auto"/>
            </w:tcBorders>
            <w:vAlign w:val="center"/>
          </w:tcPr>
          <w:p w14:paraId="1AEA7301" w14:textId="77777777" w:rsidR="00E4575A" w:rsidRPr="00E4575A" w:rsidRDefault="00E4575A" w:rsidP="00E4575A">
            <w:pPr>
              <w:rPr>
                <w:bCs/>
                <w:sz w:val="28"/>
                <w:szCs w:val="28"/>
              </w:rPr>
            </w:pPr>
          </w:p>
        </w:tc>
        <w:tc>
          <w:tcPr>
            <w:tcW w:w="1420" w:type="dxa"/>
            <w:gridSpan w:val="2"/>
            <w:vMerge/>
            <w:tcBorders>
              <w:left w:val="single" w:sz="8" w:space="0" w:color="auto"/>
              <w:bottom w:val="single" w:sz="4" w:space="0" w:color="auto"/>
              <w:right w:val="single" w:sz="8" w:space="0" w:color="auto"/>
            </w:tcBorders>
            <w:shd w:val="clear" w:color="auto" w:fill="auto"/>
            <w:vAlign w:val="center"/>
          </w:tcPr>
          <w:p w14:paraId="2F4ABD50" w14:textId="77777777" w:rsidR="00E4575A" w:rsidRPr="00E4575A" w:rsidRDefault="00E4575A" w:rsidP="00E4575A">
            <w:pPr>
              <w:jc w:val="center"/>
              <w:rPr>
                <w:bCs/>
                <w:sz w:val="28"/>
                <w:szCs w:val="28"/>
              </w:rPr>
            </w:pPr>
          </w:p>
        </w:tc>
        <w:tc>
          <w:tcPr>
            <w:tcW w:w="1563" w:type="dxa"/>
            <w:tcBorders>
              <w:top w:val="nil"/>
              <w:left w:val="nil"/>
              <w:bottom w:val="single" w:sz="4" w:space="0" w:color="auto"/>
              <w:right w:val="single" w:sz="8" w:space="0" w:color="auto"/>
            </w:tcBorders>
            <w:shd w:val="clear" w:color="auto" w:fill="auto"/>
            <w:vAlign w:val="center"/>
          </w:tcPr>
          <w:p w14:paraId="614D78A2" w14:textId="77777777" w:rsidR="00E4575A" w:rsidRPr="00E4575A" w:rsidRDefault="00E4575A" w:rsidP="00E4575A">
            <w:pPr>
              <w:jc w:val="center"/>
              <w:rPr>
                <w:bCs/>
                <w:sz w:val="28"/>
                <w:szCs w:val="28"/>
              </w:rPr>
            </w:pPr>
            <w:r w:rsidRPr="00E4575A">
              <w:rPr>
                <w:bCs/>
                <w:sz w:val="28"/>
                <w:szCs w:val="28"/>
              </w:rPr>
              <w:t>эксплуатационный запас</w:t>
            </w:r>
          </w:p>
        </w:tc>
        <w:tc>
          <w:tcPr>
            <w:tcW w:w="1700" w:type="dxa"/>
            <w:tcBorders>
              <w:left w:val="nil"/>
              <w:bottom w:val="single" w:sz="4" w:space="0" w:color="auto"/>
              <w:right w:val="single" w:sz="8" w:space="0" w:color="auto"/>
            </w:tcBorders>
            <w:shd w:val="clear" w:color="auto" w:fill="auto"/>
            <w:vAlign w:val="center"/>
          </w:tcPr>
          <w:p w14:paraId="7419BF22" w14:textId="77777777" w:rsidR="00E4575A" w:rsidRPr="00E4575A" w:rsidRDefault="00E4575A" w:rsidP="00E4575A">
            <w:pPr>
              <w:jc w:val="center"/>
              <w:rPr>
                <w:bCs/>
                <w:sz w:val="28"/>
                <w:szCs w:val="28"/>
              </w:rPr>
            </w:pPr>
            <w:proofErr w:type="spellStart"/>
            <w:proofErr w:type="gramStart"/>
            <w:r w:rsidRPr="00E4575A">
              <w:rPr>
                <w:bCs/>
                <w:sz w:val="28"/>
                <w:szCs w:val="28"/>
              </w:rPr>
              <w:t>неснижае-мый</w:t>
            </w:r>
            <w:proofErr w:type="spellEnd"/>
            <w:proofErr w:type="gramEnd"/>
            <w:r w:rsidRPr="00E4575A">
              <w:rPr>
                <w:bCs/>
                <w:sz w:val="28"/>
                <w:szCs w:val="28"/>
              </w:rPr>
              <w:t xml:space="preserve"> </w:t>
            </w:r>
          </w:p>
          <w:p w14:paraId="1AC664DA" w14:textId="77777777" w:rsidR="00E4575A" w:rsidRPr="00E4575A" w:rsidRDefault="00E4575A" w:rsidP="00E4575A">
            <w:pPr>
              <w:jc w:val="center"/>
              <w:rPr>
                <w:bCs/>
                <w:sz w:val="28"/>
                <w:szCs w:val="28"/>
              </w:rPr>
            </w:pPr>
            <w:r w:rsidRPr="00E4575A">
              <w:rPr>
                <w:bCs/>
                <w:sz w:val="28"/>
                <w:szCs w:val="28"/>
              </w:rPr>
              <w:t>запас</w:t>
            </w:r>
          </w:p>
        </w:tc>
      </w:tr>
      <w:tr w:rsidR="00E4575A" w:rsidRPr="00E4575A" w14:paraId="3E2F673C" w14:textId="77777777" w:rsidTr="00874959">
        <w:trPr>
          <w:trHeight w:val="724"/>
        </w:trPr>
        <w:tc>
          <w:tcPr>
            <w:tcW w:w="3686" w:type="dxa"/>
            <w:tcBorders>
              <w:top w:val="single" w:sz="8" w:space="0" w:color="000000"/>
              <w:left w:val="single" w:sz="8" w:space="0" w:color="auto"/>
              <w:bottom w:val="single" w:sz="4" w:space="0" w:color="auto"/>
              <w:right w:val="single" w:sz="4" w:space="0" w:color="auto"/>
            </w:tcBorders>
            <w:shd w:val="clear" w:color="auto" w:fill="auto"/>
            <w:vAlign w:val="center"/>
          </w:tcPr>
          <w:p w14:paraId="547E107F" w14:textId="77777777" w:rsidR="00E4575A" w:rsidRPr="00E4575A" w:rsidRDefault="00E4575A" w:rsidP="00E4575A">
            <w:pPr>
              <w:jc w:val="center"/>
              <w:rPr>
                <w:sz w:val="28"/>
                <w:szCs w:val="28"/>
              </w:rPr>
            </w:pPr>
            <w:r w:rsidRPr="00E4575A">
              <w:rPr>
                <w:sz w:val="28"/>
                <w:szCs w:val="28"/>
              </w:rPr>
              <w:t>ООО «</w:t>
            </w:r>
            <w:proofErr w:type="spellStart"/>
            <w:r w:rsidRPr="00E4575A">
              <w:rPr>
                <w:sz w:val="28"/>
                <w:szCs w:val="28"/>
              </w:rPr>
              <w:t>ТеплоЭнергоСбыт</w:t>
            </w:r>
            <w:proofErr w:type="spellEnd"/>
            <w:r w:rsidRPr="00E4575A">
              <w:rPr>
                <w:sz w:val="28"/>
                <w:szCs w:val="28"/>
              </w:rPr>
              <w:t>»</w:t>
            </w:r>
          </w:p>
          <w:p w14:paraId="034BA7F0" w14:textId="77777777" w:rsidR="00E4575A" w:rsidRPr="00E4575A" w:rsidRDefault="00E4575A" w:rsidP="00E4575A">
            <w:pPr>
              <w:rPr>
                <w:sz w:val="28"/>
                <w:szCs w:val="28"/>
              </w:rPr>
            </w:pPr>
            <w:r w:rsidRPr="00E4575A">
              <w:rPr>
                <w:sz w:val="28"/>
                <w:szCs w:val="28"/>
              </w:rPr>
              <w:t>по узлу теплоснабжения г. Топки</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087666D3" w14:textId="77777777" w:rsidR="00E4575A" w:rsidRPr="00E4575A" w:rsidRDefault="00E4575A" w:rsidP="00E4575A">
            <w:pPr>
              <w:jc w:val="center"/>
              <w:rPr>
                <w:sz w:val="28"/>
                <w:szCs w:val="28"/>
              </w:rPr>
            </w:pPr>
            <w:r w:rsidRPr="00E4575A">
              <w:rPr>
                <w:sz w:val="28"/>
                <w:szCs w:val="28"/>
              </w:rPr>
              <w:t>Дизельное топливо</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36ED1" w14:textId="77777777" w:rsidR="00E4575A" w:rsidRPr="00E4575A" w:rsidRDefault="00E4575A" w:rsidP="00E4575A">
            <w:pPr>
              <w:jc w:val="center"/>
              <w:rPr>
                <w:color w:val="000000"/>
                <w:sz w:val="28"/>
                <w:szCs w:val="28"/>
              </w:rPr>
            </w:pPr>
            <w:r w:rsidRPr="00E4575A">
              <w:rPr>
                <w:color w:val="000000"/>
                <w:sz w:val="28"/>
                <w:szCs w:val="28"/>
              </w:rPr>
              <w:t>0,652</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8CF214E" w14:textId="77777777" w:rsidR="00E4575A" w:rsidRPr="00E4575A" w:rsidRDefault="00E4575A" w:rsidP="00E4575A">
            <w:pPr>
              <w:jc w:val="center"/>
              <w:rPr>
                <w:color w:val="000000"/>
                <w:sz w:val="28"/>
                <w:szCs w:val="28"/>
              </w:rPr>
            </w:pPr>
            <w:r w:rsidRPr="00E4575A">
              <w:rPr>
                <w:color w:val="000000"/>
                <w:sz w:val="28"/>
                <w:szCs w:val="28"/>
              </w:rPr>
              <w:t>0,558</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7D3D92A3" w14:textId="77777777" w:rsidR="00E4575A" w:rsidRPr="00E4575A" w:rsidRDefault="00E4575A" w:rsidP="00E4575A">
            <w:pPr>
              <w:jc w:val="center"/>
              <w:rPr>
                <w:color w:val="000000"/>
                <w:sz w:val="28"/>
                <w:szCs w:val="28"/>
              </w:rPr>
            </w:pPr>
            <w:r w:rsidRPr="00E4575A">
              <w:rPr>
                <w:color w:val="000000"/>
                <w:sz w:val="28"/>
                <w:szCs w:val="28"/>
              </w:rPr>
              <w:t>0,094</w:t>
            </w:r>
          </w:p>
        </w:tc>
      </w:tr>
    </w:tbl>
    <w:p w14:paraId="618689DF" w14:textId="77777777" w:rsidR="00E4575A" w:rsidRPr="00E4575A" w:rsidRDefault="00E4575A" w:rsidP="00E4575A">
      <w:pPr>
        <w:jc w:val="both"/>
        <w:rPr>
          <w:b/>
          <w:sz w:val="28"/>
          <w:szCs w:val="28"/>
        </w:rPr>
      </w:pPr>
    </w:p>
    <w:p w14:paraId="0164134C" w14:textId="77777777" w:rsidR="00E4575A" w:rsidRPr="00E4575A" w:rsidRDefault="00E4575A" w:rsidP="00E4575A">
      <w:pPr>
        <w:ind w:firstLine="720"/>
        <w:jc w:val="both"/>
        <w:rPr>
          <w:b/>
          <w:sz w:val="28"/>
          <w:szCs w:val="28"/>
        </w:rPr>
      </w:pPr>
    </w:p>
    <w:p w14:paraId="40D07FB4" w14:textId="77777777" w:rsidR="00813F42" w:rsidRDefault="00813F42" w:rsidP="0062320D">
      <w:pPr>
        <w:tabs>
          <w:tab w:val="left" w:pos="5580"/>
          <w:tab w:val="left" w:pos="9498"/>
        </w:tabs>
        <w:ind w:right="-569"/>
      </w:pPr>
    </w:p>
    <w:p w14:paraId="5360AC46" w14:textId="77777777" w:rsidR="00E4575A" w:rsidRDefault="00E4575A" w:rsidP="0062320D">
      <w:pPr>
        <w:tabs>
          <w:tab w:val="left" w:pos="5580"/>
          <w:tab w:val="left" w:pos="9498"/>
        </w:tabs>
        <w:ind w:right="-569"/>
        <w:sectPr w:rsidR="00E4575A" w:rsidSect="00813CC2">
          <w:pgSz w:w="11906" w:h="16838"/>
          <w:pgMar w:top="709" w:right="851" w:bottom="1134" w:left="851" w:header="720" w:footer="720" w:gutter="0"/>
          <w:cols w:space="720"/>
          <w:titlePg/>
          <w:docGrid w:linePitch="326"/>
        </w:sectPr>
      </w:pPr>
    </w:p>
    <w:p w14:paraId="3EBDE181" w14:textId="340AE01C" w:rsidR="00E4575A" w:rsidRDefault="00E4575A" w:rsidP="00E4575A">
      <w:pPr>
        <w:tabs>
          <w:tab w:val="left" w:pos="5580"/>
          <w:tab w:val="left" w:pos="9498"/>
        </w:tabs>
        <w:ind w:right="-569" w:firstLine="5670"/>
      </w:pPr>
      <w:r>
        <w:lastRenderedPageBreak/>
        <w:t>Приложение № 43 к протоколу № 59</w:t>
      </w:r>
    </w:p>
    <w:p w14:paraId="1580F72B" w14:textId="77777777" w:rsidR="00E4575A" w:rsidRDefault="00E4575A" w:rsidP="00E4575A">
      <w:pPr>
        <w:tabs>
          <w:tab w:val="left" w:pos="5580"/>
          <w:tab w:val="left" w:pos="9498"/>
        </w:tabs>
        <w:ind w:right="-569" w:firstLine="5670"/>
      </w:pPr>
      <w:r>
        <w:t>заседания Правления Региональной</w:t>
      </w:r>
    </w:p>
    <w:p w14:paraId="0F96F647" w14:textId="77777777" w:rsidR="00E4575A" w:rsidRDefault="00E4575A" w:rsidP="00E4575A">
      <w:pPr>
        <w:tabs>
          <w:tab w:val="left" w:pos="5580"/>
          <w:tab w:val="left" w:pos="9498"/>
        </w:tabs>
        <w:ind w:right="-569" w:firstLine="5670"/>
      </w:pPr>
      <w:r>
        <w:t>энергетической комиссии</w:t>
      </w:r>
    </w:p>
    <w:p w14:paraId="2D72CA7A" w14:textId="767502D4" w:rsidR="00E4575A" w:rsidRDefault="00E4575A" w:rsidP="00E4575A">
      <w:pPr>
        <w:tabs>
          <w:tab w:val="left" w:pos="5580"/>
          <w:tab w:val="left" w:pos="9498"/>
        </w:tabs>
        <w:ind w:right="-569" w:firstLine="5670"/>
      </w:pPr>
      <w:r>
        <w:t>Кузбасса от 29.09.2020</w:t>
      </w:r>
    </w:p>
    <w:p w14:paraId="01FA758E" w14:textId="77777777" w:rsidR="00E4575A" w:rsidRDefault="00E4575A" w:rsidP="00E4575A">
      <w:pPr>
        <w:tabs>
          <w:tab w:val="left" w:pos="5580"/>
          <w:tab w:val="left" w:pos="9498"/>
        </w:tabs>
        <w:ind w:right="-569" w:firstLine="5670"/>
      </w:pPr>
    </w:p>
    <w:p w14:paraId="0CFED2F7" w14:textId="77777777" w:rsidR="00E4575A" w:rsidRPr="00E4575A" w:rsidRDefault="00E4575A" w:rsidP="00E4575A">
      <w:pPr>
        <w:keepNext/>
        <w:jc w:val="center"/>
        <w:outlineLvl w:val="0"/>
        <w:rPr>
          <w:b/>
          <w:sz w:val="28"/>
          <w:szCs w:val="28"/>
        </w:rPr>
      </w:pPr>
      <w:r w:rsidRPr="00E4575A">
        <w:rPr>
          <w:b/>
          <w:sz w:val="28"/>
          <w:szCs w:val="28"/>
        </w:rPr>
        <w:t>Экспертное заключение региональной энергетической комиссии Кемеровской области по материалам, представленным ООО «УТС» (г. Междуреченск), для утверждения нормативов создания запасов топлива на котельных на 2021 год</w:t>
      </w:r>
    </w:p>
    <w:p w14:paraId="631C55FD" w14:textId="77777777" w:rsidR="00E4575A" w:rsidRPr="00E4575A" w:rsidRDefault="00E4575A" w:rsidP="00E4575A">
      <w:pPr>
        <w:jc w:val="both"/>
        <w:rPr>
          <w:sz w:val="28"/>
          <w:szCs w:val="28"/>
        </w:rPr>
      </w:pPr>
    </w:p>
    <w:p w14:paraId="511BBD1A" w14:textId="77777777" w:rsidR="00E4575A" w:rsidRPr="00E4575A" w:rsidRDefault="00E4575A" w:rsidP="00E4575A">
      <w:pPr>
        <w:ind w:firstLine="567"/>
        <w:jc w:val="both"/>
        <w:rPr>
          <w:sz w:val="28"/>
          <w:szCs w:val="28"/>
        </w:rPr>
      </w:pPr>
      <w:r w:rsidRPr="00E4575A">
        <w:rPr>
          <w:sz w:val="28"/>
          <w:szCs w:val="28"/>
        </w:rPr>
        <w:t>В Региональную энергетическую комиссию Кузбасса обратилось ООО «УТС» (г. Междуреченск) (далее – Предприятие) с заявкой на утверждение нормативов создания запасов топлива на котельных.</w:t>
      </w:r>
    </w:p>
    <w:p w14:paraId="30326164" w14:textId="77777777" w:rsidR="00E4575A" w:rsidRPr="00E4575A" w:rsidRDefault="00E4575A" w:rsidP="00E4575A">
      <w:pPr>
        <w:autoSpaceDE w:val="0"/>
        <w:autoSpaceDN w:val="0"/>
        <w:adjustRightInd w:val="0"/>
        <w:spacing w:before="34"/>
        <w:ind w:firstLine="571"/>
        <w:jc w:val="both"/>
        <w:rPr>
          <w:sz w:val="28"/>
          <w:szCs w:val="28"/>
        </w:rPr>
      </w:pPr>
      <w:r w:rsidRPr="00E4575A">
        <w:rPr>
          <w:sz w:val="28"/>
          <w:szCs w:val="28"/>
        </w:rPr>
        <w:t>На балансе ООО «УТС» г. Междуреченск имеются 6 котельных, работающих на камен</w:t>
      </w:r>
      <w:r w:rsidRPr="00E4575A">
        <w:rPr>
          <w:sz w:val="28"/>
          <w:szCs w:val="28"/>
        </w:rPr>
        <w:softHyphen/>
        <w:t>ном угле, 1 котельная, работающая на дизельном топливе и две ПНС. Котельная № 12 функ</w:t>
      </w:r>
      <w:r w:rsidRPr="00E4575A">
        <w:rPr>
          <w:sz w:val="28"/>
          <w:szCs w:val="28"/>
        </w:rPr>
        <w:softHyphen/>
        <w:t xml:space="preserve">ционирует </w:t>
      </w:r>
      <w:r w:rsidRPr="00E4575A">
        <w:rPr>
          <w:bCs/>
          <w:sz w:val="28"/>
          <w:szCs w:val="28"/>
        </w:rPr>
        <w:t xml:space="preserve">7272 часа, </w:t>
      </w:r>
      <w:r w:rsidRPr="00E4575A">
        <w:rPr>
          <w:sz w:val="28"/>
          <w:szCs w:val="28"/>
        </w:rPr>
        <w:t xml:space="preserve">котельная № 4а-5а функционирует </w:t>
      </w:r>
      <w:r w:rsidRPr="00E4575A">
        <w:rPr>
          <w:bCs/>
          <w:sz w:val="28"/>
          <w:szCs w:val="28"/>
        </w:rPr>
        <w:t xml:space="preserve">7296 часов, </w:t>
      </w:r>
      <w:r w:rsidRPr="00E4575A">
        <w:rPr>
          <w:sz w:val="28"/>
          <w:szCs w:val="28"/>
        </w:rPr>
        <w:t xml:space="preserve">остальные котельные функционируют </w:t>
      </w:r>
      <w:r w:rsidRPr="00E4575A">
        <w:rPr>
          <w:bCs/>
          <w:sz w:val="28"/>
          <w:szCs w:val="28"/>
        </w:rPr>
        <w:t xml:space="preserve">5808 часов </w:t>
      </w:r>
      <w:r w:rsidRPr="00E4575A">
        <w:rPr>
          <w:sz w:val="28"/>
          <w:szCs w:val="28"/>
        </w:rPr>
        <w:t xml:space="preserve">и обеспечивают потребности подключенных потребителей в отоплении и горячем водоснабжении. В </w:t>
      </w:r>
      <w:proofErr w:type="spellStart"/>
      <w:r w:rsidRPr="00E4575A">
        <w:rPr>
          <w:sz w:val="28"/>
          <w:szCs w:val="28"/>
        </w:rPr>
        <w:t>межотопительный</w:t>
      </w:r>
      <w:proofErr w:type="spellEnd"/>
      <w:r w:rsidRPr="00E4575A">
        <w:rPr>
          <w:sz w:val="28"/>
          <w:szCs w:val="28"/>
        </w:rPr>
        <w:t xml:space="preserve"> период во время проведения ремонтных работ нагрузка котельной № 4а-5а переключается на котельную № 12 и наобо</w:t>
      </w:r>
      <w:r w:rsidRPr="00E4575A">
        <w:rPr>
          <w:sz w:val="28"/>
          <w:szCs w:val="28"/>
        </w:rPr>
        <w:softHyphen/>
        <w:t>рот. Часы работы тепловой сети от котельных 4а-5а,</w:t>
      </w:r>
      <w:proofErr w:type="gramStart"/>
      <w:r w:rsidRPr="00E4575A">
        <w:rPr>
          <w:sz w:val="28"/>
          <w:szCs w:val="28"/>
        </w:rPr>
        <w:t>12  благодаря</w:t>
      </w:r>
      <w:proofErr w:type="gramEnd"/>
      <w:r w:rsidRPr="00E4575A">
        <w:rPr>
          <w:sz w:val="28"/>
          <w:szCs w:val="28"/>
        </w:rPr>
        <w:t xml:space="preserve"> перемычке  (в ТК-24 ) независимо от ремонта котельных  составляют 8424  часа.  Котельная п. Майзас принята на баланс предприятия в 2014 г. В связи с ликвидацией предприятия - потребителя тепловой энергии, котельная № 2 в п. </w:t>
      </w:r>
      <w:proofErr w:type="spellStart"/>
      <w:r w:rsidRPr="00E4575A">
        <w:rPr>
          <w:sz w:val="28"/>
          <w:szCs w:val="28"/>
        </w:rPr>
        <w:t>Теба</w:t>
      </w:r>
      <w:proofErr w:type="spellEnd"/>
      <w:r w:rsidRPr="00E4575A">
        <w:rPr>
          <w:sz w:val="28"/>
          <w:szCs w:val="28"/>
        </w:rPr>
        <w:t xml:space="preserve"> в 2016 г. законсерви</w:t>
      </w:r>
      <w:r w:rsidRPr="00E4575A">
        <w:rPr>
          <w:sz w:val="28"/>
          <w:szCs w:val="28"/>
        </w:rPr>
        <w:softHyphen/>
        <w:t>рована.</w:t>
      </w:r>
    </w:p>
    <w:p w14:paraId="17CF1618" w14:textId="77777777" w:rsidR="00E4575A" w:rsidRPr="00E4575A" w:rsidRDefault="00E4575A" w:rsidP="00E4575A">
      <w:pPr>
        <w:autoSpaceDE w:val="0"/>
        <w:autoSpaceDN w:val="0"/>
        <w:adjustRightInd w:val="0"/>
        <w:spacing w:before="10"/>
        <w:ind w:firstLine="576"/>
        <w:jc w:val="both"/>
        <w:rPr>
          <w:bCs/>
          <w:sz w:val="28"/>
          <w:szCs w:val="28"/>
        </w:rPr>
      </w:pPr>
      <w:r w:rsidRPr="00E4575A">
        <w:rPr>
          <w:sz w:val="28"/>
          <w:szCs w:val="28"/>
        </w:rPr>
        <w:t xml:space="preserve">Общая установленная мощность котельных ООО «УТС» на 2021 г. составила </w:t>
      </w:r>
      <w:r w:rsidRPr="00E4575A">
        <w:rPr>
          <w:bCs/>
          <w:sz w:val="28"/>
          <w:szCs w:val="28"/>
        </w:rPr>
        <w:t>53,09 Гкал/ч:</w:t>
      </w:r>
    </w:p>
    <w:p w14:paraId="7E8F453F" w14:textId="77777777" w:rsidR="00E4575A" w:rsidRPr="00E4575A" w:rsidRDefault="00E4575A" w:rsidP="00E4575A">
      <w:pPr>
        <w:autoSpaceDE w:val="0"/>
        <w:autoSpaceDN w:val="0"/>
        <w:adjustRightInd w:val="0"/>
        <w:spacing w:before="10"/>
        <w:ind w:firstLine="576"/>
        <w:jc w:val="both"/>
        <w:rPr>
          <w:bCs/>
          <w:sz w:val="28"/>
          <w:szCs w:val="28"/>
        </w:rPr>
      </w:pPr>
    </w:p>
    <w:p w14:paraId="59607A5F" w14:textId="77777777" w:rsidR="00E4575A" w:rsidRPr="00E4575A" w:rsidRDefault="00E4575A" w:rsidP="00E4575A">
      <w:pPr>
        <w:numPr>
          <w:ilvl w:val="0"/>
          <w:numId w:val="34"/>
        </w:numPr>
        <w:jc w:val="right"/>
        <w:rPr>
          <w:b/>
          <w:bCs/>
        </w:rPr>
      </w:pPr>
    </w:p>
    <w:tbl>
      <w:tblPr>
        <w:tblW w:w="9908" w:type="dxa"/>
        <w:tblInd w:w="103" w:type="dxa"/>
        <w:tblLook w:val="04A0" w:firstRow="1" w:lastRow="0" w:firstColumn="1" w:lastColumn="0" w:noHBand="0" w:noVBand="1"/>
      </w:tblPr>
      <w:tblGrid>
        <w:gridCol w:w="1848"/>
        <w:gridCol w:w="1701"/>
        <w:gridCol w:w="1000"/>
        <w:gridCol w:w="1675"/>
        <w:gridCol w:w="1424"/>
        <w:gridCol w:w="2260"/>
      </w:tblGrid>
      <w:tr w:rsidR="00E4575A" w:rsidRPr="00E4575A" w14:paraId="348C1C95" w14:textId="77777777" w:rsidTr="00874959">
        <w:trPr>
          <w:trHeight w:val="270"/>
        </w:trPr>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36B59" w14:textId="77777777" w:rsidR="00E4575A" w:rsidRPr="00E4575A" w:rsidRDefault="00E4575A" w:rsidP="00E4575A">
            <w:pPr>
              <w:jc w:val="center"/>
              <w:rPr>
                <w:sz w:val="20"/>
                <w:szCs w:val="20"/>
              </w:rPr>
            </w:pPr>
            <w:r w:rsidRPr="00E4575A">
              <w:rPr>
                <w:sz w:val="20"/>
                <w:szCs w:val="20"/>
              </w:rPr>
              <w:t>Котельная населенного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A1131" w14:textId="77777777" w:rsidR="00E4575A" w:rsidRPr="00E4575A" w:rsidRDefault="00E4575A" w:rsidP="00E4575A">
            <w:pPr>
              <w:jc w:val="center"/>
              <w:rPr>
                <w:sz w:val="20"/>
                <w:szCs w:val="20"/>
              </w:rPr>
            </w:pPr>
            <w:r w:rsidRPr="00E4575A">
              <w:rPr>
                <w:sz w:val="20"/>
                <w:szCs w:val="20"/>
              </w:rPr>
              <w:t>Наименование котельной</w:t>
            </w:r>
          </w:p>
        </w:tc>
        <w:tc>
          <w:tcPr>
            <w:tcW w:w="26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F27929" w14:textId="77777777" w:rsidR="00E4575A" w:rsidRPr="00E4575A" w:rsidRDefault="00E4575A" w:rsidP="00E4575A">
            <w:pPr>
              <w:jc w:val="center"/>
              <w:rPr>
                <w:sz w:val="20"/>
                <w:szCs w:val="20"/>
              </w:rPr>
            </w:pPr>
            <w:r w:rsidRPr="00E4575A">
              <w:rPr>
                <w:sz w:val="20"/>
                <w:szCs w:val="20"/>
              </w:rPr>
              <w:t>Тип котла</w:t>
            </w:r>
          </w:p>
        </w:tc>
        <w:tc>
          <w:tcPr>
            <w:tcW w:w="1424" w:type="dxa"/>
            <w:tcBorders>
              <w:top w:val="single" w:sz="4" w:space="0" w:color="auto"/>
              <w:left w:val="nil"/>
              <w:bottom w:val="single" w:sz="4" w:space="0" w:color="auto"/>
              <w:right w:val="single" w:sz="4" w:space="0" w:color="auto"/>
            </w:tcBorders>
            <w:shd w:val="clear" w:color="auto" w:fill="auto"/>
            <w:vAlign w:val="center"/>
          </w:tcPr>
          <w:p w14:paraId="381F1D78" w14:textId="77777777" w:rsidR="00E4575A" w:rsidRPr="00E4575A" w:rsidRDefault="00E4575A" w:rsidP="00E4575A">
            <w:pPr>
              <w:jc w:val="center"/>
              <w:rPr>
                <w:sz w:val="20"/>
                <w:szCs w:val="20"/>
              </w:rPr>
            </w:pPr>
            <w:r w:rsidRPr="00E4575A">
              <w:rPr>
                <w:sz w:val="20"/>
                <w:szCs w:val="20"/>
              </w:rPr>
              <w:t>Год ввода в эксплуатацию</w:t>
            </w:r>
          </w:p>
        </w:tc>
        <w:tc>
          <w:tcPr>
            <w:tcW w:w="2260" w:type="dxa"/>
            <w:tcBorders>
              <w:top w:val="single" w:sz="4" w:space="0" w:color="auto"/>
              <w:left w:val="nil"/>
              <w:bottom w:val="single" w:sz="4" w:space="0" w:color="auto"/>
              <w:right w:val="single" w:sz="4" w:space="0" w:color="auto"/>
            </w:tcBorders>
            <w:shd w:val="clear" w:color="auto" w:fill="auto"/>
            <w:vAlign w:val="center"/>
          </w:tcPr>
          <w:p w14:paraId="1CBA5CF0" w14:textId="77777777" w:rsidR="00E4575A" w:rsidRPr="00E4575A" w:rsidRDefault="00E4575A" w:rsidP="00E4575A">
            <w:pPr>
              <w:jc w:val="center"/>
              <w:rPr>
                <w:sz w:val="20"/>
                <w:szCs w:val="20"/>
              </w:rPr>
            </w:pPr>
            <w:r w:rsidRPr="00E4575A">
              <w:rPr>
                <w:sz w:val="20"/>
                <w:szCs w:val="20"/>
              </w:rPr>
              <w:t>номинальная производительность котла, Гкал/ч</w:t>
            </w:r>
          </w:p>
        </w:tc>
      </w:tr>
      <w:tr w:rsidR="00E4575A" w:rsidRPr="00E4575A" w14:paraId="79CFB00E" w14:textId="77777777" w:rsidTr="00874959">
        <w:trPr>
          <w:trHeight w:val="270"/>
        </w:trPr>
        <w:tc>
          <w:tcPr>
            <w:tcW w:w="1848" w:type="dxa"/>
            <w:vMerge w:val="restart"/>
            <w:tcBorders>
              <w:top w:val="nil"/>
              <w:left w:val="single" w:sz="4" w:space="0" w:color="auto"/>
              <w:bottom w:val="nil"/>
              <w:right w:val="single" w:sz="4" w:space="0" w:color="auto"/>
            </w:tcBorders>
            <w:shd w:val="clear" w:color="auto" w:fill="auto"/>
            <w:vAlign w:val="center"/>
            <w:hideMark/>
          </w:tcPr>
          <w:p w14:paraId="7E315F36" w14:textId="77777777" w:rsidR="00E4575A" w:rsidRPr="00E4575A" w:rsidRDefault="00E4575A" w:rsidP="00E4575A">
            <w:pPr>
              <w:rPr>
                <w:color w:val="000000"/>
                <w:sz w:val="20"/>
                <w:szCs w:val="20"/>
              </w:rPr>
            </w:pPr>
            <w:r w:rsidRPr="00E4575A">
              <w:rPr>
                <w:color w:val="000000"/>
                <w:sz w:val="20"/>
                <w:szCs w:val="20"/>
              </w:rPr>
              <w:t>г. Междуреченск</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71E87B6" w14:textId="77777777" w:rsidR="00E4575A" w:rsidRPr="00E4575A" w:rsidRDefault="00E4575A" w:rsidP="00E4575A">
            <w:pPr>
              <w:rPr>
                <w:sz w:val="20"/>
                <w:szCs w:val="20"/>
              </w:rPr>
            </w:pPr>
            <w:r w:rsidRPr="00E4575A">
              <w:rPr>
                <w:sz w:val="20"/>
                <w:szCs w:val="20"/>
              </w:rPr>
              <w:t>котельная 4а-5а</w:t>
            </w:r>
          </w:p>
        </w:tc>
        <w:tc>
          <w:tcPr>
            <w:tcW w:w="1000" w:type="dxa"/>
            <w:tcBorders>
              <w:top w:val="nil"/>
              <w:left w:val="nil"/>
              <w:bottom w:val="single" w:sz="4" w:space="0" w:color="auto"/>
              <w:right w:val="single" w:sz="4" w:space="0" w:color="auto"/>
            </w:tcBorders>
            <w:shd w:val="clear" w:color="auto" w:fill="auto"/>
            <w:vAlign w:val="center"/>
            <w:hideMark/>
          </w:tcPr>
          <w:p w14:paraId="79493CF0"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09B3ABA4" w14:textId="77777777" w:rsidR="00E4575A" w:rsidRPr="00E4575A" w:rsidRDefault="00E4575A" w:rsidP="00E4575A">
            <w:pPr>
              <w:rPr>
                <w:sz w:val="20"/>
                <w:szCs w:val="20"/>
              </w:rPr>
            </w:pPr>
            <w:r w:rsidRPr="00E4575A">
              <w:rPr>
                <w:sz w:val="20"/>
                <w:szCs w:val="20"/>
              </w:rPr>
              <w:t>ДКВР 20/13 №1</w:t>
            </w:r>
          </w:p>
        </w:tc>
        <w:tc>
          <w:tcPr>
            <w:tcW w:w="1424" w:type="dxa"/>
            <w:tcBorders>
              <w:top w:val="nil"/>
              <w:left w:val="nil"/>
              <w:bottom w:val="single" w:sz="4" w:space="0" w:color="auto"/>
              <w:right w:val="single" w:sz="4" w:space="0" w:color="auto"/>
            </w:tcBorders>
            <w:shd w:val="clear" w:color="auto" w:fill="auto"/>
            <w:noWrap/>
            <w:vAlign w:val="center"/>
            <w:hideMark/>
          </w:tcPr>
          <w:p w14:paraId="4CCC6E25" w14:textId="77777777" w:rsidR="00E4575A" w:rsidRPr="00E4575A" w:rsidRDefault="00E4575A" w:rsidP="00E4575A">
            <w:pPr>
              <w:jc w:val="center"/>
              <w:rPr>
                <w:sz w:val="20"/>
                <w:szCs w:val="20"/>
              </w:rPr>
            </w:pPr>
            <w:r w:rsidRPr="00E4575A">
              <w:rPr>
                <w:sz w:val="20"/>
                <w:szCs w:val="20"/>
              </w:rPr>
              <w:t>1973</w:t>
            </w:r>
          </w:p>
        </w:tc>
        <w:tc>
          <w:tcPr>
            <w:tcW w:w="2260" w:type="dxa"/>
            <w:tcBorders>
              <w:top w:val="nil"/>
              <w:left w:val="nil"/>
              <w:bottom w:val="single" w:sz="4" w:space="0" w:color="auto"/>
              <w:right w:val="single" w:sz="4" w:space="0" w:color="auto"/>
            </w:tcBorders>
            <w:shd w:val="clear" w:color="auto" w:fill="auto"/>
            <w:noWrap/>
            <w:vAlign w:val="center"/>
            <w:hideMark/>
          </w:tcPr>
          <w:p w14:paraId="59AA6ACA" w14:textId="77777777" w:rsidR="00E4575A" w:rsidRPr="00E4575A" w:rsidRDefault="00E4575A" w:rsidP="00E4575A">
            <w:pPr>
              <w:jc w:val="center"/>
              <w:rPr>
                <w:sz w:val="20"/>
                <w:szCs w:val="20"/>
              </w:rPr>
            </w:pPr>
            <w:r w:rsidRPr="00E4575A">
              <w:rPr>
                <w:sz w:val="20"/>
                <w:szCs w:val="20"/>
              </w:rPr>
              <w:t>11,4</w:t>
            </w:r>
          </w:p>
        </w:tc>
      </w:tr>
      <w:tr w:rsidR="00E4575A" w:rsidRPr="00E4575A" w14:paraId="3CF15D43" w14:textId="77777777" w:rsidTr="00874959">
        <w:trPr>
          <w:trHeight w:val="270"/>
        </w:trPr>
        <w:tc>
          <w:tcPr>
            <w:tcW w:w="1848" w:type="dxa"/>
            <w:vMerge/>
            <w:tcBorders>
              <w:top w:val="nil"/>
              <w:left w:val="single" w:sz="4" w:space="0" w:color="auto"/>
              <w:bottom w:val="nil"/>
              <w:right w:val="single" w:sz="4" w:space="0" w:color="auto"/>
            </w:tcBorders>
            <w:shd w:val="clear" w:color="auto" w:fill="auto"/>
            <w:vAlign w:val="center"/>
            <w:hideMark/>
          </w:tcPr>
          <w:p w14:paraId="2FA1FFC6" w14:textId="77777777" w:rsidR="00E4575A" w:rsidRPr="00E4575A" w:rsidRDefault="00E4575A" w:rsidP="00E4575A">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4DE1DFA"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830F1DD"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58BB7071" w14:textId="77777777" w:rsidR="00E4575A" w:rsidRPr="00E4575A" w:rsidRDefault="00E4575A" w:rsidP="00E4575A">
            <w:pPr>
              <w:rPr>
                <w:sz w:val="20"/>
                <w:szCs w:val="20"/>
              </w:rPr>
            </w:pPr>
            <w:r w:rsidRPr="00E4575A">
              <w:rPr>
                <w:sz w:val="20"/>
                <w:szCs w:val="20"/>
              </w:rPr>
              <w:t>ДКВР 20/13 №2</w:t>
            </w:r>
          </w:p>
        </w:tc>
        <w:tc>
          <w:tcPr>
            <w:tcW w:w="1424" w:type="dxa"/>
            <w:tcBorders>
              <w:top w:val="nil"/>
              <w:left w:val="nil"/>
              <w:bottom w:val="single" w:sz="4" w:space="0" w:color="auto"/>
              <w:right w:val="single" w:sz="4" w:space="0" w:color="auto"/>
            </w:tcBorders>
            <w:shd w:val="clear" w:color="auto" w:fill="auto"/>
            <w:noWrap/>
            <w:vAlign w:val="center"/>
            <w:hideMark/>
          </w:tcPr>
          <w:p w14:paraId="29D591FE" w14:textId="77777777" w:rsidR="00E4575A" w:rsidRPr="00E4575A" w:rsidRDefault="00E4575A" w:rsidP="00E4575A">
            <w:pPr>
              <w:jc w:val="center"/>
              <w:rPr>
                <w:sz w:val="20"/>
                <w:szCs w:val="20"/>
              </w:rPr>
            </w:pPr>
            <w:r w:rsidRPr="00E4575A">
              <w:rPr>
                <w:sz w:val="20"/>
                <w:szCs w:val="20"/>
              </w:rPr>
              <w:t>1973</w:t>
            </w:r>
          </w:p>
        </w:tc>
        <w:tc>
          <w:tcPr>
            <w:tcW w:w="2260" w:type="dxa"/>
            <w:tcBorders>
              <w:top w:val="nil"/>
              <w:left w:val="nil"/>
              <w:bottom w:val="single" w:sz="4" w:space="0" w:color="auto"/>
              <w:right w:val="single" w:sz="4" w:space="0" w:color="auto"/>
            </w:tcBorders>
            <w:shd w:val="clear" w:color="auto" w:fill="auto"/>
            <w:noWrap/>
            <w:vAlign w:val="center"/>
            <w:hideMark/>
          </w:tcPr>
          <w:p w14:paraId="014E892E" w14:textId="77777777" w:rsidR="00E4575A" w:rsidRPr="00E4575A" w:rsidRDefault="00E4575A" w:rsidP="00E4575A">
            <w:pPr>
              <w:jc w:val="center"/>
              <w:rPr>
                <w:sz w:val="20"/>
                <w:szCs w:val="20"/>
              </w:rPr>
            </w:pPr>
            <w:r w:rsidRPr="00E4575A">
              <w:rPr>
                <w:sz w:val="20"/>
                <w:szCs w:val="20"/>
              </w:rPr>
              <w:t>11,4</w:t>
            </w:r>
          </w:p>
        </w:tc>
      </w:tr>
      <w:tr w:rsidR="00E4575A" w:rsidRPr="00E4575A" w14:paraId="2DAC4BF4" w14:textId="77777777" w:rsidTr="00874959">
        <w:trPr>
          <w:trHeight w:val="270"/>
        </w:trPr>
        <w:tc>
          <w:tcPr>
            <w:tcW w:w="1848" w:type="dxa"/>
            <w:vMerge/>
            <w:tcBorders>
              <w:top w:val="nil"/>
              <w:left w:val="single" w:sz="4" w:space="0" w:color="auto"/>
              <w:bottom w:val="nil"/>
              <w:right w:val="single" w:sz="4" w:space="0" w:color="auto"/>
            </w:tcBorders>
            <w:shd w:val="clear" w:color="auto" w:fill="auto"/>
            <w:vAlign w:val="center"/>
            <w:hideMark/>
          </w:tcPr>
          <w:p w14:paraId="1293ABFC" w14:textId="77777777" w:rsidR="00E4575A" w:rsidRPr="00E4575A" w:rsidRDefault="00E4575A" w:rsidP="00E4575A">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6399CEA"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B45A9F5"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2A95D387" w14:textId="77777777" w:rsidR="00E4575A" w:rsidRPr="00E4575A" w:rsidRDefault="00E4575A" w:rsidP="00E4575A">
            <w:pPr>
              <w:rPr>
                <w:sz w:val="20"/>
                <w:szCs w:val="20"/>
              </w:rPr>
            </w:pPr>
            <w:r w:rsidRPr="00E4575A">
              <w:rPr>
                <w:sz w:val="20"/>
                <w:szCs w:val="20"/>
              </w:rPr>
              <w:t>ДКВР 20/13 №3</w:t>
            </w:r>
          </w:p>
        </w:tc>
        <w:tc>
          <w:tcPr>
            <w:tcW w:w="1424" w:type="dxa"/>
            <w:tcBorders>
              <w:top w:val="nil"/>
              <w:left w:val="nil"/>
              <w:bottom w:val="single" w:sz="4" w:space="0" w:color="auto"/>
              <w:right w:val="single" w:sz="4" w:space="0" w:color="auto"/>
            </w:tcBorders>
            <w:shd w:val="clear" w:color="auto" w:fill="auto"/>
            <w:noWrap/>
            <w:vAlign w:val="center"/>
            <w:hideMark/>
          </w:tcPr>
          <w:p w14:paraId="50E0AC5F" w14:textId="77777777" w:rsidR="00E4575A" w:rsidRPr="00E4575A" w:rsidRDefault="00E4575A" w:rsidP="00E4575A">
            <w:pPr>
              <w:jc w:val="center"/>
              <w:rPr>
                <w:sz w:val="20"/>
                <w:szCs w:val="20"/>
              </w:rPr>
            </w:pPr>
            <w:r w:rsidRPr="00E4575A">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5641998B" w14:textId="77777777" w:rsidR="00E4575A" w:rsidRPr="00E4575A" w:rsidRDefault="00E4575A" w:rsidP="00E4575A">
            <w:pPr>
              <w:jc w:val="center"/>
              <w:rPr>
                <w:sz w:val="20"/>
                <w:szCs w:val="20"/>
              </w:rPr>
            </w:pPr>
            <w:r w:rsidRPr="00E4575A">
              <w:rPr>
                <w:sz w:val="20"/>
                <w:szCs w:val="20"/>
              </w:rPr>
              <w:t>11,4</w:t>
            </w:r>
          </w:p>
        </w:tc>
      </w:tr>
      <w:tr w:rsidR="00E4575A" w:rsidRPr="00E4575A" w14:paraId="6AE3EB9D" w14:textId="77777777" w:rsidTr="00874959">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45EA9D0B" w14:textId="77777777" w:rsidR="00E4575A" w:rsidRPr="00E4575A" w:rsidRDefault="00E4575A" w:rsidP="00E4575A">
            <w:pPr>
              <w:rPr>
                <w:color w:val="00000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4977AD3" w14:textId="77777777" w:rsidR="00E4575A" w:rsidRPr="00E4575A" w:rsidRDefault="00E4575A" w:rsidP="00E4575A">
            <w:pPr>
              <w:rPr>
                <w:sz w:val="20"/>
                <w:szCs w:val="20"/>
              </w:rPr>
            </w:pPr>
            <w:r w:rsidRPr="00E4575A">
              <w:rPr>
                <w:sz w:val="20"/>
                <w:szCs w:val="20"/>
              </w:rPr>
              <w:t>котельная №12</w:t>
            </w:r>
          </w:p>
        </w:tc>
        <w:tc>
          <w:tcPr>
            <w:tcW w:w="1000" w:type="dxa"/>
            <w:tcBorders>
              <w:top w:val="nil"/>
              <w:left w:val="nil"/>
              <w:bottom w:val="single" w:sz="4" w:space="0" w:color="auto"/>
              <w:right w:val="single" w:sz="4" w:space="0" w:color="auto"/>
            </w:tcBorders>
            <w:shd w:val="clear" w:color="auto" w:fill="auto"/>
            <w:vAlign w:val="center"/>
            <w:hideMark/>
          </w:tcPr>
          <w:p w14:paraId="524FC399"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590FA158" w14:textId="77777777" w:rsidR="00E4575A" w:rsidRPr="00E4575A" w:rsidRDefault="00E4575A" w:rsidP="00E4575A">
            <w:pPr>
              <w:rPr>
                <w:sz w:val="20"/>
                <w:szCs w:val="20"/>
              </w:rPr>
            </w:pPr>
            <w:r w:rsidRPr="00E4575A">
              <w:rPr>
                <w:sz w:val="20"/>
                <w:szCs w:val="20"/>
              </w:rPr>
              <w:t>ДКВР 6,5/13 №1</w:t>
            </w:r>
          </w:p>
        </w:tc>
        <w:tc>
          <w:tcPr>
            <w:tcW w:w="1424" w:type="dxa"/>
            <w:tcBorders>
              <w:top w:val="nil"/>
              <w:left w:val="nil"/>
              <w:bottom w:val="single" w:sz="4" w:space="0" w:color="auto"/>
              <w:right w:val="single" w:sz="4" w:space="0" w:color="auto"/>
            </w:tcBorders>
            <w:shd w:val="clear" w:color="auto" w:fill="auto"/>
            <w:noWrap/>
            <w:vAlign w:val="center"/>
            <w:hideMark/>
          </w:tcPr>
          <w:p w14:paraId="47AD81DD" w14:textId="77777777" w:rsidR="00E4575A" w:rsidRPr="00E4575A" w:rsidRDefault="00E4575A" w:rsidP="00E4575A">
            <w:pPr>
              <w:jc w:val="center"/>
              <w:rPr>
                <w:sz w:val="20"/>
                <w:szCs w:val="20"/>
              </w:rPr>
            </w:pPr>
            <w:r w:rsidRPr="00E4575A">
              <w:rPr>
                <w:sz w:val="20"/>
                <w:szCs w:val="20"/>
              </w:rPr>
              <w:t>2009</w:t>
            </w:r>
          </w:p>
        </w:tc>
        <w:tc>
          <w:tcPr>
            <w:tcW w:w="2260" w:type="dxa"/>
            <w:tcBorders>
              <w:top w:val="nil"/>
              <w:left w:val="nil"/>
              <w:bottom w:val="single" w:sz="4" w:space="0" w:color="auto"/>
              <w:right w:val="single" w:sz="4" w:space="0" w:color="auto"/>
            </w:tcBorders>
            <w:shd w:val="clear" w:color="auto" w:fill="auto"/>
            <w:noWrap/>
            <w:vAlign w:val="center"/>
            <w:hideMark/>
          </w:tcPr>
          <w:p w14:paraId="665BCD68" w14:textId="77777777" w:rsidR="00E4575A" w:rsidRPr="00E4575A" w:rsidRDefault="00E4575A" w:rsidP="00E4575A">
            <w:pPr>
              <w:jc w:val="center"/>
              <w:rPr>
                <w:sz w:val="20"/>
                <w:szCs w:val="20"/>
              </w:rPr>
            </w:pPr>
            <w:r w:rsidRPr="00E4575A">
              <w:rPr>
                <w:sz w:val="20"/>
                <w:szCs w:val="20"/>
              </w:rPr>
              <w:t>3,7</w:t>
            </w:r>
          </w:p>
        </w:tc>
      </w:tr>
      <w:tr w:rsidR="00E4575A" w:rsidRPr="00E4575A" w14:paraId="052ADE31" w14:textId="77777777" w:rsidTr="00874959">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44D2E843" w14:textId="77777777" w:rsidR="00E4575A" w:rsidRPr="00E4575A" w:rsidRDefault="00E4575A" w:rsidP="00E4575A">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A25207D"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D5C468F"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480BAC0C" w14:textId="77777777" w:rsidR="00E4575A" w:rsidRPr="00E4575A" w:rsidRDefault="00E4575A" w:rsidP="00E4575A">
            <w:pPr>
              <w:rPr>
                <w:sz w:val="20"/>
                <w:szCs w:val="20"/>
              </w:rPr>
            </w:pPr>
            <w:r w:rsidRPr="00E4575A">
              <w:rPr>
                <w:sz w:val="20"/>
                <w:szCs w:val="20"/>
              </w:rPr>
              <w:t>ДКВР 6,5/13 №2</w:t>
            </w:r>
          </w:p>
        </w:tc>
        <w:tc>
          <w:tcPr>
            <w:tcW w:w="1424" w:type="dxa"/>
            <w:tcBorders>
              <w:top w:val="nil"/>
              <w:left w:val="nil"/>
              <w:bottom w:val="single" w:sz="4" w:space="0" w:color="auto"/>
              <w:right w:val="single" w:sz="4" w:space="0" w:color="auto"/>
            </w:tcBorders>
            <w:shd w:val="clear" w:color="auto" w:fill="auto"/>
            <w:noWrap/>
            <w:vAlign w:val="center"/>
            <w:hideMark/>
          </w:tcPr>
          <w:p w14:paraId="02D428DF" w14:textId="77777777" w:rsidR="00E4575A" w:rsidRPr="00E4575A" w:rsidRDefault="00E4575A" w:rsidP="00E4575A">
            <w:pPr>
              <w:jc w:val="center"/>
              <w:rPr>
                <w:sz w:val="20"/>
                <w:szCs w:val="20"/>
              </w:rPr>
            </w:pPr>
            <w:r w:rsidRPr="00E4575A">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2030A4B1" w14:textId="77777777" w:rsidR="00E4575A" w:rsidRPr="00E4575A" w:rsidRDefault="00E4575A" w:rsidP="00E4575A">
            <w:pPr>
              <w:jc w:val="center"/>
              <w:rPr>
                <w:sz w:val="20"/>
                <w:szCs w:val="20"/>
              </w:rPr>
            </w:pPr>
            <w:r w:rsidRPr="00E4575A">
              <w:rPr>
                <w:sz w:val="20"/>
                <w:szCs w:val="20"/>
              </w:rPr>
              <w:t>3,7</w:t>
            </w:r>
          </w:p>
        </w:tc>
      </w:tr>
      <w:tr w:rsidR="00E4575A" w:rsidRPr="00E4575A" w14:paraId="0EBED550" w14:textId="77777777" w:rsidTr="00874959">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589AB7A5" w14:textId="77777777" w:rsidR="00E4575A" w:rsidRPr="00E4575A" w:rsidRDefault="00E4575A" w:rsidP="00E4575A">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42841779"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0855153"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758DCB38" w14:textId="77777777" w:rsidR="00E4575A" w:rsidRPr="00E4575A" w:rsidRDefault="00E4575A" w:rsidP="00E4575A">
            <w:pPr>
              <w:rPr>
                <w:sz w:val="20"/>
                <w:szCs w:val="20"/>
              </w:rPr>
            </w:pPr>
            <w:r w:rsidRPr="00E4575A">
              <w:rPr>
                <w:sz w:val="20"/>
                <w:szCs w:val="20"/>
              </w:rPr>
              <w:t>ДКВР 6,5/13 №3</w:t>
            </w:r>
          </w:p>
        </w:tc>
        <w:tc>
          <w:tcPr>
            <w:tcW w:w="1424" w:type="dxa"/>
            <w:tcBorders>
              <w:top w:val="nil"/>
              <w:left w:val="nil"/>
              <w:bottom w:val="single" w:sz="4" w:space="0" w:color="auto"/>
              <w:right w:val="single" w:sz="4" w:space="0" w:color="auto"/>
            </w:tcBorders>
            <w:shd w:val="clear" w:color="auto" w:fill="auto"/>
            <w:noWrap/>
            <w:vAlign w:val="center"/>
            <w:hideMark/>
          </w:tcPr>
          <w:p w14:paraId="5BBA1D07" w14:textId="77777777" w:rsidR="00E4575A" w:rsidRPr="00E4575A" w:rsidRDefault="00E4575A" w:rsidP="00E4575A">
            <w:pPr>
              <w:jc w:val="center"/>
              <w:rPr>
                <w:sz w:val="20"/>
                <w:szCs w:val="20"/>
              </w:rPr>
            </w:pPr>
            <w:r w:rsidRPr="00E4575A">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0DF86EC9" w14:textId="77777777" w:rsidR="00E4575A" w:rsidRPr="00E4575A" w:rsidRDefault="00E4575A" w:rsidP="00E4575A">
            <w:pPr>
              <w:jc w:val="center"/>
              <w:rPr>
                <w:sz w:val="20"/>
                <w:szCs w:val="20"/>
              </w:rPr>
            </w:pPr>
            <w:r w:rsidRPr="00E4575A">
              <w:rPr>
                <w:sz w:val="20"/>
                <w:szCs w:val="20"/>
              </w:rPr>
              <w:t>3,7</w:t>
            </w:r>
          </w:p>
        </w:tc>
      </w:tr>
      <w:tr w:rsidR="00E4575A" w:rsidRPr="00E4575A" w14:paraId="2CBAA2E1" w14:textId="77777777" w:rsidTr="00874959">
        <w:trPr>
          <w:trHeight w:val="255"/>
        </w:trPr>
        <w:tc>
          <w:tcPr>
            <w:tcW w:w="1848" w:type="dxa"/>
            <w:vMerge/>
            <w:tcBorders>
              <w:top w:val="nil"/>
              <w:left w:val="single" w:sz="4" w:space="0" w:color="auto"/>
              <w:bottom w:val="nil"/>
              <w:right w:val="single" w:sz="4" w:space="0" w:color="auto"/>
            </w:tcBorders>
            <w:shd w:val="clear" w:color="auto" w:fill="auto"/>
            <w:vAlign w:val="center"/>
            <w:hideMark/>
          </w:tcPr>
          <w:p w14:paraId="4A0A0BB2" w14:textId="77777777" w:rsidR="00E4575A" w:rsidRPr="00E4575A" w:rsidRDefault="00E4575A" w:rsidP="00E4575A">
            <w:pPr>
              <w:rPr>
                <w:color w:val="000000"/>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E6F76E3"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1530F0C2" w14:textId="77777777" w:rsidR="00E4575A" w:rsidRPr="00E4575A" w:rsidRDefault="00E4575A" w:rsidP="00E4575A">
            <w:pPr>
              <w:jc w:val="center"/>
              <w:rPr>
                <w:color w:val="000000"/>
                <w:sz w:val="20"/>
                <w:szCs w:val="20"/>
              </w:rPr>
            </w:pPr>
            <w:r w:rsidRPr="00E4575A">
              <w:rPr>
                <w:color w:val="000000"/>
                <w:sz w:val="20"/>
                <w:szCs w:val="20"/>
              </w:rPr>
              <w:t>Паровой</w:t>
            </w:r>
          </w:p>
        </w:tc>
        <w:tc>
          <w:tcPr>
            <w:tcW w:w="1675" w:type="dxa"/>
            <w:tcBorders>
              <w:top w:val="nil"/>
              <w:left w:val="nil"/>
              <w:bottom w:val="single" w:sz="4" w:space="0" w:color="auto"/>
              <w:right w:val="single" w:sz="4" w:space="0" w:color="auto"/>
            </w:tcBorders>
            <w:shd w:val="clear" w:color="auto" w:fill="auto"/>
            <w:noWrap/>
            <w:vAlign w:val="center"/>
            <w:hideMark/>
          </w:tcPr>
          <w:p w14:paraId="1190F38F" w14:textId="77777777" w:rsidR="00E4575A" w:rsidRPr="00E4575A" w:rsidRDefault="00E4575A" w:rsidP="00E4575A">
            <w:pPr>
              <w:rPr>
                <w:sz w:val="20"/>
                <w:szCs w:val="20"/>
              </w:rPr>
            </w:pPr>
            <w:r w:rsidRPr="00E4575A">
              <w:rPr>
                <w:sz w:val="20"/>
                <w:szCs w:val="20"/>
              </w:rPr>
              <w:t>ДКВР 6,5/13 №4</w:t>
            </w:r>
          </w:p>
        </w:tc>
        <w:tc>
          <w:tcPr>
            <w:tcW w:w="1424" w:type="dxa"/>
            <w:tcBorders>
              <w:top w:val="nil"/>
              <w:left w:val="nil"/>
              <w:bottom w:val="single" w:sz="4" w:space="0" w:color="auto"/>
              <w:right w:val="single" w:sz="4" w:space="0" w:color="auto"/>
            </w:tcBorders>
            <w:shd w:val="clear" w:color="auto" w:fill="auto"/>
            <w:noWrap/>
            <w:vAlign w:val="center"/>
            <w:hideMark/>
          </w:tcPr>
          <w:p w14:paraId="00DC6774" w14:textId="77777777" w:rsidR="00E4575A" w:rsidRPr="00E4575A" w:rsidRDefault="00E4575A" w:rsidP="00E4575A">
            <w:pPr>
              <w:jc w:val="center"/>
              <w:rPr>
                <w:sz w:val="20"/>
                <w:szCs w:val="20"/>
              </w:rPr>
            </w:pPr>
            <w:r w:rsidRPr="00E4575A">
              <w:rPr>
                <w:sz w:val="20"/>
                <w:szCs w:val="20"/>
              </w:rPr>
              <w:t>2009</w:t>
            </w:r>
          </w:p>
        </w:tc>
        <w:tc>
          <w:tcPr>
            <w:tcW w:w="2260" w:type="dxa"/>
            <w:tcBorders>
              <w:top w:val="nil"/>
              <w:left w:val="nil"/>
              <w:bottom w:val="single" w:sz="4" w:space="0" w:color="auto"/>
              <w:right w:val="single" w:sz="4" w:space="0" w:color="auto"/>
            </w:tcBorders>
            <w:shd w:val="clear" w:color="auto" w:fill="auto"/>
            <w:noWrap/>
            <w:vAlign w:val="center"/>
            <w:hideMark/>
          </w:tcPr>
          <w:p w14:paraId="227990F4" w14:textId="77777777" w:rsidR="00E4575A" w:rsidRPr="00E4575A" w:rsidRDefault="00E4575A" w:rsidP="00E4575A">
            <w:pPr>
              <w:jc w:val="center"/>
              <w:rPr>
                <w:sz w:val="20"/>
                <w:szCs w:val="20"/>
              </w:rPr>
            </w:pPr>
            <w:r w:rsidRPr="00E4575A">
              <w:rPr>
                <w:sz w:val="20"/>
                <w:szCs w:val="20"/>
              </w:rPr>
              <w:t>3,7</w:t>
            </w:r>
          </w:p>
        </w:tc>
      </w:tr>
      <w:tr w:rsidR="00E4575A" w:rsidRPr="00E4575A" w14:paraId="05F92F3D" w14:textId="77777777" w:rsidTr="00874959">
        <w:trPr>
          <w:trHeight w:val="255"/>
        </w:trPr>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76699" w14:textId="77777777" w:rsidR="00E4575A" w:rsidRPr="00E4575A" w:rsidRDefault="00E4575A" w:rsidP="00E4575A">
            <w:pPr>
              <w:rPr>
                <w:sz w:val="20"/>
                <w:szCs w:val="20"/>
              </w:rPr>
            </w:pPr>
            <w:r w:rsidRPr="00E4575A">
              <w:rPr>
                <w:sz w:val="20"/>
                <w:szCs w:val="20"/>
              </w:rPr>
              <w:t xml:space="preserve">п. </w:t>
            </w:r>
            <w:proofErr w:type="spellStart"/>
            <w:r w:rsidRPr="00E4575A">
              <w:rPr>
                <w:sz w:val="20"/>
                <w:szCs w:val="20"/>
              </w:rPr>
              <w:t>Камешок</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9F7B70A" w14:textId="77777777" w:rsidR="00E4575A" w:rsidRPr="00E4575A" w:rsidRDefault="00E4575A" w:rsidP="00E4575A">
            <w:pPr>
              <w:rPr>
                <w:sz w:val="20"/>
                <w:szCs w:val="20"/>
              </w:rPr>
            </w:pPr>
            <w:r w:rsidRPr="00E4575A">
              <w:rPr>
                <w:sz w:val="20"/>
                <w:szCs w:val="20"/>
              </w:rPr>
              <w:t xml:space="preserve">котельная п. </w:t>
            </w:r>
            <w:proofErr w:type="spellStart"/>
            <w:r w:rsidRPr="00E4575A">
              <w:rPr>
                <w:sz w:val="20"/>
                <w:szCs w:val="20"/>
              </w:rPr>
              <w:t>Камешок</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1F35C65A"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6D072001" w14:textId="77777777" w:rsidR="00E4575A" w:rsidRPr="00E4575A" w:rsidRDefault="00E4575A" w:rsidP="00E4575A">
            <w:pPr>
              <w:rPr>
                <w:sz w:val="20"/>
                <w:szCs w:val="20"/>
              </w:rPr>
            </w:pPr>
            <w:r w:rsidRPr="00E4575A">
              <w:rPr>
                <w:sz w:val="20"/>
                <w:szCs w:val="20"/>
              </w:rPr>
              <w:t>Е 1/9 №1</w:t>
            </w:r>
          </w:p>
        </w:tc>
        <w:tc>
          <w:tcPr>
            <w:tcW w:w="1424" w:type="dxa"/>
            <w:tcBorders>
              <w:top w:val="nil"/>
              <w:left w:val="nil"/>
              <w:bottom w:val="single" w:sz="4" w:space="0" w:color="auto"/>
              <w:right w:val="single" w:sz="4" w:space="0" w:color="auto"/>
            </w:tcBorders>
            <w:shd w:val="clear" w:color="auto" w:fill="auto"/>
            <w:noWrap/>
            <w:vAlign w:val="center"/>
            <w:hideMark/>
          </w:tcPr>
          <w:p w14:paraId="4563BC7D" w14:textId="77777777" w:rsidR="00E4575A" w:rsidRPr="00E4575A" w:rsidRDefault="00E4575A" w:rsidP="00E4575A">
            <w:pPr>
              <w:jc w:val="center"/>
              <w:rPr>
                <w:sz w:val="20"/>
                <w:szCs w:val="20"/>
              </w:rPr>
            </w:pPr>
            <w:r w:rsidRPr="00E4575A">
              <w:rPr>
                <w:sz w:val="20"/>
                <w:szCs w:val="20"/>
              </w:rPr>
              <w:t>2008</w:t>
            </w:r>
          </w:p>
        </w:tc>
        <w:tc>
          <w:tcPr>
            <w:tcW w:w="2260" w:type="dxa"/>
            <w:tcBorders>
              <w:top w:val="nil"/>
              <w:left w:val="nil"/>
              <w:bottom w:val="single" w:sz="4" w:space="0" w:color="auto"/>
              <w:right w:val="single" w:sz="4" w:space="0" w:color="auto"/>
            </w:tcBorders>
            <w:shd w:val="clear" w:color="auto" w:fill="auto"/>
            <w:noWrap/>
            <w:vAlign w:val="center"/>
            <w:hideMark/>
          </w:tcPr>
          <w:p w14:paraId="1E42DBDB" w14:textId="77777777" w:rsidR="00E4575A" w:rsidRPr="00E4575A" w:rsidRDefault="00E4575A" w:rsidP="00E4575A">
            <w:pPr>
              <w:jc w:val="center"/>
              <w:rPr>
                <w:sz w:val="20"/>
                <w:szCs w:val="20"/>
              </w:rPr>
            </w:pPr>
            <w:r w:rsidRPr="00E4575A">
              <w:rPr>
                <w:sz w:val="20"/>
                <w:szCs w:val="20"/>
              </w:rPr>
              <w:t>0,6</w:t>
            </w:r>
          </w:p>
        </w:tc>
      </w:tr>
      <w:tr w:rsidR="00E4575A" w:rsidRPr="00E4575A" w14:paraId="194AAC1B" w14:textId="77777777" w:rsidTr="00874959">
        <w:trPr>
          <w:trHeight w:val="255"/>
        </w:trPr>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95DFFF"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7BF1340"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8526162"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7B6EABFD" w14:textId="77777777" w:rsidR="00E4575A" w:rsidRPr="00E4575A" w:rsidRDefault="00E4575A" w:rsidP="00E4575A">
            <w:pPr>
              <w:rPr>
                <w:sz w:val="20"/>
                <w:szCs w:val="20"/>
              </w:rPr>
            </w:pPr>
            <w:r w:rsidRPr="00E4575A">
              <w:rPr>
                <w:sz w:val="20"/>
                <w:szCs w:val="20"/>
              </w:rPr>
              <w:t>Е 1/9 №2</w:t>
            </w:r>
          </w:p>
        </w:tc>
        <w:tc>
          <w:tcPr>
            <w:tcW w:w="1424" w:type="dxa"/>
            <w:tcBorders>
              <w:top w:val="nil"/>
              <w:left w:val="nil"/>
              <w:bottom w:val="single" w:sz="4" w:space="0" w:color="auto"/>
              <w:right w:val="single" w:sz="4" w:space="0" w:color="auto"/>
            </w:tcBorders>
            <w:shd w:val="clear" w:color="auto" w:fill="auto"/>
            <w:noWrap/>
            <w:vAlign w:val="center"/>
            <w:hideMark/>
          </w:tcPr>
          <w:p w14:paraId="5FC8FC5F" w14:textId="77777777" w:rsidR="00E4575A" w:rsidRPr="00E4575A" w:rsidRDefault="00E4575A" w:rsidP="00E4575A">
            <w:pPr>
              <w:jc w:val="center"/>
              <w:rPr>
                <w:sz w:val="20"/>
                <w:szCs w:val="20"/>
              </w:rPr>
            </w:pPr>
            <w:r w:rsidRPr="00E4575A">
              <w:rPr>
                <w:sz w:val="20"/>
                <w:szCs w:val="20"/>
              </w:rPr>
              <w:t>2013</w:t>
            </w:r>
          </w:p>
        </w:tc>
        <w:tc>
          <w:tcPr>
            <w:tcW w:w="2260" w:type="dxa"/>
            <w:tcBorders>
              <w:top w:val="nil"/>
              <w:left w:val="nil"/>
              <w:bottom w:val="single" w:sz="4" w:space="0" w:color="auto"/>
              <w:right w:val="single" w:sz="4" w:space="0" w:color="auto"/>
            </w:tcBorders>
            <w:shd w:val="clear" w:color="auto" w:fill="auto"/>
            <w:noWrap/>
            <w:vAlign w:val="center"/>
            <w:hideMark/>
          </w:tcPr>
          <w:p w14:paraId="3C86C545" w14:textId="77777777" w:rsidR="00E4575A" w:rsidRPr="00E4575A" w:rsidRDefault="00E4575A" w:rsidP="00E4575A">
            <w:pPr>
              <w:jc w:val="center"/>
              <w:rPr>
                <w:sz w:val="20"/>
                <w:szCs w:val="20"/>
              </w:rPr>
            </w:pPr>
            <w:r w:rsidRPr="00E4575A">
              <w:rPr>
                <w:sz w:val="20"/>
                <w:szCs w:val="20"/>
              </w:rPr>
              <w:t>0,6</w:t>
            </w:r>
          </w:p>
        </w:tc>
      </w:tr>
      <w:tr w:rsidR="00E4575A" w:rsidRPr="00E4575A" w14:paraId="48171CD0" w14:textId="77777777" w:rsidTr="00874959">
        <w:trPr>
          <w:trHeight w:val="255"/>
        </w:trPr>
        <w:tc>
          <w:tcPr>
            <w:tcW w:w="1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B93896"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CBCB5D9"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2E991A21"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428C24BA" w14:textId="77777777" w:rsidR="00E4575A" w:rsidRPr="00E4575A" w:rsidRDefault="00E4575A" w:rsidP="00E4575A">
            <w:pPr>
              <w:rPr>
                <w:sz w:val="20"/>
                <w:szCs w:val="20"/>
              </w:rPr>
            </w:pPr>
            <w:r w:rsidRPr="00E4575A">
              <w:rPr>
                <w:sz w:val="20"/>
                <w:szCs w:val="20"/>
              </w:rPr>
              <w:t>КВр-0,7к №3</w:t>
            </w:r>
          </w:p>
        </w:tc>
        <w:tc>
          <w:tcPr>
            <w:tcW w:w="1424" w:type="dxa"/>
            <w:tcBorders>
              <w:top w:val="nil"/>
              <w:left w:val="nil"/>
              <w:bottom w:val="single" w:sz="4" w:space="0" w:color="auto"/>
              <w:right w:val="single" w:sz="4" w:space="0" w:color="auto"/>
            </w:tcBorders>
            <w:shd w:val="clear" w:color="auto" w:fill="auto"/>
            <w:noWrap/>
            <w:vAlign w:val="center"/>
            <w:hideMark/>
          </w:tcPr>
          <w:p w14:paraId="1569CB04" w14:textId="77777777" w:rsidR="00E4575A" w:rsidRPr="00E4575A" w:rsidRDefault="00E4575A" w:rsidP="00E4575A">
            <w:pPr>
              <w:jc w:val="center"/>
              <w:rPr>
                <w:sz w:val="20"/>
                <w:szCs w:val="20"/>
              </w:rPr>
            </w:pPr>
            <w:r w:rsidRPr="00E4575A">
              <w:rPr>
                <w:sz w:val="20"/>
                <w:szCs w:val="20"/>
              </w:rPr>
              <w:t>2003</w:t>
            </w:r>
          </w:p>
        </w:tc>
        <w:tc>
          <w:tcPr>
            <w:tcW w:w="2260" w:type="dxa"/>
            <w:tcBorders>
              <w:top w:val="nil"/>
              <w:left w:val="nil"/>
              <w:bottom w:val="single" w:sz="4" w:space="0" w:color="auto"/>
              <w:right w:val="single" w:sz="4" w:space="0" w:color="auto"/>
            </w:tcBorders>
            <w:shd w:val="clear" w:color="auto" w:fill="auto"/>
            <w:noWrap/>
            <w:vAlign w:val="center"/>
            <w:hideMark/>
          </w:tcPr>
          <w:p w14:paraId="169E0AF5" w14:textId="77777777" w:rsidR="00E4575A" w:rsidRPr="00E4575A" w:rsidRDefault="00E4575A" w:rsidP="00E4575A">
            <w:pPr>
              <w:jc w:val="center"/>
              <w:rPr>
                <w:sz w:val="20"/>
                <w:szCs w:val="20"/>
              </w:rPr>
            </w:pPr>
            <w:r w:rsidRPr="00E4575A">
              <w:rPr>
                <w:sz w:val="20"/>
                <w:szCs w:val="20"/>
              </w:rPr>
              <w:t>0,6</w:t>
            </w:r>
          </w:p>
        </w:tc>
      </w:tr>
      <w:tr w:rsidR="00E4575A" w:rsidRPr="00E4575A" w14:paraId="3C8769BC" w14:textId="77777777" w:rsidTr="00874959">
        <w:trPr>
          <w:trHeight w:val="255"/>
        </w:trPr>
        <w:tc>
          <w:tcPr>
            <w:tcW w:w="1848" w:type="dxa"/>
            <w:vMerge w:val="restart"/>
            <w:tcBorders>
              <w:top w:val="nil"/>
              <w:left w:val="single" w:sz="4" w:space="0" w:color="auto"/>
              <w:bottom w:val="single" w:sz="4" w:space="0" w:color="auto"/>
              <w:right w:val="single" w:sz="4" w:space="0" w:color="auto"/>
            </w:tcBorders>
            <w:shd w:val="clear" w:color="auto" w:fill="auto"/>
            <w:vAlign w:val="center"/>
            <w:hideMark/>
          </w:tcPr>
          <w:p w14:paraId="39B9402A" w14:textId="77777777" w:rsidR="00E4575A" w:rsidRPr="00E4575A" w:rsidRDefault="00E4575A" w:rsidP="00E4575A">
            <w:pPr>
              <w:rPr>
                <w:sz w:val="20"/>
                <w:szCs w:val="20"/>
              </w:rPr>
            </w:pPr>
            <w:r w:rsidRPr="00E4575A">
              <w:rPr>
                <w:sz w:val="20"/>
                <w:szCs w:val="20"/>
              </w:rPr>
              <w:t>п. Майзас</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2DF549E" w14:textId="77777777" w:rsidR="00E4575A" w:rsidRPr="00E4575A" w:rsidRDefault="00E4575A" w:rsidP="00E4575A">
            <w:pPr>
              <w:rPr>
                <w:sz w:val="20"/>
                <w:szCs w:val="20"/>
              </w:rPr>
            </w:pPr>
            <w:r w:rsidRPr="00E4575A">
              <w:rPr>
                <w:sz w:val="20"/>
                <w:szCs w:val="20"/>
              </w:rPr>
              <w:t>котельная п. Майзас</w:t>
            </w:r>
          </w:p>
        </w:tc>
        <w:tc>
          <w:tcPr>
            <w:tcW w:w="1000" w:type="dxa"/>
            <w:tcBorders>
              <w:top w:val="nil"/>
              <w:left w:val="nil"/>
              <w:bottom w:val="single" w:sz="4" w:space="0" w:color="auto"/>
              <w:right w:val="single" w:sz="4" w:space="0" w:color="auto"/>
            </w:tcBorders>
            <w:shd w:val="clear" w:color="auto" w:fill="auto"/>
            <w:vAlign w:val="center"/>
            <w:hideMark/>
          </w:tcPr>
          <w:p w14:paraId="1CBDDE35"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3B02628F" w14:textId="77777777" w:rsidR="00E4575A" w:rsidRPr="00E4575A" w:rsidRDefault="00E4575A" w:rsidP="00E4575A">
            <w:pPr>
              <w:rPr>
                <w:sz w:val="20"/>
                <w:szCs w:val="20"/>
              </w:rPr>
            </w:pPr>
            <w:r w:rsidRPr="00E4575A">
              <w:rPr>
                <w:sz w:val="20"/>
                <w:szCs w:val="20"/>
              </w:rPr>
              <w:t>КВр-0,2 №1</w:t>
            </w:r>
          </w:p>
        </w:tc>
        <w:tc>
          <w:tcPr>
            <w:tcW w:w="1424" w:type="dxa"/>
            <w:tcBorders>
              <w:top w:val="nil"/>
              <w:left w:val="nil"/>
              <w:bottom w:val="single" w:sz="4" w:space="0" w:color="auto"/>
              <w:right w:val="single" w:sz="4" w:space="0" w:color="auto"/>
            </w:tcBorders>
            <w:shd w:val="clear" w:color="auto" w:fill="auto"/>
            <w:noWrap/>
            <w:vAlign w:val="center"/>
            <w:hideMark/>
          </w:tcPr>
          <w:p w14:paraId="658BD07A" w14:textId="77777777" w:rsidR="00E4575A" w:rsidRPr="00E4575A" w:rsidRDefault="00E4575A" w:rsidP="00E4575A">
            <w:pPr>
              <w:jc w:val="center"/>
              <w:rPr>
                <w:sz w:val="20"/>
                <w:szCs w:val="20"/>
              </w:rPr>
            </w:pPr>
            <w:r w:rsidRPr="00E4575A">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3FC9D1EE" w14:textId="77777777" w:rsidR="00E4575A" w:rsidRPr="00E4575A" w:rsidRDefault="00E4575A" w:rsidP="00E4575A">
            <w:pPr>
              <w:jc w:val="center"/>
              <w:rPr>
                <w:sz w:val="20"/>
                <w:szCs w:val="20"/>
              </w:rPr>
            </w:pPr>
            <w:r w:rsidRPr="00E4575A">
              <w:rPr>
                <w:sz w:val="20"/>
                <w:szCs w:val="20"/>
              </w:rPr>
              <w:t>0,17</w:t>
            </w:r>
          </w:p>
        </w:tc>
      </w:tr>
      <w:tr w:rsidR="00E4575A" w:rsidRPr="00E4575A" w14:paraId="7B56E25B" w14:textId="77777777" w:rsidTr="00874959">
        <w:trPr>
          <w:trHeight w:val="255"/>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31F015B5"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27D945F"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06B1F5A1"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7428D14A" w14:textId="77777777" w:rsidR="00E4575A" w:rsidRPr="00E4575A" w:rsidRDefault="00E4575A" w:rsidP="00E4575A">
            <w:pPr>
              <w:rPr>
                <w:sz w:val="20"/>
                <w:szCs w:val="20"/>
              </w:rPr>
            </w:pPr>
            <w:r w:rsidRPr="00E4575A">
              <w:rPr>
                <w:sz w:val="20"/>
                <w:szCs w:val="20"/>
              </w:rPr>
              <w:t>КВр-0,2 №2</w:t>
            </w:r>
          </w:p>
        </w:tc>
        <w:tc>
          <w:tcPr>
            <w:tcW w:w="1424" w:type="dxa"/>
            <w:tcBorders>
              <w:top w:val="nil"/>
              <w:left w:val="nil"/>
              <w:bottom w:val="single" w:sz="4" w:space="0" w:color="auto"/>
              <w:right w:val="single" w:sz="4" w:space="0" w:color="auto"/>
            </w:tcBorders>
            <w:shd w:val="clear" w:color="auto" w:fill="auto"/>
            <w:noWrap/>
            <w:vAlign w:val="center"/>
            <w:hideMark/>
          </w:tcPr>
          <w:p w14:paraId="5CF1FFBD" w14:textId="77777777" w:rsidR="00E4575A" w:rsidRPr="00E4575A" w:rsidRDefault="00E4575A" w:rsidP="00E4575A">
            <w:pPr>
              <w:jc w:val="center"/>
              <w:rPr>
                <w:sz w:val="20"/>
                <w:szCs w:val="20"/>
              </w:rPr>
            </w:pPr>
            <w:r w:rsidRPr="00E4575A">
              <w:rPr>
                <w:sz w:val="20"/>
                <w:szCs w:val="20"/>
              </w:rPr>
              <w:t>2014</w:t>
            </w:r>
          </w:p>
        </w:tc>
        <w:tc>
          <w:tcPr>
            <w:tcW w:w="2260" w:type="dxa"/>
            <w:tcBorders>
              <w:top w:val="nil"/>
              <w:left w:val="nil"/>
              <w:bottom w:val="single" w:sz="4" w:space="0" w:color="auto"/>
              <w:right w:val="single" w:sz="4" w:space="0" w:color="auto"/>
            </w:tcBorders>
            <w:shd w:val="clear" w:color="auto" w:fill="auto"/>
            <w:noWrap/>
            <w:vAlign w:val="center"/>
            <w:hideMark/>
          </w:tcPr>
          <w:p w14:paraId="4AECD93D" w14:textId="77777777" w:rsidR="00E4575A" w:rsidRPr="00E4575A" w:rsidRDefault="00E4575A" w:rsidP="00E4575A">
            <w:pPr>
              <w:jc w:val="center"/>
              <w:rPr>
                <w:sz w:val="20"/>
                <w:szCs w:val="20"/>
              </w:rPr>
            </w:pPr>
            <w:r w:rsidRPr="00E4575A">
              <w:rPr>
                <w:sz w:val="20"/>
                <w:szCs w:val="20"/>
              </w:rPr>
              <w:t>0,17</w:t>
            </w:r>
          </w:p>
        </w:tc>
      </w:tr>
      <w:tr w:rsidR="00E4575A" w:rsidRPr="00E4575A" w14:paraId="659134FB" w14:textId="77777777" w:rsidTr="00874959">
        <w:trPr>
          <w:trHeight w:val="270"/>
        </w:trPr>
        <w:tc>
          <w:tcPr>
            <w:tcW w:w="1848" w:type="dxa"/>
            <w:vMerge w:val="restart"/>
            <w:tcBorders>
              <w:top w:val="nil"/>
              <w:left w:val="single" w:sz="4" w:space="0" w:color="auto"/>
              <w:bottom w:val="single" w:sz="4" w:space="0" w:color="auto"/>
              <w:right w:val="single" w:sz="4" w:space="0" w:color="auto"/>
            </w:tcBorders>
            <w:shd w:val="clear" w:color="auto" w:fill="auto"/>
            <w:vAlign w:val="center"/>
            <w:hideMark/>
          </w:tcPr>
          <w:p w14:paraId="4F36BE29" w14:textId="77777777" w:rsidR="00E4575A" w:rsidRPr="00E4575A" w:rsidRDefault="00E4575A" w:rsidP="00E4575A">
            <w:pPr>
              <w:rPr>
                <w:sz w:val="20"/>
                <w:szCs w:val="20"/>
              </w:rPr>
            </w:pPr>
            <w:proofErr w:type="spellStart"/>
            <w:r w:rsidRPr="00E4575A">
              <w:rPr>
                <w:sz w:val="20"/>
                <w:szCs w:val="20"/>
              </w:rPr>
              <w:t>п.Теба</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22A038A" w14:textId="77777777" w:rsidR="00E4575A" w:rsidRPr="00E4575A" w:rsidRDefault="00E4575A" w:rsidP="00E4575A">
            <w:pPr>
              <w:rPr>
                <w:sz w:val="20"/>
                <w:szCs w:val="20"/>
              </w:rPr>
            </w:pPr>
            <w:r w:rsidRPr="00E4575A">
              <w:rPr>
                <w:sz w:val="20"/>
                <w:szCs w:val="20"/>
              </w:rPr>
              <w:t xml:space="preserve">котельная №1 </w:t>
            </w:r>
            <w:proofErr w:type="spellStart"/>
            <w:r w:rsidRPr="00E4575A">
              <w:rPr>
                <w:sz w:val="20"/>
                <w:szCs w:val="20"/>
              </w:rPr>
              <w:t>п.Теба</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20D6740A"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5E2E723C" w14:textId="77777777" w:rsidR="00E4575A" w:rsidRPr="00E4575A" w:rsidRDefault="00E4575A" w:rsidP="00E4575A">
            <w:pPr>
              <w:rPr>
                <w:sz w:val="20"/>
                <w:szCs w:val="20"/>
              </w:rPr>
            </w:pPr>
            <w:r w:rsidRPr="00E4575A">
              <w:rPr>
                <w:sz w:val="20"/>
                <w:szCs w:val="20"/>
              </w:rPr>
              <w:t>СА200 №1</w:t>
            </w:r>
          </w:p>
        </w:tc>
        <w:tc>
          <w:tcPr>
            <w:tcW w:w="1424" w:type="dxa"/>
            <w:tcBorders>
              <w:top w:val="nil"/>
              <w:left w:val="nil"/>
              <w:bottom w:val="single" w:sz="4" w:space="0" w:color="auto"/>
              <w:right w:val="single" w:sz="4" w:space="0" w:color="auto"/>
            </w:tcBorders>
            <w:shd w:val="clear" w:color="auto" w:fill="auto"/>
            <w:noWrap/>
            <w:vAlign w:val="center"/>
            <w:hideMark/>
          </w:tcPr>
          <w:p w14:paraId="36E14708" w14:textId="77777777" w:rsidR="00E4575A" w:rsidRPr="00E4575A" w:rsidRDefault="00E4575A" w:rsidP="00E4575A">
            <w:pPr>
              <w:jc w:val="center"/>
              <w:rPr>
                <w:sz w:val="20"/>
                <w:szCs w:val="20"/>
              </w:rPr>
            </w:pPr>
            <w:r w:rsidRPr="00E4575A">
              <w:rPr>
                <w:sz w:val="20"/>
                <w:szCs w:val="20"/>
              </w:rPr>
              <w:t>1997</w:t>
            </w:r>
          </w:p>
        </w:tc>
        <w:tc>
          <w:tcPr>
            <w:tcW w:w="2260" w:type="dxa"/>
            <w:tcBorders>
              <w:top w:val="nil"/>
              <w:left w:val="nil"/>
              <w:bottom w:val="single" w:sz="4" w:space="0" w:color="auto"/>
              <w:right w:val="single" w:sz="4" w:space="0" w:color="auto"/>
            </w:tcBorders>
            <w:shd w:val="clear" w:color="auto" w:fill="auto"/>
            <w:noWrap/>
            <w:vAlign w:val="center"/>
            <w:hideMark/>
          </w:tcPr>
          <w:p w14:paraId="7B6ED292" w14:textId="77777777" w:rsidR="00E4575A" w:rsidRPr="00E4575A" w:rsidRDefault="00E4575A" w:rsidP="00E4575A">
            <w:pPr>
              <w:jc w:val="center"/>
              <w:rPr>
                <w:sz w:val="20"/>
                <w:szCs w:val="20"/>
              </w:rPr>
            </w:pPr>
            <w:r w:rsidRPr="00E4575A">
              <w:rPr>
                <w:sz w:val="20"/>
                <w:szCs w:val="20"/>
              </w:rPr>
              <w:t>0,2</w:t>
            </w:r>
          </w:p>
        </w:tc>
      </w:tr>
      <w:tr w:rsidR="00E4575A" w:rsidRPr="00E4575A" w14:paraId="213B6BA7" w14:textId="77777777" w:rsidTr="00874959">
        <w:trPr>
          <w:trHeight w:val="270"/>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0EAA6A76"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3AC2EC36"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2ECA80F"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2BF83C7D" w14:textId="77777777" w:rsidR="00E4575A" w:rsidRPr="00E4575A" w:rsidRDefault="00E4575A" w:rsidP="00E4575A">
            <w:pPr>
              <w:rPr>
                <w:sz w:val="20"/>
                <w:szCs w:val="20"/>
              </w:rPr>
            </w:pPr>
            <w:r w:rsidRPr="00E4575A">
              <w:rPr>
                <w:sz w:val="20"/>
                <w:szCs w:val="20"/>
              </w:rPr>
              <w:t>СА200 №2</w:t>
            </w:r>
          </w:p>
        </w:tc>
        <w:tc>
          <w:tcPr>
            <w:tcW w:w="1424" w:type="dxa"/>
            <w:tcBorders>
              <w:top w:val="nil"/>
              <w:left w:val="nil"/>
              <w:bottom w:val="single" w:sz="4" w:space="0" w:color="auto"/>
              <w:right w:val="single" w:sz="4" w:space="0" w:color="auto"/>
            </w:tcBorders>
            <w:shd w:val="clear" w:color="auto" w:fill="auto"/>
            <w:noWrap/>
            <w:vAlign w:val="center"/>
            <w:hideMark/>
          </w:tcPr>
          <w:p w14:paraId="6D35569B" w14:textId="77777777" w:rsidR="00E4575A" w:rsidRPr="00E4575A" w:rsidRDefault="00E4575A" w:rsidP="00E4575A">
            <w:pPr>
              <w:jc w:val="center"/>
              <w:rPr>
                <w:sz w:val="20"/>
                <w:szCs w:val="20"/>
              </w:rPr>
            </w:pPr>
            <w:r w:rsidRPr="00E4575A">
              <w:rPr>
                <w:sz w:val="20"/>
                <w:szCs w:val="20"/>
              </w:rPr>
              <w:t>1997</w:t>
            </w:r>
          </w:p>
        </w:tc>
        <w:tc>
          <w:tcPr>
            <w:tcW w:w="2260" w:type="dxa"/>
            <w:tcBorders>
              <w:top w:val="nil"/>
              <w:left w:val="nil"/>
              <w:bottom w:val="single" w:sz="4" w:space="0" w:color="auto"/>
              <w:right w:val="single" w:sz="4" w:space="0" w:color="auto"/>
            </w:tcBorders>
            <w:shd w:val="clear" w:color="auto" w:fill="auto"/>
            <w:noWrap/>
            <w:vAlign w:val="center"/>
            <w:hideMark/>
          </w:tcPr>
          <w:p w14:paraId="3248784A" w14:textId="77777777" w:rsidR="00E4575A" w:rsidRPr="00E4575A" w:rsidRDefault="00E4575A" w:rsidP="00E4575A">
            <w:pPr>
              <w:jc w:val="center"/>
              <w:rPr>
                <w:sz w:val="20"/>
                <w:szCs w:val="20"/>
              </w:rPr>
            </w:pPr>
            <w:r w:rsidRPr="00E4575A">
              <w:rPr>
                <w:sz w:val="20"/>
                <w:szCs w:val="20"/>
              </w:rPr>
              <w:t>0,2</w:t>
            </w:r>
          </w:p>
        </w:tc>
      </w:tr>
      <w:tr w:rsidR="00E4575A" w:rsidRPr="00E4575A" w14:paraId="33651CBC" w14:textId="77777777" w:rsidTr="00874959">
        <w:trPr>
          <w:trHeight w:val="270"/>
        </w:trPr>
        <w:tc>
          <w:tcPr>
            <w:tcW w:w="1848" w:type="dxa"/>
            <w:vMerge/>
            <w:tcBorders>
              <w:top w:val="nil"/>
              <w:left w:val="single" w:sz="4" w:space="0" w:color="auto"/>
              <w:bottom w:val="single" w:sz="4" w:space="0" w:color="auto"/>
              <w:right w:val="single" w:sz="4" w:space="0" w:color="auto"/>
            </w:tcBorders>
            <w:shd w:val="clear" w:color="auto" w:fill="auto"/>
            <w:vAlign w:val="center"/>
            <w:hideMark/>
          </w:tcPr>
          <w:p w14:paraId="7F9DA50E"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DD1FD8D"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5BF8E09D"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75CDD16E" w14:textId="77777777" w:rsidR="00E4575A" w:rsidRPr="00E4575A" w:rsidRDefault="00E4575A" w:rsidP="00E4575A">
            <w:pPr>
              <w:rPr>
                <w:sz w:val="20"/>
                <w:szCs w:val="20"/>
              </w:rPr>
            </w:pPr>
            <w:r w:rsidRPr="00E4575A">
              <w:rPr>
                <w:sz w:val="20"/>
                <w:szCs w:val="20"/>
              </w:rPr>
              <w:t>TANSAN №3</w:t>
            </w:r>
          </w:p>
        </w:tc>
        <w:tc>
          <w:tcPr>
            <w:tcW w:w="1424" w:type="dxa"/>
            <w:tcBorders>
              <w:top w:val="nil"/>
              <w:left w:val="nil"/>
              <w:bottom w:val="single" w:sz="4" w:space="0" w:color="auto"/>
              <w:right w:val="single" w:sz="4" w:space="0" w:color="auto"/>
            </w:tcBorders>
            <w:shd w:val="clear" w:color="auto" w:fill="auto"/>
            <w:noWrap/>
            <w:vAlign w:val="center"/>
            <w:hideMark/>
          </w:tcPr>
          <w:p w14:paraId="73E86677" w14:textId="77777777" w:rsidR="00E4575A" w:rsidRPr="00E4575A" w:rsidRDefault="00E4575A" w:rsidP="00E4575A">
            <w:pPr>
              <w:jc w:val="center"/>
              <w:rPr>
                <w:sz w:val="20"/>
                <w:szCs w:val="20"/>
              </w:rPr>
            </w:pPr>
            <w:r w:rsidRPr="00E4575A">
              <w:rPr>
                <w:sz w:val="20"/>
                <w:szCs w:val="20"/>
              </w:rPr>
              <w:t>2010</w:t>
            </w:r>
          </w:p>
        </w:tc>
        <w:tc>
          <w:tcPr>
            <w:tcW w:w="2260" w:type="dxa"/>
            <w:tcBorders>
              <w:top w:val="nil"/>
              <w:left w:val="nil"/>
              <w:bottom w:val="single" w:sz="4" w:space="0" w:color="auto"/>
              <w:right w:val="single" w:sz="4" w:space="0" w:color="auto"/>
            </w:tcBorders>
            <w:shd w:val="clear" w:color="auto" w:fill="auto"/>
            <w:noWrap/>
            <w:vAlign w:val="center"/>
            <w:hideMark/>
          </w:tcPr>
          <w:p w14:paraId="35AFC6A9" w14:textId="77777777" w:rsidR="00E4575A" w:rsidRPr="00E4575A" w:rsidRDefault="00E4575A" w:rsidP="00E4575A">
            <w:pPr>
              <w:jc w:val="center"/>
              <w:rPr>
                <w:sz w:val="20"/>
                <w:szCs w:val="20"/>
              </w:rPr>
            </w:pPr>
            <w:r w:rsidRPr="00E4575A">
              <w:rPr>
                <w:sz w:val="20"/>
                <w:szCs w:val="20"/>
              </w:rPr>
              <w:t>0,25</w:t>
            </w:r>
          </w:p>
        </w:tc>
      </w:tr>
      <w:tr w:rsidR="00E4575A" w:rsidRPr="00E4575A" w14:paraId="5BE22F88" w14:textId="77777777" w:rsidTr="00874959">
        <w:trPr>
          <w:trHeight w:val="255"/>
        </w:trPr>
        <w:tc>
          <w:tcPr>
            <w:tcW w:w="1848" w:type="dxa"/>
            <w:vMerge w:val="restart"/>
            <w:tcBorders>
              <w:top w:val="nil"/>
              <w:left w:val="single" w:sz="4" w:space="0" w:color="auto"/>
              <w:bottom w:val="single" w:sz="4" w:space="0" w:color="000000"/>
              <w:right w:val="single" w:sz="4" w:space="0" w:color="auto"/>
            </w:tcBorders>
            <w:shd w:val="clear" w:color="auto" w:fill="auto"/>
            <w:vAlign w:val="center"/>
            <w:hideMark/>
          </w:tcPr>
          <w:p w14:paraId="490C1BE2" w14:textId="77777777" w:rsidR="00E4575A" w:rsidRPr="00E4575A" w:rsidRDefault="00E4575A" w:rsidP="00E4575A">
            <w:pPr>
              <w:rPr>
                <w:sz w:val="20"/>
                <w:szCs w:val="20"/>
              </w:rPr>
            </w:pPr>
            <w:r w:rsidRPr="00E4575A">
              <w:rPr>
                <w:sz w:val="20"/>
                <w:szCs w:val="20"/>
              </w:rPr>
              <w:t xml:space="preserve">п. </w:t>
            </w:r>
            <w:proofErr w:type="spellStart"/>
            <w:r w:rsidRPr="00E4575A">
              <w:rPr>
                <w:sz w:val="20"/>
                <w:szCs w:val="20"/>
              </w:rPr>
              <w:t>Ортон</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09680CB" w14:textId="77777777" w:rsidR="00E4575A" w:rsidRPr="00E4575A" w:rsidRDefault="00E4575A" w:rsidP="00E4575A">
            <w:pPr>
              <w:rPr>
                <w:sz w:val="20"/>
                <w:szCs w:val="20"/>
              </w:rPr>
            </w:pPr>
            <w:r w:rsidRPr="00E4575A">
              <w:rPr>
                <w:sz w:val="20"/>
                <w:szCs w:val="20"/>
              </w:rPr>
              <w:t xml:space="preserve">котельная №1 п. </w:t>
            </w:r>
            <w:proofErr w:type="spellStart"/>
            <w:r w:rsidRPr="00E4575A">
              <w:rPr>
                <w:sz w:val="20"/>
                <w:szCs w:val="20"/>
              </w:rPr>
              <w:t>Ортон</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58D7E7D3"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6DE5820F" w14:textId="77777777" w:rsidR="00E4575A" w:rsidRPr="00E4575A" w:rsidRDefault="00E4575A" w:rsidP="00E4575A">
            <w:pPr>
              <w:rPr>
                <w:sz w:val="20"/>
                <w:szCs w:val="20"/>
              </w:rPr>
            </w:pPr>
            <w:r w:rsidRPr="00E4575A">
              <w:rPr>
                <w:sz w:val="20"/>
                <w:szCs w:val="20"/>
              </w:rPr>
              <w:t>НР-18</w:t>
            </w:r>
          </w:p>
        </w:tc>
        <w:tc>
          <w:tcPr>
            <w:tcW w:w="1424" w:type="dxa"/>
            <w:tcBorders>
              <w:top w:val="nil"/>
              <w:left w:val="nil"/>
              <w:bottom w:val="single" w:sz="4" w:space="0" w:color="auto"/>
              <w:right w:val="single" w:sz="4" w:space="0" w:color="auto"/>
            </w:tcBorders>
            <w:shd w:val="clear" w:color="auto" w:fill="auto"/>
            <w:noWrap/>
            <w:vAlign w:val="center"/>
            <w:hideMark/>
          </w:tcPr>
          <w:p w14:paraId="18BB75AF" w14:textId="77777777" w:rsidR="00E4575A" w:rsidRPr="00E4575A" w:rsidRDefault="00E4575A" w:rsidP="00E4575A">
            <w:pPr>
              <w:jc w:val="center"/>
              <w:rPr>
                <w:sz w:val="20"/>
                <w:szCs w:val="20"/>
              </w:rPr>
            </w:pPr>
            <w:r w:rsidRPr="00E4575A">
              <w:rPr>
                <w:sz w:val="20"/>
                <w:szCs w:val="20"/>
              </w:rPr>
              <w:t>2005</w:t>
            </w:r>
          </w:p>
        </w:tc>
        <w:tc>
          <w:tcPr>
            <w:tcW w:w="2260" w:type="dxa"/>
            <w:tcBorders>
              <w:top w:val="nil"/>
              <w:left w:val="nil"/>
              <w:bottom w:val="single" w:sz="4" w:space="0" w:color="auto"/>
              <w:right w:val="single" w:sz="4" w:space="0" w:color="auto"/>
            </w:tcBorders>
            <w:shd w:val="clear" w:color="auto" w:fill="auto"/>
            <w:noWrap/>
            <w:vAlign w:val="center"/>
            <w:hideMark/>
          </w:tcPr>
          <w:p w14:paraId="6A9E7457" w14:textId="77777777" w:rsidR="00E4575A" w:rsidRPr="00E4575A" w:rsidRDefault="00E4575A" w:rsidP="00E4575A">
            <w:pPr>
              <w:jc w:val="center"/>
              <w:rPr>
                <w:sz w:val="20"/>
                <w:szCs w:val="20"/>
              </w:rPr>
            </w:pPr>
            <w:r w:rsidRPr="00E4575A">
              <w:rPr>
                <w:sz w:val="20"/>
                <w:szCs w:val="20"/>
              </w:rPr>
              <w:t>0,35</w:t>
            </w:r>
          </w:p>
        </w:tc>
      </w:tr>
      <w:tr w:rsidR="00E4575A" w:rsidRPr="00E4575A" w14:paraId="7C89599D" w14:textId="77777777" w:rsidTr="00874959">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0F464CE6"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700DAE4"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16DA0D4F"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463D572E" w14:textId="77777777" w:rsidR="00E4575A" w:rsidRPr="00E4575A" w:rsidRDefault="00E4575A" w:rsidP="00E4575A">
            <w:pPr>
              <w:rPr>
                <w:sz w:val="20"/>
                <w:szCs w:val="20"/>
              </w:rPr>
            </w:pPr>
            <w:r w:rsidRPr="00E4575A">
              <w:rPr>
                <w:sz w:val="20"/>
                <w:szCs w:val="20"/>
              </w:rPr>
              <w:t>НР-18</w:t>
            </w:r>
          </w:p>
        </w:tc>
        <w:tc>
          <w:tcPr>
            <w:tcW w:w="1424" w:type="dxa"/>
            <w:tcBorders>
              <w:top w:val="nil"/>
              <w:left w:val="nil"/>
              <w:bottom w:val="single" w:sz="4" w:space="0" w:color="auto"/>
              <w:right w:val="single" w:sz="4" w:space="0" w:color="auto"/>
            </w:tcBorders>
            <w:shd w:val="clear" w:color="auto" w:fill="auto"/>
            <w:noWrap/>
            <w:vAlign w:val="center"/>
            <w:hideMark/>
          </w:tcPr>
          <w:p w14:paraId="3A46647D" w14:textId="77777777" w:rsidR="00E4575A" w:rsidRPr="00E4575A" w:rsidRDefault="00E4575A" w:rsidP="00E4575A">
            <w:pPr>
              <w:jc w:val="center"/>
              <w:rPr>
                <w:sz w:val="20"/>
                <w:szCs w:val="20"/>
              </w:rPr>
            </w:pPr>
            <w:r w:rsidRPr="00E4575A">
              <w:rPr>
                <w:sz w:val="20"/>
                <w:szCs w:val="20"/>
              </w:rPr>
              <w:t>2005</w:t>
            </w:r>
          </w:p>
        </w:tc>
        <w:tc>
          <w:tcPr>
            <w:tcW w:w="2260" w:type="dxa"/>
            <w:tcBorders>
              <w:top w:val="nil"/>
              <w:left w:val="nil"/>
              <w:bottom w:val="single" w:sz="4" w:space="0" w:color="auto"/>
              <w:right w:val="single" w:sz="4" w:space="0" w:color="auto"/>
            </w:tcBorders>
            <w:shd w:val="clear" w:color="auto" w:fill="auto"/>
            <w:noWrap/>
            <w:vAlign w:val="center"/>
            <w:hideMark/>
          </w:tcPr>
          <w:p w14:paraId="3989F503" w14:textId="77777777" w:rsidR="00E4575A" w:rsidRPr="00E4575A" w:rsidRDefault="00E4575A" w:rsidP="00E4575A">
            <w:pPr>
              <w:jc w:val="center"/>
              <w:rPr>
                <w:sz w:val="20"/>
                <w:szCs w:val="20"/>
              </w:rPr>
            </w:pPr>
            <w:r w:rsidRPr="00E4575A">
              <w:rPr>
                <w:sz w:val="20"/>
                <w:szCs w:val="20"/>
              </w:rPr>
              <w:t>0,35</w:t>
            </w:r>
          </w:p>
        </w:tc>
      </w:tr>
      <w:tr w:rsidR="00E4575A" w:rsidRPr="00E4575A" w14:paraId="487BD3EA" w14:textId="77777777" w:rsidTr="00874959">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3C3FE0F5" w14:textId="77777777" w:rsidR="00E4575A" w:rsidRPr="00E4575A" w:rsidRDefault="00E4575A" w:rsidP="00E4575A">
            <w:pPr>
              <w:rPr>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9A5F9D5" w14:textId="77777777" w:rsidR="00E4575A" w:rsidRPr="00E4575A" w:rsidRDefault="00E4575A" w:rsidP="00E4575A">
            <w:pPr>
              <w:rPr>
                <w:sz w:val="20"/>
                <w:szCs w:val="20"/>
              </w:rPr>
            </w:pPr>
            <w:r w:rsidRPr="00E4575A">
              <w:rPr>
                <w:sz w:val="20"/>
                <w:szCs w:val="20"/>
              </w:rPr>
              <w:t xml:space="preserve">котельная №2 </w:t>
            </w:r>
            <w:proofErr w:type="spellStart"/>
            <w:r w:rsidRPr="00E4575A">
              <w:rPr>
                <w:sz w:val="20"/>
                <w:szCs w:val="20"/>
              </w:rPr>
              <w:t>п.Ортон</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6F6E509E"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7617C17E" w14:textId="77777777" w:rsidR="00E4575A" w:rsidRPr="00E4575A" w:rsidRDefault="00E4575A" w:rsidP="00E4575A">
            <w:pPr>
              <w:rPr>
                <w:sz w:val="20"/>
                <w:szCs w:val="20"/>
              </w:rPr>
            </w:pPr>
            <w:r w:rsidRPr="00E4575A">
              <w:rPr>
                <w:sz w:val="20"/>
                <w:szCs w:val="20"/>
              </w:rPr>
              <w:t>КВр-0,34к №1</w:t>
            </w:r>
          </w:p>
        </w:tc>
        <w:tc>
          <w:tcPr>
            <w:tcW w:w="1424" w:type="dxa"/>
            <w:tcBorders>
              <w:top w:val="nil"/>
              <w:left w:val="nil"/>
              <w:bottom w:val="single" w:sz="4" w:space="0" w:color="auto"/>
              <w:right w:val="single" w:sz="4" w:space="0" w:color="auto"/>
            </w:tcBorders>
            <w:shd w:val="clear" w:color="auto" w:fill="auto"/>
            <w:noWrap/>
            <w:vAlign w:val="center"/>
            <w:hideMark/>
          </w:tcPr>
          <w:p w14:paraId="086707F9" w14:textId="77777777" w:rsidR="00E4575A" w:rsidRPr="00E4575A" w:rsidRDefault="00E4575A" w:rsidP="00E4575A">
            <w:pPr>
              <w:jc w:val="center"/>
              <w:rPr>
                <w:sz w:val="20"/>
                <w:szCs w:val="20"/>
              </w:rPr>
            </w:pPr>
            <w:r w:rsidRPr="00E4575A">
              <w:rPr>
                <w:sz w:val="20"/>
                <w:szCs w:val="20"/>
              </w:rPr>
              <w:t>2007</w:t>
            </w:r>
          </w:p>
        </w:tc>
        <w:tc>
          <w:tcPr>
            <w:tcW w:w="2260" w:type="dxa"/>
            <w:tcBorders>
              <w:top w:val="nil"/>
              <w:left w:val="nil"/>
              <w:bottom w:val="single" w:sz="4" w:space="0" w:color="auto"/>
              <w:right w:val="single" w:sz="4" w:space="0" w:color="auto"/>
            </w:tcBorders>
            <w:shd w:val="clear" w:color="auto" w:fill="auto"/>
            <w:noWrap/>
            <w:vAlign w:val="center"/>
            <w:hideMark/>
          </w:tcPr>
          <w:p w14:paraId="73A97F0C" w14:textId="77777777" w:rsidR="00E4575A" w:rsidRPr="00E4575A" w:rsidRDefault="00E4575A" w:rsidP="00E4575A">
            <w:pPr>
              <w:jc w:val="center"/>
              <w:rPr>
                <w:sz w:val="20"/>
                <w:szCs w:val="20"/>
              </w:rPr>
            </w:pPr>
            <w:r w:rsidRPr="00E4575A">
              <w:rPr>
                <w:sz w:val="20"/>
                <w:szCs w:val="20"/>
              </w:rPr>
              <w:t>0,3</w:t>
            </w:r>
          </w:p>
        </w:tc>
      </w:tr>
      <w:tr w:rsidR="00E4575A" w:rsidRPr="00E4575A" w14:paraId="279983E7" w14:textId="77777777" w:rsidTr="00874959">
        <w:trPr>
          <w:trHeight w:val="255"/>
        </w:trPr>
        <w:tc>
          <w:tcPr>
            <w:tcW w:w="1848" w:type="dxa"/>
            <w:vMerge/>
            <w:tcBorders>
              <w:top w:val="nil"/>
              <w:left w:val="single" w:sz="4" w:space="0" w:color="auto"/>
              <w:bottom w:val="single" w:sz="4" w:space="0" w:color="000000"/>
              <w:right w:val="single" w:sz="4" w:space="0" w:color="auto"/>
            </w:tcBorders>
            <w:shd w:val="clear" w:color="auto" w:fill="auto"/>
            <w:vAlign w:val="center"/>
            <w:hideMark/>
          </w:tcPr>
          <w:p w14:paraId="517D88DB" w14:textId="77777777" w:rsidR="00E4575A" w:rsidRPr="00E4575A" w:rsidRDefault="00E4575A" w:rsidP="00E4575A">
            <w:pPr>
              <w:rPr>
                <w:sz w:val="20"/>
                <w:szCs w:val="20"/>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7F81306" w14:textId="77777777" w:rsidR="00E4575A" w:rsidRPr="00E4575A" w:rsidRDefault="00E4575A" w:rsidP="00E4575A">
            <w:pPr>
              <w:rPr>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14:paraId="62FEA25F" w14:textId="77777777" w:rsidR="00E4575A" w:rsidRPr="00E4575A" w:rsidRDefault="00E4575A" w:rsidP="00E4575A">
            <w:pPr>
              <w:jc w:val="center"/>
              <w:rPr>
                <w:color w:val="000000"/>
                <w:sz w:val="20"/>
                <w:szCs w:val="20"/>
              </w:rPr>
            </w:pPr>
            <w:proofErr w:type="spellStart"/>
            <w:r w:rsidRPr="00E4575A">
              <w:rPr>
                <w:color w:val="000000"/>
                <w:sz w:val="20"/>
                <w:szCs w:val="20"/>
              </w:rPr>
              <w:t>Водогр</w:t>
            </w:r>
            <w:proofErr w:type="spellEnd"/>
            <w:r w:rsidRPr="00E4575A">
              <w:rPr>
                <w:color w:val="000000"/>
                <w:sz w:val="20"/>
                <w:szCs w:val="20"/>
              </w:rPr>
              <w:t>.</w:t>
            </w:r>
          </w:p>
        </w:tc>
        <w:tc>
          <w:tcPr>
            <w:tcW w:w="1675" w:type="dxa"/>
            <w:tcBorders>
              <w:top w:val="nil"/>
              <w:left w:val="nil"/>
              <w:bottom w:val="single" w:sz="4" w:space="0" w:color="auto"/>
              <w:right w:val="single" w:sz="4" w:space="0" w:color="auto"/>
            </w:tcBorders>
            <w:shd w:val="clear" w:color="auto" w:fill="auto"/>
            <w:noWrap/>
            <w:vAlign w:val="center"/>
            <w:hideMark/>
          </w:tcPr>
          <w:p w14:paraId="5DA80481" w14:textId="77777777" w:rsidR="00E4575A" w:rsidRPr="00E4575A" w:rsidRDefault="00E4575A" w:rsidP="00E4575A">
            <w:pPr>
              <w:rPr>
                <w:sz w:val="20"/>
                <w:szCs w:val="20"/>
              </w:rPr>
            </w:pPr>
            <w:r w:rsidRPr="00E4575A">
              <w:rPr>
                <w:sz w:val="20"/>
                <w:szCs w:val="20"/>
              </w:rPr>
              <w:t>КВр-0,34к №2</w:t>
            </w:r>
          </w:p>
        </w:tc>
        <w:tc>
          <w:tcPr>
            <w:tcW w:w="1424" w:type="dxa"/>
            <w:tcBorders>
              <w:top w:val="nil"/>
              <w:left w:val="nil"/>
              <w:bottom w:val="single" w:sz="4" w:space="0" w:color="auto"/>
              <w:right w:val="single" w:sz="4" w:space="0" w:color="auto"/>
            </w:tcBorders>
            <w:shd w:val="clear" w:color="auto" w:fill="auto"/>
            <w:noWrap/>
            <w:vAlign w:val="center"/>
            <w:hideMark/>
          </w:tcPr>
          <w:p w14:paraId="11C1BB95" w14:textId="77777777" w:rsidR="00E4575A" w:rsidRPr="00E4575A" w:rsidRDefault="00E4575A" w:rsidP="00E4575A">
            <w:pPr>
              <w:jc w:val="center"/>
              <w:rPr>
                <w:sz w:val="20"/>
                <w:szCs w:val="20"/>
              </w:rPr>
            </w:pPr>
            <w:r w:rsidRPr="00E4575A">
              <w:rPr>
                <w:sz w:val="20"/>
                <w:szCs w:val="20"/>
              </w:rPr>
              <w:t>2007</w:t>
            </w:r>
          </w:p>
        </w:tc>
        <w:tc>
          <w:tcPr>
            <w:tcW w:w="2260" w:type="dxa"/>
            <w:tcBorders>
              <w:top w:val="nil"/>
              <w:left w:val="nil"/>
              <w:bottom w:val="single" w:sz="4" w:space="0" w:color="auto"/>
              <w:right w:val="single" w:sz="4" w:space="0" w:color="auto"/>
            </w:tcBorders>
            <w:shd w:val="clear" w:color="auto" w:fill="auto"/>
            <w:noWrap/>
            <w:vAlign w:val="center"/>
            <w:hideMark/>
          </w:tcPr>
          <w:p w14:paraId="5045FA20" w14:textId="77777777" w:rsidR="00E4575A" w:rsidRPr="00E4575A" w:rsidRDefault="00E4575A" w:rsidP="00E4575A">
            <w:pPr>
              <w:jc w:val="center"/>
              <w:rPr>
                <w:sz w:val="20"/>
                <w:szCs w:val="20"/>
              </w:rPr>
            </w:pPr>
            <w:r w:rsidRPr="00E4575A">
              <w:rPr>
                <w:sz w:val="20"/>
                <w:szCs w:val="20"/>
              </w:rPr>
              <w:t>0,3</w:t>
            </w:r>
          </w:p>
        </w:tc>
      </w:tr>
    </w:tbl>
    <w:p w14:paraId="47660C6F" w14:textId="77777777" w:rsidR="00E4575A" w:rsidRPr="00E4575A" w:rsidRDefault="00E4575A" w:rsidP="00E4575A">
      <w:pPr>
        <w:autoSpaceDE w:val="0"/>
        <w:autoSpaceDN w:val="0"/>
        <w:adjustRightInd w:val="0"/>
        <w:spacing w:before="10" w:line="274" w:lineRule="exact"/>
        <w:ind w:firstLine="576"/>
        <w:jc w:val="both"/>
        <w:rPr>
          <w:b/>
          <w:bCs/>
        </w:rPr>
      </w:pPr>
    </w:p>
    <w:p w14:paraId="30F7DE29" w14:textId="77777777" w:rsidR="00E4575A" w:rsidRPr="00E4575A" w:rsidRDefault="00E4575A" w:rsidP="00E4575A">
      <w:pPr>
        <w:autoSpaceDE w:val="0"/>
        <w:autoSpaceDN w:val="0"/>
        <w:adjustRightInd w:val="0"/>
        <w:spacing w:before="10" w:line="274" w:lineRule="exact"/>
        <w:ind w:firstLine="576"/>
        <w:jc w:val="both"/>
        <w:rPr>
          <w:b/>
          <w:bCs/>
        </w:rPr>
      </w:pPr>
    </w:p>
    <w:p w14:paraId="30128A96" w14:textId="77777777" w:rsidR="00E4575A" w:rsidRPr="00E4575A" w:rsidRDefault="00E4575A" w:rsidP="00E4575A">
      <w:pPr>
        <w:spacing w:after="178" w:line="1" w:lineRule="exact"/>
        <w:rPr>
          <w:szCs w:val="20"/>
        </w:rPr>
      </w:pPr>
    </w:p>
    <w:p w14:paraId="525B5F1A" w14:textId="77777777" w:rsidR="00E4575A" w:rsidRPr="00E4575A" w:rsidRDefault="00E4575A" w:rsidP="00E4575A">
      <w:pPr>
        <w:numPr>
          <w:ilvl w:val="0"/>
          <w:numId w:val="34"/>
        </w:numPr>
        <w:jc w:val="right"/>
        <w:rPr>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6504"/>
        <w:gridCol w:w="3197"/>
      </w:tblGrid>
      <w:tr w:rsidR="00E4575A" w:rsidRPr="00E4575A" w14:paraId="6C0ED466" w14:textId="77777777" w:rsidTr="00874959">
        <w:tc>
          <w:tcPr>
            <w:tcW w:w="9701" w:type="dxa"/>
            <w:gridSpan w:val="2"/>
            <w:tcBorders>
              <w:top w:val="single" w:sz="6" w:space="0" w:color="auto"/>
              <w:left w:val="single" w:sz="6" w:space="0" w:color="auto"/>
              <w:bottom w:val="single" w:sz="6" w:space="0" w:color="auto"/>
              <w:right w:val="single" w:sz="6" w:space="0" w:color="auto"/>
            </w:tcBorders>
          </w:tcPr>
          <w:p w14:paraId="165C54A5" w14:textId="77777777" w:rsidR="00E4575A" w:rsidRPr="00E4575A" w:rsidRDefault="00E4575A" w:rsidP="00E4575A">
            <w:pPr>
              <w:autoSpaceDE w:val="0"/>
              <w:autoSpaceDN w:val="0"/>
              <w:adjustRightInd w:val="0"/>
              <w:ind w:left="595"/>
            </w:pPr>
            <w:r w:rsidRPr="00E4575A">
              <w:t>Утвержденные температурные графики отпуска тепловой энергии от собственных</w:t>
            </w:r>
          </w:p>
          <w:p w14:paraId="6F27FC81" w14:textId="77777777" w:rsidR="00E4575A" w:rsidRPr="00E4575A" w:rsidRDefault="00E4575A" w:rsidP="00E4575A">
            <w:pPr>
              <w:autoSpaceDE w:val="0"/>
              <w:autoSpaceDN w:val="0"/>
              <w:adjustRightInd w:val="0"/>
              <w:ind w:left="595"/>
            </w:pPr>
            <w:r w:rsidRPr="00E4575A">
              <w:t>источников теплоснабжения:</w:t>
            </w:r>
          </w:p>
        </w:tc>
      </w:tr>
      <w:tr w:rsidR="00E4575A" w:rsidRPr="00E4575A" w14:paraId="0E7EAA52" w14:textId="77777777" w:rsidTr="00874959">
        <w:tc>
          <w:tcPr>
            <w:tcW w:w="6504" w:type="dxa"/>
            <w:tcBorders>
              <w:top w:val="single" w:sz="6" w:space="0" w:color="auto"/>
              <w:left w:val="single" w:sz="6" w:space="0" w:color="auto"/>
              <w:bottom w:val="single" w:sz="6" w:space="0" w:color="auto"/>
              <w:right w:val="single" w:sz="6" w:space="0" w:color="auto"/>
            </w:tcBorders>
          </w:tcPr>
          <w:p w14:paraId="0FF750DB" w14:textId="77777777" w:rsidR="00E4575A" w:rsidRPr="00E4575A" w:rsidRDefault="00E4575A" w:rsidP="00E4575A">
            <w:pPr>
              <w:autoSpaceDE w:val="0"/>
              <w:autoSpaceDN w:val="0"/>
              <w:adjustRightInd w:val="0"/>
              <w:spacing w:line="269" w:lineRule="exact"/>
              <w:ind w:left="1181" w:right="994"/>
            </w:pPr>
            <w:r w:rsidRPr="00E4575A">
              <w:t xml:space="preserve">Котельные: № 4а-5а, № 12, п. </w:t>
            </w:r>
            <w:proofErr w:type="spellStart"/>
            <w:r w:rsidRPr="00E4575A">
              <w:t>Камешок</w:t>
            </w:r>
            <w:proofErr w:type="spellEnd"/>
            <w:r w:rsidRPr="00E4575A">
              <w:t xml:space="preserve">; </w:t>
            </w:r>
            <w:proofErr w:type="gramStart"/>
            <w:r w:rsidRPr="00E4575A">
              <w:t>ПНС:№</w:t>
            </w:r>
            <w:proofErr w:type="gramEnd"/>
            <w:r w:rsidRPr="00E4575A">
              <w:t xml:space="preserve"> 101, № 13/15</w:t>
            </w:r>
          </w:p>
        </w:tc>
        <w:tc>
          <w:tcPr>
            <w:tcW w:w="3197" w:type="dxa"/>
            <w:tcBorders>
              <w:top w:val="single" w:sz="6" w:space="0" w:color="auto"/>
              <w:left w:val="single" w:sz="6" w:space="0" w:color="auto"/>
              <w:bottom w:val="single" w:sz="6" w:space="0" w:color="auto"/>
              <w:right w:val="single" w:sz="6" w:space="0" w:color="auto"/>
            </w:tcBorders>
          </w:tcPr>
          <w:p w14:paraId="1DE5A885" w14:textId="77777777" w:rsidR="00E4575A" w:rsidRPr="00E4575A" w:rsidRDefault="00E4575A" w:rsidP="00E4575A">
            <w:pPr>
              <w:autoSpaceDE w:val="0"/>
              <w:autoSpaceDN w:val="0"/>
              <w:adjustRightInd w:val="0"/>
              <w:jc w:val="center"/>
              <w:rPr>
                <w:b/>
                <w:bCs/>
              </w:rPr>
            </w:pPr>
            <w:r w:rsidRPr="00E4575A">
              <w:rPr>
                <w:b/>
                <w:bCs/>
              </w:rPr>
              <w:t>95/70°С со срезкой на 65°С</w:t>
            </w:r>
          </w:p>
        </w:tc>
      </w:tr>
      <w:tr w:rsidR="00E4575A" w:rsidRPr="00E4575A" w14:paraId="20B455FD" w14:textId="77777777" w:rsidTr="00874959">
        <w:tc>
          <w:tcPr>
            <w:tcW w:w="6504" w:type="dxa"/>
            <w:tcBorders>
              <w:top w:val="single" w:sz="6" w:space="0" w:color="auto"/>
              <w:left w:val="single" w:sz="6" w:space="0" w:color="auto"/>
              <w:bottom w:val="single" w:sz="6" w:space="0" w:color="auto"/>
              <w:right w:val="single" w:sz="6" w:space="0" w:color="auto"/>
            </w:tcBorders>
          </w:tcPr>
          <w:p w14:paraId="2C58C184" w14:textId="77777777" w:rsidR="00E4575A" w:rsidRPr="00E4575A" w:rsidRDefault="00E4575A" w:rsidP="00E4575A">
            <w:pPr>
              <w:autoSpaceDE w:val="0"/>
              <w:autoSpaceDN w:val="0"/>
              <w:adjustRightInd w:val="0"/>
              <w:ind w:left="475"/>
            </w:pPr>
            <w:r w:rsidRPr="00E4575A">
              <w:t xml:space="preserve">Котельные: № 1,2 п. </w:t>
            </w:r>
            <w:proofErr w:type="spellStart"/>
            <w:r w:rsidRPr="00E4575A">
              <w:t>Ортон</w:t>
            </w:r>
            <w:proofErr w:type="spellEnd"/>
            <w:r w:rsidRPr="00E4575A">
              <w:t xml:space="preserve">; № 1 п. </w:t>
            </w:r>
            <w:proofErr w:type="spellStart"/>
            <w:r w:rsidRPr="00E4575A">
              <w:t>Теба</w:t>
            </w:r>
            <w:proofErr w:type="spellEnd"/>
            <w:r w:rsidRPr="00E4575A">
              <w:t>, п. Майзас,</w:t>
            </w:r>
          </w:p>
        </w:tc>
        <w:tc>
          <w:tcPr>
            <w:tcW w:w="3197" w:type="dxa"/>
            <w:tcBorders>
              <w:top w:val="single" w:sz="6" w:space="0" w:color="auto"/>
              <w:left w:val="single" w:sz="6" w:space="0" w:color="auto"/>
              <w:bottom w:val="single" w:sz="6" w:space="0" w:color="auto"/>
              <w:right w:val="single" w:sz="6" w:space="0" w:color="auto"/>
            </w:tcBorders>
          </w:tcPr>
          <w:p w14:paraId="6404A17E" w14:textId="77777777" w:rsidR="00E4575A" w:rsidRPr="00E4575A" w:rsidRDefault="00E4575A" w:rsidP="00E4575A">
            <w:pPr>
              <w:autoSpaceDE w:val="0"/>
              <w:autoSpaceDN w:val="0"/>
              <w:adjustRightInd w:val="0"/>
              <w:jc w:val="center"/>
              <w:rPr>
                <w:b/>
                <w:bCs/>
              </w:rPr>
            </w:pPr>
            <w:r w:rsidRPr="00E4575A">
              <w:rPr>
                <w:b/>
                <w:bCs/>
              </w:rPr>
              <w:t>95/70°С</w:t>
            </w:r>
          </w:p>
        </w:tc>
      </w:tr>
    </w:tbl>
    <w:p w14:paraId="41537E03" w14:textId="77777777" w:rsidR="00E4575A" w:rsidRPr="00E4575A" w:rsidRDefault="00E4575A" w:rsidP="00E4575A">
      <w:pPr>
        <w:autoSpaceDE w:val="0"/>
        <w:autoSpaceDN w:val="0"/>
        <w:adjustRightInd w:val="0"/>
        <w:spacing w:line="240" w:lineRule="exact"/>
        <w:ind w:firstLine="547"/>
        <w:jc w:val="both"/>
      </w:pPr>
    </w:p>
    <w:p w14:paraId="3B160E49" w14:textId="77777777" w:rsidR="00E4575A" w:rsidRPr="00E4575A" w:rsidRDefault="00E4575A" w:rsidP="00E4575A">
      <w:pPr>
        <w:autoSpaceDE w:val="0"/>
        <w:autoSpaceDN w:val="0"/>
        <w:adjustRightInd w:val="0"/>
        <w:spacing w:before="24"/>
        <w:ind w:firstLine="547"/>
        <w:jc w:val="both"/>
        <w:rPr>
          <w:sz w:val="28"/>
          <w:szCs w:val="28"/>
        </w:rPr>
      </w:pPr>
      <w:r w:rsidRPr="00E4575A">
        <w:rPr>
          <w:sz w:val="28"/>
          <w:szCs w:val="28"/>
        </w:rPr>
        <w:t xml:space="preserve">На котельных ООО «УТС» г. Междуреченск установлены водогрейные котлы типа НР-18; КВр-0,2; КВр-0,34К; КВр-0,7К; </w:t>
      </w:r>
      <w:r w:rsidRPr="00E4575A">
        <w:rPr>
          <w:sz w:val="28"/>
          <w:szCs w:val="28"/>
          <w:lang w:val="en-US"/>
        </w:rPr>
        <w:t>Compact</w:t>
      </w:r>
      <w:r w:rsidRPr="00E4575A">
        <w:rPr>
          <w:sz w:val="28"/>
          <w:szCs w:val="28"/>
        </w:rPr>
        <w:t xml:space="preserve"> СА-200; </w:t>
      </w:r>
      <w:proofErr w:type="spellStart"/>
      <w:r w:rsidRPr="00E4575A">
        <w:rPr>
          <w:sz w:val="28"/>
          <w:szCs w:val="28"/>
          <w:lang w:val="en-US"/>
        </w:rPr>
        <w:t>Tansan</w:t>
      </w:r>
      <w:proofErr w:type="spellEnd"/>
      <w:r w:rsidRPr="00E4575A">
        <w:rPr>
          <w:sz w:val="28"/>
          <w:szCs w:val="28"/>
        </w:rPr>
        <w:t>-</w:t>
      </w:r>
      <w:r w:rsidRPr="00E4575A">
        <w:rPr>
          <w:sz w:val="28"/>
          <w:szCs w:val="28"/>
          <w:lang w:val="en-US"/>
        </w:rPr>
        <w:t>SKBP</w:t>
      </w:r>
      <w:r w:rsidRPr="00E4575A">
        <w:rPr>
          <w:sz w:val="28"/>
          <w:szCs w:val="28"/>
        </w:rPr>
        <w:t xml:space="preserve"> 250, а также паровые котлы типа: ДКВР 20/13 и ДКВР 6,5/1 </w:t>
      </w:r>
      <w:proofErr w:type="spellStart"/>
      <w:r w:rsidRPr="00E4575A">
        <w:rPr>
          <w:sz w:val="28"/>
          <w:szCs w:val="28"/>
        </w:rPr>
        <w:t>Зс</w:t>
      </w:r>
      <w:proofErr w:type="spellEnd"/>
      <w:r w:rsidRPr="00E4575A">
        <w:rPr>
          <w:sz w:val="28"/>
          <w:szCs w:val="28"/>
        </w:rPr>
        <w:t xml:space="preserve">. На котельной п. </w:t>
      </w:r>
      <w:proofErr w:type="spellStart"/>
      <w:r w:rsidRPr="00E4575A">
        <w:rPr>
          <w:sz w:val="28"/>
          <w:szCs w:val="28"/>
        </w:rPr>
        <w:t>Камешок</w:t>
      </w:r>
      <w:proofErr w:type="spellEnd"/>
      <w:r w:rsidRPr="00E4575A">
        <w:rPr>
          <w:sz w:val="28"/>
          <w:szCs w:val="28"/>
        </w:rPr>
        <w:t xml:space="preserve"> паровые котлы Е 1/9 переведе</w:t>
      </w:r>
      <w:r w:rsidRPr="00E4575A">
        <w:rPr>
          <w:sz w:val="28"/>
          <w:szCs w:val="28"/>
        </w:rPr>
        <w:softHyphen/>
        <w:t>ны в водогрейный режим.</w:t>
      </w:r>
    </w:p>
    <w:p w14:paraId="582ECE26" w14:textId="77777777" w:rsidR="00E4575A" w:rsidRPr="00E4575A" w:rsidRDefault="00E4575A" w:rsidP="00E4575A">
      <w:pPr>
        <w:autoSpaceDE w:val="0"/>
        <w:autoSpaceDN w:val="0"/>
        <w:adjustRightInd w:val="0"/>
        <w:spacing w:before="10"/>
        <w:ind w:firstLine="571"/>
        <w:jc w:val="both"/>
        <w:rPr>
          <w:sz w:val="28"/>
          <w:szCs w:val="28"/>
        </w:rPr>
      </w:pPr>
      <w:r w:rsidRPr="00E4575A">
        <w:rPr>
          <w:sz w:val="28"/>
          <w:szCs w:val="28"/>
        </w:rPr>
        <w:t xml:space="preserve">На котельных № 4а-5а,12 имеется </w:t>
      </w:r>
      <w:proofErr w:type="spellStart"/>
      <w:r w:rsidRPr="00E4575A">
        <w:rPr>
          <w:sz w:val="28"/>
          <w:szCs w:val="28"/>
        </w:rPr>
        <w:t>химводоподготовка</w:t>
      </w:r>
      <w:proofErr w:type="spellEnd"/>
      <w:r w:rsidRPr="00E4575A">
        <w:rPr>
          <w:sz w:val="28"/>
          <w:szCs w:val="28"/>
        </w:rPr>
        <w:t xml:space="preserve">. Умягчение воды производится по двухступенчатой схеме, фильтры заполнены катионитом КУ-2-8. Кроме установок </w:t>
      </w:r>
      <w:r w:rsidRPr="00E4575A">
        <w:rPr>
          <w:sz w:val="28"/>
          <w:szCs w:val="28"/>
          <w:lang w:val="en-US"/>
        </w:rPr>
        <w:t>Na</w:t>
      </w:r>
      <w:r w:rsidRPr="00E4575A">
        <w:rPr>
          <w:sz w:val="28"/>
          <w:szCs w:val="28"/>
        </w:rPr>
        <w:t>-</w:t>
      </w:r>
      <w:proofErr w:type="spellStart"/>
      <w:r w:rsidRPr="00E4575A">
        <w:rPr>
          <w:sz w:val="28"/>
          <w:szCs w:val="28"/>
        </w:rPr>
        <w:t>катионирования</w:t>
      </w:r>
      <w:proofErr w:type="spellEnd"/>
      <w:r w:rsidRPr="00E4575A">
        <w:rPr>
          <w:sz w:val="28"/>
          <w:szCs w:val="28"/>
        </w:rPr>
        <w:t xml:space="preserve"> предусмотрена атмосферная деаэрация воды.</w:t>
      </w:r>
    </w:p>
    <w:p w14:paraId="16A77A86" w14:textId="77777777" w:rsidR="00E4575A" w:rsidRPr="00E4575A" w:rsidRDefault="00E4575A" w:rsidP="00E4575A">
      <w:pPr>
        <w:autoSpaceDE w:val="0"/>
        <w:autoSpaceDN w:val="0"/>
        <w:adjustRightInd w:val="0"/>
        <w:ind w:firstLine="571"/>
        <w:jc w:val="both"/>
        <w:rPr>
          <w:b/>
          <w:bCs/>
          <w:sz w:val="28"/>
          <w:szCs w:val="28"/>
        </w:rPr>
      </w:pPr>
      <w:r w:rsidRPr="00E4575A">
        <w:rPr>
          <w:sz w:val="28"/>
          <w:szCs w:val="28"/>
        </w:rPr>
        <w:t xml:space="preserve">Поставщиком каменного угля марки </w:t>
      </w:r>
      <w:proofErr w:type="spellStart"/>
      <w:r w:rsidRPr="00E4575A">
        <w:rPr>
          <w:sz w:val="28"/>
          <w:szCs w:val="28"/>
        </w:rPr>
        <w:t>ДГр</w:t>
      </w:r>
      <w:proofErr w:type="spellEnd"/>
      <w:r w:rsidRPr="00E4575A">
        <w:rPr>
          <w:sz w:val="28"/>
          <w:szCs w:val="28"/>
        </w:rPr>
        <w:t xml:space="preserve"> класс 0-300 является ООО «Ресурс» г. Ново</w:t>
      </w:r>
      <w:r w:rsidRPr="00E4575A">
        <w:rPr>
          <w:sz w:val="28"/>
          <w:szCs w:val="28"/>
        </w:rPr>
        <w:softHyphen/>
        <w:t>кузнецк. На котельные ООО «УТС» г. Междуреченск каменный уголь доставляется желез</w:t>
      </w:r>
      <w:r w:rsidRPr="00E4575A">
        <w:rPr>
          <w:sz w:val="28"/>
          <w:szCs w:val="28"/>
        </w:rPr>
        <w:softHyphen/>
        <w:t xml:space="preserve">нодорожным транспортом. Средневзвешенное значение низшей теплоты сгорания топлива по удостоверениям качества за 2019 г. составляет </w:t>
      </w:r>
      <w:r w:rsidRPr="00E4575A">
        <w:rPr>
          <w:bCs/>
          <w:sz w:val="28"/>
          <w:szCs w:val="28"/>
        </w:rPr>
        <w:t>4880 ккал/кг.</w:t>
      </w:r>
    </w:p>
    <w:p w14:paraId="32141DAE" w14:textId="77777777" w:rsidR="00E4575A" w:rsidRPr="00E4575A" w:rsidRDefault="00E4575A" w:rsidP="00E4575A">
      <w:pPr>
        <w:ind w:firstLine="567"/>
        <w:jc w:val="both"/>
        <w:rPr>
          <w:sz w:val="28"/>
          <w:szCs w:val="28"/>
        </w:rPr>
      </w:pPr>
      <w:r w:rsidRPr="00E4575A">
        <w:rPr>
          <w:sz w:val="28"/>
          <w:szCs w:val="28"/>
        </w:rPr>
        <w:t>Поставщиком дизельного топлива марки Л-0,05-62 класс 2 (ДТ-2) является ЗАО «Газпромнефть-Терминал» г. Новосибирск. На котельные ООО «УТС» г. Междуреченск дизель</w:t>
      </w:r>
      <w:r w:rsidRPr="00E4575A">
        <w:rPr>
          <w:sz w:val="28"/>
          <w:szCs w:val="28"/>
        </w:rPr>
        <w:softHyphen/>
        <w:t xml:space="preserve">ное топливо доставляется автотранспортом. Средневзвешенное значение низшей теплоты сгорания топлива по паспортам качества за 2019 г. составляет </w:t>
      </w:r>
      <w:r w:rsidRPr="00E4575A">
        <w:rPr>
          <w:bCs/>
          <w:sz w:val="28"/>
          <w:szCs w:val="28"/>
        </w:rPr>
        <w:t>10150 ккал/кг.</w:t>
      </w:r>
    </w:p>
    <w:p w14:paraId="48C35C20" w14:textId="77777777" w:rsidR="00E4575A" w:rsidRPr="00E4575A" w:rsidRDefault="00E4575A" w:rsidP="00E4575A">
      <w:pPr>
        <w:ind w:firstLine="567"/>
        <w:jc w:val="both"/>
        <w:rPr>
          <w:sz w:val="28"/>
          <w:szCs w:val="28"/>
        </w:rPr>
      </w:pPr>
      <w:r w:rsidRPr="00E4575A">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09B20F25" w14:textId="77777777" w:rsidR="00E4575A" w:rsidRPr="00E4575A" w:rsidRDefault="00E4575A" w:rsidP="00E4575A">
      <w:pPr>
        <w:ind w:firstLine="567"/>
        <w:jc w:val="both"/>
        <w:rPr>
          <w:sz w:val="28"/>
          <w:szCs w:val="28"/>
        </w:rPr>
      </w:pPr>
      <w:r w:rsidRPr="00E4575A">
        <w:rPr>
          <w:sz w:val="28"/>
          <w:szCs w:val="28"/>
        </w:rPr>
        <w:t>- копия Устава;</w:t>
      </w:r>
    </w:p>
    <w:p w14:paraId="0EFBB7EA" w14:textId="77777777" w:rsidR="00E4575A" w:rsidRPr="00E4575A" w:rsidRDefault="00E4575A" w:rsidP="00E4575A">
      <w:pPr>
        <w:ind w:firstLine="567"/>
        <w:jc w:val="both"/>
        <w:rPr>
          <w:sz w:val="28"/>
          <w:szCs w:val="28"/>
        </w:rPr>
      </w:pPr>
      <w:r w:rsidRPr="00E4575A">
        <w:rPr>
          <w:sz w:val="28"/>
          <w:szCs w:val="28"/>
        </w:rPr>
        <w:t>- копия свидетельства о государственной регистрации;</w:t>
      </w:r>
    </w:p>
    <w:p w14:paraId="69CB4BB2" w14:textId="77777777" w:rsidR="00E4575A" w:rsidRPr="00E4575A" w:rsidRDefault="00E4575A" w:rsidP="00E4575A">
      <w:pPr>
        <w:ind w:firstLine="567"/>
        <w:jc w:val="both"/>
        <w:rPr>
          <w:sz w:val="28"/>
          <w:szCs w:val="28"/>
        </w:rPr>
      </w:pPr>
      <w:r w:rsidRPr="00E4575A">
        <w:rPr>
          <w:sz w:val="28"/>
          <w:szCs w:val="28"/>
        </w:rPr>
        <w:t>- копия свидетельства о постановке на учет в налоговом органе;</w:t>
      </w:r>
    </w:p>
    <w:p w14:paraId="3723D4A4" w14:textId="77777777" w:rsidR="00E4575A" w:rsidRPr="00E4575A" w:rsidRDefault="00E4575A" w:rsidP="00E4575A">
      <w:pPr>
        <w:ind w:firstLine="567"/>
        <w:jc w:val="both"/>
        <w:rPr>
          <w:sz w:val="28"/>
          <w:szCs w:val="28"/>
        </w:rPr>
      </w:pPr>
      <w:r w:rsidRPr="00E4575A">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74A15D69" w14:textId="77777777" w:rsidR="00E4575A" w:rsidRPr="00E4575A" w:rsidRDefault="00E4575A" w:rsidP="00E4575A">
      <w:pPr>
        <w:ind w:firstLine="567"/>
        <w:jc w:val="both"/>
        <w:rPr>
          <w:sz w:val="28"/>
          <w:szCs w:val="28"/>
        </w:rPr>
      </w:pPr>
      <w:r w:rsidRPr="00E4575A">
        <w:rPr>
          <w:sz w:val="28"/>
          <w:szCs w:val="28"/>
        </w:rPr>
        <w:t>- данные о вместимости складов для твердого топлива;</w:t>
      </w:r>
    </w:p>
    <w:p w14:paraId="6D896A12" w14:textId="77777777" w:rsidR="00E4575A" w:rsidRPr="00E4575A" w:rsidRDefault="00E4575A" w:rsidP="00E4575A">
      <w:pPr>
        <w:ind w:firstLine="567"/>
        <w:jc w:val="both"/>
        <w:rPr>
          <w:sz w:val="28"/>
          <w:szCs w:val="28"/>
        </w:rPr>
      </w:pPr>
      <w:r w:rsidRPr="00E4575A">
        <w:rPr>
          <w:sz w:val="28"/>
          <w:szCs w:val="28"/>
        </w:rPr>
        <w:t>- показатели среднесуточного расхода топлива в наиболее холодное расчетное время года предшествующих периодов;</w:t>
      </w:r>
    </w:p>
    <w:p w14:paraId="4BB72827" w14:textId="77777777" w:rsidR="00E4575A" w:rsidRPr="00E4575A" w:rsidRDefault="00E4575A" w:rsidP="00E4575A">
      <w:pPr>
        <w:ind w:firstLine="567"/>
        <w:jc w:val="both"/>
        <w:rPr>
          <w:sz w:val="28"/>
          <w:szCs w:val="28"/>
        </w:rPr>
      </w:pPr>
      <w:r w:rsidRPr="00E4575A">
        <w:rPr>
          <w:sz w:val="28"/>
          <w:szCs w:val="28"/>
        </w:rPr>
        <w:t>- характеристика применяемого топлива;</w:t>
      </w:r>
    </w:p>
    <w:p w14:paraId="4C8C447F" w14:textId="77777777" w:rsidR="00E4575A" w:rsidRPr="00E4575A" w:rsidRDefault="00E4575A" w:rsidP="00E4575A">
      <w:pPr>
        <w:ind w:firstLine="567"/>
        <w:jc w:val="both"/>
        <w:rPr>
          <w:sz w:val="28"/>
          <w:szCs w:val="28"/>
        </w:rPr>
      </w:pPr>
      <w:r w:rsidRPr="00E4575A">
        <w:rPr>
          <w:sz w:val="28"/>
          <w:szCs w:val="28"/>
        </w:rPr>
        <w:t>- структура отпуска тепловой энергии на планируемый год;</w:t>
      </w:r>
    </w:p>
    <w:p w14:paraId="3C2C9E4B" w14:textId="77777777" w:rsidR="00E4575A" w:rsidRPr="00E4575A" w:rsidRDefault="00E4575A" w:rsidP="00E4575A">
      <w:pPr>
        <w:ind w:firstLine="567"/>
        <w:jc w:val="both"/>
        <w:rPr>
          <w:sz w:val="28"/>
          <w:szCs w:val="28"/>
        </w:rPr>
      </w:pPr>
      <w:r w:rsidRPr="00E4575A">
        <w:rPr>
          <w:sz w:val="28"/>
          <w:szCs w:val="28"/>
        </w:rPr>
        <w:t>- пояснительная записка к расчету;</w:t>
      </w:r>
    </w:p>
    <w:p w14:paraId="16C17B24" w14:textId="77777777" w:rsidR="00E4575A" w:rsidRPr="00E4575A" w:rsidRDefault="00E4575A" w:rsidP="00E4575A">
      <w:pPr>
        <w:ind w:firstLine="567"/>
        <w:jc w:val="both"/>
        <w:rPr>
          <w:sz w:val="28"/>
          <w:szCs w:val="28"/>
        </w:rPr>
      </w:pPr>
      <w:r w:rsidRPr="00E4575A">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179DCA07" w14:textId="77777777" w:rsidR="00E4575A" w:rsidRPr="00E4575A" w:rsidRDefault="00E4575A" w:rsidP="00E4575A">
      <w:pPr>
        <w:ind w:firstLine="567"/>
        <w:jc w:val="both"/>
        <w:rPr>
          <w:sz w:val="28"/>
          <w:szCs w:val="28"/>
        </w:rPr>
      </w:pPr>
      <w:r w:rsidRPr="00E4575A">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1B5C3FFE" w14:textId="77777777" w:rsidR="00E4575A" w:rsidRPr="00E4575A" w:rsidRDefault="00E4575A" w:rsidP="00E4575A">
      <w:pPr>
        <w:ind w:firstLine="567"/>
        <w:jc w:val="both"/>
        <w:rPr>
          <w:sz w:val="28"/>
          <w:szCs w:val="28"/>
        </w:rPr>
      </w:pPr>
      <w:r w:rsidRPr="00E4575A">
        <w:rPr>
          <w:sz w:val="28"/>
          <w:szCs w:val="28"/>
        </w:rPr>
        <w:lastRenderedPageBreak/>
        <w:t>- расчет норматива создания неснижаемого запаса топлива на котельных по каждому виду топлива раздельно (далее – ННЗТ).</w:t>
      </w:r>
    </w:p>
    <w:p w14:paraId="3D0FB7C2" w14:textId="77777777" w:rsidR="00E4575A" w:rsidRPr="00E4575A" w:rsidRDefault="00E4575A" w:rsidP="00E4575A">
      <w:pPr>
        <w:ind w:firstLine="567"/>
        <w:jc w:val="both"/>
        <w:rPr>
          <w:sz w:val="28"/>
          <w:szCs w:val="28"/>
        </w:rPr>
      </w:pPr>
    </w:p>
    <w:p w14:paraId="1F096811" w14:textId="77777777" w:rsidR="00E4575A" w:rsidRPr="00E4575A" w:rsidRDefault="00E4575A" w:rsidP="00E4575A">
      <w:pPr>
        <w:ind w:firstLine="567"/>
        <w:jc w:val="both"/>
        <w:rPr>
          <w:sz w:val="28"/>
          <w:szCs w:val="28"/>
        </w:rPr>
      </w:pPr>
      <w:r w:rsidRPr="00E4575A">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46EA1ECE" w14:textId="77777777" w:rsidR="00E4575A" w:rsidRPr="00E4575A" w:rsidRDefault="00E4575A" w:rsidP="00E4575A">
      <w:pPr>
        <w:ind w:firstLine="567"/>
        <w:jc w:val="both"/>
        <w:rPr>
          <w:sz w:val="28"/>
          <w:szCs w:val="28"/>
        </w:rPr>
      </w:pPr>
      <w:r w:rsidRPr="00E4575A">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1EAC9B61" w14:textId="77777777" w:rsidR="00E4575A" w:rsidRPr="00E4575A" w:rsidRDefault="00E4575A" w:rsidP="00E4575A">
      <w:pPr>
        <w:ind w:firstLine="567"/>
        <w:jc w:val="both"/>
        <w:rPr>
          <w:sz w:val="28"/>
          <w:szCs w:val="28"/>
        </w:rPr>
      </w:pPr>
    </w:p>
    <w:p w14:paraId="5ED1AA35" w14:textId="77777777" w:rsidR="00E4575A" w:rsidRPr="00E4575A" w:rsidRDefault="00E4575A" w:rsidP="00E4575A">
      <w:pPr>
        <w:ind w:firstLine="567"/>
        <w:jc w:val="center"/>
        <w:rPr>
          <w:sz w:val="28"/>
          <w:szCs w:val="28"/>
        </w:rPr>
      </w:pPr>
      <w:r w:rsidRPr="00E4575A">
        <w:rPr>
          <w:sz w:val="28"/>
          <w:szCs w:val="28"/>
        </w:rPr>
        <w:t xml:space="preserve">Предложение по утверждению нормативов создания запасов топлива на котельных на 2021 год </w:t>
      </w:r>
    </w:p>
    <w:p w14:paraId="2C7BA885" w14:textId="77777777" w:rsidR="00E4575A" w:rsidRPr="00E4575A" w:rsidRDefault="00E4575A" w:rsidP="00E4575A">
      <w:pPr>
        <w:jc w:val="center"/>
        <w:rPr>
          <w:sz w:val="28"/>
          <w:szCs w:val="28"/>
        </w:rPr>
      </w:pPr>
    </w:p>
    <w:tbl>
      <w:tblPr>
        <w:tblW w:w="10065" w:type="dxa"/>
        <w:tblInd w:w="108" w:type="dxa"/>
        <w:tblLook w:val="0000" w:firstRow="0" w:lastRow="0" w:firstColumn="0" w:lastColumn="0" w:noHBand="0" w:noVBand="0"/>
      </w:tblPr>
      <w:tblGrid>
        <w:gridCol w:w="2764"/>
        <w:gridCol w:w="1517"/>
        <w:gridCol w:w="1293"/>
        <w:gridCol w:w="2475"/>
        <w:gridCol w:w="2016"/>
      </w:tblGrid>
      <w:tr w:rsidR="00E4575A" w:rsidRPr="00E4575A" w14:paraId="4BAA081F" w14:textId="77777777" w:rsidTr="00874959">
        <w:trPr>
          <w:trHeight w:val="390"/>
        </w:trPr>
        <w:tc>
          <w:tcPr>
            <w:tcW w:w="2764" w:type="dxa"/>
            <w:tcBorders>
              <w:top w:val="nil"/>
              <w:left w:val="nil"/>
              <w:bottom w:val="nil"/>
              <w:right w:val="nil"/>
            </w:tcBorders>
            <w:shd w:val="clear" w:color="auto" w:fill="auto"/>
            <w:vAlign w:val="center"/>
          </w:tcPr>
          <w:p w14:paraId="1EFCB40F" w14:textId="77777777" w:rsidR="00E4575A" w:rsidRPr="00E4575A" w:rsidRDefault="00E4575A" w:rsidP="00E4575A">
            <w:pPr>
              <w:jc w:val="center"/>
              <w:rPr>
                <w:sz w:val="28"/>
                <w:szCs w:val="28"/>
              </w:rPr>
            </w:pPr>
          </w:p>
        </w:tc>
        <w:tc>
          <w:tcPr>
            <w:tcW w:w="1517" w:type="dxa"/>
            <w:tcBorders>
              <w:top w:val="nil"/>
              <w:left w:val="nil"/>
              <w:bottom w:val="nil"/>
              <w:right w:val="nil"/>
            </w:tcBorders>
            <w:shd w:val="clear" w:color="auto" w:fill="auto"/>
            <w:vAlign w:val="center"/>
          </w:tcPr>
          <w:p w14:paraId="5F9470B3" w14:textId="77777777" w:rsidR="00E4575A" w:rsidRPr="00E4575A" w:rsidRDefault="00E4575A" w:rsidP="00E4575A">
            <w:pPr>
              <w:jc w:val="center"/>
              <w:rPr>
                <w:sz w:val="28"/>
                <w:szCs w:val="28"/>
              </w:rPr>
            </w:pPr>
          </w:p>
        </w:tc>
        <w:tc>
          <w:tcPr>
            <w:tcW w:w="1293" w:type="dxa"/>
            <w:tcBorders>
              <w:top w:val="nil"/>
              <w:left w:val="nil"/>
              <w:bottom w:val="nil"/>
              <w:right w:val="nil"/>
            </w:tcBorders>
            <w:shd w:val="clear" w:color="auto" w:fill="auto"/>
            <w:vAlign w:val="center"/>
          </w:tcPr>
          <w:p w14:paraId="5CB46748" w14:textId="77777777" w:rsidR="00E4575A" w:rsidRPr="00E4575A" w:rsidRDefault="00E4575A" w:rsidP="00E4575A">
            <w:pPr>
              <w:jc w:val="center"/>
              <w:rPr>
                <w:sz w:val="28"/>
                <w:szCs w:val="28"/>
              </w:rPr>
            </w:pPr>
          </w:p>
        </w:tc>
        <w:tc>
          <w:tcPr>
            <w:tcW w:w="2475" w:type="dxa"/>
            <w:tcBorders>
              <w:top w:val="nil"/>
              <w:left w:val="nil"/>
              <w:bottom w:val="nil"/>
              <w:right w:val="nil"/>
            </w:tcBorders>
            <w:shd w:val="clear" w:color="auto" w:fill="auto"/>
            <w:vAlign w:val="center"/>
          </w:tcPr>
          <w:p w14:paraId="0FEB1059" w14:textId="77777777" w:rsidR="00E4575A" w:rsidRPr="00E4575A" w:rsidRDefault="00E4575A" w:rsidP="00E4575A">
            <w:pPr>
              <w:jc w:val="center"/>
              <w:rPr>
                <w:sz w:val="28"/>
                <w:szCs w:val="28"/>
              </w:rPr>
            </w:pPr>
          </w:p>
        </w:tc>
        <w:tc>
          <w:tcPr>
            <w:tcW w:w="2016" w:type="dxa"/>
            <w:tcBorders>
              <w:top w:val="nil"/>
              <w:left w:val="nil"/>
              <w:bottom w:val="nil"/>
              <w:right w:val="nil"/>
            </w:tcBorders>
            <w:shd w:val="clear" w:color="auto" w:fill="auto"/>
            <w:vAlign w:val="center"/>
          </w:tcPr>
          <w:p w14:paraId="47DEDBFB" w14:textId="77777777" w:rsidR="00E4575A" w:rsidRPr="00E4575A" w:rsidRDefault="00E4575A" w:rsidP="00E4575A">
            <w:pPr>
              <w:jc w:val="center"/>
              <w:rPr>
                <w:sz w:val="28"/>
                <w:szCs w:val="28"/>
              </w:rPr>
            </w:pPr>
            <w:r w:rsidRPr="00E4575A">
              <w:rPr>
                <w:sz w:val="28"/>
                <w:szCs w:val="28"/>
              </w:rPr>
              <w:t>тыс. тонн</w:t>
            </w:r>
          </w:p>
        </w:tc>
      </w:tr>
      <w:tr w:rsidR="00E4575A" w:rsidRPr="00E4575A" w14:paraId="5BE731ED" w14:textId="77777777" w:rsidTr="00874959">
        <w:trPr>
          <w:trHeight w:val="618"/>
        </w:trPr>
        <w:tc>
          <w:tcPr>
            <w:tcW w:w="2764" w:type="dxa"/>
            <w:vMerge w:val="restart"/>
            <w:tcBorders>
              <w:top w:val="single" w:sz="8" w:space="0" w:color="auto"/>
              <w:left w:val="single" w:sz="8" w:space="0" w:color="auto"/>
              <w:right w:val="single" w:sz="8" w:space="0" w:color="auto"/>
            </w:tcBorders>
            <w:shd w:val="clear" w:color="auto" w:fill="auto"/>
            <w:vAlign w:val="center"/>
          </w:tcPr>
          <w:p w14:paraId="5506623B" w14:textId="77777777" w:rsidR="00E4575A" w:rsidRPr="00E4575A" w:rsidRDefault="00E4575A" w:rsidP="00E4575A">
            <w:pPr>
              <w:jc w:val="center"/>
              <w:rPr>
                <w:bCs/>
                <w:sz w:val="28"/>
                <w:szCs w:val="28"/>
              </w:rPr>
            </w:pPr>
            <w:r w:rsidRPr="00E4575A">
              <w:rPr>
                <w:bCs/>
                <w:sz w:val="28"/>
                <w:szCs w:val="28"/>
              </w:rPr>
              <w:t xml:space="preserve">Организация </w:t>
            </w:r>
          </w:p>
        </w:tc>
        <w:tc>
          <w:tcPr>
            <w:tcW w:w="1517" w:type="dxa"/>
            <w:vMerge w:val="restart"/>
            <w:tcBorders>
              <w:top w:val="single" w:sz="8" w:space="0" w:color="auto"/>
              <w:left w:val="single" w:sz="8" w:space="0" w:color="auto"/>
              <w:right w:val="single" w:sz="8" w:space="0" w:color="auto"/>
            </w:tcBorders>
            <w:shd w:val="clear" w:color="auto" w:fill="auto"/>
            <w:vAlign w:val="center"/>
          </w:tcPr>
          <w:p w14:paraId="70F34A85" w14:textId="77777777" w:rsidR="00E4575A" w:rsidRPr="00E4575A" w:rsidRDefault="00E4575A" w:rsidP="00E4575A">
            <w:pPr>
              <w:jc w:val="center"/>
              <w:rPr>
                <w:bCs/>
                <w:sz w:val="28"/>
                <w:szCs w:val="28"/>
              </w:rPr>
            </w:pPr>
            <w:r w:rsidRPr="00E4575A">
              <w:rPr>
                <w:bCs/>
                <w:sz w:val="28"/>
                <w:szCs w:val="28"/>
              </w:rPr>
              <w:t>Вид топлива</w:t>
            </w:r>
          </w:p>
        </w:tc>
        <w:tc>
          <w:tcPr>
            <w:tcW w:w="5784"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407ECF65" w14:textId="77777777" w:rsidR="00E4575A" w:rsidRPr="00E4575A" w:rsidRDefault="00E4575A" w:rsidP="00E4575A">
            <w:pPr>
              <w:jc w:val="center"/>
              <w:rPr>
                <w:bCs/>
                <w:sz w:val="28"/>
                <w:szCs w:val="28"/>
              </w:rPr>
            </w:pPr>
            <w:r w:rsidRPr="00E4575A">
              <w:rPr>
                <w:bCs/>
                <w:sz w:val="28"/>
                <w:szCs w:val="28"/>
              </w:rPr>
              <w:t>Нормативы создания запасов топлива на 1 октября 2021 г.</w:t>
            </w:r>
          </w:p>
        </w:tc>
      </w:tr>
      <w:tr w:rsidR="00E4575A" w:rsidRPr="00E4575A" w14:paraId="298D68D8" w14:textId="77777777" w:rsidTr="00874959">
        <w:trPr>
          <w:trHeight w:val="482"/>
        </w:trPr>
        <w:tc>
          <w:tcPr>
            <w:tcW w:w="2764" w:type="dxa"/>
            <w:vMerge/>
            <w:tcBorders>
              <w:left w:val="single" w:sz="8" w:space="0" w:color="auto"/>
              <w:right w:val="single" w:sz="8" w:space="0" w:color="auto"/>
            </w:tcBorders>
            <w:vAlign w:val="center"/>
          </w:tcPr>
          <w:p w14:paraId="4F7341F0" w14:textId="77777777" w:rsidR="00E4575A" w:rsidRPr="00E4575A" w:rsidRDefault="00E4575A" w:rsidP="00E4575A">
            <w:pPr>
              <w:rPr>
                <w:bCs/>
                <w:sz w:val="28"/>
                <w:szCs w:val="28"/>
              </w:rPr>
            </w:pPr>
          </w:p>
        </w:tc>
        <w:tc>
          <w:tcPr>
            <w:tcW w:w="1517" w:type="dxa"/>
            <w:vMerge/>
            <w:tcBorders>
              <w:left w:val="single" w:sz="8" w:space="0" w:color="auto"/>
              <w:right w:val="single" w:sz="8" w:space="0" w:color="auto"/>
            </w:tcBorders>
            <w:vAlign w:val="center"/>
          </w:tcPr>
          <w:p w14:paraId="13B58329" w14:textId="77777777" w:rsidR="00E4575A" w:rsidRPr="00E4575A" w:rsidRDefault="00E4575A" w:rsidP="00E4575A">
            <w:pPr>
              <w:rPr>
                <w:bCs/>
                <w:sz w:val="28"/>
                <w:szCs w:val="28"/>
              </w:rPr>
            </w:pPr>
          </w:p>
        </w:tc>
        <w:tc>
          <w:tcPr>
            <w:tcW w:w="1293" w:type="dxa"/>
            <w:vMerge w:val="restart"/>
            <w:tcBorders>
              <w:top w:val="single" w:sz="8" w:space="0" w:color="auto"/>
              <w:left w:val="single" w:sz="8" w:space="0" w:color="auto"/>
              <w:right w:val="single" w:sz="8" w:space="0" w:color="auto"/>
            </w:tcBorders>
            <w:shd w:val="clear" w:color="auto" w:fill="auto"/>
            <w:vAlign w:val="center"/>
          </w:tcPr>
          <w:p w14:paraId="35756FBF" w14:textId="77777777" w:rsidR="00E4575A" w:rsidRPr="00E4575A" w:rsidRDefault="00E4575A" w:rsidP="00E4575A">
            <w:pPr>
              <w:jc w:val="center"/>
              <w:rPr>
                <w:bCs/>
                <w:sz w:val="28"/>
                <w:szCs w:val="28"/>
              </w:rPr>
            </w:pPr>
            <w:r w:rsidRPr="00E4575A">
              <w:rPr>
                <w:bCs/>
                <w:sz w:val="28"/>
                <w:szCs w:val="28"/>
              </w:rPr>
              <w:t xml:space="preserve">Общий </w:t>
            </w:r>
          </w:p>
          <w:p w14:paraId="754CC089" w14:textId="77777777" w:rsidR="00E4575A" w:rsidRPr="00E4575A" w:rsidRDefault="00E4575A" w:rsidP="00E4575A">
            <w:pPr>
              <w:jc w:val="center"/>
              <w:rPr>
                <w:bCs/>
                <w:sz w:val="28"/>
                <w:szCs w:val="28"/>
              </w:rPr>
            </w:pPr>
            <w:r w:rsidRPr="00E4575A">
              <w:rPr>
                <w:bCs/>
                <w:sz w:val="28"/>
                <w:szCs w:val="28"/>
              </w:rPr>
              <w:t>запас</w:t>
            </w:r>
          </w:p>
          <w:p w14:paraId="1C8332EB" w14:textId="77777777" w:rsidR="00E4575A" w:rsidRPr="00E4575A" w:rsidRDefault="00E4575A" w:rsidP="00E4575A">
            <w:pPr>
              <w:jc w:val="center"/>
              <w:rPr>
                <w:bCs/>
                <w:sz w:val="28"/>
                <w:szCs w:val="28"/>
              </w:rPr>
            </w:pPr>
            <w:r w:rsidRPr="00E4575A">
              <w:rPr>
                <w:bCs/>
                <w:sz w:val="28"/>
                <w:szCs w:val="28"/>
              </w:rPr>
              <w:t xml:space="preserve"> топлива</w:t>
            </w:r>
          </w:p>
        </w:tc>
        <w:tc>
          <w:tcPr>
            <w:tcW w:w="4491" w:type="dxa"/>
            <w:gridSpan w:val="2"/>
            <w:tcBorders>
              <w:top w:val="nil"/>
              <w:left w:val="nil"/>
              <w:bottom w:val="single" w:sz="8" w:space="0" w:color="auto"/>
              <w:right w:val="single" w:sz="8" w:space="0" w:color="auto"/>
            </w:tcBorders>
            <w:shd w:val="clear" w:color="auto" w:fill="auto"/>
            <w:vAlign w:val="center"/>
          </w:tcPr>
          <w:p w14:paraId="7045319E" w14:textId="77777777" w:rsidR="00E4575A" w:rsidRPr="00E4575A" w:rsidRDefault="00E4575A" w:rsidP="00E4575A">
            <w:pPr>
              <w:jc w:val="center"/>
              <w:rPr>
                <w:bCs/>
                <w:sz w:val="28"/>
                <w:szCs w:val="28"/>
              </w:rPr>
            </w:pPr>
            <w:r w:rsidRPr="00E4575A">
              <w:rPr>
                <w:bCs/>
                <w:sz w:val="28"/>
                <w:szCs w:val="28"/>
              </w:rPr>
              <w:t>в том числе</w:t>
            </w:r>
          </w:p>
        </w:tc>
      </w:tr>
      <w:tr w:rsidR="00E4575A" w:rsidRPr="00E4575A" w14:paraId="5B0A0B71" w14:textId="77777777" w:rsidTr="00874959">
        <w:trPr>
          <w:trHeight w:val="482"/>
        </w:trPr>
        <w:tc>
          <w:tcPr>
            <w:tcW w:w="2764" w:type="dxa"/>
            <w:vMerge/>
            <w:tcBorders>
              <w:left w:val="single" w:sz="8" w:space="0" w:color="auto"/>
              <w:bottom w:val="single" w:sz="8" w:space="0" w:color="000000"/>
              <w:right w:val="single" w:sz="8" w:space="0" w:color="auto"/>
            </w:tcBorders>
            <w:vAlign w:val="center"/>
          </w:tcPr>
          <w:p w14:paraId="30FBF66B" w14:textId="77777777" w:rsidR="00E4575A" w:rsidRPr="00E4575A" w:rsidRDefault="00E4575A" w:rsidP="00E4575A">
            <w:pPr>
              <w:rPr>
                <w:bCs/>
                <w:sz w:val="28"/>
                <w:szCs w:val="28"/>
              </w:rPr>
            </w:pPr>
          </w:p>
        </w:tc>
        <w:tc>
          <w:tcPr>
            <w:tcW w:w="1517" w:type="dxa"/>
            <w:vMerge/>
            <w:tcBorders>
              <w:left w:val="single" w:sz="8" w:space="0" w:color="auto"/>
              <w:bottom w:val="single" w:sz="8" w:space="0" w:color="000000"/>
              <w:right w:val="single" w:sz="8" w:space="0" w:color="auto"/>
            </w:tcBorders>
            <w:vAlign w:val="center"/>
          </w:tcPr>
          <w:p w14:paraId="4D293971" w14:textId="77777777" w:rsidR="00E4575A" w:rsidRPr="00E4575A" w:rsidRDefault="00E4575A" w:rsidP="00E4575A">
            <w:pPr>
              <w:rPr>
                <w:bCs/>
                <w:sz w:val="28"/>
                <w:szCs w:val="28"/>
              </w:rPr>
            </w:pPr>
          </w:p>
        </w:tc>
        <w:tc>
          <w:tcPr>
            <w:tcW w:w="1293" w:type="dxa"/>
            <w:vMerge/>
            <w:tcBorders>
              <w:left w:val="single" w:sz="8" w:space="0" w:color="auto"/>
              <w:bottom w:val="single" w:sz="8" w:space="0" w:color="000000"/>
              <w:right w:val="single" w:sz="8" w:space="0" w:color="auto"/>
            </w:tcBorders>
            <w:shd w:val="clear" w:color="auto" w:fill="auto"/>
            <w:vAlign w:val="center"/>
          </w:tcPr>
          <w:p w14:paraId="418D8455" w14:textId="77777777" w:rsidR="00E4575A" w:rsidRPr="00E4575A" w:rsidRDefault="00E4575A" w:rsidP="00E4575A">
            <w:pPr>
              <w:jc w:val="center"/>
              <w:rPr>
                <w:bCs/>
                <w:sz w:val="28"/>
                <w:szCs w:val="28"/>
              </w:rPr>
            </w:pPr>
          </w:p>
        </w:tc>
        <w:tc>
          <w:tcPr>
            <w:tcW w:w="2475" w:type="dxa"/>
            <w:tcBorders>
              <w:top w:val="nil"/>
              <w:left w:val="nil"/>
              <w:bottom w:val="single" w:sz="8" w:space="0" w:color="auto"/>
              <w:right w:val="single" w:sz="8" w:space="0" w:color="auto"/>
            </w:tcBorders>
            <w:shd w:val="clear" w:color="auto" w:fill="auto"/>
            <w:vAlign w:val="center"/>
          </w:tcPr>
          <w:p w14:paraId="6D1A9A60" w14:textId="77777777" w:rsidR="00E4575A" w:rsidRPr="00E4575A" w:rsidRDefault="00E4575A" w:rsidP="00E4575A">
            <w:pPr>
              <w:jc w:val="center"/>
              <w:rPr>
                <w:bCs/>
                <w:sz w:val="28"/>
                <w:szCs w:val="28"/>
              </w:rPr>
            </w:pPr>
            <w:r w:rsidRPr="00E4575A">
              <w:rPr>
                <w:bCs/>
                <w:sz w:val="28"/>
                <w:szCs w:val="28"/>
              </w:rPr>
              <w:t>эксплуатационный запас</w:t>
            </w:r>
          </w:p>
        </w:tc>
        <w:tc>
          <w:tcPr>
            <w:tcW w:w="2016" w:type="dxa"/>
            <w:tcBorders>
              <w:left w:val="nil"/>
              <w:bottom w:val="single" w:sz="8" w:space="0" w:color="auto"/>
              <w:right w:val="single" w:sz="8" w:space="0" w:color="auto"/>
            </w:tcBorders>
            <w:shd w:val="clear" w:color="auto" w:fill="auto"/>
            <w:vAlign w:val="center"/>
          </w:tcPr>
          <w:p w14:paraId="30A14B7D" w14:textId="77777777" w:rsidR="00E4575A" w:rsidRPr="00E4575A" w:rsidRDefault="00E4575A" w:rsidP="00E4575A">
            <w:pPr>
              <w:jc w:val="center"/>
              <w:rPr>
                <w:bCs/>
                <w:sz w:val="28"/>
                <w:szCs w:val="28"/>
              </w:rPr>
            </w:pPr>
            <w:r w:rsidRPr="00E4575A">
              <w:rPr>
                <w:bCs/>
                <w:sz w:val="28"/>
                <w:szCs w:val="28"/>
              </w:rPr>
              <w:t xml:space="preserve">неснижаемый </w:t>
            </w:r>
          </w:p>
          <w:p w14:paraId="36D9C291" w14:textId="77777777" w:rsidR="00E4575A" w:rsidRPr="00E4575A" w:rsidRDefault="00E4575A" w:rsidP="00E4575A">
            <w:pPr>
              <w:jc w:val="center"/>
              <w:rPr>
                <w:bCs/>
                <w:sz w:val="28"/>
                <w:szCs w:val="28"/>
              </w:rPr>
            </w:pPr>
            <w:r w:rsidRPr="00E4575A">
              <w:rPr>
                <w:bCs/>
                <w:sz w:val="28"/>
                <w:szCs w:val="28"/>
              </w:rPr>
              <w:t>запас</w:t>
            </w:r>
          </w:p>
        </w:tc>
      </w:tr>
      <w:tr w:rsidR="00E4575A" w:rsidRPr="00E4575A" w14:paraId="2E2156B2" w14:textId="77777777" w:rsidTr="00874959">
        <w:trPr>
          <w:trHeight w:val="510"/>
        </w:trPr>
        <w:tc>
          <w:tcPr>
            <w:tcW w:w="2764" w:type="dxa"/>
            <w:vMerge w:val="restart"/>
            <w:tcBorders>
              <w:top w:val="nil"/>
              <w:left w:val="single" w:sz="8" w:space="0" w:color="auto"/>
              <w:right w:val="single" w:sz="8" w:space="0" w:color="auto"/>
            </w:tcBorders>
            <w:shd w:val="clear" w:color="auto" w:fill="auto"/>
            <w:vAlign w:val="center"/>
          </w:tcPr>
          <w:p w14:paraId="2B65D4EE" w14:textId="77777777" w:rsidR="00E4575A" w:rsidRPr="00E4575A" w:rsidRDefault="00E4575A" w:rsidP="00E4575A">
            <w:pPr>
              <w:rPr>
                <w:sz w:val="28"/>
                <w:szCs w:val="28"/>
              </w:rPr>
            </w:pPr>
            <w:r w:rsidRPr="00E4575A">
              <w:rPr>
                <w:sz w:val="28"/>
                <w:szCs w:val="28"/>
              </w:rPr>
              <w:t>ООО «УТС» (г. Междуреченск)</w:t>
            </w:r>
          </w:p>
        </w:tc>
        <w:tc>
          <w:tcPr>
            <w:tcW w:w="1517" w:type="dxa"/>
            <w:tcBorders>
              <w:top w:val="single" w:sz="8" w:space="0" w:color="000000"/>
              <w:left w:val="nil"/>
              <w:bottom w:val="single" w:sz="8" w:space="0" w:color="000000"/>
              <w:right w:val="single" w:sz="8" w:space="0" w:color="auto"/>
            </w:tcBorders>
            <w:shd w:val="clear" w:color="auto" w:fill="auto"/>
            <w:vAlign w:val="center"/>
          </w:tcPr>
          <w:p w14:paraId="7CA670FE" w14:textId="77777777" w:rsidR="00E4575A" w:rsidRPr="00E4575A" w:rsidRDefault="00E4575A" w:rsidP="00E4575A">
            <w:pPr>
              <w:rPr>
                <w:sz w:val="28"/>
                <w:szCs w:val="28"/>
              </w:rPr>
            </w:pPr>
            <w:r w:rsidRPr="00E4575A">
              <w:rPr>
                <w:sz w:val="28"/>
                <w:szCs w:val="28"/>
              </w:rPr>
              <w:t>Уголь</w:t>
            </w:r>
          </w:p>
        </w:tc>
        <w:tc>
          <w:tcPr>
            <w:tcW w:w="1293" w:type="dxa"/>
            <w:tcBorders>
              <w:top w:val="single" w:sz="8" w:space="0" w:color="000000"/>
              <w:left w:val="nil"/>
              <w:bottom w:val="single" w:sz="8" w:space="0" w:color="000000"/>
              <w:right w:val="single" w:sz="8" w:space="0" w:color="auto"/>
            </w:tcBorders>
            <w:shd w:val="clear" w:color="auto" w:fill="auto"/>
            <w:vAlign w:val="center"/>
          </w:tcPr>
          <w:p w14:paraId="1849CBDE" w14:textId="77777777" w:rsidR="00E4575A" w:rsidRPr="00E4575A" w:rsidRDefault="00E4575A" w:rsidP="00E4575A">
            <w:pPr>
              <w:jc w:val="center"/>
              <w:rPr>
                <w:sz w:val="28"/>
                <w:szCs w:val="28"/>
              </w:rPr>
            </w:pPr>
            <w:r w:rsidRPr="00E4575A">
              <w:rPr>
                <w:sz w:val="28"/>
                <w:szCs w:val="28"/>
              </w:rPr>
              <w:t>10,307</w:t>
            </w:r>
          </w:p>
        </w:tc>
        <w:tc>
          <w:tcPr>
            <w:tcW w:w="2475" w:type="dxa"/>
            <w:tcBorders>
              <w:top w:val="single" w:sz="8" w:space="0" w:color="auto"/>
              <w:left w:val="nil"/>
              <w:bottom w:val="single" w:sz="8" w:space="0" w:color="auto"/>
              <w:right w:val="single" w:sz="8" w:space="0" w:color="auto"/>
            </w:tcBorders>
            <w:shd w:val="clear" w:color="auto" w:fill="auto"/>
            <w:vAlign w:val="center"/>
          </w:tcPr>
          <w:p w14:paraId="621EC668" w14:textId="77777777" w:rsidR="00E4575A" w:rsidRPr="00E4575A" w:rsidRDefault="00E4575A" w:rsidP="00E4575A">
            <w:pPr>
              <w:jc w:val="center"/>
              <w:rPr>
                <w:sz w:val="28"/>
                <w:szCs w:val="28"/>
              </w:rPr>
            </w:pPr>
            <w:r w:rsidRPr="00E4575A">
              <w:rPr>
                <w:sz w:val="28"/>
                <w:szCs w:val="28"/>
              </w:rPr>
              <w:t>8,897</w:t>
            </w:r>
          </w:p>
        </w:tc>
        <w:tc>
          <w:tcPr>
            <w:tcW w:w="2016" w:type="dxa"/>
            <w:tcBorders>
              <w:top w:val="single" w:sz="8" w:space="0" w:color="auto"/>
              <w:left w:val="nil"/>
              <w:bottom w:val="single" w:sz="8" w:space="0" w:color="auto"/>
              <w:right w:val="single" w:sz="8" w:space="0" w:color="auto"/>
            </w:tcBorders>
            <w:shd w:val="clear" w:color="auto" w:fill="auto"/>
            <w:vAlign w:val="center"/>
          </w:tcPr>
          <w:p w14:paraId="51AE7DEA" w14:textId="77777777" w:rsidR="00E4575A" w:rsidRPr="00E4575A" w:rsidRDefault="00E4575A" w:rsidP="00E4575A">
            <w:pPr>
              <w:jc w:val="center"/>
              <w:rPr>
                <w:sz w:val="28"/>
                <w:szCs w:val="28"/>
              </w:rPr>
            </w:pPr>
            <w:r w:rsidRPr="00E4575A">
              <w:rPr>
                <w:sz w:val="28"/>
                <w:szCs w:val="28"/>
              </w:rPr>
              <w:t>1,410</w:t>
            </w:r>
          </w:p>
        </w:tc>
      </w:tr>
      <w:tr w:rsidR="00E4575A" w:rsidRPr="00E4575A" w14:paraId="02060E4F" w14:textId="77777777" w:rsidTr="00874959">
        <w:trPr>
          <w:trHeight w:val="744"/>
        </w:trPr>
        <w:tc>
          <w:tcPr>
            <w:tcW w:w="2764" w:type="dxa"/>
            <w:vMerge/>
            <w:tcBorders>
              <w:left w:val="single" w:sz="8" w:space="0" w:color="auto"/>
              <w:bottom w:val="single" w:sz="4" w:space="0" w:color="auto"/>
              <w:right w:val="single" w:sz="8" w:space="0" w:color="auto"/>
            </w:tcBorders>
            <w:shd w:val="clear" w:color="auto" w:fill="auto"/>
            <w:vAlign w:val="center"/>
          </w:tcPr>
          <w:p w14:paraId="5007B897" w14:textId="77777777" w:rsidR="00E4575A" w:rsidRPr="00E4575A" w:rsidRDefault="00E4575A" w:rsidP="00E4575A">
            <w:pPr>
              <w:rPr>
                <w:sz w:val="28"/>
                <w:szCs w:val="28"/>
              </w:rPr>
            </w:pPr>
          </w:p>
        </w:tc>
        <w:tc>
          <w:tcPr>
            <w:tcW w:w="1517" w:type="dxa"/>
            <w:tcBorders>
              <w:top w:val="single" w:sz="8" w:space="0" w:color="000000"/>
              <w:left w:val="nil"/>
              <w:bottom w:val="single" w:sz="4" w:space="0" w:color="auto"/>
              <w:right w:val="single" w:sz="8" w:space="0" w:color="auto"/>
            </w:tcBorders>
            <w:shd w:val="clear" w:color="auto" w:fill="auto"/>
            <w:vAlign w:val="center"/>
          </w:tcPr>
          <w:p w14:paraId="53414F19" w14:textId="77777777" w:rsidR="00E4575A" w:rsidRPr="00E4575A" w:rsidRDefault="00E4575A" w:rsidP="00E4575A">
            <w:pPr>
              <w:rPr>
                <w:sz w:val="28"/>
                <w:szCs w:val="28"/>
              </w:rPr>
            </w:pPr>
            <w:r w:rsidRPr="00E4575A">
              <w:rPr>
                <w:sz w:val="28"/>
                <w:szCs w:val="28"/>
              </w:rPr>
              <w:t>Дизельное топливо</w:t>
            </w:r>
          </w:p>
        </w:tc>
        <w:tc>
          <w:tcPr>
            <w:tcW w:w="1293" w:type="dxa"/>
            <w:tcBorders>
              <w:top w:val="single" w:sz="8" w:space="0" w:color="000000"/>
              <w:left w:val="nil"/>
              <w:bottom w:val="single" w:sz="4" w:space="0" w:color="auto"/>
              <w:right w:val="single" w:sz="8" w:space="0" w:color="auto"/>
            </w:tcBorders>
            <w:shd w:val="clear" w:color="auto" w:fill="auto"/>
            <w:vAlign w:val="center"/>
          </w:tcPr>
          <w:p w14:paraId="0B844E8C" w14:textId="77777777" w:rsidR="00E4575A" w:rsidRPr="00E4575A" w:rsidRDefault="00E4575A" w:rsidP="00E4575A">
            <w:pPr>
              <w:jc w:val="center"/>
              <w:rPr>
                <w:sz w:val="28"/>
                <w:szCs w:val="28"/>
              </w:rPr>
            </w:pPr>
            <w:r w:rsidRPr="00E4575A">
              <w:rPr>
                <w:sz w:val="28"/>
                <w:szCs w:val="28"/>
              </w:rPr>
              <w:t>0,019</w:t>
            </w:r>
          </w:p>
        </w:tc>
        <w:tc>
          <w:tcPr>
            <w:tcW w:w="2475" w:type="dxa"/>
            <w:tcBorders>
              <w:top w:val="single" w:sz="8" w:space="0" w:color="auto"/>
              <w:left w:val="nil"/>
              <w:bottom w:val="single" w:sz="4" w:space="0" w:color="auto"/>
              <w:right w:val="single" w:sz="8" w:space="0" w:color="auto"/>
            </w:tcBorders>
            <w:shd w:val="clear" w:color="auto" w:fill="auto"/>
            <w:vAlign w:val="center"/>
          </w:tcPr>
          <w:p w14:paraId="6DC609E1" w14:textId="77777777" w:rsidR="00E4575A" w:rsidRPr="00E4575A" w:rsidRDefault="00E4575A" w:rsidP="00E4575A">
            <w:pPr>
              <w:jc w:val="center"/>
              <w:rPr>
                <w:sz w:val="28"/>
                <w:szCs w:val="28"/>
              </w:rPr>
            </w:pPr>
            <w:r w:rsidRPr="00E4575A">
              <w:rPr>
                <w:sz w:val="28"/>
                <w:szCs w:val="28"/>
              </w:rPr>
              <w:t>0,016</w:t>
            </w:r>
          </w:p>
        </w:tc>
        <w:tc>
          <w:tcPr>
            <w:tcW w:w="2016" w:type="dxa"/>
            <w:tcBorders>
              <w:top w:val="single" w:sz="8" w:space="0" w:color="auto"/>
              <w:left w:val="nil"/>
              <w:bottom w:val="single" w:sz="4" w:space="0" w:color="auto"/>
              <w:right w:val="single" w:sz="8" w:space="0" w:color="auto"/>
            </w:tcBorders>
            <w:shd w:val="clear" w:color="auto" w:fill="auto"/>
            <w:vAlign w:val="center"/>
          </w:tcPr>
          <w:p w14:paraId="6175DF58" w14:textId="77777777" w:rsidR="00E4575A" w:rsidRPr="00E4575A" w:rsidRDefault="00E4575A" w:rsidP="00E4575A">
            <w:pPr>
              <w:jc w:val="center"/>
              <w:rPr>
                <w:sz w:val="28"/>
                <w:szCs w:val="28"/>
              </w:rPr>
            </w:pPr>
            <w:r w:rsidRPr="00E4575A">
              <w:rPr>
                <w:sz w:val="28"/>
                <w:szCs w:val="28"/>
              </w:rPr>
              <w:t>0,003</w:t>
            </w:r>
          </w:p>
        </w:tc>
      </w:tr>
    </w:tbl>
    <w:p w14:paraId="3D5FB049" w14:textId="77777777" w:rsidR="00E4575A" w:rsidRPr="00E4575A" w:rsidRDefault="00E4575A" w:rsidP="00E4575A">
      <w:pPr>
        <w:jc w:val="both"/>
        <w:rPr>
          <w:b/>
          <w:bCs/>
          <w:sz w:val="22"/>
          <w:szCs w:val="20"/>
        </w:rPr>
      </w:pPr>
    </w:p>
    <w:p w14:paraId="1AFAB438" w14:textId="77777777" w:rsidR="00E4575A" w:rsidRPr="00E4575A" w:rsidRDefault="00E4575A" w:rsidP="00E4575A">
      <w:pPr>
        <w:jc w:val="both"/>
        <w:rPr>
          <w:b/>
          <w:bCs/>
          <w:sz w:val="22"/>
          <w:szCs w:val="20"/>
        </w:rPr>
      </w:pPr>
    </w:p>
    <w:p w14:paraId="37A392CA" w14:textId="77777777" w:rsidR="00E4575A" w:rsidRDefault="00E4575A" w:rsidP="0062320D">
      <w:pPr>
        <w:tabs>
          <w:tab w:val="left" w:pos="5580"/>
          <w:tab w:val="left" w:pos="9498"/>
        </w:tabs>
        <w:ind w:right="-569"/>
        <w:sectPr w:rsidR="00E4575A" w:rsidSect="00813CC2">
          <w:pgSz w:w="11906" w:h="16838"/>
          <w:pgMar w:top="709" w:right="851" w:bottom="1134" w:left="851" w:header="720" w:footer="720" w:gutter="0"/>
          <w:cols w:space="720"/>
          <w:titlePg/>
          <w:docGrid w:linePitch="326"/>
        </w:sectPr>
      </w:pPr>
    </w:p>
    <w:p w14:paraId="19431CDD" w14:textId="0290B1C6" w:rsidR="00E4575A" w:rsidRDefault="00E4575A" w:rsidP="00E4575A">
      <w:pPr>
        <w:tabs>
          <w:tab w:val="left" w:pos="5580"/>
          <w:tab w:val="left" w:pos="9498"/>
        </w:tabs>
        <w:ind w:right="-569" w:firstLine="5670"/>
      </w:pPr>
      <w:r>
        <w:lastRenderedPageBreak/>
        <w:t>Приложение № 44 к протоколу № 59</w:t>
      </w:r>
    </w:p>
    <w:p w14:paraId="3EB6F6B8" w14:textId="77777777" w:rsidR="00E4575A" w:rsidRDefault="00E4575A" w:rsidP="00E4575A">
      <w:pPr>
        <w:tabs>
          <w:tab w:val="left" w:pos="5580"/>
          <w:tab w:val="left" w:pos="9498"/>
        </w:tabs>
        <w:ind w:right="-569" w:firstLine="5670"/>
      </w:pPr>
      <w:r>
        <w:t>заседания Правления Региональной</w:t>
      </w:r>
    </w:p>
    <w:p w14:paraId="0C23BFAC" w14:textId="77777777" w:rsidR="00E4575A" w:rsidRDefault="00E4575A" w:rsidP="00E4575A">
      <w:pPr>
        <w:tabs>
          <w:tab w:val="left" w:pos="5580"/>
          <w:tab w:val="left" w:pos="9498"/>
        </w:tabs>
        <w:ind w:right="-569" w:firstLine="5670"/>
      </w:pPr>
      <w:r>
        <w:t>энергетической комиссии</w:t>
      </w:r>
    </w:p>
    <w:p w14:paraId="527CE042" w14:textId="5414E4EF" w:rsidR="00E4575A" w:rsidRDefault="00E4575A" w:rsidP="00E4575A">
      <w:pPr>
        <w:tabs>
          <w:tab w:val="left" w:pos="5580"/>
          <w:tab w:val="left" w:pos="9498"/>
        </w:tabs>
        <w:ind w:right="-569" w:firstLine="5670"/>
      </w:pPr>
      <w:r>
        <w:t>Кузбасса от 29.09.2020</w:t>
      </w:r>
    </w:p>
    <w:p w14:paraId="409F8BA0" w14:textId="77777777" w:rsidR="00E4575A" w:rsidRDefault="00E4575A" w:rsidP="00E4575A">
      <w:pPr>
        <w:tabs>
          <w:tab w:val="left" w:pos="5580"/>
          <w:tab w:val="left" w:pos="9498"/>
        </w:tabs>
        <w:ind w:right="-569" w:firstLine="5670"/>
      </w:pPr>
    </w:p>
    <w:p w14:paraId="613BC953" w14:textId="77777777" w:rsidR="00E4575A" w:rsidRPr="00E4575A" w:rsidRDefault="00E4575A" w:rsidP="00E4575A">
      <w:pPr>
        <w:keepNext/>
        <w:jc w:val="center"/>
        <w:outlineLvl w:val="0"/>
        <w:rPr>
          <w:b/>
          <w:sz w:val="28"/>
          <w:szCs w:val="28"/>
        </w:rPr>
      </w:pPr>
      <w:r w:rsidRPr="00E4575A">
        <w:rPr>
          <w:b/>
          <w:iCs/>
          <w:sz w:val="28"/>
          <w:szCs w:val="28"/>
        </w:rPr>
        <w:t xml:space="preserve">Экспертное заключение по материалам, представленным </w:t>
      </w:r>
      <w:r w:rsidRPr="00E4575A">
        <w:rPr>
          <w:b/>
          <w:iCs/>
          <w:sz w:val="28"/>
          <w:szCs w:val="28"/>
        </w:rPr>
        <w:br/>
      </w:r>
      <w:r w:rsidRPr="00E4575A">
        <w:rPr>
          <w:b/>
          <w:sz w:val="26"/>
          <w:szCs w:val="26"/>
        </w:rPr>
        <w:t>ООО «</w:t>
      </w:r>
      <w:proofErr w:type="spellStart"/>
      <w:r w:rsidRPr="00E4575A">
        <w:rPr>
          <w:b/>
          <w:sz w:val="26"/>
          <w:szCs w:val="26"/>
        </w:rPr>
        <w:t>Теплосервис</w:t>
      </w:r>
      <w:proofErr w:type="spellEnd"/>
      <w:r w:rsidRPr="00E4575A">
        <w:rPr>
          <w:b/>
          <w:sz w:val="26"/>
          <w:szCs w:val="26"/>
        </w:rPr>
        <w:t>» (г. Мариинск)</w:t>
      </w:r>
      <w:r w:rsidRPr="00E4575A">
        <w:rPr>
          <w:b/>
          <w:iCs/>
          <w:sz w:val="28"/>
          <w:szCs w:val="28"/>
        </w:rPr>
        <w:t>, для утверждения нормативов создания запасов топлива на котельных предприятия на 2021 год</w:t>
      </w:r>
    </w:p>
    <w:p w14:paraId="4DA7708F" w14:textId="77777777" w:rsidR="00E4575A" w:rsidRPr="00E4575A" w:rsidRDefault="00E4575A" w:rsidP="00E4575A">
      <w:pPr>
        <w:ind w:left="426" w:right="850"/>
        <w:jc w:val="center"/>
        <w:rPr>
          <w:sz w:val="28"/>
          <w:szCs w:val="28"/>
        </w:rPr>
      </w:pPr>
    </w:p>
    <w:p w14:paraId="590E9166" w14:textId="77777777" w:rsidR="00E4575A" w:rsidRPr="00E4575A" w:rsidRDefault="00E4575A" w:rsidP="00E4575A">
      <w:pPr>
        <w:ind w:firstLine="567"/>
        <w:jc w:val="both"/>
        <w:rPr>
          <w:sz w:val="28"/>
          <w:szCs w:val="28"/>
        </w:rPr>
      </w:pPr>
      <w:r w:rsidRPr="00E4575A">
        <w:rPr>
          <w:sz w:val="28"/>
          <w:szCs w:val="28"/>
        </w:rPr>
        <w:t xml:space="preserve">В Региональную энергетическую комиссию Кузбасса обратилось </w:t>
      </w:r>
      <w:r w:rsidRPr="00E4575A">
        <w:rPr>
          <w:sz w:val="28"/>
          <w:szCs w:val="28"/>
        </w:rPr>
        <w:br/>
      </w:r>
      <w:r w:rsidRPr="00E4575A">
        <w:rPr>
          <w:sz w:val="27"/>
          <w:szCs w:val="27"/>
        </w:rPr>
        <w:t>ООО «</w:t>
      </w:r>
      <w:proofErr w:type="spellStart"/>
      <w:r w:rsidRPr="00E4575A">
        <w:rPr>
          <w:sz w:val="27"/>
          <w:szCs w:val="27"/>
        </w:rPr>
        <w:t>Теплосервис</w:t>
      </w:r>
      <w:proofErr w:type="spellEnd"/>
      <w:r w:rsidRPr="00E4575A">
        <w:rPr>
          <w:sz w:val="27"/>
          <w:szCs w:val="27"/>
        </w:rPr>
        <w:t>» (г. Мариинск)</w:t>
      </w:r>
      <w:r w:rsidRPr="00E4575A">
        <w:rPr>
          <w:sz w:val="28"/>
          <w:szCs w:val="28"/>
        </w:rPr>
        <w:t xml:space="preserve"> (далее – Предприятие) с заявкой на утверждение нормативов создания запасов топлива на котельной. </w:t>
      </w:r>
    </w:p>
    <w:p w14:paraId="1EECE361" w14:textId="77777777" w:rsidR="00E4575A" w:rsidRPr="00E4575A" w:rsidRDefault="00E4575A" w:rsidP="00E4575A">
      <w:pPr>
        <w:ind w:firstLine="567"/>
        <w:jc w:val="both"/>
        <w:rPr>
          <w:sz w:val="28"/>
          <w:szCs w:val="28"/>
        </w:rPr>
      </w:pPr>
      <w:r w:rsidRPr="00E4575A">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00DBB43E"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Пояснительная записка.</w:t>
      </w:r>
    </w:p>
    <w:p w14:paraId="079E6440"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Копии уставных и регистрационных документов организации;</w:t>
      </w:r>
    </w:p>
    <w:p w14:paraId="6278A7CB"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Копии договоров аренды муниципального имущества;</w:t>
      </w:r>
    </w:p>
    <w:p w14:paraId="49C9F318"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Копии концессионных соглашений.</w:t>
      </w:r>
    </w:p>
    <w:p w14:paraId="637FC7DE"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Сведения о протяженности тепловых сетей.</w:t>
      </w:r>
    </w:p>
    <w:p w14:paraId="38237BEC"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Схемы тепловых сетей.</w:t>
      </w:r>
    </w:p>
    <w:p w14:paraId="4455D245"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Тех. Паспорта котельных.</w:t>
      </w:r>
    </w:p>
    <w:p w14:paraId="2B706A20"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Технические характеристики оборудования.</w:t>
      </w:r>
    </w:p>
    <w:p w14:paraId="12A404ED"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Копии паспортов котлов.</w:t>
      </w:r>
    </w:p>
    <w:p w14:paraId="395DAD86"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Технические характеристики бака-аккумулятора.</w:t>
      </w:r>
    </w:p>
    <w:p w14:paraId="59D6B4B6"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Справка о проведении ремонтов.</w:t>
      </w:r>
    </w:p>
    <w:p w14:paraId="1CDF8B74"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Справка о вместимости угольных складов.</w:t>
      </w:r>
    </w:p>
    <w:p w14:paraId="46F592BE"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Плановая выработка на 2018 – 2021 годы.</w:t>
      </w:r>
    </w:p>
    <w:p w14:paraId="560B664D"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Плановая и фактическая выработка за 2017-2018 годы.</w:t>
      </w:r>
    </w:p>
    <w:p w14:paraId="0E608BAA"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Перечень потребителей тепловой энергии с часовой нагрузкой.</w:t>
      </w:r>
    </w:p>
    <w:p w14:paraId="28DABD9E"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Перечень неотключаемых потребителей</w:t>
      </w:r>
    </w:p>
    <w:p w14:paraId="6AA92D76"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Максимальная часовая нагрузка.</w:t>
      </w:r>
    </w:p>
    <w:p w14:paraId="77420A9D" w14:textId="77777777" w:rsidR="00E4575A" w:rsidRPr="00E4575A" w:rsidRDefault="00E4575A" w:rsidP="00AB6A1B">
      <w:pPr>
        <w:numPr>
          <w:ilvl w:val="0"/>
          <w:numId w:val="50"/>
        </w:numPr>
        <w:spacing w:line="276" w:lineRule="auto"/>
        <w:ind w:left="0" w:firstLine="709"/>
        <w:jc w:val="both"/>
        <w:rPr>
          <w:sz w:val="28"/>
          <w:szCs w:val="28"/>
        </w:rPr>
      </w:pPr>
      <w:proofErr w:type="spellStart"/>
      <w:r w:rsidRPr="00E4575A">
        <w:rPr>
          <w:sz w:val="28"/>
          <w:szCs w:val="28"/>
        </w:rPr>
        <w:t>Температурны</w:t>
      </w:r>
      <w:proofErr w:type="spellEnd"/>
      <w:r w:rsidRPr="00E4575A">
        <w:rPr>
          <w:sz w:val="28"/>
          <w:szCs w:val="28"/>
        </w:rPr>
        <w:t xml:space="preserve"> график.</w:t>
      </w:r>
    </w:p>
    <w:p w14:paraId="3B9E27D0"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Форма № 1-ТЕП;</w:t>
      </w:r>
    </w:p>
    <w:p w14:paraId="3D6A3D4A"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Расчет норматива удельного расхода топлива.</w:t>
      </w:r>
    </w:p>
    <w:p w14:paraId="2FBE1AD9" w14:textId="77777777" w:rsidR="00E4575A" w:rsidRPr="00E4575A" w:rsidRDefault="00E4575A" w:rsidP="00AB6A1B">
      <w:pPr>
        <w:numPr>
          <w:ilvl w:val="0"/>
          <w:numId w:val="50"/>
        </w:numPr>
        <w:spacing w:line="276" w:lineRule="auto"/>
        <w:ind w:left="0" w:firstLine="709"/>
        <w:jc w:val="both"/>
        <w:rPr>
          <w:sz w:val="28"/>
          <w:szCs w:val="28"/>
        </w:rPr>
      </w:pPr>
      <w:r w:rsidRPr="00E4575A">
        <w:rPr>
          <w:sz w:val="28"/>
          <w:szCs w:val="28"/>
        </w:rPr>
        <w:t>Расчет норматива создания запасов топлива.</w:t>
      </w:r>
    </w:p>
    <w:p w14:paraId="2B18BDF1" w14:textId="77777777" w:rsidR="00E4575A" w:rsidRPr="00E4575A" w:rsidRDefault="00E4575A" w:rsidP="00AB6A1B">
      <w:pPr>
        <w:numPr>
          <w:ilvl w:val="0"/>
          <w:numId w:val="50"/>
        </w:numPr>
        <w:ind w:left="0" w:firstLine="720"/>
        <w:jc w:val="both"/>
        <w:rPr>
          <w:sz w:val="28"/>
          <w:szCs w:val="28"/>
        </w:rPr>
      </w:pPr>
      <w:r w:rsidRPr="00E4575A">
        <w:rPr>
          <w:sz w:val="28"/>
          <w:szCs w:val="28"/>
        </w:rPr>
        <w:t xml:space="preserve">Заключение по экспертизе материалов, обосновывающих значение нормативов создания запасов топлива на котельной, выполненной </w:t>
      </w:r>
      <w:r w:rsidRPr="00E4575A">
        <w:rPr>
          <w:sz w:val="28"/>
          <w:szCs w:val="28"/>
        </w:rPr>
        <w:br/>
        <w:t>ОАО «АЭЭ».</w:t>
      </w:r>
    </w:p>
    <w:p w14:paraId="6F3B887C" w14:textId="77777777" w:rsidR="00E4575A" w:rsidRPr="00E4575A" w:rsidRDefault="00E4575A" w:rsidP="00E4575A">
      <w:pPr>
        <w:ind w:firstLine="567"/>
        <w:jc w:val="both"/>
        <w:rPr>
          <w:sz w:val="28"/>
          <w:szCs w:val="28"/>
        </w:rPr>
      </w:pPr>
      <w:r w:rsidRPr="00E4575A">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w:t>
      </w:r>
      <w:r w:rsidRPr="00E4575A">
        <w:rPr>
          <w:sz w:val="28"/>
          <w:szCs w:val="28"/>
        </w:rPr>
        <w:lastRenderedPageBreak/>
        <w:t>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59EFF741" w14:textId="77777777" w:rsidR="00E4575A" w:rsidRPr="00E4575A" w:rsidRDefault="00E4575A" w:rsidP="00E4575A">
      <w:pPr>
        <w:ind w:firstLine="567"/>
        <w:jc w:val="both"/>
        <w:rPr>
          <w:sz w:val="28"/>
          <w:szCs w:val="28"/>
        </w:rPr>
      </w:pPr>
      <w:r w:rsidRPr="00E4575A">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65ED5C57" w14:textId="77777777" w:rsidR="00E4575A" w:rsidRPr="00E4575A" w:rsidRDefault="00E4575A" w:rsidP="00E4575A">
      <w:pPr>
        <w:ind w:firstLine="720"/>
        <w:jc w:val="both"/>
        <w:rPr>
          <w:sz w:val="28"/>
          <w:szCs w:val="28"/>
        </w:rPr>
      </w:pPr>
    </w:p>
    <w:p w14:paraId="5DFC6CBD" w14:textId="77777777" w:rsidR="00E4575A" w:rsidRPr="00E4575A" w:rsidRDefault="00E4575A" w:rsidP="00E4575A">
      <w:pPr>
        <w:ind w:firstLine="720"/>
        <w:jc w:val="both"/>
        <w:rPr>
          <w:sz w:val="28"/>
          <w:szCs w:val="28"/>
        </w:rPr>
      </w:pPr>
    </w:p>
    <w:p w14:paraId="37E48785" w14:textId="77777777" w:rsidR="00E4575A" w:rsidRPr="00E4575A" w:rsidRDefault="00E4575A" w:rsidP="00E4575A">
      <w:pPr>
        <w:tabs>
          <w:tab w:val="left" w:pos="1665"/>
        </w:tabs>
        <w:jc w:val="center"/>
        <w:rPr>
          <w:b/>
          <w:bCs/>
          <w:sz w:val="32"/>
          <w:szCs w:val="32"/>
        </w:rPr>
      </w:pPr>
      <w:r w:rsidRPr="00E4575A">
        <w:rPr>
          <w:b/>
          <w:bCs/>
          <w:sz w:val="32"/>
          <w:szCs w:val="32"/>
        </w:rPr>
        <w:t>ПРЕДЛОЖЕНИЕ</w:t>
      </w:r>
    </w:p>
    <w:p w14:paraId="552FD2A1" w14:textId="77777777" w:rsidR="00E4575A" w:rsidRPr="00E4575A" w:rsidRDefault="00E4575A" w:rsidP="00E4575A">
      <w:pPr>
        <w:jc w:val="center"/>
        <w:rPr>
          <w:sz w:val="28"/>
          <w:szCs w:val="28"/>
        </w:rPr>
      </w:pPr>
      <w:r w:rsidRPr="00E4575A">
        <w:rPr>
          <w:sz w:val="28"/>
          <w:szCs w:val="28"/>
        </w:rPr>
        <w:t xml:space="preserve">по утверждению нормативов создания запасов топлива на тепловых электростанциях и котельных на 2021 год </w:t>
      </w:r>
    </w:p>
    <w:p w14:paraId="26B0581C" w14:textId="77777777" w:rsidR="00E4575A" w:rsidRPr="00E4575A" w:rsidRDefault="00E4575A" w:rsidP="00E4575A">
      <w:pPr>
        <w:jc w:val="center"/>
        <w:rPr>
          <w:sz w:val="28"/>
          <w:szCs w:val="28"/>
        </w:rPr>
      </w:pPr>
    </w:p>
    <w:p w14:paraId="5630FA0B" w14:textId="77777777" w:rsidR="00E4575A" w:rsidRPr="00E4575A" w:rsidRDefault="00E4575A" w:rsidP="00E4575A">
      <w:pPr>
        <w:jc w:val="center"/>
        <w:rPr>
          <w:sz w:val="28"/>
          <w:szCs w:val="28"/>
        </w:rPr>
      </w:pPr>
    </w:p>
    <w:tbl>
      <w:tblPr>
        <w:tblW w:w="5000" w:type="pct"/>
        <w:tblLook w:val="0000" w:firstRow="0" w:lastRow="0" w:firstColumn="0" w:lastColumn="0" w:noHBand="0" w:noVBand="0"/>
      </w:tblPr>
      <w:tblGrid>
        <w:gridCol w:w="2902"/>
        <w:gridCol w:w="1531"/>
        <w:gridCol w:w="920"/>
        <w:gridCol w:w="349"/>
        <w:gridCol w:w="2053"/>
        <w:gridCol w:w="510"/>
        <w:gridCol w:w="1939"/>
      </w:tblGrid>
      <w:tr w:rsidR="00E4575A" w:rsidRPr="00E4575A" w14:paraId="5FEC71E3" w14:textId="77777777" w:rsidTr="00874959">
        <w:trPr>
          <w:trHeight w:val="390"/>
        </w:trPr>
        <w:tc>
          <w:tcPr>
            <w:tcW w:w="1422" w:type="pct"/>
            <w:tcBorders>
              <w:top w:val="nil"/>
              <w:left w:val="nil"/>
              <w:bottom w:val="nil"/>
              <w:right w:val="nil"/>
            </w:tcBorders>
            <w:shd w:val="clear" w:color="auto" w:fill="auto"/>
            <w:vAlign w:val="center"/>
          </w:tcPr>
          <w:p w14:paraId="2FF569F7" w14:textId="77777777" w:rsidR="00E4575A" w:rsidRPr="00E4575A" w:rsidRDefault="00E4575A" w:rsidP="00E4575A">
            <w:pPr>
              <w:jc w:val="center"/>
            </w:pPr>
          </w:p>
        </w:tc>
        <w:tc>
          <w:tcPr>
            <w:tcW w:w="750" w:type="pct"/>
            <w:tcBorders>
              <w:top w:val="nil"/>
              <w:left w:val="nil"/>
              <w:bottom w:val="nil"/>
              <w:right w:val="nil"/>
            </w:tcBorders>
            <w:shd w:val="clear" w:color="auto" w:fill="auto"/>
            <w:vAlign w:val="center"/>
          </w:tcPr>
          <w:p w14:paraId="74EEE6C5" w14:textId="77777777" w:rsidR="00E4575A" w:rsidRPr="00E4575A" w:rsidRDefault="00E4575A" w:rsidP="00E4575A">
            <w:pPr>
              <w:jc w:val="center"/>
            </w:pPr>
          </w:p>
        </w:tc>
        <w:tc>
          <w:tcPr>
            <w:tcW w:w="451" w:type="pct"/>
            <w:tcBorders>
              <w:top w:val="nil"/>
              <w:left w:val="nil"/>
              <w:bottom w:val="nil"/>
              <w:right w:val="nil"/>
            </w:tcBorders>
            <w:shd w:val="clear" w:color="auto" w:fill="auto"/>
            <w:vAlign w:val="center"/>
          </w:tcPr>
          <w:p w14:paraId="0C17FCB2" w14:textId="77777777" w:rsidR="00E4575A" w:rsidRPr="00E4575A" w:rsidRDefault="00E4575A" w:rsidP="00E4575A">
            <w:pPr>
              <w:jc w:val="center"/>
            </w:pPr>
          </w:p>
        </w:tc>
        <w:tc>
          <w:tcPr>
            <w:tcW w:w="1177" w:type="pct"/>
            <w:gridSpan w:val="2"/>
            <w:tcBorders>
              <w:top w:val="nil"/>
              <w:left w:val="nil"/>
              <w:bottom w:val="nil"/>
              <w:right w:val="nil"/>
            </w:tcBorders>
            <w:shd w:val="clear" w:color="auto" w:fill="auto"/>
            <w:vAlign w:val="center"/>
          </w:tcPr>
          <w:p w14:paraId="0F45E626" w14:textId="77777777" w:rsidR="00E4575A" w:rsidRPr="00E4575A" w:rsidRDefault="00E4575A" w:rsidP="00E4575A">
            <w:pPr>
              <w:jc w:val="center"/>
            </w:pPr>
          </w:p>
        </w:tc>
        <w:tc>
          <w:tcPr>
            <w:tcW w:w="1200" w:type="pct"/>
            <w:gridSpan w:val="2"/>
            <w:tcBorders>
              <w:top w:val="nil"/>
              <w:left w:val="nil"/>
              <w:bottom w:val="nil"/>
              <w:right w:val="nil"/>
            </w:tcBorders>
            <w:shd w:val="clear" w:color="auto" w:fill="auto"/>
            <w:vAlign w:val="center"/>
          </w:tcPr>
          <w:p w14:paraId="079AFD1A" w14:textId="77777777" w:rsidR="00E4575A" w:rsidRPr="00E4575A" w:rsidRDefault="00E4575A" w:rsidP="00E4575A">
            <w:pPr>
              <w:jc w:val="center"/>
            </w:pPr>
            <w:r w:rsidRPr="00E4575A">
              <w:t>тыс. тонн</w:t>
            </w:r>
          </w:p>
        </w:tc>
      </w:tr>
      <w:tr w:rsidR="00E4575A" w:rsidRPr="00E4575A" w14:paraId="61BC4B67" w14:textId="77777777" w:rsidTr="00874959">
        <w:trPr>
          <w:trHeight w:val="618"/>
        </w:trPr>
        <w:tc>
          <w:tcPr>
            <w:tcW w:w="1422" w:type="pct"/>
            <w:vMerge w:val="restart"/>
            <w:tcBorders>
              <w:top w:val="single" w:sz="8" w:space="0" w:color="auto"/>
              <w:left w:val="single" w:sz="8" w:space="0" w:color="auto"/>
              <w:right w:val="single" w:sz="8" w:space="0" w:color="auto"/>
            </w:tcBorders>
            <w:shd w:val="clear" w:color="auto" w:fill="auto"/>
            <w:vAlign w:val="center"/>
          </w:tcPr>
          <w:p w14:paraId="0CD9E816" w14:textId="77777777" w:rsidR="00E4575A" w:rsidRPr="00E4575A" w:rsidRDefault="00E4575A" w:rsidP="00E4575A">
            <w:pPr>
              <w:jc w:val="center"/>
              <w:rPr>
                <w:bCs/>
              </w:rPr>
            </w:pPr>
            <w:r w:rsidRPr="00E4575A">
              <w:rPr>
                <w:bCs/>
              </w:rPr>
              <w:t xml:space="preserve">Организация </w:t>
            </w:r>
          </w:p>
        </w:tc>
        <w:tc>
          <w:tcPr>
            <w:tcW w:w="750" w:type="pct"/>
            <w:vMerge w:val="restart"/>
            <w:tcBorders>
              <w:top w:val="single" w:sz="8" w:space="0" w:color="auto"/>
              <w:left w:val="single" w:sz="8" w:space="0" w:color="auto"/>
              <w:right w:val="single" w:sz="8" w:space="0" w:color="auto"/>
            </w:tcBorders>
            <w:shd w:val="clear" w:color="auto" w:fill="auto"/>
            <w:vAlign w:val="center"/>
          </w:tcPr>
          <w:p w14:paraId="1EA94692" w14:textId="77777777" w:rsidR="00E4575A" w:rsidRPr="00E4575A" w:rsidRDefault="00E4575A" w:rsidP="00E4575A">
            <w:pPr>
              <w:jc w:val="center"/>
              <w:rPr>
                <w:bCs/>
              </w:rPr>
            </w:pPr>
            <w:r w:rsidRPr="00E4575A">
              <w:rPr>
                <w:bCs/>
              </w:rPr>
              <w:t>Вид топлива</w:t>
            </w:r>
          </w:p>
        </w:tc>
        <w:tc>
          <w:tcPr>
            <w:tcW w:w="2828"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F0519D1" w14:textId="77777777" w:rsidR="00E4575A" w:rsidRPr="00E4575A" w:rsidRDefault="00E4575A" w:rsidP="00E4575A">
            <w:pPr>
              <w:jc w:val="center"/>
              <w:rPr>
                <w:bCs/>
              </w:rPr>
            </w:pPr>
            <w:r w:rsidRPr="00E4575A">
              <w:rPr>
                <w:bCs/>
              </w:rPr>
              <w:t xml:space="preserve">Нормативы создания запасов топлива на 1 октября </w:t>
            </w:r>
          </w:p>
        </w:tc>
      </w:tr>
      <w:tr w:rsidR="00E4575A" w:rsidRPr="00E4575A" w14:paraId="0A24F72D" w14:textId="77777777" w:rsidTr="00874959">
        <w:trPr>
          <w:trHeight w:val="482"/>
        </w:trPr>
        <w:tc>
          <w:tcPr>
            <w:tcW w:w="1422" w:type="pct"/>
            <w:vMerge/>
            <w:tcBorders>
              <w:left w:val="single" w:sz="8" w:space="0" w:color="auto"/>
              <w:right w:val="single" w:sz="8" w:space="0" w:color="auto"/>
            </w:tcBorders>
            <w:vAlign w:val="center"/>
          </w:tcPr>
          <w:p w14:paraId="0FA59E84" w14:textId="77777777" w:rsidR="00E4575A" w:rsidRPr="00E4575A" w:rsidRDefault="00E4575A" w:rsidP="00E4575A">
            <w:pPr>
              <w:rPr>
                <w:bCs/>
              </w:rPr>
            </w:pPr>
          </w:p>
        </w:tc>
        <w:tc>
          <w:tcPr>
            <w:tcW w:w="750" w:type="pct"/>
            <w:vMerge/>
            <w:tcBorders>
              <w:left w:val="single" w:sz="8" w:space="0" w:color="auto"/>
              <w:right w:val="single" w:sz="8" w:space="0" w:color="auto"/>
            </w:tcBorders>
            <w:vAlign w:val="center"/>
          </w:tcPr>
          <w:p w14:paraId="5FBED73D" w14:textId="77777777" w:rsidR="00E4575A" w:rsidRPr="00E4575A" w:rsidRDefault="00E4575A" w:rsidP="00E4575A">
            <w:pPr>
              <w:rPr>
                <w:bCs/>
              </w:rPr>
            </w:pPr>
          </w:p>
        </w:tc>
        <w:tc>
          <w:tcPr>
            <w:tcW w:w="622" w:type="pct"/>
            <w:gridSpan w:val="2"/>
            <w:vMerge w:val="restart"/>
            <w:tcBorders>
              <w:top w:val="single" w:sz="8" w:space="0" w:color="auto"/>
              <w:left w:val="single" w:sz="8" w:space="0" w:color="auto"/>
              <w:right w:val="single" w:sz="8" w:space="0" w:color="auto"/>
            </w:tcBorders>
            <w:shd w:val="clear" w:color="auto" w:fill="auto"/>
            <w:vAlign w:val="center"/>
          </w:tcPr>
          <w:p w14:paraId="37541C39" w14:textId="77777777" w:rsidR="00E4575A" w:rsidRPr="00E4575A" w:rsidRDefault="00E4575A" w:rsidP="00E4575A">
            <w:pPr>
              <w:jc w:val="center"/>
              <w:rPr>
                <w:bCs/>
              </w:rPr>
            </w:pPr>
            <w:r w:rsidRPr="00E4575A">
              <w:rPr>
                <w:bCs/>
              </w:rPr>
              <w:t>Общий запас топлива</w:t>
            </w:r>
          </w:p>
        </w:tc>
        <w:tc>
          <w:tcPr>
            <w:tcW w:w="2206" w:type="pct"/>
            <w:gridSpan w:val="3"/>
            <w:tcBorders>
              <w:top w:val="nil"/>
              <w:left w:val="nil"/>
              <w:bottom w:val="single" w:sz="8" w:space="0" w:color="auto"/>
              <w:right w:val="single" w:sz="8" w:space="0" w:color="auto"/>
            </w:tcBorders>
            <w:shd w:val="clear" w:color="auto" w:fill="auto"/>
            <w:vAlign w:val="center"/>
          </w:tcPr>
          <w:p w14:paraId="30CB811D" w14:textId="77777777" w:rsidR="00E4575A" w:rsidRPr="00E4575A" w:rsidRDefault="00E4575A" w:rsidP="00E4575A">
            <w:pPr>
              <w:jc w:val="center"/>
              <w:rPr>
                <w:bCs/>
              </w:rPr>
            </w:pPr>
            <w:r w:rsidRPr="00E4575A">
              <w:rPr>
                <w:bCs/>
              </w:rPr>
              <w:t>в том числе</w:t>
            </w:r>
          </w:p>
        </w:tc>
      </w:tr>
      <w:tr w:rsidR="00E4575A" w:rsidRPr="00E4575A" w14:paraId="79F1E244" w14:textId="77777777" w:rsidTr="00874959">
        <w:trPr>
          <w:trHeight w:val="482"/>
        </w:trPr>
        <w:tc>
          <w:tcPr>
            <w:tcW w:w="1422" w:type="pct"/>
            <w:vMerge/>
            <w:tcBorders>
              <w:left w:val="single" w:sz="8" w:space="0" w:color="auto"/>
              <w:bottom w:val="single" w:sz="8" w:space="0" w:color="000000"/>
              <w:right w:val="single" w:sz="8" w:space="0" w:color="auto"/>
            </w:tcBorders>
            <w:vAlign w:val="center"/>
          </w:tcPr>
          <w:p w14:paraId="472B3152" w14:textId="77777777" w:rsidR="00E4575A" w:rsidRPr="00E4575A" w:rsidRDefault="00E4575A" w:rsidP="00E4575A">
            <w:pPr>
              <w:rPr>
                <w:bCs/>
              </w:rPr>
            </w:pPr>
          </w:p>
        </w:tc>
        <w:tc>
          <w:tcPr>
            <w:tcW w:w="750" w:type="pct"/>
            <w:vMerge/>
            <w:tcBorders>
              <w:left w:val="single" w:sz="8" w:space="0" w:color="auto"/>
              <w:bottom w:val="single" w:sz="4" w:space="0" w:color="auto"/>
              <w:right w:val="single" w:sz="8" w:space="0" w:color="auto"/>
            </w:tcBorders>
            <w:vAlign w:val="center"/>
          </w:tcPr>
          <w:p w14:paraId="5F0FE490" w14:textId="77777777" w:rsidR="00E4575A" w:rsidRPr="00E4575A" w:rsidRDefault="00E4575A" w:rsidP="00E4575A">
            <w:pPr>
              <w:rPr>
                <w:bCs/>
              </w:rPr>
            </w:pPr>
          </w:p>
        </w:tc>
        <w:tc>
          <w:tcPr>
            <w:tcW w:w="622" w:type="pct"/>
            <w:gridSpan w:val="2"/>
            <w:vMerge/>
            <w:tcBorders>
              <w:left w:val="single" w:sz="8" w:space="0" w:color="auto"/>
              <w:bottom w:val="single" w:sz="4" w:space="0" w:color="auto"/>
              <w:right w:val="single" w:sz="8" w:space="0" w:color="auto"/>
            </w:tcBorders>
            <w:shd w:val="clear" w:color="auto" w:fill="auto"/>
            <w:vAlign w:val="center"/>
          </w:tcPr>
          <w:p w14:paraId="7FC056FA" w14:textId="77777777" w:rsidR="00E4575A" w:rsidRPr="00E4575A" w:rsidRDefault="00E4575A" w:rsidP="00E4575A">
            <w:pPr>
              <w:jc w:val="center"/>
              <w:rPr>
                <w:bCs/>
              </w:rPr>
            </w:pPr>
          </w:p>
        </w:tc>
        <w:tc>
          <w:tcPr>
            <w:tcW w:w="1256" w:type="pct"/>
            <w:gridSpan w:val="2"/>
            <w:tcBorders>
              <w:top w:val="nil"/>
              <w:left w:val="nil"/>
              <w:bottom w:val="single" w:sz="4" w:space="0" w:color="auto"/>
              <w:right w:val="single" w:sz="8" w:space="0" w:color="auto"/>
            </w:tcBorders>
            <w:shd w:val="clear" w:color="auto" w:fill="auto"/>
            <w:vAlign w:val="center"/>
          </w:tcPr>
          <w:p w14:paraId="10D5BFE4" w14:textId="77777777" w:rsidR="00E4575A" w:rsidRPr="00E4575A" w:rsidRDefault="00E4575A" w:rsidP="00E4575A">
            <w:pPr>
              <w:jc w:val="center"/>
              <w:rPr>
                <w:bCs/>
              </w:rPr>
            </w:pPr>
            <w:r w:rsidRPr="00E4575A">
              <w:rPr>
                <w:bCs/>
              </w:rPr>
              <w:t>эксплуатационный запас</w:t>
            </w:r>
          </w:p>
        </w:tc>
        <w:tc>
          <w:tcPr>
            <w:tcW w:w="950" w:type="pct"/>
            <w:tcBorders>
              <w:left w:val="nil"/>
              <w:bottom w:val="single" w:sz="4" w:space="0" w:color="auto"/>
              <w:right w:val="single" w:sz="8" w:space="0" w:color="auto"/>
            </w:tcBorders>
            <w:shd w:val="clear" w:color="auto" w:fill="auto"/>
            <w:vAlign w:val="center"/>
          </w:tcPr>
          <w:p w14:paraId="732F4619" w14:textId="77777777" w:rsidR="00E4575A" w:rsidRPr="00E4575A" w:rsidRDefault="00E4575A" w:rsidP="00E4575A">
            <w:pPr>
              <w:jc w:val="center"/>
              <w:rPr>
                <w:bCs/>
              </w:rPr>
            </w:pPr>
            <w:r w:rsidRPr="00E4575A">
              <w:rPr>
                <w:bCs/>
              </w:rPr>
              <w:t xml:space="preserve">неснижаемый </w:t>
            </w:r>
          </w:p>
          <w:p w14:paraId="77A116BA" w14:textId="77777777" w:rsidR="00E4575A" w:rsidRPr="00E4575A" w:rsidRDefault="00E4575A" w:rsidP="00E4575A">
            <w:pPr>
              <w:jc w:val="center"/>
              <w:rPr>
                <w:bCs/>
              </w:rPr>
            </w:pPr>
            <w:r w:rsidRPr="00E4575A">
              <w:rPr>
                <w:bCs/>
              </w:rPr>
              <w:t>запас</w:t>
            </w:r>
          </w:p>
        </w:tc>
      </w:tr>
      <w:tr w:rsidR="00E4575A" w:rsidRPr="00E4575A" w14:paraId="406793FF" w14:textId="77777777" w:rsidTr="00874959">
        <w:trPr>
          <w:trHeight w:val="938"/>
        </w:trPr>
        <w:tc>
          <w:tcPr>
            <w:tcW w:w="1422" w:type="pct"/>
            <w:tcBorders>
              <w:top w:val="single" w:sz="8" w:space="0" w:color="000000"/>
              <w:left w:val="single" w:sz="8" w:space="0" w:color="auto"/>
              <w:bottom w:val="single" w:sz="4" w:space="0" w:color="auto"/>
              <w:right w:val="single" w:sz="4" w:space="0" w:color="auto"/>
            </w:tcBorders>
            <w:shd w:val="clear" w:color="auto" w:fill="auto"/>
            <w:vAlign w:val="center"/>
          </w:tcPr>
          <w:p w14:paraId="4F823EEB" w14:textId="77777777" w:rsidR="00E4575A" w:rsidRPr="00E4575A" w:rsidRDefault="00E4575A" w:rsidP="00E4575A">
            <w:pPr>
              <w:jc w:val="center"/>
            </w:pPr>
            <w:r w:rsidRPr="00E4575A">
              <w:t>ООО «</w:t>
            </w:r>
            <w:proofErr w:type="spellStart"/>
            <w:r w:rsidRPr="00E4575A">
              <w:t>Теплосервис</w:t>
            </w:r>
            <w:proofErr w:type="spellEnd"/>
            <w:r w:rsidRPr="00E4575A">
              <w:t>» (г. Мариинск), ИНН 4213009742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2B48CB8" w14:textId="77777777" w:rsidR="00E4575A" w:rsidRPr="00E4575A" w:rsidRDefault="00E4575A" w:rsidP="00E4575A">
            <w:pPr>
              <w:jc w:val="center"/>
            </w:pPr>
            <w:r w:rsidRPr="00E4575A">
              <w:t>Каменный уголь</w:t>
            </w: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75664" w14:textId="77777777" w:rsidR="00E4575A" w:rsidRPr="00E4575A" w:rsidRDefault="00E4575A" w:rsidP="00E4575A">
            <w:pPr>
              <w:jc w:val="center"/>
            </w:pPr>
            <w:r w:rsidRPr="00E4575A">
              <w:rPr>
                <w:color w:val="000000"/>
              </w:rPr>
              <w:t>6,308</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A3B95" w14:textId="77777777" w:rsidR="00E4575A" w:rsidRPr="00E4575A" w:rsidRDefault="00E4575A" w:rsidP="00E4575A">
            <w:pPr>
              <w:jc w:val="center"/>
            </w:pPr>
            <w:r w:rsidRPr="00E4575A">
              <w:t>5,448</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59C8357" w14:textId="77777777" w:rsidR="00E4575A" w:rsidRPr="00E4575A" w:rsidRDefault="00E4575A" w:rsidP="00E4575A">
            <w:pPr>
              <w:jc w:val="center"/>
            </w:pPr>
            <w:r w:rsidRPr="00E4575A">
              <w:t>0,860</w:t>
            </w:r>
          </w:p>
        </w:tc>
      </w:tr>
    </w:tbl>
    <w:p w14:paraId="60A56CFC" w14:textId="77777777" w:rsidR="00E4575A" w:rsidRPr="00E4575A" w:rsidRDefault="00E4575A" w:rsidP="00E4575A">
      <w:pPr>
        <w:jc w:val="both"/>
        <w:rPr>
          <w:b/>
          <w:bCs/>
          <w:sz w:val="28"/>
          <w:szCs w:val="28"/>
        </w:rPr>
      </w:pPr>
    </w:p>
    <w:p w14:paraId="7148920C" w14:textId="77777777" w:rsidR="00E4575A" w:rsidRPr="00E4575A" w:rsidRDefault="00E4575A" w:rsidP="00E4575A">
      <w:pPr>
        <w:ind w:firstLine="709"/>
        <w:jc w:val="both"/>
        <w:rPr>
          <w:b/>
          <w:sz w:val="28"/>
          <w:szCs w:val="28"/>
        </w:rPr>
      </w:pPr>
    </w:p>
    <w:p w14:paraId="0817BD8A" w14:textId="77777777" w:rsidR="00E4575A" w:rsidRPr="00E4575A" w:rsidRDefault="00E4575A" w:rsidP="00E4575A">
      <w:pPr>
        <w:ind w:firstLine="720"/>
        <w:jc w:val="both"/>
        <w:rPr>
          <w:b/>
          <w:sz w:val="26"/>
          <w:szCs w:val="26"/>
        </w:rPr>
      </w:pPr>
    </w:p>
    <w:p w14:paraId="11CF0F42" w14:textId="77777777" w:rsidR="00E4575A" w:rsidRPr="00E4575A" w:rsidRDefault="00E4575A" w:rsidP="00E4575A">
      <w:pPr>
        <w:ind w:firstLine="720"/>
        <w:jc w:val="both"/>
        <w:rPr>
          <w:b/>
          <w:sz w:val="26"/>
          <w:szCs w:val="26"/>
        </w:rPr>
      </w:pPr>
    </w:p>
    <w:p w14:paraId="4F890C53" w14:textId="77777777" w:rsidR="00E4575A" w:rsidRPr="00E4575A" w:rsidRDefault="00E4575A" w:rsidP="00E4575A">
      <w:pPr>
        <w:jc w:val="both"/>
        <w:rPr>
          <w:b/>
          <w:sz w:val="28"/>
          <w:szCs w:val="28"/>
        </w:rPr>
      </w:pPr>
    </w:p>
    <w:p w14:paraId="05A86192" w14:textId="77777777" w:rsidR="00E4575A" w:rsidRDefault="00E4575A" w:rsidP="0062320D">
      <w:pPr>
        <w:tabs>
          <w:tab w:val="left" w:pos="5580"/>
          <w:tab w:val="left" w:pos="9498"/>
        </w:tabs>
        <w:ind w:right="-569"/>
        <w:sectPr w:rsidR="00E4575A" w:rsidSect="00813CC2">
          <w:pgSz w:w="11906" w:h="16838"/>
          <w:pgMar w:top="709" w:right="851" w:bottom="1134" w:left="851" w:header="720" w:footer="720" w:gutter="0"/>
          <w:cols w:space="720"/>
          <w:titlePg/>
          <w:docGrid w:linePitch="326"/>
        </w:sectPr>
      </w:pPr>
    </w:p>
    <w:p w14:paraId="27B3E30D" w14:textId="0D74BFA6" w:rsidR="00E4575A" w:rsidRDefault="00E4575A" w:rsidP="00E4575A">
      <w:pPr>
        <w:tabs>
          <w:tab w:val="left" w:pos="5580"/>
          <w:tab w:val="left" w:pos="9498"/>
        </w:tabs>
        <w:ind w:right="-569" w:firstLine="5670"/>
      </w:pPr>
      <w:r>
        <w:lastRenderedPageBreak/>
        <w:t>Приложение № 45 к протоколу № 59</w:t>
      </w:r>
    </w:p>
    <w:p w14:paraId="3B1A33DC" w14:textId="77777777" w:rsidR="00E4575A" w:rsidRDefault="00E4575A" w:rsidP="00E4575A">
      <w:pPr>
        <w:tabs>
          <w:tab w:val="left" w:pos="5580"/>
          <w:tab w:val="left" w:pos="9498"/>
        </w:tabs>
        <w:ind w:right="-569" w:firstLine="5670"/>
      </w:pPr>
      <w:r>
        <w:t>заседания Правления Региональной</w:t>
      </w:r>
    </w:p>
    <w:p w14:paraId="77445A12" w14:textId="77777777" w:rsidR="00E4575A" w:rsidRDefault="00E4575A" w:rsidP="00E4575A">
      <w:pPr>
        <w:tabs>
          <w:tab w:val="left" w:pos="5580"/>
          <w:tab w:val="left" w:pos="9498"/>
        </w:tabs>
        <w:ind w:right="-569" w:firstLine="5670"/>
      </w:pPr>
      <w:r>
        <w:t>энергетической комиссии</w:t>
      </w:r>
    </w:p>
    <w:p w14:paraId="1440504A" w14:textId="320D925E" w:rsidR="00E4575A" w:rsidRDefault="00E4575A" w:rsidP="00E4575A">
      <w:pPr>
        <w:tabs>
          <w:tab w:val="left" w:pos="5580"/>
          <w:tab w:val="left" w:pos="9498"/>
        </w:tabs>
        <w:ind w:right="-569" w:firstLine="5670"/>
      </w:pPr>
      <w:r>
        <w:t>Кузбасса от 29.09.2020</w:t>
      </w:r>
    </w:p>
    <w:p w14:paraId="4DB4EC33" w14:textId="77777777" w:rsidR="00874959" w:rsidRDefault="00874959" w:rsidP="00E4575A">
      <w:pPr>
        <w:tabs>
          <w:tab w:val="left" w:pos="5580"/>
          <w:tab w:val="left" w:pos="9498"/>
        </w:tabs>
        <w:ind w:right="-569" w:firstLine="5670"/>
      </w:pPr>
    </w:p>
    <w:p w14:paraId="5617EA4C" w14:textId="77777777" w:rsidR="00E4575A" w:rsidRPr="00E4575A" w:rsidRDefault="00E4575A" w:rsidP="00E4575A">
      <w:pPr>
        <w:keepNext/>
        <w:jc w:val="center"/>
        <w:outlineLvl w:val="0"/>
        <w:rPr>
          <w:b/>
          <w:sz w:val="26"/>
          <w:szCs w:val="26"/>
        </w:rPr>
      </w:pPr>
      <w:bookmarkStart w:id="90" w:name="_Hlk53393387"/>
      <w:r w:rsidRPr="00E4575A">
        <w:rPr>
          <w:b/>
          <w:iCs/>
          <w:sz w:val="26"/>
          <w:szCs w:val="26"/>
        </w:rPr>
        <w:t>Экспертное заключение</w:t>
      </w:r>
      <w:r w:rsidRPr="00E4575A">
        <w:rPr>
          <w:b/>
          <w:sz w:val="26"/>
          <w:szCs w:val="26"/>
        </w:rPr>
        <w:t xml:space="preserve"> </w:t>
      </w:r>
    </w:p>
    <w:p w14:paraId="6E84424B" w14:textId="77777777" w:rsidR="00E4575A" w:rsidRPr="00E4575A" w:rsidRDefault="00E4575A" w:rsidP="00E4575A">
      <w:pPr>
        <w:keepNext/>
        <w:jc w:val="center"/>
        <w:outlineLvl w:val="0"/>
        <w:rPr>
          <w:b/>
          <w:sz w:val="26"/>
          <w:szCs w:val="26"/>
        </w:rPr>
      </w:pPr>
      <w:r w:rsidRPr="00E4575A">
        <w:rPr>
          <w:b/>
          <w:sz w:val="26"/>
          <w:szCs w:val="26"/>
        </w:rPr>
        <w:t>Региональной энергетической комиссии Кузбасса</w:t>
      </w:r>
    </w:p>
    <w:p w14:paraId="62F02B88" w14:textId="77777777" w:rsidR="00E4575A" w:rsidRPr="00E4575A" w:rsidRDefault="00E4575A" w:rsidP="00E4575A">
      <w:pPr>
        <w:keepNext/>
        <w:jc w:val="center"/>
        <w:outlineLvl w:val="0"/>
        <w:rPr>
          <w:sz w:val="27"/>
          <w:szCs w:val="27"/>
        </w:rPr>
      </w:pPr>
      <w:r w:rsidRPr="00E4575A">
        <w:rPr>
          <w:sz w:val="27"/>
          <w:szCs w:val="27"/>
        </w:rPr>
        <w:t>по материалам, представленным АО «Каскад-Энерго» г Анжеро-Судженск для утверждения нормативов создания запасов топлива на тепловой электростанции на 2021 год</w:t>
      </w:r>
    </w:p>
    <w:p w14:paraId="32C2FD03" w14:textId="77777777" w:rsidR="00E4575A" w:rsidRPr="00E4575A" w:rsidRDefault="00E4575A" w:rsidP="00E4575A">
      <w:pPr>
        <w:ind w:left="426" w:right="850"/>
        <w:jc w:val="center"/>
        <w:rPr>
          <w:sz w:val="18"/>
          <w:szCs w:val="18"/>
        </w:rPr>
      </w:pPr>
    </w:p>
    <w:p w14:paraId="7B93589A" w14:textId="77777777" w:rsidR="00E4575A" w:rsidRPr="00E4575A" w:rsidRDefault="00E4575A" w:rsidP="00E4575A">
      <w:pPr>
        <w:ind w:firstLine="567"/>
        <w:jc w:val="both"/>
        <w:rPr>
          <w:sz w:val="27"/>
          <w:szCs w:val="27"/>
        </w:rPr>
      </w:pPr>
      <w:r w:rsidRPr="00E4575A">
        <w:rPr>
          <w:sz w:val="27"/>
          <w:szCs w:val="27"/>
        </w:rPr>
        <w:t xml:space="preserve">В Региональную энергетическую комиссию Кузбасса обратилось </w:t>
      </w:r>
      <w:r w:rsidRPr="00E4575A">
        <w:rPr>
          <w:sz w:val="27"/>
          <w:szCs w:val="27"/>
        </w:rPr>
        <w:br/>
        <w:t>АО «Каскад-Энерго» (далее – Предприятие) с заявкой на утверждение нормативов создания запасов топлива на тепловой электростанции АО «Каскад-энерго».</w:t>
      </w:r>
    </w:p>
    <w:p w14:paraId="5EBB14FD" w14:textId="77777777" w:rsidR="00E4575A" w:rsidRPr="00E4575A" w:rsidRDefault="00E4575A" w:rsidP="00E4575A">
      <w:pPr>
        <w:ind w:firstLine="567"/>
        <w:jc w:val="both"/>
        <w:rPr>
          <w:sz w:val="27"/>
          <w:szCs w:val="27"/>
        </w:rPr>
      </w:pPr>
      <w:r w:rsidRPr="00E4575A">
        <w:rPr>
          <w:sz w:val="27"/>
          <w:szCs w:val="27"/>
        </w:rPr>
        <w:t>Предприятием для утверждения нормативов создания запасов топлива тепловой электростанции представлен следующий пакет расчетно-обосновывающих материалов:</w:t>
      </w:r>
    </w:p>
    <w:p w14:paraId="4A21104A" w14:textId="77777777" w:rsidR="00E4575A" w:rsidRPr="00E4575A" w:rsidRDefault="00E4575A" w:rsidP="00E4575A">
      <w:pPr>
        <w:ind w:firstLine="567"/>
        <w:jc w:val="both"/>
        <w:rPr>
          <w:sz w:val="27"/>
          <w:szCs w:val="27"/>
        </w:rPr>
      </w:pPr>
      <w:r w:rsidRPr="00E4575A">
        <w:rPr>
          <w:sz w:val="27"/>
          <w:szCs w:val="27"/>
        </w:rPr>
        <w:t>- копия Устава;</w:t>
      </w:r>
    </w:p>
    <w:p w14:paraId="717AD3AD" w14:textId="77777777" w:rsidR="00E4575A" w:rsidRPr="00E4575A" w:rsidRDefault="00E4575A" w:rsidP="00E4575A">
      <w:pPr>
        <w:ind w:firstLine="567"/>
        <w:jc w:val="both"/>
        <w:rPr>
          <w:sz w:val="27"/>
          <w:szCs w:val="27"/>
        </w:rPr>
      </w:pPr>
      <w:r w:rsidRPr="00E4575A">
        <w:rPr>
          <w:sz w:val="27"/>
          <w:szCs w:val="27"/>
        </w:rPr>
        <w:t>- копия свидетельства о государственной регистрации;</w:t>
      </w:r>
    </w:p>
    <w:p w14:paraId="10178A2A" w14:textId="77777777" w:rsidR="00E4575A" w:rsidRPr="00E4575A" w:rsidRDefault="00E4575A" w:rsidP="00E4575A">
      <w:pPr>
        <w:ind w:firstLine="567"/>
        <w:jc w:val="both"/>
        <w:rPr>
          <w:sz w:val="27"/>
          <w:szCs w:val="27"/>
        </w:rPr>
      </w:pPr>
      <w:r w:rsidRPr="00E4575A">
        <w:rPr>
          <w:sz w:val="27"/>
          <w:szCs w:val="27"/>
        </w:rPr>
        <w:t>- копия свидетельства о постановке на учет в налоговом органе;</w:t>
      </w:r>
    </w:p>
    <w:p w14:paraId="721C198A" w14:textId="77777777" w:rsidR="00E4575A" w:rsidRPr="00E4575A" w:rsidRDefault="00E4575A" w:rsidP="00E4575A">
      <w:pPr>
        <w:ind w:firstLine="567"/>
        <w:jc w:val="both"/>
        <w:rPr>
          <w:sz w:val="27"/>
          <w:szCs w:val="27"/>
        </w:rPr>
      </w:pPr>
      <w:r w:rsidRPr="00E4575A">
        <w:rPr>
          <w:sz w:val="27"/>
          <w:szCs w:val="27"/>
        </w:rPr>
        <w:t>- договор аренды имущества;</w:t>
      </w:r>
    </w:p>
    <w:p w14:paraId="3B0CAA62" w14:textId="77777777" w:rsidR="00E4575A" w:rsidRPr="00E4575A" w:rsidRDefault="00E4575A" w:rsidP="00E4575A">
      <w:pPr>
        <w:ind w:firstLine="567"/>
        <w:jc w:val="both"/>
        <w:rPr>
          <w:sz w:val="27"/>
          <w:szCs w:val="27"/>
        </w:rPr>
      </w:pPr>
      <w:r w:rsidRPr="00E4575A">
        <w:rPr>
          <w:sz w:val="27"/>
          <w:szCs w:val="27"/>
        </w:rPr>
        <w:t>- пояснительную записку тепловой электростанции;</w:t>
      </w:r>
    </w:p>
    <w:p w14:paraId="6FF15720" w14:textId="77777777" w:rsidR="00E4575A" w:rsidRPr="00E4575A" w:rsidRDefault="00E4575A" w:rsidP="00E4575A">
      <w:pPr>
        <w:ind w:firstLine="567"/>
        <w:jc w:val="both"/>
        <w:rPr>
          <w:sz w:val="27"/>
          <w:szCs w:val="27"/>
        </w:rPr>
      </w:pPr>
      <w:r w:rsidRPr="00E4575A">
        <w:rPr>
          <w:sz w:val="27"/>
          <w:szCs w:val="27"/>
        </w:rPr>
        <w:t>- расчет норматива создания технологических общих запасов топлива на тепловой электростанции (далее - ОНЗТ);</w:t>
      </w:r>
    </w:p>
    <w:p w14:paraId="18A86B8D" w14:textId="77777777" w:rsidR="00E4575A" w:rsidRPr="00E4575A" w:rsidRDefault="00E4575A" w:rsidP="00E4575A">
      <w:pPr>
        <w:ind w:firstLine="567"/>
        <w:jc w:val="both"/>
        <w:rPr>
          <w:sz w:val="27"/>
          <w:szCs w:val="27"/>
        </w:rPr>
      </w:pPr>
      <w:r w:rsidRPr="00E4575A">
        <w:rPr>
          <w:sz w:val="27"/>
          <w:szCs w:val="27"/>
        </w:rPr>
        <w:t>- расчет норматива создания эксплуатационного запаса основного и резервного видов топлива на тепловой электростанции (далее - НЭЗТ), необходимого для надежной и стабильной работы тепловой электростанции и обеспечения плановой выработки тепловой энергии;</w:t>
      </w:r>
    </w:p>
    <w:p w14:paraId="1032BCB1" w14:textId="77777777" w:rsidR="00E4575A" w:rsidRPr="00E4575A" w:rsidRDefault="00E4575A" w:rsidP="00E4575A">
      <w:pPr>
        <w:ind w:firstLine="567"/>
        <w:jc w:val="both"/>
        <w:rPr>
          <w:sz w:val="27"/>
          <w:szCs w:val="27"/>
        </w:rPr>
      </w:pPr>
      <w:r w:rsidRPr="00E4575A">
        <w:rPr>
          <w:sz w:val="27"/>
          <w:szCs w:val="27"/>
        </w:rPr>
        <w:t>- расчет норматива создания неснижаемого запаса топлива на тепловой электростанции (далее – ННЗТ);</w:t>
      </w:r>
    </w:p>
    <w:p w14:paraId="057D9C2F" w14:textId="77777777" w:rsidR="00E4575A" w:rsidRPr="00E4575A" w:rsidRDefault="00E4575A" w:rsidP="00E4575A">
      <w:pPr>
        <w:ind w:firstLine="567"/>
        <w:jc w:val="both"/>
        <w:rPr>
          <w:sz w:val="27"/>
          <w:szCs w:val="27"/>
        </w:rPr>
      </w:pPr>
      <w:r w:rsidRPr="00E4575A">
        <w:rPr>
          <w:sz w:val="27"/>
          <w:szCs w:val="27"/>
        </w:rPr>
        <w:t>- заключение по экспертизе материалов, обосновывающих значение нормативов создания запасов топлива на тепловой электростанции, выполненной ОАО «АЭЭ».</w:t>
      </w:r>
    </w:p>
    <w:p w14:paraId="3EDD6E4C" w14:textId="77777777" w:rsidR="00E4575A" w:rsidRPr="00E4575A" w:rsidRDefault="00E4575A" w:rsidP="00E4575A">
      <w:pPr>
        <w:ind w:firstLine="567"/>
        <w:jc w:val="both"/>
        <w:rPr>
          <w:sz w:val="27"/>
          <w:szCs w:val="27"/>
        </w:rPr>
      </w:pPr>
      <w:r w:rsidRPr="00E4575A">
        <w:rPr>
          <w:sz w:val="27"/>
          <w:szCs w:val="27"/>
        </w:rPr>
        <w:t xml:space="preserve">АО «Каскад-энерго» расположено в промышленной зоне города </w:t>
      </w:r>
      <w:r w:rsidRPr="00E4575A">
        <w:rPr>
          <w:sz w:val="27"/>
          <w:szCs w:val="27"/>
        </w:rPr>
        <w:br/>
        <w:t>Анжеро-Судженск. В состав входят АО «Каскад-энерго» четыре цеха: котельный, турбинный, топливно-транспортный, электрический.</w:t>
      </w:r>
    </w:p>
    <w:p w14:paraId="4FDD2E6D" w14:textId="77777777" w:rsidR="00E4575A" w:rsidRPr="00E4575A" w:rsidRDefault="00E4575A" w:rsidP="00E4575A">
      <w:pPr>
        <w:ind w:firstLine="567"/>
        <w:jc w:val="both"/>
        <w:rPr>
          <w:sz w:val="27"/>
          <w:szCs w:val="27"/>
        </w:rPr>
      </w:pPr>
      <w:r w:rsidRPr="00E4575A">
        <w:rPr>
          <w:sz w:val="27"/>
          <w:szCs w:val="27"/>
        </w:rPr>
        <w:t>Котельный цех предназначен для производства пара и подогрева сетевой соды системы централизованного теплоснабжения. В цехе установлено 5 паровых котла Бийского котельного завода с номинальной проектной производительностью 25 т/час, давлением пара 13 кгс/см2 и температурой пара 270 0С. В цехе установлено 4 водогрейных котла Дорогобужского котельного завода и 1 водогрейный котел, изготовленный ООО «</w:t>
      </w:r>
      <w:proofErr w:type="spellStart"/>
      <w:r w:rsidRPr="00E4575A">
        <w:rPr>
          <w:sz w:val="27"/>
          <w:szCs w:val="27"/>
        </w:rPr>
        <w:t>Кузбасстеплосервис</w:t>
      </w:r>
      <w:proofErr w:type="spellEnd"/>
      <w:r w:rsidRPr="00E4575A">
        <w:rPr>
          <w:sz w:val="27"/>
          <w:szCs w:val="27"/>
        </w:rPr>
        <w:t>», с номинальной проектной теплопроизводительностью 20 Гкал/час. В качестве топлива используются каменные рядовые угли марок ДР, ДРОК.</w:t>
      </w:r>
    </w:p>
    <w:p w14:paraId="734AFD1C" w14:textId="77777777" w:rsidR="00E4575A" w:rsidRPr="00E4575A" w:rsidRDefault="00E4575A" w:rsidP="00E4575A">
      <w:pPr>
        <w:ind w:firstLine="567"/>
        <w:jc w:val="both"/>
        <w:rPr>
          <w:sz w:val="27"/>
          <w:szCs w:val="27"/>
        </w:rPr>
      </w:pPr>
      <w:r w:rsidRPr="00E4575A">
        <w:rPr>
          <w:sz w:val="27"/>
          <w:szCs w:val="27"/>
        </w:rPr>
        <w:t xml:space="preserve">В турбинном цехе установлено 2 турбоагрегата типа: ТГ3,5А/10,5 Р12/1,2 </w:t>
      </w:r>
      <w:r w:rsidRPr="00E4575A">
        <w:rPr>
          <w:sz w:val="27"/>
          <w:szCs w:val="27"/>
        </w:rPr>
        <w:br/>
        <w:t>ст. № 1; П-6-1,2/0,5 ст. № 2.</w:t>
      </w:r>
    </w:p>
    <w:p w14:paraId="1EDD227F" w14:textId="77777777" w:rsidR="00E4575A" w:rsidRPr="00E4575A" w:rsidRDefault="00E4575A" w:rsidP="00E4575A">
      <w:pPr>
        <w:ind w:firstLine="567"/>
        <w:jc w:val="both"/>
        <w:rPr>
          <w:sz w:val="27"/>
          <w:szCs w:val="27"/>
        </w:rPr>
      </w:pPr>
      <w:r w:rsidRPr="00E4575A">
        <w:rPr>
          <w:sz w:val="27"/>
          <w:szCs w:val="27"/>
        </w:rPr>
        <w:t xml:space="preserve">Документы и расчеты, обосновывающие представленные к утверждению значения нормативов, соответствуют требованиям предъявляемым Порядком создания и </w:t>
      </w:r>
      <w:r w:rsidRPr="00E4575A">
        <w:rPr>
          <w:sz w:val="27"/>
          <w:szCs w:val="27"/>
        </w:rPr>
        <w:lastRenderedPageBreak/>
        <w:t>использования тепловыми электростанциями запасов топлива, утв. Приказом Минэнерго РФ от 22 августа 2013 г. N 469.</w:t>
      </w:r>
    </w:p>
    <w:p w14:paraId="2481176A" w14:textId="77777777" w:rsidR="00E4575A" w:rsidRPr="00E4575A" w:rsidRDefault="00E4575A" w:rsidP="00E4575A">
      <w:pPr>
        <w:ind w:firstLine="720"/>
        <w:jc w:val="both"/>
        <w:rPr>
          <w:sz w:val="27"/>
          <w:szCs w:val="27"/>
        </w:rPr>
      </w:pPr>
      <w:r w:rsidRPr="00E4575A">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w:t>
      </w:r>
      <w:r w:rsidRPr="00E4575A">
        <w:rPr>
          <w:sz w:val="28"/>
          <w:szCs w:val="28"/>
        </w:rPr>
        <w:t>основами ценообразования в сфере теплоснабжения, утвержденными постановлением Правительства РФ от 22.10.2012 №1075</w:t>
      </w:r>
      <w:r w:rsidRPr="00E4575A">
        <w:rPr>
          <w:sz w:val="27"/>
          <w:szCs w:val="27"/>
        </w:rPr>
        <w:t xml:space="preserve">, Федеральным законом от 27 июля </w:t>
      </w:r>
      <w:smartTag w:uri="urn:schemas-microsoft-com:office:smarttags" w:element="metricconverter">
        <w:smartTagPr>
          <w:attr w:name="ProductID" w:val="2010 г"/>
        </w:smartTagPr>
        <w:r w:rsidRPr="00E4575A">
          <w:rPr>
            <w:sz w:val="27"/>
            <w:szCs w:val="27"/>
          </w:rPr>
          <w:t>2010 г</w:t>
        </w:r>
      </w:smartTag>
      <w:r w:rsidRPr="00E4575A">
        <w:rPr>
          <w:sz w:val="27"/>
          <w:szCs w:val="27"/>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076BF69B" w14:textId="77777777" w:rsidR="00E4575A" w:rsidRPr="00E4575A" w:rsidRDefault="00E4575A" w:rsidP="00E4575A">
      <w:pPr>
        <w:ind w:firstLine="720"/>
        <w:jc w:val="both"/>
        <w:rPr>
          <w:sz w:val="27"/>
          <w:szCs w:val="27"/>
        </w:rPr>
        <w:sectPr w:rsidR="00E4575A" w:rsidRPr="00E4575A" w:rsidSect="00874959">
          <w:pgSz w:w="11906" w:h="16838"/>
          <w:pgMar w:top="426" w:right="566" w:bottom="284" w:left="1134" w:header="720" w:footer="720" w:gutter="0"/>
          <w:cols w:space="720"/>
        </w:sectPr>
      </w:pPr>
    </w:p>
    <w:p w14:paraId="53E05B85" w14:textId="77777777" w:rsidR="00E4575A" w:rsidRPr="00E4575A" w:rsidRDefault="00E4575A" w:rsidP="00E4575A">
      <w:pPr>
        <w:tabs>
          <w:tab w:val="left" w:pos="1665"/>
        </w:tabs>
        <w:jc w:val="center"/>
        <w:rPr>
          <w:b/>
          <w:bCs/>
        </w:rPr>
      </w:pPr>
      <w:r w:rsidRPr="00E4575A">
        <w:rPr>
          <w:b/>
          <w:bCs/>
        </w:rPr>
        <w:lastRenderedPageBreak/>
        <w:t>ПРЕДЛОЖЕНИЕ</w:t>
      </w:r>
    </w:p>
    <w:p w14:paraId="6123D488" w14:textId="77777777" w:rsidR="00E4575A" w:rsidRPr="00E4575A" w:rsidRDefault="00E4575A" w:rsidP="00E4575A">
      <w:pPr>
        <w:jc w:val="center"/>
        <w:rPr>
          <w:szCs w:val="20"/>
        </w:rPr>
      </w:pPr>
      <w:r w:rsidRPr="00E4575A">
        <w:rPr>
          <w:szCs w:val="20"/>
        </w:rPr>
        <w:t xml:space="preserve">по утверждению нормативов создания запасов топлива на тепловой электростанции на 2021год </w:t>
      </w:r>
    </w:p>
    <w:p w14:paraId="369D4FBB" w14:textId="77777777" w:rsidR="00E4575A" w:rsidRPr="00E4575A" w:rsidRDefault="00E4575A" w:rsidP="00E4575A">
      <w:pPr>
        <w:jc w:val="center"/>
        <w:rPr>
          <w:szCs w:val="20"/>
        </w:rPr>
      </w:pPr>
    </w:p>
    <w:tbl>
      <w:tblPr>
        <w:tblW w:w="10065" w:type="dxa"/>
        <w:tblInd w:w="108" w:type="dxa"/>
        <w:tblLook w:val="0000" w:firstRow="0" w:lastRow="0" w:firstColumn="0" w:lastColumn="0" w:noHBand="0" w:noVBand="0"/>
      </w:tblPr>
      <w:tblGrid>
        <w:gridCol w:w="3002"/>
        <w:gridCol w:w="1410"/>
        <w:gridCol w:w="1379"/>
        <w:gridCol w:w="2152"/>
        <w:gridCol w:w="2122"/>
      </w:tblGrid>
      <w:tr w:rsidR="00E4575A" w:rsidRPr="00E4575A" w14:paraId="1A218762" w14:textId="77777777" w:rsidTr="00874959">
        <w:trPr>
          <w:trHeight w:val="390"/>
        </w:trPr>
        <w:tc>
          <w:tcPr>
            <w:tcW w:w="3002" w:type="dxa"/>
            <w:tcBorders>
              <w:top w:val="nil"/>
              <w:left w:val="nil"/>
              <w:bottom w:val="nil"/>
              <w:right w:val="nil"/>
            </w:tcBorders>
            <w:shd w:val="clear" w:color="auto" w:fill="auto"/>
            <w:vAlign w:val="center"/>
          </w:tcPr>
          <w:p w14:paraId="4C08891B" w14:textId="77777777" w:rsidR="00E4575A" w:rsidRPr="00E4575A" w:rsidRDefault="00E4575A" w:rsidP="00E4575A">
            <w:pPr>
              <w:jc w:val="center"/>
              <w:rPr>
                <w:sz w:val="28"/>
                <w:szCs w:val="28"/>
              </w:rPr>
            </w:pPr>
          </w:p>
        </w:tc>
        <w:tc>
          <w:tcPr>
            <w:tcW w:w="1410" w:type="dxa"/>
            <w:tcBorders>
              <w:top w:val="nil"/>
              <w:left w:val="nil"/>
              <w:bottom w:val="nil"/>
              <w:right w:val="nil"/>
            </w:tcBorders>
            <w:shd w:val="clear" w:color="auto" w:fill="auto"/>
            <w:vAlign w:val="center"/>
          </w:tcPr>
          <w:p w14:paraId="7E80B848" w14:textId="77777777" w:rsidR="00E4575A" w:rsidRPr="00E4575A" w:rsidRDefault="00E4575A" w:rsidP="00E4575A">
            <w:pPr>
              <w:jc w:val="center"/>
              <w:rPr>
                <w:sz w:val="28"/>
                <w:szCs w:val="28"/>
              </w:rPr>
            </w:pPr>
          </w:p>
        </w:tc>
        <w:tc>
          <w:tcPr>
            <w:tcW w:w="1379" w:type="dxa"/>
            <w:tcBorders>
              <w:top w:val="nil"/>
              <w:left w:val="nil"/>
              <w:bottom w:val="nil"/>
              <w:right w:val="nil"/>
            </w:tcBorders>
            <w:shd w:val="clear" w:color="auto" w:fill="auto"/>
            <w:vAlign w:val="center"/>
          </w:tcPr>
          <w:p w14:paraId="2B2A9C71" w14:textId="77777777" w:rsidR="00E4575A" w:rsidRPr="00E4575A" w:rsidRDefault="00E4575A" w:rsidP="00E4575A">
            <w:pPr>
              <w:jc w:val="center"/>
              <w:rPr>
                <w:sz w:val="28"/>
                <w:szCs w:val="28"/>
              </w:rPr>
            </w:pPr>
          </w:p>
        </w:tc>
        <w:tc>
          <w:tcPr>
            <w:tcW w:w="2152" w:type="dxa"/>
            <w:tcBorders>
              <w:top w:val="nil"/>
              <w:left w:val="nil"/>
              <w:bottom w:val="nil"/>
              <w:right w:val="nil"/>
            </w:tcBorders>
            <w:shd w:val="clear" w:color="auto" w:fill="auto"/>
            <w:vAlign w:val="center"/>
          </w:tcPr>
          <w:p w14:paraId="1CC05F50" w14:textId="77777777" w:rsidR="00E4575A" w:rsidRPr="00E4575A" w:rsidRDefault="00E4575A" w:rsidP="00E4575A">
            <w:pPr>
              <w:jc w:val="center"/>
              <w:rPr>
                <w:sz w:val="28"/>
                <w:szCs w:val="28"/>
              </w:rPr>
            </w:pPr>
          </w:p>
        </w:tc>
        <w:tc>
          <w:tcPr>
            <w:tcW w:w="2122" w:type="dxa"/>
            <w:tcBorders>
              <w:top w:val="nil"/>
              <w:left w:val="nil"/>
              <w:bottom w:val="nil"/>
              <w:right w:val="nil"/>
            </w:tcBorders>
            <w:shd w:val="clear" w:color="auto" w:fill="auto"/>
            <w:vAlign w:val="center"/>
          </w:tcPr>
          <w:p w14:paraId="1B1545C0" w14:textId="77777777" w:rsidR="00E4575A" w:rsidRPr="00E4575A" w:rsidRDefault="00E4575A" w:rsidP="00E4575A">
            <w:pPr>
              <w:jc w:val="center"/>
              <w:rPr>
                <w:sz w:val="28"/>
                <w:szCs w:val="28"/>
              </w:rPr>
            </w:pPr>
            <w:r w:rsidRPr="00E4575A">
              <w:rPr>
                <w:sz w:val="28"/>
                <w:szCs w:val="28"/>
              </w:rPr>
              <w:t>тыс. тонн</w:t>
            </w:r>
          </w:p>
        </w:tc>
      </w:tr>
      <w:tr w:rsidR="00E4575A" w:rsidRPr="00E4575A" w14:paraId="4CB38608" w14:textId="77777777" w:rsidTr="00874959">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14:paraId="135369A9" w14:textId="77777777" w:rsidR="00E4575A" w:rsidRPr="00E4575A" w:rsidRDefault="00E4575A" w:rsidP="00E4575A">
            <w:pPr>
              <w:jc w:val="center"/>
              <w:rPr>
                <w:bCs/>
              </w:rPr>
            </w:pPr>
            <w:r w:rsidRPr="00E4575A">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14:paraId="02092E92" w14:textId="77777777" w:rsidR="00E4575A" w:rsidRPr="00E4575A" w:rsidRDefault="00E4575A" w:rsidP="00E4575A">
            <w:pPr>
              <w:jc w:val="center"/>
              <w:rPr>
                <w:bCs/>
              </w:rPr>
            </w:pPr>
            <w:r w:rsidRPr="00E4575A">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354C5707" w14:textId="77777777" w:rsidR="00E4575A" w:rsidRPr="00E4575A" w:rsidRDefault="00E4575A" w:rsidP="00E4575A">
            <w:pPr>
              <w:jc w:val="center"/>
              <w:rPr>
                <w:bCs/>
              </w:rPr>
            </w:pPr>
            <w:r w:rsidRPr="00E4575A">
              <w:rPr>
                <w:bCs/>
              </w:rPr>
              <w:t xml:space="preserve">Нормативы создания запасов топлива на 1 октября </w:t>
            </w:r>
          </w:p>
        </w:tc>
      </w:tr>
      <w:tr w:rsidR="00E4575A" w:rsidRPr="00E4575A" w14:paraId="00D12F37" w14:textId="77777777" w:rsidTr="00874959">
        <w:trPr>
          <w:trHeight w:val="482"/>
        </w:trPr>
        <w:tc>
          <w:tcPr>
            <w:tcW w:w="3002" w:type="dxa"/>
            <w:vMerge/>
            <w:tcBorders>
              <w:left w:val="single" w:sz="8" w:space="0" w:color="auto"/>
              <w:right w:val="single" w:sz="8" w:space="0" w:color="auto"/>
            </w:tcBorders>
            <w:vAlign w:val="center"/>
          </w:tcPr>
          <w:p w14:paraId="1E29AD43" w14:textId="77777777" w:rsidR="00E4575A" w:rsidRPr="00E4575A" w:rsidRDefault="00E4575A" w:rsidP="00E4575A">
            <w:pPr>
              <w:rPr>
                <w:bCs/>
              </w:rPr>
            </w:pPr>
          </w:p>
        </w:tc>
        <w:tc>
          <w:tcPr>
            <w:tcW w:w="1410" w:type="dxa"/>
            <w:vMerge/>
            <w:tcBorders>
              <w:left w:val="single" w:sz="8" w:space="0" w:color="auto"/>
              <w:right w:val="single" w:sz="8" w:space="0" w:color="auto"/>
            </w:tcBorders>
            <w:vAlign w:val="center"/>
          </w:tcPr>
          <w:p w14:paraId="3FE89A56" w14:textId="77777777" w:rsidR="00E4575A" w:rsidRPr="00E4575A" w:rsidRDefault="00E4575A" w:rsidP="00E4575A">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5975BB85" w14:textId="77777777" w:rsidR="00E4575A" w:rsidRPr="00E4575A" w:rsidRDefault="00E4575A" w:rsidP="00E4575A">
            <w:pPr>
              <w:jc w:val="center"/>
              <w:rPr>
                <w:bCs/>
              </w:rPr>
            </w:pPr>
            <w:r w:rsidRPr="00E4575A">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14:paraId="14A7B4D6" w14:textId="77777777" w:rsidR="00E4575A" w:rsidRPr="00E4575A" w:rsidRDefault="00E4575A" w:rsidP="00E4575A">
            <w:pPr>
              <w:jc w:val="center"/>
              <w:rPr>
                <w:bCs/>
              </w:rPr>
            </w:pPr>
            <w:r w:rsidRPr="00E4575A">
              <w:rPr>
                <w:bCs/>
              </w:rPr>
              <w:t>в том числе</w:t>
            </w:r>
          </w:p>
        </w:tc>
      </w:tr>
      <w:tr w:rsidR="00E4575A" w:rsidRPr="00E4575A" w14:paraId="31862A80" w14:textId="77777777" w:rsidTr="00874959">
        <w:trPr>
          <w:trHeight w:val="482"/>
        </w:trPr>
        <w:tc>
          <w:tcPr>
            <w:tcW w:w="3002" w:type="dxa"/>
            <w:vMerge/>
            <w:tcBorders>
              <w:left w:val="single" w:sz="8" w:space="0" w:color="auto"/>
              <w:bottom w:val="single" w:sz="8" w:space="0" w:color="000000"/>
              <w:right w:val="single" w:sz="8" w:space="0" w:color="auto"/>
            </w:tcBorders>
            <w:vAlign w:val="center"/>
          </w:tcPr>
          <w:p w14:paraId="740D10AB" w14:textId="77777777" w:rsidR="00E4575A" w:rsidRPr="00E4575A" w:rsidRDefault="00E4575A" w:rsidP="00E4575A">
            <w:pPr>
              <w:rPr>
                <w:bCs/>
              </w:rPr>
            </w:pPr>
          </w:p>
        </w:tc>
        <w:tc>
          <w:tcPr>
            <w:tcW w:w="1410" w:type="dxa"/>
            <w:vMerge/>
            <w:tcBorders>
              <w:left w:val="single" w:sz="8" w:space="0" w:color="auto"/>
              <w:bottom w:val="single" w:sz="8" w:space="0" w:color="000000"/>
              <w:right w:val="single" w:sz="8" w:space="0" w:color="auto"/>
            </w:tcBorders>
            <w:vAlign w:val="center"/>
          </w:tcPr>
          <w:p w14:paraId="34455919" w14:textId="77777777" w:rsidR="00E4575A" w:rsidRPr="00E4575A" w:rsidRDefault="00E4575A" w:rsidP="00E4575A">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6377E587" w14:textId="77777777" w:rsidR="00E4575A" w:rsidRPr="00E4575A" w:rsidRDefault="00E4575A" w:rsidP="00E4575A">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09AD56E5" w14:textId="77777777" w:rsidR="00E4575A" w:rsidRPr="00E4575A" w:rsidRDefault="00E4575A" w:rsidP="00E4575A">
            <w:pPr>
              <w:jc w:val="center"/>
              <w:rPr>
                <w:bCs/>
              </w:rPr>
            </w:pPr>
            <w:r w:rsidRPr="00E4575A">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14:paraId="59EB436A" w14:textId="77777777" w:rsidR="00E4575A" w:rsidRPr="00E4575A" w:rsidRDefault="00E4575A" w:rsidP="00E4575A">
            <w:pPr>
              <w:jc w:val="center"/>
              <w:rPr>
                <w:bCs/>
              </w:rPr>
            </w:pPr>
            <w:r w:rsidRPr="00E4575A">
              <w:rPr>
                <w:bCs/>
              </w:rPr>
              <w:t>неснижаемый запас</w:t>
            </w:r>
          </w:p>
        </w:tc>
      </w:tr>
      <w:tr w:rsidR="00E4575A" w:rsidRPr="00E4575A" w14:paraId="395D2840" w14:textId="77777777" w:rsidTr="00874959">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14:paraId="0319470C" w14:textId="77777777" w:rsidR="00E4575A" w:rsidRPr="00E4575A" w:rsidRDefault="00E4575A" w:rsidP="00E4575A">
            <w:pPr>
              <w:jc w:val="center"/>
              <w:rPr>
                <w:bCs/>
              </w:rPr>
            </w:pPr>
            <w:r w:rsidRPr="00E4575A">
              <w:t>АО «Каскад-Энерго», г. Анжеро-Судженск Кемеровской области- Кузбасса</w:t>
            </w:r>
          </w:p>
        </w:tc>
        <w:tc>
          <w:tcPr>
            <w:tcW w:w="1410" w:type="dxa"/>
            <w:tcBorders>
              <w:top w:val="nil"/>
              <w:left w:val="nil"/>
              <w:bottom w:val="single" w:sz="8" w:space="0" w:color="auto"/>
              <w:right w:val="single" w:sz="8" w:space="0" w:color="auto"/>
            </w:tcBorders>
            <w:shd w:val="clear" w:color="auto" w:fill="auto"/>
            <w:vAlign w:val="center"/>
          </w:tcPr>
          <w:p w14:paraId="7BC742F7" w14:textId="77777777" w:rsidR="00E4575A" w:rsidRPr="00E4575A" w:rsidRDefault="00E4575A" w:rsidP="00E4575A">
            <w:pPr>
              <w:jc w:val="center"/>
              <w:rPr>
                <w:bCs/>
              </w:rPr>
            </w:pPr>
            <w:r w:rsidRPr="00E4575A">
              <w:rPr>
                <w:bCs/>
              </w:rPr>
              <w:t>Уголь</w:t>
            </w:r>
          </w:p>
        </w:tc>
        <w:tc>
          <w:tcPr>
            <w:tcW w:w="1379" w:type="dxa"/>
            <w:tcBorders>
              <w:top w:val="nil"/>
              <w:left w:val="nil"/>
              <w:bottom w:val="single" w:sz="8" w:space="0" w:color="auto"/>
              <w:right w:val="single" w:sz="8" w:space="0" w:color="auto"/>
            </w:tcBorders>
            <w:shd w:val="clear" w:color="auto" w:fill="auto"/>
            <w:vAlign w:val="center"/>
          </w:tcPr>
          <w:p w14:paraId="2660F2FF" w14:textId="77777777" w:rsidR="00E4575A" w:rsidRPr="00E4575A" w:rsidRDefault="00E4575A" w:rsidP="00E4575A">
            <w:pPr>
              <w:jc w:val="center"/>
              <w:rPr>
                <w:szCs w:val="20"/>
              </w:rPr>
            </w:pPr>
            <w:r w:rsidRPr="00E4575A">
              <w:rPr>
                <w:szCs w:val="20"/>
              </w:rPr>
              <w:t>2,296</w:t>
            </w:r>
          </w:p>
        </w:tc>
        <w:tc>
          <w:tcPr>
            <w:tcW w:w="2152" w:type="dxa"/>
            <w:tcBorders>
              <w:top w:val="nil"/>
              <w:left w:val="nil"/>
              <w:bottom w:val="single" w:sz="8" w:space="0" w:color="auto"/>
              <w:right w:val="single" w:sz="8" w:space="0" w:color="auto"/>
            </w:tcBorders>
            <w:shd w:val="clear" w:color="auto" w:fill="auto"/>
            <w:vAlign w:val="center"/>
          </w:tcPr>
          <w:p w14:paraId="7056F561" w14:textId="77777777" w:rsidR="00E4575A" w:rsidRPr="00E4575A" w:rsidRDefault="00E4575A" w:rsidP="00E4575A">
            <w:pPr>
              <w:jc w:val="center"/>
              <w:rPr>
                <w:szCs w:val="20"/>
              </w:rPr>
            </w:pPr>
            <w:r w:rsidRPr="00E4575A">
              <w:rPr>
                <w:szCs w:val="20"/>
              </w:rPr>
              <w:t>1,742</w:t>
            </w:r>
          </w:p>
        </w:tc>
        <w:tc>
          <w:tcPr>
            <w:tcW w:w="2122" w:type="dxa"/>
            <w:tcBorders>
              <w:top w:val="nil"/>
              <w:left w:val="nil"/>
              <w:bottom w:val="single" w:sz="8" w:space="0" w:color="auto"/>
              <w:right w:val="single" w:sz="8" w:space="0" w:color="auto"/>
            </w:tcBorders>
            <w:shd w:val="clear" w:color="auto" w:fill="auto"/>
            <w:vAlign w:val="center"/>
          </w:tcPr>
          <w:p w14:paraId="531074C9" w14:textId="77777777" w:rsidR="00E4575A" w:rsidRPr="00E4575A" w:rsidRDefault="00E4575A" w:rsidP="00E4575A">
            <w:pPr>
              <w:jc w:val="center"/>
              <w:rPr>
                <w:szCs w:val="20"/>
              </w:rPr>
            </w:pPr>
            <w:r w:rsidRPr="00E4575A">
              <w:rPr>
                <w:szCs w:val="20"/>
              </w:rPr>
              <w:t>0,554</w:t>
            </w:r>
          </w:p>
        </w:tc>
      </w:tr>
    </w:tbl>
    <w:p w14:paraId="45DDE1F0" w14:textId="77777777" w:rsidR="00E4575A" w:rsidRPr="00E4575A" w:rsidRDefault="00E4575A" w:rsidP="00E4575A">
      <w:pPr>
        <w:jc w:val="both"/>
        <w:rPr>
          <w:b/>
          <w:bCs/>
          <w:sz w:val="22"/>
          <w:szCs w:val="20"/>
        </w:rPr>
      </w:pPr>
    </w:p>
    <w:p w14:paraId="6C3180FD" w14:textId="77777777" w:rsidR="00E4575A" w:rsidRPr="00E4575A" w:rsidRDefault="00E4575A" w:rsidP="00E4575A">
      <w:pPr>
        <w:jc w:val="both"/>
        <w:rPr>
          <w:b/>
          <w:bCs/>
          <w:sz w:val="22"/>
          <w:szCs w:val="20"/>
        </w:rPr>
      </w:pPr>
    </w:p>
    <w:bookmarkEnd w:id="90"/>
    <w:p w14:paraId="422E4AB8" w14:textId="77777777" w:rsidR="00E4575A" w:rsidRPr="00E4575A" w:rsidRDefault="00E4575A" w:rsidP="00E4575A">
      <w:pPr>
        <w:jc w:val="both"/>
        <w:rPr>
          <w:sz w:val="26"/>
          <w:szCs w:val="26"/>
        </w:rPr>
      </w:pPr>
    </w:p>
    <w:p w14:paraId="70558343" w14:textId="77777777" w:rsidR="00874959" w:rsidRDefault="00874959" w:rsidP="0062320D">
      <w:pPr>
        <w:tabs>
          <w:tab w:val="left" w:pos="5580"/>
          <w:tab w:val="left" w:pos="9498"/>
        </w:tabs>
        <w:ind w:right="-569"/>
        <w:sectPr w:rsidR="00874959" w:rsidSect="00813CC2">
          <w:pgSz w:w="11906" w:h="16838"/>
          <w:pgMar w:top="709" w:right="851" w:bottom="1134" w:left="851" w:header="720" w:footer="720" w:gutter="0"/>
          <w:cols w:space="720"/>
          <w:titlePg/>
          <w:docGrid w:linePitch="326"/>
        </w:sectPr>
      </w:pPr>
    </w:p>
    <w:p w14:paraId="1B99A345" w14:textId="3FB11C0E" w:rsidR="00874959" w:rsidRDefault="00874959" w:rsidP="00874959">
      <w:pPr>
        <w:tabs>
          <w:tab w:val="left" w:pos="5580"/>
          <w:tab w:val="left" w:pos="9498"/>
        </w:tabs>
        <w:ind w:right="-569" w:firstLine="5670"/>
      </w:pPr>
      <w:r>
        <w:lastRenderedPageBreak/>
        <w:t>Приложение № 46 к протоколу № 59</w:t>
      </w:r>
    </w:p>
    <w:p w14:paraId="70194057" w14:textId="77777777" w:rsidR="00874959" w:rsidRDefault="00874959" w:rsidP="00874959">
      <w:pPr>
        <w:tabs>
          <w:tab w:val="left" w:pos="5580"/>
          <w:tab w:val="left" w:pos="9498"/>
        </w:tabs>
        <w:ind w:right="-569" w:firstLine="5670"/>
      </w:pPr>
      <w:r>
        <w:t>заседания Правления Региональной</w:t>
      </w:r>
    </w:p>
    <w:p w14:paraId="13C6453D" w14:textId="77777777" w:rsidR="00874959" w:rsidRDefault="00874959" w:rsidP="00874959">
      <w:pPr>
        <w:tabs>
          <w:tab w:val="left" w:pos="5580"/>
          <w:tab w:val="left" w:pos="9498"/>
        </w:tabs>
        <w:ind w:right="-569" w:firstLine="5670"/>
      </w:pPr>
      <w:r>
        <w:t>энергетической комиссии</w:t>
      </w:r>
    </w:p>
    <w:p w14:paraId="385B03E9" w14:textId="011694E4" w:rsidR="00874959" w:rsidRDefault="00874959" w:rsidP="00874959">
      <w:pPr>
        <w:tabs>
          <w:tab w:val="left" w:pos="5580"/>
          <w:tab w:val="left" w:pos="9498"/>
        </w:tabs>
        <w:ind w:right="-569" w:firstLine="5670"/>
      </w:pPr>
      <w:r>
        <w:t>Кузбасса от 29.09.2020</w:t>
      </w:r>
    </w:p>
    <w:p w14:paraId="5A5A90EB" w14:textId="77777777" w:rsidR="00874959" w:rsidRDefault="00874959" w:rsidP="00874959">
      <w:pPr>
        <w:tabs>
          <w:tab w:val="left" w:pos="5580"/>
          <w:tab w:val="left" w:pos="9498"/>
        </w:tabs>
        <w:ind w:right="-569" w:firstLine="5670"/>
      </w:pPr>
    </w:p>
    <w:p w14:paraId="744A97A4" w14:textId="77777777" w:rsidR="00874959" w:rsidRPr="00874959" w:rsidRDefault="00874959" w:rsidP="00874959">
      <w:pPr>
        <w:jc w:val="center"/>
        <w:rPr>
          <w:b/>
          <w:iCs/>
          <w:sz w:val="32"/>
          <w:szCs w:val="32"/>
        </w:rPr>
      </w:pPr>
      <w:r w:rsidRPr="00874959">
        <w:rPr>
          <w:b/>
          <w:iCs/>
          <w:sz w:val="32"/>
          <w:szCs w:val="32"/>
        </w:rPr>
        <w:t>Экспертное заключение</w:t>
      </w:r>
    </w:p>
    <w:p w14:paraId="6CA8609E" w14:textId="77777777" w:rsidR="00874959" w:rsidRPr="00874959" w:rsidRDefault="00874959" w:rsidP="00874959">
      <w:pPr>
        <w:jc w:val="center"/>
        <w:rPr>
          <w:szCs w:val="20"/>
        </w:rPr>
      </w:pPr>
      <w:r w:rsidRPr="00874959">
        <w:rPr>
          <w:b/>
          <w:iCs/>
          <w:sz w:val="32"/>
          <w:szCs w:val="32"/>
        </w:rPr>
        <w:t>Региональной энергетической комиссии Кузбасса</w:t>
      </w:r>
    </w:p>
    <w:p w14:paraId="128F78EC" w14:textId="77777777" w:rsidR="00874959" w:rsidRPr="00874959" w:rsidRDefault="00874959" w:rsidP="00874959">
      <w:pPr>
        <w:keepNext/>
        <w:jc w:val="both"/>
        <w:outlineLvl w:val="0"/>
        <w:rPr>
          <w:sz w:val="27"/>
          <w:szCs w:val="27"/>
        </w:rPr>
      </w:pPr>
      <w:r w:rsidRPr="00874959">
        <w:rPr>
          <w:sz w:val="27"/>
          <w:szCs w:val="27"/>
        </w:rPr>
        <w:t xml:space="preserve">по материалам, представленным ЗАО «Тяжинское ДРСУ» </w:t>
      </w:r>
      <w:proofErr w:type="spellStart"/>
      <w:r w:rsidRPr="00874959">
        <w:rPr>
          <w:sz w:val="27"/>
          <w:szCs w:val="27"/>
        </w:rPr>
        <w:t>пгт</w:t>
      </w:r>
      <w:proofErr w:type="spellEnd"/>
      <w:r w:rsidRPr="00874959">
        <w:rPr>
          <w:sz w:val="27"/>
          <w:szCs w:val="27"/>
        </w:rPr>
        <w:t>. Тяжинский, для утверждения нормативов создания запасов топлива на котельной ЗАО «Тяжинское ДРСУ» на 2021 год</w:t>
      </w:r>
    </w:p>
    <w:p w14:paraId="251EC263" w14:textId="2D4A05E9" w:rsidR="00874959" w:rsidRDefault="00874959" w:rsidP="00874959">
      <w:pPr>
        <w:ind w:left="426" w:right="850"/>
        <w:jc w:val="both"/>
        <w:rPr>
          <w:sz w:val="25"/>
          <w:szCs w:val="25"/>
        </w:rPr>
      </w:pPr>
    </w:p>
    <w:p w14:paraId="0BD185E7" w14:textId="77777777" w:rsidR="00D80E2E" w:rsidRPr="00874959" w:rsidRDefault="00D80E2E" w:rsidP="00874959">
      <w:pPr>
        <w:ind w:left="426" w:right="850"/>
        <w:jc w:val="both"/>
        <w:rPr>
          <w:sz w:val="25"/>
          <w:szCs w:val="25"/>
        </w:rPr>
      </w:pPr>
    </w:p>
    <w:p w14:paraId="57A3FDC9" w14:textId="77777777" w:rsidR="00874959" w:rsidRPr="00874959" w:rsidRDefault="00874959" w:rsidP="00874959">
      <w:pPr>
        <w:ind w:firstLine="567"/>
        <w:jc w:val="both"/>
        <w:rPr>
          <w:sz w:val="27"/>
          <w:szCs w:val="27"/>
        </w:rPr>
      </w:pPr>
      <w:r w:rsidRPr="00874959">
        <w:rPr>
          <w:sz w:val="27"/>
          <w:szCs w:val="27"/>
        </w:rPr>
        <w:t xml:space="preserve">В Региональную энергетическую комиссию Кузбасса обратилось ЗАО «Тяжинское ДРСУ» (далее – </w:t>
      </w:r>
      <w:proofErr w:type="gramStart"/>
      <w:r w:rsidRPr="00874959">
        <w:rPr>
          <w:sz w:val="27"/>
          <w:szCs w:val="27"/>
        </w:rPr>
        <w:t>Предприятие)  с</w:t>
      </w:r>
      <w:proofErr w:type="gramEnd"/>
      <w:r w:rsidRPr="00874959">
        <w:rPr>
          <w:sz w:val="27"/>
          <w:szCs w:val="27"/>
        </w:rPr>
        <w:t xml:space="preserve"> заявкой на утверждение нормативов создания запасов топлива на котельной.</w:t>
      </w:r>
    </w:p>
    <w:p w14:paraId="494BD9C4" w14:textId="77777777" w:rsidR="00874959" w:rsidRPr="00874959" w:rsidRDefault="00874959" w:rsidP="00874959">
      <w:pPr>
        <w:ind w:firstLine="567"/>
        <w:jc w:val="both"/>
        <w:rPr>
          <w:sz w:val="27"/>
          <w:szCs w:val="27"/>
        </w:rPr>
      </w:pPr>
      <w:r w:rsidRPr="0087495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7DEE148F" w14:textId="77777777" w:rsidR="00874959" w:rsidRPr="00874959" w:rsidRDefault="00874959" w:rsidP="00874959">
      <w:pPr>
        <w:ind w:firstLine="567"/>
        <w:jc w:val="both"/>
        <w:rPr>
          <w:sz w:val="27"/>
          <w:szCs w:val="27"/>
        </w:rPr>
      </w:pPr>
      <w:r w:rsidRPr="00874959">
        <w:rPr>
          <w:sz w:val="27"/>
          <w:szCs w:val="27"/>
        </w:rPr>
        <w:t>- копия Устава (для организаций);</w:t>
      </w:r>
    </w:p>
    <w:p w14:paraId="3197A26B" w14:textId="77777777" w:rsidR="00874959" w:rsidRPr="00874959" w:rsidRDefault="00874959" w:rsidP="00874959">
      <w:pPr>
        <w:ind w:firstLine="567"/>
        <w:jc w:val="both"/>
        <w:rPr>
          <w:sz w:val="27"/>
          <w:szCs w:val="27"/>
        </w:rPr>
      </w:pPr>
      <w:r w:rsidRPr="00874959">
        <w:rPr>
          <w:sz w:val="27"/>
          <w:szCs w:val="27"/>
        </w:rPr>
        <w:t>- копия свидетельства о государственной регистрации;</w:t>
      </w:r>
    </w:p>
    <w:p w14:paraId="213EAF13" w14:textId="77777777" w:rsidR="00874959" w:rsidRPr="00874959" w:rsidRDefault="00874959" w:rsidP="00874959">
      <w:pPr>
        <w:ind w:firstLine="567"/>
        <w:jc w:val="both"/>
        <w:rPr>
          <w:sz w:val="27"/>
          <w:szCs w:val="27"/>
        </w:rPr>
      </w:pPr>
      <w:r w:rsidRPr="00874959">
        <w:rPr>
          <w:sz w:val="27"/>
          <w:szCs w:val="27"/>
        </w:rPr>
        <w:t>- копия свидетельства о постановке на учет в налоговом органе;</w:t>
      </w:r>
    </w:p>
    <w:p w14:paraId="7CCF3B53" w14:textId="77777777" w:rsidR="00874959" w:rsidRPr="00874959" w:rsidRDefault="00874959" w:rsidP="00874959">
      <w:pPr>
        <w:ind w:firstLine="567"/>
        <w:jc w:val="both"/>
        <w:rPr>
          <w:sz w:val="27"/>
          <w:szCs w:val="27"/>
        </w:rPr>
      </w:pPr>
      <w:r w:rsidRPr="00874959">
        <w:rPr>
          <w:sz w:val="27"/>
          <w:szCs w:val="27"/>
        </w:rPr>
        <w:t>- пояснительную записку по котельным, подведомственным организации;</w:t>
      </w:r>
    </w:p>
    <w:p w14:paraId="3523CDAC" w14:textId="77777777" w:rsidR="00874959" w:rsidRPr="00874959" w:rsidRDefault="00874959" w:rsidP="00874959">
      <w:pPr>
        <w:ind w:firstLine="567"/>
        <w:jc w:val="both"/>
        <w:rPr>
          <w:sz w:val="27"/>
          <w:szCs w:val="27"/>
        </w:rPr>
      </w:pPr>
      <w:r w:rsidRPr="00874959">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39961654" w14:textId="77777777" w:rsidR="00874959" w:rsidRPr="00874959" w:rsidRDefault="00874959" w:rsidP="00874959">
      <w:pPr>
        <w:ind w:firstLine="567"/>
        <w:jc w:val="both"/>
        <w:rPr>
          <w:sz w:val="27"/>
          <w:szCs w:val="27"/>
        </w:rPr>
      </w:pPr>
      <w:r w:rsidRPr="00874959">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4DE35BFF" w14:textId="77777777" w:rsidR="00874959" w:rsidRPr="00874959" w:rsidRDefault="00874959" w:rsidP="00874959">
      <w:pPr>
        <w:ind w:firstLine="567"/>
        <w:jc w:val="both"/>
        <w:rPr>
          <w:sz w:val="27"/>
          <w:szCs w:val="27"/>
        </w:rPr>
      </w:pPr>
      <w:r w:rsidRPr="00874959">
        <w:rPr>
          <w:sz w:val="27"/>
          <w:szCs w:val="27"/>
        </w:rPr>
        <w:t>- расчет норматива создания неснижаемого запаса топлива на котельных по каждому виду топлива раздельно (далее – ННЗТ);</w:t>
      </w:r>
    </w:p>
    <w:p w14:paraId="264D2A6B" w14:textId="77777777" w:rsidR="00874959" w:rsidRPr="00874959" w:rsidRDefault="00874959" w:rsidP="00874959">
      <w:pPr>
        <w:ind w:firstLine="567"/>
        <w:jc w:val="both"/>
        <w:rPr>
          <w:sz w:val="27"/>
          <w:szCs w:val="27"/>
        </w:rPr>
      </w:pPr>
      <w:r w:rsidRPr="00874959">
        <w:rPr>
          <w:sz w:val="27"/>
          <w:szCs w:val="27"/>
        </w:rPr>
        <w:t>- заключение по экспертизе материалов, обосновывающих значение нормативов создания запасов топлива на котельных, выполненной ОАО «АЭЭ».</w:t>
      </w:r>
    </w:p>
    <w:p w14:paraId="79610A1B" w14:textId="77777777" w:rsidR="00874959" w:rsidRPr="00874959" w:rsidRDefault="00874959" w:rsidP="00874959">
      <w:pPr>
        <w:ind w:firstLine="567"/>
        <w:jc w:val="both"/>
        <w:rPr>
          <w:sz w:val="28"/>
          <w:szCs w:val="28"/>
        </w:rPr>
      </w:pPr>
      <w:r w:rsidRPr="00874959">
        <w:rPr>
          <w:sz w:val="28"/>
          <w:szCs w:val="28"/>
        </w:rPr>
        <w:t xml:space="preserve">ЗАО «Тяжинское ДРСУ» организовано в целях обслуживания автомобильных дорог </w:t>
      </w:r>
      <w:proofErr w:type="spellStart"/>
      <w:r w:rsidRPr="00874959">
        <w:rPr>
          <w:sz w:val="28"/>
          <w:szCs w:val="28"/>
        </w:rPr>
        <w:t>п.г.т</w:t>
      </w:r>
      <w:proofErr w:type="spellEnd"/>
      <w:r w:rsidRPr="00874959">
        <w:rPr>
          <w:sz w:val="28"/>
          <w:szCs w:val="28"/>
        </w:rPr>
        <w:t xml:space="preserve">. Тяжинский. На балансе предприятия находится котельная, отапливающая жилой фонд. </w:t>
      </w:r>
    </w:p>
    <w:p w14:paraId="1ACDB9B4" w14:textId="77777777" w:rsidR="00874959" w:rsidRPr="00874959" w:rsidRDefault="00874959" w:rsidP="00874959">
      <w:pPr>
        <w:ind w:firstLine="567"/>
        <w:jc w:val="both"/>
        <w:rPr>
          <w:sz w:val="27"/>
          <w:szCs w:val="27"/>
        </w:rPr>
      </w:pPr>
      <w:r w:rsidRPr="00874959">
        <w:rPr>
          <w:sz w:val="28"/>
          <w:szCs w:val="28"/>
        </w:rPr>
        <w:tab/>
        <w:t>Протяженность тепловых сетей от котельной составляет 1213 м в двухтрубном исчислении. Установленная мощность котельной 2,15 Гкал/ч.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(НР-18 (3 шт.) и КВ-0,8 (1 шт.) работают на каменном угле марки ДР. Топливо доставляется автомобильным транспортом.</w:t>
      </w:r>
    </w:p>
    <w:p w14:paraId="6159E6A9" w14:textId="77777777" w:rsidR="00874959" w:rsidRPr="00874959" w:rsidRDefault="00874959" w:rsidP="00874959">
      <w:pPr>
        <w:ind w:firstLine="567"/>
        <w:jc w:val="both"/>
        <w:rPr>
          <w:sz w:val="27"/>
          <w:szCs w:val="27"/>
        </w:rPr>
      </w:pPr>
      <w:r w:rsidRPr="00874959">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50F2CB0B" w14:textId="77777777" w:rsidR="00874959" w:rsidRPr="00874959" w:rsidRDefault="00874959" w:rsidP="00874959">
      <w:pPr>
        <w:ind w:firstLine="567"/>
        <w:jc w:val="both"/>
        <w:rPr>
          <w:sz w:val="27"/>
          <w:szCs w:val="27"/>
        </w:rPr>
      </w:pPr>
      <w:r w:rsidRPr="00874959">
        <w:rPr>
          <w:sz w:val="27"/>
          <w:szCs w:val="27"/>
        </w:rPr>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0D64432F" w14:textId="77777777" w:rsidR="00874959" w:rsidRPr="00874959" w:rsidRDefault="00874959" w:rsidP="00874959">
      <w:pPr>
        <w:ind w:firstLine="567"/>
        <w:jc w:val="both"/>
        <w:rPr>
          <w:sz w:val="27"/>
          <w:szCs w:val="27"/>
        </w:rPr>
      </w:pPr>
    </w:p>
    <w:p w14:paraId="5A7221E9" w14:textId="77777777" w:rsidR="00874959" w:rsidRPr="00874959" w:rsidRDefault="00874959" w:rsidP="00874959">
      <w:pPr>
        <w:tabs>
          <w:tab w:val="left" w:pos="1665"/>
        </w:tabs>
        <w:jc w:val="center"/>
        <w:rPr>
          <w:b/>
          <w:bCs/>
        </w:rPr>
      </w:pPr>
      <w:r w:rsidRPr="00874959">
        <w:rPr>
          <w:b/>
          <w:bCs/>
        </w:rPr>
        <w:t>ПРЕДЛОЖЕНИЕ</w:t>
      </w:r>
    </w:p>
    <w:p w14:paraId="678BDE8E" w14:textId="77777777" w:rsidR="00874959" w:rsidRPr="00874959" w:rsidRDefault="00874959" w:rsidP="00874959">
      <w:pPr>
        <w:jc w:val="center"/>
        <w:rPr>
          <w:szCs w:val="20"/>
        </w:rPr>
      </w:pPr>
      <w:r w:rsidRPr="00874959">
        <w:rPr>
          <w:szCs w:val="20"/>
        </w:rPr>
        <w:t xml:space="preserve">по утверждению нормативов создания запасов топлива на тепловых электростанциях и котельных на 2021 год </w:t>
      </w:r>
    </w:p>
    <w:p w14:paraId="7BE5D189" w14:textId="77777777" w:rsidR="00874959" w:rsidRPr="00874959" w:rsidRDefault="00874959" w:rsidP="00874959">
      <w:pPr>
        <w:jc w:val="center"/>
        <w:rPr>
          <w:szCs w:val="20"/>
        </w:rPr>
      </w:pP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874959" w:rsidRPr="00874959" w14:paraId="5D821DFB" w14:textId="77777777" w:rsidTr="00874959">
        <w:trPr>
          <w:trHeight w:val="390"/>
        </w:trPr>
        <w:tc>
          <w:tcPr>
            <w:tcW w:w="3686" w:type="dxa"/>
            <w:tcBorders>
              <w:top w:val="nil"/>
              <w:left w:val="nil"/>
              <w:bottom w:val="nil"/>
              <w:right w:val="nil"/>
            </w:tcBorders>
            <w:shd w:val="clear" w:color="auto" w:fill="auto"/>
            <w:vAlign w:val="center"/>
          </w:tcPr>
          <w:p w14:paraId="3AA480D0" w14:textId="77777777" w:rsidR="00874959" w:rsidRPr="00874959" w:rsidRDefault="00874959" w:rsidP="00874959">
            <w:pPr>
              <w:jc w:val="center"/>
              <w:rPr>
                <w:sz w:val="28"/>
                <w:szCs w:val="28"/>
              </w:rPr>
            </w:pPr>
          </w:p>
        </w:tc>
        <w:tc>
          <w:tcPr>
            <w:tcW w:w="1276" w:type="dxa"/>
            <w:tcBorders>
              <w:top w:val="nil"/>
              <w:left w:val="nil"/>
              <w:bottom w:val="nil"/>
              <w:right w:val="nil"/>
            </w:tcBorders>
            <w:shd w:val="clear" w:color="auto" w:fill="auto"/>
            <w:vAlign w:val="center"/>
          </w:tcPr>
          <w:p w14:paraId="53EE71C5" w14:textId="77777777" w:rsidR="00874959" w:rsidRPr="00874959" w:rsidRDefault="00874959" w:rsidP="00874959">
            <w:pPr>
              <w:jc w:val="center"/>
              <w:rPr>
                <w:sz w:val="28"/>
                <w:szCs w:val="28"/>
              </w:rPr>
            </w:pPr>
          </w:p>
        </w:tc>
        <w:tc>
          <w:tcPr>
            <w:tcW w:w="829" w:type="dxa"/>
            <w:tcBorders>
              <w:top w:val="nil"/>
              <w:left w:val="nil"/>
              <w:bottom w:val="nil"/>
              <w:right w:val="nil"/>
            </w:tcBorders>
            <w:shd w:val="clear" w:color="auto" w:fill="auto"/>
            <w:vAlign w:val="center"/>
          </w:tcPr>
          <w:p w14:paraId="7D8F73F8" w14:textId="77777777" w:rsidR="00874959" w:rsidRPr="00874959" w:rsidRDefault="00874959" w:rsidP="00874959">
            <w:pPr>
              <w:jc w:val="center"/>
              <w:rPr>
                <w:sz w:val="28"/>
                <w:szCs w:val="28"/>
              </w:rPr>
            </w:pPr>
          </w:p>
        </w:tc>
        <w:tc>
          <w:tcPr>
            <w:tcW w:w="2152" w:type="dxa"/>
            <w:gridSpan w:val="2"/>
            <w:tcBorders>
              <w:top w:val="nil"/>
              <w:left w:val="nil"/>
              <w:bottom w:val="nil"/>
              <w:right w:val="nil"/>
            </w:tcBorders>
            <w:shd w:val="clear" w:color="auto" w:fill="auto"/>
            <w:vAlign w:val="center"/>
          </w:tcPr>
          <w:p w14:paraId="0360F665" w14:textId="77777777" w:rsidR="00874959" w:rsidRPr="00874959" w:rsidRDefault="00874959" w:rsidP="00874959">
            <w:pPr>
              <w:jc w:val="center"/>
              <w:rPr>
                <w:sz w:val="28"/>
                <w:szCs w:val="28"/>
              </w:rPr>
            </w:pPr>
          </w:p>
        </w:tc>
        <w:tc>
          <w:tcPr>
            <w:tcW w:w="1838" w:type="dxa"/>
            <w:gridSpan w:val="2"/>
            <w:tcBorders>
              <w:top w:val="nil"/>
              <w:left w:val="nil"/>
              <w:bottom w:val="nil"/>
              <w:right w:val="nil"/>
            </w:tcBorders>
            <w:shd w:val="clear" w:color="auto" w:fill="auto"/>
            <w:vAlign w:val="center"/>
          </w:tcPr>
          <w:p w14:paraId="39D93990" w14:textId="77777777" w:rsidR="00874959" w:rsidRPr="00874959" w:rsidRDefault="00874959" w:rsidP="00874959">
            <w:pPr>
              <w:jc w:val="center"/>
              <w:rPr>
                <w:sz w:val="28"/>
                <w:szCs w:val="28"/>
              </w:rPr>
            </w:pPr>
            <w:r w:rsidRPr="00874959">
              <w:rPr>
                <w:sz w:val="28"/>
                <w:szCs w:val="28"/>
              </w:rPr>
              <w:t>тысяч тонн</w:t>
            </w:r>
          </w:p>
        </w:tc>
      </w:tr>
      <w:tr w:rsidR="00874959" w:rsidRPr="00874959" w14:paraId="48991B91" w14:textId="77777777" w:rsidTr="00874959">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63C509C3" w14:textId="77777777" w:rsidR="00874959" w:rsidRPr="00874959" w:rsidRDefault="00874959" w:rsidP="00874959">
            <w:pPr>
              <w:jc w:val="center"/>
              <w:rPr>
                <w:bCs/>
              </w:rPr>
            </w:pPr>
            <w:r w:rsidRPr="00874959">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1914670B" w14:textId="77777777" w:rsidR="00874959" w:rsidRPr="00874959" w:rsidRDefault="00874959" w:rsidP="00874959">
            <w:pPr>
              <w:jc w:val="center"/>
              <w:rPr>
                <w:bCs/>
              </w:rPr>
            </w:pPr>
            <w:r w:rsidRPr="00874959">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EC1C55F" w14:textId="77777777" w:rsidR="00874959" w:rsidRPr="00874959" w:rsidRDefault="00874959" w:rsidP="00874959">
            <w:pPr>
              <w:jc w:val="center"/>
              <w:rPr>
                <w:bCs/>
              </w:rPr>
            </w:pPr>
            <w:r w:rsidRPr="00874959">
              <w:rPr>
                <w:bCs/>
              </w:rPr>
              <w:t>Нормативы создания запасов топлива</w:t>
            </w:r>
          </w:p>
          <w:p w14:paraId="2ABDA614" w14:textId="77777777" w:rsidR="00874959" w:rsidRPr="00874959" w:rsidRDefault="00874959" w:rsidP="00874959">
            <w:pPr>
              <w:jc w:val="center"/>
              <w:rPr>
                <w:bCs/>
              </w:rPr>
            </w:pPr>
            <w:r w:rsidRPr="00874959">
              <w:rPr>
                <w:bCs/>
              </w:rPr>
              <w:t xml:space="preserve"> на 1 октября </w:t>
            </w:r>
          </w:p>
        </w:tc>
      </w:tr>
      <w:tr w:rsidR="00874959" w:rsidRPr="00874959" w14:paraId="6DB2BD7B" w14:textId="77777777" w:rsidTr="00874959">
        <w:trPr>
          <w:trHeight w:val="482"/>
        </w:trPr>
        <w:tc>
          <w:tcPr>
            <w:tcW w:w="3686" w:type="dxa"/>
            <w:vMerge/>
            <w:tcBorders>
              <w:left w:val="single" w:sz="8" w:space="0" w:color="auto"/>
              <w:right w:val="single" w:sz="8" w:space="0" w:color="auto"/>
            </w:tcBorders>
            <w:vAlign w:val="center"/>
          </w:tcPr>
          <w:p w14:paraId="34C35C66" w14:textId="77777777" w:rsidR="00874959" w:rsidRPr="00874959" w:rsidRDefault="00874959" w:rsidP="00874959">
            <w:pPr>
              <w:rPr>
                <w:bCs/>
              </w:rPr>
            </w:pPr>
          </w:p>
        </w:tc>
        <w:tc>
          <w:tcPr>
            <w:tcW w:w="1276" w:type="dxa"/>
            <w:vMerge/>
            <w:tcBorders>
              <w:left w:val="single" w:sz="8" w:space="0" w:color="auto"/>
              <w:right w:val="single" w:sz="8" w:space="0" w:color="auto"/>
            </w:tcBorders>
            <w:vAlign w:val="center"/>
          </w:tcPr>
          <w:p w14:paraId="45BC7CE9" w14:textId="77777777" w:rsidR="00874959" w:rsidRPr="00874959" w:rsidRDefault="00874959" w:rsidP="00874959">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6B10D7E6" w14:textId="77777777" w:rsidR="00874959" w:rsidRPr="00874959" w:rsidRDefault="00874959" w:rsidP="00874959">
            <w:pPr>
              <w:jc w:val="center"/>
              <w:rPr>
                <w:bCs/>
              </w:rPr>
            </w:pPr>
            <w:r w:rsidRPr="00874959">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003789EB" w14:textId="77777777" w:rsidR="00874959" w:rsidRPr="00874959" w:rsidRDefault="00874959" w:rsidP="00874959">
            <w:pPr>
              <w:jc w:val="center"/>
              <w:rPr>
                <w:bCs/>
              </w:rPr>
            </w:pPr>
            <w:r w:rsidRPr="00874959">
              <w:rPr>
                <w:bCs/>
              </w:rPr>
              <w:t>в том числе</w:t>
            </w:r>
          </w:p>
        </w:tc>
      </w:tr>
      <w:tr w:rsidR="00874959" w:rsidRPr="00874959" w14:paraId="5591F799" w14:textId="77777777" w:rsidTr="00874959">
        <w:trPr>
          <w:trHeight w:val="482"/>
        </w:trPr>
        <w:tc>
          <w:tcPr>
            <w:tcW w:w="3686" w:type="dxa"/>
            <w:vMerge/>
            <w:tcBorders>
              <w:left w:val="single" w:sz="8" w:space="0" w:color="auto"/>
              <w:bottom w:val="single" w:sz="8" w:space="0" w:color="000000"/>
              <w:right w:val="single" w:sz="8" w:space="0" w:color="auto"/>
            </w:tcBorders>
            <w:vAlign w:val="center"/>
          </w:tcPr>
          <w:p w14:paraId="7D1C11F7" w14:textId="77777777" w:rsidR="00874959" w:rsidRPr="00874959" w:rsidRDefault="00874959" w:rsidP="00874959">
            <w:pPr>
              <w:rPr>
                <w:bCs/>
              </w:rPr>
            </w:pPr>
          </w:p>
        </w:tc>
        <w:tc>
          <w:tcPr>
            <w:tcW w:w="1276" w:type="dxa"/>
            <w:vMerge/>
            <w:tcBorders>
              <w:left w:val="single" w:sz="8" w:space="0" w:color="auto"/>
              <w:bottom w:val="single" w:sz="8" w:space="0" w:color="000000"/>
              <w:right w:val="single" w:sz="8" w:space="0" w:color="auto"/>
            </w:tcBorders>
            <w:vAlign w:val="center"/>
          </w:tcPr>
          <w:p w14:paraId="38EA29BE" w14:textId="77777777" w:rsidR="00874959" w:rsidRPr="00874959" w:rsidRDefault="00874959" w:rsidP="00874959">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0A501EFD" w14:textId="77777777" w:rsidR="00874959" w:rsidRPr="00874959" w:rsidRDefault="00874959" w:rsidP="00874959">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3EC195E5" w14:textId="77777777" w:rsidR="00874959" w:rsidRPr="00874959" w:rsidRDefault="00874959" w:rsidP="00874959">
            <w:pPr>
              <w:jc w:val="center"/>
              <w:rPr>
                <w:bCs/>
              </w:rPr>
            </w:pPr>
            <w:r w:rsidRPr="00874959">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23A03EB2" w14:textId="77777777" w:rsidR="00874959" w:rsidRPr="00874959" w:rsidRDefault="00874959" w:rsidP="00874959">
            <w:pPr>
              <w:jc w:val="center"/>
              <w:rPr>
                <w:bCs/>
              </w:rPr>
            </w:pPr>
            <w:r w:rsidRPr="00874959">
              <w:rPr>
                <w:bCs/>
              </w:rPr>
              <w:t>неснижаемый запас</w:t>
            </w:r>
          </w:p>
        </w:tc>
      </w:tr>
      <w:tr w:rsidR="00874959" w:rsidRPr="00874959" w14:paraId="351D09FE" w14:textId="77777777" w:rsidTr="00874959">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14:paraId="5BD4869E" w14:textId="77777777" w:rsidR="00874959" w:rsidRPr="00874959" w:rsidRDefault="00874959" w:rsidP="00874959">
            <w:pPr>
              <w:jc w:val="center"/>
              <w:rPr>
                <w:sz w:val="28"/>
                <w:szCs w:val="28"/>
              </w:rPr>
            </w:pPr>
            <w:r w:rsidRPr="00874959">
              <w:rPr>
                <w:sz w:val="28"/>
                <w:szCs w:val="28"/>
              </w:rPr>
              <w:t>ЗАО «Тяжинское ДРСУ» (</w:t>
            </w:r>
            <w:proofErr w:type="spellStart"/>
            <w:r w:rsidRPr="00874959">
              <w:rPr>
                <w:sz w:val="28"/>
                <w:szCs w:val="28"/>
              </w:rPr>
              <w:t>п.г.т</w:t>
            </w:r>
            <w:proofErr w:type="spellEnd"/>
            <w:r w:rsidRPr="00874959">
              <w:rPr>
                <w:sz w:val="28"/>
                <w:szCs w:val="28"/>
              </w:rPr>
              <w:t xml:space="preserve">. Тяжинский), </w:t>
            </w:r>
          </w:p>
          <w:p w14:paraId="033D33AB" w14:textId="77777777" w:rsidR="00874959" w:rsidRPr="00874959" w:rsidRDefault="00874959" w:rsidP="00874959">
            <w:pPr>
              <w:jc w:val="center"/>
              <w:rPr>
                <w:sz w:val="28"/>
                <w:szCs w:val="28"/>
              </w:rPr>
            </w:pPr>
            <w:r w:rsidRPr="00874959">
              <w:rPr>
                <w:sz w:val="28"/>
                <w:szCs w:val="28"/>
              </w:rPr>
              <w:t>ИНН 4243005819</w:t>
            </w:r>
          </w:p>
        </w:tc>
        <w:tc>
          <w:tcPr>
            <w:tcW w:w="1276" w:type="dxa"/>
            <w:tcBorders>
              <w:top w:val="nil"/>
              <w:left w:val="nil"/>
              <w:bottom w:val="single" w:sz="8" w:space="0" w:color="auto"/>
              <w:right w:val="single" w:sz="8" w:space="0" w:color="auto"/>
            </w:tcBorders>
            <w:shd w:val="clear" w:color="auto" w:fill="auto"/>
            <w:vAlign w:val="center"/>
          </w:tcPr>
          <w:p w14:paraId="5DF3D98C" w14:textId="77777777" w:rsidR="00874959" w:rsidRPr="00874959" w:rsidRDefault="00874959" w:rsidP="00874959">
            <w:pPr>
              <w:jc w:val="center"/>
              <w:rPr>
                <w:szCs w:val="20"/>
              </w:rPr>
            </w:pPr>
            <w:r w:rsidRPr="00874959">
              <w:rPr>
                <w:szCs w:val="20"/>
              </w:rPr>
              <w:t xml:space="preserve">каменный </w:t>
            </w:r>
          </w:p>
          <w:p w14:paraId="6EEDB310" w14:textId="77777777" w:rsidR="00874959" w:rsidRPr="00874959" w:rsidRDefault="00874959" w:rsidP="00874959">
            <w:pPr>
              <w:jc w:val="center"/>
              <w:rPr>
                <w:b/>
                <w:bCs/>
                <w:sz w:val="28"/>
                <w:szCs w:val="28"/>
              </w:rPr>
            </w:pPr>
            <w:r w:rsidRPr="00874959">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2FFB708A" w14:textId="77777777" w:rsidR="00874959" w:rsidRPr="00874959" w:rsidRDefault="00874959" w:rsidP="00874959">
            <w:pPr>
              <w:jc w:val="center"/>
              <w:rPr>
                <w:sz w:val="26"/>
                <w:szCs w:val="26"/>
              </w:rPr>
            </w:pPr>
            <w:r w:rsidRPr="00874959">
              <w:rPr>
                <w:sz w:val="26"/>
                <w:szCs w:val="26"/>
              </w:rPr>
              <w:t>0,175</w:t>
            </w:r>
          </w:p>
        </w:tc>
        <w:tc>
          <w:tcPr>
            <w:tcW w:w="1984" w:type="dxa"/>
            <w:gridSpan w:val="2"/>
            <w:tcBorders>
              <w:top w:val="nil"/>
              <w:left w:val="nil"/>
              <w:bottom w:val="single" w:sz="8" w:space="0" w:color="auto"/>
              <w:right w:val="single" w:sz="8" w:space="0" w:color="auto"/>
            </w:tcBorders>
            <w:shd w:val="clear" w:color="auto" w:fill="auto"/>
            <w:vAlign w:val="center"/>
          </w:tcPr>
          <w:p w14:paraId="5C191E32" w14:textId="77777777" w:rsidR="00874959" w:rsidRPr="00874959" w:rsidRDefault="00874959" w:rsidP="00874959">
            <w:pPr>
              <w:jc w:val="center"/>
              <w:rPr>
                <w:sz w:val="26"/>
                <w:szCs w:val="26"/>
              </w:rPr>
            </w:pPr>
            <w:r w:rsidRPr="00874959">
              <w:rPr>
                <w:sz w:val="26"/>
                <w:szCs w:val="26"/>
              </w:rPr>
              <w:t>0,150</w:t>
            </w:r>
          </w:p>
        </w:tc>
        <w:tc>
          <w:tcPr>
            <w:tcW w:w="1701" w:type="dxa"/>
            <w:tcBorders>
              <w:top w:val="nil"/>
              <w:left w:val="nil"/>
              <w:bottom w:val="single" w:sz="8" w:space="0" w:color="auto"/>
              <w:right w:val="single" w:sz="8" w:space="0" w:color="auto"/>
            </w:tcBorders>
            <w:shd w:val="clear" w:color="auto" w:fill="auto"/>
            <w:vAlign w:val="center"/>
          </w:tcPr>
          <w:p w14:paraId="4AA8499E" w14:textId="77777777" w:rsidR="00874959" w:rsidRPr="00874959" w:rsidRDefault="00874959" w:rsidP="00874959">
            <w:pPr>
              <w:jc w:val="center"/>
              <w:rPr>
                <w:sz w:val="26"/>
                <w:szCs w:val="26"/>
              </w:rPr>
            </w:pPr>
            <w:r w:rsidRPr="00874959">
              <w:rPr>
                <w:sz w:val="26"/>
                <w:szCs w:val="26"/>
              </w:rPr>
              <w:t>0,025</w:t>
            </w:r>
          </w:p>
        </w:tc>
      </w:tr>
    </w:tbl>
    <w:p w14:paraId="361515B6" w14:textId="77777777" w:rsidR="00874959" w:rsidRPr="00874959" w:rsidRDefault="00874959" w:rsidP="00874959">
      <w:pPr>
        <w:jc w:val="both"/>
        <w:rPr>
          <w:b/>
          <w:bCs/>
          <w:sz w:val="22"/>
          <w:szCs w:val="20"/>
        </w:rPr>
      </w:pPr>
    </w:p>
    <w:p w14:paraId="61EEC90C" w14:textId="77777777" w:rsidR="00874959" w:rsidRPr="00874959" w:rsidRDefault="00874959" w:rsidP="00874959">
      <w:pPr>
        <w:jc w:val="both"/>
        <w:rPr>
          <w:b/>
          <w:bCs/>
          <w:sz w:val="22"/>
          <w:szCs w:val="20"/>
        </w:rPr>
      </w:pPr>
    </w:p>
    <w:p w14:paraId="0864D57E" w14:textId="77777777" w:rsidR="00874959" w:rsidRDefault="00874959" w:rsidP="0062320D">
      <w:pPr>
        <w:tabs>
          <w:tab w:val="left" w:pos="5580"/>
          <w:tab w:val="left" w:pos="9498"/>
        </w:tabs>
        <w:ind w:right="-569"/>
        <w:sectPr w:rsidR="00874959" w:rsidSect="00813CC2">
          <w:pgSz w:w="11906" w:h="16838"/>
          <w:pgMar w:top="709" w:right="851" w:bottom="1134" w:left="851" w:header="720" w:footer="720" w:gutter="0"/>
          <w:cols w:space="720"/>
          <w:titlePg/>
          <w:docGrid w:linePitch="326"/>
        </w:sectPr>
      </w:pPr>
    </w:p>
    <w:p w14:paraId="1F5EED56" w14:textId="1D13D464" w:rsidR="00874959" w:rsidRDefault="00874959" w:rsidP="00874959">
      <w:pPr>
        <w:tabs>
          <w:tab w:val="left" w:pos="5580"/>
          <w:tab w:val="left" w:pos="9498"/>
        </w:tabs>
        <w:ind w:right="-569" w:firstLine="5670"/>
      </w:pPr>
      <w:r>
        <w:lastRenderedPageBreak/>
        <w:t>Приложение № 47 к протоколу № 59</w:t>
      </w:r>
    </w:p>
    <w:p w14:paraId="17C3B650" w14:textId="77777777" w:rsidR="00874959" w:rsidRDefault="00874959" w:rsidP="00874959">
      <w:pPr>
        <w:tabs>
          <w:tab w:val="left" w:pos="5580"/>
          <w:tab w:val="left" w:pos="9498"/>
        </w:tabs>
        <w:ind w:right="-569" w:firstLine="5670"/>
      </w:pPr>
      <w:r>
        <w:t>заседания Правления Региональной</w:t>
      </w:r>
    </w:p>
    <w:p w14:paraId="4A35EC22" w14:textId="77777777" w:rsidR="00874959" w:rsidRDefault="00874959" w:rsidP="00874959">
      <w:pPr>
        <w:tabs>
          <w:tab w:val="left" w:pos="5580"/>
          <w:tab w:val="left" w:pos="9498"/>
        </w:tabs>
        <w:ind w:right="-569" w:firstLine="5670"/>
      </w:pPr>
      <w:r>
        <w:t>энергетической комиссии</w:t>
      </w:r>
    </w:p>
    <w:p w14:paraId="11B0C2B9" w14:textId="78969F6F" w:rsidR="00874959" w:rsidRDefault="00874959" w:rsidP="00874959">
      <w:pPr>
        <w:tabs>
          <w:tab w:val="left" w:pos="5580"/>
          <w:tab w:val="left" w:pos="9498"/>
        </w:tabs>
        <w:ind w:right="-569" w:firstLine="5670"/>
      </w:pPr>
      <w:r>
        <w:t>Кузбасса от 29.09.2020</w:t>
      </w:r>
    </w:p>
    <w:p w14:paraId="456F5FD5" w14:textId="77777777" w:rsidR="00874959" w:rsidRDefault="00874959" w:rsidP="00874959">
      <w:pPr>
        <w:tabs>
          <w:tab w:val="left" w:pos="5580"/>
          <w:tab w:val="left" w:pos="9498"/>
        </w:tabs>
        <w:ind w:right="-569" w:firstLine="5670"/>
      </w:pPr>
    </w:p>
    <w:p w14:paraId="11E3B79D" w14:textId="77777777" w:rsidR="00874959" w:rsidRPr="00874959" w:rsidRDefault="00874959" w:rsidP="00874959">
      <w:pPr>
        <w:jc w:val="center"/>
        <w:rPr>
          <w:b/>
          <w:iCs/>
          <w:sz w:val="32"/>
          <w:szCs w:val="32"/>
        </w:rPr>
      </w:pPr>
      <w:r w:rsidRPr="00874959">
        <w:rPr>
          <w:b/>
          <w:iCs/>
          <w:sz w:val="32"/>
          <w:szCs w:val="32"/>
        </w:rPr>
        <w:t>Экспертное заключение</w:t>
      </w:r>
    </w:p>
    <w:p w14:paraId="6807C073" w14:textId="77777777" w:rsidR="00874959" w:rsidRPr="00874959" w:rsidRDefault="00874959" w:rsidP="00874959">
      <w:pPr>
        <w:jc w:val="center"/>
        <w:rPr>
          <w:szCs w:val="20"/>
        </w:rPr>
      </w:pPr>
      <w:r w:rsidRPr="00874959">
        <w:rPr>
          <w:b/>
          <w:iCs/>
          <w:sz w:val="32"/>
          <w:szCs w:val="32"/>
        </w:rPr>
        <w:t>Региональной энергетической комиссии Кузбасса</w:t>
      </w:r>
    </w:p>
    <w:p w14:paraId="0C6EE162" w14:textId="5CBC479E" w:rsidR="00874959" w:rsidRPr="00874959" w:rsidRDefault="00874959" w:rsidP="00874959">
      <w:pPr>
        <w:keepNext/>
        <w:jc w:val="both"/>
        <w:outlineLvl w:val="0"/>
        <w:rPr>
          <w:sz w:val="27"/>
          <w:szCs w:val="27"/>
        </w:rPr>
      </w:pPr>
      <w:r w:rsidRPr="00874959">
        <w:rPr>
          <w:sz w:val="27"/>
          <w:szCs w:val="27"/>
        </w:rPr>
        <w:t>по материалам, представленным ООО «</w:t>
      </w:r>
      <w:proofErr w:type="spellStart"/>
      <w:r w:rsidRPr="00874959">
        <w:rPr>
          <w:sz w:val="27"/>
          <w:szCs w:val="27"/>
        </w:rPr>
        <w:t>СибСтройСервис</w:t>
      </w:r>
      <w:proofErr w:type="spellEnd"/>
      <w:r w:rsidRPr="00874959">
        <w:rPr>
          <w:sz w:val="27"/>
          <w:szCs w:val="27"/>
        </w:rPr>
        <w:t xml:space="preserve">» г. Киселевск, для утверждения нормативов создания запасов топлива на котельной </w:t>
      </w:r>
      <w:r>
        <w:rPr>
          <w:sz w:val="27"/>
          <w:szCs w:val="27"/>
        </w:rPr>
        <w:br/>
      </w:r>
      <w:r w:rsidRPr="00874959">
        <w:rPr>
          <w:sz w:val="27"/>
          <w:szCs w:val="27"/>
        </w:rPr>
        <w:t>ООО «</w:t>
      </w:r>
      <w:proofErr w:type="spellStart"/>
      <w:r w:rsidRPr="00874959">
        <w:rPr>
          <w:sz w:val="27"/>
          <w:szCs w:val="27"/>
        </w:rPr>
        <w:t>СибСтройСервис</w:t>
      </w:r>
      <w:proofErr w:type="spellEnd"/>
      <w:r w:rsidRPr="00874959">
        <w:rPr>
          <w:sz w:val="27"/>
          <w:szCs w:val="27"/>
        </w:rPr>
        <w:t>» на 2021 год</w:t>
      </w:r>
    </w:p>
    <w:p w14:paraId="2A420786" w14:textId="77777777" w:rsidR="00874959" w:rsidRPr="00874959" w:rsidRDefault="00874959" w:rsidP="00874959">
      <w:pPr>
        <w:jc w:val="both"/>
        <w:rPr>
          <w:sz w:val="25"/>
          <w:szCs w:val="25"/>
        </w:rPr>
      </w:pPr>
    </w:p>
    <w:p w14:paraId="42275B9F" w14:textId="3E145F0D" w:rsidR="00874959" w:rsidRPr="00874959" w:rsidRDefault="00874959" w:rsidP="00874959">
      <w:pPr>
        <w:ind w:firstLine="567"/>
        <w:jc w:val="both"/>
        <w:rPr>
          <w:sz w:val="27"/>
          <w:szCs w:val="27"/>
        </w:rPr>
      </w:pPr>
      <w:r w:rsidRPr="00874959">
        <w:rPr>
          <w:sz w:val="27"/>
          <w:szCs w:val="27"/>
        </w:rPr>
        <w:t xml:space="preserve">В Региональную энергетическую комиссию Кузбасса обратилось </w:t>
      </w:r>
      <w:r>
        <w:rPr>
          <w:sz w:val="27"/>
          <w:szCs w:val="27"/>
        </w:rPr>
        <w:br/>
      </w:r>
      <w:r w:rsidRPr="00874959">
        <w:rPr>
          <w:sz w:val="27"/>
          <w:szCs w:val="27"/>
        </w:rPr>
        <w:t>ООО «</w:t>
      </w:r>
      <w:proofErr w:type="spellStart"/>
      <w:r w:rsidRPr="00874959">
        <w:rPr>
          <w:sz w:val="27"/>
          <w:szCs w:val="27"/>
        </w:rPr>
        <w:t>СибСтройСервис</w:t>
      </w:r>
      <w:proofErr w:type="spellEnd"/>
      <w:r w:rsidRPr="00874959">
        <w:rPr>
          <w:sz w:val="27"/>
          <w:szCs w:val="27"/>
        </w:rPr>
        <w:t xml:space="preserve">» (далее – </w:t>
      </w:r>
      <w:proofErr w:type="gramStart"/>
      <w:r w:rsidRPr="00874959">
        <w:rPr>
          <w:sz w:val="27"/>
          <w:szCs w:val="27"/>
        </w:rPr>
        <w:t>Предприятие)  с</w:t>
      </w:r>
      <w:proofErr w:type="gramEnd"/>
      <w:r w:rsidRPr="00874959">
        <w:rPr>
          <w:sz w:val="27"/>
          <w:szCs w:val="27"/>
        </w:rPr>
        <w:t xml:space="preserve"> заявкой на утверждение нормативов создания запасов топлива на котельной.</w:t>
      </w:r>
    </w:p>
    <w:p w14:paraId="7AF2C896" w14:textId="77777777" w:rsidR="00874959" w:rsidRPr="00874959" w:rsidRDefault="00874959" w:rsidP="00874959">
      <w:pPr>
        <w:ind w:firstLine="567"/>
        <w:jc w:val="both"/>
        <w:rPr>
          <w:sz w:val="27"/>
          <w:szCs w:val="27"/>
        </w:rPr>
      </w:pPr>
      <w:r w:rsidRPr="0087495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4F061CED" w14:textId="77777777" w:rsidR="00874959" w:rsidRPr="00874959" w:rsidRDefault="00874959" w:rsidP="00874959">
      <w:pPr>
        <w:ind w:firstLine="567"/>
        <w:jc w:val="both"/>
        <w:rPr>
          <w:sz w:val="27"/>
          <w:szCs w:val="27"/>
        </w:rPr>
      </w:pPr>
      <w:r w:rsidRPr="00874959">
        <w:rPr>
          <w:sz w:val="27"/>
          <w:szCs w:val="27"/>
        </w:rPr>
        <w:t>- копия Устава (для организаций);</w:t>
      </w:r>
    </w:p>
    <w:p w14:paraId="38908272" w14:textId="77777777" w:rsidR="00874959" w:rsidRPr="00874959" w:rsidRDefault="00874959" w:rsidP="00874959">
      <w:pPr>
        <w:ind w:firstLine="567"/>
        <w:jc w:val="both"/>
        <w:rPr>
          <w:sz w:val="27"/>
          <w:szCs w:val="27"/>
        </w:rPr>
      </w:pPr>
      <w:r w:rsidRPr="00874959">
        <w:rPr>
          <w:sz w:val="27"/>
          <w:szCs w:val="27"/>
        </w:rPr>
        <w:t>- копия свидетельства о государственной регистрации;</w:t>
      </w:r>
    </w:p>
    <w:p w14:paraId="1AE91ACB" w14:textId="77777777" w:rsidR="00874959" w:rsidRPr="00874959" w:rsidRDefault="00874959" w:rsidP="00874959">
      <w:pPr>
        <w:ind w:firstLine="567"/>
        <w:jc w:val="both"/>
        <w:rPr>
          <w:sz w:val="27"/>
          <w:szCs w:val="27"/>
        </w:rPr>
      </w:pPr>
      <w:r w:rsidRPr="00874959">
        <w:rPr>
          <w:sz w:val="27"/>
          <w:szCs w:val="27"/>
        </w:rPr>
        <w:t>- копия свидетельства о постановке на учет в налоговом органе;</w:t>
      </w:r>
    </w:p>
    <w:p w14:paraId="7BB5AD3E" w14:textId="77777777" w:rsidR="00874959" w:rsidRPr="00874959" w:rsidRDefault="00874959" w:rsidP="00874959">
      <w:pPr>
        <w:ind w:firstLine="567"/>
        <w:jc w:val="both"/>
        <w:rPr>
          <w:sz w:val="27"/>
          <w:szCs w:val="27"/>
        </w:rPr>
      </w:pPr>
      <w:r w:rsidRPr="00874959">
        <w:rPr>
          <w:sz w:val="27"/>
          <w:szCs w:val="27"/>
        </w:rPr>
        <w:t>- пояснительную записку по котельным, подведомственным организации;</w:t>
      </w:r>
    </w:p>
    <w:p w14:paraId="03C41904" w14:textId="77777777" w:rsidR="00874959" w:rsidRPr="00874959" w:rsidRDefault="00874959" w:rsidP="00874959">
      <w:pPr>
        <w:ind w:firstLine="567"/>
        <w:jc w:val="both"/>
        <w:rPr>
          <w:sz w:val="27"/>
          <w:szCs w:val="27"/>
        </w:rPr>
      </w:pPr>
      <w:r w:rsidRPr="00874959">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15005ABD" w14:textId="77777777" w:rsidR="00874959" w:rsidRPr="00874959" w:rsidRDefault="00874959" w:rsidP="00874959">
      <w:pPr>
        <w:ind w:firstLine="567"/>
        <w:jc w:val="both"/>
        <w:rPr>
          <w:sz w:val="27"/>
          <w:szCs w:val="27"/>
        </w:rPr>
      </w:pPr>
      <w:r w:rsidRPr="00874959">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49A5C58C" w14:textId="77777777" w:rsidR="00874959" w:rsidRPr="00874959" w:rsidRDefault="00874959" w:rsidP="00874959">
      <w:pPr>
        <w:ind w:firstLine="567"/>
        <w:jc w:val="both"/>
        <w:rPr>
          <w:sz w:val="27"/>
          <w:szCs w:val="27"/>
        </w:rPr>
      </w:pPr>
      <w:r w:rsidRPr="00874959">
        <w:rPr>
          <w:sz w:val="27"/>
          <w:szCs w:val="27"/>
        </w:rPr>
        <w:t>- расчет норматива создания неснижаемого запаса топлива на котельных по каждому виду топлива раздельно (далее – ННЗТ);</w:t>
      </w:r>
    </w:p>
    <w:p w14:paraId="7798713C" w14:textId="77777777" w:rsidR="00874959" w:rsidRPr="00874959" w:rsidRDefault="00874959" w:rsidP="00874959">
      <w:pPr>
        <w:ind w:firstLine="567"/>
        <w:jc w:val="both"/>
        <w:rPr>
          <w:sz w:val="27"/>
          <w:szCs w:val="27"/>
        </w:rPr>
      </w:pPr>
      <w:r w:rsidRPr="00874959">
        <w:rPr>
          <w:sz w:val="27"/>
          <w:szCs w:val="27"/>
        </w:rPr>
        <w:t>- заключение по экспертизе материалов, обосновывающих значение нормативов создания запасов топлива на котельных, выполненной ОАО «АЭЭ».</w:t>
      </w:r>
    </w:p>
    <w:p w14:paraId="2E3D01C9" w14:textId="77777777" w:rsidR="00874959" w:rsidRPr="00874959" w:rsidRDefault="00874959" w:rsidP="00874959">
      <w:pPr>
        <w:ind w:firstLine="567"/>
        <w:jc w:val="both"/>
        <w:rPr>
          <w:sz w:val="28"/>
          <w:szCs w:val="28"/>
        </w:rPr>
      </w:pPr>
      <w:r w:rsidRPr="00874959">
        <w:rPr>
          <w:sz w:val="28"/>
          <w:szCs w:val="28"/>
        </w:rPr>
        <w:t>Источником теплоснабжения является угольная котельная, оборудованная четырьмя котлами КВм-2,5КБ и двумя котлами КВм-1,8КБ производства ООО «ПК Тепло» суммарной тепловой мощностью 11,7 Гкал/ч. Для двух котлов КВм-2,5КБ разработаны режимные карты.</w:t>
      </w:r>
    </w:p>
    <w:p w14:paraId="757A4093" w14:textId="77777777" w:rsidR="00874959" w:rsidRPr="00874959" w:rsidRDefault="00874959" w:rsidP="00874959">
      <w:pPr>
        <w:ind w:firstLine="567"/>
        <w:jc w:val="both"/>
        <w:rPr>
          <w:sz w:val="28"/>
          <w:szCs w:val="28"/>
        </w:rPr>
      </w:pPr>
      <w:r w:rsidRPr="00874959">
        <w:rPr>
          <w:sz w:val="27"/>
          <w:szCs w:val="27"/>
        </w:rPr>
        <w:t>Протяженность тепловых сетей в однотрубном исчислении составляет 12414 м со средним по материальные характеристики диаметром 143 мм. Тепловые сети имеют, как четырех трубное исполнение (закрытая система ГВС), так и двух трубное исполнение (открытая система ГВС). Температурный график работы тепловых сетей 95/70. Подключенная максимальная нагрузка к тепловым сетям составляет 8,74 Гкал/ч.</w:t>
      </w:r>
    </w:p>
    <w:p w14:paraId="6E0C4F52" w14:textId="77777777" w:rsidR="00874959" w:rsidRPr="00874959" w:rsidRDefault="00874959" w:rsidP="00874959">
      <w:pPr>
        <w:ind w:firstLine="567"/>
        <w:jc w:val="both"/>
        <w:rPr>
          <w:sz w:val="27"/>
          <w:szCs w:val="27"/>
        </w:rPr>
      </w:pPr>
      <w:r w:rsidRPr="00874959">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694BE9CF" w14:textId="77777777" w:rsidR="00874959" w:rsidRPr="00874959" w:rsidRDefault="00874959" w:rsidP="00874959">
      <w:pPr>
        <w:ind w:firstLine="567"/>
        <w:jc w:val="both"/>
        <w:rPr>
          <w:sz w:val="27"/>
          <w:szCs w:val="27"/>
        </w:rPr>
      </w:pPr>
      <w:r w:rsidRPr="00874959">
        <w:rPr>
          <w:sz w:val="27"/>
          <w:szCs w:val="27"/>
        </w:rPr>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правлению Региональной энергетической комиссии Кузбасса утвердить прилагаемые нормативы создания запасов топлива на котельной предприятия на 2021 год.</w:t>
      </w:r>
    </w:p>
    <w:p w14:paraId="20558F21" w14:textId="77777777" w:rsidR="00874959" w:rsidRPr="00874959" w:rsidRDefault="00874959" w:rsidP="00874959">
      <w:pPr>
        <w:ind w:firstLine="567"/>
        <w:jc w:val="both"/>
        <w:rPr>
          <w:sz w:val="27"/>
          <w:szCs w:val="27"/>
        </w:rPr>
      </w:pPr>
    </w:p>
    <w:p w14:paraId="0D60B22B" w14:textId="77777777" w:rsidR="00874959" w:rsidRPr="00874959" w:rsidRDefault="00874959" w:rsidP="00874959">
      <w:pPr>
        <w:tabs>
          <w:tab w:val="left" w:pos="1665"/>
        </w:tabs>
        <w:jc w:val="center"/>
        <w:rPr>
          <w:b/>
          <w:bCs/>
        </w:rPr>
      </w:pPr>
      <w:r w:rsidRPr="00874959">
        <w:rPr>
          <w:b/>
          <w:bCs/>
        </w:rPr>
        <w:t>ПРЕДЛОЖЕНИЕ</w:t>
      </w:r>
    </w:p>
    <w:p w14:paraId="519FD28B" w14:textId="77777777" w:rsidR="00874959" w:rsidRPr="00874959" w:rsidRDefault="00874959" w:rsidP="00874959">
      <w:pPr>
        <w:jc w:val="center"/>
        <w:rPr>
          <w:szCs w:val="20"/>
        </w:rPr>
      </w:pPr>
      <w:r w:rsidRPr="00874959">
        <w:rPr>
          <w:szCs w:val="20"/>
        </w:rPr>
        <w:t xml:space="preserve">по утверждению нормативов создания запасов топлива на тепловых электростанциях и котельных на 2021 год </w:t>
      </w:r>
    </w:p>
    <w:p w14:paraId="7B5CFDCD" w14:textId="77777777" w:rsidR="00874959" w:rsidRPr="00874959" w:rsidRDefault="00874959" w:rsidP="00874959">
      <w:pPr>
        <w:jc w:val="center"/>
        <w:rPr>
          <w:szCs w:val="20"/>
        </w:rPr>
      </w:pP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874959" w:rsidRPr="00874959" w14:paraId="6DE6CB49" w14:textId="77777777" w:rsidTr="00874959">
        <w:trPr>
          <w:trHeight w:val="390"/>
        </w:trPr>
        <w:tc>
          <w:tcPr>
            <w:tcW w:w="3686" w:type="dxa"/>
            <w:tcBorders>
              <w:top w:val="nil"/>
              <w:left w:val="nil"/>
              <w:bottom w:val="nil"/>
              <w:right w:val="nil"/>
            </w:tcBorders>
            <w:shd w:val="clear" w:color="auto" w:fill="auto"/>
            <w:vAlign w:val="center"/>
          </w:tcPr>
          <w:p w14:paraId="3981A379" w14:textId="77777777" w:rsidR="00874959" w:rsidRPr="00874959" w:rsidRDefault="00874959" w:rsidP="00874959">
            <w:pPr>
              <w:jc w:val="center"/>
              <w:rPr>
                <w:sz w:val="28"/>
                <w:szCs w:val="28"/>
              </w:rPr>
            </w:pPr>
          </w:p>
        </w:tc>
        <w:tc>
          <w:tcPr>
            <w:tcW w:w="1276" w:type="dxa"/>
            <w:tcBorders>
              <w:top w:val="nil"/>
              <w:left w:val="nil"/>
              <w:bottom w:val="nil"/>
              <w:right w:val="nil"/>
            </w:tcBorders>
            <w:shd w:val="clear" w:color="auto" w:fill="auto"/>
            <w:vAlign w:val="center"/>
          </w:tcPr>
          <w:p w14:paraId="3D69387E" w14:textId="77777777" w:rsidR="00874959" w:rsidRPr="00874959" w:rsidRDefault="00874959" w:rsidP="00874959">
            <w:pPr>
              <w:jc w:val="center"/>
              <w:rPr>
                <w:sz w:val="28"/>
                <w:szCs w:val="28"/>
              </w:rPr>
            </w:pPr>
          </w:p>
        </w:tc>
        <w:tc>
          <w:tcPr>
            <w:tcW w:w="829" w:type="dxa"/>
            <w:tcBorders>
              <w:top w:val="nil"/>
              <w:left w:val="nil"/>
              <w:bottom w:val="nil"/>
              <w:right w:val="nil"/>
            </w:tcBorders>
            <w:shd w:val="clear" w:color="auto" w:fill="auto"/>
            <w:vAlign w:val="center"/>
          </w:tcPr>
          <w:p w14:paraId="08A903F5" w14:textId="77777777" w:rsidR="00874959" w:rsidRPr="00874959" w:rsidRDefault="00874959" w:rsidP="00874959">
            <w:pPr>
              <w:jc w:val="center"/>
              <w:rPr>
                <w:sz w:val="28"/>
                <w:szCs w:val="28"/>
              </w:rPr>
            </w:pPr>
          </w:p>
        </w:tc>
        <w:tc>
          <w:tcPr>
            <w:tcW w:w="2152" w:type="dxa"/>
            <w:gridSpan w:val="2"/>
            <w:tcBorders>
              <w:top w:val="nil"/>
              <w:left w:val="nil"/>
              <w:bottom w:val="nil"/>
              <w:right w:val="nil"/>
            </w:tcBorders>
            <w:shd w:val="clear" w:color="auto" w:fill="auto"/>
            <w:vAlign w:val="center"/>
          </w:tcPr>
          <w:p w14:paraId="57097ABC" w14:textId="77777777" w:rsidR="00874959" w:rsidRPr="00874959" w:rsidRDefault="00874959" w:rsidP="00874959">
            <w:pPr>
              <w:jc w:val="center"/>
              <w:rPr>
                <w:sz w:val="28"/>
                <w:szCs w:val="28"/>
              </w:rPr>
            </w:pPr>
          </w:p>
        </w:tc>
        <w:tc>
          <w:tcPr>
            <w:tcW w:w="1838" w:type="dxa"/>
            <w:gridSpan w:val="2"/>
            <w:tcBorders>
              <w:top w:val="nil"/>
              <w:left w:val="nil"/>
              <w:bottom w:val="nil"/>
              <w:right w:val="nil"/>
            </w:tcBorders>
            <w:shd w:val="clear" w:color="auto" w:fill="auto"/>
            <w:vAlign w:val="center"/>
          </w:tcPr>
          <w:p w14:paraId="21B668FF" w14:textId="77777777" w:rsidR="00874959" w:rsidRPr="00874959" w:rsidRDefault="00874959" w:rsidP="00874959">
            <w:pPr>
              <w:jc w:val="center"/>
              <w:rPr>
                <w:sz w:val="28"/>
                <w:szCs w:val="28"/>
              </w:rPr>
            </w:pPr>
            <w:r w:rsidRPr="00874959">
              <w:rPr>
                <w:sz w:val="28"/>
                <w:szCs w:val="28"/>
              </w:rPr>
              <w:t>тысяч тонн</w:t>
            </w:r>
          </w:p>
        </w:tc>
      </w:tr>
      <w:tr w:rsidR="00874959" w:rsidRPr="00874959" w14:paraId="004296D3" w14:textId="77777777" w:rsidTr="00874959">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4A11A8C1" w14:textId="77777777" w:rsidR="00874959" w:rsidRPr="00874959" w:rsidRDefault="00874959" w:rsidP="00874959">
            <w:pPr>
              <w:jc w:val="center"/>
              <w:rPr>
                <w:bCs/>
              </w:rPr>
            </w:pPr>
            <w:r w:rsidRPr="00874959">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2283CA0F" w14:textId="77777777" w:rsidR="00874959" w:rsidRPr="00874959" w:rsidRDefault="00874959" w:rsidP="00874959">
            <w:pPr>
              <w:jc w:val="center"/>
              <w:rPr>
                <w:bCs/>
              </w:rPr>
            </w:pPr>
            <w:r w:rsidRPr="00874959">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4EB620A" w14:textId="77777777" w:rsidR="00874959" w:rsidRPr="00874959" w:rsidRDefault="00874959" w:rsidP="00874959">
            <w:pPr>
              <w:jc w:val="center"/>
              <w:rPr>
                <w:bCs/>
              </w:rPr>
            </w:pPr>
            <w:r w:rsidRPr="00874959">
              <w:rPr>
                <w:bCs/>
              </w:rPr>
              <w:t>Нормативы создания запасов топлива</w:t>
            </w:r>
          </w:p>
          <w:p w14:paraId="451CE323" w14:textId="77777777" w:rsidR="00874959" w:rsidRPr="00874959" w:rsidRDefault="00874959" w:rsidP="00874959">
            <w:pPr>
              <w:jc w:val="center"/>
              <w:rPr>
                <w:bCs/>
              </w:rPr>
            </w:pPr>
            <w:r w:rsidRPr="00874959">
              <w:rPr>
                <w:bCs/>
              </w:rPr>
              <w:t xml:space="preserve"> на 1 октября </w:t>
            </w:r>
          </w:p>
        </w:tc>
      </w:tr>
      <w:tr w:rsidR="00874959" w:rsidRPr="00874959" w14:paraId="24E905E5" w14:textId="77777777" w:rsidTr="00874959">
        <w:trPr>
          <w:trHeight w:val="482"/>
        </w:trPr>
        <w:tc>
          <w:tcPr>
            <w:tcW w:w="3686" w:type="dxa"/>
            <w:vMerge/>
            <w:tcBorders>
              <w:left w:val="single" w:sz="8" w:space="0" w:color="auto"/>
              <w:right w:val="single" w:sz="8" w:space="0" w:color="auto"/>
            </w:tcBorders>
            <w:vAlign w:val="center"/>
          </w:tcPr>
          <w:p w14:paraId="15A0DFB7" w14:textId="77777777" w:rsidR="00874959" w:rsidRPr="00874959" w:rsidRDefault="00874959" w:rsidP="00874959">
            <w:pPr>
              <w:rPr>
                <w:bCs/>
              </w:rPr>
            </w:pPr>
          </w:p>
        </w:tc>
        <w:tc>
          <w:tcPr>
            <w:tcW w:w="1276" w:type="dxa"/>
            <w:vMerge/>
            <w:tcBorders>
              <w:left w:val="single" w:sz="8" w:space="0" w:color="auto"/>
              <w:right w:val="single" w:sz="8" w:space="0" w:color="auto"/>
            </w:tcBorders>
            <w:vAlign w:val="center"/>
          </w:tcPr>
          <w:p w14:paraId="57B338C3" w14:textId="77777777" w:rsidR="00874959" w:rsidRPr="00874959" w:rsidRDefault="00874959" w:rsidP="00874959">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11956B6A" w14:textId="77777777" w:rsidR="00874959" w:rsidRPr="00874959" w:rsidRDefault="00874959" w:rsidP="00874959">
            <w:pPr>
              <w:jc w:val="center"/>
              <w:rPr>
                <w:bCs/>
              </w:rPr>
            </w:pPr>
            <w:r w:rsidRPr="00874959">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2C466DA4" w14:textId="77777777" w:rsidR="00874959" w:rsidRPr="00874959" w:rsidRDefault="00874959" w:rsidP="00874959">
            <w:pPr>
              <w:jc w:val="center"/>
              <w:rPr>
                <w:bCs/>
              </w:rPr>
            </w:pPr>
            <w:r w:rsidRPr="00874959">
              <w:rPr>
                <w:bCs/>
              </w:rPr>
              <w:t>в том числе</w:t>
            </w:r>
          </w:p>
        </w:tc>
      </w:tr>
      <w:tr w:rsidR="00874959" w:rsidRPr="00874959" w14:paraId="57D1579D" w14:textId="77777777" w:rsidTr="00874959">
        <w:trPr>
          <w:trHeight w:val="482"/>
        </w:trPr>
        <w:tc>
          <w:tcPr>
            <w:tcW w:w="3686" w:type="dxa"/>
            <w:vMerge/>
            <w:tcBorders>
              <w:left w:val="single" w:sz="8" w:space="0" w:color="auto"/>
              <w:bottom w:val="single" w:sz="8" w:space="0" w:color="000000"/>
              <w:right w:val="single" w:sz="8" w:space="0" w:color="auto"/>
            </w:tcBorders>
            <w:vAlign w:val="center"/>
          </w:tcPr>
          <w:p w14:paraId="1A93E973" w14:textId="77777777" w:rsidR="00874959" w:rsidRPr="00874959" w:rsidRDefault="00874959" w:rsidP="00874959">
            <w:pPr>
              <w:rPr>
                <w:bCs/>
              </w:rPr>
            </w:pPr>
          </w:p>
        </w:tc>
        <w:tc>
          <w:tcPr>
            <w:tcW w:w="1276" w:type="dxa"/>
            <w:vMerge/>
            <w:tcBorders>
              <w:left w:val="single" w:sz="8" w:space="0" w:color="auto"/>
              <w:bottom w:val="single" w:sz="8" w:space="0" w:color="000000"/>
              <w:right w:val="single" w:sz="8" w:space="0" w:color="auto"/>
            </w:tcBorders>
            <w:vAlign w:val="center"/>
          </w:tcPr>
          <w:p w14:paraId="376FB0A7" w14:textId="77777777" w:rsidR="00874959" w:rsidRPr="00874959" w:rsidRDefault="00874959" w:rsidP="00874959">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52D8C245" w14:textId="77777777" w:rsidR="00874959" w:rsidRPr="00874959" w:rsidRDefault="00874959" w:rsidP="00874959">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60A1B578" w14:textId="77777777" w:rsidR="00874959" w:rsidRPr="00874959" w:rsidRDefault="00874959" w:rsidP="00874959">
            <w:pPr>
              <w:jc w:val="center"/>
              <w:rPr>
                <w:bCs/>
              </w:rPr>
            </w:pPr>
            <w:r w:rsidRPr="00874959">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36BBA5B8" w14:textId="77777777" w:rsidR="00874959" w:rsidRPr="00874959" w:rsidRDefault="00874959" w:rsidP="00874959">
            <w:pPr>
              <w:jc w:val="center"/>
              <w:rPr>
                <w:bCs/>
              </w:rPr>
            </w:pPr>
            <w:r w:rsidRPr="00874959">
              <w:rPr>
                <w:bCs/>
              </w:rPr>
              <w:t>неснижаемый запас</w:t>
            </w:r>
          </w:p>
        </w:tc>
      </w:tr>
      <w:tr w:rsidR="00874959" w:rsidRPr="00874959" w14:paraId="0686084D" w14:textId="77777777" w:rsidTr="00874959">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14:paraId="151AFEB9" w14:textId="77777777" w:rsidR="00874959" w:rsidRPr="00874959" w:rsidRDefault="00874959" w:rsidP="00874959">
            <w:pPr>
              <w:jc w:val="center"/>
              <w:rPr>
                <w:szCs w:val="20"/>
              </w:rPr>
            </w:pPr>
            <w:r w:rsidRPr="00874959">
              <w:rPr>
                <w:szCs w:val="20"/>
              </w:rPr>
              <w:t>ООО «</w:t>
            </w:r>
            <w:proofErr w:type="spellStart"/>
            <w:r w:rsidRPr="00874959">
              <w:rPr>
                <w:szCs w:val="20"/>
              </w:rPr>
              <w:t>СибСтройСервис</w:t>
            </w:r>
            <w:proofErr w:type="spellEnd"/>
            <w:r w:rsidRPr="00874959">
              <w:rPr>
                <w:szCs w:val="20"/>
              </w:rPr>
              <w:t xml:space="preserve">» </w:t>
            </w:r>
          </w:p>
          <w:p w14:paraId="47AACD22" w14:textId="77777777" w:rsidR="00874959" w:rsidRPr="00874959" w:rsidRDefault="00874959" w:rsidP="00874959">
            <w:pPr>
              <w:jc w:val="center"/>
              <w:rPr>
                <w:szCs w:val="20"/>
              </w:rPr>
            </w:pPr>
            <w:r w:rsidRPr="00874959">
              <w:rPr>
                <w:szCs w:val="20"/>
              </w:rPr>
              <w:t>ИНН 4211022988</w:t>
            </w:r>
          </w:p>
          <w:p w14:paraId="7E8C6797" w14:textId="77777777" w:rsidR="00874959" w:rsidRPr="00874959" w:rsidRDefault="00874959" w:rsidP="00874959">
            <w:pPr>
              <w:jc w:val="center"/>
              <w:rPr>
                <w:szCs w:val="20"/>
              </w:rPr>
            </w:pPr>
            <w:r w:rsidRPr="00874959">
              <w:rPr>
                <w:szCs w:val="20"/>
              </w:rPr>
              <w:t xml:space="preserve">г. Киселевск, </w:t>
            </w:r>
          </w:p>
          <w:p w14:paraId="6B6F0EAE" w14:textId="77777777" w:rsidR="00874959" w:rsidRPr="00874959" w:rsidRDefault="00874959" w:rsidP="00874959">
            <w:pPr>
              <w:jc w:val="center"/>
              <w:rPr>
                <w:szCs w:val="20"/>
              </w:rPr>
            </w:pPr>
            <w:r w:rsidRPr="00874959">
              <w:rPr>
                <w:szCs w:val="20"/>
              </w:rPr>
              <w:t>Кемеровская область-Кузбасс</w:t>
            </w:r>
          </w:p>
        </w:tc>
        <w:tc>
          <w:tcPr>
            <w:tcW w:w="1276" w:type="dxa"/>
            <w:tcBorders>
              <w:top w:val="nil"/>
              <w:left w:val="nil"/>
              <w:bottom w:val="single" w:sz="8" w:space="0" w:color="auto"/>
              <w:right w:val="single" w:sz="8" w:space="0" w:color="auto"/>
            </w:tcBorders>
            <w:shd w:val="clear" w:color="auto" w:fill="auto"/>
            <w:vAlign w:val="center"/>
          </w:tcPr>
          <w:p w14:paraId="1E9308BF" w14:textId="77777777" w:rsidR="00874959" w:rsidRPr="00874959" w:rsidRDefault="00874959" w:rsidP="00874959">
            <w:pPr>
              <w:jc w:val="center"/>
              <w:rPr>
                <w:szCs w:val="20"/>
              </w:rPr>
            </w:pPr>
            <w:r w:rsidRPr="00874959">
              <w:rPr>
                <w:szCs w:val="20"/>
              </w:rPr>
              <w:t xml:space="preserve">каменный </w:t>
            </w:r>
          </w:p>
          <w:p w14:paraId="09C351A5" w14:textId="77777777" w:rsidR="00874959" w:rsidRPr="00874959" w:rsidRDefault="00874959" w:rsidP="00874959">
            <w:pPr>
              <w:jc w:val="center"/>
              <w:rPr>
                <w:b/>
                <w:bCs/>
                <w:sz w:val="28"/>
                <w:szCs w:val="28"/>
              </w:rPr>
            </w:pPr>
            <w:r w:rsidRPr="00874959">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251FDAA5" w14:textId="77777777" w:rsidR="00874959" w:rsidRPr="00874959" w:rsidRDefault="00874959" w:rsidP="00874959">
            <w:pPr>
              <w:jc w:val="center"/>
              <w:rPr>
                <w:sz w:val="26"/>
                <w:szCs w:val="26"/>
              </w:rPr>
            </w:pPr>
            <w:r w:rsidRPr="00874959">
              <w:rPr>
                <w:sz w:val="26"/>
                <w:szCs w:val="26"/>
              </w:rPr>
              <w:t>1,550</w:t>
            </w:r>
          </w:p>
        </w:tc>
        <w:tc>
          <w:tcPr>
            <w:tcW w:w="1984" w:type="dxa"/>
            <w:gridSpan w:val="2"/>
            <w:tcBorders>
              <w:top w:val="nil"/>
              <w:left w:val="nil"/>
              <w:bottom w:val="single" w:sz="8" w:space="0" w:color="auto"/>
              <w:right w:val="single" w:sz="8" w:space="0" w:color="auto"/>
            </w:tcBorders>
            <w:shd w:val="clear" w:color="auto" w:fill="auto"/>
            <w:vAlign w:val="center"/>
          </w:tcPr>
          <w:p w14:paraId="5213AC27" w14:textId="77777777" w:rsidR="00874959" w:rsidRPr="00874959" w:rsidRDefault="00874959" w:rsidP="00874959">
            <w:pPr>
              <w:jc w:val="center"/>
              <w:rPr>
                <w:sz w:val="26"/>
                <w:szCs w:val="26"/>
              </w:rPr>
            </w:pPr>
            <w:r w:rsidRPr="00874959">
              <w:rPr>
                <w:sz w:val="26"/>
                <w:szCs w:val="26"/>
              </w:rPr>
              <w:t>1,350</w:t>
            </w:r>
          </w:p>
        </w:tc>
        <w:tc>
          <w:tcPr>
            <w:tcW w:w="1701" w:type="dxa"/>
            <w:tcBorders>
              <w:top w:val="nil"/>
              <w:left w:val="nil"/>
              <w:bottom w:val="single" w:sz="8" w:space="0" w:color="auto"/>
              <w:right w:val="single" w:sz="8" w:space="0" w:color="auto"/>
            </w:tcBorders>
            <w:shd w:val="clear" w:color="auto" w:fill="auto"/>
            <w:vAlign w:val="center"/>
          </w:tcPr>
          <w:p w14:paraId="57C0478E" w14:textId="77777777" w:rsidR="00874959" w:rsidRPr="00874959" w:rsidRDefault="00874959" w:rsidP="00874959">
            <w:pPr>
              <w:jc w:val="center"/>
              <w:rPr>
                <w:sz w:val="26"/>
                <w:szCs w:val="26"/>
              </w:rPr>
            </w:pPr>
            <w:r w:rsidRPr="00874959">
              <w:rPr>
                <w:sz w:val="26"/>
                <w:szCs w:val="26"/>
              </w:rPr>
              <w:t>0,200</w:t>
            </w:r>
          </w:p>
        </w:tc>
      </w:tr>
    </w:tbl>
    <w:p w14:paraId="5EF93329" w14:textId="77777777" w:rsidR="00874959" w:rsidRPr="00874959" w:rsidRDefault="00874959" w:rsidP="00874959">
      <w:pPr>
        <w:jc w:val="both"/>
        <w:rPr>
          <w:b/>
          <w:bCs/>
          <w:sz w:val="22"/>
          <w:szCs w:val="20"/>
        </w:rPr>
      </w:pPr>
    </w:p>
    <w:p w14:paraId="4B2DFA9D" w14:textId="77777777" w:rsidR="00874959" w:rsidRDefault="00874959" w:rsidP="00874959">
      <w:pPr>
        <w:jc w:val="both"/>
        <w:rPr>
          <w:b/>
          <w:bCs/>
          <w:sz w:val="22"/>
          <w:szCs w:val="20"/>
        </w:rPr>
        <w:sectPr w:rsidR="00874959" w:rsidSect="00813CC2">
          <w:pgSz w:w="11906" w:h="16838"/>
          <w:pgMar w:top="709" w:right="851" w:bottom="1134" w:left="851" w:header="720" w:footer="720" w:gutter="0"/>
          <w:cols w:space="720"/>
          <w:titlePg/>
          <w:docGrid w:linePitch="326"/>
        </w:sectPr>
      </w:pPr>
    </w:p>
    <w:p w14:paraId="3DF44143" w14:textId="44DE73DF" w:rsidR="00874959" w:rsidRDefault="00874959" w:rsidP="00874959">
      <w:pPr>
        <w:tabs>
          <w:tab w:val="left" w:pos="5580"/>
          <w:tab w:val="left" w:pos="9498"/>
        </w:tabs>
        <w:ind w:right="-569" w:firstLine="5670"/>
      </w:pPr>
      <w:r>
        <w:lastRenderedPageBreak/>
        <w:t>Приложение № 48 к протоколу № 59</w:t>
      </w:r>
    </w:p>
    <w:p w14:paraId="5E787FAE" w14:textId="77777777" w:rsidR="00874959" w:rsidRDefault="00874959" w:rsidP="00874959">
      <w:pPr>
        <w:tabs>
          <w:tab w:val="left" w:pos="5580"/>
          <w:tab w:val="left" w:pos="9498"/>
        </w:tabs>
        <w:ind w:right="-569" w:firstLine="5670"/>
      </w:pPr>
      <w:r>
        <w:t>заседания Правления Региональной</w:t>
      </w:r>
    </w:p>
    <w:p w14:paraId="4FC715F8" w14:textId="77777777" w:rsidR="00874959" w:rsidRDefault="00874959" w:rsidP="00874959">
      <w:pPr>
        <w:tabs>
          <w:tab w:val="left" w:pos="5580"/>
          <w:tab w:val="left" w:pos="9498"/>
        </w:tabs>
        <w:ind w:right="-569" w:firstLine="5670"/>
      </w:pPr>
      <w:r>
        <w:t>энергетической комиссии</w:t>
      </w:r>
    </w:p>
    <w:p w14:paraId="23A2AA2E" w14:textId="7F079ABB" w:rsidR="00874959" w:rsidRDefault="00874959" w:rsidP="00874959">
      <w:pPr>
        <w:tabs>
          <w:tab w:val="left" w:pos="5580"/>
          <w:tab w:val="left" w:pos="9498"/>
        </w:tabs>
        <w:ind w:right="-569" w:firstLine="5670"/>
      </w:pPr>
      <w:r>
        <w:t>Кузбасса от 29.09.2020</w:t>
      </w:r>
    </w:p>
    <w:p w14:paraId="61C7FE21" w14:textId="77777777" w:rsidR="00874959" w:rsidRDefault="00874959" w:rsidP="00874959">
      <w:pPr>
        <w:tabs>
          <w:tab w:val="left" w:pos="5580"/>
          <w:tab w:val="left" w:pos="9498"/>
        </w:tabs>
        <w:ind w:right="-569" w:firstLine="5670"/>
      </w:pPr>
    </w:p>
    <w:p w14:paraId="7B458369" w14:textId="77777777" w:rsidR="00874959" w:rsidRPr="00874959" w:rsidRDefault="00874959" w:rsidP="00874959">
      <w:pPr>
        <w:jc w:val="center"/>
        <w:rPr>
          <w:b/>
          <w:iCs/>
          <w:sz w:val="32"/>
          <w:szCs w:val="32"/>
        </w:rPr>
      </w:pPr>
      <w:bookmarkStart w:id="91" w:name="_Hlk53393100"/>
      <w:r w:rsidRPr="00874959">
        <w:rPr>
          <w:b/>
          <w:iCs/>
          <w:sz w:val="32"/>
          <w:szCs w:val="32"/>
        </w:rPr>
        <w:t>Экспертное заключение</w:t>
      </w:r>
    </w:p>
    <w:p w14:paraId="34CF4EC7" w14:textId="77777777" w:rsidR="00874959" w:rsidRPr="00874959" w:rsidRDefault="00874959" w:rsidP="00874959">
      <w:pPr>
        <w:jc w:val="center"/>
        <w:rPr>
          <w:szCs w:val="20"/>
        </w:rPr>
      </w:pPr>
      <w:r w:rsidRPr="00874959">
        <w:rPr>
          <w:b/>
          <w:iCs/>
          <w:sz w:val="32"/>
          <w:szCs w:val="32"/>
        </w:rPr>
        <w:t>Региональной энергетической комиссии Кузбасса</w:t>
      </w:r>
    </w:p>
    <w:p w14:paraId="100DF70C" w14:textId="77777777" w:rsidR="00874959" w:rsidRPr="00874959" w:rsidRDefault="00874959" w:rsidP="00874959">
      <w:pPr>
        <w:keepNext/>
        <w:jc w:val="both"/>
        <w:outlineLvl w:val="0"/>
        <w:rPr>
          <w:sz w:val="27"/>
          <w:szCs w:val="27"/>
        </w:rPr>
      </w:pPr>
      <w:r w:rsidRPr="00874959">
        <w:rPr>
          <w:sz w:val="27"/>
          <w:szCs w:val="27"/>
        </w:rPr>
        <w:t>по материалам, представленным ООО «</w:t>
      </w:r>
      <w:proofErr w:type="spellStart"/>
      <w:r w:rsidRPr="00874959">
        <w:rPr>
          <w:sz w:val="27"/>
          <w:szCs w:val="27"/>
        </w:rPr>
        <w:t>Теплоресурс</w:t>
      </w:r>
      <w:proofErr w:type="spellEnd"/>
      <w:r w:rsidRPr="00874959">
        <w:rPr>
          <w:sz w:val="27"/>
          <w:szCs w:val="27"/>
        </w:rPr>
        <w:t xml:space="preserve">» село Малая </w:t>
      </w:r>
      <w:proofErr w:type="spellStart"/>
      <w:r w:rsidRPr="00874959">
        <w:rPr>
          <w:sz w:val="27"/>
          <w:szCs w:val="27"/>
        </w:rPr>
        <w:t>Салаирка</w:t>
      </w:r>
      <w:proofErr w:type="spellEnd"/>
      <w:r w:rsidRPr="00874959">
        <w:rPr>
          <w:sz w:val="27"/>
          <w:szCs w:val="27"/>
        </w:rPr>
        <w:t>, Гурьевский муниципальный округ, для утверждения нормативов создания запасов топлива на котельных ООО «</w:t>
      </w:r>
      <w:proofErr w:type="spellStart"/>
      <w:r w:rsidRPr="00874959">
        <w:rPr>
          <w:sz w:val="27"/>
          <w:szCs w:val="27"/>
        </w:rPr>
        <w:t>Теплоресурс</w:t>
      </w:r>
      <w:proofErr w:type="spellEnd"/>
      <w:r w:rsidRPr="00874959">
        <w:rPr>
          <w:sz w:val="27"/>
          <w:szCs w:val="27"/>
        </w:rPr>
        <w:t>» на 2021 год</w:t>
      </w:r>
    </w:p>
    <w:p w14:paraId="02CB372B" w14:textId="77777777" w:rsidR="00874959" w:rsidRPr="00874959" w:rsidRDefault="00874959" w:rsidP="00874959">
      <w:pPr>
        <w:ind w:left="426" w:right="850"/>
        <w:jc w:val="both"/>
        <w:rPr>
          <w:sz w:val="25"/>
          <w:szCs w:val="25"/>
        </w:rPr>
      </w:pPr>
    </w:p>
    <w:p w14:paraId="0EE34EDA" w14:textId="6F16214A" w:rsidR="00874959" w:rsidRPr="00874959" w:rsidRDefault="00874959" w:rsidP="00874959">
      <w:pPr>
        <w:ind w:firstLine="567"/>
        <w:jc w:val="both"/>
        <w:rPr>
          <w:sz w:val="27"/>
          <w:szCs w:val="27"/>
        </w:rPr>
      </w:pPr>
      <w:r w:rsidRPr="00874959">
        <w:rPr>
          <w:sz w:val="27"/>
          <w:szCs w:val="27"/>
        </w:rPr>
        <w:t xml:space="preserve">В Региональную энергетическую комиссию Кузбасса обратилось </w:t>
      </w:r>
      <w:r>
        <w:rPr>
          <w:sz w:val="27"/>
          <w:szCs w:val="27"/>
        </w:rPr>
        <w:br/>
      </w:r>
      <w:r w:rsidRPr="00874959">
        <w:rPr>
          <w:b/>
          <w:sz w:val="27"/>
          <w:szCs w:val="27"/>
        </w:rPr>
        <w:t>ООО «</w:t>
      </w:r>
      <w:proofErr w:type="spellStart"/>
      <w:r w:rsidRPr="00874959">
        <w:rPr>
          <w:b/>
          <w:sz w:val="27"/>
          <w:szCs w:val="27"/>
        </w:rPr>
        <w:t>Теплоресурс</w:t>
      </w:r>
      <w:proofErr w:type="spellEnd"/>
      <w:r w:rsidRPr="00874959">
        <w:rPr>
          <w:b/>
          <w:sz w:val="27"/>
          <w:szCs w:val="27"/>
        </w:rPr>
        <w:t>»</w:t>
      </w:r>
      <w:r w:rsidRPr="00874959">
        <w:rPr>
          <w:sz w:val="27"/>
          <w:szCs w:val="27"/>
        </w:rPr>
        <w:t xml:space="preserve"> (далее – </w:t>
      </w:r>
      <w:proofErr w:type="gramStart"/>
      <w:r w:rsidRPr="00874959">
        <w:rPr>
          <w:sz w:val="27"/>
          <w:szCs w:val="27"/>
        </w:rPr>
        <w:t>Предприятие)  с</w:t>
      </w:r>
      <w:proofErr w:type="gramEnd"/>
      <w:r w:rsidRPr="00874959">
        <w:rPr>
          <w:sz w:val="27"/>
          <w:szCs w:val="27"/>
        </w:rPr>
        <w:t xml:space="preserve"> заявкой на утверждение нормативов создания запасов топлива на котельных.</w:t>
      </w:r>
    </w:p>
    <w:p w14:paraId="4154B0A0" w14:textId="77777777" w:rsidR="00874959" w:rsidRPr="00874959" w:rsidRDefault="00874959" w:rsidP="00874959">
      <w:pPr>
        <w:ind w:firstLine="567"/>
        <w:jc w:val="both"/>
        <w:rPr>
          <w:sz w:val="27"/>
          <w:szCs w:val="27"/>
        </w:rPr>
      </w:pPr>
      <w:r w:rsidRPr="00874959">
        <w:rPr>
          <w:sz w:val="27"/>
          <w:szCs w:val="27"/>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6908C323" w14:textId="77777777" w:rsidR="00874959" w:rsidRPr="00874959" w:rsidRDefault="00874959" w:rsidP="00874959">
      <w:pPr>
        <w:ind w:firstLine="567"/>
        <w:jc w:val="both"/>
        <w:rPr>
          <w:sz w:val="27"/>
          <w:szCs w:val="27"/>
        </w:rPr>
      </w:pPr>
      <w:r w:rsidRPr="00874959">
        <w:rPr>
          <w:sz w:val="27"/>
          <w:szCs w:val="27"/>
        </w:rPr>
        <w:t>- копия Устава (для организаций);</w:t>
      </w:r>
    </w:p>
    <w:p w14:paraId="10330DD4" w14:textId="77777777" w:rsidR="00874959" w:rsidRPr="00874959" w:rsidRDefault="00874959" w:rsidP="00874959">
      <w:pPr>
        <w:ind w:firstLine="567"/>
        <w:jc w:val="both"/>
        <w:rPr>
          <w:sz w:val="27"/>
          <w:szCs w:val="27"/>
        </w:rPr>
      </w:pPr>
      <w:r w:rsidRPr="00874959">
        <w:rPr>
          <w:sz w:val="27"/>
          <w:szCs w:val="27"/>
        </w:rPr>
        <w:t>- копия свидетельства о государственной регистрации;</w:t>
      </w:r>
    </w:p>
    <w:p w14:paraId="11A63803" w14:textId="77777777" w:rsidR="00874959" w:rsidRPr="00874959" w:rsidRDefault="00874959" w:rsidP="00874959">
      <w:pPr>
        <w:ind w:firstLine="567"/>
        <w:jc w:val="both"/>
        <w:rPr>
          <w:sz w:val="27"/>
          <w:szCs w:val="27"/>
        </w:rPr>
      </w:pPr>
      <w:r w:rsidRPr="00874959">
        <w:rPr>
          <w:sz w:val="27"/>
          <w:szCs w:val="27"/>
        </w:rPr>
        <w:t>- копия свидетельства о постановке на учет в налоговом органе;</w:t>
      </w:r>
    </w:p>
    <w:p w14:paraId="30BF9532" w14:textId="77777777" w:rsidR="00874959" w:rsidRPr="00874959" w:rsidRDefault="00874959" w:rsidP="00874959">
      <w:pPr>
        <w:ind w:firstLine="567"/>
        <w:jc w:val="both"/>
        <w:rPr>
          <w:sz w:val="27"/>
          <w:szCs w:val="27"/>
        </w:rPr>
      </w:pPr>
      <w:r w:rsidRPr="00874959">
        <w:rPr>
          <w:sz w:val="27"/>
          <w:szCs w:val="27"/>
        </w:rPr>
        <w:t>- пояснительную записку по котельным, подведомственным организации;</w:t>
      </w:r>
    </w:p>
    <w:p w14:paraId="40CB6B4B" w14:textId="77777777" w:rsidR="00874959" w:rsidRPr="00874959" w:rsidRDefault="00874959" w:rsidP="00874959">
      <w:pPr>
        <w:ind w:firstLine="567"/>
        <w:jc w:val="both"/>
        <w:rPr>
          <w:sz w:val="27"/>
          <w:szCs w:val="27"/>
        </w:rPr>
      </w:pPr>
      <w:r w:rsidRPr="00874959">
        <w:rPr>
          <w:sz w:val="27"/>
          <w:szCs w:val="27"/>
        </w:rPr>
        <w:t>- расчет норматива создания технологических общих запасов топлива на котельных по каждому виду топлива раздельно (далее - ОНЗТ);</w:t>
      </w:r>
    </w:p>
    <w:p w14:paraId="56DFE4B3" w14:textId="77777777" w:rsidR="00874959" w:rsidRPr="00874959" w:rsidRDefault="00874959" w:rsidP="00874959">
      <w:pPr>
        <w:ind w:firstLine="567"/>
        <w:jc w:val="both"/>
        <w:rPr>
          <w:sz w:val="27"/>
          <w:szCs w:val="27"/>
        </w:rPr>
      </w:pPr>
      <w:r w:rsidRPr="00874959">
        <w:rPr>
          <w:sz w:val="27"/>
          <w:szCs w:val="27"/>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665599AA" w14:textId="77777777" w:rsidR="00874959" w:rsidRPr="00874959" w:rsidRDefault="00874959" w:rsidP="00874959">
      <w:pPr>
        <w:ind w:firstLine="567"/>
        <w:jc w:val="both"/>
        <w:rPr>
          <w:sz w:val="27"/>
          <w:szCs w:val="27"/>
        </w:rPr>
      </w:pPr>
      <w:r w:rsidRPr="00874959">
        <w:rPr>
          <w:sz w:val="27"/>
          <w:szCs w:val="27"/>
        </w:rPr>
        <w:t>- расчет норматива создания неснижаемого запаса топлива на котельных по каждому виду топлива раздельно (далее – ННЗТ);</w:t>
      </w:r>
    </w:p>
    <w:p w14:paraId="7CF50B83" w14:textId="77777777" w:rsidR="00874959" w:rsidRPr="00874959" w:rsidRDefault="00874959" w:rsidP="00874959">
      <w:pPr>
        <w:ind w:firstLine="567"/>
        <w:jc w:val="both"/>
        <w:rPr>
          <w:sz w:val="27"/>
          <w:szCs w:val="27"/>
        </w:rPr>
      </w:pPr>
      <w:r w:rsidRPr="00874959">
        <w:rPr>
          <w:sz w:val="27"/>
          <w:szCs w:val="27"/>
        </w:rPr>
        <w:t>- заключение по экспертизе материалов, обосновывающих значение нормативов создания запасов топлива на котельных, выполненной ОАО «АЭЭ».</w:t>
      </w:r>
    </w:p>
    <w:p w14:paraId="5FC78AFD" w14:textId="77777777" w:rsidR="00874959" w:rsidRPr="00874959" w:rsidRDefault="00874959" w:rsidP="00874959">
      <w:pPr>
        <w:ind w:firstLine="567"/>
        <w:jc w:val="both"/>
        <w:rPr>
          <w:sz w:val="27"/>
          <w:szCs w:val="27"/>
        </w:rPr>
      </w:pPr>
      <w:r w:rsidRPr="00874959">
        <w:rPr>
          <w:sz w:val="27"/>
          <w:szCs w:val="27"/>
        </w:rPr>
        <w:t>Предприятие эксплуатирует 13 котельных суммарной установленной мощностью 43,8 Гкал/ч. Общая протяженность тепловых сетей в двухтрубном исчислении составляет 32620 метров, средним диаметром 102 мм. Температурный график- 95/70 ºС.</w:t>
      </w:r>
    </w:p>
    <w:p w14:paraId="052BE30E" w14:textId="77777777" w:rsidR="00874959" w:rsidRPr="00874959" w:rsidRDefault="00874959" w:rsidP="00874959">
      <w:pPr>
        <w:ind w:firstLine="567"/>
        <w:jc w:val="both"/>
        <w:rPr>
          <w:sz w:val="27"/>
          <w:szCs w:val="27"/>
        </w:rPr>
      </w:pPr>
      <w:r w:rsidRPr="00874959">
        <w:rPr>
          <w:sz w:val="27"/>
          <w:szCs w:val="27"/>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14:paraId="7FB24D13" w14:textId="77777777" w:rsidR="00874959" w:rsidRPr="00874959" w:rsidRDefault="00874959" w:rsidP="00874959">
      <w:pPr>
        <w:ind w:firstLine="567"/>
        <w:jc w:val="both"/>
        <w:rPr>
          <w:sz w:val="27"/>
          <w:szCs w:val="27"/>
        </w:rPr>
      </w:pPr>
      <w:r w:rsidRPr="00874959">
        <w:rPr>
          <w:sz w:val="27"/>
          <w:szCs w:val="27"/>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предлагаю </w:t>
      </w:r>
      <w:r w:rsidRPr="00874959">
        <w:rPr>
          <w:sz w:val="27"/>
          <w:szCs w:val="27"/>
        </w:rPr>
        <w:lastRenderedPageBreak/>
        <w:t>правлению Региональной энергетической комиссии Кузбасса утвердить прилагаемые нормативы создания запасов топлива на котельных предприятия на 2021 год.</w:t>
      </w:r>
    </w:p>
    <w:p w14:paraId="7643CC8F" w14:textId="77777777" w:rsidR="00874959" w:rsidRPr="00874959" w:rsidRDefault="00874959" w:rsidP="00874959">
      <w:pPr>
        <w:ind w:firstLine="567"/>
        <w:jc w:val="both"/>
        <w:rPr>
          <w:sz w:val="27"/>
          <w:szCs w:val="27"/>
        </w:rPr>
      </w:pPr>
    </w:p>
    <w:p w14:paraId="220B7121" w14:textId="77777777" w:rsidR="00874959" w:rsidRPr="00874959" w:rsidRDefault="00874959" w:rsidP="00874959">
      <w:pPr>
        <w:ind w:firstLine="567"/>
        <w:jc w:val="both"/>
        <w:rPr>
          <w:sz w:val="27"/>
          <w:szCs w:val="27"/>
        </w:rPr>
        <w:sectPr w:rsidR="00874959" w:rsidRPr="00874959" w:rsidSect="00874959">
          <w:pgSz w:w="11906" w:h="16838"/>
          <w:pgMar w:top="426" w:right="566" w:bottom="284" w:left="1134" w:header="720" w:footer="720" w:gutter="0"/>
          <w:cols w:space="720"/>
        </w:sectPr>
      </w:pPr>
    </w:p>
    <w:p w14:paraId="2BFFB71C" w14:textId="77777777" w:rsidR="00874959" w:rsidRPr="00874959" w:rsidRDefault="00874959" w:rsidP="00874959">
      <w:pPr>
        <w:tabs>
          <w:tab w:val="left" w:pos="1665"/>
        </w:tabs>
        <w:jc w:val="center"/>
        <w:rPr>
          <w:b/>
          <w:bCs/>
        </w:rPr>
      </w:pPr>
      <w:r w:rsidRPr="00874959">
        <w:rPr>
          <w:b/>
          <w:bCs/>
        </w:rPr>
        <w:lastRenderedPageBreak/>
        <w:t>ПРЕДЛОЖЕНИЕ</w:t>
      </w:r>
    </w:p>
    <w:p w14:paraId="0C2088E3" w14:textId="77777777" w:rsidR="00874959" w:rsidRPr="00874959" w:rsidRDefault="00874959" w:rsidP="00874959">
      <w:pPr>
        <w:jc w:val="center"/>
        <w:rPr>
          <w:szCs w:val="20"/>
        </w:rPr>
      </w:pPr>
      <w:r w:rsidRPr="00874959">
        <w:rPr>
          <w:szCs w:val="20"/>
        </w:rPr>
        <w:t xml:space="preserve">по утверждению нормативов создания запасов топлива на тепловых электростанциях и котельных на 2021 год </w:t>
      </w:r>
    </w:p>
    <w:p w14:paraId="57302C87" w14:textId="77777777" w:rsidR="00874959" w:rsidRPr="00874959" w:rsidRDefault="00874959" w:rsidP="00874959">
      <w:pPr>
        <w:jc w:val="center"/>
        <w:rPr>
          <w:szCs w:val="20"/>
        </w:rPr>
      </w:pP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874959" w:rsidRPr="00874959" w14:paraId="369960EF" w14:textId="77777777" w:rsidTr="00874959">
        <w:trPr>
          <w:trHeight w:val="390"/>
        </w:trPr>
        <w:tc>
          <w:tcPr>
            <w:tcW w:w="3686" w:type="dxa"/>
            <w:tcBorders>
              <w:top w:val="nil"/>
              <w:left w:val="nil"/>
              <w:bottom w:val="nil"/>
              <w:right w:val="nil"/>
            </w:tcBorders>
            <w:shd w:val="clear" w:color="auto" w:fill="auto"/>
            <w:vAlign w:val="center"/>
          </w:tcPr>
          <w:p w14:paraId="6E291C7E" w14:textId="77777777" w:rsidR="00874959" w:rsidRPr="00874959" w:rsidRDefault="00874959" w:rsidP="00874959">
            <w:pPr>
              <w:jc w:val="center"/>
              <w:rPr>
                <w:sz w:val="28"/>
                <w:szCs w:val="28"/>
              </w:rPr>
            </w:pPr>
          </w:p>
        </w:tc>
        <w:tc>
          <w:tcPr>
            <w:tcW w:w="1276" w:type="dxa"/>
            <w:tcBorders>
              <w:top w:val="nil"/>
              <w:left w:val="nil"/>
              <w:bottom w:val="nil"/>
              <w:right w:val="nil"/>
            </w:tcBorders>
            <w:shd w:val="clear" w:color="auto" w:fill="auto"/>
            <w:vAlign w:val="center"/>
          </w:tcPr>
          <w:p w14:paraId="3A370BBB" w14:textId="77777777" w:rsidR="00874959" w:rsidRPr="00874959" w:rsidRDefault="00874959" w:rsidP="00874959">
            <w:pPr>
              <w:jc w:val="center"/>
              <w:rPr>
                <w:sz w:val="28"/>
                <w:szCs w:val="28"/>
              </w:rPr>
            </w:pPr>
          </w:p>
        </w:tc>
        <w:tc>
          <w:tcPr>
            <w:tcW w:w="829" w:type="dxa"/>
            <w:tcBorders>
              <w:top w:val="nil"/>
              <w:left w:val="nil"/>
              <w:bottom w:val="nil"/>
              <w:right w:val="nil"/>
            </w:tcBorders>
            <w:shd w:val="clear" w:color="auto" w:fill="auto"/>
            <w:vAlign w:val="center"/>
          </w:tcPr>
          <w:p w14:paraId="6CC9C572" w14:textId="77777777" w:rsidR="00874959" w:rsidRPr="00874959" w:rsidRDefault="00874959" w:rsidP="00874959">
            <w:pPr>
              <w:jc w:val="center"/>
              <w:rPr>
                <w:sz w:val="28"/>
                <w:szCs w:val="28"/>
              </w:rPr>
            </w:pPr>
          </w:p>
        </w:tc>
        <w:tc>
          <w:tcPr>
            <w:tcW w:w="2152" w:type="dxa"/>
            <w:gridSpan w:val="2"/>
            <w:tcBorders>
              <w:top w:val="nil"/>
              <w:left w:val="nil"/>
              <w:bottom w:val="nil"/>
              <w:right w:val="nil"/>
            </w:tcBorders>
            <w:shd w:val="clear" w:color="auto" w:fill="auto"/>
            <w:vAlign w:val="center"/>
          </w:tcPr>
          <w:p w14:paraId="13A88F51" w14:textId="77777777" w:rsidR="00874959" w:rsidRPr="00874959" w:rsidRDefault="00874959" w:rsidP="00874959">
            <w:pPr>
              <w:jc w:val="center"/>
              <w:rPr>
                <w:sz w:val="28"/>
                <w:szCs w:val="28"/>
              </w:rPr>
            </w:pPr>
          </w:p>
        </w:tc>
        <w:tc>
          <w:tcPr>
            <w:tcW w:w="1838" w:type="dxa"/>
            <w:gridSpan w:val="2"/>
            <w:tcBorders>
              <w:top w:val="nil"/>
              <w:left w:val="nil"/>
              <w:bottom w:val="nil"/>
              <w:right w:val="nil"/>
            </w:tcBorders>
            <w:shd w:val="clear" w:color="auto" w:fill="auto"/>
            <w:vAlign w:val="center"/>
          </w:tcPr>
          <w:p w14:paraId="448ED54A" w14:textId="77777777" w:rsidR="00874959" w:rsidRPr="00874959" w:rsidRDefault="00874959" w:rsidP="00874959">
            <w:pPr>
              <w:jc w:val="center"/>
              <w:rPr>
                <w:sz w:val="28"/>
                <w:szCs w:val="28"/>
              </w:rPr>
            </w:pPr>
            <w:r w:rsidRPr="00874959">
              <w:rPr>
                <w:sz w:val="28"/>
                <w:szCs w:val="28"/>
              </w:rPr>
              <w:t>тысяч тонн</w:t>
            </w:r>
          </w:p>
        </w:tc>
      </w:tr>
      <w:tr w:rsidR="00874959" w:rsidRPr="00874959" w14:paraId="6F286726" w14:textId="77777777" w:rsidTr="00874959">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35287DA0" w14:textId="77777777" w:rsidR="00874959" w:rsidRPr="00874959" w:rsidRDefault="00874959" w:rsidP="00874959">
            <w:pPr>
              <w:jc w:val="center"/>
              <w:rPr>
                <w:bCs/>
              </w:rPr>
            </w:pPr>
            <w:r w:rsidRPr="00874959">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14:paraId="6D6843EE" w14:textId="77777777" w:rsidR="00874959" w:rsidRPr="00874959" w:rsidRDefault="00874959" w:rsidP="00874959">
            <w:pPr>
              <w:jc w:val="center"/>
              <w:rPr>
                <w:bCs/>
              </w:rPr>
            </w:pPr>
            <w:r w:rsidRPr="00874959">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402F560" w14:textId="77777777" w:rsidR="00874959" w:rsidRPr="00874959" w:rsidRDefault="00874959" w:rsidP="00874959">
            <w:pPr>
              <w:jc w:val="center"/>
              <w:rPr>
                <w:bCs/>
              </w:rPr>
            </w:pPr>
            <w:r w:rsidRPr="00874959">
              <w:rPr>
                <w:bCs/>
              </w:rPr>
              <w:t>Нормативы создания запасов топлива</w:t>
            </w:r>
          </w:p>
          <w:p w14:paraId="108C3DB8" w14:textId="77777777" w:rsidR="00874959" w:rsidRPr="00874959" w:rsidRDefault="00874959" w:rsidP="00874959">
            <w:pPr>
              <w:jc w:val="center"/>
              <w:rPr>
                <w:bCs/>
              </w:rPr>
            </w:pPr>
            <w:r w:rsidRPr="00874959">
              <w:rPr>
                <w:bCs/>
              </w:rPr>
              <w:t xml:space="preserve"> на 1 октября </w:t>
            </w:r>
          </w:p>
        </w:tc>
      </w:tr>
      <w:tr w:rsidR="00874959" w:rsidRPr="00874959" w14:paraId="114F7937" w14:textId="77777777" w:rsidTr="00874959">
        <w:trPr>
          <w:trHeight w:val="482"/>
        </w:trPr>
        <w:tc>
          <w:tcPr>
            <w:tcW w:w="3686" w:type="dxa"/>
            <w:vMerge/>
            <w:tcBorders>
              <w:left w:val="single" w:sz="8" w:space="0" w:color="auto"/>
              <w:right w:val="single" w:sz="8" w:space="0" w:color="auto"/>
            </w:tcBorders>
            <w:vAlign w:val="center"/>
          </w:tcPr>
          <w:p w14:paraId="7C0A1C8E" w14:textId="77777777" w:rsidR="00874959" w:rsidRPr="00874959" w:rsidRDefault="00874959" w:rsidP="00874959">
            <w:pPr>
              <w:rPr>
                <w:bCs/>
              </w:rPr>
            </w:pPr>
          </w:p>
        </w:tc>
        <w:tc>
          <w:tcPr>
            <w:tcW w:w="1276" w:type="dxa"/>
            <w:vMerge/>
            <w:tcBorders>
              <w:left w:val="single" w:sz="8" w:space="0" w:color="auto"/>
              <w:right w:val="single" w:sz="8" w:space="0" w:color="auto"/>
            </w:tcBorders>
            <w:vAlign w:val="center"/>
          </w:tcPr>
          <w:p w14:paraId="2AF66840" w14:textId="77777777" w:rsidR="00874959" w:rsidRPr="00874959" w:rsidRDefault="00874959" w:rsidP="00874959">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14:paraId="4A0A320C" w14:textId="77777777" w:rsidR="00874959" w:rsidRPr="00874959" w:rsidRDefault="00874959" w:rsidP="00874959">
            <w:pPr>
              <w:jc w:val="center"/>
              <w:rPr>
                <w:bCs/>
              </w:rPr>
            </w:pPr>
            <w:r w:rsidRPr="00874959">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14:paraId="042EC530" w14:textId="77777777" w:rsidR="00874959" w:rsidRPr="00874959" w:rsidRDefault="00874959" w:rsidP="00874959">
            <w:pPr>
              <w:jc w:val="center"/>
              <w:rPr>
                <w:bCs/>
              </w:rPr>
            </w:pPr>
            <w:r w:rsidRPr="00874959">
              <w:rPr>
                <w:bCs/>
              </w:rPr>
              <w:t>в том числе</w:t>
            </w:r>
          </w:p>
        </w:tc>
      </w:tr>
      <w:tr w:rsidR="00874959" w:rsidRPr="00874959" w14:paraId="4E8992C4" w14:textId="77777777" w:rsidTr="00874959">
        <w:trPr>
          <w:trHeight w:val="482"/>
        </w:trPr>
        <w:tc>
          <w:tcPr>
            <w:tcW w:w="3686" w:type="dxa"/>
            <w:vMerge/>
            <w:tcBorders>
              <w:left w:val="single" w:sz="8" w:space="0" w:color="auto"/>
              <w:bottom w:val="single" w:sz="8" w:space="0" w:color="000000"/>
              <w:right w:val="single" w:sz="8" w:space="0" w:color="auto"/>
            </w:tcBorders>
            <w:vAlign w:val="center"/>
          </w:tcPr>
          <w:p w14:paraId="30E9DDFE" w14:textId="77777777" w:rsidR="00874959" w:rsidRPr="00874959" w:rsidRDefault="00874959" w:rsidP="00874959">
            <w:pPr>
              <w:rPr>
                <w:bCs/>
              </w:rPr>
            </w:pPr>
          </w:p>
        </w:tc>
        <w:tc>
          <w:tcPr>
            <w:tcW w:w="1276" w:type="dxa"/>
            <w:vMerge/>
            <w:tcBorders>
              <w:left w:val="single" w:sz="8" w:space="0" w:color="auto"/>
              <w:bottom w:val="single" w:sz="8" w:space="0" w:color="000000"/>
              <w:right w:val="single" w:sz="8" w:space="0" w:color="auto"/>
            </w:tcBorders>
            <w:vAlign w:val="center"/>
          </w:tcPr>
          <w:p w14:paraId="16F616CB" w14:textId="77777777" w:rsidR="00874959" w:rsidRPr="00874959" w:rsidRDefault="00874959" w:rsidP="00874959">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14:paraId="79D52217" w14:textId="77777777" w:rsidR="00874959" w:rsidRPr="00874959" w:rsidRDefault="00874959" w:rsidP="00874959">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14:paraId="0089BCFA" w14:textId="77777777" w:rsidR="00874959" w:rsidRPr="00874959" w:rsidRDefault="00874959" w:rsidP="00874959">
            <w:pPr>
              <w:jc w:val="center"/>
              <w:rPr>
                <w:bCs/>
              </w:rPr>
            </w:pPr>
            <w:r w:rsidRPr="00874959">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14:paraId="3F237699" w14:textId="77777777" w:rsidR="00874959" w:rsidRPr="00874959" w:rsidRDefault="00874959" w:rsidP="00874959">
            <w:pPr>
              <w:jc w:val="center"/>
              <w:rPr>
                <w:bCs/>
              </w:rPr>
            </w:pPr>
            <w:r w:rsidRPr="00874959">
              <w:rPr>
                <w:bCs/>
              </w:rPr>
              <w:t>неснижаемый запас</w:t>
            </w:r>
          </w:p>
        </w:tc>
      </w:tr>
      <w:tr w:rsidR="00874959" w:rsidRPr="00874959" w14:paraId="678B90B2" w14:textId="77777777" w:rsidTr="00874959">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14:paraId="0ED03D93" w14:textId="77777777" w:rsidR="00874959" w:rsidRPr="00874959" w:rsidRDefault="00874959" w:rsidP="00874959">
            <w:pPr>
              <w:jc w:val="center"/>
              <w:rPr>
                <w:b/>
                <w:i/>
                <w:sz w:val="28"/>
                <w:szCs w:val="28"/>
              </w:rPr>
            </w:pPr>
            <w:r w:rsidRPr="00874959">
              <w:rPr>
                <w:b/>
                <w:i/>
                <w:sz w:val="28"/>
                <w:szCs w:val="28"/>
              </w:rPr>
              <w:t>ООО «</w:t>
            </w:r>
            <w:proofErr w:type="spellStart"/>
            <w:r w:rsidRPr="00874959">
              <w:rPr>
                <w:b/>
                <w:i/>
                <w:sz w:val="28"/>
                <w:szCs w:val="28"/>
              </w:rPr>
              <w:t>Теплоресурс</w:t>
            </w:r>
            <w:proofErr w:type="spellEnd"/>
            <w:r w:rsidRPr="00874959">
              <w:rPr>
                <w:b/>
                <w:i/>
                <w:sz w:val="28"/>
                <w:szCs w:val="28"/>
              </w:rPr>
              <w:t>»</w:t>
            </w:r>
          </w:p>
          <w:p w14:paraId="65D6F81B" w14:textId="77777777" w:rsidR="00874959" w:rsidRPr="00874959" w:rsidRDefault="00874959" w:rsidP="00874959">
            <w:pPr>
              <w:jc w:val="center"/>
              <w:rPr>
                <w:b/>
                <w:i/>
                <w:sz w:val="28"/>
                <w:szCs w:val="28"/>
              </w:rPr>
            </w:pPr>
            <w:r w:rsidRPr="00874959">
              <w:rPr>
                <w:b/>
                <w:i/>
                <w:sz w:val="28"/>
                <w:szCs w:val="28"/>
              </w:rPr>
              <w:t xml:space="preserve">село Малая </w:t>
            </w:r>
            <w:proofErr w:type="spellStart"/>
            <w:r w:rsidRPr="00874959">
              <w:rPr>
                <w:b/>
                <w:i/>
                <w:sz w:val="28"/>
                <w:szCs w:val="28"/>
              </w:rPr>
              <w:t>Салаирка</w:t>
            </w:r>
            <w:proofErr w:type="spellEnd"/>
          </w:p>
          <w:p w14:paraId="02F91D7F" w14:textId="77777777" w:rsidR="00874959" w:rsidRPr="00874959" w:rsidRDefault="00874959" w:rsidP="00874959">
            <w:pPr>
              <w:jc w:val="center"/>
              <w:rPr>
                <w:b/>
                <w:i/>
                <w:sz w:val="28"/>
                <w:szCs w:val="28"/>
              </w:rPr>
            </w:pPr>
            <w:r w:rsidRPr="00874959">
              <w:rPr>
                <w:b/>
                <w:i/>
                <w:sz w:val="28"/>
                <w:szCs w:val="28"/>
              </w:rPr>
              <w:t>Гурьевский муниципальный округ</w:t>
            </w:r>
          </w:p>
          <w:p w14:paraId="29ED4404" w14:textId="77777777" w:rsidR="00874959" w:rsidRPr="00874959" w:rsidRDefault="00874959" w:rsidP="00874959">
            <w:pPr>
              <w:jc w:val="center"/>
              <w:rPr>
                <w:b/>
                <w:bCs/>
                <w:sz w:val="28"/>
                <w:szCs w:val="28"/>
              </w:rPr>
            </w:pPr>
            <w:r w:rsidRPr="00874959">
              <w:rPr>
                <w:b/>
                <w:i/>
                <w:sz w:val="28"/>
                <w:szCs w:val="28"/>
              </w:rPr>
              <w:t>Кемеровская область-Кузбасс</w:t>
            </w:r>
          </w:p>
        </w:tc>
        <w:tc>
          <w:tcPr>
            <w:tcW w:w="1276" w:type="dxa"/>
            <w:tcBorders>
              <w:top w:val="nil"/>
              <w:left w:val="nil"/>
              <w:bottom w:val="single" w:sz="8" w:space="0" w:color="auto"/>
              <w:right w:val="single" w:sz="8" w:space="0" w:color="auto"/>
            </w:tcBorders>
            <w:shd w:val="clear" w:color="auto" w:fill="auto"/>
            <w:vAlign w:val="center"/>
          </w:tcPr>
          <w:p w14:paraId="0E570DBF" w14:textId="77777777" w:rsidR="00874959" w:rsidRPr="00874959" w:rsidRDefault="00874959" w:rsidP="00874959">
            <w:pPr>
              <w:jc w:val="center"/>
              <w:rPr>
                <w:szCs w:val="20"/>
              </w:rPr>
            </w:pPr>
            <w:r w:rsidRPr="00874959">
              <w:rPr>
                <w:szCs w:val="20"/>
              </w:rPr>
              <w:t xml:space="preserve">каменный </w:t>
            </w:r>
          </w:p>
          <w:p w14:paraId="3CB71D06" w14:textId="77777777" w:rsidR="00874959" w:rsidRPr="00874959" w:rsidRDefault="00874959" w:rsidP="00874959">
            <w:pPr>
              <w:jc w:val="center"/>
              <w:rPr>
                <w:b/>
                <w:bCs/>
                <w:sz w:val="28"/>
                <w:szCs w:val="28"/>
              </w:rPr>
            </w:pPr>
            <w:r w:rsidRPr="00874959">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14:paraId="57E13157" w14:textId="77777777" w:rsidR="00874959" w:rsidRPr="00874959" w:rsidRDefault="00874959" w:rsidP="00874959">
            <w:pPr>
              <w:jc w:val="center"/>
              <w:rPr>
                <w:sz w:val="26"/>
                <w:szCs w:val="26"/>
              </w:rPr>
            </w:pPr>
            <w:r w:rsidRPr="00874959">
              <w:rPr>
                <w:sz w:val="26"/>
                <w:szCs w:val="26"/>
              </w:rPr>
              <w:t>6,022</w:t>
            </w:r>
          </w:p>
        </w:tc>
        <w:tc>
          <w:tcPr>
            <w:tcW w:w="1984" w:type="dxa"/>
            <w:gridSpan w:val="2"/>
            <w:tcBorders>
              <w:top w:val="nil"/>
              <w:left w:val="nil"/>
              <w:bottom w:val="single" w:sz="8" w:space="0" w:color="auto"/>
              <w:right w:val="single" w:sz="8" w:space="0" w:color="auto"/>
            </w:tcBorders>
            <w:shd w:val="clear" w:color="auto" w:fill="auto"/>
            <w:vAlign w:val="center"/>
          </w:tcPr>
          <w:p w14:paraId="752EBF5A" w14:textId="77777777" w:rsidR="00874959" w:rsidRPr="00874959" w:rsidRDefault="00874959" w:rsidP="00874959">
            <w:pPr>
              <w:jc w:val="center"/>
              <w:rPr>
                <w:sz w:val="26"/>
                <w:szCs w:val="26"/>
              </w:rPr>
            </w:pPr>
            <w:r w:rsidRPr="00874959">
              <w:rPr>
                <w:sz w:val="26"/>
                <w:szCs w:val="26"/>
              </w:rPr>
              <w:t>5,197</w:t>
            </w:r>
          </w:p>
        </w:tc>
        <w:tc>
          <w:tcPr>
            <w:tcW w:w="1701" w:type="dxa"/>
            <w:tcBorders>
              <w:top w:val="nil"/>
              <w:left w:val="nil"/>
              <w:bottom w:val="single" w:sz="8" w:space="0" w:color="auto"/>
              <w:right w:val="single" w:sz="8" w:space="0" w:color="auto"/>
            </w:tcBorders>
            <w:shd w:val="clear" w:color="auto" w:fill="auto"/>
            <w:vAlign w:val="center"/>
          </w:tcPr>
          <w:p w14:paraId="1D6FDD5A" w14:textId="77777777" w:rsidR="00874959" w:rsidRPr="00874959" w:rsidRDefault="00874959" w:rsidP="00874959">
            <w:pPr>
              <w:jc w:val="center"/>
              <w:rPr>
                <w:sz w:val="26"/>
                <w:szCs w:val="26"/>
              </w:rPr>
            </w:pPr>
            <w:r w:rsidRPr="00874959">
              <w:rPr>
                <w:sz w:val="26"/>
                <w:szCs w:val="26"/>
              </w:rPr>
              <w:t>0,825</w:t>
            </w:r>
          </w:p>
        </w:tc>
      </w:tr>
    </w:tbl>
    <w:p w14:paraId="703AF60C" w14:textId="77777777" w:rsidR="00874959" w:rsidRPr="00874959" w:rsidRDefault="00874959" w:rsidP="00874959">
      <w:pPr>
        <w:jc w:val="both"/>
        <w:rPr>
          <w:b/>
          <w:bCs/>
          <w:sz w:val="22"/>
          <w:szCs w:val="20"/>
        </w:rPr>
      </w:pPr>
    </w:p>
    <w:bookmarkEnd w:id="91"/>
    <w:p w14:paraId="20FE0E17" w14:textId="77777777" w:rsidR="00874959" w:rsidRPr="00874959" w:rsidRDefault="00874959" w:rsidP="00874959">
      <w:pPr>
        <w:jc w:val="both"/>
        <w:rPr>
          <w:b/>
          <w:bCs/>
          <w:sz w:val="22"/>
          <w:szCs w:val="20"/>
        </w:rPr>
      </w:pPr>
    </w:p>
    <w:p w14:paraId="31651F6E" w14:textId="77777777" w:rsidR="00874959" w:rsidRDefault="00874959" w:rsidP="00874959">
      <w:pPr>
        <w:jc w:val="both"/>
        <w:rPr>
          <w:b/>
          <w:bCs/>
          <w:sz w:val="22"/>
          <w:szCs w:val="20"/>
        </w:rPr>
        <w:sectPr w:rsidR="00874959" w:rsidSect="00813CC2">
          <w:pgSz w:w="11906" w:h="16838"/>
          <w:pgMar w:top="709" w:right="851" w:bottom="1134" w:left="851" w:header="720" w:footer="720" w:gutter="0"/>
          <w:cols w:space="720"/>
          <w:titlePg/>
          <w:docGrid w:linePitch="326"/>
        </w:sectPr>
      </w:pPr>
    </w:p>
    <w:p w14:paraId="09134493" w14:textId="2B61B0E4" w:rsidR="00EE2E7A" w:rsidRDefault="00EE2E7A" w:rsidP="00EE2E7A">
      <w:pPr>
        <w:tabs>
          <w:tab w:val="left" w:pos="5580"/>
          <w:tab w:val="left" w:pos="9498"/>
        </w:tabs>
        <w:ind w:right="-569" w:firstLine="5670"/>
      </w:pPr>
      <w:r>
        <w:lastRenderedPageBreak/>
        <w:t>Приложение № 4</w:t>
      </w:r>
      <w:r w:rsidR="00874959">
        <w:t>9</w:t>
      </w:r>
      <w:r>
        <w:t xml:space="preserve"> к протоколу № 59</w:t>
      </w:r>
    </w:p>
    <w:p w14:paraId="433A8282" w14:textId="77777777" w:rsidR="00EE2E7A" w:rsidRDefault="00EE2E7A" w:rsidP="00EE2E7A">
      <w:pPr>
        <w:tabs>
          <w:tab w:val="left" w:pos="5580"/>
          <w:tab w:val="left" w:pos="9498"/>
        </w:tabs>
        <w:ind w:right="-569" w:firstLine="5670"/>
      </w:pPr>
      <w:r>
        <w:t>заседания Правления Региональной</w:t>
      </w:r>
    </w:p>
    <w:p w14:paraId="36AD9D87" w14:textId="77777777" w:rsidR="00EE2E7A" w:rsidRDefault="00EE2E7A" w:rsidP="00EE2E7A">
      <w:pPr>
        <w:tabs>
          <w:tab w:val="left" w:pos="5580"/>
          <w:tab w:val="left" w:pos="9498"/>
        </w:tabs>
        <w:ind w:right="-569" w:firstLine="5670"/>
      </w:pPr>
      <w:r>
        <w:t>энергетической комиссии</w:t>
      </w:r>
    </w:p>
    <w:p w14:paraId="3D8117E3" w14:textId="1596B049" w:rsidR="00EE2E7A" w:rsidRDefault="00EE2E7A" w:rsidP="00EE2E7A">
      <w:pPr>
        <w:tabs>
          <w:tab w:val="left" w:pos="5580"/>
          <w:tab w:val="left" w:pos="9498"/>
        </w:tabs>
        <w:ind w:right="-569" w:firstLine="5670"/>
      </w:pPr>
      <w:r>
        <w:t>Кузбасса от 29.09.2020</w:t>
      </w:r>
    </w:p>
    <w:p w14:paraId="50F59917" w14:textId="77777777" w:rsidR="00EE2E7A" w:rsidRDefault="00EE2E7A" w:rsidP="00EE2E7A">
      <w:pPr>
        <w:tabs>
          <w:tab w:val="left" w:pos="5580"/>
          <w:tab w:val="left" w:pos="9498"/>
        </w:tabs>
        <w:ind w:right="-569" w:firstLine="5670"/>
      </w:pPr>
    </w:p>
    <w:p w14:paraId="4BE8DDBE" w14:textId="77777777" w:rsidR="00EE2E7A" w:rsidRDefault="00EE2E7A" w:rsidP="00EE2E7A">
      <w:pPr>
        <w:ind w:left="142"/>
        <w:jc w:val="center"/>
        <w:rPr>
          <w:b/>
          <w:sz w:val="28"/>
          <w:szCs w:val="28"/>
        </w:rPr>
      </w:pPr>
      <w:r w:rsidRPr="00727E83">
        <w:rPr>
          <w:b/>
          <w:sz w:val="28"/>
          <w:szCs w:val="28"/>
        </w:rPr>
        <w:t xml:space="preserve">Нормативы запасов топлива на источниках тепловой энергии, </w:t>
      </w:r>
    </w:p>
    <w:p w14:paraId="3F8FB0B1" w14:textId="77777777" w:rsidR="00EE2E7A" w:rsidRDefault="00EE2E7A" w:rsidP="00EE2E7A">
      <w:pPr>
        <w:ind w:left="142"/>
        <w:jc w:val="center"/>
        <w:rPr>
          <w:b/>
          <w:sz w:val="28"/>
          <w:szCs w:val="28"/>
        </w:rPr>
      </w:pPr>
      <w:r w:rsidRPr="00727E83">
        <w:rPr>
          <w:b/>
          <w:sz w:val="28"/>
          <w:szCs w:val="28"/>
        </w:rPr>
        <w:t xml:space="preserve">за исключением источников тепловой энергии, функционирующих </w:t>
      </w:r>
    </w:p>
    <w:p w14:paraId="067A5B02" w14:textId="77777777" w:rsidR="00EE2E7A" w:rsidRDefault="00EE2E7A" w:rsidP="00EE2E7A">
      <w:pPr>
        <w:ind w:left="142"/>
        <w:jc w:val="center"/>
        <w:rPr>
          <w:b/>
          <w:sz w:val="28"/>
          <w:szCs w:val="28"/>
        </w:rPr>
      </w:pPr>
      <w:r w:rsidRPr="00727E83">
        <w:rPr>
          <w:b/>
          <w:sz w:val="28"/>
          <w:szCs w:val="28"/>
        </w:rPr>
        <w:t>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 на 2021 год</w:t>
      </w:r>
    </w:p>
    <w:p w14:paraId="1F021400" w14:textId="77777777" w:rsidR="00EE2E7A" w:rsidRDefault="00EE2E7A" w:rsidP="00EE2E7A">
      <w:pPr>
        <w:ind w:left="7200" w:right="-851" w:firstLine="720"/>
        <w:jc w:val="center"/>
        <w:rPr>
          <w:sz w:val="28"/>
          <w:szCs w:val="28"/>
        </w:rPr>
      </w:pPr>
    </w:p>
    <w:p w14:paraId="2DC60749" w14:textId="77777777" w:rsidR="00EE2E7A" w:rsidRPr="00D43B83" w:rsidRDefault="00EE2E7A" w:rsidP="00EE2E7A">
      <w:pPr>
        <w:ind w:left="7200" w:right="-851" w:firstLine="720"/>
        <w:jc w:val="center"/>
        <w:rPr>
          <w:sz w:val="28"/>
          <w:szCs w:val="28"/>
        </w:rPr>
      </w:pPr>
      <w:r>
        <w:rPr>
          <w:sz w:val="28"/>
          <w:szCs w:val="28"/>
        </w:rPr>
        <w:t>тыс. т.</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62"/>
        <w:gridCol w:w="1418"/>
        <w:gridCol w:w="1134"/>
        <w:gridCol w:w="1559"/>
        <w:gridCol w:w="1418"/>
      </w:tblGrid>
      <w:tr w:rsidR="00EE2E7A" w:rsidRPr="00FF57C5" w14:paraId="39B7B3C0" w14:textId="77777777" w:rsidTr="00EE2E7A">
        <w:trPr>
          <w:trHeight w:val="340"/>
          <w:jc w:val="center"/>
        </w:trPr>
        <w:tc>
          <w:tcPr>
            <w:tcW w:w="516" w:type="dxa"/>
            <w:vMerge w:val="restart"/>
            <w:shd w:val="clear" w:color="auto" w:fill="FFFFFF"/>
            <w:tcMar>
              <w:left w:w="57" w:type="dxa"/>
              <w:right w:w="57" w:type="dxa"/>
            </w:tcMar>
            <w:vAlign w:val="center"/>
          </w:tcPr>
          <w:p w14:paraId="211259B5" w14:textId="77777777" w:rsidR="00EE2E7A" w:rsidRPr="00FF57C5" w:rsidRDefault="00EE2E7A" w:rsidP="000E169E">
            <w:pPr>
              <w:jc w:val="center"/>
              <w:rPr>
                <w:sz w:val="28"/>
                <w:szCs w:val="28"/>
              </w:rPr>
            </w:pPr>
            <w:r w:rsidRPr="00FF57C5">
              <w:rPr>
                <w:sz w:val="28"/>
                <w:szCs w:val="28"/>
              </w:rPr>
              <w:t>№ п/п</w:t>
            </w:r>
          </w:p>
        </w:tc>
        <w:tc>
          <w:tcPr>
            <w:tcW w:w="4162" w:type="dxa"/>
            <w:vMerge w:val="restart"/>
            <w:shd w:val="clear" w:color="auto" w:fill="FFFFFF"/>
            <w:tcMar>
              <w:left w:w="57" w:type="dxa"/>
              <w:right w:w="57" w:type="dxa"/>
            </w:tcMar>
            <w:vAlign w:val="center"/>
          </w:tcPr>
          <w:p w14:paraId="58083497" w14:textId="77777777" w:rsidR="00EE2E7A" w:rsidRPr="00FF57C5" w:rsidRDefault="00EE2E7A" w:rsidP="000E169E">
            <w:pPr>
              <w:jc w:val="center"/>
              <w:rPr>
                <w:sz w:val="28"/>
                <w:szCs w:val="28"/>
              </w:rPr>
            </w:pPr>
            <w:r w:rsidRPr="00FF57C5">
              <w:rPr>
                <w:sz w:val="28"/>
                <w:szCs w:val="28"/>
              </w:rPr>
              <w:t>Наименование регулируемой организации</w:t>
            </w:r>
          </w:p>
        </w:tc>
        <w:tc>
          <w:tcPr>
            <w:tcW w:w="1418" w:type="dxa"/>
            <w:vMerge w:val="restart"/>
            <w:shd w:val="clear" w:color="auto" w:fill="FFFFFF"/>
            <w:tcMar>
              <w:left w:w="57" w:type="dxa"/>
              <w:right w:w="57" w:type="dxa"/>
            </w:tcMar>
            <w:vAlign w:val="center"/>
          </w:tcPr>
          <w:p w14:paraId="4DD67BC4" w14:textId="77777777" w:rsidR="00EE2E7A" w:rsidRPr="00FF57C5" w:rsidRDefault="00EE2E7A" w:rsidP="000E169E">
            <w:pPr>
              <w:ind w:left="-108" w:right="-108"/>
              <w:jc w:val="center"/>
              <w:rPr>
                <w:sz w:val="28"/>
                <w:szCs w:val="28"/>
              </w:rPr>
            </w:pPr>
            <w:r w:rsidRPr="00FF57C5">
              <w:rPr>
                <w:sz w:val="28"/>
                <w:szCs w:val="28"/>
              </w:rPr>
              <w:t xml:space="preserve">Вид </w:t>
            </w:r>
          </w:p>
          <w:p w14:paraId="3856F229" w14:textId="77777777" w:rsidR="00EE2E7A" w:rsidRPr="00FF57C5" w:rsidRDefault="00EE2E7A" w:rsidP="000E169E">
            <w:pPr>
              <w:ind w:left="-108" w:right="-108"/>
              <w:jc w:val="center"/>
              <w:rPr>
                <w:sz w:val="28"/>
                <w:szCs w:val="28"/>
              </w:rPr>
            </w:pPr>
            <w:r w:rsidRPr="00FF57C5">
              <w:rPr>
                <w:sz w:val="28"/>
                <w:szCs w:val="28"/>
              </w:rPr>
              <w:t>топлива</w:t>
            </w:r>
          </w:p>
        </w:tc>
        <w:tc>
          <w:tcPr>
            <w:tcW w:w="4111" w:type="dxa"/>
            <w:gridSpan w:val="3"/>
            <w:shd w:val="clear" w:color="auto" w:fill="FFFFFF"/>
            <w:tcMar>
              <w:left w:w="57" w:type="dxa"/>
              <w:right w:w="57" w:type="dxa"/>
            </w:tcMar>
            <w:vAlign w:val="center"/>
          </w:tcPr>
          <w:p w14:paraId="7A94CE35" w14:textId="77777777" w:rsidR="00EE2E7A" w:rsidRPr="00FF57C5" w:rsidRDefault="00EE2E7A" w:rsidP="000E169E">
            <w:pPr>
              <w:jc w:val="center"/>
              <w:rPr>
                <w:sz w:val="28"/>
                <w:szCs w:val="28"/>
              </w:rPr>
            </w:pPr>
            <w:r w:rsidRPr="00FF57C5">
              <w:rPr>
                <w:sz w:val="28"/>
                <w:szCs w:val="28"/>
              </w:rPr>
              <w:t>Норматив создания запасов топлива, тыс. т.</w:t>
            </w:r>
          </w:p>
        </w:tc>
      </w:tr>
      <w:tr w:rsidR="00EE2E7A" w:rsidRPr="00FF57C5" w14:paraId="0A4C2A0E" w14:textId="77777777" w:rsidTr="00EE2E7A">
        <w:trPr>
          <w:trHeight w:val="340"/>
          <w:jc w:val="center"/>
        </w:trPr>
        <w:tc>
          <w:tcPr>
            <w:tcW w:w="516" w:type="dxa"/>
            <w:vMerge/>
            <w:shd w:val="clear" w:color="auto" w:fill="FFFFFF"/>
            <w:tcMar>
              <w:left w:w="57" w:type="dxa"/>
              <w:right w:w="57" w:type="dxa"/>
            </w:tcMar>
            <w:vAlign w:val="center"/>
          </w:tcPr>
          <w:p w14:paraId="5777A730" w14:textId="77777777" w:rsidR="00EE2E7A" w:rsidRPr="00FF57C5" w:rsidRDefault="00EE2E7A" w:rsidP="000E169E">
            <w:pPr>
              <w:jc w:val="center"/>
              <w:rPr>
                <w:sz w:val="28"/>
                <w:szCs w:val="28"/>
              </w:rPr>
            </w:pPr>
          </w:p>
        </w:tc>
        <w:tc>
          <w:tcPr>
            <w:tcW w:w="4162" w:type="dxa"/>
            <w:vMerge/>
            <w:shd w:val="clear" w:color="auto" w:fill="FFFFFF"/>
            <w:tcMar>
              <w:left w:w="57" w:type="dxa"/>
              <w:right w:w="57" w:type="dxa"/>
            </w:tcMar>
            <w:vAlign w:val="center"/>
          </w:tcPr>
          <w:p w14:paraId="2455BF7F" w14:textId="77777777" w:rsidR="00EE2E7A" w:rsidRPr="00FF57C5" w:rsidRDefault="00EE2E7A" w:rsidP="000E169E">
            <w:pPr>
              <w:jc w:val="center"/>
              <w:rPr>
                <w:sz w:val="28"/>
                <w:szCs w:val="28"/>
              </w:rPr>
            </w:pPr>
          </w:p>
        </w:tc>
        <w:tc>
          <w:tcPr>
            <w:tcW w:w="1418" w:type="dxa"/>
            <w:vMerge/>
            <w:shd w:val="clear" w:color="auto" w:fill="FFFFFF"/>
            <w:tcMar>
              <w:left w:w="57" w:type="dxa"/>
              <w:right w:w="57" w:type="dxa"/>
            </w:tcMar>
            <w:vAlign w:val="center"/>
          </w:tcPr>
          <w:p w14:paraId="08A02390" w14:textId="77777777" w:rsidR="00EE2E7A" w:rsidRPr="00FF57C5" w:rsidRDefault="00EE2E7A" w:rsidP="000E169E">
            <w:pPr>
              <w:jc w:val="center"/>
              <w:rPr>
                <w:sz w:val="28"/>
                <w:szCs w:val="28"/>
              </w:rPr>
            </w:pPr>
          </w:p>
        </w:tc>
        <w:tc>
          <w:tcPr>
            <w:tcW w:w="1134" w:type="dxa"/>
            <w:vMerge w:val="restart"/>
            <w:shd w:val="clear" w:color="auto" w:fill="FFFFFF"/>
            <w:tcMar>
              <w:left w:w="57" w:type="dxa"/>
              <w:right w:w="57" w:type="dxa"/>
            </w:tcMar>
            <w:vAlign w:val="center"/>
          </w:tcPr>
          <w:p w14:paraId="0280F62D" w14:textId="77777777" w:rsidR="00EE2E7A" w:rsidRPr="00FF57C5" w:rsidRDefault="00EE2E7A" w:rsidP="000E169E">
            <w:pPr>
              <w:ind w:left="-108" w:right="-107"/>
              <w:jc w:val="center"/>
              <w:rPr>
                <w:sz w:val="28"/>
                <w:szCs w:val="28"/>
              </w:rPr>
            </w:pPr>
            <w:r w:rsidRPr="00FF57C5">
              <w:rPr>
                <w:sz w:val="28"/>
                <w:szCs w:val="28"/>
              </w:rPr>
              <w:t>Общий запас топлива</w:t>
            </w:r>
          </w:p>
        </w:tc>
        <w:tc>
          <w:tcPr>
            <w:tcW w:w="2977" w:type="dxa"/>
            <w:gridSpan w:val="2"/>
            <w:shd w:val="clear" w:color="auto" w:fill="FFFFFF"/>
            <w:tcMar>
              <w:left w:w="57" w:type="dxa"/>
              <w:right w:w="57" w:type="dxa"/>
            </w:tcMar>
            <w:vAlign w:val="center"/>
          </w:tcPr>
          <w:p w14:paraId="2870CBEE" w14:textId="77777777" w:rsidR="00EE2E7A" w:rsidRPr="00FF57C5" w:rsidRDefault="00EE2E7A" w:rsidP="000E169E">
            <w:pPr>
              <w:jc w:val="center"/>
              <w:rPr>
                <w:sz w:val="28"/>
                <w:szCs w:val="28"/>
              </w:rPr>
            </w:pPr>
            <w:r w:rsidRPr="00FF57C5">
              <w:rPr>
                <w:sz w:val="28"/>
                <w:szCs w:val="28"/>
              </w:rPr>
              <w:t>в том числе:</w:t>
            </w:r>
          </w:p>
        </w:tc>
      </w:tr>
      <w:tr w:rsidR="00EE2E7A" w:rsidRPr="00FF57C5" w14:paraId="00B6420F" w14:textId="77777777" w:rsidTr="00EE2E7A">
        <w:trPr>
          <w:trHeight w:val="340"/>
          <w:jc w:val="center"/>
        </w:trPr>
        <w:tc>
          <w:tcPr>
            <w:tcW w:w="516" w:type="dxa"/>
            <w:vMerge/>
            <w:shd w:val="clear" w:color="auto" w:fill="FFFFFF"/>
            <w:tcMar>
              <w:left w:w="57" w:type="dxa"/>
              <w:right w:w="57" w:type="dxa"/>
            </w:tcMar>
            <w:vAlign w:val="center"/>
          </w:tcPr>
          <w:p w14:paraId="26F6153B" w14:textId="77777777" w:rsidR="00EE2E7A" w:rsidRPr="00FF57C5" w:rsidRDefault="00EE2E7A" w:rsidP="000E169E">
            <w:pPr>
              <w:jc w:val="center"/>
              <w:rPr>
                <w:sz w:val="28"/>
                <w:szCs w:val="28"/>
              </w:rPr>
            </w:pPr>
          </w:p>
        </w:tc>
        <w:tc>
          <w:tcPr>
            <w:tcW w:w="4162" w:type="dxa"/>
            <w:vMerge/>
            <w:shd w:val="clear" w:color="auto" w:fill="FFFFFF"/>
            <w:tcMar>
              <w:left w:w="57" w:type="dxa"/>
              <w:right w:w="57" w:type="dxa"/>
            </w:tcMar>
            <w:vAlign w:val="center"/>
          </w:tcPr>
          <w:p w14:paraId="49995079" w14:textId="77777777" w:rsidR="00EE2E7A" w:rsidRPr="00FF57C5" w:rsidRDefault="00EE2E7A" w:rsidP="000E169E">
            <w:pPr>
              <w:jc w:val="center"/>
              <w:rPr>
                <w:sz w:val="28"/>
                <w:szCs w:val="28"/>
              </w:rPr>
            </w:pPr>
          </w:p>
        </w:tc>
        <w:tc>
          <w:tcPr>
            <w:tcW w:w="1418" w:type="dxa"/>
            <w:vMerge/>
            <w:shd w:val="clear" w:color="auto" w:fill="FFFFFF"/>
            <w:tcMar>
              <w:left w:w="57" w:type="dxa"/>
              <w:right w:w="57" w:type="dxa"/>
            </w:tcMar>
            <w:vAlign w:val="center"/>
          </w:tcPr>
          <w:p w14:paraId="19B11C35" w14:textId="77777777" w:rsidR="00EE2E7A" w:rsidRPr="00FF57C5" w:rsidRDefault="00EE2E7A" w:rsidP="000E169E">
            <w:pPr>
              <w:jc w:val="center"/>
              <w:rPr>
                <w:sz w:val="28"/>
                <w:szCs w:val="28"/>
              </w:rPr>
            </w:pPr>
          </w:p>
        </w:tc>
        <w:tc>
          <w:tcPr>
            <w:tcW w:w="1134" w:type="dxa"/>
            <w:vMerge/>
            <w:shd w:val="clear" w:color="auto" w:fill="FFFFFF"/>
            <w:tcMar>
              <w:left w:w="57" w:type="dxa"/>
              <w:right w:w="57" w:type="dxa"/>
            </w:tcMar>
            <w:vAlign w:val="center"/>
          </w:tcPr>
          <w:p w14:paraId="3A93E676" w14:textId="77777777" w:rsidR="00EE2E7A" w:rsidRPr="00FF57C5" w:rsidRDefault="00EE2E7A" w:rsidP="000E169E">
            <w:pPr>
              <w:jc w:val="center"/>
              <w:rPr>
                <w:sz w:val="28"/>
                <w:szCs w:val="28"/>
              </w:rPr>
            </w:pPr>
          </w:p>
        </w:tc>
        <w:tc>
          <w:tcPr>
            <w:tcW w:w="1559" w:type="dxa"/>
            <w:shd w:val="clear" w:color="auto" w:fill="FFFFFF"/>
            <w:tcMar>
              <w:left w:w="57" w:type="dxa"/>
              <w:right w:w="57" w:type="dxa"/>
            </w:tcMar>
            <w:vAlign w:val="center"/>
          </w:tcPr>
          <w:p w14:paraId="56FD021A" w14:textId="77777777" w:rsidR="00EE2E7A" w:rsidRPr="00FF57C5" w:rsidRDefault="00EE2E7A" w:rsidP="000E169E">
            <w:pPr>
              <w:jc w:val="center"/>
              <w:rPr>
                <w:sz w:val="28"/>
                <w:szCs w:val="28"/>
              </w:rPr>
            </w:pPr>
            <w:proofErr w:type="spellStart"/>
            <w:proofErr w:type="gramStart"/>
            <w:r w:rsidRPr="00FF57C5">
              <w:rPr>
                <w:sz w:val="28"/>
                <w:szCs w:val="28"/>
              </w:rPr>
              <w:t>Эксплуата-ционный</w:t>
            </w:r>
            <w:proofErr w:type="spellEnd"/>
            <w:proofErr w:type="gramEnd"/>
            <w:r w:rsidRPr="00FF57C5">
              <w:rPr>
                <w:sz w:val="28"/>
                <w:szCs w:val="28"/>
              </w:rPr>
              <w:t xml:space="preserve"> запас</w:t>
            </w:r>
          </w:p>
        </w:tc>
        <w:tc>
          <w:tcPr>
            <w:tcW w:w="1418" w:type="dxa"/>
            <w:shd w:val="clear" w:color="auto" w:fill="FFFFFF"/>
            <w:tcMar>
              <w:left w:w="57" w:type="dxa"/>
              <w:right w:w="57" w:type="dxa"/>
            </w:tcMar>
            <w:vAlign w:val="center"/>
          </w:tcPr>
          <w:p w14:paraId="434672FE" w14:textId="77777777" w:rsidR="00EE2E7A" w:rsidRPr="00FF57C5" w:rsidRDefault="00EE2E7A" w:rsidP="000E169E">
            <w:pPr>
              <w:jc w:val="center"/>
              <w:rPr>
                <w:sz w:val="28"/>
                <w:szCs w:val="28"/>
              </w:rPr>
            </w:pPr>
            <w:proofErr w:type="spellStart"/>
            <w:proofErr w:type="gramStart"/>
            <w:r w:rsidRPr="00FF57C5">
              <w:rPr>
                <w:sz w:val="28"/>
                <w:szCs w:val="28"/>
              </w:rPr>
              <w:t>Неснижае-мый</w:t>
            </w:r>
            <w:proofErr w:type="spellEnd"/>
            <w:proofErr w:type="gramEnd"/>
            <w:r w:rsidRPr="00FF57C5">
              <w:rPr>
                <w:sz w:val="28"/>
                <w:szCs w:val="28"/>
              </w:rPr>
              <w:t xml:space="preserve"> запас</w:t>
            </w:r>
          </w:p>
        </w:tc>
      </w:tr>
      <w:tr w:rsidR="00EE2E7A" w:rsidRPr="00FF57C5" w14:paraId="3359CB25"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10ED5F" w14:textId="77777777" w:rsidR="00EE2E7A" w:rsidRPr="00FF57C5" w:rsidRDefault="00EE2E7A" w:rsidP="000E169E">
            <w:pPr>
              <w:jc w:val="center"/>
              <w:rPr>
                <w:sz w:val="28"/>
                <w:szCs w:val="28"/>
              </w:rPr>
            </w:pPr>
            <w:r w:rsidRPr="00FF57C5">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6F5100" w14:textId="77777777" w:rsidR="00EE2E7A" w:rsidRPr="00FF57C5" w:rsidRDefault="00EE2E7A" w:rsidP="000E169E">
            <w:pPr>
              <w:jc w:val="center"/>
              <w:rPr>
                <w:sz w:val="28"/>
                <w:szCs w:val="28"/>
              </w:rPr>
            </w:pPr>
            <w:r w:rsidRPr="00FF57C5">
              <w:rPr>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312D6" w14:textId="77777777" w:rsidR="00EE2E7A" w:rsidRPr="00FF57C5" w:rsidRDefault="00EE2E7A" w:rsidP="000E169E">
            <w:pPr>
              <w:ind w:left="-108" w:right="-107"/>
              <w:jc w:val="center"/>
              <w:rPr>
                <w:bCs/>
                <w:sz w:val="28"/>
                <w:szCs w:val="28"/>
              </w:rPr>
            </w:pPr>
            <w:r w:rsidRPr="00FF57C5">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9188" w14:textId="77777777" w:rsidR="00EE2E7A" w:rsidRPr="00FF57C5" w:rsidRDefault="00EE2E7A" w:rsidP="000E169E">
            <w:pPr>
              <w:jc w:val="center"/>
              <w:rPr>
                <w:color w:val="000000"/>
                <w:sz w:val="28"/>
                <w:szCs w:val="28"/>
              </w:rPr>
            </w:pPr>
            <w:r w:rsidRPr="00FF57C5">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B9D690" w14:textId="77777777" w:rsidR="00EE2E7A" w:rsidRPr="00FF57C5" w:rsidRDefault="00EE2E7A" w:rsidP="000E169E">
            <w:pPr>
              <w:jc w:val="center"/>
              <w:rPr>
                <w:color w:val="000000"/>
                <w:sz w:val="28"/>
                <w:szCs w:val="28"/>
              </w:rPr>
            </w:pPr>
            <w:r w:rsidRPr="00FF57C5">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692914" w14:textId="77777777" w:rsidR="00EE2E7A" w:rsidRPr="00FF57C5" w:rsidRDefault="00EE2E7A" w:rsidP="000E169E">
            <w:pPr>
              <w:jc w:val="center"/>
              <w:rPr>
                <w:color w:val="000000"/>
                <w:sz w:val="28"/>
                <w:szCs w:val="28"/>
              </w:rPr>
            </w:pPr>
            <w:r w:rsidRPr="00FF57C5">
              <w:rPr>
                <w:color w:val="000000"/>
                <w:sz w:val="28"/>
                <w:szCs w:val="28"/>
              </w:rPr>
              <w:t>6</w:t>
            </w:r>
          </w:p>
        </w:tc>
      </w:tr>
      <w:tr w:rsidR="00EE2E7A" w:rsidRPr="00FF57C5" w14:paraId="271EBA3F"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D30CFB" w14:textId="77777777" w:rsidR="00EE2E7A" w:rsidRPr="00FF57C5" w:rsidRDefault="00EE2E7A" w:rsidP="000E169E">
            <w:pPr>
              <w:jc w:val="center"/>
              <w:rPr>
                <w:sz w:val="28"/>
                <w:szCs w:val="28"/>
              </w:rPr>
            </w:pPr>
            <w:r w:rsidRPr="00FF57C5">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A5B80D" w14:textId="77777777" w:rsidR="00EE2E7A" w:rsidRPr="00FF57C5" w:rsidRDefault="00EE2E7A" w:rsidP="000E169E">
            <w:pPr>
              <w:rPr>
                <w:sz w:val="28"/>
                <w:szCs w:val="28"/>
              </w:rPr>
            </w:pPr>
            <w:r w:rsidRPr="00FF57C5">
              <w:rPr>
                <w:sz w:val="28"/>
                <w:szCs w:val="28"/>
              </w:rPr>
              <w:t>МУП «Городское тепловое хозяйство» (г. Прокопьевск), ИНН 4223121302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928D69"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47C1F3" w14:textId="77777777" w:rsidR="00EE2E7A" w:rsidRPr="00FF57C5" w:rsidRDefault="00EE2E7A" w:rsidP="000E169E">
            <w:pPr>
              <w:jc w:val="center"/>
              <w:rPr>
                <w:sz w:val="28"/>
                <w:szCs w:val="28"/>
              </w:rPr>
            </w:pPr>
            <w:r w:rsidRPr="00FF57C5">
              <w:rPr>
                <w:sz w:val="28"/>
                <w:szCs w:val="28"/>
              </w:rPr>
              <w:t>6,821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E841B9" w14:textId="77777777" w:rsidR="00EE2E7A" w:rsidRPr="00FF57C5" w:rsidRDefault="00EE2E7A" w:rsidP="000E169E">
            <w:pPr>
              <w:jc w:val="center"/>
              <w:rPr>
                <w:sz w:val="28"/>
                <w:szCs w:val="28"/>
              </w:rPr>
            </w:pPr>
            <w:r w:rsidRPr="00FF57C5">
              <w:rPr>
                <w:sz w:val="28"/>
                <w:szCs w:val="28"/>
              </w:rPr>
              <w:t>5,683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2E23C4" w14:textId="77777777" w:rsidR="00EE2E7A" w:rsidRPr="00FF57C5" w:rsidRDefault="00EE2E7A" w:rsidP="000E169E">
            <w:pPr>
              <w:jc w:val="center"/>
              <w:rPr>
                <w:sz w:val="28"/>
                <w:szCs w:val="28"/>
              </w:rPr>
            </w:pPr>
            <w:r w:rsidRPr="00FF57C5">
              <w:rPr>
                <w:sz w:val="28"/>
                <w:szCs w:val="28"/>
              </w:rPr>
              <w:t>1,138</w:t>
            </w:r>
          </w:p>
        </w:tc>
      </w:tr>
      <w:tr w:rsidR="00EE2E7A" w:rsidRPr="00FF57C5" w14:paraId="5E164485"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DBC486" w14:textId="77777777" w:rsidR="00EE2E7A" w:rsidRPr="00FF57C5" w:rsidRDefault="00EE2E7A" w:rsidP="000E169E">
            <w:pPr>
              <w:jc w:val="center"/>
              <w:rPr>
                <w:sz w:val="28"/>
                <w:szCs w:val="28"/>
              </w:rPr>
            </w:pPr>
            <w:r w:rsidRPr="00FF57C5">
              <w:rPr>
                <w:sz w:val="28"/>
                <w:szCs w:val="28"/>
              </w:rPr>
              <w:t>2</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0F2703" w14:textId="77777777" w:rsidR="00EE2E7A" w:rsidRPr="00FF57C5" w:rsidRDefault="00EE2E7A" w:rsidP="000E169E">
            <w:pPr>
              <w:rPr>
                <w:sz w:val="28"/>
                <w:szCs w:val="28"/>
              </w:rPr>
            </w:pPr>
            <w:r w:rsidRPr="00FF57C5">
              <w:rPr>
                <w:sz w:val="28"/>
                <w:szCs w:val="28"/>
              </w:rPr>
              <w:t>МУП «Яйская теплоснабжающая организация» Яйского городского поселения, ИНН 4246022072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58923A" w14:textId="77777777" w:rsidR="00EE2E7A" w:rsidRPr="00FF57C5" w:rsidRDefault="00EE2E7A" w:rsidP="000E169E">
            <w:pPr>
              <w:jc w:val="center"/>
              <w:rPr>
                <w:color w:val="000000"/>
                <w:sz w:val="28"/>
                <w:szCs w:val="28"/>
              </w:rPr>
            </w:pPr>
            <w:r w:rsidRPr="00FF57C5">
              <w:rPr>
                <w:color w:val="000000"/>
                <w:sz w:val="28"/>
                <w:szCs w:val="28"/>
              </w:rPr>
              <w:t>Бурый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EEA9BC" w14:textId="77777777" w:rsidR="00EE2E7A" w:rsidRPr="00FF57C5" w:rsidRDefault="00EE2E7A" w:rsidP="000E169E">
            <w:pPr>
              <w:jc w:val="center"/>
              <w:rPr>
                <w:sz w:val="28"/>
                <w:szCs w:val="28"/>
              </w:rPr>
            </w:pPr>
            <w:r w:rsidRPr="00FF57C5">
              <w:rPr>
                <w:sz w:val="28"/>
                <w:szCs w:val="28"/>
              </w:rPr>
              <w:t>4,153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29C5D" w14:textId="77777777" w:rsidR="00EE2E7A" w:rsidRPr="00FF57C5" w:rsidRDefault="00EE2E7A" w:rsidP="000E169E">
            <w:pPr>
              <w:jc w:val="center"/>
              <w:rPr>
                <w:sz w:val="28"/>
                <w:szCs w:val="28"/>
              </w:rPr>
            </w:pPr>
            <w:r w:rsidRPr="00FF57C5">
              <w:rPr>
                <w:sz w:val="28"/>
                <w:szCs w:val="28"/>
              </w:rPr>
              <w:t>3,661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657A6B" w14:textId="77777777" w:rsidR="00EE2E7A" w:rsidRPr="00FF57C5" w:rsidRDefault="00EE2E7A" w:rsidP="000E169E">
            <w:pPr>
              <w:jc w:val="center"/>
              <w:rPr>
                <w:sz w:val="28"/>
                <w:szCs w:val="28"/>
              </w:rPr>
            </w:pPr>
            <w:r w:rsidRPr="00FF57C5">
              <w:rPr>
                <w:sz w:val="28"/>
                <w:szCs w:val="28"/>
              </w:rPr>
              <w:t>0,492</w:t>
            </w:r>
          </w:p>
        </w:tc>
      </w:tr>
      <w:tr w:rsidR="00EE2E7A" w:rsidRPr="00FF57C5" w14:paraId="4AF2311C"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4F8081" w14:textId="77777777" w:rsidR="00EE2E7A" w:rsidRPr="00FF57C5" w:rsidRDefault="00EE2E7A" w:rsidP="000E169E">
            <w:pPr>
              <w:jc w:val="center"/>
              <w:rPr>
                <w:sz w:val="28"/>
                <w:szCs w:val="28"/>
              </w:rPr>
            </w:pPr>
            <w:r w:rsidRPr="00FF57C5">
              <w:rPr>
                <w:sz w:val="28"/>
                <w:szCs w:val="28"/>
              </w:rPr>
              <w:t>3</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194B3" w14:textId="77777777" w:rsidR="00EE2E7A" w:rsidRPr="00FF57C5" w:rsidRDefault="00EE2E7A" w:rsidP="000E169E">
            <w:pPr>
              <w:rPr>
                <w:sz w:val="28"/>
                <w:szCs w:val="28"/>
              </w:rPr>
            </w:pPr>
            <w:r w:rsidRPr="00FF57C5">
              <w:rPr>
                <w:color w:val="000000"/>
                <w:sz w:val="28"/>
                <w:szCs w:val="28"/>
              </w:rPr>
              <w:t>МУП ОГО «Теплоэнерго» (г. Осинники), ИНН</w:t>
            </w:r>
            <w:r w:rsidRPr="00FF57C5">
              <w:rPr>
                <w:sz w:val="28"/>
                <w:szCs w:val="28"/>
              </w:rPr>
              <w:t xml:space="preserve"> </w:t>
            </w:r>
            <w:r w:rsidRPr="00FF57C5">
              <w:rPr>
                <w:color w:val="000000"/>
                <w:sz w:val="28"/>
                <w:szCs w:val="28"/>
              </w:rPr>
              <w:t>4222016746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B28DF0"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FC1424" w14:textId="77777777" w:rsidR="00EE2E7A" w:rsidRPr="00FF57C5" w:rsidRDefault="00EE2E7A" w:rsidP="000E169E">
            <w:pPr>
              <w:jc w:val="center"/>
              <w:rPr>
                <w:sz w:val="28"/>
                <w:szCs w:val="28"/>
              </w:rPr>
            </w:pPr>
            <w:r w:rsidRPr="00FF57C5">
              <w:rPr>
                <w:sz w:val="28"/>
                <w:szCs w:val="28"/>
              </w:rPr>
              <w:t>4,881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9D8EC1" w14:textId="77777777" w:rsidR="00EE2E7A" w:rsidRPr="00FF57C5" w:rsidRDefault="00EE2E7A" w:rsidP="000E169E">
            <w:pPr>
              <w:jc w:val="center"/>
              <w:rPr>
                <w:sz w:val="28"/>
                <w:szCs w:val="28"/>
              </w:rPr>
            </w:pPr>
            <w:r w:rsidRPr="00FF57C5">
              <w:rPr>
                <w:sz w:val="28"/>
                <w:szCs w:val="28"/>
              </w:rPr>
              <w:t>4,207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A6E9C" w14:textId="77777777" w:rsidR="00EE2E7A" w:rsidRPr="00FF57C5" w:rsidRDefault="00EE2E7A" w:rsidP="000E169E">
            <w:pPr>
              <w:jc w:val="center"/>
              <w:rPr>
                <w:sz w:val="28"/>
                <w:szCs w:val="28"/>
              </w:rPr>
            </w:pPr>
            <w:r w:rsidRPr="00FF57C5">
              <w:rPr>
                <w:sz w:val="28"/>
                <w:szCs w:val="28"/>
              </w:rPr>
              <w:t>0,674</w:t>
            </w:r>
          </w:p>
        </w:tc>
      </w:tr>
      <w:tr w:rsidR="00EE2E7A" w:rsidRPr="00FF57C5" w14:paraId="51C3FC89"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52E23A" w14:textId="77777777" w:rsidR="00EE2E7A" w:rsidRPr="00FF57C5" w:rsidRDefault="00EE2E7A" w:rsidP="000E169E">
            <w:pPr>
              <w:jc w:val="center"/>
              <w:rPr>
                <w:sz w:val="28"/>
                <w:szCs w:val="28"/>
              </w:rPr>
            </w:pPr>
            <w:r w:rsidRPr="00FF57C5">
              <w:rPr>
                <w:sz w:val="28"/>
                <w:szCs w:val="28"/>
              </w:rPr>
              <w:t>4</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BDA9DB" w14:textId="77777777" w:rsidR="00EE2E7A" w:rsidRPr="00FF57C5" w:rsidRDefault="00EE2E7A" w:rsidP="000E169E">
            <w:pPr>
              <w:rPr>
                <w:sz w:val="28"/>
                <w:szCs w:val="28"/>
              </w:rPr>
            </w:pPr>
            <w:r w:rsidRPr="00FF57C5">
              <w:rPr>
                <w:sz w:val="28"/>
                <w:szCs w:val="28"/>
              </w:rPr>
              <w:t>МКП «Теплосеть» КГО (г. Калтан)</w:t>
            </w:r>
            <w:r w:rsidRPr="00FF57C5">
              <w:rPr>
                <w:color w:val="000000"/>
                <w:sz w:val="28"/>
                <w:szCs w:val="28"/>
              </w:rPr>
              <w:t>, ИНН</w:t>
            </w:r>
            <w:r w:rsidRPr="00FF57C5">
              <w:rPr>
                <w:sz w:val="28"/>
                <w:szCs w:val="28"/>
              </w:rPr>
              <w:t xml:space="preserve"> </w:t>
            </w:r>
            <w:r w:rsidRPr="00FF57C5">
              <w:rPr>
                <w:color w:val="000000"/>
                <w:sz w:val="28"/>
                <w:szCs w:val="28"/>
              </w:rPr>
              <w:t>4222016778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2A07C8"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79599A" w14:textId="77777777" w:rsidR="00EE2E7A" w:rsidRPr="00FF57C5" w:rsidRDefault="00EE2E7A" w:rsidP="000E169E">
            <w:pPr>
              <w:jc w:val="center"/>
              <w:rPr>
                <w:sz w:val="28"/>
                <w:szCs w:val="28"/>
              </w:rPr>
            </w:pPr>
            <w:r w:rsidRPr="00FF57C5">
              <w:rPr>
                <w:sz w:val="28"/>
                <w:szCs w:val="28"/>
              </w:rPr>
              <w:t>3,026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F2989" w14:textId="77777777" w:rsidR="00EE2E7A" w:rsidRPr="00FF57C5" w:rsidRDefault="00EE2E7A" w:rsidP="000E169E">
            <w:pPr>
              <w:jc w:val="center"/>
              <w:rPr>
                <w:sz w:val="28"/>
                <w:szCs w:val="28"/>
              </w:rPr>
            </w:pPr>
            <w:r w:rsidRPr="00FF57C5">
              <w:rPr>
                <w:sz w:val="28"/>
                <w:szCs w:val="28"/>
              </w:rPr>
              <w:t>2,606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993646" w14:textId="77777777" w:rsidR="00EE2E7A" w:rsidRPr="00FF57C5" w:rsidRDefault="00EE2E7A" w:rsidP="000E169E">
            <w:pPr>
              <w:jc w:val="center"/>
              <w:rPr>
                <w:sz w:val="28"/>
                <w:szCs w:val="28"/>
              </w:rPr>
            </w:pPr>
            <w:r w:rsidRPr="00FF57C5">
              <w:rPr>
                <w:sz w:val="28"/>
                <w:szCs w:val="28"/>
              </w:rPr>
              <w:t>0,420</w:t>
            </w:r>
          </w:p>
        </w:tc>
      </w:tr>
      <w:tr w:rsidR="00EE2E7A" w:rsidRPr="00FF57C5" w14:paraId="2826FC7B" w14:textId="77777777" w:rsidTr="00EE2E7A">
        <w:trPr>
          <w:trHeight w:val="340"/>
          <w:jc w:val="center"/>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14:paraId="66BBFD31" w14:textId="77777777" w:rsidR="00EE2E7A" w:rsidRPr="00FF57C5" w:rsidRDefault="00EE2E7A" w:rsidP="000E169E">
            <w:pPr>
              <w:jc w:val="center"/>
              <w:rPr>
                <w:sz w:val="28"/>
                <w:szCs w:val="28"/>
              </w:rPr>
            </w:pPr>
            <w:r w:rsidRPr="00FF57C5">
              <w:rPr>
                <w:sz w:val="28"/>
                <w:szCs w:val="28"/>
              </w:rPr>
              <w:t>5</w:t>
            </w:r>
          </w:p>
        </w:tc>
        <w:tc>
          <w:tcPr>
            <w:tcW w:w="416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54ED3071" w14:textId="77777777" w:rsidR="00EE2E7A" w:rsidRPr="00FF57C5" w:rsidRDefault="00EE2E7A" w:rsidP="000E169E">
            <w:pPr>
              <w:rPr>
                <w:sz w:val="28"/>
                <w:szCs w:val="28"/>
              </w:rPr>
            </w:pPr>
            <w:r w:rsidRPr="00FF57C5">
              <w:rPr>
                <w:sz w:val="28"/>
                <w:szCs w:val="28"/>
              </w:rPr>
              <w:t>МУП «Комфорт» (Юргинский муниципальный округ), ИНН 4230026593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68519E" w14:textId="77777777" w:rsidR="00EE2E7A" w:rsidRPr="00FF57C5" w:rsidRDefault="00EE2E7A" w:rsidP="000E169E">
            <w:pPr>
              <w:jc w:val="center"/>
              <w:rPr>
                <w:bCs/>
                <w:sz w:val="28"/>
                <w:szCs w:val="28"/>
              </w:rPr>
            </w:pPr>
            <w:r w:rsidRPr="00FF57C5">
              <w:rPr>
                <w:bCs/>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0FE9D2" w14:textId="77777777" w:rsidR="00EE2E7A" w:rsidRPr="00FF57C5" w:rsidRDefault="00EE2E7A" w:rsidP="000E169E">
            <w:pPr>
              <w:jc w:val="center"/>
              <w:rPr>
                <w:sz w:val="28"/>
                <w:szCs w:val="28"/>
              </w:rPr>
            </w:pPr>
            <w:r w:rsidRPr="00FF57C5">
              <w:rPr>
                <w:sz w:val="28"/>
                <w:szCs w:val="28"/>
              </w:rPr>
              <w:t>5,879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8A0BCF" w14:textId="77777777" w:rsidR="00EE2E7A" w:rsidRPr="00FF57C5" w:rsidRDefault="00EE2E7A" w:rsidP="000E169E">
            <w:pPr>
              <w:jc w:val="center"/>
              <w:rPr>
                <w:sz w:val="28"/>
                <w:szCs w:val="28"/>
              </w:rPr>
            </w:pPr>
            <w:r w:rsidRPr="00FF57C5">
              <w:rPr>
                <w:sz w:val="28"/>
                <w:szCs w:val="28"/>
              </w:rPr>
              <w:t>5,066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F3DB0A" w14:textId="77777777" w:rsidR="00EE2E7A" w:rsidRPr="00FF57C5" w:rsidRDefault="00EE2E7A" w:rsidP="000E169E">
            <w:pPr>
              <w:jc w:val="center"/>
              <w:rPr>
                <w:sz w:val="28"/>
                <w:szCs w:val="28"/>
              </w:rPr>
            </w:pPr>
            <w:r w:rsidRPr="00FF57C5">
              <w:rPr>
                <w:sz w:val="28"/>
                <w:szCs w:val="28"/>
              </w:rPr>
              <w:t>0,813</w:t>
            </w:r>
          </w:p>
        </w:tc>
      </w:tr>
      <w:tr w:rsidR="00EE2E7A" w:rsidRPr="00FF57C5" w14:paraId="11231FDA" w14:textId="77777777" w:rsidTr="00EE2E7A">
        <w:trPr>
          <w:trHeight w:val="340"/>
          <w:jc w:val="center"/>
        </w:trPr>
        <w:tc>
          <w:tcPr>
            <w:tcW w:w="516" w:type="dxa"/>
            <w:vMerge/>
            <w:tcBorders>
              <w:left w:val="single" w:sz="4" w:space="0" w:color="auto"/>
              <w:bottom w:val="single" w:sz="4" w:space="0" w:color="auto"/>
              <w:right w:val="single" w:sz="4" w:space="0" w:color="auto"/>
            </w:tcBorders>
            <w:tcMar>
              <w:left w:w="57" w:type="dxa"/>
              <w:right w:w="57" w:type="dxa"/>
            </w:tcMar>
            <w:vAlign w:val="center"/>
          </w:tcPr>
          <w:p w14:paraId="7AB0B93F" w14:textId="77777777" w:rsidR="00EE2E7A" w:rsidRPr="00FF57C5" w:rsidRDefault="00EE2E7A" w:rsidP="000E169E">
            <w:pPr>
              <w:jc w:val="center"/>
              <w:rPr>
                <w:sz w:val="28"/>
                <w:szCs w:val="28"/>
              </w:rPr>
            </w:pPr>
          </w:p>
        </w:tc>
        <w:tc>
          <w:tcPr>
            <w:tcW w:w="416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68BF996D" w14:textId="77777777" w:rsidR="00EE2E7A" w:rsidRPr="00FF57C5" w:rsidRDefault="00EE2E7A" w:rsidP="000E169E">
            <w:pPr>
              <w:rPr>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6DC809" w14:textId="77777777" w:rsidR="00EE2E7A" w:rsidRPr="00FF57C5" w:rsidRDefault="00EE2E7A" w:rsidP="000E169E">
            <w:pPr>
              <w:jc w:val="center"/>
              <w:rPr>
                <w:color w:val="000000"/>
                <w:sz w:val="28"/>
                <w:szCs w:val="28"/>
              </w:rPr>
            </w:pPr>
            <w:r w:rsidRPr="00FF57C5">
              <w:rPr>
                <w:bCs/>
                <w:sz w:val="28"/>
                <w:szCs w:val="28"/>
              </w:rPr>
              <w:t>Природный газ</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9FC827" w14:textId="77777777" w:rsidR="00EE2E7A" w:rsidRPr="00FF57C5" w:rsidRDefault="00EE2E7A" w:rsidP="000E169E">
            <w:pPr>
              <w:jc w:val="center"/>
              <w:rPr>
                <w:sz w:val="28"/>
                <w:szCs w:val="28"/>
              </w:rPr>
            </w:pPr>
            <w:r w:rsidRPr="00FF57C5">
              <w:rPr>
                <w:sz w:val="28"/>
                <w:szCs w:val="28"/>
              </w:rPr>
              <w:t>0,224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E5390" w14:textId="77777777" w:rsidR="00EE2E7A" w:rsidRPr="00FF57C5" w:rsidRDefault="00EE2E7A" w:rsidP="000E169E">
            <w:pPr>
              <w:jc w:val="center"/>
              <w:rPr>
                <w:sz w:val="28"/>
                <w:szCs w:val="28"/>
              </w:rPr>
            </w:pPr>
            <w:r w:rsidRPr="00FF57C5">
              <w:rPr>
                <w:sz w:val="28"/>
                <w:szCs w:val="28"/>
              </w:rPr>
              <w:t>0,191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89B85" w14:textId="77777777" w:rsidR="00EE2E7A" w:rsidRPr="00FF57C5" w:rsidRDefault="00EE2E7A" w:rsidP="000E169E">
            <w:pPr>
              <w:jc w:val="center"/>
              <w:rPr>
                <w:sz w:val="28"/>
                <w:szCs w:val="28"/>
              </w:rPr>
            </w:pPr>
            <w:r w:rsidRPr="00FF57C5">
              <w:rPr>
                <w:sz w:val="28"/>
                <w:szCs w:val="28"/>
              </w:rPr>
              <w:t>0,033</w:t>
            </w:r>
          </w:p>
        </w:tc>
      </w:tr>
      <w:tr w:rsidR="00EE2E7A" w:rsidRPr="00FF57C5" w14:paraId="15168683" w14:textId="77777777" w:rsidTr="00EE2E7A">
        <w:trPr>
          <w:trHeight w:val="340"/>
          <w:jc w:val="center"/>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14:paraId="0B899C34" w14:textId="77777777" w:rsidR="00EE2E7A" w:rsidRPr="00FF57C5" w:rsidRDefault="00EE2E7A" w:rsidP="000E169E">
            <w:pPr>
              <w:jc w:val="center"/>
              <w:rPr>
                <w:sz w:val="28"/>
                <w:szCs w:val="28"/>
              </w:rPr>
            </w:pPr>
            <w:r w:rsidRPr="00FF57C5">
              <w:rPr>
                <w:sz w:val="28"/>
                <w:szCs w:val="28"/>
              </w:rPr>
              <w:t>6</w:t>
            </w:r>
          </w:p>
        </w:tc>
        <w:tc>
          <w:tcPr>
            <w:tcW w:w="416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93A3E99" w14:textId="77777777" w:rsidR="00EE2E7A" w:rsidRPr="00FF57C5" w:rsidRDefault="00EE2E7A" w:rsidP="000E169E">
            <w:pPr>
              <w:rPr>
                <w:sz w:val="28"/>
                <w:szCs w:val="28"/>
              </w:rPr>
            </w:pPr>
            <w:r w:rsidRPr="00FF57C5">
              <w:rPr>
                <w:sz w:val="28"/>
                <w:szCs w:val="28"/>
              </w:rPr>
              <w:t>ООО «Управление тепловых систем» (г. Междуреченск), ИНН 4205369653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046E8" w14:textId="77777777" w:rsidR="00EE2E7A" w:rsidRPr="00FF57C5" w:rsidRDefault="00EE2E7A" w:rsidP="000E169E">
            <w:pPr>
              <w:jc w:val="center"/>
              <w:rPr>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2CE528" w14:textId="77777777" w:rsidR="00EE2E7A" w:rsidRPr="00FF57C5" w:rsidRDefault="00EE2E7A" w:rsidP="000E169E">
            <w:pPr>
              <w:jc w:val="center"/>
              <w:rPr>
                <w:sz w:val="28"/>
                <w:szCs w:val="28"/>
              </w:rPr>
            </w:pPr>
            <w:r w:rsidRPr="00FF57C5">
              <w:rPr>
                <w:sz w:val="28"/>
                <w:szCs w:val="28"/>
              </w:rPr>
              <w:t>10,307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60162F" w14:textId="77777777" w:rsidR="00EE2E7A" w:rsidRPr="00FF57C5" w:rsidRDefault="00EE2E7A" w:rsidP="000E169E">
            <w:pPr>
              <w:jc w:val="center"/>
              <w:rPr>
                <w:sz w:val="28"/>
                <w:szCs w:val="28"/>
              </w:rPr>
            </w:pPr>
            <w:r w:rsidRPr="00FF57C5">
              <w:rPr>
                <w:sz w:val="28"/>
                <w:szCs w:val="28"/>
              </w:rPr>
              <w:t>8,897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3FDD39" w14:textId="77777777" w:rsidR="00EE2E7A" w:rsidRPr="00FF57C5" w:rsidRDefault="00EE2E7A" w:rsidP="000E169E">
            <w:pPr>
              <w:jc w:val="center"/>
              <w:rPr>
                <w:sz w:val="28"/>
                <w:szCs w:val="28"/>
              </w:rPr>
            </w:pPr>
            <w:r w:rsidRPr="00FF57C5">
              <w:rPr>
                <w:sz w:val="28"/>
                <w:szCs w:val="28"/>
              </w:rPr>
              <w:t>1,410</w:t>
            </w:r>
          </w:p>
        </w:tc>
      </w:tr>
      <w:tr w:rsidR="00EE2E7A" w:rsidRPr="00FF57C5" w14:paraId="06C00129" w14:textId="77777777" w:rsidTr="00EE2E7A">
        <w:trPr>
          <w:trHeight w:val="340"/>
          <w:jc w:val="center"/>
        </w:trPr>
        <w:tc>
          <w:tcPr>
            <w:tcW w:w="516" w:type="dxa"/>
            <w:vMerge/>
            <w:tcBorders>
              <w:left w:val="single" w:sz="4" w:space="0" w:color="auto"/>
              <w:bottom w:val="single" w:sz="4" w:space="0" w:color="auto"/>
              <w:right w:val="single" w:sz="4" w:space="0" w:color="auto"/>
            </w:tcBorders>
            <w:tcMar>
              <w:left w:w="57" w:type="dxa"/>
              <w:right w:w="57" w:type="dxa"/>
            </w:tcMar>
            <w:vAlign w:val="center"/>
          </w:tcPr>
          <w:p w14:paraId="1C3308EA" w14:textId="77777777" w:rsidR="00EE2E7A" w:rsidRPr="00FF57C5" w:rsidRDefault="00EE2E7A" w:rsidP="000E169E">
            <w:pPr>
              <w:jc w:val="center"/>
              <w:rPr>
                <w:sz w:val="28"/>
                <w:szCs w:val="28"/>
              </w:rPr>
            </w:pPr>
          </w:p>
        </w:tc>
        <w:tc>
          <w:tcPr>
            <w:tcW w:w="416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6CE9AAC2" w14:textId="77777777" w:rsidR="00EE2E7A" w:rsidRPr="00FF57C5" w:rsidRDefault="00EE2E7A" w:rsidP="000E169E">
            <w:pPr>
              <w:rPr>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48C5B1" w14:textId="77777777" w:rsidR="00EE2E7A" w:rsidRPr="00FF57C5" w:rsidRDefault="00EE2E7A" w:rsidP="000E169E">
            <w:pPr>
              <w:jc w:val="center"/>
              <w:rPr>
                <w:sz w:val="28"/>
                <w:szCs w:val="28"/>
              </w:rPr>
            </w:pPr>
            <w:r w:rsidRPr="00FF57C5">
              <w:rPr>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502D3" w14:textId="77777777" w:rsidR="00EE2E7A" w:rsidRPr="00FF57C5" w:rsidRDefault="00EE2E7A" w:rsidP="000E169E">
            <w:pPr>
              <w:jc w:val="center"/>
              <w:rPr>
                <w:sz w:val="28"/>
                <w:szCs w:val="28"/>
              </w:rPr>
            </w:pPr>
            <w:r w:rsidRPr="00FF57C5">
              <w:rPr>
                <w:sz w:val="28"/>
                <w:szCs w:val="28"/>
              </w:rPr>
              <w:t>0,019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DA253B" w14:textId="77777777" w:rsidR="00EE2E7A" w:rsidRPr="00FF57C5" w:rsidRDefault="00EE2E7A" w:rsidP="000E169E">
            <w:pPr>
              <w:jc w:val="center"/>
              <w:rPr>
                <w:sz w:val="28"/>
                <w:szCs w:val="28"/>
              </w:rPr>
            </w:pPr>
            <w:r w:rsidRPr="00FF57C5">
              <w:rPr>
                <w:sz w:val="28"/>
                <w:szCs w:val="28"/>
              </w:rPr>
              <w:t>0,016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D31456" w14:textId="77777777" w:rsidR="00EE2E7A" w:rsidRPr="00FF57C5" w:rsidRDefault="00EE2E7A" w:rsidP="000E169E">
            <w:pPr>
              <w:jc w:val="center"/>
              <w:rPr>
                <w:sz w:val="28"/>
                <w:szCs w:val="28"/>
              </w:rPr>
            </w:pPr>
            <w:r w:rsidRPr="00FF57C5">
              <w:rPr>
                <w:sz w:val="28"/>
                <w:szCs w:val="28"/>
              </w:rPr>
              <w:t>0,003</w:t>
            </w:r>
          </w:p>
        </w:tc>
      </w:tr>
      <w:tr w:rsidR="00EE2E7A" w:rsidRPr="00FF57C5" w14:paraId="5A956C33"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0EF9342D" w14:textId="77777777" w:rsidR="00EE2E7A" w:rsidRPr="00FF57C5" w:rsidRDefault="00EE2E7A" w:rsidP="000E169E">
            <w:pPr>
              <w:jc w:val="center"/>
              <w:rPr>
                <w:sz w:val="28"/>
                <w:szCs w:val="28"/>
              </w:rPr>
            </w:pPr>
            <w:r w:rsidRPr="00FF57C5">
              <w:rPr>
                <w:sz w:val="28"/>
                <w:szCs w:val="28"/>
              </w:rPr>
              <w:t>7</w:t>
            </w:r>
          </w:p>
        </w:tc>
        <w:tc>
          <w:tcPr>
            <w:tcW w:w="4162" w:type="dxa"/>
            <w:tcBorders>
              <w:left w:val="single" w:sz="4" w:space="0" w:color="auto"/>
              <w:right w:val="single" w:sz="4" w:space="0" w:color="auto"/>
            </w:tcBorders>
            <w:shd w:val="clear" w:color="auto" w:fill="auto"/>
            <w:tcMar>
              <w:left w:w="57" w:type="dxa"/>
              <w:right w:w="57" w:type="dxa"/>
            </w:tcMar>
            <w:vAlign w:val="center"/>
          </w:tcPr>
          <w:p w14:paraId="09535142" w14:textId="77777777" w:rsidR="00EE2E7A" w:rsidRPr="00FF57C5" w:rsidRDefault="00EE2E7A" w:rsidP="000E169E">
            <w:pPr>
              <w:autoSpaceDE w:val="0"/>
              <w:autoSpaceDN w:val="0"/>
              <w:adjustRightInd w:val="0"/>
              <w:rPr>
                <w:sz w:val="28"/>
                <w:szCs w:val="28"/>
              </w:rPr>
            </w:pPr>
            <w:r w:rsidRPr="00FF57C5">
              <w:rPr>
                <w:sz w:val="28"/>
                <w:szCs w:val="28"/>
              </w:rPr>
              <w:t>АО «Каскад-Энерго» (г. Анжеро-Судженск), ИНН 4246003760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60F936" w14:textId="77777777" w:rsidR="00EE2E7A" w:rsidRPr="00FF57C5" w:rsidRDefault="00EE2E7A" w:rsidP="000E169E">
            <w:pPr>
              <w:jc w:val="center"/>
              <w:rPr>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457B37" w14:textId="77777777" w:rsidR="00EE2E7A" w:rsidRPr="00FF57C5" w:rsidRDefault="00EE2E7A" w:rsidP="000E169E">
            <w:pPr>
              <w:jc w:val="center"/>
              <w:rPr>
                <w:sz w:val="28"/>
                <w:szCs w:val="28"/>
              </w:rPr>
            </w:pPr>
            <w:r w:rsidRPr="00FF57C5">
              <w:rPr>
                <w:sz w:val="28"/>
                <w:szCs w:val="28"/>
              </w:rPr>
              <w:t>2,296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94A459" w14:textId="77777777" w:rsidR="00EE2E7A" w:rsidRPr="00FF57C5" w:rsidRDefault="00EE2E7A" w:rsidP="000E169E">
            <w:pPr>
              <w:jc w:val="center"/>
              <w:rPr>
                <w:sz w:val="28"/>
                <w:szCs w:val="28"/>
              </w:rPr>
            </w:pPr>
            <w:r w:rsidRPr="00FF57C5">
              <w:rPr>
                <w:sz w:val="28"/>
                <w:szCs w:val="28"/>
              </w:rPr>
              <w:t>1,742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1F374" w14:textId="77777777" w:rsidR="00EE2E7A" w:rsidRPr="00FF57C5" w:rsidRDefault="00EE2E7A" w:rsidP="000E169E">
            <w:pPr>
              <w:jc w:val="center"/>
              <w:rPr>
                <w:sz w:val="28"/>
                <w:szCs w:val="28"/>
              </w:rPr>
            </w:pPr>
            <w:r w:rsidRPr="00FF57C5">
              <w:rPr>
                <w:sz w:val="28"/>
                <w:szCs w:val="28"/>
              </w:rPr>
              <w:t>0,554</w:t>
            </w:r>
          </w:p>
        </w:tc>
      </w:tr>
      <w:tr w:rsidR="00EE2E7A" w:rsidRPr="00FF57C5" w14:paraId="7982085E"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3164D02C" w14:textId="77777777" w:rsidR="00EE2E7A" w:rsidRPr="00FF57C5" w:rsidRDefault="00EE2E7A" w:rsidP="000E169E">
            <w:pPr>
              <w:jc w:val="center"/>
              <w:rPr>
                <w:sz w:val="28"/>
                <w:szCs w:val="28"/>
              </w:rPr>
            </w:pPr>
            <w:r w:rsidRPr="00FF57C5">
              <w:rPr>
                <w:sz w:val="28"/>
                <w:szCs w:val="28"/>
              </w:rPr>
              <w:t>8</w:t>
            </w:r>
          </w:p>
        </w:tc>
        <w:tc>
          <w:tcPr>
            <w:tcW w:w="4162" w:type="dxa"/>
            <w:tcBorders>
              <w:left w:val="single" w:sz="4" w:space="0" w:color="auto"/>
              <w:right w:val="single" w:sz="4" w:space="0" w:color="auto"/>
            </w:tcBorders>
            <w:shd w:val="clear" w:color="auto" w:fill="auto"/>
            <w:tcMar>
              <w:left w:w="57" w:type="dxa"/>
              <w:right w:w="57" w:type="dxa"/>
            </w:tcMar>
            <w:vAlign w:val="center"/>
          </w:tcPr>
          <w:p w14:paraId="0392F431" w14:textId="77777777" w:rsidR="00EE2E7A" w:rsidRPr="00FF57C5" w:rsidRDefault="00EE2E7A" w:rsidP="000E169E">
            <w:pPr>
              <w:autoSpaceDE w:val="0"/>
              <w:autoSpaceDN w:val="0"/>
              <w:adjustRightInd w:val="0"/>
              <w:rPr>
                <w:sz w:val="28"/>
                <w:szCs w:val="28"/>
              </w:rPr>
            </w:pPr>
            <w:r w:rsidRPr="00FF57C5">
              <w:rPr>
                <w:sz w:val="28"/>
                <w:szCs w:val="28"/>
              </w:rPr>
              <w:t>ООО «</w:t>
            </w:r>
            <w:proofErr w:type="spellStart"/>
            <w:r w:rsidRPr="00FF57C5">
              <w:rPr>
                <w:sz w:val="28"/>
                <w:szCs w:val="28"/>
              </w:rPr>
              <w:t>Теплоресурс</w:t>
            </w:r>
            <w:proofErr w:type="spellEnd"/>
            <w:r w:rsidRPr="00FF57C5">
              <w:rPr>
                <w:sz w:val="28"/>
                <w:szCs w:val="28"/>
              </w:rPr>
              <w:t>» (Гурьевский муниципальный округ), ИНН 4202042410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AEA4DD"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F77A71" w14:textId="77777777" w:rsidR="00EE2E7A" w:rsidRPr="00FF57C5" w:rsidRDefault="00EE2E7A" w:rsidP="000E169E">
            <w:pPr>
              <w:jc w:val="center"/>
              <w:rPr>
                <w:sz w:val="28"/>
                <w:szCs w:val="28"/>
              </w:rPr>
            </w:pPr>
            <w:r w:rsidRPr="00FF57C5">
              <w:rPr>
                <w:sz w:val="28"/>
                <w:szCs w:val="28"/>
              </w:rPr>
              <w:t>6,022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117D1" w14:textId="77777777" w:rsidR="00EE2E7A" w:rsidRPr="00FF57C5" w:rsidRDefault="00EE2E7A" w:rsidP="000E169E">
            <w:pPr>
              <w:jc w:val="center"/>
              <w:rPr>
                <w:sz w:val="28"/>
                <w:szCs w:val="28"/>
              </w:rPr>
            </w:pPr>
            <w:r w:rsidRPr="00FF57C5">
              <w:rPr>
                <w:sz w:val="28"/>
                <w:szCs w:val="28"/>
              </w:rPr>
              <w:t>5,197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9B93CD" w14:textId="77777777" w:rsidR="00EE2E7A" w:rsidRPr="00FF57C5" w:rsidRDefault="00EE2E7A" w:rsidP="000E169E">
            <w:pPr>
              <w:jc w:val="center"/>
              <w:rPr>
                <w:sz w:val="28"/>
                <w:szCs w:val="28"/>
              </w:rPr>
            </w:pPr>
            <w:r w:rsidRPr="00FF57C5">
              <w:rPr>
                <w:sz w:val="28"/>
                <w:szCs w:val="28"/>
              </w:rPr>
              <w:t>0,825</w:t>
            </w:r>
          </w:p>
        </w:tc>
      </w:tr>
      <w:tr w:rsidR="00EE2E7A" w:rsidRPr="00FF57C5" w14:paraId="1D3E597F" w14:textId="77777777" w:rsidTr="00EE2E7A">
        <w:trPr>
          <w:trHeight w:val="340"/>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8809BE" w14:textId="77777777" w:rsidR="00EE2E7A" w:rsidRPr="00FF57C5" w:rsidRDefault="00EE2E7A" w:rsidP="000E169E">
            <w:pPr>
              <w:jc w:val="center"/>
              <w:rPr>
                <w:sz w:val="28"/>
                <w:szCs w:val="28"/>
              </w:rPr>
            </w:pPr>
            <w:r w:rsidRPr="00FF57C5">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EA80C9" w14:textId="77777777" w:rsidR="00EE2E7A" w:rsidRPr="00FF57C5" w:rsidRDefault="00EE2E7A" w:rsidP="000E169E">
            <w:pPr>
              <w:jc w:val="center"/>
              <w:rPr>
                <w:sz w:val="28"/>
                <w:szCs w:val="28"/>
              </w:rPr>
            </w:pPr>
            <w:r w:rsidRPr="00FF57C5">
              <w:rPr>
                <w:sz w:val="28"/>
                <w:szCs w:val="28"/>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5B72CB" w14:textId="77777777" w:rsidR="00EE2E7A" w:rsidRPr="00FF57C5" w:rsidRDefault="00EE2E7A" w:rsidP="000E169E">
            <w:pPr>
              <w:ind w:left="-108" w:right="-107"/>
              <w:jc w:val="center"/>
              <w:rPr>
                <w:bCs/>
                <w:sz w:val="28"/>
                <w:szCs w:val="28"/>
              </w:rPr>
            </w:pPr>
            <w:r w:rsidRPr="00FF57C5">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4F8C12" w14:textId="77777777" w:rsidR="00EE2E7A" w:rsidRPr="00FF57C5" w:rsidRDefault="00EE2E7A" w:rsidP="000E169E">
            <w:pPr>
              <w:jc w:val="center"/>
              <w:rPr>
                <w:color w:val="000000"/>
                <w:sz w:val="28"/>
                <w:szCs w:val="28"/>
              </w:rPr>
            </w:pPr>
            <w:r w:rsidRPr="00FF57C5">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BD5C76" w14:textId="77777777" w:rsidR="00EE2E7A" w:rsidRPr="00FF57C5" w:rsidRDefault="00EE2E7A" w:rsidP="000E169E">
            <w:pPr>
              <w:jc w:val="center"/>
              <w:rPr>
                <w:color w:val="000000"/>
                <w:sz w:val="28"/>
                <w:szCs w:val="28"/>
              </w:rPr>
            </w:pPr>
            <w:r w:rsidRPr="00FF57C5">
              <w:rPr>
                <w:color w:val="000000"/>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91177A" w14:textId="77777777" w:rsidR="00EE2E7A" w:rsidRPr="00FF57C5" w:rsidRDefault="00EE2E7A" w:rsidP="000E169E">
            <w:pPr>
              <w:jc w:val="center"/>
              <w:rPr>
                <w:color w:val="000000"/>
                <w:sz w:val="28"/>
                <w:szCs w:val="28"/>
              </w:rPr>
            </w:pPr>
            <w:r w:rsidRPr="00FF57C5">
              <w:rPr>
                <w:color w:val="000000"/>
                <w:sz w:val="28"/>
                <w:szCs w:val="28"/>
              </w:rPr>
              <w:t>6</w:t>
            </w:r>
          </w:p>
        </w:tc>
      </w:tr>
      <w:tr w:rsidR="00EE2E7A" w:rsidRPr="00FF57C5" w14:paraId="23AB68BE"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7BFC1D1F" w14:textId="77777777" w:rsidR="00EE2E7A" w:rsidRPr="00FF57C5" w:rsidRDefault="00EE2E7A" w:rsidP="000E169E">
            <w:pPr>
              <w:jc w:val="center"/>
              <w:rPr>
                <w:sz w:val="28"/>
                <w:szCs w:val="28"/>
              </w:rPr>
            </w:pPr>
            <w:r w:rsidRPr="00FF57C5">
              <w:rPr>
                <w:sz w:val="28"/>
                <w:szCs w:val="28"/>
              </w:rPr>
              <w:lastRenderedPageBreak/>
              <w:t>9</w:t>
            </w:r>
          </w:p>
        </w:tc>
        <w:tc>
          <w:tcPr>
            <w:tcW w:w="4162" w:type="dxa"/>
            <w:tcBorders>
              <w:left w:val="single" w:sz="4" w:space="0" w:color="auto"/>
              <w:right w:val="single" w:sz="4" w:space="0" w:color="auto"/>
            </w:tcBorders>
            <w:shd w:val="clear" w:color="auto" w:fill="auto"/>
            <w:tcMar>
              <w:left w:w="57" w:type="dxa"/>
              <w:right w:w="57" w:type="dxa"/>
            </w:tcMar>
            <w:vAlign w:val="center"/>
          </w:tcPr>
          <w:p w14:paraId="11F6331D" w14:textId="77777777" w:rsidR="00EE2E7A" w:rsidRPr="00FF57C5" w:rsidRDefault="00EE2E7A" w:rsidP="000E169E">
            <w:pPr>
              <w:autoSpaceDE w:val="0"/>
              <w:autoSpaceDN w:val="0"/>
              <w:adjustRightInd w:val="0"/>
              <w:rPr>
                <w:sz w:val="28"/>
                <w:szCs w:val="28"/>
              </w:rPr>
            </w:pPr>
            <w:r w:rsidRPr="00FF57C5">
              <w:rPr>
                <w:sz w:val="28"/>
                <w:szCs w:val="28"/>
              </w:rPr>
              <w:t>ЗАО «Тяжинское ДРСУ» (</w:t>
            </w:r>
            <w:proofErr w:type="spellStart"/>
            <w:r w:rsidRPr="00FF57C5">
              <w:rPr>
                <w:sz w:val="28"/>
                <w:szCs w:val="28"/>
              </w:rPr>
              <w:t>п.г.т</w:t>
            </w:r>
            <w:proofErr w:type="spellEnd"/>
            <w:r w:rsidRPr="00FF57C5">
              <w:rPr>
                <w:sz w:val="28"/>
                <w:szCs w:val="28"/>
              </w:rPr>
              <w:t>. Тяжинский), ИНН 4243005819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1394F6" w14:textId="77777777" w:rsidR="00EE2E7A" w:rsidRPr="00FF57C5" w:rsidRDefault="00EE2E7A" w:rsidP="000E169E">
            <w:pPr>
              <w:jc w:val="center"/>
              <w:rPr>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66866" w14:textId="77777777" w:rsidR="00EE2E7A" w:rsidRPr="00FF57C5" w:rsidRDefault="00EE2E7A" w:rsidP="000E169E">
            <w:pPr>
              <w:jc w:val="center"/>
              <w:rPr>
                <w:sz w:val="28"/>
                <w:szCs w:val="28"/>
              </w:rPr>
            </w:pPr>
            <w:r w:rsidRPr="00FF57C5">
              <w:rPr>
                <w:sz w:val="28"/>
                <w:szCs w:val="28"/>
              </w:rPr>
              <w:t>0,175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1FF264" w14:textId="77777777" w:rsidR="00EE2E7A" w:rsidRPr="00FF57C5" w:rsidRDefault="00EE2E7A" w:rsidP="000E169E">
            <w:pPr>
              <w:jc w:val="center"/>
              <w:rPr>
                <w:sz w:val="28"/>
                <w:szCs w:val="28"/>
              </w:rPr>
            </w:pPr>
            <w:r w:rsidRPr="00FF57C5">
              <w:rPr>
                <w:sz w:val="28"/>
                <w:szCs w:val="28"/>
              </w:rPr>
              <w:t>0,150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A297EF" w14:textId="77777777" w:rsidR="00EE2E7A" w:rsidRPr="00FF57C5" w:rsidRDefault="00EE2E7A" w:rsidP="000E169E">
            <w:pPr>
              <w:jc w:val="center"/>
              <w:rPr>
                <w:sz w:val="28"/>
                <w:szCs w:val="28"/>
              </w:rPr>
            </w:pPr>
            <w:r w:rsidRPr="00FF57C5">
              <w:rPr>
                <w:sz w:val="28"/>
                <w:szCs w:val="28"/>
              </w:rPr>
              <w:t>0,025</w:t>
            </w:r>
          </w:p>
        </w:tc>
      </w:tr>
      <w:tr w:rsidR="00EE2E7A" w:rsidRPr="00FF57C5" w14:paraId="5A9B0CA8"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01DE0E5B" w14:textId="77777777" w:rsidR="00EE2E7A" w:rsidRPr="00FF57C5" w:rsidRDefault="00EE2E7A" w:rsidP="000E169E">
            <w:pPr>
              <w:jc w:val="center"/>
              <w:rPr>
                <w:sz w:val="28"/>
                <w:szCs w:val="28"/>
              </w:rPr>
            </w:pPr>
            <w:r w:rsidRPr="00FF57C5">
              <w:rPr>
                <w:sz w:val="28"/>
                <w:szCs w:val="28"/>
              </w:rPr>
              <w:t>10</w:t>
            </w:r>
          </w:p>
        </w:tc>
        <w:tc>
          <w:tcPr>
            <w:tcW w:w="4162" w:type="dxa"/>
            <w:tcBorders>
              <w:left w:val="single" w:sz="4" w:space="0" w:color="auto"/>
              <w:right w:val="single" w:sz="4" w:space="0" w:color="auto"/>
            </w:tcBorders>
            <w:shd w:val="clear" w:color="auto" w:fill="auto"/>
            <w:tcMar>
              <w:left w:w="57" w:type="dxa"/>
              <w:right w:w="57" w:type="dxa"/>
            </w:tcMar>
            <w:vAlign w:val="center"/>
          </w:tcPr>
          <w:p w14:paraId="3ED9578E" w14:textId="77777777" w:rsidR="00EE2E7A" w:rsidRPr="00FF57C5" w:rsidRDefault="00EE2E7A" w:rsidP="000E169E">
            <w:pPr>
              <w:autoSpaceDE w:val="0"/>
              <w:autoSpaceDN w:val="0"/>
              <w:adjustRightInd w:val="0"/>
              <w:rPr>
                <w:sz w:val="28"/>
                <w:szCs w:val="28"/>
              </w:rPr>
            </w:pPr>
            <w:r w:rsidRPr="00FF57C5">
              <w:rPr>
                <w:sz w:val="28"/>
                <w:szCs w:val="28"/>
              </w:rPr>
              <w:t>ООО «</w:t>
            </w:r>
            <w:proofErr w:type="spellStart"/>
            <w:r w:rsidRPr="00FF57C5">
              <w:rPr>
                <w:sz w:val="28"/>
                <w:szCs w:val="28"/>
              </w:rPr>
              <w:t>СибСтройСервис</w:t>
            </w:r>
            <w:proofErr w:type="spellEnd"/>
            <w:r w:rsidRPr="00FF57C5">
              <w:rPr>
                <w:sz w:val="28"/>
                <w:szCs w:val="28"/>
              </w:rPr>
              <w:t xml:space="preserve">» </w:t>
            </w:r>
          </w:p>
          <w:p w14:paraId="3300B9A8" w14:textId="77777777" w:rsidR="00EE2E7A" w:rsidRPr="00FF57C5" w:rsidRDefault="00EE2E7A" w:rsidP="000E169E">
            <w:pPr>
              <w:autoSpaceDE w:val="0"/>
              <w:autoSpaceDN w:val="0"/>
              <w:adjustRightInd w:val="0"/>
              <w:rPr>
                <w:sz w:val="28"/>
                <w:szCs w:val="28"/>
              </w:rPr>
            </w:pPr>
            <w:r w:rsidRPr="00FF57C5">
              <w:rPr>
                <w:sz w:val="28"/>
                <w:szCs w:val="28"/>
              </w:rPr>
              <w:t>(г. Киселевск), ИНН 4211022988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F2F0F"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1D21CD" w14:textId="77777777" w:rsidR="00EE2E7A" w:rsidRPr="00FF57C5" w:rsidRDefault="00EE2E7A" w:rsidP="000E169E">
            <w:pPr>
              <w:jc w:val="center"/>
              <w:rPr>
                <w:sz w:val="28"/>
                <w:szCs w:val="28"/>
              </w:rPr>
            </w:pPr>
            <w:r w:rsidRPr="00FF57C5">
              <w:rPr>
                <w:sz w:val="28"/>
                <w:szCs w:val="28"/>
              </w:rPr>
              <w:t>1,550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676AA" w14:textId="77777777" w:rsidR="00EE2E7A" w:rsidRPr="00FF57C5" w:rsidRDefault="00EE2E7A" w:rsidP="000E169E">
            <w:pPr>
              <w:jc w:val="center"/>
              <w:rPr>
                <w:sz w:val="28"/>
                <w:szCs w:val="28"/>
              </w:rPr>
            </w:pPr>
            <w:r w:rsidRPr="00FF57C5">
              <w:rPr>
                <w:sz w:val="28"/>
                <w:szCs w:val="28"/>
              </w:rPr>
              <w:t>1,350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230C49" w14:textId="77777777" w:rsidR="00EE2E7A" w:rsidRPr="00FF57C5" w:rsidRDefault="00EE2E7A" w:rsidP="000E169E">
            <w:pPr>
              <w:jc w:val="center"/>
              <w:rPr>
                <w:sz w:val="28"/>
                <w:szCs w:val="28"/>
              </w:rPr>
            </w:pPr>
            <w:r w:rsidRPr="00FF57C5">
              <w:rPr>
                <w:sz w:val="28"/>
                <w:szCs w:val="28"/>
              </w:rPr>
              <w:t>0,200</w:t>
            </w:r>
          </w:p>
        </w:tc>
      </w:tr>
      <w:tr w:rsidR="00EE2E7A" w:rsidRPr="00FF57C5" w14:paraId="277F9FA1"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09417575" w14:textId="77777777" w:rsidR="00EE2E7A" w:rsidRPr="00FF57C5" w:rsidRDefault="00EE2E7A" w:rsidP="000E169E">
            <w:pPr>
              <w:jc w:val="center"/>
              <w:rPr>
                <w:sz w:val="28"/>
                <w:szCs w:val="28"/>
              </w:rPr>
            </w:pPr>
            <w:r w:rsidRPr="00FF57C5">
              <w:rPr>
                <w:sz w:val="28"/>
                <w:szCs w:val="28"/>
              </w:rPr>
              <w:t>11</w:t>
            </w:r>
          </w:p>
        </w:tc>
        <w:tc>
          <w:tcPr>
            <w:tcW w:w="4162" w:type="dxa"/>
            <w:tcBorders>
              <w:left w:val="single" w:sz="4" w:space="0" w:color="auto"/>
              <w:right w:val="single" w:sz="4" w:space="0" w:color="auto"/>
            </w:tcBorders>
            <w:shd w:val="clear" w:color="auto" w:fill="auto"/>
            <w:tcMar>
              <w:left w:w="57" w:type="dxa"/>
              <w:right w:w="57" w:type="dxa"/>
            </w:tcMar>
            <w:vAlign w:val="center"/>
          </w:tcPr>
          <w:p w14:paraId="2F43B69D" w14:textId="77777777" w:rsidR="00EE2E7A" w:rsidRPr="00FF57C5" w:rsidRDefault="00EE2E7A" w:rsidP="000E169E">
            <w:pPr>
              <w:autoSpaceDE w:val="0"/>
              <w:autoSpaceDN w:val="0"/>
              <w:adjustRightInd w:val="0"/>
              <w:rPr>
                <w:sz w:val="28"/>
                <w:szCs w:val="28"/>
              </w:rPr>
            </w:pPr>
            <w:r w:rsidRPr="00FF57C5">
              <w:rPr>
                <w:sz w:val="28"/>
                <w:szCs w:val="28"/>
              </w:rPr>
              <w:t>ООО «</w:t>
            </w:r>
            <w:proofErr w:type="spellStart"/>
            <w:r w:rsidRPr="00FF57C5">
              <w:rPr>
                <w:sz w:val="28"/>
                <w:szCs w:val="28"/>
              </w:rPr>
              <w:t>Теплосервис</w:t>
            </w:r>
            <w:proofErr w:type="spellEnd"/>
            <w:r w:rsidRPr="00FF57C5">
              <w:rPr>
                <w:sz w:val="28"/>
                <w:szCs w:val="28"/>
              </w:rPr>
              <w:t>»</w:t>
            </w:r>
            <w:r w:rsidRPr="00FF57C5">
              <w:rPr>
                <w:sz w:val="28"/>
                <w:szCs w:val="28"/>
              </w:rPr>
              <w:br/>
              <w:t xml:space="preserve"> (г. Мариинск),</w:t>
            </w:r>
          </w:p>
          <w:p w14:paraId="53C165D9" w14:textId="77777777" w:rsidR="00EE2E7A" w:rsidRPr="00FF57C5" w:rsidRDefault="00EE2E7A" w:rsidP="000E169E">
            <w:pPr>
              <w:autoSpaceDE w:val="0"/>
              <w:autoSpaceDN w:val="0"/>
              <w:adjustRightInd w:val="0"/>
              <w:rPr>
                <w:sz w:val="28"/>
                <w:szCs w:val="28"/>
              </w:rPr>
            </w:pPr>
            <w:r w:rsidRPr="00FF57C5">
              <w:rPr>
                <w:sz w:val="28"/>
                <w:szCs w:val="28"/>
              </w:rPr>
              <w:t>ИНН 4213009742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6D143E" w14:textId="77777777" w:rsidR="00EE2E7A" w:rsidRPr="00FF57C5" w:rsidRDefault="00EE2E7A" w:rsidP="000E169E">
            <w:pPr>
              <w:jc w:val="center"/>
              <w:rPr>
                <w:color w:val="000000"/>
                <w:sz w:val="28"/>
                <w:szCs w:val="28"/>
              </w:rPr>
            </w:pPr>
            <w:r w:rsidRPr="00FF57C5">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AE6345" w14:textId="77777777" w:rsidR="00EE2E7A" w:rsidRPr="00FF57C5" w:rsidRDefault="00EE2E7A" w:rsidP="000E169E">
            <w:pPr>
              <w:jc w:val="center"/>
              <w:rPr>
                <w:sz w:val="28"/>
                <w:szCs w:val="28"/>
              </w:rPr>
            </w:pPr>
            <w:r w:rsidRPr="00FF57C5">
              <w:rPr>
                <w:sz w:val="28"/>
                <w:szCs w:val="28"/>
              </w:rPr>
              <w:t>6,308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231240" w14:textId="77777777" w:rsidR="00EE2E7A" w:rsidRPr="00FF57C5" w:rsidRDefault="00EE2E7A" w:rsidP="000E169E">
            <w:pPr>
              <w:jc w:val="center"/>
              <w:rPr>
                <w:sz w:val="28"/>
                <w:szCs w:val="28"/>
              </w:rPr>
            </w:pPr>
            <w:r w:rsidRPr="00FF57C5">
              <w:rPr>
                <w:sz w:val="28"/>
                <w:szCs w:val="28"/>
              </w:rPr>
              <w:t>5,448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800655" w14:textId="77777777" w:rsidR="00EE2E7A" w:rsidRPr="00FF57C5" w:rsidRDefault="00EE2E7A" w:rsidP="000E169E">
            <w:pPr>
              <w:jc w:val="center"/>
              <w:rPr>
                <w:sz w:val="28"/>
                <w:szCs w:val="28"/>
              </w:rPr>
            </w:pPr>
            <w:r w:rsidRPr="00FF57C5">
              <w:rPr>
                <w:sz w:val="28"/>
                <w:szCs w:val="28"/>
              </w:rPr>
              <w:t>0,860</w:t>
            </w:r>
          </w:p>
        </w:tc>
      </w:tr>
      <w:tr w:rsidR="00EE2E7A" w:rsidRPr="00FF57C5" w14:paraId="1BD16E05" w14:textId="77777777" w:rsidTr="00EE2E7A">
        <w:trPr>
          <w:trHeight w:val="340"/>
          <w:jc w:val="center"/>
        </w:trPr>
        <w:tc>
          <w:tcPr>
            <w:tcW w:w="516" w:type="dxa"/>
            <w:tcBorders>
              <w:left w:val="single" w:sz="4" w:space="0" w:color="auto"/>
              <w:right w:val="single" w:sz="4" w:space="0" w:color="auto"/>
            </w:tcBorders>
            <w:tcMar>
              <w:left w:w="57" w:type="dxa"/>
              <w:right w:w="57" w:type="dxa"/>
            </w:tcMar>
            <w:vAlign w:val="center"/>
          </w:tcPr>
          <w:p w14:paraId="661BB888" w14:textId="77777777" w:rsidR="00EE2E7A" w:rsidRPr="00FF57C5" w:rsidRDefault="00EE2E7A" w:rsidP="000E169E">
            <w:pPr>
              <w:jc w:val="center"/>
              <w:rPr>
                <w:sz w:val="28"/>
                <w:szCs w:val="28"/>
              </w:rPr>
            </w:pPr>
            <w:r>
              <w:rPr>
                <w:sz w:val="28"/>
                <w:szCs w:val="28"/>
              </w:rPr>
              <w:t>12</w:t>
            </w:r>
          </w:p>
        </w:tc>
        <w:tc>
          <w:tcPr>
            <w:tcW w:w="4162" w:type="dxa"/>
            <w:tcBorders>
              <w:left w:val="single" w:sz="4" w:space="0" w:color="auto"/>
              <w:right w:val="single" w:sz="4" w:space="0" w:color="auto"/>
            </w:tcBorders>
            <w:shd w:val="clear" w:color="auto" w:fill="auto"/>
            <w:tcMar>
              <w:left w:w="57" w:type="dxa"/>
              <w:right w:w="57" w:type="dxa"/>
            </w:tcMar>
            <w:vAlign w:val="center"/>
          </w:tcPr>
          <w:p w14:paraId="508324F7" w14:textId="77777777" w:rsidR="00EE2E7A" w:rsidRPr="00EC7F2E" w:rsidRDefault="00EE2E7A" w:rsidP="000E169E">
            <w:pPr>
              <w:rPr>
                <w:sz w:val="28"/>
                <w:szCs w:val="28"/>
              </w:rPr>
            </w:pPr>
            <w:r w:rsidRPr="00EC7F2E">
              <w:rPr>
                <w:sz w:val="28"/>
                <w:szCs w:val="28"/>
              </w:rPr>
              <w:t>МУП «Теплоснабжаю</w:t>
            </w:r>
            <w:r>
              <w:rPr>
                <w:sz w:val="28"/>
                <w:szCs w:val="28"/>
              </w:rPr>
              <w:t>щее хозяйство города Мыски» (г. </w:t>
            </w:r>
            <w:r w:rsidRPr="00EC7F2E">
              <w:rPr>
                <w:sz w:val="28"/>
                <w:szCs w:val="28"/>
              </w:rPr>
              <w:t>Мыски), ИНН 4214037774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2DFAEF" w14:textId="77777777" w:rsidR="00EE2E7A" w:rsidRPr="00EC7F2E" w:rsidRDefault="00EE2E7A" w:rsidP="000E169E">
            <w:pPr>
              <w:jc w:val="center"/>
              <w:rPr>
                <w:color w:val="000000"/>
                <w:sz w:val="28"/>
                <w:szCs w:val="28"/>
              </w:rPr>
            </w:pPr>
            <w:r w:rsidRPr="00EC7F2E">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08F8C" w14:textId="77777777" w:rsidR="00EE2E7A" w:rsidRPr="006645C3" w:rsidRDefault="00EE2E7A" w:rsidP="000E169E">
            <w:pPr>
              <w:jc w:val="center"/>
              <w:rPr>
                <w:sz w:val="28"/>
                <w:szCs w:val="28"/>
              </w:rPr>
            </w:pPr>
            <w:r w:rsidRPr="006645C3">
              <w:rPr>
                <w:sz w:val="28"/>
                <w:szCs w:val="28"/>
              </w:rPr>
              <w:t>0,232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FB6D7" w14:textId="77777777" w:rsidR="00EE2E7A" w:rsidRPr="006645C3" w:rsidRDefault="00EE2E7A" w:rsidP="000E169E">
            <w:pPr>
              <w:jc w:val="center"/>
              <w:rPr>
                <w:sz w:val="28"/>
                <w:szCs w:val="28"/>
              </w:rPr>
            </w:pPr>
            <w:r w:rsidRPr="006645C3">
              <w:rPr>
                <w:sz w:val="28"/>
                <w:szCs w:val="28"/>
              </w:rPr>
              <w:t>0,173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662CCC" w14:textId="77777777" w:rsidR="00EE2E7A" w:rsidRPr="006645C3" w:rsidRDefault="00EE2E7A" w:rsidP="000E169E">
            <w:pPr>
              <w:jc w:val="center"/>
              <w:rPr>
                <w:sz w:val="28"/>
                <w:szCs w:val="28"/>
              </w:rPr>
            </w:pPr>
            <w:r w:rsidRPr="006645C3">
              <w:rPr>
                <w:sz w:val="28"/>
                <w:szCs w:val="28"/>
              </w:rPr>
              <w:t>0,059</w:t>
            </w:r>
          </w:p>
        </w:tc>
      </w:tr>
      <w:tr w:rsidR="00EE2E7A" w:rsidRPr="00FF57C5" w14:paraId="68F3B850" w14:textId="77777777" w:rsidTr="00EE2E7A">
        <w:trPr>
          <w:trHeight w:val="340"/>
          <w:jc w:val="center"/>
        </w:trPr>
        <w:tc>
          <w:tcPr>
            <w:tcW w:w="516" w:type="dxa"/>
            <w:tcBorders>
              <w:left w:val="single" w:sz="4" w:space="0" w:color="auto"/>
              <w:bottom w:val="single" w:sz="4" w:space="0" w:color="auto"/>
              <w:right w:val="single" w:sz="4" w:space="0" w:color="auto"/>
            </w:tcBorders>
            <w:tcMar>
              <w:left w:w="57" w:type="dxa"/>
              <w:right w:w="57" w:type="dxa"/>
            </w:tcMar>
            <w:vAlign w:val="center"/>
          </w:tcPr>
          <w:p w14:paraId="4C767C79" w14:textId="77777777" w:rsidR="00EE2E7A" w:rsidRDefault="00EE2E7A" w:rsidP="000E169E">
            <w:pPr>
              <w:jc w:val="center"/>
              <w:rPr>
                <w:sz w:val="28"/>
                <w:szCs w:val="28"/>
              </w:rPr>
            </w:pPr>
            <w:r>
              <w:rPr>
                <w:sz w:val="28"/>
                <w:szCs w:val="28"/>
              </w:rPr>
              <w:t>13</w:t>
            </w:r>
          </w:p>
        </w:tc>
        <w:tc>
          <w:tcPr>
            <w:tcW w:w="4162" w:type="dxa"/>
            <w:tcBorders>
              <w:left w:val="single" w:sz="4" w:space="0" w:color="auto"/>
              <w:bottom w:val="single" w:sz="4" w:space="0" w:color="auto"/>
              <w:right w:val="single" w:sz="4" w:space="0" w:color="auto"/>
            </w:tcBorders>
            <w:shd w:val="clear" w:color="auto" w:fill="auto"/>
            <w:tcMar>
              <w:left w:w="57" w:type="dxa"/>
              <w:right w:w="57" w:type="dxa"/>
            </w:tcMar>
            <w:vAlign w:val="center"/>
          </w:tcPr>
          <w:p w14:paraId="789212CF" w14:textId="77777777" w:rsidR="00EE2E7A" w:rsidRPr="00EC7F2E" w:rsidRDefault="00EE2E7A" w:rsidP="000E169E">
            <w:pPr>
              <w:rPr>
                <w:sz w:val="28"/>
                <w:szCs w:val="28"/>
              </w:rPr>
            </w:pPr>
            <w:r w:rsidRPr="00EC7F2E">
              <w:rPr>
                <w:sz w:val="28"/>
                <w:szCs w:val="28"/>
              </w:rPr>
              <w:t>ООО «</w:t>
            </w:r>
            <w:proofErr w:type="spellStart"/>
            <w:r w:rsidRPr="00EC7F2E">
              <w:rPr>
                <w:sz w:val="28"/>
                <w:szCs w:val="28"/>
              </w:rPr>
              <w:t>ТеплоЭнергоСбыт</w:t>
            </w:r>
            <w:proofErr w:type="spellEnd"/>
            <w:r w:rsidRPr="00EC7F2E">
              <w:rPr>
                <w:sz w:val="28"/>
                <w:szCs w:val="28"/>
              </w:rPr>
              <w:t>» (г. Топки), по узлу теплоснабжения г. Топки, ИНН 4229007860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E87BC6" w14:textId="77777777" w:rsidR="00EE2E7A" w:rsidRPr="00EC7F2E" w:rsidRDefault="00EE2E7A" w:rsidP="000E169E">
            <w:pPr>
              <w:jc w:val="center"/>
              <w:rPr>
                <w:color w:val="000000"/>
                <w:sz w:val="28"/>
                <w:szCs w:val="28"/>
              </w:rPr>
            </w:pPr>
            <w:r w:rsidRPr="00FF57C5">
              <w:rPr>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E1160C" w14:textId="77777777" w:rsidR="00EE2E7A" w:rsidRPr="00435AF7" w:rsidRDefault="00EE2E7A" w:rsidP="000E169E">
            <w:pPr>
              <w:jc w:val="center"/>
              <w:rPr>
                <w:color w:val="000000"/>
                <w:sz w:val="28"/>
                <w:szCs w:val="28"/>
              </w:rPr>
            </w:pPr>
            <w:r>
              <w:rPr>
                <w:color w:val="000000"/>
                <w:sz w:val="28"/>
                <w:szCs w:val="28"/>
              </w:rPr>
              <w:t>0,652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17B043" w14:textId="77777777" w:rsidR="00EE2E7A" w:rsidRPr="00435AF7" w:rsidRDefault="00EE2E7A" w:rsidP="000E169E">
            <w:pPr>
              <w:jc w:val="center"/>
              <w:rPr>
                <w:color w:val="000000"/>
                <w:sz w:val="28"/>
                <w:szCs w:val="28"/>
              </w:rPr>
            </w:pPr>
            <w:r w:rsidRPr="00435AF7">
              <w:rPr>
                <w:color w:val="000000"/>
                <w:sz w:val="28"/>
                <w:szCs w:val="28"/>
              </w:rPr>
              <w:t>0,558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D1D562" w14:textId="77777777" w:rsidR="00EE2E7A" w:rsidRPr="00435AF7" w:rsidRDefault="00EE2E7A" w:rsidP="000E169E">
            <w:pPr>
              <w:jc w:val="center"/>
              <w:rPr>
                <w:color w:val="000000"/>
                <w:sz w:val="28"/>
                <w:szCs w:val="28"/>
              </w:rPr>
            </w:pPr>
            <w:r w:rsidRPr="00435AF7">
              <w:rPr>
                <w:color w:val="000000"/>
                <w:sz w:val="28"/>
                <w:szCs w:val="28"/>
              </w:rPr>
              <w:t>0,094</w:t>
            </w:r>
          </w:p>
        </w:tc>
      </w:tr>
      <w:tr w:rsidR="00EE2E7A" w:rsidRPr="00FF57C5" w14:paraId="64D4621E" w14:textId="77777777" w:rsidTr="00EE2E7A">
        <w:trPr>
          <w:trHeight w:val="340"/>
          <w:jc w:val="center"/>
        </w:trPr>
        <w:tc>
          <w:tcPr>
            <w:tcW w:w="516" w:type="dxa"/>
            <w:tcBorders>
              <w:left w:val="single" w:sz="4" w:space="0" w:color="auto"/>
              <w:bottom w:val="single" w:sz="4" w:space="0" w:color="auto"/>
              <w:right w:val="single" w:sz="4" w:space="0" w:color="auto"/>
            </w:tcBorders>
            <w:tcMar>
              <w:left w:w="57" w:type="dxa"/>
              <w:right w:w="57" w:type="dxa"/>
            </w:tcMar>
            <w:vAlign w:val="center"/>
          </w:tcPr>
          <w:p w14:paraId="68F2B93D" w14:textId="77777777" w:rsidR="00EE2E7A" w:rsidRDefault="00EE2E7A" w:rsidP="000E169E">
            <w:pPr>
              <w:jc w:val="center"/>
              <w:rPr>
                <w:sz w:val="28"/>
                <w:szCs w:val="28"/>
              </w:rPr>
            </w:pPr>
            <w:r>
              <w:rPr>
                <w:sz w:val="28"/>
                <w:szCs w:val="28"/>
              </w:rPr>
              <w:t>14</w:t>
            </w:r>
          </w:p>
        </w:tc>
        <w:tc>
          <w:tcPr>
            <w:tcW w:w="4162" w:type="dxa"/>
            <w:tcBorders>
              <w:left w:val="single" w:sz="4" w:space="0" w:color="auto"/>
              <w:bottom w:val="single" w:sz="4" w:space="0" w:color="auto"/>
              <w:right w:val="single" w:sz="4" w:space="0" w:color="auto"/>
            </w:tcBorders>
            <w:shd w:val="clear" w:color="auto" w:fill="auto"/>
            <w:tcMar>
              <w:left w:w="57" w:type="dxa"/>
              <w:right w:w="57" w:type="dxa"/>
            </w:tcMar>
            <w:vAlign w:val="center"/>
          </w:tcPr>
          <w:p w14:paraId="42B953BE" w14:textId="77777777" w:rsidR="00EE2E7A" w:rsidRPr="00EC7F2E" w:rsidRDefault="00EE2E7A" w:rsidP="000E169E">
            <w:pPr>
              <w:rPr>
                <w:sz w:val="28"/>
                <w:szCs w:val="28"/>
              </w:rPr>
            </w:pPr>
            <w:r w:rsidRPr="00EC7F2E">
              <w:rPr>
                <w:sz w:val="28"/>
                <w:szCs w:val="28"/>
              </w:rPr>
              <w:t>ООО «</w:t>
            </w:r>
            <w:proofErr w:type="spellStart"/>
            <w:r w:rsidRPr="00EC7F2E">
              <w:rPr>
                <w:sz w:val="28"/>
                <w:szCs w:val="28"/>
              </w:rPr>
              <w:t>ТеплоЭнергоСбыт</w:t>
            </w:r>
            <w:proofErr w:type="spellEnd"/>
            <w:r w:rsidRPr="00EC7F2E">
              <w:rPr>
                <w:sz w:val="28"/>
                <w:szCs w:val="28"/>
              </w:rPr>
              <w:t>»</w:t>
            </w:r>
            <w:r w:rsidRPr="00666F5E">
              <w:rPr>
                <w:sz w:val="28"/>
                <w:szCs w:val="28"/>
              </w:rPr>
              <w:t xml:space="preserve"> по узлу теплоснабжения сельск</w:t>
            </w:r>
            <w:r>
              <w:rPr>
                <w:sz w:val="28"/>
                <w:szCs w:val="28"/>
              </w:rPr>
              <w:t>ие</w:t>
            </w:r>
            <w:r w:rsidRPr="00666F5E">
              <w:rPr>
                <w:sz w:val="28"/>
                <w:szCs w:val="28"/>
              </w:rPr>
              <w:t xml:space="preserve"> поселени</w:t>
            </w:r>
            <w:r>
              <w:rPr>
                <w:sz w:val="28"/>
                <w:szCs w:val="28"/>
              </w:rPr>
              <w:t>я</w:t>
            </w:r>
            <w:r w:rsidRPr="00666F5E">
              <w:rPr>
                <w:sz w:val="28"/>
                <w:szCs w:val="28"/>
              </w:rPr>
              <w:t xml:space="preserve"> </w:t>
            </w:r>
            <w:r>
              <w:rPr>
                <w:sz w:val="28"/>
                <w:szCs w:val="28"/>
              </w:rPr>
              <w:t>Топкинского муниципального округа</w:t>
            </w:r>
            <w:r w:rsidRPr="00666F5E">
              <w:rPr>
                <w:sz w:val="28"/>
                <w:szCs w:val="28"/>
              </w:rPr>
              <w:t xml:space="preserve">, </w:t>
            </w:r>
            <w:r w:rsidRPr="00EC7F2E">
              <w:rPr>
                <w:sz w:val="28"/>
                <w:szCs w:val="28"/>
              </w:rPr>
              <w:t>ИНН 4229007860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E8028" w14:textId="77777777" w:rsidR="00EE2E7A" w:rsidRPr="00EC7F2E" w:rsidRDefault="00EE2E7A" w:rsidP="000E169E">
            <w:pPr>
              <w:jc w:val="center"/>
              <w:rPr>
                <w:color w:val="000000"/>
                <w:sz w:val="28"/>
                <w:szCs w:val="28"/>
              </w:rPr>
            </w:pPr>
            <w:r w:rsidRPr="00EC7F2E">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175A18" w14:textId="77777777" w:rsidR="00EE2E7A" w:rsidRPr="006645C3" w:rsidRDefault="00EE2E7A" w:rsidP="000E169E">
            <w:pPr>
              <w:jc w:val="center"/>
              <w:rPr>
                <w:sz w:val="28"/>
                <w:szCs w:val="28"/>
              </w:rPr>
            </w:pPr>
            <w:r>
              <w:rPr>
                <w:sz w:val="28"/>
                <w:szCs w:val="28"/>
              </w:rPr>
              <w:t>0,322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E82335" w14:textId="77777777" w:rsidR="00EE2E7A" w:rsidRPr="006645C3" w:rsidRDefault="00EE2E7A" w:rsidP="000E169E">
            <w:pPr>
              <w:jc w:val="center"/>
              <w:rPr>
                <w:sz w:val="28"/>
                <w:szCs w:val="28"/>
              </w:rPr>
            </w:pPr>
            <w:r>
              <w:rPr>
                <w:sz w:val="28"/>
                <w:szCs w:val="28"/>
              </w:rPr>
              <w:t>0,277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9B95F3" w14:textId="77777777" w:rsidR="00EE2E7A" w:rsidRPr="006645C3" w:rsidRDefault="00EE2E7A" w:rsidP="000E169E">
            <w:pPr>
              <w:jc w:val="center"/>
              <w:rPr>
                <w:sz w:val="28"/>
                <w:szCs w:val="28"/>
              </w:rPr>
            </w:pPr>
            <w:r>
              <w:rPr>
                <w:sz w:val="28"/>
                <w:szCs w:val="28"/>
              </w:rPr>
              <w:t>0,045</w:t>
            </w:r>
          </w:p>
        </w:tc>
      </w:tr>
    </w:tbl>
    <w:p w14:paraId="42C506BE" w14:textId="77777777" w:rsidR="00EE2E7A" w:rsidRPr="00B54640" w:rsidRDefault="00EE2E7A" w:rsidP="00EE2E7A">
      <w:pPr>
        <w:tabs>
          <w:tab w:val="left" w:pos="3375"/>
        </w:tabs>
        <w:rPr>
          <w:sz w:val="28"/>
          <w:szCs w:val="28"/>
        </w:rPr>
      </w:pPr>
    </w:p>
    <w:p w14:paraId="575DC89F" w14:textId="77777777" w:rsidR="00B33C76" w:rsidRDefault="00B33C76" w:rsidP="0062320D">
      <w:pPr>
        <w:tabs>
          <w:tab w:val="left" w:pos="5580"/>
          <w:tab w:val="left" w:pos="9498"/>
        </w:tabs>
        <w:ind w:right="-569"/>
        <w:sectPr w:rsidR="00B33C76" w:rsidSect="00813CC2">
          <w:pgSz w:w="11906" w:h="16838"/>
          <w:pgMar w:top="709" w:right="851" w:bottom="1134" w:left="851" w:header="720" w:footer="720" w:gutter="0"/>
          <w:cols w:space="720"/>
          <w:titlePg/>
          <w:docGrid w:linePitch="326"/>
        </w:sectPr>
      </w:pPr>
    </w:p>
    <w:p w14:paraId="43E66988" w14:textId="1327AA69" w:rsidR="00B33C76" w:rsidRDefault="00B33C76" w:rsidP="000E169E">
      <w:pPr>
        <w:tabs>
          <w:tab w:val="left" w:pos="5580"/>
          <w:tab w:val="left" w:pos="9498"/>
        </w:tabs>
        <w:ind w:right="-569" w:firstLine="5954"/>
      </w:pPr>
      <w:r>
        <w:lastRenderedPageBreak/>
        <w:t xml:space="preserve">Приложение № </w:t>
      </w:r>
      <w:r w:rsidR="00874959">
        <w:t>50</w:t>
      </w:r>
      <w:r>
        <w:t xml:space="preserve"> к протоколу № 59</w:t>
      </w:r>
    </w:p>
    <w:p w14:paraId="796B6437" w14:textId="77777777" w:rsidR="00B33C76" w:rsidRDefault="00B33C76" w:rsidP="000E169E">
      <w:pPr>
        <w:tabs>
          <w:tab w:val="left" w:pos="5580"/>
          <w:tab w:val="left" w:pos="9498"/>
        </w:tabs>
        <w:ind w:right="-569" w:firstLine="5954"/>
      </w:pPr>
      <w:r>
        <w:t>заседания Правления Региональной</w:t>
      </w:r>
    </w:p>
    <w:p w14:paraId="27F07BB5" w14:textId="77777777" w:rsidR="00B33C76" w:rsidRDefault="00B33C76" w:rsidP="000E169E">
      <w:pPr>
        <w:tabs>
          <w:tab w:val="left" w:pos="5580"/>
          <w:tab w:val="left" w:pos="9498"/>
        </w:tabs>
        <w:ind w:right="-569" w:firstLine="5954"/>
      </w:pPr>
      <w:r>
        <w:t>энергетической комиссии</w:t>
      </w:r>
    </w:p>
    <w:p w14:paraId="4FC68D9E" w14:textId="3A94A600" w:rsidR="00B33C76" w:rsidRDefault="00B33C76" w:rsidP="000E169E">
      <w:pPr>
        <w:tabs>
          <w:tab w:val="left" w:pos="5580"/>
          <w:tab w:val="left" w:pos="9498"/>
        </w:tabs>
        <w:ind w:right="-569" w:firstLine="5954"/>
      </w:pPr>
      <w:r>
        <w:t>Кузбасса от 29.09.2020</w:t>
      </w:r>
    </w:p>
    <w:p w14:paraId="73B127D6" w14:textId="77777777" w:rsidR="000E169E" w:rsidRDefault="000E169E" w:rsidP="000E169E">
      <w:pPr>
        <w:tabs>
          <w:tab w:val="left" w:pos="5580"/>
          <w:tab w:val="left" w:pos="9498"/>
        </w:tabs>
        <w:ind w:right="-569" w:firstLine="5954"/>
      </w:pPr>
    </w:p>
    <w:p w14:paraId="178112C5" w14:textId="77777777" w:rsidR="00B33C76" w:rsidRPr="00B33C76" w:rsidRDefault="00B33C76" w:rsidP="00B33C76">
      <w:pPr>
        <w:jc w:val="center"/>
        <w:rPr>
          <w:snapToGrid w:val="0"/>
          <w:sz w:val="28"/>
          <w:szCs w:val="28"/>
        </w:rPr>
      </w:pPr>
      <w:r w:rsidRPr="00B33C76">
        <w:rPr>
          <w:snapToGrid w:val="0"/>
          <w:sz w:val="28"/>
          <w:szCs w:val="28"/>
        </w:rPr>
        <w:t>Экспертное заключение</w:t>
      </w:r>
    </w:p>
    <w:p w14:paraId="4DB9CB22" w14:textId="77777777" w:rsidR="00B33C76" w:rsidRPr="00B33C76" w:rsidRDefault="00B33C76" w:rsidP="00B33C76">
      <w:pPr>
        <w:jc w:val="center"/>
        <w:rPr>
          <w:snapToGrid w:val="0"/>
          <w:sz w:val="28"/>
          <w:szCs w:val="28"/>
        </w:rPr>
      </w:pPr>
      <w:r w:rsidRPr="00B33C76">
        <w:rPr>
          <w:snapToGrid w:val="0"/>
          <w:sz w:val="28"/>
          <w:szCs w:val="28"/>
        </w:rPr>
        <w:t>Региональной энергетической комиссии Кузбасса</w:t>
      </w:r>
    </w:p>
    <w:p w14:paraId="6BB2C0B3" w14:textId="77777777" w:rsidR="00B33C76" w:rsidRPr="00B33C76" w:rsidRDefault="00B33C76" w:rsidP="00B33C76">
      <w:pPr>
        <w:jc w:val="center"/>
        <w:rPr>
          <w:snapToGrid w:val="0"/>
          <w:sz w:val="28"/>
          <w:szCs w:val="28"/>
        </w:rPr>
      </w:pPr>
      <w:r w:rsidRPr="00B33C76">
        <w:rPr>
          <w:snapToGrid w:val="0"/>
          <w:sz w:val="28"/>
          <w:szCs w:val="28"/>
        </w:rPr>
        <w:t xml:space="preserve">по материалам, представленным МУП «Яйская теплоснабжающая организация» Яйского муниципального округа», для корректировки НВВ </w:t>
      </w:r>
      <w:r w:rsidRPr="00B33C76">
        <w:rPr>
          <w:snapToGrid w:val="0"/>
          <w:sz w:val="28"/>
          <w:szCs w:val="28"/>
        </w:rPr>
        <w:br/>
        <w:t>и уровня тарифов на тепловую энергию, теплоноситель и горячую воду, реализуемые на потребительском рынке Яйского муниципального</w:t>
      </w:r>
      <w:r w:rsidRPr="00B33C76">
        <w:rPr>
          <w:b/>
          <w:snapToGrid w:val="0"/>
          <w:sz w:val="28"/>
          <w:szCs w:val="28"/>
        </w:rPr>
        <w:t xml:space="preserve"> </w:t>
      </w:r>
      <w:r w:rsidRPr="00B33C76">
        <w:rPr>
          <w:snapToGrid w:val="0"/>
          <w:sz w:val="28"/>
          <w:szCs w:val="28"/>
        </w:rPr>
        <w:t>округа</w:t>
      </w:r>
    </w:p>
    <w:p w14:paraId="43977BB4" w14:textId="77777777" w:rsidR="00B33C76" w:rsidRPr="00B33C76" w:rsidRDefault="00B33C76" w:rsidP="00B33C76">
      <w:pPr>
        <w:jc w:val="center"/>
        <w:rPr>
          <w:snapToGrid w:val="0"/>
          <w:sz w:val="28"/>
          <w:szCs w:val="28"/>
        </w:rPr>
      </w:pPr>
      <w:r w:rsidRPr="00B33C76">
        <w:rPr>
          <w:snapToGrid w:val="0"/>
          <w:sz w:val="28"/>
          <w:szCs w:val="28"/>
        </w:rPr>
        <w:t>на 2021 год</w:t>
      </w:r>
    </w:p>
    <w:p w14:paraId="13763DFA" w14:textId="77777777" w:rsidR="00B33C76" w:rsidRPr="00B33C76" w:rsidRDefault="00B33C76" w:rsidP="00B33C76">
      <w:pPr>
        <w:tabs>
          <w:tab w:val="left" w:pos="426"/>
          <w:tab w:val="right" w:leader="dot" w:pos="9356"/>
        </w:tabs>
        <w:rPr>
          <w:b/>
          <w:snapToGrid w:val="0"/>
          <w:sz w:val="28"/>
          <w:szCs w:val="28"/>
        </w:rPr>
      </w:pPr>
    </w:p>
    <w:p w14:paraId="3A346534" w14:textId="77777777" w:rsidR="00B33C76" w:rsidRPr="00B33C76" w:rsidRDefault="00B33C76" w:rsidP="00B33C76">
      <w:pPr>
        <w:keepNext/>
        <w:tabs>
          <w:tab w:val="left" w:pos="284"/>
        </w:tabs>
        <w:jc w:val="center"/>
        <w:outlineLvl w:val="0"/>
        <w:rPr>
          <w:rFonts w:cs="Arial"/>
          <w:b/>
          <w:bCs/>
          <w:snapToGrid w:val="0"/>
          <w:kern w:val="32"/>
          <w:sz w:val="28"/>
          <w:szCs w:val="32"/>
          <w:lang w:eastAsia="en-US"/>
        </w:rPr>
      </w:pPr>
      <w:bookmarkStart w:id="92" w:name="_Toc21094907"/>
      <w:bookmarkStart w:id="93" w:name="_Toc24891721"/>
      <w:r w:rsidRPr="00B33C76">
        <w:rPr>
          <w:rFonts w:cs="Arial"/>
          <w:b/>
          <w:bCs/>
          <w:snapToGrid w:val="0"/>
          <w:kern w:val="32"/>
          <w:sz w:val="28"/>
          <w:szCs w:val="32"/>
          <w:lang w:eastAsia="en-US"/>
        </w:rPr>
        <w:t>Общая характеристика предприятия</w:t>
      </w:r>
      <w:bookmarkEnd w:id="92"/>
      <w:bookmarkEnd w:id="93"/>
    </w:p>
    <w:p w14:paraId="071B5D60" w14:textId="77777777" w:rsidR="00B33C76" w:rsidRPr="00B33C76" w:rsidRDefault="00B33C76" w:rsidP="00B33C76">
      <w:pPr>
        <w:ind w:firstLine="709"/>
        <w:jc w:val="center"/>
        <w:rPr>
          <w:b/>
          <w:snapToGrid w:val="0"/>
          <w:sz w:val="28"/>
          <w:szCs w:val="28"/>
          <w:u w:val="single"/>
        </w:rPr>
      </w:pPr>
    </w:p>
    <w:p w14:paraId="3FD9EB6A" w14:textId="77777777" w:rsidR="00B33C76" w:rsidRPr="00B33C76" w:rsidRDefault="00B33C76" w:rsidP="00B33C76">
      <w:pPr>
        <w:ind w:firstLine="851"/>
        <w:jc w:val="both"/>
        <w:rPr>
          <w:sz w:val="28"/>
          <w:szCs w:val="28"/>
        </w:rPr>
      </w:pPr>
      <w:r w:rsidRPr="00B33C76">
        <w:rPr>
          <w:sz w:val="28"/>
          <w:szCs w:val="28"/>
        </w:rPr>
        <w:t>Полное наименование организации – муниципальное унитарное предприятие «Яйская теплоснабжающая организация» Яйского муниципального округа.</w:t>
      </w:r>
    </w:p>
    <w:p w14:paraId="26291C8C" w14:textId="77777777" w:rsidR="00B33C76" w:rsidRPr="00B33C76" w:rsidRDefault="00B33C76" w:rsidP="00B33C76">
      <w:pPr>
        <w:ind w:firstLine="851"/>
        <w:jc w:val="both"/>
        <w:rPr>
          <w:sz w:val="28"/>
          <w:szCs w:val="28"/>
        </w:rPr>
      </w:pPr>
      <w:r w:rsidRPr="00B33C76">
        <w:rPr>
          <w:sz w:val="28"/>
          <w:szCs w:val="28"/>
        </w:rPr>
        <w:t>Сокращенное наименование организации – МУП «ЯТО».</w:t>
      </w:r>
    </w:p>
    <w:p w14:paraId="1238F4F0" w14:textId="77777777" w:rsidR="00B33C76" w:rsidRPr="00B33C76" w:rsidRDefault="00B33C76" w:rsidP="00B33C76">
      <w:pPr>
        <w:ind w:firstLine="851"/>
        <w:jc w:val="both"/>
        <w:rPr>
          <w:sz w:val="28"/>
          <w:szCs w:val="28"/>
        </w:rPr>
      </w:pPr>
      <w:r w:rsidRPr="00B33C76">
        <w:rPr>
          <w:sz w:val="28"/>
          <w:szCs w:val="28"/>
        </w:rPr>
        <w:t xml:space="preserve">Юридический адрес: 652100, Кемеровская область - Кузбасс, Яйский район, </w:t>
      </w:r>
      <w:proofErr w:type="spellStart"/>
      <w:r w:rsidRPr="00B33C76">
        <w:rPr>
          <w:sz w:val="28"/>
          <w:szCs w:val="28"/>
        </w:rPr>
        <w:t>пгт</w:t>
      </w:r>
      <w:proofErr w:type="spellEnd"/>
      <w:r w:rsidRPr="00B33C76">
        <w:rPr>
          <w:sz w:val="28"/>
          <w:szCs w:val="28"/>
        </w:rPr>
        <w:t xml:space="preserve">. </w:t>
      </w:r>
      <w:proofErr w:type="spellStart"/>
      <w:r w:rsidRPr="00B33C76">
        <w:rPr>
          <w:sz w:val="28"/>
          <w:szCs w:val="28"/>
        </w:rPr>
        <w:t>Яя</w:t>
      </w:r>
      <w:proofErr w:type="spellEnd"/>
      <w:r w:rsidRPr="00B33C76">
        <w:rPr>
          <w:sz w:val="28"/>
          <w:szCs w:val="28"/>
        </w:rPr>
        <w:t>, пер. Юбилейный 12.</w:t>
      </w:r>
    </w:p>
    <w:p w14:paraId="2E195901" w14:textId="77777777" w:rsidR="00B33C76" w:rsidRPr="00B33C76" w:rsidRDefault="00B33C76" w:rsidP="00B33C76">
      <w:pPr>
        <w:ind w:firstLine="851"/>
        <w:jc w:val="both"/>
        <w:rPr>
          <w:sz w:val="28"/>
          <w:szCs w:val="28"/>
        </w:rPr>
      </w:pPr>
      <w:r w:rsidRPr="00B33C76">
        <w:rPr>
          <w:sz w:val="28"/>
          <w:szCs w:val="28"/>
        </w:rPr>
        <w:t xml:space="preserve">Фактический адрес: 652100, Кемеровская область, Яйский муниципальный округ, </w:t>
      </w:r>
      <w:proofErr w:type="spellStart"/>
      <w:r w:rsidRPr="00B33C76">
        <w:rPr>
          <w:sz w:val="28"/>
          <w:szCs w:val="28"/>
        </w:rPr>
        <w:t>пгт</w:t>
      </w:r>
      <w:proofErr w:type="spellEnd"/>
      <w:r w:rsidRPr="00B33C76">
        <w:rPr>
          <w:sz w:val="28"/>
          <w:szCs w:val="28"/>
        </w:rPr>
        <w:t xml:space="preserve">. </w:t>
      </w:r>
      <w:proofErr w:type="spellStart"/>
      <w:r w:rsidRPr="00B33C76">
        <w:rPr>
          <w:sz w:val="28"/>
          <w:szCs w:val="28"/>
        </w:rPr>
        <w:t>Яя</w:t>
      </w:r>
      <w:proofErr w:type="spellEnd"/>
      <w:r w:rsidRPr="00B33C76">
        <w:rPr>
          <w:sz w:val="28"/>
          <w:szCs w:val="28"/>
        </w:rPr>
        <w:t>, пер. Юбилейный 12.</w:t>
      </w:r>
    </w:p>
    <w:p w14:paraId="1D784F96" w14:textId="77777777" w:rsidR="00B33C76" w:rsidRPr="00B33C76" w:rsidRDefault="00B33C76" w:rsidP="00B33C76">
      <w:pPr>
        <w:ind w:firstLine="851"/>
        <w:jc w:val="both"/>
        <w:rPr>
          <w:sz w:val="28"/>
          <w:szCs w:val="28"/>
        </w:rPr>
      </w:pPr>
      <w:r w:rsidRPr="00B33C76">
        <w:rPr>
          <w:sz w:val="28"/>
          <w:szCs w:val="28"/>
        </w:rPr>
        <w:t xml:space="preserve">Директор МУП «ЯТО» </w:t>
      </w:r>
      <w:proofErr w:type="spellStart"/>
      <w:r w:rsidRPr="00B33C76">
        <w:rPr>
          <w:sz w:val="28"/>
          <w:szCs w:val="28"/>
        </w:rPr>
        <w:t>Суменков</w:t>
      </w:r>
      <w:proofErr w:type="spellEnd"/>
      <w:r w:rsidRPr="00B33C76">
        <w:rPr>
          <w:sz w:val="28"/>
          <w:szCs w:val="28"/>
        </w:rPr>
        <w:t xml:space="preserve"> Евгений Александрович.</w:t>
      </w:r>
    </w:p>
    <w:p w14:paraId="2B91E743" w14:textId="77777777" w:rsidR="00B33C76" w:rsidRPr="00B33C76" w:rsidRDefault="00B33C76" w:rsidP="00B33C76">
      <w:pPr>
        <w:ind w:firstLine="851"/>
        <w:jc w:val="both"/>
        <w:rPr>
          <w:sz w:val="28"/>
          <w:szCs w:val="28"/>
        </w:rPr>
      </w:pPr>
      <w:r w:rsidRPr="00B33C76">
        <w:rPr>
          <w:sz w:val="28"/>
          <w:szCs w:val="28"/>
        </w:rPr>
        <w:t>Должность, фамилия, имя, отчество контактного лица предприятия, рабочий телефон: Масловская Юлия Сергеевна, телефон: (384-41) 2-21-33.</w:t>
      </w:r>
    </w:p>
    <w:p w14:paraId="1761D0E8" w14:textId="77777777" w:rsidR="00B33C76" w:rsidRPr="00B33C76" w:rsidRDefault="00B33C76" w:rsidP="00B33C76">
      <w:pPr>
        <w:ind w:firstLine="851"/>
        <w:jc w:val="both"/>
        <w:rPr>
          <w:sz w:val="28"/>
          <w:szCs w:val="28"/>
        </w:rPr>
      </w:pPr>
      <w:r w:rsidRPr="00B33C76">
        <w:rPr>
          <w:sz w:val="28"/>
          <w:szCs w:val="28"/>
        </w:rPr>
        <w:t xml:space="preserve">МУП «ЯТО» образовано на основании постановления Администрации Яйского городского поселения от 14 августа 2018 г. № 235 «О создании муниципального унитарного предприятия «Яйская теплоснабжающая организация» Яйского городского поселения (стр. 183, </w:t>
      </w:r>
      <w:r w:rsidRPr="00B33C76">
        <w:rPr>
          <w:sz w:val="28"/>
          <w:szCs w:val="28"/>
        </w:rPr>
        <w:br/>
        <w:t>том 6).</w:t>
      </w:r>
    </w:p>
    <w:p w14:paraId="1E980669" w14:textId="77777777" w:rsidR="00B33C76" w:rsidRPr="00B33C76" w:rsidRDefault="00B33C76" w:rsidP="00B33C76">
      <w:pPr>
        <w:ind w:firstLine="851"/>
        <w:jc w:val="both"/>
        <w:rPr>
          <w:sz w:val="28"/>
          <w:szCs w:val="28"/>
        </w:rPr>
      </w:pPr>
      <w:r w:rsidRPr="00B33C76">
        <w:rPr>
          <w:sz w:val="28"/>
          <w:szCs w:val="28"/>
        </w:rPr>
        <w:t>МУП «ЯТО» является плательщиком НДС, находится на общей системе налогообложения (стр. 44,</w:t>
      </w:r>
      <w:r w:rsidRPr="00B33C76">
        <w:rPr>
          <w:b/>
          <w:snapToGrid w:val="0"/>
          <w:sz w:val="28"/>
          <w:szCs w:val="28"/>
        </w:rPr>
        <w:t xml:space="preserve"> </w:t>
      </w:r>
      <w:r w:rsidRPr="00B33C76">
        <w:rPr>
          <w:sz w:val="28"/>
          <w:szCs w:val="28"/>
        </w:rPr>
        <w:t xml:space="preserve">том 1). </w:t>
      </w:r>
    </w:p>
    <w:p w14:paraId="493AB17A" w14:textId="77777777" w:rsidR="00B33C76" w:rsidRPr="00B33C76" w:rsidRDefault="00B33C76" w:rsidP="00B33C76">
      <w:pPr>
        <w:ind w:firstLine="851"/>
        <w:jc w:val="both"/>
        <w:rPr>
          <w:sz w:val="28"/>
          <w:szCs w:val="28"/>
        </w:rPr>
      </w:pPr>
      <w:r w:rsidRPr="00B33C76">
        <w:rPr>
          <w:sz w:val="28"/>
          <w:szCs w:val="28"/>
        </w:rPr>
        <w:t xml:space="preserve">Основным (регулируемым) видом деятельности организации является теплоснабжение. Дополнительными (регулируемыми) видами деятельности являются: водоснабжение, водоотведение и газоснабжение населения сжиженным газом в баллонах (стр. 170-173, том 6). </w:t>
      </w:r>
    </w:p>
    <w:p w14:paraId="6BB76C29" w14:textId="77777777" w:rsidR="00B33C76" w:rsidRPr="00B33C76" w:rsidRDefault="00B33C76" w:rsidP="00B33C76">
      <w:pPr>
        <w:ind w:firstLine="851"/>
        <w:jc w:val="both"/>
        <w:rPr>
          <w:sz w:val="28"/>
          <w:szCs w:val="28"/>
        </w:rPr>
      </w:pPr>
      <w:r w:rsidRPr="00B33C76">
        <w:rPr>
          <w:sz w:val="28"/>
          <w:szCs w:val="28"/>
        </w:rPr>
        <w:t>Использование муниципального имущества производится на праве хозяйственного ведения, согласно постановлению Администрации Яйского городского поселения</w:t>
      </w:r>
      <w:r w:rsidRPr="00B33C76">
        <w:rPr>
          <w:b/>
          <w:szCs w:val="20"/>
        </w:rPr>
        <w:t xml:space="preserve"> </w:t>
      </w:r>
      <w:r w:rsidRPr="00B33C76">
        <w:rPr>
          <w:sz w:val="28"/>
          <w:szCs w:val="28"/>
        </w:rPr>
        <w:t>№ 334/1 от 31.10.2018 «О закреплении муниципального имущества на праве хозяйственного ведения за муниципальным унитарным предприятием Яйского городского поселения, Яйского муниципального района, Кемеровской области»</w:t>
      </w:r>
      <w:r w:rsidRPr="00B33C76">
        <w:rPr>
          <w:b/>
          <w:szCs w:val="20"/>
        </w:rPr>
        <w:t xml:space="preserve"> </w:t>
      </w:r>
      <w:r w:rsidRPr="00B33C76">
        <w:rPr>
          <w:sz w:val="28"/>
          <w:szCs w:val="28"/>
        </w:rPr>
        <w:t>(стр. 184, том 6).</w:t>
      </w:r>
    </w:p>
    <w:p w14:paraId="76BD4EBD" w14:textId="77777777" w:rsidR="00B33C76" w:rsidRPr="00B33C76" w:rsidRDefault="00B33C76" w:rsidP="00B33C76">
      <w:pPr>
        <w:ind w:firstLine="851"/>
        <w:jc w:val="both"/>
        <w:rPr>
          <w:sz w:val="28"/>
          <w:szCs w:val="28"/>
        </w:rPr>
      </w:pPr>
      <w:r w:rsidRPr="00B33C76">
        <w:rPr>
          <w:sz w:val="28"/>
          <w:szCs w:val="28"/>
        </w:rPr>
        <w:t>Предприятием представлены договоры о закреплении муниципального имущества на праве хозяйственного ведения за муниципальным унитарным предприятием Яйского городского поселения, Яйского муниципального района, Кемеровской области № 1/2018 от 31.10.2018, действующий</w:t>
      </w:r>
      <w:r w:rsidRPr="00B33C76">
        <w:rPr>
          <w:sz w:val="28"/>
          <w:szCs w:val="28"/>
        </w:rPr>
        <w:br/>
      </w:r>
      <w:r w:rsidRPr="00B33C76">
        <w:rPr>
          <w:sz w:val="28"/>
          <w:szCs w:val="28"/>
        </w:rPr>
        <w:lastRenderedPageBreak/>
        <w:t>до 30.11.2023 (стр. 185-192, том 6) и № 2/2018 от 31.10.2018,</w:t>
      </w:r>
      <w:r w:rsidRPr="00B33C76">
        <w:rPr>
          <w:b/>
          <w:snapToGrid w:val="0"/>
          <w:sz w:val="28"/>
          <w:szCs w:val="28"/>
        </w:rPr>
        <w:t xml:space="preserve"> </w:t>
      </w:r>
      <w:r w:rsidRPr="00B33C76">
        <w:rPr>
          <w:sz w:val="28"/>
          <w:szCs w:val="28"/>
        </w:rPr>
        <w:t>действующий</w:t>
      </w:r>
      <w:r w:rsidRPr="00B33C76">
        <w:rPr>
          <w:sz w:val="28"/>
          <w:szCs w:val="28"/>
        </w:rPr>
        <w:br/>
        <w:t xml:space="preserve">до 30.11.2023 (стр. 201-208, том 6). </w:t>
      </w:r>
    </w:p>
    <w:p w14:paraId="57828D96" w14:textId="77777777" w:rsidR="00B33C76" w:rsidRPr="00B33C76" w:rsidRDefault="00B33C76" w:rsidP="00B33C76">
      <w:pPr>
        <w:ind w:firstLine="851"/>
        <w:jc w:val="both"/>
        <w:rPr>
          <w:sz w:val="28"/>
          <w:szCs w:val="28"/>
        </w:rPr>
      </w:pPr>
      <w:r w:rsidRPr="00B33C76">
        <w:rPr>
          <w:sz w:val="28"/>
          <w:szCs w:val="28"/>
        </w:rPr>
        <w:t>В соответствии с учетной политикой (стр. 215-218, том 6)</w:t>
      </w:r>
      <w:r w:rsidRPr="00B33C76">
        <w:rPr>
          <w:sz w:val="28"/>
          <w:szCs w:val="28"/>
        </w:rPr>
        <w:br/>
        <w:t>на предприятии ведется раздельный учет.</w:t>
      </w:r>
    </w:p>
    <w:p w14:paraId="467EA71B" w14:textId="77777777" w:rsidR="00B33C76" w:rsidRPr="00B33C76" w:rsidRDefault="00B33C76" w:rsidP="00B33C76">
      <w:pPr>
        <w:ind w:firstLine="851"/>
        <w:jc w:val="both"/>
        <w:rPr>
          <w:sz w:val="28"/>
          <w:szCs w:val="28"/>
        </w:rPr>
      </w:pPr>
      <w:r w:rsidRPr="00B33C76">
        <w:rPr>
          <w:sz w:val="28"/>
          <w:szCs w:val="28"/>
        </w:rPr>
        <w:t xml:space="preserve">МУП «ЯТО» осуществляет свою деятельность в соответствии </w:t>
      </w:r>
      <w:r w:rsidRPr="00B33C76">
        <w:rPr>
          <w:sz w:val="28"/>
          <w:szCs w:val="28"/>
        </w:rPr>
        <w:br/>
        <w:t>с действующим на территории Российской Федерации законодательством, Уставом предприятия (стр. 177-181, том 6).</w:t>
      </w:r>
    </w:p>
    <w:p w14:paraId="03DD9B11" w14:textId="77777777" w:rsidR="00B33C76" w:rsidRPr="00B33C76" w:rsidRDefault="00B33C76" w:rsidP="00B33C76">
      <w:pPr>
        <w:ind w:firstLine="851"/>
        <w:jc w:val="both"/>
        <w:rPr>
          <w:sz w:val="28"/>
          <w:szCs w:val="28"/>
        </w:rPr>
      </w:pPr>
      <w:r w:rsidRPr="00B33C76">
        <w:rPr>
          <w:sz w:val="28"/>
          <w:szCs w:val="28"/>
        </w:rPr>
        <w:t>В эксплуатации МУП «ЯТО» находятся 9 угольных котельных</w:t>
      </w:r>
      <w:r w:rsidRPr="00B33C76">
        <w:rPr>
          <w:sz w:val="28"/>
          <w:szCs w:val="28"/>
        </w:rPr>
        <w:br/>
        <w:t>с водогрейными котлами. Установленная тепловая мощность котельных (суммарная) составляет 35,05 Гкал/час.</w:t>
      </w:r>
    </w:p>
    <w:p w14:paraId="67929000" w14:textId="77777777" w:rsidR="00B33C76" w:rsidRPr="00B33C76" w:rsidRDefault="00B33C76" w:rsidP="00B33C76">
      <w:pPr>
        <w:ind w:firstLine="851"/>
        <w:jc w:val="both"/>
        <w:rPr>
          <w:sz w:val="28"/>
          <w:szCs w:val="28"/>
        </w:rPr>
      </w:pPr>
      <w:r w:rsidRPr="00B33C76">
        <w:rPr>
          <w:sz w:val="28"/>
          <w:szCs w:val="28"/>
        </w:rPr>
        <w:t xml:space="preserve">Технологическая схема котельных предусматривает подачу тепловой энергии в виде горячей воды по температурному графику 95-70° С, для целей отопления и горячего водоснабжения, система теплоснабжения - открытая. Продолжительность отопительного периода 242 дня. </w:t>
      </w:r>
      <w:proofErr w:type="spellStart"/>
      <w:r w:rsidRPr="00B33C76">
        <w:rPr>
          <w:sz w:val="28"/>
          <w:szCs w:val="28"/>
        </w:rPr>
        <w:t>Химводоподготовка</w:t>
      </w:r>
      <w:proofErr w:type="spellEnd"/>
      <w:r w:rsidRPr="00B33C76">
        <w:rPr>
          <w:sz w:val="28"/>
          <w:szCs w:val="28"/>
        </w:rPr>
        <w:br/>
        <w:t>на котельных отсутствует.</w:t>
      </w:r>
    </w:p>
    <w:p w14:paraId="7CAB2C02" w14:textId="77777777" w:rsidR="00B33C76" w:rsidRPr="00B33C76" w:rsidRDefault="00B33C76" w:rsidP="00B33C76">
      <w:pPr>
        <w:ind w:firstLine="851"/>
        <w:jc w:val="both"/>
        <w:rPr>
          <w:sz w:val="28"/>
          <w:szCs w:val="28"/>
        </w:rPr>
      </w:pPr>
      <w:r w:rsidRPr="00B33C76">
        <w:rPr>
          <w:sz w:val="28"/>
          <w:szCs w:val="28"/>
        </w:rPr>
        <w:t>Водоснабжение котельных осуществляется от собственного водозабора МУП «ЯТО».</w:t>
      </w:r>
    </w:p>
    <w:p w14:paraId="4DC44B07" w14:textId="77777777" w:rsidR="00B33C76" w:rsidRPr="00B33C76" w:rsidRDefault="00B33C76" w:rsidP="00B33C76">
      <w:pPr>
        <w:ind w:firstLine="851"/>
        <w:jc w:val="both"/>
        <w:rPr>
          <w:sz w:val="28"/>
          <w:szCs w:val="28"/>
        </w:rPr>
      </w:pPr>
      <w:r w:rsidRPr="00B33C76">
        <w:rPr>
          <w:sz w:val="28"/>
          <w:szCs w:val="28"/>
        </w:rPr>
        <w:t>Протяженность тепловых сетей надземного и подземного исполнения - 26,521 км.</w:t>
      </w:r>
    </w:p>
    <w:p w14:paraId="7E7F2095" w14:textId="77777777" w:rsidR="00B33C76" w:rsidRPr="00B33C76" w:rsidRDefault="00B33C76" w:rsidP="00B33C76">
      <w:pPr>
        <w:ind w:firstLine="851"/>
        <w:jc w:val="both"/>
        <w:rPr>
          <w:sz w:val="28"/>
          <w:szCs w:val="28"/>
        </w:rPr>
      </w:pPr>
      <w:r w:rsidRPr="00B33C76">
        <w:rPr>
          <w:sz w:val="28"/>
          <w:szCs w:val="28"/>
        </w:rPr>
        <w:t xml:space="preserve">Кроме угольных котельных имеется котельная, оборудованная электрическим котлом (отапливает один многоквартирный дом). Котельная находится по адресу </w:t>
      </w:r>
      <w:proofErr w:type="spellStart"/>
      <w:r w:rsidRPr="00B33C76">
        <w:rPr>
          <w:sz w:val="28"/>
          <w:szCs w:val="28"/>
        </w:rPr>
        <w:t>пгт</w:t>
      </w:r>
      <w:proofErr w:type="spellEnd"/>
      <w:r w:rsidRPr="00B33C76">
        <w:rPr>
          <w:sz w:val="28"/>
          <w:szCs w:val="28"/>
        </w:rPr>
        <w:t xml:space="preserve">. </w:t>
      </w:r>
      <w:proofErr w:type="spellStart"/>
      <w:r w:rsidRPr="00B33C76">
        <w:rPr>
          <w:sz w:val="28"/>
          <w:szCs w:val="28"/>
        </w:rPr>
        <w:t>Яя</w:t>
      </w:r>
      <w:proofErr w:type="spellEnd"/>
      <w:r w:rsidRPr="00B33C76">
        <w:rPr>
          <w:sz w:val="28"/>
          <w:szCs w:val="28"/>
        </w:rPr>
        <w:t>, улица Западная, 65. Физически котельная находится в пристройке к дому, там же установлено насосное оборудование: циркуляционный насос и питательный насос, подающий воду из скважины.</w:t>
      </w:r>
      <w:r w:rsidRPr="00B33C76">
        <w:rPr>
          <w:sz w:val="28"/>
          <w:szCs w:val="28"/>
        </w:rPr>
        <w:br/>
        <w:t xml:space="preserve">В котельной установлен электроводонагреватель </w:t>
      </w:r>
      <w:proofErr w:type="spellStart"/>
      <w:r w:rsidRPr="00B33C76">
        <w:rPr>
          <w:sz w:val="28"/>
          <w:szCs w:val="28"/>
        </w:rPr>
        <w:t>Zota</w:t>
      </w:r>
      <w:proofErr w:type="spellEnd"/>
      <w:r w:rsidRPr="00B33C76">
        <w:rPr>
          <w:sz w:val="28"/>
          <w:szCs w:val="28"/>
        </w:rPr>
        <w:t xml:space="preserve"> – 45 «LUX». Установленная тепловая мощность котельной составляет 0,002 Гкал/час.</w:t>
      </w:r>
    </w:p>
    <w:p w14:paraId="6E11FA8C" w14:textId="77777777" w:rsidR="00B33C76" w:rsidRPr="00B33C76" w:rsidRDefault="00B33C76" w:rsidP="00B33C76">
      <w:pPr>
        <w:ind w:firstLine="851"/>
        <w:jc w:val="both"/>
        <w:rPr>
          <w:sz w:val="28"/>
          <w:szCs w:val="28"/>
        </w:rPr>
      </w:pPr>
      <w:r w:rsidRPr="00B33C76">
        <w:rPr>
          <w:sz w:val="28"/>
          <w:szCs w:val="28"/>
        </w:rPr>
        <w:t>Технологическая схема предусматривает подачу тепловой энергии в виде горячей воды. Система теплоснабжения – закрытая.</w:t>
      </w:r>
    </w:p>
    <w:p w14:paraId="42C5C7F7" w14:textId="77777777" w:rsidR="00B33C76" w:rsidRPr="00B33C76" w:rsidRDefault="00B33C76" w:rsidP="00B33C76">
      <w:pPr>
        <w:ind w:firstLine="851"/>
        <w:jc w:val="both"/>
        <w:rPr>
          <w:sz w:val="28"/>
          <w:szCs w:val="28"/>
        </w:rPr>
      </w:pPr>
      <w:r w:rsidRPr="00B33C76">
        <w:rPr>
          <w:sz w:val="28"/>
          <w:szCs w:val="28"/>
        </w:rPr>
        <w:t xml:space="preserve">В соответствии со статьей 8 Федерального закона от 27.07.2010 </w:t>
      </w:r>
      <w:r w:rsidRPr="00B33C76">
        <w:rPr>
          <w:sz w:val="28"/>
          <w:szCs w:val="28"/>
        </w:rPr>
        <w:br/>
        <w:t xml:space="preserve">№ 190-ФЗ «О теплоснабжении», цены (тарифы) на товары, услуги </w:t>
      </w:r>
      <w:r w:rsidRPr="00B33C76">
        <w:rPr>
          <w:sz w:val="28"/>
          <w:szCs w:val="28"/>
        </w:rPr>
        <w:br/>
        <w:t>в сфере теплоснабжения МУП «ЯТО» подлежат государственному регулированию.</w:t>
      </w:r>
    </w:p>
    <w:p w14:paraId="3895395B" w14:textId="77777777" w:rsidR="00B33C76" w:rsidRPr="00B33C76" w:rsidRDefault="00B33C76" w:rsidP="00B33C76">
      <w:pPr>
        <w:ind w:firstLine="851"/>
        <w:jc w:val="both"/>
        <w:rPr>
          <w:sz w:val="28"/>
          <w:szCs w:val="28"/>
        </w:rPr>
      </w:pPr>
      <w:r w:rsidRPr="00B33C76">
        <w:rPr>
          <w:sz w:val="28"/>
          <w:szCs w:val="28"/>
        </w:rPr>
        <w:t>В соответствии с пунктами 3, 4, 5 Основ ценообразования в сфере теплоснабжения, утвержденных постановлением Правительства РФ</w:t>
      </w:r>
      <w:r w:rsidRPr="00B33C76">
        <w:rPr>
          <w:sz w:val="28"/>
          <w:szCs w:val="28"/>
        </w:rPr>
        <w:br/>
        <w:t>от 22.10.2012 № 1075 «О ценообразовании в сфере теплоснабжения», цены (тарифы) на услуги в сфере теплоснабжения, оказываемые МУП «ЯТО», подлежат государственному регулированию.</w:t>
      </w:r>
    </w:p>
    <w:p w14:paraId="4FC61DBE" w14:textId="77777777" w:rsidR="00B33C76" w:rsidRPr="00B33C76" w:rsidRDefault="00B33C76" w:rsidP="00B33C76">
      <w:pPr>
        <w:ind w:firstLine="851"/>
        <w:jc w:val="both"/>
        <w:rPr>
          <w:sz w:val="28"/>
          <w:szCs w:val="28"/>
        </w:rPr>
      </w:pPr>
      <w:r w:rsidRPr="00B33C76">
        <w:rPr>
          <w:sz w:val="28"/>
          <w:szCs w:val="28"/>
        </w:rPr>
        <w:t>Расходы предприятия рассчитываются в соответствии с пунктами 28</w:t>
      </w:r>
      <w:r w:rsidRPr="00B33C76">
        <w:rPr>
          <w:sz w:val="28"/>
          <w:szCs w:val="28"/>
        </w:rPr>
        <w:br/>
        <w:t>и 31 Основ ценообразования.</w:t>
      </w:r>
    </w:p>
    <w:p w14:paraId="7E6FD903"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 xml:space="preserve">Долгосрочные параметры регулирования на 2020 – 2022 годы </w:t>
      </w:r>
      <w:r w:rsidRPr="00B33C76">
        <w:rPr>
          <w:sz w:val="28"/>
          <w:szCs w:val="28"/>
        </w:rPr>
        <w:br/>
        <w:t xml:space="preserve">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08.10.2019 № 300 </w:t>
      </w:r>
      <w:r w:rsidRPr="00B33C76">
        <w:rPr>
          <w:sz w:val="28"/>
          <w:szCs w:val="28"/>
        </w:rPr>
        <w:br/>
        <w:t xml:space="preserve">«Об установлении долгосрочных параметров регулирования и долгосрочных тарифов на тепловую энергию МУП «Яйская теплоснабжающая организация» </w:t>
      </w:r>
      <w:r w:rsidRPr="00B33C76">
        <w:rPr>
          <w:sz w:val="28"/>
          <w:szCs w:val="28"/>
        </w:rPr>
        <w:lastRenderedPageBreak/>
        <w:t>Яйского городского поселения, реализуемую на потребительском рынке</w:t>
      </w:r>
      <w:r w:rsidRPr="00B33C76">
        <w:rPr>
          <w:sz w:val="28"/>
          <w:szCs w:val="28"/>
        </w:rPr>
        <w:br/>
      </w:r>
      <w:proofErr w:type="spellStart"/>
      <w:r w:rsidRPr="00B33C76">
        <w:rPr>
          <w:sz w:val="28"/>
          <w:szCs w:val="28"/>
        </w:rPr>
        <w:t>пгт</w:t>
      </w:r>
      <w:proofErr w:type="spellEnd"/>
      <w:r w:rsidRPr="00B33C76">
        <w:rPr>
          <w:sz w:val="28"/>
          <w:szCs w:val="28"/>
        </w:rPr>
        <w:t xml:space="preserve">. </w:t>
      </w:r>
      <w:proofErr w:type="spellStart"/>
      <w:r w:rsidRPr="00B33C76">
        <w:rPr>
          <w:sz w:val="28"/>
          <w:szCs w:val="28"/>
        </w:rPr>
        <w:t>Яя</w:t>
      </w:r>
      <w:proofErr w:type="spellEnd"/>
      <w:r w:rsidRPr="00B33C76">
        <w:rPr>
          <w:sz w:val="28"/>
          <w:szCs w:val="28"/>
        </w:rPr>
        <w:t xml:space="preserve"> на 2020-2022 годы».</w:t>
      </w:r>
    </w:p>
    <w:p w14:paraId="23E543E0" w14:textId="77777777" w:rsidR="00B33C76" w:rsidRPr="00B33C76" w:rsidRDefault="00B33C76" w:rsidP="00B33C76">
      <w:pPr>
        <w:autoSpaceDE w:val="0"/>
        <w:autoSpaceDN w:val="0"/>
        <w:adjustRightInd w:val="0"/>
        <w:ind w:firstLine="709"/>
        <w:jc w:val="both"/>
        <w:rPr>
          <w:snapToGrid w:val="0"/>
          <w:sz w:val="28"/>
          <w:szCs w:val="28"/>
        </w:rPr>
      </w:pPr>
      <w:r w:rsidRPr="00B33C76">
        <w:rPr>
          <w:snapToGrid w:val="0"/>
          <w:sz w:val="28"/>
          <w:szCs w:val="28"/>
        </w:rPr>
        <w:t>МУП «ЯТО» обратилось в Региональную энергетическую комиссию Кузбасса с заявлением на № 285 от 28.04.2020 (</w:t>
      </w:r>
      <w:proofErr w:type="spellStart"/>
      <w:r w:rsidRPr="00B33C76">
        <w:rPr>
          <w:snapToGrid w:val="0"/>
          <w:sz w:val="28"/>
          <w:szCs w:val="28"/>
        </w:rPr>
        <w:t>вх</w:t>
      </w:r>
      <w:proofErr w:type="spellEnd"/>
      <w:r w:rsidRPr="00B33C76">
        <w:rPr>
          <w:snapToGrid w:val="0"/>
          <w:sz w:val="28"/>
          <w:szCs w:val="28"/>
        </w:rPr>
        <w:t>. № 1784</w:t>
      </w:r>
      <w:r w:rsidRPr="00B33C76">
        <w:rPr>
          <w:snapToGrid w:val="0"/>
          <w:sz w:val="28"/>
          <w:szCs w:val="28"/>
        </w:rPr>
        <w:br/>
        <w:t>от 28.04.2020) и представило пакет обосновывающих документов (6 томов) для корректировки НВВ и уровня тарифов на тепловую энергию, реализуемую на потребительском рынке Яйского муниципального округа на 2021 год. Письмом № 600 от 11.09.2020 (</w:t>
      </w:r>
      <w:proofErr w:type="spellStart"/>
      <w:r w:rsidRPr="00B33C76">
        <w:rPr>
          <w:snapToGrid w:val="0"/>
          <w:sz w:val="28"/>
          <w:szCs w:val="28"/>
        </w:rPr>
        <w:t>вх</w:t>
      </w:r>
      <w:proofErr w:type="spellEnd"/>
      <w:r w:rsidRPr="00B33C76">
        <w:rPr>
          <w:snapToGrid w:val="0"/>
          <w:sz w:val="28"/>
          <w:szCs w:val="28"/>
        </w:rPr>
        <w:t>. № 4154 от 14.09.2020) представлен дополнительный пакет документов (том 7).</w:t>
      </w:r>
    </w:p>
    <w:p w14:paraId="2D699E8D" w14:textId="77777777" w:rsidR="00B33C76" w:rsidRPr="00B33C76" w:rsidRDefault="00B33C76" w:rsidP="00B33C76">
      <w:pPr>
        <w:autoSpaceDE w:val="0"/>
        <w:autoSpaceDN w:val="0"/>
        <w:adjustRightInd w:val="0"/>
        <w:ind w:firstLine="709"/>
        <w:jc w:val="both"/>
        <w:rPr>
          <w:snapToGrid w:val="0"/>
          <w:sz w:val="28"/>
          <w:szCs w:val="28"/>
        </w:rPr>
      </w:pPr>
      <w:r w:rsidRPr="00B33C76">
        <w:rPr>
          <w:snapToGrid w:val="0"/>
          <w:sz w:val="28"/>
          <w:szCs w:val="28"/>
        </w:rPr>
        <w:t>На основании заявления МУП «ЯТО» открыто дело</w:t>
      </w:r>
      <w:r w:rsidRPr="00B33C76">
        <w:rPr>
          <w:snapToGrid w:val="0"/>
          <w:sz w:val="28"/>
          <w:szCs w:val="28"/>
        </w:rPr>
        <w:br/>
        <w:t>«О корректировке НВВ и установлении тарифов на тепловую энергию, теплоноситель и горячую воду на 2021 год МУП «Яйская теплоснабжающая организация» № РЭК/19-ЯТО-2021 от 28.04.2020.</w:t>
      </w:r>
    </w:p>
    <w:p w14:paraId="47F44736" w14:textId="77777777" w:rsidR="00B33C76" w:rsidRPr="00B33C76" w:rsidRDefault="00B33C76" w:rsidP="00B33C76">
      <w:pPr>
        <w:autoSpaceDE w:val="0"/>
        <w:autoSpaceDN w:val="0"/>
        <w:adjustRightInd w:val="0"/>
        <w:ind w:firstLine="709"/>
        <w:jc w:val="both"/>
        <w:rPr>
          <w:snapToGrid w:val="0"/>
          <w:sz w:val="28"/>
          <w:szCs w:val="28"/>
        </w:rPr>
      </w:pPr>
    </w:p>
    <w:p w14:paraId="015CC11B" w14:textId="77777777" w:rsidR="00B33C76" w:rsidRPr="00B33C76" w:rsidRDefault="00B33C76" w:rsidP="00B33C76">
      <w:pPr>
        <w:keepNext/>
        <w:tabs>
          <w:tab w:val="left" w:pos="284"/>
        </w:tabs>
        <w:jc w:val="center"/>
        <w:outlineLvl w:val="0"/>
        <w:rPr>
          <w:rFonts w:cs="Arial"/>
          <w:b/>
          <w:bCs/>
          <w:snapToGrid w:val="0"/>
          <w:kern w:val="32"/>
          <w:sz w:val="28"/>
          <w:szCs w:val="32"/>
          <w:lang w:eastAsia="en-US"/>
        </w:rPr>
      </w:pPr>
      <w:bookmarkStart w:id="94" w:name="_Toc470509569"/>
      <w:bookmarkStart w:id="95" w:name="_Toc495492832"/>
      <w:bookmarkStart w:id="96" w:name="_Toc21094908"/>
      <w:bookmarkStart w:id="97" w:name="_Toc24891722"/>
      <w:r w:rsidRPr="00B33C76">
        <w:rPr>
          <w:rFonts w:cs="Arial"/>
          <w:b/>
          <w:bCs/>
          <w:snapToGrid w:val="0"/>
          <w:kern w:val="32"/>
          <w:sz w:val="28"/>
          <w:szCs w:val="32"/>
          <w:lang w:eastAsia="en-US"/>
        </w:rPr>
        <w:t>Нормативно правовая база</w:t>
      </w:r>
      <w:bookmarkEnd w:id="94"/>
      <w:bookmarkEnd w:id="95"/>
      <w:bookmarkEnd w:id="96"/>
      <w:bookmarkEnd w:id="97"/>
    </w:p>
    <w:p w14:paraId="5E68DE28" w14:textId="77777777" w:rsidR="00B33C76" w:rsidRPr="00B33C76" w:rsidRDefault="00B33C76" w:rsidP="00B33C76">
      <w:pPr>
        <w:ind w:firstLine="851"/>
        <w:rPr>
          <w:snapToGrid w:val="0"/>
          <w:sz w:val="28"/>
          <w:szCs w:val="28"/>
          <w:lang w:eastAsia="en-US"/>
        </w:rPr>
      </w:pPr>
    </w:p>
    <w:p w14:paraId="781F8AF5"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Гражданский кодекс Российской Федерации.</w:t>
      </w:r>
    </w:p>
    <w:p w14:paraId="6D22C9EB"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Налоговый кодекс Российской Федерации.</w:t>
      </w:r>
    </w:p>
    <w:p w14:paraId="6AA93262"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Трудовой Кодекс Российской Федерации.</w:t>
      </w:r>
    </w:p>
    <w:p w14:paraId="77FEB6BC"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Федеральный Закон от 17.08.1995 № 147-ФЗ «О естественных монополиях».</w:t>
      </w:r>
    </w:p>
    <w:p w14:paraId="01B54209"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 xml:space="preserve"> Федеральный закон от 27.07.2010 № 190-ФЗ «О теплоснабжении».</w:t>
      </w:r>
    </w:p>
    <w:p w14:paraId="21B310F0"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B33C76">
        <w:rPr>
          <w:snapToGrid w:val="0"/>
          <w:sz w:val="28"/>
          <w:szCs w:val="28"/>
        </w:rPr>
        <w:br/>
        <w:t>в энергетике».</w:t>
      </w:r>
    </w:p>
    <w:p w14:paraId="6D9D8D78"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Постановление Правительства Российской Федерации от 22.10.2012 № 1075 «О ценообразовании в сфере теплоснабжения».</w:t>
      </w:r>
    </w:p>
    <w:p w14:paraId="504933F9"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 xml:space="preserve"> Приказ Минэнерго РФ от 30.12.2008 № 323 «Об организации </w:t>
      </w:r>
      <w:r w:rsidRPr="00B33C76">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33C76">
        <w:rPr>
          <w:snapToGrid w:val="0"/>
          <w:sz w:val="28"/>
          <w:szCs w:val="28"/>
        </w:rPr>
        <w:br/>
        <w:t>и тепловую энергию от тепловых электрических станций и котельных».</w:t>
      </w:r>
    </w:p>
    <w:p w14:paraId="235BA935" w14:textId="77777777" w:rsidR="00B33C76" w:rsidRPr="00B33C76" w:rsidRDefault="00B33C76" w:rsidP="000E169E">
      <w:pPr>
        <w:numPr>
          <w:ilvl w:val="0"/>
          <w:numId w:val="11"/>
        </w:numPr>
        <w:tabs>
          <w:tab w:val="left" w:pos="1134"/>
          <w:tab w:val="left" w:pos="9900"/>
        </w:tabs>
        <w:ind w:firstLine="131"/>
        <w:jc w:val="both"/>
        <w:rPr>
          <w:snapToGrid w:val="0"/>
          <w:sz w:val="28"/>
          <w:szCs w:val="28"/>
        </w:rPr>
      </w:pPr>
      <w:r w:rsidRPr="00B33C76">
        <w:rPr>
          <w:snapToGrid w:val="0"/>
          <w:sz w:val="28"/>
          <w:szCs w:val="28"/>
        </w:rPr>
        <w:t xml:space="preserve"> Приказ Минэнерго РФ от 30.12.2008 № 325 «Об организации </w:t>
      </w:r>
      <w:r w:rsidRPr="00B33C76">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B33C76">
        <w:rPr>
          <w:snapToGrid w:val="0"/>
          <w:sz w:val="28"/>
          <w:szCs w:val="28"/>
        </w:rPr>
        <w:br/>
        <w:t xml:space="preserve">с «Инструкцией по организации в Минэнерго России работы по расчету </w:t>
      </w:r>
      <w:r w:rsidRPr="00B33C76">
        <w:rPr>
          <w:snapToGrid w:val="0"/>
          <w:sz w:val="28"/>
          <w:szCs w:val="28"/>
        </w:rPr>
        <w:br/>
        <w:t>и обоснованию нормативов технологических потерь при передаче тепловой энергии»).</w:t>
      </w:r>
    </w:p>
    <w:p w14:paraId="0E771040" w14:textId="77777777" w:rsidR="00B33C76" w:rsidRPr="00B33C76" w:rsidRDefault="00B33C76" w:rsidP="000E169E">
      <w:pPr>
        <w:numPr>
          <w:ilvl w:val="0"/>
          <w:numId w:val="11"/>
        </w:numPr>
        <w:tabs>
          <w:tab w:val="left" w:pos="1134"/>
        </w:tabs>
        <w:ind w:firstLine="131"/>
        <w:jc w:val="both"/>
        <w:rPr>
          <w:snapToGrid w:val="0"/>
          <w:sz w:val="28"/>
          <w:szCs w:val="28"/>
        </w:rPr>
      </w:pPr>
      <w:r w:rsidRPr="00B33C76">
        <w:rPr>
          <w:snapToGrid w:val="0"/>
          <w:sz w:val="28"/>
          <w:szCs w:val="28"/>
        </w:rPr>
        <w:t xml:space="preserve">Приказ Федеральной службы по тарифам (ФСТ России) </w:t>
      </w:r>
      <w:r w:rsidRPr="00B33C76">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8B7315C" w14:textId="77777777" w:rsidR="00B33C76" w:rsidRPr="00B33C76" w:rsidRDefault="00B33C76" w:rsidP="000E169E">
      <w:pPr>
        <w:numPr>
          <w:ilvl w:val="0"/>
          <w:numId w:val="11"/>
        </w:numPr>
        <w:tabs>
          <w:tab w:val="left" w:pos="1134"/>
        </w:tabs>
        <w:ind w:firstLine="131"/>
        <w:jc w:val="both"/>
        <w:rPr>
          <w:snapToGrid w:val="0"/>
          <w:sz w:val="28"/>
          <w:szCs w:val="28"/>
        </w:rPr>
      </w:pPr>
      <w:r w:rsidRPr="00B33C76">
        <w:rPr>
          <w:snapToGrid w:val="0"/>
          <w:sz w:val="28"/>
          <w:szCs w:val="28"/>
        </w:rPr>
        <w:lastRenderedPageBreak/>
        <w:t xml:space="preserve">Приказ Федеральной службы по тарифам (ФСТ России) </w:t>
      </w:r>
      <w:r w:rsidRPr="00B33C76">
        <w:rPr>
          <w:snapToGrid w:val="0"/>
          <w:sz w:val="28"/>
          <w:szCs w:val="28"/>
        </w:rPr>
        <w:br/>
        <w:t xml:space="preserve">от 07.06.2013 года № 163 «Об утверждении Регламента открытия дел </w:t>
      </w:r>
      <w:r w:rsidRPr="00B33C76">
        <w:rPr>
          <w:snapToGrid w:val="0"/>
          <w:sz w:val="28"/>
          <w:szCs w:val="28"/>
        </w:rPr>
        <w:br/>
        <w:t>об установлении регулируемых цен (тарифов) и отмене регулирования тарифов в сфере теплоснабжения».</w:t>
      </w:r>
    </w:p>
    <w:p w14:paraId="76ED3C2F" w14:textId="77777777" w:rsidR="00B33C76" w:rsidRPr="00B33C76" w:rsidRDefault="00B33C76" w:rsidP="000E169E">
      <w:pPr>
        <w:numPr>
          <w:ilvl w:val="0"/>
          <w:numId w:val="11"/>
        </w:numPr>
        <w:tabs>
          <w:tab w:val="left" w:pos="1134"/>
        </w:tabs>
        <w:ind w:firstLine="131"/>
        <w:jc w:val="both"/>
        <w:rPr>
          <w:snapToGrid w:val="0"/>
          <w:sz w:val="28"/>
          <w:szCs w:val="28"/>
        </w:rPr>
      </w:pPr>
      <w:r w:rsidRPr="00B33C76">
        <w:rPr>
          <w:snapToGrid w:val="0"/>
          <w:sz w:val="28"/>
          <w:szCs w:val="28"/>
        </w:rPr>
        <w:t xml:space="preserve">Прочие законы и подзаконные акты, методические разработки </w:t>
      </w:r>
      <w:r w:rsidRPr="00B33C76">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62AC5E6" w14:textId="77777777" w:rsidR="00B33C76" w:rsidRPr="00B33C76" w:rsidRDefault="00B33C76" w:rsidP="00B33C76">
      <w:pPr>
        <w:tabs>
          <w:tab w:val="left" w:pos="851"/>
          <w:tab w:val="left" w:pos="1134"/>
        </w:tabs>
        <w:ind w:firstLine="851"/>
        <w:jc w:val="both"/>
        <w:rPr>
          <w:snapToGrid w:val="0"/>
          <w:sz w:val="28"/>
          <w:szCs w:val="28"/>
        </w:rPr>
      </w:pPr>
      <w:r w:rsidRPr="00B33C76">
        <w:rPr>
          <w:snapToGrid w:val="0"/>
          <w:sz w:val="28"/>
          <w:szCs w:val="28"/>
        </w:rPr>
        <w:t>Вся нормативно – методическая основа используется в редакции, действующей на момент проведения экспертизы.</w:t>
      </w:r>
    </w:p>
    <w:p w14:paraId="31F6AE8B" w14:textId="77777777" w:rsidR="00B33C76" w:rsidRPr="00B33C76" w:rsidRDefault="00B33C76" w:rsidP="00B33C76">
      <w:pPr>
        <w:tabs>
          <w:tab w:val="left" w:pos="851"/>
          <w:tab w:val="left" w:pos="1134"/>
        </w:tabs>
        <w:ind w:firstLine="851"/>
        <w:jc w:val="both"/>
        <w:rPr>
          <w:snapToGrid w:val="0"/>
          <w:sz w:val="28"/>
          <w:szCs w:val="28"/>
        </w:rPr>
      </w:pPr>
    </w:p>
    <w:p w14:paraId="5F92E7DB" w14:textId="77777777" w:rsidR="00B33C76" w:rsidRPr="00B33C76" w:rsidRDefault="00B33C76" w:rsidP="00B33C76">
      <w:pPr>
        <w:keepNext/>
        <w:tabs>
          <w:tab w:val="left" w:pos="284"/>
        </w:tabs>
        <w:jc w:val="center"/>
        <w:outlineLvl w:val="0"/>
        <w:rPr>
          <w:rFonts w:cs="Arial"/>
          <w:b/>
          <w:bCs/>
          <w:snapToGrid w:val="0"/>
          <w:kern w:val="32"/>
          <w:sz w:val="28"/>
          <w:szCs w:val="32"/>
          <w:lang w:eastAsia="en-US"/>
        </w:rPr>
      </w:pPr>
      <w:bookmarkStart w:id="98" w:name="_Toc21094909"/>
      <w:bookmarkStart w:id="99" w:name="_Toc24891723"/>
      <w:r w:rsidRPr="00B33C76">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8"/>
      <w:bookmarkEnd w:id="99"/>
    </w:p>
    <w:p w14:paraId="21D5A2D6" w14:textId="77777777" w:rsidR="00B33C76" w:rsidRPr="00B33C76" w:rsidRDefault="00B33C76" w:rsidP="00B33C76">
      <w:pPr>
        <w:ind w:firstLine="709"/>
        <w:jc w:val="both"/>
        <w:rPr>
          <w:snapToGrid w:val="0"/>
          <w:sz w:val="28"/>
          <w:szCs w:val="28"/>
        </w:rPr>
      </w:pPr>
    </w:p>
    <w:p w14:paraId="1BD4C343" w14:textId="77777777" w:rsidR="00B33C76" w:rsidRPr="00B33C76" w:rsidRDefault="00B33C76" w:rsidP="00B33C76">
      <w:pPr>
        <w:ind w:firstLine="851"/>
        <w:jc w:val="both"/>
        <w:rPr>
          <w:snapToGrid w:val="0"/>
          <w:sz w:val="28"/>
          <w:szCs w:val="28"/>
        </w:rPr>
      </w:pPr>
      <w:r w:rsidRPr="00B33C76">
        <w:rPr>
          <w:snapToGrid w:val="0"/>
          <w:sz w:val="28"/>
          <w:szCs w:val="28"/>
        </w:rPr>
        <w:t xml:space="preserve">Материалы МУП «ЯТО» по расчету тарифов </w:t>
      </w:r>
      <w:r w:rsidRPr="00B33C76">
        <w:rPr>
          <w:snapToGrid w:val="0"/>
          <w:sz w:val="28"/>
          <w:szCs w:val="28"/>
        </w:rPr>
        <w:br/>
        <w:t xml:space="preserve">на 2021 год, с целью корректировки значений долгосрочного периода регулирования 2020-2022 годов, подготовлены в соответствии </w:t>
      </w:r>
      <w:r w:rsidRPr="00B33C76">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B33C76">
        <w:rPr>
          <w:snapToGrid w:val="0"/>
          <w:sz w:val="28"/>
          <w:szCs w:val="28"/>
        </w:rPr>
        <w:br/>
        <w:t xml:space="preserve">от 22.10.2012 № 1075 и «Методических указаний по расчету регулируемых цен (тарифов) в сфере теплоснабжения», утверждённых приказом ФСТ России </w:t>
      </w:r>
      <w:r w:rsidRPr="00B33C76">
        <w:rPr>
          <w:snapToGrid w:val="0"/>
          <w:sz w:val="28"/>
          <w:szCs w:val="28"/>
        </w:rPr>
        <w:br/>
        <w:t>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4C539ACF" w14:textId="77777777" w:rsidR="00B33C76" w:rsidRPr="00B33C76" w:rsidRDefault="00B33C76" w:rsidP="00B33C76">
      <w:pPr>
        <w:ind w:firstLine="709"/>
        <w:jc w:val="both"/>
        <w:rPr>
          <w:snapToGrid w:val="0"/>
          <w:sz w:val="28"/>
          <w:szCs w:val="28"/>
        </w:rPr>
      </w:pPr>
    </w:p>
    <w:p w14:paraId="3E66DD41" w14:textId="77777777" w:rsidR="00B33C76" w:rsidRPr="00B33C76" w:rsidRDefault="00B33C76" w:rsidP="00B33C76">
      <w:pPr>
        <w:keepNext/>
        <w:tabs>
          <w:tab w:val="left" w:pos="284"/>
        </w:tabs>
        <w:jc w:val="center"/>
        <w:outlineLvl w:val="0"/>
        <w:rPr>
          <w:rFonts w:cs="Arial"/>
          <w:b/>
          <w:bCs/>
          <w:snapToGrid w:val="0"/>
          <w:kern w:val="32"/>
          <w:sz w:val="28"/>
          <w:szCs w:val="32"/>
          <w:lang w:eastAsia="en-US"/>
        </w:rPr>
      </w:pPr>
      <w:bookmarkStart w:id="100" w:name="_Toc21094910"/>
      <w:bookmarkStart w:id="101" w:name="_Toc24891724"/>
      <w:r w:rsidRPr="00B33C76">
        <w:rPr>
          <w:rFonts w:cs="Arial"/>
          <w:b/>
          <w:bCs/>
          <w:snapToGrid w:val="0"/>
          <w:kern w:val="32"/>
          <w:sz w:val="28"/>
          <w:szCs w:val="32"/>
          <w:lang w:eastAsia="en-US"/>
        </w:rPr>
        <w:t>Оценка достоверности данных, приведенных в предложениях</w:t>
      </w:r>
      <w:r w:rsidRPr="00B33C76">
        <w:rPr>
          <w:rFonts w:cs="Arial"/>
          <w:b/>
          <w:bCs/>
          <w:snapToGrid w:val="0"/>
          <w:kern w:val="32"/>
          <w:sz w:val="28"/>
          <w:szCs w:val="32"/>
          <w:lang w:eastAsia="en-US"/>
        </w:rPr>
        <w:br/>
        <w:t>об установлении тарифов и (или) их предельных уровней</w:t>
      </w:r>
      <w:bookmarkEnd w:id="100"/>
      <w:bookmarkEnd w:id="101"/>
    </w:p>
    <w:p w14:paraId="0B42C93A" w14:textId="77777777" w:rsidR="00B33C76" w:rsidRPr="00B33C76" w:rsidRDefault="00B33C76" w:rsidP="00B33C76">
      <w:pPr>
        <w:ind w:firstLine="709"/>
        <w:jc w:val="both"/>
        <w:rPr>
          <w:snapToGrid w:val="0"/>
          <w:sz w:val="28"/>
          <w:szCs w:val="28"/>
        </w:rPr>
      </w:pPr>
    </w:p>
    <w:p w14:paraId="1C2E7BE8" w14:textId="77777777" w:rsidR="00B33C76" w:rsidRPr="00B33C76" w:rsidRDefault="00B33C76" w:rsidP="00B33C76">
      <w:pPr>
        <w:ind w:firstLine="851"/>
        <w:jc w:val="both"/>
        <w:rPr>
          <w:snapToGrid w:val="0"/>
          <w:sz w:val="28"/>
          <w:szCs w:val="28"/>
        </w:rPr>
      </w:pPr>
      <w:r w:rsidRPr="00B33C76">
        <w:rPr>
          <w:snapToGrid w:val="0"/>
          <w:sz w:val="28"/>
          <w:szCs w:val="28"/>
        </w:rPr>
        <w:t xml:space="preserve">Экспертами рассматривались и принимались во внимание </w:t>
      </w:r>
      <w:r w:rsidRPr="00B33C76">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B33C76">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E5431D9" w14:textId="77777777" w:rsidR="00B33C76" w:rsidRPr="00B33C76" w:rsidRDefault="00B33C76" w:rsidP="00B33C76">
      <w:pPr>
        <w:ind w:firstLine="851"/>
        <w:jc w:val="both"/>
        <w:rPr>
          <w:snapToGrid w:val="0"/>
          <w:sz w:val="28"/>
          <w:szCs w:val="28"/>
        </w:rPr>
      </w:pPr>
      <w:r w:rsidRPr="00B33C76">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«ЯТО» информации для определения величины экономически обоснованных расходов по регулируемым РЭК Кузбасса видам деятельности на 2021 год.</w:t>
      </w:r>
    </w:p>
    <w:p w14:paraId="3F091F02" w14:textId="77777777" w:rsidR="00B33C76" w:rsidRPr="00B33C76" w:rsidRDefault="00B33C76" w:rsidP="00B33C76">
      <w:pPr>
        <w:ind w:firstLine="851"/>
        <w:jc w:val="both"/>
        <w:rPr>
          <w:snapToGrid w:val="0"/>
          <w:sz w:val="28"/>
          <w:szCs w:val="28"/>
        </w:rPr>
      </w:pPr>
      <w:r w:rsidRPr="00B33C76">
        <w:rPr>
          <w:snapToGrid w:val="0"/>
          <w:sz w:val="28"/>
          <w:szCs w:val="28"/>
        </w:rPr>
        <w:lastRenderedPageBreak/>
        <w:t xml:space="preserve">Экспертная оценка экономической обоснованности расходов </w:t>
      </w:r>
      <w:r w:rsidRPr="00B33C76">
        <w:rPr>
          <w:snapToGrid w:val="0"/>
          <w:sz w:val="28"/>
          <w:szCs w:val="28"/>
        </w:rPr>
        <w:br/>
        <w:t xml:space="preserve">на производство, передачу и сбыт тепловой энергии, принимаемых </w:t>
      </w:r>
      <w:r w:rsidRPr="00B33C76">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5BF76D03" w14:textId="77777777" w:rsidR="00B33C76" w:rsidRPr="00B33C76" w:rsidRDefault="00B33C76" w:rsidP="00B33C76">
      <w:pPr>
        <w:ind w:firstLine="851"/>
        <w:jc w:val="both"/>
        <w:rPr>
          <w:snapToGrid w:val="0"/>
          <w:sz w:val="28"/>
          <w:szCs w:val="28"/>
          <w:lang w:eastAsia="en-US"/>
        </w:rPr>
      </w:pPr>
    </w:p>
    <w:p w14:paraId="3E1DEB66" w14:textId="77777777" w:rsidR="00B33C76" w:rsidRPr="00B33C76" w:rsidRDefault="00B33C76" w:rsidP="00B33C76">
      <w:pPr>
        <w:keepNext/>
        <w:tabs>
          <w:tab w:val="left" w:pos="284"/>
        </w:tabs>
        <w:jc w:val="center"/>
        <w:outlineLvl w:val="0"/>
        <w:rPr>
          <w:rFonts w:cs="Arial"/>
          <w:b/>
          <w:bCs/>
          <w:snapToGrid w:val="0"/>
          <w:kern w:val="32"/>
          <w:sz w:val="28"/>
          <w:szCs w:val="32"/>
          <w:lang w:eastAsia="en-US"/>
        </w:rPr>
      </w:pPr>
      <w:bookmarkStart w:id="102" w:name="_Toc24891725"/>
      <w:r w:rsidRPr="00B33C76">
        <w:rPr>
          <w:rFonts w:cs="Arial"/>
          <w:b/>
          <w:bCs/>
          <w:snapToGrid w:val="0"/>
          <w:kern w:val="32"/>
          <w:sz w:val="28"/>
          <w:szCs w:val="32"/>
          <w:lang w:eastAsia="en-US"/>
        </w:rPr>
        <w:t xml:space="preserve">Анализ расходов МУП «ЯТО» </w:t>
      </w:r>
      <w:bookmarkEnd w:id="102"/>
    </w:p>
    <w:p w14:paraId="1CDC83B2" w14:textId="77777777" w:rsidR="00B33C76" w:rsidRPr="00B33C76" w:rsidRDefault="00B33C76" w:rsidP="00B33C76">
      <w:pPr>
        <w:ind w:firstLine="720"/>
        <w:jc w:val="both"/>
        <w:rPr>
          <w:snapToGrid w:val="0"/>
          <w:sz w:val="28"/>
          <w:szCs w:val="28"/>
        </w:rPr>
      </w:pPr>
    </w:p>
    <w:p w14:paraId="52B4FCC2" w14:textId="77777777" w:rsidR="00B33C76" w:rsidRPr="00B33C76" w:rsidRDefault="00B33C76" w:rsidP="00B33C76">
      <w:pPr>
        <w:keepNext/>
        <w:keepLines/>
        <w:jc w:val="center"/>
        <w:outlineLvl w:val="1"/>
        <w:rPr>
          <w:rFonts w:eastAsia="Calibri"/>
          <w:b/>
          <w:sz w:val="28"/>
          <w:szCs w:val="28"/>
          <w:lang w:eastAsia="en-US"/>
        </w:rPr>
      </w:pPr>
      <w:bookmarkStart w:id="103" w:name="_Toc21094950"/>
      <w:bookmarkStart w:id="104" w:name="_Toc24891726"/>
      <w:r w:rsidRPr="00B33C76">
        <w:rPr>
          <w:rFonts w:eastAsia="Calibri"/>
          <w:b/>
          <w:sz w:val="28"/>
          <w:szCs w:val="28"/>
          <w:lang w:eastAsia="en-US"/>
        </w:rPr>
        <w:t>Баланс тепловой энергии</w:t>
      </w:r>
      <w:bookmarkEnd w:id="103"/>
      <w:bookmarkEnd w:id="104"/>
    </w:p>
    <w:p w14:paraId="0451880E" w14:textId="77777777" w:rsidR="00B33C76" w:rsidRPr="00B33C76" w:rsidRDefault="00B33C76" w:rsidP="00B33C76">
      <w:pPr>
        <w:ind w:firstLine="851"/>
        <w:jc w:val="both"/>
        <w:rPr>
          <w:snapToGrid w:val="0"/>
          <w:sz w:val="28"/>
          <w:szCs w:val="28"/>
        </w:rPr>
      </w:pPr>
    </w:p>
    <w:p w14:paraId="46DD31F0" w14:textId="77777777" w:rsidR="00B33C76" w:rsidRPr="00B33C76" w:rsidRDefault="00B33C76" w:rsidP="00B33C76">
      <w:pPr>
        <w:ind w:firstLine="851"/>
        <w:jc w:val="both"/>
        <w:rPr>
          <w:snapToGrid w:val="0"/>
          <w:sz w:val="28"/>
          <w:szCs w:val="28"/>
        </w:rPr>
      </w:pPr>
      <w:r w:rsidRPr="00B33C76">
        <w:rPr>
          <w:snapToGrid w:val="0"/>
          <w:sz w:val="28"/>
          <w:szCs w:val="28"/>
        </w:rPr>
        <w:t>Согласно </w:t>
      </w:r>
      <w:hyperlink r:id="rId32" w:anchor="000013" w:history="1">
        <w:r w:rsidRPr="00B33C76">
          <w:rPr>
            <w:snapToGrid w:val="0"/>
            <w:sz w:val="28"/>
            <w:szCs w:val="28"/>
          </w:rPr>
          <w:t>пункту 22</w:t>
        </w:r>
      </w:hyperlink>
      <w:r w:rsidRPr="00B33C76">
        <w:rPr>
          <w:snapToGrid w:val="0"/>
          <w:sz w:val="28"/>
          <w:szCs w:val="28"/>
        </w:rPr>
        <w:t xml:space="preserve"> Основ ценообразования тарифы устанавливаются на основании необходимой валовой выручки, определенной </w:t>
      </w:r>
      <w:r w:rsidRPr="00B33C76">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B33C76">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B33C76">
        <w:rPr>
          <w:snapToGrid w:val="0"/>
          <w:sz w:val="28"/>
          <w:szCs w:val="28"/>
        </w:rPr>
        <w:br/>
        <w:t>с методическими </w:t>
      </w:r>
      <w:hyperlink r:id="rId33" w:anchor="100015" w:history="1">
        <w:r w:rsidRPr="00B33C76">
          <w:rPr>
            <w:snapToGrid w:val="0"/>
            <w:sz w:val="28"/>
            <w:szCs w:val="28"/>
          </w:rPr>
          <w:t>указаниями</w:t>
        </w:r>
      </w:hyperlink>
      <w:r w:rsidRPr="00B33C7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ED1AE83" w14:textId="77777777" w:rsidR="00B33C76" w:rsidRPr="00B33C76" w:rsidRDefault="00B33C76" w:rsidP="00B33C76">
      <w:pPr>
        <w:ind w:firstLine="851"/>
        <w:jc w:val="both"/>
        <w:rPr>
          <w:snapToGrid w:val="0"/>
          <w:sz w:val="28"/>
          <w:szCs w:val="28"/>
        </w:rPr>
      </w:pPr>
      <w:r w:rsidRPr="00B33C76">
        <w:rPr>
          <w:snapToGrid w:val="0"/>
          <w:sz w:val="28"/>
          <w:szCs w:val="28"/>
        </w:rPr>
        <w:t xml:space="preserve">Схемы теплоснабжения Яйского муниципального округа </w:t>
      </w:r>
      <w:r w:rsidRPr="00B33C76">
        <w:rPr>
          <w:rFonts w:eastAsia="Calibri"/>
          <w:snapToGrid w:val="0"/>
          <w:sz w:val="28"/>
          <w:szCs w:val="28"/>
          <w:lang w:eastAsia="en-US"/>
        </w:rPr>
        <w:t>на период</w:t>
      </w:r>
      <w:r w:rsidRPr="00B33C76">
        <w:rPr>
          <w:rFonts w:eastAsia="Calibri"/>
          <w:snapToGrid w:val="0"/>
          <w:sz w:val="28"/>
          <w:szCs w:val="28"/>
          <w:lang w:eastAsia="en-US"/>
        </w:rPr>
        <w:br/>
        <w:t>до 2030 года (актуализированная версия), утверждены</w:t>
      </w:r>
      <w:r w:rsidRPr="00B33C76">
        <w:rPr>
          <w:bCs/>
          <w:snapToGrid w:val="0"/>
          <w:sz w:val="28"/>
          <w:szCs w:val="28"/>
        </w:rPr>
        <w:t xml:space="preserve"> постановлением Администрации Яйского муниципального округа от 29.04.2020 № 440 </w:t>
      </w:r>
      <w:r w:rsidRPr="00B33C76">
        <w:rPr>
          <w:snapToGrid w:val="0"/>
          <w:sz w:val="28"/>
          <w:szCs w:val="28"/>
        </w:rPr>
        <w:t>(</w:t>
      </w:r>
      <w:hyperlink r:id="rId34" w:history="1">
        <w:r w:rsidRPr="00B33C76">
          <w:rPr>
            <w:snapToGrid w:val="0"/>
            <w:sz w:val="28"/>
            <w:szCs w:val="28"/>
            <w:u w:val="single"/>
          </w:rPr>
          <w:t>https://adm-yaya.ru/napravleniya-deyatelnosti/gkh/skhemy-teplosnabzheniya</w:t>
        </w:r>
      </w:hyperlink>
      <w:r w:rsidRPr="00B33C76">
        <w:rPr>
          <w:snapToGrid w:val="0"/>
          <w:sz w:val="28"/>
          <w:szCs w:val="28"/>
        </w:rPr>
        <w:t>).</w:t>
      </w:r>
    </w:p>
    <w:p w14:paraId="3D20A7C3" w14:textId="77777777" w:rsidR="00B33C76" w:rsidRPr="00B33C76" w:rsidRDefault="00B33C76" w:rsidP="00B33C76">
      <w:pPr>
        <w:ind w:firstLine="851"/>
        <w:jc w:val="both"/>
        <w:rPr>
          <w:snapToGrid w:val="0"/>
          <w:sz w:val="28"/>
          <w:szCs w:val="28"/>
        </w:rPr>
      </w:pPr>
      <w:r w:rsidRPr="00B33C76">
        <w:rPr>
          <w:snapToGrid w:val="0"/>
          <w:sz w:val="28"/>
          <w:szCs w:val="28"/>
        </w:rPr>
        <w:t>Согласно схеме теплоснабжения, объем полезного отпуска тепловой энергии на 2021 год составляет 43,392 тыс. Гкал.</w:t>
      </w:r>
    </w:p>
    <w:p w14:paraId="28D0CB51" w14:textId="77777777" w:rsidR="00B33C76" w:rsidRPr="00B33C76" w:rsidRDefault="00B33C76" w:rsidP="00B33C76">
      <w:pPr>
        <w:ind w:firstLine="851"/>
        <w:jc w:val="both"/>
        <w:rPr>
          <w:snapToGrid w:val="0"/>
          <w:sz w:val="28"/>
          <w:szCs w:val="28"/>
        </w:rPr>
      </w:pPr>
      <w:r w:rsidRPr="00B33C76">
        <w:rPr>
          <w:snapToGrid w:val="0"/>
          <w:sz w:val="28"/>
          <w:szCs w:val="28"/>
        </w:rPr>
        <w:t>Объем потерь тепловой энергии при передаче устанавливается</w:t>
      </w:r>
      <w:r w:rsidRPr="00B33C76">
        <w:rPr>
          <w:snapToGrid w:val="0"/>
          <w:sz w:val="28"/>
          <w:szCs w:val="28"/>
        </w:rPr>
        <w:br/>
        <w:t>на каждый год долгосрочного периода регулирования, определяется</w:t>
      </w:r>
      <w:r w:rsidRPr="00B33C76">
        <w:rPr>
          <w:snapToGrid w:val="0"/>
          <w:sz w:val="28"/>
          <w:szCs w:val="28"/>
        </w:rPr>
        <w:br/>
        <w:t>в соответствии с пунктом 40 Методических указаний и в течение этого периода не пересматривается.</w:t>
      </w:r>
    </w:p>
    <w:p w14:paraId="6D14B658" w14:textId="77777777" w:rsidR="00B33C76" w:rsidRPr="00B33C76" w:rsidRDefault="00B33C76" w:rsidP="00B33C76">
      <w:pPr>
        <w:ind w:firstLine="851"/>
        <w:jc w:val="both"/>
        <w:rPr>
          <w:snapToGrid w:val="0"/>
          <w:sz w:val="28"/>
          <w:szCs w:val="28"/>
        </w:rPr>
      </w:pPr>
      <w:r w:rsidRPr="00B33C76">
        <w:rPr>
          <w:snapToGrid w:val="0"/>
          <w:sz w:val="28"/>
          <w:szCs w:val="28"/>
        </w:rPr>
        <w:t>Объем потерь тепловой энергии при передаче принимается в размере предыдущего периода регулирования на уровне 7,940 тыс. Гкал (постановление региональной энергетической комиссии Кемеровской области от 12.09.2019 № 265).</w:t>
      </w:r>
    </w:p>
    <w:p w14:paraId="4EA43897" w14:textId="77777777" w:rsidR="00B33C76" w:rsidRPr="00B33C76" w:rsidRDefault="00B33C76" w:rsidP="00B33C76">
      <w:pPr>
        <w:ind w:firstLine="851"/>
        <w:jc w:val="both"/>
        <w:rPr>
          <w:snapToGrid w:val="0"/>
          <w:sz w:val="28"/>
          <w:szCs w:val="28"/>
        </w:rPr>
      </w:pPr>
      <w:r w:rsidRPr="00B33C76">
        <w:rPr>
          <w:snapToGrid w:val="0"/>
          <w:sz w:val="28"/>
          <w:szCs w:val="28"/>
        </w:rPr>
        <w:t xml:space="preserve"> Потери тепловой энергии на собственные нужды котельной, принимаются на уровне нормативного значения в процентном отношении </w:t>
      </w:r>
      <w:r w:rsidRPr="00B33C76">
        <w:rPr>
          <w:snapToGrid w:val="0"/>
          <w:sz w:val="28"/>
          <w:szCs w:val="28"/>
        </w:rPr>
        <w:br/>
        <w:t xml:space="preserve">1,8 % или 0,979 тыс. Гкал. </w:t>
      </w:r>
    </w:p>
    <w:p w14:paraId="0D1BE4FB" w14:textId="77777777" w:rsidR="00B33C76" w:rsidRPr="00B33C76" w:rsidRDefault="00B33C76" w:rsidP="00B33C76">
      <w:pPr>
        <w:ind w:firstLine="851"/>
        <w:jc w:val="both"/>
        <w:rPr>
          <w:snapToGrid w:val="0"/>
          <w:sz w:val="28"/>
          <w:szCs w:val="28"/>
        </w:rPr>
      </w:pPr>
      <w:r w:rsidRPr="00B33C76">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w:t>
      </w:r>
      <w:r w:rsidRPr="00B33C76">
        <w:rPr>
          <w:snapToGrid w:val="0"/>
          <w:sz w:val="28"/>
          <w:szCs w:val="28"/>
        </w:rPr>
        <w:lastRenderedPageBreak/>
        <w:t>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22C28C9" w14:textId="77777777" w:rsidR="00B33C76" w:rsidRPr="00B33C76" w:rsidRDefault="00B33C76" w:rsidP="00B33C76">
      <w:pPr>
        <w:ind w:firstLine="851"/>
        <w:jc w:val="both"/>
        <w:rPr>
          <w:snapToGrid w:val="0"/>
          <w:sz w:val="28"/>
          <w:szCs w:val="28"/>
        </w:rPr>
      </w:pPr>
      <w:r w:rsidRPr="00B33C76">
        <w:rPr>
          <w:snapToGrid w:val="0"/>
          <w:sz w:val="28"/>
          <w:szCs w:val="28"/>
        </w:rPr>
        <w:t>Однако, организация осуществляет деятельность по теплоснабжению</w:t>
      </w:r>
      <w:r w:rsidRPr="00B33C76">
        <w:rPr>
          <w:snapToGrid w:val="0"/>
          <w:sz w:val="28"/>
          <w:szCs w:val="28"/>
        </w:rPr>
        <w:br/>
        <w:t>с ноября 2018 года, соответственно динамика отпуска тепловой энергии</w:t>
      </w:r>
      <w:r w:rsidRPr="00B33C76">
        <w:rPr>
          <w:snapToGrid w:val="0"/>
          <w:sz w:val="28"/>
          <w:szCs w:val="28"/>
        </w:rPr>
        <w:br/>
        <w:t>для населения и приравненных к нему категорий потребителей отсутствует.</w:t>
      </w:r>
    </w:p>
    <w:p w14:paraId="732551F3" w14:textId="77777777" w:rsidR="00B33C76" w:rsidRPr="00B33C76" w:rsidRDefault="00B33C76" w:rsidP="00B33C76">
      <w:pPr>
        <w:spacing w:before="240" w:line="360" w:lineRule="auto"/>
        <w:ind w:firstLine="720"/>
        <w:jc w:val="both"/>
        <w:rPr>
          <w:snapToGrid w:val="0"/>
          <w:sz w:val="28"/>
          <w:szCs w:val="28"/>
        </w:rPr>
      </w:pPr>
      <w:r w:rsidRPr="00B33C76">
        <w:rPr>
          <w:snapToGrid w:val="0"/>
          <w:sz w:val="28"/>
          <w:szCs w:val="28"/>
        </w:rPr>
        <w:t>Сводный баланс тепловой энергии представлен в таблице 1.</w:t>
      </w:r>
    </w:p>
    <w:p w14:paraId="79C5DA8D" w14:textId="77777777" w:rsidR="00B33C76" w:rsidRPr="00B33C76" w:rsidRDefault="00B33C76" w:rsidP="00B33C76">
      <w:pPr>
        <w:numPr>
          <w:ilvl w:val="0"/>
          <w:numId w:val="16"/>
        </w:numPr>
        <w:ind w:right="-426"/>
        <w:jc w:val="right"/>
        <w:rPr>
          <w:snapToGrid w:val="0"/>
          <w:sz w:val="28"/>
          <w:szCs w:val="28"/>
        </w:rPr>
      </w:pPr>
    </w:p>
    <w:p w14:paraId="365E4D22" w14:textId="77777777" w:rsidR="00B33C76" w:rsidRPr="00B33C76" w:rsidRDefault="00B33C76" w:rsidP="00B33C76">
      <w:pPr>
        <w:spacing w:after="240"/>
        <w:jc w:val="center"/>
        <w:rPr>
          <w:b/>
          <w:snapToGrid w:val="0"/>
          <w:sz w:val="28"/>
          <w:szCs w:val="28"/>
        </w:rPr>
      </w:pPr>
      <w:r w:rsidRPr="00B33C76">
        <w:rPr>
          <w:b/>
          <w:snapToGrid w:val="0"/>
          <w:sz w:val="28"/>
          <w:szCs w:val="28"/>
        </w:rPr>
        <w:t xml:space="preserve">Баланс тепловой энергии МУП «ЯТО» </w:t>
      </w:r>
      <w:r w:rsidRPr="00B33C76">
        <w:rPr>
          <w:b/>
          <w:snapToGrid w:val="0"/>
          <w:sz w:val="28"/>
          <w:szCs w:val="28"/>
        </w:rPr>
        <w:br/>
        <w:t>Яйского муниципального округа на 2021 год</w:t>
      </w:r>
    </w:p>
    <w:tbl>
      <w:tblPr>
        <w:tblW w:w="9494" w:type="dxa"/>
        <w:tblInd w:w="113" w:type="dxa"/>
        <w:tblLook w:val="04A0" w:firstRow="1" w:lastRow="0" w:firstColumn="1" w:lastColumn="0" w:noHBand="0" w:noVBand="1"/>
      </w:tblPr>
      <w:tblGrid>
        <w:gridCol w:w="704"/>
        <w:gridCol w:w="3262"/>
        <w:gridCol w:w="850"/>
        <w:gridCol w:w="1843"/>
        <w:gridCol w:w="1417"/>
        <w:gridCol w:w="1418"/>
      </w:tblGrid>
      <w:tr w:rsidR="00B33C76" w:rsidRPr="00B33C76" w14:paraId="3809F3D3" w14:textId="77777777" w:rsidTr="000E169E">
        <w:trPr>
          <w:trHeight w:val="480"/>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1D935" w14:textId="77777777" w:rsidR="00B33C76" w:rsidRPr="00B33C76" w:rsidRDefault="00B33C76" w:rsidP="00B33C76">
            <w:pPr>
              <w:jc w:val="center"/>
            </w:pPr>
            <w:r w:rsidRPr="00B33C76">
              <w:t>№ п/п</w:t>
            </w:r>
          </w:p>
        </w:tc>
        <w:tc>
          <w:tcPr>
            <w:tcW w:w="3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B6A782" w14:textId="77777777" w:rsidR="00B33C76" w:rsidRPr="00B33C76" w:rsidRDefault="00B33C76" w:rsidP="00B33C76">
            <w:pPr>
              <w:jc w:val="center"/>
            </w:pPr>
            <w:r w:rsidRPr="00B33C76">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451D96" w14:textId="77777777" w:rsidR="00B33C76" w:rsidRPr="00B33C76" w:rsidRDefault="00B33C76" w:rsidP="00B33C76">
            <w:pPr>
              <w:jc w:val="center"/>
            </w:pPr>
            <w:r w:rsidRPr="00B33C76">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8CEAE5" w14:textId="77777777" w:rsidR="00B33C76" w:rsidRPr="00B33C76" w:rsidRDefault="00B33C76" w:rsidP="00B33C76">
            <w:pPr>
              <w:jc w:val="center"/>
            </w:pPr>
            <w:r w:rsidRPr="00B33C76">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1E1C2025" w14:textId="77777777" w:rsidR="00B33C76" w:rsidRPr="00B33C76" w:rsidRDefault="00B33C76" w:rsidP="00B33C76">
            <w:pPr>
              <w:jc w:val="center"/>
            </w:pPr>
            <w:r w:rsidRPr="00B33C76">
              <w:t>в том числе:</w:t>
            </w:r>
          </w:p>
        </w:tc>
      </w:tr>
      <w:tr w:rsidR="00B33C76" w:rsidRPr="00B33C76" w14:paraId="41AF24E2" w14:textId="77777777" w:rsidTr="000E169E">
        <w:trPr>
          <w:trHeight w:val="264"/>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70DBAAF5" w14:textId="77777777" w:rsidR="00B33C76" w:rsidRPr="00B33C76" w:rsidRDefault="00B33C76" w:rsidP="00B33C76"/>
        </w:tc>
        <w:tc>
          <w:tcPr>
            <w:tcW w:w="3262" w:type="dxa"/>
            <w:vMerge/>
            <w:tcBorders>
              <w:top w:val="single" w:sz="4" w:space="0" w:color="auto"/>
              <w:left w:val="single" w:sz="4" w:space="0" w:color="auto"/>
              <w:bottom w:val="single" w:sz="4" w:space="0" w:color="000000"/>
              <w:right w:val="single" w:sz="4" w:space="0" w:color="auto"/>
            </w:tcBorders>
            <w:vAlign w:val="center"/>
            <w:hideMark/>
          </w:tcPr>
          <w:p w14:paraId="363A79E2" w14:textId="77777777" w:rsidR="00B33C76" w:rsidRPr="00B33C76" w:rsidRDefault="00B33C76" w:rsidP="00B33C76"/>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C6296C2" w14:textId="77777777" w:rsidR="00B33C76" w:rsidRPr="00B33C76" w:rsidRDefault="00B33C76" w:rsidP="00B33C76"/>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D3E9180" w14:textId="77777777" w:rsidR="00B33C76" w:rsidRPr="00B33C76" w:rsidRDefault="00B33C76" w:rsidP="00B33C76"/>
        </w:tc>
        <w:tc>
          <w:tcPr>
            <w:tcW w:w="1417" w:type="dxa"/>
            <w:tcBorders>
              <w:top w:val="nil"/>
              <w:left w:val="nil"/>
              <w:bottom w:val="single" w:sz="4" w:space="0" w:color="auto"/>
              <w:right w:val="single" w:sz="4" w:space="0" w:color="auto"/>
            </w:tcBorders>
            <w:shd w:val="clear" w:color="auto" w:fill="auto"/>
            <w:noWrap/>
            <w:vAlign w:val="center"/>
            <w:hideMark/>
          </w:tcPr>
          <w:p w14:paraId="1460D39D" w14:textId="77777777" w:rsidR="00B33C76" w:rsidRPr="00B33C76" w:rsidRDefault="00B33C76" w:rsidP="00B33C76">
            <w:pPr>
              <w:ind w:hanging="108"/>
              <w:jc w:val="center"/>
            </w:pPr>
            <w:r w:rsidRPr="00B33C76">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61A2E81A" w14:textId="77777777" w:rsidR="00B33C76" w:rsidRPr="00B33C76" w:rsidRDefault="00B33C76" w:rsidP="00B33C76">
            <w:pPr>
              <w:ind w:hanging="108"/>
              <w:jc w:val="center"/>
            </w:pPr>
            <w:r w:rsidRPr="00B33C76">
              <w:t>2 полугодие</w:t>
            </w:r>
          </w:p>
        </w:tc>
      </w:tr>
      <w:tr w:rsidR="00B33C76" w:rsidRPr="00B33C76" w14:paraId="673B1E05"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26BA1B" w14:textId="77777777" w:rsidR="00B33C76" w:rsidRPr="00B33C76" w:rsidRDefault="00B33C76" w:rsidP="00B33C76">
            <w:pPr>
              <w:jc w:val="center"/>
            </w:pPr>
            <w:r w:rsidRPr="00B33C76">
              <w:t>1.</w:t>
            </w:r>
          </w:p>
        </w:tc>
        <w:tc>
          <w:tcPr>
            <w:tcW w:w="3262" w:type="dxa"/>
            <w:tcBorders>
              <w:top w:val="nil"/>
              <w:left w:val="nil"/>
              <w:bottom w:val="single" w:sz="4" w:space="0" w:color="auto"/>
              <w:right w:val="single" w:sz="4" w:space="0" w:color="auto"/>
            </w:tcBorders>
            <w:shd w:val="clear" w:color="auto" w:fill="auto"/>
            <w:noWrap/>
            <w:vAlign w:val="center"/>
            <w:hideMark/>
          </w:tcPr>
          <w:p w14:paraId="23BE8D01" w14:textId="77777777" w:rsidR="00B33C76" w:rsidRPr="00B33C76" w:rsidRDefault="00B33C76" w:rsidP="00B33C76">
            <w:pPr>
              <w:ind w:right="-248"/>
            </w:pPr>
            <w:r w:rsidRPr="00B33C76">
              <w:t>Выработка тепловой энергии</w:t>
            </w:r>
          </w:p>
        </w:tc>
        <w:tc>
          <w:tcPr>
            <w:tcW w:w="850" w:type="dxa"/>
            <w:tcBorders>
              <w:top w:val="nil"/>
              <w:left w:val="nil"/>
              <w:bottom w:val="single" w:sz="4" w:space="0" w:color="auto"/>
              <w:right w:val="single" w:sz="4" w:space="0" w:color="auto"/>
            </w:tcBorders>
            <w:shd w:val="clear" w:color="auto" w:fill="auto"/>
            <w:noWrap/>
            <w:vAlign w:val="bottom"/>
            <w:hideMark/>
          </w:tcPr>
          <w:p w14:paraId="6034281E" w14:textId="77777777" w:rsidR="00B33C76" w:rsidRPr="00B33C76" w:rsidRDefault="00B33C76" w:rsidP="00B33C76">
            <w:pPr>
              <w:jc w:val="center"/>
            </w:pPr>
            <w:r w:rsidRPr="00B33C76">
              <w:t>тыс. Гкал</w:t>
            </w:r>
          </w:p>
        </w:tc>
        <w:tc>
          <w:tcPr>
            <w:tcW w:w="1843" w:type="dxa"/>
            <w:tcBorders>
              <w:top w:val="nil"/>
              <w:left w:val="nil"/>
              <w:bottom w:val="single" w:sz="4" w:space="0" w:color="auto"/>
              <w:right w:val="single" w:sz="4" w:space="0" w:color="auto"/>
            </w:tcBorders>
            <w:shd w:val="clear" w:color="auto" w:fill="auto"/>
            <w:noWrap/>
            <w:vAlign w:val="center"/>
            <w:hideMark/>
          </w:tcPr>
          <w:p w14:paraId="4BF3EF0C" w14:textId="77777777" w:rsidR="00B33C76" w:rsidRPr="00B33C76" w:rsidRDefault="00B33C76" w:rsidP="00B33C76">
            <w:pPr>
              <w:jc w:val="center"/>
            </w:pPr>
            <w:r w:rsidRPr="00B33C76">
              <w:t>54,698</w:t>
            </w:r>
          </w:p>
        </w:tc>
        <w:tc>
          <w:tcPr>
            <w:tcW w:w="1417" w:type="dxa"/>
            <w:tcBorders>
              <w:top w:val="nil"/>
              <w:left w:val="nil"/>
              <w:bottom w:val="single" w:sz="4" w:space="0" w:color="auto"/>
              <w:right w:val="single" w:sz="4" w:space="0" w:color="auto"/>
            </w:tcBorders>
            <w:shd w:val="clear" w:color="auto" w:fill="auto"/>
            <w:noWrap/>
            <w:vAlign w:val="center"/>
            <w:hideMark/>
          </w:tcPr>
          <w:p w14:paraId="68268BA1" w14:textId="77777777" w:rsidR="00B33C76" w:rsidRPr="00B33C76" w:rsidRDefault="00B33C76" w:rsidP="00B33C76">
            <w:pPr>
              <w:jc w:val="center"/>
            </w:pPr>
            <w:r w:rsidRPr="00B33C76">
              <w:t>31,178</w:t>
            </w:r>
          </w:p>
        </w:tc>
        <w:tc>
          <w:tcPr>
            <w:tcW w:w="1418" w:type="dxa"/>
            <w:tcBorders>
              <w:top w:val="nil"/>
              <w:left w:val="nil"/>
              <w:bottom w:val="single" w:sz="4" w:space="0" w:color="auto"/>
              <w:right w:val="single" w:sz="4" w:space="0" w:color="auto"/>
            </w:tcBorders>
            <w:shd w:val="clear" w:color="auto" w:fill="auto"/>
            <w:noWrap/>
            <w:vAlign w:val="center"/>
            <w:hideMark/>
          </w:tcPr>
          <w:p w14:paraId="29C78B63" w14:textId="77777777" w:rsidR="00B33C76" w:rsidRPr="00B33C76" w:rsidRDefault="00B33C76" w:rsidP="00B33C76">
            <w:pPr>
              <w:jc w:val="center"/>
            </w:pPr>
            <w:r w:rsidRPr="00B33C76">
              <w:t>23,520</w:t>
            </w:r>
          </w:p>
        </w:tc>
      </w:tr>
      <w:tr w:rsidR="00B33C76" w:rsidRPr="00B33C76" w14:paraId="3ACE914B"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FB837A" w14:textId="77777777" w:rsidR="00B33C76" w:rsidRPr="00B33C76" w:rsidRDefault="00B33C76" w:rsidP="00B33C76">
            <w:pPr>
              <w:jc w:val="center"/>
            </w:pPr>
            <w:r w:rsidRPr="00B33C76">
              <w:t>2.</w:t>
            </w:r>
          </w:p>
        </w:tc>
        <w:tc>
          <w:tcPr>
            <w:tcW w:w="3262" w:type="dxa"/>
            <w:tcBorders>
              <w:top w:val="nil"/>
              <w:left w:val="nil"/>
              <w:bottom w:val="single" w:sz="4" w:space="0" w:color="auto"/>
              <w:right w:val="single" w:sz="4" w:space="0" w:color="auto"/>
            </w:tcBorders>
            <w:shd w:val="clear" w:color="auto" w:fill="auto"/>
            <w:noWrap/>
            <w:vAlign w:val="center"/>
            <w:hideMark/>
          </w:tcPr>
          <w:p w14:paraId="08EFBB1C" w14:textId="77777777" w:rsidR="00B33C76" w:rsidRPr="00B33C76" w:rsidRDefault="00B33C76" w:rsidP="00B33C76">
            <w:r w:rsidRPr="00B33C76">
              <w:t>Собственные нужды котельных</w:t>
            </w:r>
          </w:p>
        </w:tc>
        <w:tc>
          <w:tcPr>
            <w:tcW w:w="850" w:type="dxa"/>
            <w:tcBorders>
              <w:top w:val="nil"/>
              <w:left w:val="nil"/>
              <w:bottom w:val="single" w:sz="4" w:space="0" w:color="auto"/>
              <w:right w:val="single" w:sz="4" w:space="0" w:color="auto"/>
            </w:tcBorders>
            <w:shd w:val="clear" w:color="auto" w:fill="auto"/>
            <w:noWrap/>
            <w:vAlign w:val="bottom"/>
            <w:hideMark/>
          </w:tcPr>
          <w:p w14:paraId="6FE9E834" w14:textId="77777777" w:rsidR="00B33C76" w:rsidRPr="00B33C76" w:rsidRDefault="00B33C76" w:rsidP="00B33C76">
            <w:pPr>
              <w:jc w:val="center"/>
            </w:pPr>
            <w:r w:rsidRPr="00B33C76">
              <w:t>тыс. Гкал</w:t>
            </w:r>
          </w:p>
        </w:tc>
        <w:tc>
          <w:tcPr>
            <w:tcW w:w="1843" w:type="dxa"/>
            <w:tcBorders>
              <w:top w:val="nil"/>
              <w:left w:val="nil"/>
              <w:bottom w:val="single" w:sz="4" w:space="0" w:color="auto"/>
              <w:right w:val="single" w:sz="4" w:space="0" w:color="auto"/>
            </w:tcBorders>
            <w:shd w:val="clear" w:color="auto" w:fill="auto"/>
            <w:noWrap/>
            <w:vAlign w:val="center"/>
            <w:hideMark/>
          </w:tcPr>
          <w:p w14:paraId="7B7DF438" w14:textId="77777777" w:rsidR="00B33C76" w:rsidRPr="00B33C76" w:rsidRDefault="00B33C76" w:rsidP="00B33C76">
            <w:pPr>
              <w:jc w:val="center"/>
            </w:pPr>
            <w:r w:rsidRPr="00B33C76">
              <w:t>0,979</w:t>
            </w:r>
          </w:p>
        </w:tc>
        <w:tc>
          <w:tcPr>
            <w:tcW w:w="1417" w:type="dxa"/>
            <w:tcBorders>
              <w:top w:val="nil"/>
              <w:left w:val="nil"/>
              <w:bottom w:val="single" w:sz="4" w:space="0" w:color="auto"/>
              <w:right w:val="single" w:sz="4" w:space="0" w:color="auto"/>
            </w:tcBorders>
            <w:shd w:val="clear" w:color="auto" w:fill="auto"/>
            <w:noWrap/>
            <w:vAlign w:val="center"/>
            <w:hideMark/>
          </w:tcPr>
          <w:p w14:paraId="2A0F06C0" w14:textId="77777777" w:rsidR="00B33C76" w:rsidRPr="00B33C76" w:rsidRDefault="00B33C76" w:rsidP="00B33C76">
            <w:pPr>
              <w:jc w:val="center"/>
            </w:pPr>
            <w:r w:rsidRPr="00B33C76">
              <w:t>0,558</w:t>
            </w:r>
          </w:p>
        </w:tc>
        <w:tc>
          <w:tcPr>
            <w:tcW w:w="1418" w:type="dxa"/>
            <w:tcBorders>
              <w:top w:val="nil"/>
              <w:left w:val="nil"/>
              <w:bottom w:val="single" w:sz="4" w:space="0" w:color="auto"/>
              <w:right w:val="single" w:sz="4" w:space="0" w:color="auto"/>
            </w:tcBorders>
            <w:shd w:val="clear" w:color="auto" w:fill="auto"/>
            <w:noWrap/>
            <w:vAlign w:val="center"/>
            <w:hideMark/>
          </w:tcPr>
          <w:p w14:paraId="1D82B7B6" w14:textId="77777777" w:rsidR="00B33C76" w:rsidRPr="00B33C76" w:rsidRDefault="00B33C76" w:rsidP="00B33C76">
            <w:pPr>
              <w:jc w:val="center"/>
            </w:pPr>
            <w:r w:rsidRPr="00B33C76">
              <w:t>0,421</w:t>
            </w:r>
          </w:p>
        </w:tc>
      </w:tr>
      <w:tr w:rsidR="00B33C76" w:rsidRPr="00B33C76" w14:paraId="2FDB2F35"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A8AB5C" w14:textId="77777777" w:rsidR="00B33C76" w:rsidRPr="00B33C76" w:rsidRDefault="00B33C76" w:rsidP="00B33C76">
            <w:pPr>
              <w:jc w:val="center"/>
            </w:pPr>
            <w:r w:rsidRPr="00B33C76">
              <w:t>3.</w:t>
            </w:r>
          </w:p>
        </w:tc>
        <w:tc>
          <w:tcPr>
            <w:tcW w:w="3262" w:type="dxa"/>
            <w:tcBorders>
              <w:top w:val="nil"/>
              <w:left w:val="nil"/>
              <w:bottom w:val="nil"/>
              <w:right w:val="nil"/>
            </w:tcBorders>
            <w:shd w:val="clear" w:color="auto" w:fill="auto"/>
            <w:noWrap/>
            <w:vAlign w:val="center"/>
            <w:hideMark/>
          </w:tcPr>
          <w:p w14:paraId="5EC2BC57" w14:textId="77777777" w:rsidR="00B33C76" w:rsidRPr="00B33C76" w:rsidRDefault="00B33C76" w:rsidP="00B33C76">
            <w:r w:rsidRPr="00B33C76">
              <w:t>Производственные нужды</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FC0403A" w14:textId="77777777" w:rsidR="00B33C76" w:rsidRPr="00B33C76" w:rsidRDefault="00B33C76" w:rsidP="00B33C76">
            <w:pPr>
              <w:jc w:val="center"/>
            </w:pPr>
            <w:r w:rsidRPr="00B33C76">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3D6CDD1E" w14:textId="77777777" w:rsidR="00B33C76" w:rsidRPr="00B33C76" w:rsidRDefault="00B33C76" w:rsidP="00B33C76">
            <w:pPr>
              <w:jc w:val="center"/>
            </w:pPr>
            <w:r w:rsidRPr="00B33C76">
              <w:t>0,921</w:t>
            </w:r>
          </w:p>
        </w:tc>
        <w:tc>
          <w:tcPr>
            <w:tcW w:w="1417" w:type="dxa"/>
            <w:tcBorders>
              <w:top w:val="nil"/>
              <w:left w:val="nil"/>
              <w:bottom w:val="single" w:sz="4" w:space="0" w:color="auto"/>
              <w:right w:val="single" w:sz="4" w:space="0" w:color="auto"/>
            </w:tcBorders>
            <w:shd w:val="clear" w:color="000000" w:fill="FFFFFF"/>
            <w:noWrap/>
            <w:vAlign w:val="center"/>
            <w:hideMark/>
          </w:tcPr>
          <w:p w14:paraId="146B9F0B" w14:textId="77777777" w:rsidR="00B33C76" w:rsidRPr="00B33C76" w:rsidRDefault="00B33C76" w:rsidP="00B33C76">
            <w:pPr>
              <w:jc w:val="center"/>
            </w:pPr>
            <w:r w:rsidRPr="00B33C76">
              <w:t>0,525</w:t>
            </w:r>
          </w:p>
        </w:tc>
        <w:tc>
          <w:tcPr>
            <w:tcW w:w="1418" w:type="dxa"/>
            <w:tcBorders>
              <w:top w:val="nil"/>
              <w:left w:val="nil"/>
              <w:bottom w:val="single" w:sz="4" w:space="0" w:color="auto"/>
              <w:right w:val="single" w:sz="4" w:space="0" w:color="auto"/>
            </w:tcBorders>
            <w:shd w:val="clear" w:color="000000" w:fill="FFFFFF"/>
            <w:noWrap/>
            <w:vAlign w:val="center"/>
            <w:hideMark/>
          </w:tcPr>
          <w:p w14:paraId="7FC125FC" w14:textId="77777777" w:rsidR="00B33C76" w:rsidRPr="00B33C76" w:rsidRDefault="00B33C76" w:rsidP="00B33C76">
            <w:pPr>
              <w:jc w:val="center"/>
            </w:pPr>
            <w:r w:rsidRPr="00B33C76">
              <w:t>0,396</w:t>
            </w:r>
          </w:p>
        </w:tc>
      </w:tr>
      <w:tr w:rsidR="00B33C76" w:rsidRPr="00B33C76" w14:paraId="46551EF7"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AEC512" w14:textId="77777777" w:rsidR="00B33C76" w:rsidRPr="00B33C76" w:rsidRDefault="00B33C76" w:rsidP="00B33C76">
            <w:pPr>
              <w:jc w:val="center"/>
            </w:pPr>
            <w:r w:rsidRPr="00B33C76">
              <w:t>4.</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14:paraId="79CAFB95" w14:textId="77777777" w:rsidR="00B33C76" w:rsidRPr="00B33C76" w:rsidRDefault="00B33C76" w:rsidP="00B33C76">
            <w:r w:rsidRPr="00B33C76">
              <w:t>Потери тепловой энергии в сетях</w:t>
            </w:r>
          </w:p>
        </w:tc>
        <w:tc>
          <w:tcPr>
            <w:tcW w:w="850" w:type="dxa"/>
            <w:tcBorders>
              <w:top w:val="nil"/>
              <w:left w:val="nil"/>
              <w:bottom w:val="single" w:sz="4" w:space="0" w:color="auto"/>
              <w:right w:val="single" w:sz="4" w:space="0" w:color="auto"/>
            </w:tcBorders>
            <w:shd w:val="clear" w:color="auto" w:fill="auto"/>
            <w:noWrap/>
            <w:vAlign w:val="bottom"/>
            <w:hideMark/>
          </w:tcPr>
          <w:p w14:paraId="7B227E3C" w14:textId="77777777" w:rsidR="00B33C76" w:rsidRPr="00B33C76" w:rsidRDefault="00B33C76" w:rsidP="00B33C76">
            <w:pPr>
              <w:jc w:val="center"/>
            </w:pPr>
            <w:r w:rsidRPr="00B33C76">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7551AE6B" w14:textId="77777777" w:rsidR="00B33C76" w:rsidRPr="00B33C76" w:rsidRDefault="00B33C76" w:rsidP="00B33C76">
            <w:pPr>
              <w:jc w:val="center"/>
            </w:pPr>
            <w:r w:rsidRPr="00B33C76">
              <w:t>7,940</w:t>
            </w:r>
          </w:p>
        </w:tc>
        <w:tc>
          <w:tcPr>
            <w:tcW w:w="1417" w:type="dxa"/>
            <w:tcBorders>
              <w:top w:val="nil"/>
              <w:left w:val="nil"/>
              <w:bottom w:val="single" w:sz="4" w:space="0" w:color="auto"/>
              <w:right w:val="single" w:sz="4" w:space="0" w:color="auto"/>
            </w:tcBorders>
            <w:shd w:val="clear" w:color="000000" w:fill="FFFFFF"/>
            <w:noWrap/>
            <w:vAlign w:val="center"/>
            <w:hideMark/>
          </w:tcPr>
          <w:p w14:paraId="599D2AFE" w14:textId="77777777" w:rsidR="00B33C76" w:rsidRPr="00B33C76" w:rsidRDefault="00B33C76" w:rsidP="00B33C76">
            <w:pPr>
              <w:jc w:val="center"/>
            </w:pPr>
            <w:r w:rsidRPr="00B33C76">
              <w:t>4,526</w:t>
            </w:r>
          </w:p>
        </w:tc>
        <w:tc>
          <w:tcPr>
            <w:tcW w:w="1418" w:type="dxa"/>
            <w:tcBorders>
              <w:top w:val="nil"/>
              <w:left w:val="nil"/>
              <w:bottom w:val="single" w:sz="4" w:space="0" w:color="auto"/>
              <w:right w:val="single" w:sz="4" w:space="0" w:color="auto"/>
            </w:tcBorders>
            <w:shd w:val="clear" w:color="000000" w:fill="FFFFFF"/>
            <w:noWrap/>
            <w:vAlign w:val="center"/>
            <w:hideMark/>
          </w:tcPr>
          <w:p w14:paraId="7D87304E" w14:textId="77777777" w:rsidR="00B33C76" w:rsidRPr="00B33C76" w:rsidRDefault="00B33C76" w:rsidP="00B33C76">
            <w:pPr>
              <w:jc w:val="center"/>
            </w:pPr>
            <w:r w:rsidRPr="00B33C76">
              <w:t>3,414</w:t>
            </w:r>
          </w:p>
        </w:tc>
      </w:tr>
      <w:tr w:rsidR="00B33C76" w:rsidRPr="00B33C76" w14:paraId="10D6BFA7"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91C2AC" w14:textId="77777777" w:rsidR="00B33C76" w:rsidRPr="00B33C76" w:rsidRDefault="00B33C76" w:rsidP="00B33C76">
            <w:pPr>
              <w:jc w:val="center"/>
            </w:pPr>
            <w:r w:rsidRPr="00B33C76">
              <w:t>5.</w:t>
            </w:r>
          </w:p>
        </w:tc>
        <w:tc>
          <w:tcPr>
            <w:tcW w:w="3262" w:type="dxa"/>
            <w:tcBorders>
              <w:top w:val="nil"/>
              <w:left w:val="nil"/>
              <w:bottom w:val="single" w:sz="4" w:space="0" w:color="auto"/>
              <w:right w:val="single" w:sz="4" w:space="0" w:color="auto"/>
            </w:tcBorders>
            <w:shd w:val="clear" w:color="auto" w:fill="auto"/>
            <w:noWrap/>
            <w:vAlign w:val="center"/>
            <w:hideMark/>
          </w:tcPr>
          <w:p w14:paraId="54E60B43" w14:textId="77777777" w:rsidR="00B33C76" w:rsidRPr="00B33C76" w:rsidRDefault="00B33C76" w:rsidP="00B33C76">
            <w:r w:rsidRPr="00B33C76">
              <w:t>Потери тепловой энергии по температурной срезке</w:t>
            </w:r>
          </w:p>
        </w:tc>
        <w:tc>
          <w:tcPr>
            <w:tcW w:w="850" w:type="dxa"/>
            <w:tcBorders>
              <w:top w:val="nil"/>
              <w:left w:val="nil"/>
              <w:bottom w:val="single" w:sz="4" w:space="0" w:color="auto"/>
              <w:right w:val="single" w:sz="4" w:space="0" w:color="auto"/>
            </w:tcBorders>
            <w:shd w:val="clear" w:color="auto" w:fill="auto"/>
            <w:noWrap/>
            <w:vAlign w:val="bottom"/>
            <w:hideMark/>
          </w:tcPr>
          <w:p w14:paraId="184AEDD2" w14:textId="77777777" w:rsidR="00B33C76" w:rsidRPr="00B33C76" w:rsidRDefault="00B33C76" w:rsidP="00B33C76">
            <w:pPr>
              <w:jc w:val="center"/>
            </w:pPr>
            <w:r w:rsidRPr="00B33C76">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0D925B06" w14:textId="77777777" w:rsidR="00B33C76" w:rsidRPr="00B33C76" w:rsidRDefault="00B33C76" w:rsidP="00B33C76">
            <w:pPr>
              <w:jc w:val="center"/>
            </w:pPr>
            <w:r w:rsidRPr="00B33C76">
              <w:t>2,387</w:t>
            </w:r>
          </w:p>
        </w:tc>
        <w:tc>
          <w:tcPr>
            <w:tcW w:w="1417" w:type="dxa"/>
            <w:tcBorders>
              <w:top w:val="nil"/>
              <w:left w:val="nil"/>
              <w:bottom w:val="single" w:sz="4" w:space="0" w:color="auto"/>
              <w:right w:val="single" w:sz="4" w:space="0" w:color="auto"/>
            </w:tcBorders>
            <w:shd w:val="clear" w:color="000000" w:fill="FFFFFF"/>
            <w:noWrap/>
            <w:vAlign w:val="center"/>
            <w:hideMark/>
          </w:tcPr>
          <w:p w14:paraId="42BA9E77" w14:textId="77777777" w:rsidR="00B33C76" w:rsidRPr="00B33C76" w:rsidRDefault="00B33C76" w:rsidP="00B33C76">
            <w:pPr>
              <w:jc w:val="center"/>
            </w:pPr>
            <w:r w:rsidRPr="00B33C76">
              <w:t>1,361</w:t>
            </w:r>
          </w:p>
        </w:tc>
        <w:tc>
          <w:tcPr>
            <w:tcW w:w="1418" w:type="dxa"/>
            <w:tcBorders>
              <w:top w:val="nil"/>
              <w:left w:val="nil"/>
              <w:bottom w:val="single" w:sz="4" w:space="0" w:color="auto"/>
              <w:right w:val="single" w:sz="4" w:space="0" w:color="auto"/>
            </w:tcBorders>
            <w:shd w:val="clear" w:color="000000" w:fill="FFFFFF"/>
            <w:noWrap/>
            <w:vAlign w:val="center"/>
            <w:hideMark/>
          </w:tcPr>
          <w:p w14:paraId="0C5E184B" w14:textId="77777777" w:rsidR="00B33C76" w:rsidRPr="00B33C76" w:rsidRDefault="00B33C76" w:rsidP="00B33C76">
            <w:pPr>
              <w:jc w:val="center"/>
            </w:pPr>
            <w:r w:rsidRPr="00B33C76">
              <w:t>1,026</w:t>
            </w:r>
          </w:p>
        </w:tc>
      </w:tr>
      <w:tr w:rsidR="00B33C76" w:rsidRPr="00B33C76" w14:paraId="2FD9CE0D" w14:textId="77777777" w:rsidTr="000E169E">
        <w:trPr>
          <w:trHeight w:val="2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832B4F" w14:textId="77777777" w:rsidR="00B33C76" w:rsidRPr="00B33C76" w:rsidRDefault="00B33C76" w:rsidP="00B33C76">
            <w:pPr>
              <w:jc w:val="center"/>
            </w:pPr>
            <w:r w:rsidRPr="00B33C76">
              <w:t>6.</w:t>
            </w:r>
          </w:p>
        </w:tc>
        <w:tc>
          <w:tcPr>
            <w:tcW w:w="3262" w:type="dxa"/>
            <w:tcBorders>
              <w:top w:val="nil"/>
              <w:left w:val="nil"/>
              <w:bottom w:val="single" w:sz="4" w:space="0" w:color="auto"/>
              <w:right w:val="single" w:sz="4" w:space="0" w:color="auto"/>
            </w:tcBorders>
            <w:shd w:val="clear" w:color="auto" w:fill="auto"/>
            <w:noWrap/>
            <w:vAlign w:val="center"/>
            <w:hideMark/>
          </w:tcPr>
          <w:p w14:paraId="58212DAB" w14:textId="77777777" w:rsidR="00B33C76" w:rsidRPr="00B33C76" w:rsidRDefault="00B33C76" w:rsidP="00B33C76">
            <w:r w:rsidRPr="00B33C76">
              <w:t>Полезный отпуск на потребительский рынок</w:t>
            </w:r>
          </w:p>
        </w:tc>
        <w:tc>
          <w:tcPr>
            <w:tcW w:w="850" w:type="dxa"/>
            <w:tcBorders>
              <w:top w:val="nil"/>
              <w:left w:val="nil"/>
              <w:bottom w:val="single" w:sz="4" w:space="0" w:color="auto"/>
              <w:right w:val="single" w:sz="4" w:space="0" w:color="auto"/>
            </w:tcBorders>
            <w:shd w:val="clear" w:color="auto" w:fill="auto"/>
            <w:noWrap/>
            <w:vAlign w:val="bottom"/>
            <w:hideMark/>
          </w:tcPr>
          <w:p w14:paraId="0BE1ED43" w14:textId="77777777" w:rsidR="00B33C76" w:rsidRPr="00B33C76" w:rsidRDefault="00B33C76" w:rsidP="00B33C76">
            <w:r w:rsidRPr="00B33C76">
              <w:t>тыс. Гкал</w:t>
            </w:r>
          </w:p>
        </w:tc>
        <w:tc>
          <w:tcPr>
            <w:tcW w:w="1843" w:type="dxa"/>
            <w:tcBorders>
              <w:top w:val="nil"/>
              <w:left w:val="nil"/>
              <w:bottom w:val="single" w:sz="4" w:space="0" w:color="auto"/>
              <w:right w:val="single" w:sz="4" w:space="0" w:color="auto"/>
            </w:tcBorders>
            <w:shd w:val="clear" w:color="000000" w:fill="FFFFFF"/>
            <w:noWrap/>
            <w:vAlign w:val="center"/>
            <w:hideMark/>
          </w:tcPr>
          <w:p w14:paraId="7557EBA5" w14:textId="77777777" w:rsidR="00B33C76" w:rsidRPr="00B33C76" w:rsidRDefault="00B33C76" w:rsidP="00B33C76">
            <w:pPr>
              <w:jc w:val="center"/>
            </w:pPr>
            <w:r w:rsidRPr="00B33C76">
              <w:t>42,471</w:t>
            </w:r>
          </w:p>
        </w:tc>
        <w:tc>
          <w:tcPr>
            <w:tcW w:w="1417" w:type="dxa"/>
            <w:tcBorders>
              <w:top w:val="nil"/>
              <w:left w:val="nil"/>
              <w:bottom w:val="single" w:sz="4" w:space="0" w:color="auto"/>
              <w:right w:val="single" w:sz="4" w:space="0" w:color="auto"/>
            </w:tcBorders>
            <w:shd w:val="clear" w:color="000000" w:fill="FFFFFF"/>
            <w:noWrap/>
            <w:vAlign w:val="center"/>
            <w:hideMark/>
          </w:tcPr>
          <w:p w14:paraId="48F7FDA5" w14:textId="77777777" w:rsidR="00B33C76" w:rsidRPr="00B33C76" w:rsidRDefault="00B33C76" w:rsidP="00B33C76">
            <w:pPr>
              <w:jc w:val="center"/>
            </w:pPr>
            <w:r w:rsidRPr="00B33C76">
              <w:t>24,208</w:t>
            </w:r>
          </w:p>
        </w:tc>
        <w:tc>
          <w:tcPr>
            <w:tcW w:w="1418" w:type="dxa"/>
            <w:tcBorders>
              <w:top w:val="nil"/>
              <w:left w:val="nil"/>
              <w:bottom w:val="single" w:sz="4" w:space="0" w:color="auto"/>
              <w:right w:val="single" w:sz="4" w:space="0" w:color="auto"/>
            </w:tcBorders>
            <w:shd w:val="clear" w:color="000000" w:fill="FFFFFF"/>
            <w:noWrap/>
            <w:vAlign w:val="center"/>
            <w:hideMark/>
          </w:tcPr>
          <w:p w14:paraId="6CCA8193" w14:textId="77777777" w:rsidR="00B33C76" w:rsidRPr="00B33C76" w:rsidRDefault="00B33C76" w:rsidP="00B33C76">
            <w:pPr>
              <w:jc w:val="center"/>
            </w:pPr>
            <w:r w:rsidRPr="00B33C76">
              <w:t>18,263</w:t>
            </w:r>
          </w:p>
        </w:tc>
      </w:tr>
    </w:tbl>
    <w:p w14:paraId="51C2A70E" w14:textId="77777777" w:rsidR="00B33C76" w:rsidRPr="00B33C76" w:rsidRDefault="00B33C76" w:rsidP="00B33C76">
      <w:pPr>
        <w:keepNext/>
        <w:keepLines/>
        <w:jc w:val="center"/>
        <w:outlineLvl w:val="1"/>
        <w:rPr>
          <w:rFonts w:eastAsia="Calibri"/>
          <w:b/>
          <w:sz w:val="28"/>
          <w:szCs w:val="28"/>
          <w:highlight w:val="green"/>
          <w:lang w:eastAsia="en-US"/>
        </w:rPr>
      </w:pPr>
      <w:bookmarkStart w:id="105" w:name="_Toc24891727"/>
      <w:bookmarkStart w:id="106" w:name="_Toc21094951"/>
    </w:p>
    <w:p w14:paraId="338FB83A" w14:textId="77777777" w:rsidR="00B33C76" w:rsidRPr="00B33C76" w:rsidRDefault="00B33C76" w:rsidP="00B33C76">
      <w:pPr>
        <w:rPr>
          <w:snapToGrid w:val="0"/>
          <w:sz w:val="28"/>
          <w:szCs w:val="28"/>
          <w:highlight w:val="green"/>
          <w:lang w:eastAsia="en-US"/>
        </w:rPr>
      </w:pPr>
    </w:p>
    <w:p w14:paraId="2B9B5161" w14:textId="77777777" w:rsidR="00B33C76" w:rsidRPr="00B33C76" w:rsidRDefault="00B33C76" w:rsidP="00B33C76">
      <w:pPr>
        <w:keepNext/>
        <w:keepLines/>
        <w:jc w:val="center"/>
        <w:outlineLvl w:val="1"/>
        <w:rPr>
          <w:rFonts w:eastAsia="Calibri"/>
          <w:b/>
          <w:sz w:val="28"/>
          <w:szCs w:val="28"/>
          <w:lang w:eastAsia="en-US"/>
        </w:rPr>
      </w:pPr>
      <w:r w:rsidRPr="00B33C76">
        <w:rPr>
          <w:rFonts w:eastAsia="Calibri"/>
          <w:b/>
          <w:sz w:val="28"/>
          <w:szCs w:val="28"/>
          <w:lang w:eastAsia="en-US"/>
        </w:rPr>
        <w:t>Арендная плата</w:t>
      </w:r>
      <w:bookmarkEnd w:id="105"/>
    </w:p>
    <w:p w14:paraId="008DB495" w14:textId="77777777" w:rsidR="00B33C76" w:rsidRPr="00B33C76" w:rsidRDefault="00B33C76" w:rsidP="00B33C76">
      <w:pPr>
        <w:tabs>
          <w:tab w:val="left" w:pos="1890"/>
        </w:tabs>
        <w:ind w:firstLine="709"/>
        <w:jc w:val="both"/>
        <w:rPr>
          <w:snapToGrid w:val="0"/>
          <w:sz w:val="28"/>
          <w:szCs w:val="28"/>
        </w:rPr>
      </w:pPr>
    </w:p>
    <w:p w14:paraId="57557066"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 xml:space="preserve">240 тыс. руб. </w:t>
      </w:r>
    </w:p>
    <w:p w14:paraId="03C5E2B5"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996FD0A" w14:textId="77777777" w:rsidR="00B33C76" w:rsidRPr="00B33C76" w:rsidRDefault="00B33C76" w:rsidP="00B33C76">
      <w:pPr>
        <w:ind w:firstLine="851"/>
        <w:jc w:val="both"/>
        <w:rPr>
          <w:snapToGrid w:val="0"/>
          <w:sz w:val="28"/>
          <w:szCs w:val="28"/>
        </w:rPr>
      </w:pPr>
      <w:r w:rsidRPr="00B33C76">
        <w:rPr>
          <w:snapToGrid w:val="0"/>
          <w:sz w:val="28"/>
          <w:szCs w:val="28"/>
        </w:rPr>
        <w:t>Договор аренды транспортного средства без экипажа № 108/2019</w:t>
      </w:r>
      <w:r w:rsidRPr="00B33C76">
        <w:rPr>
          <w:snapToGrid w:val="0"/>
          <w:sz w:val="28"/>
          <w:szCs w:val="28"/>
        </w:rPr>
        <w:br/>
        <w:t xml:space="preserve">от 25.09.2019, заключенный с гражданином </w:t>
      </w:r>
      <w:proofErr w:type="spellStart"/>
      <w:r w:rsidRPr="00B33C76">
        <w:rPr>
          <w:snapToGrid w:val="0"/>
          <w:sz w:val="28"/>
          <w:szCs w:val="28"/>
        </w:rPr>
        <w:t>Суменковым</w:t>
      </w:r>
      <w:proofErr w:type="spellEnd"/>
      <w:r w:rsidRPr="00B33C76">
        <w:rPr>
          <w:snapToGrid w:val="0"/>
          <w:sz w:val="28"/>
          <w:szCs w:val="28"/>
        </w:rPr>
        <w:t xml:space="preserve"> Евгением Александровичем на аренду ГАЗ А21R23, действующий до 31.12.2020</w:t>
      </w:r>
      <w:r w:rsidRPr="00B33C76">
        <w:rPr>
          <w:snapToGrid w:val="0"/>
          <w:sz w:val="28"/>
          <w:szCs w:val="28"/>
        </w:rPr>
        <w:br/>
        <w:t xml:space="preserve">без </w:t>
      </w:r>
      <w:proofErr w:type="spellStart"/>
      <w:r w:rsidRPr="00B33C76">
        <w:rPr>
          <w:snapToGrid w:val="0"/>
          <w:sz w:val="28"/>
          <w:szCs w:val="28"/>
        </w:rPr>
        <w:t>автопролонгации</w:t>
      </w:r>
      <w:proofErr w:type="spellEnd"/>
      <w:r w:rsidRPr="00B33C76">
        <w:rPr>
          <w:snapToGrid w:val="0"/>
          <w:sz w:val="28"/>
          <w:szCs w:val="28"/>
        </w:rPr>
        <w:t>. Сумма арендной платы по договору заявлена в размере 67 тыс. руб. в год (стр. 145-147, том 6).</w:t>
      </w:r>
    </w:p>
    <w:p w14:paraId="107646D2" w14:textId="77777777" w:rsidR="00B33C76" w:rsidRPr="00B33C76" w:rsidRDefault="00B33C76" w:rsidP="00B33C76">
      <w:pPr>
        <w:ind w:firstLine="851"/>
        <w:jc w:val="both"/>
        <w:rPr>
          <w:snapToGrid w:val="0"/>
          <w:sz w:val="28"/>
          <w:szCs w:val="28"/>
        </w:rPr>
      </w:pPr>
      <w:r w:rsidRPr="00B33C76">
        <w:rPr>
          <w:snapToGrid w:val="0"/>
          <w:sz w:val="28"/>
          <w:szCs w:val="28"/>
        </w:rPr>
        <w:t>Акт № 1 от 31.01.2020, арендная плата (стр. 156, том 6)</w:t>
      </w:r>
    </w:p>
    <w:p w14:paraId="2487A621" w14:textId="77777777" w:rsidR="00B33C76" w:rsidRPr="00B33C76" w:rsidRDefault="00B33C76" w:rsidP="00B33C76">
      <w:pPr>
        <w:ind w:firstLine="851"/>
        <w:jc w:val="both"/>
        <w:rPr>
          <w:snapToGrid w:val="0"/>
          <w:sz w:val="28"/>
          <w:szCs w:val="28"/>
        </w:rPr>
      </w:pPr>
      <w:r w:rsidRPr="00B33C76">
        <w:rPr>
          <w:snapToGrid w:val="0"/>
          <w:sz w:val="28"/>
          <w:szCs w:val="28"/>
        </w:rPr>
        <w:t>Акт № 2 от 29.02.2020, арендная плата (стр. 158, том 6)</w:t>
      </w:r>
    </w:p>
    <w:p w14:paraId="02FD108A" w14:textId="77777777" w:rsidR="00B33C76" w:rsidRPr="00B33C76" w:rsidRDefault="00B33C76" w:rsidP="00B33C76">
      <w:pPr>
        <w:ind w:firstLine="851"/>
        <w:jc w:val="both"/>
        <w:rPr>
          <w:snapToGrid w:val="0"/>
          <w:sz w:val="28"/>
          <w:szCs w:val="28"/>
        </w:rPr>
      </w:pPr>
      <w:r w:rsidRPr="00B33C76">
        <w:rPr>
          <w:snapToGrid w:val="0"/>
          <w:sz w:val="28"/>
          <w:szCs w:val="28"/>
        </w:rPr>
        <w:t>Акт № 3 от 31.03.2020, арендная плата (стр. 161, том 6).</w:t>
      </w:r>
    </w:p>
    <w:p w14:paraId="41703BB9" w14:textId="77777777" w:rsidR="00B33C76" w:rsidRPr="00B33C76" w:rsidRDefault="00B33C76" w:rsidP="00B33C76">
      <w:pPr>
        <w:ind w:firstLine="851"/>
        <w:jc w:val="both"/>
        <w:rPr>
          <w:snapToGrid w:val="0"/>
          <w:sz w:val="28"/>
          <w:szCs w:val="28"/>
        </w:rPr>
      </w:pPr>
      <w:r w:rsidRPr="00B33C76">
        <w:rPr>
          <w:snapToGrid w:val="0"/>
          <w:sz w:val="28"/>
          <w:szCs w:val="28"/>
        </w:rPr>
        <w:t>Договор аренды транспортного средства без экипажа № 107/2019</w:t>
      </w:r>
      <w:r w:rsidRPr="00B33C76">
        <w:rPr>
          <w:snapToGrid w:val="0"/>
          <w:sz w:val="28"/>
          <w:szCs w:val="28"/>
        </w:rPr>
        <w:br/>
        <w:t xml:space="preserve">от 25.09.2019, заключенный с гражданкой </w:t>
      </w:r>
      <w:proofErr w:type="spellStart"/>
      <w:r w:rsidRPr="00B33C76">
        <w:rPr>
          <w:snapToGrid w:val="0"/>
          <w:sz w:val="28"/>
          <w:szCs w:val="28"/>
        </w:rPr>
        <w:t>Суменковой</w:t>
      </w:r>
      <w:proofErr w:type="spellEnd"/>
      <w:r w:rsidRPr="00B33C76">
        <w:rPr>
          <w:snapToGrid w:val="0"/>
          <w:sz w:val="28"/>
          <w:szCs w:val="28"/>
        </w:rPr>
        <w:t xml:space="preserve"> Надеждой Михайловной </w:t>
      </w:r>
      <w:r w:rsidRPr="00B33C76">
        <w:rPr>
          <w:snapToGrid w:val="0"/>
          <w:sz w:val="28"/>
          <w:szCs w:val="28"/>
        </w:rPr>
        <w:lastRenderedPageBreak/>
        <w:t xml:space="preserve">на аренду легкового автомобиля LADA GRANTA 219110, действующий до 31.12.2020 без </w:t>
      </w:r>
      <w:proofErr w:type="spellStart"/>
      <w:r w:rsidRPr="00B33C76">
        <w:rPr>
          <w:snapToGrid w:val="0"/>
          <w:sz w:val="28"/>
          <w:szCs w:val="28"/>
        </w:rPr>
        <w:t>автопролонгации</w:t>
      </w:r>
      <w:proofErr w:type="spellEnd"/>
      <w:r w:rsidRPr="00B33C76">
        <w:rPr>
          <w:snapToGrid w:val="0"/>
          <w:sz w:val="28"/>
          <w:szCs w:val="28"/>
        </w:rPr>
        <w:t>. Сумма арендной платы</w:t>
      </w:r>
      <w:r w:rsidRPr="00B33C76">
        <w:rPr>
          <w:snapToGrid w:val="0"/>
          <w:sz w:val="28"/>
          <w:szCs w:val="28"/>
        </w:rPr>
        <w:br/>
        <w:t>по договору заявлена в размере 74 тыс. руб. (стр. 148-150, том 6).</w:t>
      </w:r>
    </w:p>
    <w:p w14:paraId="09B00DE4" w14:textId="77777777" w:rsidR="00B33C76" w:rsidRPr="00B33C76" w:rsidRDefault="00B33C76" w:rsidP="00B33C76">
      <w:pPr>
        <w:ind w:firstLine="851"/>
        <w:jc w:val="both"/>
        <w:rPr>
          <w:snapToGrid w:val="0"/>
          <w:sz w:val="28"/>
          <w:szCs w:val="28"/>
        </w:rPr>
      </w:pPr>
      <w:r w:rsidRPr="00B33C76">
        <w:rPr>
          <w:snapToGrid w:val="0"/>
          <w:sz w:val="28"/>
          <w:szCs w:val="28"/>
        </w:rPr>
        <w:t>Акт № 1 от 31.01.2020, арендная плата (стр. 154, том 6)</w:t>
      </w:r>
    </w:p>
    <w:p w14:paraId="42119A9A" w14:textId="77777777" w:rsidR="00B33C76" w:rsidRPr="00B33C76" w:rsidRDefault="00B33C76" w:rsidP="00B33C76">
      <w:pPr>
        <w:ind w:firstLine="851"/>
        <w:jc w:val="both"/>
        <w:rPr>
          <w:snapToGrid w:val="0"/>
          <w:sz w:val="28"/>
          <w:szCs w:val="28"/>
        </w:rPr>
      </w:pPr>
      <w:r w:rsidRPr="00B33C76">
        <w:rPr>
          <w:snapToGrid w:val="0"/>
          <w:sz w:val="28"/>
          <w:szCs w:val="28"/>
        </w:rPr>
        <w:t>Акт № 2 от 29.02.2020, арендная плата (стр. 157, том 6)</w:t>
      </w:r>
    </w:p>
    <w:p w14:paraId="3864D751" w14:textId="77777777" w:rsidR="00B33C76" w:rsidRPr="00B33C76" w:rsidRDefault="00B33C76" w:rsidP="00B33C76">
      <w:pPr>
        <w:ind w:firstLine="851"/>
        <w:jc w:val="both"/>
        <w:rPr>
          <w:snapToGrid w:val="0"/>
          <w:sz w:val="28"/>
          <w:szCs w:val="28"/>
        </w:rPr>
      </w:pPr>
      <w:r w:rsidRPr="00B33C76">
        <w:rPr>
          <w:snapToGrid w:val="0"/>
          <w:sz w:val="28"/>
          <w:szCs w:val="28"/>
        </w:rPr>
        <w:t>Акт № 3 от 31.03.2020, арендная плата (стр. 162, том 6).</w:t>
      </w:r>
    </w:p>
    <w:p w14:paraId="0FA5224F" w14:textId="77777777" w:rsidR="00B33C76" w:rsidRPr="00B33C76" w:rsidRDefault="00B33C76" w:rsidP="00B33C76">
      <w:pPr>
        <w:ind w:firstLine="851"/>
        <w:jc w:val="both"/>
        <w:rPr>
          <w:snapToGrid w:val="0"/>
          <w:sz w:val="28"/>
          <w:szCs w:val="28"/>
        </w:rPr>
      </w:pPr>
      <w:r w:rsidRPr="00B33C76">
        <w:rPr>
          <w:snapToGrid w:val="0"/>
          <w:sz w:val="28"/>
          <w:szCs w:val="28"/>
        </w:rPr>
        <w:t>Договор аренды транспортного средства без экипажа № 112/2019</w:t>
      </w:r>
      <w:r w:rsidRPr="00B33C76">
        <w:rPr>
          <w:snapToGrid w:val="0"/>
          <w:sz w:val="28"/>
          <w:szCs w:val="28"/>
        </w:rPr>
        <w:br/>
        <w:t>от 01.10.2019, заключенный с гражданкой Кравченко Олесей Николаевной</w:t>
      </w:r>
      <w:r w:rsidRPr="00B33C76">
        <w:rPr>
          <w:snapToGrid w:val="0"/>
          <w:sz w:val="28"/>
          <w:szCs w:val="28"/>
        </w:rPr>
        <w:br/>
        <w:t xml:space="preserve">на аренду автомобиля NISSAN ATLAS 219110, действующий до 30.09.2020 без </w:t>
      </w:r>
      <w:proofErr w:type="spellStart"/>
      <w:r w:rsidRPr="00B33C76">
        <w:rPr>
          <w:snapToGrid w:val="0"/>
          <w:sz w:val="28"/>
          <w:szCs w:val="28"/>
        </w:rPr>
        <w:t>автопролонгации</w:t>
      </w:r>
      <w:proofErr w:type="spellEnd"/>
      <w:r w:rsidRPr="00B33C76">
        <w:rPr>
          <w:snapToGrid w:val="0"/>
          <w:sz w:val="28"/>
          <w:szCs w:val="28"/>
        </w:rPr>
        <w:t>. Сумма арендной платы по договору заявлена в размере 99 тыс. руб. в год (стр. 151-153, том 6).</w:t>
      </w:r>
    </w:p>
    <w:p w14:paraId="4D21E90B" w14:textId="77777777" w:rsidR="00B33C76" w:rsidRPr="00B33C76" w:rsidRDefault="00B33C76" w:rsidP="00B33C76">
      <w:pPr>
        <w:ind w:firstLine="851"/>
        <w:jc w:val="both"/>
        <w:rPr>
          <w:snapToGrid w:val="0"/>
          <w:sz w:val="28"/>
          <w:szCs w:val="28"/>
        </w:rPr>
      </w:pPr>
      <w:r w:rsidRPr="00B33C76">
        <w:rPr>
          <w:snapToGrid w:val="0"/>
          <w:sz w:val="28"/>
          <w:szCs w:val="28"/>
        </w:rPr>
        <w:t>Акт № 1 от 31.01.2020, арендная плата (стр. 155, том 6)</w:t>
      </w:r>
    </w:p>
    <w:p w14:paraId="28F63B9D" w14:textId="77777777" w:rsidR="00B33C76" w:rsidRPr="00B33C76" w:rsidRDefault="00B33C76" w:rsidP="00B33C76">
      <w:pPr>
        <w:ind w:firstLine="851"/>
        <w:jc w:val="both"/>
        <w:rPr>
          <w:snapToGrid w:val="0"/>
          <w:sz w:val="28"/>
          <w:szCs w:val="28"/>
        </w:rPr>
      </w:pPr>
      <w:r w:rsidRPr="00B33C76">
        <w:rPr>
          <w:snapToGrid w:val="0"/>
          <w:sz w:val="28"/>
          <w:szCs w:val="28"/>
        </w:rPr>
        <w:t>Акт № 2 от 29.02.2020, арендная плата (стр. 159, том 6)</w:t>
      </w:r>
    </w:p>
    <w:p w14:paraId="0959D01A" w14:textId="77777777" w:rsidR="00B33C76" w:rsidRPr="00B33C76" w:rsidRDefault="00B33C76" w:rsidP="00B33C76">
      <w:pPr>
        <w:ind w:firstLine="851"/>
        <w:jc w:val="both"/>
        <w:rPr>
          <w:snapToGrid w:val="0"/>
          <w:sz w:val="28"/>
          <w:szCs w:val="28"/>
        </w:rPr>
      </w:pPr>
      <w:r w:rsidRPr="00B33C76">
        <w:rPr>
          <w:snapToGrid w:val="0"/>
          <w:sz w:val="28"/>
          <w:szCs w:val="28"/>
        </w:rPr>
        <w:t>Акт № 3 от 31.03.2020, арендная плата (стр. 160, том 6).</w:t>
      </w:r>
    </w:p>
    <w:p w14:paraId="559135A8" w14:textId="77777777" w:rsidR="00B33C76" w:rsidRPr="00B33C76" w:rsidRDefault="00B33C76" w:rsidP="00B33C76">
      <w:pPr>
        <w:ind w:firstLine="851"/>
        <w:jc w:val="both"/>
        <w:rPr>
          <w:snapToGrid w:val="0"/>
          <w:sz w:val="28"/>
          <w:szCs w:val="28"/>
        </w:rPr>
      </w:pPr>
      <w:r w:rsidRPr="00B33C76">
        <w:rPr>
          <w:snapToGrid w:val="0"/>
          <w:sz w:val="28"/>
          <w:szCs w:val="28"/>
        </w:rPr>
        <w:t>Проанализировав представленные документы, эксперты отмечают следующее.</w:t>
      </w:r>
    </w:p>
    <w:p w14:paraId="3EC4616C" w14:textId="77777777" w:rsidR="00B33C76" w:rsidRPr="00B33C76" w:rsidRDefault="00B33C76" w:rsidP="00B33C76">
      <w:pPr>
        <w:ind w:firstLine="851"/>
        <w:jc w:val="both"/>
        <w:rPr>
          <w:snapToGrid w:val="0"/>
          <w:sz w:val="28"/>
          <w:szCs w:val="28"/>
        </w:rPr>
      </w:pPr>
      <w:r w:rsidRPr="00B33C76">
        <w:rPr>
          <w:snapToGrid w:val="0"/>
          <w:sz w:val="28"/>
          <w:szCs w:val="28"/>
        </w:rPr>
        <w:t>В соответствии с пунктом 65 Основ ценообразования, расходы</w:t>
      </w:r>
      <w:r w:rsidRPr="00B33C76">
        <w:rPr>
          <w:snapToGrid w:val="0"/>
          <w:sz w:val="28"/>
          <w:szCs w:val="28"/>
        </w:rPr>
        <w:br/>
        <w:t>на арендную плату считаются неподконтрольными, если договор аренды заключен в отношении производственных объектов регулируемой организации. В остальных случаях расходы на арендную плату включаются</w:t>
      </w:r>
      <w:r w:rsidRPr="00B33C76">
        <w:rPr>
          <w:snapToGrid w:val="0"/>
          <w:sz w:val="28"/>
          <w:szCs w:val="28"/>
        </w:rPr>
        <w:br/>
        <w:t>в состав операционных расходов. Так затраты по договору аренды легкового автомобиля учтены экспертами в операционных расходах в статье «Другие расходы».</w:t>
      </w:r>
    </w:p>
    <w:p w14:paraId="0EDA3B96" w14:textId="77777777" w:rsidR="00B33C76" w:rsidRPr="00B33C76" w:rsidRDefault="00B33C76" w:rsidP="00B33C76">
      <w:pPr>
        <w:ind w:firstLine="851"/>
        <w:jc w:val="both"/>
        <w:rPr>
          <w:snapToGrid w:val="0"/>
          <w:sz w:val="28"/>
          <w:szCs w:val="28"/>
        </w:rPr>
      </w:pPr>
      <w:r w:rsidRPr="00B33C76">
        <w:rPr>
          <w:snapToGrid w:val="0"/>
          <w:sz w:val="28"/>
          <w:szCs w:val="28"/>
        </w:rPr>
        <w:t xml:space="preserve">На основании </w:t>
      </w:r>
      <w:proofErr w:type="gramStart"/>
      <w:r w:rsidRPr="00B33C76">
        <w:rPr>
          <w:snapToGrid w:val="0"/>
          <w:sz w:val="28"/>
          <w:szCs w:val="28"/>
        </w:rPr>
        <w:t>выше изложенного</w:t>
      </w:r>
      <w:proofErr w:type="gramEnd"/>
      <w:r w:rsidRPr="00B33C76">
        <w:rPr>
          <w:snapToGrid w:val="0"/>
          <w:sz w:val="28"/>
          <w:szCs w:val="28"/>
        </w:rPr>
        <w:t xml:space="preserve"> эксперты признают расходы</w:t>
      </w:r>
      <w:r w:rsidRPr="00B33C76">
        <w:rPr>
          <w:snapToGrid w:val="0"/>
          <w:sz w:val="28"/>
          <w:szCs w:val="28"/>
        </w:rPr>
        <w:br/>
        <w:t>в размере 240 тыс. руб. экономически необоснованными и подлежащими исключению из НВВ на 2021 год.</w:t>
      </w:r>
    </w:p>
    <w:p w14:paraId="652CAAAE" w14:textId="77777777" w:rsidR="00B33C76" w:rsidRPr="00B33C76" w:rsidRDefault="00B33C76" w:rsidP="00B33C76">
      <w:pPr>
        <w:ind w:firstLine="851"/>
        <w:jc w:val="both"/>
        <w:rPr>
          <w:snapToGrid w:val="0"/>
          <w:sz w:val="28"/>
          <w:szCs w:val="28"/>
        </w:rPr>
      </w:pPr>
    </w:p>
    <w:p w14:paraId="7D9CB018" w14:textId="77777777" w:rsidR="00B33C76" w:rsidRPr="00B33C76" w:rsidRDefault="00B33C76" w:rsidP="00B33C76">
      <w:pPr>
        <w:jc w:val="center"/>
        <w:outlineLvl w:val="1"/>
        <w:rPr>
          <w:b/>
          <w:sz w:val="28"/>
        </w:rPr>
      </w:pPr>
      <w:r w:rsidRPr="00B33C76">
        <w:rPr>
          <w:b/>
          <w:sz w:val="28"/>
        </w:rPr>
        <w:t>Налог на имущество</w:t>
      </w:r>
    </w:p>
    <w:p w14:paraId="7F1C9595" w14:textId="77777777" w:rsidR="00B33C76" w:rsidRPr="00B33C76" w:rsidRDefault="00B33C76" w:rsidP="00B33C76">
      <w:pPr>
        <w:ind w:firstLine="851"/>
        <w:jc w:val="both"/>
        <w:rPr>
          <w:sz w:val="28"/>
          <w:szCs w:val="28"/>
        </w:rPr>
      </w:pPr>
    </w:p>
    <w:p w14:paraId="06A3618E" w14:textId="77777777" w:rsidR="00B33C76" w:rsidRPr="00B33C76" w:rsidRDefault="00B33C76" w:rsidP="00B33C76">
      <w:pPr>
        <w:tabs>
          <w:tab w:val="left" w:pos="1890"/>
        </w:tabs>
        <w:ind w:firstLine="709"/>
        <w:jc w:val="both"/>
        <w:rPr>
          <w:sz w:val="28"/>
          <w:szCs w:val="20"/>
        </w:rPr>
      </w:pPr>
      <w:r w:rsidRPr="00B33C76">
        <w:rPr>
          <w:sz w:val="28"/>
          <w:szCs w:val="20"/>
        </w:rPr>
        <w:t>По данной статье предприятием планируются расходы в размере</w:t>
      </w:r>
      <w:r w:rsidRPr="00B33C76">
        <w:rPr>
          <w:sz w:val="28"/>
          <w:szCs w:val="20"/>
        </w:rPr>
        <w:br/>
        <w:t xml:space="preserve">1 101 тыс. руб. </w:t>
      </w:r>
    </w:p>
    <w:p w14:paraId="44E231C5" w14:textId="77777777" w:rsidR="00B33C76" w:rsidRPr="00B33C76" w:rsidRDefault="00B33C76" w:rsidP="00B33C76">
      <w:pPr>
        <w:tabs>
          <w:tab w:val="left" w:pos="1890"/>
        </w:tabs>
        <w:ind w:firstLine="709"/>
        <w:jc w:val="both"/>
        <w:rPr>
          <w:sz w:val="28"/>
          <w:szCs w:val="20"/>
        </w:rPr>
      </w:pPr>
      <w:r w:rsidRPr="00B33C76">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налога на имущество (стр. 84-85, том 7). Эксперты проанализировали представленный расчет и согласились с его правильностью.</w:t>
      </w:r>
    </w:p>
    <w:p w14:paraId="349C1A59" w14:textId="77777777" w:rsidR="00B33C76" w:rsidRPr="00B33C76" w:rsidRDefault="00B33C76" w:rsidP="00B33C76">
      <w:pPr>
        <w:tabs>
          <w:tab w:val="left" w:pos="1890"/>
        </w:tabs>
        <w:ind w:firstLine="709"/>
        <w:jc w:val="both"/>
        <w:rPr>
          <w:sz w:val="28"/>
          <w:szCs w:val="20"/>
        </w:rPr>
      </w:pPr>
      <w:r w:rsidRPr="00B33C76">
        <w:rPr>
          <w:sz w:val="28"/>
          <w:szCs w:val="20"/>
        </w:rPr>
        <w:t>В соответствии с расчетом (только недвижимое имущество), экономически обоснованный размер налога на имущество на 2021 год составляет</w:t>
      </w:r>
      <w:r w:rsidRPr="00B33C76">
        <w:rPr>
          <w:b/>
          <w:sz w:val="28"/>
          <w:szCs w:val="20"/>
        </w:rPr>
        <w:t xml:space="preserve"> 1 101 тыс. руб.</w:t>
      </w:r>
      <w:r w:rsidRPr="00B33C76">
        <w:rPr>
          <w:sz w:val="28"/>
          <w:szCs w:val="20"/>
        </w:rPr>
        <w:t>, и предлагается экспертами для включения в НВВ предприятия.</w:t>
      </w:r>
    </w:p>
    <w:p w14:paraId="63ABA29E" w14:textId="77777777" w:rsidR="00B33C76" w:rsidRPr="00B33C76" w:rsidRDefault="00B33C76" w:rsidP="00B33C76">
      <w:pPr>
        <w:tabs>
          <w:tab w:val="left" w:pos="1890"/>
        </w:tabs>
        <w:ind w:firstLine="709"/>
        <w:jc w:val="both"/>
        <w:rPr>
          <w:sz w:val="28"/>
          <w:szCs w:val="20"/>
        </w:rPr>
      </w:pPr>
      <w:r w:rsidRPr="00B33C76">
        <w:rPr>
          <w:sz w:val="28"/>
          <w:szCs w:val="20"/>
        </w:rPr>
        <w:t>Корректировка предложения предприятия отсутствует.</w:t>
      </w:r>
    </w:p>
    <w:p w14:paraId="4A8A82E1" w14:textId="77777777" w:rsidR="00B33C76" w:rsidRPr="00B33C76" w:rsidRDefault="00B33C76" w:rsidP="00B33C76">
      <w:pPr>
        <w:tabs>
          <w:tab w:val="left" w:pos="1890"/>
        </w:tabs>
        <w:ind w:firstLine="720"/>
        <w:jc w:val="both"/>
        <w:rPr>
          <w:snapToGrid w:val="0"/>
          <w:sz w:val="28"/>
          <w:szCs w:val="28"/>
          <w:highlight w:val="yellow"/>
          <w:lang w:eastAsia="en-US"/>
        </w:rPr>
      </w:pPr>
    </w:p>
    <w:p w14:paraId="3ECBD8C4" w14:textId="77777777" w:rsidR="00B33C76" w:rsidRPr="00B33C76" w:rsidRDefault="00B33C76" w:rsidP="00B33C76">
      <w:pPr>
        <w:keepNext/>
        <w:keepLines/>
        <w:jc w:val="center"/>
        <w:outlineLvl w:val="1"/>
        <w:rPr>
          <w:rFonts w:eastAsia="Calibri"/>
          <w:b/>
          <w:sz w:val="28"/>
          <w:szCs w:val="28"/>
          <w:lang w:eastAsia="en-US"/>
        </w:rPr>
      </w:pPr>
      <w:bookmarkStart w:id="107" w:name="_Toc24891730"/>
      <w:r w:rsidRPr="00B33C76">
        <w:rPr>
          <w:rFonts w:eastAsia="Calibri"/>
          <w:b/>
          <w:sz w:val="28"/>
          <w:szCs w:val="28"/>
          <w:lang w:eastAsia="en-US"/>
        </w:rPr>
        <w:t>Отчисления на социальные нужды</w:t>
      </w:r>
      <w:bookmarkEnd w:id="107"/>
    </w:p>
    <w:p w14:paraId="2D47A7AD" w14:textId="77777777" w:rsidR="00B33C76" w:rsidRPr="00B33C76" w:rsidRDefault="00B33C76" w:rsidP="00B33C76">
      <w:pPr>
        <w:ind w:firstLine="720"/>
        <w:jc w:val="both"/>
        <w:rPr>
          <w:snapToGrid w:val="0"/>
          <w:sz w:val="28"/>
          <w:szCs w:val="28"/>
        </w:rPr>
      </w:pPr>
    </w:p>
    <w:p w14:paraId="30F874D6" w14:textId="77777777" w:rsidR="00B33C76" w:rsidRPr="00B33C76" w:rsidRDefault="00B33C76" w:rsidP="00B33C76">
      <w:pPr>
        <w:ind w:firstLine="709"/>
        <w:jc w:val="both"/>
        <w:rPr>
          <w:snapToGrid w:val="0"/>
          <w:sz w:val="28"/>
          <w:szCs w:val="28"/>
        </w:rPr>
      </w:pPr>
      <w:r w:rsidRPr="00B33C76">
        <w:rPr>
          <w:snapToGrid w:val="0"/>
          <w:sz w:val="28"/>
          <w:szCs w:val="28"/>
        </w:rPr>
        <w:t>В расходы по статье «Отчисления на социальные нужды» включаются:</w:t>
      </w:r>
    </w:p>
    <w:p w14:paraId="46A6F92D" w14:textId="77777777" w:rsidR="00B33C76" w:rsidRPr="00B33C76" w:rsidRDefault="00B33C76" w:rsidP="00B33C76">
      <w:pPr>
        <w:ind w:firstLine="709"/>
        <w:jc w:val="both"/>
        <w:rPr>
          <w:snapToGrid w:val="0"/>
          <w:sz w:val="28"/>
          <w:szCs w:val="28"/>
        </w:rPr>
      </w:pPr>
      <w:r w:rsidRPr="00B33C76">
        <w:rPr>
          <w:snapToGrid w:val="0"/>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w:t>
      </w:r>
      <w:r w:rsidRPr="00B33C76">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EB21F79" w14:textId="77777777" w:rsidR="00B33C76" w:rsidRPr="00B33C76" w:rsidRDefault="00B33C76" w:rsidP="00B33C76">
      <w:pPr>
        <w:ind w:firstLine="709"/>
        <w:jc w:val="both"/>
        <w:rPr>
          <w:snapToGrid w:val="0"/>
          <w:sz w:val="28"/>
          <w:szCs w:val="28"/>
        </w:rPr>
      </w:pPr>
      <w:r w:rsidRPr="00B33C76">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33C76">
        <w:rPr>
          <w:snapToGrid w:val="0"/>
          <w:sz w:val="28"/>
          <w:szCs w:val="28"/>
        </w:rPr>
        <w:br/>
        <w:t>(в зависимости от опасности или вредности труда);</w:t>
      </w:r>
    </w:p>
    <w:p w14:paraId="626E1C8D" w14:textId="77777777" w:rsidR="00B33C76" w:rsidRPr="00B33C76" w:rsidRDefault="00B33C76" w:rsidP="00B33C76">
      <w:pPr>
        <w:ind w:firstLine="709"/>
        <w:jc w:val="both"/>
        <w:rPr>
          <w:snapToGrid w:val="0"/>
          <w:sz w:val="28"/>
          <w:szCs w:val="28"/>
        </w:rPr>
      </w:pPr>
      <w:r w:rsidRPr="00B33C76">
        <w:rPr>
          <w:snapToGrid w:val="0"/>
          <w:sz w:val="28"/>
          <w:szCs w:val="28"/>
        </w:rPr>
        <w:t xml:space="preserve">- сумма страховых взносов на обязательное социальное страхование </w:t>
      </w:r>
      <w:r w:rsidRPr="00B33C76">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354A44E2" w14:textId="77777777" w:rsidR="00B33C76" w:rsidRPr="00B33C76" w:rsidRDefault="00B33C76" w:rsidP="00B33C76">
      <w:pPr>
        <w:ind w:firstLine="709"/>
        <w:jc w:val="both"/>
        <w:rPr>
          <w:snapToGrid w:val="0"/>
          <w:sz w:val="28"/>
          <w:szCs w:val="28"/>
        </w:rPr>
      </w:pPr>
      <w:r w:rsidRPr="00B33C76">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D416F02"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 xml:space="preserve">Предприятие представило уведомление о размере страховых взносов </w:t>
      </w:r>
      <w:r w:rsidRPr="00B33C76">
        <w:rPr>
          <w:snapToGrid w:val="0"/>
          <w:sz w:val="28"/>
          <w:szCs w:val="28"/>
        </w:rPr>
        <w:br/>
        <w:t xml:space="preserve">на обязательное социальное страхование от несчастных случаев </w:t>
      </w:r>
      <w:r w:rsidRPr="00B33C76">
        <w:rPr>
          <w:snapToGrid w:val="0"/>
          <w:sz w:val="28"/>
          <w:szCs w:val="28"/>
        </w:rPr>
        <w:br/>
        <w:t>на производстве и профессиональных заболеваний (стр. 214, том 6).</w:t>
      </w:r>
    </w:p>
    <w:p w14:paraId="524CA8EB" w14:textId="77777777" w:rsidR="00B33C76" w:rsidRPr="00B33C76" w:rsidRDefault="00B33C76" w:rsidP="00B33C76">
      <w:pPr>
        <w:ind w:firstLine="709"/>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10 071 тыс. руб.</w:t>
      </w:r>
    </w:p>
    <w:p w14:paraId="61F92FB0" w14:textId="77777777" w:rsidR="00B33C76" w:rsidRPr="00B33C76" w:rsidRDefault="00B33C76" w:rsidP="00B33C76">
      <w:pPr>
        <w:ind w:firstLine="709"/>
        <w:jc w:val="both"/>
        <w:rPr>
          <w:snapToGrid w:val="0"/>
          <w:sz w:val="28"/>
          <w:szCs w:val="28"/>
        </w:rPr>
      </w:pPr>
      <w:r w:rsidRPr="00B33C76">
        <w:rPr>
          <w:snapToGrid w:val="0"/>
          <w:sz w:val="28"/>
          <w:szCs w:val="28"/>
        </w:rPr>
        <w:t xml:space="preserve">По оценке экспертов, на 2021 год фонд оплаты труда в операционных расходах предприятия на производство тепловой энергии составил: </w:t>
      </w:r>
      <w:r w:rsidRPr="00B33C76">
        <w:rPr>
          <w:snapToGrid w:val="0"/>
          <w:sz w:val="28"/>
          <w:szCs w:val="28"/>
        </w:rPr>
        <w:br/>
        <w:t xml:space="preserve">32 484 тыс. руб. (ФОТ на 2020 год) ÷ 46 343 тыс. руб. (операционные расходы на 2020 год) × 47 577 тыс. руб. (операционные расходы на 2021 год) = </w:t>
      </w:r>
      <w:r w:rsidRPr="00B33C76">
        <w:rPr>
          <w:snapToGrid w:val="0"/>
          <w:sz w:val="28"/>
          <w:szCs w:val="28"/>
        </w:rPr>
        <w:br/>
        <w:t>33 349 тыс. руб.</w:t>
      </w:r>
    </w:p>
    <w:p w14:paraId="2FA7577E" w14:textId="77777777" w:rsidR="00B33C76" w:rsidRPr="00B33C76" w:rsidRDefault="00B33C76" w:rsidP="00B33C76">
      <w:pPr>
        <w:ind w:firstLine="709"/>
        <w:jc w:val="both"/>
        <w:rPr>
          <w:b/>
          <w:snapToGrid w:val="0"/>
          <w:sz w:val="28"/>
          <w:szCs w:val="28"/>
        </w:rPr>
      </w:pPr>
      <w:r w:rsidRPr="00B33C76">
        <w:rPr>
          <w:snapToGrid w:val="0"/>
          <w:sz w:val="28"/>
          <w:szCs w:val="28"/>
        </w:rPr>
        <w:t xml:space="preserve">Отчисления на социальные нужды на 2021 год при этом составят: </w:t>
      </w:r>
      <w:r w:rsidRPr="00B33C76">
        <w:rPr>
          <w:snapToGrid w:val="0"/>
          <w:sz w:val="28"/>
          <w:szCs w:val="28"/>
        </w:rPr>
        <w:br/>
        <w:t xml:space="preserve">33 349 тыс. руб. (ФОТ на 2021 год) × 30,2 % (размер социальных отчислений) = </w:t>
      </w:r>
      <w:r w:rsidRPr="00B33C76">
        <w:rPr>
          <w:b/>
          <w:snapToGrid w:val="0"/>
          <w:sz w:val="28"/>
          <w:szCs w:val="28"/>
        </w:rPr>
        <w:t>10 071 тыс. руб.</w:t>
      </w:r>
    </w:p>
    <w:p w14:paraId="41D44D79" w14:textId="77777777" w:rsidR="00B33C76" w:rsidRPr="00B33C76" w:rsidRDefault="00B33C76" w:rsidP="00B33C76">
      <w:pPr>
        <w:ind w:firstLine="709"/>
        <w:jc w:val="both"/>
        <w:rPr>
          <w:snapToGrid w:val="0"/>
          <w:sz w:val="28"/>
          <w:szCs w:val="28"/>
        </w:rPr>
      </w:pPr>
      <w:r w:rsidRPr="00B33C76">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2021 год.</w:t>
      </w:r>
    </w:p>
    <w:p w14:paraId="08ACE67D"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Корректировка затрат по данной статье относительно предложений предприятия отсутствует.</w:t>
      </w:r>
    </w:p>
    <w:p w14:paraId="6C13007B" w14:textId="77777777" w:rsidR="00B33C76" w:rsidRPr="00B33C76" w:rsidRDefault="00B33C76" w:rsidP="00B33C76">
      <w:pPr>
        <w:tabs>
          <w:tab w:val="left" w:pos="1890"/>
        </w:tabs>
        <w:ind w:firstLine="851"/>
        <w:jc w:val="both"/>
        <w:rPr>
          <w:snapToGrid w:val="0"/>
          <w:sz w:val="28"/>
          <w:szCs w:val="28"/>
        </w:rPr>
      </w:pPr>
    </w:p>
    <w:p w14:paraId="30065BEE" w14:textId="77777777" w:rsidR="00B33C76" w:rsidRPr="00B33C76" w:rsidRDefault="00B33C76" w:rsidP="00B33C76">
      <w:pPr>
        <w:keepNext/>
        <w:keepLines/>
        <w:jc w:val="center"/>
        <w:outlineLvl w:val="1"/>
        <w:rPr>
          <w:rFonts w:eastAsia="Calibri"/>
          <w:b/>
          <w:sz w:val="28"/>
          <w:szCs w:val="28"/>
          <w:lang w:eastAsia="en-US"/>
        </w:rPr>
      </w:pPr>
      <w:bookmarkStart w:id="108" w:name="_Toc24891731"/>
      <w:r w:rsidRPr="00B33C76">
        <w:rPr>
          <w:rFonts w:eastAsia="Calibri"/>
          <w:b/>
          <w:sz w:val="28"/>
          <w:szCs w:val="28"/>
          <w:lang w:eastAsia="en-US"/>
        </w:rPr>
        <w:t>Амортизация</w:t>
      </w:r>
      <w:bookmarkEnd w:id="108"/>
    </w:p>
    <w:p w14:paraId="7F018D01" w14:textId="77777777" w:rsidR="00B33C76" w:rsidRPr="00B33C76" w:rsidRDefault="00B33C76" w:rsidP="00B33C76">
      <w:pPr>
        <w:ind w:firstLine="720"/>
        <w:jc w:val="both"/>
        <w:rPr>
          <w:snapToGrid w:val="0"/>
          <w:sz w:val="28"/>
          <w:szCs w:val="28"/>
        </w:rPr>
      </w:pPr>
    </w:p>
    <w:p w14:paraId="798B4D81" w14:textId="77777777" w:rsidR="00B33C76" w:rsidRPr="00B33C76" w:rsidRDefault="00B33C76" w:rsidP="00B33C76">
      <w:pPr>
        <w:tabs>
          <w:tab w:val="left" w:pos="1890"/>
        </w:tabs>
        <w:ind w:firstLine="851"/>
        <w:jc w:val="both"/>
        <w:rPr>
          <w:bCs/>
          <w:snapToGrid w:val="0"/>
          <w:sz w:val="28"/>
          <w:szCs w:val="28"/>
        </w:rPr>
      </w:pPr>
      <w:bookmarkStart w:id="109" w:name="_Hlk524523955"/>
      <w:r w:rsidRPr="00B33C76">
        <w:rPr>
          <w:bCs/>
          <w:snapToGrid w:val="0"/>
          <w:sz w:val="28"/>
          <w:szCs w:val="28"/>
        </w:rPr>
        <w:t xml:space="preserve">По данной статье МУП «ЯТО» </w:t>
      </w:r>
      <w:bookmarkEnd w:id="109"/>
      <w:r w:rsidRPr="00B33C76">
        <w:rPr>
          <w:bCs/>
          <w:snapToGrid w:val="0"/>
          <w:sz w:val="28"/>
          <w:szCs w:val="28"/>
        </w:rPr>
        <w:t>на 2021 год заявлены расходы</w:t>
      </w:r>
      <w:r w:rsidRPr="00B33C76">
        <w:rPr>
          <w:bCs/>
          <w:snapToGrid w:val="0"/>
          <w:sz w:val="28"/>
          <w:szCs w:val="28"/>
        </w:rPr>
        <w:br/>
        <w:t xml:space="preserve">в сумме 3 511 тыс. руб. </w:t>
      </w:r>
    </w:p>
    <w:p w14:paraId="70294EAA"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В качестве обосновывающих документов представлены ведомость амортизации основных средств за 2020 год (стр. 163-167, том 6).</w:t>
      </w:r>
    </w:p>
    <w:p w14:paraId="7BBBB2E2"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lastRenderedPageBreak/>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B33C76">
        <w:rPr>
          <w:snapToGrid w:val="0"/>
          <w:sz w:val="28"/>
          <w:szCs w:val="28"/>
        </w:rPr>
        <w:br/>
        <w:t>при установлении тарифов на очередной период регулирования</w:t>
      </w:r>
      <w:r w:rsidRPr="00B33C76">
        <w:rPr>
          <w:snapToGrid w:val="0"/>
          <w:sz w:val="28"/>
          <w:szCs w:val="28"/>
        </w:rPr>
        <w:br/>
        <w:t>в соответствии с законодательством Российской Федерации, регулирующим отношения в сфере бухгалтерского учета.</w:t>
      </w:r>
    </w:p>
    <w:p w14:paraId="6ACA944A"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Согласно пунктам 7, 8 приказа Минфина России от 30.03.2001 № 26н</w:t>
      </w:r>
      <w:r w:rsidRPr="00B33C76">
        <w:rPr>
          <w:snapToGrid w:val="0"/>
          <w:sz w:val="28"/>
          <w:szCs w:val="28"/>
        </w:rPr>
        <w:br/>
        <w:t>«Об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B33C76">
        <w:rPr>
          <w:snapToGrid w:val="0"/>
          <w:sz w:val="28"/>
          <w:szCs w:val="28"/>
        </w:rPr>
        <w:br/>
        <w:t>на приобретение, сооружение и изготовление, за исключением налога</w:t>
      </w:r>
      <w:r w:rsidRPr="00B33C76">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78A7D563"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В тарифном деле отсутствуют доказательства приобретения имущества МУП «ЯТО», соответственно расходы по данной статье не приняты</w:t>
      </w:r>
      <w:r w:rsidRPr="00B33C76">
        <w:rPr>
          <w:snapToGrid w:val="0"/>
          <w:sz w:val="28"/>
          <w:szCs w:val="28"/>
        </w:rPr>
        <w:br/>
        <w:t>в расчет тарифа. Аналогичные нормы содержатся в Налоговом Кодексе.</w:t>
      </w:r>
      <w:r w:rsidRPr="00B33C76">
        <w:rPr>
          <w:snapToGrid w:val="0"/>
          <w:sz w:val="28"/>
          <w:szCs w:val="28"/>
        </w:rPr>
        <w:br/>
        <w:t>В соответствии со статьей 256 пункт 3 Налогового Кодекса Российской Федерации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w:t>
      </w:r>
    </w:p>
    <w:p w14:paraId="59B23691"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Ввиду того, что имущество МУП «ЯТО» приобретено за счет средств собственника (органа местного самоуправления), то начисление амортизации на данное имущество не производится, так как затраты </w:t>
      </w:r>
      <w:r w:rsidRPr="00B33C76">
        <w:rPr>
          <w:snapToGrid w:val="0"/>
          <w:sz w:val="28"/>
          <w:szCs w:val="28"/>
        </w:rPr>
        <w:br/>
        <w:t xml:space="preserve">на его создание организация не несла и возмещать их не может. </w:t>
      </w:r>
    </w:p>
    <w:p w14:paraId="24E43F68"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Подходы экспертов по принятию решения при определении суммы амортизации основных средств МУП «ЯТО», подтверждаются судебной практикой – Постановление Арбитражного суда Московского округа</w:t>
      </w:r>
      <w:r w:rsidRPr="00B33C76">
        <w:rPr>
          <w:snapToGrid w:val="0"/>
          <w:sz w:val="28"/>
          <w:szCs w:val="28"/>
        </w:rPr>
        <w:br/>
        <w:t>от 27.08.2019 по делу № А40-306871/18.</w:t>
      </w:r>
    </w:p>
    <w:p w14:paraId="63612D61" w14:textId="77777777" w:rsidR="00B33C76" w:rsidRPr="00B33C76" w:rsidRDefault="00B33C76" w:rsidP="00B33C76">
      <w:pPr>
        <w:ind w:firstLine="709"/>
        <w:jc w:val="both"/>
        <w:rPr>
          <w:snapToGrid w:val="0"/>
          <w:sz w:val="28"/>
          <w:szCs w:val="28"/>
        </w:rPr>
      </w:pPr>
      <w:r w:rsidRPr="00B33C76">
        <w:rPr>
          <w:snapToGrid w:val="0"/>
          <w:sz w:val="28"/>
          <w:szCs w:val="28"/>
        </w:rPr>
        <w:t xml:space="preserve">В связи с этим, </w:t>
      </w:r>
      <w:bookmarkStart w:id="110" w:name="_Toc21094955"/>
      <w:bookmarkEnd w:id="106"/>
      <w:r w:rsidRPr="00B33C76">
        <w:rPr>
          <w:snapToGrid w:val="0"/>
          <w:sz w:val="28"/>
          <w:szCs w:val="28"/>
        </w:rPr>
        <w:t>амортизационные отчисления в размере 3</w:t>
      </w:r>
      <w:r w:rsidRPr="00B33C76">
        <w:rPr>
          <w:bCs/>
          <w:snapToGrid w:val="0"/>
          <w:sz w:val="28"/>
          <w:szCs w:val="28"/>
        </w:rPr>
        <w:t xml:space="preserve"> 511</w:t>
      </w:r>
      <w:r w:rsidRPr="00B33C76">
        <w:rPr>
          <w:snapToGrid w:val="0"/>
          <w:sz w:val="28"/>
          <w:szCs w:val="28"/>
        </w:rPr>
        <w:t xml:space="preserve"> тыс. руб. подлежат исключению из НВВ на 2021 год, как экономически необоснованные.</w:t>
      </w:r>
    </w:p>
    <w:p w14:paraId="2216CFB6" w14:textId="77777777" w:rsidR="00B33C76" w:rsidRPr="00B33C76" w:rsidRDefault="00B33C76" w:rsidP="00B33C76">
      <w:pPr>
        <w:tabs>
          <w:tab w:val="left" w:pos="1890"/>
        </w:tabs>
        <w:ind w:firstLine="851"/>
        <w:jc w:val="both"/>
        <w:rPr>
          <w:snapToGrid w:val="0"/>
          <w:sz w:val="28"/>
          <w:szCs w:val="28"/>
        </w:rPr>
      </w:pPr>
    </w:p>
    <w:p w14:paraId="602B3B0D" w14:textId="77777777" w:rsidR="00B33C76" w:rsidRPr="00B33C76" w:rsidRDefault="00B33C76" w:rsidP="00B33C76">
      <w:pPr>
        <w:keepNext/>
        <w:keepLines/>
        <w:jc w:val="center"/>
        <w:outlineLvl w:val="1"/>
        <w:rPr>
          <w:rFonts w:eastAsia="Calibri"/>
          <w:b/>
          <w:sz w:val="28"/>
          <w:szCs w:val="28"/>
          <w:lang w:eastAsia="en-US"/>
        </w:rPr>
      </w:pPr>
      <w:r w:rsidRPr="00B33C76">
        <w:rPr>
          <w:rFonts w:eastAsia="Calibri"/>
          <w:b/>
          <w:sz w:val="28"/>
          <w:szCs w:val="28"/>
          <w:lang w:eastAsia="en-US"/>
        </w:rPr>
        <w:t>Налог на прибыль</w:t>
      </w:r>
    </w:p>
    <w:p w14:paraId="75855BEE" w14:textId="77777777" w:rsidR="00B33C76" w:rsidRPr="00B33C76" w:rsidRDefault="00B33C76" w:rsidP="00B33C76">
      <w:pPr>
        <w:tabs>
          <w:tab w:val="left" w:pos="1890"/>
        </w:tabs>
        <w:ind w:firstLine="851"/>
        <w:jc w:val="both"/>
        <w:rPr>
          <w:snapToGrid w:val="0"/>
          <w:sz w:val="28"/>
          <w:szCs w:val="28"/>
        </w:rPr>
      </w:pPr>
    </w:p>
    <w:p w14:paraId="18249D1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4FAC51DA"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34 тыс. руб. (стр. 3, том 7).</w:t>
      </w:r>
    </w:p>
    <w:p w14:paraId="20CCFCC0"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lastRenderedPageBreak/>
        <w:t xml:space="preserve">Эксперты рассчитали экономически обоснованную величину налога </w:t>
      </w:r>
      <w:r w:rsidRPr="00B33C76">
        <w:rPr>
          <w:snapToGrid w:val="0"/>
          <w:sz w:val="28"/>
          <w:szCs w:val="28"/>
        </w:rPr>
        <w:br/>
        <w:t>на прибыль в размере:</w:t>
      </w:r>
    </w:p>
    <w:p w14:paraId="73092272" w14:textId="77777777" w:rsidR="00B33C76" w:rsidRPr="00B33C76" w:rsidRDefault="00B33C76" w:rsidP="00B33C76">
      <w:pPr>
        <w:tabs>
          <w:tab w:val="left" w:pos="1890"/>
        </w:tabs>
        <w:ind w:firstLine="851"/>
        <w:jc w:val="both"/>
        <w:rPr>
          <w:b/>
          <w:snapToGrid w:val="0"/>
          <w:sz w:val="28"/>
          <w:szCs w:val="28"/>
        </w:rPr>
      </w:pPr>
      <w:r w:rsidRPr="00B33C76">
        <w:rPr>
          <w:snapToGrid w:val="0"/>
          <w:sz w:val="28"/>
          <w:szCs w:val="28"/>
        </w:rPr>
        <w:t xml:space="preserve">56 тыс. руб. (размер нормативной прибыли) ÷ 0,8 (приведение </w:t>
      </w:r>
      <w:r w:rsidRPr="00B33C76">
        <w:rPr>
          <w:snapToGrid w:val="0"/>
          <w:sz w:val="28"/>
          <w:szCs w:val="28"/>
        </w:rPr>
        <w:br/>
        <w:t xml:space="preserve">к налогооблагаемой базе до налогообложения) × 0,2 (20 % налог на прибыль) = </w:t>
      </w:r>
      <w:r w:rsidRPr="00B33C76">
        <w:rPr>
          <w:b/>
          <w:snapToGrid w:val="0"/>
          <w:sz w:val="28"/>
          <w:szCs w:val="28"/>
        </w:rPr>
        <w:t>14 тыс. руб.</w:t>
      </w:r>
    </w:p>
    <w:p w14:paraId="407B614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Расходы в размере 20 тыс. руб., не подтвержденные предприятием документально, подлежат исключению из НВВ на 2021 год, </w:t>
      </w:r>
      <w:r w:rsidRPr="00B33C76">
        <w:rPr>
          <w:snapToGrid w:val="0"/>
          <w:sz w:val="28"/>
          <w:szCs w:val="28"/>
        </w:rPr>
        <w:br/>
        <w:t>как экономически необоснованные.</w:t>
      </w:r>
    </w:p>
    <w:p w14:paraId="5850CAC5" w14:textId="77777777" w:rsidR="00B33C76" w:rsidRPr="00B33C76" w:rsidRDefault="00B33C76" w:rsidP="00B33C76">
      <w:pPr>
        <w:tabs>
          <w:tab w:val="left" w:pos="1890"/>
        </w:tabs>
        <w:ind w:firstLine="851"/>
        <w:jc w:val="both"/>
        <w:rPr>
          <w:snapToGrid w:val="0"/>
          <w:sz w:val="28"/>
          <w:szCs w:val="28"/>
        </w:rPr>
      </w:pPr>
    </w:p>
    <w:p w14:paraId="2E7FD4D0" w14:textId="77777777" w:rsidR="00B33C76" w:rsidRPr="00B33C76" w:rsidRDefault="00B33C76" w:rsidP="00B33C76">
      <w:pPr>
        <w:tabs>
          <w:tab w:val="left" w:pos="1890"/>
        </w:tabs>
        <w:ind w:firstLine="851"/>
        <w:jc w:val="both"/>
        <w:rPr>
          <w:snapToGrid w:val="0"/>
          <w:sz w:val="28"/>
          <w:szCs w:val="28"/>
        </w:rPr>
      </w:pPr>
    </w:p>
    <w:p w14:paraId="791402F4" w14:textId="77777777" w:rsidR="00B33C76" w:rsidRPr="00B33C76" w:rsidRDefault="00B33C76" w:rsidP="00B33C76">
      <w:pPr>
        <w:keepNext/>
        <w:keepLines/>
        <w:jc w:val="center"/>
        <w:outlineLvl w:val="1"/>
        <w:rPr>
          <w:rFonts w:eastAsia="Calibri"/>
          <w:b/>
          <w:sz w:val="28"/>
          <w:szCs w:val="28"/>
          <w:lang w:eastAsia="en-US"/>
        </w:rPr>
      </w:pPr>
      <w:bookmarkStart w:id="111" w:name="_Toc24891732"/>
      <w:r w:rsidRPr="00B33C76">
        <w:rPr>
          <w:rFonts w:eastAsia="Calibri"/>
          <w:b/>
          <w:sz w:val="28"/>
          <w:szCs w:val="28"/>
          <w:lang w:eastAsia="en-US"/>
        </w:rPr>
        <w:t>Расходы на топливо</w:t>
      </w:r>
      <w:bookmarkEnd w:id="111"/>
    </w:p>
    <w:p w14:paraId="0FC25137" w14:textId="77777777" w:rsidR="00B33C76" w:rsidRPr="00B33C76" w:rsidRDefault="00B33C76" w:rsidP="00B33C76">
      <w:pPr>
        <w:ind w:firstLine="720"/>
        <w:jc w:val="both"/>
        <w:rPr>
          <w:snapToGrid w:val="0"/>
          <w:sz w:val="28"/>
          <w:szCs w:val="28"/>
        </w:rPr>
      </w:pPr>
    </w:p>
    <w:p w14:paraId="2CB26726"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 xml:space="preserve">35 728 тыс. руб. </w:t>
      </w:r>
    </w:p>
    <w:p w14:paraId="532BF12C"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7D0130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Договор поставки угольной продукции (уголь марки </w:t>
      </w:r>
      <w:proofErr w:type="spellStart"/>
      <w:r w:rsidRPr="00B33C76">
        <w:rPr>
          <w:snapToGrid w:val="0"/>
          <w:sz w:val="28"/>
          <w:szCs w:val="28"/>
        </w:rPr>
        <w:t>Др</w:t>
      </w:r>
      <w:proofErr w:type="spellEnd"/>
      <w:r w:rsidRPr="00B33C76">
        <w:rPr>
          <w:snapToGrid w:val="0"/>
          <w:sz w:val="28"/>
          <w:szCs w:val="28"/>
        </w:rPr>
        <w:t>) № 362760</w:t>
      </w:r>
      <w:r w:rsidRPr="00B33C76">
        <w:rPr>
          <w:snapToGrid w:val="0"/>
          <w:sz w:val="28"/>
          <w:szCs w:val="28"/>
        </w:rPr>
        <w:br/>
        <w:t>от 12.12.2019 с АО "</w:t>
      </w:r>
      <w:proofErr w:type="spellStart"/>
      <w:r w:rsidRPr="00B33C76">
        <w:rPr>
          <w:snapToGrid w:val="0"/>
          <w:sz w:val="28"/>
          <w:szCs w:val="28"/>
        </w:rPr>
        <w:t>Стройсервис</w:t>
      </w:r>
      <w:proofErr w:type="spellEnd"/>
      <w:r w:rsidRPr="00B33C76">
        <w:rPr>
          <w:snapToGrid w:val="0"/>
          <w:sz w:val="28"/>
          <w:szCs w:val="28"/>
        </w:rPr>
        <w:t xml:space="preserve">", действующий до 13.11.2020 </w:t>
      </w:r>
      <w:r w:rsidRPr="00B33C76">
        <w:rPr>
          <w:snapToGrid w:val="0"/>
          <w:sz w:val="28"/>
          <w:szCs w:val="28"/>
        </w:rPr>
        <w:br/>
        <w:t xml:space="preserve">без </w:t>
      </w:r>
      <w:proofErr w:type="spellStart"/>
      <w:r w:rsidRPr="00B33C76">
        <w:rPr>
          <w:snapToGrid w:val="0"/>
          <w:sz w:val="28"/>
          <w:szCs w:val="28"/>
        </w:rPr>
        <w:t>автопролонгации</w:t>
      </w:r>
      <w:proofErr w:type="spellEnd"/>
      <w:r w:rsidRPr="00B33C76">
        <w:rPr>
          <w:snapToGrid w:val="0"/>
          <w:sz w:val="28"/>
          <w:szCs w:val="28"/>
        </w:rPr>
        <w:t xml:space="preserve"> (стр. 74-76, том 1). Договор подписан посредством электронной подписи (электронная торговая площадка http://otc.ru). Протокол подведения итогов аукциона в электронной форме № 31908491018-02 </w:t>
      </w:r>
      <w:r w:rsidRPr="00B33C76">
        <w:rPr>
          <w:snapToGrid w:val="0"/>
          <w:sz w:val="28"/>
          <w:szCs w:val="28"/>
        </w:rPr>
        <w:br/>
        <w:t xml:space="preserve">от 02.12.2019 (стр. 77, том 1). </w:t>
      </w:r>
    </w:p>
    <w:p w14:paraId="6477D368"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Счета-фактуры на уголь за период с января 2020 по март 2020 год</w:t>
      </w:r>
      <w:r w:rsidRPr="00B33C76">
        <w:rPr>
          <w:snapToGrid w:val="0"/>
          <w:sz w:val="28"/>
          <w:szCs w:val="28"/>
        </w:rPr>
        <w:br/>
        <w:t xml:space="preserve">(стр. 112-119, том 6): </w:t>
      </w:r>
    </w:p>
    <w:p w14:paraId="63F61605"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Счет-фактуру на уголь № 144 от 02.01.2020 </w:t>
      </w:r>
    </w:p>
    <w:p w14:paraId="72B7A477"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176 от 04.01.2020</w:t>
      </w:r>
    </w:p>
    <w:p w14:paraId="0A2D6398"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390 от 13.01.2020</w:t>
      </w:r>
    </w:p>
    <w:p w14:paraId="0A526329"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533 от 19.01.2020</w:t>
      </w:r>
    </w:p>
    <w:p w14:paraId="15B2E46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1523 от 31.01.2020</w:t>
      </w:r>
    </w:p>
    <w:p w14:paraId="0AF1FCD9"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3482 от 04.03.2020</w:t>
      </w:r>
    </w:p>
    <w:p w14:paraId="007DBCBF"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4053 от 17.03.2020</w:t>
      </w:r>
    </w:p>
    <w:p w14:paraId="72BE896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Счет-фактуру на уголь № 4302 от 21.03.2020.</w:t>
      </w:r>
    </w:p>
    <w:p w14:paraId="12AB3AF3"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Договор оказания </w:t>
      </w:r>
      <w:proofErr w:type="spellStart"/>
      <w:r w:rsidRPr="00B33C76">
        <w:rPr>
          <w:snapToGrid w:val="0"/>
          <w:sz w:val="28"/>
          <w:szCs w:val="28"/>
        </w:rPr>
        <w:t>терминально</w:t>
      </w:r>
      <w:proofErr w:type="spellEnd"/>
      <w:r w:rsidRPr="00B33C76">
        <w:rPr>
          <w:snapToGrid w:val="0"/>
          <w:sz w:val="28"/>
          <w:szCs w:val="28"/>
        </w:rPr>
        <w:t>-складских услуг № Д-41МЧ-3/70</w:t>
      </w:r>
      <w:r w:rsidRPr="00B33C76">
        <w:rPr>
          <w:snapToGrid w:val="0"/>
          <w:sz w:val="28"/>
          <w:szCs w:val="28"/>
        </w:rPr>
        <w:br/>
        <w:t>от 10.01.2020 с ОАО "Российские железные дороги», действующий</w:t>
      </w:r>
      <w:r w:rsidRPr="00B33C76">
        <w:rPr>
          <w:snapToGrid w:val="0"/>
          <w:sz w:val="28"/>
          <w:szCs w:val="28"/>
        </w:rPr>
        <w:br/>
        <w:t xml:space="preserve">до 31.12.2020 (стр. 113-137, том 1). </w:t>
      </w:r>
    </w:p>
    <w:p w14:paraId="4E013034"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Цена топлива, согласно договору поставки угольной продукции</w:t>
      </w:r>
      <w:r w:rsidRPr="00B33C76">
        <w:rPr>
          <w:snapToGrid w:val="0"/>
          <w:sz w:val="28"/>
          <w:szCs w:val="28"/>
        </w:rPr>
        <w:br/>
        <w:t>№ 362760 от 12.12.2019, составила в 2020 году 1 660,00 руб./т.</w:t>
      </w:r>
    </w:p>
    <w:p w14:paraId="1EA31003"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Эксперты рассчитали цену угля, на 2021 год, с применением индекса цен производителей по добыче энергетического каменного угля на 2021/2020</w:t>
      </w:r>
      <w:r w:rsidRPr="00B33C76">
        <w:rPr>
          <w:snapToGrid w:val="0"/>
          <w:sz w:val="28"/>
          <w:szCs w:val="28"/>
        </w:rPr>
        <w:br/>
        <w:t>в размере 1,040, опубликованном на сайте Минэкономразвития России 30.09.2019: 1 660,00 руб./т ×1,040 (индекс) =1 726,40 руб./т.</w:t>
      </w:r>
    </w:p>
    <w:p w14:paraId="70AA03C0"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Согласно приложению № 1 к договору № Д-41МЧ-3/70</w:t>
      </w:r>
      <w:r w:rsidRPr="00B33C76">
        <w:rPr>
          <w:snapToGrid w:val="0"/>
          <w:sz w:val="28"/>
          <w:szCs w:val="28"/>
        </w:rPr>
        <w:br/>
        <w:t xml:space="preserve">от 10.01.2020 цена </w:t>
      </w:r>
      <w:proofErr w:type="spellStart"/>
      <w:r w:rsidRPr="00B33C76">
        <w:rPr>
          <w:snapToGrid w:val="0"/>
          <w:sz w:val="28"/>
          <w:szCs w:val="28"/>
        </w:rPr>
        <w:t>терминально</w:t>
      </w:r>
      <w:proofErr w:type="spellEnd"/>
      <w:r w:rsidRPr="00B33C76">
        <w:rPr>
          <w:snapToGrid w:val="0"/>
          <w:sz w:val="28"/>
          <w:szCs w:val="28"/>
        </w:rPr>
        <w:t>-складских услуг составляет 265,90 руб./т.</w:t>
      </w:r>
    </w:p>
    <w:p w14:paraId="455ED396"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lastRenderedPageBreak/>
        <w:t xml:space="preserve">Эксперты рассчитали цену </w:t>
      </w:r>
      <w:proofErr w:type="spellStart"/>
      <w:r w:rsidRPr="00B33C76">
        <w:rPr>
          <w:snapToGrid w:val="0"/>
          <w:sz w:val="28"/>
          <w:szCs w:val="28"/>
        </w:rPr>
        <w:t>терминально</w:t>
      </w:r>
      <w:proofErr w:type="spellEnd"/>
      <w:r w:rsidRPr="00B33C76">
        <w:rPr>
          <w:snapToGrid w:val="0"/>
          <w:sz w:val="28"/>
          <w:szCs w:val="28"/>
        </w:rPr>
        <w:t>-складских услуг на 2021 год, с применением индекса цен производителей на транспорт с исключением трубопроводного на 2021/2020 в размере 1,041, опубликованном на сайте Минэкономразвития России 30.09.2019: 265,90 руб./т ×1,041 (индекс) =</w:t>
      </w:r>
      <w:r w:rsidRPr="00B33C76">
        <w:rPr>
          <w:snapToGrid w:val="0"/>
          <w:sz w:val="28"/>
          <w:szCs w:val="28"/>
        </w:rPr>
        <w:br/>
        <w:t>276,80 руб./т.</w:t>
      </w:r>
    </w:p>
    <w:p w14:paraId="61E7FEA0"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Доставка топлива со склада до котельных осуществляется собственным автотранспортом. Стоимость транспортировки согласно данным шаблона WARM.TOPL.Q1.2020 за 1 квартал 2020 года составляет 91,04 руб./т.</w:t>
      </w:r>
    </w:p>
    <w:p w14:paraId="1C2037DD"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Эксперты рассчитали цену доставки топлива до котельных автотранспортом на 2021 год, с применением индекса цен производителей на транспорт с исключением трубопроводного на 2021/2020 в размере 1,041, опубликованном на сайте Минэкономразвития России 30.09.2019:</w:t>
      </w:r>
      <w:r w:rsidRPr="00B33C76">
        <w:rPr>
          <w:snapToGrid w:val="0"/>
          <w:sz w:val="28"/>
          <w:szCs w:val="28"/>
        </w:rPr>
        <w:br/>
        <w:t>91,04 руб./т ×1,041 (индекс) = 94,77 руб./т.</w:t>
      </w:r>
    </w:p>
    <w:p w14:paraId="1B0BD6CE"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Цена топлива с учетом доставки на 2021 год составила: 1 726,40 руб./т (цена угля) + 276,80</w:t>
      </w:r>
      <w:r w:rsidRPr="00B33C76">
        <w:rPr>
          <w:b/>
          <w:snapToGrid w:val="0"/>
          <w:sz w:val="28"/>
          <w:szCs w:val="28"/>
        </w:rPr>
        <w:t xml:space="preserve"> </w:t>
      </w:r>
      <w:r w:rsidRPr="00B33C76">
        <w:rPr>
          <w:snapToGrid w:val="0"/>
          <w:sz w:val="28"/>
          <w:szCs w:val="28"/>
        </w:rPr>
        <w:t xml:space="preserve">руб./т (цена </w:t>
      </w:r>
      <w:proofErr w:type="spellStart"/>
      <w:r w:rsidRPr="00B33C76">
        <w:rPr>
          <w:snapToGrid w:val="0"/>
          <w:sz w:val="28"/>
          <w:szCs w:val="28"/>
        </w:rPr>
        <w:t>терминально</w:t>
      </w:r>
      <w:proofErr w:type="spellEnd"/>
      <w:r w:rsidRPr="00B33C76">
        <w:rPr>
          <w:snapToGrid w:val="0"/>
          <w:sz w:val="28"/>
          <w:szCs w:val="28"/>
        </w:rPr>
        <w:t xml:space="preserve">-складских услуг) + 94,77 руб./т (цена доставки топлива автотранспортом) = </w:t>
      </w:r>
      <w:r w:rsidRPr="00B33C76">
        <w:rPr>
          <w:b/>
          <w:snapToGrid w:val="0"/>
          <w:sz w:val="28"/>
          <w:szCs w:val="28"/>
        </w:rPr>
        <w:t>2 097,97 руб./т</w:t>
      </w:r>
      <w:r w:rsidRPr="00B33C76">
        <w:rPr>
          <w:snapToGrid w:val="0"/>
          <w:sz w:val="28"/>
          <w:szCs w:val="28"/>
        </w:rPr>
        <w:t>.</w:t>
      </w:r>
    </w:p>
    <w:p w14:paraId="303C552F"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Низшая теплота сгорания топлива принимается экспертами</w:t>
      </w:r>
      <w:r w:rsidRPr="00B33C76">
        <w:rPr>
          <w:snapToGrid w:val="0"/>
          <w:sz w:val="28"/>
          <w:szCs w:val="28"/>
        </w:rPr>
        <w:br/>
        <w:t xml:space="preserve">в соответствии с </w:t>
      </w:r>
      <w:proofErr w:type="spellStart"/>
      <w:r w:rsidRPr="00B33C76">
        <w:rPr>
          <w:snapToGrid w:val="0"/>
          <w:sz w:val="28"/>
          <w:szCs w:val="28"/>
        </w:rPr>
        <w:t>п.п</w:t>
      </w:r>
      <w:proofErr w:type="spellEnd"/>
      <w:r w:rsidRPr="00B33C76">
        <w:rPr>
          <w:snapToGrid w:val="0"/>
          <w:sz w:val="28"/>
          <w:szCs w:val="28"/>
        </w:rPr>
        <w:t>. 2.2 договора поставки угольной продукции № 362760</w:t>
      </w:r>
      <w:r w:rsidRPr="00B33C76">
        <w:rPr>
          <w:snapToGrid w:val="0"/>
          <w:sz w:val="28"/>
          <w:szCs w:val="28"/>
        </w:rPr>
        <w:br/>
        <w:t xml:space="preserve">от 12.12.2019 на уровне 5200 ккал/кг. </w:t>
      </w:r>
    </w:p>
    <w:p w14:paraId="159CB655"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Переводной коэффициент из условного топлива в натуральное при этом составит: 5200 ккал/кг (низшая теплота сгорания топлива) / 7 000 ккал/кг × (калорийность условного топлива) = </w:t>
      </w:r>
      <w:r w:rsidRPr="00B33C76">
        <w:rPr>
          <w:b/>
          <w:snapToGrid w:val="0"/>
          <w:sz w:val="28"/>
          <w:szCs w:val="28"/>
        </w:rPr>
        <w:t>0,743.</w:t>
      </w:r>
    </w:p>
    <w:p w14:paraId="380B8E95"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Удельный расход условного топлива утвержден постановлением Региональной энергетической комиссии Кузбасса от 29.09.2020 № ____</w:t>
      </w:r>
      <w:r w:rsidRPr="00B33C76">
        <w:rPr>
          <w:snapToGrid w:val="0"/>
          <w:sz w:val="28"/>
          <w:szCs w:val="28"/>
        </w:rPr>
        <w:br/>
        <w:t xml:space="preserve">в размере </w:t>
      </w:r>
      <w:r w:rsidRPr="00B33C76">
        <w:rPr>
          <w:b/>
          <w:snapToGrid w:val="0"/>
          <w:sz w:val="28"/>
          <w:szCs w:val="28"/>
        </w:rPr>
        <w:t xml:space="preserve">207,7 кг </w:t>
      </w:r>
      <w:proofErr w:type="spellStart"/>
      <w:r w:rsidRPr="00B33C76">
        <w:rPr>
          <w:b/>
          <w:snapToGrid w:val="0"/>
          <w:sz w:val="28"/>
          <w:szCs w:val="28"/>
        </w:rPr>
        <w:t>у.т</w:t>
      </w:r>
      <w:proofErr w:type="spellEnd"/>
      <w:r w:rsidRPr="00B33C76">
        <w:rPr>
          <w:b/>
          <w:snapToGrid w:val="0"/>
          <w:sz w:val="28"/>
          <w:szCs w:val="28"/>
        </w:rPr>
        <w:t>./Гкал.</w:t>
      </w:r>
    </w:p>
    <w:p w14:paraId="2E69AA58"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Расход натурального топлива при этом составит: 207,7 кг </w:t>
      </w:r>
      <w:proofErr w:type="spellStart"/>
      <w:r w:rsidRPr="00B33C76">
        <w:rPr>
          <w:snapToGrid w:val="0"/>
          <w:sz w:val="28"/>
          <w:szCs w:val="28"/>
        </w:rPr>
        <w:t>у.т</w:t>
      </w:r>
      <w:proofErr w:type="spellEnd"/>
      <w:r w:rsidRPr="00B33C76">
        <w:rPr>
          <w:snapToGrid w:val="0"/>
          <w:sz w:val="28"/>
          <w:szCs w:val="28"/>
        </w:rPr>
        <w:t xml:space="preserve">./Гкал (норматив расхода условного топлива) ÷ 0,743 (переводной коэффициент условного топлива в натуральное) = 279,5 кг </w:t>
      </w:r>
      <w:proofErr w:type="spellStart"/>
      <w:r w:rsidRPr="00B33C76">
        <w:rPr>
          <w:snapToGrid w:val="0"/>
          <w:sz w:val="28"/>
          <w:szCs w:val="28"/>
        </w:rPr>
        <w:t>н.т</w:t>
      </w:r>
      <w:proofErr w:type="spellEnd"/>
      <w:r w:rsidRPr="00B33C76">
        <w:rPr>
          <w:snapToGrid w:val="0"/>
          <w:sz w:val="28"/>
          <w:szCs w:val="28"/>
        </w:rPr>
        <w:t>./Гкал (расход натурального топлива).</w:t>
      </w:r>
    </w:p>
    <w:p w14:paraId="26B8BEFF"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В соответствии с балансом тепловой энергии, плановый отпуск </w:t>
      </w:r>
      <w:r w:rsidRPr="00B33C76">
        <w:rPr>
          <w:snapToGrid w:val="0"/>
          <w:sz w:val="28"/>
          <w:szCs w:val="28"/>
        </w:rPr>
        <w:br/>
        <w:t>в сеть на 2021 год составляет 53,719 тыс. Гкал.</w:t>
      </w:r>
    </w:p>
    <w:p w14:paraId="18840BFD"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Объем натурального топлива при этом составит: 53,719 тыс. Гкал (отпуск в сеть) × 279,5 кг </w:t>
      </w:r>
      <w:proofErr w:type="spellStart"/>
      <w:r w:rsidRPr="00B33C76">
        <w:rPr>
          <w:snapToGrid w:val="0"/>
          <w:sz w:val="28"/>
          <w:szCs w:val="28"/>
        </w:rPr>
        <w:t>н.т</w:t>
      </w:r>
      <w:proofErr w:type="spellEnd"/>
      <w:r w:rsidRPr="00B33C76">
        <w:rPr>
          <w:snapToGrid w:val="0"/>
          <w:sz w:val="28"/>
          <w:szCs w:val="28"/>
        </w:rPr>
        <w:t xml:space="preserve">./Гкал (расход натурального топлива) = </w:t>
      </w:r>
      <w:r w:rsidRPr="00B33C76">
        <w:rPr>
          <w:snapToGrid w:val="0"/>
          <w:sz w:val="28"/>
          <w:szCs w:val="28"/>
        </w:rPr>
        <w:br/>
      </w:r>
      <w:r w:rsidRPr="00B33C76">
        <w:rPr>
          <w:b/>
          <w:snapToGrid w:val="0"/>
          <w:sz w:val="28"/>
          <w:szCs w:val="28"/>
        </w:rPr>
        <w:t>15 014 т</w:t>
      </w:r>
      <w:r w:rsidRPr="00B33C76">
        <w:rPr>
          <w:snapToGrid w:val="0"/>
          <w:sz w:val="28"/>
          <w:szCs w:val="28"/>
        </w:rPr>
        <w:t xml:space="preserve"> (объем топлива).</w:t>
      </w:r>
    </w:p>
    <w:p w14:paraId="1CCCAA1A" w14:textId="77777777" w:rsidR="00B33C76" w:rsidRPr="00B33C76" w:rsidRDefault="00B33C76" w:rsidP="00B33C76">
      <w:pPr>
        <w:tabs>
          <w:tab w:val="left" w:pos="1890"/>
        </w:tabs>
        <w:ind w:firstLine="851"/>
        <w:jc w:val="both"/>
        <w:rPr>
          <w:b/>
          <w:snapToGrid w:val="0"/>
          <w:sz w:val="28"/>
          <w:szCs w:val="28"/>
        </w:rPr>
      </w:pPr>
      <w:r w:rsidRPr="00B33C76">
        <w:rPr>
          <w:snapToGrid w:val="0"/>
          <w:sz w:val="28"/>
          <w:szCs w:val="28"/>
        </w:rPr>
        <w:t xml:space="preserve">Экономически обоснованные расходы на топливо на 2021 год составляют: 15,014 тыс. т (объем топлива) × 2 097,97 руб./т (цена топлива, </w:t>
      </w:r>
      <w:r w:rsidRPr="00B33C76">
        <w:rPr>
          <w:snapToGrid w:val="0"/>
          <w:sz w:val="28"/>
          <w:szCs w:val="28"/>
        </w:rPr>
        <w:br/>
        <w:t xml:space="preserve">с учетом доставки, на 2021 год) = </w:t>
      </w:r>
      <w:r w:rsidRPr="00B33C76">
        <w:rPr>
          <w:b/>
          <w:snapToGrid w:val="0"/>
          <w:sz w:val="28"/>
          <w:szCs w:val="28"/>
        </w:rPr>
        <w:t>31 499</w:t>
      </w:r>
      <w:r w:rsidRPr="00B33C76">
        <w:rPr>
          <w:snapToGrid w:val="0"/>
          <w:sz w:val="28"/>
          <w:szCs w:val="28"/>
        </w:rPr>
        <w:t xml:space="preserve"> </w:t>
      </w:r>
      <w:r w:rsidRPr="00B33C76">
        <w:rPr>
          <w:b/>
          <w:snapToGrid w:val="0"/>
          <w:sz w:val="28"/>
          <w:szCs w:val="28"/>
        </w:rPr>
        <w:t>тыс. руб.</w:t>
      </w:r>
      <w:r w:rsidRPr="00B33C76">
        <w:rPr>
          <w:snapToGrid w:val="0"/>
          <w:sz w:val="28"/>
          <w:szCs w:val="28"/>
        </w:rPr>
        <w:t xml:space="preserve">, и предлагаются экспертами к включению в НВВ предприятия на 2021 год. </w:t>
      </w:r>
    </w:p>
    <w:p w14:paraId="72A65BF8" w14:textId="77777777" w:rsidR="00B33C76" w:rsidRPr="00B33C76" w:rsidRDefault="00B33C76" w:rsidP="00B33C76">
      <w:pPr>
        <w:ind w:firstLine="709"/>
        <w:jc w:val="both"/>
        <w:rPr>
          <w:snapToGrid w:val="0"/>
          <w:sz w:val="28"/>
          <w:szCs w:val="28"/>
        </w:rPr>
      </w:pPr>
      <w:r w:rsidRPr="00B33C76">
        <w:rPr>
          <w:snapToGrid w:val="0"/>
          <w:sz w:val="28"/>
          <w:szCs w:val="28"/>
        </w:rPr>
        <w:t xml:space="preserve">Расходы в размере 4 229 тыс. руб., не подтвержденные предприятием документально, подлежат исключению из НВВ на 2021 год, </w:t>
      </w:r>
      <w:r w:rsidRPr="00B33C76">
        <w:rPr>
          <w:snapToGrid w:val="0"/>
          <w:sz w:val="28"/>
          <w:szCs w:val="28"/>
        </w:rPr>
        <w:br/>
        <w:t>как экономически необоснованные.</w:t>
      </w:r>
    </w:p>
    <w:p w14:paraId="73231F98" w14:textId="77777777" w:rsidR="00B33C76" w:rsidRPr="00B33C76" w:rsidRDefault="00B33C76" w:rsidP="00B33C76">
      <w:pPr>
        <w:ind w:firstLine="709"/>
        <w:jc w:val="both"/>
        <w:rPr>
          <w:snapToGrid w:val="0"/>
          <w:sz w:val="28"/>
          <w:szCs w:val="28"/>
        </w:rPr>
      </w:pPr>
    </w:p>
    <w:p w14:paraId="257FF6A4" w14:textId="77777777" w:rsidR="00B33C76" w:rsidRPr="00B33C76" w:rsidRDefault="00B33C76" w:rsidP="00B33C76">
      <w:pPr>
        <w:keepNext/>
        <w:keepLines/>
        <w:jc w:val="center"/>
        <w:outlineLvl w:val="1"/>
        <w:rPr>
          <w:rFonts w:eastAsia="Calibri"/>
          <w:b/>
          <w:sz w:val="28"/>
          <w:szCs w:val="28"/>
          <w:lang w:eastAsia="en-US"/>
        </w:rPr>
      </w:pPr>
      <w:bookmarkStart w:id="112" w:name="_Toc24891733"/>
      <w:r w:rsidRPr="00B33C76">
        <w:rPr>
          <w:rFonts w:eastAsia="Calibri"/>
          <w:b/>
          <w:sz w:val="28"/>
          <w:szCs w:val="28"/>
          <w:lang w:eastAsia="en-US"/>
        </w:rPr>
        <w:t>Расходы на электрическую энергию</w:t>
      </w:r>
      <w:bookmarkEnd w:id="110"/>
      <w:bookmarkEnd w:id="112"/>
    </w:p>
    <w:p w14:paraId="3925C520" w14:textId="77777777" w:rsidR="00B33C76" w:rsidRPr="00B33C76" w:rsidRDefault="00B33C76" w:rsidP="00B33C76">
      <w:pPr>
        <w:ind w:firstLine="720"/>
        <w:jc w:val="both"/>
        <w:rPr>
          <w:snapToGrid w:val="0"/>
          <w:sz w:val="28"/>
          <w:szCs w:val="28"/>
        </w:rPr>
      </w:pPr>
    </w:p>
    <w:p w14:paraId="79082467"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lastRenderedPageBreak/>
        <w:t xml:space="preserve">По данной статье предприятием планируются расходы в размере </w:t>
      </w:r>
      <w:r w:rsidRPr="00B33C76">
        <w:rPr>
          <w:snapToGrid w:val="0"/>
          <w:sz w:val="28"/>
          <w:szCs w:val="28"/>
        </w:rPr>
        <w:br/>
        <w:t xml:space="preserve">15 878 тыс. руб. </w:t>
      </w:r>
    </w:p>
    <w:p w14:paraId="48698412"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2FC7BBC" w14:textId="77777777" w:rsidR="00B33C76" w:rsidRPr="00B33C76" w:rsidRDefault="00B33C76" w:rsidP="00B33C76">
      <w:pPr>
        <w:ind w:firstLine="851"/>
        <w:jc w:val="both"/>
        <w:rPr>
          <w:snapToGrid w:val="0"/>
          <w:sz w:val="28"/>
          <w:szCs w:val="28"/>
        </w:rPr>
      </w:pPr>
      <w:r w:rsidRPr="00B33C76">
        <w:rPr>
          <w:snapToGrid w:val="0"/>
          <w:sz w:val="28"/>
          <w:szCs w:val="28"/>
        </w:rPr>
        <w:t>Договор энергоснабжения № 330356 от 01.11.2018, заключенный</w:t>
      </w:r>
      <w:r w:rsidRPr="00B33C76">
        <w:rPr>
          <w:snapToGrid w:val="0"/>
          <w:sz w:val="28"/>
          <w:szCs w:val="28"/>
        </w:rPr>
        <w:br/>
        <w:t>с ПАО «</w:t>
      </w:r>
      <w:proofErr w:type="spellStart"/>
      <w:r w:rsidRPr="00B33C76">
        <w:rPr>
          <w:snapToGrid w:val="0"/>
          <w:sz w:val="28"/>
          <w:szCs w:val="28"/>
        </w:rPr>
        <w:t>Кузбассэнергосбыт</w:t>
      </w:r>
      <w:proofErr w:type="spellEnd"/>
      <w:r w:rsidRPr="00B33C76">
        <w:rPr>
          <w:snapToGrid w:val="0"/>
          <w:sz w:val="28"/>
          <w:szCs w:val="28"/>
        </w:rPr>
        <w:t>» (1 ценовая категория), действующий</w:t>
      </w:r>
      <w:r w:rsidRPr="00B33C76">
        <w:rPr>
          <w:snapToGrid w:val="0"/>
          <w:sz w:val="28"/>
          <w:szCs w:val="28"/>
        </w:rPr>
        <w:br/>
        <w:t>на неопределенное время (стр. 170-201, том 1).</w:t>
      </w:r>
    </w:p>
    <w:p w14:paraId="7B23A2ED" w14:textId="77777777" w:rsidR="00B33C76" w:rsidRPr="00B33C76" w:rsidRDefault="00B33C76" w:rsidP="00B33C76">
      <w:pPr>
        <w:ind w:firstLine="851"/>
        <w:jc w:val="both"/>
        <w:rPr>
          <w:snapToGrid w:val="0"/>
          <w:sz w:val="28"/>
          <w:szCs w:val="28"/>
        </w:rPr>
      </w:pPr>
      <w:r w:rsidRPr="00B33C76">
        <w:rPr>
          <w:snapToGrid w:val="0"/>
          <w:sz w:val="28"/>
          <w:szCs w:val="28"/>
        </w:rPr>
        <w:t>Дополнительное соглашение к договору электроснабжения</w:t>
      </w:r>
      <w:r w:rsidRPr="00B33C76">
        <w:rPr>
          <w:snapToGrid w:val="0"/>
          <w:sz w:val="28"/>
          <w:szCs w:val="28"/>
        </w:rPr>
        <w:br/>
        <w:t>от 27.12.2019 (4 ценовая категория), (стр. 202-206, том 1).</w:t>
      </w:r>
    </w:p>
    <w:p w14:paraId="212E50D1" w14:textId="77777777" w:rsidR="00B33C76" w:rsidRPr="00B33C76" w:rsidRDefault="00B33C76" w:rsidP="00B33C76">
      <w:pPr>
        <w:ind w:firstLine="851"/>
        <w:jc w:val="both"/>
        <w:rPr>
          <w:snapToGrid w:val="0"/>
          <w:sz w:val="28"/>
          <w:szCs w:val="28"/>
        </w:rPr>
      </w:pPr>
      <w:r w:rsidRPr="00B33C76">
        <w:rPr>
          <w:snapToGrid w:val="0"/>
          <w:sz w:val="28"/>
          <w:szCs w:val="28"/>
        </w:rPr>
        <w:t>Счет-фактура ПАО «</w:t>
      </w:r>
      <w:proofErr w:type="spellStart"/>
      <w:r w:rsidRPr="00B33C76">
        <w:rPr>
          <w:snapToGrid w:val="0"/>
          <w:sz w:val="28"/>
          <w:szCs w:val="28"/>
        </w:rPr>
        <w:t>Кузбассэнергосбыт</w:t>
      </w:r>
      <w:proofErr w:type="spellEnd"/>
      <w:r w:rsidRPr="00B33C76">
        <w:rPr>
          <w:snapToGrid w:val="0"/>
          <w:sz w:val="28"/>
          <w:szCs w:val="28"/>
        </w:rPr>
        <w:t xml:space="preserve"> № 5264/603 от 31.01.2020</w:t>
      </w:r>
      <w:r w:rsidRPr="00B33C76">
        <w:rPr>
          <w:snapToGrid w:val="0"/>
          <w:sz w:val="28"/>
          <w:szCs w:val="28"/>
        </w:rPr>
        <w:br/>
        <w:t>(стр. 130-132, том 6).</w:t>
      </w:r>
    </w:p>
    <w:p w14:paraId="08DF1900" w14:textId="77777777" w:rsidR="00B33C76" w:rsidRPr="00B33C76" w:rsidRDefault="00B33C76" w:rsidP="00B33C76">
      <w:pPr>
        <w:ind w:firstLine="851"/>
        <w:jc w:val="both"/>
        <w:rPr>
          <w:snapToGrid w:val="0"/>
          <w:sz w:val="28"/>
          <w:szCs w:val="28"/>
        </w:rPr>
      </w:pPr>
      <w:r w:rsidRPr="00B33C76">
        <w:rPr>
          <w:snapToGrid w:val="0"/>
          <w:sz w:val="28"/>
          <w:szCs w:val="28"/>
        </w:rPr>
        <w:t>Счет-фактура ПАО «</w:t>
      </w:r>
      <w:proofErr w:type="spellStart"/>
      <w:r w:rsidRPr="00B33C76">
        <w:rPr>
          <w:snapToGrid w:val="0"/>
          <w:sz w:val="28"/>
          <w:szCs w:val="28"/>
        </w:rPr>
        <w:t>Кузбассэнергосбыт</w:t>
      </w:r>
      <w:proofErr w:type="spellEnd"/>
      <w:r w:rsidRPr="00B33C76">
        <w:rPr>
          <w:snapToGrid w:val="0"/>
          <w:sz w:val="28"/>
          <w:szCs w:val="28"/>
        </w:rPr>
        <w:t xml:space="preserve"> № 35995/603 от 29.02.2020 (стр. 133-135, том 6).</w:t>
      </w:r>
    </w:p>
    <w:p w14:paraId="71CEDBE1" w14:textId="77777777" w:rsidR="00B33C76" w:rsidRPr="00B33C76" w:rsidRDefault="00B33C76" w:rsidP="00B33C76">
      <w:pPr>
        <w:ind w:firstLine="851"/>
        <w:jc w:val="both"/>
        <w:rPr>
          <w:snapToGrid w:val="0"/>
          <w:sz w:val="28"/>
          <w:szCs w:val="28"/>
        </w:rPr>
      </w:pPr>
      <w:r w:rsidRPr="00B33C76">
        <w:rPr>
          <w:snapToGrid w:val="0"/>
          <w:sz w:val="28"/>
          <w:szCs w:val="28"/>
        </w:rPr>
        <w:t>Счет-фактура ПАО «</w:t>
      </w:r>
      <w:proofErr w:type="spellStart"/>
      <w:r w:rsidRPr="00B33C76">
        <w:rPr>
          <w:snapToGrid w:val="0"/>
          <w:sz w:val="28"/>
          <w:szCs w:val="28"/>
        </w:rPr>
        <w:t>Кузбассэнергосбыт</w:t>
      </w:r>
      <w:proofErr w:type="spellEnd"/>
      <w:r w:rsidRPr="00B33C76">
        <w:rPr>
          <w:snapToGrid w:val="0"/>
          <w:sz w:val="28"/>
          <w:szCs w:val="28"/>
        </w:rPr>
        <w:t xml:space="preserve"> № 66218/603 от 31.03.2020 (стр. 136-138, том 6).</w:t>
      </w:r>
    </w:p>
    <w:p w14:paraId="27D64080" w14:textId="77777777" w:rsidR="00B33C76" w:rsidRPr="00B33C76" w:rsidRDefault="00B33C76" w:rsidP="00B33C76">
      <w:pPr>
        <w:ind w:firstLine="851"/>
        <w:jc w:val="both"/>
        <w:rPr>
          <w:snapToGrid w:val="0"/>
          <w:sz w:val="28"/>
          <w:szCs w:val="28"/>
        </w:rPr>
      </w:pPr>
      <w:r w:rsidRPr="00B33C76">
        <w:rPr>
          <w:snapToGrid w:val="0"/>
          <w:sz w:val="28"/>
          <w:szCs w:val="28"/>
        </w:rPr>
        <w:t>Средневзвешенный тариф на покупку электрической энергии</w:t>
      </w:r>
      <w:r w:rsidRPr="00B33C76">
        <w:rPr>
          <w:snapToGrid w:val="0"/>
          <w:sz w:val="28"/>
          <w:szCs w:val="28"/>
        </w:rPr>
        <w:br/>
        <w:t>за 1 квартал 2020 года, в соответствии с представленными счетами-фактурами, составляет 4,00800 руб./</w:t>
      </w:r>
      <w:proofErr w:type="spellStart"/>
      <w:r w:rsidRPr="00B33C76">
        <w:rPr>
          <w:snapToGrid w:val="0"/>
          <w:sz w:val="28"/>
          <w:szCs w:val="28"/>
        </w:rPr>
        <w:t>кВтч</w:t>
      </w:r>
      <w:proofErr w:type="spellEnd"/>
      <w:r w:rsidRPr="00B33C76">
        <w:rPr>
          <w:snapToGrid w:val="0"/>
          <w:sz w:val="28"/>
          <w:szCs w:val="28"/>
        </w:rPr>
        <w:t>.</w:t>
      </w:r>
    </w:p>
    <w:p w14:paraId="6175286B" w14:textId="77777777" w:rsidR="00B33C76" w:rsidRPr="00B33C76" w:rsidRDefault="00B33C76" w:rsidP="00B33C76">
      <w:pPr>
        <w:ind w:firstLine="851"/>
        <w:jc w:val="both"/>
        <w:rPr>
          <w:snapToGrid w:val="0"/>
          <w:sz w:val="28"/>
          <w:szCs w:val="28"/>
        </w:rPr>
      </w:pPr>
      <w:r w:rsidRPr="00B33C76">
        <w:rPr>
          <w:snapToGrid w:val="0"/>
          <w:sz w:val="28"/>
          <w:szCs w:val="28"/>
        </w:rPr>
        <w:t>Эксперты рассчитали цену покупки электрической энергии на 2021 год, с применением индекса цен производителей на обеспечение электрической энергией на 2021/2020 в размере 1,041, опубликованном на сайте Минэкономразвития России 30.09.2019: 4,00800 руб./</w:t>
      </w:r>
      <w:proofErr w:type="spellStart"/>
      <w:r w:rsidRPr="00B33C76">
        <w:rPr>
          <w:snapToGrid w:val="0"/>
          <w:sz w:val="28"/>
          <w:szCs w:val="28"/>
        </w:rPr>
        <w:t>кВтч</w:t>
      </w:r>
      <w:proofErr w:type="spellEnd"/>
      <w:r w:rsidRPr="00B33C76">
        <w:rPr>
          <w:snapToGrid w:val="0"/>
          <w:sz w:val="28"/>
          <w:szCs w:val="28"/>
        </w:rPr>
        <w:t xml:space="preserve"> × 1,041 (индекс) = </w:t>
      </w:r>
      <w:r w:rsidRPr="00B33C76">
        <w:rPr>
          <w:b/>
          <w:snapToGrid w:val="0"/>
          <w:sz w:val="28"/>
          <w:szCs w:val="28"/>
        </w:rPr>
        <w:t>4,17233</w:t>
      </w:r>
      <w:r w:rsidRPr="00B33C76">
        <w:rPr>
          <w:snapToGrid w:val="0"/>
          <w:sz w:val="28"/>
          <w:szCs w:val="28"/>
        </w:rPr>
        <w:t xml:space="preserve"> </w:t>
      </w:r>
      <w:r w:rsidRPr="00B33C76">
        <w:rPr>
          <w:b/>
          <w:snapToGrid w:val="0"/>
          <w:sz w:val="28"/>
          <w:szCs w:val="28"/>
        </w:rPr>
        <w:t>руб./</w:t>
      </w:r>
      <w:proofErr w:type="spellStart"/>
      <w:r w:rsidRPr="00B33C76">
        <w:rPr>
          <w:b/>
          <w:snapToGrid w:val="0"/>
          <w:sz w:val="28"/>
          <w:szCs w:val="28"/>
        </w:rPr>
        <w:t>кВтч</w:t>
      </w:r>
      <w:proofErr w:type="spellEnd"/>
      <w:r w:rsidRPr="00B33C76">
        <w:rPr>
          <w:b/>
          <w:snapToGrid w:val="0"/>
          <w:sz w:val="28"/>
          <w:szCs w:val="28"/>
        </w:rPr>
        <w:t>.</w:t>
      </w:r>
    </w:p>
    <w:p w14:paraId="669C7A5E" w14:textId="77777777" w:rsidR="00B33C76" w:rsidRPr="00B33C76" w:rsidRDefault="00B33C76" w:rsidP="00B33C76">
      <w:pPr>
        <w:ind w:firstLine="851"/>
        <w:jc w:val="both"/>
        <w:rPr>
          <w:snapToGrid w:val="0"/>
          <w:sz w:val="28"/>
          <w:szCs w:val="28"/>
        </w:rPr>
      </w:pPr>
      <w:r w:rsidRPr="00B33C76">
        <w:rPr>
          <w:snapToGrid w:val="0"/>
          <w:sz w:val="28"/>
          <w:szCs w:val="28"/>
        </w:rPr>
        <w:t xml:space="preserve">Необходимо отметить, что объем электрической энергии в 2021 году </w:t>
      </w:r>
      <w:r w:rsidRPr="00B33C76">
        <w:rPr>
          <w:snapToGrid w:val="0"/>
          <w:sz w:val="28"/>
          <w:szCs w:val="28"/>
        </w:rPr>
        <w:br/>
        <w:t xml:space="preserve">не корректируется относительно объема, принятого при регулировании </w:t>
      </w:r>
      <w:r w:rsidRPr="00B33C76">
        <w:rPr>
          <w:snapToGrid w:val="0"/>
          <w:sz w:val="28"/>
          <w:szCs w:val="28"/>
        </w:rPr>
        <w:br/>
        <w:t xml:space="preserve">на 2020 - 2022 годы, в соответствии с п. 34 Методических указаний </w:t>
      </w:r>
      <w:r w:rsidRPr="00B33C76">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2021 год на уровне плана 2020 – </w:t>
      </w:r>
      <w:r w:rsidRPr="00B33C76">
        <w:rPr>
          <w:snapToGrid w:val="0"/>
          <w:sz w:val="28"/>
          <w:szCs w:val="28"/>
        </w:rPr>
        <w:br/>
        <w:t>2022 годов, эксперты рассчитали экономически обоснованные расходы предприятия на приобретение электрической энергии:</w:t>
      </w:r>
    </w:p>
    <w:p w14:paraId="1C0F5EC3" w14:textId="77777777" w:rsidR="00B33C76" w:rsidRPr="00B33C76" w:rsidRDefault="00B33C76" w:rsidP="00B33C76">
      <w:pPr>
        <w:ind w:firstLine="851"/>
        <w:jc w:val="both"/>
        <w:rPr>
          <w:snapToGrid w:val="0"/>
          <w:sz w:val="28"/>
          <w:szCs w:val="28"/>
        </w:rPr>
      </w:pPr>
      <w:r w:rsidRPr="00B33C76">
        <w:rPr>
          <w:snapToGrid w:val="0"/>
          <w:sz w:val="28"/>
          <w:szCs w:val="28"/>
        </w:rPr>
        <w:t xml:space="preserve">2 971,93 тыс. </w:t>
      </w:r>
      <w:proofErr w:type="spellStart"/>
      <w:r w:rsidRPr="00B33C76">
        <w:rPr>
          <w:snapToGrid w:val="0"/>
          <w:sz w:val="28"/>
          <w:szCs w:val="28"/>
        </w:rPr>
        <w:t>кВтч</w:t>
      </w:r>
      <w:proofErr w:type="spellEnd"/>
      <w:r w:rsidRPr="00B33C76">
        <w:rPr>
          <w:snapToGrid w:val="0"/>
          <w:sz w:val="28"/>
          <w:szCs w:val="28"/>
        </w:rPr>
        <w:t>. (расход электрической энергии, принятый на 2020 – 2022 годы) × 4,17233 руб./</w:t>
      </w:r>
      <w:proofErr w:type="spellStart"/>
      <w:r w:rsidRPr="00B33C76">
        <w:rPr>
          <w:snapToGrid w:val="0"/>
          <w:sz w:val="28"/>
          <w:szCs w:val="28"/>
        </w:rPr>
        <w:t>кВтч</w:t>
      </w:r>
      <w:proofErr w:type="spellEnd"/>
      <w:r w:rsidRPr="00B33C76">
        <w:rPr>
          <w:snapToGrid w:val="0"/>
          <w:sz w:val="28"/>
          <w:szCs w:val="28"/>
        </w:rPr>
        <w:t xml:space="preserve">. (плановая цена покупки электрической энергии на 2021 год) = </w:t>
      </w:r>
      <w:r w:rsidRPr="00B33C76">
        <w:rPr>
          <w:b/>
          <w:snapToGrid w:val="0"/>
          <w:sz w:val="28"/>
          <w:szCs w:val="28"/>
        </w:rPr>
        <w:t>12 400 тыс. руб.</w:t>
      </w:r>
      <w:r w:rsidRPr="00B33C76">
        <w:rPr>
          <w:snapToGrid w:val="0"/>
          <w:sz w:val="28"/>
          <w:szCs w:val="28"/>
        </w:rPr>
        <w:t>, и предлагают их к включению в НВВ предприятия на 2021 год.</w:t>
      </w:r>
    </w:p>
    <w:p w14:paraId="14B326ED" w14:textId="77777777" w:rsidR="00B33C76" w:rsidRPr="00B33C76" w:rsidRDefault="00B33C76" w:rsidP="00B33C76">
      <w:pPr>
        <w:ind w:firstLine="851"/>
        <w:jc w:val="both"/>
        <w:rPr>
          <w:snapToGrid w:val="0"/>
          <w:sz w:val="28"/>
          <w:szCs w:val="28"/>
        </w:rPr>
      </w:pPr>
      <w:r w:rsidRPr="00B33C76">
        <w:rPr>
          <w:snapToGrid w:val="0"/>
          <w:sz w:val="28"/>
          <w:szCs w:val="28"/>
        </w:rPr>
        <w:t xml:space="preserve">Расходы в размере 3 478 тыс. руб., не подтвержденные предприятием документально, подлежат исключению из НВВ на 2021 год, </w:t>
      </w:r>
      <w:r w:rsidRPr="00B33C76">
        <w:rPr>
          <w:snapToGrid w:val="0"/>
          <w:sz w:val="28"/>
          <w:szCs w:val="28"/>
        </w:rPr>
        <w:br/>
        <w:t>как экономически необоснованные.</w:t>
      </w:r>
    </w:p>
    <w:p w14:paraId="37E8FB89" w14:textId="77777777" w:rsidR="00B33C76" w:rsidRPr="00B33C76" w:rsidRDefault="00B33C76" w:rsidP="00B33C76">
      <w:pPr>
        <w:ind w:firstLine="851"/>
        <w:jc w:val="both"/>
        <w:rPr>
          <w:snapToGrid w:val="0"/>
          <w:sz w:val="28"/>
          <w:szCs w:val="28"/>
        </w:rPr>
      </w:pPr>
    </w:p>
    <w:p w14:paraId="00067B68" w14:textId="77777777" w:rsidR="00B33C76" w:rsidRPr="00B33C76" w:rsidRDefault="00B33C76" w:rsidP="00B33C76">
      <w:pPr>
        <w:keepNext/>
        <w:keepLines/>
        <w:jc w:val="center"/>
        <w:outlineLvl w:val="1"/>
        <w:rPr>
          <w:rFonts w:eastAsia="Calibri"/>
          <w:b/>
          <w:sz w:val="28"/>
          <w:szCs w:val="28"/>
          <w:lang w:eastAsia="en-US"/>
        </w:rPr>
      </w:pPr>
      <w:bookmarkStart w:id="113" w:name="_Toc21094957"/>
      <w:bookmarkStart w:id="114" w:name="_Toc24891734"/>
      <w:r w:rsidRPr="00B33C76">
        <w:rPr>
          <w:rFonts w:eastAsia="Calibri"/>
          <w:b/>
          <w:sz w:val="28"/>
          <w:szCs w:val="28"/>
          <w:lang w:eastAsia="en-US"/>
        </w:rPr>
        <w:t xml:space="preserve">Расходы на </w:t>
      </w:r>
      <w:bookmarkEnd w:id="113"/>
      <w:r w:rsidRPr="00B33C76">
        <w:rPr>
          <w:rFonts w:eastAsia="Calibri"/>
          <w:b/>
          <w:sz w:val="28"/>
          <w:szCs w:val="28"/>
          <w:lang w:eastAsia="en-US"/>
        </w:rPr>
        <w:t>холодную воду</w:t>
      </w:r>
      <w:bookmarkEnd w:id="114"/>
    </w:p>
    <w:p w14:paraId="13B906F2" w14:textId="77777777" w:rsidR="00B33C76" w:rsidRPr="00B33C76" w:rsidRDefault="00B33C76" w:rsidP="00B33C76">
      <w:pPr>
        <w:ind w:firstLine="720"/>
        <w:jc w:val="both"/>
        <w:rPr>
          <w:snapToGrid w:val="0"/>
          <w:sz w:val="28"/>
          <w:szCs w:val="28"/>
        </w:rPr>
      </w:pPr>
    </w:p>
    <w:p w14:paraId="3C4C344D"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 xml:space="preserve">3 178 тыс. руб. </w:t>
      </w:r>
    </w:p>
    <w:p w14:paraId="527F52EB"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lastRenderedPageBreak/>
        <w:t>Водоснабжение котельных осуществляется от собственных скважин водозабора МУП «ЯТО».</w:t>
      </w:r>
    </w:p>
    <w:p w14:paraId="799CED0A"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 xml:space="preserve">Экспертами был произведен расчет затрат предприятия по данной статье, в соответствии с Основами ценообразования. </w:t>
      </w:r>
    </w:p>
    <w:p w14:paraId="143E9983"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Тариф на холодную воду для МУП «ЯТО» установлен постановлением РЭК КО от 12.12.2019 № 587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«Яйская теплоснабжающая организация» Яйского муниципального округа составляет:</w:t>
      </w:r>
    </w:p>
    <w:p w14:paraId="4093FA40"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 01.01.2021 года 32,38 руб. куб. м.;</w:t>
      </w:r>
    </w:p>
    <w:p w14:paraId="07F443EB" w14:textId="77777777" w:rsidR="00B33C76" w:rsidRPr="00B33C76" w:rsidRDefault="00B33C76" w:rsidP="00B33C76">
      <w:pPr>
        <w:tabs>
          <w:tab w:val="left" w:pos="1890"/>
        </w:tabs>
        <w:ind w:firstLine="851"/>
        <w:jc w:val="both"/>
        <w:rPr>
          <w:snapToGrid w:val="0"/>
          <w:sz w:val="28"/>
          <w:szCs w:val="28"/>
        </w:rPr>
      </w:pPr>
      <w:r w:rsidRPr="00B33C76">
        <w:rPr>
          <w:snapToGrid w:val="0"/>
          <w:sz w:val="28"/>
          <w:szCs w:val="28"/>
        </w:rPr>
        <w:t>с 01.07.2021 года 34,39 руб. куб. м.</w:t>
      </w:r>
    </w:p>
    <w:p w14:paraId="40DE399B" w14:textId="77777777" w:rsidR="00B33C76" w:rsidRPr="00B33C76" w:rsidRDefault="00B33C76" w:rsidP="00B33C76">
      <w:pPr>
        <w:ind w:firstLine="851"/>
        <w:jc w:val="both"/>
        <w:rPr>
          <w:snapToGrid w:val="0"/>
          <w:sz w:val="28"/>
          <w:szCs w:val="28"/>
        </w:rPr>
      </w:pPr>
      <w:r w:rsidRPr="00B33C76">
        <w:rPr>
          <w:snapToGrid w:val="0"/>
          <w:sz w:val="28"/>
          <w:szCs w:val="28"/>
        </w:rPr>
        <w:t xml:space="preserve">Необходимо отметить, что объем покупки холодной воды в 2021 году </w:t>
      </w:r>
      <w:r w:rsidRPr="00B33C76">
        <w:rPr>
          <w:snapToGrid w:val="0"/>
          <w:sz w:val="28"/>
          <w:szCs w:val="28"/>
        </w:rPr>
        <w:br/>
        <w:t xml:space="preserve">не корректируется относительно объема, принятого при регулировании </w:t>
      </w:r>
      <w:r w:rsidRPr="00B33C76">
        <w:rPr>
          <w:snapToGrid w:val="0"/>
          <w:sz w:val="28"/>
          <w:szCs w:val="28"/>
        </w:rPr>
        <w:br/>
        <w:t xml:space="preserve">на 2020-2022 годов, в соответствии с пунктом 34 Методических указаний </w:t>
      </w:r>
      <w:r w:rsidRPr="00B33C76">
        <w:rPr>
          <w:snapToGrid w:val="0"/>
          <w:sz w:val="28"/>
          <w:szCs w:val="28"/>
        </w:rPr>
        <w:br/>
        <w:t>по расчету регулируемых цен (тарифов) в сфере теплоснабжения, утвержденных Приказом ФСТ России от 13.06.2013 № 760-э.</w:t>
      </w:r>
    </w:p>
    <w:p w14:paraId="2854C1BB" w14:textId="77777777" w:rsidR="00B33C76" w:rsidRPr="00B33C76" w:rsidRDefault="00B33C76" w:rsidP="00B33C76">
      <w:pPr>
        <w:ind w:firstLine="851"/>
        <w:jc w:val="both"/>
        <w:rPr>
          <w:snapToGrid w:val="0"/>
          <w:sz w:val="28"/>
          <w:szCs w:val="28"/>
        </w:rPr>
      </w:pPr>
      <w:r w:rsidRPr="00B33C76">
        <w:rPr>
          <w:snapToGrid w:val="0"/>
          <w:sz w:val="28"/>
          <w:szCs w:val="28"/>
        </w:rPr>
        <w:t>Потребление холодной воды по полугодиям, с учетом доли отпуска тепловой энергии (0,57/0,43) составит:</w:t>
      </w:r>
    </w:p>
    <w:p w14:paraId="5698F547" w14:textId="77777777" w:rsidR="00B33C76" w:rsidRPr="00B33C76" w:rsidRDefault="00B33C76" w:rsidP="00B33C76">
      <w:pPr>
        <w:ind w:firstLine="851"/>
        <w:jc w:val="both"/>
        <w:rPr>
          <w:snapToGrid w:val="0"/>
          <w:sz w:val="28"/>
          <w:szCs w:val="28"/>
        </w:rPr>
      </w:pPr>
      <w:r w:rsidRPr="00B33C76">
        <w:rPr>
          <w:snapToGrid w:val="0"/>
          <w:sz w:val="28"/>
          <w:szCs w:val="28"/>
        </w:rPr>
        <w:t>54,5 тыс. куб. м., на первое полугодие = 95,6 тыс. куб. м (годовой объем воды) × 0,57 %;</w:t>
      </w:r>
    </w:p>
    <w:p w14:paraId="45069689" w14:textId="77777777" w:rsidR="00B33C76" w:rsidRPr="00B33C76" w:rsidRDefault="00B33C76" w:rsidP="00B33C76">
      <w:pPr>
        <w:ind w:firstLine="851"/>
        <w:jc w:val="both"/>
        <w:rPr>
          <w:snapToGrid w:val="0"/>
          <w:sz w:val="28"/>
          <w:szCs w:val="28"/>
        </w:rPr>
      </w:pPr>
      <w:r w:rsidRPr="00B33C76">
        <w:rPr>
          <w:snapToGrid w:val="0"/>
          <w:sz w:val="28"/>
          <w:szCs w:val="28"/>
        </w:rPr>
        <w:t>41,1 тыс. куб. м., на второе полугодие = 95,6 тыс. куб. м (годовой объем воды) × 0,43 %.</w:t>
      </w:r>
    </w:p>
    <w:p w14:paraId="28C9D545" w14:textId="77777777" w:rsidR="00B33C76" w:rsidRPr="00B33C76" w:rsidRDefault="00B33C76" w:rsidP="00B33C76">
      <w:pPr>
        <w:ind w:firstLine="851"/>
        <w:jc w:val="both"/>
        <w:rPr>
          <w:snapToGrid w:val="0"/>
          <w:sz w:val="28"/>
          <w:szCs w:val="28"/>
        </w:rPr>
      </w:pPr>
      <w:r w:rsidRPr="00B33C76">
        <w:rPr>
          <w:snapToGrid w:val="0"/>
          <w:sz w:val="28"/>
          <w:szCs w:val="28"/>
        </w:rPr>
        <w:t>Таким образом, расходы на приобретение холодной воды в 2021 году составят:</w:t>
      </w:r>
    </w:p>
    <w:p w14:paraId="62078730" w14:textId="77777777" w:rsidR="00B33C76" w:rsidRPr="00B33C76" w:rsidRDefault="00B33C76" w:rsidP="00B33C76">
      <w:pPr>
        <w:ind w:firstLine="851"/>
        <w:jc w:val="both"/>
        <w:rPr>
          <w:snapToGrid w:val="0"/>
          <w:sz w:val="28"/>
          <w:szCs w:val="28"/>
        </w:rPr>
      </w:pPr>
      <w:r w:rsidRPr="00B33C76">
        <w:rPr>
          <w:snapToGrid w:val="0"/>
          <w:sz w:val="28"/>
          <w:szCs w:val="28"/>
        </w:rPr>
        <w:t>32,38 руб. куб. м (плановая цена холодной воды 1 полугодия 2021 года) × 54,5 тыс. куб. м (объем воды) + 34,39 руб. куб. м (плановая цена холодной воды 2 полугодия 2021 года) × 41,1 тыс. куб. м (объем воды) = 3 178 тыс. руб.</w:t>
      </w:r>
    </w:p>
    <w:p w14:paraId="55DA3572" w14:textId="77777777" w:rsidR="00B33C76" w:rsidRPr="00B33C76" w:rsidRDefault="00B33C76" w:rsidP="00B33C76">
      <w:pPr>
        <w:ind w:firstLine="851"/>
        <w:jc w:val="both"/>
        <w:rPr>
          <w:snapToGrid w:val="0"/>
          <w:sz w:val="28"/>
          <w:szCs w:val="28"/>
        </w:rPr>
      </w:pPr>
      <w:r w:rsidRPr="00B33C76">
        <w:rPr>
          <w:snapToGrid w:val="0"/>
          <w:sz w:val="28"/>
          <w:szCs w:val="28"/>
        </w:rPr>
        <w:t>Данные расходы эксперты считают экономически обоснованными</w:t>
      </w:r>
      <w:r w:rsidRPr="00B33C76">
        <w:rPr>
          <w:snapToGrid w:val="0"/>
          <w:sz w:val="28"/>
          <w:szCs w:val="28"/>
        </w:rPr>
        <w:br/>
        <w:t>и предлагают к включению в НВВ предприятия на 2021 год.</w:t>
      </w:r>
    </w:p>
    <w:p w14:paraId="2F413DAB" w14:textId="77777777" w:rsidR="00B33C76" w:rsidRPr="00B33C76" w:rsidRDefault="00B33C76" w:rsidP="00B33C76">
      <w:pPr>
        <w:ind w:firstLine="851"/>
        <w:jc w:val="both"/>
        <w:rPr>
          <w:snapToGrid w:val="0"/>
          <w:sz w:val="28"/>
          <w:szCs w:val="28"/>
        </w:rPr>
      </w:pPr>
      <w:r w:rsidRPr="00B33C76">
        <w:rPr>
          <w:snapToGrid w:val="0"/>
          <w:sz w:val="28"/>
          <w:szCs w:val="28"/>
        </w:rPr>
        <w:t>Корректировка затрат по данной статье относительно предложений предприятия отсутствует.</w:t>
      </w:r>
    </w:p>
    <w:p w14:paraId="74E78822" w14:textId="77777777" w:rsidR="00B33C76" w:rsidRPr="00B33C76" w:rsidRDefault="00B33C76" w:rsidP="00B33C76">
      <w:pPr>
        <w:rPr>
          <w:snapToGrid w:val="0"/>
          <w:sz w:val="28"/>
          <w:szCs w:val="28"/>
        </w:rPr>
      </w:pPr>
      <w:bookmarkStart w:id="115" w:name="_Toc21094958"/>
      <w:bookmarkStart w:id="116" w:name="_Toc24891735"/>
    </w:p>
    <w:p w14:paraId="715E7756" w14:textId="77777777" w:rsidR="00B33C76" w:rsidRPr="00B33C76" w:rsidRDefault="00B33C76" w:rsidP="00B33C76">
      <w:pPr>
        <w:keepNext/>
        <w:keepLines/>
        <w:jc w:val="center"/>
        <w:outlineLvl w:val="1"/>
        <w:rPr>
          <w:rFonts w:eastAsia="Calibri"/>
          <w:b/>
          <w:sz w:val="28"/>
          <w:szCs w:val="28"/>
          <w:lang w:eastAsia="en-US"/>
        </w:rPr>
      </w:pPr>
      <w:bookmarkStart w:id="117" w:name="_Toc21094961"/>
      <w:bookmarkStart w:id="118" w:name="_Toc24891737"/>
      <w:bookmarkEnd w:id="115"/>
      <w:bookmarkEnd w:id="116"/>
      <w:r w:rsidRPr="00B33C76">
        <w:rPr>
          <w:rFonts w:eastAsia="Calibri"/>
          <w:b/>
          <w:sz w:val="28"/>
          <w:szCs w:val="28"/>
          <w:lang w:eastAsia="en-US"/>
        </w:rPr>
        <w:t>Прибыль</w:t>
      </w:r>
    </w:p>
    <w:p w14:paraId="5015092A" w14:textId="77777777" w:rsidR="00B33C76" w:rsidRPr="00B33C76" w:rsidRDefault="00B33C76" w:rsidP="00B33C76">
      <w:pPr>
        <w:rPr>
          <w:snapToGrid w:val="0"/>
          <w:sz w:val="28"/>
          <w:szCs w:val="28"/>
          <w:lang w:eastAsia="en-US"/>
        </w:rPr>
      </w:pPr>
    </w:p>
    <w:p w14:paraId="520D71E3"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 xml:space="preserve">По данной статье предприятием планируются расходы в размере </w:t>
      </w:r>
      <w:r w:rsidRPr="00B33C76">
        <w:rPr>
          <w:snapToGrid w:val="0"/>
          <w:sz w:val="28"/>
          <w:szCs w:val="28"/>
        </w:rPr>
        <w:br/>
        <w:t xml:space="preserve">135 тыс. руб. (стр. 13, том 7). </w:t>
      </w:r>
    </w:p>
    <w:p w14:paraId="68D7054D"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BF35422"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Коллективный договор МУП «ЯТО», утвержденный собранием трудового коллектива от 07.04.2020 (стр. 229-248, том 6).</w:t>
      </w:r>
    </w:p>
    <w:p w14:paraId="60EF6B2D"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Программа социального развития на 2021 год.</w:t>
      </w:r>
    </w:p>
    <w:p w14:paraId="5BEF7A7B"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lastRenderedPageBreak/>
        <w:t>Эксперты признают данные затраты недостаточно экономически обоснованными и предлагают к включению в НВВ предприятия на 2021 год затраты в размере:</w:t>
      </w:r>
    </w:p>
    <w:p w14:paraId="0D3AB86C" w14:textId="77777777" w:rsidR="00B33C76" w:rsidRPr="00B33C76" w:rsidRDefault="00B33C76" w:rsidP="00B33C76">
      <w:pPr>
        <w:tabs>
          <w:tab w:val="left" w:pos="1890"/>
        </w:tabs>
        <w:ind w:firstLine="709"/>
        <w:jc w:val="both"/>
        <w:rPr>
          <w:snapToGrid w:val="0"/>
          <w:sz w:val="28"/>
          <w:szCs w:val="28"/>
        </w:rPr>
      </w:pPr>
      <w:r w:rsidRPr="00B33C76">
        <w:rPr>
          <w:snapToGrid w:val="0"/>
          <w:sz w:val="28"/>
          <w:szCs w:val="28"/>
        </w:rPr>
        <w:t>52 тыс. руб. (фактические расходы за 2019 год, ОСВ 20 счета (стр. 92, том 7) и ОСВ 23 счета (стр. 86, том 7)) × 1,030 (ИПЦ 2020/2019) × 1,037 (ИПЦ 2021/2020) = 56 тыс. руб.</w:t>
      </w:r>
    </w:p>
    <w:p w14:paraId="20C1C4C1" w14:textId="77777777" w:rsidR="00B33C76" w:rsidRPr="00B33C76" w:rsidRDefault="00B33C76" w:rsidP="00B33C76">
      <w:pPr>
        <w:ind w:firstLine="709"/>
        <w:jc w:val="both"/>
        <w:rPr>
          <w:snapToGrid w:val="0"/>
          <w:sz w:val="28"/>
          <w:szCs w:val="28"/>
        </w:rPr>
      </w:pPr>
      <w:r w:rsidRPr="00B33C76">
        <w:rPr>
          <w:snapToGrid w:val="0"/>
          <w:sz w:val="28"/>
          <w:szCs w:val="28"/>
        </w:rPr>
        <w:t xml:space="preserve">Расходы в размере 79 тыс. руб., не подтвержденные предприятием документально, подлежат исключению из НВВ на 2021 год, </w:t>
      </w:r>
      <w:r w:rsidRPr="00B33C76">
        <w:rPr>
          <w:snapToGrid w:val="0"/>
          <w:sz w:val="28"/>
          <w:szCs w:val="28"/>
        </w:rPr>
        <w:br/>
        <w:t>как экономически необоснованные.</w:t>
      </w:r>
    </w:p>
    <w:p w14:paraId="44A5D876" w14:textId="77777777" w:rsidR="00B33C76" w:rsidRPr="00B33C76" w:rsidRDefault="00B33C76" w:rsidP="00B33C76">
      <w:pPr>
        <w:tabs>
          <w:tab w:val="left" w:pos="1890"/>
        </w:tabs>
        <w:ind w:firstLine="709"/>
        <w:jc w:val="both"/>
        <w:rPr>
          <w:snapToGrid w:val="0"/>
          <w:sz w:val="28"/>
          <w:szCs w:val="28"/>
        </w:rPr>
      </w:pPr>
    </w:p>
    <w:p w14:paraId="296DF11F" w14:textId="77777777" w:rsidR="00B33C76" w:rsidRPr="00B33C76" w:rsidRDefault="00B33C76" w:rsidP="00B33C76">
      <w:pPr>
        <w:keepNext/>
        <w:keepLines/>
        <w:jc w:val="center"/>
        <w:outlineLvl w:val="1"/>
        <w:rPr>
          <w:rFonts w:eastAsia="Calibri"/>
          <w:b/>
          <w:sz w:val="28"/>
          <w:szCs w:val="28"/>
          <w:lang w:eastAsia="en-US"/>
        </w:rPr>
      </w:pPr>
      <w:r w:rsidRPr="00B33C76">
        <w:rPr>
          <w:rFonts w:eastAsia="Calibri"/>
          <w:b/>
          <w:sz w:val="28"/>
          <w:szCs w:val="28"/>
          <w:lang w:eastAsia="en-US"/>
        </w:rPr>
        <w:br w:type="page"/>
      </w:r>
      <w:r w:rsidRPr="00B33C76">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w:t>
      </w:r>
    </w:p>
    <w:p w14:paraId="79C80C53" w14:textId="77777777" w:rsidR="00B33C76" w:rsidRPr="00B33C76" w:rsidRDefault="00B33C76" w:rsidP="00B33C76">
      <w:pPr>
        <w:keepNext/>
        <w:keepLines/>
        <w:jc w:val="center"/>
        <w:outlineLvl w:val="1"/>
        <w:rPr>
          <w:rFonts w:eastAsia="Calibri"/>
          <w:b/>
          <w:sz w:val="28"/>
          <w:szCs w:val="28"/>
          <w:lang w:eastAsia="en-US"/>
        </w:rPr>
      </w:pPr>
      <w:r w:rsidRPr="00B33C76">
        <w:rPr>
          <w:rFonts w:eastAsia="Calibri"/>
          <w:b/>
          <w:sz w:val="28"/>
          <w:szCs w:val="28"/>
          <w:lang w:eastAsia="en-US"/>
        </w:rPr>
        <w:t xml:space="preserve"> при установлении тарифов на тепловую энергию</w:t>
      </w:r>
      <w:bookmarkEnd w:id="117"/>
      <w:bookmarkEnd w:id="118"/>
    </w:p>
    <w:p w14:paraId="0A8DB2BC" w14:textId="77777777" w:rsidR="00B33C76" w:rsidRPr="00B33C76" w:rsidRDefault="00B33C76" w:rsidP="00B33C76">
      <w:pPr>
        <w:ind w:firstLine="709"/>
        <w:jc w:val="both"/>
        <w:rPr>
          <w:snapToGrid w:val="0"/>
          <w:sz w:val="28"/>
          <w:szCs w:val="28"/>
        </w:rPr>
      </w:pPr>
    </w:p>
    <w:p w14:paraId="790E7D08" w14:textId="77777777" w:rsidR="00B33C76" w:rsidRPr="00B33C76" w:rsidRDefault="00B33C76" w:rsidP="00B33C76">
      <w:pPr>
        <w:ind w:firstLine="851"/>
        <w:jc w:val="both"/>
        <w:rPr>
          <w:snapToGrid w:val="0"/>
          <w:sz w:val="28"/>
          <w:szCs w:val="28"/>
        </w:rPr>
      </w:pPr>
      <w:r w:rsidRPr="00B33C76">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BDF9896" w14:textId="5DCB3D25" w:rsidR="00B33C76" w:rsidRPr="00B33C76" w:rsidRDefault="00B33C76" w:rsidP="00B33C76">
      <w:pPr>
        <w:autoSpaceDE w:val="0"/>
        <w:autoSpaceDN w:val="0"/>
        <w:adjustRightInd w:val="0"/>
        <w:ind w:firstLine="851"/>
        <w:jc w:val="both"/>
        <w:rPr>
          <w:sz w:val="28"/>
          <w:szCs w:val="28"/>
        </w:rPr>
      </w:pPr>
      <w:r w:rsidRPr="00B33C76">
        <w:rPr>
          <w:snapToGrid w:val="0"/>
          <w:sz w:val="28"/>
          <w:szCs w:val="28"/>
        </w:rPr>
        <w:t xml:space="preserve">В соответствии с п. 49 Методических указаний </w:t>
      </w:r>
      <w:r w:rsidRPr="00B33C76">
        <w:rPr>
          <w:sz w:val="28"/>
          <w:szCs w:val="28"/>
        </w:rPr>
        <w:t xml:space="preserve">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w:t>
      </w:r>
      <w:r w:rsidRPr="00B33C76">
        <w:rPr>
          <w:sz w:val="28"/>
          <w:szCs w:val="28"/>
        </w:rPr>
        <w:br/>
        <w:t xml:space="preserve">в настоящей главе - скорректированная плановая НВВ), </w:t>
      </w:r>
      <w:r w:rsidRPr="00B33C76">
        <w:rPr>
          <w:noProof/>
          <w:position w:val="-14"/>
          <w:sz w:val="28"/>
          <w:szCs w:val="28"/>
        </w:rPr>
        <w:drawing>
          <wp:inline distT="0" distB="0" distL="0" distR="0" wp14:anchorId="7152C287" wp14:editId="435CE508">
            <wp:extent cx="628650" cy="361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33C76">
        <w:rPr>
          <w:sz w:val="28"/>
          <w:szCs w:val="28"/>
        </w:rPr>
        <w:t xml:space="preserve">, </w:t>
      </w:r>
      <w:r w:rsidRPr="00B33C76">
        <w:rPr>
          <w:sz w:val="28"/>
          <w:szCs w:val="28"/>
        </w:rPr>
        <w:br/>
        <w:t>по формуле:</w:t>
      </w:r>
    </w:p>
    <w:p w14:paraId="0BED95ED" w14:textId="77777777" w:rsidR="00B33C76" w:rsidRPr="00B33C76" w:rsidRDefault="00B33C76" w:rsidP="00B33C76">
      <w:pPr>
        <w:rPr>
          <w:sz w:val="28"/>
          <w:szCs w:val="28"/>
        </w:rPr>
      </w:pPr>
    </w:p>
    <w:p w14:paraId="349D5A00" w14:textId="090E50D7" w:rsidR="00B33C76" w:rsidRPr="00B33C76" w:rsidRDefault="00B33C76" w:rsidP="00B33C76">
      <w:pPr>
        <w:autoSpaceDE w:val="0"/>
        <w:autoSpaceDN w:val="0"/>
        <w:adjustRightInd w:val="0"/>
        <w:ind w:right="-285" w:hanging="426"/>
        <w:jc w:val="center"/>
        <w:rPr>
          <w:sz w:val="28"/>
          <w:szCs w:val="28"/>
        </w:rPr>
      </w:pPr>
      <w:r w:rsidRPr="00B33C76">
        <w:rPr>
          <w:noProof/>
          <w:position w:val="-12"/>
          <w:sz w:val="28"/>
          <w:szCs w:val="28"/>
        </w:rPr>
        <w:drawing>
          <wp:inline distT="0" distB="0" distL="0" distR="0" wp14:anchorId="0EFDAFDB" wp14:editId="6FC8E537">
            <wp:extent cx="4295775" cy="333375"/>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B33C76">
        <w:rPr>
          <w:noProof/>
          <w:position w:val="-12"/>
          <w:sz w:val="28"/>
          <w:szCs w:val="28"/>
        </w:rPr>
        <w:drawing>
          <wp:inline distT="0" distB="0" distL="0" distR="0" wp14:anchorId="35500CF2" wp14:editId="1C017B5E">
            <wp:extent cx="904875" cy="33337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r w:rsidRPr="00B33C76">
        <w:rPr>
          <w:sz w:val="28"/>
          <w:szCs w:val="28"/>
        </w:rPr>
        <w:t xml:space="preserve"> (тыс. руб.) (20)</w:t>
      </w:r>
    </w:p>
    <w:p w14:paraId="13926E9F" w14:textId="77777777" w:rsidR="00B33C76" w:rsidRPr="00B33C76" w:rsidRDefault="00B33C76" w:rsidP="00B33C76">
      <w:pPr>
        <w:ind w:firstLine="709"/>
        <w:jc w:val="both"/>
        <w:rPr>
          <w:rFonts w:eastAsia="Calibri"/>
          <w:snapToGrid w:val="0"/>
          <w:sz w:val="28"/>
          <w:szCs w:val="28"/>
        </w:rPr>
      </w:pPr>
    </w:p>
    <w:p w14:paraId="73AA7B36" w14:textId="77777777" w:rsidR="00B33C76" w:rsidRPr="00B33C76" w:rsidRDefault="00B33C76" w:rsidP="00B33C76">
      <w:pPr>
        <w:ind w:firstLine="851"/>
        <w:jc w:val="both"/>
        <w:rPr>
          <w:snapToGrid w:val="0"/>
          <w:sz w:val="28"/>
          <w:szCs w:val="28"/>
        </w:rPr>
      </w:pPr>
      <w:r w:rsidRPr="00B33C76">
        <w:rPr>
          <w:snapToGrid w:val="0"/>
          <w:sz w:val="28"/>
          <w:szCs w:val="28"/>
        </w:rPr>
        <w:t>где:</w:t>
      </w:r>
    </w:p>
    <w:p w14:paraId="6E45C252" w14:textId="77777777" w:rsidR="00B33C76" w:rsidRPr="00B33C76" w:rsidRDefault="00B33C76" w:rsidP="00B33C76">
      <w:pPr>
        <w:ind w:firstLine="851"/>
        <w:jc w:val="both"/>
        <w:rPr>
          <w:snapToGrid w:val="0"/>
          <w:sz w:val="28"/>
          <w:szCs w:val="28"/>
        </w:rPr>
      </w:pPr>
    </w:p>
    <w:p w14:paraId="053CBFCD" w14:textId="5201BF87" w:rsidR="00B33C76" w:rsidRPr="00B33C76" w:rsidRDefault="00B33C76" w:rsidP="00B33C76">
      <w:pPr>
        <w:autoSpaceDE w:val="0"/>
        <w:autoSpaceDN w:val="0"/>
        <w:adjustRightInd w:val="0"/>
        <w:ind w:firstLine="851"/>
        <w:jc w:val="both"/>
        <w:rPr>
          <w:sz w:val="28"/>
          <w:szCs w:val="28"/>
        </w:rPr>
      </w:pPr>
      <w:r w:rsidRPr="00B33C76">
        <w:rPr>
          <w:noProof/>
          <w:position w:val="-14"/>
          <w:sz w:val="28"/>
          <w:szCs w:val="28"/>
        </w:rPr>
        <w:drawing>
          <wp:inline distT="0" distB="0" distL="0" distR="0" wp14:anchorId="5B0D7615" wp14:editId="40CEA0F5">
            <wp:extent cx="485775" cy="361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33C76">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w:t>
      </w:r>
      <w:r w:rsidRPr="00B33C76">
        <w:rPr>
          <w:sz w:val="28"/>
          <w:szCs w:val="28"/>
        </w:rPr>
        <w:br/>
        <w:t xml:space="preserve">в соответствии с </w:t>
      </w:r>
      <w:hyperlink r:id="rId39" w:history="1">
        <w:r w:rsidRPr="00B33C76">
          <w:rPr>
            <w:sz w:val="28"/>
            <w:szCs w:val="28"/>
          </w:rPr>
          <w:t>пунктом 52</w:t>
        </w:r>
      </w:hyperlink>
      <w:r w:rsidRPr="00B33C76">
        <w:rPr>
          <w:sz w:val="28"/>
          <w:szCs w:val="28"/>
        </w:rPr>
        <w:t xml:space="preserve"> Основ ценообразования по </w:t>
      </w:r>
      <w:hyperlink r:id="rId40" w:history="1">
        <w:r w:rsidRPr="00B33C76">
          <w:rPr>
            <w:sz w:val="28"/>
            <w:szCs w:val="28"/>
          </w:rPr>
          <w:t>формуле (10)</w:t>
        </w:r>
      </w:hyperlink>
      <w:r w:rsidRPr="00B33C76">
        <w:rPr>
          <w:sz w:val="28"/>
          <w:szCs w:val="28"/>
        </w:rPr>
        <w:t xml:space="preserve"> </w:t>
      </w:r>
      <w:r w:rsidRPr="00B33C76">
        <w:rPr>
          <w:sz w:val="28"/>
          <w:szCs w:val="28"/>
        </w:rPr>
        <w:br/>
        <w:t xml:space="preserve">с применением уточненных значений индекса потребительских цен </w:t>
      </w:r>
      <w:r w:rsidRPr="00B33C76">
        <w:rPr>
          <w:sz w:val="28"/>
          <w:szCs w:val="28"/>
        </w:rPr>
        <w:br/>
        <w:t>в соответствии с прогнозом социально-экономического развития Российской Федерации и индекса изменения количества активов, тыс. руб.;</w:t>
      </w:r>
    </w:p>
    <w:p w14:paraId="0696C044" w14:textId="1F77988D" w:rsidR="00B33C76" w:rsidRPr="00B33C76" w:rsidRDefault="00B33C76" w:rsidP="00B33C76">
      <w:pPr>
        <w:autoSpaceDE w:val="0"/>
        <w:autoSpaceDN w:val="0"/>
        <w:adjustRightInd w:val="0"/>
        <w:spacing w:before="280"/>
        <w:ind w:firstLine="851"/>
        <w:jc w:val="both"/>
        <w:rPr>
          <w:sz w:val="28"/>
          <w:szCs w:val="28"/>
        </w:rPr>
      </w:pPr>
      <w:r w:rsidRPr="00B33C76">
        <w:rPr>
          <w:noProof/>
          <w:position w:val="-14"/>
          <w:sz w:val="28"/>
          <w:szCs w:val="28"/>
        </w:rPr>
        <w:drawing>
          <wp:inline distT="0" distB="0" distL="0" distR="0" wp14:anchorId="2E77D920" wp14:editId="64A4C071">
            <wp:extent cx="495300" cy="3619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B33C76">
        <w:rPr>
          <w:sz w:val="28"/>
          <w:szCs w:val="28"/>
        </w:rPr>
        <w:t xml:space="preserve"> - скорректированные неподконтрольные расходы в i-м году, определяемые в соответствии с </w:t>
      </w:r>
      <w:hyperlink r:id="rId42" w:history="1">
        <w:r w:rsidRPr="00B33C76">
          <w:rPr>
            <w:sz w:val="28"/>
            <w:szCs w:val="28"/>
          </w:rPr>
          <w:t>пунктом 39</w:t>
        </w:r>
      </w:hyperlink>
      <w:r w:rsidRPr="00B33C76">
        <w:rPr>
          <w:sz w:val="28"/>
          <w:szCs w:val="28"/>
        </w:rPr>
        <w:t xml:space="preserve"> настоящих Методических указаний в целях корректировки долгосрочного тарифа в соответствии </w:t>
      </w:r>
      <w:r w:rsidRPr="00B33C76">
        <w:rPr>
          <w:sz w:val="28"/>
          <w:szCs w:val="28"/>
        </w:rPr>
        <w:br/>
        <w:t xml:space="preserve">с </w:t>
      </w:r>
      <w:hyperlink r:id="rId43" w:history="1">
        <w:r w:rsidRPr="00B33C76">
          <w:rPr>
            <w:sz w:val="28"/>
            <w:szCs w:val="28"/>
          </w:rPr>
          <w:t>пунктом 52</w:t>
        </w:r>
      </w:hyperlink>
      <w:r w:rsidRPr="00B33C76">
        <w:rPr>
          <w:sz w:val="28"/>
          <w:szCs w:val="28"/>
        </w:rPr>
        <w:t xml:space="preserve"> Основ ценообразования, тыс. руб.;</w:t>
      </w:r>
    </w:p>
    <w:p w14:paraId="605AAB4C" w14:textId="186470D9" w:rsidR="00B33C76" w:rsidRPr="00B33C76" w:rsidRDefault="00B33C76" w:rsidP="00B33C76">
      <w:pPr>
        <w:autoSpaceDE w:val="0"/>
        <w:autoSpaceDN w:val="0"/>
        <w:adjustRightInd w:val="0"/>
        <w:spacing w:before="280"/>
        <w:ind w:firstLine="851"/>
        <w:jc w:val="both"/>
        <w:rPr>
          <w:sz w:val="28"/>
          <w:szCs w:val="28"/>
        </w:rPr>
      </w:pPr>
      <w:r w:rsidRPr="00B33C76">
        <w:rPr>
          <w:noProof/>
          <w:position w:val="-14"/>
          <w:sz w:val="28"/>
          <w:szCs w:val="28"/>
        </w:rPr>
        <w:drawing>
          <wp:inline distT="0" distB="0" distL="0" distR="0" wp14:anchorId="46D15DC4" wp14:editId="565F12E3">
            <wp:extent cx="485775" cy="3619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33C76">
        <w:rPr>
          <w:sz w:val="28"/>
          <w:szCs w:val="28"/>
        </w:rPr>
        <w:t xml:space="preserve"> - скорректированные расходы на приобретение энергетических ресурсов, холодной воды и теплоносителя в i-м году, определяемые </w:t>
      </w:r>
      <w:r w:rsidRPr="00B33C76">
        <w:rPr>
          <w:sz w:val="28"/>
          <w:szCs w:val="28"/>
        </w:rPr>
        <w:br/>
        <w:t xml:space="preserve">в соответствии с </w:t>
      </w:r>
      <w:hyperlink r:id="rId45" w:history="1">
        <w:r w:rsidRPr="00B33C76">
          <w:rPr>
            <w:sz w:val="28"/>
            <w:szCs w:val="28"/>
          </w:rPr>
          <w:t>пунктом 50</w:t>
        </w:r>
      </w:hyperlink>
      <w:r w:rsidRPr="00B33C76">
        <w:rPr>
          <w:sz w:val="28"/>
          <w:szCs w:val="28"/>
        </w:rPr>
        <w:t xml:space="preserve"> настоящих Методических указаний в целях корректировки долгосрочного тарифа в соответствии с </w:t>
      </w:r>
      <w:hyperlink r:id="rId46" w:history="1">
        <w:r w:rsidRPr="00B33C76">
          <w:rPr>
            <w:sz w:val="28"/>
            <w:szCs w:val="28"/>
          </w:rPr>
          <w:t>пунктом 52</w:t>
        </w:r>
      </w:hyperlink>
      <w:r w:rsidRPr="00B33C76">
        <w:rPr>
          <w:sz w:val="28"/>
          <w:szCs w:val="28"/>
        </w:rPr>
        <w:t xml:space="preserve"> Основ ценообразования, тыс. руб.;</w:t>
      </w:r>
    </w:p>
    <w:p w14:paraId="116A5E1A" w14:textId="4603122D" w:rsidR="00B33C76" w:rsidRPr="00B33C76" w:rsidRDefault="00B33C76" w:rsidP="00B33C76">
      <w:pPr>
        <w:autoSpaceDE w:val="0"/>
        <w:autoSpaceDN w:val="0"/>
        <w:adjustRightInd w:val="0"/>
        <w:spacing w:before="280"/>
        <w:ind w:firstLine="851"/>
        <w:jc w:val="both"/>
        <w:rPr>
          <w:sz w:val="28"/>
          <w:szCs w:val="28"/>
        </w:rPr>
      </w:pPr>
      <w:r w:rsidRPr="00B33C76">
        <w:rPr>
          <w:noProof/>
          <w:position w:val="-14"/>
          <w:sz w:val="28"/>
          <w:szCs w:val="28"/>
        </w:rPr>
        <w:lastRenderedPageBreak/>
        <w:drawing>
          <wp:inline distT="0" distB="0" distL="0" distR="0" wp14:anchorId="69070A6F" wp14:editId="7C6EE98F">
            <wp:extent cx="381000" cy="3619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B33C76">
        <w:rPr>
          <w:sz w:val="28"/>
          <w:szCs w:val="28"/>
        </w:rPr>
        <w:t xml:space="preserve"> - скорректированная нормативная прибыль, определяемая </w:t>
      </w:r>
      <w:r w:rsidRPr="00B33C76">
        <w:rPr>
          <w:sz w:val="28"/>
          <w:szCs w:val="28"/>
        </w:rPr>
        <w:br/>
        <w:t xml:space="preserve">в целях корректировки долгосрочного тарифа в соответствии с </w:t>
      </w:r>
      <w:hyperlink r:id="rId48" w:history="1">
        <w:r w:rsidRPr="00B33C76">
          <w:rPr>
            <w:sz w:val="28"/>
            <w:szCs w:val="28"/>
          </w:rPr>
          <w:t>пунктом 52</w:t>
        </w:r>
      </w:hyperlink>
      <w:r w:rsidRPr="00B33C76">
        <w:rPr>
          <w:sz w:val="28"/>
          <w:szCs w:val="28"/>
        </w:rPr>
        <w:t xml:space="preserve"> Основ ценообразования на i-й год по </w:t>
      </w:r>
      <w:hyperlink r:id="rId49" w:history="1">
        <w:r w:rsidRPr="00B33C76">
          <w:rPr>
            <w:sz w:val="28"/>
            <w:szCs w:val="28"/>
          </w:rPr>
          <w:t>формуле (12)</w:t>
        </w:r>
      </w:hyperlink>
      <w:r w:rsidRPr="00B33C76">
        <w:rPr>
          <w:sz w:val="28"/>
          <w:szCs w:val="28"/>
        </w:rPr>
        <w:t xml:space="preserve"> с применением величины </w:t>
      </w:r>
      <w:r w:rsidRPr="00B33C76">
        <w:rPr>
          <w:noProof/>
          <w:position w:val="-14"/>
          <w:sz w:val="28"/>
          <w:szCs w:val="28"/>
        </w:rPr>
        <w:drawing>
          <wp:inline distT="0" distB="0" distL="0" distR="0" wp14:anchorId="4E28232F" wp14:editId="514C72C5">
            <wp:extent cx="628650" cy="3619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33C76">
        <w:rPr>
          <w:sz w:val="28"/>
          <w:szCs w:val="28"/>
        </w:rPr>
        <w:t xml:space="preserve"> и скорректированной ставки налога на прибыль организаций в i-м году, тыс. руб.;</w:t>
      </w:r>
    </w:p>
    <w:p w14:paraId="38A8B69B" w14:textId="3F2CC7E3" w:rsidR="00B33C76" w:rsidRPr="00B33C76" w:rsidRDefault="00B33C76" w:rsidP="00B33C76">
      <w:pPr>
        <w:autoSpaceDE w:val="0"/>
        <w:autoSpaceDN w:val="0"/>
        <w:adjustRightInd w:val="0"/>
        <w:spacing w:before="280"/>
        <w:ind w:firstLine="851"/>
        <w:jc w:val="both"/>
        <w:rPr>
          <w:sz w:val="28"/>
          <w:szCs w:val="28"/>
        </w:rPr>
      </w:pPr>
      <w:r w:rsidRPr="00B33C76">
        <w:rPr>
          <w:noProof/>
          <w:position w:val="-11"/>
          <w:sz w:val="28"/>
          <w:szCs w:val="28"/>
        </w:rPr>
        <w:drawing>
          <wp:inline distT="0" distB="0" distL="0" distR="0" wp14:anchorId="74DA9A43" wp14:editId="38BCD464">
            <wp:extent cx="581025" cy="323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33C76">
        <w:rPr>
          <w:sz w:val="28"/>
          <w:szCs w:val="28"/>
        </w:rPr>
        <w:t xml:space="preserve"> - величина, учитывающая результаты деятельности регулируемой организации до перехода к регулированию цен (тарифов) </w:t>
      </w:r>
      <w:r w:rsidRPr="00B33C76">
        <w:rPr>
          <w:sz w:val="28"/>
          <w:szCs w:val="28"/>
        </w:rPr>
        <w:br/>
        <w:t xml:space="preserve">на основе долгосрочных параметров регулирования и определенная на i-й год </w:t>
      </w:r>
      <w:r w:rsidRPr="00B33C76">
        <w:rPr>
          <w:sz w:val="28"/>
          <w:szCs w:val="28"/>
        </w:rPr>
        <w:br/>
        <w:t xml:space="preserve">в соответствии с </w:t>
      </w:r>
      <w:hyperlink r:id="rId52" w:history="1">
        <w:r w:rsidRPr="00B33C76">
          <w:rPr>
            <w:sz w:val="28"/>
            <w:szCs w:val="28"/>
          </w:rPr>
          <w:t>пунктом 42</w:t>
        </w:r>
      </w:hyperlink>
      <w:r w:rsidRPr="00B33C76">
        <w:rPr>
          <w:sz w:val="28"/>
          <w:szCs w:val="28"/>
        </w:rPr>
        <w:t xml:space="preserve"> настоящих Методических указаний, тыс. руб.;</w:t>
      </w:r>
    </w:p>
    <w:p w14:paraId="3B7223C3" w14:textId="77777777" w:rsidR="00B33C76" w:rsidRPr="00B33C76" w:rsidRDefault="00B33C76" w:rsidP="00B33C76">
      <w:pPr>
        <w:autoSpaceDE w:val="0"/>
        <w:autoSpaceDN w:val="0"/>
        <w:adjustRightInd w:val="0"/>
        <w:spacing w:before="280"/>
        <w:ind w:firstLine="851"/>
        <w:jc w:val="both"/>
        <w:rPr>
          <w:sz w:val="28"/>
          <w:szCs w:val="28"/>
        </w:rPr>
      </w:pPr>
      <w:proofErr w:type="spellStart"/>
      <w:r w:rsidRPr="00B33C76">
        <w:rPr>
          <w:sz w:val="28"/>
          <w:szCs w:val="28"/>
        </w:rPr>
        <w:t>РПП</w:t>
      </w:r>
      <w:r w:rsidRPr="00B33C76">
        <w:rPr>
          <w:sz w:val="28"/>
          <w:szCs w:val="28"/>
          <w:vertAlign w:val="subscript"/>
        </w:rPr>
        <w:t>i</w:t>
      </w:r>
      <w:proofErr w:type="spellEnd"/>
      <w:r w:rsidRPr="00B33C76">
        <w:rPr>
          <w:sz w:val="28"/>
          <w:szCs w:val="28"/>
        </w:rPr>
        <w:t xml:space="preserve"> - расчетная предпринимательская прибыль, определяемая </w:t>
      </w:r>
      <w:r w:rsidRPr="00B33C76">
        <w:rPr>
          <w:sz w:val="28"/>
          <w:szCs w:val="28"/>
        </w:rPr>
        <w:br/>
        <w:t xml:space="preserve">в соответствии с </w:t>
      </w:r>
      <w:hyperlink r:id="rId53" w:history="1">
        <w:r w:rsidRPr="00B33C76">
          <w:rPr>
            <w:sz w:val="28"/>
            <w:szCs w:val="28"/>
          </w:rPr>
          <w:t>пунктом 74(1)</w:t>
        </w:r>
      </w:hyperlink>
      <w:r w:rsidRPr="00B33C76">
        <w:rPr>
          <w:sz w:val="28"/>
          <w:szCs w:val="28"/>
        </w:rPr>
        <w:t xml:space="preserve"> Основ ценообразования, тыс. руб.;</w:t>
      </w:r>
    </w:p>
    <w:p w14:paraId="24D2C64F" w14:textId="25C2B2B5" w:rsidR="00B33C76" w:rsidRPr="00B33C76" w:rsidRDefault="00B33C76" w:rsidP="00B33C76">
      <w:pPr>
        <w:autoSpaceDE w:val="0"/>
        <w:autoSpaceDN w:val="0"/>
        <w:adjustRightInd w:val="0"/>
        <w:spacing w:before="280"/>
        <w:ind w:firstLine="851"/>
        <w:jc w:val="both"/>
        <w:rPr>
          <w:sz w:val="28"/>
          <w:szCs w:val="28"/>
        </w:rPr>
      </w:pPr>
      <w:r w:rsidRPr="00B33C76">
        <w:rPr>
          <w:noProof/>
          <w:position w:val="-12"/>
          <w:sz w:val="28"/>
          <w:szCs w:val="28"/>
        </w:rPr>
        <w:drawing>
          <wp:inline distT="0" distB="0" distL="0" distR="0" wp14:anchorId="015CF487" wp14:editId="0E0660F8">
            <wp:extent cx="781050" cy="3333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B33C76">
        <w:rPr>
          <w:sz w:val="28"/>
          <w:szCs w:val="28"/>
        </w:rPr>
        <w:t xml:space="preserve"> - корректировка необходимой валовой выручки </w:t>
      </w:r>
      <w:r w:rsidRPr="00B33C76">
        <w:rPr>
          <w:sz w:val="28"/>
          <w:szCs w:val="28"/>
        </w:rPr>
        <w:br/>
        <w:t xml:space="preserve">по результатам предшествующих расчетных периодов регулирования, учтенная в соответствии с </w:t>
      </w:r>
      <w:hyperlink r:id="rId55" w:history="1">
        <w:r w:rsidRPr="00B33C76">
          <w:rPr>
            <w:sz w:val="28"/>
            <w:szCs w:val="28"/>
          </w:rPr>
          <w:t>пунктом 12</w:t>
        </w:r>
      </w:hyperlink>
      <w:r w:rsidRPr="00B33C76">
        <w:rPr>
          <w:sz w:val="28"/>
          <w:szCs w:val="28"/>
        </w:rPr>
        <w:t xml:space="preserve"> настоящих Методических указаний, тыс. руб.</w:t>
      </w:r>
    </w:p>
    <w:p w14:paraId="450E8FB4" w14:textId="77777777" w:rsidR="00B33C76" w:rsidRPr="00B33C76" w:rsidRDefault="00B33C76" w:rsidP="00B33C76">
      <w:pPr>
        <w:ind w:firstLine="709"/>
        <w:jc w:val="both"/>
        <w:rPr>
          <w:snapToGrid w:val="0"/>
          <w:sz w:val="28"/>
          <w:szCs w:val="28"/>
        </w:rPr>
      </w:pPr>
    </w:p>
    <w:p w14:paraId="5AABBF69" w14:textId="45BD455C" w:rsidR="00B33C76" w:rsidRPr="00B33C76" w:rsidRDefault="00B33C76" w:rsidP="00B33C76">
      <w:pPr>
        <w:autoSpaceDE w:val="0"/>
        <w:autoSpaceDN w:val="0"/>
        <w:adjustRightInd w:val="0"/>
        <w:ind w:firstLine="851"/>
        <w:jc w:val="both"/>
        <w:rPr>
          <w:sz w:val="28"/>
          <w:szCs w:val="28"/>
        </w:rPr>
      </w:pPr>
      <w:r w:rsidRPr="00B33C76">
        <w:rPr>
          <w:snapToGrid w:val="0"/>
          <w:sz w:val="28"/>
          <w:szCs w:val="28"/>
          <w:lang w:eastAsia="en-US"/>
        </w:rPr>
        <w:t xml:space="preserve">В соответствии с пунктом 42 Методических указаний, </w:t>
      </w:r>
      <w:r w:rsidRPr="00B33C76">
        <w:rPr>
          <w:sz w:val="28"/>
          <w:szCs w:val="28"/>
        </w:rPr>
        <w:t xml:space="preserve">Величина, определяющая результаты деятельности регулируемой организации </w:t>
      </w:r>
      <w:r w:rsidRPr="00B33C76">
        <w:rPr>
          <w:sz w:val="28"/>
          <w:szCs w:val="28"/>
        </w:rPr>
        <w:br/>
        <w:t>до перехода к регулированию цен (тарифов) на основе долгосрочных параметров регулирования (</w:t>
      </w:r>
      <w:r w:rsidRPr="00B33C76">
        <w:rPr>
          <w:noProof/>
          <w:position w:val="-11"/>
          <w:sz w:val="28"/>
          <w:szCs w:val="28"/>
        </w:rPr>
        <w:drawing>
          <wp:inline distT="0" distB="0" distL="0" distR="0" wp14:anchorId="661DA001" wp14:editId="3022E523">
            <wp:extent cx="581025" cy="3238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33C76">
        <w:rPr>
          <w:sz w:val="28"/>
          <w:szCs w:val="28"/>
        </w:rPr>
        <w:t xml:space="preserve">), рассчитывается по </w:t>
      </w:r>
      <w:hyperlink w:anchor="Par2" w:history="1">
        <w:r w:rsidRPr="00B33C76">
          <w:rPr>
            <w:sz w:val="28"/>
            <w:szCs w:val="28"/>
          </w:rPr>
          <w:t>формуле (13)</w:t>
        </w:r>
      </w:hyperlink>
      <w:r w:rsidRPr="00B33C76">
        <w:rPr>
          <w:sz w:val="28"/>
          <w:szCs w:val="28"/>
        </w:rPr>
        <w:t xml:space="preserve"> </w:t>
      </w:r>
      <w:r w:rsidRPr="00B33C76">
        <w:rPr>
          <w:sz w:val="28"/>
          <w:szCs w:val="28"/>
        </w:rPr>
        <w:br/>
        <w:t>и может принимать как положительные, так и отрицательные значения.</w:t>
      </w:r>
    </w:p>
    <w:p w14:paraId="09DB02E1" w14:textId="77777777" w:rsidR="00B33C76" w:rsidRPr="00B33C76" w:rsidRDefault="00B33C76" w:rsidP="00B33C76">
      <w:pPr>
        <w:rPr>
          <w:sz w:val="28"/>
          <w:szCs w:val="28"/>
        </w:rPr>
      </w:pPr>
    </w:p>
    <w:p w14:paraId="320A1C26" w14:textId="44359165" w:rsidR="00B33C76" w:rsidRPr="00B33C76" w:rsidRDefault="00B33C76" w:rsidP="00B33C76">
      <w:pPr>
        <w:autoSpaceDE w:val="0"/>
        <w:autoSpaceDN w:val="0"/>
        <w:adjustRightInd w:val="0"/>
        <w:jc w:val="center"/>
        <w:rPr>
          <w:sz w:val="28"/>
          <w:szCs w:val="28"/>
        </w:rPr>
      </w:pPr>
      <w:bookmarkStart w:id="119" w:name="Par2"/>
      <w:bookmarkEnd w:id="119"/>
      <w:r w:rsidRPr="00B33C76">
        <w:rPr>
          <w:noProof/>
          <w:position w:val="-14"/>
          <w:sz w:val="28"/>
          <w:szCs w:val="28"/>
        </w:rPr>
        <w:drawing>
          <wp:inline distT="0" distB="0" distL="0" distR="0" wp14:anchorId="199032B7" wp14:editId="0E49E728">
            <wp:extent cx="2828925" cy="3619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B33C76">
        <w:rPr>
          <w:sz w:val="28"/>
          <w:szCs w:val="28"/>
        </w:rPr>
        <w:t>, (13)</w:t>
      </w:r>
    </w:p>
    <w:p w14:paraId="48E6B04D" w14:textId="77777777" w:rsidR="00B33C76" w:rsidRPr="00B33C76" w:rsidRDefault="00B33C76" w:rsidP="00B33C76">
      <w:pPr>
        <w:autoSpaceDE w:val="0"/>
        <w:autoSpaceDN w:val="0"/>
        <w:adjustRightInd w:val="0"/>
        <w:ind w:firstLine="540"/>
        <w:jc w:val="both"/>
        <w:rPr>
          <w:sz w:val="28"/>
          <w:szCs w:val="28"/>
        </w:rPr>
      </w:pPr>
      <w:r w:rsidRPr="00B33C76">
        <w:rPr>
          <w:sz w:val="28"/>
          <w:szCs w:val="28"/>
        </w:rPr>
        <w:t>где:</w:t>
      </w:r>
    </w:p>
    <w:p w14:paraId="55065349" w14:textId="6F563217" w:rsidR="00B33C76" w:rsidRPr="00B33C76" w:rsidRDefault="00B33C76" w:rsidP="00B33C76">
      <w:pPr>
        <w:autoSpaceDE w:val="0"/>
        <w:autoSpaceDN w:val="0"/>
        <w:adjustRightInd w:val="0"/>
        <w:spacing w:before="280"/>
        <w:ind w:firstLine="540"/>
        <w:jc w:val="both"/>
        <w:rPr>
          <w:sz w:val="28"/>
          <w:szCs w:val="28"/>
        </w:rPr>
      </w:pPr>
      <w:r w:rsidRPr="00B33C76">
        <w:rPr>
          <w:noProof/>
          <w:position w:val="-14"/>
          <w:sz w:val="28"/>
          <w:szCs w:val="28"/>
        </w:rPr>
        <w:drawing>
          <wp:inline distT="0" distB="0" distL="0" distR="0" wp14:anchorId="4BF64815" wp14:editId="144D2A23">
            <wp:extent cx="476250"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w:t>
      </w:r>
      <w:r w:rsidRPr="00B33C76">
        <w:rPr>
          <w:sz w:val="28"/>
          <w:szCs w:val="28"/>
        </w:rPr>
        <w:br/>
        <w:t xml:space="preserve">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w:t>
      </w:r>
      <w:r w:rsidRPr="00B33C76">
        <w:rPr>
          <w:sz w:val="28"/>
          <w:szCs w:val="28"/>
        </w:rPr>
        <w:br/>
        <w:t>с реализацией утвержденных инвестиционных программ);</w:t>
      </w:r>
    </w:p>
    <w:p w14:paraId="6EB60523" w14:textId="0FAC21FD" w:rsidR="00B33C76" w:rsidRPr="00B33C76" w:rsidRDefault="00B33C76" w:rsidP="00B33C76">
      <w:pPr>
        <w:autoSpaceDE w:val="0"/>
        <w:autoSpaceDN w:val="0"/>
        <w:adjustRightInd w:val="0"/>
        <w:spacing w:before="280"/>
        <w:ind w:firstLine="540"/>
        <w:jc w:val="both"/>
        <w:rPr>
          <w:sz w:val="28"/>
          <w:szCs w:val="28"/>
        </w:rPr>
      </w:pPr>
      <w:r w:rsidRPr="00B33C76">
        <w:rPr>
          <w:noProof/>
          <w:position w:val="-14"/>
          <w:sz w:val="28"/>
          <w:szCs w:val="28"/>
        </w:rPr>
        <w:drawing>
          <wp:inline distT="0" distB="0" distL="0" distR="0" wp14:anchorId="423830E9" wp14:editId="13571ACF">
            <wp:extent cx="476250" cy="361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xml:space="preserve"> - доходы регулируемой организации, необоснованно полученные </w:t>
      </w:r>
      <w:r w:rsidRPr="00B33C76">
        <w:rPr>
          <w:sz w:val="28"/>
          <w:szCs w:val="28"/>
        </w:rP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57F005F3" w14:textId="24118E9C" w:rsidR="00B33C76" w:rsidRPr="00B33C76" w:rsidRDefault="00B33C76" w:rsidP="00B33C76">
      <w:pPr>
        <w:autoSpaceDE w:val="0"/>
        <w:autoSpaceDN w:val="0"/>
        <w:adjustRightInd w:val="0"/>
        <w:jc w:val="both"/>
        <w:rPr>
          <w:sz w:val="28"/>
          <w:szCs w:val="28"/>
        </w:rPr>
      </w:pPr>
      <w:r w:rsidRPr="00B33C76">
        <w:rPr>
          <w:noProof/>
          <w:position w:val="-14"/>
          <w:sz w:val="28"/>
          <w:szCs w:val="28"/>
        </w:rPr>
        <w:lastRenderedPageBreak/>
        <w:drawing>
          <wp:inline distT="0" distB="0" distL="0" distR="0" wp14:anchorId="00B927FA" wp14:editId="730F1124">
            <wp:extent cx="523875" cy="361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33C76">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61" w:history="1">
        <w:r w:rsidRPr="00B33C76">
          <w:rPr>
            <w:color w:val="0000FF"/>
            <w:sz w:val="28"/>
            <w:szCs w:val="28"/>
          </w:rPr>
          <w:t>пунктом 31</w:t>
        </w:r>
      </w:hyperlink>
      <w:r w:rsidRPr="00B33C76">
        <w:rPr>
          <w:sz w:val="28"/>
          <w:szCs w:val="28"/>
        </w:rP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2E212D65" w14:textId="77777777" w:rsidR="00B33C76" w:rsidRPr="00B33C76" w:rsidRDefault="00B33C76" w:rsidP="00B33C76">
      <w:pPr>
        <w:autoSpaceDE w:val="0"/>
        <w:autoSpaceDN w:val="0"/>
        <w:adjustRightInd w:val="0"/>
        <w:ind w:firstLine="709"/>
        <w:rPr>
          <w:sz w:val="28"/>
          <w:szCs w:val="28"/>
        </w:rPr>
      </w:pPr>
      <w:r w:rsidRPr="00B33C76">
        <w:rPr>
          <w:sz w:val="28"/>
          <w:szCs w:val="28"/>
        </w:rPr>
        <w:t>Данные указанного расчета приведены в таблице 2.</w:t>
      </w:r>
    </w:p>
    <w:p w14:paraId="49D747AB" w14:textId="77777777" w:rsidR="00B33C76" w:rsidRPr="00B33C76" w:rsidRDefault="00B33C76" w:rsidP="00B33C76">
      <w:pPr>
        <w:numPr>
          <w:ilvl w:val="0"/>
          <w:numId w:val="16"/>
        </w:numPr>
        <w:ind w:right="-426"/>
        <w:jc w:val="right"/>
        <w:rPr>
          <w:sz w:val="28"/>
          <w:szCs w:val="28"/>
        </w:rPr>
      </w:pPr>
    </w:p>
    <w:p w14:paraId="62E54C00" w14:textId="77777777" w:rsidR="00B33C76" w:rsidRPr="00B33C76" w:rsidRDefault="00B33C76" w:rsidP="00B33C76">
      <w:pPr>
        <w:ind w:left="1571" w:right="-426"/>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555"/>
        <w:gridCol w:w="1130"/>
        <w:gridCol w:w="1342"/>
        <w:gridCol w:w="1307"/>
        <w:gridCol w:w="1344"/>
      </w:tblGrid>
      <w:tr w:rsidR="00B33C76" w:rsidRPr="00B33C76" w14:paraId="69D40708" w14:textId="77777777" w:rsidTr="000E169E">
        <w:trPr>
          <w:trHeight w:val="507"/>
        </w:trPr>
        <w:tc>
          <w:tcPr>
            <w:tcW w:w="768" w:type="dxa"/>
            <w:vMerge w:val="restart"/>
            <w:shd w:val="clear" w:color="auto" w:fill="auto"/>
            <w:hideMark/>
          </w:tcPr>
          <w:p w14:paraId="11A196E3" w14:textId="77777777" w:rsidR="00B33C76" w:rsidRPr="00B33C76" w:rsidRDefault="00B33C76" w:rsidP="00B33C76">
            <w:pPr>
              <w:autoSpaceDE w:val="0"/>
              <w:autoSpaceDN w:val="0"/>
              <w:adjustRightInd w:val="0"/>
              <w:ind w:firstLine="142"/>
              <w:jc w:val="center"/>
              <w:rPr>
                <w:sz w:val="22"/>
                <w:szCs w:val="22"/>
              </w:rPr>
            </w:pPr>
          </w:p>
          <w:p w14:paraId="7F2631BE" w14:textId="77777777" w:rsidR="00B33C76" w:rsidRPr="00B33C76" w:rsidRDefault="00B33C76" w:rsidP="00B33C76">
            <w:pPr>
              <w:autoSpaceDE w:val="0"/>
              <w:autoSpaceDN w:val="0"/>
              <w:adjustRightInd w:val="0"/>
              <w:ind w:firstLine="142"/>
              <w:jc w:val="center"/>
              <w:rPr>
                <w:sz w:val="22"/>
                <w:szCs w:val="22"/>
              </w:rPr>
            </w:pPr>
            <w:proofErr w:type="spellStart"/>
            <w:r w:rsidRPr="00B33C76">
              <w:rPr>
                <w:sz w:val="22"/>
                <w:szCs w:val="22"/>
              </w:rPr>
              <w:t>п.п</w:t>
            </w:r>
            <w:proofErr w:type="spellEnd"/>
            <w:r w:rsidRPr="00B33C76">
              <w:rPr>
                <w:sz w:val="22"/>
                <w:szCs w:val="22"/>
              </w:rPr>
              <w:t>.</w:t>
            </w:r>
          </w:p>
        </w:tc>
        <w:tc>
          <w:tcPr>
            <w:tcW w:w="3735" w:type="dxa"/>
            <w:vMerge w:val="restart"/>
            <w:shd w:val="clear" w:color="auto" w:fill="auto"/>
            <w:hideMark/>
          </w:tcPr>
          <w:p w14:paraId="774F3776" w14:textId="77777777" w:rsidR="00B33C76" w:rsidRPr="00B33C76" w:rsidRDefault="00B33C76" w:rsidP="00B33C76">
            <w:pPr>
              <w:autoSpaceDE w:val="0"/>
              <w:autoSpaceDN w:val="0"/>
              <w:adjustRightInd w:val="0"/>
              <w:ind w:hanging="58"/>
              <w:jc w:val="center"/>
              <w:rPr>
                <w:sz w:val="22"/>
                <w:szCs w:val="22"/>
              </w:rPr>
            </w:pPr>
          </w:p>
          <w:p w14:paraId="350FAA5F" w14:textId="77777777" w:rsidR="00B33C76" w:rsidRPr="00B33C76" w:rsidRDefault="00B33C76" w:rsidP="00B33C76">
            <w:pPr>
              <w:autoSpaceDE w:val="0"/>
              <w:autoSpaceDN w:val="0"/>
              <w:adjustRightInd w:val="0"/>
              <w:ind w:hanging="58"/>
              <w:jc w:val="center"/>
              <w:rPr>
                <w:sz w:val="22"/>
                <w:szCs w:val="22"/>
              </w:rPr>
            </w:pPr>
            <w:r w:rsidRPr="00B33C76">
              <w:rPr>
                <w:sz w:val="22"/>
                <w:szCs w:val="22"/>
              </w:rPr>
              <w:t>Наименование показателя</w:t>
            </w:r>
          </w:p>
        </w:tc>
        <w:tc>
          <w:tcPr>
            <w:tcW w:w="1134" w:type="dxa"/>
            <w:vMerge w:val="restart"/>
            <w:shd w:val="clear" w:color="auto" w:fill="auto"/>
            <w:hideMark/>
          </w:tcPr>
          <w:p w14:paraId="3507C5C5" w14:textId="77777777" w:rsidR="00B33C76" w:rsidRPr="00B33C76" w:rsidRDefault="00B33C76" w:rsidP="00B33C76">
            <w:pPr>
              <w:autoSpaceDE w:val="0"/>
              <w:autoSpaceDN w:val="0"/>
              <w:adjustRightInd w:val="0"/>
              <w:ind w:left="-108" w:hanging="108"/>
              <w:jc w:val="center"/>
              <w:rPr>
                <w:sz w:val="22"/>
                <w:szCs w:val="22"/>
              </w:rPr>
            </w:pPr>
          </w:p>
          <w:p w14:paraId="063AE672" w14:textId="77777777" w:rsidR="00B33C76" w:rsidRPr="00B33C76" w:rsidRDefault="00B33C76" w:rsidP="00B33C76">
            <w:pPr>
              <w:autoSpaceDE w:val="0"/>
              <w:autoSpaceDN w:val="0"/>
              <w:adjustRightInd w:val="0"/>
              <w:ind w:left="-108" w:hanging="108"/>
              <w:jc w:val="center"/>
              <w:rPr>
                <w:sz w:val="22"/>
                <w:szCs w:val="22"/>
              </w:rPr>
            </w:pPr>
            <w:r w:rsidRPr="00B33C76">
              <w:rPr>
                <w:sz w:val="22"/>
                <w:szCs w:val="22"/>
              </w:rPr>
              <w:t>Единицы измерения</w:t>
            </w:r>
          </w:p>
        </w:tc>
        <w:tc>
          <w:tcPr>
            <w:tcW w:w="1342" w:type="dxa"/>
            <w:vMerge w:val="restart"/>
            <w:shd w:val="clear" w:color="auto" w:fill="auto"/>
            <w:hideMark/>
          </w:tcPr>
          <w:p w14:paraId="1CA748A8" w14:textId="77777777" w:rsidR="00B33C76" w:rsidRPr="00B33C76" w:rsidRDefault="00B33C76" w:rsidP="00B33C76">
            <w:pPr>
              <w:autoSpaceDE w:val="0"/>
              <w:autoSpaceDN w:val="0"/>
              <w:adjustRightInd w:val="0"/>
              <w:ind w:hanging="27"/>
              <w:jc w:val="center"/>
              <w:rPr>
                <w:sz w:val="22"/>
                <w:szCs w:val="22"/>
              </w:rPr>
            </w:pPr>
          </w:p>
          <w:p w14:paraId="589B1312" w14:textId="77777777" w:rsidR="00B33C76" w:rsidRPr="00B33C76" w:rsidRDefault="00B33C76" w:rsidP="00B33C76">
            <w:pPr>
              <w:autoSpaceDE w:val="0"/>
              <w:autoSpaceDN w:val="0"/>
              <w:adjustRightInd w:val="0"/>
              <w:ind w:hanging="27"/>
              <w:jc w:val="center"/>
              <w:rPr>
                <w:sz w:val="22"/>
                <w:szCs w:val="22"/>
              </w:rPr>
            </w:pPr>
            <w:r w:rsidRPr="00B33C76">
              <w:rPr>
                <w:sz w:val="22"/>
                <w:szCs w:val="22"/>
              </w:rPr>
              <w:t>Утверждено      на 2019 год</w:t>
            </w:r>
          </w:p>
        </w:tc>
        <w:tc>
          <w:tcPr>
            <w:tcW w:w="1380" w:type="dxa"/>
            <w:vMerge w:val="restart"/>
            <w:shd w:val="clear" w:color="auto" w:fill="auto"/>
            <w:hideMark/>
          </w:tcPr>
          <w:p w14:paraId="503782AA" w14:textId="77777777" w:rsidR="00B33C76" w:rsidRPr="00B33C76" w:rsidRDefault="00B33C76" w:rsidP="00B33C76">
            <w:pPr>
              <w:autoSpaceDE w:val="0"/>
              <w:autoSpaceDN w:val="0"/>
              <w:adjustRightInd w:val="0"/>
              <w:ind w:left="-175" w:right="-79" w:firstLine="14"/>
              <w:jc w:val="center"/>
              <w:rPr>
                <w:sz w:val="22"/>
                <w:szCs w:val="22"/>
              </w:rPr>
            </w:pPr>
          </w:p>
          <w:p w14:paraId="7C9C8786" w14:textId="77777777" w:rsidR="00B33C76" w:rsidRPr="00B33C76" w:rsidRDefault="00B33C76" w:rsidP="00B33C76">
            <w:pPr>
              <w:autoSpaceDE w:val="0"/>
              <w:autoSpaceDN w:val="0"/>
              <w:adjustRightInd w:val="0"/>
              <w:ind w:left="-175" w:right="-79" w:firstLine="14"/>
              <w:jc w:val="center"/>
              <w:rPr>
                <w:sz w:val="22"/>
                <w:szCs w:val="22"/>
              </w:rPr>
            </w:pPr>
            <w:r w:rsidRPr="00B33C76">
              <w:rPr>
                <w:sz w:val="22"/>
                <w:szCs w:val="22"/>
              </w:rPr>
              <w:t>Факт 2019 года</w:t>
            </w:r>
          </w:p>
        </w:tc>
        <w:tc>
          <w:tcPr>
            <w:tcW w:w="1354" w:type="dxa"/>
            <w:vMerge w:val="restart"/>
            <w:shd w:val="clear" w:color="auto" w:fill="auto"/>
            <w:hideMark/>
          </w:tcPr>
          <w:p w14:paraId="1C0822BB" w14:textId="77777777" w:rsidR="00B33C76" w:rsidRPr="00B33C76" w:rsidRDefault="00B33C76" w:rsidP="00B33C76">
            <w:pPr>
              <w:autoSpaceDE w:val="0"/>
              <w:autoSpaceDN w:val="0"/>
              <w:adjustRightInd w:val="0"/>
              <w:ind w:hanging="91"/>
              <w:jc w:val="center"/>
              <w:rPr>
                <w:sz w:val="22"/>
                <w:szCs w:val="22"/>
              </w:rPr>
            </w:pPr>
          </w:p>
          <w:p w14:paraId="7F292DEE" w14:textId="77777777" w:rsidR="00B33C76" w:rsidRPr="00B33C76" w:rsidRDefault="00B33C76" w:rsidP="00B33C76">
            <w:pPr>
              <w:autoSpaceDE w:val="0"/>
              <w:autoSpaceDN w:val="0"/>
              <w:adjustRightInd w:val="0"/>
              <w:ind w:hanging="91"/>
              <w:jc w:val="center"/>
              <w:rPr>
                <w:sz w:val="22"/>
                <w:szCs w:val="22"/>
              </w:rPr>
            </w:pPr>
            <w:r w:rsidRPr="00B33C76">
              <w:rPr>
                <w:sz w:val="22"/>
                <w:szCs w:val="22"/>
              </w:rPr>
              <w:t>Отклонение</w:t>
            </w:r>
          </w:p>
        </w:tc>
      </w:tr>
      <w:tr w:rsidR="00B33C76" w:rsidRPr="00B33C76" w14:paraId="3637560B" w14:textId="77777777" w:rsidTr="000E169E">
        <w:trPr>
          <w:trHeight w:val="507"/>
        </w:trPr>
        <w:tc>
          <w:tcPr>
            <w:tcW w:w="768" w:type="dxa"/>
            <w:vMerge/>
            <w:shd w:val="clear" w:color="auto" w:fill="auto"/>
            <w:hideMark/>
          </w:tcPr>
          <w:p w14:paraId="061EBC9D" w14:textId="77777777" w:rsidR="00B33C76" w:rsidRPr="00B33C76" w:rsidRDefault="00B33C76" w:rsidP="00B33C76">
            <w:pPr>
              <w:autoSpaceDE w:val="0"/>
              <w:autoSpaceDN w:val="0"/>
              <w:adjustRightInd w:val="0"/>
              <w:ind w:firstLine="142"/>
              <w:jc w:val="both"/>
              <w:rPr>
                <w:sz w:val="18"/>
                <w:szCs w:val="18"/>
              </w:rPr>
            </w:pPr>
          </w:p>
        </w:tc>
        <w:tc>
          <w:tcPr>
            <w:tcW w:w="3735" w:type="dxa"/>
            <w:vMerge/>
            <w:shd w:val="clear" w:color="auto" w:fill="auto"/>
            <w:hideMark/>
          </w:tcPr>
          <w:p w14:paraId="64368C6E" w14:textId="77777777" w:rsidR="00B33C76" w:rsidRPr="00B33C76" w:rsidRDefault="00B33C76" w:rsidP="00B33C76">
            <w:pPr>
              <w:autoSpaceDE w:val="0"/>
              <w:autoSpaceDN w:val="0"/>
              <w:adjustRightInd w:val="0"/>
              <w:ind w:firstLine="142"/>
              <w:jc w:val="both"/>
              <w:rPr>
                <w:sz w:val="18"/>
                <w:szCs w:val="18"/>
              </w:rPr>
            </w:pPr>
          </w:p>
        </w:tc>
        <w:tc>
          <w:tcPr>
            <w:tcW w:w="1134" w:type="dxa"/>
            <w:vMerge/>
            <w:shd w:val="clear" w:color="auto" w:fill="auto"/>
            <w:hideMark/>
          </w:tcPr>
          <w:p w14:paraId="1BB6370C" w14:textId="77777777" w:rsidR="00B33C76" w:rsidRPr="00B33C76" w:rsidRDefault="00B33C76" w:rsidP="00B33C76">
            <w:pPr>
              <w:autoSpaceDE w:val="0"/>
              <w:autoSpaceDN w:val="0"/>
              <w:adjustRightInd w:val="0"/>
              <w:ind w:firstLine="142"/>
              <w:jc w:val="both"/>
              <w:rPr>
                <w:sz w:val="18"/>
                <w:szCs w:val="18"/>
              </w:rPr>
            </w:pPr>
          </w:p>
        </w:tc>
        <w:tc>
          <w:tcPr>
            <w:tcW w:w="1342" w:type="dxa"/>
            <w:vMerge/>
            <w:shd w:val="clear" w:color="auto" w:fill="auto"/>
            <w:hideMark/>
          </w:tcPr>
          <w:p w14:paraId="386A8E18" w14:textId="77777777" w:rsidR="00B33C76" w:rsidRPr="00B33C76" w:rsidRDefault="00B33C76" w:rsidP="00B33C76">
            <w:pPr>
              <w:autoSpaceDE w:val="0"/>
              <w:autoSpaceDN w:val="0"/>
              <w:adjustRightInd w:val="0"/>
              <w:ind w:firstLine="142"/>
              <w:jc w:val="both"/>
              <w:rPr>
                <w:sz w:val="18"/>
                <w:szCs w:val="18"/>
              </w:rPr>
            </w:pPr>
          </w:p>
        </w:tc>
        <w:tc>
          <w:tcPr>
            <w:tcW w:w="1380" w:type="dxa"/>
            <w:vMerge/>
            <w:shd w:val="clear" w:color="auto" w:fill="auto"/>
            <w:hideMark/>
          </w:tcPr>
          <w:p w14:paraId="6AD9F42D" w14:textId="77777777" w:rsidR="00B33C76" w:rsidRPr="00B33C76" w:rsidRDefault="00B33C76" w:rsidP="00B33C76">
            <w:pPr>
              <w:autoSpaceDE w:val="0"/>
              <w:autoSpaceDN w:val="0"/>
              <w:adjustRightInd w:val="0"/>
              <w:ind w:firstLine="142"/>
              <w:jc w:val="both"/>
              <w:rPr>
                <w:sz w:val="18"/>
                <w:szCs w:val="18"/>
              </w:rPr>
            </w:pPr>
          </w:p>
        </w:tc>
        <w:tc>
          <w:tcPr>
            <w:tcW w:w="1354" w:type="dxa"/>
            <w:vMerge/>
            <w:shd w:val="clear" w:color="auto" w:fill="auto"/>
            <w:hideMark/>
          </w:tcPr>
          <w:p w14:paraId="46794ACC" w14:textId="77777777" w:rsidR="00B33C76" w:rsidRPr="00B33C76" w:rsidRDefault="00B33C76" w:rsidP="00B33C76">
            <w:pPr>
              <w:autoSpaceDE w:val="0"/>
              <w:autoSpaceDN w:val="0"/>
              <w:adjustRightInd w:val="0"/>
              <w:ind w:firstLine="142"/>
              <w:jc w:val="both"/>
              <w:rPr>
                <w:sz w:val="18"/>
                <w:szCs w:val="18"/>
              </w:rPr>
            </w:pPr>
          </w:p>
        </w:tc>
      </w:tr>
      <w:tr w:rsidR="00B33C76" w:rsidRPr="00B33C76" w14:paraId="6CAA42C6" w14:textId="77777777" w:rsidTr="000E169E">
        <w:trPr>
          <w:trHeight w:val="507"/>
        </w:trPr>
        <w:tc>
          <w:tcPr>
            <w:tcW w:w="768" w:type="dxa"/>
            <w:vMerge/>
            <w:tcBorders>
              <w:bottom w:val="single" w:sz="4" w:space="0" w:color="auto"/>
            </w:tcBorders>
            <w:shd w:val="clear" w:color="auto" w:fill="auto"/>
            <w:hideMark/>
          </w:tcPr>
          <w:p w14:paraId="03ECA6FC" w14:textId="77777777" w:rsidR="00B33C76" w:rsidRPr="00B33C76" w:rsidRDefault="00B33C76" w:rsidP="00B33C76">
            <w:pPr>
              <w:autoSpaceDE w:val="0"/>
              <w:autoSpaceDN w:val="0"/>
              <w:adjustRightInd w:val="0"/>
              <w:ind w:firstLine="142"/>
              <w:jc w:val="both"/>
              <w:rPr>
                <w:sz w:val="18"/>
                <w:szCs w:val="18"/>
              </w:rPr>
            </w:pPr>
          </w:p>
        </w:tc>
        <w:tc>
          <w:tcPr>
            <w:tcW w:w="3735" w:type="dxa"/>
            <w:vMerge/>
            <w:tcBorders>
              <w:bottom w:val="single" w:sz="4" w:space="0" w:color="auto"/>
            </w:tcBorders>
            <w:shd w:val="clear" w:color="auto" w:fill="auto"/>
            <w:hideMark/>
          </w:tcPr>
          <w:p w14:paraId="28CED3DC" w14:textId="77777777" w:rsidR="00B33C76" w:rsidRPr="00B33C76" w:rsidRDefault="00B33C76" w:rsidP="00B33C76">
            <w:pPr>
              <w:autoSpaceDE w:val="0"/>
              <w:autoSpaceDN w:val="0"/>
              <w:adjustRightInd w:val="0"/>
              <w:ind w:firstLine="142"/>
              <w:jc w:val="both"/>
              <w:rPr>
                <w:sz w:val="18"/>
                <w:szCs w:val="18"/>
              </w:rPr>
            </w:pPr>
          </w:p>
        </w:tc>
        <w:tc>
          <w:tcPr>
            <w:tcW w:w="1134" w:type="dxa"/>
            <w:vMerge/>
            <w:tcBorders>
              <w:bottom w:val="single" w:sz="4" w:space="0" w:color="auto"/>
            </w:tcBorders>
            <w:shd w:val="clear" w:color="auto" w:fill="auto"/>
            <w:hideMark/>
          </w:tcPr>
          <w:p w14:paraId="21A26F3F" w14:textId="77777777" w:rsidR="00B33C76" w:rsidRPr="00B33C76" w:rsidRDefault="00B33C76" w:rsidP="00B33C76">
            <w:pPr>
              <w:autoSpaceDE w:val="0"/>
              <w:autoSpaceDN w:val="0"/>
              <w:adjustRightInd w:val="0"/>
              <w:ind w:firstLine="142"/>
              <w:jc w:val="both"/>
              <w:rPr>
                <w:sz w:val="18"/>
                <w:szCs w:val="18"/>
              </w:rPr>
            </w:pPr>
          </w:p>
        </w:tc>
        <w:tc>
          <w:tcPr>
            <w:tcW w:w="1342" w:type="dxa"/>
            <w:vMerge/>
            <w:tcBorders>
              <w:bottom w:val="single" w:sz="4" w:space="0" w:color="auto"/>
            </w:tcBorders>
            <w:shd w:val="clear" w:color="auto" w:fill="auto"/>
            <w:hideMark/>
          </w:tcPr>
          <w:p w14:paraId="6F9292EF" w14:textId="77777777" w:rsidR="00B33C76" w:rsidRPr="00B33C76" w:rsidRDefault="00B33C76" w:rsidP="00B33C76">
            <w:pPr>
              <w:autoSpaceDE w:val="0"/>
              <w:autoSpaceDN w:val="0"/>
              <w:adjustRightInd w:val="0"/>
              <w:ind w:firstLine="142"/>
              <w:jc w:val="both"/>
              <w:rPr>
                <w:sz w:val="18"/>
                <w:szCs w:val="18"/>
              </w:rPr>
            </w:pPr>
          </w:p>
        </w:tc>
        <w:tc>
          <w:tcPr>
            <w:tcW w:w="1380" w:type="dxa"/>
            <w:vMerge/>
            <w:tcBorders>
              <w:bottom w:val="single" w:sz="4" w:space="0" w:color="auto"/>
            </w:tcBorders>
            <w:shd w:val="clear" w:color="auto" w:fill="auto"/>
            <w:hideMark/>
          </w:tcPr>
          <w:p w14:paraId="651BCCDD" w14:textId="77777777" w:rsidR="00B33C76" w:rsidRPr="00B33C76" w:rsidRDefault="00B33C76" w:rsidP="00B33C76">
            <w:pPr>
              <w:autoSpaceDE w:val="0"/>
              <w:autoSpaceDN w:val="0"/>
              <w:adjustRightInd w:val="0"/>
              <w:ind w:firstLine="142"/>
              <w:jc w:val="both"/>
              <w:rPr>
                <w:sz w:val="18"/>
                <w:szCs w:val="18"/>
              </w:rPr>
            </w:pPr>
          </w:p>
        </w:tc>
        <w:tc>
          <w:tcPr>
            <w:tcW w:w="1354" w:type="dxa"/>
            <w:vMerge/>
            <w:tcBorders>
              <w:bottom w:val="single" w:sz="4" w:space="0" w:color="auto"/>
            </w:tcBorders>
            <w:shd w:val="clear" w:color="auto" w:fill="auto"/>
            <w:hideMark/>
          </w:tcPr>
          <w:p w14:paraId="768F25CE" w14:textId="77777777" w:rsidR="00B33C76" w:rsidRPr="00B33C76" w:rsidRDefault="00B33C76" w:rsidP="00B33C76">
            <w:pPr>
              <w:autoSpaceDE w:val="0"/>
              <w:autoSpaceDN w:val="0"/>
              <w:adjustRightInd w:val="0"/>
              <w:ind w:firstLine="142"/>
              <w:jc w:val="both"/>
              <w:rPr>
                <w:sz w:val="18"/>
                <w:szCs w:val="18"/>
              </w:rPr>
            </w:pPr>
          </w:p>
        </w:tc>
      </w:tr>
      <w:tr w:rsidR="00B33C76" w:rsidRPr="00B33C76" w14:paraId="4A550820" w14:textId="77777777" w:rsidTr="000E169E">
        <w:trPr>
          <w:trHeight w:val="276"/>
        </w:trPr>
        <w:tc>
          <w:tcPr>
            <w:tcW w:w="768" w:type="dxa"/>
            <w:tcBorders>
              <w:right w:val="nil"/>
            </w:tcBorders>
            <w:shd w:val="clear" w:color="auto" w:fill="auto"/>
            <w:hideMark/>
          </w:tcPr>
          <w:p w14:paraId="5AD0985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tcBorders>
              <w:left w:val="nil"/>
              <w:right w:val="nil"/>
            </w:tcBorders>
            <w:shd w:val="clear" w:color="auto" w:fill="auto"/>
            <w:hideMark/>
          </w:tcPr>
          <w:p w14:paraId="0F714FE6"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Баланс тепловой энергии</w:t>
            </w:r>
          </w:p>
        </w:tc>
        <w:tc>
          <w:tcPr>
            <w:tcW w:w="1134" w:type="dxa"/>
            <w:tcBorders>
              <w:left w:val="nil"/>
              <w:right w:val="nil"/>
            </w:tcBorders>
            <w:shd w:val="clear" w:color="auto" w:fill="auto"/>
            <w:hideMark/>
          </w:tcPr>
          <w:p w14:paraId="0912DB90"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1342" w:type="dxa"/>
            <w:tcBorders>
              <w:left w:val="nil"/>
              <w:right w:val="nil"/>
            </w:tcBorders>
            <w:shd w:val="clear" w:color="auto" w:fill="auto"/>
            <w:hideMark/>
          </w:tcPr>
          <w:p w14:paraId="337DCED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1380" w:type="dxa"/>
            <w:tcBorders>
              <w:left w:val="nil"/>
              <w:right w:val="nil"/>
            </w:tcBorders>
            <w:shd w:val="clear" w:color="auto" w:fill="auto"/>
            <w:hideMark/>
          </w:tcPr>
          <w:p w14:paraId="7C7522C3"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1354" w:type="dxa"/>
            <w:tcBorders>
              <w:left w:val="nil"/>
            </w:tcBorders>
            <w:shd w:val="clear" w:color="auto" w:fill="auto"/>
            <w:hideMark/>
          </w:tcPr>
          <w:p w14:paraId="34C37B11"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6BDEF3F5" w14:textId="77777777" w:rsidTr="000E169E">
        <w:trPr>
          <w:trHeight w:val="264"/>
        </w:trPr>
        <w:tc>
          <w:tcPr>
            <w:tcW w:w="768" w:type="dxa"/>
            <w:shd w:val="clear" w:color="auto" w:fill="auto"/>
            <w:hideMark/>
          </w:tcPr>
          <w:p w14:paraId="3B25A25F"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shd w:val="clear" w:color="auto" w:fill="auto"/>
            <w:hideMark/>
          </w:tcPr>
          <w:p w14:paraId="2DD2DBD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Выработка тепловой энергии</w:t>
            </w:r>
          </w:p>
        </w:tc>
        <w:tc>
          <w:tcPr>
            <w:tcW w:w="1134" w:type="dxa"/>
            <w:shd w:val="clear" w:color="auto" w:fill="auto"/>
            <w:hideMark/>
          </w:tcPr>
          <w:p w14:paraId="0D47E1CE"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Гкал</w:t>
            </w:r>
          </w:p>
        </w:tc>
        <w:tc>
          <w:tcPr>
            <w:tcW w:w="1342" w:type="dxa"/>
            <w:shd w:val="clear" w:color="auto" w:fill="auto"/>
            <w:vAlign w:val="center"/>
            <w:hideMark/>
          </w:tcPr>
          <w:p w14:paraId="19AE5F80" w14:textId="77777777" w:rsidR="00B33C76" w:rsidRPr="00B33C76" w:rsidRDefault="00B33C76" w:rsidP="00B33C76">
            <w:pPr>
              <w:autoSpaceDE w:val="0"/>
              <w:autoSpaceDN w:val="0"/>
              <w:adjustRightInd w:val="0"/>
              <w:ind w:firstLine="142"/>
              <w:jc w:val="center"/>
              <w:rPr>
                <w:sz w:val="18"/>
                <w:szCs w:val="18"/>
              </w:rPr>
            </w:pPr>
            <w:r w:rsidRPr="00B33C76">
              <w:rPr>
                <w:sz w:val="18"/>
                <w:szCs w:val="18"/>
              </w:rPr>
              <w:t>50,373</w:t>
            </w:r>
          </w:p>
        </w:tc>
        <w:tc>
          <w:tcPr>
            <w:tcW w:w="1380" w:type="dxa"/>
            <w:shd w:val="clear" w:color="auto" w:fill="auto"/>
            <w:vAlign w:val="center"/>
            <w:hideMark/>
          </w:tcPr>
          <w:p w14:paraId="519265CD"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49,471</w:t>
            </w:r>
          </w:p>
        </w:tc>
        <w:tc>
          <w:tcPr>
            <w:tcW w:w="1354" w:type="dxa"/>
            <w:shd w:val="clear" w:color="auto" w:fill="auto"/>
            <w:vAlign w:val="center"/>
            <w:hideMark/>
          </w:tcPr>
          <w:p w14:paraId="78583B11"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04427F1C" w14:textId="77777777" w:rsidTr="000E169E">
        <w:trPr>
          <w:trHeight w:val="252"/>
        </w:trPr>
        <w:tc>
          <w:tcPr>
            <w:tcW w:w="768" w:type="dxa"/>
            <w:shd w:val="clear" w:color="auto" w:fill="auto"/>
            <w:hideMark/>
          </w:tcPr>
          <w:p w14:paraId="6341F6B6"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shd w:val="clear" w:color="auto" w:fill="auto"/>
            <w:hideMark/>
          </w:tcPr>
          <w:p w14:paraId="74A295EE"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Собственные нужды котельных</w:t>
            </w:r>
          </w:p>
        </w:tc>
        <w:tc>
          <w:tcPr>
            <w:tcW w:w="1134" w:type="dxa"/>
            <w:shd w:val="clear" w:color="auto" w:fill="auto"/>
            <w:hideMark/>
          </w:tcPr>
          <w:p w14:paraId="1C5EC84B"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Гкал</w:t>
            </w:r>
          </w:p>
        </w:tc>
        <w:tc>
          <w:tcPr>
            <w:tcW w:w="1342" w:type="dxa"/>
            <w:shd w:val="clear" w:color="auto" w:fill="auto"/>
            <w:vAlign w:val="center"/>
            <w:hideMark/>
          </w:tcPr>
          <w:p w14:paraId="7B36B065"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0,957</w:t>
            </w:r>
          </w:p>
        </w:tc>
        <w:tc>
          <w:tcPr>
            <w:tcW w:w="1380" w:type="dxa"/>
            <w:shd w:val="clear" w:color="auto" w:fill="auto"/>
            <w:vAlign w:val="center"/>
            <w:hideMark/>
          </w:tcPr>
          <w:p w14:paraId="7C1A1A02"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0,956</w:t>
            </w:r>
          </w:p>
        </w:tc>
        <w:tc>
          <w:tcPr>
            <w:tcW w:w="1354" w:type="dxa"/>
            <w:shd w:val="clear" w:color="auto" w:fill="auto"/>
            <w:vAlign w:val="center"/>
            <w:hideMark/>
          </w:tcPr>
          <w:p w14:paraId="1064C0BB"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0502E02E" w14:textId="77777777" w:rsidTr="000E169E">
        <w:trPr>
          <w:trHeight w:val="252"/>
        </w:trPr>
        <w:tc>
          <w:tcPr>
            <w:tcW w:w="768" w:type="dxa"/>
            <w:shd w:val="clear" w:color="auto" w:fill="auto"/>
            <w:hideMark/>
          </w:tcPr>
          <w:p w14:paraId="0612F8FE"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shd w:val="clear" w:color="auto" w:fill="auto"/>
            <w:hideMark/>
          </w:tcPr>
          <w:p w14:paraId="20E6D50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Производственные нужды</w:t>
            </w:r>
          </w:p>
        </w:tc>
        <w:tc>
          <w:tcPr>
            <w:tcW w:w="1134" w:type="dxa"/>
            <w:shd w:val="clear" w:color="auto" w:fill="auto"/>
            <w:hideMark/>
          </w:tcPr>
          <w:p w14:paraId="5286720F"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Гкал</w:t>
            </w:r>
          </w:p>
        </w:tc>
        <w:tc>
          <w:tcPr>
            <w:tcW w:w="1342" w:type="dxa"/>
            <w:shd w:val="clear" w:color="auto" w:fill="auto"/>
            <w:vAlign w:val="center"/>
            <w:hideMark/>
          </w:tcPr>
          <w:p w14:paraId="0AD29C78"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0,921</w:t>
            </w:r>
          </w:p>
        </w:tc>
        <w:tc>
          <w:tcPr>
            <w:tcW w:w="1380" w:type="dxa"/>
            <w:shd w:val="clear" w:color="auto" w:fill="auto"/>
            <w:vAlign w:val="center"/>
            <w:hideMark/>
          </w:tcPr>
          <w:p w14:paraId="4CC9541A"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0,911</w:t>
            </w:r>
          </w:p>
        </w:tc>
        <w:tc>
          <w:tcPr>
            <w:tcW w:w="1354" w:type="dxa"/>
            <w:shd w:val="clear" w:color="auto" w:fill="auto"/>
            <w:vAlign w:val="center"/>
            <w:hideMark/>
          </w:tcPr>
          <w:p w14:paraId="62AC3F3D"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6CEF3466" w14:textId="77777777" w:rsidTr="000E169E">
        <w:trPr>
          <w:trHeight w:val="252"/>
        </w:trPr>
        <w:tc>
          <w:tcPr>
            <w:tcW w:w="768" w:type="dxa"/>
            <w:shd w:val="clear" w:color="auto" w:fill="auto"/>
            <w:hideMark/>
          </w:tcPr>
          <w:p w14:paraId="5A5EF01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shd w:val="clear" w:color="auto" w:fill="auto"/>
            <w:hideMark/>
          </w:tcPr>
          <w:p w14:paraId="072DA91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Потери в сетях</w:t>
            </w:r>
          </w:p>
        </w:tc>
        <w:tc>
          <w:tcPr>
            <w:tcW w:w="1134" w:type="dxa"/>
            <w:shd w:val="clear" w:color="auto" w:fill="auto"/>
            <w:hideMark/>
          </w:tcPr>
          <w:p w14:paraId="7DBC2E5E"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Гкал</w:t>
            </w:r>
          </w:p>
        </w:tc>
        <w:tc>
          <w:tcPr>
            <w:tcW w:w="1342" w:type="dxa"/>
            <w:shd w:val="clear" w:color="auto" w:fill="auto"/>
            <w:vAlign w:val="center"/>
            <w:hideMark/>
          </w:tcPr>
          <w:p w14:paraId="374BBEA4"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7,449</w:t>
            </w:r>
          </w:p>
        </w:tc>
        <w:tc>
          <w:tcPr>
            <w:tcW w:w="1380" w:type="dxa"/>
            <w:shd w:val="clear" w:color="auto" w:fill="auto"/>
            <w:vAlign w:val="center"/>
            <w:hideMark/>
          </w:tcPr>
          <w:p w14:paraId="6FDD6208"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7,449</w:t>
            </w:r>
          </w:p>
        </w:tc>
        <w:tc>
          <w:tcPr>
            <w:tcW w:w="1354" w:type="dxa"/>
            <w:shd w:val="clear" w:color="auto" w:fill="auto"/>
            <w:vAlign w:val="center"/>
            <w:hideMark/>
          </w:tcPr>
          <w:p w14:paraId="1B06BF8D"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4A5AC949" w14:textId="77777777" w:rsidTr="000E169E">
        <w:trPr>
          <w:trHeight w:val="264"/>
        </w:trPr>
        <w:tc>
          <w:tcPr>
            <w:tcW w:w="768" w:type="dxa"/>
            <w:tcBorders>
              <w:bottom w:val="single" w:sz="4" w:space="0" w:color="auto"/>
            </w:tcBorders>
            <w:shd w:val="clear" w:color="auto" w:fill="auto"/>
            <w:hideMark/>
          </w:tcPr>
          <w:p w14:paraId="2FBA2564"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tcBorders>
              <w:bottom w:val="single" w:sz="4" w:space="0" w:color="auto"/>
            </w:tcBorders>
            <w:shd w:val="clear" w:color="auto" w:fill="auto"/>
            <w:hideMark/>
          </w:tcPr>
          <w:p w14:paraId="13393C61"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Полезный отпуск на потребительский рынок</w:t>
            </w:r>
          </w:p>
        </w:tc>
        <w:tc>
          <w:tcPr>
            <w:tcW w:w="1134" w:type="dxa"/>
            <w:tcBorders>
              <w:bottom w:val="single" w:sz="4" w:space="0" w:color="auto"/>
            </w:tcBorders>
            <w:shd w:val="clear" w:color="auto" w:fill="auto"/>
            <w:hideMark/>
          </w:tcPr>
          <w:p w14:paraId="15CE20EB"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Гкал</w:t>
            </w:r>
          </w:p>
        </w:tc>
        <w:tc>
          <w:tcPr>
            <w:tcW w:w="1342" w:type="dxa"/>
            <w:tcBorders>
              <w:bottom w:val="single" w:sz="4" w:space="0" w:color="auto"/>
            </w:tcBorders>
            <w:shd w:val="clear" w:color="auto" w:fill="auto"/>
            <w:vAlign w:val="center"/>
            <w:hideMark/>
          </w:tcPr>
          <w:p w14:paraId="1FD19C62"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41,046</w:t>
            </w:r>
          </w:p>
        </w:tc>
        <w:tc>
          <w:tcPr>
            <w:tcW w:w="1380" w:type="dxa"/>
            <w:tcBorders>
              <w:bottom w:val="single" w:sz="4" w:space="0" w:color="auto"/>
            </w:tcBorders>
            <w:shd w:val="clear" w:color="auto" w:fill="auto"/>
            <w:vAlign w:val="center"/>
            <w:hideMark/>
          </w:tcPr>
          <w:p w14:paraId="47691A3E"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40,155</w:t>
            </w:r>
          </w:p>
        </w:tc>
        <w:tc>
          <w:tcPr>
            <w:tcW w:w="1354" w:type="dxa"/>
            <w:tcBorders>
              <w:bottom w:val="single" w:sz="4" w:space="0" w:color="auto"/>
            </w:tcBorders>
            <w:shd w:val="clear" w:color="auto" w:fill="auto"/>
            <w:vAlign w:val="center"/>
            <w:hideMark/>
          </w:tcPr>
          <w:p w14:paraId="262090AB"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35289447" w14:textId="77777777" w:rsidTr="000E169E">
        <w:trPr>
          <w:trHeight w:val="276"/>
        </w:trPr>
        <w:tc>
          <w:tcPr>
            <w:tcW w:w="768" w:type="dxa"/>
            <w:tcBorders>
              <w:right w:val="nil"/>
            </w:tcBorders>
            <w:shd w:val="clear" w:color="auto" w:fill="auto"/>
            <w:hideMark/>
          </w:tcPr>
          <w:p w14:paraId="17E8D53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w:t>
            </w:r>
          </w:p>
        </w:tc>
        <w:tc>
          <w:tcPr>
            <w:tcW w:w="3735" w:type="dxa"/>
            <w:tcBorders>
              <w:left w:val="nil"/>
              <w:right w:val="nil"/>
            </w:tcBorders>
            <w:shd w:val="clear" w:color="auto" w:fill="auto"/>
            <w:hideMark/>
          </w:tcPr>
          <w:p w14:paraId="5A480401"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Расходы на производство тепловой энергии</w:t>
            </w:r>
          </w:p>
        </w:tc>
        <w:tc>
          <w:tcPr>
            <w:tcW w:w="1134" w:type="dxa"/>
            <w:tcBorders>
              <w:left w:val="nil"/>
              <w:right w:val="nil"/>
            </w:tcBorders>
            <w:shd w:val="clear" w:color="auto" w:fill="auto"/>
            <w:hideMark/>
          </w:tcPr>
          <w:p w14:paraId="17CE8B95" w14:textId="77777777" w:rsidR="00B33C76" w:rsidRPr="00B33C76" w:rsidRDefault="00B33C76" w:rsidP="00B33C76">
            <w:pPr>
              <w:autoSpaceDE w:val="0"/>
              <w:autoSpaceDN w:val="0"/>
              <w:adjustRightInd w:val="0"/>
              <w:ind w:right="-108"/>
              <w:jc w:val="both"/>
              <w:rPr>
                <w:sz w:val="18"/>
                <w:szCs w:val="18"/>
              </w:rPr>
            </w:pPr>
            <w:r w:rsidRPr="00B33C76">
              <w:rPr>
                <w:sz w:val="18"/>
                <w:szCs w:val="18"/>
              </w:rPr>
              <w:t> </w:t>
            </w:r>
          </w:p>
        </w:tc>
        <w:tc>
          <w:tcPr>
            <w:tcW w:w="1342" w:type="dxa"/>
            <w:tcBorders>
              <w:left w:val="nil"/>
              <w:right w:val="nil"/>
            </w:tcBorders>
            <w:shd w:val="clear" w:color="auto" w:fill="auto"/>
            <w:vAlign w:val="center"/>
            <w:hideMark/>
          </w:tcPr>
          <w:p w14:paraId="69CD9836" w14:textId="77777777" w:rsidR="00B33C76" w:rsidRPr="00B33C76" w:rsidRDefault="00B33C76" w:rsidP="00B33C76">
            <w:pPr>
              <w:autoSpaceDE w:val="0"/>
              <w:autoSpaceDN w:val="0"/>
              <w:adjustRightInd w:val="0"/>
              <w:ind w:right="-183" w:hanging="108"/>
              <w:jc w:val="center"/>
              <w:rPr>
                <w:sz w:val="18"/>
                <w:szCs w:val="18"/>
              </w:rPr>
            </w:pPr>
          </w:p>
        </w:tc>
        <w:tc>
          <w:tcPr>
            <w:tcW w:w="1380" w:type="dxa"/>
            <w:tcBorders>
              <w:left w:val="nil"/>
              <w:right w:val="nil"/>
            </w:tcBorders>
            <w:shd w:val="clear" w:color="auto" w:fill="auto"/>
            <w:vAlign w:val="center"/>
            <w:hideMark/>
          </w:tcPr>
          <w:p w14:paraId="0F553B98" w14:textId="77777777" w:rsidR="00B33C76" w:rsidRPr="00B33C76" w:rsidRDefault="00B33C76" w:rsidP="00B33C76">
            <w:pPr>
              <w:autoSpaceDE w:val="0"/>
              <w:autoSpaceDN w:val="0"/>
              <w:adjustRightInd w:val="0"/>
              <w:ind w:right="-79" w:hanging="33"/>
              <w:jc w:val="center"/>
              <w:rPr>
                <w:sz w:val="18"/>
                <w:szCs w:val="18"/>
              </w:rPr>
            </w:pPr>
          </w:p>
        </w:tc>
        <w:tc>
          <w:tcPr>
            <w:tcW w:w="1354" w:type="dxa"/>
            <w:tcBorders>
              <w:left w:val="nil"/>
            </w:tcBorders>
            <w:shd w:val="clear" w:color="auto" w:fill="auto"/>
            <w:vAlign w:val="center"/>
            <w:hideMark/>
          </w:tcPr>
          <w:p w14:paraId="53DBDFE1" w14:textId="77777777" w:rsidR="00B33C76" w:rsidRPr="00B33C76" w:rsidRDefault="00B33C76" w:rsidP="00B33C76">
            <w:pPr>
              <w:autoSpaceDE w:val="0"/>
              <w:autoSpaceDN w:val="0"/>
              <w:adjustRightInd w:val="0"/>
              <w:ind w:right="-1" w:hanging="137"/>
              <w:jc w:val="center"/>
              <w:rPr>
                <w:sz w:val="18"/>
                <w:szCs w:val="18"/>
              </w:rPr>
            </w:pPr>
          </w:p>
        </w:tc>
      </w:tr>
      <w:tr w:rsidR="00B33C76" w:rsidRPr="00B33C76" w14:paraId="14830D19" w14:textId="77777777" w:rsidTr="000E169E">
        <w:trPr>
          <w:trHeight w:val="600"/>
        </w:trPr>
        <w:tc>
          <w:tcPr>
            <w:tcW w:w="768" w:type="dxa"/>
            <w:shd w:val="clear" w:color="auto" w:fill="auto"/>
            <w:hideMark/>
          </w:tcPr>
          <w:p w14:paraId="70CD43F4"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w:t>
            </w:r>
          </w:p>
        </w:tc>
        <w:tc>
          <w:tcPr>
            <w:tcW w:w="3735" w:type="dxa"/>
            <w:shd w:val="clear" w:color="auto" w:fill="auto"/>
            <w:hideMark/>
          </w:tcPr>
          <w:p w14:paraId="0DB4D185"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Расходы, связанные с производством и реализацией продукции (услуг), всего</w:t>
            </w:r>
          </w:p>
        </w:tc>
        <w:tc>
          <w:tcPr>
            <w:tcW w:w="1134" w:type="dxa"/>
            <w:shd w:val="clear" w:color="auto" w:fill="auto"/>
            <w:hideMark/>
          </w:tcPr>
          <w:p w14:paraId="6CD681C1"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7C3CA9EB"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98 214</w:t>
            </w:r>
          </w:p>
        </w:tc>
        <w:tc>
          <w:tcPr>
            <w:tcW w:w="1380" w:type="dxa"/>
            <w:shd w:val="clear" w:color="auto" w:fill="auto"/>
            <w:vAlign w:val="center"/>
            <w:hideMark/>
          </w:tcPr>
          <w:p w14:paraId="3E4F9049"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92 880</w:t>
            </w:r>
          </w:p>
        </w:tc>
        <w:tc>
          <w:tcPr>
            <w:tcW w:w="1354" w:type="dxa"/>
            <w:shd w:val="clear" w:color="auto" w:fill="auto"/>
            <w:vAlign w:val="center"/>
            <w:hideMark/>
          </w:tcPr>
          <w:p w14:paraId="0D5F1A5D"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-5 333</w:t>
            </w:r>
          </w:p>
        </w:tc>
      </w:tr>
      <w:tr w:rsidR="00B33C76" w:rsidRPr="00B33C76" w14:paraId="57982688" w14:textId="77777777" w:rsidTr="000E169E">
        <w:trPr>
          <w:trHeight w:val="252"/>
        </w:trPr>
        <w:tc>
          <w:tcPr>
            <w:tcW w:w="768" w:type="dxa"/>
            <w:shd w:val="clear" w:color="auto" w:fill="auto"/>
            <w:hideMark/>
          </w:tcPr>
          <w:p w14:paraId="029A2B1D"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w:t>
            </w:r>
          </w:p>
        </w:tc>
        <w:tc>
          <w:tcPr>
            <w:tcW w:w="3735" w:type="dxa"/>
            <w:shd w:val="clear" w:color="auto" w:fill="auto"/>
            <w:hideMark/>
          </w:tcPr>
          <w:p w14:paraId="6F749F6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сырье и материалы</w:t>
            </w:r>
          </w:p>
        </w:tc>
        <w:tc>
          <w:tcPr>
            <w:tcW w:w="1134" w:type="dxa"/>
            <w:shd w:val="clear" w:color="auto" w:fill="auto"/>
            <w:hideMark/>
          </w:tcPr>
          <w:p w14:paraId="6813D7CF"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5C4B032E"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8 367</w:t>
            </w:r>
          </w:p>
        </w:tc>
        <w:tc>
          <w:tcPr>
            <w:tcW w:w="1380" w:type="dxa"/>
            <w:shd w:val="clear" w:color="auto" w:fill="auto"/>
            <w:vAlign w:val="center"/>
            <w:hideMark/>
          </w:tcPr>
          <w:p w14:paraId="44C5D387"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5 657</w:t>
            </w:r>
          </w:p>
        </w:tc>
        <w:tc>
          <w:tcPr>
            <w:tcW w:w="1354" w:type="dxa"/>
            <w:shd w:val="clear" w:color="auto" w:fill="auto"/>
            <w:vAlign w:val="center"/>
            <w:hideMark/>
          </w:tcPr>
          <w:p w14:paraId="7450B762"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-2 710</w:t>
            </w:r>
          </w:p>
        </w:tc>
      </w:tr>
      <w:tr w:rsidR="00B33C76" w:rsidRPr="00B33C76" w14:paraId="061ABA03" w14:textId="77777777" w:rsidTr="000E169E">
        <w:trPr>
          <w:trHeight w:val="252"/>
        </w:trPr>
        <w:tc>
          <w:tcPr>
            <w:tcW w:w="768" w:type="dxa"/>
            <w:shd w:val="clear" w:color="auto" w:fill="auto"/>
            <w:hideMark/>
          </w:tcPr>
          <w:p w14:paraId="030B1A0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1.2</w:t>
            </w:r>
          </w:p>
        </w:tc>
        <w:tc>
          <w:tcPr>
            <w:tcW w:w="3735" w:type="dxa"/>
            <w:shd w:val="clear" w:color="auto" w:fill="auto"/>
            <w:hideMark/>
          </w:tcPr>
          <w:p w14:paraId="5BF26A97"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топливо</w:t>
            </w:r>
          </w:p>
        </w:tc>
        <w:tc>
          <w:tcPr>
            <w:tcW w:w="1134" w:type="dxa"/>
            <w:shd w:val="clear" w:color="auto" w:fill="auto"/>
            <w:hideMark/>
          </w:tcPr>
          <w:p w14:paraId="7DEFF9D9"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7A50E640"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28 779</w:t>
            </w:r>
          </w:p>
        </w:tc>
        <w:tc>
          <w:tcPr>
            <w:tcW w:w="1380" w:type="dxa"/>
            <w:shd w:val="clear" w:color="auto" w:fill="auto"/>
            <w:vAlign w:val="center"/>
            <w:hideMark/>
          </w:tcPr>
          <w:p w14:paraId="0C9E1F29"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28 003</w:t>
            </w:r>
          </w:p>
        </w:tc>
        <w:tc>
          <w:tcPr>
            <w:tcW w:w="1354" w:type="dxa"/>
            <w:shd w:val="clear" w:color="auto" w:fill="auto"/>
            <w:vAlign w:val="center"/>
            <w:hideMark/>
          </w:tcPr>
          <w:p w14:paraId="291E2FC1"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-777</w:t>
            </w:r>
          </w:p>
        </w:tc>
      </w:tr>
      <w:tr w:rsidR="00B33C76" w:rsidRPr="00B33C76" w14:paraId="18CD4C2F" w14:textId="77777777" w:rsidTr="000E169E">
        <w:trPr>
          <w:trHeight w:val="252"/>
        </w:trPr>
        <w:tc>
          <w:tcPr>
            <w:tcW w:w="768" w:type="dxa"/>
            <w:shd w:val="clear" w:color="auto" w:fill="auto"/>
            <w:hideMark/>
          </w:tcPr>
          <w:p w14:paraId="4A5EAFB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1.3</w:t>
            </w:r>
          </w:p>
        </w:tc>
        <w:tc>
          <w:tcPr>
            <w:tcW w:w="3735" w:type="dxa"/>
            <w:shd w:val="clear" w:color="auto" w:fill="auto"/>
            <w:hideMark/>
          </w:tcPr>
          <w:p w14:paraId="2D88339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прочие покупаемые энергетические ресурсы</w:t>
            </w:r>
          </w:p>
        </w:tc>
        <w:tc>
          <w:tcPr>
            <w:tcW w:w="1134" w:type="dxa"/>
            <w:shd w:val="clear" w:color="auto" w:fill="auto"/>
            <w:hideMark/>
          </w:tcPr>
          <w:p w14:paraId="5D30B49F"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308E2682"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13 230</w:t>
            </w:r>
          </w:p>
        </w:tc>
        <w:tc>
          <w:tcPr>
            <w:tcW w:w="1380" w:type="dxa"/>
            <w:shd w:val="clear" w:color="auto" w:fill="auto"/>
            <w:vAlign w:val="center"/>
            <w:hideMark/>
          </w:tcPr>
          <w:p w14:paraId="58680E89"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12 629</w:t>
            </w:r>
          </w:p>
        </w:tc>
        <w:tc>
          <w:tcPr>
            <w:tcW w:w="1354" w:type="dxa"/>
            <w:shd w:val="clear" w:color="auto" w:fill="auto"/>
            <w:vAlign w:val="center"/>
            <w:hideMark/>
          </w:tcPr>
          <w:p w14:paraId="2B027849"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-601</w:t>
            </w:r>
          </w:p>
        </w:tc>
      </w:tr>
      <w:tr w:rsidR="00B33C76" w:rsidRPr="00B33C76" w14:paraId="64097174" w14:textId="77777777" w:rsidTr="000E169E">
        <w:trPr>
          <w:trHeight w:val="252"/>
        </w:trPr>
        <w:tc>
          <w:tcPr>
            <w:tcW w:w="768" w:type="dxa"/>
            <w:shd w:val="clear" w:color="auto" w:fill="auto"/>
            <w:hideMark/>
          </w:tcPr>
          <w:p w14:paraId="16F05B61"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1.4</w:t>
            </w:r>
          </w:p>
        </w:tc>
        <w:tc>
          <w:tcPr>
            <w:tcW w:w="3735" w:type="dxa"/>
            <w:shd w:val="clear" w:color="auto" w:fill="auto"/>
            <w:hideMark/>
          </w:tcPr>
          <w:p w14:paraId="1DEE437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холодную воду</w:t>
            </w:r>
          </w:p>
        </w:tc>
        <w:tc>
          <w:tcPr>
            <w:tcW w:w="1134" w:type="dxa"/>
            <w:shd w:val="clear" w:color="auto" w:fill="auto"/>
            <w:hideMark/>
          </w:tcPr>
          <w:p w14:paraId="589F4B61"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721B9A95"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2 544</w:t>
            </w:r>
          </w:p>
        </w:tc>
        <w:tc>
          <w:tcPr>
            <w:tcW w:w="1380" w:type="dxa"/>
            <w:shd w:val="clear" w:color="auto" w:fill="auto"/>
            <w:vAlign w:val="center"/>
            <w:hideMark/>
          </w:tcPr>
          <w:p w14:paraId="280637DF"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2 032</w:t>
            </w:r>
          </w:p>
        </w:tc>
        <w:tc>
          <w:tcPr>
            <w:tcW w:w="1354" w:type="dxa"/>
            <w:shd w:val="clear" w:color="auto" w:fill="auto"/>
            <w:vAlign w:val="center"/>
            <w:hideMark/>
          </w:tcPr>
          <w:p w14:paraId="119A35AA"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-512</w:t>
            </w:r>
          </w:p>
        </w:tc>
      </w:tr>
      <w:tr w:rsidR="00B33C76" w:rsidRPr="00B33C76" w14:paraId="4D5CC805" w14:textId="77777777" w:rsidTr="000E169E">
        <w:trPr>
          <w:trHeight w:val="252"/>
        </w:trPr>
        <w:tc>
          <w:tcPr>
            <w:tcW w:w="768" w:type="dxa"/>
            <w:shd w:val="clear" w:color="auto" w:fill="auto"/>
            <w:hideMark/>
          </w:tcPr>
          <w:p w14:paraId="59525FE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1.5</w:t>
            </w:r>
          </w:p>
        </w:tc>
        <w:tc>
          <w:tcPr>
            <w:tcW w:w="3735" w:type="dxa"/>
            <w:shd w:val="clear" w:color="auto" w:fill="auto"/>
            <w:hideMark/>
          </w:tcPr>
          <w:p w14:paraId="48362F4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теплоноситель</w:t>
            </w:r>
          </w:p>
        </w:tc>
        <w:tc>
          <w:tcPr>
            <w:tcW w:w="1134" w:type="dxa"/>
            <w:shd w:val="clear" w:color="auto" w:fill="auto"/>
            <w:hideMark/>
          </w:tcPr>
          <w:p w14:paraId="61C0BB7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39E59E8D"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39004F87"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5BF7D2BF"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07A379D1" w14:textId="77777777" w:rsidTr="000E169E">
        <w:trPr>
          <w:trHeight w:val="252"/>
        </w:trPr>
        <w:tc>
          <w:tcPr>
            <w:tcW w:w="768" w:type="dxa"/>
            <w:shd w:val="clear" w:color="auto" w:fill="auto"/>
            <w:hideMark/>
          </w:tcPr>
          <w:p w14:paraId="7B725176"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1.6</w:t>
            </w:r>
          </w:p>
        </w:tc>
        <w:tc>
          <w:tcPr>
            <w:tcW w:w="3735" w:type="dxa"/>
            <w:shd w:val="clear" w:color="auto" w:fill="auto"/>
            <w:hideMark/>
          </w:tcPr>
          <w:p w14:paraId="6BAC206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амортизация основных средств и нематериальных активов</w:t>
            </w:r>
          </w:p>
        </w:tc>
        <w:tc>
          <w:tcPr>
            <w:tcW w:w="1134" w:type="dxa"/>
            <w:shd w:val="clear" w:color="auto" w:fill="auto"/>
            <w:hideMark/>
          </w:tcPr>
          <w:p w14:paraId="456468C9"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3814BE9D"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3 059</w:t>
            </w:r>
          </w:p>
        </w:tc>
        <w:tc>
          <w:tcPr>
            <w:tcW w:w="1380" w:type="dxa"/>
            <w:shd w:val="clear" w:color="auto" w:fill="auto"/>
            <w:vAlign w:val="center"/>
            <w:hideMark/>
          </w:tcPr>
          <w:p w14:paraId="0EE14D7A"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7465FCE3"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-3 059</w:t>
            </w:r>
          </w:p>
        </w:tc>
      </w:tr>
      <w:tr w:rsidR="00B33C76" w:rsidRPr="00B33C76" w14:paraId="268F054A" w14:textId="77777777" w:rsidTr="000E169E">
        <w:trPr>
          <w:trHeight w:val="252"/>
        </w:trPr>
        <w:tc>
          <w:tcPr>
            <w:tcW w:w="768" w:type="dxa"/>
            <w:shd w:val="clear" w:color="auto" w:fill="auto"/>
            <w:hideMark/>
          </w:tcPr>
          <w:p w14:paraId="25850964"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1.7</w:t>
            </w:r>
          </w:p>
        </w:tc>
        <w:tc>
          <w:tcPr>
            <w:tcW w:w="3735" w:type="dxa"/>
            <w:shd w:val="clear" w:color="auto" w:fill="auto"/>
            <w:hideMark/>
          </w:tcPr>
          <w:p w14:paraId="7BC5F93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оплата труда</w:t>
            </w:r>
          </w:p>
        </w:tc>
        <w:tc>
          <w:tcPr>
            <w:tcW w:w="1134" w:type="dxa"/>
            <w:shd w:val="clear" w:color="auto" w:fill="auto"/>
            <w:hideMark/>
          </w:tcPr>
          <w:p w14:paraId="74F6ECE0"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3FEA403E"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28 095</w:t>
            </w:r>
          </w:p>
        </w:tc>
        <w:tc>
          <w:tcPr>
            <w:tcW w:w="1380" w:type="dxa"/>
            <w:shd w:val="clear" w:color="auto" w:fill="auto"/>
            <w:vAlign w:val="center"/>
            <w:hideMark/>
          </w:tcPr>
          <w:p w14:paraId="18AF4F89"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28 948</w:t>
            </w:r>
          </w:p>
        </w:tc>
        <w:tc>
          <w:tcPr>
            <w:tcW w:w="1354" w:type="dxa"/>
            <w:shd w:val="clear" w:color="auto" w:fill="auto"/>
            <w:vAlign w:val="center"/>
            <w:hideMark/>
          </w:tcPr>
          <w:p w14:paraId="188AF96A"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854</w:t>
            </w:r>
          </w:p>
        </w:tc>
      </w:tr>
      <w:tr w:rsidR="00B33C76" w:rsidRPr="00B33C76" w14:paraId="396881EC" w14:textId="77777777" w:rsidTr="000E169E">
        <w:trPr>
          <w:trHeight w:val="252"/>
        </w:trPr>
        <w:tc>
          <w:tcPr>
            <w:tcW w:w="768" w:type="dxa"/>
            <w:shd w:val="clear" w:color="auto" w:fill="auto"/>
            <w:hideMark/>
          </w:tcPr>
          <w:p w14:paraId="57CAC10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1.7.1</w:t>
            </w:r>
          </w:p>
        </w:tc>
        <w:tc>
          <w:tcPr>
            <w:tcW w:w="3735" w:type="dxa"/>
            <w:shd w:val="clear" w:color="auto" w:fill="auto"/>
            <w:hideMark/>
          </w:tcPr>
          <w:p w14:paraId="185CC90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в т.ч. оплата труда обслуживающего персонала</w:t>
            </w:r>
          </w:p>
        </w:tc>
        <w:tc>
          <w:tcPr>
            <w:tcW w:w="1134" w:type="dxa"/>
            <w:shd w:val="clear" w:color="auto" w:fill="auto"/>
            <w:hideMark/>
          </w:tcPr>
          <w:p w14:paraId="3A99831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E47BA64"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10C6536A"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237ACF1E"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76EBFC80" w14:textId="77777777" w:rsidTr="000E169E">
        <w:trPr>
          <w:trHeight w:val="252"/>
        </w:trPr>
        <w:tc>
          <w:tcPr>
            <w:tcW w:w="768" w:type="dxa"/>
            <w:shd w:val="clear" w:color="auto" w:fill="auto"/>
            <w:hideMark/>
          </w:tcPr>
          <w:p w14:paraId="794D1445"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w:t>
            </w:r>
          </w:p>
        </w:tc>
        <w:tc>
          <w:tcPr>
            <w:tcW w:w="3735" w:type="dxa"/>
            <w:shd w:val="clear" w:color="auto" w:fill="auto"/>
            <w:hideMark/>
          </w:tcPr>
          <w:p w14:paraId="1D0F9D98"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количество обслуживающего персонала</w:t>
            </w:r>
          </w:p>
        </w:tc>
        <w:tc>
          <w:tcPr>
            <w:tcW w:w="1134" w:type="dxa"/>
            <w:shd w:val="clear" w:color="auto" w:fill="auto"/>
            <w:hideMark/>
          </w:tcPr>
          <w:p w14:paraId="7B1D93E0"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человек</w:t>
            </w:r>
          </w:p>
        </w:tc>
        <w:tc>
          <w:tcPr>
            <w:tcW w:w="1342" w:type="dxa"/>
            <w:shd w:val="clear" w:color="auto" w:fill="auto"/>
            <w:vAlign w:val="center"/>
            <w:hideMark/>
          </w:tcPr>
          <w:p w14:paraId="38BEF967"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1172B62B"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78C3499D" w14:textId="77777777" w:rsidR="00B33C76" w:rsidRPr="00B33C76" w:rsidRDefault="00B33C76" w:rsidP="00B33C76">
            <w:pPr>
              <w:autoSpaceDE w:val="0"/>
              <w:autoSpaceDN w:val="0"/>
              <w:adjustRightInd w:val="0"/>
              <w:ind w:right="-1" w:hanging="137"/>
              <w:jc w:val="center"/>
              <w:rPr>
                <w:iCs/>
                <w:sz w:val="18"/>
                <w:szCs w:val="18"/>
              </w:rPr>
            </w:pPr>
            <w:r w:rsidRPr="00B33C76">
              <w:rPr>
                <w:iCs/>
                <w:sz w:val="18"/>
                <w:szCs w:val="18"/>
              </w:rPr>
              <w:t>0</w:t>
            </w:r>
          </w:p>
        </w:tc>
      </w:tr>
      <w:tr w:rsidR="00B33C76" w:rsidRPr="00B33C76" w14:paraId="07332A9F" w14:textId="77777777" w:rsidTr="000E169E">
        <w:trPr>
          <w:trHeight w:val="252"/>
        </w:trPr>
        <w:tc>
          <w:tcPr>
            <w:tcW w:w="768" w:type="dxa"/>
            <w:shd w:val="clear" w:color="auto" w:fill="auto"/>
            <w:hideMark/>
          </w:tcPr>
          <w:p w14:paraId="5642AD10"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w:t>
            </w:r>
          </w:p>
        </w:tc>
        <w:tc>
          <w:tcPr>
            <w:tcW w:w="3735" w:type="dxa"/>
            <w:shd w:val="clear" w:color="auto" w:fill="auto"/>
            <w:hideMark/>
          </w:tcPr>
          <w:p w14:paraId="56F634AC"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средняя заработная плата обслуживающего персонала</w:t>
            </w:r>
          </w:p>
        </w:tc>
        <w:tc>
          <w:tcPr>
            <w:tcW w:w="1134" w:type="dxa"/>
            <w:shd w:val="clear" w:color="auto" w:fill="auto"/>
            <w:hideMark/>
          </w:tcPr>
          <w:p w14:paraId="3E4F9FF9"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руб./мес.</w:t>
            </w:r>
          </w:p>
        </w:tc>
        <w:tc>
          <w:tcPr>
            <w:tcW w:w="1342" w:type="dxa"/>
            <w:shd w:val="clear" w:color="auto" w:fill="auto"/>
            <w:vAlign w:val="center"/>
            <w:hideMark/>
          </w:tcPr>
          <w:p w14:paraId="0FB8E61B"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43605AB2"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6284440A" w14:textId="77777777" w:rsidR="00B33C76" w:rsidRPr="00B33C76" w:rsidRDefault="00B33C76" w:rsidP="00B33C76">
            <w:pPr>
              <w:autoSpaceDE w:val="0"/>
              <w:autoSpaceDN w:val="0"/>
              <w:adjustRightInd w:val="0"/>
              <w:ind w:right="-1" w:hanging="137"/>
              <w:jc w:val="center"/>
              <w:rPr>
                <w:iCs/>
                <w:sz w:val="18"/>
                <w:szCs w:val="18"/>
              </w:rPr>
            </w:pPr>
            <w:r w:rsidRPr="00B33C76">
              <w:rPr>
                <w:iCs/>
                <w:sz w:val="18"/>
                <w:szCs w:val="18"/>
              </w:rPr>
              <w:t>0</w:t>
            </w:r>
          </w:p>
        </w:tc>
      </w:tr>
      <w:tr w:rsidR="00B33C76" w:rsidRPr="00B33C76" w14:paraId="5E9A626B" w14:textId="77777777" w:rsidTr="000E169E">
        <w:trPr>
          <w:trHeight w:val="252"/>
        </w:trPr>
        <w:tc>
          <w:tcPr>
            <w:tcW w:w="768" w:type="dxa"/>
            <w:shd w:val="clear" w:color="auto" w:fill="auto"/>
            <w:hideMark/>
          </w:tcPr>
          <w:p w14:paraId="50F6DA5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1.7.2</w:t>
            </w:r>
          </w:p>
        </w:tc>
        <w:tc>
          <w:tcPr>
            <w:tcW w:w="3735" w:type="dxa"/>
            <w:shd w:val="clear" w:color="auto" w:fill="auto"/>
            <w:hideMark/>
          </w:tcPr>
          <w:p w14:paraId="29225D5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в т.ч. оплата труда ремонтного персонала</w:t>
            </w:r>
          </w:p>
        </w:tc>
        <w:tc>
          <w:tcPr>
            <w:tcW w:w="1134" w:type="dxa"/>
            <w:shd w:val="clear" w:color="auto" w:fill="auto"/>
            <w:hideMark/>
          </w:tcPr>
          <w:p w14:paraId="2663E5D7"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1754005"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A25F4A1"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4D26A525"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6924E6DA" w14:textId="77777777" w:rsidTr="000E169E">
        <w:trPr>
          <w:trHeight w:val="252"/>
        </w:trPr>
        <w:tc>
          <w:tcPr>
            <w:tcW w:w="768" w:type="dxa"/>
            <w:shd w:val="clear" w:color="auto" w:fill="auto"/>
            <w:hideMark/>
          </w:tcPr>
          <w:p w14:paraId="63BE84E0"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1.8</w:t>
            </w:r>
          </w:p>
        </w:tc>
        <w:tc>
          <w:tcPr>
            <w:tcW w:w="3735" w:type="dxa"/>
            <w:shd w:val="clear" w:color="auto" w:fill="auto"/>
            <w:hideMark/>
          </w:tcPr>
          <w:p w14:paraId="1EFC75B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отчисления на социальные нужды</w:t>
            </w:r>
          </w:p>
        </w:tc>
        <w:tc>
          <w:tcPr>
            <w:tcW w:w="1134" w:type="dxa"/>
            <w:shd w:val="clear" w:color="auto" w:fill="auto"/>
            <w:hideMark/>
          </w:tcPr>
          <w:p w14:paraId="563BEBDB"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53D40141"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8 485</w:t>
            </w:r>
          </w:p>
        </w:tc>
        <w:tc>
          <w:tcPr>
            <w:tcW w:w="1380" w:type="dxa"/>
            <w:shd w:val="clear" w:color="auto" w:fill="auto"/>
            <w:vAlign w:val="center"/>
            <w:hideMark/>
          </w:tcPr>
          <w:p w14:paraId="07410C82"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9 399</w:t>
            </w:r>
          </w:p>
        </w:tc>
        <w:tc>
          <w:tcPr>
            <w:tcW w:w="1354" w:type="dxa"/>
            <w:shd w:val="clear" w:color="auto" w:fill="auto"/>
            <w:vAlign w:val="center"/>
            <w:hideMark/>
          </w:tcPr>
          <w:p w14:paraId="65898E4C"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914</w:t>
            </w:r>
          </w:p>
        </w:tc>
      </w:tr>
      <w:tr w:rsidR="00B33C76" w:rsidRPr="00B33C76" w14:paraId="6C94D5CB" w14:textId="77777777" w:rsidTr="000E169E">
        <w:trPr>
          <w:trHeight w:val="252"/>
        </w:trPr>
        <w:tc>
          <w:tcPr>
            <w:tcW w:w="768" w:type="dxa"/>
            <w:shd w:val="clear" w:color="auto" w:fill="auto"/>
            <w:hideMark/>
          </w:tcPr>
          <w:p w14:paraId="47B932F4"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1.8.1</w:t>
            </w:r>
          </w:p>
        </w:tc>
        <w:tc>
          <w:tcPr>
            <w:tcW w:w="3735" w:type="dxa"/>
            <w:shd w:val="clear" w:color="auto" w:fill="auto"/>
            <w:hideMark/>
          </w:tcPr>
          <w:p w14:paraId="26E49AD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в том числе для обслуживающего персонала</w:t>
            </w:r>
          </w:p>
        </w:tc>
        <w:tc>
          <w:tcPr>
            <w:tcW w:w="1134" w:type="dxa"/>
            <w:shd w:val="clear" w:color="auto" w:fill="auto"/>
            <w:hideMark/>
          </w:tcPr>
          <w:p w14:paraId="2B15595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D121927"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A5BDB3C"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60F6868E"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14DB2220" w14:textId="77777777" w:rsidTr="000E169E">
        <w:trPr>
          <w:trHeight w:val="252"/>
        </w:trPr>
        <w:tc>
          <w:tcPr>
            <w:tcW w:w="768" w:type="dxa"/>
            <w:shd w:val="clear" w:color="auto" w:fill="auto"/>
            <w:hideMark/>
          </w:tcPr>
          <w:p w14:paraId="24DAAF47"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1.8.2</w:t>
            </w:r>
          </w:p>
        </w:tc>
        <w:tc>
          <w:tcPr>
            <w:tcW w:w="3735" w:type="dxa"/>
            <w:shd w:val="clear" w:color="auto" w:fill="auto"/>
            <w:hideMark/>
          </w:tcPr>
          <w:p w14:paraId="74830B3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в том числе для ремонтного персонала</w:t>
            </w:r>
          </w:p>
        </w:tc>
        <w:tc>
          <w:tcPr>
            <w:tcW w:w="1134" w:type="dxa"/>
            <w:shd w:val="clear" w:color="auto" w:fill="auto"/>
            <w:hideMark/>
          </w:tcPr>
          <w:p w14:paraId="6252F1D5"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3146E18"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1D04FE8"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0F96522C"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59E18217" w14:textId="77777777" w:rsidTr="000E169E">
        <w:trPr>
          <w:trHeight w:val="252"/>
        </w:trPr>
        <w:tc>
          <w:tcPr>
            <w:tcW w:w="768" w:type="dxa"/>
            <w:shd w:val="clear" w:color="auto" w:fill="auto"/>
            <w:hideMark/>
          </w:tcPr>
          <w:p w14:paraId="35B8EBAF"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1.9</w:t>
            </w:r>
          </w:p>
        </w:tc>
        <w:tc>
          <w:tcPr>
            <w:tcW w:w="3735" w:type="dxa"/>
            <w:shd w:val="clear" w:color="auto" w:fill="auto"/>
            <w:hideMark/>
          </w:tcPr>
          <w:p w14:paraId="12366C0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ремонт основных средств, выполняемый подрядным способом</w:t>
            </w:r>
          </w:p>
        </w:tc>
        <w:tc>
          <w:tcPr>
            <w:tcW w:w="1134" w:type="dxa"/>
            <w:shd w:val="clear" w:color="auto" w:fill="auto"/>
            <w:hideMark/>
          </w:tcPr>
          <w:p w14:paraId="4CDBC92C"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6C17B65"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7A7A66F"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25A8DAE0"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1F4B85C2" w14:textId="77777777" w:rsidTr="000E169E">
        <w:trPr>
          <w:trHeight w:val="408"/>
        </w:trPr>
        <w:tc>
          <w:tcPr>
            <w:tcW w:w="768" w:type="dxa"/>
            <w:shd w:val="clear" w:color="auto" w:fill="auto"/>
            <w:hideMark/>
          </w:tcPr>
          <w:p w14:paraId="3B48877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1.10</w:t>
            </w:r>
          </w:p>
        </w:tc>
        <w:tc>
          <w:tcPr>
            <w:tcW w:w="3735" w:type="dxa"/>
            <w:shd w:val="clear" w:color="auto" w:fill="auto"/>
            <w:hideMark/>
          </w:tcPr>
          <w:p w14:paraId="6881DBA3"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оплату услуг, оказываемых организациями, осуществляющими регулируемую деятельность</w:t>
            </w:r>
          </w:p>
        </w:tc>
        <w:tc>
          <w:tcPr>
            <w:tcW w:w="1134" w:type="dxa"/>
            <w:shd w:val="clear" w:color="auto" w:fill="auto"/>
            <w:hideMark/>
          </w:tcPr>
          <w:p w14:paraId="58D3DC46"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52B63E06"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347648CB"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38D35AB4"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572D0AB5" w14:textId="77777777" w:rsidTr="000E169E">
        <w:trPr>
          <w:trHeight w:val="612"/>
        </w:trPr>
        <w:tc>
          <w:tcPr>
            <w:tcW w:w="768" w:type="dxa"/>
            <w:shd w:val="clear" w:color="auto" w:fill="auto"/>
            <w:hideMark/>
          </w:tcPr>
          <w:p w14:paraId="2F571934"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1.11</w:t>
            </w:r>
          </w:p>
        </w:tc>
        <w:tc>
          <w:tcPr>
            <w:tcW w:w="3735" w:type="dxa"/>
            <w:shd w:val="clear" w:color="auto" w:fill="auto"/>
            <w:hideMark/>
          </w:tcPr>
          <w:p w14:paraId="3B6E9C6F"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выполнение работ и услуг производственного характера, выполняемых по договорам со сторонними </w:t>
            </w:r>
            <w:r w:rsidRPr="00B33C76">
              <w:rPr>
                <w:sz w:val="18"/>
                <w:szCs w:val="18"/>
              </w:rPr>
              <w:lastRenderedPageBreak/>
              <w:t>организациями или индивидуальными предпринимателями</w:t>
            </w:r>
          </w:p>
        </w:tc>
        <w:tc>
          <w:tcPr>
            <w:tcW w:w="1134" w:type="dxa"/>
            <w:shd w:val="clear" w:color="auto" w:fill="auto"/>
            <w:hideMark/>
          </w:tcPr>
          <w:p w14:paraId="1D741F2D" w14:textId="77777777" w:rsidR="00B33C76" w:rsidRPr="00B33C76" w:rsidRDefault="00B33C76" w:rsidP="00B33C76">
            <w:pPr>
              <w:autoSpaceDE w:val="0"/>
              <w:autoSpaceDN w:val="0"/>
              <w:adjustRightInd w:val="0"/>
              <w:ind w:right="-108"/>
              <w:jc w:val="both"/>
              <w:rPr>
                <w:sz w:val="18"/>
                <w:szCs w:val="18"/>
              </w:rPr>
            </w:pPr>
            <w:r w:rsidRPr="00B33C76">
              <w:rPr>
                <w:sz w:val="18"/>
                <w:szCs w:val="18"/>
              </w:rPr>
              <w:lastRenderedPageBreak/>
              <w:t>тыс. руб.</w:t>
            </w:r>
          </w:p>
        </w:tc>
        <w:tc>
          <w:tcPr>
            <w:tcW w:w="1342" w:type="dxa"/>
            <w:shd w:val="clear" w:color="auto" w:fill="auto"/>
            <w:vAlign w:val="center"/>
            <w:hideMark/>
          </w:tcPr>
          <w:p w14:paraId="0ADCB474"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1 795</w:t>
            </w:r>
          </w:p>
        </w:tc>
        <w:tc>
          <w:tcPr>
            <w:tcW w:w="1380" w:type="dxa"/>
            <w:shd w:val="clear" w:color="auto" w:fill="auto"/>
            <w:vAlign w:val="center"/>
            <w:hideMark/>
          </w:tcPr>
          <w:p w14:paraId="500374F8"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1 481</w:t>
            </w:r>
          </w:p>
        </w:tc>
        <w:tc>
          <w:tcPr>
            <w:tcW w:w="1354" w:type="dxa"/>
            <w:shd w:val="clear" w:color="auto" w:fill="auto"/>
            <w:vAlign w:val="center"/>
            <w:hideMark/>
          </w:tcPr>
          <w:p w14:paraId="2FAB3C17"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-315</w:t>
            </w:r>
          </w:p>
        </w:tc>
      </w:tr>
      <w:tr w:rsidR="00B33C76" w:rsidRPr="00B33C76" w14:paraId="45B5D8B8" w14:textId="77777777" w:rsidTr="000E169E">
        <w:trPr>
          <w:trHeight w:val="816"/>
        </w:trPr>
        <w:tc>
          <w:tcPr>
            <w:tcW w:w="768" w:type="dxa"/>
            <w:shd w:val="clear" w:color="auto" w:fill="auto"/>
            <w:hideMark/>
          </w:tcPr>
          <w:p w14:paraId="76009F1D"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1.12</w:t>
            </w:r>
          </w:p>
        </w:tc>
        <w:tc>
          <w:tcPr>
            <w:tcW w:w="3735" w:type="dxa"/>
            <w:shd w:val="clear" w:color="auto" w:fill="auto"/>
            <w:hideMark/>
          </w:tcPr>
          <w:p w14:paraId="10E501D1"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134" w:type="dxa"/>
            <w:shd w:val="clear" w:color="auto" w:fill="auto"/>
            <w:hideMark/>
          </w:tcPr>
          <w:p w14:paraId="3C836027"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170C9EF9"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151</w:t>
            </w:r>
          </w:p>
        </w:tc>
        <w:tc>
          <w:tcPr>
            <w:tcW w:w="1380" w:type="dxa"/>
            <w:shd w:val="clear" w:color="auto" w:fill="auto"/>
            <w:vAlign w:val="center"/>
            <w:hideMark/>
          </w:tcPr>
          <w:p w14:paraId="5A3B7206"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929</w:t>
            </w:r>
          </w:p>
        </w:tc>
        <w:tc>
          <w:tcPr>
            <w:tcW w:w="1354" w:type="dxa"/>
            <w:shd w:val="clear" w:color="auto" w:fill="auto"/>
            <w:vAlign w:val="center"/>
            <w:hideMark/>
          </w:tcPr>
          <w:p w14:paraId="35923988"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778</w:t>
            </w:r>
          </w:p>
        </w:tc>
      </w:tr>
      <w:tr w:rsidR="00B33C76" w:rsidRPr="00B33C76" w14:paraId="62E71116" w14:textId="77777777" w:rsidTr="000E169E">
        <w:trPr>
          <w:trHeight w:val="816"/>
        </w:trPr>
        <w:tc>
          <w:tcPr>
            <w:tcW w:w="768" w:type="dxa"/>
            <w:shd w:val="clear" w:color="auto" w:fill="auto"/>
            <w:hideMark/>
          </w:tcPr>
          <w:p w14:paraId="6C47DB2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1.13</w:t>
            </w:r>
          </w:p>
        </w:tc>
        <w:tc>
          <w:tcPr>
            <w:tcW w:w="3735" w:type="dxa"/>
            <w:shd w:val="clear" w:color="auto" w:fill="auto"/>
            <w:hideMark/>
          </w:tcPr>
          <w:p w14:paraId="1BAFCFAC"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hideMark/>
          </w:tcPr>
          <w:p w14:paraId="42BEC53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BA18124"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DE3FC98"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5E5E4E1A"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30889FB4" w14:textId="77777777" w:rsidTr="000E169E">
        <w:trPr>
          <w:trHeight w:val="252"/>
        </w:trPr>
        <w:tc>
          <w:tcPr>
            <w:tcW w:w="768" w:type="dxa"/>
            <w:shd w:val="clear" w:color="auto" w:fill="auto"/>
            <w:hideMark/>
          </w:tcPr>
          <w:p w14:paraId="55876A6F"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1.14</w:t>
            </w:r>
          </w:p>
        </w:tc>
        <w:tc>
          <w:tcPr>
            <w:tcW w:w="3735" w:type="dxa"/>
            <w:shd w:val="clear" w:color="auto" w:fill="auto"/>
            <w:hideMark/>
          </w:tcPr>
          <w:p w14:paraId="470AFE50"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арендная плата, концессионная плата, лизинговые платежи</w:t>
            </w:r>
          </w:p>
        </w:tc>
        <w:tc>
          <w:tcPr>
            <w:tcW w:w="1134" w:type="dxa"/>
            <w:shd w:val="clear" w:color="auto" w:fill="auto"/>
            <w:hideMark/>
          </w:tcPr>
          <w:p w14:paraId="0BCB22A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AFDF1A3"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105</w:t>
            </w:r>
          </w:p>
        </w:tc>
        <w:tc>
          <w:tcPr>
            <w:tcW w:w="1380" w:type="dxa"/>
            <w:shd w:val="clear" w:color="auto" w:fill="auto"/>
            <w:vAlign w:val="center"/>
            <w:hideMark/>
          </w:tcPr>
          <w:p w14:paraId="4B2BA2D3"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332</w:t>
            </w:r>
          </w:p>
        </w:tc>
        <w:tc>
          <w:tcPr>
            <w:tcW w:w="1354" w:type="dxa"/>
            <w:shd w:val="clear" w:color="auto" w:fill="auto"/>
            <w:vAlign w:val="center"/>
            <w:hideMark/>
          </w:tcPr>
          <w:p w14:paraId="641263B9"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227</w:t>
            </w:r>
          </w:p>
        </w:tc>
      </w:tr>
      <w:tr w:rsidR="00B33C76" w:rsidRPr="00B33C76" w14:paraId="29BBBB5F" w14:textId="77777777" w:rsidTr="000E169E">
        <w:trPr>
          <w:trHeight w:val="252"/>
        </w:trPr>
        <w:tc>
          <w:tcPr>
            <w:tcW w:w="768" w:type="dxa"/>
            <w:shd w:val="clear" w:color="auto" w:fill="auto"/>
            <w:hideMark/>
          </w:tcPr>
          <w:p w14:paraId="04637AA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1.15</w:t>
            </w:r>
          </w:p>
        </w:tc>
        <w:tc>
          <w:tcPr>
            <w:tcW w:w="3735" w:type="dxa"/>
            <w:shd w:val="clear" w:color="auto" w:fill="auto"/>
            <w:hideMark/>
          </w:tcPr>
          <w:p w14:paraId="776556B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служебные командировки</w:t>
            </w:r>
          </w:p>
        </w:tc>
        <w:tc>
          <w:tcPr>
            <w:tcW w:w="1134" w:type="dxa"/>
            <w:shd w:val="clear" w:color="auto" w:fill="auto"/>
            <w:hideMark/>
          </w:tcPr>
          <w:p w14:paraId="05BBD870"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126AF836"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65</w:t>
            </w:r>
          </w:p>
        </w:tc>
        <w:tc>
          <w:tcPr>
            <w:tcW w:w="1380" w:type="dxa"/>
            <w:shd w:val="clear" w:color="auto" w:fill="auto"/>
            <w:vAlign w:val="center"/>
            <w:hideMark/>
          </w:tcPr>
          <w:p w14:paraId="2CC0F9F3"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8</w:t>
            </w:r>
          </w:p>
        </w:tc>
        <w:tc>
          <w:tcPr>
            <w:tcW w:w="1354" w:type="dxa"/>
            <w:shd w:val="clear" w:color="auto" w:fill="auto"/>
            <w:vAlign w:val="center"/>
            <w:hideMark/>
          </w:tcPr>
          <w:p w14:paraId="024199F3"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-57</w:t>
            </w:r>
          </w:p>
        </w:tc>
      </w:tr>
      <w:tr w:rsidR="00B33C76" w:rsidRPr="00B33C76" w14:paraId="06AC50AD" w14:textId="77777777" w:rsidTr="000E169E">
        <w:trPr>
          <w:trHeight w:val="252"/>
        </w:trPr>
        <w:tc>
          <w:tcPr>
            <w:tcW w:w="768" w:type="dxa"/>
            <w:shd w:val="clear" w:color="auto" w:fill="auto"/>
            <w:hideMark/>
          </w:tcPr>
          <w:p w14:paraId="220FF8EB"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1.16</w:t>
            </w:r>
          </w:p>
        </w:tc>
        <w:tc>
          <w:tcPr>
            <w:tcW w:w="3735" w:type="dxa"/>
            <w:shd w:val="clear" w:color="auto" w:fill="auto"/>
            <w:hideMark/>
          </w:tcPr>
          <w:p w14:paraId="59CD0BD6"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обучение персонала</w:t>
            </w:r>
          </w:p>
        </w:tc>
        <w:tc>
          <w:tcPr>
            <w:tcW w:w="1134" w:type="dxa"/>
            <w:shd w:val="clear" w:color="auto" w:fill="auto"/>
            <w:hideMark/>
          </w:tcPr>
          <w:p w14:paraId="2A4C00F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40CEA122"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93</w:t>
            </w:r>
          </w:p>
        </w:tc>
        <w:tc>
          <w:tcPr>
            <w:tcW w:w="1380" w:type="dxa"/>
            <w:shd w:val="clear" w:color="auto" w:fill="auto"/>
            <w:vAlign w:val="center"/>
            <w:hideMark/>
          </w:tcPr>
          <w:p w14:paraId="52086A2B"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124</w:t>
            </w:r>
          </w:p>
        </w:tc>
        <w:tc>
          <w:tcPr>
            <w:tcW w:w="1354" w:type="dxa"/>
            <w:shd w:val="clear" w:color="auto" w:fill="auto"/>
            <w:vAlign w:val="center"/>
            <w:hideMark/>
          </w:tcPr>
          <w:p w14:paraId="27DDE524"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31</w:t>
            </w:r>
          </w:p>
        </w:tc>
      </w:tr>
      <w:tr w:rsidR="00B33C76" w:rsidRPr="00B33C76" w14:paraId="709633BF" w14:textId="77777777" w:rsidTr="000E169E">
        <w:trPr>
          <w:trHeight w:val="408"/>
        </w:trPr>
        <w:tc>
          <w:tcPr>
            <w:tcW w:w="768" w:type="dxa"/>
            <w:shd w:val="clear" w:color="auto" w:fill="auto"/>
            <w:hideMark/>
          </w:tcPr>
          <w:p w14:paraId="1B9FB1F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1.17</w:t>
            </w:r>
          </w:p>
        </w:tc>
        <w:tc>
          <w:tcPr>
            <w:tcW w:w="3735" w:type="dxa"/>
            <w:shd w:val="clear" w:color="auto" w:fill="auto"/>
            <w:hideMark/>
          </w:tcPr>
          <w:p w14:paraId="587B6EF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страхование производственных объектов, учитываемые при определении налоговой базы по налогу на прибыль</w:t>
            </w:r>
          </w:p>
        </w:tc>
        <w:tc>
          <w:tcPr>
            <w:tcW w:w="1134" w:type="dxa"/>
            <w:shd w:val="clear" w:color="auto" w:fill="auto"/>
            <w:hideMark/>
          </w:tcPr>
          <w:p w14:paraId="125D5EA4"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30469AF"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7B572993"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59E2E5C9"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62A6D085" w14:textId="77777777" w:rsidTr="000E169E">
        <w:trPr>
          <w:trHeight w:val="408"/>
        </w:trPr>
        <w:tc>
          <w:tcPr>
            <w:tcW w:w="768" w:type="dxa"/>
            <w:shd w:val="clear" w:color="auto" w:fill="auto"/>
            <w:hideMark/>
          </w:tcPr>
          <w:p w14:paraId="4D4C1D86"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1.18</w:t>
            </w:r>
          </w:p>
        </w:tc>
        <w:tc>
          <w:tcPr>
            <w:tcW w:w="3735" w:type="dxa"/>
            <w:shd w:val="clear" w:color="auto" w:fill="auto"/>
            <w:hideMark/>
          </w:tcPr>
          <w:p w14:paraId="7C15705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другие расходы, связанные с производством и (или) реализацией продукции, в том числе</w:t>
            </w:r>
          </w:p>
        </w:tc>
        <w:tc>
          <w:tcPr>
            <w:tcW w:w="1134" w:type="dxa"/>
            <w:shd w:val="clear" w:color="auto" w:fill="auto"/>
            <w:hideMark/>
          </w:tcPr>
          <w:p w14:paraId="5D830767"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6BFDFF3"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3 445</w:t>
            </w:r>
          </w:p>
        </w:tc>
        <w:tc>
          <w:tcPr>
            <w:tcW w:w="1380" w:type="dxa"/>
            <w:shd w:val="clear" w:color="auto" w:fill="auto"/>
            <w:vAlign w:val="center"/>
            <w:hideMark/>
          </w:tcPr>
          <w:p w14:paraId="09FF257A"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3 338</w:t>
            </w:r>
          </w:p>
        </w:tc>
        <w:tc>
          <w:tcPr>
            <w:tcW w:w="1354" w:type="dxa"/>
            <w:shd w:val="clear" w:color="auto" w:fill="auto"/>
            <w:vAlign w:val="center"/>
            <w:hideMark/>
          </w:tcPr>
          <w:p w14:paraId="1C4D75A4"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-108</w:t>
            </w:r>
          </w:p>
        </w:tc>
      </w:tr>
      <w:tr w:rsidR="00B33C76" w:rsidRPr="00B33C76" w14:paraId="50463CDD" w14:textId="77777777" w:rsidTr="000E169E">
        <w:trPr>
          <w:trHeight w:val="252"/>
        </w:trPr>
        <w:tc>
          <w:tcPr>
            <w:tcW w:w="768" w:type="dxa"/>
            <w:shd w:val="clear" w:color="auto" w:fill="auto"/>
            <w:hideMark/>
          </w:tcPr>
          <w:p w14:paraId="349A6425"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1.18.1</w:t>
            </w:r>
          </w:p>
        </w:tc>
        <w:tc>
          <w:tcPr>
            <w:tcW w:w="3735" w:type="dxa"/>
            <w:shd w:val="clear" w:color="auto" w:fill="auto"/>
            <w:hideMark/>
          </w:tcPr>
          <w:p w14:paraId="2200B383"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налог на имущество организаций</w:t>
            </w:r>
          </w:p>
        </w:tc>
        <w:tc>
          <w:tcPr>
            <w:tcW w:w="1134" w:type="dxa"/>
            <w:shd w:val="clear" w:color="auto" w:fill="auto"/>
            <w:hideMark/>
          </w:tcPr>
          <w:p w14:paraId="0FF37ACA"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0ABA54D4"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2954FA65"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1 178</w:t>
            </w:r>
          </w:p>
        </w:tc>
        <w:tc>
          <w:tcPr>
            <w:tcW w:w="1354" w:type="dxa"/>
            <w:shd w:val="clear" w:color="auto" w:fill="auto"/>
            <w:vAlign w:val="center"/>
            <w:hideMark/>
          </w:tcPr>
          <w:p w14:paraId="3C16C311"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1 178</w:t>
            </w:r>
          </w:p>
        </w:tc>
      </w:tr>
      <w:tr w:rsidR="00B33C76" w:rsidRPr="00B33C76" w14:paraId="3300B14B" w14:textId="77777777" w:rsidTr="000E169E">
        <w:trPr>
          <w:trHeight w:val="252"/>
        </w:trPr>
        <w:tc>
          <w:tcPr>
            <w:tcW w:w="768" w:type="dxa"/>
            <w:shd w:val="clear" w:color="auto" w:fill="auto"/>
            <w:hideMark/>
          </w:tcPr>
          <w:p w14:paraId="3199D463"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1.18.2</w:t>
            </w:r>
          </w:p>
        </w:tc>
        <w:tc>
          <w:tcPr>
            <w:tcW w:w="3735" w:type="dxa"/>
            <w:shd w:val="clear" w:color="auto" w:fill="auto"/>
            <w:hideMark/>
          </w:tcPr>
          <w:p w14:paraId="7575953B"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земельный налог</w:t>
            </w:r>
          </w:p>
        </w:tc>
        <w:tc>
          <w:tcPr>
            <w:tcW w:w="1134" w:type="dxa"/>
            <w:shd w:val="clear" w:color="auto" w:fill="auto"/>
            <w:hideMark/>
          </w:tcPr>
          <w:p w14:paraId="3AEAEC46"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61770C60"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2F229BA3"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5DB9911B"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0B48B4BA" w14:textId="77777777" w:rsidTr="000E169E">
        <w:trPr>
          <w:trHeight w:val="252"/>
        </w:trPr>
        <w:tc>
          <w:tcPr>
            <w:tcW w:w="768" w:type="dxa"/>
            <w:shd w:val="clear" w:color="auto" w:fill="auto"/>
            <w:hideMark/>
          </w:tcPr>
          <w:p w14:paraId="3C9E6715"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1.18.3</w:t>
            </w:r>
          </w:p>
        </w:tc>
        <w:tc>
          <w:tcPr>
            <w:tcW w:w="3735" w:type="dxa"/>
            <w:shd w:val="clear" w:color="auto" w:fill="auto"/>
            <w:hideMark/>
          </w:tcPr>
          <w:p w14:paraId="23E56C7E"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транспортный налог</w:t>
            </w:r>
          </w:p>
        </w:tc>
        <w:tc>
          <w:tcPr>
            <w:tcW w:w="1134" w:type="dxa"/>
            <w:shd w:val="clear" w:color="auto" w:fill="auto"/>
            <w:hideMark/>
          </w:tcPr>
          <w:p w14:paraId="337FEBC6"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4D84E824"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7ECA856A"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3A6D39A1"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760AF547" w14:textId="77777777" w:rsidTr="000E169E">
        <w:trPr>
          <w:trHeight w:val="252"/>
        </w:trPr>
        <w:tc>
          <w:tcPr>
            <w:tcW w:w="768" w:type="dxa"/>
            <w:shd w:val="clear" w:color="auto" w:fill="auto"/>
            <w:hideMark/>
          </w:tcPr>
          <w:p w14:paraId="7F49F1DF"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1.18.4</w:t>
            </w:r>
          </w:p>
        </w:tc>
        <w:tc>
          <w:tcPr>
            <w:tcW w:w="3735" w:type="dxa"/>
            <w:shd w:val="clear" w:color="auto" w:fill="auto"/>
            <w:hideMark/>
          </w:tcPr>
          <w:p w14:paraId="52D101F4"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водный налог</w:t>
            </w:r>
          </w:p>
        </w:tc>
        <w:tc>
          <w:tcPr>
            <w:tcW w:w="1134" w:type="dxa"/>
            <w:shd w:val="clear" w:color="auto" w:fill="auto"/>
            <w:hideMark/>
          </w:tcPr>
          <w:p w14:paraId="3744D6EA"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66F5B0B6"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7A8930EC"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7C26C2C5"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529E61D3" w14:textId="77777777" w:rsidTr="000E169E">
        <w:trPr>
          <w:trHeight w:val="252"/>
        </w:trPr>
        <w:tc>
          <w:tcPr>
            <w:tcW w:w="768" w:type="dxa"/>
            <w:shd w:val="clear" w:color="auto" w:fill="auto"/>
            <w:hideMark/>
          </w:tcPr>
          <w:p w14:paraId="1D708C6C"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1.18.5</w:t>
            </w:r>
          </w:p>
        </w:tc>
        <w:tc>
          <w:tcPr>
            <w:tcW w:w="3735" w:type="dxa"/>
            <w:shd w:val="clear" w:color="auto" w:fill="auto"/>
            <w:hideMark/>
          </w:tcPr>
          <w:p w14:paraId="01C7C6CE"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прочие налоги</w:t>
            </w:r>
          </w:p>
        </w:tc>
        <w:tc>
          <w:tcPr>
            <w:tcW w:w="1134" w:type="dxa"/>
            <w:shd w:val="clear" w:color="auto" w:fill="auto"/>
            <w:hideMark/>
          </w:tcPr>
          <w:p w14:paraId="68228FD2"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10F453F8"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0</w:t>
            </w:r>
          </w:p>
        </w:tc>
        <w:tc>
          <w:tcPr>
            <w:tcW w:w="1380" w:type="dxa"/>
            <w:shd w:val="clear" w:color="auto" w:fill="auto"/>
            <w:vAlign w:val="center"/>
            <w:hideMark/>
          </w:tcPr>
          <w:p w14:paraId="0846120F"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0</w:t>
            </w:r>
          </w:p>
        </w:tc>
        <w:tc>
          <w:tcPr>
            <w:tcW w:w="1354" w:type="dxa"/>
            <w:shd w:val="clear" w:color="auto" w:fill="auto"/>
            <w:vAlign w:val="center"/>
            <w:hideMark/>
          </w:tcPr>
          <w:p w14:paraId="032F8F70"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75F941D0" w14:textId="77777777" w:rsidTr="000E169E">
        <w:trPr>
          <w:trHeight w:val="252"/>
        </w:trPr>
        <w:tc>
          <w:tcPr>
            <w:tcW w:w="768" w:type="dxa"/>
            <w:shd w:val="clear" w:color="auto" w:fill="auto"/>
            <w:hideMark/>
          </w:tcPr>
          <w:p w14:paraId="211BC6F4"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1.18.6</w:t>
            </w:r>
          </w:p>
        </w:tc>
        <w:tc>
          <w:tcPr>
            <w:tcW w:w="3735" w:type="dxa"/>
            <w:shd w:val="clear" w:color="auto" w:fill="auto"/>
            <w:hideMark/>
          </w:tcPr>
          <w:p w14:paraId="41AC4D51"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другие расходы</w:t>
            </w:r>
          </w:p>
        </w:tc>
        <w:tc>
          <w:tcPr>
            <w:tcW w:w="1134" w:type="dxa"/>
            <w:shd w:val="clear" w:color="auto" w:fill="auto"/>
            <w:hideMark/>
          </w:tcPr>
          <w:p w14:paraId="0A1EEBA1"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5F4232BD"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2 086</w:t>
            </w:r>
          </w:p>
        </w:tc>
        <w:tc>
          <w:tcPr>
            <w:tcW w:w="1380" w:type="dxa"/>
            <w:shd w:val="clear" w:color="auto" w:fill="auto"/>
            <w:vAlign w:val="center"/>
            <w:hideMark/>
          </w:tcPr>
          <w:p w14:paraId="09A15FCB"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1 337</w:t>
            </w:r>
          </w:p>
        </w:tc>
        <w:tc>
          <w:tcPr>
            <w:tcW w:w="1354" w:type="dxa"/>
            <w:shd w:val="clear" w:color="auto" w:fill="auto"/>
            <w:vAlign w:val="center"/>
            <w:hideMark/>
          </w:tcPr>
          <w:p w14:paraId="0EE4AE24"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-749</w:t>
            </w:r>
          </w:p>
        </w:tc>
      </w:tr>
      <w:tr w:rsidR="00B33C76" w:rsidRPr="00B33C76" w14:paraId="29D9737F" w14:textId="77777777" w:rsidTr="000E169E">
        <w:trPr>
          <w:trHeight w:val="252"/>
        </w:trPr>
        <w:tc>
          <w:tcPr>
            <w:tcW w:w="768" w:type="dxa"/>
            <w:shd w:val="clear" w:color="auto" w:fill="auto"/>
            <w:hideMark/>
          </w:tcPr>
          <w:p w14:paraId="765EC53D"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1.18.7</w:t>
            </w:r>
          </w:p>
        </w:tc>
        <w:tc>
          <w:tcPr>
            <w:tcW w:w="3735" w:type="dxa"/>
            <w:shd w:val="clear" w:color="auto" w:fill="auto"/>
            <w:hideMark/>
          </w:tcPr>
          <w:p w14:paraId="2CC1BEF4"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ЕРКЦ</w:t>
            </w:r>
          </w:p>
        </w:tc>
        <w:tc>
          <w:tcPr>
            <w:tcW w:w="1134" w:type="dxa"/>
            <w:shd w:val="clear" w:color="auto" w:fill="auto"/>
            <w:hideMark/>
          </w:tcPr>
          <w:p w14:paraId="1FC771FB"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416C6DC5" w14:textId="77777777" w:rsidR="00B33C76" w:rsidRPr="00B33C76" w:rsidRDefault="00B33C76" w:rsidP="00B33C76">
            <w:pPr>
              <w:autoSpaceDE w:val="0"/>
              <w:autoSpaceDN w:val="0"/>
              <w:adjustRightInd w:val="0"/>
              <w:ind w:right="-183" w:hanging="108"/>
              <w:jc w:val="center"/>
              <w:rPr>
                <w:iCs/>
                <w:sz w:val="18"/>
                <w:szCs w:val="18"/>
              </w:rPr>
            </w:pPr>
          </w:p>
        </w:tc>
        <w:tc>
          <w:tcPr>
            <w:tcW w:w="1380" w:type="dxa"/>
            <w:shd w:val="clear" w:color="auto" w:fill="auto"/>
            <w:vAlign w:val="center"/>
            <w:hideMark/>
          </w:tcPr>
          <w:p w14:paraId="77BBF242"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618</w:t>
            </w:r>
          </w:p>
        </w:tc>
        <w:tc>
          <w:tcPr>
            <w:tcW w:w="1354" w:type="dxa"/>
            <w:shd w:val="clear" w:color="auto" w:fill="auto"/>
            <w:vAlign w:val="center"/>
            <w:hideMark/>
          </w:tcPr>
          <w:p w14:paraId="0049CA10"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618</w:t>
            </w:r>
          </w:p>
        </w:tc>
      </w:tr>
      <w:tr w:rsidR="00B33C76" w:rsidRPr="00B33C76" w14:paraId="33270E96" w14:textId="77777777" w:rsidTr="000E169E">
        <w:trPr>
          <w:trHeight w:val="252"/>
        </w:trPr>
        <w:tc>
          <w:tcPr>
            <w:tcW w:w="768" w:type="dxa"/>
            <w:shd w:val="clear" w:color="auto" w:fill="auto"/>
            <w:hideMark/>
          </w:tcPr>
          <w:p w14:paraId="1630A502"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1.18.8</w:t>
            </w:r>
          </w:p>
        </w:tc>
        <w:tc>
          <w:tcPr>
            <w:tcW w:w="3735" w:type="dxa"/>
            <w:shd w:val="clear" w:color="auto" w:fill="auto"/>
            <w:hideMark/>
          </w:tcPr>
          <w:p w14:paraId="633705BB" w14:textId="77777777" w:rsidR="00B33C76" w:rsidRPr="00B33C76" w:rsidRDefault="00B33C76" w:rsidP="00B33C76">
            <w:pPr>
              <w:autoSpaceDE w:val="0"/>
              <w:autoSpaceDN w:val="0"/>
              <w:adjustRightInd w:val="0"/>
              <w:ind w:firstLine="142"/>
              <w:jc w:val="both"/>
              <w:rPr>
                <w:iCs/>
                <w:sz w:val="18"/>
                <w:szCs w:val="18"/>
              </w:rPr>
            </w:pPr>
            <w:r w:rsidRPr="00B33C76">
              <w:rPr>
                <w:iCs/>
                <w:sz w:val="18"/>
                <w:szCs w:val="18"/>
              </w:rPr>
              <w:t xml:space="preserve">      - охрана труда</w:t>
            </w:r>
          </w:p>
        </w:tc>
        <w:tc>
          <w:tcPr>
            <w:tcW w:w="1134" w:type="dxa"/>
            <w:shd w:val="clear" w:color="auto" w:fill="auto"/>
            <w:hideMark/>
          </w:tcPr>
          <w:p w14:paraId="50E3C620" w14:textId="77777777" w:rsidR="00B33C76" w:rsidRPr="00B33C76" w:rsidRDefault="00B33C76" w:rsidP="00B33C76">
            <w:pPr>
              <w:autoSpaceDE w:val="0"/>
              <w:autoSpaceDN w:val="0"/>
              <w:adjustRightInd w:val="0"/>
              <w:ind w:right="-108"/>
              <w:jc w:val="both"/>
              <w:rPr>
                <w:iCs/>
                <w:sz w:val="18"/>
                <w:szCs w:val="18"/>
              </w:rPr>
            </w:pPr>
            <w:r w:rsidRPr="00B33C76">
              <w:rPr>
                <w:iCs/>
                <w:sz w:val="18"/>
                <w:szCs w:val="18"/>
              </w:rPr>
              <w:t>тыс. руб.</w:t>
            </w:r>
          </w:p>
        </w:tc>
        <w:tc>
          <w:tcPr>
            <w:tcW w:w="1342" w:type="dxa"/>
            <w:shd w:val="clear" w:color="auto" w:fill="auto"/>
            <w:vAlign w:val="center"/>
            <w:hideMark/>
          </w:tcPr>
          <w:p w14:paraId="4D34A8BE" w14:textId="77777777" w:rsidR="00B33C76" w:rsidRPr="00B33C76" w:rsidRDefault="00B33C76" w:rsidP="00B33C76">
            <w:pPr>
              <w:autoSpaceDE w:val="0"/>
              <w:autoSpaceDN w:val="0"/>
              <w:adjustRightInd w:val="0"/>
              <w:ind w:right="-183" w:hanging="108"/>
              <w:jc w:val="center"/>
              <w:rPr>
                <w:iCs/>
                <w:sz w:val="18"/>
                <w:szCs w:val="18"/>
              </w:rPr>
            </w:pPr>
            <w:r w:rsidRPr="00B33C76">
              <w:rPr>
                <w:iCs/>
                <w:sz w:val="18"/>
                <w:szCs w:val="18"/>
              </w:rPr>
              <w:t>1 360</w:t>
            </w:r>
          </w:p>
        </w:tc>
        <w:tc>
          <w:tcPr>
            <w:tcW w:w="1380" w:type="dxa"/>
            <w:shd w:val="clear" w:color="auto" w:fill="auto"/>
            <w:vAlign w:val="center"/>
            <w:hideMark/>
          </w:tcPr>
          <w:p w14:paraId="783A692C" w14:textId="77777777" w:rsidR="00B33C76" w:rsidRPr="00B33C76" w:rsidRDefault="00B33C76" w:rsidP="00B33C76">
            <w:pPr>
              <w:autoSpaceDE w:val="0"/>
              <w:autoSpaceDN w:val="0"/>
              <w:adjustRightInd w:val="0"/>
              <w:ind w:right="-79" w:hanging="33"/>
              <w:jc w:val="center"/>
              <w:rPr>
                <w:iCs/>
                <w:sz w:val="18"/>
                <w:szCs w:val="18"/>
              </w:rPr>
            </w:pPr>
            <w:r w:rsidRPr="00B33C76">
              <w:rPr>
                <w:iCs/>
                <w:sz w:val="18"/>
                <w:szCs w:val="18"/>
              </w:rPr>
              <w:t>205</w:t>
            </w:r>
          </w:p>
        </w:tc>
        <w:tc>
          <w:tcPr>
            <w:tcW w:w="1354" w:type="dxa"/>
            <w:shd w:val="clear" w:color="auto" w:fill="auto"/>
            <w:vAlign w:val="center"/>
            <w:hideMark/>
          </w:tcPr>
          <w:p w14:paraId="73E1A941" w14:textId="77777777" w:rsidR="00B33C76" w:rsidRPr="00B33C76" w:rsidRDefault="00B33C76" w:rsidP="00B33C76">
            <w:pPr>
              <w:autoSpaceDE w:val="0"/>
              <w:autoSpaceDN w:val="0"/>
              <w:adjustRightInd w:val="0"/>
              <w:ind w:right="-1" w:hanging="137"/>
              <w:jc w:val="center"/>
              <w:rPr>
                <w:iCs/>
                <w:sz w:val="18"/>
                <w:szCs w:val="18"/>
              </w:rPr>
            </w:pPr>
            <w:r w:rsidRPr="00B33C76">
              <w:rPr>
                <w:iCs/>
                <w:sz w:val="18"/>
                <w:szCs w:val="18"/>
              </w:rPr>
              <w:t>-1 154</w:t>
            </w:r>
          </w:p>
        </w:tc>
      </w:tr>
      <w:tr w:rsidR="00B33C76" w:rsidRPr="00B33C76" w14:paraId="51F0FD78" w14:textId="77777777" w:rsidTr="000E169E">
        <w:trPr>
          <w:trHeight w:val="252"/>
        </w:trPr>
        <w:tc>
          <w:tcPr>
            <w:tcW w:w="768" w:type="dxa"/>
            <w:shd w:val="clear" w:color="auto" w:fill="auto"/>
            <w:hideMark/>
          </w:tcPr>
          <w:p w14:paraId="7C676096"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w:t>
            </w:r>
          </w:p>
        </w:tc>
        <w:tc>
          <w:tcPr>
            <w:tcW w:w="3735" w:type="dxa"/>
            <w:shd w:val="clear" w:color="auto" w:fill="auto"/>
            <w:hideMark/>
          </w:tcPr>
          <w:p w14:paraId="24F1615D"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Внереализационные расходы, всего</w:t>
            </w:r>
          </w:p>
        </w:tc>
        <w:tc>
          <w:tcPr>
            <w:tcW w:w="1134" w:type="dxa"/>
            <w:shd w:val="clear" w:color="auto" w:fill="auto"/>
            <w:hideMark/>
          </w:tcPr>
          <w:p w14:paraId="5B3104D3"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292FCE8"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436</w:t>
            </w:r>
          </w:p>
        </w:tc>
        <w:tc>
          <w:tcPr>
            <w:tcW w:w="1380" w:type="dxa"/>
            <w:shd w:val="clear" w:color="auto" w:fill="auto"/>
            <w:vAlign w:val="center"/>
            <w:hideMark/>
          </w:tcPr>
          <w:p w14:paraId="5BFCF31F"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63</w:t>
            </w:r>
          </w:p>
        </w:tc>
        <w:tc>
          <w:tcPr>
            <w:tcW w:w="1354" w:type="dxa"/>
            <w:shd w:val="clear" w:color="auto" w:fill="auto"/>
            <w:vAlign w:val="center"/>
            <w:hideMark/>
          </w:tcPr>
          <w:p w14:paraId="1207D7DD"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-372</w:t>
            </w:r>
          </w:p>
        </w:tc>
      </w:tr>
      <w:tr w:rsidR="00B33C76" w:rsidRPr="00B33C76" w14:paraId="5251C9DE" w14:textId="77777777" w:rsidTr="000E169E">
        <w:trPr>
          <w:trHeight w:val="408"/>
        </w:trPr>
        <w:tc>
          <w:tcPr>
            <w:tcW w:w="768" w:type="dxa"/>
            <w:shd w:val="clear" w:color="auto" w:fill="auto"/>
            <w:hideMark/>
          </w:tcPr>
          <w:p w14:paraId="2538C9AD"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2.1</w:t>
            </w:r>
          </w:p>
        </w:tc>
        <w:tc>
          <w:tcPr>
            <w:tcW w:w="3735" w:type="dxa"/>
            <w:shd w:val="clear" w:color="auto" w:fill="auto"/>
            <w:hideMark/>
          </w:tcPr>
          <w:p w14:paraId="0E9DA69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вывод из эксплуатации,</w:t>
            </w:r>
            <w:r w:rsidRPr="00B33C76">
              <w:rPr>
                <w:sz w:val="18"/>
                <w:szCs w:val="18"/>
              </w:rPr>
              <w:br/>
              <w:t>(в том числе на консервацию) и вывод</w:t>
            </w:r>
          </w:p>
          <w:p w14:paraId="510D10A0" w14:textId="77777777" w:rsidR="00B33C76" w:rsidRPr="00B33C76" w:rsidRDefault="00B33C76" w:rsidP="00B33C76">
            <w:pPr>
              <w:autoSpaceDE w:val="0"/>
              <w:autoSpaceDN w:val="0"/>
              <w:adjustRightInd w:val="0"/>
              <w:jc w:val="both"/>
              <w:rPr>
                <w:sz w:val="18"/>
                <w:szCs w:val="18"/>
              </w:rPr>
            </w:pPr>
            <w:r w:rsidRPr="00B33C76">
              <w:rPr>
                <w:sz w:val="18"/>
                <w:szCs w:val="18"/>
              </w:rPr>
              <w:t>из консервации</w:t>
            </w:r>
          </w:p>
        </w:tc>
        <w:tc>
          <w:tcPr>
            <w:tcW w:w="1134" w:type="dxa"/>
            <w:shd w:val="clear" w:color="auto" w:fill="auto"/>
            <w:hideMark/>
          </w:tcPr>
          <w:p w14:paraId="7D43AA2E"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7E4A1AC"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091AF9D0"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6AEE481F"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0BB2152B" w14:textId="77777777" w:rsidTr="000E169E">
        <w:trPr>
          <w:trHeight w:val="252"/>
        </w:trPr>
        <w:tc>
          <w:tcPr>
            <w:tcW w:w="768" w:type="dxa"/>
            <w:shd w:val="clear" w:color="auto" w:fill="auto"/>
            <w:hideMark/>
          </w:tcPr>
          <w:p w14:paraId="26BA2630"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2.2</w:t>
            </w:r>
          </w:p>
        </w:tc>
        <w:tc>
          <w:tcPr>
            <w:tcW w:w="3735" w:type="dxa"/>
            <w:shd w:val="clear" w:color="auto" w:fill="auto"/>
            <w:hideMark/>
          </w:tcPr>
          <w:p w14:paraId="4E57BF6D"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по сомнительным долгам</w:t>
            </w:r>
          </w:p>
        </w:tc>
        <w:tc>
          <w:tcPr>
            <w:tcW w:w="1134" w:type="dxa"/>
            <w:shd w:val="clear" w:color="auto" w:fill="auto"/>
            <w:hideMark/>
          </w:tcPr>
          <w:p w14:paraId="17579716"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164BDC58"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7750DC08"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7416045B"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669A7914" w14:textId="77777777" w:rsidTr="000E169E">
        <w:trPr>
          <w:trHeight w:val="612"/>
        </w:trPr>
        <w:tc>
          <w:tcPr>
            <w:tcW w:w="768" w:type="dxa"/>
            <w:shd w:val="clear" w:color="auto" w:fill="auto"/>
            <w:hideMark/>
          </w:tcPr>
          <w:p w14:paraId="49E2BAB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2.3</w:t>
            </w:r>
          </w:p>
        </w:tc>
        <w:tc>
          <w:tcPr>
            <w:tcW w:w="3735" w:type="dxa"/>
            <w:shd w:val="clear" w:color="auto" w:fill="auto"/>
            <w:hideMark/>
          </w:tcPr>
          <w:p w14:paraId="1A21926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34" w:type="dxa"/>
            <w:shd w:val="clear" w:color="auto" w:fill="auto"/>
            <w:hideMark/>
          </w:tcPr>
          <w:p w14:paraId="14FAAC20"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FAA0344"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684C3805"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4F0DFC72"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7961A1D6" w14:textId="77777777" w:rsidTr="000E169E">
        <w:trPr>
          <w:trHeight w:val="252"/>
        </w:trPr>
        <w:tc>
          <w:tcPr>
            <w:tcW w:w="768" w:type="dxa"/>
            <w:shd w:val="clear" w:color="auto" w:fill="auto"/>
            <w:hideMark/>
          </w:tcPr>
          <w:p w14:paraId="4F23E20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2.4</w:t>
            </w:r>
          </w:p>
        </w:tc>
        <w:tc>
          <w:tcPr>
            <w:tcW w:w="3735" w:type="dxa"/>
            <w:shd w:val="clear" w:color="auto" w:fill="auto"/>
            <w:hideMark/>
          </w:tcPr>
          <w:p w14:paraId="2EA3511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другие обоснованные расходы, в том числе</w:t>
            </w:r>
          </w:p>
        </w:tc>
        <w:tc>
          <w:tcPr>
            <w:tcW w:w="1134" w:type="dxa"/>
            <w:shd w:val="clear" w:color="auto" w:fill="auto"/>
            <w:hideMark/>
          </w:tcPr>
          <w:p w14:paraId="4A6A55FD"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C71B010"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436</w:t>
            </w:r>
          </w:p>
        </w:tc>
        <w:tc>
          <w:tcPr>
            <w:tcW w:w="1380" w:type="dxa"/>
            <w:shd w:val="clear" w:color="auto" w:fill="auto"/>
            <w:vAlign w:val="center"/>
            <w:hideMark/>
          </w:tcPr>
          <w:p w14:paraId="607C37E4"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63</w:t>
            </w:r>
          </w:p>
        </w:tc>
        <w:tc>
          <w:tcPr>
            <w:tcW w:w="1354" w:type="dxa"/>
            <w:shd w:val="clear" w:color="auto" w:fill="auto"/>
            <w:vAlign w:val="center"/>
            <w:hideMark/>
          </w:tcPr>
          <w:p w14:paraId="18791D31"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-372</w:t>
            </w:r>
          </w:p>
        </w:tc>
      </w:tr>
      <w:tr w:rsidR="00B33C76" w:rsidRPr="00B33C76" w14:paraId="48AEC638" w14:textId="77777777" w:rsidTr="000E169E">
        <w:trPr>
          <w:trHeight w:val="252"/>
        </w:trPr>
        <w:tc>
          <w:tcPr>
            <w:tcW w:w="768" w:type="dxa"/>
            <w:shd w:val="clear" w:color="auto" w:fill="auto"/>
            <w:hideMark/>
          </w:tcPr>
          <w:p w14:paraId="318A820F"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2.4.1</w:t>
            </w:r>
          </w:p>
        </w:tc>
        <w:tc>
          <w:tcPr>
            <w:tcW w:w="3735" w:type="dxa"/>
            <w:shd w:val="clear" w:color="auto" w:fill="auto"/>
            <w:hideMark/>
          </w:tcPr>
          <w:p w14:paraId="29AC41E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услуги банков</w:t>
            </w:r>
          </w:p>
        </w:tc>
        <w:tc>
          <w:tcPr>
            <w:tcW w:w="1134" w:type="dxa"/>
            <w:shd w:val="clear" w:color="auto" w:fill="auto"/>
            <w:hideMark/>
          </w:tcPr>
          <w:p w14:paraId="50692D8F"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E059D57"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436</w:t>
            </w:r>
          </w:p>
        </w:tc>
        <w:tc>
          <w:tcPr>
            <w:tcW w:w="1380" w:type="dxa"/>
            <w:shd w:val="clear" w:color="auto" w:fill="auto"/>
            <w:vAlign w:val="center"/>
            <w:hideMark/>
          </w:tcPr>
          <w:p w14:paraId="6871FD00"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63</w:t>
            </w:r>
          </w:p>
        </w:tc>
        <w:tc>
          <w:tcPr>
            <w:tcW w:w="1354" w:type="dxa"/>
            <w:shd w:val="clear" w:color="auto" w:fill="auto"/>
            <w:vAlign w:val="center"/>
            <w:hideMark/>
          </w:tcPr>
          <w:p w14:paraId="7803E680"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-372</w:t>
            </w:r>
          </w:p>
        </w:tc>
      </w:tr>
      <w:tr w:rsidR="00B33C76" w:rsidRPr="00B33C76" w14:paraId="2DFF7CA8" w14:textId="77777777" w:rsidTr="000E169E">
        <w:trPr>
          <w:trHeight w:val="252"/>
        </w:trPr>
        <w:tc>
          <w:tcPr>
            <w:tcW w:w="768" w:type="dxa"/>
            <w:shd w:val="clear" w:color="auto" w:fill="auto"/>
            <w:hideMark/>
          </w:tcPr>
          <w:p w14:paraId="73F726C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2.4.2</w:t>
            </w:r>
          </w:p>
        </w:tc>
        <w:tc>
          <w:tcPr>
            <w:tcW w:w="3735" w:type="dxa"/>
            <w:shd w:val="clear" w:color="auto" w:fill="auto"/>
            <w:hideMark/>
          </w:tcPr>
          <w:p w14:paraId="6B97E20E"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обслуживание заемных средств</w:t>
            </w:r>
          </w:p>
        </w:tc>
        <w:tc>
          <w:tcPr>
            <w:tcW w:w="1134" w:type="dxa"/>
            <w:shd w:val="clear" w:color="auto" w:fill="auto"/>
            <w:hideMark/>
          </w:tcPr>
          <w:p w14:paraId="3CC828CC"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65D201BC"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44996B27"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4CB0998C"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247FFBA3" w14:textId="77777777" w:rsidTr="000E169E">
        <w:trPr>
          <w:trHeight w:val="252"/>
        </w:trPr>
        <w:tc>
          <w:tcPr>
            <w:tcW w:w="768" w:type="dxa"/>
            <w:shd w:val="clear" w:color="auto" w:fill="auto"/>
            <w:hideMark/>
          </w:tcPr>
          <w:p w14:paraId="3D5E08FB"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3</w:t>
            </w:r>
          </w:p>
        </w:tc>
        <w:tc>
          <w:tcPr>
            <w:tcW w:w="3735" w:type="dxa"/>
            <w:shd w:val="clear" w:color="auto" w:fill="auto"/>
            <w:hideMark/>
          </w:tcPr>
          <w:p w14:paraId="5B8B57C1"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Расходы, не учитываемые в целях налогообложения, всего</w:t>
            </w:r>
          </w:p>
        </w:tc>
        <w:tc>
          <w:tcPr>
            <w:tcW w:w="1134" w:type="dxa"/>
            <w:shd w:val="clear" w:color="auto" w:fill="auto"/>
            <w:hideMark/>
          </w:tcPr>
          <w:p w14:paraId="0BB26766"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56357730"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735</w:t>
            </w:r>
          </w:p>
        </w:tc>
        <w:tc>
          <w:tcPr>
            <w:tcW w:w="1380" w:type="dxa"/>
            <w:shd w:val="clear" w:color="auto" w:fill="auto"/>
            <w:vAlign w:val="center"/>
            <w:hideMark/>
          </w:tcPr>
          <w:p w14:paraId="5C2A630C"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52</w:t>
            </w:r>
          </w:p>
        </w:tc>
        <w:tc>
          <w:tcPr>
            <w:tcW w:w="1354" w:type="dxa"/>
            <w:shd w:val="clear" w:color="auto" w:fill="auto"/>
            <w:vAlign w:val="center"/>
            <w:hideMark/>
          </w:tcPr>
          <w:p w14:paraId="6126B1CD"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-683</w:t>
            </w:r>
          </w:p>
        </w:tc>
      </w:tr>
      <w:tr w:rsidR="00B33C76" w:rsidRPr="00B33C76" w14:paraId="1B7C83E7" w14:textId="77777777" w:rsidTr="000E169E">
        <w:trPr>
          <w:trHeight w:val="252"/>
        </w:trPr>
        <w:tc>
          <w:tcPr>
            <w:tcW w:w="768" w:type="dxa"/>
            <w:shd w:val="clear" w:color="auto" w:fill="auto"/>
            <w:hideMark/>
          </w:tcPr>
          <w:p w14:paraId="5CE560D9"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3.1</w:t>
            </w:r>
          </w:p>
        </w:tc>
        <w:tc>
          <w:tcPr>
            <w:tcW w:w="3735" w:type="dxa"/>
            <w:shd w:val="clear" w:color="auto" w:fill="auto"/>
            <w:hideMark/>
          </w:tcPr>
          <w:p w14:paraId="66C14D5B"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расходы на капитальные вложения (инвестиции)</w:t>
            </w:r>
          </w:p>
        </w:tc>
        <w:tc>
          <w:tcPr>
            <w:tcW w:w="1134" w:type="dxa"/>
            <w:shd w:val="clear" w:color="auto" w:fill="auto"/>
            <w:hideMark/>
          </w:tcPr>
          <w:p w14:paraId="20C184D0"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3B10D07E"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0F1B3CB4"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22F49172"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4DFA85BB" w14:textId="77777777" w:rsidTr="000E169E">
        <w:trPr>
          <w:trHeight w:val="408"/>
        </w:trPr>
        <w:tc>
          <w:tcPr>
            <w:tcW w:w="768" w:type="dxa"/>
            <w:shd w:val="clear" w:color="auto" w:fill="auto"/>
            <w:hideMark/>
          </w:tcPr>
          <w:p w14:paraId="12DD055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3.2</w:t>
            </w:r>
          </w:p>
        </w:tc>
        <w:tc>
          <w:tcPr>
            <w:tcW w:w="3735" w:type="dxa"/>
            <w:shd w:val="clear" w:color="auto" w:fill="auto"/>
            <w:hideMark/>
          </w:tcPr>
          <w:p w14:paraId="4421CA72"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денежные выплаты социального характера (по Коллективному договору)</w:t>
            </w:r>
          </w:p>
        </w:tc>
        <w:tc>
          <w:tcPr>
            <w:tcW w:w="1134" w:type="dxa"/>
            <w:shd w:val="clear" w:color="auto" w:fill="auto"/>
            <w:hideMark/>
          </w:tcPr>
          <w:p w14:paraId="5F603EF8"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A5C9BD8"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735</w:t>
            </w:r>
          </w:p>
        </w:tc>
        <w:tc>
          <w:tcPr>
            <w:tcW w:w="1380" w:type="dxa"/>
            <w:shd w:val="clear" w:color="auto" w:fill="auto"/>
            <w:vAlign w:val="center"/>
            <w:hideMark/>
          </w:tcPr>
          <w:p w14:paraId="1DD36897"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52</w:t>
            </w:r>
          </w:p>
        </w:tc>
        <w:tc>
          <w:tcPr>
            <w:tcW w:w="1354" w:type="dxa"/>
            <w:shd w:val="clear" w:color="auto" w:fill="auto"/>
            <w:vAlign w:val="center"/>
            <w:hideMark/>
          </w:tcPr>
          <w:p w14:paraId="52602865"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-683</w:t>
            </w:r>
          </w:p>
        </w:tc>
      </w:tr>
      <w:tr w:rsidR="00B33C76" w:rsidRPr="00B33C76" w14:paraId="4B5DD355" w14:textId="77777777" w:rsidTr="000E169E">
        <w:trPr>
          <w:trHeight w:val="252"/>
        </w:trPr>
        <w:tc>
          <w:tcPr>
            <w:tcW w:w="768" w:type="dxa"/>
            <w:shd w:val="clear" w:color="auto" w:fill="auto"/>
            <w:hideMark/>
          </w:tcPr>
          <w:p w14:paraId="1EE92503"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3.3</w:t>
            </w:r>
          </w:p>
        </w:tc>
        <w:tc>
          <w:tcPr>
            <w:tcW w:w="3735" w:type="dxa"/>
            <w:shd w:val="clear" w:color="auto" w:fill="auto"/>
            <w:hideMark/>
          </w:tcPr>
          <w:p w14:paraId="713DA1E7"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резервный фонд</w:t>
            </w:r>
          </w:p>
        </w:tc>
        <w:tc>
          <w:tcPr>
            <w:tcW w:w="1134" w:type="dxa"/>
            <w:shd w:val="clear" w:color="auto" w:fill="auto"/>
            <w:hideMark/>
          </w:tcPr>
          <w:p w14:paraId="64791580"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143AAFA3"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2A70B56A"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40EC7C00"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73197034" w14:textId="77777777" w:rsidTr="000E169E">
        <w:trPr>
          <w:trHeight w:val="252"/>
        </w:trPr>
        <w:tc>
          <w:tcPr>
            <w:tcW w:w="768" w:type="dxa"/>
            <w:shd w:val="clear" w:color="auto" w:fill="auto"/>
            <w:hideMark/>
          </w:tcPr>
          <w:p w14:paraId="69813AB8"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3.4</w:t>
            </w:r>
          </w:p>
        </w:tc>
        <w:tc>
          <w:tcPr>
            <w:tcW w:w="3735" w:type="dxa"/>
            <w:shd w:val="clear" w:color="auto" w:fill="auto"/>
            <w:hideMark/>
          </w:tcPr>
          <w:p w14:paraId="1DB692B1"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 xml:space="preserve">   - прочие расходы</w:t>
            </w:r>
          </w:p>
        </w:tc>
        <w:tc>
          <w:tcPr>
            <w:tcW w:w="1134" w:type="dxa"/>
            <w:shd w:val="clear" w:color="auto" w:fill="auto"/>
            <w:hideMark/>
          </w:tcPr>
          <w:p w14:paraId="00264EB8"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58A6A815" w14:textId="77777777" w:rsidR="00B33C76" w:rsidRPr="00B33C76" w:rsidRDefault="00B33C76" w:rsidP="00B33C76">
            <w:pPr>
              <w:autoSpaceDE w:val="0"/>
              <w:autoSpaceDN w:val="0"/>
              <w:adjustRightInd w:val="0"/>
              <w:ind w:right="-183" w:hanging="108"/>
              <w:jc w:val="center"/>
              <w:rPr>
                <w:sz w:val="18"/>
                <w:szCs w:val="18"/>
              </w:rPr>
            </w:pPr>
            <w:r w:rsidRPr="00B33C76">
              <w:rPr>
                <w:sz w:val="18"/>
                <w:szCs w:val="18"/>
              </w:rPr>
              <w:t>0</w:t>
            </w:r>
          </w:p>
        </w:tc>
        <w:tc>
          <w:tcPr>
            <w:tcW w:w="1380" w:type="dxa"/>
            <w:shd w:val="clear" w:color="auto" w:fill="auto"/>
            <w:vAlign w:val="center"/>
            <w:hideMark/>
          </w:tcPr>
          <w:p w14:paraId="0C8B1329" w14:textId="77777777" w:rsidR="00B33C76" w:rsidRPr="00B33C76" w:rsidRDefault="00B33C76" w:rsidP="00B33C76">
            <w:pPr>
              <w:autoSpaceDE w:val="0"/>
              <w:autoSpaceDN w:val="0"/>
              <w:adjustRightInd w:val="0"/>
              <w:ind w:right="-79" w:hanging="33"/>
              <w:jc w:val="center"/>
              <w:rPr>
                <w:sz w:val="18"/>
                <w:szCs w:val="18"/>
              </w:rPr>
            </w:pPr>
            <w:r w:rsidRPr="00B33C76">
              <w:rPr>
                <w:sz w:val="18"/>
                <w:szCs w:val="18"/>
              </w:rPr>
              <w:t>0</w:t>
            </w:r>
          </w:p>
        </w:tc>
        <w:tc>
          <w:tcPr>
            <w:tcW w:w="1354" w:type="dxa"/>
            <w:shd w:val="clear" w:color="auto" w:fill="auto"/>
            <w:vAlign w:val="center"/>
            <w:hideMark/>
          </w:tcPr>
          <w:p w14:paraId="4E6AD27A" w14:textId="77777777" w:rsidR="00B33C76" w:rsidRPr="00B33C76" w:rsidRDefault="00B33C76" w:rsidP="00B33C76">
            <w:pPr>
              <w:autoSpaceDE w:val="0"/>
              <w:autoSpaceDN w:val="0"/>
              <w:adjustRightInd w:val="0"/>
              <w:ind w:right="-1" w:hanging="137"/>
              <w:jc w:val="center"/>
              <w:rPr>
                <w:sz w:val="18"/>
                <w:szCs w:val="18"/>
              </w:rPr>
            </w:pPr>
            <w:r w:rsidRPr="00B33C76">
              <w:rPr>
                <w:sz w:val="18"/>
                <w:szCs w:val="18"/>
              </w:rPr>
              <w:t>0</w:t>
            </w:r>
          </w:p>
        </w:tc>
      </w:tr>
      <w:tr w:rsidR="00B33C76" w:rsidRPr="00B33C76" w14:paraId="1E352D9E" w14:textId="77777777" w:rsidTr="000E169E">
        <w:trPr>
          <w:trHeight w:val="252"/>
        </w:trPr>
        <w:tc>
          <w:tcPr>
            <w:tcW w:w="768" w:type="dxa"/>
            <w:shd w:val="clear" w:color="auto" w:fill="auto"/>
            <w:hideMark/>
          </w:tcPr>
          <w:p w14:paraId="31F26B95"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4</w:t>
            </w:r>
          </w:p>
        </w:tc>
        <w:tc>
          <w:tcPr>
            <w:tcW w:w="3735" w:type="dxa"/>
            <w:shd w:val="clear" w:color="auto" w:fill="auto"/>
            <w:hideMark/>
          </w:tcPr>
          <w:p w14:paraId="3C161429"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Налог на прибыль</w:t>
            </w:r>
          </w:p>
        </w:tc>
        <w:tc>
          <w:tcPr>
            <w:tcW w:w="1134" w:type="dxa"/>
            <w:shd w:val="clear" w:color="auto" w:fill="auto"/>
            <w:hideMark/>
          </w:tcPr>
          <w:p w14:paraId="36104B5A"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2A278919"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184</w:t>
            </w:r>
          </w:p>
        </w:tc>
        <w:tc>
          <w:tcPr>
            <w:tcW w:w="1380" w:type="dxa"/>
            <w:shd w:val="clear" w:color="auto" w:fill="auto"/>
            <w:vAlign w:val="center"/>
            <w:hideMark/>
          </w:tcPr>
          <w:p w14:paraId="49C34FE9"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0</w:t>
            </w:r>
          </w:p>
        </w:tc>
        <w:tc>
          <w:tcPr>
            <w:tcW w:w="1354" w:type="dxa"/>
            <w:shd w:val="clear" w:color="auto" w:fill="auto"/>
            <w:vAlign w:val="center"/>
            <w:hideMark/>
          </w:tcPr>
          <w:p w14:paraId="64DD7097"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-184</w:t>
            </w:r>
          </w:p>
        </w:tc>
      </w:tr>
      <w:tr w:rsidR="00B33C76" w:rsidRPr="00B33C76" w14:paraId="786FAE19" w14:textId="77777777" w:rsidTr="000E169E">
        <w:trPr>
          <w:trHeight w:val="252"/>
        </w:trPr>
        <w:tc>
          <w:tcPr>
            <w:tcW w:w="768" w:type="dxa"/>
            <w:shd w:val="clear" w:color="auto" w:fill="auto"/>
            <w:hideMark/>
          </w:tcPr>
          <w:p w14:paraId="7923DB4A"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5</w:t>
            </w:r>
          </w:p>
        </w:tc>
        <w:tc>
          <w:tcPr>
            <w:tcW w:w="3735" w:type="dxa"/>
            <w:shd w:val="clear" w:color="auto" w:fill="auto"/>
            <w:hideMark/>
          </w:tcPr>
          <w:p w14:paraId="6FA09E5D"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Выпадающие доходы/экономия средств</w:t>
            </w:r>
          </w:p>
        </w:tc>
        <w:tc>
          <w:tcPr>
            <w:tcW w:w="1134" w:type="dxa"/>
            <w:shd w:val="clear" w:color="auto" w:fill="auto"/>
            <w:hideMark/>
          </w:tcPr>
          <w:p w14:paraId="7FE858FB"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FAA977D"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0</w:t>
            </w:r>
          </w:p>
        </w:tc>
        <w:tc>
          <w:tcPr>
            <w:tcW w:w="1380" w:type="dxa"/>
            <w:shd w:val="clear" w:color="auto" w:fill="auto"/>
            <w:vAlign w:val="center"/>
            <w:hideMark/>
          </w:tcPr>
          <w:p w14:paraId="1E824518"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0</w:t>
            </w:r>
          </w:p>
        </w:tc>
        <w:tc>
          <w:tcPr>
            <w:tcW w:w="1354" w:type="dxa"/>
            <w:shd w:val="clear" w:color="auto" w:fill="auto"/>
            <w:vAlign w:val="center"/>
            <w:hideMark/>
          </w:tcPr>
          <w:p w14:paraId="06A1636B"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0</w:t>
            </w:r>
          </w:p>
        </w:tc>
      </w:tr>
      <w:tr w:rsidR="00B33C76" w:rsidRPr="00B33C76" w14:paraId="2149E976" w14:textId="77777777" w:rsidTr="000E169E">
        <w:trPr>
          <w:trHeight w:val="252"/>
        </w:trPr>
        <w:tc>
          <w:tcPr>
            <w:tcW w:w="768" w:type="dxa"/>
            <w:shd w:val="clear" w:color="auto" w:fill="auto"/>
            <w:hideMark/>
          </w:tcPr>
          <w:p w14:paraId="6F76F80E" w14:textId="77777777" w:rsidR="00B33C76" w:rsidRPr="00B33C76" w:rsidRDefault="00B33C76" w:rsidP="00B33C76">
            <w:pPr>
              <w:autoSpaceDE w:val="0"/>
              <w:autoSpaceDN w:val="0"/>
              <w:adjustRightInd w:val="0"/>
              <w:ind w:firstLine="142"/>
              <w:jc w:val="both"/>
              <w:rPr>
                <w:sz w:val="18"/>
                <w:szCs w:val="18"/>
              </w:rPr>
            </w:pPr>
            <w:r w:rsidRPr="00B33C76">
              <w:rPr>
                <w:sz w:val="18"/>
                <w:szCs w:val="18"/>
              </w:rPr>
              <w:t>6</w:t>
            </w:r>
          </w:p>
        </w:tc>
        <w:tc>
          <w:tcPr>
            <w:tcW w:w="3735" w:type="dxa"/>
            <w:shd w:val="clear" w:color="auto" w:fill="auto"/>
            <w:hideMark/>
          </w:tcPr>
          <w:p w14:paraId="42171E68" w14:textId="77777777" w:rsidR="00B33C76" w:rsidRPr="00B33C76" w:rsidRDefault="00B33C76" w:rsidP="00B33C76">
            <w:pPr>
              <w:autoSpaceDE w:val="0"/>
              <w:autoSpaceDN w:val="0"/>
              <w:adjustRightInd w:val="0"/>
              <w:ind w:firstLine="142"/>
              <w:jc w:val="both"/>
              <w:rPr>
                <w:b/>
                <w:bCs/>
                <w:sz w:val="18"/>
                <w:szCs w:val="18"/>
              </w:rPr>
            </w:pPr>
            <w:r w:rsidRPr="00B33C76">
              <w:rPr>
                <w:b/>
                <w:bCs/>
                <w:sz w:val="18"/>
                <w:szCs w:val="18"/>
              </w:rPr>
              <w:t>Необходимая валовая выручка, всего</w:t>
            </w:r>
          </w:p>
        </w:tc>
        <w:tc>
          <w:tcPr>
            <w:tcW w:w="1134" w:type="dxa"/>
            <w:shd w:val="clear" w:color="auto" w:fill="auto"/>
            <w:hideMark/>
          </w:tcPr>
          <w:p w14:paraId="0BF65639" w14:textId="77777777" w:rsidR="00B33C76" w:rsidRPr="00B33C76" w:rsidRDefault="00B33C76" w:rsidP="00B33C76">
            <w:pPr>
              <w:autoSpaceDE w:val="0"/>
              <w:autoSpaceDN w:val="0"/>
              <w:adjustRightInd w:val="0"/>
              <w:ind w:right="-108"/>
              <w:jc w:val="both"/>
              <w:rPr>
                <w:sz w:val="18"/>
                <w:szCs w:val="18"/>
              </w:rPr>
            </w:pPr>
            <w:r w:rsidRPr="00B33C76">
              <w:rPr>
                <w:sz w:val="18"/>
                <w:szCs w:val="18"/>
              </w:rPr>
              <w:t>тыс. руб.</w:t>
            </w:r>
          </w:p>
        </w:tc>
        <w:tc>
          <w:tcPr>
            <w:tcW w:w="1342" w:type="dxa"/>
            <w:shd w:val="clear" w:color="auto" w:fill="auto"/>
            <w:vAlign w:val="center"/>
            <w:hideMark/>
          </w:tcPr>
          <w:p w14:paraId="04568567" w14:textId="77777777" w:rsidR="00B33C76" w:rsidRPr="00B33C76" w:rsidRDefault="00B33C76" w:rsidP="00B33C76">
            <w:pPr>
              <w:autoSpaceDE w:val="0"/>
              <w:autoSpaceDN w:val="0"/>
              <w:adjustRightInd w:val="0"/>
              <w:ind w:right="-183" w:hanging="108"/>
              <w:jc w:val="center"/>
              <w:rPr>
                <w:b/>
                <w:bCs/>
                <w:sz w:val="18"/>
                <w:szCs w:val="18"/>
              </w:rPr>
            </w:pPr>
            <w:r w:rsidRPr="00B33C76">
              <w:rPr>
                <w:b/>
                <w:bCs/>
                <w:sz w:val="18"/>
                <w:szCs w:val="18"/>
              </w:rPr>
              <w:t>99 568</w:t>
            </w:r>
          </w:p>
        </w:tc>
        <w:tc>
          <w:tcPr>
            <w:tcW w:w="1380" w:type="dxa"/>
            <w:shd w:val="clear" w:color="auto" w:fill="auto"/>
            <w:vAlign w:val="center"/>
            <w:hideMark/>
          </w:tcPr>
          <w:p w14:paraId="064878D8" w14:textId="77777777" w:rsidR="00B33C76" w:rsidRPr="00B33C76" w:rsidRDefault="00B33C76" w:rsidP="00B33C76">
            <w:pPr>
              <w:autoSpaceDE w:val="0"/>
              <w:autoSpaceDN w:val="0"/>
              <w:adjustRightInd w:val="0"/>
              <w:ind w:right="-79" w:hanging="33"/>
              <w:jc w:val="center"/>
              <w:rPr>
                <w:b/>
                <w:bCs/>
                <w:sz w:val="18"/>
                <w:szCs w:val="18"/>
              </w:rPr>
            </w:pPr>
            <w:r w:rsidRPr="00B33C76">
              <w:rPr>
                <w:b/>
                <w:bCs/>
                <w:sz w:val="18"/>
                <w:szCs w:val="18"/>
              </w:rPr>
              <w:t>92 996</w:t>
            </w:r>
          </w:p>
        </w:tc>
        <w:tc>
          <w:tcPr>
            <w:tcW w:w="1354" w:type="dxa"/>
            <w:shd w:val="clear" w:color="auto" w:fill="auto"/>
            <w:vAlign w:val="center"/>
            <w:hideMark/>
          </w:tcPr>
          <w:p w14:paraId="2550A154" w14:textId="77777777" w:rsidR="00B33C76" w:rsidRPr="00B33C76" w:rsidRDefault="00B33C76" w:rsidP="00B33C76">
            <w:pPr>
              <w:autoSpaceDE w:val="0"/>
              <w:autoSpaceDN w:val="0"/>
              <w:adjustRightInd w:val="0"/>
              <w:ind w:right="-1" w:hanging="137"/>
              <w:jc w:val="center"/>
              <w:rPr>
                <w:b/>
                <w:bCs/>
                <w:sz w:val="18"/>
                <w:szCs w:val="18"/>
              </w:rPr>
            </w:pPr>
            <w:r w:rsidRPr="00B33C76">
              <w:rPr>
                <w:b/>
                <w:bCs/>
                <w:sz w:val="18"/>
                <w:szCs w:val="18"/>
              </w:rPr>
              <w:t>-6 572</w:t>
            </w:r>
          </w:p>
        </w:tc>
      </w:tr>
    </w:tbl>
    <w:p w14:paraId="2B8E1475" w14:textId="77777777" w:rsidR="00B33C76" w:rsidRPr="00B33C76" w:rsidRDefault="00B33C76" w:rsidP="00B33C76">
      <w:pPr>
        <w:autoSpaceDE w:val="0"/>
        <w:autoSpaceDN w:val="0"/>
        <w:adjustRightInd w:val="0"/>
        <w:ind w:firstLine="142"/>
        <w:jc w:val="both"/>
        <w:rPr>
          <w:sz w:val="28"/>
          <w:szCs w:val="28"/>
        </w:rPr>
      </w:pPr>
    </w:p>
    <w:p w14:paraId="04B39603" w14:textId="4AE02B63" w:rsidR="00B33C76" w:rsidRPr="00B33C76" w:rsidRDefault="00B33C76" w:rsidP="00B33C76">
      <w:pPr>
        <w:autoSpaceDE w:val="0"/>
        <w:autoSpaceDN w:val="0"/>
        <w:adjustRightInd w:val="0"/>
        <w:ind w:firstLine="851"/>
        <w:jc w:val="both"/>
        <w:rPr>
          <w:sz w:val="28"/>
          <w:szCs w:val="28"/>
        </w:rPr>
      </w:pPr>
      <w:r w:rsidRPr="00B33C76">
        <w:rPr>
          <w:noProof/>
          <w:sz w:val="28"/>
          <w:szCs w:val="28"/>
        </w:rPr>
        <w:lastRenderedPageBreak/>
        <w:drawing>
          <wp:inline distT="0" distB="0" distL="0" distR="0" wp14:anchorId="5A3F4051" wp14:editId="5BFE6E73">
            <wp:extent cx="476250" cy="3619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xml:space="preserve"> = 99 568 тыс. руб. (плановые расходы на 2019 год) – </w:t>
      </w:r>
      <w:r w:rsidRPr="00B33C76">
        <w:rPr>
          <w:sz w:val="28"/>
          <w:szCs w:val="28"/>
        </w:rPr>
        <w:br/>
        <w:t xml:space="preserve">92 996 тыс. руб. (фактически понесенные расходы в 2019 году) = </w:t>
      </w:r>
      <w:r w:rsidRPr="00B33C76">
        <w:rPr>
          <w:sz w:val="28"/>
          <w:szCs w:val="28"/>
        </w:rPr>
        <w:br/>
        <w:t>6 572 тыс. руб.</w:t>
      </w:r>
    </w:p>
    <w:p w14:paraId="788EABD5"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При этом, плановая выручка на 2019 год составляет: 20,523 тыс. Гкал (плановый полезный отпуск первого полугодия 2019 года) × 2 374,62 руб./Гкал (тариф первого полугодия 2019 года) + 20,523 тыс. Гкал (плановый полезный отпуск второго полугодия 2019 года) × 2 476,91 руб./Гкал (тариф второго полугодия 2019 года) = 99 568 тыс. руб.</w:t>
      </w:r>
    </w:p>
    <w:p w14:paraId="1462F3CE"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Фактическая выручка за 2019 год составила: 22,319 тыс. Гкал (фактический полезный отпуск первого полугодия 2018 года) × 2 374,62 руб./Гкал (тариф первого полугодия 2018 года) + 17,836 тыс. Гкал (фактический полезный отпуск второго полугодия 2019 года) × 2 476,91 руб./Гкал (тариф второго полугодия 2018 года) = 97 177 тыс. руб.</w:t>
      </w:r>
    </w:p>
    <w:p w14:paraId="332FEF31"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Недополученные доходы при этом составили:</w:t>
      </w:r>
    </w:p>
    <w:p w14:paraId="50F7FDF8" w14:textId="14338266" w:rsidR="00B33C76" w:rsidRPr="00B33C76" w:rsidRDefault="00B33C76" w:rsidP="00B33C76">
      <w:pPr>
        <w:autoSpaceDE w:val="0"/>
        <w:autoSpaceDN w:val="0"/>
        <w:adjustRightInd w:val="0"/>
        <w:ind w:firstLine="851"/>
        <w:jc w:val="both"/>
        <w:rPr>
          <w:sz w:val="28"/>
          <w:szCs w:val="28"/>
        </w:rPr>
      </w:pPr>
      <w:r w:rsidRPr="00B33C76">
        <w:rPr>
          <w:noProof/>
          <w:sz w:val="28"/>
          <w:szCs w:val="28"/>
        </w:rPr>
        <w:drawing>
          <wp:inline distT="0" distB="0" distL="0" distR="0" wp14:anchorId="47933A7E" wp14:editId="32C03EBC">
            <wp:extent cx="476250" cy="361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xml:space="preserve">= 99 568 тыс. руб. (плановая выручка 2019 года) – </w:t>
      </w:r>
      <w:r w:rsidRPr="00B33C76">
        <w:rPr>
          <w:sz w:val="28"/>
          <w:szCs w:val="28"/>
        </w:rPr>
        <w:br/>
        <w:t>97 177 тыс. руб. (фактическая выручка 2019 года) = 2 391 тыс. руб.</w:t>
      </w:r>
    </w:p>
    <w:p w14:paraId="54D704C2" w14:textId="77777777" w:rsidR="00B33C76" w:rsidRPr="00B33C76" w:rsidRDefault="00B33C76" w:rsidP="00B33C76">
      <w:pPr>
        <w:autoSpaceDE w:val="0"/>
        <w:autoSpaceDN w:val="0"/>
        <w:adjustRightInd w:val="0"/>
        <w:ind w:firstLine="851"/>
        <w:jc w:val="both"/>
        <w:rPr>
          <w:sz w:val="28"/>
          <w:szCs w:val="28"/>
        </w:rPr>
      </w:pPr>
    </w:p>
    <w:p w14:paraId="57DE755F"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 xml:space="preserve">Таким образом, величина, учитывающая результаты деятельности регулируемой организации до перехода к регулированию цен (тарифов) </w:t>
      </w:r>
      <w:r w:rsidRPr="00B33C76">
        <w:rPr>
          <w:sz w:val="28"/>
          <w:szCs w:val="28"/>
        </w:rPr>
        <w:br/>
        <w:t>на основе долгосрочных параметров регулирования и определенная на i-й год составила:</w:t>
      </w:r>
    </w:p>
    <w:p w14:paraId="0C4990C3" w14:textId="69D22448" w:rsidR="00B33C76" w:rsidRPr="00B33C76" w:rsidRDefault="00B33C76" w:rsidP="00B33C76">
      <w:pPr>
        <w:autoSpaceDE w:val="0"/>
        <w:autoSpaceDN w:val="0"/>
        <w:adjustRightInd w:val="0"/>
        <w:ind w:firstLine="851"/>
        <w:jc w:val="both"/>
        <w:rPr>
          <w:sz w:val="28"/>
          <w:szCs w:val="28"/>
        </w:rPr>
      </w:pPr>
      <w:r w:rsidRPr="00B33C76">
        <w:rPr>
          <w:noProof/>
          <w:sz w:val="28"/>
          <w:szCs w:val="28"/>
        </w:rPr>
        <w:drawing>
          <wp:inline distT="0" distB="0" distL="0" distR="0" wp14:anchorId="7637DB9F" wp14:editId="685D9962">
            <wp:extent cx="581025" cy="323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33C76">
        <w:rPr>
          <w:sz w:val="28"/>
          <w:szCs w:val="28"/>
        </w:rPr>
        <w:t>= 2 391 тыс. руб. (</w:t>
      </w:r>
      <w:r w:rsidRPr="00B33C76">
        <w:rPr>
          <w:noProof/>
          <w:sz w:val="28"/>
          <w:szCs w:val="28"/>
        </w:rPr>
        <w:drawing>
          <wp:inline distT="0" distB="0" distL="0" distR="0" wp14:anchorId="57F15986" wp14:editId="61E3FAC5">
            <wp:extent cx="476250" cy="361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 (6 572) тыс. руб. (</w:t>
      </w:r>
      <w:r w:rsidRPr="00B33C76">
        <w:rPr>
          <w:noProof/>
          <w:sz w:val="28"/>
          <w:szCs w:val="28"/>
        </w:rPr>
        <w:drawing>
          <wp:inline distT="0" distB="0" distL="0" distR="0" wp14:anchorId="61043FC5" wp14:editId="421A2A8B">
            <wp:extent cx="476250" cy="361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33C76">
        <w:rPr>
          <w:sz w:val="28"/>
          <w:szCs w:val="28"/>
        </w:rPr>
        <w:t xml:space="preserve">) = </w:t>
      </w:r>
      <w:r w:rsidRPr="00B33C76">
        <w:rPr>
          <w:sz w:val="28"/>
          <w:szCs w:val="28"/>
        </w:rPr>
        <w:br/>
      </w:r>
      <w:r w:rsidRPr="00B33C76">
        <w:rPr>
          <w:sz w:val="28"/>
          <w:szCs w:val="28"/>
        </w:rPr>
        <w:softHyphen/>
        <w:t>4 181 тыс. руб.</w:t>
      </w:r>
    </w:p>
    <w:p w14:paraId="7D4334BF" w14:textId="77777777" w:rsidR="00B33C76" w:rsidRPr="00B33C76" w:rsidRDefault="00B33C76" w:rsidP="00B33C76">
      <w:pPr>
        <w:autoSpaceDE w:val="0"/>
        <w:autoSpaceDN w:val="0"/>
        <w:adjustRightInd w:val="0"/>
        <w:ind w:firstLine="851"/>
        <w:jc w:val="both"/>
        <w:rPr>
          <w:sz w:val="28"/>
          <w:szCs w:val="28"/>
        </w:rPr>
      </w:pPr>
      <w:r w:rsidRPr="00B33C76">
        <w:rPr>
          <w:sz w:val="28"/>
          <w:szCs w:val="28"/>
        </w:rPr>
        <w:t xml:space="preserve">В целях обеспечения экономической стабильности предприятия эксперты предлагают учесть результаты деятельности регулируемой организации до перехода к регулированию цен (тарифов) </w:t>
      </w:r>
      <w:r w:rsidRPr="00B33C76">
        <w:rPr>
          <w:sz w:val="28"/>
          <w:szCs w:val="28"/>
        </w:rPr>
        <w:br/>
        <w:t>на основе долгосрочных параметров регулирования в последующих периодах регулирования.</w:t>
      </w:r>
    </w:p>
    <w:p w14:paraId="164B6E2A" w14:textId="77777777" w:rsidR="00B33C76" w:rsidRPr="00B33C76" w:rsidRDefault="00B33C76" w:rsidP="00B33C76">
      <w:pPr>
        <w:autoSpaceDE w:val="0"/>
        <w:autoSpaceDN w:val="0"/>
        <w:adjustRightInd w:val="0"/>
        <w:ind w:firstLine="851"/>
        <w:jc w:val="both"/>
        <w:rPr>
          <w:snapToGrid w:val="0"/>
          <w:sz w:val="28"/>
          <w:szCs w:val="28"/>
          <w:lang w:eastAsia="en-US"/>
        </w:rPr>
      </w:pPr>
      <w:r w:rsidRPr="00B33C76">
        <w:rPr>
          <w:snapToGrid w:val="0"/>
          <w:sz w:val="28"/>
          <w:szCs w:val="28"/>
          <w:lang w:eastAsia="en-US"/>
        </w:rPr>
        <w:br w:type="page"/>
      </w:r>
    </w:p>
    <w:p w14:paraId="66CDEE96" w14:textId="77777777" w:rsidR="00B33C76" w:rsidRPr="00B33C76" w:rsidRDefault="00B33C76" w:rsidP="00B33C76">
      <w:pPr>
        <w:keepNext/>
        <w:keepLines/>
        <w:jc w:val="center"/>
        <w:outlineLvl w:val="1"/>
        <w:rPr>
          <w:rFonts w:eastAsia="Calibri"/>
          <w:b/>
          <w:sz w:val="28"/>
          <w:szCs w:val="28"/>
          <w:lang w:eastAsia="en-US"/>
        </w:rPr>
      </w:pPr>
      <w:bookmarkStart w:id="120" w:name="_Toc21094966"/>
      <w:bookmarkStart w:id="121" w:name="_Toc24891740"/>
      <w:r w:rsidRPr="00B33C76">
        <w:rPr>
          <w:rFonts w:eastAsia="Calibri"/>
          <w:b/>
          <w:sz w:val="28"/>
          <w:szCs w:val="28"/>
          <w:lang w:eastAsia="en-US"/>
        </w:rPr>
        <w:lastRenderedPageBreak/>
        <w:t>Расчет необходимой валовой выручки методом индексации установленных тарифов на тепловую энергию</w:t>
      </w:r>
      <w:bookmarkEnd w:id="120"/>
      <w:r w:rsidRPr="00B33C76">
        <w:rPr>
          <w:rFonts w:eastAsia="Calibri"/>
          <w:b/>
          <w:sz w:val="28"/>
          <w:szCs w:val="28"/>
          <w:lang w:eastAsia="en-US"/>
        </w:rPr>
        <w:t xml:space="preserve"> на 2021 год</w:t>
      </w:r>
      <w:bookmarkEnd w:id="121"/>
    </w:p>
    <w:p w14:paraId="0546EC94" w14:textId="77777777" w:rsidR="00B33C76" w:rsidRPr="00B33C76" w:rsidRDefault="00B33C76" w:rsidP="00B33C76">
      <w:pPr>
        <w:rPr>
          <w:snapToGrid w:val="0"/>
          <w:sz w:val="28"/>
          <w:szCs w:val="28"/>
          <w:lang w:eastAsia="en-US"/>
        </w:rPr>
      </w:pPr>
    </w:p>
    <w:p w14:paraId="0CEE9574" w14:textId="77777777" w:rsidR="00B33C76" w:rsidRPr="00B33C76" w:rsidRDefault="00B33C76" w:rsidP="00B33C76">
      <w:pPr>
        <w:numPr>
          <w:ilvl w:val="0"/>
          <w:numId w:val="16"/>
        </w:numPr>
        <w:ind w:right="-426"/>
        <w:jc w:val="right"/>
        <w:rPr>
          <w:snapToGrid w:val="0"/>
          <w:sz w:val="28"/>
          <w:szCs w:val="28"/>
          <w:lang w:eastAsia="en-US"/>
        </w:rPr>
      </w:pPr>
    </w:p>
    <w:p w14:paraId="37E832A5" w14:textId="77777777" w:rsidR="00B33C76" w:rsidRPr="00B33C76" w:rsidRDefault="00B33C76" w:rsidP="00B33C76">
      <w:pPr>
        <w:autoSpaceDE w:val="0"/>
        <w:autoSpaceDN w:val="0"/>
        <w:adjustRightInd w:val="0"/>
        <w:ind w:firstLine="539"/>
        <w:jc w:val="both"/>
        <w:rPr>
          <w:sz w:val="28"/>
          <w:szCs w:val="28"/>
        </w:rPr>
      </w:pPr>
    </w:p>
    <w:p w14:paraId="61EBC3EC" w14:textId="77777777" w:rsidR="00B33C76" w:rsidRPr="00B33C76" w:rsidRDefault="00B33C76" w:rsidP="00B33C76">
      <w:pPr>
        <w:keepNext/>
        <w:ind w:right="-144"/>
        <w:jc w:val="center"/>
        <w:outlineLvl w:val="2"/>
        <w:rPr>
          <w:rFonts w:cs="Arial"/>
          <w:b/>
          <w:bCs/>
          <w:snapToGrid w:val="0"/>
          <w:sz w:val="28"/>
          <w:szCs w:val="26"/>
          <w:lang w:eastAsia="en-US"/>
        </w:rPr>
      </w:pPr>
      <w:bookmarkStart w:id="122" w:name="_Toc24891741"/>
      <w:r w:rsidRPr="00B33C76">
        <w:rPr>
          <w:rFonts w:cs="Arial"/>
          <w:b/>
          <w:bCs/>
          <w:snapToGrid w:val="0"/>
          <w:sz w:val="28"/>
          <w:szCs w:val="26"/>
          <w:lang w:eastAsia="en-US"/>
        </w:rPr>
        <w:t>Расчёт операционных (подконтрольных) расходов на 2021 год долгосрочного периода регулирования на тепловую энерги</w:t>
      </w:r>
      <w:bookmarkEnd w:id="122"/>
      <w:r w:rsidRPr="00B33C76">
        <w:rPr>
          <w:rFonts w:cs="Arial"/>
          <w:b/>
          <w:bCs/>
          <w:snapToGrid w:val="0"/>
          <w:sz w:val="28"/>
          <w:szCs w:val="26"/>
          <w:lang w:eastAsia="en-US"/>
        </w:rPr>
        <w:t xml:space="preserve">ю </w:t>
      </w:r>
    </w:p>
    <w:p w14:paraId="2CC828BA" w14:textId="77777777" w:rsidR="00B33C76" w:rsidRPr="00B33C76" w:rsidRDefault="00B33C76" w:rsidP="00B33C76">
      <w:pPr>
        <w:jc w:val="center"/>
        <w:rPr>
          <w:snapToGrid w:val="0"/>
          <w:sz w:val="28"/>
        </w:rPr>
      </w:pPr>
      <w:r w:rsidRPr="00B33C76">
        <w:rPr>
          <w:snapToGrid w:val="0"/>
          <w:sz w:val="28"/>
        </w:rPr>
        <w:t>(приложение 5.2 к Методическим указаниям)</w:t>
      </w:r>
    </w:p>
    <w:p w14:paraId="15CF21F1" w14:textId="77777777" w:rsidR="00B33C76" w:rsidRPr="00B33C76" w:rsidRDefault="00B33C76" w:rsidP="00B33C76">
      <w:pPr>
        <w:spacing w:line="360" w:lineRule="auto"/>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B33C76" w:rsidRPr="00B33C76" w14:paraId="78E83E50" w14:textId="77777777" w:rsidTr="000E169E">
        <w:trPr>
          <w:trHeight w:val="283"/>
          <w:tblHeader/>
        </w:trPr>
        <w:tc>
          <w:tcPr>
            <w:tcW w:w="644" w:type="dxa"/>
            <w:shd w:val="clear" w:color="auto" w:fill="auto"/>
            <w:vAlign w:val="center"/>
            <w:hideMark/>
          </w:tcPr>
          <w:p w14:paraId="4655E122" w14:textId="77777777" w:rsidR="00B33C76" w:rsidRPr="00B33C76" w:rsidRDefault="00B33C76" w:rsidP="00B33C76">
            <w:pPr>
              <w:jc w:val="center"/>
              <w:rPr>
                <w:snapToGrid w:val="0"/>
                <w:szCs w:val="28"/>
              </w:rPr>
            </w:pPr>
            <w:r w:rsidRPr="00B33C76">
              <w:rPr>
                <w:snapToGrid w:val="0"/>
                <w:szCs w:val="28"/>
              </w:rPr>
              <w:t>№ п/п</w:t>
            </w:r>
          </w:p>
        </w:tc>
        <w:tc>
          <w:tcPr>
            <w:tcW w:w="3147" w:type="dxa"/>
            <w:shd w:val="clear" w:color="auto" w:fill="auto"/>
            <w:vAlign w:val="center"/>
            <w:hideMark/>
          </w:tcPr>
          <w:p w14:paraId="67AAB33C" w14:textId="77777777" w:rsidR="00B33C76" w:rsidRPr="00B33C76" w:rsidRDefault="00B33C76" w:rsidP="00B33C76">
            <w:pPr>
              <w:jc w:val="center"/>
              <w:rPr>
                <w:snapToGrid w:val="0"/>
                <w:szCs w:val="28"/>
              </w:rPr>
            </w:pPr>
            <w:r w:rsidRPr="00B33C76">
              <w:rPr>
                <w:snapToGrid w:val="0"/>
                <w:szCs w:val="28"/>
              </w:rPr>
              <w:t>Параметры расчета расходов</w:t>
            </w:r>
          </w:p>
        </w:tc>
        <w:tc>
          <w:tcPr>
            <w:tcW w:w="992" w:type="dxa"/>
            <w:shd w:val="clear" w:color="auto" w:fill="auto"/>
            <w:vAlign w:val="center"/>
            <w:hideMark/>
          </w:tcPr>
          <w:p w14:paraId="1AAAF57E" w14:textId="77777777" w:rsidR="00B33C76" w:rsidRPr="00B33C76" w:rsidRDefault="00B33C76" w:rsidP="00B33C76">
            <w:pPr>
              <w:ind w:left="-113" w:right="-113"/>
              <w:jc w:val="center"/>
              <w:rPr>
                <w:snapToGrid w:val="0"/>
                <w:szCs w:val="28"/>
              </w:rPr>
            </w:pPr>
            <w:r w:rsidRPr="00B33C76">
              <w:rPr>
                <w:snapToGrid w:val="0"/>
                <w:szCs w:val="28"/>
              </w:rPr>
              <w:t>Ед. изм.</w:t>
            </w:r>
          </w:p>
        </w:tc>
        <w:tc>
          <w:tcPr>
            <w:tcW w:w="1596" w:type="dxa"/>
          </w:tcPr>
          <w:p w14:paraId="2B989D72" w14:textId="77777777" w:rsidR="00B33C76" w:rsidRPr="00B33C76" w:rsidRDefault="00B33C76" w:rsidP="00B33C76">
            <w:pPr>
              <w:ind w:left="-57" w:right="-57"/>
              <w:jc w:val="center"/>
              <w:rPr>
                <w:snapToGrid w:val="0"/>
                <w:szCs w:val="28"/>
              </w:rPr>
            </w:pPr>
            <w:r w:rsidRPr="00B33C76">
              <w:rPr>
                <w:snapToGrid w:val="0"/>
                <w:szCs w:val="28"/>
              </w:rPr>
              <w:t>Предложение предприятия на 2021 год</w:t>
            </w:r>
          </w:p>
        </w:tc>
        <w:tc>
          <w:tcPr>
            <w:tcW w:w="1559" w:type="dxa"/>
          </w:tcPr>
          <w:p w14:paraId="18DCDA82" w14:textId="77777777" w:rsidR="00B33C76" w:rsidRPr="00B33C76" w:rsidRDefault="00B33C76" w:rsidP="00B33C76">
            <w:pPr>
              <w:ind w:left="-57" w:right="-57"/>
              <w:jc w:val="center"/>
              <w:rPr>
                <w:snapToGrid w:val="0"/>
                <w:szCs w:val="28"/>
              </w:rPr>
            </w:pPr>
            <w:r w:rsidRPr="00B33C76">
              <w:rPr>
                <w:snapToGrid w:val="0"/>
                <w:szCs w:val="28"/>
              </w:rPr>
              <w:t>Предложение экспертов на 2021 год</w:t>
            </w:r>
          </w:p>
        </w:tc>
        <w:tc>
          <w:tcPr>
            <w:tcW w:w="1701" w:type="dxa"/>
          </w:tcPr>
          <w:p w14:paraId="6BB77AA0" w14:textId="77777777" w:rsidR="00B33C76" w:rsidRPr="00B33C76" w:rsidRDefault="00B33C76" w:rsidP="00B33C76">
            <w:pPr>
              <w:ind w:left="-57" w:right="-57"/>
              <w:jc w:val="center"/>
              <w:rPr>
                <w:snapToGrid w:val="0"/>
                <w:szCs w:val="28"/>
              </w:rPr>
            </w:pPr>
            <w:r w:rsidRPr="00B33C76">
              <w:rPr>
                <w:snapToGrid w:val="0"/>
                <w:szCs w:val="28"/>
              </w:rPr>
              <w:t>Корректировка предложения предприятия</w:t>
            </w:r>
          </w:p>
        </w:tc>
      </w:tr>
      <w:tr w:rsidR="00B33C76" w:rsidRPr="00B33C76" w14:paraId="7F1E1D79" w14:textId="77777777" w:rsidTr="000E169E">
        <w:trPr>
          <w:trHeight w:val="895"/>
          <w:tblHeader/>
        </w:trPr>
        <w:tc>
          <w:tcPr>
            <w:tcW w:w="644" w:type="dxa"/>
            <w:shd w:val="clear" w:color="auto" w:fill="auto"/>
            <w:vAlign w:val="center"/>
            <w:hideMark/>
          </w:tcPr>
          <w:p w14:paraId="00AB7C60" w14:textId="77777777" w:rsidR="00B33C76" w:rsidRPr="00B33C76" w:rsidRDefault="00B33C76" w:rsidP="00B33C76">
            <w:pPr>
              <w:jc w:val="center"/>
              <w:rPr>
                <w:snapToGrid w:val="0"/>
                <w:szCs w:val="28"/>
              </w:rPr>
            </w:pPr>
            <w:r w:rsidRPr="00B33C76">
              <w:rPr>
                <w:snapToGrid w:val="0"/>
                <w:szCs w:val="28"/>
              </w:rPr>
              <w:t>1</w:t>
            </w:r>
          </w:p>
        </w:tc>
        <w:tc>
          <w:tcPr>
            <w:tcW w:w="3147" w:type="dxa"/>
            <w:shd w:val="clear" w:color="auto" w:fill="auto"/>
            <w:vAlign w:val="center"/>
            <w:hideMark/>
          </w:tcPr>
          <w:p w14:paraId="4DCF2559" w14:textId="77777777" w:rsidR="00B33C76" w:rsidRPr="00B33C76" w:rsidRDefault="00B33C76" w:rsidP="00B33C76">
            <w:pPr>
              <w:rPr>
                <w:snapToGrid w:val="0"/>
                <w:szCs w:val="28"/>
              </w:rPr>
            </w:pPr>
            <w:r w:rsidRPr="00B33C76">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1ED8A333" w14:textId="77777777" w:rsidR="00B33C76" w:rsidRPr="00B33C76" w:rsidRDefault="00B33C76" w:rsidP="00B33C76">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tcPr>
          <w:p w14:paraId="77F98EA0" w14:textId="77777777" w:rsidR="00B33C76" w:rsidRPr="00B33C76" w:rsidRDefault="00B33C76" w:rsidP="00B33C76">
            <w:pPr>
              <w:jc w:val="center"/>
              <w:rPr>
                <w:color w:val="000000"/>
              </w:rPr>
            </w:pPr>
            <w:r w:rsidRPr="00B33C76">
              <w:rPr>
                <w:snapToGrid w:val="0"/>
                <w:color w:val="000000"/>
                <w:sz w:val="28"/>
                <w:szCs w:val="28"/>
              </w:rPr>
              <w:t>1,037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BE18BAF" w14:textId="77777777" w:rsidR="00B33C76" w:rsidRPr="00B33C76" w:rsidRDefault="00B33C76" w:rsidP="00B33C76">
            <w:pPr>
              <w:jc w:val="center"/>
              <w:rPr>
                <w:color w:val="000000"/>
              </w:rPr>
            </w:pPr>
            <w:r w:rsidRPr="00B33C76">
              <w:rPr>
                <w:snapToGrid w:val="0"/>
                <w:color w:val="000000"/>
                <w:sz w:val="28"/>
                <w:szCs w:val="28"/>
              </w:rPr>
              <w:t>1,037</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B88048"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311750EC" w14:textId="77777777" w:rsidTr="000E169E">
        <w:trPr>
          <w:trHeight w:val="575"/>
          <w:tblHeader/>
        </w:trPr>
        <w:tc>
          <w:tcPr>
            <w:tcW w:w="644" w:type="dxa"/>
            <w:shd w:val="clear" w:color="auto" w:fill="auto"/>
            <w:vAlign w:val="center"/>
            <w:hideMark/>
          </w:tcPr>
          <w:p w14:paraId="415DAA8F" w14:textId="77777777" w:rsidR="00B33C76" w:rsidRPr="00B33C76" w:rsidRDefault="00B33C76" w:rsidP="00B33C76">
            <w:pPr>
              <w:jc w:val="center"/>
              <w:rPr>
                <w:snapToGrid w:val="0"/>
                <w:szCs w:val="28"/>
              </w:rPr>
            </w:pPr>
            <w:r w:rsidRPr="00B33C76">
              <w:rPr>
                <w:snapToGrid w:val="0"/>
                <w:szCs w:val="28"/>
              </w:rPr>
              <w:t>2</w:t>
            </w:r>
          </w:p>
        </w:tc>
        <w:tc>
          <w:tcPr>
            <w:tcW w:w="3147" w:type="dxa"/>
            <w:shd w:val="clear" w:color="auto" w:fill="auto"/>
            <w:vAlign w:val="center"/>
            <w:hideMark/>
          </w:tcPr>
          <w:p w14:paraId="416516AD" w14:textId="77777777" w:rsidR="00B33C76" w:rsidRPr="00B33C76" w:rsidRDefault="00B33C76" w:rsidP="00B33C76">
            <w:pPr>
              <w:rPr>
                <w:snapToGrid w:val="0"/>
                <w:szCs w:val="28"/>
              </w:rPr>
            </w:pPr>
            <w:r w:rsidRPr="00B33C76">
              <w:rPr>
                <w:snapToGrid w:val="0"/>
                <w:szCs w:val="28"/>
              </w:rPr>
              <w:t>Индекс эффективности операционных расходов (ИР)</w:t>
            </w:r>
          </w:p>
        </w:tc>
        <w:tc>
          <w:tcPr>
            <w:tcW w:w="992" w:type="dxa"/>
            <w:shd w:val="clear" w:color="auto" w:fill="auto"/>
            <w:vAlign w:val="center"/>
            <w:hideMark/>
          </w:tcPr>
          <w:p w14:paraId="5E23C5CF" w14:textId="77777777" w:rsidR="00B33C76" w:rsidRPr="00B33C76" w:rsidRDefault="00B33C76" w:rsidP="00B33C76">
            <w:pPr>
              <w:ind w:left="-113" w:right="-113"/>
              <w:jc w:val="center"/>
              <w:rPr>
                <w:snapToGrid w:val="0"/>
                <w:szCs w:val="28"/>
              </w:rPr>
            </w:pPr>
            <w:r w:rsidRPr="00B33C76">
              <w:rPr>
                <w:snapToGrid w:val="0"/>
                <w:szCs w:val="28"/>
              </w:rPr>
              <w:t>%</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1D6883AC" w14:textId="77777777" w:rsidR="00B33C76" w:rsidRPr="00B33C76" w:rsidRDefault="00B33C76" w:rsidP="00B33C76">
            <w:pPr>
              <w:jc w:val="center"/>
              <w:rPr>
                <w:snapToGrid w:val="0"/>
                <w:color w:val="000000"/>
                <w:sz w:val="28"/>
                <w:szCs w:val="28"/>
              </w:rPr>
            </w:pPr>
            <w:r w:rsidRPr="00B33C76">
              <w:rPr>
                <w:snapToGrid w:val="0"/>
                <w:color w:val="000000"/>
                <w:sz w:val="28"/>
                <w:szCs w:val="28"/>
              </w:rPr>
              <w:t>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D901F6C" w14:textId="77777777" w:rsidR="00B33C76" w:rsidRPr="00B33C76" w:rsidRDefault="00B33C76" w:rsidP="00B33C76">
            <w:pPr>
              <w:jc w:val="center"/>
              <w:rPr>
                <w:snapToGrid w:val="0"/>
                <w:color w:val="000000"/>
                <w:sz w:val="28"/>
                <w:szCs w:val="28"/>
              </w:rPr>
            </w:pPr>
            <w:r w:rsidRPr="00B33C76">
              <w:rPr>
                <w:snapToGrid w:val="0"/>
                <w:color w:val="000000"/>
                <w:sz w:val="28"/>
                <w:szCs w:val="28"/>
              </w:rPr>
              <w:t>1%</w:t>
            </w:r>
          </w:p>
        </w:tc>
        <w:tc>
          <w:tcPr>
            <w:tcW w:w="1701" w:type="dxa"/>
            <w:tcBorders>
              <w:top w:val="nil"/>
              <w:left w:val="nil"/>
              <w:bottom w:val="single" w:sz="4" w:space="0" w:color="auto"/>
              <w:right w:val="single" w:sz="4" w:space="0" w:color="auto"/>
            </w:tcBorders>
            <w:shd w:val="clear" w:color="auto" w:fill="auto"/>
            <w:vAlign w:val="center"/>
          </w:tcPr>
          <w:p w14:paraId="2D124615"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5952B46B" w14:textId="77777777" w:rsidTr="000E169E">
        <w:trPr>
          <w:trHeight w:val="461"/>
          <w:tblHeader/>
        </w:trPr>
        <w:tc>
          <w:tcPr>
            <w:tcW w:w="644" w:type="dxa"/>
            <w:shd w:val="clear" w:color="auto" w:fill="auto"/>
            <w:vAlign w:val="center"/>
            <w:hideMark/>
          </w:tcPr>
          <w:p w14:paraId="66883789" w14:textId="77777777" w:rsidR="00B33C76" w:rsidRPr="00B33C76" w:rsidRDefault="00B33C76" w:rsidP="00B33C76">
            <w:pPr>
              <w:jc w:val="center"/>
              <w:rPr>
                <w:snapToGrid w:val="0"/>
                <w:szCs w:val="28"/>
              </w:rPr>
            </w:pPr>
            <w:r w:rsidRPr="00B33C76">
              <w:rPr>
                <w:snapToGrid w:val="0"/>
                <w:szCs w:val="28"/>
              </w:rPr>
              <w:t>3</w:t>
            </w:r>
          </w:p>
        </w:tc>
        <w:tc>
          <w:tcPr>
            <w:tcW w:w="3147" w:type="dxa"/>
            <w:shd w:val="clear" w:color="auto" w:fill="auto"/>
            <w:vAlign w:val="center"/>
            <w:hideMark/>
          </w:tcPr>
          <w:p w14:paraId="12C77FC1" w14:textId="77777777" w:rsidR="00B33C76" w:rsidRPr="00B33C76" w:rsidRDefault="00B33C76" w:rsidP="00B33C76">
            <w:pPr>
              <w:rPr>
                <w:snapToGrid w:val="0"/>
                <w:szCs w:val="28"/>
              </w:rPr>
            </w:pPr>
            <w:r w:rsidRPr="00B33C76">
              <w:rPr>
                <w:snapToGrid w:val="0"/>
                <w:szCs w:val="28"/>
              </w:rPr>
              <w:t>Индекс изменения количества активов (ИКА)</w:t>
            </w:r>
          </w:p>
        </w:tc>
        <w:tc>
          <w:tcPr>
            <w:tcW w:w="992" w:type="dxa"/>
            <w:shd w:val="clear" w:color="auto" w:fill="auto"/>
            <w:vAlign w:val="center"/>
            <w:hideMark/>
          </w:tcPr>
          <w:p w14:paraId="0A7CC1B2" w14:textId="77777777" w:rsidR="00B33C76" w:rsidRPr="00B33C76" w:rsidRDefault="00B33C76" w:rsidP="00B33C76">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6F1F6E14"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3CED9BF"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1843E31"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2EC2CE2B" w14:textId="77777777" w:rsidTr="000E169E">
        <w:trPr>
          <w:trHeight w:val="1468"/>
          <w:tblHeader/>
        </w:trPr>
        <w:tc>
          <w:tcPr>
            <w:tcW w:w="644" w:type="dxa"/>
            <w:shd w:val="clear" w:color="auto" w:fill="auto"/>
            <w:vAlign w:val="center"/>
            <w:hideMark/>
          </w:tcPr>
          <w:p w14:paraId="54E045CF" w14:textId="77777777" w:rsidR="00B33C76" w:rsidRPr="00B33C76" w:rsidRDefault="00B33C76" w:rsidP="00B33C76">
            <w:pPr>
              <w:jc w:val="center"/>
              <w:rPr>
                <w:snapToGrid w:val="0"/>
                <w:szCs w:val="28"/>
              </w:rPr>
            </w:pPr>
            <w:r w:rsidRPr="00B33C76">
              <w:rPr>
                <w:snapToGrid w:val="0"/>
                <w:szCs w:val="28"/>
              </w:rPr>
              <w:t>3.1</w:t>
            </w:r>
          </w:p>
        </w:tc>
        <w:tc>
          <w:tcPr>
            <w:tcW w:w="3147" w:type="dxa"/>
            <w:shd w:val="clear" w:color="auto" w:fill="auto"/>
            <w:vAlign w:val="center"/>
            <w:hideMark/>
          </w:tcPr>
          <w:p w14:paraId="3AE30757" w14:textId="77777777" w:rsidR="00B33C76" w:rsidRPr="00B33C76" w:rsidRDefault="00B33C76" w:rsidP="00B33C76">
            <w:pPr>
              <w:rPr>
                <w:snapToGrid w:val="0"/>
                <w:szCs w:val="28"/>
              </w:rPr>
            </w:pPr>
            <w:r w:rsidRPr="00B33C76">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29D7916" w14:textId="77777777" w:rsidR="00B33C76" w:rsidRPr="00B33C76" w:rsidRDefault="00B33C76" w:rsidP="00B33C76">
            <w:pPr>
              <w:ind w:left="-113" w:right="-113"/>
              <w:jc w:val="center"/>
              <w:rPr>
                <w:snapToGrid w:val="0"/>
                <w:szCs w:val="28"/>
              </w:rPr>
            </w:pPr>
            <w:r w:rsidRPr="00B33C76">
              <w:rPr>
                <w:snapToGrid w:val="0"/>
                <w:szCs w:val="28"/>
              </w:rPr>
              <w:t>у.е.</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5E3B0AB8" w14:textId="77777777" w:rsidR="00B33C76" w:rsidRPr="00B33C76" w:rsidRDefault="00B33C76" w:rsidP="00B33C76">
            <w:pPr>
              <w:jc w:val="center"/>
              <w:rPr>
                <w:snapToGrid w:val="0"/>
                <w:color w:val="000000"/>
                <w:sz w:val="28"/>
                <w:szCs w:val="28"/>
              </w:rPr>
            </w:pPr>
            <w:r w:rsidRPr="00B33C76">
              <w:rPr>
                <w:snapToGrid w:val="0"/>
                <w:color w:val="000000"/>
                <w:sz w:val="28"/>
                <w:szCs w:val="28"/>
              </w:rPr>
              <w:t>318,04</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A172ADC" w14:textId="77777777" w:rsidR="00B33C76" w:rsidRPr="00B33C76" w:rsidRDefault="00B33C76" w:rsidP="00B33C76">
            <w:pPr>
              <w:jc w:val="center"/>
              <w:rPr>
                <w:snapToGrid w:val="0"/>
                <w:color w:val="000000"/>
                <w:sz w:val="28"/>
                <w:szCs w:val="28"/>
              </w:rPr>
            </w:pPr>
            <w:r w:rsidRPr="00B33C76">
              <w:rPr>
                <w:snapToGrid w:val="0"/>
                <w:color w:val="000000"/>
                <w:sz w:val="28"/>
                <w:szCs w:val="28"/>
              </w:rPr>
              <w:t>318,04</w:t>
            </w:r>
          </w:p>
        </w:tc>
        <w:tc>
          <w:tcPr>
            <w:tcW w:w="1701" w:type="dxa"/>
            <w:tcBorders>
              <w:top w:val="nil"/>
              <w:left w:val="nil"/>
              <w:bottom w:val="single" w:sz="4" w:space="0" w:color="auto"/>
              <w:right w:val="single" w:sz="4" w:space="0" w:color="auto"/>
            </w:tcBorders>
            <w:shd w:val="clear" w:color="auto" w:fill="auto"/>
            <w:vAlign w:val="center"/>
          </w:tcPr>
          <w:p w14:paraId="05D3F0A0"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1493BC68" w14:textId="77777777" w:rsidTr="000E169E">
        <w:trPr>
          <w:trHeight w:val="737"/>
          <w:tblHeader/>
        </w:trPr>
        <w:tc>
          <w:tcPr>
            <w:tcW w:w="644" w:type="dxa"/>
            <w:shd w:val="clear" w:color="auto" w:fill="auto"/>
            <w:vAlign w:val="center"/>
            <w:hideMark/>
          </w:tcPr>
          <w:p w14:paraId="026C0943" w14:textId="77777777" w:rsidR="00B33C76" w:rsidRPr="00B33C76" w:rsidRDefault="00B33C76" w:rsidP="00B33C76">
            <w:pPr>
              <w:jc w:val="center"/>
              <w:rPr>
                <w:snapToGrid w:val="0"/>
                <w:szCs w:val="28"/>
              </w:rPr>
            </w:pPr>
            <w:r w:rsidRPr="00B33C76">
              <w:rPr>
                <w:snapToGrid w:val="0"/>
                <w:szCs w:val="28"/>
              </w:rPr>
              <w:t>3.2</w:t>
            </w:r>
          </w:p>
        </w:tc>
        <w:tc>
          <w:tcPr>
            <w:tcW w:w="3147" w:type="dxa"/>
            <w:shd w:val="clear" w:color="auto" w:fill="auto"/>
            <w:vAlign w:val="center"/>
            <w:hideMark/>
          </w:tcPr>
          <w:p w14:paraId="05AC0751" w14:textId="77777777" w:rsidR="00B33C76" w:rsidRPr="00B33C76" w:rsidRDefault="00B33C76" w:rsidP="00B33C76">
            <w:pPr>
              <w:rPr>
                <w:snapToGrid w:val="0"/>
                <w:szCs w:val="28"/>
              </w:rPr>
            </w:pPr>
            <w:r w:rsidRPr="00B33C76">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33A155D7" w14:textId="77777777" w:rsidR="00B33C76" w:rsidRPr="00B33C76" w:rsidRDefault="00B33C76" w:rsidP="00B33C76">
            <w:pPr>
              <w:ind w:left="-113" w:right="-113"/>
              <w:jc w:val="center"/>
              <w:rPr>
                <w:snapToGrid w:val="0"/>
                <w:szCs w:val="28"/>
              </w:rPr>
            </w:pPr>
            <w:r w:rsidRPr="00B33C76">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4F66F867" w14:textId="77777777" w:rsidR="00B33C76" w:rsidRPr="00B33C76" w:rsidRDefault="00B33C76" w:rsidP="00B33C76">
            <w:pPr>
              <w:jc w:val="center"/>
              <w:rPr>
                <w:snapToGrid w:val="0"/>
                <w:color w:val="000000"/>
                <w:sz w:val="28"/>
                <w:szCs w:val="28"/>
              </w:rPr>
            </w:pPr>
            <w:r w:rsidRPr="00B33C76">
              <w:rPr>
                <w:snapToGrid w:val="0"/>
                <w:color w:val="000000"/>
                <w:sz w:val="28"/>
                <w:szCs w:val="28"/>
              </w:rPr>
              <w:t>35,05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C547A2C" w14:textId="77777777" w:rsidR="00B33C76" w:rsidRPr="00B33C76" w:rsidRDefault="00B33C76" w:rsidP="00B33C76">
            <w:pPr>
              <w:jc w:val="center"/>
              <w:rPr>
                <w:snapToGrid w:val="0"/>
                <w:color w:val="000000"/>
                <w:sz w:val="28"/>
                <w:szCs w:val="28"/>
              </w:rPr>
            </w:pPr>
            <w:r w:rsidRPr="00B33C76">
              <w:rPr>
                <w:snapToGrid w:val="0"/>
                <w:color w:val="000000"/>
                <w:sz w:val="28"/>
                <w:szCs w:val="28"/>
              </w:rPr>
              <w:t>35,05</w:t>
            </w:r>
          </w:p>
        </w:tc>
        <w:tc>
          <w:tcPr>
            <w:tcW w:w="1701" w:type="dxa"/>
            <w:tcBorders>
              <w:top w:val="nil"/>
              <w:left w:val="nil"/>
              <w:bottom w:val="single" w:sz="4" w:space="0" w:color="auto"/>
              <w:right w:val="single" w:sz="4" w:space="0" w:color="auto"/>
            </w:tcBorders>
            <w:shd w:val="clear" w:color="auto" w:fill="auto"/>
            <w:vAlign w:val="center"/>
          </w:tcPr>
          <w:p w14:paraId="0FDFB79D"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49BAB132" w14:textId="77777777" w:rsidTr="000E169E">
        <w:trPr>
          <w:trHeight w:val="843"/>
          <w:tblHeader/>
        </w:trPr>
        <w:tc>
          <w:tcPr>
            <w:tcW w:w="644" w:type="dxa"/>
            <w:shd w:val="clear" w:color="auto" w:fill="auto"/>
            <w:vAlign w:val="center"/>
            <w:hideMark/>
          </w:tcPr>
          <w:p w14:paraId="02AFA85E" w14:textId="77777777" w:rsidR="00B33C76" w:rsidRPr="00B33C76" w:rsidRDefault="00B33C76" w:rsidP="00B33C76">
            <w:pPr>
              <w:jc w:val="center"/>
              <w:rPr>
                <w:snapToGrid w:val="0"/>
                <w:szCs w:val="28"/>
              </w:rPr>
            </w:pPr>
            <w:r w:rsidRPr="00B33C76">
              <w:rPr>
                <w:snapToGrid w:val="0"/>
                <w:szCs w:val="28"/>
              </w:rPr>
              <w:t>4</w:t>
            </w:r>
          </w:p>
        </w:tc>
        <w:tc>
          <w:tcPr>
            <w:tcW w:w="3147" w:type="dxa"/>
            <w:shd w:val="clear" w:color="auto" w:fill="auto"/>
            <w:vAlign w:val="center"/>
            <w:hideMark/>
          </w:tcPr>
          <w:p w14:paraId="27DAD5AC" w14:textId="77777777" w:rsidR="00B33C76" w:rsidRPr="00B33C76" w:rsidRDefault="00B33C76" w:rsidP="00B33C76">
            <w:pPr>
              <w:rPr>
                <w:snapToGrid w:val="0"/>
                <w:szCs w:val="28"/>
              </w:rPr>
            </w:pPr>
            <w:r w:rsidRPr="00B33C76">
              <w:rPr>
                <w:snapToGrid w:val="0"/>
                <w:szCs w:val="28"/>
              </w:rPr>
              <w:t>Коэффициент эластичности затрат по росту активов (</w:t>
            </w:r>
            <w:proofErr w:type="spellStart"/>
            <w:r w:rsidRPr="00B33C76">
              <w:rPr>
                <w:snapToGrid w:val="0"/>
                <w:szCs w:val="28"/>
              </w:rPr>
              <w:t>К</w:t>
            </w:r>
            <w:r w:rsidRPr="00B33C76">
              <w:rPr>
                <w:snapToGrid w:val="0"/>
                <w:szCs w:val="28"/>
                <w:vertAlign w:val="subscript"/>
              </w:rPr>
              <w:t>эл</w:t>
            </w:r>
            <w:proofErr w:type="spellEnd"/>
            <w:r w:rsidRPr="00B33C76">
              <w:rPr>
                <w:snapToGrid w:val="0"/>
                <w:szCs w:val="28"/>
              </w:rPr>
              <w:t>)</w:t>
            </w:r>
          </w:p>
        </w:tc>
        <w:tc>
          <w:tcPr>
            <w:tcW w:w="992" w:type="dxa"/>
            <w:shd w:val="clear" w:color="auto" w:fill="auto"/>
            <w:vAlign w:val="center"/>
            <w:hideMark/>
          </w:tcPr>
          <w:p w14:paraId="1143F1D2" w14:textId="77777777" w:rsidR="00B33C76" w:rsidRPr="00B33C76" w:rsidRDefault="00B33C76" w:rsidP="00B33C76">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76A0B098" w14:textId="77777777" w:rsidR="00B33C76" w:rsidRPr="00B33C76" w:rsidRDefault="00B33C76" w:rsidP="00B33C76">
            <w:pPr>
              <w:jc w:val="center"/>
              <w:rPr>
                <w:snapToGrid w:val="0"/>
                <w:color w:val="000000"/>
                <w:sz w:val="28"/>
                <w:szCs w:val="28"/>
              </w:rPr>
            </w:pPr>
            <w:r w:rsidRPr="00B33C76">
              <w:rPr>
                <w:snapToGrid w:val="0"/>
                <w:color w:val="000000"/>
                <w:sz w:val="28"/>
                <w:szCs w:val="28"/>
              </w:rPr>
              <w:t>0,75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DA3B6FA" w14:textId="77777777" w:rsidR="00B33C76" w:rsidRPr="00B33C76" w:rsidRDefault="00B33C76" w:rsidP="00B33C76">
            <w:pPr>
              <w:jc w:val="center"/>
              <w:rPr>
                <w:snapToGrid w:val="0"/>
                <w:color w:val="000000"/>
                <w:sz w:val="28"/>
                <w:szCs w:val="28"/>
              </w:rPr>
            </w:pPr>
            <w:r w:rsidRPr="00B33C76">
              <w:rPr>
                <w:snapToGrid w:val="0"/>
                <w:color w:val="000000"/>
                <w:sz w:val="28"/>
                <w:szCs w:val="28"/>
              </w:rPr>
              <w:t>0,75</w:t>
            </w:r>
          </w:p>
        </w:tc>
        <w:tc>
          <w:tcPr>
            <w:tcW w:w="1701" w:type="dxa"/>
            <w:tcBorders>
              <w:top w:val="nil"/>
              <w:left w:val="nil"/>
              <w:bottom w:val="single" w:sz="4" w:space="0" w:color="auto"/>
              <w:right w:val="single" w:sz="4" w:space="0" w:color="auto"/>
            </w:tcBorders>
            <w:shd w:val="clear" w:color="auto" w:fill="auto"/>
            <w:vAlign w:val="center"/>
          </w:tcPr>
          <w:p w14:paraId="5CAF3CC1"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r w:rsidR="00B33C76" w:rsidRPr="00B33C76" w14:paraId="4BD11F5B" w14:textId="77777777" w:rsidTr="000E169E">
        <w:trPr>
          <w:trHeight w:val="250"/>
          <w:tblHeader/>
        </w:trPr>
        <w:tc>
          <w:tcPr>
            <w:tcW w:w="644" w:type="dxa"/>
            <w:shd w:val="clear" w:color="auto" w:fill="auto"/>
            <w:vAlign w:val="center"/>
            <w:hideMark/>
          </w:tcPr>
          <w:p w14:paraId="1A2CB963" w14:textId="77777777" w:rsidR="00B33C76" w:rsidRPr="00B33C76" w:rsidRDefault="00B33C76" w:rsidP="00B33C76">
            <w:pPr>
              <w:jc w:val="center"/>
              <w:rPr>
                <w:snapToGrid w:val="0"/>
                <w:szCs w:val="28"/>
              </w:rPr>
            </w:pPr>
            <w:r w:rsidRPr="00B33C76">
              <w:rPr>
                <w:snapToGrid w:val="0"/>
                <w:szCs w:val="28"/>
              </w:rPr>
              <w:t>5</w:t>
            </w:r>
          </w:p>
        </w:tc>
        <w:tc>
          <w:tcPr>
            <w:tcW w:w="3147" w:type="dxa"/>
            <w:shd w:val="clear" w:color="auto" w:fill="auto"/>
            <w:vAlign w:val="center"/>
            <w:hideMark/>
          </w:tcPr>
          <w:p w14:paraId="40D0C5DC" w14:textId="77777777" w:rsidR="00B33C76" w:rsidRPr="00B33C76" w:rsidRDefault="00B33C76" w:rsidP="00B33C76">
            <w:pPr>
              <w:rPr>
                <w:snapToGrid w:val="0"/>
                <w:szCs w:val="28"/>
              </w:rPr>
            </w:pPr>
            <w:r w:rsidRPr="00B33C76">
              <w:rPr>
                <w:snapToGrid w:val="0"/>
                <w:szCs w:val="28"/>
              </w:rPr>
              <w:t>Операционные (подконтрольные)</w:t>
            </w:r>
            <w:r w:rsidRPr="00B33C76">
              <w:rPr>
                <w:snapToGrid w:val="0"/>
                <w:szCs w:val="28"/>
              </w:rPr>
              <w:br/>
              <w:t>расходы</w:t>
            </w:r>
          </w:p>
        </w:tc>
        <w:tc>
          <w:tcPr>
            <w:tcW w:w="992" w:type="dxa"/>
            <w:shd w:val="clear" w:color="auto" w:fill="auto"/>
            <w:vAlign w:val="center"/>
            <w:hideMark/>
          </w:tcPr>
          <w:p w14:paraId="244359EC" w14:textId="77777777" w:rsidR="00B33C76" w:rsidRPr="00B33C76" w:rsidRDefault="00B33C76" w:rsidP="00B33C76">
            <w:pPr>
              <w:ind w:left="-113" w:right="-113"/>
              <w:jc w:val="center"/>
              <w:rPr>
                <w:snapToGrid w:val="0"/>
                <w:szCs w:val="28"/>
              </w:rPr>
            </w:pPr>
            <w:r w:rsidRPr="00B33C76">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46DD73C6" w14:textId="77777777" w:rsidR="00B33C76" w:rsidRPr="00B33C76" w:rsidRDefault="00B33C76" w:rsidP="00B33C76">
            <w:pPr>
              <w:jc w:val="center"/>
              <w:rPr>
                <w:snapToGrid w:val="0"/>
                <w:color w:val="000000"/>
                <w:sz w:val="28"/>
                <w:szCs w:val="28"/>
              </w:rPr>
            </w:pPr>
            <w:r w:rsidRPr="00B33C76">
              <w:rPr>
                <w:snapToGrid w:val="0"/>
                <w:color w:val="000000"/>
                <w:sz w:val="28"/>
                <w:szCs w:val="28"/>
              </w:rPr>
              <w:t>47 577</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8AF3FE2" w14:textId="77777777" w:rsidR="00B33C76" w:rsidRPr="00B33C76" w:rsidRDefault="00B33C76" w:rsidP="00B33C76">
            <w:pPr>
              <w:jc w:val="center"/>
              <w:rPr>
                <w:snapToGrid w:val="0"/>
                <w:color w:val="000000"/>
                <w:sz w:val="28"/>
                <w:szCs w:val="28"/>
              </w:rPr>
            </w:pPr>
            <w:r w:rsidRPr="00B33C76">
              <w:rPr>
                <w:snapToGrid w:val="0"/>
                <w:color w:val="000000"/>
                <w:sz w:val="28"/>
                <w:szCs w:val="28"/>
              </w:rPr>
              <w:t>47 577</w:t>
            </w:r>
          </w:p>
        </w:tc>
        <w:tc>
          <w:tcPr>
            <w:tcW w:w="1701" w:type="dxa"/>
            <w:tcBorders>
              <w:top w:val="nil"/>
              <w:left w:val="nil"/>
              <w:bottom w:val="single" w:sz="4" w:space="0" w:color="auto"/>
              <w:right w:val="single" w:sz="4" w:space="0" w:color="auto"/>
            </w:tcBorders>
            <w:shd w:val="clear" w:color="auto" w:fill="auto"/>
            <w:vAlign w:val="center"/>
          </w:tcPr>
          <w:p w14:paraId="3632897C" w14:textId="77777777" w:rsidR="00B33C76" w:rsidRPr="00B33C76" w:rsidRDefault="00B33C76" w:rsidP="00B33C76">
            <w:pPr>
              <w:jc w:val="center"/>
              <w:rPr>
                <w:snapToGrid w:val="0"/>
                <w:color w:val="000000"/>
                <w:sz w:val="28"/>
                <w:szCs w:val="28"/>
              </w:rPr>
            </w:pPr>
            <w:r w:rsidRPr="00B33C76">
              <w:rPr>
                <w:snapToGrid w:val="0"/>
                <w:color w:val="000000"/>
                <w:sz w:val="28"/>
                <w:szCs w:val="28"/>
              </w:rPr>
              <w:t>0</w:t>
            </w:r>
          </w:p>
        </w:tc>
      </w:tr>
    </w:tbl>
    <w:p w14:paraId="30ACC093" w14:textId="77777777" w:rsidR="00B33C76" w:rsidRPr="00B33C76" w:rsidRDefault="00B33C76" w:rsidP="00B33C76">
      <w:pPr>
        <w:autoSpaceDE w:val="0"/>
        <w:autoSpaceDN w:val="0"/>
        <w:adjustRightInd w:val="0"/>
        <w:ind w:firstLine="540"/>
        <w:jc w:val="both"/>
        <w:rPr>
          <w:sz w:val="28"/>
          <w:szCs w:val="28"/>
        </w:rPr>
      </w:pPr>
    </w:p>
    <w:p w14:paraId="6E648B0F" w14:textId="77777777" w:rsidR="00B33C76" w:rsidRPr="00B33C76" w:rsidRDefault="00B33C76" w:rsidP="00B33C76">
      <w:pPr>
        <w:autoSpaceDE w:val="0"/>
        <w:autoSpaceDN w:val="0"/>
        <w:adjustRightInd w:val="0"/>
        <w:ind w:firstLine="709"/>
        <w:jc w:val="both"/>
        <w:rPr>
          <w:snapToGrid w:val="0"/>
          <w:sz w:val="28"/>
          <w:szCs w:val="28"/>
        </w:rPr>
      </w:pPr>
      <w:r w:rsidRPr="00B33C76">
        <w:rPr>
          <w:snapToGrid w:val="0"/>
          <w:sz w:val="28"/>
          <w:szCs w:val="28"/>
        </w:rPr>
        <w:t xml:space="preserve">Расчет операционных расходов произведен в соответствии </w:t>
      </w:r>
      <w:r w:rsidRPr="00B33C76">
        <w:rPr>
          <w:snapToGrid w:val="0"/>
          <w:sz w:val="28"/>
          <w:szCs w:val="28"/>
        </w:rPr>
        <w:br/>
        <w:t>с Методическими указаниями по формуле:</w:t>
      </w:r>
    </w:p>
    <w:p w14:paraId="2237BF7A" w14:textId="23C1E379" w:rsidR="00B33C76" w:rsidRPr="00B33C76" w:rsidRDefault="00B33C76" w:rsidP="00B33C76">
      <w:pPr>
        <w:autoSpaceDE w:val="0"/>
        <w:autoSpaceDN w:val="0"/>
        <w:adjustRightInd w:val="0"/>
        <w:ind w:right="-569"/>
        <w:jc w:val="both"/>
      </w:pPr>
      <w:r w:rsidRPr="00B33C76">
        <w:rPr>
          <w:noProof/>
          <w:position w:val="-33"/>
        </w:rPr>
        <w:drawing>
          <wp:inline distT="0" distB="0" distL="0" distR="0" wp14:anchorId="7B0F5D74" wp14:editId="36CE4F38">
            <wp:extent cx="5991225" cy="600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B33C76">
        <w:t xml:space="preserve"> (10)</w:t>
      </w:r>
    </w:p>
    <w:p w14:paraId="4FB97D11" w14:textId="77777777" w:rsidR="00B33C76" w:rsidRPr="00B33C76" w:rsidRDefault="00B33C76" w:rsidP="00B33C76">
      <w:pPr>
        <w:ind w:firstLine="709"/>
        <w:jc w:val="both"/>
        <w:rPr>
          <w:b/>
          <w:snapToGrid w:val="0"/>
          <w:sz w:val="28"/>
          <w:szCs w:val="28"/>
          <w:lang w:eastAsia="en-US"/>
        </w:rPr>
      </w:pPr>
      <w:r w:rsidRPr="00B33C76">
        <w:rPr>
          <w:snapToGrid w:val="0"/>
          <w:sz w:val="28"/>
          <w:szCs w:val="28"/>
          <w:lang w:eastAsia="en-US"/>
        </w:rPr>
        <w:t xml:space="preserve">Операционные расходы 2021 года </w:t>
      </w:r>
      <w:r w:rsidRPr="00B33C76">
        <w:rPr>
          <w:bCs/>
          <w:snapToGrid w:val="0"/>
          <w:sz w:val="28"/>
          <w:szCs w:val="28"/>
          <w:lang w:eastAsia="en-US"/>
        </w:rPr>
        <w:t>на</w:t>
      </w:r>
      <w:r w:rsidRPr="00B33C76">
        <w:rPr>
          <w:b/>
          <w:snapToGrid w:val="0"/>
          <w:sz w:val="28"/>
          <w:szCs w:val="28"/>
          <w:lang w:eastAsia="en-US"/>
        </w:rPr>
        <w:t xml:space="preserve"> </w:t>
      </w:r>
      <w:r w:rsidRPr="00B33C76">
        <w:rPr>
          <w:snapToGrid w:val="0"/>
          <w:sz w:val="28"/>
          <w:szCs w:val="28"/>
          <w:lang w:eastAsia="en-US"/>
        </w:rPr>
        <w:t xml:space="preserve">тепловую энергию = </w:t>
      </w:r>
      <w:r w:rsidRPr="00B33C76">
        <w:rPr>
          <w:snapToGrid w:val="0"/>
          <w:sz w:val="28"/>
          <w:szCs w:val="28"/>
          <w:lang w:eastAsia="en-US"/>
        </w:rPr>
        <w:br/>
        <w:t xml:space="preserve">46 343 тыс. руб. (операционные расходы 2020 года) × (1 – 1%÷100%) × 1,037 × (1 + 0,75×0) = </w:t>
      </w:r>
      <w:r w:rsidRPr="00B33C76">
        <w:rPr>
          <w:b/>
          <w:snapToGrid w:val="0"/>
          <w:sz w:val="28"/>
          <w:szCs w:val="28"/>
          <w:lang w:eastAsia="en-US"/>
        </w:rPr>
        <w:t>47</w:t>
      </w:r>
      <w:r w:rsidRPr="00B33C76">
        <w:rPr>
          <w:b/>
          <w:snapToGrid w:val="0"/>
          <w:sz w:val="28"/>
          <w:szCs w:val="28"/>
        </w:rPr>
        <w:t xml:space="preserve"> 577 </w:t>
      </w:r>
      <w:r w:rsidRPr="00B33C76">
        <w:rPr>
          <w:b/>
          <w:snapToGrid w:val="0"/>
          <w:sz w:val="28"/>
          <w:szCs w:val="28"/>
          <w:lang w:eastAsia="en-US"/>
        </w:rPr>
        <w:t>тыс. руб.</w:t>
      </w:r>
    </w:p>
    <w:p w14:paraId="19FFD589" w14:textId="77777777" w:rsidR="00B33C76" w:rsidRPr="00B33C76" w:rsidRDefault="00B33C76" w:rsidP="00B33C76">
      <w:pPr>
        <w:ind w:firstLine="851"/>
        <w:jc w:val="both"/>
        <w:rPr>
          <w:snapToGrid w:val="0"/>
          <w:sz w:val="28"/>
          <w:szCs w:val="28"/>
          <w:lang w:eastAsia="en-US"/>
        </w:rPr>
      </w:pPr>
      <w:r w:rsidRPr="00B33C76">
        <w:rPr>
          <w:snapToGrid w:val="0"/>
          <w:sz w:val="28"/>
          <w:szCs w:val="28"/>
          <w:lang w:eastAsia="en-US"/>
        </w:rPr>
        <w:br w:type="page"/>
      </w:r>
    </w:p>
    <w:p w14:paraId="06AFB2E1" w14:textId="77777777" w:rsidR="00B33C76" w:rsidRPr="00B33C76" w:rsidRDefault="00B33C76" w:rsidP="00B33C76">
      <w:pPr>
        <w:numPr>
          <w:ilvl w:val="0"/>
          <w:numId w:val="16"/>
        </w:numPr>
        <w:ind w:right="-568"/>
        <w:jc w:val="right"/>
        <w:rPr>
          <w:snapToGrid w:val="0"/>
          <w:sz w:val="28"/>
          <w:szCs w:val="28"/>
          <w:lang w:eastAsia="en-US"/>
        </w:rPr>
      </w:pPr>
    </w:p>
    <w:p w14:paraId="1D6E0781" w14:textId="77777777" w:rsidR="00B33C76" w:rsidRPr="00B33C76" w:rsidRDefault="00B33C76" w:rsidP="00B33C76">
      <w:pPr>
        <w:keepNext/>
        <w:ind w:right="-144"/>
        <w:jc w:val="center"/>
        <w:outlineLvl w:val="2"/>
        <w:rPr>
          <w:rFonts w:cs="Arial"/>
          <w:b/>
          <w:bCs/>
          <w:snapToGrid w:val="0"/>
          <w:sz w:val="28"/>
          <w:szCs w:val="26"/>
          <w:lang w:eastAsia="en-US"/>
        </w:rPr>
      </w:pPr>
      <w:bookmarkStart w:id="123" w:name="_Toc21094968"/>
      <w:bookmarkStart w:id="124" w:name="_Toc24891744"/>
      <w:r w:rsidRPr="00B33C76">
        <w:rPr>
          <w:rFonts w:cs="Arial"/>
          <w:b/>
          <w:bCs/>
          <w:snapToGrid w:val="0"/>
          <w:sz w:val="28"/>
          <w:szCs w:val="26"/>
          <w:lang w:eastAsia="en-US"/>
        </w:rPr>
        <w:t xml:space="preserve">Реестр неподконтрольных расходов </w:t>
      </w:r>
      <w:r w:rsidRPr="00B33C76">
        <w:rPr>
          <w:rFonts w:cs="Arial"/>
          <w:b/>
          <w:bCs/>
          <w:snapToGrid w:val="0"/>
          <w:sz w:val="28"/>
          <w:szCs w:val="26"/>
          <w:lang w:eastAsia="en-US"/>
        </w:rPr>
        <w:br/>
        <w:t xml:space="preserve">на тепловую энергию </w:t>
      </w:r>
      <w:bookmarkEnd w:id="123"/>
      <w:r w:rsidRPr="00B33C76">
        <w:rPr>
          <w:rFonts w:cs="Arial"/>
          <w:b/>
          <w:bCs/>
          <w:snapToGrid w:val="0"/>
          <w:sz w:val="28"/>
          <w:szCs w:val="26"/>
          <w:lang w:eastAsia="en-US"/>
        </w:rPr>
        <w:t>на 2021 год</w:t>
      </w:r>
      <w:bookmarkEnd w:id="124"/>
    </w:p>
    <w:p w14:paraId="2122A852" w14:textId="77777777" w:rsidR="00B33C76" w:rsidRPr="00B33C76" w:rsidRDefault="00B33C76" w:rsidP="00B33C76">
      <w:pPr>
        <w:jc w:val="center"/>
        <w:rPr>
          <w:snapToGrid w:val="0"/>
          <w:sz w:val="28"/>
        </w:rPr>
      </w:pPr>
      <w:r w:rsidRPr="00B33C76">
        <w:rPr>
          <w:snapToGrid w:val="0"/>
          <w:sz w:val="28"/>
        </w:rPr>
        <w:t>(приложение 5.3 к Методическим указаниям)</w:t>
      </w:r>
    </w:p>
    <w:p w14:paraId="49A01E11" w14:textId="77777777" w:rsidR="00B33C76" w:rsidRPr="00B33C76" w:rsidRDefault="00B33C76" w:rsidP="00B33C76">
      <w:pPr>
        <w:jc w:val="right"/>
        <w:rPr>
          <w:snapToGrid w:val="0"/>
          <w:sz w:val="28"/>
          <w:szCs w:val="28"/>
        </w:rPr>
      </w:pPr>
      <w:r w:rsidRPr="00B33C76">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B33C76" w:rsidRPr="00B33C76" w14:paraId="70E33F02" w14:textId="77777777" w:rsidTr="000E169E">
        <w:trPr>
          <w:trHeight w:val="507"/>
        </w:trPr>
        <w:tc>
          <w:tcPr>
            <w:tcW w:w="814" w:type="dxa"/>
            <w:vMerge w:val="restart"/>
            <w:shd w:val="clear" w:color="auto" w:fill="auto"/>
            <w:vAlign w:val="center"/>
            <w:hideMark/>
          </w:tcPr>
          <w:p w14:paraId="1EAE4892" w14:textId="77777777" w:rsidR="00B33C76" w:rsidRPr="00B33C76" w:rsidRDefault="00B33C76" w:rsidP="00B33C76">
            <w:pPr>
              <w:jc w:val="center"/>
              <w:rPr>
                <w:snapToGrid w:val="0"/>
                <w:szCs w:val="28"/>
              </w:rPr>
            </w:pPr>
            <w:r w:rsidRPr="00B33C76">
              <w:rPr>
                <w:snapToGrid w:val="0"/>
                <w:szCs w:val="28"/>
              </w:rPr>
              <w:t>№ п/п</w:t>
            </w:r>
          </w:p>
        </w:tc>
        <w:tc>
          <w:tcPr>
            <w:tcW w:w="4148" w:type="dxa"/>
            <w:vMerge w:val="restart"/>
            <w:shd w:val="clear" w:color="auto" w:fill="auto"/>
            <w:vAlign w:val="center"/>
            <w:hideMark/>
          </w:tcPr>
          <w:p w14:paraId="1F22CD14" w14:textId="77777777" w:rsidR="00B33C76" w:rsidRPr="00B33C76" w:rsidRDefault="00B33C76" w:rsidP="00B33C76">
            <w:pPr>
              <w:jc w:val="center"/>
              <w:rPr>
                <w:snapToGrid w:val="0"/>
                <w:szCs w:val="28"/>
              </w:rPr>
            </w:pPr>
            <w:r w:rsidRPr="00B33C76">
              <w:rPr>
                <w:snapToGrid w:val="0"/>
                <w:szCs w:val="28"/>
              </w:rPr>
              <w:t>Наименование расхода</w:t>
            </w:r>
          </w:p>
        </w:tc>
        <w:tc>
          <w:tcPr>
            <w:tcW w:w="1565" w:type="dxa"/>
            <w:vMerge w:val="restart"/>
          </w:tcPr>
          <w:p w14:paraId="1522290C" w14:textId="77777777" w:rsidR="00B33C76" w:rsidRPr="00B33C76" w:rsidRDefault="00B33C76" w:rsidP="00B33C76">
            <w:pPr>
              <w:ind w:left="-57" w:right="-57"/>
              <w:jc w:val="center"/>
              <w:rPr>
                <w:snapToGrid w:val="0"/>
                <w:szCs w:val="28"/>
              </w:rPr>
            </w:pPr>
            <w:r w:rsidRPr="00B33C76">
              <w:rPr>
                <w:snapToGrid w:val="0"/>
                <w:szCs w:val="28"/>
              </w:rPr>
              <w:t>Предложение предприятия на 2021 год</w:t>
            </w:r>
          </w:p>
        </w:tc>
        <w:tc>
          <w:tcPr>
            <w:tcW w:w="1560" w:type="dxa"/>
            <w:vMerge w:val="restart"/>
          </w:tcPr>
          <w:p w14:paraId="5A8D6E5A" w14:textId="77777777" w:rsidR="00B33C76" w:rsidRPr="00B33C76" w:rsidRDefault="00B33C76" w:rsidP="00B33C76">
            <w:pPr>
              <w:ind w:left="-57" w:right="-57"/>
              <w:jc w:val="center"/>
              <w:rPr>
                <w:snapToGrid w:val="0"/>
                <w:szCs w:val="28"/>
              </w:rPr>
            </w:pPr>
            <w:r w:rsidRPr="00B33C76">
              <w:rPr>
                <w:snapToGrid w:val="0"/>
                <w:szCs w:val="28"/>
              </w:rPr>
              <w:t>Предложение экспертов на 2021 год</w:t>
            </w:r>
          </w:p>
        </w:tc>
        <w:tc>
          <w:tcPr>
            <w:tcW w:w="1701" w:type="dxa"/>
            <w:vMerge w:val="restart"/>
          </w:tcPr>
          <w:p w14:paraId="7ECF46FC" w14:textId="77777777" w:rsidR="00B33C76" w:rsidRPr="00B33C76" w:rsidRDefault="00B33C76" w:rsidP="00B33C76">
            <w:pPr>
              <w:ind w:left="-57" w:right="-57"/>
              <w:jc w:val="center"/>
              <w:rPr>
                <w:snapToGrid w:val="0"/>
                <w:szCs w:val="28"/>
              </w:rPr>
            </w:pPr>
            <w:r w:rsidRPr="00B33C76">
              <w:rPr>
                <w:snapToGrid w:val="0"/>
                <w:szCs w:val="28"/>
              </w:rPr>
              <w:t>Корректировка предложения предприятия</w:t>
            </w:r>
          </w:p>
        </w:tc>
      </w:tr>
      <w:tr w:rsidR="00B33C76" w:rsidRPr="00B33C76" w14:paraId="432896B4" w14:textId="77777777" w:rsidTr="000E169E">
        <w:trPr>
          <w:trHeight w:val="507"/>
        </w:trPr>
        <w:tc>
          <w:tcPr>
            <w:tcW w:w="814" w:type="dxa"/>
            <w:vMerge/>
            <w:shd w:val="clear" w:color="auto" w:fill="auto"/>
            <w:vAlign w:val="center"/>
            <w:hideMark/>
          </w:tcPr>
          <w:p w14:paraId="58F52D88" w14:textId="77777777" w:rsidR="00B33C76" w:rsidRPr="00B33C76" w:rsidRDefault="00B33C76" w:rsidP="00B33C76">
            <w:pPr>
              <w:jc w:val="center"/>
              <w:rPr>
                <w:snapToGrid w:val="0"/>
                <w:szCs w:val="28"/>
              </w:rPr>
            </w:pPr>
          </w:p>
        </w:tc>
        <w:tc>
          <w:tcPr>
            <w:tcW w:w="4148" w:type="dxa"/>
            <w:vMerge/>
            <w:shd w:val="clear" w:color="auto" w:fill="auto"/>
            <w:vAlign w:val="center"/>
            <w:hideMark/>
          </w:tcPr>
          <w:p w14:paraId="50E09358" w14:textId="77777777" w:rsidR="00B33C76" w:rsidRPr="00B33C76" w:rsidRDefault="00B33C76" w:rsidP="00B33C76">
            <w:pPr>
              <w:jc w:val="center"/>
              <w:rPr>
                <w:snapToGrid w:val="0"/>
                <w:szCs w:val="28"/>
              </w:rPr>
            </w:pPr>
          </w:p>
        </w:tc>
        <w:tc>
          <w:tcPr>
            <w:tcW w:w="1565" w:type="dxa"/>
            <w:vMerge/>
            <w:vAlign w:val="center"/>
          </w:tcPr>
          <w:p w14:paraId="5281881C" w14:textId="77777777" w:rsidR="00B33C76" w:rsidRPr="00B33C76" w:rsidRDefault="00B33C76" w:rsidP="00B33C76">
            <w:pPr>
              <w:jc w:val="center"/>
              <w:rPr>
                <w:snapToGrid w:val="0"/>
                <w:szCs w:val="28"/>
              </w:rPr>
            </w:pPr>
          </w:p>
        </w:tc>
        <w:tc>
          <w:tcPr>
            <w:tcW w:w="1560" w:type="dxa"/>
            <w:vMerge/>
            <w:shd w:val="clear" w:color="auto" w:fill="FFFFCC"/>
            <w:vAlign w:val="center"/>
          </w:tcPr>
          <w:p w14:paraId="4E4F7EA6" w14:textId="77777777" w:rsidR="00B33C76" w:rsidRPr="00B33C76" w:rsidRDefault="00B33C76" w:rsidP="00B33C76">
            <w:pPr>
              <w:jc w:val="center"/>
              <w:rPr>
                <w:snapToGrid w:val="0"/>
                <w:szCs w:val="28"/>
              </w:rPr>
            </w:pPr>
          </w:p>
        </w:tc>
        <w:tc>
          <w:tcPr>
            <w:tcW w:w="1701" w:type="dxa"/>
            <w:vMerge/>
            <w:vAlign w:val="center"/>
          </w:tcPr>
          <w:p w14:paraId="5ABA9665" w14:textId="77777777" w:rsidR="00B33C76" w:rsidRPr="00B33C76" w:rsidRDefault="00B33C76" w:rsidP="00B33C76">
            <w:pPr>
              <w:jc w:val="center"/>
              <w:rPr>
                <w:snapToGrid w:val="0"/>
                <w:szCs w:val="28"/>
              </w:rPr>
            </w:pPr>
          </w:p>
        </w:tc>
      </w:tr>
      <w:tr w:rsidR="00B33C76" w:rsidRPr="00B33C76" w14:paraId="6D7A9979" w14:textId="77777777" w:rsidTr="000E169E">
        <w:trPr>
          <w:trHeight w:val="806"/>
        </w:trPr>
        <w:tc>
          <w:tcPr>
            <w:tcW w:w="814" w:type="dxa"/>
            <w:shd w:val="clear" w:color="auto" w:fill="auto"/>
            <w:noWrap/>
            <w:vAlign w:val="center"/>
            <w:hideMark/>
          </w:tcPr>
          <w:p w14:paraId="072A5475" w14:textId="77777777" w:rsidR="00B33C76" w:rsidRPr="00B33C76" w:rsidRDefault="00B33C76" w:rsidP="00B33C76">
            <w:pPr>
              <w:jc w:val="center"/>
              <w:rPr>
                <w:snapToGrid w:val="0"/>
                <w:szCs w:val="28"/>
              </w:rPr>
            </w:pPr>
            <w:r w:rsidRPr="00B33C76">
              <w:rPr>
                <w:snapToGrid w:val="0"/>
                <w:szCs w:val="28"/>
              </w:rPr>
              <w:t>1.1</w:t>
            </w:r>
          </w:p>
        </w:tc>
        <w:tc>
          <w:tcPr>
            <w:tcW w:w="4148" w:type="dxa"/>
            <w:shd w:val="clear" w:color="auto" w:fill="auto"/>
            <w:vAlign w:val="center"/>
            <w:hideMark/>
          </w:tcPr>
          <w:p w14:paraId="7DF6B08A" w14:textId="77777777" w:rsidR="00B33C76" w:rsidRPr="00B33C76" w:rsidRDefault="00B33C76" w:rsidP="00B33C76">
            <w:pPr>
              <w:rPr>
                <w:snapToGrid w:val="0"/>
                <w:szCs w:val="28"/>
              </w:rPr>
            </w:pPr>
            <w:r w:rsidRPr="00B33C76">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7BDFAC7E"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4EE96279"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A7389CE"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6F7A2ECF" w14:textId="77777777" w:rsidTr="000E169E">
        <w:trPr>
          <w:trHeight w:val="137"/>
        </w:trPr>
        <w:tc>
          <w:tcPr>
            <w:tcW w:w="814" w:type="dxa"/>
            <w:shd w:val="clear" w:color="auto" w:fill="auto"/>
            <w:noWrap/>
            <w:vAlign w:val="center"/>
            <w:hideMark/>
          </w:tcPr>
          <w:p w14:paraId="135E978B" w14:textId="77777777" w:rsidR="00B33C76" w:rsidRPr="00B33C76" w:rsidRDefault="00B33C76" w:rsidP="00B33C76">
            <w:pPr>
              <w:jc w:val="center"/>
              <w:rPr>
                <w:snapToGrid w:val="0"/>
                <w:szCs w:val="28"/>
              </w:rPr>
            </w:pPr>
            <w:r w:rsidRPr="00B33C76">
              <w:rPr>
                <w:snapToGrid w:val="0"/>
                <w:szCs w:val="28"/>
              </w:rPr>
              <w:t>1.2</w:t>
            </w:r>
          </w:p>
        </w:tc>
        <w:tc>
          <w:tcPr>
            <w:tcW w:w="4148" w:type="dxa"/>
            <w:shd w:val="clear" w:color="auto" w:fill="auto"/>
            <w:noWrap/>
            <w:vAlign w:val="center"/>
            <w:hideMark/>
          </w:tcPr>
          <w:p w14:paraId="2EE86838" w14:textId="77777777" w:rsidR="00B33C76" w:rsidRPr="00B33C76" w:rsidRDefault="00B33C76" w:rsidP="00B33C76">
            <w:pPr>
              <w:rPr>
                <w:snapToGrid w:val="0"/>
                <w:szCs w:val="28"/>
              </w:rPr>
            </w:pPr>
            <w:r w:rsidRPr="00B33C76">
              <w:rPr>
                <w:snapToGrid w:val="0"/>
                <w:szCs w:val="28"/>
              </w:rPr>
              <w:t>Арендная плата</w:t>
            </w:r>
          </w:p>
        </w:tc>
        <w:tc>
          <w:tcPr>
            <w:tcW w:w="1565" w:type="dxa"/>
            <w:vAlign w:val="center"/>
          </w:tcPr>
          <w:p w14:paraId="24F2F314" w14:textId="77777777" w:rsidR="00B33C76" w:rsidRPr="00B33C76" w:rsidRDefault="00B33C76" w:rsidP="00B33C76">
            <w:pPr>
              <w:jc w:val="center"/>
              <w:rPr>
                <w:snapToGrid w:val="0"/>
                <w:sz w:val="28"/>
                <w:szCs w:val="28"/>
              </w:rPr>
            </w:pPr>
            <w:r w:rsidRPr="00B33C76">
              <w:rPr>
                <w:snapToGrid w:val="0"/>
                <w:sz w:val="28"/>
                <w:szCs w:val="28"/>
              </w:rPr>
              <w:t>240</w:t>
            </w:r>
          </w:p>
        </w:tc>
        <w:tc>
          <w:tcPr>
            <w:tcW w:w="1560" w:type="dxa"/>
            <w:shd w:val="clear" w:color="auto" w:fill="auto"/>
            <w:noWrap/>
            <w:vAlign w:val="center"/>
          </w:tcPr>
          <w:p w14:paraId="17640BBA"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7422A0A7" w14:textId="77777777" w:rsidR="00B33C76" w:rsidRPr="00B33C76" w:rsidRDefault="00B33C76" w:rsidP="00B33C76">
            <w:pPr>
              <w:jc w:val="center"/>
              <w:rPr>
                <w:snapToGrid w:val="0"/>
                <w:sz w:val="28"/>
                <w:szCs w:val="28"/>
              </w:rPr>
            </w:pPr>
            <w:r w:rsidRPr="00B33C76">
              <w:rPr>
                <w:snapToGrid w:val="0"/>
                <w:sz w:val="28"/>
                <w:szCs w:val="28"/>
              </w:rPr>
              <w:t>-240</w:t>
            </w:r>
          </w:p>
        </w:tc>
      </w:tr>
      <w:tr w:rsidR="00B33C76" w:rsidRPr="00B33C76" w14:paraId="79CFAEAB" w14:textId="77777777" w:rsidTr="000E169E">
        <w:trPr>
          <w:trHeight w:val="227"/>
        </w:trPr>
        <w:tc>
          <w:tcPr>
            <w:tcW w:w="814" w:type="dxa"/>
            <w:shd w:val="clear" w:color="auto" w:fill="auto"/>
            <w:noWrap/>
            <w:vAlign w:val="center"/>
            <w:hideMark/>
          </w:tcPr>
          <w:p w14:paraId="3D62BD0D" w14:textId="77777777" w:rsidR="00B33C76" w:rsidRPr="00B33C76" w:rsidRDefault="00B33C76" w:rsidP="00B33C76">
            <w:pPr>
              <w:jc w:val="center"/>
              <w:rPr>
                <w:snapToGrid w:val="0"/>
                <w:szCs w:val="28"/>
              </w:rPr>
            </w:pPr>
            <w:r w:rsidRPr="00B33C76">
              <w:rPr>
                <w:snapToGrid w:val="0"/>
                <w:szCs w:val="28"/>
              </w:rPr>
              <w:t>1.3</w:t>
            </w:r>
          </w:p>
        </w:tc>
        <w:tc>
          <w:tcPr>
            <w:tcW w:w="4148" w:type="dxa"/>
            <w:shd w:val="clear" w:color="auto" w:fill="auto"/>
            <w:noWrap/>
            <w:vAlign w:val="center"/>
            <w:hideMark/>
          </w:tcPr>
          <w:p w14:paraId="0FFB6D53" w14:textId="77777777" w:rsidR="00B33C76" w:rsidRPr="00B33C76" w:rsidRDefault="00B33C76" w:rsidP="00B33C76">
            <w:pPr>
              <w:rPr>
                <w:snapToGrid w:val="0"/>
                <w:szCs w:val="28"/>
              </w:rPr>
            </w:pPr>
            <w:r w:rsidRPr="00B33C76">
              <w:rPr>
                <w:snapToGrid w:val="0"/>
                <w:szCs w:val="28"/>
              </w:rPr>
              <w:t>Концессионная плата</w:t>
            </w:r>
          </w:p>
        </w:tc>
        <w:tc>
          <w:tcPr>
            <w:tcW w:w="1565" w:type="dxa"/>
            <w:vAlign w:val="center"/>
          </w:tcPr>
          <w:p w14:paraId="3B9DB536"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2C3DAAF7"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54D4911B"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5D5AC827" w14:textId="77777777" w:rsidTr="000E169E">
        <w:trPr>
          <w:trHeight w:val="673"/>
        </w:trPr>
        <w:tc>
          <w:tcPr>
            <w:tcW w:w="814" w:type="dxa"/>
            <w:shd w:val="clear" w:color="auto" w:fill="auto"/>
            <w:noWrap/>
            <w:vAlign w:val="center"/>
            <w:hideMark/>
          </w:tcPr>
          <w:p w14:paraId="2F6CCB9C" w14:textId="77777777" w:rsidR="00B33C76" w:rsidRPr="00B33C76" w:rsidRDefault="00B33C76" w:rsidP="00B33C76">
            <w:pPr>
              <w:jc w:val="center"/>
              <w:rPr>
                <w:snapToGrid w:val="0"/>
                <w:szCs w:val="28"/>
              </w:rPr>
            </w:pPr>
            <w:r w:rsidRPr="00B33C76">
              <w:rPr>
                <w:snapToGrid w:val="0"/>
                <w:szCs w:val="28"/>
              </w:rPr>
              <w:t>1.4</w:t>
            </w:r>
          </w:p>
        </w:tc>
        <w:tc>
          <w:tcPr>
            <w:tcW w:w="4148" w:type="dxa"/>
            <w:shd w:val="clear" w:color="auto" w:fill="auto"/>
            <w:vAlign w:val="center"/>
            <w:hideMark/>
          </w:tcPr>
          <w:p w14:paraId="7BCBF251" w14:textId="77777777" w:rsidR="00B33C76" w:rsidRPr="00B33C76" w:rsidRDefault="00B33C76" w:rsidP="00B33C76">
            <w:pPr>
              <w:rPr>
                <w:snapToGrid w:val="0"/>
                <w:szCs w:val="28"/>
              </w:rPr>
            </w:pPr>
            <w:r w:rsidRPr="00B33C76">
              <w:rPr>
                <w:snapToGrid w:val="0"/>
                <w:szCs w:val="28"/>
              </w:rPr>
              <w:t>Расходы на уплату налогов, сборов и других обязательных платежей, в том числе:</w:t>
            </w:r>
          </w:p>
        </w:tc>
        <w:tc>
          <w:tcPr>
            <w:tcW w:w="1565" w:type="dxa"/>
            <w:vAlign w:val="center"/>
          </w:tcPr>
          <w:p w14:paraId="5A1BF4AD" w14:textId="77777777" w:rsidR="00B33C76" w:rsidRPr="00B33C76" w:rsidRDefault="00B33C76" w:rsidP="00B33C76">
            <w:pPr>
              <w:jc w:val="center"/>
              <w:rPr>
                <w:snapToGrid w:val="0"/>
                <w:sz w:val="28"/>
                <w:szCs w:val="28"/>
              </w:rPr>
            </w:pPr>
            <w:r w:rsidRPr="00B33C76">
              <w:rPr>
                <w:snapToGrid w:val="0"/>
                <w:sz w:val="28"/>
                <w:szCs w:val="28"/>
              </w:rPr>
              <w:t>1 101</w:t>
            </w:r>
          </w:p>
        </w:tc>
        <w:tc>
          <w:tcPr>
            <w:tcW w:w="1560" w:type="dxa"/>
            <w:shd w:val="clear" w:color="auto" w:fill="auto"/>
            <w:noWrap/>
            <w:vAlign w:val="center"/>
          </w:tcPr>
          <w:p w14:paraId="7D86765F" w14:textId="77777777" w:rsidR="00B33C76" w:rsidRPr="00B33C76" w:rsidRDefault="00B33C76" w:rsidP="00B33C76">
            <w:pPr>
              <w:jc w:val="center"/>
              <w:rPr>
                <w:snapToGrid w:val="0"/>
                <w:sz w:val="28"/>
                <w:szCs w:val="28"/>
              </w:rPr>
            </w:pPr>
            <w:r w:rsidRPr="00B33C76">
              <w:rPr>
                <w:snapToGrid w:val="0"/>
                <w:sz w:val="28"/>
                <w:szCs w:val="28"/>
              </w:rPr>
              <w:t>1 101</w:t>
            </w:r>
          </w:p>
        </w:tc>
        <w:tc>
          <w:tcPr>
            <w:tcW w:w="1701" w:type="dxa"/>
            <w:vAlign w:val="center"/>
          </w:tcPr>
          <w:p w14:paraId="2A781F70"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02DA3617" w14:textId="77777777" w:rsidTr="000E169E">
        <w:trPr>
          <w:trHeight w:val="1846"/>
        </w:trPr>
        <w:tc>
          <w:tcPr>
            <w:tcW w:w="814" w:type="dxa"/>
            <w:shd w:val="clear" w:color="auto" w:fill="auto"/>
            <w:noWrap/>
            <w:vAlign w:val="center"/>
            <w:hideMark/>
          </w:tcPr>
          <w:p w14:paraId="7EBD7068" w14:textId="77777777" w:rsidR="00B33C76" w:rsidRPr="00B33C76" w:rsidRDefault="00B33C76" w:rsidP="00B33C76">
            <w:pPr>
              <w:jc w:val="center"/>
              <w:rPr>
                <w:snapToGrid w:val="0"/>
                <w:szCs w:val="28"/>
              </w:rPr>
            </w:pPr>
            <w:r w:rsidRPr="00B33C76">
              <w:rPr>
                <w:snapToGrid w:val="0"/>
                <w:szCs w:val="28"/>
              </w:rPr>
              <w:t>1.4.1</w:t>
            </w:r>
          </w:p>
        </w:tc>
        <w:tc>
          <w:tcPr>
            <w:tcW w:w="4148" w:type="dxa"/>
            <w:shd w:val="clear" w:color="auto" w:fill="auto"/>
            <w:vAlign w:val="center"/>
            <w:hideMark/>
          </w:tcPr>
          <w:p w14:paraId="448E49BB" w14:textId="77777777" w:rsidR="00B33C76" w:rsidRPr="00B33C76" w:rsidRDefault="00B33C76" w:rsidP="00B33C76">
            <w:pPr>
              <w:rPr>
                <w:snapToGrid w:val="0"/>
                <w:szCs w:val="28"/>
              </w:rPr>
            </w:pPr>
            <w:r w:rsidRPr="00B33C76">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21AF5FD4"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5FFC1A23"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5838D8D"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5C3C726C" w14:textId="77777777" w:rsidTr="000E169E">
        <w:trPr>
          <w:trHeight w:val="70"/>
        </w:trPr>
        <w:tc>
          <w:tcPr>
            <w:tcW w:w="814" w:type="dxa"/>
            <w:shd w:val="clear" w:color="auto" w:fill="auto"/>
            <w:noWrap/>
            <w:vAlign w:val="center"/>
            <w:hideMark/>
          </w:tcPr>
          <w:p w14:paraId="0859B7FF" w14:textId="77777777" w:rsidR="00B33C76" w:rsidRPr="00B33C76" w:rsidRDefault="00B33C76" w:rsidP="00B33C76">
            <w:pPr>
              <w:jc w:val="center"/>
              <w:rPr>
                <w:snapToGrid w:val="0"/>
                <w:szCs w:val="28"/>
              </w:rPr>
            </w:pPr>
            <w:r w:rsidRPr="00B33C76">
              <w:rPr>
                <w:snapToGrid w:val="0"/>
                <w:szCs w:val="28"/>
              </w:rPr>
              <w:t>1.4.2</w:t>
            </w:r>
          </w:p>
        </w:tc>
        <w:tc>
          <w:tcPr>
            <w:tcW w:w="4148" w:type="dxa"/>
            <w:shd w:val="clear" w:color="auto" w:fill="auto"/>
            <w:vAlign w:val="center"/>
            <w:hideMark/>
          </w:tcPr>
          <w:p w14:paraId="74F4687C" w14:textId="77777777" w:rsidR="00B33C76" w:rsidRPr="00B33C76" w:rsidRDefault="00B33C76" w:rsidP="00B33C76">
            <w:pPr>
              <w:rPr>
                <w:snapToGrid w:val="0"/>
                <w:szCs w:val="28"/>
              </w:rPr>
            </w:pPr>
            <w:r w:rsidRPr="00B33C76">
              <w:rPr>
                <w:snapToGrid w:val="0"/>
                <w:szCs w:val="28"/>
              </w:rPr>
              <w:t>расходы на обязательное страхование</w:t>
            </w:r>
          </w:p>
        </w:tc>
        <w:tc>
          <w:tcPr>
            <w:tcW w:w="1565" w:type="dxa"/>
            <w:vAlign w:val="center"/>
          </w:tcPr>
          <w:p w14:paraId="5F594C61"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7FD41328"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05EFD148"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2F52221" w14:textId="77777777" w:rsidTr="000E169E">
        <w:trPr>
          <w:trHeight w:val="70"/>
        </w:trPr>
        <w:tc>
          <w:tcPr>
            <w:tcW w:w="814" w:type="dxa"/>
            <w:shd w:val="clear" w:color="auto" w:fill="auto"/>
            <w:noWrap/>
            <w:vAlign w:val="center"/>
            <w:hideMark/>
          </w:tcPr>
          <w:p w14:paraId="15FE8D14" w14:textId="77777777" w:rsidR="00B33C76" w:rsidRPr="00B33C76" w:rsidRDefault="00B33C76" w:rsidP="00B33C76">
            <w:pPr>
              <w:jc w:val="center"/>
              <w:rPr>
                <w:snapToGrid w:val="0"/>
                <w:szCs w:val="28"/>
              </w:rPr>
            </w:pPr>
            <w:r w:rsidRPr="00B33C76">
              <w:rPr>
                <w:snapToGrid w:val="0"/>
                <w:szCs w:val="28"/>
              </w:rPr>
              <w:t>1.4.3</w:t>
            </w:r>
          </w:p>
        </w:tc>
        <w:tc>
          <w:tcPr>
            <w:tcW w:w="4148" w:type="dxa"/>
            <w:shd w:val="clear" w:color="auto" w:fill="auto"/>
            <w:noWrap/>
            <w:vAlign w:val="center"/>
            <w:hideMark/>
          </w:tcPr>
          <w:p w14:paraId="6176E4B2" w14:textId="77777777" w:rsidR="00B33C76" w:rsidRPr="00B33C76" w:rsidRDefault="00B33C76" w:rsidP="00B33C76">
            <w:pPr>
              <w:rPr>
                <w:snapToGrid w:val="0"/>
                <w:szCs w:val="28"/>
              </w:rPr>
            </w:pPr>
            <w:r w:rsidRPr="00B33C76">
              <w:rPr>
                <w:snapToGrid w:val="0"/>
                <w:szCs w:val="28"/>
              </w:rPr>
              <w:t>иные расходы</w:t>
            </w:r>
          </w:p>
        </w:tc>
        <w:tc>
          <w:tcPr>
            <w:tcW w:w="1565" w:type="dxa"/>
            <w:vAlign w:val="center"/>
          </w:tcPr>
          <w:p w14:paraId="293075DB" w14:textId="77777777" w:rsidR="00B33C76" w:rsidRPr="00B33C76" w:rsidRDefault="00B33C76" w:rsidP="00B33C76">
            <w:pPr>
              <w:jc w:val="center"/>
              <w:rPr>
                <w:snapToGrid w:val="0"/>
                <w:sz w:val="28"/>
                <w:szCs w:val="28"/>
              </w:rPr>
            </w:pPr>
            <w:r w:rsidRPr="00B33C76">
              <w:rPr>
                <w:snapToGrid w:val="0"/>
                <w:sz w:val="28"/>
                <w:szCs w:val="28"/>
              </w:rPr>
              <w:t>1 101</w:t>
            </w:r>
          </w:p>
        </w:tc>
        <w:tc>
          <w:tcPr>
            <w:tcW w:w="1560" w:type="dxa"/>
            <w:shd w:val="clear" w:color="auto" w:fill="auto"/>
            <w:noWrap/>
            <w:vAlign w:val="center"/>
          </w:tcPr>
          <w:p w14:paraId="43260955" w14:textId="77777777" w:rsidR="00B33C76" w:rsidRPr="00B33C76" w:rsidRDefault="00B33C76" w:rsidP="00B33C76">
            <w:pPr>
              <w:jc w:val="center"/>
              <w:rPr>
                <w:snapToGrid w:val="0"/>
                <w:sz w:val="28"/>
                <w:szCs w:val="28"/>
              </w:rPr>
            </w:pPr>
            <w:r w:rsidRPr="00B33C76">
              <w:rPr>
                <w:snapToGrid w:val="0"/>
                <w:sz w:val="28"/>
                <w:szCs w:val="28"/>
              </w:rPr>
              <w:t>1 101</w:t>
            </w:r>
          </w:p>
        </w:tc>
        <w:tc>
          <w:tcPr>
            <w:tcW w:w="1701" w:type="dxa"/>
            <w:vAlign w:val="center"/>
          </w:tcPr>
          <w:p w14:paraId="2540D341"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202FCFA7" w14:textId="77777777" w:rsidTr="000E169E">
        <w:trPr>
          <w:trHeight w:val="183"/>
        </w:trPr>
        <w:tc>
          <w:tcPr>
            <w:tcW w:w="814" w:type="dxa"/>
            <w:shd w:val="clear" w:color="auto" w:fill="auto"/>
            <w:noWrap/>
            <w:vAlign w:val="center"/>
            <w:hideMark/>
          </w:tcPr>
          <w:p w14:paraId="512B2AB2" w14:textId="77777777" w:rsidR="00B33C76" w:rsidRPr="00B33C76" w:rsidRDefault="00B33C76" w:rsidP="00B33C76">
            <w:pPr>
              <w:jc w:val="center"/>
              <w:rPr>
                <w:snapToGrid w:val="0"/>
                <w:szCs w:val="28"/>
              </w:rPr>
            </w:pPr>
            <w:r w:rsidRPr="00B33C76">
              <w:rPr>
                <w:snapToGrid w:val="0"/>
                <w:szCs w:val="28"/>
              </w:rPr>
              <w:t>1.5</w:t>
            </w:r>
          </w:p>
        </w:tc>
        <w:tc>
          <w:tcPr>
            <w:tcW w:w="4148" w:type="dxa"/>
            <w:shd w:val="clear" w:color="auto" w:fill="auto"/>
            <w:vAlign w:val="center"/>
            <w:hideMark/>
          </w:tcPr>
          <w:p w14:paraId="0011DF49" w14:textId="77777777" w:rsidR="00B33C76" w:rsidRPr="00B33C76" w:rsidRDefault="00B33C76" w:rsidP="00B33C76">
            <w:pPr>
              <w:rPr>
                <w:snapToGrid w:val="0"/>
                <w:szCs w:val="28"/>
              </w:rPr>
            </w:pPr>
            <w:r w:rsidRPr="00B33C76">
              <w:rPr>
                <w:snapToGrid w:val="0"/>
                <w:szCs w:val="28"/>
              </w:rPr>
              <w:t>Отчисления на социальные нужды</w:t>
            </w:r>
          </w:p>
        </w:tc>
        <w:tc>
          <w:tcPr>
            <w:tcW w:w="1565" w:type="dxa"/>
            <w:vAlign w:val="center"/>
          </w:tcPr>
          <w:p w14:paraId="48AFA738" w14:textId="77777777" w:rsidR="00B33C76" w:rsidRPr="00B33C76" w:rsidRDefault="00B33C76" w:rsidP="00B33C76">
            <w:pPr>
              <w:jc w:val="center"/>
              <w:rPr>
                <w:snapToGrid w:val="0"/>
                <w:sz w:val="28"/>
                <w:szCs w:val="28"/>
              </w:rPr>
            </w:pPr>
            <w:r w:rsidRPr="00B33C76">
              <w:rPr>
                <w:snapToGrid w:val="0"/>
                <w:sz w:val="28"/>
                <w:szCs w:val="28"/>
              </w:rPr>
              <w:t>10 071</w:t>
            </w:r>
          </w:p>
        </w:tc>
        <w:tc>
          <w:tcPr>
            <w:tcW w:w="1560" w:type="dxa"/>
            <w:shd w:val="clear" w:color="auto" w:fill="auto"/>
            <w:noWrap/>
            <w:vAlign w:val="center"/>
          </w:tcPr>
          <w:p w14:paraId="15AEF5ED" w14:textId="77777777" w:rsidR="00B33C76" w:rsidRPr="00B33C76" w:rsidRDefault="00B33C76" w:rsidP="00B33C76">
            <w:pPr>
              <w:jc w:val="center"/>
              <w:rPr>
                <w:snapToGrid w:val="0"/>
                <w:sz w:val="28"/>
                <w:szCs w:val="28"/>
              </w:rPr>
            </w:pPr>
            <w:r w:rsidRPr="00B33C76">
              <w:rPr>
                <w:snapToGrid w:val="0"/>
                <w:sz w:val="28"/>
                <w:szCs w:val="28"/>
              </w:rPr>
              <w:t>10 071</w:t>
            </w:r>
          </w:p>
        </w:tc>
        <w:tc>
          <w:tcPr>
            <w:tcW w:w="1701" w:type="dxa"/>
            <w:vAlign w:val="center"/>
          </w:tcPr>
          <w:p w14:paraId="741D3965"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3B5DDF87" w14:textId="77777777" w:rsidTr="000E169E">
        <w:trPr>
          <w:trHeight w:val="70"/>
        </w:trPr>
        <w:tc>
          <w:tcPr>
            <w:tcW w:w="814" w:type="dxa"/>
            <w:shd w:val="clear" w:color="auto" w:fill="auto"/>
            <w:noWrap/>
            <w:vAlign w:val="center"/>
            <w:hideMark/>
          </w:tcPr>
          <w:p w14:paraId="653E0C29" w14:textId="77777777" w:rsidR="00B33C76" w:rsidRPr="00B33C76" w:rsidRDefault="00B33C76" w:rsidP="00B33C76">
            <w:pPr>
              <w:jc w:val="center"/>
              <w:rPr>
                <w:snapToGrid w:val="0"/>
                <w:szCs w:val="28"/>
              </w:rPr>
            </w:pPr>
            <w:r w:rsidRPr="00B33C76">
              <w:rPr>
                <w:snapToGrid w:val="0"/>
                <w:szCs w:val="28"/>
              </w:rPr>
              <w:t>1.6</w:t>
            </w:r>
          </w:p>
        </w:tc>
        <w:tc>
          <w:tcPr>
            <w:tcW w:w="4148" w:type="dxa"/>
            <w:shd w:val="clear" w:color="auto" w:fill="auto"/>
            <w:vAlign w:val="center"/>
            <w:hideMark/>
          </w:tcPr>
          <w:p w14:paraId="18658093" w14:textId="77777777" w:rsidR="00B33C76" w:rsidRPr="00B33C76" w:rsidRDefault="00B33C76" w:rsidP="00B33C76">
            <w:pPr>
              <w:rPr>
                <w:snapToGrid w:val="0"/>
                <w:szCs w:val="28"/>
              </w:rPr>
            </w:pPr>
            <w:r w:rsidRPr="00B33C76">
              <w:rPr>
                <w:snapToGrid w:val="0"/>
                <w:szCs w:val="28"/>
              </w:rPr>
              <w:t>Расходы по сомнительным долгам</w:t>
            </w:r>
          </w:p>
        </w:tc>
        <w:tc>
          <w:tcPr>
            <w:tcW w:w="1565" w:type="dxa"/>
            <w:vAlign w:val="center"/>
          </w:tcPr>
          <w:p w14:paraId="09024EAA"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38907945"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198917AC"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2B408A0D" w14:textId="77777777" w:rsidTr="000E169E">
        <w:trPr>
          <w:trHeight w:val="279"/>
        </w:trPr>
        <w:tc>
          <w:tcPr>
            <w:tcW w:w="814" w:type="dxa"/>
            <w:shd w:val="clear" w:color="auto" w:fill="auto"/>
            <w:noWrap/>
            <w:vAlign w:val="center"/>
            <w:hideMark/>
          </w:tcPr>
          <w:p w14:paraId="1B5500CF" w14:textId="77777777" w:rsidR="00B33C76" w:rsidRPr="00B33C76" w:rsidRDefault="00B33C76" w:rsidP="00B33C76">
            <w:pPr>
              <w:jc w:val="center"/>
              <w:rPr>
                <w:snapToGrid w:val="0"/>
                <w:szCs w:val="28"/>
              </w:rPr>
            </w:pPr>
            <w:r w:rsidRPr="00B33C76">
              <w:rPr>
                <w:snapToGrid w:val="0"/>
                <w:szCs w:val="28"/>
              </w:rPr>
              <w:t>1.7</w:t>
            </w:r>
          </w:p>
        </w:tc>
        <w:tc>
          <w:tcPr>
            <w:tcW w:w="4148" w:type="dxa"/>
            <w:shd w:val="clear" w:color="auto" w:fill="auto"/>
            <w:vAlign w:val="center"/>
            <w:hideMark/>
          </w:tcPr>
          <w:p w14:paraId="270CB29C" w14:textId="77777777" w:rsidR="00B33C76" w:rsidRPr="00B33C76" w:rsidRDefault="00B33C76" w:rsidP="00B33C76">
            <w:pPr>
              <w:rPr>
                <w:snapToGrid w:val="0"/>
                <w:szCs w:val="28"/>
              </w:rPr>
            </w:pPr>
            <w:r w:rsidRPr="00B33C76">
              <w:rPr>
                <w:snapToGrid w:val="0"/>
                <w:szCs w:val="28"/>
              </w:rPr>
              <w:t>Амортизация основных средств и нематериальных активов</w:t>
            </w:r>
          </w:p>
        </w:tc>
        <w:tc>
          <w:tcPr>
            <w:tcW w:w="1565" w:type="dxa"/>
            <w:vAlign w:val="center"/>
          </w:tcPr>
          <w:p w14:paraId="2D2CC0FF" w14:textId="77777777" w:rsidR="00B33C76" w:rsidRPr="00B33C76" w:rsidRDefault="00B33C76" w:rsidP="00B33C76">
            <w:pPr>
              <w:jc w:val="center"/>
              <w:rPr>
                <w:snapToGrid w:val="0"/>
                <w:sz w:val="28"/>
                <w:szCs w:val="28"/>
              </w:rPr>
            </w:pPr>
            <w:r w:rsidRPr="00B33C76">
              <w:rPr>
                <w:snapToGrid w:val="0"/>
                <w:sz w:val="28"/>
                <w:szCs w:val="28"/>
              </w:rPr>
              <w:t>3 511</w:t>
            </w:r>
          </w:p>
        </w:tc>
        <w:tc>
          <w:tcPr>
            <w:tcW w:w="1560" w:type="dxa"/>
            <w:shd w:val="clear" w:color="auto" w:fill="auto"/>
            <w:noWrap/>
            <w:vAlign w:val="center"/>
          </w:tcPr>
          <w:p w14:paraId="28F4C490"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51259E8E" w14:textId="77777777" w:rsidR="00B33C76" w:rsidRPr="00B33C76" w:rsidRDefault="00B33C76" w:rsidP="00B33C76">
            <w:pPr>
              <w:jc w:val="center"/>
              <w:rPr>
                <w:snapToGrid w:val="0"/>
                <w:sz w:val="28"/>
                <w:szCs w:val="28"/>
              </w:rPr>
            </w:pPr>
            <w:r w:rsidRPr="00B33C76">
              <w:rPr>
                <w:snapToGrid w:val="0"/>
                <w:sz w:val="28"/>
                <w:szCs w:val="28"/>
              </w:rPr>
              <w:t>-3 511</w:t>
            </w:r>
          </w:p>
        </w:tc>
      </w:tr>
      <w:tr w:rsidR="00B33C76" w:rsidRPr="00B33C76" w14:paraId="5EA0174B" w14:textId="77777777" w:rsidTr="000E169E">
        <w:trPr>
          <w:trHeight w:val="545"/>
        </w:trPr>
        <w:tc>
          <w:tcPr>
            <w:tcW w:w="814" w:type="dxa"/>
            <w:shd w:val="clear" w:color="auto" w:fill="auto"/>
            <w:noWrap/>
            <w:vAlign w:val="center"/>
            <w:hideMark/>
          </w:tcPr>
          <w:p w14:paraId="65FCCDBE" w14:textId="77777777" w:rsidR="00B33C76" w:rsidRPr="00B33C76" w:rsidRDefault="00B33C76" w:rsidP="00B33C76">
            <w:pPr>
              <w:jc w:val="center"/>
              <w:rPr>
                <w:snapToGrid w:val="0"/>
                <w:szCs w:val="28"/>
              </w:rPr>
            </w:pPr>
            <w:r w:rsidRPr="00B33C76">
              <w:rPr>
                <w:snapToGrid w:val="0"/>
                <w:szCs w:val="28"/>
              </w:rPr>
              <w:t>1.8</w:t>
            </w:r>
          </w:p>
        </w:tc>
        <w:tc>
          <w:tcPr>
            <w:tcW w:w="4148" w:type="dxa"/>
            <w:shd w:val="clear" w:color="auto" w:fill="auto"/>
            <w:noWrap/>
            <w:vAlign w:val="center"/>
            <w:hideMark/>
          </w:tcPr>
          <w:p w14:paraId="2E6DD4A1" w14:textId="77777777" w:rsidR="00B33C76" w:rsidRPr="00B33C76" w:rsidRDefault="00B33C76" w:rsidP="00B33C76">
            <w:pPr>
              <w:rPr>
                <w:snapToGrid w:val="0"/>
                <w:szCs w:val="28"/>
              </w:rPr>
            </w:pPr>
            <w:r w:rsidRPr="00B33C76">
              <w:rPr>
                <w:snapToGrid w:val="0"/>
                <w:szCs w:val="28"/>
              </w:rPr>
              <w:t>Расходы на выплаты по договорам займа и кредитным договорам, включая проценты по ним</w:t>
            </w:r>
          </w:p>
        </w:tc>
        <w:tc>
          <w:tcPr>
            <w:tcW w:w="1565" w:type="dxa"/>
            <w:vAlign w:val="center"/>
          </w:tcPr>
          <w:p w14:paraId="4682FFD3"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2A9D2B9A"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A9E86A3"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10DE5D34" w14:textId="77777777" w:rsidTr="000E169E">
        <w:trPr>
          <w:trHeight w:val="141"/>
        </w:trPr>
        <w:tc>
          <w:tcPr>
            <w:tcW w:w="814" w:type="dxa"/>
            <w:shd w:val="clear" w:color="auto" w:fill="auto"/>
            <w:noWrap/>
            <w:vAlign w:val="center"/>
            <w:hideMark/>
          </w:tcPr>
          <w:p w14:paraId="3EAA90A8" w14:textId="77777777" w:rsidR="00B33C76" w:rsidRPr="00B33C76" w:rsidRDefault="00B33C76" w:rsidP="00B33C76">
            <w:pPr>
              <w:jc w:val="center"/>
              <w:rPr>
                <w:snapToGrid w:val="0"/>
                <w:szCs w:val="28"/>
              </w:rPr>
            </w:pPr>
          </w:p>
        </w:tc>
        <w:tc>
          <w:tcPr>
            <w:tcW w:w="4148" w:type="dxa"/>
            <w:shd w:val="clear" w:color="auto" w:fill="auto"/>
            <w:noWrap/>
            <w:vAlign w:val="center"/>
            <w:hideMark/>
          </w:tcPr>
          <w:p w14:paraId="307C52E6" w14:textId="77777777" w:rsidR="00B33C76" w:rsidRPr="00B33C76" w:rsidRDefault="00B33C76" w:rsidP="00B33C76">
            <w:pPr>
              <w:rPr>
                <w:snapToGrid w:val="0"/>
                <w:szCs w:val="28"/>
              </w:rPr>
            </w:pPr>
            <w:r w:rsidRPr="00B33C76">
              <w:rPr>
                <w:snapToGrid w:val="0"/>
                <w:szCs w:val="28"/>
              </w:rPr>
              <w:t>ИТОГО</w:t>
            </w:r>
          </w:p>
        </w:tc>
        <w:tc>
          <w:tcPr>
            <w:tcW w:w="1565" w:type="dxa"/>
            <w:vAlign w:val="center"/>
          </w:tcPr>
          <w:p w14:paraId="2C85218A" w14:textId="77777777" w:rsidR="00B33C76" w:rsidRPr="00B33C76" w:rsidRDefault="00B33C76" w:rsidP="00B33C76">
            <w:pPr>
              <w:jc w:val="center"/>
              <w:rPr>
                <w:snapToGrid w:val="0"/>
                <w:sz w:val="28"/>
                <w:szCs w:val="28"/>
              </w:rPr>
            </w:pPr>
            <w:r w:rsidRPr="00B33C76">
              <w:rPr>
                <w:snapToGrid w:val="0"/>
                <w:sz w:val="28"/>
                <w:szCs w:val="28"/>
              </w:rPr>
              <w:t>14 924</w:t>
            </w:r>
          </w:p>
        </w:tc>
        <w:tc>
          <w:tcPr>
            <w:tcW w:w="1560" w:type="dxa"/>
            <w:shd w:val="clear" w:color="auto" w:fill="auto"/>
            <w:noWrap/>
            <w:vAlign w:val="center"/>
          </w:tcPr>
          <w:p w14:paraId="0A6478C3" w14:textId="77777777" w:rsidR="00B33C76" w:rsidRPr="00B33C76" w:rsidRDefault="00B33C76" w:rsidP="00B33C76">
            <w:pPr>
              <w:jc w:val="center"/>
              <w:rPr>
                <w:snapToGrid w:val="0"/>
                <w:sz w:val="28"/>
                <w:szCs w:val="28"/>
              </w:rPr>
            </w:pPr>
            <w:r w:rsidRPr="00B33C76">
              <w:rPr>
                <w:snapToGrid w:val="0"/>
                <w:sz w:val="28"/>
                <w:szCs w:val="28"/>
              </w:rPr>
              <w:t>11 172</w:t>
            </w:r>
          </w:p>
        </w:tc>
        <w:tc>
          <w:tcPr>
            <w:tcW w:w="1701" w:type="dxa"/>
            <w:vAlign w:val="center"/>
          </w:tcPr>
          <w:p w14:paraId="4B798B35" w14:textId="77777777" w:rsidR="00B33C76" w:rsidRPr="00B33C76" w:rsidRDefault="00B33C76" w:rsidP="00B33C76">
            <w:pPr>
              <w:jc w:val="center"/>
              <w:rPr>
                <w:snapToGrid w:val="0"/>
                <w:sz w:val="28"/>
                <w:szCs w:val="28"/>
              </w:rPr>
            </w:pPr>
            <w:r w:rsidRPr="00B33C76">
              <w:rPr>
                <w:snapToGrid w:val="0"/>
                <w:sz w:val="28"/>
                <w:szCs w:val="28"/>
              </w:rPr>
              <w:t>-3 752</w:t>
            </w:r>
          </w:p>
        </w:tc>
      </w:tr>
      <w:tr w:rsidR="00B33C76" w:rsidRPr="00B33C76" w14:paraId="25DF2C0D" w14:textId="77777777" w:rsidTr="000E169E">
        <w:trPr>
          <w:trHeight w:val="70"/>
        </w:trPr>
        <w:tc>
          <w:tcPr>
            <w:tcW w:w="814" w:type="dxa"/>
            <w:shd w:val="clear" w:color="auto" w:fill="auto"/>
            <w:noWrap/>
            <w:vAlign w:val="center"/>
            <w:hideMark/>
          </w:tcPr>
          <w:p w14:paraId="3DAA4B6A" w14:textId="77777777" w:rsidR="00B33C76" w:rsidRPr="00B33C76" w:rsidRDefault="00B33C76" w:rsidP="00B33C76">
            <w:pPr>
              <w:jc w:val="center"/>
              <w:rPr>
                <w:snapToGrid w:val="0"/>
                <w:szCs w:val="28"/>
              </w:rPr>
            </w:pPr>
            <w:r w:rsidRPr="00B33C76">
              <w:rPr>
                <w:snapToGrid w:val="0"/>
                <w:szCs w:val="28"/>
              </w:rPr>
              <w:t>2</w:t>
            </w:r>
          </w:p>
        </w:tc>
        <w:tc>
          <w:tcPr>
            <w:tcW w:w="4148" w:type="dxa"/>
            <w:shd w:val="clear" w:color="auto" w:fill="auto"/>
            <w:noWrap/>
            <w:vAlign w:val="center"/>
            <w:hideMark/>
          </w:tcPr>
          <w:p w14:paraId="491BEBD6" w14:textId="77777777" w:rsidR="00B33C76" w:rsidRPr="00B33C76" w:rsidRDefault="00B33C76" w:rsidP="00B33C76">
            <w:pPr>
              <w:rPr>
                <w:snapToGrid w:val="0"/>
                <w:szCs w:val="28"/>
              </w:rPr>
            </w:pPr>
            <w:r w:rsidRPr="00B33C76">
              <w:rPr>
                <w:snapToGrid w:val="0"/>
                <w:szCs w:val="28"/>
              </w:rPr>
              <w:t>Налог на прибыль</w:t>
            </w:r>
          </w:p>
        </w:tc>
        <w:tc>
          <w:tcPr>
            <w:tcW w:w="1565" w:type="dxa"/>
            <w:vAlign w:val="center"/>
          </w:tcPr>
          <w:p w14:paraId="4F3351C6" w14:textId="77777777" w:rsidR="00B33C76" w:rsidRPr="00B33C76" w:rsidRDefault="00B33C76" w:rsidP="00B33C76">
            <w:pPr>
              <w:jc w:val="center"/>
              <w:rPr>
                <w:snapToGrid w:val="0"/>
                <w:sz w:val="28"/>
                <w:szCs w:val="28"/>
              </w:rPr>
            </w:pPr>
            <w:r w:rsidRPr="00B33C76">
              <w:rPr>
                <w:snapToGrid w:val="0"/>
                <w:sz w:val="28"/>
                <w:szCs w:val="28"/>
              </w:rPr>
              <w:t>34</w:t>
            </w:r>
          </w:p>
        </w:tc>
        <w:tc>
          <w:tcPr>
            <w:tcW w:w="1560" w:type="dxa"/>
            <w:shd w:val="clear" w:color="auto" w:fill="auto"/>
            <w:noWrap/>
            <w:vAlign w:val="center"/>
          </w:tcPr>
          <w:p w14:paraId="7ED4FB62" w14:textId="77777777" w:rsidR="00B33C76" w:rsidRPr="00B33C76" w:rsidRDefault="00B33C76" w:rsidP="00B33C76">
            <w:pPr>
              <w:jc w:val="center"/>
              <w:rPr>
                <w:snapToGrid w:val="0"/>
                <w:sz w:val="28"/>
                <w:szCs w:val="28"/>
              </w:rPr>
            </w:pPr>
            <w:r w:rsidRPr="00B33C76">
              <w:rPr>
                <w:snapToGrid w:val="0"/>
                <w:sz w:val="28"/>
                <w:szCs w:val="28"/>
              </w:rPr>
              <w:t>14</w:t>
            </w:r>
          </w:p>
        </w:tc>
        <w:tc>
          <w:tcPr>
            <w:tcW w:w="1701" w:type="dxa"/>
            <w:vAlign w:val="center"/>
          </w:tcPr>
          <w:p w14:paraId="4BBCD25E" w14:textId="77777777" w:rsidR="00B33C76" w:rsidRPr="00B33C76" w:rsidRDefault="00B33C76" w:rsidP="00B33C76">
            <w:pPr>
              <w:jc w:val="center"/>
              <w:rPr>
                <w:snapToGrid w:val="0"/>
                <w:sz w:val="28"/>
                <w:szCs w:val="28"/>
              </w:rPr>
            </w:pPr>
            <w:r w:rsidRPr="00B33C76">
              <w:rPr>
                <w:snapToGrid w:val="0"/>
                <w:sz w:val="28"/>
                <w:szCs w:val="28"/>
              </w:rPr>
              <w:t>-20</w:t>
            </w:r>
          </w:p>
        </w:tc>
      </w:tr>
      <w:tr w:rsidR="00B33C76" w:rsidRPr="00B33C76" w14:paraId="7EAD5F51" w14:textId="77777777" w:rsidTr="000E169E">
        <w:trPr>
          <w:trHeight w:val="70"/>
        </w:trPr>
        <w:tc>
          <w:tcPr>
            <w:tcW w:w="814" w:type="dxa"/>
            <w:shd w:val="clear" w:color="auto" w:fill="auto"/>
            <w:noWrap/>
            <w:vAlign w:val="center"/>
            <w:hideMark/>
          </w:tcPr>
          <w:p w14:paraId="7DA9C8A2" w14:textId="77777777" w:rsidR="00B33C76" w:rsidRPr="00B33C76" w:rsidRDefault="00B33C76" w:rsidP="00B33C76">
            <w:pPr>
              <w:jc w:val="center"/>
              <w:rPr>
                <w:snapToGrid w:val="0"/>
                <w:szCs w:val="28"/>
              </w:rPr>
            </w:pPr>
            <w:r w:rsidRPr="00B33C76">
              <w:rPr>
                <w:snapToGrid w:val="0"/>
                <w:szCs w:val="28"/>
              </w:rPr>
              <w:t>3</w:t>
            </w:r>
          </w:p>
        </w:tc>
        <w:tc>
          <w:tcPr>
            <w:tcW w:w="4148" w:type="dxa"/>
            <w:shd w:val="clear" w:color="auto" w:fill="auto"/>
            <w:noWrap/>
            <w:vAlign w:val="center"/>
            <w:hideMark/>
          </w:tcPr>
          <w:p w14:paraId="7582EDDA" w14:textId="77777777" w:rsidR="00B33C76" w:rsidRPr="00B33C76" w:rsidRDefault="00B33C76" w:rsidP="00B33C76">
            <w:pPr>
              <w:rPr>
                <w:snapToGrid w:val="0"/>
                <w:szCs w:val="28"/>
              </w:rPr>
            </w:pPr>
            <w:r w:rsidRPr="00B33C76">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3AEBBFE7"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noWrap/>
            <w:vAlign w:val="center"/>
          </w:tcPr>
          <w:p w14:paraId="012DD691"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568D1D64"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610CD3EB" w14:textId="77777777" w:rsidTr="000E169E">
        <w:trPr>
          <w:trHeight w:val="199"/>
        </w:trPr>
        <w:tc>
          <w:tcPr>
            <w:tcW w:w="814" w:type="dxa"/>
            <w:shd w:val="clear" w:color="auto" w:fill="auto"/>
            <w:noWrap/>
            <w:vAlign w:val="center"/>
            <w:hideMark/>
          </w:tcPr>
          <w:p w14:paraId="5C2E917F" w14:textId="77777777" w:rsidR="00B33C76" w:rsidRPr="00B33C76" w:rsidRDefault="00B33C76" w:rsidP="00B33C76">
            <w:pPr>
              <w:jc w:val="center"/>
              <w:rPr>
                <w:snapToGrid w:val="0"/>
                <w:szCs w:val="28"/>
              </w:rPr>
            </w:pPr>
            <w:r w:rsidRPr="00B33C76">
              <w:rPr>
                <w:snapToGrid w:val="0"/>
                <w:szCs w:val="28"/>
              </w:rPr>
              <w:t>4</w:t>
            </w:r>
          </w:p>
        </w:tc>
        <w:tc>
          <w:tcPr>
            <w:tcW w:w="4148" w:type="dxa"/>
            <w:shd w:val="clear" w:color="auto" w:fill="auto"/>
            <w:vAlign w:val="center"/>
            <w:hideMark/>
          </w:tcPr>
          <w:p w14:paraId="0190A4B6" w14:textId="77777777" w:rsidR="00B33C76" w:rsidRPr="00B33C76" w:rsidRDefault="00B33C76" w:rsidP="00B33C76">
            <w:pPr>
              <w:rPr>
                <w:snapToGrid w:val="0"/>
                <w:szCs w:val="28"/>
              </w:rPr>
            </w:pPr>
            <w:r w:rsidRPr="00B33C76">
              <w:rPr>
                <w:snapToGrid w:val="0"/>
                <w:szCs w:val="28"/>
              </w:rPr>
              <w:t>Итого неподконтрольных расходов</w:t>
            </w:r>
          </w:p>
        </w:tc>
        <w:tc>
          <w:tcPr>
            <w:tcW w:w="1565" w:type="dxa"/>
            <w:vAlign w:val="center"/>
          </w:tcPr>
          <w:p w14:paraId="250B78FD" w14:textId="77777777" w:rsidR="00B33C76" w:rsidRPr="00B33C76" w:rsidRDefault="00B33C76" w:rsidP="00B33C76">
            <w:pPr>
              <w:jc w:val="center"/>
              <w:rPr>
                <w:snapToGrid w:val="0"/>
                <w:sz w:val="28"/>
                <w:szCs w:val="28"/>
              </w:rPr>
            </w:pPr>
            <w:r w:rsidRPr="00B33C76">
              <w:rPr>
                <w:snapToGrid w:val="0"/>
                <w:sz w:val="28"/>
                <w:szCs w:val="28"/>
              </w:rPr>
              <w:t>14 958</w:t>
            </w:r>
          </w:p>
        </w:tc>
        <w:tc>
          <w:tcPr>
            <w:tcW w:w="1560" w:type="dxa"/>
            <w:shd w:val="clear" w:color="auto" w:fill="auto"/>
            <w:noWrap/>
            <w:vAlign w:val="center"/>
          </w:tcPr>
          <w:p w14:paraId="442D5575" w14:textId="77777777" w:rsidR="00B33C76" w:rsidRPr="00B33C76" w:rsidRDefault="00B33C76" w:rsidP="00B33C76">
            <w:pPr>
              <w:jc w:val="center"/>
              <w:rPr>
                <w:snapToGrid w:val="0"/>
                <w:sz w:val="28"/>
                <w:szCs w:val="28"/>
              </w:rPr>
            </w:pPr>
            <w:r w:rsidRPr="00B33C76">
              <w:rPr>
                <w:snapToGrid w:val="0"/>
                <w:sz w:val="28"/>
                <w:szCs w:val="28"/>
              </w:rPr>
              <w:t>11 186</w:t>
            </w:r>
          </w:p>
        </w:tc>
        <w:tc>
          <w:tcPr>
            <w:tcW w:w="1701" w:type="dxa"/>
            <w:vAlign w:val="center"/>
          </w:tcPr>
          <w:p w14:paraId="1A343CCA" w14:textId="77777777" w:rsidR="00B33C76" w:rsidRPr="00B33C76" w:rsidRDefault="00B33C76" w:rsidP="00B33C76">
            <w:pPr>
              <w:jc w:val="center"/>
              <w:rPr>
                <w:snapToGrid w:val="0"/>
                <w:sz w:val="28"/>
                <w:szCs w:val="28"/>
              </w:rPr>
            </w:pPr>
            <w:r w:rsidRPr="00B33C76">
              <w:rPr>
                <w:snapToGrid w:val="0"/>
                <w:sz w:val="28"/>
                <w:szCs w:val="28"/>
              </w:rPr>
              <w:t xml:space="preserve">-3 772 </w:t>
            </w:r>
          </w:p>
        </w:tc>
      </w:tr>
    </w:tbl>
    <w:p w14:paraId="442AC399" w14:textId="77777777" w:rsidR="00B33C76" w:rsidRPr="00B33C76" w:rsidRDefault="00B33C76" w:rsidP="00B33C76">
      <w:pPr>
        <w:autoSpaceDE w:val="0"/>
        <w:autoSpaceDN w:val="0"/>
        <w:adjustRightInd w:val="0"/>
        <w:ind w:firstLine="709"/>
        <w:jc w:val="both"/>
        <w:rPr>
          <w:sz w:val="28"/>
          <w:szCs w:val="28"/>
        </w:rPr>
      </w:pPr>
    </w:p>
    <w:p w14:paraId="379EADA2" w14:textId="77777777" w:rsidR="00B33C76" w:rsidRPr="00B33C76" w:rsidRDefault="00B33C76" w:rsidP="00B33C76">
      <w:pPr>
        <w:tabs>
          <w:tab w:val="left" w:pos="1890"/>
        </w:tabs>
        <w:ind w:firstLine="851"/>
        <w:jc w:val="both"/>
        <w:rPr>
          <w:sz w:val="28"/>
          <w:szCs w:val="28"/>
        </w:rPr>
      </w:pPr>
      <w:r w:rsidRPr="00B33C76">
        <w:rPr>
          <w:snapToGrid w:val="0"/>
          <w:sz w:val="28"/>
          <w:szCs w:val="28"/>
        </w:rPr>
        <w:t xml:space="preserve">Расчет неподконтрольных расходов произведен в соответствии </w:t>
      </w:r>
      <w:r w:rsidRPr="00B33C76">
        <w:rPr>
          <w:snapToGrid w:val="0"/>
          <w:sz w:val="28"/>
          <w:szCs w:val="28"/>
        </w:rPr>
        <w:br/>
        <w:t xml:space="preserve">с Методическими указаниями по расчету регулируемых цен (тарифов) </w:t>
      </w:r>
      <w:r w:rsidRPr="00B33C76">
        <w:rPr>
          <w:snapToGrid w:val="0"/>
          <w:sz w:val="28"/>
          <w:szCs w:val="28"/>
        </w:rPr>
        <w:br/>
        <w:t xml:space="preserve">в сфере теплоснабжения, утвержденными Приказом ФСТ России </w:t>
      </w:r>
      <w:r w:rsidRPr="00B33C76">
        <w:rPr>
          <w:snapToGrid w:val="0"/>
          <w:sz w:val="28"/>
          <w:szCs w:val="28"/>
        </w:rPr>
        <w:br/>
        <w:t>от 13.06.2013 № 760-э.</w:t>
      </w:r>
    </w:p>
    <w:p w14:paraId="5D77ECA7" w14:textId="77777777" w:rsidR="00B33C76" w:rsidRPr="00B33C76" w:rsidRDefault="00B33C76" w:rsidP="00B33C76">
      <w:pPr>
        <w:rPr>
          <w:snapToGrid w:val="0"/>
          <w:sz w:val="28"/>
          <w:szCs w:val="28"/>
        </w:rPr>
      </w:pPr>
      <w:r w:rsidRPr="00B33C76">
        <w:rPr>
          <w:snapToGrid w:val="0"/>
          <w:sz w:val="28"/>
          <w:szCs w:val="28"/>
        </w:rPr>
        <w:br w:type="page"/>
      </w:r>
    </w:p>
    <w:p w14:paraId="5CBEA379" w14:textId="77777777" w:rsidR="00B33C76" w:rsidRPr="00B33C76" w:rsidRDefault="00B33C76" w:rsidP="00B33C76">
      <w:pPr>
        <w:numPr>
          <w:ilvl w:val="0"/>
          <w:numId w:val="16"/>
        </w:numPr>
        <w:ind w:right="-426"/>
        <w:jc w:val="right"/>
        <w:rPr>
          <w:snapToGrid w:val="0"/>
          <w:sz w:val="28"/>
          <w:szCs w:val="28"/>
          <w:lang w:eastAsia="en-US"/>
        </w:rPr>
      </w:pPr>
    </w:p>
    <w:p w14:paraId="18924CE0" w14:textId="77777777" w:rsidR="00B33C76" w:rsidRPr="00B33C76" w:rsidRDefault="00B33C76" w:rsidP="00B33C76">
      <w:pPr>
        <w:keepNext/>
        <w:ind w:right="-144"/>
        <w:jc w:val="center"/>
        <w:outlineLvl w:val="2"/>
        <w:rPr>
          <w:rFonts w:cs="Arial"/>
          <w:b/>
          <w:bCs/>
          <w:snapToGrid w:val="0"/>
          <w:sz w:val="28"/>
          <w:szCs w:val="26"/>
          <w:lang w:eastAsia="en-US"/>
        </w:rPr>
      </w:pPr>
      <w:bookmarkStart w:id="125" w:name="_Toc21094969"/>
      <w:bookmarkStart w:id="126" w:name="_Toc24891745"/>
      <w:r w:rsidRPr="00B33C76">
        <w:rPr>
          <w:rFonts w:cs="Arial"/>
          <w:b/>
          <w:bCs/>
          <w:snapToGrid w:val="0"/>
          <w:sz w:val="28"/>
          <w:szCs w:val="26"/>
          <w:lang w:eastAsia="en-US"/>
        </w:rPr>
        <w:t xml:space="preserve">Реестр расходов на приобретение энергетических ресурсов, </w:t>
      </w:r>
      <w:r w:rsidRPr="00B33C76">
        <w:rPr>
          <w:rFonts w:cs="Arial"/>
          <w:b/>
          <w:bCs/>
          <w:snapToGrid w:val="0"/>
          <w:sz w:val="28"/>
          <w:szCs w:val="26"/>
          <w:lang w:eastAsia="en-US"/>
        </w:rPr>
        <w:br/>
        <w:t xml:space="preserve">холодной воды и теплоносителя (далее - ресурсы) </w:t>
      </w:r>
      <w:bookmarkEnd w:id="125"/>
      <w:r w:rsidRPr="00B33C76">
        <w:rPr>
          <w:rFonts w:cs="Arial"/>
          <w:b/>
          <w:bCs/>
          <w:snapToGrid w:val="0"/>
          <w:sz w:val="28"/>
          <w:szCs w:val="26"/>
          <w:lang w:eastAsia="en-US"/>
        </w:rPr>
        <w:t xml:space="preserve">на тепловую энергию </w:t>
      </w:r>
      <w:r w:rsidRPr="00B33C76">
        <w:rPr>
          <w:rFonts w:cs="Arial"/>
          <w:b/>
          <w:bCs/>
          <w:snapToGrid w:val="0"/>
          <w:sz w:val="28"/>
          <w:szCs w:val="26"/>
          <w:lang w:eastAsia="en-US"/>
        </w:rPr>
        <w:br/>
        <w:t>на 2021 год</w:t>
      </w:r>
      <w:bookmarkEnd w:id="126"/>
    </w:p>
    <w:p w14:paraId="3F9BE0C7" w14:textId="77777777" w:rsidR="00B33C76" w:rsidRPr="00B33C76" w:rsidRDefault="00B33C76" w:rsidP="00B33C76">
      <w:pPr>
        <w:spacing w:line="360" w:lineRule="auto"/>
        <w:jc w:val="center"/>
        <w:rPr>
          <w:snapToGrid w:val="0"/>
          <w:sz w:val="28"/>
        </w:rPr>
      </w:pPr>
      <w:r w:rsidRPr="00B33C76">
        <w:rPr>
          <w:snapToGrid w:val="0"/>
          <w:sz w:val="28"/>
        </w:rPr>
        <w:t>(Приложение 5.4 к Методическим указаниям)</w:t>
      </w:r>
    </w:p>
    <w:p w14:paraId="5A0AFCFF" w14:textId="77777777" w:rsidR="00B33C76" w:rsidRPr="00B33C76" w:rsidRDefault="00B33C76" w:rsidP="00B33C76">
      <w:pPr>
        <w:spacing w:line="360" w:lineRule="auto"/>
        <w:ind w:firstLine="851"/>
        <w:jc w:val="right"/>
        <w:rPr>
          <w:snapToGrid w:val="0"/>
          <w:sz w:val="28"/>
          <w:szCs w:val="28"/>
        </w:rPr>
      </w:pPr>
      <w:r w:rsidRPr="00B33C76">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836"/>
        <w:gridCol w:w="1557"/>
        <w:gridCol w:w="1557"/>
        <w:gridCol w:w="1815"/>
      </w:tblGrid>
      <w:tr w:rsidR="00B33C76" w:rsidRPr="00B33C76" w14:paraId="3B598892" w14:textId="77777777" w:rsidTr="000E169E">
        <w:trPr>
          <w:trHeight w:val="670"/>
        </w:trPr>
        <w:tc>
          <w:tcPr>
            <w:tcW w:w="626" w:type="dxa"/>
            <w:shd w:val="clear" w:color="auto" w:fill="auto"/>
            <w:vAlign w:val="center"/>
            <w:hideMark/>
          </w:tcPr>
          <w:p w14:paraId="7298A025" w14:textId="77777777" w:rsidR="00B33C76" w:rsidRPr="00B33C76" w:rsidRDefault="00B33C76" w:rsidP="00B33C76">
            <w:pPr>
              <w:jc w:val="center"/>
              <w:rPr>
                <w:snapToGrid w:val="0"/>
                <w:szCs w:val="28"/>
              </w:rPr>
            </w:pPr>
            <w:r w:rsidRPr="00B33C76">
              <w:rPr>
                <w:snapToGrid w:val="0"/>
                <w:szCs w:val="28"/>
              </w:rPr>
              <w:t>№ п/п</w:t>
            </w:r>
          </w:p>
        </w:tc>
        <w:tc>
          <w:tcPr>
            <w:tcW w:w="4181" w:type="dxa"/>
            <w:shd w:val="clear" w:color="auto" w:fill="auto"/>
            <w:vAlign w:val="center"/>
            <w:hideMark/>
          </w:tcPr>
          <w:p w14:paraId="64449FA7" w14:textId="77777777" w:rsidR="00B33C76" w:rsidRPr="00B33C76" w:rsidRDefault="00B33C76" w:rsidP="00B33C76">
            <w:pPr>
              <w:jc w:val="center"/>
              <w:rPr>
                <w:snapToGrid w:val="0"/>
                <w:szCs w:val="28"/>
              </w:rPr>
            </w:pPr>
            <w:r w:rsidRPr="00B33C76">
              <w:rPr>
                <w:snapToGrid w:val="0"/>
                <w:szCs w:val="28"/>
              </w:rPr>
              <w:t>Наименование ресурса</w:t>
            </w:r>
          </w:p>
        </w:tc>
        <w:tc>
          <w:tcPr>
            <w:tcW w:w="1500" w:type="dxa"/>
          </w:tcPr>
          <w:p w14:paraId="37ADBF62" w14:textId="77777777" w:rsidR="00B33C76" w:rsidRPr="00B33C76" w:rsidRDefault="00B33C76" w:rsidP="00B33C76">
            <w:pPr>
              <w:ind w:left="-57" w:right="-57"/>
              <w:jc w:val="center"/>
              <w:rPr>
                <w:snapToGrid w:val="0"/>
                <w:szCs w:val="28"/>
              </w:rPr>
            </w:pPr>
            <w:r w:rsidRPr="00B33C76">
              <w:rPr>
                <w:snapToGrid w:val="0"/>
                <w:szCs w:val="28"/>
              </w:rPr>
              <w:t>Предложение предприятия на 2021 год</w:t>
            </w:r>
          </w:p>
        </w:tc>
        <w:tc>
          <w:tcPr>
            <w:tcW w:w="1500" w:type="dxa"/>
          </w:tcPr>
          <w:p w14:paraId="1F93D3CB" w14:textId="77777777" w:rsidR="00B33C76" w:rsidRPr="00B33C76" w:rsidRDefault="00B33C76" w:rsidP="00B33C76">
            <w:pPr>
              <w:ind w:left="-57" w:right="-57"/>
              <w:jc w:val="center"/>
              <w:rPr>
                <w:snapToGrid w:val="0"/>
                <w:szCs w:val="28"/>
              </w:rPr>
            </w:pPr>
            <w:r w:rsidRPr="00B33C76">
              <w:rPr>
                <w:snapToGrid w:val="0"/>
                <w:szCs w:val="28"/>
              </w:rPr>
              <w:t>Предложение экспертов на 2021 год</w:t>
            </w:r>
          </w:p>
        </w:tc>
        <w:tc>
          <w:tcPr>
            <w:tcW w:w="1832" w:type="dxa"/>
          </w:tcPr>
          <w:p w14:paraId="0530C746" w14:textId="77777777" w:rsidR="00B33C76" w:rsidRPr="00B33C76" w:rsidRDefault="00B33C76" w:rsidP="00B33C76">
            <w:pPr>
              <w:ind w:left="-57" w:right="-57"/>
              <w:jc w:val="center"/>
              <w:rPr>
                <w:snapToGrid w:val="0"/>
                <w:szCs w:val="28"/>
              </w:rPr>
            </w:pPr>
            <w:r w:rsidRPr="00B33C76">
              <w:rPr>
                <w:snapToGrid w:val="0"/>
                <w:szCs w:val="28"/>
              </w:rPr>
              <w:t>Корректировка предложения предприятия</w:t>
            </w:r>
          </w:p>
        </w:tc>
      </w:tr>
      <w:tr w:rsidR="00B33C76" w:rsidRPr="00B33C76" w14:paraId="33101C69" w14:textId="77777777" w:rsidTr="000E169E">
        <w:trPr>
          <w:trHeight w:val="163"/>
        </w:trPr>
        <w:tc>
          <w:tcPr>
            <w:tcW w:w="626" w:type="dxa"/>
            <w:shd w:val="clear" w:color="auto" w:fill="auto"/>
            <w:vAlign w:val="center"/>
            <w:hideMark/>
          </w:tcPr>
          <w:p w14:paraId="74D90F18" w14:textId="77777777" w:rsidR="00B33C76" w:rsidRPr="00B33C76" w:rsidRDefault="00B33C76" w:rsidP="00B33C76">
            <w:pPr>
              <w:jc w:val="center"/>
              <w:rPr>
                <w:snapToGrid w:val="0"/>
                <w:szCs w:val="28"/>
              </w:rPr>
            </w:pPr>
            <w:r w:rsidRPr="00B33C76">
              <w:rPr>
                <w:snapToGrid w:val="0"/>
                <w:szCs w:val="28"/>
              </w:rPr>
              <w:t>1</w:t>
            </w:r>
          </w:p>
        </w:tc>
        <w:tc>
          <w:tcPr>
            <w:tcW w:w="4181" w:type="dxa"/>
            <w:shd w:val="clear" w:color="auto" w:fill="auto"/>
            <w:vAlign w:val="center"/>
            <w:hideMark/>
          </w:tcPr>
          <w:p w14:paraId="4625058D" w14:textId="77777777" w:rsidR="00B33C76" w:rsidRPr="00B33C76" w:rsidRDefault="00B33C76" w:rsidP="00B33C76">
            <w:pPr>
              <w:rPr>
                <w:snapToGrid w:val="0"/>
                <w:szCs w:val="28"/>
              </w:rPr>
            </w:pPr>
            <w:r w:rsidRPr="00B33C76">
              <w:rPr>
                <w:snapToGrid w:val="0"/>
                <w:szCs w:val="28"/>
              </w:rPr>
              <w:t>Расходы на топливо (стр. 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1552D98D" w14:textId="77777777" w:rsidR="00B33C76" w:rsidRPr="00B33C76" w:rsidRDefault="00B33C76" w:rsidP="00B33C76">
            <w:pPr>
              <w:jc w:val="center"/>
            </w:pPr>
            <w:r w:rsidRPr="00B33C76">
              <w:rPr>
                <w:snapToGrid w:val="0"/>
                <w:sz w:val="28"/>
                <w:szCs w:val="28"/>
              </w:rPr>
              <w:t>35 728</w:t>
            </w:r>
          </w:p>
        </w:tc>
        <w:tc>
          <w:tcPr>
            <w:tcW w:w="1500" w:type="dxa"/>
            <w:tcBorders>
              <w:top w:val="single" w:sz="4" w:space="0" w:color="auto"/>
              <w:left w:val="nil"/>
              <w:bottom w:val="single" w:sz="4" w:space="0" w:color="auto"/>
              <w:right w:val="single" w:sz="4" w:space="0" w:color="auto"/>
            </w:tcBorders>
            <w:shd w:val="clear" w:color="auto" w:fill="auto"/>
            <w:vAlign w:val="center"/>
          </w:tcPr>
          <w:p w14:paraId="2670BC35" w14:textId="77777777" w:rsidR="00B33C76" w:rsidRPr="00B33C76" w:rsidRDefault="00B33C76" w:rsidP="00B33C76">
            <w:pPr>
              <w:jc w:val="center"/>
              <w:rPr>
                <w:snapToGrid w:val="0"/>
                <w:sz w:val="28"/>
                <w:szCs w:val="28"/>
              </w:rPr>
            </w:pPr>
            <w:r w:rsidRPr="00B33C76">
              <w:rPr>
                <w:snapToGrid w:val="0"/>
                <w:sz w:val="28"/>
                <w:szCs w:val="28"/>
              </w:rPr>
              <w:t>31 499</w:t>
            </w:r>
          </w:p>
        </w:tc>
        <w:tc>
          <w:tcPr>
            <w:tcW w:w="1832" w:type="dxa"/>
            <w:tcBorders>
              <w:top w:val="single" w:sz="4" w:space="0" w:color="auto"/>
              <w:left w:val="nil"/>
              <w:bottom w:val="single" w:sz="4" w:space="0" w:color="auto"/>
              <w:right w:val="single" w:sz="4" w:space="0" w:color="auto"/>
            </w:tcBorders>
            <w:shd w:val="clear" w:color="auto" w:fill="auto"/>
            <w:vAlign w:val="center"/>
          </w:tcPr>
          <w:p w14:paraId="4DF109C1" w14:textId="77777777" w:rsidR="00B33C76" w:rsidRPr="00B33C76" w:rsidRDefault="00B33C76" w:rsidP="00B33C76">
            <w:pPr>
              <w:jc w:val="center"/>
              <w:rPr>
                <w:snapToGrid w:val="0"/>
                <w:sz w:val="28"/>
                <w:szCs w:val="28"/>
              </w:rPr>
            </w:pPr>
            <w:r w:rsidRPr="00B33C76">
              <w:rPr>
                <w:snapToGrid w:val="0"/>
                <w:sz w:val="28"/>
                <w:szCs w:val="28"/>
              </w:rPr>
              <w:t>-4 229</w:t>
            </w:r>
          </w:p>
        </w:tc>
      </w:tr>
      <w:tr w:rsidR="00B33C76" w:rsidRPr="00B33C76" w14:paraId="57F13E10" w14:textId="77777777" w:rsidTr="000E169E">
        <w:trPr>
          <w:trHeight w:val="253"/>
        </w:trPr>
        <w:tc>
          <w:tcPr>
            <w:tcW w:w="626" w:type="dxa"/>
            <w:shd w:val="clear" w:color="auto" w:fill="auto"/>
            <w:vAlign w:val="center"/>
            <w:hideMark/>
          </w:tcPr>
          <w:p w14:paraId="0C1EC62F" w14:textId="77777777" w:rsidR="00B33C76" w:rsidRPr="00B33C76" w:rsidRDefault="00B33C76" w:rsidP="00B33C76">
            <w:pPr>
              <w:jc w:val="center"/>
              <w:rPr>
                <w:snapToGrid w:val="0"/>
                <w:szCs w:val="28"/>
              </w:rPr>
            </w:pPr>
            <w:r w:rsidRPr="00B33C76">
              <w:rPr>
                <w:snapToGrid w:val="0"/>
                <w:szCs w:val="28"/>
              </w:rPr>
              <w:t>2</w:t>
            </w:r>
          </w:p>
        </w:tc>
        <w:tc>
          <w:tcPr>
            <w:tcW w:w="4181" w:type="dxa"/>
            <w:shd w:val="clear" w:color="auto" w:fill="auto"/>
            <w:vAlign w:val="center"/>
            <w:hideMark/>
          </w:tcPr>
          <w:p w14:paraId="13A5AAFB" w14:textId="77777777" w:rsidR="00B33C76" w:rsidRPr="00B33C76" w:rsidRDefault="00B33C76" w:rsidP="00B33C76">
            <w:pPr>
              <w:rPr>
                <w:snapToGrid w:val="0"/>
                <w:szCs w:val="28"/>
              </w:rPr>
            </w:pPr>
            <w:r w:rsidRPr="00B33C76">
              <w:rPr>
                <w:snapToGrid w:val="0"/>
                <w:szCs w:val="28"/>
              </w:rPr>
              <w:t>Расходы на электрическую энергию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559D119C" w14:textId="77777777" w:rsidR="00B33C76" w:rsidRPr="00B33C76" w:rsidRDefault="00B33C76" w:rsidP="00B33C76">
            <w:pPr>
              <w:jc w:val="center"/>
              <w:rPr>
                <w:snapToGrid w:val="0"/>
                <w:sz w:val="28"/>
                <w:szCs w:val="28"/>
              </w:rPr>
            </w:pPr>
            <w:r w:rsidRPr="00B33C76">
              <w:rPr>
                <w:snapToGrid w:val="0"/>
                <w:sz w:val="28"/>
                <w:szCs w:val="28"/>
              </w:rPr>
              <w:t>15 878</w:t>
            </w:r>
          </w:p>
        </w:tc>
        <w:tc>
          <w:tcPr>
            <w:tcW w:w="1500" w:type="dxa"/>
            <w:tcBorders>
              <w:top w:val="nil"/>
              <w:left w:val="nil"/>
              <w:bottom w:val="single" w:sz="4" w:space="0" w:color="auto"/>
              <w:right w:val="single" w:sz="4" w:space="0" w:color="auto"/>
            </w:tcBorders>
            <w:shd w:val="clear" w:color="auto" w:fill="auto"/>
            <w:vAlign w:val="center"/>
          </w:tcPr>
          <w:p w14:paraId="05B970E1" w14:textId="77777777" w:rsidR="00B33C76" w:rsidRPr="00B33C76" w:rsidRDefault="00B33C76" w:rsidP="00B33C76">
            <w:pPr>
              <w:jc w:val="center"/>
              <w:rPr>
                <w:snapToGrid w:val="0"/>
                <w:sz w:val="28"/>
                <w:szCs w:val="28"/>
              </w:rPr>
            </w:pPr>
            <w:r w:rsidRPr="00B33C76">
              <w:rPr>
                <w:snapToGrid w:val="0"/>
                <w:sz w:val="28"/>
                <w:szCs w:val="28"/>
              </w:rPr>
              <w:t>12 400</w:t>
            </w:r>
          </w:p>
        </w:tc>
        <w:tc>
          <w:tcPr>
            <w:tcW w:w="1832" w:type="dxa"/>
            <w:tcBorders>
              <w:top w:val="nil"/>
              <w:left w:val="nil"/>
              <w:bottom w:val="single" w:sz="4" w:space="0" w:color="auto"/>
              <w:right w:val="single" w:sz="4" w:space="0" w:color="auto"/>
            </w:tcBorders>
            <w:shd w:val="clear" w:color="auto" w:fill="auto"/>
            <w:vAlign w:val="center"/>
          </w:tcPr>
          <w:p w14:paraId="362C2E19" w14:textId="77777777" w:rsidR="00B33C76" w:rsidRPr="00B33C76" w:rsidRDefault="00B33C76" w:rsidP="00B33C76">
            <w:pPr>
              <w:jc w:val="center"/>
              <w:rPr>
                <w:snapToGrid w:val="0"/>
                <w:sz w:val="28"/>
                <w:szCs w:val="28"/>
              </w:rPr>
            </w:pPr>
            <w:r w:rsidRPr="00B33C76">
              <w:rPr>
                <w:snapToGrid w:val="0"/>
                <w:sz w:val="28"/>
                <w:szCs w:val="28"/>
              </w:rPr>
              <w:t>-3 4780</w:t>
            </w:r>
          </w:p>
        </w:tc>
      </w:tr>
      <w:tr w:rsidR="00B33C76" w:rsidRPr="00B33C76" w14:paraId="35E29A8A" w14:textId="77777777" w:rsidTr="000E169E">
        <w:trPr>
          <w:trHeight w:val="187"/>
        </w:trPr>
        <w:tc>
          <w:tcPr>
            <w:tcW w:w="626" w:type="dxa"/>
            <w:shd w:val="clear" w:color="auto" w:fill="auto"/>
            <w:vAlign w:val="center"/>
            <w:hideMark/>
          </w:tcPr>
          <w:p w14:paraId="5CE6C281" w14:textId="77777777" w:rsidR="00B33C76" w:rsidRPr="00B33C76" w:rsidRDefault="00B33C76" w:rsidP="00B33C76">
            <w:pPr>
              <w:jc w:val="center"/>
              <w:rPr>
                <w:snapToGrid w:val="0"/>
                <w:szCs w:val="28"/>
              </w:rPr>
            </w:pPr>
            <w:r w:rsidRPr="00B33C76">
              <w:rPr>
                <w:snapToGrid w:val="0"/>
                <w:szCs w:val="28"/>
              </w:rPr>
              <w:t>3</w:t>
            </w:r>
          </w:p>
        </w:tc>
        <w:tc>
          <w:tcPr>
            <w:tcW w:w="4181" w:type="dxa"/>
            <w:shd w:val="clear" w:color="auto" w:fill="auto"/>
            <w:vAlign w:val="center"/>
            <w:hideMark/>
          </w:tcPr>
          <w:p w14:paraId="1BC0AEC6" w14:textId="77777777" w:rsidR="00B33C76" w:rsidRPr="00B33C76" w:rsidRDefault="00B33C76" w:rsidP="00B33C76">
            <w:pPr>
              <w:rPr>
                <w:snapToGrid w:val="0"/>
                <w:szCs w:val="28"/>
              </w:rPr>
            </w:pPr>
            <w:r w:rsidRPr="00B33C76">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49FDA896" w14:textId="77777777" w:rsidR="00B33C76" w:rsidRPr="00B33C76" w:rsidRDefault="00B33C76" w:rsidP="00B33C76">
            <w:pPr>
              <w:jc w:val="center"/>
              <w:rPr>
                <w:snapToGrid w:val="0"/>
                <w:sz w:val="28"/>
                <w:szCs w:val="28"/>
              </w:rPr>
            </w:pPr>
            <w:r w:rsidRPr="00B33C76">
              <w:rPr>
                <w:snapToGrid w:val="0"/>
                <w:sz w:val="28"/>
                <w:szCs w:val="28"/>
              </w:rPr>
              <w:t>0</w:t>
            </w:r>
          </w:p>
        </w:tc>
        <w:tc>
          <w:tcPr>
            <w:tcW w:w="1500" w:type="dxa"/>
            <w:tcBorders>
              <w:top w:val="nil"/>
              <w:left w:val="nil"/>
              <w:bottom w:val="single" w:sz="4" w:space="0" w:color="auto"/>
              <w:right w:val="single" w:sz="4" w:space="0" w:color="auto"/>
            </w:tcBorders>
            <w:shd w:val="clear" w:color="auto" w:fill="auto"/>
            <w:vAlign w:val="center"/>
          </w:tcPr>
          <w:p w14:paraId="23396759" w14:textId="77777777" w:rsidR="00B33C76" w:rsidRPr="00B33C76" w:rsidRDefault="00B33C76" w:rsidP="00B33C76">
            <w:pPr>
              <w:jc w:val="center"/>
              <w:rPr>
                <w:snapToGrid w:val="0"/>
                <w:sz w:val="28"/>
                <w:szCs w:val="28"/>
              </w:rPr>
            </w:pPr>
            <w:r w:rsidRPr="00B33C76">
              <w:rPr>
                <w:snapToGrid w:val="0"/>
                <w:sz w:val="28"/>
                <w:szCs w:val="28"/>
              </w:rPr>
              <w:t>0</w:t>
            </w:r>
          </w:p>
        </w:tc>
        <w:tc>
          <w:tcPr>
            <w:tcW w:w="1832" w:type="dxa"/>
            <w:tcBorders>
              <w:top w:val="nil"/>
              <w:left w:val="nil"/>
              <w:bottom w:val="single" w:sz="4" w:space="0" w:color="auto"/>
              <w:right w:val="single" w:sz="4" w:space="0" w:color="auto"/>
            </w:tcBorders>
            <w:shd w:val="clear" w:color="auto" w:fill="auto"/>
            <w:vAlign w:val="center"/>
          </w:tcPr>
          <w:p w14:paraId="6C3E878A"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B31030E" w14:textId="77777777" w:rsidTr="000E169E">
        <w:trPr>
          <w:trHeight w:val="121"/>
        </w:trPr>
        <w:tc>
          <w:tcPr>
            <w:tcW w:w="626" w:type="dxa"/>
            <w:shd w:val="clear" w:color="auto" w:fill="auto"/>
            <w:vAlign w:val="center"/>
            <w:hideMark/>
          </w:tcPr>
          <w:p w14:paraId="514F7F11" w14:textId="77777777" w:rsidR="00B33C76" w:rsidRPr="00B33C76" w:rsidRDefault="00B33C76" w:rsidP="00B33C76">
            <w:pPr>
              <w:jc w:val="center"/>
              <w:rPr>
                <w:snapToGrid w:val="0"/>
                <w:szCs w:val="28"/>
              </w:rPr>
            </w:pPr>
            <w:r w:rsidRPr="00B33C76">
              <w:rPr>
                <w:snapToGrid w:val="0"/>
                <w:szCs w:val="28"/>
              </w:rPr>
              <w:t>4</w:t>
            </w:r>
          </w:p>
        </w:tc>
        <w:tc>
          <w:tcPr>
            <w:tcW w:w="4181" w:type="dxa"/>
            <w:shd w:val="clear" w:color="auto" w:fill="auto"/>
            <w:vAlign w:val="center"/>
            <w:hideMark/>
          </w:tcPr>
          <w:p w14:paraId="71CA8E55" w14:textId="77777777" w:rsidR="00B33C76" w:rsidRPr="00B33C76" w:rsidRDefault="00B33C76" w:rsidP="00B33C76">
            <w:pPr>
              <w:rPr>
                <w:snapToGrid w:val="0"/>
                <w:szCs w:val="28"/>
              </w:rPr>
            </w:pPr>
            <w:r w:rsidRPr="00B33C76">
              <w:rPr>
                <w:snapToGrid w:val="0"/>
                <w:szCs w:val="28"/>
              </w:rPr>
              <w:t>Расходы на холодную воду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02C346F2" w14:textId="77777777" w:rsidR="00B33C76" w:rsidRPr="00B33C76" w:rsidRDefault="00B33C76" w:rsidP="00B33C76">
            <w:pPr>
              <w:jc w:val="center"/>
              <w:rPr>
                <w:snapToGrid w:val="0"/>
                <w:sz w:val="28"/>
                <w:szCs w:val="28"/>
              </w:rPr>
            </w:pPr>
            <w:r w:rsidRPr="00B33C76">
              <w:rPr>
                <w:snapToGrid w:val="0"/>
                <w:sz w:val="28"/>
                <w:szCs w:val="28"/>
              </w:rPr>
              <w:t>3 178</w:t>
            </w:r>
          </w:p>
        </w:tc>
        <w:tc>
          <w:tcPr>
            <w:tcW w:w="1500" w:type="dxa"/>
            <w:tcBorders>
              <w:top w:val="nil"/>
              <w:left w:val="nil"/>
              <w:bottom w:val="single" w:sz="4" w:space="0" w:color="auto"/>
              <w:right w:val="single" w:sz="4" w:space="0" w:color="auto"/>
            </w:tcBorders>
            <w:shd w:val="clear" w:color="auto" w:fill="auto"/>
            <w:vAlign w:val="center"/>
          </w:tcPr>
          <w:p w14:paraId="18857354" w14:textId="77777777" w:rsidR="00B33C76" w:rsidRPr="00B33C76" w:rsidRDefault="00B33C76" w:rsidP="00B33C76">
            <w:pPr>
              <w:jc w:val="center"/>
              <w:rPr>
                <w:snapToGrid w:val="0"/>
                <w:sz w:val="28"/>
                <w:szCs w:val="28"/>
              </w:rPr>
            </w:pPr>
            <w:r w:rsidRPr="00B33C76">
              <w:rPr>
                <w:snapToGrid w:val="0"/>
                <w:sz w:val="28"/>
                <w:szCs w:val="28"/>
              </w:rPr>
              <w:t>3 178</w:t>
            </w:r>
          </w:p>
        </w:tc>
        <w:tc>
          <w:tcPr>
            <w:tcW w:w="1832" w:type="dxa"/>
            <w:tcBorders>
              <w:top w:val="nil"/>
              <w:left w:val="nil"/>
              <w:bottom w:val="single" w:sz="4" w:space="0" w:color="auto"/>
              <w:right w:val="single" w:sz="4" w:space="0" w:color="auto"/>
            </w:tcBorders>
            <w:shd w:val="clear" w:color="auto" w:fill="auto"/>
            <w:vAlign w:val="center"/>
          </w:tcPr>
          <w:p w14:paraId="52A626F2"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10A14E22" w14:textId="77777777" w:rsidTr="000E169E">
        <w:trPr>
          <w:trHeight w:val="169"/>
        </w:trPr>
        <w:tc>
          <w:tcPr>
            <w:tcW w:w="626" w:type="dxa"/>
            <w:shd w:val="clear" w:color="auto" w:fill="auto"/>
            <w:vAlign w:val="center"/>
            <w:hideMark/>
          </w:tcPr>
          <w:p w14:paraId="324F1491" w14:textId="77777777" w:rsidR="00B33C76" w:rsidRPr="00B33C76" w:rsidRDefault="00B33C76" w:rsidP="00B33C76">
            <w:pPr>
              <w:jc w:val="center"/>
              <w:rPr>
                <w:snapToGrid w:val="0"/>
                <w:szCs w:val="28"/>
              </w:rPr>
            </w:pPr>
            <w:r w:rsidRPr="00B33C76">
              <w:rPr>
                <w:snapToGrid w:val="0"/>
                <w:szCs w:val="28"/>
              </w:rPr>
              <w:t>5</w:t>
            </w:r>
          </w:p>
        </w:tc>
        <w:tc>
          <w:tcPr>
            <w:tcW w:w="4181" w:type="dxa"/>
            <w:shd w:val="clear" w:color="auto" w:fill="auto"/>
            <w:vAlign w:val="center"/>
            <w:hideMark/>
          </w:tcPr>
          <w:p w14:paraId="1ED4C868" w14:textId="77777777" w:rsidR="00B33C76" w:rsidRPr="00B33C76" w:rsidRDefault="00B33C76" w:rsidP="00B33C76">
            <w:pPr>
              <w:rPr>
                <w:snapToGrid w:val="0"/>
                <w:szCs w:val="28"/>
              </w:rPr>
            </w:pPr>
            <w:r w:rsidRPr="00B33C76">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auto" w:fill="auto"/>
            <w:vAlign w:val="center"/>
          </w:tcPr>
          <w:p w14:paraId="64190D6E" w14:textId="77777777" w:rsidR="00B33C76" w:rsidRPr="00B33C76" w:rsidRDefault="00B33C76" w:rsidP="00B33C76">
            <w:pPr>
              <w:jc w:val="center"/>
              <w:rPr>
                <w:snapToGrid w:val="0"/>
                <w:sz w:val="28"/>
                <w:szCs w:val="28"/>
              </w:rPr>
            </w:pPr>
            <w:r w:rsidRPr="00B33C76">
              <w:rPr>
                <w:snapToGrid w:val="0"/>
                <w:sz w:val="28"/>
                <w:szCs w:val="28"/>
              </w:rPr>
              <w:t>0</w:t>
            </w:r>
          </w:p>
        </w:tc>
        <w:tc>
          <w:tcPr>
            <w:tcW w:w="1500" w:type="dxa"/>
            <w:tcBorders>
              <w:top w:val="nil"/>
              <w:left w:val="nil"/>
              <w:bottom w:val="single" w:sz="4" w:space="0" w:color="auto"/>
              <w:right w:val="single" w:sz="4" w:space="0" w:color="auto"/>
            </w:tcBorders>
            <w:shd w:val="clear" w:color="auto" w:fill="auto"/>
            <w:vAlign w:val="center"/>
          </w:tcPr>
          <w:p w14:paraId="30251206" w14:textId="77777777" w:rsidR="00B33C76" w:rsidRPr="00B33C76" w:rsidRDefault="00B33C76" w:rsidP="00B33C76">
            <w:pPr>
              <w:jc w:val="center"/>
              <w:rPr>
                <w:snapToGrid w:val="0"/>
                <w:sz w:val="28"/>
                <w:szCs w:val="28"/>
              </w:rPr>
            </w:pPr>
            <w:r w:rsidRPr="00B33C76">
              <w:rPr>
                <w:snapToGrid w:val="0"/>
                <w:sz w:val="28"/>
                <w:szCs w:val="28"/>
              </w:rPr>
              <w:t>0</w:t>
            </w:r>
          </w:p>
        </w:tc>
        <w:tc>
          <w:tcPr>
            <w:tcW w:w="1832" w:type="dxa"/>
            <w:tcBorders>
              <w:top w:val="nil"/>
              <w:left w:val="nil"/>
              <w:bottom w:val="single" w:sz="4" w:space="0" w:color="auto"/>
              <w:right w:val="single" w:sz="4" w:space="0" w:color="auto"/>
            </w:tcBorders>
            <w:shd w:val="clear" w:color="auto" w:fill="auto"/>
            <w:vAlign w:val="center"/>
          </w:tcPr>
          <w:p w14:paraId="19313A96"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77FEEE6A" w14:textId="77777777" w:rsidTr="000E169E">
        <w:trPr>
          <w:trHeight w:val="201"/>
        </w:trPr>
        <w:tc>
          <w:tcPr>
            <w:tcW w:w="626" w:type="dxa"/>
            <w:shd w:val="clear" w:color="auto" w:fill="auto"/>
            <w:vAlign w:val="center"/>
            <w:hideMark/>
          </w:tcPr>
          <w:p w14:paraId="173F2653" w14:textId="77777777" w:rsidR="00B33C76" w:rsidRPr="00B33C76" w:rsidRDefault="00B33C76" w:rsidP="00B33C76">
            <w:pPr>
              <w:jc w:val="center"/>
              <w:rPr>
                <w:snapToGrid w:val="0"/>
                <w:szCs w:val="28"/>
              </w:rPr>
            </w:pPr>
            <w:r w:rsidRPr="00B33C76">
              <w:rPr>
                <w:snapToGrid w:val="0"/>
                <w:szCs w:val="28"/>
              </w:rPr>
              <w:t>6</w:t>
            </w:r>
          </w:p>
        </w:tc>
        <w:tc>
          <w:tcPr>
            <w:tcW w:w="4181" w:type="dxa"/>
            <w:shd w:val="clear" w:color="auto" w:fill="auto"/>
            <w:vAlign w:val="center"/>
            <w:hideMark/>
          </w:tcPr>
          <w:p w14:paraId="6CAE0BED" w14:textId="77777777" w:rsidR="00B33C76" w:rsidRPr="00B33C76" w:rsidRDefault="00B33C76" w:rsidP="00B33C76">
            <w:pPr>
              <w:rPr>
                <w:snapToGrid w:val="0"/>
                <w:szCs w:val="28"/>
              </w:rPr>
            </w:pPr>
            <w:r w:rsidRPr="00B33C76">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auto" w:fill="auto"/>
            <w:vAlign w:val="center"/>
          </w:tcPr>
          <w:p w14:paraId="6C0C71C4" w14:textId="77777777" w:rsidR="00B33C76" w:rsidRPr="00B33C76" w:rsidRDefault="00B33C76" w:rsidP="00B33C76">
            <w:pPr>
              <w:jc w:val="center"/>
              <w:rPr>
                <w:snapToGrid w:val="0"/>
                <w:color w:val="000000"/>
                <w:sz w:val="28"/>
                <w:szCs w:val="28"/>
              </w:rPr>
            </w:pPr>
            <w:r w:rsidRPr="00B33C76">
              <w:rPr>
                <w:snapToGrid w:val="0"/>
                <w:color w:val="000000"/>
                <w:sz w:val="28"/>
                <w:szCs w:val="28"/>
              </w:rPr>
              <w:t>54 784</w:t>
            </w:r>
          </w:p>
        </w:tc>
        <w:tc>
          <w:tcPr>
            <w:tcW w:w="1500" w:type="dxa"/>
            <w:tcBorders>
              <w:top w:val="nil"/>
              <w:left w:val="nil"/>
              <w:bottom w:val="single" w:sz="4" w:space="0" w:color="auto"/>
              <w:right w:val="single" w:sz="4" w:space="0" w:color="auto"/>
            </w:tcBorders>
            <w:shd w:val="clear" w:color="auto" w:fill="auto"/>
            <w:vAlign w:val="center"/>
          </w:tcPr>
          <w:p w14:paraId="347550FC" w14:textId="77777777" w:rsidR="00B33C76" w:rsidRPr="00B33C76" w:rsidRDefault="00B33C76" w:rsidP="00B33C76">
            <w:pPr>
              <w:jc w:val="center"/>
              <w:rPr>
                <w:snapToGrid w:val="0"/>
                <w:color w:val="000000"/>
                <w:sz w:val="28"/>
                <w:szCs w:val="28"/>
              </w:rPr>
            </w:pPr>
            <w:r w:rsidRPr="00B33C76">
              <w:rPr>
                <w:snapToGrid w:val="0"/>
                <w:color w:val="000000"/>
                <w:sz w:val="28"/>
                <w:szCs w:val="28"/>
              </w:rPr>
              <w:t>47 077</w:t>
            </w:r>
          </w:p>
        </w:tc>
        <w:tc>
          <w:tcPr>
            <w:tcW w:w="1832" w:type="dxa"/>
            <w:tcBorders>
              <w:top w:val="nil"/>
              <w:left w:val="nil"/>
              <w:bottom w:val="single" w:sz="4" w:space="0" w:color="auto"/>
              <w:right w:val="single" w:sz="4" w:space="0" w:color="auto"/>
            </w:tcBorders>
            <w:shd w:val="clear" w:color="auto" w:fill="auto"/>
            <w:vAlign w:val="center"/>
          </w:tcPr>
          <w:p w14:paraId="13B092DD" w14:textId="77777777" w:rsidR="00B33C76" w:rsidRPr="00B33C76" w:rsidRDefault="00B33C76" w:rsidP="00B33C76">
            <w:pPr>
              <w:jc w:val="center"/>
              <w:rPr>
                <w:snapToGrid w:val="0"/>
                <w:sz w:val="28"/>
                <w:szCs w:val="28"/>
              </w:rPr>
            </w:pPr>
            <w:r w:rsidRPr="00B33C76">
              <w:rPr>
                <w:snapToGrid w:val="0"/>
                <w:sz w:val="28"/>
                <w:szCs w:val="28"/>
              </w:rPr>
              <w:t>-7 707</w:t>
            </w:r>
          </w:p>
        </w:tc>
      </w:tr>
    </w:tbl>
    <w:p w14:paraId="0A0D5950" w14:textId="77777777" w:rsidR="00B33C76" w:rsidRPr="00B33C76" w:rsidRDefault="00B33C76" w:rsidP="00B33C76">
      <w:pPr>
        <w:tabs>
          <w:tab w:val="left" w:pos="1890"/>
        </w:tabs>
        <w:ind w:firstLine="720"/>
        <w:jc w:val="both"/>
        <w:rPr>
          <w:snapToGrid w:val="0"/>
          <w:sz w:val="28"/>
          <w:szCs w:val="28"/>
        </w:rPr>
      </w:pPr>
    </w:p>
    <w:p w14:paraId="3D280ED4" w14:textId="77777777" w:rsidR="00B33C76" w:rsidRPr="00B33C76" w:rsidRDefault="00B33C76" w:rsidP="00B33C76">
      <w:pPr>
        <w:tabs>
          <w:tab w:val="left" w:pos="1890"/>
        </w:tabs>
        <w:ind w:firstLine="851"/>
        <w:jc w:val="both"/>
        <w:rPr>
          <w:sz w:val="28"/>
          <w:szCs w:val="28"/>
        </w:rPr>
      </w:pPr>
      <w:r w:rsidRPr="00B33C76">
        <w:rPr>
          <w:snapToGrid w:val="0"/>
          <w:sz w:val="28"/>
          <w:szCs w:val="28"/>
        </w:rPr>
        <w:t xml:space="preserve">Расчет расходов на приобретение энергетических ресурсов произведен </w:t>
      </w:r>
      <w:r w:rsidRPr="00B33C76">
        <w:rPr>
          <w:snapToGrid w:val="0"/>
          <w:sz w:val="28"/>
          <w:szCs w:val="28"/>
        </w:rPr>
        <w:br/>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rsidRPr="00B33C76">
        <w:rPr>
          <w:snapToGrid w:val="0"/>
          <w:sz w:val="28"/>
          <w:szCs w:val="28"/>
        </w:rPr>
        <w:br/>
        <w:t>от 13.06.2013 № 760-э.</w:t>
      </w:r>
    </w:p>
    <w:p w14:paraId="44CDC0C5" w14:textId="77777777" w:rsidR="00B33C76" w:rsidRPr="00B33C76" w:rsidRDefault="00B33C76" w:rsidP="00B33C76">
      <w:pPr>
        <w:rPr>
          <w:snapToGrid w:val="0"/>
          <w:sz w:val="28"/>
          <w:szCs w:val="28"/>
        </w:rPr>
      </w:pPr>
    </w:p>
    <w:p w14:paraId="246912AB" w14:textId="77777777" w:rsidR="00B33C76" w:rsidRPr="00B33C76" w:rsidRDefault="00B33C76" w:rsidP="00B33C76">
      <w:pPr>
        <w:numPr>
          <w:ilvl w:val="0"/>
          <w:numId w:val="16"/>
        </w:numPr>
        <w:ind w:right="-142"/>
        <w:jc w:val="right"/>
        <w:rPr>
          <w:snapToGrid w:val="0"/>
          <w:sz w:val="28"/>
          <w:szCs w:val="28"/>
        </w:rPr>
      </w:pPr>
      <w:r w:rsidRPr="00B33C76">
        <w:rPr>
          <w:snapToGrid w:val="0"/>
          <w:sz w:val="28"/>
          <w:szCs w:val="28"/>
        </w:rPr>
        <w:br w:type="page"/>
      </w:r>
    </w:p>
    <w:p w14:paraId="6DFE0070" w14:textId="77777777" w:rsidR="00B33C76" w:rsidRPr="00B33C76" w:rsidRDefault="00B33C76" w:rsidP="00B33C76">
      <w:pPr>
        <w:keepNext/>
        <w:tabs>
          <w:tab w:val="left" w:pos="9214"/>
        </w:tabs>
        <w:ind w:right="283"/>
        <w:jc w:val="center"/>
        <w:outlineLvl w:val="2"/>
        <w:rPr>
          <w:rFonts w:cs="Arial"/>
          <w:b/>
          <w:bCs/>
          <w:snapToGrid w:val="0"/>
          <w:sz w:val="28"/>
          <w:szCs w:val="26"/>
          <w:lang w:eastAsia="en-US"/>
        </w:rPr>
      </w:pPr>
      <w:bookmarkStart w:id="127" w:name="_Toc21094970"/>
      <w:bookmarkStart w:id="128" w:name="_Toc24891746"/>
      <w:r w:rsidRPr="00B33C76">
        <w:rPr>
          <w:rFonts w:cs="Arial"/>
          <w:b/>
          <w:bCs/>
          <w:snapToGrid w:val="0"/>
          <w:sz w:val="28"/>
          <w:szCs w:val="26"/>
          <w:lang w:eastAsia="en-US"/>
        </w:rPr>
        <w:lastRenderedPageBreak/>
        <w:t xml:space="preserve">Расчёт необходимой валовой выручки на тепловую энергию </w:t>
      </w:r>
      <w:r w:rsidRPr="00B33C76">
        <w:rPr>
          <w:rFonts w:cs="Arial"/>
          <w:b/>
          <w:bCs/>
          <w:snapToGrid w:val="0"/>
          <w:sz w:val="28"/>
          <w:szCs w:val="26"/>
          <w:lang w:eastAsia="en-US"/>
        </w:rPr>
        <w:br/>
        <w:t>методом индексации установленных тарифов</w:t>
      </w:r>
      <w:bookmarkEnd w:id="127"/>
      <w:r w:rsidRPr="00B33C76">
        <w:rPr>
          <w:rFonts w:cs="Arial"/>
          <w:b/>
          <w:bCs/>
          <w:snapToGrid w:val="0"/>
          <w:sz w:val="28"/>
          <w:szCs w:val="26"/>
          <w:lang w:eastAsia="en-US"/>
        </w:rPr>
        <w:t xml:space="preserve"> на 2021 год</w:t>
      </w:r>
      <w:bookmarkEnd w:id="128"/>
    </w:p>
    <w:p w14:paraId="4463AC1E" w14:textId="77777777" w:rsidR="00B33C76" w:rsidRPr="00B33C76" w:rsidRDefault="00B33C76" w:rsidP="00B33C76">
      <w:pPr>
        <w:tabs>
          <w:tab w:val="left" w:pos="9214"/>
        </w:tabs>
        <w:spacing w:line="360" w:lineRule="auto"/>
        <w:ind w:right="283"/>
        <w:jc w:val="center"/>
        <w:rPr>
          <w:snapToGrid w:val="0"/>
          <w:sz w:val="28"/>
        </w:rPr>
      </w:pPr>
      <w:r w:rsidRPr="00B33C76">
        <w:rPr>
          <w:snapToGrid w:val="0"/>
          <w:sz w:val="28"/>
        </w:rPr>
        <w:t>(Приложение 5.9 к Методическим указаниям)</w:t>
      </w:r>
    </w:p>
    <w:p w14:paraId="3ECED63D" w14:textId="77777777" w:rsidR="00B33C76" w:rsidRPr="00B33C76" w:rsidRDefault="00B33C76" w:rsidP="00B33C76">
      <w:pPr>
        <w:ind w:right="283"/>
        <w:jc w:val="right"/>
        <w:rPr>
          <w:snapToGrid w:val="0"/>
          <w:sz w:val="28"/>
          <w:szCs w:val="28"/>
        </w:rPr>
      </w:pPr>
      <w:r w:rsidRPr="00B33C76">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B33C76" w:rsidRPr="00B33C76" w14:paraId="1AAF61CB" w14:textId="77777777" w:rsidTr="000E169E">
        <w:trPr>
          <w:trHeight w:val="507"/>
          <w:tblHeader/>
        </w:trPr>
        <w:tc>
          <w:tcPr>
            <w:tcW w:w="658" w:type="dxa"/>
            <w:vMerge w:val="restart"/>
            <w:shd w:val="clear" w:color="auto" w:fill="auto"/>
            <w:vAlign w:val="center"/>
            <w:hideMark/>
          </w:tcPr>
          <w:p w14:paraId="1FFDA5BF" w14:textId="77777777" w:rsidR="00B33C76" w:rsidRPr="00B33C76" w:rsidRDefault="00B33C76" w:rsidP="00B33C76">
            <w:pPr>
              <w:jc w:val="center"/>
              <w:rPr>
                <w:snapToGrid w:val="0"/>
                <w:szCs w:val="28"/>
              </w:rPr>
            </w:pPr>
            <w:r w:rsidRPr="00B33C76">
              <w:rPr>
                <w:snapToGrid w:val="0"/>
                <w:szCs w:val="28"/>
              </w:rPr>
              <w:t>№ п/п</w:t>
            </w:r>
          </w:p>
        </w:tc>
        <w:tc>
          <w:tcPr>
            <w:tcW w:w="3878" w:type="dxa"/>
            <w:vMerge w:val="restart"/>
            <w:shd w:val="clear" w:color="auto" w:fill="auto"/>
            <w:vAlign w:val="center"/>
            <w:hideMark/>
          </w:tcPr>
          <w:p w14:paraId="60CC6414" w14:textId="77777777" w:rsidR="00B33C76" w:rsidRPr="00B33C76" w:rsidRDefault="00B33C76" w:rsidP="00B33C76">
            <w:pPr>
              <w:jc w:val="center"/>
              <w:rPr>
                <w:snapToGrid w:val="0"/>
                <w:szCs w:val="28"/>
              </w:rPr>
            </w:pPr>
            <w:r w:rsidRPr="00B33C76">
              <w:rPr>
                <w:snapToGrid w:val="0"/>
                <w:szCs w:val="28"/>
              </w:rPr>
              <w:t>Наименование расхода</w:t>
            </w:r>
          </w:p>
        </w:tc>
        <w:tc>
          <w:tcPr>
            <w:tcW w:w="1599" w:type="dxa"/>
            <w:vMerge w:val="restart"/>
          </w:tcPr>
          <w:p w14:paraId="1C284F59" w14:textId="77777777" w:rsidR="00B33C76" w:rsidRPr="00B33C76" w:rsidRDefault="00B33C76" w:rsidP="00B33C76">
            <w:pPr>
              <w:ind w:left="-57" w:right="-57"/>
              <w:jc w:val="center"/>
              <w:rPr>
                <w:snapToGrid w:val="0"/>
                <w:szCs w:val="28"/>
              </w:rPr>
            </w:pPr>
            <w:r w:rsidRPr="00B33C76">
              <w:rPr>
                <w:snapToGrid w:val="0"/>
                <w:szCs w:val="28"/>
              </w:rPr>
              <w:t>Предложение предприятия на 2021 год</w:t>
            </w:r>
          </w:p>
        </w:tc>
        <w:tc>
          <w:tcPr>
            <w:tcW w:w="1560" w:type="dxa"/>
            <w:vMerge w:val="restart"/>
          </w:tcPr>
          <w:p w14:paraId="5178DB61" w14:textId="77777777" w:rsidR="00B33C76" w:rsidRPr="00B33C76" w:rsidRDefault="00B33C76" w:rsidP="00B33C76">
            <w:pPr>
              <w:ind w:left="-57" w:right="-57"/>
              <w:jc w:val="center"/>
              <w:rPr>
                <w:snapToGrid w:val="0"/>
                <w:szCs w:val="28"/>
              </w:rPr>
            </w:pPr>
            <w:r w:rsidRPr="00B33C76">
              <w:rPr>
                <w:snapToGrid w:val="0"/>
                <w:szCs w:val="28"/>
              </w:rPr>
              <w:t>Предложение экспертов на 2021 год</w:t>
            </w:r>
          </w:p>
        </w:tc>
        <w:tc>
          <w:tcPr>
            <w:tcW w:w="1701" w:type="dxa"/>
            <w:vMerge w:val="restart"/>
          </w:tcPr>
          <w:p w14:paraId="2484EE1C" w14:textId="77777777" w:rsidR="00B33C76" w:rsidRPr="00B33C76" w:rsidRDefault="00B33C76" w:rsidP="00B33C76">
            <w:pPr>
              <w:ind w:left="-57" w:right="-57"/>
              <w:jc w:val="center"/>
              <w:rPr>
                <w:snapToGrid w:val="0"/>
                <w:szCs w:val="28"/>
              </w:rPr>
            </w:pPr>
            <w:r w:rsidRPr="00B33C76">
              <w:rPr>
                <w:snapToGrid w:val="0"/>
                <w:szCs w:val="28"/>
              </w:rPr>
              <w:t>Корректировка предложения предприятия</w:t>
            </w:r>
          </w:p>
        </w:tc>
      </w:tr>
      <w:tr w:rsidR="00B33C76" w:rsidRPr="00B33C76" w14:paraId="134D6820" w14:textId="77777777" w:rsidTr="000E169E">
        <w:trPr>
          <w:trHeight w:val="507"/>
          <w:tblHeader/>
        </w:trPr>
        <w:tc>
          <w:tcPr>
            <w:tcW w:w="658" w:type="dxa"/>
            <w:vMerge/>
            <w:shd w:val="clear" w:color="auto" w:fill="auto"/>
            <w:vAlign w:val="center"/>
            <w:hideMark/>
          </w:tcPr>
          <w:p w14:paraId="5547765F" w14:textId="77777777" w:rsidR="00B33C76" w:rsidRPr="00B33C76" w:rsidRDefault="00B33C76" w:rsidP="00B33C76">
            <w:pPr>
              <w:jc w:val="center"/>
              <w:rPr>
                <w:snapToGrid w:val="0"/>
                <w:szCs w:val="28"/>
              </w:rPr>
            </w:pPr>
          </w:p>
        </w:tc>
        <w:tc>
          <w:tcPr>
            <w:tcW w:w="3878" w:type="dxa"/>
            <w:vMerge/>
            <w:shd w:val="clear" w:color="auto" w:fill="auto"/>
            <w:vAlign w:val="center"/>
            <w:hideMark/>
          </w:tcPr>
          <w:p w14:paraId="3194FB3F" w14:textId="77777777" w:rsidR="00B33C76" w:rsidRPr="00B33C76" w:rsidRDefault="00B33C76" w:rsidP="00B33C76">
            <w:pPr>
              <w:jc w:val="center"/>
              <w:rPr>
                <w:snapToGrid w:val="0"/>
                <w:szCs w:val="28"/>
              </w:rPr>
            </w:pPr>
          </w:p>
        </w:tc>
        <w:tc>
          <w:tcPr>
            <w:tcW w:w="1599" w:type="dxa"/>
            <w:vMerge/>
            <w:vAlign w:val="center"/>
          </w:tcPr>
          <w:p w14:paraId="3B776678" w14:textId="77777777" w:rsidR="00B33C76" w:rsidRPr="00B33C76" w:rsidRDefault="00B33C76" w:rsidP="00B33C76">
            <w:pPr>
              <w:jc w:val="center"/>
              <w:rPr>
                <w:snapToGrid w:val="0"/>
                <w:szCs w:val="28"/>
              </w:rPr>
            </w:pPr>
          </w:p>
        </w:tc>
        <w:tc>
          <w:tcPr>
            <w:tcW w:w="1560" w:type="dxa"/>
            <w:vMerge/>
            <w:shd w:val="clear" w:color="auto" w:fill="FFFFCC"/>
            <w:vAlign w:val="center"/>
          </w:tcPr>
          <w:p w14:paraId="6EA2E77A" w14:textId="77777777" w:rsidR="00B33C76" w:rsidRPr="00B33C76" w:rsidRDefault="00B33C76" w:rsidP="00B33C76">
            <w:pPr>
              <w:jc w:val="center"/>
              <w:rPr>
                <w:snapToGrid w:val="0"/>
                <w:szCs w:val="28"/>
              </w:rPr>
            </w:pPr>
          </w:p>
        </w:tc>
        <w:tc>
          <w:tcPr>
            <w:tcW w:w="1701" w:type="dxa"/>
            <w:vMerge/>
            <w:vAlign w:val="center"/>
          </w:tcPr>
          <w:p w14:paraId="7A972402" w14:textId="77777777" w:rsidR="00B33C76" w:rsidRPr="00B33C76" w:rsidRDefault="00B33C76" w:rsidP="00B33C76">
            <w:pPr>
              <w:jc w:val="center"/>
              <w:rPr>
                <w:snapToGrid w:val="0"/>
                <w:szCs w:val="28"/>
              </w:rPr>
            </w:pPr>
          </w:p>
        </w:tc>
      </w:tr>
      <w:tr w:rsidR="00B33C76" w:rsidRPr="00B33C76" w14:paraId="4F3D9B1D" w14:textId="77777777" w:rsidTr="000E169E">
        <w:trPr>
          <w:trHeight w:val="349"/>
        </w:trPr>
        <w:tc>
          <w:tcPr>
            <w:tcW w:w="658" w:type="dxa"/>
            <w:shd w:val="clear" w:color="auto" w:fill="auto"/>
            <w:vAlign w:val="center"/>
            <w:hideMark/>
          </w:tcPr>
          <w:p w14:paraId="1BA04FCC" w14:textId="77777777" w:rsidR="00B33C76" w:rsidRPr="00B33C76" w:rsidRDefault="00B33C76" w:rsidP="00B33C76">
            <w:pPr>
              <w:jc w:val="center"/>
              <w:rPr>
                <w:snapToGrid w:val="0"/>
                <w:szCs w:val="28"/>
              </w:rPr>
            </w:pPr>
            <w:r w:rsidRPr="00B33C76">
              <w:rPr>
                <w:snapToGrid w:val="0"/>
                <w:szCs w:val="28"/>
              </w:rPr>
              <w:t>1</w:t>
            </w:r>
          </w:p>
        </w:tc>
        <w:tc>
          <w:tcPr>
            <w:tcW w:w="3878" w:type="dxa"/>
            <w:shd w:val="clear" w:color="auto" w:fill="auto"/>
            <w:vAlign w:val="center"/>
            <w:hideMark/>
          </w:tcPr>
          <w:p w14:paraId="7021F31D" w14:textId="77777777" w:rsidR="00B33C76" w:rsidRPr="00B33C76" w:rsidRDefault="00B33C76" w:rsidP="00B33C76">
            <w:pPr>
              <w:rPr>
                <w:snapToGrid w:val="0"/>
                <w:szCs w:val="28"/>
              </w:rPr>
            </w:pPr>
            <w:r w:rsidRPr="00B33C76">
              <w:rPr>
                <w:snapToGrid w:val="0"/>
                <w:szCs w:val="28"/>
              </w:rPr>
              <w:t>Операционные (подконтрольные) расходы</w:t>
            </w:r>
          </w:p>
        </w:tc>
        <w:tc>
          <w:tcPr>
            <w:tcW w:w="1599" w:type="dxa"/>
            <w:vAlign w:val="center"/>
          </w:tcPr>
          <w:p w14:paraId="61788D9A" w14:textId="77777777" w:rsidR="00B33C76" w:rsidRPr="00B33C76" w:rsidRDefault="00B33C76" w:rsidP="00B33C76">
            <w:pPr>
              <w:jc w:val="center"/>
              <w:rPr>
                <w:snapToGrid w:val="0"/>
                <w:sz w:val="28"/>
                <w:szCs w:val="28"/>
              </w:rPr>
            </w:pPr>
            <w:r w:rsidRPr="00B33C76">
              <w:rPr>
                <w:snapToGrid w:val="0"/>
                <w:sz w:val="28"/>
                <w:szCs w:val="28"/>
              </w:rPr>
              <w:t>47 577</w:t>
            </w:r>
          </w:p>
        </w:tc>
        <w:tc>
          <w:tcPr>
            <w:tcW w:w="1560" w:type="dxa"/>
            <w:shd w:val="clear" w:color="auto" w:fill="auto"/>
            <w:vAlign w:val="center"/>
          </w:tcPr>
          <w:p w14:paraId="68DD46B4" w14:textId="77777777" w:rsidR="00B33C76" w:rsidRPr="00B33C76" w:rsidRDefault="00B33C76" w:rsidP="00B33C76">
            <w:pPr>
              <w:jc w:val="center"/>
              <w:rPr>
                <w:snapToGrid w:val="0"/>
                <w:sz w:val="28"/>
                <w:szCs w:val="28"/>
              </w:rPr>
            </w:pPr>
            <w:r w:rsidRPr="00B33C76">
              <w:rPr>
                <w:snapToGrid w:val="0"/>
                <w:sz w:val="28"/>
                <w:szCs w:val="28"/>
              </w:rPr>
              <w:t>47 577</w:t>
            </w:r>
          </w:p>
        </w:tc>
        <w:tc>
          <w:tcPr>
            <w:tcW w:w="1701" w:type="dxa"/>
            <w:vAlign w:val="center"/>
          </w:tcPr>
          <w:p w14:paraId="0BEE479A"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575126B5" w14:textId="77777777" w:rsidTr="000E169E">
        <w:trPr>
          <w:trHeight w:val="204"/>
        </w:trPr>
        <w:tc>
          <w:tcPr>
            <w:tcW w:w="658" w:type="dxa"/>
            <w:shd w:val="clear" w:color="auto" w:fill="auto"/>
            <w:vAlign w:val="center"/>
            <w:hideMark/>
          </w:tcPr>
          <w:p w14:paraId="09747BE8" w14:textId="77777777" w:rsidR="00B33C76" w:rsidRPr="00B33C76" w:rsidRDefault="00B33C76" w:rsidP="00B33C76">
            <w:pPr>
              <w:jc w:val="center"/>
              <w:rPr>
                <w:snapToGrid w:val="0"/>
                <w:szCs w:val="28"/>
              </w:rPr>
            </w:pPr>
            <w:r w:rsidRPr="00B33C76">
              <w:rPr>
                <w:snapToGrid w:val="0"/>
                <w:szCs w:val="28"/>
              </w:rPr>
              <w:t>2</w:t>
            </w:r>
          </w:p>
        </w:tc>
        <w:tc>
          <w:tcPr>
            <w:tcW w:w="3878" w:type="dxa"/>
            <w:shd w:val="clear" w:color="auto" w:fill="auto"/>
            <w:vAlign w:val="center"/>
            <w:hideMark/>
          </w:tcPr>
          <w:p w14:paraId="54C23AFD" w14:textId="77777777" w:rsidR="00B33C76" w:rsidRPr="00B33C76" w:rsidRDefault="00B33C76" w:rsidP="00B33C76">
            <w:pPr>
              <w:rPr>
                <w:snapToGrid w:val="0"/>
                <w:szCs w:val="28"/>
              </w:rPr>
            </w:pPr>
            <w:r w:rsidRPr="00B33C76">
              <w:rPr>
                <w:snapToGrid w:val="0"/>
                <w:szCs w:val="28"/>
              </w:rPr>
              <w:t>Неподконтрольные расходы</w:t>
            </w:r>
          </w:p>
        </w:tc>
        <w:tc>
          <w:tcPr>
            <w:tcW w:w="1599" w:type="dxa"/>
            <w:vAlign w:val="center"/>
          </w:tcPr>
          <w:p w14:paraId="3A5DCF3B" w14:textId="77777777" w:rsidR="00B33C76" w:rsidRPr="00B33C76" w:rsidRDefault="00B33C76" w:rsidP="00B33C76">
            <w:pPr>
              <w:jc w:val="center"/>
              <w:rPr>
                <w:snapToGrid w:val="0"/>
                <w:sz w:val="28"/>
                <w:szCs w:val="28"/>
              </w:rPr>
            </w:pPr>
            <w:r w:rsidRPr="00B33C76">
              <w:rPr>
                <w:snapToGrid w:val="0"/>
                <w:sz w:val="28"/>
                <w:szCs w:val="28"/>
              </w:rPr>
              <w:t>14 958</w:t>
            </w:r>
          </w:p>
        </w:tc>
        <w:tc>
          <w:tcPr>
            <w:tcW w:w="1560" w:type="dxa"/>
            <w:shd w:val="clear" w:color="auto" w:fill="auto"/>
            <w:vAlign w:val="center"/>
          </w:tcPr>
          <w:p w14:paraId="3BE3E3AC" w14:textId="77777777" w:rsidR="00B33C76" w:rsidRPr="00B33C76" w:rsidRDefault="00B33C76" w:rsidP="00B33C76">
            <w:pPr>
              <w:jc w:val="center"/>
              <w:rPr>
                <w:snapToGrid w:val="0"/>
                <w:sz w:val="28"/>
                <w:szCs w:val="28"/>
              </w:rPr>
            </w:pPr>
            <w:r w:rsidRPr="00B33C76">
              <w:rPr>
                <w:snapToGrid w:val="0"/>
                <w:sz w:val="28"/>
                <w:szCs w:val="28"/>
              </w:rPr>
              <w:t>11 186</w:t>
            </w:r>
          </w:p>
        </w:tc>
        <w:tc>
          <w:tcPr>
            <w:tcW w:w="1701" w:type="dxa"/>
            <w:vAlign w:val="center"/>
          </w:tcPr>
          <w:p w14:paraId="30A22423" w14:textId="77777777" w:rsidR="00B33C76" w:rsidRPr="00B33C76" w:rsidRDefault="00B33C76" w:rsidP="00B33C76">
            <w:pPr>
              <w:jc w:val="center"/>
              <w:rPr>
                <w:snapToGrid w:val="0"/>
                <w:sz w:val="28"/>
                <w:szCs w:val="28"/>
              </w:rPr>
            </w:pPr>
            <w:r w:rsidRPr="00B33C76">
              <w:rPr>
                <w:snapToGrid w:val="0"/>
                <w:sz w:val="28"/>
                <w:szCs w:val="28"/>
              </w:rPr>
              <w:t>-3 772</w:t>
            </w:r>
          </w:p>
        </w:tc>
      </w:tr>
      <w:tr w:rsidR="00B33C76" w:rsidRPr="00B33C76" w14:paraId="74673610" w14:textId="77777777" w:rsidTr="000E169E">
        <w:trPr>
          <w:trHeight w:val="818"/>
        </w:trPr>
        <w:tc>
          <w:tcPr>
            <w:tcW w:w="658" w:type="dxa"/>
            <w:shd w:val="clear" w:color="auto" w:fill="auto"/>
            <w:vAlign w:val="center"/>
            <w:hideMark/>
          </w:tcPr>
          <w:p w14:paraId="5F46DF58" w14:textId="77777777" w:rsidR="00B33C76" w:rsidRPr="00B33C76" w:rsidRDefault="00B33C76" w:rsidP="00B33C76">
            <w:pPr>
              <w:jc w:val="center"/>
              <w:rPr>
                <w:snapToGrid w:val="0"/>
                <w:szCs w:val="28"/>
              </w:rPr>
            </w:pPr>
            <w:r w:rsidRPr="00B33C76">
              <w:rPr>
                <w:snapToGrid w:val="0"/>
                <w:szCs w:val="28"/>
              </w:rPr>
              <w:t>3</w:t>
            </w:r>
          </w:p>
        </w:tc>
        <w:tc>
          <w:tcPr>
            <w:tcW w:w="3878" w:type="dxa"/>
            <w:shd w:val="clear" w:color="auto" w:fill="auto"/>
            <w:vAlign w:val="center"/>
            <w:hideMark/>
          </w:tcPr>
          <w:p w14:paraId="3CF31AE5" w14:textId="77777777" w:rsidR="00B33C76" w:rsidRPr="00B33C76" w:rsidRDefault="00B33C76" w:rsidP="00B33C76">
            <w:pPr>
              <w:rPr>
                <w:snapToGrid w:val="0"/>
                <w:szCs w:val="28"/>
              </w:rPr>
            </w:pPr>
            <w:r w:rsidRPr="00B33C76">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555B9A8F" w14:textId="77777777" w:rsidR="00B33C76" w:rsidRPr="00B33C76" w:rsidRDefault="00B33C76" w:rsidP="00B33C76">
            <w:pPr>
              <w:jc w:val="center"/>
              <w:rPr>
                <w:snapToGrid w:val="0"/>
                <w:color w:val="000000"/>
                <w:sz w:val="28"/>
                <w:szCs w:val="28"/>
              </w:rPr>
            </w:pPr>
            <w:r w:rsidRPr="00B33C76">
              <w:rPr>
                <w:snapToGrid w:val="0"/>
                <w:sz w:val="28"/>
                <w:szCs w:val="28"/>
              </w:rPr>
              <w:t>54 784</w:t>
            </w:r>
          </w:p>
        </w:tc>
        <w:tc>
          <w:tcPr>
            <w:tcW w:w="1560" w:type="dxa"/>
            <w:tcBorders>
              <w:top w:val="nil"/>
              <w:left w:val="nil"/>
              <w:bottom w:val="single" w:sz="4" w:space="0" w:color="auto"/>
              <w:right w:val="single" w:sz="4" w:space="0" w:color="auto"/>
            </w:tcBorders>
            <w:shd w:val="clear" w:color="auto" w:fill="auto"/>
            <w:vAlign w:val="center"/>
          </w:tcPr>
          <w:p w14:paraId="364531D9" w14:textId="77777777" w:rsidR="00B33C76" w:rsidRPr="00B33C76" w:rsidRDefault="00B33C76" w:rsidP="00B33C76">
            <w:pPr>
              <w:jc w:val="center"/>
              <w:rPr>
                <w:snapToGrid w:val="0"/>
                <w:color w:val="000000"/>
                <w:sz w:val="28"/>
                <w:szCs w:val="28"/>
              </w:rPr>
            </w:pPr>
            <w:r w:rsidRPr="00B33C76">
              <w:rPr>
                <w:snapToGrid w:val="0"/>
                <w:sz w:val="28"/>
                <w:szCs w:val="28"/>
              </w:rPr>
              <w:t>47 077</w:t>
            </w:r>
          </w:p>
        </w:tc>
        <w:tc>
          <w:tcPr>
            <w:tcW w:w="1701" w:type="dxa"/>
            <w:tcBorders>
              <w:top w:val="nil"/>
              <w:left w:val="nil"/>
              <w:bottom w:val="single" w:sz="4" w:space="0" w:color="auto"/>
              <w:right w:val="single" w:sz="4" w:space="0" w:color="auto"/>
            </w:tcBorders>
            <w:shd w:val="clear" w:color="auto" w:fill="auto"/>
            <w:vAlign w:val="center"/>
          </w:tcPr>
          <w:p w14:paraId="179619C4" w14:textId="77777777" w:rsidR="00B33C76" w:rsidRPr="00B33C76" w:rsidRDefault="00B33C76" w:rsidP="00B33C76">
            <w:pPr>
              <w:jc w:val="center"/>
              <w:rPr>
                <w:snapToGrid w:val="0"/>
                <w:sz w:val="28"/>
                <w:szCs w:val="28"/>
              </w:rPr>
            </w:pPr>
            <w:r w:rsidRPr="00B33C76">
              <w:rPr>
                <w:snapToGrid w:val="0"/>
                <w:sz w:val="28"/>
                <w:szCs w:val="28"/>
              </w:rPr>
              <w:t>-7 707</w:t>
            </w:r>
          </w:p>
        </w:tc>
      </w:tr>
      <w:tr w:rsidR="00B33C76" w:rsidRPr="00B33C76" w14:paraId="7C5B14A1" w14:textId="77777777" w:rsidTr="000E169E">
        <w:trPr>
          <w:trHeight w:val="183"/>
        </w:trPr>
        <w:tc>
          <w:tcPr>
            <w:tcW w:w="658" w:type="dxa"/>
            <w:shd w:val="clear" w:color="auto" w:fill="auto"/>
            <w:vAlign w:val="center"/>
            <w:hideMark/>
          </w:tcPr>
          <w:p w14:paraId="3691F70E" w14:textId="77777777" w:rsidR="00B33C76" w:rsidRPr="00B33C76" w:rsidRDefault="00B33C76" w:rsidP="00B33C76">
            <w:pPr>
              <w:jc w:val="center"/>
              <w:rPr>
                <w:snapToGrid w:val="0"/>
                <w:szCs w:val="28"/>
              </w:rPr>
            </w:pPr>
            <w:r w:rsidRPr="00B33C76">
              <w:rPr>
                <w:snapToGrid w:val="0"/>
                <w:szCs w:val="28"/>
              </w:rPr>
              <w:t>4</w:t>
            </w:r>
          </w:p>
        </w:tc>
        <w:tc>
          <w:tcPr>
            <w:tcW w:w="3878" w:type="dxa"/>
            <w:shd w:val="clear" w:color="auto" w:fill="auto"/>
            <w:vAlign w:val="center"/>
            <w:hideMark/>
          </w:tcPr>
          <w:p w14:paraId="18BF95A7" w14:textId="77777777" w:rsidR="00B33C76" w:rsidRPr="00B33C76" w:rsidRDefault="00B33C76" w:rsidP="00B33C76">
            <w:pPr>
              <w:rPr>
                <w:snapToGrid w:val="0"/>
                <w:szCs w:val="28"/>
              </w:rPr>
            </w:pPr>
            <w:r w:rsidRPr="00B33C76">
              <w:rPr>
                <w:snapToGrid w:val="0"/>
                <w:szCs w:val="28"/>
              </w:rPr>
              <w:t>Прибыль</w:t>
            </w:r>
          </w:p>
        </w:tc>
        <w:tc>
          <w:tcPr>
            <w:tcW w:w="1599" w:type="dxa"/>
            <w:vAlign w:val="center"/>
          </w:tcPr>
          <w:p w14:paraId="08DCD8AD" w14:textId="77777777" w:rsidR="00B33C76" w:rsidRPr="00B33C76" w:rsidRDefault="00B33C76" w:rsidP="00B33C76">
            <w:pPr>
              <w:jc w:val="center"/>
              <w:rPr>
                <w:snapToGrid w:val="0"/>
                <w:sz w:val="28"/>
                <w:szCs w:val="28"/>
              </w:rPr>
            </w:pPr>
            <w:r w:rsidRPr="00B33C76">
              <w:rPr>
                <w:snapToGrid w:val="0"/>
                <w:sz w:val="28"/>
                <w:szCs w:val="28"/>
              </w:rPr>
              <w:t>135</w:t>
            </w:r>
          </w:p>
        </w:tc>
        <w:tc>
          <w:tcPr>
            <w:tcW w:w="1560" w:type="dxa"/>
            <w:shd w:val="clear" w:color="auto" w:fill="auto"/>
            <w:vAlign w:val="center"/>
          </w:tcPr>
          <w:p w14:paraId="1B711062" w14:textId="77777777" w:rsidR="00B33C76" w:rsidRPr="00B33C76" w:rsidRDefault="00B33C76" w:rsidP="00B33C76">
            <w:pPr>
              <w:jc w:val="center"/>
              <w:rPr>
                <w:snapToGrid w:val="0"/>
                <w:sz w:val="28"/>
                <w:szCs w:val="28"/>
              </w:rPr>
            </w:pPr>
            <w:r w:rsidRPr="00B33C76">
              <w:rPr>
                <w:snapToGrid w:val="0"/>
                <w:sz w:val="28"/>
                <w:szCs w:val="28"/>
              </w:rPr>
              <w:t>56</w:t>
            </w:r>
          </w:p>
        </w:tc>
        <w:tc>
          <w:tcPr>
            <w:tcW w:w="1701" w:type="dxa"/>
            <w:vAlign w:val="center"/>
          </w:tcPr>
          <w:p w14:paraId="5B8E4788" w14:textId="77777777" w:rsidR="00B33C76" w:rsidRPr="00B33C76" w:rsidRDefault="00B33C76" w:rsidP="00B33C76">
            <w:pPr>
              <w:jc w:val="center"/>
              <w:rPr>
                <w:snapToGrid w:val="0"/>
                <w:sz w:val="28"/>
                <w:szCs w:val="28"/>
              </w:rPr>
            </w:pPr>
            <w:r w:rsidRPr="00B33C76">
              <w:rPr>
                <w:snapToGrid w:val="0"/>
                <w:sz w:val="28"/>
                <w:szCs w:val="28"/>
              </w:rPr>
              <w:t>-79</w:t>
            </w:r>
          </w:p>
        </w:tc>
      </w:tr>
      <w:tr w:rsidR="00B33C76" w:rsidRPr="00B33C76" w14:paraId="155980AA" w14:textId="77777777" w:rsidTr="000E169E">
        <w:trPr>
          <w:trHeight w:val="515"/>
        </w:trPr>
        <w:tc>
          <w:tcPr>
            <w:tcW w:w="658" w:type="dxa"/>
            <w:shd w:val="clear" w:color="auto" w:fill="auto"/>
            <w:vAlign w:val="center"/>
          </w:tcPr>
          <w:p w14:paraId="4D3357BA" w14:textId="77777777" w:rsidR="00B33C76" w:rsidRPr="00B33C76" w:rsidRDefault="00B33C76" w:rsidP="00B33C76">
            <w:pPr>
              <w:jc w:val="center"/>
              <w:rPr>
                <w:snapToGrid w:val="0"/>
                <w:szCs w:val="28"/>
              </w:rPr>
            </w:pPr>
            <w:r w:rsidRPr="00B33C76">
              <w:rPr>
                <w:snapToGrid w:val="0"/>
                <w:szCs w:val="28"/>
              </w:rPr>
              <w:t>5</w:t>
            </w:r>
          </w:p>
        </w:tc>
        <w:tc>
          <w:tcPr>
            <w:tcW w:w="3878" w:type="dxa"/>
            <w:shd w:val="clear" w:color="auto" w:fill="auto"/>
            <w:vAlign w:val="center"/>
          </w:tcPr>
          <w:p w14:paraId="45B9627F" w14:textId="77777777" w:rsidR="00B33C76" w:rsidRPr="00B33C76" w:rsidRDefault="00B33C76" w:rsidP="00B33C76">
            <w:pPr>
              <w:rPr>
                <w:snapToGrid w:val="0"/>
                <w:szCs w:val="28"/>
              </w:rPr>
            </w:pPr>
            <w:r w:rsidRPr="00B33C76">
              <w:rPr>
                <w:snapToGrid w:val="0"/>
                <w:szCs w:val="28"/>
              </w:rPr>
              <w:t>Расчетная предпринимательская прибыль</w:t>
            </w:r>
          </w:p>
        </w:tc>
        <w:tc>
          <w:tcPr>
            <w:tcW w:w="1599" w:type="dxa"/>
            <w:vAlign w:val="center"/>
          </w:tcPr>
          <w:p w14:paraId="74047980"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6AB61BC2"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753CFD8"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112CE8BF" w14:textId="77777777" w:rsidTr="000E169E">
        <w:trPr>
          <w:trHeight w:val="992"/>
        </w:trPr>
        <w:tc>
          <w:tcPr>
            <w:tcW w:w="658" w:type="dxa"/>
            <w:shd w:val="clear" w:color="auto" w:fill="auto"/>
            <w:vAlign w:val="center"/>
            <w:hideMark/>
          </w:tcPr>
          <w:p w14:paraId="25A9C284" w14:textId="77777777" w:rsidR="00B33C76" w:rsidRPr="00B33C76" w:rsidRDefault="00B33C76" w:rsidP="00B33C76">
            <w:pPr>
              <w:jc w:val="center"/>
              <w:rPr>
                <w:snapToGrid w:val="0"/>
                <w:szCs w:val="28"/>
              </w:rPr>
            </w:pPr>
            <w:r w:rsidRPr="00B33C76">
              <w:rPr>
                <w:snapToGrid w:val="0"/>
                <w:szCs w:val="28"/>
              </w:rPr>
              <w:t>6</w:t>
            </w:r>
          </w:p>
        </w:tc>
        <w:tc>
          <w:tcPr>
            <w:tcW w:w="3878" w:type="dxa"/>
            <w:shd w:val="clear" w:color="auto" w:fill="auto"/>
            <w:vAlign w:val="center"/>
            <w:hideMark/>
          </w:tcPr>
          <w:p w14:paraId="7C9803BD" w14:textId="77777777" w:rsidR="00B33C76" w:rsidRPr="00B33C76" w:rsidRDefault="00B33C76" w:rsidP="00B33C76">
            <w:pPr>
              <w:rPr>
                <w:snapToGrid w:val="0"/>
                <w:szCs w:val="28"/>
              </w:rPr>
            </w:pPr>
            <w:r w:rsidRPr="00B33C76">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6ED455EE" w14:textId="77777777" w:rsidR="00B33C76" w:rsidRPr="00B33C76" w:rsidRDefault="00B33C76" w:rsidP="00B33C76">
            <w:pPr>
              <w:jc w:val="center"/>
              <w:rPr>
                <w:snapToGrid w:val="0"/>
                <w:sz w:val="28"/>
                <w:szCs w:val="28"/>
              </w:rPr>
            </w:pPr>
            <w:r w:rsidRPr="00B33C76">
              <w:rPr>
                <w:snapToGrid w:val="0"/>
                <w:sz w:val="28"/>
                <w:szCs w:val="28"/>
              </w:rPr>
              <w:t>4 552</w:t>
            </w:r>
          </w:p>
        </w:tc>
        <w:tc>
          <w:tcPr>
            <w:tcW w:w="1560" w:type="dxa"/>
            <w:shd w:val="clear" w:color="auto" w:fill="auto"/>
            <w:vAlign w:val="center"/>
          </w:tcPr>
          <w:p w14:paraId="62F1776E"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47FAD6C" w14:textId="77777777" w:rsidR="00B33C76" w:rsidRPr="00B33C76" w:rsidRDefault="00B33C76" w:rsidP="00B33C76">
            <w:pPr>
              <w:jc w:val="center"/>
              <w:rPr>
                <w:snapToGrid w:val="0"/>
                <w:sz w:val="28"/>
                <w:szCs w:val="28"/>
              </w:rPr>
            </w:pPr>
            <w:r w:rsidRPr="00B33C76">
              <w:rPr>
                <w:snapToGrid w:val="0"/>
                <w:sz w:val="28"/>
                <w:szCs w:val="28"/>
              </w:rPr>
              <w:t>-4 552</w:t>
            </w:r>
          </w:p>
        </w:tc>
      </w:tr>
      <w:tr w:rsidR="00B33C76" w:rsidRPr="00B33C76" w14:paraId="716B5647" w14:textId="77777777" w:rsidTr="000E169E">
        <w:trPr>
          <w:trHeight w:val="1292"/>
        </w:trPr>
        <w:tc>
          <w:tcPr>
            <w:tcW w:w="658" w:type="dxa"/>
            <w:shd w:val="clear" w:color="auto" w:fill="auto"/>
            <w:vAlign w:val="center"/>
            <w:hideMark/>
          </w:tcPr>
          <w:p w14:paraId="02E99911" w14:textId="77777777" w:rsidR="00B33C76" w:rsidRPr="00B33C76" w:rsidRDefault="00B33C76" w:rsidP="00B33C76">
            <w:pPr>
              <w:jc w:val="center"/>
              <w:rPr>
                <w:snapToGrid w:val="0"/>
                <w:szCs w:val="28"/>
              </w:rPr>
            </w:pPr>
            <w:r w:rsidRPr="00B33C76">
              <w:rPr>
                <w:snapToGrid w:val="0"/>
                <w:szCs w:val="28"/>
              </w:rPr>
              <w:t>7</w:t>
            </w:r>
          </w:p>
        </w:tc>
        <w:tc>
          <w:tcPr>
            <w:tcW w:w="3878" w:type="dxa"/>
            <w:shd w:val="clear" w:color="auto" w:fill="auto"/>
            <w:vAlign w:val="center"/>
            <w:hideMark/>
          </w:tcPr>
          <w:p w14:paraId="56A1E50F" w14:textId="77777777" w:rsidR="00B33C76" w:rsidRPr="00B33C76" w:rsidRDefault="00B33C76" w:rsidP="00B33C76">
            <w:pPr>
              <w:rPr>
                <w:snapToGrid w:val="0"/>
                <w:szCs w:val="28"/>
              </w:rPr>
            </w:pPr>
            <w:r w:rsidRPr="00B33C76">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1BDD6006"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16B97C0E"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64D8EF90"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2E79FE5" w14:textId="77777777" w:rsidTr="000E169E">
        <w:trPr>
          <w:trHeight w:val="987"/>
        </w:trPr>
        <w:tc>
          <w:tcPr>
            <w:tcW w:w="658" w:type="dxa"/>
            <w:shd w:val="clear" w:color="auto" w:fill="auto"/>
            <w:vAlign w:val="center"/>
            <w:hideMark/>
          </w:tcPr>
          <w:p w14:paraId="3DD9E25F" w14:textId="77777777" w:rsidR="00B33C76" w:rsidRPr="00B33C76" w:rsidRDefault="00B33C76" w:rsidP="00B33C76">
            <w:pPr>
              <w:jc w:val="center"/>
              <w:rPr>
                <w:snapToGrid w:val="0"/>
                <w:szCs w:val="28"/>
              </w:rPr>
            </w:pPr>
            <w:r w:rsidRPr="00B33C76">
              <w:rPr>
                <w:snapToGrid w:val="0"/>
                <w:szCs w:val="28"/>
              </w:rPr>
              <w:t>8</w:t>
            </w:r>
          </w:p>
        </w:tc>
        <w:tc>
          <w:tcPr>
            <w:tcW w:w="3878" w:type="dxa"/>
            <w:shd w:val="clear" w:color="auto" w:fill="auto"/>
            <w:vAlign w:val="center"/>
            <w:hideMark/>
          </w:tcPr>
          <w:p w14:paraId="6ACE24A9" w14:textId="77777777" w:rsidR="00B33C76" w:rsidRPr="00B33C76" w:rsidRDefault="00B33C76" w:rsidP="00B33C76">
            <w:pPr>
              <w:rPr>
                <w:snapToGrid w:val="0"/>
                <w:szCs w:val="28"/>
              </w:rPr>
            </w:pPr>
            <w:r w:rsidRPr="00B33C76">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0161528C"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0DA86EBF"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11AD5D79"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059AE86B" w14:textId="77777777" w:rsidTr="000E169E">
        <w:trPr>
          <w:trHeight w:val="495"/>
        </w:trPr>
        <w:tc>
          <w:tcPr>
            <w:tcW w:w="658" w:type="dxa"/>
            <w:shd w:val="clear" w:color="auto" w:fill="auto"/>
            <w:vAlign w:val="center"/>
            <w:hideMark/>
          </w:tcPr>
          <w:p w14:paraId="4AEDE779" w14:textId="77777777" w:rsidR="00B33C76" w:rsidRPr="00B33C76" w:rsidRDefault="00B33C76" w:rsidP="00B33C76">
            <w:pPr>
              <w:jc w:val="center"/>
              <w:rPr>
                <w:snapToGrid w:val="0"/>
                <w:szCs w:val="28"/>
              </w:rPr>
            </w:pPr>
            <w:r w:rsidRPr="00B33C76">
              <w:rPr>
                <w:snapToGrid w:val="0"/>
                <w:szCs w:val="28"/>
              </w:rPr>
              <w:t>9</w:t>
            </w:r>
          </w:p>
        </w:tc>
        <w:tc>
          <w:tcPr>
            <w:tcW w:w="3878" w:type="dxa"/>
            <w:shd w:val="clear" w:color="auto" w:fill="auto"/>
            <w:vAlign w:val="center"/>
            <w:hideMark/>
          </w:tcPr>
          <w:p w14:paraId="23D5F5DC" w14:textId="77777777" w:rsidR="00B33C76" w:rsidRPr="00B33C76" w:rsidRDefault="00B33C76" w:rsidP="00B33C76">
            <w:pPr>
              <w:rPr>
                <w:snapToGrid w:val="0"/>
                <w:szCs w:val="28"/>
              </w:rPr>
            </w:pPr>
            <w:r w:rsidRPr="00B33C76">
              <w:rPr>
                <w:snapToGrid w:val="0"/>
                <w:szCs w:val="28"/>
              </w:rPr>
              <w:t>Корректировка НВВ в связи с изменением (неисполнением) инвестиционной программы</w:t>
            </w:r>
          </w:p>
        </w:tc>
        <w:tc>
          <w:tcPr>
            <w:tcW w:w="1599" w:type="dxa"/>
            <w:vAlign w:val="center"/>
          </w:tcPr>
          <w:p w14:paraId="6245B7C9"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27A88312"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06B91658"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3DE37ABE" w14:textId="77777777" w:rsidTr="000E169E">
        <w:trPr>
          <w:cantSplit/>
          <w:trHeight w:val="488"/>
        </w:trPr>
        <w:tc>
          <w:tcPr>
            <w:tcW w:w="658" w:type="dxa"/>
            <w:shd w:val="clear" w:color="auto" w:fill="auto"/>
            <w:vAlign w:val="center"/>
            <w:hideMark/>
          </w:tcPr>
          <w:p w14:paraId="22D2F810" w14:textId="77777777" w:rsidR="00B33C76" w:rsidRPr="00B33C76" w:rsidRDefault="00B33C76" w:rsidP="00B33C76">
            <w:pPr>
              <w:jc w:val="center"/>
              <w:rPr>
                <w:snapToGrid w:val="0"/>
                <w:szCs w:val="28"/>
              </w:rPr>
            </w:pPr>
            <w:r w:rsidRPr="00B33C76">
              <w:rPr>
                <w:snapToGrid w:val="0"/>
                <w:szCs w:val="28"/>
              </w:rPr>
              <w:t>10</w:t>
            </w:r>
          </w:p>
        </w:tc>
        <w:tc>
          <w:tcPr>
            <w:tcW w:w="3878" w:type="dxa"/>
            <w:shd w:val="clear" w:color="auto" w:fill="auto"/>
            <w:vAlign w:val="center"/>
            <w:hideMark/>
          </w:tcPr>
          <w:p w14:paraId="12833137" w14:textId="77777777" w:rsidR="00B33C76" w:rsidRPr="00B33C76" w:rsidRDefault="00B33C76" w:rsidP="00B33C76">
            <w:pPr>
              <w:rPr>
                <w:snapToGrid w:val="0"/>
                <w:szCs w:val="28"/>
              </w:rPr>
            </w:pPr>
            <w:r w:rsidRPr="00B33C76">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4E03D5AF"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04297817"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45F0B1D8"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7EF8672E" w14:textId="77777777" w:rsidTr="000E169E">
        <w:trPr>
          <w:trHeight w:val="336"/>
        </w:trPr>
        <w:tc>
          <w:tcPr>
            <w:tcW w:w="658" w:type="dxa"/>
            <w:shd w:val="clear" w:color="auto" w:fill="auto"/>
            <w:vAlign w:val="center"/>
          </w:tcPr>
          <w:p w14:paraId="5AE8AB9B" w14:textId="77777777" w:rsidR="00B33C76" w:rsidRPr="00B33C76" w:rsidRDefault="00B33C76" w:rsidP="00B33C76">
            <w:pPr>
              <w:jc w:val="center"/>
              <w:rPr>
                <w:snapToGrid w:val="0"/>
                <w:szCs w:val="28"/>
              </w:rPr>
            </w:pPr>
            <w:r w:rsidRPr="00B33C76">
              <w:rPr>
                <w:snapToGrid w:val="0"/>
                <w:szCs w:val="28"/>
              </w:rPr>
              <w:t>11</w:t>
            </w:r>
          </w:p>
        </w:tc>
        <w:tc>
          <w:tcPr>
            <w:tcW w:w="3878" w:type="dxa"/>
            <w:shd w:val="clear" w:color="auto" w:fill="auto"/>
            <w:vAlign w:val="center"/>
          </w:tcPr>
          <w:p w14:paraId="2B0C3852" w14:textId="77777777" w:rsidR="00B33C76" w:rsidRPr="00B33C76" w:rsidRDefault="00B33C76" w:rsidP="00B33C76">
            <w:pPr>
              <w:rPr>
                <w:snapToGrid w:val="0"/>
                <w:szCs w:val="28"/>
              </w:rPr>
            </w:pPr>
            <w:r w:rsidRPr="00B33C76">
              <w:rPr>
                <w:snapToGrid w:val="0"/>
                <w:szCs w:val="28"/>
              </w:rPr>
              <w:t>Выпадающие расходы</w:t>
            </w:r>
          </w:p>
        </w:tc>
        <w:tc>
          <w:tcPr>
            <w:tcW w:w="1599" w:type="dxa"/>
            <w:vAlign w:val="center"/>
          </w:tcPr>
          <w:p w14:paraId="0ED9618E" w14:textId="77777777" w:rsidR="00B33C76" w:rsidRPr="00B33C76" w:rsidRDefault="00B33C76" w:rsidP="00B33C76">
            <w:pPr>
              <w:jc w:val="center"/>
              <w:rPr>
                <w:snapToGrid w:val="0"/>
                <w:sz w:val="28"/>
                <w:szCs w:val="28"/>
              </w:rPr>
            </w:pPr>
            <w:r w:rsidRPr="00B33C76">
              <w:rPr>
                <w:snapToGrid w:val="0"/>
                <w:sz w:val="28"/>
                <w:szCs w:val="28"/>
              </w:rPr>
              <w:t>0</w:t>
            </w:r>
          </w:p>
        </w:tc>
        <w:tc>
          <w:tcPr>
            <w:tcW w:w="1560" w:type="dxa"/>
            <w:shd w:val="clear" w:color="auto" w:fill="auto"/>
            <w:vAlign w:val="center"/>
          </w:tcPr>
          <w:p w14:paraId="44804E2A" w14:textId="77777777" w:rsidR="00B33C76" w:rsidRPr="00B33C76" w:rsidRDefault="00B33C76" w:rsidP="00B33C76">
            <w:pPr>
              <w:jc w:val="center"/>
              <w:rPr>
                <w:snapToGrid w:val="0"/>
                <w:sz w:val="28"/>
                <w:szCs w:val="28"/>
              </w:rPr>
            </w:pPr>
            <w:r w:rsidRPr="00B33C76">
              <w:rPr>
                <w:snapToGrid w:val="0"/>
                <w:sz w:val="28"/>
                <w:szCs w:val="28"/>
              </w:rPr>
              <w:t>0</w:t>
            </w:r>
          </w:p>
        </w:tc>
        <w:tc>
          <w:tcPr>
            <w:tcW w:w="1701" w:type="dxa"/>
            <w:vAlign w:val="center"/>
          </w:tcPr>
          <w:p w14:paraId="09438956"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39392C37" w14:textId="77777777" w:rsidTr="000E169E">
        <w:trPr>
          <w:trHeight w:val="337"/>
        </w:trPr>
        <w:tc>
          <w:tcPr>
            <w:tcW w:w="658" w:type="dxa"/>
            <w:shd w:val="clear" w:color="auto" w:fill="auto"/>
            <w:vAlign w:val="center"/>
            <w:hideMark/>
          </w:tcPr>
          <w:p w14:paraId="1A9B3FBB" w14:textId="77777777" w:rsidR="00B33C76" w:rsidRPr="00B33C76" w:rsidRDefault="00B33C76" w:rsidP="00B33C76">
            <w:pPr>
              <w:jc w:val="center"/>
              <w:rPr>
                <w:snapToGrid w:val="0"/>
                <w:szCs w:val="28"/>
              </w:rPr>
            </w:pPr>
            <w:r w:rsidRPr="00B33C76">
              <w:rPr>
                <w:snapToGrid w:val="0"/>
                <w:szCs w:val="28"/>
              </w:rPr>
              <w:t>12</w:t>
            </w:r>
          </w:p>
        </w:tc>
        <w:tc>
          <w:tcPr>
            <w:tcW w:w="3878" w:type="dxa"/>
            <w:shd w:val="clear" w:color="auto" w:fill="auto"/>
            <w:vAlign w:val="center"/>
            <w:hideMark/>
          </w:tcPr>
          <w:p w14:paraId="50E8B1B0" w14:textId="77777777" w:rsidR="00B33C76" w:rsidRPr="00B33C76" w:rsidRDefault="00B33C76" w:rsidP="00B33C76">
            <w:pPr>
              <w:rPr>
                <w:snapToGrid w:val="0"/>
                <w:szCs w:val="28"/>
              </w:rPr>
            </w:pPr>
            <w:r w:rsidRPr="00B33C76">
              <w:rPr>
                <w:snapToGrid w:val="0"/>
                <w:szCs w:val="28"/>
              </w:rPr>
              <w:t>ИТОГО необходимая валовая выручка</w:t>
            </w:r>
          </w:p>
        </w:tc>
        <w:tc>
          <w:tcPr>
            <w:tcW w:w="1599" w:type="dxa"/>
            <w:vAlign w:val="center"/>
          </w:tcPr>
          <w:p w14:paraId="09F59517" w14:textId="77777777" w:rsidR="00B33C76" w:rsidRPr="00B33C76" w:rsidRDefault="00B33C76" w:rsidP="00B33C76">
            <w:pPr>
              <w:jc w:val="center"/>
              <w:rPr>
                <w:snapToGrid w:val="0"/>
                <w:sz w:val="28"/>
                <w:szCs w:val="28"/>
              </w:rPr>
            </w:pPr>
            <w:r w:rsidRPr="00B33C76">
              <w:rPr>
                <w:snapToGrid w:val="0"/>
                <w:sz w:val="28"/>
                <w:szCs w:val="28"/>
              </w:rPr>
              <w:t>122 006</w:t>
            </w:r>
          </w:p>
        </w:tc>
        <w:tc>
          <w:tcPr>
            <w:tcW w:w="1560" w:type="dxa"/>
            <w:shd w:val="clear" w:color="auto" w:fill="auto"/>
            <w:vAlign w:val="center"/>
          </w:tcPr>
          <w:p w14:paraId="2D655944" w14:textId="77777777" w:rsidR="00B33C76" w:rsidRPr="00B33C76" w:rsidRDefault="00B33C76" w:rsidP="00B33C76">
            <w:pPr>
              <w:jc w:val="center"/>
              <w:rPr>
                <w:snapToGrid w:val="0"/>
                <w:sz w:val="28"/>
                <w:szCs w:val="28"/>
              </w:rPr>
            </w:pPr>
            <w:r w:rsidRPr="00B33C76">
              <w:rPr>
                <w:snapToGrid w:val="0"/>
                <w:sz w:val="28"/>
                <w:szCs w:val="28"/>
              </w:rPr>
              <w:t>105 895</w:t>
            </w:r>
          </w:p>
        </w:tc>
        <w:tc>
          <w:tcPr>
            <w:tcW w:w="1701" w:type="dxa"/>
            <w:vAlign w:val="center"/>
          </w:tcPr>
          <w:p w14:paraId="241E4B3D" w14:textId="77777777" w:rsidR="00B33C76" w:rsidRPr="00B33C76" w:rsidRDefault="00B33C76" w:rsidP="00B33C76">
            <w:pPr>
              <w:jc w:val="center"/>
              <w:rPr>
                <w:snapToGrid w:val="0"/>
                <w:sz w:val="28"/>
                <w:szCs w:val="28"/>
              </w:rPr>
            </w:pPr>
            <w:r w:rsidRPr="00B33C76">
              <w:rPr>
                <w:snapToGrid w:val="0"/>
                <w:sz w:val="28"/>
                <w:szCs w:val="28"/>
              </w:rPr>
              <w:t>-16 110</w:t>
            </w:r>
          </w:p>
        </w:tc>
      </w:tr>
    </w:tbl>
    <w:p w14:paraId="616217A4" w14:textId="77777777" w:rsidR="00B33C76" w:rsidRPr="00B33C76" w:rsidRDefault="00B33C76" w:rsidP="00B33C76">
      <w:pPr>
        <w:tabs>
          <w:tab w:val="left" w:pos="1890"/>
        </w:tabs>
        <w:ind w:firstLine="720"/>
        <w:jc w:val="both"/>
        <w:rPr>
          <w:snapToGrid w:val="0"/>
          <w:sz w:val="28"/>
          <w:szCs w:val="28"/>
        </w:rPr>
      </w:pPr>
    </w:p>
    <w:p w14:paraId="0B31CA5E" w14:textId="77777777" w:rsidR="00B33C76" w:rsidRPr="00B33C76" w:rsidRDefault="00B33C76" w:rsidP="00B33C76">
      <w:pPr>
        <w:tabs>
          <w:tab w:val="left" w:pos="1890"/>
        </w:tabs>
        <w:ind w:firstLine="720"/>
        <w:jc w:val="both"/>
        <w:rPr>
          <w:snapToGrid w:val="0"/>
          <w:sz w:val="28"/>
          <w:szCs w:val="28"/>
        </w:rPr>
      </w:pPr>
      <w:r w:rsidRPr="00B33C76">
        <w:rPr>
          <w:snapToGrid w:val="0"/>
          <w:sz w:val="28"/>
          <w:szCs w:val="28"/>
        </w:rPr>
        <w:br w:type="page"/>
      </w:r>
      <w:r w:rsidRPr="00B33C76">
        <w:rPr>
          <w:snapToGrid w:val="0"/>
          <w:sz w:val="28"/>
          <w:szCs w:val="28"/>
        </w:rPr>
        <w:lastRenderedPageBreak/>
        <w:t xml:space="preserve">Расчет необходимой валовой выручки произведен в соответствии </w:t>
      </w:r>
      <w:r w:rsidRPr="00B33C76">
        <w:rPr>
          <w:snapToGrid w:val="0"/>
          <w:sz w:val="28"/>
          <w:szCs w:val="28"/>
        </w:rPr>
        <w:br/>
        <w:t xml:space="preserve">с Методическими указаниями по расчету регулируемых цен (тарифов) </w:t>
      </w:r>
      <w:r w:rsidRPr="00B33C76">
        <w:rPr>
          <w:snapToGrid w:val="0"/>
          <w:sz w:val="28"/>
          <w:szCs w:val="28"/>
        </w:rPr>
        <w:br/>
        <w:t xml:space="preserve">в сфере теплоснабжения, утвержденными Приказом ФСТ России </w:t>
      </w:r>
      <w:r w:rsidRPr="00B33C76">
        <w:rPr>
          <w:snapToGrid w:val="0"/>
          <w:sz w:val="28"/>
          <w:szCs w:val="28"/>
        </w:rPr>
        <w:br/>
        <w:t>от 13.06.2013 № 760-э.</w:t>
      </w:r>
    </w:p>
    <w:p w14:paraId="102D3F2F" w14:textId="77777777" w:rsidR="00B33C76" w:rsidRPr="00B33C76" w:rsidRDefault="00B33C76" w:rsidP="00B33C76">
      <w:pPr>
        <w:tabs>
          <w:tab w:val="left" w:pos="1890"/>
        </w:tabs>
        <w:ind w:firstLine="720"/>
        <w:jc w:val="both"/>
        <w:rPr>
          <w:snapToGrid w:val="0"/>
          <w:sz w:val="28"/>
          <w:szCs w:val="28"/>
        </w:rPr>
      </w:pPr>
    </w:p>
    <w:p w14:paraId="32DDA90B" w14:textId="77777777" w:rsidR="00B33C76" w:rsidRPr="00B33C76" w:rsidRDefault="00B33C76" w:rsidP="00B33C76">
      <w:pPr>
        <w:keepNext/>
        <w:keepLines/>
        <w:jc w:val="center"/>
        <w:outlineLvl w:val="1"/>
        <w:rPr>
          <w:rFonts w:eastAsia="Calibri"/>
          <w:b/>
          <w:sz w:val="28"/>
          <w:szCs w:val="28"/>
          <w:lang w:eastAsia="en-US"/>
        </w:rPr>
      </w:pPr>
      <w:bookmarkStart w:id="129" w:name="_Toc24891747"/>
      <w:bookmarkStart w:id="130" w:name="_Toc21094971"/>
      <w:r w:rsidRPr="00B33C76">
        <w:rPr>
          <w:rFonts w:eastAsia="Calibri"/>
          <w:b/>
          <w:sz w:val="28"/>
          <w:szCs w:val="28"/>
          <w:lang w:eastAsia="en-US"/>
        </w:rPr>
        <w:t>Тарифы МУП «ЯТО» на тепловую энергию</w:t>
      </w:r>
      <w:bookmarkEnd w:id="129"/>
      <w:r w:rsidRPr="00B33C76">
        <w:rPr>
          <w:rFonts w:eastAsia="Calibri"/>
          <w:b/>
          <w:sz w:val="28"/>
          <w:szCs w:val="28"/>
          <w:lang w:eastAsia="en-US"/>
        </w:rPr>
        <w:t xml:space="preserve"> на 2021 год </w:t>
      </w:r>
      <w:bookmarkEnd w:id="130"/>
    </w:p>
    <w:p w14:paraId="7CAAE2F5" w14:textId="77777777" w:rsidR="00B33C76" w:rsidRPr="00B33C76" w:rsidRDefault="00B33C76" w:rsidP="00B33C76">
      <w:pPr>
        <w:ind w:firstLine="851"/>
        <w:jc w:val="both"/>
        <w:rPr>
          <w:sz w:val="28"/>
          <w:szCs w:val="28"/>
        </w:rPr>
      </w:pPr>
    </w:p>
    <w:p w14:paraId="42D1DAA6" w14:textId="77777777" w:rsidR="00B33C76" w:rsidRPr="00B33C76" w:rsidRDefault="00B33C76" w:rsidP="00B33C76">
      <w:pPr>
        <w:ind w:firstLine="709"/>
        <w:jc w:val="both"/>
        <w:rPr>
          <w:sz w:val="28"/>
          <w:szCs w:val="28"/>
        </w:rPr>
      </w:pPr>
      <w:r w:rsidRPr="00B33C76">
        <w:rPr>
          <w:sz w:val="28"/>
          <w:szCs w:val="28"/>
        </w:rPr>
        <w:t xml:space="preserve">Тарифы </w:t>
      </w:r>
      <w:r w:rsidRPr="00B33C76">
        <w:rPr>
          <w:snapToGrid w:val="0"/>
          <w:sz w:val="28"/>
          <w:szCs w:val="28"/>
        </w:rPr>
        <w:t>на тепловую энергию</w:t>
      </w:r>
      <w:r w:rsidRPr="00B33C76">
        <w:rPr>
          <w:sz w:val="28"/>
          <w:szCs w:val="28"/>
        </w:rPr>
        <w:t>, реализуемую на потребительском рынке, на основании скорректированной необходимой валовой выручки на 2021 год рассчитаны следующим образом:</w:t>
      </w:r>
    </w:p>
    <w:p w14:paraId="07BDDFB6" w14:textId="77777777" w:rsidR="00B33C76" w:rsidRPr="00B33C76" w:rsidRDefault="00B33C76" w:rsidP="00B33C76">
      <w:pPr>
        <w:numPr>
          <w:ilvl w:val="0"/>
          <w:numId w:val="16"/>
        </w:numPr>
        <w:ind w:right="-284"/>
        <w:jc w:val="right"/>
        <w:rPr>
          <w:snapToGrid w:val="0"/>
          <w:sz w:val="28"/>
          <w:szCs w:val="28"/>
        </w:rPr>
      </w:pPr>
    </w:p>
    <w:p w14:paraId="1A3BEE95" w14:textId="77777777" w:rsidR="00B33C76" w:rsidRPr="00B33C76" w:rsidRDefault="00B33C76" w:rsidP="00B33C76">
      <w:pPr>
        <w:ind w:right="-142"/>
        <w:jc w:val="right"/>
        <w:rPr>
          <w:snapToGrid w:val="0"/>
          <w:sz w:val="28"/>
          <w:szCs w:val="28"/>
        </w:rPr>
      </w:pPr>
    </w:p>
    <w:tbl>
      <w:tblPr>
        <w:tblW w:w="9532" w:type="dxa"/>
        <w:tblInd w:w="113" w:type="dxa"/>
        <w:tblLook w:val="04A0" w:firstRow="1" w:lastRow="0" w:firstColumn="1" w:lastColumn="0" w:noHBand="0" w:noVBand="1"/>
      </w:tblPr>
      <w:tblGrid>
        <w:gridCol w:w="1980"/>
        <w:gridCol w:w="2126"/>
        <w:gridCol w:w="2410"/>
        <w:gridCol w:w="1376"/>
        <w:gridCol w:w="1640"/>
      </w:tblGrid>
      <w:tr w:rsidR="00B33C76" w:rsidRPr="00B33C76" w14:paraId="535E5D20" w14:textId="77777777" w:rsidTr="000E169E">
        <w:trPr>
          <w:trHeight w:val="255"/>
        </w:trPr>
        <w:tc>
          <w:tcPr>
            <w:tcW w:w="198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83C9D14" w14:textId="77777777" w:rsidR="00B33C76" w:rsidRPr="00B33C76" w:rsidRDefault="00B33C76" w:rsidP="00B33C76">
            <w:pPr>
              <w:jc w:val="center"/>
              <w:rPr>
                <w:b/>
                <w:bCs/>
              </w:rPr>
            </w:pPr>
            <w:r w:rsidRPr="00B33C76">
              <w:rPr>
                <w:b/>
                <w:bCs/>
              </w:rPr>
              <w:t>2021</w:t>
            </w:r>
          </w:p>
        </w:tc>
        <w:tc>
          <w:tcPr>
            <w:tcW w:w="2126" w:type="dxa"/>
            <w:tcBorders>
              <w:top w:val="single" w:sz="4" w:space="0" w:color="auto"/>
              <w:left w:val="nil"/>
              <w:bottom w:val="single" w:sz="4" w:space="0" w:color="auto"/>
              <w:right w:val="single" w:sz="4" w:space="0" w:color="auto"/>
            </w:tcBorders>
            <w:shd w:val="clear" w:color="000000" w:fill="FFF2CC"/>
            <w:vAlign w:val="center"/>
            <w:hideMark/>
          </w:tcPr>
          <w:p w14:paraId="1862BEAB" w14:textId="77777777" w:rsidR="00B33C76" w:rsidRPr="00B33C76" w:rsidRDefault="00B33C76" w:rsidP="00B33C76">
            <w:pPr>
              <w:jc w:val="center"/>
            </w:pPr>
            <w:r w:rsidRPr="00B33C76">
              <w:t>Полезный отпуск</w:t>
            </w:r>
          </w:p>
        </w:tc>
        <w:tc>
          <w:tcPr>
            <w:tcW w:w="2410" w:type="dxa"/>
            <w:tcBorders>
              <w:top w:val="single" w:sz="4" w:space="0" w:color="auto"/>
              <w:left w:val="nil"/>
              <w:bottom w:val="single" w:sz="4" w:space="0" w:color="auto"/>
              <w:right w:val="single" w:sz="4" w:space="0" w:color="auto"/>
            </w:tcBorders>
            <w:shd w:val="clear" w:color="000000" w:fill="FFF2CC"/>
            <w:vAlign w:val="center"/>
            <w:hideMark/>
          </w:tcPr>
          <w:p w14:paraId="1F3954A7" w14:textId="77777777" w:rsidR="00B33C76" w:rsidRPr="00B33C76" w:rsidRDefault="00B33C76" w:rsidP="00B33C76">
            <w:pPr>
              <w:ind w:left="-108" w:right="-88" w:hanging="108"/>
              <w:jc w:val="center"/>
            </w:pPr>
            <w:r w:rsidRPr="00B33C76">
              <w:t>Тариф</w:t>
            </w:r>
          </w:p>
          <w:p w14:paraId="75715CC9" w14:textId="77777777" w:rsidR="00B33C76" w:rsidRPr="00B33C76" w:rsidRDefault="00B33C76" w:rsidP="00B33C76">
            <w:pPr>
              <w:ind w:left="-108" w:right="-88" w:hanging="108"/>
              <w:jc w:val="center"/>
            </w:pPr>
            <w:r w:rsidRPr="00B33C76">
              <w:t>(НДС не облагается)</w:t>
            </w:r>
          </w:p>
        </w:tc>
        <w:tc>
          <w:tcPr>
            <w:tcW w:w="1376" w:type="dxa"/>
            <w:tcBorders>
              <w:top w:val="single" w:sz="4" w:space="0" w:color="auto"/>
              <w:left w:val="nil"/>
              <w:bottom w:val="single" w:sz="4" w:space="0" w:color="auto"/>
              <w:right w:val="single" w:sz="4" w:space="0" w:color="auto"/>
            </w:tcBorders>
            <w:shd w:val="clear" w:color="000000" w:fill="FFF2CC"/>
            <w:vAlign w:val="center"/>
            <w:hideMark/>
          </w:tcPr>
          <w:p w14:paraId="19018E39" w14:textId="77777777" w:rsidR="00B33C76" w:rsidRPr="00B33C76" w:rsidRDefault="00B33C76" w:rsidP="00B33C76">
            <w:pPr>
              <w:jc w:val="center"/>
            </w:pPr>
            <w:r w:rsidRPr="00B33C76">
              <w:t>Рост</w:t>
            </w:r>
          </w:p>
        </w:tc>
        <w:tc>
          <w:tcPr>
            <w:tcW w:w="1640" w:type="dxa"/>
            <w:tcBorders>
              <w:top w:val="single" w:sz="4" w:space="0" w:color="auto"/>
              <w:left w:val="nil"/>
              <w:bottom w:val="single" w:sz="4" w:space="0" w:color="auto"/>
              <w:right w:val="single" w:sz="4" w:space="0" w:color="auto"/>
            </w:tcBorders>
            <w:shd w:val="clear" w:color="000000" w:fill="FFF2CC"/>
            <w:vAlign w:val="center"/>
            <w:hideMark/>
          </w:tcPr>
          <w:p w14:paraId="6BB9D647" w14:textId="77777777" w:rsidR="00B33C76" w:rsidRPr="00B33C76" w:rsidRDefault="00B33C76" w:rsidP="00B33C76">
            <w:pPr>
              <w:jc w:val="center"/>
            </w:pPr>
            <w:r w:rsidRPr="00B33C76">
              <w:t>НВВ</w:t>
            </w:r>
          </w:p>
        </w:tc>
      </w:tr>
      <w:tr w:rsidR="00B33C76" w:rsidRPr="00B33C76" w14:paraId="6DAC85EB" w14:textId="77777777" w:rsidTr="000E169E">
        <w:trPr>
          <w:trHeight w:val="255"/>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6276DDD" w14:textId="77777777" w:rsidR="00B33C76" w:rsidRPr="00B33C76" w:rsidRDefault="00B33C76" w:rsidP="00B33C76">
            <w:pPr>
              <w:jc w:val="center"/>
              <w:rPr>
                <w:b/>
                <w:bCs/>
              </w:rPr>
            </w:pPr>
          </w:p>
        </w:tc>
        <w:tc>
          <w:tcPr>
            <w:tcW w:w="2126" w:type="dxa"/>
            <w:tcBorders>
              <w:top w:val="nil"/>
              <w:left w:val="nil"/>
              <w:bottom w:val="single" w:sz="4" w:space="0" w:color="auto"/>
              <w:right w:val="single" w:sz="4" w:space="0" w:color="auto"/>
            </w:tcBorders>
            <w:shd w:val="clear" w:color="000000" w:fill="FFF2CC"/>
            <w:vAlign w:val="center"/>
            <w:hideMark/>
          </w:tcPr>
          <w:p w14:paraId="11AE9DF1" w14:textId="77777777" w:rsidR="00B33C76" w:rsidRPr="00B33C76" w:rsidRDefault="00B33C76" w:rsidP="00B33C76">
            <w:pPr>
              <w:jc w:val="center"/>
            </w:pPr>
            <w:r w:rsidRPr="00B33C76">
              <w:t>тыс. Гкал</w:t>
            </w:r>
          </w:p>
        </w:tc>
        <w:tc>
          <w:tcPr>
            <w:tcW w:w="2410" w:type="dxa"/>
            <w:tcBorders>
              <w:top w:val="nil"/>
              <w:left w:val="nil"/>
              <w:bottom w:val="single" w:sz="4" w:space="0" w:color="auto"/>
              <w:right w:val="single" w:sz="4" w:space="0" w:color="auto"/>
            </w:tcBorders>
            <w:shd w:val="clear" w:color="000000" w:fill="FFF2CC"/>
            <w:vAlign w:val="center"/>
            <w:hideMark/>
          </w:tcPr>
          <w:p w14:paraId="72EDD42E" w14:textId="77777777" w:rsidR="00B33C76" w:rsidRPr="00B33C76" w:rsidRDefault="00B33C76" w:rsidP="00B33C76">
            <w:pPr>
              <w:jc w:val="center"/>
            </w:pPr>
            <w:r w:rsidRPr="00B33C76">
              <w:t>руб./Гкал</w:t>
            </w:r>
          </w:p>
        </w:tc>
        <w:tc>
          <w:tcPr>
            <w:tcW w:w="1376" w:type="dxa"/>
            <w:tcBorders>
              <w:top w:val="nil"/>
              <w:left w:val="nil"/>
              <w:bottom w:val="single" w:sz="4" w:space="0" w:color="auto"/>
              <w:right w:val="single" w:sz="4" w:space="0" w:color="auto"/>
            </w:tcBorders>
            <w:shd w:val="clear" w:color="000000" w:fill="FFF2CC"/>
            <w:vAlign w:val="center"/>
            <w:hideMark/>
          </w:tcPr>
          <w:p w14:paraId="28F1DA4E" w14:textId="77777777" w:rsidR="00B33C76" w:rsidRPr="00B33C76" w:rsidRDefault="00B33C76" w:rsidP="00B33C76">
            <w:pPr>
              <w:jc w:val="center"/>
            </w:pPr>
            <w:r w:rsidRPr="00B33C76">
              <w:t>%</w:t>
            </w:r>
          </w:p>
        </w:tc>
        <w:tc>
          <w:tcPr>
            <w:tcW w:w="1640" w:type="dxa"/>
            <w:tcBorders>
              <w:top w:val="nil"/>
              <w:left w:val="nil"/>
              <w:bottom w:val="single" w:sz="4" w:space="0" w:color="auto"/>
              <w:right w:val="single" w:sz="4" w:space="0" w:color="auto"/>
            </w:tcBorders>
            <w:shd w:val="clear" w:color="000000" w:fill="FFF2CC"/>
            <w:vAlign w:val="center"/>
            <w:hideMark/>
          </w:tcPr>
          <w:p w14:paraId="6150A3E6" w14:textId="77777777" w:rsidR="00B33C76" w:rsidRPr="00B33C76" w:rsidRDefault="00B33C76" w:rsidP="00B33C76">
            <w:pPr>
              <w:jc w:val="center"/>
            </w:pPr>
            <w:r w:rsidRPr="00B33C76">
              <w:t>тыс. руб.</w:t>
            </w:r>
          </w:p>
        </w:tc>
      </w:tr>
      <w:tr w:rsidR="00B33C76" w:rsidRPr="00B33C76" w14:paraId="11EE5C41" w14:textId="77777777" w:rsidTr="000E169E">
        <w:trPr>
          <w:trHeight w:val="25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9A80A2" w14:textId="77777777" w:rsidR="00B33C76" w:rsidRPr="00B33C76" w:rsidRDefault="00B33C76" w:rsidP="00B33C76">
            <w:r w:rsidRPr="00B33C76">
              <w:t>январь - июнь</w:t>
            </w:r>
          </w:p>
        </w:tc>
        <w:tc>
          <w:tcPr>
            <w:tcW w:w="2126" w:type="dxa"/>
            <w:tcBorders>
              <w:top w:val="nil"/>
              <w:left w:val="nil"/>
              <w:bottom w:val="single" w:sz="4" w:space="0" w:color="auto"/>
              <w:right w:val="single" w:sz="4" w:space="0" w:color="auto"/>
            </w:tcBorders>
            <w:shd w:val="clear" w:color="auto" w:fill="auto"/>
            <w:vAlign w:val="center"/>
            <w:hideMark/>
          </w:tcPr>
          <w:p w14:paraId="58458EDB" w14:textId="77777777" w:rsidR="00B33C76" w:rsidRPr="00B33C76" w:rsidRDefault="00B33C76" w:rsidP="00B33C76">
            <w:pPr>
              <w:jc w:val="center"/>
            </w:pPr>
            <w:r w:rsidRPr="00B33C76">
              <w:t>24,208</w:t>
            </w:r>
          </w:p>
        </w:tc>
        <w:tc>
          <w:tcPr>
            <w:tcW w:w="2410" w:type="dxa"/>
            <w:tcBorders>
              <w:top w:val="nil"/>
              <w:left w:val="nil"/>
              <w:bottom w:val="single" w:sz="4" w:space="0" w:color="auto"/>
              <w:right w:val="single" w:sz="4" w:space="0" w:color="auto"/>
            </w:tcBorders>
            <w:shd w:val="clear" w:color="auto" w:fill="auto"/>
            <w:vAlign w:val="center"/>
            <w:hideMark/>
          </w:tcPr>
          <w:p w14:paraId="7F8656C0" w14:textId="77777777" w:rsidR="00B33C76" w:rsidRPr="00B33C76" w:rsidRDefault="00B33C76" w:rsidP="00B33C76">
            <w:pPr>
              <w:jc w:val="center"/>
            </w:pPr>
            <w:r w:rsidRPr="00B33C76">
              <w:t>2 577,50</w:t>
            </w:r>
          </w:p>
        </w:tc>
        <w:tc>
          <w:tcPr>
            <w:tcW w:w="1376" w:type="dxa"/>
            <w:tcBorders>
              <w:top w:val="nil"/>
              <w:left w:val="nil"/>
              <w:bottom w:val="single" w:sz="4" w:space="0" w:color="auto"/>
              <w:right w:val="single" w:sz="4" w:space="0" w:color="auto"/>
            </w:tcBorders>
            <w:shd w:val="clear" w:color="auto" w:fill="auto"/>
            <w:vAlign w:val="center"/>
            <w:hideMark/>
          </w:tcPr>
          <w:p w14:paraId="5FBAF2DE" w14:textId="77777777" w:rsidR="00B33C76" w:rsidRPr="00B33C76" w:rsidRDefault="00B33C76" w:rsidP="00B33C76">
            <w:pPr>
              <w:jc w:val="center"/>
            </w:pPr>
            <w:r w:rsidRPr="00B33C76">
              <w:t>0,00%</w:t>
            </w:r>
          </w:p>
        </w:tc>
        <w:tc>
          <w:tcPr>
            <w:tcW w:w="1640" w:type="dxa"/>
            <w:tcBorders>
              <w:top w:val="nil"/>
              <w:left w:val="nil"/>
              <w:bottom w:val="single" w:sz="4" w:space="0" w:color="auto"/>
              <w:right w:val="single" w:sz="4" w:space="0" w:color="auto"/>
            </w:tcBorders>
            <w:shd w:val="clear" w:color="auto" w:fill="auto"/>
            <w:vAlign w:val="center"/>
            <w:hideMark/>
          </w:tcPr>
          <w:p w14:paraId="220416E0" w14:textId="77777777" w:rsidR="00B33C76" w:rsidRPr="00B33C76" w:rsidRDefault="00B33C76" w:rsidP="00B33C76">
            <w:pPr>
              <w:jc w:val="center"/>
            </w:pPr>
            <w:r w:rsidRPr="00B33C76">
              <w:t>62 396</w:t>
            </w:r>
          </w:p>
        </w:tc>
      </w:tr>
      <w:tr w:rsidR="00B33C76" w:rsidRPr="00B33C76" w14:paraId="153AF8CC" w14:textId="77777777" w:rsidTr="000E169E">
        <w:trPr>
          <w:trHeight w:val="25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055EB08" w14:textId="77777777" w:rsidR="00B33C76" w:rsidRPr="00B33C76" w:rsidRDefault="00B33C76" w:rsidP="00B33C76">
            <w:r w:rsidRPr="00B33C76">
              <w:t>июль - декабрь</w:t>
            </w:r>
          </w:p>
        </w:tc>
        <w:tc>
          <w:tcPr>
            <w:tcW w:w="2126" w:type="dxa"/>
            <w:tcBorders>
              <w:top w:val="nil"/>
              <w:left w:val="nil"/>
              <w:bottom w:val="single" w:sz="4" w:space="0" w:color="auto"/>
              <w:right w:val="single" w:sz="4" w:space="0" w:color="auto"/>
            </w:tcBorders>
            <w:shd w:val="clear" w:color="auto" w:fill="auto"/>
            <w:vAlign w:val="center"/>
            <w:hideMark/>
          </w:tcPr>
          <w:p w14:paraId="7B2634F8" w14:textId="77777777" w:rsidR="00B33C76" w:rsidRPr="00B33C76" w:rsidRDefault="00B33C76" w:rsidP="00B33C76">
            <w:pPr>
              <w:jc w:val="center"/>
            </w:pPr>
            <w:r w:rsidRPr="00B33C76">
              <w:t>18,263</w:t>
            </w:r>
          </w:p>
        </w:tc>
        <w:tc>
          <w:tcPr>
            <w:tcW w:w="2410" w:type="dxa"/>
            <w:tcBorders>
              <w:top w:val="nil"/>
              <w:left w:val="nil"/>
              <w:bottom w:val="single" w:sz="4" w:space="0" w:color="auto"/>
              <w:right w:val="single" w:sz="4" w:space="0" w:color="auto"/>
            </w:tcBorders>
            <w:shd w:val="clear" w:color="auto" w:fill="auto"/>
            <w:vAlign w:val="center"/>
            <w:hideMark/>
          </w:tcPr>
          <w:p w14:paraId="03CB0E9A" w14:textId="77777777" w:rsidR="00B33C76" w:rsidRPr="00B33C76" w:rsidRDefault="00B33C76" w:rsidP="00B33C76">
            <w:pPr>
              <w:jc w:val="center"/>
            </w:pPr>
            <w:r w:rsidRPr="00B33C76">
              <w:t>2 381,83</w:t>
            </w:r>
          </w:p>
        </w:tc>
        <w:tc>
          <w:tcPr>
            <w:tcW w:w="1376" w:type="dxa"/>
            <w:tcBorders>
              <w:top w:val="nil"/>
              <w:left w:val="nil"/>
              <w:bottom w:val="single" w:sz="4" w:space="0" w:color="auto"/>
              <w:right w:val="single" w:sz="4" w:space="0" w:color="auto"/>
            </w:tcBorders>
            <w:shd w:val="clear" w:color="auto" w:fill="auto"/>
            <w:vAlign w:val="center"/>
            <w:hideMark/>
          </w:tcPr>
          <w:p w14:paraId="1FFBD93A" w14:textId="77777777" w:rsidR="00B33C76" w:rsidRPr="00B33C76" w:rsidRDefault="00B33C76" w:rsidP="00B33C76">
            <w:pPr>
              <w:jc w:val="center"/>
            </w:pPr>
            <w:r w:rsidRPr="00B33C76">
              <w:t>-7,59%</w:t>
            </w:r>
          </w:p>
        </w:tc>
        <w:tc>
          <w:tcPr>
            <w:tcW w:w="1640" w:type="dxa"/>
            <w:tcBorders>
              <w:top w:val="nil"/>
              <w:left w:val="nil"/>
              <w:bottom w:val="single" w:sz="4" w:space="0" w:color="auto"/>
              <w:right w:val="single" w:sz="4" w:space="0" w:color="auto"/>
            </w:tcBorders>
            <w:shd w:val="clear" w:color="auto" w:fill="auto"/>
            <w:vAlign w:val="center"/>
            <w:hideMark/>
          </w:tcPr>
          <w:p w14:paraId="1BC95127" w14:textId="77777777" w:rsidR="00B33C76" w:rsidRPr="00B33C76" w:rsidRDefault="00B33C76" w:rsidP="00B33C76">
            <w:pPr>
              <w:jc w:val="center"/>
            </w:pPr>
            <w:r w:rsidRPr="00B33C76">
              <w:t>43 499</w:t>
            </w:r>
          </w:p>
        </w:tc>
      </w:tr>
      <w:tr w:rsidR="00B33C76" w:rsidRPr="00B33C76" w14:paraId="487DE0AB" w14:textId="77777777" w:rsidTr="000E169E">
        <w:trPr>
          <w:trHeight w:val="105"/>
        </w:trPr>
        <w:tc>
          <w:tcPr>
            <w:tcW w:w="1980" w:type="dxa"/>
            <w:tcBorders>
              <w:top w:val="nil"/>
              <w:left w:val="nil"/>
              <w:bottom w:val="single" w:sz="4" w:space="0" w:color="auto"/>
              <w:right w:val="nil"/>
            </w:tcBorders>
            <w:shd w:val="clear" w:color="auto" w:fill="auto"/>
            <w:vAlign w:val="center"/>
            <w:hideMark/>
          </w:tcPr>
          <w:p w14:paraId="1267635C" w14:textId="77777777" w:rsidR="00B33C76" w:rsidRPr="00B33C76" w:rsidRDefault="00B33C76" w:rsidP="00B33C76">
            <w:pPr>
              <w:rPr>
                <w:sz w:val="2"/>
                <w:szCs w:val="2"/>
              </w:rPr>
            </w:pPr>
          </w:p>
        </w:tc>
        <w:tc>
          <w:tcPr>
            <w:tcW w:w="2126" w:type="dxa"/>
            <w:tcBorders>
              <w:top w:val="nil"/>
              <w:left w:val="nil"/>
              <w:bottom w:val="single" w:sz="4" w:space="0" w:color="auto"/>
              <w:right w:val="nil"/>
            </w:tcBorders>
            <w:shd w:val="clear" w:color="auto" w:fill="auto"/>
            <w:vAlign w:val="center"/>
            <w:hideMark/>
          </w:tcPr>
          <w:p w14:paraId="235B6B35" w14:textId="77777777" w:rsidR="00B33C76" w:rsidRPr="00B33C76" w:rsidRDefault="00B33C76" w:rsidP="00B33C76">
            <w:pPr>
              <w:jc w:val="center"/>
              <w:rPr>
                <w:sz w:val="2"/>
                <w:szCs w:val="2"/>
              </w:rPr>
            </w:pPr>
          </w:p>
        </w:tc>
        <w:tc>
          <w:tcPr>
            <w:tcW w:w="2410" w:type="dxa"/>
            <w:tcBorders>
              <w:top w:val="nil"/>
              <w:left w:val="nil"/>
              <w:bottom w:val="single" w:sz="4" w:space="0" w:color="auto"/>
              <w:right w:val="nil"/>
            </w:tcBorders>
            <w:shd w:val="clear" w:color="auto" w:fill="auto"/>
            <w:vAlign w:val="center"/>
            <w:hideMark/>
          </w:tcPr>
          <w:p w14:paraId="052C9F3B" w14:textId="77777777" w:rsidR="00B33C76" w:rsidRPr="00B33C76" w:rsidRDefault="00B33C76" w:rsidP="00B33C76">
            <w:pPr>
              <w:jc w:val="center"/>
              <w:rPr>
                <w:sz w:val="2"/>
                <w:szCs w:val="2"/>
              </w:rPr>
            </w:pPr>
          </w:p>
        </w:tc>
        <w:tc>
          <w:tcPr>
            <w:tcW w:w="1376" w:type="dxa"/>
            <w:tcBorders>
              <w:top w:val="nil"/>
              <w:left w:val="nil"/>
              <w:bottom w:val="single" w:sz="4" w:space="0" w:color="auto"/>
              <w:right w:val="nil"/>
            </w:tcBorders>
            <w:shd w:val="clear" w:color="auto" w:fill="auto"/>
            <w:vAlign w:val="center"/>
            <w:hideMark/>
          </w:tcPr>
          <w:p w14:paraId="1BE55F25" w14:textId="77777777" w:rsidR="00B33C76" w:rsidRPr="00B33C76" w:rsidRDefault="00B33C76" w:rsidP="00B33C76">
            <w:pPr>
              <w:jc w:val="center"/>
              <w:rPr>
                <w:sz w:val="2"/>
                <w:szCs w:val="2"/>
              </w:rPr>
            </w:pPr>
          </w:p>
        </w:tc>
        <w:tc>
          <w:tcPr>
            <w:tcW w:w="1640" w:type="dxa"/>
            <w:tcBorders>
              <w:top w:val="nil"/>
              <w:left w:val="nil"/>
              <w:bottom w:val="single" w:sz="4" w:space="0" w:color="auto"/>
              <w:right w:val="nil"/>
            </w:tcBorders>
            <w:shd w:val="clear" w:color="auto" w:fill="auto"/>
            <w:vAlign w:val="center"/>
            <w:hideMark/>
          </w:tcPr>
          <w:p w14:paraId="497FD792" w14:textId="77777777" w:rsidR="00B33C76" w:rsidRPr="00B33C76" w:rsidRDefault="00B33C76" w:rsidP="00B33C76">
            <w:pPr>
              <w:jc w:val="center"/>
              <w:rPr>
                <w:sz w:val="2"/>
                <w:szCs w:val="2"/>
              </w:rPr>
            </w:pPr>
          </w:p>
        </w:tc>
      </w:tr>
      <w:tr w:rsidR="00B33C76" w:rsidRPr="00B33C76" w14:paraId="2374D19D" w14:textId="77777777" w:rsidTr="000E169E">
        <w:trPr>
          <w:trHeight w:val="25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020D7CA" w14:textId="77777777" w:rsidR="00B33C76" w:rsidRPr="00B33C76" w:rsidRDefault="00B33C76" w:rsidP="00B33C76">
            <w:pPr>
              <w:rPr>
                <w:b/>
                <w:bCs/>
              </w:rPr>
            </w:pPr>
            <w:r w:rsidRPr="00B33C76">
              <w:rPr>
                <w:b/>
                <w:bCs/>
              </w:rPr>
              <w:t>год</w:t>
            </w:r>
          </w:p>
        </w:tc>
        <w:tc>
          <w:tcPr>
            <w:tcW w:w="2126" w:type="dxa"/>
            <w:tcBorders>
              <w:top w:val="nil"/>
              <w:left w:val="nil"/>
              <w:bottom w:val="single" w:sz="4" w:space="0" w:color="auto"/>
              <w:right w:val="single" w:sz="4" w:space="0" w:color="auto"/>
            </w:tcBorders>
            <w:shd w:val="clear" w:color="auto" w:fill="auto"/>
            <w:vAlign w:val="center"/>
            <w:hideMark/>
          </w:tcPr>
          <w:p w14:paraId="270327CB" w14:textId="77777777" w:rsidR="00B33C76" w:rsidRPr="00B33C76" w:rsidRDefault="00B33C76" w:rsidP="00B33C76">
            <w:pPr>
              <w:jc w:val="center"/>
              <w:rPr>
                <w:b/>
                <w:bCs/>
              </w:rPr>
            </w:pPr>
            <w:r w:rsidRPr="00B33C76">
              <w:rPr>
                <w:b/>
                <w:bCs/>
              </w:rPr>
              <w:t>42,471</w:t>
            </w:r>
          </w:p>
        </w:tc>
        <w:tc>
          <w:tcPr>
            <w:tcW w:w="2410" w:type="dxa"/>
            <w:tcBorders>
              <w:top w:val="nil"/>
              <w:left w:val="nil"/>
              <w:bottom w:val="single" w:sz="4" w:space="0" w:color="auto"/>
              <w:right w:val="single" w:sz="4" w:space="0" w:color="auto"/>
            </w:tcBorders>
            <w:shd w:val="clear" w:color="auto" w:fill="auto"/>
            <w:vAlign w:val="center"/>
            <w:hideMark/>
          </w:tcPr>
          <w:p w14:paraId="3F1A4E32" w14:textId="77777777" w:rsidR="00B33C76" w:rsidRPr="00B33C76" w:rsidRDefault="00B33C76" w:rsidP="00B33C76">
            <w:pPr>
              <w:jc w:val="center"/>
              <w:rPr>
                <w:b/>
                <w:bCs/>
              </w:rPr>
            </w:pPr>
            <w:r w:rsidRPr="00B33C76">
              <w:rPr>
                <w:b/>
                <w:bCs/>
              </w:rPr>
              <w:t>2 493,35</w:t>
            </w:r>
          </w:p>
        </w:tc>
        <w:tc>
          <w:tcPr>
            <w:tcW w:w="1376" w:type="dxa"/>
            <w:tcBorders>
              <w:top w:val="nil"/>
              <w:left w:val="nil"/>
              <w:bottom w:val="single" w:sz="4" w:space="0" w:color="auto"/>
              <w:right w:val="single" w:sz="4" w:space="0" w:color="auto"/>
            </w:tcBorders>
            <w:shd w:val="clear" w:color="auto" w:fill="auto"/>
            <w:vAlign w:val="center"/>
            <w:hideMark/>
          </w:tcPr>
          <w:p w14:paraId="6F369786" w14:textId="77777777" w:rsidR="00B33C76" w:rsidRPr="00B33C76" w:rsidRDefault="00B33C76" w:rsidP="00B33C76">
            <w:pPr>
              <w:jc w:val="center"/>
              <w:rPr>
                <w:b/>
                <w:bCs/>
              </w:rPr>
            </w:pPr>
            <w:r w:rsidRPr="00B33C76">
              <w:rPr>
                <w:b/>
                <w:bCs/>
              </w:rPr>
              <w:t>-3,26%</w:t>
            </w:r>
          </w:p>
        </w:tc>
        <w:tc>
          <w:tcPr>
            <w:tcW w:w="1640" w:type="dxa"/>
            <w:tcBorders>
              <w:top w:val="nil"/>
              <w:left w:val="nil"/>
              <w:bottom w:val="single" w:sz="4" w:space="0" w:color="auto"/>
              <w:right w:val="single" w:sz="4" w:space="0" w:color="auto"/>
            </w:tcBorders>
            <w:shd w:val="clear" w:color="auto" w:fill="auto"/>
            <w:vAlign w:val="center"/>
            <w:hideMark/>
          </w:tcPr>
          <w:p w14:paraId="1C5FD4D6" w14:textId="77777777" w:rsidR="00B33C76" w:rsidRPr="00B33C76" w:rsidRDefault="00B33C76" w:rsidP="00B33C76">
            <w:pPr>
              <w:jc w:val="center"/>
              <w:rPr>
                <w:b/>
                <w:bCs/>
              </w:rPr>
            </w:pPr>
            <w:r w:rsidRPr="00B33C76">
              <w:rPr>
                <w:b/>
                <w:bCs/>
              </w:rPr>
              <w:t>105 895</w:t>
            </w:r>
          </w:p>
        </w:tc>
      </w:tr>
    </w:tbl>
    <w:p w14:paraId="539A2C88" w14:textId="77777777" w:rsidR="00B33C76" w:rsidRPr="00B33C76" w:rsidRDefault="00B33C76" w:rsidP="00B33C76">
      <w:pPr>
        <w:rPr>
          <w:snapToGrid w:val="0"/>
          <w:sz w:val="28"/>
          <w:szCs w:val="28"/>
        </w:rPr>
      </w:pPr>
    </w:p>
    <w:p w14:paraId="5CAB3598" w14:textId="77777777" w:rsidR="00B33C76" w:rsidRPr="00B33C76" w:rsidRDefault="00B33C76" w:rsidP="00B33C76">
      <w:pPr>
        <w:ind w:firstLine="709"/>
        <w:jc w:val="both"/>
        <w:rPr>
          <w:snapToGrid w:val="0"/>
          <w:sz w:val="28"/>
          <w:szCs w:val="28"/>
        </w:rPr>
      </w:pPr>
    </w:p>
    <w:p w14:paraId="2F340068" w14:textId="77777777" w:rsidR="00B33C76" w:rsidRPr="00B33C76" w:rsidRDefault="00B33C76" w:rsidP="00B33C76">
      <w:pPr>
        <w:keepNext/>
        <w:keepLines/>
        <w:jc w:val="center"/>
        <w:outlineLvl w:val="1"/>
        <w:rPr>
          <w:rFonts w:eastAsia="Calibri"/>
          <w:b/>
          <w:sz w:val="28"/>
          <w:szCs w:val="28"/>
          <w:lang w:eastAsia="en-US"/>
        </w:rPr>
      </w:pPr>
      <w:bookmarkStart w:id="131" w:name="_Toc24891748"/>
      <w:r w:rsidRPr="00B33C76">
        <w:rPr>
          <w:rFonts w:eastAsia="Calibri"/>
          <w:b/>
          <w:sz w:val="28"/>
          <w:szCs w:val="28"/>
          <w:lang w:eastAsia="en-US"/>
        </w:rPr>
        <w:t>Расчет тарифов МУП «ЯТО» на горячую воду в открытой системе теплоснабжения (горячего водоснабжения)</w:t>
      </w:r>
      <w:bookmarkEnd w:id="131"/>
    </w:p>
    <w:p w14:paraId="790056BE" w14:textId="77777777" w:rsidR="00B33C76" w:rsidRPr="00B33C76" w:rsidRDefault="00B33C76" w:rsidP="00B33C76">
      <w:pPr>
        <w:ind w:firstLine="709"/>
        <w:jc w:val="both"/>
        <w:rPr>
          <w:snapToGrid w:val="0"/>
          <w:sz w:val="28"/>
          <w:szCs w:val="28"/>
        </w:rPr>
      </w:pPr>
    </w:p>
    <w:p w14:paraId="1D0CA35F" w14:textId="77777777" w:rsidR="00B33C76" w:rsidRPr="00B33C76" w:rsidRDefault="00B33C76" w:rsidP="00B33C76">
      <w:pPr>
        <w:ind w:firstLine="709"/>
        <w:jc w:val="both"/>
        <w:rPr>
          <w:snapToGrid w:val="0"/>
          <w:sz w:val="28"/>
          <w:szCs w:val="28"/>
        </w:rPr>
      </w:pPr>
      <w:r w:rsidRPr="00B33C76">
        <w:rPr>
          <w:snapToGrid w:val="0"/>
          <w:sz w:val="28"/>
          <w:szCs w:val="28"/>
        </w:rPr>
        <w:t>Предприятие МУП «ЯТО» предоставляет коммунальную услугу</w:t>
      </w:r>
      <w:r w:rsidRPr="00B33C76">
        <w:rPr>
          <w:snapToGrid w:val="0"/>
          <w:sz w:val="28"/>
          <w:szCs w:val="28"/>
        </w:rPr>
        <w:br/>
        <w:t>по горячему водоснабжению на территории Яйского муниципального округа</w:t>
      </w:r>
      <w:r w:rsidRPr="00B33C76">
        <w:rPr>
          <w:snapToGrid w:val="0"/>
          <w:sz w:val="28"/>
          <w:szCs w:val="28"/>
        </w:rPr>
        <w:br/>
        <w:t>в открытой системе теплоснабжения (горячего водоснабжения).</w:t>
      </w:r>
    </w:p>
    <w:p w14:paraId="08E4402B" w14:textId="77777777" w:rsidR="00B33C76" w:rsidRPr="00B33C76" w:rsidRDefault="00B33C76" w:rsidP="00B33C76">
      <w:pPr>
        <w:tabs>
          <w:tab w:val="left" w:pos="0"/>
          <w:tab w:val="left" w:pos="9900"/>
        </w:tabs>
        <w:ind w:right="-1" w:firstLine="709"/>
        <w:jc w:val="both"/>
        <w:rPr>
          <w:snapToGrid w:val="0"/>
          <w:color w:val="000000"/>
          <w:sz w:val="28"/>
          <w:szCs w:val="28"/>
        </w:rPr>
      </w:pPr>
      <w:r w:rsidRPr="00B33C76">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B33C76">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B33C76">
        <w:rPr>
          <w:snapToGrid w:val="0"/>
          <w:color w:val="000000"/>
          <w:sz w:val="28"/>
          <w:szCs w:val="28"/>
        </w:rPr>
        <w:br/>
        <w:t>на теплоноситель и компонента на тепловую энергию.</w:t>
      </w:r>
    </w:p>
    <w:p w14:paraId="377E5E21" w14:textId="77777777" w:rsidR="00B33C76" w:rsidRPr="00B33C76" w:rsidRDefault="00B33C76" w:rsidP="00B33C76">
      <w:pPr>
        <w:tabs>
          <w:tab w:val="left" w:pos="0"/>
          <w:tab w:val="left" w:pos="9900"/>
        </w:tabs>
        <w:ind w:right="-1" w:firstLine="709"/>
        <w:jc w:val="both"/>
        <w:rPr>
          <w:snapToGrid w:val="0"/>
          <w:color w:val="000000"/>
          <w:sz w:val="28"/>
          <w:szCs w:val="28"/>
        </w:rPr>
      </w:pPr>
      <w:r w:rsidRPr="00B33C76">
        <w:rPr>
          <w:snapToGrid w:val="0"/>
          <w:color w:val="000000"/>
          <w:sz w:val="28"/>
          <w:szCs w:val="28"/>
        </w:rPr>
        <w:t xml:space="preserve">В качестве теплоносителя используется исходная вода, не требующая дополнительной обработки, поэтому стоимость теплоносителя экспертами принимается равной стоимости исходной воды (стр. 13). </w:t>
      </w:r>
    </w:p>
    <w:p w14:paraId="05EDEDC9" w14:textId="77777777" w:rsidR="00B33C76" w:rsidRPr="00B33C76" w:rsidRDefault="00B33C76" w:rsidP="00B33C76">
      <w:pPr>
        <w:tabs>
          <w:tab w:val="left" w:pos="0"/>
          <w:tab w:val="left" w:pos="9900"/>
        </w:tabs>
        <w:ind w:right="-1" w:firstLine="709"/>
        <w:jc w:val="both"/>
        <w:rPr>
          <w:snapToGrid w:val="0"/>
          <w:color w:val="000000"/>
          <w:sz w:val="28"/>
          <w:szCs w:val="28"/>
        </w:rPr>
      </w:pPr>
      <w:r w:rsidRPr="00B33C76">
        <w:rPr>
          <w:snapToGrid w:val="0"/>
          <w:color w:val="000000"/>
          <w:sz w:val="28"/>
          <w:szCs w:val="28"/>
        </w:rPr>
        <w:t>Нормативы расхода тепловой энергии, необходимый для осуществления горячего водоснабжения МУП «ЯТО» приняты в соответствии</w:t>
      </w:r>
      <w:r w:rsidRPr="00B33C76">
        <w:rPr>
          <w:snapToGrid w:val="0"/>
          <w:color w:val="000000"/>
          <w:sz w:val="28"/>
          <w:szCs w:val="28"/>
        </w:rPr>
        <w:br/>
        <w:t xml:space="preserve">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p w14:paraId="13C7EAAD" w14:textId="77777777" w:rsidR="00B33C76" w:rsidRPr="00B33C76" w:rsidRDefault="00B33C76" w:rsidP="00B33C76">
      <w:pPr>
        <w:tabs>
          <w:tab w:val="left" w:pos="0"/>
          <w:tab w:val="left" w:pos="9900"/>
        </w:tabs>
        <w:spacing w:line="360" w:lineRule="auto"/>
        <w:ind w:right="-1" w:firstLine="709"/>
        <w:jc w:val="both"/>
        <w:rPr>
          <w:snapToGrid w:val="0"/>
          <w:color w:val="000000"/>
          <w:sz w:val="28"/>
          <w:szCs w:val="28"/>
        </w:rPr>
      </w:pPr>
      <w:r w:rsidRPr="00B33C76">
        <w:rPr>
          <w:snapToGrid w:val="0"/>
          <w:color w:val="000000"/>
          <w:sz w:val="28"/>
          <w:szCs w:val="28"/>
        </w:rPr>
        <w:br w:type="page"/>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B33C76" w:rsidRPr="00B33C76" w14:paraId="52759B00" w14:textId="77777777" w:rsidTr="000E169E">
        <w:trPr>
          <w:trHeight w:val="420"/>
          <w:jc w:val="center"/>
        </w:trPr>
        <w:tc>
          <w:tcPr>
            <w:tcW w:w="4676" w:type="dxa"/>
            <w:gridSpan w:val="2"/>
            <w:shd w:val="clear" w:color="auto" w:fill="auto"/>
            <w:vAlign w:val="center"/>
          </w:tcPr>
          <w:p w14:paraId="77829A3A" w14:textId="77777777" w:rsidR="00B33C76" w:rsidRPr="00B33C76" w:rsidRDefault="00B33C76" w:rsidP="00B33C76">
            <w:pPr>
              <w:jc w:val="center"/>
              <w:rPr>
                <w:snapToGrid w:val="0"/>
                <w:szCs w:val="28"/>
              </w:rPr>
            </w:pPr>
            <w:r w:rsidRPr="00B33C76">
              <w:rPr>
                <w:snapToGrid w:val="0"/>
                <w:szCs w:val="28"/>
              </w:rPr>
              <w:lastRenderedPageBreak/>
              <w:t>С изолированными стояками</w:t>
            </w:r>
          </w:p>
        </w:tc>
        <w:tc>
          <w:tcPr>
            <w:tcW w:w="4675" w:type="dxa"/>
            <w:gridSpan w:val="2"/>
            <w:shd w:val="clear" w:color="auto" w:fill="auto"/>
            <w:vAlign w:val="center"/>
            <w:hideMark/>
          </w:tcPr>
          <w:p w14:paraId="6863A9CA" w14:textId="77777777" w:rsidR="00B33C76" w:rsidRPr="00B33C76" w:rsidRDefault="00B33C76" w:rsidP="00B33C76">
            <w:pPr>
              <w:jc w:val="center"/>
              <w:rPr>
                <w:snapToGrid w:val="0"/>
                <w:szCs w:val="28"/>
              </w:rPr>
            </w:pPr>
            <w:r w:rsidRPr="00B33C76">
              <w:rPr>
                <w:snapToGrid w:val="0"/>
                <w:szCs w:val="28"/>
              </w:rPr>
              <w:t>С неизолированными стояками</w:t>
            </w:r>
          </w:p>
        </w:tc>
      </w:tr>
      <w:tr w:rsidR="00B33C76" w:rsidRPr="00B33C76" w14:paraId="526EAD55" w14:textId="77777777" w:rsidTr="000E169E">
        <w:trPr>
          <w:trHeight w:val="255"/>
          <w:jc w:val="center"/>
        </w:trPr>
        <w:tc>
          <w:tcPr>
            <w:tcW w:w="2410" w:type="dxa"/>
            <w:shd w:val="clear" w:color="auto" w:fill="auto"/>
            <w:vAlign w:val="center"/>
            <w:hideMark/>
          </w:tcPr>
          <w:p w14:paraId="04C82911" w14:textId="77777777" w:rsidR="00B33C76" w:rsidRPr="00B33C76" w:rsidRDefault="00B33C76" w:rsidP="00B33C76">
            <w:pPr>
              <w:jc w:val="center"/>
              <w:rPr>
                <w:snapToGrid w:val="0"/>
                <w:szCs w:val="28"/>
              </w:rPr>
            </w:pPr>
            <w:r w:rsidRPr="00B33C76">
              <w:rPr>
                <w:snapToGrid w:val="0"/>
                <w:szCs w:val="28"/>
              </w:rPr>
              <w:t xml:space="preserve">с </w:t>
            </w:r>
            <w:r w:rsidRPr="00B33C76">
              <w:rPr>
                <w:snapToGrid w:val="0"/>
                <w:szCs w:val="28"/>
              </w:rPr>
              <w:br/>
              <w:t>полотенцесушителем</w:t>
            </w:r>
          </w:p>
        </w:tc>
        <w:tc>
          <w:tcPr>
            <w:tcW w:w="2266" w:type="dxa"/>
            <w:shd w:val="clear" w:color="auto" w:fill="auto"/>
            <w:vAlign w:val="center"/>
            <w:hideMark/>
          </w:tcPr>
          <w:p w14:paraId="0DDC3165" w14:textId="77777777" w:rsidR="00B33C76" w:rsidRPr="00B33C76" w:rsidRDefault="00B33C76" w:rsidP="00B33C76">
            <w:pPr>
              <w:jc w:val="center"/>
              <w:rPr>
                <w:snapToGrid w:val="0"/>
                <w:szCs w:val="28"/>
              </w:rPr>
            </w:pPr>
            <w:r w:rsidRPr="00B33C76">
              <w:rPr>
                <w:snapToGrid w:val="0"/>
                <w:szCs w:val="28"/>
              </w:rPr>
              <w:t>без полотенцесушителя</w:t>
            </w:r>
          </w:p>
        </w:tc>
        <w:tc>
          <w:tcPr>
            <w:tcW w:w="2409" w:type="dxa"/>
            <w:shd w:val="clear" w:color="auto" w:fill="auto"/>
            <w:vAlign w:val="center"/>
            <w:hideMark/>
          </w:tcPr>
          <w:p w14:paraId="535F965B" w14:textId="77777777" w:rsidR="00B33C76" w:rsidRPr="00B33C76" w:rsidRDefault="00B33C76" w:rsidP="00B33C76">
            <w:pPr>
              <w:jc w:val="center"/>
              <w:rPr>
                <w:snapToGrid w:val="0"/>
                <w:szCs w:val="28"/>
              </w:rPr>
            </w:pPr>
            <w:r w:rsidRPr="00B33C76">
              <w:rPr>
                <w:snapToGrid w:val="0"/>
                <w:szCs w:val="28"/>
              </w:rPr>
              <w:t xml:space="preserve">с </w:t>
            </w:r>
            <w:r w:rsidRPr="00B33C76">
              <w:rPr>
                <w:snapToGrid w:val="0"/>
                <w:szCs w:val="28"/>
              </w:rPr>
              <w:br/>
              <w:t>полотенцесушителем</w:t>
            </w:r>
          </w:p>
        </w:tc>
        <w:tc>
          <w:tcPr>
            <w:tcW w:w="2266" w:type="dxa"/>
            <w:shd w:val="clear" w:color="auto" w:fill="auto"/>
            <w:vAlign w:val="center"/>
            <w:hideMark/>
          </w:tcPr>
          <w:p w14:paraId="1517F069" w14:textId="77777777" w:rsidR="00B33C76" w:rsidRPr="00B33C76" w:rsidRDefault="00B33C76" w:rsidP="00B33C76">
            <w:pPr>
              <w:jc w:val="center"/>
              <w:rPr>
                <w:snapToGrid w:val="0"/>
                <w:szCs w:val="28"/>
              </w:rPr>
            </w:pPr>
            <w:r w:rsidRPr="00B33C76">
              <w:rPr>
                <w:snapToGrid w:val="0"/>
                <w:szCs w:val="28"/>
              </w:rPr>
              <w:t>без полотенцесушителя</w:t>
            </w:r>
          </w:p>
        </w:tc>
      </w:tr>
      <w:tr w:rsidR="00B33C76" w:rsidRPr="00B33C76" w14:paraId="092A5316" w14:textId="77777777" w:rsidTr="000E169E">
        <w:trPr>
          <w:trHeight w:val="255"/>
          <w:jc w:val="center"/>
        </w:trPr>
        <w:tc>
          <w:tcPr>
            <w:tcW w:w="2410" w:type="dxa"/>
            <w:shd w:val="clear" w:color="auto" w:fill="auto"/>
            <w:vAlign w:val="center"/>
          </w:tcPr>
          <w:p w14:paraId="7AFC70C3" w14:textId="77777777" w:rsidR="00B33C76" w:rsidRPr="00B33C76" w:rsidRDefault="00B33C76" w:rsidP="00B33C76">
            <w:pPr>
              <w:spacing w:line="276" w:lineRule="auto"/>
              <w:jc w:val="center"/>
              <w:rPr>
                <w:snapToGrid w:val="0"/>
              </w:rPr>
            </w:pPr>
            <w:r w:rsidRPr="00B33C76">
              <w:rPr>
                <w:snapToGrid w:val="0"/>
              </w:rPr>
              <w:t>0,0544</w:t>
            </w:r>
          </w:p>
        </w:tc>
        <w:tc>
          <w:tcPr>
            <w:tcW w:w="2266" w:type="dxa"/>
            <w:shd w:val="clear" w:color="auto" w:fill="auto"/>
            <w:vAlign w:val="center"/>
          </w:tcPr>
          <w:p w14:paraId="417EF5B5" w14:textId="77777777" w:rsidR="00B33C76" w:rsidRPr="00B33C76" w:rsidRDefault="00B33C76" w:rsidP="00B33C76">
            <w:pPr>
              <w:spacing w:line="276" w:lineRule="auto"/>
              <w:jc w:val="center"/>
              <w:rPr>
                <w:snapToGrid w:val="0"/>
              </w:rPr>
            </w:pPr>
            <w:r w:rsidRPr="00B33C76">
              <w:rPr>
                <w:snapToGrid w:val="0"/>
              </w:rPr>
              <w:t>0,0536</w:t>
            </w:r>
          </w:p>
        </w:tc>
        <w:tc>
          <w:tcPr>
            <w:tcW w:w="2409" w:type="dxa"/>
            <w:shd w:val="clear" w:color="auto" w:fill="auto"/>
            <w:vAlign w:val="center"/>
          </w:tcPr>
          <w:p w14:paraId="3EA4E6D0" w14:textId="77777777" w:rsidR="00B33C76" w:rsidRPr="00B33C76" w:rsidRDefault="00B33C76" w:rsidP="00B33C76">
            <w:pPr>
              <w:spacing w:line="276" w:lineRule="auto"/>
              <w:jc w:val="center"/>
              <w:rPr>
                <w:snapToGrid w:val="0"/>
              </w:rPr>
            </w:pPr>
            <w:r w:rsidRPr="00B33C76">
              <w:rPr>
                <w:snapToGrid w:val="0"/>
              </w:rPr>
              <w:t>0,0580</w:t>
            </w:r>
          </w:p>
        </w:tc>
        <w:tc>
          <w:tcPr>
            <w:tcW w:w="2266" w:type="dxa"/>
            <w:shd w:val="clear" w:color="auto" w:fill="auto"/>
            <w:vAlign w:val="center"/>
          </w:tcPr>
          <w:p w14:paraId="57378D08" w14:textId="77777777" w:rsidR="00B33C76" w:rsidRPr="00B33C76" w:rsidRDefault="00B33C76" w:rsidP="00B33C76">
            <w:pPr>
              <w:spacing w:line="276" w:lineRule="auto"/>
              <w:jc w:val="center"/>
              <w:rPr>
                <w:snapToGrid w:val="0"/>
              </w:rPr>
            </w:pPr>
            <w:r w:rsidRPr="00B33C76">
              <w:rPr>
                <w:snapToGrid w:val="0"/>
              </w:rPr>
              <w:t>0,0548</w:t>
            </w:r>
          </w:p>
        </w:tc>
      </w:tr>
    </w:tbl>
    <w:p w14:paraId="37C22B0A" w14:textId="77777777" w:rsidR="00B33C76" w:rsidRPr="00B33C76" w:rsidRDefault="00B33C76" w:rsidP="00B33C76">
      <w:pPr>
        <w:tabs>
          <w:tab w:val="left" w:pos="0"/>
          <w:tab w:val="left" w:pos="9900"/>
        </w:tabs>
        <w:ind w:right="-1" w:firstLine="709"/>
        <w:jc w:val="both"/>
        <w:rPr>
          <w:snapToGrid w:val="0"/>
          <w:color w:val="000000"/>
          <w:sz w:val="28"/>
          <w:szCs w:val="28"/>
        </w:rPr>
      </w:pPr>
    </w:p>
    <w:p w14:paraId="2EF9F361" w14:textId="21CF2BF8" w:rsidR="00B33C76" w:rsidRPr="00B33C76" w:rsidRDefault="00B33C76" w:rsidP="00B33C76">
      <w:pPr>
        <w:ind w:firstLine="851"/>
        <w:jc w:val="both"/>
        <w:rPr>
          <w:snapToGrid w:val="0"/>
          <w:sz w:val="28"/>
          <w:szCs w:val="28"/>
        </w:rPr>
      </w:pPr>
      <w:r w:rsidRPr="00B33C76">
        <w:rPr>
          <w:bCs/>
          <w:snapToGrid w:val="0"/>
          <w:sz w:val="28"/>
          <w:szCs w:val="28"/>
        </w:rPr>
        <w:t xml:space="preserve">Компонент на тепловую энергию для МУП </w:t>
      </w:r>
      <w:r w:rsidRPr="00B33C76">
        <w:rPr>
          <w:bCs/>
          <w:snapToGrid w:val="0"/>
          <w:color w:val="000000"/>
          <w:kern w:val="32"/>
          <w:sz w:val="28"/>
          <w:szCs w:val="28"/>
        </w:rPr>
        <w:t xml:space="preserve">«ЯТО» </w:t>
      </w:r>
      <w:r w:rsidRPr="00B33C76">
        <w:rPr>
          <w:bCs/>
          <w:snapToGrid w:val="0"/>
          <w:sz w:val="28"/>
          <w:szCs w:val="28"/>
        </w:rPr>
        <w:t xml:space="preserve">установлен постановлением региональной энергетической комиссии Кемеровской области от 08.10.2019 № 300 «Об установлении долгосрочных параметров регулирования и долгосрочных тарифов на тепловую энергию МУП «Яйская теплоснабжающая организация» Яйского городского поселения, реализуемую на потребительском рынке </w:t>
      </w:r>
      <w:proofErr w:type="spellStart"/>
      <w:r w:rsidRPr="00B33C76">
        <w:rPr>
          <w:bCs/>
          <w:snapToGrid w:val="0"/>
          <w:sz w:val="28"/>
          <w:szCs w:val="28"/>
        </w:rPr>
        <w:t>пгт</w:t>
      </w:r>
      <w:proofErr w:type="spellEnd"/>
      <w:r w:rsidRPr="00B33C76">
        <w:rPr>
          <w:bCs/>
          <w:snapToGrid w:val="0"/>
          <w:sz w:val="28"/>
          <w:szCs w:val="28"/>
        </w:rPr>
        <w:t xml:space="preserve">. </w:t>
      </w:r>
      <w:proofErr w:type="spellStart"/>
      <w:r w:rsidRPr="00B33C76">
        <w:rPr>
          <w:bCs/>
          <w:snapToGrid w:val="0"/>
          <w:sz w:val="28"/>
          <w:szCs w:val="28"/>
        </w:rPr>
        <w:t>Яя</w:t>
      </w:r>
      <w:proofErr w:type="spellEnd"/>
      <w:r w:rsidRPr="00B33C76">
        <w:rPr>
          <w:bCs/>
          <w:snapToGrid w:val="0"/>
          <w:sz w:val="28"/>
          <w:szCs w:val="28"/>
        </w:rPr>
        <w:t>, на 2020-2022 годы» (в редакции постановления Региональной энергетической комиссии Кузбасса от «</w:t>
      </w:r>
      <w:r>
        <w:rPr>
          <w:bCs/>
          <w:snapToGrid w:val="0"/>
          <w:sz w:val="28"/>
          <w:szCs w:val="28"/>
        </w:rPr>
        <w:t>29</w:t>
      </w:r>
      <w:r w:rsidRPr="00B33C76">
        <w:rPr>
          <w:bCs/>
          <w:snapToGrid w:val="0"/>
          <w:sz w:val="28"/>
          <w:szCs w:val="28"/>
        </w:rPr>
        <w:t xml:space="preserve">» сентября 2020 года № </w:t>
      </w:r>
      <w:r>
        <w:rPr>
          <w:bCs/>
          <w:snapToGrid w:val="0"/>
          <w:sz w:val="28"/>
          <w:szCs w:val="28"/>
        </w:rPr>
        <w:t>236)</w:t>
      </w:r>
      <w:r w:rsidRPr="00B33C76">
        <w:rPr>
          <w:bCs/>
          <w:snapToGrid w:val="0"/>
          <w:sz w:val="28"/>
          <w:szCs w:val="28"/>
        </w:rPr>
        <w:t>.</w:t>
      </w:r>
    </w:p>
    <w:p w14:paraId="45FA946C" w14:textId="4C303AD1" w:rsidR="00B33C76" w:rsidRPr="00B33C76" w:rsidRDefault="00B33C76" w:rsidP="00B33C76">
      <w:pPr>
        <w:ind w:firstLine="851"/>
        <w:jc w:val="both"/>
        <w:rPr>
          <w:snapToGrid w:val="0"/>
          <w:sz w:val="28"/>
          <w:szCs w:val="28"/>
          <w:highlight w:val="yellow"/>
        </w:rPr>
      </w:pPr>
      <w:r w:rsidRPr="00B33C76">
        <w:rPr>
          <w:bCs/>
          <w:snapToGrid w:val="0"/>
          <w:sz w:val="28"/>
          <w:szCs w:val="28"/>
        </w:rPr>
        <w:t>Компонент на теплоноситель для МУП «ЯТО» установлен постановлением региональной энергетической комиссии Кемеровской области от 08.10.2019 № 301 «Об установлении тарифов</w:t>
      </w:r>
      <w:r w:rsidRPr="00B33C76">
        <w:rPr>
          <w:bCs/>
          <w:snapToGrid w:val="0"/>
          <w:sz w:val="28"/>
          <w:szCs w:val="28"/>
        </w:rPr>
        <w:br/>
        <w:t xml:space="preserve">МУП «Яйская теплоснабжающая организация» Яйского городского поселения на теплоноситель, реализуемый на потребительском рынке </w:t>
      </w:r>
      <w:proofErr w:type="spellStart"/>
      <w:r w:rsidRPr="00B33C76">
        <w:rPr>
          <w:bCs/>
          <w:snapToGrid w:val="0"/>
          <w:sz w:val="28"/>
          <w:szCs w:val="28"/>
        </w:rPr>
        <w:t>пгт</w:t>
      </w:r>
      <w:proofErr w:type="spellEnd"/>
      <w:r w:rsidRPr="00B33C76">
        <w:rPr>
          <w:bCs/>
          <w:snapToGrid w:val="0"/>
          <w:sz w:val="28"/>
          <w:szCs w:val="28"/>
        </w:rPr>
        <w:t xml:space="preserve">. </w:t>
      </w:r>
      <w:proofErr w:type="spellStart"/>
      <w:r w:rsidRPr="00B33C76">
        <w:rPr>
          <w:bCs/>
          <w:snapToGrid w:val="0"/>
          <w:sz w:val="28"/>
          <w:szCs w:val="28"/>
        </w:rPr>
        <w:t>Яя</w:t>
      </w:r>
      <w:proofErr w:type="spellEnd"/>
      <w:r w:rsidRPr="00B33C76">
        <w:rPr>
          <w:bCs/>
          <w:snapToGrid w:val="0"/>
          <w:sz w:val="28"/>
          <w:szCs w:val="28"/>
        </w:rPr>
        <w:t>,</w:t>
      </w:r>
      <w:r w:rsidRPr="00B33C76">
        <w:rPr>
          <w:bCs/>
          <w:snapToGrid w:val="0"/>
          <w:sz w:val="28"/>
          <w:szCs w:val="28"/>
        </w:rPr>
        <w:br/>
        <w:t>на период 2020-2022 годы» (в редакции постановления Региональной энергетической комиссии Кузбасса от «</w:t>
      </w:r>
      <w:r>
        <w:rPr>
          <w:bCs/>
          <w:snapToGrid w:val="0"/>
          <w:sz w:val="28"/>
          <w:szCs w:val="28"/>
        </w:rPr>
        <w:t>29</w:t>
      </w:r>
      <w:r w:rsidRPr="00B33C76">
        <w:rPr>
          <w:bCs/>
          <w:snapToGrid w:val="0"/>
          <w:sz w:val="28"/>
          <w:szCs w:val="28"/>
        </w:rPr>
        <w:t xml:space="preserve">» сентября 2020 года № </w:t>
      </w:r>
      <w:r>
        <w:rPr>
          <w:bCs/>
          <w:snapToGrid w:val="0"/>
          <w:sz w:val="28"/>
          <w:szCs w:val="28"/>
        </w:rPr>
        <w:t>237</w:t>
      </w:r>
      <w:r w:rsidRPr="00B33C76">
        <w:rPr>
          <w:bCs/>
          <w:snapToGrid w:val="0"/>
          <w:sz w:val="28"/>
          <w:szCs w:val="28"/>
        </w:rPr>
        <w:t>).</w:t>
      </w:r>
      <w:r w:rsidRPr="00B33C76">
        <w:rPr>
          <w:bCs/>
          <w:snapToGrid w:val="0"/>
          <w:sz w:val="28"/>
          <w:szCs w:val="28"/>
          <w:highlight w:val="yellow"/>
        </w:rPr>
        <w:t xml:space="preserve"> </w:t>
      </w:r>
    </w:p>
    <w:p w14:paraId="391CD850" w14:textId="77777777" w:rsidR="00B33C76" w:rsidRPr="00B33C76" w:rsidRDefault="00B33C76" w:rsidP="00B33C76">
      <w:pPr>
        <w:ind w:firstLine="851"/>
        <w:jc w:val="both"/>
        <w:rPr>
          <w:snapToGrid w:val="0"/>
          <w:sz w:val="28"/>
          <w:szCs w:val="28"/>
        </w:rPr>
      </w:pPr>
      <w:r w:rsidRPr="00B33C76">
        <w:rPr>
          <w:snapToGrid w:val="0"/>
          <w:sz w:val="28"/>
          <w:szCs w:val="28"/>
        </w:rPr>
        <w:t>На основании вышеуказанного эксперты предлагают принять, тарифы на горячую воду</w:t>
      </w:r>
      <w:r w:rsidRPr="00B33C76">
        <w:rPr>
          <w:snapToGrid w:val="0"/>
          <w:color w:val="000000"/>
          <w:sz w:val="28"/>
          <w:szCs w:val="28"/>
        </w:rPr>
        <w:t xml:space="preserve"> в открытой системе теплоснабжения (горячего водоснабжения) </w:t>
      </w:r>
      <w:r w:rsidRPr="00B33C76">
        <w:rPr>
          <w:snapToGrid w:val="0"/>
          <w:sz w:val="28"/>
          <w:szCs w:val="28"/>
        </w:rPr>
        <w:t>на 2021 год для МУП</w:t>
      </w:r>
      <w:r w:rsidRPr="00B33C76">
        <w:rPr>
          <w:bCs/>
          <w:snapToGrid w:val="0"/>
          <w:color w:val="000000"/>
          <w:kern w:val="32"/>
          <w:sz w:val="28"/>
          <w:szCs w:val="28"/>
        </w:rPr>
        <w:t xml:space="preserve"> «ЯТО»</w:t>
      </w:r>
      <w:r w:rsidRPr="00B33C76">
        <w:rPr>
          <w:snapToGrid w:val="0"/>
          <w:sz w:val="28"/>
          <w:szCs w:val="28"/>
        </w:rPr>
        <w:t xml:space="preserve"> в следующем виде:</w:t>
      </w:r>
    </w:p>
    <w:p w14:paraId="22A3502D" w14:textId="77777777" w:rsidR="00B33C76" w:rsidRPr="00B33C76" w:rsidRDefault="00B33C76" w:rsidP="00B33C76">
      <w:pPr>
        <w:tabs>
          <w:tab w:val="left" w:pos="1890"/>
        </w:tabs>
        <w:ind w:right="-1"/>
        <w:jc w:val="center"/>
        <w:rPr>
          <w:snapToGrid w:val="0"/>
          <w:sz w:val="28"/>
          <w:szCs w:val="28"/>
        </w:rPr>
        <w:sectPr w:rsidR="00B33C76" w:rsidRPr="00B33C76" w:rsidSect="000E169E">
          <w:headerReference w:type="default" r:id="rId63"/>
          <w:pgSz w:w="11906" w:h="16838"/>
          <w:pgMar w:top="851" w:right="991" w:bottom="567" w:left="1418" w:header="720" w:footer="720" w:gutter="0"/>
          <w:cols w:space="720"/>
          <w:titlePg/>
          <w:docGrid w:linePitch="381"/>
        </w:sectPr>
      </w:pPr>
    </w:p>
    <w:p w14:paraId="6E47A364" w14:textId="77777777" w:rsidR="00B33C76" w:rsidRPr="00B33C76" w:rsidRDefault="00B33C76" w:rsidP="00B33C76">
      <w:pPr>
        <w:numPr>
          <w:ilvl w:val="0"/>
          <w:numId w:val="16"/>
        </w:numPr>
        <w:ind w:right="-284"/>
        <w:jc w:val="right"/>
        <w:rPr>
          <w:b/>
          <w:snapToGrid w:val="0"/>
          <w:sz w:val="28"/>
          <w:szCs w:val="28"/>
        </w:rPr>
      </w:pPr>
    </w:p>
    <w:p w14:paraId="4D541363" w14:textId="77777777" w:rsidR="00B33C76" w:rsidRPr="00B33C76" w:rsidRDefault="00B33C76" w:rsidP="00B33C76">
      <w:pPr>
        <w:spacing w:after="240"/>
        <w:jc w:val="center"/>
        <w:rPr>
          <w:b/>
          <w:snapToGrid w:val="0"/>
          <w:sz w:val="28"/>
          <w:szCs w:val="28"/>
        </w:rPr>
      </w:pPr>
      <w:r w:rsidRPr="00B33C76">
        <w:rPr>
          <w:b/>
          <w:snapToGrid w:val="0"/>
          <w:sz w:val="28"/>
          <w:szCs w:val="28"/>
        </w:rPr>
        <w:t xml:space="preserve">Тарифы на горячую воду МУП «ЯТО», </w:t>
      </w:r>
      <w:r w:rsidRPr="00B33C76">
        <w:rPr>
          <w:b/>
          <w:snapToGrid w:val="0"/>
          <w:sz w:val="28"/>
          <w:szCs w:val="28"/>
        </w:rPr>
        <w:br/>
        <w:t xml:space="preserve">реализуемую в открытой системе теплоснабжения (горячего водоснабжения) </w:t>
      </w:r>
      <w:r w:rsidRPr="00B33C76">
        <w:rPr>
          <w:b/>
          <w:snapToGrid w:val="0"/>
          <w:sz w:val="28"/>
          <w:szCs w:val="28"/>
        </w:rPr>
        <w:br/>
        <w:t>на потребительском рынке Яйского муниципального округа на 2021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B33C76" w:rsidRPr="00B33C76" w14:paraId="66A42EDC" w14:textId="77777777" w:rsidTr="000E169E">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891B6" w14:textId="77777777" w:rsidR="00B33C76" w:rsidRPr="00B33C76" w:rsidRDefault="00B33C76" w:rsidP="00B33C76">
            <w:pPr>
              <w:jc w:val="center"/>
              <w:rPr>
                <w:snapToGrid w:val="0"/>
                <w:sz w:val="22"/>
                <w:szCs w:val="22"/>
              </w:rPr>
            </w:pPr>
            <w:r w:rsidRPr="00B33C76">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AB74E" w14:textId="77777777" w:rsidR="00B33C76" w:rsidRPr="00B33C76" w:rsidRDefault="00B33C76" w:rsidP="00B33C76">
            <w:pPr>
              <w:jc w:val="center"/>
              <w:rPr>
                <w:snapToGrid w:val="0"/>
                <w:sz w:val="22"/>
                <w:szCs w:val="22"/>
              </w:rPr>
            </w:pPr>
            <w:r w:rsidRPr="00B33C76">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FD6EA0D" w14:textId="77777777" w:rsidR="00B33C76" w:rsidRPr="00B33C76" w:rsidRDefault="00B33C76" w:rsidP="00B33C76">
            <w:pPr>
              <w:jc w:val="center"/>
              <w:rPr>
                <w:snapToGrid w:val="0"/>
                <w:sz w:val="22"/>
                <w:szCs w:val="22"/>
              </w:rPr>
            </w:pPr>
            <w:r w:rsidRPr="00B33C76">
              <w:rPr>
                <w:snapToGrid w:val="0"/>
                <w:sz w:val="22"/>
                <w:szCs w:val="22"/>
              </w:rPr>
              <w:t>Тариф на горячую воду для населения, руб./м</w:t>
            </w:r>
            <w:r w:rsidRPr="00B33C76">
              <w:rPr>
                <w:snapToGrid w:val="0"/>
                <w:sz w:val="22"/>
                <w:szCs w:val="22"/>
                <w:vertAlign w:val="superscript"/>
              </w:rPr>
              <w:t xml:space="preserve">3 </w:t>
            </w:r>
            <w:r w:rsidRPr="00B33C76">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2DDCFD7" w14:textId="77777777" w:rsidR="00B33C76" w:rsidRPr="00B33C76" w:rsidRDefault="00B33C76" w:rsidP="00B33C76">
            <w:pPr>
              <w:jc w:val="center"/>
              <w:rPr>
                <w:snapToGrid w:val="0"/>
                <w:sz w:val="22"/>
                <w:szCs w:val="22"/>
              </w:rPr>
            </w:pPr>
            <w:r w:rsidRPr="00B33C76">
              <w:rPr>
                <w:snapToGrid w:val="0"/>
                <w:sz w:val="22"/>
                <w:szCs w:val="22"/>
              </w:rPr>
              <w:t>Тариф на горячую воду для прочих потребителей, руб./ м</w:t>
            </w:r>
            <w:r w:rsidRPr="00B33C76">
              <w:rPr>
                <w:snapToGrid w:val="0"/>
                <w:sz w:val="22"/>
                <w:szCs w:val="22"/>
                <w:vertAlign w:val="superscript"/>
              </w:rPr>
              <w:t>3</w:t>
            </w:r>
            <w:r w:rsidRPr="00B33C76">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7B19CA" w14:textId="77777777" w:rsidR="00B33C76" w:rsidRPr="00B33C76" w:rsidRDefault="00B33C76" w:rsidP="00B33C76">
            <w:pPr>
              <w:jc w:val="center"/>
              <w:rPr>
                <w:snapToGrid w:val="0"/>
                <w:sz w:val="22"/>
                <w:szCs w:val="22"/>
              </w:rPr>
            </w:pPr>
            <w:r w:rsidRPr="00B33C76">
              <w:rPr>
                <w:snapToGrid w:val="0"/>
                <w:sz w:val="22"/>
                <w:szCs w:val="22"/>
              </w:rPr>
              <w:t xml:space="preserve">Компонент на </w:t>
            </w:r>
            <w:proofErr w:type="spellStart"/>
            <w:proofErr w:type="gramStart"/>
            <w:r w:rsidRPr="00B33C76">
              <w:rPr>
                <w:snapToGrid w:val="0"/>
                <w:sz w:val="22"/>
                <w:szCs w:val="22"/>
              </w:rPr>
              <w:t>теплоно-ситель</w:t>
            </w:r>
            <w:proofErr w:type="spellEnd"/>
            <w:proofErr w:type="gramEnd"/>
            <w:r w:rsidRPr="00B33C76">
              <w:rPr>
                <w:snapToGrid w:val="0"/>
                <w:sz w:val="22"/>
                <w:szCs w:val="22"/>
              </w:rPr>
              <w:t>, руб./м</w:t>
            </w:r>
            <w:r w:rsidRPr="00B33C76">
              <w:rPr>
                <w:snapToGrid w:val="0"/>
                <w:sz w:val="22"/>
                <w:szCs w:val="22"/>
                <w:vertAlign w:val="superscript"/>
              </w:rPr>
              <w:t>3</w:t>
            </w:r>
            <w:r w:rsidRPr="00B33C76">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17991415" w14:textId="77777777" w:rsidR="00B33C76" w:rsidRPr="00B33C76" w:rsidRDefault="00B33C76" w:rsidP="00B33C76">
            <w:pPr>
              <w:jc w:val="center"/>
              <w:rPr>
                <w:snapToGrid w:val="0"/>
                <w:sz w:val="22"/>
                <w:szCs w:val="22"/>
              </w:rPr>
            </w:pPr>
            <w:r w:rsidRPr="00B33C76">
              <w:rPr>
                <w:snapToGrid w:val="0"/>
                <w:sz w:val="22"/>
                <w:szCs w:val="22"/>
              </w:rPr>
              <w:t>Компонент на тепловую энергию</w:t>
            </w:r>
          </w:p>
        </w:tc>
      </w:tr>
      <w:tr w:rsidR="00B33C76" w:rsidRPr="00B33C76" w14:paraId="183A0286" w14:textId="77777777" w:rsidTr="000E169E">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43A6A7D5" w14:textId="77777777" w:rsidR="00B33C76" w:rsidRPr="00B33C76" w:rsidRDefault="00B33C76" w:rsidP="00B33C76">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B815E28" w14:textId="77777777" w:rsidR="00B33C76" w:rsidRPr="00B33C76" w:rsidRDefault="00B33C76" w:rsidP="00B33C76">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D06252F" w14:textId="77777777" w:rsidR="00B33C76" w:rsidRPr="00B33C76" w:rsidRDefault="00B33C76" w:rsidP="00B33C76">
            <w:pPr>
              <w:jc w:val="center"/>
              <w:rPr>
                <w:snapToGrid w:val="0"/>
                <w:sz w:val="22"/>
                <w:szCs w:val="22"/>
              </w:rPr>
            </w:pPr>
            <w:r w:rsidRPr="00B33C76">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FCD5144" w14:textId="77777777" w:rsidR="00B33C76" w:rsidRPr="00B33C76" w:rsidRDefault="00B33C76" w:rsidP="00B33C76">
            <w:pPr>
              <w:ind w:left="-122" w:right="-120"/>
              <w:jc w:val="center"/>
              <w:rPr>
                <w:snapToGrid w:val="0"/>
                <w:sz w:val="22"/>
                <w:szCs w:val="22"/>
              </w:rPr>
            </w:pPr>
            <w:r w:rsidRPr="00B33C76">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2B38BB3" w14:textId="77777777" w:rsidR="00B33C76" w:rsidRPr="00B33C76" w:rsidRDefault="00B33C76" w:rsidP="00B33C76">
            <w:pPr>
              <w:jc w:val="center"/>
              <w:rPr>
                <w:snapToGrid w:val="0"/>
                <w:sz w:val="22"/>
                <w:szCs w:val="22"/>
              </w:rPr>
            </w:pPr>
            <w:r w:rsidRPr="00B33C76">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D031E62" w14:textId="77777777" w:rsidR="00B33C76" w:rsidRPr="00B33C76" w:rsidRDefault="00B33C76" w:rsidP="00B33C76">
            <w:pPr>
              <w:ind w:left="-76" w:right="-167"/>
              <w:jc w:val="center"/>
              <w:rPr>
                <w:snapToGrid w:val="0"/>
                <w:sz w:val="22"/>
                <w:szCs w:val="22"/>
              </w:rPr>
            </w:pPr>
            <w:r w:rsidRPr="00B33C76">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4BB14C99" w14:textId="77777777" w:rsidR="00B33C76" w:rsidRPr="00B33C76" w:rsidRDefault="00B33C76" w:rsidP="00B33C76">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6BD46FDB" w14:textId="77777777" w:rsidR="00B33C76" w:rsidRPr="00B33C76" w:rsidRDefault="00B33C76" w:rsidP="00B33C76">
            <w:pPr>
              <w:jc w:val="center"/>
              <w:rPr>
                <w:snapToGrid w:val="0"/>
                <w:sz w:val="22"/>
                <w:szCs w:val="22"/>
              </w:rPr>
            </w:pPr>
            <w:proofErr w:type="spellStart"/>
            <w:r w:rsidRPr="00B33C76">
              <w:rPr>
                <w:snapToGrid w:val="0"/>
                <w:sz w:val="22"/>
                <w:szCs w:val="22"/>
              </w:rPr>
              <w:t>Односта-вочный</w:t>
            </w:r>
            <w:proofErr w:type="spellEnd"/>
            <w:r w:rsidRPr="00B33C76">
              <w:rPr>
                <w:snapToGrid w:val="0"/>
                <w:sz w:val="22"/>
                <w:szCs w:val="22"/>
              </w:rPr>
              <w:t xml:space="preserve">, руб./Гкал </w:t>
            </w:r>
            <w:r w:rsidRPr="00B33C76">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FD42270" w14:textId="77777777" w:rsidR="00B33C76" w:rsidRPr="00B33C76" w:rsidRDefault="00B33C76" w:rsidP="00B33C76">
            <w:pPr>
              <w:jc w:val="center"/>
              <w:rPr>
                <w:snapToGrid w:val="0"/>
                <w:sz w:val="22"/>
                <w:szCs w:val="22"/>
              </w:rPr>
            </w:pPr>
            <w:proofErr w:type="spellStart"/>
            <w:r w:rsidRPr="00B33C76">
              <w:rPr>
                <w:snapToGrid w:val="0"/>
                <w:sz w:val="22"/>
                <w:szCs w:val="22"/>
              </w:rPr>
              <w:t>Двухставочный</w:t>
            </w:r>
            <w:proofErr w:type="spellEnd"/>
          </w:p>
        </w:tc>
      </w:tr>
      <w:tr w:rsidR="00B33C76" w:rsidRPr="00B33C76" w14:paraId="7BF66CB1" w14:textId="77777777" w:rsidTr="000E169E">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47F8E5F" w14:textId="77777777" w:rsidR="00B33C76" w:rsidRPr="00B33C76" w:rsidRDefault="00B33C76" w:rsidP="00B33C76">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C859520" w14:textId="77777777" w:rsidR="00B33C76" w:rsidRPr="00B33C76" w:rsidRDefault="00B33C76" w:rsidP="00B33C76">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1BB6B276" w14:textId="77777777" w:rsidR="00B33C76" w:rsidRPr="00B33C76" w:rsidRDefault="00B33C76" w:rsidP="00B33C76">
            <w:pPr>
              <w:jc w:val="center"/>
              <w:rPr>
                <w:snapToGrid w:val="0"/>
                <w:sz w:val="22"/>
                <w:szCs w:val="22"/>
              </w:rPr>
            </w:pPr>
            <w:r w:rsidRPr="00B33C76">
              <w:rPr>
                <w:snapToGrid w:val="0"/>
                <w:sz w:val="22"/>
                <w:szCs w:val="22"/>
              </w:rPr>
              <w:t>с поло-</w:t>
            </w:r>
            <w:proofErr w:type="spellStart"/>
            <w:r w:rsidRPr="00B33C76">
              <w:rPr>
                <w:snapToGrid w:val="0"/>
                <w:sz w:val="22"/>
                <w:szCs w:val="22"/>
              </w:rPr>
              <w:t>тенце</w:t>
            </w:r>
            <w:proofErr w:type="spellEnd"/>
            <w:r w:rsidRPr="00B33C76">
              <w:rPr>
                <w:snapToGrid w:val="0"/>
                <w:sz w:val="22"/>
                <w:szCs w:val="22"/>
              </w:rPr>
              <w:t>-суши-</w:t>
            </w:r>
            <w:proofErr w:type="spellStart"/>
            <w:r w:rsidRPr="00B33C76">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AE9176F" w14:textId="77777777" w:rsidR="00B33C76" w:rsidRPr="00B33C76" w:rsidRDefault="00B33C76" w:rsidP="00B33C76">
            <w:pPr>
              <w:jc w:val="center"/>
              <w:rPr>
                <w:snapToGrid w:val="0"/>
                <w:sz w:val="22"/>
                <w:szCs w:val="22"/>
              </w:rPr>
            </w:pPr>
            <w:r w:rsidRPr="00B33C76">
              <w:rPr>
                <w:snapToGrid w:val="0"/>
                <w:sz w:val="22"/>
                <w:szCs w:val="22"/>
              </w:rPr>
              <w:t>без поло-</w:t>
            </w:r>
            <w:proofErr w:type="spellStart"/>
            <w:r w:rsidRPr="00B33C76">
              <w:rPr>
                <w:snapToGrid w:val="0"/>
                <w:sz w:val="22"/>
                <w:szCs w:val="22"/>
              </w:rPr>
              <w:t>тенце</w:t>
            </w:r>
            <w:proofErr w:type="spellEnd"/>
            <w:r w:rsidRPr="00B33C76">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B34CA80" w14:textId="77777777" w:rsidR="00B33C76" w:rsidRPr="00B33C76" w:rsidRDefault="00B33C76" w:rsidP="00B33C76">
            <w:pPr>
              <w:jc w:val="center"/>
              <w:rPr>
                <w:snapToGrid w:val="0"/>
                <w:sz w:val="22"/>
                <w:szCs w:val="22"/>
              </w:rPr>
            </w:pPr>
            <w:r w:rsidRPr="00B33C76">
              <w:rPr>
                <w:snapToGrid w:val="0"/>
                <w:sz w:val="22"/>
                <w:szCs w:val="22"/>
              </w:rPr>
              <w:t>с поло-</w:t>
            </w:r>
            <w:proofErr w:type="spellStart"/>
            <w:r w:rsidRPr="00B33C76">
              <w:rPr>
                <w:snapToGrid w:val="0"/>
                <w:sz w:val="22"/>
                <w:szCs w:val="22"/>
              </w:rPr>
              <w:t>тенце</w:t>
            </w:r>
            <w:proofErr w:type="spellEnd"/>
            <w:r w:rsidRPr="00B33C76">
              <w:rPr>
                <w:snapToGrid w:val="0"/>
                <w:sz w:val="22"/>
                <w:szCs w:val="22"/>
              </w:rPr>
              <w:t>-суши-</w:t>
            </w:r>
            <w:proofErr w:type="spellStart"/>
            <w:r w:rsidRPr="00B33C76">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3496DC9" w14:textId="77777777" w:rsidR="00B33C76" w:rsidRPr="00B33C76" w:rsidRDefault="00B33C76" w:rsidP="00B33C76">
            <w:pPr>
              <w:jc w:val="center"/>
              <w:rPr>
                <w:snapToGrid w:val="0"/>
                <w:sz w:val="22"/>
                <w:szCs w:val="22"/>
              </w:rPr>
            </w:pPr>
            <w:r w:rsidRPr="00B33C76">
              <w:rPr>
                <w:snapToGrid w:val="0"/>
                <w:sz w:val="22"/>
                <w:szCs w:val="22"/>
              </w:rPr>
              <w:t>без поло-</w:t>
            </w:r>
            <w:proofErr w:type="spellStart"/>
            <w:r w:rsidRPr="00B33C76">
              <w:rPr>
                <w:snapToGrid w:val="0"/>
                <w:sz w:val="22"/>
                <w:szCs w:val="22"/>
              </w:rPr>
              <w:t>тенце</w:t>
            </w:r>
            <w:proofErr w:type="spellEnd"/>
            <w:r w:rsidRPr="00B33C76">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3059768" w14:textId="77777777" w:rsidR="00B33C76" w:rsidRPr="00B33C76" w:rsidRDefault="00B33C76" w:rsidP="00B33C76">
            <w:pPr>
              <w:jc w:val="center"/>
              <w:rPr>
                <w:snapToGrid w:val="0"/>
                <w:sz w:val="22"/>
                <w:szCs w:val="22"/>
              </w:rPr>
            </w:pPr>
            <w:r w:rsidRPr="00B33C76">
              <w:rPr>
                <w:snapToGrid w:val="0"/>
                <w:sz w:val="22"/>
                <w:szCs w:val="22"/>
              </w:rPr>
              <w:t>с поло-</w:t>
            </w:r>
            <w:proofErr w:type="spellStart"/>
            <w:r w:rsidRPr="00B33C76">
              <w:rPr>
                <w:snapToGrid w:val="0"/>
                <w:sz w:val="22"/>
                <w:szCs w:val="22"/>
              </w:rPr>
              <w:t>тенце</w:t>
            </w:r>
            <w:proofErr w:type="spellEnd"/>
            <w:r w:rsidRPr="00B33C76">
              <w:rPr>
                <w:snapToGrid w:val="0"/>
                <w:sz w:val="22"/>
                <w:szCs w:val="22"/>
              </w:rPr>
              <w:t>-суши-</w:t>
            </w:r>
            <w:proofErr w:type="spellStart"/>
            <w:r w:rsidRPr="00B33C76">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88E2D06" w14:textId="77777777" w:rsidR="00B33C76" w:rsidRPr="00B33C76" w:rsidRDefault="00B33C76" w:rsidP="00B33C76">
            <w:pPr>
              <w:jc w:val="center"/>
              <w:rPr>
                <w:snapToGrid w:val="0"/>
                <w:sz w:val="22"/>
                <w:szCs w:val="22"/>
              </w:rPr>
            </w:pPr>
            <w:r w:rsidRPr="00B33C76">
              <w:rPr>
                <w:snapToGrid w:val="0"/>
                <w:sz w:val="22"/>
                <w:szCs w:val="22"/>
              </w:rPr>
              <w:t>без поло-</w:t>
            </w:r>
            <w:proofErr w:type="spellStart"/>
            <w:r w:rsidRPr="00B33C76">
              <w:rPr>
                <w:snapToGrid w:val="0"/>
                <w:sz w:val="22"/>
                <w:szCs w:val="22"/>
              </w:rPr>
              <w:t>тенце</w:t>
            </w:r>
            <w:proofErr w:type="spellEnd"/>
            <w:r w:rsidRPr="00B33C76">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1621A84" w14:textId="77777777" w:rsidR="00B33C76" w:rsidRPr="00B33C76" w:rsidRDefault="00B33C76" w:rsidP="00B33C76">
            <w:pPr>
              <w:jc w:val="center"/>
              <w:rPr>
                <w:snapToGrid w:val="0"/>
                <w:sz w:val="22"/>
                <w:szCs w:val="22"/>
              </w:rPr>
            </w:pPr>
            <w:r w:rsidRPr="00B33C76">
              <w:rPr>
                <w:snapToGrid w:val="0"/>
                <w:sz w:val="22"/>
                <w:szCs w:val="22"/>
              </w:rPr>
              <w:t>с поло-</w:t>
            </w:r>
            <w:proofErr w:type="spellStart"/>
            <w:r w:rsidRPr="00B33C76">
              <w:rPr>
                <w:snapToGrid w:val="0"/>
                <w:sz w:val="22"/>
                <w:szCs w:val="22"/>
              </w:rPr>
              <w:t>тенце</w:t>
            </w:r>
            <w:proofErr w:type="spellEnd"/>
            <w:r w:rsidRPr="00B33C76">
              <w:rPr>
                <w:snapToGrid w:val="0"/>
                <w:sz w:val="22"/>
                <w:szCs w:val="22"/>
              </w:rPr>
              <w:t>-суши-</w:t>
            </w:r>
            <w:proofErr w:type="spellStart"/>
            <w:r w:rsidRPr="00B33C76">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BA023E8" w14:textId="77777777" w:rsidR="00B33C76" w:rsidRPr="00B33C76" w:rsidRDefault="00B33C76" w:rsidP="00B33C76">
            <w:pPr>
              <w:jc w:val="center"/>
              <w:rPr>
                <w:snapToGrid w:val="0"/>
                <w:sz w:val="22"/>
                <w:szCs w:val="22"/>
              </w:rPr>
            </w:pPr>
            <w:r w:rsidRPr="00B33C76">
              <w:rPr>
                <w:snapToGrid w:val="0"/>
                <w:sz w:val="22"/>
                <w:szCs w:val="22"/>
              </w:rPr>
              <w:t>без поло-</w:t>
            </w:r>
            <w:proofErr w:type="spellStart"/>
            <w:r w:rsidRPr="00B33C76">
              <w:rPr>
                <w:snapToGrid w:val="0"/>
                <w:sz w:val="22"/>
                <w:szCs w:val="22"/>
              </w:rPr>
              <w:t>тенце</w:t>
            </w:r>
            <w:proofErr w:type="spellEnd"/>
            <w:r w:rsidRPr="00B33C76">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98E289E" w14:textId="77777777" w:rsidR="00B33C76" w:rsidRPr="00B33C76" w:rsidRDefault="00B33C76" w:rsidP="00B33C76">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7DB8E4C0" w14:textId="77777777" w:rsidR="00B33C76" w:rsidRPr="00B33C76" w:rsidRDefault="00B33C76" w:rsidP="00B33C76">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92C9229" w14:textId="77777777" w:rsidR="00B33C76" w:rsidRPr="00B33C76" w:rsidRDefault="00B33C76" w:rsidP="00B33C76">
            <w:pPr>
              <w:ind w:right="-110"/>
              <w:jc w:val="center"/>
              <w:rPr>
                <w:snapToGrid w:val="0"/>
                <w:sz w:val="22"/>
                <w:szCs w:val="22"/>
              </w:rPr>
            </w:pPr>
            <w:r w:rsidRPr="00B33C76">
              <w:rPr>
                <w:snapToGrid w:val="0"/>
                <w:sz w:val="22"/>
                <w:szCs w:val="22"/>
              </w:rPr>
              <w:t>Ставка за мощность, тыс. руб./Гкал/</w:t>
            </w:r>
            <w:r w:rsidRPr="00B33C76">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7DF004D5" w14:textId="77777777" w:rsidR="00B33C76" w:rsidRPr="00B33C76" w:rsidRDefault="00B33C76" w:rsidP="00B33C76">
            <w:pPr>
              <w:jc w:val="center"/>
              <w:rPr>
                <w:snapToGrid w:val="0"/>
                <w:sz w:val="22"/>
                <w:szCs w:val="22"/>
              </w:rPr>
            </w:pPr>
            <w:r w:rsidRPr="00B33C76">
              <w:rPr>
                <w:snapToGrid w:val="0"/>
                <w:sz w:val="22"/>
                <w:szCs w:val="22"/>
              </w:rPr>
              <w:t>Ставка за тепловую энергию, руб./Гкал</w:t>
            </w:r>
          </w:p>
        </w:tc>
      </w:tr>
      <w:tr w:rsidR="00B33C76" w:rsidRPr="00B33C76" w14:paraId="600E08ED" w14:textId="77777777" w:rsidTr="000E169E">
        <w:trPr>
          <w:trHeight w:val="284"/>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37B4B252" w14:textId="77777777" w:rsidR="00B33C76" w:rsidRPr="00B33C76" w:rsidRDefault="00B33C76" w:rsidP="00B33C76">
            <w:pPr>
              <w:jc w:val="center"/>
              <w:rPr>
                <w:snapToGrid w:val="0"/>
                <w:sz w:val="22"/>
                <w:szCs w:val="22"/>
              </w:rPr>
            </w:pPr>
            <w:r w:rsidRPr="00B33C76">
              <w:rPr>
                <w:snapToGrid w:val="0"/>
                <w:sz w:val="22"/>
                <w:szCs w:val="22"/>
              </w:rPr>
              <w:t>МУП «ЯТО»</w:t>
            </w:r>
          </w:p>
        </w:tc>
        <w:tc>
          <w:tcPr>
            <w:tcW w:w="1476" w:type="dxa"/>
            <w:tcBorders>
              <w:top w:val="nil"/>
              <w:left w:val="nil"/>
              <w:bottom w:val="single" w:sz="4" w:space="0" w:color="auto"/>
              <w:right w:val="single" w:sz="4" w:space="0" w:color="auto"/>
            </w:tcBorders>
            <w:shd w:val="clear" w:color="auto" w:fill="auto"/>
            <w:vAlign w:val="center"/>
            <w:hideMark/>
          </w:tcPr>
          <w:p w14:paraId="2A29BC8C" w14:textId="77777777" w:rsidR="00B33C76" w:rsidRPr="00B33C76" w:rsidRDefault="00B33C76" w:rsidP="00B33C76">
            <w:pPr>
              <w:jc w:val="center"/>
              <w:rPr>
                <w:snapToGrid w:val="0"/>
                <w:sz w:val="22"/>
                <w:szCs w:val="22"/>
              </w:rPr>
            </w:pPr>
            <w:r w:rsidRPr="00B33C76">
              <w:rPr>
                <w:snapToGrid w:val="0"/>
                <w:sz w:val="22"/>
                <w:szCs w:val="22"/>
              </w:rPr>
              <w:t>с 01.01.2021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1E3308A6" w14:textId="77777777" w:rsidR="00B33C76" w:rsidRPr="00B33C76" w:rsidRDefault="00B33C76" w:rsidP="00B33C76">
            <w:pPr>
              <w:jc w:val="right"/>
            </w:pPr>
            <w:r w:rsidRPr="00B33C76">
              <w:rPr>
                <w:snapToGrid w:val="0"/>
              </w:rPr>
              <w:t>207,12</w:t>
            </w:r>
          </w:p>
        </w:tc>
        <w:tc>
          <w:tcPr>
            <w:tcW w:w="910" w:type="dxa"/>
            <w:tcBorders>
              <w:top w:val="single" w:sz="4" w:space="0" w:color="auto"/>
              <w:left w:val="nil"/>
              <w:bottom w:val="single" w:sz="4" w:space="0" w:color="auto"/>
              <w:right w:val="single" w:sz="4" w:space="0" w:color="auto"/>
            </w:tcBorders>
            <w:shd w:val="clear" w:color="auto" w:fill="auto"/>
            <w:vAlign w:val="bottom"/>
          </w:tcPr>
          <w:p w14:paraId="26DF8E37" w14:textId="77777777" w:rsidR="00B33C76" w:rsidRPr="00B33C76" w:rsidRDefault="00B33C76" w:rsidP="00B33C76">
            <w:pPr>
              <w:jc w:val="right"/>
              <w:rPr>
                <w:snapToGrid w:val="0"/>
              </w:rPr>
            </w:pPr>
            <w:r w:rsidRPr="00B33C76">
              <w:rPr>
                <w:snapToGrid w:val="0"/>
              </w:rPr>
              <w:t>204,64</w:t>
            </w:r>
          </w:p>
        </w:tc>
        <w:tc>
          <w:tcPr>
            <w:tcW w:w="910" w:type="dxa"/>
            <w:tcBorders>
              <w:top w:val="single" w:sz="4" w:space="0" w:color="auto"/>
              <w:left w:val="nil"/>
              <w:bottom w:val="single" w:sz="4" w:space="0" w:color="auto"/>
              <w:right w:val="single" w:sz="4" w:space="0" w:color="auto"/>
            </w:tcBorders>
            <w:shd w:val="clear" w:color="auto" w:fill="auto"/>
            <w:vAlign w:val="bottom"/>
          </w:tcPr>
          <w:p w14:paraId="695F9983" w14:textId="77777777" w:rsidR="00B33C76" w:rsidRPr="00B33C76" w:rsidRDefault="00B33C76" w:rsidP="00B33C76">
            <w:pPr>
              <w:jc w:val="right"/>
              <w:rPr>
                <w:snapToGrid w:val="0"/>
              </w:rPr>
            </w:pPr>
            <w:r w:rsidRPr="00B33C76">
              <w:rPr>
                <w:snapToGrid w:val="0"/>
              </w:rPr>
              <w:t>218,25</w:t>
            </w:r>
          </w:p>
        </w:tc>
        <w:tc>
          <w:tcPr>
            <w:tcW w:w="910" w:type="dxa"/>
            <w:tcBorders>
              <w:top w:val="single" w:sz="4" w:space="0" w:color="auto"/>
              <w:left w:val="nil"/>
              <w:bottom w:val="single" w:sz="4" w:space="0" w:color="auto"/>
              <w:right w:val="single" w:sz="4" w:space="0" w:color="auto"/>
            </w:tcBorders>
            <w:shd w:val="clear" w:color="auto" w:fill="auto"/>
            <w:vAlign w:val="bottom"/>
          </w:tcPr>
          <w:p w14:paraId="13912603" w14:textId="77777777" w:rsidR="00B33C76" w:rsidRPr="00B33C76" w:rsidRDefault="00B33C76" w:rsidP="00B33C76">
            <w:pPr>
              <w:jc w:val="right"/>
              <w:rPr>
                <w:snapToGrid w:val="0"/>
              </w:rPr>
            </w:pPr>
            <w:r w:rsidRPr="00B33C76">
              <w:rPr>
                <w:snapToGrid w:val="0"/>
              </w:rPr>
              <w:t>208,35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26BF863" w14:textId="77777777" w:rsidR="00B33C76" w:rsidRPr="00B33C76" w:rsidRDefault="00B33C76" w:rsidP="00B33C76">
            <w:pPr>
              <w:jc w:val="right"/>
            </w:pPr>
            <w:r w:rsidRPr="00B33C76">
              <w:rPr>
                <w:snapToGrid w:val="0"/>
              </w:rPr>
              <w:t>172,60</w:t>
            </w:r>
          </w:p>
        </w:tc>
        <w:tc>
          <w:tcPr>
            <w:tcW w:w="910" w:type="dxa"/>
            <w:tcBorders>
              <w:top w:val="single" w:sz="4" w:space="0" w:color="auto"/>
              <w:left w:val="nil"/>
              <w:bottom w:val="single" w:sz="4" w:space="0" w:color="auto"/>
              <w:right w:val="single" w:sz="4" w:space="0" w:color="auto"/>
            </w:tcBorders>
            <w:shd w:val="clear" w:color="auto" w:fill="auto"/>
            <w:vAlign w:val="bottom"/>
          </w:tcPr>
          <w:p w14:paraId="4324C9C1" w14:textId="77777777" w:rsidR="00B33C76" w:rsidRPr="00B33C76" w:rsidRDefault="00B33C76" w:rsidP="00B33C76">
            <w:pPr>
              <w:jc w:val="right"/>
              <w:rPr>
                <w:snapToGrid w:val="0"/>
              </w:rPr>
            </w:pPr>
            <w:r w:rsidRPr="00B33C76">
              <w:rPr>
                <w:snapToGrid w:val="0"/>
              </w:rPr>
              <w:t>170,53</w:t>
            </w:r>
          </w:p>
        </w:tc>
        <w:tc>
          <w:tcPr>
            <w:tcW w:w="910" w:type="dxa"/>
            <w:tcBorders>
              <w:top w:val="single" w:sz="4" w:space="0" w:color="auto"/>
              <w:left w:val="nil"/>
              <w:bottom w:val="single" w:sz="4" w:space="0" w:color="auto"/>
              <w:right w:val="single" w:sz="4" w:space="0" w:color="auto"/>
            </w:tcBorders>
            <w:shd w:val="clear" w:color="auto" w:fill="auto"/>
            <w:vAlign w:val="bottom"/>
          </w:tcPr>
          <w:p w14:paraId="755CB824" w14:textId="77777777" w:rsidR="00B33C76" w:rsidRPr="00B33C76" w:rsidRDefault="00B33C76" w:rsidP="00B33C76">
            <w:pPr>
              <w:jc w:val="right"/>
              <w:rPr>
                <w:snapToGrid w:val="0"/>
              </w:rPr>
            </w:pPr>
            <w:r w:rsidRPr="00B33C76">
              <w:rPr>
                <w:snapToGrid w:val="0"/>
              </w:rPr>
              <w:t>181,88</w:t>
            </w:r>
          </w:p>
        </w:tc>
        <w:tc>
          <w:tcPr>
            <w:tcW w:w="910" w:type="dxa"/>
            <w:tcBorders>
              <w:top w:val="single" w:sz="4" w:space="0" w:color="auto"/>
              <w:left w:val="nil"/>
              <w:bottom w:val="single" w:sz="4" w:space="0" w:color="auto"/>
              <w:right w:val="single" w:sz="4" w:space="0" w:color="auto"/>
            </w:tcBorders>
            <w:shd w:val="clear" w:color="auto" w:fill="auto"/>
            <w:vAlign w:val="bottom"/>
          </w:tcPr>
          <w:p w14:paraId="011144C7" w14:textId="77777777" w:rsidR="00B33C76" w:rsidRPr="00B33C76" w:rsidRDefault="00B33C76" w:rsidP="00B33C76">
            <w:pPr>
              <w:jc w:val="right"/>
              <w:rPr>
                <w:snapToGrid w:val="0"/>
              </w:rPr>
            </w:pPr>
            <w:r w:rsidRPr="00B33C76">
              <w:rPr>
                <w:snapToGrid w:val="0"/>
              </w:rPr>
              <w:t>173,63</w:t>
            </w:r>
          </w:p>
        </w:tc>
        <w:tc>
          <w:tcPr>
            <w:tcW w:w="1365" w:type="dxa"/>
            <w:tcBorders>
              <w:top w:val="single" w:sz="4" w:space="0" w:color="auto"/>
              <w:left w:val="nil"/>
              <w:bottom w:val="single" w:sz="4" w:space="0" w:color="auto"/>
              <w:right w:val="single" w:sz="4" w:space="0" w:color="auto"/>
            </w:tcBorders>
            <w:shd w:val="clear" w:color="auto" w:fill="auto"/>
          </w:tcPr>
          <w:p w14:paraId="0E8837F9" w14:textId="77777777" w:rsidR="00B33C76" w:rsidRPr="00B33C76" w:rsidRDefault="00B33C76" w:rsidP="00B33C76">
            <w:pPr>
              <w:jc w:val="center"/>
              <w:rPr>
                <w:snapToGrid w:val="0"/>
              </w:rPr>
            </w:pPr>
            <w:r w:rsidRPr="00B33C76">
              <w:rPr>
                <w:snapToGrid w:val="0"/>
              </w:rPr>
              <w:t>32,38</w:t>
            </w:r>
          </w:p>
        </w:tc>
        <w:tc>
          <w:tcPr>
            <w:tcW w:w="1451" w:type="dxa"/>
            <w:tcBorders>
              <w:top w:val="single" w:sz="4" w:space="0" w:color="auto"/>
              <w:left w:val="nil"/>
              <w:bottom w:val="single" w:sz="4" w:space="0" w:color="auto"/>
              <w:right w:val="single" w:sz="4" w:space="0" w:color="auto"/>
            </w:tcBorders>
            <w:shd w:val="clear" w:color="auto" w:fill="auto"/>
          </w:tcPr>
          <w:p w14:paraId="1AD80F59" w14:textId="77777777" w:rsidR="00B33C76" w:rsidRPr="00B33C76" w:rsidRDefault="00B33C76" w:rsidP="00B33C76">
            <w:pPr>
              <w:jc w:val="center"/>
              <w:rPr>
                <w:snapToGrid w:val="0"/>
              </w:rPr>
            </w:pPr>
            <w:r w:rsidRPr="00B33C76">
              <w:rPr>
                <w:snapToGrid w:val="0"/>
              </w:rPr>
              <w:t>2 577,50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6DD177AC" w14:textId="77777777" w:rsidR="00B33C76" w:rsidRPr="00B33C76" w:rsidRDefault="00B33C76" w:rsidP="00B33C76">
            <w:pPr>
              <w:jc w:val="center"/>
              <w:rPr>
                <w:snapToGrid w:val="0"/>
                <w:sz w:val="22"/>
                <w:szCs w:val="28"/>
              </w:rPr>
            </w:pPr>
            <w:r w:rsidRPr="00B33C76">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17E8FBBC" w14:textId="77777777" w:rsidR="00B33C76" w:rsidRPr="00B33C76" w:rsidRDefault="00B33C76" w:rsidP="00B33C76">
            <w:pPr>
              <w:jc w:val="center"/>
              <w:rPr>
                <w:snapToGrid w:val="0"/>
                <w:sz w:val="22"/>
                <w:szCs w:val="28"/>
              </w:rPr>
            </w:pPr>
            <w:r w:rsidRPr="00B33C76">
              <w:rPr>
                <w:snapToGrid w:val="0"/>
                <w:sz w:val="22"/>
                <w:szCs w:val="28"/>
              </w:rPr>
              <w:t>х</w:t>
            </w:r>
          </w:p>
        </w:tc>
      </w:tr>
      <w:tr w:rsidR="00B33C76" w:rsidRPr="00B33C76" w14:paraId="7BCCB13D" w14:textId="77777777" w:rsidTr="000E169E">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15795DB1" w14:textId="77777777" w:rsidR="00B33C76" w:rsidRPr="00B33C76" w:rsidRDefault="00B33C76" w:rsidP="00B33C76">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6C0C10DC" w14:textId="77777777" w:rsidR="00B33C76" w:rsidRPr="00B33C76" w:rsidRDefault="00B33C76" w:rsidP="00B33C76">
            <w:pPr>
              <w:jc w:val="center"/>
              <w:rPr>
                <w:snapToGrid w:val="0"/>
                <w:sz w:val="22"/>
                <w:szCs w:val="22"/>
              </w:rPr>
            </w:pPr>
            <w:r w:rsidRPr="00B33C76">
              <w:rPr>
                <w:snapToGrid w:val="0"/>
                <w:sz w:val="22"/>
                <w:szCs w:val="22"/>
              </w:rPr>
              <w:t>с 01.07.2021</w:t>
            </w:r>
          </w:p>
        </w:tc>
        <w:tc>
          <w:tcPr>
            <w:tcW w:w="910" w:type="dxa"/>
            <w:tcBorders>
              <w:top w:val="nil"/>
              <w:left w:val="single" w:sz="4" w:space="0" w:color="auto"/>
              <w:bottom w:val="single" w:sz="4" w:space="0" w:color="auto"/>
              <w:right w:val="single" w:sz="4" w:space="0" w:color="auto"/>
            </w:tcBorders>
            <w:shd w:val="clear" w:color="auto" w:fill="auto"/>
            <w:vAlign w:val="bottom"/>
          </w:tcPr>
          <w:p w14:paraId="25EFC5A7" w14:textId="77777777" w:rsidR="00B33C76" w:rsidRPr="00B33C76" w:rsidRDefault="00B33C76" w:rsidP="00B33C76">
            <w:pPr>
              <w:jc w:val="right"/>
              <w:rPr>
                <w:snapToGrid w:val="0"/>
              </w:rPr>
            </w:pPr>
            <w:r w:rsidRPr="00B33C76">
              <w:rPr>
                <w:snapToGrid w:val="0"/>
              </w:rPr>
              <w:t>196,75</w:t>
            </w:r>
          </w:p>
        </w:tc>
        <w:tc>
          <w:tcPr>
            <w:tcW w:w="910" w:type="dxa"/>
            <w:tcBorders>
              <w:top w:val="nil"/>
              <w:left w:val="nil"/>
              <w:bottom w:val="single" w:sz="4" w:space="0" w:color="auto"/>
              <w:right w:val="single" w:sz="4" w:space="0" w:color="auto"/>
            </w:tcBorders>
            <w:shd w:val="clear" w:color="auto" w:fill="auto"/>
            <w:vAlign w:val="bottom"/>
          </w:tcPr>
          <w:p w14:paraId="7A7E69B6" w14:textId="77777777" w:rsidR="00B33C76" w:rsidRPr="00B33C76" w:rsidRDefault="00B33C76" w:rsidP="00B33C76">
            <w:pPr>
              <w:jc w:val="right"/>
              <w:rPr>
                <w:snapToGrid w:val="0"/>
              </w:rPr>
            </w:pPr>
            <w:r w:rsidRPr="00B33C76">
              <w:rPr>
                <w:snapToGrid w:val="0"/>
              </w:rPr>
              <w:t>194,47</w:t>
            </w:r>
          </w:p>
        </w:tc>
        <w:tc>
          <w:tcPr>
            <w:tcW w:w="910" w:type="dxa"/>
            <w:tcBorders>
              <w:top w:val="nil"/>
              <w:left w:val="nil"/>
              <w:bottom w:val="single" w:sz="4" w:space="0" w:color="auto"/>
              <w:right w:val="single" w:sz="4" w:space="0" w:color="auto"/>
            </w:tcBorders>
            <w:shd w:val="clear" w:color="auto" w:fill="auto"/>
            <w:vAlign w:val="bottom"/>
          </w:tcPr>
          <w:p w14:paraId="5EAA6759" w14:textId="77777777" w:rsidR="00B33C76" w:rsidRPr="00B33C76" w:rsidRDefault="00B33C76" w:rsidP="00B33C76">
            <w:pPr>
              <w:jc w:val="right"/>
              <w:rPr>
                <w:snapToGrid w:val="0"/>
              </w:rPr>
            </w:pPr>
            <w:r w:rsidRPr="00B33C76">
              <w:rPr>
                <w:snapToGrid w:val="0"/>
              </w:rPr>
              <w:t>207,04</w:t>
            </w:r>
          </w:p>
        </w:tc>
        <w:tc>
          <w:tcPr>
            <w:tcW w:w="910" w:type="dxa"/>
            <w:tcBorders>
              <w:top w:val="nil"/>
              <w:left w:val="nil"/>
              <w:bottom w:val="single" w:sz="4" w:space="0" w:color="auto"/>
              <w:right w:val="single" w:sz="4" w:space="0" w:color="auto"/>
            </w:tcBorders>
            <w:shd w:val="clear" w:color="auto" w:fill="auto"/>
            <w:vAlign w:val="bottom"/>
          </w:tcPr>
          <w:p w14:paraId="4A4BA177" w14:textId="77777777" w:rsidR="00B33C76" w:rsidRPr="00B33C76" w:rsidRDefault="00B33C76" w:rsidP="00B33C76">
            <w:pPr>
              <w:jc w:val="right"/>
              <w:rPr>
                <w:snapToGrid w:val="0"/>
              </w:rPr>
            </w:pPr>
            <w:r w:rsidRPr="00B33C76">
              <w:rPr>
                <w:snapToGrid w:val="0"/>
              </w:rPr>
              <w:t>197,90</w:t>
            </w:r>
          </w:p>
        </w:tc>
        <w:tc>
          <w:tcPr>
            <w:tcW w:w="910" w:type="dxa"/>
            <w:tcBorders>
              <w:top w:val="nil"/>
              <w:left w:val="single" w:sz="4" w:space="0" w:color="auto"/>
              <w:bottom w:val="single" w:sz="4" w:space="0" w:color="auto"/>
              <w:right w:val="single" w:sz="4" w:space="0" w:color="auto"/>
            </w:tcBorders>
            <w:shd w:val="clear" w:color="auto" w:fill="auto"/>
            <w:vAlign w:val="bottom"/>
          </w:tcPr>
          <w:p w14:paraId="527E2DCB" w14:textId="77777777" w:rsidR="00B33C76" w:rsidRPr="00B33C76" w:rsidRDefault="00B33C76" w:rsidP="00B33C76">
            <w:pPr>
              <w:jc w:val="right"/>
              <w:rPr>
                <w:snapToGrid w:val="0"/>
              </w:rPr>
            </w:pPr>
            <w:r w:rsidRPr="00B33C76">
              <w:rPr>
                <w:snapToGrid w:val="0"/>
              </w:rPr>
              <w:t>163,96</w:t>
            </w:r>
          </w:p>
        </w:tc>
        <w:tc>
          <w:tcPr>
            <w:tcW w:w="910" w:type="dxa"/>
            <w:tcBorders>
              <w:top w:val="nil"/>
              <w:left w:val="nil"/>
              <w:bottom w:val="single" w:sz="4" w:space="0" w:color="auto"/>
              <w:right w:val="single" w:sz="4" w:space="0" w:color="auto"/>
            </w:tcBorders>
            <w:shd w:val="clear" w:color="auto" w:fill="auto"/>
            <w:vAlign w:val="bottom"/>
          </w:tcPr>
          <w:p w14:paraId="4DAF9D3C" w14:textId="77777777" w:rsidR="00B33C76" w:rsidRPr="00B33C76" w:rsidRDefault="00B33C76" w:rsidP="00B33C76">
            <w:pPr>
              <w:jc w:val="right"/>
              <w:rPr>
                <w:snapToGrid w:val="0"/>
              </w:rPr>
            </w:pPr>
            <w:r w:rsidRPr="00B33C76">
              <w:rPr>
                <w:snapToGrid w:val="0"/>
              </w:rPr>
              <w:t>162,06</w:t>
            </w:r>
          </w:p>
        </w:tc>
        <w:tc>
          <w:tcPr>
            <w:tcW w:w="910" w:type="dxa"/>
            <w:tcBorders>
              <w:top w:val="nil"/>
              <w:left w:val="nil"/>
              <w:bottom w:val="single" w:sz="4" w:space="0" w:color="auto"/>
              <w:right w:val="single" w:sz="4" w:space="0" w:color="auto"/>
            </w:tcBorders>
            <w:shd w:val="clear" w:color="auto" w:fill="auto"/>
            <w:vAlign w:val="bottom"/>
          </w:tcPr>
          <w:p w14:paraId="652FF47D" w14:textId="77777777" w:rsidR="00B33C76" w:rsidRPr="00B33C76" w:rsidRDefault="00B33C76" w:rsidP="00B33C76">
            <w:pPr>
              <w:jc w:val="right"/>
              <w:rPr>
                <w:snapToGrid w:val="0"/>
              </w:rPr>
            </w:pPr>
            <w:r w:rsidRPr="00B33C76">
              <w:rPr>
                <w:snapToGrid w:val="0"/>
              </w:rPr>
              <w:t>172,54</w:t>
            </w:r>
          </w:p>
        </w:tc>
        <w:tc>
          <w:tcPr>
            <w:tcW w:w="910" w:type="dxa"/>
            <w:tcBorders>
              <w:top w:val="nil"/>
              <w:left w:val="nil"/>
              <w:bottom w:val="single" w:sz="4" w:space="0" w:color="auto"/>
              <w:right w:val="single" w:sz="4" w:space="0" w:color="auto"/>
            </w:tcBorders>
            <w:shd w:val="clear" w:color="auto" w:fill="auto"/>
            <w:vAlign w:val="bottom"/>
          </w:tcPr>
          <w:p w14:paraId="7BC35C9D" w14:textId="77777777" w:rsidR="00B33C76" w:rsidRPr="00B33C76" w:rsidRDefault="00B33C76" w:rsidP="00B33C76">
            <w:pPr>
              <w:jc w:val="right"/>
              <w:rPr>
                <w:snapToGrid w:val="0"/>
              </w:rPr>
            </w:pPr>
            <w:r w:rsidRPr="00B33C76">
              <w:rPr>
                <w:snapToGrid w:val="0"/>
              </w:rPr>
              <w:t>164,91</w:t>
            </w:r>
          </w:p>
        </w:tc>
        <w:tc>
          <w:tcPr>
            <w:tcW w:w="1365" w:type="dxa"/>
            <w:tcBorders>
              <w:top w:val="nil"/>
              <w:left w:val="nil"/>
              <w:bottom w:val="single" w:sz="4" w:space="0" w:color="auto"/>
              <w:right w:val="single" w:sz="4" w:space="0" w:color="auto"/>
            </w:tcBorders>
            <w:shd w:val="clear" w:color="auto" w:fill="auto"/>
          </w:tcPr>
          <w:p w14:paraId="10C4E0E2" w14:textId="77777777" w:rsidR="00B33C76" w:rsidRPr="00B33C76" w:rsidRDefault="00B33C76" w:rsidP="00B33C76">
            <w:pPr>
              <w:jc w:val="center"/>
              <w:rPr>
                <w:snapToGrid w:val="0"/>
              </w:rPr>
            </w:pPr>
            <w:r w:rsidRPr="00B33C76">
              <w:rPr>
                <w:snapToGrid w:val="0"/>
              </w:rPr>
              <w:t>34,39</w:t>
            </w:r>
          </w:p>
        </w:tc>
        <w:tc>
          <w:tcPr>
            <w:tcW w:w="1451" w:type="dxa"/>
            <w:tcBorders>
              <w:top w:val="nil"/>
              <w:left w:val="nil"/>
              <w:bottom w:val="single" w:sz="4" w:space="0" w:color="auto"/>
              <w:right w:val="single" w:sz="4" w:space="0" w:color="auto"/>
            </w:tcBorders>
            <w:shd w:val="clear" w:color="auto" w:fill="auto"/>
          </w:tcPr>
          <w:p w14:paraId="6BF3FCAA" w14:textId="77777777" w:rsidR="00B33C76" w:rsidRPr="00B33C76" w:rsidRDefault="00B33C76" w:rsidP="00B33C76">
            <w:pPr>
              <w:jc w:val="center"/>
              <w:rPr>
                <w:snapToGrid w:val="0"/>
              </w:rPr>
            </w:pPr>
            <w:r w:rsidRPr="00B33C76">
              <w:rPr>
                <w:snapToGrid w:val="0"/>
              </w:rPr>
              <w:t>2 381,83</w:t>
            </w:r>
          </w:p>
        </w:tc>
        <w:tc>
          <w:tcPr>
            <w:tcW w:w="1209" w:type="dxa"/>
            <w:tcBorders>
              <w:top w:val="nil"/>
              <w:left w:val="nil"/>
              <w:bottom w:val="single" w:sz="4" w:space="0" w:color="auto"/>
              <w:right w:val="single" w:sz="4" w:space="0" w:color="auto"/>
            </w:tcBorders>
            <w:shd w:val="clear" w:color="auto" w:fill="auto"/>
            <w:vAlign w:val="center"/>
            <w:hideMark/>
          </w:tcPr>
          <w:p w14:paraId="0A30F94D" w14:textId="77777777" w:rsidR="00B33C76" w:rsidRPr="00B33C76" w:rsidRDefault="00B33C76" w:rsidP="00B33C76">
            <w:pPr>
              <w:jc w:val="center"/>
              <w:rPr>
                <w:snapToGrid w:val="0"/>
                <w:sz w:val="22"/>
                <w:szCs w:val="28"/>
              </w:rPr>
            </w:pPr>
            <w:r w:rsidRPr="00B33C76">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13D8B60C" w14:textId="77777777" w:rsidR="00B33C76" w:rsidRPr="00B33C76" w:rsidRDefault="00B33C76" w:rsidP="00B33C76">
            <w:pPr>
              <w:jc w:val="center"/>
              <w:rPr>
                <w:snapToGrid w:val="0"/>
                <w:sz w:val="22"/>
                <w:szCs w:val="28"/>
              </w:rPr>
            </w:pPr>
            <w:r w:rsidRPr="00B33C76">
              <w:rPr>
                <w:snapToGrid w:val="0"/>
                <w:sz w:val="22"/>
                <w:szCs w:val="28"/>
              </w:rPr>
              <w:t>х</w:t>
            </w:r>
          </w:p>
        </w:tc>
      </w:tr>
    </w:tbl>
    <w:p w14:paraId="76B86AEA" w14:textId="77777777" w:rsidR="00B33C76" w:rsidRPr="00B33C76" w:rsidRDefault="00B33C76" w:rsidP="00B33C76">
      <w:pPr>
        <w:spacing w:before="240" w:after="60"/>
        <w:jc w:val="center"/>
        <w:outlineLvl w:val="0"/>
        <w:rPr>
          <w:b/>
          <w:sz w:val="28"/>
          <w:szCs w:val="20"/>
        </w:rPr>
      </w:pPr>
    </w:p>
    <w:p w14:paraId="1BEA99A8" w14:textId="77777777" w:rsidR="00B33C76" w:rsidRPr="00B33C76" w:rsidRDefault="00B33C76" w:rsidP="00B33C76">
      <w:pPr>
        <w:spacing w:before="240" w:after="60"/>
        <w:jc w:val="center"/>
        <w:outlineLvl w:val="0"/>
        <w:rPr>
          <w:b/>
          <w:sz w:val="28"/>
          <w:szCs w:val="20"/>
        </w:rPr>
      </w:pPr>
    </w:p>
    <w:p w14:paraId="1215853F" w14:textId="77777777" w:rsidR="00B33C76" w:rsidRPr="00B33C76" w:rsidRDefault="00B33C76" w:rsidP="00B33C76">
      <w:pPr>
        <w:ind w:right="-1"/>
        <w:contextualSpacing/>
        <w:jc w:val="both"/>
        <w:rPr>
          <w:sz w:val="28"/>
          <w:szCs w:val="28"/>
        </w:rPr>
      </w:pPr>
    </w:p>
    <w:p w14:paraId="5EA572BD" w14:textId="77777777" w:rsidR="00B33C76" w:rsidRPr="00B33C76" w:rsidRDefault="00B33C76" w:rsidP="00B33C76">
      <w:pPr>
        <w:spacing w:before="240" w:after="60"/>
        <w:outlineLvl w:val="0"/>
        <w:rPr>
          <w:b/>
          <w:sz w:val="28"/>
          <w:szCs w:val="20"/>
        </w:rPr>
        <w:sectPr w:rsidR="00B33C76" w:rsidRPr="00B33C76" w:rsidSect="000E169E">
          <w:headerReference w:type="default" r:id="rId64"/>
          <w:footerReference w:type="even" r:id="rId65"/>
          <w:pgSz w:w="16838" w:h="11906" w:orient="landscape"/>
          <w:pgMar w:top="1701" w:right="851" w:bottom="284" w:left="851" w:header="709" w:footer="709" w:gutter="0"/>
          <w:cols w:space="708"/>
          <w:titlePg/>
          <w:docGrid w:linePitch="381"/>
        </w:sectPr>
      </w:pPr>
    </w:p>
    <w:p w14:paraId="0C2FA6FD" w14:textId="77777777" w:rsidR="00B33C76" w:rsidRPr="00B33C76" w:rsidRDefault="00B33C76" w:rsidP="00B33C76">
      <w:pPr>
        <w:spacing w:before="240" w:after="60"/>
        <w:jc w:val="center"/>
        <w:outlineLvl w:val="0"/>
        <w:rPr>
          <w:b/>
          <w:sz w:val="28"/>
          <w:szCs w:val="20"/>
        </w:rPr>
      </w:pPr>
      <w:bookmarkStart w:id="132" w:name="_Toc21094972"/>
      <w:bookmarkStart w:id="133" w:name="_Toc23163017"/>
      <w:r w:rsidRPr="00B33C76">
        <w:rPr>
          <w:b/>
          <w:sz w:val="28"/>
          <w:szCs w:val="20"/>
        </w:rPr>
        <w:lastRenderedPageBreak/>
        <w:t xml:space="preserve">Сравнительный анализ динамики расходов </w:t>
      </w:r>
      <w:r w:rsidRPr="00B33C76">
        <w:rPr>
          <w:b/>
          <w:sz w:val="28"/>
          <w:szCs w:val="20"/>
        </w:rPr>
        <w:br/>
        <w:t xml:space="preserve">в сравнении с предыдущими периодами регулирования </w:t>
      </w:r>
      <w:bookmarkEnd w:id="132"/>
      <w:bookmarkEnd w:id="133"/>
      <w:r w:rsidRPr="00B33C76">
        <w:rPr>
          <w:b/>
          <w:sz w:val="28"/>
          <w:szCs w:val="20"/>
        </w:rPr>
        <w:t xml:space="preserve">МУП «ЯТО» </w:t>
      </w:r>
    </w:p>
    <w:p w14:paraId="1B25E1B9" w14:textId="77777777" w:rsidR="00B33C76" w:rsidRPr="00B33C76" w:rsidRDefault="00B33C76" w:rsidP="00B33C76">
      <w:pPr>
        <w:rPr>
          <w:snapToGrid w:val="0"/>
          <w:sz w:val="28"/>
          <w:szCs w:val="28"/>
        </w:rPr>
      </w:pPr>
    </w:p>
    <w:p w14:paraId="17513753" w14:textId="77777777" w:rsidR="00B33C76" w:rsidRPr="00B33C76" w:rsidRDefault="00B33C76" w:rsidP="00B33C76">
      <w:pPr>
        <w:jc w:val="center"/>
        <w:rPr>
          <w:b/>
          <w:snapToGrid w:val="0"/>
          <w:sz w:val="28"/>
        </w:rPr>
      </w:pPr>
      <w:r w:rsidRPr="00B33C76">
        <w:rPr>
          <w:b/>
          <w:snapToGrid w:val="0"/>
          <w:sz w:val="28"/>
        </w:rPr>
        <w:t>Расходы на производство тепловой энергии</w:t>
      </w:r>
    </w:p>
    <w:p w14:paraId="21C418B6" w14:textId="77777777" w:rsidR="00B33C76" w:rsidRPr="00B33C76" w:rsidRDefault="00B33C76" w:rsidP="00B33C76">
      <w:pPr>
        <w:jc w:val="center"/>
        <w:rPr>
          <w:snapToGrid w:val="0"/>
          <w:sz w:val="28"/>
          <w:szCs w:val="28"/>
        </w:rPr>
      </w:pPr>
    </w:p>
    <w:p w14:paraId="7AF4C260" w14:textId="77777777" w:rsidR="00B33C76" w:rsidRPr="00B33C76" w:rsidRDefault="00B33C76" w:rsidP="00B33C76">
      <w:pPr>
        <w:numPr>
          <w:ilvl w:val="0"/>
          <w:numId w:val="16"/>
        </w:numPr>
        <w:tabs>
          <w:tab w:val="left" w:pos="1890"/>
        </w:tabs>
        <w:ind w:right="-425"/>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33C76" w:rsidRPr="00B33C76" w14:paraId="7D15DCDF" w14:textId="77777777" w:rsidTr="000E169E">
        <w:trPr>
          <w:trHeight w:val="705"/>
        </w:trPr>
        <w:tc>
          <w:tcPr>
            <w:tcW w:w="11084" w:type="dxa"/>
            <w:gridSpan w:val="9"/>
            <w:tcBorders>
              <w:top w:val="nil"/>
              <w:left w:val="nil"/>
              <w:bottom w:val="nil"/>
              <w:right w:val="nil"/>
            </w:tcBorders>
            <w:shd w:val="clear" w:color="auto" w:fill="auto"/>
            <w:noWrap/>
            <w:vAlign w:val="center"/>
            <w:hideMark/>
          </w:tcPr>
          <w:p w14:paraId="1AD1C8ED" w14:textId="77777777" w:rsidR="00B33C76" w:rsidRPr="00B33C76" w:rsidRDefault="00B33C76" w:rsidP="00B33C76">
            <w:pPr>
              <w:ind w:right="1337"/>
              <w:jc w:val="center"/>
              <w:rPr>
                <w:bCs/>
                <w:snapToGrid w:val="0"/>
                <w:sz w:val="20"/>
                <w:szCs w:val="28"/>
              </w:rPr>
            </w:pPr>
            <w:r w:rsidRPr="00B33C76">
              <w:rPr>
                <w:bCs/>
                <w:snapToGrid w:val="0"/>
                <w:sz w:val="28"/>
                <w:szCs w:val="28"/>
              </w:rPr>
              <w:t>Реестр операционных (подконтрольных) расходов</w:t>
            </w:r>
          </w:p>
        </w:tc>
      </w:tr>
      <w:tr w:rsidR="00B33C76" w:rsidRPr="00B33C76" w14:paraId="33D2160C" w14:textId="77777777" w:rsidTr="000E169E">
        <w:trPr>
          <w:trHeight w:val="300"/>
        </w:trPr>
        <w:tc>
          <w:tcPr>
            <w:tcW w:w="750" w:type="dxa"/>
            <w:tcBorders>
              <w:top w:val="nil"/>
              <w:left w:val="nil"/>
              <w:bottom w:val="nil"/>
              <w:right w:val="nil"/>
            </w:tcBorders>
            <w:shd w:val="clear" w:color="auto" w:fill="auto"/>
            <w:vAlign w:val="center"/>
            <w:hideMark/>
          </w:tcPr>
          <w:p w14:paraId="4AC760BB" w14:textId="77777777" w:rsidR="00B33C76" w:rsidRPr="00B33C76" w:rsidRDefault="00B33C76" w:rsidP="00B33C76">
            <w:pPr>
              <w:rPr>
                <w:b/>
                <w:bCs/>
                <w:snapToGrid w:val="0"/>
                <w:sz w:val="20"/>
                <w:szCs w:val="28"/>
              </w:rPr>
            </w:pPr>
          </w:p>
        </w:tc>
        <w:tc>
          <w:tcPr>
            <w:tcW w:w="3361" w:type="dxa"/>
            <w:tcBorders>
              <w:top w:val="nil"/>
              <w:left w:val="nil"/>
              <w:bottom w:val="nil"/>
              <w:right w:val="nil"/>
            </w:tcBorders>
            <w:shd w:val="clear" w:color="auto" w:fill="auto"/>
            <w:vAlign w:val="center"/>
            <w:hideMark/>
          </w:tcPr>
          <w:p w14:paraId="5DD6BA60" w14:textId="77777777" w:rsidR="00B33C76" w:rsidRPr="00B33C76" w:rsidRDefault="00B33C76" w:rsidP="00B33C76">
            <w:pPr>
              <w:jc w:val="center"/>
              <w:rPr>
                <w:snapToGrid w:val="0"/>
                <w:sz w:val="20"/>
                <w:szCs w:val="28"/>
              </w:rPr>
            </w:pPr>
          </w:p>
        </w:tc>
        <w:tc>
          <w:tcPr>
            <w:tcW w:w="1573" w:type="dxa"/>
            <w:tcBorders>
              <w:top w:val="nil"/>
              <w:left w:val="nil"/>
              <w:bottom w:val="nil"/>
              <w:right w:val="nil"/>
            </w:tcBorders>
            <w:shd w:val="clear" w:color="auto" w:fill="auto"/>
            <w:vAlign w:val="center"/>
            <w:hideMark/>
          </w:tcPr>
          <w:p w14:paraId="11B8E9EB"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F28534"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BED1BDE" w14:textId="77777777" w:rsidR="00B33C76" w:rsidRPr="00B33C76" w:rsidRDefault="00B33C76" w:rsidP="00B33C76">
            <w:pPr>
              <w:jc w:val="right"/>
              <w:rPr>
                <w:snapToGrid w:val="0"/>
                <w:sz w:val="20"/>
                <w:szCs w:val="28"/>
              </w:rPr>
            </w:pPr>
            <w:r w:rsidRPr="00B33C76">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252F6C8" w14:textId="77777777" w:rsidR="00B33C76" w:rsidRPr="00B33C76" w:rsidRDefault="00B33C76" w:rsidP="00B33C76">
            <w:pPr>
              <w:jc w:val="right"/>
              <w:rPr>
                <w:snapToGrid w:val="0"/>
                <w:sz w:val="20"/>
                <w:szCs w:val="28"/>
              </w:rPr>
            </w:pPr>
          </w:p>
        </w:tc>
      </w:tr>
      <w:tr w:rsidR="00B33C76" w:rsidRPr="00B33C76" w14:paraId="6994BABF"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49777" w14:textId="77777777" w:rsidR="00B33C76" w:rsidRPr="00B33C76" w:rsidRDefault="00B33C76" w:rsidP="00B33C76">
            <w:pPr>
              <w:jc w:val="center"/>
              <w:rPr>
                <w:snapToGrid w:val="0"/>
                <w:sz w:val="20"/>
                <w:szCs w:val="28"/>
              </w:rPr>
            </w:pPr>
            <w:r w:rsidRPr="00B33C76">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53602F" w14:textId="77777777" w:rsidR="00B33C76" w:rsidRPr="00B33C76" w:rsidRDefault="00B33C76" w:rsidP="00B33C76">
            <w:pPr>
              <w:jc w:val="center"/>
              <w:rPr>
                <w:snapToGrid w:val="0"/>
                <w:sz w:val="20"/>
                <w:szCs w:val="28"/>
              </w:rPr>
            </w:pPr>
            <w:r w:rsidRPr="00B33C76">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6F9DCE80" w14:textId="77777777" w:rsidR="00B33C76" w:rsidRPr="00B33C76" w:rsidRDefault="00B33C76" w:rsidP="00B33C76">
            <w:pPr>
              <w:jc w:val="center"/>
              <w:rPr>
                <w:snapToGrid w:val="0"/>
                <w:sz w:val="20"/>
                <w:szCs w:val="28"/>
              </w:rPr>
            </w:pPr>
            <w:r w:rsidRPr="00B33C76">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4080621" w14:textId="77777777" w:rsidR="00B33C76" w:rsidRPr="00B33C76" w:rsidRDefault="00B33C76" w:rsidP="00B33C76">
            <w:pPr>
              <w:jc w:val="center"/>
              <w:rPr>
                <w:snapToGrid w:val="0"/>
                <w:sz w:val="20"/>
                <w:szCs w:val="28"/>
              </w:rPr>
            </w:pPr>
            <w:r w:rsidRPr="00B33C76">
              <w:rPr>
                <w:snapToGrid w:val="0"/>
                <w:sz w:val="20"/>
                <w:szCs w:val="28"/>
              </w:rPr>
              <w:t xml:space="preserve">Предложение экспертов </w:t>
            </w:r>
          </w:p>
          <w:p w14:paraId="12DFDCC2" w14:textId="77777777" w:rsidR="00B33C76" w:rsidRPr="00B33C76" w:rsidRDefault="00B33C76" w:rsidP="00B33C76">
            <w:pPr>
              <w:jc w:val="center"/>
              <w:rPr>
                <w:snapToGrid w:val="0"/>
                <w:sz w:val="20"/>
                <w:szCs w:val="28"/>
              </w:rPr>
            </w:pPr>
            <w:r w:rsidRPr="00B33C76">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24BDDE" w14:textId="77777777" w:rsidR="00B33C76" w:rsidRPr="00B33C76" w:rsidRDefault="00B33C76" w:rsidP="00B33C76">
            <w:pPr>
              <w:jc w:val="center"/>
              <w:rPr>
                <w:snapToGrid w:val="0"/>
                <w:sz w:val="20"/>
                <w:szCs w:val="28"/>
              </w:rPr>
            </w:pPr>
            <w:r w:rsidRPr="00B33C76">
              <w:rPr>
                <w:snapToGrid w:val="0"/>
                <w:sz w:val="20"/>
                <w:szCs w:val="28"/>
              </w:rPr>
              <w:t>Динамика расходов</w:t>
            </w:r>
          </w:p>
        </w:tc>
      </w:tr>
      <w:tr w:rsidR="00B33C76" w:rsidRPr="00B33C76" w14:paraId="61997931"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D2E12" w14:textId="77777777" w:rsidR="00B33C76" w:rsidRPr="00B33C76" w:rsidRDefault="00B33C76" w:rsidP="00B33C76">
            <w:pPr>
              <w:jc w:val="center"/>
              <w:rPr>
                <w:snapToGrid w:val="0"/>
                <w:sz w:val="20"/>
                <w:szCs w:val="28"/>
              </w:rPr>
            </w:pPr>
            <w:r w:rsidRPr="00B33C76">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6D259C" w14:textId="77777777" w:rsidR="00B33C76" w:rsidRPr="00B33C76" w:rsidRDefault="00B33C76" w:rsidP="00B33C76">
            <w:pPr>
              <w:rPr>
                <w:snapToGrid w:val="0"/>
                <w:sz w:val="20"/>
                <w:szCs w:val="28"/>
              </w:rPr>
            </w:pPr>
            <w:r w:rsidRPr="00B33C76">
              <w:rPr>
                <w:snapToGrid w:val="0"/>
                <w:sz w:val="20"/>
                <w:szCs w:val="28"/>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9488692" w14:textId="77777777" w:rsidR="00B33C76" w:rsidRPr="00B33C76" w:rsidRDefault="00B33C76" w:rsidP="00B33C76">
            <w:pPr>
              <w:jc w:val="center"/>
              <w:rPr>
                <w:snapToGrid w:val="0"/>
                <w:sz w:val="28"/>
                <w:szCs w:val="28"/>
              </w:rPr>
            </w:pPr>
            <w:r w:rsidRPr="00B33C76">
              <w:rPr>
                <w:snapToGrid w:val="0"/>
                <w:sz w:val="28"/>
                <w:szCs w:val="28"/>
              </w:rPr>
              <w:t>2 328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5F7205" w14:textId="77777777" w:rsidR="00B33C76" w:rsidRPr="00B33C76" w:rsidRDefault="00B33C76" w:rsidP="00B33C76">
            <w:pPr>
              <w:jc w:val="center"/>
              <w:rPr>
                <w:snapToGrid w:val="0"/>
                <w:sz w:val="28"/>
                <w:szCs w:val="28"/>
              </w:rPr>
            </w:pPr>
            <w:r w:rsidRPr="00B33C76">
              <w:rPr>
                <w:snapToGrid w:val="0"/>
                <w:sz w:val="28"/>
                <w:szCs w:val="28"/>
              </w:rPr>
              <w:t>2 389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601A2" w14:textId="77777777" w:rsidR="00B33C76" w:rsidRPr="00B33C76" w:rsidRDefault="00B33C76" w:rsidP="00B33C76">
            <w:pPr>
              <w:jc w:val="center"/>
              <w:rPr>
                <w:snapToGrid w:val="0"/>
                <w:sz w:val="28"/>
                <w:szCs w:val="28"/>
              </w:rPr>
            </w:pPr>
            <w:r w:rsidRPr="00B33C76">
              <w:rPr>
                <w:snapToGrid w:val="0"/>
                <w:sz w:val="28"/>
                <w:szCs w:val="28"/>
              </w:rPr>
              <w:t>62</w:t>
            </w:r>
          </w:p>
        </w:tc>
      </w:tr>
      <w:tr w:rsidR="00B33C76" w:rsidRPr="00B33C76" w14:paraId="6A081543"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48BB" w14:textId="77777777" w:rsidR="00B33C76" w:rsidRPr="00B33C76" w:rsidRDefault="00B33C76" w:rsidP="00B33C76">
            <w:pPr>
              <w:jc w:val="center"/>
              <w:rPr>
                <w:snapToGrid w:val="0"/>
                <w:sz w:val="20"/>
                <w:szCs w:val="28"/>
              </w:rPr>
            </w:pPr>
            <w:r w:rsidRPr="00B33C76">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B21868" w14:textId="77777777" w:rsidR="00B33C76" w:rsidRPr="00B33C76" w:rsidRDefault="00B33C76" w:rsidP="00B33C76">
            <w:pPr>
              <w:rPr>
                <w:snapToGrid w:val="0"/>
                <w:sz w:val="20"/>
                <w:szCs w:val="28"/>
              </w:rPr>
            </w:pPr>
            <w:r w:rsidRPr="00B33C76">
              <w:rPr>
                <w:snapToGrid w:val="0"/>
                <w:sz w:val="20"/>
                <w:szCs w:val="28"/>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75F2BE4" w14:textId="77777777" w:rsidR="00B33C76" w:rsidRPr="00B33C76" w:rsidRDefault="00B33C76" w:rsidP="00B33C76">
            <w:pPr>
              <w:jc w:val="center"/>
              <w:rPr>
                <w:snapToGrid w:val="0"/>
                <w:sz w:val="28"/>
                <w:szCs w:val="28"/>
              </w:rPr>
            </w:pPr>
            <w:r w:rsidRPr="00B33C76">
              <w:rPr>
                <w:snapToGrid w:val="0"/>
                <w:sz w:val="28"/>
                <w:szCs w:val="28"/>
              </w:rPr>
              <w:t>2 603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923A910" w14:textId="77777777" w:rsidR="00B33C76" w:rsidRPr="00B33C76" w:rsidRDefault="00B33C76" w:rsidP="00B33C76">
            <w:pPr>
              <w:jc w:val="center"/>
              <w:rPr>
                <w:snapToGrid w:val="0"/>
                <w:sz w:val="28"/>
                <w:szCs w:val="28"/>
              </w:rPr>
            </w:pPr>
            <w:r w:rsidRPr="00B33C76">
              <w:rPr>
                <w:snapToGrid w:val="0"/>
                <w:sz w:val="28"/>
                <w:szCs w:val="28"/>
              </w:rPr>
              <w:t>2 672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99F7B" w14:textId="77777777" w:rsidR="00B33C76" w:rsidRPr="00B33C76" w:rsidRDefault="00B33C76" w:rsidP="00B33C76">
            <w:pPr>
              <w:jc w:val="center"/>
              <w:rPr>
                <w:snapToGrid w:val="0"/>
                <w:sz w:val="28"/>
                <w:szCs w:val="28"/>
              </w:rPr>
            </w:pPr>
            <w:r w:rsidRPr="00B33C76">
              <w:rPr>
                <w:snapToGrid w:val="0"/>
                <w:sz w:val="28"/>
                <w:szCs w:val="28"/>
              </w:rPr>
              <w:t>69</w:t>
            </w:r>
          </w:p>
        </w:tc>
      </w:tr>
      <w:tr w:rsidR="00B33C76" w:rsidRPr="00B33C76" w14:paraId="55209C69"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4948A" w14:textId="77777777" w:rsidR="00B33C76" w:rsidRPr="00B33C76" w:rsidRDefault="00B33C76" w:rsidP="00B33C76">
            <w:pPr>
              <w:jc w:val="center"/>
              <w:rPr>
                <w:snapToGrid w:val="0"/>
                <w:sz w:val="20"/>
                <w:szCs w:val="28"/>
              </w:rPr>
            </w:pPr>
            <w:r w:rsidRPr="00B33C76">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634CDF" w14:textId="77777777" w:rsidR="00B33C76" w:rsidRPr="00B33C76" w:rsidRDefault="00B33C76" w:rsidP="00B33C76">
            <w:pPr>
              <w:rPr>
                <w:snapToGrid w:val="0"/>
                <w:sz w:val="20"/>
                <w:szCs w:val="28"/>
              </w:rPr>
            </w:pPr>
            <w:r w:rsidRPr="00B33C76">
              <w:rPr>
                <w:snapToGrid w:val="0"/>
                <w:sz w:val="20"/>
                <w:szCs w:val="28"/>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2588DF94" w14:textId="77777777" w:rsidR="00B33C76" w:rsidRPr="00B33C76" w:rsidRDefault="00B33C76" w:rsidP="00B33C76">
            <w:pPr>
              <w:jc w:val="center"/>
              <w:rPr>
                <w:snapToGrid w:val="0"/>
                <w:sz w:val="28"/>
                <w:szCs w:val="28"/>
              </w:rPr>
            </w:pPr>
            <w:r w:rsidRPr="00B33C76">
              <w:rPr>
                <w:snapToGrid w:val="0"/>
                <w:sz w:val="28"/>
                <w:szCs w:val="28"/>
              </w:rPr>
              <w:t>32 484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EF5FF12" w14:textId="77777777" w:rsidR="00B33C76" w:rsidRPr="00B33C76" w:rsidRDefault="00B33C76" w:rsidP="00B33C76">
            <w:pPr>
              <w:jc w:val="center"/>
              <w:rPr>
                <w:snapToGrid w:val="0"/>
                <w:sz w:val="28"/>
                <w:szCs w:val="28"/>
              </w:rPr>
            </w:pPr>
            <w:r w:rsidRPr="00B33C76">
              <w:rPr>
                <w:snapToGrid w:val="0"/>
                <w:sz w:val="28"/>
                <w:szCs w:val="28"/>
              </w:rPr>
              <w:t>33 349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701E6" w14:textId="77777777" w:rsidR="00B33C76" w:rsidRPr="00B33C76" w:rsidRDefault="00B33C76" w:rsidP="00B33C76">
            <w:pPr>
              <w:jc w:val="center"/>
              <w:rPr>
                <w:snapToGrid w:val="0"/>
                <w:sz w:val="28"/>
                <w:szCs w:val="28"/>
              </w:rPr>
            </w:pPr>
            <w:r w:rsidRPr="00B33C76">
              <w:rPr>
                <w:snapToGrid w:val="0"/>
                <w:sz w:val="28"/>
                <w:szCs w:val="28"/>
              </w:rPr>
              <w:t>865</w:t>
            </w:r>
          </w:p>
        </w:tc>
      </w:tr>
      <w:tr w:rsidR="00B33C76" w:rsidRPr="00B33C76" w14:paraId="3E72C741"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D4966" w14:textId="77777777" w:rsidR="00B33C76" w:rsidRPr="00B33C76" w:rsidRDefault="00B33C76" w:rsidP="00B33C76">
            <w:pPr>
              <w:jc w:val="center"/>
              <w:rPr>
                <w:snapToGrid w:val="0"/>
                <w:sz w:val="20"/>
                <w:szCs w:val="28"/>
              </w:rPr>
            </w:pPr>
            <w:r w:rsidRPr="00B33C76">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95C56B" w14:textId="77777777" w:rsidR="00B33C76" w:rsidRPr="00B33C76" w:rsidRDefault="00B33C76" w:rsidP="00B33C76">
            <w:pPr>
              <w:rPr>
                <w:snapToGrid w:val="0"/>
                <w:sz w:val="20"/>
                <w:szCs w:val="28"/>
              </w:rPr>
            </w:pPr>
            <w:r w:rsidRPr="00B33C76">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9C35AE8" w14:textId="77777777" w:rsidR="00B33C76" w:rsidRPr="00B33C76" w:rsidRDefault="00B33C76" w:rsidP="00B33C76">
            <w:pPr>
              <w:jc w:val="center"/>
              <w:rPr>
                <w:snapToGrid w:val="0"/>
                <w:sz w:val="28"/>
                <w:szCs w:val="28"/>
              </w:rPr>
            </w:pPr>
            <w:r w:rsidRPr="00B33C76">
              <w:rPr>
                <w:snapToGrid w:val="0"/>
                <w:sz w:val="28"/>
                <w:szCs w:val="28"/>
              </w:rPr>
              <w:t>1 078</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683699A" w14:textId="77777777" w:rsidR="00B33C76" w:rsidRPr="00B33C76" w:rsidRDefault="00B33C76" w:rsidP="00B33C76">
            <w:pPr>
              <w:jc w:val="center"/>
              <w:rPr>
                <w:snapToGrid w:val="0"/>
                <w:sz w:val="28"/>
                <w:szCs w:val="28"/>
              </w:rPr>
            </w:pPr>
            <w:r w:rsidRPr="00B33C76">
              <w:rPr>
                <w:snapToGrid w:val="0"/>
                <w:sz w:val="28"/>
                <w:szCs w:val="28"/>
              </w:rPr>
              <w:t>1 107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6E66C" w14:textId="77777777" w:rsidR="00B33C76" w:rsidRPr="00B33C76" w:rsidRDefault="00B33C76" w:rsidP="00B33C76">
            <w:pPr>
              <w:jc w:val="center"/>
              <w:rPr>
                <w:snapToGrid w:val="0"/>
                <w:sz w:val="28"/>
                <w:szCs w:val="28"/>
              </w:rPr>
            </w:pPr>
            <w:r w:rsidRPr="00B33C76">
              <w:rPr>
                <w:snapToGrid w:val="0"/>
                <w:sz w:val="28"/>
                <w:szCs w:val="28"/>
              </w:rPr>
              <w:t>29</w:t>
            </w:r>
          </w:p>
        </w:tc>
      </w:tr>
      <w:tr w:rsidR="00B33C76" w:rsidRPr="00B33C76" w14:paraId="368D623B"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2D291" w14:textId="77777777" w:rsidR="00B33C76" w:rsidRPr="00B33C76" w:rsidRDefault="00B33C76" w:rsidP="00B33C76">
            <w:pPr>
              <w:jc w:val="center"/>
              <w:rPr>
                <w:snapToGrid w:val="0"/>
                <w:sz w:val="20"/>
                <w:szCs w:val="28"/>
              </w:rPr>
            </w:pPr>
            <w:r w:rsidRPr="00B33C76">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64E93C" w14:textId="77777777" w:rsidR="00B33C76" w:rsidRPr="00B33C76" w:rsidRDefault="00B33C76" w:rsidP="00B33C76">
            <w:pPr>
              <w:rPr>
                <w:snapToGrid w:val="0"/>
                <w:sz w:val="20"/>
                <w:szCs w:val="28"/>
              </w:rPr>
            </w:pPr>
            <w:r w:rsidRPr="00B33C76">
              <w:rPr>
                <w:snapToGrid w:val="0"/>
                <w:sz w:val="20"/>
                <w:szCs w:val="28"/>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2544D22" w14:textId="77777777" w:rsidR="00B33C76" w:rsidRPr="00B33C76" w:rsidRDefault="00B33C76" w:rsidP="00B33C76">
            <w:pPr>
              <w:jc w:val="center"/>
              <w:rPr>
                <w:snapToGrid w:val="0"/>
                <w:sz w:val="28"/>
                <w:szCs w:val="28"/>
              </w:rPr>
            </w:pPr>
            <w:r w:rsidRPr="00B33C76">
              <w:rPr>
                <w:snapToGrid w:val="0"/>
                <w:sz w:val="28"/>
                <w:szCs w:val="28"/>
              </w:rPr>
              <w:t>764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71FDCE2" w14:textId="77777777" w:rsidR="00B33C76" w:rsidRPr="00B33C76" w:rsidRDefault="00B33C76" w:rsidP="00B33C76">
            <w:pPr>
              <w:jc w:val="center"/>
              <w:rPr>
                <w:snapToGrid w:val="0"/>
                <w:sz w:val="28"/>
                <w:szCs w:val="28"/>
              </w:rPr>
            </w:pPr>
            <w:r w:rsidRPr="00B33C76">
              <w:rPr>
                <w:snapToGrid w:val="0"/>
                <w:sz w:val="28"/>
                <w:szCs w:val="28"/>
              </w:rPr>
              <w:t>784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9812D" w14:textId="77777777" w:rsidR="00B33C76" w:rsidRPr="00B33C76" w:rsidRDefault="00B33C76" w:rsidP="00B33C76">
            <w:pPr>
              <w:jc w:val="center"/>
              <w:rPr>
                <w:snapToGrid w:val="0"/>
                <w:sz w:val="28"/>
                <w:szCs w:val="28"/>
              </w:rPr>
            </w:pPr>
            <w:r w:rsidRPr="00B33C76">
              <w:rPr>
                <w:snapToGrid w:val="0"/>
                <w:sz w:val="28"/>
                <w:szCs w:val="28"/>
              </w:rPr>
              <w:t>20</w:t>
            </w:r>
          </w:p>
        </w:tc>
      </w:tr>
      <w:tr w:rsidR="00B33C76" w:rsidRPr="00B33C76" w14:paraId="5B91DC9E"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E44D4" w14:textId="77777777" w:rsidR="00B33C76" w:rsidRPr="00B33C76" w:rsidRDefault="00B33C76" w:rsidP="00B33C76">
            <w:pPr>
              <w:jc w:val="center"/>
              <w:rPr>
                <w:snapToGrid w:val="0"/>
                <w:sz w:val="20"/>
                <w:szCs w:val="28"/>
              </w:rPr>
            </w:pPr>
            <w:r w:rsidRPr="00B33C76">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A35938" w14:textId="77777777" w:rsidR="00B33C76" w:rsidRPr="00B33C76" w:rsidRDefault="00B33C76" w:rsidP="00B33C76">
            <w:pPr>
              <w:rPr>
                <w:snapToGrid w:val="0"/>
                <w:sz w:val="20"/>
                <w:szCs w:val="28"/>
              </w:rPr>
            </w:pPr>
            <w:r w:rsidRPr="00B33C76">
              <w:rPr>
                <w:snapToGrid w:val="0"/>
                <w:sz w:val="20"/>
                <w:szCs w:val="28"/>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7EA2C23C" w14:textId="77777777" w:rsidR="00B33C76" w:rsidRPr="00B33C76" w:rsidRDefault="00B33C76" w:rsidP="00B33C76">
            <w:pPr>
              <w:jc w:val="center"/>
              <w:rPr>
                <w:snapToGrid w:val="0"/>
                <w:sz w:val="28"/>
                <w:szCs w:val="28"/>
              </w:rPr>
            </w:pPr>
            <w:r w:rsidRPr="00B33C76">
              <w:rPr>
                <w:snapToGrid w:val="0"/>
                <w:sz w:val="28"/>
                <w:szCs w:val="28"/>
              </w:rPr>
              <w:t>63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502729B" w14:textId="77777777" w:rsidR="00B33C76" w:rsidRPr="00B33C76" w:rsidRDefault="00B33C76" w:rsidP="00B33C76">
            <w:pPr>
              <w:jc w:val="center"/>
              <w:rPr>
                <w:snapToGrid w:val="0"/>
                <w:sz w:val="28"/>
                <w:szCs w:val="28"/>
              </w:rPr>
            </w:pPr>
            <w:r w:rsidRPr="00B33C76">
              <w:rPr>
                <w:snapToGrid w:val="0"/>
                <w:sz w:val="28"/>
                <w:szCs w:val="28"/>
              </w:rPr>
              <w:t>64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37310" w14:textId="77777777" w:rsidR="00B33C76" w:rsidRPr="00B33C76" w:rsidRDefault="00B33C76" w:rsidP="00B33C76">
            <w:pPr>
              <w:jc w:val="center"/>
              <w:rPr>
                <w:snapToGrid w:val="0"/>
                <w:sz w:val="28"/>
                <w:szCs w:val="28"/>
              </w:rPr>
            </w:pPr>
            <w:r w:rsidRPr="00B33C76">
              <w:rPr>
                <w:snapToGrid w:val="0"/>
                <w:sz w:val="28"/>
                <w:szCs w:val="28"/>
              </w:rPr>
              <w:t>2</w:t>
            </w:r>
          </w:p>
        </w:tc>
      </w:tr>
      <w:tr w:rsidR="00B33C76" w:rsidRPr="00B33C76" w14:paraId="12C747FB"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96EE5" w14:textId="77777777" w:rsidR="00B33C76" w:rsidRPr="00B33C76" w:rsidRDefault="00B33C76" w:rsidP="00B33C76">
            <w:pPr>
              <w:jc w:val="center"/>
              <w:rPr>
                <w:snapToGrid w:val="0"/>
                <w:sz w:val="20"/>
                <w:szCs w:val="28"/>
              </w:rPr>
            </w:pPr>
            <w:r w:rsidRPr="00B33C76">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B00456" w14:textId="77777777" w:rsidR="00B33C76" w:rsidRPr="00B33C76" w:rsidRDefault="00B33C76" w:rsidP="00B33C76">
            <w:pPr>
              <w:rPr>
                <w:snapToGrid w:val="0"/>
                <w:sz w:val="20"/>
                <w:szCs w:val="28"/>
              </w:rPr>
            </w:pPr>
            <w:r w:rsidRPr="00B33C76">
              <w:rPr>
                <w:snapToGrid w:val="0"/>
                <w:sz w:val="20"/>
                <w:szCs w:val="28"/>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4AA3131C" w14:textId="77777777" w:rsidR="00B33C76" w:rsidRPr="00B33C76" w:rsidRDefault="00B33C76" w:rsidP="00B33C76">
            <w:pPr>
              <w:jc w:val="center"/>
              <w:rPr>
                <w:snapToGrid w:val="0"/>
                <w:sz w:val="28"/>
                <w:szCs w:val="28"/>
              </w:rPr>
            </w:pPr>
            <w:r w:rsidRPr="00B33C76">
              <w:rPr>
                <w:snapToGrid w:val="0"/>
                <w:sz w:val="28"/>
                <w:szCs w:val="28"/>
              </w:rPr>
              <w:t>89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D20F807" w14:textId="77777777" w:rsidR="00B33C76" w:rsidRPr="00B33C76" w:rsidRDefault="00B33C76" w:rsidP="00B33C76">
            <w:pPr>
              <w:jc w:val="center"/>
              <w:rPr>
                <w:snapToGrid w:val="0"/>
                <w:sz w:val="28"/>
                <w:szCs w:val="28"/>
              </w:rPr>
            </w:pPr>
            <w:r w:rsidRPr="00B33C76">
              <w:rPr>
                <w:snapToGrid w:val="0"/>
                <w:sz w:val="28"/>
                <w:szCs w:val="28"/>
              </w:rPr>
              <w:t>92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82319" w14:textId="77777777" w:rsidR="00B33C76" w:rsidRPr="00B33C76" w:rsidRDefault="00B33C76" w:rsidP="00B33C76">
            <w:pPr>
              <w:jc w:val="center"/>
              <w:rPr>
                <w:snapToGrid w:val="0"/>
                <w:sz w:val="28"/>
                <w:szCs w:val="28"/>
              </w:rPr>
            </w:pPr>
            <w:r w:rsidRPr="00B33C76">
              <w:rPr>
                <w:snapToGrid w:val="0"/>
                <w:sz w:val="28"/>
                <w:szCs w:val="28"/>
              </w:rPr>
              <w:t>3</w:t>
            </w:r>
          </w:p>
        </w:tc>
      </w:tr>
      <w:tr w:rsidR="00B33C76" w:rsidRPr="00B33C76" w14:paraId="4FAF026E"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1301E" w14:textId="77777777" w:rsidR="00B33C76" w:rsidRPr="00B33C76" w:rsidRDefault="00B33C76" w:rsidP="00B33C76">
            <w:pPr>
              <w:jc w:val="center"/>
              <w:rPr>
                <w:snapToGrid w:val="0"/>
                <w:sz w:val="20"/>
                <w:szCs w:val="28"/>
              </w:rPr>
            </w:pPr>
            <w:r w:rsidRPr="00B33C76">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3FB0C3" w14:textId="77777777" w:rsidR="00B33C76" w:rsidRPr="00B33C76" w:rsidRDefault="00B33C76" w:rsidP="00B33C76">
            <w:pPr>
              <w:rPr>
                <w:snapToGrid w:val="0"/>
                <w:sz w:val="20"/>
                <w:szCs w:val="28"/>
              </w:rPr>
            </w:pPr>
            <w:r w:rsidRPr="00B33C76">
              <w:rPr>
                <w:snapToGrid w:val="0"/>
                <w:sz w:val="20"/>
                <w:szCs w:val="28"/>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C6CF5B7"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B1B6C41"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506B4"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7DDD197A"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D040A" w14:textId="77777777" w:rsidR="00B33C76" w:rsidRPr="00B33C76" w:rsidRDefault="00B33C76" w:rsidP="00B33C76">
            <w:pPr>
              <w:jc w:val="center"/>
              <w:rPr>
                <w:snapToGrid w:val="0"/>
                <w:sz w:val="20"/>
                <w:szCs w:val="28"/>
              </w:rPr>
            </w:pPr>
            <w:r w:rsidRPr="00B33C76">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90B174" w14:textId="77777777" w:rsidR="00B33C76" w:rsidRPr="00B33C76" w:rsidRDefault="00B33C76" w:rsidP="00B33C76">
            <w:pPr>
              <w:rPr>
                <w:snapToGrid w:val="0"/>
                <w:sz w:val="20"/>
                <w:szCs w:val="28"/>
              </w:rPr>
            </w:pPr>
            <w:r w:rsidRPr="00B33C76">
              <w:rPr>
                <w:snapToGrid w:val="0"/>
                <w:sz w:val="20"/>
                <w:szCs w:val="28"/>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19F45D00"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EA082C5"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59B20"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23EC7E99"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74B18" w14:textId="77777777" w:rsidR="00B33C76" w:rsidRPr="00B33C76" w:rsidRDefault="00B33C76" w:rsidP="00B33C76">
            <w:pPr>
              <w:jc w:val="center"/>
              <w:rPr>
                <w:snapToGrid w:val="0"/>
                <w:sz w:val="20"/>
                <w:szCs w:val="28"/>
              </w:rPr>
            </w:pPr>
            <w:r w:rsidRPr="00B33C76">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788F3D" w14:textId="77777777" w:rsidR="00B33C76" w:rsidRPr="00B33C76" w:rsidRDefault="00B33C76" w:rsidP="00B33C76">
            <w:pPr>
              <w:rPr>
                <w:snapToGrid w:val="0"/>
                <w:sz w:val="20"/>
                <w:szCs w:val="28"/>
              </w:rPr>
            </w:pPr>
            <w:r w:rsidRPr="00B33C76">
              <w:rPr>
                <w:snapToGrid w:val="0"/>
                <w:sz w:val="20"/>
                <w:szCs w:val="28"/>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481C07DA" w14:textId="77777777" w:rsidR="00B33C76" w:rsidRPr="00B33C76" w:rsidRDefault="00B33C76" w:rsidP="00B33C76">
            <w:pPr>
              <w:jc w:val="center"/>
              <w:rPr>
                <w:snapToGrid w:val="0"/>
                <w:sz w:val="28"/>
                <w:szCs w:val="28"/>
              </w:rPr>
            </w:pPr>
            <w:r w:rsidRPr="00B33C76">
              <w:rPr>
                <w:snapToGrid w:val="0"/>
                <w:sz w:val="28"/>
                <w:szCs w:val="28"/>
              </w:rPr>
              <w:t>6 936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6661739" w14:textId="77777777" w:rsidR="00B33C76" w:rsidRPr="00B33C76" w:rsidRDefault="00B33C76" w:rsidP="00B33C76">
            <w:pPr>
              <w:jc w:val="center"/>
              <w:rPr>
                <w:snapToGrid w:val="0"/>
                <w:sz w:val="28"/>
                <w:szCs w:val="28"/>
              </w:rPr>
            </w:pPr>
            <w:r w:rsidRPr="00B33C76">
              <w:rPr>
                <w:snapToGrid w:val="0"/>
                <w:sz w:val="28"/>
                <w:szCs w:val="28"/>
              </w:rPr>
              <w:t>7 120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5EE87" w14:textId="77777777" w:rsidR="00B33C76" w:rsidRPr="00B33C76" w:rsidRDefault="00B33C76" w:rsidP="00B33C76">
            <w:pPr>
              <w:jc w:val="center"/>
              <w:rPr>
                <w:snapToGrid w:val="0"/>
                <w:sz w:val="28"/>
                <w:szCs w:val="28"/>
              </w:rPr>
            </w:pPr>
            <w:r w:rsidRPr="00B33C76">
              <w:rPr>
                <w:snapToGrid w:val="0"/>
                <w:sz w:val="28"/>
                <w:szCs w:val="28"/>
              </w:rPr>
              <w:t>185</w:t>
            </w:r>
          </w:p>
        </w:tc>
      </w:tr>
      <w:tr w:rsidR="00B33C76" w:rsidRPr="00B33C76" w14:paraId="44E31EFC"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166FC" w14:textId="77777777" w:rsidR="00B33C76" w:rsidRPr="00B33C76" w:rsidRDefault="00B33C76" w:rsidP="00B33C76">
            <w:pPr>
              <w:jc w:val="center"/>
              <w:rPr>
                <w:snapToGrid w:val="0"/>
                <w:sz w:val="20"/>
                <w:szCs w:val="28"/>
              </w:rPr>
            </w:pPr>
            <w:r w:rsidRPr="00B33C76">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989C41" w14:textId="77777777" w:rsidR="00B33C76" w:rsidRPr="00B33C76" w:rsidRDefault="00B33C76" w:rsidP="00B33C76">
            <w:pPr>
              <w:rPr>
                <w:snapToGrid w:val="0"/>
                <w:sz w:val="20"/>
                <w:szCs w:val="28"/>
              </w:rPr>
            </w:pPr>
            <w:r w:rsidRPr="00B33C76">
              <w:rPr>
                <w:snapToGrid w:val="0"/>
                <w:sz w:val="20"/>
                <w:szCs w:val="28"/>
              </w:rPr>
              <w:t>ИТОГО базовый уровень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9AF20C3" w14:textId="77777777" w:rsidR="00B33C76" w:rsidRPr="00B33C76" w:rsidRDefault="00B33C76" w:rsidP="00B33C76">
            <w:pPr>
              <w:jc w:val="center"/>
              <w:rPr>
                <w:snapToGrid w:val="0"/>
                <w:sz w:val="28"/>
                <w:szCs w:val="28"/>
              </w:rPr>
            </w:pPr>
            <w:r w:rsidRPr="00B33C76">
              <w:rPr>
                <w:snapToGrid w:val="0"/>
                <w:sz w:val="28"/>
                <w:szCs w:val="28"/>
              </w:rPr>
              <w:t>46 343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8A6B0" w14:textId="77777777" w:rsidR="00B33C76" w:rsidRPr="00B33C76" w:rsidRDefault="00B33C76" w:rsidP="00B33C76">
            <w:pPr>
              <w:jc w:val="center"/>
              <w:rPr>
                <w:snapToGrid w:val="0"/>
                <w:sz w:val="28"/>
                <w:szCs w:val="28"/>
              </w:rPr>
            </w:pPr>
            <w:r w:rsidRPr="00B33C76">
              <w:rPr>
                <w:snapToGrid w:val="0"/>
                <w:sz w:val="28"/>
                <w:szCs w:val="28"/>
              </w:rPr>
              <w:t>47 577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B6FA393" w14:textId="77777777" w:rsidR="00B33C76" w:rsidRPr="00B33C76" w:rsidRDefault="00B33C76" w:rsidP="00B33C76">
            <w:pPr>
              <w:jc w:val="center"/>
              <w:rPr>
                <w:snapToGrid w:val="0"/>
                <w:sz w:val="28"/>
                <w:szCs w:val="28"/>
              </w:rPr>
            </w:pPr>
            <w:r w:rsidRPr="00B33C76">
              <w:rPr>
                <w:snapToGrid w:val="0"/>
                <w:sz w:val="28"/>
                <w:szCs w:val="28"/>
              </w:rPr>
              <w:t>1 235</w:t>
            </w:r>
          </w:p>
        </w:tc>
      </w:tr>
      <w:tr w:rsidR="00B33C76" w:rsidRPr="00B33C76" w14:paraId="058F1793" w14:textId="77777777" w:rsidTr="000E169E">
        <w:trPr>
          <w:trHeight w:val="300"/>
        </w:trPr>
        <w:tc>
          <w:tcPr>
            <w:tcW w:w="750" w:type="dxa"/>
            <w:tcBorders>
              <w:top w:val="nil"/>
              <w:left w:val="nil"/>
              <w:bottom w:val="nil"/>
              <w:right w:val="nil"/>
            </w:tcBorders>
            <w:shd w:val="clear" w:color="auto" w:fill="auto"/>
            <w:vAlign w:val="center"/>
            <w:hideMark/>
          </w:tcPr>
          <w:p w14:paraId="5828888E" w14:textId="77777777" w:rsidR="00B33C76" w:rsidRPr="00B33C76" w:rsidRDefault="00B33C76" w:rsidP="00B33C76">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60B95B7"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257B5710"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7C7C287"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57E73FC" w14:textId="77777777" w:rsidR="00B33C76" w:rsidRPr="00B33C76" w:rsidRDefault="00B33C76" w:rsidP="00B33C7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F345434" w14:textId="77777777" w:rsidR="00B33C76" w:rsidRPr="00B33C76" w:rsidRDefault="00B33C76" w:rsidP="00B33C76">
            <w:pPr>
              <w:rPr>
                <w:snapToGrid w:val="0"/>
                <w:sz w:val="20"/>
                <w:szCs w:val="28"/>
              </w:rPr>
            </w:pPr>
          </w:p>
        </w:tc>
      </w:tr>
      <w:tr w:rsidR="00B33C76" w:rsidRPr="00B33C76" w14:paraId="27BA8A5B" w14:textId="77777777" w:rsidTr="000E169E">
        <w:trPr>
          <w:trHeight w:val="300"/>
        </w:trPr>
        <w:tc>
          <w:tcPr>
            <w:tcW w:w="750" w:type="dxa"/>
            <w:tcBorders>
              <w:top w:val="nil"/>
              <w:left w:val="nil"/>
              <w:bottom w:val="nil"/>
              <w:right w:val="nil"/>
            </w:tcBorders>
            <w:shd w:val="clear" w:color="auto" w:fill="auto"/>
            <w:vAlign w:val="center"/>
            <w:hideMark/>
          </w:tcPr>
          <w:p w14:paraId="5D881D38" w14:textId="77777777" w:rsidR="00B33C76" w:rsidRPr="00B33C76" w:rsidRDefault="00B33C76" w:rsidP="00B33C76">
            <w:pPr>
              <w:rPr>
                <w:snapToGrid w:val="0"/>
                <w:sz w:val="20"/>
                <w:szCs w:val="28"/>
              </w:rPr>
            </w:pPr>
          </w:p>
        </w:tc>
        <w:tc>
          <w:tcPr>
            <w:tcW w:w="3361" w:type="dxa"/>
            <w:tcBorders>
              <w:top w:val="nil"/>
              <w:left w:val="nil"/>
              <w:bottom w:val="nil"/>
              <w:right w:val="nil"/>
            </w:tcBorders>
            <w:shd w:val="clear" w:color="auto" w:fill="auto"/>
            <w:vAlign w:val="center"/>
            <w:hideMark/>
          </w:tcPr>
          <w:p w14:paraId="49D5DDBC"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2CA860D2"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29724DD"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B6E248E" w14:textId="77777777" w:rsidR="00B33C76" w:rsidRPr="00B33C76" w:rsidRDefault="00B33C76" w:rsidP="00B33C7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1B7D0F24" w14:textId="77777777" w:rsidR="00B33C76" w:rsidRPr="00B33C76" w:rsidRDefault="00B33C76" w:rsidP="00B33C76">
            <w:pPr>
              <w:rPr>
                <w:snapToGrid w:val="0"/>
                <w:sz w:val="20"/>
                <w:szCs w:val="28"/>
              </w:rPr>
            </w:pPr>
          </w:p>
        </w:tc>
      </w:tr>
    </w:tbl>
    <w:p w14:paraId="3A5A9A54" w14:textId="77777777" w:rsidR="00B33C76" w:rsidRPr="00B33C76" w:rsidRDefault="00B33C76" w:rsidP="00B33C76">
      <w:pPr>
        <w:numPr>
          <w:ilvl w:val="0"/>
          <w:numId w:val="16"/>
        </w:numPr>
        <w:tabs>
          <w:tab w:val="left" w:pos="1890"/>
        </w:tabs>
        <w:spacing w:line="360" w:lineRule="auto"/>
        <w:ind w:right="-285"/>
        <w:jc w:val="right"/>
        <w:rPr>
          <w:snapToGrid w:val="0"/>
          <w:sz w:val="28"/>
          <w:szCs w:val="28"/>
        </w:rPr>
      </w:pPr>
      <w:r w:rsidRPr="00B33C76">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33C76" w:rsidRPr="00B33C76" w14:paraId="3C78E9B9" w14:textId="77777777" w:rsidTr="000E169E">
        <w:trPr>
          <w:trHeight w:val="315"/>
        </w:trPr>
        <w:tc>
          <w:tcPr>
            <w:tcW w:w="9212" w:type="dxa"/>
            <w:gridSpan w:val="7"/>
            <w:tcBorders>
              <w:top w:val="nil"/>
              <w:left w:val="nil"/>
              <w:bottom w:val="nil"/>
              <w:right w:val="nil"/>
            </w:tcBorders>
            <w:shd w:val="clear" w:color="auto" w:fill="auto"/>
            <w:noWrap/>
            <w:vAlign w:val="center"/>
            <w:hideMark/>
          </w:tcPr>
          <w:p w14:paraId="40DF571E" w14:textId="77777777" w:rsidR="00B33C76" w:rsidRPr="00B33C76" w:rsidRDefault="00B33C76" w:rsidP="00B33C76">
            <w:pPr>
              <w:jc w:val="center"/>
              <w:rPr>
                <w:snapToGrid w:val="0"/>
                <w:sz w:val="20"/>
                <w:szCs w:val="28"/>
              </w:rPr>
            </w:pPr>
            <w:r w:rsidRPr="00B33C76">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31DE221" w14:textId="77777777" w:rsidR="00B33C76" w:rsidRPr="00B33C76" w:rsidRDefault="00B33C76" w:rsidP="00B33C76">
            <w:pPr>
              <w:rPr>
                <w:snapToGrid w:val="0"/>
                <w:sz w:val="20"/>
                <w:szCs w:val="28"/>
              </w:rPr>
            </w:pPr>
          </w:p>
        </w:tc>
      </w:tr>
      <w:tr w:rsidR="00B33C76" w:rsidRPr="00B33C76" w14:paraId="3DAFB8FB" w14:textId="77777777" w:rsidTr="000E169E">
        <w:trPr>
          <w:trHeight w:val="300"/>
        </w:trPr>
        <w:tc>
          <w:tcPr>
            <w:tcW w:w="750" w:type="dxa"/>
            <w:tcBorders>
              <w:top w:val="nil"/>
              <w:left w:val="nil"/>
              <w:bottom w:val="nil"/>
              <w:right w:val="nil"/>
            </w:tcBorders>
            <w:shd w:val="clear" w:color="auto" w:fill="auto"/>
            <w:noWrap/>
            <w:vAlign w:val="center"/>
            <w:hideMark/>
          </w:tcPr>
          <w:p w14:paraId="05AB40F7" w14:textId="77777777" w:rsidR="00B33C76" w:rsidRPr="00B33C76" w:rsidRDefault="00B33C76" w:rsidP="00B33C76">
            <w:pPr>
              <w:rPr>
                <w:snapToGrid w:val="0"/>
                <w:sz w:val="20"/>
                <w:szCs w:val="28"/>
              </w:rPr>
            </w:pPr>
          </w:p>
        </w:tc>
        <w:tc>
          <w:tcPr>
            <w:tcW w:w="3361" w:type="dxa"/>
            <w:tcBorders>
              <w:top w:val="nil"/>
              <w:left w:val="nil"/>
              <w:bottom w:val="nil"/>
              <w:right w:val="nil"/>
            </w:tcBorders>
            <w:shd w:val="clear" w:color="auto" w:fill="auto"/>
            <w:noWrap/>
            <w:vAlign w:val="center"/>
            <w:hideMark/>
          </w:tcPr>
          <w:p w14:paraId="15E806A5"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noWrap/>
            <w:vAlign w:val="center"/>
            <w:hideMark/>
          </w:tcPr>
          <w:p w14:paraId="0153A34A"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00ABFBF8"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0EE0168" w14:textId="77777777" w:rsidR="00B33C76" w:rsidRPr="00B33C76" w:rsidRDefault="00B33C76" w:rsidP="00B33C76">
            <w:pPr>
              <w:jc w:val="right"/>
              <w:rPr>
                <w:snapToGrid w:val="0"/>
                <w:sz w:val="20"/>
                <w:szCs w:val="28"/>
              </w:rPr>
            </w:pPr>
            <w:r w:rsidRPr="00B33C76">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25B8CD7B" w14:textId="77777777" w:rsidR="00B33C76" w:rsidRPr="00B33C76" w:rsidRDefault="00B33C76" w:rsidP="00B33C76">
            <w:pPr>
              <w:rPr>
                <w:snapToGrid w:val="0"/>
                <w:sz w:val="20"/>
                <w:szCs w:val="28"/>
              </w:rPr>
            </w:pPr>
          </w:p>
        </w:tc>
      </w:tr>
      <w:tr w:rsidR="00B33C76" w:rsidRPr="00B33C76" w14:paraId="78B10691"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85219" w14:textId="77777777" w:rsidR="00B33C76" w:rsidRPr="00B33C76" w:rsidRDefault="00B33C76" w:rsidP="00B33C76">
            <w:pPr>
              <w:jc w:val="center"/>
              <w:rPr>
                <w:snapToGrid w:val="0"/>
                <w:sz w:val="20"/>
                <w:szCs w:val="28"/>
              </w:rPr>
            </w:pPr>
            <w:r w:rsidRPr="00B33C76">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52458C" w14:textId="77777777" w:rsidR="00B33C76" w:rsidRPr="00B33C76" w:rsidRDefault="00B33C76" w:rsidP="00B33C76">
            <w:pPr>
              <w:jc w:val="center"/>
              <w:rPr>
                <w:snapToGrid w:val="0"/>
                <w:sz w:val="20"/>
                <w:szCs w:val="28"/>
              </w:rPr>
            </w:pPr>
            <w:r w:rsidRPr="00B33C76">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B42FC1B" w14:textId="77777777" w:rsidR="00B33C76" w:rsidRPr="00B33C76" w:rsidRDefault="00B33C76" w:rsidP="00B33C76">
            <w:pPr>
              <w:jc w:val="center"/>
              <w:rPr>
                <w:snapToGrid w:val="0"/>
                <w:sz w:val="20"/>
                <w:szCs w:val="28"/>
              </w:rPr>
            </w:pPr>
            <w:r w:rsidRPr="00B33C76">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3CE4F2E" w14:textId="77777777" w:rsidR="00B33C76" w:rsidRPr="00B33C76" w:rsidRDefault="00B33C76" w:rsidP="00B33C76">
            <w:pPr>
              <w:jc w:val="center"/>
              <w:rPr>
                <w:snapToGrid w:val="0"/>
                <w:sz w:val="20"/>
                <w:szCs w:val="28"/>
              </w:rPr>
            </w:pPr>
            <w:r w:rsidRPr="00B33C76">
              <w:rPr>
                <w:snapToGrid w:val="0"/>
                <w:sz w:val="20"/>
                <w:szCs w:val="28"/>
              </w:rPr>
              <w:t xml:space="preserve">Предложение экспертов </w:t>
            </w:r>
          </w:p>
          <w:p w14:paraId="5CC07A77" w14:textId="77777777" w:rsidR="00B33C76" w:rsidRPr="00B33C76" w:rsidRDefault="00B33C76" w:rsidP="00B33C76">
            <w:pPr>
              <w:jc w:val="center"/>
              <w:rPr>
                <w:snapToGrid w:val="0"/>
                <w:sz w:val="20"/>
                <w:szCs w:val="28"/>
              </w:rPr>
            </w:pPr>
            <w:r w:rsidRPr="00B33C76">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271081" w14:textId="77777777" w:rsidR="00B33C76" w:rsidRPr="00B33C76" w:rsidRDefault="00B33C76" w:rsidP="00B33C76">
            <w:pPr>
              <w:jc w:val="center"/>
              <w:rPr>
                <w:snapToGrid w:val="0"/>
                <w:sz w:val="20"/>
                <w:szCs w:val="28"/>
              </w:rPr>
            </w:pPr>
            <w:r w:rsidRPr="00B33C76">
              <w:rPr>
                <w:snapToGrid w:val="0"/>
                <w:sz w:val="20"/>
                <w:szCs w:val="28"/>
              </w:rPr>
              <w:t>Динамика расходов</w:t>
            </w:r>
          </w:p>
        </w:tc>
      </w:tr>
      <w:tr w:rsidR="00B33C76" w:rsidRPr="00B33C76" w14:paraId="09B5CF6A"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5E37C" w14:textId="77777777" w:rsidR="00B33C76" w:rsidRPr="00B33C76" w:rsidRDefault="00B33C76" w:rsidP="00B33C76">
            <w:pPr>
              <w:jc w:val="center"/>
              <w:rPr>
                <w:snapToGrid w:val="0"/>
                <w:sz w:val="20"/>
                <w:szCs w:val="28"/>
              </w:rPr>
            </w:pPr>
            <w:r w:rsidRPr="00B33C76">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04DACD" w14:textId="77777777" w:rsidR="00B33C76" w:rsidRPr="00B33C76" w:rsidRDefault="00B33C76" w:rsidP="00B33C76">
            <w:pPr>
              <w:rPr>
                <w:snapToGrid w:val="0"/>
                <w:sz w:val="20"/>
                <w:szCs w:val="28"/>
              </w:rPr>
            </w:pPr>
            <w:r w:rsidRPr="00B33C76">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4A9A47" w14:textId="77777777" w:rsidR="00B33C76" w:rsidRPr="00B33C76" w:rsidRDefault="00B33C76" w:rsidP="00B33C76">
            <w:pPr>
              <w:jc w:val="center"/>
              <w:rPr>
                <w:snapToGrid w:val="0"/>
                <w:sz w:val="28"/>
                <w:szCs w:val="28"/>
              </w:rPr>
            </w:pPr>
            <w:r w:rsidRPr="00B33C76">
              <w:rPr>
                <w:snapToGrid w:val="0"/>
                <w:sz w:val="28"/>
                <w:szCs w:val="28"/>
              </w:rPr>
              <w:t>30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60D6B4A"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BD9B307" w14:textId="77777777" w:rsidR="00B33C76" w:rsidRPr="00B33C76" w:rsidRDefault="00B33C76" w:rsidP="00B33C76">
            <w:pPr>
              <w:jc w:val="center"/>
              <w:rPr>
                <w:snapToGrid w:val="0"/>
                <w:sz w:val="28"/>
                <w:szCs w:val="28"/>
              </w:rPr>
            </w:pPr>
            <w:r w:rsidRPr="00B33C76">
              <w:rPr>
                <w:snapToGrid w:val="0"/>
                <w:sz w:val="28"/>
                <w:szCs w:val="28"/>
              </w:rPr>
              <w:t>-30</w:t>
            </w:r>
          </w:p>
        </w:tc>
      </w:tr>
      <w:tr w:rsidR="00B33C76" w:rsidRPr="00B33C76" w14:paraId="0AF49930"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2CE02" w14:textId="77777777" w:rsidR="00B33C76" w:rsidRPr="00B33C76" w:rsidRDefault="00B33C76" w:rsidP="00B33C76">
            <w:pPr>
              <w:jc w:val="center"/>
              <w:rPr>
                <w:snapToGrid w:val="0"/>
                <w:sz w:val="20"/>
                <w:szCs w:val="28"/>
              </w:rPr>
            </w:pPr>
            <w:r w:rsidRPr="00B33C76">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E05D48D" w14:textId="77777777" w:rsidR="00B33C76" w:rsidRPr="00B33C76" w:rsidRDefault="00B33C76" w:rsidP="00B33C76">
            <w:pPr>
              <w:rPr>
                <w:snapToGrid w:val="0"/>
                <w:sz w:val="20"/>
                <w:szCs w:val="28"/>
              </w:rPr>
            </w:pPr>
            <w:r w:rsidRPr="00B33C76">
              <w:rPr>
                <w:snapToGrid w:val="0"/>
                <w:sz w:val="20"/>
                <w:szCs w:val="28"/>
              </w:rPr>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0B81D68" w14:textId="77777777" w:rsidR="00B33C76" w:rsidRPr="00B33C76" w:rsidRDefault="00B33C76" w:rsidP="00B33C76">
            <w:pPr>
              <w:jc w:val="center"/>
              <w:rPr>
                <w:snapToGrid w:val="0"/>
                <w:sz w:val="28"/>
                <w:szCs w:val="28"/>
              </w:rPr>
            </w:pPr>
            <w:r w:rsidRPr="00B33C76">
              <w:rPr>
                <w:snapToGrid w:val="0"/>
                <w:sz w:val="28"/>
                <w:szCs w:val="28"/>
              </w:rPr>
              <w:t>283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24D061B"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FF02628" w14:textId="77777777" w:rsidR="00B33C76" w:rsidRPr="00B33C76" w:rsidRDefault="00B33C76" w:rsidP="00B33C76">
            <w:pPr>
              <w:jc w:val="center"/>
              <w:rPr>
                <w:snapToGrid w:val="0"/>
                <w:sz w:val="28"/>
                <w:szCs w:val="28"/>
              </w:rPr>
            </w:pPr>
            <w:r w:rsidRPr="00B33C76">
              <w:rPr>
                <w:snapToGrid w:val="0"/>
                <w:sz w:val="28"/>
                <w:szCs w:val="28"/>
              </w:rPr>
              <w:t>-283</w:t>
            </w:r>
          </w:p>
        </w:tc>
      </w:tr>
      <w:tr w:rsidR="00B33C76" w:rsidRPr="00B33C76" w14:paraId="09FE3C36"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572F1" w14:textId="77777777" w:rsidR="00B33C76" w:rsidRPr="00B33C76" w:rsidRDefault="00B33C76" w:rsidP="00B33C76">
            <w:pPr>
              <w:jc w:val="center"/>
              <w:rPr>
                <w:snapToGrid w:val="0"/>
                <w:sz w:val="20"/>
                <w:szCs w:val="28"/>
              </w:rPr>
            </w:pPr>
            <w:r w:rsidRPr="00B33C76">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A3783B5" w14:textId="77777777" w:rsidR="00B33C76" w:rsidRPr="00B33C76" w:rsidRDefault="00B33C76" w:rsidP="00B33C76">
            <w:pPr>
              <w:rPr>
                <w:snapToGrid w:val="0"/>
                <w:sz w:val="20"/>
                <w:szCs w:val="28"/>
              </w:rPr>
            </w:pPr>
            <w:r w:rsidRPr="00B33C76">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C48FC4"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5CC4A50"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94BBF7F"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0B191297"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AB9F" w14:textId="77777777" w:rsidR="00B33C76" w:rsidRPr="00B33C76" w:rsidRDefault="00B33C76" w:rsidP="00B33C76">
            <w:pPr>
              <w:jc w:val="center"/>
              <w:rPr>
                <w:snapToGrid w:val="0"/>
                <w:sz w:val="20"/>
                <w:szCs w:val="28"/>
              </w:rPr>
            </w:pPr>
            <w:r w:rsidRPr="00B33C76">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BCE1F4" w14:textId="77777777" w:rsidR="00B33C76" w:rsidRPr="00B33C76" w:rsidRDefault="00B33C76" w:rsidP="00B33C76">
            <w:pPr>
              <w:jc w:val="both"/>
              <w:rPr>
                <w:snapToGrid w:val="0"/>
                <w:sz w:val="20"/>
                <w:szCs w:val="28"/>
              </w:rPr>
            </w:pPr>
            <w:r w:rsidRPr="00B33C76">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E353CC2" w14:textId="77777777" w:rsidR="00B33C76" w:rsidRPr="00B33C76" w:rsidRDefault="00B33C76" w:rsidP="00B33C76">
            <w:pPr>
              <w:jc w:val="center"/>
              <w:rPr>
                <w:snapToGrid w:val="0"/>
                <w:sz w:val="28"/>
                <w:szCs w:val="28"/>
              </w:rPr>
            </w:pPr>
            <w:r w:rsidRPr="00B33C76">
              <w:rPr>
                <w:snapToGrid w:val="0"/>
                <w:sz w:val="28"/>
                <w:szCs w:val="28"/>
              </w:rPr>
              <w:t>1 217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B68C6A1" w14:textId="77777777" w:rsidR="00B33C76" w:rsidRPr="00B33C76" w:rsidRDefault="00B33C76" w:rsidP="00B33C76">
            <w:pPr>
              <w:jc w:val="center"/>
              <w:rPr>
                <w:snapToGrid w:val="0"/>
                <w:sz w:val="28"/>
                <w:szCs w:val="28"/>
              </w:rPr>
            </w:pPr>
            <w:r w:rsidRPr="00B33C76">
              <w:rPr>
                <w:snapToGrid w:val="0"/>
                <w:sz w:val="28"/>
                <w:szCs w:val="28"/>
              </w:rPr>
              <w:t>1 101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D98D466" w14:textId="77777777" w:rsidR="00B33C76" w:rsidRPr="00B33C76" w:rsidRDefault="00B33C76" w:rsidP="00B33C76">
            <w:pPr>
              <w:jc w:val="center"/>
              <w:rPr>
                <w:snapToGrid w:val="0"/>
                <w:sz w:val="28"/>
                <w:szCs w:val="28"/>
              </w:rPr>
            </w:pPr>
            <w:r w:rsidRPr="00B33C76">
              <w:rPr>
                <w:snapToGrid w:val="0"/>
                <w:sz w:val="28"/>
                <w:szCs w:val="28"/>
              </w:rPr>
              <w:t>-116</w:t>
            </w:r>
          </w:p>
        </w:tc>
      </w:tr>
      <w:tr w:rsidR="00B33C76" w:rsidRPr="00B33C76" w14:paraId="16E38641" w14:textId="77777777" w:rsidTr="000E169E">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F3E9" w14:textId="77777777" w:rsidR="00B33C76" w:rsidRPr="00B33C76" w:rsidRDefault="00B33C76" w:rsidP="00B33C76">
            <w:pPr>
              <w:jc w:val="center"/>
              <w:rPr>
                <w:snapToGrid w:val="0"/>
                <w:sz w:val="20"/>
                <w:szCs w:val="28"/>
              </w:rPr>
            </w:pPr>
            <w:r w:rsidRPr="00B33C76">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9C0F4E" w14:textId="77777777" w:rsidR="00B33C76" w:rsidRPr="00B33C76" w:rsidRDefault="00B33C76" w:rsidP="00B33C76">
            <w:pPr>
              <w:jc w:val="both"/>
              <w:rPr>
                <w:snapToGrid w:val="0"/>
                <w:sz w:val="20"/>
                <w:szCs w:val="28"/>
              </w:rPr>
            </w:pPr>
            <w:r w:rsidRPr="00B33C76">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103FF21"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15F35A9"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9A4F5E"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7B79DCA9"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2372E" w14:textId="77777777" w:rsidR="00B33C76" w:rsidRPr="00B33C76" w:rsidRDefault="00B33C76" w:rsidP="00B33C76">
            <w:pPr>
              <w:jc w:val="center"/>
              <w:rPr>
                <w:snapToGrid w:val="0"/>
                <w:sz w:val="20"/>
                <w:szCs w:val="28"/>
              </w:rPr>
            </w:pPr>
            <w:r w:rsidRPr="00B33C76">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2BAD73" w14:textId="77777777" w:rsidR="00B33C76" w:rsidRPr="00B33C76" w:rsidRDefault="00B33C76" w:rsidP="00B33C76">
            <w:pPr>
              <w:jc w:val="both"/>
              <w:rPr>
                <w:snapToGrid w:val="0"/>
                <w:sz w:val="20"/>
                <w:szCs w:val="28"/>
              </w:rPr>
            </w:pPr>
            <w:r w:rsidRPr="00B33C76">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1A9ECC8"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ED8848"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91DA8B"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D55E072"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33B41" w14:textId="77777777" w:rsidR="00B33C76" w:rsidRPr="00B33C76" w:rsidRDefault="00B33C76" w:rsidP="00B33C76">
            <w:pPr>
              <w:jc w:val="center"/>
              <w:rPr>
                <w:snapToGrid w:val="0"/>
                <w:sz w:val="20"/>
                <w:szCs w:val="28"/>
              </w:rPr>
            </w:pPr>
            <w:r w:rsidRPr="00B33C76">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5D4E9D5" w14:textId="77777777" w:rsidR="00B33C76" w:rsidRPr="00B33C76" w:rsidRDefault="00B33C76" w:rsidP="00B33C76">
            <w:pPr>
              <w:rPr>
                <w:snapToGrid w:val="0"/>
                <w:sz w:val="20"/>
                <w:szCs w:val="28"/>
              </w:rPr>
            </w:pPr>
            <w:r w:rsidRPr="00B33C76">
              <w:rPr>
                <w:snapToGrid w:val="0"/>
                <w:sz w:val="20"/>
                <w:szCs w:val="28"/>
              </w:rPr>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41B5337"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7543FB7" w14:textId="77777777" w:rsidR="00B33C76" w:rsidRPr="00B33C76" w:rsidRDefault="00B33C76" w:rsidP="00B33C76">
            <w:pPr>
              <w:jc w:val="center"/>
              <w:rPr>
                <w:snapToGrid w:val="0"/>
                <w:sz w:val="28"/>
                <w:szCs w:val="28"/>
              </w:rPr>
            </w:pPr>
            <w:r w:rsidRPr="00B33C76">
              <w:rPr>
                <w:snapToGrid w:val="0"/>
                <w:sz w:val="28"/>
                <w:szCs w:val="28"/>
              </w:rPr>
              <w:t>1 101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61D4E69" w14:textId="77777777" w:rsidR="00B33C76" w:rsidRPr="00B33C76" w:rsidRDefault="00B33C76" w:rsidP="00B33C76">
            <w:pPr>
              <w:jc w:val="center"/>
              <w:rPr>
                <w:snapToGrid w:val="0"/>
                <w:sz w:val="28"/>
                <w:szCs w:val="28"/>
              </w:rPr>
            </w:pPr>
            <w:r w:rsidRPr="00B33C76">
              <w:rPr>
                <w:snapToGrid w:val="0"/>
                <w:sz w:val="28"/>
                <w:szCs w:val="28"/>
              </w:rPr>
              <w:t>1 101</w:t>
            </w:r>
          </w:p>
        </w:tc>
      </w:tr>
      <w:tr w:rsidR="00B33C76" w:rsidRPr="00B33C76" w14:paraId="6BB08C58"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4822" w14:textId="77777777" w:rsidR="00B33C76" w:rsidRPr="00B33C76" w:rsidRDefault="00B33C76" w:rsidP="00B33C76">
            <w:pPr>
              <w:jc w:val="center"/>
              <w:rPr>
                <w:snapToGrid w:val="0"/>
                <w:sz w:val="20"/>
                <w:szCs w:val="28"/>
              </w:rPr>
            </w:pPr>
            <w:r w:rsidRPr="00B33C76">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2C2E93" w14:textId="77777777" w:rsidR="00B33C76" w:rsidRPr="00B33C76" w:rsidRDefault="00B33C76" w:rsidP="00B33C76">
            <w:pPr>
              <w:jc w:val="both"/>
              <w:rPr>
                <w:snapToGrid w:val="0"/>
                <w:sz w:val="20"/>
                <w:szCs w:val="28"/>
              </w:rPr>
            </w:pPr>
            <w:r w:rsidRPr="00B33C76">
              <w:rPr>
                <w:snapToGrid w:val="0"/>
                <w:sz w:val="20"/>
                <w:szCs w:val="28"/>
              </w:rPr>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03785F" w14:textId="77777777" w:rsidR="00B33C76" w:rsidRPr="00B33C76" w:rsidRDefault="00B33C76" w:rsidP="00B33C76">
            <w:pPr>
              <w:jc w:val="center"/>
              <w:rPr>
                <w:snapToGrid w:val="0"/>
                <w:sz w:val="28"/>
                <w:szCs w:val="28"/>
              </w:rPr>
            </w:pPr>
            <w:r w:rsidRPr="00B33C76">
              <w:rPr>
                <w:snapToGrid w:val="0"/>
                <w:sz w:val="28"/>
                <w:szCs w:val="28"/>
              </w:rPr>
              <w:t>9 810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62DAC79" w14:textId="77777777" w:rsidR="00B33C76" w:rsidRPr="00B33C76" w:rsidRDefault="00B33C76" w:rsidP="00B33C76">
            <w:pPr>
              <w:jc w:val="center"/>
              <w:rPr>
                <w:snapToGrid w:val="0"/>
                <w:sz w:val="28"/>
                <w:szCs w:val="28"/>
              </w:rPr>
            </w:pPr>
            <w:r w:rsidRPr="00B33C76">
              <w:rPr>
                <w:snapToGrid w:val="0"/>
                <w:sz w:val="28"/>
                <w:szCs w:val="28"/>
              </w:rPr>
              <w:t>10 071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13EA799" w14:textId="77777777" w:rsidR="00B33C76" w:rsidRPr="00B33C76" w:rsidRDefault="00B33C76" w:rsidP="00B33C76">
            <w:pPr>
              <w:jc w:val="center"/>
              <w:rPr>
                <w:snapToGrid w:val="0"/>
                <w:sz w:val="28"/>
                <w:szCs w:val="28"/>
              </w:rPr>
            </w:pPr>
            <w:r w:rsidRPr="00B33C76">
              <w:rPr>
                <w:snapToGrid w:val="0"/>
                <w:sz w:val="28"/>
                <w:szCs w:val="28"/>
              </w:rPr>
              <w:t>261</w:t>
            </w:r>
          </w:p>
        </w:tc>
      </w:tr>
      <w:tr w:rsidR="00B33C76" w:rsidRPr="00B33C76" w14:paraId="6C79FA6F"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FE28" w14:textId="77777777" w:rsidR="00B33C76" w:rsidRPr="00B33C76" w:rsidRDefault="00B33C76" w:rsidP="00B33C76">
            <w:pPr>
              <w:jc w:val="center"/>
              <w:rPr>
                <w:snapToGrid w:val="0"/>
                <w:sz w:val="20"/>
                <w:szCs w:val="28"/>
              </w:rPr>
            </w:pPr>
            <w:r w:rsidRPr="00B33C76">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973DD7" w14:textId="77777777" w:rsidR="00B33C76" w:rsidRPr="00B33C76" w:rsidRDefault="00B33C76" w:rsidP="00B33C76">
            <w:pPr>
              <w:jc w:val="both"/>
              <w:rPr>
                <w:snapToGrid w:val="0"/>
                <w:sz w:val="20"/>
                <w:szCs w:val="28"/>
              </w:rPr>
            </w:pPr>
            <w:r w:rsidRPr="00B33C76">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2C3DF2"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251226A"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DA20A83"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6D959739"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7308" w14:textId="77777777" w:rsidR="00B33C76" w:rsidRPr="00B33C76" w:rsidRDefault="00B33C76" w:rsidP="00B33C76">
            <w:pPr>
              <w:jc w:val="center"/>
              <w:rPr>
                <w:snapToGrid w:val="0"/>
                <w:sz w:val="20"/>
                <w:szCs w:val="28"/>
              </w:rPr>
            </w:pPr>
            <w:r w:rsidRPr="00B33C76">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0EB361" w14:textId="77777777" w:rsidR="00B33C76" w:rsidRPr="00B33C76" w:rsidRDefault="00B33C76" w:rsidP="00B33C76">
            <w:pPr>
              <w:jc w:val="both"/>
              <w:rPr>
                <w:snapToGrid w:val="0"/>
                <w:sz w:val="20"/>
                <w:szCs w:val="28"/>
              </w:rPr>
            </w:pPr>
            <w:r w:rsidRPr="00B33C76">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1044FED"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D7B2012"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78A3EBC"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8B9ED43"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75940" w14:textId="77777777" w:rsidR="00B33C76" w:rsidRPr="00B33C76" w:rsidRDefault="00B33C76" w:rsidP="00B33C76">
            <w:pPr>
              <w:jc w:val="center"/>
              <w:rPr>
                <w:snapToGrid w:val="0"/>
                <w:sz w:val="20"/>
                <w:szCs w:val="28"/>
              </w:rPr>
            </w:pPr>
            <w:r w:rsidRPr="00B33C76">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687A352" w14:textId="77777777" w:rsidR="00B33C76" w:rsidRPr="00B33C76" w:rsidRDefault="00B33C76" w:rsidP="00B33C76">
            <w:pPr>
              <w:jc w:val="both"/>
              <w:rPr>
                <w:snapToGrid w:val="0"/>
                <w:sz w:val="20"/>
                <w:szCs w:val="28"/>
              </w:rPr>
            </w:pPr>
            <w:r w:rsidRPr="00B33C76">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C916E08"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23722AA"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839B3F8"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2CF20C6C"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FF7B6" w14:textId="77777777" w:rsidR="00B33C76" w:rsidRPr="00B33C76" w:rsidRDefault="00B33C76" w:rsidP="00B33C76">
            <w:pPr>
              <w:jc w:val="center"/>
              <w:rPr>
                <w:snapToGrid w:val="0"/>
                <w:sz w:val="20"/>
                <w:szCs w:val="28"/>
              </w:rPr>
            </w:pPr>
            <w:r w:rsidRPr="00B33C76">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85EC8D4" w14:textId="77777777" w:rsidR="00B33C76" w:rsidRPr="00B33C76" w:rsidRDefault="00B33C76" w:rsidP="00B33C76">
            <w:pPr>
              <w:rPr>
                <w:snapToGrid w:val="0"/>
                <w:sz w:val="20"/>
                <w:szCs w:val="28"/>
              </w:rPr>
            </w:pPr>
            <w:r w:rsidRPr="00B33C76">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74B19F9" w14:textId="77777777" w:rsidR="00B33C76" w:rsidRPr="00B33C76" w:rsidRDefault="00B33C76" w:rsidP="00B33C76">
            <w:pPr>
              <w:jc w:val="center"/>
              <w:rPr>
                <w:snapToGrid w:val="0"/>
                <w:sz w:val="28"/>
                <w:szCs w:val="28"/>
              </w:rPr>
            </w:pPr>
            <w:r w:rsidRPr="00B33C76">
              <w:rPr>
                <w:snapToGrid w:val="0"/>
                <w:sz w:val="28"/>
                <w:szCs w:val="28"/>
              </w:rPr>
              <w:t>11 340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303EB2" w14:textId="77777777" w:rsidR="00B33C76" w:rsidRPr="00B33C76" w:rsidRDefault="00B33C76" w:rsidP="00B33C76">
            <w:pPr>
              <w:jc w:val="center"/>
              <w:rPr>
                <w:snapToGrid w:val="0"/>
                <w:sz w:val="28"/>
                <w:szCs w:val="28"/>
              </w:rPr>
            </w:pPr>
            <w:r w:rsidRPr="00B33C76">
              <w:rPr>
                <w:snapToGrid w:val="0"/>
                <w:sz w:val="28"/>
                <w:szCs w:val="28"/>
              </w:rPr>
              <w:t>11 172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0E21950" w14:textId="77777777" w:rsidR="00B33C76" w:rsidRPr="00B33C76" w:rsidRDefault="00B33C76" w:rsidP="00B33C76">
            <w:pPr>
              <w:jc w:val="center"/>
              <w:rPr>
                <w:snapToGrid w:val="0"/>
                <w:sz w:val="28"/>
                <w:szCs w:val="28"/>
              </w:rPr>
            </w:pPr>
            <w:r w:rsidRPr="00B33C76">
              <w:rPr>
                <w:snapToGrid w:val="0"/>
                <w:sz w:val="28"/>
                <w:szCs w:val="28"/>
              </w:rPr>
              <w:t>-168</w:t>
            </w:r>
          </w:p>
        </w:tc>
      </w:tr>
      <w:tr w:rsidR="00B33C76" w:rsidRPr="00B33C76" w14:paraId="33B5D61F"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5689" w14:textId="77777777" w:rsidR="00B33C76" w:rsidRPr="00B33C76" w:rsidRDefault="00B33C76" w:rsidP="00B33C76">
            <w:pPr>
              <w:jc w:val="center"/>
              <w:rPr>
                <w:snapToGrid w:val="0"/>
                <w:sz w:val="20"/>
                <w:szCs w:val="28"/>
              </w:rPr>
            </w:pPr>
            <w:r w:rsidRPr="00B33C76">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2ABB4AA" w14:textId="77777777" w:rsidR="00B33C76" w:rsidRPr="00B33C76" w:rsidRDefault="00B33C76" w:rsidP="00B33C76">
            <w:pPr>
              <w:rPr>
                <w:snapToGrid w:val="0"/>
                <w:sz w:val="20"/>
                <w:szCs w:val="28"/>
              </w:rPr>
            </w:pPr>
            <w:r w:rsidRPr="00B33C76">
              <w:rPr>
                <w:snapToGrid w:val="0"/>
                <w:sz w:val="20"/>
                <w:szCs w:val="28"/>
              </w:rPr>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3EB102" w14:textId="77777777" w:rsidR="00B33C76" w:rsidRPr="00B33C76" w:rsidRDefault="00B33C76" w:rsidP="00B33C76">
            <w:pPr>
              <w:jc w:val="center"/>
              <w:rPr>
                <w:snapToGrid w:val="0"/>
                <w:sz w:val="28"/>
                <w:szCs w:val="28"/>
              </w:rPr>
            </w:pPr>
            <w:r w:rsidRPr="00B33C76">
              <w:rPr>
                <w:snapToGrid w:val="0"/>
                <w:sz w:val="28"/>
                <w:szCs w:val="28"/>
              </w:rPr>
              <w:t>147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01945A4" w14:textId="77777777" w:rsidR="00B33C76" w:rsidRPr="00B33C76" w:rsidRDefault="00B33C76" w:rsidP="00B33C76">
            <w:pPr>
              <w:jc w:val="center"/>
              <w:rPr>
                <w:snapToGrid w:val="0"/>
                <w:sz w:val="28"/>
                <w:szCs w:val="28"/>
              </w:rPr>
            </w:pPr>
            <w:r w:rsidRPr="00B33C76">
              <w:rPr>
                <w:snapToGrid w:val="0"/>
                <w:sz w:val="28"/>
                <w:szCs w:val="28"/>
              </w:rPr>
              <w:t>14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49142A0" w14:textId="77777777" w:rsidR="00B33C76" w:rsidRPr="00B33C76" w:rsidRDefault="00B33C76" w:rsidP="00B33C76">
            <w:pPr>
              <w:jc w:val="center"/>
              <w:rPr>
                <w:snapToGrid w:val="0"/>
                <w:sz w:val="28"/>
                <w:szCs w:val="28"/>
              </w:rPr>
            </w:pPr>
            <w:r w:rsidRPr="00B33C76">
              <w:rPr>
                <w:snapToGrid w:val="0"/>
                <w:sz w:val="28"/>
                <w:szCs w:val="28"/>
              </w:rPr>
              <w:t>-133</w:t>
            </w:r>
          </w:p>
        </w:tc>
      </w:tr>
      <w:tr w:rsidR="00B33C76" w:rsidRPr="00B33C76" w14:paraId="3D8FFEDD"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26D8" w14:textId="77777777" w:rsidR="00B33C76" w:rsidRPr="00B33C76" w:rsidRDefault="00B33C76" w:rsidP="00B33C76">
            <w:pPr>
              <w:jc w:val="center"/>
              <w:rPr>
                <w:snapToGrid w:val="0"/>
                <w:sz w:val="20"/>
                <w:szCs w:val="28"/>
              </w:rPr>
            </w:pPr>
            <w:r w:rsidRPr="00B33C76">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8B32688" w14:textId="77777777" w:rsidR="00B33C76" w:rsidRPr="00B33C76" w:rsidRDefault="00B33C76" w:rsidP="00B33C76">
            <w:pPr>
              <w:jc w:val="both"/>
              <w:rPr>
                <w:snapToGrid w:val="0"/>
                <w:sz w:val="20"/>
                <w:szCs w:val="28"/>
              </w:rPr>
            </w:pPr>
            <w:r w:rsidRPr="00B33C76">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BD9DEC2"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043B0E3"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FE5CA55"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9C232A9"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31E9" w14:textId="77777777" w:rsidR="00B33C76" w:rsidRPr="00B33C76" w:rsidRDefault="00B33C76" w:rsidP="00B33C76">
            <w:pPr>
              <w:jc w:val="center"/>
              <w:rPr>
                <w:snapToGrid w:val="0"/>
                <w:sz w:val="20"/>
                <w:szCs w:val="28"/>
              </w:rPr>
            </w:pPr>
            <w:r w:rsidRPr="00B33C76">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2549860" w14:textId="77777777" w:rsidR="00B33C76" w:rsidRPr="00B33C76" w:rsidRDefault="00B33C76" w:rsidP="00B33C76">
            <w:pPr>
              <w:jc w:val="both"/>
              <w:rPr>
                <w:snapToGrid w:val="0"/>
                <w:sz w:val="20"/>
                <w:szCs w:val="28"/>
              </w:rPr>
            </w:pPr>
            <w:r w:rsidRPr="00B33C76">
              <w:rPr>
                <w:snapToGrid w:val="0"/>
                <w:sz w:val="20"/>
                <w:szCs w:val="28"/>
              </w:rPr>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6687D2" w14:textId="77777777" w:rsidR="00B33C76" w:rsidRPr="00B33C76" w:rsidRDefault="00B33C76" w:rsidP="00B33C76">
            <w:pPr>
              <w:jc w:val="center"/>
              <w:rPr>
                <w:snapToGrid w:val="0"/>
                <w:sz w:val="28"/>
                <w:szCs w:val="28"/>
              </w:rPr>
            </w:pPr>
            <w:r w:rsidRPr="00B33C76">
              <w:rPr>
                <w:snapToGrid w:val="0"/>
                <w:sz w:val="28"/>
                <w:szCs w:val="28"/>
              </w:rPr>
              <w:t>11 487</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2756154" w14:textId="77777777" w:rsidR="00B33C76" w:rsidRPr="00B33C76" w:rsidRDefault="00B33C76" w:rsidP="00B33C76">
            <w:pPr>
              <w:jc w:val="center"/>
              <w:rPr>
                <w:snapToGrid w:val="0"/>
                <w:sz w:val="28"/>
                <w:szCs w:val="28"/>
              </w:rPr>
            </w:pPr>
            <w:r w:rsidRPr="00B33C76">
              <w:rPr>
                <w:snapToGrid w:val="0"/>
                <w:sz w:val="28"/>
                <w:szCs w:val="28"/>
              </w:rPr>
              <w:t>11 186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C23856C" w14:textId="77777777" w:rsidR="00B33C76" w:rsidRPr="00B33C76" w:rsidRDefault="00B33C76" w:rsidP="00B33C76">
            <w:pPr>
              <w:jc w:val="center"/>
              <w:rPr>
                <w:snapToGrid w:val="0"/>
                <w:sz w:val="28"/>
                <w:szCs w:val="28"/>
              </w:rPr>
            </w:pPr>
            <w:r w:rsidRPr="00B33C76">
              <w:rPr>
                <w:snapToGrid w:val="0"/>
                <w:sz w:val="28"/>
                <w:szCs w:val="28"/>
              </w:rPr>
              <w:t>-301</w:t>
            </w:r>
          </w:p>
        </w:tc>
      </w:tr>
      <w:tr w:rsidR="00B33C76" w:rsidRPr="00B33C76" w14:paraId="29416A2D" w14:textId="77777777" w:rsidTr="000E169E">
        <w:trPr>
          <w:trHeight w:val="300"/>
        </w:trPr>
        <w:tc>
          <w:tcPr>
            <w:tcW w:w="750" w:type="dxa"/>
            <w:tcBorders>
              <w:top w:val="nil"/>
              <w:left w:val="nil"/>
              <w:bottom w:val="nil"/>
              <w:right w:val="nil"/>
            </w:tcBorders>
            <w:shd w:val="clear" w:color="auto" w:fill="auto"/>
            <w:vAlign w:val="center"/>
            <w:hideMark/>
          </w:tcPr>
          <w:p w14:paraId="3A1E609A" w14:textId="77777777" w:rsidR="00B33C76" w:rsidRPr="00B33C76" w:rsidRDefault="00B33C76" w:rsidP="00B33C76">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A6CBA4E"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78340B50"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FA2F91D"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A3BD3E2" w14:textId="77777777" w:rsidR="00B33C76" w:rsidRPr="00B33C76" w:rsidRDefault="00B33C76" w:rsidP="00B33C76">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43C52CD" w14:textId="77777777" w:rsidR="00B33C76" w:rsidRPr="00B33C76" w:rsidRDefault="00B33C76" w:rsidP="00B33C76">
            <w:pPr>
              <w:rPr>
                <w:snapToGrid w:val="0"/>
                <w:sz w:val="20"/>
                <w:szCs w:val="28"/>
              </w:rPr>
            </w:pPr>
          </w:p>
        </w:tc>
      </w:tr>
    </w:tbl>
    <w:p w14:paraId="4D9302CF" w14:textId="77777777" w:rsidR="00B33C76" w:rsidRPr="00B33C76" w:rsidRDefault="00B33C76" w:rsidP="00B33C76">
      <w:pPr>
        <w:numPr>
          <w:ilvl w:val="0"/>
          <w:numId w:val="16"/>
        </w:numPr>
        <w:tabs>
          <w:tab w:val="left" w:pos="1890"/>
        </w:tabs>
        <w:spacing w:line="360" w:lineRule="auto"/>
        <w:ind w:right="-285"/>
        <w:jc w:val="right"/>
        <w:rPr>
          <w:snapToGrid w:val="0"/>
          <w:sz w:val="28"/>
          <w:szCs w:val="28"/>
        </w:rPr>
      </w:pPr>
      <w:r w:rsidRPr="00B33C76">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33C76" w:rsidRPr="00B33C76" w14:paraId="6CA87EAC" w14:textId="77777777" w:rsidTr="000E169E">
        <w:trPr>
          <w:trHeight w:val="630"/>
        </w:trPr>
        <w:tc>
          <w:tcPr>
            <w:tcW w:w="11084" w:type="dxa"/>
            <w:gridSpan w:val="9"/>
            <w:tcBorders>
              <w:top w:val="nil"/>
              <w:left w:val="nil"/>
              <w:bottom w:val="nil"/>
              <w:right w:val="nil"/>
            </w:tcBorders>
            <w:shd w:val="clear" w:color="auto" w:fill="auto"/>
            <w:noWrap/>
            <w:vAlign w:val="center"/>
            <w:hideMark/>
          </w:tcPr>
          <w:p w14:paraId="1BDF9D76" w14:textId="77777777" w:rsidR="00B33C76" w:rsidRPr="00B33C76" w:rsidRDefault="00B33C76" w:rsidP="00B33C76">
            <w:pPr>
              <w:ind w:right="1478"/>
              <w:jc w:val="center"/>
              <w:rPr>
                <w:bCs/>
                <w:snapToGrid w:val="0"/>
                <w:sz w:val="20"/>
                <w:szCs w:val="28"/>
              </w:rPr>
            </w:pPr>
            <w:r w:rsidRPr="00B33C76">
              <w:rPr>
                <w:bCs/>
                <w:snapToGrid w:val="0"/>
                <w:sz w:val="28"/>
                <w:szCs w:val="28"/>
              </w:rPr>
              <w:lastRenderedPageBreak/>
              <w:t xml:space="preserve">Реестр расходов на приобретение энергетических ресурсов, холодной воды </w:t>
            </w:r>
            <w:r w:rsidRPr="00B33C76">
              <w:rPr>
                <w:bCs/>
                <w:snapToGrid w:val="0"/>
                <w:sz w:val="28"/>
                <w:szCs w:val="28"/>
              </w:rPr>
              <w:br/>
              <w:t>и теплоносителя</w:t>
            </w:r>
          </w:p>
        </w:tc>
      </w:tr>
      <w:tr w:rsidR="00B33C76" w:rsidRPr="00B33C76" w14:paraId="1B8C7416" w14:textId="77777777" w:rsidTr="000E169E">
        <w:trPr>
          <w:trHeight w:val="300"/>
        </w:trPr>
        <w:tc>
          <w:tcPr>
            <w:tcW w:w="750" w:type="dxa"/>
            <w:tcBorders>
              <w:top w:val="nil"/>
              <w:left w:val="nil"/>
              <w:bottom w:val="nil"/>
              <w:right w:val="nil"/>
            </w:tcBorders>
            <w:shd w:val="clear" w:color="auto" w:fill="auto"/>
            <w:vAlign w:val="center"/>
            <w:hideMark/>
          </w:tcPr>
          <w:p w14:paraId="17107F47" w14:textId="77777777" w:rsidR="00B33C76" w:rsidRPr="00B33C76" w:rsidRDefault="00B33C76" w:rsidP="00B33C76">
            <w:pPr>
              <w:rPr>
                <w:b/>
                <w:bCs/>
                <w:snapToGrid w:val="0"/>
                <w:sz w:val="20"/>
                <w:szCs w:val="28"/>
              </w:rPr>
            </w:pPr>
          </w:p>
        </w:tc>
        <w:tc>
          <w:tcPr>
            <w:tcW w:w="3361" w:type="dxa"/>
            <w:tcBorders>
              <w:top w:val="nil"/>
              <w:left w:val="nil"/>
              <w:bottom w:val="nil"/>
              <w:right w:val="nil"/>
            </w:tcBorders>
            <w:shd w:val="clear" w:color="auto" w:fill="auto"/>
            <w:vAlign w:val="center"/>
            <w:hideMark/>
          </w:tcPr>
          <w:p w14:paraId="6EEF84C2"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75C4E8A1"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E1D66E5" w14:textId="77777777" w:rsidR="00B33C76" w:rsidRPr="00B33C76" w:rsidRDefault="00B33C76" w:rsidP="00B33C76">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9012326" w14:textId="77777777" w:rsidR="00B33C76" w:rsidRPr="00B33C76" w:rsidRDefault="00B33C76" w:rsidP="00B33C76">
            <w:pPr>
              <w:jc w:val="right"/>
              <w:rPr>
                <w:snapToGrid w:val="0"/>
                <w:sz w:val="20"/>
                <w:szCs w:val="28"/>
              </w:rPr>
            </w:pPr>
            <w:r w:rsidRPr="00B33C76">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BAE5F57" w14:textId="77777777" w:rsidR="00B33C76" w:rsidRPr="00B33C76" w:rsidRDefault="00B33C76" w:rsidP="00B33C76">
            <w:pPr>
              <w:rPr>
                <w:snapToGrid w:val="0"/>
                <w:sz w:val="20"/>
                <w:szCs w:val="28"/>
              </w:rPr>
            </w:pPr>
          </w:p>
        </w:tc>
      </w:tr>
      <w:tr w:rsidR="00B33C76" w:rsidRPr="00B33C76" w14:paraId="434B72EB"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E1D9F" w14:textId="77777777" w:rsidR="00B33C76" w:rsidRPr="00B33C76" w:rsidRDefault="00B33C76" w:rsidP="00B33C76">
            <w:pPr>
              <w:jc w:val="center"/>
              <w:rPr>
                <w:snapToGrid w:val="0"/>
                <w:sz w:val="20"/>
                <w:szCs w:val="28"/>
              </w:rPr>
            </w:pPr>
            <w:r w:rsidRPr="00B33C76">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D34E5B" w14:textId="77777777" w:rsidR="00B33C76" w:rsidRPr="00B33C76" w:rsidRDefault="00B33C76" w:rsidP="00B33C76">
            <w:pPr>
              <w:jc w:val="center"/>
              <w:rPr>
                <w:snapToGrid w:val="0"/>
                <w:sz w:val="20"/>
                <w:szCs w:val="28"/>
              </w:rPr>
            </w:pPr>
            <w:r w:rsidRPr="00B33C76">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E71BAA0" w14:textId="77777777" w:rsidR="00B33C76" w:rsidRPr="00B33C76" w:rsidRDefault="00B33C76" w:rsidP="00B33C76">
            <w:pPr>
              <w:jc w:val="center"/>
              <w:rPr>
                <w:snapToGrid w:val="0"/>
                <w:sz w:val="20"/>
                <w:szCs w:val="28"/>
              </w:rPr>
            </w:pPr>
            <w:r w:rsidRPr="00B33C76">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C113D22" w14:textId="77777777" w:rsidR="00B33C76" w:rsidRPr="00B33C76" w:rsidRDefault="00B33C76" w:rsidP="00B33C76">
            <w:pPr>
              <w:jc w:val="center"/>
              <w:rPr>
                <w:snapToGrid w:val="0"/>
                <w:sz w:val="20"/>
                <w:szCs w:val="28"/>
              </w:rPr>
            </w:pPr>
            <w:r w:rsidRPr="00B33C76">
              <w:rPr>
                <w:snapToGrid w:val="0"/>
                <w:sz w:val="20"/>
                <w:szCs w:val="28"/>
              </w:rPr>
              <w:t xml:space="preserve">Предложение экспертов </w:t>
            </w:r>
          </w:p>
          <w:p w14:paraId="0C62ECE3" w14:textId="77777777" w:rsidR="00B33C76" w:rsidRPr="00B33C76" w:rsidRDefault="00B33C76" w:rsidP="00B33C76">
            <w:pPr>
              <w:jc w:val="center"/>
              <w:rPr>
                <w:snapToGrid w:val="0"/>
                <w:sz w:val="20"/>
                <w:szCs w:val="28"/>
              </w:rPr>
            </w:pPr>
            <w:r w:rsidRPr="00B33C76">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268865" w14:textId="77777777" w:rsidR="00B33C76" w:rsidRPr="00B33C76" w:rsidRDefault="00B33C76" w:rsidP="00B33C76">
            <w:pPr>
              <w:jc w:val="center"/>
              <w:rPr>
                <w:snapToGrid w:val="0"/>
                <w:sz w:val="20"/>
                <w:szCs w:val="28"/>
              </w:rPr>
            </w:pPr>
            <w:r w:rsidRPr="00B33C76">
              <w:rPr>
                <w:snapToGrid w:val="0"/>
                <w:sz w:val="20"/>
                <w:szCs w:val="28"/>
              </w:rPr>
              <w:t>Динамика расходов</w:t>
            </w:r>
          </w:p>
        </w:tc>
      </w:tr>
      <w:tr w:rsidR="00B33C76" w:rsidRPr="00B33C76" w14:paraId="6A167755"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46E3F" w14:textId="77777777" w:rsidR="00B33C76" w:rsidRPr="00B33C76" w:rsidRDefault="00B33C76" w:rsidP="00B33C76">
            <w:pPr>
              <w:jc w:val="center"/>
              <w:rPr>
                <w:snapToGrid w:val="0"/>
                <w:sz w:val="20"/>
                <w:szCs w:val="28"/>
              </w:rPr>
            </w:pPr>
            <w:r w:rsidRPr="00B33C76">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864EAA" w14:textId="77777777" w:rsidR="00B33C76" w:rsidRPr="00B33C76" w:rsidRDefault="00B33C76" w:rsidP="00B33C76">
            <w:pPr>
              <w:rPr>
                <w:snapToGrid w:val="0"/>
                <w:sz w:val="20"/>
                <w:szCs w:val="28"/>
              </w:rPr>
            </w:pPr>
            <w:r w:rsidRPr="00B33C76">
              <w:rPr>
                <w:snapToGrid w:val="0"/>
                <w:sz w:val="20"/>
                <w:szCs w:val="28"/>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2849930" w14:textId="77777777" w:rsidR="00B33C76" w:rsidRPr="00B33C76" w:rsidRDefault="00B33C76" w:rsidP="00B33C76">
            <w:pPr>
              <w:jc w:val="center"/>
              <w:rPr>
                <w:snapToGrid w:val="0"/>
                <w:sz w:val="28"/>
                <w:szCs w:val="28"/>
              </w:rPr>
            </w:pPr>
            <w:r w:rsidRPr="00B33C76">
              <w:rPr>
                <w:snapToGrid w:val="0"/>
                <w:sz w:val="28"/>
                <w:szCs w:val="28"/>
              </w:rPr>
              <w:t>33 077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3F5A093" w14:textId="77777777" w:rsidR="00B33C76" w:rsidRPr="00B33C76" w:rsidRDefault="00B33C76" w:rsidP="00B33C76">
            <w:pPr>
              <w:jc w:val="center"/>
              <w:rPr>
                <w:snapToGrid w:val="0"/>
                <w:sz w:val="28"/>
                <w:szCs w:val="28"/>
              </w:rPr>
            </w:pPr>
            <w:r w:rsidRPr="00B33C76">
              <w:rPr>
                <w:snapToGrid w:val="0"/>
                <w:sz w:val="28"/>
                <w:szCs w:val="28"/>
              </w:rPr>
              <w:t>31 499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11E14F3" w14:textId="77777777" w:rsidR="00B33C76" w:rsidRPr="00B33C76" w:rsidRDefault="00B33C76" w:rsidP="00B33C76">
            <w:pPr>
              <w:jc w:val="center"/>
              <w:rPr>
                <w:snapToGrid w:val="0"/>
                <w:sz w:val="28"/>
                <w:szCs w:val="28"/>
              </w:rPr>
            </w:pPr>
            <w:r w:rsidRPr="00B33C76">
              <w:rPr>
                <w:snapToGrid w:val="0"/>
                <w:sz w:val="28"/>
                <w:szCs w:val="28"/>
              </w:rPr>
              <w:t>-1 578</w:t>
            </w:r>
          </w:p>
        </w:tc>
      </w:tr>
      <w:tr w:rsidR="00B33C76" w:rsidRPr="00B33C76" w14:paraId="359F4AAC"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CD589" w14:textId="77777777" w:rsidR="00B33C76" w:rsidRPr="00B33C76" w:rsidRDefault="00B33C76" w:rsidP="00B33C76">
            <w:pPr>
              <w:jc w:val="center"/>
              <w:rPr>
                <w:snapToGrid w:val="0"/>
                <w:sz w:val="20"/>
                <w:szCs w:val="28"/>
              </w:rPr>
            </w:pPr>
            <w:r w:rsidRPr="00B33C76">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C8EAEB" w14:textId="77777777" w:rsidR="00B33C76" w:rsidRPr="00B33C76" w:rsidRDefault="00B33C76" w:rsidP="00B33C76">
            <w:pPr>
              <w:jc w:val="both"/>
              <w:rPr>
                <w:snapToGrid w:val="0"/>
                <w:sz w:val="20"/>
                <w:szCs w:val="28"/>
              </w:rPr>
            </w:pPr>
            <w:r w:rsidRPr="00B33C76">
              <w:rPr>
                <w:snapToGrid w:val="0"/>
                <w:sz w:val="20"/>
                <w:szCs w:val="28"/>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8E926D8" w14:textId="77777777" w:rsidR="00B33C76" w:rsidRPr="00B33C76" w:rsidRDefault="00B33C76" w:rsidP="00B33C76">
            <w:pPr>
              <w:jc w:val="center"/>
              <w:rPr>
                <w:snapToGrid w:val="0"/>
                <w:sz w:val="28"/>
                <w:szCs w:val="28"/>
              </w:rPr>
            </w:pPr>
            <w:r w:rsidRPr="00B33C76">
              <w:rPr>
                <w:snapToGrid w:val="0"/>
                <w:sz w:val="28"/>
                <w:szCs w:val="28"/>
              </w:rPr>
              <w:t>14 648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383EE7B" w14:textId="77777777" w:rsidR="00B33C76" w:rsidRPr="00B33C76" w:rsidRDefault="00B33C76" w:rsidP="00B33C76">
            <w:pPr>
              <w:jc w:val="center"/>
              <w:rPr>
                <w:snapToGrid w:val="0"/>
                <w:sz w:val="28"/>
                <w:szCs w:val="28"/>
              </w:rPr>
            </w:pPr>
            <w:r w:rsidRPr="00B33C76">
              <w:rPr>
                <w:snapToGrid w:val="0"/>
                <w:sz w:val="28"/>
                <w:szCs w:val="28"/>
              </w:rPr>
              <w:t>12 400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60BF7F" w14:textId="77777777" w:rsidR="00B33C76" w:rsidRPr="00B33C76" w:rsidRDefault="00B33C76" w:rsidP="00B33C76">
            <w:pPr>
              <w:jc w:val="center"/>
              <w:rPr>
                <w:snapToGrid w:val="0"/>
                <w:sz w:val="28"/>
                <w:szCs w:val="28"/>
              </w:rPr>
            </w:pPr>
            <w:r w:rsidRPr="00B33C76">
              <w:rPr>
                <w:snapToGrid w:val="0"/>
                <w:sz w:val="28"/>
                <w:szCs w:val="28"/>
              </w:rPr>
              <w:t>-2 248</w:t>
            </w:r>
          </w:p>
        </w:tc>
      </w:tr>
      <w:tr w:rsidR="00B33C76" w:rsidRPr="00B33C76" w14:paraId="6876F066"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072AA" w14:textId="77777777" w:rsidR="00B33C76" w:rsidRPr="00B33C76" w:rsidRDefault="00B33C76" w:rsidP="00B33C76">
            <w:pPr>
              <w:jc w:val="center"/>
              <w:rPr>
                <w:snapToGrid w:val="0"/>
                <w:sz w:val="20"/>
                <w:szCs w:val="28"/>
              </w:rPr>
            </w:pPr>
            <w:r w:rsidRPr="00B33C76">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3BB6DB" w14:textId="77777777" w:rsidR="00B33C76" w:rsidRPr="00B33C76" w:rsidRDefault="00B33C76" w:rsidP="00B33C76">
            <w:pPr>
              <w:jc w:val="both"/>
              <w:rPr>
                <w:snapToGrid w:val="0"/>
                <w:sz w:val="20"/>
                <w:szCs w:val="28"/>
              </w:rPr>
            </w:pPr>
            <w:r w:rsidRPr="00B33C76">
              <w:rPr>
                <w:snapToGrid w:val="0"/>
                <w:sz w:val="20"/>
                <w:szCs w:val="28"/>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CE2B3E4"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1C24D9"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2BE4557"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33992D13"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16075" w14:textId="77777777" w:rsidR="00B33C76" w:rsidRPr="00B33C76" w:rsidRDefault="00B33C76" w:rsidP="00B33C76">
            <w:pPr>
              <w:jc w:val="center"/>
              <w:rPr>
                <w:snapToGrid w:val="0"/>
                <w:sz w:val="20"/>
                <w:szCs w:val="28"/>
              </w:rPr>
            </w:pPr>
            <w:r w:rsidRPr="00B33C76">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80E3576" w14:textId="77777777" w:rsidR="00B33C76" w:rsidRPr="00B33C76" w:rsidRDefault="00B33C76" w:rsidP="00B33C76">
            <w:pPr>
              <w:jc w:val="both"/>
              <w:rPr>
                <w:snapToGrid w:val="0"/>
                <w:sz w:val="20"/>
                <w:szCs w:val="28"/>
              </w:rPr>
            </w:pPr>
            <w:r w:rsidRPr="00B33C76">
              <w:rPr>
                <w:snapToGrid w:val="0"/>
                <w:sz w:val="20"/>
                <w:szCs w:val="28"/>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42591E3" w14:textId="77777777" w:rsidR="00B33C76" w:rsidRPr="00B33C76" w:rsidRDefault="00B33C76" w:rsidP="00B33C76">
            <w:pPr>
              <w:jc w:val="center"/>
              <w:rPr>
                <w:snapToGrid w:val="0"/>
                <w:sz w:val="28"/>
                <w:szCs w:val="28"/>
              </w:rPr>
            </w:pPr>
            <w:r w:rsidRPr="00B33C76">
              <w:rPr>
                <w:snapToGrid w:val="0"/>
                <w:sz w:val="28"/>
                <w:szCs w:val="28"/>
              </w:rPr>
              <w:t>3 197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5A76C6" w14:textId="77777777" w:rsidR="00B33C76" w:rsidRPr="00B33C76" w:rsidRDefault="00B33C76" w:rsidP="00B33C76">
            <w:pPr>
              <w:jc w:val="center"/>
              <w:rPr>
                <w:snapToGrid w:val="0"/>
                <w:sz w:val="28"/>
                <w:szCs w:val="28"/>
              </w:rPr>
            </w:pPr>
            <w:r w:rsidRPr="00B33C76">
              <w:rPr>
                <w:snapToGrid w:val="0"/>
                <w:sz w:val="28"/>
                <w:szCs w:val="28"/>
              </w:rPr>
              <w:t>3 178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98B6472" w14:textId="77777777" w:rsidR="00B33C76" w:rsidRPr="00B33C76" w:rsidRDefault="00B33C76" w:rsidP="00B33C76">
            <w:pPr>
              <w:jc w:val="center"/>
              <w:rPr>
                <w:snapToGrid w:val="0"/>
                <w:sz w:val="28"/>
                <w:szCs w:val="28"/>
              </w:rPr>
            </w:pPr>
            <w:r w:rsidRPr="00B33C76">
              <w:rPr>
                <w:snapToGrid w:val="0"/>
                <w:sz w:val="28"/>
                <w:szCs w:val="28"/>
              </w:rPr>
              <w:t>-19</w:t>
            </w:r>
          </w:p>
        </w:tc>
      </w:tr>
      <w:tr w:rsidR="00B33C76" w:rsidRPr="00B33C76" w14:paraId="29363BE0"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30C92" w14:textId="77777777" w:rsidR="00B33C76" w:rsidRPr="00B33C76" w:rsidRDefault="00B33C76" w:rsidP="00B33C76">
            <w:pPr>
              <w:jc w:val="center"/>
              <w:rPr>
                <w:snapToGrid w:val="0"/>
                <w:sz w:val="20"/>
                <w:szCs w:val="28"/>
              </w:rPr>
            </w:pPr>
            <w:r w:rsidRPr="00B33C76">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E5E845" w14:textId="77777777" w:rsidR="00B33C76" w:rsidRPr="00B33C76" w:rsidRDefault="00B33C76" w:rsidP="00B33C76">
            <w:pPr>
              <w:jc w:val="both"/>
              <w:rPr>
                <w:snapToGrid w:val="0"/>
                <w:sz w:val="20"/>
                <w:szCs w:val="28"/>
              </w:rPr>
            </w:pPr>
            <w:r w:rsidRPr="00B33C76">
              <w:rPr>
                <w:snapToGrid w:val="0"/>
                <w:sz w:val="20"/>
                <w:szCs w:val="28"/>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F0C97DA"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2A588A"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09397E0"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408FFE4D"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3CF80" w14:textId="77777777" w:rsidR="00B33C76" w:rsidRPr="00B33C76" w:rsidRDefault="00B33C76" w:rsidP="00B33C76">
            <w:pPr>
              <w:jc w:val="center"/>
              <w:rPr>
                <w:snapToGrid w:val="0"/>
                <w:sz w:val="20"/>
                <w:szCs w:val="28"/>
              </w:rPr>
            </w:pPr>
            <w:r w:rsidRPr="00B33C76">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5C3425" w14:textId="77777777" w:rsidR="00B33C76" w:rsidRPr="00B33C76" w:rsidRDefault="00B33C76" w:rsidP="00B33C76">
            <w:pPr>
              <w:rPr>
                <w:snapToGrid w:val="0"/>
                <w:sz w:val="20"/>
                <w:szCs w:val="28"/>
              </w:rPr>
            </w:pPr>
            <w:r w:rsidRPr="00B33C76">
              <w:rPr>
                <w:snapToGrid w:val="0"/>
                <w:sz w:val="20"/>
                <w:szCs w:val="28"/>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74956B2" w14:textId="77777777" w:rsidR="00B33C76" w:rsidRPr="00B33C76" w:rsidRDefault="00B33C76" w:rsidP="00B33C76">
            <w:pPr>
              <w:jc w:val="center"/>
              <w:rPr>
                <w:snapToGrid w:val="0"/>
                <w:sz w:val="28"/>
                <w:szCs w:val="28"/>
              </w:rPr>
            </w:pPr>
            <w:r w:rsidRPr="00B33C76">
              <w:rPr>
                <w:snapToGrid w:val="0"/>
                <w:sz w:val="28"/>
                <w:szCs w:val="28"/>
              </w:rPr>
              <w:t>50 922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8FA9AF" w14:textId="77777777" w:rsidR="00B33C76" w:rsidRPr="00B33C76" w:rsidRDefault="00B33C76" w:rsidP="00B33C76">
            <w:pPr>
              <w:jc w:val="center"/>
              <w:rPr>
                <w:snapToGrid w:val="0"/>
                <w:sz w:val="28"/>
                <w:szCs w:val="28"/>
              </w:rPr>
            </w:pPr>
            <w:r w:rsidRPr="00B33C76">
              <w:rPr>
                <w:snapToGrid w:val="0"/>
                <w:sz w:val="28"/>
                <w:szCs w:val="28"/>
              </w:rPr>
              <w:t>47 077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96D48D6" w14:textId="77777777" w:rsidR="00B33C76" w:rsidRPr="00B33C76" w:rsidRDefault="00B33C76" w:rsidP="00B33C76">
            <w:pPr>
              <w:jc w:val="center"/>
              <w:rPr>
                <w:snapToGrid w:val="0"/>
                <w:sz w:val="28"/>
                <w:szCs w:val="28"/>
              </w:rPr>
            </w:pPr>
            <w:r w:rsidRPr="00B33C76">
              <w:rPr>
                <w:snapToGrid w:val="0"/>
                <w:sz w:val="28"/>
                <w:szCs w:val="28"/>
              </w:rPr>
              <w:t>-3 845</w:t>
            </w:r>
          </w:p>
        </w:tc>
      </w:tr>
      <w:tr w:rsidR="00B33C76" w:rsidRPr="00B33C76" w14:paraId="0489C4D7" w14:textId="77777777" w:rsidTr="000E169E">
        <w:trPr>
          <w:trHeight w:val="300"/>
        </w:trPr>
        <w:tc>
          <w:tcPr>
            <w:tcW w:w="750" w:type="dxa"/>
            <w:tcBorders>
              <w:top w:val="nil"/>
              <w:left w:val="nil"/>
              <w:bottom w:val="nil"/>
              <w:right w:val="nil"/>
            </w:tcBorders>
            <w:shd w:val="clear" w:color="auto" w:fill="auto"/>
            <w:vAlign w:val="center"/>
            <w:hideMark/>
          </w:tcPr>
          <w:p w14:paraId="6F1BB187" w14:textId="77777777" w:rsidR="00B33C76" w:rsidRPr="00B33C76" w:rsidRDefault="00B33C76" w:rsidP="00B33C76">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47674EB"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1F700C00"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889316C"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239B269" w14:textId="77777777" w:rsidR="00B33C76" w:rsidRPr="00B33C76" w:rsidRDefault="00B33C76" w:rsidP="00B33C76">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6A7E2622" w14:textId="77777777" w:rsidR="00B33C76" w:rsidRPr="00B33C76" w:rsidRDefault="00B33C76" w:rsidP="00B33C76">
            <w:pPr>
              <w:jc w:val="center"/>
              <w:rPr>
                <w:snapToGrid w:val="0"/>
                <w:sz w:val="20"/>
                <w:szCs w:val="28"/>
              </w:rPr>
            </w:pPr>
          </w:p>
        </w:tc>
      </w:tr>
      <w:tr w:rsidR="00B33C76" w:rsidRPr="00B33C76" w14:paraId="5AD7F1A8" w14:textId="77777777" w:rsidTr="000E169E">
        <w:trPr>
          <w:trHeight w:val="300"/>
        </w:trPr>
        <w:tc>
          <w:tcPr>
            <w:tcW w:w="750" w:type="dxa"/>
            <w:tcBorders>
              <w:top w:val="nil"/>
              <w:left w:val="nil"/>
              <w:bottom w:val="nil"/>
              <w:right w:val="nil"/>
            </w:tcBorders>
            <w:shd w:val="clear" w:color="auto" w:fill="auto"/>
            <w:vAlign w:val="center"/>
            <w:hideMark/>
          </w:tcPr>
          <w:p w14:paraId="34512175" w14:textId="77777777" w:rsidR="00B33C76" w:rsidRPr="00B33C76" w:rsidRDefault="00B33C76" w:rsidP="00B33C76">
            <w:pPr>
              <w:rPr>
                <w:snapToGrid w:val="0"/>
                <w:sz w:val="20"/>
                <w:szCs w:val="28"/>
              </w:rPr>
            </w:pPr>
          </w:p>
        </w:tc>
        <w:tc>
          <w:tcPr>
            <w:tcW w:w="3361" w:type="dxa"/>
            <w:tcBorders>
              <w:top w:val="nil"/>
              <w:left w:val="nil"/>
              <w:bottom w:val="nil"/>
              <w:right w:val="nil"/>
            </w:tcBorders>
            <w:shd w:val="clear" w:color="auto" w:fill="auto"/>
            <w:vAlign w:val="center"/>
            <w:hideMark/>
          </w:tcPr>
          <w:p w14:paraId="277D4592"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0BE2B122"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2B21695"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5191291" w14:textId="77777777" w:rsidR="00B33C76" w:rsidRPr="00B33C76" w:rsidRDefault="00B33C76" w:rsidP="00B33C76">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DEA269C" w14:textId="77777777" w:rsidR="00B33C76" w:rsidRPr="00B33C76" w:rsidRDefault="00B33C76" w:rsidP="00B33C76">
            <w:pPr>
              <w:jc w:val="center"/>
              <w:rPr>
                <w:snapToGrid w:val="0"/>
                <w:sz w:val="20"/>
                <w:szCs w:val="28"/>
              </w:rPr>
            </w:pPr>
          </w:p>
        </w:tc>
      </w:tr>
    </w:tbl>
    <w:p w14:paraId="295EA2B5" w14:textId="77777777" w:rsidR="00B33C76" w:rsidRPr="00B33C76" w:rsidRDefault="00B33C76" w:rsidP="00B33C76">
      <w:pPr>
        <w:numPr>
          <w:ilvl w:val="0"/>
          <w:numId w:val="16"/>
        </w:numPr>
        <w:tabs>
          <w:tab w:val="left" w:pos="1890"/>
        </w:tabs>
        <w:spacing w:line="360" w:lineRule="auto"/>
        <w:ind w:right="-285"/>
        <w:jc w:val="right"/>
        <w:rPr>
          <w:snapToGrid w:val="0"/>
          <w:sz w:val="28"/>
          <w:szCs w:val="28"/>
        </w:rPr>
      </w:pPr>
      <w:r w:rsidRPr="00B33C76">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B33C76" w:rsidRPr="00B33C76" w14:paraId="6A5F5F1A" w14:textId="77777777" w:rsidTr="000E169E">
        <w:trPr>
          <w:trHeight w:val="315"/>
        </w:trPr>
        <w:tc>
          <w:tcPr>
            <w:tcW w:w="9212" w:type="dxa"/>
            <w:gridSpan w:val="7"/>
            <w:tcBorders>
              <w:top w:val="nil"/>
              <w:left w:val="nil"/>
              <w:bottom w:val="nil"/>
              <w:right w:val="nil"/>
            </w:tcBorders>
            <w:shd w:val="clear" w:color="auto" w:fill="auto"/>
            <w:noWrap/>
            <w:vAlign w:val="center"/>
            <w:hideMark/>
          </w:tcPr>
          <w:p w14:paraId="2E94CA14" w14:textId="77777777" w:rsidR="00B33C76" w:rsidRPr="00B33C76" w:rsidRDefault="00B33C76" w:rsidP="00B33C76">
            <w:pPr>
              <w:ind w:right="-394"/>
              <w:jc w:val="center"/>
              <w:rPr>
                <w:bCs/>
                <w:snapToGrid w:val="0"/>
                <w:sz w:val="28"/>
                <w:szCs w:val="28"/>
              </w:rPr>
            </w:pPr>
            <w:r w:rsidRPr="00B33C76">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1D193051" w14:textId="77777777" w:rsidR="00B33C76" w:rsidRPr="00B33C76" w:rsidRDefault="00B33C76" w:rsidP="00B33C76">
            <w:pPr>
              <w:jc w:val="center"/>
              <w:rPr>
                <w:snapToGrid w:val="0"/>
                <w:sz w:val="20"/>
                <w:szCs w:val="28"/>
              </w:rPr>
            </w:pPr>
          </w:p>
        </w:tc>
      </w:tr>
      <w:tr w:rsidR="00B33C76" w:rsidRPr="00B33C76" w14:paraId="21E97585" w14:textId="77777777" w:rsidTr="000E169E">
        <w:trPr>
          <w:trHeight w:val="300"/>
        </w:trPr>
        <w:tc>
          <w:tcPr>
            <w:tcW w:w="750" w:type="dxa"/>
            <w:tcBorders>
              <w:top w:val="nil"/>
              <w:left w:val="nil"/>
              <w:bottom w:val="nil"/>
              <w:right w:val="nil"/>
            </w:tcBorders>
            <w:shd w:val="clear" w:color="auto" w:fill="auto"/>
            <w:vAlign w:val="center"/>
            <w:hideMark/>
          </w:tcPr>
          <w:p w14:paraId="67D053D1" w14:textId="77777777" w:rsidR="00B33C76" w:rsidRPr="00B33C76" w:rsidRDefault="00B33C76" w:rsidP="00B33C76">
            <w:pPr>
              <w:rPr>
                <w:snapToGrid w:val="0"/>
                <w:sz w:val="20"/>
                <w:szCs w:val="28"/>
              </w:rPr>
            </w:pPr>
          </w:p>
        </w:tc>
        <w:tc>
          <w:tcPr>
            <w:tcW w:w="3361" w:type="dxa"/>
            <w:tcBorders>
              <w:top w:val="nil"/>
              <w:left w:val="nil"/>
              <w:bottom w:val="nil"/>
              <w:right w:val="nil"/>
            </w:tcBorders>
            <w:shd w:val="clear" w:color="auto" w:fill="auto"/>
            <w:vAlign w:val="center"/>
            <w:hideMark/>
          </w:tcPr>
          <w:p w14:paraId="3E2C5DEE" w14:textId="77777777" w:rsidR="00B33C76" w:rsidRPr="00B33C76" w:rsidRDefault="00B33C76" w:rsidP="00B33C76">
            <w:pPr>
              <w:rPr>
                <w:snapToGrid w:val="0"/>
                <w:sz w:val="20"/>
                <w:szCs w:val="28"/>
              </w:rPr>
            </w:pPr>
          </w:p>
        </w:tc>
        <w:tc>
          <w:tcPr>
            <w:tcW w:w="1573" w:type="dxa"/>
            <w:tcBorders>
              <w:top w:val="nil"/>
              <w:left w:val="nil"/>
              <w:bottom w:val="nil"/>
              <w:right w:val="nil"/>
            </w:tcBorders>
            <w:shd w:val="clear" w:color="auto" w:fill="auto"/>
            <w:vAlign w:val="center"/>
            <w:hideMark/>
          </w:tcPr>
          <w:p w14:paraId="471C479B"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2F3DE7A" w14:textId="77777777" w:rsidR="00B33C76" w:rsidRPr="00B33C76" w:rsidRDefault="00B33C76" w:rsidP="00B33C76">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0AAA7A5" w14:textId="77777777" w:rsidR="00B33C76" w:rsidRPr="00B33C76" w:rsidRDefault="00B33C76" w:rsidP="00B33C76">
            <w:pPr>
              <w:jc w:val="right"/>
              <w:rPr>
                <w:snapToGrid w:val="0"/>
                <w:sz w:val="20"/>
                <w:szCs w:val="28"/>
              </w:rPr>
            </w:pPr>
            <w:r w:rsidRPr="00B33C76">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DEE16B2" w14:textId="77777777" w:rsidR="00B33C76" w:rsidRPr="00B33C76" w:rsidRDefault="00B33C76" w:rsidP="00B33C76">
            <w:pPr>
              <w:jc w:val="center"/>
              <w:rPr>
                <w:snapToGrid w:val="0"/>
                <w:sz w:val="20"/>
                <w:szCs w:val="28"/>
              </w:rPr>
            </w:pPr>
          </w:p>
        </w:tc>
      </w:tr>
      <w:tr w:rsidR="00B33C76" w:rsidRPr="00B33C76" w14:paraId="7B512F18"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E3FE8" w14:textId="77777777" w:rsidR="00B33C76" w:rsidRPr="00B33C76" w:rsidRDefault="00B33C76" w:rsidP="00B33C76">
            <w:pPr>
              <w:jc w:val="center"/>
              <w:rPr>
                <w:snapToGrid w:val="0"/>
                <w:sz w:val="20"/>
                <w:szCs w:val="28"/>
              </w:rPr>
            </w:pPr>
            <w:r w:rsidRPr="00B33C76">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F6552D" w14:textId="77777777" w:rsidR="00B33C76" w:rsidRPr="00B33C76" w:rsidRDefault="00B33C76" w:rsidP="00B33C76">
            <w:pPr>
              <w:jc w:val="center"/>
              <w:rPr>
                <w:snapToGrid w:val="0"/>
                <w:sz w:val="20"/>
                <w:szCs w:val="28"/>
              </w:rPr>
            </w:pPr>
            <w:r w:rsidRPr="00B33C76">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D2E6FC9" w14:textId="77777777" w:rsidR="00B33C76" w:rsidRPr="00B33C76" w:rsidRDefault="00B33C76" w:rsidP="00B33C76">
            <w:pPr>
              <w:jc w:val="center"/>
              <w:rPr>
                <w:snapToGrid w:val="0"/>
                <w:sz w:val="20"/>
                <w:szCs w:val="28"/>
              </w:rPr>
            </w:pPr>
            <w:r w:rsidRPr="00B33C76">
              <w:rPr>
                <w:snapToGrid w:val="0"/>
                <w:sz w:val="20"/>
                <w:szCs w:val="28"/>
              </w:rPr>
              <w:t>Утверждено 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9833857" w14:textId="77777777" w:rsidR="00B33C76" w:rsidRPr="00B33C76" w:rsidRDefault="00B33C76" w:rsidP="00B33C76">
            <w:pPr>
              <w:jc w:val="center"/>
              <w:rPr>
                <w:snapToGrid w:val="0"/>
                <w:sz w:val="20"/>
                <w:szCs w:val="28"/>
              </w:rPr>
            </w:pPr>
            <w:r w:rsidRPr="00B33C76">
              <w:rPr>
                <w:snapToGrid w:val="0"/>
                <w:sz w:val="20"/>
                <w:szCs w:val="28"/>
              </w:rPr>
              <w:t xml:space="preserve">Предложение экспертов </w:t>
            </w:r>
          </w:p>
          <w:p w14:paraId="7A153A51" w14:textId="77777777" w:rsidR="00B33C76" w:rsidRPr="00B33C76" w:rsidRDefault="00B33C76" w:rsidP="00B33C76">
            <w:pPr>
              <w:jc w:val="center"/>
              <w:rPr>
                <w:snapToGrid w:val="0"/>
                <w:sz w:val="20"/>
                <w:szCs w:val="28"/>
              </w:rPr>
            </w:pPr>
            <w:r w:rsidRPr="00B33C76">
              <w:rPr>
                <w:snapToGrid w:val="0"/>
                <w:sz w:val="20"/>
                <w:szCs w:val="28"/>
              </w:rP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6B3807" w14:textId="77777777" w:rsidR="00B33C76" w:rsidRPr="00B33C76" w:rsidRDefault="00B33C76" w:rsidP="00B33C76">
            <w:pPr>
              <w:jc w:val="center"/>
              <w:rPr>
                <w:snapToGrid w:val="0"/>
                <w:sz w:val="20"/>
                <w:szCs w:val="28"/>
              </w:rPr>
            </w:pPr>
            <w:r w:rsidRPr="00B33C76">
              <w:rPr>
                <w:snapToGrid w:val="0"/>
                <w:sz w:val="20"/>
                <w:szCs w:val="28"/>
              </w:rPr>
              <w:t>Динамика расходов</w:t>
            </w:r>
          </w:p>
        </w:tc>
      </w:tr>
      <w:tr w:rsidR="00B33C76" w:rsidRPr="00B33C76" w14:paraId="36609F40"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8A1A7" w14:textId="77777777" w:rsidR="00B33C76" w:rsidRPr="00B33C76" w:rsidRDefault="00B33C76" w:rsidP="00B33C76">
            <w:pPr>
              <w:jc w:val="center"/>
              <w:rPr>
                <w:snapToGrid w:val="0"/>
                <w:sz w:val="20"/>
                <w:szCs w:val="28"/>
              </w:rPr>
            </w:pPr>
            <w:r w:rsidRPr="00B33C76">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AE8046" w14:textId="77777777" w:rsidR="00B33C76" w:rsidRPr="00B33C76" w:rsidRDefault="00B33C76" w:rsidP="00B33C76">
            <w:pPr>
              <w:rPr>
                <w:snapToGrid w:val="0"/>
                <w:sz w:val="20"/>
                <w:szCs w:val="28"/>
              </w:rPr>
            </w:pPr>
            <w:r w:rsidRPr="00B33C76">
              <w:rPr>
                <w:snapToGrid w:val="0"/>
                <w:sz w:val="20"/>
                <w:szCs w:val="28"/>
              </w:rPr>
              <w:t>Операционные (подконтрольные)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7BD9F8" w14:textId="77777777" w:rsidR="00B33C76" w:rsidRPr="00B33C76" w:rsidRDefault="00B33C76" w:rsidP="00B33C76">
            <w:pPr>
              <w:jc w:val="center"/>
              <w:rPr>
                <w:snapToGrid w:val="0"/>
                <w:sz w:val="28"/>
                <w:szCs w:val="28"/>
              </w:rPr>
            </w:pPr>
            <w:r w:rsidRPr="00B33C76">
              <w:rPr>
                <w:snapToGrid w:val="0"/>
                <w:sz w:val="28"/>
                <w:szCs w:val="28"/>
              </w:rPr>
              <w:t>46 343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F65BF15" w14:textId="77777777" w:rsidR="00B33C76" w:rsidRPr="00B33C76" w:rsidRDefault="00B33C76" w:rsidP="00B33C76">
            <w:pPr>
              <w:jc w:val="center"/>
              <w:rPr>
                <w:snapToGrid w:val="0"/>
                <w:sz w:val="28"/>
                <w:szCs w:val="28"/>
              </w:rPr>
            </w:pPr>
            <w:r w:rsidRPr="00B33C76">
              <w:rPr>
                <w:snapToGrid w:val="0"/>
                <w:sz w:val="28"/>
                <w:szCs w:val="28"/>
              </w:rPr>
              <w:t>47 577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D60671D" w14:textId="77777777" w:rsidR="00B33C76" w:rsidRPr="00B33C76" w:rsidRDefault="00B33C76" w:rsidP="00B33C76">
            <w:pPr>
              <w:jc w:val="center"/>
              <w:rPr>
                <w:snapToGrid w:val="0"/>
                <w:sz w:val="28"/>
                <w:szCs w:val="28"/>
              </w:rPr>
            </w:pPr>
            <w:r w:rsidRPr="00B33C76">
              <w:rPr>
                <w:snapToGrid w:val="0"/>
                <w:sz w:val="28"/>
                <w:szCs w:val="28"/>
              </w:rPr>
              <w:t>1 234</w:t>
            </w:r>
          </w:p>
        </w:tc>
      </w:tr>
      <w:tr w:rsidR="00B33C76" w:rsidRPr="00B33C76" w14:paraId="314D9460"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A1A51" w14:textId="77777777" w:rsidR="00B33C76" w:rsidRPr="00B33C76" w:rsidRDefault="00B33C76" w:rsidP="00B33C76">
            <w:pPr>
              <w:jc w:val="center"/>
              <w:rPr>
                <w:snapToGrid w:val="0"/>
                <w:sz w:val="20"/>
                <w:szCs w:val="28"/>
              </w:rPr>
            </w:pPr>
            <w:r w:rsidRPr="00B33C76">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605483" w14:textId="77777777" w:rsidR="00B33C76" w:rsidRPr="00B33C76" w:rsidRDefault="00B33C76" w:rsidP="00B33C76">
            <w:pPr>
              <w:jc w:val="both"/>
              <w:rPr>
                <w:snapToGrid w:val="0"/>
                <w:sz w:val="20"/>
                <w:szCs w:val="28"/>
              </w:rPr>
            </w:pPr>
            <w:r w:rsidRPr="00B33C76">
              <w:rPr>
                <w:snapToGrid w:val="0"/>
                <w:sz w:val="20"/>
                <w:szCs w:val="28"/>
              </w:rPr>
              <w:t>Неподконтрольные расходы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97238B" w14:textId="77777777" w:rsidR="00B33C76" w:rsidRPr="00B33C76" w:rsidRDefault="00B33C76" w:rsidP="00B33C76">
            <w:pPr>
              <w:jc w:val="center"/>
              <w:rPr>
                <w:snapToGrid w:val="0"/>
                <w:sz w:val="28"/>
                <w:szCs w:val="28"/>
              </w:rPr>
            </w:pPr>
            <w:r w:rsidRPr="00B33C76">
              <w:rPr>
                <w:snapToGrid w:val="0"/>
                <w:sz w:val="28"/>
                <w:szCs w:val="28"/>
              </w:rPr>
              <w:t>11 487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63B725F" w14:textId="77777777" w:rsidR="00B33C76" w:rsidRPr="00B33C76" w:rsidRDefault="00B33C76" w:rsidP="00B33C76">
            <w:pPr>
              <w:jc w:val="center"/>
              <w:rPr>
                <w:snapToGrid w:val="0"/>
                <w:sz w:val="28"/>
                <w:szCs w:val="28"/>
              </w:rPr>
            </w:pPr>
            <w:r w:rsidRPr="00B33C76">
              <w:rPr>
                <w:snapToGrid w:val="0"/>
                <w:sz w:val="28"/>
                <w:szCs w:val="28"/>
              </w:rPr>
              <w:t>11 186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19F8F6A" w14:textId="77777777" w:rsidR="00B33C76" w:rsidRPr="00B33C76" w:rsidRDefault="00B33C76" w:rsidP="00B33C76">
            <w:pPr>
              <w:jc w:val="center"/>
              <w:rPr>
                <w:snapToGrid w:val="0"/>
                <w:sz w:val="28"/>
                <w:szCs w:val="28"/>
              </w:rPr>
            </w:pPr>
            <w:r w:rsidRPr="00B33C76">
              <w:rPr>
                <w:snapToGrid w:val="0"/>
                <w:sz w:val="28"/>
                <w:szCs w:val="28"/>
              </w:rPr>
              <w:t>-301</w:t>
            </w:r>
          </w:p>
        </w:tc>
      </w:tr>
      <w:tr w:rsidR="00B33C76" w:rsidRPr="00B33C76" w14:paraId="0AF04056"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1E991" w14:textId="77777777" w:rsidR="00B33C76" w:rsidRPr="00B33C76" w:rsidRDefault="00B33C76" w:rsidP="00B33C76">
            <w:pPr>
              <w:jc w:val="center"/>
              <w:rPr>
                <w:snapToGrid w:val="0"/>
                <w:sz w:val="20"/>
                <w:szCs w:val="28"/>
              </w:rPr>
            </w:pPr>
            <w:r w:rsidRPr="00B33C76">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AA061D" w14:textId="77777777" w:rsidR="00B33C76" w:rsidRPr="00B33C76" w:rsidRDefault="00B33C76" w:rsidP="00B33C76">
            <w:pPr>
              <w:jc w:val="both"/>
              <w:rPr>
                <w:snapToGrid w:val="0"/>
                <w:sz w:val="20"/>
                <w:szCs w:val="28"/>
              </w:rPr>
            </w:pPr>
            <w:r w:rsidRPr="00B33C76">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B96759" w14:textId="77777777" w:rsidR="00B33C76" w:rsidRPr="00B33C76" w:rsidRDefault="00B33C76" w:rsidP="00B33C76">
            <w:pPr>
              <w:jc w:val="center"/>
              <w:rPr>
                <w:snapToGrid w:val="0"/>
                <w:sz w:val="28"/>
                <w:szCs w:val="28"/>
              </w:rPr>
            </w:pPr>
            <w:r w:rsidRPr="00B33C76">
              <w:rPr>
                <w:snapToGrid w:val="0"/>
                <w:sz w:val="28"/>
                <w:szCs w:val="28"/>
              </w:rPr>
              <w:t>50 922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FBE6885" w14:textId="77777777" w:rsidR="00B33C76" w:rsidRPr="00B33C76" w:rsidRDefault="00B33C76" w:rsidP="00B33C76">
            <w:pPr>
              <w:jc w:val="center"/>
              <w:rPr>
                <w:snapToGrid w:val="0"/>
                <w:sz w:val="28"/>
                <w:szCs w:val="28"/>
              </w:rPr>
            </w:pPr>
            <w:r w:rsidRPr="00B33C76">
              <w:rPr>
                <w:snapToGrid w:val="0"/>
                <w:sz w:val="28"/>
                <w:szCs w:val="28"/>
              </w:rPr>
              <w:t>47 077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6BC9016" w14:textId="77777777" w:rsidR="00B33C76" w:rsidRPr="00B33C76" w:rsidRDefault="00B33C76" w:rsidP="00B33C76">
            <w:pPr>
              <w:jc w:val="center"/>
              <w:rPr>
                <w:snapToGrid w:val="0"/>
                <w:sz w:val="28"/>
                <w:szCs w:val="28"/>
              </w:rPr>
            </w:pPr>
            <w:r w:rsidRPr="00B33C76">
              <w:rPr>
                <w:snapToGrid w:val="0"/>
                <w:sz w:val="28"/>
                <w:szCs w:val="28"/>
              </w:rPr>
              <w:t>-3 845</w:t>
            </w:r>
          </w:p>
        </w:tc>
      </w:tr>
      <w:tr w:rsidR="00B33C76" w:rsidRPr="00B33C76" w14:paraId="25617FB2"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DA64" w14:textId="77777777" w:rsidR="00B33C76" w:rsidRPr="00B33C76" w:rsidRDefault="00B33C76" w:rsidP="00B33C76">
            <w:pPr>
              <w:jc w:val="center"/>
              <w:rPr>
                <w:snapToGrid w:val="0"/>
                <w:sz w:val="20"/>
                <w:szCs w:val="28"/>
              </w:rPr>
            </w:pPr>
            <w:r w:rsidRPr="00B33C76">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26FC2D" w14:textId="77777777" w:rsidR="00B33C76" w:rsidRPr="00B33C76" w:rsidRDefault="00B33C76" w:rsidP="00B33C76">
            <w:pPr>
              <w:jc w:val="both"/>
              <w:rPr>
                <w:snapToGrid w:val="0"/>
                <w:sz w:val="20"/>
                <w:szCs w:val="28"/>
              </w:rPr>
            </w:pPr>
            <w:r w:rsidRPr="00B33C76">
              <w:rPr>
                <w:snapToGrid w:val="0"/>
                <w:sz w:val="20"/>
                <w:szCs w:val="28"/>
              </w:rPr>
              <w:t>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0A53FFC" w14:textId="77777777" w:rsidR="00B33C76" w:rsidRPr="00B33C76" w:rsidRDefault="00B33C76" w:rsidP="00B33C76">
            <w:pPr>
              <w:jc w:val="center"/>
              <w:rPr>
                <w:snapToGrid w:val="0"/>
                <w:sz w:val="28"/>
                <w:szCs w:val="28"/>
              </w:rPr>
            </w:pPr>
            <w:r w:rsidRPr="00B33C76">
              <w:rPr>
                <w:snapToGrid w:val="0"/>
                <w:sz w:val="28"/>
                <w:szCs w:val="28"/>
              </w:rPr>
              <w:t>735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E948747" w14:textId="77777777" w:rsidR="00B33C76" w:rsidRPr="00B33C76" w:rsidRDefault="00B33C76" w:rsidP="00B33C76">
            <w:pPr>
              <w:jc w:val="center"/>
              <w:rPr>
                <w:snapToGrid w:val="0"/>
                <w:sz w:val="28"/>
                <w:szCs w:val="28"/>
              </w:rPr>
            </w:pPr>
            <w:r w:rsidRPr="00B33C76">
              <w:rPr>
                <w:snapToGrid w:val="0"/>
                <w:sz w:val="28"/>
                <w:szCs w:val="28"/>
              </w:rPr>
              <w:t>56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3169BBD" w14:textId="77777777" w:rsidR="00B33C76" w:rsidRPr="00B33C76" w:rsidRDefault="00B33C76" w:rsidP="00B33C76">
            <w:pPr>
              <w:jc w:val="center"/>
              <w:rPr>
                <w:snapToGrid w:val="0"/>
                <w:sz w:val="28"/>
                <w:szCs w:val="28"/>
              </w:rPr>
            </w:pPr>
            <w:r w:rsidRPr="00B33C76">
              <w:rPr>
                <w:snapToGrid w:val="0"/>
                <w:sz w:val="28"/>
                <w:szCs w:val="28"/>
              </w:rPr>
              <w:t>-679</w:t>
            </w:r>
          </w:p>
        </w:tc>
      </w:tr>
      <w:tr w:rsidR="00B33C76" w:rsidRPr="00B33C76" w14:paraId="1CBA2066"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CA7EE" w14:textId="77777777" w:rsidR="00B33C76" w:rsidRPr="00B33C76" w:rsidRDefault="00B33C76" w:rsidP="00B33C76">
            <w:pPr>
              <w:jc w:val="center"/>
              <w:rPr>
                <w:snapToGrid w:val="0"/>
                <w:sz w:val="20"/>
                <w:szCs w:val="28"/>
              </w:rPr>
            </w:pPr>
            <w:r w:rsidRPr="00B33C76">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732E40" w14:textId="77777777" w:rsidR="00B33C76" w:rsidRPr="00B33C76" w:rsidRDefault="00B33C76" w:rsidP="00B33C76">
            <w:pPr>
              <w:jc w:val="both"/>
              <w:rPr>
                <w:snapToGrid w:val="0"/>
                <w:sz w:val="20"/>
                <w:szCs w:val="28"/>
              </w:rPr>
            </w:pPr>
            <w:r w:rsidRPr="00B33C76">
              <w:rPr>
                <w:snapToGrid w:val="0"/>
                <w:sz w:val="20"/>
                <w:szCs w:val="28"/>
              </w:rPr>
              <w:t>Расчетная предпринимательская прибыль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CC23075"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0C9BEDE"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6ABED44"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741830C7"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9AE11" w14:textId="77777777" w:rsidR="00B33C76" w:rsidRPr="00B33C76" w:rsidRDefault="00B33C76" w:rsidP="00B33C76">
            <w:pPr>
              <w:jc w:val="center"/>
              <w:rPr>
                <w:snapToGrid w:val="0"/>
                <w:sz w:val="20"/>
                <w:szCs w:val="28"/>
              </w:rPr>
            </w:pPr>
            <w:r w:rsidRPr="00B33C76">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1780D0" w14:textId="77777777" w:rsidR="00B33C76" w:rsidRPr="00B33C76" w:rsidRDefault="00B33C76" w:rsidP="00B33C76">
            <w:pPr>
              <w:jc w:val="both"/>
              <w:rPr>
                <w:snapToGrid w:val="0"/>
                <w:sz w:val="20"/>
                <w:szCs w:val="28"/>
              </w:rPr>
            </w:pPr>
            <w:r w:rsidRPr="00B33C76">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EB5A611"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9B0D9C8"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09F8E05"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0808497E"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42FC3" w14:textId="77777777" w:rsidR="00B33C76" w:rsidRPr="00B33C76" w:rsidRDefault="00B33C76" w:rsidP="00B33C76">
            <w:pPr>
              <w:jc w:val="center"/>
              <w:rPr>
                <w:snapToGrid w:val="0"/>
                <w:sz w:val="20"/>
                <w:szCs w:val="28"/>
              </w:rPr>
            </w:pPr>
            <w:r w:rsidRPr="00B33C76">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793438" w14:textId="77777777" w:rsidR="00B33C76" w:rsidRPr="00B33C76" w:rsidRDefault="00B33C76" w:rsidP="00B33C76">
            <w:pPr>
              <w:jc w:val="both"/>
              <w:rPr>
                <w:snapToGrid w:val="0"/>
                <w:sz w:val="20"/>
                <w:szCs w:val="28"/>
              </w:rPr>
            </w:pPr>
            <w:r w:rsidRPr="00B33C76">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8D4FCCB"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DF2D747"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839AF55"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3D7ADCB4" w14:textId="77777777" w:rsidTr="000E169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812AF" w14:textId="77777777" w:rsidR="00B33C76" w:rsidRPr="00B33C76" w:rsidRDefault="00B33C76" w:rsidP="00B33C76">
            <w:pPr>
              <w:jc w:val="center"/>
              <w:rPr>
                <w:snapToGrid w:val="0"/>
                <w:sz w:val="20"/>
                <w:szCs w:val="28"/>
              </w:rPr>
            </w:pPr>
            <w:r w:rsidRPr="00B33C76">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F187FD" w14:textId="77777777" w:rsidR="00B33C76" w:rsidRPr="00B33C76" w:rsidRDefault="00B33C76" w:rsidP="00B33C76">
            <w:pPr>
              <w:jc w:val="both"/>
              <w:rPr>
                <w:snapToGrid w:val="0"/>
                <w:sz w:val="20"/>
                <w:szCs w:val="28"/>
              </w:rPr>
            </w:pPr>
            <w:r w:rsidRPr="00B33C76">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7FAA22A"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52C1A5F"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7FC84AE"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6A72D5C4"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1C8E6" w14:textId="77777777" w:rsidR="00B33C76" w:rsidRPr="00B33C76" w:rsidRDefault="00B33C76" w:rsidP="00B33C76">
            <w:pPr>
              <w:jc w:val="center"/>
              <w:rPr>
                <w:snapToGrid w:val="0"/>
                <w:sz w:val="20"/>
                <w:szCs w:val="28"/>
              </w:rPr>
            </w:pPr>
            <w:r w:rsidRPr="00B33C76">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34DB6D" w14:textId="77777777" w:rsidR="00B33C76" w:rsidRPr="00B33C76" w:rsidRDefault="00B33C76" w:rsidP="00B33C76">
            <w:pPr>
              <w:jc w:val="both"/>
              <w:rPr>
                <w:snapToGrid w:val="0"/>
                <w:sz w:val="20"/>
                <w:szCs w:val="28"/>
              </w:rPr>
            </w:pPr>
            <w:r w:rsidRPr="00B33C76">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3D29D17"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1E179EA"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20EBCEE"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0733BB0B" w14:textId="77777777" w:rsidTr="000E169E">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FC234" w14:textId="77777777" w:rsidR="00B33C76" w:rsidRPr="00B33C76" w:rsidRDefault="00B33C76" w:rsidP="00B33C76">
            <w:pPr>
              <w:jc w:val="center"/>
              <w:rPr>
                <w:snapToGrid w:val="0"/>
                <w:sz w:val="20"/>
                <w:szCs w:val="28"/>
              </w:rPr>
            </w:pPr>
            <w:r w:rsidRPr="00B33C76">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4A245A" w14:textId="77777777" w:rsidR="00B33C76" w:rsidRPr="00B33C76" w:rsidRDefault="00B33C76" w:rsidP="00B33C76">
            <w:pPr>
              <w:jc w:val="both"/>
              <w:rPr>
                <w:snapToGrid w:val="0"/>
                <w:sz w:val="20"/>
                <w:szCs w:val="28"/>
              </w:rPr>
            </w:pPr>
            <w:r w:rsidRPr="00B33C76">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96153E8"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5DCC280"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11E6C77"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6CA048D1" w14:textId="77777777" w:rsidTr="000E169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B561C" w14:textId="77777777" w:rsidR="00B33C76" w:rsidRPr="00B33C76" w:rsidRDefault="00B33C76" w:rsidP="00B33C76">
            <w:pPr>
              <w:jc w:val="center"/>
              <w:rPr>
                <w:snapToGrid w:val="0"/>
                <w:sz w:val="20"/>
                <w:szCs w:val="28"/>
              </w:rPr>
            </w:pPr>
            <w:r w:rsidRPr="00B33C76">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434F97" w14:textId="77777777" w:rsidR="00B33C76" w:rsidRPr="00B33C76" w:rsidRDefault="00B33C76" w:rsidP="00B33C76">
            <w:pPr>
              <w:rPr>
                <w:snapToGrid w:val="0"/>
                <w:sz w:val="20"/>
                <w:szCs w:val="28"/>
              </w:rPr>
            </w:pPr>
            <w:r w:rsidRPr="00B33C76">
              <w:rPr>
                <w:snapToGrid w:val="0"/>
                <w:sz w:val="20"/>
                <w:szCs w:val="28"/>
              </w:rPr>
              <w:t>Корректировка НВВ, связанная с тарифными ограничениями</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1514D16" w14:textId="77777777" w:rsidR="00B33C76" w:rsidRPr="00B33C76" w:rsidRDefault="00B33C76" w:rsidP="00B33C76">
            <w:pPr>
              <w:jc w:val="center"/>
              <w:rPr>
                <w:snapToGrid w:val="0"/>
                <w:sz w:val="28"/>
                <w:szCs w:val="28"/>
              </w:rPr>
            </w:pPr>
            <w:r w:rsidRPr="00B33C76">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707414D" w14:textId="77777777" w:rsidR="00B33C76" w:rsidRPr="00B33C76" w:rsidRDefault="00B33C76" w:rsidP="00B33C76">
            <w:pPr>
              <w:jc w:val="center"/>
              <w:rPr>
                <w:snapToGrid w:val="0"/>
                <w:sz w:val="28"/>
                <w:szCs w:val="28"/>
              </w:rPr>
            </w:pPr>
            <w:r w:rsidRPr="00B33C76">
              <w:rPr>
                <w:snapToGrid w:val="0"/>
                <w:sz w:val="28"/>
                <w:szCs w:val="28"/>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C60E790" w14:textId="77777777" w:rsidR="00B33C76" w:rsidRPr="00B33C76" w:rsidRDefault="00B33C76" w:rsidP="00B33C76">
            <w:pPr>
              <w:jc w:val="center"/>
              <w:rPr>
                <w:snapToGrid w:val="0"/>
                <w:sz w:val="28"/>
                <w:szCs w:val="28"/>
              </w:rPr>
            </w:pPr>
            <w:r w:rsidRPr="00B33C76">
              <w:rPr>
                <w:snapToGrid w:val="0"/>
                <w:sz w:val="28"/>
                <w:szCs w:val="28"/>
              </w:rPr>
              <w:t>0</w:t>
            </w:r>
          </w:p>
        </w:tc>
      </w:tr>
      <w:tr w:rsidR="00B33C76" w:rsidRPr="00B33C76" w14:paraId="2582CB62" w14:textId="77777777" w:rsidTr="000E169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65B08" w14:textId="77777777" w:rsidR="00B33C76" w:rsidRPr="00B33C76" w:rsidRDefault="00B33C76" w:rsidP="00B33C76">
            <w:pPr>
              <w:jc w:val="center"/>
              <w:rPr>
                <w:snapToGrid w:val="0"/>
                <w:sz w:val="20"/>
                <w:szCs w:val="28"/>
              </w:rPr>
            </w:pPr>
            <w:r w:rsidRPr="00B33C76">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AF2B54" w14:textId="77777777" w:rsidR="00B33C76" w:rsidRPr="00B33C76" w:rsidRDefault="00B33C76" w:rsidP="00B33C76">
            <w:pPr>
              <w:jc w:val="both"/>
              <w:rPr>
                <w:snapToGrid w:val="0"/>
                <w:sz w:val="20"/>
                <w:szCs w:val="28"/>
              </w:rPr>
            </w:pPr>
            <w:r w:rsidRPr="00B33C76">
              <w:rPr>
                <w:snapToGrid w:val="0"/>
                <w:sz w:val="20"/>
                <w:szCs w:val="28"/>
              </w:rPr>
              <w:t>ИТОГО необходимая валовая выручка</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B1E2529" w14:textId="77777777" w:rsidR="00B33C76" w:rsidRPr="00B33C76" w:rsidRDefault="00B33C76" w:rsidP="00B33C76">
            <w:pPr>
              <w:jc w:val="center"/>
              <w:rPr>
                <w:snapToGrid w:val="0"/>
                <w:sz w:val="28"/>
                <w:szCs w:val="28"/>
              </w:rPr>
            </w:pPr>
            <w:r w:rsidRPr="00B33C76">
              <w:rPr>
                <w:snapToGrid w:val="0"/>
                <w:sz w:val="28"/>
                <w:szCs w:val="28"/>
              </w:rPr>
              <w:t>109 486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E84621A" w14:textId="77777777" w:rsidR="00B33C76" w:rsidRPr="00B33C76" w:rsidRDefault="00B33C76" w:rsidP="00B33C76">
            <w:pPr>
              <w:jc w:val="center"/>
              <w:rPr>
                <w:snapToGrid w:val="0"/>
                <w:sz w:val="28"/>
                <w:szCs w:val="28"/>
              </w:rPr>
            </w:pPr>
            <w:r w:rsidRPr="00B33C76">
              <w:rPr>
                <w:snapToGrid w:val="0"/>
                <w:sz w:val="28"/>
                <w:szCs w:val="28"/>
              </w:rPr>
              <w:t>105 895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7B42883" w14:textId="77777777" w:rsidR="00B33C76" w:rsidRPr="00B33C76" w:rsidRDefault="00B33C76" w:rsidP="00B33C76">
            <w:pPr>
              <w:jc w:val="center"/>
              <w:rPr>
                <w:snapToGrid w:val="0"/>
                <w:sz w:val="28"/>
                <w:szCs w:val="28"/>
              </w:rPr>
            </w:pPr>
            <w:r w:rsidRPr="00B33C76">
              <w:rPr>
                <w:snapToGrid w:val="0"/>
                <w:sz w:val="28"/>
                <w:szCs w:val="28"/>
              </w:rPr>
              <w:t>-3 591</w:t>
            </w:r>
          </w:p>
        </w:tc>
      </w:tr>
    </w:tbl>
    <w:p w14:paraId="25C1455F" w14:textId="77777777" w:rsidR="00B33C76" w:rsidRPr="00B33C76" w:rsidRDefault="00B33C76" w:rsidP="00B33C76">
      <w:pPr>
        <w:jc w:val="center"/>
        <w:rPr>
          <w:snapToGrid w:val="0"/>
          <w:sz w:val="28"/>
        </w:rPr>
      </w:pPr>
    </w:p>
    <w:p w14:paraId="2D81967E" w14:textId="77777777" w:rsidR="000E169E" w:rsidRDefault="000E169E" w:rsidP="00B33C76">
      <w:pPr>
        <w:tabs>
          <w:tab w:val="left" w:pos="5580"/>
          <w:tab w:val="left" w:pos="9498"/>
        </w:tabs>
        <w:ind w:right="-569" w:firstLine="6379"/>
        <w:sectPr w:rsidR="000E169E" w:rsidSect="00813CC2">
          <w:pgSz w:w="11906" w:h="16838"/>
          <w:pgMar w:top="709" w:right="851" w:bottom="1134" w:left="851" w:header="720" w:footer="720" w:gutter="0"/>
          <w:cols w:space="720"/>
          <w:titlePg/>
          <w:docGrid w:linePitch="326"/>
        </w:sectPr>
      </w:pPr>
    </w:p>
    <w:p w14:paraId="5B561722" w14:textId="57F6A4B8" w:rsidR="000E169E" w:rsidRDefault="000E169E" w:rsidP="000E169E">
      <w:pPr>
        <w:tabs>
          <w:tab w:val="left" w:pos="5580"/>
          <w:tab w:val="left" w:pos="9498"/>
        </w:tabs>
        <w:ind w:right="-569"/>
      </w:pPr>
      <w:r w:rsidRPr="000E169E">
        <w:rPr>
          <w:noProof/>
        </w:rPr>
        <w:lastRenderedPageBreak/>
        <w:drawing>
          <wp:inline distT="0" distB="0" distL="0" distR="0" wp14:anchorId="167E8F20" wp14:editId="14FD641F">
            <wp:extent cx="6479540" cy="9420860"/>
            <wp:effectExtent l="0" t="0" r="0" b="889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9540" cy="9420860"/>
                    </a:xfrm>
                    <a:prstGeom prst="rect">
                      <a:avLst/>
                    </a:prstGeom>
                    <a:noFill/>
                    <a:ln>
                      <a:noFill/>
                    </a:ln>
                  </pic:spPr>
                </pic:pic>
              </a:graphicData>
            </a:graphic>
          </wp:inline>
        </w:drawing>
      </w:r>
    </w:p>
    <w:p w14:paraId="5541170E" w14:textId="77777777" w:rsidR="00B33C76" w:rsidRDefault="00B33C76" w:rsidP="00B33C76">
      <w:pPr>
        <w:tabs>
          <w:tab w:val="left" w:pos="5580"/>
          <w:tab w:val="left" w:pos="9498"/>
        </w:tabs>
        <w:ind w:right="-569" w:firstLine="6379"/>
        <w:sectPr w:rsidR="00B33C76" w:rsidSect="00813CC2">
          <w:pgSz w:w="11906" w:h="16838"/>
          <w:pgMar w:top="709" w:right="851" w:bottom="1134" w:left="851" w:header="720" w:footer="720" w:gutter="0"/>
          <w:cols w:space="720"/>
          <w:titlePg/>
          <w:docGrid w:linePitch="326"/>
        </w:sectPr>
      </w:pPr>
    </w:p>
    <w:p w14:paraId="6518460B" w14:textId="57347FF0" w:rsidR="00B33C76" w:rsidRDefault="00B33C76" w:rsidP="00B33C76">
      <w:pPr>
        <w:tabs>
          <w:tab w:val="left" w:pos="5580"/>
          <w:tab w:val="left" w:pos="9498"/>
        </w:tabs>
        <w:ind w:right="-569" w:firstLine="6379"/>
      </w:pPr>
      <w:r>
        <w:lastRenderedPageBreak/>
        <w:t>Приложение № 5</w:t>
      </w:r>
      <w:r w:rsidR="00874959">
        <w:t>1</w:t>
      </w:r>
      <w:r>
        <w:t xml:space="preserve"> к протоколу № 59</w:t>
      </w:r>
    </w:p>
    <w:p w14:paraId="6F43EDD5" w14:textId="77777777" w:rsidR="00B33C76" w:rsidRDefault="00B33C76" w:rsidP="00B33C76">
      <w:pPr>
        <w:tabs>
          <w:tab w:val="left" w:pos="5580"/>
          <w:tab w:val="left" w:pos="9498"/>
        </w:tabs>
        <w:ind w:right="-569" w:firstLine="6379"/>
      </w:pPr>
      <w:r>
        <w:t>заседания Правления Региональной</w:t>
      </w:r>
    </w:p>
    <w:p w14:paraId="1C07FC6B" w14:textId="77777777" w:rsidR="00B33C76" w:rsidRDefault="00B33C76" w:rsidP="00B33C76">
      <w:pPr>
        <w:tabs>
          <w:tab w:val="left" w:pos="5580"/>
          <w:tab w:val="left" w:pos="9498"/>
        </w:tabs>
        <w:ind w:right="-569" w:firstLine="6379"/>
      </w:pPr>
      <w:r>
        <w:t>энергетической комиссии</w:t>
      </w:r>
    </w:p>
    <w:p w14:paraId="796B480B" w14:textId="77777777" w:rsidR="00B33C76" w:rsidRDefault="00B33C76" w:rsidP="00B33C76">
      <w:pPr>
        <w:tabs>
          <w:tab w:val="left" w:pos="5580"/>
          <w:tab w:val="left" w:pos="9498"/>
        </w:tabs>
        <w:ind w:right="-569" w:firstLine="6379"/>
      </w:pPr>
      <w:r>
        <w:t>Кузбасса от 29.09.2020</w:t>
      </w:r>
    </w:p>
    <w:p w14:paraId="5B37C6F0" w14:textId="77777777" w:rsidR="00B33C76" w:rsidRDefault="00B33C76" w:rsidP="00B33C76">
      <w:pPr>
        <w:tabs>
          <w:tab w:val="left" w:pos="5580"/>
          <w:tab w:val="left" w:pos="9498"/>
        </w:tabs>
        <w:ind w:right="-569" w:firstLine="6379"/>
      </w:pPr>
    </w:p>
    <w:p w14:paraId="13C08A83" w14:textId="77777777" w:rsidR="00B33C76" w:rsidRPr="00B33C76" w:rsidRDefault="00B33C76" w:rsidP="00B33C76">
      <w:pPr>
        <w:ind w:left="142" w:right="-143" w:firstLine="142"/>
        <w:jc w:val="center"/>
        <w:rPr>
          <w:b/>
          <w:bCs/>
          <w:sz w:val="28"/>
          <w:szCs w:val="28"/>
          <w:lang w:eastAsia="en-US"/>
        </w:rPr>
      </w:pPr>
      <w:r w:rsidRPr="00B33C76">
        <w:rPr>
          <w:b/>
          <w:bCs/>
          <w:sz w:val="28"/>
          <w:szCs w:val="28"/>
          <w:lang w:eastAsia="en-US"/>
        </w:rPr>
        <w:t xml:space="preserve">Тарифы МУП «Яйская теплоснабжающая организация» Яйского муниципального округа на тепловую энергию, реализуемую на потребительском рынке </w:t>
      </w:r>
      <w:proofErr w:type="spellStart"/>
      <w:r w:rsidRPr="00B33C76">
        <w:rPr>
          <w:b/>
          <w:bCs/>
          <w:sz w:val="28"/>
          <w:szCs w:val="28"/>
          <w:lang w:eastAsia="en-US"/>
        </w:rPr>
        <w:t>пгт</w:t>
      </w:r>
      <w:proofErr w:type="spellEnd"/>
      <w:r w:rsidRPr="00B33C76">
        <w:rPr>
          <w:b/>
          <w:bCs/>
          <w:sz w:val="28"/>
          <w:szCs w:val="28"/>
          <w:lang w:eastAsia="en-US"/>
        </w:rPr>
        <w:t xml:space="preserve">. </w:t>
      </w:r>
      <w:proofErr w:type="spellStart"/>
      <w:r w:rsidRPr="00B33C76">
        <w:rPr>
          <w:b/>
          <w:bCs/>
          <w:sz w:val="28"/>
          <w:szCs w:val="28"/>
          <w:lang w:eastAsia="en-US"/>
        </w:rPr>
        <w:t>Яя</w:t>
      </w:r>
      <w:proofErr w:type="spellEnd"/>
      <w:r w:rsidRPr="00B33C76">
        <w:rPr>
          <w:b/>
          <w:bCs/>
          <w:sz w:val="28"/>
          <w:szCs w:val="28"/>
          <w:lang w:eastAsia="en-US"/>
        </w:rPr>
        <w:t>,</w:t>
      </w:r>
      <w:r w:rsidRPr="00B33C76">
        <w:rPr>
          <w:b/>
          <w:bCs/>
          <w:sz w:val="28"/>
          <w:szCs w:val="28"/>
          <w:lang w:eastAsia="en-US"/>
        </w:rPr>
        <w:br/>
        <w:t xml:space="preserve">на период с 01.01.2020 по 31.12.2022 </w:t>
      </w:r>
    </w:p>
    <w:tbl>
      <w:tblPr>
        <w:tblpPr w:leftFromText="180" w:rightFromText="180" w:vertAnchor="text" w:horzAnchor="margin" w:tblpXSpec="center"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82"/>
      </w:tblGrid>
      <w:tr w:rsidR="00B33C76" w:rsidRPr="00B33C76" w14:paraId="54E70947" w14:textId="77777777" w:rsidTr="00B33C76">
        <w:tc>
          <w:tcPr>
            <w:tcW w:w="1559" w:type="dxa"/>
            <w:vMerge w:val="restart"/>
            <w:shd w:val="clear" w:color="auto" w:fill="auto"/>
            <w:vAlign w:val="center"/>
          </w:tcPr>
          <w:p w14:paraId="5C8E7F02" w14:textId="77777777" w:rsidR="00B33C76" w:rsidRPr="00B33C76" w:rsidRDefault="00B33C76" w:rsidP="00B33C76">
            <w:pPr>
              <w:ind w:right="-2"/>
              <w:jc w:val="center"/>
              <w:rPr>
                <w:sz w:val="23"/>
                <w:szCs w:val="23"/>
                <w:lang w:eastAsia="en-US"/>
              </w:rPr>
            </w:pPr>
            <w:proofErr w:type="spellStart"/>
            <w:proofErr w:type="gramStart"/>
            <w:r w:rsidRPr="00B33C76">
              <w:rPr>
                <w:sz w:val="23"/>
                <w:szCs w:val="23"/>
                <w:lang w:eastAsia="en-US"/>
              </w:rPr>
              <w:t>Наименова-ние</w:t>
            </w:r>
            <w:proofErr w:type="spellEnd"/>
            <w:proofErr w:type="gramEnd"/>
            <w:r w:rsidRPr="00B33C76">
              <w:rPr>
                <w:sz w:val="23"/>
                <w:szCs w:val="23"/>
                <w:lang w:eastAsia="en-US"/>
              </w:rPr>
              <w:t xml:space="preserve"> </w:t>
            </w:r>
            <w:proofErr w:type="spellStart"/>
            <w:r w:rsidRPr="00B33C76">
              <w:rPr>
                <w:sz w:val="23"/>
                <w:szCs w:val="23"/>
                <w:lang w:eastAsia="en-US"/>
              </w:rPr>
              <w:t>регули-руемой</w:t>
            </w:r>
            <w:proofErr w:type="spellEnd"/>
            <w:r w:rsidRPr="00B33C76">
              <w:rPr>
                <w:sz w:val="23"/>
                <w:szCs w:val="23"/>
                <w:lang w:eastAsia="en-US"/>
              </w:rPr>
              <w:t xml:space="preserve"> организации</w:t>
            </w:r>
          </w:p>
        </w:tc>
        <w:tc>
          <w:tcPr>
            <w:tcW w:w="1980" w:type="dxa"/>
            <w:vMerge w:val="restart"/>
            <w:shd w:val="clear" w:color="auto" w:fill="auto"/>
            <w:vAlign w:val="center"/>
          </w:tcPr>
          <w:p w14:paraId="61AB4B23" w14:textId="77777777" w:rsidR="00B33C76" w:rsidRPr="00B33C76" w:rsidRDefault="00B33C76" w:rsidP="00B33C76">
            <w:pPr>
              <w:ind w:right="-2"/>
              <w:jc w:val="center"/>
              <w:rPr>
                <w:sz w:val="23"/>
                <w:szCs w:val="23"/>
                <w:lang w:eastAsia="en-US"/>
              </w:rPr>
            </w:pPr>
            <w:r w:rsidRPr="00B33C76">
              <w:rPr>
                <w:sz w:val="23"/>
                <w:szCs w:val="23"/>
                <w:lang w:eastAsia="en-US"/>
              </w:rPr>
              <w:t>Вид тарифа</w:t>
            </w:r>
          </w:p>
        </w:tc>
        <w:tc>
          <w:tcPr>
            <w:tcW w:w="1559" w:type="dxa"/>
            <w:vMerge w:val="restart"/>
            <w:shd w:val="clear" w:color="auto" w:fill="auto"/>
            <w:vAlign w:val="center"/>
          </w:tcPr>
          <w:p w14:paraId="036E6EA3" w14:textId="77777777" w:rsidR="00B33C76" w:rsidRPr="00B33C76" w:rsidRDefault="00B33C76" w:rsidP="00B33C76">
            <w:pPr>
              <w:ind w:right="-2"/>
              <w:jc w:val="center"/>
              <w:rPr>
                <w:sz w:val="23"/>
                <w:szCs w:val="23"/>
                <w:lang w:eastAsia="en-US"/>
              </w:rPr>
            </w:pPr>
            <w:r w:rsidRPr="00B33C76">
              <w:rPr>
                <w:sz w:val="23"/>
                <w:szCs w:val="23"/>
                <w:lang w:eastAsia="en-US"/>
              </w:rPr>
              <w:t>Период</w:t>
            </w:r>
          </w:p>
        </w:tc>
        <w:tc>
          <w:tcPr>
            <w:tcW w:w="1003" w:type="dxa"/>
            <w:vMerge w:val="restart"/>
            <w:shd w:val="clear" w:color="auto" w:fill="auto"/>
            <w:vAlign w:val="center"/>
          </w:tcPr>
          <w:p w14:paraId="3E970C6D" w14:textId="77777777" w:rsidR="00B33C76" w:rsidRPr="00B33C76" w:rsidRDefault="00B33C76" w:rsidP="00B33C76">
            <w:pPr>
              <w:ind w:right="-2"/>
              <w:jc w:val="center"/>
              <w:rPr>
                <w:sz w:val="23"/>
                <w:szCs w:val="23"/>
                <w:lang w:eastAsia="en-US"/>
              </w:rPr>
            </w:pPr>
            <w:r w:rsidRPr="00B33C76">
              <w:rPr>
                <w:sz w:val="23"/>
                <w:szCs w:val="23"/>
                <w:lang w:eastAsia="en-US"/>
              </w:rPr>
              <w:t>Вода</w:t>
            </w:r>
          </w:p>
        </w:tc>
        <w:tc>
          <w:tcPr>
            <w:tcW w:w="3544" w:type="dxa"/>
            <w:gridSpan w:val="4"/>
            <w:shd w:val="clear" w:color="auto" w:fill="auto"/>
            <w:vAlign w:val="center"/>
          </w:tcPr>
          <w:p w14:paraId="43C487B1" w14:textId="77777777" w:rsidR="00B33C76" w:rsidRPr="00B33C76" w:rsidRDefault="00B33C76" w:rsidP="00B33C76">
            <w:pPr>
              <w:ind w:right="-2"/>
              <w:jc w:val="center"/>
              <w:rPr>
                <w:sz w:val="23"/>
                <w:szCs w:val="23"/>
                <w:lang w:eastAsia="en-US"/>
              </w:rPr>
            </w:pPr>
            <w:r w:rsidRPr="00B33C76">
              <w:rPr>
                <w:sz w:val="23"/>
                <w:szCs w:val="23"/>
                <w:lang w:eastAsia="en-US"/>
              </w:rPr>
              <w:t>Отборный пар давлением</w:t>
            </w:r>
          </w:p>
        </w:tc>
        <w:tc>
          <w:tcPr>
            <w:tcW w:w="982" w:type="dxa"/>
            <w:vMerge w:val="restart"/>
            <w:shd w:val="clear" w:color="auto" w:fill="auto"/>
            <w:vAlign w:val="center"/>
          </w:tcPr>
          <w:p w14:paraId="65965FD3" w14:textId="77777777" w:rsidR="00B33C76" w:rsidRPr="00B33C76" w:rsidRDefault="00B33C76" w:rsidP="00B33C76">
            <w:pPr>
              <w:ind w:left="-108" w:right="-2" w:firstLine="29"/>
              <w:jc w:val="center"/>
              <w:rPr>
                <w:sz w:val="23"/>
                <w:szCs w:val="23"/>
                <w:lang w:eastAsia="en-US"/>
              </w:rPr>
            </w:pPr>
            <w:r w:rsidRPr="00B33C76">
              <w:rPr>
                <w:sz w:val="23"/>
                <w:szCs w:val="23"/>
                <w:lang w:eastAsia="en-US"/>
              </w:rPr>
              <w:t xml:space="preserve">Острый и </w:t>
            </w:r>
            <w:proofErr w:type="spellStart"/>
            <w:proofErr w:type="gramStart"/>
            <w:r w:rsidRPr="00B33C76">
              <w:rPr>
                <w:sz w:val="23"/>
                <w:szCs w:val="23"/>
                <w:lang w:eastAsia="en-US"/>
              </w:rPr>
              <w:t>редуци-рован-ный</w:t>
            </w:r>
            <w:proofErr w:type="spellEnd"/>
            <w:proofErr w:type="gramEnd"/>
            <w:r w:rsidRPr="00B33C76">
              <w:rPr>
                <w:sz w:val="23"/>
                <w:szCs w:val="23"/>
                <w:lang w:eastAsia="en-US"/>
              </w:rPr>
              <w:t xml:space="preserve"> пар</w:t>
            </w:r>
          </w:p>
        </w:tc>
      </w:tr>
      <w:tr w:rsidR="00B33C76" w:rsidRPr="00B33C76" w14:paraId="74B90AAB" w14:textId="77777777" w:rsidTr="00B33C76">
        <w:tc>
          <w:tcPr>
            <w:tcW w:w="1559" w:type="dxa"/>
            <w:vMerge/>
            <w:shd w:val="clear" w:color="auto" w:fill="auto"/>
            <w:vAlign w:val="center"/>
          </w:tcPr>
          <w:p w14:paraId="3E5BCAA6"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627A24AF" w14:textId="77777777" w:rsidR="00B33C76" w:rsidRPr="00B33C76" w:rsidRDefault="00B33C76" w:rsidP="00B33C76">
            <w:pPr>
              <w:ind w:right="-2"/>
              <w:jc w:val="center"/>
              <w:rPr>
                <w:sz w:val="23"/>
                <w:szCs w:val="23"/>
                <w:lang w:eastAsia="en-US"/>
              </w:rPr>
            </w:pPr>
          </w:p>
        </w:tc>
        <w:tc>
          <w:tcPr>
            <w:tcW w:w="1559" w:type="dxa"/>
            <w:vMerge/>
            <w:shd w:val="clear" w:color="auto" w:fill="auto"/>
            <w:vAlign w:val="center"/>
          </w:tcPr>
          <w:p w14:paraId="02DE3A60" w14:textId="77777777" w:rsidR="00B33C76" w:rsidRPr="00B33C76" w:rsidRDefault="00B33C76" w:rsidP="00B33C76">
            <w:pPr>
              <w:ind w:left="-108" w:right="-2"/>
              <w:jc w:val="center"/>
              <w:rPr>
                <w:sz w:val="23"/>
                <w:szCs w:val="23"/>
                <w:lang w:eastAsia="en-US"/>
              </w:rPr>
            </w:pPr>
          </w:p>
        </w:tc>
        <w:tc>
          <w:tcPr>
            <w:tcW w:w="1003" w:type="dxa"/>
            <w:vMerge/>
            <w:shd w:val="clear" w:color="auto" w:fill="auto"/>
            <w:vAlign w:val="center"/>
          </w:tcPr>
          <w:p w14:paraId="22721E76" w14:textId="77777777" w:rsidR="00B33C76" w:rsidRPr="00B33C76" w:rsidRDefault="00B33C76" w:rsidP="00B33C76">
            <w:pPr>
              <w:ind w:left="-174" w:right="-2"/>
              <w:jc w:val="center"/>
              <w:rPr>
                <w:sz w:val="23"/>
                <w:szCs w:val="23"/>
                <w:lang w:eastAsia="en-US"/>
              </w:rPr>
            </w:pPr>
          </w:p>
        </w:tc>
        <w:tc>
          <w:tcPr>
            <w:tcW w:w="850" w:type="dxa"/>
            <w:shd w:val="clear" w:color="auto" w:fill="auto"/>
            <w:vAlign w:val="center"/>
          </w:tcPr>
          <w:p w14:paraId="0F076772" w14:textId="77777777" w:rsidR="00B33C76" w:rsidRPr="00B33C76" w:rsidRDefault="00B33C76" w:rsidP="00B33C76">
            <w:pPr>
              <w:ind w:right="-2"/>
              <w:jc w:val="center"/>
              <w:rPr>
                <w:sz w:val="23"/>
                <w:szCs w:val="23"/>
                <w:vertAlign w:val="superscript"/>
                <w:lang w:eastAsia="en-US"/>
              </w:rPr>
            </w:pPr>
            <w:r w:rsidRPr="00B33C76">
              <w:rPr>
                <w:sz w:val="23"/>
                <w:szCs w:val="23"/>
                <w:lang w:eastAsia="en-US"/>
              </w:rPr>
              <w:t>от 1,2 до 2,5 кг/см</w:t>
            </w:r>
            <w:r w:rsidRPr="00B33C76">
              <w:rPr>
                <w:sz w:val="23"/>
                <w:szCs w:val="23"/>
                <w:vertAlign w:val="superscript"/>
                <w:lang w:eastAsia="en-US"/>
              </w:rPr>
              <w:t>2</w:t>
            </w:r>
          </w:p>
        </w:tc>
        <w:tc>
          <w:tcPr>
            <w:tcW w:w="835" w:type="dxa"/>
            <w:shd w:val="clear" w:color="auto" w:fill="auto"/>
            <w:vAlign w:val="center"/>
          </w:tcPr>
          <w:p w14:paraId="2A182AFA" w14:textId="77777777" w:rsidR="00B33C76" w:rsidRPr="00B33C76" w:rsidRDefault="00B33C76" w:rsidP="00B33C76">
            <w:pPr>
              <w:ind w:right="-2"/>
              <w:jc w:val="center"/>
              <w:rPr>
                <w:sz w:val="23"/>
                <w:szCs w:val="23"/>
                <w:lang w:eastAsia="en-US"/>
              </w:rPr>
            </w:pPr>
            <w:r w:rsidRPr="00B33C76">
              <w:rPr>
                <w:sz w:val="23"/>
                <w:szCs w:val="23"/>
                <w:lang w:eastAsia="en-US"/>
              </w:rPr>
              <w:t>от 2,5 до 7,0 кг/см</w:t>
            </w:r>
            <w:r w:rsidRPr="00B33C76">
              <w:rPr>
                <w:sz w:val="23"/>
                <w:szCs w:val="23"/>
                <w:vertAlign w:val="superscript"/>
                <w:lang w:eastAsia="en-US"/>
              </w:rPr>
              <w:t>2</w:t>
            </w:r>
          </w:p>
        </w:tc>
        <w:tc>
          <w:tcPr>
            <w:tcW w:w="1009" w:type="dxa"/>
            <w:shd w:val="clear" w:color="auto" w:fill="auto"/>
            <w:vAlign w:val="center"/>
          </w:tcPr>
          <w:p w14:paraId="7C3572E3" w14:textId="77777777" w:rsidR="00B33C76" w:rsidRPr="00B33C76" w:rsidRDefault="00B33C76" w:rsidP="00B33C76">
            <w:pPr>
              <w:ind w:right="-2"/>
              <w:jc w:val="center"/>
              <w:rPr>
                <w:sz w:val="23"/>
                <w:szCs w:val="23"/>
                <w:lang w:eastAsia="en-US"/>
              </w:rPr>
            </w:pPr>
            <w:r w:rsidRPr="00B33C76">
              <w:rPr>
                <w:sz w:val="23"/>
                <w:szCs w:val="23"/>
                <w:lang w:eastAsia="en-US"/>
              </w:rPr>
              <w:t>от 7,0 до 13,0 кг/см</w:t>
            </w:r>
            <w:r w:rsidRPr="00B33C76">
              <w:rPr>
                <w:sz w:val="23"/>
                <w:szCs w:val="23"/>
                <w:vertAlign w:val="superscript"/>
                <w:lang w:eastAsia="en-US"/>
              </w:rPr>
              <w:t>2</w:t>
            </w:r>
          </w:p>
        </w:tc>
        <w:tc>
          <w:tcPr>
            <w:tcW w:w="850" w:type="dxa"/>
            <w:shd w:val="clear" w:color="auto" w:fill="auto"/>
            <w:vAlign w:val="center"/>
          </w:tcPr>
          <w:p w14:paraId="298565E7" w14:textId="77777777" w:rsidR="00B33C76" w:rsidRPr="00B33C76" w:rsidRDefault="00B33C76" w:rsidP="00B33C76">
            <w:pPr>
              <w:ind w:right="-2" w:hanging="108"/>
              <w:jc w:val="center"/>
              <w:rPr>
                <w:sz w:val="23"/>
                <w:szCs w:val="23"/>
                <w:lang w:eastAsia="en-US"/>
              </w:rPr>
            </w:pPr>
            <w:r w:rsidRPr="00B33C76">
              <w:rPr>
                <w:sz w:val="23"/>
                <w:szCs w:val="23"/>
                <w:lang w:eastAsia="en-US"/>
              </w:rPr>
              <w:t>свыше 13,0 кг/см</w:t>
            </w:r>
            <w:r w:rsidRPr="00B33C76">
              <w:rPr>
                <w:sz w:val="23"/>
                <w:szCs w:val="23"/>
                <w:vertAlign w:val="superscript"/>
                <w:lang w:eastAsia="en-US"/>
              </w:rPr>
              <w:t>2</w:t>
            </w:r>
          </w:p>
        </w:tc>
        <w:tc>
          <w:tcPr>
            <w:tcW w:w="982" w:type="dxa"/>
            <w:vMerge/>
            <w:shd w:val="clear" w:color="auto" w:fill="auto"/>
            <w:vAlign w:val="center"/>
          </w:tcPr>
          <w:p w14:paraId="7DA31712" w14:textId="77777777" w:rsidR="00B33C76" w:rsidRPr="00B33C76" w:rsidRDefault="00B33C76" w:rsidP="00B33C76">
            <w:pPr>
              <w:ind w:right="-2"/>
              <w:jc w:val="center"/>
              <w:rPr>
                <w:sz w:val="23"/>
                <w:szCs w:val="23"/>
                <w:lang w:eastAsia="en-US"/>
              </w:rPr>
            </w:pPr>
          </w:p>
        </w:tc>
      </w:tr>
      <w:tr w:rsidR="00B33C76" w:rsidRPr="00B33C76" w14:paraId="2BCF64DB" w14:textId="77777777" w:rsidTr="00B33C76">
        <w:trPr>
          <w:trHeight w:val="505"/>
        </w:trPr>
        <w:tc>
          <w:tcPr>
            <w:tcW w:w="1559" w:type="dxa"/>
            <w:vMerge w:val="restart"/>
            <w:shd w:val="clear" w:color="auto" w:fill="auto"/>
            <w:vAlign w:val="center"/>
          </w:tcPr>
          <w:p w14:paraId="79DB2925" w14:textId="77777777" w:rsidR="00B33C76" w:rsidRPr="00B33C76" w:rsidRDefault="00B33C76" w:rsidP="00B33C76">
            <w:pPr>
              <w:tabs>
                <w:tab w:val="left" w:pos="283"/>
                <w:tab w:val="left" w:pos="427"/>
                <w:tab w:val="left" w:pos="679"/>
              </w:tabs>
              <w:ind w:left="-113" w:right="-104"/>
              <w:jc w:val="center"/>
              <w:rPr>
                <w:lang w:eastAsia="en-US"/>
              </w:rPr>
            </w:pPr>
            <w:r w:rsidRPr="00B33C76">
              <w:rPr>
                <w:lang w:eastAsia="en-US"/>
              </w:rPr>
              <w:t>МУП «Яйская тепло-снабжающая организация»</w:t>
            </w:r>
          </w:p>
          <w:p w14:paraId="67C6675A" w14:textId="77777777" w:rsidR="00B33C76" w:rsidRPr="00B33C76" w:rsidRDefault="00B33C76" w:rsidP="00B33C76">
            <w:pPr>
              <w:tabs>
                <w:tab w:val="left" w:pos="283"/>
                <w:tab w:val="left" w:pos="427"/>
                <w:tab w:val="left" w:pos="679"/>
              </w:tabs>
              <w:ind w:left="-113" w:right="-104"/>
              <w:jc w:val="center"/>
              <w:rPr>
                <w:lang w:eastAsia="en-US"/>
              </w:rPr>
            </w:pPr>
          </w:p>
        </w:tc>
        <w:tc>
          <w:tcPr>
            <w:tcW w:w="9068" w:type="dxa"/>
            <w:gridSpan w:val="8"/>
            <w:shd w:val="clear" w:color="auto" w:fill="auto"/>
            <w:vAlign w:val="center"/>
          </w:tcPr>
          <w:p w14:paraId="4177CBBA" w14:textId="77777777" w:rsidR="00B33C76" w:rsidRPr="00B33C76" w:rsidRDefault="00B33C76" w:rsidP="00B33C76">
            <w:pPr>
              <w:ind w:right="-994"/>
              <w:jc w:val="center"/>
              <w:rPr>
                <w:sz w:val="23"/>
                <w:szCs w:val="23"/>
                <w:lang w:eastAsia="en-US"/>
              </w:rPr>
            </w:pPr>
            <w:r w:rsidRPr="00B33C76">
              <w:rPr>
                <w:sz w:val="23"/>
                <w:szCs w:val="23"/>
                <w:lang w:eastAsia="en-US"/>
              </w:rPr>
              <w:t>Для потребителей, в случае отсутствия дифференциации тарифов</w:t>
            </w:r>
            <w:r w:rsidRPr="00B33C76">
              <w:rPr>
                <w:sz w:val="23"/>
                <w:szCs w:val="23"/>
                <w:lang w:eastAsia="en-US"/>
              </w:rPr>
              <w:br/>
              <w:t>по схеме подключения (без НДС)</w:t>
            </w:r>
          </w:p>
        </w:tc>
      </w:tr>
      <w:tr w:rsidR="00B33C76" w:rsidRPr="00B33C76" w14:paraId="008A2181" w14:textId="77777777" w:rsidTr="00B33C76">
        <w:tc>
          <w:tcPr>
            <w:tcW w:w="1559" w:type="dxa"/>
            <w:vMerge/>
            <w:shd w:val="clear" w:color="auto" w:fill="auto"/>
            <w:vAlign w:val="center"/>
          </w:tcPr>
          <w:p w14:paraId="4E5CE792" w14:textId="77777777" w:rsidR="00B33C76" w:rsidRPr="00B33C76" w:rsidRDefault="00B33C76" w:rsidP="00B33C76">
            <w:pPr>
              <w:ind w:right="-2"/>
              <w:jc w:val="center"/>
              <w:rPr>
                <w:sz w:val="23"/>
                <w:szCs w:val="23"/>
                <w:lang w:eastAsia="en-US"/>
              </w:rPr>
            </w:pPr>
          </w:p>
        </w:tc>
        <w:tc>
          <w:tcPr>
            <w:tcW w:w="1980" w:type="dxa"/>
            <w:vMerge w:val="restart"/>
            <w:shd w:val="clear" w:color="auto" w:fill="auto"/>
            <w:vAlign w:val="center"/>
          </w:tcPr>
          <w:p w14:paraId="5D2CA6DA" w14:textId="77777777" w:rsidR="00B33C76" w:rsidRPr="00B33C76" w:rsidRDefault="00B33C76" w:rsidP="00B33C76">
            <w:pPr>
              <w:ind w:right="-2"/>
              <w:jc w:val="center"/>
              <w:rPr>
                <w:sz w:val="23"/>
                <w:szCs w:val="23"/>
                <w:lang w:eastAsia="en-US"/>
              </w:rPr>
            </w:pPr>
            <w:proofErr w:type="spellStart"/>
            <w:r w:rsidRPr="00B33C76">
              <w:rPr>
                <w:sz w:val="23"/>
                <w:szCs w:val="23"/>
                <w:lang w:eastAsia="en-US"/>
              </w:rPr>
              <w:t>Одноставочный</w:t>
            </w:r>
            <w:proofErr w:type="spellEnd"/>
          </w:p>
          <w:p w14:paraId="1509D8BB" w14:textId="77777777" w:rsidR="00B33C76" w:rsidRPr="00B33C76" w:rsidRDefault="00B33C76" w:rsidP="00B33C76">
            <w:pPr>
              <w:ind w:right="-2"/>
              <w:jc w:val="center"/>
              <w:rPr>
                <w:sz w:val="23"/>
                <w:szCs w:val="23"/>
                <w:lang w:eastAsia="en-US"/>
              </w:rPr>
            </w:pPr>
            <w:r w:rsidRPr="00B33C76">
              <w:rPr>
                <w:sz w:val="23"/>
                <w:szCs w:val="23"/>
                <w:lang w:eastAsia="en-US"/>
              </w:rPr>
              <w:t>руб./Гкал</w:t>
            </w:r>
          </w:p>
        </w:tc>
        <w:tc>
          <w:tcPr>
            <w:tcW w:w="1559" w:type="dxa"/>
            <w:shd w:val="clear" w:color="auto" w:fill="auto"/>
            <w:vAlign w:val="center"/>
          </w:tcPr>
          <w:p w14:paraId="35CC481D" w14:textId="77777777" w:rsidR="00B33C76" w:rsidRPr="00B33C76" w:rsidRDefault="00B33C76" w:rsidP="00B33C76">
            <w:pPr>
              <w:jc w:val="center"/>
              <w:rPr>
                <w:sz w:val="23"/>
                <w:szCs w:val="23"/>
                <w:lang w:eastAsia="en-US"/>
              </w:rPr>
            </w:pPr>
            <w:r w:rsidRPr="00B33C76">
              <w:rPr>
                <w:sz w:val="23"/>
                <w:szCs w:val="23"/>
                <w:lang w:eastAsia="en-US"/>
              </w:rPr>
              <w:t>с 01.01.2020</w:t>
            </w:r>
          </w:p>
        </w:tc>
        <w:tc>
          <w:tcPr>
            <w:tcW w:w="1003" w:type="dxa"/>
            <w:shd w:val="clear" w:color="auto" w:fill="auto"/>
            <w:vAlign w:val="center"/>
          </w:tcPr>
          <w:p w14:paraId="78F753A1" w14:textId="77777777" w:rsidR="00B33C76" w:rsidRPr="00B33C76" w:rsidRDefault="00B33C76" w:rsidP="00B33C76">
            <w:pPr>
              <w:ind w:right="-98" w:hanging="108"/>
              <w:jc w:val="center"/>
              <w:rPr>
                <w:sz w:val="23"/>
                <w:szCs w:val="23"/>
                <w:lang w:eastAsia="en-US"/>
              </w:rPr>
            </w:pPr>
            <w:r w:rsidRPr="00B33C76">
              <w:rPr>
                <w:lang w:eastAsia="en-US"/>
              </w:rPr>
              <w:t xml:space="preserve">2 </w:t>
            </w:r>
            <w:r w:rsidRPr="00B33C76">
              <w:rPr>
                <w:lang w:val="en-US" w:eastAsia="en-US"/>
              </w:rPr>
              <w:t>476</w:t>
            </w:r>
            <w:r w:rsidRPr="00B33C76">
              <w:rPr>
                <w:lang w:eastAsia="en-US"/>
              </w:rPr>
              <w:t>,</w:t>
            </w:r>
            <w:r w:rsidRPr="00B33C76">
              <w:rPr>
                <w:lang w:val="en-US" w:eastAsia="en-US"/>
              </w:rPr>
              <w:t>91</w:t>
            </w:r>
          </w:p>
        </w:tc>
        <w:tc>
          <w:tcPr>
            <w:tcW w:w="850" w:type="dxa"/>
            <w:shd w:val="clear" w:color="auto" w:fill="auto"/>
            <w:vAlign w:val="center"/>
          </w:tcPr>
          <w:p w14:paraId="4350323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35" w:type="dxa"/>
            <w:shd w:val="clear" w:color="auto" w:fill="auto"/>
            <w:vAlign w:val="center"/>
          </w:tcPr>
          <w:p w14:paraId="76A22816"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45E8CD3A"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0F160004"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5A0B5A0A"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4E546B81" w14:textId="77777777" w:rsidTr="00B33C76">
        <w:tc>
          <w:tcPr>
            <w:tcW w:w="1559" w:type="dxa"/>
            <w:vMerge/>
            <w:shd w:val="clear" w:color="auto" w:fill="auto"/>
            <w:vAlign w:val="center"/>
          </w:tcPr>
          <w:p w14:paraId="4E340C9B"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3DD47FBC"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1C35240B" w14:textId="77777777" w:rsidR="00B33C76" w:rsidRPr="00B33C76" w:rsidRDefault="00B33C76" w:rsidP="00B33C76">
            <w:pPr>
              <w:jc w:val="center"/>
              <w:rPr>
                <w:sz w:val="23"/>
                <w:szCs w:val="23"/>
                <w:lang w:eastAsia="en-US"/>
              </w:rPr>
            </w:pPr>
            <w:r w:rsidRPr="00B33C76">
              <w:rPr>
                <w:sz w:val="23"/>
                <w:szCs w:val="23"/>
                <w:lang w:eastAsia="en-US"/>
              </w:rPr>
              <w:t>с 01.07.2020</w:t>
            </w:r>
          </w:p>
        </w:tc>
        <w:tc>
          <w:tcPr>
            <w:tcW w:w="1003" w:type="dxa"/>
            <w:shd w:val="clear" w:color="auto" w:fill="auto"/>
            <w:vAlign w:val="center"/>
          </w:tcPr>
          <w:p w14:paraId="3DB47E2E" w14:textId="77777777" w:rsidR="00B33C76" w:rsidRPr="00B33C76" w:rsidRDefault="00B33C76" w:rsidP="00B33C76">
            <w:pPr>
              <w:ind w:right="-98" w:hanging="108"/>
              <w:jc w:val="center"/>
              <w:rPr>
                <w:sz w:val="23"/>
                <w:szCs w:val="23"/>
                <w:lang w:eastAsia="en-US"/>
              </w:rPr>
            </w:pPr>
            <w:r w:rsidRPr="00B33C76">
              <w:rPr>
                <w:lang w:eastAsia="en-US"/>
              </w:rPr>
              <w:t xml:space="preserve">2 </w:t>
            </w:r>
            <w:r w:rsidRPr="00B33C76">
              <w:rPr>
                <w:lang w:val="en-US" w:eastAsia="en-US"/>
              </w:rPr>
              <w:t>57</w:t>
            </w:r>
            <w:r w:rsidRPr="00B33C76">
              <w:rPr>
                <w:lang w:eastAsia="en-US"/>
              </w:rPr>
              <w:t>7,50</w:t>
            </w:r>
          </w:p>
        </w:tc>
        <w:tc>
          <w:tcPr>
            <w:tcW w:w="850" w:type="dxa"/>
            <w:shd w:val="clear" w:color="auto" w:fill="auto"/>
            <w:vAlign w:val="center"/>
          </w:tcPr>
          <w:p w14:paraId="50598FCA"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16EE138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466EC42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2268F8C5"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301C7229"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48FEFB10" w14:textId="77777777" w:rsidTr="00B33C76">
        <w:trPr>
          <w:trHeight w:val="189"/>
        </w:trPr>
        <w:tc>
          <w:tcPr>
            <w:tcW w:w="1559" w:type="dxa"/>
            <w:vMerge/>
            <w:shd w:val="clear" w:color="auto" w:fill="auto"/>
            <w:vAlign w:val="center"/>
          </w:tcPr>
          <w:p w14:paraId="17AD2130"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67DEE270"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6CA1BEC6" w14:textId="77777777" w:rsidR="00B33C76" w:rsidRPr="00B33C76" w:rsidRDefault="00B33C76" w:rsidP="00B33C76">
            <w:pPr>
              <w:jc w:val="center"/>
              <w:rPr>
                <w:sz w:val="23"/>
                <w:szCs w:val="23"/>
                <w:lang w:eastAsia="en-US"/>
              </w:rPr>
            </w:pPr>
            <w:r w:rsidRPr="00B33C76">
              <w:rPr>
                <w:sz w:val="23"/>
                <w:szCs w:val="23"/>
                <w:lang w:eastAsia="en-US"/>
              </w:rPr>
              <w:t>с 01.01.2021</w:t>
            </w:r>
          </w:p>
        </w:tc>
        <w:tc>
          <w:tcPr>
            <w:tcW w:w="1003" w:type="dxa"/>
            <w:shd w:val="clear" w:color="auto" w:fill="auto"/>
            <w:vAlign w:val="center"/>
          </w:tcPr>
          <w:p w14:paraId="142094D7" w14:textId="77777777" w:rsidR="00B33C76" w:rsidRPr="00B33C76" w:rsidRDefault="00B33C76" w:rsidP="00B33C76">
            <w:pPr>
              <w:ind w:right="-98" w:hanging="108"/>
              <w:jc w:val="center"/>
              <w:rPr>
                <w:sz w:val="23"/>
                <w:szCs w:val="23"/>
                <w:lang w:eastAsia="en-US"/>
              </w:rPr>
            </w:pPr>
            <w:r w:rsidRPr="00B33C76">
              <w:rPr>
                <w:lang w:eastAsia="en-US"/>
              </w:rPr>
              <w:t>2 577,50</w:t>
            </w:r>
          </w:p>
        </w:tc>
        <w:tc>
          <w:tcPr>
            <w:tcW w:w="850" w:type="dxa"/>
            <w:shd w:val="clear" w:color="auto" w:fill="auto"/>
            <w:vAlign w:val="center"/>
          </w:tcPr>
          <w:p w14:paraId="40FAA697"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6AD5C851"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2672C6F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1C487941"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236085F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5A7FC670" w14:textId="77777777" w:rsidTr="00B33C76">
        <w:trPr>
          <w:trHeight w:val="189"/>
        </w:trPr>
        <w:tc>
          <w:tcPr>
            <w:tcW w:w="1559" w:type="dxa"/>
            <w:vMerge/>
            <w:shd w:val="clear" w:color="auto" w:fill="auto"/>
            <w:vAlign w:val="center"/>
          </w:tcPr>
          <w:p w14:paraId="78F27B76"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0977583B"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42807460" w14:textId="77777777" w:rsidR="00B33C76" w:rsidRPr="00B33C76" w:rsidRDefault="00B33C76" w:rsidP="00B33C76">
            <w:pPr>
              <w:jc w:val="center"/>
              <w:rPr>
                <w:sz w:val="23"/>
                <w:szCs w:val="23"/>
                <w:lang w:eastAsia="en-US"/>
              </w:rPr>
            </w:pPr>
            <w:r w:rsidRPr="00B33C76">
              <w:rPr>
                <w:sz w:val="23"/>
                <w:szCs w:val="23"/>
                <w:lang w:eastAsia="en-US"/>
              </w:rPr>
              <w:t>с 01.07.2021</w:t>
            </w:r>
          </w:p>
        </w:tc>
        <w:tc>
          <w:tcPr>
            <w:tcW w:w="1003" w:type="dxa"/>
            <w:shd w:val="clear" w:color="auto" w:fill="auto"/>
            <w:vAlign w:val="center"/>
          </w:tcPr>
          <w:p w14:paraId="54FD4F68" w14:textId="77777777" w:rsidR="00B33C76" w:rsidRPr="00B33C76" w:rsidRDefault="00B33C76" w:rsidP="00B33C76">
            <w:pPr>
              <w:ind w:right="-98" w:hanging="108"/>
              <w:jc w:val="center"/>
              <w:rPr>
                <w:sz w:val="23"/>
                <w:szCs w:val="23"/>
                <w:lang w:eastAsia="en-US"/>
              </w:rPr>
            </w:pPr>
            <w:r w:rsidRPr="00B33C76">
              <w:rPr>
                <w:lang w:val="en-US" w:eastAsia="en-US"/>
              </w:rPr>
              <w:t>2</w:t>
            </w:r>
            <w:r w:rsidRPr="00B33C76">
              <w:rPr>
                <w:lang w:eastAsia="en-US"/>
              </w:rPr>
              <w:t xml:space="preserve"> 381</w:t>
            </w:r>
            <w:r w:rsidRPr="00B33C76">
              <w:rPr>
                <w:lang w:val="en-US" w:eastAsia="en-US"/>
              </w:rPr>
              <w:t>,</w:t>
            </w:r>
            <w:r w:rsidRPr="00B33C76">
              <w:rPr>
                <w:lang w:eastAsia="en-US"/>
              </w:rPr>
              <w:t>83</w:t>
            </w:r>
          </w:p>
        </w:tc>
        <w:tc>
          <w:tcPr>
            <w:tcW w:w="850" w:type="dxa"/>
            <w:shd w:val="clear" w:color="auto" w:fill="auto"/>
            <w:vAlign w:val="center"/>
          </w:tcPr>
          <w:p w14:paraId="14DC1C08"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5B2C0AD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43A7B856"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14578ED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7E10830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249D6DF9" w14:textId="77777777" w:rsidTr="00B33C76">
        <w:trPr>
          <w:trHeight w:val="189"/>
        </w:trPr>
        <w:tc>
          <w:tcPr>
            <w:tcW w:w="1559" w:type="dxa"/>
            <w:vMerge/>
            <w:shd w:val="clear" w:color="auto" w:fill="auto"/>
            <w:vAlign w:val="center"/>
          </w:tcPr>
          <w:p w14:paraId="72EC8C54"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77D063F4"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10978825" w14:textId="77777777" w:rsidR="00B33C76" w:rsidRPr="00B33C76" w:rsidRDefault="00B33C76" w:rsidP="00B33C76">
            <w:pPr>
              <w:jc w:val="center"/>
              <w:rPr>
                <w:sz w:val="23"/>
                <w:szCs w:val="23"/>
                <w:lang w:eastAsia="en-US"/>
              </w:rPr>
            </w:pPr>
            <w:r w:rsidRPr="00B33C76">
              <w:rPr>
                <w:sz w:val="23"/>
                <w:szCs w:val="23"/>
                <w:lang w:eastAsia="en-US"/>
              </w:rPr>
              <w:t>с 01.01.2022</w:t>
            </w:r>
          </w:p>
        </w:tc>
        <w:tc>
          <w:tcPr>
            <w:tcW w:w="1003" w:type="dxa"/>
            <w:shd w:val="clear" w:color="auto" w:fill="auto"/>
            <w:vAlign w:val="center"/>
          </w:tcPr>
          <w:p w14:paraId="204EBAB3" w14:textId="77777777" w:rsidR="00B33C76" w:rsidRPr="00B33C76" w:rsidRDefault="00B33C76" w:rsidP="00B33C76">
            <w:pPr>
              <w:ind w:right="-98" w:hanging="108"/>
              <w:jc w:val="center"/>
              <w:rPr>
                <w:sz w:val="23"/>
                <w:szCs w:val="23"/>
                <w:lang w:eastAsia="en-US"/>
              </w:rPr>
            </w:pPr>
            <w:r w:rsidRPr="00B33C76">
              <w:rPr>
                <w:lang w:eastAsia="en-US"/>
              </w:rPr>
              <w:t>2 621,32</w:t>
            </w:r>
          </w:p>
        </w:tc>
        <w:tc>
          <w:tcPr>
            <w:tcW w:w="850" w:type="dxa"/>
            <w:shd w:val="clear" w:color="auto" w:fill="auto"/>
            <w:vAlign w:val="center"/>
          </w:tcPr>
          <w:p w14:paraId="075D34E8"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1DC34D86"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6881CBB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56713AF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50F00FD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1A82D133" w14:textId="77777777" w:rsidTr="00B33C76">
        <w:trPr>
          <w:trHeight w:val="189"/>
        </w:trPr>
        <w:tc>
          <w:tcPr>
            <w:tcW w:w="1559" w:type="dxa"/>
            <w:vMerge/>
            <w:shd w:val="clear" w:color="auto" w:fill="auto"/>
            <w:vAlign w:val="center"/>
          </w:tcPr>
          <w:p w14:paraId="4690B762"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38D800D8"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51A53AEE" w14:textId="77777777" w:rsidR="00B33C76" w:rsidRPr="00B33C76" w:rsidRDefault="00B33C76" w:rsidP="00B33C76">
            <w:pPr>
              <w:jc w:val="center"/>
              <w:rPr>
                <w:sz w:val="23"/>
                <w:szCs w:val="23"/>
                <w:lang w:eastAsia="en-US"/>
              </w:rPr>
            </w:pPr>
            <w:r w:rsidRPr="00B33C76">
              <w:rPr>
                <w:sz w:val="23"/>
                <w:szCs w:val="23"/>
                <w:lang w:eastAsia="en-US"/>
              </w:rPr>
              <w:t>с 01.07.2022</w:t>
            </w:r>
          </w:p>
        </w:tc>
        <w:tc>
          <w:tcPr>
            <w:tcW w:w="1003" w:type="dxa"/>
            <w:shd w:val="clear" w:color="auto" w:fill="auto"/>
            <w:vAlign w:val="center"/>
          </w:tcPr>
          <w:p w14:paraId="4AD29BD8" w14:textId="77777777" w:rsidR="00B33C76" w:rsidRPr="00B33C76" w:rsidRDefault="00B33C76" w:rsidP="00B33C76">
            <w:pPr>
              <w:ind w:right="-98" w:hanging="108"/>
              <w:jc w:val="center"/>
              <w:rPr>
                <w:sz w:val="23"/>
                <w:szCs w:val="23"/>
                <w:lang w:eastAsia="en-US"/>
              </w:rPr>
            </w:pPr>
            <w:r w:rsidRPr="00B33C76">
              <w:rPr>
                <w:lang w:eastAsia="en-US"/>
              </w:rPr>
              <w:t>2 766,50</w:t>
            </w:r>
          </w:p>
        </w:tc>
        <w:tc>
          <w:tcPr>
            <w:tcW w:w="850" w:type="dxa"/>
            <w:shd w:val="clear" w:color="auto" w:fill="auto"/>
            <w:vAlign w:val="center"/>
          </w:tcPr>
          <w:p w14:paraId="0CB19014"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12F1043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433C821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03583FDF"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6B96FD5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587E1584" w14:textId="77777777" w:rsidTr="00B33C76">
        <w:trPr>
          <w:trHeight w:val="334"/>
        </w:trPr>
        <w:tc>
          <w:tcPr>
            <w:tcW w:w="1559" w:type="dxa"/>
            <w:vMerge/>
            <w:shd w:val="clear" w:color="auto" w:fill="auto"/>
            <w:vAlign w:val="center"/>
          </w:tcPr>
          <w:p w14:paraId="27A0411C" w14:textId="77777777" w:rsidR="00B33C76" w:rsidRPr="00B33C76" w:rsidRDefault="00B33C76" w:rsidP="00B33C76">
            <w:pPr>
              <w:ind w:right="-2"/>
              <w:jc w:val="center"/>
              <w:rPr>
                <w:sz w:val="23"/>
                <w:szCs w:val="23"/>
                <w:lang w:eastAsia="en-US"/>
              </w:rPr>
            </w:pPr>
          </w:p>
        </w:tc>
        <w:tc>
          <w:tcPr>
            <w:tcW w:w="1980" w:type="dxa"/>
            <w:shd w:val="clear" w:color="auto" w:fill="auto"/>
            <w:vAlign w:val="center"/>
          </w:tcPr>
          <w:p w14:paraId="49EE8FC3" w14:textId="77777777" w:rsidR="00B33C76" w:rsidRPr="00B33C76" w:rsidRDefault="00B33C76" w:rsidP="00B33C76">
            <w:pPr>
              <w:ind w:right="-2"/>
              <w:jc w:val="center"/>
              <w:rPr>
                <w:sz w:val="23"/>
                <w:szCs w:val="23"/>
                <w:lang w:eastAsia="en-US"/>
              </w:rPr>
            </w:pPr>
            <w:proofErr w:type="spellStart"/>
            <w:r w:rsidRPr="00B33C76">
              <w:rPr>
                <w:sz w:val="23"/>
                <w:szCs w:val="23"/>
                <w:lang w:eastAsia="en-US"/>
              </w:rPr>
              <w:t>Двухставочный</w:t>
            </w:r>
            <w:proofErr w:type="spellEnd"/>
          </w:p>
        </w:tc>
        <w:tc>
          <w:tcPr>
            <w:tcW w:w="1559" w:type="dxa"/>
            <w:shd w:val="clear" w:color="auto" w:fill="auto"/>
            <w:vAlign w:val="center"/>
          </w:tcPr>
          <w:p w14:paraId="600DF558"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shd w:val="clear" w:color="auto" w:fill="auto"/>
            <w:vAlign w:val="center"/>
          </w:tcPr>
          <w:p w14:paraId="128A1214"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shd w:val="clear" w:color="auto" w:fill="auto"/>
            <w:vAlign w:val="center"/>
          </w:tcPr>
          <w:p w14:paraId="55E44C53"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3250FBC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67D88D4F"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79B2057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3D895491"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5D50D38B" w14:textId="77777777" w:rsidTr="00B33C76">
        <w:tc>
          <w:tcPr>
            <w:tcW w:w="1559" w:type="dxa"/>
            <w:vMerge/>
            <w:shd w:val="clear" w:color="auto" w:fill="auto"/>
            <w:vAlign w:val="center"/>
          </w:tcPr>
          <w:p w14:paraId="780C56CB" w14:textId="77777777" w:rsidR="00B33C76" w:rsidRPr="00B33C76" w:rsidRDefault="00B33C76" w:rsidP="00B33C76">
            <w:pPr>
              <w:ind w:right="-2"/>
              <w:jc w:val="center"/>
              <w:rPr>
                <w:sz w:val="23"/>
                <w:szCs w:val="23"/>
                <w:lang w:eastAsia="en-US"/>
              </w:rPr>
            </w:pPr>
          </w:p>
        </w:tc>
        <w:tc>
          <w:tcPr>
            <w:tcW w:w="1980" w:type="dxa"/>
            <w:shd w:val="clear" w:color="auto" w:fill="auto"/>
            <w:vAlign w:val="center"/>
          </w:tcPr>
          <w:p w14:paraId="0C6AB4E4" w14:textId="77777777" w:rsidR="00B33C76" w:rsidRPr="00B33C76" w:rsidRDefault="00B33C76" w:rsidP="00B33C76">
            <w:pPr>
              <w:ind w:left="-105" w:right="-103"/>
              <w:jc w:val="center"/>
              <w:rPr>
                <w:sz w:val="23"/>
                <w:szCs w:val="23"/>
                <w:lang w:eastAsia="en-US"/>
              </w:rPr>
            </w:pPr>
            <w:r w:rsidRPr="00B33C76">
              <w:rPr>
                <w:sz w:val="23"/>
                <w:szCs w:val="23"/>
                <w:lang w:eastAsia="en-US"/>
              </w:rPr>
              <w:t>Ставка за тепловую энергию, руб./Гкал</w:t>
            </w:r>
          </w:p>
        </w:tc>
        <w:tc>
          <w:tcPr>
            <w:tcW w:w="1559" w:type="dxa"/>
            <w:shd w:val="clear" w:color="auto" w:fill="auto"/>
            <w:vAlign w:val="center"/>
          </w:tcPr>
          <w:p w14:paraId="74AA4E24"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shd w:val="clear" w:color="auto" w:fill="auto"/>
            <w:vAlign w:val="center"/>
          </w:tcPr>
          <w:p w14:paraId="4484A793"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shd w:val="clear" w:color="auto" w:fill="auto"/>
            <w:vAlign w:val="center"/>
          </w:tcPr>
          <w:p w14:paraId="301D8CD8"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78B0F72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3806BEA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75CDEA81"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77AA5A22"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2CAF85ED" w14:textId="77777777" w:rsidTr="00B33C76">
        <w:trPr>
          <w:trHeight w:val="690"/>
        </w:trPr>
        <w:tc>
          <w:tcPr>
            <w:tcW w:w="1559" w:type="dxa"/>
            <w:vMerge/>
            <w:shd w:val="clear" w:color="auto" w:fill="auto"/>
            <w:vAlign w:val="center"/>
          </w:tcPr>
          <w:p w14:paraId="00D06BD1" w14:textId="77777777" w:rsidR="00B33C76" w:rsidRPr="00B33C76" w:rsidRDefault="00B33C76" w:rsidP="00B33C76">
            <w:pPr>
              <w:ind w:right="-2"/>
              <w:jc w:val="center"/>
              <w:rPr>
                <w:sz w:val="23"/>
                <w:szCs w:val="23"/>
                <w:lang w:eastAsia="en-US"/>
              </w:rPr>
            </w:pPr>
          </w:p>
        </w:tc>
        <w:tc>
          <w:tcPr>
            <w:tcW w:w="1980" w:type="dxa"/>
            <w:shd w:val="clear" w:color="auto" w:fill="auto"/>
            <w:vAlign w:val="center"/>
          </w:tcPr>
          <w:p w14:paraId="56C4EF1D" w14:textId="77777777" w:rsidR="00B33C76" w:rsidRPr="00B33C76" w:rsidRDefault="00B33C76" w:rsidP="00B33C76">
            <w:pPr>
              <w:ind w:right="-2"/>
              <w:jc w:val="center"/>
              <w:rPr>
                <w:sz w:val="23"/>
                <w:szCs w:val="23"/>
                <w:lang w:eastAsia="en-US"/>
              </w:rPr>
            </w:pPr>
            <w:r w:rsidRPr="00B33C76">
              <w:rPr>
                <w:sz w:val="23"/>
                <w:szCs w:val="23"/>
                <w:lang w:eastAsia="en-US"/>
              </w:rPr>
              <w:t xml:space="preserve">Ставка за </w:t>
            </w:r>
            <w:proofErr w:type="spellStart"/>
            <w:proofErr w:type="gramStart"/>
            <w:r w:rsidRPr="00B33C76">
              <w:rPr>
                <w:sz w:val="23"/>
                <w:szCs w:val="23"/>
                <w:lang w:eastAsia="en-US"/>
              </w:rPr>
              <w:t>содер-жание</w:t>
            </w:r>
            <w:proofErr w:type="spellEnd"/>
            <w:proofErr w:type="gramEnd"/>
            <w:r w:rsidRPr="00B33C76">
              <w:rPr>
                <w:sz w:val="23"/>
                <w:szCs w:val="23"/>
                <w:lang w:eastAsia="en-US"/>
              </w:rPr>
              <w:t xml:space="preserve"> тепловой мощности тыс. руб./Гкал/ч в мес.</w:t>
            </w:r>
          </w:p>
        </w:tc>
        <w:tc>
          <w:tcPr>
            <w:tcW w:w="1559" w:type="dxa"/>
            <w:shd w:val="clear" w:color="auto" w:fill="auto"/>
            <w:vAlign w:val="center"/>
          </w:tcPr>
          <w:p w14:paraId="5C162299"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shd w:val="clear" w:color="auto" w:fill="auto"/>
            <w:vAlign w:val="center"/>
          </w:tcPr>
          <w:p w14:paraId="583A1E93"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shd w:val="clear" w:color="auto" w:fill="auto"/>
            <w:vAlign w:val="center"/>
          </w:tcPr>
          <w:p w14:paraId="48B3C2D2"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3345CED4"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c>
          <w:tcPr>
            <w:tcW w:w="1009" w:type="dxa"/>
            <w:shd w:val="clear" w:color="auto" w:fill="auto"/>
            <w:vAlign w:val="center"/>
          </w:tcPr>
          <w:p w14:paraId="181C5B02"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c>
          <w:tcPr>
            <w:tcW w:w="850" w:type="dxa"/>
            <w:shd w:val="clear" w:color="auto" w:fill="auto"/>
            <w:vAlign w:val="center"/>
          </w:tcPr>
          <w:p w14:paraId="12DC13DA"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c>
          <w:tcPr>
            <w:tcW w:w="982" w:type="dxa"/>
            <w:shd w:val="clear" w:color="auto" w:fill="auto"/>
            <w:vAlign w:val="center"/>
          </w:tcPr>
          <w:p w14:paraId="1FF2478C"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r>
      <w:tr w:rsidR="00B33C76" w:rsidRPr="00B33C76" w14:paraId="005C6C59" w14:textId="77777777" w:rsidTr="00B33C76">
        <w:tc>
          <w:tcPr>
            <w:tcW w:w="1559" w:type="dxa"/>
            <w:vMerge/>
            <w:shd w:val="clear" w:color="auto" w:fill="auto"/>
            <w:vAlign w:val="center"/>
          </w:tcPr>
          <w:p w14:paraId="64B1942F" w14:textId="77777777" w:rsidR="00B33C76" w:rsidRPr="00B33C76" w:rsidRDefault="00B33C76" w:rsidP="00B33C76">
            <w:pPr>
              <w:ind w:right="-2"/>
              <w:jc w:val="center"/>
              <w:rPr>
                <w:sz w:val="23"/>
                <w:szCs w:val="23"/>
                <w:lang w:eastAsia="en-US"/>
              </w:rPr>
            </w:pPr>
          </w:p>
        </w:tc>
        <w:tc>
          <w:tcPr>
            <w:tcW w:w="9068" w:type="dxa"/>
            <w:gridSpan w:val="8"/>
            <w:shd w:val="clear" w:color="auto" w:fill="auto"/>
            <w:vAlign w:val="center"/>
          </w:tcPr>
          <w:p w14:paraId="0B8ECD08" w14:textId="77777777" w:rsidR="00B33C76" w:rsidRPr="00B33C76" w:rsidRDefault="00B33C76" w:rsidP="00B33C76">
            <w:pPr>
              <w:ind w:right="-2"/>
              <w:jc w:val="center"/>
              <w:rPr>
                <w:sz w:val="23"/>
                <w:szCs w:val="23"/>
                <w:lang w:eastAsia="en-US"/>
              </w:rPr>
            </w:pPr>
            <w:r w:rsidRPr="00B33C76">
              <w:rPr>
                <w:sz w:val="23"/>
                <w:szCs w:val="23"/>
                <w:lang w:eastAsia="en-US"/>
              </w:rPr>
              <w:t xml:space="preserve">Население (тарифы указываются с учетом </w:t>
            </w:r>
            <w:proofErr w:type="gramStart"/>
            <w:r w:rsidRPr="00B33C76">
              <w:rPr>
                <w:sz w:val="23"/>
                <w:szCs w:val="23"/>
                <w:lang w:eastAsia="en-US"/>
              </w:rPr>
              <w:t>НДС)*</w:t>
            </w:r>
            <w:proofErr w:type="gramEnd"/>
          </w:p>
        </w:tc>
      </w:tr>
      <w:tr w:rsidR="00B33C76" w:rsidRPr="00B33C76" w14:paraId="077E4F97" w14:textId="77777777" w:rsidTr="00B33C76">
        <w:trPr>
          <w:trHeight w:val="225"/>
        </w:trPr>
        <w:tc>
          <w:tcPr>
            <w:tcW w:w="1559" w:type="dxa"/>
            <w:vMerge/>
            <w:shd w:val="clear" w:color="auto" w:fill="auto"/>
            <w:vAlign w:val="center"/>
          </w:tcPr>
          <w:p w14:paraId="74B54DE6" w14:textId="77777777" w:rsidR="00B33C76" w:rsidRPr="00B33C76" w:rsidRDefault="00B33C76" w:rsidP="00B33C76">
            <w:pPr>
              <w:ind w:right="-2"/>
              <w:jc w:val="center"/>
              <w:rPr>
                <w:sz w:val="23"/>
                <w:szCs w:val="23"/>
                <w:lang w:eastAsia="en-US"/>
              </w:rPr>
            </w:pPr>
          </w:p>
        </w:tc>
        <w:tc>
          <w:tcPr>
            <w:tcW w:w="1980" w:type="dxa"/>
            <w:vMerge w:val="restart"/>
            <w:shd w:val="clear" w:color="auto" w:fill="auto"/>
            <w:vAlign w:val="center"/>
          </w:tcPr>
          <w:p w14:paraId="6A7A59E7" w14:textId="77777777" w:rsidR="00B33C76" w:rsidRPr="00B33C76" w:rsidRDefault="00B33C76" w:rsidP="00B33C76">
            <w:pPr>
              <w:ind w:right="-2"/>
              <w:jc w:val="center"/>
              <w:rPr>
                <w:sz w:val="23"/>
                <w:szCs w:val="23"/>
                <w:lang w:eastAsia="en-US"/>
              </w:rPr>
            </w:pPr>
            <w:proofErr w:type="spellStart"/>
            <w:r w:rsidRPr="00B33C76">
              <w:rPr>
                <w:sz w:val="23"/>
                <w:szCs w:val="23"/>
                <w:lang w:eastAsia="en-US"/>
              </w:rPr>
              <w:t>Одноставочный</w:t>
            </w:r>
            <w:proofErr w:type="spellEnd"/>
          </w:p>
          <w:p w14:paraId="72D7E9FA" w14:textId="77777777" w:rsidR="00B33C76" w:rsidRPr="00B33C76" w:rsidRDefault="00B33C76" w:rsidP="00B33C76">
            <w:pPr>
              <w:ind w:right="-2"/>
              <w:jc w:val="center"/>
              <w:rPr>
                <w:sz w:val="23"/>
                <w:szCs w:val="23"/>
                <w:lang w:eastAsia="en-US"/>
              </w:rPr>
            </w:pPr>
            <w:r w:rsidRPr="00B33C76">
              <w:rPr>
                <w:sz w:val="23"/>
                <w:szCs w:val="23"/>
                <w:lang w:eastAsia="en-US"/>
              </w:rPr>
              <w:t>руб./Гкал</w:t>
            </w:r>
          </w:p>
        </w:tc>
        <w:tc>
          <w:tcPr>
            <w:tcW w:w="1559" w:type="dxa"/>
            <w:shd w:val="clear" w:color="auto" w:fill="auto"/>
            <w:vAlign w:val="center"/>
          </w:tcPr>
          <w:p w14:paraId="60380DB6" w14:textId="77777777" w:rsidR="00B33C76" w:rsidRPr="00B33C76" w:rsidRDefault="00B33C76" w:rsidP="00B33C76">
            <w:pPr>
              <w:jc w:val="center"/>
              <w:rPr>
                <w:sz w:val="23"/>
                <w:szCs w:val="23"/>
                <w:lang w:eastAsia="en-US"/>
              </w:rPr>
            </w:pPr>
            <w:r w:rsidRPr="00B33C76">
              <w:rPr>
                <w:sz w:val="23"/>
                <w:szCs w:val="23"/>
                <w:lang w:eastAsia="en-US"/>
              </w:rPr>
              <w:t>с 01.01.2020</w:t>
            </w:r>
          </w:p>
        </w:tc>
        <w:tc>
          <w:tcPr>
            <w:tcW w:w="1003" w:type="dxa"/>
            <w:shd w:val="clear" w:color="auto" w:fill="auto"/>
            <w:vAlign w:val="center"/>
          </w:tcPr>
          <w:p w14:paraId="6172DC8D" w14:textId="77777777" w:rsidR="00B33C76" w:rsidRPr="00B33C76" w:rsidRDefault="00B33C76" w:rsidP="00B33C76">
            <w:pPr>
              <w:ind w:left="-108" w:right="-98"/>
              <w:jc w:val="center"/>
              <w:rPr>
                <w:sz w:val="23"/>
                <w:szCs w:val="23"/>
                <w:lang w:eastAsia="en-US"/>
              </w:rPr>
            </w:pPr>
            <w:r w:rsidRPr="00B33C76">
              <w:rPr>
                <w:lang w:eastAsia="en-US"/>
              </w:rPr>
              <w:t>2 972,29</w:t>
            </w:r>
          </w:p>
        </w:tc>
        <w:tc>
          <w:tcPr>
            <w:tcW w:w="850" w:type="dxa"/>
            <w:shd w:val="clear" w:color="auto" w:fill="auto"/>
            <w:vAlign w:val="center"/>
          </w:tcPr>
          <w:p w14:paraId="0E83FA79"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c>
          <w:tcPr>
            <w:tcW w:w="835" w:type="dxa"/>
            <w:shd w:val="clear" w:color="auto" w:fill="auto"/>
            <w:vAlign w:val="center"/>
          </w:tcPr>
          <w:p w14:paraId="782CA0FC" w14:textId="77777777" w:rsidR="00B33C76" w:rsidRPr="00B33C76" w:rsidRDefault="00B33C76" w:rsidP="00B33C76">
            <w:pPr>
              <w:ind w:right="-2"/>
              <w:jc w:val="center"/>
              <w:rPr>
                <w:sz w:val="23"/>
                <w:szCs w:val="23"/>
                <w:lang w:eastAsia="en-US"/>
              </w:rPr>
            </w:pPr>
            <w:r w:rsidRPr="00B33C76">
              <w:rPr>
                <w:sz w:val="23"/>
                <w:szCs w:val="23"/>
                <w:lang w:val="en-US" w:eastAsia="en-US"/>
              </w:rPr>
              <w:t>x</w:t>
            </w:r>
          </w:p>
        </w:tc>
        <w:tc>
          <w:tcPr>
            <w:tcW w:w="1009" w:type="dxa"/>
            <w:shd w:val="clear" w:color="auto" w:fill="auto"/>
            <w:vAlign w:val="center"/>
          </w:tcPr>
          <w:p w14:paraId="6328EA1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33AA636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2AB54755"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64F0E3D2" w14:textId="77777777" w:rsidTr="00B33C76">
        <w:trPr>
          <w:trHeight w:val="180"/>
        </w:trPr>
        <w:tc>
          <w:tcPr>
            <w:tcW w:w="1559" w:type="dxa"/>
            <w:vMerge/>
            <w:shd w:val="clear" w:color="auto" w:fill="auto"/>
            <w:vAlign w:val="center"/>
          </w:tcPr>
          <w:p w14:paraId="13C000D1"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47EC04CD"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44811320" w14:textId="77777777" w:rsidR="00B33C76" w:rsidRPr="00B33C76" w:rsidRDefault="00B33C76" w:rsidP="00B33C76">
            <w:pPr>
              <w:jc w:val="center"/>
              <w:rPr>
                <w:sz w:val="23"/>
                <w:szCs w:val="23"/>
                <w:lang w:eastAsia="en-US"/>
              </w:rPr>
            </w:pPr>
            <w:r w:rsidRPr="00B33C76">
              <w:rPr>
                <w:sz w:val="23"/>
                <w:szCs w:val="23"/>
                <w:lang w:eastAsia="en-US"/>
              </w:rPr>
              <w:t>с 01.07.2020</w:t>
            </w:r>
          </w:p>
        </w:tc>
        <w:tc>
          <w:tcPr>
            <w:tcW w:w="1003" w:type="dxa"/>
            <w:shd w:val="clear" w:color="auto" w:fill="auto"/>
            <w:vAlign w:val="center"/>
          </w:tcPr>
          <w:p w14:paraId="26C7869F" w14:textId="77777777" w:rsidR="00B33C76" w:rsidRPr="00B33C76" w:rsidRDefault="00B33C76" w:rsidP="00B33C76">
            <w:pPr>
              <w:ind w:left="-108" w:right="-98"/>
              <w:jc w:val="center"/>
              <w:rPr>
                <w:sz w:val="23"/>
                <w:szCs w:val="23"/>
                <w:lang w:eastAsia="en-US"/>
              </w:rPr>
            </w:pPr>
            <w:r w:rsidRPr="00B33C76">
              <w:rPr>
                <w:lang w:eastAsia="en-US"/>
              </w:rPr>
              <w:t>3 093,00</w:t>
            </w:r>
          </w:p>
        </w:tc>
        <w:tc>
          <w:tcPr>
            <w:tcW w:w="850" w:type="dxa"/>
            <w:shd w:val="clear" w:color="auto" w:fill="auto"/>
            <w:vAlign w:val="center"/>
          </w:tcPr>
          <w:p w14:paraId="4F844CFD"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218A6DD6"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56A4821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00203E13"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6FFA007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4E698530" w14:textId="77777777" w:rsidTr="00B33C76">
        <w:trPr>
          <w:trHeight w:val="135"/>
        </w:trPr>
        <w:tc>
          <w:tcPr>
            <w:tcW w:w="1559" w:type="dxa"/>
            <w:vMerge/>
            <w:shd w:val="clear" w:color="auto" w:fill="auto"/>
            <w:vAlign w:val="center"/>
          </w:tcPr>
          <w:p w14:paraId="0860CAA1"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044A4614"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306F1A99" w14:textId="77777777" w:rsidR="00B33C76" w:rsidRPr="00B33C76" w:rsidRDefault="00B33C76" w:rsidP="00B33C76">
            <w:pPr>
              <w:jc w:val="center"/>
              <w:rPr>
                <w:sz w:val="23"/>
                <w:szCs w:val="23"/>
                <w:lang w:eastAsia="en-US"/>
              </w:rPr>
            </w:pPr>
            <w:r w:rsidRPr="00B33C76">
              <w:rPr>
                <w:sz w:val="23"/>
                <w:szCs w:val="23"/>
                <w:lang w:eastAsia="en-US"/>
              </w:rPr>
              <w:t>с 01.01.2021</w:t>
            </w:r>
          </w:p>
        </w:tc>
        <w:tc>
          <w:tcPr>
            <w:tcW w:w="1003" w:type="dxa"/>
            <w:shd w:val="clear" w:color="auto" w:fill="auto"/>
            <w:vAlign w:val="center"/>
          </w:tcPr>
          <w:p w14:paraId="315C354D" w14:textId="77777777" w:rsidR="00B33C76" w:rsidRPr="00B33C76" w:rsidRDefault="00B33C76" w:rsidP="00B33C76">
            <w:pPr>
              <w:ind w:left="-108" w:right="-98"/>
              <w:jc w:val="center"/>
              <w:rPr>
                <w:sz w:val="23"/>
                <w:szCs w:val="23"/>
                <w:lang w:eastAsia="en-US"/>
              </w:rPr>
            </w:pPr>
            <w:r w:rsidRPr="00B33C76">
              <w:rPr>
                <w:lang w:eastAsia="en-US"/>
              </w:rPr>
              <w:t>3 093,00</w:t>
            </w:r>
          </w:p>
        </w:tc>
        <w:tc>
          <w:tcPr>
            <w:tcW w:w="850" w:type="dxa"/>
            <w:shd w:val="clear" w:color="auto" w:fill="auto"/>
            <w:vAlign w:val="center"/>
          </w:tcPr>
          <w:p w14:paraId="39759D05"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70159EA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08757F9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1EAB5EA7"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2F5AEE02"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25AF3757" w14:textId="77777777" w:rsidTr="00B33C76">
        <w:trPr>
          <w:trHeight w:val="135"/>
        </w:trPr>
        <w:tc>
          <w:tcPr>
            <w:tcW w:w="1559" w:type="dxa"/>
            <w:vMerge/>
            <w:shd w:val="clear" w:color="auto" w:fill="auto"/>
            <w:vAlign w:val="center"/>
          </w:tcPr>
          <w:p w14:paraId="412760B3"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1EB579D6"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330FD32C" w14:textId="77777777" w:rsidR="00B33C76" w:rsidRPr="00B33C76" w:rsidRDefault="00B33C76" w:rsidP="00B33C76">
            <w:pPr>
              <w:jc w:val="center"/>
              <w:rPr>
                <w:sz w:val="23"/>
                <w:szCs w:val="23"/>
                <w:lang w:eastAsia="en-US"/>
              </w:rPr>
            </w:pPr>
            <w:r w:rsidRPr="00B33C76">
              <w:rPr>
                <w:sz w:val="23"/>
                <w:szCs w:val="23"/>
                <w:lang w:eastAsia="en-US"/>
              </w:rPr>
              <w:t>с 01.07.2021</w:t>
            </w:r>
          </w:p>
        </w:tc>
        <w:tc>
          <w:tcPr>
            <w:tcW w:w="1003" w:type="dxa"/>
            <w:shd w:val="clear" w:color="auto" w:fill="auto"/>
            <w:vAlign w:val="center"/>
          </w:tcPr>
          <w:p w14:paraId="0124FCF4" w14:textId="77777777" w:rsidR="00B33C76" w:rsidRPr="00B33C76" w:rsidRDefault="00B33C76" w:rsidP="00B33C76">
            <w:pPr>
              <w:ind w:left="-108" w:right="-98"/>
              <w:jc w:val="center"/>
              <w:rPr>
                <w:sz w:val="23"/>
                <w:szCs w:val="23"/>
                <w:lang w:eastAsia="en-US"/>
              </w:rPr>
            </w:pPr>
            <w:r w:rsidRPr="00B33C76">
              <w:rPr>
                <w:lang w:eastAsia="en-US"/>
              </w:rPr>
              <w:t>2 858,20</w:t>
            </w:r>
          </w:p>
        </w:tc>
        <w:tc>
          <w:tcPr>
            <w:tcW w:w="850" w:type="dxa"/>
            <w:shd w:val="clear" w:color="auto" w:fill="auto"/>
            <w:vAlign w:val="center"/>
          </w:tcPr>
          <w:p w14:paraId="0308D870" w14:textId="77777777" w:rsidR="00B33C76" w:rsidRPr="00B33C76" w:rsidRDefault="00B33C76" w:rsidP="00B33C76">
            <w:pPr>
              <w:jc w:val="center"/>
              <w:rPr>
                <w:sz w:val="23"/>
                <w:szCs w:val="23"/>
                <w:lang w:eastAsia="en-US"/>
              </w:rPr>
            </w:pPr>
            <w:r w:rsidRPr="00B33C76">
              <w:rPr>
                <w:sz w:val="23"/>
                <w:szCs w:val="23"/>
                <w:lang w:eastAsia="en-US"/>
              </w:rPr>
              <w:t>x</w:t>
            </w:r>
          </w:p>
        </w:tc>
        <w:tc>
          <w:tcPr>
            <w:tcW w:w="835" w:type="dxa"/>
            <w:shd w:val="clear" w:color="auto" w:fill="auto"/>
            <w:vAlign w:val="center"/>
          </w:tcPr>
          <w:p w14:paraId="0563F23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66500FCA"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287AA7DA"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04860D0C"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r>
      <w:tr w:rsidR="00B33C76" w:rsidRPr="00B33C76" w14:paraId="5AC37739" w14:textId="77777777" w:rsidTr="00B33C76">
        <w:trPr>
          <w:trHeight w:val="135"/>
        </w:trPr>
        <w:tc>
          <w:tcPr>
            <w:tcW w:w="1559" w:type="dxa"/>
            <w:vMerge/>
            <w:shd w:val="clear" w:color="auto" w:fill="auto"/>
            <w:vAlign w:val="center"/>
          </w:tcPr>
          <w:p w14:paraId="4DEABE00"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4187E516"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156C43BA" w14:textId="77777777" w:rsidR="00B33C76" w:rsidRPr="00B33C76" w:rsidRDefault="00B33C76" w:rsidP="00B33C76">
            <w:pPr>
              <w:jc w:val="center"/>
              <w:rPr>
                <w:sz w:val="23"/>
                <w:szCs w:val="23"/>
                <w:lang w:eastAsia="en-US"/>
              </w:rPr>
            </w:pPr>
            <w:r w:rsidRPr="00B33C76">
              <w:rPr>
                <w:sz w:val="23"/>
                <w:szCs w:val="23"/>
                <w:lang w:eastAsia="en-US"/>
              </w:rPr>
              <w:t>с 01.01.2022</w:t>
            </w:r>
          </w:p>
        </w:tc>
        <w:tc>
          <w:tcPr>
            <w:tcW w:w="1003" w:type="dxa"/>
            <w:shd w:val="clear" w:color="auto" w:fill="auto"/>
            <w:vAlign w:val="center"/>
          </w:tcPr>
          <w:p w14:paraId="756EFC07" w14:textId="77777777" w:rsidR="00B33C76" w:rsidRPr="00B33C76" w:rsidRDefault="00B33C76" w:rsidP="00B33C76">
            <w:pPr>
              <w:ind w:left="-108" w:right="-98"/>
              <w:jc w:val="center"/>
              <w:rPr>
                <w:sz w:val="23"/>
                <w:szCs w:val="23"/>
                <w:lang w:eastAsia="en-US"/>
              </w:rPr>
            </w:pPr>
            <w:r w:rsidRPr="00B33C76">
              <w:rPr>
                <w:lang w:eastAsia="en-US"/>
              </w:rPr>
              <w:t>3 145,58</w:t>
            </w:r>
          </w:p>
        </w:tc>
        <w:tc>
          <w:tcPr>
            <w:tcW w:w="850" w:type="dxa"/>
            <w:shd w:val="clear" w:color="auto" w:fill="auto"/>
            <w:vAlign w:val="center"/>
          </w:tcPr>
          <w:p w14:paraId="3DC780F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35" w:type="dxa"/>
            <w:shd w:val="clear" w:color="auto" w:fill="auto"/>
            <w:vAlign w:val="center"/>
          </w:tcPr>
          <w:p w14:paraId="29AC7235"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57A61E3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1AE2F2D6"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0F8ACC12" w14:textId="77777777" w:rsidR="00B33C76" w:rsidRPr="00B33C76" w:rsidRDefault="00B33C76" w:rsidP="00B33C76">
            <w:pPr>
              <w:jc w:val="center"/>
              <w:rPr>
                <w:sz w:val="23"/>
                <w:szCs w:val="23"/>
                <w:lang w:eastAsia="en-US"/>
              </w:rPr>
            </w:pPr>
            <w:r w:rsidRPr="00B33C76">
              <w:rPr>
                <w:sz w:val="23"/>
                <w:szCs w:val="23"/>
                <w:lang w:eastAsia="en-US"/>
              </w:rPr>
              <w:t>x</w:t>
            </w:r>
          </w:p>
        </w:tc>
      </w:tr>
      <w:tr w:rsidR="00B33C76" w:rsidRPr="00B33C76" w14:paraId="2CBB59BE" w14:textId="77777777" w:rsidTr="00B33C76">
        <w:trPr>
          <w:trHeight w:val="135"/>
        </w:trPr>
        <w:tc>
          <w:tcPr>
            <w:tcW w:w="1559" w:type="dxa"/>
            <w:vMerge/>
            <w:shd w:val="clear" w:color="auto" w:fill="auto"/>
            <w:vAlign w:val="center"/>
          </w:tcPr>
          <w:p w14:paraId="17C1B7C0" w14:textId="77777777" w:rsidR="00B33C76" w:rsidRPr="00B33C76" w:rsidRDefault="00B33C76" w:rsidP="00B33C76">
            <w:pPr>
              <w:ind w:right="-2"/>
              <w:jc w:val="center"/>
              <w:rPr>
                <w:sz w:val="23"/>
                <w:szCs w:val="23"/>
                <w:lang w:eastAsia="en-US"/>
              </w:rPr>
            </w:pPr>
          </w:p>
        </w:tc>
        <w:tc>
          <w:tcPr>
            <w:tcW w:w="1980" w:type="dxa"/>
            <w:vMerge/>
            <w:shd w:val="clear" w:color="auto" w:fill="auto"/>
            <w:vAlign w:val="center"/>
          </w:tcPr>
          <w:p w14:paraId="7DB305C1" w14:textId="77777777" w:rsidR="00B33C76" w:rsidRPr="00B33C76" w:rsidRDefault="00B33C76" w:rsidP="00B33C76">
            <w:pPr>
              <w:ind w:right="-2"/>
              <w:jc w:val="center"/>
              <w:rPr>
                <w:sz w:val="23"/>
                <w:szCs w:val="23"/>
                <w:lang w:eastAsia="en-US"/>
              </w:rPr>
            </w:pPr>
          </w:p>
        </w:tc>
        <w:tc>
          <w:tcPr>
            <w:tcW w:w="1559" w:type="dxa"/>
            <w:shd w:val="clear" w:color="auto" w:fill="auto"/>
            <w:vAlign w:val="center"/>
          </w:tcPr>
          <w:p w14:paraId="57F0C87B" w14:textId="77777777" w:rsidR="00B33C76" w:rsidRPr="00B33C76" w:rsidRDefault="00B33C76" w:rsidP="00B33C76">
            <w:pPr>
              <w:jc w:val="center"/>
              <w:rPr>
                <w:sz w:val="23"/>
                <w:szCs w:val="23"/>
                <w:lang w:eastAsia="en-US"/>
              </w:rPr>
            </w:pPr>
            <w:r w:rsidRPr="00B33C76">
              <w:rPr>
                <w:sz w:val="23"/>
                <w:szCs w:val="23"/>
                <w:lang w:eastAsia="en-US"/>
              </w:rPr>
              <w:t>с 01.07.2022</w:t>
            </w:r>
          </w:p>
        </w:tc>
        <w:tc>
          <w:tcPr>
            <w:tcW w:w="1003" w:type="dxa"/>
            <w:shd w:val="clear" w:color="auto" w:fill="auto"/>
            <w:vAlign w:val="center"/>
          </w:tcPr>
          <w:p w14:paraId="4B47EAD4" w14:textId="77777777" w:rsidR="00B33C76" w:rsidRPr="00B33C76" w:rsidRDefault="00B33C76" w:rsidP="00B33C76">
            <w:pPr>
              <w:ind w:left="-108" w:right="-98"/>
              <w:jc w:val="center"/>
              <w:rPr>
                <w:sz w:val="23"/>
                <w:szCs w:val="23"/>
                <w:lang w:eastAsia="en-US"/>
              </w:rPr>
            </w:pPr>
            <w:r w:rsidRPr="00B33C76">
              <w:rPr>
                <w:lang w:eastAsia="en-US"/>
              </w:rPr>
              <w:t>3 319,80</w:t>
            </w:r>
          </w:p>
        </w:tc>
        <w:tc>
          <w:tcPr>
            <w:tcW w:w="850" w:type="dxa"/>
            <w:shd w:val="clear" w:color="auto" w:fill="auto"/>
            <w:vAlign w:val="center"/>
          </w:tcPr>
          <w:p w14:paraId="2108A02F"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35" w:type="dxa"/>
            <w:shd w:val="clear" w:color="auto" w:fill="auto"/>
            <w:vAlign w:val="center"/>
          </w:tcPr>
          <w:p w14:paraId="62F5E464"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0E47CECF"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73D5A60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66502C2B" w14:textId="77777777" w:rsidR="00B33C76" w:rsidRPr="00B33C76" w:rsidRDefault="00B33C76" w:rsidP="00B33C76">
            <w:pPr>
              <w:jc w:val="center"/>
              <w:rPr>
                <w:sz w:val="23"/>
                <w:szCs w:val="23"/>
                <w:lang w:eastAsia="en-US"/>
              </w:rPr>
            </w:pPr>
            <w:r w:rsidRPr="00B33C76">
              <w:rPr>
                <w:sz w:val="23"/>
                <w:szCs w:val="23"/>
                <w:lang w:eastAsia="en-US"/>
              </w:rPr>
              <w:t>x</w:t>
            </w:r>
          </w:p>
        </w:tc>
      </w:tr>
      <w:tr w:rsidR="00B33C76" w:rsidRPr="00B33C76" w14:paraId="1F4C51AE" w14:textId="77777777" w:rsidTr="00B33C76">
        <w:trPr>
          <w:trHeight w:val="135"/>
        </w:trPr>
        <w:tc>
          <w:tcPr>
            <w:tcW w:w="1559" w:type="dxa"/>
            <w:vMerge/>
            <w:shd w:val="clear" w:color="auto" w:fill="auto"/>
            <w:vAlign w:val="center"/>
          </w:tcPr>
          <w:p w14:paraId="2A6EABFC" w14:textId="77777777" w:rsidR="00B33C76" w:rsidRPr="00B33C76" w:rsidRDefault="00B33C76" w:rsidP="00B33C76">
            <w:pPr>
              <w:ind w:right="-2"/>
              <w:jc w:val="center"/>
              <w:rPr>
                <w:sz w:val="23"/>
                <w:szCs w:val="23"/>
                <w:lang w:eastAsia="en-US"/>
              </w:rPr>
            </w:pPr>
          </w:p>
        </w:tc>
        <w:tc>
          <w:tcPr>
            <w:tcW w:w="1980" w:type="dxa"/>
            <w:shd w:val="clear" w:color="auto" w:fill="auto"/>
            <w:vAlign w:val="center"/>
          </w:tcPr>
          <w:p w14:paraId="72C8B3D7" w14:textId="77777777" w:rsidR="00B33C76" w:rsidRPr="00B33C76" w:rsidRDefault="00B33C76" w:rsidP="00B33C76">
            <w:pPr>
              <w:ind w:right="-2"/>
              <w:jc w:val="center"/>
              <w:rPr>
                <w:sz w:val="23"/>
                <w:szCs w:val="23"/>
                <w:lang w:eastAsia="en-US"/>
              </w:rPr>
            </w:pPr>
            <w:proofErr w:type="spellStart"/>
            <w:r w:rsidRPr="00B33C76">
              <w:rPr>
                <w:sz w:val="23"/>
                <w:szCs w:val="23"/>
                <w:lang w:eastAsia="en-US"/>
              </w:rPr>
              <w:t>Двухставочный</w:t>
            </w:r>
            <w:proofErr w:type="spellEnd"/>
          </w:p>
        </w:tc>
        <w:tc>
          <w:tcPr>
            <w:tcW w:w="1559" w:type="dxa"/>
            <w:shd w:val="clear" w:color="auto" w:fill="auto"/>
            <w:vAlign w:val="center"/>
          </w:tcPr>
          <w:p w14:paraId="18A84262"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shd w:val="clear" w:color="auto" w:fill="auto"/>
            <w:vAlign w:val="center"/>
          </w:tcPr>
          <w:p w14:paraId="0A076613"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shd w:val="clear" w:color="auto" w:fill="auto"/>
            <w:vAlign w:val="center"/>
          </w:tcPr>
          <w:p w14:paraId="58E38A6B" w14:textId="77777777" w:rsidR="00B33C76" w:rsidRPr="00B33C76" w:rsidRDefault="00B33C76" w:rsidP="00B33C76">
            <w:pPr>
              <w:ind w:right="-2"/>
              <w:jc w:val="center"/>
              <w:rPr>
                <w:sz w:val="23"/>
                <w:szCs w:val="23"/>
                <w:lang w:val="en-US" w:eastAsia="en-US"/>
              </w:rPr>
            </w:pPr>
            <w:r w:rsidRPr="00B33C76">
              <w:rPr>
                <w:sz w:val="23"/>
                <w:szCs w:val="23"/>
                <w:lang w:eastAsia="en-US"/>
              </w:rPr>
              <w:t>x</w:t>
            </w:r>
          </w:p>
        </w:tc>
        <w:tc>
          <w:tcPr>
            <w:tcW w:w="835" w:type="dxa"/>
            <w:shd w:val="clear" w:color="auto" w:fill="auto"/>
            <w:vAlign w:val="center"/>
          </w:tcPr>
          <w:p w14:paraId="2C420875"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shd w:val="clear" w:color="auto" w:fill="auto"/>
            <w:vAlign w:val="center"/>
          </w:tcPr>
          <w:p w14:paraId="7C4B4552"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shd w:val="clear" w:color="auto" w:fill="auto"/>
            <w:vAlign w:val="center"/>
          </w:tcPr>
          <w:p w14:paraId="6EAF4C4E"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shd w:val="clear" w:color="auto" w:fill="auto"/>
            <w:vAlign w:val="center"/>
          </w:tcPr>
          <w:p w14:paraId="560F2D5E" w14:textId="77777777" w:rsidR="00B33C76" w:rsidRPr="00B33C76" w:rsidRDefault="00B33C76" w:rsidP="00B33C76">
            <w:pPr>
              <w:jc w:val="center"/>
              <w:rPr>
                <w:sz w:val="23"/>
                <w:szCs w:val="23"/>
                <w:lang w:eastAsia="en-US"/>
              </w:rPr>
            </w:pPr>
            <w:r w:rsidRPr="00B33C76">
              <w:rPr>
                <w:sz w:val="23"/>
                <w:szCs w:val="23"/>
                <w:lang w:val="en-US" w:eastAsia="en-US"/>
              </w:rPr>
              <w:t>x</w:t>
            </w:r>
          </w:p>
        </w:tc>
      </w:tr>
      <w:tr w:rsidR="00B33C76" w:rsidRPr="00B33C76" w14:paraId="14242E9E" w14:textId="77777777" w:rsidTr="00B33C76">
        <w:trPr>
          <w:trHeight w:val="135"/>
        </w:trPr>
        <w:tc>
          <w:tcPr>
            <w:tcW w:w="1559" w:type="dxa"/>
            <w:vMerge/>
            <w:shd w:val="clear" w:color="auto" w:fill="auto"/>
            <w:vAlign w:val="center"/>
          </w:tcPr>
          <w:p w14:paraId="4DE65494" w14:textId="77777777" w:rsidR="00B33C76" w:rsidRPr="00B33C76" w:rsidRDefault="00B33C76" w:rsidP="00B33C76">
            <w:pPr>
              <w:ind w:right="-2"/>
              <w:jc w:val="center"/>
              <w:rPr>
                <w:sz w:val="23"/>
                <w:szCs w:val="23"/>
                <w:lang w:eastAsia="en-US"/>
              </w:rPr>
            </w:pPr>
          </w:p>
        </w:tc>
        <w:tc>
          <w:tcPr>
            <w:tcW w:w="1980" w:type="dxa"/>
            <w:tcBorders>
              <w:bottom w:val="single" w:sz="4" w:space="0" w:color="auto"/>
            </w:tcBorders>
            <w:shd w:val="clear" w:color="auto" w:fill="auto"/>
            <w:vAlign w:val="center"/>
          </w:tcPr>
          <w:p w14:paraId="18479FD7" w14:textId="77777777" w:rsidR="00B33C76" w:rsidRPr="00B33C76" w:rsidRDefault="00B33C76" w:rsidP="00B33C76">
            <w:pPr>
              <w:ind w:left="-105" w:right="-103"/>
              <w:jc w:val="center"/>
              <w:rPr>
                <w:sz w:val="23"/>
                <w:szCs w:val="23"/>
                <w:lang w:eastAsia="en-US"/>
              </w:rPr>
            </w:pPr>
            <w:r w:rsidRPr="00B33C76">
              <w:rPr>
                <w:sz w:val="23"/>
                <w:szCs w:val="23"/>
                <w:lang w:eastAsia="en-US"/>
              </w:rPr>
              <w:t>Ставка за тепловую энергию, руб./Гкал</w:t>
            </w:r>
          </w:p>
        </w:tc>
        <w:tc>
          <w:tcPr>
            <w:tcW w:w="1559" w:type="dxa"/>
            <w:tcBorders>
              <w:bottom w:val="single" w:sz="4" w:space="0" w:color="auto"/>
            </w:tcBorders>
            <w:shd w:val="clear" w:color="auto" w:fill="auto"/>
            <w:vAlign w:val="center"/>
          </w:tcPr>
          <w:p w14:paraId="0ECBA811"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tcBorders>
              <w:bottom w:val="single" w:sz="4" w:space="0" w:color="auto"/>
            </w:tcBorders>
            <w:shd w:val="clear" w:color="auto" w:fill="auto"/>
            <w:vAlign w:val="center"/>
          </w:tcPr>
          <w:p w14:paraId="35FB470E"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tcBorders>
              <w:bottom w:val="single" w:sz="4" w:space="0" w:color="auto"/>
            </w:tcBorders>
            <w:shd w:val="clear" w:color="auto" w:fill="auto"/>
            <w:vAlign w:val="center"/>
          </w:tcPr>
          <w:p w14:paraId="03E1A461" w14:textId="77777777" w:rsidR="00B33C76" w:rsidRPr="00B33C76" w:rsidRDefault="00B33C76" w:rsidP="00B33C76">
            <w:pPr>
              <w:ind w:right="-2"/>
              <w:jc w:val="center"/>
              <w:rPr>
                <w:sz w:val="23"/>
                <w:szCs w:val="23"/>
                <w:lang w:val="en-US" w:eastAsia="en-US"/>
              </w:rPr>
            </w:pPr>
            <w:r w:rsidRPr="00B33C76">
              <w:rPr>
                <w:sz w:val="23"/>
                <w:szCs w:val="23"/>
                <w:lang w:eastAsia="en-US"/>
              </w:rPr>
              <w:t>x</w:t>
            </w:r>
          </w:p>
        </w:tc>
        <w:tc>
          <w:tcPr>
            <w:tcW w:w="835" w:type="dxa"/>
            <w:tcBorders>
              <w:bottom w:val="single" w:sz="4" w:space="0" w:color="auto"/>
            </w:tcBorders>
            <w:shd w:val="clear" w:color="auto" w:fill="auto"/>
            <w:vAlign w:val="center"/>
          </w:tcPr>
          <w:p w14:paraId="026BCAE0"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tcBorders>
              <w:bottom w:val="single" w:sz="4" w:space="0" w:color="auto"/>
            </w:tcBorders>
            <w:shd w:val="clear" w:color="auto" w:fill="auto"/>
            <w:vAlign w:val="center"/>
          </w:tcPr>
          <w:p w14:paraId="7C52983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tcBorders>
              <w:bottom w:val="single" w:sz="4" w:space="0" w:color="auto"/>
            </w:tcBorders>
            <w:shd w:val="clear" w:color="auto" w:fill="auto"/>
            <w:vAlign w:val="center"/>
          </w:tcPr>
          <w:p w14:paraId="07A74418"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tcBorders>
              <w:bottom w:val="single" w:sz="4" w:space="0" w:color="auto"/>
            </w:tcBorders>
            <w:shd w:val="clear" w:color="auto" w:fill="auto"/>
            <w:vAlign w:val="center"/>
          </w:tcPr>
          <w:p w14:paraId="36EBEE5D" w14:textId="77777777" w:rsidR="00B33C76" w:rsidRPr="00B33C76" w:rsidRDefault="00B33C76" w:rsidP="00B33C76">
            <w:pPr>
              <w:jc w:val="center"/>
              <w:rPr>
                <w:sz w:val="23"/>
                <w:szCs w:val="23"/>
                <w:lang w:eastAsia="en-US"/>
              </w:rPr>
            </w:pPr>
            <w:r w:rsidRPr="00B33C76">
              <w:rPr>
                <w:sz w:val="23"/>
                <w:szCs w:val="23"/>
                <w:lang w:val="en-US" w:eastAsia="en-US"/>
              </w:rPr>
              <w:t>x</w:t>
            </w:r>
          </w:p>
        </w:tc>
      </w:tr>
      <w:tr w:rsidR="00B33C76" w:rsidRPr="00B33C76" w14:paraId="38B006E4" w14:textId="77777777" w:rsidTr="00B33C76">
        <w:trPr>
          <w:trHeight w:val="135"/>
        </w:trPr>
        <w:tc>
          <w:tcPr>
            <w:tcW w:w="1559" w:type="dxa"/>
            <w:vMerge/>
            <w:shd w:val="clear" w:color="auto" w:fill="auto"/>
            <w:vAlign w:val="center"/>
          </w:tcPr>
          <w:p w14:paraId="4B1D2C27" w14:textId="77777777" w:rsidR="00B33C76" w:rsidRPr="00B33C76" w:rsidRDefault="00B33C76" w:rsidP="00B33C76">
            <w:pPr>
              <w:ind w:right="-2"/>
              <w:jc w:val="center"/>
              <w:rPr>
                <w:sz w:val="23"/>
                <w:szCs w:val="23"/>
                <w:lang w:eastAsia="en-US"/>
              </w:rPr>
            </w:pPr>
          </w:p>
        </w:tc>
        <w:tc>
          <w:tcPr>
            <w:tcW w:w="1980" w:type="dxa"/>
            <w:tcBorders>
              <w:top w:val="single" w:sz="4" w:space="0" w:color="auto"/>
            </w:tcBorders>
            <w:shd w:val="clear" w:color="auto" w:fill="auto"/>
            <w:vAlign w:val="center"/>
          </w:tcPr>
          <w:p w14:paraId="3933BC52" w14:textId="77777777" w:rsidR="00B33C76" w:rsidRPr="00B33C76" w:rsidRDefault="00B33C76" w:rsidP="00B33C76">
            <w:pPr>
              <w:ind w:right="-2"/>
              <w:jc w:val="center"/>
              <w:rPr>
                <w:sz w:val="23"/>
                <w:szCs w:val="23"/>
                <w:lang w:eastAsia="en-US"/>
              </w:rPr>
            </w:pPr>
            <w:r w:rsidRPr="00B33C76">
              <w:rPr>
                <w:sz w:val="23"/>
                <w:szCs w:val="23"/>
                <w:lang w:eastAsia="en-US"/>
              </w:rPr>
              <w:t xml:space="preserve">Ставка за </w:t>
            </w:r>
            <w:proofErr w:type="spellStart"/>
            <w:proofErr w:type="gramStart"/>
            <w:r w:rsidRPr="00B33C76">
              <w:rPr>
                <w:sz w:val="23"/>
                <w:szCs w:val="23"/>
                <w:lang w:eastAsia="en-US"/>
              </w:rPr>
              <w:t>содер-жание</w:t>
            </w:r>
            <w:proofErr w:type="spellEnd"/>
            <w:proofErr w:type="gramEnd"/>
            <w:r w:rsidRPr="00B33C76">
              <w:rPr>
                <w:sz w:val="23"/>
                <w:szCs w:val="23"/>
                <w:lang w:eastAsia="en-US"/>
              </w:rPr>
              <w:t xml:space="preserve"> тепловой </w:t>
            </w:r>
          </w:p>
          <w:p w14:paraId="10CC5BB3" w14:textId="77777777" w:rsidR="00B33C76" w:rsidRPr="00B33C76" w:rsidRDefault="00B33C76" w:rsidP="00B33C76">
            <w:pPr>
              <w:ind w:right="-2"/>
              <w:jc w:val="center"/>
              <w:rPr>
                <w:sz w:val="23"/>
                <w:szCs w:val="23"/>
                <w:lang w:eastAsia="en-US"/>
              </w:rPr>
            </w:pPr>
            <w:r w:rsidRPr="00B33C76">
              <w:rPr>
                <w:sz w:val="23"/>
                <w:szCs w:val="23"/>
                <w:lang w:eastAsia="en-US"/>
              </w:rPr>
              <w:t>мощности тыс. руб./Гкал/ч в мес.</w:t>
            </w:r>
          </w:p>
        </w:tc>
        <w:tc>
          <w:tcPr>
            <w:tcW w:w="1559" w:type="dxa"/>
            <w:tcBorders>
              <w:top w:val="single" w:sz="4" w:space="0" w:color="auto"/>
            </w:tcBorders>
            <w:shd w:val="clear" w:color="auto" w:fill="auto"/>
            <w:vAlign w:val="center"/>
          </w:tcPr>
          <w:p w14:paraId="0AE6A790" w14:textId="77777777" w:rsidR="00B33C76" w:rsidRPr="00B33C76" w:rsidRDefault="00B33C76" w:rsidP="00B33C76">
            <w:pPr>
              <w:jc w:val="center"/>
              <w:rPr>
                <w:sz w:val="23"/>
                <w:szCs w:val="23"/>
                <w:lang w:eastAsia="en-US"/>
              </w:rPr>
            </w:pPr>
            <w:r w:rsidRPr="00B33C76">
              <w:rPr>
                <w:sz w:val="23"/>
                <w:szCs w:val="23"/>
                <w:lang w:eastAsia="en-US"/>
              </w:rPr>
              <w:t>x</w:t>
            </w:r>
          </w:p>
        </w:tc>
        <w:tc>
          <w:tcPr>
            <w:tcW w:w="1003" w:type="dxa"/>
            <w:tcBorders>
              <w:top w:val="single" w:sz="4" w:space="0" w:color="auto"/>
            </w:tcBorders>
            <w:shd w:val="clear" w:color="auto" w:fill="auto"/>
            <w:vAlign w:val="center"/>
          </w:tcPr>
          <w:p w14:paraId="4DB7085E" w14:textId="77777777" w:rsidR="00B33C76" w:rsidRPr="00B33C76" w:rsidRDefault="00B33C76" w:rsidP="00B33C76">
            <w:pPr>
              <w:jc w:val="center"/>
              <w:rPr>
                <w:sz w:val="23"/>
                <w:szCs w:val="23"/>
                <w:lang w:eastAsia="en-US"/>
              </w:rPr>
            </w:pPr>
            <w:r w:rsidRPr="00B33C76">
              <w:rPr>
                <w:sz w:val="23"/>
                <w:szCs w:val="23"/>
                <w:lang w:eastAsia="en-US"/>
              </w:rPr>
              <w:t>x</w:t>
            </w:r>
          </w:p>
        </w:tc>
        <w:tc>
          <w:tcPr>
            <w:tcW w:w="850" w:type="dxa"/>
            <w:tcBorders>
              <w:top w:val="single" w:sz="4" w:space="0" w:color="auto"/>
            </w:tcBorders>
            <w:shd w:val="clear" w:color="auto" w:fill="auto"/>
            <w:vAlign w:val="center"/>
          </w:tcPr>
          <w:p w14:paraId="01C8DBD0" w14:textId="77777777" w:rsidR="00B33C76" w:rsidRPr="00B33C76" w:rsidRDefault="00B33C76" w:rsidP="00B33C76">
            <w:pPr>
              <w:ind w:right="-2"/>
              <w:jc w:val="center"/>
              <w:rPr>
                <w:sz w:val="23"/>
                <w:szCs w:val="23"/>
                <w:lang w:val="en-US" w:eastAsia="en-US"/>
              </w:rPr>
            </w:pPr>
            <w:r w:rsidRPr="00B33C76">
              <w:rPr>
                <w:sz w:val="23"/>
                <w:szCs w:val="23"/>
                <w:lang w:eastAsia="en-US"/>
              </w:rPr>
              <w:t>x</w:t>
            </w:r>
          </w:p>
        </w:tc>
        <w:tc>
          <w:tcPr>
            <w:tcW w:w="835" w:type="dxa"/>
            <w:tcBorders>
              <w:top w:val="single" w:sz="4" w:space="0" w:color="auto"/>
            </w:tcBorders>
            <w:shd w:val="clear" w:color="auto" w:fill="auto"/>
            <w:vAlign w:val="center"/>
          </w:tcPr>
          <w:p w14:paraId="11A56FFD"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1009" w:type="dxa"/>
            <w:tcBorders>
              <w:top w:val="single" w:sz="4" w:space="0" w:color="auto"/>
            </w:tcBorders>
            <w:shd w:val="clear" w:color="auto" w:fill="auto"/>
            <w:vAlign w:val="center"/>
          </w:tcPr>
          <w:p w14:paraId="12C603F3"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850" w:type="dxa"/>
            <w:tcBorders>
              <w:top w:val="single" w:sz="4" w:space="0" w:color="auto"/>
            </w:tcBorders>
            <w:shd w:val="clear" w:color="auto" w:fill="auto"/>
            <w:vAlign w:val="center"/>
          </w:tcPr>
          <w:p w14:paraId="51922CE3" w14:textId="77777777" w:rsidR="00B33C76" w:rsidRPr="00B33C76" w:rsidRDefault="00B33C76" w:rsidP="00B33C76">
            <w:pPr>
              <w:ind w:right="-2"/>
              <w:jc w:val="center"/>
              <w:rPr>
                <w:sz w:val="23"/>
                <w:szCs w:val="23"/>
                <w:lang w:val="en-US" w:eastAsia="en-US"/>
              </w:rPr>
            </w:pPr>
            <w:r w:rsidRPr="00B33C76">
              <w:rPr>
                <w:sz w:val="23"/>
                <w:szCs w:val="23"/>
                <w:lang w:val="en-US" w:eastAsia="en-US"/>
              </w:rPr>
              <w:t>x</w:t>
            </w:r>
          </w:p>
        </w:tc>
        <w:tc>
          <w:tcPr>
            <w:tcW w:w="982" w:type="dxa"/>
            <w:tcBorders>
              <w:top w:val="single" w:sz="4" w:space="0" w:color="auto"/>
            </w:tcBorders>
            <w:shd w:val="clear" w:color="auto" w:fill="auto"/>
            <w:vAlign w:val="center"/>
          </w:tcPr>
          <w:p w14:paraId="6FD0CF5D" w14:textId="77777777" w:rsidR="00B33C76" w:rsidRPr="00B33C76" w:rsidRDefault="00B33C76" w:rsidP="00B33C76">
            <w:pPr>
              <w:jc w:val="center"/>
              <w:rPr>
                <w:sz w:val="23"/>
                <w:szCs w:val="23"/>
                <w:lang w:eastAsia="en-US"/>
              </w:rPr>
            </w:pPr>
            <w:r w:rsidRPr="00B33C76">
              <w:rPr>
                <w:sz w:val="23"/>
                <w:szCs w:val="23"/>
                <w:lang w:val="en-US" w:eastAsia="en-US"/>
              </w:rPr>
              <w:t>x</w:t>
            </w:r>
          </w:p>
        </w:tc>
      </w:tr>
    </w:tbl>
    <w:p w14:paraId="54052614" w14:textId="77777777" w:rsidR="00B33C76" w:rsidRPr="00B33C76" w:rsidRDefault="00B33C76" w:rsidP="00B33C76">
      <w:pPr>
        <w:ind w:left="-284" w:right="169" w:firstLine="568"/>
        <w:jc w:val="both"/>
        <w:rPr>
          <w:sz w:val="28"/>
          <w:szCs w:val="28"/>
          <w:lang w:eastAsia="en-US"/>
        </w:rPr>
      </w:pPr>
      <w:r w:rsidRPr="00B33C76">
        <w:rPr>
          <w:sz w:val="28"/>
          <w:szCs w:val="28"/>
          <w:lang w:eastAsia="en-US"/>
        </w:rPr>
        <w:t>* Выделяется в целях реализации пункта 6 статьи 168 Налогового кодекса Российской Федерации (часть вторая).</w:t>
      </w:r>
    </w:p>
    <w:p w14:paraId="6492B185" w14:textId="77777777" w:rsidR="00B33C76" w:rsidRPr="00B33C76" w:rsidRDefault="00B33C76" w:rsidP="00B33C76">
      <w:pPr>
        <w:ind w:left="-851" w:right="169" w:firstLine="426"/>
        <w:jc w:val="right"/>
        <w:rPr>
          <w:sz w:val="28"/>
          <w:szCs w:val="28"/>
          <w:lang w:eastAsia="en-US"/>
        </w:rPr>
      </w:pPr>
      <w:r w:rsidRPr="00B33C76">
        <w:rPr>
          <w:sz w:val="28"/>
          <w:szCs w:val="28"/>
          <w:lang w:eastAsia="en-US"/>
        </w:rPr>
        <w:t>».</w:t>
      </w:r>
    </w:p>
    <w:p w14:paraId="7FBF9B2E" w14:textId="77777777" w:rsidR="000E169E" w:rsidRDefault="000E169E" w:rsidP="0062320D">
      <w:pPr>
        <w:tabs>
          <w:tab w:val="left" w:pos="5580"/>
          <w:tab w:val="left" w:pos="9498"/>
        </w:tabs>
        <w:ind w:right="-569"/>
        <w:sectPr w:rsidR="000E169E" w:rsidSect="00813CC2">
          <w:pgSz w:w="11906" w:h="16838"/>
          <w:pgMar w:top="709" w:right="851" w:bottom="1134" w:left="851" w:header="720" w:footer="720" w:gutter="0"/>
          <w:cols w:space="720"/>
          <w:titlePg/>
          <w:docGrid w:linePitch="326"/>
        </w:sectPr>
      </w:pPr>
    </w:p>
    <w:p w14:paraId="74B12839" w14:textId="39681893" w:rsidR="000E169E" w:rsidRDefault="000E169E" w:rsidP="000E169E">
      <w:pPr>
        <w:tabs>
          <w:tab w:val="left" w:pos="5580"/>
          <w:tab w:val="left" w:pos="9498"/>
        </w:tabs>
        <w:ind w:right="-569" w:firstLine="5954"/>
      </w:pPr>
      <w:r>
        <w:lastRenderedPageBreak/>
        <w:t>Приложение № 5</w:t>
      </w:r>
      <w:r w:rsidR="00874959">
        <w:t>2</w:t>
      </w:r>
      <w:r>
        <w:t xml:space="preserve"> к протоколу № 59</w:t>
      </w:r>
    </w:p>
    <w:p w14:paraId="4B60FDEE" w14:textId="77777777" w:rsidR="000E169E" w:rsidRDefault="000E169E" w:rsidP="000E169E">
      <w:pPr>
        <w:tabs>
          <w:tab w:val="left" w:pos="5580"/>
          <w:tab w:val="left" w:pos="9498"/>
        </w:tabs>
        <w:ind w:right="-569" w:firstLine="5954"/>
      </w:pPr>
      <w:r>
        <w:t>заседания Правления Региональной</w:t>
      </w:r>
    </w:p>
    <w:p w14:paraId="62FA6A9A" w14:textId="77777777" w:rsidR="000E169E" w:rsidRDefault="000E169E" w:rsidP="000E169E">
      <w:pPr>
        <w:tabs>
          <w:tab w:val="left" w:pos="5580"/>
          <w:tab w:val="left" w:pos="9498"/>
        </w:tabs>
        <w:ind w:right="-569" w:firstLine="5954"/>
      </w:pPr>
      <w:r>
        <w:t>энергетической комиссии</w:t>
      </w:r>
    </w:p>
    <w:p w14:paraId="3BD8794D" w14:textId="44E951D8" w:rsidR="000E169E" w:rsidRDefault="000E169E" w:rsidP="000E169E">
      <w:pPr>
        <w:tabs>
          <w:tab w:val="left" w:pos="5580"/>
          <w:tab w:val="left" w:pos="9498"/>
        </w:tabs>
        <w:ind w:right="-569" w:firstLine="5954"/>
      </w:pPr>
      <w:r>
        <w:t>Кузбасса от 29.09.2020</w:t>
      </w:r>
    </w:p>
    <w:p w14:paraId="45F5938D" w14:textId="77777777" w:rsidR="00F872C4" w:rsidRDefault="00F872C4" w:rsidP="000E169E">
      <w:pPr>
        <w:tabs>
          <w:tab w:val="left" w:pos="5580"/>
          <w:tab w:val="left" w:pos="9498"/>
        </w:tabs>
        <w:ind w:right="-569" w:firstLine="5954"/>
      </w:pPr>
    </w:p>
    <w:p w14:paraId="64D08352" w14:textId="77777777" w:rsidR="00F872C4" w:rsidRDefault="00F872C4" w:rsidP="00F872C4">
      <w:pPr>
        <w:ind w:right="-2"/>
        <w:jc w:val="center"/>
        <w:rPr>
          <w:b/>
          <w:bCs/>
          <w:sz w:val="28"/>
          <w:szCs w:val="28"/>
        </w:rPr>
      </w:pPr>
      <w:r>
        <w:rPr>
          <w:b/>
          <w:bCs/>
          <w:sz w:val="28"/>
          <w:szCs w:val="28"/>
        </w:rPr>
        <w:t>Т</w:t>
      </w:r>
      <w:r w:rsidRPr="00905D7B">
        <w:rPr>
          <w:b/>
          <w:bCs/>
          <w:sz w:val="28"/>
          <w:szCs w:val="28"/>
        </w:rPr>
        <w:t xml:space="preserve">арифы </w:t>
      </w:r>
      <w:r w:rsidRPr="005A1940">
        <w:rPr>
          <w:b/>
          <w:bCs/>
          <w:sz w:val="28"/>
          <w:szCs w:val="28"/>
        </w:rPr>
        <w:t>МУП «Яйская теплоснабжающая организ</w:t>
      </w:r>
      <w:r>
        <w:rPr>
          <w:b/>
          <w:bCs/>
          <w:sz w:val="28"/>
          <w:szCs w:val="28"/>
        </w:rPr>
        <w:t>а</w:t>
      </w:r>
      <w:r w:rsidRPr="005A1940">
        <w:rPr>
          <w:b/>
          <w:bCs/>
          <w:sz w:val="28"/>
          <w:szCs w:val="28"/>
        </w:rPr>
        <w:t>ция»</w:t>
      </w:r>
    </w:p>
    <w:p w14:paraId="2E4ACF4F" w14:textId="77777777" w:rsidR="00F872C4" w:rsidRDefault="00F872C4" w:rsidP="00F872C4">
      <w:pPr>
        <w:ind w:right="-2"/>
        <w:jc w:val="center"/>
        <w:rPr>
          <w:b/>
          <w:bCs/>
          <w:sz w:val="28"/>
          <w:szCs w:val="28"/>
        </w:rPr>
      </w:pPr>
      <w:r w:rsidRPr="005A1940">
        <w:rPr>
          <w:b/>
          <w:bCs/>
          <w:sz w:val="28"/>
          <w:szCs w:val="28"/>
        </w:rPr>
        <w:t xml:space="preserve">Яйского </w:t>
      </w:r>
      <w:r w:rsidRPr="00D814CA">
        <w:rPr>
          <w:b/>
          <w:bCs/>
          <w:sz w:val="28"/>
          <w:szCs w:val="28"/>
        </w:rPr>
        <w:t xml:space="preserve">муниципального округа </w:t>
      </w:r>
      <w:r w:rsidRPr="005A1940">
        <w:rPr>
          <w:b/>
          <w:bCs/>
          <w:sz w:val="28"/>
          <w:szCs w:val="28"/>
        </w:rPr>
        <w:t>на теплоноситель, реализуемый</w:t>
      </w:r>
      <w:r>
        <w:rPr>
          <w:b/>
          <w:bCs/>
          <w:sz w:val="28"/>
          <w:szCs w:val="28"/>
        </w:rPr>
        <w:br/>
      </w:r>
      <w:r w:rsidRPr="005A1940">
        <w:rPr>
          <w:b/>
          <w:bCs/>
          <w:sz w:val="28"/>
          <w:szCs w:val="28"/>
        </w:rPr>
        <w:t xml:space="preserve">на потребительском рынке </w:t>
      </w:r>
      <w:proofErr w:type="spellStart"/>
      <w:r w:rsidRPr="005A1940">
        <w:rPr>
          <w:b/>
          <w:bCs/>
          <w:sz w:val="28"/>
          <w:szCs w:val="28"/>
        </w:rPr>
        <w:t>пгт</w:t>
      </w:r>
      <w:proofErr w:type="spellEnd"/>
      <w:r w:rsidRPr="005A1940">
        <w:rPr>
          <w:b/>
          <w:bCs/>
          <w:sz w:val="28"/>
          <w:szCs w:val="28"/>
        </w:rPr>
        <w:t xml:space="preserve">. </w:t>
      </w:r>
      <w:proofErr w:type="spellStart"/>
      <w:r w:rsidRPr="005A1940">
        <w:rPr>
          <w:b/>
          <w:bCs/>
          <w:sz w:val="28"/>
          <w:szCs w:val="28"/>
        </w:rPr>
        <w:t>Яя</w:t>
      </w:r>
      <w:proofErr w:type="spellEnd"/>
      <w:r w:rsidRPr="005A1940">
        <w:rPr>
          <w:b/>
          <w:bCs/>
          <w:sz w:val="28"/>
          <w:szCs w:val="28"/>
        </w:rPr>
        <w:t>,</w:t>
      </w:r>
      <w:r>
        <w:rPr>
          <w:b/>
          <w:bCs/>
          <w:sz w:val="28"/>
          <w:szCs w:val="28"/>
        </w:rPr>
        <w:t xml:space="preserve"> </w:t>
      </w:r>
      <w:r w:rsidRPr="005A1940">
        <w:rPr>
          <w:b/>
          <w:bCs/>
          <w:sz w:val="28"/>
          <w:szCs w:val="28"/>
        </w:rPr>
        <w:t xml:space="preserve">на период </w:t>
      </w:r>
      <w:r>
        <w:rPr>
          <w:b/>
          <w:bCs/>
          <w:sz w:val="28"/>
          <w:szCs w:val="28"/>
        </w:rPr>
        <w:br/>
        <w:t>с 01.01.</w:t>
      </w:r>
      <w:r w:rsidRPr="00905D7B">
        <w:rPr>
          <w:b/>
          <w:bCs/>
          <w:sz w:val="28"/>
          <w:szCs w:val="28"/>
        </w:rPr>
        <w:t>01.20</w:t>
      </w:r>
      <w:r>
        <w:rPr>
          <w:b/>
          <w:bCs/>
          <w:sz w:val="28"/>
          <w:szCs w:val="28"/>
        </w:rPr>
        <w:t>20</w:t>
      </w:r>
      <w:r w:rsidRPr="00905D7B">
        <w:rPr>
          <w:b/>
          <w:bCs/>
          <w:sz w:val="28"/>
          <w:szCs w:val="28"/>
        </w:rPr>
        <w:t xml:space="preserve"> по 31.12.202</w:t>
      </w:r>
      <w:r>
        <w:rPr>
          <w:b/>
          <w:bCs/>
          <w:sz w:val="28"/>
          <w:szCs w:val="28"/>
        </w:rPr>
        <w:t>2</w:t>
      </w:r>
      <w:r w:rsidRPr="00905D7B">
        <w:rPr>
          <w:b/>
          <w:bCs/>
          <w:sz w:val="28"/>
          <w:szCs w:val="28"/>
        </w:rPr>
        <w:t xml:space="preserve"> </w:t>
      </w:r>
    </w:p>
    <w:p w14:paraId="06FFE078" w14:textId="77777777" w:rsidR="00F872C4" w:rsidRPr="00905D7B" w:rsidRDefault="00F872C4" w:rsidP="00F872C4">
      <w:pPr>
        <w:ind w:right="-143"/>
        <w:jc w:val="center"/>
        <w:rPr>
          <w:b/>
          <w:bCs/>
          <w:sz w:val="28"/>
          <w:szCs w:val="28"/>
        </w:rPr>
      </w:pPr>
    </w:p>
    <w:p w14:paraId="21531C1C" w14:textId="77777777" w:rsidR="00F872C4" w:rsidRPr="001D5C23" w:rsidRDefault="00F872C4" w:rsidP="00F872C4">
      <w:pPr>
        <w:ind w:right="-2" w:firstLine="1418"/>
        <w:jc w:val="right"/>
        <w:rPr>
          <w:sz w:val="28"/>
          <w:szCs w:val="28"/>
        </w:rPr>
      </w:pPr>
      <w:r w:rsidRPr="001D5C23">
        <w:rPr>
          <w:sz w:val="28"/>
          <w:szCs w:val="28"/>
        </w:rPr>
        <w:t>(без НДС)</w:t>
      </w:r>
    </w:p>
    <w:tbl>
      <w:tblPr>
        <w:tblpPr w:leftFromText="180" w:rightFromText="180" w:vertAnchor="text" w:horzAnchor="margin" w:tblpXSpec="center" w:tblpY="2"/>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072"/>
        <w:gridCol w:w="1757"/>
        <w:gridCol w:w="1486"/>
        <w:gridCol w:w="1483"/>
      </w:tblGrid>
      <w:tr w:rsidR="00F872C4" w:rsidRPr="00766408" w14:paraId="3C0F9A64" w14:textId="77777777" w:rsidTr="00F872C4">
        <w:trPr>
          <w:trHeight w:val="278"/>
        </w:trPr>
        <w:tc>
          <w:tcPr>
            <w:tcW w:w="2552" w:type="dxa"/>
            <w:vMerge w:val="restart"/>
            <w:shd w:val="clear" w:color="auto" w:fill="auto"/>
            <w:vAlign w:val="center"/>
          </w:tcPr>
          <w:p w14:paraId="0C6A20B6" w14:textId="77777777" w:rsidR="00F872C4" w:rsidRPr="00766408" w:rsidRDefault="00F872C4" w:rsidP="00FE1175">
            <w:pPr>
              <w:ind w:right="-2"/>
              <w:jc w:val="center"/>
            </w:pPr>
            <w:r w:rsidRPr="00766408">
              <w:t>Наименование регулируемой организации</w:t>
            </w:r>
          </w:p>
        </w:tc>
        <w:tc>
          <w:tcPr>
            <w:tcW w:w="2072" w:type="dxa"/>
            <w:vMerge w:val="restart"/>
            <w:shd w:val="clear" w:color="auto" w:fill="auto"/>
            <w:vAlign w:val="center"/>
          </w:tcPr>
          <w:p w14:paraId="5E75A4FB" w14:textId="77777777" w:rsidR="00F872C4" w:rsidRPr="00766408" w:rsidRDefault="00F872C4" w:rsidP="00FE1175">
            <w:pPr>
              <w:ind w:right="-2"/>
              <w:jc w:val="center"/>
            </w:pPr>
            <w:r w:rsidRPr="00766408">
              <w:t>Вид тарифа</w:t>
            </w:r>
          </w:p>
        </w:tc>
        <w:tc>
          <w:tcPr>
            <w:tcW w:w="1757" w:type="dxa"/>
            <w:vMerge w:val="restart"/>
            <w:shd w:val="clear" w:color="auto" w:fill="auto"/>
            <w:vAlign w:val="center"/>
          </w:tcPr>
          <w:p w14:paraId="62471A3B" w14:textId="77777777" w:rsidR="00F872C4" w:rsidRPr="00766408" w:rsidRDefault="00F872C4" w:rsidP="00FE1175">
            <w:pPr>
              <w:ind w:right="-2"/>
              <w:jc w:val="center"/>
            </w:pPr>
            <w:r w:rsidRPr="00766408">
              <w:t>Период</w:t>
            </w:r>
          </w:p>
        </w:tc>
        <w:tc>
          <w:tcPr>
            <w:tcW w:w="2969" w:type="dxa"/>
            <w:gridSpan w:val="2"/>
            <w:shd w:val="clear" w:color="auto" w:fill="auto"/>
            <w:vAlign w:val="center"/>
          </w:tcPr>
          <w:p w14:paraId="5CC63C99" w14:textId="77777777" w:rsidR="00F872C4" w:rsidRPr="00766408" w:rsidRDefault="00F872C4" w:rsidP="00FE1175">
            <w:pPr>
              <w:ind w:right="-2"/>
              <w:jc w:val="center"/>
            </w:pPr>
            <w:r w:rsidRPr="00766408">
              <w:t>Вид теплоносителя</w:t>
            </w:r>
          </w:p>
        </w:tc>
      </w:tr>
      <w:tr w:rsidR="00F872C4" w:rsidRPr="00766408" w14:paraId="0EC5FC29" w14:textId="77777777" w:rsidTr="00F872C4">
        <w:trPr>
          <w:trHeight w:val="745"/>
        </w:trPr>
        <w:tc>
          <w:tcPr>
            <w:tcW w:w="2552" w:type="dxa"/>
            <w:vMerge/>
            <w:shd w:val="clear" w:color="auto" w:fill="auto"/>
          </w:tcPr>
          <w:p w14:paraId="3DA2BBE1" w14:textId="77777777" w:rsidR="00F872C4" w:rsidRPr="00766408" w:rsidRDefault="00F872C4" w:rsidP="00FE1175">
            <w:pPr>
              <w:ind w:right="-2"/>
              <w:jc w:val="center"/>
            </w:pPr>
          </w:p>
        </w:tc>
        <w:tc>
          <w:tcPr>
            <w:tcW w:w="2072" w:type="dxa"/>
            <w:vMerge/>
            <w:shd w:val="clear" w:color="auto" w:fill="auto"/>
            <w:vAlign w:val="center"/>
          </w:tcPr>
          <w:p w14:paraId="270E8081" w14:textId="77777777" w:rsidR="00F872C4" w:rsidRPr="00766408" w:rsidRDefault="00F872C4" w:rsidP="00FE1175">
            <w:pPr>
              <w:ind w:right="-2"/>
              <w:jc w:val="center"/>
            </w:pPr>
          </w:p>
        </w:tc>
        <w:tc>
          <w:tcPr>
            <w:tcW w:w="1757" w:type="dxa"/>
            <w:vMerge/>
            <w:shd w:val="clear" w:color="auto" w:fill="auto"/>
          </w:tcPr>
          <w:p w14:paraId="72649F90" w14:textId="77777777" w:rsidR="00F872C4" w:rsidRPr="00766408" w:rsidRDefault="00F872C4" w:rsidP="00FE1175">
            <w:pPr>
              <w:ind w:right="-2"/>
              <w:jc w:val="center"/>
            </w:pPr>
          </w:p>
        </w:tc>
        <w:tc>
          <w:tcPr>
            <w:tcW w:w="1486" w:type="dxa"/>
            <w:shd w:val="clear" w:color="auto" w:fill="auto"/>
            <w:vAlign w:val="center"/>
          </w:tcPr>
          <w:p w14:paraId="194A5B30" w14:textId="77777777" w:rsidR="00F872C4" w:rsidRPr="00766408" w:rsidRDefault="00F872C4" w:rsidP="00FE1175">
            <w:pPr>
              <w:ind w:right="-2"/>
              <w:jc w:val="center"/>
            </w:pPr>
            <w:r w:rsidRPr="00766408">
              <w:t>вода</w:t>
            </w:r>
          </w:p>
        </w:tc>
        <w:tc>
          <w:tcPr>
            <w:tcW w:w="1483" w:type="dxa"/>
            <w:shd w:val="clear" w:color="auto" w:fill="auto"/>
            <w:vAlign w:val="center"/>
          </w:tcPr>
          <w:p w14:paraId="54990E49" w14:textId="77777777" w:rsidR="00F872C4" w:rsidRPr="00766408" w:rsidRDefault="00F872C4" w:rsidP="00FE1175">
            <w:pPr>
              <w:ind w:right="-2"/>
              <w:jc w:val="center"/>
            </w:pPr>
            <w:r w:rsidRPr="00766408">
              <w:t>пар</w:t>
            </w:r>
          </w:p>
        </w:tc>
      </w:tr>
      <w:tr w:rsidR="00F872C4" w:rsidRPr="00766408" w14:paraId="224F2A89" w14:textId="77777777" w:rsidTr="00F872C4">
        <w:trPr>
          <w:trHeight w:val="229"/>
        </w:trPr>
        <w:tc>
          <w:tcPr>
            <w:tcW w:w="2552" w:type="dxa"/>
            <w:shd w:val="clear" w:color="auto" w:fill="auto"/>
          </w:tcPr>
          <w:p w14:paraId="5C676B1D" w14:textId="77777777" w:rsidR="00F872C4" w:rsidRPr="00766408" w:rsidRDefault="00F872C4" w:rsidP="00FE1175">
            <w:pPr>
              <w:ind w:right="-2"/>
              <w:jc w:val="center"/>
            </w:pPr>
            <w:r w:rsidRPr="00766408">
              <w:t>1</w:t>
            </w:r>
          </w:p>
        </w:tc>
        <w:tc>
          <w:tcPr>
            <w:tcW w:w="2072" w:type="dxa"/>
            <w:shd w:val="clear" w:color="auto" w:fill="auto"/>
            <w:vAlign w:val="center"/>
          </w:tcPr>
          <w:p w14:paraId="0685168C" w14:textId="77777777" w:rsidR="00F872C4" w:rsidRPr="00766408" w:rsidRDefault="00F872C4" w:rsidP="00FE1175">
            <w:pPr>
              <w:ind w:right="-2"/>
              <w:jc w:val="center"/>
            </w:pPr>
            <w:r w:rsidRPr="00766408">
              <w:t>2</w:t>
            </w:r>
          </w:p>
        </w:tc>
        <w:tc>
          <w:tcPr>
            <w:tcW w:w="1757" w:type="dxa"/>
            <w:shd w:val="clear" w:color="auto" w:fill="auto"/>
          </w:tcPr>
          <w:p w14:paraId="3ABEB8A0" w14:textId="77777777" w:rsidR="00F872C4" w:rsidRPr="00766408" w:rsidRDefault="00F872C4" w:rsidP="00FE1175">
            <w:pPr>
              <w:ind w:right="-2"/>
              <w:jc w:val="center"/>
            </w:pPr>
            <w:r w:rsidRPr="00766408">
              <w:t>3</w:t>
            </w:r>
          </w:p>
        </w:tc>
        <w:tc>
          <w:tcPr>
            <w:tcW w:w="1486" w:type="dxa"/>
            <w:shd w:val="clear" w:color="auto" w:fill="auto"/>
            <w:vAlign w:val="center"/>
          </w:tcPr>
          <w:p w14:paraId="41BD9BB4" w14:textId="77777777" w:rsidR="00F872C4" w:rsidRPr="00766408" w:rsidRDefault="00F872C4" w:rsidP="00FE1175">
            <w:pPr>
              <w:ind w:right="-2"/>
              <w:jc w:val="center"/>
            </w:pPr>
            <w:r w:rsidRPr="00766408">
              <w:t>4</w:t>
            </w:r>
          </w:p>
        </w:tc>
        <w:tc>
          <w:tcPr>
            <w:tcW w:w="1483" w:type="dxa"/>
            <w:shd w:val="clear" w:color="auto" w:fill="auto"/>
            <w:vAlign w:val="center"/>
          </w:tcPr>
          <w:p w14:paraId="220B3078" w14:textId="77777777" w:rsidR="00F872C4" w:rsidRPr="00766408" w:rsidRDefault="00F872C4" w:rsidP="00FE1175">
            <w:pPr>
              <w:ind w:right="-2"/>
              <w:jc w:val="center"/>
            </w:pPr>
            <w:r w:rsidRPr="00766408">
              <w:t>5</w:t>
            </w:r>
          </w:p>
        </w:tc>
      </w:tr>
      <w:tr w:rsidR="00F872C4" w:rsidRPr="00766408" w14:paraId="3E70D5FA" w14:textId="77777777" w:rsidTr="00F872C4">
        <w:trPr>
          <w:trHeight w:val="834"/>
        </w:trPr>
        <w:tc>
          <w:tcPr>
            <w:tcW w:w="2552" w:type="dxa"/>
            <w:vMerge w:val="restart"/>
            <w:shd w:val="clear" w:color="auto" w:fill="auto"/>
            <w:vAlign w:val="center"/>
          </w:tcPr>
          <w:p w14:paraId="521F936C" w14:textId="77777777" w:rsidR="00F872C4" w:rsidRPr="00766408" w:rsidRDefault="00F872C4" w:rsidP="00FE1175">
            <w:pPr>
              <w:tabs>
                <w:tab w:val="left" w:pos="667"/>
              </w:tabs>
              <w:ind w:right="-2"/>
              <w:jc w:val="center"/>
            </w:pPr>
            <w:r w:rsidRPr="00F54387">
              <w:rPr>
                <w:bCs/>
              </w:rPr>
              <w:t>МУП «Яйская тепло-снабжающая организация»</w:t>
            </w:r>
          </w:p>
        </w:tc>
        <w:tc>
          <w:tcPr>
            <w:tcW w:w="6798" w:type="dxa"/>
            <w:gridSpan w:val="4"/>
            <w:shd w:val="clear" w:color="auto" w:fill="auto"/>
            <w:vAlign w:val="center"/>
          </w:tcPr>
          <w:p w14:paraId="20678548" w14:textId="77777777" w:rsidR="00F872C4" w:rsidRPr="00766408" w:rsidRDefault="00F872C4" w:rsidP="00FE1175">
            <w:pPr>
              <w:ind w:right="-2"/>
              <w:jc w:val="center"/>
            </w:pPr>
            <w:r w:rsidRPr="00766408">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F872C4" w:rsidRPr="00766408" w14:paraId="47F55129" w14:textId="77777777" w:rsidTr="00F872C4">
        <w:trPr>
          <w:trHeight w:val="242"/>
        </w:trPr>
        <w:tc>
          <w:tcPr>
            <w:tcW w:w="2552" w:type="dxa"/>
            <w:vMerge/>
            <w:shd w:val="clear" w:color="auto" w:fill="auto"/>
            <w:vAlign w:val="center"/>
          </w:tcPr>
          <w:p w14:paraId="09CDA1DA" w14:textId="77777777" w:rsidR="00F872C4" w:rsidRPr="00766408" w:rsidRDefault="00F872C4" w:rsidP="00FE1175">
            <w:pPr>
              <w:ind w:right="-2"/>
            </w:pPr>
          </w:p>
        </w:tc>
        <w:tc>
          <w:tcPr>
            <w:tcW w:w="2072" w:type="dxa"/>
            <w:vMerge w:val="restart"/>
            <w:shd w:val="clear" w:color="auto" w:fill="auto"/>
            <w:vAlign w:val="center"/>
          </w:tcPr>
          <w:p w14:paraId="30C6ED5B" w14:textId="77777777" w:rsidR="00F872C4" w:rsidRPr="00766408" w:rsidRDefault="00F872C4" w:rsidP="00FE1175">
            <w:pPr>
              <w:ind w:right="-2"/>
              <w:jc w:val="center"/>
            </w:pPr>
            <w:proofErr w:type="spellStart"/>
            <w:r w:rsidRPr="00766408">
              <w:t>Одноставочный</w:t>
            </w:r>
            <w:proofErr w:type="spellEnd"/>
          </w:p>
          <w:p w14:paraId="5A8C88A2" w14:textId="77777777" w:rsidR="00F872C4" w:rsidRPr="00766408" w:rsidRDefault="00F872C4" w:rsidP="00FE1175">
            <w:pPr>
              <w:ind w:right="-2"/>
              <w:jc w:val="center"/>
            </w:pPr>
            <w:r w:rsidRPr="00766408">
              <w:t>руб./ м</w:t>
            </w:r>
            <w:r w:rsidRPr="00766408">
              <w:rPr>
                <w:vertAlign w:val="superscript"/>
              </w:rPr>
              <w:t>3</w:t>
            </w:r>
          </w:p>
        </w:tc>
        <w:tc>
          <w:tcPr>
            <w:tcW w:w="1757" w:type="dxa"/>
            <w:shd w:val="clear" w:color="auto" w:fill="auto"/>
            <w:vAlign w:val="center"/>
          </w:tcPr>
          <w:p w14:paraId="5C62A11E" w14:textId="77777777" w:rsidR="00F872C4" w:rsidRPr="00766408" w:rsidRDefault="00F872C4" w:rsidP="00FE1175">
            <w:pPr>
              <w:ind w:right="-2"/>
              <w:jc w:val="center"/>
            </w:pPr>
            <w:r w:rsidRPr="00766408">
              <w:t>с 01.01.2020</w:t>
            </w:r>
          </w:p>
        </w:tc>
        <w:tc>
          <w:tcPr>
            <w:tcW w:w="1486" w:type="dxa"/>
            <w:shd w:val="clear" w:color="auto" w:fill="auto"/>
            <w:vAlign w:val="center"/>
          </w:tcPr>
          <w:p w14:paraId="4ECBD5D0" w14:textId="77777777" w:rsidR="00F872C4" w:rsidRPr="00766408" w:rsidRDefault="00F872C4" w:rsidP="00FE1175">
            <w:pPr>
              <w:ind w:right="-2"/>
              <w:jc w:val="center"/>
            </w:pPr>
            <w:r>
              <w:t>32,86</w:t>
            </w:r>
          </w:p>
        </w:tc>
        <w:tc>
          <w:tcPr>
            <w:tcW w:w="1483" w:type="dxa"/>
            <w:shd w:val="clear" w:color="auto" w:fill="auto"/>
            <w:vAlign w:val="center"/>
          </w:tcPr>
          <w:p w14:paraId="7CD66533" w14:textId="77777777" w:rsidR="00F872C4" w:rsidRPr="00766408" w:rsidRDefault="00F872C4" w:rsidP="00FE1175">
            <w:pPr>
              <w:ind w:right="-2"/>
              <w:jc w:val="center"/>
            </w:pPr>
            <w:r w:rsidRPr="00766408">
              <w:t>х</w:t>
            </w:r>
          </w:p>
        </w:tc>
      </w:tr>
      <w:tr w:rsidR="00F872C4" w:rsidRPr="00766408" w14:paraId="537213E6" w14:textId="77777777" w:rsidTr="00F872C4">
        <w:trPr>
          <w:trHeight w:val="256"/>
        </w:trPr>
        <w:tc>
          <w:tcPr>
            <w:tcW w:w="2552" w:type="dxa"/>
            <w:vMerge/>
            <w:shd w:val="clear" w:color="auto" w:fill="auto"/>
            <w:vAlign w:val="center"/>
          </w:tcPr>
          <w:p w14:paraId="293760A5" w14:textId="77777777" w:rsidR="00F872C4" w:rsidRPr="00766408" w:rsidRDefault="00F872C4" w:rsidP="00FE1175">
            <w:pPr>
              <w:ind w:right="-2"/>
            </w:pPr>
          </w:p>
        </w:tc>
        <w:tc>
          <w:tcPr>
            <w:tcW w:w="2072" w:type="dxa"/>
            <w:vMerge/>
            <w:shd w:val="clear" w:color="auto" w:fill="auto"/>
            <w:vAlign w:val="center"/>
          </w:tcPr>
          <w:p w14:paraId="4C83701C" w14:textId="77777777" w:rsidR="00F872C4" w:rsidRPr="00766408" w:rsidRDefault="00F872C4" w:rsidP="00FE1175">
            <w:pPr>
              <w:ind w:right="-2"/>
              <w:jc w:val="center"/>
            </w:pPr>
          </w:p>
        </w:tc>
        <w:tc>
          <w:tcPr>
            <w:tcW w:w="1757" w:type="dxa"/>
            <w:shd w:val="clear" w:color="auto" w:fill="auto"/>
            <w:vAlign w:val="center"/>
          </w:tcPr>
          <w:p w14:paraId="6970B7AA" w14:textId="77777777" w:rsidR="00F872C4" w:rsidRPr="00766408" w:rsidRDefault="00F872C4" w:rsidP="00FE1175">
            <w:pPr>
              <w:ind w:right="-2"/>
              <w:jc w:val="center"/>
            </w:pPr>
            <w:r w:rsidRPr="00766408">
              <w:t>с 01.07.2020</w:t>
            </w:r>
          </w:p>
        </w:tc>
        <w:tc>
          <w:tcPr>
            <w:tcW w:w="1486" w:type="dxa"/>
            <w:shd w:val="clear" w:color="auto" w:fill="auto"/>
            <w:vAlign w:val="center"/>
          </w:tcPr>
          <w:p w14:paraId="2442D844" w14:textId="77777777" w:rsidR="00F872C4" w:rsidRPr="00766408" w:rsidRDefault="00F872C4" w:rsidP="00FE1175">
            <w:pPr>
              <w:ind w:right="-2"/>
              <w:jc w:val="center"/>
            </w:pPr>
            <w:r>
              <w:t>34,21</w:t>
            </w:r>
          </w:p>
        </w:tc>
        <w:tc>
          <w:tcPr>
            <w:tcW w:w="1483" w:type="dxa"/>
            <w:shd w:val="clear" w:color="auto" w:fill="auto"/>
            <w:vAlign w:val="center"/>
          </w:tcPr>
          <w:p w14:paraId="336F6492" w14:textId="77777777" w:rsidR="00F872C4" w:rsidRPr="00766408" w:rsidRDefault="00F872C4" w:rsidP="00FE1175">
            <w:pPr>
              <w:ind w:right="-2"/>
              <w:jc w:val="center"/>
            </w:pPr>
            <w:r w:rsidRPr="00766408">
              <w:t>х</w:t>
            </w:r>
          </w:p>
        </w:tc>
      </w:tr>
      <w:tr w:rsidR="00F872C4" w:rsidRPr="00766408" w14:paraId="3B609691" w14:textId="77777777" w:rsidTr="00F872C4">
        <w:trPr>
          <w:trHeight w:val="235"/>
        </w:trPr>
        <w:tc>
          <w:tcPr>
            <w:tcW w:w="2552" w:type="dxa"/>
            <w:vMerge/>
            <w:shd w:val="clear" w:color="auto" w:fill="auto"/>
            <w:vAlign w:val="center"/>
          </w:tcPr>
          <w:p w14:paraId="5A7236BE" w14:textId="77777777" w:rsidR="00F872C4" w:rsidRPr="00766408" w:rsidRDefault="00F872C4" w:rsidP="00FE1175">
            <w:pPr>
              <w:ind w:right="-2"/>
            </w:pPr>
          </w:p>
        </w:tc>
        <w:tc>
          <w:tcPr>
            <w:tcW w:w="2072" w:type="dxa"/>
            <w:vMerge/>
            <w:shd w:val="clear" w:color="auto" w:fill="auto"/>
            <w:vAlign w:val="center"/>
          </w:tcPr>
          <w:p w14:paraId="6AAB0F35" w14:textId="77777777" w:rsidR="00F872C4" w:rsidRPr="00766408" w:rsidRDefault="00F872C4" w:rsidP="00FE1175">
            <w:pPr>
              <w:ind w:right="-2"/>
              <w:jc w:val="center"/>
            </w:pPr>
          </w:p>
        </w:tc>
        <w:tc>
          <w:tcPr>
            <w:tcW w:w="1757" w:type="dxa"/>
            <w:shd w:val="clear" w:color="auto" w:fill="auto"/>
            <w:vAlign w:val="center"/>
          </w:tcPr>
          <w:p w14:paraId="3F734B95" w14:textId="77777777" w:rsidR="00F872C4" w:rsidRPr="00766408" w:rsidRDefault="00F872C4" w:rsidP="00FE1175">
            <w:pPr>
              <w:ind w:right="-2"/>
              <w:jc w:val="center"/>
            </w:pPr>
            <w:r w:rsidRPr="00766408">
              <w:t>с 01.01.2021</w:t>
            </w:r>
          </w:p>
        </w:tc>
        <w:tc>
          <w:tcPr>
            <w:tcW w:w="1486" w:type="dxa"/>
            <w:shd w:val="clear" w:color="auto" w:fill="auto"/>
            <w:vAlign w:val="center"/>
          </w:tcPr>
          <w:p w14:paraId="4527591D" w14:textId="77777777" w:rsidR="00F872C4" w:rsidRPr="00766408" w:rsidRDefault="00F872C4" w:rsidP="00FE1175">
            <w:pPr>
              <w:ind w:right="-2"/>
              <w:jc w:val="center"/>
            </w:pPr>
            <w:r>
              <w:t>32,38</w:t>
            </w:r>
          </w:p>
        </w:tc>
        <w:tc>
          <w:tcPr>
            <w:tcW w:w="1483" w:type="dxa"/>
            <w:shd w:val="clear" w:color="auto" w:fill="auto"/>
            <w:vAlign w:val="center"/>
          </w:tcPr>
          <w:p w14:paraId="11927A0A" w14:textId="77777777" w:rsidR="00F872C4" w:rsidRPr="00766408" w:rsidRDefault="00F872C4" w:rsidP="00FE1175">
            <w:pPr>
              <w:ind w:right="-2"/>
              <w:jc w:val="center"/>
            </w:pPr>
            <w:r w:rsidRPr="00766408">
              <w:t>х</w:t>
            </w:r>
          </w:p>
        </w:tc>
      </w:tr>
      <w:tr w:rsidR="00F872C4" w:rsidRPr="00766408" w14:paraId="501EF5BB" w14:textId="77777777" w:rsidTr="00F872C4">
        <w:trPr>
          <w:trHeight w:val="265"/>
        </w:trPr>
        <w:tc>
          <w:tcPr>
            <w:tcW w:w="2552" w:type="dxa"/>
            <w:vMerge/>
            <w:shd w:val="clear" w:color="auto" w:fill="auto"/>
            <w:vAlign w:val="center"/>
          </w:tcPr>
          <w:p w14:paraId="037D16B7" w14:textId="77777777" w:rsidR="00F872C4" w:rsidRPr="00766408" w:rsidRDefault="00F872C4" w:rsidP="00FE1175">
            <w:pPr>
              <w:ind w:right="-2"/>
            </w:pPr>
          </w:p>
        </w:tc>
        <w:tc>
          <w:tcPr>
            <w:tcW w:w="2072" w:type="dxa"/>
            <w:vMerge/>
            <w:shd w:val="clear" w:color="auto" w:fill="auto"/>
            <w:vAlign w:val="center"/>
          </w:tcPr>
          <w:p w14:paraId="70DD1C61" w14:textId="77777777" w:rsidR="00F872C4" w:rsidRPr="00766408" w:rsidRDefault="00F872C4" w:rsidP="00FE1175">
            <w:pPr>
              <w:ind w:right="-2"/>
              <w:jc w:val="center"/>
            </w:pPr>
          </w:p>
        </w:tc>
        <w:tc>
          <w:tcPr>
            <w:tcW w:w="1757" w:type="dxa"/>
            <w:shd w:val="clear" w:color="auto" w:fill="auto"/>
            <w:vAlign w:val="center"/>
          </w:tcPr>
          <w:p w14:paraId="6D96B464" w14:textId="77777777" w:rsidR="00F872C4" w:rsidRPr="00766408" w:rsidRDefault="00F872C4" w:rsidP="00FE1175">
            <w:pPr>
              <w:ind w:right="-2"/>
              <w:jc w:val="center"/>
            </w:pPr>
            <w:r w:rsidRPr="00766408">
              <w:t>с 01.07.2021</w:t>
            </w:r>
          </w:p>
        </w:tc>
        <w:tc>
          <w:tcPr>
            <w:tcW w:w="1486" w:type="dxa"/>
            <w:shd w:val="clear" w:color="auto" w:fill="auto"/>
            <w:vAlign w:val="center"/>
          </w:tcPr>
          <w:p w14:paraId="4993439C" w14:textId="77777777" w:rsidR="00F872C4" w:rsidRPr="00766408" w:rsidRDefault="00F872C4" w:rsidP="00FE1175">
            <w:pPr>
              <w:ind w:right="-2"/>
              <w:jc w:val="center"/>
            </w:pPr>
            <w:r>
              <w:t>34,39</w:t>
            </w:r>
          </w:p>
        </w:tc>
        <w:tc>
          <w:tcPr>
            <w:tcW w:w="1483" w:type="dxa"/>
            <w:shd w:val="clear" w:color="auto" w:fill="auto"/>
            <w:vAlign w:val="center"/>
          </w:tcPr>
          <w:p w14:paraId="31958513" w14:textId="77777777" w:rsidR="00F872C4" w:rsidRPr="00766408" w:rsidRDefault="00F872C4" w:rsidP="00FE1175">
            <w:pPr>
              <w:ind w:right="-2"/>
              <w:jc w:val="center"/>
            </w:pPr>
            <w:r w:rsidRPr="00766408">
              <w:t>х</w:t>
            </w:r>
          </w:p>
        </w:tc>
      </w:tr>
      <w:tr w:rsidR="00F872C4" w:rsidRPr="00766408" w14:paraId="237268EB" w14:textId="77777777" w:rsidTr="00F872C4">
        <w:trPr>
          <w:trHeight w:val="255"/>
        </w:trPr>
        <w:tc>
          <w:tcPr>
            <w:tcW w:w="2552" w:type="dxa"/>
            <w:vMerge/>
            <w:shd w:val="clear" w:color="auto" w:fill="auto"/>
            <w:vAlign w:val="center"/>
          </w:tcPr>
          <w:p w14:paraId="4EC5D9E1" w14:textId="77777777" w:rsidR="00F872C4" w:rsidRPr="00766408" w:rsidRDefault="00F872C4" w:rsidP="00FE1175">
            <w:pPr>
              <w:ind w:right="-2"/>
            </w:pPr>
          </w:p>
        </w:tc>
        <w:tc>
          <w:tcPr>
            <w:tcW w:w="2072" w:type="dxa"/>
            <w:vMerge/>
            <w:shd w:val="clear" w:color="auto" w:fill="auto"/>
            <w:vAlign w:val="center"/>
          </w:tcPr>
          <w:p w14:paraId="17446981" w14:textId="77777777" w:rsidR="00F872C4" w:rsidRPr="00766408" w:rsidRDefault="00F872C4" w:rsidP="00FE1175">
            <w:pPr>
              <w:ind w:right="-2"/>
              <w:jc w:val="center"/>
            </w:pPr>
          </w:p>
        </w:tc>
        <w:tc>
          <w:tcPr>
            <w:tcW w:w="1757" w:type="dxa"/>
            <w:shd w:val="clear" w:color="auto" w:fill="auto"/>
            <w:vAlign w:val="center"/>
          </w:tcPr>
          <w:p w14:paraId="36902865" w14:textId="77777777" w:rsidR="00F872C4" w:rsidRPr="00766408" w:rsidRDefault="00F872C4" w:rsidP="00FE1175">
            <w:pPr>
              <w:ind w:right="-2"/>
              <w:jc w:val="center"/>
            </w:pPr>
            <w:r w:rsidRPr="00766408">
              <w:t>с 01.01.2022</w:t>
            </w:r>
          </w:p>
        </w:tc>
        <w:tc>
          <w:tcPr>
            <w:tcW w:w="1486" w:type="dxa"/>
            <w:shd w:val="clear" w:color="auto" w:fill="auto"/>
            <w:vAlign w:val="center"/>
          </w:tcPr>
          <w:p w14:paraId="536A7CD0" w14:textId="77777777" w:rsidR="00F872C4" w:rsidRPr="00766408" w:rsidRDefault="00F872C4" w:rsidP="00FE1175">
            <w:pPr>
              <w:ind w:right="-2"/>
              <w:jc w:val="center"/>
            </w:pPr>
            <w:r>
              <w:t>35,58</w:t>
            </w:r>
          </w:p>
        </w:tc>
        <w:tc>
          <w:tcPr>
            <w:tcW w:w="1483" w:type="dxa"/>
            <w:shd w:val="clear" w:color="auto" w:fill="auto"/>
            <w:vAlign w:val="center"/>
          </w:tcPr>
          <w:p w14:paraId="37431466" w14:textId="77777777" w:rsidR="00F872C4" w:rsidRPr="00766408" w:rsidRDefault="00F872C4" w:rsidP="00FE1175">
            <w:pPr>
              <w:ind w:right="-2"/>
              <w:jc w:val="center"/>
            </w:pPr>
            <w:r w:rsidRPr="00766408">
              <w:t>х</w:t>
            </w:r>
          </w:p>
        </w:tc>
      </w:tr>
      <w:tr w:rsidR="00F872C4" w:rsidRPr="00766408" w14:paraId="7008D2AB" w14:textId="77777777" w:rsidTr="00F872C4">
        <w:trPr>
          <w:trHeight w:val="259"/>
        </w:trPr>
        <w:tc>
          <w:tcPr>
            <w:tcW w:w="2552" w:type="dxa"/>
            <w:vMerge/>
            <w:shd w:val="clear" w:color="auto" w:fill="auto"/>
            <w:vAlign w:val="center"/>
          </w:tcPr>
          <w:p w14:paraId="772FCD5E" w14:textId="77777777" w:rsidR="00F872C4" w:rsidRPr="00766408" w:rsidRDefault="00F872C4" w:rsidP="00FE1175">
            <w:pPr>
              <w:ind w:right="-2"/>
            </w:pPr>
          </w:p>
        </w:tc>
        <w:tc>
          <w:tcPr>
            <w:tcW w:w="2072" w:type="dxa"/>
            <w:vMerge/>
            <w:shd w:val="clear" w:color="auto" w:fill="auto"/>
            <w:vAlign w:val="center"/>
          </w:tcPr>
          <w:p w14:paraId="7FE692B8" w14:textId="77777777" w:rsidR="00F872C4" w:rsidRPr="00766408" w:rsidRDefault="00F872C4" w:rsidP="00FE1175">
            <w:pPr>
              <w:ind w:right="-2"/>
              <w:jc w:val="center"/>
            </w:pPr>
          </w:p>
        </w:tc>
        <w:tc>
          <w:tcPr>
            <w:tcW w:w="1757" w:type="dxa"/>
            <w:shd w:val="clear" w:color="auto" w:fill="auto"/>
            <w:vAlign w:val="center"/>
          </w:tcPr>
          <w:p w14:paraId="4B979B8C" w14:textId="77777777" w:rsidR="00F872C4" w:rsidRPr="00766408" w:rsidRDefault="00F872C4" w:rsidP="00FE1175">
            <w:pPr>
              <w:ind w:right="-2"/>
              <w:jc w:val="center"/>
            </w:pPr>
            <w:r w:rsidRPr="00766408">
              <w:t>с 01.07.2022</w:t>
            </w:r>
          </w:p>
        </w:tc>
        <w:tc>
          <w:tcPr>
            <w:tcW w:w="1486" w:type="dxa"/>
            <w:shd w:val="clear" w:color="auto" w:fill="auto"/>
            <w:vAlign w:val="center"/>
          </w:tcPr>
          <w:p w14:paraId="123729B2" w14:textId="77777777" w:rsidR="00F872C4" w:rsidRPr="00766408" w:rsidRDefault="00F872C4" w:rsidP="00FE1175">
            <w:pPr>
              <w:ind w:right="-2"/>
              <w:jc w:val="center"/>
            </w:pPr>
            <w:r>
              <w:t>37,00</w:t>
            </w:r>
          </w:p>
        </w:tc>
        <w:tc>
          <w:tcPr>
            <w:tcW w:w="1483" w:type="dxa"/>
            <w:shd w:val="clear" w:color="auto" w:fill="auto"/>
            <w:vAlign w:val="center"/>
          </w:tcPr>
          <w:p w14:paraId="6947515A" w14:textId="77777777" w:rsidR="00F872C4" w:rsidRPr="00766408" w:rsidRDefault="00F872C4" w:rsidP="00FE1175">
            <w:pPr>
              <w:ind w:right="-2"/>
              <w:jc w:val="center"/>
            </w:pPr>
            <w:r w:rsidRPr="00766408">
              <w:t>х</w:t>
            </w:r>
          </w:p>
        </w:tc>
      </w:tr>
      <w:tr w:rsidR="00F872C4" w:rsidRPr="00766408" w14:paraId="0F3E5E3D" w14:textId="77777777" w:rsidTr="00F872C4">
        <w:trPr>
          <w:trHeight w:val="290"/>
        </w:trPr>
        <w:tc>
          <w:tcPr>
            <w:tcW w:w="2552" w:type="dxa"/>
            <w:vMerge/>
            <w:shd w:val="clear" w:color="auto" w:fill="auto"/>
            <w:vAlign w:val="center"/>
          </w:tcPr>
          <w:p w14:paraId="1D86D652" w14:textId="77777777" w:rsidR="00F872C4" w:rsidRPr="00766408" w:rsidRDefault="00F872C4" w:rsidP="00FE1175">
            <w:pPr>
              <w:ind w:right="-2"/>
            </w:pPr>
          </w:p>
        </w:tc>
        <w:tc>
          <w:tcPr>
            <w:tcW w:w="6798" w:type="dxa"/>
            <w:gridSpan w:val="4"/>
            <w:shd w:val="clear" w:color="auto" w:fill="auto"/>
            <w:vAlign w:val="center"/>
          </w:tcPr>
          <w:p w14:paraId="58D8C65A" w14:textId="77777777" w:rsidR="00F872C4" w:rsidRPr="00766408" w:rsidRDefault="00F872C4" w:rsidP="00FE1175">
            <w:pPr>
              <w:ind w:right="-2"/>
              <w:jc w:val="center"/>
            </w:pPr>
            <w:r w:rsidRPr="00766408">
              <w:t>Тариф на теплоноситель, поставляемый потребителям</w:t>
            </w:r>
          </w:p>
        </w:tc>
      </w:tr>
      <w:tr w:rsidR="00F872C4" w:rsidRPr="00766408" w14:paraId="18B2C445" w14:textId="77777777" w:rsidTr="00F872C4">
        <w:trPr>
          <w:trHeight w:val="227"/>
        </w:trPr>
        <w:tc>
          <w:tcPr>
            <w:tcW w:w="2552" w:type="dxa"/>
            <w:vMerge/>
            <w:shd w:val="clear" w:color="auto" w:fill="auto"/>
            <w:vAlign w:val="center"/>
          </w:tcPr>
          <w:p w14:paraId="66B20115" w14:textId="77777777" w:rsidR="00F872C4" w:rsidRPr="00766408" w:rsidRDefault="00F872C4" w:rsidP="00FE1175">
            <w:pPr>
              <w:ind w:right="-2"/>
            </w:pPr>
          </w:p>
        </w:tc>
        <w:tc>
          <w:tcPr>
            <w:tcW w:w="2072" w:type="dxa"/>
            <w:vMerge w:val="restart"/>
            <w:shd w:val="clear" w:color="auto" w:fill="auto"/>
            <w:vAlign w:val="center"/>
          </w:tcPr>
          <w:p w14:paraId="55E061F0" w14:textId="77777777" w:rsidR="00F872C4" w:rsidRPr="00766408" w:rsidRDefault="00F872C4" w:rsidP="00FE1175">
            <w:pPr>
              <w:ind w:right="-2"/>
              <w:jc w:val="center"/>
            </w:pPr>
            <w:proofErr w:type="spellStart"/>
            <w:r w:rsidRPr="00766408">
              <w:t>Одноставочный</w:t>
            </w:r>
            <w:proofErr w:type="spellEnd"/>
          </w:p>
          <w:p w14:paraId="1C1A0FD4" w14:textId="77777777" w:rsidR="00F872C4" w:rsidRPr="00766408" w:rsidRDefault="00F872C4" w:rsidP="00FE1175">
            <w:pPr>
              <w:ind w:right="-2"/>
              <w:jc w:val="center"/>
            </w:pPr>
            <w:r w:rsidRPr="00766408">
              <w:t>руб./ м</w:t>
            </w:r>
            <w:r w:rsidRPr="00766408">
              <w:rPr>
                <w:vertAlign w:val="superscript"/>
              </w:rPr>
              <w:t>3</w:t>
            </w:r>
          </w:p>
        </w:tc>
        <w:tc>
          <w:tcPr>
            <w:tcW w:w="1757" w:type="dxa"/>
            <w:shd w:val="clear" w:color="auto" w:fill="auto"/>
            <w:vAlign w:val="center"/>
          </w:tcPr>
          <w:p w14:paraId="2EDDF11D" w14:textId="77777777" w:rsidR="00F872C4" w:rsidRPr="00766408" w:rsidRDefault="00F872C4" w:rsidP="00FE1175">
            <w:pPr>
              <w:ind w:right="-2"/>
              <w:jc w:val="center"/>
            </w:pPr>
            <w:r w:rsidRPr="00766408">
              <w:t>с 01.01.2020</w:t>
            </w:r>
          </w:p>
        </w:tc>
        <w:tc>
          <w:tcPr>
            <w:tcW w:w="1486" w:type="dxa"/>
            <w:shd w:val="clear" w:color="auto" w:fill="auto"/>
            <w:vAlign w:val="center"/>
          </w:tcPr>
          <w:p w14:paraId="1377A8C0" w14:textId="77777777" w:rsidR="00F872C4" w:rsidRPr="00766408" w:rsidRDefault="00F872C4" w:rsidP="00FE1175">
            <w:pPr>
              <w:ind w:right="-2"/>
              <w:jc w:val="center"/>
            </w:pPr>
            <w:r>
              <w:t>32,86</w:t>
            </w:r>
          </w:p>
        </w:tc>
        <w:tc>
          <w:tcPr>
            <w:tcW w:w="1483" w:type="dxa"/>
            <w:shd w:val="clear" w:color="auto" w:fill="auto"/>
            <w:vAlign w:val="center"/>
          </w:tcPr>
          <w:p w14:paraId="70917E9A" w14:textId="77777777" w:rsidR="00F872C4" w:rsidRPr="00766408" w:rsidRDefault="00F872C4" w:rsidP="00FE1175">
            <w:pPr>
              <w:ind w:right="-2"/>
              <w:jc w:val="center"/>
            </w:pPr>
            <w:r w:rsidRPr="00766408">
              <w:t>х</w:t>
            </w:r>
          </w:p>
        </w:tc>
      </w:tr>
      <w:tr w:rsidR="00F872C4" w:rsidRPr="00766408" w14:paraId="5748B5A7" w14:textId="77777777" w:rsidTr="00F872C4">
        <w:trPr>
          <w:trHeight w:val="283"/>
        </w:trPr>
        <w:tc>
          <w:tcPr>
            <w:tcW w:w="2552" w:type="dxa"/>
            <w:vMerge/>
            <w:shd w:val="clear" w:color="auto" w:fill="auto"/>
            <w:vAlign w:val="center"/>
          </w:tcPr>
          <w:p w14:paraId="1D205B51" w14:textId="77777777" w:rsidR="00F872C4" w:rsidRPr="00766408" w:rsidRDefault="00F872C4" w:rsidP="00FE1175">
            <w:pPr>
              <w:ind w:right="-2"/>
            </w:pPr>
          </w:p>
        </w:tc>
        <w:tc>
          <w:tcPr>
            <w:tcW w:w="2072" w:type="dxa"/>
            <w:vMerge/>
            <w:shd w:val="clear" w:color="auto" w:fill="auto"/>
            <w:vAlign w:val="center"/>
          </w:tcPr>
          <w:p w14:paraId="7D5BFA81" w14:textId="77777777" w:rsidR="00F872C4" w:rsidRPr="00766408" w:rsidRDefault="00F872C4" w:rsidP="00FE1175">
            <w:pPr>
              <w:ind w:right="-2"/>
              <w:jc w:val="center"/>
            </w:pPr>
          </w:p>
        </w:tc>
        <w:tc>
          <w:tcPr>
            <w:tcW w:w="1757" w:type="dxa"/>
            <w:shd w:val="clear" w:color="auto" w:fill="auto"/>
            <w:vAlign w:val="center"/>
          </w:tcPr>
          <w:p w14:paraId="4CA61D06" w14:textId="77777777" w:rsidR="00F872C4" w:rsidRPr="00766408" w:rsidRDefault="00F872C4" w:rsidP="00FE1175">
            <w:pPr>
              <w:ind w:right="-2"/>
              <w:jc w:val="center"/>
            </w:pPr>
            <w:r w:rsidRPr="00766408">
              <w:t>с 01.07.2020</w:t>
            </w:r>
          </w:p>
        </w:tc>
        <w:tc>
          <w:tcPr>
            <w:tcW w:w="1486" w:type="dxa"/>
            <w:shd w:val="clear" w:color="auto" w:fill="auto"/>
            <w:vAlign w:val="center"/>
          </w:tcPr>
          <w:p w14:paraId="1BB45A41" w14:textId="77777777" w:rsidR="00F872C4" w:rsidRPr="00766408" w:rsidRDefault="00F872C4" w:rsidP="00FE1175">
            <w:pPr>
              <w:ind w:right="-2"/>
              <w:jc w:val="center"/>
            </w:pPr>
            <w:r>
              <w:t>34,21</w:t>
            </w:r>
          </w:p>
        </w:tc>
        <w:tc>
          <w:tcPr>
            <w:tcW w:w="1483" w:type="dxa"/>
            <w:shd w:val="clear" w:color="auto" w:fill="auto"/>
            <w:vAlign w:val="center"/>
          </w:tcPr>
          <w:p w14:paraId="70F738BE" w14:textId="77777777" w:rsidR="00F872C4" w:rsidRPr="00766408" w:rsidRDefault="00F872C4" w:rsidP="00FE1175">
            <w:pPr>
              <w:ind w:right="-2"/>
              <w:jc w:val="center"/>
            </w:pPr>
            <w:r w:rsidRPr="00766408">
              <w:t>х</w:t>
            </w:r>
          </w:p>
        </w:tc>
      </w:tr>
      <w:tr w:rsidR="00F872C4" w:rsidRPr="00766408" w14:paraId="21A2A0FA" w14:textId="77777777" w:rsidTr="00F872C4">
        <w:trPr>
          <w:trHeight w:val="214"/>
        </w:trPr>
        <w:tc>
          <w:tcPr>
            <w:tcW w:w="2552" w:type="dxa"/>
            <w:vMerge/>
            <w:shd w:val="clear" w:color="auto" w:fill="auto"/>
            <w:vAlign w:val="center"/>
          </w:tcPr>
          <w:p w14:paraId="1B6D9F69" w14:textId="77777777" w:rsidR="00F872C4" w:rsidRPr="00766408" w:rsidRDefault="00F872C4" w:rsidP="00FE1175">
            <w:pPr>
              <w:ind w:right="-2"/>
            </w:pPr>
          </w:p>
        </w:tc>
        <w:tc>
          <w:tcPr>
            <w:tcW w:w="2072" w:type="dxa"/>
            <w:vMerge/>
            <w:shd w:val="clear" w:color="auto" w:fill="auto"/>
            <w:vAlign w:val="center"/>
          </w:tcPr>
          <w:p w14:paraId="57894D85" w14:textId="77777777" w:rsidR="00F872C4" w:rsidRPr="00766408" w:rsidRDefault="00F872C4" w:rsidP="00FE1175">
            <w:pPr>
              <w:ind w:right="-2"/>
              <w:jc w:val="center"/>
            </w:pPr>
          </w:p>
        </w:tc>
        <w:tc>
          <w:tcPr>
            <w:tcW w:w="1757" w:type="dxa"/>
            <w:shd w:val="clear" w:color="auto" w:fill="auto"/>
            <w:vAlign w:val="center"/>
          </w:tcPr>
          <w:p w14:paraId="496FC101" w14:textId="77777777" w:rsidR="00F872C4" w:rsidRPr="00766408" w:rsidRDefault="00F872C4" w:rsidP="00FE1175">
            <w:pPr>
              <w:ind w:right="-2"/>
              <w:jc w:val="center"/>
            </w:pPr>
            <w:r w:rsidRPr="00766408">
              <w:t>с 01.01.2021</w:t>
            </w:r>
          </w:p>
        </w:tc>
        <w:tc>
          <w:tcPr>
            <w:tcW w:w="1486" w:type="dxa"/>
            <w:shd w:val="clear" w:color="auto" w:fill="auto"/>
            <w:vAlign w:val="center"/>
          </w:tcPr>
          <w:p w14:paraId="5F4C2D76" w14:textId="77777777" w:rsidR="00F872C4" w:rsidRPr="00766408" w:rsidRDefault="00F872C4" w:rsidP="00FE1175">
            <w:pPr>
              <w:ind w:right="-2"/>
              <w:jc w:val="center"/>
            </w:pPr>
            <w:r>
              <w:t>32,38</w:t>
            </w:r>
          </w:p>
        </w:tc>
        <w:tc>
          <w:tcPr>
            <w:tcW w:w="1483" w:type="dxa"/>
            <w:shd w:val="clear" w:color="auto" w:fill="auto"/>
            <w:vAlign w:val="center"/>
          </w:tcPr>
          <w:p w14:paraId="0878E981" w14:textId="77777777" w:rsidR="00F872C4" w:rsidRPr="00766408" w:rsidRDefault="00F872C4" w:rsidP="00FE1175">
            <w:pPr>
              <w:ind w:right="-2"/>
              <w:jc w:val="center"/>
            </w:pPr>
            <w:r w:rsidRPr="00766408">
              <w:t>х</w:t>
            </w:r>
          </w:p>
        </w:tc>
      </w:tr>
      <w:tr w:rsidR="00F872C4" w:rsidRPr="00766408" w14:paraId="2F5FCC42" w14:textId="77777777" w:rsidTr="00F872C4">
        <w:trPr>
          <w:trHeight w:val="205"/>
        </w:trPr>
        <w:tc>
          <w:tcPr>
            <w:tcW w:w="2552" w:type="dxa"/>
            <w:vMerge/>
            <w:shd w:val="clear" w:color="auto" w:fill="auto"/>
            <w:vAlign w:val="center"/>
          </w:tcPr>
          <w:p w14:paraId="7706699D" w14:textId="77777777" w:rsidR="00F872C4" w:rsidRPr="00766408" w:rsidRDefault="00F872C4" w:rsidP="00FE1175">
            <w:pPr>
              <w:ind w:right="-2"/>
            </w:pPr>
          </w:p>
        </w:tc>
        <w:tc>
          <w:tcPr>
            <w:tcW w:w="2072" w:type="dxa"/>
            <w:vMerge/>
            <w:shd w:val="clear" w:color="auto" w:fill="auto"/>
            <w:vAlign w:val="center"/>
          </w:tcPr>
          <w:p w14:paraId="4C0EA139" w14:textId="77777777" w:rsidR="00F872C4" w:rsidRPr="00766408" w:rsidRDefault="00F872C4" w:rsidP="00FE1175">
            <w:pPr>
              <w:ind w:right="-2"/>
              <w:jc w:val="center"/>
            </w:pPr>
          </w:p>
        </w:tc>
        <w:tc>
          <w:tcPr>
            <w:tcW w:w="1757" w:type="dxa"/>
            <w:shd w:val="clear" w:color="auto" w:fill="auto"/>
            <w:vAlign w:val="center"/>
          </w:tcPr>
          <w:p w14:paraId="684BE4D7" w14:textId="77777777" w:rsidR="00F872C4" w:rsidRPr="00766408" w:rsidRDefault="00F872C4" w:rsidP="00FE1175">
            <w:pPr>
              <w:ind w:right="-2"/>
              <w:jc w:val="center"/>
            </w:pPr>
            <w:r w:rsidRPr="00766408">
              <w:t>с 01.07.2021</w:t>
            </w:r>
          </w:p>
        </w:tc>
        <w:tc>
          <w:tcPr>
            <w:tcW w:w="1486" w:type="dxa"/>
            <w:shd w:val="clear" w:color="auto" w:fill="auto"/>
            <w:vAlign w:val="center"/>
          </w:tcPr>
          <w:p w14:paraId="429703D7" w14:textId="77777777" w:rsidR="00F872C4" w:rsidRPr="00766408" w:rsidRDefault="00F872C4" w:rsidP="00FE1175">
            <w:pPr>
              <w:ind w:right="-2"/>
              <w:jc w:val="center"/>
            </w:pPr>
            <w:r>
              <w:t>34,39</w:t>
            </w:r>
          </w:p>
        </w:tc>
        <w:tc>
          <w:tcPr>
            <w:tcW w:w="1483" w:type="dxa"/>
            <w:shd w:val="clear" w:color="auto" w:fill="auto"/>
            <w:vAlign w:val="center"/>
          </w:tcPr>
          <w:p w14:paraId="367B32FC" w14:textId="77777777" w:rsidR="00F872C4" w:rsidRPr="00766408" w:rsidRDefault="00F872C4" w:rsidP="00FE1175">
            <w:pPr>
              <w:ind w:right="-2"/>
              <w:jc w:val="center"/>
            </w:pPr>
            <w:r w:rsidRPr="00766408">
              <w:t>х</w:t>
            </w:r>
          </w:p>
        </w:tc>
      </w:tr>
      <w:tr w:rsidR="00F872C4" w:rsidRPr="00766408" w14:paraId="472824D8" w14:textId="77777777" w:rsidTr="00F872C4">
        <w:trPr>
          <w:trHeight w:val="194"/>
        </w:trPr>
        <w:tc>
          <w:tcPr>
            <w:tcW w:w="2552" w:type="dxa"/>
            <w:vMerge/>
            <w:shd w:val="clear" w:color="auto" w:fill="auto"/>
            <w:vAlign w:val="center"/>
          </w:tcPr>
          <w:p w14:paraId="092BCA3C" w14:textId="77777777" w:rsidR="00F872C4" w:rsidRPr="00766408" w:rsidRDefault="00F872C4" w:rsidP="00FE1175">
            <w:pPr>
              <w:ind w:right="-2"/>
            </w:pPr>
          </w:p>
        </w:tc>
        <w:tc>
          <w:tcPr>
            <w:tcW w:w="2072" w:type="dxa"/>
            <w:vMerge/>
            <w:shd w:val="clear" w:color="auto" w:fill="auto"/>
            <w:vAlign w:val="center"/>
          </w:tcPr>
          <w:p w14:paraId="6FFA137F" w14:textId="77777777" w:rsidR="00F872C4" w:rsidRPr="00766408" w:rsidRDefault="00F872C4" w:rsidP="00FE1175">
            <w:pPr>
              <w:ind w:right="-2"/>
              <w:jc w:val="center"/>
              <w:rPr>
                <w:vertAlign w:val="superscript"/>
              </w:rPr>
            </w:pPr>
          </w:p>
        </w:tc>
        <w:tc>
          <w:tcPr>
            <w:tcW w:w="1757" w:type="dxa"/>
            <w:shd w:val="clear" w:color="auto" w:fill="auto"/>
            <w:vAlign w:val="center"/>
          </w:tcPr>
          <w:p w14:paraId="67CAD5B6" w14:textId="77777777" w:rsidR="00F872C4" w:rsidRPr="00766408" w:rsidRDefault="00F872C4" w:rsidP="00FE1175">
            <w:pPr>
              <w:ind w:right="-2"/>
              <w:jc w:val="center"/>
            </w:pPr>
            <w:r w:rsidRPr="00766408">
              <w:t>с 01.01.2022</w:t>
            </w:r>
          </w:p>
        </w:tc>
        <w:tc>
          <w:tcPr>
            <w:tcW w:w="1486" w:type="dxa"/>
            <w:shd w:val="clear" w:color="auto" w:fill="auto"/>
            <w:vAlign w:val="center"/>
          </w:tcPr>
          <w:p w14:paraId="6B759A94" w14:textId="77777777" w:rsidR="00F872C4" w:rsidRPr="00766408" w:rsidRDefault="00F872C4" w:rsidP="00FE1175">
            <w:pPr>
              <w:ind w:right="-2"/>
              <w:jc w:val="center"/>
            </w:pPr>
            <w:r>
              <w:t>35,58</w:t>
            </w:r>
          </w:p>
        </w:tc>
        <w:tc>
          <w:tcPr>
            <w:tcW w:w="1483" w:type="dxa"/>
            <w:shd w:val="clear" w:color="auto" w:fill="auto"/>
            <w:vAlign w:val="center"/>
          </w:tcPr>
          <w:p w14:paraId="19B81C73" w14:textId="77777777" w:rsidR="00F872C4" w:rsidRPr="00766408" w:rsidRDefault="00F872C4" w:rsidP="00FE1175">
            <w:pPr>
              <w:ind w:right="-2"/>
              <w:jc w:val="center"/>
            </w:pPr>
            <w:r w:rsidRPr="00766408">
              <w:t>х</w:t>
            </w:r>
          </w:p>
        </w:tc>
      </w:tr>
      <w:tr w:rsidR="00F872C4" w:rsidRPr="00766408" w14:paraId="3407955D" w14:textId="77777777" w:rsidTr="00F872C4">
        <w:trPr>
          <w:trHeight w:val="213"/>
        </w:trPr>
        <w:tc>
          <w:tcPr>
            <w:tcW w:w="2552" w:type="dxa"/>
            <w:vMerge/>
            <w:shd w:val="clear" w:color="auto" w:fill="auto"/>
            <w:vAlign w:val="center"/>
          </w:tcPr>
          <w:p w14:paraId="6A1A4DBB" w14:textId="77777777" w:rsidR="00F872C4" w:rsidRPr="00766408" w:rsidRDefault="00F872C4" w:rsidP="00FE1175">
            <w:pPr>
              <w:ind w:right="-2"/>
            </w:pPr>
          </w:p>
        </w:tc>
        <w:tc>
          <w:tcPr>
            <w:tcW w:w="2072" w:type="dxa"/>
            <w:vMerge/>
            <w:shd w:val="clear" w:color="auto" w:fill="auto"/>
            <w:vAlign w:val="center"/>
          </w:tcPr>
          <w:p w14:paraId="0E24E1EB" w14:textId="77777777" w:rsidR="00F872C4" w:rsidRPr="00766408" w:rsidRDefault="00F872C4" w:rsidP="00FE1175">
            <w:pPr>
              <w:ind w:right="-2"/>
              <w:jc w:val="center"/>
            </w:pPr>
          </w:p>
        </w:tc>
        <w:tc>
          <w:tcPr>
            <w:tcW w:w="1757" w:type="dxa"/>
            <w:shd w:val="clear" w:color="auto" w:fill="auto"/>
            <w:vAlign w:val="center"/>
          </w:tcPr>
          <w:p w14:paraId="37FBA5D3" w14:textId="77777777" w:rsidR="00F872C4" w:rsidRPr="00766408" w:rsidRDefault="00F872C4" w:rsidP="00FE1175">
            <w:pPr>
              <w:ind w:right="-2"/>
              <w:jc w:val="center"/>
            </w:pPr>
            <w:r w:rsidRPr="00766408">
              <w:t>с 01.07.2022</w:t>
            </w:r>
          </w:p>
        </w:tc>
        <w:tc>
          <w:tcPr>
            <w:tcW w:w="1486" w:type="dxa"/>
            <w:shd w:val="clear" w:color="auto" w:fill="auto"/>
            <w:vAlign w:val="center"/>
          </w:tcPr>
          <w:p w14:paraId="4C1564FF" w14:textId="77777777" w:rsidR="00F872C4" w:rsidRPr="00766408" w:rsidRDefault="00F872C4" w:rsidP="00FE1175">
            <w:pPr>
              <w:ind w:right="-2"/>
              <w:jc w:val="center"/>
            </w:pPr>
            <w:r>
              <w:t>37,00</w:t>
            </w:r>
          </w:p>
        </w:tc>
        <w:tc>
          <w:tcPr>
            <w:tcW w:w="1483" w:type="dxa"/>
            <w:shd w:val="clear" w:color="auto" w:fill="auto"/>
            <w:vAlign w:val="center"/>
          </w:tcPr>
          <w:p w14:paraId="6BD06034" w14:textId="77777777" w:rsidR="00F872C4" w:rsidRPr="00766408" w:rsidRDefault="00F872C4" w:rsidP="00FE1175">
            <w:pPr>
              <w:ind w:right="-2"/>
              <w:jc w:val="center"/>
            </w:pPr>
            <w:r w:rsidRPr="00766408">
              <w:t>х</w:t>
            </w:r>
          </w:p>
        </w:tc>
      </w:tr>
      <w:tr w:rsidR="00F872C4" w:rsidRPr="00766408" w14:paraId="2E99E229" w14:textId="77777777" w:rsidTr="00F872C4">
        <w:trPr>
          <w:trHeight w:val="290"/>
        </w:trPr>
        <w:tc>
          <w:tcPr>
            <w:tcW w:w="2552" w:type="dxa"/>
            <w:vMerge/>
            <w:shd w:val="clear" w:color="auto" w:fill="auto"/>
            <w:vAlign w:val="center"/>
          </w:tcPr>
          <w:p w14:paraId="21F9EEF9" w14:textId="77777777" w:rsidR="00F872C4" w:rsidRPr="00766408" w:rsidRDefault="00F872C4" w:rsidP="00FE1175">
            <w:pPr>
              <w:ind w:right="-2"/>
              <w:jc w:val="center"/>
            </w:pPr>
          </w:p>
        </w:tc>
        <w:tc>
          <w:tcPr>
            <w:tcW w:w="6798" w:type="dxa"/>
            <w:gridSpan w:val="4"/>
            <w:shd w:val="clear" w:color="auto" w:fill="auto"/>
            <w:vAlign w:val="center"/>
          </w:tcPr>
          <w:p w14:paraId="0C51864D" w14:textId="77777777" w:rsidR="00F872C4" w:rsidRPr="00766408" w:rsidRDefault="00F872C4" w:rsidP="00FE1175">
            <w:pPr>
              <w:ind w:right="-2"/>
              <w:jc w:val="center"/>
            </w:pPr>
            <w:r w:rsidRPr="00766408">
              <w:t>Население *</w:t>
            </w:r>
          </w:p>
        </w:tc>
      </w:tr>
      <w:tr w:rsidR="00F872C4" w:rsidRPr="00766408" w14:paraId="7521385F" w14:textId="77777777" w:rsidTr="00F872C4">
        <w:trPr>
          <w:trHeight w:val="213"/>
        </w:trPr>
        <w:tc>
          <w:tcPr>
            <w:tcW w:w="2552" w:type="dxa"/>
            <w:vMerge/>
            <w:shd w:val="clear" w:color="auto" w:fill="auto"/>
            <w:vAlign w:val="center"/>
          </w:tcPr>
          <w:p w14:paraId="6085FC7C" w14:textId="77777777" w:rsidR="00F872C4" w:rsidRPr="00766408" w:rsidRDefault="00F872C4" w:rsidP="00FE1175">
            <w:pPr>
              <w:ind w:right="-2"/>
            </w:pPr>
          </w:p>
        </w:tc>
        <w:tc>
          <w:tcPr>
            <w:tcW w:w="2072" w:type="dxa"/>
            <w:vMerge w:val="restart"/>
            <w:shd w:val="clear" w:color="auto" w:fill="auto"/>
            <w:vAlign w:val="center"/>
          </w:tcPr>
          <w:p w14:paraId="0F3406BA" w14:textId="77777777" w:rsidR="00F872C4" w:rsidRPr="00766408" w:rsidRDefault="00F872C4" w:rsidP="00FE1175">
            <w:pPr>
              <w:ind w:right="-2"/>
              <w:jc w:val="center"/>
            </w:pPr>
            <w:proofErr w:type="spellStart"/>
            <w:r w:rsidRPr="00766408">
              <w:t>Одноставочный</w:t>
            </w:r>
            <w:proofErr w:type="spellEnd"/>
          </w:p>
          <w:p w14:paraId="59F2D3B4" w14:textId="77777777" w:rsidR="00F872C4" w:rsidRPr="00766408" w:rsidRDefault="00F872C4" w:rsidP="00FE1175">
            <w:pPr>
              <w:ind w:right="-2"/>
              <w:jc w:val="center"/>
            </w:pPr>
            <w:r w:rsidRPr="00766408">
              <w:t>руб./ м</w:t>
            </w:r>
            <w:r w:rsidRPr="00766408">
              <w:rPr>
                <w:vertAlign w:val="superscript"/>
              </w:rPr>
              <w:t>3</w:t>
            </w:r>
          </w:p>
        </w:tc>
        <w:tc>
          <w:tcPr>
            <w:tcW w:w="1757" w:type="dxa"/>
            <w:shd w:val="clear" w:color="auto" w:fill="auto"/>
            <w:vAlign w:val="center"/>
          </w:tcPr>
          <w:p w14:paraId="53B07AD4" w14:textId="77777777" w:rsidR="00F872C4" w:rsidRPr="00766408" w:rsidRDefault="00F872C4" w:rsidP="00FE1175">
            <w:pPr>
              <w:ind w:right="-2"/>
              <w:jc w:val="center"/>
            </w:pPr>
            <w:r w:rsidRPr="00766408">
              <w:t>с 01.01.2020</w:t>
            </w:r>
          </w:p>
        </w:tc>
        <w:tc>
          <w:tcPr>
            <w:tcW w:w="1486" w:type="dxa"/>
            <w:shd w:val="clear" w:color="auto" w:fill="auto"/>
            <w:vAlign w:val="center"/>
          </w:tcPr>
          <w:p w14:paraId="3464FA12" w14:textId="77777777" w:rsidR="00F872C4" w:rsidRPr="00766408" w:rsidRDefault="00F872C4" w:rsidP="00FE1175">
            <w:pPr>
              <w:ind w:right="-2"/>
              <w:jc w:val="center"/>
            </w:pPr>
            <w:r>
              <w:t>39,43</w:t>
            </w:r>
          </w:p>
        </w:tc>
        <w:tc>
          <w:tcPr>
            <w:tcW w:w="1483" w:type="dxa"/>
            <w:shd w:val="clear" w:color="auto" w:fill="auto"/>
            <w:vAlign w:val="center"/>
          </w:tcPr>
          <w:p w14:paraId="20DA6353" w14:textId="77777777" w:rsidR="00F872C4" w:rsidRPr="00766408" w:rsidRDefault="00F872C4" w:rsidP="00FE1175">
            <w:pPr>
              <w:tabs>
                <w:tab w:val="left" w:pos="1327"/>
              </w:tabs>
              <w:ind w:right="-2"/>
              <w:jc w:val="center"/>
            </w:pPr>
            <w:r w:rsidRPr="00766408">
              <w:t>х</w:t>
            </w:r>
          </w:p>
        </w:tc>
      </w:tr>
      <w:tr w:rsidR="00F872C4" w:rsidRPr="00766408" w14:paraId="092546A9" w14:textId="77777777" w:rsidTr="00F872C4">
        <w:trPr>
          <w:trHeight w:val="186"/>
        </w:trPr>
        <w:tc>
          <w:tcPr>
            <w:tcW w:w="2552" w:type="dxa"/>
            <w:vMerge/>
            <w:shd w:val="clear" w:color="auto" w:fill="auto"/>
            <w:vAlign w:val="center"/>
          </w:tcPr>
          <w:p w14:paraId="167C90D2" w14:textId="77777777" w:rsidR="00F872C4" w:rsidRPr="00766408" w:rsidRDefault="00F872C4" w:rsidP="00FE1175">
            <w:pPr>
              <w:ind w:right="-2"/>
            </w:pPr>
          </w:p>
        </w:tc>
        <w:tc>
          <w:tcPr>
            <w:tcW w:w="2072" w:type="dxa"/>
            <w:vMerge/>
            <w:shd w:val="clear" w:color="auto" w:fill="auto"/>
            <w:vAlign w:val="center"/>
          </w:tcPr>
          <w:p w14:paraId="43CC88F4" w14:textId="77777777" w:rsidR="00F872C4" w:rsidRPr="00766408" w:rsidRDefault="00F872C4" w:rsidP="00FE1175">
            <w:pPr>
              <w:ind w:right="-2"/>
              <w:jc w:val="center"/>
            </w:pPr>
          </w:p>
        </w:tc>
        <w:tc>
          <w:tcPr>
            <w:tcW w:w="1757" w:type="dxa"/>
            <w:shd w:val="clear" w:color="auto" w:fill="auto"/>
            <w:vAlign w:val="center"/>
          </w:tcPr>
          <w:p w14:paraId="18AEC91E" w14:textId="77777777" w:rsidR="00F872C4" w:rsidRPr="00766408" w:rsidRDefault="00F872C4" w:rsidP="00FE1175">
            <w:pPr>
              <w:ind w:right="-2"/>
              <w:jc w:val="center"/>
            </w:pPr>
            <w:r w:rsidRPr="00766408">
              <w:t>с 01.07.2020</w:t>
            </w:r>
          </w:p>
        </w:tc>
        <w:tc>
          <w:tcPr>
            <w:tcW w:w="1486" w:type="dxa"/>
            <w:shd w:val="clear" w:color="auto" w:fill="auto"/>
            <w:vAlign w:val="center"/>
          </w:tcPr>
          <w:p w14:paraId="04663A86" w14:textId="77777777" w:rsidR="00F872C4" w:rsidRPr="00766408" w:rsidRDefault="00F872C4" w:rsidP="00FE1175">
            <w:pPr>
              <w:ind w:right="-2"/>
              <w:jc w:val="center"/>
            </w:pPr>
            <w:r>
              <w:t>41,05</w:t>
            </w:r>
          </w:p>
        </w:tc>
        <w:tc>
          <w:tcPr>
            <w:tcW w:w="1483" w:type="dxa"/>
            <w:shd w:val="clear" w:color="auto" w:fill="auto"/>
            <w:vAlign w:val="center"/>
          </w:tcPr>
          <w:p w14:paraId="60DFEA1D" w14:textId="77777777" w:rsidR="00F872C4" w:rsidRPr="00766408" w:rsidRDefault="00F872C4" w:rsidP="00FE1175">
            <w:pPr>
              <w:tabs>
                <w:tab w:val="left" w:pos="1327"/>
              </w:tabs>
              <w:ind w:right="-2"/>
              <w:jc w:val="center"/>
            </w:pPr>
            <w:r w:rsidRPr="00766408">
              <w:t>х</w:t>
            </w:r>
          </w:p>
        </w:tc>
      </w:tr>
      <w:tr w:rsidR="00F872C4" w:rsidRPr="00766408" w14:paraId="53F69B83" w14:textId="77777777" w:rsidTr="00F872C4">
        <w:trPr>
          <w:trHeight w:val="189"/>
        </w:trPr>
        <w:tc>
          <w:tcPr>
            <w:tcW w:w="2552" w:type="dxa"/>
            <w:vMerge/>
            <w:shd w:val="clear" w:color="auto" w:fill="auto"/>
            <w:vAlign w:val="center"/>
          </w:tcPr>
          <w:p w14:paraId="761478FD" w14:textId="77777777" w:rsidR="00F872C4" w:rsidRPr="00766408" w:rsidRDefault="00F872C4" w:rsidP="00FE1175">
            <w:pPr>
              <w:ind w:right="-2"/>
            </w:pPr>
          </w:p>
        </w:tc>
        <w:tc>
          <w:tcPr>
            <w:tcW w:w="2072" w:type="dxa"/>
            <w:vMerge/>
            <w:shd w:val="clear" w:color="auto" w:fill="auto"/>
            <w:vAlign w:val="center"/>
          </w:tcPr>
          <w:p w14:paraId="0A727993" w14:textId="77777777" w:rsidR="00F872C4" w:rsidRPr="00766408" w:rsidRDefault="00F872C4" w:rsidP="00FE1175">
            <w:pPr>
              <w:ind w:right="-2"/>
              <w:jc w:val="center"/>
            </w:pPr>
          </w:p>
        </w:tc>
        <w:tc>
          <w:tcPr>
            <w:tcW w:w="1757" w:type="dxa"/>
            <w:shd w:val="clear" w:color="auto" w:fill="auto"/>
            <w:vAlign w:val="center"/>
          </w:tcPr>
          <w:p w14:paraId="64AEB306" w14:textId="77777777" w:rsidR="00F872C4" w:rsidRPr="00766408" w:rsidRDefault="00F872C4" w:rsidP="00FE1175">
            <w:pPr>
              <w:ind w:right="-2"/>
              <w:jc w:val="center"/>
            </w:pPr>
            <w:r w:rsidRPr="00766408">
              <w:t>с 01.01.2021</w:t>
            </w:r>
          </w:p>
        </w:tc>
        <w:tc>
          <w:tcPr>
            <w:tcW w:w="1486" w:type="dxa"/>
            <w:shd w:val="clear" w:color="auto" w:fill="auto"/>
            <w:vAlign w:val="center"/>
          </w:tcPr>
          <w:p w14:paraId="1D16D6FB" w14:textId="77777777" w:rsidR="00F872C4" w:rsidRPr="00766408" w:rsidRDefault="00F872C4" w:rsidP="00FE1175">
            <w:pPr>
              <w:ind w:right="-2"/>
              <w:jc w:val="center"/>
            </w:pPr>
            <w:r>
              <w:t>38,86</w:t>
            </w:r>
          </w:p>
        </w:tc>
        <w:tc>
          <w:tcPr>
            <w:tcW w:w="1483" w:type="dxa"/>
            <w:shd w:val="clear" w:color="auto" w:fill="auto"/>
            <w:vAlign w:val="center"/>
          </w:tcPr>
          <w:p w14:paraId="104220F2" w14:textId="77777777" w:rsidR="00F872C4" w:rsidRPr="00766408" w:rsidRDefault="00F872C4" w:rsidP="00FE1175">
            <w:pPr>
              <w:tabs>
                <w:tab w:val="left" w:pos="1327"/>
              </w:tabs>
              <w:ind w:right="-2"/>
              <w:jc w:val="center"/>
            </w:pPr>
            <w:r w:rsidRPr="00766408">
              <w:t>х</w:t>
            </w:r>
          </w:p>
        </w:tc>
      </w:tr>
      <w:tr w:rsidR="00F872C4" w:rsidRPr="00766408" w14:paraId="02525983" w14:textId="77777777" w:rsidTr="00F872C4">
        <w:trPr>
          <w:trHeight w:val="180"/>
        </w:trPr>
        <w:tc>
          <w:tcPr>
            <w:tcW w:w="2552" w:type="dxa"/>
            <w:vMerge/>
            <w:shd w:val="clear" w:color="auto" w:fill="auto"/>
            <w:vAlign w:val="center"/>
          </w:tcPr>
          <w:p w14:paraId="36B8C1E3" w14:textId="77777777" w:rsidR="00F872C4" w:rsidRPr="00766408" w:rsidRDefault="00F872C4" w:rsidP="00FE1175">
            <w:pPr>
              <w:ind w:right="-2"/>
            </w:pPr>
          </w:p>
        </w:tc>
        <w:tc>
          <w:tcPr>
            <w:tcW w:w="2072" w:type="dxa"/>
            <w:vMerge/>
            <w:shd w:val="clear" w:color="auto" w:fill="auto"/>
            <w:vAlign w:val="center"/>
          </w:tcPr>
          <w:p w14:paraId="68F2FE60" w14:textId="77777777" w:rsidR="00F872C4" w:rsidRPr="00766408" w:rsidRDefault="00F872C4" w:rsidP="00FE1175">
            <w:pPr>
              <w:ind w:right="-2"/>
              <w:jc w:val="center"/>
            </w:pPr>
          </w:p>
        </w:tc>
        <w:tc>
          <w:tcPr>
            <w:tcW w:w="1757" w:type="dxa"/>
            <w:shd w:val="clear" w:color="auto" w:fill="auto"/>
            <w:vAlign w:val="center"/>
          </w:tcPr>
          <w:p w14:paraId="4D158BB4" w14:textId="77777777" w:rsidR="00F872C4" w:rsidRPr="00766408" w:rsidRDefault="00F872C4" w:rsidP="00FE1175">
            <w:pPr>
              <w:ind w:right="-2"/>
              <w:jc w:val="center"/>
            </w:pPr>
            <w:r w:rsidRPr="00766408">
              <w:t>с 01.07.2021</w:t>
            </w:r>
          </w:p>
        </w:tc>
        <w:tc>
          <w:tcPr>
            <w:tcW w:w="1486" w:type="dxa"/>
            <w:shd w:val="clear" w:color="auto" w:fill="auto"/>
            <w:vAlign w:val="center"/>
          </w:tcPr>
          <w:p w14:paraId="4E9D68A2" w14:textId="77777777" w:rsidR="00F872C4" w:rsidRPr="00766408" w:rsidRDefault="00F872C4" w:rsidP="00FE1175">
            <w:pPr>
              <w:ind w:right="-2"/>
              <w:jc w:val="center"/>
            </w:pPr>
            <w:r>
              <w:t>41,27</w:t>
            </w:r>
          </w:p>
        </w:tc>
        <w:tc>
          <w:tcPr>
            <w:tcW w:w="1483" w:type="dxa"/>
            <w:shd w:val="clear" w:color="auto" w:fill="auto"/>
            <w:vAlign w:val="center"/>
          </w:tcPr>
          <w:p w14:paraId="07C3EC71" w14:textId="77777777" w:rsidR="00F872C4" w:rsidRPr="00766408" w:rsidRDefault="00F872C4" w:rsidP="00FE1175">
            <w:pPr>
              <w:tabs>
                <w:tab w:val="left" w:pos="1327"/>
              </w:tabs>
              <w:ind w:right="-2"/>
              <w:jc w:val="center"/>
            </w:pPr>
            <w:r w:rsidRPr="00766408">
              <w:t>х</w:t>
            </w:r>
          </w:p>
        </w:tc>
      </w:tr>
      <w:tr w:rsidR="00F872C4" w:rsidRPr="00766408" w14:paraId="40E4D755" w14:textId="77777777" w:rsidTr="00F872C4">
        <w:trPr>
          <w:trHeight w:val="183"/>
        </w:trPr>
        <w:tc>
          <w:tcPr>
            <w:tcW w:w="2552" w:type="dxa"/>
            <w:vMerge/>
            <w:shd w:val="clear" w:color="auto" w:fill="auto"/>
            <w:vAlign w:val="center"/>
          </w:tcPr>
          <w:p w14:paraId="2C409B62" w14:textId="77777777" w:rsidR="00F872C4" w:rsidRPr="00766408" w:rsidRDefault="00F872C4" w:rsidP="00FE1175">
            <w:pPr>
              <w:ind w:right="-2"/>
            </w:pPr>
          </w:p>
        </w:tc>
        <w:tc>
          <w:tcPr>
            <w:tcW w:w="2072" w:type="dxa"/>
            <w:vMerge/>
            <w:shd w:val="clear" w:color="auto" w:fill="auto"/>
            <w:vAlign w:val="center"/>
          </w:tcPr>
          <w:p w14:paraId="4595B933" w14:textId="77777777" w:rsidR="00F872C4" w:rsidRPr="00766408" w:rsidRDefault="00F872C4" w:rsidP="00FE1175">
            <w:pPr>
              <w:ind w:right="-2"/>
              <w:jc w:val="center"/>
              <w:rPr>
                <w:vertAlign w:val="superscript"/>
              </w:rPr>
            </w:pPr>
          </w:p>
        </w:tc>
        <w:tc>
          <w:tcPr>
            <w:tcW w:w="1757" w:type="dxa"/>
            <w:shd w:val="clear" w:color="auto" w:fill="auto"/>
            <w:vAlign w:val="center"/>
          </w:tcPr>
          <w:p w14:paraId="1BEEA5A8" w14:textId="77777777" w:rsidR="00F872C4" w:rsidRPr="00766408" w:rsidRDefault="00F872C4" w:rsidP="00FE1175">
            <w:pPr>
              <w:ind w:right="-2"/>
              <w:jc w:val="center"/>
            </w:pPr>
            <w:r w:rsidRPr="00766408">
              <w:t>с 01.01.2022</w:t>
            </w:r>
          </w:p>
        </w:tc>
        <w:tc>
          <w:tcPr>
            <w:tcW w:w="1486" w:type="dxa"/>
            <w:shd w:val="clear" w:color="auto" w:fill="auto"/>
            <w:vAlign w:val="center"/>
          </w:tcPr>
          <w:p w14:paraId="2D55E67D" w14:textId="77777777" w:rsidR="00F872C4" w:rsidRPr="00766408" w:rsidRDefault="00F872C4" w:rsidP="00FE1175">
            <w:pPr>
              <w:ind w:right="-2"/>
              <w:jc w:val="center"/>
            </w:pPr>
            <w:r>
              <w:t>42,70</w:t>
            </w:r>
          </w:p>
        </w:tc>
        <w:tc>
          <w:tcPr>
            <w:tcW w:w="1483" w:type="dxa"/>
            <w:shd w:val="clear" w:color="auto" w:fill="auto"/>
            <w:vAlign w:val="center"/>
          </w:tcPr>
          <w:p w14:paraId="537815B0" w14:textId="77777777" w:rsidR="00F872C4" w:rsidRPr="00766408" w:rsidRDefault="00F872C4" w:rsidP="00FE1175">
            <w:pPr>
              <w:tabs>
                <w:tab w:val="left" w:pos="1327"/>
              </w:tabs>
              <w:ind w:right="-2"/>
              <w:jc w:val="center"/>
            </w:pPr>
            <w:r w:rsidRPr="00766408">
              <w:t>x</w:t>
            </w:r>
          </w:p>
        </w:tc>
      </w:tr>
      <w:tr w:rsidR="00F872C4" w:rsidRPr="00766408" w14:paraId="13996E73" w14:textId="77777777" w:rsidTr="00F872C4">
        <w:trPr>
          <w:trHeight w:val="174"/>
        </w:trPr>
        <w:tc>
          <w:tcPr>
            <w:tcW w:w="2552" w:type="dxa"/>
            <w:vMerge/>
            <w:shd w:val="clear" w:color="auto" w:fill="auto"/>
            <w:vAlign w:val="center"/>
          </w:tcPr>
          <w:p w14:paraId="26259BEA" w14:textId="77777777" w:rsidR="00F872C4" w:rsidRPr="00766408" w:rsidRDefault="00F872C4" w:rsidP="00FE1175">
            <w:pPr>
              <w:ind w:right="-2"/>
            </w:pPr>
          </w:p>
        </w:tc>
        <w:tc>
          <w:tcPr>
            <w:tcW w:w="2072" w:type="dxa"/>
            <w:vMerge/>
            <w:shd w:val="clear" w:color="auto" w:fill="auto"/>
            <w:vAlign w:val="center"/>
          </w:tcPr>
          <w:p w14:paraId="0BDB3727" w14:textId="77777777" w:rsidR="00F872C4" w:rsidRPr="00766408" w:rsidRDefault="00F872C4" w:rsidP="00FE1175">
            <w:pPr>
              <w:ind w:right="-2"/>
            </w:pPr>
          </w:p>
        </w:tc>
        <w:tc>
          <w:tcPr>
            <w:tcW w:w="1757" w:type="dxa"/>
            <w:shd w:val="clear" w:color="auto" w:fill="auto"/>
            <w:vAlign w:val="center"/>
          </w:tcPr>
          <w:p w14:paraId="73DF9028" w14:textId="77777777" w:rsidR="00F872C4" w:rsidRPr="00766408" w:rsidRDefault="00F872C4" w:rsidP="00FE1175">
            <w:pPr>
              <w:ind w:right="-2"/>
              <w:jc w:val="center"/>
            </w:pPr>
            <w:r w:rsidRPr="00766408">
              <w:t>с 01.07.2022</w:t>
            </w:r>
          </w:p>
        </w:tc>
        <w:tc>
          <w:tcPr>
            <w:tcW w:w="1486" w:type="dxa"/>
            <w:shd w:val="clear" w:color="auto" w:fill="auto"/>
            <w:vAlign w:val="center"/>
          </w:tcPr>
          <w:p w14:paraId="62AA4930" w14:textId="77777777" w:rsidR="00F872C4" w:rsidRPr="00766408" w:rsidRDefault="00F872C4" w:rsidP="00FE1175">
            <w:pPr>
              <w:ind w:right="-2"/>
              <w:jc w:val="center"/>
            </w:pPr>
            <w:r>
              <w:t>44,40</w:t>
            </w:r>
          </w:p>
        </w:tc>
        <w:tc>
          <w:tcPr>
            <w:tcW w:w="1483" w:type="dxa"/>
            <w:shd w:val="clear" w:color="auto" w:fill="auto"/>
            <w:vAlign w:val="center"/>
          </w:tcPr>
          <w:p w14:paraId="39C69D9D" w14:textId="77777777" w:rsidR="00F872C4" w:rsidRPr="00766408" w:rsidRDefault="00F872C4" w:rsidP="00FE1175">
            <w:pPr>
              <w:tabs>
                <w:tab w:val="left" w:pos="1327"/>
              </w:tabs>
              <w:ind w:right="-2"/>
              <w:jc w:val="center"/>
            </w:pPr>
            <w:r w:rsidRPr="00766408">
              <w:t>x</w:t>
            </w:r>
          </w:p>
        </w:tc>
      </w:tr>
    </w:tbl>
    <w:p w14:paraId="002EE02A" w14:textId="77777777" w:rsidR="00F872C4" w:rsidRDefault="00F872C4" w:rsidP="00F872C4">
      <w:pPr>
        <w:ind w:right="-2" w:firstLine="709"/>
        <w:jc w:val="both"/>
        <w:rPr>
          <w:bCs/>
          <w:sz w:val="28"/>
          <w:szCs w:val="28"/>
        </w:rPr>
      </w:pPr>
      <w:r w:rsidRPr="007776AD">
        <w:rPr>
          <w:bCs/>
          <w:sz w:val="28"/>
          <w:szCs w:val="28"/>
        </w:rPr>
        <w:t>* Выделяется в целях реализации пункта 6 статьи 168 Налогового кодекса Российской Федерации (часть вторая).</w:t>
      </w:r>
    </w:p>
    <w:p w14:paraId="215A4915" w14:textId="77777777" w:rsidR="00F872C4" w:rsidRPr="007776AD" w:rsidRDefault="00F872C4" w:rsidP="00F872C4">
      <w:pPr>
        <w:ind w:right="-2" w:firstLine="709"/>
        <w:jc w:val="right"/>
        <w:rPr>
          <w:sz w:val="28"/>
          <w:szCs w:val="28"/>
        </w:rPr>
      </w:pPr>
      <w:r w:rsidRPr="007776AD">
        <w:rPr>
          <w:sz w:val="28"/>
          <w:szCs w:val="28"/>
        </w:rPr>
        <w:t>».</w:t>
      </w:r>
    </w:p>
    <w:p w14:paraId="33D324C4" w14:textId="77777777" w:rsidR="000E169E" w:rsidRDefault="000E169E" w:rsidP="000E169E">
      <w:pPr>
        <w:tabs>
          <w:tab w:val="left" w:pos="5580"/>
          <w:tab w:val="left" w:pos="9498"/>
        </w:tabs>
        <w:ind w:right="-569"/>
      </w:pPr>
    </w:p>
    <w:p w14:paraId="687FA2D0" w14:textId="77777777" w:rsidR="00F872C4" w:rsidRDefault="00F872C4" w:rsidP="000E169E">
      <w:pPr>
        <w:tabs>
          <w:tab w:val="left" w:pos="5580"/>
          <w:tab w:val="left" w:pos="9498"/>
        </w:tabs>
        <w:ind w:right="-569" w:firstLine="6379"/>
        <w:sectPr w:rsidR="00F872C4" w:rsidSect="00813CC2">
          <w:pgSz w:w="11906" w:h="16838"/>
          <w:pgMar w:top="709" w:right="851" w:bottom="1134" w:left="851" w:header="720" w:footer="720" w:gutter="0"/>
          <w:cols w:space="720"/>
          <w:titlePg/>
          <w:docGrid w:linePitch="326"/>
        </w:sectPr>
      </w:pPr>
    </w:p>
    <w:p w14:paraId="164F94DD" w14:textId="75255906" w:rsidR="000E169E" w:rsidRDefault="000E169E" w:rsidP="00B2693E">
      <w:pPr>
        <w:tabs>
          <w:tab w:val="left" w:pos="5580"/>
          <w:tab w:val="left" w:pos="9498"/>
        </w:tabs>
        <w:ind w:right="-569" w:firstLine="11057"/>
      </w:pPr>
      <w:r>
        <w:lastRenderedPageBreak/>
        <w:t>Приложение № 5</w:t>
      </w:r>
      <w:r w:rsidR="00874959">
        <w:t>3</w:t>
      </w:r>
      <w:r w:rsidR="00AF17A0">
        <w:t xml:space="preserve"> </w:t>
      </w:r>
      <w:r>
        <w:t>к протоколу № 59</w:t>
      </w:r>
    </w:p>
    <w:p w14:paraId="060E9012" w14:textId="77777777" w:rsidR="000E169E" w:rsidRDefault="000E169E" w:rsidP="00B2693E">
      <w:pPr>
        <w:tabs>
          <w:tab w:val="left" w:pos="5580"/>
          <w:tab w:val="left" w:pos="9498"/>
        </w:tabs>
        <w:ind w:right="-569" w:firstLine="11057"/>
      </w:pPr>
      <w:r>
        <w:t>заседания Правления Региональной</w:t>
      </w:r>
    </w:p>
    <w:p w14:paraId="77B9B556" w14:textId="77777777" w:rsidR="000E169E" w:rsidRDefault="000E169E" w:rsidP="00B2693E">
      <w:pPr>
        <w:tabs>
          <w:tab w:val="left" w:pos="5580"/>
          <w:tab w:val="left" w:pos="9498"/>
        </w:tabs>
        <w:ind w:right="-569" w:firstLine="11057"/>
      </w:pPr>
      <w:r>
        <w:t>энергетической комиссии</w:t>
      </w:r>
    </w:p>
    <w:p w14:paraId="2A6EAA4A" w14:textId="0AF14A2D" w:rsidR="000E169E" w:rsidRDefault="000E169E" w:rsidP="00B2693E">
      <w:pPr>
        <w:tabs>
          <w:tab w:val="left" w:pos="5580"/>
          <w:tab w:val="left" w:pos="9498"/>
        </w:tabs>
        <w:ind w:right="-569" w:firstLine="11057"/>
      </w:pPr>
      <w:r>
        <w:t>Кузбасса от 29.09.2020</w:t>
      </w:r>
    </w:p>
    <w:p w14:paraId="65B765A8" w14:textId="77777777" w:rsidR="00B2693E" w:rsidRDefault="00B2693E" w:rsidP="00B2693E">
      <w:pPr>
        <w:tabs>
          <w:tab w:val="left" w:pos="5580"/>
          <w:tab w:val="left" w:pos="9498"/>
        </w:tabs>
        <w:ind w:right="-569" w:firstLine="11057"/>
      </w:pPr>
    </w:p>
    <w:p w14:paraId="08F7845C" w14:textId="3E16FBE7" w:rsidR="00B2693E" w:rsidRDefault="00B2693E" w:rsidP="00296E75">
      <w:pPr>
        <w:tabs>
          <w:tab w:val="left" w:pos="14145"/>
        </w:tabs>
        <w:ind w:left="1417" w:right="850"/>
        <w:jc w:val="center"/>
        <w:rPr>
          <w:b/>
          <w:bCs/>
          <w:sz w:val="28"/>
          <w:szCs w:val="28"/>
        </w:rPr>
      </w:pPr>
      <w:r w:rsidRPr="004806F0">
        <w:rPr>
          <w:b/>
          <w:bCs/>
          <w:sz w:val="28"/>
          <w:szCs w:val="28"/>
        </w:rPr>
        <w:t xml:space="preserve">Тарифы МУП </w:t>
      </w:r>
      <w:r w:rsidRPr="00C802D0">
        <w:rPr>
          <w:b/>
          <w:bCs/>
          <w:sz w:val="28"/>
          <w:szCs w:val="28"/>
        </w:rPr>
        <w:t>«Яйская теплоснабжающая организация»</w:t>
      </w:r>
      <w:r w:rsidRPr="00C802D0">
        <w:t xml:space="preserve"> </w:t>
      </w:r>
      <w:r w:rsidRPr="00C802D0">
        <w:rPr>
          <w:b/>
          <w:bCs/>
          <w:sz w:val="28"/>
          <w:szCs w:val="28"/>
        </w:rPr>
        <w:t xml:space="preserve">Яйского </w:t>
      </w:r>
      <w:r w:rsidRPr="003657CD">
        <w:rPr>
          <w:b/>
          <w:bCs/>
          <w:sz w:val="28"/>
          <w:szCs w:val="28"/>
        </w:rPr>
        <w:t xml:space="preserve">муниципального округа </w:t>
      </w:r>
      <w:r w:rsidRPr="004806F0">
        <w:rPr>
          <w:b/>
          <w:bCs/>
          <w:sz w:val="28"/>
          <w:szCs w:val="28"/>
        </w:rPr>
        <w:t>на горячую воду</w:t>
      </w:r>
      <w:r>
        <w:rPr>
          <w:b/>
          <w:bCs/>
          <w:sz w:val="28"/>
          <w:szCs w:val="28"/>
        </w:rPr>
        <w:t xml:space="preserve"> </w:t>
      </w:r>
      <w:r w:rsidRPr="004806F0">
        <w:rPr>
          <w:b/>
          <w:bCs/>
          <w:sz w:val="28"/>
          <w:szCs w:val="28"/>
        </w:rPr>
        <w:t>в открытой системе горячего водоснабжения (теплоснабжения),</w:t>
      </w:r>
      <w:r>
        <w:rPr>
          <w:b/>
          <w:bCs/>
          <w:sz w:val="28"/>
          <w:szCs w:val="28"/>
        </w:rPr>
        <w:t xml:space="preserve"> </w:t>
      </w:r>
      <w:r w:rsidRPr="004806F0">
        <w:rPr>
          <w:b/>
          <w:bCs/>
          <w:sz w:val="28"/>
          <w:szCs w:val="28"/>
        </w:rPr>
        <w:t>реализуемую на потребительском рынке</w:t>
      </w:r>
      <w:r>
        <w:rPr>
          <w:b/>
          <w:bCs/>
          <w:sz w:val="28"/>
          <w:szCs w:val="28"/>
        </w:rPr>
        <w:br/>
      </w:r>
      <w:proofErr w:type="spellStart"/>
      <w:r>
        <w:rPr>
          <w:b/>
          <w:bCs/>
          <w:sz w:val="28"/>
          <w:szCs w:val="28"/>
        </w:rPr>
        <w:t>пгт</w:t>
      </w:r>
      <w:proofErr w:type="spellEnd"/>
      <w:r>
        <w:rPr>
          <w:b/>
          <w:bCs/>
          <w:sz w:val="28"/>
          <w:szCs w:val="28"/>
        </w:rPr>
        <w:t xml:space="preserve">. </w:t>
      </w:r>
      <w:proofErr w:type="spellStart"/>
      <w:r w:rsidRPr="004806F0">
        <w:rPr>
          <w:b/>
          <w:bCs/>
          <w:sz w:val="28"/>
          <w:szCs w:val="28"/>
        </w:rPr>
        <w:t>Я</w:t>
      </w:r>
      <w:r>
        <w:rPr>
          <w:b/>
          <w:bCs/>
          <w:sz w:val="28"/>
          <w:szCs w:val="28"/>
        </w:rPr>
        <w:t>я</w:t>
      </w:r>
      <w:proofErr w:type="spellEnd"/>
      <w:r w:rsidRPr="004806F0">
        <w:rPr>
          <w:b/>
          <w:bCs/>
          <w:sz w:val="28"/>
          <w:szCs w:val="28"/>
        </w:rPr>
        <w:t xml:space="preserve">, на период </w:t>
      </w:r>
      <w:r>
        <w:rPr>
          <w:b/>
          <w:bCs/>
          <w:sz w:val="28"/>
          <w:szCs w:val="28"/>
        </w:rPr>
        <w:t>с 01.01.2020 по 31.12.2022</w:t>
      </w:r>
    </w:p>
    <w:p w14:paraId="1A9D7685" w14:textId="77777777" w:rsidR="00B2693E" w:rsidRPr="002B3345" w:rsidRDefault="00B2693E" w:rsidP="00296E75">
      <w:pPr>
        <w:tabs>
          <w:tab w:val="left" w:pos="14145"/>
        </w:tabs>
        <w:ind w:right="440"/>
        <w:jc w:val="right"/>
        <w:rPr>
          <w:color w:val="000000"/>
          <w:sz w:val="28"/>
          <w:szCs w:val="28"/>
        </w:rPr>
      </w:pPr>
    </w:p>
    <w:tbl>
      <w:tblPr>
        <w:tblW w:w="149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51"/>
        <w:gridCol w:w="1550"/>
        <w:gridCol w:w="817"/>
        <w:gridCol w:w="954"/>
        <w:gridCol w:w="817"/>
        <w:gridCol w:w="955"/>
        <w:gridCol w:w="818"/>
        <w:gridCol w:w="953"/>
        <w:gridCol w:w="953"/>
        <w:gridCol w:w="956"/>
        <w:gridCol w:w="1090"/>
        <w:gridCol w:w="1090"/>
        <w:gridCol w:w="1291"/>
        <w:gridCol w:w="1162"/>
      </w:tblGrid>
      <w:tr w:rsidR="00B2693E" w:rsidRPr="002B3345" w14:paraId="17C4EC8F" w14:textId="77777777" w:rsidTr="00B2693E">
        <w:trPr>
          <w:trHeight w:val="357"/>
          <w:jc w:val="center"/>
        </w:trPr>
        <w:tc>
          <w:tcPr>
            <w:tcW w:w="1551" w:type="dxa"/>
            <w:vMerge w:val="restart"/>
            <w:shd w:val="clear" w:color="auto" w:fill="auto"/>
            <w:vAlign w:val="center"/>
          </w:tcPr>
          <w:p w14:paraId="25D88F87" w14:textId="77777777" w:rsidR="00B2693E" w:rsidRPr="002B3345" w:rsidRDefault="00B2693E" w:rsidP="00296E75">
            <w:pPr>
              <w:tabs>
                <w:tab w:val="left" w:pos="3052"/>
                <w:tab w:val="left" w:pos="14145"/>
              </w:tabs>
              <w:ind w:left="-108" w:right="-108"/>
              <w:jc w:val="center"/>
              <w:rPr>
                <w:color w:val="000000"/>
                <w:sz w:val="22"/>
                <w:szCs w:val="22"/>
              </w:rPr>
            </w:pPr>
            <w:r w:rsidRPr="002B3345">
              <w:rPr>
                <w:color w:val="000000"/>
                <w:sz w:val="22"/>
                <w:szCs w:val="22"/>
              </w:rPr>
              <w:t>Наименование регулируемой организации</w:t>
            </w:r>
          </w:p>
        </w:tc>
        <w:tc>
          <w:tcPr>
            <w:tcW w:w="1550" w:type="dxa"/>
            <w:vMerge w:val="restart"/>
            <w:vAlign w:val="center"/>
          </w:tcPr>
          <w:p w14:paraId="00070544" w14:textId="77777777" w:rsidR="00B2693E" w:rsidRPr="002B3345" w:rsidRDefault="00B2693E" w:rsidP="00296E75">
            <w:pPr>
              <w:tabs>
                <w:tab w:val="left" w:pos="14145"/>
              </w:tabs>
              <w:ind w:left="-108" w:firstLine="47"/>
              <w:jc w:val="center"/>
              <w:rPr>
                <w:color w:val="000000"/>
                <w:sz w:val="22"/>
                <w:szCs w:val="22"/>
              </w:rPr>
            </w:pPr>
            <w:r w:rsidRPr="002B3345">
              <w:rPr>
                <w:color w:val="000000"/>
                <w:sz w:val="22"/>
                <w:szCs w:val="22"/>
              </w:rPr>
              <w:t>Период</w:t>
            </w:r>
          </w:p>
        </w:tc>
        <w:tc>
          <w:tcPr>
            <w:tcW w:w="3543" w:type="dxa"/>
            <w:gridSpan w:val="4"/>
            <w:tcBorders>
              <w:bottom w:val="single" w:sz="4" w:space="0" w:color="auto"/>
            </w:tcBorders>
            <w:vAlign w:val="center"/>
          </w:tcPr>
          <w:p w14:paraId="28619F4D" w14:textId="77777777" w:rsidR="00B2693E" w:rsidRPr="002B3345" w:rsidRDefault="00B2693E" w:rsidP="00296E75">
            <w:pPr>
              <w:tabs>
                <w:tab w:val="left" w:pos="14145"/>
              </w:tabs>
              <w:ind w:left="-108" w:firstLine="47"/>
              <w:jc w:val="center"/>
              <w:rPr>
                <w:color w:val="000000"/>
                <w:sz w:val="22"/>
                <w:szCs w:val="22"/>
              </w:rPr>
            </w:pPr>
            <w:r w:rsidRPr="002B3345">
              <w:rPr>
                <w:color w:val="000000"/>
                <w:sz w:val="22"/>
                <w:szCs w:val="22"/>
              </w:rPr>
              <w:t>Тариф на горячую воду для населения, руб./м³*</w:t>
            </w:r>
            <w:r>
              <w:rPr>
                <w:color w:val="000000"/>
                <w:sz w:val="22"/>
                <w:szCs w:val="22"/>
              </w:rPr>
              <w:t xml:space="preserve"> (с НДС)</w:t>
            </w:r>
          </w:p>
        </w:tc>
        <w:tc>
          <w:tcPr>
            <w:tcW w:w="3680" w:type="dxa"/>
            <w:gridSpan w:val="4"/>
            <w:tcBorders>
              <w:bottom w:val="single" w:sz="4" w:space="0" w:color="auto"/>
            </w:tcBorders>
            <w:shd w:val="clear" w:color="auto" w:fill="auto"/>
            <w:vAlign w:val="center"/>
          </w:tcPr>
          <w:p w14:paraId="44291D26" w14:textId="77777777" w:rsidR="00B2693E" w:rsidRPr="002B3345" w:rsidRDefault="00B2693E" w:rsidP="00296E75">
            <w:pPr>
              <w:tabs>
                <w:tab w:val="left" w:pos="14145"/>
              </w:tabs>
              <w:ind w:left="-108" w:firstLine="47"/>
              <w:jc w:val="center"/>
              <w:rPr>
                <w:color w:val="000000"/>
                <w:sz w:val="22"/>
                <w:szCs w:val="22"/>
              </w:rPr>
            </w:pPr>
            <w:r w:rsidRPr="002B3345">
              <w:rPr>
                <w:color w:val="000000"/>
                <w:sz w:val="22"/>
                <w:szCs w:val="22"/>
              </w:rPr>
              <w:t>Тариф на горячую воду для прочих потребителей, руб./м³</w:t>
            </w:r>
            <w:r>
              <w:rPr>
                <w:color w:val="000000"/>
                <w:sz w:val="22"/>
                <w:szCs w:val="22"/>
              </w:rPr>
              <w:t xml:space="preserve"> (без НДС)</w:t>
            </w:r>
          </w:p>
        </w:tc>
        <w:tc>
          <w:tcPr>
            <w:tcW w:w="1090" w:type="dxa"/>
            <w:vMerge w:val="restart"/>
            <w:shd w:val="clear" w:color="auto" w:fill="auto"/>
            <w:vAlign w:val="center"/>
          </w:tcPr>
          <w:p w14:paraId="7850098D" w14:textId="77777777" w:rsidR="00B2693E" w:rsidRPr="002B3345" w:rsidRDefault="00B2693E" w:rsidP="00296E75">
            <w:pPr>
              <w:tabs>
                <w:tab w:val="left" w:pos="14145"/>
              </w:tabs>
              <w:ind w:left="-108" w:right="-104" w:firstLine="3"/>
              <w:jc w:val="center"/>
              <w:rPr>
                <w:color w:val="000000"/>
                <w:sz w:val="22"/>
                <w:szCs w:val="22"/>
              </w:rPr>
            </w:pPr>
            <w:r w:rsidRPr="002B3345">
              <w:rPr>
                <w:color w:val="000000"/>
                <w:sz w:val="22"/>
                <w:szCs w:val="22"/>
              </w:rPr>
              <w:t xml:space="preserve">Компонент на </w:t>
            </w:r>
            <w:proofErr w:type="spellStart"/>
            <w:proofErr w:type="gramStart"/>
            <w:r w:rsidRPr="002B3345">
              <w:rPr>
                <w:color w:val="000000"/>
                <w:sz w:val="22"/>
                <w:szCs w:val="22"/>
              </w:rPr>
              <w:t>теплоно-ситель</w:t>
            </w:r>
            <w:proofErr w:type="spellEnd"/>
            <w:proofErr w:type="gramEnd"/>
            <w:r w:rsidRPr="002B3345">
              <w:rPr>
                <w:color w:val="000000"/>
                <w:sz w:val="22"/>
                <w:szCs w:val="22"/>
              </w:rPr>
              <w:t>,</w:t>
            </w:r>
          </w:p>
          <w:p w14:paraId="318B62C1" w14:textId="77777777" w:rsidR="00B2693E" w:rsidRPr="002B3345" w:rsidRDefault="00B2693E" w:rsidP="00296E75">
            <w:pPr>
              <w:tabs>
                <w:tab w:val="left" w:pos="14145"/>
              </w:tabs>
              <w:ind w:left="-108" w:right="-104" w:firstLine="3"/>
              <w:jc w:val="center"/>
              <w:rPr>
                <w:color w:val="000000"/>
                <w:sz w:val="22"/>
                <w:szCs w:val="22"/>
              </w:rPr>
            </w:pPr>
            <w:r w:rsidRPr="002B3345">
              <w:rPr>
                <w:color w:val="000000"/>
                <w:sz w:val="22"/>
                <w:szCs w:val="22"/>
              </w:rPr>
              <w:t>руб./м³ **(без НДС)</w:t>
            </w:r>
          </w:p>
        </w:tc>
        <w:tc>
          <w:tcPr>
            <w:tcW w:w="3543" w:type="dxa"/>
            <w:gridSpan w:val="3"/>
            <w:shd w:val="clear" w:color="auto" w:fill="auto"/>
            <w:vAlign w:val="center"/>
          </w:tcPr>
          <w:p w14:paraId="4B585BC2" w14:textId="77777777" w:rsidR="00B2693E" w:rsidRPr="002B3345" w:rsidRDefault="00B2693E" w:rsidP="00296E75">
            <w:pPr>
              <w:tabs>
                <w:tab w:val="left" w:pos="3052"/>
                <w:tab w:val="left" w:pos="14145"/>
              </w:tabs>
              <w:jc w:val="center"/>
              <w:rPr>
                <w:color w:val="000000"/>
                <w:sz w:val="22"/>
                <w:szCs w:val="22"/>
              </w:rPr>
            </w:pPr>
            <w:r w:rsidRPr="002B3345">
              <w:rPr>
                <w:color w:val="000000"/>
                <w:sz w:val="22"/>
                <w:szCs w:val="22"/>
              </w:rPr>
              <w:t>Компонент на тепловую энергию</w:t>
            </w:r>
          </w:p>
        </w:tc>
      </w:tr>
      <w:tr w:rsidR="00B2693E" w:rsidRPr="002B3345" w14:paraId="3D48FFCD" w14:textId="77777777" w:rsidTr="00B2693E">
        <w:trPr>
          <w:trHeight w:val="221"/>
          <w:jc w:val="center"/>
        </w:trPr>
        <w:tc>
          <w:tcPr>
            <w:tcW w:w="1551" w:type="dxa"/>
            <w:vMerge/>
            <w:shd w:val="clear" w:color="auto" w:fill="auto"/>
            <w:vAlign w:val="center"/>
          </w:tcPr>
          <w:p w14:paraId="78B3DD92" w14:textId="77777777" w:rsidR="00B2693E" w:rsidRPr="002B3345" w:rsidRDefault="00B2693E" w:rsidP="00296E75">
            <w:pPr>
              <w:tabs>
                <w:tab w:val="left" w:pos="3052"/>
                <w:tab w:val="left" w:pos="14145"/>
              </w:tabs>
              <w:jc w:val="center"/>
              <w:rPr>
                <w:color w:val="000000"/>
                <w:sz w:val="22"/>
                <w:szCs w:val="22"/>
              </w:rPr>
            </w:pPr>
          </w:p>
        </w:tc>
        <w:tc>
          <w:tcPr>
            <w:tcW w:w="1550" w:type="dxa"/>
            <w:vMerge/>
            <w:vAlign w:val="center"/>
          </w:tcPr>
          <w:p w14:paraId="27483003" w14:textId="77777777" w:rsidR="00B2693E" w:rsidRPr="002B3345" w:rsidRDefault="00B2693E" w:rsidP="00296E75">
            <w:pPr>
              <w:tabs>
                <w:tab w:val="left" w:pos="3052"/>
                <w:tab w:val="left" w:pos="14145"/>
              </w:tabs>
              <w:jc w:val="center"/>
              <w:rPr>
                <w:color w:val="000000"/>
                <w:sz w:val="22"/>
                <w:szCs w:val="22"/>
              </w:rPr>
            </w:pPr>
          </w:p>
        </w:tc>
        <w:tc>
          <w:tcPr>
            <w:tcW w:w="1771" w:type="dxa"/>
            <w:gridSpan w:val="2"/>
            <w:tcBorders>
              <w:top w:val="single" w:sz="4" w:space="0" w:color="auto"/>
            </w:tcBorders>
            <w:vAlign w:val="center"/>
          </w:tcPr>
          <w:p w14:paraId="1766B43D" w14:textId="77777777" w:rsidR="00B2693E" w:rsidRPr="002B3345" w:rsidRDefault="00B2693E" w:rsidP="00296E75">
            <w:pPr>
              <w:tabs>
                <w:tab w:val="left" w:pos="14145"/>
              </w:tabs>
              <w:ind w:left="-108" w:right="-85" w:hanging="55"/>
              <w:jc w:val="center"/>
              <w:rPr>
                <w:color w:val="000000"/>
                <w:sz w:val="22"/>
                <w:szCs w:val="22"/>
              </w:rPr>
            </w:pPr>
            <w:r w:rsidRPr="002B3345">
              <w:rPr>
                <w:color w:val="000000"/>
                <w:sz w:val="22"/>
                <w:szCs w:val="22"/>
              </w:rPr>
              <w:t>Изолированные стояки</w:t>
            </w:r>
          </w:p>
        </w:tc>
        <w:tc>
          <w:tcPr>
            <w:tcW w:w="1771" w:type="dxa"/>
            <w:gridSpan w:val="2"/>
            <w:tcBorders>
              <w:top w:val="single" w:sz="4" w:space="0" w:color="auto"/>
            </w:tcBorders>
            <w:vAlign w:val="center"/>
          </w:tcPr>
          <w:p w14:paraId="5A1D5722" w14:textId="77777777" w:rsidR="00B2693E" w:rsidRPr="002B3345" w:rsidRDefault="00B2693E" w:rsidP="00296E75">
            <w:pPr>
              <w:tabs>
                <w:tab w:val="left" w:pos="14145"/>
              </w:tabs>
              <w:ind w:left="-108" w:right="-85" w:hanging="4"/>
              <w:jc w:val="center"/>
              <w:rPr>
                <w:color w:val="000000"/>
                <w:sz w:val="22"/>
                <w:szCs w:val="22"/>
              </w:rPr>
            </w:pPr>
            <w:r w:rsidRPr="002B3345">
              <w:rPr>
                <w:color w:val="000000"/>
                <w:sz w:val="22"/>
                <w:szCs w:val="22"/>
              </w:rPr>
              <w:t>Неизолированные стояки</w:t>
            </w:r>
          </w:p>
        </w:tc>
        <w:tc>
          <w:tcPr>
            <w:tcW w:w="1771" w:type="dxa"/>
            <w:gridSpan w:val="2"/>
            <w:tcBorders>
              <w:top w:val="single" w:sz="4" w:space="0" w:color="auto"/>
            </w:tcBorders>
            <w:vAlign w:val="center"/>
          </w:tcPr>
          <w:p w14:paraId="32A49E6D" w14:textId="77777777" w:rsidR="00B2693E" w:rsidRPr="002B3345" w:rsidRDefault="00B2693E" w:rsidP="00296E75">
            <w:pPr>
              <w:tabs>
                <w:tab w:val="left" w:pos="14145"/>
              </w:tabs>
              <w:ind w:left="-108" w:right="-85" w:hanging="55"/>
              <w:jc w:val="center"/>
              <w:rPr>
                <w:color w:val="000000"/>
                <w:sz w:val="22"/>
                <w:szCs w:val="22"/>
              </w:rPr>
            </w:pPr>
            <w:r w:rsidRPr="002B3345">
              <w:rPr>
                <w:color w:val="000000"/>
                <w:sz w:val="22"/>
                <w:szCs w:val="22"/>
              </w:rPr>
              <w:t>Изолированные стояки</w:t>
            </w:r>
          </w:p>
        </w:tc>
        <w:tc>
          <w:tcPr>
            <w:tcW w:w="1908" w:type="dxa"/>
            <w:gridSpan w:val="2"/>
            <w:tcBorders>
              <w:top w:val="single" w:sz="4" w:space="0" w:color="auto"/>
            </w:tcBorders>
            <w:vAlign w:val="center"/>
          </w:tcPr>
          <w:p w14:paraId="705E84BA" w14:textId="77777777" w:rsidR="00B2693E" w:rsidRPr="002B3345" w:rsidRDefault="00B2693E" w:rsidP="00296E75">
            <w:pPr>
              <w:tabs>
                <w:tab w:val="left" w:pos="14145"/>
              </w:tabs>
              <w:ind w:left="-108" w:right="-85" w:hanging="4"/>
              <w:jc w:val="center"/>
              <w:rPr>
                <w:color w:val="000000"/>
                <w:sz w:val="22"/>
                <w:szCs w:val="22"/>
              </w:rPr>
            </w:pPr>
            <w:r w:rsidRPr="002B3345">
              <w:rPr>
                <w:color w:val="000000"/>
                <w:sz w:val="22"/>
                <w:szCs w:val="22"/>
              </w:rPr>
              <w:t>Неизолированные стояки</w:t>
            </w:r>
          </w:p>
        </w:tc>
        <w:tc>
          <w:tcPr>
            <w:tcW w:w="1090" w:type="dxa"/>
            <w:vMerge/>
            <w:shd w:val="clear" w:color="auto" w:fill="auto"/>
            <w:vAlign w:val="center"/>
          </w:tcPr>
          <w:p w14:paraId="7516B832" w14:textId="77777777" w:rsidR="00B2693E" w:rsidRPr="002B3345" w:rsidRDefault="00B2693E" w:rsidP="00296E75">
            <w:pPr>
              <w:tabs>
                <w:tab w:val="left" w:pos="3052"/>
                <w:tab w:val="left" w:pos="14145"/>
              </w:tabs>
              <w:jc w:val="center"/>
              <w:rPr>
                <w:color w:val="000000"/>
                <w:sz w:val="22"/>
                <w:szCs w:val="22"/>
              </w:rPr>
            </w:pPr>
          </w:p>
        </w:tc>
        <w:tc>
          <w:tcPr>
            <w:tcW w:w="1090" w:type="dxa"/>
            <w:vMerge w:val="restart"/>
            <w:shd w:val="clear" w:color="auto" w:fill="auto"/>
            <w:vAlign w:val="center"/>
          </w:tcPr>
          <w:p w14:paraId="03A55446" w14:textId="77777777" w:rsidR="00B2693E" w:rsidRPr="002B3345" w:rsidRDefault="00B2693E" w:rsidP="00296E75">
            <w:pPr>
              <w:tabs>
                <w:tab w:val="left" w:pos="3052"/>
                <w:tab w:val="left" w:pos="14145"/>
              </w:tabs>
              <w:ind w:left="-108" w:right="-151"/>
              <w:jc w:val="center"/>
              <w:rPr>
                <w:color w:val="000000"/>
                <w:sz w:val="22"/>
                <w:szCs w:val="22"/>
              </w:rPr>
            </w:pPr>
            <w:proofErr w:type="spellStart"/>
            <w:r w:rsidRPr="002B3345">
              <w:rPr>
                <w:color w:val="000000"/>
                <w:sz w:val="22"/>
                <w:szCs w:val="22"/>
              </w:rPr>
              <w:t>Односта-вочный</w:t>
            </w:r>
            <w:proofErr w:type="spellEnd"/>
            <w:r w:rsidRPr="002B3345">
              <w:rPr>
                <w:color w:val="000000"/>
                <w:sz w:val="22"/>
                <w:szCs w:val="22"/>
              </w:rPr>
              <w:t>, руб./Гкал</w:t>
            </w:r>
          </w:p>
          <w:p w14:paraId="789EA983" w14:textId="77777777" w:rsidR="00B2693E" w:rsidRPr="002B3345" w:rsidRDefault="00B2693E" w:rsidP="00296E75">
            <w:pPr>
              <w:tabs>
                <w:tab w:val="left" w:pos="3052"/>
                <w:tab w:val="left" w:pos="14145"/>
              </w:tabs>
              <w:ind w:left="-108" w:right="-151"/>
              <w:jc w:val="center"/>
              <w:rPr>
                <w:color w:val="000000"/>
                <w:sz w:val="22"/>
                <w:szCs w:val="22"/>
              </w:rPr>
            </w:pPr>
            <w:r w:rsidRPr="002B3345">
              <w:rPr>
                <w:color w:val="000000"/>
                <w:sz w:val="22"/>
                <w:szCs w:val="22"/>
              </w:rPr>
              <w:t>*** (без НДС)</w:t>
            </w:r>
          </w:p>
        </w:tc>
        <w:tc>
          <w:tcPr>
            <w:tcW w:w="2452" w:type="dxa"/>
            <w:gridSpan w:val="2"/>
            <w:shd w:val="clear" w:color="auto" w:fill="auto"/>
            <w:vAlign w:val="center"/>
          </w:tcPr>
          <w:p w14:paraId="79DA0D9C" w14:textId="77777777" w:rsidR="00B2693E" w:rsidRPr="002B3345" w:rsidRDefault="00B2693E" w:rsidP="00296E75">
            <w:pPr>
              <w:tabs>
                <w:tab w:val="left" w:pos="3052"/>
                <w:tab w:val="left" w:pos="14145"/>
              </w:tabs>
              <w:jc w:val="center"/>
              <w:rPr>
                <w:color w:val="000000"/>
                <w:sz w:val="22"/>
                <w:szCs w:val="22"/>
              </w:rPr>
            </w:pPr>
            <w:proofErr w:type="spellStart"/>
            <w:r w:rsidRPr="002B3345">
              <w:rPr>
                <w:color w:val="000000"/>
                <w:sz w:val="22"/>
                <w:szCs w:val="22"/>
              </w:rPr>
              <w:t>Двухставочный</w:t>
            </w:r>
            <w:proofErr w:type="spellEnd"/>
          </w:p>
        </w:tc>
      </w:tr>
      <w:tr w:rsidR="00B2693E" w:rsidRPr="002B3345" w14:paraId="178F459E" w14:textId="77777777" w:rsidTr="00B2693E">
        <w:trPr>
          <w:trHeight w:val="1418"/>
          <w:jc w:val="center"/>
        </w:trPr>
        <w:tc>
          <w:tcPr>
            <w:tcW w:w="1551" w:type="dxa"/>
            <w:vMerge/>
            <w:tcBorders>
              <w:bottom w:val="single" w:sz="4" w:space="0" w:color="auto"/>
            </w:tcBorders>
            <w:shd w:val="clear" w:color="auto" w:fill="auto"/>
            <w:vAlign w:val="center"/>
          </w:tcPr>
          <w:p w14:paraId="348A2521" w14:textId="77777777" w:rsidR="00B2693E" w:rsidRPr="002B3345" w:rsidRDefault="00B2693E" w:rsidP="00296E75">
            <w:pPr>
              <w:tabs>
                <w:tab w:val="left" w:pos="3052"/>
                <w:tab w:val="left" w:pos="14145"/>
              </w:tabs>
              <w:jc w:val="center"/>
              <w:rPr>
                <w:color w:val="000000"/>
                <w:sz w:val="22"/>
                <w:szCs w:val="22"/>
              </w:rPr>
            </w:pPr>
          </w:p>
        </w:tc>
        <w:tc>
          <w:tcPr>
            <w:tcW w:w="1550" w:type="dxa"/>
            <w:vMerge/>
            <w:vAlign w:val="center"/>
          </w:tcPr>
          <w:p w14:paraId="32BF2BAB" w14:textId="77777777" w:rsidR="00B2693E" w:rsidRPr="002B3345" w:rsidRDefault="00B2693E" w:rsidP="00296E75">
            <w:pPr>
              <w:tabs>
                <w:tab w:val="left" w:pos="3052"/>
                <w:tab w:val="left" w:pos="14145"/>
              </w:tabs>
              <w:jc w:val="center"/>
              <w:rPr>
                <w:color w:val="000000"/>
                <w:sz w:val="22"/>
                <w:szCs w:val="22"/>
              </w:rPr>
            </w:pPr>
          </w:p>
        </w:tc>
        <w:tc>
          <w:tcPr>
            <w:tcW w:w="817" w:type="dxa"/>
            <w:tcBorders>
              <w:bottom w:val="single" w:sz="4" w:space="0" w:color="auto"/>
            </w:tcBorders>
            <w:vAlign w:val="center"/>
          </w:tcPr>
          <w:p w14:paraId="6AFB204D"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с поло-</w:t>
            </w:r>
            <w:proofErr w:type="spellStart"/>
            <w:r w:rsidRPr="002B3345">
              <w:rPr>
                <w:color w:val="000000"/>
                <w:sz w:val="22"/>
                <w:szCs w:val="22"/>
              </w:rPr>
              <w:t>тенце</w:t>
            </w:r>
            <w:proofErr w:type="spellEnd"/>
            <w:r w:rsidRPr="002B3345">
              <w:rPr>
                <w:color w:val="000000"/>
                <w:sz w:val="22"/>
                <w:szCs w:val="22"/>
              </w:rPr>
              <w:t>-суши-</w:t>
            </w:r>
            <w:proofErr w:type="spellStart"/>
            <w:r w:rsidRPr="002B3345">
              <w:rPr>
                <w:color w:val="000000"/>
                <w:sz w:val="22"/>
                <w:szCs w:val="22"/>
              </w:rPr>
              <w:t>телями</w:t>
            </w:r>
            <w:proofErr w:type="spellEnd"/>
          </w:p>
        </w:tc>
        <w:tc>
          <w:tcPr>
            <w:tcW w:w="954" w:type="dxa"/>
            <w:tcBorders>
              <w:bottom w:val="single" w:sz="4" w:space="0" w:color="auto"/>
            </w:tcBorders>
            <w:vAlign w:val="center"/>
          </w:tcPr>
          <w:p w14:paraId="3F131A5E"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без поло-</w:t>
            </w:r>
            <w:proofErr w:type="spellStart"/>
            <w:r w:rsidRPr="002B3345">
              <w:rPr>
                <w:color w:val="000000"/>
                <w:sz w:val="22"/>
                <w:szCs w:val="22"/>
              </w:rPr>
              <w:t>тенце</w:t>
            </w:r>
            <w:proofErr w:type="spellEnd"/>
            <w:r w:rsidRPr="002B3345">
              <w:rPr>
                <w:color w:val="000000"/>
                <w:sz w:val="22"/>
                <w:szCs w:val="22"/>
              </w:rPr>
              <w:t>-суши-теля</w:t>
            </w:r>
          </w:p>
        </w:tc>
        <w:tc>
          <w:tcPr>
            <w:tcW w:w="817" w:type="dxa"/>
            <w:tcBorders>
              <w:bottom w:val="single" w:sz="4" w:space="0" w:color="auto"/>
            </w:tcBorders>
            <w:vAlign w:val="center"/>
          </w:tcPr>
          <w:p w14:paraId="5AE74D4E"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с поло-</w:t>
            </w:r>
            <w:proofErr w:type="spellStart"/>
            <w:r w:rsidRPr="002B3345">
              <w:rPr>
                <w:color w:val="000000"/>
                <w:sz w:val="22"/>
                <w:szCs w:val="22"/>
              </w:rPr>
              <w:t>тенце</w:t>
            </w:r>
            <w:proofErr w:type="spellEnd"/>
            <w:r w:rsidRPr="002B3345">
              <w:rPr>
                <w:color w:val="000000"/>
                <w:sz w:val="22"/>
                <w:szCs w:val="22"/>
              </w:rPr>
              <w:t>-суши-</w:t>
            </w:r>
            <w:proofErr w:type="spellStart"/>
            <w:r w:rsidRPr="002B3345">
              <w:rPr>
                <w:color w:val="000000"/>
                <w:sz w:val="22"/>
                <w:szCs w:val="22"/>
              </w:rPr>
              <w:t>телями</w:t>
            </w:r>
            <w:proofErr w:type="spellEnd"/>
          </w:p>
        </w:tc>
        <w:tc>
          <w:tcPr>
            <w:tcW w:w="953" w:type="dxa"/>
            <w:tcBorders>
              <w:bottom w:val="single" w:sz="4" w:space="0" w:color="auto"/>
            </w:tcBorders>
            <w:vAlign w:val="center"/>
          </w:tcPr>
          <w:p w14:paraId="768D9C46"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без поло-</w:t>
            </w:r>
            <w:proofErr w:type="spellStart"/>
            <w:r w:rsidRPr="002B3345">
              <w:rPr>
                <w:color w:val="000000"/>
                <w:sz w:val="22"/>
                <w:szCs w:val="22"/>
              </w:rPr>
              <w:t>тенце</w:t>
            </w:r>
            <w:proofErr w:type="spellEnd"/>
            <w:r w:rsidRPr="002B3345">
              <w:rPr>
                <w:color w:val="000000"/>
                <w:sz w:val="22"/>
                <w:szCs w:val="22"/>
              </w:rPr>
              <w:t>-суши-теля</w:t>
            </w:r>
          </w:p>
        </w:tc>
        <w:tc>
          <w:tcPr>
            <w:tcW w:w="818" w:type="dxa"/>
            <w:tcBorders>
              <w:bottom w:val="single" w:sz="4" w:space="0" w:color="auto"/>
            </w:tcBorders>
            <w:vAlign w:val="center"/>
          </w:tcPr>
          <w:p w14:paraId="31B11BB2" w14:textId="77777777" w:rsidR="00B2693E" w:rsidRPr="002B3345" w:rsidRDefault="00B2693E" w:rsidP="00296E75">
            <w:pPr>
              <w:tabs>
                <w:tab w:val="left" w:pos="3052"/>
                <w:tab w:val="left" w:pos="14145"/>
              </w:tabs>
              <w:ind w:right="-68"/>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w:t>
            </w:r>
            <w:proofErr w:type="spellStart"/>
            <w:r w:rsidRPr="002B3345">
              <w:rPr>
                <w:color w:val="000000"/>
                <w:sz w:val="22"/>
                <w:szCs w:val="22"/>
              </w:rPr>
              <w:t>тенце</w:t>
            </w:r>
            <w:proofErr w:type="spellEnd"/>
            <w:r w:rsidRPr="002B3345">
              <w:rPr>
                <w:color w:val="000000"/>
                <w:sz w:val="22"/>
                <w:szCs w:val="22"/>
              </w:rPr>
              <w:t>-суши-</w:t>
            </w:r>
            <w:proofErr w:type="spellStart"/>
            <w:r w:rsidRPr="002B3345">
              <w:rPr>
                <w:color w:val="000000"/>
                <w:sz w:val="22"/>
                <w:szCs w:val="22"/>
              </w:rPr>
              <w:t>телями</w:t>
            </w:r>
            <w:proofErr w:type="spellEnd"/>
          </w:p>
        </w:tc>
        <w:tc>
          <w:tcPr>
            <w:tcW w:w="953" w:type="dxa"/>
            <w:tcBorders>
              <w:bottom w:val="single" w:sz="4" w:space="0" w:color="auto"/>
            </w:tcBorders>
            <w:vAlign w:val="center"/>
          </w:tcPr>
          <w:p w14:paraId="728055A6"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без поло-</w:t>
            </w:r>
            <w:proofErr w:type="spellStart"/>
            <w:r w:rsidRPr="002B3345">
              <w:rPr>
                <w:color w:val="000000"/>
                <w:sz w:val="22"/>
                <w:szCs w:val="22"/>
              </w:rPr>
              <w:t>тенце</w:t>
            </w:r>
            <w:proofErr w:type="spellEnd"/>
            <w:r w:rsidRPr="002B3345">
              <w:rPr>
                <w:color w:val="000000"/>
                <w:sz w:val="22"/>
                <w:szCs w:val="22"/>
              </w:rPr>
              <w:t>-суши-теля</w:t>
            </w:r>
          </w:p>
        </w:tc>
        <w:tc>
          <w:tcPr>
            <w:tcW w:w="953" w:type="dxa"/>
            <w:tcBorders>
              <w:bottom w:val="single" w:sz="4" w:space="0" w:color="auto"/>
            </w:tcBorders>
            <w:vAlign w:val="center"/>
          </w:tcPr>
          <w:p w14:paraId="4062C747" w14:textId="77777777" w:rsidR="00B2693E" w:rsidRPr="002B3345" w:rsidRDefault="00B2693E" w:rsidP="00296E75">
            <w:pPr>
              <w:tabs>
                <w:tab w:val="left" w:pos="3052"/>
                <w:tab w:val="left" w:pos="14145"/>
              </w:tabs>
              <w:ind w:left="-177" w:right="-149"/>
              <w:jc w:val="center"/>
              <w:rPr>
                <w:color w:val="000000"/>
                <w:sz w:val="22"/>
                <w:szCs w:val="22"/>
              </w:rPr>
            </w:pPr>
            <w:r w:rsidRPr="002B3345">
              <w:rPr>
                <w:color w:val="000000"/>
                <w:sz w:val="22"/>
                <w:szCs w:val="22"/>
              </w:rPr>
              <w:t xml:space="preserve">с </w:t>
            </w:r>
            <w:r>
              <w:rPr>
                <w:color w:val="000000"/>
                <w:sz w:val="22"/>
                <w:szCs w:val="22"/>
              </w:rPr>
              <w:br/>
            </w:r>
            <w:r w:rsidRPr="002B3345">
              <w:rPr>
                <w:color w:val="000000"/>
                <w:sz w:val="22"/>
                <w:szCs w:val="22"/>
              </w:rPr>
              <w:t>поло-</w:t>
            </w:r>
            <w:proofErr w:type="spellStart"/>
            <w:r w:rsidRPr="002B3345">
              <w:rPr>
                <w:color w:val="000000"/>
                <w:sz w:val="22"/>
                <w:szCs w:val="22"/>
              </w:rPr>
              <w:t>тенце</w:t>
            </w:r>
            <w:proofErr w:type="spellEnd"/>
            <w:r w:rsidRPr="002B3345">
              <w:rPr>
                <w:color w:val="000000"/>
                <w:sz w:val="22"/>
                <w:szCs w:val="22"/>
              </w:rPr>
              <w:t>-суши-</w:t>
            </w:r>
            <w:proofErr w:type="spellStart"/>
            <w:r w:rsidRPr="002B3345">
              <w:rPr>
                <w:color w:val="000000"/>
                <w:sz w:val="22"/>
                <w:szCs w:val="22"/>
              </w:rPr>
              <w:t>телями</w:t>
            </w:r>
            <w:proofErr w:type="spellEnd"/>
          </w:p>
        </w:tc>
        <w:tc>
          <w:tcPr>
            <w:tcW w:w="954" w:type="dxa"/>
            <w:tcBorders>
              <w:bottom w:val="single" w:sz="4" w:space="0" w:color="auto"/>
            </w:tcBorders>
            <w:vAlign w:val="center"/>
          </w:tcPr>
          <w:p w14:paraId="2883BFF1" w14:textId="77777777" w:rsidR="00B2693E" w:rsidRPr="002B3345" w:rsidRDefault="00B2693E" w:rsidP="00296E75">
            <w:pPr>
              <w:tabs>
                <w:tab w:val="left" w:pos="3052"/>
                <w:tab w:val="left" w:pos="14145"/>
              </w:tabs>
              <w:ind w:right="-35"/>
              <w:jc w:val="center"/>
              <w:rPr>
                <w:color w:val="000000"/>
                <w:sz w:val="22"/>
                <w:szCs w:val="22"/>
              </w:rPr>
            </w:pPr>
            <w:r w:rsidRPr="002B3345">
              <w:rPr>
                <w:color w:val="000000"/>
                <w:sz w:val="22"/>
                <w:szCs w:val="22"/>
              </w:rPr>
              <w:t>без поло-</w:t>
            </w:r>
            <w:proofErr w:type="spellStart"/>
            <w:r w:rsidRPr="002B3345">
              <w:rPr>
                <w:color w:val="000000"/>
                <w:sz w:val="22"/>
                <w:szCs w:val="22"/>
              </w:rPr>
              <w:t>тенце</w:t>
            </w:r>
            <w:proofErr w:type="spellEnd"/>
            <w:r w:rsidRPr="002B3345">
              <w:rPr>
                <w:color w:val="000000"/>
                <w:sz w:val="22"/>
                <w:szCs w:val="22"/>
              </w:rPr>
              <w:t>-суши-теля</w:t>
            </w:r>
          </w:p>
        </w:tc>
        <w:tc>
          <w:tcPr>
            <w:tcW w:w="1090" w:type="dxa"/>
            <w:vMerge/>
            <w:tcBorders>
              <w:bottom w:val="single" w:sz="4" w:space="0" w:color="auto"/>
            </w:tcBorders>
            <w:shd w:val="clear" w:color="auto" w:fill="auto"/>
            <w:vAlign w:val="center"/>
          </w:tcPr>
          <w:p w14:paraId="61674F86" w14:textId="77777777" w:rsidR="00B2693E" w:rsidRPr="002B3345" w:rsidRDefault="00B2693E" w:rsidP="00296E75">
            <w:pPr>
              <w:tabs>
                <w:tab w:val="left" w:pos="3052"/>
                <w:tab w:val="left" w:pos="14145"/>
              </w:tabs>
              <w:jc w:val="center"/>
              <w:rPr>
                <w:color w:val="000000"/>
                <w:sz w:val="22"/>
                <w:szCs w:val="22"/>
              </w:rPr>
            </w:pPr>
          </w:p>
        </w:tc>
        <w:tc>
          <w:tcPr>
            <w:tcW w:w="1090" w:type="dxa"/>
            <w:vMerge/>
            <w:tcBorders>
              <w:bottom w:val="single" w:sz="4" w:space="0" w:color="auto"/>
            </w:tcBorders>
            <w:shd w:val="clear" w:color="auto" w:fill="auto"/>
            <w:vAlign w:val="center"/>
          </w:tcPr>
          <w:p w14:paraId="5362B2C0" w14:textId="77777777" w:rsidR="00B2693E" w:rsidRPr="002B3345" w:rsidRDefault="00B2693E" w:rsidP="00296E75">
            <w:pPr>
              <w:tabs>
                <w:tab w:val="left" w:pos="3052"/>
                <w:tab w:val="left" w:pos="14145"/>
              </w:tabs>
              <w:jc w:val="center"/>
              <w:rPr>
                <w:color w:val="000000"/>
                <w:sz w:val="22"/>
                <w:szCs w:val="22"/>
              </w:rPr>
            </w:pPr>
          </w:p>
        </w:tc>
        <w:tc>
          <w:tcPr>
            <w:tcW w:w="1291" w:type="dxa"/>
            <w:tcBorders>
              <w:bottom w:val="single" w:sz="4" w:space="0" w:color="auto"/>
            </w:tcBorders>
            <w:shd w:val="clear" w:color="auto" w:fill="auto"/>
            <w:vAlign w:val="center"/>
          </w:tcPr>
          <w:p w14:paraId="0C705F3F" w14:textId="77777777" w:rsidR="00B2693E" w:rsidRPr="002B3345" w:rsidRDefault="00B2693E" w:rsidP="00296E75">
            <w:pPr>
              <w:tabs>
                <w:tab w:val="left" w:pos="14145"/>
              </w:tabs>
              <w:ind w:left="-95" w:right="-65"/>
              <w:jc w:val="center"/>
              <w:rPr>
                <w:color w:val="000000"/>
                <w:sz w:val="22"/>
                <w:szCs w:val="22"/>
              </w:rPr>
            </w:pPr>
            <w:r w:rsidRPr="002B3345">
              <w:rPr>
                <w:color w:val="000000"/>
                <w:sz w:val="22"/>
                <w:szCs w:val="22"/>
              </w:rPr>
              <w:t>Ставка за мощность, тыс. руб./</w:t>
            </w:r>
          </w:p>
          <w:p w14:paraId="4E02B227" w14:textId="77777777" w:rsidR="00B2693E" w:rsidRPr="002B3345" w:rsidRDefault="00B2693E" w:rsidP="00296E75">
            <w:pPr>
              <w:tabs>
                <w:tab w:val="left" w:pos="14145"/>
              </w:tabs>
              <w:ind w:left="-95" w:right="-65"/>
              <w:jc w:val="center"/>
              <w:rPr>
                <w:color w:val="000000"/>
                <w:sz w:val="22"/>
                <w:szCs w:val="22"/>
              </w:rPr>
            </w:pPr>
            <w:r w:rsidRPr="002B3345">
              <w:rPr>
                <w:color w:val="000000"/>
                <w:sz w:val="22"/>
                <w:szCs w:val="22"/>
              </w:rPr>
              <w:t xml:space="preserve">Гкал/час </w:t>
            </w:r>
          </w:p>
          <w:p w14:paraId="587959D5" w14:textId="77777777" w:rsidR="00B2693E" w:rsidRPr="002B3345" w:rsidRDefault="00B2693E" w:rsidP="00296E75">
            <w:pPr>
              <w:tabs>
                <w:tab w:val="left" w:pos="14145"/>
              </w:tabs>
              <w:ind w:left="-95" w:right="-65"/>
              <w:jc w:val="center"/>
              <w:rPr>
                <w:color w:val="000000"/>
                <w:sz w:val="22"/>
                <w:szCs w:val="22"/>
              </w:rPr>
            </w:pPr>
            <w:r w:rsidRPr="002B3345">
              <w:rPr>
                <w:color w:val="000000"/>
                <w:sz w:val="22"/>
                <w:szCs w:val="22"/>
              </w:rPr>
              <w:t>в мес.</w:t>
            </w:r>
          </w:p>
        </w:tc>
        <w:tc>
          <w:tcPr>
            <w:tcW w:w="1161" w:type="dxa"/>
            <w:tcBorders>
              <w:bottom w:val="single" w:sz="4" w:space="0" w:color="auto"/>
            </w:tcBorders>
            <w:shd w:val="clear" w:color="auto" w:fill="auto"/>
            <w:vAlign w:val="center"/>
          </w:tcPr>
          <w:p w14:paraId="42782E26" w14:textId="77777777" w:rsidR="00B2693E" w:rsidRPr="002B3345" w:rsidRDefault="00B2693E" w:rsidP="00296E75">
            <w:pPr>
              <w:tabs>
                <w:tab w:val="left" w:pos="14145"/>
              </w:tabs>
              <w:ind w:left="-120" w:right="-112"/>
              <w:jc w:val="center"/>
              <w:rPr>
                <w:color w:val="000000"/>
                <w:sz w:val="22"/>
                <w:szCs w:val="22"/>
              </w:rPr>
            </w:pPr>
            <w:r w:rsidRPr="002B3345">
              <w:rPr>
                <w:color w:val="000000"/>
                <w:sz w:val="22"/>
                <w:szCs w:val="22"/>
              </w:rPr>
              <w:t>Ставка за тепловую энергию, руб./Гкал</w:t>
            </w:r>
          </w:p>
        </w:tc>
      </w:tr>
      <w:tr w:rsidR="00B2693E" w:rsidRPr="002B3345" w14:paraId="6FF0C831" w14:textId="77777777" w:rsidTr="00B2693E">
        <w:trPr>
          <w:trHeight w:val="305"/>
          <w:jc w:val="center"/>
        </w:trPr>
        <w:tc>
          <w:tcPr>
            <w:tcW w:w="1551" w:type="dxa"/>
            <w:vMerge w:val="restart"/>
            <w:tcBorders>
              <w:top w:val="single" w:sz="4" w:space="0" w:color="auto"/>
            </w:tcBorders>
            <w:shd w:val="clear" w:color="auto" w:fill="auto"/>
            <w:vAlign w:val="center"/>
          </w:tcPr>
          <w:p w14:paraId="6E6E81C2" w14:textId="77777777" w:rsidR="00B2693E" w:rsidRPr="002B3345" w:rsidRDefault="00B2693E" w:rsidP="00296E75">
            <w:pPr>
              <w:tabs>
                <w:tab w:val="left" w:pos="14145"/>
              </w:tabs>
              <w:ind w:left="-142" w:right="-162"/>
              <w:jc w:val="center"/>
              <w:rPr>
                <w:color w:val="000000"/>
              </w:rPr>
            </w:pPr>
            <w:r w:rsidRPr="00F11B75">
              <w:rPr>
                <w:bCs/>
                <w:color w:val="000000"/>
              </w:rPr>
              <w:t xml:space="preserve">МУП «Яйская </w:t>
            </w:r>
            <w:proofErr w:type="spellStart"/>
            <w:r w:rsidRPr="00F11B75">
              <w:rPr>
                <w:bCs/>
                <w:color w:val="000000"/>
              </w:rPr>
              <w:t>теплоснабжаю-щая</w:t>
            </w:r>
            <w:proofErr w:type="spellEnd"/>
            <w:r w:rsidRPr="00F11B75">
              <w:rPr>
                <w:bCs/>
                <w:color w:val="000000"/>
              </w:rPr>
              <w:t xml:space="preserve"> </w:t>
            </w:r>
            <w:proofErr w:type="spellStart"/>
            <w:r w:rsidRPr="00F11B75">
              <w:rPr>
                <w:bCs/>
                <w:color w:val="000000"/>
              </w:rPr>
              <w:t>организа-ция</w:t>
            </w:r>
            <w:proofErr w:type="spellEnd"/>
            <w:r w:rsidRPr="00F11B75">
              <w:rPr>
                <w:bCs/>
                <w:color w:val="000000"/>
              </w:rPr>
              <w:t>»</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074D4A2" w14:textId="77777777" w:rsidR="00B2693E" w:rsidRPr="002B3345" w:rsidRDefault="00B2693E" w:rsidP="00296E75">
            <w:pPr>
              <w:tabs>
                <w:tab w:val="left" w:pos="14145"/>
              </w:tabs>
              <w:jc w:val="center"/>
            </w:pPr>
            <w:r w:rsidRPr="002B3345">
              <w:t>с 01.01.2020</w:t>
            </w:r>
          </w:p>
        </w:tc>
        <w:tc>
          <w:tcPr>
            <w:tcW w:w="817" w:type="dxa"/>
            <w:tcBorders>
              <w:top w:val="single" w:sz="4" w:space="0" w:color="auto"/>
              <w:left w:val="nil"/>
              <w:bottom w:val="single" w:sz="4" w:space="0" w:color="auto"/>
              <w:right w:val="single" w:sz="4" w:space="0" w:color="auto"/>
            </w:tcBorders>
            <w:shd w:val="clear" w:color="auto" w:fill="auto"/>
            <w:vAlign w:val="bottom"/>
          </w:tcPr>
          <w:p w14:paraId="3D0E06B8" w14:textId="77777777" w:rsidR="00B2693E" w:rsidRPr="002B3345" w:rsidRDefault="00B2693E" w:rsidP="00296E75">
            <w:pPr>
              <w:tabs>
                <w:tab w:val="left" w:pos="14145"/>
              </w:tabs>
              <w:ind w:hanging="108"/>
              <w:jc w:val="right"/>
              <w:rPr>
                <w:color w:val="000000"/>
              </w:rPr>
            </w:pPr>
            <w:r w:rsidRPr="00CA4E1A">
              <w:rPr>
                <w:color w:val="000000"/>
              </w:rPr>
              <w:t>201,12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5E249FB4" w14:textId="77777777" w:rsidR="00B2693E" w:rsidRPr="002B3345" w:rsidRDefault="00B2693E" w:rsidP="00296E75">
            <w:pPr>
              <w:tabs>
                <w:tab w:val="left" w:pos="14145"/>
              </w:tabs>
              <w:jc w:val="right"/>
              <w:rPr>
                <w:color w:val="000000"/>
              </w:rPr>
            </w:pPr>
            <w:r w:rsidRPr="00CA4E1A">
              <w:rPr>
                <w:color w:val="000000"/>
              </w:rPr>
              <w:t>198,75</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3E0F9495" w14:textId="77777777" w:rsidR="00B2693E" w:rsidRPr="002B3345" w:rsidRDefault="00B2693E" w:rsidP="00296E75">
            <w:pPr>
              <w:tabs>
                <w:tab w:val="left" w:pos="14145"/>
              </w:tabs>
              <w:ind w:hanging="108"/>
              <w:jc w:val="right"/>
              <w:rPr>
                <w:color w:val="000000"/>
              </w:rPr>
            </w:pPr>
            <w:r w:rsidRPr="00CA4E1A">
              <w:rPr>
                <w:color w:val="000000"/>
              </w:rPr>
              <w:t>211,82</w:t>
            </w:r>
          </w:p>
        </w:tc>
        <w:tc>
          <w:tcPr>
            <w:tcW w:w="953" w:type="dxa"/>
            <w:tcBorders>
              <w:top w:val="single" w:sz="4" w:space="0" w:color="auto"/>
              <w:left w:val="single" w:sz="4" w:space="0" w:color="auto"/>
              <w:bottom w:val="single" w:sz="4" w:space="0" w:color="auto"/>
              <w:right w:val="nil"/>
            </w:tcBorders>
            <w:shd w:val="clear" w:color="auto" w:fill="auto"/>
            <w:vAlign w:val="bottom"/>
          </w:tcPr>
          <w:p w14:paraId="76C3E9F3" w14:textId="77777777" w:rsidR="00B2693E" w:rsidRPr="002B3345" w:rsidRDefault="00B2693E" w:rsidP="00296E75">
            <w:pPr>
              <w:tabs>
                <w:tab w:val="left" w:pos="14145"/>
              </w:tabs>
              <w:jc w:val="right"/>
              <w:rPr>
                <w:color w:val="000000"/>
              </w:rPr>
            </w:pPr>
            <w:r w:rsidRPr="00CA4E1A">
              <w:rPr>
                <w:color w:val="000000"/>
              </w:rPr>
              <w:t>202,31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54F2F69A" w14:textId="77777777" w:rsidR="00B2693E" w:rsidRPr="002B3345" w:rsidRDefault="00B2693E" w:rsidP="00296E75">
            <w:pPr>
              <w:tabs>
                <w:tab w:val="left" w:pos="14145"/>
              </w:tabs>
              <w:ind w:hanging="108"/>
              <w:jc w:val="right"/>
              <w:rPr>
                <w:color w:val="000000"/>
              </w:rPr>
            </w:pPr>
            <w:r w:rsidRPr="004C4EB0">
              <w:rPr>
                <w:color w:val="000000"/>
              </w:rPr>
              <w:t>167,60</w:t>
            </w:r>
          </w:p>
        </w:tc>
        <w:tc>
          <w:tcPr>
            <w:tcW w:w="953" w:type="dxa"/>
            <w:tcBorders>
              <w:top w:val="single" w:sz="4" w:space="0" w:color="auto"/>
              <w:left w:val="nil"/>
              <w:bottom w:val="single" w:sz="4" w:space="0" w:color="auto"/>
              <w:right w:val="single" w:sz="4" w:space="0" w:color="auto"/>
            </w:tcBorders>
            <w:shd w:val="clear" w:color="auto" w:fill="auto"/>
            <w:vAlign w:val="bottom"/>
          </w:tcPr>
          <w:p w14:paraId="07EB5E5F" w14:textId="77777777" w:rsidR="00B2693E" w:rsidRPr="002B3345" w:rsidRDefault="00B2693E" w:rsidP="00296E75">
            <w:pPr>
              <w:tabs>
                <w:tab w:val="left" w:pos="14145"/>
              </w:tabs>
              <w:jc w:val="right"/>
              <w:rPr>
                <w:color w:val="000000"/>
              </w:rPr>
            </w:pPr>
            <w:r w:rsidRPr="004C4EB0">
              <w:rPr>
                <w:color w:val="000000"/>
              </w:rPr>
              <w:t>165,62</w:t>
            </w:r>
          </w:p>
        </w:tc>
        <w:tc>
          <w:tcPr>
            <w:tcW w:w="953" w:type="dxa"/>
            <w:tcBorders>
              <w:top w:val="single" w:sz="4" w:space="0" w:color="auto"/>
              <w:left w:val="nil"/>
              <w:bottom w:val="single" w:sz="4" w:space="0" w:color="auto"/>
              <w:right w:val="single" w:sz="4" w:space="0" w:color="auto"/>
            </w:tcBorders>
            <w:shd w:val="clear" w:color="auto" w:fill="auto"/>
            <w:vAlign w:val="bottom"/>
          </w:tcPr>
          <w:p w14:paraId="6B900F9E" w14:textId="77777777" w:rsidR="00B2693E" w:rsidRPr="002B3345" w:rsidRDefault="00B2693E" w:rsidP="00296E75">
            <w:pPr>
              <w:tabs>
                <w:tab w:val="left" w:pos="14145"/>
              </w:tabs>
              <w:jc w:val="right"/>
              <w:rPr>
                <w:color w:val="000000"/>
              </w:rPr>
            </w:pPr>
            <w:r w:rsidRPr="004C4EB0">
              <w:rPr>
                <w:color w:val="000000"/>
              </w:rPr>
              <w:t>176,52</w:t>
            </w:r>
          </w:p>
        </w:tc>
        <w:tc>
          <w:tcPr>
            <w:tcW w:w="954" w:type="dxa"/>
            <w:tcBorders>
              <w:top w:val="single" w:sz="4" w:space="0" w:color="auto"/>
              <w:left w:val="nil"/>
              <w:bottom w:val="single" w:sz="4" w:space="0" w:color="auto"/>
              <w:right w:val="single" w:sz="4" w:space="0" w:color="auto"/>
            </w:tcBorders>
            <w:shd w:val="clear" w:color="auto" w:fill="auto"/>
            <w:vAlign w:val="bottom"/>
          </w:tcPr>
          <w:p w14:paraId="10B40794" w14:textId="77777777" w:rsidR="00B2693E" w:rsidRPr="002B3345" w:rsidRDefault="00B2693E" w:rsidP="00296E75">
            <w:pPr>
              <w:tabs>
                <w:tab w:val="left" w:pos="14145"/>
              </w:tabs>
              <w:jc w:val="right"/>
              <w:rPr>
                <w:color w:val="000000"/>
              </w:rPr>
            </w:pPr>
            <w:r w:rsidRPr="004C4EB0">
              <w:rPr>
                <w:color w:val="000000"/>
              </w:rPr>
              <w:t>168,59</w:t>
            </w:r>
          </w:p>
        </w:tc>
        <w:tc>
          <w:tcPr>
            <w:tcW w:w="1090" w:type="dxa"/>
            <w:shd w:val="clear" w:color="auto" w:fill="auto"/>
            <w:vAlign w:val="center"/>
          </w:tcPr>
          <w:p w14:paraId="659370E3" w14:textId="77777777" w:rsidR="00B2693E" w:rsidRPr="002B3345" w:rsidRDefault="00B2693E" w:rsidP="00296E75">
            <w:pPr>
              <w:tabs>
                <w:tab w:val="left" w:pos="14145"/>
              </w:tabs>
              <w:ind w:right="20"/>
              <w:jc w:val="center"/>
            </w:pPr>
            <w:r>
              <w:t>32,86</w:t>
            </w:r>
          </w:p>
        </w:tc>
        <w:tc>
          <w:tcPr>
            <w:tcW w:w="1090" w:type="dxa"/>
            <w:shd w:val="clear" w:color="auto" w:fill="auto"/>
            <w:vAlign w:val="center"/>
          </w:tcPr>
          <w:p w14:paraId="645E902D" w14:textId="77777777" w:rsidR="00B2693E" w:rsidRPr="002B3345" w:rsidRDefault="00B2693E" w:rsidP="00296E75">
            <w:pPr>
              <w:tabs>
                <w:tab w:val="left" w:pos="14145"/>
              </w:tabs>
              <w:ind w:left="-110" w:right="-86"/>
              <w:jc w:val="center"/>
              <w:rPr>
                <w:lang w:val="en-US"/>
              </w:rPr>
            </w:pPr>
            <w:r>
              <w:t>2</w:t>
            </w:r>
            <w:r w:rsidRPr="00EF31D1">
              <w:t xml:space="preserve"> </w:t>
            </w:r>
            <w:r>
              <w:rPr>
                <w:lang w:val="en-US"/>
              </w:rPr>
              <w:t>476</w:t>
            </w:r>
            <w:r w:rsidRPr="00EF31D1">
              <w:t>,</w:t>
            </w:r>
            <w:r>
              <w:rPr>
                <w:lang w:val="en-US"/>
              </w:rPr>
              <w:t>91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ACDF4C7"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6A343561" w14:textId="77777777" w:rsidR="00B2693E" w:rsidRPr="002B3345" w:rsidRDefault="00B2693E" w:rsidP="00296E75">
            <w:pPr>
              <w:tabs>
                <w:tab w:val="left" w:pos="14145"/>
              </w:tabs>
              <w:jc w:val="center"/>
            </w:pPr>
            <w:r w:rsidRPr="002B3345">
              <w:t>х</w:t>
            </w:r>
          </w:p>
        </w:tc>
      </w:tr>
      <w:tr w:rsidR="00B2693E" w:rsidRPr="002B3345" w14:paraId="42516275" w14:textId="77777777" w:rsidTr="00B2693E">
        <w:trPr>
          <w:trHeight w:val="254"/>
          <w:jc w:val="center"/>
        </w:trPr>
        <w:tc>
          <w:tcPr>
            <w:tcW w:w="1551" w:type="dxa"/>
            <w:vMerge/>
            <w:tcBorders>
              <w:top w:val="single" w:sz="4" w:space="0" w:color="auto"/>
            </w:tcBorders>
            <w:shd w:val="clear" w:color="auto" w:fill="auto"/>
            <w:vAlign w:val="center"/>
          </w:tcPr>
          <w:p w14:paraId="033CE69B" w14:textId="77777777" w:rsidR="00B2693E" w:rsidRPr="002B3345" w:rsidRDefault="00B2693E" w:rsidP="00296E75">
            <w:pPr>
              <w:tabs>
                <w:tab w:val="left" w:pos="14145"/>
              </w:tabs>
              <w:ind w:right="-23"/>
              <w:jc w:val="center"/>
              <w:rPr>
                <w:bCs/>
                <w:color w:val="000000"/>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526783E0" w14:textId="77777777" w:rsidR="00B2693E" w:rsidRPr="002B3345" w:rsidRDefault="00B2693E" w:rsidP="00296E75">
            <w:pPr>
              <w:tabs>
                <w:tab w:val="left" w:pos="14145"/>
              </w:tabs>
              <w:jc w:val="center"/>
            </w:pPr>
            <w:r w:rsidRPr="002B3345">
              <w:t xml:space="preserve">с 01.07.2020 </w:t>
            </w:r>
          </w:p>
        </w:tc>
        <w:tc>
          <w:tcPr>
            <w:tcW w:w="817" w:type="dxa"/>
            <w:tcBorders>
              <w:top w:val="single" w:sz="4" w:space="0" w:color="auto"/>
              <w:left w:val="nil"/>
              <w:bottom w:val="single" w:sz="4" w:space="0" w:color="auto"/>
              <w:right w:val="single" w:sz="4" w:space="0" w:color="auto"/>
            </w:tcBorders>
            <w:shd w:val="clear" w:color="auto" w:fill="auto"/>
            <w:vAlign w:val="bottom"/>
          </w:tcPr>
          <w:p w14:paraId="683B11B9" w14:textId="77777777" w:rsidR="00B2693E" w:rsidRPr="002B3345" w:rsidRDefault="00B2693E" w:rsidP="00296E75">
            <w:pPr>
              <w:tabs>
                <w:tab w:val="left" w:pos="14145"/>
              </w:tabs>
              <w:ind w:hanging="108"/>
              <w:jc w:val="right"/>
              <w:rPr>
                <w:color w:val="000000"/>
              </w:rPr>
            </w:pPr>
            <w:r w:rsidRPr="00CA4E1A">
              <w:rPr>
                <w:color w:val="000000"/>
              </w:rPr>
              <w:t>205,71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3D23E5E3" w14:textId="77777777" w:rsidR="00B2693E" w:rsidRPr="002B3345" w:rsidRDefault="00B2693E" w:rsidP="00296E75">
            <w:pPr>
              <w:tabs>
                <w:tab w:val="left" w:pos="14145"/>
              </w:tabs>
              <w:jc w:val="right"/>
              <w:rPr>
                <w:color w:val="000000"/>
              </w:rPr>
            </w:pPr>
            <w:r w:rsidRPr="00CA4E1A">
              <w:rPr>
                <w:color w:val="000000"/>
              </w:rPr>
              <w:t>203,24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2536FCB9" w14:textId="77777777" w:rsidR="00B2693E" w:rsidRPr="002B3345" w:rsidRDefault="00B2693E" w:rsidP="00296E75">
            <w:pPr>
              <w:tabs>
                <w:tab w:val="left" w:pos="14145"/>
              </w:tabs>
              <w:ind w:hanging="108"/>
              <w:jc w:val="right"/>
              <w:rPr>
                <w:color w:val="000000"/>
              </w:rPr>
            </w:pPr>
            <w:r w:rsidRPr="00CA4E1A">
              <w:rPr>
                <w:color w:val="000000"/>
              </w:rPr>
              <w:t>216,85</w:t>
            </w:r>
          </w:p>
        </w:tc>
        <w:tc>
          <w:tcPr>
            <w:tcW w:w="953" w:type="dxa"/>
            <w:tcBorders>
              <w:top w:val="single" w:sz="4" w:space="0" w:color="auto"/>
              <w:left w:val="single" w:sz="4" w:space="0" w:color="auto"/>
              <w:bottom w:val="single" w:sz="4" w:space="0" w:color="auto"/>
              <w:right w:val="nil"/>
            </w:tcBorders>
            <w:shd w:val="clear" w:color="auto" w:fill="auto"/>
            <w:vAlign w:val="bottom"/>
          </w:tcPr>
          <w:p w14:paraId="498A1515" w14:textId="77777777" w:rsidR="00B2693E" w:rsidRPr="002B3345" w:rsidRDefault="00B2693E" w:rsidP="00296E75">
            <w:pPr>
              <w:tabs>
                <w:tab w:val="left" w:pos="14145"/>
              </w:tabs>
              <w:jc w:val="right"/>
              <w:rPr>
                <w:color w:val="000000"/>
              </w:rPr>
            </w:pPr>
            <w:r w:rsidRPr="00CA4E1A">
              <w:rPr>
                <w:color w:val="000000"/>
              </w:rPr>
              <w:t>206,95</w:t>
            </w:r>
          </w:p>
        </w:tc>
        <w:tc>
          <w:tcPr>
            <w:tcW w:w="818" w:type="dxa"/>
            <w:tcBorders>
              <w:top w:val="nil"/>
              <w:left w:val="single" w:sz="4" w:space="0" w:color="auto"/>
              <w:bottom w:val="single" w:sz="4" w:space="0" w:color="auto"/>
              <w:right w:val="single" w:sz="4" w:space="0" w:color="auto"/>
            </w:tcBorders>
            <w:shd w:val="clear" w:color="auto" w:fill="auto"/>
            <w:vAlign w:val="bottom"/>
          </w:tcPr>
          <w:p w14:paraId="5157923B" w14:textId="77777777" w:rsidR="00B2693E" w:rsidRPr="002B3345" w:rsidRDefault="00B2693E" w:rsidP="00296E75">
            <w:pPr>
              <w:tabs>
                <w:tab w:val="left" w:pos="14145"/>
              </w:tabs>
              <w:ind w:hanging="108"/>
              <w:jc w:val="right"/>
              <w:rPr>
                <w:color w:val="000000"/>
              </w:rPr>
            </w:pPr>
            <w:r w:rsidRPr="004C4EB0">
              <w:rPr>
                <w:color w:val="000000"/>
              </w:rPr>
              <w:t>171,43</w:t>
            </w:r>
          </w:p>
        </w:tc>
        <w:tc>
          <w:tcPr>
            <w:tcW w:w="953" w:type="dxa"/>
            <w:tcBorders>
              <w:top w:val="nil"/>
              <w:left w:val="nil"/>
              <w:bottom w:val="single" w:sz="4" w:space="0" w:color="auto"/>
              <w:right w:val="single" w:sz="4" w:space="0" w:color="auto"/>
            </w:tcBorders>
            <w:shd w:val="clear" w:color="auto" w:fill="auto"/>
            <w:vAlign w:val="bottom"/>
          </w:tcPr>
          <w:p w14:paraId="2791C5D7" w14:textId="77777777" w:rsidR="00B2693E" w:rsidRPr="002B3345" w:rsidRDefault="00B2693E" w:rsidP="00296E75">
            <w:pPr>
              <w:tabs>
                <w:tab w:val="left" w:pos="14145"/>
              </w:tabs>
              <w:jc w:val="right"/>
              <w:rPr>
                <w:color w:val="000000"/>
              </w:rPr>
            </w:pPr>
            <w:r w:rsidRPr="004C4EB0">
              <w:rPr>
                <w:color w:val="000000"/>
              </w:rPr>
              <w:t>169,36</w:t>
            </w:r>
          </w:p>
        </w:tc>
        <w:tc>
          <w:tcPr>
            <w:tcW w:w="953" w:type="dxa"/>
            <w:tcBorders>
              <w:top w:val="nil"/>
              <w:left w:val="nil"/>
              <w:bottom w:val="single" w:sz="4" w:space="0" w:color="auto"/>
              <w:right w:val="single" w:sz="4" w:space="0" w:color="auto"/>
            </w:tcBorders>
            <w:shd w:val="clear" w:color="auto" w:fill="auto"/>
            <w:vAlign w:val="bottom"/>
          </w:tcPr>
          <w:p w14:paraId="1E5F8BDE" w14:textId="77777777" w:rsidR="00B2693E" w:rsidRPr="002B3345" w:rsidRDefault="00B2693E" w:rsidP="00296E75">
            <w:pPr>
              <w:tabs>
                <w:tab w:val="left" w:pos="14145"/>
              </w:tabs>
              <w:jc w:val="right"/>
              <w:rPr>
                <w:color w:val="000000"/>
              </w:rPr>
            </w:pPr>
            <w:r w:rsidRPr="004C4EB0">
              <w:rPr>
                <w:color w:val="000000"/>
              </w:rPr>
              <w:t>180,71</w:t>
            </w:r>
          </w:p>
        </w:tc>
        <w:tc>
          <w:tcPr>
            <w:tcW w:w="954" w:type="dxa"/>
            <w:tcBorders>
              <w:top w:val="nil"/>
              <w:left w:val="nil"/>
              <w:bottom w:val="single" w:sz="4" w:space="0" w:color="auto"/>
              <w:right w:val="single" w:sz="4" w:space="0" w:color="auto"/>
            </w:tcBorders>
            <w:shd w:val="clear" w:color="auto" w:fill="auto"/>
            <w:vAlign w:val="bottom"/>
          </w:tcPr>
          <w:p w14:paraId="5285976B" w14:textId="77777777" w:rsidR="00B2693E" w:rsidRPr="002B3345" w:rsidRDefault="00B2693E" w:rsidP="00296E75">
            <w:pPr>
              <w:tabs>
                <w:tab w:val="left" w:pos="14145"/>
              </w:tabs>
              <w:jc w:val="right"/>
              <w:rPr>
                <w:color w:val="000000"/>
              </w:rPr>
            </w:pPr>
            <w:r w:rsidRPr="004C4EB0">
              <w:rPr>
                <w:color w:val="000000"/>
              </w:rPr>
              <w:t>172,46</w:t>
            </w:r>
          </w:p>
        </w:tc>
        <w:tc>
          <w:tcPr>
            <w:tcW w:w="1090" w:type="dxa"/>
            <w:shd w:val="clear" w:color="auto" w:fill="auto"/>
            <w:vAlign w:val="center"/>
          </w:tcPr>
          <w:p w14:paraId="6A0EC08E" w14:textId="77777777" w:rsidR="00B2693E" w:rsidRPr="002B3345" w:rsidRDefault="00B2693E" w:rsidP="00296E75">
            <w:pPr>
              <w:tabs>
                <w:tab w:val="left" w:pos="14145"/>
              </w:tabs>
              <w:ind w:right="20"/>
              <w:jc w:val="center"/>
            </w:pPr>
            <w:r>
              <w:t>34,21</w:t>
            </w:r>
          </w:p>
        </w:tc>
        <w:tc>
          <w:tcPr>
            <w:tcW w:w="1090" w:type="dxa"/>
            <w:shd w:val="clear" w:color="auto" w:fill="auto"/>
            <w:vAlign w:val="center"/>
          </w:tcPr>
          <w:p w14:paraId="52FDFBE0" w14:textId="77777777" w:rsidR="00B2693E" w:rsidRPr="002B3345" w:rsidRDefault="00B2693E" w:rsidP="00296E75">
            <w:pPr>
              <w:tabs>
                <w:tab w:val="left" w:pos="14145"/>
              </w:tabs>
              <w:ind w:left="-110" w:right="-86"/>
              <w:jc w:val="center"/>
              <w:rPr>
                <w:lang w:val="en-US"/>
              </w:rPr>
            </w:pPr>
            <w:r>
              <w:t>2</w:t>
            </w:r>
            <w:r w:rsidRPr="00EF31D1">
              <w:t xml:space="preserve"> </w:t>
            </w:r>
            <w:r>
              <w:rPr>
                <w:lang w:val="en-US"/>
              </w:rPr>
              <w:t>57</w:t>
            </w:r>
            <w:r>
              <w:t>7</w:t>
            </w:r>
            <w:r w:rsidRPr="00EF31D1">
              <w:t>,</w:t>
            </w:r>
            <w:r>
              <w:t>50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4B4969D"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4F0307DC" w14:textId="77777777" w:rsidR="00B2693E" w:rsidRPr="002B3345" w:rsidRDefault="00B2693E" w:rsidP="00296E75">
            <w:pPr>
              <w:tabs>
                <w:tab w:val="left" w:pos="14145"/>
              </w:tabs>
              <w:jc w:val="center"/>
            </w:pPr>
            <w:r w:rsidRPr="002B3345">
              <w:t>х</w:t>
            </w:r>
          </w:p>
        </w:tc>
      </w:tr>
      <w:tr w:rsidR="00B2693E" w:rsidRPr="002B3345" w14:paraId="391F16CD" w14:textId="77777777" w:rsidTr="00B2693E">
        <w:trPr>
          <w:trHeight w:val="258"/>
          <w:jc w:val="center"/>
        </w:trPr>
        <w:tc>
          <w:tcPr>
            <w:tcW w:w="1551" w:type="dxa"/>
            <w:vMerge/>
            <w:shd w:val="clear" w:color="auto" w:fill="auto"/>
            <w:vAlign w:val="center"/>
          </w:tcPr>
          <w:p w14:paraId="473AECAF" w14:textId="77777777" w:rsidR="00B2693E" w:rsidRPr="002B3345" w:rsidRDefault="00B2693E" w:rsidP="00296E75">
            <w:pPr>
              <w:tabs>
                <w:tab w:val="left" w:pos="14145"/>
              </w:tabs>
              <w:ind w:right="-23"/>
              <w:jc w:val="center"/>
              <w:rPr>
                <w:bCs/>
                <w:color w:val="000000"/>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A96C8AC" w14:textId="77777777" w:rsidR="00B2693E" w:rsidRPr="002B3345" w:rsidRDefault="00B2693E" w:rsidP="00296E75">
            <w:pPr>
              <w:tabs>
                <w:tab w:val="left" w:pos="14145"/>
              </w:tabs>
              <w:jc w:val="center"/>
            </w:pPr>
            <w:r w:rsidRPr="002B3345">
              <w:t xml:space="preserve">с 01.01.2021 </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459D32D2" w14:textId="77777777" w:rsidR="00B2693E" w:rsidRPr="002B3345" w:rsidRDefault="00B2693E" w:rsidP="00296E75">
            <w:pPr>
              <w:tabs>
                <w:tab w:val="left" w:pos="14145"/>
              </w:tabs>
              <w:ind w:hanging="108"/>
              <w:jc w:val="right"/>
              <w:rPr>
                <w:color w:val="000000"/>
              </w:rPr>
            </w:pPr>
            <w:r w:rsidRPr="007175DC">
              <w:t>207,12</w:t>
            </w:r>
          </w:p>
        </w:tc>
        <w:tc>
          <w:tcPr>
            <w:tcW w:w="954" w:type="dxa"/>
            <w:tcBorders>
              <w:top w:val="single" w:sz="4" w:space="0" w:color="auto"/>
              <w:left w:val="nil"/>
              <w:bottom w:val="single" w:sz="4" w:space="0" w:color="auto"/>
              <w:right w:val="single" w:sz="4" w:space="0" w:color="auto"/>
            </w:tcBorders>
            <w:shd w:val="clear" w:color="auto" w:fill="auto"/>
            <w:vAlign w:val="bottom"/>
          </w:tcPr>
          <w:p w14:paraId="3AB36EF1" w14:textId="77777777" w:rsidR="00B2693E" w:rsidRPr="002B3345" w:rsidRDefault="00B2693E" w:rsidP="00296E75">
            <w:pPr>
              <w:tabs>
                <w:tab w:val="left" w:pos="14145"/>
              </w:tabs>
              <w:jc w:val="right"/>
              <w:rPr>
                <w:color w:val="000000"/>
              </w:rPr>
            </w:pPr>
            <w:r w:rsidRPr="007175DC">
              <w:t>204,64</w:t>
            </w:r>
          </w:p>
        </w:tc>
        <w:tc>
          <w:tcPr>
            <w:tcW w:w="817" w:type="dxa"/>
            <w:tcBorders>
              <w:top w:val="single" w:sz="4" w:space="0" w:color="auto"/>
              <w:left w:val="nil"/>
              <w:bottom w:val="single" w:sz="4" w:space="0" w:color="auto"/>
              <w:right w:val="single" w:sz="4" w:space="0" w:color="auto"/>
            </w:tcBorders>
            <w:shd w:val="clear" w:color="auto" w:fill="auto"/>
            <w:vAlign w:val="bottom"/>
          </w:tcPr>
          <w:p w14:paraId="10B3E66D" w14:textId="77777777" w:rsidR="00B2693E" w:rsidRPr="002B3345" w:rsidRDefault="00B2693E" w:rsidP="00296E75">
            <w:pPr>
              <w:tabs>
                <w:tab w:val="left" w:pos="14145"/>
              </w:tabs>
              <w:ind w:hanging="108"/>
              <w:jc w:val="right"/>
              <w:rPr>
                <w:color w:val="000000"/>
              </w:rPr>
            </w:pPr>
            <w:r w:rsidRPr="007175DC">
              <w:t>218,25</w:t>
            </w:r>
          </w:p>
        </w:tc>
        <w:tc>
          <w:tcPr>
            <w:tcW w:w="953" w:type="dxa"/>
            <w:tcBorders>
              <w:top w:val="single" w:sz="4" w:space="0" w:color="auto"/>
              <w:left w:val="nil"/>
              <w:bottom w:val="single" w:sz="4" w:space="0" w:color="auto"/>
              <w:right w:val="single" w:sz="4" w:space="0" w:color="auto"/>
            </w:tcBorders>
            <w:shd w:val="clear" w:color="auto" w:fill="auto"/>
            <w:vAlign w:val="bottom"/>
          </w:tcPr>
          <w:p w14:paraId="609B9307" w14:textId="77777777" w:rsidR="00B2693E" w:rsidRPr="002B3345" w:rsidRDefault="00B2693E" w:rsidP="00296E75">
            <w:pPr>
              <w:tabs>
                <w:tab w:val="left" w:pos="14145"/>
              </w:tabs>
              <w:jc w:val="right"/>
              <w:rPr>
                <w:color w:val="000000"/>
              </w:rPr>
            </w:pPr>
            <w:r w:rsidRPr="007175DC">
              <w:t>208,35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4B644C8F" w14:textId="77777777" w:rsidR="00B2693E" w:rsidRPr="002B3345" w:rsidRDefault="00B2693E" w:rsidP="00296E75">
            <w:pPr>
              <w:tabs>
                <w:tab w:val="left" w:pos="14145"/>
              </w:tabs>
              <w:ind w:hanging="108"/>
              <w:jc w:val="right"/>
              <w:rPr>
                <w:color w:val="000000"/>
              </w:rPr>
            </w:pPr>
            <w:r w:rsidRPr="007175DC">
              <w:t>172,60</w:t>
            </w:r>
          </w:p>
        </w:tc>
        <w:tc>
          <w:tcPr>
            <w:tcW w:w="953" w:type="dxa"/>
            <w:tcBorders>
              <w:top w:val="single" w:sz="4" w:space="0" w:color="auto"/>
              <w:left w:val="nil"/>
              <w:bottom w:val="single" w:sz="4" w:space="0" w:color="auto"/>
              <w:right w:val="single" w:sz="4" w:space="0" w:color="auto"/>
            </w:tcBorders>
            <w:shd w:val="clear" w:color="auto" w:fill="auto"/>
            <w:vAlign w:val="bottom"/>
          </w:tcPr>
          <w:p w14:paraId="61D9DBB2" w14:textId="77777777" w:rsidR="00B2693E" w:rsidRPr="002B3345" w:rsidRDefault="00B2693E" w:rsidP="00296E75">
            <w:pPr>
              <w:tabs>
                <w:tab w:val="left" w:pos="14145"/>
              </w:tabs>
              <w:jc w:val="right"/>
              <w:rPr>
                <w:color w:val="000000"/>
              </w:rPr>
            </w:pPr>
            <w:r w:rsidRPr="007175DC">
              <w:t>170,53</w:t>
            </w:r>
          </w:p>
        </w:tc>
        <w:tc>
          <w:tcPr>
            <w:tcW w:w="953" w:type="dxa"/>
            <w:tcBorders>
              <w:top w:val="single" w:sz="4" w:space="0" w:color="auto"/>
              <w:left w:val="nil"/>
              <w:bottom w:val="single" w:sz="4" w:space="0" w:color="auto"/>
              <w:right w:val="single" w:sz="4" w:space="0" w:color="auto"/>
            </w:tcBorders>
            <w:shd w:val="clear" w:color="auto" w:fill="auto"/>
            <w:vAlign w:val="bottom"/>
          </w:tcPr>
          <w:p w14:paraId="7DCE1C05" w14:textId="77777777" w:rsidR="00B2693E" w:rsidRPr="002B3345" w:rsidRDefault="00B2693E" w:rsidP="00296E75">
            <w:pPr>
              <w:tabs>
                <w:tab w:val="left" w:pos="14145"/>
              </w:tabs>
              <w:jc w:val="right"/>
              <w:rPr>
                <w:color w:val="000000"/>
              </w:rPr>
            </w:pPr>
            <w:r w:rsidRPr="007175DC">
              <w:t>181,88</w:t>
            </w:r>
          </w:p>
        </w:tc>
        <w:tc>
          <w:tcPr>
            <w:tcW w:w="954" w:type="dxa"/>
            <w:tcBorders>
              <w:top w:val="single" w:sz="4" w:space="0" w:color="auto"/>
              <w:left w:val="nil"/>
              <w:bottom w:val="single" w:sz="4" w:space="0" w:color="auto"/>
              <w:right w:val="single" w:sz="4" w:space="0" w:color="auto"/>
            </w:tcBorders>
            <w:shd w:val="clear" w:color="auto" w:fill="auto"/>
            <w:vAlign w:val="bottom"/>
          </w:tcPr>
          <w:p w14:paraId="6715DC48" w14:textId="77777777" w:rsidR="00B2693E" w:rsidRPr="002B3345" w:rsidRDefault="00B2693E" w:rsidP="00296E75">
            <w:pPr>
              <w:tabs>
                <w:tab w:val="left" w:pos="14145"/>
              </w:tabs>
              <w:jc w:val="right"/>
              <w:rPr>
                <w:color w:val="000000"/>
              </w:rPr>
            </w:pPr>
            <w:r w:rsidRPr="007175DC">
              <w:t>173,63</w:t>
            </w:r>
          </w:p>
        </w:tc>
        <w:tc>
          <w:tcPr>
            <w:tcW w:w="1090" w:type="dxa"/>
            <w:shd w:val="clear" w:color="auto" w:fill="auto"/>
            <w:vAlign w:val="center"/>
          </w:tcPr>
          <w:p w14:paraId="4CB0A8B9" w14:textId="77777777" w:rsidR="00B2693E" w:rsidRPr="002B3345" w:rsidRDefault="00B2693E" w:rsidP="00296E75">
            <w:pPr>
              <w:tabs>
                <w:tab w:val="left" w:pos="14145"/>
              </w:tabs>
              <w:ind w:right="20"/>
              <w:jc w:val="center"/>
            </w:pPr>
            <w:r>
              <w:t>32,38</w:t>
            </w:r>
          </w:p>
        </w:tc>
        <w:tc>
          <w:tcPr>
            <w:tcW w:w="1090" w:type="dxa"/>
            <w:shd w:val="clear" w:color="auto" w:fill="auto"/>
            <w:vAlign w:val="center"/>
          </w:tcPr>
          <w:p w14:paraId="304590A2" w14:textId="77777777" w:rsidR="00B2693E" w:rsidRPr="002B3345" w:rsidRDefault="00B2693E" w:rsidP="00296E75">
            <w:pPr>
              <w:tabs>
                <w:tab w:val="left" w:pos="14145"/>
              </w:tabs>
              <w:ind w:left="-110" w:right="-86"/>
              <w:jc w:val="center"/>
              <w:rPr>
                <w:lang w:val="en-US"/>
              </w:rPr>
            </w:pPr>
            <w:r>
              <w:t>2</w:t>
            </w:r>
            <w:r w:rsidRPr="004E08BB">
              <w:t xml:space="preserve"> </w:t>
            </w:r>
            <w:r>
              <w:t>577</w:t>
            </w:r>
            <w:r w:rsidRPr="004E08BB">
              <w:t>,</w:t>
            </w:r>
            <w:r>
              <w:t>50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7CA5F01"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29ABA67F" w14:textId="77777777" w:rsidR="00B2693E" w:rsidRPr="002B3345" w:rsidRDefault="00B2693E" w:rsidP="00296E75">
            <w:pPr>
              <w:tabs>
                <w:tab w:val="left" w:pos="14145"/>
              </w:tabs>
              <w:jc w:val="center"/>
            </w:pPr>
            <w:r w:rsidRPr="002B3345">
              <w:t>х</w:t>
            </w:r>
          </w:p>
        </w:tc>
      </w:tr>
      <w:tr w:rsidR="00B2693E" w:rsidRPr="002B3345" w14:paraId="21CB74C6" w14:textId="77777777" w:rsidTr="00B2693E">
        <w:trPr>
          <w:trHeight w:val="248"/>
          <w:jc w:val="center"/>
        </w:trPr>
        <w:tc>
          <w:tcPr>
            <w:tcW w:w="1551" w:type="dxa"/>
            <w:vMerge/>
            <w:shd w:val="clear" w:color="auto" w:fill="auto"/>
            <w:vAlign w:val="center"/>
          </w:tcPr>
          <w:p w14:paraId="78BA86F1" w14:textId="77777777" w:rsidR="00B2693E" w:rsidRPr="002B3345" w:rsidRDefault="00B2693E" w:rsidP="00296E75">
            <w:pPr>
              <w:tabs>
                <w:tab w:val="left" w:pos="14145"/>
              </w:tabs>
              <w:ind w:right="-23"/>
              <w:jc w:val="center"/>
              <w:rPr>
                <w:color w:val="000000"/>
              </w:rPr>
            </w:pPr>
            <w:r w:rsidRPr="002B3345">
              <w:rPr>
                <w:bCs/>
                <w:color w:val="000000"/>
              </w:rPr>
              <w:t xml:space="preserve">МУП «Яйская </w:t>
            </w:r>
            <w:proofErr w:type="spellStart"/>
            <w:r w:rsidRPr="002B3345">
              <w:rPr>
                <w:bCs/>
                <w:color w:val="000000"/>
              </w:rPr>
              <w:t>теплоснаб-жающая</w:t>
            </w:r>
            <w:proofErr w:type="spellEnd"/>
            <w:r w:rsidRPr="002B3345">
              <w:rPr>
                <w:bCs/>
                <w:color w:val="000000"/>
              </w:rPr>
              <w:t xml:space="preserve"> организация» Яйского городского поселения</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6D7CEE7" w14:textId="77777777" w:rsidR="00B2693E" w:rsidRPr="002B3345" w:rsidRDefault="00B2693E" w:rsidP="00296E75">
            <w:pPr>
              <w:tabs>
                <w:tab w:val="left" w:pos="14145"/>
              </w:tabs>
              <w:ind w:right="-23"/>
              <w:jc w:val="center"/>
              <w:rPr>
                <w:bCs/>
                <w:color w:val="000000"/>
              </w:rPr>
            </w:pPr>
            <w:r w:rsidRPr="002B3345">
              <w:rPr>
                <w:bCs/>
                <w:color w:val="000000"/>
              </w:rPr>
              <w:t>с 01.07.2021</w:t>
            </w:r>
          </w:p>
        </w:tc>
        <w:tc>
          <w:tcPr>
            <w:tcW w:w="817" w:type="dxa"/>
            <w:tcBorders>
              <w:top w:val="nil"/>
              <w:left w:val="single" w:sz="4" w:space="0" w:color="auto"/>
              <w:bottom w:val="single" w:sz="4" w:space="0" w:color="auto"/>
              <w:right w:val="single" w:sz="4" w:space="0" w:color="auto"/>
            </w:tcBorders>
            <w:shd w:val="clear" w:color="auto" w:fill="auto"/>
            <w:vAlign w:val="bottom"/>
          </w:tcPr>
          <w:p w14:paraId="4029376E" w14:textId="77777777" w:rsidR="00B2693E" w:rsidRPr="004415BF" w:rsidRDefault="00B2693E" w:rsidP="00296E75">
            <w:pPr>
              <w:tabs>
                <w:tab w:val="left" w:pos="14145"/>
              </w:tabs>
              <w:ind w:hanging="108"/>
              <w:jc w:val="right"/>
              <w:rPr>
                <w:color w:val="000000"/>
              </w:rPr>
            </w:pPr>
            <w:r w:rsidRPr="007175DC">
              <w:t>196,75</w:t>
            </w:r>
          </w:p>
        </w:tc>
        <w:tc>
          <w:tcPr>
            <w:tcW w:w="954" w:type="dxa"/>
            <w:tcBorders>
              <w:top w:val="nil"/>
              <w:left w:val="nil"/>
              <w:bottom w:val="single" w:sz="4" w:space="0" w:color="auto"/>
              <w:right w:val="single" w:sz="4" w:space="0" w:color="auto"/>
            </w:tcBorders>
            <w:shd w:val="clear" w:color="auto" w:fill="auto"/>
            <w:vAlign w:val="bottom"/>
          </w:tcPr>
          <w:p w14:paraId="084043B1" w14:textId="77777777" w:rsidR="00B2693E" w:rsidRPr="004415BF" w:rsidRDefault="00B2693E" w:rsidP="00296E75">
            <w:pPr>
              <w:tabs>
                <w:tab w:val="left" w:pos="14145"/>
              </w:tabs>
              <w:jc w:val="right"/>
              <w:rPr>
                <w:color w:val="000000"/>
              </w:rPr>
            </w:pPr>
            <w:r w:rsidRPr="007175DC">
              <w:t>194,47</w:t>
            </w:r>
          </w:p>
        </w:tc>
        <w:tc>
          <w:tcPr>
            <w:tcW w:w="817" w:type="dxa"/>
            <w:tcBorders>
              <w:top w:val="nil"/>
              <w:left w:val="nil"/>
              <w:bottom w:val="single" w:sz="4" w:space="0" w:color="auto"/>
              <w:right w:val="single" w:sz="4" w:space="0" w:color="auto"/>
            </w:tcBorders>
            <w:shd w:val="clear" w:color="auto" w:fill="auto"/>
            <w:vAlign w:val="bottom"/>
          </w:tcPr>
          <w:p w14:paraId="247190C7" w14:textId="77777777" w:rsidR="00B2693E" w:rsidRPr="004415BF" w:rsidRDefault="00B2693E" w:rsidP="00296E75">
            <w:pPr>
              <w:tabs>
                <w:tab w:val="left" w:pos="14145"/>
              </w:tabs>
              <w:ind w:hanging="108"/>
              <w:jc w:val="right"/>
              <w:rPr>
                <w:color w:val="000000"/>
              </w:rPr>
            </w:pPr>
            <w:r w:rsidRPr="007175DC">
              <w:t>207,04</w:t>
            </w:r>
          </w:p>
        </w:tc>
        <w:tc>
          <w:tcPr>
            <w:tcW w:w="953" w:type="dxa"/>
            <w:tcBorders>
              <w:top w:val="nil"/>
              <w:left w:val="nil"/>
              <w:bottom w:val="single" w:sz="4" w:space="0" w:color="auto"/>
              <w:right w:val="single" w:sz="4" w:space="0" w:color="auto"/>
            </w:tcBorders>
            <w:shd w:val="clear" w:color="auto" w:fill="auto"/>
            <w:vAlign w:val="bottom"/>
          </w:tcPr>
          <w:p w14:paraId="33CBF3F7" w14:textId="77777777" w:rsidR="00B2693E" w:rsidRPr="004415BF" w:rsidRDefault="00B2693E" w:rsidP="00296E75">
            <w:pPr>
              <w:tabs>
                <w:tab w:val="left" w:pos="14145"/>
              </w:tabs>
              <w:jc w:val="right"/>
              <w:rPr>
                <w:color w:val="000000"/>
              </w:rPr>
            </w:pPr>
            <w:r w:rsidRPr="007175DC">
              <w:t>197,90</w:t>
            </w:r>
          </w:p>
        </w:tc>
        <w:tc>
          <w:tcPr>
            <w:tcW w:w="818" w:type="dxa"/>
            <w:tcBorders>
              <w:top w:val="nil"/>
              <w:left w:val="single" w:sz="4" w:space="0" w:color="auto"/>
              <w:bottom w:val="single" w:sz="4" w:space="0" w:color="auto"/>
              <w:right w:val="single" w:sz="4" w:space="0" w:color="auto"/>
            </w:tcBorders>
            <w:shd w:val="clear" w:color="auto" w:fill="auto"/>
            <w:vAlign w:val="bottom"/>
          </w:tcPr>
          <w:p w14:paraId="325B241F" w14:textId="77777777" w:rsidR="00B2693E" w:rsidRPr="002B3345" w:rsidRDefault="00B2693E" w:rsidP="00296E75">
            <w:pPr>
              <w:tabs>
                <w:tab w:val="left" w:pos="14145"/>
              </w:tabs>
              <w:ind w:hanging="108"/>
              <w:jc w:val="right"/>
              <w:rPr>
                <w:color w:val="000000"/>
              </w:rPr>
            </w:pPr>
            <w:r w:rsidRPr="007175DC">
              <w:t>163,96</w:t>
            </w:r>
          </w:p>
        </w:tc>
        <w:tc>
          <w:tcPr>
            <w:tcW w:w="953" w:type="dxa"/>
            <w:tcBorders>
              <w:top w:val="nil"/>
              <w:left w:val="nil"/>
              <w:bottom w:val="single" w:sz="4" w:space="0" w:color="auto"/>
              <w:right w:val="single" w:sz="4" w:space="0" w:color="auto"/>
            </w:tcBorders>
            <w:shd w:val="clear" w:color="auto" w:fill="auto"/>
            <w:vAlign w:val="bottom"/>
          </w:tcPr>
          <w:p w14:paraId="6D85877C" w14:textId="77777777" w:rsidR="00B2693E" w:rsidRPr="002B3345" w:rsidRDefault="00B2693E" w:rsidP="00296E75">
            <w:pPr>
              <w:tabs>
                <w:tab w:val="left" w:pos="14145"/>
              </w:tabs>
              <w:jc w:val="right"/>
              <w:rPr>
                <w:color w:val="000000"/>
              </w:rPr>
            </w:pPr>
            <w:r w:rsidRPr="007175DC">
              <w:t>162,06</w:t>
            </w:r>
          </w:p>
        </w:tc>
        <w:tc>
          <w:tcPr>
            <w:tcW w:w="953" w:type="dxa"/>
            <w:tcBorders>
              <w:top w:val="nil"/>
              <w:left w:val="nil"/>
              <w:bottom w:val="single" w:sz="4" w:space="0" w:color="auto"/>
              <w:right w:val="single" w:sz="4" w:space="0" w:color="auto"/>
            </w:tcBorders>
            <w:shd w:val="clear" w:color="auto" w:fill="auto"/>
            <w:vAlign w:val="bottom"/>
          </w:tcPr>
          <w:p w14:paraId="36AB922A" w14:textId="77777777" w:rsidR="00B2693E" w:rsidRPr="002B3345" w:rsidRDefault="00B2693E" w:rsidP="00296E75">
            <w:pPr>
              <w:tabs>
                <w:tab w:val="left" w:pos="14145"/>
              </w:tabs>
              <w:jc w:val="right"/>
              <w:rPr>
                <w:color w:val="000000"/>
              </w:rPr>
            </w:pPr>
            <w:r w:rsidRPr="007175DC">
              <w:t>172,54</w:t>
            </w:r>
          </w:p>
        </w:tc>
        <w:tc>
          <w:tcPr>
            <w:tcW w:w="954" w:type="dxa"/>
            <w:tcBorders>
              <w:top w:val="nil"/>
              <w:left w:val="nil"/>
              <w:bottom w:val="single" w:sz="4" w:space="0" w:color="auto"/>
              <w:right w:val="single" w:sz="4" w:space="0" w:color="auto"/>
            </w:tcBorders>
            <w:shd w:val="clear" w:color="auto" w:fill="auto"/>
            <w:vAlign w:val="bottom"/>
          </w:tcPr>
          <w:p w14:paraId="6F13214F" w14:textId="77777777" w:rsidR="00B2693E" w:rsidRPr="002B3345" w:rsidRDefault="00B2693E" w:rsidP="00296E75">
            <w:pPr>
              <w:tabs>
                <w:tab w:val="left" w:pos="14145"/>
              </w:tabs>
              <w:jc w:val="right"/>
              <w:rPr>
                <w:color w:val="000000"/>
              </w:rPr>
            </w:pPr>
            <w:r w:rsidRPr="007175DC">
              <w:t>164,91</w:t>
            </w:r>
          </w:p>
        </w:tc>
        <w:tc>
          <w:tcPr>
            <w:tcW w:w="1090" w:type="dxa"/>
            <w:shd w:val="clear" w:color="auto" w:fill="auto"/>
            <w:vAlign w:val="center"/>
          </w:tcPr>
          <w:p w14:paraId="4BF1BB8D" w14:textId="77777777" w:rsidR="00B2693E" w:rsidRPr="002B3345" w:rsidRDefault="00B2693E" w:rsidP="00296E75">
            <w:pPr>
              <w:tabs>
                <w:tab w:val="left" w:pos="14145"/>
              </w:tabs>
              <w:ind w:right="20"/>
              <w:jc w:val="center"/>
            </w:pPr>
            <w:r>
              <w:t>34,39</w:t>
            </w:r>
          </w:p>
        </w:tc>
        <w:tc>
          <w:tcPr>
            <w:tcW w:w="1090" w:type="dxa"/>
            <w:shd w:val="clear" w:color="auto" w:fill="auto"/>
            <w:vAlign w:val="center"/>
          </w:tcPr>
          <w:p w14:paraId="13B4E0C6" w14:textId="77777777" w:rsidR="00B2693E" w:rsidRPr="00F811F5" w:rsidRDefault="00B2693E" w:rsidP="00296E75">
            <w:pPr>
              <w:tabs>
                <w:tab w:val="left" w:pos="14145"/>
              </w:tabs>
              <w:ind w:left="-110" w:right="-86"/>
              <w:jc w:val="center"/>
            </w:pPr>
            <w:r>
              <w:rPr>
                <w:lang w:val="en-US"/>
              </w:rPr>
              <w:t>2</w:t>
            </w:r>
            <w:r>
              <w:t xml:space="preserve"> 381</w:t>
            </w:r>
            <w:r>
              <w:rPr>
                <w:lang w:val="en-US"/>
              </w:rPr>
              <w:t>,</w:t>
            </w:r>
            <w:r>
              <w:t>83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D1FC986"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6782D8FE" w14:textId="77777777" w:rsidR="00B2693E" w:rsidRPr="002B3345" w:rsidRDefault="00B2693E" w:rsidP="00296E75">
            <w:pPr>
              <w:tabs>
                <w:tab w:val="left" w:pos="14145"/>
              </w:tabs>
              <w:jc w:val="center"/>
            </w:pPr>
            <w:r w:rsidRPr="002B3345">
              <w:t>х</w:t>
            </w:r>
          </w:p>
        </w:tc>
      </w:tr>
      <w:tr w:rsidR="00B2693E" w:rsidRPr="002B3345" w14:paraId="22797CC9" w14:textId="77777777" w:rsidTr="00B2693E">
        <w:trPr>
          <w:trHeight w:val="252"/>
          <w:jc w:val="center"/>
        </w:trPr>
        <w:tc>
          <w:tcPr>
            <w:tcW w:w="1551" w:type="dxa"/>
            <w:vMerge/>
            <w:shd w:val="clear" w:color="auto" w:fill="auto"/>
            <w:vAlign w:val="center"/>
          </w:tcPr>
          <w:p w14:paraId="154B8402" w14:textId="77777777" w:rsidR="00B2693E" w:rsidRPr="002B3345" w:rsidRDefault="00B2693E" w:rsidP="00296E75">
            <w:pPr>
              <w:tabs>
                <w:tab w:val="left" w:pos="14145"/>
              </w:tabs>
              <w:ind w:right="-23"/>
              <w:jc w:val="center"/>
              <w:rPr>
                <w:bCs/>
                <w:color w:val="000000"/>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D13FD6C" w14:textId="77777777" w:rsidR="00B2693E" w:rsidRPr="002B3345" w:rsidRDefault="00B2693E" w:rsidP="00296E75">
            <w:pPr>
              <w:tabs>
                <w:tab w:val="left" w:pos="14145"/>
              </w:tabs>
              <w:ind w:right="-23"/>
              <w:jc w:val="center"/>
              <w:rPr>
                <w:bCs/>
                <w:color w:val="000000"/>
              </w:rPr>
            </w:pPr>
            <w:r w:rsidRPr="002B3345">
              <w:rPr>
                <w:bCs/>
                <w:color w:val="000000"/>
              </w:rPr>
              <w:t>с 01.01.2022</w:t>
            </w:r>
          </w:p>
        </w:tc>
        <w:tc>
          <w:tcPr>
            <w:tcW w:w="817" w:type="dxa"/>
            <w:tcBorders>
              <w:top w:val="single" w:sz="4" w:space="0" w:color="auto"/>
              <w:left w:val="nil"/>
              <w:bottom w:val="single" w:sz="4" w:space="0" w:color="auto"/>
              <w:right w:val="single" w:sz="4" w:space="0" w:color="auto"/>
            </w:tcBorders>
            <w:shd w:val="clear" w:color="auto" w:fill="auto"/>
            <w:vAlign w:val="bottom"/>
          </w:tcPr>
          <w:p w14:paraId="52EDD0A8" w14:textId="77777777" w:rsidR="00B2693E" w:rsidRPr="002B3345" w:rsidRDefault="00B2693E" w:rsidP="00296E75">
            <w:pPr>
              <w:tabs>
                <w:tab w:val="left" w:pos="14145"/>
              </w:tabs>
              <w:ind w:hanging="108"/>
              <w:jc w:val="right"/>
              <w:rPr>
                <w:color w:val="000000"/>
              </w:rPr>
            </w:pPr>
            <w:r w:rsidRPr="00CA4E1A">
              <w:rPr>
                <w:color w:val="000000"/>
              </w:rPr>
              <w:t>213,82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086A8E42" w14:textId="77777777" w:rsidR="00B2693E" w:rsidRPr="002B3345" w:rsidRDefault="00B2693E" w:rsidP="00296E75">
            <w:pPr>
              <w:tabs>
                <w:tab w:val="left" w:pos="14145"/>
              </w:tabs>
              <w:jc w:val="right"/>
              <w:rPr>
                <w:color w:val="000000"/>
              </w:rPr>
            </w:pPr>
            <w:r w:rsidRPr="00CA4E1A">
              <w:rPr>
                <w:color w:val="000000"/>
              </w:rPr>
              <w:t>211,30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7AE0298E" w14:textId="77777777" w:rsidR="00B2693E" w:rsidRPr="002B3345" w:rsidRDefault="00B2693E" w:rsidP="00296E75">
            <w:pPr>
              <w:tabs>
                <w:tab w:val="left" w:pos="14145"/>
              </w:tabs>
              <w:ind w:hanging="108"/>
              <w:jc w:val="right"/>
              <w:rPr>
                <w:color w:val="000000"/>
              </w:rPr>
            </w:pPr>
            <w:r w:rsidRPr="00CA4E1A">
              <w:rPr>
                <w:color w:val="000000"/>
              </w:rPr>
              <w:t>225,14</w:t>
            </w:r>
          </w:p>
        </w:tc>
        <w:tc>
          <w:tcPr>
            <w:tcW w:w="953" w:type="dxa"/>
            <w:tcBorders>
              <w:top w:val="single" w:sz="4" w:space="0" w:color="auto"/>
              <w:left w:val="single" w:sz="4" w:space="0" w:color="auto"/>
              <w:bottom w:val="single" w:sz="4" w:space="0" w:color="auto"/>
              <w:right w:val="nil"/>
            </w:tcBorders>
            <w:shd w:val="clear" w:color="auto" w:fill="auto"/>
            <w:vAlign w:val="bottom"/>
          </w:tcPr>
          <w:p w14:paraId="04A7138B" w14:textId="77777777" w:rsidR="00B2693E" w:rsidRPr="002B3345" w:rsidRDefault="00B2693E" w:rsidP="00296E75">
            <w:pPr>
              <w:tabs>
                <w:tab w:val="left" w:pos="14145"/>
              </w:tabs>
              <w:jc w:val="right"/>
              <w:rPr>
                <w:color w:val="000000"/>
              </w:rPr>
            </w:pPr>
            <w:r w:rsidRPr="00CA4E1A">
              <w:rPr>
                <w:color w:val="000000"/>
              </w:rPr>
              <w:t>215,07</w:t>
            </w:r>
          </w:p>
        </w:tc>
        <w:tc>
          <w:tcPr>
            <w:tcW w:w="818" w:type="dxa"/>
            <w:tcBorders>
              <w:top w:val="nil"/>
              <w:left w:val="single" w:sz="4" w:space="0" w:color="auto"/>
              <w:bottom w:val="single" w:sz="4" w:space="0" w:color="auto"/>
              <w:right w:val="single" w:sz="4" w:space="0" w:color="auto"/>
            </w:tcBorders>
            <w:shd w:val="clear" w:color="auto" w:fill="auto"/>
            <w:vAlign w:val="bottom"/>
          </w:tcPr>
          <w:p w14:paraId="18A55ECA" w14:textId="77777777" w:rsidR="00B2693E" w:rsidRPr="002B3345" w:rsidRDefault="00B2693E" w:rsidP="00296E75">
            <w:pPr>
              <w:tabs>
                <w:tab w:val="left" w:pos="14145"/>
              </w:tabs>
              <w:ind w:hanging="108"/>
              <w:jc w:val="right"/>
              <w:rPr>
                <w:color w:val="000000"/>
              </w:rPr>
            </w:pPr>
            <w:r w:rsidRPr="004C4EB0">
              <w:rPr>
                <w:color w:val="000000"/>
              </w:rPr>
              <w:t>178,18</w:t>
            </w:r>
          </w:p>
        </w:tc>
        <w:tc>
          <w:tcPr>
            <w:tcW w:w="953" w:type="dxa"/>
            <w:tcBorders>
              <w:top w:val="nil"/>
              <w:left w:val="nil"/>
              <w:bottom w:val="single" w:sz="4" w:space="0" w:color="auto"/>
              <w:right w:val="single" w:sz="4" w:space="0" w:color="auto"/>
            </w:tcBorders>
            <w:shd w:val="clear" w:color="auto" w:fill="auto"/>
            <w:vAlign w:val="bottom"/>
          </w:tcPr>
          <w:p w14:paraId="1B323411" w14:textId="77777777" w:rsidR="00B2693E" w:rsidRPr="002B3345" w:rsidRDefault="00B2693E" w:rsidP="00296E75">
            <w:pPr>
              <w:tabs>
                <w:tab w:val="left" w:pos="14145"/>
              </w:tabs>
              <w:jc w:val="right"/>
              <w:rPr>
                <w:color w:val="000000"/>
              </w:rPr>
            </w:pPr>
            <w:r w:rsidRPr="004C4EB0">
              <w:rPr>
                <w:color w:val="000000"/>
              </w:rPr>
              <w:t>176,08</w:t>
            </w:r>
          </w:p>
        </w:tc>
        <w:tc>
          <w:tcPr>
            <w:tcW w:w="953" w:type="dxa"/>
            <w:tcBorders>
              <w:top w:val="nil"/>
              <w:left w:val="nil"/>
              <w:bottom w:val="single" w:sz="4" w:space="0" w:color="auto"/>
              <w:right w:val="single" w:sz="4" w:space="0" w:color="auto"/>
            </w:tcBorders>
            <w:shd w:val="clear" w:color="auto" w:fill="auto"/>
            <w:vAlign w:val="bottom"/>
          </w:tcPr>
          <w:p w14:paraId="70042AFE" w14:textId="77777777" w:rsidR="00B2693E" w:rsidRPr="002B3345" w:rsidRDefault="00B2693E" w:rsidP="00296E75">
            <w:pPr>
              <w:tabs>
                <w:tab w:val="left" w:pos="14145"/>
              </w:tabs>
              <w:jc w:val="right"/>
              <w:rPr>
                <w:color w:val="000000"/>
              </w:rPr>
            </w:pPr>
            <w:r w:rsidRPr="004C4EB0">
              <w:rPr>
                <w:color w:val="000000"/>
              </w:rPr>
              <w:t>187,62</w:t>
            </w:r>
          </w:p>
        </w:tc>
        <w:tc>
          <w:tcPr>
            <w:tcW w:w="954" w:type="dxa"/>
            <w:tcBorders>
              <w:top w:val="nil"/>
              <w:left w:val="nil"/>
              <w:bottom w:val="single" w:sz="4" w:space="0" w:color="auto"/>
              <w:right w:val="single" w:sz="4" w:space="0" w:color="auto"/>
            </w:tcBorders>
            <w:shd w:val="clear" w:color="auto" w:fill="auto"/>
            <w:vAlign w:val="bottom"/>
          </w:tcPr>
          <w:p w14:paraId="6AF242AA" w14:textId="77777777" w:rsidR="00B2693E" w:rsidRPr="002B3345" w:rsidRDefault="00B2693E" w:rsidP="00296E75">
            <w:pPr>
              <w:tabs>
                <w:tab w:val="left" w:pos="14145"/>
              </w:tabs>
              <w:jc w:val="right"/>
              <w:rPr>
                <w:color w:val="000000"/>
              </w:rPr>
            </w:pPr>
            <w:r w:rsidRPr="004C4EB0">
              <w:rPr>
                <w:color w:val="000000"/>
              </w:rPr>
              <w:t>179,23</w:t>
            </w:r>
          </w:p>
        </w:tc>
        <w:tc>
          <w:tcPr>
            <w:tcW w:w="1090" w:type="dxa"/>
            <w:shd w:val="clear" w:color="auto" w:fill="auto"/>
            <w:vAlign w:val="center"/>
          </w:tcPr>
          <w:p w14:paraId="6AF45F47" w14:textId="77777777" w:rsidR="00B2693E" w:rsidRPr="002B3345" w:rsidRDefault="00B2693E" w:rsidP="00296E75">
            <w:pPr>
              <w:tabs>
                <w:tab w:val="left" w:pos="14145"/>
              </w:tabs>
              <w:ind w:right="20"/>
              <w:jc w:val="center"/>
            </w:pPr>
            <w:r>
              <w:t>35,58</w:t>
            </w:r>
          </w:p>
        </w:tc>
        <w:tc>
          <w:tcPr>
            <w:tcW w:w="1090" w:type="dxa"/>
            <w:shd w:val="clear" w:color="auto" w:fill="auto"/>
            <w:vAlign w:val="center"/>
          </w:tcPr>
          <w:p w14:paraId="3BF819CF" w14:textId="77777777" w:rsidR="00B2693E" w:rsidRPr="002B3345" w:rsidRDefault="00B2693E" w:rsidP="00296E75">
            <w:pPr>
              <w:tabs>
                <w:tab w:val="left" w:pos="14145"/>
              </w:tabs>
              <w:ind w:left="-110" w:right="-86"/>
              <w:jc w:val="center"/>
            </w:pPr>
            <w:r>
              <w:t>2 621,32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802ED25"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63508133" w14:textId="77777777" w:rsidR="00B2693E" w:rsidRPr="002B3345" w:rsidRDefault="00B2693E" w:rsidP="00296E75">
            <w:pPr>
              <w:tabs>
                <w:tab w:val="left" w:pos="14145"/>
              </w:tabs>
              <w:jc w:val="center"/>
            </w:pPr>
            <w:r w:rsidRPr="002B3345">
              <w:t>х</w:t>
            </w:r>
          </w:p>
        </w:tc>
      </w:tr>
      <w:tr w:rsidR="00B2693E" w:rsidRPr="002B3345" w14:paraId="5F37D041" w14:textId="77777777" w:rsidTr="00B2693E">
        <w:trPr>
          <w:trHeight w:val="256"/>
          <w:jc w:val="center"/>
        </w:trPr>
        <w:tc>
          <w:tcPr>
            <w:tcW w:w="1551" w:type="dxa"/>
            <w:vMerge/>
            <w:shd w:val="clear" w:color="auto" w:fill="auto"/>
            <w:vAlign w:val="center"/>
          </w:tcPr>
          <w:p w14:paraId="29B4FD25" w14:textId="77777777" w:rsidR="00B2693E" w:rsidRPr="002B3345" w:rsidRDefault="00B2693E" w:rsidP="00296E75">
            <w:pPr>
              <w:tabs>
                <w:tab w:val="left" w:pos="14145"/>
              </w:tabs>
              <w:ind w:right="-23"/>
              <w:jc w:val="center"/>
              <w:rPr>
                <w:bCs/>
                <w:color w:val="000000"/>
              </w:rPr>
            </w:pP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F602AEB" w14:textId="77777777" w:rsidR="00B2693E" w:rsidRPr="002B3345" w:rsidRDefault="00B2693E" w:rsidP="00296E75">
            <w:pPr>
              <w:tabs>
                <w:tab w:val="left" w:pos="14145"/>
              </w:tabs>
              <w:ind w:right="-23"/>
              <w:jc w:val="center"/>
              <w:rPr>
                <w:bCs/>
                <w:color w:val="000000"/>
              </w:rPr>
            </w:pPr>
            <w:r w:rsidRPr="002B3345">
              <w:rPr>
                <w:bCs/>
                <w:color w:val="000000"/>
              </w:rPr>
              <w:t xml:space="preserve">с 01.07.2022 </w:t>
            </w:r>
          </w:p>
        </w:tc>
        <w:tc>
          <w:tcPr>
            <w:tcW w:w="817" w:type="dxa"/>
            <w:tcBorders>
              <w:top w:val="single" w:sz="4" w:space="0" w:color="auto"/>
              <w:left w:val="nil"/>
              <w:bottom w:val="single" w:sz="4" w:space="0" w:color="auto"/>
              <w:right w:val="single" w:sz="4" w:space="0" w:color="auto"/>
            </w:tcBorders>
            <w:shd w:val="clear" w:color="auto" w:fill="auto"/>
            <w:vAlign w:val="bottom"/>
          </w:tcPr>
          <w:p w14:paraId="475B2EDF" w14:textId="77777777" w:rsidR="00B2693E" w:rsidRPr="002B3345" w:rsidRDefault="00B2693E" w:rsidP="00296E75">
            <w:pPr>
              <w:tabs>
                <w:tab w:val="left" w:pos="14145"/>
              </w:tabs>
              <w:ind w:hanging="108"/>
              <w:jc w:val="right"/>
              <w:rPr>
                <w:color w:val="000000"/>
              </w:rPr>
            </w:pPr>
            <w:r w:rsidRPr="00CA4E1A">
              <w:rPr>
                <w:color w:val="000000"/>
              </w:rPr>
              <w:t>225,00</w:t>
            </w:r>
          </w:p>
        </w:tc>
        <w:tc>
          <w:tcPr>
            <w:tcW w:w="954" w:type="dxa"/>
            <w:tcBorders>
              <w:top w:val="single" w:sz="4" w:space="0" w:color="auto"/>
              <w:left w:val="single" w:sz="4" w:space="0" w:color="auto"/>
              <w:bottom w:val="single" w:sz="4" w:space="0" w:color="auto"/>
              <w:right w:val="single" w:sz="4" w:space="0" w:color="auto"/>
            </w:tcBorders>
            <w:shd w:val="clear" w:color="auto" w:fill="auto"/>
            <w:vAlign w:val="bottom"/>
          </w:tcPr>
          <w:p w14:paraId="1021EF04" w14:textId="77777777" w:rsidR="00B2693E" w:rsidRPr="002B3345" w:rsidRDefault="00B2693E" w:rsidP="00296E75">
            <w:pPr>
              <w:tabs>
                <w:tab w:val="left" w:pos="14145"/>
              </w:tabs>
              <w:jc w:val="right"/>
              <w:rPr>
                <w:color w:val="000000"/>
              </w:rPr>
            </w:pPr>
            <w:r w:rsidRPr="00CA4E1A">
              <w:rPr>
                <w:color w:val="000000"/>
              </w:rPr>
              <w:t>222,34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bottom"/>
          </w:tcPr>
          <w:p w14:paraId="00DB234E" w14:textId="77777777" w:rsidR="00B2693E" w:rsidRPr="002B3345" w:rsidRDefault="00B2693E" w:rsidP="00296E75">
            <w:pPr>
              <w:tabs>
                <w:tab w:val="left" w:pos="14145"/>
              </w:tabs>
              <w:ind w:hanging="108"/>
              <w:jc w:val="right"/>
              <w:rPr>
                <w:color w:val="000000"/>
              </w:rPr>
            </w:pPr>
            <w:r w:rsidRPr="00CA4E1A">
              <w:rPr>
                <w:color w:val="000000"/>
              </w:rPr>
              <w:t>236,95</w:t>
            </w:r>
          </w:p>
        </w:tc>
        <w:tc>
          <w:tcPr>
            <w:tcW w:w="953" w:type="dxa"/>
            <w:tcBorders>
              <w:top w:val="single" w:sz="4" w:space="0" w:color="auto"/>
              <w:left w:val="single" w:sz="4" w:space="0" w:color="auto"/>
              <w:bottom w:val="single" w:sz="4" w:space="0" w:color="auto"/>
              <w:right w:val="nil"/>
            </w:tcBorders>
            <w:shd w:val="clear" w:color="auto" w:fill="auto"/>
            <w:vAlign w:val="bottom"/>
          </w:tcPr>
          <w:p w14:paraId="71E6194F" w14:textId="77777777" w:rsidR="00B2693E" w:rsidRPr="002B3345" w:rsidRDefault="00B2693E" w:rsidP="00296E75">
            <w:pPr>
              <w:tabs>
                <w:tab w:val="left" w:pos="14145"/>
              </w:tabs>
              <w:jc w:val="right"/>
              <w:rPr>
                <w:color w:val="000000"/>
              </w:rPr>
            </w:pPr>
            <w:r w:rsidRPr="00CA4E1A">
              <w:rPr>
                <w:color w:val="000000"/>
              </w:rPr>
              <w:t>226,33</w:t>
            </w:r>
          </w:p>
        </w:tc>
        <w:tc>
          <w:tcPr>
            <w:tcW w:w="818" w:type="dxa"/>
            <w:tcBorders>
              <w:top w:val="nil"/>
              <w:left w:val="single" w:sz="4" w:space="0" w:color="auto"/>
              <w:bottom w:val="single" w:sz="4" w:space="0" w:color="auto"/>
              <w:right w:val="single" w:sz="4" w:space="0" w:color="auto"/>
            </w:tcBorders>
            <w:shd w:val="clear" w:color="auto" w:fill="auto"/>
            <w:vAlign w:val="bottom"/>
          </w:tcPr>
          <w:p w14:paraId="2365F1D3" w14:textId="77777777" w:rsidR="00B2693E" w:rsidRPr="002B3345" w:rsidRDefault="00B2693E" w:rsidP="00296E75">
            <w:pPr>
              <w:tabs>
                <w:tab w:val="left" w:pos="14145"/>
              </w:tabs>
              <w:ind w:hanging="108"/>
              <w:jc w:val="right"/>
              <w:rPr>
                <w:color w:val="000000"/>
              </w:rPr>
            </w:pPr>
            <w:r w:rsidRPr="004C4EB0">
              <w:rPr>
                <w:color w:val="000000"/>
              </w:rPr>
              <w:t>187,50</w:t>
            </w:r>
          </w:p>
        </w:tc>
        <w:tc>
          <w:tcPr>
            <w:tcW w:w="953" w:type="dxa"/>
            <w:tcBorders>
              <w:top w:val="nil"/>
              <w:left w:val="nil"/>
              <w:bottom w:val="single" w:sz="4" w:space="0" w:color="auto"/>
              <w:right w:val="single" w:sz="4" w:space="0" w:color="auto"/>
            </w:tcBorders>
            <w:shd w:val="clear" w:color="auto" w:fill="auto"/>
            <w:vAlign w:val="bottom"/>
          </w:tcPr>
          <w:p w14:paraId="18FAEFEA" w14:textId="77777777" w:rsidR="00B2693E" w:rsidRPr="002B3345" w:rsidRDefault="00B2693E" w:rsidP="00296E75">
            <w:pPr>
              <w:tabs>
                <w:tab w:val="left" w:pos="14145"/>
              </w:tabs>
              <w:jc w:val="right"/>
              <w:rPr>
                <w:color w:val="000000"/>
              </w:rPr>
            </w:pPr>
            <w:r w:rsidRPr="004C4EB0">
              <w:rPr>
                <w:color w:val="000000"/>
              </w:rPr>
              <w:t>185,28</w:t>
            </w:r>
          </w:p>
        </w:tc>
        <w:tc>
          <w:tcPr>
            <w:tcW w:w="953" w:type="dxa"/>
            <w:tcBorders>
              <w:top w:val="nil"/>
              <w:left w:val="nil"/>
              <w:bottom w:val="single" w:sz="4" w:space="0" w:color="auto"/>
              <w:right w:val="single" w:sz="4" w:space="0" w:color="auto"/>
            </w:tcBorders>
            <w:shd w:val="clear" w:color="auto" w:fill="auto"/>
            <w:vAlign w:val="bottom"/>
          </w:tcPr>
          <w:p w14:paraId="6DD2A9B0" w14:textId="77777777" w:rsidR="00B2693E" w:rsidRPr="002B3345" w:rsidRDefault="00B2693E" w:rsidP="00296E75">
            <w:pPr>
              <w:tabs>
                <w:tab w:val="left" w:pos="14145"/>
              </w:tabs>
              <w:jc w:val="right"/>
              <w:rPr>
                <w:color w:val="000000"/>
              </w:rPr>
            </w:pPr>
            <w:r w:rsidRPr="004C4EB0">
              <w:rPr>
                <w:color w:val="000000"/>
              </w:rPr>
              <w:t>197,46</w:t>
            </w:r>
          </w:p>
        </w:tc>
        <w:tc>
          <w:tcPr>
            <w:tcW w:w="954" w:type="dxa"/>
            <w:tcBorders>
              <w:top w:val="nil"/>
              <w:left w:val="nil"/>
              <w:bottom w:val="single" w:sz="4" w:space="0" w:color="auto"/>
              <w:right w:val="single" w:sz="4" w:space="0" w:color="auto"/>
            </w:tcBorders>
            <w:shd w:val="clear" w:color="auto" w:fill="auto"/>
            <w:vAlign w:val="bottom"/>
          </w:tcPr>
          <w:p w14:paraId="45C4C24B" w14:textId="77777777" w:rsidR="00B2693E" w:rsidRPr="002B3345" w:rsidRDefault="00B2693E" w:rsidP="00296E75">
            <w:pPr>
              <w:tabs>
                <w:tab w:val="left" w:pos="14145"/>
              </w:tabs>
              <w:jc w:val="right"/>
              <w:rPr>
                <w:color w:val="000000"/>
              </w:rPr>
            </w:pPr>
            <w:r w:rsidRPr="004C4EB0">
              <w:rPr>
                <w:color w:val="000000"/>
              </w:rPr>
              <w:t>188,60</w:t>
            </w:r>
          </w:p>
        </w:tc>
        <w:tc>
          <w:tcPr>
            <w:tcW w:w="1090" w:type="dxa"/>
            <w:shd w:val="clear" w:color="auto" w:fill="auto"/>
            <w:vAlign w:val="center"/>
          </w:tcPr>
          <w:p w14:paraId="285E8CBE" w14:textId="77777777" w:rsidR="00B2693E" w:rsidRPr="002B3345" w:rsidRDefault="00B2693E" w:rsidP="00296E75">
            <w:pPr>
              <w:tabs>
                <w:tab w:val="left" w:pos="14145"/>
              </w:tabs>
              <w:ind w:right="20"/>
              <w:jc w:val="center"/>
            </w:pPr>
            <w:r>
              <w:t>37,00</w:t>
            </w:r>
          </w:p>
        </w:tc>
        <w:tc>
          <w:tcPr>
            <w:tcW w:w="1090" w:type="dxa"/>
            <w:shd w:val="clear" w:color="auto" w:fill="auto"/>
            <w:vAlign w:val="center"/>
          </w:tcPr>
          <w:p w14:paraId="4E4A122A" w14:textId="77777777" w:rsidR="00B2693E" w:rsidRPr="002B3345" w:rsidRDefault="00B2693E" w:rsidP="00296E75">
            <w:pPr>
              <w:tabs>
                <w:tab w:val="left" w:pos="14145"/>
              </w:tabs>
              <w:ind w:left="-110" w:right="-86"/>
              <w:jc w:val="center"/>
            </w:pPr>
            <w:r>
              <w:t>2 766,50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AA7B77E" w14:textId="77777777" w:rsidR="00B2693E" w:rsidRPr="002B3345" w:rsidRDefault="00B2693E" w:rsidP="00296E75">
            <w:pPr>
              <w:tabs>
                <w:tab w:val="left" w:pos="14145"/>
              </w:tabs>
              <w:jc w:val="center"/>
            </w:pPr>
            <w:r w:rsidRPr="002B3345">
              <w:t>х</w:t>
            </w:r>
          </w:p>
        </w:tc>
        <w:tc>
          <w:tcPr>
            <w:tcW w:w="1161" w:type="dxa"/>
            <w:tcBorders>
              <w:top w:val="single" w:sz="4" w:space="0" w:color="auto"/>
              <w:left w:val="nil"/>
              <w:bottom w:val="single" w:sz="4" w:space="0" w:color="auto"/>
              <w:right w:val="single" w:sz="4" w:space="0" w:color="auto"/>
            </w:tcBorders>
            <w:shd w:val="clear" w:color="auto" w:fill="auto"/>
            <w:vAlign w:val="center"/>
          </w:tcPr>
          <w:p w14:paraId="5F371545" w14:textId="77777777" w:rsidR="00B2693E" w:rsidRPr="002B3345" w:rsidRDefault="00B2693E" w:rsidP="00296E75">
            <w:pPr>
              <w:tabs>
                <w:tab w:val="left" w:pos="14145"/>
              </w:tabs>
              <w:jc w:val="center"/>
            </w:pPr>
            <w:r w:rsidRPr="002B3345">
              <w:t>х</w:t>
            </w:r>
          </w:p>
        </w:tc>
      </w:tr>
    </w:tbl>
    <w:p w14:paraId="7B3D45CC" w14:textId="77777777" w:rsidR="00B2693E" w:rsidRPr="005F728E" w:rsidRDefault="00B2693E" w:rsidP="00296E75">
      <w:pPr>
        <w:tabs>
          <w:tab w:val="left" w:pos="14145"/>
        </w:tabs>
        <w:ind w:left="-142" w:right="-315" w:firstLine="568"/>
        <w:jc w:val="both"/>
        <w:rPr>
          <w:sz w:val="28"/>
          <w:szCs w:val="28"/>
        </w:rPr>
      </w:pPr>
    </w:p>
    <w:p w14:paraId="78AB8A6F" w14:textId="77777777" w:rsidR="00B2693E" w:rsidRDefault="00B2693E" w:rsidP="00296E75">
      <w:pPr>
        <w:tabs>
          <w:tab w:val="left" w:pos="4253"/>
          <w:tab w:val="left" w:pos="14145"/>
        </w:tabs>
        <w:ind w:right="-31" w:firstLine="851"/>
        <w:jc w:val="both"/>
        <w:rPr>
          <w:sz w:val="28"/>
          <w:szCs w:val="28"/>
        </w:rPr>
      </w:pPr>
      <w:r w:rsidRPr="005F728E">
        <w:rPr>
          <w:sz w:val="28"/>
          <w:szCs w:val="28"/>
        </w:rPr>
        <w:t>*</w:t>
      </w:r>
      <w:r>
        <w:rPr>
          <w:sz w:val="28"/>
          <w:szCs w:val="28"/>
        </w:rPr>
        <w:t xml:space="preserve"> </w:t>
      </w:r>
      <w:r w:rsidRPr="005F728E">
        <w:rPr>
          <w:sz w:val="28"/>
          <w:szCs w:val="28"/>
        </w:rPr>
        <w:t>Тариф для населения указывается в целях реализации пункта 6 статьи 168 Налогового кодекса Российской Федерации (часть вторая).</w:t>
      </w:r>
    </w:p>
    <w:p w14:paraId="67EAB0BE" w14:textId="77777777" w:rsidR="00B2693E" w:rsidRPr="002B3345" w:rsidRDefault="00B2693E" w:rsidP="00296E75">
      <w:pPr>
        <w:tabs>
          <w:tab w:val="left" w:pos="4253"/>
          <w:tab w:val="left" w:pos="14145"/>
        </w:tabs>
        <w:ind w:right="-31" w:firstLine="851"/>
        <w:jc w:val="both"/>
        <w:rPr>
          <w:sz w:val="28"/>
          <w:szCs w:val="28"/>
        </w:rPr>
      </w:pPr>
      <w:r w:rsidRPr="005F728E">
        <w:rPr>
          <w:sz w:val="28"/>
          <w:szCs w:val="28"/>
        </w:rPr>
        <w:t xml:space="preserve">** Тариф на теплоноситель для МУП «Яйская теплоснабжающая организация» Яйского </w:t>
      </w:r>
      <w:r w:rsidRPr="003657CD">
        <w:rPr>
          <w:bCs/>
          <w:sz w:val="28"/>
          <w:szCs w:val="28"/>
        </w:rPr>
        <w:t>муниципального округа</w:t>
      </w:r>
      <w:r w:rsidRPr="005F728E">
        <w:rPr>
          <w:sz w:val="28"/>
          <w:szCs w:val="28"/>
        </w:rPr>
        <w:t xml:space="preserve">, реализуемый на потребительском рынке </w:t>
      </w:r>
      <w:proofErr w:type="spellStart"/>
      <w:r w:rsidRPr="005F728E">
        <w:rPr>
          <w:sz w:val="28"/>
          <w:szCs w:val="28"/>
        </w:rPr>
        <w:t>пгт</w:t>
      </w:r>
      <w:proofErr w:type="spellEnd"/>
      <w:r w:rsidRPr="005F728E">
        <w:rPr>
          <w:sz w:val="28"/>
          <w:szCs w:val="28"/>
        </w:rPr>
        <w:t xml:space="preserve">. </w:t>
      </w:r>
      <w:proofErr w:type="spellStart"/>
      <w:r w:rsidRPr="005F728E">
        <w:rPr>
          <w:sz w:val="28"/>
          <w:szCs w:val="28"/>
        </w:rPr>
        <w:t>Яя</w:t>
      </w:r>
      <w:proofErr w:type="spellEnd"/>
      <w:r w:rsidRPr="005F728E">
        <w:rPr>
          <w:sz w:val="28"/>
          <w:szCs w:val="28"/>
        </w:rPr>
        <w:t>, установлен постановлением региональной энергетической комиссии Кемеровской области от «</w:t>
      </w:r>
      <w:r>
        <w:rPr>
          <w:sz w:val="28"/>
          <w:szCs w:val="28"/>
        </w:rPr>
        <w:t>8</w:t>
      </w:r>
      <w:r w:rsidRPr="005F728E">
        <w:rPr>
          <w:sz w:val="28"/>
          <w:szCs w:val="28"/>
        </w:rPr>
        <w:t xml:space="preserve">» октября 2019 № </w:t>
      </w:r>
      <w:r>
        <w:rPr>
          <w:sz w:val="28"/>
          <w:szCs w:val="28"/>
        </w:rPr>
        <w:t>301 (в редакции постановлений</w:t>
      </w:r>
      <w:r w:rsidRPr="00702DEE">
        <w:t xml:space="preserve"> </w:t>
      </w:r>
      <w:r>
        <w:t>Р</w:t>
      </w:r>
      <w:r w:rsidRPr="00702DEE">
        <w:rPr>
          <w:sz w:val="28"/>
          <w:szCs w:val="28"/>
        </w:rPr>
        <w:t>егиональной энергетической комиссии</w:t>
      </w:r>
      <w:r>
        <w:rPr>
          <w:sz w:val="28"/>
          <w:szCs w:val="28"/>
        </w:rPr>
        <w:t xml:space="preserve"> Кузбасса </w:t>
      </w:r>
      <w:r w:rsidRPr="00702DEE">
        <w:rPr>
          <w:sz w:val="28"/>
          <w:szCs w:val="28"/>
        </w:rPr>
        <w:t>от «</w:t>
      </w:r>
      <w:r>
        <w:rPr>
          <w:sz w:val="28"/>
          <w:szCs w:val="28"/>
        </w:rPr>
        <w:t>14</w:t>
      </w:r>
      <w:r w:rsidRPr="00702DEE">
        <w:rPr>
          <w:sz w:val="28"/>
          <w:szCs w:val="28"/>
        </w:rPr>
        <w:t>»</w:t>
      </w:r>
      <w:r>
        <w:rPr>
          <w:sz w:val="28"/>
          <w:szCs w:val="28"/>
        </w:rPr>
        <w:t xml:space="preserve"> апреля</w:t>
      </w:r>
      <w:r w:rsidRPr="00702DEE">
        <w:rPr>
          <w:sz w:val="28"/>
          <w:szCs w:val="28"/>
        </w:rPr>
        <w:t xml:space="preserve"> 20</w:t>
      </w:r>
      <w:r>
        <w:rPr>
          <w:sz w:val="28"/>
          <w:szCs w:val="28"/>
        </w:rPr>
        <w:t xml:space="preserve">20 </w:t>
      </w:r>
      <w:r w:rsidRPr="00702DEE">
        <w:rPr>
          <w:sz w:val="28"/>
          <w:szCs w:val="28"/>
        </w:rPr>
        <w:t xml:space="preserve">№ </w:t>
      </w:r>
      <w:r>
        <w:rPr>
          <w:sz w:val="28"/>
          <w:szCs w:val="28"/>
        </w:rPr>
        <w:t>44, от «29» сентября 2020 № 237)</w:t>
      </w:r>
      <w:r w:rsidRPr="002B3345">
        <w:rPr>
          <w:sz w:val="28"/>
          <w:szCs w:val="28"/>
        </w:rPr>
        <w:t>.</w:t>
      </w:r>
    </w:p>
    <w:p w14:paraId="318B62EF" w14:textId="77777777" w:rsidR="00B2693E" w:rsidRDefault="00B2693E" w:rsidP="00296E75">
      <w:pPr>
        <w:tabs>
          <w:tab w:val="left" w:pos="4253"/>
          <w:tab w:val="left" w:pos="14145"/>
        </w:tabs>
        <w:autoSpaceDE w:val="0"/>
        <w:autoSpaceDN w:val="0"/>
        <w:adjustRightInd w:val="0"/>
        <w:ind w:right="-31" w:firstLine="851"/>
        <w:jc w:val="both"/>
        <w:rPr>
          <w:sz w:val="28"/>
          <w:szCs w:val="28"/>
        </w:rPr>
      </w:pPr>
      <w:r w:rsidRPr="005F728E">
        <w:rPr>
          <w:sz w:val="28"/>
          <w:szCs w:val="28"/>
        </w:rPr>
        <w:lastRenderedPageBreak/>
        <w:t xml:space="preserve">*** Тариф на тепловую энергию МУП «Яйская теплоснабжающая организация» Яйского </w:t>
      </w:r>
      <w:r w:rsidRPr="003657CD">
        <w:rPr>
          <w:bCs/>
          <w:sz w:val="28"/>
          <w:szCs w:val="28"/>
        </w:rPr>
        <w:t>муниципального округа</w:t>
      </w:r>
      <w:r w:rsidRPr="005F728E">
        <w:rPr>
          <w:sz w:val="28"/>
          <w:szCs w:val="28"/>
        </w:rPr>
        <w:t xml:space="preserve">, реализуемую на потребительском рынке </w:t>
      </w:r>
      <w:proofErr w:type="spellStart"/>
      <w:r w:rsidRPr="005F728E">
        <w:rPr>
          <w:sz w:val="28"/>
          <w:szCs w:val="28"/>
        </w:rPr>
        <w:t>пгт</w:t>
      </w:r>
      <w:proofErr w:type="spellEnd"/>
      <w:r w:rsidRPr="005F728E">
        <w:rPr>
          <w:sz w:val="28"/>
          <w:szCs w:val="28"/>
        </w:rPr>
        <w:t xml:space="preserve">. </w:t>
      </w:r>
      <w:proofErr w:type="spellStart"/>
      <w:r w:rsidRPr="005F728E">
        <w:rPr>
          <w:sz w:val="28"/>
          <w:szCs w:val="28"/>
        </w:rPr>
        <w:t>Яя</w:t>
      </w:r>
      <w:proofErr w:type="spellEnd"/>
      <w:r w:rsidRPr="005F728E">
        <w:rPr>
          <w:sz w:val="28"/>
          <w:szCs w:val="28"/>
        </w:rPr>
        <w:t>, установлен постановлением региональной энергетической комиссии Кемеровской области от «</w:t>
      </w:r>
      <w:r>
        <w:rPr>
          <w:sz w:val="28"/>
          <w:szCs w:val="28"/>
        </w:rPr>
        <w:t>8</w:t>
      </w:r>
      <w:r w:rsidRPr="005F728E">
        <w:rPr>
          <w:sz w:val="28"/>
          <w:szCs w:val="28"/>
        </w:rPr>
        <w:t xml:space="preserve">» октября 2019 № </w:t>
      </w:r>
      <w:r>
        <w:rPr>
          <w:sz w:val="28"/>
          <w:szCs w:val="28"/>
        </w:rPr>
        <w:t xml:space="preserve">300 </w:t>
      </w:r>
      <w:r w:rsidRPr="00702DEE">
        <w:rPr>
          <w:sz w:val="28"/>
          <w:szCs w:val="28"/>
        </w:rPr>
        <w:t>(в редакции постановлени</w:t>
      </w:r>
      <w:r>
        <w:rPr>
          <w:sz w:val="28"/>
          <w:szCs w:val="28"/>
        </w:rPr>
        <w:t>й</w:t>
      </w:r>
      <w:r w:rsidRPr="00702DEE">
        <w:rPr>
          <w:sz w:val="28"/>
          <w:szCs w:val="28"/>
        </w:rPr>
        <w:t xml:space="preserve"> Региональной энергетической комиссии Кузбасса</w:t>
      </w:r>
      <w:r>
        <w:rPr>
          <w:sz w:val="28"/>
          <w:szCs w:val="28"/>
        </w:rPr>
        <w:t xml:space="preserve"> </w:t>
      </w:r>
      <w:r w:rsidRPr="003657CD">
        <w:rPr>
          <w:sz w:val="28"/>
          <w:szCs w:val="28"/>
        </w:rPr>
        <w:t xml:space="preserve">от «14» апреля 2020 № 44, </w:t>
      </w:r>
      <w:r w:rsidRPr="00702DEE">
        <w:rPr>
          <w:sz w:val="28"/>
          <w:szCs w:val="28"/>
        </w:rPr>
        <w:t>от «</w:t>
      </w:r>
      <w:r>
        <w:rPr>
          <w:sz w:val="28"/>
          <w:szCs w:val="28"/>
        </w:rPr>
        <w:t>29</w:t>
      </w:r>
      <w:r w:rsidRPr="00702DEE">
        <w:rPr>
          <w:sz w:val="28"/>
          <w:szCs w:val="28"/>
        </w:rPr>
        <w:t xml:space="preserve">» </w:t>
      </w:r>
      <w:r>
        <w:rPr>
          <w:sz w:val="28"/>
          <w:szCs w:val="28"/>
        </w:rPr>
        <w:t>сентября</w:t>
      </w:r>
      <w:r w:rsidRPr="00702DEE">
        <w:rPr>
          <w:sz w:val="28"/>
          <w:szCs w:val="28"/>
        </w:rPr>
        <w:t xml:space="preserve"> 2020 г. № </w:t>
      </w:r>
      <w:r>
        <w:rPr>
          <w:sz w:val="28"/>
          <w:szCs w:val="28"/>
        </w:rPr>
        <w:t>236</w:t>
      </w:r>
      <w:r w:rsidRPr="00702DEE">
        <w:rPr>
          <w:sz w:val="28"/>
          <w:szCs w:val="28"/>
        </w:rPr>
        <w:t>).</w:t>
      </w:r>
    </w:p>
    <w:p w14:paraId="4B5F329B" w14:textId="77777777" w:rsidR="00B2693E" w:rsidRPr="002B3345" w:rsidRDefault="00B2693E" w:rsidP="00296E75">
      <w:pPr>
        <w:tabs>
          <w:tab w:val="left" w:pos="4253"/>
          <w:tab w:val="left" w:pos="14145"/>
        </w:tabs>
        <w:autoSpaceDE w:val="0"/>
        <w:autoSpaceDN w:val="0"/>
        <w:adjustRightInd w:val="0"/>
        <w:ind w:left="1701" w:right="-31" w:firstLine="851"/>
        <w:jc w:val="right"/>
        <w:rPr>
          <w:color w:val="000000"/>
          <w:sz w:val="28"/>
          <w:szCs w:val="28"/>
        </w:rPr>
      </w:pPr>
      <w:r>
        <w:rPr>
          <w:sz w:val="28"/>
          <w:szCs w:val="28"/>
        </w:rPr>
        <w:t>».</w:t>
      </w:r>
    </w:p>
    <w:p w14:paraId="1E253E99" w14:textId="77777777" w:rsidR="00B2693E" w:rsidRPr="004806F0" w:rsidRDefault="00B2693E" w:rsidP="00296E75">
      <w:pPr>
        <w:tabs>
          <w:tab w:val="left" w:pos="14145"/>
        </w:tabs>
        <w:ind w:left="1417" w:right="-31"/>
        <w:jc w:val="both"/>
        <w:rPr>
          <w:b/>
          <w:bCs/>
          <w:sz w:val="28"/>
          <w:szCs w:val="28"/>
        </w:rPr>
      </w:pPr>
    </w:p>
    <w:p w14:paraId="5C6A6438" w14:textId="77777777" w:rsidR="00AF17A0" w:rsidRDefault="00AF17A0" w:rsidP="00296E75">
      <w:pPr>
        <w:tabs>
          <w:tab w:val="left" w:pos="5580"/>
          <w:tab w:val="left" w:pos="9498"/>
          <w:tab w:val="left" w:pos="14145"/>
        </w:tabs>
        <w:ind w:right="-569"/>
        <w:sectPr w:rsidR="00AF17A0" w:rsidSect="00B2693E">
          <w:pgSz w:w="16838" w:h="11906" w:orient="landscape"/>
          <w:pgMar w:top="851" w:right="709" w:bottom="851" w:left="1134" w:header="720" w:footer="720" w:gutter="0"/>
          <w:cols w:space="720"/>
          <w:titlePg/>
          <w:docGrid w:linePitch="326"/>
        </w:sectPr>
      </w:pPr>
    </w:p>
    <w:p w14:paraId="7893921B" w14:textId="62CAAC8B" w:rsidR="00AF17A0" w:rsidRDefault="00AF17A0" w:rsidP="00AF17A0">
      <w:pPr>
        <w:tabs>
          <w:tab w:val="left" w:pos="5580"/>
          <w:tab w:val="left" w:pos="9498"/>
        </w:tabs>
        <w:ind w:left="-1104" w:right="-569" w:firstLine="6633"/>
      </w:pPr>
      <w:r>
        <w:lastRenderedPageBreak/>
        <w:t>Приложение № 5</w:t>
      </w:r>
      <w:r w:rsidR="00AB6A1B">
        <w:t>4</w:t>
      </w:r>
      <w:r>
        <w:t xml:space="preserve"> к протоколу № 59</w:t>
      </w:r>
    </w:p>
    <w:p w14:paraId="505906E0" w14:textId="77777777" w:rsidR="00AF17A0" w:rsidRDefault="00AF17A0" w:rsidP="00AF17A0">
      <w:pPr>
        <w:tabs>
          <w:tab w:val="left" w:pos="5580"/>
          <w:tab w:val="left" w:pos="9498"/>
        </w:tabs>
        <w:ind w:left="-1104" w:right="-569" w:firstLine="6633"/>
      </w:pPr>
      <w:r>
        <w:t>заседания Правления Региональной</w:t>
      </w:r>
    </w:p>
    <w:p w14:paraId="02699CF7" w14:textId="77777777" w:rsidR="00AF17A0" w:rsidRDefault="00AF17A0" w:rsidP="00AF17A0">
      <w:pPr>
        <w:tabs>
          <w:tab w:val="left" w:pos="5580"/>
          <w:tab w:val="left" w:pos="9498"/>
        </w:tabs>
        <w:ind w:left="-1104" w:right="-569" w:firstLine="6633"/>
      </w:pPr>
      <w:r>
        <w:t>энергетической комиссии</w:t>
      </w:r>
    </w:p>
    <w:p w14:paraId="28B75E30" w14:textId="44EFC78E" w:rsidR="00AF17A0" w:rsidRDefault="00AF17A0" w:rsidP="00AF17A0">
      <w:pPr>
        <w:tabs>
          <w:tab w:val="left" w:pos="5580"/>
          <w:tab w:val="left" w:pos="9498"/>
        </w:tabs>
        <w:ind w:left="-1104" w:right="-569" w:firstLine="6633"/>
      </w:pPr>
      <w:r>
        <w:t>Кузбасса от 29.09.2020</w:t>
      </w:r>
    </w:p>
    <w:p w14:paraId="3DC76E26" w14:textId="77777777" w:rsidR="00AF17A0" w:rsidRDefault="00AF17A0" w:rsidP="00AF17A0">
      <w:pPr>
        <w:tabs>
          <w:tab w:val="left" w:pos="5580"/>
          <w:tab w:val="left" w:pos="9498"/>
        </w:tabs>
        <w:ind w:left="-1104" w:right="-569" w:firstLine="6633"/>
      </w:pPr>
    </w:p>
    <w:p w14:paraId="0B4C9919" w14:textId="77777777" w:rsidR="00AF17A0" w:rsidRPr="00AF17A0" w:rsidRDefault="00AF17A0" w:rsidP="00AF17A0">
      <w:pPr>
        <w:jc w:val="center"/>
        <w:rPr>
          <w:snapToGrid w:val="0"/>
          <w:sz w:val="28"/>
          <w:szCs w:val="28"/>
        </w:rPr>
      </w:pPr>
      <w:r w:rsidRPr="00AF17A0">
        <w:rPr>
          <w:snapToGrid w:val="0"/>
          <w:sz w:val="28"/>
          <w:szCs w:val="28"/>
        </w:rPr>
        <w:t>Экспертное заключение</w:t>
      </w:r>
    </w:p>
    <w:p w14:paraId="149A16FF" w14:textId="77777777" w:rsidR="00AF17A0" w:rsidRPr="00AF17A0" w:rsidRDefault="00AF17A0" w:rsidP="00AF17A0">
      <w:pPr>
        <w:jc w:val="center"/>
        <w:rPr>
          <w:snapToGrid w:val="0"/>
          <w:sz w:val="28"/>
          <w:szCs w:val="28"/>
        </w:rPr>
      </w:pPr>
      <w:r w:rsidRPr="00AF17A0">
        <w:rPr>
          <w:snapToGrid w:val="0"/>
          <w:sz w:val="28"/>
          <w:szCs w:val="28"/>
        </w:rPr>
        <w:t>Региональной энергетической комиссии Кузбасса</w:t>
      </w:r>
    </w:p>
    <w:p w14:paraId="7670EFFA" w14:textId="77777777" w:rsidR="00AF17A0" w:rsidRPr="00AF17A0" w:rsidRDefault="00AF17A0" w:rsidP="00AF17A0">
      <w:pPr>
        <w:jc w:val="center"/>
        <w:rPr>
          <w:snapToGrid w:val="0"/>
          <w:sz w:val="28"/>
          <w:szCs w:val="28"/>
        </w:rPr>
      </w:pPr>
      <w:r w:rsidRPr="00AF17A0">
        <w:rPr>
          <w:snapToGrid w:val="0"/>
          <w:sz w:val="28"/>
          <w:szCs w:val="28"/>
        </w:rPr>
        <w:t>в соответствии с предписанием ФАС России от 20.07.2020 № СП/61186/20</w:t>
      </w:r>
    </w:p>
    <w:p w14:paraId="65B344A0" w14:textId="77777777" w:rsidR="00AF17A0" w:rsidRPr="00AF17A0" w:rsidRDefault="00AF17A0" w:rsidP="00AF17A0">
      <w:pPr>
        <w:jc w:val="center"/>
        <w:rPr>
          <w:snapToGrid w:val="0"/>
          <w:sz w:val="28"/>
          <w:szCs w:val="28"/>
        </w:rPr>
      </w:pPr>
      <w:r w:rsidRPr="00AF17A0">
        <w:rPr>
          <w:snapToGrid w:val="0"/>
          <w:sz w:val="28"/>
          <w:szCs w:val="28"/>
        </w:rPr>
        <w:t xml:space="preserve">по корректировке тарифов на тепловую энергию на потребительском рынке </w:t>
      </w:r>
      <w:r w:rsidRPr="00AF17A0">
        <w:rPr>
          <w:snapToGrid w:val="0"/>
          <w:sz w:val="28"/>
          <w:szCs w:val="28"/>
        </w:rPr>
        <w:br/>
        <w:t>г. Осинники на 2020 год</w:t>
      </w:r>
    </w:p>
    <w:p w14:paraId="30443903" w14:textId="77777777" w:rsidR="00AF17A0" w:rsidRPr="00AF17A0" w:rsidRDefault="00AF17A0" w:rsidP="00AF17A0">
      <w:pPr>
        <w:tabs>
          <w:tab w:val="left" w:pos="426"/>
          <w:tab w:val="right" w:leader="dot" w:pos="9356"/>
        </w:tabs>
        <w:rPr>
          <w:b/>
          <w:snapToGrid w:val="0"/>
          <w:sz w:val="32"/>
          <w:szCs w:val="32"/>
        </w:rPr>
      </w:pPr>
    </w:p>
    <w:p w14:paraId="444BE53B" w14:textId="77777777" w:rsidR="00AF17A0" w:rsidRPr="00AF17A0" w:rsidRDefault="00AF17A0" w:rsidP="00AF17A0">
      <w:pPr>
        <w:keepNext/>
        <w:tabs>
          <w:tab w:val="left" w:pos="426"/>
        </w:tabs>
        <w:jc w:val="center"/>
        <w:outlineLvl w:val="0"/>
        <w:rPr>
          <w:rFonts w:cs="Arial"/>
          <w:b/>
          <w:bCs/>
          <w:snapToGrid w:val="0"/>
          <w:kern w:val="32"/>
          <w:sz w:val="28"/>
          <w:szCs w:val="32"/>
          <w:lang w:eastAsia="en-US"/>
        </w:rPr>
      </w:pPr>
      <w:bookmarkStart w:id="134" w:name="_Toc21692650"/>
      <w:r w:rsidRPr="00AF17A0">
        <w:rPr>
          <w:rFonts w:cs="Arial"/>
          <w:b/>
          <w:bCs/>
          <w:snapToGrid w:val="0"/>
          <w:kern w:val="32"/>
          <w:sz w:val="28"/>
          <w:szCs w:val="32"/>
          <w:lang w:eastAsia="en-US"/>
        </w:rPr>
        <w:t>Общая характеристика предприятия</w:t>
      </w:r>
      <w:bookmarkEnd w:id="134"/>
    </w:p>
    <w:p w14:paraId="2EA5EAAA" w14:textId="77777777" w:rsidR="00AF17A0" w:rsidRPr="00AF17A0" w:rsidRDefault="00AF17A0" w:rsidP="00AF17A0">
      <w:pPr>
        <w:ind w:firstLine="709"/>
        <w:jc w:val="center"/>
        <w:rPr>
          <w:b/>
          <w:snapToGrid w:val="0"/>
          <w:sz w:val="28"/>
          <w:szCs w:val="28"/>
          <w:u w:val="single"/>
        </w:rPr>
      </w:pPr>
    </w:p>
    <w:p w14:paraId="2E285A9E" w14:textId="77777777" w:rsidR="00AF17A0" w:rsidRPr="00AF17A0" w:rsidRDefault="00AF17A0" w:rsidP="00AF17A0">
      <w:pPr>
        <w:ind w:firstLine="709"/>
        <w:jc w:val="both"/>
        <w:rPr>
          <w:snapToGrid w:val="0"/>
          <w:sz w:val="28"/>
          <w:szCs w:val="28"/>
        </w:rPr>
      </w:pPr>
      <w:r w:rsidRPr="00AF17A0">
        <w:rPr>
          <w:snapToGrid w:val="0"/>
          <w:sz w:val="28"/>
          <w:szCs w:val="28"/>
        </w:rPr>
        <w:t xml:space="preserve">Полное наименование организации – Муниципальное казенное предприятие </w:t>
      </w:r>
      <w:proofErr w:type="spellStart"/>
      <w:r w:rsidRPr="00AF17A0">
        <w:rPr>
          <w:snapToGrid w:val="0"/>
          <w:sz w:val="28"/>
          <w:szCs w:val="28"/>
        </w:rPr>
        <w:t>Осинниковского</w:t>
      </w:r>
      <w:proofErr w:type="spellEnd"/>
      <w:r w:rsidRPr="00AF17A0">
        <w:rPr>
          <w:snapToGrid w:val="0"/>
          <w:sz w:val="28"/>
          <w:szCs w:val="28"/>
        </w:rPr>
        <w:t xml:space="preserve"> городского округа «Теплоэнерго».</w:t>
      </w:r>
    </w:p>
    <w:p w14:paraId="5D293796" w14:textId="77777777" w:rsidR="00AF17A0" w:rsidRPr="00AF17A0" w:rsidRDefault="00AF17A0" w:rsidP="00AF17A0">
      <w:pPr>
        <w:ind w:firstLine="709"/>
        <w:jc w:val="both"/>
        <w:rPr>
          <w:snapToGrid w:val="0"/>
          <w:sz w:val="28"/>
          <w:szCs w:val="28"/>
        </w:rPr>
      </w:pPr>
      <w:r w:rsidRPr="00AF17A0">
        <w:rPr>
          <w:snapToGrid w:val="0"/>
          <w:sz w:val="28"/>
          <w:szCs w:val="28"/>
        </w:rPr>
        <w:t>Сокращенное наименование организации – МКП ОГО «Теплоэнерго».</w:t>
      </w:r>
    </w:p>
    <w:p w14:paraId="11466DAE" w14:textId="77777777" w:rsidR="00AF17A0" w:rsidRPr="00AF17A0" w:rsidRDefault="00AF17A0" w:rsidP="00AF17A0">
      <w:pPr>
        <w:ind w:firstLine="709"/>
        <w:jc w:val="both"/>
        <w:rPr>
          <w:snapToGrid w:val="0"/>
          <w:sz w:val="28"/>
          <w:szCs w:val="28"/>
        </w:rPr>
      </w:pPr>
      <w:r w:rsidRPr="00AF17A0">
        <w:rPr>
          <w:snapToGrid w:val="0"/>
          <w:sz w:val="28"/>
          <w:szCs w:val="28"/>
        </w:rPr>
        <w:t xml:space="preserve">Юридический адрес: 652815, Кемеровская область, г. Осинники, </w:t>
      </w:r>
      <w:r w:rsidRPr="00AF17A0">
        <w:rPr>
          <w:snapToGrid w:val="0"/>
          <w:sz w:val="28"/>
          <w:szCs w:val="28"/>
        </w:rPr>
        <w:br/>
        <w:t>ул. Чайковского, 1А.</w:t>
      </w:r>
    </w:p>
    <w:p w14:paraId="55EA6D2C" w14:textId="77777777" w:rsidR="00AF17A0" w:rsidRPr="00AF17A0" w:rsidRDefault="00AF17A0" w:rsidP="00AF17A0">
      <w:pPr>
        <w:ind w:firstLine="709"/>
        <w:jc w:val="both"/>
        <w:rPr>
          <w:snapToGrid w:val="0"/>
          <w:sz w:val="28"/>
          <w:szCs w:val="28"/>
        </w:rPr>
      </w:pPr>
      <w:r w:rsidRPr="00AF17A0">
        <w:rPr>
          <w:snapToGrid w:val="0"/>
          <w:sz w:val="28"/>
          <w:szCs w:val="28"/>
        </w:rPr>
        <w:t xml:space="preserve">Фактический адрес: 652815, Кемеровская область, г. Осинники, </w:t>
      </w:r>
      <w:r w:rsidRPr="00AF17A0">
        <w:rPr>
          <w:snapToGrid w:val="0"/>
          <w:sz w:val="28"/>
          <w:szCs w:val="28"/>
        </w:rPr>
        <w:br/>
        <w:t>ул. Чайковского, 1А.</w:t>
      </w:r>
    </w:p>
    <w:p w14:paraId="1D6B1D55" w14:textId="77777777" w:rsidR="00AF17A0" w:rsidRPr="00AF17A0" w:rsidRDefault="00AF17A0" w:rsidP="00AF17A0">
      <w:pPr>
        <w:ind w:firstLine="709"/>
        <w:jc w:val="both"/>
        <w:rPr>
          <w:snapToGrid w:val="0"/>
          <w:sz w:val="28"/>
          <w:szCs w:val="28"/>
        </w:rPr>
      </w:pPr>
      <w:r w:rsidRPr="00AF17A0">
        <w:rPr>
          <w:snapToGrid w:val="0"/>
          <w:sz w:val="28"/>
          <w:szCs w:val="28"/>
        </w:rPr>
        <w:t xml:space="preserve">Должность, фамилия, имя, отчество руководителя – Директор </w:t>
      </w:r>
      <w:proofErr w:type="spellStart"/>
      <w:r w:rsidRPr="00AF17A0">
        <w:rPr>
          <w:snapToGrid w:val="0"/>
          <w:sz w:val="28"/>
          <w:szCs w:val="28"/>
        </w:rPr>
        <w:t>Волховицкий</w:t>
      </w:r>
      <w:proofErr w:type="spellEnd"/>
      <w:r w:rsidRPr="00AF17A0">
        <w:rPr>
          <w:snapToGrid w:val="0"/>
          <w:sz w:val="28"/>
          <w:szCs w:val="28"/>
        </w:rPr>
        <w:t xml:space="preserve"> Владимир Алексеевич.</w:t>
      </w:r>
    </w:p>
    <w:p w14:paraId="31511262" w14:textId="77777777" w:rsidR="00AF17A0" w:rsidRPr="00AF17A0" w:rsidRDefault="00AF17A0" w:rsidP="00AF17A0">
      <w:pPr>
        <w:ind w:firstLine="709"/>
        <w:jc w:val="both"/>
        <w:rPr>
          <w:snapToGrid w:val="0"/>
          <w:sz w:val="28"/>
          <w:szCs w:val="28"/>
        </w:rPr>
      </w:pPr>
      <w:r w:rsidRPr="00AF17A0">
        <w:rPr>
          <w:snapToGrid w:val="0"/>
          <w:sz w:val="28"/>
          <w:szCs w:val="28"/>
        </w:rPr>
        <w:t>МКП ОГО «Теплоэнерго»</w:t>
      </w:r>
      <w:r w:rsidRPr="00AF17A0">
        <w:rPr>
          <w:snapToGrid w:val="0"/>
          <w:sz w:val="28"/>
          <w:szCs w:val="28"/>
          <w:lang w:val="x-none"/>
        </w:rPr>
        <w:t xml:space="preserve"> </w:t>
      </w:r>
      <w:r w:rsidRPr="00AF17A0">
        <w:rPr>
          <w:snapToGrid w:val="0"/>
          <w:sz w:val="28"/>
          <w:szCs w:val="28"/>
        </w:rPr>
        <w:t xml:space="preserve">выполняет функции единой теплоснабжающей организации в </w:t>
      </w:r>
      <w:proofErr w:type="spellStart"/>
      <w:r w:rsidRPr="00AF17A0">
        <w:rPr>
          <w:snapToGrid w:val="0"/>
          <w:sz w:val="28"/>
          <w:szCs w:val="28"/>
        </w:rPr>
        <w:t>Осинниковском</w:t>
      </w:r>
      <w:proofErr w:type="spellEnd"/>
      <w:r w:rsidRPr="00AF17A0">
        <w:rPr>
          <w:snapToGrid w:val="0"/>
          <w:sz w:val="28"/>
          <w:szCs w:val="28"/>
        </w:rPr>
        <w:t xml:space="preserve"> городском округе </w:t>
      </w:r>
      <w:r w:rsidRPr="00AF17A0">
        <w:rPr>
          <w:snapToGrid w:val="0"/>
          <w:sz w:val="28"/>
          <w:szCs w:val="28"/>
        </w:rPr>
        <w:br/>
        <w:t xml:space="preserve">на основании постановления Администрации </w:t>
      </w:r>
      <w:proofErr w:type="spellStart"/>
      <w:r w:rsidRPr="00AF17A0">
        <w:rPr>
          <w:snapToGrid w:val="0"/>
          <w:sz w:val="28"/>
          <w:szCs w:val="28"/>
        </w:rPr>
        <w:t>Осинниковского</w:t>
      </w:r>
      <w:proofErr w:type="spellEnd"/>
      <w:r w:rsidRPr="00AF17A0">
        <w:rPr>
          <w:snapToGrid w:val="0"/>
          <w:sz w:val="28"/>
          <w:szCs w:val="28"/>
        </w:rPr>
        <w:t xml:space="preserve"> городского округа от 26.08.2019 № 529-п «О присвоении статуса единой теплоснабжающей организации на территории муниципального образования – </w:t>
      </w:r>
      <w:proofErr w:type="spellStart"/>
      <w:r w:rsidRPr="00AF17A0">
        <w:rPr>
          <w:snapToGrid w:val="0"/>
          <w:sz w:val="28"/>
          <w:szCs w:val="28"/>
        </w:rPr>
        <w:t>Осинниковский</w:t>
      </w:r>
      <w:proofErr w:type="spellEnd"/>
      <w:r w:rsidRPr="00AF17A0">
        <w:rPr>
          <w:snapToGrid w:val="0"/>
          <w:sz w:val="28"/>
          <w:szCs w:val="28"/>
        </w:rPr>
        <w:t xml:space="preserve"> городской округ».</w:t>
      </w:r>
    </w:p>
    <w:p w14:paraId="0E3AFE8A" w14:textId="77777777" w:rsidR="00AF17A0" w:rsidRPr="00AF17A0" w:rsidRDefault="00AF17A0" w:rsidP="00AF17A0">
      <w:pPr>
        <w:ind w:firstLine="709"/>
        <w:jc w:val="both"/>
        <w:rPr>
          <w:snapToGrid w:val="0"/>
          <w:sz w:val="28"/>
          <w:szCs w:val="28"/>
        </w:rPr>
      </w:pPr>
      <w:r w:rsidRPr="00AF17A0">
        <w:rPr>
          <w:snapToGrid w:val="0"/>
          <w:sz w:val="28"/>
          <w:szCs w:val="28"/>
        </w:rPr>
        <w:t xml:space="preserve">На основании постановления Администрации </w:t>
      </w:r>
      <w:proofErr w:type="spellStart"/>
      <w:r w:rsidRPr="00AF17A0">
        <w:rPr>
          <w:snapToGrid w:val="0"/>
          <w:sz w:val="28"/>
          <w:szCs w:val="28"/>
        </w:rPr>
        <w:t>Осинниковского</w:t>
      </w:r>
      <w:proofErr w:type="spellEnd"/>
      <w:r w:rsidRPr="00AF17A0">
        <w:rPr>
          <w:snapToGrid w:val="0"/>
          <w:sz w:val="28"/>
          <w:szCs w:val="28"/>
        </w:rPr>
        <w:t xml:space="preserve"> городского округа от 16.09.2019 № 581-п и договоров о порядке использования закрепленного за муниципальным унитарным предприятием на праве хозяйственного ведения муниципального имущества № 0018 </w:t>
      </w:r>
      <w:r w:rsidRPr="00AF17A0">
        <w:rPr>
          <w:snapToGrid w:val="0"/>
          <w:sz w:val="28"/>
          <w:szCs w:val="28"/>
        </w:rPr>
        <w:br/>
        <w:t xml:space="preserve">от 18.09.2019 с МКУ «КУМИ» ОГО (стр. 637 том 2) и № 0018 от 18.09.2019 (стр. 667 том 2) (номера совпадают, имущество отличается), предприятие осуществляет производство, передачу тепловой энергии и горячей воды на потребительском рынке </w:t>
      </w:r>
      <w:proofErr w:type="spellStart"/>
      <w:r w:rsidRPr="00AF17A0">
        <w:rPr>
          <w:snapToGrid w:val="0"/>
          <w:sz w:val="28"/>
          <w:szCs w:val="28"/>
        </w:rPr>
        <w:t>Осинниковского</w:t>
      </w:r>
      <w:proofErr w:type="spellEnd"/>
      <w:r w:rsidRPr="00AF17A0">
        <w:rPr>
          <w:snapToGrid w:val="0"/>
          <w:sz w:val="28"/>
          <w:szCs w:val="28"/>
        </w:rPr>
        <w:t xml:space="preserve"> городского округа, приобретая часть тепловой энергии от станции ПАО «ЮК ГРЭС».</w:t>
      </w:r>
    </w:p>
    <w:p w14:paraId="0843ABCF" w14:textId="77777777" w:rsidR="00AF17A0" w:rsidRPr="00AF17A0" w:rsidRDefault="00AF17A0" w:rsidP="00AF17A0">
      <w:pPr>
        <w:ind w:firstLine="709"/>
        <w:jc w:val="both"/>
        <w:rPr>
          <w:snapToGrid w:val="0"/>
          <w:sz w:val="28"/>
          <w:szCs w:val="28"/>
        </w:rPr>
      </w:pPr>
      <w:r w:rsidRPr="00AF17A0">
        <w:rPr>
          <w:snapToGrid w:val="0"/>
          <w:sz w:val="28"/>
          <w:szCs w:val="28"/>
        </w:rPr>
        <w:t xml:space="preserve">Для установления тарифов на тепловую энергию и горячую воду </w:t>
      </w:r>
      <w:r w:rsidRPr="00AF17A0">
        <w:rPr>
          <w:snapToGrid w:val="0"/>
          <w:sz w:val="28"/>
          <w:szCs w:val="28"/>
        </w:rPr>
        <w:br/>
        <w:t xml:space="preserve">МКП ОГО «Теплоэнерго» обратилось в региональную энергетическую комиссию Кемеровской области с заявлением (исх. от 09.10.2019 б/н, </w:t>
      </w:r>
      <w:r w:rsidRPr="00AF17A0">
        <w:rPr>
          <w:snapToGrid w:val="0"/>
          <w:sz w:val="28"/>
          <w:szCs w:val="28"/>
        </w:rPr>
        <w:br/>
      </w:r>
      <w:proofErr w:type="spellStart"/>
      <w:r w:rsidRPr="00AF17A0">
        <w:rPr>
          <w:snapToGrid w:val="0"/>
          <w:sz w:val="28"/>
          <w:szCs w:val="28"/>
        </w:rPr>
        <w:t>вх</w:t>
      </w:r>
      <w:proofErr w:type="spellEnd"/>
      <w:r w:rsidRPr="00AF17A0">
        <w:rPr>
          <w:snapToGrid w:val="0"/>
          <w:sz w:val="28"/>
          <w:szCs w:val="28"/>
        </w:rPr>
        <w:t>. от 09.10.2019 № 5097).</w:t>
      </w:r>
    </w:p>
    <w:p w14:paraId="2722D61A" w14:textId="77777777" w:rsidR="00AF17A0" w:rsidRPr="00AF17A0" w:rsidRDefault="00AF17A0" w:rsidP="00AF17A0">
      <w:pPr>
        <w:ind w:firstLine="709"/>
        <w:jc w:val="both"/>
        <w:rPr>
          <w:snapToGrid w:val="0"/>
          <w:sz w:val="28"/>
          <w:szCs w:val="28"/>
          <w:lang w:val="x-none"/>
        </w:rPr>
      </w:pPr>
      <w:r w:rsidRPr="00AF17A0">
        <w:rPr>
          <w:snapToGrid w:val="0"/>
          <w:sz w:val="28"/>
          <w:szCs w:val="28"/>
        </w:rPr>
        <w:t xml:space="preserve">МКП ОГО «Теплоэнерго» </w:t>
      </w:r>
      <w:r w:rsidRPr="00AF17A0">
        <w:rPr>
          <w:snapToGrid w:val="0"/>
          <w:sz w:val="28"/>
          <w:szCs w:val="28"/>
          <w:lang w:val="x-none"/>
        </w:rPr>
        <w:t xml:space="preserve">осуществляет свою деятельность </w:t>
      </w:r>
      <w:r w:rsidRPr="00AF17A0">
        <w:rPr>
          <w:snapToGrid w:val="0"/>
          <w:sz w:val="28"/>
          <w:szCs w:val="28"/>
          <w:lang w:val="x-none"/>
        </w:rPr>
        <w:br/>
        <w:t>в соответствии с действующим на территории Российской Федерации законодательством, Уставом предприятия.</w:t>
      </w:r>
    </w:p>
    <w:p w14:paraId="7E7C7C3B" w14:textId="77777777" w:rsidR="00AF17A0" w:rsidRPr="00AF17A0" w:rsidRDefault="00AF17A0" w:rsidP="00AF17A0">
      <w:pPr>
        <w:ind w:firstLine="709"/>
        <w:jc w:val="both"/>
        <w:rPr>
          <w:snapToGrid w:val="0"/>
          <w:sz w:val="28"/>
          <w:szCs w:val="28"/>
        </w:rPr>
      </w:pPr>
      <w:r w:rsidRPr="00AF17A0">
        <w:rPr>
          <w:snapToGrid w:val="0"/>
          <w:sz w:val="28"/>
          <w:szCs w:val="28"/>
        </w:rPr>
        <w:t>МКП ОГО «Теплоэнерго» применяет общую систему налогообложения.</w:t>
      </w:r>
    </w:p>
    <w:p w14:paraId="08B6ED01" w14:textId="77777777" w:rsidR="00AF17A0" w:rsidRPr="00AF17A0" w:rsidRDefault="00AF17A0" w:rsidP="00AF17A0">
      <w:pPr>
        <w:ind w:firstLine="709"/>
        <w:jc w:val="both"/>
        <w:rPr>
          <w:snapToGrid w:val="0"/>
          <w:sz w:val="28"/>
          <w:szCs w:val="28"/>
        </w:rPr>
      </w:pPr>
      <w:r w:rsidRPr="00AF17A0">
        <w:rPr>
          <w:snapToGrid w:val="0"/>
          <w:sz w:val="28"/>
          <w:szCs w:val="28"/>
        </w:rPr>
        <w:lastRenderedPageBreak/>
        <w:t xml:space="preserve">В соответствии со статьей 8 Федерального закона от 27.07.2010 </w:t>
      </w:r>
      <w:r w:rsidRPr="00AF17A0">
        <w:rPr>
          <w:snapToGrid w:val="0"/>
          <w:sz w:val="28"/>
          <w:szCs w:val="28"/>
        </w:rPr>
        <w:br/>
        <w:t>№190-ФЗ «О теплоснабжении», цены (тарифы) на товары, услуги в сфере теплоснабжения МКП ОГО «Теплоэнерго» подлежат государственному регулированию.</w:t>
      </w:r>
    </w:p>
    <w:p w14:paraId="6CAF05B8" w14:textId="77777777" w:rsidR="00AF17A0" w:rsidRPr="00AF17A0" w:rsidRDefault="00AF17A0" w:rsidP="00AF17A0">
      <w:pPr>
        <w:ind w:firstLine="709"/>
        <w:jc w:val="both"/>
        <w:rPr>
          <w:snapToGrid w:val="0"/>
          <w:sz w:val="28"/>
          <w:szCs w:val="28"/>
        </w:rPr>
      </w:pPr>
      <w:r w:rsidRPr="00AF17A0">
        <w:rPr>
          <w:snapToGrid w:val="0"/>
          <w:sz w:val="28"/>
          <w:szCs w:val="28"/>
        </w:rPr>
        <w:t>В соответствии с пунктами 3, 4, 5 Основ ценообразования</w:t>
      </w:r>
      <w:r w:rsidRPr="00AF17A0">
        <w:rPr>
          <w:b/>
          <w:snapToGrid w:val="0"/>
          <w:sz w:val="28"/>
          <w:szCs w:val="28"/>
          <w:lang w:val="x-none"/>
        </w:rPr>
        <w:t xml:space="preserve"> </w:t>
      </w:r>
      <w:r w:rsidRPr="00AF17A0">
        <w:rPr>
          <w:snapToGrid w:val="0"/>
          <w:sz w:val="28"/>
          <w:szCs w:val="28"/>
        </w:rPr>
        <w:t xml:space="preserve">в сфере теплоснабжения, утвержденными постановлением Правительства РФ </w:t>
      </w:r>
      <w:r w:rsidRPr="00AF17A0">
        <w:rPr>
          <w:snapToGrid w:val="0"/>
          <w:sz w:val="28"/>
          <w:szCs w:val="28"/>
        </w:rPr>
        <w:br/>
        <w:t>от 22.10.2012 № 1075 «О ценообразовании в сфере теплоснабжения» (далее – «Основы ценообразования») МКП ОГО «Теплоэнерго» осуществляет регулируемую деятельность в полном объеме производимой и реализуемой тепловой энергии.</w:t>
      </w:r>
    </w:p>
    <w:p w14:paraId="117B5331" w14:textId="77777777" w:rsidR="00AF17A0" w:rsidRPr="00AF17A0" w:rsidRDefault="00AF17A0" w:rsidP="00AF17A0">
      <w:pPr>
        <w:ind w:firstLine="709"/>
        <w:jc w:val="both"/>
        <w:rPr>
          <w:snapToGrid w:val="0"/>
          <w:sz w:val="28"/>
          <w:szCs w:val="28"/>
        </w:rPr>
      </w:pPr>
      <w:r w:rsidRPr="00AF17A0">
        <w:rPr>
          <w:snapToGrid w:val="0"/>
          <w:sz w:val="28"/>
          <w:szCs w:val="28"/>
        </w:rPr>
        <w:t xml:space="preserve">Расходы предприятия рассчитываются в соответствии с пунктами 28 </w:t>
      </w:r>
      <w:r w:rsidRPr="00AF17A0">
        <w:rPr>
          <w:snapToGrid w:val="0"/>
          <w:sz w:val="28"/>
          <w:szCs w:val="28"/>
        </w:rPr>
        <w:br/>
        <w:t>и 31 Основ ценообразования.</w:t>
      </w:r>
    </w:p>
    <w:p w14:paraId="43332F48" w14:textId="77777777" w:rsidR="00AF17A0" w:rsidRPr="00AF17A0" w:rsidRDefault="00AF17A0" w:rsidP="00AF17A0">
      <w:pPr>
        <w:ind w:firstLine="709"/>
        <w:jc w:val="center"/>
        <w:rPr>
          <w:b/>
          <w:snapToGrid w:val="0"/>
          <w:sz w:val="28"/>
          <w:szCs w:val="28"/>
        </w:rPr>
      </w:pPr>
    </w:p>
    <w:p w14:paraId="1DA9A4A4" w14:textId="77777777" w:rsidR="00AF17A0" w:rsidRPr="00AF17A0" w:rsidRDefault="00AF17A0" w:rsidP="00AF17A0">
      <w:pPr>
        <w:keepNext/>
        <w:tabs>
          <w:tab w:val="left" w:pos="426"/>
        </w:tabs>
        <w:jc w:val="center"/>
        <w:outlineLvl w:val="0"/>
        <w:rPr>
          <w:rFonts w:cs="Arial"/>
          <w:b/>
          <w:bCs/>
          <w:snapToGrid w:val="0"/>
          <w:kern w:val="32"/>
          <w:sz w:val="28"/>
          <w:szCs w:val="32"/>
          <w:lang w:eastAsia="en-US"/>
        </w:rPr>
      </w:pPr>
      <w:bookmarkStart w:id="135" w:name="_Toc21692651"/>
      <w:r w:rsidRPr="00AF17A0">
        <w:rPr>
          <w:rFonts w:cs="Arial"/>
          <w:b/>
          <w:bCs/>
          <w:snapToGrid w:val="0"/>
          <w:kern w:val="32"/>
          <w:sz w:val="28"/>
          <w:szCs w:val="32"/>
          <w:lang w:eastAsia="en-US"/>
        </w:rPr>
        <w:t>Нормативно правовая база</w:t>
      </w:r>
      <w:bookmarkEnd w:id="135"/>
    </w:p>
    <w:p w14:paraId="101DE5FF" w14:textId="77777777" w:rsidR="00AF17A0" w:rsidRPr="00AF17A0" w:rsidRDefault="00AF17A0" w:rsidP="00AF17A0">
      <w:pPr>
        <w:rPr>
          <w:snapToGrid w:val="0"/>
          <w:sz w:val="28"/>
          <w:szCs w:val="28"/>
          <w:lang w:eastAsia="en-US"/>
        </w:rPr>
      </w:pPr>
    </w:p>
    <w:p w14:paraId="660D26E0"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Гражданский кодекс Российской Федерации.</w:t>
      </w:r>
    </w:p>
    <w:p w14:paraId="219944E8"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Налоговый кодекс Российской Федерации.</w:t>
      </w:r>
    </w:p>
    <w:p w14:paraId="0FF5307B"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Трудовой Кодекс Российской Федерации.</w:t>
      </w:r>
    </w:p>
    <w:p w14:paraId="4C519B00"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Федеральный Закон от 17.08.1995 № 147-ФЗ «О естественных монополиях».</w:t>
      </w:r>
    </w:p>
    <w:p w14:paraId="71B4314E"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 xml:space="preserve"> Федеральный закон от 27.07.2010 № 190-ФЗ «О теплоснабжении».</w:t>
      </w:r>
    </w:p>
    <w:p w14:paraId="28D4632A"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 xml:space="preserve">Постановление Правительства РФ от 06.07.1998 № 700 </w:t>
      </w:r>
      <w:r w:rsidRPr="00AF17A0">
        <w:rPr>
          <w:snapToGrid w:val="0"/>
          <w:sz w:val="28"/>
          <w:szCs w:val="28"/>
        </w:rPr>
        <w:br/>
        <w:t>«О введении раздельного учета затрат по регулируемым видам деятельности в энергетике».</w:t>
      </w:r>
    </w:p>
    <w:p w14:paraId="76ED1666"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 xml:space="preserve">Постановление Правительства Российской Федерации </w:t>
      </w:r>
      <w:r w:rsidRPr="00AF17A0">
        <w:rPr>
          <w:snapToGrid w:val="0"/>
          <w:sz w:val="28"/>
          <w:szCs w:val="28"/>
        </w:rPr>
        <w:br/>
        <w:t>от 22.10.2012 № 1075 «О ценообразовании в сфере теплоснабжения».</w:t>
      </w:r>
    </w:p>
    <w:p w14:paraId="00814696"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 xml:space="preserve"> Приказ Минэнерго РФ от 30.12.2008 № 323 «Об организации </w:t>
      </w:r>
      <w:r w:rsidRPr="00AF17A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AF17A0">
        <w:rPr>
          <w:snapToGrid w:val="0"/>
          <w:sz w:val="28"/>
          <w:szCs w:val="28"/>
        </w:rPr>
        <w:br/>
        <w:t>и тепловую энергию от тепловых электрических станций и котельных».</w:t>
      </w:r>
    </w:p>
    <w:p w14:paraId="7A7DA1F5" w14:textId="77777777" w:rsidR="00AF17A0" w:rsidRPr="00AF17A0" w:rsidRDefault="00AF17A0" w:rsidP="00AF17A0">
      <w:pPr>
        <w:numPr>
          <w:ilvl w:val="0"/>
          <w:numId w:val="11"/>
        </w:numPr>
        <w:tabs>
          <w:tab w:val="left" w:pos="993"/>
          <w:tab w:val="left" w:pos="1134"/>
          <w:tab w:val="left" w:pos="9900"/>
        </w:tabs>
        <w:ind w:left="0" w:right="142" w:firstLine="709"/>
        <w:jc w:val="both"/>
        <w:rPr>
          <w:snapToGrid w:val="0"/>
          <w:sz w:val="28"/>
          <w:szCs w:val="28"/>
        </w:rPr>
      </w:pPr>
      <w:r w:rsidRPr="00AF17A0">
        <w:rPr>
          <w:snapToGrid w:val="0"/>
          <w:sz w:val="28"/>
          <w:szCs w:val="28"/>
        </w:rPr>
        <w:t xml:space="preserve"> Приказ Минэнерго РФ от 30.12.2008 № 325 «Об организации </w:t>
      </w:r>
      <w:r w:rsidRPr="00AF17A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AF17A0">
        <w:rPr>
          <w:snapToGrid w:val="0"/>
          <w:sz w:val="28"/>
          <w:szCs w:val="28"/>
        </w:rPr>
        <w:br/>
        <w:t xml:space="preserve">по расчету и обоснованию нормативов технологических потерь </w:t>
      </w:r>
      <w:r w:rsidRPr="00AF17A0">
        <w:rPr>
          <w:snapToGrid w:val="0"/>
          <w:sz w:val="28"/>
          <w:szCs w:val="28"/>
        </w:rPr>
        <w:br/>
        <w:t>при передаче тепловой энергии»).</w:t>
      </w:r>
    </w:p>
    <w:p w14:paraId="40BB406C" w14:textId="77777777" w:rsidR="00AF17A0" w:rsidRPr="00AF17A0" w:rsidRDefault="00AF17A0" w:rsidP="00AF17A0">
      <w:pPr>
        <w:numPr>
          <w:ilvl w:val="0"/>
          <w:numId w:val="11"/>
        </w:numPr>
        <w:tabs>
          <w:tab w:val="left" w:pos="993"/>
          <w:tab w:val="left" w:pos="1134"/>
        </w:tabs>
        <w:ind w:left="0" w:right="142" w:firstLine="709"/>
        <w:jc w:val="both"/>
        <w:rPr>
          <w:snapToGrid w:val="0"/>
          <w:sz w:val="28"/>
          <w:szCs w:val="28"/>
        </w:rPr>
      </w:pPr>
      <w:r w:rsidRPr="00AF17A0">
        <w:rPr>
          <w:snapToGrid w:val="0"/>
          <w:sz w:val="28"/>
          <w:szCs w:val="28"/>
        </w:rPr>
        <w:t xml:space="preserve">Приказ Федеральной службы по тарифам (ФСТ России) </w:t>
      </w:r>
      <w:r w:rsidRPr="00AF17A0">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AA33D62" w14:textId="77777777" w:rsidR="00AF17A0" w:rsidRPr="00AF17A0" w:rsidRDefault="00AF17A0" w:rsidP="00AF17A0">
      <w:pPr>
        <w:numPr>
          <w:ilvl w:val="0"/>
          <w:numId w:val="11"/>
        </w:numPr>
        <w:tabs>
          <w:tab w:val="left" w:pos="993"/>
          <w:tab w:val="left" w:pos="1134"/>
        </w:tabs>
        <w:ind w:left="0" w:right="142" w:firstLine="709"/>
        <w:jc w:val="both"/>
        <w:rPr>
          <w:snapToGrid w:val="0"/>
          <w:sz w:val="28"/>
          <w:szCs w:val="28"/>
        </w:rPr>
      </w:pPr>
      <w:r w:rsidRPr="00AF17A0">
        <w:rPr>
          <w:snapToGrid w:val="0"/>
          <w:sz w:val="28"/>
          <w:szCs w:val="28"/>
        </w:rPr>
        <w:t xml:space="preserve">Приказ Федеральной службы по тарифам (ФСТ России) </w:t>
      </w:r>
      <w:r w:rsidRPr="00AF17A0">
        <w:rPr>
          <w:snapToGrid w:val="0"/>
          <w:sz w:val="28"/>
          <w:szCs w:val="28"/>
        </w:rPr>
        <w:br/>
        <w:t xml:space="preserve">от 07.06.2013 года № 163 «Об утверждении Регламента открытия дел </w:t>
      </w:r>
      <w:r w:rsidRPr="00AF17A0">
        <w:rPr>
          <w:snapToGrid w:val="0"/>
          <w:sz w:val="28"/>
          <w:szCs w:val="28"/>
        </w:rPr>
        <w:br/>
        <w:t>об установлении регулируемых цен (тарифов) и отмене регулирования тарифов в сфере теплоснабжения».</w:t>
      </w:r>
    </w:p>
    <w:p w14:paraId="1376C3C1" w14:textId="77777777" w:rsidR="00AF17A0" w:rsidRPr="00AF17A0" w:rsidRDefault="00AF17A0" w:rsidP="00AF17A0">
      <w:pPr>
        <w:numPr>
          <w:ilvl w:val="0"/>
          <w:numId w:val="11"/>
        </w:numPr>
        <w:tabs>
          <w:tab w:val="left" w:pos="993"/>
          <w:tab w:val="left" w:pos="1134"/>
        </w:tabs>
        <w:ind w:left="0" w:right="142" w:firstLine="709"/>
        <w:jc w:val="both"/>
        <w:rPr>
          <w:snapToGrid w:val="0"/>
          <w:sz w:val="28"/>
          <w:szCs w:val="28"/>
        </w:rPr>
      </w:pPr>
      <w:r w:rsidRPr="00AF17A0">
        <w:rPr>
          <w:snapToGrid w:val="0"/>
          <w:sz w:val="28"/>
          <w:szCs w:val="28"/>
        </w:rPr>
        <w:lastRenderedPageBreak/>
        <w:t xml:space="preserve">Прочие законы и подзаконные акты, методические разработки </w:t>
      </w:r>
      <w:r w:rsidRPr="00AF17A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E406CD9" w14:textId="77777777" w:rsidR="00AF17A0" w:rsidRPr="00AF17A0" w:rsidRDefault="00AF17A0" w:rsidP="00AF17A0">
      <w:pPr>
        <w:tabs>
          <w:tab w:val="left" w:pos="993"/>
          <w:tab w:val="left" w:pos="1134"/>
        </w:tabs>
        <w:ind w:right="142" w:firstLine="709"/>
        <w:jc w:val="both"/>
        <w:rPr>
          <w:snapToGrid w:val="0"/>
          <w:szCs w:val="28"/>
        </w:rPr>
      </w:pPr>
      <w:r w:rsidRPr="00AF17A0">
        <w:rPr>
          <w:snapToGrid w:val="0"/>
          <w:sz w:val="28"/>
          <w:szCs w:val="28"/>
        </w:rPr>
        <w:t>Вся нормативно – методическая основа используется в редакции, действующей на момент проведения экспертизы.</w:t>
      </w:r>
    </w:p>
    <w:p w14:paraId="189CA158" w14:textId="77777777" w:rsidR="00AF17A0" w:rsidRPr="00AF17A0" w:rsidRDefault="00AF17A0" w:rsidP="00AF17A0">
      <w:pPr>
        <w:rPr>
          <w:snapToGrid w:val="0"/>
          <w:sz w:val="28"/>
          <w:szCs w:val="28"/>
        </w:rPr>
      </w:pPr>
    </w:p>
    <w:p w14:paraId="4BE65EA5" w14:textId="77777777" w:rsidR="00AF17A0" w:rsidRPr="00AF17A0" w:rsidRDefault="00AF17A0" w:rsidP="00AF17A0">
      <w:pPr>
        <w:keepNext/>
        <w:tabs>
          <w:tab w:val="left" w:pos="426"/>
        </w:tabs>
        <w:jc w:val="center"/>
        <w:outlineLvl w:val="0"/>
        <w:rPr>
          <w:rFonts w:cs="Arial"/>
          <w:b/>
          <w:bCs/>
          <w:snapToGrid w:val="0"/>
          <w:kern w:val="32"/>
          <w:sz w:val="28"/>
          <w:szCs w:val="32"/>
          <w:lang w:eastAsia="en-US"/>
        </w:rPr>
      </w:pPr>
      <w:bookmarkStart w:id="136" w:name="_Toc21692652"/>
      <w:r w:rsidRPr="00AF17A0">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36"/>
    </w:p>
    <w:p w14:paraId="5FC9CA30" w14:textId="77777777" w:rsidR="00AF17A0" w:rsidRPr="00AF17A0" w:rsidRDefault="00AF17A0" w:rsidP="00AF17A0">
      <w:pPr>
        <w:ind w:right="142"/>
        <w:jc w:val="both"/>
        <w:rPr>
          <w:snapToGrid w:val="0"/>
          <w:sz w:val="28"/>
          <w:szCs w:val="28"/>
        </w:rPr>
      </w:pPr>
    </w:p>
    <w:p w14:paraId="5B5E8301" w14:textId="77777777" w:rsidR="00AF17A0" w:rsidRPr="00AF17A0" w:rsidRDefault="00AF17A0" w:rsidP="00AF17A0">
      <w:pPr>
        <w:ind w:right="142" w:firstLine="709"/>
        <w:jc w:val="both"/>
        <w:rPr>
          <w:snapToGrid w:val="0"/>
          <w:sz w:val="28"/>
          <w:szCs w:val="28"/>
        </w:rPr>
      </w:pPr>
      <w:r w:rsidRPr="00AF17A0">
        <w:rPr>
          <w:snapToGrid w:val="0"/>
          <w:sz w:val="28"/>
          <w:szCs w:val="28"/>
        </w:rPr>
        <w:t xml:space="preserve">Рассматриваемые материалы МКП ОГО «Теплоэнерго» </w:t>
      </w:r>
      <w:r w:rsidRPr="00AF17A0">
        <w:rPr>
          <w:snapToGrid w:val="0"/>
          <w:sz w:val="28"/>
          <w:szCs w:val="28"/>
        </w:rPr>
        <w:br/>
        <w:t xml:space="preserve">по перерасчету тарифов на 2020 год, с целью исполнения предписания ФАС России от 20.07.2020 № СП/61186/20, подготовлены в соответствии </w:t>
      </w:r>
      <w:r w:rsidRPr="00AF17A0">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AF17A0">
        <w:rPr>
          <w:snapToGrid w:val="0"/>
          <w:sz w:val="28"/>
          <w:szCs w:val="28"/>
        </w:rPr>
        <w:br/>
        <w:t>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3D4A8F6" w14:textId="77777777" w:rsidR="00AF17A0" w:rsidRPr="00AF17A0" w:rsidRDefault="00AF17A0" w:rsidP="00AF17A0">
      <w:pPr>
        <w:ind w:right="142" w:firstLine="426"/>
        <w:jc w:val="both"/>
        <w:rPr>
          <w:snapToGrid w:val="0"/>
          <w:sz w:val="28"/>
          <w:szCs w:val="28"/>
        </w:rPr>
      </w:pPr>
    </w:p>
    <w:p w14:paraId="2062B8EA" w14:textId="77777777" w:rsidR="00AF17A0" w:rsidRPr="00AF17A0" w:rsidRDefault="00AF17A0" w:rsidP="00AF17A0">
      <w:pPr>
        <w:keepNext/>
        <w:tabs>
          <w:tab w:val="left" w:pos="426"/>
        </w:tabs>
        <w:jc w:val="center"/>
        <w:outlineLvl w:val="0"/>
        <w:rPr>
          <w:rFonts w:cs="Arial"/>
          <w:b/>
          <w:bCs/>
          <w:snapToGrid w:val="0"/>
          <w:kern w:val="32"/>
          <w:sz w:val="28"/>
          <w:szCs w:val="32"/>
          <w:lang w:eastAsia="en-US"/>
        </w:rPr>
      </w:pPr>
      <w:bookmarkStart w:id="137" w:name="_Toc21692653"/>
      <w:r w:rsidRPr="00AF17A0">
        <w:rPr>
          <w:rFonts w:cs="Arial"/>
          <w:b/>
          <w:bCs/>
          <w:snapToGrid w:val="0"/>
          <w:kern w:val="32"/>
          <w:sz w:val="28"/>
          <w:szCs w:val="32"/>
          <w:lang w:eastAsia="en-US"/>
        </w:rPr>
        <w:t xml:space="preserve">Оценка достоверности данных, приведенных в предложениях </w:t>
      </w:r>
      <w:r w:rsidRPr="00AF17A0">
        <w:rPr>
          <w:rFonts w:cs="Arial"/>
          <w:b/>
          <w:bCs/>
          <w:snapToGrid w:val="0"/>
          <w:kern w:val="32"/>
          <w:sz w:val="28"/>
          <w:szCs w:val="32"/>
          <w:lang w:eastAsia="en-US"/>
        </w:rPr>
        <w:br/>
        <w:t>об установлении тарифов и (или) их предельных уровней</w:t>
      </w:r>
      <w:bookmarkEnd w:id="137"/>
    </w:p>
    <w:p w14:paraId="065CB0CB" w14:textId="77777777" w:rsidR="00AF17A0" w:rsidRPr="00AF17A0" w:rsidRDefault="00AF17A0" w:rsidP="00AF17A0">
      <w:pPr>
        <w:ind w:right="142" w:firstLine="709"/>
        <w:jc w:val="both"/>
        <w:rPr>
          <w:snapToGrid w:val="0"/>
          <w:sz w:val="28"/>
          <w:szCs w:val="28"/>
        </w:rPr>
      </w:pPr>
    </w:p>
    <w:p w14:paraId="2CF70FAC" w14:textId="77777777" w:rsidR="00AF17A0" w:rsidRPr="00AF17A0" w:rsidRDefault="00AF17A0" w:rsidP="00AF17A0">
      <w:pPr>
        <w:ind w:firstLine="709"/>
        <w:jc w:val="both"/>
        <w:rPr>
          <w:snapToGrid w:val="0"/>
          <w:sz w:val="28"/>
          <w:szCs w:val="28"/>
        </w:rPr>
      </w:pPr>
      <w:r w:rsidRPr="00AF17A0">
        <w:rPr>
          <w:snapToGrid w:val="0"/>
          <w:sz w:val="28"/>
          <w:szCs w:val="28"/>
        </w:rPr>
        <w:t xml:space="preserve">Экспертами рассматривались и принимались во внимание </w:t>
      </w:r>
      <w:r w:rsidRPr="00AF17A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AF17A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D210E9B" w14:textId="77777777" w:rsidR="00AF17A0" w:rsidRPr="00AF17A0" w:rsidRDefault="00AF17A0" w:rsidP="00AF17A0">
      <w:pPr>
        <w:ind w:right="-1" w:firstLine="709"/>
        <w:jc w:val="both"/>
        <w:rPr>
          <w:snapToGrid w:val="0"/>
          <w:sz w:val="28"/>
          <w:szCs w:val="28"/>
        </w:rPr>
      </w:pPr>
      <w:r w:rsidRPr="00AF17A0">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ОГО «Теплоэнерго» информации для определения величины экономически обоснованных расходов по регулируемым РЭК Кузбасса видам деятельности.</w:t>
      </w:r>
    </w:p>
    <w:p w14:paraId="183A10F9" w14:textId="77777777" w:rsidR="00AF17A0" w:rsidRPr="00AF17A0" w:rsidRDefault="00AF17A0" w:rsidP="00AF17A0">
      <w:pPr>
        <w:rPr>
          <w:snapToGrid w:val="0"/>
          <w:sz w:val="28"/>
          <w:szCs w:val="28"/>
        </w:rPr>
      </w:pPr>
    </w:p>
    <w:p w14:paraId="06A9F0EF" w14:textId="77777777" w:rsidR="00AF17A0" w:rsidRPr="00AF17A0" w:rsidRDefault="00AF17A0" w:rsidP="00AF17A0">
      <w:pPr>
        <w:rPr>
          <w:snapToGrid w:val="0"/>
          <w:sz w:val="28"/>
          <w:szCs w:val="28"/>
          <w:lang w:eastAsia="en-US"/>
        </w:rPr>
      </w:pPr>
      <w:r w:rsidRPr="00AF17A0">
        <w:rPr>
          <w:snapToGrid w:val="0"/>
          <w:sz w:val="28"/>
          <w:szCs w:val="28"/>
          <w:lang w:eastAsia="en-US"/>
        </w:rPr>
        <w:br w:type="page"/>
      </w:r>
    </w:p>
    <w:p w14:paraId="408CB772" w14:textId="77777777" w:rsidR="00AF17A0" w:rsidRPr="00AF17A0" w:rsidRDefault="00AF17A0" w:rsidP="00AF17A0">
      <w:pPr>
        <w:keepNext/>
        <w:tabs>
          <w:tab w:val="left" w:pos="426"/>
        </w:tabs>
        <w:jc w:val="center"/>
        <w:outlineLvl w:val="0"/>
        <w:rPr>
          <w:rFonts w:cs="Arial"/>
          <w:b/>
          <w:bCs/>
          <w:snapToGrid w:val="0"/>
          <w:kern w:val="32"/>
          <w:sz w:val="28"/>
          <w:szCs w:val="32"/>
          <w:lang w:eastAsia="en-US"/>
        </w:rPr>
      </w:pPr>
      <w:bookmarkStart w:id="138" w:name="_Toc21692654"/>
      <w:r w:rsidRPr="00AF17A0">
        <w:rPr>
          <w:rFonts w:cs="Arial"/>
          <w:b/>
          <w:bCs/>
          <w:snapToGrid w:val="0"/>
          <w:kern w:val="32"/>
          <w:sz w:val="28"/>
          <w:szCs w:val="32"/>
          <w:lang w:eastAsia="en-US"/>
        </w:rPr>
        <w:lastRenderedPageBreak/>
        <w:t>Дополнительный анализ материалов МКП ОГО «Теплоэнерго», представленных на тарифное регулирование 2020 год</w:t>
      </w:r>
      <w:bookmarkEnd w:id="138"/>
      <w:r w:rsidRPr="00AF17A0">
        <w:rPr>
          <w:rFonts w:cs="Arial"/>
          <w:b/>
          <w:bCs/>
          <w:snapToGrid w:val="0"/>
          <w:kern w:val="32"/>
          <w:sz w:val="28"/>
          <w:szCs w:val="32"/>
          <w:lang w:eastAsia="en-US"/>
        </w:rPr>
        <w:t>а</w:t>
      </w:r>
    </w:p>
    <w:p w14:paraId="71667A36" w14:textId="77777777" w:rsidR="00AF17A0" w:rsidRPr="00AF17A0" w:rsidRDefault="00AF17A0" w:rsidP="00AF17A0">
      <w:pPr>
        <w:ind w:firstLine="720"/>
        <w:jc w:val="both"/>
        <w:rPr>
          <w:snapToGrid w:val="0"/>
          <w:sz w:val="28"/>
          <w:szCs w:val="28"/>
        </w:rPr>
      </w:pPr>
    </w:p>
    <w:p w14:paraId="036B55BE" w14:textId="77777777" w:rsidR="00AF17A0" w:rsidRPr="00AF17A0" w:rsidRDefault="00AF17A0" w:rsidP="00AF17A0">
      <w:pPr>
        <w:ind w:firstLine="720"/>
        <w:jc w:val="both"/>
        <w:rPr>
          <w:snapToGrid w:val="0"/>
          <w:sz w:val="28"/>
          <w:szCs w:val="28"/>
        </w:rPr>
      </w:pPr>
    </w:p>
    <w:p w14:paraId="47C511B2" w14:textId="77777777" w:rsidR="00AF17A0" w:rsidRPr="00AF17A0" w:rsidRDefault="00AF17A0" w:rsidP="00AF17A0">
      <w:pPr>
        <w:keepNext/>
        <w:ind w:right="141"/>
        <w:jc w:val="center"/>
        <w:outlineLvl w:val="2"/>
        <w:rPr>
          <w:rFonts w:cs="Arial"/>
          <w:b/>
          <w:bCs/>
          <w:snapToGrid w:val="0"/>
          <w:sz w:val="28"/>
          <w:szCs w:val="26"/>
          <w:lang w:eastAsia="en-US"/>
        </w:rPr>
      </w:pPr>
      <w:r w:rsidRPr="00AF17A0">
        <w:rPr>
          <w:rFonts w:cs="Arial"/>
          <w:b/>
          <w:bCs/>
          <w:snapToGrid w:val="0"/>
          <w:sz w:val="28"/>
          <w:szCs w:val="26"/>
          <w:lang w:eastAsia="en-US"/>
        </w:rPr>
        <w:t>Отпуск тепловой энергии</w:t>
      </w:r>
    </w:p>
    <w:p w14:paraId="6E44B1ED" w14:textId="77777777" w:rsidR="00AF17A0" w:rsidRPr="00AF17A0" w:rsidRDefault="00AF17A0" w:rsidP="00AF17A0">
      <w:pPr>
        <w:ind w:firstLine="720"/>
        <w:jc w:val="both"/>
        <w:rPr>
          <w:snapToGrid w:val="0"/>
          <w:sz w:val="28"/>
          <w:szCs w:val="28"/>
        </w:rPr>
      </w:pPr>
    </w:p>
    <w:p w14:paraId="5C6AD040" w14:textId="77777777" w:rsidR="00AF17A0" w:rsidRPr="00AF17A0" w:rsidRDefault="00AF17A0" w:rsidP="00AF17A0">
      <w:pPr>
        <w:ind w:firstLine="709"/>
        <w:jc w:val="both"/>
        <w:rPr>
          <w:snapToGrid w:val="0"/>
          <w:sz w:val="28"/>
          <w:szCs w:val="28"/>
        </w:rPr>
      </w:pPr>
      <w:r w:rsidRPr="00AF17A0">
        <w:rPr>
          <w:snapToGrid w:val="0"/>
          <w:sz w:val="28"/>
          <w:szCs w:val="28"/>
        </w:rPr>
        <w:t>Согласно </w:t>
      </w:r>
      <w:hyperlink r:id="rId67" w:anchor="000013" w:history="1">
        <w:r w:rsidRPr="00AF17A0">
          <w:rPr>
            <w:snapToGrid w:val="0"/>
            <w:sz w:val="28"/>
            <w:szCs w:val="28"/>
          </w:rPr>
          <w:t>пункту 22</w:t>
        </w:r>
      </w:hyperlink>
      <w:r w:rsidRPr="00AF17A0">
        <w:rPr>
          <w:snapToGrid w:val="0"/>
          <w:sz w:val="28"/>
          <w:szCs w:val="28"/>
        </w:rPr>
        <w:t xml:space="preserve"> Основ ценообразования тарифы устанавливаются на основании необходимой валовой выручки, определенной </w:t>
      </w:r>
      <w:r w:rsidRPr="00AF17A0">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AF17A0">
        <w:rPr>
          <w:snapToGrid w:val="0"/>
          <w:sz w:val="28"/>
          <w:szCs w:val="28"/>
        </w:rPr>
        <w:br/>
        <w:t xml:space="preserve">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w:t>
      </w:r>
      <w:r w:rsidRPr="00AF17A0">
        <w:rPr>
          <w:snapToGrid w:val="0"/>
          <w:sz w:val="28"/>
          <w:szCs w:val="28"/>
        </w:rPr>
        <w:br/>
        <w:t xml:space="preserve">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AF17A0">
        <w:rPr>
          <w:snapToGrid w:val="0"/>
          <w:sz w:val="28"/>
          <w:szCs w:val="28"/>
        </w:rPr>
        <w:br/>
        <w:t>с методическими </w:t>
      </w:r>
      <w:hyperlink r:id="rId68" w:anchor="100015" w:history="1">
        <w:r w:rsidRPr="00AF17A0">
          <w:rPr>
            <w:snapToGrid w:val="0"/>
            <w:sz w:val="28"/>
            <w:szCs w:val="28"/>
          </w:rPr>
          <w:t>указаниями</w:t>
        </w:r>
      </w:hyperlink>
      <w:r w:rsidRPr="00AF17A0">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8C40A89" w14:textId="77777777" w:rsidR="00AF17A0" w:rsidRPr="00AF17A0" w:rsidRDefault="00AF17A0" w:rsidP="00AF17A0">
      <w:pPr>
        <w:ind w:firstLine="720"/>
        <w:jc w:val="both"/>
        <w:rPr>
          <w:snapToGrid w:val="0"/>
          <w:sz w:val="28"/>
          <w:szCs w:val="28"/>
        </w:rPr>
      </w:pPr>
      <w:r w:rsidRPr="00AF17A0">
        <w:rPr>
          <w:snapToGrid w:val="0"/>
          <w:sz w:val="28"/>
          <w:szCs w:val="28"/>
        </w:rPr>
        <w:t xml:space="preserve">В предписании ФАС России от 20.07.2020 № СП/61186/20 указано, </w:t>
      </w:r>
      <w:r w:rsidRPr="00AF17A0">
        <w:rPr>
          <w:snapToGrid w:val="0"/>
          <w:sz w:val="28"/>
          <w:szCs w:val="28"/>
        </w:rPr>
        <w:br/>
        <w:t xml:space="preserve">что поскольку схема теплоснабжения на 2019-2020 годы не содержит распределения полезного отпуска тепловой энергии по категориям потребителей, то в соответствии с пунктом 22 Основ ценообразования органу регулирования следует определить полезный отпуск тепловой энергии прочим потребителям с учетом фактического полезного отпуска тепловой </w:t>
      </w:r>
      <w:r w:rsidRPr="00AF17A0">
        <w:rPr>
          <w:snapToGrid w:val="0"/>
          <w:sz w:val="28"/>
          <w:szCs w:val="28"/>
        </w:rPr>
        <w:br/>
        <w:t>за последний отчетный год и динамики полезного отпуска тепловой энергии за последние 3 года.</w:t>
      </w:r>
    </w:p>
    <w:p w14:paraId="63D4D0BB" w14:textId="77777777" w:rsidR="00AF17A0" w:rsidRPr="00AF17A0" w:rsidRDefault="00AF17A0" w:rsidP="00AF17A0">
      <w:pPr>
        <w:ind w:firstLine="720"/>
        <w:jc w:val="both"/>
        <w:rPr>
          <w:snapToGrid w:val="0"/>
          <w:sz w:val="28"/>
          <w:szCs w:val="28"/>
        </w:rPr>
      </w:pPr>
      <w:r w:rsidRPr="00AF17A0">
        <w:rPr>
          <w:snapToGrid w:val="0"/>
          <w:sz w:val="28"/>
          <w:szCs w:val="28"/>
        </w:rPr>
        <w:t>Во исполнение предписания ФАС России от 20.07.2020 № СП/61186/20 эксперты провели анализ фактического полезного отпуска тепловой энергии организации, осуществлявшей регулируемую деятельность до МКП ОГО «Теплоэнерго» на основании данных шаблонов BALANCE.CALC.TARIFF.WARM.FACT за 2016 – 2018 годы.</w:t>
      </w:r>
    </w:p>
    <w:p w14:paraId="76588127" w14:textId="77777777" w:rsidR="00AF17A0" w:rsidRPr="00AF17A0" w:rsidRDefault="00AF17A0" w:rsidP="00AF17A0">
      <w:pPr>
        <w:ind w:firstLine="720"/>
        <w:jc w:val="both"/>
        <w:rPr>
          <w:snapToGrid w:val="0"/>
          <w:sz w:val="28"/>
          <w:szCs w:val="28"/>
        </w:rPr>
      </w:pPr>
      <w:r w:rsidRPr="00AF17A0">
        <w:rPr>
          <w:snapToGrid w:val="0"/>
          <w:sz w:val="28"/>
          <w:szCs w:val="28"/>
        </w:rPr>
        <w:t xml:space="preserve">Баланс тепловой энергии МКП ОГО «Теплоэнерго» на 2020 год </w:t>
      </w:r>
      <w:r w:rsidRPr="00AF17A0">
        <w:rPr>
          <w:snapToGrid w:val="0"/>
          <w:sz w:val="28"/>
          <w:szCs w:val="28"/>
        </w:rPr>
        <w:br/>
        <w:t>при этом имеет следующий вид:</w:t>
      </w:r>
    </w:p>
    <w:p w14:paraId="3C5FB299" w14:textId="77777777" w:rsidR="00AF17A0" w:rsidRPr="00AF17A0" w:rsidRDefault="00AF17A0" w:rsidP="00AF17A0">
      <w:pPr>
        <w:numPr>
          <w:ilvl w:val="0"/>
          <w:numId w:val="17"/>
        </w:numPr>
        <w:ind w:right="-569"/>
        <w:jc w:val="right"/>
        <w:rPr>
          <w:snapToGrid w:val="0"/>
          <w:sz w:val="28"/>
          <w:szCs w:val="28"/>
        </w:rPr>
      </w:pPr>
      <w:r w:rsidRPr="00AF17A0">
        <w:rPr>
          <w:snapToGrid w:val="0"/>
          <w:sz w:val="28"/>
          <w:szCs w:val="28"/>
        </w:rPr>
        <w:br w:type="page"/>
      </w:r>
    </w:p>
    <w:p w14:paraId="3E53741E" w14:textId="77777777" w:rsidR="00AF17A0" w:rsidRPr="00AF17A0" w:rsidRDefault="00AF17A0" w:rsidP="00AF17A0">
      <w:pPr>
        <w:spacing w:before="120" w:after="120"/>
        <w:ind w:firstLine="720"/>
        <w:jc w:val="center"/>
        <w:rPr>
          <w:snapToGrid w:val="0"/>
          <w:sz w:val="28"/>
          <w:szCs w:val="28"/>
        </w:rPr>
      </w:pPr>
      <w:r w:rsidRPr="00AF17A0">
        <w:rPr>
          <w:snapToGrid w:val="0"/>
          <w:sz w:val="28"/>
          <w:szCs w:val="28"/>
        </w:rPr>
        <w:lastRenderedPageBreak/>
        <w:t>Баланс тепловой энергии МКП ОГО «Теплоэнерго» на 2020 год</w:t>
      </w:r>
    </w:p>
    <w:tbl>
      <w:tblPr>
        <w:tblW w:w="9878" w:type="dxa"/>
        <w:tblInd w:w="-147" w:type="dxa"/>
        <w:tblLook w:val="04A0" w:firstRow="1" w:lastRow="0" w:firstColumn="1" w:lastColumn="0" w:noHBand="0" w:noVBand="1"/>
      </w:tblPr>
      <w:tblGrid>
        <w:gridCol w:w="704"/>
        <w:gridCol w:w="1759"/>
        <w:gridCol w:w="1375"/>
        <w:gridCol w:w="1276"/>
        <w:gridCol w:w="1171"/>
        <w:gridCol w:w="1276"/>
        <w:gridCol w:w="1161"/>
        <w:gridCol w:w="1156"/>
      </w:tblGrid>
      <w:tr w:rsidR="00AF17A0" w:rsidRPr="00AF17A0" w14:paraId="2FC19787" w14:textId="77777777" w:rsidTr="00FE1175">
        <w:trPr>
          <w:trHeight w:val="85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A8941"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1D903ABD" w14:textId="77777777" w:rsidR="00AF17A0" w:rsidRPr="00AF17A0" w:rsidRDefault="00AF17A0" w:rsidP="00AF17A0">
            <w:pPr>
              <w:jc w:val="center"/>
              <w:rPr>
                <w:snapToGrid w:val="0"/>
                <w:color w:val="000000"/>
                <w:sz w:val="22"/>
                <w:szCs w:val="22"/>
              </w:rPr>
            </w:pPr>
            <w:r w:rsidRPr="00AF17A0">
              <w:rPr>
                <w:snapToGrid w:val="0"/>
                <w:color w:val="000000"/>
                <w:sz w:val="22"/>
                <w:szCs w:val="22"/>
              </w:rPr>
              <w:t>Финансируемые из бюджетов всех уровней и прочие, Гкал</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412A1A02" w14:textId="77777777" w:rsidR="00AF17A0" w:rsidRPr="00AF17A0" w:rsidRDefault="00AF17A0" w:rsidP="00AF17A0">
            <w:pPr>
              <w:jc w:val="center"/>
              <w:rPr>
                <w:snapToGrid w:val="0"/>
                <w:color w:val="000000"/>
                <w:sz w:val="22"/>
                <w:szCs w:val="22"/>
              </w:rPr>
            </w:pPr>
            <w:r w:rsidRPr="00AF17A0">
              <w:rPr>
                <w:snapToGrid w:val="0"/>
                <w:color w:val="000000"/>
                <w:sz w:val="22"/>
                <w:szCs w:val="22"/>
              </w:rPr>
              <w:t>Население, Гкал</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34A528" w14:textId="77777777" w:rsidR="00AF17A0" w:rsidRPr="00AF17A0" w:rsidRDefault="00AF17A0" w:rsidP="00AF17A0">
            <w:pPr>
              <w:jc w:val="center"/>
              <w:rPr>
                <w:snapToGrid w:val="0"/>
                <w:color w:val="000000"/>
                <w:sz w:val="22"/>
                <w:szCs w:val="22"/>
              </w:rPr>
            </w:pPr>
            <w:r w:rsidRPr="00AF17A0">
              <w:rPr>
                <w:snapToGrid w:val="0"/>
                <w:color w:val="000000"/>
                <w:sz w:val="22"/>
                <w:szCs w:val="22"/>
              </w:rPr>
              <w:t>Всего, Гкал</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9B0AEA0" w14:textId="77777777" w:rsidR="00AF17A0" w:rsidRPr="00AF17A0" w:rsidRDefault="00AF17A0" w:rsidP="00AF17A0">
            <w:pPr>
              <w:jc w:val="center"/>
              <w:rPr>
                <w:snapToGrid w:val="0"/>
                <w:color w:val="000000"/>
                <w:sz w:val="22"/>
                <w:szCs w:val="22"/>
              </w:rPr>
            </w:pPr>
            <w:r w:rsidRPr="00AF17A0">
              <w:rPr>
                <w:snapToGrid w:val="0"/>
                <w:color w:val="000000"/>
                <w:sz w:val="22"/>
                <w:szCs w:val="22"/>
              </w:rPr>
              <w:t>Динамика населения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27E15A" w14:textId="77777777" w:rsidR="00AF17A0" w:rsidRPr="00AF17A0" w:rsidRDefault="00AF17A0" w:rsidP="00AF17A0">
            <w:pPr>
              <w:jc w:val="center"/>
              <w:rPr>
                <w:snapToGrid w:val="0"/>
                <w:color w:val="000000"/>
                <w:sz w:val="22"/>
                <w:szCs w:val="22"/>
              </w:rPr>
            </w:pPr>
            <w:r w:rsidRPr="00AF17A0">
              <w:rPr>
                <w:snapToGrid w:val="0"/>
                <w:color w:val="000000"/>
                <w:sz w:val="22"/>
                <w:szCs w:val="22"/>
              </w:rPr>
              <w:t>Средняя динамика по населению</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46FD207F" w14:textId="77777777" w:rsidR="00AF17A0" w:rsidRPr="00AF17A0" w:rsidRDefault="00AF17A0" w:rsidP="00AF17A0">
            <w:pPr>
              <w:jc w:val="center"/>
              <w:rPr>
                <w:snapToGrid w:val="0"/>
                <w:color w:val="000000"/>
                <w:sz w:val="22"/>
                <w:szCs w:val="22"/>
              </w:rPr>
            </w:pPr>
            <w:r w:rsidRPr="00AF17A0">
              <w:rPr>
                <w:snapToGrid w:val="0"/>
                <w:color w:val="000000"/>
                <w:sz w:val="22"/>
                <w:szCs w:val="22"/>
              </w:rPr>
              <w:t>Динамика прочих</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7D48A11" w14:textId="77777777" w:rsidR="00AF17A0" w:rsidRPr="00AF17A0" w:rsidRDefault="00AF17A0" w:rsidP="00AF17A0">
            <w:pPr>
              <w:jc w:val="center"/>
              <w:rPr>
                <w:snapToGrid w:val="0"/>
                <w:color w:val="000000"/>
                <w:sz w:val="22"/>
                <w:szCs w:val="22"/>
              </w:rPr>
            </w:pPr>
            <w:r w:rsidRPr="00AF17A0">
              <w:rPr>
                <w:snapToGrid w:val="0"/>
                <w:color w:val="000000"/>
                <w:sz w:val="22"/>
                <w:szCs w:val="22"/>
              </w:rPr>
              <w:t>Средняя динамика по прочим</w:t>
            </w:r>
          </w:p>
        </w:tc>
      </w:tr>
      <w:tr w:rsidR="00AF17A0" w:rsidRPr="00AF17A0" w14:paraId="1F6C4349" w14:textId="77777777" w:rsidTr="00FE1175">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0DED881" w14:textId="77777777" w:rsidR="00AF17A0" w:rsidRPr="00AF17A0" w:rsidRDefault="00AF17A0" w:rsidP="00AF17A0">
            <w:pPr>
              <w:jc w:val="center"/>
              <w:rPr>
                <w:snapToGrid w:val="0"/>
                <w:color w:val="000000"/>
                <w:sz w:val="22"/>
                <w:szCs w:val="22"/>
              </w:rPr>
            </w:pPr>
            <w:r w:rsidRPr="00AF17A0">
              <w:rPr>
                <w:snapToGrid w:val="0"/>
                <w:color w:val="000000"/>
                <w:sz w:val="22"/>
                <w:szCs w:val="22"/>
              </w:rPr>
              <w:t>2016</w:t>
            </w:r>
          </w:p>
        </w:tc>
        <w:tc>
          <w:tcPr>
            <w:tcW w:w="1759" w:type="dxa"/>
            <w:tcBorders>
              <w:top w:val="nil"/>
              <w:left w:val="nil"/>
              <w:bottom w:val="single" w:sz="4" w:space="0" w:color="auto"/>
              <w:right w:val="single" w:sz="4" w:space="0" w:color="auto"/>
            </w:tcBorders>
            <w:shd w:val="clear" w:color="auto" w:fill="auto"/>
            <w:noWrap/>
            <w:vAlign w:val="center"/>
            <w:hideMark/>
          </w:tcPr>
          <w:p w14:paraId="7024AB1F" w14:textId="77777777" w:rsidR="00AF17A0" w:rsidRPr="00AF17A0" w:rsidRDefault="00AF17A0" w:rsidP="00AF17A0">
            <w:pPr>
              <w:jc w:val="center"/>
              <w:rPr>
                <w:snapToGrid w:val="0"/>
                <w:color w:val="000000"/>
                <w:sz w:val="22"/>
                <w:szCs w:val="22"/>
              </w:rPr>
            </w:pPr>
            <w:r w:rsidRPr="00AF17A0">
              <w:rPr>
                <w:snapToGrid w:val="0"/>
                <w:color w:val="000000"/>
                <w:sz w:val="22"/>
                <w:szCs w:val="22"/>
              </w:rPr>
              <w:t>58 678,08</w:t>
            </w:r>
          </w:p>
        </w:tc>
        <w:tc>
          <w:tcPr>
            <w:tcW w:w="1375" w:type="dxa"/>
            <w:tcBorders>
              <w:top w:val="nil"/>
              <w:left w:val="nil"/>
              <w:bottom w:val="single" w:sz="4" w:space="0" w:color="auto"/>
              <w:right w:val="single" w:sz="4" w:space="0" w:color="auto"/>
            </w:tcBorders>
            <w:shd w:val="clear" w:color="auto" w:fill="auto"/>
            <w:noWrap/>
            <w:vAlign w:val="center"/>
            <w:hideMark/>
          </w:tcPr>
          <w:p w14:paraId="49C5B16F" w14:textId="77777777" w:rsidR="00AF17A0" w:rsidRPr="00AF17A0" w:rsidRDefault="00AF17A0" w:rsidP="00AF17A0">
            <w:pPr>
              <w:jc w:val="center"/>
              <w:rPr>
                <w:snapToGrid w:val="0"/>
                <w:color w:val="000000"/>
                <w:sz w:val="22"/>
                <w:szCs w:val="22"/>
              </w:rPr>
            </w:pPr>
            <w:r w:rsidRPr="00AF17A0">
              <w:rPr>
                <w:snapToGrid w:val="0"/>
                <w:color w:val="000000"/>
                <w:sz w:val="22"/>
                <w:szCs w:val="22"/>
              </w:rPr>
              <w:t>204 916,84</w:t>
            </w:r>
          </w:p>
        </w:tc>
        <w:tc>
          <w:tcPr>
            <w:tcW w:w="1276" w:type="dxa"/>
            <w:tcBorders>
              <w:top w:val="nil"/>
              <w:left w:val="nil"/>
              <w:bottom w:val="single" w:sz="4" w:space="0" w:color="auto"/>
              <w:right w:val="single" w:sz="4" w:space="0" w:color="auto"/>
            </w:tcBorders>
            <w:shd w:val="clear" w:color="auto" w:fill="auto"/>
            <w:noWrap/>
            <w:vAlign w:val="center"/>
            <w:hideMark/>
          </w:tcPr>
          <w:p w14:paraId="4034BBD4" w14:textId="77777777" w:rsidR="00AF17A0" w:rsidRPr="00AF17A0" w:rsidRDefault="00AF17A0" w:rsidP="00AF17A0">
            <w:pPr>
              <w:jc w:val="center"/>
              <w:rPr>
                <w:snapToGrid w:val="0"/>
                <w:color w:val="000000"/>
                <w:sz w:val="22"/>
                <w:szCs w:val="22"/>
              </w:rPr>
            </w:pPr>
            <w:r w:rsidRPr="00AF17A0">
              <w:rPr>
                <w:snapToGrid w:val="0"/>
                <w:color w:val="000000"/>
                <w:sz w:val="22"/>
                <w:szCs w:val="22"/>
              </w:rPr>
              <w:t>263 594,92</w:t>
            </w:r>
          </w:p>
        </w:tc>
        <w:tc>
          <w:tcPr>
            <w:tcW w:w="1171" w:type="dxa"/>
            <w:tcBorders>
              <w:top w:val="nil"/>
              <w:left w:val="nil"/>
              <w:bottom w:val="single" w:sz="4" w:space="0" w:color="auto"/>
              <w:right w:val="single" w:sz="4" w:space="0" w:color="auto"/>
            </w:tcBorders>
            <w:shd w:val="clear" w:color="auto" w:fill="auto"/>
            <w:noWrap/>
            <w:vAlign w:val="center"/>
            <w:hideMark/>
          </w:tcPr>
          <w:p w14:paraId="421678F3"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32AE04F"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14:paraId="4EEC3554"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6C6B074"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r>
      <w:tr w:rsidR="00AF17A0" w:rsidRPr="00AF17A0" w14:paraId="7CE9C09A" w14:textId="77777777" w:rsidTr="00FE1175">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5E05A3" w14:textId="77777777" w:rsidR="00AF17A0" w:rsidRPr="00AF17A0" w:rsidRDefault="00AF17A0" w:rsidP="00AF17A0">
            <w:pPr>
              <w:jc w:val="center"/>
              <w:rPr>
                <w:snapToGrid w:val="0"/>
                <w:color w:val="000000"/>
                <w:sz w:val="22"/>
                <w:szCs w:val="22"/>
              </w:rPr>
            </w:pPr>
            <w:r w:rsidRPr="00AF17A0">
              <w:rPr>
                <w:snapToGrid w:val="0"/>
                <w:color w:val="000000"/>
                <w:sz w:val="22"/>
                <w:szCs w:val="22"/>
              </w:rPr>
              <w:t>2017</w:t>
            </w:r>
          </w:p>
        </w:tc>
        <w:tc>
          <w:tcPr>
            <w:tcW w:w="1759" w:type="dxa"/>
            <w:tcBorders>
              <w:top w:val="nil"/>
              <w:left w:val="nil"/>
              <w:bottom w:val="single" w:sz="4" w:space="0" w:color="auto"/>
              <w:right w:val="single" w:sz="4" w:space="0" w:color="auto"/>
            </w:tcBorders>
            <w:shd w:val="clear" w:color="auto" w:fill="auto"/>
            <w:noWrap/>
            <w:vAlign w:val="center"/>
            <w:hideMark/>
          </w:tcPr>
          <w:p w14:paraId="0D0B07F3" w14:textId="77777777" w:rsidR="00AF17A0" w:rsidRPr="00AF17A0" w:rsidRDefault="00AF17A0" w:rsidP="00AF17A0">
            <w:pPr>
              <w:jc w:val="center"/>
              <w:rPr>
                <w:snapToGrid w:val="0"/>
                <w:color w:val="000000"/>
                <w:sz w:val="22"/>
                <w:szCs w:val="22"/>
              </w:rPr>
            </w:pPr>
            <w:r w:rsidRPr="00AF17A0">
              <w:rPr>
                <w:snapToGrid w:val="0"/>
                <w:color w:val="000000"/>
                <w:sz w:val="22"/>
                <w:szCs w:val="22"/>
              </w:rPr>
              <w:t>55 517,98</w:t>
            </w:r>
          </w:p>
        </w:tc>
        <w:tc>
          <w:tcPr>
            <w:tcW w:w="1375" w:type="dxa"/>
            <w:tcBorders>
              <w:top w:val="nil"/>
              <w:left w:val="nil"/>
              <w:bottom w:val="single" w:sz="4" w:space="0" w:color="auto"/>
              <w:right w:val="single" w:sz="4" w:space="0" w:color="auto"/>
            </w:tcBorders>
            <w:shd w:val="clear" w:color="auto" w:fill="auto"/>
            <w:noWrap/>
            <w:vAlign w:val="center"/>
            <w:hideMark/>
          </w:tcPr>
          <w:p w14:paraId="7B3C9E8F" w14:textId="77777777" w:rsidR="00AF17A0" w:rsidRPr="00AF17A0" w:rsidRDefault="00AF17A0" w:rsidP="00AF17A0">
            <w:pPr>
              <w:jc w:val="center"/>
              <w:rPr>
                <w:snapToGrid w:val="0"/>
                <w:color w:val="000000"/>
                <w:sz w:val="22"/>
                <w:szCs w:val="22"/>
              </w:rPr>
            </w:pPr>
            <w:r w:rsidRPr="00AF17A0">
              <w:rPr>
                <w:snapToGrid w:val="0"/>
                <w:color w:val="000000"/>
                <w:sz w:val="22"/>
                <w:szCs w:val="22"/>
              </w:rPr>
              <w:t>201 687,82</w:t>
            </w:r>
          </w:p>
        </w:tc>
        <w:tc>
          <w:tcPr>
            <w:tcW w:w="1276" w:type="dxa"/>
            <w:tcBorders>
              <w:top w:val="nil"/>
              <w:left w:val="nil"/>
              <w:bottom w:val="single" w:sz="4" w:space="0" w:color="auto"/>
              <w:right w:val="single" w:sz="4" w:space="0" w:color="auto"/>
            </w:tcBorders>
            <w:shd w:val="clear" w:color="auto" w:fill="auto"/>
            <w:noWrap/>
            <w:vAlign w:val="center"/>
            <w:hideMark/>
          </w:tcPr>
          <w:p w14:paraId="5F9BD75F" w14:textId="77777777" w:rsidR="00AF17A0" w:rsidRPr="00AF17A0" w:rsidRDefault="00AF17A0" w:rsidP="00AF17A0">
            <w:pPr>
              <w:jc w:val="center"/>
              <w:rPr>
                <w:snapToGrid w:val="0"/>
                <w:color w:val="000000"/>
                <w:sz w:val="22"/>
                <w:szCs w:val="22"/>
              </w:rPr>
            </w:pPr>
            <w:r w:rsidRPr="00AF17A0">
              <w:rPr>
                <w:snapToGrid w:val="0"/>
                <w:color w:val="000000"/>
                <w:sz w:val="22"/>
                <w:szCs w:val="22"/>
              </w:rPr>
              <w:t>257 205,80</w:t>
            </w:r>
          </w:p>
        </w:tc>
        <w:tc>
          <w:tcPr>
            <w:tcW w:w="1171" w:type="dxa"/>
            <w:tcBorders>
              <w:top w:val="nil"/>
              <w:left w:val="nil"/>
              <w:bottom w:val="single" w:sz="4" w:space="0" w:color="auto"/>
              <w:right w:val="single" w:sz="4" w:space="0" w:color="auto"/>
            </w:tcBorders>
            <w:shd w:val="clear" w:color="auto" w:fill="auto"/>
            <w:noWrap/>
            <w:vAlign w:val="center"/>
            <w:hideMark/>
          </w:tcPr>
          <w:p w14:paraId="78A2486D" w14:textId="77777777" w:rsidR="00AF17A0" w:rsidRPr="00AF17A0" w:rsidRDefault="00AF17A0" w:rsidP="00AF17A0">
            <w:pPr>
              <w:jc w:val="center"/>
              <w:rPr>
                <w:snapToGrid w:val="0"/>
                <w:color w:val="000000"/>
                <w:sz w:val="22"/>
                <w:szCs w:val="22"/>
              </w:rPr>
            </w:pPr>
            <w:r w:rsidRPr="00AF17A0">
              <w:rPr>
                <w:snapToGrid w:val="0"/>
                <w:color w:val="000000"/>
                <w:sz w:val="22"/>
                <w:szCs w:val="22"/>
              </w:rPr>
              <w:t>-1,58</w:t>
            </w:r>
          </w:p>
        </w:tc>
        <w:tc>
          <w:tcPr>
            <w:tcW w:w="1276" w:type="dxa"/>
            <w:tcBorders>
              <w:top w:val="nil"/>
              <w:left w:val="nil"/>
              <w:bottom w:val="single" w:sz="4" w:space="0" w:color="auto"/>
              <w:right w:val="single" w:sz="4" w:space="0" w:color="auto"/>
            </w:tcBorders>
            <w:shd w:val="clear" w:color="auto" w:fill="auto"/>
            <w:noWrap/>
            <w:vAlign w:val="center"/>
            <w:hideMark/>
          </w:tcPr>
          <w:p w14:paraId="04C1738A"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14:paraId="0C7A2504" w14:textId="77777777" w:rsidR="00AF17A0" w:rsidRPr="00AF17A0" w:rsidRDefault="00AF17A0" w:rsidP="00AF17A0">
            <w:pPr>
              <w:jc w:val="center"/>
              <w:rPr>
                <w:snapToGrid w:val="0"/>
                <w:color w:val="000000"/>
                <w:sz w:val="22"/>
                <w:szCs w:val="22"/>
              </w:rPr>
            </w:pPr>
            <w:r w:rsidRPr="00AF17A0">
              <w:rPr>
                <w:snapToGrid w:val="0"/>
                <w:color w:val="000000"/>
                <w:sz w:val="22"/>
                <w:szCs w:val="22"/>
              </w:rPr>
              <w:t>-5,39</w:t>
            </w:r>
          </w:p>
        </w:tc>
        <w:tc>
          <w:tcPr>
            <w:tcW w:w="1156" w:type="dxa"/>
            <w:tcBorders>
              <w:top w:val="nil"/>
              <w:left w:val="nil"/>
              <w:bottom w:val="single" w:sz="4" w:space="0" w:color="auto"/>
              <w:right w:val="single" w:sz="4" w:space="0" w:color="auto"/>
            </w:tcBorders>
            <w:shd w:val="clear" w:color="auto" w:fill="auto"/>
            <w:noWrap/>
            <w:vAlign w:val="center"/>
            <w:hideMark/>
          </w:tcPr>
          <w:p w14:paraId="44EAC08D"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r>
      <w:tr w:rsidR="00AF17A0" w:rsidRPr="00AF17A0" w14:paraId="368946AB" w14:textId="77777777" w:rsidTr="00FE1175">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8EDCEA" w14:textId="77777777" w:rsidR="00AF17A0" w:rsidRPr="00AF17A0" w:rsidRDefault="00AF17A0" w:rsidP="00AF17A0">
            <w:pPr>
              <w:jc w:val="center"/>
              <w:rPr>
                <w:snapToGrid w:val="0"/>
                <w:color w:val="000000"/>
                <w:sz w:val="22"/>
                <w:szCs w:val="22"/>
              </w:rPr>
            </w:pPr>
            <w:r w:rsidRPr="00AF17A0">
              <w:rPr>
                <w:snapToGrid w:val="0"/>
                <w:color w:val="000000"/>
                <w:sz w:val="22"/>
                <w:szCs w:val="22"/>
              </w:rPr>
              <w:t>2018</w:t>
            </w:r>
          </w:p>
        </w:tc>
        <w:tc>
          <w:tcPr>
            <w:tcW w:w="1759" w:type="dxa"/>
            <w:tcBorders>
              <w:top w:val="nil"/>
              <w:left w:val="nil"/>
              <w:bottom w:val="single" w:sz="4" w:space="0" w:color="auto"/>
              <w:right w:val="single" w:sz="4" w:space="0" w:color="auto"/>
            </w:tcBorders>
            <w:shd w:val="clear" w:color="auto" w:fill="auto"/>
            <w:noWrap/>
            <w:vAlign w:val="center"/>
            <w:hideMark/>
          </w:tcPr>
          <w:p w14:paraId="39BDD859" w14:textId="77777777" w:rsidR="00AF17A0" w:rsidRPr="00AF17A0" w:rsidRDefault="00AF17A0" w:rsidP="00AF17A0">
            <w:pPr>
              <w:jc w:val="center"/>
              <w:rPr>
                <w:snapToGrid w:val="0"/>
                <w:color w:val="000000"/>
                <w:sz w:val="22"/>
                <w:szCs w:val="22"/>
              </w:rPr>
            </w:pPr>
            <w:r w:rsidRPr="00AF17A0">
              <w:rPr>
                <w:snapToGrid w:val="0"/>
                <w:color w:val="000000"/>
                <w:sz w:val="22"/>
                <w:szCs w:val="22"/>
              </w:rPr>
              <w:t>58 742,83</w:t>
            </w:r>
          </w:p>
        </w:tc>
        <w:tc>
          <w:tcPr>
            <w:tcW w:w="1375" w:type="dxa"/>
            <w:tcBorders>
              <w:top w:val="nil"/>
              <w:left w:val="nil"/>
              <w:bottom w:val="single" w:sz="4" w:space="0" w:color="auto"/>
              <w:right w:val="single" w:sz="4" w:space="0" w:color="auto"/>
            </w:tcBorders>
            <w:shd w:val="clear" w:color="auto" w:fill="auto"/>
            <w:noWrap/>
            <w:vAlign w:val="center"/>
            <w:hideMark/>
          </w:tcPr>
          <w:p w14:paraId="432191EB" w14:textId="77777777" w:rsidR="00AF17A0" w:rsidRPr="00AF17A0" w:rsidRDefault="00AF17A0" w:rsidP="00AF17A0">
            <w:pPr>
              <w:jc w:val="center"/>
              <w:rPr>
                <w:snapToGrid w:val="0"/>
                <w:color w:val="000000"/>
                <w:sz w:val="22"/>
                <w:szCs w:val="22"/>
              </w:rPr>
            </w:pPr>
            <w:r w:rsidRPr="00AF17A0">
              <w:rPr>
                <w:snapToGrid w:val="0"/>
                <w:color w:val="000000"/>
                <w:sz w:val="22"/>
                <w:szCs w:val="22"/>
              </w:rPr>
              <w:t>181 873,04</w:t>
            </w:r>
          </w:p>
        </w:tc>
        <w:tc>
          <w:tcPr>
            <w:tcW w:w="1276" w:type="dxa"/>
            <w:tcBorders>
              <w:top w:val="nil"/>
              <w:left w:val="nil"/>
              <w:bottom w:val="single" w:sz="4" w:space="0" w:color="auto"/>
              <w:right w:val="single" w:sz="4" w:space="0" w:color="auto"/>
            </w:tcBorders>
            <w:shd w:val="clear" w:color="auto" w:fill="auto"/>
            <w:noWrap/>
            <w:vAlign w:val="center"/>
            <w:hideMark/>
          </w:tcPr>
          <w:p w14:paraId="79E7B810" w14:textId="77777777" w:rsidR="00AF17A0" w:rsidRPr="00AF17A0" w:rsidRDefault="00AF17A0" w:rsidP="00AF17A0">
            <w:pPr>
              <w:jc w:val="center"/>
              <w:rPr>
                <w:snapToGrid w:val="0"/>
                <w:color w:val="000000"/>
                <w:sz w:val="22"/>
                <w:szCs w:val="22"/>
              </w:rPr>
            </w:pPr>
            <w:r w:rsidRPr="00AF17A0">
              <w:rPr>
                <w:snapToGrid w:val="0"/>
                <w:color w:val="000000"/>
                <w:sz w:val="22"/>
                <w:szCs w:val="22"/>
              </w:rPr>
              <w:t>240 615,87</w:t>
            </w:r>
          </w:p>
        </w:tc>
        <w:tc>
          <w:tcPr>
            <w:tcW w:w="1171" w:type="dxa"/>
            <w:tcBorders>
              <w:top w:val="nil"/>
              <w:left w:val="nil"/>
              <w:bottom w:val="single" w:sz="4" w:space="0" w:color="auto"/>
              <w:right w:val="single" w:sz="4" w:space="0" w:color="auto"/>
            </w:tcBorders>
            <w:shd w:val="clear" w:color="auto" w:fill="auto"/>
            <w:noWrap/>
            <w:vAlign w:val="center"/>
            <w:hideMark/>
          </w:tcPr>
          <w:p w14:paraId="498D39E5" w14:textId="77777777" w:rsidR="00AF17A0" w:rsidRPr="00AF17A0" w:rsidRDefault="00AF17A0" w:rsidP="00AF17A0">
            <w:pPr>
              <w:jc w:val="center"/>
              <w:rPr>
                <w:snapToGrid w:val="0"/>
                <w:color w:val="000000"/>
                <w:sz w:val="22"/>
                <w:szCs w:val="22"/>
              </w:rPr>
            </w:pPr>
            <w:r w:rsidRPr="00AF17A0">
              <w:rPr>
                <w:snapToGrid w:val="0"/>
                <w:color w:val="000000"/>
                <w:sz w:val="22"/>
                <w:szCs w:val="22"/>
              </w:rPr>
              <w:t>-9,82</w:t>
            </w:r>
          </w:p>
        </w:tc>
        <w:tc>
          <w:tcPr>
            <w:tcW w:w="1276" w:type="dxa"/>
            <w:tcBorders>
              <w:top w:val="nil"/>
              <w:left w:val="nil"/>
              <w:bottom w:val="single" w:sz="4" w:space="0" w:color="auto"/>
              <w:right w:val="single" w:sz="4" w:space="0" w:color="auto"/>
            </w:tcBorders>
            <w:shd w:val="clear" w:color="auto" w:fill="auto"/>
            <w:noWrap/>
            <w:vAlign w:val="center"/>
            <w:hideMark/>
          </w:tcPr>
          <w:p w14:paraId="49F2D83D"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161" w:type="dxa"/>
            <w:tcBorders>
              <w:top w:val="nil"/>
              <w:left w:val="nil"/>
              <w:bottom w:val="single" w:sz="4" w:space="0" w:color="auto"/>
              <w:right w:val="single" w:sz="4" w:space="0" w:color="auto"/>
            </w:tcBorders>
            <w:shd w:val="clear" w:color="auto" w:fill="auto"/>
            <w:noWrap/>
            <w:vAlign w:val="center"/>
            <w:hideMark/>
          </w:tcPr>
          <w:p w14:paraId="045E7208" w14:textId="77777777" w:rsidR="00AF17A0" w:rsidRPr="00AF17A0" w:rsidRDefault="00AF17A0" w:rsidP="00AF17A0">
            <w:pPr>
              <w:jc w:val="center"/>
              <w:rPr>
                <w:snapToGrid w:val="0"/>
                <w:color w:val="000000"/>
                <w:sz w:val="22"/>
                <w:szCs w:val="22"/>
              </w:rPr>
            </w:pPr>
            <w:r w:rsidRPr="00AF17A0">
              <w:rPr>
                <w:snapToGrid w:val="0"/>
                <w:color w:val="000000"/>
                <w:sz w:val="22"/>
                <w:szCs w:val="22"/>
              </w:rPr>
              <w:t>5,81</w:t>
            </w:r>
          </w:p>
        </w:tc>
        <w:tc>
          <w:tcPr>
            <w:tcW w:w="1156" w:type="dxa"/>
            <w:tcBorders>
              <w:top w:val="nil"/>
              <w:left w:val="nil"/>
              <w:bottom w:val="single" w:sz="4" w:space="0" w:color="auto"/>
              <w:right w:val="single" w:sz="4" w:space="0" w:color="auto"/>
            </w:tcBorders>
            <w:shd w:val="clear" w:color="auto" w:fill="auto"/>
            <w:noWrap/>
            <w:vAlign w:val="center"/>
            <w:hideMark/>
          </w:tcPr>
          <w:p w14:paraId="36495687"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r>
      <w:tr w:rsidR="00AF17A0" w:rsidRPr="00AF17A0" w14:paraId="0EA4CB8A" w14:textId="77777777" w:rsidTr="00FE1175">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68EEDA" w14:textId="77777777" w:rsidR="00AF17A0" w:rsidRPr="00AF17A0" w:rsidRDefault="00AF17A0" w:rsidP="00AF17A0">
            <w:pPr>
              <w:jc w:val="center"/>
              <w:rPr>
                <w:snapToGrid w:val="0"/>
                <w:color w:val="000000"/>
                <w:sz w:val="22"/>
                <w:szCs w:val="22"/>
              </w:rPr>
            </w:pPr>
            <w:r w:rsidRPr="00AF17A0">
              <w:rPr>
                <w:snapToGrid w:val="0"/>
                <w:color w:val="000000"/>
                <w:sz w:val="22"/>
                <w:szCs w:val="22"/>
              </w:rPr>
              <w:t>2020</w:t>
            </w:r>
          </w:p>
        </w:tc>
        <w:tc>
          <w:tcPr>
            <w:tcW w:w="1759" w:type="dxa"/>
            <w:tcBorders>
              <w:top w:val="nil"/>
              <w:left w:val="nil"/>
              <w:bottom w:val="single" w:sz="4" w:space="0" w:color="auto"/>
              <w:right w:val="single" w:sz="4" w:space="0" w:color="auto"/>
            </w:tcBorders>
            <w:shd w:val="clear" w:color="auto" w:fill="auto"/>
            <w:noWrap/>
            <w:vAlign w:val="center"/>
            <w:hideMark/>
          </w:tcPr>
          <w:p w14:paraId="13A00E25" w14:textId="77777777" w:rsidR="00AF17A0" w:rsidRPr="00AF17A0" w:rsidRDefault="00AF17A0" w:rsidP="00AF17A0">
            <w:pPr>
              <w:jc w:val="center"/>
              <w:rPr>
                <w:b/>
                <w:bCs/>
                <w:snapToGrid w:val="0"/>
                <w:color w:val="000000"/>
                <w:sz w:val="22"/>
                <w:szCs w:val="22"/>
              </w:rPr>
            </w:pPr>
            <w:r w:rsidRPr="00AF17A0">
              <w:rPr>
                <w:b/>
                <w:bCs/>
                <w:snapToGrid w:val="0"/>
                <w:color w:val="000000"/>
                <w:sz w:val="22"/>
                <w:szCs w:val="22"/>
              </w:rPr>
              <w:t>58 867,13</w:t>
            </w:r>
          </w:p>
        </w:tc>
        <w:tc>
          <w:tcPr>
            <w:tcW w:w="1375" w:type="dxa"/>
            <w:tcBorders>
              <w:top w:val="nil"/>
              <w:left w:val="nil"/>
              <w:bottom w:val="single" w:sz="4" w:space="0" w:color="auto"/>
              <w:right w:val="single" w:sz="4" w:space="0" w:color="auto"/>
            </w:tcBorders>
            <w:shd w:val="clear" w:color="auto" w:fill="auto"/>
            <w:noWrap/>
            <w:vAlign w:val="center"/>
            <w:hideMark/>
          </w:tcPr>
          <w:p w14:paraId="7E4B58F6" w14:textId="77777777" w:rsidR="00AF17A0" w:rsidRPr="00AF17A0" w:rsidRDefault="00AF17A0" w:rsidP="00AF17A0">
            <w:pPr>
              <w:jc w:val="center"/>
              <w:rPr>
                <w:b/>
                <w:bCs/>
                <w:snapToGrid w:val="0"/>
                <w:color w:val="000000"/>
                <w:sz w:val="22"/>
                <w:szCs w:val="22"/>
              </w:rPr>
            </w:pPr>
            <w:r w:rsidRPr="00AF17A0">
              <w:rPr>
                <w:b/>
                <w:bCs/>
                <w:snapToGrid w:val="0"/>
                <w:color w:val="000000"/>
                <w:sz w:val="22"/>
                <w:szCs w:val="22"/>
              </w:rPr>
              <w:t>171 506,05</w:t>
            </w:r>
          </w:p>
        </w:tc>
        <w:tc>
          <w:tcPr>
            <w:tcW w:w="1276" w:type="dxa"/>
            <w:tcBorders>
              <w:top w:val="nil"/>
              <w:left w:val="nil"/>
              <w:bottom w:val="single" w:sz="4" w:space="0" w:color="auto"/>
              <w:right w:val="single" w:sz="4" w:space="0" w:color="auto"/>
            </w:tcBorders>
            <w:shd w:val="clear" w:color="auto" w:fill="auto"/>
            <w:noWrap/>
            <w:vAlign w:val="center"/>
            <w:hideMark/>
          </w:tcPr>
          <w:p w14:paraId="2BA0C610" w14:textId="77777777" w:rsidR="00AF17A0" w:rsidRPr="00AF17A0" w:rsidRDefault="00AF17A0" w:rsidP="00AF17A0">
            <w:pPr>
              <w:jc w:val="center"/>
              <w:rPr>
                <w:b/>
                <w:bCs/>
                <w:snapToGrid w:val="0"/>
                <w:color w:val="000000"/>
                <w:sz w:val="22"/>
                <w:szCs w:val="22"/>
              </w:rPr>
            </w:pPr>
            <w:r w:rsidRPr="00AF17A0">
              <w:rPr>
                <w:b/>
                <w:bCs/>
                <w:snapToGrid w:val="0"/>
                <w:color w:val="000000"/>
                <w:sz w:val="22"/>
                <w:szCs w:val="22"/>
              </w:rPr>
              <w:t>230 373,17</w:t>
            </w:r>
          </w:p>
        </w:tc>
        <w:tc>
          <w:tcPr>
            <w:tcW w:w="1171" w:type="dxa"/>
            <w:tcBorders>
              <w:top w:val="nil"/>
              <w:left w:val="nil"/>
              <w:bottom w:val="single" w:sz="4" w:space="0" w:color="auto"/>
              <w:right w:val="single" w:sz="4" w:space="0" w:color="auto"/>
            </w:tcBorders>
            <w:shd w:val="clear" w:color="auto" w:fill="auto"/>
            <w:noWrap/>
            <w:vAlign w:val="center"/>
            <w:hideMark/>
          </w:tcPr>
          <w:p w14:paraId="51DB0E7B"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BC76723" w14:textId="77777777" w:rsidR="00AF17A0" w:rsidRPr="00AF17A0" w:rsidRDefault="00AF17A0" w:rsidP="00AF17A0">
            <w:pPr>
              <w:jc w:val="center"/>
              <w:rPr>
                <w:snapToGrid w:val="0"/>
                <w:color w:val="000000"/>
                <w:sz w:val="22"/>
                <w:szCs w:val="22"/>
              </w:rPr>
            </w:pPr>
            <w:r w:rsidRPr="00AF17A0">
              <w:rPr>
                <w:snapToGrid w:val="0"/>
                <w:color w:val="000000"/>
                <w:sz w:val="22"/>
                <w:szCs w:val="22"/>
              </w:rPr>
              <w:t>-5,70</w:t>
            </w:r>
          </w:p>
        </w:tc>
        <w:tc>
          <w:tcPr>
            <w:tcW w:w="1161" w:type="dxa"/>
            <w:tcBorders>
              <w:top w:val="nil"/>
              <w:left w:val="nil"/>
              <w:bottom w:val="single" w:sz="4" w:space="0" w:color="auto"/>
              <w:right w:val="single" w:sz="4" w:space="0" w:color="auto"/>
            </w:tcBorders>
            <w:shd w:val="clear" w:color="auto" w:fill="auto"/>
            <w:noWrap/>
            <w:vAlign w:val="center"/>
            <w:hideMark/>
          </w:tcPr>
          <w:p w14:paraId="0BCC9D7C" w14:textId="77777777" w:rsidR="00AF17A0" w:rsidRPr="00AF17A0" w:rsidRDefault="00AF17A0" w:rsidP="00AF17A0">
            <w:pPr>
              <w:jc w:val="center"/>
              <w:rPr>
                <w:snapToGrid w:val="0"/>
                <w:color w:val="000000"/>
                <w:sz w:val="22"/>
                <w:szCs w:val="22"/>
              </w:rPr>
            </w:pPr>
            <w:r w:rsidRPr="00AF17A0">
              <w:rPr>
                <w:snapToGrid w:val="0"/>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3C24383" w14:textId="77777777" w:rsidR="00AF17A0" w:rsidRPr="00AF17A0" w:rsidRDefault="00AF17A0" w:rsidP="00AF17A0">
            <w:pPr>
              <w:jc w:val="center"/>
              <w:rPr>
                <w:snapToGrid w:val="0"/>
                <w:color w:val="000000"/>
                <w:sz w:val="22"/>
                <w:szCs w:val="22"/>
              </w:rPr>
            </w:pPr>
            <w:r w:rsidRPr="00AF17A0">
              <w:rPr>
                <w:snapToGrid w:val="0"/>
                <w:color w:val="000000"/>
                <w:sz w:val="22"/>
                <w:szCs w:val="22"/>
              </w:rPr>
              <w:t>0,21</w:t>
            </w:r>
          </w:p>
        </w:tc>
      </w:tr>
    </w:tbl>
    <w:p w14:paraId="63212387" w14:textId="77777777" w:rsidR="00AF17A0" w:rsidRPr="00AF17A0" w:rsidRDefault="00AF17A0" w:rsidP="00AF17A0">
      <w:pPr>
        <w:spacing w:before="120"/>
        <w:ind w:firstLine="720"/>
        <w:jc w:val="both"/>
        <w:rPr>
          <w:snapToGrid w:val="0"/>
          <w:sz w:val="28"/>
          <w:szCs w:val="28"/>
        </w:rPr>
      </w:pPr>
      <w:r w:rsidRPr="00AF17A0">
        <w:rPr>
          <w:snapToGrid w:val="0"/>
          <w:sz w:val="28"/>
          <w:szCs w:val="28"/>
        </w:rPr>
        <w:t>Изменение баланса тепловой энергии дополнительно затронуло расходы на энергетические ресурсы, и в соответствии с пунктом 3 резолютивной части предписания ФАС России от 20.07.2020 № СП/61186/20 они подлежат корректировке.</w:t>
      </w:r>
    </w:p>
    <w:p w14:paraId="095CED4E" w14:textId="77777777" w:rsidR="00AF17A0" w:rsidRPr="00AF17A0" w:rsidRDefault="00AF17A0" w:rsidP="00AF17A0">
      <w:pPr>
        <w:ind w:firstLine="720"/>
        <w:jc w:val="both"/>
        <w:rPr>
          <w:snapToGrid w:val="0"/>
          <w:sz w:val="28"/>
          <w:szCs w:val="28"/>
        </w:rPr>
      </w:pPr>
    </w:p>
    <w:p w14:paraId="4D087518" w14:textId="77777777" w:rsidR="00AF17A0" w:rsidRPr="00AF17A0" w:rsidRDefault="00AF17A0" w:rsidP="00AF17A0">
      <w:pPr>
        <w:keepNext/>
        <w:ind w:right="141"/>
        <w:jc w:val="center"/>
        <w:outlineLvl w:val="2"/>
        <w:rPr>
          <w:rFonts w:cs="Arial"/>
          <w:b/>
          <w:bCs/>
          <w:snapToGrid w:val="0"/>
          <w:sz w:val="28"/>
          <w:szCs w:val="26"/>
          <w:lang w:eastAsia="en-US"/>
        </w:rPr>
      </w:pPr>
      <w:r w:rsidRPr="00AF17A0">
        <w:rPr>
          <w:rFonts w:cs="Arial"/>
          <w:b/>
          <w:bCs/>
          <w:snapToGrid w:val="0"/>
          <w:sz w:val="28"/>
          <w:szCs w:val="26"/>
          <w:lang w:eastAsia="en-US"/>
        </w:rPr>
        <w:t>Расходы на прочие покупаемые энергетические ресурсы</w:t>
      </w:r>
    </w:p>
    <w:p w14:paraId="5880F68E" w14:textId="77777777" w:rsidR="00AF17A0" w:rsidRPr="00AF17A0" w:rsidRDefault="00AF17A0" w:rsidP="00AF17A0">
      <w:pPr>
        <w:ind w:firstLine="720"/>
        <w:jc w:val="both"/>
        <w:rPr>
          <w:snapToGrid w:val="0"/>
          <w:sz w:val="28"/>
          <w:szCs w:val="28"/>
        </w:rPr>
      </w:pPr>
    </w:p>
    <w:p w14:paraId="667F8172" w14:textId="77777777" w:rsidR="00AF17A0" w:rsidRPr="00AF17A0" w:rsidRDefault="00AF17A0" w:rsidP="00AF17A0">
      <w:pPr>
        <w:ind w:firstLine="720"/>
        <w:jc w:val="both"/>
        <w:rPr>
          <w:snapToGrid w:val="0"/>
          <w:sz w:val="28"/>
          <w:szCs w:val="28"/>
        </w:rPr>
      </w:pPr>
      <w:r w:rsidRPr="00AF17A0">
        <w:rPr>
          <w:snapToGrid w:val="0"/>
          <w:sz w:val="28"/>
          <w:szCs w:val="28"/>
        </w:rPr>
        <w:t xml:space="preserve">При установлении тарифов на 2020 год по данной статье была учтена сумма экономически обоснованных затраты предприятия в размере </w:t>
      </w:r>
      <w:r w:rsidRPr="00AF17A0">
        <w:rPr>
          <w:snapToGrid w:val="0"/>
          <w:sz w:val="28"/>
          <w:szCs w:val="28"/>
        </w:rPr>
        <w:br/>
        <w:t>230 312 тыс. руб.</w:t>
      </w:r>
    </w:p>
    <w:p w14:paraId="4495E6C7" w14:textId="77777777" w:rsidR="00AF17A0" w:rsidRPr="00AF17A0" w:rsidRDefault="00AF17A0" w:rsidP="00AF17A0">
      <w:pPr>
        <w:ind w:firstLine="720"/>
        <w:jc w:val="both"/>
        <w:rPr>
          <w:snapToGrid w:val="0"/>
          <w:sz w:val="28"/>
          <w:szCs w:val="28"/>
        </w:rPr>
      </w:pPr>
    </w:p>
    <w:p w14:paraId="45C33D81" w14:textId="77777777" w:rsidR="00AF17A0" w:rsidRPr="00AF17A0" w:rsidRDefault="00AF17A0" w:rsidP="00AF17A0">
      <w:pPr>
        <w:jc w:val="center"/>
        <w:rPr>
          <w:bCs/>
          <w:snapToGrid w:val="0"/>
          <w:sz w:val="28"/>
          <w:szCs w:val="28"/>
        </w:rPr>
      </w:pPr>
      <w:bookmarkStart w:id="139" w:name="_Toc26189561"/>
      <w:r w:rsidRPr="00AF17A0">
        <w:rPr>
          <w:bCs/>
          <w:snapToGrid w:val="0"/>
          <w:sz w:val="28"/>
          <w:szCs w:val="28"/>
        </w:rPr>
        <w:t>Расходы на электрическую энергию</w:t>
      </w:r>
      <w:bookmarkEnd w:id="139"/>
    </w:p>
    <w:p w14:paraId="6E1B5634" w14:textId="77777777" w:rsidR="00AF17A0" w:rsidRPr="00AF17A0" w:rsidRDefault="00AF17A0" w:rsidP="00AF17A0">
      <w:pPr>
        <w:ind w:firstLine="720"/>
        <w:jc w:val="both"/>
        <w:rPr>
          <w:snapToGrid w:val="0"/>
          <w:sz w:val="28"/>
          <w:szCs w:val="28"/>
        </w:rPr>
      </w:pPr>
    </w:p>
    <w:p w14:paraId="29C6E8A7" w14:textId="77777777" w:rsidR="00AF17A0" w:rsidRPr="00AF17A0" w:rsidRDefault="00AF17A0" w:rsidP="00AF17A0">
      <w:pPr>
        <w:ind w:firstLine="720"/>
        <w:jc w:val="both"/>
        <w:rPr>
          <w:snapToGrid w:val="0"/>
          <w:sz w:val="28"/>
          <w:szCs w:val="28"/>
        </w:rPr>
      </w:pPr>
      <w:r w:rsidRPr="00AF17A0">
        <w:rPr>
          <w:snapToGrid w:val="0"/>
          <w:sz w:val="28"/>
          <w:szCs w:val="28"/>
        </w:rPr>
        <w:t xml:space="preserve">Расходы по данной подстатье не подверглись корректировке, </w:t>
      </w:r>
      <w:r w:rsidRPr="00AF17A0">
        <w:rPr>
          <w:snapToGrid w:val="0"/>
          <w:sz w:val="28"/>
          <w:szCs w:val="28"/>
        </w:rPr>
        <w:br/>
        <w:t xml:space="preserve">в соответствии с предписанием ФАС России от 20.07.2020 № СП/61186/20, </w:t>
      </w:r>
      <w:r w:rsidRPr="00AF17A0">
        <w:rPr>
          <w:snapToGrid w:val="0"/>
          <w:sz w:val="28"/>
          <w:szCs w:val="28"/>
        </w:rPr>
        <w:br/>
        <w:t xml:space="preserve">и остаются на ранее установленном уровне </w:t>
      </w:r>
      <w:r w:rsidRPr="00AF17A0">
        <w:rPr>
          <w:b/>
          <w:bCs/>
          <w:snapToGrid w:val="0"/>
          <w:sz w:val="28"/>
          <w:szCs w:val="28"/>
        </w:rPr>
        <w:t>62 273 тыс. руб.</w:t>
      </w:r>
    </w:p>
    <w:p w14:paraId="4ED8078A" w14:textId="77777777" w:rsidR="00AF17A0" w:rsidRPr="00AF17A0" w:rsidRDefault="00AF17A0" w:rsidP="00AF17A0">
      <w:pPr>
        <w:ind w:firstLine="720"/>
        <w:jc w:val="both"/>
        <w:rPr>
          <w:snapToGrid w:val="0"/>
          <w:sz w:val="28"/>
          <w:szCs w:val="28"/>
        </w:rPr>
      </w:pPr>
    </w:p>
    <w:p w14:paraId="50A60DCD" w14:textId="77777777" w:rsidR="00AF17A0" w:rsidRPr="00AF17A0" w:rsidRDefault="00AF17A0" w:rsidP="00AF17A0">
      <w:pPr>
        <w:jc w:val="center"/>
        <w:rPr>
          <w:bCs/>
          <w:snapToGrid w:val="0"/>
          <w:sz w:val="28"/>
          <w:szCs w:val="28"/>
        </w:rPr>
      </w:pPr>
      <w:r w:rsidRPr="00AF17A0">
        <w:rPr>
          <w:bCs/>
          <w:snapToGrid w:val="0"/>
          <w:sz w:val="28"/>
          <w:szCs w:val="28"/>
        </w:rPr>
        <w:t>Расходы на тепловую энергию</w:t>
      </w:r>
    </w:p>
    <w:p w14:paraId="0D6C550E" w14:textId="77777777" w:rsidR="00AF17A0" w:rsidRPr="00AF17A0" w:rsidRDefault="00AF17A0" w:rsidP="00AF17A0">
      <w:pPr>
        <w:ind w:firstLine="709"/>
        <w:jc w:val="both"/>
        <w:rPr>
          <w:snapToGrid w:val="0"/>
          <w:sz w:val="28"/>
          <w:szCs w:val="28"/>
        </w:rPr>
      </w:pPr>
    </w:p>
    <w:p w14:paraId="1007BCED" w14:textId="77777777" w:rsidR="00AF17A0" w:rsidRPr="00AF17A0" w:rsidRDefault="00AF17A0" w:rsidP="00AF17A0">
      <w:pPr>
        <w:ind w:firstLine="709"/>
        <w:jc w:val="both"/>
        <w:rPr>
          <w:snapToGrid w:val="0"/>
          <w:sz w:val="28"/>
          <w:szCs w:val="28"/>
        </w:rPr>
      </w:pPr>
      <w:r w:rsidRPr="00AF17A0">
        <w:rPr>
          <w:snapToGrid w:val="0"/>
          <w:sz w:val="28"/>
          <w:szCs w:val="28"/>
        </w:rPr>
        <w:t xml:space="preserve">В соответствии со скорректированным балансом тепловой энергии, покупка тепловой энергии от ПАО «ЮК ГРЭС» составляет </w:t>
      </w:r>
      <w:r w:rsidRPr="00AF17A0">
        <w:rPr>
          <w:snapToGrid w:val="0"/>
          <w:sz w:val="28"/>
          <w:szCs w:val="28"/>
        </w:rPr>
        <w:br/>
        <w:t>283,471 тыс. Гкал.</w:t>
      </w:r>
    </w:p>
    <w:p w14:paraId="13E7847A" w14:textId="77777777" w:rsidR="00AF17A0" w:rsidRPr="00AF17A0" w:rsidRDefault="00AF17A0" w:rsidP="00AF17A0">
      <w:pPr>
        <w:ind w:firstLine="709"/>
        <w:jc w:val="both"/>
        <w:rPr>
          <w:snapToGrid w:val="0"/>
          <w:sz w:val="28"/>
          <w:szCs w:val="28"/>
        </w:rPr>
      </w:pPr>
      <w:r w:rsidRPr="00AF17A0">
        <w:rPr>
          <w:snapToGrid w:val="0"/>
          <w:sz w:val="28"/>
          <w:szCs w:val="28"/>
        </w:rPr>
        <w:t xml:space="preserve">Экономически обоснованные расходы предприятия на приобретение тепловой энергии </w:t>
      </w:r>
      <w:r w:rsidRPr="00AF17A0">
        <w:rPr>
          <w:b/>
          <w:snapToGrid w:val="0"/>
          <w:sz w:val="28"/>
          <w:szCs w:val="28"/>
        </w:rPr>
        <w:t>в 2020 году</w:t>
      </w:r>
      <w:r w:rsidRPr="00AF17A0">
        <w:rPr>
          <w:snapToGrid w:val="0"/>
          <w:sz w:val="28"/>
          <w:szCs w:val="28"/>
        </w:rPr>
        <w:t xml:space="preserve"> составляют:</w:t>
      </w:r>
    </w:p>
    <w:p w14:paraId="33D1EE86" w14:textId="77777777" w:rsidR="00AF17A0" w:rsidRPr="00AF17A0" w:rsidRDefault="00AF17A0" w:rsidP="00AF17A0">
      <w:pPr>
        <w:ind w:firstLine="709"/>
        <w:jc w:val="both"/>
        <w:rPr>
          <w:snapToGrid w:val="0"/>
          <w:sz w:val="28"/>
          <w:szCs w:val="28"/>
        </w:rPr>
      </w:pPr>
      <w:r w:rsidRPr="00AF17A0">
        <w:rPr>
          <w:snapToGrid w:val="0"/>
          <w:sz w:val="28"/>
          <w:szCs w:val="28"/>
        </w:rPr>
        <w:t xml:space="preserve">161,940 тыс. Гкал (объем покупки ТЭ с коллекторов в первом полугодии 2020 года) × 571,88 руб./Гкал (тариф с коллекторов </w:t>
      </w:r>
      <w:r w:rsidRPr="00AF17A0">
        <w:rPr>
          <w:snapToGrid w:val="0"/>
          <w:sz w:val="28"/>
          <w:szCs w:val="28"/>
        </w:rPr>
        <w:br/>
        <w:t xml:space="preserve">ПАО «ЮК ГРЭС» первого полугодия 2020 года) + 121,531 тыс. Гкал (объем покупки ТЭ с коллекторов во втором полугодии 2020 года) × </w:t>
      </w:r>
      <w:r w:rsidRPr="00AF17A0">
        <w:rPr>
          <w:snapToGrid w:val="0"/>
          <w:sz w:val="28"/>
          <w:szCs w:val="28"/>
        </w:rPr>
        <w:br/>
        <w:t xml:space="preserve">583,32 руб./Гкал (тариф с коллекторов ПАО «ЮК ГРЭС» второго полугодия 2020 года) = </w:t>
      </w:r>
      <w:r w:rsidRPr="00AF17A0">
        <w:rPr>
          <w:b/>
          <w:snapToGrid w:val="0"/>
          <w:sz w:val="28"/>
          <w:szCs w:val="28"/>
        </w:rPr>
        <w:t>163 502 тыс. руб.</w:t>
      </w:r>
    </w:p>
    <w:p w14:paraId="17B858FC" w14:textId="77777777" w:rsidR="00AF17A0" w:rsidRPr="00AF17A0" w:rsidRDefault="00AF17A0" w:rsidP="00AF17A0">
      <w:pPr>
        <w:ind w:firstLine="720"/>
        <w:jc w:val="both"/>
        <w:rPr>
          <w:b/>
          <w:snapToGrid w:val="0"/>
          <w:sz w:val="28"/>
          <w:szCs w:val="28"/>
        </w:rPr>
      </w:pPr>
      <w:r w:rsidRPr="00AF17A0">
        <w:rPr>
          <w:snapToGrid w:val="0"/>
          <w:sz w:val="28"/>
          <w:szCs w:val="28"/>
        </w:rPr>
        <w:t xml:space="preserve">Общие экономически обоснованные расходы предприятия по статье «расходы на прочие покупаемые энергетические ресурсы» </w:t>
      </w:r>
      <w:r w:rsidRPr="00AF17A0">
        <w:rPr>
          <w:b/>
          <w:snapToGrid w:val="0"/>
          <w:sz w:val="28"/>
          <w:szCs w:val="28"/>
        </w:rPr>
        <w:t>на 2020 год</w:t>
      </w:r>
      <w:r w:rsidRPr="00AF17A0">
        <w:rPr>
          <w:snapToGrid w:val="0"/>
          <w:sz w:val="28"/>
          <w:szCs w:val="28"/>
        </w:rPr>
        <w:t xml:space="preserve"> составили: 62 273 тыс. руб. (покупка электрической энергии) + </w:t>
      </w:r>
      <w:r w:rsidRPr="00AF17A0">
        <w:rPr>
          <w:snapToGrid w:val="0"/>
          <w:sz w:val="28"/>
          <w:szCs w:val="28"/>
        </w:rPr>
        <w:br/>
        <w:t xml:space="preserve">163 502 тыс. руб. (покупка тепловой энергии) = </w:t>
      </w:r>
      <w:r w:rsidRPr="00AF17A0">
        <w:rPr>
          <w:b/>
          <w:snapToGrid w:val="0"/>
          <w:sz w:val="28"/>
          <w:szCs w:val="28"/>
        </w:rPr>
        <w:t>225 775 тыс. руб.</w:t>
      </w:r>
    </w:p>
    <w:p w14:paraId="163A67E8" w14:textId="77777777" w:rsidR="00AF17A0" w:rsidRPr="00AF17A0" w:rsidRDefault="00AF17A0" w:rsidP="00AF17A0">
      <w:pPr>
        <w:ind w:firstLine="720"/>
        <w:jc w:val="both"/>
        <w:rPr>
          <w:bCs/>
          <w:snapToGrid w:val="0"/>
          <w:sz w:val="28"/>
          <w:szCs w:val="28"/>
        </w:rPr>
      </w:pPr>
      <w:r w:rsidRPr="00AF17A0">
        <w:rPr>
          <w:b/>
          <w:snapToGrid w:val="0"/>
          <w:sz w:val="28"/>
          <w:szCs w:val="28"/>
        </w:rPr>
        <w:t>Корректировка</w:t>
      </w:r>
      <w:r w:rsidRPr="00AF17A0">
        <w:rPr>
          <w:bCs/>
          <w:snapToGrid w:val="0"/>
          <w:sz w:val="28"/>
          <w:szCs w:val="28"/>
        </w:rPr>
        <w:t xml:space="preserve"> в сторону уменьшения по данной статье в связи </w:t>
      </w:r>
      <w:r w:rsidRPr="00AF17A0">
        <w:rPr>
          <w:bCs/>
          <w:snapToGrid w:val="0"/>
          <w:sz w:val="28"/>
          <w:szCs w:val="28"/>
        </w:rPr>
        <w:br/>
        <w:t xml:space="preserve">с исполнением предписания </w:t>
      </w:r>
      <w:r w:rsidRPr="00AF17A0">
        <w:rPr>
          <w:snapToGrid w:val="0"/>
          <w:sz w:val="28"/>
          <w:szCs w:val="28"/>
        </w:rPr>
        <w:t xml:space="preserve">ФАС России от 20.07.2020 № СП/61186/20 </w:t>
      </w:r>
      <w:r w:rsidRPr="00AF17A0">
        <w:rPr>
          <w:snapToGrid w:val="0"/>
          <w:sz w:val="28"/>
          <w:szCs w:val="28"/>
        </w:rPr>
        <w:lastRenderedPageBreak/>
        <w:t xml:space="preserve">составила: 230 312 тыс. руб. (было) – 225 775 тыс. руб. (стало) = </w:t>
      </w:r>
      <w:r w:rsidRPr="00AF17A0">
        <w:rPr>
          <w:snapToGrid w:val="0"/>
          <w:sz w:val="28"/>
          <w:szCs w:val="28"/>
        </w:rPr>
        <w:br/>
      </w:r>
      <w:r w:rsidRPr="00AF17A0">
        <w:rPr>
          <w:b/>
          <w:bCs/>
          <w:snapToGrid w:val="0"/>
          <w:sz w:val="28"/>
          <w:szCs w:val="28"/>
        </w:rPr>
        <w:t>4 537 тыс. руб.</w:t>
      </w:r>
    </w:p>
    <w:p w14:paraId="59B0F723" w14:textId="77777777" w:rsidR="00AF17A0" w:rsidRPr="00AF17A0" w:rsidRDefault="00AF17A0" w:rsidP="00AF17A0">
      <w:pPr>
        <w:ind w:firstLine="720"/>
        <w:jc w:val="both"/>
        <w:rPr>
          <w:snapToGrid w:val="0"/>
          <w:sz w:val="28"/>
          <w:szCs w:val="28"/>
        </w:rPr>
      </w:pPr>
    </w:p>
    <w:p w14:paraId="7505DAF8" w14:textId="77777777" w:rsidR="00AF17A0" w:rsidRPr="00AF17A0" w:rsidRDefault="00AF17A0" w:rsidP="00AF17A0">
      <w:pPr>
        <w:keepNext/>
        <w:ind w:right="141"/>
        <w:jc w:val="center"/>
        <w:outlineLvl w:val="2"/>
        <w:rPr>
          <w:rFonts w:cs="Arial"/>
          <w:b/>
          <w:bCs/>
          <w:snapToGrid w:val="0"/>
          <w:sz w:val="28"/>
          <w:szCs w:val="26"/>
          <w:lang w:eastAsia="en-US"/>
        </w:rPr>
      </w:pPr>
      <w:r w:rsidRPr="00AF17A0">
        <w:rPr>
          <w:rFonts w:cs="Arial"/>
          <w:b/>
          <w:bCs/>
          <w:snapToGrid w:val="0"/>
          <w:sz w:val="28"/>
          <w:szCs w:val="26"/>
          <w:lang w:eastAsia="en-US"/>
        </w:rPr>
        <w:t>Расходы на топливо</w:t>
      </w:r>
    </w:p>
    <w:p w14:paraId="7CAE5373" w14:textId="77777777" w:rsidR="00AF17A0" w:rsidRPr="00AF17A0" w:rsidRDefault="00AF17A0" w:rsidP="00AF17A0">
      <w:pPr>
        <w:ind w:firstLine="720"/>
        <w:jc w:val="both"/>
        <w:rPr>
          <w:snapToGrid w:val="0"/>
          <w:sz w:val="28"/>
          <w:szCs w:val="28"/>
        </w:rPr>
      </w:pPr>
    </w:p>
    <w:p w14:paraId="46C4709E" w14:textId="77777777" w:rsidR="00AF17A0" w:rsidRPr="00AF17A0" w:rsidRDefault="00AF17A0" w:rsidP="00AF17A0">
      <w:pPr>
        <w:ind w:firstLine="720"/>
        <w:jc w:val="both"/>
        <w:rPr>
          <w:snapToGrid w:val="0"/>
          <w:sz w:val="28"/>
          <w:szCs w:val="28"/>
        </w:rPr>
      </w:pPr>
      <w:r w:rsidRPr="00AF17A0">
        <w:rPr>
          <w:snapToGrid w:val="0"/>
          <w:sz w:val="28"/>
          <w:szCs w:val="28"/>
        </w:rPr>
        <w:t xml:space="preserve">При установлении тарифов на 2020 год по данной статье была учтена сумма экономически обоснованных затраты предприятия в размере </w:t>
      </w:r>
      <w:r w:rsidRPr="00AF17A0">
        <w:rPr>
          <w:snapToGrid w:val="0"/>
          <w:sz w:val="28"/>
          <w:szCs w:val="28"/>
        </w:rPr>
        <w:br/>
        <w:t>32 356 тыс. руб.</w:t>
      </w:r>
    </w:p>
    <w:p w14:paraId="79213164" w14:textId="77777777" w:rsidR="00AF17A0" w:rsidRPr="00AF17A0" w:rsidRDefault="00AF17A0" w:rsidP="00AF17A0">
      <w:pPr>
        <w:ind w:firstLine="720"/>
        <w:jc w:val="both"/>
        <w:rPr>
          <w:snapToGrid w:val="0"/>
          <w:sz w:val="28"/>
          <w:szCs w:val="28"/>
        </w:rPr>
      </w:pPr>
      <w:r w:rsidRPr="00AF17A0">
        <w:rPr>
          <w:snapToGrid w:val="0"/>
          <w:sz w:val="28"/>
          <w:szCs w:val="28"/>
        </w:rPr>
        <w:t xml:space="preserve">В связи с изменением объема отпуска тепловой энергии в сеть, </w:t>
      </w:r>
      <w:r w:rsidRPr="00AF17A0">
        <w:rPr>
          <w:snapToGrid w:val="0"/>
          <w:sz w:val="28"/>
          <w:szCs w:val="28"/>
        </w:rPr>
        <w:br/>
        <w:t>в соответствии с предписанием ФАС России от 20.07.2020 № СП/61186/20, эксперты произвели перерасчет расходов на приобретение топлива.</w:t>
      </w:r>
    </w:p>
    <w:p w14:paraId="0970BAEC" w14:textId="77777777" w:rsidR="00AF17A0" w:rsidRPr="00AF17A0" w:rsidRDefault="00AF17A0" w:rsidP="00AF17A0">
      <w:pPr>
        <w:ind w:firstLine="720"/>
        <w:jc w:val="both"/>
        <w:rPr>
          <w:snapToGrid w:val="0"/>
          <w:sz w:val="28"/>
          <w:szCs w:val="28"/>
        </w:rPr>
      </w:pPr>
      <w:r w:rsidRPr="00AF17A0">
        <w:rPr>
          <w:snapToGrid w:val="0"/>
          <w:sz w:val="28"/>
          <w:szCs w:val="28"/>
        </w:rPr>
        <w:t xml:space="preserve">Экономически обоснованные расходы на покупку топлива на 2020 год составляют: </w:t>
      </w:r>
    </w:p>
    <w:p w14:paraId="44BFB14C" w14:textId="77777777" w:rsidR="00AF17A0" w:rsidRPr="00AF17A0" w:rsidRDefault="00AF17A0" w:rsidP="00AF17A0">
      <w:pPr>
        <w:ind w:firstLine="720"/>
        <w:jc w:val="both"/>
        <w:rPr>
          <w:b/>
          <w:bCs/>
          <w:snapToGrid w:val="0"/>
          <w:sz w:val="28"/>
          <w:szCs w:val="28"/>
        </w:rPr>
      </w:pPr>
      <w:r w:rsidRPr="00AF17A0">
        <w:rPr>
          <w:snapToGrid w:val="0"/>
          <w:sz w:val="28"/>
          <w:szCs w:val="28"/>
        </w:rPr>
        <w:t xml:space="preserve">65,291 тыс. Гкал (отпуск тепловой энергии в сеть) × 217,6 кг </w:t>
      </w:r>
      <w:proofErr w:type="spellStart"/>
      <w:r w:rsidRPr="00AF17A0">
        <w:rPr>
          <w:snapToGrid w:val="0"/>
          <w:sz w:val="28"/>
          <w:szCs w:val="28"/>
        </w:rPr>
        <w:t>у.т</w:t>
      </w:r>
      <w:proofErr w:type="spellEnd"/>
      <w:r w:rsidRPr="00AF17A0">
        <w:rPr>
          <w:snapToGrid w:val="0"/>
          <w:sz w:val="28"/>
          <w:szCs w:val="28"/>
        </w:rPr>
        <w:t xml:space="preserve">./Гкал (удельный расход условного топлива) ÷ 0,73988 (переводной коэффициент условного топлива в натуральное) × 1 625,09 руб./т (цена угля с доставкой </w:t>
      </w:r>
      <w:r w:rsidRPr="00AF17A0">
        <w:rPr>
          <w:snapToGrid w:val="0"/>
          <w:sz w:val="28"/>
          <w:szCs w:val="28"/>
        </w:rPr>
        <w:br/>
        <w:t xml:space="preserve">в 2020 году) = </w:t>
      </w:r>
      <w:r w:rsidRPr="00AF17A0">
        <w:rPr>
          <w:b/>
          <w:bCs/>
          <w:snapToGrid w:val="0"/>
          <w:sz w:val="28"/>
          <w:szCs w:val="28"/>
        </w:rPr>
        <w:t>31 205 тыс. руб.</w:t>
      </w:r>
    </w:p>
    <w:p w14:paraId="090187FB" w14:textId="77777777" w:rsidR="00AF17A0" w:rsidRPr="00AF17A0" w:rsidRDefault="00AF17A0" w:rsidP="00AF17A0">
      <w:pPr>
        <w:ind w:firstLine="720"/>
        <w:jc w:val="both"/>
        <w:rPr>
          <w:bCs/>
          <w:snapToGrid w:val="0"/>
          <w:sz w:val="28"/>
          <w:szCs w:val="28"/>
        </w:rPr>
      </w:pPr>
      <w:r w:rsidRPr="00AF17A0">
        <w:rPr>
          <w:b/>
          <w:snapToGrid w:val="0"/>
          <w:sz w:val="28"/>
          <w:szCs w:val="28"/>
        </w:rPr>
        <w:t xml:space="preserve">Корректировка </w:t>
      </w:r>
      <w:r w:rsidRPr="00AF17A0">
        <w:rPr>
          <w:bCs/>
          <w:snapToGrid w:val="0"/>
          <w:sz w:val="28"/>
          <w:szCs w:val="28"/>
        </w:rPr>
        <w:t xml:space="preserve">в сторону уменьшения по данной статье в связи </w:t>
      </w:r>
      <w:r w:rsidRPr="00AF17A0">
        <w:rPr>
          <w:bCs/>
          <w:snapToGrid w:val="0"/>
          <w:sz w:val="28"/>
          <w:szCs w:val="28"/>
        </w:rPr>
        <w:br/>
        <w:t xml:space="preserve">с исполнением предписания </w:t>
      </w:r>
      <w:r w:rsidRPr="00AF17A0">
        <w:rPr>
          <w:snapToGrid w:val="0"/>
          <w:sz w:val="28"/>
          <w:szCs w:val="28"/>
        </w:rPr>
        <w:t xml:space="preserve">ФАС России от 20.07.2020 № СП/61186/20 составила: 32 356 тыс. руб. (было) – 31 205 тыс. руб. (стало) = </w:t>
      </w:r>
      <w:r w:rsidRPr="00AF17A0">
        <w:rPr>
          <w:snapToGrid w:val="0"/>
          <w:sz w:val="28"/>
          <w:szCs w:val="28"/>
        </w:rPr>
        <w:br/>
      </w:r>
      <w:r w:rsidRPr="00AF17A0">
        <w:rPr>
          <w:b/>
          <w:bCs/>
          <w:snapToGrid w:val="0"/>
          <w:sz w:val="28"/>
          <w:szCs w:val="28"/>
        </w:rPr>
        <w:t>1 151 тыс. руб.</w:t>
      </w:r>
    </w:p>
    <w:p w14:paraId="1ACA53B8" w14:textId="77777777" w:rsidR="00AF17A0" w:rsidRPr="00AF17A0" w:rsidRDefault="00AF17A0" w:rsidP="00AF17A0">
      <w:pPr>
        <w:ind w:firstLine="720"/>
        <w:jc w:val="both"/>
        <w:rPr>
          <w:snapToGrid w:val="0"/>
          <w:sz w:val="28"/>
          <w:szCs w:val="28"/>
        </w:rPr>
      </w:pPr>
    </w:p>
    <w:p w14:paraId="5EFA81C6" w14:textId="77777777" w:rsidR="00AF17A0" w:rsidRPr="00AF17A0" w:rsidRDefault="00AF17A0" w:rsidP="00AF17A0">
      <w:pPr>
        <w:keepNext/>
        <w:ind w:right="141"/>
        <w:jc w:val="center"/>
        <w:outlineLvl w:val="2"/>
        <w:rPr>
          <w:rFonts w:cs="Arial"/>
          <w:b/>
          <w:bCs/>
          <w:snapToGrid w:val="0"/>
          <w:sz w:val="28"/>
          <w:szCs w:val="26"/>
          <w:lang w:eastAsia="en-US"/>
        </w:rPr>
      </w:pPr>
      <w:r w:rsidRPr="00AF17A0">
        <w:rPr>
          <w:rFonts w:cs="Arial"/>
          <w:b/>
          <w:bCs/>
          <w:snapToGrid w:val="0"/>
          <w:sz w:val="28"/>
          <w:szCs w:val="26"/>
          <w:lang w:eastAsia="en-US"/>
        </w:rPr>
        <w:t xml:space="preserve">Скорректированная необходимая валовая выручка </w:t>
      </w:r>
      <w:r w:rsidRPr="00AF17A0">
        <w:rPr>
          <w:rFonts w:cs="Arial"/>
          <w:b/>
          <w:bCs/>
          <w:snapToGrid w:val="0"/>
          <w:sz w:val="28"/>
          <w:szCs w:val="26"/>
          <w:lang w:eastAsia="en-US"/>
        </w:rPr>
        <w:br/>
        <w:t>МКП ОГО «Теплоэнерго» на 2020 год, с учетом исполнения предписания ФАС России от 20.07.2020 № СП/61186/20</w:t>
      </w:r>
    </w:p>
    <w:p w14:paraId="4B517128" w14:textId="77777777" w:rsidR="00AF17A0" w:rsidRPr="00AF17A0" w:rsidRDefault="00AF17A0" w:rsidP="00AF17A0">
      <w:pPr>
        <w:ind w:firstLine="720"/>
        <w:jc w:val="both"/>
        <w:rPr>
          <w:snapToGrid w:val="0"/>
          <w:sz w:val="28"/>
          <w:szCs w:val="28"/>
        </w:rPr>
      </w:pPr>
    </w:p>
    <w:p w14:paraId="0E6ED869" w14:textId="77777777" w:rsidR="00AF17A0" w:rsidRPr="00AF17A0" w:rsidRDefault="00AF17A0" w:rsidP="00AF17A0">
      <w:pPr>
        <w:ind w:firstLine="720"/>
        <w:jc w:val="both"/>
        <w:rPr>
          <w:snapToGrid w:val="0"/>
          <w:sz w:val="28"/>
          <w:szCs w:val="28"/>
        </w:rPr>
      </w:pPr>
      <w:r w:rsidRPr="00AF17A0">
        <w:rPr>
          <w:snapToGrid w:val="0"/>
          <w:sz w:val="28"/>
          <w:szCs w:val="28"/>
        </w:rPr>
        <w:t xml:space="preserve">Величина необходимой валовой выручки для производства тепловой энергии МКП ОГО «Теплоэнерго» на 2020 год была учтена в размере </w:t>
      </w:r>
      <w:r w:rsidRPr="00AF17A0">
        <w:rPr>
          <w:snapToGrid w:val="0"/>
          <w:sz w:val="28"/>
          <w:szCs w:val="28"/>
        </w:rPr>
        <w:br/>
        <w:t>513 593 тыс. руб.</w:t>
      </w:r>
    </w:p>
    <w:p w14:paraId="4D70F58E" w14:textId="77777777" w:rsidR="00AF17A0" w:rsidRPr="00AF17A0" w:rsidRDefault="00AF17A0" w:rsidP="00AF17A0">
      <w:pPr>
        <w:ind w:firstLine="720"/>
        <w:jc w:val="both"/>
        <w:rPr>
          <w:snapToGrid w:val="0"/>
          <w:sz w:val="28"/>
          <w:szCs w:val="28"/>
        </w:rPr>
      </w:pPr>
      <w:r w:rsidRPr="00AF17A0">
        <w:rPr>
          <w:snapToGrid w:val="0"/>
          <w:sz w:val="28"/>
          <w:szCs w:val="28"/>
        </w:rPr>
        <w:t xml:space="preserve">В ходе исполнения предписания ФАС России от 20.07.2020 </w:t>
      </w:r>
      <w:r w:rsidRPr="00AF17A0">
        <w:rPr>
          <w:snapToGrid w:val="0"/>
          <w:sz w:val="28"/>
          <w:szCs w:val="28"/>
        </w:rPr>
        <w:br/>
        <w:t xml:space="preserve">№ СП/61186/20 </w:t>
      </w:r>
      <w:r w:rsidRPr="00AF17A0">
        <w:rPr>
          <w:b/>
          <w:bCs/>
          <w:snapToGrid w:val="0"/>
          <w:sz w:val="28"/>
          <w:szCs w:val="28"/>
        </w:rPr>
        <w:t>общая сумма корректировки</w:t>
      </w:r>
      <w:r w:rsidRPr="00AF17A0">
        <w:rPr>
          <w:snapToGrid w:val="0"/>
          <w:sz w:val="28"/>
          <w:szCs w:val="28"/>
        </w:rPr>
        <w:t xml:space="preserve"> НВВ 2020 года по статьям составила: 4 537 тыс. руб. (корректировка по статье расходы на прочие покупаемые энергетические ресурсы) + 1 151 тыс. руб. корректировка </w:t>
      </w:r>
      <w:r w:rsidRPr="00AF17A0">
        <w:rPr>
          <w:snapToGrid w:val="0"/>
          <w:sz w:val="28"/>
          <w:szCs w:val="28"/>
        </w:rPr>
        <w:br/>
        <w:t xml:space="preserve">по статье расходы на прочие покупаемые энергетические ресурсы) = </w:t>
      </w:r>
      <w:r w:rsidRPr="00AF17A0">
        <w:rPr>
          <w:snapToGrid w:val="0"/>
          <w:sz w:val="28"/>
          <w:szCs w:val="28"/>
        </w:rPr>
        <w:br/>
      </w:r>
      <w:r w:rsidRPr="00AF17A0">
        <w:rPr>
          <w:b/>
          <w:bCs/>
          <w:snapToGrid w:val="0"/>
          <w:sz w:val="28"/>
          <w:szCs w:val="28"/>
        </w:rPr>
        <w:t>5 688 тыс. руб.</w:t>
      </w:r>
      <w:r w:rsidRPr="00AF17A0">
        <w:rPr>
          <w:snapToGrid w:val="0"/>
          <w:sz w:val="28"/>
          <w:szCs w:val="28"/>
        </w:rPr>
        <w:t>, в сторону уменьшения.</w:t>
      </w:r>
    </w:p>
    <w:p w14:paraId="01893862" w14:textId="77777777" w:rsidR="00AF17A0" w:rsidRPr="00AF17A0" w:rsidRDefault="00AF17A0" w:rsidP="00AF17A0">
      <w:pPr>
        <w:ind w:firstLine="720"/>
        <w:jc w:val="both"/>
        <w:rPr>
          <w:snapToGrid w:val="0"/>
          <w:sz w:val="28"/>
          <w:szCs w:val="28"/>
        </w:rPr>
      </w:pPr>
      <w:r w:rsidRPr="00AF17A0">
        <w:rPr>
          <w:snapToGrid w:val="0"/>
          <w:sz w:val="28"/>
          <w:szCs w:val="28"/>
        </w:rPr>
        <w:t xml:space="preserve">Скорректированная </w:t>
      </w:r>
      <w:r w:rsidRPr="00AF17A0">
        <w:rPr>
          <w:b/>
          <w:bCs/>
          <w:snapToGrid w:val="0"/>
          <w:sz w:val="28"/>
          <w:szCs w:val="28"/>
        </w:rPr>
        <w:t>итоговая сумма необходимой валовой выручки</w:t>
      </w:r>
      <w:r w:rsidRPr="00AF17A0">
        <w:rPr>
          <w:snapToGrid w:val="0"/>
          <w:sz w:val="28"/>
          <w:szCs w:val="28"/>
        </w:rPr>
        <w:t xml:space="preserve"> </w:t>
      </w:r>
      <w:r w:rsidRPr="00AF17A0">
        <w:rPr>
          <w:snapToGrid w:val="0"/>
          <w:sz w:val="28"/>
          <w:szCs w:val="28"/>
        </w:rPr>
        <w:br/>
        <w:t xml:space="preserve">для производства тепловой энергии МКП ОГО «Теплоэнерго» на 2020 год </w:t>
      </w:r>
      <w:r w:rsidRPr="00AF17A0">
        <w:rPr>
          <w:snapToGrid w:val="0"/>
          <w:sz w:val="28"/>
          <w:szCs w:val="28"/>
        </w:rPr>
        <w:br/>
        <w:t xml:space="preserve">с учетом изменений составила 513 593 тыс. руб. – 5 688 тыс. руб. = </w:t>
      </w:r>
      <w:r w:rsidRPr="00AF17A0">
        <w:rPr>
          <w:snapToGrid w:val="0"/>
          <w:sz w:val="28"/>
          <w:szCs w:val="28"/>
        </w:rPr>
        <w:br/>
      </w:r>
      <w:r w:rsidRPr="00AF17A0">
        <w:rPr>
          <w:b/>
          <w:bCs/>
          <w:snapToGrid w:val="0"/>
          <w:sz w:val="28"/>
          <w:szCs w:val="28"/>
        </w:rPr>
        <w:t>507 905 тыс. руб.</w:t>
      </w:r>
    </w:p>
    <w:p w14:paraId="0844BB61" w14:textId="77777777" w:rsidR="00AF17A0" w:rsidRPr="00AF17A0" w:rsidRDefault="00AF17A0" w:rsidP="00AF17A0">
      <w:pPr>
        <w:ind w:firstLine="720"/>
        <w:jc w:val="both"/>
        <w:rPr>
          <w:snapToGrid w:val="0"/>
          <w:sz w:val="28"/>
          <w:szCs w:val="28"/>
        </w:rPr>
      </w:pPr>
    </w:p>
    <w:p w14:paraId="4FD53F6C" w14:textId="77777777" w:rsidR="00AF17A0" w:rsidRPr="00AF17A0" w:rsidRDefault="00AF17A0" w:rsidP="00AF17A0">
      <w:pPr>
        <w:keepNext/>
        <w:keepLines/>
        <w:spacing w:after="120"/>
        <w:jc w:val="center"/>
        <w:outlineLvl w:val="1"/>
        <w:rPr>
          <w:rFonts w:eastAsia="Calibri"/>
          <w:b/>
          <w:sz w:val="28"/>
          <w:szCs w:val="28"/>
          <w:lang w:eastAsia="en-US"/>
        </w:rPr>
      </w:pPr>
      <w:bookmarkStart w:id="140" w:name="_Toc495595253"/>
      <w:bookmarkStart w:id="141" w:name="_Toc21692684"/>
      <w:r w:rsidRPr="00AF17A0">
        <w:rPr>
          <w:rFonts w:eastAsia="Calibri"/>
          <w:b/>
          <w:sz w:val="28"/>
          <w:szCs w:val="28"/>
          <w:lang w:eastAsia="en-US"/>
        </w:rPr>
        <w:t xml:space="preserve">Скорректированный тариф на производство тепловой энергии </w:t>
      </w:r>
      <w:r w:rsidRPr="00AF17A0">
        <w:rPr>
          <w:rFonts w:eastAsia="Calibri"/>
          <w:b/>
          <w:sz w:val="28"/>
          <w:szCs w:val="28"/>
          <w:lang w:eastAsia="en-US"/>
        </w:rPr>
        <w:br/>
      </w:r>
      <w:bookmarkEnd w:id="140"/>
      <w:bookmarkEnd w:id="141"/>
      <w:r w:rsidRPr="00AF17A0">
        <w:rPr>
          <w:rFonts w:eastAsia="Calibri"/>
          <w:b/>
          <w:sz w:val="28"/>
          <w:szCs w:val="28"/>
          <w:lang w:eastAsia="en-US"/>
        </w:rPr>
        <w:t>МКП ОГО «Теплоэнерго» на 2020 год</w:t>
      </w:r>
    </w:p>
    <w:p w14:paraId="42EEE6A4" w14:textId="77777777" w:rsidR="00AF17A0" w:rsidRPr="00AF17A0" w:rsidRDefault="00AF17A0" w:rsidP="00AF17A0">
      <w:pPr>
        <w:ind w:firstLine="851"/>
        <w:jc w:val="both"/>
        <w:rPr>
          <w:sz w:val="28"/>
          <w:szCs w:val="28"/>
        </w:rPr>
      </w:pPr>
      <w:r w:rsidRPr="00AF17A0">
        <w:rPr>
          <w:b/>
          <w:bCs/>
          <w:sz w:val="28"/>
          <w:szCs w:val="28"/>
        </w:rPr>
        <w:t>Тариф</w:t>
      </w:r>
      <w:r w:rsidRPr="00AF17A0">
        <w:rPr>
          <w:sz w:val="28"/>
          <w:szCs w:val="28"/>
        </w:rPr>
        <w:t xml:space="preserve"> на производство тепловой энергии, реализуемой </w:t>
      </w:r>
      <w:r w:rsidRPr="00AF17A0">
        <w:rPr>
          <w:sz w:val="28"/>
          <w:szCs w:val="28"/>
        </w:rPr>
        <w:br/>
        <w:t xml:space="preserve">на потребительском рынке, рассчитан на основании скорректированной </w:t>
      </w:r>
      <w:r w:rsidRPr="00AF17A0">
        <w:rPr>
          <w:sz w:val="28"/>
          <w:szCs w:val="28"/>
        </w:rPr>
        <w:lastRenderedPageBreak/>
        <w:t xml:space="preserve">необходимой валовой выручки на 2020 год следующим образом: </w:t>
      </w:r>
      <w:r w:rsidRPr="00AF17A0">
        <w:rPr>
          <w:sz w:val="28"/>
          <w:szCs w:val="28"/>
        </w:rPr>
        <w:br/>
      </w:r>
      <w:r w:rsidRPr="00AF17A0">
        <w:rPr>
          <w:snapToGrid w:val="0"/>
          <w:sz w:val="28"/>
          <w:szCs w:val="28"/>
        </w:rPr>
        <w:t xml:space="preserve">507 905 тыс. руб. ÷ 230,343 тыс. Гкал = </w:t>
      </w:r>
      <w:r w:rsidRPr="00AF17A0">
        <w:rPr>
          <w:b/>
          <w:bCs/>
          <w:snapToGrid w:val="0"/>
          <w:sz w:val="28"/>
          <w:szCs w:val="28"/>
        </w:rPr>
        <w:t>2 204,99 руб./Гкал.</w:t>
      </w:r>
      <w:r w:rsidRPr="00AF17A0">
        <w:rPr>
          <w:snapToGrid w:val="0"/>
          <w:sz w:val="28"/>
          <w:szCs w:val="28"/>
        </w:rPr>
        <w:t xml:space="preserve"> Увеличение тарифа при этом составляет 4,08 %.</w:t>
      </w:r>
    </w:p>
    <w:p w14:paraId="6212FFFC" w14:textId="77777777" w:rsidR="00AF17A0" w:rsidRPr="00AF17A0" w:rsidRDefault="00AF17A0" w:rsidP="00AF17A0">
      <w:pPr>
        <w:ind w:firstLine="720"/>
        <w:jc w:val="both"/>
        <w:rPr>
          <w:snapToGrid w:val="0"/>
          <w:sz w:val="28"/>
          <w:szCs w:val="28"/>
        </w:rPr>
      </w:pPr>
      <w:r w:rsidRPr="00AF17A0">
        <w:rPr>
          <w:snapToGrid w:val="0"/>
          <w:sz w:val="28"/>
          <w:szCs w:val="28"/>
        </w:rPr>
        <w:t>Смета расходов, принимаемая при установлении тарифа на тепловую энергию МКП ОГО «Теплоэнерго» представлена в таблице 3.</w:t>
      </w:r>
    </w:p>
    <w:p w14:paraId="0DF361A8" w14:textId="77777777" w:rsidR="00AF17A0" w:rsidRPr="00AF17A0" w:rsidRDefault="00AF17A0" w:rsidP="00AF17A0">
      <w:pPr>
        <w:ind w:firstLine="720"/>
        <w:jc w:val="both"/>
        <w:rPr>
          <w:snapToGrid w:val="0"/>
          <w:sz w:val="28"/>
          <w:szCs w:val="28"/>
        </w:rPr>
      </w:pPr>
    </w:p>
    <w:p w14:paraId="4CF62E37" w14:textId="77777777" w:rsidR="00AF17A0" w:rsidRPr="00AF17A0" w:rsidRDefault="00AF17A0" w:rsidP="00AF17A0">
      <w:pPr>
        <w:ind w:firstLine="720"/>
        <w:jc w:val="both"/>
        <w:rPr>
          <w:snapToGrid w:val="0"/>
          <w:sz w:val="28"/>
          <w:szCs w:val="28"/>
        </w:rPr>
      </w:pPr>
    </w:p>
    <w:p w14:paraId="1B57D910" w14:textId="77777777" w:rsidR="00AF17A0" w:rsidRPr="00AF17A0" w:rsidRDefault="00AF17A0" w:rsidP="00AF17A0">
      <w:pPr>
        <w:keepNext/>
        <w:keepLines/>
        <w:spacing w:after="120"/>
        <w:jc w:val="center"/>
        <w:outlineLvl w:val="1"/>
        <w:rPr>
          <w:rFonts w:eastAsia="Calibri"/>
          <w:b/>
          <w:sz w:val="28"/>
          <w:szCs w:val="28"/>
          <w:lang w:eastAsia="en-US"/>
        </w:rPr>
      </w:pPr>
      <w:r w:rsidRPr="00AF17A0">
        <w:rPr>
          <w:rFonts w:eastAsia="Calibri"/>
          <w:b/>
          <w:sz w:val="28"/>
          <w:szCs w:val="28"/>
          <w:lang w:eastAsia="en-US"/>
        </w:rPr>
        <w:t xml:space="preserve">Тарифы на горячую воду МКП ОГО «Теплоэнерго», реализуемую </w:t>
      </w:r>
      <w:r w:rsidRPr="00AF17A0">
        <w:rPr>
          <w:rFonts w:eastAsia="Calibri"/>
          <w:b/>
          <w:sz w:val="28"/>
          <w:szCs w:val="28"/>
          <w:lang w:eastAsia="en-US"/>
        </w:rPr>
        <w:br/>
        <w:t>в закрытой системе горячего водоснабжения на потребительском рынке г. Осинники на 2020 год</w:t>
      </w:r>
    </w:p>
    <w:p w14:paraId="142EEF91" w14:textId="77777777" w:rsidR="00AF17A0" w:rsidRPr="00AF17A0" w:rsidRDefault="00AF17A0" w:rsidP="00AF17A0">
      <w:pPr>
        <w:rPr>
          <w:snapToGrid w:val="0"/>
          <w:sz w:val="28"/>
          <w:szCs w:val="28"/>
          <w:lang w:eastAsia="en-US"/>
        </w:rPr>
      </w:pPr>
    </w:p>
    <w:p w14:paraId="67A93C5B" w14:textId="77777777" w:rsidR="00AF17A0" w:rsidRPr="00AF17A0" w:rsidRDefault="00AF17A0" w:rsidP="00AF17A0">
      <w:pPr>
        <w:ind w:firstLine="709"/>
        <w:jc w:val="both"/>
        <w:rPr>
          <w:snapToGrid w:val="0"/>
          <w:sz w:val="28"/>
          <w:szCs w:val="28"/>
        </w:rPr>
      </w:pPr>
      <w:r w:rsidRPr="00AF17A0">
        <w:rPr>
          <w:snapToGrid w:val="0"/>
          <w:sz w:val="28"/>
          <w:szCs w:val="28"/>
        </w:rPr>
        <w:t xml:space="preserve">Предприятие МКП ОГО «Теплоэнерго» предоставляет коммунальную услугу по горячему водоснабжению на территории города Калтана </w:t>
      </w:r>
      <w:r w:rsidRPr="00AF17A0">
        <w:rPr>
          <w:snapToGrid w:val="0"/>
          <w:sz w:val="28"/>
          <w:szCs w:val="28"/>
        </w:rPr>
        <w:br/>
        <w:t xml:space="preserve">в </w:t>
      </w:r>
      <w:r w:rsidRPr="00AF17A0">
        <w:rPr>
          <w:b/>
          <w:snapToGrid w:val="0"/>
          <w:sz w:val="28"/>
          <w:szCs w:val="28"/>
        </w:rPr>
        <w:t>закрытой системе</w:t>
      </w:r>
      <w:r w:rsidRPr="00AF17A0">
        <w:rPr>
          <w:snapToGrid w:val="0"/>
          <w:sz w:val="28"/>
          <w:szCs w:val="28"/>
        </w:rPr>
        <w:t xml:space="preserve"> горячего водоснабжения.</w:t>
      </w:r>
    </w:p>
    <w:p w14:paraId="627D4F1D" w14:textId="77777777" w:rsidR="00AF17A0" w:rsidRPr="00AF17A0" w:rsidRDefault="00AF17A0" w:rsidP="00AF17A0">
      <w:pPr>
        <w:tabs>
          <w:tab w:val="left" w:pos="0"/>
          <w:tab w:val="left" w:pos="9900"/>
        </w:tabs>
        <w:ind w:right="-1" w:firstLine="709"/>
        <w:jc w:val="both"/>
        <w:rPr>
          <w:snapToGrid w:val="0"/>
          <w:color w:val="000000"/>
          <w:sz w:val="28"/>
          <w:szCs w:val="28"/>
        </w:rPr>
      </w:pPr>
      <w:r w:rsidRPr="00AF17A0">
        <w:rPr>
          <w:snapToGrid w:val="0"/>
          <w:color w:val="000000"/>
          <w:sz w:val="28"/>
          <w:szCs w:val="28"/>
        </w:rPr>
        <w:t xml:space="preserve">Согласно пункту 88 Федерального закона от 07.12.2011 № 416-ФЗ </w:t>
      </w:r>
      <w:r w:rsidRPr="00AF17A0">
        <w:rPr>
          <w:snapToGrid w:val="0"/>
          <w:color w:val="000000"/>
          <w:sz w:val="28"/>
          <w:szCs w:val="28"/>
        </w:rPr>
        <w:br/>
        <w:t>«О водоснабжении и водоотведении», для расчета тарифа на горячее водоснабжение используются два компонента: холодная вода и тепловая энергия.</w:t>
      </w:r>
    </w:p>
    <w:p w14:paraId="7C51067D" w14:textId="77777777" w:rsidR="00AF17A0" w:rsidRPr="00AF17A0" w:rsidRDefault="00AF17A0" w:rsidP="00AF17A0">
      <w:pPr>
        <w:tabs>
          <w:tab w:val="left" w:pos="0"/>
          <w:tab w:val="left" w:pos="9900"/>
        </w:tabs>
        <w:ind w:right="-1" w:firstLine="709"/>
        <w:jc w:val="both"/>
        <w:rPr>
          <w:snapToGrid w:val="0"/>
          <w:color w:val="000000"/>
          <w:sz w:val="28"/>
          <w:szCs w:val="28"/>
        </w:rPr>
      </w:pPr>
      <w:r w:rsidRPr="00AF17A0">
        <w:rPr>
          <w:snapToGrid w:val="0"/>
          <w:color w:val="000000"/>
          <w:sz w:val="28"/>
          <w:szCs w:val="28"/>
        </w:rPr>
        <w:t xml:space="preserve">Нормативы расхода тепловой энергии, необходимый </w:t>
      </w:r>
      <w:r w:rsidRPr="00AF17A0">
        <w:rPr>
          <w:snapToGrid w:val="0"/>
          <w:color w:val="000000"/>
          <w:sz w:val="28"/>
          <w:szCs w:val="28"/>
        </w:rPr>
        <w:br/>
        <w:t xml:space="preserve">для осуществления горячего водоснабжения </w:t>
      </w:r>
      <w:r w:rsidRPr="00AF17A0">
        <w:rPr>
          <w:snapToGrid w:val="0"/>
          <w:sz w:val="28"/>
          <w:szCs w:val="28"/>
        </w:rPr>
        <w:t xml:space="preserve">МКП ОГО «Теплоэнерго» </w:t>
      </w:r>
      <w:r w:rsidRPr="00AF17A0">
        <w:rPr>
          <w:snapToGrid w:val="0"/>
          <w:color w:val="00000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B72EC62" w14:textId="77777777" w:rsidR="00AF17A0" w:rsidRPr="00AF17A0" w:rsidRDefault="00AF17A0" w:rsidP="00AF17A0">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AF17A0" w:rsidRPr="00AF17A0" w14:paraId="785D0B2A" w14:textId="77777777" w:rsidTr="00FE1175">
        <w:trPr>
          <w:trHeight w:val="420"/>
          <w:jc w:val="center"/>
        </w:trPr>
        <w:tc>
          <w:tcPr>
            <w:tcW w:w="4676" w:type="dxa"/>
            <w:gridSpan w:val="2"/>
            <w:shd w:val="clear" w:color="auto" w:fill="auto"/>
            <w:vAlign w:val="center"/>
          </w:tcPr>
          <w:p w14:paraId="12E358ED" w14:textId="77777777" w:rsidR="00AF17A0" w:rsidRPr="00AF17A0" w:rsidRDefault="00AF17A0" w:rsidP="00AF17A0">
            <w:pPr>
              <w:jc w:val="center"/>
              <w:rPr>
                <w:snapToGrid w:val="0"/>
              </w:rPr>
            </w:pPr>
            <w:r w:rsidRPr="00AF17A0">
              <w:rPr>
                <w:snapToGrid w:val="0"/>
              </w:rPr>
              <w:t>С изолированными стояками</w:t>
            </w:r>
          </w:p>
        </w:tc>
        <w:tc>
          <w:tcPr>
            <w:tcW w:w="4675" w:type="dxa"/>
            <w:gridSpan w:val="2"/>
            <w:shd w:val="clear" w:color="auto" w:fill="auto"/>
            <w:vAlign w:val="center"/>
            <w:hideMark/>
          </w:tcPr>
          <w:p w14:paraId="36D73019" w14:textId="77777777" w:rsidR="00AF17A0" w:rsidRPr="00AF17A0" w:rsidRDefault="00AF17A0" w:rsidP="00AF17A0">
            <w:pPr>
              <w:jc w:val="center"/>
              <w:rPr>
                <w:snapToGrid w:val="0"/>
                <w:szCs w:val="28"/>
              </w:rPr>
            </w:pPr>
            <w:r w:rsidRPr="00AF17A0">
              <w:rPr>
                <w:snapToGrid w:val="0"/>
              </w:rPr>
              <w:t>С неизолированными стояками</w:t>
            </w:r>
          </w:p>
        </w:tc>
      </w:tr>
      <w:tr w:rsidR="00AF17A0" w:rsidRPr="00AF17A0" w14:paraId="166E5EAF" w14:textId="77777777" w:rsidTr="00FE1175">
        <w:trPr>
          <w:trHeight w:val="255"/>
          <w:jc w:val="center"/>
        </w:trPr>
        <w:tc>
          <w:tcPr>
            <w:tcW w:w="2410" w:type="dxa"/>
            <w:shd w:val="clear" w:color="auto" w:fill="auto"/>
            <w:vAlign w:val="center"/>
            <w:hideMark/>
          </w:tcPr>
          <w:p w14:paraId="24825387" w14:textId="77777777" w:rsidR="00AF17A0" w:rsidRPr="00AF17A0" w:rsidRDefault="00AF17A0" w:rsidP="00AF17A0">
            <w:pPr>
              <w:jc w:val="center"/>
              <w:rPr>
                <w:snapToGrid w:val="0"/>
              </w:rPr>
            </w:pPr>
            <w:r w:rsidRPr="00AF17A0">
              <w:rPr>
                <w:snapToGrid w:val="0"/>
              </w:rPr>
              <w:t xml:space="preserve">с </w:t>
            </w:r>
            <w:r w:rsidRPr="00AF17A0">
              <w:rPr>
                <w:snapToGrid w:val="0"/>
              </w:rPr>
              <w:br/>
              <w:t>полотенцесушителем</w:t>
            </w:r>
          </w:p>
        </w:tc>
        <w:tc>
          <w:tcPr>
            <w:tcW w:w="2266" w:type="dxa"/>
            <w:shd w:val="clear" w:color="auto" w:fill="auto"/>
            <w:vAlign w:val="center"/>
            <w:hideMark/>
          </w:tcPr>
          <w:p w14:paraId="36CB32E4" w14:textId="77777777" w:rsidR="00AF17A0" w:rsidRPr="00AF17A0" w:rsidRDefault="00AF17A0" w:rsidP="00AF17A0">
            <w:pPr>
              <w:jc w:val="center"/>
              <w:rPr>
                <w:snapToGrid w:val="0"/>
              </w:rPr>
            </w:pPr>
            <w:r w:rsidRPr="00AF17A0">
              <w:rPr>
                <w:snapToGrid w:val="0"/>
              </w:rPr>
              <w:t>без полотенцесушителя</w:t>
            </w:r>
          </w:p>
        </w:tc>
        <w:tc>
          <w:tcPr>
            <w:tcW w:w="2409" w:type="dxa"/>
            <w:shd w:val="clear" w:color="auto" w:fill="auto"/>
            <w:vAlign w:val="center"/>
            <w:hideMark/>
          </w:tcPr>
          <w:p w14:paraId="2C6C2E4B" w14:textId="77777777" w:rsidR="00AF17A0" w:rsidRPr="00AF17A0" w:rsidRDefault="00AF17A0" w:rsidP="00AF17A0">
            <w:pPr>
              <w:jc w:val="center"/>
              <w:rPr>
                <w:snapToGrid w:val="0"/>
              </w:rPr>
            </w:pPr>
            <w:r w:rsidRPr="00AF17A0">
              <w:rPr>
                <w:snapToGrid w:val="0"/>
              </w:rPr>
              <w:t xml:space="preserve">с </w:t>
            </w:r>
            <w:r w:rsidRPr="00AF17A0">
              <w:rPr>
                <w:snapToGrid w:val="0"/>
              </w:rPr>
              <w:br/>
              <w:t>полотенцесушителем</w:t>
            </w:r>
          </w:p>
        </w:tc>
        <w:tc>
          <w:tcPr>
            <w:tcW w:w="2266" w:type="dxa"/>
            <w:shd w:val="clear" w:color="auto" w:fill="auto"/>
            <w:vAlign w:val="center"/>
            <w:hideMark/>
          </w:tcPr>
          <w:p w14:paraId="4D38C870" w14:textId="77777777" w:rsidR="00AF17A0" w:rsidRPr="00AF17A0" w:rsidRDefault="00AF17A0" w:rsidP="00AF17A0">
            <w:pPr>
              <w:jc w:val="center"/>
              <w:rPr>
                <w:snapToGrid w:val="0"/>
              </w:rPr>
            </w:pPr>
            <w:r w:rsidRPr="00AF17A0">
              <w:rPr>
                <w:snapToGrid w:val="0"/>
              </w:rPr>
              <w:t>без полотенцесушителя</w:t>
            </w:r>
          </w:p>
        </w:tc>
      </w:tr>
      <w:tr w:rsidR="00AF17A0" w:rsidRPr="00AF17A0" w14:paraId="226B45B1" w14:textId="77777777" w:rsidTr="00FE1175">
        <w:trPr>
          <w:trHeight w:val="255"/>
          <w:jc w:val="center"/>
        </w:trPr>
        <w:tc>
          <w:tcPr>
            <w:tcW w:w="2410" w:type="dxa"/>
            <w:shd w:val="clear" w:color="auto" w:fill="auto"/>
            <w:vAlign w:val="center"/>
          </w:tcPr>
          <w:p w14:paraId="23332BEE" w14:textId="77777777" w:rsidR="00AF17A0" w:rsidRPr="00AF17A0" w:rsidRDefault="00AF17A0" w:rsidP="00AF17A0">
            <w:pPr>
              <w:jc w:val="center"/>
              <w:rPr>
                <w:snapToGrid w:val="0"/>
              </w:rPr>
            </w:pPr>
            <w:r w:rsidRPr="00AF17A0">
              <w:rPr>
                <w:snapToGrid w:val="0"/>
              </w:rPr>
              <w:t>0,0544</w:t>
            </w:r>
          </w:p>
        </w:tc>
        <w:tc>
          <w:tcPr>
            <w:tcW w:w="2266" w:type="dxa"/>
            <w:shd w:val="clear" w:color="auto" w:fill="auto"/>
            <w:vAlign w:val="center"/>
          </w:tcPr>
          <w:p w14:paraId="7D290074" w14:textId="77777777" w:rsidR="00AF17A0" w:rsidRPr="00AF17A0" w:rsidRDefault="00AF17A0" w:rsidP="00AF17A0">
            <w:pPr>
              <w:jc w:val="center"/>
              <w:rPr>
                <w:snapToGrid w:val="0"/>
              </w:rPr>
            </w:pPr>
            <w:r w:rsidRPr="00AF17A0">
              <w:rPr>
                <w:snapToGrid w:val="0"/>
              </w:rPr>
              <w:t>0,0536</w:t>
            </w:r>
          </w:p>
        </w:tc>
        <w:tc>
          <w:tcPr>
            <w:tcW w:w="2409" w:type="dxa"/>
            <w:shd w:val="clear" w:color="auto" w:fill="auto"/>
            <w:vAlign w:val="center"/>
          </w:tcPr>
          <w:p w14:paraId="29036EC8" w14:textId="77777777" w:rsidR="00AF17A0" w:rsidRPr="00AF17A0" w:rsidRDefault="00AF17A0" w:rsidP="00AF17A0">
            <w:pPr>
              <w:jc w:val="center"/>
              <w:rPr>
                <w:snapToGrid w:val="0"/>
              </w:rPr>
            </w:pPr>
            <w:r w:rsidRPr="00AF17A0">
              <w:rPr>
                <w:snapToGrid w:val="0"/>
              </w:rPr>
              <w:t>0,0580</w:t>
            </w:r>
          </w:p>
        </w:tc>
        <w:tc>
          <w:tcPr>
            <w:tcW w:w="2266" w:type="dxa"/>
            <w:shd w:val="clear" w:color="auto" w:fill="auto"/>
            <w:vAlign w:val="center"/>
          </w:tcPr>
          <w:p w14:paraId="03BDC640" w14:textId="77777777" w:rsidR="00AF17A0" w:rsidRPr="00AF17A0" w:rsidRDefault="00AF17A0" w:rsidP="00AF17A0">
            <w:pPr>
              <w:jc w:val="center"/>
              <w:rPr>
                <w:snapToGrid w:val="0"/>
              </w:rPr>
            </w:pPr>
            <w:r w:rsidRPr="00AF17A0">
              <w:rPr>
                <w:snapToGrid w:val="0"/>
              </w:rPr>
              <w:t>0,0548</w:t>
            </w:r>
          </w:p>
        </w:tc>
      </w:tr>
    </w:tbl>
    <w:p w14:paraId="085D52DF" w14:textId="77777777" w:rsidR="00AF17A0" w:rsidRPr="00AF17A0" w:rsidRDefault="00AF17A0" w:rsidP="00AF17A0">
      <w:pPr>
        <w:tabs>
          <w:tab w:val="left" w:pos="0"/>
          <w:tab w:val="left" w:pos="9900"/>
        </w:tabs>
        <w:ind w:right="-1" w:firstLine="709"/>
        <w:jc w:val="both"/>
        <w:rPr>
          <w:snapToGrid w:val="0"/>
          <w:color w:val="000000"/>
          <w:sz w:val="28"/>
          <w:szCs w:val="28"/>
        </w:rPr>
      </w:pPr>
    </w:p>
    <w:p w14:paraId="7F40F7FE" w14:textId="77777777" w:rsidR="00AF17A0" w:rsidRPr="00AF17A0" w:rsidRDefault="00AF17A0" w:rsidP="00AF17A0">
      <w:pPr>
        <w:ind w:firstLine="851"/>
        <w:jc w:val="both"/>
        <w:rPr>
          <w:snapToGrid w:val="0"/>
          <w:sz w:val="28"/>
          <w:szCs w:val="28"/>
        </w:rPr>
      </w:pPr>
      <w:r w:rsidRPr="00AF17A0">
        <w:rPr>
          <w:bCs/>
          <w:snapToGrid w:val="0"/>
          <w:sz w:val="28"/>
          <w:szCs w:val="28"/>
        </w:rPr>
        <w:t xml:space="preserve">Компонент на тепловую энергию для </w:t>
      </w:r>
      <w:r w:rsidRPr="00AF17A0">
        <w:rPr>
          <w:snapToGrid w:val="0"/>
          <w:sz w:val="28"/>
          <w:szCs w:val="28"/>
        </w:rPr>
        <w:t>МКП ОГО «Теплоэнерго»</w:t>
      </w:r>
      <w:r w:rsidRPr="00AF17A0">
        <w:rPr>
          <w:bCs/>
          <w:snapToGrid w:val="0"/>
          <w:color w:val="000000"/>
          <w:kern w:val="32"/>
          <w:sz w:val="28"/>
          <w:szCs w:val="28"/>
        </w:rPr>
        <w:t xml:space="preserve"> </w:t>
      </w:r>
      <w:r w:rsidRPr="00AF17A0">
        <w:rPr>
          <w:bCs/>
          <w:snapToGrid w:val="0"/>
          <w:sz w:val="28"/>
          <w:szCs w:val="28"/>
        </w:rPr>
        <w:t xml:space="preserve">скорректирован в соответствии с предписанием </w:t>
      </w:r>
      <w:r w:rsidRPr="00AF17A0">
        <w:rPr>
          <w:snapToGrid w:val="0"/>
          <w:sz w:val="28"/>
          <w:szCs w:val="28"/>
        </w:rPr>
        <w:t xml:space="preserve">ФАС России от 20.07.2020 </w:t>
      </w:r>
      <w:r w:rsidRPr="00AF17A0">
        <w:rPr>
          <w:snapToGrid w:val="0"/>
          <w:sz w:val="28"/>
          <w:szCs w:val="28"/>
        </w:rPr>
        <w:br/>
        <w:t>№ СП/61186/20 и описан в настоящем экспертном заключении.</w:t>
      </w:r>
    </w:p>
    <w:p w14:paraId="7A76DA4F" w14:textId="77777777" w:rsidR="00AF17A0" w:rsidRPr="00AF17A0" w:rsidRDefault="00AF17A0" w:rsidP="00AF17A0">
      <w:pPr>
        <w:ind w:firstLine="851"/>
        <w:jc w:val="both"/>
        <w:rPr>
          <w:bCs/>
          <w:snapToGrid w:val="0"/>
          <w:sz w:val="28"/>
          <w:szCs w:val="28"/>
        </w:rPr>
      </w:pPr>
      <w:r w:rsidRPr="00AF17A0">
        <w:rPr>
          <w:bCs/>
          <w:snapToGrid w:val="0"/>
          <w:sz w:val="28"/>
          <w:szCs w:val="28"/>
        </w:rPr>
        <w:t xml:space="preserve">Значение компонента на теплоноситель принято равным тарифу </w:t>
      </w:r>
      <w:r w:rsidRPr="00AF17A0">
        <w:rPr>
          <w:bCs/>
          <w:snapToGrid w:val="0"/>
          <w:sz w:val="28"/>
          <w:szCs w:val="28"/>
        </w:rPr>
        <w:br/>
        <w:t>на питьевую воду, утвержденному постановлением РЭК Кемеровской области от 30.08.2019 № 237 для ООО «Водоканал».</w:t>
      </w:r>
    </w:p>
    <w:p w14:paraId="3CA1FF76" w14:textId="77777777" w:rsidR="00AF17A0" w:rsidRPr="00AF17A0" w:rsidRDefault="00AF17A0" w:rsidP="00AF17A0">
      <w:pPr>
        <w:ind w:firstLine="851"/>
        <w:jc w:val="both"/>
        <w:rPr>
          <w:snapToGrid w:val="0"/>
          <w:sz w:val="28"/>
          <w:szCs w:val="28"/>
          <w:lang w:eastAsia="en-US"/>
        </w:rPr>
      </w:pPr>
      <w:r w:rsidRPr="00AF17A0">
        <w:rPr>
          <w:snapToGrid w:val="0"/>
          <w:sz w:val="28"/>
          <w:szCs w:val="28"/>
        </w:rPr>
        <w:t xml:space="preserve">На основании вышеуказанного, эксперты предлагают принять тарифы </w:t>
      </w:r>
      <w:r w:rsidRPr="00AF17A0">
        <w:rPr>
          <w:snapToGrid w:val="0"/>
          <w:sz w:val="28"/>
          <w:szCs w:val="28"/>
        </w:rPr>
        <w:br/>
        <w:t>на горячую воду</w:t>
      </w:r>
      <w:r w:rsidRPr="00AF17A0">
        <w:rPr>
          <w:snapToGrid w:val="0"/>
          <w:color w:val="000000"/>
          <w:sz w:val="28"/>
          <w:szCs w:val="28"/>
        </w:rPr>
        <w:t xml:space="preserve"> в </w:t>
      </w:r>
      <w:r w:rsidRPr="00AF17A0">
        <w:rPr>
          <w:b/>
          <w:snapToGrid w:val="0"/>
          <w:color w:val="000000"/>
          <w:sz w:val="28"/>
          <w:szCs w:val="28"/>
        </w:rPr>
        <w:t>закрытой системе</w:t>
      </w:r>
      <w:r w:rsidRPr="00AF17A0">
        <w:rPr>
          <w:snapToGrid w:val="0"/>
          <w:color w:val="000000"/>
          <w:sz w:val="28"/>
          <w:szCs w:val="28"/>
        </w:rPr>
        <w:t xml:space="preserve"> горячего водоснабжения</w:t>
      </w:r>
      <w:r w:rsidRPr="00AF17A0">
        <w:rPr>
          <w:snapToGrid w:val="0"/>
          <w:sz w:val="28"/>
          <w:szCs w:val="28"/>
        </w:rPr>
        <w:t xml:space="preserve"> на 2020 год для МКП ОГО «Теплоэнерго» в следующем виде:</w:t>
      </w:r>
    </w:p>
    <w:p w14:paraId="2DD227F6" w14:textId="77777777" w:rsidR="00AF17A0" w:rsidRPr="00AF17A0" w:rsidRDefault="00AF17A0" w:rsidP="00AF17A0">
      <w:pPr>
        <w:ind w:firstLine="720"/>
        <w:jc w:val="both"/>
        <w:rPr>
          <w:snapToGrid w:val="0"/>
          <w:sz w:val="28"/>
          <w:szCs w:val="28"/>
        </w:rPr>
        <w:sectPr w:rsidR="00AF17A0" w:rsidRPr="00AF17A0" w:rsidSect="00FE1175">
          <w:headerReference w:type="default" r:id="rId69"/>
          <w:footerReference w:type="even" r:id="rId70"/>
          <w:headerReference w:type="first" r:id="rId71"/>
          <w:pgSz w:w="11906" w:h="16838"/>
          <w:pgMar w:top="1134" w:right="851" w:bottom="1134" w:left="1701" w:header="709" w:footer="709" w:gutter="0"/>
          <w:cols w:space="708"/>
          <w:titlePg/>
          <w:docGrid w:linePitch="381"/>
        </w:sectPr>
      </w:pPr>
    </w:p>
    <w:p w14:paraId="7253D6E4" w14:textId="77777777" w:rsidR="00AF17A0" w:rsidRPr="00AF17A0" w:rsidRDefault="00AF17A0" w:rsidP="00AF17A0">
      <w:pPr>
        <w:numPr>
          <w:ilvl w:val="0"/>
          <w:numId w:val="17"/>
        </w:numPr>
        <w:ind w:right="-1023"/>
        <w:jc w:val="right"/>
        <w:rPr>
          <w:snapToGrid w:val="0"/>
          <w:sz w:val="28"/>
          <w:szCs w:val="28"/>
        </w:rPr>
      </w:pPr>
    </w:p>
    <w:p w14:paraId="1567D075" w14:textId="77777777" w:rsidR="00AF17A0" w:rsidRPr="00AF17A0" w:rsidRDefault="00AF17A0" w:rsidP="00AF17A0">
      <w:pPr>
        <w:tabs>
          <w:tab w:val="left" w:pos="1890"/>
        </w:tabs>
        <w:spacing w:after="240"/>
        <w:jc w:val="center"/>
        <w:rPr>
          <w:b/>
          <w:snapToGrid w:val="0"/>
          <w:sz w:val="28"/>
          <w:szCs w:val="28"/>
        </w:rPr>
      </w:pPr>
      <w:r w:rsidRPr="00AF17A0">
        <w:rPr>
          <w:b/>
          <w:snapToGrid w:val="0"/>
          <w:sz w:val="28"/>
          <w:szCs w:val="28"/>
        </w:rPr>
        <w:t xml:space="preserve">Тарифы на горячую воду МКП ОГО «Теплоэнерго», </w:t>
      </w:r>
      <w:r w:rsidRPr="00AF17A0">
        <w:rPr>
          <w:b/>
          <w:snapToGrid w:val="0"/>
          <w:sz w:val="28"/>
          <w:szCs w:val="28"/>
        </w:rPr>
        <w:br/>
        <w:t xml:space="preserve">реализуемую в закрытой системе горячего водоснабжения </w:t>
      </w:r>
      <w:r w:rsidRPr="00AF17A0">
        <w:rPr>
          <w:b/>
          <w:snapToGrid w:val="0"/>
          <w:sz w:val="28"/>
          <w:szCs w:val="28"/>
        </w:rPr>
        <w:br/>
        <w:t>на потребительском рынке г. Осинники на 2020 год</w:t>
      </w:r>
    </w:p>
    <w:tbl>
      <w:tblPr>
        <w:tblW w:w="16160" w:type="dxa"/>
        <w:tblInd w:w="-743" w:type="dxa"/>
        <w:tblLayout w:type="fixed"/>
        <w:tblLook w:val="04A0" w:firstRow="1" w:lastRow="0" w:firstColumn="1" w:lastColumn="0" w:noHBand="0" w:noVBand="1"/>
      </w:tblPr>
      <w:tblGrid>
        <w:gridCol w:w="1716"/>
        <w:gridCol w:w="1337"/>
        <w:gridCol w:w="950"/>
        <w:gridCol w:w="887"/>
        <w:gridCol w:w="1060"/>
        <w:gridCol w:w="1046"/>
        <w:gridCol w:w="943"/>
        <w:gridCol w:w="992"/>
        <w:gridCol w:w="992"/>
        <w:gridCol w:w="993"/>
        <w:gridCol w:w="1164"/>
        <w:gridCol w:w="1245"/>
        <w:gridCol w:w="1498"/>
        <w:gridCol w:w="1337"/>
      </w:tblGrid>
      <w:tr w:rsidR="00AF17A0" w:rsidRPr="00AF17A0" w14:paraId="475EF470" w14:textId="77777777" w:rsidTr="00FE1175">
        <w:trPr>
          <w:trHeight w:val="690"/>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4D412" w14:textId="77777777" w:rsidR="00AF17A0" w:rsidRPr="00AF17A0" w:rsidRDefault="00AF17A0" w:rsidP="00AF17A0">
            <w:pPr>
              <w:jc w:val="center"/>
              <w:rPr>
                <w:snapToGrid w:val="0"/>
              </w:rPr>
            </w:pPr>
            <w:r w:rsidRPr="00AF17A0">
              <w:rPr>
                <w:snapToGrid w:val="0"/>
              </w:rPr>
              <w:t>Наименование регулируемой организации</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89FE4" w14:textId="77777777" w:rsidR="00AF17A0" w:rsidRPr="00AF17A0" w:rsidRDefault="00AF17A0" w:rsidP="00AF17A0">
            <w:pPr>
              <w:jc w:val="center"/>
              <w:rPr>
                <w:snapToGrid w:val="0"/>
              </w:rPr>
            </w:pPr>
            <w:r w:rsidRPr="00AF17A0">
              <w:rPr>
                <w:snapToGrid w:val="0"/>
              </w:rPr>
              <w:t>Период</w:t>
            </w:r>
          </w:p>
        </w:tc>
        <w:tc>
          <w:tcPr>
            <w:tcW w:w="3943" w:type="dxa"/>
            <w:gridSpan w:val="4"/>
            <w:tcBorders>
              <w:top w:val="single" w:sz="4" w:space="0" w:color="auto"/>
              <w:left w:val="nil"/>
              <w:bottom w:val="single" w:sz="4" w:space="0" w:color="auto"/>
              <w:right w:val="single" w:sz="4" w:space="0" w:color="auto"/>
            </w:tcBorders>
            <w:shd w:val="clear" w:color="auto" w:fill="auto"/>
            <w:vAlign w:val="center"/>
            <w:hideMark/>
          </w:tcPr>
          <w:p w14:paraId="155AB025" w14:textId="77777777" w:rsidR="00AF17A0" w:rsidRPr="00AF17A0" w:rsidRDefault="00AF17A0" w:rsidP="00AF17A0">
            <w:pPr>
              <w:jc w:val="center"/>
              <w:rPr>
                <w:snapToGrid w:val="0"/>
              </w:rPr>
            </w:pPr>
            <w:r w:rsidRPr="00AF17A0">
              <w:rPr>
                <w:snapToGrid w:val="0"/>
              </w:rPr>
              <w:t>Тариф на горячую воду для населения, руб./м</w:t>
            </w:r>
            <w:r w:rsidRPr="00AF17A0">
              <w:rPr>
                <w:snapToGrid w:val="0"/>
                <w:vertAlign w:val="superscript"/>
              </w:rPr>
              <w:t xml:space="preserve">3 </w:t>
            </w:r>
            <w:r w:rsidRPr="00AF17A0">
              <w:rPr>
                <w:snapToGrid w:val="0"/>
              </w:rPr>
              <w:t>* (с НДС)</w:t>
            </w:r>
          </w:p>
        </w:tc>
        <w:tc>
          <w:tcPr>
            <w:tcW w:w="3920" w:type="dxa"/>
            <w:gridSpan w:val="4"/>
            <w:tcBorders>
              <w:top w:val="single" w:sz="4" w:space="0" w:color="auto"/>
              <w:left w:val="nil"/>
              <w:bottom w:val="single" w:sz="4" w:space="0" w:color="auto"/>
              <w:right w:val="single" w:sz="4" w:space="0" w:color="auto"/>
            </w:tcBorders>
            <w:shd w:val="clear" w:color="auto" w:fill="auto"/>
            <w:vAlign w:val="center"/>
            <w:hideMark/>
          </w:tcPr>
          <w:p w14:paraId="53242567" w14:textId="77777777" w:rsidR="00AF17A0" w:rsidRPr="00AF17A0" w:rsidRDefault="00AF17A0" w:rsidP="00AF17A0">
            <w:pPr>
              <w:jc w:val="center"/>
              <w:rPr>
                <w:snapToGrid w:val="0"/>
              </w:rPr>
            </w:pPr>
            <w:r w:rsidRPr="00AF17A0">
              <w:rPr>
                <w:snapToGrid w:val="0"/>
              </w:rPr>
              <w:t>Тариф на горячую воду для прочих потребителей, руб./ м3 (без НДС)</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BAF78" w14:textId="77777777" w:rsidR="00AF17A0" w:rsidRPr="00AF17A0" w:rsidRDefault="00AF17A0" w:rsidP="00AF17A0">
            <w:pPr>
              <w:jc w:val="center"/>
              <w:rPr>
                <w:snapToGrid w:val="0"/>
              </w:rPr>
            </w:pPr>
            <w:proofErr w:type="spellStart"/>
            <w:proofErr w:type="gramStart"/>
            <w:r w:rsidRPr="00AF17A0">
              <w:rPr>
                <w:snapToGrid w:val="0"/>
              </w:rPr>
              <w:t>Компо-нент</w:t>
            </w:r>
            <w:proofErr w:type="spellEnd"/>
            <w:proofErr w:type="gramEnd"/>
            <w:r w:rsidRPr="00AF17A0">
              <w:rPr>
                <w:snapToGrid w:val="0"/>
              </w:rPr>
              <w:t xml:space="preserve"> на </w:t>
            </w:r>
            <w:proofErr w:type="spellStart"/>
            <w:r w:rsidRPr="00AF17A0">
              <w:rPr>
                <w:snapToGrid w:val="0"/>
              </w:rPr>
              <w:t>теплоно-ситель</w:t>
            </w:r>
            <w:proofErr w:type="spellEnd"/>
            <w:r w:rsidRPr="00AF17A0">
              <w:rPr>
                <w:snapToGrid w:val="0"/>
              </w:rPr>
              <w:t>, руб./м3 (без НДС)</w:t>
            </w:r>
          </w:p>
        </w:tc>
        <w:tc>
          <w:tcPr>
            <w:tcW w:w="4080" w:type="dxa"/>
            <w:gridSpan w:val="3"/>
            <w:tcBorders>
              <w:top w:val="single" w:sz="4" w:space="0" w:color="auto"/>
              <w:left w:val="nil"/>
              <w:bottom w:val="single" w:sz="4" w:space="0" w:color="auto"/>
              <w:right w:val="single" w:sz="4" w:space="0" w:color="auto"/>
            </w:tcBorders>
            <w:shd w:val="clear" w:color="auto" w:fill="auto"/>
            <w:vAlign w:val="center"/>
            <w:hideMark/>
          </w:tcPr>
          <w:p w14:paraId="37475A46" w14:textId="77777777" w:rsidR="00AF17A0" w:rsidRPr="00AF17A0" w:rsidRDefault="00AF17A0" w:rsidP="00AF17A0">
            <w:pPr>
              <w:jc w:val="center"/>
              <w:rPr>
                <w:snapToGrid w:val="0"/>
              </w:rPr>
            </w:pPr>
            <w:r w:rsidRPr="00AF17A0">
              <w:rPr>
                <w:snapToGrid w:val="0"/>
              </w:rPr>
              <w:t>Компонент на тепловую энергию</w:t>
            </w:r>
          </w:p>
        </w:tc>
      </w:tr>
      <w:tr w:rsidR="00AF17A0" w:rsidRPr="00AF17A0" w14:paraId="0C32A987" w14:textId="77777777" w:rsidTr="00FE1175">
        <w:trPr>
          <w:trHeight w:val="600"/>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20D451B1" w14:textId="77777777" w:rsidR="00AF17A0" w:rsidRPr="00AF17A0" w:rsidRDefault="00AF17A0" w:rsidP="00AF17A0">
            <w:pPr>
              <w:rPr>
                <w:snapToGrid w:val="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14:paraId="0C4EC773" w14:textId="77777777" w:rsidR="00AF17A0" w:rsidRPr="00AF17A0" w:rsidRDefault="00AF17A0" w:rsidP="00AF17A0">
            <w:pPr>
              <w:rPr>
                <w:snapToGrid w:val="0"/>
              </w:rP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45463994" w14:textId="77777777" w:rsidR="00AF17A0" w:rsidRPr="00AF17A0" w:rsidRDefault="00AF17A0" w:rsidP="00AF17A0">
            <w:pPr>
              <w:jc w:val="center"/>
              <w:rPr>
                <w:snapToGrid w:val="0"/>
              </w:rPr>
            </w:pPr>
            <w:r w:rsidRPr="00AF17A0">
              <w:rPr>
                <w:snapToGrid w:val="0"/>
              </w:rPr>
              <w:t>Изолированные стояки</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321BC273" w14:textId="77777777" w:rsidR="00AF17A0" w:rsidRPr="00AF17A0" w:rsidRDefault="00AF17A0" w:rsidP="00AF17A0">
            <w:pPr>
              <w:jc w:val="center"/>
              <w:rPr>
                <w:snapToGrid w:val="0"/>
              </w:rPr>
            </w:pPr>
            <w:r w:rsidRPr="00AF17A0">
              <w:rPr>
                <w:snapToGrid w:val="0"/>
              </w:rPr>
              <w:t>Неизолированные стояки</w:t>
            </w:r>
          </w:p>
        </w:tc>
        <w:tc>
          <w:tcPr>
            <w:tcW w:w="1935" w:type="dxa"/>
            <w:gridSpan w:val="2"/>
            <w:tcBorders>
              <w:top w:val="single" w:sz="4" w:space="0" w:color="auto"/>
              <w:left w:val="nil"/>
              <w:bottom w:val="single" w:sz="4" w:space="0" w:color="auto"/>
              <w:right w:val="single" w:sz="4" w:space="0" w:color="auto"/>
            </w:tcBorders>
            <w:shd w:val="clear" w:color="auto" w:fill="auto"/>
            <w:vAlign w:val="center"/>
            <w:hideMark/>
          </w:tcPr>
          <w:p w14:paraId="6DFF8DE4" w14:textId="77777777" w:rsidR="00AF17A0" w:rsidRPr="00AF17A0" w:rsidRDefault="00AF17A0" w:rsidP="00AF17A0">
            <w:pPr>
              <w:jc w:val="center"/>
              <w:rPr>
                <w:snapToGrid w:val="0"/>
              </w:rPr>
            </w:pPr>
            <w:r w:rsidRPr="00AF17A0">
              <w:rPr>
                <w:snapToGrid w:val="0"/>
              </w:rPr>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FF3550B" w14:textId="77777777" w:rsidR="00AF17A0" w:rsidRPr="00AF17A0" w:rsidRDefault="00AF17A0" w:rsidP="00AF17A0">
            <w:pPr>
              <w:jc w:val="center"/>
              <w:rPr>
                <w:snapToGrid w:val="0"/>
              </w:rPr>
            </w:pPr>
            <w:proofErr w:type="spellStart"/>
            <w:proofErr w:type="gramStart"/>
            <w:r w:rsidRPr="00AF17A0">
              <w:rPr>
                <w:snapToGrid w:val="0"/>
              </w:rPr>
              <w:t>Неизолирован-ные</w:t>
            </w:r>
            <w:proofErr w:type="spellEnd"/>
            <w:proofErr w:type="gramEnd"/>
            <w:r w:rsidRPr="00AF17A0">
              <w:rPr>
                <w:snapToGrid w:val="0"/>
              </w:rPr>
              <w:t xml:space="preserve"> стояки</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5127285" w14:textId="77777777" w:rsidR="00AF17A0" w:rsidRPr="00AF17A0" w:rsidRDefault="00AF17A0" w:rsidP="00AF17A0">
            <w:pPr>
              <w:rPr>
                <w:snapToGrid w:val="0"/>
              </w:rPr>
            </w:pPr>
          </w:p>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14:paraId="1FC024F8" w14:textId="77777777" w:rsidR="00AF17A0" w:rsidRPr="00AF17A0" w:rsidRDefault="00AF17A0" w:rsidP="00AF17A0">
            <w:pPr>
              <w:jc w:val="center"/>
              <w:rPr>
                <w:snapToGrid w:val="0"/>
              </w:rPr>
            </w:pPr>
            <w:proofErr w:type="spellStart"/>
            <w:r w:rsidRPr="00AF17A0">
              <w:rPr>
                <w:snapToGrid w:val="0"/>
              </w:rPr>
              <w:t>Односта-вочный</w:t>
            </w:r>
            <w:proofErr w:type="spellEnd"/>
            <w:r w:rsidRPr="00AF17A0">
              <w:rPr>
                <w:snapToGrid w:val="0"/>
              </w:rPr>
              <w:t xml:space="preserve">, руб./Гкал </w:t>
            </w:r>
            <w:r w:rsidRPr="00AF17A0">
              <w:rPr>
                <w:snapToGrid w:val="0"/>
              </w:rPr>
              <w:br/>
              <w:t>(без НДС)</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295710F7" w14:textId="77777777" w:rsidR="00AF17A0" w:rsidRPr="00AF17A0" w:rsidRDefault="00AF17A0" w:rsidP="00AF17A0">
            <w:pPr>
              <w:jc w:val="center"/>
              <w:rPr>
                <w:snapToGrid w:val="0"/>
              </w:rPr>
            </w:pPr>
            <w:proofErr w:type="spellStart"/>
            <w:r w:rsidRPr="00AF17A0">
              <w:rPr>
                <w:snapToGrid w:val="0"/>
              </w:rPr>
              <w:t>Двухставочный</w:t>
            </w:r>
            <w:proofErr w:type="spellEnd"/>
          </w:p>
        </w:tc>
      </w:tr>
      <w:tr w:rsidR="00AF17A0" w:rsidRPr="00AF17A0" w14:paraId="0F9F2174" w14:textId="77777777" w:rsidTr="00FE1175">
        <w:trPr>
          <w:trHeight w:val="1305"/>
        </w:trPr>
        <w:tc>
          <w:tcPr>
            <w:tcW w:w="1716" w:type="dxa"/>
            <w:vMerge/>
            <w:tcBorders>
              <w:top w:val="single" w:sz="4" w:space="0" w:color="auto"/>
              <w:left w:val="single" w:sz="4" w:space="0" w:color="auto"/>
              <w:bottom w:val="single" w:sz="4" w:space="0" w:color="auto"/>
              <w:right w:val="single" w:sz="4" w:space="0" w:color="auto"/>
            </w:tcBorders>
            <w:vAlign w:val="center"/>
            <w:hideMark/>
          </w:tcPr>
          <w:p w14:paraId="0E9E52B3" w14:textId="77777777" w:rsidR="00AF17A0" w:rsidRPr="00AF17A0" w:rsidRDefault="00AF17A0" w:rsidP="00AF17A0">
            <w:pPr>
              <w:rPr>
                <w:snapToGrid w:val="0"/>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14:paraId="6AD74869" w14:textId="77777777" w:rsidR="00AF17A0" w:rsidRPr="00AF17A0" w:rsidRDefault="00AF17A0" w:rsidP="00AF17A0">
            <w:pPr>
              <w:rPr>
                <w:snapToGrid w:val="0"/>
              </w:rPr>
            </w:pPr>
          </w:p>
        </w:tc>
        <w:tc>
          <w:tcPr>
            <w:tcW w:w="950" w:type="dxa"/>
            <w:tcBorders>
              <w:top w:val="nil"/>
              <w:left w:val="nil"/>
              <w:bottom w:val="single" w:sz="4" w:space="0" w:color="auto"/>
              <w:right w:val="single" w:sz="4" w:space="0" w:color="auto"/>
            </w:tcBorders>
            <w:shd w:val="clear" w:color="auto" w:fill="auto"/>
            <w:vAlign w:val="center"/>
            <w:hideMark/>
          </w:tcPr>
          <w:p w14:paraId="6001C480" w14:textId="77777777" w:rsidR="00AF17A0" w:rsidRPr="00AF17A0" w:rsidRDefault="00AF17A0" w:rsidP="00AF17A0">
            <w:pPr>
              <w:jc w:val="center"/>
              <w:rPr>
                <w:snapToGrid w:val="0"/>
              </w:rPr>
            </w:pPr>
            <w:r w:rsidRPr="00AF17A0">
              <w:rPr>
                <w:snapToGrid w:val="0"/>
              </w:rPr>
              <w:t>с поло-</w:t>
            </w:r>
            <w:proofErr w:type="spellStart"/>
            <w:r w:rsidRPr="00AF17A0">
              <w:rPr>
                <w:snapToGrid w:val="0"/>
              </w:rPr>
              <w:t>тенце</w:t>
            </w:r>
            <w:proofErr w:type="spellEnd"/>
            <w:r w:rsidRPr="00AF17A0">
              <w:rPr>
                <w:snapToGrid w:val="0"/>
              </w:rPr>
              <w:t>-суши-</w:t>
            </w:r>
            <w:proofErr w:type="spellStart"/>
            <w:r w:rsidRPr="00AF17A0">
              <w:rPr>
                <w:snapToGrid w:val="0"/>
              </w:rPr>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3EDC531E" w14:textId="77777777" w:rsidR="00AF17A0" w:rsidRPr="00AF17A0" w:rsidRDefault="00AF17A0" w:rsidP="00AF17A0">
            <w:pPr>
              <w:jc w:val="center"/>
              <w:rPr>
                <w:snapToGrid w:val="0"/>
              </w:rPr>
            </w:pPr>
            <w:r w:rsidRPr="00AF17A0">
              <w:rPr>
                <w:snapToGrid w:val="0"/>
              </w:rPr>
              <w:t>без поло-</w:t>
            </w:r>
            <w:proofErr w:type="spellStart"/>
            <w:r w:rsidRPr="00AF17A0">
              <w:rPr>
                <w:snapToGrid w:val="0"/>
              </w:rPr>
              <w:t>тенце</w:t>
            </w:r>
            <w:proofErr w:type="spellEnd"/>
            <w:r w:rsidRPr="00AF17A0">
              <w:rPr>
                <w:snapToGrid w:val="0"/>
              </w:rPr>
              <w:t>-суши-теля</w:t>
            </w:r>
          </w:p>
        </w:tc>
        <w:tc>
          <w:tcPr>
            <w:tcW w:w="1060" w:type="dxa"/>
            <w:tcBorders>
              <w:top w:val="nil"/>
              <w:left w:val="nil"/>
              <w:bottom w:val="single" w:sz="4" w:space="0" w:color="auto"/>
              <w:right w:val="single" w:sz="4" w:space="0" w:color="auto"/>
            </w:tcBorders>
            <w:shd w:val="clear" w:color="auto" w:fill="auto"/>
            <w:vAlign w:val="center"/>
            <w:hideMark/>
          </w:tcPr>
          <w:p w14:paraId="256D7FF7" w14:textId="77777777" w:rsidR="00AF17A0" w:rsidRPr="00AF17A0" w:rsidRDefault="00AF17A0" w:rsidP="00AF17A0">
            <w:pPr>
              <w:jc w:val="center"/>
              <w:rPr>
                <w:snapToGrid w:val="0"/>
              </w:rPr>
            </w:pPr>
            <w:r w:rsidRPr="00AF17A0">
              <w:rPr>
                <w:snapToGrid w:val="0"/>
              </w:rPr>
              <w:t>с поло-</w:t>
            </w:r>
            <w:proofErr w:type="spellStart"/>
            <w:r w:rsidRPr="00AF17A0">
              <w:rPr>
                <w:snapToGrid w:val="0"/>
              </w:rPr>
              <w:t>тенце</w:t>
            </w:r>
            <w:proofErr w:type="spellEnd"/>
            <w:r w:rsidRPr="00AF17A0">
              <w:rPr>
                <w:snapToGrid w:val="0"/>
              </w:rPr>
              <w:t>-суши-</w:t>
            </w:r>
            <w:proofErr w:type="spellStart"/>
            <w:r w:rsidRPr="00AF17A0">
              <w:rPr>
                <w:snapToGrid w:val="0"/>
              </w:rPr>
              <w:t>телями</w:t>
            </w:r>
            <w:proofErr w:type="spellEnd"/>
          </w:p>
        </w:tc>
        <w:tc>
          <w:tcPr>
            <w:tcW w:w="1046" w:type="dxa"/>
            <w:tcBorders>
              <w:top w:val="nil"/>
              <w:left w:val="nil"/>
              <w:bottom w:val="single" w:sz="4" w:space="0" w:color="auto"/>
              <w:right w:val="single" w:sz="4" w:space="0" w:color="auto"/>
            </w:tcBorders>
            <w:shd w:val="clear" w:color="auto" w:fill="auto"/>
            <w:vAlign w:val="center"/>
            <w:hideMark/>
          </w:tcPr>
          <w:p w14:paraId="74D2E6F1" w14:textId="77777777" w:rsidR="00AF17A0" w:rsidRPr="00AF17A0" w:rsidRDefault="00AF17A0" w:rsidP="00AF17A0">
            <w:pPr>
              <w:jc w:val="center"/>
              <w:rPr>
                <w:snapToGrid w:val="0"/>
              </w:rPr>
            </w:pPr>
            <w:r w:rsidRPr="00AF17A0">
              <w:rPr>
                <w:snapToGrid w:val="0"/>
              </w:rPr>
              <w:t>без поло-</w:t>
            </w:r>
            <w:proofErr w:type="spellStart"/>
            <w:r w:rsidRPr="00AF17A0">
              <w:rPr>
                <w:snapToGrid w:val="0"/>
              </w:rPr>
              <w:t>тенце</w:t>
            </w:r>
            <w:proofErr w:type="spellEnd"/>
            <w:r w:rsidRPr="00AF17A0">
              <w:rPr>
                <w:snapToGrid w:val="0"/>
              </w:rPr>
              <w:t>-суши-теля</w:t>
            </w:r>
          </w:p>
        </w:tc>
        <w:tc>
          <w:tcPr>
            <w:tcW w:w="943" w:type="dxa"/>
            <w:tcBorders>
              <w:top w:val="nil"/>
              <w:left w:val="nil"/>
              <w:bottom w:val="single" w:sz="4" w:space="0" w:color="auto"/>
              <w:right w:val="single" w:sz="4" w:space="0" w:color="auto"/>
            </w:tcBorders>
            <w:shd w:val="clear" w:color="auto" w:fill="auto"/>
            <w:vAlign w:val="center"/>
            <w:hideMark/>
          </w:tcPr>
          <w:p w14:paraId="59F29EF0" w14:textId="77777777" w:rsidR="00AF17A0" w:rsidRPr="00AF17A0" w:rsidRDefault="00AF17A0" w:rsidP="00AF17A0">
            <w:pPr>
              <w:jc w:val="center"/>
              <w:rPr>
                <w:snapToGrid w:val="0"/>
              </w:rPr>
            </w:pPr>
            <w:r w:rsidRPr="00AF17A0">
              <w:rPr>
                <w:snapToGrid w:val="0"/>
              </w:rPr>
              <w:t>с поло-</w:t>
            </w:r>
            <w:proofErr w:type="spellStart"/>
            <w:r w:rsidRPr="00AF17A0">
              <w:rPr>
                <w:snapToGrid w:val="0"/>
              </w:rPr>
              <w:t>тенце</w:t>
            </w:r>
            <w:proofErr w:type="spellEnd"/>
            <w:r w:rsidRPr="00AF17A0">
              <w:rPr>
                <w:snapToGrid w:val="0"/>
              </w:rPr>
              <w:t>-суши-</w:t>
            </w:r>
            <w:proofErr w:type="spellStart"/>
            <w:r w:rsidRPr="00AF17A0">
              <w:rPr>
                <w:snapToGrid w:val="0"/>
              </w:rPr>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BC852E6" w14:textId="77777777" w:rsidR="00AF17A0" w:rsidRPr="00AF17A0" w:rsidRDefault="00AF17A0" w:rsidP="00AF17A0">
            <w:pPr>
              <w:jc w:val="center"/>
              <w:rPr>
                <w:snapToGrid w:val="0"/>
              </w:rPr>
            </w:pPr>
            <w:r w:rsidRPr="00AF17A0">
              <w:rPr>
                <w:snapToGrid w:val="0"/>
              </w:rPr>
              <w:t>без поло-</w:t>
            </w:r>
            <w:proofErr w:type="spellStart"/>
            <w:r w:rsidRPr="00AF17A0">
              <w:rPr>
                <w:snapToGrid w:val="0"/>
              </w:rPr>
              <w:t>тенце</w:t>
            </w:r>
            <w:proofErr w:type="spellEnd"/>
            <w:r w:rsidRPr="00AF17A0">
              <w:rPr>
                <w:snapToGrid w:val="0"/>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5F21291B" w14:textId="77777777" w:rsidR="00AF17A0" w:rsidRPr="00AF17A0" w:rsidRDefault="00AF17A0" w:rsidP="00AF17A0">
            <w:pPr>
              <w:jc w:val="center"/>
              <w:rPr>
                <w:snapToGrid w:val="0"/>
              </w:rPr>
            </w:pPr>
            <w:r w:rsidRPr="00AF17A0">
              <w:rPr>
                <w:snapToGrid w:val="0"/>
              </w:rPr>
              <w:t>с поло-</w:t>
            </w:r>
            <w:proofErr w:type="spellStart"/>
            <w:r w:rsidRPr="00AF17A0">
              <w:rPr>
                <w:snapToGrid w:val="0"/>
              </w:rPr>
              <w:t>тенце</w:t>
            </w:r>
            <w:proofErr w:type="spellEnd"/>
            <w:r w:rsidRPr="00AF17A0">
              <w:rPr>
                <w:snapToGrid w:val="0"/>
              </w:rPr>
              <w:t>-суши-</w:t>
            </w:r>
            <w:proofErr w:type="spellStart"/>
            <w:r w:rsidRPr="00AF17A0">
              <w:rPr>
                <w:snapToGrid w:val="0"/>
              </w:rPr>
              <w:t>телями</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632CBB3" w14:textId="77777777" w:rsidR="00AF17A0" w:rsidRPr="00AF17A0" w:rsidRDefault="00AF17A0" w:rsidP="00AF17A0">
            <w:pPr>
              <w:jc w:val="center"/>
              <w:rPr>
                <w:snapToGrid w:val="0"/>
              </w:rPr>
            </w:pPr>
            <w:r w:rsidRPr="00AF17A0">
              <w:rPr>
                <w:snapToGrid w:val="0"/>
              </w:rPr>
              <w:t>без поло-</w:t>
            </w:r>
            <w:proofErr w:type="spellStart"/>
            <w:r w:rsidRPr="00AF17A0">
              <w:rPr>
                <w:snapToGrid w:val="0"/>
              </w:rPr>
              <w:t>тенце</w:t>
            </w:r>
            <w:proofErr w:type="spellEnd"/>
            <w:r w:rsidRPr="00AF17A0">
              <w:rPr>
                <w:snapToGrid w:val="0"/>
              </w:rPr>
              <w:t>-суши-теля</w:t>
            </w: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5BD522B" w14:textId="77777777" w:rsidR="00AF17A0" w:rsidRPr="00AF17A0" w:rsidRDefault="00AF17A0" w:rsidP="00AF17A0">
            <w:pPr>
              <w:rPr>
                <w:snapToGrid w:val="0"/>
              </w:rPr>
            </w:pPr>
          </w:p>
        </w:tc>
        <w:tc>
          <w:tcPr>
            <w:tcW w:w="1245" w:type="dxa"/>
            <w:vMerge/>
            <w:tcBorders>
              <w:top w:val="nil"/>
              <w:left w:val="single" w:sz="4" w:space="0" w:color="auto"/>
              <w:bottom w:val="single" w:sz="4" w:space="0" w:color="auto"/>
              <w:right w:val="single" w:sz="4" w:space="0" w:color="auto"/>
            </w:tcBorders>
            <w:vAlign w:val="center"/>
            <w:hideMark/>
          </w:tcPr>
          <w:p w14:paraId="3B0601AE" w14:textId="77777777" w:rsidR="00AF17A0" w:rsidRPr="00AF17A0" w:rsidRDefault="00AF17A0" w:rsidP="00AF17A0">
            <w:pPr>
              <w:rPr>
                <w:snapToGrid w:val="0"/>
              </w:rPr>
            </w:pPr>
          </w:p>
        </w:tc>
        <w:tc>
          <w:tcPr>
            <w:tcW w:w="1498" w:type="dxa"/>
            <w:tcBorders>
              <w:top w:val="nil"/>
              <w:left w:val="nil"/>
              <w:bottom w:val="nil"/>
              <w:right w:val="single" w:sz="4" w:space="0" w:color="auto"/>
            </w:tcBorders>
            <w:shd w:val="clear" w:color="auto" w:fill="auto"/>
            <w:vAlign w:val="center"/>
            <w:hideMark/>
          </w:tcPr>
          <w:p w14:paraId="707B43AE" w14:textId="77777777" w:rsidR="00AF17A0" w:rsidRPr="00AF17A0" w:rsidRDefault="00AF17A0" w:rsidP="00AF17A0">
            <w:pPr>
              <w:jc w:val="center"/>
              <w:rPr>
                <w:snapToGrid w:val="0"/>
              </w:rPr>
            </w:pPr>
            <w:r w:rsidRPr="00AF17A0">
              <w:rPr>
                <w:snapToGrid w:val="0"/>
              </w:rPr>
              <w:t>Ставка за мощность, тыс. руб./Гкал/</w:t>
            </w:r>
            <w:r w:rsidRPr="00AF17A0">
              <w:rPr>
                <w:snapToGrid w:val="0"/>
              </w:rPr>
              <w:br/>
              <w:t>час в мес.</w:t>
            </w:r>
          </w:p>
        </w:tc>
        <w:tc>
          <w:tcPr>
            <w:tcW w:w="1337" w:type="dxa"/>
            <w:tcBorders>
              <w:top w:val="nil"/>
              <w:left w:val="nil"/>
              <w:bottom w:val="single" w:sz="4" w:space="0" w:color="auto"/>
              <w:right w:val="single" w:sz="4" w:space="0" w:color="auto"/>
            </w:tcBorders>
            <w:shd w:val="clear" w:color="auto" w:fill="auto"/>
            <w:vAlign w:val="center"/>
            <w:hideMark/>
          </w:tcPr>
          <w:p w14:paraId="43E05163" w14:textId="77777777" w:rsidR="00AF17A0" w:rsidRPr="00AF17A0" w:rsidRDefault="00AF17A0" w:rsidP="00AF17A0">
            <w:pPr>
              <w:jc w:val="center"/>
              <w:rPr>
                <w:snapToGrid w:val="0"/>
              </w:rPr>
            </w:pPr>
            <w:r w:rsidRPr="00AF17A0">
              <w:rPr>
                <w:snapToGrid w:val="0"/>
              </w:rPr>
              <w:t>Ставка за тепловую энергию, руб./Гкал</w:t>
            </w:r>
          </w:p>
        </w:tc>
      </w:tr>
      <w:tr w:rsidR="00AF17A0" w:rsidRPr="00AF17A0" w14:paraId="1E2F2EFB" w14:textId="77777777" w:rsidTr="00FE1175">
        <w:trPr>
          <w:trHeight w:val="721"/>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D3147D" w14:textId="77777777" w:rsidR="00AF17A0" w:rsidRPr="00AF17A0" w:rsidRDefault="00AF17A0" w:rsidP="00AF17A0">
            <w:pPr>
              <w:ind w:left="-57" w:right="-57"/>
              <w:jc w:val="center"/>
              <w:rPr>
                <w:snapToGrid w:val="0"/>
              </w:rPr>
            </w:pPr>
            <w:r w:rsidRPr="00AF17A0">
              <w:rPr>
                <w:snapToGrid w:val="0"/>
              </w:rPr>
              <w:t>МКП ОГО «Теплоэнерго»</w:t>
            </w:r>
          </w:p>
        </w:tc>
        <w:tc>
          <w:tcPr>
            <w:tcW w:w="1337" w:type="dxa"/>
            <w:tcBorders>
              <w:top w:val="nil"/>
              <w:left w:val="nil"/>
              <w:bottom w:val="single" w:sz="4" w:space="0" w:color="auto"/>
              <w:right w:val="single" w:sz="4" w:space="0" w:color="auto"/>
            </w:tcBorders>
            <w:shd w:val="clear" w:color="auto" w:fill="auto"/>
            <w:vAlign w:val="center"/>
            <w:hideMark/>
          </w:tcPr>
          <w:p w14:paraId="4AC5E5D6" w14:textId="77777777" w:rsidR="00AF17A0" w:rsidRPr="00AF17A0" w:rsidRDefault="00AF17A0" w:rsidP="00AF17A0">
            <w:pPr>
              <w:ind w:left="-113" w:right="-113"/>
              <w:jc w:val="center"/>
              <w:rPr>
                <w:snapToGrid w:val="0"/>
              </w:rPr>
            </w:pPr>
            <w:r w:rsidRPr="00AF17A0">
              <w:rPr>
                <w:snapToGrid w:val="0"/>
              </w:rPr>
              <w:t>с 01.10.2020</w:t>
            </w:r>
          </w:p>
        </w:tc>
        <w:tc>
          <w:tcPr>
            <w:tcW w:w="950" w:type="dxa"/>
            <w:tcBorders>
              <w:top w:val="nil"/>
              <w:left w:val="nil"/>
              <w:bottom w:val="single" w:sz="4" w:space="0" w:color="auto"/>
              <w:right w:val="single" w:sz="4" w:space="0" w:color="auto"/>
            </w:tcBorders>
            <w:shd w:val="clear" w:color="auto" w:fill="auto"/>
            <w:vAlign w:val="center"/>
            <w:hideMark/>
          </w:tcPr>
          <w:p w14:paraId="250F2832" w14:textId="77777777" w:rsidR="00AF17A0" w:rsidRPr="00AF17A0" w:rsidRDefault="00AF17A0" w:rsidP="00AF17A0">
            <w:pPr>
              <w:jc w:val="center"/>
              <w:rPr>
                <w:snapToGrid w:val="0"/>
              </w:rPr>
            </w:pPr>
            <w:r w:rsidRPr="00AF17A0">
              <w:rPr>
                <w:snapToGrid w:val="0"/>
                <w:color w:val="000000"/>
              </w:rPr>
              <w:t>207,25</w:t>
            </w:r>
          </w:p>
        </w:tc>
        <w:tc>
          <w:tcPr>
            <w:tcW w:w="887" w:type="dxa"/>
            <w:tcBorders>
              <w:top w:val="nil"/>
              <w:left w:val="nil"/>
              <w:bottom w:val="single" w:sz="4" w:space="0" w:color="auto"/>
              <w:right w:val="single" w:sz="4" w:space="0" w:color="auto"/>
            </w:tcBorders>
            <w:shd w:val="clear" w:color="auto" w:fill="auto"/>
            <w:vAlign w:val="center"/>
            <w:hideMark/>
          </w:tcPr>
          <w:p w14:paraId="5185DDC1" w14:textId="77777777" w:rsidR="00AF17A0" w:rsidRPr="00AF17A0" w:rsidRDefault="00AF17A0" w:rsidP="00AF17A0">
            <w:pPr>
              <w:jc w:val="center"/>
              <w:rPr>
                <w:snapToGrid w:val="0"/>
              </w:rPr>
            </w:pPr>
            <w:r w:rsidRPr="00AF17A0">
              <w:rPr>
                <w:snapToGrid w:val="0"/>
                <w:color w:val="000000"/>
              </w:rPr>
              <w:t>205,14</w:t>
            </w:r>
          </w:p>
        </w:tc>
        <w:tc>
          <w:tcPr>
            <w:tcW w:w="1060" w:type="dxa"/>
            <w:tcBorders>
              <w:top w:val="nil"/>
              <w:left w:val="nil"/>
              <w:bottom w:val="single" w:sz="4" w:space="0" w:color="auto"/>
              <w:right w:val="single" w:sz="4" w:space="0" w:color="auto"/>
            </w:tcBorders>
            <w:shd w:val="clear" w:color="auto" w:fill="auto"/>
            <w:vAlign w:val="center"/>
            <w:hideMark/>
          </w:tcPr>
          <w:p w14:paraId="17991BEB" w14:textId="77777777" w:rsidR="00AF17A0" w:rsidRPr="00AF17A0" w:rsidRDefault="00AF17A0" w:rsidP="00AF17A0">
            <w:pPr>
              <w:jc w:val="center"/>
              <w:rPr>
                <w:snapToGrid w:val="0"/>
              </w:rPr>
            </w:pPr>
            <w:r w:rsidRPr="00AF17A0">
              <w:rPr>
                <w:snapToGrid w:val="0"/>
                <w:color w:val="000000"/>
              </w:rPr>
              <w:t>216,78</w:t>
            </w:r>
          </w:p>
        </w:tc>
        <w:tc>
          <w:tcPr>
            <w:tcW w:w="1046" w:type="dxa"/>
            <w:tcBorders>
              <w:top w:val="nil"/>
              <w:left w:val="nil"/>
              <w:bottom w:val="single" w:sz="4" w:space="0" w:color="auto"/>
              <w:right w:val="single" w:sz="4" w:space="0" w:color="auto"/>
            </w:tcBorders>
            <w:shd w:val="clear" w:color="auto" w:fill="auto"/>
            <w:vAlign w:val="center"/>
            <w:hideMark/>
          </w:tcPr>
          <w:p w14:paraId="67D0C1F0" w14:textId="77777777" w:rsidR="00AF17A0" w:rsidRPr="00AF17A0" w:rsidRDefault="00AF17A0" w:rsidP="00AF17A0">
            <w:pPr>
              <w:jc w:val="center"/>
              <w:rPr>
                <w:snapToGrid w:val="0"/>
              </w:rPr>
            </w:pPr>
            <w:r w:rsidRPr="00AF17A0">
              <w:rPr>
                <w:snapToGrid w:val="0"/>
                <w:color w:val="000000"/>
              </w:rPr>
              <w:t>208,31</w:t>
            </w:r>
          </w:p>
        </w:tc>
        <w:tc>
          <w:tcPr>
            <w:tcW w:w="943" w:type="dxa"/>
            <w:tcBorders>
              <w:top w:val="nil"/>
              <w:left w:val="nil"/>
              <w:bottom w:val="single" w:sz="4" w:space="0" w:color="auto"/>
              <w:right w:val="single" w:sz="4" w:space="0" w:color="auto"/>
            </w:tcBorders>
            <w:shd w:val="clear" w:color="auto" w:fill="auto"/>
            <w:vAlign w:val="center"/>
            <w:hideMark/>
          </w:tcPr>
          <w:p w14:paraId="4EACFD89" w14:textId="77777777" w:rsidR="00AF17A0" w:rsidRPr="00AF17A0" w:rsidRDefault="00AF17A0" w:rsidP="00AF17A0">
            <w:pPr>
              <w:jc w:val="center"/>
              <w:rPr>
                <w:snapToGrid w:val="0"/>
              </w:rPr>
            </w:pPr>
            <w:r w:rsidRPr="00AF17A0">
              <w:rPr>
                <w:snapToGrid w:val="0"/>
                <w:color w:val="000000"/>
              </w:rPr>
              <w:t>172,71</w:t>
            </w:r>
          </w:p>
        </w:tc>
        <w:tc>
          <w:tcPr>
            <w:tcW w:w="992" w:type="dxa"/>
            <w:tcBorders>
              <w:top w:val="nil"/>
              <w:left w:val="nil"/>
              <w:bottom w:val="single" w:sz="4" w:space="0" w:color="auto"/>
              <w:right w:val="single" w:sz="4" w:space="0" w:color="auto"/>
            </w:tcBorders>
            <w:shd w:val="clear" w:color="auto" w:fill="auto"/>
            <w:vAlign w:val="center"/>
            <w:hideMark/>
          </w:tcPr>
          <w:p w14:paraId="5D875971" w14:textId="77777777" w:rsidR="00AF17A0" w:rsidRPr="00AF17A0" w:rsidRDefault="00AF17A0" w:rsidP="00AF17A0">
            <w:pPr>
              <w:jc w:val="center"/>
              <w:rPr>
                <w:snapToGrid w:val="0"/>
              </w:rPr>
            </w:pPr>
            <w:r w:rsidRPr="00AF17A0">
              <w:rPr>
                <w:snapToGrid w:val="0"/>
                <w:color w:val="000000"/>
              </w:rPr>
              <w:t>170,95</w:t>
            </w:r>
          </w:p>
        </w:tc>
        <w:tc>
          <w:tcPr>
            <w:tcW w:w="992" w:type="dxa"/>
            <w:tcBorders>
              <w:top w:val="nil"/>
              <w:left w:val="nil"/>
              <w:bottom w:val="single" w:sz="4" w:space="0" w:color="auto"/>
              <w:right w:val="single" w:sz="4" w:space="0" w:color="auto"/>
            </w:tcBorders>
            <w:shd w:val="clear" w:color="auto" w:fill="auto"/>
            <w:vAlign w:val="center"/>
            <w:hideMark/>
          </w:tcPr>
          <w:p w14:paraId="2C7F3ABD" w14:textId="77777777" w:rsidR="00AF17A0" w:rsidRPr="00AF17A0" w:rsidRDefault="00AF17A0" w:rsidP="00AF17A0">
            <w:pPr>
              <w:jc w:val="center"/>
              <w:rPr>
                <w:snapToGrid w:val="0"/>
              </w:rPr>
            </w:pPr>
            <w:r w:rsidRPr="00AF17A0">
              <w:rPr>
                <w:snapToGrid w:val="0"/>
                <w:color w:val="000000"/>
              </w:rPr>
              <w:t>180,65</w:t>
            </w:r>
          </w:p>
        </w:tc>
        <w:tc>
          <w:tcPr>
            <w:tcW w:w="993" w:type="dxa"/>
            <w:tcBorders>
              <w:top w:val="nil"/>
              <w:left w:val="nil"/>
              <w:bottom w:val="single" w:sz="4" w:space="0" w:color="auto"/>
              <w:right w:val="single" w:sz="4" w:space="0" w:color="auto"/>
            </w:tcBorders>
            <w:shd w:val="clear" w:color="auto" w:fill="auto"/>
            <w:vAlign w:val="center"/>
            <w:hideMark/>
          </w:tcPr>
          <w:p w14:paraId="27FD33B6" w14:textId="77777777" w:rsidR="00AF17A0" w:rsidRPr="00AF17A0" w:rsidRDefault="00AF17A0" w:rsidP="00AF17A0">
            <w:pPr>
              <w:jc w:val="center"/>
              <w:rPr>
                <w:snapToGrid w:val="0"/>
              </w:rPr>
            </w:pPr>
            <w:r w:rsidRPr="00AF17A0">
              <w:rPr>
                <w:snapToGrid w:val="0"/>
                <w:color w:val="000000"/>
              </w:rPr>
              <w:t>173,59</w:t>
            </w:r>
          </w:p>
        </w:tc>
        <w:tc>
          <w:tcPr>
            <w:tcW w:w="1164" w:type="dxa"/>
            <w:tcBorders>
              <w:top w:val="nil"/>
              <w:left w:val="nil"/>
              <w:bottom w:val="single" w:sz="4" w:space="0" w:color="auto"/>
              <w:right w:val="single" w:sz="4" w:space="0" w:color="auto"/>
            </w:tcBorders>
            <w:shd w:val="clear" w:color="auto" w:fill="auto"/>
            <w:vAlign w:val="center"/>
            <w:hideMark/>
          </w:tcPr>
          <w:p w14:paraId="37B598CC" w14:textId="77777777" w:rsidR="00AF17A0" w:rsidRPr="00AF17A0" w:rsidRDefault="00AF17A0" w:rsidP="00AF17A0">
            <w:pPr>
              <w:jc w:val="center"/>
              <w:rPr>
                <w:snapToGrid w:val="0"/>
              </w:rPr>
            </w:pPr>
            <w:r w:rsidRPr="00AF17A0">
              <w:rPr>
                <w:snapToGrid w:val="0"/>
              </w:rPr>
              <w:t>52,76</w:t>
            </w:r>
          </w:p>
        </w:tc>
        <w:tc>
          <w:tcPr>
            <w:tcW w:w="1245" w:type="dxa"/>
            <w:tcBorders>
              <w:top w:val="nil"/>
              <w:left w:val="nil"/>
              <w:bottom w:val="single" w:sz="4" w:space="0" w:color="auto"/>
              <w:right w:val="single" w:sz="4" w:space="0" w:color="auto"/>
            </w:tcBorders>
            <w:shd w:val="clear" w:color="auto" w:fill="auto"/>
            <w:vAlign w:val="center"/>
            <w:hideMark/>
          </w:tcPr>
          <w:p w14:paraId="4CB38F1E" w14:textId="77777777" w:rsidR="00AF17A0" w:rsidRPr="00AF17A0" w:rsidRDefault="00AF17A0" w:rsidP="00AF17A0">
            <w:pPr>
              <w:jc w:val="center"/>
              <w:rPr>
                <w:snapToGrid w:val="0"/>
              </w:rPr>
            </w:pPr>
            <w:r w:rsidRPr="00AF17A0">
              <w:rPr>
                <w:snapToGrid w:val="0"/>
              </w:rPr>
              <w:t>2 204,99</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1F8656E7" w14:textId="77777777" w:rsidR="00AF17A0" w:rsidRPr="00AF17A0" w:rsidRDefault="00AF17A0" w:rsidP="00AF17A0">
            <w:pPr>
              <w:jc w:val="center"/>
              <w:rPr>
                <w:snapToGrid w:val="0"/>
              </w:rPr>
            </w:pPr>
            <w:r w:rsidRPr="00AF17A0">
              <w:rPr>
                <w:snapToGrid w:val="0"/>
              </w:rPr>
              <w:t>х</w:t>
            </w:r>
          </w:p>
        </w:tc>
        <w:tc>
          <w:tcPr>
            <w:tcW w:w="1337" w:type="dxa"/>
            <w:tcBorders>
              <w:top w:val="nil"/>
              <w:left w:val="nil"/>
              <w:bottom w:val="single" w:sz="4" w:space="0" w:color="auto"/>
              <w:right w:val="single" w:sz="4" w:space="0" w:color="auto"/>
            </w:tcBorders>
            <w:shd w:val="clear" w:color="auto" w:fill="auto"/>
            <w:vAlign w:val="center"/>
            <w:hideMark/>
          </w:tcPr>
          <w:p w14:paraId="7FC0B00F" w14:textId="77777777" w:rsidR="00AF17A0" w:rsidRPr="00AF17A0" w:rsidRDefault="00AF17A0" w:rsidP="00AF17A0">
            <w:pPr>
              <w:jc w:val="center"/>
              <w:rPr>
                <w:snapToGrid w:val="0"/>
              </w:rPr>
            </w:pPr>
            <w:r w:rsidRPr="00AF17A0">
              <w:rPr>
                <w:snapToGrid w:val="0"/>
              </w:rPr>
              <w:t>х</w:t>
            </w:r>
          </w:p>
        </w:tc>
      </w:tr>
    </w:tbl>
    <w:p w14:paraId="132A0CA8" w14:textId="77777777" w:rsidR="00AF17A0" w:rsidRPr="00AF17A0" w:rsidRDefault="00AF17A0" w:rsidP="00AF17A0">
      <w:pPr>
        <w:ind w:firstLine="720"/>
        <w:jc w:val="both"/>
        <w:rPr>
          <w:snapToGrid w:val="0"/>
          <w:sz w:val="28"/>
          <w:szCs w:val="28"/>
        </w:rPr>
      </w:pPr>
    </w:p>
    <w:p w14:paraId="4F3448B8" w14:textId="77777777" w:rsidR="00AF17A0" w:rsidRPr="00AF17A0" w:rsidRDefault="00AF17A0" w:rsidP="00AF17A0">
      <w:pPr>
        <w:ind w:firstLine="720"/>
        <w:jc w:val="both"/>
        <w:rPr>
          <w:snapToGrid w:val="0"/>
          <w:sz w:val="28"/>
          <w:szCs w:val="28"/>
        </w:rPr>
      </w:pPr>
    </w:p>
    <w:p w14:paraId="48A2EAFA" w14:textId="77777777" w:rsidR="00AF17A0" w:rsidRPr="00AF17A0" w:rsidRDefault="00AF17A0" w:rsidP="00AF17A0">
      <w:pPr>
        <w:ind w:firstLine="720"/>
        <w:jc w:val="both"/>
        <w:rPr>
          <w:snapToGrid w:val="0"/>
          <w:sz w:val="28"/>
          <w:szCs w:val="28"/>
        </w:rPr>
        <w:sectPr w:rsidR="00AF17A0" w:rsidRPr="00AF17A0" w:rsidSect="00FE1175">
          <w:pgSz w:w="16838" w:h="11906" w:orient="landscape"/>
          <w:pgMar w:top="1701" w:right="1134" w:bottom="851" w:left="1134" w:header="709" w:footer="709" w:gutter="0"/>
          <w:cols w:space="708"/>
          <w:titlePg/>
          <w:docGrid w:linePitch="381"/>
        </w:sectPr>
      </w:pPr>
    </w:p>
    <w:p w14:paraId="2D1D5402" w14:textId="77777777" w:rsidR="00AF17A0" w:rsidRPr="00AF17A0" w:rsidRDefault="00AF17A0" w:rsidP="00AF17A0">
      <w:pPr>
        <w:ind w:firstLine="720"/>
        <w:jc w:val="both"/>
        <w:rPr>
          <w:snapToGrid w:val="0"/>
          <w:sz w:val="28"/>
          <w:szCs w:val="28"/>
        </w:rPr>
      </w:pPr>
    </w:p>
    <w:p w14:paraId="592CACBD" w14:textId="77777777" w:rsidR="00AF17A0" w:rsidRPr="00AF17A0" w:rsidRDefault="00AF17A0" w:rsidP="00AF17A0">
      <w:pPr>
        <w:ind w:right="-711"/>
        <w:jc w:val="right"/>
        <w:rPr>
          <w:snapToGrid w:val="0"/>
          <w:sz w:val="28"/>
          <w:szCs w:val="28"/>
        </w:rPr>
      </w:pPr>
    </w:p>
    <w:p w14:paraId="21EBAA99" w14:textId="77777777" w:rsidR="00AF17A0" w:rsidRPr="00AF17A0" w:rsidRDefault="00AF17A0" w:rsidP="00AF17A0">
      <w:pPr>
        <w:numPr>
          <w:ilvl w:val="0"/>
          <w:numId w:val="17"/>
        </w:numPr>
        <w:ind w:right="-711"/>
        <w:jc w:val="right"/>
        <w:rPr>
          <w:snapToGrid w:val="0"/>
          <w:sz w:val="28"/>
          <w:szCs w:val="28"/>
        </w:rPr>
      </w:pPr>
    </w:p>
    <w:p w14:paraId="68FC848C" w14:textId="77777777" w:rsidR="00AF17A0" w:rsidRPr="00AF17A0" w:rsidRDefault="00AF17A0" w:rsidP="00AF17A0">
      <w:pPr>
        <w:jc w:val="center"/>
        <w:rPr>
          <w:snapToGrid w:val="0"/>
          <w:sz w:val="28"/>
          <w:szCs w:val="28"/>
        </w:rPr>
      </w:pPr>
    </w:p>
    <w:p w14:paraId="3A75EE50" w14:textId="77777777" w:rsidR="00AF17A0" w:rsidRPr="00AF17A0" w:rsidRDefault="00AF17A0" w:rsidP="00AF17A0">
      <w:pPr>
        <w:jc w:val="center"/>
        <w:rPr>
          <w:snapToGrid w:val="0"/>
          <w:sz w:val="28"/>
          <w:szCs w:val="28"/>
        </w:rPr>
      </w:pPr>
      <w:r w:rsidRPr="00AF17A0">
        <w:rPr>
          <w:snapToGrid w:val="0"/>
          <w:sz w:val="28"/>
          <w:szCs w:val="28"/>
        </w:rPr>
        <w:t>Смета расходов, принимаемая при установлении тарифа на тепловую энергию МКП ОГО «Теплоэнерго»</w:t>
      </w:r>
    </w:p>
    <w:p w14:paraId="59444BC7" w14:textId="77777777" w:rsidR="00AF17A0" w:rsidRPr="00AF17A0" w:rsidRDefault="00AF17A0" w:rsidP="00AF17A0">
      <w:pPr>
        <w:jc w:val="both"/>
        <w:rPr>
          <w:snapToGrid w:val="0"/>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1164"/>
        <w:gridCol w:w="1207"/>
        <w:gridCol w:w="1289"/>
        <w:gridCol w:w="1436"/>
      </w:tblGrid>
      <w:tr w:rsidR="00AF17A0" w:rsidRPr="00AF17A0" w14:paraId="33C5F87D" w14:textId="77777777" w:rsidTr="00FE1175">
        <w:trPr>
          <w:trHeight w:val="690"/>
        </w:trPr>
        <w:tc>
          <w:tcPr>
            <w:tcW w:w="4786" w:type="dxa"/>
            <w:shd w:val="clear" w:color="auto" w:fill="auto"/>
            <w:vAlign w:val="center"/>
            <w:hideMark/>
          </w:tcPr>
          <w:p w14:paraId="2C1BED88" w14:textId="77777777" w:rsidR="00AF17A0" w:rsidRPr="00AF17A0" w:rsidRDefault="00AF17A0" w:rsidP="00AF17A0">
            <w:pPr>
              <w:jc w:val="center"/>
              <w:rPr>
                <w:snapToGrid w:val="0"/>
                <w:sz w:val="20"/>
                <w:szCs w:val="20"/>
              </w:rPr>
            </w:pPr>
            <w:r w:rsidRPr="00AF17A0">
              <w:rPr>
                <w:snapToGrid w:val="0"/>
                <w:sz w:val="20"/>
                <w:szCs w:val="20"/>
              </w:rPr>
              <w:t>Наименование показателя</w:t>
            </w:r>
          </w:p>
        </w:tc>
        <w:tc>
          <w:tcPr>
            <w:tcW w:w="1171" w:type="dxa"/>
            <w:shd w:val="clear" w:color="auto" w:fill="auto"/>
            <w:vAlign w:val="center"/>
            <w:hideMark/>
          </w:tcPr>
          <w:p w14:paraId="467444E3" w14:textId="77777777" w:rsidR="00AF17A0" w:rsidRPr="00AF17A0" w:rsidRDefault="00AF17A0" w:rsidP="00AF17A0">
            <w:pPr>
              <w:ind w:left="-57" w:right="-57"/>
              <w:jc w:val="center"/>
              <w:rPr>
                <w:snapToGrid w:val="0"/>
                <w:sz w:val="20"/>
                <w:szCs w:val="20"/>
              </w:rPr>
            </w:pPr>
            <w:r w:rsidRPr="00AF17A0">
              <w:rPr>
                <w:snapToGrid w:val="0"/>
                <w:sz w:val="20"/>
                <w:szCs w:val="20"/>
              </w:rPr>
              <w:t>Единицы измерения</w:t>
            </w:r>
          </w:p>
        </w:tc>
        <w:tc>
          <w:tcPr>
            <w:tcW w:w="1150" w:type="dxa"/>
            <w:shd w:val="clear" w:color="auto" w:fill="auto"/>
            <w:vAlign w:val="center"/>
            <w:hideMark/>
          </w:tcPr>
          <w:p w14:paraId="75838111" w14:textId="77777777" w:rsidR="00AF17A0" w:rsidRPr="00AF17A0" w:rsidRDefault="00AF17A0" w:rsidP="00AF17A0">
            <w:pPr>
              <w:ind w:left="-57" w:right="-57"/>
              <w:jc w:val="center"/>
              <w:rPr>
                <w:snapToGrid w:val="0"/>
                <w:sz w:val="20"/>
                <w:szCs w:val="20"/>
              </w:rPr>
            </w:pPr>
            <w:r w:rsidRPr="00AF17A0">
              <w:rPr>
                <w:snapToGrid w:val="0"/>
                <w:sz w:val="20"/>
                <w:szCs w:val="20"/>
              </w:rPr>
              <w:t>Утверждено на 2020 год</w:t>
            </w:r>
          </w:p>
        </w:tc>
        <w:tc>
          <w:tcPr>
            <w:tcW w:w="1232" w:type="dxa"/>
            <w:shd w:val="clear" w:color="auto" w:fill="auto"/>
            <w:vAlign w:val="center"/>
            <w:hideMark/>
          </w:tcPr>
          <w:p w14:paraId="50FB69C1" w14:textId="77777777" w:rsidR="00AF17A0" w:rsidRPr="00AF17A0" w:rsidRDefault="00AF17A0" w:rsidP="00AF17A0">
            <w:pPr>
              <w:ind w:left="-57" w:right="-57"/>
              <w:jc w:val="center"/>
              <w:rPr>
                <w:snapToGrid w:val="0"/>
                <w:sz w:val="20"/>
                <w:szCs w:val="20"/>
              </w:rPr>
            </w:pPr>
            <w:r w:rsidRPr="00AF17A0">
              <w:rPr>
                <w:snapToGrid w:val="0"/>
                <w:sz w:val="20"/>
                <w:szCs w:val="20"/>
              </w:rPr>
              <w:t>Предписание ФАС России</w:t>
            </w:r>
          </w:p>
        </w:tc>
        <w:tc>
          <w:tcPr>
            <w:tcW w:w="1379" w:type="dxa"/>
            <w:shd w:val="clear" w:color="auto" w:fill="auto"/>
            <w:vAlign w:val="center"/>
            <w:hideMark/>
          </w:tcPr>
          <w:p w14:paraId="5814DF43" w14:textId="77777777" w:rsidR="00AF17A0" w:rsidRPr="00AF17A0" w:rsidRDefault="00AF17A0" w:rsidP="00AF17A0">
            <w:pPr>
              <w:ind w:left="-57" w:right="-57"/>
              <w:jc w:val="center"/>
              <w:rPr>
                <w:snapToGrid w:val="0"/>
                <w:sz w:val="20"/>
                <w:szCs w:val="20"/>
              </w:rPr>
            </w:pPr>
            <w:r w:rsidRPr="00AF17A0">
              <w:rPr>
                <w:snapToGrid w:val="0"/>
                <w:sz w:val="20"/>
                <w:szCs w:val="20"/>
              </w:rPr>
              <w:t>Размер корректировки</w:t>
            </w:r>
          </w:p>
        </w:tc>
      </w:tr>
      <w:tr w:rsidR="00AF17A0" w:rsidRPr="00AF17A0" w14:paraId="46E1C94F" w14:textId="77777777" w:rsidTr="00FE1175">
        <w:trPr>
          <w:trHeight w:val="401"/>
        </w:trPr>
        <w:tc>
          <w:tcPr>
            <w:tcW w:w="4786" w:type="dxa"/>
            <w:shd w:val="clear" w:color="auto" w:fill="auto"/>
            <w:hideMark/>
          </w:tcPr>
          <w:p w14:paraId="4CDAA382" w14:textId="77777777" w:rsidR="00AF17A0" w:rsidRPr="00AF17A0" w:rsidRDefault="00AF17A0" w:rsidP="00AF17A0">
            <w:pPr>
              <w:jc w:val="both"/>
              <w:rPr>
                <w:b/>
                <w:bCs/>
                <w:snapToGrid w:val="0"/>
                <w:sz w:val="20"/>
                <w:szCs w:val="20"/>
              </w:rPr>
            </w:pPr>
            <w:r w:rsidRPr="00AF17A0">
              <w:rPr>
                <w:b/>
                <w:bCs/>
                <w:snapToGrid w:val="0"/>
                <w:sz w:val="20"/>
                <w:szCs w:val="20"/>
              </w:rPr>
              <w:t xml:space="preserve">Расходы, связанные с производством </w:t>
            </w:r>
            <w:r w:rsidRPr="00AF17A0">
              <w:rPr>
                <w:b/>
                <w:bCs/>
                <w:snapToGrid w:val="0"/>
                <w:sz w:val="20"/>
                <w:szCs w:val="20"/>
              </w:rPr>
              <w:br/>
              <w:t>и реализацией продукции (услуг), всего</w:t>
            </w:r>
          </w:p>
        </w:tc>
        <w:tc>
          <w:tcPr>
            <w:tcW w:w="1171" w:type="dxa"/>
            <w:shd w:val="clear" w:color="auto" w:fill="auto"/>
            <w:vAlign w:val="center"/>
            <w:hideMark/>
          </w:tcPr>
          <w:p w14:paraId="7ABF92BB"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226D0E57" w14:textId="77777777" w:rsidR="00AF17A0" w:rsidRPr="00AF17A0" w:rsidRDefault="00AF17A0" w:rsidP="00AF17A0">
            <w:pPr>
              <w:jc w:val="center"/>
              <w:rPr>
                <w:b/>
                <w:bCs/>
                <w:snapToGrid w:val="0"/>
                <w:sz w:val="20"/>
                <w:szCs w:val="20"/>
              </w:rPr>
            </w:pPr>
            <w:r w:rsidRPr="00AF17A0">
              <w:rPr>
                <w:b/>
                <w:bCs/>
                <w:snapToGrid w:val="0"/>
                <w:sz w:val="20"/>
                <w:szCs w:val="20"/>
              </w:rPr>
              <w:t>513 593</w:t>
            </w:r>
          </w:p>
        </w:tc>
        <w:tc>
          <w:tcPr>
            <w:tcW w:w="1232" w:type="dxa"/>
            <w:shd w:val="clear" w:color="auto" w:fill="auto"/>
            <w:vAlign w:val="center"/>
            <w:hideMark/>
          </w:tcPr>
          <w:p w14:paraId="4CCBE391" w14:textId="77777777" w:rsidR="00AF17A0" w:rsidRPr="00AF17A0" w:rsidRDefault="00AF17A0" w:rsidP="00AF17A0">
            <w:pPr>
              <w:jc w:val="center"/>
              <w:rPr>
                <w:b/>
                <w:bCs/>
                <w:snapToGrid w:val="0"/>
                <w:sz w:val="20"/>
                <w:szCs w:val="20"/>
              </w:rPr>
            </w:pPr>
            <w:r w:rsidRPr="00AF17A0">
              <w:rPr>
                <w:b/>
                <w:bCs/>
                <w:snapToGrid w:val="0"/>
                <w:sz w:val="20"/>
                <w:szCs w:val="20"/>
              </w:rPr>
              <w:t>507 905</w:t>
            </w:r>
          </w:p>
        </w:tc>
        <w:tc>
          <w:tcPr>
            <w:tcW w:w="1379" w:type="dxa"/>
            <w:shd w:val="clear" w:color="auto" w:fill="auto"/>
            <w:vAlign w:val="center"/>
            <w:hideMark/>
          </w:tcPr>
          <w:p w14:paraId="44E601D9" w14:textId="77777777" w:rsidR="00AF17A0" w:rsidRPr="00AF17A0" w:rsidRDefault="00AF17A0" w:rsidP="00AF17A0">
            <w:pPr>
              <w:jc w:val="center"/>
              <w:rPr>
                <w:b/>
                <w:bCs/>
                <w:snapToGrid w:val="0"/>
                <w:sz w:val="20"/>
                <w:szCs w:val="20"/>
              </w:rPr>
            </w:pPr>
            <w:r w:rsidRPr="00AF17A0">
              <w:rPr>
                <w:b/>
                <w:bCs/>
                <w:snapToGrid w:val="0"/>
                <w:sz w:val="20"/>
                <w:szCs w:val="20"/>
              </w:rPr>
              <w:t>-5 688</w:t>
            </w:r>
          </w:p>
        </w:tc>
      </w:tr>
      <w:tr w:rsidR="00AF17A0" w:rsidRPr="00AF17A0" w14:paraId="6E038C15" w14:textId="77777777" w:rsidTr="00FE1175">
        <w:trPr>
          <w:trHeight w:val="255"/>
        </w:trPr>
        <w:tc>
          <w:tcPr>
            <w:tcW w:w="4786" w:type="dxa"/>
            <w:shd w:val="clear" w:color="auto" w:fill="auto"/>
            <w:hideMark/>
          </w:tcPr>
          <w:p w14:paraId="5EF4AF9E" w14:textId="77777777" w:rsidR="00AF17A0" w:rsidRPr="00AF17A0" w:rsidRDefault="00AF17A0" w:rsidP="00AF17A0">
            <w:pPr>
              <w:jc w:val="both"/>
              <w:rPr>
                <w:snapToGrid w:val="0"/>
                <w:sz w:val="20"/>
                <w:szCs w:val="20"/>
              </w:rPr>
            </w:pPr>
            <w:r w:rsidRPr="00AF17A0">
              <w:rPr>
                <w:snapToGrid w:val="0"/>
                <w:sz w:val="20"/>
                <w:szCs w:val="20"/>
              </w:rPr>
              <w:t xml:space="preserve">   - расходы на сырье и материалы</w:t>
            </w:r>
          </w:p>
        </w:tc>
        <w:tc>
          <w:tcPr>
            <w:tcW w:w="1171" w:type="dxa"/>
            <w:shd w:val="clear" w:color="auto" w:fill="auto"/>
            <w:vAlign w:val="center"/>
            <w:hideMark/>
          </w:tcPr>
          <w:p w14:paraId="6C022B05"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2A394ADD" w14:textId="77777777" w:rsidR="00AF17A0" w:rsidRPr="00AF17A0" w:rsidRDefault="00AF17A0" w:rsidP="00AF17A0">
            <w:pPr>
              <w:jc w:val="center"/>
              <w:rPr>
                <w:snapToGrid w:val="0"/>
                <w:sz w:val="20"/>
                <w:szCs w:val="20"/>
              </w:rPr>
            </w:pPr>
            <w:r w:rsidRPr="00AF17A0">
              <w:rPr>
                <w:snapToGrid w:val="0"/>
                <w:sz w:val="20"/>
                <w:szCs w:val="20"/>
              </w:rPr>
              <w:t>11 047</w:t>
            </w:r>
          </w:p>
        </w:tc>
        <w:tc>
          <w:tcPr>
            <w:tcW w:w="1232" w:type="dxa"/>
            <w:shd w:val="clear" w:color="auto" w:fill="auto"/>
            <w:vAlign w:val="center"/>
            <w:hideMark/>
          </w:tcPr>
          <w:p w14:paraId="72F9D76D" w14:textId="77777777" w:rsidR="00AF17A0" w:rsidRPr="00AF17A0" w:rsidRDefault="00AF17A0" w:rsidP="00AF17A0">
            <w:pPr>
              <w:jc w:val="center"/>
              <w:rPr>
                <w:snapToGrid w:val="0"/>
                <w:sz w:val="20"/>
                <w:szCs w:val="20"/>
              </w:rPr>
            </w:pPr>
            <w:r w:rsidRPr="00AF17A0">
              <w:rPr>
                <w:snapToGrid w:val="0"/>
                <w:sz w:val="20"/>
                <w:szCs w:val="20"/>
              </w:rPr>
              <w:t>11 047</w:t>
            </w:r>
          </w:p>
        </w:tc>
        <w:tc>
          <w:tcPr>
            <w:tcW w:w="1379" w:type="dxa"/>
            <w:shd w:val="clear" w:color="auto" w:fill="auto"/>
            <w:vAlign w:val="center"/>
            <w:hideMark/>
          </w:tcPr>
          <w:p w14:paraId="75CA53F3"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1A7B1C49" w14:textId="77777777" w:rsidTr="00FE1175">
        <w:trPr>
          <w:trHeight w:val="255"/>
        </w:trPr>
        <w:tc>
          <w:tcPr>
            <w:tcW w:w="4786" w:type="dxa"/>
            <w:shd w:val="clear" w:color="auto" w:fill="auto"/>
            <w:hideMark/>
          </w:tcPr>
          <w:p w14:paraId="1921F6BF" w14:textId="77777777" w:rsidR="00AF17A0" w:rsidRPr="00AF17A0" w:rsidRDefault="00AF17A0" w:rsidP="00AF17A0">
            <w:pPr>
              <w:jc w:val="both"/>
              <w:rPr>
                <w:snapToGrid w:val="0"/>
                <w:sz w:val="20"/>
                <w:szCs w:val="20"/>
              </w:rPr>
            </w:pPr>
            <w:r w:rsidRPr="00AF17A0">
              <w:rPr>
                <w:snapToGrid w:val="0"/>
                <w:sz w:val="20"/>
                <w:szCs w:val="20"/>
              </w:rPr>
              <w:t xml:space="preserve">   - расходы на топливо</w:t>
            </w:r>
          </w:p>
        </w:tc>
        <w:tc>
          <w:tcPr>
            <w:tcW w:w="1171" w:type="dxa"/>
            <w:shd w:val="clear" w:color="auto" w:fill="auto"/>
            <w:vAlign w:val="center"/>
            <w:hideMark/>
          </w:tcPr>
          <w:p w14:paraId="4703AD44"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31AE629" w14:textId="77777777" w:rsidR="00AF17A0" w:rsidRPr="00AF17A0" w:rsidRDefault="00AF17A0" w:rsidP="00AF17A0">
            <w:pPr>
              <w:jc w:val="center"/>
              <w:rPr>
                <w:snapToGrid w:val="0"/>
                <w:sz w:val="20"/>
                <w:szCs w:val="20"/>
              </w:rPr>
            </w:pPr>
            <w:r w:rsidRPr="00AF17A0">
              <w:rPr>
                <w:snapToGrid w:val="0"/>
                <w:sz w:val="20"/>
                <w:szCs w:val="20"/>
              </w:rPr>
              <w:t>32 356</w:t>
            </w:r>
          </w:p>
        </w:tc>
        <w:tc>
          <w:tcPr>
            <w:tcW w:w="1232" w:type="dxa"/>
            <w:shd w:val="clear" w:color="auto" w:fill="auto"/>
            <w:vAlign w:val="center"/>
            <w:hideMark/>
          </w:tcPr>
          <w:p w14:paraId="69FCB8A4" w14:textId="77777777" w:rsidR="00AF17A0" w:rsidRPr="00AF17A0" w:rsidRDefault="00AF17A0" w:rsidP="00AF17A0">
            <w:pPr>
              <w:jc w:val="center"/>
              <w:rPr>
                <w:snapToGrid w:val="0"/>
                <w:sz w:val="20"/>
                <w:szCs w:val="20"/>
              </w:rPr>
            </w:pPr>
            <w:r w:rsidRPr="00AF17A0">
              <w:rPr>
                <w:snapToGrid w:val="0"/>
                <w:sz w:val="20"/>
                <w:szCs w:val="20"/>
              </w:rPr>
              <w:t>31 205</w:t>
            </w:r>
          </w:p>
        </w:tc>
        <w:tc>
          <w:tcPr>
            <w:tcW w:w="1379" w:type="dxa"/>
            <w:shd w:val="clear" w:color="auto" w:fill="auto"/>
            <w:vAlign w:val="center"/>
            <w:hideMark/>
          </w:tcPr>
          <w:p w14:paraId="1F444E43" w14:textId="77777777" w:rsidR="00AF17A0" w:rsidRPr="00AF17A0" w:rsidRDefault="00AF17A0" w:rsidP="00AF17A0">
            <w:pPr>
              <w:jc w:val="center"/>
              <w:rPr>
                <w:snapToGrid w:val="0"/>
                <w:sz w:val="20"/>
                <w:szCs w:val="20"/>
              </w:rPr>
            </w:pPr>
            <w:r w:rsidRPr="00AF17A0">
              <w:rPr>
                <w:snapToGrid w:val="0"/>
                <w:sz w:val="20"/>
                <w:szCs w:val="20"/>
              </w:rPr>
              <w:t>-1 151</w:t>
            </w:r>
          </w:p>
        </w:tc>
      </w:tr>
      <w:tr w:rsidR="00AF17A0" w:rsidRPr="00AF17A0" w14:paraId="74483983" w14:textId="77777777" w:rsidTr="00FE1175">
        <w:trPr>
          <w:trHeight w:val="420"/>
        </w:trPr>
        <w:tc>
          <w:tcPr>
            <w:tcW w:w="4786" w:type="dxa"/>
            <w:shd w:val="clear" w:color="auto" w:fill="auto"/>
            <w:hideMark/>
          </w:tcPr>
          <w:p w14:paraId="7FF8DBFB" w14:textId="77777777" w:rsidR="00AF17A0" w:rsidRPr="00AF17A0" w:rsidRDefault="00AF17A0" w:rsidP="00AF17A0">
            <w:pPr>
              <w:jc w:val="both"/>
              <w:rPr>
                <w:snapToGrid w:val="0"/>
                <w:sz w:val="20"/>
                <w:szCs w:val="20"/>
              </w:rPr>
            </w:pPr>
            <w:r w:rsidRPr="00AF17A0">
              <w:rPr>
                <w:snapToGrid w:val="0"/>
                <w:sz w:val="20"/>
                <w:szCs w:val="20"/>
              </w:rPr>
              <w:t xml:space="preserve">   - расходы на прочие покупаемые энергетические ресурсы</w:t>
            </w:r>
          </w:p>
        </w:tc>
        <w:tc>
          <w:tcPr>
            <w:tcW w:w="1171" w:type="dxa"/>
            <w:shd w:val="clear" w:color="auto" w:fill="auto"/>
            <w:vAlign w:val="center"/>
            <w:hideMark/>
          </w:tcPr>
          <w:p w14:paraId="091C269F"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18024DBF" w14:textId="77777777" w:rsidR="00AF17A0" w:rsidRPr="00AF17A0" w:rsidRDefault="00AF17A0" w:rsidP="00AF17A0">
            <w:pPr>
              <w:jc w:val="center"/>
              <w:rPr>
                <w:snapToGrid w:val="0"/>
                <w:sz w:val="20"/>
                <w:szCs w:val="20"/>
              </w:rPr>
            </w:pPr>
            <w:r w:rsidRPr="00AF17A0">
              <w:rPr>
                <w:snapToGrid w:val="0"/>
                <w:sz w:val="20"/>
                <w:szCs w:val="20"/>
              </w:rPr>
              <w:t>230 312</w:t>
            </w:r>
          </w:p>
        </w:tc>
        <w:tc>
          <w:tcPr>
            <w:tcW w:w="1232" w:type="dxa"/>
            <w:shd w:val="clear" w:color="auto" w:fill="auto"/>
            <w:vAlign w:val="center"/>
            <w:hideMark/>
          </w:tcPr>
          <w:p w14:paraId="2B6D63C4" w14:textId="77777777" w:rsidR="00AF17A0" w:rsidRPr="00AF17A0" w:rsidRDefault="00AF17A0" w:rsidP="00AF17A0">
            <w:pPr>
              <w:jc w:val="center"/>
              <w:rPr>
                <w:snapToGrid w:val="0"/>
                <w:sz w:val="20"/>
                <w:szCs w:val="20"/>
              </w:rPr>
            </w:pPr>
            <w:r w:rsidRPr="00AF17A0">
              <w:rPr>
                <w:snapToGrid w:val="0"/>
                <w:sz w:val="20"/>
                <w:szCs w:val="20"/>
              </w:rPr>
              <w:t>225 775</w:t>
            </w:r>
          </w:p>
        </w:tc>
        <w:tc>
          <w:tcPr>
            <w:tcW w:w="1379" w:type="dxa"/>
            <w:shd w:val="clear" w:color="auto" w:fill="auto"/>
            <w:vAlign w:val="center"/>
            <w:hideMark/>
          </w:tcPr>
          <w:p w14:paraId="1E9925B4" w14:textId="77777777" w:rsidR="00AF17A0" w:rsidRPr="00AF17A0" w:rsidRDefault="00AF17A0" w:rsidP="00AF17A0">
            <w:pPr>
              <w:jc w:val="center"/>
              <w:rPr>
                <w:snapToGrid w:val="0"/>
                <w:sz w:val="20"/>
                <w:szCs w:val="20"/>
              </w:rPr>
            </w:pPr>
            <w:r w:rsidRPr="00AF17A0">
              <w:rPr>
                <w:snapToGrid w:val="0"/>
                <w:sz w:val="20"/>
                <w:szCs w:val="20"/>
              </w:rPr>
              <w:t>-4 537</w:t>
            </w:r>
          </w:p>
        </w:tc>
      </w:tr>
      <w:tr w:rsidR="00AF17A0" w:rsidRPr="00AF17A0" w14:paraId="578EF712" w14:textId="77777777" w:rsidTr="00FE1175">
        <w:trPr>
          <w:trHeight w:val="255"/>
        </w:trPr>
        <w:tc>
          <w:tcPr>
            <w:tcW w:w="4786" w:type="dxa"/>
            <w:shd w:val="clear" w:color="auto" w:fill="auto"/>
            <w:hideMark/>
          </w:tcPr>
          <w:p w14:paraId="11D34F9A" w14:textId="77777777" w:rsidR="00AF17A0" w:rsidRPr="00AF17A0" w:rsidRDefault="00AF17A0" w:rsidP="00AF17A0">
            <w:pPr>
              <w:jc w:val="both"/>
              <w:rPr>
                <w:snapToGrid w:val="0"/>
                <w:sz w:val="20"/>
                <w:szCs w:val="20"/>
              </w:rPr>
            </w:pPr>
            <w:r w:rsidRPr="00AF17A0">
              <w:rPr>
                <w:snapToGrid w:val="0"/>
                <w:sz w:val="20"/>
                <w:szCs w:val="20"/>
              </w:rPr>
              <w:t xml:space="preserve">   - расходы на холодную воду</w:t>
            </w:r>
          </w:p>
        </w:tc>
        <w:tc>
          <w:tcPr>
            <w:tcW w:w="1171" w:type="dxa"/>
            <w:shd w:val="clear" w:color="auto" w:fill="auto"/>
            <w:vAlign w:val="center"/>
            <w:hideMark/>
          </w:tcPr>
          <w:p w14:paraId="72A187E8"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9E7BBA1" w14:textId="77777777" w:rsidR="00AF17A0" w:rsidRPr="00AF17A0" w:rsidRDefault="00AF17A0" w:rsidP="00AF17A0">
            <w:pPr>
              <w:jc w:val="center"/>
              <w:rPr>
                <w:snapToGrid w:val="0"/>
                <w:sz w:val="20"/>
                <w:szCs w:val="20"/>
              </w:rPr>
            </w:pPr>
            <w:r w:rsidRPr="00AF17A0">
              <w:rPr>
                <w:snapToGrid w:val="0"/>
                <w:sz w:val="20"/>
                <w:szCs w:val="20"/>
              </w:rPr>
              <w:t>5 320</w:t>
            </w:r>
          </w:p>
        </w:tc>
        <w:tc>
          <w:tcPr>
            <w:tcW w:w="1232" w:type="dxa"/>
            <w:shd w:val="clear" w:color="auto" w:fill="auto"/>
            <w:vAlign w:val="center"/>
            <w:hideMark/>
          </w:tcPr>
          <w:p w14:paraId="0A15DC25" w14:textId="77777777" w:rsidR="00AF17A0" w:rsidRPr="00AF17A0" w:rsidRDefault="00AF17A0" w:rsidP="00AF17A0">
            <w:pPr>
              <w:jc w:val="center"/>
              <w:rPr>
                <w:snapToGrid w:val="0"/>
                <w:sz w:val="20"/>
                <w:szCs w:val="20"/>
              </w:rPr>
            </w:pPr>
            <w:r w:rsidRPr="00AF17A0">
              <w:rPr>
                <w:snapToGrid w:val="0"/>
                <w:sz w:val="20"/>
                <w:szCs w:val="20"/>
              </w:rPr>
              <w:t>5 320</w:t>
            </w:r>
          </w:p>
        </w:tc>
        <w:tc>
          <w:tcPr>
            <w:tcW w:w="1379" w:type="dxa"/>
            <w:shd w:val="clear" w:color="auto" w:fill="auto"/>
            <w:vAlign w:val="center"/>
            <w:hideMark/>
          </w:tcPr>
          <w:p w14:paraId="03AB23F4"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4D0A45C8" w14:textId="77777777" w:rsidTr="00FE1175">
        <w:trPr>
          <w:trHeight w:val="255"/>
        </w:trPr>
        <w:tc>
          <w:tcPr>
            <w:tcW w:w="4786" w:type="dxa"/>
            <w:shd w:val="clear" w:color="auto" w:fill="auto"/>
            <w:hideMark/>
          </w:tcPr>
          <w:p w14:paraId="22A9468E" w14:textId="77777777" w:rsidR="00AF17A0" w:rsidRPr="00AF17A0" w:rsidRDefault="00AF17A0" w:rsidP="00AF17A0">
            <w:pPr>
              <w:jc w:val="both"/>
              <w:rPr>
                <w:snapToGrid w:val="0"/>
                <w:sz w:val="20"/>
                <w:szCs w:val="20"/>
              </w:rPr>
            </w:pPr>
            <w:r w:rsidRPr="00AF17A0">
              <w:rPr>
                <w:snapToGrid w:val="0"/>
                <w:sz w:val="20"/>
                <w:szCs w:val="20"/>
              </w:rPr>
              <w:t xml:space="preserve">   - расходы на теплоноситель</w:t>
            </w:r>
          </w:p>
        </w:tc>
        <w:tc>
          <w:tcPr>
            <w:tcW w:w="1171" w:type="dxa"/>
            <w:shd w:val="clear" w:color="auto" w:fill="auto"/>
            <w:vAlign w:val="center"/>
            <w:hideMark/>
          </w:tcPr>
          <w:p w14:paraId="53048755"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6FC8A83C"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7FEAF643"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73F65AE7"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563FB8DD" w14:textId="77777777" w:rsidTr="00FE1175">
        <w:trPr>
          <w:trHeight w:val="420"/>
        </w:trPr>
        <w:tc>
          <w:tcPr>
            <w:tcW w:w="4786" w:type="dxa"/>
            <w:shd w:val="clear" w:color="auto" w:fill="auto"/>
            <w:hideMark/>
          </w:tcPr>
          <w:p w14:paraId="1E23D8DC" w14:textId="77777777" w:rsidR="00AF17A0" w:rsidRPr="00AF17A0" w:rsidRDefault="00AF17A0" w:rsidP="00AF17A0">
            <w:pPr>
              <w:jc w:val="both"/>
              <w:rPr>
                <w:snapToGrid w:val="0"/>
                <w:sz w:val="20"/>
                <w:szCs w:val="20"/>
              </w:rPr>
            </w:pPr>
            <w:r w:rsidRPr="00AF17A0">
              <w:rPr>
                <w:snapToGrid w:val="0"/>
                <w:sz w:val="20"/>
                <w:szCs w:val="20"/>
              </w:rPr>
              <w:t xml:space="preserve">   - амортизация основных средств и нематериальных активов</w:t>
            </w:r>
          </w:p>
        </w:tc>
        <w:tc>
          <w:tcPr>
            <w:tcW w:w="1171" w:type="dxa"/>
            <w:shd w:val="clear" w:color="auto" w:fill="auto"/>
            <w:vAlign w:val="center"/>
            <w:hideMark/>
          </w:tcPr>
          <w:p w14:paraId="6043232C"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0AA9321E"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17F4684A"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1651ABF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0BBC96BC" w14:textId="77777777" w:rsidTr="00FE1175">
        <w:trPr>
          <w:trHeight w:val="255"/>
        </w:trPr>
        <w:tc>
          <w:tcPr>
            <w:tcW w:w="4786" w:type="dxa"/>
            <w:shd w:val="clear" w:color="auto" w:fill="auto"/>
            <w:hideMark/>
          </w:tcPr>
          <w:p w14:paraId="65A3D9B7" w14:textId="77777777" w:rsidR="00AF17A0" w:rsidRPr="00AF17A0" w:rsidRDefault="00AF17A0" w:rsidP="00AF17A0">
            <w:pPr>
              <w:jc w:val="both"/>
              <w:rPr>
                <w:snapToGrid w:val="0"/>
                <w:sz w:val="20"/>
                <w:szCs w:val="20"/>
              </w:rPr>
            </w:pPr>
            <w:r w:rsidRPr="00AF17A0">
              <w:rPr>
                <w:snapToGrid w:val="0"/>
                <w:sz w:val="20"/>
                <w:szCs w:val="20"/>
              </w:rPr>
              <w:t xml:space="preserve">   - оплата труда</w:t>
            </w:r>
          </w:p>
        </w:tc>
        <w:tc>
          <w:tcPr>
            <w:tcW w:w="1171" w:type="dxa"/>
            <w:shd w:val="clear" w:color="auto" w:fill="auto"/>
            <w:vAlign w:val="center"/>
            <w:hideMark/>
          </w:tcPr>
          <w:p w14:paraId="59E41CBE"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1F2F8802" w14:textId="77777777" w:rsidR="00AF17A0" w:rsidRPr="00AF17A0" w:rsidRDefault="00AF17A0" w:rsidP="00AF17A0">
            <w:pPr>
              <w:jc w:val="center"/>
              <w:rPr>
                <w:snapToGrid w:val="0"/>
                <w:sz w:val="20"/>
                <w:szCs w:val="20"/>
              </w:rPr>
            </w:pPr>
            <w:r w:rsidRPr="00AF17A0">
              <w:rPr>
                <w:snapToGrid w:val="0"/>
                <w:sz w:val="20"/>
                <w:szCs w:val="20"/>
              </w:rPr>
              <w:t>110 511</w:t>
            </w:r>
          </w:p>
        </w:tc>
        <w:tc>
          <w:tcPr>
            <w:tcW w:w="1232" w:type="dxa"/>
            <w:shd w:val="clear" w:color="auto" w:fill="auto"/>
            <w:vAlign w:val="center"/>
            <w:hideMark/>
          </w:tcPr>
          <w:p w14:paraId="7D81662D" w14:textId="77777777" w:rsidR="00AF17A0" w:rsidRPr="00AF17A0" w:rsidRDefault="00AF17A0" w:rsidP="00AF17A0">
            <w:pPr>
              <w:jc w:val="center"/>
              <w:rPr>
                <w:snapToGrid w:val="0"/>
                <w:sz w:val="20"/>
                <w:szCs w:val="20"/>
              </w:rPr>
            </w:pPr>
            <w:r w:rsidRPr="00AF17A0">
              <w:rPr>
                <w:snapToGrid w:val="0"/>
                <w:sz w:val="20"/>
                <w:szCs w:val="20"/>
              </w:rPr>
              <w:t>110 511</w:t>
            </w:r>
          </w:p>
        </w:tc>
        <w:tc>
          <w:tcPr>
            <w:tcW w:w="1379" w:type="dxa"/>
            <w:shd w:val="clear" w:color="auto" w:fill="auto"/>
            <w:vAlign w:val="center"/>
            <w:hideMark/>
          </w:tcPr>
          <w:p w14:paraId="6839C80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7BB8909C" w14:textId="77777777" w:rsidTr="00FE1175">
        <w:trPr>
          <w:trHeight w:val="255"/>
        </w:trPr>
        <w:tc>
          <w:tcPr>
            <w:tcW w:w="4786" w:type="dxa"/>
            <w:shd w:val="clear" w:color="auto" w:fill="auto"/>
            <w:hideMark/>
          </w:tcPr>
          <w:p w14:paraId="5CEF4F03" w14:textId="77777777" w:rsidR="00AF17A0" w:rsidRPr="00AF17A0" w:rsidRDefault="00AF17A0" w:rsidP="00AF17A0">
            <w:pPr>
              <w:jc w:val="both"/>
              <w:rPr>
                <w:i/>
                <w:iCs/>
                <w:snapToGrid w:val="0"/>
                <w:sz w:val="20"/>
                <w:szCs w:val="20"/>
              </w:rPr>
            </w:pPr>
            <w:r w:rsidRPr="00AF17A0">
              <w:rPr>
                <w:i/>
                <w:iCs/>
                <w:snapToGrid w:val="0"/>
                <w:sz w:val="20"/>
                <w:szCs w:val="20"/>
              </w:rPr>
              <w:t xml:space="preserve">        количество обслуживающего персонала</w:t>
            </w:r>
          </w:p>
        </w:tc>
        <w:tc>
          <w:tcPr>
            <w:tcW w:w="1171" w:type="dxa"/>
            <w:shd w:val="clear" w:color="auto" w:fill="auto"/>
            <w:vAlign w:val="center"/>
            <w:hideMark/>
          </w:tcPr>
          <w:p w14:paraId="63B70014" w14:textId="77777777" w:rsidR="00AF17A0" w:rsidRPr="00AF17A0" w:rsidRDefault="00AF17A0" w:rsidP="00AF17A0">
            <w:pPr>
              <w:jc w:val="center"/>
              <w:rPr>
                <w:i/>
                <w:iCs/>
                <w:snapToGrid w:val="0"/>
                <w:sz w:val="20"/>
                <w:szCs w:val="20"/>
              </w:rPr>
            </w:pPr>
            <w:r w:rsidRPr="00AF17A0">
              <w:rPr>
                <w:i/>
                <w:iCs/>
                <w:snapToGrid w:val="0"/>
                <w:sz w:val="20"/>
                <w:szCs w:val="20"/>
              </w:rPr>
              <w:t>человек</w:t>
            </w:r>
          </w:p>
        </w:tc>
        <w:tc>
          <w:tcPr>
            <w:tcW w:w="1150" w:type="dxa"/>
            <w:shd w:val="clear" w:color="auto" w:fill="auto"/>
            <w:vAlign w:val="center"/>
            <w:hideMark/>
          </w:tcPr>
          <w:p w14:paraId="7E8ADEDF" w14:textId="77777777" w:rsidR="00AF17A0" w:rsidRPr="00AF17A0" w:rsidRDefault="00AF17A0" w:rsidP="00AF17A0">
            <w:pPr>
              <w:jc w:val="center"/>
              <w:rPr>
                <w:i/>
                <w:iCs/>
                <w:snapToGrid w:val="0"/>
                <w:sz w:val="20"/>
                <w:szCs w:val="20"/>
              </w:rPr>
            </w:pPr>
            <w:r w:rsidRPr="00AF17A0">
              <w:rPr>
                <w:i/>
                <w:iCs/>
                <w:snapToGrid w:val="0"/>
                <w:sz w:val="20"/>
                <w:szCs w:val="20"/>
              </w:rPr>
              <w:t>378</w:t>
            </w:r>
          </w:p>
        </w:tc>
        <w:tc>
          <w:tcPr>
            <w:tcW w:w="1232" w:type="dxa"/>
            <w:shd w:val="clear" w:color="auto" w:fill="auto"/>
            <w:vAlign w:val="center"/>
            <w:hideMark/>
          </w:tcPr>
          <w:p w14:paraId="30950886" w14:textId="77777777" w:rsidR="00AF17A0" w:rsidRPr="00AF17A0" w:rsidRDefault="00AF17A0" w:rsidP="00AF17A0">
            <w:pPr>
              <w:jc w:val="center"/>
              <w:rPr>
                <w:i/>
                <w:iCs/>
                <w:snapToGrid w:val="0"/>
                <w:sz w:val="20"/>
                <w:szCs w:val="20"/>
              </w:rPr>
            </w:pPr>
            <w:r w:rsidRPr="00AF17A0">
              <w:rPr>
                <w:i/>
                <w:iCs/>
                <w:snapToGrid w:val="0"/>
                <w:sz w:val="20"/>
                <w:szCs w:val="20"/>
              </w:rPr>
              <w:t>378</w:t>
            </w:r>
          </w:p>
        </w:tc>
        <w:tc>
          <w:tcPr>
            <w:tcW w:w="1379" w:type="dxa"/>
            <w:shd w:val="clear" w:color="auto" w:fill="auto"/>
            <w:vAlign w:val="center"/>
            <w:hideMark/>
          </w:tcPr>
          <w:p w14:paraId="6074CBBA"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3254B3F6" w14:textId="77777777" w:rsidTr="00FE1175">
        <w:trPr>
          <w:trHeight w:val="255"/>
        </w:trPr>
        <w:tc>
          <w:tcPr>
            <w:tcW w:w="4786" w:type="dxa"/>
            <w:shd w:val="clear" w:color="auto" w:fill="auto"/>
            <w:hideMark/>
          </w:tcPr>
          <w:p w14:paraId="72909C0B" w14:textId="77777777" w:rsidR="00AF17A0" w:rsidRPr="00AF17A0" w:rsidRDefault="00AF17A0" w:rsidP="00AF17A0">
            <w:pPr>
              <w:jc w:val="both"/>
              <w:rPr>
                <w:i/>
                <w:iCs/>
                <w:snapToGrid w:val="0"/>
                <w:sz w:val="20"/>
                <w:szCs w:val="20"/>
              </w:rPr>
            </w:pPr>
            <w:r w:rsidRPr="00AF17A0">
              <w:rPr>
                <w:i/>
                <w:iCs/>
                <w:snapToGrid w:val="0"/>
                <w:sz w:val="20"/>
                <w:szCs w:val="20"/>
              </w:rPr>
              <w:t xml:space="preserve">        средняя заработная плата обслуживающего персонала</w:t>
            </w:r>
          </w:p>
        </w:tc>
        <w:tc>
          <w:tcPr>
            <w:tcW w:w="1171" w:type="dxa"/>
            <w:shd w:val="clear" w:color="auto" w:fill="auto"/>
            <w:vAlign w:val="center"/>
            <w:hideMark/>
          </w:tcPr>
          <w:p w14:paraId="30BF3713" w14:textId="77777777" w:rsidR="00AF17A0" w:rsidRPr="00AF17A0" w:rsidRDefault="00AF17A0" w:rsidP="00AF17A0">
            <w:pPr>
              <w:jc w:val="center"/>
              <w:rPr>
                <w:i/>
                <w:iCs/>
                <w:snapToGrid w:val="0"/>
                <w:sz w:val="20"/>
                <w:szCs w:val="20"/>
              </w:rPr>
            </w:pPr>
            <w:r w:rsidRPr="00AF17A0">
              <w:rPr>
                <w:i/>
                <w:iCs/>
                <w:snapToGrid w:val="0"/>
                <w:sz w:val="20"/>
                <w:szCs w:val="20"/>
              </w:rPr>
              <w:t>руб./мес.</w:t>
            </w:r>
          </w:p>
        </w:tc>
        <w:tc>
          <w:tcPr>
            <w:tcW w:w="1150" w:type="dxa"/>
            <w:shd w:val="clear" w:color="auto" w:fill="auto"/>
            <w:vAlign w:val="center"/>
            <w:hideMark/>
          </w:tcPr>
          <w:p w14:paraId="32B0AF17" w14:textId="77777777" w:rsidR="00AF17A0" w:rsidRPr="00AF17A0" w:rsidRDefault="00AF17A0" w:rsidP="00AF17A0">
            <w:pPr>
              <w:jc w:val="center"/>
              <w:rPr>
                <w:i/>
                <w:iCs/>
                <w:snapToGrid w:val="0"/>
                <w:sz w:val="20"/>
                <w:szCs w:val="20"/>
              </w:rPr>
            </w:pPr>
            <w:r w:rsidRPr="00AF17A0">
              <w:rPr>
                <w:i/>
                <w:iCs/>
                <w:snapToGrid w:val="0"/>
                <w:sz w:val="20"/>
                <w:szCs w:val="20"/>
              </w:rPr>
              <w:t>24 363</w:t>
            </w:r>
          </w:p>
        </w:tc>
        <w:tc>
          <w:tcPr>
            <w:tcW w:w="1232" w:type="dxa"/>
            <w:shd w:val="clear" w:color="auto" w:fill="auto"/>
            <w:vAlign w:val="center"/>
            <w:hideMark/>
          </w:tcPr>
          <w:p w14:paraId="3F39E15E" w14:textId="77777777" w:rsidR="00AF17A0" w:rsidRPr="00AF17A0" w:rsidRDefault="00AF17A0" w:rsidP="00AF17A0">
            <w:pPr>
              <w:jc w:val="center"/>
              <w:rPr>
                <w:i/>
                <w:iCs/>
                <w:snapToGrid w:val="0"/>
                <w:sz w:val="20"/>
                <w:szCs w:val="20"/>
              </w:rPr>
            </w:pPr>
            <w:r w:rsidRPr="00AF17A0">
              <w:rPr>
                <w:i/>
                <w:iCs/>
                <w:snapToGrid w:val="0"/>
                <w:sz w:val="20"/>
                <w:szCs w:val="20"/>
              </w:rPr>
              <w:t>24 363</w:t>
            </w:r>
          </w:p>
        </w:tc>
        <w:tc>
          <w:tcPr>
            <w:tcW w:w="1379" w:type="dxa"/>
            <w:shd w:val="clear" w:color="auto" w:fill="auto"/>
            <w:vAlign w:val="center"/>
            <w:hideMark/>
          </w:tcPr>
          <w:p w14:paraId="2A87AF16"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5CF3A4C4" w14:textId="77777777" w:rsidTr="00FE1175">
        <w:trPr>
          <w:trHeight w:val="255"/>
        </w:trPr>
        <w:tc>
          <w:tcPr>
            <w:tcW w:w="4786" w:type="dxa"/>
            <w:shd w:val="clear" w:color="auto" w:fill="auto"/>
            <w:hideMark/>
          </w:tcPr>
          <w:p w14:paraId="7688BD74" w14:textId="77777777" w:rsidR="00AF17A0" w:rsidRPr="00AF17A0" w:rsidRDefault="00AF17A0" w:rsidP="00AF17A0">
            <w:pPr>
              <w:jc w:val="both"/>
              <w:rPr>
                <w:snapToGrid w:val="0"/>
                <w:sz w:val="20"/>
                <w:szCs w:val="20"/>
              </w:rPr>
            </w:pPr>
            <w:r w:rsidRPr="00AF17A0">
              <w:rPr>
                <w:snapToGrid w:val="0"/>
                <w:sz w:val="20"/>
                <w:szCs w:val="20"/>
              </w:rPr>
              <w:t xml:space="preserve">   - отчисления на социальные нужды</w:t>
            </w:r>
          </w:p>
        </w:tc>
        <w:tc>
          <w:tcPr>
            <w:tcW w:w="1171" w:type="dxa"/>
            <w:shd w:val="clear" w:color="auto" w:fill="auto"/>
            <w:vAlign w:val="center"/>
            <w:hideMark/>
          </w:tcPr>
          <w:p w14:paraId="76D90A37"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F69E294" w14:textId="77777777" w:rsidR="00AF17A0" w:rsidRPr="00AF17A0" w:rsidRDefault="00AF17A0" w:rsidP="00AF17A0">
            <w:pPr>
              <w:jc w:val="center"/>
              <w:rPr>
                <w:snapToGrid w:val="0"/>
                <w:sz w:val="20"/>
                <w:szCs w:val="20"/>
              </w:rPr>
            </w:pPr>
            <w:r w:rsidRPr="00AF17A0">
              <w:rPr>
                <w:snapToGrid w:val="0"/>
                <w:sz w:val="20"/>
                <w:szCs w:val="20"/>
              </w:rPr>
              <w:t>33 374</w:t>
            </w:r>
          </w:p>
        </w:tc>
        <w:tc>
          <w:tcPr>
            <w:tcW w:w="1232" w:type="dxa"/>
            <w:shd w:val="clear" w:color="auto" w:fill="auto"/>
            <w:vAlign w:val="center"/>
            <w:hideMark/>
          </w:tcPr>
          <w:p w14:paraId="1C2638AF" w14:textId="77777777" w:rsidR="00AF17A0" w:rsidRPr="00AF17A0" w:rsidRDefault="00AF17A0" w:rsidP="00AF17A0">
            <w:pPr>
              <w:jc w:val="center"/>
              <w:rPr>
                <w:snapToGrid w:val="0"/>
                <w:sz w:val="20"/>
                <w:szCs w:val="20"/>
              </w:rPr>
            </w:pPr>
            <w:r w:rsidRPr="00AF17A0">
              <w:rPr>
                <w:snapToGrid w:val="0"/>
                <w:sz w:val="20"/>
                <w:szCs w:val="20"/>
              </w:rPr>
              <w:t>33 374</w:t>
            </w:r>
          </w:p>
        </w:tc>
        <w:tc>
          <w:tcPr>
            <w:tcW w:w="1379" w:type="dxa"/>
            <w:shd w:val="clear" w:color="auto" w:fill="auto"/>
            <w:vAlign w:val="center"/>
            <w:hideMark/>
          </w:tcPr>
          <w:p w14:paraId="0159613A"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53388D04" w14:textId="77777777" w:rsidTr="00FE1175">
        <w:trPr>
          <w:trHeight w:val="420"/>
        </w:trPr>
        <w:tc>
          <w:tcPr>
            <w:tcW w:w="4786" w:type="dxa"/>
            <w:shd w:val="clear" w:color="auto" w:fill="auto"/>
            <w:hideMark/>
          </w:tcPr>
          <w:p w14:paraId="0A04E3FA" w14:textId="77777777" w:rsidR="00AF17A0" w:rsidRPr="00AF17A0" w:rsidRDefault="00AF17A0" w:rsidP="00AF17A0">
            <w:pPr>
              <w:jc w:val="both"/>
              <w:rPr>
                <w:snapToGrid w:val="0"/>
                <w:sz w:val="20"/>
                <w:szCs w:val="20"/>
              </w:rPr>
            </w:pPr>
            <w:r w:rsidRPr="00AF17A0">
              <w:rPr>
                <w:snapToGrid w:val="0"/>
                <w:sz w:val="20"/>
                <w:szCs w:val="20"/>
              </w:rPr>
              <w:t xml:space="preserve">   - ремонт основных средств, выполняемый подрядным способом</w:t>
            </w:r>
          </w:p>
        </w:tc>
        <w:tc>
          <w:tcPr>
            <w:tcW w:w="1171" w:type="dxa"/>
            <w:shd w:val="clear" w:color="auto" w:fill="auto"/>
            <w:vAlign w:val="center"/>
            <w:hideMark/>
          </w:tcPr>
          <w:p w14:paraId="78AA948E"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43120844" w14:textId="77777777" w:rsidR="00AF17A0" w:rsidRPr="00AF17A0" w:rsidRDefault="00AF17A0" w:rsidP="00AF17A0">
            <w:pPr>
              <w:jc w:val="center"/>
              <w:rPr>
                <w:snapToGrid w:val="0"/>
                <w:sz w:val="20"/>
                <w:szCs w:val="20"/>
              </w:rPr>
            </w:pPr>
            <w:r w:rsidRPr="00AF17A0">
              <w:rPr>
                <w:snapToGrid w:val="0"/>
                <w:sz w:val="20"/>
                <w:szCs w:val="20"/>
              </w:rPr>
              <w:t>82 858</w:t>
            </w:r>
          </w:p>
        </w:tc>
        <w:tc>
          <w:tcPr>
            <w:tcW w:w="1232" w:type="dxa"/>
            <w:shd w:val="clear" w:color="auto" w:fill="auto"/>
            <w:vAlign w:val="center"/>
            <w:hideMark/>
          </w:tcPr>
          <w:p w14:paraId="25D3FC23" w14:textId="77777777" w:rsidR="00AF17A0" w:rsidRPr="00AF17A0" w:rsidRDefault="00AF17A0" w:rsidP="00AF17A0">
            <w:pPr>
              <w:jc w:val="center"/>
              <w:rPr>
                <w:snapToGrid w:val="0"/>
                <w:sz w:val="20"/>
                <w:szCs w:val="20"/>
              </w:rPr>
            </w:pPr>
            <w:r w:rsidRPr="00AF17A0">
              <w:rPr>
                <w:snapToGrid w:val="0"/>
                <w:sz w:val="20"/>
                <w:szCs w:val="20"/>
              </w:rPr>
              <w:t>82 858</w:t>
            </w:r>
          </w:p>
        </w:tc>
        <w:tc>
          <w:tcPr>
            <w:tcW w:w="1379" w:type="dxa"/>
            <w:shd w:val="clear" w:color="auto" w:fill="auto"/>
            <w:vAlign w:val="center"/>
            <w:hideMark/>
          </w:tcPr>
          <w:p w14:paraId="507C7F9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62C17BF6" w14:textId="77777777" w:rsidTr="00FE1175">
        <w:trPr>
          <w:trHeight w:val="630"/>
        </w:trPr>
        <w:tc>
          <w:tcPr>
            <w:tcW w:w="4786" w:type="dxa"/>
            <w:shd w:val="clear" w:color="auto" w:fill="auto"/>
            <w:hideMark/>
          </w:tcPr>
          <w:p w14:paraId="3B86AA45" w14:textId="77777777" w:rsidR="00AF17A0" w:rsidRPr="00AF17A0" w:rsidRDefault="00AF17A0" w:rsidP="00AF17A0">
            <w:pPr>
              <w:jc w:val="both"/>
              <w:rPr>
                <w:snapToGrid w:val="0"/>
                <w:sz w:val="20"/>
                <w:szCs w:val="20"/>
              </w:rPr>
            </w:pPr>
            <w:r w:rsidRPr="00AF17A0">
              <w:rPr>
                <w:snapToGrid w:val="0"/>
                <w:sz w:val="20"/>
                <w:szCs w:val="20"/>
              </w:rPr>
              <w:t xml:space="preserve">   - расходы на оплату услуг, оказываемых организациями, осуществляющими регулируемую деятельность</w:t>
            </w:r>
          </w:p>
        </w:tc>
        <w:tc>
          <w:tcPr>
            <w:tcW w:w="1171" w:type="dxa"/>
            <w:shd w:val="clear" w:color="auto" w:fill="auto"/>
            <w:vAlign w:val="center"/>
            <w:hideMark/>
          </w:tcPr>
          <w:p w14:paraId="383EEE69"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614D07B6" w14:textId="77777777" w:rsidR="00AF17A0" w:rsidRPr="00AF17A0" w:rsidRDefault="00AF17A0" w:rsidP="00AF17A0">
            <w:pPr>
              <w:jc w:val="center"/>
              <w:rPr>
                <w:snapToGrid w:val="0"/>
                <w:sz w:val="20"/>
                <w:szCs w:val="20"/>
              </w:rPr>
            </w:pPr>
            <w:r w:rsidRPr="00AF17A0">
              <w:rPr>
                <w:snapToGrid w:val="0"/>
                <w:sz w:val="20"/>
                <w:szCs w:val="20"/>
              </w:rPr>
              <w:t>538</w:t>
            </w:r>
          </w:p>
        </w:tc>
        <w:tc>
          <w:tcPr>
            <w:tcW w:w="1232" w:type="dxa"/>
            <w:shd w:val="clear" w:color="auto" w:fill="auto"/>
            <w:vAlign w:val="center"/>
            <w:hideMark/>
          </w:tcPr>
          <w:p w14:paraId="632DBB97" w14:textId="77777777" w:rsidR="00AF17A0" w:rsidRPr="00AF17A0" w:rsidRDefault="00AF17A0" w:rsidP="00AF17A0">
            <w:pPr>
              <w:jc w:val="center"/>
              <w:rPr>
                <w:snapToGrid w:val="0"/>
                <w:sz w:val="20"/>
                <w:szCs w:val="20"/>
              </w:rPr>
            </w:pPr>
            <w:r w:rsidRPr="00AF17A0">
              <w:rPr>
                <w:snapToGrid w:val="0"/>
                <w:sz w:val="20"/>
                <w:szCs w:val="20"/>
              </w:rPr>
              <w:t>538</w:t>
            </w:r>
          </w:p>
        </w:tc>
        <w:tc>
          <w:tcPr>
            <w:tcW w:w="1379" w:type="dxa"/>
            <w:shd w:val="clear" w:color="auto" w:fill="auto"/>
            <w:vAlign w:val="center"/>
            <w:hideMark/>
          </w:tcPr>
          <w:p w14:paraId="6C826DF7"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59248A88" w14:textId="77777777" w:rsidTr="00FE1175">
        <w:trPr>
          <w:trHeight w:val="840"/>
        </w:trPr>
        <w:tc>
          <w:tcPr>
            <w:tcW w:w="4786" w:type="dxa"/>
            <w:shd w:val="clear" w:color="auto" w:fill="auto"/>
            <w:hideMark/>
          </w:tcPr>
          <w:p w14:paraId="33BD877A" w14:textId="77777777" w:rsidR="00AF17A0" w:rsidRPr="00AF17A0" w:rsidRDefault="00AF17A0" w:rsidP="00AF17A0">
            <w:pPr>
              <w:jc w:val="both"/>
              <w:rPr>
                <w:snapToGrid w:val="0"/>
                <w:sz w:val="20"/>
                <w:szCs w:val="20"/>
              </w:rPr>
            </w:pPr>
            <w:r w:rsidRPr="00AF17A0">
              <w:rPr>
                <w:snapToGrid w:val="0"/>
                <w:sz w:val="20"/>
                <w:szCs w:val="20"/>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171" w:type="dxa"/>
            <w:shd w:val="clear" w:color="auto" w:fill="auto"/>
            <w:vAlign w:val="center"/>
            <w:hideMark/>
          </w:tcPr>
          <w:p w14:paraId="09031782"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56A994F1" w14:textId="77777777" w:rsidR="00AF17A0" w:rsidRPr="00AF17A0" w:rsidRDefault="00AF17A0" w:rsidP="00AF17A0">
            <w:pPr>
              <w:jc w:val="center"/>
              <w:rPr>
                <w:snapToGrid w:val="0"/>
                <w:sz w:val="20"/>
                <w:szCs w:val="20"/>
              </w:rPr>
            </w:pPr>
            <w:r w:rsidRPr="00AF17A0">
              <w:rPr>
                <w:snapToGrid w:val="0"/>
                <w:sz w:val="20"/>
                <w:szCs w:val="20"/>
              </w:rPr>
              <w:t>804</w:t>
            </w:r>
          </w:p>
        </w:tc>
        <w:tc>
          <w:tcPr>
            <w:tcW w:w="1232" w:type="dxa"/>
            <w:shd w:val="clear" w:color="auto" w:fill="auto"/>
            <w:vAlign w:val="center"/>
            <w:hideMark/>
          </w:tcPr>
          <w:p w14:paraId="42C3BCAA" w14:textId="77777777" w:rsidR="00AF17A0" w:rsidRPr="00AF17A0" w:rsidRDefault="00AF17A0" w:rsidP="00AF17A0">
            <w:pPr>
              <w:jc w:val="center"/>
              <w:rPr>
                <w:snapToGrid w:val="0"/>
                <w:sz w:val="20"/>
                <w:szCs w:val="20"/>
              </w:rPr>
            </w:pPr>
            <w:r w:rsidRPr="00AF17A0">
              <w:rPr>
                <w:snapToGrid w:val="0"/>
                <w:sz w:val="20"/>
                <w:szCs w:val="20"/>
              </w:rPr>
              <w:t>804</w:t>
            </w:r>
          </w:p>
        </w:tc>
        <w:tc>
          <w:tcPr>
            <w:tcW w:w="1379" w:type="dxa"/>
            <w:shd w:val="clear" w:color="auto" w:fill="auto"/>
            <w:vAlign w:val="center"/>
            <w:hideMark/>
          </w:tcPr>
          <w:p w14:paraId="6A299AC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713500B1" w14:textId="77777777" w:rsidTr="00FE1175">
        <w:trPr>
          <w:trHeight w:val="1260"/>
        </w:trPr>
        <w:tc>
          <w:tcPr>
            <w:tcW w:w="4786" w:type="dxa"/>
            <w:shd w:val="clear" w:color="auto" w:fill="auto"/>
            <w:hideMark/>
          </w:tcPr>
          <w:p w14:paraId="69E35800" w14:textId="77777777" w:rsidR="00AF17A0" w:rsidRPr="00AF17A0" w:rsidRDefault="00AF17A0" w:rsidP="00AF17A0">
            <w:pPr>
              <w:jc w:val="both"/>
              <w:rPr>
                <w:snapToGrid w:val="0"/>
                <w:sz w:val="20"/>
                <w:szCs w:val="20"/>
              </w:rPr>
            </w:pPr>
            <w:r w:rsidRPr="00AF17A0">
              <w:rPr>
                <w:snapToGrid w:val="0"/>
                <w:sz w:val="20"/>
                <w:szCs w:val="20"/>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w:t>
            </w:r>
            <w:r w:rsidRPr="00AF17A0">
              <w:rPr>
                <w:snapToGrid w:val="0"/>
                <w:sz w:val="20"/>
                <w:szCs w:val="20"/>
              </w:rPr>
              <w:br/>
              <w:t>и консультационных услуг</w:t>
            </w:r>
          </w:p>
        </w:tc>
        <w:tc>
          <w:tcPr>
            <w:tcW w:w="1171" w:type="dxa"/>
            <w:shd w:val="clear" w:color="auto" w:fill="auto"/>
            <w:vAlign w:val="center"/>
            <w:hideMark/>
          </w:tcPr>
          <w:p w14:paraId="51B3D49C"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AF051FD" w14:textId="77777777" w:rsidR="00AF17A0" w:rsidRPr="00AF17A0" w:rsidRDefault="00AF17A0" w:rsidP="00AF17A0">
            <w:pPr>
              <w:jc w:val="center"/>
              <w:rPr>
                <w:snapToGrid w:val="0"/>
                <w:sz w:val="20"/>
                <w:szCs w:val="20"/>
              </w:rPr>
            </w:pPr>
            <w:r w:rsidRPr="00AF17A0">
              <w:rPr>
                <w:snapToGrid w:val="0"/>
                <w:sz w:val="20"/>
                <w:szCs w:val="20"/>
              </w:rPr>
              <w:t>39</w:t>
            </w:r>
          </w:p>
        </w:tc>
        <w:tc>
          <w:tcPr>
            <w:tcW w:w="1232" w:type="dxa"/>
            <w:shd w:val="clear" w:color="auto" w:fill="auto"/>
            <w:vAlign w:val="center"/>
            <w:hideMark/>
          </w:tcPr>
          <w:p w14:paraId="708657A2" w14:textId="77777777" w:rsidR="00AF17A0" w:rsidRPr="00AF17A0" w:rsidRDefault="00AF17A0" w:rsidP="00AF17A0">
            <w:pPr>
              <w:jc w:val="center"/>
              <w:rPr>
                <w:snapToGrid w:val="0"/>
                <w:sz w:val="20"/>
                <w:szCs w:val="20"/>
              </w:rPr>
            </w:pPr>
            <w:r w:rsidRPr="00AF17A0">
              <w:rPr>
                <w:snapToGrid w:val="0"/>
                <w:sz w:val="20"/>
                <w:szCs w:val="20"/>
              </w:rPr>
              <w:t>39</w:t>
            </w:r>
          </w:p>
        </w:tc>
        <w:tc>
          <w:tcPr>
            <w:tcW w:w="1379" w:type="dxa"/>
            <w:shd w:val="clear" w:color="auto" w:fill="auto"/>
            <w:vAlign w:val="center"/>
            <w:hideMark/>
          </w:tcPr>
          <w:p w14:paraId="6CDCE473"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62E28286" w14:textId="77777777" w:rsidTr="00FE1175">
        <w:trPr>
          <w:trHeight w:val="840"/>
        </w:trPr>
        <w:tc>
          <w:tcPr>
            <w:tcW w:w="4786" w:type="dxa"/>
            <w:shd w:val="clear" w:color="auto" w:fill="auto"/>
            <w:hideMark/>
          </w:tcPr>
          <w:p w14:paraId="19687C51" w14:textId="77777777" w:rsidR="00AF17A0" w:rsidRPr="00AF17A0" w:rsidRDefault="00AF17A0" w:rsidP="00AF17A0">
            <w:pPr>
              <w:jc w:val="both"/>
              <w:rPr>
                <w:snapToGrid w:val="0"/>
                <w:sz w:val="20"/>
                <w:szCs w:val="20"/>
              </w:rPr>
            </w:pPr>
            <w:r w:rsidRPr="00AF17A0">
              <w:rPr>
                <w:snapToGrid w:val="0"/>
                <w:sz w:val="20"/>
                <w:szCs w:val="20"/>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71" w:type="dxa"/>
            <w:shd w:val="clear" w:color="auto" w:fill="auto"/>
            <w:vAlign w:val="center"/>
            <w:hideMark/>
          </w:tcPr>
          <w:p w14:paraId="5875E632"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E0D03E6" w14:textId="77777777" w:rsidR="00AF17A0" w:rsidRPr="00AF17A0" w:rsidRDefault="00AF17A0" w:rsidP="00AF17A0">
            <w:pPr>
              <w:jc w:val="center"/>
              <w:rPr>
                <w:snapToGrid w:val="0"/>
                <w:sz w:val="20"/>
                <w:szCs w:val="20"/>
              </w:rPr>
            </w:pPr>
            <w:r w:rsidRPr="00AF17A0">
              <w:rPr>
                <w:snapToGrid w:val="0"/>
                <w:sz w:val="20"/>
                <w:szCs w:val="20"/>
              </w:rPr>
              <w:t>245</w:t>
            </w:r>
          </w:p>
        </w:tc>
        <w:tc>
          <w:tcPr>
            <w:tcW w:w="1232" w:type="dxa"/>
            <w:shd w:val="clear" w:color="auto" w:fill="auto"/>
            <w:vAlign w:val="center"/>
            <w:hideMark/>
          </w:tcPr>
          <w:p w14:paraId="145B7270" w14:textId="77777777" w:rsidR="00AF17A0" w:rsidRPr="00AF17A0" w:rsidRDefault="00AF17A0" w:rsidP="00AF17A0">
            <w:pPr>
              <w:jc w:val="center"/>
              <w:rPr>
                <w:snapToGrid w:val="0"/>
                <w:sz w:val="20"/>
                <w:szCs w:val="20"/>
              </w:rPr>
            </w:pPr>
            <w:r w:rsidRPr="00AF17A0">
              <w:rPr>
                <w:snapToGrid w:val="0"/>
                <w:sz w:val="20"/>
                <w:szCs w:val="20"/>
              </w:rPr>
              <w:t>245</w:t>
            </w:r>
          </w:p>
        </w:tc>
        <w:tc>
          <w:tcPr>
            <w:tcW w:w="1379" w:type="dxa"/>
            <w:shd w:val="clear" w:color="auto" w:fill="auto"/>
            <w:vAlign w:val="center"/>
            <w:hideMark/>
          </w:tcPr>
          <w:p w14:paraId="1341EB09"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259ECDB" w14:textId="77777777" w:rsidTr="00FE1175">
        <w:trPr>
          <w:trHeight w:val="420"/>
        </w:trPr>
        <w:tc>
          <w:tcPr>
            <w:tcW w:w="4786" w:type="dxa"/>
            <w:shd w:val="clear" w:color="auto" w:fill="auto"/>
            <w:hideMark/>
          </w:tcPr>
          <w:p w14:paraId="26B628BF" w14:textId="77777777" w:rsidR="00AF17A0" w:rsidRPr="00AF17A0" w:rsidRDefault="00AF17A0" w:rsidP="00AF17A0">
            <w:pPr>
              <w:jc w:val="both"/>
              <w:rPr>
                <w:snapToGrid w:val="0"/>
                <w:sz w:val="20"/>
                <w:szCs w:val="20"/>
              </w:rPr>
            </w:pPr>
            <w:r w:rsidRPr="00AF17A0">
              <w:rPr>
                <w:snapToGrid w:val="0"/>
                <w:sz w:val="20"/>
                <w:szCs w:val="20"/>
              </w:rPr>
              <w:t xml:space="preserve">   - арендная плата, концессионная плата, лизинговые платежи</w:t>
            </w:r>
          </w:p>
        </w:tc>
        <w:tc>
          <w:tcPr>
            <w:tcW w:w="1171" w:type="dxa"/>
            <w:shd w:val="clear" w:color="auto" w:fill="auto"/>
            <w:vAlign w:val="center"/>
            <w:hideMark/>
          </w:tcPr>
          <w:p w14:paraId="3545E79A"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55D2CBF8" w14:textId="77777777" w:rsidR="00AF17A0" w:rsidRPr="00AF17A0" w:rsidRDefault="00AF17A0" w:rsidP="00AF17A0">
            <w:pPr>
              <w:jc w:val="center"/>
              <w:rPr>
                <w:snapToGrid w:val="0"/>
                <w:sz w:val="20"/>
                <w:szCs w:val="20"/>
              </w:rPr>
            </w:pPr>
            <w:r w:rsidRPr="00AF17A0">
              <w:rPr>
                <w:snapToGrid w:val="0"/>
                <w:sz w:val="20"/>
                <w:szCs w:val="20"/>
              </w:rPr>
              <w:t>20</w:t>
            </w:r>
          </w:p>
        </w:tc>
        <w:tc>
          <w:tcPr>
            <w:tcW w:w="1232" w:type="dxa"/>
            <w:shd w:val="clear" w:color="auto" w:fill="auto"/>
            <w:vAlign w:val="center"/>
            <w:hideMark/>
          </w:tcPr>
          <w:p w14:paraId="12E7DECF" w14:textId="77777777" w:rsidR="00AF17A0" w:rsidRPr="00AF17A0" w:rsidRDefault="00AF17A0" w:rsidP="00AF17A0">
            <w:pPr>
              <w:jc w:val="center"/>
              <w:rPr>
                <w:snapToGrid w:val="0"/>
                <w:sz w:val="20"/>
                <w:szCs w:val="20"/>
              </w:rPr>
            </w:pPr>
            <w:r w:rsidRPr="00AF17A0">
              <w:rPr>
                <w:snapToGrid w:val="0"/>
                <w:sz w:val="20"/>
                <w:szCs w:val="20"/>
              </w:rPr>
              <w:t>20</w:t>
            </w:r>
          </w:p>
        </w:tc>
        <w:tc>
          <w:tcPr>
            <w:tcW w:w="1379" w:type="dxa"/>
            <w:shd w:val="clear" w:color="auto" w:fill="auto"/>
            <w:vAlign w:val="center"/>
            <w:hideMark/>
          </w:tcPr>
          <w:p w14:paraId="645B6C63"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7EAD0177" w14:textId="77777777" w:rsidTr="00FE1175">
        <w:trPr>
          <w:trHeight w:val="255"/>
        </w:trPr>
        <w:tc>
          <w:tcPr>
            <w:tcW w:w="4786" w:type="dxa"/>
            <w:shd w:val="clear" w:color="auto" w:fill="auto"/>
            <w:hideMark/>
          </w:tcPr>
          <w:p w14:paraId="6EE04DB2" w14:textId="77777777" w:rsidR="00AF17A0" w:rsidRPr="00AF17A0" w:rsidRDefault="00AF17A0" w:rsidP="00AF17A0">
            <w:pPr>
              <w:jc w:val="both"/>
              <w:rPr>
                <w:snapToGrid w:val="0"/>
                <w:sz w:val="20"/>
                <w:szCs w:val="20"/>
              </w:rPr>
            </w:pPr>
            <w:r w:rsidRPr="00AF17A0">
              <w:rPr>
                <w:snapToGrid w:val="0"/>
                <w:sz w:val="20"/>
                <w:szCs w:val="20"/>
              </w:rPr>
              <w:t xml:space="preserve">   - расходы на служебные командировки</w:t>
            </w:r>
          </w:p>
        </w:tc>
        <w:tc>
          <w:tcPr>
            <w:tcW w:w="1171" w:type="dxa"/>
            <w:shd w:val="clear" w:color="auto" w:fill="auto"/>
            <w:vAlign w:val="center"/>
            <w:hideMark/>
          </w:tcPr>
          <w:p w14:paraId="2E119216"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31E2989"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672C5AE9"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2BA89D73"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03CA40F7" w14:textId="77777777" w:rsidTr="00FE1175">
        <w:trPr>
          <w:trHeight w:val="255"/>
        </w:trPr>
        <w:tc>
          <w:tcPr>
            <w:tcW w:w="4786" w:type="dxa"/>
            <w:shd w:val="clear" w:color="auto" w:fill="auto"/>
            <w:hideMark/>
          </w:tcPr>
          <w:p w14:paraId="4E1E3761" w14:textId="77777777" w:rsidR="00AF17A0" w:rsidRPr="00AF17A0" w:rsidRDefault="00AF17A0" w:rsidP="00AF17A0">
            <w:pPr>
              <w:jc w:val="both"/>
              <w:rPr>
                <w:snapToGrid w:val="0"/>
                <w:sz w:val="20"/>
                <w:szCs w:val="20"/>
              </w:rPr>
            </w:pPr>
            <w:r w:rsidRPr="00AF17A0">
              <w:rPr>
                <w:snapToGrid w:val="0"/>
                <w:sz w:val="20"/>
                <w:szCs w:val="20"/>
              </w:rPr>
              <w:t xml:space="preserve">   - расходы на обучение персонала</w:t>
            </w:r>
          </w:p>
        </w:tc>
        <w:tc>
          <w:tcPr>
            <w:tcW w:w="1171" w:type="dxa"/>
            <w:shd w:val="clear" w:color="auto" w:fill="auto"/>
            <w:vAlign w:val="center"/>
            <w:hideMark/>
          </w:tcPr>
          <w:p w14:paraId="783F5588"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0C145AF"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019B070C"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3369FAE0"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1079D6B3" w14:textId="77777777" w:rsidTr="00FE1175">
        <w:trPr>
          <w:trHeight w:val="630"/>
        </w:trPr>
        <w:tc>
          <w:tcPr>
            <w:tcW w:w="4786" w:type="dxa"/>
            <w:shd w:val="clear" w:color="auto" w:fill="auto"/>
            <w:hideMark/>
          </w:tcPr>
          <w:p w14:paraId="012AFDB1" w14:textId="77777777" w:rsidR="00AF17A0" w:rsidRPr="00AF17A0" w:rsidRDefault="00AF17A0" w:rsidP="00AF17A0">
            <w:pPr>
              <w:jc w:val="both"/>
              <w:rPr>
                <w:snapToGrid w:val="0"/>
                <w:sz w:val="20"/>
                <w:szCs w:val="20"/>
              </w:rPr>
            </w:pPr>
            <w:r w:rsidRPr="00AF17A0">
              <w:rPr>
                <w:snapToGrid w:val="0"/>
                <w:sz w:val="20"/>
                <w:szCs w:val="20"/>
              </w:rPr>
              <w:t xml:space="preserve">   - расходы на страхование производственных объектов, учитываемые при определении налоговой базы по налогу на прибыль</w:t>
            </w:r>
          </w:p>
        </w:tc>
        <w:tc>
          <w:tcPr>
            <w:tcW w:w="1171" w:type="dxa"/>
            <w:shd w:val="clear" w:color="auto" w:fill="auto"/>
            <w:vAlign w:val="center"/>
            <w:hideMark/>
          </w:tcPr>
          <w:p w14:paraId="695322BD"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5688E08"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071D9CAE"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16107589"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690190EB" w14:textId="77777777" w:rsidTr="00FE1175">
        <w:trPr>
          <w:trHeight w:val="420"/>
        </w:trPr>
        <w:tc>
          <w:tcPr>
            <w:tcW w:w="4786" w:type="dxa"/>
            <w:shd w:val="clear" w:color="auto" w:fill="auto"/>
            <w:hideMark/>
          </w:tcPr>
          <w:p w14:paraId="2D2E40E8" w14:textId="77777777" w:rsidR="00AF17A0" w:rsidRPr="00AF17A0" w:rsidRDefault="00AF17A0" w:rsidP="00AF17A0">
            <w:pPr>
              <w:jc w:val="both"/>
              <w:rPr>
                <w:snapToGrid w:val="0"/>
                <w:sz w:val="20"/>
                <w:szCs w:val="20"/>
              </w:rPr>
            </w:pPr>
            <w:r w:rsidRPr="00AF17A0">
              <w:rPr>
                <w:snapToGrid w:val="0"/>
                <w:sz w:val="20"/>
                <w:szCs w:val="20"/>
              </w:rPr>
              <w:t xml:space="preserve">   - другие расходы, связанные с производством </w:t>
            </w:r>
            <w:r w:rsidRPr="00AF17A0">
              <w:rPr>
                <w:snapToGrid w:val="0"/>
                <w:sz w:val="20"/>
                <w:szCs w:val="20"/>
              </w:rPr>
              <w:br/>
              <w:t>и (или) реализацией продукции, в том числе</w:t>
            </w:r>
          </w:p>
        </w:tc>
        <w:tc>
          <w:tcPr>
            <w:tcW w:w="1171" w:type="dxa"/>
            <w:shd w:val="clear" w:color="auto" w:fill="auto"/>
            <w:vAlign w:val="center"/>
            <w:hideMark/>
          </w:tcPr>
          <w:p w14:paraId="627CE0BE"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6BC6B868" w14:textId="77777777" w:rsidR="00AF17A0" w:rsidRPr="00AF17A0" w:rsidRDefault="00AF17A0" w:rsidP="00AF17A0">
            <w:pPr>
              <w:jc w:val="center"/>
              <w:rPr>
                <w:snapToGrid w:val="0"/>
                <w:sz w:val="20"/>
                <w:szCs w:val="20"/>
              </w:rPr>
            </w:pPr>
            <w:r w:rsidRPr="00AF17A0">
              <w:rPr>
                <w:snapToGrid w:val="0"/>
                <w:sz w:val="20"/>
                <w:szCs w:val="20"/>
              </w:rPr>
              <w:t>6 169</w:t>
            </w:r>
          </w:p>
        </w:tc>
        <w:tc>
          <w:tcPr>
            <w:tcW w:w="1232" w:type="dxa"/>
            <w:shd w:val="clear" w:color="auto" w:fill="auto"/>
            <w:vAlign w:val="center"/>
            <w:hideMark/>
          </w:tcPr>
          <w:p w14:paraId="419D5063" w14:textId="77777777" w:rsidR="00AF17A0" w:rsidRPr="00AF17A0" w:rsidRDefault="00AF17A0" w:rsidP="00AF17A0">
            <w:pPr>
              <w:jc w:val="center"/>
              <w:rPr>
                <w:snapToGrid w:val="0"/>
                <w:sz w:val="20"/>
                <w:szCs w:val="20"/>
              </w:rPr>
            </w:pPr>
            <w:r w:rsidRPr="00AF17A0">
              <w:rPr>
                <w:snapToGrid w:val="0"/>
                <w:sz w:val="20"/>
                <w:szCs w:val="20"/>
              </w:rPr>
              <w:t>6 169</w:t>
            </w:r>
          </w:p>
        </w:tc>
        <w:tc>
          <w:tcPr>
            <w:tcW w:w="1379" w:type="dxa"/>
            <w:shd w:val="clear" w:color="auto" w:fill="auto"/>
            <w:vAlign w:val="center"/>
            <w:hideMark/>
          </w:tcPr>
          <w:p w14:paraId="4B21C14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301EFDC5" w14:textId="77777777" w:rsidTr="00FE1175">
        <w:trPr>
          <w:trHeight w:val="255"/>
        </w:trPr>
        <w:tc>
          <w:tcPr>
            <w:tcW w:w="4786" w:type="dxa"/>
            <w:shd w:val="clear" w:color="auto" w:fill="auto"/>
            <w:hideMark/>
          </w:tcPr>
          <w:p w14:paraId="7C21816D" w14:textId="77777777" w:rsidR="00AF17A0" w:rsidRPr="00AF17A0" w:rsidRDefault="00AF17A0" w:rsidP="00AF17A0">
            <w:pPr>
              <w:jc w:val="both"/>
              <w:rPr>
                <w:i/>
                <w:iCs/>
                <w:snapToGrid w:val="0"/>
                <w:sz w:val="20"/>
                <w:szCs w:val="20"/>
              </w:rPr>
            </w:pPr>
            <w:r w:rsidRPr="00AF17A0">
              <w:rPr>
                <w:i/>
                <w:iCs/>
                <w:snapToGrid w:val="0"/>
                <w:sz w:val="20"/>
                <w:szCs w:val="20"/>
              </w:rPr>
              <w:t xml:space="preserve">      - налог на имущество организаций</w:t>
            </w:r>
          </w:p>
        </w:tc>
        <w:tc>
          <w:tcPr>
            <w:tcW w:w="1171" w:type="dxa"/>
            <w:shd w:val="clear" w:color="auto" w:fill="auto"/>
            <w:vAlign w:val="center"/>
            <w:hideMark/>
          </w:tcPr>
          <w:p w14:paraId="2C6F2EAE" w14:textId="77777777" w:rsidR="00AF17A0" w:rsidRPr="00AF17A0" w:rsidRDefault="00AF17A0" w:rsidP="00AF17A0">
            <w:pPr>
              <w:jc w:val="center"/>
              <w:rPr>
                <w:i/>
                <w:iCs/>
                <w:snapToGrid w:val="0"/>
                <w:sz w:val="20"/>
                <w:szCs w:val="20"/>
              </w:rPr>
            </w:pPr>
            <w:r w:rsidRPr="00AF17A0">
              <w:rPr>
                <w:i/>
                <w:iCs/>
                <w:snapToGrid w:val="0"/>
                <w:sz w:val="20"/>
                <w:szCs w:val="20"/>
              </w:rPr>
              <w:t>тыс. руб.</w:t>
            </w:r>
          </w:p>
        </w:tc>
        <w:tc>
          <w:tcPr>
            <w:tcW w:w="1150" w:type="dxa"/>
            <w:shd w:val="clear" w:color="auto" w:fill="auto"/>
            <w:vAlign w:val="center"/>
            <w:hideMark/>
          </w:tcPr>
          <w:p w14:paraId="405E9B42" w14:textId="77777777" w:rsidR="00AF17A0" w:rsidRPr="00AF17A0" w:rsidRDefault="00AF17A0" w:rsidP="00AF17A0">
            <w:pPr>
              <w:jc w:val="center"/>
              <w:rPr>
                <w:i/>
                <w:iCs/>
                <w:snapToGrid w:val="0"/>
                <w:sz w:val="20"/>
                <w:szCs w:val="20"/>
              </w:rPr>
            </w:pPr>
            <w:r w:rsidRPr="00AF17A0">
              <w:rPr>
                <w:i/>
                <w:iCs/>
                <w:snapToGrid w:val="0"/>
                <w:sz w:val="20"/>
                <w:szCs w:val="20"/>
              </w:rPr>
              <w:t>6 169</w:t>
            </w:r>
          </w:p>
        </w:tc>
        <w:tc>
          <w:tcPr>
            <w:tcW w:w="1232" w:type="dxa"/>
            <w:shd w:val="clear" w:color="auto" w:fill="auto"/>
            <w:vAlign w:val="center"/>
            <w:hideMark/>
          </w:tcPr>
          <w:p w14:paraId="087708D9" w14:textId="77777777" w:rsidR="00AF17A0" w:rsidRPr="00AF17A0" w:rsidRDefault="00AF17A0" w:rsidP="00AF17A0">
            <w:pPr>
              <w:jc w:val="center"/>
              <w:rPr>
                <w:i/>
                <w:iCs/>
                <w:snapToGrid w:val="0"/>
                <w:sz w:val="20"/>
                <w:szCs w:val="20"/>
              </w:rPr>
            </w:pPr>
            <w:r w:rsidRPr="00AF17A0">
              <w:rPr>
                <w:i/>
                <w:iCs/>
                <w:snapToGrid w:val="0"/>
                <w:sz w:val="20"/>
                <w:szCs w:val="20"/>
              </w:rPr>
              <w:t>6 169</w:t>
            </w:r>
          </w:p>
        </w:tc>
        <w:tc>
          <w:tcPr>
            <w:tcW w:w="1379" w:type="dxa"/>
            <w:shd w:val="clear" w:color="auto" w:fill="auto"/>
            <w:vAlign w:val="center"/>
            <w:hideMark/>
          </w:tcPr>
          <w:p w14:paraId="599B2673"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6C2798A7" w14:textId="77777777" w:rsidTr="00FE1175">
        <w:trPr>
          <w:trHeight w:val="255"/>
        </w:trPr>
        <w:tc>
          <w:tcPr>
            <w:tcW w:w="4786" w:type="dxa"/>
            <w:shd w:val="clear" w:color="auto" w:fill="auto"/>
            <w:hideMark/>
          </w:tcPr>
          <w:p w14:paraId="2FFA28F0" w14:textId="77777777" w:rsidR="00AF17A0" w:rsidRPr="00AF17A0" w:rsidRDefault="00AF17A0" w:rsidP="00AF17A0">
            <w:pPr>
              <w:jc w:val="both"/>
              <w:rPr>
                <w:i/>
                <w:iCs/>
                <w:snapToGrid w:val="0"/>
                <w:sz w:val="20"/>
                <w:szCs w:val="20"/>
              </w:rPr>
            </w:pPr>
            <w:r w:rsidRPr="00AF17A0">
              <w:rPr>
                <w:i/>
                <w:iCs/>
                <w:snapToGrid w:val="0"/>
                <w:sz w:val="20"/>
                <w:szCs w:val="20"/>
              </w:rPr>
              <w:t xml:space="preserve">      - земельный налог</w:t>
            </w:r>
          </w:p>
        </w:tc>
        <w:tc>
          <w:tcPr>
            <w:tcW w:w="1171" w:type="dxa"/>
            <w:shd w:val="clear" w:color="auto" w:fill="auto"/>
            <w:vAlign w:val="center"/>
            <w:hideMark/>
          </w:tcPr>
          <w:p w14:paraId="2B0145C6" w14:textId="77777777" w:rsidR="00AF17A0" w:rsidRPr="00AF17A0" w:rsidRDefault="00AF17A0" w:rsidP="00AF17A0">
            <w:pPr>
              <w:jc w:val="center"/>
              <w:rPr>
                <w:i/>
                <w:iCs/>
                <w:snapToGrid w:val="0"/>
                <w:sz w:val="20"/>
                <w:szCs w:val="20"/>
              </w:rPr>
            </w:pPr>
            <w:r w:rsidRPr="00AF17A0">
              <w:rPr>
                <w:i/>
                <w:iCs/>
                <w:snapToGrid w:val="0"/>
                <w:sz w:val="20"/>
                <w:szCs w:val="20"/>
              </w:rPr>
              <w:t>тыс. руб.</w:t>
            </w:r>
          </w:p>
        </w:tc>
        <w:tc>
          <w:tcPr>
            <w:tcW w:w="1150" w:type="dxa"/>
            <w:shd w:val="clear" w:color="auto" w:fill="auto"/>
            <w:vAlign w:val="center"/>
            <w:hideMark/>
          </w:tcPr>
          <w:p w14:paraId="6ADE7473"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232" w:type="dxa"/>
            <w:shd w:val="clear" w:color="auto" w:fill="auto"/>
            <w:vAlign w:val="center"/>
            <w:hideMark/>
          </w:tcPr>
          <w:p w14:paraId="73265077"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379" w:type="dxa"/>
            <w:shd w:val="clear" w:color="auto" w:fill="auto"/>
            <w:vAlign w:val="center"/>
            <w:hideMark/>
          </w:tcPr>
          <w:p w14:paraId="1FE9ECA1"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52A48805" w14:textId="77777777" w:rsidTr="00FE1175">
        <w:trPr>
          <w:trHeight w:val="255"/>
        </w:trPr>
        <w:tc>
          <w:tcPr>
            <w:tcW w:w="4786" w:type="dxa"/>
            <w:shd w:val="clear" w:color="auto" w:fill="auto"/>
            <w:hideMark/>
          </w:tcPr>
          <w:p w14:paraId="46183967" w14:textId="77777777" w:rsidR="00AF17A0" w:rsidRPr="00AF17A0" w:rsidRDefault="00AF17A0" w:rsidP="00AF17A0">
            <w:pPr>
              <w:jc w:val="both"/>
              <w:rPr>
                <w:i/>
                <w:iCs/>
                <w:snapToGrid w:val="0"/>
                <w:sz w:val="20"/>
                <w:szCs w:val="20"/>
              </w:rPr>
            </w:pPr>
            <w:r w:rsidRPr="00AF17A0">
              <w:rPr>
                <w:i/>
                <w:iCs/>
                <w:snapToGrid w:val="0"/>
                <w:sz w:val="20"/>
                <w:szCs w:val="20"/>
              </w:rPr>
              <w:t xml:space="preserve">      - транспортный налог</w:t>
            </w:r>
          </w:p>
        </w:tc>
        <w:tc>
          <w:tcPr>
            <w:tcW w:w="1171" w:type="dxa"/>
            <w:shd w:val="clear" w:color="auto" w:fill="auto"/>
            <w:vAlign w:val="center"/>
            <w:hideMark/>
          </w:tcPr>
          <w:p w14:paraId="2A5EEC47" w14:textId="77777777" w:rsidR="00AF17A0" w:rsidRPr="00AF17A0" w:rsidRDefault="00AF17A0" w:rsidP="00AF17A0">
            <w:pPr>
              <w:jc w:val="center"/>
              <w:rPr>
                <w:i/>
                <w:iCs/>
                <w:snapToGrid w:val="0"/>
                <w:sz w:val="20"/>
                <w:szCs w:val="20"/>
              </w:rPr>
            </w:pPr>
            <w:r w:rsidRPr="00AF17A0">
              <w:rPr>
                <w:i/>
                <w:iCs/>
                <w:snapToGrid w:val="0"/>
                <w:sz w:val="20"/>
                <w:szCs w:val="20"/>
              </w:rPr>
              <w:t>тыс. руб.</w:t>
            </w:r>
          </w:p>
        </w:tc>
        <w:tc>
          <w:tcPr>
            <w:tcW w:w="1150" w:type="dxa"/>
            <w:shd w:val="clear" w:color="auto" w:fill="auto"/>
            <w:vAlign w:val="center"/>
            <w:hideMark/>
          </w:tcPr>
          <w:p w14:paraId="169B1AB1"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232" w:type="dxa"/>
            <w:shd w:val="clear" w:color="auto" w:fill="auto"/>
            <w:vAlign w:val="center"/>
            <w:hideMark/>
          </w:tcPr>
          <w:p w14:paraId="575BA2EF"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379" w:type="dxa"/>
            <w:shd w:val="clear" w:color="auto" w:fill="auto"/>
            <w:vAlign w:val="center"/>
            <w:hideMark/>
          </w:tcPr>
          <w:p w14:paraId="71869239"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16650B58" w14:textId="77777777" w:rsidTr="00FE1175">
        <w:trPr>
          <w:trHeight w:val="255"/>
        </w:trPr>
        <w:tc>
          <w:tcPr>
            <w:tcW w:w="4786" w:type="dxa"/>
            <w:shd w:val="clear" w:color="auto" w:fill="auto"/>
            <w:hideMark/>
          </w:tcPr>
          <w:p w14:paraId="0D0316A4" w14:textId="77777777" w:rsidR="00AF17A0" w:rsidRPr="00AF17A0" w:rsidRDefault="00AF17A0" w:rsidP="00AF17A0">
            <w:pPr>
              <w:jc w:val="both"/>
              <w:rPr>
                <w:i/>
                <w:iCs/>
                <w:snapToGrid w:val="0"/>
                <w:sz w:val="20"/>
                <w:szCs w:val="20"/>
              </w:rPr>
            </w:pPr>
            <w:r w:rsidRPr="00AF17A0">
              <w:rPr>
                <w:i/>
                <w:iCs/>
                <w:snapToGrid w:val="0"/>
                <w:sz w:val="20"/>
                <w:szCs w:val="20"/>
              </w:rPr>
              <w:lastRenderedPageBreak/>
              <w:t xml:space="preserve">      - водный налог</w:t>
            </w:r>
          </w:p>
        </w:tc>
        <w:tc>
          <w:tcPr>
            <w:tcW w:w="1171" w:type="dxa"/>
            <w:shd w:val="clear" w:color="auto" w:fill="auto"/>
            <w:vAlign w:val="center"/>
            <w:hideMark/>
          </w:tcPr>
          <w:p w14:paraId="4A88377E" w14:textId="77777777" w:rsidR="00AF17A0" w:rsidRPr="00AF17A0" w:rsidRDefault="00AF17A0" w:rsidP="00AF17A0">
            <w:pPr>
              <w:jc w:val="center"/>
              <w:rPr>
                <w:i/>
                <w:iCs/>
                <w:snapToGrid w:val="0"/>
                <w:sz w:val="20"/>
                <w:szCs w:val="20"/>
              </w:rPr>
            </w:pPr>
            <w:r w:rsidRPr="00AF17A0">
              <w:rPr>
                <w:i/>
                <w:iCs/>
                <w:snapToGrid w:val="0"/>
                <w:sz w:val="20"/>
                <w:szCs w:val="20"/>
              </w:rPr>
              <w:t>тыс. руб.</w:t>
            </w:r>
          </w:p>
        </w:tc>
        <w:tc>
          <w:tcPr>
            <w:tcW w:w="1150" w:type="dxa"/>
            <w:shd w:val="clear" w:color="auto" w:fill="auto"/>
            <w:vAlign w:val="center"/>
            <w:hideMark/>
          </w:tcPr>
          <w:p w14:paraId="66C5B32A"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232" w:type="dxa"/>
            <w:shd w:val="clear" w:color="auto" w:fill="auto"/>
            <w:vAlign w:val="center"/>
            <w:hideMark/>
          </w:tcPr>
          <w:p w14:paraId="49773CA8"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379" w:type="dxa"/>
            <w:shd w:val="clear" w:color="auto" w:fill="auto"/>
            <w:vAlign w:val="center"/>
            <w:hideMark/>
          </w:tcPr>
          <w:p w14:paraId="7E5ED02B"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23E27F48" w14:textId="77777777" w:rsidTr="00FE1175">
        <w:trPr>
          <w:trHeight w:val="255"/>
        </w:trPr>
        <w:tc>
          <w:tcPr>
            <w:tcW w:w="4786" w:type="dxa"/>
            <w:shd w:val="clear" w:color="auto" w:fill="auto"/>
            <w:hideMark/>
          </w:tcPr>
          <w:p w14:paraId="3D70DD0D" w14:textId="77777777" w:rsidR="00AF17A0" w:rsidRPr="00AF17A0" w:rsidRDefault="00AF17A0" w:rsidP="00AF17A0">
            <w:pPr>
              <w:jc w:val="both"/>
              <w:rPr>
                <w:i/>
                <w:iCs/>
                <w:snapToGrid w:val="0"/>
                <w:sz w:val="20"/>
                <w:szCs w:val="20"/>
              </w:rPr>
            </w:pPr>
            <w:r w:rsidRPr="00AF17A0">
              <w:rPr>
                <w:i/>
                <w:iCs/>
                <w:snapToGrid w:val="0"/>
                <w:sz w:val="20"/>
                <w:szCs w:val="20"/>
              </w:rPr>
              <w:t xml:space="preserve">      - прочие налоги</w:t>
            </w:r>
          </w:p>
        </w:tc>
        <w:tc>
          <w:tcPr>
            <w:tcW w:w="1171" w:type="dxa"/>
            <w:shd w:val="clear" w:color="auto" w:fill="auto"/>
            <w:vAlign w:val="center"/>
            <w:hideMark/>
          </w:tcPr>
          <w:p w14:paraId="2DDD0A66" w14:textId="77777777" w:rsidR="00AF17A0" w:rsidRPr="00AF17A0" w:rsidRDefault="00AF17A0" w:rsidP="00AF17A0">
            <w:pPr>
              <w:jc w:val="center"/>
              <w:rPr>
                <w:i/>
                <w:iCs/>
                <w:snapToGrid w:val="0"/>
                <w:sz w:val="20"/>
                <w:szCs w:val="20"/>
              </w:rPr>
            </w:pPr>
            <w:r w:rsidRPr="00AF17A0">
              <w:rPr>
                <w:i/>
                <w:iCs/>
                <w:snapToGrid w:val="0"/>
                <w:sz w:val="20"/>
                <w:szCs w:val="20"/>
              </w:rPr>
              <w:t>тыс. руб.</w:t>
            </w:r>
          </w:p>
        </w:tc>
        <w:tc>
          <w:tcPr>
            <w:tcW w:w="1150" w:type="dxa"/>
            <w:shd w:val="clear" w:color="auto" w:fill="auto"/>
            <w:vAlign w:val="center"/>
            <w:hideMark/>
          </w:tcPr>
          <w:p w14:paraId="13E4BA42"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232" w:type="dxa"/>
            <w:shd w:val="clear" w:color="auto" w:fill="auto"/>
            <w:vAlign w:val="center"/>
            <w:hideMark/>
          </w:tcPr>
          <w:p w14:paraId="48CA293A" w14:textId="77777777" w:rsidR="00AF17A0" w:rsidRPr="00AF17A0" w:rsidRDefault="00AF17A0" w:rsidP="00AF17A0">
            <w:pPr>
              <w:jc w:val="center"/>
              <w:rPr>
                <w:i/>
                <w:iCs/>
                <w:snapToGrid w:val="0"/>
                <w:sz w:val="20"/>
                <w:szCs w:val="20"/>
              </w:rPr>
            </w:pPr>
            <w:r w:rsidRPr="00AF17A0">
              <w:rPr>
                <w:i/>
                <w:iCs/>
                <w:snapToGrid w:val="0"/>
                <w:sz w:val="20"/>
                <w:szCs w:val="20"/>
              </w:rPr>
              <w:t>0</w:t>
            </w:r>
          </w:p>
        </w:tc>
        <w:tc>
          <w:tcPr>
            <w:tcW w:w="1379" w:type="dxa"/>
            <w:shd w:val="clear" w:color="auto" w:fill="auto"/>
            <w:vAlign w:val="center"/>
            <w:hideMark/>
          </w:tcPr>
          <w:p w14:paraId="0E9C7934" w14:textId="77777777" w:rsidR="00AF17A0" w:rsidRPr="00AF17A0" w:rsidRDefault="00AF17A0" w:rsidP="00AF17A0">
            <w:pPr>
              <w:jc w:val="center"/>
              <w:rPr>
                <w:i/>
                <w:iCs/>
                <w:snapToGrid w:val="0"/>
                <w:sz w:val="20"/>
                <w:szCs w:val="20"/>
              </w:rPr>
            </w:pPr>
            <w:r w:rsidRPr="00AF17A0">
              <w:rPr>
                <w:i/>
                <w:iCs/>
                <w:snapToGrid w:val="0"/>
                <w:sz w:val="20"/>
                <w:szCs w:val="20"/>
              </w:rPr>
              <w:t>0</w:t>
            </w:r>
          </w:p>
        </w:tc>
      </w:tr>
      <w:tr w:rsidR="00AF17A0" w:rsidRPr="00AF17A0" w14:paraId="746BC4B9" w14:textId="77777777" w:rsidTr="00FE1175">
        <w:trPr>
          <w:trHeight w:val="261"/>
        </w:trPr>
        <w:tc>
          <w:tcPr>
            <w:tcW w:w="4786" w:type="dxa"/>
            <w:shd w:val="clear" w:color="auto" w:fill="auto"/>
            <w:hideMark/>
          </w:tcPr>
          <w:p w14:paraId="4339BA42" w14:textId="77777777" w:rsidR="00AF17A0" w:rsidRPr="00AF17A0" w:rsidRDefault="00AF17A0" w:rsidP="00AF17A0">
            <w:pPr>
              <w:jc w:val="both"/>
              <w:rPr>
                <w:b/>
                <w:bCs/>
                <w:snapToGrid w:val="0"/>
                <w:sz w:val="20"/>
                <w:szCs w:val="20"/>
              </w:rPr>
            </w:pPr>
            <w:r w:rsidRPr="00AF17A0">
              <w:rPr>
                <w:b/>
                <w:bCs/>
                <w:snapToGrid w:val="0"/>
                <w:sz w:val="20"/>
                <w:szCs w:val="20"/>
              </w:rPr>
              <w:t>Внереализационные расходы, всего</w:t>
            </w:r>
          </w:p>
        </w:tc>
        <w:tc>
          <w:tcPr>
            <w:tcW w:w="1171" w:type="dxa"/>
            <w:shd w:val="clear" w:color="auto" w:fill="auto"/>
            <w:vAlign w:val="center"/>
            <w:hideMark/>
          </w:tcPr>
          <w:p w14:paraId="18AB4C4C"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E9ABCAC"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232" w:type="dxa"/>
            <w:shd w:val="clear" w:color="auto" w:fill="auto"/>
            <w:vAlign w:val="center"/>
            <w:hideMark/>
          </w:tcPr>
          <w:p w14:paraId="1145141D"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379" w:type="dxa"/>
            <w:shd w:val="clear" w:color="auto" w:fill="auto"/>
            <w:vAlign w:val="center"/>
            <w:hideMark/>
          </w:tcPr>
          <w:p w14:paraId="2221594E" w14:textId="77777777" w:rsidR="00AF17A0" w:rsidRPr="00AF17A0" w:rsidRDefault="00AF17A0" w:rsidP="00AF17A0">
            <w:pPr>
              <w:jc w:val="center"/>
              <w:rPr>
                <w:b/>
                <w:bCs/>
                <w:snapToGrid w:val="0"/>
                <w:sz w:val="20"/>
                <w:szCs w:val="20"/>
              </w:rPr>
            </w:pPr>
            <w:r w:rsidRPr="00AF17A0">
              <w:rPr>
                <w:b/>
                <w:bCs/>
                <w:snapToGrid w:val="0"/>
                <w:sz w:val="20"/>
                <w:szCs w:val="20"/>
              </w:rPr>
              <w:t>0</w:t>
            </w:r>
          </w:p>
        </w:tc>
      </w:tr>
      <w:tr w:rsidR="00AF17A0" w:rsidRPr="00AF17A0" w14:paraId="4D15447C" w14:textId="77777777" w:rsidTr="00FE1175">
        <w:trPr>
          <w:trHeight w:val="420"/>
        </w:trPr>
        <w:tc>
          <w:tcPr>
            <w:tcW w:w="4786" w:type="dxa"/>
            <w:shd w:val="clear" w:color="auto" w:fill="auto"/>
            <w:hideMark/>
          </w:tcPr>
          <w:p w14:paraId="6566E0AB" w14:textId="77777777" w:rsidR="00AF17A0" w:rsidRPr="00AF17A0" w:rsidRDefault="00AF17A0" w:rsidP="00AF17A0">
            <w:pPr>
              <w:jc w:val="both"/>
              <w:rPr>
                <w:snapToGrid w:val="0"/>
                <w:sz w:val="20"/>
                <w:szCs w:val="20"/>
              </w:rPr>
            </w:pPr>
            <w:r w:rsidRPr="00AF17A0">
              <w:rPr>
                <w:snapToGrid w:val="0"/>
                <w:sz w:val="20"/>
                <w:szCs w:val="20"/>
              </w:rPr>
              <w:t xml:space="preserve">   - расходы на вывод из эксплуатации (в том числе на консервацию) и вывод из консервации</w:t>
            </w:r>
          </w:p>
        </w:tc>
        <w:tc>
          <w:tcPr>
            <w:tcW w:w="1171" w:type="dxa"/>
            <w:shd w:val="clear" w:color="auto" w:fill="auto"/>
            <w:vAlign w:val="center"/>
            <w:hideMark/>
          </w:tcPr>
          <w:p w14:paraId="36C5FCE1"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648307C5"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11CE0E13"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28FEABE5"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41363799" w14:textId="77777777" w:rsidTr="00FE1175">
        <w:trPr>
          <w:trHeight w:val="255"/>
        </w:trPr>
        <w:tc>
          <w:tcPr>
            <w:tcW w:w="4786" w:type="dxa"/>
            <w:shd w:val="clear" w:color="auto" w:fill="auto"/>
            <w:hideMark/>
          </w:tcPr>
          <w:p w14:paraId="43F13026" w14:textId="77777777" w:rsidR="00AF17A0" w:rsidRPr="00AF17A0" w:rsidRDefault="00AF17A0" w:rsidP="00AF17A0">
            <w:pPr>
              <w:jc w:val="both"/>
              <w:rPr>
                <w:snapToGrid w:val="0"/>
                <w:sz w:val="20"/>
                <w:szCs w:val="20"/>
              </w:rPr>
            </w:pPr>
            <w:r w:rsidRPr="00AF17A0">
              <w:rPr>
                <w:snapToGrid w:val="0"/>
                <w:sz w:val="20"/>
                <w:szCs w:val="20"/>
              </w:rPr>
              <w:t xml:space="preserve">   - расходы по сомнительным долгам</w:t>
            </w:r>
          </w:p>
        </w:tc>
        <w:tc>
          <w:tcPr>
            <w:tcW w:w="1171" w:type="dxa"/>
            <w:shd w:val="clear" w:color="auto" w:fill="auto"/>
            <w:vAlign w:val="center"/>
            <w:hideMark/>
          </w:tcPr>
          <w:p w14:paraId="16D0F940"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69F6BEC0"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3A00B5ED"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48500756"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0DC50052" w14:textId="77777777" w:rsidTr="00FE1175">
        <w:trPr>
          <w:trHeight w:val="630"/>
        </w:trPr>
        <w:tc>
          <w:tcPr>
            <w:tcW w:w="4786" w:type="dxa"/>
            <w:shd w:val="clear" w:color="auto" w:fill="auto"/>
            <w:hideMark/>
          </w:tcPr>
          <w:p w14:paraId="57FFBBC0" w14:textId="77777777" w:rsidR="00AF17A0" w:rsidRPr="00AF17A0" w:rsidRDefault="00AF17A0" w:rsidP="00AF17A0">
            <w:pPr>
              <w:jc w:val="both"/>
              <w:rPr>
                <w:snapToGrid w:val="0"/>
                <w:sz w:val="20"/>
                <w:szCs w:val="20"/>
              </w:rPr>
            </w:pPr>
            <w:r w:rsidRPr="00AF17A0">
              <w:rPr>
                <w:snapToGrid w:val="0"/>
                <w:sz w:val="20"/>
                <w:szCs w:val="20"/>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71" w:type="dxa"/>
            <w:shd w:val="clear" w:color="auto" w:fill="auto"/>
            <w:vAlign w:val="center"/>
            <w:hideMark/>
          </w:tcPr>
          <w:p w14:paraId="08D2A66B"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14471F68"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078C85AB"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34F09D08"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4C9ABBA" w14:textId="77777777" w:rsidTr="00FE1175">
        <w:trPr>
          <w:trHeight w:val="255"/>
        </w:trPr>
        <w:tc>
          <w:tcPr>
            <w:tcW w:w="4786" w:type="dxa"/>
            <w:shd w:val="clear" w:color="auto" w:fill="auto"/>
            <w:hideMark/>
          </w:tcPr>
          <w:p w14:paraId="59A9F70B" w14:textId="77777777" w:rsidR="00AF17A0" w:rsidRPr="00AF17A0" w:rsidRDefault="00AF17A0" w:rsidP="00AF17A0">
            <w:pPr>
              <w:jc w:val="both"/>
              <w:rPr>
                <w:snapToGrid w:val="0"/>
                <w:sz w:val="20"/>
                <w:szCs w:val="20"/>
              </w:rPr>
            </w:pPr>
            <w:r w:rsidRPr="00AF17A0">
              <w:rPr>
                <w:snapToGrid w:val="0"/>
                <w:sz w:val="20"/>
                <w:szCs w:val="20"/>
              </w:rPr>
              <w:t xml:space="preserve">   - другие обоснованные расходы, в том числе</w:t>
            </w:r>
          </w:p>
        </w:tc>
        <w:tc>
          <w:tcPr>
            <w:tcW w:w="1171" w:type="dxa"/>
            <w:shd w:val="clear" w:color="auto" w:fill="auto"/>
            <w:vAlign w:val="center"/>
            <w:hideMark/>
          </w:tcPr>
          <w:p w14:paraId="6877561B"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452F4657"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41AA4D19"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3D5C9B96"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08761CD9" w14:textId="77777777" w:rsidTr="00FE1175">
        <w:trPr>
          <w:trHeight w:val="255"/>
        </w:trPr>
        <w:tc>
          <w:tcPr>
            <w:tcW w:w="4786" w:type="dxa"/>
            <w:shd w:val="clear" w:color="auto" w:fill="auto"/>
            <w:hideMark/>
          </w:tcPr>
          <w:p w14:paraId="67CDB710" w14:textId="77777777" w:rsidR="00AF17A0" w:rsidRPr="00AF17A0" w:rsidRDefault="00AF17A0" w:rsidP="00AF17A0">
            <w:pPr>
              <w:jc w:val="both"/>
              <w:rPr>
                <w:snapToGrid w:val="0"/>
                <w:sz w:val="20"/>
                <w:szCs w:val="20"/>
              </w:rPr>
            </w:pPr>
            <w:r w:rsidRPr="00AF17A0">
              <w:rPr>
                <w:snapToGrid w:val="0"/>
                <w:sz w:val="20"/>
                <w:szCs w:val="20"/>
              </w:rPr>
              <w:t xml:space="preserve">      - расходы на услуги банков</w:t>
            </w:r>
          </w:p>
        </w:tc>
        <w:tc>
          <w:tcPr>
            <w:tcW w:w="1171" w:type="dxa"/>
            <w:shd w:val="clear" w:color="auto" w:fill="auto"/>
            <w:vAlign w:val="center"/>
            <w:hideMark/>
          </w:tcPr>
          <w:p w14:paraId="59F4DF5D"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2229EAF9"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3D28136C"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457DDC38"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8306EFF" w14:textId="77777777" w:rsidTr="00FE1175">
        <w:trPr>
          <w:trHeight w:val="255"/>
        </w:trPr>
        <w:tc>
          <w:tcPr>
            <w:tcW w:w="4786" w:type="dxa"/>
            <w:shd w:val="clear" w:color="auto" w:fill="auto"/>
            <w:hideMark/>
          </w:tcPr>
          <w:p w14:paraId="363D75C4" w14:textId="77777777" w:rsidR="00AF17A0" w:rsidRPr="00AF17A0" w:rsidRDefault="00AF17A0" w:rsidP="00AF17A0">
            <w:pPr>
              <w:jc w:val="both"/>
              <w:rPr>
                <w:snapToGrid w:val="0"/>
                <w:sz w:val="20"/>
                <w:szCs w:val="20"/>
              </w:rPr>
            </w:pPr>
            <w:r w:rsidRPr="00AF17A0">
              <w:rPr>
                <w:snapToGrid w:val="0"/>
                <w:sz w:val="20"/>
                <w:szCs w:val="20"/>
              </w:rPr>
              <w:t xml:space="preserve">      - расходы на обслуживание заемных средств</w:t>
            </w:r>
          </w:p>
        </w:tc>
        <w:tc>
          <w:tcPr>
            <w:tcW w:w="1171" w:type="dxa"/>
            <w:shd w:val="clear" w:color="auto" w:fill="auto"/>
            <w:vAlign w:val="center"/>
            <w:hideMark/>
          </w:tcPr>
          <w:p w14:paraId="6EDBBE3C"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F1E026C"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3D4FE88A"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3D98C0F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372E651A" w14:textId="77777777" w:rsidTr="00FE1175">
        <w:trPr>
          <w:trHeight w:val="434"/>
        </w:trPr>
        <w:tc>
          <w:tcPr>
            <w:tcW w:w="4786" w:type="dxa"/>
            <w:shd w:val="clear" w:color="auto" w:fill="auto"/>
            <w:hideMark/>
          </w:tcPr>
          <w:p w14:paraId="651EF23E" w14:textId="77777777" w:rsidR="00AF17A0" w:rsidRPr="00AF17A0" w:rsidRDefault="00AF17A0" w:rsidP="00AF17A0">
            <w:pPr>
              <w:jc w:val="both"/>
              <w:rPr>
                <w:b/>
                <w:bCs/>
                <w:snapToGrid w:val="0"/>
                <w:sz w:val="20"/>
                <w:szCs w:val="20"/>
              </w:rPr>
            </w:pPr>
            <w:r w:rsidRPr="00AF17A0">
              <w:rPr>
                <w:b/>
                <w:bCs/>
                <w:snapToGrid w:val="0"/>
                <w:sz w:val="20"/>
                <w:szCs w:val="20"/>
              </w:rPr>
              <w:t>Расходы, не учитываемые в целях налогообложения, всего</w:t>
            </w:r>
          </w:p>
        </w:tc>
        <w:tc>
          <w:tcPr>
            <w:tcW w:w="1171" w:type="dxa"/>
            <w:shd w:val="clear" w:color="auto" w:fill="auto"/>
            <w:vAlign w:val="center"/>
            <w:hideMark/>
          </w:tcPr>
          <w:p w14:paraId="6F402AE8"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0BBB0630"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232" w:type="dxa"/>
            <w:shd w:val="clear" w:color="auto" w:fill="auto"/>
            <w:vAlign w:val="center"/>
            <w:hideMark/>
          </w:tcPr>
          <w:p w14:paraId="20E91550"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379" w:type="dxa"/>
            <w:shd w:val="clear" w:color="auto" w:fill="auto"/>
            <w:vAlign w:val="center"/>
            <w:hideMark/>
          </w:tcPr>
          <w:p w14:paraId="28E3688B" w14:textId="77777777" w:rsidR="00AF17A0" w:rsidRPr="00AF17A0" w:rsidRDefault="00AF17A0" w:rsidP="00AF17A0">
            <w:pPr>
              <w:jc w:val="center"/>
              <w:rPr>
                <w:b/>
                <w:bCs/>
                <w:snapToGrid w:val="0"/>
                <w:sz w:val="20"/>
                <w:szCs w:val="20"/>
              </w:rPr>
            </w:pPr>
            <w:r w:rsidRPr="00AF17A0">
              <w:rPr>
                <w:b/>
                <w:bCs/>
                <w:snapToGrid w:val="0"/>
                <w:sz w:val="20"/>
                <w:szCs w:val="20"/>
              </w:rPr>
              <w:t>0</w:t>
            </w:r>
          </w:p>
        </w:tc>
      </w:tr>
      <w:tr w:rsidR="00AF17A0" w:rsidRPr="00AF17A0" w14:paraId="3D8BD31F" w14:textId="77777777" w:rsidTr="00FE1175">
        <w:trPr>
          <w:trHeight w:val="255"/>
        </w:trPr>
        <w:tc>
          <w:tcPr>
            <w:tcW w:w="4786" w:type="dxa"/>
            <w:shd w:val="clear" w:color="auto" w:fill="auto"/>
            <w:hideMark/>
          </w:tcPr>
          <w:p w14:paraId="09E970AA" w14:textId="77777777" w:rsidR="00AF17A0" w:rsidRPr="00AF17A0" w:rsidRDefault="00AF17A0" w:rsidP="00AF17A0">
            <w:pPr>
              <w:jc w:val="both"/>
              <w:rPr>
                <w:snapToGrid w:val="0"/>
                <w:sz w:val="20"/>
                <w:szCs w:val="20"/>
              </w:rPr>
            </w:pPr>
            <w:r w:rsidRPr="00AF17A0">
              <w:rPr>
                <w:snapToGrid w:val="0"/>
                <w:sz w:val="20"/>
                <w:szCs w:val="20"/>
              </w:rPr>
              <w:t xml:space="preserve">   - расходы на капитальные вложения (инвестиции)</w:t>
            </w:r>
          </w:p>
        </w:tc>
        <w:tc>
          <w:tcPr>
            <w:tcW w:w="1171" w:type="dxa"/>
            <w:shd w:val="clear" w:color="auto" w:fill="auto"/>
            <w:vAlign w:val="center"/>
            <w:hideMark/>
          </w:tcPr>
          <w:p w14:paraId="5B93D18B"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50DAACA5"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701E060A"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4ADA8E24"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55C4B72" w14:textId="77777777" w:rsidTr="00FE1175">
        <w:trPr>
          <w:trHeight w:val="420"/>
        </w:trPr>
        <w:tc>
          <w:tcPr>
            <w:tcW w:w="4786" w:type="dxa"/>
            <w:shd w:val="clear" w:color="auto" w:fill="auto"/>
            <w:hideMark/>
          </w:tcPr>
          <w:p w14:paraId="382F1026" w14:textId="77777777" w:rsidR="00AF17A0" w:rsidRPr="00AF17A0" w:rsidRDefault="00AF17A0" w:rsidP="00AF17A0">
            <w:pPr>
              <w:jc w:val="both"/>
              <w:rPr>
                <w:snapToGrid w:val="0"/>
                <w:sz w:val="20"/>
                <w:szCs w:val="20"/>
              </w:rPr>
            </w:pPr>
            <w:r w:rsidRPr="00AF17A0">
              <w:rPr>
                <w:snapToGrid w:val="0"/>
                <w:sz w:val="20"/>
                <w:szCs w:val="20"/>
              </w:rPr>
              <w:t xml:space="preserve">   - денежные выплаты социального характера </w:t>
            </w:r>
            <w:r w:rsidRPr="00AF17A0">
              <w:rPr>
                <w:snapToGrid w:val="0"/>
                <w:sz w:val="20"/>
                <w:szCs w:val="20"/>
              </w:rPr>
              <w:br/>
              <w:t>(по Коллективному договору)</w:t>
            </w:r>
          </w:p>
        </w:tc>
        <w:tc>
          <w:tcPr>
            <w:tcW w:w="1171" w:type="dxa"/>
            <w:shd w:val="clear" w:color="auto" w:fill="auto"/>
            <w:vAlign w:val="center"/>
            <w:hideMark/>
          </w:tcPr>
          <w:p w14:paraId="008B4B04"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7AC97752"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1DF37EB3"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21506C6D"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EB8043B" w14:textId="77777777" w:rsidTr="00FE1175">
        <w:trPr>
          <w:trHeight w:val="255"/>
        </w:trPr>
        <w:tc>
          <w:tcPr>
            <w:tcW w:w="4786" w:type="dxa"/>
            <w:shd w:val="clear" w:color="auto" w:fill="auto"/>
            <w:hideMark/>
          </w:tcPr>
          <w:p w14:paraId="60C71094" w14:textId="77777777" w:rsidR="00AF17A0" w:rsidRPr="00AF17A0" w:rsidRDefault="00AF17A0" w:rsidP="00AF17A0">
            <w:pPr>
              <w:jc w:val="both"/>
              <w:rPr>
                <w:snapToGrid w:val="0"/>
                <w:sz w:val="20"/>
                <w:szCs w:val="20"/>
              </w:rPr>
            </w:pPr>
            <w:r w:rsidRPr="00AF17A0">
              <w:rPr>
                <w:snapToGrid w:val="0"/>
                <w:sz w:val="20"/>
                <w:szCs w:val="20"/>
              </w:rPr>
              <w:t xml:space="preserve">   - резервный фонд</w:t>
            </w:r>
          </w:p>
        </w:tc>
        <w:tc>
          <w:tcPr>
            <w:tcW w:w="1171" w:type="dxa"/>
            <w:shd w:val="clear" w:color="auto" w:fill="auto"/>
            <w:vAlign w:val="center"/>
            <w:hideMark/>
          </w:tcPr>
          <w:p w14:paraId="4FD3F87F"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11F10E36"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67BADA92"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066012A5"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3A447C1C" w14:textId="77777777" w:rsidTr="00FE1175">
        <w:trPr>
          <w:trHeight w:val="255"/>
        </w:trPr>
        <w:tc>
          <w:tcPr>
            <w:tcW w:w="4786" w:type="dxa"/>
            <w:shd w:val="clear" w:color="auto" w:fill="auto"/>
            <w:hideMark/>
          </w:tcPr>
          <w:p w14:paraId="64871F6D" w14:textId="77777777" w:rsidR="00AF17A0" w:rsidRPr="00AF17A0" w:rsidRDefault="00AF17A0" w:rsidP="00AF17A0">
            <w:pPr>
              <w:jc w:val="both"/>
              <w:rPr>
                <w:snapToGrid w:val="0"/>
                <w:sz w:val="20"/>
                <w:szCs w:val="20"/>
              </w:rPr>
            </w:pPr>
            <w:r w:rsidRPr="00AF17A0">
              <w:rPr>
                <w:snapToGrid w:val="0"/>
                <w:sz w:val="20"/>
                <w:szCs w:val="20"/>
              </w:rPr>
              <w:t xml:space="preserve">   - прочие расходы</w:t>
            </w:r>
          </w:p>
        </w:tc>
        <w:tc>
          <w:tcPr>
            <w:tcW w:w="1171" w:type="dxa"/>
            <w:shd w:val="clear" w:color="auto" w:fill="auto"/>
            <w:vAlign w:val="center"/>
            <w:hideMark/>
          </w:tcPr>
          <w:p w14:paraId="2ECD8A31"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1E3B3B5E" w14:textId="77777777" w:rsidR="00AF17A0" w:rsidRPr="00AF17A0" w:rsidRDefault="00AF17A0" w:rsidP="00AF17A0">
            <w:pPr>
              <w:jc w:val="center"/>
              <w:rPr>
                <w:snapToGrid w:val="0"/>
                <w:sz w:val="20"/>
                <w:szCs w:val="20"/>
              </w:rPr>
            </w:pPr>
            <w:r w:rsidRPr="00AF17A0">
              <w:rPr>
                <w:snapToGrid w:val="0"/>
                <w:sz w:val="20"/>
                <w:szCs w:val="20"/>
              </w:rPr>
              <w:t>0</w:t>
            </w:r>
          </w:p>
        </w:tc>
        <w:tc>
          <w:tcPr>
            <w:tcW w:w="1232" w:type="dxa"/>
            <w:shd w:val="clear" w:color="auto" w:fill="auto"/>
            <w:vAlign w:val="center"/>
            <w:hideMark/>
          </w:tcPr>
          <w:p w14:paraId="61613626" w14:textId="77777777" w:rsidR="00AF17A0" w:rsidRPr="00AF17A0" w:rsidRDefault="00AF17A0" w:rsidP="00AF17A0">
            <w:pPr>
              <w:jc w:val="center"/>
              <w:rPr>
                <w:snapToGrid w:val="0"/>
                <w:sz w:val="20"/>
                <w:szCs w:val="20"/>
              </w:rPr>
            </w:pPr>
            <w:r w:rsidRPr="00AF17A0">
              <w:rPr>
                <w:snapToGrid w:val="0"/>
                <w:sz w:val="20"/>
                <w:szCs w:val="20"/>
              </w:rPr>
              <w:t>0</w:t>
            </w:r>
          </w:p>
        </w:tc>
        <w:tc>
          <w:tcPr>
            <w:tcW w:w="1379" w:type="dxa"/>
            <w:shd w:val="clear" w:color="auto" w:fill="auto"/>
            <w:vAlign w:val="center"/>
            <w:hideMark/>
          </w:tcPr>
          <w:p w14:paraId="69674810" w14:textId="77777777" w:rsidR="00AF17A0" w:rsidRPr="00AF17A0" w:rsidRDefault="00AF17A0" w:rsidP="00AF17A0">
            <w:pPr>
              <w:jc w:val="center"/>
              <w:rPr>
                <w:snapToGrid w:val="0"/>
                <w:sz w:val="20"/>
                <w:szCs w:val="20"/>
              </w:rPr>
            </w:pPr>
            <w:r w:rsidRPr="00AF17A0">
              <w:rPr>
                <w:snapToGrid w:val="0"/>
                <w:sz w:val="20"/>
                <w:szCs w:val="20"/>
              </w:rPr>
              <w:t>0</w:t>
            </w:r>
          </w:p>
        </w:tc>
      </w:tr>
      <w:tr w:rsidR="00AF17A0" w:rsidRPr="00AF17A0" w14:paraId="26356221" w14:textId="77777777" w:rsidTr="00FE1175">
        <w:trPr>
          <w:trHeight w:val="255"/>
        </w:trPr>
        <w:tc>
          <w:tcPr>
            <w:tcW w:w="4786" w:type="dxa"/>
            <w:shd w:val="clear" w:color="auto" w:fill="auto"/>
            <w:hideMark/>
          </w:tcPr>
          <w:p w14:paraId="705A0008" w14:textId="77777777" w:rsidR="00AF17A0" w:rsidRPr="00AF17A0" w:rsidRDefault="00AF17A0" w:rsidP="00AF17A0">
            <w:pPr>
              <w:jc w:val="both"/>
              <w:rPr>
                <w:b/>
                <w:bCs/>
                <w:snapToGrid w:val="0"/>
                <w:sz w:val="20"/>
                <w:szCs w:val="20"/>
              </w:rPr>
            </w:pPr>
            <w:r w:rsidRPr="00AF17A0">
              <w:rPr>
                <w:b/>
                <w:bCs/>
                <w:snapToGrid w:val="0"/>
                <w:sz w:val="20"/>
                <w:szCs w:val="20"/>
              </w:rPr>
              <w:t>Налог на прибыль</w:t>
            </w:r>
          </w:p>
        </w:tc>
        <w:tc>
          <w:tcPr>
            <w:tcW w:w="1171" w:type="dxa"/>
            <w:shd w:val="clear" w:color="auto" w:fill="auto"/>
            <w:vAlign w:val="center"/>
            <w:hideMark/>
          </w:tcPr>
          <w:p w14:paraId="47C02625"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184415E"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232" w:type="dxa"/>
            <w:shd w:val="clear" w:color="auto" w:fill="auto"/>
            <w:vAlign w:val="center"/>
            <w:hideMark/>
          </w:tcPr>
          <w:p w14:paraId="39CC8A84"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379" w:type="dxa"/>
            <w:shd w:val="clear" w:color="auto" w:fill="auto"/>
            <w:vAlign w:val="center"/>
            <w:hideMark/>
          </w:tcPr>
          <w:p w14:paraId="76EABBD9" w14:textId="77777777" w:rsidR="00AF17A0" w:rsidRPr="00AF17A0" w:rsidRDefault="00AF17A0" w:rsidP="00AF17A0">
            <w:pPr>
              <w:jc w:val="center"/>
              <w:rPr>
                <w:b/>
                <w:bCs/>
                <w:snapToGrid w:val="0"/>
                <w:sz w:val="20"/>
                <w:szCs w:val="20"/>
              </w:rPr>
            </w:pPr>
            <w:r w:rsidRPr="00AF17A0">
              <w:rPr>
                <w:b/>
                <w:bCs/>
                <w:snapToGrid w:val="0"/>
                <w:sz w:val="20"/>
                <w:szCs w:val="20"/>
              </w:rPr>
              <w:t>0</w:t>
            </w:r>
          </w:p>
        </w:tc>
      </w:tr>
      <w:tr w:rsidR="00AF17A0" w:rsidRPr="00AF17A0" w14:paraId="61A04835" w14:textId="77777777" w:rsidTr="00FE1175">
        <w:trPr>
          <w:trHeight w:val="255"/>
        </w:trPr>
        <w:tc>
          <w:tcPr>
            <w:tcW w:w="4786" w:type="dxa"/>
            <w:shd w:val="clear" w:color="auto" w:fill="auto"/>
            <w:hideMark/>
          </w:tcPr>
          <w:p w14:paraId="69024DD9" w14:textId="77777777" w:rsidR="00AF17A0" w:rsidRPr="00AF17A0" w:rsidRDefault="00AF17A0" w:rsidP="00AF17A0">
            <w:pPr>
              <w:jc w:val="both"/>
              <w:rPr>
                <w:b/>
                <w:bCs/>
                <w:snapToGrid w:val="0"/>
                <w:sz w:val="20"/>
                <w:szCs w:val="20"/>
              </w:rPr>
            </w:pPr>
            <w:r w:rsidRPr="00AF17A0">
              <w:rPr>
                <w:b/>
                <w:bCs/>
                <w:snapToGrid w:val="0"/>
                <w:sz w:val="20"/>
                <w:szCs w:val="20"/>
              </w:rPr>
              <w:t>Выпадающие доходы/экономия средств</w:t>
            </w:r>
          </w:p>
        </w:tc>
        <w:tc>
          <w:tcPr>
            <w:tcW w:w="1171" w:type="dxa"/>
            <w:shd w:val="clear" w:color="auto" w:fill="auto"/>
            <w:vAlign w:val="center"/>
            <w:hideMark/>
          </w:tcPr>
          <w:p w14:paraId="18717113"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530BA750"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232" w:type="dxa"/>
            <w:shd w:val="clear" w:color="auto" w:fill="auto"/>
            <w:vAlign w:val="center"/>
            <w:hideMark/>
          </w:tcPr>
          <w:p w14:paraId="011E97DC" w14:textId="77777777" w:rsidR="00AF17A0" w:rsidRPr="00AF17A0" w:rsidRDefault="00AF17A0" w:rsidP="00AF17A0">
            <w:pPr>
              <w:jc w:val="center"/>
              <w:rPr>
                <w:b/>
                <w:bCs/>
                <w:snapToGrid w:val="0"/>
                <w:sz w:val="20"/>
                <w:szCs w:val="20"/>
              </w:rPr>
            </w:pPr>
            <w:r w:rsidRPr="00AF17A0">
              <w:rPr>
                <w:b/>
                <w:bCs/>
                <w:snapToGrid w:val="0"/>
                <w:sz w:val="20"/>
                <w:szCs w:val="20"/>
              </w:rPr>
              <w:t>0</w:t>
            </w:r>
          </w:p>
        </w:tc>
        <w:tc>
          <w:tcPr>
            <w:tcW w:w="1379" w:type="dxa"/>
            <w:shd w:val="clear" w:color="auto" w:fill="auto"/>
            <w:vAlign w:val="center"/>
            <w:hideMark/>
          </w:tcPr>
          <w:p w14:paraId="0DB486B3" w14:textId="77777777" w:rsidR="00AF17A0" w:rsidRPr="00AF17A0" w:rsidRDefault="00AF17A0" w:rsidP="00AF17A0">
            <w:pPr>
              <w:jc w:val="center"/>
              <w:rPr>
                <w:b/>
                <w:bCs/>
                <w:snapToGrid w:val="0"/>
                <w:sz w:val="20"/>
                <w:szCs w:val="20"/>
              </w:rPr>
            </w:pPr>
            <w:r w:rsidRPr="00AF17A0">
              <w:rPr>
                <w:b/>
                <w:bCs/>
                <w:snapToGrid w:val="0"/>
                <w:sz w:val="20"/>
                <w:szCs w:val="20"/>
              </w:rPr>
              <w:t>0</w:t>
            </w:r>
          </w:p>
        </w:tc>
      </w:tr>
      <w:tr w:rsidR="00AF17A0" w:rsidRPr="00AF17A0" w14:paraId="5118EB5D" w14:textId="77777777" w:rsidTr="00FE1175">
        <w:trPr>
          <w:trHeight w:val="212"/>
        </w:trPr>
        <w:tc>
          <w:tcPr>
            <w:tcW w:w="4786" w:type="dxa"/>
            <w:shd w:val="clear" w:color="auto" w:fill="auto"/>
            <w:hideMark/>
          </w:tcPr>
          <w:p w14:paraId="5CFF1406" w14:textId="77777777" w:rsidR="00AF17A0" w:rsidRPr="00AF17A0" w:rsidRDefault="00AF17A0" w:rsidP="00AF17A0">
            <w:pPr>
              <w:jc w:val="both"/>
              <w:rPr>
                <w:b/>
                <w:bCs/>
                <w:snapToGrid w:val="0"/>
                <w:sz w:val="20"/>
                <w:szCs w:val="20"/>
              </w:rPr>
            </w:pPr>
            <w:r w:rsidRPr="00AF17A0">
              <w:rPr>
                <w:b/>
                <w:bCs/>
                <w:snapToGrid w:val="0"/>
                <w:sz w:val="20"/>
                <w:szCs w:val="20"/>
              </w:rPr>
              <w:t>Необходимая валовая выручка, всего</w:t>
            </w:r>
          </w:p>
        </w:tc>
        <w:tc>
          <w:tcPr>
            <w:tcW w:w="1171" w:type="dxa"/>
            <w:shd w:val="clear" w:color="auto" w:fill="auto"/>
            <w:vAlign w:val="center"/>
            <w:hideMark/>
          </w:tcPr>
          <w:p w14:paraId="40B00897" w14:textId="77777777" w:rsidR="00AF17A0" w:rsidRPr="00AF17A0" w:rsidRDefault="00AF17A0" w:rsidP="00AF17A0">
            <w:pPr>
              <w:jc w:val="center"/>
              <w:rPr>
                <w:snapToGrid w:val="0"/>
                <w:sz w:val="20"/>
                <w:szCs w:val="20"/>
              </w:rPr>
            </w:pPr>
            <w:r w:rsidRPr="00AF17A0">
              <w:rPr>
                <w:snapToGrid w:val="0"/>
                <w:sz w:val="20"/>
                <w:szCs w:val="20"/>
              </w:rPr>
              <w:t>тыс. руб.</w:t>
            </w:r>
          </w:p>
        </w:tc>
        <w:tc>
          <w:tcPr>
            <w:tcW w:w="1150" w:type="dxa"/>
            <w:shd w:val="clear" w:color="auto" w:fill="auto"/>
            <w:vAlign w:val="center"/>
            <w:hideMark/>
          </w:tcPr>
          <w:p w14:paraId="3C465D9A" w14:textId="77777777" w:rsidR="00AF17A0" w:rsidRPr="00AF17A0" w:rsidRDefault="00AF17A0" w:rsidP="00AF17A0">
            <w:pPr>
              <w:jc w:val="center"/>
              <w:rPr>
                <w:b/>
                <w:bCs/>
                <w:snapToGrid w:val="0"/>
                <w:sz w:val="20"/>
                <w:szCs w:val="20"/>
              </w:rPr>
            </w:pPr>
            <w:r w:rsidRPr="00AF17A0">
              <w:rPr>
                <w:b/>
                <w:bCs/>
                <w:snapToGrid w:val="0"/>
                <w:sz w:val="20"/>
                <w:szCs w:val="20"/>
              </w:rPr>
              <w:t>513 593</w:t>
            </w:r>
          </w:p>
        </w:tc>
        <w:tc>
          <w:tcPr>
            <w:tcW w:w="1232" w:type="dxa"/>
            <w:shd w:val="clear" w:color="auto" w:fill="auto"/>
            <w:vAlign w:val="center"/>
            <w:hideMark/>
          </w:tcPr>
          <w:p w14:paraId="7281A121" w14:textId="77777777" w:rsidR="00AF17A0" w:rsidRPr="00AF17A0" w:rsidRDefault="00AF17A0" w:rsidP="00AF17A0">
            <w:pPr>
              <w:jc w:val="center"/>
              <w:rPr>
                <w:b/>
                <w:bCs/>
                <w:snapToGrid w:val="0"/>
                <w:sz w:val="20"/>
                <w:szCs w:val="20"/>
              </w:rPr>
            </w:pPr>
            <w:r w:rsidRPr="00AF17A0">
              <w:rPr>
                <w:b/>
                <w:bCs/>
                <w:snapToGrid w:val="0"/>
                <w:sz w:val="20"/>
                <w:szCs w:val="20"/>
              </w:rPr>
              <w:t>507 905</w:t>
            </w:r>
          </w:p>
        </w:tc>
        <w:tc>
          <w:tcPr>
            <w:tcW w:w="1379" w:type="dxa"/>
            <w:shd w:val="clear" w:color="auto" w:fill="auto"/>
            <w:vAlign w:val="center"/>
            <w:hideMark/>
          </w:tcPr>
          <w:p w14:paraId="720F5410" w14:textId="77777777" w:rsidR="00AF17A0" w:rsidRPr="00AF17A0" w:rsidRDefault="00AF17A0" w:rsidP="00AF17A0">
            <w:pPr>
              <w:jc w:val="center"/>
              <w:rPr>
                <w:b/>
                <w:bCs/>
                <w:snapToGrid w:val="0"/>
                <w:sz w:val="20"/>
                <w:szCs w:val="20"/>
              </w:rPr>
            </w:pPr>
            <w:r w:rsidRPr="00AF17A0">
              <w:rPr>
                <w:b/>
                <w:bCs/>
                <w:snapToGrid w:val="0"/>
                <w:sz w:val="20"/>
                <w:szCs w:val="20"/>
              </w:rPr>
              <w:t>-5 688</w:t>
            </w:r>
          </w:p>
        </w:tc>
      </w:tr>
    </w:tbl>
    <w:p w14:paraId="440A2ADF" w14:textId="77777777" w:rsidR="00AF17A0" w:rsidRPr="00AF17A0" w:rsidRDefault="00AF17A0" w:rsidP="00AF17A0">
      <w:pPr>
        <w:jc w:val="both"/>
        <w:rPr>
          <w:snapToGrid w:val="0"/>
          <w:sz w:val="28"/>
          <w:szCs w:val="28"/>
        </w:rPr>
      </w:pPr>
    </w:p>
    <w:p w14:paraId="7D9CAEA0" w14:textId="77777777" w:rsidR="00AF17A0" w:rsidRDefault="00AF17A0" w:rsidP="00296E75">
      <w:pPr>
        <w:tabs>
          <w:tab w:val="left" w:pos="5580"/>
          <w:tab w:val="left" w:pos="9498"/>
          <w:tab w:val="left" w:pos="14145"/>
        </w:tabs>
        <w:ind w:right="-569"/>
        <w:sectPr w:rsidR="00AF17A0" w:rsidSect="00AF17A0">
          <w:pgSz w:w="11906" w:h="16838"/>
          <w:pgMar w:top="709" w:right="851" w:bottom="1134" w:left="851" w:header="720" w:footer="720" w:gutter="0"/>
          <w:cols w:space="720"/>
          <w:titlePg/>
          <w:docGrid w:linePitch="326"/>
        </w:sectPr>
      </w:pPr>
    </w:p>
    <w:p w14:paraId="7EE42CBA" w14:textId="7F29B5AC" w:rsidR="00AF17A0" w:rsidRDefault="00AF17A0" w:rsidP="00AF17A0">
      <w:pPr>
        <w:tabs>
          <w:tab w:val="left" w:pos="5580"/>
          <w:tab w:val="left" w:pos="9498"/>
        </w:tabs>
        <w:ind w:left="-1104" w:right="-569" w:firstLine="7767"/>
      </w:pPr>
      <w:r>
        <w:lastRenderedPageBreak/>
        <w:t>Приложение № 5</w:t>
      </w:r>
      <w:r w:rsidR="00AB6A1B">
        <w:t>5</w:t>
      </w:r>
      <w:r>
        <w:t xml:space="preserve"> к протоколу № 59</w:t>
      </w:r>
    </w:p>
    <w:p w14:paraId="1294DE79" w14:textId="77777777" w:rsidR="00AF17A0" w:rsidRDefault="00AF17A0" w:rsidP="00AF17A0">
      <w:pPr>
        <w:tabs>
          <w:tab w:val="left" w:pos="5580"/>
          <w:tab w:val="left" w:pos="9498"/>
        </w:tabs>
        <w:ind w:left="-1104" w:right="-569" w:firstLine="7767"/>
      </w:pPr>
      <w:r>
        <w:t>заседания Правления Региональной</w:t>
      </w:r>
    </w:p>
    <w:p w14:paraId="74278805" w14:textId="77777777" w:rsidR="00AF17A0" w:rsidRDefault="00AF17A0" w:rsidP="00AF17A0">
      <w:pPr>
        <w:tabs>
          <w:tab w:val="left" w:pos="5580"/>
          <w:tab w:val="left" w:pos="9498"/>
        </w:tabs>
        <w:ind w:left="-1104" w:right="-569" w:firstLine="7767"/>
      </w:pPr>
      <w:r>
        <w:t>энергетической комиссии</w:t>
      </w:r>
    </w:p>
    <w:p w14:paraId="2B9A0D45" w14:textId="71F8B9C6" w:rsidR="00AF17A0" w:rsidRDefault="00AF17A0" w:rsidP="00AF17A0">
      <w:pPr>
        <w:tabs>
          <w:tab w:val="left" w:pos="5580"/>
          <w:tab w:val="left" w:pos="9498"/>
        </w:tabs>
        <w:ind w:left="-1104" w:right="-569" w:firstLine="7767"/>
      </w:pPr>
      <w:r>
        <w:t>Кузбасса от 29.09.2020</w:t>
      </w:r>
    </w:p>
    <w:p w14:paraId="6DFBD00C" w14:textId="77777777" w:rsidR="00AF17A0" w:rsidRDefault="00AF17A0" w:rsidP="00AF17A0">
      <w:pPr>
        <w:tabs>
          <w:tab w:val="left" w:pos="5580"/>
          <w:tab w:val="left" w:pos="9498"/>
        </w:tabs>
        <w:ind w:left="-1104" w:right="-569" w:firstLine="6633"/>
      </w:pPr>
    </w:p>
    <w:p w14:paraId="5A28A01D" w14:textId="77777777" w:rsidR="00AF17A0" w:rsidRDefault="00AF17A0" w:rsidP="00AF17A0">
      <w:pPr>
        <w:ind w:right="282"/>
        <w:jc w:val="center"/>
        <w:rPr>
          <w:b/>
          <w:bCs/>
          <w:color w:val="000000"/>
          <w:kern w:val="32"/>
          <w:sz w:val="28"/>
          <w:szCs w:val="28"/>
        </w:rPr>
      </w:pPr>
      <w:r>
        <w:rPr>
          <w:b/>
          <w:bCs/>
          <w:color w:val="000000"/>
          <w:kern w:val="32"/>
          <w:sz w:val="28"/>
          <w:szCs w:val="28"/>
        </w:rPr>
        <w:t>Тариф</w:t>
      </w:r>
      <w:r w:rsidRPr="00C0746F">
        <w:rPr>
          <w:b/>
          <w:bCs/>
          <w:color w:val="000000"/>
          <w:kern w:val="32"/>
          <w:sz w:val="28"/>
          <w:szCs w:val="28"/>
          <w:lang w:val="x-none"/>
        </w:rPr>
        <w:t xml:space="preserve"> </w:t>
      </w:r>
      <w:r>
        <w:rPr>
          <w:b/>
          <w:bCs/>
          <w:color w:val="000000"/>
          <w:kern w:val="32"/>
          <w:sz w:val="28"/>
          <w:szCs w:val="28"/>
        </w:rPr>
        <w:t>для</w:t>
      </w:r>
      <w:r w:rsidRPr="00E31018">
        <w:rPr>
          <w:b/>
          <w:bCs/>
          <w:color w:val="000000"/>
          <w:kern w:val="32"/>
          <w:sz w:val="28"/>
          <w:szCs w:val="28"/>
        </w:rPr>
        <w:t xml:space="preserve"> </w:t>
      </w:r>
      <w:r w:rsidRPr="009D63E2">
        <w:rPr>
          <w:b/>
          <w:bCs/>
          <w:color w:val="000000"/>
          <w:kern w:val="32"/>
          <w:sz w:val="28"/>
          <w:szCs w:val="28"/>
        </w:rPr>
        <w:t>М</w:t>
      </w:r>
      <w:r>
        <w:rPr>
          <w:b/>
          <w:bCs/>
          <w:color w:val="000000"/>
          <w:kern w:val="32"/>
          <w:sz w:val="28"/>
          <w:szCs w:val="28"/>
        </w:rPr>
        <w:t>К</w:t>
      </w:r>
      <w:r w:rsidRPr="009D63E2">
        <w:rPr>
          <w:b/>
          <w:bCs/>
          <w:color w:val="000000"/>
          <w:kern w:val="32"/>
          <w:sz w:val="28"/>
          <w:szCs w:val="28"/>
        </w:rPr>
        <w:t>П ОГО «Теплоэнерго</w:t>
      </w:r>
      <w:r>
        <w:rPr>
          <w:b/>
          <w:bCs/>
          <w:color w:val="000000"/>
          <w:kern w:val="32"/>
          <w:sz w:val="28"/>
          <w:szCs w:val="28"/>
        </w:rPr>
        <w:t>» на тепловую энергию,</w:t>
      </w:r>
      <w:r w:rsidRPr="001F5E16">
        <w:rPr>
          <w:b/>
          <w:bCs/>
          <w:color w:val="000000"/>
          <w:kern w:val="32"/>
          <w:sz w:val="28"/>
          <w:szCs w:val="28"/>
        </w:rPr>
        <w:t xml:space="preserve"> </w:t>
      </w:r>
      <w:r>
        <w:rPr>
          <w:b/>
          <w:bCs/>
          <w:color w:val="000000"/>
          <w:kern w:val="32"/>
          <w:sz w:val="28"/>
          <w:szCs w:val="28"/>
        </w:rPr>
        <w:br/>
      </w:r>
      <w:r w:rsidRPr="001F5E16">
        <w:rPr>
          <w:b/>
          <w:bCs/>
          <w:color w:val="000000"/>
          <w:kern w:val="32"/>
          <w:sz w:val="28"/>
          <w:szCs w:val="28"/>
        </w:rPr>
        <w:t>реализуем</w:t>
      </w:r>
      <w:r>
        <w:rPr>
          <w:b/>
          <w:bCs/>
          <w:color w:val="000000"/>
          <w:kern w:val="32"/>
          <w:sz w:val="28"/>
          <w:szCs w:val="28"/>
        </w:rPr>
        <w:t xml:space="preserve">ую на потребительском рынке г. Осинники, </w:t>
      </w:r>
      <w:r>
        <w:rPr>
          <w:b/>
          <w:bCs/>
          <w:color w:val="000000"/>
          <w:kern w:val="32"/>
          <w:sz w:val="28"/>
          <w:szCs w:val="28"/>
        </w:rPr>
        <w:br/>
        <w:t>на период с 20.12.2019</w:t>
      </w:r>
      <w:r w:rsidRPr="00C0746F">
        <w:rPr>
          <w:b/>
          <w:bCs/>
          <w:color w:val="000000"/>
          <w:kern w:val="32"/>
          <w:sz w:val="28"/>
          <w:szCs w:val="28"/>
        </w:rPr>
        <w:t xml:space="preserve"> по 3</w:t>
      </w:r>
      <w:r>
        <w:rPr>
          <w:b/>
          <w:bCs/>
          <w:color w:val="000000"/>
          <w:kern w:val="32"/>
          <w:sz w:val="28"/>
          <w:szCs w:val="28"/>
        </w:rPr>
        <w:t>1.12.2020</w:t>
      </w:r>
    </w:p>
    <w:p w14:paraId="63934DBA" w14:textId="77777777" w:rsidR="00AF17A0" w:rsidRPr="00457E9D" w:rsidRDefault="00AF17A0" w:rsidP="00AF17A0">
      <w:pPr>
        <w:ind w:right="-143"/>
        <w:jc w:val="right"/>
        <w:rPr>
          <w:sz w:val="28"/>
          <w:szCs w:val="28"/>
        </w:rPr>
      </w:pPr>
      <w:r w:rsidRPr="00A47825">
        <w:rPr>
          <w:sz w:val="28"/>
          <w:szCs w:val="28"/>
        </w:rPr>
        <w:t>(</w:t>
      </w:r>
      <w:r>
        <w:rPr>
          <w:sz w:val="28"/>
          <w:szCs w:val="28"/>
        </w:rPr>
        <w:t xml:space="preserve">без </w:t>
      </w:r>
      <w:r w:rsidRPr="00A47825">
        <w:rPr>
          <w:sz w:val="28"/>
          <w:szCs w:val="28"/>
        </w:rPr>
        <w:t>НДС)</w:t>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001"/>
        <w:gridCol w:w="35"/>
        <w:gridCol w:w="1140"/>
        <w:gridCol w:w="1133"/>
        <w:gridCol w:w="957"/>
        <w:gridCol w:w="957"/>
        <w:gridCol w:w="973"/>
        <w:gridCol w:w="850"/>
        <w:gridCol w:w="964"/>
      </w:tblGrid>
      <w:tr w:rsidR="00AF17A0" w:rsidRPr="00211C13" w14:paraId="3B5F3B8A" w14:textId="77777777" w:rsidTr="00AF17A0">
        <w:trPr>
          <w:jc w:val="center"/>
        </w:trPr>
        <w:tc>
          <w:tcPr>
            <w:tcW w:w="1361" w:type="dxa"/>
            <w:vMerge w:val="restart"/>
            <w:shd w:val="clear" w:color="auto" w:fill="auto"/>
            <w:vAlign w:val="center"/>
          </w:tcPr>
          <w:p w14:paraId="2519C691" w14:textId="77777777" w:rsidR="00AF17A0" w:rsidRDefault="00AF17A0" w:rsidP="00FE1175">
            <w:pPr>
              <w:ind w:left="-142" w:right="-148"/>
              <w:jc w:val="center"/>
              <w:rPr>
                <w:sz w:val="22"/>
                <w:szCs w:val="22"/>
              </w:rPr>
            </w:pPr>
            <w:proofErr w:type="spellStart"/>
            <w:proofErr w:type="gramStart"/>
            <w:r>
              <w:rPr>
                <w:sz w:val="22"/>
                <w:szCs w:val="22"/>
              </w:rPr>
              <w:t>Наимено-вание</w:t>
            </w:r>
            <w:proofErr w:type="spellEnd"/>
            <w:proofErr w:type="gramEnd"/>
            <w:r>
              <w:rPr>
                <w:sz w:val="22"/>
                <w:szCs w:val="22"/>
              </w:rPr>
              <w:t xml:space="preserve"> </w:t>
            </w:r>
            <w:proofErr w:type="spellStart"/>
            <w:r>
              <w:rPr>
                <w:sz w:val="22"/>
                <w:szCs w:val="22"/>
              </w:rPr>
              <w:t>регулируе</w:t>
            </w:r>
            <w:proofErr w:type="spellEnd"/>
            <w:r>
              <w:rPr>
                <w:sz w:val="22"/>
                <w:szCs w:val="22"/>
              </w:rPr>
              <w:t>-</w:t>
            </w:r>
          </w:p>
          <w:p w14:paraId="68E37507" w14:textId="77777777" w:rsidR="00AF17A0" w:rsidRPr="00211C13" w:rsidRDefault="00AF17A0" w:rsidP="00FE1175">
            <w:pPr>
              <w:ind w:left="-142" w:right="-148"/>
              <w:jc w:val="center"/>
              <w:rPr>
                <w:sz w:val="22"/>
                <w:szCs w:val="22"/>
              </w:rPr>
            </w:pPr>
            <w:r>
              <w:rPr>
                <w:sz w:val="22"/>
                <w:szCs w:val="22"/>
              </w:rPr>
              <w:t>мой органи</w:t>
            </w:r>
            <w:r w:rsidRPr="00211C13">
              <w:rPr>
                <w:sz w:val="22"/>
                <w:szCs w:val="22"/>
              </w:rPr>
              <w:t>зации</w:t>
            </w:r>
          </w:p>
        </w:tc>
        <w:tc>
          <w:tcPr>
            <w:tcW w:w="2036" w:type="dxa"/>
            <w:gridSpan w:val="2"/>
            <w:vMerge w:val="restart"/>
            <w:shd w:val="clear" w:color="auto" w:fill="auto"/>
            <w:vAlign w:val="center"/>
          </w:tcPr>
          <w:p w14:paraId="790D6AE7" w14:textId="77777777" w:rsidR="00AF17A0" w:rsidRPr="00211C13" w:rsidRDefault="00AF17A0" w:rsidP="00FE1175">
            <w:pPr>
              <w:ind w:right="-2"/>
              <w:jc w:val="center"/>
              <w:rPr>
                <w:sz w:val="22"/>
                <w:szCs w:val="22"/>
              </w:rPr>
            </w:pPr>
            <w:r w:rsidRPr="00211C13">
              <w:rPr>
                <w:sz w:val="22"/>
                <w:szCs w:val="22"/>
              </w:rPr>
              <w:t>Вид тарифа</w:t>
            </w:r>
          </w:p>
        </w:tc>
        <w:tc>
          <w:tcPr>
            <w:tcW w:w="1140" w:type="dxa"/>
            <w:vMerge w:val="restart"/>
            <w:shd w:val="clear" w:color="auto" w:fill="auto"/>
            <w:vAlign w:val="center"/>
          </w:tcPr>
          <w:p w14:paraId="12CB0633" w14:textId="77777777" w:rsidR="00AF17A0" w:rsidRPr="00211C13" w:rsidRDefault="00AF17A0" w:rsidP="00FE1175">
            <w:pPr>
              <w:ind w:right="-2"/>
              <w:jc w:val="center"/>
              <w:rPr>
                <w:sz w:val="22"/>
                <w:szCs w:val="22"/>
              </w:rPr>
            </w:pPr>
            <w:r w:rsidRPr="00211C13">
              <w:rPr>
                <w:sz w:val="22"/>
                <w:szCs w:val="22"/>
              </w:rPr>
              <w:t>Период</w:t>
            </w:r>
          </w:p>
        </w:tc>
        <w:tc>
          <w:tcPr>
            <w:tcW w:w="1133" w:type="dxa"/>
            <w:vMerge w:val="restart"/>
            <w:shd w:val="clear" w:color="auto" w:fill="auto"/>
            <w:vAlign w:val="center"/>
          </w:tcPr>
          <w:p w14:paraId="11B983C2" w14:textId="77777777" w:rsidR="00AF17A0" w:rsidRPr="00211C13" w:rsidRDefault="00AF17A0" w:rsidP="00FE1175">
            <w:pPr>
              <w:ind w:right="-2"/>
              <w:jc w:val="center"/>
              <w:rPr>
                <w:sz w:val="22"/>
                <w:szCs w:val="22"/>
              </w:rPr>
            </w:pPr>
            <w:r w:rsidRPr="00211C13">
              <w:rPr>
                <w:sz w:val="22"/>
                <w:szCs w:val="22"/>
              </w:rPr>
              <w:t>Вода</w:t>
            </w:r>
          </w:p>
        </w:tc>
        <w:tc>
          <w:tcPr>
            <w:tcW w:w="3737" w:type="dxa"/>
            <w:gridSpan w:val="4"/>
            <w:shd w:val="clear" w:color="auto" w:fill="auto"/>
            <w:vAlign w:val="center"/>
          </w:tcPr>
          <w:p w14:paraId="150069EB" w14:textId="77777777" w:rsidR="00AF17A0" w:rsidRPr="00211C13" w:rsidRDefault="00AF17A0" w:rsidP="00FE1175">
            <w:pPr>
              <w:ind w:right="-2"/>
              <w:jc w:val="center"/>
              <w:rPr>
                <w:sz w:val="22"/>
                <w:szCs w:val="22"/>
              </w:rPr>
            </w:pPr>
            <w:r w:rsidRPr="00211C13">
              <w:rPr>
                <w:sz w:val="22"/>
                <w:szCs w:val="22"/>
              </w:rPr>
              <w:t>Отборный пар давлением</w:t>
            </w:r>
          </w:p>
        </w:tc>
        <w:tc>
          <w:tcPr>
            <w:tcW w:w="964" w:type="dxa"/>
            <w:vMerge w:val="restart"/>
            <w:shd w:val="clear" w:color="auto" w:fill="auto"/>
            <w:vAlign w:val="center"/>
          </w:tcPr>
          <w:p w14:paraId="4BEC17F0" w14:textId="77777777" w:rsidR="00AF17A0" w:rsidRPr="00211C13" w:rsidRDefault="00AF17A0" w:rsidP="00FE1175">
            <w:pPr>
              <w:ind w:left="-108" w:right="-74" w:firstLine="31"/>
              <w:jc w:val="center"/>
              <w:rPr>
                <w:sz w:val="22"/>
                <w:szCs w:val="22"/>
              </w:rPr>
            </w:pPr>
            <w:r>
              <w:rPr>
                <w:sz w:val="22"/>
                <w:szCs w:val="22"/>
              </w:rPr>
              <w:t xml:space="preserve">Острый и </w:t>
            </w:r>
            <w:proofErr w:type="spellStart"/>
            <w:proofErr w:type="gramStart"/>
            <w:r>
              <w:rPr>
                <w:sz w:val="22"/>
                <w:szCs w:val="22"/>
              </w:rPr>
              <w:t>реду</w:t>
            </w:r>
            <w:r w:rsidRPr="00211C13">
              <w:rPr>
                <w:sz w:val="22"/>
                <w:szCs w:val="22"/>
              </w:rPr>
              <w:t>ци-рован</w:t>
            </w:r>
            <w:r>
              <w:rPr>
                <w:sz w:val="22"/>
                <w:szCs w:val="22"/>
              </w:rPr>
              <w:t>-</w:t>
            </w:r>
            <w:r w:rsidRPr="00211C13">
              <w:rPr>
                <w:sz w:val="22"/>
                <w:szCs w:val="22"/>
              </w:rPr>
              <w:t>ный</w:t>
            </w:r>
            <w:proofErr w:type="spellEnd"/>
            <w:proofErr w:type="gramEnd"/>
            <w:r w:rsidRPr="00211C13">
              <w:rPr>
                <w:sz w:val="22"/>
                <w:szCs w:val="22"/>
              </w:rPr>
              <w:t xml:space="preserve"> пар</w:t>
            </w:r>
          </w:p>
        </w:tc>
      </w:tr>
      <w:tr w:rsidR="00AF17A0" w:rsidRPr="00211C13" w14:paraId="6F111E8C" w14:textId="77777777" w:rsidTr="00AF17A0">
        <w:trPr>
          <w:jc w:val="center"/>
        </w:trPr>
        <w:tc>
          <w:tcPr>
            <w:tcW w:w="1361" w:type="dxa"/>
            <w:vMerge/>
            <w:shd w:val="clear" w:color="auto" w:fill="auto"/>
          </w:tcPr>
          <w:p w14:paraId="4F7BDF72" w14:textId="77777777" w:rsidR="00AF17A0" w:rsidRPr="00211C13" w:rsidRDefault="00AF17A0" w:rsidP="00FE1175">
            <w:pPr>
              <w:ind w:right="-2"/>
              <w:jc w:val="center"/>
              <w:rPr>
                <w:sz w:val="22"/>
                <w:szCs w:val="22"/>
              </w:rPr>
            </w:pPr>
          </w:p>
        </w:tc>
        <w:tc>
          <w:tcPr>
            <w:tcW w:w="2036" w:type="dxa"/>
            <w:gridSpan w:val="2"/>
            <w:vMerge/>
            <w:shd w:val="clear" w:color="auto" w:fill="auto"/>
          </w:tcPr>
          <w:p w14:paraId="5E37E8BC" w14:textId="77777777" w:rsidR="00AF17A0" w:rsidRPr="00211C13" w:rsidRDefault="00AF17A0" w:rsidP="00FE1175">
            <w:pPr>
              <w:ind w:right="-2"/>
              <w:jc w:val="center"/>
              <w:rPr>
                <w:sz w:val="22"/>
                <w:szCs w:val="22"/>
              </w:rPr>
            </w:pPr>
          </w:p>
        </w:tc>
        <w:tc>
          <w:tcPr>
            <w:tcW w:w="1140" w:type="dxa"/>
            <w:vMerge/>
            <w:shd w:val="clear" w:color="auto" w:fill="auto"/>
          </w:tcPr>
          <w:p w14:paraId="21E869B6" w14:textId="77777777" w:rsidR="00AF17A0" w:rsidRPr="00211C13" w:rsidRDefault="00AF17A0" w:rsidP="00FE1175">
            <w:pPr>
              <w:ind w:left="-108" w:right="-2"/>
              <w:jc w:val="center"/>
              <w:rPr>
                <w:sz w:val="22"/>
                <w:szCs w:val="22"/>
              </w:rPr>
            </w:pPr>
          </w:p>
        </w:tc>
        <w:tc>
          <w:tcPr>
            <w:tcW w:w="1133" w:type="dxa"/>
            <w:vMerge/>
            <w:shd w:val="clear" w:color="auto" w:fill="auto"/>
          </w:tcPr>
          <w:p w14:paraId="6C2C36CB" w14:textId="77777777" w:rsidR="00AF17A0" w:rsidRPr="00211C13" w:rsidRDefault="00AF17A0" w:rsidP="00FE1175">
            <w:pPr>
              <w:ind w:left="-174" w:right="-2"/>
              <w:jc w:val="center"/>
              <w:rPr>
                <w:sz w:val="22"/>
                <w:szCs w:val="22"/>
              </w:rPr>
            </w:pPr>
          </w:p>
        </w:tc>
        <w:tc>
          <w:tcPr>
            <w:tcW w:w="957" w:type="dxa"/>
            <w:shd w:val="clear" w:color="auto" w:fill="auto"/>
            <w:vAlign w:val="center"/>
          </w:tcPr>
          <w:p w14:paraId="773EF51E" w14:textId="77777777" w:rsidR="00AF17A0" w:rsidRPr="00211C13" w:rsidRDefault="00AF17A0" w:rsidP="00FE1175">
            <w:pPr>
              <w:ind w:right="-2"/>
              <w:jc w:val="center"/>
              <w:rPr>
                <w:sz w:val="22"/>
                <w:szCs w:val="22"/>
                <w:vertAlign w:val="superscript"/>
              </w:rPr>
            </w:pPr>
            <w:r w:rsidRPr="00211C13">
              <w:rPr>
                <w:sz w:val="22"/>
                <w:szCs w:val="22"/>
              </w:rPr>
              <w:t>от 1,2 до 2,5 кг/см</w:t>
            </w:r>
            <w:r w:rsidRPr="00211C13">
              <w:rPr>
                <w:sz w:val="22"/>
                <w:szCs w:val="22"/>
                <w:vertAlign w:val="superscript"/>
              </w:rPr>
              <w:t>2</w:t>
            </w:r>
          </w:p>
        </w:tc>
        <w:tc>
          <w:tcPr>
            <w:tcW w:w="957" w:type="dxa"/>
            <w:shd w:val="clear" w:color="auto" w:fill="auto"/>
            <w:vAlign w:val="center"/>
          </w:tcPr>
          <w:p w14:paraId="454E64FA" w14:textId="77777777" w:rsidR="00AF17A0" w:rsidRPr="00211C13" w:rsidRDefault="00AF17A0" w:rsidP="00FE1175">
            <w:pPr>
              <w:ind w:right="-2"/>
              <w:jc w:val="center"/>
              <w:rPr>
                <w:sz w:val="22"/>
                <w:szCs w:val="22"/>
              </w:rPr>
            </w:pPr>
            <w:r w:rsidRPr="00211C13">
              <w:rPr>
                <w:sz w:val="22"/>
                <w:szCs w:val="22"/>
              </w:rPr>
              <w:t>от 2,5 до 7,0 кг/см</w:t>
            </w:r>
            <w:r w:rsidRPr="00211C13">
              <w:rPr>
                <w:sz w:val="22"/>
                <w:szCs w:val="22"/>
                <w:vertAlign w:val="superscript"/>
              </w:rPr>
              <w:t>2</w:t>
            </w:r>
          </w:p>
        </w:tc>
        <w:tc>
          <w:tcPr>
            <w:tcW w:w="973" w:type="dxa"/>
            <w:shd w:val="clear" w:color="auto" w:fill="auto"/>
            <w:vAlign w:val="center"/>
          </w:tcPr>
          <w:p w14:paraId="6B84A601" w14:textId="77777777" w:rsidR="00AF17A0" w:rsidRPr="00211C13" w:rsidRDefault="00AF17A0" w:rsidP="00FE1175">
            <w:pPr>
              <w:ind w:right="-2"/>
              <w:jc w:val="center"/>
              <w:rPr>
                <w:sz w:val="22"/>
                <w:szCs w:val="22"/>
              </w:rPr>
            </w:pPr>
            <w:r w:rsidRPr="00211C13">
              <w:rPr>
                <w:sz w:val="22"/>
                <w:szCs w:val="22"/>
              </w:rPr>
              <w:t>от 7,0 до 13,0 кг/см</w:t>
            </w:r>
            <w:r w:rsidRPr="00211C13">
              <w:rPr>
                <w:sz w:val="22"/>
                <w:szCs w:val="22"/>
                <w:vertAlign w:val="superscript"/>
              </w:rPr>
              <w:t>2</w:t>
            </w:r>
          </w:p>
        </w:tc>
        <w:tc>
          <w:tcPr>
            <w:tcW w:w="850" w:type="dxa"/>
            <w:shd w:val="clear" w:color="auto" w:fill="auto"/>
            <w:vAlign w:val="center"/>
          </w:tcPr>
          <w:p w14:paraId="5AE176BD" w14:textId="77777777" w:rsidR="00AF17A0" w:rsidRPr="00211C13" w:rsidRDefault="00AF17A0" w:rsidP="00FE1175">
            <w:pPr>
              <w:ind w:right="-2" w:hanging="108"/>
              <w:jc w:val="center"/>
              <w:rPr>
                <w:sz w:val="22"/>
                <w:szCs w:val="22"/>
              </w:rPr>
            </w:pPr>
            <w:r w:rsidRPr="00211C13">
              <w:rPr>
                <w:sz w:val="22"/>
                <w:szCs w:val="22"/>
              </w:rPr>
              <w:t>свыше 13,0 кг/см</w:t>
            </w:r>
            <w:r w:rsidRPr="00211C13">
              <w:rPr>
                <w:sz w:val="22"/>
                <w:szCs w:val="22"/>
                <w:vertAlign w:val="superscript"/>
              </w:rPr>
              <w:t>2</w:t>
            </w:r>
          </w:p>
        </w:tc>
        <w:tc>
          <w:tcPr>
            <w:tcW w:w="964" w:type="dxa"/>
            <w:vMerge/>
            <w:shd w:val="clear" w:color="auto" w:fill="auto"/>
          </w:tcPr>
          <w:p w14:paraId="16950C9A" w14:textId="77777777" w:rsidR="00AF17A0" w:rsidRPr="00211C13" w:rsidRDefault="00AF17A0" w:rsidP="00FE1175">
            <w:pPr>
              <w:ind w:right="-2"/>
              <w:jc w:val="center"/>
              <w:rPr>
                <w:sz w:val="22"/>
                <w:szCs w:val="22"/>
              </w:rPr>
            </w:pPr>
          </w:p>
        </w:tc>
      </w:tr>
      <w:tr w:rsidR="00AF17A0" w:rsidRPr="00211C13" w14:paraId="50D5CF79" w14:textId="77777777" w:rsidTr="00AF17A0">
        <w:trPr>
          <w:trHeight w:val="299"/>
          <w:jc w:val="center"/>
        </w:trPr>
        <w:tc>
          <w:tcPr>
            <w:tcW w:w="1361" w:type="dxa"/>
            <w:vMerge w:val="restart"/>
            <w:shd w:val="clear" w:color="auto" w:fill="auto"/>
            <w:vAlign w:val="center"/>
          </w:tcPr>
          <w:p w14:paraId="7ECDE04F" w14:textId="77777777" w:rsidR="00AF17A0" w:rsidRPr="00211C13" w:rsidRDefault="00AF17A0" w:rsidP="00FE1175">
            <w:pPr>
              <w:ind w:left="-142" w:right="-108"/>
              <w:jc w:val="center"/>
              <w:rPr>
                <w:sz w:val="22"/>
                <w:szCs w:val="22"/>
              </w:rPr>
            </w:pPr>
            <w:r w:rsidRPr="00DA3C71">
              <w:rPr>
                <w:bCs/>
                <w:color w:val="000000"/>
                <w:kern w:val="32"/>
                <w:sz w:val="22"/>
                <w:szCs w:val="22"/>
              </w:rPr>
              <w:t>М</w:t>
            </w:r>
            <w:r>
              <w:rPr>
                <w:bCs/>
                <w:color w:val="000000"/>
                <w:kern w:val="32"/>
                <w:sz w:val="22"/>
                <w:szCs w:val="22"/>
              </w:rPr>
              <w:t>К</w:t>
            </w:r>
            <w:r w:rsidRPr="00DA3C71">
              <w:rPr>
                <w:bCs/>
                <w:color w:val="000000"/>
                <w:kern w:val="32"/>
                <w:sz w:val="22"/>
                <w:szCs w:val="22"/>
              </w:rPr>
              <w:t>П ОГО «Тепло</w:t>
            </w:r>
            <w:r>
              <w:rPr>
                <w:bCs/>
                <w:color w:val="000000"/>
                <w:kern w:val="32"/>
                <w:sz w:val="22"/>
                <w:szCs w:val="22"/>
              </w:rPr>
              <w:t>-</w:t>
            </w:r>
            <w:r w:rsidRPr="00DA3C71">
              <w:rPr>
                <w:bCs/>
                <w:color w:val="000000"/>
                <w:kern w:val="32"/>
                <w:sz w:val="22"/>
                <w:szCs w:val="22"/>
              </w:rPr>
              <w:t>энерго»</w:t>
            </w:r>
          </w:p>
        </w:tc>
        <w:tc>
          <w:tcPr>
            <w:tcW w:w="9010" w:type="dxa"/>
            <w:gridSpan w:val="9"/>
            <w:shd w:val="clear" w:color="auto" w:fill="auto"/>
          </w:tcPr>
          <w:p w14:paraId="3B2335DA" w14:textId="77777777" w:rsidR="00AF17A0" w:rsidRPr="00211C13" w:rsidRDefault="00AF17A0" w:rsidP="00FE1175">
            <w:pPr>
              <w:ind w:right="-2"/>
              <w:jc w:val="center"/>
              <w:rPr>
                <w:sz w:val="22"/>
                <w:szCs w:val="22"/>
              </w:rPr>
            </w:pPr>
            <w:r>
              <w:rPr>
                <w:sz w:val="22"/>
                <w:szCs w:val="22"/>
              </w:rPr>
              <w:t>Для потребителей</w:t>
            </w:r>
            <w:r w:rsidRPr="00211C13">
              <w:rPr>
                <w:sz w:val="22"/>
                <w:szCs w:val="22"/>
              </w:rPr>
              <w:t xml:space="preserve"> в случае отсутствия дифференциаци</w:t>
            </w:r>
            <w:r>
              <w:rPr>
                <w:sz w:val="22"/>
                <w:szCs w:val="22"/>
              </w:rPr>
              <w:t>и</w:t>
            </w:r>
            <w:r w:rsidRPr="00211C13">
              <w:rPr>
                <w:sz w:val="22"/>
                <w:szCs w:val="22"/>
              </w:rPr>
              <w:t xml:space="preserve"> тарифов по схеме подключения</w:t>
            </w:r>
          </w:p>
        </w:tc>
      </w:tr>
      <w:tr w:rsidR="00AF17A0" w:rsidRPr="00211C13" w14:paraId="1FE459EA" w14:textId="77777777" w:rsidTr="00AF17A0">
        <w:trPr>
          <w:trHeight w:val="289"/>
          <w:jc w:val="center"/>
        </w:trPr>
        <w:tc>
          <w:tcPr>
            <w:tcW w:w="1361" w:type="dxa"/>
            <w:vMerge/>
            <w:shd w:val="clear" w:color="auto" w:fill="auto"/>
            <w:vAlign w:val="center"/>
          </w:tcPr>
          <w:p w14:paraId="358548A6" w14:textId="77777777" w:rsidR="00AF17A0" w:rsidRPr="00211C13" w:rsidRDefault="00AF17A0" w:rsidP="00FE1175">
            <w:pPr>
              <w:ind w:right="-2"/>
              <w:jc w:val="center"/>
              <w:rPr>
                <w:sz w:val="22"/>
                <w:szCs w:val="22"/>
              </w:rPr>
            </w:pPr>
          </w:p>
        </w:tc>
        <w:tc>
          <w:tcPr>
            <w:tcW w:w="2001" w:type="dxa"/>
            <w:vMerge w:val="restart"/>
            <w:shd w:val="clear" w:color="auto" w:fill="auto"/>
            <w:vAlign w:val="center"/>
          </w:tcPr>
          <w:p w14:paraId="5540CD2A" w14:textId="77777777" w:rsidR="00AF17A0" w:rsidRPr="00211C13" w:rsidRDefault="00AF17A0" w:rsidP="00FE1175">
            <w:pPr>
              <w:ind w:left="-113" w:right="-113"/>
              <w:jc w:val="center"/>
              <w:rPr>
                <w:sz w:val="22"/>
                <w:szCs w:val="22"/>
              </w:rPr>
            </w:pPr>
            <w:proofErr w:type="spellStart"/>
            <w:r w:rsidRPr="00211C13">
              <w:rPr>
                <w:sz w:val="22"/>
                <w:szCs w:val="22"/>
              </w:rPr>
              <w:t>Одноставочный</w:t>
            </w:r>
            <w:proofErr w:type="spellEnd"/>
          </w:p>
          <w:p w14:paraId="320B9B53" w14:textId="77777777" w:rsidR="00AF17A0" w:rsidRPr="00211C13" w:rsidRDefault="00AF17A0" w:rsidP="00FE1175">
            <w:pPr>
              <w:ind w:left="-113" w:right="-113"/>
              <w:jc w:val="center"/>
              <w:rPr>
                <w:sz w:val="22"/>
                <w:szCs w:val="22"/>
              </w:rPr>
            </w:pPr>
            <w:r w:rsidRPr="00211C13">
              <w:rPr>
                <w:sz w:val="22"/>
                <w:szCs w:val="22"/>
              </w:rPr>
              <w:t>руб./Гкал</w:t>
            </w:r>
          </w:p>
        </w:tc>
        <w:tc>
          <w:tcPr>
            <w:tcW w:w="1175" w:type="dxa"/>
            <w:gridSpan w:val="2"/>
            <w:shd w:val="clear" w:color="auto" w:fill="auto"/>
            <w:vAlign w:val="center"/>
          </w:tcPr>
          <w:p w14:paraId="02529B8B" w14:textId="77777777" w:rsidR="00AF17A0" w:rsidRPr="004102F3" w:rsidRDefault="00AF17A0" w:rsidP="00FE1175">
            <w:pPr>
              <w:ind w:left="-113" w:right="-113"/>
              <w:jc w:val="center"/>
              <w:rPr>
                <w:sz w:val="18"/>
                <w:szCs w:val="22"/>
              </w:rPr>
            </w:pPr>
            <w:r>
              <w:rPr>
                <w:sz w:val="18"/>
                <w:szCs w:val="22"/>
              </w:rPr>
              <w:t>с 20.12.2019</w:t>
            </w:r>
          </w:p>
        </w:tc>
        <w:tc>
          <w:tcPr>
            <w:tcW w:w="1133" w:type="dxa"/>
            <w:shd w:val="clear" w:color="auto" w:fill="auto"/>
            <w:vAlign w:val="center"/>
          </w:tcPr>
          <w:p w14:paraId="3625D58D" w14:textId="77777777" w:rsidR="00AF17A0" w:rsidRPr="00F844C2" w:rsidRDefault="00AF17A0" w:rsidP="00FE1175">
            <w:pPr>
              <w:jc w:val="center"/>
              <w:rPr>
                <w:sz w:val="22"/>
              </w:rPr>
            </w:pPr>
            <w:r w:rsidRPr="00F844C2">
              <w:rPr>
                <w:sz w:val="22"/>
              </w:rPr>
              <w:t>2 118,48</w:t>
            </w:r>
          </w:p>
        </w:tc>
        <w:tc>
          <w:tcPr>
            <w:tcW w:w="957" w:type="dxa"/>
            <w:shd w:val="clear" w:color="auto" w:fill="auto"/>
            <w:vAlign w:val="center"/>
          </w:tcPr>
          <w:p w14:paraId="647E4296" w14:textId="77777777" w:rsidR="00AF17A0" w:rsidRPr="00363EB5" w:rsidRDefault="00AF17A0" w:rsidP="00FE1175">
            <w:pPr>
              <w:jc w:val="center"/>
            </w:pPr>
            <w:r w:rsidRPr="00363EB5">
              <w:t>x</w:t>
            </w:r>
          </w:p>
        </w:tc>
        <w:tc>
          <w:tcPr>
            <w:tcW w:w="957" w:type="dxa"/>
            <w:shd w:val="clear" w:color="auto" w:fill="auto"/>
            <w:vAlign w:val="center"/>
          </w:tcPr>
          <w:p w14:paraId="5ACD6675" w14:textId="77777777" w:rsidR="00AF17A0" w:rsidRDefault="00AF17A0" w:rsidP="00FE1175">
            <w:pPr>
              <w:jc w:val="center"/>
            </w:pPr>
            <w:r w:rsidRPr="00363EB5">
              <w:t>x</w:t>
            </w:r>
          </w:p>
        </w:tc>
        <w:tc>
          <w:tcPr>
            <w:tcW w:w="973" w:type="dxa"/>
            <w:shd w:val="clear" w:color="auto" w:fill="auto"/>
            <w:vAlign w:val="center"/>
          </w:tcPr>
          <w:p w14:paraId="14E07AE9" w14:textId="77777777" w:rsidR="00AF17A0" w:rsidRPr="00363EB5" w:rsidRDefault="00AF17A0" w:rsidP="00FE1175">
            <w:pPr>
              <w:jc w:val="center"/>
            </w:pPr>
            <w:r w:rsidRPr="00363EB5">
              <w:t>x</w:t>
            </w:r>
          </w:p>
        </w:tc>
        <w:tc>
          <w:tcPr>
            <w:tcW w:w="850" w:type="dxa"/>
            <w:shd w:val="clear" w:color="auto" w:fill="auto"/>
            <w:vAlign w:val="center"/>
          </w:tcPr>
          <w:p w14:paraId="02D7FF69" w14:textId="77777777" w:rsidR="00AF17A0" w:rsidRDefault="00AF17A0" w:rsidP="00FE1175">
            <w:pPr>
              <w:jc w:val="center"/>
            </w:pPr>
            <w:r w:rsidRPr="00363EB5">
              <w:t>x</w:t>
            </w:r>
          </w:p>
        </w:tc>
        <w:tc>
          <w:tcPr>
            <w:tcW w:w="964" w:type="dxa"/>
            <w:shd w:val="clear" w:color="auto" w:fill="auto"/>
            <w:vAlign w:val="center"/>
          </w:tcPr>
          <w:p w14:paraId="336E0C8D" w14:textId="77777777" w:rsidR="00AF17A0" w:rsidRPr="00363EB5" w:rsidRDefault="00AF17A0" w:rsidP="00FE1175">
            <w:pPr>
              <w:jc w:val="center"/>
            </w:pPr>
            <w:r w:rsidRPr="00363EB5">
              <w:t>x</w:t>
            </w:r>
          </w:p>
        </w:tc>
      </w:tr>
      <w:tr w:rsidR="00AF17A0" w:rsidRPr="00211C13" w14:paraId="6215992A" w14:textId="77777777" w:rsidTr="00AF17A0">
        <w:trPr>
          <w:trHeight w:val="265"/>
          <w:jc w:val="center"/>
        </w:trPr>
        <w:tc>
          <w:tcPr>
            <w:tcW w:w="1361" w:type="dxa"/>
            <w:vMerge/>
            <w:shd w:val="clear" w:color="auto" w:fill="auto"/>
          </w:tcPr>
          <w:p w14:paraId="165A2493" w14:textId="77777777" w:rsidR="00AF17A0" w:rsidRPr="00211C13" w:rsidRDefault="00AF17A0" w:rsidP="00FE1175">
            <w:pPr>
              <w:ind w:right="-2"/>
              <w:rPr>
                <w:sz w:val="22"/>
                <w:szCs w:val="22"/>
              </w:rPr>
            </w:pPr>
          </w:p>
        </w:tc>
        <w:tc>
          <w:tcPr>
            <w:tcW w:w="2001" w:type="dxa"/>
            <w:vMerge/>
            <w:shd w:val="clear" w:color="auto" w:fill="auto"/>
            <w:vAlign w:val="center"/>
          </w:tcPr>
          <w:p w14:paraId="1B39E895"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179C530E" w14:textId="77777777" w:rsidR="00AF17A0" w:rsidRPr="00271A75" w:rsidRDefault="00AF17A0" w:rsidP="00FE1175">
            <w:pPr>
              <w:jc w:val="center"/>
              <w:rPr>
                <w:sz w:val="18"/>
                <w:szCs w:val="18"/>
              </w:rPr>
            </w:pPr>
            <w:r w:rsidRPr="00271A75">
              <w:rPr>
                <w:sz w:val="18"/>
                <w:szCs w:val="18"/>
              </w:rPr>
              <w:t>с 01.01.2020</w:t>
            </w:r>
          </w:p>
        </w:tc>
        <w:tc>
          <w:tcPr>
            <w:tcW w:w="1133" w:type="dxa"/>
            <w:shd w:val="clear" w:color="auto" w:fill="auto"/>
            <w:vAlign w:val="center"/>
          </w:tcPr>
          <w:p w14:paraId="632AF908" w14:textId="77777777" w:rsidR="00AF17A0" w:rsidRPr="00F844C2" w:rsidRDefault="00AF17A0" w:rsidP="00FE1175">
            <w:pPr>
              <w:jc w:val="center"/>
              <w:rPr>
                <w:sz w:val="22"/>
              </w:rPr>
            </w:pPr>
            <w:r w:rsidRPr="00F844C2">
              <w:rPr>
                <w:sz w:val="22"/>
              </w:rPr>
              <w:t>2 118,48</w:t>
            </w:r>
          </w:p>
        </w:tc>
        <w:tc>
          <w:tcPr>
            <w:tcW w:w="957" w:type="dxa"/>
            <w:shd w:val="clear" w:color="auto" w:fill="auto"/>
            <w:vAlign w:val="center"/>
          </w:tcPr>
          <w:p w14:paraId="02A0838C" w14:textId="77777777" w:rsidR="00AF17A0" w:rsidRPr="00363EB5" w:rsidRDefault="00AF17A0" w:rsidP="00FE1175">
            <w:pPr>
              <w:jc w:val="center"/>
            </w:pPr>
            <w:r w:rsidRPr="00363EB5">
              <w:t>x</w:t>
            </w:r>
          </w:p>
        </w:tc>
        <w:tc>
          <w:tcPr>
            <w:tcW w:w="957" w:type="dxa"/>
            <w:shd w:val="clear" w:color="auto" w:fill="auto"/>
            <w:vAlign w:val="center"/>
          </w:tcPr>
          <w:p w14:paraId="62E34AF4" w14:textId="77777777" w:rsidR="00AF17A0" w:rsidRDefault="00AF17A0" w:rsidP="00FE1175">
            <w:pPr>
              <w:jc w:val="center"/>
            </w:pPr>
            <w:r w:rsidRPr="00363EB5">
              <w:t>x</w:t>
            </w:r>
          </w:p>
        </w:tc>
        <w:tc>
          <w:tcPr>
            <w:tcW w:w="973" w:type="dxa"/>
            <w:shd w:val="clear" w:color="auto" w:fill="auto"/>
            <w:vAlign w:val="center"/>
          </w:tcPr>
          <w:p w14:paraId="44BF5C38" w14:textId="77777777" w:rsidR="00AF17A0" w:rsidRPr="00363EB5" w:rsidRDefault="00AF17A0" w:rsidP="00FE1175">
            <w:pPr>
              <w:jc w:val="center"/>
            </w:pPr>
            <w:r w:rsidRPr="00363EB5">
              <w:t>x</w:t>
            </w:r>
          </w:p>
        </w:tc>
        <w:tc>
          <w:tcPr>
            <w:tcW w:w="850" w:type="dxa"/>
            <w:shd w:val="clear" w:color="auto" w:fill="auto"/>
            <w:vAlign w:val="center"/>
          </w:tcPr>
          <w:p w14:paraId="7C419832" w14:textId="77777777" w:rsidR="00AF17A0" w:rsidRDefault="00AF17A0" w:rsidP="00FE1175">
            <w:pPr>
              <w:jc w:val="center"/>
            </w:pPr>
            <w:r w:rsidRPr="00363EB5">
              <w:t>x</w:t>
            </w:r>
          </w:p>
        </w:tc>
        <w:tc>
          <w:tcPr>
            <w:tcW w:w="964" w:type="dxa"/>
            <w:shd w:val="clear" w:color="auto" w:fill="auto"/>
            <w:vAlign w:val="center"/>
          </w:tcPr>
          <w:p w14:paraId="7B78BDC8" w14:textId="77777777" w:rsidR="00AF17A0" w:rsidRPr="00363EB5" w:rsidRDefault="00AF17A0" w:rsidP="00FE1175">
            <w:pPr>
              <w:jc w:val="center"/>
            </w:pPr>
            <w:r w:rsidRPr="00363EB5">
              <w:t>x</w:t>
            </w:r>
          </w:p>
        </w:tc>
      </w:tr>
      <w:tr w:rsidR="00AF17A0" w:rsidRPr="00211C13" w14:paraId="33EE501D" w14:textId="77777777" w:rsidTr="00AF17A0">
        <w:trPr>
          <w:trHeight w:val="269"/>
          <w:jc w:val="center"/>
        </w:trPr>
        <w:tc>
          <w:tcPr>
            <w:tcW w:w="1361" w:type="dxa"/>
            <w:vMerge/>
            <w:shd w:val="clear" w:color="auto" w:fill="auto"/>
          </w:tcPr>
          <w:p w14:paraId="71A1D5AB" w14:textId="77777777" w:rsidR="00AF17A0" w:rsidRPr="00211C13" w:rsidRDefault="00AF17A0" w:rsidP="00FE1175">
            <w:pPr>
              <w:ind w:right="-2"/>
              <w:rPr>
                <w:sz w:val="22"/>
                <w:szCs w:val="22"/>
              </w:rPr>
            </w:pPr>
          </w:p>
        </w:tc>
        <w:tc>
          <w:tcPr>
            <w:tcW w:w="2001" w:type="dxa"/>
            <w:vMerge/>
            <w:shd w:val="clear" w:color="auto" w:fill="auto"/>
            <w:vAlign w:val="center"/>
          </w:tcPr>
          <w:p w14:paraId="688EF329"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4F13576B" w14:textId="77777777" w:rsidR="00AF17A0" w:rsidRDefault="00AF17A0" w:rsidP="00FE1175">
            <w:pPr>
              <w:jc w:val="center"/>
              <w:rPr>
                <w:sz w:val="18"/>
                <w:szCs w:val="18"/>
              </w:rPr>
            </w:pPr>
            <w:r>
              <w:rPr>
                <w:sz w:val="18"/>
                <w:szCs w:val="18"/>
              </w:rPr>
              <w:t>с 01.07.2020</w:t>
            </w:r>
          </w:p>
        </w:tc>
        <w:tc>
          <w:tcPr>
            <w:tcW w:w="1133" w:type="dxa"/>
            <w:shd w:val="clear" w:color="auto" w:fill="auto"/>
            <w:vAlign w:val="center"/>
          </w:tcPr>
          <w:p w14:paraId="340D7073" w14:textId="77777777" w:rsidR="00AF17A0" w:rsidRPr="00F844C2" w:rsidRDefault="00AF17A0" w:rsidP="00FE1175">
            <w:pPr>
              <w:jc w:val="center"/>
              <w:rPr>
                <w:sz w:val="22"/>
              </w:rPr>
            </w:pPr>
            <w:r w:rsidRPr="00F844C2">
              <w:rPr>
                <w:sz w:val="22"/>
              </w:rPr>
              <w:t>2 156,07</w:t>
            </w:r>
          </w:p>
        </w:tc>
        <w:tc>
          <w:tcPr>
            <w:tcW w:w="957" w:type="dxa"/>
            <w:shd w:val="clear" w:color="auto" w:fill="auto"/>
            <w:vAlign w:val="center"/>
          </w:tcPr>
          <w:p w14:paraId="029FB7AF" w14:textId="77777777" w:rsidR="00AF17A0" w:rsidRPr="00363EB5" w:rsidRDefault="00AF17A0" w:rsidP="00FE1175">
            <w:pPr>
              <w:jc w:val="center"/>
            </w:pPr>
            <w:r w:rsidRPr="00363EB5">
              <w:t>x</w:t>
            </w:r>
          </w:p>
        </w:tc>
        <w:tc>
          <w:tcPr>
            <w:tcW w:w="957" w:type="dxa"/>
            <w:shd w:val="clear" w:color="auto" w:fill="auto"/>
            <w:vAlign w:val="center"/>
          </w:tcPr>
          <w:p w14:paraId="44566820" w14:textId="77777777" w:rsidR="00AF17A0" w:rsidRPr="00363EB5" w:rsidRDefault="00AF17A0" w:rsidP="00FE1175">
            <w:pPr>
              <w:jc w:val="center"/>
            </w:pPr>
            <w:r w:rsidRPr="00363EB5">
              <w:t>x</w:t>
            </w:r>
          </w:p>
        </w:tc>
        <w:tc>
          <w:tcPr>
            <w:tcW w:w="973" w:type="dxa"/>
            <w:shd w:val="clear" w:color="auto" w:fill="auto"/>
            <w:vAlign w:val="center"/>
          </w:tcPr>
          <w:p w14:paraId="41E56C45" w14:textId="77777777" w:rsidR="00AF17A0" w:rsidRPr="00363EB5" w:rsidRDefault="00AF17A0" w:rsidP="00FE1175">
            <w:pPr>
              <w:jc w:val="center"/>
            </w:pPr>
            <w:r w:rsidRPr="00363EB5">
              <w:t>x</w:t>
            </w:r>
          </w:p>
        </w:tc>
        <w:tc>
          <w:tcPr>
            <w:tcW w:w="850" w:type="dxa"/>
            <w:shd w:val="clear" w:color="auto" w:fill="auto"/>
            <w:vAlign w:val="center"/>
          </w:tcPr>
          <w:p w14:paraId="197758FA" w14:textId="77777777" w:rsidR="00AF17A0" w:rsidRPr="00363EB5" w:rsidRDefault="00AF17A0" w:rsidP="00FE1175">
            <w:pPr>
              <w:jc w:val="center"/>
            </w:pPr>
            <w:r w:rsidRPr="00363EB5">
              <w:t>x</w:t>
            </w:r>
          </w:p>
        </w:tc>
        <w:tc>
          <w:tcPr>
            <w:tcW w:w="964" w:type="dxa"/>
            <w:shd w:val="clear" w:color="auto" w:fill="auto"/>
            <w:vAlign w:val="center"/>
          </w:tcPr>
          <w:p w14:paraId="129D345B" w14:textId="77777777" w:rsidR="00AF17A0" w:rsidRPr="00363EB5" w:rsidRDefault="00AF17A0" w:rsidP="00FE1175">
            <w:pPr>
              <w:jc w:val="center"/>
            </w:pPr>
            <w:r w:rsidRPr="00363EB5">
              <w:t>x</w:t>
            </w:r>
          </w:p>
        </w:tc>
      </w:tr>
      <w:tr w:rsidR="00AF17A0" w:rsidRPr="00211C13" w14:paraId="150579F3" w14:textId="77777777" w:rsidTr="00AF17A0">
        <w:trPr>
          <w:trHeight w:val="259"/>
          <w:jc w:val="center"/>
        </w:trPr>
        <w:tc>
          <w:tcPr>
            <w:tcW w:w="1361" w:type="dxa"/>
            <w:vMerge/>
            <w:shd w:val="clear" w:color="auto" w:fill="auto"/>
          </w:tcPr>
          <w:p w14:paraId="58844632" w14:textId="77777777" w:rsidR="00AF17A0" w:rsidRPr="00211C13" w:rsidRDefault="00AF17A0" w:rsidP="00FE1175">
            <w:pPr>
              <w:ind w:right="-2"/>
              <w:rPr>
                <w:sz w:val="22"/>
                <w:szCs w:val="22"/>
              </w:rPr>
            </w:pPr>
          </w:p>
        </w:tc>
        <w:tc>
          <w:tcPr>
            <w:tcW w:w="2001" w:type="dxa"/>
            <w:vMerge/>
            <w:shd w:val="clear" w:color="auto" w:fill="auto"/>
            <w:vAlign w:val="center"/>
          </w:tcPr>
          <w:p w14:paraId="6585C7F3"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5854A2AC" w14:textId="77777777" w:rsidR="00AF17A0" w:rsidRPr="00271A75" w:rsidRDefault="00AF17A0" w:rsidP="00FE1175">
            <w:pPr>
              <w:jc w:val="center"/>
              <w:rPr>
                <w:sz w:val="18"/>
                <w:szCs w:val="18"/>
              </w:rPr>
            </w:pPr>
            <w:r>
              <w:rPr>
                <w:sz w:val="18"/>
                <w:szCs w:val="18"/>
              </w:rPr>
              <w:t>с 01.10.2020</w:t>
            </w:r>
          </w:p>
        </w:tc>
        <w:tc>
          <w:tcPr>
            <w:tcW w:w="1133" w:type="dxa"/>
            <w:shd w:val="clear" w:color="auto" w:fill="auto"/>
            <w:vAlign w:val="center"/>
          </w:tcPr>
          <w:p w14:paraId="41F181D1" w14:textId="77777777" w:rsidR="00AF17A0" w:rsidRPr="00F844C2" w:rsidRDefault="00AF17A0" w:rsidP="00FE1175">
            <w:pPr>
              <w:jc w:val="center"/>
              <w:rPr>
                <w:sz w:val="22"/>
              </w:rPr>
            </w:pPr>
            <w:r w:rsidRPr="005A0A67">
              <w:rPr>
                <w:sz w:val="22"/>
              </w:rPr>
              <w:t>2 204,99</w:t>
            </w:r>
          </w:p>
        </w:tc>
        <w:tc>
          <w:tcPr>
            <w:tcW w:w="957" w:type="dxa"/>
            <w:shd w:val="clear" w:color="auto" w:fill="auto"/>
            <w:vAlign w:val="center"/>
          </w:tcPr>
          <w:p w14:paraId="690E06E4" w14:textId="77777777" w:rsidR="00AF17A0" w:rsidRPr="00363EB5" w:rsidRDefault="00AF17A0" w:rsidP="00FE1175">
            <w:pPr>
              <w:jc w:val="center"/>
            </w:pPr>
            <w:r w:rsidRPr="00363EB5">
              <w:t>x</w:t>
            </w:r>
          </w:p>
        </w:tc>
        <w:tc>
          <w:tcPr>
            <w:tcW w:w="957" w:type="dxa"/>
            <w:shd w:val="clear" w:color="auto" w:fill="auto"/>
            <w:vAlign w:val="center"/>
          </w:tcPr>
          <w:p w14:paraId="5A2B3C1B" w14:textId="77777777" w:rsidR="00AF17A0" w:rsidRDefault="00AF17A0" w:rsidP="00FE1175">
            <w:pPr>
              <w:jc w:val="center"/>
            </w:pPr>
            <w:r w:rsidRPr="00363EB5">
              <w:t>x</w:t>
            </w:r>
          </w:p>
        </w:tc>
        <w:tc>
          <w:tcPr>
            <w:tcW w:w="973" w:type="dxa"/>
            <w:shd w:val="clear" w:color="auto" w:fill="auto"/>
            <w:vAlign w:val="center"/>
          </w:tcPr>
          <w:p w14:paraId="47ADCB7F" w14:textId="77777777" w:rsidR="00AF17A0" w:rsidRPr="00363EB5" w:rsidRDefault="00AF17A0" w:rsidP="00FE1175">
            <w:pPr>
              <w:jc w:val="center"/>
            </w:pPr>
            <w:r w:rsidRPr="00363EB5">
              <w:t>x</w:t>
            </w:r>
          </w:p>
        </w:tc>
        <w:tc>
          <w:tcPr>
            <w:tcW w:w="850" w:type="dxa"/>
            <w:shd w:val="clear" w:color="auto" w:fill="auto"/>
            <w:vAlign w:val="center"/>
          </w:tcPr>
          <w:p w14:paraId="7164B25B" w14:textId="77777777" w:rsidR="00AF17A0" w:rsidRDefault="00AF17A0" w:rsidP="00FE1175">
            <w:pPr>
              <w:jc w:val="center"/>
            </w:pPr>
            <w:r w:rsidRPr="00363EB5">
              <w:t>x</w:t>
            </w:r>
          </w:p>
        </w:tc>
        <w:tc>
          <w:tcPr>
            <w:tcW w:w="964" w:type="dxa"/>
            <w:shd w:val="clear" w:color="auto" w:fill="auto"/>
            <w:vAlign w:val="center"/>
          </w:tcPr>
          <w:p w14:paraId="3F1B4A7D" w14:textId="77777777" w:rsidR="00AF17A0" w:rsidRPr="00363EB5" w:rsidRDefault="00AF17A0" w:rsidP="00FE1175">
            <w:pPr>
              <w:jc w:val="center"/>
            </w:pPr>
            <w:r w:rsidRPr="00363EB5">
              <w:t>x</w:t>
            </w:r>
          </w:p>
        </w:tc>
      </w:tr>
      <w:tr w:rsidR="00AF17A0" w:rsidRPr="00211C13" w14:paraId="2719FAD4" w14:textId="77777777" w:rsidTr="00AF17A0">
        <w:trPr>
          <w:trHeight w:val="263"/>
          <w:jc w:val="center"/>
        </w:trPr>
        <w:tc>
          <w:tcPr>
            <w:tcW w:w="1361" w:type="dxa"/>
            <w:vMerge/>
            <w:shd w:val="clear" w:color="auto" w:fill="auto"/>
          </w:tcPr>
          <w:p w14:paraId="0E241F45" w14:textId="77777777" w:rsidR="00AF17A0" w:rsidRPr="00211C13" w:rsidRDefault="00AF17A0" w:rsidP="00FE1175">
            <w:pPr>
              <w:ind w:right="-2"/>
              <w:rPr>
                <w:sz w:val="22"/>
                <w:szCs w:val="22"/>
              </w:rPr>
            </w:pPr>
          </w:p>
        </w:tc>
        <w:tc>
          <w:tcPr>
            <w:tcW w:w="2001" w:type="dxa"/>
            <w:shd w:val="clear" w:color="auto" w:fill="auto"/>
            <w:vAlign w:val="center"/>
          </w:tcPr>
          <w:p w14:paraId="1AD05231" w14:textId="77777777" w:rsidR="00AF17A0" w:rsidRPr="00211C13" w:rsidRDefault="00AF17A0" w:rsidP="00FE1175">
            <w:pPr>
              <w:ind w:left="-113" w:right="-113"/>
              <w:jc w:val="center"/>
              <w:rPr>
                <w:sz w:val="22"/>
                <w:szCs w:val="22"/>
              </w:rPr>
            </w:pPr>
            <w:proofErr w:type="spellStart"/>
            <w:r w:rsidRPr="00211C13">
              <w:rPr>
                <w:sz w:val="22"/>
                <w:szCs w:val="22"/>
              </w:rPr>
              <w:t>Двухставочный</w:t>
            </w:r>
            <w:proofErr w:type="spellEnd"/>
          </w:p>
        </w:tc>
        <w:tc>
          <w:tcPr>
            <w:tcW w:w="1175" w:type="dxa"/>
            <w:gridSpan w:val="2"/>
            <w:shd w:val="clear" w:color="auto" w:fill="auto"/>
            <w:vAlign w:val="center"/>
          </w:tcPr>
          <w:p w14:paraId="44EDD726"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7363B33B"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52DFC3E3"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6D6AB334"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3169C6A1"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41F5E854"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11DEB031"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0DED2A3C" w14:textId="77777777" w:rsidTr="00AF17A0">
        <w:trPr>
          <w:jc w:val="center"/>
        </w:trPr>
        <w:tc>
          <w:tcPr>
            <w:tcW w:w="1361" w:type="dxa"/>
            <w:vMerge/>
            <w:shd w:val="clear" w:color="auto" w:fill="auto"/>
          </w:tcPr>
          <w:p w14:paraId="2AB8653E" w14:textId="77777777" w:rsidR="00AF17A0" w:rsidRPr="00211C13" w:rsidRDefault="00AF17A0" w:rsidP="00FE1175">
            <w:pPr>
              <w:ind w:right="-2"/>
              <w:rPr>
                <w:sz w:val="22"/>
                <w:szCs w:val="22"/>
              </w:rPr>
            </w:pPr>
          </w:p>
        </w:tc>
        <w:tc>
          <w:tcPr>
            <w:tcW w:w="2001" w:type="dxa"/>
            <w:shd w:val="clear" w:color="auto" w:fill="auto"/>
            <w:vAlign w:val="center"/>
          </w:tcPr>
          <w:p w14:paraId="7F10C746" w14:textId="77777777" w:rsidR="00AF17A0" w:rsidRPr="00211C13" w:rsidRDefault="00AF17A0" w:rsidP="00FE1175">
            <w:pPr>
              <w:ind w:left="-113" w:right="-113"/>
              <w:jc w:val="center"/>
              <w:rPr>
                <w:sz w:val="22"/>
                <w:szCs w:val="22"/>
              </w:rPr>
            </w:pPr>
            <w:r w:rsidRPr="00211C13">
              <w:rPr>
                <w:sz w:val="22"/>
                <w:szCs w:val="22"/>
              </w:rPr>
              <w:t>Ставка за тепловую энергию, руб./Гкал</w:t>
            </w:r>
          </w:p>
        </w:tc>
        <w:tc>
          <w:tcPr>
            <w:tcW w:w="1175" w:type="dxa"/>
            <w:gridSpan w:val="2"/>
            <w:shd w:val="clear" w:color="auto" w:fill="auto"/>
            <w:vAlign w:val="center"/>
          </w:tcPr>
          <w:p w14:paraId="41B9BAC5"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0D3EF89A"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43D3E80A"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33799509"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5A574618"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61290007"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7CF2E94D"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33D95250" w14:textId="77777777" w:rsidTr="00AF17A0">
        <w:trPr>
          <w:trHeight w:val="1414"/>
          <w:jc w:val="center"/>
        </w:trPr>
        <w:tc>
          <w:tcPr>
            <w:tcW w:w="1361" w:type="dxa"/>
            <w:vMerge/>
            <w:shd w:val="clear" w:color="auto" w:fill="auto"/>
          </w:tcPr>
          <w:p w14:paraId="5E79EBA1" w14:textId="77777777" w:rsidR="00AF17A0" w:rsidRPr="00211C13" w:rsidRDefault="00AF17A0" w:rsidP="00FE1175">
            <w:pPr>
              <w:ind w:right="-2"/>
              <w:rPr>
                <w:sz w:val="22"/>
                <w:szCs w:val="22"/>
              </w:rPr>
            </w:pPr>
          </w:p>
        </w:tc>
        <w:tc>
          <w:tcPr>
            <w:tcW w:w="2001" w:type="dxa"/>
            <w:shd w:val="clear" w:color="auto" w:fill="auto"/>
            <w:vAlign w:val="center"/>
          </w:tcPr>
          <w:p w14:paraId="0651634C" w14:textId="77777777" w:rsidR="00AF17A0" w:rsidRDefault="00AF17A0" w:rsidP="00FE1175">
            <w:pPr>
              <w:ind w:left="-113" w:right="-113"/>
              <w:jc w:val="center"/>
              <w:rPr>
                <w:sz w:val="22"/>
                <w:szCs w:val="22"/>
              </w:rPr>
            </w:pPr>
            <w:r w:rsidRPr="00211C13">
              <w:rPr>
                <w:sz w:val="22"/>
                <w:szCs w:val="22"/>
              </w:rPr>
              <w:t xml:space="preserve">Ставка за содержание тепловой мощности, </w:t>
            </w:r>
          </w:p>
          <w:p w14:paraId="7B5B0BFC" w14:textId="77777777" w:rsidR="00AF17A0" w:rsidRDefault="00AF17A0" w:rsidP="00FE1175">
            <w:pPr>
              <w:ind w:left="-113" w:right="-113"/>
              <w:jc w:val="center"/>
              <w:rPr>
                <w:sz w:val="22"/>
                <w:szCs w:val="22"/>
              </w:rPr>
            </w:pPr>
            <w:r w:rsidRPr="00211C13">
              <w:rPr>
                <w:sz w:val="22"/>
                <w:szCs w:val="22"/>
              </w:rPr>
              <w:t xml:space="preserve">тыс. руб./Гкал/ч </w:t>
            </w:r>
          </w:p>
          <w:p w14:paraId="6EE7B748" w14:textId="77777777" w:rsidR="00AF17A0" w:rsidRPr="00211C13" w:rsidRDefault="00AF17A0" w:rsidP="00FE1175">
            <w:pPr>
              <w:ind w:left="-113" w:right="-113"/>
              <w:jc w:val="center"/>
              <w:rPr>
                <w:sz w:val="22"/>
                <w:szCs w:val="22"/>
              </w:rPr>
            </w:pPr>
            <w:r w:rsidRPr="00211C13">
              <w:rPr>
                <w:sz w:val="22"/>
                <w:szCs w:val="22"/>
              </w:rPr>
              <w:t>в мес.</w:t>
            </w:r>
          </w:p>
        </w:tc>
        <w:tc>
          <w:tcPr>
            <w:tcW w:w="1175" w:type="dxa"/>
            <w:gridSpan w:val="2"/>
            <w:shd w:val="clear" w:color="auto" w:fill="auto"/>
            <w:vAlign w:val="center"/>
          </w:tcPr>
          <w:p w14:paraId="4A6F455C"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29C4AC2C"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790DCDFA"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21A3E04A"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26E04316"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047A726C"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68843B06"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14AD9E34" w14:textId="77777777" w:rsidTr="00AF17A0">
        <w:trPr>
          <w:jc w:val="center"/>
        </w:trPr>
        <w:tc>
          <w:tcPr>
            <w:tcW w:w="1361" w:type="dxa"/>
            <w:vMerge/>
            <w:shd w:val="clear" w:color="auto" w:fill="auto"/>
          </w:tcPr>
          <w:p w14:paraId="33378794" w14:textId="77777777" w:rsidR="00AF17A0" w:rsidRPr="00211C13" w:rsidRDefault="00AF17A0" w:rsidP="00FE1175">
            <w:pPr>
              <w:ind w:right="-2"/>
              <w:rPr>
                <w:sz w:val="22"/>
                <w:szCs w:val="22"/>
              </w:rPr>
            </w:pPr>
          </w:p>
        </w:tc>
        <w:tc>
          <w:tcPr>
            <w:tcW w:w="9010" w:type="dxa"/>
            <w:gridSpan w:val="9"/>
            <w:shd w:val="clear" w:color="auto" w:fill="auto"/>
            <w:vAlign w:val="center"/>
          </w:tcPr>
          <w:p w14:paraId="7458FB4D" w14:textId="77777777" w:rsidR="00AF17A0" w:rsidRPr="00211C13" w:rsidRDefault="00AF17A0" w:rsidP="00FE1175">
            <w:pPr>
              <w:ind w:right="-2"/>
              <w:jc w:val="center"/>
              <w:rPr>
                <w:sz w:val="22"/>
                <w:szCs w:val="22"/>
              </w:rPr>
            </w:pPr>
            <w:r w:rsidRPr="00211C13">
              <w:rPr>
                <w:sz w:val="22"/>
                <w:szCs w:val="22"/>
              </w:rPr>
              <w:t>Население (тарифы указываются с учетом НДС) *</w:t>
            </w:r>
          </w:p>
        </w:tc>
      </w:tr>
      <w:tr w:rsidR="00AF17A0" w:rsidRPr="00211C13" w14:paraId="44AB1CCB" w14:textId="77777777" w:rsidTr="00AF17A0">
        <w:trPr>
          <w:trHeight w:val="261"/>
          <w:jc w:val="center"/>
        </w:trPr>
        <w:tc>
          <w:tcPr>
            <w:tcW w:w="1361" w:type="dxa"/>
            <w:vMerge/>
            <w:shd w:val="clear" w:color="auto" w:fill="auto"/>
          </w:tcPr>
          <w:p w14:paraId="639AF3A6" w14:textId="77777777" w:rsidR="00AF17A0" w:rsidRPr="00211C13" w:rsidRDefault="00AF17A0" w:rsidP="00FE1175">
            <w:pPr>
              <w:ind w:right="-2"/>
              <w:rPr>
                <w:sz w:val="22"/>
                <w:szCs w:val="22"/>
              </w:rPr>
            </w:pPr>
          </w:p>
        </w:tc>
        <w:tc>
          <w:tcPr>
            <w:tcW w:w="2001" w:type="dxa"/>
            <w:vMerge w:val="restart"/>
            <w:shd w:val="clear" w:color="auto" w:fill="auto"/>
            <w:vAlign w:val="center"/>
          </w:tcPr>
          <w:p w14:paraId="4A822170" w14:textId="77777777" w:rsidR="00AF17A0" w:rsidRPr="00211C13" w:rsidRDefault="00AF17A0" w:rsidP="00FE1175">
            <w:pPr>
              <w:ind w:left="-113" w:right="-113"/>
              <w:jc w:val="center"/>
              <w:rPr>
                <w:sz w:val="22"/>
                <w:szCs w:val="22"/>
              </w:rPr>
            </w:pPr>
            <w:proofErr w:type="spellStart"/>
            <w:r w:rsidRPr="00211C13">
              <w:rPr>
                <w:sz w:val="22"/>
                <w:szCs w:val="22"/>
              </w:rPr>
              <w:t>Одноставочный</w:t>
            </w:r>
            <w:proofErr w:type="spellEnd"/>
          </w:p>
          <w:p w14:paraId="7D49A25F" w14:textId="77777777" w:rsidR="00AF17A0" w:rsidRPr="00211C13" w:rsidRDefault="00AF17A0" w:rsidP="00FE1175">
            <w:pPr>
              <w:ind w:left="-113" w:right="-113"/>
              <w:jc w:val="center"/>
              <w:rPr>
                <w:sz w:val="22"/>
                <w:szCs w:val="22"/>
              </w:rPr>
            </w:pPr>
            <w:r w:rsidRPr="00211C13">
              <w:rPr>
                <w:sz w:val="22"/>
                <w:szCs w:val="22"/>
              </w:rPr>
              <w:t>руб./Гкал</w:t>
            </w:r>
          </w:p>
        </w:tc>
        <w:tc>
          <w:tcPr>
            <w:tcW w:w="1175" w:type="dxa"/>
            <w:gridSpan w:val="2"/>
            <w:shd w:val="clear" w:color="auto" w:fill="auto"/>
            <w:vAlign w:val="center"/>
          </w:tcPr>
          <w:p w14:paraId="0CE70ACE" w14:textId="77777777" w:rsidR="00AF17A0" w:rsidRPr="004102F3" w:rsidRDefault="00AF17A0" w:rsidP="00FE1175">
            <w:pPr>
              <w:ind w:left="-113" w:right="-113"/>
              <w:jc w:val="center"/>
              <w:rPr>
                <w:sz w:val="18"/>
                <w:szCs w:val="22"/>
              </w:rPr>
            </w:pPr>
            <w:r>
              <w:rPr>
                <w:sz w:val="18"/>
                <w:szCs w:val="22"/>
              </w:rPr>
              <w:t>с 20.12.2019</w:t>
            </w:r>
          </w:p>
        </w:tc>
        <w:tc>
          <w:tcPr>
            <w:tcW w:w="1133" w:type="dxa"/>
            <w:shd w:val="clear" w:color="auto" w:fill="auto"/>
            <w:vAlign w:val="center"/>
          </w:tcPr>
          <w:p w14:paraId="169630B8" w14:textId="77777777" w:rsidR="00AF17A0" w:rsidRPr="00F844C2" w:rsidRDefault="00AF17A0" w:rsidP="00FE1175">
            <w:pPr>
              <w:jc w:val="center"/>
              <w:rPr>
                <w:sz w:val="22"/>
              </w:rPr>
            </w:pPr>
            <w:r w:rsidRPr="00F844C2">
              <w:rPr>
                <w:sz w:val="22"/>
              </w:rPr>
              <w:t>2 542,18</w:t>
            </w:r>
          </w:p>
        </w:tc>
        <w:tc>
          <w:tcPr>
            <w:tcW w:w="957" w:type="dxa"/>
            <w:shd w:val="clear" w:color="auto" w:fill="auto"/>
            <w:vAlign w:val="center"/>
          </w:tcPr>
          <w:p w14:paraId="1AD7B8F2"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60DED4EF"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5F9BB76E"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73D8D24C"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6008978E"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11CE2A1F" w14:textId="77777777" w:rsidTr="00AF17A0">
        <w:trPr>
          <w:jc w:val="center"/>
        </w:trPr>
        <w:tc>
          <w:tcPr>
            <w:tcW w:w="1361" w:type="dxa"/>
            <w:vMerge/>
            <w:shd w:val="clear" w:color="auto" w:fill="auto"/>
          </w:tcPr>
          <w:p w14:paraId="737C7B66" w14:textId="77777777" w:rsidR="00AF17A0" w:rsidRPr="00211C13" w:rsidRDefault="00AF17A0" w:rsidP="00FE1175">
            <w:pPr>
              <w:ind w:right="-2"/>
              <w:rPr>
                <w:sz w:val="22"/>
                <w:szCs w:val="22"/>
              </w:rPr>
            </w:pPr>
          </w:p>
        </w:tc>
        <w:tc>
          <w:tcPr>
            <w:tcW w:w="2001" w:type="dxa"/>
            <w:vMerge/>
            <w:shd w:val="clear" w:color="auto" w:fill="auto"/>
            <w:vAlign w:val="center"/>
          </w:tcPr>
          <w:p w14:paraId="0996E83A"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7D57A965" w14:textId="77777777" w:rsidR="00AF17A0" w:rsidRPr="00271A75" w:rsidRDefault="00AF17A0" w:rsidP="00FE1175">
            <w:pPr>
              <w:jc w:val="center"/>
              <w:rPr>
                <w:sz w:val="18"/>
                <w:szCs w:val="18"/>
              </w:rPr>
            </w:pPr>
            <w:r w:rsidRPr="00271A75">
              <w:rPr>
                <w:sz w:val="18"/>
                <w:szCs w:val="18"/>
              </w:rPr>
              <w:t>с 01.01.2020</w:t>
            </w:r>
          </w:p>
        </w:tc>
        <w:tc>
          <w:tcPr>
            <w:tcW w:w="1133" w:type="dxa"/>
            <w:shd w:val="clear" w:color="auto" w:fill="auto"/>
            <w:vAlign w:val="center"/>
          </w:tcPr>
          <w:p w14:paraId="270A8DF7" w14:textId="77777777" w:rsidR="00AF17A0" w:rsidRPr="00F844C2" w:rsidRDefault="00AF17A0" w:rsidP="00FE1175">
            <w:pPr>
              <w:jc w:val="center"/>
              <w:rPr>
                <w:sz w:val="22"/>
              </w:rPr>
            </w:pPr>
            <w:r w:rsidRPr="00F844C2">
              <w:rPr>
                <w:sz w:val="22"/>
              </w:rPr>
              <w:t>2 542,18</w:t>
            </w:r>
          </w:p>
        </w:tc>
        <w:tc>
          <w:tcPr>
            <w:tcW w:w="957" w:type="dxa"/>
            <w:shd w:val="clear" w:color="auto" w:fill="auto"/>
            <w:vAlign w:val="center"/>
          </w:tcPr>
          <w:p w14:paraId="5AF50363" w14:textId="77777777" w:rsidR="00AF17A0" w:rsidRPr="00363EB5" w:rsidRDefault="00AF17A0" w:rsidP="00FE1175">
            <w:pPr>
              <w:jc w:val="center"/>
            </w:pPr>
            <w:r w:rsidRPr="00363EB5">
              <w:t>x</w:t>
            </w:r>
          </w:p>
        </w:tc>
        <w:tc>
          <w:tcPr>
            <w:tcW w:w="957" w:type="dxa"/>
            <w:shd w:val="clear" w:color="auto" w:fill="auto"/>
            <w:vAlign w:val="center"/>
          </w:tcPr>
          <w:p w14:paraId="048FD1D3" w14:textId="77777777" w:rsidR="00AF17A0" w:rsidRDefault="00AF17A0" w:rsidP="00FE1175">
            <w:pPr>
              <w:jc w:val="center"/>
            </w:pPr>
            <w:r w:rsidRPr="00363EB5">
              <w:t>x</w:t>
            </w:r>
          </w:p>
        </w:tc>
        <w:tc>
          <w:tcPr>
            <w:tcW w:w="973" w:type="dxa"/>
            <w:shd w:val="clear" w:color="auto" w:fill="auto"/>
            <w:vAlign w:val="center"/>
          </w:tcPr>
          <w:p w14:paraId="1C712B80" w14:textId="77777777" w:rsidR="00AF17A0" w:rsidRPr="00363EB5" w:rsidRDefault="00AF17A0" w:rsidP="00FE1175">
            <w:pPr>
              <w:jc w:val="center"/>
            </w:pPr>
            <w:r w:rsidRPr="00363EB5">
              <w:t>x</w:t>
            </w:r>
          </w:p>
        </w:tc>
        <w:tc>
          <w:tcPr>
            <w:tcW w:w="850" w:type="dxa"/>
            <w:shd w:val="clear" w:color="auto" w:fill="auto"/>
            <w:vAlign w:val="center"/>
          </w:tcPr>
          <w:p w14:paraId="3C9E888B" w14:textId="77777777" w:rsidR="00AF17A0" w:rsidRDefault="00AF17A0" w:rsidP="00FE1175">
            <w:pPr>
              <w:jc w:val="center"/>
            </w:pPr>
            <w:r w:rsidRPr="00363EB5">
              <w:t>x</w:t>
            </w:r>
          </w:p>
        </w:tc>
        <w:tc>
          <w:tcPr>
            <w:tcW w:w="964" w:type="dxa"/>
            <w:shd w:val="clear" w:color="auto" w:fill="auto"/>
            <w:vAlign w:val="center"/>
          </w:tcPr>
          <w:p w14:paraId="28E91B6F" w14:textId="77777777" w:rsidR="00AF17A0" w:rsidRPr="00363EB5" w:rsidRDefault="00AF17A0" w:rsidP="00FE1175">
            <w:pPr>
              <w:jc w:val="center"/>
            </w:pPr>
            <w:r w:rsidRPr="00363EB5">
              <w:t>x</w:t>
            </w:r>
          </w:p>
        </w:tc>
      </w:tr>
      <w:tr w:rsidR="00AF17A0" w:rsidRPr="00211C13" w14:paraId="1B1A692C" w14:textId="77777777" w:rsidTr="00AF17A0">
        <w:trPr>
          <w:jc w:val="center"/>
        </w:trPr>
        <w:tc>
          <w:tcPr>
            <w:tcW w:w="1361" w:type="dxa"/>
            <w:vMerge/>
            <w:shd w:val="clear" w:color="auto" w:fill="auto"/>
          </w:tcPr>
          <w:p w14:paraId="2D32B4F7" w14:textId="77777777" w:rsidR="00AF17A0" w:rsidRPr="00211C13" w:rsidRDefault="00AF17A0" w:rsidP="00FE1175">
            <w:pPr>
              <w:ind w:right="-2"/>
              <w:rPr>
                <w:sz w:val="22"/>
                <w:szCs w:val="22"/>
              </w:rPr>
            </w:pPr>
          </w:p>
        </w:tc>
        <w:tc>
          <w:tcPr>
            <w:tcW w:w="2001" w:type="dxa"/>
            <w:vMerge/>
            <w:shd w:val="clear" w:color="auto" w:fill="auto"/>
            <w:vAlign w:val="center"/>
          </w:tcPr>
          <w:p w14:paraId="0D552912"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17155A01" w14:textId="77777777" w:rsidR="00AF17A0" w:rsidRDefault="00AF17A0" w:rsidP="00FE1175">
            <w:pPr>
              <w:jc w:val="center"/>
              <w:rPr>
                <w:sz w:val="18"/>
                <w:szCs w:val="18"/>
              </w:rPr>
            </w:pPr>
            <w:r>
              <w:rPr>
                <w:sz w:val="18"/>
                <w:szCs w:val="18"/>
              </w:rPr>
              <w:t>с 01.07.2020</w:t>
            </w:r>
          </w:p>
        </w:tc>
        <w:tc>
          <w:tcPr>
            <w:tcW w:w="1133" w:type="dxa"/>
            <w:shd w:val="clear" w:color="auto" w:fill="auto"/>
            <w:vAlign w:val="center"/>
          </w:tcPr>
          <w:p w14:paraId="292A9043" w14:textId="77777777" w:rsidR="00AF17A0" w:rsidRPr="00F844C2" w:rsidRDefault="00AF17A0" w:rsidP="00FE1175">
            <w:pPr>
              <w:jc w:val="center"/>
              <w:rPr>
                <w:sz w:val="22"/>
              </w:rPr>
            </w:pPr>
            <w:r w:rsidRPr="00F844C2">
              <w:rPr>
                <w:sz w:val="22"/>
              </w:rPr>
              <w:t>2 587,28</w:t>
            </w:r>
          </w:p>
        </w:tc>
        <w:tc>
          <w:tcPr>
            <w:tcW w:w="957" w:type="dxa"/>
            <w:shd w:val="clear" w:color="auto" w:fill="auto"/>
            <w:vAlign w:val="center"/>
          </w:tcPr>
          <w:p w14:paraId="60ED2125" w14:textId="77777777" w:rsidR="00AF17A0" w:rsidRPr="00363EB5" w:rsidRDefault="00AF17A0" w:rsidP="00FE1175">
            <w:pPr>
              <w:jc w:val="center"/>
            </w:pPr>
            <w:r w:rsidRPr="00363EB5">
              <w:t>x</w:t>
            </w:r>
          </w:p>
        </w:tc>
        <w:tc>
          <w:tcPr>
            <w:tcW w:w="957" w:type="dxa"/>
            <w:shd w:val="clear" w:color="auto" w:fill="auto"/>
            <w:vAlign w:val="center"/>
          </w:tcPr>
          <w:p w14:paraId="041D7B3C" w14:textId="77777777" w:rsidR="00AF17A0" w:rsidRPr="00363EB5" w:rsidRDefault="00AF17A0" w:rsidP="00FE1175">
            <w:pPr>
              <w:jc w:val="center"/>
            </w:pPr>
            <w:r w:rsidRPr="00363EB5">
              <w:t>x</w:t>
            </w:r>
          </w:p>
        </w:tc>
        <w:tc>
          <w:tcPr>
            <w:tcW w:w="973" w:type="dxa"/>
            <w:shd w:val="clear" w:color="auto" w:fill="auto"/>
            <w:vAlign w:val="center"/>
          </w:tcPr>
          <w:p w14:paraId="7A0D6AC2" w14:textId="77777777" w:rsidR="00AF17A0" w:rsidRPr="00363EB5" w:rsidRDefault="00AF17A0" w:rsidP="00FE1175">
            <w:pPr>
              <w:jc w:val="center"/>
            </w:pPr>
            <w:r w:rsidRPr="00363EB5">
              <w:t>x</w:t>
            </w:r>
          </w:p>
        </w:tc>
        <w:tc>
          <w:tcPr>
            <w:tcW w:w="850" w:type="dxa"/>
            <w:shd w:val="clear" w:color="auto" w:fill="auto"/>
            <w:vAlign w:val="center"/>
          </w:tcPr>
          <w:p w14:paraId="6FC59CFE" w14:textId="77777777" w:rsidR="00AF17A0" w:rsidRPr="00363EB5" w:rsidRDefault="00AF17A0" w:rsidP="00FE1175">
            <w:pPr>
              <w:jc w:val="center"/>
            </w:pPr>
            <w:r w:rsidRPr="00363EB5">
              <w:t>x</w:t>
            </w:r>
          </w:p>
        </w:tc>
        <w:tc>
          <w:tcPr>
            <w:tcW w:w="964" w:type="dxa"/>
            <w:shd w:val="clear" w:color="auto" w:fill="auto"/>
            <w:vAlign w:val="center"/>
          </w:tcPr>
          <w:p w14:paraId="0B24BAAE" w14:textId="77777777" w:rsidR="00AF17A0" w:rsidRPr="00363EB5" w:rsidRDefault="00AF17A0" w:rsidP="00FE1175">
            <w:pPr>
              <w:jc w:val="center"/>
            </w:pPr>
            <w:r w:rsidRPr="00363EB5">
              <w:t>x</w:t>
            </w:r>
          </w:p>
        </w:tc>
      </w:tr>
      <w:tr w:rsidR="00AF17A0" w:rsidRPr="00211C13" w14:paraId="35CF3751" w14:textId="77777777" w:rsidTr="00AF17A0">
        <w:trPr>
          <w:jc w:val="center"/>
        </w:trPr>
        <w:tc>
          <w:tcPr>
            <w:tcW w:w="1361" w:type="dxa"/>
            <w:vMerge/>
            <w:shd w:val="clear" w:color="auto" w:fill="auto"/>
          </w:tcPr>
          <w:p w14:paraId="5F418D28" w14:textId="77777777" w:rsidR="00AF17A0" w:rsidRPr="00211C13" w:rsidRDefault="00AF17A0" w:rsidP="00FE1175">
            <w:pPr>
              <w:ind w:right="-2"/>
              <w:rPr>
                <w:sz w:val="22"/>
                <w:szCs w:val="22"/>
              </w:rPr>
            </w:pPr>
          </w:p>
        </w:tc>
        <w:tc>
          <w:tcPr>
            <w:tcW w:w="2001" w:type="dxa"/>
            <w:vMerge/>
            <w:shd w:val="clear" w:color="auto" w:fill="auto"/>
            <w:vAlign w:val="center"/>
          </w:tcPr>
          <w:p w14:paraId="70D11F01" w14:textId="77777777" w:rsidR="00AF17A0" w:rsidRPr="00211C13" w:rsidRDefault="00AF17A0" w:rsidP="00FE1175">
            <w:pPr>
              <w:ind w:left="-113" w:right="-113"/>
              <w:jc w:val="center"/>
              <w:rPr>
                <w:sz w:val="22"/>
                <w:szCs w:val="22"/>
              </w:rPr>
            </w:pPr>
          </w:p>
        </w:tc>
        <w:tc>
          <w:tcPr>
            <w:tcW w:w="1175" w:type="dxa"/>
            <w:gridSpan w:val="2"/>
            <w:shd w:val="clear" w:color="auto" w:fill="auto"/>
            <w:vAlign w:val="center"/>
          </w:tcPr>
          <w:p w14:paraId="219F63A6" w14:textId="77777777" w:rsidR="00AF17A0" w:rsidRPr="00271A75" w:rsidRDefault="00AF17A0" w:rsidP="00FE1175">
            <w:pPr>
              <w:jc w:val="center"/>
              <w:rPr>
                <w:sz w:val="18"/>
                <w:szCs w:val="18"/>
              </w:rPr>
            </w:pPr>
            <w:r>
              <w:rPr>
                <w:sz w:val="18"/>
                <w:szCs w:val="18"/>
              </w:rPr>
              <w:t>с 01.10.2020</w:t>
            </w:r>
          </w:p>
        </w:tc>
        <w:tc>
          <w:tcPr>
            <w:tcW w:w="1133" w:type="dxa"/>
            <w:shd w:val="clear" w:color="auto" w:fill="auto"/>
            <w:vAlign w:val="center"/>
          </w:tcPr>
          <w:p w14:paraId="7ABE9B90" w14:textId="77777777" w:rsidR="00AF17A0" w:rsidRPr="00F844C2" w:rsidRDefault="00AF17A0" w:rsidP="00FE1175">
            <w:pPr>
              <w:jc w:val="center"/>
              <w:rPr>
                <w:sz w:val="22"/>
              </w:rPr>
            </w:pPr>
            <w:r w:rsidRPr="005A0A67">
              <w:rPr>
                <w:sz w:val="22"/>
              </w:rPr>
              <w:t>2 645,99</w:t>
            </w:r>
          </w:p>
        </w:tc>
        <w:tc>
          <w:tcPr>
            <w:tcW w:w="957" w:type="dxa"/>
            <w:shd w:val="clear" w:color="auto" w:fill="auto"/>
            <w:vAlign w:val="center"/>
          </w:tcPr>
          <w:p w14:paraId="7D62CF5B" w14:textId="77777777" w:rsidR="00AF17A0" w:rsidRPr="00363EB5" w:rsidRDefault="00AF17A0" w:rsidP="00FE1175">
            <w:pPr>
              <w:jc w:val="center"/>
            </w:pPr>
            <w:r w:rsidRPr="00363EB5">
              <w:t>x</w:t>
            </w:r>
          </w:p>
        </w:tc>
        <w:tc>
          <w:tcPr>
            <w:tcW w:w="957" w:type="dxa"/>
            <w:shd w:val="clear" w:color="auto" w:fill="auto"/>
            <w:vAlign w:val="center"/>
          </w:tcPr>
          <w:p w14:paraId="52B9D390" w14:textId="77777777" w:rsidR="00AF17A0" w:rsidRDefault="00AF17A0" w:rsidP="00FE1175">
            <w:pPr>
              <w:jc w:val="center"/>
            </w:pPr>
            <w:r w:rsidRPr="00363EB5">
              <w:t>x</w:t>
            </w:r>
          </w:p>
        </w:tc>
        <w:tc>
          <w:tcPr>
            <w:tcW w:w="973" w:type="dxa"/>
            <w:shd w:val="clear" w:color="auto" w:fill="auto"/>
            <w:vAlign w:val="center"/>
          </w:tcPr>
          <w:p w14:paraId="3DF61EBE" w14:textId="77777777" w:rsidR="00AF17A0" w:rsidRPr="00363EB5" w:rsidRDefault="00AF17A0" w:rsidP="00FE1175">
            <w:pPr>
              <w:jc w:val="center"/>
            </w:pPr>
            <w:r w:rsidRPr="00363EB5">
              <w:t>x</w:t>
            </w:r>
          </w:p>
        </w:tc>
        <w:tc>
          <w:tcPr>
            <w:tcW w:w="850" w:type="dxa"/>
            <w:shd w:val="clear" w:color="auto" w:fill="auto"/>
            <w:vAlign w:val="center"/>
          </w:tcPr>
          <w:p w14:paraId="26063A4A" w14:textId="77777777" w:rsidR="00AF17A0" w:rsidRDefault="00AF17A0" w:rsidP="00FE1175">
            <w:pPr>
              <w:jc w:val="center"/>
            </w:pPr>
            <w:r w:rsidRPr="00363EB5">
              <w:t>x</w:t>
            </w:r>
          </w:p>
        </w:tc>
        <w:tc>
          <w:tcPr>
            <w:tcW w:w="964" w:type="dxa"/>
            <w:shd w:val="clear" w:color="auto" w:fill="auto"/>
            <w:vAlign w:val="center"/>
          </w:tcPr>
          <w:p w14:paraId="57F6E580" w14:textId="77777777" w:rsidR="00AF17A0" w:rsidRPr="00363EB5" w:rsidRDefault="00AF17A0" w:rsidP="00FE1175">
            <w:pPr>
              <w:jc w:val="center"/>
            </w:pPr>
            <w:r w:rsidRPr="00363EB5">
              <w:t>x</w:t>
            </w:r>
          </w:p>
        </w:tc>
      </w:tr>
      <w:tr w:rsidR="00AF17A0" w:rsidRPr="00211C13" w14:paraId="3761C182" w14:textId="77777777" w:rsidTr="00AF17A0">
        <w:trPr>
          <w:jc w:val="center"/>
        </w:trPr>
        <w:tc>
          <w:tcPr>
            <w:tcW w:w="1361" w:type="dxa"/>
            <w:vMerge/>
            <w:shd w:val="clear" w:color="auto" w:fill="auto"/>
          </w:tcPr>
          <w:p w14:paraId="6989F3C4" w14:textId="77777777" w:rsidR="00AF17A0" w:rsidRPr="00211C13" w:rsidRDefault="00AF17A0" w:rsidP="00FE1175">
            <w:pPr>
              <w:ind w:right="-2"/>
              <w:rPr>
                <w:sz w:val="22"/>
                <w:szCs w:val="22"/>
              </w:rPr>
            </w:pPr>
          </w:p>
        </w:tc>
        <w:tc>
          <w:tcPr>
            <w:tcW w:w="2001" w:type="dxa"/>
            <w:shd w:val="clear" w:color="auto" w:fill="auto"/>
            <w:vAlign w:val="center"/>
          </w:tcPr>
          <w:p w14:paraId="6C59A222" w14:textId="77777777" w:rsidR="00AF17A0" w:rsidRPr="00211C13" w:rsidRDefault="00AF17A0" w:rsidP="00FE1175">
            <w:pPr>
              <w:ind w:left="-113" w:right="-113"/>
              <w:jc w:val="center"/>
              <w:rPr>
                <w:sz w:val="22"/>
                <w:szCs w:val="22"/>
              </w:rPr>
            </w:pPr>
            <w:proofErr w:type="spellStart"/>
            <w:r w:rsidRPr="00211C13">
              <w:rPr>
                <w:sz w:val="22"/>
                <w:szCs w:val="22"/>
              </w:rPr>
              <w:t>Двухставочный</w:t>
            </w:r>
            <w:proofErr w:type="spellEnd"/>
          </w:p>
        </w:tc>
        <w:tc>
          <w:tcPr>
            <w:tcW w:w="1175" w:type="dxa"/>
            <w:gridSpan w:val="2"/>
            <w:shd w:val="clear" w:color="auto" w:fill="auto"/>
            <w:vAlign w:val="center"/>
          </w:tcPr>
          <w:p w14:paraId="45ADDCD3"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39FD68D7"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49ABBFF2"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5CEF7776"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69C6CDD2"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0AD2D6F8"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558DAE3A"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3417ADA8" w14:textId="77777777" w:rsidTr="00AF17A0">
        <w:trPr>
          <w:jc w:val="center"/>
        </w:trPr>
        <w:tc>
          <w:tcPr>
            <w:tcW w:w="1361" w:type="dxa"/>
            <w:vMerge/>
            <w:shd w:val="clear" w:color="auto" w:fill="auto"/>
          </w:tcPr>
          <w:p w14:paraId="3C497B48" w14:textId="77777777" w:rsidR="00AF17A0" w:rsidRPr="00211C13" w:rsidRDefault="00AF17A0" w:rsidP="00FE1175">
            <w:pPr>
              <w:ind w:right="-2"/>
              <w:rPr>
                <w:sz w:val="22"/>
                <w:szCs w:val="22"/>
              </w:rPr>
            </w:pPr>
          </w:p>
        </w:tc>
        <w:tc>
          <w:tcPr>
            <w:tcW w:w="2001" w:type="dxa"/>
            <w:shd w:val="clear" w:color="auto" w:fill="auto"/>
            <w:vAlign w:val="center"/>
          </w:tcPr>
          <w:p w14:paraId="6A0B57F0" w14:textId="77777777" w:rsidR="00AF17A0" w:rsidRPr="00211C13" w:rsidRDefault="00AF17A0" w:rsidP="00FE1175">
            <w:pPr>
              <w:ind w:left="-113" w:right="-113"/>
              <w:jc w:val="center"/>
              <w:rPr>
                <w:sz w:val="22"/>
                <w:szCs w:val="22"/>
              </w:rPr>
            </w:pPr>
            <w:r w:rsidRPr="00211C13">
              <w:rPr>
                <w:sz w:val="22"/>
                <w:szCs w:val="22"/>
              </w:rPr>
              <w:t>Ставка за тепловую энергию, руб./Гкал</w:t>
            </w:r>
          </w:p>
        </w:tc>
        <w:tc>
          <w:tcPr>
            <w:tcW w:w="1175" w:type="dxa"/>
            <w:gridSpan w:val="2"/>
            <w:shd w:val="clear" w:color="auto" w:fill="auto"/>
            <w:vAlign w:val="center"/>
          </w:tcPr>
          <w:p w14:paraId="503989C6"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4A6746DF"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7716BFF6"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3ECF303C"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2D7A4EFB"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4834BD36"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2A4BAC24" w14:textId="77777777" w:rsidR="00AF17A0" w:rsidRPr="00211C13" w:rsidRDefault="00AF17A0" w:rsidP="00FE1175">
            <w:pPr>
              <w:ind w:right="-2"/>
              <w:jc w:val="center"/>
              <w:rPr>
                <w:sz w:val="22"/>
                <w:szCs w:val="22"/>
                <w:lang w:val="en-US"/>
              </w:rPr>
            </w:pPr>
            <w:r w:rsidRPr="00211C13">
              <w:rPr>
                <w:sz w:val="22"/>
                <w:szCs w:val="22"/>
                <w:lang w:val="en-US"/>
              </w:rPr>
              <w:t>x</w:t>
            </w:r>
          </w:p>
        </w:tc>
      </w:tr>
      <w:tr w:rsidR="00AF17A0" w:rsidRPr="00211C13" w14:paraId="7525D697" w14:textId="77777777" w:rsidTr="00AF17A0">
        <w:trPr>
          <w:jc w:val="center"/>
        </w:trPr>
        <w:tc>
          <w:tcPr>
            <w:tcW w:w="1361" w:type="dxa"/>
            <w:vMerge/>
            <w:shd w:val="clear" w:color="auto" w:fill="auto"/>
          </w:tcPr>
          <w:p w14:paraId="0B6DD1F0" w14:textId="77777777" w:rsidR="00AF17A0" w:rsidRPr="00211C13" w:rsidRDefault="00AF17A0" w:rsidP="00FE1175">
            <w:pPr>
              <w:ind w:right="-2"/>
              <w:rPr>
                <w:sz w:val="22"/>
                <w:szCs w:val="22"/>
              </w:rPr>
            </w:pPr>
          </w:p>
        </w:tc>
        <w:tc>
          <w:tcPr>
            <w:tcW w:w="2001" w:type="dxa"/>
            <w:shd w:val="clear" w:color="auto" w:fill="auto"/>
            <w:vAlign w:val="center"/>
          </w:tcPr>
          <w:p w14:paraId="0F1B97BE" w14:textId="77777777" w:rsidR="00AF17A0" w:rsidRDefault="00AF17A0" w:rsidP="00FE1175">
            <w:pPr>
              <w:ind w:left="-113" w:right="-113"/>
              <w:jc w:val="center"/>
              <w:rPr>
                <w:sz w:val="22"/>
                <w:szCs w:val="22"/>
              </w:rPr>
            </w:pPr>
            <w:r w:rsidRPr="00211C13">
              <w:rPr>
                <w:sz w:val="22"/>
                <w:szCs w:val="22"/>
              </w:rPr>
              <w:t xml:space="preserve">Ставка за содержание тепловой мощности, </w:t>
            </w:r>
          </w:p>
          <w:p w14:paraId="3099064D" w14:textId="77777777" w:rsidR="00AF17A0" w:rsidRDefault="00AF17A0" w:rsidP="00FE1175">
            <w:pPr>
              <w:ind w:left="-113" w:right="-113"/>
              <w:jc w:val="center"/>
              <w:rPr>
                <w:sz w:val="22"/>
                <w:szCs w:val="22"/>
              </w:rPr>
            </w:pPr>
            <w:r w:rsidRPr="00211C13">
              <w:rPr>
                <w:sz w:val="22"/>
                <w:szCs w:val="22"/>
              </w:rPr>
              <w:t xml:space="preserve">тыс. руб./Гкал/ч </w:t>
            </w:r>
          </w:p>
          <w:p w14:paraId="79938D3D" w14:textId="77777777" w:rsidR="00AF17A0" w:rsidRPr="00211C13" w:rsidRDefault="00AF17A0" w:rsidP="00FE1175">
            <w:pPr>
              <w:ind w:left="-113" w:right="-113"/>
              <w:jc w:val="center"/>
              <w:rPr>
                <w:sz w:val="22"/>
                <w:szCs w:val="22"/>
              </w:rPr>
            </w:pPr>
            <w:r w:rsidRPr="00211C13">
              <w:rPr>
                <w:sz w:val="22"/>
                <w:szCs w:val="22"/>
              </w:rPr>
              <w:t>в мес.</w:t>
            </w:r>
          </w:p>
        </w:tc>
        <w:tc>
          <w:tcPr>
            <w:tcW w:w="1175" w:type="dxa"/>
            <w:gridSpan w:val="2"/>
            <w:shd w:val="clear" w:color="auto" w:fill="auto"/>
            <w:vAlign w:val="center"/>
          </w:tcPr>
          <w:p w14:paraId="2C9E5220" w14:textId="77777777" w:rsidR="00AF17A0" w:rsidRPr="00211C13" w:rsidRDefault="00AF17A0" w:rsidP="00FE1175">
            <w:pPr>
              <w:jc w:val="center"/>
              <w:rPr>
                <w:sz w:val="22"/>
                <w:szCs w:val="22"/>
              </w:rPr>
            </w:pPr>
            <w:r w:rsidRPr="00211C13">
              <w:rPr>
                <w:sz w:val="22"/>
                <w:szCs w:val="22"/>
              </w:rPr>
              <w:t>x</w:t>
            </w:r>
          </w:p>
        </w:tc>
        <w:tc>
          <w:tcPr>
            <w:tcW w:w="1133" w:type="dxa"/>
            <w:shd w:val="clear" w:color="auto" w:fill="auto"/>
            <w:vAlign w:val="center"/>
          </w:tcPr>
          <w:p w14:paraId="50C15DEE"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253D582B" w14:textId="77777777" w:rsidR="00AF17A0" w:rsidRPr="00211C13" w:rsidRDefault="00AF17A0" w:rsidP="00FE1175">
            <w:pPr>
              <w:jc w:val="center"/>
              <w:rPr>
                <w:sz w:val="22"/>
                <w:szCs w:val="22"/>
              </w:rPr>
            </w:pPr>
            <w:r w:rsidRPr="00211C13">
              <w:rPr>
                <w:sz w:val="22"/>
                <w:szCs w:val="22"/>
              </w:rPr>
              <w:t>x</w:t>
            </w:r>
          </w:p>
        </w:tc>
        <w:tc>
          <w:tcPr>
            <w:tcW w:w="957" w:type="dxa"/>
            <w:shd w:val="clear" w:color="auto" w:fill="auto"/>
            <w:vAlign w:val="center"/>
          </w:tcPr>
          <w:p w14:paraId="3D6C21E5" w14:textId="77777777" w:rsidR="00AF17A0" w:rsidRPr="00211C13" w:rsidRDefault="00AF17A0" w:rsidP="00FE1175">
            <w:pPr>
              <w:ind w:right="-2"/>
              <w:jc w:val="center"/>
              <w:rPr>
                <w:sz w:val="22"/>
                <w:szCs w:val="22"/>
                <w:lang w:val="en-US"/>
              </w:rPr>
            </w:pPr>
            <w:r w:rsidRPr="00211C13">
              <w:rPr>
                <w:sz w:val="22"/>
                <w:szCs w:val="22"/>
                <w:lang w:val="en-US"/>
              </w:rPr>
              <w:t>x</w:t>
            </w:r>
          </w:p>
        </w:tc>
        <w:tc>
          <w:tcPr>
            <w:tcW w:w="973" w:type="dxa"/>
            <w:shd w:val="clear" w:color="auto" w:fill="auto"/>
            <w:vAlign w:val="center"/>
          </w:tcPr>
          <w:p w14:paraId="785D1179" w14:textId="77777777" w:rsidR="00AF17A0" w:rsidRPr="00211C13" w:rsidRDefault="00AF17A0" w:rsidP="00FE1175">
            <w:pPr>
              <w:ind w:right="-2"/>
              <w:jc w:val="center"/>
              <w:rPr>
                <w:sz w:val="22"/>
                <w:szCs w:val="22"/>
                <w:lang w:val="en-US"/>
              </w:rPr>
            </w:pPr>
            <w:r w:rsidRPr="00211C13">
              <w:rPr>
                <w:sz w:val="22"/>
                <w:szCs w:val="22"/>
                <w:lang w:val="en-US"/>
              </w:rPr>
              <w:t>x</w:t>
            </w:r>
          </w:p>
        </w:tc>
        <w:tc>
          <w:tcPr>
            <w:tcW w:w="850" w:type="dxa"/>
            <w:shd w:val="clear" w:color="auto" w:fill="auto"/>
            <w:vAlign w:val="center"/>
          </w:tcPr>
          <w:p w14:paraId="25745382" w14:textId="77777777" w:rsidR="00AF17A0" w:rsidRPr="00211C13" w:rsidRDefault="00AF17A0" w:rsidP="00FE1175">
            <w:pPr>
              <w:ind w:right="-2"/>
              <w:jc w:val="center"/>
              <w:rPr>
                <w:sz w:val="22"/>
                <w:szCs w:val="22"/>
                <w:lang w:val="en-US"/>
              </w:rPr>
            </w:pPr>
            <w:r w:rsidRPr="00211C13">
              <w:rPr>
                <w:sz w:val="22"/>
                <w:szCs w:val="22"/>
                <w:lang w:val="en-US"/>
              </w:rPr>
              <w:t>x</w:t>
            </w:r>
          </w:p>
        </w:tc>
        <w:tc>
          <w:tcPr>
            <w:tcW w:w="964" w:type="dxa"/>
            <w:shd w:val="clear" w:color="auto" w:fill="auto"/>
            <w:vAlign w:val="center"/>
          </w:tcPr>
          <w:p w14:paraId="7AB46223" w14:textId="77777777" w:rsidR="00AF17A0" w:rsidRPr="00211C13" w:rsidRDefault="00AF17A0" w:rsidP="00FE1175">
            <w:pPr>
              <w:ind w:right="-2"/>
              <w:jc w:val="center"/>
              <w:rPr>
                <w:sz w:val="22"/>
                <w:szCs w:val="22"/>
                <w:lang w:val="en-US"/>
              </w:rPr>
            </w:pPr>
            <w:r w:rsidRPr="00211C13">
              <w:rPr>
                <w:sz w:val="22"/>
                <w:szCs w:val="22"/>
                <w:lang w:val="en-US"/>
              </w:rPr>
              <w:t>x</w:t>
            </w:r>
          </w:p>
        </w:tc>
      </w:tr>
    </w:tbl>
    <w:p w14:paraId="47A6650D" w14:textId="77777777" w:rsidR="00AF17A0" w:rsidRDefault="00AF17A0" w:rsidP="00AF17A0">
      <w:pPr>
        <w:jc w:val="right"/>
        <w:rPr>
          <w:sz w:val="26"/>
          <w:szCs w:val="26"/>
        </w:rPr>
      </w:pPr>
    </w:p>
    <w:p w14:paraId="557F89D9" w14:textId="77777777" w:rsidR="00AF17A0" w:rsidRDefault="00AF17A0" w:rsidP="00AF17A0">
      <w:pPr>
        <w:ind w:left="-567" w:right="-427" w:firstLine="567"/>
        <w:jc w:val="both"/>
        <w:rPr>
          <w:sz w:val="28"/>
          <w:szCs w:val="28"/>
        </w:rPr>
      </w:pPr>
      <w:r w:rsidRPr="00FB64D1">
        <w:rPr>
          <w:sz w:val="28"/>
          <w:szCs w:val="28"/>
        </w:rPr>
        <w:t>* Выделяется в целях реализации пункта 6 статьи 168 Налогового кодекса Российской Федерации (часть вторая).</w:t>
      </w:r>
    </w:p>
    <w:p w14:paraId="18D839C7" w14:textId="77777777" w:rsidR="00AF17A0" w:rsidRPr="004F6B03" w:rsidRDefault="00AF17A0" w:rsidP="00AF17A0">
      <w:pPr>
        <w:ind w:left="-567" w:right="-427" w:firstLine="567"/>
        <w:jc w:val="right"/>
        <w:rPr>
          <w:color w:val="000000"/>
          <w:sz w:val="28"/>
          <w:szCs w:val="28"/>
        </w:rPr>
      </w:pPr>
      <w:r w:rsidRPr="004F6B03">
        <w:rPr>
          <w:sz w:val="28"/>
          <w:szCs w:val="28"/>
        </w:rPr>
        <w:t>».</w:t>
      </w:r>
    </w:p>
    <w:p w14:paraId="06D0DC8D" w14:textId="77777777" w:rsidR="00AF17A0" w:rsidRDefault="00AF17A0" w:rsidP="00296E75">
      <w:pPr>
        <w:tabs>
          <w:tab w:val="left" w:pos="5580"/>
          <w:tab w:val="left" w:pos="9498"/>
          <w:tab w:val="left" w:pos="14145"/>
        </w:tabs>
        <w:ind w:right="-569"/>
        <w:sectPr w:rsidR="00AF17A0" w:rsidSect="00AF17A0">
          <w:pgSz w:w="11906" w:h="16838"/>
          <w:pgMar w:top="709" w:right="851" w:bottom="1134" w:left="851" w:header="720" w:footer="720" w:gutter="0"/>
          <w:cols w:space="720"/>
          <w:titlePg/>
          <w:docGrid w:linePitch="326"/>
        </w:sectPr>
      </w:pPr>
    </w:p>
    <w:p w14:paraId="15A9B024" w14:textId="6931C38A" w:rsidR="00AF17A0" w:rsidRDefault="00AF17A0" w:rsidP="00AF2E5F">
      <w:pPr>
        <w:tabs>
          <w:tab w:val="left" w:pos="5580"/>
          <w:tab w:val="left" w:pos="9498"/>
        </w:tabs>
        <w:ind w:left="-1104" w:right="-569" w:firstLine="12303"/>
      </w:pPr>
      <w:r>
        <w:lastRenderedPageBreak/>
        <w:t>Приложение № 5</w:t>
      </w:r>
      <w:r w:rsidR="00AB6A1B">
        <w:t>6</w:t>
      </w:r>
      <w:r>
        <w:t xml:space="preserve"> к протоколу № 59</w:t>
      </w:r>
    </w:p>
    <w:p w14:paraId="29D72148" w14:textId="77777777" w:rsidR="00AF17A0" w:rsidRDefault="00AF17A0" w:rsidP="00AF2E5F">
      <w:pPr>
        <w:tabs>
          <w:tab w:val="left" w:pos="5580"/>
          <w:tab w:val="left" w:pos="9498"/>
        </w:tabs>
        <w:ind w:left="-1104" w:right="-569" w:firstLine="12303"/>
      </w:pPr>
      <w:r>
        <w:t>заседания Правления Региональной</w:t>
      </w:r>
    </w:p>
    <w:p w14:paraId="3D249695" w14:textId="77777777" w:rsidR="00AF17A0" w:rsidRDefault="00AF17A0" w:rsidP="00AF2E5F">
      <w:pPr>
        <w:tabs>
          <w:tab w:val="left" w:pos="5580"/>
          <w:tab w:val="left" w:pos="9498"/>
        </w:tabs>
        <w:ind w:left="-1104" w:right="-569" w:firstLine="12303"/>
      </w:pPr>
      <w:r>
        <w:t>энергетической комиссии</w:t>
      </w:r>
    </w:p>
    <w:p w14:paraId="3FB19A49" w14:textId="4EC09EB5" w:rsidR="00AF17A0" w:rsidRDefault="00AF17A0" w:rsidP="00AF2E5F">
      <w:pPr>
        <w:tabs>
          <w:tab w:val="left" w:pos="5580"/>
          <w:tab w:val="left" w:pos="9498"/>
        </w:tabs>
        <w:ind w:left="-1104" w:right="-569" w:firstLine="12303"/>
      </w:pPr>
      <w:r>
        <w:t>Кузбасса от 29.09.2020</w:t>
      </w:r>
    </w:p>
    <w:p w14:paraId="4E957639" w14:textId="77777777" w:rsidR="00AF2E5F" w:rsidRDefault="00AF2E5F" w:rsidP="00AF2E5F">
      <w:pPr>
        <w:tabs>
          <w:tab w:val="left" w:pos="5580"/>
          <w:tab w:val="left" w:pos="9498"/>
        </w:tabs>
        <w:ind w:left="-1104" w:right="-569" w:firstLine="12303"/>
      </w:pPr>
    </w:p>
    <w:p w14:paraId="396F5DF4" w14:textId="77777777" w:rsidR="00AF2E5F" w:rsidRPr="00CF03BB" w:rsidRDefault="00AF2E5F" w:rsidP="00AF2E5F">
      <w:pPr>
        <w:spacing w:after="120"/>
        <w:jc w:val="center"/>
        <w:rPr>
          <w:b/>
          <w:sz w:val="28"/>
        </w:rPr>
      </w:pPr>
      <w:r>
        <w:rPr>
          <w:b/>
          <w:sz w:val="28"/>
        </w:rPr>
        <w:t>Т</w:t>
      </w:r>
      <w:r w:rsidRPr="00A03286">
        <w:rPr>
          <w:b/>
          <w:sz w:val="28"/>
        </w:rPr>
        <w:t xml:space="preserve">арифы </w:t>
      </w:r>
      <w:r w:rsidRPr="00F108FF">
        <w:rPr>
          <w:b/>
          <w:sz w:val="28"/>
        </w:rPr>
        <w:t>М</w:t>
      </w:r>
      <w:r>
        <w:rPr>
          <w:b/>
          <w:sz w:val="28"/>
        </w:rPr>
        <w:t>К</w:t>
      </w:r>
      <w:r w:rsidRPr="00F108FF">
        <w:rPr>
          <w:b/>
          <w:sz w:val="28"/>
        </w:rPr>
        <w:t xml:space="preserve">П ОГО </w:t>
      </w:r>
      <w:r>
        <w:rPr>
          <w:b/>
          <w:sz w:val="28"/>
        </w:rPr>
        <w:t>«</w:t>
      </w:r>
      <w:r w:rsidRPr="00F108FF">
        <w:rPr>
          <w:b/>
          <w:sz w:val="28"/>
        </w:rPr>
        <w:t>Теплоэнерго</w:t>
      </w:r>
      <w:r>
        <w:rPr>
          <w:b/>
          <w:sz w:val="28"/>
        </w:rPr>
        <w:t>»</w:t>
      </w:r>
      <w:r w:rsidRPr="00A03286">
        <w:rPr>
          <w:b/>
          <w:sz w:val="28"/>
        </w:rPr>
        <w:t xml:space="preserve"> на горячую воду в </w:t>
      </w:r>
      <w:r>
        <w:rPr>
          <w:b/>
          <w:sz w:val="28"/>
        </w:rPr>
        <w:t>закрытой системе горячего водоснабжения</w:t>
      </w:r>
      <w:r w:rsidRPr="00A03286">
        <w:rPr>
          <w:b/>
          <w:sz w:val="28"/>
        </w:rPr>
        <w:t xml:space="preserve">, реализуемую </w:t>
      </w:r>
      <w:r w:rsidRPr="00DC4094">
        <w:rPr>
          <w:b/>
          <w:bCs/>
          <w:color w:val="000000"/>
          <w:kern w:val="32"/>
          <w:sz w:val="28"/>
          <w:szCs w:val="28"/>
        </w:rPr>
        <w:t xml:space="preserve">на потребительском рынке г. </w:t>
      </w:r>
      <w:r>
        <w:rPr>
          <w:b/>
          <w:bCs/>
          <w:color w:val="000000"/>
          <w:kern w:val="32"/>
          <w:sz w:val="28"/>
          <w:szCs w:val="28"/>
        </w:rPr>
        <w:t>Осинники</w:t>
      </w:r>
      <w:r w:rsidRPr="00A03286">
        <w:rPr>
          <w:b/>
          <w:sz w:val="28"/>
        </w:rPr>
        <w:t xml:space="preserve">, на период с </w:t>
      </w:r>
      <w:r>
        <w:rPr>
          <w:b/>
          <w:sz w:val="28"/>
        </w:rPr>
        <w:t>20</w:t>
      </w:r>
      <w:r w:rsidRPr="00A03286">
        <w:rPr>
          <w:b/>
          <w:sz w:val="28"/>
        </w:rPr>
        <w:t>.</w:t>
      </w:r>
      <w:r>
        <w:rPr>
          <w:b/>
          <w:sz w:val="28"/>
        </w:rPr>
        <w:t>12</w:t>
      </w:r>
      <w:r w:rsidRPr="00A03286">
        <w:rPr>
          <w:b/>
          <w:sz w:val="28"/>
        </w:rPr>
        <w:t>.20</w:t>
      </w:r>
      <w:r>
        <w:rPr>
          <w:b/>
          <w:sz w:val="28"/>
        </w:rPr>
        <w:t>19</w:t>
      </w:r>
      <w:r w:rsidRPr="00A03286">
        <w:rPr>
          <w:b/>
          <w:sz w:val="28"/>
        </w:rPr>
        <w:t xml:space="preserve"> по 31.12.202</w:t>
      </w:r>
      <w:r>
        <w:rPr>
          <w:b/>
          <w:sz w:val="28"/>
        </w:rPr>
        <w:t>0</w:t>
      </w:r>
    </w:p>
    <w:tbl>
      <w:tblPr>
        <w:tblW w:w="15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5"/>
        <w:gridCol w:w="933"/>
        <w:gridCol w:w="933"/>
        <w:gridCol w:w="933"/>
        <w:gridCol w:w="933"/>
        <w:gridCol w:w="933"/>
        <w:gridCol w:w="933"/>
        <w:gridCol w:w="933"/>
        <w:gridCol w:w="933"/>
        <w:gridCol w:w="1133"/>
        <w:gridCol w:w="1133"/>
        <w:gridCol w:w="1275"/>
        <w:gridCol w:w="1133"/>
      </w:tblGrid>
      <w:tr w:rsidR="00AF2E5F" w:rsidRPr="00A13F1C" w14:paraId="5E3EB7E1" w14:textId="77777777" w:rsidTr="00FE1175">
        <w:trPr>
          <w:trHeight w:val="364"/>
        </w:trPr>
        <w:tc>
          <w:tcPr>
            <w:tcW w:w="1589" w:type="dxa"/>
            <w:vMerge w:val="restart"/>
            <w:shd w:val="clear" w:color="auto" w:fill="auto"/>
            <w:vAlign w:val="center"/>
          </w:tcPr>
          <w:p w14:paraId="00743129" w14:textId="77777777" w:rsidR="00AF2E5F" w:rsidRPr="00A13F1C" w:rsidRDefault="00AF2E5F" w:rsidP="00FE1175">
            <w:pPr>
              <w:tabs>
                <w:tab w:val="left" w:pos="3052"/>
              </w:tabs>
              <w:ind w:left="-108" w:right="-108"/>
              <w:jc w:val="center"/>
            </w:pPr>
            <w:r w:rsidRPr="00A13F1C">
              <w:t>Наименование регулируемой организации</w:t>
            </w:r>
          </w:p>
        </w:tc>
        <w:tc>
          <w:tcPr>
            <w:tcW w:w="1415" w:type="dxa"/>
            <w:vMerge w:val="restart"/>
            <w:vAlign w:val="center"/>
          </w:tcPr>
          <w:p w14:paraId="048EAB5E" w14:textId="77777777" w:rsidR="00AF2E5F" w:rsidRPr="00A13F1C" w:rsidRDefault="00AF2E5F" w:rsidP="00FE1175">
            <w:pPr>
              <w:ind w:left="-108" w:firstLine="47"/>
              <w:jc w:val="center"/>
            </w:pPr>
            <w:r w:rsidRPr="00A13F1C">
              <w:t>Период</w:t>
            </w:r>
          </w:p>
        </w:tc>
        <w:tc>
          <w:tcPr>
            <w:tcW w:w="3732" w:type="dxa"/>
            <w:gridSpan w:val="4"/>
            <w:tcBorders>
              <w:bottom w:val="single" w:sz="4" w:space="0" w:color="auto"/>
            </w:tcBorders>
            <w:vAlign w:val="center"/>
          </w:tcPr>
          <w:p w14:paraId="7050F4D6" w14:textId="77777777" w:rsidR="00AF2E5F" w:rsidRPr="00A13F1C" w:rsidRDefault="00AF2E5F" w:rsidP="00FE1175">
            <w:pPr>
              <w:ind w:left="-108" w:firstLine="47"/>
              <w:jc w:val="center"/>
            </w:pPr>
            <w:r w:rsidRPr="00A13F1C">
              <w:t>Тариф на горячую воду для населения, руб./м</w:t>
            </w:r>
            <w:r w:rsidRPr="00A13F1C">
              <w:rPr>
                <w:vertAlign w:val="superscript"/>
              </w:rPr>
              <w:t xml:space="preserve">3 </w:t>
            </w:r>
            <w:r w:rsidRPr="00A13F1C">
              <w:t>* (с НДС)</w:t>
            </w:r>
          </w:p>
        </w:tc>
        <w:tc>
          <w:tcPr>
            <w:tcW w:w="3732" w:type="dxa"/>
            <w:gridSpan w:val="4"/>
            <w:tcBorders>
              <w:bottom w:val="single" w:sz="4" w:space="0" w:color="auto"/>
            </w:tcBorders>
            <w:shd w:val="clear" w:color="auto" w:fill="auto"/>
            <w:vAlign w:val="center"/>
          </w:tcPr>
          <w:p w14:paraId="6CCDAA36" w14:textId="77777777" w:rsidR="00AF2E5F" w:rsidRPr="00A13F1C" w:rsidRDefault="00AF2E5F" w:rsidP="00FE1175">
            <w:pPr>
              <w:ind w:left="-108" w:firstLine="47"/>
              <w:jc w:val="center"/>
            </w:pPr>
            <w:r w:rsidRPr="00A13F1C">
              <w:t>Тариф на горячую воду для прочих потребителей,</w:t>
            </w:r>
          </w:p>
          <w:p w14:paraId="2907CCEF" w14:textId="77777777" w:rsidR="00AF2E5F" w:rsidRPr="00A13F1C" w:rsidRDefault="00AF2E5F" w:rsidP="00FE1175">
            <w:pPr>
              <w:ind w:left="-108" w:firstLine="47"/>
              <w:jc w:val="center"/>
            </w:pPr>
            <w:r w:rsidRPr="00A13F1C">
              <w:t>руб./ м</w:t>
            </w:r>
            <w:r w:rsidRPr="00A13F1C">
              <w:rPr>
                <w:vertAlign w:val="superscript"/>
              </w:rPr>
              <w:t xml:space="preserve">3 </w:t>
            </w:r>
            <w:r w:rsidRPr="00A13F1C">
              <w:t>(без НДС)</w:t>
            </w:r>
          </w:p>
        </w:tc>
        <w:tc>
          <w:tcPr>
            <w:tcW w:w="1133" w:type="dxa"/>
            <w:vMerge w:val="restart"/>
            <w:shd w:val="clear" w:color="auto" w:fill="auto"/>
            <w:vAlign w:val="center"/>
          </w:tcPr>
          <w:p w14:paraId="2B4DB548" w14:textId="77777777" w:rsidR="00AF2E5F" w:rsidRPr="00A13F1C" w:rsidRDefault="00AF2E5F" w:rsidP="00FE1175">
            <w:pPr>
              <w:ind w:left="-108" w:right="-104" w:firstLine="3"/>
              <w:jc w:val="center"/>
            </w:pPr>
            <w:proofErr w:type="spellStart"/>
            <w:proofErr w:type="gramStart"/>
            <w:r w:rsidRPr="00A13F1C">
              <w:t>Компо-нент</w:t>
            </w:r>
            <w:proofErr w:type="spellEnd"/>
            <w:proofErr w:type="gramEnd"/>
            <w:r w:rsidRPr="00A13F1C">
              <w:t xml:space="preserve"> на </w:t>
            </w:r>
            <w:r>
              <w:t>холодную воду</w:t>
            </w:r>
            <w:r w:rsidRPr="00A13F1C">
              <w:t>,</w:t>
            </w:r>
          </w:p>
          <w:p w14:paraId="5F30576F" w14:textId="77777777" w:rsidR="00AF2E5F" w:rsidRPr="00A13F1C" w:rsidRDefault="00AF2E5F" w:rsidP="00FE1175">
            <w:pPr>
              <w:ind w:left="-108" w:right="-104" w:firstLine="3"/>
              <w:jc w:val="center"/>
            </w:pPr>
            <w:r w:rsidRPr="00A13F1C">
              <w:t>руб./м</w:t>
            </w:r>
            <w:r w:rsidRPr="00A13F1C">
              <w:rPr>
                <w:vertAlign w:val="superscript"/>
              </w:rPr>
              <w:t xml:space="preserve">3 </w:t>
            </w:r>
            <w:r>
              <w:rPr>
                <w:vertAlign w:val="superscript"/>
              </w:rPr>
              <w:t>**</w:t>
            </w:r>
          </w:p>
          <w:p w14:paraId="5C9713B7" w14:textId="77777777" w:rsidR="00AF2E5F" w:rsidRPr="00A13F1C" w:rsidRDefault="00AF2E5F" w:rsidP="00FE1175">
            <w:pPr>
              <w:tabs>
                <w:tab w:val="left" w:pos="3052"/>
              </w:tabs>
              <w:ind w:left="-108" w:right="-104" w:firstLine="3"/>
              <w:jc w:val="center"/>
            </w:pPr>
            <w:r w:rsidRPr="00A13F1C">
              <w:t>(без НДС)</w:t>
            </w:r>
          </w:p>
        </w:tc>
        <w:tc>
          <w:tcPr>
            <w:tcW w:w="3541" w:type="dxa"/>
            <w:gridSpan w:val="3"/>
            <w:shd w:val="clear" w:color="auto" w:fill="auto"/>
            <w:vAlign w:val="center"/>
          </w:tcPr>
          <w:p w14:paraId="2ADC3DE1" w14:textId="77777777" w:rsidR="00AF2E5F" w:rsidRPr="00A13F1C" w:rsidRDefault="00AF2E5F" w:rsidP="00FE1175">
            <w:pPr>
              <w:tabs>
                <w:tab w:val="left" w:pos="3052"/>
              </w:tabs>
              <w:jc w:val="center"/>
            </w:pPr>
            <w:r w:rsidRPr="00A13F1C">
              <w:t>Компонент на тепловую энергию</w:t>
            </w:r>
          </w:p>
        </w:tc>
      </w:tr>
      <w:tr w:rsidR="00AF2E5F" w:rsidRPr="00A13F1C" w14:paraId="798FE2EF" w14:textId="77777777" w:rsidTr="00FE1175">
        <w:trPr>
          <w:trHeight w:val="225"/>
        </w:trPr>
        <w:tc>
          <w:tcPr>
            <w:tcW w:w="1589" w:type="dxa"/>
            <w:vMerge/>
            <w:shd w:val="clear" w:color="auto" w:fill="auto"/>
            <w:vAlign w:val="center"/>
          </w:tcPr>
          <w:p w14:paraId="27211618" w14:textId="77777777" w:rsidR="00AF2E5F" w:rsidRPr="00A13F1C" w:rsidRDefault="00AF2E5F" w:rsidP="00FE1175">
            <w:pPr>
              <w:tabs>
                <w:tab w:val="left" w:pos="3052"/>
              </w:tabs>
              <w:jc w:val="center"/>
            </w:pPr>
          </w:p>
        </w:tc>
        <w:tc>
          <w:tcPr>
            <w:tcW w:w="1415" w:type="dxa"/>
            <w:vMerge/>
            <w:vAlign w:val="center"/>
          </w:tcPr>
          <w:p w14:paraId="3B596B04" w14:textId="77777777" w:rsidR="00AF2E5F" w:rsidRPr="00A13F1C" w:rsidRDefault="00AF2E5F" w:rsidP="00FE1175">
            <w:pPr>
              <w:tabs>
                <w:tab w:val="left" w:pos="3052"/>
              </w:tabs>
              <w:jc w:val="center"/>
            </w:pPr>
          </w:p>
        </w:tc>
        <w:tc>
          <w:tcPr>
            <w:tcW w:w="1866" w:type="dxa"/>
            <w:gridSpan w:val="2"/>
            <w:tcBorders>
              <w:top w:val="single" w:sz="4" w:space="0" w:color="auto"/>
            </w:tcBorders>
            <w:vAlign w:val="center"/>
          </w:tcPr>
          <w:p w14:paraId="706B3930" w14:textId="77777777" w:rsidR="00AF2E5F" w:rsidRPr="00A13F1C" w:rsidRDefault="00AF2E5F" w:rsidP="00FE1175">
            <w:pPr>
              <w:ind w:left="-108" w:right="-85" w:hanging="55"/>
              <w:jc w:val="center"/>
            </w:pPr>
            <w:r w:rsidRPr="00A13F1C">
              <w:t>Изолированные стояки</w:t>
            </w:r>
          </w:p>
        </w:tc>
        <w:tc>
          <w:tcPr>
            <w:tcW w:w="1866" w:type="dxa"/>
            <w:gridSpan w:val="2"/>
            <w:tcBorders>
              <w:top w:val="single" w:sz="4" w:space="0" w:color="auto"/>
            </w:tcBorders>
            <w:vAlign w:val="center"/>
          </w:tcPr>
          <w:p w14:paraId="5C7DE43E" w14:textId="77777777" w:rsidR="00AF2E5F" w:rsidRPr="00A13F1C" w:rsidRDefault="00AF2E5F" w:rsidP="00FE1175">
            <w:pPr>
              <w:ind w:left="-107" w:right="-113" w:hanging="6"/>
              <w:jc w:val="center"/>
            </w:pPr>
            <w:r w:rsidRPr="00A13F1C">
              <w:t>Неизолированные стояки</w:t>
            </w:r>
          </w:p>
        </w:tc>
        <w:tc>
          <w:tcPr>
            <w:tcW w:w="1866" w:type="dxa"/>
            <w:gridSpan w:val="2"/>
            <w:tcBorders>
              <w:top w:val="single" w:sz="4" w:space="0" w:color="auto"/>
            </w:tcBorders>
            <w:vAlign w:val="center"/>
          </w:tcPr>
          <w:p w14:paraId="64A9F776" w14:textId="77777777" w:rsidR="00AF2E5F" w:rsidRPr="00A13F1C" w:rsidRDefault="00AF2E5F" w:rsidP="00FE1175">
            <w:pPr>
              <w:ind w:left="-108" w:right="-85" w:hanging="55"/>
              <w:jc w:val="center"/>
            </w:pPr>
            <w:r w:rsidRPr="00A13F1C">
              <w:t>Изолированные стояки</w:t>
            </w:r>
          </w:p>
        </w:tc>
        <w:tc>
          <w:tcPr>
            <w:tcW w:w="1866" w:type="dxa"/>
            <w:gridSpan w:val="2"/>
            <w:tcBorders>
              <w:top w:val="single" w:sz="4" w:space="0" w:color="auto"/>
            </w:tcBorders>
            <w:vAlign w:val="center"/>
          </w:tcPr>
          <w:p w14:paraId="67875B02" w14:textId="77777777" w:rsidR="00AF2E5F" w:rsidRPr="00A13F1C" w:rsidRDefault="00AF2E5F" w:rsidP="00FE1175">
            <w:pPr>
              <w:ind w:left="-107" w:right="-113" w:hanging="6"/>
              <w:jc w:val="center"/>
            </w:pPr>
            <w:r w:rsidRPr="00A13F1C">
              <w:t>Неизолированные стояки</w:t>
            </w:r>
          </w:p>
        </w:tc>
        <w:tc>
          <w:tcPr>
            <w:tcW w:w="1133" w:type="dxa"/>
            <w:vMerge/>
            <w:shd w:val="clear" w:color="auto" w:fill="auto"/>
            <w:vAlign w:val="center"/>
          </w:tcPr>
          <w:p w14:paraId="4EBB4034" w14:textId="77777777" w:rsidR="00AF2E5F" w:rsidRPr="00A13F1C" w:rsidRDefault="00AF2E5F" w:rsidP="00FE1175">
            <w:pPr>
              <w:tabs>
                <w:tab w:val="left" w:pos="3052"/>
              </w:tabs>
              <w:jc w:val="center"/>
            </w:pPr>
          </w:p>
        </w:tc>
        <w:tc>
          <w:tcPr>
            <w:tcW w:w="1133" w:type="dxa"/>
            <w:vMerge w:val="restart"/>
            <w:shd w:val="clear" w:color="auto" w:fill="auto"/>
            <w:vAlign w:val="center"/>
          </w:tcPr>
          <w:p w14:paraId="009AFAFD" w14:textId="77777777" w:rsidR="00AF2E5F" w:rsidRPr="00A13F1C" w:rsidRDefault="00AF2E5F" w:rsidP="00FE1175">
            <w:pPr>
              <w:tabs>
                <w:tab w:val="left" w:pos="3052"/>
              </w:tabs>
              <w:ind w:left="-108" w:right="-151"/>
              <w:jc w:val="center"/>
            </w:pPr>
            <w:proofErr w:type="spellStart"/>
            <w:r w:rsidRPr="00A13F1C">
              <w:t>Односта-вочный</w:t>
            </w:r>
            <w:proofErr w:type="spellEnd"/>
            <w:r w:rsidRPr="00A13F1C">
              <w:t>, руб./Гкал</w:t>
            </w:r>
          </w:p>
          <w:p w14:paraId="549B6532" w14:textId="77777777" w:rsidR="00AF2E5F" w:rsidRPr="00A13F1C" w:rsidRDefault="00AF2E5F" w:rsidP="00FE1175">
            <w:pPr>
              <w:tabs>
                <w:tab w:val="left" w:pos="3052"/>
              </w:tabs>
              <w:ind w:left="-108" w:right="-151"/>
              <w:jc w:val="center"/>
            </w:pPr>
            <w:r w:rsidRPr="00A13F1C">
              <w:t>**</w:t>
            </w:r>
            <w:r>
              <w:t>*</w:t>
            </w:r>
            <w:r w:rsidRPr="00A13F1C">
              <w:t xml:space="preserve"> (без </w:t>
            </w:r>
            <w:r w:rsidRPr="00A13F1C">
              <w:rPr>
                <w:sz w:val="20"/>
                <w:szCs w:val="20"/>
              </w:rPr>
              <w:t>НДС</w:t>
            </w:r>
            <w:r w:rsidRPr="00A13F1C">
              <w:t>)</w:t>
            </w:r>
          </w:p>
        </w:tc>
        <w:tc>
          <w:tcPr>
            <w:tcW w:w="2408" w:type="dxa"/>
            <w:gridSpan w:val="2"/>
            <w:shd w:val="clear" w:color="auto" w:fill="auto"/>
            <w:vAlign w:val="center"/>
          </w:tcPr>
          <w:p w14:paraId="68860C39" w14:textId="77777777" w:rsidR="00AF2E5F" w:rsidRPr="00A13F1C" w:rsidRDefault="00AF2E5F" w:rsidP="00FE1175">
            <w:pPr>
              <w:tabs>
                <w:tab w:val="left" w:pos="3052"/>
              </w:tabs>
              <w:jc w:val="center"/>
            </w:pPr>
            <w:proofErr w:type="spellStart"/>
            <w:r w:rsidRPr="00A13F1C">
              <w:t>Двухставочный</w:t>
            </w:r>
            <w:proofErr w:type="spellEnd"/>
          </w:p>
        </w:tc>
      </w:tr>
      <w:tr w:rsidR="00AF2E5F" w:rsidRPr="00A13F1C" w14:paraId="6AF6BDA1" w14:textId="77777777" w:rsidTr="00FE1175">
        <w:trPr>
          <w:trHeight w:val="1444"/>
        </w:trPr>
        <w:tc>
          <w:tcPr>
            <w:tcW w:w="1589" w:type="dxa"/>
            <w:vMerge/>
            <w:shd w:val="clear" w:color="auto" w:fill="auto"/>
            <w:vAlign w:val="center"/>
          </w:tcPr>
          <w:p w14:paraId="2001F12C" w14:textId="77777777" w:rsidR="00AF2E5F" w:rsidRPr="00A13F1C" w:rsidRDefault="00AF2E5F" w:rsidP="00FE1175">
            <w:pPr>
              <w:tabs>
                <w:tab w:val="left" w:pos="3052"/>
              </w:tabs>
              <w:jc w:val="center"/>
            </w:pPr>
          </w:p>
        </w:tc>
        <w:tc>
          <w:tcPr>
            <w:tcW w:w="1415" w:type="dxa"/>
            <w:vMerge/>
            <w:vAlign w:val="center"/>
          </w:tcPr>
          <w:p w14:paraId="058DF2B0" w14:textId="77777777" w:rsidR="00AF2E5F" w:rsidRPr="00A13F1C" w:rsidRDefault="00AF2E5F" w:rsidP="00FE1175">
            <w:pPr>
              <w:tabs>
                <w:tab w:val="left" w:pos="3052"/>
              </w:tabs>
              <w:jc w:val="center"/>
            </w:pPr>
          </w:p>
        </w:tc>
        <w:tc>
          <w:tcPr>
            <w:tcW w:w="933" w:type="dxa"/>
            <w:tcBorders>
              <w:right w:val="single" w:sz="4" w:space="0" w:color="auto"/>
            </w:tcBorders>
            <w:vAlign w:val="center"/>
          </w:tcPr>
          <w:p w14:paraId="31A40B47" w14:textId="77777777" w:rsidR="00AF2E5F" w:rsidRPr="00A13F1C" w:rsidRDefault="00AF2E5F" w:rsidP="00FE1175">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right w:val="single" w:sz="4" w:space="0" w:color="auto"/>
            </w:tcBorders>
            <w:vAlign w:val="center"/>
          </w:tcPr>
          <w:p w14:paraId="7D516540" w14:textId="77777777" w:rsidR="00AF2E5F" w:rsidRPr="00A13F1C" w:rsidRDefault="00AF2E5F" w:rsidP="00FE1175">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left w:val="single" w:sz="4" w:space="0" w:color="auto"/>
              <w:right w:val="single" w:sz="4" w:space="0" w:color="auto"/>
            </w:tcBorders>
            <w:vAlign w:val="center"/>
          </w:tcPr>
          <w:p w14:paraId="36A64CE0" w14:textId="77777777" w:rsidR="00AF2E5F" w:rsidRPr="00A13F1C" w:rsidRDefault="00AF2E5F" w:rsidP="00FE1175">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tcBorders>
            <w:vAlign w:val="center"/>
          </w:tcPr>
          <w:p w14:paraId="24DFF456" w14:textId="77777777" w:rsidR="00AF2E5F" w:rsidRPr="00A13F1C" w:rsidRDefault="00AF2E5F" w:rsidP="00FE1175">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right w:val="single" w:sz="4" w:space="0" w:color="auto"/>
            </w:tcBorders>
            <w:vAlign w:val="center"/>
          </w:tcPr>
          <w:p w14:paraId="3EAD3B3E" w14:textId="77777777" w:rsidR="00AF2E5F" w:rsidRPr="00A13F1C" w:rsidRDefault="00AF2E5F" w:rsidP="00FE1175">
            <w:pPr>
              <w:tabs>
                <w:tab w:val="left" w:pos="3052"/>
              </w:tabs>
              <w:ind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right w:val="single" w:sz="4" w:space="0" w:color="auto"/>
            </w:tcBorders>
            <w:vAlign w:val="center"/>
          </w:tcPr>
          <w:p w14:paraId="16C6959D" w14:textId="77777777" w:rsidR="00AF2E5F" w:rsidRPr="00A13F1C" w:rsidRDefault="00AF2E5F" w:rsidP="00FE1175">
            <w:pPr>
              <w:tabs>
                <w:tab w:val="left" w:pos="3052"/>
              </w:tabs>
              <w:ind w:right="-35"/>
              <w:jc w:val="center"/>
            </w:pPr>
            <w:r w:rsidRPr="00A13F1C">
              <w:t>без поло-</w:t>
            </w:r>
            <w:proofErr w:type="spellStart"/>
            <w:r w:rsidRPr="00A13F1C">
              <w:t>тенце</w:t>
            </w:r>
            <w:proofErr w:type="spellEnd"/>
            <w:r w:rsidRPr="00A13F1C">
              <w:t>-суши-теля</w:t>
            </w:r>
          </w:p>
        </w:tc>
        <w:tc>
          <w:tcPr>
            <w:tcW w:w="933" w:type="dxa"/>
            <w:tcBorders>
              <w:left w:val="single" w:sz="4" w:space="0" w:color="auto"/>
              <w:right w:val="single" w:sz="4" w:space="0" w:color="auto"/>
            </w:tcBorders>
            <w:vAlign w:val="center"/>
          </w:tcPr>
          <w:p w14:paraId="5B666493" w14:textId="77777777" w:rsidR="00AF2E5F" w:rsidRPr="00A13F1C" w:rsidRDefault="00AF2E5F" w:rsidP="00FE1175">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33" w:type="dxa"/>
            <w:tcBorders>
              <w:left w:val="single" w:sz="4" w:space="0" w:color="auto"/>
            </w:tcBorders>
            <w:vAlign w:val="center"/>
          </w:tcPr>
          <w:p w14:paraId="022D529E" w14:textId="77777777" w:rsidR="00AF2E5F" w:rsidRPr="00A13F1C" w:rsidRDefault="00AF2E5F" w:rsidP="00FE1175">
            <w:pPr>
              <w:tabs>
                <w:tab w:val="left" w:pos="3052"/>
              </w:tabs>
              <w:ind w:right="-35"/>
              <w:jc w:val="center"/>
            </w:pPr>
            <w:r w:rsidRPr="00A13F1C">
              <w:t>без поло-</w:t>
            </w:r>
            <w:proofErr w:type="spellStart"/>
            <w:r w:rsidRPr="00A13F1C">
              <w:t>тенце</w:t>
            </w:r>
            <w:proofErr w:type="spellEnd"/>
            <w:r w:rsidRPr="00A13F1C">
              <w:t>-суши-теля</w:t>
            </w:r>
          </w:p>
        </w:tc>
        <w:tc>
          <w:tcPr>
            <w:tcW w:w="1133" w:type="dxa"/>
            <w:vMerge/>
            <w:shd w:val="clear" w:color="auto" w:fill="auto"/>
            <w:vAlign w:val="center"/>
          </w:tcPr>
          <w:p w14:paraId="1FC72A80" w14:textId="77777777" w:rsidR="00AF2E5F" w:rsidRPr="00A13F1C" w:rsidRDefault="00AF2E5F" w:rsidP="00FE1175">
            <w:pPr>
              <w:tabs>
                <w:tab w:val="left" w:pos="3052"/>
              </w:tabs>
              <w:jc w:val="center"/>
            </w:pPr>
          </w:p>
        </w:tc>
        <w:tc>
          <w:tcPr>
            <w:tcW w:w="1133" w:type="dxa"/>
            <w:vMerge/>
            <w:shd w:val="clear" w:color="auto" w:fill="auto"/>
            <w:vAlign w:val="center"/>
          </w:tcPr>
          <w:p w14:paraId="36B645B2" w14:textId="77777777" w:rsidR="00AF2E5F" w:rsidRPr="00A13F1C" w:rsidRDefault="00AF2E5F" w:rsidP="00FE1175">
            <w:pPr>
              <w:tabs>
                <w:tab w:val="left" w:pos="3052"/>
              </w:tabs>
              <w:jc w:val="center"/>
            </w:pPr>
          </w:p>
        </w:tc>
        <w:tc>
          <w:tcPr>
            <w:tcW w:w="1275" w:type="dxa"/>
            <w:shd w:val="clear" w:color="auto" w:fill="auto"/>
            <w:vAlign w:val="center"/>
          </w:tcPr>
          <w:p w14:paraId="099C9C4D" w14:textId="77777777" w:rsidR="00AF2E5F" w:rsidRPr="00A13F1C" w:rsidRDefault="00AF2E5F" w:rsidP="00FE1175">
            <w:pPr>
              <w:ind w:left="-95" w:right="-65"/>
              <w:jc w:val="center"/>
            </w:pPr>
            <w:r w:rsidRPr="00A13F1C">
              <w:t>Ставка за мощность, тыс. руб./</w:t>
            </w:r>
          </w:p>
          <w:p w14:paraId="5824F942" w14:textId="77777777" w:rsidR="00AF2E5F" w:rsidRPr="00A13F1C" w:rsidRDefault="00AF2E5F" w:rsidP="00FE1175">
            <w:pPr>
              <w:ind w:left="-95" w:right="-65"/>
              <w:jc w:val="center"/>
            </w:pPr>
            <w:r w:rsidRPr="00A13F1C">
              <w:t>Гкал/</w:t>
            </w:r>
          </w:p>
          <w:p w14:paraId="1D7B372A" w14:textId="77777777" w:rsidR="00AF2E5F" w:rsidRPr="00A13F1C" w:rsidRDefault="00AF2E5F" w:rsidP="00FE1175">
            <w:pPr>
              <w:jc w:val="center"/>
            </w:pPr>
            <w:r w:rsidRPr="00A13F1C">
              <w:t>час в мес.</w:t>
            </w:r>
          </w:p>
        </w:tc>
        <w:tc>
          <w:tcPr>
            <w:tcW w:w="1133" w:type="dxa"/>
            <w:shd w:val="clear" w:color="auto" w:fill="auto"/>
            <w:vAlign w:val="center"/>
          </w:tcPr>
          <w:p w14:paraId="1B000619" w14:textId="77777777" w:rsidR="00AF2E5F" w:rsidRPr="00A13F1C" w:rsidRDefault="00AF2E5F" w:rsidP="00FE1175">
            <w:pPr>
              <w:ind w:left="-120" w:right="-112"/>
              <w:jc w:val="center"/>
            </w:pPr>
            <w:r w:rsidRPr="00A13F1C">
              <w:t>Ставка за тепловую энергию, руб./Гкал</w:t>
            </w:r>
          </w:p>
        </w:tc>
      </w:tr>
      <w:tr w:rsidR="00AF2E5F" w:rsidRPr="00A13F1C" w14:paraId="3AA99CA7" w14:textId="77777777" w:rsidTr="00FE1175">
        <w:trPr>
          <w:trHeight w:val="184"/>
        </w:trPr>
        <w:tc>
          <w:tcPr>
            <w:tcW w:w="1589" w:type="dxa"/>
            <w:shd w:val="clear" w:color="auto" w:fill="auto"/>
            <w:vAlign w:val="center"/>
          </w:tcPr>
          <w:p w14:paraId="16D5AD72" w14:textId="77777777" w:rsidR="00AF2E5F" w:rsidRDefault="00AF2E5F" w:rsidP="00FE1175">
            <w:pPr>
              <w:ind w:left="-108" w:right="-163"/>
              <w:jc w:val="center"/>
            </w:pPr>
            <w:r>
              <w:t>1</w:t>
            </w:r>
          </w:p>
        </w:tc>
        <w:tc>
          <w:tcPr>
            <w:tcW w:w="1415" w:type="dxa"/>
            <w:vAlign w:val="center"/>
          </w:tcPr>
          <w:p w14:paraId="1E6BADE1" w14:textId="77777777" w:rsidR="00AF2E5F" w:rsidRPr="00371F12" w:rsidRDefault="00AF2E5F" w:rsidP="00FE1175">
            <w:pPr>
              <w:tabs>
                <w:tab w:val="left" w:pos="3052"/>
              </w:tabs>
              <w:ind w:hanging="108"/>
              <w:jc w:val="center"/>
              <w:rPr>
                <w:sz w:val="22"/>
                <w:szCs w:val="22"/>
              </w:rPr>
            </w:pPr>
            <w:r>
              <w:rPr>
                <w:sz w:val="22"/>
                <w:szCs w:val="22"/>
              </w:rPr>
              <w:t>2</w:t>
            </w:r>
          </w:p>
        </w:tc>
        <w:tc>
          <w:tcPr>
            <w:tcW w:w="933" w:type="dxa"/>
            <w:tcBorders>
              <w:right w:val="single" w:sz="4" w:space="0" w:color="auto"/>
            </w:tcBorders>
            <w:shd w:val="clear" w:color="auto" w:fill="auto"/>
            <w:vAlign w:val="center"/>
          </w:tcPr>
          <w:p w14:paraId="23FA64CF" w14:textId="77777777" w:rsidR="00AF2E5F" w:rsidRPr="00371F12" w:rsidRDefault="00AF2E5F" w:rsidP="00FE1175">
            <w:pPr>
              <w:jc w:val="center"/>
              <w:rPr>
                <w:sz w:val="22"/>
                <w:szCs w:val="22"/>
              </w:rPr>
            </w:pPr>
            <w:r>
              <w:rPr>
                <w:sz w:val="22"/>
                <w:szCs w:val="22"/>
              </w:rPr>
              <w:t>3</w:t>
            </w:r>
          </w:p>
        </w:tc>
        <w:tc>
          <w:tcPr>
            <w:tcW w:w="933" w:type="dxa"/>
            <w:tcBorders>
              <w:left w:val="single" w:sz="4" w:space="0" w:color="auto"/>
            </w:tcBorders>
            <w:shd w:val="clear" w:color="auto" w:fill="auto"/>
            <w:vAlign w:val="center"/>
          </w:tcPr>
          <w:p w14:paraId="57FA2B65" w14:textId="77777777" w:rsidR="00AF2E5F" w:rsidRPr="00371F12" w:rsidRDefault="00AF2E5F" w:rsidP="00FE1175">
            <w:pPr>
              <w:jc w:val="center"/>
              <w:rPr>
                <w:sz w:val="22"/>
                <w:szCs w:val="22"/>
              </w:rPr>
            </w:pPr>
            <w:r>
              <w:rPr>
                <w:sz w:val="22"/>
                <w:szCs w:val="22"/>
              </w:rPr>
              <w:t>4</w:t>
            </w:r>
          </w:p>
        </w:tc>
        <w:tc>
          <w:tcPr>
            <w:tcW w:w="933" w:type="dxa"/>
            <w:tcBorders>
              <w:left w:val="single" w:sz="4" w:space="0" w:color="auto"/>
            </w:tcBorders>
            <w:shd w:val="clear" w:color="auto" w:fill="auto"/>
            <w:vAlign w:val="center"/>
          </w:tcPr>
          <w:p w14:paraId="335FA57F" w14:textId="77777777" w:rsidR="00AF2E5F" w:rsidRPr="00371F12" w:rsidRDefault="00AF2E5F" w:rsidP="00FE1175">
            <w:pPr>
              <w:jc w:val="center"/>
              <w:rPr>
                <w:sz w:val="22"/>
                <w:szCs w:val="22"/>
              </w:rPr>
            </w:pPr>
            <w:r>
              <w:rPr>
                <w:sz w:val="22"/>
                <w:szCs w:val="22"/>
              </w:rPr>
              <w:t>5</w:t>
            </w:r>
          </w:p>
        </w:tc>
        <w:tc>
          <w:tcPr>
            <w:tcW w:w="933" w:type="dxa"/>
            <w:tcBorders>
              <w:left w:val="single" w:sz="4" w:space="0" w:color="auto"/>
            </w:tcBorders>
            <w:shd w:val="clear" w:color="auto" w:fill="auto"/>
            <w:vAlign w:val="center"/>
          </w:tcPr>
          <w:p w14:paraId="775CD0E0" w14:textId="77777777" w:rsidR="00AF2E5F" w:rsidRPr="00371F12" w:rsidRDefault="00AF2E5F" w:rsidP="00FE1175">
            <w:pPr>
              <w:jc w:val="center"/>
              <w:rPr>
                <w:sz w:val="22"/>
                <w:szCs w:val="22"/>
              </w:rPr>
            </w:pPr>
            <w:r>
              <w:rPr>
                <w:sz w:val="22"/>
                <w:szCs w:val="22"/>
              </w:rPr>
              <w:t>6</w:t>
            </w:r>
          </w:p>
        </w:tc>
        <w:tc>
          <w:tcPr>
            <w:tcW w:w="933" w:type="dxa"/>
            <w:tcBorders>
              <w:right w:val="single" w:sz="4" w:space="0" w:color="auto"/>
            </w:tcBorders>
            <w:shd w:val="clear" w:color="auto" w:fill="auto"/>
            <w:vAlign w:val="center"/>
          </w:tcPr>
          <w:p w14:paraId="3EC6161D" w14:textId="77777777" w:rsidR="00AF2E5F" w:rsidRPr="00371F12" w:rsidRDefault="00AF2E5F" w:rsidP="00FE1175">
            <w:pPr>
              <w:jc w:val="center"/>
              <w:rPr>
                <w:sz w:val="22"/>
                <w:szCs w:val="22"/>
              </w:rPr>
            </w:pPr>
            <w:r>
              <w:rPr>
                <w:sz w:val="22"/>
                <w:szCs w:val="22"/>
              </w:rPr>
              <w:t>7</w:t>
            </w:r>
          </w:p>
        </w:tc>
        <w:tc>
          <w:tcPr>
            <w:tcW w:w="933" w:type="dxa"/>
            <w:tcBorders>
              <w:left w:val="single" w:sz="4" w:space="0" w:color="auto"/>
            </w:tcBorders>
            <w:shd w:val="clear" w:color="auto" w:fill="auto"/>
            <w:vAlign w:val="center"/>
          </w:tcPr>
          <w:p w14:paraId="504B3060" w14:textId="77777777" w:rsidR="00AF2E5F" w:rsidRPr="00371F12" w:rsidRDefault="00AF2E5F" w:rsidP="00FE1175">
            <w:pPr>
              <w:jc w:val="center"/>
              <w:rPr>
                <w:sz w:val="22"/>
                <w:szCs w:val="22"/>
              </w:rPr>
            </w:pPr>
            <w:r>
              <w:rPr>
                <w:sz w:val="22"/>
                <w:szCs w:val="22"/>
              </w:rPr>
              <w:t>8</w:t>
            </w:r>
          </w:p>
        </w:tc>
        <w:tc>
          <w:tcPr>
            <w:tcW w:w="933" w:type="dxa"/>
            <w:tcBorders>
              <w:left w:val="single" w:sz="4" w:space="0" w:color="auto"/>
            </w:tcBorders>
            <w:shd w:val="clear" w:color="auto" w:fill="auto"/>
            <w:vAlign w:val="center"/>
          </w:tcPr>
          <w:p w14:paraId="6F8BA48B" w14:textId="77777777" w:rsidR="00AF2E5F" w:rsidRPr="00371F12" w:rsidRDefault="00AF2E5F" w:rsidP="00FE1175">
            <w:pPr>
              <w:jc w:val="center"/>
              <w:rPr>
                <w:sz w:val="22"/>
                <w:szCs w:val="22"/>
              </w:rPr>
            </w:pPr>
            <w:r>
              <w:rPr>
                <w:sz w:val="22"/>
                <w:szCs w:val="22"/>
              </w:rPr>
              <w:t>9</w:t>
            </w:r>
          </w:p>
        </w:tc>
        <w:tc>
          <w:tcPr>
            <w:tcW w:w="933" w:type="dxa"/>
            <w:tcBorders>
              <w:left w:val="single" w:sz="4" w:space="0" w:color="auto"/>
            </w:tcBorders>
            <w:shd w:val="clear" w:color="auto" w:fill="auto"/>
            <w:vAlign w:val="center"/>
          </w:tcPr>
          <w:p w14:paraId="5B34683F" w14:textId="77777777" w:rsidR="00AF2E5F" w:rsidRPr="00371F12" w:rsidRDefault="00AF2E5F" w:rsidP="00FE1175">
            <w:pPr>
              <w:jc w:val="center"/>
              <w:rPr>
                <w:sz w:val="22"/>
                <w:szCs w:val="22"/>
              </w:rPr>
            </w:pPr>
            <w:r>
              <w:rPr>
                <w:sz w:val="22"/>
                <w:szCs w:val="22"/>
              </w:rPr>
              <w:t>10</w:t>
            </w:r>
          </w:p>
        </w:tc>
        <w:tc>
          <w:tcPr>
            <w:tcW w:w="1133" w:type="dxa"/>
            <w:shd w:val="clear" w:color="auto" w:fill="auto"/>
            <w:vAlign w:val="center"/>
          </w:tcPr>
          <w:p w14:paraId="04902D8E" w14:textId="77777777" w:rsidR="00AF2E5F" w:rsidRPr="00371F12" w:rsidRDefault="00AF2E5F" w:rsidP="00FE1175">
            <w:pPr>
              <w:jc w:val="center"/>
              <w:rPr>
                <w:sz w:val="22"/>
                <w:szCs w:val="22"/>
              </w:rPr>
            </w:pPr>
            <w:r>
              <w:rPr>
                <w:sz w:val="22"/>
                <w:szCs w:val="22"/>
              </w:rPr>
              <w:t>11</w:t>
            </w:r>
          </w:p>
        </w:tc>
        <w:tc>
          <w:tcPr>
            <w:tcW w:w="1133" w:type="dxa"/>
            <w:shd w:val="clear" w:color="auto" w:fill="auto"/>
            <w:vAlign w:val="center"/>
          </w:tcPr>
          <w:p w14:paraId="2A304CF2" w14:textId="77777777" w:rsidR="00AF2E5F" w:rsidRPr="00371F12" w:rsidRDefault="00AF2E5F" w:rsidP="00FE1175">
            <w:pPr>
              <w:jc w:val="center"/>
              <w:rPr>
                <w:sz w:val="22"/>
                <w:szCs w:val="22"/>
              </w:rPr>
            </w:pPr>
            <w:r>
              <w:rPr>
                <w:sz w:val="22"/>
                <w:szCs w:val="22"/>
              </w:rPr>
              <w:t>12</w:t>
            </w:r>
          </w:p>
        </w:tc>
        <w:tc>
          <w:tcPr>
            <w:tcW w:w="1275" w:type="dxa"/>
            <w:shd w:val="clear" w:color="auto" w:fill="auto"/>
            <w:vAlign w:val="center"/>
          </w:tcPr>
          <w:p w14:paraId="1A04A7C6" w14:textId="77777777" w:rsidR="00AF2E5F" w:rsidRPr="00371F12" w:rsidRDefault="00AF2E5F" w:rsidP="00FE1175">
            <w:pPr>
              <w:jc w:val="center"/>
              <w:rPr>
                <w:sz w:val="22"/>
                <w:szCs w:val="22"/>
              </w:rPr>
            </w:pPr>
            <w:r>
              <w:rPr>
                <w:sz w:val="22"/>
                <w:szCs w:val="22"/>
              </w:rPr>
              <w:t>13</w:t>
            </w:r>
          </w:p>
        </w:tc>
        <w:tc>
          <w:tcPr>
            <w:tcW w:w="1133" w:type="dxa"/>
            <w:shd w:val="clear" w:color="auto" w:fill="auto"/>
            <w:vAlign w:val="center"/>
          </w:tcPr>
          <w:p w14:paraId="3FA511D3" w14:textId="77777777" w:rsidR="00AF2E5F" w:rsidRPr="00371F12" w:rsidRDefault="00AF2E5F" w:rsidP="00FE1175">
            <w:pPr>
              <w:jc w:val="center"/>
              <w:rPr>
                <w:sz w:val="22"/>
                <w:szCs w:val="22"/>
              </w:rPr>
            </w:pPr>
            <w:r>
              <w:rPr>
                <w:sz w:val="22"/>
                <w:szCs w:val="22"/>
              </w:rPr>
              <w:t>14</w:t>
            </w:r>
          </w:p>
        </w:tc>
      </w:tr>
      <w:tr w:rsidR="00AF2E5F" w:rsidRPr="00A13F1C" w14:paraId="2E1A69D6" w14:textId="77777777" w:rsidTr="00FE1175">
        <w:trPr>
          <w:trHeight w:val="240"/>
        </w:trPr>
        <w:tc>
          <w:tcPr>
            <w:tcW w:w="1589" w:type="dxa"/>
            <w:vMerge w:val="restart"/>
            <w:shd w:val="clear" w:color="auto" w:fill="auto"/>
            <w:vAlign w:val="center"/>
          </w:tcPr>
          <w:p w14:paraId="17EB73B5" w14:textId="77777777" w:rsidR="00AF2E5F" w:rsidRPr="003947E7" w:rsidRDefault="00AF2E5F" w:rsidP="00FE1175">
            <w:pPr>
              <w:tabs>
                <w:tab w:val="left" w:pos="3052"/>
              </w:tabs>
              <w:jc w:val="center"/>
              <w:rPr>
                <w:bCs/>
                <w:kern w:val="32"/>
              </w:rPr>
            </w:pPr>
            <w:r w:rsidRPr="00DB57D0">
              <w:rPr>
                <w:bCs/>
                <w:kern w:val="32"/>
              </w:rPr>
              <w:t>М</w:t>
            </w:r>
            <w:r>
              <w:rPr>
                <w:bCs/>
                <w:kern w:val="32"/>
              </w:rPr>
              <w:t>К</w:t>
            </w:r>
            <w:r w:rsidRPr="00DB57D0">
              <w:rPr>
                <w:bCs/>
                <w:kern w:val="32"/>
              </w:rPr>
              <w:t xml:space="preserve">П ОГО </w:t>
            </w:r>
            <w:r>
              <w:rPr>
                <w:bCs/>
                <w:kern w:val="32"/>
              </w:rPr>
              <w:t>«</w:t>
            </w:r>
            <w:r w:rsidRPr="00DB57D0">
              <w:rPr>
                <w:bCs/>
                <w:kern w:val="32"/>
              </w:rPr>
              <w:t>Тепло</w:t>
            </w:r>
            <w:r>
              <w:rPr>
                <w:bCs/>
                <w:kern w:val="32"/>
              </w:rPr>
              <w:t>-</w:t>
            </w:r>
            <w:r w:rsidRPr="00DB57D0">
              <w:rPr>
                <w:bCs/>
                <w:kern w:val="32"/>
              </w:rPr>
              <w:t>энерго</w:t>
            </w:r>
            <w:r>
              <w:rPr>
                <w:bCs/>
                <w:kern w:val="32"/>
              </w:rPr>
              <w:t>»</w:t>
            </w:r>
          </w:p>
        </w:tc>
        <w:tc>
          <w:tcPr>
            <w:tcW w:w="1415" w:type="dxa"/>
            <w:vAlign w:val="center"/>
          </w:tcPr>
          <w:p w14:paraId="3EC2B3B5" w14:textId="77777777" w:rsidR="00AF2E5F" w:rsidRPr="0000108B" w:rsidRDefault="00AF2E5F" w:rsidP="00FE1175">
            <w:pPr>
              <w:ind w:left="-57" w:right="-57"/>
              <w:jc w:val="center"/>
            </w:pPr>
            <w:r w:rsidRPr="0000108B">
              <w:t xml:space="preserve">с </w:t>
            </w:r>
            <w:r>
              <w:t>20</w:t>
            </w:r>
            <w:r w:rsidRPr="0000108B">
              <w:t>.</w:t>
            </w:r>
            <w:r>
              <w:t>12</w:t>
            </w:r>
            <w:r w:rsidRPr="0000108B">
              <w:t>.2019</w:t>
            </w:r>
          </w:p>
        </w:tc>
        <w:tc>
          <w:tcPr>
            <w:tcW w:w="933" w:type="dxa"/>
            <w:tcBorders>
              <w:right w:val="single" w:sz="4" w:space="0" w:color="auto"/>
            </w:tcBorders>
            <w:shd w:val="clear" w:color="auto" w:fill="auto"/>
            <w:vAlign w:val="center"/>
          </w:tcPr>
          <w:p w14:paraId="4E74EF22" w14:textId="77777777" w:rsidR="00AF2E5F" w:rsidRPr="004E7231" w:rsidRDefault="00AF2E5F" w:rsidP="00FE1175">
            <w:pPr>
              <w:jc w:val="center"/>
            </w:pPr>
            <w:r w:rsidRPr="004E7231">
              <w:t>198,34</w:t>
            </w:r>
          </w:p>
        </w:tc>
        <w:tc>
          <w:tcPr>
            <w:tcW w:w="933" w:type="dxa"/>
            <w:tcBorders>
              <w:left w:val="single" w:sz="4" w:space="0" w:color="auto"/>
            </w:tcBorders>
            <w:shd w:val="clear" w:color="auto" w:fill="auto"/>
            <w:vAlign w:val="center"/>
          </w:tcPr>
          <w:p w14:paraId="7706D705" w14:textId="77777777" w:rsidR="00AF2E5F" w:rsidRPr="004E7231" w:rsidRDefault="00AF2E5F" w:rsidP="00FE1175">
            <w:pPr>
              <w:jc w:val="center"/>
            </w:pPr>
            <w:r w:rsidRPr="004E7231">
              <w:t>196,30</w:t>
            </w:r>
          </w:p>
        </w:tc>
        <w:tc>
          <w:tcPr>
            <w:tcW w:w="933" w:type="dxa"/>
            <w:tcBorders>
              <w:left w:val="single" w:sz="4" w:space="0" w:color="auto"/>
            </w:tcBorders>
            <w:shd w:val="clear" w:color="auto" w:fill="auto"/>
            <w:vAlign w:val="center"/>
          </w:tcPr>
          <w:p w14:paraId="5C73DBB1" w14:textId="77777777" w:rsidR="00AF2E5F" w:rsidRPr="004E7231" w:rsidRDefault="00AF2E5F" w:rsidP="00FE1175">
            <w:pPr>
              <w:jc w:val="center"/>
            </w:pPr>
            <w:r w:rsidRPr="004E7231">
              <w:t>207,48</w:t>
            </w:r>
          </w:p>
        </w:tc>
        <w:tc>
          <w:tcPr>
            <w:tcW w:w="933" w:type="dxa"/>
            <w:tcBorders>
              <w:left w:val="single" w:sz="4" w:space="0" w:color="auto"/>
            </w:tcBorders>
            <w:shd w:val="clear" w:color="auto" w:fill="auto"/>
            <w:vAlign w:val="center"/>
          </w:tcPr>
          <w:p w14:paraId="63BFFF53" w14:textId="77777777" w:rsidR="00AF2E5F" w:rsidRPr="004E7231" w:rsidRDefault="00AF2E5F" w:rsidP="00FE1175">
            <w:pPr>
              <w:jc w:val="center"/>
            </w:pPr>
            <w:r w:rsidRPr="004E7231">
              <w:t>199,34</w:t>
            </w:r>
          </w:p>
        </w:tc>
        <w:tc>
          <w:tcPr>
            <w:tcW w:w="933" w:type="dxa"/>
            <w:tcBorders>
              <w:right w:val="single" w:sz="4" w:space="0" w:color="auto"/>
            </w:tcBorders>
            <w:shd w:val="clear" w:color="auto" w:fill="auto"/>
            <w:vAlign w:val="center"/>
          </w:tcPr>
          <w:p w14:paraId="57B2EDD1" w14:textId="77777777" w:rsidR="00AF2E5F" w:rsidRPr="004E7231" w:rsidRDefault="00AF2E5F" w:rsidP="00FE1175">
            <w:pPr>
              <w:jc w:val="center"/>
            </w:pPr>
            <w:r w:rsidRPr="004E7231">
              <w:t>165,28</w:t>
            </w:r>
          </w:p>
        </w:tc>
        <w:tc>
          <w:tcPr>
            <w:tcW w:w="933" w:type="dxa"/>
            <w:tcBorders>
              <w:left w:val="single" w:sz="4" w:space="0" w:color="auto"/>
            </w:tcBorders>
            <w:shd w:val="clear" w:color="auto" w:fill="auto"/>
            <w:vAlign w:val="center"/>
          </w:tcPr>
          <w:p w14:paraId="065A3C87" w14:textId="77777777" w:rsidR="00AF2E5F" w:rsidRPr="004E7231" w:rsidRDefault="00AF2E5F" w:rsidP="00FE1175">
            <w:pPr>
              <w:jc w:val="center"/>
            </w:pPr>
            <w:r w:rsidRPr="004E7231">
              <w:t>163,58</w:t>
            </w:r>
          </w:p>
        </w:tc>
        <w:tc>
          <w:tcPr>
            <w:tcW w:w="933" w:type="dxa"/>
            <w:tcBorders>
              <w:left w:val="single" w:sz="4" w:space="0" w:color="auto"/>
            </w:tcBorders>
            <w:shd w:val="clear" w:color="auto" w:fill="auto"/>
            <w:vAlign w:val="center"/>
          </w:tcPr>
          <w:p w14:paraId="4ED0B31A" w14:textId="77777777" w:rsidR="00AF2E5F" w:rsidRPr="004E7231" w:rsidRDefault="00AF2E5F" w:rsidP="00FE1175">
            <w:pPr>
              <w:jc w:val="center"/>
            </w:pPr>
            <w:r w:rsidRPr="004E7231">
              <w:t>172,90</w:t>
            </w:r>
          </w:p>
        </w:tc>
        <w:tc>
          <w:tcPr>
            <w:tcW w:w="933" w:type="dxa"/>
            <w:tcBorders>
              <w:left w:val="single" w:sz="4" w:space="0" w:color="auto"/>
            </w:tcBorders>
            <w:shd w:val="clear" w:color="auto" w:fill="auto"/>
            <w:vAlign w:val="center"/>
          </w:tcPr>
          <w:p w14:paraId="3773BECB" w14:textId="77777777" w:rsidR="00AF2E5F" w:rsidRPr="004E7231" w:rsidRDefault="00AF2E5F" w:rsidP="00FE1175">
            <w:pPr>
              <w:jc w:val="center"/>
            </w:pPr>
            <w:r w:rsidRPr="004E7231">
              <w:t>166,12</w:t>
            </w:r>
          </w:p>
        </w:tc>
        <w:tc>
          <w:tcPr>
            <w:tcW w:w="1133" w:type="dxa"/>
            <w:shd w:val="clear" w:color="auto" w:fill="auto"/>
            <w:vAlign w:val="center"/>
          </w:tcPr>
          <w:p w14:paraId="6E6B3D1F" w14:textId="77777777" w:rsidR="00AF2E5F" w:rsidRPr="004E7231" w:rsidRDefault="00AF2E5F" w:rsidP="00FE1175">
            <w:pPr>
              <w:jc w:val="center"/>
            </w:pPr>
            <w:r w:rsidRPr="004E7231">
              <w:t>50,03</w:t>
            </w:r>
          </w:p>
        </w:tc>
        <w:tc>
          <w:tcPr>
            <w:tcW w:w="1133" w:type="dxa"/>
            <w:shd w:val="clear" w:color="auto" w:fill="auto"/>
            <w:vAlign w:val="center"/>
          </w:tcPr>
          <w:p w14:paraId="2314C420" w14:textId="77777777" w:rsidR="00AF2E5F" w:rsidRPr="004E7231" w:rsidRDefault="00AF2E5F" w:rsidP="00FE1175">
            <w:pPr>
              <w:jc w:val="center"/>
            </w:pPr>
            <w:r w:rsidRPr="004E7231">
              <w:t>2 118,48</w:t>
            </w:r>
          </w:p>
        </w:tc>
        <w:tc>
          <w:tcPr>
            <w:tcW w:w="1275" w:type="dxa"/>
            <w:shd w:val="clear" w:color="auto" w:fill="auto"/>
            <w:vAlign w:val="center"/>
          </w:tcPr>
          <w:p w14:paraId="6EB4CED2" w14:textId="77777777" w:rsidR="00AF2E5F" w:rsidRDefault="00AF2E5F" w:rsidP="00FE1175">
            <w:pPr>
              <w:jc w:val="center"/>
            </w:pPr>
            <w:r w:rsidRPr="00156C9A">
              <w:t>х</w:t>
            </w:r>
          </w:p>
        </w:tc>
        <w:tc>
          <w:tcPr>
            <w:tcW w:w="1133" w:type="dxa"/>
            <w:shd w:val="clear" w:color="auto" w:fill="auto"/>
            <w:vAlign w:val="center"/>
          </w:tcPr>
          <w:p w14:paraId="296F4E45" w14:textId="77777777" w:rsidR="00AF2E5F" w:rsidRDefault="00AF2E5F" w:rsidP="00FE1175">
            <w:pPr>
              <w:jc w:val="center"/>
            </w:pPr>
            <w:r w:rsidRPr="00156C9A">
              <w:t>х</w:t>
            </w:r>
          </w:p>
        </w:tc>
      </w:tr>
      <w:tr w:rsidR="00AF2E5F" w:rsidRPr="00A13F1C" w14:paraId="104872A2" w14:textId="77777777" w:rsidTr="00FE1175">
        <w:trPr>
          <w:trHeight w:val="274"/>
        </w:trPr>
        <w:tc>
          <w:tcPr>
            <w:tcW w:w="1589" w:type="dxa"/>
            <w:vMerge/>
            <w:shd w:val="clear" w:color="auto" w:fill="auto"/>
            <w:vAlign w:val="center"/>
          </w:tcPr>
          <w:p w14:paraId="465AF622" w14:textId="77777777" w:rsidR="00AF2E5F" w:rsidRPr="003947E7" w:rsidRDefault="00AF2E5F" w:rsidP="00FE1175">
            <w:pPr>
              <w:tabs>
                <w:tab w:val="left" w:pos="3052"/>
              </w:tabs>
              <w:jc w:val="center"/>
              <w:rPr>
                <w:bCs/>
                <w:kern w:val="32"/>
              </w:rPr>
            </w:pPr>
          </w:p>
        </w:tc>
        <w:tc>
          <w:tcPr>
            <w:tcW w:w="1415" w:type="dxa"/>
            <w:vAlign w:val="center"/>
          </w:tcPr>
          <w:p w14:paraId="2AA14374" w14:textId="77777777" w:rsidR="00AF2E5F" w:rsidRPr="0000108B" w:rsidRDefault="00AF2E5F" w:rsidP="00FE1175">
            <w:pPr>
              <w:ind w:left="-57" w:right="-57"/>
              <w:jc w:val="center"/>
            </w:pPr>
            <w:r w:rsidRPr="0000108B">
              <w:t>с 01.01.2020</w:t>
            </w:r>
          </w:p>
        </w:tc>
        <w:tc>
          <w:tcPr>
            <w:tcW w:w="933" w:type="dxa"/>
            <w:tcBorders>
              <w:right w:val="single" w:sz="4" w:space="0" w:color="auto"/>
            </w:tcBorders>
            <w:shd w:val="clear" w:color="auto" w:fill="auto"/>
            <w:vAlign w:val="center"/>
          </w:tcPr>
          <w:p w14:paraId="07A58F76" w14:textId="77777777" w:rsidR="00AF2E5F" w:rsidRPr="004E7231" w:rsidRDefault="00AF2E5F" w:rsidP="00FE1175">
            <w:pPr>
              <w:jc w:val="center"/>
            </w:pPr>
            <w:r w:rsidRPr="004E7231">
              <w:t>198,34</w:t>
            </w:r>
          </w:p>
        </w:tc>
        <w:tc>
          <w:tcPr>
            <w:tcW w:w="933" w:type="dxa"/>
            <w:tcBorders>
              <w:left w:val="single" w:sz="4" w:space="0" w:color="auto"/>
            </w:tcBorders>
            <w:shd w:val="clear" w:color="auto" w:fill="auto"/>
            <w:vAlign w:val="center"/>
          </w:tcPr>
          <w:p w14:paraId="757D5EEE" w14:textId="77777777" w:rsidR="00AF2E5F" w:rsidRPr="004E7231" w:rsidRDefault="00AF2E5F" w:rsidP="00FE1175">
            <w:pPr>
              <w:jc w:val="center"/>
            </w:pPr>
            <w:r w:rsidRPr="004E7231">
              <w:t>196,30</w:t>
            </w:r>
          </w:p>
        </w:tc>
        <w:tc>
          <w:tcPr>
            <w:tcW w:w="933" w:type="dxa"/>
            <w:tcBorders>
              <w:left w:val="single" w:sz="4" w:space="0" w:color="auto"/>
            </w:tcBorders>
            <w:shd w:val="clear" w:color="auto" w:fill="auto"/>
            <w:vAlign w:val="center"/>
          </w:tcPr>
          <w:p w14:paraId="65AFD216" w14:textId="77777777" w:rsidR="00AF2E5F" w:rsidRPr="004E7231" w:rsidRDefault="00AF2E5F" w:rsidP="00FE1175">
            <w:pPr>
              <w:jc w:val="center"/>
            </w:pPr>
            <w:r w:rsidRPr="004E7231">
              <w:t>207,48</w:t>
            </w:r>
          </w:p>
        </w:tc>
        <w:tc>
          <w:tcPr>
            <w:tcW w:w="933" w:type="dxa"/>
            <w:tcBorders>
              <w:left w:val="single" w:sz="4" w:space="0" w:color="auto"/>
            </w:tcBorders>
            <w:shd w:val="clear" w:color="auto" w:fill="auto"/>
            <w:vAlign w:val="center"/>
          </w:tcPr>
          <w:p w14:paraId="251B7920" w14:textId="77777777" w:rsidR="00AF2E5F" w:rsidRPr="004E7231" w:rsidRDefault="00AF2E5F" w:rsidP="00FE1175">
            <w:pPr>
              <w:jc w:val="center"/>
            </w:pPr>
            <w:r w:rsidRPr="004E7231">
              <w:t>199,34</w:t>
            </w:r>
          </w:p>
        </w:tc>
        <w:tc>
          <w:tcPr>
            <w:tcW w:w="933" w:type="dxa"/>
            <w:tcBorders>
              <w:right w:val="single" w:sz="4" w:space="0" w:color="auto"/>
            </w:tcBorders>
            <w:shd w:val="clear" w:color="auto" w:fill="auto"/>
            <w:vAlign w:val="center"/>
          </w:tcPr>
          <w:p w14:paraId="2A028004" w14:textId="77777777" w:rsidR="00AF2E5F" w:rsidRPr="004E7231" w:rsidRDefault="00AF2E5F" w:rsidP="00FE1175">
            <w:pPr>
              <w:jc w:val="center"/>
            </w:pPr>
            <w:r w:rsidRPr="004E7231">
              <w:t>165,28</w:t>
            </w:r>
          </w:p>
        </w:tc>
        <w:tc>
          <w:tcPr>
            <w:tcW w:w="933" w:type="dxa"/>
            <w:tcBorders>
              <w:left w:val="single" w:sz="4" w:space="0" w:color="auto"/>
            </w:tcBorders>
            <w:shd w:val="clear" w:color="auto" w:fill="auto"/>
            <w:vAlign w:val="center"/>
          </w:tcPr>
          <w:p w14:paraId="3CF5E68E" w14:textId="77777777" w:rsidR="00AF2E5F" w:rsidRPr="004E7231" w:rsidRDefault="00AF2E5F" w:rsidP="00FE1175">
            <w:pPr>
              <w:jc w:val="center"/>
            </w:pPr>
            <w:r w:rsidRPr="004E7231">
              <w:t>163,58</w:t>
            </w:r>
          </w:p>
        </w:tc>
        <w:tc>
          <w:tcPr>
            <w:tcW w:w="933" w:type="dxa"/>
            <w:tcBorders>
              <w:left w:val="single" w:sz="4" w:space="0" w:color="auto"/>
            </w:tcBorders>
            <w:shd w:val="clear" w:color="auto" w:fill="auto"/>
            <w:vAlign w:val="center"/>
          </w:tcPr>
          <w:p w14:paraId="409AABE7" w14:textId="77777777" w:rsidR="00AF2E5F" w:rsidRPr="004E7231" w:rsidRDefault="00AF2E5F" w:rsidP="00FE1175">
            <w:pPr>
              <w:jc w:val="center"/>
            </w:pPr>
            <w:r w:rsidRPr="004E7231">
              <w:t>172,90</w:t>
            </w:r>
          </w:p>
        </w:tc>
        <w:tc>
          <w:tcPr>
            <w:tcW w:w="933" w:type="dxa"/>
            <w:tcBorders>
              <w:left w:val="single" w:sz="4" w:space="0" w:color="auto"/>
            </w:tcBorders>
            <w:shd w:val="clear" w:color="auto" w:fill="auto"/>
            <w:vAlign w:val="center"/>
          </w:tcPr>
          <w:p w14:paraId="08C1A05A" w14:textId="77777777" w:rsidR="00AF2E5F" w:rsidRPr="004E7231" w:rsidRDefault="00AF2E5F" w:rsidP="00FE1175">
            <w:pPr>
              <w:jc w:val="center"/>
            </w:pPr>
            <w:r w:rsidRPr="004E7231">
              <w:t>166,12</w:t>
            </w:r>
          </w:p>
        </w:tc>
        <w:tc>
          <w:tcPr>
            <w:tcW w:w="1133" w:type="dxa"/>
            <w:shd w:val="clear" w:color="auto" w:fill="auto"/>
            <w:vAlign w:val="center"/>
          </w:tcPr>
          <w:p w14:paraId="07315199" w14:textId="77777777" w:rsidR="00AF2E5F" w:rsidRPr="004E7231" w:rsidRDefault="00AF2E5F" w:rsidP="00FE1175">
            <w:pPr>
              <w:jc w:val="center"/>
            </w:pPr>
            <w:r w:rsidRPr="004E7231">
              <w:t>50,03</w:t>
            </w:r>
          </w:p>
        </w:tc>
        <w:tc>
          <w:tcPr>
            <w:tcW w:w="1133" w:type="dxa"/>
            <w:shd w:val="clear" w:color="auto" w:fill="auto"/>
            <w:vAlign w:val="center"/>
          </w:tcPr>
          <w:p w14:paraId="0A141734" w14:textId="77777777" w:rsidR="00AF2E5F" w:rsidRPr="004E7231" w:rsidRDefault="00AF2E5F" w:rsidP="00FE1175">
            <w:pPr>
              <w:jc w:val="center"/>
            </w:pPr>
            <w:r w:rsidRPr="004E7231">
              <w:t>2 118,48</w:t>
            </w:r>
          </w:p>
        </w:tc>
        <w:tc>
          <w:tcPr>
            <w:tcW w:w="1275" w:type="dxa"/>
            <w:shd w:val="clear" w:color="auto" w:fill="auto"/>
            <w:vAlign w:val="center"/>
          </w:tcPr>
          <w:p w14:paraId="3FCAD758" w14:textId="77777777" w:rsidR="00AF2E5F" w:rsidRDefault="00AF2E5F" w:rsidP="00FE1175">
            <w:pPr>
              <w:jc w:val="center"/>
            </w:pPr>
            <w:r w:rsidRPr="00156C9A">
              <w:t>х</w:t>
            </w:r>
          </w:p>
        </w:tc>
        <w:tc>
          <w:tcPr>
            <w:tcW w:w="1133" w:type="dxa"/>
            <w:shd w:val="clear" w:color="auto" w:fill="auto"/>
            <w:vAlign w:val="center"/>
          </w:tcPr>
          <w:p w14:paraId="63B4204F" w14:textId="77777777" w:rsidR="00AF2E5F" w:rsidRDefault="00AF2E5F" w:rsidP="00FE1175">
            <w:pPr>
              <w:jc w:val="center"/>
            </w:pPr>
            <w:r w:rsidRPr="00156C9A">
              <w:t>х</w:t>
            </w:r>
          </w:p>
        </w:tc>
      </w:tr>
      <w:tr w:rsidR="00AF2E5F" w:rsidRPr="00A13F1C" w14:paraId="55ADBE3D" w14:textId="77777777" w:rsidTr="00FE1175">
        <w:trPr>
          <w:trHeight w:val="279"/>
        </w:trPr>
        <w:tc>
          <w:tcPr>
            <w:tcW w:w="1589" w:type="dxa"/>
            <w:vMerge/>
            <w:tcBorders>
              <w:bottom w:val="single" w:sz="4" w:space="0" w:color="auto"/>
            </w:tcBorders>
            <w:shd w:val="clear" w:color="auto" w:fill="auto"/>
            <w:vAlign w:val="center"/>
          </w:tcPr>
          <w:p w14:paraId="466274F6" w14:textId="77777777" w:rsidR="00AF2E5F" w:rsidRPr="00E64866" w:rsidRDefault="00AF2E5F" w:rsidP="00FE1175">
            <w:pPr>
              <w:tabs>
                <w:tab w:val="left" w:pos="3052"/>
              </w:tabs>
              <w:jc w:val="center"/>
              <w:rPr>
                <w:bCs/>
                <w:kern w:val="32"/>
              </w:rPr>
            </w:pPr>
          </w:p>
        </w:tc>
        <w:tc>
          <w:tcPr>
            <w:tcW w:w="1415" w:type="dxa"/>
            <w:vAlign w:val="center"/>
          </w:tcPr>
          <w:p w14:paraId="4A2DDF7A" w14:textId="77777777" w:rsidR="00AF2E5F" w:rsidRPr="0000108B" w:rsidRDefault="00AF2E5F" w:rsidP="00FE1175">
            <w:pPr>
              <w:ind w:left="-57" w:right="-57"/>
              <w:jc w:val="center"/>
            </w:pPr>
            <w:r w:rsidRPr="0000108B">
              <w:t>с 01.07.2020</w:t>
            </w:r>
          </w:p>
        </w:tc>
        <w:tc>
          <w:tcPr>
            <w:tcW w:w="933" w:type="dxa"/>
            <w:tcBorders>
              <w:right w:val="single" w:sz="4" w:space="0" w:color="auto"/>
            </w:tcBorders>
            <w:shd w:val="clear" w:color="auto" w:fill="auto"/>
            <w:vAlign w:val="center"/>
          </w:tcPr>
          <w:p w14:paraId="5CE32A8D" w14:textId="77777777" w:rsidR="00AF2E5F" w:rsidRPr="004E7231" w:rsidRDefault="00AF2E5F" w:rsidP="00FE1175">
            <w:pPr>
              <w:jc w:val="center"/>
            </w:pPr>
            <w:r w:rsidRPr="004E7231">
              <w:t>204,06</w:t>
            </w:r>
          </w:p>
        </w:tc>
        <w:tc>
          <w:tcPr>
            <w:tcW w:w="933" w:type="dxa"/>
            <w:tcBorders>
              <w:left w:val="single" w:sz="4" w:space="0" w:color="auto"/>
            </w:tcBorders>
            <w:shd w:val="clear" w:color="auto" w:fill="auto"/>
            <w:vAlign w:val="center"/>
          </w:tcPr>
          <w:p w14:paraId="11E45E42" w14:textId="77777777" w:rsidR="00AF2E5F" w:rsidRPr="004E7231" w:rsidRDefault="00AF2E5F" w:rsidP="00FE1175">
            <w:pPr>
              <w:jc w:val="center"/>
            </w:pPr>
            <w:r w:rsidRPr="004E7231">
              <w:t>202,00</w:t>
            </w:r>
          </w:p>
        </w:tc>
        <w:tc>
          <w:tcPr>
            <w:tcW w:w="933" w:type="dxa"/>
            <w:tcBorders>
              <w:left w:val="single" w:sz="4" w:space="0" w:color="auto"/>
            </w:tcBorders>
            <w:shd w:val="clear" w:color="auto" w:fill="auto"/>
            <w:vAlign w:val="center"/>
          </w:tcPr>
          <w:p w14:paraId="0100C732" w14:textId="77777777" w:rsidR="00AF2E5F" w:rsidRPr="004E7231" w:rsidRDefault="00AF2E5F" w:rsidP="00FE1175">
            <w:pPr>
              <w:jc w:val="center"/>
            </w:pPr>
            <w:r w:rsidRPr="004E7231">
              <w:t>213,37</w:t>
            </w:r>
          </w:p>
        </w:tc>
        <w:tc>
          <w:tcPr>
            <w:tcW w:w="933" w:type="dxa"/>
            <w:tcBorders>
              <w:left w:val="single" w:sz="4" w:space="0" w:color="auto"/>
            </w:tcBorders>
            <w:shd w:val="clear" w:color="auto" w:fill="auto"/>
            <w:vAlign w:val="center"/>
          </w:tcPr>
          <w:p w14:paraId="15E68C01" w14:textId="77777777" w:rsidR="00AF2E5F" w:rsidRPr="004E7231" w:rsidRDefault="00AF2E5F" w:rsidP="00FE1175">
            <w:pPr>
              <w:jc w:val="center"/>
            </w:pPr>
            <w:r w:rsidRPr="004E7231">
              <w:t>205,09</w:t>
            </w:r>
          </w:p>
        </w:tc>
        <w:tc>
          <w:tcPr>
            <w:tcW w:w="933" w:type="dxa"/>
            <w:tcBorders>
              <w:right w:val="single" w:sz="4" w:space="0" w:color="auto"/>
            </w:tcBorders>
            <w:shd w:val="clear" w:color="auto" w:fill="auto"/>
            <w:vAlign w:val="center"/>
          </w:tcPr>
          <w:p w14:paraId="4895B6BD" w14:textId="77777777" w:rsidR="00AF2E5F" w:rsidRPr="004E7231" w:rsidRDefault="00AF2E5F" w:rsidP="00FE1175">
            <w:pPr>
              <w:jc w:val="center"/>
            </w:pPr>
            <w:r w:rsidRPr="004E7231">
              <w:t>170,05</w:t>
            </w:r>
          </w:p>
        </w:tc>
        <w:tc>
          <w:tcPr>
            <w:tcW w:w="933" w:type="dxa"/>
            <w:tcBorders>
              <w:left w:val="single" w:sz="4" w:space="0" w:color="auto"/>
            </w:tcBorders>
            <w:shd w:val="clear" w:color="auto" w:fill="auto"/>
            <w:vAlign w:val="center"/>
          </w:tcPr>
          <w:p w14:paraId="329054BA" w14:textId="77777777" w:rsidR="00AF2E5F" w:rsidRPr="004E7231" w:rsidRDefault="00AF2E5F" w:rsidP="00FE1175">
            <w:pPr>
              <w:jc w:val="center"/>
            </w:pPr>
            <w:r w:rsidRPr="004E7231">
              <w:t>168,33</w:t>
            </w:r>
          </w:p>
        </w:tc>
        <w:tc>
          <w:tcPr>
            <w:tcW w:w="933" w:type="dxa"/>
            <w:tcBorders>
              <w:left w:val="single" w:sz="4" w:space="0" w:color="auto"/>
            </w:tcBorders>
            <w:shd w:val="clear" w:color="auto" w:fill="auto"/>
            <w:vAlign w:val="center"/>
          </w:tcPr>
          <w:p w14:paraId="660F407B" w14:textId="77777777" w:rsidR="00AF2E5F" w:rsidRPr="004E7231" w:rsidRDefault="00AF2E5F" w:rsidP="00FE1175">
            <w:pPr>
              <w:jc w:val="center"/>
            </w:pPr>
            <w:r w:rsidRPr="004E7231">
              <w:t>177,81</w:t>
            </w:r>
          </w:p>
        </w:tc>
        <w:tc>
          <w:tcPr>
            <w:tcW w:w="933" w:type="dxa"/>
            <w:tcBorders>
              <w:left w:val="single" w:sz="4" w:space="0" w:color="auto"/>
            </w:tcBorders>
            <w:shd w:val="clear" w:color="auto" w:fill="auto"/>
            <w:vAlign w:val="center"/>
          </w:tcPr>
          <w:p w14:paraId="72299183" w14:textId="77777777" w:rsidR="00AF2E5F" w:rsidRPr="004E7231" w:rsidRDefault="00AF2E5F" w:rsidP="00FE1175">
            <w:pPr>
              <w:jc w:val="center"/>
            </w:pPr>
            <w:r w:rsidRPr="004E7231">
              <w:t>170,91</w:t>
            </w:r>
          </w:p>
        </w:tc>
        <w:tc>
          <w:tcPr>
            <w:tcW w:w="1133" w:type="dxa"/>
            <w:shd w:val="clear" w:color="auto" w:fill="auto"/>
            <w:vAlign w:val="center"/>
          </w:tcPr>
          <w:p w14:paraId="3FC03ED5" w14:textId="77777777" w:rsidR="00AF2E5F" w:rsidRPr="004E7231" w:rsidRDefault="00AF2E5F" w:rsidP="00FE1175">
            <w:pPr>
              <w:jc w:val="center"/>
            </w:pPr>
            <w:r w:rsidRPr="004E7231">
              <w:t>52,76</w:t>
            </w:r>
          </w:p>
        </w:tc>
        <w:tc>
          <w:tcPr>
            <w:tcW w:w="1133" w:type="dxa"/>
            <w:shd w:val="clear" w:color="auto" w:fill="auto"/>
            <w:vAlign w:val="center"/>
          </w:tcPr>
          <w:p w14:paraId="4D374F1D" w14:textId="77777777" w:rsidR="00AF2E5F" w:rsidRPr="004E7231" w:rsidRDefault="00AF2E5F" w:rsidP="00FE1175">
            <w:pPr>
              <w:jc w:val="center"/>
            </w:pPr>
            <w:r w:rsidRPr="004E7231">
              <w:t>2 156,07</w:t>
            </w:r>
          </w:p>
        </w:tc>
        <w:tc>
          <w:tcPr>
            <w:tcW w:w="1275" w:type="dxa"/>
            <w:shd w:val="clear" w:color="auto" w:fill="auto"/>
            <w:vAlign w:val="center"/>
          </w:tcPr>
          <w:p w14:paraId="5DE2EE4A" w14:textId="77777777" w:rsidR="00AF2E5F" w:rsidRPr="00156C9A" w:rsidRDefault="00AF2E5F" w:rsidP="00FE1175">
            <w:pPr>
              <w:jc w:val="center"/>
            </w:pPr>
            <w:r w:rsidRPr="00156C9A">
              <w:t>х</w:t>
            </w:r>
          </w:p>
        </w:tc>
        <w:tc>
          <w:tcPr>
            <w:tcW w:w="1133" w:type="dxa"/>
            <w:shd w:val="clear" w:color="auto" w:fill="auto"/>
            <w:vAlign w:val="center"/>
          </w:tcPr>
          <w:p w14:paraId="65DC7628" w14:textId="77777777" w:rsidR="00AF2E5F" w:rsidRPr="00156C9A" w:rsidRDefault="00AF2E5F" w:rsidP="00FE1175">
            <w:pPr>
              <w:jc w:val="center"/>
            </w:pPr>
            <w:r w:rsidRPr="00156C9A">
              <w:t>х</w:t>
            </w:r>
          </w:p>
        </w:tc>
      </w:tr>
      <w:tr w:rsidR="00AF2E5F" w:rsidRPr="00A13F1C" w14:paraId="29F48D34" w14:textId="77777777" w:rsidTr="00FE1175">
        <w:trPr>
          <w:trHeight w:val="279"/>
        </w:trPr>
        <w:tc>
          <w:tcPr>
            <w:tcW w:w="1589" w:type="dxa"/>
            <w:vMerge/>
            <w:tcBorders>
              <w:bottom w:val="single" w:sz="4" w:space="0" w:color="auto"/>
            </w:tcBorders>
            <w:shd w:val="clear" w:color="auto" w:fill="auto"/>
            <w:vAlign w:val="center"/>
          </w:tcPr>
          <w:p w14:paraId="0567FE9C" w14:textId="77777777" w:rsidR="00AF2E5F" w:rsidRPr="00E64866" w:rsidRDefault="00AF2E5F" w:rsidP="00FE1175">
            <w:pPr>
              <w:tabs>
                <w:tab w:val="left" w:pos="3052"/>
              </w:tabs>
              <w:jc w:val="center"/>
              <w:rPr>
                <w:bCs/>
                <w:kern w:val="32"/>
              </w:rPr>
            </w:pPr>
          </w:p>
        </w:tc>
        <w:tc>
          <w:tcPr>
            <w:tcW w:w="1415" w:type="dxa"/>
            <w:vAlign w:val="center"/>
          </w:tcPr>
          <w:p w14:paraId="019F4EFD" w14:textId="77777777" w:rsidR="00AF2E5F" w:rsidRPr="0000108B" w:rsidRDefault="00AF2E5F" w:rsidP="00FE1175">
            <w:pPr>
              <w:ind w:left="-57" w:right="-57"/>
              <w:jc w:val="center"/>
            </w:pPr>
            <w:r w:rsidRPr="0000108B">
              <w:t>с 01.</w:t>
            </w:r>
            <w:r>
              <w:t>10</w:t>
            </w:r>
            <w:r w:rsidRPr="0000108B">
              <w:t>.2020</w:t>
            </w:r>
          </w:p>
        </w:tc>
        <w:tc>
          <w:tcPr>
            <w:tcW w:w="933" w:type="dxa"/>
            <w:tcBorders>
              <w:right w:val="single" w:sz="4" w:space="0" w:color="auto"/>
            </w:tcBorders>
            <w:shd w:val="clear" w:color="auto" w:fill="auto"/>
            <w:vAlign w:val="center"/>
          </w:tcPr>
          <w:p w14:paraId="57A5E8BF" w14:textId="77777777" w:rsidR="00AF2E5F" w:rsidRPr="004E7231" w:rsidRDefault="00AF2E5F" w:rsidP="00FE1175">
            <w:pPr>
              <w:jc w:val="center"/>
            </w:pPr>
            <w:r w:rsidRPr="0061667B">
              <w:t>207,25</w:t>
            </w:r>
          </w:p>
        </w:tc>
        <w:tc>
          <w:tcPr>
            <w:tcW w:w="933" w:type="dxa"/>
            <w:tcBorders>
              <w:left w:val="single" w:sz="4" w:space="0" w:color="auto"/>
            </w:tcBorders>
            <w:shd w:val="clear" w:color="auto" w:fill="auto"/>
            <w:vAlign w:val="center"/>
          </w:tcPr>
          <w:p w14:paraId="12DEC101" w14:textId="77777777" w:rsidR="00AF2E5F" w:rsidRPr="004E7231" w:rsidRDefault="00AF2E5F" w:rsidP="00FE1175">
            <w:pPr>
              <w:jc w:val="center"/>
            </w:pPr>
            <w:r w:rsidRPr="0061667B">
              <w:t>205,14</w:t>
            </w:r>
          </w:p>
        </w:tc>
        <w:tc>
          <w:tcPr>
            <w:tcW w:w="933" w:type="dxa"/>
            <w:tcBorders>
              <w:left w:val="single" w:sz="4" w:space="0" w:color="auto"/>
            </w:tcBorders>
            <w:shd w:val="clear" w:color="auto" w:fill="auto"/>
            <w:vAlign w:val="center"/>
          </w:tcPr>
          <w:p w14:paraId="069F0B99" w14:textId="77777777" w:rsidR="00AF2E5F" w:rsidRPr="004E7231" w:rsidRDefault="00AF2E5F" w:rsidP="00FE1175">
            <w:pPr>
              <w:jc w:val="center"/>
            </w:pPr>
            <w:r w:rsidRPr="0061667B">
              <w:t>216,78</w:t>
            </w:r>
          </w:p>
        </w:tc>
        <w:tc>
          <w:tcPr>
            <w:tcW w:w="933" w:type="dxa"/>
            <w:tcBorders>
              <w:left w:val="single" w:sz="4" w:space="0" w:color="auto"/>
            </w:tcBorders>
            <w:shd w:val="clear" w:color="auto" w:fill="auto"/>
            <w:vAlign w:val="center"/>
          </w:tcPr>
          <w:p w14:paraId="1E8CA3F5" w14:textId="77777777" w:rsidR="00AF2E5F" w:rsidRPr="004E7231" w:rsidRDefault="00AF2E5F" w:rsidP="00FE1175">
            <w:pPr>
              <w:jc w:val="center"/>
            </w:pPr>
            <w:r w:rsidRPr="0061667B">
              <w:t>208,31</w:t>
            </w:r>
          </w:p>
        </w:tc>
        <w:tc>
          <w:tcPr>
            <w:tcW w:w="933" w:type="dxa"/>
            <w:tcBorders>
              <w:right w:val="single" w:sz="4" w:space="0" w:color="auto"/>
            </w:tcBorders>
            <w:shd w:val="clear" w:color="auto" w:fill="auto"/>
            <w:vAlign w:val="center"/>
          </w:tcPr>
          <w:p w14:paraId="147AAA66" w14:textId="77777777" w:rsidR="00AF2E5F" w:rsidRPr="004E7231" w:rsidRDefault="00AF2E5F" w:rsidP="00FE1175">
            <w:pPr>
              <w:jc w:val="center"/>
            </w:pPr>
            <w:r w:rsidRPr="0061667B">
              <w:t>172,71</w:t>
            </w:r>
          </w:p>
        </w:tc>
        <w:tc>
          <w:tcPr>
            <w:tcW w:w="933" w:type="dxa"/>
            <w:tcBorders>
              <w:left w:val="single" w:sz="4" w:space="0" w:color="auto"/>
            </w:tcBorders>
            <w:shd w:val="clear" w:color="auto" w:fill="auto"/>
            <w:vAlign w:val="center"/>
          </w:tcPr>
          <w:p w14:paraId="40E7CDF7" w14:textId="77777777" w:rsidR="00AF2E5F" w:rsidRPr="004E7231" w:rsidRDefault="00AF2E5F" w:rsidP="00FE1175">
            <w:pPr>
              <w:jc w:val="center"/>
            </w:pPr>
            <w:r w:rsidRPr="0061667B">
              <w:t>170,95</w:t>
            </w:r>
          </w:p>
        </w:tc>
        <w:tc>
          <w:tcPr>
            <w:tcW w:w="933" w:type="dxa"/>
            <w:tcBorders>
              <w:left w:val="single" w:sz="4" w:space="0" w:color="auto"/>
            </w:tcBorders>
            <w:shd w:val="clear" w:color="auto" w:fill="auto"/>
            <w:vAlign w:val="center"/>
          </w:tcPr>
          <w:p w14:paraId="17D55E71" w14:textId="77777777" w:rsidR="00AF2E5F" w:rsidRPr="004E7231" w:rsidRDefault="00AF2E5F" w:rsidP="00FE1175">
            <w:pPr>
              <w:jc w:val="center"/>
            </w:pPr>
            <w:r w:rsidRPr="0061667B">
              <w:t>180,65</w:t>
            </w:r>
          </w:p>
        </w:tc>
        <w:tc>
          <w:tcPr>
            <w:tcW w:w="933" w:type="dxa"/>
            <w:tcBorders>
              <w:left w:val="single" w:sz="4" w:space="0" w:color="auto"/>
            </w:tcBorders>
            <w:shd w:val="clear" w:color="auto" w:fill="auto"/>
            <w:vAlign w:val="center"/>
          </w:tcPr>
          <w:p w14:paraId="6F94C321" w14:textId="77777777" w:rsidR="00AF2E5F" w:rsidRPr="004E7231" w:rsidRDefault="00AF2E5F" w:rsidP="00FE1175">
            <w:pPr>
              <w:jc w:val="center"/>
            </w:pPr>
            <w:r w:rsidRPr="0061667B">
              <w:t>173,59</w:t>
            </w:r>
          </w:p>
        </w:tc>
        <w:tc>
          <w:tcPr>
            <w:tcW w:w="1133" w:type="dxa"/>
            <w:shd w:val="clear" w:color="auto" w:fill="auto"/>
            <w:vAlign w:val="center"/>
          </w:tcPr>
          <w:p w14:paraId="390EBE07" w14:textId="77777777" w:rsidR="00AF2E5F" w:rsidRPr="004E7231" w:rsidRDefault="00AF2E5F" w:rsidP="00FE1175">
            <w:pPr>
              <w:jc w:val="center"/>
            </w:pPr>
            <w:r w:rsidRPr="0061667B">
              <w:t>52,76</w:t>
            </w:r>
          </w:p>
        </w:tc>
        <w:tc>
          <w:tcPr>
            <w:tcW w:w="1133" w:type="dxa"/>
            <w:shd w:val="clear" w:color="auto" w:fill="auto"/>
            <w:vAlign w:val="center"/>
          </w:tcPr>
          <w:p w14:paraId="059CE1E5" w14:textId="77777777" w:rsidR="00AF2E5F" w:rsidRDefault="00AF2E5F" w:rsidP="00FE1175">
            <w:pPr>
              <w:jc w:val="center"/>
            </w:pPr>
            <w:r w:rsidRPr="0061667B">
              <w:t>2 204,99</w:t>
            </w:r>
          </w:p>
        </w:tc>
        <w:tc>
          <w:tcPr>
            <w:tcW w:w="1275" w:type="dxa"/>
            <w:shd w:val="clear" w:color="auto" w:fill="auto"/>
            <w:vAlign w:val="center"/>
          </w:tcPr>
          <w:p w14:paraId="6E92CF60" w14:textId="77777777" w:rsidR="00AF2E5F" w:rsidRDefault="00AF2E5F" w:rsidP="00FE1175">
            <w:pPr>
              <w:jc w:val="center"/>
            </w:pPr>
            <w:r w:rsidRPr="00156C9A">
              <w:t>х</w:t>
            </w:r>
          </w:p>
        </w:tc>
        <w:tc>
          <w:tcPr>
            <w:tcW w:w="1133" w:type="dxa"/>
            <w:shd w:val="clear" w:color="auto" w:fill="auto"/>
            <w:vAlign w:val="center"/>
          </w:tcPr>
          <w:p w14:paraId="112A9721" w14:textId="77777777" w:rsidR="00AF2E5F" w:rsidRDefault="00AF2E5F" w:rsidP="00FE1175">
            <w:pPr>
              <w:jc w:val="center"/>
            </w:pPr>
            <w:r w:rsidRPr="00156C9A">
              <w:t>х</w:t>
            </w:r>
          </w:p>
        </w:tc>
      </w:tr>
    </w:tbl>
    <w:p w14:paraId="25D9D0EB" w14:textId="77777777" w:rsidR="00AF2E5F" w:rsidRDefault="00AF2E5F" w:rsidP="00AF2E5F">
      <w:pPr>
        <w:sectPr w:rsidR="00AF2E5F" w:rsidSect="00FE1175">
          <w:pgSz w:w="16838" w:h="11906" w:orient="landscape" w:code="9"/>
          <w:pgMar w:top="1418" w:right="851" w:bottom="680" w:left="851" w:header="680" w:footer="709" w:gutter="0"/>
          <w:cols w:space="708"/>
          <w:docGrid w:linePitch="360"/>
        </w:sectPr>
      </w:pPr>
    </w:p>
    <w:p w14:paraId="303096B9" w14:textId="77777777" w:rsidR="00AF2E5F" w:rsidRDefault="00AF2E5F" w:rsidP="00AF2E5F">
      <w:pPr>
        <w:ind w:left="176"/>
        <w:jc w:val="center"/>
        <w:rPr>
          <w:b/>
          <w:bCs/>
          <w:sz w:val="28"/>
          <w:szCs w:val="28"/>
        </w:rPr>
      </w:pPr>
    </w:p>
    <w:p w14:paraId="5312F865" w14:textId="77777777" w:rsidR="00AF2E5F" w:rsidRDefault="00AF2E5F" w:rsidP="00AF2E5F">
      <w:pPr>
        <w:ind w:right="-2" w:firstLine="709"/>
        <w:jc w:val="both"/>
        <w:rPr>
          <w:sz w:val="28"/>
        </w:rPr>
      </w:pPr>
      <w:r w:rsidRPr="00A03286">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19D01595" w14:textId="77777777" w:rsidR="00AF2E5F" w:rsidRDefault="00AF2E5F" w:rsidP="00AF2E5F">
      <w:pPr>
        <w:ind w:right="-2" w:firstLine="709"/>
        <w:jc w:val="both"/>
        <w:rPr>
          <w:sz w:val="28"/>
        </w:rPr>
      </w:pPr>
      <w:r w:rsidRPr="00A03286">
        <w:rPr>
          <w:sz w:val="28"/>
        </w:rPr>
        <w:t xml:space="preserve">** </w:t>
      </w:r>
      <w:r>
        <w:rPr>
          <w:sz w:val="28"/>
        </w:rPr>
        <w:t>К</w:t>
      </w:r>
      <w:r w:rsidRPr="00D2267C">
        <w:rPr>
          <w:sz w:val="28"/>
        </w:rPr>
        <w:t xml:space="preserve">омпонент на </w:t>
      </w:r>
      <w:r>
        <w:rPr>
          <w:sz w:val="28"/>
        </w:rPr>
        <w:t>холодную воду</w:t>
      </w:r>
      <w:r w:rsidRPr="00D2267C">
        <w:rPr>
          <w:sz w:val="28"/>
        </w:rPr>
        <w:t xml:space="preserve"> установлен для </w:t>
      </w:r>
      <w:r>
        <w:rPr>
          <w:sz w:val="28"/>
        </w:rPr>
        <w:t>ООО «Водоканал»</w:t>
      </w:r>
      <w:r w:rsidRPr="00D2267C">
        <w:rPr>
          <w:sz w:val="28"/>
        </w:rPr>
        <w:t xml:space="preserve"> постановлением региональной энергетической комиссии Кемеровской </w:t>
      </w:r>
      <w:r>
        <w:rPr>
          <w:sz w:val="28"/>
        </w:rPr>
        <w:t>о</w:t>
      </w:r>
      <w:r w:rsidRPr="00D2267C">
        <w:rPr>
          <w:sz w:val="28"/>
        </w:rPr>
        <w:t xml:space="preserve">бласти от </w:t>
      </w:r>
      <w:r>
        <w:rPr>
          <w:sz w:val="28"/>
        </w:rPr>
        <w:t>«</w:t>
      </w:r>
      <w:r w:rsidRPr="00D2267C">
        <w:rPr>
          <w:sz w:val="28"/>
        </w:rPr>
        <w:t>30</w:t>
      </w:r>
      <w:r>
        <w:rPr>
          <w:sz w:val="28"/>
        </w:rPr>
        <w:t xml:space="preserve">» августа </w:t>
      </w:r>
      <w:r w:rsidRPr="00D2267C">
        <w:rPr>
          <w:sz w:val="28"/>
        </w:rPr>
        <w:t xml:space="preserve">2019 </w:t>
      </w:r>
      <w:r>
        <w:rPr>
          <w:sz w:val="28"/>
        </w:rPr>
        <w:t xml:space="preserve">года </w:t>
      </w:r>
      <w:r w:rsidRPr="00D2267C">
        <w:rPr>
          <w:sz w:val="28"/>
        </w:rPr>
        <w:t>№ 237</w:t>
      </w:r>
      <w:r>
        <w:rPr>
          <w:sz w:val="28"/>
        </w:rPr>
        <w:t>.</w:t>
      </w:r>
    </w:p>
    <w:p w14:paraId="5ED8B544" w14:textId="77777777" w:rsidR="00AF2E5F" w:rsidRDefault="00AF2E5F" w:rsidP="00AF2E5F">
      <w:pPr>
        <w:ind w:right="-2" w:firstLine="709"/>
        <w:jc w:val="both"/>
        <w:rPr>
          <w:color w:val="000000"/>
          <w:sz w:val="28"/>
          <w:szCs w:val="28"/>
        </w:rPr>
      </w:pPr>
      <w:r w:rsidRPr="00A03286">
        <w:rPr>
          <w:sz w:val="28"/>
        </w:rPr>
        <w:t xml:space="preserve">*** Компонент на тепловую энергию для </w:t>
      </w:r>
      <w:r>
        <w:rPr>
          <w:sz w:val="28"/>
        </w:rPr>
        <w:t>МКП</w:t>
      </w:r>
      <w:r w:rsidRPr="005650AA">
        <w:rPr>
          <w:sz w:val="28"/>
        </w:rPr>
        <w:t xml:space="preserve"> ОГО </w:t>
      </w:r>
      <w:r>
        <w:rPr>
          <w:sz w:val="28"/>
        </w:rPr>
        <w:t>«</w:t>
      </w:r>
      <w:r w:rsidRPr="005650AA">
        <w:rPr>
          <w:sz w:val="28"/>
        </w:rPr>
        <w:t>Теплоэнерго</w:t>
      </w:r>
      <w:r>
        <w:rPr>
          <w:sz w:val="28"/>
        </w:rPr>
        <w:t>»</w:t>
      </w:r>
      <w:r w:rsidRPr="00A03286">
        <w:rPr>
          <w:sz w:val="28"/>
        </w:rPr>
        <w:t xml:space="preserve"> установлен постановлением региональной энергетической комиссии Кемеровской области от </w:t>
      </w:r>
      <w:r>
        <w:rPr>
          <w:sz w:val="28"/>
        </w:rPr>
        <w:t xml:space="preserve">«19» декабря </w:t>
      </w:r>
      <w:r w:rsidRPr="00D2267C">
        <w:rPr>
          <w:sz w:val="28"/>
        </w:rPr>
        <w:t xml:space="preserve">2019 </w:t>
      </w:r>
      <w:r>
        <w:rPr>
          <w:sz w:val="28"/>
        </w:rPr>
        <w:t xml:space="preserve">года </w:t>
      </w:r>
      <w:r w:rsidRPr="00A03286">
        <w:rPr>
          <w:sz w:val="28"/>
        </w:rPr>
        <w:t xml:space="preserve">№ </w:t>
      </w:r>
      <w:r>
        <w:rPr>
          <w:sz w:val="28"/>
        </w:rPr>
        <w:t>667.</w:t>
      </w:r>
    </w:p>
    <w:p w14:paraId="3AAEDE20" w14:textId="77777777" w:rsidR="00AF2E5F" w:rsidRDefault="00AF2E5F" w:rsidP="00AF2E5F">
      <w:pPr>
        <w:jc w:val="right"/>
        <w:rPr>
          <w:sz w:val="28"/>
          <w:szCs w:val="28"/>
        </w:rPr>
      </w:pPr>
      <w:r>
        <w:rPr>
          <w:sz w:val="28"/>
          <w:szCs w:val="28"/>
        </w:rPr>
        <w:t>».</w:t>
      </w:r>
    </w:p>
    <w:p w14:paraId="618C4518" w14:textId="77777777" w:rsidR="00AF2E5F" w:rsidRDefault="00AF2E5F" w:rsidP="00AF2E5F">
      <w:pPr>
        <w:jc w:val="both"/>
        <w:rPr>
          <w:sz w:val="28"/>
          <w:szCs w:val="28"/>
        </w:rPr>
      </w:pPr>
    </w:p>
    <w:p w14:paraId="5D4390E5" w14:textId="77777777" w:rsidR="00AF2E5F" w:rsidRDefault="00AF2E5F" w:rsidP="00AF2E5F">
      <w:pPr>
        <w:jc w:val="both"/>
        <w:rPr>
          <w:sz w:val="28"/>
          <w:szCs w:val="28"/>
        </w:rPr>
      </w:pPr>
    </w:p>
    <w:p w14:paraId="041A7F9B" w14:textId="77777777" w:rsidR="00AF2E5F" w:rsidRDefault="00AF2E5F" w:rsidP="00AF2E5F">
      <w:pPr>
        <w:jc w:val="both"/>
        <w:rPr>
          <w:sz w:val="28"/>
          <w:szCs w:val="28"/>
        </w:rPr>
      </w:pPr>
    </w:p>
    <w:p w14:paraId="079E0BB1" w14:textId="77777777" w:rsidR="00AF2E5F" w:rsidRDefault="00AF2E5F" w:rsidP="00AF2E5F">
      <w:pPr>
        <w:jc w:val="both"/>
        <w:rPr>
          <w:sz w:val="28"/>
          <w:szCs w:val="28"/>
        </w:rPr>
      </w:pPr>
    </w:p>
    <w:p w14:paraId="5533497C" w14:textId="77777777" w:rsidR="00AF2E5F" w:rsidRDefault="00AF2E5F" w:rsidP="00AF2E5F">
      <w:pPr>
        <w:jc w:val="both"/>
        <w:rPr>
          <w:sz w:val="28"/>
          <w:szCs w:val="28"/>
        </w:rPr>
      </w:pPr>
    </w:p>
    <w:p w14:paraId="2B96FF20" w14:textId="77777777" w:rsidR="00AF2E5F" w:rsidRDefault="00AF2E5F" w:rsidP="00AF2E5F">
      <w:pPr>
        <w:jc w:val="both"/>
        <w:rPr>
          <w:sz w:val="28"/>
          <w:szCs w:val="28"/>
        </w:rPr>
      </w:pPr>
    </w:p>
    <w:p w14:paraId="5AC649BD" w14:textId="77777777" w:rsidR="00AF2E5F" w:rsidRDefault="00AF2E5F" w:rsidP="00AF2E5F">
      <w:pPr>
        <w:jc w:val="both"/>
        <w:rPr>
          <w:sz w:val="28"/>
          <w:szCs w:val="28"/>
        </w:rPr>
      </w:pPr>
    </w:p>
    <w:p w14:paraId="0407ACB5" w14:textId="77777777" w:rsidR="00AF2E5F" w:rsidRDefault="00AF2E5F" w:rsidP="00AF2E5F">
      <w:pPr>
        <w:jc w:val="both"/>
        <w:rPr>
          <w:sz w:val="28"/>
          <w:szCs w:val="28"/>
        </w:rPr>
      </w:pPr>
    </w:p>
    <w:p w14:paraId="35795573" w14:textId="77777777" w:rsidR="00AF2E5F" w:rsidRDefault="00AF2E5F" w:rsidP="00AF2E5F">
      <w:pPr>
        <w:jc w:val="both"/>
        <w:rPr>
          <w:sz w:val="28"/>
          <w:szCs w:val="28"/>
        </w:rPr>
      </w:pPr>
    </w:p>
    <w:p w14:paraId="0ACFF160" w14:textId="77777777" w:rsidR="00AF2E5F" w:rsidRDefault="00AF2E5F" w:rsidP="00AF2E5F">
      <w:pPr>
        <w:jc w:val="both"/>
        <w:rPr>
          <w:sz w:val="28"/>
          <w:szCs w:val="28"/>
        </w:rPr>
      </w:pPr>
    </w:p>
    <w:p w14:paraId="666BA61F" w14:textId="77777777" w:rsidR="00AF2E5F" w:rsidRDefault="00AF2E5F" w:rsidP="00AF2E5F">
      <w:pPr>
        <w:jc w:val="both"/>
        <w:rPr>
          <w:sz w:val="28"/>
          <w:szCs w:val="28"/>
        </w:rPr>
      </w:pPr>
    </w:p>
    <w:p w14:paraId="4AD0E095" w14:textId="77777777" w:rsidR="00AF2E5F" w:rsidRDefault="00AF2E5F" w:rsidP="00AF2E5F">
      <w:pPr>
        <w:jc w:val="both"/>
        <w:rPr>
          <w:sz w:val="28"/>
          <w:szCs w:val="28"/>
        </w:rPr>
      </w:pPr>
    </w:p>
    <w:p w14:paraId="4A448E7E" w14:textId="77777777" w:rsidR="00AF2E5F" w:rsidRDefault="00AF2E5F" w:rsidP="00AF2E5F">
      <w:pPr>
        <w:jc w:val="both"/>
        <w:rPr>
          <w:sz w:val="28"/>
          <w:szCs w:val="28"/>
        </w:rPr>
      </w:pPr>
    </w:p>
    <w:p w14:paraId="431B53DC" w14:textId="77777777" w:rsidR="00AF2E5F" w:rsidRDefault="00AF2E5F" w:rsidP="00AF2E5F">
      <w:pPr>
        <w:jc w:val="both"/>
        <w:rPr>
          <w:sz w:val="28"/>
          <w:szCs w:val="28"/>
        </w:rPr>
      </w:pPr>
    </w:p>
    <w:p w14:paraId="0A6D01D5" w14:textId="77777777" w:rsidR="00AF2E5F" w:rsidRDefault="00AF2E5F" w:rsidP="00AF2E5F">
      <w:pPr>
        <w:jc w:val="both"/>
        <w:rPr>
          <w:sz w:val="28"/>
          <w:szCs w:val="28"/>
        </w:rPr>
      </w:pPr>
    </w:p>
    <w:p w14:paraId="12EBF2DE" w14:textId="77777777" w:rsidR="00AF2E5F" w:rsidRDefault="00AF2E5F" w:rsidP="00AF2E5F">
      <w:pPr>
        <w:jc w:val="both"/>
        <w:rPr>
          <w:sz w:val="28"/>
          <w:szCs w:val="28"/>
        </w:rPr>
      </w:pPr>
    </w:p>
    <w:p w14:paraId="00D0E1C1" w14:textId="77777777" w:rsidR="00AF2E5F" w:rsidRDefault="00AF2E5F" w:rsidP="00AF2E5F">
      <w:pPr>
        <w:jc w:val="both"/>
        <w:rPr>
          <w:sz w:val="28"/>
          <w:szCs w:val="28"/>
        </w:rPr>
      </w:pPr>
    </w:p>
    <w:p w14:paraId="687157F1" w14:textId="77777777" w:rsidR="00AF2E5F" w:rsidRDefault="00AF2E5F" w:rsidP="00AF2E5F">
      <w:pPr>
        <w:jc w:val="both"/>
        <w:rPr>
          <w:sz w:val="28"/>
          <w:szCs w:val="28"/>
        </w:rPr>
      </w:pPr>
    </w:p>
    <w:p w14:paraId="5F47A68C" w14:textId="77777777" w:rsidR="00AF2E5F" w:rsidRDefault="00AF2E5F" w:rsidP="00AF2E5F">
      <w:pPr>
        <w:jc w:val="both"/>
        <w:rPr>
          <w:sz w:val="28"/>
          <w:szCs w:val="28"/>
        </w:rPr>
      </w:pPr>
    </w:p>
    <w:p w14:paraId="5ACD20AD" w14:textId="77777777" w:rsidR="00AF2E5F" w:rsidRDefault="00AF2E5F" w:rsidP="00AF2E5F">
      <w:pPr>
        <w:jc w:val="both"/>
        <w:rPr>
          <w:sz w:val="28"/>
          <w:szCs w:val="28"/>
        </w:rPr>
      </w:pPr>
    </w:p>
    <w:p w14:paraId="0A6B6232" w14:textId="77777777" w:rsidR="00AF2E5F" w:rsidRDefault="00AF2E5F" w:rsidP="00AF2E5F">
      <w:pPr>
        <w:jc w:val="both"/>
        <w:rPr>
          <w:sz w:val="28"/>
          <w:szCs w:val="28"/>
        </w:rPr>
      </w:pPr>
    </w:p>
    <w:p w14:paraId="54A2C75E" w14:textId="77777777" w:rsidR="00AF2E5F" w:rsidRDefault="00AF2E5F" w:rsidP="00AF2E5F">
      <w:pPr>
        <w:jc w:val="both"/>
        <w:rPr>
          <w:sz w:val="28"/>
          <w:szCs w:val="28"/>
        </w:rPr>
      </w:pPr>
    </w:p>
    <w:p w14:paraId="03C74BA0" w14:textId="77777777" w:rsidR="00AF2E5F" w:rsidRDefault="00AF2E5F" w:rsidP="00AF2E5F">
      <w:pPr>
        <w:jc w:val="both"/>
        <w:rPr>
          <w:sz w:val="28"/>
          <w:szCs w:val="28"/>
        </w:rPr>
      </w:pPr>
    </w:p>
    <w:p w14:paraId="0FACF0E0" w14:textId="77777777" w:rsidR="00AF2E5F" w:rsidRDefault="00AF2E5F" w:rsidP="00AF2E5F">
      <w:pPr>
        <w:jc w:val="both"/>
        <w:rPr>
          <w:sz w:val="28"/>
          <w:szCs w:val="28"/>
        </w:rPr>
      </w:pPr>
    </w:p>
    <w:p w14:paraId="78A17A3E" w14:textId="77777777" w:rsidR="00AF2E5F" w:rsidRDefault="00AF2E5F" w:rsidP="00AF2E5F">
      <w:pPr>
        <w:jc w:val="both"/>
        <w:rPr>
          <w:sz w:val="28"/>
          <w:szCs w:val="28"/>
        </w:rPr>
      </w:pPr>
    </w:p>
    <w:p w14:paraId="65DB978E" w14:textId="77777777" w:rsidR="00AF2E5F" w:rsidRDefault="00AF2E5F" w:rsidP="00AF2E5F">
      <w:pPr>
        <w:jc w:val="both"/>
        <w:rPr>
          <w:sz w:val="28"/>
          <w:szCs w:val="28"/>
        </w:rPr>
      </w:pPr>
    </w:p>
    <w:p w14:paraId="34520651" w14:textId="77777777" w:rsidR="00AF2E5F" w:rsidRDefault="00AF2E5F" w:rsidP="00AF2E5F">
      <w:pPr>
        <w:jc w:val="both"/>
        <w:rPr>
          <w:sz w:val="28"/>
          <w:szCs w:val="28"/>
        </w:rPr>
      </w:pPr>
    </w:p>
    <w:p w14:paraId="49C92233" w14:textId="77777777" w:rsidR="00AF2E5F" w:rsidRDefault="00AF2E5F" w:rsidP="00AF2E5F">
      <w:pPr>
        <w:jc w:val="both"/>
        <w:rPr>
          <w:sz w:val="28"/>
          <w:szCs w:val="28"/>
        </w:rPr>
      </w:pPr>
    </w:p>
    <w:p w14:paraId="4431D106" w14:textId="77777777" w:rsidR="00AF2E5F" w:rsidRDefault="00AF2E5F" w:rsidP="00AF2E5F">
      <w:pPr>
        <w:jc w:val="both"/>
        <w:rPr>
          <w:sz w:val="28"/>
          <w:szCs w:val="28"/>
        </w:rPr>
      </w:pPr>
    </w:p>
    <w:p w14:paraId="462CAC7F" w14:textId="77777777" w:rsidR="00AF2E5F" w:rsidRDefault="00AF2E5F" w:rsidP="00AF2E5F">
      <w:pPr>
        <w:jc w:val="both"/>
        <w:rPr>
          <w:sz w:val="28"/>
          <w:szCs w:val="28"/>
        </w:rPr>
      </w:pPr>
    </w:p>
    <w:p w14:paraId="3AE24B65" w14:textId="77777777" w:rsidR="00AF2E5F" w:rsidRDefault="00AF2E5F" w:rsidP="00AF2E5F">
      <w:pPr>
        <w:jc w:val="both"/>
        <w:rPr>
          <w:sz w:val="28"/>
          <w:szCs w:val="28"/>
        </w:rPr>
      </w:pPr>
    </w:p>
    <w:p w14:paraId="16733191" w14:textId="77777777" w:rsidR="00AF2E5F" w:rsidRDefault="00AF2E5F" w:rsidP="00AF2E5F">
      <w:pPr>
        <w:jc w:val="both"/>
        <w:rPr>
          <w:sz w:val="28"/>
          <w:szCs w:val="28"/>
        </w:rPr>
      </w:pPr>
    </w:p>
    <w:p w14:paraId="01016C2F" w14:textId="77777777" w:rsidR="003968FC" w:rsidRDefault="003968FC" w:rsidP="00296E75">
      <w:pPr>
        <w:tabs>
          <w:tab w:val="left" w:pos="5580"/>
          <w:tab w:val="left" w:pos="9498"/>
          <w:tab w:val="left" w:pos="14145"/>
        </w:tabs>
        <w:ind w:right="-569"/>
        <w:sectPr w:rsidR="003968FC" w:rsidSect="00AF17A0">
          <w:pgSz w:w="11906" w:h="16838"/>
          <w:pgMar w:top="709" w:right="851" w:bottom="1134" w:left="851" w:header="720" w:footer="720" w:gutter="0"/>
          <w:cols w:space="720"/>
          <w:titlePg/>
          <w:docGrid w:linePitch="326"/>
        </w:sectPr>
      </w:pPr>
    </w:p>
    <w:p w14:paraId="2EA0038B" w14:textId="44C92D3B" w:rsidR="003968FC" w:rsidRDefault="003968FC" w:rsidP="003968FC">
      <w:pPr>
        <w:tabs>
          <w:tab w:val="left" w:pos="5580"/>
          <w:tab w:val="left" w:pos="9498"/>
        </w:tabs>
        <w:ind w:left="-2350" w:right="-569" w:firstLine="8446"/>
      </w:pPr>
      <w:r>
        <w:lastRenderedPageBreak/>
        <w:t>Приложение № 5</w:t>
      </w:r>
      <w:r w:rsidR="00AB6A1B">
        <w:t>7</w:t>
      </w:r>
      <w:r>
        <w:t xml:space="preserve"> к протоколу № 59</w:t>
      </w:r>
    </w:p>
    <w:p w14:paraId="4BB4B560" w14:textId="77777777" w:rsidR="003968FC" w:rsidRDefault="003968FC" w:rsidP="003968FC">
      <w:pPr>
        <w:tabs>
          <w:tab w:val="left" w:pos="5580"/>
          <w:tab w:val="left" w:pos="9498"/>
        </w:tabs>
        <w:ind w:left="-2350" w:right="-569" w:firstLine="8446"/>
      </w:pPr>
      <w:r>
        <w:t>заседания Правления Региональной</w:t>
      </w:r>
    </w:p>
    <w:p w14:paraId="6E9F0CF6" w14:textId="77777777" w:rsidR="003968FC" w:rsidRDefault="003968FC" w:rsidP="003968FC">
      <w:pPr>
        <w:tabs>
          <w:tab w:val="left" w:pos="5580"/>
          <w:tab w:val="left" w:pos="9498"/>
        </w:tabs>
        <w:ind w:left="-2350" w:right="-569" w:firstLine="8446"/>
      </w:pPr>
      <w:r>
        <w:t>энергетической комиссии</w:t>
      </w:r>
    </w:p>
    <w:p w14:paraId="66C11CDF" w14:textId="77777777" w:rsidR="003968FC" w:rsidRDefault="003968FC" w:rsidP="003968FC">
      <w:pPr>
        <w:tabs>
          <w:tab w:val="left" w:pos="5580"/>
          <w:tab w:val="left" w:pos="9498"/>
        </w:tabs>
        <w:ind w:left="-2350" w:right="-569" w:firstLine="8446"/>
      </w:pPr>
      <w:r>
        <w:t>Кузбасса от 29.09.2020</w:t>
      </w:r>
    </w:p>
    <w:p w14:paraId="4243AD6C" w14:textId="77777777" w:rsidR="000105E2" w:rsidRDefault="000105E2" w:rsidP="003968FC">
      <w:pPr>
        <w:tabs>
          <w:tab w:val="left" w:pos="5580"/>
          <w:tab w:val="left" w:pos="9498"/>
          <w:tab w:val="left" w:pos="14145"/>
        </w:tabs>
        <w:ind w:right="-569"/>
      </w:pPr>
    </w:p>
    <w:p w14:paraId="2B817A0F" w14:textId="77777777" w:rsidR="000C7CEF" w:rsidRPr="000C7CEF" w:rsidRDefault="000C7CEF" w:rsidP="000C7CEF">
      <w:pPr>
        <w:keepNext/>
        <w:jc w:val="center"/>
        <w:outlineLvl w:val="0"/>
        <w:rPr>
          <w:b/>
          <w:sz w:val="28"/>
          <w:szCs w:val="20"/>
        </w:rPr>
      </w:pPr>
      <w:r w:rsidRPr="000C7CEF">
        <w:rPr>
          <w:b/>
          <w:sz w:val="28"/>
          <w:szCs w:val="20"/>
        </w:rPr>
        <w:t xml:space="preserve">Заключение </w:t>
      </w:r>
    </w:p>
    <w:p w14:paraId="21346226" w14:textId="77777777" w:rsidR="000C7CEF" w:rsidRPr="000C7CEF" w:rsidRDefault="000C7CEF" w:rsidP="000C7CEF">
      <w:pPr>
        <w:keepNext/>
        <w:jc w:val="center"/>
        <w:outlineLvl w:val="0"/>
        <w:rPr>
          <w:b/>
          <w:sz w:val="28"/>
          <w:szCs w:val="20"/>
        </w:rPr>
      </w:pPr>
      <w:r w:rsidRPr="000C7CEF">
        <w:rPr>
          <w:b/>
          <w:sz w:val="28"/>
          <w:szCs w:val="20"/>
        </w:rPr>
        <w:t xml:space="preserve">по уровню </w:t>
      </w:r>
      <w:r w:rsidRPr="000C7CEF">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142" w:name="_Hlk10619870"/>
      <w:r w:rsidRPr="000C7CEF">
        <w:rPr>
          <w:b/>
          <w:bCs/>
          <w:sz w:val="28"/>
          <w:szCs w:val="20"/>
        </w:rPr>
        <w:t xml:space="preserve">территории </w:t>
      </w:r>
      <w:bookmarkEnd w:id="142"/>
      <w:r w:rsidRPr="000C7CEF">
        <w:rPr>
          <w:b/>
          <w:bCs/>
          <w:sz w:val="28"/>
          <w:szCs w:val="20"/>
        </w:rPr>
        <w:t>Кемеровской области-Кузбасса с 30.09.2020</w:t>
      </w:r>
    </w:p>
    <w:p w14:paraId="71A61754" w14:textId="77777777" w:rsidR="000C7CEF" w:rsidRPr="000C7CEF" w:rsidRDefault="000C7CEF" w:rsidP="000C7CEF">
      <w:pPr>
        <w:jc w:val="center"/>
        <w:rPr>
          <w:b/>
          <w:sz w:val="28"/>
          <w:szCs w:val="20"/>
          <w:lang w:val="x-none" w:eastAsia="x-none"/>
        </w:rPr>
      </w:pPr>
    </w:p>
    <w:p w14:paraId="0BD9F551" w14:textId="77777777" w:rsidR="000C7CEF" w:rsidRPr="000C7CEF" w:rsidRDefault="000C7CEF" w:rsidP="000C7CEF">
      <w:pPr>
        <w:jc w:val="center"/>
        <w:rPr>
          <w:b/>
          <w:sz w:val="28"/>
          <w:szCs w:val="20"/>
          <w:lang w:val="x-none" w:eastAsia="x-none"/>
        </w:rPr>
      </w:pPr>
    </w:p>
    <w:p w14:paraId="43A4EB62" w14:textId="77777777" w:rsidR="000C7CEF" w:rsidRPr="000C7CEF" w:rsidRDefault="000C7CEF" w:rsidP="000C7CEF">
      <w:pPr>
        <w:ind w:firstLine="851"/>
        <w:jc w:val="both"/>
        <w:rPr>
          <w:sz w:val="28"/>
          <w:szCs w:val="28"/>
          <w:lang w:eastAsia="x-none"/>
        </w:rPr>
      </w:pPr>
      <w:r w:rsidRPr="000C7CEF">
        <w:rPr>
          <w:sz w:val="28"/>
          <w:szCs w:val="28"/>
          <w:lang w:eastAsia="x-none"/>
        </w:rPr>
        <w:t xml:space="preserve">Цены на </w:t>
      </w:r>
      <w:bookmarkStart w:id="143" w:name="100066"/>
      <w:bookmarkStart w:id="144" w:name="100042"/>
      <w:bookmarkEnd w:id="143"/>
      <w:bookmarkEnd w:id="144"/>
      <w:r w:rsidRPr="000C7CEF">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0C7CEF">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28E6E8F8" w14:textId="77777777" w:rsidR="000C7CEF" w:rsidRPr="000C7CEF" w:rsidRDefault="000C7CEF" w:rsidP="000C7CEF">
      <w:pPr>
        <w:ind w:firstLine="851"/>
        <w:jc w:val="both"/>
        <w:rPr>
          <w:sz w:val="28"/>
          <w:szCs w:val="28"/>
          <w:lang w:eastAsia="x-none"/>
        </w:rPr>
      </w:pPr>
      <w:r w:rsidRPr="000C7CEF">
        <w:rPr>
          <w:bCs/>
          <w:sz w:val="28"/>
          <w:szCs w:val="28"/>
          <w:lang w:eastAsia="x-none"/>
        </w:rPr>
        <w:t>Общество с ограниченной ответственностью «</w:t>
      </w:r>
      <w:proofErr w:type="spellStart"/>
      <w:r w:rsidRPr="000C7CEF">
        <w:rPr>
          <w:bCs/>
          <w:sz w:val="28"/>
          <w:szCs w:val="28"/>
          <w:lang w:eastAsia="x-none"/>
        </w:rPr>
        <w:t>Алавеста</w:t>
      </w:r>
      <w:proofErr w:type="spellEnd"/>
      <w:r w:rsidRPr="000C7CEF">
        <w:rPr>
          <w:bCs/>
          <w:sz w:val="28"/>
          <w:szCs w:val="28"/>
          <w:lang w:eastAsia="x-none"/>
        </w:rPr>
        <w:t xml:space="preserve"> Групп» (далее – </w:t>
      </w:r>
      <w:bookmarkStart w:id="145" w:name="_Hlk52266808"/>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w:t>
      </w:r>
      <w:bookmarkEnd w:id="145"/>
      <w:r w:rsidRPr="000C7CEF">
        <w:rPr>
          <w:bCs/>
          <w:sz w:val="28"/>
          <w:szCs w:val="28"/>
          <w:lang w:eastAsia="x-none"/>
        </w:rPr>
        <w:t xml:space="preserve">) </w:t>
      </w:r>
      <w:bookmarkStart w:id="146" w:name="_Hlk52266825"/>
      <w:r w:rsidRPr="000C7CEF">
        <w:rPr>
          <w:bCs/>
          <w:sz w:val="28"/>
          <w:szCs w:val="28"/>
          <w:lang w:eastAsia="x-none"/>
        </w:rPr>
        <w:t xml:space="preserve">реализует </w:t>
      </w:r>
      <w:r w:rsidRPr="000C7CEF">
        <w:rPr>
          <w:sz w:val="28"/>
          <w:szCs w:val="28"/>
          <w:lang w:eastAsia="x-none"/>
        </w:rPr>
        <w:t xml:space="preserve">уголь </w:t>
      </w:r>
      <w:bookmarkEnd w:id="146"/>
      <w:r w:rsidRPr="000C7CEF">
        <w:rPr>
          <w:sz w:val="28"/>
          <w:szCs w:val="28"/>
          <w:lang w:eastAsia="x-none"/>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w:t>
      </w:r>
      <w:bookmarkStart w:id="147" w:name="_Hlk52266862"/>
      <w:r w:rsidRPr="000C7CEF">
        <w:rPr>
          <w:sz w:val="28"/>
          <w:szCs w:val="28"/>
          <w:lang w:eastAsia="x-none"/>
        </w:rPr>
        <w:t xml:space="preserve">на территории 12 муниципальных образований Кемеровской области - Кузбасса через 8 филиалов. </w:t>
      </w:r>
      <w:r w:rsidRPr="000C7CEF">
        <w:rPr>
          <w:sz w:val="28"/>
          <w:szCs w:val="28"/>
          <w:lang w:eastAsia="x-none"/>
        </w:rPr>
        <w:tab/>
      </w:r>
    </w:p>
    <w:bookmarkEnd w:id="147"/>
    <w:p w14:paraId="3D8427D1" w14:textId="77777777" w:rsidR="000C7CEF" w:rsidRPr="000C7CEF" w:rsidRDefault="000C7CEF" w:rsidP="000C7CEF">
      <w:pPr>
        <w:ind w:firstLine="851"/>
        <w:jc w:val="both"/>
        <w:rPr>
          <w:sz w:val="28"/>
          <w:szCs w:val="28"/>
          <w:lang w:eastAsia="x-none"/>
        </w:rPr>
      </w:pPr>
      <w:r w:rsidRPr="000C7CEF">
        <w:rPr>
          <w:sz w:val="28"/>
          <w:szCs w:val="28"/>
          <w:lang w:eastAsia="x-none"/>
        </w:rPr>
        <w:t>Перечень муниципальных образований приведен ниже.</w:t>
      </w:r>
    </w:p>
    <w:p w14:paraId="11F85FD6" w14:textId="77777777" w:rsidR="000C7CEF" w:rsidRPr="000C7CEF" w:rsidRDefault="000C7CEF" w:rsidP="000C7CEF">
      <w:pPr>
        <w:ind w:firstLine="851"/>
        <w:jc w:val="both"/>
        <w:rPr>
          <w:bCs/>
          <w:sz w:val="28"/>
          <w:szCs w:val="28"/>
          <w:lang w:eastAsia="x-none"/>
        </w:rPr>
      </w:pPr>
      <w:r w:rsidRPr="000C7CEF">
        <w:rPr>
          <w:sz w:val="28"/>
          <w:szCs w:val="28"/>
          <w:lang w:eastAsia="x-none"/>
        </w:rPr>
        <w:t xml:space="preserve">На 2020-2021 годы </w:t>
      </w:r>
      <w:bookmarkStart w:id="148" w:name="_Hlk52266972"/>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заключило договоры на поставку угля с ООО «</w:t>
      </w:r>
      <w:proofErr w:type="spellStart"/>
      <w:r w:rsidRPr="000C7CEF">
        <w:rPr>
          <w:sz w:val="28"/>
          <w:szCs w:val="28"/>
          <w:lang w:eastAsia="x-none"/>
        </w:rPr>
        <w:t>Углемаркет</w:t>
      </w:r>
      <w:proofErr w:type="spellEnd"/>
      <w:r w:rsidRPr="000C7CEF">
        <w:rPr>
          <w:sz w:val="28"/>
          <w:szCs w:val="28"/>
          <w:lang w:eastAsia="x-none"/>
        </w:rPr>
        <w:t>», ООО «</w:t>
      </w:r>
      <w:proofErr w:type="spellStart"/>
      <w:r w:rsidRPr="000C7CEF">
        <w:rPr>
          <w:sz w:val="28"/>
          <w:szCs w:val="28"/>
          <w:lang w:eastAsia="x-none"/>
        </w:rPr>
        <w:t>Беловоуглесбыт</w:t>
      </w:r>
      <w:proofErr w:type="spellEnd"/>
      <w:r w:rsidRPr="000C7CEF">
        <w:rPr>
          <w:sz w:val="28"/>
          <w:szCs w:val="28"/>
          <w:lang w:eastAsia="x-none"/>
        </w:rPr>
        <w:t xml:space="preserve">», ИП Саркисян Э.И. </w:t>
      </w:r>
      <w:bookmarkStart w:id="149" w:name="_Hlk52267020"/>
      <w:bookmarkEnd w:id="148"/>
      <w:r w:rsidRPr="000C7CEF">
        <w:rPr>
          <w:sz w:val="28"/>
          <w:szCs w:val="28"/>
          <w:lang w:eastAsia="x-none"/>
        </w:rPr>
        <w:t xml:space="preserve">На территории муниципальных образования поставляется уголь марок: ДР, ДО, ДПКО, ДПК. Стоимость угля поставщиков принималась специалистом в соответствии с представленными договорами поставки. Уголь отпускается населению со склада </w:t>
      </w:r>
      <w:r w:rsidRPr="000C7CEF">
        <w:rPr>
          <w:bCs/>
          <w:sz w:val="28"/>
          <w:szCs w:val="28"/>
          <w:lang w:eastAsia="x-none"/>
        </w:rPr>
        <w:t xml:space="preserve">(на складских территориях) либо самовывозом со складов поставщиков (на </w:t>
      </w:r>
      <w:proofErr w:type="spellStart"/>
      <w:r w:rsidRPr="000C7CEF">
        <w:rPr>
          <w:bCs/>
          <w:sz w:val="28"/>
          <w:szCs w:val="28"/>
          <w:lang w:eastAsia="x-none"/>
        </w:rPr>
        <w:t>самовывозных</w:t>
      </w:r>
      <w:proofErr w:type="spellEnd"/>
      <w:r w:rsidRPr="000C7CEF">
        <w:rPr>
          <w:bCs/>
          <w:sz w:val="28"/>
          <w:szCs w:val="28"/>
          <w:lang w:eastAsia="x-none"/>
        </w:rPr>
        <w:t xml:space="preserve"> территориях).</w:t>
      </w:r>
    </w:p>
    <w:p w14:paraId="00813F3B" w14:textId="77777777" w:rsidR="000C7CEF" w:rsidRPr="000C7CEF" w:rsidRDefault="000C7CEF" w:rsidP="000C7CEF">
      <w:pPr>
        <w:ind w:firstLine="851"/>
        <w:jc w:val="both"/>
        <w:rPr>
          <w:sz w:val="28"/>
          <w:szCs w:val="28"/>
          <w:lang w:eastAsia="x-none"/>
        </w:rPr>
      </w:pPr>
      <w:r w:rsidRPr="000C7CEF">
        <w:rPr>
          <w:sz w:val="28"/>
          <w:szCs w:val="28"/>
          <w:lang w:eastAsia="x-none"/>
        </w:rPr>
        <w:t xml:space="preserve">Цена угля для населения складывается из стоимости угля поставщика, издержек обращения </w:t>
      </w: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(расходы на реализацию, хранение, погрузку-</w:t>
      </w:r>
      <w:proofErr w:type="spellStart"/>
      <w:r w:rsidRPr="000C7CEF">
        <w:rPr>
          <w:bCs/>
          <w:sz w:val="28"/>
          <w:szCs w:val="28"/>
          <w:lang w:eastAsia="x-none"/>
        </w:rPr>
        <w:t>разрузку</w:t>
      </w:r>
      <w:proofErr w:type="spellEnd"/>
      <w:r w:rsidRPr="000C7CEF">
        <w:rPr>
          <w:bCs/>
          <w:sz w:val="28"/>
          <w:szCs w:val="28"/>
          <w:lang w:eastAsia="x-none"/>
        </w:rPr>
        <w:t xml:space="preserve"> угля и т.п.), провозной платы (</w:t>
      </w:r>
      <w:proofErr w:type="spellStart"/>
      <w:r w:rsidRPr="000C7CEF">
        <w:rPr>
          <w:bCs/>
          <w:sz w:val="28"/>
          <w:szCs w:val="28"/>
          <w:lang w:eastAsia="x-none"/>
        </w:rPr>
        <w:t>жд</w:t>
      </w:r>
      <w:proofErr w:type="spellEnd"/>
      <w:r w:rsidRPr="000C7CEF">
        <w:rPr>
          <w:bCs/>
          <w:sz w:val="28"/>
          <w:szCs w:val="28"/>
          <w:lang w:eastAsia="x-none"/>
        </w:rPr>
        <w:t xml:space="preserve"> тарифа) </w:t>
      </w:r>
      <w:bookmarkEnd w:id="149"/>
      <w:r w:rsidRPr="000C7CEF">
        <w:rPr>
          <w:bCs/>
          <w:sz w:val="28"/>
          <w:szCs w:val="28"/>
          <w:lang w:eastAsia="x-none"/>
        </w:rPr>
        <w:t xml:space="preserve">(в случае, если уголь доставляется на склад </w:t>
      </w:r>
      <w:proofErr w:type="spellStart"/>
      <w:r w:rsidRPr="000C7CEF">
        <w:rPr>
          <w:bCs/>
          <w:sz w:val="28"/>
          <w:szCs w:val="28"/>
          <w:lang w:eastAsia="x-none"/>
        </w:rPr>
        <w:t>жд</w:t>
      </w:r>
      <w:proofErr w:type="spellEnd"/>
      <w:r w:rsidRPr="000C7CEF">
        <w:rPr>
          <w:bCs/>
          <w:sz w:val="28"/>
          <w:szCs w:val="28"/>
          <w:lang w:eastAsia="x-none"/>
        </w:rPr>
        <w:t xml:space="preserve"> транспортом).</w:t>
      </w:r>
    </w:p>
    <w:p w14:paraId="79636D88"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находится на общей системе налогообложения.</w:t>
      </w:r>
    </w:p>
    <w:p w14:paraId="766DF5F6" w14:textId="77777777" w:rsidR="000C7CEF" w:rsidRPr="000C7CEF" w:rsidRDefault="000C7CEF" w:rsidP="000C7CEF">
      <w:pPr>
        <w:ind w:firstLine="567"/>
        <w:jc w:val="both"/>
        <w:rPr>
          <w:bCs/>
          <w:sz w:val="28"/>
          <w:szCs w:val="28"/>
          <w:lang w:eastAsia="en-US"/>
        </w:rPr>
      </w:pPr>
      <w:r w:rsidRPr="000C7CEF">
        <w:rPr>
          <w:bCs/>
          <w:sz w:val="28"/>
          <w:szCs w:val="28"/>
          <w:lang w:eastAsia="en-US"/>
        </w:rPr>
        <w:t>Специалистом</w:t>
      </w:r>
      <w:r w:rsidRPr="000C7CEF">
        <w:rPr>
          <w:bCs/>
          <w:sz w:val="28"/>
          <w:szCs w:val="28"/>
          <w:lang w:val="x-none" w:eastAsia="en-US"/>
        </w:rPr>
        <w:t xml:space="preserve"> региональной энергетической комиссии К</w:t>
      </w:r>
      <w:r w:rsidRPr="000C7CEF">
        <w:rPr>
          <w:bCs/>
          <w:sz w:val="28"/>
          <w:szCs w:val="28"/>
          <w:lang w:eastAsia="en-US"/>
        </w:rPr>
        <w:t>узбасса</w:t>
      </w:r>
      <w:r w:rsidRPr="000C7CEF">
        <w:rPr>
          <w:bCs/>
          <w:sz w:val="28"/>
          <w:szCs w:val="28"/>
          <w:lang w:val="x-none" w:eastAsia="en-US"/>
        </w:rPr>
        <w:t xml:space="preserve"> </w:t>
      </w:r>
      <w:r w:rsidRPr="000C7CEF">
        <w:rPr>
          <w:bCs/>
          <w:sz w:val="28"/>
          <w:szCs w:val="28"/>
          <w:lang w:eastAsia="en-US"/>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381D7F9" w14:textId="4CFDE69A" w:rsidR="000C7CEF" w:rsidRPr="000C7CEF" w:rsidRDefault="000C7CEF" w:rsidP="000C7CEF">
      <w:pPr>
        <w:ind w:firstLine="567"/>
        <w:jc w:val="both"/>
        <w:rPr>
          <w:bCs/>
          <w:sz w:val="28"/>
          <w:szCs w:val="28"/>
          <w:lang w:eastAsia="en-US"/>
        </w:rPr>
      </w:pPr>
      <w:r w:rsidRPr="000C7CEF">
        <w:rPr>
          <w:noProof/>
          <w:lang w:eastAsia="en-US"/>
        </w:rPr>
        <w:lastRenderedPageBreak/>
        <w:drawing>
          <wp:inline distT="0" distB="0" distL="0" distR="0" wp14:anchorId="7C8B2179" wp14:editId="0DC4ABC2">
            <wp:extent cx="5038725" cy="34956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8725" cy="3495675"/>
                    </a:xfrm>
                    <a:prstGeom prst="rect">
                      <a:avLst/>
                    </a:prstGeom>
                    <a:noFill/>
                    <a:ln>
                      <a:noFill/>
                    </a:ln>
                  </pic:spPr>
                </pic:pic>
              </a:graphicData>
            </a:graphic>
          </wp:inline>
        </w:drawing>
      </w:r>
    </w:p>
    <w:p w14:paraId="5747642A" w14:textId="77777777" w:rsidR="000C7CEF" w:rsidRPr="000C7CEF" w:rsidRDefault="000C7CEF" w:rsidP="000C7CEF">
      <w:pPr>
        <w:jc w:val="both"/>
        <w:rPr>
          <w:bCs/>
          <w:sz w:val="28"/>
          <w:szCs w:val="28"/>
          <w:lang w:eastAsia="en-US"/>
        </w:rPr>
      </w:pPr>
    </w:p>
    <w:p w14:paraId="68DA9112" w14:textId="77777777" w:rsidR="000C7CEF" w:rsidRPr="000C7CEF" w:rsidRDefault="000C7CEF" w:rsidP="000C7CEF">
      <w:pPr>
        <w:ind w:firstLine="567"/>
        <w:jc w:val="both"/>
        <w:rPr>
          <w:bCs/>
          <w:sz w:val="28"/>
          <w:szCs w:val="28"/>
          <w:lang w:eastAsia="en-US"/>
        </w:rPr>
      </w:pPr>
      <w:r w:rsidRPr="000C7CEF">
        <w:rPr>
          <w:bCs/>
          <w:sz w:val="28"/>
          <w:szCs w:val="28"/>
          <w:lang w:eastAsia="en-US"/>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w:t>
      </w:r>
    </w:p>
    <w:p w14:paraId="23FC5C5F" w14:textId="77777777" w:rsidR="000C7CEF" w:rsidRPr="000C7CEF" w:rsidRDefault="000C7CEF" w:rsidP="000C7CEF">
      <w:pPr>
        <w:ind w:firstLine="567"/>
        <w:jc w:val="both"/>
        <w:rPr>
          <w:bCs/>
          <w:color w:val="FF0000"/>
          <w:sz w:val="28"/>
          <w:szCs w:val="28"/>
          <w:lang w:eastAsia="x-none"/>
        </w:rPr>
      </w:pPr>
    </w:p>
    <w:p w14:paraId="23707384" w14:textId="77777777" w:rsidR="000C7CEF" w:rsidRPr="000C7CEF" w:rsidRDefault="000C7CEF" w:rsidP="000C7CEF">
      <w:pPr>
        <w:ind w:left="1070"/>
        <w:jc w:val="center"/>
        <w:rPr>
          <w:bCs/>
          <w:sz w:val="28"/>
          <w:szCs w:val="28"/>
          <w:lang w:eastAsia="x-none"/>
        </w:rPr>
      </w:pPr>
      <w:r w:rsidRPr="000C7CEF">
        <w:rPr>
          <w:bCs/>
          <w:sz w:val="28"/>
          <w:szCs w:val="28"/>
          <w:lang w:eastAsia="x-none"/>
        </w:rPr>
        <w:t>Анжеро-Судженский филиал</w:t>
      </w:r>
    </w:p>
    <w:p w14:paraId="2C0C61FA" w14:textId="77777777" w:rsidR="000C7CEF" w:rsidRPr="000C7CEF" w:rsidRDefault="000C7CEF" w:rsidP="000C7CEF">
      <w:pPr>
        <w:ind w:left="1070"/>
        <w:jc w:val="both"/>
        <w:rPr>
          <w:bCs/>
          <w:color w:val="FF0000"/>
          <w:sz w:val="28"/>
          <w:szCs w:val="28"/>
          <w:lang w:eastAsia="x-none"/>
        </w:rPr>
      </w:pPr>
    </w:p>
    <w:p w14:paraId="7217712F" w14:textId="77777777" w:rsidR="000C7CEF" w:rsidRPr="000C7CEF" w:rsidRDefault="000C7CEF" w:rsidP="000C7CEF">
      <w:pPr>
        <w:ind w:firstLine="567"/>
        <w:jc w:val="both"/>
        <w:rPr>
          <w:bCs/>
          <w:sz w:val="28"/>
          <w:szCs w:val="28"/>
          <w:lang w:eastAsia="x-none"/>
        </w:rPr>
      </w:pPr>
      <w:r w:rsidRPr="000C7CEF">
        <w:rPr>
          <w:bCs/>
          <w:sz w:val="28"/>
          <w:szCs w:val="28"/>
          <w:lang w:val="x-none" w:eastAsia="x-none"/>
        </w:rPr>
        <w:t>Анжеро-Судженский филиал</w:t>
      </w:r>
      <w:r w:rsidRPr="000C7CEF">
        <w:rPr>
          <w:bCs/>
          <w:sz w:val="28"/>
          <w:szCs w:val="28"/>
          <w:lang w:eastAsia="x-none"/>
        </w:rPr>
        <w:t xml:space="preserve"> ООО «</w:t>
      </w:r>
      <w:bookmarkStart w:id="150" w:name="_Hlk52263215"/>
      <w:proofErr w:type="spellStart"/>
      <w:r w:rsidRPr="000C7CEF">
        <w:rPr>
          <w:bCs/>
          <w:sz w:val="28"/>
          <w:szCs w:val="28"/>
          <w:lang w:eastAsia="x-none"/>
        </w:rPr>
        <w:t>Алавеста</w:t>
      </w:r>
      <w:proofErr w:type="spellEnd"/>
      <w:r w:rsidRPr="000C7CEF">
        <w:rPr>
          <w:bCs/>
          <w:sz w:val="28"/>
          <w:szCs w:val="28"/>
          <w:lang w:eastAsia="x-none"/>
        </w:rPr>
        <w:t xml:space="preserve"> Групп</w:t>
      </w:r>
      <w:bookmarkEnd w:id="150"/>
      <w:r w:rsidRPr="000C7CEF">
        <w:rPr>
          <w:bCs/>
          <w:sz w:val="28"/>
          <w:szCs w:val="28"/>
          <w:lang w:eastAsia="x-none"/>
        </w:rPr>
        <w:t>» (складская территория) обеспечивает углем население Анжеро-Судженского городского округа.</w:t>
      </w:r>
    </w:p>
    <w:p w14:paraId="085E0F37" w14:textId="77777777" w:rsidR="000C7CEF" w:rsidRPr="000C7CEF" w:rsidRDefault="000C7CEF" w:rsidP="000C7CEF">
      <w:pPr>
        <w:ind w:firstLine="567"/>
        <w:jc w:val="both"/>
        <w:rPr>
          <w:bCs/>
          <w:sz w:val="28"/>
          <w:szCs w:val="28"/>
          <w:lang w:eastAsia="x-none"/>
        </w:rPr>
      </w:pPr>
      <w:bookmarkStart w:id="151" w:name="_Hlk52440314"/>
      <w:r w:rsidRPr="000C7CEF">
        <w:rPr>
          <w:bCs/>
          <w:sz w:val="28"/>
          <w:szCs w:val="28"/>
          <w:lang w:eastAsia="x-none"/>
        </w:rPr>
        <w:t>Марки отпускаемого угля: ДР, ДО, ДПКО, ДПК.</w:t>
      </w:r>
    </w:p>
    <w:p w14:paraId="1B7A5D44" w14:textId="77777777" w:rsidR="000C7CEF" w:rsidRPr="000C7CEF" w:rsidRDefault="000C7CEF" w:rsidP="000C7CEF">
      <w:pPr>
        <w:ind w:firstLine="567"/>
        <w:jc w:val="both"/>
        <w:rPr>
          <w:bCs/>
          <w:color w:val="FF0000"/>
          <w:sz w:val="28"/>
          <w:szCs w:val="28"/>
          <w:lang w:eastAsia="x-none"/>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xml:space="preserve">», представлен договор на период регулирования. </w:t>
      </w:r>
    </w:p>
    <w:p w14:paraId="4058BA97" w14:textId="77777777" w:rsidR="000C7CEF" w:rsidRPr="000C7CEF" w:rsidRDefault="000C7CEF" w:rsidP="000C7CEF">
      <w:pPr>
        <w:ind w:firstLine="567"/>
        <w:jc w:val="both"/>
        <w:rPr>
          <w:bCs/>
          <w:sz w:val="28"/>
          <w:szCs w:val="28"/>
          <w:lang w:val="x-none" w:eastAsia="x-none"/>
        </w:rPr>
      </w:pPr>
      <w:r w:rsidRPr="000C7CEF">
        <w:rPr>
          <w:bCs/>
          <w:sz w:val="28"/>
          <w:szCs w:val="28"/>
          <w:lang w:val="x-none" w:eastAsia="x-none"/>
        </w:rPr>
        <w:t>Согласно расшифровкам ООО «</w:t>
      </w:r>
      <w:proofErr w:type="spellStart"/>
      <w:r w:rsidRPr="000C7CEF">
        <w:rPr>
          <w:bCs/>
          <w:sz w:val="28"/>
          <w:szCs w:val="28"/>
          <w:lang w:eastAsia="x-none"/>
        </w:rPr>
        <w:t>Алавеста</w:t>
      </w:r>
      <w:proofErr w:type="spellEnd"/>
      <w:r w:rsidRPr="000C7CEF">
        <w:rPr>
          <w:bCs/>
          <w:sz w:val="28"/>
          <w:szCs w:val="28"/>
          <w:lang w:eastAsia="x-none"/>
        </w:rPr>
        <w:t xml:space="preserve"> Групп</w:t>
      </w:r>
      <w:r w:rsidRPr="000C7CEF">
        <w:rPr>
          <w:bCs/>
          <w:sz w:val="28"/>
          <w:szCs w:val="28"/>
          <w:lang w:val="x-none" w:eastAsia="x-none"/>
        </w:rPr>
        <w:t>»</w:t>
      </w:r>
      <w:r w:rsidRPr="000C7CEF">
        <w:rPr>
          <w:bCs/>
          <w:sz w:val="28"/>
          <w:szCs w:val="28"/>
          <w:lang w:eastAsia="x-none"/>
        </w:rPr>
        <w:t>,</w:t>
      </w:r>
      <w:r w:rsidRPr="000C7CEF">
        <w:rPr>
          <w:bCs/>
          <w:sz w:val="28"/>
          <w:szCs w:val="28"/>
          <w:lang w:val="x-none" w:eastAsia="x-none"/>
        </w:rPr>
        <w:t xml:space="preserve"> </w:t>
      </w:r>
      <w:r w:rsidRPr="000C7CEF">
        <w:rPr>
          <w:bCs/>
          <w:sz w:val="28"/>
          <w:szCs w:val="28"/>
          <w:lang w:eastAsia="x-none"/>
        </w:rPr>
        <w:t>ООО «</w:t>
      </w:r>
      <w:proofErr w:type="spellStart"/>
      <w:r w:rsidRPr="000C7CEF">
        <w:rPr>
          <w:bCs/>
          <w:sz w:val="28"/>
          <w:szCs w:val="28"/>
          <w:lang w:eastAsia="x-none"/>
        </w:rPr>
        <w:t>Углемаркет</w:t>
      </w:r>
      <w:proofErr w:type="spellEnd"/>
      <w:r w:rsidRPr="000C7CEF">
        <w:rPr>
          <w:bCs/>
          <w:sz w:val="28"/>
          <w:szCs w:val="28"/>
          <w:lang w:eastAsia="x-none"/>
        </w:rPr>
        <w:t>»</w:t>
      </w:r>
      <w:r w:rsidRPr="000C7CEF">
        <w:rPr>
          <w:bCs/>
          <w:sz w:val="28"/>
          <w:szCs w:val="28"/>
          <w:lang w:val="x-none" w:eastAsia="x-none"/>
        </w:rPr>
        <w:t xml:space="preserve"> поставляет в Анжеро-Судженский городской округ уголь марки ДР по цене 12</w:t>
      </w:r>
      <w:r w:rsidRPr="000C7CEF">
        <w:rPr>
          <w:bCs/>
          <w:sz w:val="28"/>
          <w:szCs w:val="28"/>
          <w:lang w:eastAsia="x-none"/>
        </w:rPr>
        <w:t>00</w:t>
      </w:r>
      <w:r w:rsidRPr="000C7CEF">
        <w:rPr>
          <w:bCs/>
          <w:sz w:val="28"/>
          <w:szCs w:val="28"/>
          <w:lang w:val="x-none" w:eastAsia="x-none"/>
        </w:rPr>
        <w:t xml:space="preserve"> руб./</w:t>
      </w:r>
      <w:proofErr w:type="spellStart"/>
      <w:r w:rsidRPr="000C7CEF">
        <w:rPr>
          <w:bCs/>
          <w:sz w:val="28"/>
          <w:szCs w:val="28"/>
          <w:lang w:val="x-none" w:eastAsia="x-none"/>
        </w:rPr>
        <w:t>тн</w:t>
      </w:r>
      <w:proofErr w:type="spellEnd"/>
      <w:r w:rsidRPr="000C7CEF">
        <w:rPr>
          <w:bCs/>
          <w:sz w:val="28"/>
          <w:szCs w:val="28"/>
          <w:lang w:val="x-none" w:eastAsia="x-none"/>
        </w:rPr>
        <w:t>, ДО по цене 17</w:t>
      </w:r>
      <w:r w:rsidRPr="000C7CEF">
        <w:rPr>
          <w:bCs/>
          <w:sz w:val="28"/>
          <w:szCs w:val="28"/>
          <w:lang w:eastAsia="x-none"/>
        </w:rPr>
        <w:t>06</w:t>
      </w:r>
      <w:r w:rsidRPr="000C7CEF">
        <w:rPr>
          <w:bCs/>
          <w:sz w:val="28"/>
          <w:szCs w:val="28"/>
          <w:lang w:val="x-none" w:eastAsia="x-none"/>
        </w:rPr>
        <w:t xml:space="preserve"> руб./</w:t>
      </w:r>
      <w:proofErr w:type="spellStart"/>
      <w:r w:rsidRPr="000C7CEF">
        <w:rPr>
          <w:bCs/>
          <w:sz w:val="28"/>
          <w:szCs w:val="28"/>
          <w:lang w:val="x-none" w:eastAsia="x-none"/>
        </w:rPr>
        <w:t>тн</w:t>
      </w:r>
      <w:proofErr w:type="spellEnd"/>
      <w:r w:rsidRPr="000C7CEF">
        <w:rPr>
          <w:bCs/>
          <w:sz w:val="28"/>
          <w:szCs w:val="28"/>
          <w:lang w:val="x-none" w:eastAsia="x-none"/>
        </w:rPr>
        <w:t>, ДПК по цене 1</w:t>
      </w:r>
      <w:r w:rsidRPr="000C7CEF">
        <w:rPr>
          <w:bCs/>
          <w:sz w:val="28"/>
          <w:szCs w:val="28"/>
          <w:lang w:eastAsia="x-none"/>
        </w:rPr>
        <w:t>839</w:t>
      </w:r>
      <w:r w:rsidRPr="000C7CEF">
        <w:rPr>
          <w:bCs/>
          <w:sz w:val="28"/>
          <w:szCs w:val="28"/>
          <w:lang w:val="x-none" w:eastAsia="x-none"/>
        </w:rPr>
        <w:t xml:space="preserve"> руб./</w:t>
      </w:r>
      <w:proofErr w:type="spellStart"/>
      <w:r w:rsidRPr="000C7CEF">
        <w:rPr>
          <w:bCs/>
          <w:sz w:val="28"/>
          <w:szCs w:val="28"/>
          <w:lang w:val="x-none" w:eastAsia="x-none"/>
        </w:rPr>
        <w:t>тн</w:t>
      </w:r>
      <w:proofErr w:type="spellEnd"/>
      <w:r w:rsidRPr="000C7CEF">
        <w:rPr>
          <w:bCs/>
          <w:sz w:val="28"/>
          <w:szCs w:val="28"/>
          <w:lang w:val="x-none" w:eastAsia="x-none"/>
        </w:rPr>
        <w:t>, ДПКО по цене 1</w:t>
      </w:r>
      <w:r w:rsidRPr="000C7CEF">
        <w:rPr>
          <w:bCs/>
          <w:sz w:val="28"/>
          <w:szCs w:val="28"/>
          <w:lang w:eastAsia="x-none"/>
        </w:rPr>
        <w:t xml:space="preserve">796 </w:t>
      </w:r>
      <w:r w:rsidRPr="000C7CEF">
        <w:rPr>
          <w:bCs/>
          <w:sz w:val="28"/>
          <w:szCs w:val="28"/>
          <w:lang w:val="x-none" w:eastAsia="x-none"/>
        </w:rPr>
        <w:t>руб./</w:t>
      </w:r>
      <w:proofErr w:type="spellStart"/>
      <w:r w:rsidRPr="000C7CEF">
        <w:rPr>
          <w:bCs/>
          <w:sz w:val="28"/>
          <w:szCs w:val="28"/>
          <w:lang w:val="x-none" w:eastAsia="x-none"/>
        </w:rPr>
        <w:t>тн</w:t>
      </w:r>
      <w:proofErr w:type="spellEnd"/>
      <w:r w:rsidRPr="000C7CEF">
        <w:rPr>
          <w:bCs/>
          <w:sz w:val="28"/>
          <w:szCs w:val="28"/>
          <w:lang w:val="x-none" w:eastAsia="x-none"/>
        </w:rPr>
        <w:t>. Цены угля указаны без НДС.</w:t>
      </w:r>
    </w:p>
    <w:p w14:paraId="26FB183C"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21000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21000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21000 </w:t>
      </w:r>
      <w:proofErr w:type="spellStart"/>
      <w:r w:rsidRPr="000C7CEF">
        <w:rPr>
          <w:bCs/>
          <w:sz w:val="28"/>
          <w:szCs w:val="28"/>
          <w:lang w:eastAsia="x-none"/>
        </w:rPr>
        <w:t>тн</w:t>
      </w:r>
      <w:proofErr w:type="spellEnd"/>
      <w:r w:rsidRPr="000C7CEF">
        <w:rPr>
          <w:bCs/>
          <w:sz w:val="28"/>
          <w:szCs w:val="28"/>
          <w:lang w:eastAsia="x-none"/>
        </w:rPr>
        <w:t>,</w:t>
      </w:r>
      <w:r w:rsidRPr="000C7CEF">
        <w:rPr>
          <w:bCs/>
          <w:szCs w:val="28"/>
          <w:lang w:eastAsia="en-US"/>
        </w:rPr>
        <w:t xml:space="preserve"> </w:t>
      </w:r>
      <w:r w:rsidRPr="000C7CEF">
        <w:rPr>
          <w:bCs/>
          <w:sz w:val="28"/>
          <w:szCs w:val="28"/>
          <w:lang w:eastAsia="x-none"/>
        </w:rPr>
        <w:t xml:space="preserve">в том числе население 21000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09DD866C"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8287933 руб.</w:t>
      </w:r>
      <w:r w:rsidRPr="000C7CEF">
        <w:rPr>
          <w:bCs/>
          <w:color w:val="FF0000"/>
          <w:szCs w:val="28"/>
          <w:lang w:eastAsia="en-US"/>
        </w:rPr>
        <w:t xml:space="preserve"> </w:t>
      </w:r>
      <w:r w:rsidRPr="000C7CEF">
        <w:rPr>
          <w:bCs/>
          <w:sz w:val="28"/>
          <w:szCs w:val="28"/>
          <w:lang w:eastAsia="x-none"/>
        </w:rPr>
        <w:t xml:space="preserve">Издержки обращения в расчёте на 1 </w:t>
      </w:r>
      <w:r w:rsidRPr="000C7CEF">
        <w:rPr>
          <w:bCs/>
          <w:sz w:val="28"/>
          <w:szCs w:val="28"/>
          <w:lang w:eastAsia="x-none"/>
        </w:rPr>
        <w:lastRenderedPageBreak/>
        <w:t>тонну угля составят 395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по предложению организации представлена в приложении 1.</w:t>
      </w:r>
    </w:p>
    <w:p w14:paraId="127AA1CC"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059DCA4E" w14:textId="77777777" w:rsidR="000C7CEF" w:rsidRPr="000C7CEF" w:rsidRDefault="000C7CEF" w:rsidP="00B74885">
      <w:pPr>
        <w:numPr>
          <w:ilvl w:val="0"/>
          <w:numId w:val="31"/>
        </w:numPr>
        <w:ind w:left="0" w:firstLine="567"/>
        <w:jc w:val="both"/>
        <w:rPr>
          <w:bCs/>
          <w:sz w:val="28"/>
          <w:szCs w:val="28"/>
          <w:lang w:val="x-none" w:eastAsia="x-none"/>
        </w:rPr>
      </w:pPr>
      <w:bookmarkStart w:id="152" w:name="_Hlk10536643"/>
      <w:bookmarkStart w:id="153" w:name="_Hlk52372326"/>
      <w:r w:rsidRPr="000C7CEF">
        <w:rPr>
          <w:bCs/>
          <w:sz w:val="28"/>
          <w:szCs w:val="28"/>
          <w:lang w:eastAsia="x-none"/>
        </w:rPr>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1755000 руб.</w:t>
      </w:r>
      <w:bookmarkEnd w:id="152"/>
      <w:r w:rsidRPr="000C7CEF">
        <w:rPr>
          <w:bCs/>
          <w:sz w:val="28"/>
          <w:szCs w:val="28"/>
          <w:lang w:eastAsia="x-none"/>
        </w:rPr>
        <w:t xml:space="preserve"> Численность персонала предлагается принять в количестве 4 человек. </w:t>
      </w:r>
    </w:p>
    <w:p w14:paraId="1166D8D9"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1316250 руб. </w:t>
      </w:r>
    </w:p>
    <w:p w14:paraId="3199AD63"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530010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397508 руб. </w:t>
      </w:r>
    </w:p>
    <w:p w14:paraId="6F9D7D6A" w14:textId="77777777" w:rsidR="000C7CEF" w:rsidRPr="000C7CEF" w:rsidRDefault="000C7CEF" w:rsidP="000C7CEF">
      <w:pPr>
        <w:ind w:firstLine="567"/>
        <w:jc w:val="both"/>
        <w:rPr>
          <w:bCs/>
          <w:sz w:val="28"/>
          <w:szCs w:val="28"/>
          <w:lang w:eastAsia="x-none"/>
        </w:rPr>
      </w:pPr>
      <w:bookmarkStart w:id="154" w:name="_Hlk10713731"/>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 xml:space="preserve">предлагает принять транспортные расходы в сумме 3360000 руб. В том числе расходы на услуги по разгрузке, хранению, погрузке и перемещению угля на склад </w:t>
      </w: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 xml:space="preserve">предлагает принять в сумме 3360000 руб. </w:t>
      </w:r>
      <w:r w:rsidRPr="000C7CEF">
        <w:rPr>
          <w:bCs/>
          <w:sz w:val="28"/>
          <w:szCs w:val="28"/>
          <w:lang w:eastAsia="x-none"/>
        </w:rPr>
        <w:t>Организацией представлен договор от 31.08.2020 № 1-ППР/20-8 с ООО «</w:t>
      </w:r>
      <w:proofErr w:type="spellStart"/>
      <w:r w:rsidRPr="000C7CEF">
        <w:rPr>
          <w:bCs/>
          <w:sz w:val="28"/>
          <w:szCs w:val="28"/>
          <w:lang w:eastAsia="x-none"/>
        </w:rPr>
        <w:t>Регионэнерготрансфизкультурник</w:t>
      </w:r>
      <w:proofErr w:type="spellEnd"/>
      <w:r w:rsidRPr="000C7CEF">
        <w:rPr>
          <w:bCs/>
          <w:sz w:val="28"/>
          <w:szCs w:val="28"/>
          <w:lang w:eastAsia="x-none"/>
        </w:rPr>
        <w:t>» (г. Анжеро-Судженск) (том 2 стр.243) по цене 160 руб. за тонну без НДС. Уголь с полувагонов перевозится на склад ООО «</w:t>
      </w:r>
      <w:proofErr w:type="spellStart"/>
      <w:r w:rsidRPr="000C7CEF">
        <w:rPr>
          <w:bCs/>
          <w:sz w:val="28"/>
          <w:szCs w:val="28"/>
          <w:lang w:eastAsia="x-none"/>
        </w:rPr>
        <w:t>Регионэнерготрансфизкультурник</w:t>
      </w:r>
      <w:proofErr w:type="spellEnd"/>
      <w:r w:rsidRPr="000C7CEF">
        <w:rPr>
          <w:bCs/>
          <w:sz w:val="28"/>
          <w:szCs w:val="28"/>
          <w:lang w:eastAsia="x-none"/>
        </w:rPr>
        <w:t xml:space="preserve">». Специалист предлагает принять затраты в сумме </w:t>
      </w:r>
      <w:r w:rsidRPr="000C7CEF">
        <w:rPr>
          <w:sz w:val="28"/>
          <w:szCs w:val="28"/>
          <w:lang w:eastAsia="x-none"/>
        </w:rPr>
        <w:t>3360000 руб. по предложению предприятия.</w:t>
      </w:r>
    </w:p>
    <w:p w14:paraId="07E12C2B" w14:textId="77777777" w:rsidR="000C7CEF" w:rsidRPr="000C7CEF" w:rsidRDefault="000C7CEF" w:rsidP="000C7CEF">
      <w:pPr>
        <w:ind w:firstLine="567"/>
        <w:jc w:val="both"/>
        <w:rPr>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предлагает принять расходы на аренду основных средств, лизинговые платежи в сумме 326831 руб. В том числе:</w:t>
      </w:r>
    </w:p>
    <w:p w14:paraId="64682D62" w14:textId="77777777" w:rsidR="000C7CEF" w:rsidRPr="000C7CEF" w:rsidRDefault="000C7CEF" w:rsidP="000C7CEF">
      <w:pPr>
        <w:ind w:firstLine="567"/>
        <w:jc w:val="both"/>
        <w:rPr>
          <w:sz w:val="28"/>
          <w:szCs w:val="28"/>
          <w:lang w:eastAsia="x-none"/>
        </w:rPr>
      </w:pPr>
      <w:r w:rsidRPr="000C7CEF">
        <w:rPr>
          <w:sz w:val="28"/>
          <w:szCs w:val="28"/>
          <w:lang w:eastAsia="x-none"/>
        </w:rPr>
        <w:t>4.1. Расходы на лизинг компьютерного оборудования и периферии организация предлагает принять в сумме 254831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254831 руб. не принимаются как экономически необоснованные.</w:t>
      </w:r>
    </w:p>
    <w:p w14:paraId="0BA1F88C" w14:textId="77777777" w:rsidR="000C7CEF" w:rsidRPr="000C7CEF" w:rsidRDefault="000C7CEF" w:rsidP="000C7CEF">
      <w:pPr>
        <w:ind w:firstLine="567"/>
        <w:jc w:val="both"/>
        <w:rPr>
          <w:sz w:val="28"/>
          <w:szCs w:val="28"/>
          <w:lang w:eastAsia="x-none"/>
        </w:rPr>
      </w:pPr>
      <w:r w:rsidRPr="000C7CEF">
        <w:rPr>
          <w:sz w:val="28"/>
          <w:szCs w:val="28"/>
          <w:lang w:eastAsia="x-none"/>
        </w:rPr>
        <w:t>4.2. О</w:t>
      </w:r>
      <w:r w:rsidRPr="000C7CEF">
        <w:rPr>
          <w:bCs/>
          <w:sz w:val="28"/>
          <w:szCs w:val="28"/>
          <w:lang w:eastAsia="x-none"/>
        </w:rPr>
        <w:t>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 xml:space="preserve">предлагает принять затраты на аренду офиса кассы для выписки угля в сумме 72000 руб. Организацией представлен договор аренды от 21.09.2020 с ИП ГКХ Сотникова Т.С. (том 2 стр.192) на аренду помещения 40 </w:t>
      </w:r>
      <w:proofErr w:type="spellStart"/>
      <w:r w:rsidRPr="000C7CEF">
        <w:rPr>
          <w:sz w:val="28"/>
          <w:szCs w:val="28"/>
          <w:lang w:eastAsia="x-none"/>
        </w:rPr>
        <w:t>кв.м</w:t>
      </w:r>
      <w:proofErr w:type="spellEnd"/>
      <w:r w:rsidRPr="000C7CEF">
        <w:rPr>
          <w:sz w:val="28"/>
          <w:szCs w:val="28"/>
          <w:lang w:eastAsia="x-none"/>
        </w:rPr>
        <w:t>. по цене 20000 руб. в месяц. Затраты специалист предлагает принять в рамках предложения предприятия в сумме 72000 руб.</w:t>
      </w:r>
    </w:p>
    <w:p w14:paraId="5FC8D492" w14:textId="77777777" w:rsidR="000C7CEF" w:rsidRPr="000C7CEF" w:rsidRDefault="000C7CEF" w:rsidP="000C7CEF">
      <w:pPr>
        <w:ind w:firstLine="567"/>
        <w:jc w:val="both"/>
        <w:rPr>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w:t>
      </w:r>
      <w:r w:rsidRPr="000C7CEF">
        <w:rPr>
          <w:sz w:val="28"/>
          <w:szCs w:val="28"/>
          <w:lang w:eastAsia="x-none"/>
        </w:rPr>
        <w:t xml:space="preserve">предлагает накладные расходы в сумме 2193693 руб., расходы включают в себя затраты головного офиса. </w:t>
      </w:r>
    </w:p>
    <w:p w14:paraId="368FCA58" w14:textId="77777777" w:rsidR="000C7CEF" w:rsidRPr="000C7CEF" w:rsidRDefault="000C7CEF" w:rsidP="000C7CEF">
      <w:pPr>
        <w:ind w:firstLine="567"/>
        <w:jc w:val="both"/>
        <w:rPr>
          <w:sz w:val="28"/>
          <w:szCs w:val="28"/>
          <w:lang w:eastAsia="x-none"/>
        </w:rPr>
      </w:pPr>
      <w:r w:rsidRPr="000C7CEF">
        <w:rPr>
          <w:sz w:val="28"/>
          <w:szCs w:val="28"/>
          <w:lang w:eastAsia="x-none"/>
        </w:rPr>
        <w:t>Расчет расходов головного офиса представлен ниже.</w:t>
      </w:r>
    </w:p>
    <w:p w14:paraId="45525BA0" w14:textId="77777777" w:rsidR="000C7CEF" w:rsidRPr="000C7CEF" w:rsidRDefault="000C7CEF" w:rsidP="000C7CEF">
      <w:pPr>
        <w:ind w:firstLine="567"/>
        <w:jc w:val="both"/>
        <w:rPr>
          <w:sz w:val="28"/>
          <w:szCs w:val="28"/>
          <w:lang w:eastAsia="x-none"/>
        </w:rPr>
      </w:pPr>
      <w:r w:rsidRPr="000C7CEF">
        <w:rPr>
          <w:sz w:val="28"/>
          <w:szCs w:val="28"/>
          <w:lang w:eastAsia="x-none"/>
        </w:rPr>
        <w:t>Распределение расходов головного офиса по филиалам произведено ООО «</w:t>
      </w:r>
      <w:proofErr w:type="spellStart"/>
      <w:r w:rsidRPr="000C7CEF">
        <w:rPr>
          <w:sz w:val="28"/>
          <w:szCs w:val="28"/>
          <w:lang w:eastAsia="x-none"/>
        </w:rPr>
        <w:t>Алавеста</w:t>
      </w:r>
      <w:proofErr w:type="spellEnd"/>
      <w:r w:rsidRPr="000C7CEF">
        <w:rPr>
          <w:sz w:val="28"/>
          <w:szCs w:val="28"/>
          <w:lang w:eastAsia="x-none"/>
        </w:rPr>
        <w:t xml:space="preserve"> Групп» в доле по объемам реализации по филиалам. Расходы, приходящиеся на Анжеро-Судженский филиал, специалист предлагает принять на период регулирования в сумме 1835646 руб.</w:t>
      </w:r>
    </w:p>
    <w:bookmarkEnd w:id="154"/>
    <w:p w14:paraId="0391D1CF" w14:textId="77777777" w:rsidR="000C7CEF" w:rsidRPr="000C7CEF" w:rsidRDefault="000C7CEF" w:rsidP="000C7CEF">
      <w:pPr>
        <w:ind w:firstLine="567"/>
        <w:jc w:val="both"/>
        <w:rPr>
          <w:sz w:val="28"/>
          <w:szCs w:val="28"/>
          <w:lang w:eastAsia="x-none"/>
        </w:rPr>
      </w:pPr>
      <w:r w:rsidRPr="000C7CEF">
        <w:rPr>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w:t>
      </w:r>
      <w:r w:rsidRPr="000C7CEF">
        <w:rPr>
          <w:sz w:val="28"/>
          <w:szCs w:val="28"/>
          <w:lang w:eastAsia="x-none"/>
        </w:rPr>
        <w:t xml:space="preserve">»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122398 руб. Расшифровки суммы затрат на период регулирования предприятием не представлено, документы, </w:t>
      </w:r>
      <w:r w:rsidRPr="000C7CEF">
        <w:rPr>
          <w:sz w:val="28"/>
          <w:szCs w:val="28"/>
          <w:lang w:eastAsia="x-none"/>
        </w:rPr>
        <w:lastRenderedPageBreak/>
        <w:t xml:space="preserve">подтверждающие данные расходы не представлены. Затраты в сумме 122398 руб. не принимаются специалистом как экономически необоснованные. </w:t>
      </w:r>
    </w:p>
    <w:p w14:paraId="0C2AAD05" w14:textId="77777777" w:rsidR="000C7CEF" w:rsidRPr="000C7CEF" w:rsidRDefault="000C7CEF" w:rsidP="000C7CEF">
      <w:pPr>
        <w:ind w:firstLine="567"/>
        <w:jc w:val="both"/>
        <w:rPr>
          <w:bCs/>
          <w:sz w:val="28"/>
          <w:szCs w:val="28"/>
          <w:lang w:eastAsia="x-none"/>
        </w:rPr>
      </w:pPr>
      <w:r w:rsidRPr="000C7CEF">
        <w:rPr>
          <w:sz w:val="28"/>
          <w:szCs w:val="28"/>
          <w:lang w:eastAsia="x-none"/>
        </w:rPr>
        <w:t>7.  ООО «</w:t>
      </w:r>
      <w:proofErr w:type="spellStart"/>
      <w:r w:rsidRPr="000C7CEF">
        <w:rPr>
          <w:sz w:val="28"/>
          <w:szCs w:val="28"/>
          <w:lang w:eastAsia="x-none"/>
        </w:rPr>
        <w:t>Алавеста</w:t>
      </w:r>
      <w:proofErr w:type="spellEnd"/>
      <w:r w:rsidRPr="000C7CEF">
        <w:rPr>
          <w:sz w:val="28"/>
          <w:szCs w:val="28"/>
          <w:lang w:eastAsia="x-none"/>
        </w:rPr>
        <w:t xml:space="preserve"> Групп» предлагает принять провозную плату (</w:t>
      </w:r>
      <w:proofErr w:type="spellStart"/>
      <w:r w:rsidRPr="000C7CEF">
        <w:rPr>
          <w:sz w:val="28"/>
          <w:szCs w:val="28"/>
          <w:lang w:eastAsia="x-none"/>
        </w:rPr>
        <w:t>жд</w:t>
      </w:r>
      <w:proofErr w:type="spellEnd"/>
      <w:r w:rsidRPr="000C7CEF">
        <w:rPr>
          <w:sz w:val="28"/>
          <w:szCs w:val="28"/>
          <w:lang w:eastAsia="x-none"/>
        </w:rPr>
        <w:t xml:space="preserve"> тариф) в сумме 410 руб./</w:t>
      </w:r>
      <w:proofErr w:type="spellStart"/>
      <w:r w:rsidRPr="000C7CEF">
        <w:rPr>
          <w:sz w:val="28"/>
          <w:szCs w:val="28"/>
          <w:lang w:eastAsia="x-none"/>
        </w:rPr>
        <w:t>тн</w:t>
      </w:r>
      <w:proofErr w:type="spellEnd"/>
      <w:r w:rsidRPr="000C7CEF">
        <w:rPr>
          <w:sz w:val="28"/>
          <w:szCs w:val="28"/>
          <w:lang w:eastAsia="x-none"/>
        </w:rPr>
        <w:t xml:space="preserve">. </w:t>
      </w:r>
      <w:r w:rsidRPr="000C7CEF">
        <w:rPr>
          <w:bCs/>
          <w:sz w:val="28"/>
          <w:szCs w:val="28"/>
          <w:lang w:eastAsia="x-none"/>
        </w:rPr>
        <w:t>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410 руб./</w:t>
      </w:r>
      <w:proofErr w:type="spellStart"/>
      <w:r w:rsidRPr="000C7CEF">
        <w:rPr>
          <w:bCs/>
          <w:sz w:val="28"/>
          <w:szCs w:val="28"/>
          <w:lang w:eastAsia="x-none"/>
        </w:rPr>
        <w:t>тн</w:t>
      </w:r>
      <w:proofErr w:type="spellEnd"/>
      <w:r w:rsidRPr="000C7CEF">
        <w:rPr>
          <w:bCs/>
          <w:sz w:val="28"/>
          <w:szCs w:val="28"/>
          <w:lang w:eastAsia="x-none"/>
        </w:rPr>
        <w:t>.</w:t>
      </w:r>
    </w:p>
    <w:p w14:paraId="5C3C62D8" w14:textId="77777777" w:rsidR="000C7CEF" w:rsidRPr="000C7CEF" w:rsidRDefault="000C7CEF" w:rsidP="000C7CEF">
      <w:pPr>
        <w:ind w:firstLine="567"/>
        <w:jc w:val="both"/>
        <w:rPr>
          <w:sz w:val="28"/>
          <w:szCs w:val="28"/>
          <w:lang w:eastAsia="x-none"/>
        </w:rPr>
      </w:pPr>
      <w:r w:rsidRPr="000C7CEF">
        <w:rPr>
          <w:sz w:val="28"/>
          <w:szCs w:val="28"/>
          <w:lang w:eastAsia="x-none"/>
        </w:rPr>
        <w:t>Итого общая сумма необходимой валовой выручки на переработку и реализацию угля на период регулирования составит 6981403 руб., издержки обращения из расчета на тонну угля 332 руб./</w:t>
      </w:r>
      <w:proofErr w:type="spellStart"/>
      <w:r w:rsidRPr="000C7CEF">
        <w:rPr>
          <w:sz w:val="28"/>
          <w:szCs w:val="28"/>
          <w:lang w:eastAsia="x-none"/>
        </w:rPr>
        <w:t>тн</w:t>
      </w:r>
      <w:proofErr w:type="spellEnd"/>
      <w:r w:rsidRPr="000C7CEF">
        <w:rPr>
          <w:sz w:val="28"/>
          <w:szCs w:val="28"/>
          <w:lang w:eastAsia="x-none"/>
        </w:rPr>
        <w:t>. Расчет представлен в приложении 1.</w:t>
      </w:r>
    </w:p>
    <w:p w14:paraId="13A8E3FE"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провозной платы, НДС специалист предлагает принять в следующем размере:</w:t>
      </w:r>
    </w:p>
    <w:p w14:paraId="513F53D9" w14:textId="77777777" w:rsidR="000C7CEF" w:rsidRPr="000C7CEF" w:rsidRDefault="000C7CEF" w:rsidP="000C7CEF">
      <w:pPr>
        <w:ind w:firstLine="567"/>
        <w:jc w:val="both"/>
        <w:rPr>
          <w:bCs/>
          <w:sz w:val="28"/>
          <w:szCs w:val="28"/>
          <w:lang w:eastAsia="x-none"/>
        </w:rPr>
      </w:pPr>
      <w:r w:rsidRPr="000C7CEF">
        <w:rPr>
          <w:bCs/>
          <w:sz w:val="28"/>
          <w:szCs w:val="28"/>
          <w:lang w:eastAsia="x-none"/>
        </w:rPr>
        <w:t>ДР – 2330,94 руб./</w:t>
      </w:r>
      <w:proofErr w:type="spellStart"/>
      <w:r w:rsidRPr="000C7CEF">
        <w:rPr>
          <w:bCs/>
          <w:sz w:val="28"/>
          <w:szCs w:val="28"/>
          <w:lang w:eastAsia="x-none"/>
        </w:rPr>
        <w:t>тн</w:t>
      </w:r>
      <w:proofErr w:type="spellEnd"/>
      <w:r w:rsidRPr="000C7CEF">
        <w:rPr>
          <w:bCs/>
          <w:sz w:val="28"/>
          <w:szCs w:val="28"/>
          <w:lang w:eastAsia="x-none"/>
        </w:rPr>
        <w:t>,</w:t>
      </w:r>
    </w:p>
    <w:p w14:paraId="05809E1A" w14:textId="77777777" w:rsidR="000C7CEF" w:rsidRPr="000C7CEF" w:rsidRDefault="000C7CEF" w:rsidP="000C7CEF">
      <w:pPr>
        <w:ind w:firstLine="567"/>
        <w:jc w:val="both"/>
        <w:rPr>
          <w:bCs/>
          <w:sz w:val="28"/>
          <w:szCs w:val="28"/>
          <w:lang w:eastAsia="x-none"/>
        </w:rPr>
      </w:pPr>
      <w:r w:rsidRPr="000C7CEF">
        <w:rPr>
          <w:bCs/>
          <w:sz w:val="28"/>
          <w:szCs w:val="28"/>
          <w:lang w:eastAsia="x-none"/>
        </w:rPr>
        <w:t>ДО - 2939,14 руб./</w:t>
      </w:r>
      <w:proofErr w:type="spellStart"/>
      <w:r w:rsidRPr="000C7CEF">
        <w:rPr>
          <w:bCs/>
          <w:sz w:val="28"/>
          <w:szCs w:val="28"/>
          <w:lang w:eastAsia="x-none"/>
        </w:rPr>
        <w:t>тн</w:t>
      </w:r>
      <w:proofErr w:type="spellEnd"/>
      <w:r w:rsidRPr="000C7CEF">
        <w:rPr>
          <w:bCs/>
          <w:sz w:val="28"/>
          <w:szCs w:val="28"/>
          <w:lang w:eastAsia="x-none"/>
        </w:rPr>
        <w:t>,</w:t>
      </w:r>
    </w:p>
    <w:p w14:paraId="323DFEFF"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3097,74 руб./</w:t>
      </w:r>
      <w:proofErr w:type="spellStart"/>
      <w:r w:rsidRPr="000C7CEF">
        <w:rPr>
          <w:bCs/>
          <w:sz w:val="28"/>
          <w:szCs w:val="28"/>
          <w:lang w:eastAsia="x-none"/>
        </w:rPr>
        <w:t>тн</w:t>
      </w:r>
      <w:proofErr w:type="spellEnd"/>
      <w:r w:rsidRPr="000C7CEF">
        <w:rPr>
          <w:bCs/>
          <w:sz w:val="28"/>
          <w:szCs w:val="28"/>
          <w:lang w:eastAsia="x-none"/>
        </w:rPr>
        <w:t>,</w:t>
      </w:r>
    </w:p>
    <w:p w14:paraId="0F6C5548"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3046,14 руб./</w:t>
      </w:r>
      <w:proofErr w:type="spellStart"/>
      <w:r w:rsidRPr="000C7CEF">
        <w:rPr>
          <w:bCs/>
          <w:sz w:val="28"/>
          <w:szCs w:val="28"/>
          <w:lang w:eastAsia="x-none"/>
        </w:rPr>
        <w:t>тн</w:t>
      </w:r>
      <w:proofErr w:type="spellEnd"/>
      <w:r w:rsidRPr="000C7CEF">
        <w:rPr>
          <w:bCs/>
          <w:sz w:val="28"/>
          <w:szCs w:val="28"/>
          <w:lang w:eastAsia="x-none"/>
        </w:rPr>
        <w:t>.</w:t>
      </w:r>
    </w:p>
    <w:p w14:paraId="4A105A10" w14:textId="77777777" w:rsidR="000C7CEF" w:rsidRPr="000C7CEF" w:rsidRDefault="000C7CEF" w:rsidP="000C7CEF">
      <w:pPr>
        <w:ind w:firstLine="567"/>
        <w:jc w:val="both"/>
        <w:rPr>
          <w:bCs/>
          <w:sz w:val="28"/>
          <w:szCs w:val="28"/>
          <w:lang w:eastAsia="x-none"/>
        </w:rPr>
      </w:pPr>
    </w:p>
    <w:bookmarkEnd w:id="151"/>
    <w:bookmarkEnd w:id="153"/>
    <w:p w14:paraId="705BE669" w14:textId="77777777" w:rsidR="000C7CEF" w:rsidRPr="000C7CEF" w:rsidRDefault="000C7CEF" w:rsidP="000C7CEF">
      <w:pPr>
        <w:ind w:firstLine="567"/>
        <w:jc w:val="both"/>
        <w:rPr>
          <w:bCs/>
          <w:sz w:val="28"/>
          <w:szCs w:val="28"/>
          <w:lang w:eastAsia="x-none"/>
        </w:rPr>
      </w:pPr>
    </w:p>
    <w:p w14:paraId="10A338BE" w14:textId="77777777" w:rsidR="000C7CEF" w:rsidRPr="000C7CEF" w:rsidRDefault="000C7CEF" w:rsidP="000C7CEF">
      <w:pPr>
        <w:jc w:val="center"/>
        <w:rPr>
          <w:bCs/>
          <w:sz w:val="28"/>
          <w:szCs w:val="28"/>
          <w:lang w:eastAsia="x-none"/>
        </w:rPr>
      </w:pPr>
      <w:r w:rsidRPr="000C7CEF">
        <w:rPr>
          <w:bCs/>
          <w:sz w:val="28"/>
          <w:szCs w:val="28"/>
          <w:lang w:eastAsia="x-none"/>
        </w:rPr>
        <w:t>Беловский филиал</w:t>
      </w:r>
    </w:p>
    <w:p w14:paraId="60C48865" w14:textId="77777777" w:rsidR="000C7CEF" w:rsidRPr="000C7CEF" w:rsidRDefault="000C7CEF" w:rsidP="000C7CEF">
      <w:pPr>
        <w:ind w:left="1070"/>
        <w:jc w:val="both"/>
        <w:rPr>
          <w:bCs/>
          <w:color w:val="FF0000"/>
          <w:sz w:val="28"/>
          <w:szCs w:val="28"/>
          <w:lang w:eastAsia="x-none"/>
        </w:rPr>
      </w:pPr>
    </w:p>
    <w:p w14:paraId="6EB16D72"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Беловский </w:t>
      </w:r>
      <w:r w:rsidRPr="000C7CEF">
        <w:rPr>
          <w:bCs/>
          <w:sz w:val="28"/>
          <w:szCs w:val="28"/>
          <w:lang w:val="x-none" w:eastAsia="x-none"/>
        </w:rPr>
        <w:t>филиал</w:t>
      </w:r>
      <w:r w:rsidRPr="000C7CEF">
        <w:rPr>
          <w:bCs/>
          <w:sz w:val="28"/>
          <w:szCs w:val="28"/>
          <w:lang w:eastAsia="x-none"/>
        </w:rPr>
        <w:t xml:space="preserve"> ООО «</w:t>
      </w:r>
      <w:proofErr w:type="spellStart"/>
      <w:r w:rsidRPr="000C7CEF">
        <w:rPr>
          <w:sz w:val="28"/>
          <w:szCs w:val="28"/>
          <w:lang w:eastAsia="x-none"/>
        </w:rPr>
        <w:t>Алавеста</w:t>
      </w:r>
      <w:proofErr w:type="spellEnd"/>
      <w:r w:rsidRPr="000C7CEF">
        <w:rPr>
          <w:sz w:val="28"/>
          <w:szCs w:val="28"/>
          <w:lang w:eastAsia="x-none"/>
        </w:rPr>
        <w:t xml:space="preserve"> Групп</w:t>
      </w:r>
      <w:r w:rsidRPr="000C7CEF">
        <w:rPr>
          <w:bCs/>
          <w:sz w:val="28"/>
          <w:szCs w:val="28"/>
          <w:lang w:eastAsia="x-none"/>
        </w:rPr>
        <w:t>» обеспечивает углем население Беловского городского округа, Беловского муниципального района и Краснобродского городского округа.</w:t>
      </w:r>
    </w:p>
    <w:p w14:paraId="27C097B1"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22881CB9"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Поставщик угля </w:t>
      </w:r>
      <w:r w:rsidRPr="000C7CEF">
        <w:rPr>
          <w:sz w:val="28"/>
          <w:szCs w:val="28"/>
          <w:lang w:eastAsia="en-US"/>
        </w:rPr>
        <w:t xml:space="preserve">ООО </w:t>
      </w:r>
      <w:r w:rsidRPr="000C7CEF">
        <w:rPr>
          <w:bCs/>
          <w:sz w:val="28"/>
          <w:szCs w:val="28"/>
          <w:lang w:eastAsia="x-none"/>
        </w:rPr>
        <w:t>«</w:t>
      </w:r>
      <w:proofErr w:type="spellStart"/>
      <w:r w:rsidRPr="000C7CEF">
        <w:rPr>
          <w:bCs/>
          <w:sz w:val="28"/>
          <w:szCs w:val="28"/>
          <w:lang w:eastAsia="x-none"/>
        </w:rPr>
        <w:t>Беловоуглесбыт</w:t>
      </w:r>
      <w:proofErr w:type="spellEnd"/>
      <w:r w:rsidRPr="000C7CEF">
        <w:rPr>
          <w:bCs/>
          <w:sz w:val="28"/>
          <w:szCs w:val="28"/>
          <w:lang w:eastAsia="x-none"/>
        </w:rPr>
        <w:t>» (складская территория города Белово).</w:t>
      </w:r>
    </w:p>
    <w:p w14:paraId="5AC29A41" w14:textId="77777777" w:rsidR="000C7CEF" w:rsidRPr="000C7CEF" w:rsidRDefault="000C7CEF" w:rsidP="000C7CEF">
      <w:pPr>
        <w:ind w:firstLine="567"/>
        <w:jc w:val="both"/>
        <w:rPr>
          <w:bCs/>
          <w:sz w:val="28"/>
          <w:szCs w:val="28"/>
          <w:lang w:eastAsia="x-none"/>
        </w:rPr>
      </w:pPr>
      <w:bookmarkStart w:id="155" w:name="_Hlk12952120"/>
      <w:r w:rsidRPr="000C7CEF">
        <w:rPr>
          <w:bCs/>
          <w:sz w:val="28"/>
          <w:szCs w:val="28"/>
          <w:lang w:eastAsia="x-none"/>
        </w:rPr>
        <w:t>Согласно расшифровкам ООО «</w:t>
      </w:r>
      <w:proofErr w:type="spellStart"/>
      <w:r w:rsidRPr="000C7CEF">
        <w:rPr>
          <w:sz w:val="28"/>
          <w:szCs w:val="28"/>
          <w:lang w:eastAsia="x-none"/>
        </w:rPr>
        <w:t>Алавеста</w:t>
      </w:r>
      <w:proofErr w:type="spellEnd"/>
      <w:r w:rsidRPr="000C7CEF">
        <w:rPr>
          <w:sz w:val="28"/>
          <w:szCs w:val="28"/>
          <w:lang w:eastAsia="x-none"/>
        </w:rPr>
        <w:t xml:space="preserve"> Групп</w:t>
      </w:r>
      <w:r w:rsidRPr="000C7CEF">
        <w:rPr>
          <w:bCs/>
          <w:sz w:val="28"/>
          <w:szCs w:val="28"/>
          <w:lang w:eastAsia="x-none"/>
        </w:rPr>
        <w:t xml:space="preserve">», </w:t>
      </w:r>
      <w:r w:rsidRPr="000C7CEF">
        <w:rPr>
          <w:sz w:val="28"/>
          <w:szCs w:val="28"/>
          <w:lang w:eastAsia="en-US"/>
        </w:rPr>
        <w:t xml:space="preserve">ООО </w:t>
      </w:r>
      <w:r w:rsidRPr="000C7CEF">
        <w:rPr>
          <w:bCs/>
          <w:sz w:val="28"/>
          <w:szCs w:val="28"/>
          <w:lang w:eastAsia="x-none"/>
        </w:rPr>
        <w:t>«</w:t>
      </w:r>
      <w:proofErr w:type="spellStart"/>
      <w:r w:rsidRPr="000C7CEF">
        <w:rPr>
          <w:bCs/>
          <w:sz w:val="28"/>
          <w:szCs w:val="28"/>
          <w:lang w:eastAsia="x-none"/>
        </w:rPr>
        <w:t>Беловоуглесбыт</w:t>
      </w:r>
      <w:proofErr w:type="spellEnd"/>
      <w:r w:rsidRPr="000C7CEF">
        <w:rPr>
          <w:bCs/>
          <w:sz w:val="28"/>
          <w:szCs w:val="28"/>
          <w:lang w:eastAsia="x-none"/>
        </w:rPr>
        <w:t>» поставляет в Беловский городской округ, Беловский муниципальный район уголь марки ДР по цене 950 руб./</w:t>
      </w:r>
      <w:proofErr w:type="spellStart"/>
      <w:r w:rsidRPr="000C7CEF">
        <w:rPr>
          <w:bCs/>
          <w:sz w:val="28"/>
          <w:szCs w:val="28"/>
          <w:lang w:eastAsia="x-none"/>
        </w:rPr>
        <w:t>тн</w:t>
      </w:r>
      <w:proofErr w:type="spellEnd"/>
      <w:r w:rsidRPr="000C7CEF">
        <w:rPr>
          <w:bCs/>
          <w:sz w:val="28"/>
          <w:szCs w:val="28"/>
          <w:lang w:eastAsia="x-none"/>
        </w:rPr>
        <w:t>, ДО по цене 1590 руб./</w:t>
      </w:r>
      <w:proofErr w:type="spellStart"/>
      <w:r w:rsidRPr="000C7CEF">
        <w:rPr>
          <w:bCs/>
          <w:sz w:val="28"/>
          <w:szCs w:val="28"/>
          <w:lang w:eastAsia="x-none"/>
        </w:rPr>
        <w:t>тн</w:t>
      </w:r>
      <w:proofErr w:type="spellEnd"/>
      <w:r w:rsidRPr="000C7CEF">
        <w:rPr>
          <w:bCs/>
          <w:sz w:val="28"/>
          <w:szCs w:val="28"/>
          <w:lang w:eastAsia="x-none"/>
        </w:rPr>
        <w:t>, ДПК по цене 1620 руб./</w:t>
      </w:r>
      <w:proofErr w:type="spellStart"/>
      <w:r w:rsidRPr="000C7CEF">
        <w:rPr>
          <w:bCs/>
          <w:sz w:val="28"/>
          <w:szCs w:val="28"/>
          <w:lang w:eastAsia="x-none"/>
        </w:rPr>
        <w:t>тн</w:t>
      </w:r>
      <w:proofErr w:type="spellEnd"/>
      <w:r w:rsidRPr="000C7CEF">
        <w:rPr>
          <w:bCs/>
          <w:sz w:val="28"/>
          <w:szCs w:val="28"/>
          <w:lang w:eastAsia="x-none"/>
        </w:rPr>
        <w:t>, ДПКО по цене 1620 руб./</w:t>
      </w:r>
      <w:proofErr w:type="spellStart"/>
      <w:r w:rsidRPr="000C7CEF">
        <w:rPr>
          <w:bCs/>
          <w:sz w:val="28"/>
          <w:szCs w:val="28"/>
          <w:lang w:eastAsia="x-none"/>
        </w:rPr>
        <w:t>тн</w:t>
      </w:r>
      <w:proofErr w:type="spellEnd"/>
      <w:r w:rsidRPr="000C7CEF">
        <w:rPr>
          <w:bCs/>
          <w:sz w:val="28"/>
          <w:szCs w:val="28"/>
          <w:lang w:eastAsia="x-none"/>
        </w:rPr>
        <w:t>.</w:t>
      </w:r>
      <w:bookmarkEnd w:id="155"/>
      <w:r w:rsidRPr="000C7CEF">
        <w:rPr>
          <w:bCs/>
          <w:sz w:val="28"/>
          <w:szCs w:val="28"/>
          <w:lang w:eastAsia="x-none"/>
        </w:rPr>
        <w:t xml:space="preserve"> </w:t>
      </w:r>
      <w:bookmarkStart w:id="156" w:name="_Hlk12952638"/>
      <w:r w:rsidRPr="000C7CEF">
        <w:rPr>
          <w:bCs/>
          <w:sz w:val="28"/>
          <w:szCs w:val="28"/>
          <w:lang w:eastAsia="x-none"/>
        </w:rPr>
        <w:t>Цены угля указаны без НДС.</w:t>
      </w:r>
    </w:p>
    <w:bookmarkEnd w:id="156"/>
    <w:p w14:paraId="76A4A087"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15411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15411 </w:t>
      </w:r>
      <w:proofErr w:type="spellStart"/>
      <w:r w:rsidRPr="000C7CEF">
        <w:rPr>
          <w:bCs/>
          <w:sz w:val="28"/>
          <w:szCs w:val="28"/>
          <w:lang w:eastAsia="x-none"/>
        </w:rPr>
        <w:t>тн</w:t>
      </w:r>
      <w:proofErr w:type="spellEnd"/>
      <w:r w:rsidRPr="000C7CEF">
        <w:rPr>
          <w:bCs/>
          <w:sz w:val="28"/>
          <w:szCs w:val="28"/>
          <w:lang w:eastAsia="x-none"/>
        </w:rPr>
        <w:t xml:space="preserve"> на уровне предложения предприятия </w:t>
      </w:r>
      <w:proofErr w:type="gramStart"/>
      <w:r w:rsidRPr="000C7CEF">
        <w:rPr>
          <w:bCs/>
          <w:sz w:val="28"/>
          <w:szCs w:val="28"/>
          <w:lang w:eastAsia="x-none"/>
        </w:rPr>
        <w:t>на  период</w:t>
      </w:r>
      <w:proofErr w:type="gramEnd"/>
      <w:r w:rsidRPr="000C7CEF">
        <w:rPr>
          <w:bCs/>
          <w:sz w:val="28"/>
          <w:szCs w:val="28"/>
          <w:lang w:eastAsia="x-none"/>
        </w:rPr>
        <w:t xml:space="preserve"> регулирования. </w:t>
      </w:r>
    </w:p>
    <w:p w14:paraId="24AF50FB" w14:textId="77777777" w:rsidR="000C7CEF" w:rsidRPr="000C7CEF" w:rsidRDefault="000C7CEF" w:rsidP="000C7CEF">
      <w:pPr>
        <w:ind w:firstLine="567"/>
        <w:jc w:val="both"/>
        <w:rPr>
          <w:bCs/>
          <w:color w:val="FF0000"/>
          <w:szCs w:val="28"/>
          <w:lang w:eastAsia="en-US"/>
        </w:rPr>
      </w:pPr>
      <w:r w:rsidRPr="000C7CEF">
        <w:rPr>
          <w:bCs/>
          <w:sz w:val="28"/>
          <w:szCs w:val="28"/>
          <w:lang w:eastAsia="x-none"/>
        </w:rPr>
        <w:t>ООО «</w:t>
      </w:r>
      <w:proofErr w:type="spellStart"/>
      <w:r w:rsidRPr="000C7CEF">
        <w:rPr>
          <w:sz w:val="28"/>
          <w:szCs w:val="28"/>
          <w:lang w:eastAsia="x-none"/>
        </w:rPr>
        <w:t>Алавеста</w:t>
      </w:r>
      <w:proofErr w:type="spellEnd"/>
      <w:r w:rsidRPr="000C7CEF">
        <w:rPr>
          <w:sz w:val="28"/>
          <w:szCs w:val="28"/>
          <w:lang w:eastAsia="x-none"/>
        </w:rPr>
        <w:t xml:space="preserve"> Групп</w:t>
      </w:r>
      <w:r w:rsidRPr="000C7CEF">
        <w:rPr>
          <w:bCs/>
          <w:sz w:val="28"/>
          <w:szCs w:val="28"/>
          <w:lang w:eastAsia="x-none"/>
        </w:rPr>
        <w:t xml:space="preserve">» предлагает принять расходы на реализацию и переработку угля в размере 50043579 руб. </w:t>
      </w:r>
    </w:p>
    <w:p w14:paraId="74C2836C" w14:textId="77777777" w:rsidR="000C7CEF" w:rsidRPr="000C7CEF" w:rsidRDefault="000C7CEF" w:rsidP="000C7CEF">
      <w:pPr>
        <w:ind w:firstLine="567"/>
        <w:jc w:val="both"/>
        <w:rPr>
          <w:bCs/>
          <w:sz w:val="28"/>
          <w:szCs w:val="28"/>
          <w:lang w:eastAsia="x-none"/>
        </w:rPr>
      </w:pPr>
      <w:r w:rsidRPr="000C7CEF">
        <w:rPr>
          <w:bCs/>
          <w:sz w:val="28"/>
          <w:szCs w:val="28"/>
          <w:lang w:eastAsia="x-none"/>
        </w:rPr>
        <w:t>Издержки обращения в расчёте на 1 тонну угля составят 327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представлена ниже.</w:t>
      </w:r>
    </w:p>
    <w:p w14:paraId="6538C90F"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4E8623FB"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1404000 руб. Численность персонала предлагается принять в количестве 3 человек. </w:t>
      </w:r>
    </w:p>
    <w:p w14:paraId="0B1F44BB"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1053000 руб. </w:t>
      </w:r>
    </w:p>
    <w:p w14:paraId="499C66AA"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424008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318006 руб. </w:t>
      </w:r>
    </w:p>
    <w:p w14:paraId="101B7275"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данную статью входят расходы на услуги по разгрузке, хранению, погрузке и перемещению угля на склад.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в сумме 1284250 руб. Организацией представлен договор с ИП Саркисян (том 1) по цене 83,3 руб. за тонну без НДС. Специалист предлагает принять затраты в сумме 1284250 руб. по предложению предприятия.</w:t>
      </w:r>
    </w:p>
    <w:p w14:paraId="0802BF29"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280312 руб. В том числе:</w:t>
      </w:r>
    </w:p>
    <w:p w14:paraId="6C6C3466"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172312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172312 руб. не принимаются как экономически необоснованные.</w:t>
      </w:r>
    </w:p>
    <w:p w14:paraId="0E232937" w14:textId="77777777" w:rsidR="000C7CEF" w:rsidRPr="000C7CEF" w:rsidRDefault="000C7CEF" w:rsidP="000C7CEF">
      <w:pPr>
        <w:ind w:firstLine="567"/>
        <w:jc w:val="both"/>
        <w:rPr>
          <w:bCs/>
          <w:sz w:val="28"/>
          <w:szCs w:val="28"/>
          <w:lang w:eastAsia="x-none"/>
        </w:rPr>
      </w:pPr>
      <w:r w:rsidRPr="000C7CEF">
        <w:rPr>
          <w:bCs/>
          <w:sz w:val="28"/>
          <w:szCs w:val="28"/>
          <w:lang w:eastAsia="x-none"/>
        </w:rPr>
        <w:t>4.2.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108000 руб. Организацией представлен договор аренды от 04.08.2020 № 4 (том1) за помещение 15,7 </w:t>
      </w:r>
      <w:proofErr w:type="spellStart"/>
      <w:r w:rsidRPr="000C7CEF">
        <w:rPr>
          <w:bCs/>
          <w:sz w:val="28"/>
          <w:szCs w:val="28"/>
          <w:lang w:eastAsia="x-none"/>
        </w:rPr>
        <w:t>кв.м</w:t>
      </w:r>
      <w:proofErr w:type="spellEnd"/>
      <w:r w:rsidRPr="000C7CEF">
        <w:rPr>
          <w:bCs/>
          <w:sz w:val="28"/>
          <w:szCs w:val="28"/>
          <w:lang w:eastAsia="x-none"/>
        </w:rPr>
        <w:t xml:space="preserve">. по цене 450 руб. </w:t>
      </w:r>
      <w:proofErr w:type="spellStart"/>
      <w:r w:rsidRPr="000C7CEF">
        <w:rPr>
          <w:bCs/>
          <w:sz w:val="28"/>
          <w:szCs w:val="28"/>
          <w:lang w:eastAsia="x-none"/>
        </w:rPr>
        <w:t>кв.м</w:t>
      </w:r>
      <w:proofErr w:type="spellEnd"/>
      <w:r w:rsidRPr="000C7CEF">
        <w:rPr>
          <w:bCs/>
          <w:sz w:val="28"/>
          <w:szCs w:val="28"/>
          <w:lang w:eastAsia="x-none"/>
        </w:rPr>
        <w:t>. Расчет затрат специалист предлагает принять с октября 2020 по июнь 2021 (договор по 31.12.2021) в сумме 63585 руб.</w:t>
      </w:r>
    </w:p>
    <w:p w14:paraId="75F0D5B4"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1609857 руб., расходы включают в себя затраты головного офиса. </w:t>
      </w:r>
    </w:p>
    <w:p w14:paraId="33435978"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39CC2CD5"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Беловский филиал, специалист предлагает принять на период регулирования в сумме 1347102 руб.</w:t>
      </w:r>
    </w:p>
    <w:p w14:paraId="68E0B1DB"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41152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411520руб. не принимаются специалистом как экономически необоснованные. </w:t>
      </w:r>
    </w:p>
    <w:p w14:paraId="0F140D88"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4065943 руб., издержки обращения из расчета на тонну угля 264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2.</w:t>
      </w:r>
    </w:p>
    <w:p w14:paraId="0F57CE43"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НДС специалист предлагает принять в следующем размере:</w:t>
      </w:r>
    </w:p>
    <w:p w14:paraId="36908821" w14:textId="77777777" w:rsidR="000C7CEF" w:rsidRPr="000C7CEF" w:rsidRDefault="000C7CEF" w:rsidP="000C7CEF">
      <w:pPr>
        <w:ind w:firstLine="567"/>
        <w:jc w:val="both"/>
        <w:rPr>
          <w:bCs/>
          <w:sz w:val="28"/>
          <w:szCs w:val="28"/>
          <w:lang w:eastAsia="x-none"/>
        </w:rPr>
      </w:pPr>
      <w:r w:rsidRPr="000C7CEF">
        <w:rPr>
          <w:bCs/>
          <w:sz w:val="28"/>
          <w:szCs w:val="28"/>
          <w:lang w:eastAsia="x-none"/>
        </w:rPr>
        <w:t>ДР – 1456,60 руб./</w:t>
      </w:r>
      <w:proofErr w:type="spellStart"/>
      <w:r w:rsidRPr="000C7CEF">
        <w:rPr>
          <w:bCs/>
          <w:sz w:val="28"/>
          <w:szCs w:val="28"/>
          <w:lang w:eastAsia="x-none"/>
        </w:rPr>
        <w:t>тн</w:t>
      </w:r>
      <w:proofErr w:type="spellEnd"/>
      <w:r w:rsidRPr="000C7CEF">
        <w:rPr>
          <w:bCs/>
          <w:sz w:val="28"/>
          <w:szCs w:val="28"/>
          <w:lang w:eastAsia="x-none"/>
        </w:rPr>
        <w:t>,</w:t>
      </w:r>
    </w:p>
    <w:p w14:paraId="61C31EC5" w14:textId="77777777" w:rsidR="000C7CEF" w:rsidRPr="000C7CEF" w:rsidRDefault="000C7CEF" w:rsidP="000C7CEF">
      <w:pPr>
        <w:ind w:firstLine="567"/>
        <w:jc w:val="both"/>
        <w:rPr>
          <w:bCs/>
          <w:sz w:val="28"/>
          <w:szCs w:val="28"/>
          <w:lang w:eastAsia="x-none"/>
        </w:rPr>
      </w:pPr>
      <w:r w:rsidRPr="000C7CEF">
        <w:rPr>
          <w:bCs/>
          <w:sz w:val="28"/>
          <w:szCs w:val="28"/>
          <w:lang w:eastAsia="x-none"/>
        </w:rPr>
        <w:t>ДО - 2224,60 руб./</w:t>
      </w:r>
      <w:proofErr w:type="spellStart"/>
      <w:r w:rsidRPr="000C7CEF">
        <w:rPr>
          <w:bCs/>
          <w:sz w:val="28"/>
          <w:szCs w:val="28"/>
          <w:lang w:eastAsia="x-none"/>
        </w:rPr>
        <w:t>тн</w:t>
      </w:r>
      <w:proofErr w:type="spellEnd"/>
      <w:r w:rsidRPr="000C7CEF">
        <w:rPr>
          <w:bCs/>
          <w:sz w:val="28"/>
          <w:szCs w:val="28"/>
          <w:lang w:eastAsia="x-none"/>
        </w:rPr>
        <w:t>,</w:t>
      </w:r>
    </w:p>
    <w:p w14:paraId="15806208"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2260,60 руб./</w:t>
      </w:r>
      <w:proofErr w:type="spellStart"/>
      <w:r w:rsidRPr="000C7CEF">
        <w:rPr>
          <w:bCs/>
          <w:sz w:val="28"/>
          <w:szCs w:val="28"/>
          <w:lang w:eastAsia="x-none"/>
        </w:rPr>
        <w:t>тн</w:t>
      </w:r>
      <w:proofErr w:type="spellEnd"/>
      <w:r w:rsidRPr="000C7CEF">
        <w:rPr>
          <w:bCs/>
          <w:sz w:val="28"/>
          <w:szCs w:val="28"/>
          <w:lang w:eastAsia="x-none"/>
        </w:rPr>
        <w:t>,</w:t>
      </w:r>
    </w:p>
    <w:p w14:paraId="793D870C"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2260,60 руб./</w:t>
      </w:r>
      <w:proofErr w:type="spellStart"/>
      <w:r w:rsidRPr="000C7CEF">
        <w:rPr>
          <w:bCs/>
          <w:sz w:val="28"/>
          <w:szCs w:val="28"/>
          <w:lang w:eastAsia="x-none"/>
        </w:rPr>
        <w:t>тн</w:t>
      </w:r>
      <w:proofErr w:type="spellEnd"/>
      <w:r w:rsidRPr="000C7CEF">
        <w:rPr>
          <w:bCs/>
          <w:sz w:val="28"/>
          <w:szCs w:val="28"/>
          <w:lang w:eastAsia="x-none"/>
        </w:rPr>
        <w:t>.</w:t>
      </w:r>
    </w:p>
    <w:p w14:paraId="4872D5C3" w14:textId="77777777" w:rsidR="000C7CEF" w:rsidRPr="000C7CEF" w:rsidRDefault="000C7CEF" w:rsidP="000C7CEF">
      <w:pPr>
        <w:ind w:firstLine="567"/>
        <w:jc w:val="both"/>
        <w:rPr>
          <w:bCs/>
          <w:sz w:val="28"/>
          <w:szCs w:val="28"/>
          <w:lang w:eastAsia="x-none"/>
        </w:rPr>
      </w:pPr>
    </w:p>
    <w:p w14:paraId="787F8429" w14:textId="77777777" w:rsidR="000C7CEF" w:rsidRPr="000C7CEF" w:rsidRDefault="000C7CEF" w:rsidP="000C7CEF">
      <w:pPr>
        <w:jc w:val="center"/>
        <w:rPr>
          <w:bCs/>
          <w:sz w:val="28"/>
          <w:szCs w:val="28"/>
          <w:lang w:eastAsia="x-none"/>
        </w:rPr>
      </w:pPr>
      <w:bookmarkStart w:id="157" w:name="_Hlk11849713"/>
      <w:r w:rsidRPr="000C7CEF">
        <w:rPr>
          <w:bCs/>
          <w:sz w:val="28"/>
          <w:szCs w:val="28"/>
          <w:lang w:eastAsia="x-none"/>
        </w:rPr>
        <w:lastRenderedPageBreak/>
        <w:t>Гурьевский филиал</w:t>
      </w:r>
    </w:p>
    <w:p w14:paraId="4EFE0F6E" w14:textId="77777777" w:rsidR="000C7CEF" w:rsidRPr="000C7CEF" w:rsidRDefault="000C7CEF" w:rsidP="000C7CEF">
      <w:pPr>
        <w:ind w:left="1070"/>
        <w:jc w:val="both"/>
        <w:rPr>
          <w:bCs/>
          <w:color w:val="FF0000"/>
          <w:sz w:val="28"/>
          <w:szCs w:val="28"/>
          <w:lang w:eastAsia="x-none"/>
        </w:rPr>
      </w:pPr>
    </w:p>
    <w:p w14:paraId="03A2D697"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Гурьевский </w:t>
      </w:r>
      <w:r w:rsidRPr="000C7CEF">
        <w:rPr>
          <w:bCs/>
          <w:sz w:val="28"/>
          <w:szCs w:val="28"/>
          <w:lang w:val="x-none" w:eastAsia="x-none"/>
        </w:rPr>
        <w:t>филиал</w:t>
      </w:r>
      <w:r w:rsidRPr="000C7CEF">
        <w:rPr>
          <w:bCs/>
          <w:sz w:val="28"/>
          <w:szCs w:val="28"/>
          <w:lang w:eastAsia="x-none"/>
        </w:rPr>
        <w:t xml:space="preserve"> ООО «</w:t>
      </w:r>
      <w:proofErr w:type="spellStart"/>
      <w:r w:rsidRPr="000C7CEF">
        <w:rPr>
          <w:bCs/>
          <w:sz w:val="28"/>
          <w:szCs w:val="28"/>
          <w:lang w:val="x-none" w:eastAsia="x-none"/>
        </w:rPr>
        <w:t>Алавеста</w:t>
      </w:r>
      <w:proofErr w:type="spellEnd"/>
      <w:r w:rsidRPr="000C7CEF">
        <w:rPr>
          <w:bCs/>
          <w:sz w:val="28"/>
          <w:szCs w:val="28"/>
          <w:lang w:val="x-none" w:eastAsia="x-none"/>
        </w:rPr>
        <w:t xml:space="preserve"> Групп</w:t>
      </w:r>
      <w:r w:rsidRPr="000C7CEF">
        <w:rPr>
          <w:bCs/>
          <w:sz w:val="28"/>
          <w:szCs w:val="28"/>
          <w:lang w:eastAsia="x-none"/>
        </w:rPr>
        <w:t>» (складская территория) обеспечивает углем население Гурьевского городского округа.</w:t>
      </w:r>
    </w:p>
    <w:p w14:paraId="190F1A5A"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7372AAB6" w14:textId="77777777" w:rsidR="000C7CEF" w:rsidRPr="000C7CEF" w:rsidRDefault="000C7CEF" w:rsidP="000C7CEF">
      <w:pPr>
        <w:ind w:firstLine="567"/>
        <w:jc w:val="both"/>
        <w:rPr>
          <w:bCs/>
          <w:sz w:val="28"/>
          <w:szCs w:val="28"/>
          <w:lang w:val="x-none" w:eastAsia="x-none"/>
        </w:rPr>
      </w:pPr>
      <w:r w:rsidRPr="000C7CEF">
        <w:rPr>
          <w:bCs/>
          <w:sz w:val="28"/>
          <w:szCs w:val="28"/>
          <w:lang w:val="x-none" w:eastAsia="x-none"/>
        </w:rPr>
        <w:t xml:space="preserve">Поставщик угля </w:t>
      </w:r>
      <w:r w:rsidRPr="000C7CEF">
        <w:rPr>
          <w:sz w:val="28"/>
          <w:szCs w:val="28"/>
          <w:lang w:eastAsia="x-none"/>
        </w:rPr>
        <w:t>ИП Саркисян Э.И.</w:t>
      </w:r>
      <w:r w:rsidRPr="000C7CEF">
        <w:rPr>
          <w:bCs/>
          <w:sz w:val="28"/>
          <w:szCs w:val="28"/>
          <w:lang w:val="x-none" w:eastAsia="x-none"/>
        </w:rPr>
        <w:t xml:space="preserve">, представлен договор на период регулирования. </w:t>
      </w:r>
      <w:r w:rsidRPr="000C7CEF">
        <w:rPr>
          <w:bCs/>
          <w:sz w:val="28"/>
          <w:szCs w:val="28"/>
          <w:lang w:eastAsia="x-none"/>
        </w:rPr>
        <w:t xml:space="preserve">Согласно договору </w:t>
      </w:r>
      <w:r w:rsidRPr="000C7CEF">
        <w:rPr>
          <w:sz w:val="28"/>
          <w:szCs w:val="28"/>
          <w:lang w:eastAsia="x-none"/>
        </w:rPr>
        <w:t>ИП Саркисян Э.И.</w:t>
      </w:r>
      <w:r w:rsidRPr="000C7CEF">
        <w:rPr>
          <w:bCs/>
          <w:sz w:val="28"/>
          <w:szCs w:val="28"/>
          <w:lang w:eastAsia="x-none"/>
        </w:rPr>
        <w:t xml:space="preserve"> поставляет в Гурьевский муниципальный район уголь марки ДР по цене 1440 руб./</w:t>
      </w:r>
      <w:proofErr w:type="spellStart"/>
      <w:r w:rsidRPr="000C7CEF">
        <w:rPr>
          <w:bCs/>
          <w:sz w:val="28"/>
          <w:szCs w:val="28"/>
          <w:lang w:eastAsia="x-none"/>
        </w:rPr>
        <w:t>тн</w:t>
      </w:r>
      <w:proofErr w:type="spellEnd"/>
      <w:r w:rsidRPr="000C7CEF">
        <w:rPr>
          <w:bCs/>
          <w:sz w:val="28"/>
          <w:szCs w:val="28"/>
          <w:lang w:eastAsia="x-none"/>
        </w:rPr>
        <w:t>, ДО по цене 1938 руб./</w:t>
      </w:r>
      <w:proofErr w:type="spellStart"/>
      <w:r w:rsidRPr="000C7CEF">
        <w:rPr>
          <w:bCs/>
          <w:sz w:val="28"/>
          <w:szCs w:val="28"/>
          <w:lang w:eastAsia="x-none"/>
        </w:rPr>
        <w:t>тн</w:t>
      </w:r>
      <w:proofErr w:type="spellEnd"/>
      <w:r w:rsidRPr="000C7CEF">
        <w:rPr>
          <w:bCs/>
          <w:sz w:val="28"/>
          <w:szCs w:val="28"/>
          <w:lang w:eastAsia="x-none"/>
        </w:rPr>
        <w:t>, ДПК по цене 2070 руб./</w:t>
      </w:r>
      <w:proofErr w:type="spellStart"/>
      <w:r w:rsidRPr="000C7CEF">
        <w:rPr>
          <w:bCs/>
          <w:sz w:val="28"/>
          <w:szCs w:val="28"/>
          <w:lang w:eastAsia="x-none"/>
        </w:rPr>
        <w:t>тн</w:t>
      </w:r>
      <w:proofErr w:type="spellEnd"/>
      <w:r w:rsidRPr="000C7CEF">
        <w:rPr>
          <w:bCs/>
          <w:sz w:val="28"/>
          <w:szCs w:val="28"/>
          <w:lang w:eastAsia="x-none"/>
        </w:rPr>
        <w:t>, ДПКО по цене 2028 руб./</w:t>
      </w:r>
      <w:proofErr w:type="spellStart"/>
      <w:r w:rsidRPr="000C7CEF">
        <w:rPr>
          <w:bCs/>
          <w:sz w:val="28"/>
          <w:szCs w:val="28"/>
          <w:lang w:eastAsia="x-none"/>
        </w:rPr>
        <w:t>тн</w:t>
      </w:r>
      <w:proofErr w:type="spellEnd"/>
      <w:r w:rsidRPr="000C7CEF">
        <w:rPr>
          <w:bCs/>
          <w:sz w:val="28"/>
          <w:szCs w:val="28"/>
          <w:lang w:eastAsia="x-none"/>
        </w:rPr>
        <w:t>.</w:t>
      </w:r>
      <w:r w:rsidRPr="000C7CEF">
        <w:rPr>
          <w:bCs/>
          <w:sz w:val="28"/>
          <w:szCs w:val="28"/>
          <w:lang w:val="x-none" w:eastAsia="x-none"/>
        </w:rPr>
        <w:t xml:space="preserve"> Цены угля указаны без НДС.</w:t>
      </w:r>
    </w:p>
    <w:p w14:paraId="110BF4EB"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6475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6475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6475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6475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12BF84F6"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val="x-none" w:eastAsia="x-none"/>
        </w:rPr>
        <w:t>Алавеста</w:t>
      </w:r>
      <w:proofErr w:type="spellEnd"/>
      <w:r w:rsidRPr="000C7CEF">
        <w:rPr>
          <w:bCs/>
          <w:sz w:val="28"/>
          <w:szCs w:val="28"/>
          <w:lang w:val="x-none" w:eastAsia="x-none"/>
        </w:rPr>
        <w:t xml:space="preserve"> Групп</w:t>
      </w:r>
      <w:r w:rsidRPr="000C7CEF">
        <w:rPr>
          <w:bCs/>
          <w:sz w:val="28"/>
          <w:szCs w:val="28"/>
          <w:lang w:eastAsia="x-none"/>
        </w:rPr>
        <w:t>» предлагает принять расходы на реализацию и переработку угля в размере 4058890 руб.</w:t>
      </w:r>
      <w:r w:rsidRPr="000C7CEF">
        <w:rPr>
          <w:bCs/>
          <w:color w:val="FF0000"/>
          <w:szCs w:val="28"/>
          <w:lang w:eastAsia="en-US"/>
        </w:rPr>
        <w:t xml:space="preserve"> </w:t>
      </w:r>
      <w:r w:rsidRPr="000C7CEF">
        <w:rPr>
          <w:bCs/>
          <w:sz w:val="28"/>
          <w:szCs w:val="28"/>
          <w:lang w:eastAsia="x-none"/>
        </w:rPr>
        <w:t>Издержки обращения в расчёте на 1 тонну угля составят 627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представлена в приложении 3.</w:t>
      </w:r>
    </w:p>
    <w:p w14:paraId="585C7D93"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bookmarkEnd w:id="157"/>
    <w:p w14:paraId="6F4A50AF"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1404000 руб. Численность персонала предлагается принять в количестве 3 человек. </w:t>
      </w:r>
    </w:p>
    <w:p w14:paraId="11063314"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1053000 руб. </w:t>
      </w:r>
    </w:p>
    <w:p w14:paraId="35E23027"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424008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318006 руб. </w:t>
      </w:r>
    </w:p>
    <w:p w14:paraId="415E1040"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данную статью входят расходы на услуги по разгрузке, хранению, погрузке и перемещению угля на склад.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в сумме 539583 руб. Организацией представлен договор №1У-04-09-2020 от 04.09.2020 (приемка, выгрузка, хранение, бортовка, взвешивание, погрузка) по цене 83,3 руб./</w:t>
      </w:r>
      <w:proofErr w:type="spellStart"/>
      <w:r w:rsidRPr="000C7CEF">
        <w:rPr>
          <w:bCs/>
          <w:sz w:val="28"/>
          <w:szCs w:val="28"/>
          <w:lang w:eastAsia="x-none"/>
        </w:rPr>
        <w:t>тн</w:t>
      </w:r>
      <w:proofErr w:type="spellEnd"/>
      <w:r w:rsidRPr="000C7CEF">
        <w:rPr>
          <w:bCs/>
          <w:sz w:val="28"/>
          <w:szCs w:val="28"/>
          <w:lang w:eastAsia="x-none"/>
        </w:rPr>
        <w:t>. без НДС Специалист предлагает принять затраты в сумме 539583 руб. по предложению предприятия.</w:t>
      </w:r>
    </w:p>
    <w:p w14:paraId="50A2370C"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890963 руб. В том числе:</w:t>
      </w:r>
    </w:p>
    <w:p w14:paraId="7A26B25B"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172312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172312 руб. не принимаются как экономически необоснованные.</w:t>
      </w:r>
    </w:p>
    <w:p w14:paraId="39953596" w14:textId="77777777" w:rsidR="000C7CEF" w:rsidRPr="000C7CEF" w:rsidRDefault="000C7CEF" w:rsidP="000C7CEF">
      <w:pPr>
        <w:ind w:firstLine="567"/>
        <w:jc w:val="both"/>
        <w:rPr>
          <w:bCs/>
          <w:sz w:val="28"/>
          <w:szCs w:val="28"/>
          <w:lang w:eastAsia="x-none"/>
        </w:rPr>
      </w:pPr>
      <w:r w:rsidRPr="000C7CEF">
        <w:rPr>
          <w:bCs/>
          <w:sz w:val="28"/>
          <w:szCs w:val="28"/>
          <w:lang w:eastAsia="x-none"/>
        </w:rPr>
        <w:t>4.2.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120000 руб. Организацией представлен договор </w:t>
      </w:r>
      <w:r w:rsidRPr="000C7CEF">
        <w:rPr>
          <w:bCs/>
          <w:sz w:val="28"/>
          <w:szCs w:val="28"/>
          <w:lang w:eastAsia="x-none"/>
        </w:rPr>
        <w:lastRenderedPageBreak/>
        <w:t>аренды от 04.08.2020 № 4 (том1) по цене 10000 руб./мес. Расчет затрат специалист предлагает принять с октября 2020 по июнь 2021 в сумме 90000 руб.</w:t>
      </w:r>
    </w:p>
    <w:p w14:paraId="2C357DF5"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676389 руб., расходы включают в себя затраты головного офиса. </w:t>
      </w:r>
    </w:p>
    <w:p w14:paraId="1B2DD7E7"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48C07FBA"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Гурьевский филиал, специалист предлагает принять на период регулирования в сумме 565991 руб.</w:t>
      </w:r>
    </w:p>
    <w:p w14:paraId="1BF0CF00"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183947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183947 руб. не принимаются специалистом как экономически необоснованные. </w:t>
      </w:r>
    </w:p>
    <w:p w14:paraId="0041F0F8"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2566580 руб., издержки обращения из расчета на тонну угля 396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3.</w:t>
      </w:r>
    </w:p>
    <w:p w14:paraId="7CC615E2"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НДС специалист предлагает принять в следующем размере:</w:t>
      </w:r>
    </w:p>
    <w:p w14:paraId="56427D5B" w14:textId="77777777" w:rsidR="000C7CEF" w:rsidRPr="000C7CEF" w:rsidRDefault="000C7CEF" w:rsidP="000C7CEF">
      <w:pPr>
        <w:ind w:firstLine="567"/>
        <w:jc w:val="both"/>
        <w:rPr>
          <w:bCs/>
          <w:sz w:val="28"/>
          <w:szCs w:val="28"/>
          <w:lang w:eastAsia="x-none"/>
        </w:rPr>
      </w:pPr>
      <w:r w:rsidRPr="000C7CEF">
        <w:rPr>
          <w:bCs/>
          <w:sz w:val="28"/>
          <w:szCs w:val="28"/>
          <w:lang w:eastAsia="x-none"/>
        </w:rPr>
        <w:t>ДР – 2203,66 руб./</w:t>
      </w:r>
      <w:proofErr w:type="spellStart"/>
      <w:r w:rsidRPr="000C7CEF">
        <w:rPr>
          <w:bCs/>
          <w:sz w:val="28"/>
          <w:szCs w:val="28"/>
          <w:lang w:eastAsia="x-none"/>
        </w:rPr>
        <w:t>тн</w:t>
      </w:r>
      <w:proofErr w:type="spellEnd"/>
      <w:r w:rsidRPr="000C7CEF">
        <w:rPr>
          <w:bCs/>
          <w:sz w:val="28"/>
          <w:szCs w:val="28"/>
          <w:lang w:eastAsia="x-none"/>
        </w:rPr>
        <w:t>,</w:t>
      </w:r>
    </w:p>
    <w:p w14:paraId="4FCFF6D5" w14:textId="77777777" w:rsidR="000C7CEF" w:rsidRPr="000C7CEF" w:rsidRDefault="000C7CEF" w:rsidP="000C7CEF">
      <w:pPr>
        <w:ind w:firstLine="567"/>
        <w:jc w:val="both"/>
        <w:rPr>
          <w:bCs/>
          <w:sz w:val="28"/>
          <w:szCs w:val="28"/>
          <w:lang w:eastAsia="x-none"/>
        </w:rPr>
      </w:pPr>
      <w:r w:rsidRPr="000C7CEF">
        <w:rPr>
          <w:bCs/>
          <w:sz w:val="28"/>
          <w:szCs w:val="28"/>
          <w:lang w:eastAsia="x-none"/>
        </w:rPr>
        <w:t>ДО - 2801,26 руб./</w:t>
      </w:r>
      <w:proofErr w:type="spellStart"/>
      <w:r w:rsidRPr="000C7CEF">
        <w:rPr>
          <w:bCs/>
          <w:sz w:val="28"/>
          <w:szCs w:val="28"/>
          <w:lang w:eastAsia="x-none"/>
        </w:rPr>
        <w:t>тн</w:t>
      </w:r>
      <w:proofErr w:type="spellEnd"/>
      <w:r w:rsidRPr="000C7CEF">
        <w:rPr>
          <w:bCs/>
          <w:sz w:val="28"/>
          <w:szCs w:val="28"/>
          <w:lang w:eastAsia="x-none"/>
        </w:rPr>
        <w:t>,</w:t>
      </w:r>
    </w:p>
    <w:p w14:paraId="783D1CFF"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2959,66 руб./</w:t>
      </w:r>
      <w:proofErr w:type="spellStart"/>
      <w:r w:rsidRPr="000C7CEF">
        <w:rPr>
          <w:bCs/>
          <w:sz w:val="28"/>
          <w:szCs w:val="28"/>
          <w:lang w:eastAsia="x-none"/>
        </w:rPr>
        <w:t>тн</w:t>
      </w:r>
      <w:proofErr w:type="spellEnd"/>
      <w:r w:rsidRPr="000C7CEF">
        <w:rPr>
          <w:bCs/>
          <w:sz w:val="28"/>
          <w:szCs w:val="28"/>
          <w:lang w:eastAsia="x-none"/>
        </w:rPr>
        <w:t>,</w:t>
      </w:r>
    </w:p>
    <w:p w14:paraId="5B8E57C0"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2909,26 руб./</w:t>
      </w:r>
      <w:proofErr w:type="spellStart"/>
      <w:r w:rsidRPr="000C7CEF">
        <w:rPr>
          <w:bCs/>
          <w:sz w:val="28"/>
          <w:szCs w:val="28"/>
          <w:lang w:eastAsia="x-none"/>
        </w:rPr>
        <w:t>тн</w:t>
      </w:r>
      <w:proofErr w:type="spellEnd"/>
      <w:r w:rsidRPr="000C7CEF">
        <w:rPr>
          <w:bCs/>
          <w:sz w:val="28"/>
          <w:szCs w:val="28"/>
          <w:lang w:eastAsia="x-none"/>
        </w:rPr>
        <w:t>.</w:t>
      </w:r>
    </w:p>
    <w:p w14:paraId="7EC936FD" w14:textId="77777777" w:rsidR="000C7CEF" w:rsidRPr="000C7CEF" w:rsidRDefault="000C7CEF" w:rsidP="000C7CEF">
      <w:pPr>
        <w:ind w:firstLine="567"/>
        <w:jc w:val="both"/>
        <w:rPr>
          <w:bCs/>
          <w:sz w:val="28"/>
          <w:szCs w:val="28"/>
          <w:lang w:eastAsia="x-none"/>
        </w:rPr>
      </w:pPr>
    </w:p>
    <w:p w14:paraId="084F8ABD" w14:textId="77777777" w:rsidR="000C7CEF" w:rsidRPr="000C7CEF" w:rsidRDefault="000C7CEF" w:rsidP="000C7CEF">
      <w:pPr>
        <w:jc w:val="center"/>
        <w:rPr>
          <w:bCs/>
          <w:sz w:val="28"/>
          <w:szCs w:val="28"/>
          <w:lang w:eastAsia="x-none"/>
        </w:rPr>
      </w:pPr>
      <w:r w:rsidRPr="000C7CEF">
        <w:rPr>
          <w:bCs/>
          <w:sz w:val="28"/>
          <w:szCs w:val="28"/>
          <w:lang w:eastAsia="x-none"/>
        </w:rPr>
        <w:t>Кемеровский филиал</w:t>
      </w:r>
    </w:p>
    <w:p w14:paraId="6E8A2DD4" w14:textId="77777777" w:rsidR="000C7CEF" w:rsidRPr="000C7CEF" w:rsidRDefault="000C7CEF" w:rsidP="000C7CEF">
      <w:pPr>
        <w:jc w:val="center"/>
        <w:rPr>
          <w:bCs/>
          <w:sz w:val="28"/>
          <w:szCs w:val="28"/>
          <w:lang w:eastAsia="x-none"/>
        </w:rPr>
      </w:pPr>
    </w:p>
    <w:p w14:paraId="460D0E8F"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Кемеровский </w:t>
      </w:r>
      <w:r w:rsidRPr="000C7CEF">
        <w:rPr>
          <w:bCs/>
          <w:sz w:val="28"/>
          <w:szCs w:val="28"/>
          <w:lang w:val="x-none" w:eastAsia="x-none"/>
        </w:rPr>
        <w:t>филиал</w:t>
      </w:r>
      <w:r w:rsidRPr="000C7CEF">
        <w:rPr>
          <w:bCs/>
          <w:sz w:val="28"/>
          <w:szCs w:val="28"/>
          <w:lang w:eastAsia="x-none"/>
        </w:rPr>
        <w:t xml:space="preserve"> ООО «</w:t>
      </w:r>
      <w:proofErr w:type="spellStart"/>
      <w:r w:rsidRPr="000C7CEF">
        <w:rPr>
          <w:bCs/>
          <w:sz w:val="28"/>
          <w:szCs w:val="28"/>
          <w:lang w:val="x-none" w:eastAsia="x-none"/>
        </w:rPr>
        <w:t>Алавеста</w:t>
      </w:r>
      <w:proofErr w:type="spellEnd"/>
      <w:r w:rsidRPr="000C7CEF">
        <w:rPr>
          <w:bCs/>
          <w:sz w:val="28"/>
          <w:szCs w:val="28"/>
          <w:lang w:val="x-none" w:eastAsia="x-none"/>
        </w:rPr>
        <w:t xml:space="preserve"> Групп</w:t>
      </w:r>
      <w:r w:rsidRPr="000C7CEF">
        <w:rPr>
          <w:bCs/>
          <w:sz w:val="28"/>
          <w:szCs w:val="28"/>
          <w:lang w:eastAsia="x-none"/>
        </w:rPr>
        <w:t>» (складская территория) обеспечивает углем население Кемеровского городского округа.</w:t>
      </w:r>
      <w:r w:rsidRPr="000C7CEF">
        <w:rPr>
          <w:sz w:val="28"/>
          <w:szCs w:val="28"/>
          <w:lang w:val="x-none" w:eastAsia="x-none"/>
        </w:rPr>
        <w:t xml:space="preserve"> </w:t>
      </w:r>
      <w:r w:rsidRPr="000C7CEF">
        <w:rPr>
          <w:bCs/>
          <w:sz w:val="28"/>
          <w:szCs w:val="28"/>
          <w:lang w:eastAsia="x-none"/>
        </w:rPr>
        <w:t>Складская территория, хранение угля производится на складах: ООО «</w:t>
      </w:r>
      <w:proofErr w:type="spellStart"/>
      <w:r w:rsidRPr="000C7CEF">
        <w:rPr>
          <w:bCs/>
          <w:sz w:val="28"/>
          <w:szCs w:val="28"/>
          <w:lang w:eastAsia="x-none"/>
        </w:rPr>
        <w:t>Гортоп</w:t>
      </w:r>
      <w:proofErr w:type="spellEnd"/>
      <w:r w:rsidRPr="000C7CEF">
        <w:rPr>
          <w:bCs/>
          <w:sz w:val="28"/>
          <w:szCs w:val="28"/>
          <w:lang w:eastAsia="x-none"/>
        </w:rPr>
        <w:t>» для правобережной части города, ОАО «РЖД» для левобережной части города.</w:t>
      </w:r>
    </w:p>
    <w:p w14:paraId="7DF45731"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21C1EB70" w14:textId="77777777" w:rsidR="000C7CEF" w:rsidRPr="000C7CEF" w:rsidRDefault="000C7CEF" w:rsidP="000C7CEF">
      <w:pPr>
        <w:jc w:val="both"/>
        <w:rPr>
          <w:bCs/>
          <w:sz w:val="28"/>
          <w:szCs w:val="28"/>
          <w:lang w:eastAsia="en-US"/>
        </w:rPr>
      </w:pPr>
      <w:r w:rsidRPr="000C7CEF">
        <w:rPr>
          <w:bCs/>
          <w:sz w:val="28"/>
          <w:szCs w:val="28"/>
          <w:lang w:eastAsia="x-none"/>
        </w:rPr>
        <w:t xml:space="preserve">Поставщик угля </w:t>
      </w:r>
      <w:bookmarkStart w:id="158" w:name="_Hlk52375392"/>
      <w:r w:rsidRPr="000C7CEF">
        <w:rPr>
          <w:bCs/>
          <w:sz w:val="28"/>
          <w:szCs w:val="28"/>
          <w:lang w:eastAsia="x-none"/>
        </w:rPr>
        <w:t>ООО «</w:t>
      </w:r>
      <w:proofErr w:type="spellStart"/>
      <w:r w:rsidRPr="000C7CEF">
        <w:rPr>
          <w:bCs/>
          <w:sz w:val="28"/>
          <w:szCs w:val="28"/>
          <w:lang w:eastAsia="x-none"/>
        </w:rPr>
        <w:t>Углемаркет</w:t>
      </w:r>
      <w:proofErr w:type="spellEnd"/>
      <w:r w:rsidRPr="000C7CEF">
        <w:rPr>
          <w:bCs/>
          <w:sz w:val="28"/>
          <w:szCs w:val="28"/>
          <w:lang w:eastAsia="x-none"/>
        </w:rPr>
        <w:t>»</w:t>
      </w:r>
      <w:bookmarkEnd w:id="158"/>
      <w:r w:rsidRPr="000C7CEF">
        <w:rPr>
          <w:bCs/>
          <w:sz w:val="28"/>
          <w:szCs w:val="28"/>
          <w:lang w:eastAsia="x-none"/>
        </w:rPr>
        <w:t>, представлен договор от 04.09.2020 № 1П-09/2020 на период регулирования. Согласно договору, ООО «</w:t>
      </w:r>
      <w:proofErr w:type="spellStart"/>
      <w:r w:rsidRPr="000C7CEF">
        <w:rPr>
          <w:bCs/>
          <w:sz w:val="28"/>
          <w:szCs w:val="28"/>
          <w:lang w:eastAsia="x-none"/>
        </w:rPr>
        <w:t>Углемаркет</w:t>
      </w:r>
      <w:proofErr w:type="spellEnd"/>
      <w:r w:rsidRPr="000C7CEF">
        <w:rPr>
          <w:bCs/>
          <w:sz w:val="28"/>
          <w:szCs w:val="28"/>
          <w:lang w:eastAsia="x-none"/>
        </w:rPr>
        <w:t xml:space="preserve">» поставляет Кемеровский филиал </w:t>
      </w:r>
      <w:r w:rsidRPr="000C7CEF">
        <w:rPr>
          <w:bCs/>
          <w:sz w:val="28"/>
          <w:szCs w:val="28"/>
          <w:lang w:eastAsia="en-US"/>
        </w:rPr>
        <w:t>уголь марки ДР по цене 1200 руб./</w:t>
      </w:r>
      <w:proofErr w:type="spellStart"/>
      <w:r w:rsidRPr="000C7CEF">
        <w:rPr>
          <w:bCs/>
          <w:sz w:val="28"/>
          <w:szCs w:val="28"/>
          <w:lang w:eastAsia="en-US"/>
        </w:rPr>
        <w:t>тн</w:t>
      </w:r>
      <w:proofErr w:type="spellEnd"/>
      <w:r w:rsidRPr="000C7CEF">
        <w:rPr>
          <w:bCs/>
          <w:sz w:val="28"/>
          <w:szCs w:val="28"/>
          <w:lang w:eastAsia="en-US"/>
        </w:rPr>
        <w:t>, ДО по цене 1706 руб./</w:t>
      </w:r>
      <w:proofErr w:type="spellStart"/>
      <w:r w:rsidRPr="000C7CEF">
        <w:rPr>
          <w:bCs/>
          <w:sz w:val="28"/>
          <w:szCs w:val="28"/>
          <w:lang w:eastAsia="en-US"/>
        </w:rPr>
        <w:t>тн</w:t>
      </w:r>
      <w:proofErr w:type="spellEnd"/>
      <w:r w:rsidRPr="000C7CEF">
        <w:rPr>
          <w:bCs/>
          <w:sz w:val="28"/>
          <w:szCs w:val="28"/>
          <w:lang w:eastAsia="en-US"/>
        </w:rPr>
        <w:t>, ДПК по цене 1839 руб./</w:t>
      </w:r>
      <w:proofErr w:type="spellStart"/>
      <w:r w:rsidRPr="000C7CEF">
        <w:rPr>
          <w:bCs/>
          <w:sz w:val="28"/>
          <w:szCs w:val="28"/>
          <w:lang w:eastAsia="en-US"/>
        </w:rPr>
        <w:t>тн</w:t>
      </w:r>
      <w:proofErr w:type="spellEnd"/>
      <w:r w:rsidRPr="000C7CEF">
        <w:rPr>
          <w:bCs/>
          <w:sz w:val="28"/>
          <w:szCs w:val="28"/>
          <w:lang w:eastAsia="en-US"/>
        </w:rPr>
        <w:t>, ДПКО по цене 1796 руб./</w:t>
      </w:r>
      <w:proofErr w:type="spellStart"/>
      <w:r w:rsidRPr="000C7CEF">
        <w:rPr>
          <w:bCs/>
          <w:sz w:val="28"/>
          <w:szCs w:val="28"/>
          <w:lang w:eastAsia="en-US"/>
        </w:rPr>
        <w:t>тн</w:t>
      </w:r>
      <w:proofErr w:type="spellEnd"/>
      <w:r w:rsidRPr="000C7CEF">
        <w:rPr>
          <w:bCs/>
          <w:sz w:val="28"/>
          <w:szCs w:val="28"/>
          <w:lang w:eastAsia="en-US"/>
        </w:rPr>
        <w:t>. Цены угля указаны без НДС.</w:t>
      </w:r>
    </w:p>
    <w:p w14:paraId="2771EC40"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54666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54666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54666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54666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58810E71"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23441607 руб. Издержки обращения в расчёте на 1 тонну угля составят 429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представлена в приложении 4.</w:t>
      </w:r>
    </w:p>
    <w:p w14:paraId="6A13F1EB"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Изучив представленные организацией материалы, специалист предлагает экономически обоснованным принять затраты на следующем уровне:</w:t>
      </w:r>
    </w:p>
    <w:p w14:paraId="1A34C1A7"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2574000 руб. Численность персонала предлагается принять в количестве 6 человек. </w:t>
      </w:r>
    </w:p>
    <w:p w14:paraId="74F5F21D"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1930500 руб. </w:t>
      </w:r>
    </w:p>
    <w:p w14:paraId="1A56498F"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777348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583011 руб. </w:t>
      </w:r>
    </w:p>
    <w:p w14:paraId="7B50B2B6"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топливо и ГСМ для погрузчика в сумме 875979 руб. Специалист предлагает принять затраты на топливо и ГСМ для погрузчика в сумме 584911,38 руб. Расчет затрат представлен в таблице:</w:t>
      </w:r>
    </w:p>
    <w:p w14:paraId="61E4E00F" w14:textId="303EFA15" w:rsidR="000C7CEF" w:rsidRPr="000C7CEF" w:rsidRDefault="000C7CEF" w:rsidP="000C7CEF">
      <w:pPr>
        <w:jc w:val="both"/>
        <w:rPr>
          <w:bCs/>
          <w:sz w:val="28"/>
          <w:szCs w:val="28"/>
          <w:lang w:eastAsia="x-none"/>
        </w:rPr>
      </w:pPr>
      <w:r w:rsidRPr="000C7CEF">
        <w:rPr>
          <w:noProof/>
          <w:lang w:eastAsia="en-US"/>
        </w:rPr>
        <w:drawing>
          <wp:inline distT="0" distB="0" distL="0" distR="0" wp14:anchorId="00902276" wp14:editId="758952EB">
            <wp:extent cx="6210300" cy="44672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0300" cy="4467225"/>
                    </a:xfrm>
                    <a:prstGeom prst="rect">
                      <a:avLst/>
                    </a:prstGeom>
                    <a:noFill/>
                    <a:ln>
                      <a:noFill/>
                    </a:ln>
                  </pic:spPr>
                </pic:pic>
              </a:graphicData>
            </a:graphic>
          </wp:inline>
        </w:drawing>
      </w:r>
    </w:p>
    <w:p w14:paraId="247487AD"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9014422 руб. В данную статью входят расходы в сумме 6712983 руб. по договору с ОАО «РЖД», в том числе на услуги по погрузке в сумме 1803978 руб., разгрузке в сумме 2924631 руб., </w:t>
      </w:r>
      <w:proofErr w:type="spellStart"/>
      <w:r w:rsidRPr="000C7CEF">
        <w:rPr>
          <w:bCs/>
          <w:sz w:val="28"/>
          <w:szCs w:val="28"/>
          <w:lang w:eastAsia="x-none"/>
        </w:rPr>
        <w:t>отбортовке</w:t>
      </w:r>
      <w:proofErr w:type="spellEnd"/>
      <w:r w:rsidRPr="000C7CEF">
        <w:rPr>
          <w:bCs/>
          <w:sz w:val="28"/>
          <w:szCs w:val="28"/>
          <w:lang w:eastAsia="x-none"/>
        </w:rPr>
        <w:t xml:space="preserve"> и перемещению в сумме 1803978 руб., хранению в сумме 162000 руб., предоставлению места под размещение груза (весы); затраты на услуги по уборке, подаче вагонов в сумме 2301439 руб. Организацией представлен договор от 31.08.2020 с ОАО «РЖД» (том 2 стр.220-233). Договор на услуги по уборке, подаче вагонов организацией не представлен, </w:t>
      </w:r>
      <w:r w:rsidRPr="000C7CEF">
        <w:rPr>
          <w:bCs/>
          <w:sz w:val="28"/>
          <w:szCs w:val="28"/>
          <w:lang w:eastAsia="x-none"/>
        </w:rPr>
        <w:lastRenderedPageBreak/>
        <w:t xml:space="preserve">затраты в сумме 2301439 руб. не подтверждены, специалист предлагает исключить затраты в сумме 2301439 руб. как экономически необоснованные. Специалист предлагает принять затраты на услуги по договору с АОА «РЖД» в сумме 6712983 руб. по предложению предприятия. </w:t>
      </w:r>
    </w:p>
    <w:p w14:paraId="2585C4BA"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3890118 руб. В том числе:</w:t>
      </w:r>
    </w:p>
    <w:p w14:paraId="17D8D4FC"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5.1. Расходы на лизинг компьютерного оборудования и периферии </w:t>
      </w:r>
      <w:bookmarkStart w:id="159" w:name="_Hlk52378776"/>
      <w:r w:rsidRPr="000C7CEF">
        <w:rPr>
          <w:bCs/>
          <w:sz w:val="28"/>
          <w:szCs w:val="28"/>
          <w:lang w:eastAsia="x-none"/>
        </w:rPr>
        <w:t xml:space="preserve">организация предлагает принять в сумме 309081 руб. </w:t>
      </w:r>
      <w:bookmarkEnd w:id="159"/>
      <w:r w:rsidRPr="000C7CEF">
        <w:rPr>
          <w:bCs/>
          <w:sz w:val="28"/>
          <w:szCs w:val="28"/>
          <w:lang w:eastAsia="x-none"/>
        </w:rPr>
        <w:t>Представлен расчет затрат на оборудование, приобретаемое в лизинг. По запросу РЭК Кузбасса документов, подтверждающих затраты на лизинг компьютерного оборудования и периферии, организация не представила. Затраты в сумме 309081 руб. не принимаются как экономически необоснованные.</w:t>
      </w:r>
    </w:p>
    <w:p w14:paraId="746F90F9" w14:textId="77777777" w:rsidR="000C7CEF" w:rsidRPr="000C7CEF" w:rsidRDefault="000C7CEF" w:rsidP="000C7CEF">
      <w:pPr>
        <w:ind w:firstLine="567"/>
        <w:jc w:val="both"/>
        <w:rPr>
          <w:bCs/>
          <w:sz w:val="28"/>
          <w:szCs w:val="28"/>
          <w:lang w:eastAsia="x-none"/>
        </w:rPr>
      </w:pPr>
      <w:r w:rsidRPr="000C7CEF">
        <w:rPr>
          <w:bCs/>
          <w:sz w:val="28"/>
          <w:szCs w:val="28"/>
          <w:lang w:eastAsia="x-none"/>
        </w:rPr>
        <w:t>5.2. Расходы на лизинг погрузчика организация предлагает принять в сумме 1202064 руб. договор лизинга не представлен. Затраты специалист предлагает приять в размере амортизации, учесть по строке 3 расчета цен по Кемеровскому филиалу.</w:t>
      </w:r>
    </w:p>
    <w:p w14:paraId="7719A0F5" w14:textId="77777777" w:rsidR="000C7CEF" w:rsidRPr="000C7CEF" w:rsidRDefault="000C7CEF" w:rsidP="000C7CEF">
      <w:pPr>
        <w:ind w:firstLine="567"/>
        <w:jc w:val="both"/>
        <w:rPr>
          <w:bCs/>
          <w:sz w:val="28"/>
          <w:szCs w:val="28"/>
          <w:lang w:eastAsia="x-none"/>
        </w:rPr>
      </w:pPr>
      <w:r w:rsidRPr="000C7CEF">
        <w:rPr>
          <w:bCs/>
          <w:sz w:val="28"/>
          <w:szCs w:val="28"/>
          <w:lang w:eastAsia="x-none"/>
        </w:rPr>
        <w:t>5.3. Расходы на лизинг весов организация предлагает принять в сумме 538652 руб. Представлен расчет затрат на оборудование, приобретаемое в лизинг. По запросу РЭК Кузбасса документов, подтверждающих затраты на лизинг весов, организация не представила. Затраты в сумме 538652 руб. не принимаются как экономически необоснованные.</w:t>
      </w:r>
    </w:p>
    <w:p w14:paraId="2D40C4A0" w14:textId="77777777" w:rsidR="000C7CEF" w:rsidRPr="000C7CEF" w:rsidRDefault="000C7CEF" w:rsidP="000C7CEF">
      <w:pPr>
        <w:ind w:firstLine="567"/>
        <w:jc w:val="both"/>
        <w:rPr>
          <w:bCs/>
          <w:sz w:val="28"/>
          <w:szCs w:val="28"/>
          <w:lang w:eastAsia="x-none"/>
        </w:rPr>
      </w:pPr>
      <w:r w:rsidRPr="000C7CEF">
        <w:rPr>
          <w:bCs/>
          <w:sz w:val="28"/>
          <w:szCs w:val="28"/>
          <w:lang w:eastAsia="x-none"/>
        </w:rPr>
        <w:t>5.4.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склада в сумме 120000 руб. Организацией представлен договор аренды складского комплекса с ООО «</w:t>
      </w:r>
      <w:proofErr w:type="spellStart"/>
      <w:r w:rsidRPr="000C7CEF">
        <w:rPr>
          <w:bCs/>
          <w:sz w:val="28"/>
          <w:szCs w:val="28"/>
          <w:lang w:eastAsia="x-none"/>
        </w:rPr>
        <w:t>Гортоп</w:t>
      </w:r>
      <w:proofErr w:type="spellEnd"/>
      <w:r w:rsidRPr="000C7CEF">
        <w:rPr>
          <w:bCs/>
          <w:sz w:val="28"/>
          <w:szCs w:val="28"/>
          <w:lang w:eastAsia="x-none"/>
        </w:rPr>
        <w:t>» от 07.09.2020 № 1 (том 2 стр.234) для отгрузки, складирования, приемки, хранения. Затраты специалист предлагает принять в сумме 120000 руб. по предложению организации.</w:t>
      </w:r>
    </w:p>
    <w:p w14:paraId="28C3FE13"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5710496 руб., расходы включают в себя затраты головного офиса. </w:t>
      </w:r>
    </w:p>
    <w:p w14:paraId="01F6F17A"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799A8F3D"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Кемеровский филиал, специалист предлагает принять на период регулирования в сумме 4778361 руб.</w:t>
      </w:r>
    </w:p>
    <w:p w14:paraId="397600AA"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7. Расходы на амортизацию погрузчика специалист РЭК предлагает включить в размере 343748 руб. В соответствии с Классификацией основных средств, включаемых в амортизационные группы, утвержденной постановлением Правительства РФ от 27.12.2019 № 1924, погрузчик относится к пятой группе (имущество со сроком полезного использования свыше 7 лет до 10 лет включительно). Затраты принимаются </w:t>
      </w:r>
      <w:proofErr w:type="spellStart"/>
      <w:r w:rsidRPr="000C7CEF">
        <w:rPr>
          <w:bCs/>
          <w:sz w:val="28"/>
          <w:szCs w:val="28"/>
          <w:lang w:eastAsia="x-none"/>
        </w:rPr>
        <w:t>расчетно</w:t>
      </w:r>
      <w:proofErr w:type="spellEnd"/>
      <w:r w:rsidRPr="000C7CEF">
        <w:rPr>
          <w:bCs/>
          <w:sz w:val="28"/>
          <w:szCs w:val="28"/>
          <w:lang w:eastAsia="x-none"/>
        </w:rPr>
        <w:t xml:space="preserve"> на 10 лет полезного использования, исходя из стоимости погрузчика на основании коммерческого предложения, представленного предприятием в сумме 4583,3 </w:t>
      </w:r>
      <w:proofErr w:type="spellStart"/>
      <w:r w:rsidRPr="000C7CEF">
        <w:rPr>
          <w:bCs/>
          <w:sz w:val="28"/>
          <w:szCs w:val="28"/>
          <w:lang w:eastAsia="x-none"/>
        </w:rPr>
        <w:t>тыс.руб</w:t>
      </w:r>
      <w:proofErr w:type="spellEnd"/>
      <w:r w:rsidRPr="000C7CEF">
        <w:rPr>
          <w:bCs/>
          <w:sz w:val="28"/>
          <w:szCs w:val="28"/>
          <w:lang w:eastAsia="x-none"/>
        </w:rPr>
        <w:t>. без НДС, на 9 месяцев.</w:t>
      </w:r>
    </w:p>
    <w:p w14:paraId="7F043AB8" w14:textId="77777777" w:rsidR="000C7CEF" w:rsidRPr="000C7CEF" w:rsidRDefault="000C7CEF" w:rsidP="000C7CEF">
      <w:pPr>
        <w:ind w:firstLine="567"/>
        <w:jc w:val="both"/>
        <w:rPr>
          <w:bCs/>
          <w:sz w:val="28"/>
          <w:szCs w:val="28"/>
          <w:lang w:eastAsia="x-none"/>
        </w:rPr>
      </w:pPr>
      <w:r w:rsidRPr="000C7CEF">
        <w:rPr>
          <w:bCs/>
          <w:sz w:val="28"/>
          <w:szCs w:val="28"/>
          <w:lang w:eastAsia="x-none"/>
        </w:rPr>
        <w:t>8.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599245 руб. Расшифровки суммы затрат на период регулирования предприятием не представлено, документы, </w:t>
      </w:r>
      <w:r w:rsidRPr="000C7CEF">
        <w:rPr>
          <w:bCs/>
          <w:sz w:val="28"/>
          <w:szCs w:val="28"/>
          <w:lang w:eastAsia="x-none"/>
        </w:rPr>
        <w:lastRenderedPageBreak/>
        <w:t xml:space="preserve">подтверждающие данные расходы не представлены. Затраты в сумме 599245 руб. не принимаются специалистом как экономически необоснованные. </w:t>
      </w:r>
    </w:p>
    <w:p w14:paraId="604D9130" w14:textId="77777777" w:rsidR="000C7CEF" w:rsidRPr="000C7CEF" w:rsidRDefault="000C7CEF" w:rsidP="000C7CEF">
      <w:pPr>
        <w:ind w:firstLine="567"/>
        <w:jc w:val="both"/>
        <w:rPr>
          <w:bCs/>
          <w:sz w:val="28"/>
          <w:szCs w:val="28"/>
          <w:lang w:eastAsia="x-none"/>
        </w:rPr>
      </w:pPr>
      <w:r w:rsidRPr="000C7CEF">
        <w:rPr>
          <w:bCs/>
          <w:sz w:val="28"/>
          <w:szCs w:val="28"/>
          <w:lang w:eastAsia="x-none"/>
        </w:rPr>
        <w:t>9.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357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357 руб./</w:t>
      </w:r>
      <w:proofErr w:type="spellStart"/>
      <w:r w:rsidRPr="000C7CEF">
        <w:rPr>
          <w:bCs/>
          <w:sz w:val="28"/>
          <w:szCs w:val="28"/>
          <w:lang w:eastAsia="x-none"/>
        </w:rPr>
        <w:t>тн</w:t>
      </w:r>
      <w:proofErr w:type="spellEnd"/>
      <w:r w:rsidRPr="000C7CEF">
        <w:rPr>
          <w:bCs/>
          <w:sz w:val="28"/>
          <w:szCs w:val="28"/>
          <w:lang w:eastAsia="x-none"/>
        </w:rPr>
        <w:t>.</w:t>
      </w:r>
    </w:p>
    <w:p w14:paraId="1AC7D174"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16403514 руб., издержки обращения из расчета на тонну угля 300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4.</w:t>
      </w:r>
    </w:p>
    <w:p w14:paraId="7EBB2202"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НДС специалист предлагает принять в следующем размере:</w:t>
      </w:r>
    </w:p>
    <w:p w14:paraId="6C14A2E1" w14:textId="77777777" w:rsidR="000C7CEF" w:rsidRPr="000C7CEF" w:rsidRDefault="000C7CEF" w:rsidP="000C7CEF">
      <w:pPr>
        <w:ind w:firstLine="567"/>
        <w:jc w:val="both"/>
        <w:rPr>
          <w:bCs/>
          <w:sz w:val="28"/>
          <w:szCs w:val="28"/>
          <w:lang w:eastAsia="x-none"/>
        </w:rPr>
      </w:pPr>
      <w:r w:rsidRPr="000C7CEF">
        <w:rPr>
          <w:bCs/>
          <w:sz w:val="28"/>
          <w:szCs w:val="28"/>
          <w:lang w:eastAsia="x-none"/>
        </w:rPr>
        <w:t>ДР – 2228,48 руб./</w:t>
      </w:r>
      <w:proofErr w:type="spellStart"/>
      <w:r w:rsidRPr="000C7CEF">
        <w:rPr>
          <w:bCs/>
          <w:sz w:val="28"/>
          <w:szCs w:val="28"/>
          <w:lang w:eastAsia="x-none"/>
        </w:rPr>
        <w:t>тн</w:t>
      </w:r>
      <w:proofErr w:type="spellEnd"/>
      <w:r w:rsidRPr="000C7CEF">
        <w:rPr>
          <w:bCs/>
          <w:sz w:val="28"/>
          <w:szCs w:val="28"/>
          <w:lang w:eastAsia="x-none"/>
        </w:rPr>
        <w:t>,</w:t>
      </w:r>
    </w:p>
    <w:p w14:paraId="6EB99130" w14:textId="77777777" w:rsidR="000C7CEF" w:rsidRPr="000C7CEF" w:rsidRDefault="000C7CEF" w:rsidP="000C7CEF">
      <w:pPr>
        <w:ind w:firstLine="567"/>
        <w:jc w:val="both"/>
        <w:rPr>
          <w:bCs/>
          <w:sz w:val="28"/>
          <w:szCs w:val="28"/>
          <w:lang w:eastAsia="x-none"/>
        </w:rPr>
      </w:pPr>
      <w:r w:rsidRPr="000C7CEF">
        <w:rPr>
          <w:bCs/>
          <w:sz w:val="28"/>
          <w:szCs w:val="28"/>
          <w:lang w:eastAsia="x-none"/>
        </w:rPr>
        <w:t>ДО - 2835,68 руб./</w:t>
      </w:r>
      <w:proofErr w:type="spellStart"/>
      <w:r w:rsidRPr="000C7CEF">
        <w:rPr>
          <w:bCs/>
          <w:sz w:val="28"/>
          <w:szCs w:val="28"/>
          <w:lang w:eastAsia="x-none"/>
        </w:rPr>
        <w:t>тн</w:t>
      </w:r>
      <w:proofErr w:type="spellEnd"/>
      <w:r w:rsidRPr="000C7CEF">
        <w:rPr>
          <w:bCs/>
          <w:sz w:val="28"/>
          <w:szCs w:val="28"/>
          <w:lang w:eastAsia="x-none"/>
        </w:rPr>
        <w:t>,</w:t>
      </w:r>
    </w:p>
    <w:p w14:paraId="6003DD97"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2995,28 руб./</w:t>
      </w:r>
      <w:proofErr w:type="spellStart"/>
      <w:r w:rsidRPr="000C7CEF">
        <w:rPr>
          <w:bCs/>
          <w:sz w:val="28"/>
          <w:szCs w:val="28"/>
          <w:lang w:eastAsia="x-none"/>
        </w:rPr>
        <w:t>тн</w:t>
      </w:r>
      <w:proofErr w:type="spellEnd"/>
      <w:r w:rsidRPr="000C7CEF">
        <w:rPr>
          <w:bCs/>
          <w:sz w:val="28"/>
          <w:szCs w:val="28"/>
          <w:lang w:eastAsia="x-none"/>
        </w:rPr>
        <w:t>,</w:t>
      </w:r>
    </w:p>
    <w:p w14:paraId="0F58CD24"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2943,68 руб./</w:t>
      </w:r>
      <w:proofErr w:type="spellStart"/>
      <w:r w:rsidRPr="000C7CEF">
        <w:rPr>
          <w:bCs/>
          <w:sz w:val="28"/>
          <w:szCs w:val="28"/>
          <w:lang w:eastAsia="x-none"/>
        </w:rPr>
        <w:t>тн</w:t>
      </w:r>
      <w:proofErr w:type="spellEnd"/>
      <w:r w:rsidRPr="000C7CEF">
        <w:rPr>
          <w:bCs/>
          <w:sz w:val="28"/>
          <w:szCs w:val="28"/>
          <w:lang w:eastAsia="x-none"/>
        </w:rPr>
        <w:t>.</w:t>
      </w:r>
    </w:p>
    <w:p w14:paraId="5CC2850A" w14:textId="77777777" w:rsidR="000C7CEF" w:rsidRPr="000C7CEF" w:rsidRDefault="000C7CEF" w:rsidP="000C7CEF">
      <w:pPr>
        <w:jc w:val="center"/>
        <w:rPr>
          <w:bCs/>
          <w:sz w:val="28"/>
          <w:szCs w:val="28"/>
          <w:lang w:eastAsia="x-none"/>
        </w:rPr>
      </w:pPr>
    </w:p>
    <w:p w14:paraId="2D76BBDB" w14:textId="77777777" w:rsidR="000C7CEF" w:rsidRPr="000C7CEF" w:rsidRDefault="000C7CEF" w:rsidP="000C7CEF">
      <w:pPr>
        <w:jc w:val="center"/>
        <w:rPr>
          <w:bCs/>
          <w:sz w:val="28"/>
          <w:szCs w:val="28"/>
          <w:lang w:eastAsia="x-none"/>
        </w:rPr>
      </w:pPr>
      <w:r w:rsidRPr="000C7CEF">
        <w:rPr>
          <w:bCs/>
          <w:sz w:val="28"/>
          <w:szCs w:val="28"/>
          <w:lang w:eastAsia="x-none"/>
        </w:rPr>
        <w:t>Мариинский филиал</w:t>
      </w:r>
    </w:p>
    <w:p w14:paraId="3F1197A0" w14:textId="77777777" w:rsidR="000C7CEF" w:rsidRPr="000C7CEF" w:rsidRDefault="000C7CEF" w:rsidP="000C7CEF">
      <w:pPr>
        <w:jc w:val="center"/>
        <w:rPr>
          <w:bCs/>
          <w:sz w:val="28"/>
          <w:szCs w:val="28"/>
          <w:lang w:eastAsia="x-none"/>
        </w:rPr>
      </w:pPr>
    </w:p>
    <w:p w14:paraId="20F2B184" w14:textId="77777777" w:rsidR="000C7CEF" w:rsidRPr="000C7CEF" w:rsidRDefault="000C7CEF" w:rsidP="000C7CEF">
      <w:pPr>
        <w:ind w:firstLine="567"/>
        <w:jc w:val="both"/>
        <w:rPr>
          <w:bCs/>
          <w:sz w:val="28"/>
          <w:szCs w:val="28"/>
          <w:lang w:eastAsia="x-none"/>
        </w:rPr>
      </w:pPr>
      <w:r w:rsidRPr="000C7CEF">
        <w:rPr>
          <w:bCs/>
          <w:sz w:val="28"/>
          <w:szCs w:val="28"/>
          <w:lang w:eastAsia="x-none"/>
        </w:rPr>
        <w:t>Мариинский филиал ООО «</w:t>
      </w:r>
      <w:proofErr w:type="spellStart"/>
      <w:r w:rsidRPr="000C7CEF">
        <w:rPr>
          <w:bCs/>
          <w:sz w:val="28"/>
          <w:szCs w:val="28"/>
          <w:lang w:eastAsia="x-none"/>
        </w:rPr>
        <w:t>Алавеста</w:t>
      </w:r>
      <w:proofErr w:type="spellEnd"/>
      <w:r w:rsidRPr="000C7CEF">
        <w:rPr>
          <w:bCs/>
          <w:sz w:val="28"/>
          <w:szCs w:val="28"/>
          <w:lang w:eastAsia="x-none"/>
        </w:rPr>
        <w:t xml:space="preserve"> Групп» (складская территория) обеспечивает углем население Мариинского муниципального района и Чебулинского муниципального района.</w:t>
      </w:r>
    </w:p>
    <w:p w14:paraId="1990C702" w14:textId="77777777" w:rsidR="000C7CEF" w:rsidRPr="000C7CEF" w:rsidRDefault="000C7CEF" w:rsidP="000C7CEF">
      <w:pPr>
        <w:ind w:firstLine="567"/>
        <w:jc w:val="both"/>
        <w:rPr>
          <w:bCs/>
          <w:sz w:val="28"/>
          <w:szCs w:val="28"/>
          <w:lang w:eastAsia="x-none"/>
        </w:rPr>
      </w:pPr>
      <w:r w:rsidRPr="000C7CEF">
        <w:rPr>
          <w:bCs/>
          <w:sz w:val="28"/>
          <w:szCs w:val="28"/>
          <w:lang w:eastAsia="x-none"/>
        </w:rPr>
        <w:t>Складская территория, хранение угля производится на складе ООО «Импульс».</w:t>
      </w:r>
    </w:p>
    <w:p w14:paraId="622F5817"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4D534551" w14:textId="77777777" w:rsidR="000C7CEF" w:rsidRPr="000C7CEF" w:rsidRDefault="000C7CEF" w:rsidP="000C7CEF">
      <w:pPr>
        <w:ind w:firstLine="567"/>
        <w:jc w:val="both"/>
        <w:rPr>
          <w:bCs/>
          <w:sz w:val="28"/>
          <w:szCs w:val="28"/>
          <w:lang w:eastAsia="en-US"/>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представлен договор от 04.09.2020 № 1П-09/2020 на период регулирования. Согласно договору, ООО «</w:t>
      </w:r>
      <w:proofErr w:type="spellStart"/>
      <w:r w:rsidRPr="000C7CEF">
        <w:rPr>
          <w:bCs/>
          <w:sz w:val="28"/>
          <w:szCs w:val="28"/>
          <w:lang w:eastAsia="x-none"/>
        </w:rPr>
        <w:t>Углемаркет</w:t>
      </w:r>
      <w:proofErr w:type="spellEnd"/>
      <w:r w:rsidRPr="000C7CEF">
        <w:rPr>
          <w:bCs/>
          <w:sz w:val="28"/>
          <w:szCs w:val="28"/>
          <w:lang w:eastAsia="x-none"/>
        </w:rPr>
        <w:t xml:space="preserve">» поставляет в Мариинский филиал </w:t>
      </w:r>
      <w:r w:rsidRPr="000C7CEF">
        <w:rPr>
          <w:bCs/>
          <w:sz w:val="28"/>
          <w:szCs w:val="28"/>
          <w:lang w:eastAsia="en-US"/>
        </w:rPr>
        <w:t>уголь марки ДР по цене 1200 руб./</w:t>
      </w:r>
      <w:proofErr w:type="spellStart"/>
      <w:r w:rsidRPr="000C7CEF">
        <w:rPr>
          <w:bCs/>
          <w:sz w:val="28"/>
          <w:szCs w:val="28"/>
          <w:lang w:eastAsia="en-US"/>
        </w:rPr>
        <w:t>тн</w:t>
      </w:r>
      <w:proofErr w:type="spellEnd"/>
      <w:r w:rsidRPr="000C7CEF">
        <w:rPr>
          <w:bCs/>
          <w:sz w:val="28"/>
          <w:szCs w:val="28"/>
          <w:lang w:eastAsia="en-US"/>
        </w:rPr>
        <w:t>, ДО по цене 1706 руб./</w:t>
      </w:r>
      <w:proofErr w:type="spellStart"/>
      <w:r w:rsidRPr="000C7CEF">
        <w:rPr>
          <w:bCs/>
          <w:sz w:val="28"/>
          <w:szCs w:val="28"/>
          <w:lang w:eastAsia="en-US"/>
        </w:rPr>
        <w:t>тн</w:t>
      </w:r>
      <w:proofErr w:type="spellEnd"/>
      <w:r w:rsidRPr="000C7CEF">
        <w:rPr>
          <w:bCs/>
          <w:sz w:val="28"/>
          <w:szCs w:val="28"/>
          <w:lang w:eastAsia="en-US"/>
        </w:rPr>
        <w:t>, ДПК по цене 1839 руб./</w:t>
      </w:r>
      <w:proofErr w:type="spellStart"/>
      <w:r w:rsidRPr="000C7CEF">
        <w:rPr>
          <w:bCs/>
          <w:sz w:val="28"/>
          <w:szCs w:val="28"/>
          <w:lang w:eastAsia="en-US"/>
        </w:rPr>
        <w:t>тн</w:t>
      </w:r>
      <w:proofErr w:type="spellEnd"/>
      <w:r w:rsidRPr="000C7CEF">
        <w:rPr>
          <w:bCs/>
          <w:sz w:val="28"/>
          <w:szCs w:val="28"/>
          <w:lang w:eastAsia="en-US"/>
        </w:rPr>
        <w:t>, ДПКО по цене 1796 руб./</w:t>
      </w:r>
      <w:proofErr w:type="spellStart"/>
      <w:r w:rsidRPr="000C7CEF">
        <w:rPr>
          <w:bCs/>
          <w:sz w:val="28"/>
          <w:szCs w:val="28"/>
          <w:lang w:eastAsia="en-US"/>
        </w:rPr>
        <w:t>тн</w:t>
      </w:r>
      <w:proofErr w:type="spellEnd"/>
      <w:r w:rsidRPr="000C7CEF">
        <w:rPr>
          <w:bCs/>
          <w:sz w:val="28"/>
          <w:szCs w:val="28"/>
          <w:lang w:eastAsia="en-US"/>
        </w:rPr>
        <w:t>. Цены угля указаны без НДС.</w:t>
      </w:r>
    </w:p>
    <w:p w14:paraId="0E9721E6"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w:t>
      </w:r>
      <w:bookmarkStart w:id="160" w:name="_Hlk52439244"/>
      <w:r w:rsidRPr="000C7CEF">
        <w:rPr>
          <w:bCs/>
          <w:sz w:val="28"/>
          <w:szCs w:val="28"/>
          <w:lang w:eastAsia="x-none"/>
        </w:rPr>
        <w:t>25338</w:t>
      </w:r>
      <w:bookmarkEnd w:id="160"/>
      <w:r w:rsidRPr="000C7CEF">
        <w:rPr>
          <w:bCs/>
          <w:sz w:val="28"/>
          <w:szCs w:val="28"/>
          <w:lang w:eastAsia="x-none"/>
        </w:rPr>
        <w:t xml:space="preserve">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25338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25338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25338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56FC367E"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11800249 руб. Издержки обращения в расчёте на 1 тонну угля составят 466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представлена в приложении 5.</w:t>
      </w:r>
    </w:p>
    <w:p w14:paraId="24C3539F"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746BB80D"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2574000 руб. Численность персонала предлагается принять в количестве 5 человек. </w:t>
      </w:r>
    </w:p>
    <w:p w14:paraId="6380BAE3" w14:textId="77777777" w:rsidR="000C7CEF" w:rsidRPr="000C7CEF" w:rsidRDefault="000C7CEF" w:rsidP="000C7CEF">
      <w:pPr>
        <w:ind w:firstLine="567"/>
        <w:jc w:val="both"/>
        <w:rPr>
          <w:bCs/>
          <w:sz w:val="28"/>
          <w:szCs w:val="28"/>
          <w:lang w:eastAsia="x-none"/>
        </w:rPr>
      </w:pPr>
      <w:r w:rsidRPr="000C7CEF">
        <w:rPr>
          <w:bCs/>
          <w:sz w:val="28"/>
          <w:szCs w:val="28"/>
          <w:lang w:eastAsia="x-none"/>
        </w:rPr>
        <w:t>Организацией представлено штатное расписание (том 1), положение о премировании (том 2 стр.150). Заработную плату руководителя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сумме 97500 руб./мес. По остальным филиалам ООО </w:t>
      </w:r>
      <w:r w:rsidRPr="000C7CEF">
        <w:rPr>
          <w:bCs/>
          <w:sz w:val="28"/>
          <w:szCs w:val="28"/>
          <w:lang w:eastAsia="x-none"/>
        </w:rPr>
        <w:lastRenderedPageBreak/>
        <w:t>«</w:t>
      </w:r>
      <w:proofErr w:type="spellStart"/>
      <w:r w:rsidRPr="000C7CEF">
        <w:rPr>
          <w:bCs/>
          <w:sz w:val="28"/>
          <w:szCs w:val="28"/>
          <w:lang w:eastAsia="x-none"/>
        </w:rPr>
        <w:t>Алавеста</w:t>
      </w:r>
      <w:proofErr w:type="spellEnd"/>
      <w:r w:rsidRPr="000C7CEF">
        <w:rPr>
          <w:bCs/>
          <w:sz w:val="28"/>
          <w:szCs w:val="28"/>
          <w:lang w:eastAsia="x-none"/>
        </w:rPr>
        <w:t xml:space="preserve"> Групп» заработная плата по штатному расписанию установлена в размере 58500 руб./мес. Специалист считает уровень заработной платы в сумме 97500 руб./мес. необоснованно завышенным, предлагает принять заработную плату руководителя в размере 58500 руб./мес. на уровне остальных филиалов. Итого, затраты на оплату труда по Мариинскому филиалу с учетом корректировки заработной платы руководителя специалист предлагает принять в пересчете на 9 месяцев в сумме 1579500 руб. </w:t>
      </w:r>
    </w:p>
    <w:p w14:paraId="5C8E9385"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777348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477009 руб. </w:t>
      </w:r>
    </w:p>
    <w:p w14:paraId="64BE3539"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4054080 руб. В данную статью входят расходы на услуги по погрузке, разгрузке, хранению Организацией представлен договор от 07.09.2020 № 2У-ПРР/07-09-20 с ООО «Импульс» по цене 160 р./</w:t>
      </w:r>
      <w:proofErr w:type="spellStart"/>
      <w:r w:rsidRPr="000C7CEF">
        <w:rPr>
          <w:bCs/>
          <w:sz w:val="28"/>
          <w:szCs w:val="28"/>
          <w:lang w:eastAsia="x-none"/>
        </w:rPr>
        <w:t>тн</w:t>
      </w:r>
      <w:proofErr w:type="spellEnd"/>
      <w:r w:rsidRPr="000C7CEF">
        <w:rPr>
          <w:bCs/>
          <w:sz w:val="28"/>
          <w:szCs w:val="28"/>
          <w:lang w:eastAsia="x-none"/>
        </w:rPr>
        <w:t xml:space="preserve"> без НДС (том 2 стр.246). Специалист предлагает принять затраты в сумме 4054080 руб. по предложению предприятия. </w:t>
      </w:r>
    </w:p>
    <w:p w14:paraId="700CB8BA"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1602385 руб. В том числе:</w:t>
      </w:r>
    </w:p>
    <w:p w14:paraId="33179C6D"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309081 руб. Представлен расчет затрат на оборудование, приобретаемое в лизинг. По запросу РЭК Кузбасса документов, подтверждающих затраты на лизинг компьютерного оборудования и периферии, организация не представила. Затраты в сумме 309081 руб. не принимаются как экономически необоснованные.</w:t>
      </w:r>
    </w:p>
    <w:p w14:paraId="2BD8C7F5" w14:textId="77777777" w:rsidR="000C7CEF" w:rsidRPr="000C7CEF" w:rsidRDefault="000C7CEF" w:rsidP="000C7CEF">
      <w:pPr>
        <w:ind w:firstLine="567"/>
        <w:jc w:val="both"/>
        <w:rPr>
          <w:bCs/>
          <w:sz w:val="28"/>
          <w:szCs w:val="28"/>
          <w:lang w:eastAsia="x-none"/>
        </w:rPr>
      </w:pPr>
      <w:r w:rsidRPr="000C7CEF">
        <w:rPr>
          <w:bCs/>
          <w:sz w:val="28"/>
          <w:szCs w:val="28"/>
          <w:lang w:eastAsia="x-none"/>
        </w:rPr>
        <w:t>4.2. Расходы на лизинг весов организация предлагает принять в сумме 1077303 руб. Представлен расчет затрат на оборудование, приобретаемое в лизинг. По запросу РЭК Кузбасса документов, подтверждающих затраты на лизинг весов, организация не представила. Затраты в сумме 1077303 руб. не принимаются как экономически необоснованные.</w:t>
      </w:r>
    </w:p>
    <w:p w14:paraId="367BCAFC" w14:textId="77777777" w:rsidR="000C7CEF" w:rsidRPr="000C7CEF" w:rsidRDefault="000C7CEF" w:rsidP="000C7CEF">
      <w:pPr>
        <w:ind w:firstLine="567"/>
        <w:jc w:val="both"/>
        <w:rPr>
          <w:bCs/>
          <w:sz w:val="28"/>
          <w:szCs w:val="28"/>
          <w:lang w:eastAsia="x-none"/>
        </w:rPr>
      </w:pPr>
      <w:r w:rsidRPr="000C7CEF">
        <w:rPr>
          <w:bCs/>
          <w:sz w:val="28"/>
          <w:szCs w:val="28"/>
          <w:lang w:eastAsia="x-none"/>
        </w:rPr>
        <w:t>4.3.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216000 руб. По запросу РЭК Кузбасса документов, подтверждающих затраты на аренду офиса кассы для выписки угля, организация не представила. Затраты в сумме 216000 руб. не принимаются как экономически необоснованные.</w:t>
      </w:r>
    </w:p>
    <w:p w14:paraId="4626FC3D"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2646847 руб., расходы включают в себя затраты головного офиса. </w:t>
      </w:r>
    </w:p>
    <w:p w14:paraId="60A79011"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174EC933"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Мариинский филиал, специалист предлагает принять на период регулирования в сумме 2214838 руб.</w:t>
      </w:r>
    </w:p>
    <w:p w14:paraId="44896805"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145589 руб. Расшифровки суммы затрат на период регулирования предприятием не представлено, документы, </w:t>
      </w:r>
      <w:r w:rsidRPr="000C7CEF">
        <w:rPr>
          <w:bCs/>
          <w:sz w:val="28"/>
          <w:szCs w:val="28"/>
          <w:lang w:eastAsia="x-none"/>
        </w:rPr>
        <w:lastRenderedPageBreak/>
        <w:t xml:space="preserve">подтверждающие данные расходы не представлены. Затраты в сумме 145589 руб. не принимаются специалистом как экономически необоснованные. </w:t>
      </w:r>
    </w:p>
    <w:p w14:paraId="66684E06"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497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497 руб./</w:t>
      </w:r>
      <w:proofErr w:type="spellStart"/>
      <w:r w:rsidRPr="000C7CEF">
        <w:rPr>
          <w:bCs/>
          <w:sz w:val="28"/>
          <w:szCs w:val="28"/>
          <w:lang w:eastAsia="x-none"/>
        </w:rPr>
        <w:t>тн</w:t>
      </w:r>
      <w:proofErr w:type="spellEnd"/>
      <w:r w:rsidRPr="000C7CEF">
        <w:rPr>
          <w:bCs/>
          <w:sz w:val="28"/>
          <w:szCs w:val="28"/>
          <w:lang w:eastAsia="x-none"/>
        </w:rPr>
        <w:t>.</w:t>
      </w:r>
    </w:p>
    <w:p w14:paraId="4A861D96"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8325427 руб., издержки обращения из расчета на тонну угля 329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5.</w:t>
      </w:r>
    </w:p>
    <w:p w14:paraId="1629E26E"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НДС специалист предлагает принять в следующем размере:</w:t>
      </w:r>
    </w:p>
    <w:p w14:paraId="5FE04EC1" w14:textId="77777777" w:rsidR="000C7CEF" w:rsidRPr="000C7CEF" w:rsidRDefault="000C7CEF" w:rsidP="000C7CEF">
      <w:pPr>
        <w:ind w:firstLine="567"/>
        <w:jc w:val="both"/>
        <w:rPr>
          <w:bCs/>
          <w:sz w:val="28"/>
          <w:szCs w:val="28"/>
          <w:lang w:eastAsia="x-none"/>
        </w:rPr>
      </w:pPr>
      <w:r w:rsidRPr="000C7CEF">
        <w:rPr>
          <w:bCs/>
          <w:sz w:val="28"/>
          <w:szCs w:val="28"/>
          <w:lang w:eastAsia="x-none"/>
        </w:rPr>
        <w:t>ДР – 2430,69 руб./</w:t>
      </w:r>
      <w:proofErr w:type="spellStart"/>
      <w:r w:rsidRPr="000C7CEF">
        <w:rPr>
          <w:bCs/>
          <w:sz w:val="28"/>
          <w:szCs w:val="28"/>
          <w:lang w:eastAsia="x-none"/>
        </w:rPr>
        <w:t>тн</w:t>
      </w:r>
      <w:proofErr w:type="spellEnd"/>
      <w:r w:rsidRPr="000C7CEF">
        <w:rPr>
          <w:bCs/>
          <w:sz w:val="28"/>
          <w:szCs w:val="28"/>
          <w:lang w:eastAsia="x-none"/>
        </w:rPr>
        <w:t>,</w:t>
      </w:r>
    </w:p>
    <w:p w14:paraId="3B3A362E" w14:textId="77777777" w:rsidR="000C7CEF" w:rsidRPr="000C7CEF" w:rsidRDefault="000C7CEF" w:rsidP="000C7CEF">
      <w:pPr>
        <w:ind w:firstLine="567"/>
        <w:jc w:val="both"/>
        <w:rPr>
          <w:bCs/>
          <w:sz w:val="28"/>
          <w:szCs w:val="28"/>
          <w:lang w:eastAsia="x-none"/>
        </w:rPr>
      </w:pPr>
      <w:r w:rsidRPr="000C7CEF">
        <w:rPr>
          <w:bCs/>
          <w:sz w:val="28"/>
          <w:szCs w:val="28"/>
          <w:lang w:eastAsia="x-none"/>
        </w:rPr>
        <w:t>ДО - 3037,89 руб./</w:t>
      </w:r>
      <w:proofErr w:type="spellStart"/>
      <w:r w:rsidRPr="000C7CEF">
        <w:rPr>
          <w:bCs/>
          <w:sz w:val="28"/>
          <w:szCs w:val="28"/>
          <w:lang w:eastAsia="x-none"/>
        </w:rPr>
        <w:t>тн</w:t>
      </w:r>
      <w:proofErr w:type="spellEnd"/>
      <w:r w:rsidRPr="000C7CEF">
        <w:rPr>
          <w:bCs/>
          <w:sz w:val="28"/>
          <w:szCs w:val="28"/>
          <w:lang w:eastAsia="x-none"/>
        </w:rPr>
        <w:t>,</w:t>
      </w:r>
    </w:p>
    <w:p w14:paraId="433D440C"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3197,49 руб./</w:t>
      </w:r>
      <w:proofErr w:type="spellStart"/>
      <w:r w:rsidRPr="000C7CEF">
        <w:rPr>
          <w:bCs/>
          <w:sz w:val="28"/>
          <w:szCs w:val="28"/>
          <w:lang w:eastAsia="x-none"/>
        </w:rPr>
        <w:t>тн</w:t>
      </w:r>
      <w:proofErr w:type="spellEnd"/>
      <w:r w:rsidRPr="000C7CEF">
        <w:rPr>
          <w:bCs/>
          <w:sz w:val="28"/>
          <w:szCs w:val="28"/>
          <w:lang w:eastAsia="x-none"/>
        </w:rPr>
        <w:t>,</w:t>
      </w:r>
    </w:p>
    <w:p w14:paraId="20686930" w14:textId="77777777" w:rsidR="000C7CEF" w:rsidRPr="000C7CEF" w:rsidRDefault="000C7CEF" w:rsidP="000C7CEF">
      <w:pPr>
        <w:ind w:firstLine="567"/>
        <w:rPr>
          <w:bCs/>
          <w:sz w:val="28"/>
          <w:szCs w:val="28"/>
          <w:lang w:eastAsia="x-none"/>
        </w:rPr>
      </w:pPr>
      <w:r w:rsidRPr="000C7CEF">
        <w:rPr>
          <w:bCs/>
          <w:sz w:val="28"/>
          <w:szCs w:val="28"/>
          <w:lang w:eastAsia="x-none"/>
        </w:rPr>
        <w:t>ДПКО – 3145,89 руб./</w:t>
      </w:r>
      <w:proofErr w:type="spellStart"/>
      <w:r w:rsidRPr="000C7CEF">
        <w:rPr>
          <w:bCs/>
          <w:sz w:val="28"/>
          <w:szCs w:val="28"/>
          <w:lang w:eastAsia="x-none"/>
        </w:rPr>
        <w:t>тн</w:t>
      </w:r>
      <w:proofErr w:type="spellEnd"/>
      <w:r w:rsidRPr="000C7CEF">
        <w:rPr>
          <w:bCs/>
          <w:sz w:val="28"/>
          <w:szCs w:val="28"/>
          <w:lang w:eastAsia="x-none"/>
        </w:rPr>
        <w:t>.</w:t>
      </w:r>
    </w:p>
    <w:p w14:paraId="60980E55" w14:textId="77777777" w:rsidR="000C7CEF" w:rsidRPr="000C7CEF" w:rsidRDefault="000C7CEF" w:rsidP="000C7CEF">
      <w:pPr>
        <w:ind w:firstLine="567"/>
        <w:rPr>
          <w:bCs/>
          <w:sz w:val="28"/>
          <w:szCs w:val="28"/>
          <w:lang w:eastAsia="x-none"/>
        </w:rPr>
      </w:pPr>
    </w:p>
    <w:p w14:paraId="446AC00D" w14:textId="77777777" w:rsidR="000C7CEF" w:rsidRPr="000C7CEF" w:rsidRDefault="000C7CEF" w:rsidP="000C7CEF">
      <w:pPr>
        <w:ind w:firstLine="567"/>
        <w:jc w:val="center"/>
        <w:rPr>
          <w:bCs/>
          <w:sz w:val="28"/>
          <w:szCs w:val="28"/>
          <w:lang w:eastAsia="x-none"/>
        </w:rPr>
      </w:pPr>
      <w:r w:rsidRPr="000C7CEF">
        <w:rPr>
          <w:bCs/>
          <w:sz w:val="28"/>
          <w:szCs w:val="28"/>
          <w:lang w:eastAsia="x-none"/>
        </w:rPr>
        <w:t>Промышленновский филиал</w:t>
      </w:r>
    </w:p>
    <w:p w14:paraId="4E567F26" w14:textId="77777777" w:rsidR="000C7CEF" w:rsidRPr="000C7CEF" w:rsidRDefault="000C7CEF" w:rsidP="000C7CEF">
      <w:pPr>
        <w:ind w:firstLine="567"/>
        <w:jc w:val="both"/>
        <w:rPr>
          <w:bCs/>
          <w:color w:val="FF0000"/>
          <w:sz w:val="28"/>
          <w:szCs w:val="28"/>
          <w:lang w:eastAsia="x-none"/>
        </w:rPr>
      </w:pPr>
    </w:p>
    <w:p w14:paraId="6758B922"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Промышленновский </w:t>
      </w:r>
      <w:r w:rsidRPr="000C7CEF">
        <w:rPr>
          <w:bCs/>
          <w:sz w:val="28"/>
          <w:szCs w:val="28"/>
          <w:lang w:val="x-none" w:eastAsia="x-none"/>
        </w:rPr>
        <w:t>филиал</w:t>
      </w:r>
      <w:r w:rsidRPr="000C7CEF">
        <w:rPr>
          <w:bCs/>
          <w:sz w:val="28"/>
          <w:szCs w:val="28"/>
          <w:lang w:eastAsia="x-none"/>
        </w:rPr>
        <w:t xml:space="preserve"> ООО «</w:t>
      </w:r>
      <w:proofErr w:type="spellStart"/>
      <w:r w:rsidRPr="000C7CEF">
        <w:rPr>
          <w:bCs/>
          <w:sz w:val="28"/>
          <w:szCs w:val="28"/>
          <w:lang w:eastAsia="x-none"/>
        </w:rPr>
        <w:t>Алавеста</w:t>
      </w:r>
      <w:proofErr w:type="spellEnd"/>
      <w:r w:rsidRPr="000C7CEF">
        <w:rPr>
          <w:bCs/>
          <w:sz w:val="28"/>
          <w:szCs w:val="28"/>
          <w:lang w:eastAsia="x-none"/>
        </w:rPr>
        <w:t xml:space="preserve"> Групп» (складская территория) обеспечивает углем население Промышленновского муниципального района.</w:t>
      </w:r>
    </w:p>
    <w:p w14:paraId="51C32F82" w14:textId="77777777" w:rsidR="000C7CEF" w:rsidRPr="000C7CEF" w:rsidRDefault="000C7CEF" w:rsidP="000C7CEF">
      <w:pPr>
        <w:ind w:firstLine="567"/>
        <w:jc w:val="both"/>
        <w:rPr>
          <w:bCs/>
          <w:sz w:val="28"/>
          <w:szCs w:val="28"/>
          <w:lang w:eastAsia="x-none"/>
        </w:rPr>
      </w:pPr>
      <w:bookmarkStart w:id="161" w:name="_Hlk11852984"/>
      <w:r w:rsidRPr="000C7CEF">
        <w:rPr>
          <w:bCs/>
          <w:sz w:val="28"/>
          <w:szCs w:val="28"/>
          <w:lang w:eastAsia="x-none"/>
        </w:rPr>
        <w:t>Марки отпускаемого угля: ДР, ДО, ДПКО, ДПК.</w:t>
      </w:r>
    </w:p>
    <w:p w14:paraId="4802661E" w14:textId="77777777" w:rsidR="000C7CEF" w:rsidRPr="000C7CEF" w:rsidRDefault="000C7CEF" w:rsidP="000C7CEF">
      <w:pPr>
        <w:ind w:firstLine="567"/>
        <w:jc w:val="both"/>
        <w:rPr>
          <w:bCs/>
          <w:sz w:val="28"/>
          <w:szCs w:val="28"/>
          <w:lang w:eastAsia="x-none"/>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xml:space="preserve">», представлен договор на период регулирования. </w:t>
      </w:r>
    </w:p>
    <w:p w14:paraId="1F146936" w14:textId="77777777" w:rsidR="000C7CEF" w:rsidRPr="000C7CEF" w:rsidRDefault="000C7CEF" w:rsidP="000C7CEF">
      <w:pPr>
        <w:ind w:firstLine="567"/>
        <w:jc w:val="both"/>
        <w:rPr>
          <w:bCs/>
          <w:sz w:val="28"/>
          <w:szCs w:val="28"/>
          <w:lang w:eastAsia="x-none"/>
        </w:rPr>
      </w:pPr>
      <w:r w:rsidRPr="000C7CEF">
        <w:rPr>
          <w:bCs/>
          <w:sz w:val="28"/>
          <w:szCs w:val="28"/>
          <w:lang w:eastAsia="x-none"/>
        </w:rPr>
        <w:t>Согласно расшифровкам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ООО «</w:t>
      </w:r>
      <w:proofErr w:type="spellStart"/>
      <w:r w:rsidRPr="000C7CEF">
        <w:rPr>
          <w:bCs/>
          <w:sz w:val="28"/>
          <w:szCs w:val="28"/>
          <w:lang w:eastAsia="x-none"/>
        </w:rPr>
        <w:t>Углемаркет</w:t>
      </w:r>
      <w:proofErr w:type="spellEnd"/>
      <w:r w:rsidRPr="000C7CEF">
        <w:rPr>
          <w:bCs/>
          <w:sz w:val="28"/>
          <w:szCs w:val="28"/>
          <w:lang w:eastAsia="x-none"/>
        </w:rPr>
        <w:t xml:space="preserve">» поставляет в </w:t>
      </w:r>
      <w:r w:rsidRPr="000C7CEF">
        <w:rPr>
          <w:bCs/>
          <w:sz w:val="28"/>
          <w:szCs w:val="28"/>
          <w:lang w:val="x-none" w:eastAsia="x-none"/>
        </w:rPr>
        <w:t>Промышленновск</w:t>
      </w:r>
      <w:r w:rsidRPr="000C7CEF">
        <w:rPr>
          <w:bCs/>
          <w:sz w:val="28"/>
          <w:szCs w:val="28"/>
          <w:lang w:eastAsia="x-none"/>
        </w:rPr>
        <w:t>ий</w:t>
      </w:r>
      <w:r w:rsidRPr="000C7CEF">
        <w:rPr>
          <w:bCs/>
          <w:sz w:val="28"/>
          <w:szCs w:val="28"/>
          <w:lang w:val="x-none" w:eastAsia="x-none"/>
        </w:rPr>
        <w:t xml:space="preserve"> муниципальн</w:t>
      </w:r>
      <w:r w:rsidRPr="000C7CEF">
        <w:rPr>
          <w:bCs/>
          <w:sz w:val="28"/>
          <w:szCs w:val="28"/>
          <w:lang w:eastAsia="x-none"/>
        </w:rPr>
        <w:t>ый</w:t>
      </w:r>
      <w:r w:rsidRPr="000C7CEF">
        <w:rPr>
          <w:bCs/>
          <w:sz w:val="28"/>
          <w:szCs w:val="28"/>
          <w:lang w:val="x-none" w:eastAsia="x-none"/>
        </w:rPr>
        <w:t xml:space="preserve"> район</w:t>
      </w:r>
      <w:r w:rsidRPr="000C7CEF">
        <w:rPr>
          <w:bCs/>
          <w:sz w:val="28"/>
          <w:szCs w:val="28"/>
          <w:lang w:eastAsia="x-none"/>
        </w:rPr>
        <w:t xml:space="preserve"> уголь марки ДР по цене 1200 руб./</w:t>
      </w:r>
      <w:proofErr w:type="spellStart"/>
      <w:r w:rsidRPr="000C7CEF">
        <w:rPr>
          <w:bCs/>
          <w:sz w:val="28"/>
          <w:szCs w:val="28"/>
          <w:lang w:eastAsia="x-none"/>
        </w:rPr>
        <w:t>тн</w:t>
      </w:r>
      <w:proofErr w:type="spellEnd"/>
      <w:r w:rsidRPr="000C7CEF">
        <w:rPr>
          <w:bCs/>
          <w:sz w:val="28"/>
          <w:szCs w:val="28"/>
          <w:lang w:eastAsia="x-none"/>
        </w:rPr>
        <w:t>, ДО по цене 1706 руб./</w:t>
      </w:r>
      <w:proofErr w:type="spellStart"/>
      <w:r w:rsidRPr="000C7CEF">
        <w:rPr>
          <w:bCs/>
          <w:sz w:val="28"/>
          <w:szCs w:val="28"/>
          <w:lang w:eastAsia="x-none"/>
        </w:rPr>
        <w:t>тн</w:t>
      </w:r>
      <w:proofErr w:type="spellEnd"/>
      <w:r w:rsidRPr="000C7CEF">
        <w:rPr>
          <w:bCs/>
          <w:sz w:val="28"/>
          <w:szCs w:val="28"/>
          <w:lang w:eastAsia="x-none"/>
        </w:rPr>
        <w:t>, ДПК по цене 1839 руб./</w:t>
      </w:r>
      <w:proofErr w:type="spellStart"/>
      <w:r w:rsidRPr="000C7CEF">
        <w:rPr>
          <w:bCs/>
          <w:sz w:val="28"/>
          <w:szCs w:val="28"/>
          <w:lang w:eastAsia="x-none"/>
        </w:rPr>
        <w:t>тн</w:t>
      </w:r>
      <w:proofErr w:type="spellEnd"/>
      <w:r w:rsidRPr="000C7CEF">
        <w:rPr>
          <w:bCs/>
          <w:sz w:val="28"/>
          <w:szCs w:val="28"/>
          <w:lang w:eastAsia="x-none"/>
        </w:rPr>
        <w:t>, ДПКО по цене 1796 руб./</w:t>
      </w:r>
      <w:proofErr w:type="spellStart"/>
      <w:r w:rsidRPr="000C7CEF">
        <w:rPr>
          <w:bCs/>
          <w:sz w:val="28"/>
          <w:szCs w:val="28"/>
          <w:lang w:eastAsia="x-none"/>
        </w:rPr>
        <w:t>тн</w:t>
      </w:r>
      <w:proofErr w:type="spellEnd"/>
      <w:r w:rsidRPr="000C7CEF">
        <w:rPr>
          <w:bCs/>
          <w:sz w:val="28"/>
          <w:szCs w:val="28"/>
          <w:lang w:eastAsia="x-none"/>
        </w:rPr>
        <w:t>. Цены угля указаны без НДС.</w:t>
      </w:r>
    </w:p>
    <w:p w14:paraId="6D150E10"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w:t>
      </w:r>
      <w:bookmarkStart w:id="162" w:name="_Hlk52440435"/>
      <w:r w:rsidRPr="000C7CEF">
        <w:rPr>
          <w:bCs/>
          <w:sz w:val="28"/>
          <w:szCs w:val="28"/>
          <w:lang w:eastAsia="x-none"/>
        </w:rPr>
        <w:t>14625</w:t>
      </w:r>
      <w:bookmarkEnd w:id="162"/>
      <w:r w:rsidRPr="000C7CEF">
        <w:rPr>
          <w:bCs/>
          <w:sz w:val="28"/>
          <w:szCs w:val="28"/>
          <w:lang w:eastAsia="x-none"/>
        </w:rPr>
        <w:t xml:space="preserve">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14625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14625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14625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5BC966A9"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6662984 руб. Издержки обращения в расчёте на 1 тонну угля составят 456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по предложению организации представлена в приложении 6.</w:t>
      </w:r>
    </w:p>
    <w:p w14:paraId="58743C22"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7E33BCEA"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1404000 руб. Численность персонала предлагается принять в количестве 3 человек. </w:t>
      </w:r>
    </w:p>
    <w:p w14:paraId="21E351AC"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1053000 руб. </w:t>
      </w:r>
    </w:p>
    <w:p w14:paraId="28C10648"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424008 руб. Статья определена в соответствии с действующим </w:t>
      </w:r>
      <w:r w:rsidRPr="000C7CEF">
        <w:rPr>
          <w:bCs/>
          <w:sz w:val="28"/>
          <w:szCs w:val="28"/>
          <w:lang w:eastAsia="x-none"/>
        </w:rPr>
        <w:lastRenderedPageBreak/>
        <w:t xml:space="preserve">законодательством в размере 30,2 % от фонда оплаты труда. Специалист предлагает принять затраты в сумме 318006 руб. </w:t>
      </w:r>
    </w:p>
    <w:p w14:paraId="101AC6FC"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2785725 руб. В данную статью входят расходы по договору с ОАО «РЖД», в том числе на услуги по погрузке в сумме 848250 руб., разгрузке в сумме 687375 руб., </w:t>
      </w:r>
      <w:proofErr w:type="spellStart"/>
      <w:r w:rsidRPr="000C7CEF">
        <w:rPr>
          <w:bCs/>
          <w:sz w:val="28"/>
          <w:szCs w:val="28"/>
          <w:lang w:eastAsia="x-none"/>
        </w:rPr>
        <w:t>отбортовке</w:t>
      </w:r>
      <w:proofErr w:type="spellEnd"/>
      <w:r w:rsidRPr="000C7CEF">
        <w:rPr>
          <w:bCs/>
          <w:sz w:val="28"/>
          <w:szCs w:val="28"/>
          <w:lang w:eastAsia="x-none"/>
        </w:rPr>
        <w:t xml:space="preserve"> и перемещению в сумме 848250 руб., хранению в сумме 162000 руб., взвешиванию в сумме 239850 руб. Организацией представлен договор от 31.08.2020 с ОАО «РЖД» (том 2 стр.220-233). Специалист предлагает принять затраты на услуги по договору с ОАО «РЖД» в сумме 2785725 руб. по предложению предприятия. </w:t>
      </w:r>
    </w:p>
    <w:p w14:paraId="6E506851"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172408 руб. В том числе:</w:t>
      </w:r>
    </w:p>
    <w:p w14:paraId="1DBEE32A"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172312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172312 руб. не принимаются как экономически необоснованные.</w:t>
      </w:r>
    </w:p>
    <w:p w14:paraId="3F1D7FED" w14:textId="77777777" w:rsidR="000C7CEF" w:rsidRPr="000C7CEF" w:rsidRDefault="000C7CEF" w:rsidP="000C7CEF">
      <w:pPr>
        <w:ind w:firstLine="567"/>
        <w:jc w:val="both"/>
        <w:rPr>
          <w:bCs/>
          <w:sz w:val="28"/>
          <w:szCs w:val="28"/>
          <w:lang w:eastAsia="x-none"/>
        </w:rPr>
      </w:pPr>
      <w:r w:rsidRPr="000C7CEF">
        <w:rPr>
          <w:bCs/>
          <w:sz w:val="28"/>
          <w:szCs w:val="28"/>
          <w:lang w:eastAsia="x-none"/>
        </w:rPr>
        <w:t>4.2.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96000 руб. Организацией представлен договор аренды от 09.09.2020 (том 2 стр.214) по цене 8000 руб. в месяц. Затраты специалист предлагает принять на период 9 месяцев в сумме 72000 руб.</w:t>
      </w:r>
    </w:p>
    <w:p w14:paraId="69C16D61"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1527750 руб., расходы включают в себя затраты головного офиса. </w:t>
      </w:r>
    </w:p>
    <w:p w14:paraId="3C8E0A9D"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303A03D9"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Промышленновский филиал, специалист предлагает принять на период регулирования в сумме 1278396 руб.</w:t>
      </w:r>
    </w:p>
    <w:p w14:paraId="3CB27B5E"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253189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253189 руб. не принимаются специалистом как экономически необоснованные. </w:t>
      </w:r>
    </w:p>
    <w:p w14:paraId="26338F54"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278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278 руб./</w:t>
      </w:r>
      <w:proofErr w:type="spellStart"/>
      <w:r w:rsidRPr="000C7CEF">
        <w:rPr>
          <w:bCs/>
          <w:sz w:val="28"/>
          <w:szCs w:val="28"/>
          <w:lang w:eastAsia="x-none"/>
        </w:rPr>
        <w:t>тн</w:t>
      </w:r>
      <w:proofErr w:type="spellEnd"/>
      <w:r w:rsidRPr="000C7CEF">
        <w:rPr>
          <w:bCs/>
          <w:sz w:val="28"/>
          <w:szCs w:val="28"/>
          <w:lang w:eastAsia="x-none"/>
        </w:rPr>
        <w:t>.</w:t>
      </w:r>
    </w:p>
    <w:p w14:paraId="230E5C9D"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5507127 руб., издержки обращения из расчета на тонну угля 377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6.</w:t>
      </w:r>
    </w:p>
    <w:p w14:paraId="7903B75E"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провозной платы, НДС специалист предлагает принять в следующем размере:</w:t>
      </w:r>
    </w:p>
    <w:p w14:paraId="1E9E842A" w14:textId="77777777" w:rsidR="000C7CEF" w:rsidRPr="000C7CEF" w:rsidRDefault="000C7CEF" w:rsidP="000C7CEF">
      <w:pPr>
        <w:ind w:firstLine="567"/>
        <w:jc w:val="both"/>
        <w:rPr>
          <w:bCs/>
          <w:sz w:val="28"/>
          <w:szCs w:val="28"/>
          <w:lang w:eastAsia="x-none"/>
        </w:rPr>
      </w:pPr>
      <w:r w:rsidRPr="000C7CEF">
        <w:rPr>
          <w:bCs/>
          <w:sz w:val="28"/>
          <w:szCs w:val="28"/>
          <w:lang w:eastAsia="x-none"/>
        </w:rPr>
        <w:t>ДР – 2225,47 руб./</w:t>
      </w:r>
      <w:proofErr w:type="spellStart"/>
      <w:r w:rsidRPr="000C7CEF">
        <w:rPr>
          <w:bCs/>
          <w:sz w:val="28"/>
          <w:szCs w:val="28"/>
          <w:lang w:eastAsia="x-none"/>
        </w:rPr>
        <w:t>тн</w:t>
      </w:r>
      <w:proofErr w:type="spellEnd"/>
      <w:r w:rsidRPr="000C7CEF">
        <w:rPr>
          <w:bCs/>
          <w:sz w:val="28"/>
          <w:szCs w:val="28"/>
          <w:lang w:eastAsia="x-none"/>
        </w:rPr>
        <w:t>,</w:t>
      </w:r>
    </w:p>
    <w:p w14:paraId="42411234" w14:textId="77777777" w:rsidR="000C7CEF" w:rsidRPr="000C7CEF" w:rsidRDefault="000C7CEF" w:rsidP="000C7CEF">
      <w:pPr>
        <w:ind w:firstLine="567"/>
        <w:jc w:val="both"/>
        <w:rPr>
          <w:bCs/>
          <w:sz w:val="28"/>
          <w:szCs w:val="28"/>
          <w:lang w:eastAsia="x-none"/>
        </w:rPr>
      </w:pPr>
      <w:r w:rsidRPr="000C7CEF">
        <w:rPr>
          <w:bCs/>
          <w:sz w:val="28"/>
          <w:szCs w:val="28"/>
          <w:lang w:eastAsia="x-none"/>
        </w:rPr>
        <w:t>ДО - 2832,67 руб./</w:t>
      </w:r>
      <w:proofErr w:type="spellStart"/>
      <w:r w:rsidRPr="000C7CEF">
        <w:rPr>
          <w:bCs/>
          <w:sz w:val="28"/>
          <w:szCs w:val="28"/>
          <w:lang w:eastAsia="x-none"/>
        </w:rPr>
        <w:t>тн</w:t>
      </w:r>
      <w:proofErr w:type="spellEnd"/>
      <w:r w:rsidRPr="000C7CEF">
        <w:rPr>
          <w:bCs/>
          <w:sz w:val="28"/>
          <w:szCs w:val="28"/>
          <w:lang w:eastAsia="x-none"/>
        </w:rPr>
        <w:t>,</w:t>
      </w:r>
    </w:p>
    <w:p w14:paraId="556431A7"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ДПК – 2992,27 руб./</w:t>
      </w:r>
      <w:proofErr w:type="spellStart"/>
      <w:r w:rsidRPr="000C7CEF">
        <w:rPr>
          <w:bCs/>
          <w:sz w:val="28"/>
          <w:szCs w:val="28"/>
          <w:lang w:eastAsia="x-none"/>
        </w:rPr>
        <w:t>тн</w:t>
      </w:r>
      <w:proofErr w:type="spellEnd"/>
      <w:r w:rsidRPr="000C7CEF">
        <w:rPr>
          <w:bCs/>
          <w:sz w:val="28"/>
          <w:szCs w:val="28"/>
          <w:lang w:eastAsia="x-none"/>
        </w:rPr>
        <w:t>,</w:t>
      </w:r>
    </w:p>
    <w:p w14:paraId="7FD1A88F"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2940,67 руб./</w:t>
      </w:r>
      <w:proofErr w:type="spellStart"/>
      <w:r w:rsidRPr="000C7CEF">
        <w:rPr>
          <w:bCs/>
          <w:sz w:val="28"/>
          <w:szCs w:val="28"/>
          <w:lang w:eastAsia="x-none"/>
        </w:rPr>
        <w:t>тн</w:t>
      </w:r>
      <w:proofErr w:type="spellEnd"/>
      <w:r w:rsidRPr="000C7CEF">
        <w:rPr>
          <w:bCs/>
          <w:sz w:val="28"/>
          <w:szCs w:val="28"/>
          <w:lang w:eastAsia="x-none"/>
        </w:rPr>
        <w:t>.</w:t>
      </w:r>
    </w:p>
    <w:p w14:paraId="293C6E70" w14:textId="77777777" w:rsidR="000C7CEF" w:rsidRPr="000C7CEF" w:rsidRDefault="000C7CEF" w:rsidP="000C7CEF">
      <w:pPr>
        <w:ind w:firstLine="567"/>
        <w:jc w:val="both"/>
        <w:rPr>
          <w:b/>
          <w:bCs/>
          <w:sz w:val="28"/>
          <w:szCs w:val="28"/>
          <w:lang w:eastAsia="x-none"/>
        </w:rPr>
      </w:pPr>
    </w:p>
    <w:p w14:paraId="0E65752A" w14:textId="77777777" w:rsidR="000C7CEF" w:rsidRPr="000C7CEF" w:rsidRDefault="000C7CEF" w:rsidP="000C7CEF">
      <w:pPr>
        <w:ind w:firstLine="567"/>
        <w:jc w:val="center"/>
        <w:rPr>
          <w:sz w:val="28"/>
          <w:szCs w:val="28"/>
          <w:lang w:eastAsia="x-none"/>
        </w:rPr>
      </w:pPr>
      <w:r w:rsidRPr="000C7CEF">
        <w:rPr>
          <w:sz w:val="28"/>
          <w:szCs w:val="28"/>
          <w:lang w:eastAsia="x-none"/>
        </w:rPr>
        <w:t>Топкинский филиал</w:t>
      </w:r>
    </w:p>
    <w:p w14:paraId="654C81C1" w14:textId="77777777" w:rsidR="000C7CEF" w:rsidRPr="000C7CEF" w:rsidRDefault="000C7CEF" w:rsidP="000C7CEF">
      <w:pPr>
        <w:ind w:firstLine="567"/>
        <w:jc w:val="center"/>
        <w:rPr>
          <w:sz w:val="28"/>
          <w:szCs w:val="28"/>
          <w:lang w:eastAsia="x-none"/>
        </w:rPr>
      </w:pPr>
    </w:p>
    <w:p w14:paraId="431ABD7A" w14:textId="77777777" w:rsidR="000C7CEF" w:rsidRPr="000C7CEF" w:rsidRDefault="000C7CEF" w:rsidP="000C7CEF">
      <w:pPr>
        <w:ind w:firstLine="567"/>
        <w:jc w:val="both"/>
        <w:rPr>
          <w:bCs/>
          <w:sz w:val="28"/>
          <w:szCs w:val="28"/>
          <w:lang w:eastAsia="x-none"/>
        </w:rPr>
      </w:pPr>
      <w:r w:rsidRPr="000C7CEF">
        <w:rPr>
          <w:bCs/>
          <w:sz w:val="28"/>
          <w:szCs w:val="28"/>
          <w:lang w:eastAsia="x-none"/>
        </w:rPr>
        <w:t>Топкинский филиал ООО «</w:t>
      </w:r>
      <w:proofErr w:type="spellStart"/>
      <w:r w:rsidRPr="000C7CEF">
        <w:rPr>
          <w:bCs/>
          <w:sz w:val="28"/>
          <w:szCs w:val="28"/>
          <w:lang w:eastAsia="x-none"/>
        </w:rPr>
        <w:t>Алавеста</w:t>
      </w:r>
      <w:proofErr w:type="spellEnd"/>
      <w:r w:rsidRPr="000C7CEF">
        <w:rPr>
          <w:bCs/>
          <w:sz w:val="28"/>
          <w:szCs w:val="28"/>
          <w:lang w:eastAsia="x-none"/>
        </w:rPr>
        <w:t xml:space="preserve"> Групп» (складская территория) обеспечивает углем население Топкинского муниципального района.</w:t>
      </w:r>
    </w:p>
    <w:p w14:paraId="73E3CE87"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05770FC0" w14:textId="77777777" w:rsidR="000C7CEF" w:rsidRPr="000C7CEF" w:rsidRDefault="000C7CEF" w:rsidP="000C7CEF">
      <w:pPr>
        <w:ind w:firstLine="567"/>
        <w:jc w:val="both"/>
        <w:rPr>
          <w:bCs/>
          <w:sz w:val="28"/>
          <w:szCs w:val="28"/>
          <w:lang w:eastAsia="x-none"/>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xml:space="preserve">», представлен договор на период регулирования. </w:t>
      </w:r>
    </w:p>
    <w:p w14:paraId="43A3F238" w14:textId="77777777" w:rsidR="000C7CEF" w:rsidRPr="000C7CEF" w:rsidRDefault="000C7CEF" w:rsidP="000C7CEF">
      <w:pPr>
        <w:ind w:firstLine="567"/>
        <w:jc w:val="both"/>
        <w:rPr>
          <w:bCs/>
          <w:sz w:val="28"/>
          <w:szCs w:val="28"/>
          <w:lang w:eastAsia="x-none"/>
        </w:rPr>
      </w:pPr>
      <w:r w:rsidRPr="000C7CEF">
        <w:rPr>
          <w:bCs/>
          <w:sz w:val="28"/>
          <w:szCs w:val="28"/>
          <w:lang w:eastAsia="x-none"/>
        </w:rPr>
        <w:t>Согласно расшифровкам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ООО «</w:t>
      </w:r>
      <w:proofErr w:type="spellStart"/>
      <w:r w:rsidRPr="000C7CEF">
        <w:rPr>
          <w:bCs/>
          <w:sz w:val="28"/>
          <w:szCs w:val="28"/>
          <w:lang w:eastAsia="x-none"/>
        </w:rPr>
        <w:t>Углемаркет</w:t>
      </w:r>
      <w:proofErr w:type="spellEnd"/>
      <w:r w:rsidRPr="000C7CEF">
        <w:rPr>
          <w:bCs/>
          <w:sz w:val="28"/>
          <w:szCs w:val="28"/>
          <w:lang w:eastAsia="x-none"/>
        </w:rPr>
        <w:t xml:space="preserve">» поставляет в Топкинский </w:t>
      </w:r>
      <w:r w:rsidRPr="000C7CEF">
        <w:rPr>
          <w:bCs/>
          <w:sz w:val="28"/>
          <w:szCs w:val="28"/>
          <w:lang w:val="x-none" w:eastAsia="x-none"/>
        </w:rPr>
        <w:t>муниципальн</w:t>
      </w:r>
      <w:r w:rsidRPr="000C7CEF">
        <w:rPr>
          <w:bCs/>
          <w:sz w:val="28"/>
          <w:szCs w:val="28"/>
          <w:lang w:eastAsia="x-none"/>
        </w:rPr>
        <w:t>ый</w:t>
      </w:r>
      <w:r w:rsidRPr="000C7CEF">
        <w:rPr>
          <w:bCs/>
          <w:sz w:val="28"/>
          <w:szCs w:val="28"/>
          <w:lang w:val="x-none" w:eastAsia="x-none"/>
        </w:rPr>
        <w:t xml:space="preserve"> район</w:t>
      </w:r>
      <w:r w:rsidRPr="000C7CEF">
        <w:rPr>
          <w:bCs/>
          <w:sz w:val="28"/>
          <w:szCs w:val="28"/>
          <w:lang w:eastAsia="x-none"/>
        </w:rPr>
        <w:t xml:space="preserve"> уголь марки ДР по цене 1200 руб./</w:t>
      </w:r>
      <w:proofErr w:type="spellStart"/>
      <w:r w:rsidRPr="000C7CEF">
        <w:rPr>
          <w:bCs/>
          <w:sz w:val="28"/>
          <w:szCs w:val="28"/>
          <w:lang w:eastAsia="x-none"/>
        </w:rPr>
        <w:t>тн</w:t>
      </w:r>
      <w:proofErr w:type="spellEnd"/>
      <w:r w:rsidRPr="000C7CEF">
        <w:rPr>
          <w:bCs/>
          <w:sz w:val="28"/>
          <w:szCs w:val="28"/>
          <w:lang w:eastAsia="x-none"/>
        </w:rPr>
        <w:t>, ДО по цене 1706 руб./</w:t>
      </w:r>
      <w:proofErr w:type="spellStart"/>
      <w:r w:rsidRPr="000C7CEF">
        <w:rPr>
          <w:bCs/>
          <w:sz w:val="28"/>
          <w:szCs w:val="28"/>
          <w:lang w:eastAsia="x-none"/>
        </w:rPr>
        <w:t>тн</w:t>
      </w:r>
      <w:proofErr w:type="spellEnd"/>
      <w:r w:rsidRPr="000C7CEF">
        <w:rPr>
          <w:bCs/>
          <w:sz w:val="28"/>
          <w:szCs w:val="28"/>
          <w:lang w:eastAsia="x-none"/>
        </w:rPr>
        <w:t>, ДПК по цене 1839 руб./</w:t>
      </w:r>
      <w:proofErr w:type="spellStart"/>
      <w:r w:rsidRPr="000C7CEF">
        <w:rPr>
          <w:bCs/>
          <w:sz w:val="28"/>
          <w:szCs w:val="28"/>
          <w:lang w:eastAsia="x-none"/>
        </w:rPr>
        <w:t>тн</w:t>
      </w:r>
      <w:proofErr w:type="spellEnd"/>
      <w:r w:rsidRPr="000C7CEF">
        <w:rPr>
          <w:bCs/>
          <w:sz w:val="28"/>
          <w:szCs w:val="28"/>
          <w:lang w:eastAsia="x-none"/>
        </w:rPr>
        <w:t>, ДПКО по цене 1796 руб./</w:t>
      </w:r>
      <w:proofErr w:type="spellStart"/>
      <w:r w:rsidRPr="000C7CEF">
        <w:rPr>
          <w:bCs/>
          <w:sz w:val="28"/>
          <w:szCs w:val="28"/>
          <w:lang w:eastAsia="x-none"/>
        </w:rPr>
        <w:t>тн</w:t>
      </w:r>
      <w:proofErr w:type="spellEnd"/>
      <w:r w:rsidRPr="000C7CEF">
        <w:rPr>
          <w:bCs/>
          <w:sz w:val="28"/>
          <w:szCs w:val="28"/>
          <w:lang w:eastAsia="x-none"/>
        </w:rPr>
        <w:t>. Цены угля указаны без НДС.</w:t>
      </w:r>
    </w:p>
    <w:p w14:paraId="03903466"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w:t>
      </w:r>
      <w:bookmarkStart w:id="163" w:name="_Hlk52441361"/>
      <w:r w:rsidRPr="000C7CEF">
        <w:rPr>
          <w:bCs/>
          <w:sz w:val="28"/>
          <w:szCs w:val="28"/>
          <w:lang w:eastAsia="x-none"/>
        </w:rPr>
        <w:t>15315</w:t>
      </w:r>
      <w:bookmarkEnd w:id="163"/>
      <w:r w:rsidRPr="000C7CEF">
        <w:rPr>
          <w:bCs/>
          <w:sz w:val="28"/>
          <w:szCs w:val="28"/>
          <w:lang w:eastAsia="x-none"/>
        </w:rPr>
        <w:t xml:space="preserve">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15315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15315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15315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4E36EFAA"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6871417 руб. Издержки обращения в расчёте на 1 тонну угля составят 449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по предложению организации представлена в приложении 7.</w:t>
      </w:r>
    </w:p>
    <w:p w14:paraId="2C9538F5"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73B6CD91"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1404000 руб. Численность персонала предлагается принять в количестве 3 человек. </w:t>
      </w:r>
    </w:p>
    <w:p w14:paraId="46F92737"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1053000 руб. </w:t>
      </w:r>
    </w:p>
    <w:p w14:paraId="5F62466A"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424008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318006 руб. </w:t>
      </w:r>
    </w:p>
    <w:p w14:paraId="58343DC1"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2886505 руб. В данную статью входят расходы по договору с ОАО «РЖД», в том числе на услуги по погрузке в сумме 759318 руб., разгрузке в сумме 427442 руб., взвешиванию в сумме 222527 руб., хранению в сумме 606600 руб., постановке/уборке за 4 вагона в сумме 485737 руб., пользованию путями 10, 11 в сумме 384882 руб. Организацией представлен договор с ОАО «РЖД». В соответствии с данным договором специалист предлагает принять затраты на услуги по погрузке в сумме 759318 руб., разгрузке в сумме 427442 руб., взвешиванию в сумме 222527 руб., хранению в сумме 606600 руб. На услуги по постановке/уборке за 4 вагона в сумме 485737 руб., пользованию путями 10, 11 в сумме 384882 руб. документов, обосновывающих затраты, организацией не представлено, затраты не принимаются специалистом как экономически </w:t>
      </w:r>
      <w:r w:rsidRPr="000C7CEF">
        <w:rPr>
          <w:bCs/>
          <w:sz w:val="28"/>
          <w:szCs w:val="28"/>
          <w:lang w:eastAsia="x-none"/>
        </w:rPr>
        <w:lastRenderedPageBreak/>
        <w:t xml:space="preserve">необоснованные. Специалист предлагает принять транспортные расходы в сумме 2015886 руб. </w:t>
      </w:r>
    </w:p>
    <w:p w14:paraId="6731E882"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328312 руб. В том числе:</w:t>
      </w:r>
    </w:p>
    <w:p w14:paraId="00B1A370"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172312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172312 руб. не принимаются как экономически необоснованные.</w:t>
      </w:r>
    </w:p>
    <w:p w14:paraId="39D7BBDB" w14:textId="77777777" w:rsidR="000C7CEF" w:rsidRPr="000C7CEF" w:rsidRDefault="000C7CEF" w:rsidP="000C7CEF">
      <w:pPr>
        <w:ind w:firstLine="567"/>
        <w:jc w:val="both"/>
        <w:rPr>
          <w:bCs/>
          <w:sz w:val="28"/>
          <w:szCs w:val="28"/>
          <w:lang w:eastAsia="x-none"/>
        </w:rPr>
      </w:pPr>
      <w:r w:rsidRPr="000C7CEF">
        <w:rPr>
          <w:bCs/>
          <w:sz w:val="28"/>
          <w:szCs w:val="28"/>
          <w:lang w:eastAsia="x-none"/>
        </w:rPr>
        <w:t>4.2.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156000 руб. Организацией представлен договор аренды от 15.09.2020 (том 2 стр.209). Специалист предлагает принять расходы в сумме 117000 руб. на октябрь 2020 - июнь 2021.</w:t>
      </w:r>
    </w:p>
    <w:p w14:paraId="244E94EE"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накладные расходы в сумме 1599829 руб., расходы включают в себя затраты головного офиса. </w:t>
      </w:r>
    </w:p>
    <w:p w14:paraId="75B441A1"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1F46AF28"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Промышленновский филиал, специалист предлагает принять на период регулирования в сумме 1338710 руб.</w:t>
      </w:r>
    </w:p>
    <w:p w14:paraId="75BA5A22"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228764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228764 руб. не принимаются специалистом как экономически необоснованные. </w:t>
      </w:r>
    </w:p>
    <w:p w14:paraId="0920CAEF"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322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322 руб./</w:t>
      </w:r>
      <w:proofErr w:type="spellStart"/>
      <w:r w:rsidRPr="000C7CEF">
        <w:rPr>
          <w:bCs/>
          <w:sz w:val="28"/>
          <w:szCs w:val="28"/>
          <w:lang w:eastAsia="x-none"/>
        </w:rPr>
        <w:t>тн</w:t>
      </w:r>
      <w:proofErr w:type="spellEnd"/>
      <w:r w:rsidRPr="000C7CEF">
        <w:rPr>
          <w:bCs/>
          <w:sz w:val="28"/>
          <w:szCs w:val="28"/>
          <w:lang w:eastAsia="x-none"/>
        </w:rPr>
        <w:t>.</w:t>
      </w:r>
    </w:p>
    <w:p w14:paraId="4A15DA9C"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4842603 руб., издержки обращения из расчета на тонну угля 316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7.</w:t>
      </w:r>
    </w:p>
    <w:p w14:paraId="43707DD2"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провозной платы, НДС специалист предлагает принять в следующем размере:</w:t>
      </w:r>
    </w:p>
    <w:p w14:paraId="4D97B163" w14:textId="77777777" w:rsidR="000C7CEF" w:rsidRPr="000C7CEF" w:rsidRDefault="000C7CEF" w:rsidP="000C7CEF">
      <w:pPr>
        <w:ind w:firstLine="567"/>
        <w:jc w:val="both"/>
        <w:rPr>
          <w:bCs/>
          <w:sz w:val="28"/>
          <w:szCs w:val="28"/>
          <w:lang w:eastAsia="x-none"/>
        </w:rPr>
      </w:pPr>
      <w:r w:rsidRPr="000C7CEF">
        <w:rPr>
          <w:bCs/>
          <w:sz w:val="28"/>
          <w:szCs w:val="28"/>
          <w:lang w:eastAsia="x-none"/>
        </w:rPr>
        <w:t>ДР – 2205,84 руб./</w:t>
      </w:r>
      <w:proofErr w:type="spellStart"/>
      <w:r w:rsidRPr="000C7CEF">
        <w:rPr>
          <w:bCs/>
          <w:sz w:val="28"/>
          <w:szCs w:val="28"/>
          <w:lang w:eastAsia="x-none"/>
        </w:rPr>
        <w:t>тн</w:t>
      </w:r>
      <w:proofErr w:type="spellEnd"/>
      <w:r w:rsidRPr="000C7CEF">
        <w:rPr>
          <w:bCs/>
          <w:sz w:val="28"/>
          <w:szCs w:val="28"/>
          <w:lang w:eastAsia="x-none"/>
        </w:rPr>
        <w:t>,</w:t>
      </w:r>
    </w:p>
    <w:p w14:paraId="4F7D0379" w14:textId="77777777" w:rsidR="000C7CEF" w:rsidRPr="000C7CEF" w:rsidRDefault="000C7CEF" w:rsidP="000C7CEF">
      <w:pPr>
        <w:ind w:firstLine="567"/>
        <w:jc w:val="both"/>
        <w:rPr>
          <w:bCs/>
          <w:sz w:val="28"/>
          <w:szCs w:val="28"/>
          <w:lang w:eastAsia="x-none"/>
        </w:rPr>
      </w:pPr>
      <w:r w:rsidRPr="000C7CEF">
        <w:rPr>
          <w:bCs/>
          <w:sz w:val="28"/>
          <w:szCs w:val="28"/>
          <w:lang w:eastAsia="x-none"/>
        </w:rPr>
        <w:t>ДО - 2813,04 руб./</w:t>
      </w:r>
      <w:proofErr w:type="spellStart"/>
      <w:r w:rsidRPr="000C7CEF">
        <w:rPr>
          <w:bCs/>
          <w:sz w:val="28"/>
          <w:szCs w:val="28"/>
          <w:lang w:eastAsia="x-none"/>
        </w:rPr>
        <w:t>тн</w:t>
      </w:r>
      <w:proofErr w:type="spellEnd"/>
      <w:r w:rsidRPr="000C7CEF">
        <w:rPr>
          <w:bCs/>
          <w:sz w:val="28"/>
          <w:szCs w:val="28"/>
          <w:lang w:eastAsia="x-none"/>
        </w:rPr>
        <w:t>,</w:t>
      </w:r>
    </w:p>
    <w:p w14:paraId="09FB1100"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2972,64 руб./</w:t>
      </w:r>
      <w:proofErr w:type="spellStart"/>
      <w:r w:rsidRPr="000C7CEF">
        <w:rPr>
          <w:bCs/>
          <w:sz w:val="28"/>
          <w:szCs w:val="28"/>
          <w:lang w:eastAsia="x-none"/>
        </w:rPr>
        <w:t>тн</w:t>
      </w:r>
      <w:proofErr w:type="spellEnd"/>
      <w:r w:rsidRPr="000C7CEF">
        <w:rPr>
          <w:bCs/>
          <w:sz w:val="28"/>
          <w:szCs w:val="28"/>
          <w:lang w:eastAsia="x-none"/>
        </w:rPr>
        <w:t>,</w:t>
      </w:r>
    </w:p>
    <w:p w14:paraId="7FC7F0E2"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2921,04 руб./</w:t>
      </w:r>
      <w:proofErr w:type="spellStart"/>
      <w:r w:rsidRPr="000C7CEF">
        <w:rPr>
          <w:bCs/>
          <w:sz w:val="28"/>
          <w:szCs w:val="28"/>
          <w:lang w:eastAsia="x-none"/>
        </w:rPr>
        <w:t>тн</w:t>
      </w:r>
      <w:proofErr w:type="spellEnd"/>
      <w:r w:rsidRPr="000C7CEF">
        <w:rPr>
          <w:bCs/>
          <w:sz w:val="28"/>
          <w:szCs w:val="28"/>
          <w:lang w:eastAsia="x-none"/>
        </w:rPr>
        <w:t>.</w:t>
      </w:r>
    </w:p>
    <w:p w14:paraId="3470FDAC" w14:textId="77777777" w:rsidR="000C7CEF" w:rsidRPr="000C7CEF" w:rsidRDefault="000C7CEF" w:rsidP="000C7CEF">
      <w:pPr>
        <w:ind w:firstLine="567"/>
        <w:rPr>
          <w:b/>
          <w:bCs/>
          <w:sz w:val="28"/>
          <w:szCs w:val="28"/>
          <w:lang w:eastAsia="x-none"/>
        </w:rPr>
      </w:pPr>
    </w:p>
    <w:p w14:paraId="6DC074CA" w14:textId="77777777" w:rsidR="000C7CEF" w:rsidRPr="000C7CEF" w:rsidRDefault="000C7CEF" w:rsidP="000C7CEF">
      <w:pPr>
        <w:ind w:firstLine="567"/>
        <w:jc w:val="center"/>
        <w:rPr>
          <w:sz w:val="28"/>
          <w:szCs w:val="28"/>
          <w:lang w:eastAsia="x-none"/>
        </w:rPr>
      </w:pPr>
      <w:r w:rsidRPr="000C7CEF">
        <w:rPr>
          <w:sz w:val="28"/>
          <w:szCs w:val="28"/>
          <w:lang w:eastAsia="x-none"/>
        </w:rPr>
        <w:t>Юргинский филиал</w:t>
      </w:r>
    </w:p>
    <w:p w14:paraId="0B4D6A43" w14:textId="77777777" w:rsidR="000C7CEF" w:rsidRPr="000C7CEF" w:rsidRDefault="000C7CEF" w:rsidP="000C7CEF">
      <w:pPr>
        <w:ind w:firstLine="567"/>
        <w:jc w:val="both"/>
        <w:rPr>
          <w:bCs/>
          <w:sz w:val="28"/>
          <w:szCs w:val="28"/>
          <w:lang w:eastAsia="x-none"/>
        </w:rPr>
      </w:pPr>
    </w:p>
    <w:p w14:paraId="33F25000" w14:textId="77777777" w:rsidR="000C7CEF" w:rsidRPr="000C7CEF" w:rsidRDefault="000C7CEF" w:rsidP="000C7CEF">
      <w:pPr>
        <w:ind w:firstLine="567"/>
        <w:jc w:val="both"/>
        <w:rPr>
          <w:bCs/>
          <w:sz w:val="28"/>
          <w:szCs w:val="28"/>
          <w:lang w:eastAsia="x-none"/>
        </w:rPr>
      </w:pPr>
      <w:r w:rsidRPr="000C7CEF">
        <w:rPr>
          <w:sz w:val="28"/>
          <w:szCs w:val="28"/>
          <w:lang w:eastAsia="en-US"/>
        </w:rPr>
        <w:t>Юргинский</w:t>
      </w:r>
      <w:r w:rsidRPr="000C7CEF">
        <w:rPr>
          <w:bCs/>
          <w:sz w:val="28"/>
          <w:szCs w:val="28"/>
          <w:lang w:eastAsia="x-none"/>
        </w:rPr>
        <w:t xml:space="preserve"> филиал ООО «</w:t>
      </w:r>
      <w:proofErr w:type="spellStart"/>
      <w:r w:rsidRPr="000C7CEF">
        <w:rPr>
          <w:bCs/>
          <w:sz w:val="28"/>
          <w:szCs w:val="28"/>
          <w:lang w:eastAsia="x-none"/>
        </w:rPr>
        <w:t>Алавеста</w:t>
      </w:r>
      <w:proofErr w:type="spellEnd"/>
      <w:r w:rsidRPr="000C7CEF">
        <w:rPr>
          <w:bCs/>
          <w:sz w:val="28"/>
          <w:szCs w:val="28"/>
          <w:lang w:eastAsia="x-none"/>
        </w:rPr>
        <w:t xml:space="preserve"> Групп» (складская территория) обеспечивает углем население Юргинского городского округа и Юргинского муниципального района.</w:t>
      </w:r>
    </w:p>
    <w:p w14:paraId="71F3EAA9"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Марки отпускаемого угля: ДР, ДО, ДПКО, ДПК.</w:t>
      </w:r>
    </w:p>
    <w:p w14:paraId="357E4D5B" w14:textId="77777777" w:rsidR="000C7CEF" w:rsidRPr="000C7CEF" w:rsidRDefault="000C7CEF" w:rsidP="000C7CEF">
      <w:pPr>
        <w:ind w:firstLine="567"/>
        <w:jc w:val="both"/>
        <w:rPr>
          <w:bCs/>
          <w:sz w:val="28"/>
          <w:szCs w:val="28"/>
          <w:lang w:eastAsia="x-none"/>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xml:space="preserve">», представлен договор на период регулирования. </w:t>
      </w:r>
    </w:p>
    <w:p w14:paraId="496A6E8E" w14:textId="77777777" w:rsidR="000C7CEF" w:rsidRPr="000C7CEF" w:rsidRDefault="000C7CEF" w:rsidP="000C7CEF">
      <w:pPr>
        <w:ind w:firstLine="567"/>
        <w:jc w:val="both"/>
        <w:rPr>
          <w:bCs/>
          <w:sz w:val="28"/>
          <w:szCs w:val="28"/>
          <w:lang w:eastAsia="x-none"/>
        </w:rPr>
      </w:pPr>
      <w:r w:rsidRPr="000C7CEF">
        <w:rPr>
          <w:bCs/>
          <w:sz w:val="28"/>
          <w:szCs w:val="28"/>
          <w:lang w:eastAsia="x-none"/>
        </w:rPr>
        <w:t>Согласно расшифровкам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ООО «</w:t>
      </w:r>
      <w:proofErr w:type="spellStart"/>
      <w:r w:rsidRPr="000C7CEF">
        <w:rPr>
          <w:bCs/>
          <w:sz w:val="28"/>
          <w:szCs w:val="28"/>
          <w:lang w:eastAsia="x-none"/>
        </w:rPr>
        <w:t>Углемаркет</w:t>
      </w:r>
      <w:proofErr w:type="spellEnd"/>
      <w:r w:rsidRPr="000C7CEF">
        <w:rPr>
          <w:bCs/>
          <w:sz w:val="28"/>
          <w:szCs w:val="28"/>
          <w:lang w:eastAsia="x-none"/>
        </w:rPr>
        <w:t xml:space="preserve">» поставляет в </w:t>
      </w:r>
      <w:r w:rsidRPr="000C7CEF">
        <w:rPr>
          <w:bCs/>
          <w:sz w:val="28"/>
          <w:szCs w:val="28"/>
          <w:lang w:val="x-none" w:eastAsia="x-none"/>
        </w:rPr>
        <w:t>Юргинск</w:t>
      </w:r>
      <w:r w:rsidRPr="000C7CEF">
        <w:rPr>
          <w:bCs/>
          <w:sz w:val="28"/>
          <w:szCs w:val="28"/>
          <w:lang w:eastAsia="x-none"/>
        </w:rPr>
        <w:t>ий</w:t>
      </w:r>
      <w:r w:rsidRPr="000C7CEF">
        <w:rPr>
          <w:bCs/>
          <w:sz w:val="28"/>
          <w:szCs w:val="28"/>
          <w:lang w:val="x-none" w:eastAsia="x-none"/>
        </w:rPr>
        <w:t xml:space="preserve"> городско</w:t>
      </w:r>
      <w:r w:rsidRPr="000C7CEF">
        <w:rPr>
          <w:bCs/>
          <w:sz w:val="28"/>
          <w:szCs w:val="28"/>
          <w:lang w:eastAsia="x-none"/>
        </w:rPr>
        <w:t>й</w:t>
      </w:r>
      <w:r w:rsidRPr="000C7CEF">
        <w:rPr>
          <w:bCs/>
          <w:sz w:val="28"/>
          <w:szCs w:val="28"/>
          <w:lang w:val="x-none" w:eastAsia="x-none"/>
        </w:rPr>
        <w:t xml:space="preserve"> округ и Юргинск</w:t>
      </w:r>
      <w:r w:rsidRPr="000C7CEF">
        <w:rPr>
          <w:bCs/>
          <w:sz w:val="28"/>
          <w:szCs w:val="28"/>
          <w:lang w:eastAsia="x-none"/>
        </w:rPr>
        <w:t>ий</w:t>
      </w:r>
      <w:r w:rsidRPr="000C7CEF">
        <w:rPr>
          <w:bCs/>
          <w:sz w:val="28"/>
          <w:szCs w:val="28"/>
          <w:lang w:val="x-none" w:eastAsia="x-none"/>
        </w:rPr>
        <w:t xml:space="preserve"> муниципальн</w:t>
      </w:r>
      <w:r w:rsidRPr="000C7CEF">
        <w:rPr>
          <w:bCs/>
          <w:sz w:val="28"/>
          <w:szCs w:val="28"/>
          <w:lang w:eastAsia="x-none"/>
        </w:rPr>
        <w:t>ый</w:t>
      </w:r>
      <w:r w:rsidRPr="000C7CEF">
        <w:rPr>
          <w:bCs/>
          <w:sz w:val="28"/>
          <w:szCs w:val="28"/>
          <w:lang w:val="x-none" w:eastAsia="x-none"/>
        </w:rPr>
        <w:t xml:space="preserve"> район</w:t>
      </w:r>
      <w:r w:rsidRPr="000C7CEF">
        <w:rPr>
          <w:bCs/>
          <w:sz w:val="28"/>
          <w:szCs w:val="28"/>
          <w:lang w:eastAsia="x-none"/>
        </w:rPr>
        <w:t xml:space="preserve"> уголь марки ДР по цене 1200 руб./</w:t>
      </w:r>
      <w:proofErr w:type="spellStart"/>
      <w:r w:rsidRPr="000C7CEF">
        <w:rPr>
          <w:bCs/>
          <w:sz w:val="28"/>
          <w:szCs w:val="28"/>
          <w:lang w:eastAsia="x-none"/>
        </w:rPr>
        <w:t>тн</w:t>
      </w:r>
      <w:proofErr w:type="spellEnd"/>
      <w:r w:rsidRPr="000C7CEF">
        <w:rPr>
          <w:bCs/>
          <w:sz w:val="28"/>
          <w:szCs w:val="28"/>
          <w:lang w:eastAsia="x-none"/>
        </w:rPr>
        <w:t>, ДО по цене 1706 руб./</w:t>
      </w:r>
      <w:proofErr w:type="spellStart"/>
      <w:r w:rsidRPr="000C7CEF">
        <w:rPr>
          <w:bCs/>
          <w:sz w:val="28"/>
          <w:szCs w:val="28"/>
          <w:lang w:eastAsia="x-none"/>
        </w:rPr>
        <w:t>тн</w:t>
      </w:r>
      <w:proofErr w:type="spellEnd"/>
      <w:r w:rsidRPr="000C7CEF">
        <w:rPr>
          <w:bCs/>
          <w:sz w:val="28"/>
          <w:szCs w:val="28"/>
          <w:lang w:eastAsia="x-none"/>
        </w:rPr>
        <w:t>, ДПК по цене 1839 руб./</w:t>
      </w:r>
      <w:proofErr w:type="spellStart"/>
      <w:r w:rsidRPr="000C7CEF">
        <w:rPr>
          <w:bCs/>
          <w:sz w:val="28"/>
          <w:szCs w:val="28"/>
          <w:lang w:eastAsia="x-none"/>
        </w:rPr>
        <w:t>тн</w:t>
      </w:r>
      <w:proofErr w:type="spellEnd"/>
      <w:r w:rsidRPr="000C7CEF">
        <w:rPr>
          <w:bCs/>
          <w:sz w:val="28"/>
          <w:szCs w:val="28"/>
          <w:lang w:eastAsia="x-none"/>
        </w:rPr>
        <w:t>, ДПКО по цене 1796 руб./</w:t>
      </w:r>
      <w:proofErr w:type="spellStart"/>
      <w:r w:rsidRPr="000C7CEF">
        <w:rPr>
          <w:bCs/>
          <w:sz w:val="28"/>
          <w:szCs w:val="28"/>
          <w:lang w:eastAsia="x-none"/>
        </w:rPr>
        <w:t>тн</w:t>
      </w:r>
      <w:proofErr w:type="spellEnd"/>
      <w:r w:rsidRPr="000C7CEF">
        <w:rPr>
          <w:bCs/>
          <w:sz w:val="28"/>
          <w:szCs w:val="28"/>
          <w:lang w:eastAsia="x-none"/>
        </w:rPr>
        <w:t>. Цены угля указаны без НДС.</w:t>
      </w:r>
    </w:p>
    <w:p w14:paraId="132016E7"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12924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12924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12924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12924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511B632D"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5830878 руб. Издержки обращения в расчёте на 1 тонну угля составят 451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по предложению организации представлена в приложении.</w:t>
      </w:r>
    </w:p>
    <w:p w14:paraId="22B88539"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1BDBA750" w14:textId="77777777" w:rsidR="000C7CEF" w:rsidRPr="000C7CEF" w:rsidRDefault="000C7CEF" w:rsidP="000C7CEF">
      <w:pPr>
        <w:ind w:firstLine="567"/>
        <w:jc w:val="both"/>
        <w:rPr>
          <w:bCs/>
          <w:sz w:val="28"/>
          <w:szCs w:val="28"/>
          <w:lang w:eastAsia="x-none"/>
        </w:rPr>
      </w:pPr>
      <w:r w:rsidRPr="000C7CEF">
        <w:rPr>
          <w:bCs/>
          <w:sz w:val="28"/>
          <w:szCs w:val="28"/>
          <w:lang w:eastAsia="x-none"/>
        </w:rPr>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1053000 руб. Численность персонала предлагается принять в количестве 2 человек. </w:t>
      </w:r>
    </w:p>
    <w:p w14:paraId="54AE661A"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789750 руб. </w:t>
      </w:r>
    </w:p>
    <w:p w14:paraId="418FDC92"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318006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238505 руб. </w:t>
      </w:r>
    </w:p>
    <w:p w14:paraId="470DA0CF"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2692457 руб. В данную статью входят расходы по договору от 20.08.2020 № 2-ПРР/20-3 (том 1) по цене 208,33 руб./</w:t>
      </w:r>
      <w:proofErr w:type="spellStart"/>
      <w:r w:rsidRPr="000C7CEF">
        <w:rPr>
          <w:bCs/>
          <w:sz w:val="28"/>
          <w:szCs w:val="28"/>
          <w:lang w:eastAsia="x-none"/>
        </w:rPr>
        <w:t>тн</w:t>
      </w:r>
      <w:proofErr w:type="spellEnd"/>
      <w:r w:rsidRPr="000C7CEF">
        <w:rPr>
          <w:bCs/>
          <w:sz w:val="28"/>
          <w:szCs w:val="28"/>
          <w:lang w:eastAsia="x-none"/>
        </w:rPr>
        <w:t xml:space="preserve"> без НДС. В соответствии с данным договором специалист предлагает принять затраты на транспортные услуги в сумме 2692457 руб. по предложению предприятия. </w:t>
      </w:r>
    </w:p>
    <w:p w14:paraId="70DF01E2"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лизинговые платежи в сумме 136770 руб. В том числе расходы на лизинг компьютерного оборудования и периферии организация предлагает принять в сумме 136770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136770 руб. не принимаются как экономически необоснованные.</w:t>
      </w:r>
    </w:p>
    <w:p w14:paraId="36582F64" w14:textId="77777777" w:rsidR="000C7CEF" w:rsidRPr="000C7CEF" w:rsidRDefault="000C7CEF" w:rsidP="000C7CEF">
      <w:pPr>
        <w:ind w:firstLine="567"/>
        <w:jc w:val="both"/>
        <w:rPr>
          <w:bCs/>
          <w:sz w:val="28"/>
          <w:szCs w:val="28"/>
          <w:lang w:eastAsia="x-none"/>
        </w:rPr>
      </w:pPr>
      <w:r w:rsidRPr="000C7CEF">
        <w:rPr>
          <w:bCs/>
          <w:sz w:val="28"/>
          <w:szCs w:val="28"/>
          <w:lang w:val="x-none" w:eastAsia="x-none"/>
        </w:rPr>
        <w:t>5</w:t>
      </w:r>
      <w:r w:rsidRPr="000C7CEF">
        <w:rPr>
          <w:bCs/>
          <w:sz w:val="28"/>
          <w:szCs w:val="28"/>
          <w:lang w:eastAsia="x-none"/>
        </w:rPr>
        <w:t>.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w:t>
      </w:r>
      <w:r w:rsidRPr="000C7CEF">
        <w:rPr>
          <w:bCs/>
          <w:sz w:val="28"/>
          <w:szCs w:val="28"/>
          <w:lang w:val="x-none" w:eastAsia="x-none"/>
        </w:rPr>
        <w:t xml:space="preserve">услуги связи </w:t>
      </w:r>
      <w:r w:rsidRPr="000C7CEF">
        <w:rPr>
          <w:bCs/>
          <w:sz w:val="28"/>
          <w:szCs w:val="28"/>
          <w:lang w:eastAsia="x-none"/>
        </w:rPr>
        <w:t xml:space="preserve">в сумме </w:t>
      </w:r>
      <w:r w:rsidRPr="000C7CEF">
        <w:rPr>
          <w:bCs/>
          <w:sz w:val="28"/>
          <w:szCs w:val="28"/>
          <w:lang w:val="x-none" w:eastAsia="x-none"/>
        </w:rPr>
        <w:t>50</w:t>
      </w:r>
      <w:r w:rsidRPr="000C7CEF">
        <w:rPr>
          <w:bCs/>
          <w:sz w:val="28"/>
          <w:szCs w:val="28"/>
          <w:lang w:eastAsia="x-none"/>
        </w:rPr>
        <w:t xml:space="preserve">000 руб. По запросу РЭК Кузбасса документов, подтверждающих затраты на услуги </w:t>
      </w:r>
      <w:proofErr w:type="gramStart"/>
      <w:r w:rsidRPr="000C7CEF">
        <w:rPr>
          <w:bCs/>
          <w:sz w:val="28"/>
          <w:szCs w:val="28"/>
          <w:lang w:eastAsia="x-none"/>
        </w:rPr>
        <w:t>связи</w:t>
      </w:r>
      <w:proofErr w:type="gramEnd"/>
      <w:r w:rsidRPr="000C7CEF">
        <w:rPr>
          <w:bCs/>
          <w:sz w:val="28"/>
          <w:szCs w:val="28"/>
          <w:lang w:eastAsia="x-none"/>
        </w:rPr>
        <w:t xml:space="preserve"> организация не представила. Затраты в сумме 50000 руб. не принимаются как экономически необоснованные.</w:t>
      </w:r>
    </w:p>
    <w:p w14:paraId="701EE591" w14:textId="77777777" w:rsidR="000C7CEF" w:rsidRPr="000C7CEF" w:rsidRDefault="000C7CEF" w:rsidP="000C7CEF">
      <w:pPr>
        <w:ind w:firstLine="567"/>
        <w:jc w:val="both"/>
        <w:rPr>
          <w:bCs/>
          <w:sz w:val="28"/>
          <w:szCs w:val="28"/>
          <w:lang w:eastAsia="en-US"/>
        </w:rPr>
      </w:pPr>
      <w:r w:rsidRPr="000C7CEF">
        <w:rPr>
          <w:bCs/>
          <w:sz w:val="28"/>
          <w:szCs w:val="28"/>
          <w:lang w:eastAsia="en-US"/>
        </w:rPr>
        <w:t>5. ООО «</w:t>
      </w:r>
      <w:proofErr w:type="spellStart"/>
      <w:r w:rsidRPr="000C7CEF">
        <w:rPr>
          <w:bCs/>
          <w:sz w:val="28"/>
          <w:szCs w:val="28"/>
          <w:lang w:eastAsia="en-US"/>
        </w:rPr>
        <w:t>Алавеста</w:t>
      </w:r>
      <w:proofErr w:type="spellEnd"/>
      <w:r w:rsidRPr="000C7CEF">
        <w:rPr>
          <w:bCs/>
          <w:sz w:val="28"/>
          <w:szCs w:val="28"/>
          <w:lang w:eastAsia="en-US"/>
        </w:rPr>
        <w:t xml:space="preserve"> Групп» предлагает накладные расходы в сумме 1350061 руб., расходы включают в себя затраты головного офиса. </w:t>
      </w:r>
    </w:p>
    <w:p w14:paraId="6C59EE80"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511F8408"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Юргинский филиал, специалист предлагает принять на период регулирования в сумме 1129709 руб.</w:t>
      </w:r>
    </w:p>
    <w:p w14:paraId="41191786"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230584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230584 руб. не принимаются специалистом как экономически необоснованные. </w:t>
      </w:r>
    </w:p>
    <w:p w14:paraId="7AA849BE"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395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395 руб./</w:t>
      </w:r>
      <w:proofErr w:type="spellStart"/>
      <w:r w:rsidRPr="000C7CEF">
        <w:rPr>
          <w:bCs/>
          <w:sz w:val="28"/>
          <w:szCs w:val="28"/>
          <w:lang w:eastAsia="x-none"/>
        </w:rPr>
        <w:t>тн</w:t>
      </w:r>
      <w:proofErr w:type="spellEnd"/>
      <w:r w:rsidRPr="000C7CEF">
        <w:rPr>
          <w:bCs/>
          <w:sz w:val="28"/>
          <w:szCs w:val="28"/>
          <w:lang w:eastAsia="x-none"/>
        </w:rPr>
        <w:t>.</w:t>
      </w:r>
    </w:p>
    <w:p w14:paraId="2521E49A" w14:textId="77777777" w:rsidR="000C7CEF" w:rsidRPr="000C7CEF" w:rsidRDefault="000C7CEF" w:rsidP="000C7CEF">
      <w:pPr>
        <w:ind w:firstLine="567"/>
        <w:jc w:val="both"/>
        <w:rPr>
          <w:bCs/>
          <w:sz w:val="28"/>
          <w:szCs w:val="28"/>
          <w:lang w:eastAsia="x-none"/>
        </w:rPr>
      </w:pPr>
      <w:r w:rsidRPr="000C7CEF">
        <w:rPr>
          <w:bCs/>
          <w:sz w:val="28"/>
          <w:szCs w:val="28"/>
          <w:lang w:eastAsia="x-none"/>
        </w:rPr>
        <w:t>Итого общая сумма необходимой валовой выручки на переработку и реализацию угля на период регулирования составит 4850420 руб., издержки обращения из расчета на тонну угля 395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8.</w:t>
      </w:r>
    </w:p>
    <w:p w14:paraId="204BB50C"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провозной платы, НДС специалист предлагает принять в следующем размере:</w:t>
      </w:r>
    </w:p>
    <w:p w14:paraId="136D63AE" w14:textId="77777777" w:rsidR="000C7CEF" w:rsidRPr="000C7CEF" w:rsidRDefault="000C7CEF" w:rsidP="000C7CEF">
      <w:pPr>
        <w:ind w:firstLine="567"/>
        <w:jc w:val="both"/>
        <w:rPr>
          <w:bCs/>
          <w:sz w:val="28"/>
          <w:szCs w:val="28"/>
          <w:lang w:eastAsia="x-none"/>
        </w:rPr>
      </w:pPr>
      <w:r w:rsidRPr="000C7CEF">
        <w:rPr>
          <w:bCs/>
          <w:sz w:val="28"/>
          <w:szCs w:val="28"/>
          <w:lang w:eastAsia="x-none"/>
        </w:rPr>
        <w:t>ДР – 2364,36 руб./</w:t>
      </w:r>
      <w:proofErr w:type="spellStart"/>
      <w:r w:rsidRPr="000C7CEF">
        <w:rPr>
          <w:bCs/>
          <w:sz w:val="28"/>
          <w:szCs w:val="28"/>
          <w:lang w:eastAsia="x-none"/>
        </w:rPr>
        <w:t>тн</w:t>
      </w:r>
      <w:proofErr w:type="spellEnd"/>
      <w:r w:rsidRPr="000C7CEF">
        <w:rPr>
          <w:bCs/>
          <w:sz w:val="28"/>
          <w:szCs w:val="28"/>
          <w:lang w:eastAsia="x-none"/>
        </w:rPr>
        <w:t>,</w:t>
      </w:r>
    </w:p>
    <w:p w14:paraId="6695C747" w14:textId="77777777" w:rsidR="000C7CEF" w:rsidRPr="000C7CEF" w:rsidRDefault="000C7CEF" w:rsidP="000C7CEF">
      <w:pPr>
        <w:ind w:firstLine="567"/>
        <w:jc w:val="both"/>
        <w:rPr>
          <w:bCs/>
          <w:sz w:val="28"/>
          <w:szCs w:val="28"/>
          <w:lang w:eastAsia="x-none"/>
        </w:rPr>
      </w:pPr>
      <w:r w:rsidRPr="000C7CEF">
        <w:rPr>
          <w:bCs/>
          <w:sz w:val="28"/>
          <w:szCs w:val="28"/>
          <w:lang w:eastAsia="x-none"/>
        </w:rPr>
        <w:t>ДО - 2971,56 руб./</w:t>
      </w:r>
      <w:proofErr w:type="spellStart"/>
      <w:r w:rsidRPr="000C7CEF">
        <w:rPr>
          <w:bCs/>
          <w:sz w:val="28"/>
          <w:szCs w:val="28"/>
          <w:lang w:eastAsia="x-none"/>
        </w:rPr>
        <w:t>тн</w:t>
      </w:r>
      <w:proofErr w:type="spellEnd"/>
      <w:r w:rsidRPr="000C7CEF">
        <w:rPr>
          <w:bCs/>
          <w:sz w:val="28"/>
          <w:szCs w:val="28"/>
          <w:lang w:eastAsia="x-none"/>
        </w:rPr>
        <w:t>,</w:t>
      </w:r>
    </w:p>
    <w:p w14:paraId="1B0ACA0F"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3131,16 руб./</w:t>
      </w:r>
      <w:proofErr w:type="spellStart"/>
      <w:r w:rsidRPr="000C7CEF">
        <w:rPr>
          <w:bCs/>
          <w:sz w:val="28"/>
          <w:szCs w:val="28"/>
          <w:lang w:eastAsia="x-none"/>
        </w:rPr>
        <w:t>тн</w:t>
      </w:r>
      <w:proofErr w:type="spellEnd"/>
      <w:r w:rsidRPr="000C7CEF">
        <w:rPr>
          <w:bCs/>
          <w:sz w:val="28"/>
          <w:szCs w:val="28"/>
          <w:lang w:eastAsia="x-none"/>
        </w:rPr>
        <w:t>,</w:t>
      </w:r>
    </w:p>
    <w:p w14:paraId="07F65E12"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3079,56 руб./</w:t>
      </w:r>
      <w:proofErr w:type="spellStart"/>
      <w:r w:rsidRPr="000C7CEF">
        <w:rPr>
          <w:bCs/>
          <w:sz w:val="28"/>
          <w:szCs w:val="28"/>
          <w:lang w:eastAsia="x-none"/>
        </w:rPr>
        <w:t>тн</w:t>
      </w:r>
      <w:proofErr w:type="spellEnd"/>
      <w:r w:rsidRPr="000C7CEF">
        <w:rPr>
          <w:bCs/>
          <w:sz w:val="28"/>
          <w:szCs w:val="28"/>
          <w:lang w:eastAsia="x-none"/>
        </w:rPr>
        <w:t>.</w:t>
      </w:r>
    </w:p>
    <w:p w14:paraId="118389FF" w14:textId="77777777" w:rsidR="000C7CEF" w:rsidRPr="000C7CEF" w:rsidRDefault="000C7CEF" w:rsidP="000C7CEF">
      <w:pPr>
        <w:ind w:left="1070"/>
        <w:jc w:val="center"/>
        <w:rPr>
          <w:b/>
          <w:bCs/>
          <w:sz w:val="28"/>
          <w:szCs w:val="28"/>
          <w:lang w:eastAsia="x-none"/>
        </w:rPr>
      </w:pPr>
    </w:p>
    <w:p w14:paraId="7E51AA9D" w14:textId="77777777" w:rsidR="000C7CEF" w:rsidRPr="000C7CEF" w:rsidRDefault="000C7CEF" w:rsidP="000C7CEF">
      <w:pPr>
        <w:ind w:left="1070"/>
        <w:jc w:val="center"/>
        <w:rPr>
          <w:sz w:val="28"/>
          <w:szCs w:val="28"/>
          <w:lang w:eastAsia="x-none"/>
        </w:rPr>
      </w:pPr>
      <w:r w:rsidRPr="000C7CEF">
        <w:rPr>
          <w:sz w:val="28"/>
          <w:szCs w:val="28"/>
          <w:lang w:eastAsia="x-none"/>
        </w:rPr>
        <w:t>Яйский филиал</w:t>
      </w:r>
    </w:p>
    <w:p w14:paraId="1E0B44F8" w14:textId="77777777" w:rsidR="000C7CEF" w:rsidRPr="000C7CEF" w:rsidRDefault="000C7CEF" w:rsidP="000C7CEF">
      <w:pPr>
        <w:ind w:left="1070"/>
        <w:jc w:val="center"/>
        <w:rPr>
          <w:sz w:val="28"/>
          <w:szCs w:val="28"/>
          <w:lang w:eastAsia="x-none"/>
        </w:rPr>
      </w:pPr>
    </w:p>
    <w:p w14:paraId="3161A25B" w14:textId="77777777" w:rsidR="000C7CEF" w:rsidRPr="000C7CEF" w:rsidRDefault="000C7CEF" w:rsidP="000C7CEF">
      <w:pPr>
        <w:ind w:firstLine="567"/>
        <w:jc w:val="both"/>
        <w:rPr>
          <w:bCs/>
          <w:sz w:val="28"/>
          <w:szCs w:val="28"/>
          <w:lang w:eastAsia="x-none"/>
        </w:rPr>
      </w:pPr>
      <w:r w:rsidRPr="000C7CEF">
        <w:rPr>
          <w:sz w:val="28"/>
          <w:szCs w:val="28"/>
          <w:lang w:eastAsia="en-US"/>
        </w:rPr>
        <w:t>Юргинский</w:t>
      </w:r>
      <w:r w:rsidRPr="000C7CEF">
        <w:rPr>
          <w:bCs/>
          <w:sz w:val="28"/>
          <w:szCs w:val="28"/>
          <w:lang w:eastAsia="x-none"/>
        </w:rPr>
        <w:t xml:space="preserve"> филиал ООО «</w:t>
      </w:r>
      <w:proofErr w:type="spellStart"/>
      <w:r w:rsidRPr="000C7CEF">
        <w:rPr>
          <w:bCs/>
          <w:sz w:val="28"/>
          <w:szCs w:val="28"/>
          <w:lang w:eastAsia="x-none"/>
        </w:rPr>
        <w:t>Алавеста</w:t>
      </w:r>
      <w:proofErr w:type="spellEnd"/>
      <w:r w:rsidRPr="000C7CEF">
        <w:rPr>
          <w:bCs/>
          <w:sz w:val="28"/>
          <w:szCs w:val="28"/>
          <w:lang w:eastAsia="x-none"/>
        </w:rPr>
        <w:t xml:space="preserve"> Групп» (складская территория) обеспечивает углем население Яйского муниципального округа.</w:t>
      </w:r>
    </w:p>
    <w:p w14:paraId="099E42BF" w14:textId="77777777" w:rsidR="000C7CEF" w:rsidRPr="000C7CEF" w:rsidRDefault="000C7CEF" w:rsidP="000C7CEF">
      <w:pPr>
        <w:ind w:firstLine="567"/>
        <w:jc w:val="both"/>
        <w:rPr>
          <w:bCs/>
          <w:sz w:val="28"/>
          <w:szCs w:val="28"/>
          <w:lang w:eastAsia="x-none"/>
        </w:rPr>
      </w:pPr>
      <w:r w:rsidRPr="000C7CEF">
        <w:rPr>
          <w:bCs/>
          <w:sz w:val="28"/>
          <w:szCs w:val="28"/>
          <w:lang w:eastAsia="x-none"/>
        </w:rPr>
        <w:t>Марки отпускаемого угля: ДР, ДО, ДПКО, ДПК.</w:t>
      </w:r>
    </w:p>
    <w:p w14:paraId="17734A05" w14:textId="77777777" w:rsidR="000C7CEF" w:rsidRPr="000C7CEF" w:rsidRDefault="000C7CEF" w:rsidP="000C7CEF">
      <w:pPr>
        <w:ind w:firstLine="567"/>
        <w:jc w:val="both"/>
        <w:rPr>
          <w:bCs/>
          <w:sz w:val="28"/>
          <w:szCs w:val="28"/>
          <w:lang w:eastAsia="x-none"/>
        </w:rPr>
      </w:pPr>
      <w:r w:rsidRPr="000C7CEF">
        <w:rPr>
          <w:bCs/>
          <w:sz w:val="28"/>
          <w:szCs w:val="28"/>
          <w:lang w:eastAsia="x-none"/>
        </w:rPr>
        <w:t>Поставщик угля: ООО «</w:t>
      </w:r>
      <w:proofErr w:type="spellStart"/>
      <w:r w:rsidRPr="000C7CEF">
        <w:rPr>
          <w:bCs/>
          <w:sz w:val="28"/>
          <w:szCs w:val="28"/>
          <w:lang w:eastAsia="x-none"/>
        </w:rPr>
        <w:t>Углемаркет</w:t>
      </w:r>
      <w:proofErr w:type="spellEnd"/>
      <w:r w:rsidRPr="000C7CEF">
        <w:rPr>
          <w:bCs/>
          <w:sz w:val="28"/>
          <w:szCs w:val="28"/>
          <w:lang w:eastAsia="x-none"/>
        </w:rPr>
        <w:t xml:space="preserve">», представлен договор на период регулирования. </w:t>
      </w:r>
    </w:p>
    <w:p w14:paraId="3CEB50DF" w14:textId="77777777" w:rsidR="000C7CEF" w:rsidRPr="000C7CEF" w:rsidRDefault="000C7CEF" w:rsidP="000C7CEF">
      <w:pPr>
        <w:ind w:firstLine="567"/>
        <w:jc w:val="both"/>
        <w:rPr>
          <w:bCs/>
          <w:sz w:val="28"/>
          <w:szCs w:val="28"/>
          <w:lang w:eastAsia="x-none"/>
        </w:rPr>
      </w:pPr>
      <w:r w:rsidRPr="000C7CEF">
        <w:rPr>
          <w:bCs/>
          <w:sz w:val="28"/>
          <w:szCs w:val="28"/>
          <w:lang w:eastAsia="x-none"/>
        </w:rPr>
        <w:t>Согласно расшифровкам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ООО «</w:t>
      </w:r>
      <w:proofErr w:type="spellStart"/>
      <w:r w:rsidRPr="000C7CEF">
        <w:rPr>
          <w:bCs/>
          <w:sz w:val="28"/>
          <w:szCs w:val="28"/>
          <w:lang w:eastAsia="x-none"/>
        </w:rPr>
        <w:t>Углемаркет</w:t>
      </w:r>
      <w:proofErr w:type="spellEnd"/>
      <w:r w:rsidRPr="000C7CEF">
        <w:rPr>
          <w:bCs/>
          <w:sz w:val="28"/>
          <w:szCs w:val="28"/>
          <w:lang w:eastAsia="x-none"/>
        </w:rPr>
        <w:t>» поставляет в Яйский муниципальный</w:t>
      </w:r>
      <w:r w:rsidRPr="000C7CEF">
        <w:rPr>
          <w:bCs/>
          <w:sz w:val="28"/>
          <w:szCs w:val="28"/>
          <w:lang w:val="x-none" w:eastAsia="x-none"/>
        </w:rPr>
        <w:t xml:space="preserve"> округ </w:t>
      </w:r>
      <w:r w:rsidRPr="000C7CEF">
        <w:rPr>
          <w:bCs/>
          <w:sz w:val="28"/>
          <w:szCs w:val="28"/>
          <w:lang w:eastAsia="x-none"/>
        </w:rPr>
        <w:t>уголь марки ДР по цене 1200 руб./</w:t>
      </w:r>
      <w:proofErr w:type="spellStart"/>
      <w:r w:rsidRPr="000C7CEF">
        <w:rPr>
          <w:bCs/>
          <w:sz w:val="28"/>
          <w:szCs w:val="28"/>
          <w:lang w:eastAsia="x-none"/>
        </w:rPr>
        <w:t>тн</w:t>
      </w:r>
      <w:proofErr w:type="spellEnd"/>
      <w:r w:rsidRPr="000C7CEF">
        <w:rPr>
          <w:bCs/>
          <w:sz w:val="28"/>
          <w:szCs w:val="28"/>
          <w:lang w:eastAsia="x-none"/>
        </w:rPr>
        <w:t>, ДО по цене 1706 руб./</w:t>
      </w:r>
      <w:proofErr w:type="spellStart"/>
      <w:r w:rsidRPr="000C7CEF">
        <w:rPr>
          <w:bCs/>
          <w:sz w:val="28"/>
          <w:szCs w:val="28"/>
          <w:lang w:eastAsia="x-none"/>
        </w:rPr>
        <w:t>тн</w:t>
      </w:r>
      <w:proofErr w:type="spellEnd"/>
      <w:r w:rsidRPr="000C7CEF">
        <w:rPr>
          <w:bCs/>
          <w:sz w:val="28"/>
          <w:szCs w:val="28"/>
          <w:lang w:eastAsia="x-none"/>
        </w:rPr>
        <w:t>, ДПК по цене 1839 руб./</w:t>
      </w:r>
      <w:proofErr w:type="spellStart"/>
      <w:r w:rsidRPr="000C7CEF">
        <w:rPr>
          <w:bCs/>
          <w:sz w:val="28"/>
          <w:szCs w:val="28"/>
          <w:lang w:eastAsia="x-none"/>
        </w:rPr>
        <w:t>тн</w:t>
      </w:r>
      <w:proofErr w:type="spellEnd"/>
      <w:r w:rsidRPr="000C7CEF">
        <w:rPr>
          <w:bCs/>
          <w:sz w:val="28"/>
          <w:szCs w:val="28"/>
          <w:lang w:eastAsia="x-none"/>
        </w:rPr>
        <w:t>, ДПКО по цене 1796 руб./</w:t>
      </w:r>
      <w:proofErr w:type="spellStart"/>
      <w:r w:rsidRPr="000C7CEF">
        <w:rPr>
          <w:bCs/>
          <w:sz w:val="28"/>
          <w:szCs w:val="28"/>
          <w:lang w:eastAsia="x-none"/>
        </w:rPr>
        <w:t>тн</w:t>
      </w:r>
      <w:proofErr w:type="spellEnd"/>
      <w:r w:rsidRPr="000C7CEF">
        <w:rPr>
          <w:bCs/>
          <w:sz w:val="28"/>
          <w:szCs w:val="28"/>
          <w:lang w:eastAsia="x-none"/>
        </w:rPr>
        <w:t>. Цены угля указаны без НДС.</w:t>
      </w:r>
    </w:p>
    <w:p w14:paraId="2A8A578D"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На период регулирования организация предлагает принять объем переработки угля в размере 10656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10656 </w:t>
      </w:r>
      <w:proofErr w:type="spellStart"/>
      <w:r w:rsidRPr="000C7CEF">
        <w:rPr>
          <w:bCs/>
          <w:sz w:val="28"/>
          <w:szCs w:val="28"/>
          <w:lang w:eastAsia="x-none"/>
        </w:rPr>
        <w:t>тн</w:t>
      </w:r>
      <w:proofErr w:type="spellEnd"/>
      <w:r w:rsidRPr="000C7CEF">
        <w:rPr>
          <w:bCs/>
          <w:sz w:val="28"/>
          <w:szCs w:val="28"/>
          <w:lang w:eastAsia="x-none"/>
        </w:rPr>
        <w:t xml:space="preserve">. Специалист считает обоснованным принять объемы в размере 10656 </w:t>
      </w:r>
      <w:proofErr w:type="spellStart"/>
      <w:r w:rsidRPr="000C7CEF">
        <w:rPr>
          <w:bCs/>
          <w:sz w:val="28"/>
          <w:szCs w:val="28"/>
          <w:lang w:eastAsia="x-none"/>
        </w:rPr>
        <w:t>тн</w:t>
      </w:r>
      <w:proofErr w:type="spellEnd"/>
      <w:r w:rsidRPr="000C7CEF">
        <w:rPr>
          <w:bCs/>
          <w:sz w:val="28"/>
          <w:szCs w:val="28"/>
          <w:lang w:eastAsia="x-none"/>
        </w:rPr>
        <w:t xml:space="preserve">, в том числе население 10656 </w:t>
      </w:r>
      <w:proofErr w:type="spellStart"/>
      <w:r w:rsidRPr="000C7CEF">
        <w:rPr>
          <w:bCs/>
          <w:sz w:val="28"/>
          <w:szCs w:val="28"/>
          <w:lang w:eastAsia="x-none"/>
        </w:rPr>
        <w:t>тн</w:t>
      </w:r>
      <w:proofErr w:type="spellEnd"/>
      <w:r w:rsidRPr="000C7CEF">
        <w:rPr>
          <w:bCs/>
          <w:sz w:val="28"/>
          <w:szCs w:val="28"/>
          <w:lang w:eastAsia="x-none"/>
        </w:rPr>
        <w:t xml:space="preserve"> – по предложению организации. </w:t>
      </w:r>
    </w:p>
    <w:p w14:paraId="184D7C37"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реализацию и переработку угля в размере 6374383 руб. Издержки обращения в расчёте на 1 тонну угля составят 598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по предложению организации представлена в приложении.</w:t>
      </w:r>
    </w:p>
    <w:p w14:paraId="6FA30219"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5B947B28"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1.</w:t>
      </w:r>
      <w:r w:rsidRPr="000C7CEF">
        <w:rPr>
          <w:bCs/>
          <w:sz w:val="28"/>
          <w:szCs w:val="28"/>
          <w:lang w:eastAsia="x-none"/>
        </w:rPr>
        <w:tab/>
        <w:t>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1404000 руб. Численность персонала предлагается принять в количестве 3 человек. </w:t>
      </w:r>
    </w:p>
    <w:p w14:paraId="6A4593F5"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пересчете на 9 месяцев в сумме 1053000 руб. </w:t>
      </w:r>
    </w:p>
    <w:p w14:paraId="0A4A0376" w14:textId="77777777" w:rsidR="000C7CEF" w:rsidRPr="000C7CEF" w:rsidRDefault="000C7CEF" w:rsidP="000C7CEF">
      <w:pPr>
        <w:ind w:firstLine="567"/>
        <w:jc w:val="both"/>
        <w:rPr>
          <w:bCs/>
          <w:sz w:val="28"/>
          <w:szCs w:val="28"/>
          <w:lang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424008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318006 руб. </w:t>
      </w:r>
    </w:p>
    <w:p w14:paraId="54737718" w14:textId="77777777" w:rsidR="000C7CEF" w:rsidRPr="000C7CEF" w:rsidRDefault="000C7CEF" w:rsidP="000C7CEF">
      <w:pPr>
        <w:ind w:firstLine="567"/>
        <w:jc w:val="both"/>
        <w:rPr>
          <w:bCs/>
          <w:sz w:val="28"/>
          <w:szCs w:val="28"/>
          <w:lang w:eastAsia="x-none"/>
        </w:rPr>
      </w:pPr>
      <w:r w:rsidRPr="000C7CEF">
        <w:rPr>
          <w:bCs/>
          <w:sz w:val="28"/>
          <w:szCs w:val="28"/>
          <w:lang w:eastAsia="x-none"/>
        </w:rPr>
        <w:t>3.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транспортные расходы в сумме 2698790 руб. В данную статью входят расходы по договору с ОАО «РЖД», в том числе на услуги по погрузке в сумме 841824 руб., разгрузке в сумме 948384 руб., </w:t>
      </w:r>
      <w:proofErr w:type="spellStart"/>
      <w:r w:rsidRPr="000C7CEF">
        <w:rPr>
          <w:bCs/>
          <w:sz w:val="28"/>
          <w:szCs w:val="28"/>
          <w:lang w:eastAsia="x-none"/>
        </w:rPr>
        <w:t>отбортовке</w:t>
      </w:r>
      <w:proofErr w:type="spellEnd"/>
      <w:r w:rsidRPr="000C7CEF">
        <w:rPr>
          <w:bCs/>
          <w:sz w:val="28"/>
          <w:szCs w:val="28"/>
          <w:lang w:eastAsia="x-none"/>
        </w:rPr>
        <w:t xml:space="preserve"> и перемещению в сумме 841824 руб., хранению в сумме 162000 руб., взвешиванию на автомобильных весах в сумме 174758 руб. Организацией представлен договор от 31.08.2020 с ОАО «РЖД» (том 2 стр.220-233). Специалист предлагает принять затраты на услуги по договору с ОАО «РЖД» в сумме 2968790 руб. по предложению предприятия. </w:t>
      </w:r>
    </w:p>
    <w:p w14:paraId="6CACBA85"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аренду основных средств, лизинговые платежи в сумме 412312 руб. В том числе:</w:t>
      </w:r>
    </w:p>
    <w:p w14:paraId="397C6240"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компьютерного оборудования и периферии организация предлагает принять в сумме 172312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172312 руб. не принимаются как экономически необоснованные.</w:t>
      </w:r>
    </w:p>
    <w:p w14:paraId="73D1F44F" w14:textId="77777777" w:rsidR="000C7CEF" w:rsidRPr="000C7CEF" w:rsidRDefault="000C7CEF" w:rsidP="000C7CEF">
      <w:pPr>
        <w:ind w:firstLine="567"/>
        <w:jc w:val="both"/>
        <w:rPr>
          <w:bCs/>
          <w:sz w:val="28"/>
          <w:szCs w:val="28"/>
          <w:lang w:eastAsia="x-none"/>
        </w:rPr>
      </w:pPr>
      <w:r w:rsidRPr="000C7CEF">
        <w:rPr>
          <w:bCs/>
          <w:sz w:val="28"/>
          <w:szCs w:val="28"/>
          <w:lang w:eastAsia="x-none"/>
        </w:rPr>
        <w:t>4.2.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кассы для выписки угля в сумме 240000 руб. Организацией представлен договор аренды от 18.09.2020 (том 2 стр.203) 20000 руб./месяц. Специалист предлагает принять расходы в сумме 180000 руб. на октябрь 2020 - июнь 2021.</w:t>
      </w:r>
    </w:p>
    <w:p w14:paraId="58966A57" w14:textId="77777777" w:rsidR="000C7CEF" w:rsidRPr="000C7CEF" w:rsidRDefault="000C7CEF" w:rsidP="000C7CEF">
      <w:pPr>
        <w:ind w:firstLine="567"/>
        <w:jc w:val="both"/>
        <w:rPr>
          <w:bCs/>
          <w:sz w:val="28"/>
          <w:szCs w:val="28"/>
          <w:lang w:eastAsia="en-US"/>
        </w:rPr>
      </w:pPr>
      <w:r w:rsidRPr="000C7CEF">
        <w:rPr>
          <w:bCs/>
          <w:sz w:val="28"/>
          <w:szCs w:val="28"/>
          <w:lang w:eastAsia="en-US"/>
        </w:rPr>
        <w:t>5. ООО «</w:t>
      </w:r>
      <w:proofErr w:type="spellStart"/>
      <w:r w:rsidRPr="000C7CEF">
        <w:rPr>
          <w:bCs/>
          <w:sz w:val="28"/>
          <w:szCs w:val="28"/>
          <w:lang w:eastAsia="en-US"/>
        </w:rPr>
        <w:t>Алавеста</w:t>
      </w:r>
      <w:proofErr w:type="spellEnd"/>
      <w:r w:rsidRPr="000C7CEF">
        <w:rPr>
          <w:bCs/>
          <w:sz w:val="28"/>
          <w:szCs w:val="28"/>
          <w:lang w:eastAsia="en-US"/>
        </w:rPr>
        <w:t xml:space="preserve"> Групп» предлагает накладные расходы в сумме 1113142 руб., расходы включают в себя затраты головного офиса. </w:t>
      </w:r>
    </w:p>
    <w:p w14:paraId="1D7A7E53" w14:textId="77777777" w:rsidR="000C7CEF" w:rsidRPr="000C7CEF" w:rsidRDefault="000C7CEF" w:rsidP="000C7CEF">
      <w:pPr>
        <w:ind w:firstLine="567"/>
        <w:jc w:val="both"/>
        <w:rPr>
          <w:bCs/>
          <w:sz w:val="28"/>
          <w:szCs w:val="28"/>
          <w:lang w:eastAsia="x-none"/>
        </w:rPr>
      </w:pPr>
      <w:r w:rsidRPr="000C7CEF">
        <w:rPr>
          <w:bCs/>
          <w:sz w:val="28"/>
          <w:szCs w:val="28"/>
          <w:lang w:eastAsia="x-none"/>
        </w:rPr>
        <w:t>Расчет расходов головного офиса представлен ниже.</w:t>
      </w:r>
    </w:p>
    <w:p w14:paraId="7F4CED25"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расходов головного офиса по филиалам произведено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в доле по объемам реализации по филиалам. Расходы, приходящиеся на Яйский филиал, специалист предлагает принять на период регулирования в сумме 931459 руб.</w:t>
      </w:r>
    </w:p>
    <w:p w14:paraId="4532B115"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связанные с уплатой услуг кредитным организациям, включая уплату процентов за предоставление в пользование кредитов (займов) в сумме 52131 руб. Расшифровки суммы затрат на период регулирования предприятием не представлено, документы, подтверждающие данные расходы не представлены. Затраты в сумме 52131 руб. не принимаются специалистом как экономически необоснованные. </w:t>
      </w:r>
    </w:p>
    <w:p w14:paraId="44C04A38"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в сумме 438 руб./</w:t>
      </w:r>
      <w:proofErr w:type="spellStart"/>
      <w:r w:rsidRPr="000C7CEF">
        <w:rPr>
          <w:bCs/>
          <w:sz w:val="28"/>
          <w:szCs w:val="28"/>
          <w:lang w:eastAsia="x-none"/>
        </w:rPr>
        <w:t>тн</w:t>
      </w:r>
      <w:proofErr w:type="spellEnd"/>
      <w:r w:rsidRPr="000C7CEF">
        <w:rPr>
          <w:bCs/>
          <w:sz w:val="28"/>
          <w:szCs w:val="28"/>
          <w:lang w:eastAsia="x-none"/>
        </w:rPr>
        <w:t>. Провозную плату (</w:t>
      </w:r>
      <w:proofErr w:type="spellStart"/>
      <w:r w:rsidRPr="000C7CEF">
        <w:rPr>
          <w:bCs/>
          <w:sz w:val="28"/>
          <w:szCs w:val="28"/>
          <w:lang w:eastAsia="x-none"/>
        </w:rPr>
        <w:t>жд</w:t>
      </w:r>
      <w:proofErr w:type="spellEnd"/>
      <w:r w:rsidRPr="000C7CEF">
        <w:rPr>
          <w:bCs/>
          <w:sz w:val="28"/>
          <w:szCs w:val="28"/>
          <w:lang w:eastAsia="x-none"/>
        </w:rPr>
        <w:t xml:space="preserve"> тариф) специалист предлагает принять согласно представленному договору с ООО «ОТЭК» (том 1) от 09.01.2020 №ОТЭК-142 от 09.01.2020 в сумме 438 руб./</w:t>
      </w:r>
      <w:proofErr w:type="spellStart"/>
      <w:r w:rsidRPr="000C7CEF">
        <w:rPr>
          <w:bCs/>
          <w:sz w:val="28"/>
          <w:szCs w:val="28"/>
          <w:lang w:eastAsia="x-none"/>
        </w:rPr>
        <w:t>тн</w:t>
      </w:r>
      <w:proofErr w:type="spellEnd"/>
      <w:r w:rsidRPr="000C7CEF">
        <w:rPr>
          <w:bCs/>
          <w:sz w:val="28"/>
          <w:szCs w:val="28"/>
          <w:lang w:eastAsia="x-none"/>
        </w:rPr>
        <w:t>.</w:t>
      </w:r>
    </w:p>
    <w:p w14:paraId="1FEC2D26" w14:textId="77777777" w:rsidR="000C7CEF" w:rsidRPr="000C7CEF" w:rsidRDefault="000C7CEF" w:rsidP="000C7CEF">
      <w:pPr>
        <w:ind w:firstLine="567"/>
        <w:jc w:val="both"/>
        <w:rPr>
          <w:bCs/>
          <w:sz w:val="28"/>
          <w:szCs w:val="28"/>
          <w:lang w:eastAsia="x-none"/>
        </w:rPr>
      </w:pPr>
      <w:r w:rsidRPr="000C7CEF">
        <w:rPr>
          <w:bCs/>
          <w:sz w:val="28"/>
          <w:szCs w:val="28"/>
          <w:lang w:eastAsia="x-none"/>
        </w:rPr>
        <w:lastRenderedPageBreak/>
        <w:t>Итого общая сумма необходимой валовой выручки на переработку и реализацию угля на период регулирования составит 5451256 руб., издержки обращения из расчета на тонну угля 512 руб./</w:t>
      </w:r>
      <w:proofErr w:type="spellStart"/>
      <w:r w:rsidRPr="000C7CEF">
        <w:rPr>
          <w:bCs/>
          <w:sz w:val="28"/>
          <w:szCs w:val="28"/>
          <w:lang w:eastAsia="x-none"/>
        </w:rPr>
        <w:t>тн</w:t>
      </w:r>
      <w:proofErr w:type="spellEnd"/>
      <w:r w:rsidRPr="000C7CEF">
        <w:rPr>
          <w:bCs/>
          <w:sz w:val="28"/>
          <w:szCs w:val="28"/>
          <w:lang w:eastAsia="x-none"/>
        </w:rPr>
        <w:t>. Расчет представлен в приложении 9.</w:t>
      </w:r>
    </w:p>
    <w:p w14:paraId="428CC65F" w14:textId="77777777" w:rsidR="000C7CEF" w:rsidRPr="000C7CEF" w:rsidRDefault="000C7CEF" w:rsidP="000C7CEF">
      <w:pPr>
        <w:ind w:firstLine="567"/>
        <w:jc w:val="both"/>
        <w:rPr>
          <w:bCs/>
          <w:sz w:val="28"/>
          <w:szCs w:val="28"/>
          <w:lang w:eastAsia="x-none"/>
        </w:rPr>
      </w:pPr>
      <w:r w:rsidRPr="000C7CEF">
        <w:rPr>
          <w:bCs/>
          <w:sz w:val="28"/>
          <w:szCs w:val="28"/>
          <w:lang w:eastAsia="x-none"/>
        </w:rPr>
        <w:t>Стоимость угля с учетом издержек обращения, провозной платы, НДС специалист предлагает принять в следующем размере:</w:t>
      </w:r>
    </w:p>
    <w:p w14:paraId="2DA313DD" w14:textId="77777777" w:rsidR="000C7CEF" w:rsidRPr="000C7CEF" w:rsidRDefault="000C7CEF" w:rsidP="000C7CEF">
      <w:pPr>
        <w:ind w:firstLine="567"/>
        <w:jc w:val="both"/>
        <w:rPr>
          <w:bCs/>
          <w:sz w:val="28"/>
          <w:szCs w:val="28"/>
          <w:lang w:eastAsia="x-none"/>
        </w:rPr>
      </w:pPr>
      <w:r w:rsidRPr="000C7CEF">
        <w:rPr>
          <w:bCs/>
          <w:sz w:val="28"/>
          <w:szCs w:val="28"/>
          <w:lang w:eastAsia="x-none"/>
        </w:rPr>
        <w:t>ДР – 2579,48 руб./</w:t>
      </w:r>
      <w:proofErr w:type="spellStart"/>
      <w:r w:rsidRPr="000C7CEF">
        <w:rPr>
          <w:bCs/>
          <w:sz w:val="28"/>
          <w:szCs w:val="28"/>
          <w:lang w:eastAsia="x-none"/>
        </w:rPr>
        <w:t>тн</w:t>
      </w:r>
      <w:proofErr w:type="spellEnd"/>
      <w:r w:rsidRPr="000C7CEF">
        <w:rPr>
          <w:bCs/>
          <w:sz w:val="28"/>
          <w:szCs w:val="28"/>
          <w:lang w:eastAsia="x-none"/>
        </w:rPr>
        <w:t>,</w:t>
      </w:r>
    </w:p>
    <w:p w14:paraId="643DC798" w14:textId="77777777" w:rsidR="000C7CEF" w:rsidRPr="000C7CEF" w:rsidRDefault="000C7CEF" w:rsidP="000C7CEF">
      <w:pPr>
        <w:ind w:firstLine="567"/>
        <w:jc w:val="both"/>
        <w:rPr>
          <w:bCs/>
          <w:sz w:val="28"/>
          <w:szCs w:val="28"/>
          <w:lang w:eastAsia="x-none"/>
        </w:rPr>
      </w:pPr>
      <w:r w:rsidRPr="000C7CEF">
        <w:rPr>
          <w:bCs/>
          <w:sz w:val="28"/>
          <w:szCs w:val="28"/>
          <w:lang w:eastAsia="x-none"/>
        </w:rPr>
        <w:t>ДО - 3186,68 руб./</w:t>
      </w:r>
      <w:proofErr w:type="spellStart"/>
      <w:r w:rsidRPr="000C7CEF">
        <w:rPr>
          <w:bCs/>
          <w:sz w:val="28"/>
          <w:szCs w:val="28"/>
          <w:lang w:eastAsia="x-none"/>
        </w:rPr>
        <w:t>тн</w:t>
      </w:r>
      <w:proofErr w:type="spellEnd"/>
      <w:r w:rsidRPr="000C7CEF">
        <w:rPr>
          <w:bCs/>
          <w:sz w:val="28"/>
          <w:szCs w:val="28"/>
          <w:lang w:eastAsia="x-none"/>
        </w:rPr>
        <w:t>,</w:t>
      </w:r>
    </w:p>
    <w:p w14:paraId="311F08E8" w14:textId="77777777" w:rsidR="000C7CEF" w:rsidRPr="000C7CEF" w:rsidRDefault="000C7CEF" w:rsidP="000C7CEF">
      <w:pPr>
        <w:ind w:firstLine="567"/>
        <w:jc w:val="both"/>
        <w:rPr>
          <w:bCs/>
          <w:sz w:val="28"/>
          <w:szCs w:val="28"/>
          <w:lang w:eastAsia="x-none"/>
        </w:rPr>
      </w:pPr>
      <w:r w:rsidRPr="000C7CEF">
        <w:rPr>
          <w:bCs/>
          <w:sz w:val="28"/>
          <w:szCs w:val="28"/>
          <w:lang w:eastAsia="x-none"/>
        </w:rPr>
        <w:t>ДПК – 3346,28 руб./</w:t>
      </w:r>
      <w:proofErr w:type="spellStart"/>
      <w:r w:rsidRPr="000C7CEF">
        <w:rPr>
          <w:bCs/>
          <w:sz w:val="28"/>
          <w:szCs w:val="28"/>
          <w:lang w:eastAsia="x-none"/>
        </w:rPr>
        <w:t>тн</w:t>
      </w:r>
      <w:proofErr w:type="spellEnd"/>
      <w:r w:rsidRPr="000C7CEF">
        <w:rPr>
          <w:bCs/>
          <w:sz w:val="28"/>
          <w:szCs w:val="28"/>
          <w:lang w:eastAsia="x-none"/>
        </w:rPr>
        <w:t>,</w:t>
      </w:r>
    </w:p>
    <w:p w14:paraId="0EA57B55" w14:textId="77777777" w:rsidR="000C7CEF" w:rsidRPr="000C7CEF" w:rsidRDefault="000C7CEF" w:rsidP="000C7CEF">
      <w:pPr>
        <w:ind w:firstLine="567"/>
        <w:jc w:val="both"/>
        <w:rPr>
          <w:bCs/>
          <w:sz w:val="28"/>
          <w:szCs w:val="28"/>
          <w:lang w:eastAsia="x-none"/>
        </w:rPr>
      </w:pPr>
      <w:r w:rsidRPr="000C7CEF">
        <w:rPr>
          <w:bCs/>
          <w:sz w:val="28"/>
          <w:szCs w:val="28"/>
          <w:lang w:eastAsia="x-none"/>
        </w:rPr>
        <w:t>ДПКО – 3294,68 руб./</w:t>
      </w:r>
      <w:proofErr w:type="spellStart"/>
      <w:r w:rsidRPr="000C7CEF">
        <w:rPr>
          <w:bCs/>
          <w:sz w:val="28"/>
          <w:szCs w:val="28"/>
          <w:lang w:eastAsia="x-none"/>
        </w:rPr>
        <w:t>тн</w:t>
      </w:r>
      <w:proofErr w:type="spellEnd"/>
      <w:r w:rsidRPr="000C7CEF">
        <w:rPr>
          <w:bCs/>
          <w:sz w:val="28"/>
          <w:szCs w:val="28"/>
          <w:lang w:eastAsia="x-none"/>
        </w:rPr>
        <w:t>.</w:t>
      </w:r>
    </w:p>
    <w:p w14:paraId="7D79378E" w14:textId="77777777" w:rsidR="000C7CEF" w:rsidRPr="000C7CEF" w:rsidRDefault="000C7CEF" w:rsidP="000C7CEF">
      <w:pPr>
        <w:ind w:left="1070"/>
        <w:jc w:val="center"/>
        <w:rPr>
          <w:sz w:val="28"/>
          <w:szCs w:val="28"/>
          <w:lang w:eastAsia="x-none"/>
        </w:rPr>
      </w:pPr>
    </w:p>
    <w:bookmarkEnd w:id="161"/>
    <w:p w14:paraId="14D0F516" w14:textId="77777777" w:rsidR="000C7CEF" w:rsidRPr="000C7CEF" w:rsidRDefault="000C7CEF" w:rsidP="000C7CEF">
      <w:pPr>
        <w:ind w:firstLine="567"/>
        <w:jc w:val="center"/>
        <w:rPr>
          <w:bCs/>
          <w:sz w:val="28"/>
          <w:szCs w:val="28"/>
          <w:lang w:eastAsia="x-none"/>
        </w:rPr>
      </w:pPr>
      <w:r w:rsidRPr="000C7CEF">
        <w:rPr>
          <w:bCs/>
          <w:sz w:val="28"/>
          <w:szCs w:val="28"/>
          <w:lang w:eastAsia="x-none"/>
        </w:rPr>
        <w:t>Расчет накладных расходов (расходов головного подразделения)</w:t>
      </w:r>
    </w:p>
    <w:p w14:paraId="2F5701BE" w14:textId="77777777" w:rsidR="000C7CEF" w:rsidRPr="000C7CEF" w:rsidRDefault="000C7CEF" w:rsidP="000C7CEF">
      <w:pPr>
        <w:ind w:firstLine="567"/>
        <w:jc w:val="both"/>
        <w:rPr>
          <w:bCs/>
          <w:sz w:val="28"/>
          <w:szCs w:val="28"/>
          <w:lang w:eastAsia="x-none"/>
        </w:rPr>
      </w:pPr>
    </w:p>
    <w:p w14:paraId="37EAAB11" w14:textId="77777777" w:rsidR="000C7CEF" w:rsidRPr="000C7CEF" w:rsidRDefault="000C7CEF" w:rsidP="000C7CEF">
      <w:pPr>
        <w:ind w:firstLine="567"/>
        <w:jc w:val="both"/>
        <w:rPr>
          <w:bCs/>
          <w:sz w:val="28"/>
          <w:szCs w:val="28"/>
          <w:lang w:eastAsia="x-none"/>
        </w:rPr>
      </w:pP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представлена расшифровка расходов головного подразделения на период регулирования. По данным организации расходы на реализацию и переработку угля составили 18427961 </w:t>
      </w:r>
      <w:proofErr w:type="spellStart"/>
      <w:r w:rsidRPr="000C7CEF">
        <w:rPr>
          <w:bCs/>
          <w:sz w:val="28"/>
          <w:szCs w:val="28"/>
          <w:lang w:eastAsia="x-none"/>
        </w:rPr>
        <w:t>руб</w:t>
      </w:r>
      <w:proofErr w:type="spellEnd"/>
      <w:r w:rsidRPr="000C7CEF">
        <w:rPr>
          <w:bCs/>
          <w:sz w:val="28"/>
          <w:szCs w:val="28"/>
          <w:lang w:eastAsia="x-none"/>
        </w:rPr>
        <w:t xml:space="preserve">, распределение расходов организацией произведено исходя из общих объемов переработки угля 176409 </w:t>
      </w:r>
      <w:proofErr w:type="spellStart"/>
      <w:r w:rsidRPr="000C7CEF">
        <w:rPr>
          <w:bCs/>
          <w:sz w:val="28"/>
          <w:szCs w:val="28"/>
          <w:lang w:eastAsia="x-none"/>
        </w:rPr>
        <w:t>тн</w:t>
      </w:r>
      <w:proofErr w:type="spellEnd"/>
      <w:r w:rsidRPr="000C7CEF">
        <w:rPr>
          <w:bCs/>
          <w:sz w:val="28"/>
          <w:szCs w:val="28"/>
          <w:lang w:eastAsia="x-none"/>
        </w:rPr>
        <w:t>., в расчёте на 1 тонну угля расходы составили 104,46 руб./</w:t>
      </w:r>
      <w:proofErr w:type="spellStart"/>
      <w:r w:rsidRPr="000C7CEF">
        <w:rPr>
          <w:bCs/>
          <w:sz w:val="28"/>
          <w:szCs w:val="28"/>
          <w:lang w:eastAsia="x-none"/>
        </w:rPr>
        <w:t>тн</w:t>
      </w:r>
      <w:proofErr w:type="spellEnd"/>
      <w:r w:rsidRPr="000C7CEF">
        <w:rPr>
          <w:bCs/>
          <w:sz w:val="28"/>
          <w:szCs w:val="28"/>
          <w:lang w:eastAsia="x-none"/>
        </w:rPr>
        <w:t>. Расшифровка стоимости угля представлена в приложении 10.</w:t>
      </w:r>
    </w:p>
    <w:p w14:paraId="40B18B3C" w14:textId="77777777" w:rsidR="000C7CEF" w:rsidRPr="000C7CEF" w:rsidRDefault="000C7CEF" w:rsidP="000C7CEF">
      <w:pPr>
        <w:ind w:firstLine="567"/>
        <w:jc w:val="both"/>
        <w:rPr>
          <w:bCs/>
          <w:sz w:val="28"/>
          <w:szCs w:val="28"/>
          <w:lang w:eastAsia="x-none"/>
        </w:rPr>
      </w:pPr>
      <w:r w:rsidRPr="000C7CEF">
        <w:rPr>
          <w:bCs/>
          <w:sz w:val="28"/>
          <w:szCs w:val="28"/>
          <w:lang w:eastAsia="x-none"/>
        </w:rPr>
        <w:t>Изучив представленные организацией материалы, специалист региональной энергетической комиссии Кемеровской области предлагает экономически обоснованным принять затраты на следующем уровне:</w:t>
      </w:r>
    </w:p>
    <w:p w14:paraId="76375163" w14:textId="77777777" w:rsidR="000C7CEF" w:rsidRPr="000C7CEF" w:rsidRDefault="000C7CEF" w:rsidP="000C7CEF">
      <w:pPr>
        <w:ind w:firstLine="567"/>
        <w:jc w:val="both"/>
        <w:rPr>
          <w:bCs/>
          <w:sz w:val="28"/>
          <w:szCs w:val="28"/>
          <w:lang w:eastAsia="x-none"/>
        </w:rPr>
      </w:pPr>
      <w:r w:rsidRPr="000C7CEF">
        <w:rPr>
          <w:bCs/>
          <w:sz w:val="28"/>
          <w:szCs w:val="28"/>
          <w:lang w:eastAsia="x-none"/>
        </w:rPr>
        <w:t>1. Затраты на оплату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11115000 руб. Численность персонала предлагается принять в количестве 12 человек. </w:t>
      </w:r>
    </w:p>
    <w:p w14:paraId="433A45F1"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Организацией представлено штатное расписание (том 1), положение о премировании (том 2 стр.150). Затраты специалист предлагает принять по предложению организации в сумме 11115000 руб. </w:t>
      </w:r>
    </w:p>
    <w:p w14:paraId="2D99F582" w14:textId="77777777" w:rsidR="000C7CEF" w:rsidRPr="000C7CEF" w:rsidRDefault="000C7CEF" w:rsidP="000C7CEF">
      <w:pPr>
        <w:ind w:firstLine="567"/>
        <w:jc w:val="both"/>
        <w:rPr>
          <w:bCs/>
          <w:sz w:val="28"/>
          <w:szCs w:val="28"/>
          <w:lang w:val="x-none" w:eastAsia="x-none"/>
        </w:rPr>
      </w:pPr>
      <w:r w:rsidRPr="000C7CEF">
        <w:rPr>
          <w:bCs/>
          <w:sz w:val="28"/>
          <w:szCs w:val="28"/>
          <w:lang w:eastAsia="x-none"/>
        </w:rPr>
        <w:t>2. Налоги и сборы с фонда оплаты труда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в размере 3356730 руб. Статья определена в соответствии с действующим законодательством в размере 30,2 % от фонда оплаты труда. Специалист предлагает принять затраты в сумме 3356730 руб.  по предложению организации.</w:t>
      </w:r>
    </w:p>
    <w:p w14:paraId="066C5698" w14:textId="77777777" w:rsidR="000C7CEF" w:rsidRPr="000C7CEF" w:rsidRDefault="000C7CEF" w:rsidP="000C7CEF">
      <w:pPr>
        <w:ind w:firstLine="567"/>
        <w:jc w:val="both"/>
        <w:rPr>
          <w:bCs/>
          <w:sz w:val="28"/>
          <w:szCs w:val="28"/>
          <w:lang w:eastAsia="x-none"/>
        </w:rPr>
      </w:pPr>
      <w:r w:rsidRPr="000C7CEF">
        <w:rPr>
          <w:bCs/>
          <w:sz w:val="28"/>
          <w:szCs w:val="28"/>
          <w:lang w:val="x-none" w:eastAsia="x-none"/>
        </w:rPr>
        <w:t xml:space="preserve">3. Расходы на топливо и горюче-смазочные материалы </w:t>
      </w:r>
      <w:r w:rsidRPr="000C7CEF">
        <w:rPr>
          <w:bCs/>
          <w:sz w:val="28"/>
          <w:szCs w:val="28"/>
          <w:lang w:eastAsia="x-none"/>
        </w:rPr>
        <w:t>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w:t>
      </w:r>
      <w:r w:rsidRPr="000C7CEF">
        <w:rPr>
          <w:bCs/>
          <w:sz w:val="28"/>
          <w:szCs w:val="28"/>
          <w:lang w:val="x-none" w:eastAsia="x-none"/>
        </w:rPr>
        <w:t xml:space="preserve"> в сумме 600000 руб. </w:t>
      </w:r>
      <w:r w:rsidRPr="000C7CEF">
        <w:rPr>
          <w:bCs/>
          <w:sz w:val="28"/>
          <w:szCs w:val="28"/>
          <w:lang w:eastAsia="x-none"/>
        </w:rPr>
        <w:t>По запросу РЭК Кузбасса документов, подтверждающих затраты топливо и ГСМ, организация не представила. Затраты в сумме 600000 руб. не принимаются как экономически необоснованные.</w:t>
      </w:r>
    </w:p>
    <w:p w14:paraId="0542BAF2" w14:textId="77777777" w:rsidR="000C7CEF" w:rsidRPr="000C7CEF" w:rsidRDefault="000C7CEF" w:rsidP="000C7CEF">
      <w:pPr>
        <w:ind w:firstLine="567"/>
        <w:jc w:val="both"/>
        <w:rPr>
          <w:bCs/>
          <w:sz w:val="28"/>
          <w:szCs w:val="28"/>
          <w:lang w:eastAsia="x-none"/>
        </w:rPr>
      </w:pPr>
      <w:r w:rsidRPr="000C7CEF">
        <w:rPr>
          <w:bCs/>
          <w:sz w:val="28"/>
          <w:szCs w:val="28"/>
          <w:lang w:eastAsia="x-none"/>
        </w:rPr>
        <w:t>4.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лизинговые платежи в сумме 2000521 руб. В том числе:</w:t>
      </w:r>
    </w:p>
    <w:p w14:paraId="6C0A9274" w14:textId="77777777" w:rsidR="000C7CEF" w:rsidRPr="000C7CEF" w:rsidRDefault="000C7CEF" w:rsidP="000C7CEF">
      <w:pPr>
        <w:ind w:firstLine="567"/>
        <w:jc w:val="both"/>
        <w:rPr>
          <w:bCs/>
          <w:sz w:val="28"/>
          <w:szCs w:val="28"/>
          <w:lang w:eastAsia="x-none"/>
        </w:rPr>
      </w:pPr>
      <w:r w:rsidRPr="000C7CEF">
        <w:rPr>
          <w:bCs/>
          <w:sz w:val="28"/>
          <w:szCs w:val="28"/>
          <w:lang w:eastAsia="x-none"/>
        </w:rPr>
        <w:t>4.1. Расходы на лизинг автомобилей организация предлагает принять в сумме 1242022 руб. Представлен расчет затрат 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1242022 руб. не принимаются как экономически необоснованные.</w:t>
      </w:r>
    </w:p>
    <w:p w14:paraId="6CA16359"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4.2. Расходы на лизинг компьютерного оборудования и периферии организация предлагает принять в сумме 758499 руб. Представлен расчет затрат </w:t>
      </w:r>
      <w:r w:rsidRPr="000C7CEF">
        <w:rPr>
          <w:bCs/>
          <w:sz w:val="28"/>
          <w:szCs w:val="28"/>
          <w:lang w:eastAsia="x-none"/>
        </w:rPr>
        <w:lastRenderedPageBreak/>
        <w:t>на оборудование, приобретаемое в лизинг. По запросу РЭК Кузбасса документов, подтверждающих затраты на лизинг, организация не представила. Затраты в сумме 758499 руб. не принимаются как экономически необоснованные.</w:t>
      </w:r>
    </w:p>
    <w:p w14:paraId="066D4D3D" w14:textId="77777777" w:rsidR="000C7CEF" w:rsidRPr="000C7CEF" w:rsidRDefault="000C7CEF" w:rsidP="000C7CEF">
      <w:pPr>
        <w:ind w:firstLine="567"/>
        <w:jc w:val="both"/>
        <w:rPr>
          <w:bCs/>
          <w:sz w:val="28"/>
          <w:szCs w:val="28"/>
          <w:lang w:eastAsia="x-none"/>
        </w:rPr>
      </w:pPr>
      <w:r w:rsidRPr="000C7CEF">
        <w:rPr>
          <w:bCs/>
          <w:sz w:val="28"/>
          <w:szCs w:val="28"/>
          <w:lang w:eastAsia="x-none"/>
        </w:rPr>
        <w:t>5.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расходы на программное обеспечение 1С в сумме 258700 руб. Организацией представлен договор от 11.09.2020 № 6 с предпринимателем Дмитриевым Сергеем Константиновичем стоимостью 258700 руб., акт на передачу прав от 11.09.2020 №33 на программы для ЭВМ и базы данных в составе 1С на сумму 258700 руб. (том 2 стр.185). Затраты специалист предлагает принять в сумме 258700 руб. по предложению предприятия.</w:t>
      </w:r>
    </w:p>
    <w:p w14:paraId="2A38D309" w14:textId="77777777" w:rsidR="000C7CEF" w:rsidRPr="000C7CEF" w:rsidRDefault="000C7CEF" w:rsidP="000C7CEF">
      <w:pPr>
        <w:ind w:firstLine="567"/>
        <w:jc w:val="both"/>
        <w:rPr>
          <w:bCs/>
          <w:sz w:val="28"/>
          <w:szCs w:val="28"/>
          <w:lang w:eastAsia="x-none"/>
        </w:rPr>
      </w:pPr>
      <w:r w:rsidRPr="000C7CEF">
        <w:rPr>
          <w:bCs/>
          <w:sz w:val="28"/>
          <w:szCs w:val="28"/>
          <w:lang w:eastAsia="x-none"/>
        </w:rPr>
        <w:t>6.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аренду офиса в сумме 922410 руб. Организацией представлен договор аренды </w:t>
      </w:r>
      <w:r w:rsidRPr="000C7CEF">
        <w:rPr>
          <w:bCs/>
          <w:sz w:val="28"/>
          <w:szCs w:val="28"/>
          <w:lang w:val="x-none" w:eastAsia="x-none"/>
        </w:rPr>
        <w:t xml:space="preserve">от 28.08.2020 №86/20-А аренды 3-х кабинетов общей площадью 102,19 </w:t>
      </w:r>
      <w:proofErr w:type="spellStart"/>
      <w:r w:rsidRPr="000C7CEF">
        <w:rPr>
          <w:bCs/>
          <w:sz w:val="28"/>
          <w:szCs w:val="28"/>
          <w:lang w:val="x-none" w:eastAsia="x-none"/>
        </w:rPr>
        <w:t>кв.м</w:t>
      </w:r>
      <w:proofErr w:type="spellEnd"/>
      <w:r w:rsidRPr="000C7CEF">
        <w:rPr>
          <w:bCs/>
          <w:sz w:val="28"/>
          <w:szCs w:val="28"/>
          <w:lang w:val="x-none" w:eastAsia="x-none"/>
        </w:rPr>
        <w:t xml:space="preserve">. по цене 750 руб./1 </w:t>
      </w:r>
      <w:proofErr w:type="spellStart"/>
      <w:r w:rsidRPr="000C7CEF">
        <w:rPr>
          <w:bCs/>
          <w:sz w:val="28"/>
          <w:szCs w:val="28"/>
          <w:lang w:val="x-none" w:eastAsia="x-none"/>
        </w:rPr>
        <w:t>кв.м</w:t>
      </w:r>
      <w:proofErr w:type="spellEnd"/>
      <w:r w:rsidRPr="000C7CEF">
        <w:rPr>
          <w:bCs/>
          <w:sz w:val="28"/>
          <w:szCs w:val="28"/>
          <w:lang w:val="x-none" w:eastAsia="x-none"/>
        </w:rPr>
        <w:t>. в месяц (том 1). Срок действия договора до 30.11.2020</w:t>
      </w:r>
      <w:r w:rsidRPr="000C7CEF">
        <w:rPr>
          <w:bCs/>
          <w:sz w:val="28"/>
          <w:szCs w:val="28"/>
          <w:lang w:eastAsia="x-none"/>
        </w:rPr>
        <w:t>. Специалист предлагает принять затраты в соответствии со сроком действия договора</w:t>
      </w:r>
      <w:r w:rsidRPr="000C7CEF">
        <w:rPr>
          <w:bCs/>
          <w:sz w:val="28"/>
          <w:szCs w:val="28"/>
          <w:lang w:val="x-none" w:eastAsia="x-none"/>
        </w:rPr>
        <w:t xml:space="preserve"> (расчет произведен на 2 месяца)</w:t>
      </w:r>
      <w:r w:rsidRPr="000C7CEF">
        <w:rPr>
          <w:bCs/>
          <w:sz w:val="28"/>
          <w:szCs w:val="28"/>
          <w:lang w:eastAsia="x-none"/>
        </w:rPr>
        <w:t xml:space="preserve"> в сумме 689783 руб.</w:t>
      </w:r>
    </w:p>
    <w:p w14:paraId="6104CABF" w14:textId="77777777" w:rsidR="000C7CEF" w:rsidRPr="000C7CEF" w:rsidRDefault="000C7CEF" w:rsidP="000C7CEF">
      <w:pPr>
        <w:ind w:firstLine="567"/>
        <w:jc w:val="both"/>
        <w:rPr>
          <w:bCs/>
          <w:sz w:val="28"/>
          <w:szCs w:val="28"/>
          <w:lang w:eastAsia="x-none"/>
        </w:rPr>
      </w:pPr>
      <w:r w:rsidRPr="000C7CEF">
        <w:rPr>
          <w:bCs/>
          <w:sz w:val="28"/>
          <w:szCs w:val="28"/>
          <w:lang w:eastAsia="x-none"/>
        </w:rPr>
        <w:t>7. ООО «</w:t>
      </w:r>
      <w:proofErr w:type="spellStart"/>
      <w:r w:rsidRPr="000C7CEF">
        <w:rPr>
          <w:bCs/>
          <w:sz w:val="28"/>
          <w:szCs w:val="28"/>
          <w:lang w:eastAsia="x-none"/>
        </w:rPr>
        <w:t>Алавеста</w:t>
      </w:r>
      <w:proofErr w:type="spellEnd"/>
      <w:r w:rsidRPr="000C7CEF">
        <w:rPr>
          <w:bCs/>
          <w:sz w:val="28"/>
          <w:szCs w:val="28"/>
          <w:lang w:eastAsia="x-none"/>
        </w:rPr>
        <w:t xml:space="preserve"> Групп» предлагает принять затраты на ремонт, техническое обслуживание основных средств в сумме 174600 руб., расходы на страхования в сумме 25000 руб., услуги связи в сумме 50000 руб., командировочные расходы в сумме 400000 руб. По запросу РЭК Кузбасса документов, подтверждающих данные затраты, организация не представила. Затраты на ремонт, техническое обслуживание основных средств в сумме 174600 руб., расходы на страхования в сумме 25000 руб., услуги связи в сумме 50000 руб., командировочные расходы в сумме 400000 руб. не принимаются как экономически необоснованные.</w:t>
      </w:r>
    </w:p>
    <w:p w14:paraId="0FE2F05C" w14:textId="77777777" w:rsidR="000C7CEF" w:rsidRPr="000C7CEF" w:rsidRDefault="000C7CEF" w:rsidP="000C7CEF">
      <w:pPr>
        <w:ind w:firstLine="567"/>
        <w:jc w:val="both"/>
        <w:rPr>
          <w:bCs/>
          <w:sz w:val="28"/>
          <w:szCs w:val="28"/>
          <w:lang w:eastAsia="x-none"/>
        </w:rPr>
      </w:pPr>
      <w:r w:rsidRPr="000C7CEF">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15420213 руб., </w:t>
      </w:r>
      <w:r w:rsidRPr="000C7CEF">
        <w:rPr>
          <w:bCs/>
          <w:sz w:val="28"/>
          <w:szCs w:val="28"/>
          <w:lang w:val="x-none" w:eastAsia="x-none"/>
        </w:rPr>
        <w:t xml:space="preserve">в расчёте на 1 тонну угля расходы составили </w:t>
      </w:r>
      <w:r w:rsidRPr="000C7CEF">
        <w:rPr>
          <w:bCs/>
          <w:sz w:val="28"/>
          <w:szCs w:val="28"/>
          <w:lang w:eastAsia="x-none"/>
        </w:rPr>
        <w:t>87,41</w:t>
      </w:r>
      <w:r w:rsidRPr="000C7CEF">
        <w:rPr>
          <w:bCs/>
          <w:sz w:val="28"/>
          <w:szCs w:val="28"/>
          <w:lang w:val="x-none" w:eastAsia="x-none"/>
        </w:rPr>
        <w:t xml:space="preserve"> руб./</w:t>
      </w:r>
      <w:proofErr w:type="spellStart"/>
      <w:r w:rsidRPr="000C7CEF">
        <w:rPr>
          <w:bCs/>
          <w:sz w:val="28"/>
          <w:szCs w:val="28"/>
          <w:lang w:val="x-none" w:eastAsia="x-none"/>
        </w:rPr>
        <w:t>тн</w:t>
      </w:r>
      <w:proofErr w:type="spellEnd"/>
      <w:r w:rsidRPr="000C7CEF">
        <w:rPr>
          <w:bCs/>
          <w:sz w:val="28"/>
          <w:szCs w:val="28"/>
          <w:lang w:val="x-none" w:eastAsia="x-none"/>
        </w:rPr>
        <w:t xml:space="preserve">. </w:t>
      </w:r>
    </w:p>
    <w:p w14:paraId="102BAD47" w14:textId="77777777" w:rsidR="000C7CEF" w:rsidRPr="000C7CEF" w:rsidRDefault="000C7CEF" w:rsidP="000C7CEF">
      <w:pPr>
        <w:ind w:firstLine="567"/>
        <w:jc w:val="both"/>
        <w:rPr>
          <w:bCs/>
          <w:sz w:val="28"/>
          <w:szCs w:val="28"/>
          <w:lang w:eastAsia="x-none"/>
        </w:rPr>
      </w:pPr>
      <w:r w:rsidRPr="000C7CEF">
        <w:rPr>
          <w:bCs/>
          <w:sz w:val="28"/>
          <w:szCs w:val="28"/>
          <w:lang w:eastAsia="x-none"/>
        </w:rPr>
        <w:t>Распределение по филиалам произведено в доле пропорционально исходя из общих объемов переработки угля. Расчет представлен в приложении 10.</w:t>
      </w:r>
    </w:p>
    <w:p w14:paraId="76A32494" w14:textId="77777777" w:rsidR="000C7CEF" w:rsidRPr="000C7CEF" w:rsidRDefault="000C7CEF" w:rsidP="000C7CEF">
      <w:pPr>
        <w:ind w:firstLine="567"/>
        <w:jc w:val="both"/>
        <w:rPr>
          <w:bCs/>
          <w:sz w:val="28"/>
          <w:szCs w:val="28"/>
          <w:lang w:eastAsia="x-none"/>
        </w:rPr>
      </w:pPr>
      <w:r w:rsidRPr="000C7CEF">
        <w:rPr>
          <w:rFonts w:eastAsia="Calibri"/>
          <w:bCs/>
          <w:sz w:val="28"/>
          <w:szCs w:val="28"/>
          <w:lang w:eastAsia="en-US"/>
        </w:rPr>
        <w:t>Теплота сгорания низшая по маркам угля определена на основании представленного расчета ООО «</w:t>
      </w:r>
      <w:proofErr w:type="spellStart"/>
      <w:r w:rsidRPr="000C7CEF">
        <w:rPr>
          <w:rFonts w:eastAsia="Calibri"/>
          <w:bCs/>
          <w:sz w:val="28"/>
          <w:szCs w:val="28"/>
          <w:lang w:eastAsia="en-US"/>
        </w:rPr>
        <w:t>Алавеста</w:t>
      </w:r>
      <w:proofErr w:type="spellEnd"/>
      <w:r w:rsidRPr="000C7CEF">
        <w:rPr>
          <w:rFonts w:eastAsia="Calibri"/>
          <w:bCs/>
          <w:sz w:val="28"/>
          <w:szCs w:val="28"/>
          <w:lang w:eastAsia="en-US"/>
        </w:rPr>
        <w:t xml:space="preserve"> Групп» с приложением сертификатов соответствия угля на основании протоколов испытаний лаборатории Центр экспертизы угля. </w:t>
      </w:r>
      <w:r w:rsidRPr="000C7CEF">
        <w:rPr>
          <w:bCs/>
          <w:sz w:val="28"/>
          <w:szCs w:val="28"/>
          <w:lang w:eastAsia="x-none"/>
        </w:rPr>
        <w:t>Расчет представлен в приложении 12.</w:t>
      </w:r>
    </w:p>
    <w:p w14:paraId="6BBF2CE9" w14:textId="77777777" w:rsidR="000C7CEF" w:rsidRPr="000C7CEF" w:rsidRDefault="000C7CEF" w:rsidP="000C7CEF">
      <w:pPr>
        <w:ind w:firstLine="567"/>
        <w:jc w:val="both"/>
        <w:rPr>
          <w:bCs/>
          <w:sz w:val="28"/>
          <w:szCs w:val="28"/>
          <w:lang w:eastAsia="x-none"/>
        </w:rPr>
      </w:pPr>
    </w:p>
    <w:p w14:paraId="202ADD42" w14:textId="77777777" w:rsidR="000C7CEF" w:rsidRPr="000C7CEF" w:rsidRDefault="000C7CEF" w:rsidP="000C7CEF">
      <w:pPr>
        <w:ind w:firstLine="567"/>
        <w:jc w:val="both"/>
        <w:rPr>
          <w:bCs/>
          <w:sz w:val="28"/>
          <w:szCs w:val="28"/>
          <w:lang w:eastAsia="x-none"/>
        </w:rPr>
      </w:pPr>
    </w:p>
    <w:p w14:paraId="345695C7" w14:textId="77777777" w:rsidR="000C7CEF" w:rsidRPr="000C7CEF" w:rsidRDefault="000C7CEF" w:rsidP="000C7CEF">
      <w:pPr>
        <w:ind w:firstLine="567"/>
        <w:jc w:val="both"/>
        <w:rPr>
          <w:bCs/>
          <w:sz w:val="28"/>
          <w:szCs w:val="28"/>
          <w:lang w:eastAsia="x-none"/>
        </w:rPr>
      </w:pPr>
    </w:p>
    <w:p w14:paraId="78BCB5D3" w14:textId="77777777" w:rsidR="000C7CEF" w:rsidRPr="000C7CEF" w:rsidRDefault="000C7CEF" w:rsidP="000C7CEF">
      <w:pPr>
        <w:ind w:firstLine="567"/>
        <w:jc w:val="both"/>
        <w:rPr>
          <w:bCs/>
          <w:sz w:val="28"/>
          <w:szCs w:val="28"/>
          <w:lang w:eastAsia="x-none"/>
        </w:rPr>
      </w:pPr>
    </w:p>
    <w:p w14:paraId="7A986B3E" w14:textId="77777777" w:rsidR="000C7CEF" w:rsidRPr="000C7CEF" w:rsidRDefault="000C7CEF" w:rsidP="000C7CEF">
      <w:pPr>
        <w:ind w:firstLine="567"/>
        <w:jc w:val="both"/>
        <w:rPr>
          <w:bCs/>
          <w:sz w:val="28"/>
          <w:szCs w:val="28"/>
          <w:lang w:eastAsia="x-none"/>
        </w:rPr>
      </w:pPr>
    </w:p>
    <w:p w14:paraId="445712A6" w14:textId="77777777" w:rsidR="000C7CEF" w:rsidRPr="000C7CEF" w:rsidRDefault="000C7CEF" w:rsidP="000C7CEF">
      <w:pPr>
        <w:ind w:firstLine="567"/>
        <w:jc w:val="both"/>
        <w:rPr>
          <w:bCs/>
          <w:sz w:val="28"/>
          <w:szCs w:val="28"/>
          <w:lang w:eastAsia="x-none"/>
        </w:rPr>
      </w:pPr>
    </w:p>
    <w:p w14:paraId="5E098657" w14:textId="77777777" w:rsidR="000C7CEF" w:rsidRPr="000C7CEF" w:rsidRDefault="000C7CEF" w:rsidP="000C7CEF">
      <w:pPr>
        <w:ind w:firstLine="567"/>
        <w:jc w:val="both"/>
        <w:rPr>
          <w:bCs/>
          <w:sz w:val="28"/>
          <w:szCs w:val="28"/>
          <w:lang w:eastAsia="x-none"/>
        </w:rPr>
      </w:pPr>
    </w:p>
    <w:p w14:paraId="09A33834" w14:textId="77777777" w:rsidR="000C7CEF" w:rsidRDefault="000C7CEF" w:rsidP="000C7CEF">
      <w:pPr>
        <w:ind w:firstLine="567"/>
        <w:jc w:val="both"/>
        <w:rPr>
          <w:bCs/>
          <w:sz w:val="28"/>
          <w:szCs w:val="28"/>
          <w:lang w:eastAsia="x-none"/>
        </w:rPr>
        <w:sectPr w:rsidR="000C7CEF" w:rsidSect="0068498C">
          <w:headerReference w:type="even" r:id="rId74"/>
          <w:headerReference w:type="default" r:id="rId75"/>
          <w:footerReference w:type="even" r:id="rId76"/>
          <w:footerReference w:type="default" r:id="rId77"/>
          <w:headerReference w:type="first" r:id="rId78"/>
          <w:footerReference w:type="first" r:id="rId79"/>
          <w:pgSz w:w="11906" w:h="16838"/>
          <w:pgMar w:top="993" w:right="707" w:bottom="794" w:left="1418" w:header="709" w:footer="709" w:gutter="0"/>
          <w:cols w:space="708"/>
          <w:titlePg/>
          <w:docGrid w:linePitch="360"/>
        </w:sectPr>
      </w:pPr>
    </w:p>
    <w:p w14:paraId="2E738F20" w14:textId="029E2FFA" w:rsidR="000C7CEF" w:rsidRPr="000C7CEF" w:rsidRDefault="000C7CEF" w:rsidP="000C7CEF">
      <w:pPr>
        <w:ind w:firstLine="567"/>
        <w:jc w:val="both"/>
        <w:rPr>
          <w:bCs/>
          <w:sz w:val="28"/>
          <w:szCs w:val="28"/>
          <w:lang w:eastAsia="x-none"/>
        </w:rPr>
      </w:pPr>
    </w:p>
    <w:p w14:paraId="22467819" w14:textId="77777777" w:rsidR="000C7CEF" w:rsidRPr="000C7CEF" w:rsidRDefault="000C7CEF" w:rsidP="000C7CEF">
      <w:pPr>
        <w:ind w:firstLine="567"/>
        <w:jc w:val="right"/>
        <w:rPr>
          <w:bCs/>
          <w:sz w:val="20"/>
          <w:szCs w:val="20"/>
          <w:lang w:eastAsia="x-none"/>
        </w:rPr>
      </w:pPr>
      <w:r w:rsidRPr="000C7CEF">
        <w:rPr>
          <w:bCs/>
          <w:sz w:val="20"/>
          <w:szCs w:val="20"/>
          <w:lang w:eastAsia="x-none"/>
        </w:rPr>
        <w:t>Приложение 1</w:t>
      </w:r>
    </w:p>
    <w:p w14:paraId="047A16C6" w14:textId="61D1E4E3" w:rsidR="000C7CEF" w:rsidRPr="000C7CEF" w:rsidRDefault="000C7CEF" w:rsidP="000C7CEF">
      <w:pPr>
        <w:jc w:val="both"/>
        <w:rPr>
          <w:lang w:eastAsia="en-US"/>
        </w:rPr>
      </w:pPr>
      <w:r w:rsidRPr="000C7CEF">
        <w:rPr>
          <w:noProof/>
          <w:lang w:eastAsia="en-US"/>
        </w:rPr>
        <w:drawing>
          <wp:inline distT="0" distB="0" distL="0" distR="0" wp14:anchorId="3486B3F4" wp14:editId="0CA3A33A">
            <wp:extent cx="6210300" cy="8210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300" cy="8210550"/>
                    </a:xfrm>
                    <a:prstGeom prst="rect">
                      <a:avLst/>
                    </a:prstGeom>
                    <a:noFill/>
                    <a:ln>
                      <a:noFill/>
                    </a:ln>
                  </pic:spPr>
                </pic:pic>
              </a:graphicData>
            </a:graphic>
          </wp:inline>
        </w:drawing>
      </w:r>
    </w:p>
    <w:p w14:paraId="5AC86C8A" w14:textId="77777777" w:rsidR="000C7CEF" w:rsidRPr="000C7CEF" w:rsidRDefault="000C7CEF" w:rsidP="000C7CEF">
      <w:pPr>
        <w:jc w:val="both"/>
        <w:rPr>
          <w:lang w:eastAsia="en-US"/>
        </w:rPr>
      </w:pPr>
    </w:p>
    <w:p w14:paraId="55F8D654" w14:textId="77777777" w:rsidR="000C7CEF" w:rsidRPr="000C7CEF" w:rsidRDefault="000C7CEF" w:rsidP="000C7CEF">
      <w:pPr>
        <w:jc w:val="both"/>
        <w:rPr>
          <w:lang w:eastAsia="en-US"/>
        </w:rPr>
      </w:pPr>
    </w:p>
    <w:p w14:paraId="46433972" w14:textId="77777777" w:rsidR="000C7CEF" w:rsidRPr="000C7CEF" w:rsidRDefault="000C7CEF" w:rsidP="000C7CEF">
      <w:pPr>
        <w:jc w:val="both"/>
        <w:rPr>
          <w:lang w:eastAsia="en-US"/>
        </w:rPr>
      </w:pPr>
    </w:p>
    <w:p w14:paraId="37916168" w14:textId="77777777" w:rsidR="000C7CEF" w:rsidRPr="000C7CEF" w:rsidRDefault="000C7CEF" w:rsidP="000C7CEF">
      <w:pPr>
        <w:rPr>
          <w:lang w:eastAsia="en-US"/>
        </w:rPr>
      </w:pPr>
    </w:p>
    <w:p w14:paraId="710C5ECF" w14:textId="77777777" w:rsidR="000C7CEF" w:rsidRDefault="000C7CEF" w:rsidP="000C7CEF">
      <w:pPr>
        <w:jc w:val="right"/>
        <w:rPr>
          <w:lang w:eastAsia="en-US"/>
        </w:rPr>
        <w:sectPr w:rsidR="000C7CEF" w:rsidSect="0068498C">
          <w:pgSz w:w="11906" w:h="16838"/>
          <w:pgMar w:top="993" w:right="707" w:bottom="794" w:left="1418" w:header="709" w:footer="709" w:gutter="0"/>
          <w:cols w:space="708"/>
          <w:titlePg/>
          <w:docGrid w:linePitch="360"/>
        </w:sectPr>
      </w:pPr>
    </w:p>
    <w:p w14:paraId="5F5295FE" w14:textId="570835FF" w:rsidR="000C7CEF" w:rsidRPr="000C7CEF" w:rsidRDefault="000C7CEF" w:rsidP="000C7CEF">
      <w:pPr>
        <w:jc w:val="right"/>
        <w:rPr>
          <w:lang w:eastAsia="en-US"/>
        </w:rPr>
      </w:pPr>
    </w:p>
    <w:p w14:paraId="7E51087D" w14:textId="77777777" w:rsidR="000C7CEF" w:rsidRPr="000C7CEF" w:rsidRDefault="000C7CEF" w:rsidP="000C7CEF">
      <w:pPr>
        <w:jc w:val="right"/>
        <w:rPr>
          <w:lang w:eastAsia="en-US"/>
        </w:rPr>
      </w:pPr>
      <w:r w:rsidRPr="000C7CEF">
        <w:rPr>
          <w:lang w:eastAsia="en-US"/>
        </w:rPr>
        <w:t>Приложение 2</w:t>
      </w:r>
    </w:p>
    <w:p w14:paraId="05BF8DBD" w14:textId="5B0F8DA2" w:rsidR="000C7CEF" w:rsidRPr="000C7CEF" w:rsidRDefault="000C7CEF" w:rsidP="000C7CEF">
      <w:pPr>
        <w:jc w:val="both"/>
        <w:rPr>
          <w:lang w:eastAsia="en-US"/>
        </w:rPr>
      </w:pPr>
      <w:r w:rsidRPr="000C7CEF">
        <w:rPr>
          <w:noProof/>
          <w:lang w:eastAsia="en-US"/>
        </w:rPr>
        <w:drawing>
          <wp:inline distT="0" distB="0" distL="0" distR="0" wp14:anchorId="2EB25C21" wp14:editId="6F6399C8">
            <wp:extent cx="6200775" cy="82772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0775" cy="8277225"/>
                    </a:xfrm>
                    <a:prstGeom prst="rect">
                      <a:avLst/>
                    </a:prstGeom>
                    <a:noFill/>
                    <a:ln>
                      <a:noFill/>
                    </a:ln>
                  </pic:spPr>
                </pic:pic>
              </a:graphicData>
            </a:graphic>
          </wp:inline>
        </w:drawing>
      </w:r>
    </w:p>
    <w:p w14:paraId="20AD358C" w14:textId="77777777" w:rsidR="000C7CEF" w:rsidRPr="000C7CEF" w:rsidRDefault="000C7CEF" w:rsidP="000C7CEF">
      <w:pPr>
        <w:jc w:val="both"/>
        <w:rPr>
          <w:lang w:eastAsia="en-US"/>
        </w:rPr>
      </w:pPr>
    </w:p>
    <w:p w14:paraId="2FEC03F1" w14:textId="77777777" w:rsidR="000C7CEF" w:rsidRPr="000C7CEF" w:rsidRDefault="000C7CEF" w:rsidP="000C7CEF">
      <w:pPr>
        <w:jc w:val="both"/>
        <w:rPr>
          <w:lang w:eastAsia="en-US"/>
        </w:rPr>
      </w:pPr>
    </w:p>
    <w:p w14:paraId="0C60045A" w14:textId="77777777" w:rsidR="000C7CEF" w:rsidRPr="000C7CEF" w:rsidRDefault="000C7CEF" w:rsidP="000C7CEF">
      <w:pPr>
        <w:jc w:val="both"/>
        <w:rPr>
          <w:lang w:eastAsia="en-US"/>
        </w:rPr>
      </w:pPr>
    </w:p>
    <w:p w14:paraId="6FA0400A" w14:textId="77777777" w:rsidR="000C7CEF" w:rsidRPr="000C7CEF" w:rsidRDefault="000C7CEF" w:rsidP="00AB6A1B">
      <w:pPr>
        <w:rPr>
          <w:lang w:eastAsia="en-US"/>
        </w:rPr>
      </w:pPr>
    </w:p>
    <w:p w14:paraId="494AD633" w14:textId="77777777" w:rsidR="000C7CEF" w:rsidRDefault="000C7CEF" w:rsidP="000C7CEF">
      <w:pPr>
        <w:jc w:val="right"/>
        <w:rPr>
          <w:lang w:eastAsia="en-US"/>
        </w:rPr>
        <w:sectPr w:rsidR="000C7CEF" w:rsidSect="0068498C">
          <w:pgSz w:w="11906" w:h="16838"/>
          <w:pgMar w:top="993" w:right="707" w:bottom="794" w:left="1418" w:header="709" w:footer="709" w:gutter="0"/>
          <w:cols w:space="708"/>
          <w:titlePg/>
          <w:docGrid w:linePitch="360"/>
        </w:sectPr>
      </w:pPr>
    </w:p>
    <w:p w14:paraId="71C5A861" w14:textId="30F88674" w:rsidR="000C7CEF" w:rsidRPr="000C7CEF" w:rsidRDefault="000C7CEF" w:rsidP="000C7CEF">
      <w:pPr>
        <w:jc w:val="right"/>
        <w:rPr>
          <w:lang w:eastAsia="en-US"/>
        </w:rPr>
      </w:pPr>
      <w:r w:rsidRPr="000C7CEF">
        <w:rPr>
          <w:lang w:eastAsia="en-US"/>
        </w:rPr>
        <w:lastRenderedPageBreak/>
        <w:t>Приложение 3</w:t>
      </w:r>
    </w:p>
    <w:p w14:paraId="46D98F0B" w14:textId="77777777" w:rsidR="000C7CEF" w:rsidRPr="000C7CEF" w:rsidRDefault="000C7CEF" w:rsidP="000C7CEF">
      <w:pPr>
        <w:jc w:val="right"/>
        <w:rPr>
          <w:lang w:eastAsia="en-US"/>
        </w:rPr>
      </w:pPr>
    </w:p>
    <w:p w14:paraId="235171F0" w14:textId="70239223" w:rsidR="000C7CEF" w:rsidRPr="000C7CEF" w:rsidRDefault="000C7CEF" w:rsidP="000C7CEF">
      <w:pPr>
        <w:jc w:val="right"/>
        <w:rPr>
          <w:bCs/>
          <w:sz w:val="28"/>
          <w:szCs w:val="28"/>
          <w:lang w:eastAsia="x-none"/>
        </w:rPr>
      </w:pPr>
      <w:r w:rsidRPr="000C7CEF">
        <w:rPr>
          <w:noProof/>
          <w:lang w:eastAsia="en-US"/>
        </w:rPr>
        <w:drawing>
          <wp:inline distT="0" distB="0" distL="0" distR="0" wp14:anchorId="0B851DB8" wp14:editId="1280BEC7">
            <wp:extent cx="6200775" cy="80391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00775" cy="8039100"/>
                    </a:xfrm>
                    <a:prstGeom prst="rect">
                      <a:avLst/>
                    </a:prstGeom>
                    <a:noFill/>
                    <a:ln>
                      <a:noFill/>
                    </a:ln>
                  </pic:spPr>
                </pic:pic>
              </a:graphicData>
            </a:graphic>
          </wp:inline>
        </w:drawing>
      </w:r>
    </w:p>
    <w:p w14:paraId="068CCEF8" w14:textId="77777777" w:rsidR="000C7CEF" w:rsidRPr="000C7CEF" w:rsidRDefault="000C7CEF" w:rsidP="000C7CEF">
      <w:pPr>
        <w:jc w:val="right"/>
        <w:rPr>
          <w:bCs/>
          <w:sz w:val="28"/>
          <w:szCs w:val="28"/>
          <w:lang w:eastAsia="x-none"/>
        </w:rPr>
      </w:pPr>
    </w:p>
    <w:p w14:paraId="62ECBE35" w14:textId="77777777" w:rsidR="000C7CEF" w:rsidRPr="000C7CEF" w:rsidRDefault="000C7CEF" w:rsidP="000C7CEF">
      <w:pPr>
        <w:jc w:val="right"/>
        <w:rPr>
          <w:bCs/>
          <w:sz w:val="28"/>
          <w:szCs w:val="28"/>
          <w:lang w:eastAsia="x-none"/>
        </w:rPr>
      </w:pPr>
    </w:p>
    <w:p w14:paraId="2F49E759" w14:textId="77777777" w:rsidR="000C7CEF" w:rsidRPr="000C7CEF" w:rsidRDefault="000C7CEF" w:rsidP="000C7CEF">
      <w:pPr>
        <w:jc w:val="right"/>
        <w:rPr>
          <w:bCs/>
          <w:sz w:val="28"/>
          <w:szCs w:val="28"/>
          <w:lang w:eastAsia="x-none"/>
        </w:rPr>
      </w:pPr>
    </w:p>
    <w:p w14:paraId="413D10FB" w14:textId="77777777" w:rsidR="000C7CEF" w:rsidRPr="000C7CEF" w:rsidRDefault="000C7CEF" w:rsidP="000C7CEF">
      <w:pPr>
        <w:jc w:val="right"/>
        <w:rPr>
          <w:bCs/>
          <w:sz w:val="28"/>
          <w:szCs w:val="28"/>
          <w:lang w:eastAsia="x-none"/>
        </w:rPr>
      </w:pPr>
    </w:p>
    <w:p w14:paraId="5EC14A3E" w14:textId="77777777" w:rsidR="000C7CEF" w:rsidRPr="000C7CEF" w:rsidRDefault="000C7CEF" w:rsidP="000C7CEF">
      <w:pPr>
        <w:jc w:val="right"/>
        <w:rPr>
          <w:bCs/>
          <w:sz w:val="20"/>
          <w:szCs w:val="20"/>
          <w:lang w:eastAsia="x-none"/>
        </w:rPr>
      </w:pPr>
    </w:p>
    <w:p w14:paraId="384A1D4B" w14:textId="3CB93674" w:rsidR="000C7CEF" w:rsidRPr="000C7CEF" w:rsidRDefault="000C7CEF" w:rsidP="000C7CEF">
      <w:pPr>
        <w:jc w:val="right"/>
        <w:rPr>
          <w:bCs/>
          <w:sz w:val="20"/>
          <w:szCs w:val="20"/>
          <w:lang w:eastAsia="x-none"/>
        </w:rPr>
      </w:pPr>
      <w:r w:rsidRPr="000C7CEF">
        <w:rPr>
          <w:bCs/>
          <w:sz w:val="20"/>
          <w:szCs w:val="20"/>
          <w:lang w:eastAsia="x-none"/>
        </w:rPr>
        <w:t>Приложение4</w:t>
      </w:r>
      <w:r w:rsidRPr="000C7CEF">
        <w:rPr>
          <w:noProof/>
          <w:sz w:val="20"/>
          <w:szCs w:val="20"/>
          <w:lang w:eastAsia="en-US"/>
        </w:rPr>
        <w:drawing>
          <wp:inline distT="0" distB="0" distL="0" distR="0" wp14:anchorId="0CD1CEC3" wp14:editId="7AD3F8B1">
            <wp:extent cx="6343650" cy="89249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43650" cy="8924925"/>
                    </a:xfrm>
                    <a:prstGeom prst="rect">
                      <a:avLst/>
                    </a:prstGeom>
                    <a:noFill/>
                    <a:ln>
                      <a:noFill/>
                    </a:ln>
                  </pic:spPr>
                </pic:pic>
              </a:graphicData>
            </a:graphic>
          </wp:inline>
        </w:drawing>
      </w:r>
    </w:p>
    <w:p w14:paraId="0E5287E3" w14:textId="77777777" w:rsidR="000C7CEF" w:rsidRPr="000C7CEF" w:rsidRDefault="000C7CEF" w:rsidP="000C7CEF">
      <w:pPr>
        <w:jc w:val="right"/>
        <w:rPr>
          <w:bCs/>
          <w:sz w:val="28"/>
          <w:szCs w:val="28"/>
          <w:lang w:eastAsia="x-none"/>
        </w:rPr>
      </w:pPr>
    </w:p>
    <w:p w14:paraId="0F33C771" w14:textId="77777777" w:rsidR="000C7CEF" w:rsidRPr="000C7CEF" w:rsidRDefault="000C7CEF" w:rsidP="000C7CEF">
      <w:pPr>
        <w:jc w:val="right"/>
        <w:rPr>
          <w:bCs/>
          <w:sz w:val="20"/>
          <w:szCs w:val="20"/>
          <w:lang w:eastAsia="x-none"/>
        </w:rPr>
      </w:pPr>
    </w:p>
    <w:p w14:paraId="5076E176" w14:textId="77777777" w:rsidR="000C7CEF" w:rsidRPr="000C7CEF" w:rsidRDefault="000C7CEF" w:rsidP="000C7CEF">
      <w:pPr>
        <w:jc w:val="right"/>
        <w:rPr>
          <w:bCs/>
          <w:sz w:val="20"/>
          <w:szCs w:val="20"/>
          <w:lang w:eastAsia="x-none"/>
        </w:rPr>
      </w:pPr>
      <w:r w:rsidRPr="000C7CEF">
        <w:rPr>
          <w:bCs/>
          <w:sz w:val="20"/>
          <w:szCs w:val="20"/>
          <w:lang w:eastAsia="x-none"/>
        </w:rPr>
        <w:t>Приложение 5</w:t>
      </w:r>
    </w:p>
    <w:p w14:paraId="7BB45A88" w14:textId="77777777" w:rsidR="000C7CEF" w:rsidRPr="000C7CEF" w:rsidRDefault="000C7CEF" w:rsidP="000C7CEF">
      <w:pPr>
        <w:jc w:val="right"/>
        <w:rPr>
          <w:bCs/>
          <w:sz w:val="20"/>
          <w:szCs w:val="20"/>
          <w:lang w:eastAsia="x-none"/>
        </w:rPr>
      </w:pPr>
    </w:p>
    <w:p w14:paraId="51021E79" w14:textId="33C93AE0" w:rsidR="000C7CEF" w:rsidRPr="000C7CEF" w:rsidRDefault="000C7CEF" w:rsidP="000C7CEF">
      <w:pPr>
        <w:jc w:val="center"/>
        <w:rPr>
          <w:lang w:eastAsia="en-US"/>
        </w:rPr>
      </w:pPr>
      <w:r w:rsidRPr="000C7CEF">
        <w:rPr>
          <w:noProof/>
          <w:lang w:eastAsia="en-US"/>
        </w:rPr>
        <w:drawing>
          <wp:inline distT="0" distB="0" distL="0" distR="0" wp14:anchorId="67F5BF6E" wp14:editId="657AD1A3">
            <wp:extent cx="6200775" cy="8629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0775" cy="8629650"/>
                    </a:xfrm>
                    <a:prstGeom prst="rect">
                      <a:avLst/>
                    </a:prstGeom>
                    <a:noFill/>
                    <a:ln>
                      <a:noFill/>
                    </a:ln>
                  </pic:spPr>
                </pic:pic>
              </a:graphicData>
            </a:graphic>
          </wp:inline>
        </w:drawing>
      </w:r>
    </w:p>
    <w:p w14:paraId="5957E697" w14:textId="77777777" w:rsidR="000C7CEF" w:rsidRPr="000C7CEF" w:rsidRDefault="000C7CEF" w:rsidP="000C7CEF">
      <w:pPr>
        <w:jc w:val="center"/>
        <w:rPr>
          <w:lang w:eastAsia="en-US"/>
        </w:rPr>
      </w:pPr>
    </w:p>
    <w:p w14:paraId="1C361882" w14:textId="77777777" w:rsidR="000C7CEF" w:rsidRPr="000C7CEF" w:rsidRDefault="000C7CEF" w:rsidP="000C7CEF">
      <w:pPr>
        <w:jc w:val="center"/>
        <w:rPr>
          <w:lang w:eastAsia="en-US"/>
        </w:rPr>
      </w:pPr>
    </w:p>
    <w:p w14:paraId="6256EB0C" w14:textId="77777777" w:rsidR="000C7CEF" w:rsidRPr="000C7CEF" w:rsidRDefault="000C7CEF" w:rsidP="000C7CEF">
      <w:pPr>
        <w:jc w:val="center"/>
        <w:rPr>
          <w:sz w:val="20"/>
          <w:szCs w:val="20"/>
          <w:lang w:eastAsia="en-US"/>
        </w:rPr>
      </w:pPr>
    </w:p>
    <w:p w14:paraId="3B841190" w14:textId="77777777" w:rsidR="000C7CEF" w:rsidRPr="000C7CEF" w:rsidRDefault="000C7CEF" w:rsidP="000C7CEF">
      <w:pPr>
        <w:jc w:val="right"/>
        <w:rPr>
          <w:sz w:val="20"/>
          <w:szCs w:val="20"/>
          <w:lang w:eastAsia="en-US"/>
        </w:rPr>
      </w:pPr>
      <w:r w:rsidRPr="000C7CEF">
        <w:rPr>
          <w:sz w:val="20"/>
          <w:szCs w:val="20"/>
          <w:lang w:eastAsia="en-US"/>
        </w:rPr>
        <w:t>Приложение 6</w:t>
      </w:r>
    </w:p>
    <w:p w14:paraId="54A291DC" w14:textId="77777777" w:rsidR="000C7CEF" w:rsidRPr="000C7CEF" w:rsidRDefault="000C7CEF" w:rsidP="000C7CEF">
      <w:pPr>
        <w:jc w:val="right"/>
        <w:rPr>
          <w:sz w:val="20"/>
          <w:szCs w:val="20"/>
          <w:lang w:eastAsia="en-US"/>
        </w:rPr>
      </w:pPr>
    </w:p>
    <w:p w14:paraId="7BC288DF" w14:textId="5F28C9B4" w:rsidR="000C7CEF" w:rsidRPr="000C7CEF" w:rsidRDefault="000C7CEF" w:rsidP="000C7CEF">
      <w:pPr>
        <w:jc w:val="right"/>
        <w:rPr>
          <w:lang w:eastAsia="en-US"/>
        </w:rPr>
      </w:pPr>
      <w:r w:rsidRPr="000C7CEF">
        <w:rPr>
          <w:noProof/>
          <w:lang w:eastAsia="en-US"/>
        </w:rPr>
        <w:lastRenderedPageBreak/>
        <w:drawing>
          <wp:inline distT="0" distB="0" distL="0" distR="0" wp14:anchorId="59BDC413" wp14:editId="55FDA10B">
            <wp:extent cx="6448425" cy="8953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48425" cy="8953500"/>
                    </a:xfrm>
                    <a:prstGeom prst="rect">
                      <a:avLst/>
                    </a:prstGeom>
                    <a:noFill/>
                    <a:ln>
                      <a:noFill/>
                    </a:ln>
                  </pic:spPr>
                </pic:pic>
              </a:graphicData>
            </a:graphic>
          </wp:inline>
        </w:drawing>
      </w:r>
    </w:p>
    <w:p w14:paraId="7109DF0D" w14:textId="77777777" w:rsidR="000C7CEF" w:rsidRPr="000C7CEF" w:rsidRDefault="000C7CEF" w:rsidP="000C7CEF">
      <w:pPr>
        <w:jc w:val="right"/>
        <w:rPr>
          <w:lang w:eastAsia="en-US"/>
        </w:rPr>
      </w:pPr>
    </w:p>
    <w:p w14:paraId="22BEE24C" w14:textId="77777777" w:rsidR="000C7CEF" w:rsidRPr="000C7CEF" w:rsidRDefault="000C7CEF" w:rsidP="000C7CEF">
      <w:pPr>
        <w:jc w:val="right"/>
        <w:rPr>
          <w:sz w:val="20"/>
          <w:szCs w:val="20"/>
          <w:lang w:eastAsia="en-US"/>
        </w:rPr>
      </w:pPr>
      <w:r w:rsidRPr="000C7CEF">
        <w:rPr>
          <w:sz w:val="20"/>
          <w:szCs w:val="20"/>
          <w:lang w:eastAsia="en-US"/>
        </w:rPr>
        <w:t>Приложение 7</w:t>
      </w:r>
    </w:p>
    <w:p w14:paraId="0FFC38BB" w14:textId="77777777" w:rsidR="000C7CEF" w:rsidRPr="000C7CEF" w:rsidRDefault="000C7CEF" w:rsidP="000C7CEF">
      <w:pPr>
        <w:jc w:val="right"/>
        <w:rPr>
          <w:sz w:val="20"/>
          <w:szCs w:val="20"/>
          <w:lang w:eastAsia="en-US"/>
        </w:rPr>
      </w:pPr>
    </w:p>
    <w:p w14:paraId="5A191D79" w14:textId="77777777" w:rsidR="000C7CEF" w:rsidRPr="000C7CEF" w:rsidRDefault="000C7CEF" w:rsidP="000C7CEF">
      <w:pPr>
        <w:jc w:val="center"/>
        <w:rPr>
          <w:sz w:val="20"/>
          <w:szCs w:val="20"/>
          <w:lang w:eastAsia="en-US"/>
        </w:rPr>
      </w:pPr>
      <w:r w:rsidRPr="000C7CEF">
        <w:rPr>
          <w:sz w:val="20"/>
          <w:szCs w:val="20"/>
          <w:lang w:eastAsia="en-US"/>
        </w:rPr>
        <w:t>Расчет цен на уголь на предстоящий периоды регулирования на территории Топкинского муниципального района (Топкинский филиал ООО «</w:t>
      </w:r>
      <w:proofErr w:type="spellStart"/>
      <w:r w:rsidRPr="000C7CEF">
        <w:rPr>
          <w:sz w:val="20"/>
          <w:szCs w:val="20"/>
          <w:lang w:eastAsia="en-US"/>
        </w:rPr>
        <w:t>Алавеста</w:t>
      </w:r>
      <w:proofErr w:type="spellEnd"/>
      <w:r w:rsidRPr="000C7CEF">
        <w:rPr>
          <w:sz w:val="20"/>
          <w:szCs w:val="20"/>
          <w:lang w:eastAsia="en-US"/>
        </w:rPr>
        <w:t xml:space="preserve"> Групп»)</w:t>
      </w:r>
    </w:p>
    <w:p w14:paraId="108C8600" w14:textId="280440FB" w:rsidR="000C7CEF" w:rsidRPr="000C7CEF" w:rsidRDefault="000C7CEF" w:rsidP="000C7CEF">
      <w:pPr>
        <w:jc w:val="right"/>
        <w:rPr>
          <w:sz w:val="20"/>
          <w:szCs w:val="20"/>
          <w:lang w:eastAsia="en-US"/>
        </w:rPr>
      </w:pPr>
      <w:r w:rsidRPr="000C7CEF">
        <w:rPr>
          <w:noProof/>
          <w:lang w:eastAsia="en-US"/>
        </w:rPr>
        <w:drawing>
          <wp:inline distT="0" distB="0" distL="0" distR="0" wp14:anchorId="6017FEA4" wp14:editId="66492E83">
            <wp:extent cx="6153150" cy="8248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3150" cy="8248650"/>
                    </a:xfrm>
                    <a:prstGeom prst="rect">
                      <a:avLst/>
                    </a:prstGeom>
                    <a:noFill/>
                    <a:ln>
                      <a:noFill/>
                    </a:ln>
                  </pic:spPr>
                </pic:pic>
              </a:graphicData>
            </a:graphic>
          </wp:inline>
        </w:drawing>
      </w:r>
    </w:p>
    <w:p w14:paraId="79FD55B5" w14:textId="77777777" w:rsidR="000C7CEF" w:rsidRPr="000C7CEF" w:rsidRDefault="000C7CEF" w:rsidP="000C7CEF">
      <w:pPr>
        <w:jc w:val="right"/>
        <w:rPr>
          <w:bCs/>
          <w:sz w:val="20"/>
          <w:szCs w:val="20"/>
          <w:lang w:eastAsia="x-none"/>
        </w:rPr>
      </w:pPr>
    </w:p>
    <w:p w14:paraId="06CE0B4D" w14:textId="77777777" w:rsidR="000C7CEF" w:rsidRPr="000C7CEF" w:rsidRDefault="000C7CEF" w:rsidP="000C7CEF">
      <w:pPr>
        <w:jc w:val="right"/>
        <w:rPr>
          <w:bCs/>
          <w:sz w:val="20"/>
          <w:szCs w:val="20"/>
          <w:lang w:eastAsia="x-none"/>
        </w:rPr>
      </w:pPr>
    </w:p>
    <w:p w14:paraId="299436E8" w14:textId="77777777" w:rsidR="000C7CEF" w:rsidRPr="000C7CEF" w:rsidRDefault="000C7CEF" w:rsidP="000C7CEF">
      <w:pPr>
        <w:jc w:val="right"/>
        <w:rPr>
          <w:bCs/>
          <w:sz w:val="20"/>
          <w:szCs w:val="20"/>
          <w:lang w:eastAsia="x-none"/>
        </w:rPr>
      </w:pPr>
    </w:p>
    <w:p w14:paraId="360B2305" w14:textId="77777777" w:rsidR="000C7CEF" w:rsidRPr="000C7CEF" w:rsidRDefault="000C7CEF" w:rsidP="000C7CEF">
      <w:pPr>
        <w:jc w:val="right"/>
        <w:rPr>
          <w:bCs/>
          <w:sz w:val="20"/>
          <w:szCs w:val="20"/>
          <w:lang w:eastAsia="x-none"/>
        </w:rPr>
      </w:pPr>
    </w:p>
    <w:p w14:paraId="644B4E41" w14:textId="77777777" w:rsidR="000C7CEF" w:rsidRPr="000C7CEF" w:rsidRDefault="000C7CEF" w:rsidP="000C7CEF">
      <w:pPr>
        <w:jc w:val="right"/>
        <w:rPr>
          <w:bCs/>
          <w:sz w:val="20"/>
          <w:szCs w:val="20"/>
          <w:lang w:eastAsia="x-none"/>
        </w:rPr>
      </w:pPr>
      <w:r w:rsidRPr="000C7CEF">
        <w:rPr>
          <w:bCs/>
          <w:sz w:val="20"/>
          <w:szCs w:val="20"/>
          <w:lang w:eastAsia="x-none"/>
        </w:rPr>
        <w:lastRenderedPageBreak/>
        <w:t>Приложение 8</w:t>
      </w:r>
    </w:p>
    <w:p w14:paraId="380612D8" w14:textId="1765C845" w:rsidR="000C7CEF" w:rsidRPr="000C7CEF" w:rsidRDefault="000C7CEF" w:rsidP="000C7CEF">
      <w:pPr>
        <w:jc w:val="right"/>
        <w:rPr>
          <w:bCs/>
          <w:sz w:val="20"/>
          <w:szCs w:val="20"/>
          <w:lang w:eastAsia="x-none"/>
        </w:rPr>
      </w:pPr>
      <w:r w:rsidRPr="000C7CEF">
        <w:rPr>
          <w:noProof/>
          <w:lang w:eastAsia="en-US"/>
        </w:rPr>
        <w:drawing>
          <wp:inline distT="0" distB="0" distL="0" distR="0" wp14:anchorId="1390CF72" wp14:editId="7A3326D6">
            <wp:extent cx="6200775" cy="83439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0775" cy="8343900"/>
                    </a:xfrm>
                    <a:prstGeom prst="rect">
                      <a:avLst/>
                    </a:prstGeom>
                    <a:noFill/>
                    <a:ln>
                      <a:noFill/>
                    </a:ln>
                  </pic:spPr>
                </pic:pic>
              </a:graphicData>
            </a:graphic>
          </wp:inline>
        </w:drawing>
      </w:r>
    </w:p>
    <w:p w14:paraId="5C0DAC47" w14:textId="77777777" w:rsidR="000C7CEF" w:rsidRPr="000C7CEF" w:rsidRDefault="000C7CEF" w:rsidP="000C7CEF">
      <w:pPr>
        <w:jc w:val="right"/>
        <w:rPr>
          <w:bCs/>
          <w:sz w:val="20"/>
          <w:szCs w:val="20"/>
          <w:lang w:eastAsia="x-none"/>
        </w:rPr>
      </w:pPr>
    </w:p>
    <w:p w14:paraId="13970865" w14:textId="77777777" w:rsidR="000C7CEF" w:rsidRPr="000C7CEF" w:rsidRDefault="000C7CEF" w:rsidP="000C7CEF">
      <w:pPr>
        <w:jc w:val="right"/>
        <w:rPr>
          <w:bCs/>
          <w:sz w:val="20"/>
          <w:szCs w:val="20"/>
          <w:lang w:eastAsia="x-none"/>
        </w:rPr>
      </w:pPr>
    </w:p>
    <w:p w14:paraId="2429D40C" w14:textId="77777777" w:rsidR="000C7CEF" w:rsidRPr="000C7CEF" w:rsidRDefault="000C7CEF" w:rsidP="000C7CEF">
      <w:pPr>
        <w:jc w:val="right"/>
        <w:rPr>
          <w:bCs/>
          <w:sz w:val="20"/>
          <w:szCs w:val="20"/>
          <w:lang w:eastAsia="x-none"/>
        </w:rPr>
      </w:pPr>
    </w:p>
    <w:p w14:paraId="73B8A387" w14:textId="77777777" w:rsidR="000C7CEF" w:rsidRPr="000C7CEF" w:rsidRDefault="000C7CEF" w:rsidP="000C7CEF">
      <w:pPr>
        <w:jc w:val="right"/>
        <w:rPr>
          <w:bCs/>
          <w:sz w:val="20"/>
          <w:szCs w:val="20"/>
          <w:lang w:eastAsia="x-none"/>
        </w:rPr>
      </w:pPr>
    </w:p>
    <w:p w14:paraId="0D6663B6" w14:textId="77777777" w:rsidR="000C7CEF" w:rsidRPr="000C7CEF" w:rsidRDefault="000C7CEF" w:rsidP="000C7CEF">
      <w:pPr>
        <w:jc w:val="right"/>
        <w:rPr>
          <w:bCs/>
          <w:sz w:val="20"/>
          <w:szCs w:val="20"/>
          <w:lang w:eastAsia="x-none"/>
        </w:rPr>
      </w:pPr>
    </w:p>
    <w:p w14:paraId="2C0C05B9" w14:textId="77777777" w:rsidR="000C7CEF" w:rsidRPr="000C7CEF" w:rsidRDefault="000C7CEF" w:rsidP="000C7CEF">
      <w:pPr>
        <w:jc w:val="right"/>
        <w:rPr>
          <w:bCs/>
          <w:sz w:val="20"/>
          <w:szCs w:val="20"/>
          <w:lang w:eastAsia="x-none"/>
        </w:rPr>
      </w:pPr>
    </w:p>
    <w:p w14:paraId="6444646B" w14:textId="77777777" w:rsidR="000C7CEF" w:rsidRPr="000C7CEF" w:rsidRDefault="000C7CEF" w:rsidP="000C7CEF">
      <w:pPr>
        <w:jc w:val="right"/>
        <w:rPr>
          <w:bCs/>
          <w:sz w:val="20"/>
          <w:szCs w:val="20"/>
          <w:lang w:eastAsia="x-none"/>
        </w:rPr>
      </w:pPr>
    </w:p>
    <w:p w14:paraId="2ECD5163" w14:textId="77777777" w:rsidR="000C7CEF" w:rsidRPr="000C7CEF" w:rsidRDefault="000C7CEF" w:rsidP="000C7CEF">
      <w:pPr>
        <w:jc w:val="right"/>
        <w:rPr>
          <w:bCs/>
          <w:sz w:val="20"/>
          <w:szCs w:val="20"/>
          <w:lang w:eastAsia="x-none"/>
        </w:rPr>
      </w:pPr>
      <w:r w:rsidRPr="000C7CEF">
        <w:rPr>
          <w:bCs/>
          <w:sz w:val="20"/>
          <w:szCs w:val="20"/>
          <w:lang w:eastAsia="x-none"/>
        </w:rPr>
        <w:t>Приложение 9</w:t>
      </w:r>
    </w:p>
    <w:p w14:paraId="15B807C0" w14:textId="77777777" w:rsidR="000C7CEF" w:rsidRPr="000C7CEF" w:rsidRDefault="000C7CEF" w:rsidP="000C7CEF">
      <w:pPr>
        <w:jc w:val="right"/>
        <w:rPr>
          <w:bCs/>
          <w:sz w:val="20"/>
          <w:szCs w:val="20"/>
          <w:lang w:eastAsia="x-none"/>
        </w:rPr>
      </w:pPr>
    </w:p>
    <w:p w14:paraId="500E20D9" w14:textId="5CB4699D" w:rsidR="000C7CEF" w:rsidRPr="000C7CEF" w:rsidRDefault="000C7CEF" w:rsidP="000C7CEF">
      <w:pPr>
        <w:jc w:val="right"/>
        <w:rPr>
          <w:bCs/>
          <w:sz w:val="20"/>
          <w:szCs w:val="20"/>
          <w:lang w:eastAsia="x-none"/>
        </w:rPr>
      </w:pPr>
      <w:r w:rsidRPr="000C7CEF">
        <w:rPr>
          <w:noProof/>
          <w:lang w:eastAsia="en-US"/>
        </w:rPr>
        <w:lastRenderedPageBreak/>
        <w:drawing>
          <wp:inline distT="0" distB="0" distL="0" distR="0" wp14:anchorId="3572F12D" wp14:editId="434582B6">
            <wp:extent cx="6210300" cy="8810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10300" cy="8810625"/>
                    </a:xfrm>
                    <a:prstGeom prst="rect">
                      <a:avLst/>
                    </a:prstGeom>
                    <a:noFill/>
                    <a:ln>
                      <a:noFill/>
                    </a:ln>
                  </pic:spPr>
                </pic:pic>
              </a:graphicData>
            </a:graphic>
          </wp:inline>
        </w:drawing>
      </w:r>
    </w:p>
    <w:p w14:paraId="490F0557" w14:textId="77777777" w:rsidR="000C7CEF" w:rsidRPr="000C7CEF" w:rsidRDefault="000C7CEF" w:rsidP="000C7CEF">
      <w:pPr>
        <w:jc w:val="right"/>
        <w:rPr>
          <w:bCs/>
          <w:sz w:val="20"/>
          <w:szCs w:val="20"/>
          <w:lang w:eastAsia="x-none"/>
        </w:rPr>
      </w:pPr>
    </w:p>
    <w:p w14:paraId="604CB2A5" w14:textId="77777777" w:rsidR="000C7CEF" w:rsidRPr="000C7CEF" w:rsidRDefault="000C7CEF" w:rsidP="000C7CEF">
      <w:pPr>
        <w:jc w:val="right"/>
        <w:rPr>
          <w:bCs/>
          <w:sz w:val="20"/>
          <w:szCs w:val="20"/>
          <w:lang w:eastAsia="x-none"/>
        </w:rPr>
      </w:pPr>
    </w:p>
    <w:p w14:paraId="796E4E30" w14:textId="77777777" w:rsidR="000C7CEF" w:rsidRPr="000C7CEF" w:rsidRDefault="000C7CEF" w:rsidP="000C7CEF">
      <w:pPr>
        <w:jc w:val="right"/>
        <w:rPr>
          <w:bCs/>
          <w:sz w:val="20"/>
          <w:szCs w:val="20"/>
          <w:lang w:eastAsia="x-none"/>
        </w:rPr>
      </w:pPr>
      <w:r w:rsidRPr="000C7CEF">
        <w:rPr>
          <w:bCs/>
          <w:sz w:val="20"/>
          <w:szCs w:val="20"/>
          <w:lang w:eastAsia="x-none"/>
        </w:rPr>
        <w:t xml:space="preserve">Приложение 10 </w:t>
      </w:r>
    </w:p>
    <w:p w14:paraId="17BA7702" w14:textId="08CA7DC3" w:rsidR="000C7CEF" w:rsidRPr="000C7CEF" w:rsidRDefault="000C7CEF" w:rsidP="000C7CEF">
      <w:pPr>
        <w:jc w:val="right"/>
        <w:rPr>
          <w:bCs/>
          <w:sz w:val="20"/>
          <w:szCs w:val="20"/>
          <w:lang w:eastAsia="x-none"/>
        </w:rPr>
      </w:pPr>
      <w:r w:rsidRPr="000C7CEF">
        <w:rPr>
          <w:noProof/>
          <w:lang w:eastAsia="en-US"/>
        </w:rPr>
        <w:lastRenderedPageBreak/>
        <w:drawing>
          <wp:inline distT="0" distB="0" distL="0" distR="0" wp14:anchorId="159B1DFF" wp14:editId="01648838">
            <wp:extent cx="6200775" cy="5572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0775" cy="5572125"/>
                    </a:xfrm>
                    <a:prstGeom prst="rect">
                      <a:avLst/>
                    </a:prstGeom>
                    <a:noFill/>
                    <a:ln>
                      <a:noFill/>
                    </a:ln>
                  </pic:spPr>
                </pic:pic>
              </a:graphicData>
            </a:graphic>
          </wp:inline>
        </w:drawing>
      </w:r>
    </w:p>
    <w:p w14:paraId="67744D08" w14:textId="77777777" w:rsidR="000C7CEF" w:rsidRPr="000C7CEF" w:rsidRDefault="000C7CEF" w:rsidP="000C7CEF">
      <w:pPr>
        <w:jc w:val="right"/>
        <w:rPr>
          <w:bCs/>
          <w:sz w:val="20"/>
          <w:szCs w:val="20"/>
          <w:lang w:eastAsia="x-none"/>
        </w:rPr>
      </w:pPr>
    </w:p>
    <w:p w14:paraId="73BC2CC8" w14:textId="77777777" w:rsidR="000C7CEF" w:rsidRPr="000C7CEF" w:rsidRDefault="000C7CEF" w:rsidP="000C7CEF">
      <w:pPr>
        <w:jc w:val="right"/>
        <w:rPr>
          <w:bCs/>
          <w:sz w:val="20"/>
          <w:szCs w:val="20"/>
          <w:lang w:eastAsia="x-none"/>
        </w:rPr>
      </w:pPr>
    </w:p>
    <w:p w14:paraId="150EDEAF" w14:textId="77777777" w:rsidR="000C7CEF" w:rsidRPr="000C7CEF" w:rsidRDefault="000C7CEF" w:rsidP="000C7CEF">
      <w:pPr>
        <w:jc w:val="right"/>
        <w:rPr>
          <w:bCs/>
          <w:sz w:val="20"/>
          <w:szCs w:val="20"/>
          <w:lang w:eastAsia="x-none"/>
        </w:rPr>
      </w:pPr>
    </w:p>
    <w:p w14:paraId="768193F2" w14:textId="77777777" w:rsidR="000C7CEF" w:rsidRPr="000C7CEF" w:rsidRDefault="000C7CEF" w:rsidP="000C7CEF">
      <w:pPr>
        <w:jc w:val="right"/>
        <w:rPr>
          <w:bCs/>
          <w:sz w:val="20"/>
          <w:szCs w:val="20"/>
          <w:lang w:eastAsia="x-none"/>
        </w:rPr>
      </w:pPr>
    </w:p>
    <w:p w14:paraId="6415A9D7" w14:textId="77777777" w:rsidR="000C7CEF" w:rsidRPr="000C7CEF" w:rsidRDefault="000C7CEF" w:rsidP="000C7CEF">
      <w:pPr>
        <w:jc w:val="right"/>
        <w:rPr>
          <w:bCs/>
          <w:sz w:val="20"/>
          <w:szCs w:val="20"/>
          <w:lang w:eastAsia="x-none"/>
        </w:rPr>
      </w:pPr>
    </w:p>
    <w:p w14:paraId="2E2191EC" w14:textId="77777777" w:rsidR="000C7CEF" w:rsidRPr="000C7CEF" w:rsidRDefault="000C7CEF" w:rsidP="000C7CEF">
      <w:pPr>
        <w:jc w:val="right"/>
        <w:rPr>
          <w:bCs/>
          <w:sz w:val="20"/>
          <w:szCs w:val="20"/>
          <w:lang w:eastAsia="x-none"/>
        </w:rPr>
      </w:pPr>
    </w:p>
    <w:p w14:paraId="58E7C507" w14:textId="77777777" w:rsidR="000C7CEF" w:rsidRPr="000C7CEF" w:rsidRDefault="000C7CEF" w:rsidP="000C7CEF">
      <w:pPr>
        <w:jc w:val="right"/>
        <w:rPr>
          <w:bCs/>
          <w:sz w:val="20"/>
          <w:szCs w:val="20"/>
          <w:lang w:eastAsia="x-none"/>
        </w:rPr>
      </w:pPr>
    </w:p>
    <w:p w14:paraId="4E7E8385" w14:textId="77777777" w:rsidR="000C7CEF" w:rsidRPr="000C7CEF" w:rsidRDefault="000C7CEF" w:rsidP="000C7CEF">
      <w:pPr>
        <w:jc w:val="right"/>
        <w:rPr>
          <w:bCs/>
          <w:sz w:val="20"/>
          <w:szCs w:val="20"/>
          <w:lang w:eastAsia="x-none"/>
        </w:rPr>
      </w:pPr>
    </w:p>
    <w:p w14:paraId="66886752" w14:textId="77777777" w:rsidR="000C7CEF" w:rsidRPr="000C7CEF" w:rsidRDefault="000C7CEF" w:rsidP="000C7CEF">
      <w:pPr>
        <w:jc w:val="right"/>
        <w:rPr>
          <w:bCs/>
          <w:sz w:val="20"/>
          <w:szCs w:val="20"/>
          <w:lang w:eastAsia="x-none"/>
        </w:rPr>
      </w:pPr>
    </w:p>
    <w:p w14:paraId="19F0A51C" w14:textId="77777777" w:rsidR="000C7CEF" w:rsidRPr="000C7CEF" w:rsidRDefault="000C7CEF" w:rsidP="000C7CEF">
      <w:pPr>
        <w:jc w:val="right"/>
        <w:rPr>
          <w:bCs/>
          <w:sz w:val="20"/>
          <w:szCs w:val="20"/>
          <w:lang w:eastAsia="x-none"/>
        </w:rPr>
      </w:pPr>
    </w:p>
    <w:p w14:paraId="3FFAE15D" w14:textId="77777777" w:rsidR="000C7CEF" w:rsidRPr="000C7CEF" w:rsidRDefault="000C7CEF" w:rsidP="000C7CEF">
      <w:pPr>
        <w:jc w:val="right"/>
        <w:rPr>
          <w:bCs/>
          <w:sz w:val="20"/>
          <w:szCs w:val="20"/>
          <w:lang w:eastAsia="x-none"/>
        </w:rPr>
      </w:pPr>
    </w:p>
    <w:p w14:paraId="16A47D7C" w14:textId="77777777" w:rsidR="000C7CEF" w:rsidRPr="000C7CEF" w:rsidRDefault="000C7CEF" w:rsidP="000C7CEF">
      <w:pPr>
        <w:jc w:val="right"/>
        <w:rPr>
          <w:bCs/>
          <w:sz w:val="20"/>
          <w:szCs w:val="20"/>
          <w:lang w:eastAsia="x-none"/>
        </w:rPr>
      </w:pPr>
    </w:p>
    <w:p w14:paraId="3F6EC993" w14:textId="77777777" w:rsidR="000C7CEF" w:rsidRPr="000C7CEF" w:rsidRDefault="000C7CEF" w:rsidP="000C7CEF">
      <w:pPr>
        <w:jc w:val="right"/>
        <w:rPr>
          <w:bCs/>
          <w:sz w:val="20"/>
          <w:szCs w:val="20"/>
          <w:lang w:eastAsia="x-none"/>
        </w:rPr>
      </w:pPr>
    </w:p>
    <w:p w14:paraId="1837E9D7" w14:textId="77777777" w:rsidR="000C7CEF" w:rsidRPr="000C7CEF" w:rsidRDefault="000C7CEF" w:rsidP="000C7CEF">
      <w:pPr>
        <w:jc w:val="right"/>
        <w:rPr>
          <w:bCs/>
          <w:sz w:val="20"/>
          <w:szCs w:val="20"/>
          <w:lang w:eastAsia="x-none"/>
        </w:rPr>
      </w:pPr>
    </w:p>
    <w:p w14:paraId="3412A3FD" w14:textId="77777777" w:rsidR="000C7CEF" w:rsidRPr="000C7CEF" w:rsidRDefault="000C7CEF" w:rsidP="000C7CEF">
      <w:pPr>
        <w:jc w:val="right"/>
        <w:rPr>
          <w:bCs/>
          <w:sz w:val="20"/>
          <w:szCs w:val="20"/>
          <w:lang w:eastAsia="x-none"/>
        </w:rPr>
      </w:pPr>
    </w:p>
    <w:p w14:paraId="4A29F44E" w14:textId="77777777" w:rsidR="000C7CEF" w:rsidRPr="000C7CEF" w:rsidRDefault="000C7CEF" w:rsidP="000C7CEF">
      <w:pPr>
        <w:jc w:val="right"/>
        <w:rPr>
          <w:bCs/>
          <w:sz w:val="20"/>
          <w:szCs w:val="20"/>
          <w:lang w:eastAsia="x-none"/>
        </w:rPr>
      </w:pPr>
    </w:p>
    <w:p w14:paraId="468E348B" w14:textId="77777777" w:rsidR="000C7CEF" w:rsidRPr="000C7CEF" w:rsidRDefault="000C7CEF" w:rsidP="000C7CEF">
      <w:pPr>
        <w:jc w:val="right"/>
        <w:rPr>
          <w:bCs/>
          <w:sz w:val="20"/>
          <w:szCs w:val="20"/>
          <w:lang w:eastAsia="x-none"/>
        </w:rPr>
      </w:pPr>
    </w:p>
    <w:p w14:paraId="58829B07" w14:textId="77777777" w:rsidR="000C7CEF" w:rsidRPr="000C7CEF" w:rsidRDefault="000C7CEF" w:rsidP="000C7CEF">
      <w:pPr>
        <w:jc w:val="right"/>
        <w:rPr>
          <w:bCs/>
          <w:sz w:val="20"/>
          <w:szCs w:val="20"/>
          <w:lang w:eastAsia="x-none"/>
        </w:rPr>
      </w:pPr>
    </w:p>
    <w:p w14:paraId="25822FEA" w14:textId="77777777" w:rsidR="000C7CEF" w:rsidRPr="000C7CEF" w:rsidRDefault="000C7CEF" w:rsidP="000C7CEF">
      <w:pPr>
        <w:jc w:val="right"/>
        <w:rPr>
          <w:bCs/>
          <w:sz w:val="20"/>
          <w:szCs w:val="20"/>
          <w:lang w:eastAsia="x-none"/>
        </w:rPr>
      </w:pPr>
    </w:p>
    <w:p w14:paraId="0E74EBB8" w14:textId="77777777" w:rsidR="000C7CEF" w:rsidRPr="000C7CEF" w:rsidRDefault="000C7CEF" w:rsidP="000C7CEF">
      <w:pPr>
        <w:jc w:val="right"/>
        <w:rPr>
          <w:bCs/>
          <w:sz w:val="20"/>
          <w:szCs w:val="20"/>
          <w:lang w:eastAsia="x-none"/>
        </w:rPr>
      </w:pPr>
    </w:p>
    <w:p w14:paraId="36839ECD" w14:textId="77777777" w:rsidR="000C7CEF" w:rsidRPr="000C7CEF" w:rsidRDefault="000C7CEF" w:rsidP="000C7CEF">
      <w:pPr>
        <w:jc w:val="right"/>
        <w:rPr>
          <w:bCs/>
          <w:sz w:val="20"/>
          <w:szCs w:val="20"/>
          <w:lang w:eastAsia="x-none"/>
        </w:rPr>
      </w:pPr>
    </w:p>
    <w:p w14:paraId="726FF7B6" w14:textId="77777777" w:rsidR="000C7CEF" w:rsidRPr="000C7CEF" w:rsidRDefault="000C7CEF" w:rsidP="000C7CEF">
      <w:pPr>
        <w:jc w:val="right"/>
        <w:rPr>
          <w:bCs/>
          <w:sz w:val="20"/>
          <w:szCs w:val="20"/>
          <w:lang w:eastAsia="x-none"/>
        </w:rPr>
      </w:pPr>
    </w:p>
    <w:p w14:paraId="4C7EE7C5" w14:textId="77777777" w:rsidR="000C7CEF" w:rsidRPr="000C7CEF" w:rsidRDefault="000C7CEF" w:rsidP="000C7CEF">
      <w:pPr>
        <w:jc w:val="right"/>
        <w:rPr>
          <w:bCs/>
          <w:sz w:val="20"/>
          <w:szCs w:val="20"/>
          <w:lang w:eastAsia="x-none"/>
        </w:rPr>
      </w:pPr>
    </w:p>
    <w:p w14:paraId="3B8E44B6" w14:textId="77777777" w:rsidR="000C7CEF" w:rsidRPr="000C7CEF" w:rsidRDefault="000C7CEF" w:rsidP="000C7CEF">
      <w:pPr>
        <w:jc w:val="right"/>
        <w:rPr>
          <w:bCs/>
          <w:sz w:val="20"/>
          <w:szCs w:val="20"/>
          <w:lang w:eastAsia="x-none"/>
        </w:rPr>
      </w:pPr>
    </w:p>
    <w:p w14:paraId="5BEED348" w14:textId="77777777" w:rsidR="000C7CEF" w:rsidRPr="000C7CEF" w:rsidRDefault="000C7CEF" w:rsidP="000C7CEF">
      <w:pPr>
        <w:jc w:val="right"/>
        <w:rPr>
          <w:bCs/>
          <w:sz w:val="20"/>
          <w:szCs w:val="20"/>
          <w:lang w:eastAsia="x-none"/>
        </w:rPr>
      </w:pPr>
    </w:p>
    <w:p w14:paraId="742C50D6" w14:textId="77777777" w:rsidR="000C7CEF" w:rsidRPr="000C7CEF" w:rsidRDefault="000C7CEF" w:rsidP="000C7CEF">
      <w:pPr>
        <w:jc w:val="right"/>
        <w:rPr>
          <w:bCs/>
          <w:sz w:val="20"/>
          <w:szCs w:val="20"/>
          <w:lang w:eastAsia="x-none"/>
        </w:rPr>
      </w:pPr>
    </w:p>
    <w:p w14:paraId="63262038" w14:textId="77777777" w:rsidR="000C7CEF" w:rsidRPr="000C7CEF" w:rsidRDefault="000C7CEF" w:rsidP="000C7CEF">
      <w:pPr>
        <w:jc w:val="right"/>
        <w:rPr>
          <w:bCs/>
          <w:sz w:val="20"/>
          <w:szCs w:val="20"/>
          <w:lang w:eastAsia="x-none"/>
        </w:rPr>
      </w:pPr>
      <w:r w:rsidRPr="000C7CEF">
        <w:rPr>
          <w:bCs/>
          <w:sz w:val="20"/>
          <w:szCs w:val="20"/>
          <w:lang w:eastAsia="x-none"/>
        </w:rPr>
        <w:t xml:space="preserve">Приложение 11 </w:t>
      </w:r>
    </w:p>
    <w:p w14:paraId="48AEF58F" w14:textId="77777777" w:rsidR="000C7CEF" w:rsidRPr="000C7CEF" w:rsidRDefault="000C7CEF" w:rsidP="000C7CEF">
      <w:pPr>
        <w:jc w:val="right"/>
        <w:rPr>
          <w:bCs/>
          <w:sz w:val="20"/>
          <w:szCs w:val="20"/>
          <w:lang w:eastAsia="x-none"/>
        </w:rPr>
      </w:pPr>
    </w:p>
    <w:p w14:paraId="7B0F5A65" w14:textId="75B1DBF6" w:rsidR="000C7CEF" w:rsidRPr="000C7CEF" w:rsidRDefault="000C7CEF" w:rsidP="000C7CEF">
      <w:pPr>
        <w:jc w:val="right"/>
        <w:rPr>
          <w:bCs/>
          <w:sz w:val="20"/>
          <w:szCs w:val="20"/>
          <w:lang w:eastAsia="x-none"/>
        </w:rPr>
      </w:pPr>
      <w:r w:rsidRPr="000C7CEF">
        <w:rPr>
          <w:noProof/>
          <w:lang w:eastAsia="en-US"/>
        </w:rPr>
        <w:drawing>
          <wp:inline distT="0" distB="0" distL="0" distR="0" wp14:anchorId="7ADA8085" wp14:editId="5FCA79DC">
            <wp:extent cx="6143625" cy="52959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3625" cy="5295900"/>
                    </a:xfrm>
                    <a:prstGeom prst="rect">
                      <a:avLst/>
                    </a:prstGeom>
                    <a:noFill/>
                    <a:ln>
                      <a:noFill/>
                    </a:ln>
                  </pic:spPr>
                </pic:pic>
              </a:graphicData>
            </a:graphic>
          </wp:inline>
        </w:drawing>
      </w:r>
    </w:p>
    <w:p w14:paraId="170BC0AA" w14:textId="77777777" w:rsidR="000C7CEF" w:rsidRPr="000C7CEF" w:rsidRDefault="000C7CEF" w:rsidP="000C7CEF">
      <w:pPr>
        <w:jc w:val="right"/>
        <w:rPr>
          <w:bCs/>
          <w:sz w:val="20"/>
          <w:szCs w:val="20"/>
          <w:lang w:eastAsia="x-none"/>
        </w:rPr>
      </w:pPr>
    </w:p>
    <w:p w14:paraId="38EB09DB" w14:textId="77777777" w:rsidR="000C7CEF" w:rsidRPr="000C7CEF" w:rsidRDefault="000C7CEF" w:rsidP="000C7CEF">
      <w:pPr>
        <w:jc w:val="right"/>
        <w:rPr>
          <w:bCs/>
          <w:sz w:val="20"/>
          <w:szCs w:val="20"/>
          <w:lang w:eastAsia="x-none"/>
        </w:rPr>
      </w:pPr>
    </w:p>
    <w:p w14:paraId="2BE5F711" w14:textId="77777777" w:rsidR="000C7CEF" w:rsidRPr="000C7CEF" w:rsidRDefault="000C7CEF" w:rsidP="000C7CEF">
      <w:pPr>
        <w:jc w:val="right"/>
        <w:rPr>
          <w:bCs/>
          <w:sz w:val="20"/>
          <w:szCs w:val="20"/>
          <w:lang w:eastAsia="x-none"/>
        </w:rPr>
      </w:pPr>
    </w:p>
    <w:p w14:paraId="30441F38" w14:textId="77777777" w:rsidR="000C7CEF" w:rsidRPr="000C7CEF" w:rsidRDefault="000C7CEF" w:rsidP="000C7CEF">
      <w:pPr>
        <w:jc w:val="right"/>
        <w:rPr>
          <w:bCs/>
          <w:sz w:val="20"/>
          <w:szCs w:val="20"/>
          <w:lang w:eastAsia="x-none"/>
        </w:rPr>
      </w:pPr>
    </w:p>
    <w:p w14:paraId="406E6B3B" w14:textId="77777777" w:rsidR="000C7CEF" w:rsidRPr="000C7CEF" w:rsidRDefault="000C7CEF" w:rsidP="000C7CEF">
      <w:pPr>
        <w:jc w:val="right"/>
        <w:rPr>
          <w:bCs/>
          <w:sz w:val="20"/>
          <w:szCs w:val="20"/>
          <w:lang w:eastAsia="x-none"/>
        </w:rPr>
      </w:pPr>
    </w:p>
    <w:p w14:paraId="67147FA3" w14:textId="77777777" w:rsidR="000C7CEF" w:rsidRPr="000C7CEF" w:rsidRDefault="000C7CEF" w:rsidP="000C7CEF">
      <w:pPr>
        <w:jc w:val="right"/>
        <w:rPr>
          <w:bCs/>
          <w:sz w:val="20"/>
          <w:szCs w:val="20"/>
          <w:lang w:eastAsia="x-none"/>
        </w:rPr>
      </w:pPr>
    </w:p>
    <w:p w14:paraId="18717BD1" w14:textId="77777777" w:rsidR="000C7CEF" w:rsidRPr="000C7CEF" w:rsidRDefault="000C7CEF" w:rsidP="000C7CEF">
      <w:pPr>
        <w:jc w:val="right"/>
        <w:rPr>
          <w:bCs/>
          <w:sz w:val="20"/>
          <w:szCs w:val="20"/>
          <w:lang w:eastAsia="x-none"/>
        </w:rPr>
      </w:pPr>
    </w:p>
    <w:p w14:paraId="54A7AE1B" w14:textId="77777777" w:rsidR="000C7CEF" w:rsidRPr="000C7CEF" w:rsidRDefault="000C7CEF" w:rsidP="000C7CEF">
      <w:pPr>
        <w:jc w:val="right"/>
        <w:rPr>
          <w:bCs/>
          <w:sz w:val="20"/>
          <w:szCs w:val="20"/>
          <w:lang w:eastAsia="x-none"/>
        </w:rPr>
      </w:pPr>
    </w:p>
    <w:p w14:paraId="3FCF2FF4" w14:textId="77777777" w:rsidR="000C7CEF" w:rsidRPr="000C7CEF" w:rsidRDefault="000C7CEF" w:rsidP="000C7CEF">
      <w:pPr>
        <w:jc w:val="right"/>
        <w:rPr>
          <w:bCs/>
          <w:sz w:val="20"/>
          <w:szCs w:val="20"/>
          <w:lang w:eastAsia="x-none"/>
        </w:rPr>
      </w:pPr>
    </w:p>
    <w:p w14:paraId="0A6F7DEF" w14:textId="77777777" w:rsidR="000C7CEF" w:rsidRPr="000C7CEF" w:rsidRDefault="000C7CEF" w:rsidP="000C7CEF">
      <w:pPr>
        <w:jc w:val="right"/>
        <w:rPr>
          <w:bCs/>
          <w:sz w:val="20"/>
          <w:szCs w:val="20"/>
          <w:lang w:eastAsia="x-none"/>
        </w:rPr>
      </w:pPr>
    </w:p>
    <w:p w14:paraId="723EE894" w14:textId="77777777" w:rsidR="000C7CEF" w:rsidRPr="000C7CEF" w:rsidRDefault="000C7CEF" w:rsidP="000C7CEF">
      <w:pPr>
        <w:jc w:val="right"/>
        <w:rPr>
          <w:bCs/>
          <w:sz w:val="20"/>
          <w:szCs w:val="20"/>
          <w:lang w:eastAsia="x-none"/>
        </w:rPr>
      </w:pPr>
    </w:p>
    <w:p w14:paraId="726D5CCA" w14:textId="77777777" w:rsidR="000C7CEF" w:rsidRPr="000C7CEF" w:rsidRDefault="000C7CEF" w:rsidP="000C7CEF">
      <w:pPr>
        <w:jc w:val="right"/>
        <w:rPr>
          <w:bCs/>
          <w:sz w:val="20"/>
          <w:szCs w:val="20"/>
          <w:lang w:eastAsia="x-none"/>
        </w:rPr>
      </w:pPr>
    </w:p>
    <w:p w14:paraId="688DA84B" w14:textId="77777777" w:rsidR="000C7CEF" w:rsidRPr="000C7CEF" w:rsidRDefault="000C7CEF" w:rsidP="000C7CEF">
      <w:pPr>
        <w:jc w:val="right"/>
        <w:rPr>
          <w:bCs/>
          <w:sz w:val="20"/>
          <w:szCs w:val="20"/>
          <w:lang w:eastAsia="x-none"/>
        </w:rPr>
      </w:pPr>
    </w:p>
    <w:p w14:paraId="1D7E2947" w14:textId="77777777" w:rsidR="000C7CEF" w:rsidRPr="000C7CEF" w:rsidRDefault="000C7CEF" w:rsidP="000C7CEF">
      <w:pPr>
        <w:jc w:val="right"/>
        <w:rPr>
          <w:bCs/>
          <w:sz w:val="20"/>
          <w:szCs w:val="20"/>
          <w:lang w:eastAsia="x-none"/>
        </w:rPr>
      </w:pPr>
    </w:p>
    <w:p w14:paraId="0C024F14" w14:textId="77777777" w:rsidR="000C7CEF" w:rsidRPr="000C7CEF" w:rsidRDefault="000C7CEF" w:rsidP="000C7CEF">
      <w:pPr>
        <w:jc w:val="right"/>
        <w:rPr>
          <w:bCs/>
          <w:sz w:val="20"/>
          <w:szCs w:val="20"/>
          <w:lang w:eastAsia="x-none"/>
        </w:rPr>
      </w:pPr>
    </w:p>
    <w:p w14:paraId="4FA07447" w14:textId="77777777" w:rsidR="000C7CEF" w:rsidRPr="000C7CEF" w:rsidRDefault="000C7CEF" w:rsidP="000C7CEF">
      <w:pPr>
        <w:jc w:val="right"/>
        <w:rPr>
          <w:bCs/>
          <w:sz w:val="20"/>
          <w:szCs w:val="20"/>
          <w:lang w:eastAsia="x-none"/>
        </w:rPr>
      </w:pPr>
    </w:p>
    <w:p w14:paraId="5999A29B" w14:textId="77777777" w:rsidR="000C7CEF" w:rsidRPr="000C7CEF" w:rsidRDefault="000C7CEF" w:rsidP="000C7CEF">
      <w:pPr>
        <w:jc w:val="right"/>
        <w:rPr>
          <w:bCs/>
          <w:sz w:val="20"/>
          <w:szCs w:val="20"/>
          <w:lang w:eastAsia="x-none"/>
        </w:rPr>
      </w:pPr>
    </w:p>
    <w:p w14:paraId="75FFF3D7" w14:textId="77777777" w:rsidR="000C7CEF" w:rsidRPr="000C7CEF" w:rsidRDefault="000C7CEF" w:rsidP="000C7CEF">
      <w:pPr>
        <w:jc w:val="right"/>
        <w:rPr>
          <w:bCs/>
          <w:sz w:val="20"/>
          <w:szCs w:val="20"/>
          <w:lang w:eastAsia="x-none"/>
        </w:rPr>
      </w:pPr>
    </w:p>
    <w:p w14:paraId="773A6FA5" w14:textId="77777777" w:rsidR="000C7CEF" w:rsidRPr="000C7CEF" w:rsidRDefault="000C7CEF" w:rsidP="000C7CEF">
      <w:pPr>
        <w:jc w:val="right"/>
        <w:rPr>
          <w:bCs/>
          <w:sz w:val="20"/>
          <w:szCs w:val="20"/>
          <w:lang w:eastAsia="x-none"/>
        </w:rPr>
      </w:pPr>
    </w:p>
    <w:p w14:paraId="17DA068E" w14:textId="77777777" w:rsidR="000C7CEF" w:rsidRPr="000C7CEF" w:rsidRDefault="000C7CEF" w:rsidP="000C7CEF">
      <w:pPr>
        <w:jc w:val="right"/>
        <w:rPr>
          <w:bCs/>
          <w:sz w:val="20"/>
          <w:szCs w:val="20"/>
          <w:lang w:eastAsia="x-none"/>
        </w:rPr>
      </w:pPr>
    </w:p>
    <w:p w14:paraId="223A2192" w14:textId="77777777" w:rsidR="000C7CEF" w:rsidRPr="000C7CEF" w:rsidRDefault="000C7CEF" w:rsidP="000C7CEF">
      <w:pPr>
        <w:jc w:val="right"/>
        <w:rPr>
          <w:bCs/>
          <w:sz w:val="20"/>
          <w:szCs w:val="20"/>
          <w:lang w:eastAsia="x-none"/>
        </w:rPr>
      </w:pPr>
    </w:p>
    <w:p w14:paraId="2B26A96B" w14:textId="77777777" w:rsidR="000C7CEF" w:rsidRPr="000C7CEF" w:rsidRDefault="000C7CEF" w:rsidP="000C7CEF">
      <w:pPr>
        <w:jc w:val="right"/>
        <w:rPr>
          <w:bCs/>
          <w:sz w:val="20"/>
          <w:szCs w:val="20"/>
          <w:lang w:eastAsia="x-none"/>
        </w:rPr>
      </w:pPr>
    </w:p>
    <w:p w14:paraId="053E3D60" w14:textId="77777777" w:rsidR="000C7CEF" w:rsidRPr="000C7CEF" w:rsidRDefault="000C7CEF" w:rsidP="000C7CEF">
      <w:pPr>
        <w:jc w:val="right"/>
        <w:rPr>
          <w:bCs/>
          <w:sz w:val="20"/>
          <w:szCs w:val="20"/>
          <w:lang w:eastAsia="x-none"/>
        </w:rPr>
      </w:pPr>
    </w:p>
    <w:p w14:paraId="3FC534A3" w14:textId="77777777" w:rsidR="000C7CEF" w:rsidRPr="000C7CEF" w:rsidRDefault="000C7CEF" w:rsidP="000C7CEF">
      <w:pPr>
        <w:jc w:val="right"/>
        <w:rPr>
          <w:bCs/>
          <w:sz w:val="20"/>
          <w:szCs w:val="20"/>
          <w:lang w:eastAsia="x-none"/>
        </w:rPr>
      </w:pPr>
    </w:p>
    <w:p w14:paraId="0B8123DD" w14:textId="77777777" w:rsidR="000C7CEF" w:rsidRPr="000C7CEF" w:rsidRDefault="000C7CEF" w:rsidP="000C7CEF">
      <w:pPr>
        <w:jc w:val="right"/>
        <w:rPr>
          <w:bCs/>
          <w:sz w:val="20"/>
          <w:szCs w:val="20"/>
          <w:lang w:eastAsia="x-none"/>
        </w:rPr>
      </w:pPr>
    </w:p>
    <w:p w14:paraId="7449962C" w14:textId="77777777" w:rsidR="000C7CEF" w:rsidRPr="000C7CEF" w:rsidRDefault="000C7CEF" w:rsidP="000C7CEF">
      <w:pPr>
        <w:jc w:val="right"/>
        <w:rPr>
          <w:bCs/>
          <w:sz w:val="20"/>
          <w:szCs w:val="20"/>
          <w:lang w:eastAsia="x-none"/>
        </w:rPr>
      </w:pPr>
      <w:r w:rsidRPr="000C7CEF">
        <w:rPr>
          <w:bCs/>
          <w:sz w:val="20"/>
          <w:szCs w:val="20"/>
          <w:lang w:eastAsia="x-none"/>
        </w:rPr>
        <w:t>Приложение 12</w:t>
      </w:r>
    </w:p>
    <w:p w14:paraId="4612FB5D" w14:textId="77777777" w:rsidR="000C7CEF" w:rsidRPr="000C7CEF" w:rsidRDefault="000C7CEF" w:rsidP="000C7CEF">
      <w:pPr>
        <w:jc w:val="center"/>
        <w:rPr>
          <w:bCs/>
          <w:sz w:val="20"/>
          <w:szCs w:val="20"/>
          <w:lang w:eastAsia="x-none"/>
        </w:rPr>
      </w:pPr>
      <w:r w:rsidRPr="000C7CEF">
        <w:rPr>
          <w:bCs/>
          <w:sz w:val="20"/>
          <w:szCs w:val="20"/>
          <w:lang w:eastAsia="x-none"/>
        </w:rPr>
        <w:t>Низшая теплота сгорания</w:t>
      </w:r>
    </w:p>
    <w:p w14:paraId="6141EF7B" w14:textId="77777777" w:rsidR="000C7CEF" w:rsidRPr="000C7CEF" w:rsidRDefault="000C7CEF" w:rsidP="000C7CEF">
      <w:pPr>
        <w:jc w:val="right"/>
        <w:rPr>
          <w:bCs/>
          <w:sz w:val="20"/>
          <w:szCs w:val="20"/>
          <w:lang w:eastAsia="x-none"/>
        </w:rPr>
      </w:pPr>
    </w:p>
    <w:tbl>
      <w:tblPr>
        <w:tblW w:w="7792" w:type="dxa"/>
        <w:tblInd w:w="113" w:type="dxa"/>
        <w:tblLook w:val="04A0" w:firstRow="1" w:lastRow="0" w:firstColumn="1" w:lastColumn="0" w:noHBand="0" w:noVBand="1"/>
      </w:tblPr>
      <w:tblGrid>
        <w:gridCol w:w="3256"/>
        <w:gridCol w:w="4536"/>
      </w:tblGrid>
      <w:tr w:rsidR="000C7CEF" w:rsidRPr="000C7CEF" w14:paraId="2035DDFD" w14:textId="77777777" w:rsidTr="0068498C">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3393" w14:textId="77777777" w:rsidR="000C7CEF" w:rsidRPr="000C7CEF" w:rsidRDefault="000C7CEF" w:rsidP="000C7CEF">
            <w:pPr>
              <w:jc w:val="center"/>
              <w:rPr>
                <w:rFonts w:ascii="Calibri" w:hAnsi="Calibri" w:cs="Calibri"/>
                <w:color w:val="000000"/>
                <w:sz w:val="22"/>
                <w:szCs w:val="22"/>
              </w:rPr>
            </w:pPr>
            <w:r w:rsidRPr="000C7CEF">
              <w:rPr>
                <w:rFonts w:ascii="Calibri" w:hAnsi="Calibri" w:cs="Calibri"/>
                <w:color w:val="000000"/>
                <w:sz w:val="22"/>
                <w:szCs w:val="22"/>
                <w:lang w:eastAsia="en-US"/>
              </w:rPr>
              <w:t>Марка угля</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79006BD6"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Низшая теплота сгорания</w:t>
            </w:r>
          </w:p>
        </w:tc>
      </w:tr>
      <w:tr w:rsidR="000C7CEF" w:rsidRPr="000C7CEF" w14:paraId="250F90CF" w14:textId="77777777" w:rsidTr="0068498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D920674"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ДР</w:t>
            </w:r>
          </w:p>
        </w:tc>
        <w:tc>
          <w:tcPr>
            <w:tcW w:w="4536" w:type="dxa"/>
            <w:tcBorders>
              <w:top w:val="nil"/>
              <w:left w:val="nil"/>
              <w:bottom w:val="single" w:sz="4" w:space="0" w:color="auto"/>
              <w:right w:val="single" w:sz="4" w:space="0" w:color="auto"/>
            </w:tcBorders>
            <w:shd w:val="clear" w:color="auto" w:fill="auto"/>
            <w:noWrap/>
            <w:vAlign w:val="center"/>
            <w:hideMark/>
          </w:tcPr>
          <w:p w14:paraId="760E7E48"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5100</w:t>
            </w:r>
          </w:p>
        </w:tc>
      </w:tr>
      <w:tr w:rsidR="000C7CEF" w:rsidRPr="000C7CEF" w14:paraId="06273882" w14:textId="77777777" w:rsidTr="0068498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1332A64"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ДПК</w:t>
            </w:r>
          </w:p>
        </w:tc>
        <w:tc>
          <w:tcPr>
            <w:tcW w:w="4536" w:type="dxa"/>
            <w:tcBorders>
              <w:top w:val="nil"/>
              <w:left w:val="nil"/>
              <w:bottom w:val="single" w:sz="4" w:space="0" w:color="auto"/>
              <w:right w:val="single" w:sz="4" w:space="0" w:color="auto"/>
            </w:tcBorders>
            <w:shd w:val="clear" w:color="auto" w:fill="auto"/>
            <w:noWrap/>
            <w:vAlign w:val="center"/>
            <w:hideMark/>
          </w:tcPr>
          <w:p w14:paraId="02EE2C54"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5300</w:t>
            </w:r>
          </w:p>
        </w:tc>
      </w:tr>
      <w:tr w:rsidR="000C7CEF" w:rsidRPr="000C7CEF" w14:paraId="6DC3C162" w14:textId="77777777" w:rsidTr="0068498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9AF8A3A"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ДПКО</w:t>
            </w:r>
          </w:p>
        </w:tc>
        <w:tc>
          <w:tcPr>
            <w:tcW w:w="4536" w:type="dxa"/>
            <w:tcBorders>
              <w:top w:val="nil"/>
              <w:left w:val="nil"/>
              <w:bottom w:val="single" w:sz="4" w:space="0" w:color="auto"/>
              <w:right w:val="single" w:sz="4" w:space="0" w:color="auto"/>
            </w:tcBorders>
            <w:shd w:val="clear" w:color="auto" w:fill="auto"/>
            <w:noWrap/>
            <w:vAlign w:val="center"/>
            <w:hideMark/>
          </w:tcPr>
          <w:p w14:paraId="4E56A9FA"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5300</w:t>
            </w:r>
          </w:p>
        </w:tc>
      </w:tr>
      <w:tr w:rsidR="000C7CEF" w:rsidRPr="000C7CEF" w14:paraId="143AA2B1" w14:textId="77777777" w:rsidTr="0068498C">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9DEC1CB"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ДО</w:t>
            </w:r>
          </w:p>
        </w:tc>
        <w:tc>
          <w:tcPr>
            <w:tcW w:w="4536" w:type="dxa"/>
            <w:tcBorders>
              <w:top w:val="nil"/>
              <w:left w:val="nil"/>
              <w:bottom w:val="single" w:sz="4" w:space="0" w:color="auto"/>
              <w:right w:val="single" w:sz="4" w:space="0" w:color="auto"/>
            </w:tcBorders>
            <w:shd w:val="clear" w:color="auto" w:fill="auto"/>
            <w:noWrap/>
            <w:vAlign w:val="center"/>
            <w:hideMark/>
          </w:tcPr>
          <w:p w14:paraId="41BD3F85" w14:textId="77777777" w:rsidR="000C7CEF" w:rsidRPr="000C7CEF" w:rsidRDefault="000C7CEF" w:rsidP="000C7CEF">
            <w:pPr>
              <w:jc w:val="center"/>
              <w:rPr>
                <w:rFonts w:ascii="Calibri" w:hAnsi="Calibri" w:cs="Calibri"/>
                <w:color w:val="000000"/>
                <w:sz w:val="22"/>
                <w:szCs w:val="22"/>
                <w:lang w:eastAsia="en-US"/>
              </w:rPr>
            </w:pPr>
            <w:r w:rsidRPr="000C7CEF">
              <w:rPr>
                <w:rFonts w:ascii="Calibri" w:hAnsi="Calibri" w:cs="Calibri"/>
                <w:color w:val="000000"/>
                <w:sz w:val="22"/>
                <w:szCs w:val="22"/>
                <w:lang w:eastAsia="en-US"/>
              </w:rPr>
              <w:t>5300</w:t>
            </w:r>
          </w:p>
        </w:tc>
      </w:tr>
    </w:tbl>
    <w:p w14:paraId="683D1037" w14:textId="77777777" w:rsidR="00AB6A1B" w:rsidRDefault="00AB6A1B" w:rsidP="000105E2">
      <w:pPr>
        <w:tabs>
          <w:tab w:val="left" w:pos="5580"/>
          <w:tab w:val="left" w:pos="9498"/>
        </w:tabs>
        <w:ind w:left="-2350" w:right="-569" w:firstLine="8446"/>
        <w:sectPr w:rsidR="00AB6A1B" w:rsidSect="00AF17A0">
          <w:pgSz w:w="11906" w:h="16838"/>
          <w:pgMar w:top="709" w:right="851" w:bottom="1134" w:left="851" w:header="720" w:footer="720" w:gutter="0"/>
          <w:cols w:space="720"/>
          <w:titlePg/>
          <w:docGrid w:linePitch="326"/>
        </w:sectPr>
      </w:pPr>
    </w:p>
    <w:p w14:paraId="7399ADB4" w14:textId="75849575" w:rsidR="000105E2" w:rsidRDefault="000105E2" w:rsidP="000105E2">
      <w:pPr>
        <w:tabs>
          <w:tab w:val="left" w:pos="5580"/>
          <w:tab w:val="left" w:pos="9498"/>
        </w:tabs>
        <w:ind w:left="-2350" w:right="-569" w:firstLine="8446"/>
      </w:pPr>
      <w:r>
        <w:lastRenderedPageBreak/>
        <w:t>Приложение № 5</w:t>
      </w:r>
      <w:r w:rsidR="00AB6A1B">
        <w:t>8</w:t>
      </w:r>
      <w:r>
        <w:t xml:space="preserve"> к протоколу № 59</w:t>
      </w:r>
    </w:p>
    <w:p w14:paraId="69A9D477" w14:textId="77777777" w:rsidR="000105E2" w:rsidRDefault="000105E2" w:rsidP="000105E2">
      <w:pPr>
        <w:tabs>
          <w:tab w:val="left" w:pos="5580"/>
          <w:tab w:val="left" w:pos="9498"/>
        </w:tabs>
        <w:ind w:left="-2350" w:right="-569" w:firstLine="8446"/>
      </w:pPr>
      <w:r>
        <w:t>заседания Правления Региональной</w:t>
      </w:r>
    </w:p>
    <w:p w14:paraId="3348BFA9" w14:textId="77777777" w:rsidR="000105E2" w:rsidRDefault="000105E2" w:rsidP="000105E2">
      <w:pPr>
        <w:tabs>
          <w:tab w:val="left" w:pos="5580"/>
          <w:tab w:val="left" w:pos="9498"/>
        </w:tabs>
        <w:ind w:left="-2350" w:right="-569" w:firstLine="8446"/>
      </w:pPr>
      <w:r>
        <w:t>энергетической комиссии</w:t>
      </w:r>
    </w:p>
    <w:p w14:paraId="08ED757D" w14:textId="77777777" w:rsidR="000105E2" w:rsidRDefault="000105E2" w:rsidP="000105E2">
      <w:pPr>
        <w:tabs>
          <w:tab w:val="left" w:pos="5580"/>
          <w:tab w:val="left" w:pos="9498"/>
        </w:tabs>
        <w:ind w:left="-2350" w:right="-569" w:firstLine="8446"/>
      </w:pPr>
      <w:r>
        <w:t>Кузбасса от 29.09.2020</w:t>
      </w:r>
    </w:p>
    <w:p w14:paraId="5EFCAC57" w14:textId="2467CD5E" w:rsidR="003968FC" w:rsidRDefault="003968FC" w:rsidP="003968FC">
      <w:pPr>
        <w:tabs>
          <w:tab w:val="left" w:pos="5580"/>
          <w:tab w:val="left" w:pos="9498"/>
          <w:tab w:val="left" w:pos="14145"/>
        </w:tabs>
        <w:ind w:right="-569"/>
      </w:pPr>
    </w:p>
    <w:p w14:paraId="191E7F55" w14:textId="77777777" w:rsidR="000105E2" w:rsidRPr="001D2062" w:rsidRDefault="000105E2" w:rsidP="000105E2">
      <w:pPr>
        <w:keepNext/>
        <w:ind w:left="567"/>
        <w:jc w:val="center"/>
        <w:outlineLvl w:val="1"/>
        <w:rPr>
          <w:b/>
          <w:bCs/>
          <w:sz w:val="28"/>
          <w:szCs w:val="28"/>
        </w:rPr>
      </w:pPr>
      <w:r w:rsidRPr="001D2062">
        <w:rPr>
          <w:b/>
          <w:bCs/>
          <w:sz w:val="28"/>
          <w:szCs w:val="28"/>
        </w:rPr>
        <w:t xml:space="preserve">Цена на топливо твердое, реализуемое </w:t>
      </w:r>
      <w:r>
        <w:rPr>
          <w:b/>
          <w:bCs/>
          <w:sz w:val="28"/>
          <w:szCs w:val="28"/>
        </w:rPr>
        <w:t>ООО «</w:t>
      </w:r>
      <w:proofErr w:type="spellStart"/>
      <w:r>
        <w:rPr>
          <w:b/>
          <w:bCs/>
          <w:sz w:val="28"/>
          <w:szCs w:val="28"/>
        </w:rPr>
        <w:t>Алавеста</w:t>
      </w:r>
      <w:proofErr w:type="spellEnd"/>
      <w:r>
        <w:rPr>
          <w:b/>
          <w:bCs/>
          <w:sz w:val="28"/>
          <w:szCs w:val="28"/>
        </w:rPr>
        <w:t xml:space="preserve"> Групп» </w:t>
      </w:r>
      <w:r w:rsidRPr="001D2062">
        <w:rPr>
          <w:b/>
          <w:bCs/>
          <w:sz w:val="28"/>
          <w:szCs w:val="28"/>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на территории</w:t>
      </w:r>
      <w:r>
        <w:rPr>
          <w:b/>
          <w:sz w:val="28"/>
          <w:szCs w:val="28"/>
        </w:rPr>
        <w:t xml:space="preserve"> </w:t>
      </w:r>
      <w:r w:rsidRPr="001D2062">
        <w:rPr>
          <w:b/>
          <w:sz w:val="28"/>
          <w:szCs w:val="28"/>
        </w:rPr>
        <w:t>Кемеровской области</w:t>
      </w:r>
      <w:r>
        <w:rPr>
          <w:b/>
          <w:sz w:val="28"/>
          <w:szCs w:val="28"/>
        </w:rPr>
        <w:t xml:space="preserve"> - Кузбасса</w:t>
      </w:r>
    </w:p>
    <w:p w14:paraId="4207AB08" w14:textId="77777777" w:rsidR="000105E2" w:rsidRDefault="000105E2" w:rsidP="000105E2">
      <w:pPr>
        <w:keepNext/>
        <w:jc w:val="center"/>
        <w:outlineLvl w:val="1"/>
        <w:rPr>
          <w:sz w:val="28"/>
          <w:szCs w:val="28"/>
        </w:rPr>
      </w:pPr>
    </w:p>
    <w:p w14:paraId="3B3932DD" w14:textId="77777777" w:rsidR="000105E2" w:rsidRPr="001D2062" w:rsidRDefault="000105E2" w:rsidP="000105E2">
      <w:pPr>
        <w:keepNext/>
        <w:jc w:val="center"/>
        <w:outlineLvl w:val="1"/>
        <w:rPr>
          <w:sz w:val="28"/>
          <w:szCs w:val="28"/>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76"/>
        <w:gridCol w:w="1974"/>
        <w:gridCol w:w="2118"/>
        <w:gridCol w:w="1358"/>
        <w:gridCol w:w="1774"/>
      </w:tblGrid>
      <w:tr w:rsidR="000105E2" w:rsidRPr="00F14809" w14:paraId="4AC8B657" w14:textId="77777777" w:rsidTr="000105E2">
        <w:trPr>
          <w:trHeight w:val="3387"/>
          <w:jc w:val="center"/>
        </w:trPr>
        <w:tc>
          <w:tcPr>
            <w:tcW w:w="594" w:type="dxa"/>
            <w:shd w:val="clear" w:color="auto" w:fill="auto"/>
            <w:vAlign w:val="center"/>
            <w:hideMark/>
          </w:tcPr>
          <w:p w14:paraId="1C6123C6" w14:textId="77777777" w:rsidR="000105E2" w:rsidRPr="00EA1256" w:rsidRDefault="000105E2" w:rsidP="00E13309">
            <w:pPr>
              <w:jc w:val="center"/>
              <w:rPr>
                <w:sz w:val="28"/>
                <w:szCs w:val="28"/>
              </w:rPr>
            </w:pPr>
            <w:r w:rsidRPr="00EA1256">
              <w:rPr>
                <w:sz w:val="28"/>
                <w:szCs w:val="28"/>
              </w:rPr>
              <w:t>№ п/п</w:t>
            </w:r>
          </w:p>
        </w:tc>
        <w:tc>
          <w:tcPr>
            <w:tcW w:w="2676" w:type="dxa"/>
            <w:shd w:val="clear" w:color="auto" w:fill="auto"/>
            <w:vAlign w:val="center"/>
            <w:hideMark/>
          </w:tcPr>
          <w:p w14:paraId="55A63473" w14:textId="77777777" w:rsidR="000105E2" w:rsidRPr="00EA1256" w:rsidRDefault="000105E2" w:rsidP="00E13309">
            <w:pPr>
              <w:jc w:val="center"/>
              <w:rPr>
                <w:sz w:val="28"/>
                <w:szCs w:val="28"/>
              </w:rPr>
            </w:pPr>
            <w:r w:rsidRPr="00EA1256">
              <w:rPr>
                <w:sz w:val="28"/>
                <w:szCs w:val="28"/>
              </w:rPr>
              <w:t xml:space="preserve">Наименование муниципального образования </w:t>
            </w:r>
          </w:p>
        </w:tc>
        <w:tc>
          <w:tcPr>
            <w:tcW w:w="1974" w:type="dxa"/>
            <w:shd w:val="clear" w:color="auto" w:fill="auto"/>
            <w:vAlign w:val="center"/>
          </w:tcPr>
          <w:p w14:paraId="64371197" w14:textId="77777777" w:rsidR="000105E2" w:rsidRPr="00EA1256" w:rsidRDefault="000105E2" w:rsidP="00E13309">
            <w:pPr>
              <w:jc w:val="center"/>
              <w:rPr>
                <w:sz w:val="28"/>
                <w:szCs w:val="28"/>
              </w:rPr>
            </w:pPr>
            <w:r w:rsidRPr="00EA1256">
              <w:rPr>
                <w:sz w:val="28"/>
                <w:szCs w:val="28"/>
              </w:rPr>
              <w:t>Наименование организации</w:t>
            </w:r>
          </w:p>
        </w:tc>
        <w:tc>
          <w:tcPr>
            <w:tcW w:w="2118" w:type="dxa"/>
            <w:shd w:val="clear" w:color="auto" w:fill="auto"/>
            <w:vAlign w:val="center"/>
            <w:hideMark/>
          </w:tcPr>
          <w:p w14:paraId="2FAACAB0" w14:textId="77777777" w:rsidR="000105E2" w:rsidRPr="00EA1256" w:rsidRDefault="000105E2" w:rsidP="00E13309">
            <w:pPr>
              <w:jc w:val="center"/>
              <w:rPr>
                <w:sz w:val="28"/>
                <w:szCs w:val="28"/>
                <w:lang w:val="en-US"/>
              </w:rPr>
            </w:pPr>
            <w:r w:rsidRPr="00EA1256">
              <w:rPr>
                <w:sz w:val="28"/>
                <w:szCs w:val="28"/>
              </w:rPr>
              <w:t>Марка топлива (уголь)</w:t>
            </w:r>
          </w:p>
        </w:tc>
        <w:tc>
          <w:tcPr>
            <w:tcW w:w="1358" w:type="dxa"/>
            <w:shd w:val="clear" w:color="auto" w:fill="auto"/>
            <w:vAlign w:val="center"/>
          </w:tcPr>
          <w:p w14:paraId="462E8CF1" w14:textId="77777777" w:rsidR="000105E2" w:rsidRPr="00EA1256" w:rsidRDefault="000105E2" w:rsidP="00E13309">
            <w:pPr>
              <w:jc w:val="center"/>
              <w:rPr>
                <w:sz w:val="28"/>
                <w:szCs w:val="28"/>
              </w:rPr>
            </w:pPr>
            <w:r w:rsidRPr="00EA1256">
              <w:rPr>
                <w:sz w:val="28"/>
                <w:szCs w:val="28"/>
              </w:rPr>
              <w:t>Теплота сгорания низшая,</w:t>
            </w:r>
          </w:p>
          <w:p w14:paraId="02E1CC93" w14:textId="77777777" w:rsidR="000105E2" w:rsidRPr="00EA1256" w:rsidRDefault="000105E2" w:rsidP="00E13309">
            <w:pPr>
              <w:jc w:val="center"/>
              <w:rPr>
                <w:sz w:val="28"/>
                <w:szCs w:val="28"/>
              </w:rPr>
            </w:pPr>
            <w:r w:rsidRPr="00EA1256">
              <w:rPr>
                <w:sz w:val="28"/>
                <w:szCs w:val="28"/>
              </w:rPr>
              <w:t>ккал/кг</w:t>
            </w:r>
          </w:p>
        </w:tc>
        <w:tc>
          <w:tcPr>
            <w:tcW w:w="1774" w:type="dxa"/>
            <w:shd w:val="clear" w:color="auto" w:fill="auto"/>
            <w:vAlign w:val="center"/>
            <w:hideMark/>
          </w:tcPr>
          <w:p w14:paraId="2B71E0C5" w14:textId="77777777" w:rsidR="000105E2" w:rsidRPr="00EA1256" w:rsidRDefault="000105E2" w:rsidP="00E13309">
            <w:pPr>
              <w:jc w:val="center"/>
              <w:rPr>
                <w:sz w:val="28"/>
                <w:szCs w:val="28"/>
              </w:rPr>
            </w:pPr>
            <w:r w:rsidRPr="00EA1256">
              <w:rPr>
                <w:sz w:val="28"/>
                <w:szCs w:val="28"/>
              </w:rPr>
              <w:t xml:space="preserve">Цена на условиях франко-склад организации без учета доставки до </w:t>
            </w:r>
            <w:proofErr w:type="gramStart"/>
            <w:r w:rsidRPr="00EA1256">
              <w:rPr>
                <w:sz w:val="28"/>
                <w:szCs w:val="28"/>
              </w:rPr>
              <w:t>потребителя,  руб.</w:t>
            </w:r>
            <w:proofErr w:type="gramEnd"/>
            <w:r w:rsidRPr="00EA1256">
              <w:rPr>
                <w:sz w:val="28"/>
                <w:szCs w:val="28"/>
              </w:rPr>
              <w:t>/тонну с НДС</w:t>
            </w:r>
          </w:p>
        </w:tc>
      </w:tr>
      <w:tr w:rsidR="000105E2" w:rsidRPr="00F14809" w14:paraId="5FD1B6F4" w14:textId="77777777" w:rsidTr="000105E2">
        <w:trPr>
          <w:trHeight w:val="375"/>
          <w:jc w:val="center"/>
        </w:trPr>
        <w:tc>
          <w:tcPr>
            <w:tcW w:w="594" w:type="dxa"/>
            <w:shd w:val="clear" w:color="auto" w:fill="auto"/>
          </w:tcPr>
          <w:p w14:paraId="1108111C" w14:textId="77777777" w:rsidR="000105E2" w:rsidRPr="00EA1256" w:rsidRDefault="000105E2" w:rsidP="00E13309">
            <w:pPr>
              <w:jc w:val="center"/>
              <w:rPr>
                <w:sz w:val="28"/>
                <w:szCs w:val="28"/>
              </w:rPr>
            </w:pPr>
            <w:r w:rsidRPr="00EA1256">
              <w:rPr>
                <w:sz w:val="28"/>
                <w:szCs w:val="28"/>
              </w:rPr>
              <w:t>1</w:t>
            </w:r>
          </w:p>
        </w:tc>
        <w:tc>
          <w:tcPr>
            <w:tcW w:w="2676" w:type="dxa"/>
            <w:shd w:val="clear" w:color="auto" w:fill="auto"/>
          </w:tcPr>
          <w:p w14:paraId="7D85090E" w14:textId="77777777" w:rsidR="000105E2" w:rsidRPr="00EA1256" w:rsidRDefault="000105E2" w:rsidP="00E13309">
            <w:pPr>
              <w:jc w:val="center"/>
              <w:rPr>
                <w:sz w:val="28"/>
                <w:szCs w:val="28"/>
              </w:rPr>
            </w:pPr>
            <w:r w:rsidRPr="00EA1256">
              <w:rPr>
                <w:sz w:val="28"/>
                <w:szCs w:val="28"/>
              </w:rPr>
              <w:t>2</w:t>
            </w:r>
          </w:p>
        </w:tc>
        <w:tc>
          <w:tcPr>
            <w:tcW w:w="1974" w:type="dxa"/>
            <w:shd w:val="clear" w:color="auto" w:fill="auto"/>
          </w:tcPr>
          <w:p w14:paraId="73B94C87" w14:textId="77777777" w:rsidR="000105E2" w:rsidRPr="00EA1256" w:rsidRDefault="000105E2" w:rsidP="00E13309">
            <w:pPr>
              <w:jc w:val="center"/>
              <w:rPr>
                <w:sz w:val="28"/>
                <w:szCs w:val="28"/>
              </w:rPr>
            </w:pPr>
            <w:r w:rsidRPr="00EA1256">
              <w:rPr>
                <w:sz w:val="28"/>
                <w:szCs w:val="28"/>
              </w:rPr>
              <w:t>3</w:t>
            </w:r>
          </w:p>
        </w:tc>
        <w:tc>
          <w:tcPr>
            <w:tcW w:w="2118" w:type="dxa"/>
            <w:shd w:val="clear" w:color="auto" w:fill="auto"/>
          </w:tcPr>
          <w:p w14:paraId="26B9CD5B" w14:textId="77777777" w:rsidR="000105E2" w:rsidRPr="00EA1256" w:rsidRDefault="000105E2" w:rsidP="00E13309">
            <w:pPr>
              <w:jc w:val="center"/>
              <w:rPr>
                <w:sz w:val="28"/>
                <w:szCs w:val="28"/>
              </w:rPr>
            </w:pPr>
            <w:r w:rsidRPr="00EA1256">
              <w:rPr>
                <w:sz w:val="28"/>
                <w:szCs w:val="28"/>
              </w:rPr>
              <w:t>4</w:t>
            </w:r>
          </w:p>
        </w:tc>
        <w:tc>
          <w:tcPr>
            <w:tcW w:w="1358" w:type="dxa"/>
            <w:shd w:val="clear" w:color="auto" w:fill="auto"/>
          </w:tcPr>
          <w:p w14:paraId="4107EEB4" w14:textId="77777777" w:rsidR="000105E2" w:rsidRPr="00EA1256" w:rsidRDefault="000105E2" w:rsidP="00E13309">
            <w:pPr>
              <w:jc w:val="center"/>
              <w:rPr>
                <w:sz w:val="28"/>
                <w:szCs w:val="28"/>
              </w:rPr>
            </w:pPr>
            <w:r w:rsidRPr="00EA1256">
              <w:rPr>
                <w:sz w:val="28"/>
                <w:szCs w:val="28"/>
              </w:rPr>
              <w:t>5</w:t>
            </w:r>
          </w:p>
        </w:tc>
        <w:tc>
          <w:tcPr>
            <w:tcW w:w="1774" w:type="dxa"/>
            <w:shd w:val="clear" w:color="auto" w:fill="auto"/>
          </w:tcPr>
          <w:p w14:paraId="685D56A4" w14:textId="77777777" w:rsidR="000105E2" w:rsidRPr="00EA1256" w:rsidRDefault="000105E2" w:rsidP="00E13309">
            <w:pPr>
              <w:jc w:val="center"/>
              <w:rPr>
                <w:sz w:val="28"/>
                <w:szCs w:val="28"/>
              </w:rPr>
            </w:pPr>
            <w:r w:rsidRPr="00EA1256">
              <w:rPr>
                <w:sz w:val="28"/>
                <w:szCs w:val="28"/>
              </w:rPr>
              <w:t>6</w:t>
            </w:r>
          </w:p>
        </w:tc>
      </w:tr>
      <w:tr w:rsidR="000105E2" w:rsidRPr="00F14809" w14:paraId="69F74857" w14:textId="77777777" w:rsidTr="000105E2">
        <w:trPr>
          <w:trHeight w:val="375"/>
          <w:jc w:val="center"/>
        </w:trPr>
        <w:tc>
          <w:tcPr>
            <w:tcW w:w="594" w:type="dxa"/>
            <w:vMerge w:val="restart"/>
            <w:shd w:val="clear" w:color="auto" w:fill="auto"/>
            <w:vAlign w:val="center"/>
            <w:hideMark/>
          </w:tcPr>
          <w:p w14:paraId="0B64A5A1" w14:textId="77777777" w:rsidR="000105E2" w:rsidRPr="00EA1256" w:rsidRDefault="000105E2" w:rsidP="00E13309">
            <w:pPr>
              <w:jc w:val="center"/>
              <w:rPr>
                <w:sz w:val="28"/>
                <w:szCs w:val="28"/>
              </w:rPr>
            </w:pPr>
            <w:r w:rsidRPr="00EA1256">
              <w:rPr>
                <w:sz w:val="28"/>
                <w:szCs w:val="28"/>
              </w:rPr>
              <w:t>1</w:t>
            </w:r>
          </w:p>
        </w:tc>
        <w:tc>
          <w:tcPr>
            <w:tcW w:w="2676" w:type="dxa"/>
            <w:vMerge w:val="restart"/>
            <w:shd w:val="clear" w:color="auto" w:fill="auto"/>
            <w:vAlign w:val="center"/>
            <w:hideMark/>
          </w:tcPr>
          <w:p w14:paraId="2F32D60D" w14:textId="77777777" w:rsidR="000105E2" w:rsidRPr="00EA1256" w:rsidRDefault="000105E2" w:rsidP="00E13309">
            <w:pPr>
              <w:rPr>
                <w:sz w:val="28"/>
                <w:szCs w:val="28"/>
              </w:rPr>
            </w:pPr>
            <w:r w:rsidRPr="00EA1256">
              <w:rPr>
                <w:sz w:val="28"/>
                <w:szCs w:val="28"/>
              </w:rPr>
              <w:t>Кемеровский городской округ</w:t>
            </w:r>
          </w:p>
        </w:tc>
        <w:tc>
          <w:tcPr>
            <w:tcW w:w="1974" w:type="dxa"/>
            <w:vMerge w:val="restart"/>
            <w:shd w:val="clear" w:color="auto" w:fill="auto"/>
            <w:vAlign w:val="center"/>
          </w:tcPr>
          <w:p w14:paraId="4C4A6BEA" w14:textId="77777777" w:rsidR="000105E2" w:rsidRPr="00EA1256" w:rsidRDefault="000105E2" w:rsidP="00E13309">
            <w:pPr>
              <w:jc w:val="center"/>
              <w:rPr>
                <w:sz w:val="28"/>
                <w:szCs w:val="28"/>
              </w:rPr>
            </w:pPr>
            <w:r w:rsidRPr="00EA1256">
              <w:rPr>
                <w:sz w:val="28"/>
                <w:szCs w:val="28"/>
              </w:rPr>
              <w:t>ООО «</w:t>
            </w:r>
            <w:proofErr w:type="spellStart"/>
            <w:r w:rsidRPr="00EA1256">
              <w:rPr>
                <w:sz w:val="28"/>
                <w:szCs w:val="28"/>
              </w:rPr>
              <w:t>Алавеста</w:t>
            </w:r>
            <w:proofErr w:type="spellEnd"/>
            <w:r w:rsidRPr="00EA1256">
              <w:rPr>
                <w:sz w:val="28"/>
                <w:szCs w:val="28"/>
              </w:rPr>
              <w:t xml:space="preserve"> Групп» (ИНН 4205359172)</w:t>
            </w:r>
          </w:p>
        </w:tc>
        <w:tc>
          <w:tcPr>
            <w:tcW w:w="2118" w:type="dxa"/>
            <w:shd w:val="clear" w:color="auto" w:fill="auto"/>
            <w:vAlign w:val="center"/>
            <w:hideMark/>
          </w:tcPr>
          <w:p w14:paraId="5E1ADCE1"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 xml:space="preserve">00 </w:t>
            </w:r>
          </w:p>
        </w:tc>
        <w:tc>
          <w:tcPr>
            <w:tcW w:w="1358" w:type="dxa"/>
            <w:shd w:val="clear" w:color="auto" w:fill="auto"/>
          </w:tcPr>
          <w:p w14:paraId="47987AA8"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3FA64D7B"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28,48</w:t>
            </w:r>
          </w:p>
        </w:tc>
      </w:tr>
      <w:tr w:rsidR="000105E2" w:rsidRPr="00F14809" w14:paraId="40063F45" w14:textId="77777777" w:rsidTr="000105E2">
        <w:trPr>
          <w:trHeight w:val="375"/>
          <w:jc w:val="center"/>
        </w:trPr>
        <w:tc>
          <w:tcPr>
            <w:tcW w:w="594" w:type="dxa"/>
            <w:vMerge/>
            <w:shd w:val="clear" w:color="auto" w:fill="auto"/>
            <w:vAlign w:val="center"/>
          </w:tcPr>
          <w:p w14:paraId="4E9F1795" w14:textId="77777777" w:rsidR="000105E2" w:rsidRPr="00EA1256" w:rsidRDefault="000105E2" w:rsidP="00E13309">
            <w:pPr>
              <w:jc w:val="center"/>
              <w:rPr>
                <w:sz w:val="28"/>
                <w:szCs w:val="28"/>
              </w:rPr>
            </w:pPr>
          </w:p>
        </w:tc>
        <w:tc>
          <w:tcPr>
            <w:tcW w:w="2676" w:type="dxa"/>
            <w:vMerge/>
            <w:shd w:val="clear" w:color="auto" w:fill="auto"/>
            <w:vAlign w:val="center"/>
          </w:tcPr>
          <w:p w14:paraId="48589123" w14:textId="77777777" w:rsidR="000105E2" w:rsidRPr="00EA1256" w:rsidRDefault="000105E2" w:rsidP="00E13309">
            <w:pPr>
              <w:rPr>
                <w:sz w:val="28"/>
                <w:szCs w:val="28"/>
              </w:rPr>
            </w:pPr>
          </w:p>
        </w:tc>
        <w:tc>
          <w:tcPr>
            <w:tcW w:w="1974" w:type="dxa"/>
            <w:vMerge/>
            <w:shd w:val="clear" w:color="auto" w:fill="auto"/>
            <w:vAlign w:val="center"/>
          </w:tcPr>
          <w:p w14:paraId="08C4B5AC" w14:textId="77777777" w:rsidR="000105E2" w:rsidRPr="00EA1256" w:rsidRDefault="000105E2" w:rsidP="00E13309">
            <w:pPr>
              <w:jc w:val="center"/>
              <w:rPr>
                <w:sz w:val="28"/>
                <w:szCs w:val="28"/>
              </w:rPr>
            </w:pPr>
          </w:p>
        </w:tc>
        <w:tc>
          <w:tcPr>
            <w:tcW w:w="2118" w:type="dxa"/>
            <w:shd w:val="clear" w:color="auto" w:fill="auto"/>
            <w:vAlign w:val="center"/>
          </w:tcPr>
          <w:p w14:paraId="7D7A45AC"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56CFCE8B"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D339C75" w14:textId="77777777" w:rsidR="000105E2" w:rsidRPr="00EA1256" w:rsidRDefault="000105E2" w:rsidP="00E13309">
            <w:pPr>
              <w:jc w:val="center"/>
              <w:rPr>
                <w:color w:val="000000"/>
                <w:sz w:val="28"/>
                <w:szCs w:val="28"/>
              </w:rPr>
            </w:pPr>
            <w:r>
              <w:rPr>
                <w:color w:val="000000"/>
                <w:sz w:val="28"/>
                <w:szCs w:val="28"/>
              </w:rPr>
              <w:t>2995,28</w:t>
            </w:r>
          </w:p>
        </w:tc>
      </w:tr>
      <w:tr w:rsidR="000105E2" w:rsidRPr="00F14809" w14:paraId="33DB7948" w14:textId="77777777" w:rsidTr="000105E2">
        <w:trPr>
          <w:trHeight w:val="375"/>
          <w:jc w:val="center"/>
        </w:trPr>
        <w:tc>
          <w:tcPr>
            <w:tcW w:w="594" w:type="dxa"/>
            <w:vMerge/>
            <w:shd w:val="clear" w:color="auto" w:fill="auto"/>
            <w:vAlign w:val="center"/>
          </w:tcPr>
          <w:p w14:paraId="4AB62331" w14:textId="77777777" w:rsidR="000105E2" w:rsidRPr="00EA1256" w:rsidRDefault="000105E2" w:rsidP="00E13309">
            <w:pPr>
              <w:jc w:val="center"/>
              <w:rPr>
                <w:sz w:val="28"/>
                <w:szCs w:val="28"/>
              </w:rPr>
            </w:pPr>
          </w:p>
        </w:tc>
        <w:tc>
          <w:tcPr>
            <w:tcW w:w="2676" w:type="dxa"/>
            <w:vMerge/>
            <w:shd w:val="clear" w:color="auto" w:fill="auto"/>
            <w:vAlign w:val="center"/>
          </w:tcPr>
          <w:p w14:paraId="4870E292" w14:textId="77777777" w:rsidR="000105E2" w:rsidRPr="00EA1256" w:rsidRDefault="000105E2" w:rsidP="00E13309">
            <w:pPr>
              <w:rPr>
                <w:sz w:val="28"/>
                <w:szCs w:val="28"/>
              </w:rPr>
            </w:pPr>
          </w:p>
        </w:tc>
        <w:tc>
          <w:tcPr>
            <w:tcW w:w="1974" w:type="dxa"/>
            <w:vMerge/>
            <w:shd w:val="clear" w:color="auto" w:fill="auto"/>
            <w:vAlign w:val="center"/>
          </w:tcPr>
          <w:p w14:paraId="2DB0D7BA" w14:textId="77777777" w:rsidR="000105E2" w:rsidRPr="00EA1256" w:rsidRDefault="000105E2" w:rsidP="00E13309">
            <w:pPr>
              <w:jc w:val="center"/>
              <w:rPr>
                <w:sz w:val="28"/>
                <w:szCs w:val="28"/>
              </w:rPr>
            </w:pPr>
          </w:p>
        </w:tc>
        <w:tc>
          <w:tcPr>
            <w:tcW w:w="2118" w:type="dxa"/>
            <w:shd w:val="clear" w:color="auto" w:fill="auto"/>
            <w:vAlign w:val="center"/>
          </w:tcPr>
          <w:p w14:paraId="7450C87E"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5A288661"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5FB813C6" w14:textId="77777777" w:rsidR="000105E2" w:rsidRPr="00EA1256" w:rsidRDefault="000105E2" w:rsidP="00E13309">
            <w:pPr>
              <w:jc w:val="center"/>
              <w:rPr>
                <w:color w:val="000000"/>
                <w:sz w:val="28"/>
                <w:szCs w:val="28"/>
              </w:rPr>
            </w:pPr>
            <w:r w:rsidRPr="00EA1256">
              <w:rPr>
                <w:color w:val="000000"/>
                <w:sz w:val="28"/>
                <w:szCs w:val="28"/>
              </w:rPr>
              <w:t>29</w:t>
            </w:r>
            <w:r>
              <w:rPr>
                <w:color w:val="000000"/>
                <w:sz w:val="28"/>
                <w:szCs w:val="28"/>
              </w:rPr>
              <w:t>43,68</w:t>
            </w:r>
          </w:p>
        </w:tc>
      </w:tr>
      <w:tr w:rsidR="000105E2" w:rsidRPr="00F14809" w14:paraId="3B8702ED" w14:textId="77777777" w:rsidTr="000105E2">
        <w:trPr>
          <w:trHeight w:val="375"/>
          <w:jc w:val="center"/>
        </w:trPr>
        <w:tc>
          <w:tcPr>
            <w:tcW w:w="594" w:type="dxa"/>
            <w:vMerge/>
            <w:shd w:val="clear" w:color="auto" w:fill="auto"/>
            <w:vAlign w:val="center"/>
          </w:tcPr>
          <w:p w14:paraId="05C89DA5" w14:textId="77777777" w:rsidR="000105E2" w:rsidRPr="00EA1256" w:rsidRDefault="000105E2" w:rsidP="00E13309">
            <w:pPr>
              <w:jc w:val="center"/>
              <w:rPr>
                <w:sz w:val="28"/>
                <w:szCs w:val="28"/>
              </w:rPr>
            </w:pPr>
          </w:p>
        </w:tc>
        <w:tc>
          <w:tcPr>
            <w:tcW w:w="2676" w:type="dxa"/>
            <w:vMerge/>
            <w:shd w:val="clear" w:color="auto" w:fill="auto"/>
            <w:vAlign w:val="center"/>
          </w:tcPr>
          <w:p w14:paraId="7C547849" w14:textId="77777777" w:rsidR="000105E2" w:rsidRPr="00EA1256" w:rsidRDefault="000105E2" w:rsidP="00E13309">
            <w:pPr>
              <w:rPr>
                <w:sz w:val="28"/>
                <w:szCs w:val="28"/>
              </w:rPr>
            </w:pPr>
          </w:p>
        </w:tc>
        <w:tc>
          <w:tcPr>
            <w:tcW w:w="1974" w:type="dxa"/>
            <w:vMerge/>
            <w:shd w:val="clear" w:color="auto" w:fill="auto"/>
            <w:vAlign w:val="center"/>
          </w:tcPr>
          <w:p w14:paraId="4F97954F" w14:textId="77777777" w:rsidR="000105E2" w:rsidRPr="00EA1256" w:rsidRDefault="000105E2" w:rsidP="00E13309">
            <w:pPr>
              <w:jc w:val="center"/>
              <w:rPr>
                <w:sz w:val="28"/>
                <w:szCs w:val="28"/>
              </w:rPr>
            </w:pPr>
          </w:p>
        </w:tc>
        <w:tc>
          <w:tcPr>
            <w:tcW w:w="2118" w:type="dxa"/>
            <w:shd w:val="clear" w:color="auto" w:fill="auto"/>
            <w:vAlign w:val="center"/>
          </w:tcPr>
          <w:p w14:paraId="0547DD3B"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30FED8A2"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3BC97B2B" w14:textId="77777777" w:rsidR="000105E2" w:rsidRPr="00EA1256" w:rsidRDefault="000105E2" w:rsidP="00E13309">
            <w:pPr>
              <w:jc w:val="center"/>
              <w:rPr>
                <w:color w:val="000000"/>
                <w:sz w:val="28"/>
                <w:szCs w:val="28"/>
              </w:rPr>
            </w:pPr>
            <w:r w:rsidRPr="00EA1256">
              <w:rPr>
                <w:color w:val="000000"/>
                <w:sz w:val="28"/>
                <w:szCs w:val="28"/>
              </w:rPr>
              <w:t>28</w:t>
            </w:r>
            <w:r>
              <w:rPr>
                <w:color w:val="000000"/>
                <w:sz w:val="28"/>
                <w:szCs w:val="28"/>
              </w:rPr>
              <w:t>35,68</w:t>
            </w:r>
          </w:p>
        </w:tc>
      </w:tr>
      <w:tr w:rsidR="000105E2" w:rsidRPr="00F14809" w14:paraId="26387766" w14:textId="77777777" w:rsidTr="000105E2">
        <w:trPr>
          <w:trHeight w:val="375"/>
          <w:jc w:val="center"/>
        </w:trPr>
        <w:tc>
          <w:tcPr>
            <w:tcW w:w="594" w:type="dxa"/>
            <w:vMerge w:val="restart"/>
            <w:shd w:val="clear" w:color="auto" w:fill="auto"/>
            <w:vAlign w:val="center"/>
            <w:hideMark/>
          </w:tcPr>
          <w:p w14:paraId="458823ED" w14:textId="77777777" w:rsidR="000105E2" w:rsidRPr="00EA1256" w:rsidRDefault="000105E2" w:rsidP="00E13309">
            <w:pPr>
              <w:jc w:val="center"/>
              <w:rPr>
                <w:sz w:val="28"/>
                <w:szCs w:val="28"/>
              </w:rPr>
            </w:pPr>
            <w:r w:rsidRPr="00EA1256">
              <w:rPr>
                <w:sz w:val="28"/>
                <w:szCs w:val="28"/>
              </w:rPr>
              <w:t>2</w:t>
            </w:r>
          </w:p>
        </w:tc>
        <w:tc>
          <w:tcPr>
            <w:tcW w:w="2676" w:type="dxa"/>
            <w:vMerge w:val="restart"/>
            <w:shd w:val="clear" w:color="auto" w:fill="auto"/>
            <w:vAlign w:val="center"/>
            <w:hideMark/>
          </w:tcPr>
          <w:p w14:paraId="12D70F2C" w14:textId="77777777" w:rsidR="000105E2" w:rsidRPr="00EA1256" w:rsidRDefault="000105E2" w:rsidP="00E13309">
            <w:pPr>
              <w:rPr>
                <w:sz w:val="28"/>
                <w:szCs w:val="28"/>
              </w:rPr>
            </w:pPr>
            <w:r w:rsidRPr="00EA1256">
              <w:rPr>
                <w:sz w:val="28"/>
                <w:szCs w:val="28"/>
              </w:rPr>
              <w:t>Анжеро-Судженский городской округ</w:t>
            </w:r>
          </w:p>
        </w:tc>
        <w:tc>
          <w:tcPr>
            <w:tcW w:w="1974" w:type="dxa"/>
            <w:vMerge/>
            <w:shd w:val="clear" w:color="auto" w:fill="auto"/>
            <w:vAlign w:val="center"/>
          </w:tcPr>
          <w:p w14:paraId="5F6DB6D1" w14:textId="77777777" w:rsidR="000105E2" w:rsidRPr="00EA1256" w:rsidRDefault="000105E2" w:rsidP="00E13309">
            <w:pPr>
              <w:jc w:val="center"/>
              <w:rPr>
                <w:sz w:val="28"/>
                <w:szCs w:val="28"/>
              </w:rPr>
            </w:pPr>
          </w:p>
        </w:tc>
        <w:tc>
          <w:tcPr>
            <w:tcW w:w="2118" w:type="dxa"/>
            <w:shd w:val="clear" w:color="auto" w:fill="auto"/>
            <w:vAlign w:val="center"/>
            <w:hideMark/>
          </w:tcPr>
          <w:p w14:paraId="0F0B53BC"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 xml:space="preserve">00 </w:t>
            </w:r>
          </w:p>
        </w:tc>
        <w:tc>
          <w:tcPr>
            <w:tcW w:w="1358" w:type="dxa"/>
            <w:shd w:val="clear" w:color="auto" w:fill="auto"/>
          </w:tcPr>
          <w:p w14:paraId="409804AD"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22F82F3A" w14:textId="77777777" w:rsidR="000105E2" w:rsidRPr="00EA1256" w:rsidRDefault="000105E2" w:rsidP="00E13309">
            <w:pPr>
              <w:jc w:val="center"/>
              <w:rPr>
                <w:color w:val="000000"/>
                <w:sz w:val="28"/>
                <w:szCs w:val="28"/>
              </w:rPr>
            </w:pPr>
            <w:r w:rsidRPr="00EA1256">
              <w:rPr>
                <w:color w:val="000000"/>
                <w:sz w:val="28"/>
                <w:szCs w:val="28"/>
              </w:rPr>
              <w:t>23</w:t>
            </w:r>
            <w:r>
              <w:rPr>
                <w:color w:val="000000"/>
                <w:sz w:val="28"/>
                <w:szCs w:val="28"/>
              </w:rPr>
              <w:t>30,94</w:t>
            </w:r>
          </w:p>
        </w:tc>
      </w:tr>
      <w:tr w:rsidR="000105E2" w:rsidRPr="00F14809" w14:paraId="0556D61F" w14:textId="77777777" w:rsidTr="000105E2">
        <w:trPr>
          <w:trHeight w:val="375"/>
          <w:jc w:val="center"/>
        </w:trPr>
        <w:tc>
          <w:tcPr>
            <w:tcW w:w="594" w:type="dxa"/>
            <w:vMerge/>
            <w:shd w:val="clear" w:color="auto" w:fill="auto"/>
            <w:vAlign w:val="center"/>
          </w:tcPr>
          <w:p w14:paraId="5F4947CA" w14:textId="77777777" w:rsidR="000105E2" w:rsidRPr="00EA1256" w:rsidRDefault="000105E2" w:rsidP="00E13309">
            <w:pPr>
              <w:jc w:val="center"/>
              <w:rPr>
                <w:sz w:val="28"/>
                <w:szCs w:val="28"/>
              </w:rPr>
            </w:pPr>
          </w:p>
        </w:tc>
        <w:tc>
          <w:tcPr>
            <w:tcW w:w="2676" w:type="dxa"/>
            <w:vMerge/>
            <w:shd w:val="clear" w:color="auto" w:fill="auto"/>
            <w:vAlign w:val="center"/>
          </w:tcPr>
          <w:p w14:paraId="1953F204" w14:textId="77777777" w:rsidR="000105E2" w:rsidRPr="00EA1256" w:rsidRDefault="000105E2" w:rsidP="00E13309">
            <w:pPr>
              <w:rPr>
                <w:sz w:val="28"/>
                <w:szCs w:val="28"/>
              </w:rPr>
            </w:pPr>
          </w:p>
        </w:tc>
        <w:tc>
          <w:tcPr>
            <w:tcW w:w="1974" w:type="dxa"/>
            <w:vMerge/>
            <w:shd w:val="clear" w:color="auto" w:fill="auto"/>
            <w:vAlign w:val="center"/>
          </w:tcPr>
          <w:p w14:paraId="447850EE" w14:textId="77777777" w:rsidR="000105E2" w:rsidRPr="00EA1256" w:rsidRDefault="000105E2" w:rsidP="00E13309">
            <w:pPr>
              <w:jc w:val="center"/>
              <w:rPr>
                <w:sz w:val="28"/>
                <w:szCs w:val="28"/>
              </w:rPr>
            </w:pPr>
          </w:p>
        </w:tc>
        <w:tc>
          <w:tcPr>
            <w:tcW w:w="2118" w:type="dxa"/>
            <w:shd w:val="clear" w:color="auto" w:fill="auto"/>
            <w:vAlign w:val="center"/>
          </w:tcPr>
          <w:p w14:paraId="56C58D41"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73C8EBCC"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E0AF49B" w14:textId="77777777" w:rsidR="000105E2" w:rsidRPr="00EA1256" w:rsidRDefault="000105E2" w:rsidP="00E13309">
            <w:pPr>
              <w:jc w:val="center"/>
              <w:rPr>
                <w:color w:val="000000"/>
                <w:sz w:val="28"/>
                <w:szCs w:val="28"/>
              </w:rPr>
            </w:pPr>
            <w:r w:rsidRPr="00EA1256">
              <w:rPr>
                <w:color w:val="000000"/>
                <w:sz w:val="28"/>
                <w:szCs w:val="28"/>
              </w:rPr>
              <w:t>309</w:t>
            </w:r>
            <w:r>
              <w:rPr>
                <w:color w:val="000000"/>
                <w:sz w:val="28"/>
                <w:szCs w:val="28"/>
              </w:rPr>
              <w:t>7,74</w:t>
            </w:r>
          </w:p>
        </w:tc>
      </w:tr>
      <w:tr w:rsidR="000105E2" w:rsidRPr="00F14809" w14:paraId="0A01F2DD" w14:textId="77777777" w:rsidTr="000105E2">
        <w:trPr>
          <w:trHeight w:val="375"/>
          <w:jc w:val="center"/>
        </w:trPr>
        <w:tc>
          <w:tcPr>
            <w:tcW w:w="594" w:type="dxa"/>
            <w:vMerge/>
            <w:shd w:val="clear" w:color="auto" w:fill="auto"/>
            <w:vAlign w:val="center"/>
          </w:tcPr>
          <w:p w14:paraId="6F6127D2" w14:textId="77777777" w:rsidR="000105E2" w:rsidRPr="00EA1256" w:rsidRDefault="000105E2" w:rsidP="00E13309">
            <w:pPr>
              <w:jc w:val="center"/>
              <w:rPr>
                <w:sz w:val="28"/>
                <w:szCs w:val="28"/>
              </w:rPr>
            </w:pPr>
          </w:p>
        </w:tc>
        <w:tc>
          <w:tcPr>
            <w:tcW w:w="2676" w:type="dxa"/>
            <w:vMerge/>
            <w:shd w:val="clear" w:color="auto" w:fill="auto"/>
            <w:vAlign w:val="center"/>
          </w:tcPr>
          <w:p w14:paraId="7D4184D8" w14:textId="77777777" w:rsidR="000105E2" w:rsidRPr="00EA1256" w:rsidRDefault="000105E2" w:rsidP="00E13309">
            <w:pPr>
              <w:rPr>
                <w:sz w:val="28"/>
                <w:szCs w:val="28"/>
              </w:rPr>
            </w:pPr>
          </w:p>
        </w:tc>
        <w:tc>
          <w:tcPr>
            <w:tcW w:w="1974" w:type="dxa"/>
            <w:vMerge/>
            <w:shd w:val="clear" w:color="auto" w:fill="auto"/>
            <w:vAlign w:val="center"/>
          </w:tcPr>
          <w:p w14:paraId="55923F7D" w14:textId="77777777" w:rsidR="000105E2" w:rsidRPr="00EA1256" w:rsidRDefault="000105E2" w:rsidP="00E13309">
            <w:pPr>
              <w:jc w:val="center"/>
              <w:rPr>
                <w:sz w:val="28"/>
                <w:szCs w:val="28"/>
              </w:rPr>
            </w:pPr>
          </w:p>
        </w:tc>
        <w:tc>
          <w:tcPr>
            <w:tcW w:w="2118" w:type="dxa"/>
            <w:shd w:val="clear" w:color="auto" w:fill="auto"/>
            <w:vAlign w:val="center"/>
          </w:tcPr>
          <w:p w14:paraId="669A8356"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50AD6DC8"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8596EF2" w14:textId="77777777" w:rsidR="000105E2" w:rsidRPr="00EA1256" w:rsidRDefault="000105E2" w:rsidP="00E13309">
            <w:pPr>
              <w:jc w:val="center"/>
              <w:rPr>
                <w:color w:val="000000"/>
                <w:sz w:val="28"/>
                <w:szCs w:val="28"/>
              </w:rPr>
            </w:pPr>
            <w:r w:rsidRPr="00EA1256">
              <w:rPr>
                <w:color w:val="000000"/>
                <w:sz w:val="28"/>
                <w:szCs w:val="28"/>
              </w:rPr>
              <w:t>304</w:t>
            </w:r>
            <w:r>
              <w:rPr>
                <w:color w:val="000000"/>
                <w:sz w:val="28"/>
                <w:szCs w:val="28"/>
              </w:rPr>
              <w:t>6,14</w:t>
            </w:r>
          </w:p>
        </w:tc>
      </w:tr>
      <w:tr w:rsidR="000105E2" w:rsidRPr="00F14809" w14:paraId="61D2D225" w14:textId="77777777" w:rsidTr="000105E2">
        <w:trPr>
          <w:trHeight w:val="375"/>
          <w:jc w:val="center"/>
        </w:trPr>
        <w:tc>
          <w:tcPr>
            <w:tcW w:w="594" w:type="dxa"/>
            <w:vMerge/>
            <w:shd w:val="clear" w:color="auto" w:fill="auto"/>
            <w:vAlign w:val="center"/>
          </w:tcPr>
          <w:p w14:paraId="07CEBD90" w14:textId="77777777" w:rsidR="000105E2" w:rsidRPr="00EA1256" w:rsidRDefault="000105E2" w:rsidP="00E13309">
            <w:pPr>
              <w:jc w:val="center"/>
              <w:rPr>
                <w:sz w:val="28"/>
                <w:szCs w:val="28"/>
              </w:rPr>
            </w:pPr>
          </w:p>
        </w:tc>
        <w:tc>
          <w:tcPr>
            <w:tcW w:w="2676" w:type="dxa"/>
            <w:vMerge/>
            <w:shd w:val="clear" w:color="auto" w:fill="auto"/>
            <w:vAlign w:val="center"/>
          </w:tcPr>
          <w:p w14:paraId="214AF669" w14:textId="77777777" w:rsidR="000105E2" w:rsidRPr="00EA1256" w:rsidRDefault="000105E2" w:rsidP="00E13309">
            <w:pPr>
              <w:rPr>
                <w:sz w:val="28"/>
                <w:szCs w:val="28"/>
              </w:rPr>
            </w:pPr>
          </w:p>
        </w:tc>
        <w:tc>
          <w:tcPr>
            <w:tcW w:w="1974" w:type="dxa"/>
            <w:vMerge/>
            <w:shd w:val="clear" w:color="auto" w:fill="auto"/>
            <w:vAlign w:val="center"/>
          </w:tcPr>
          <w:p w14:paraId="53DBDD5B" w14:textId="77777777" w:rsidR="000105E2" w:rsidRPr="00EA1256" w:rsidRDefault="000105E2" w:rsidP="00E13309">
            <w:pPr>
              <w:jc w:val="center"/>
              <w:rPr>
                <w:sz w:val="28"/>
                <w:szCs w:val="28"/>
              </w:rPr>
            </w:pPr>
          </w:p>
        </w:tc>
        <w:tc>
          <w:tcPr>
            <w:tcW w:w="2118" w:type="dxa"/>
            <w:shd w:val="clear" w:color="auto" w:fill="auto"/>
            <w:vAlign w:val="center"/>
          </w:tcPr>
          <w:p w14:paraId="34C7C347"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6E9B3EC0"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54C34249" w14:textId="77777777" w:rsidR="000105E2" w:rsidRPr="00EA1256" w:rsidRDefault="000105E2" w:rsidP="00E13309">
            <w:pPr>
              <w:jc w:val="center"/>
              <w:rPr>
                <w:color w:val="000000"/>
                <w:sz w:val="28"/>
                <w:szCs w:val="28"/>
              </w:rPr>
            </w:pPr>
            <w:r w:rsidRPr="00EA1256">
              <w:rPr>
                <w:color w:val="000000"/>
                <w:sz w:val="28"/>
                <w:szCs w:val="28"/>
              </w:rPr>
              <w:t>293</w:t>
            </w:r>
            <w:r>
              <w:rPr>
                <w:color w:val="000000"/>
                <w:sz w:val="28"/>
                <w:szCs w:val="28"/>
              </w:rPr>
              <w:t>8,14</w:t>
            </w:r>
          </w:p>
        </w:tc>
      </w:tr>
      <w:tr w:rsidR="000105E2" w:rsidRPr="00F14809" w14:paraId="4EB7CE52" w14:textId="77777777" w:rsidTr="000105E2">
        <w:trPr>
          <w:trHeight w:val="375"/>
          <w:jc w:val="center"/>
        </w:trPr>
        <w:tc>
          <w:tcPr>
            <w:tcW w:w="594" w:type="dxa"/>
            <w:vMerge w:val="restart"/>
            <w:shd w:val="clear" w:color="auto" w:fill="auto"/>
            <w:vAlign w:val="center"/>
            <w:hideMark/>
          </w:tcPr>
          <w:p w14:paraId="6FD4B74C" w14:textId="77777777" w:rsidR="000105E2" w:rsidRPr="00EA1256" w:rsidRDefault="000105E2" w:rsidP="00E13309">
            <w:pPr>
              <w:jc w:val="center"/>
              <w:rPr>
                <w:sz w:val="28"/>
                <w:szCs w:val="28"/>
              </w:rPr>
            </w:pPr>
            <w:bookmarkStart w:id="164" w:name="_Hlk11145757"/>
            <w:bookmarkStart w:id="165" w:name="_Hlk11146023"/>
            <w:r w:rsidRPr="00EA1256">
              <w:rPr>
                <w:sz w:val="28"/>
                <w:szCs w:val="28"/>
              </w:rPr>
              <w:t>3</w:t>
            </w:r>
          </w:p>
        </w:tc>
        <w:tc>
          <w:tcPr>
            <w:tcW w:w="2676" w:type="dxa"/>
            <w:vMerge w:val="restart"/>
            <w:shd w:val="clear" w:color="auto" w:fill="auto"/>
            <w:vAlign w:val="center"/>
            <w:hideMark/>
          </w:tcPr>
          <w:p w14:paraId="4E88C0FD" w14:textId="77777777" w:rsidR="000105E2" w:rsidRPr="00EA1256" w:rsidRDefault="000105E2" w:rsidP="00E13309">
            <w:pPr>
              <w:rPr>
                <w:sz w:val="28"/>
                <w:szCs w:val="28"/>
              </w:rPr>
            </w:pPr>
            <w:r w:rsidRPr="00EA1256">
              <w:rPr>
                <w:sz w:val="28"/>
                <w:szCs w:val="28"/>
              </w:rPr>
              <w:t>Гурьевский муниципальный округ</w:t>
            </w:r>
          </w:p>
        </w:tc>
        <w:tc>
          <w:tcPr>
            <w:tcW w:w="1974" w:type="dxa"/>
            <w:vMerge/>
            <w:shd w:val="clear" w:color="auto" w:fill="auto"/>
            <w:vAlign w:val="center"/>
          </w:tcPr>
          <w:p w14:paraId="6F6096C7" w14:textId="77777777" w:rsidR="000105E2" w:rsidRPr="00EA1256" w:rsidRDefault="000105E2" w:rsidP="00E13309">
            <w:pPr>
              <w:jc w:val="center"/>
              <w:rPr>
                <w:sz w:val="28"/>
                <w:szCs w:val="28"/>
              </w:rPr>
            </w:pPr>
          </w:p>
        </w:tc>
        <w:tc>
          <w:tcPr>
            <w:tcW w:w="2118" w:type="dxa"/>
            <w:shd w:val="clear" w:color="auto" w:fill="auto"/>
            <w:vAlign w:val="center"/>
            <w:hideMark/>
          </w:tcPr>
          <w:p w14:paraId="67854D92" w14:textId="77777777" w:rsidR="000105E2" w:rsidRPr="00EA1256" w:rsidRDefault="000105E2" w:rsidP="00E13309">
            <w:pPr>
              <w:jc w:val="center"/>
              <w:rPr>
                <w:sz w:val="28"/>
                <w:szCs w:val="28"/>
              </w:rPr>
            </w:pPr>
            <w:r w:rsidRPr="00EA1256">
              <w:rPr>
                <w:sz w:val="28"/>
                <w:szCs w:val="28"/>
              </w:rPr>
              <w:t> </w:t>
            </w:r>
            <w:r w:rsidRPr="005B363D">
              <w:rPr>
                <w:sz w:val="28"/>
                <w:szCs w:val="28"/>
              </w:rPr>
              <w:t xml:space="preserve">ДР </w:t>
            </w:r>
            <w:r w:rsidRPr="005B363D">
              <w:rPr>
                <w:rFonts w:eastAsia="Calibri"/>
                <w:sz w:val="28"/>
                <w:szCs w:val="28"/>
              </w:rPr>
              <w:t>0-300</w:t>
            </w:r>
          </w:p>
        </w:tc>
        <w:tc>
          <w:tcPr>
            <w:tcW w:w="1358" w:type="dxa"/>
            <w:shd w:val="clear" w:color="auto" w:fill="auto"/>
          </w:tcPr>
          <w:p w14:paraId="7FFDCED9"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46F561DA" w14:textId="77777777" w:rsidR="000105E2" w:rsidRPr="00EA1256" w:rsidRDefault="000105E2" w:rsidP="00E13309">
            <w:pPr>
              <w:jc w:val="center"/>
              <w:rPr>
                <w:color w:val="000000"/>
                <w:sz w:val="28"/>
                <w:szCs w:val="28"/>
              </w:rPr>
            </w:pPr>
            <w:r w:rsidRPr="00EA1256">
              <w:rPr>
                <w:color w:val="000000"/>
                <w:sz w:val="28"/>
                <w:szCs w:val="28"/>
              </w:rPr>
              <w:t>2</w:t>
            </w:r>
            <w:r>
              <w:rPr>
                <w:color w:val="000000"/>
                <w:sz w:val="28"/>
                <w:szCs w:val="28"/>
              </w:rPr>
              <w:t>203,66</w:t>
            </w:r>
          </w:p>
        </w:tc>
      </w:tr>
      <w:bookmarkEnd w:id="164"/>
      <w:tr w:rsidR="000105E2" w:rsidRPr="00F14809" w14:paraId="160F7DE8" w14:textId="77777777" w:rsidTr="000105E2">
        <w:trPr>
          <w:trHeight w:val="375"/>
          <w:jc w:val="center"/>
        </w:trPr>
        <w:tc>
          <w:tcPr>
            <w:tcW w:w="594" w:type="dxa"/>
            <w:vMerge/>
            <w:shd w:val="clear" w:color="auto" w:fill="auto"/>
            <w:vAlign w:val="center"/>
          </w:tcPr>
          <w:p w14:paraId="7C730FBB" w14:textId="77777777" w:rsidR="000105E2" w:rsidRPr="00EA1256" w:rsidRDefault="000105E2" w:rsidP="00E13309">
            <w:pPr>
              <w:jc w:val="center"/>
              <w:rPr>
                <w:sz w:val="28"/>
                <w:szCs w:val="28"/>
              </w:rPr>
            </w:pPr>
          </w:p>
        </w:tc>
        <w:tc>
          <w:tcPr>
            <w:tcW w:w="2676" w:type="dxa"/>
            <w:vMerge/>
            <w:shd w:val="clear" w:color="auto" w:fill="auto"/>
            <w:vAlign w:val="center"/>
          </w:tcPr>
          <w:p w14:paraId="652F6102" w14:textId="77777777" w:rsidR="000105E2" w:rsidRPr="00EA1256" w:rsidRDefault="000105E2" w:rsidP="00E13309">
            <w:pPr>
              <w:rPr>
                <w:sz w:val="28"/>
                <w:szCs w:val="28"/>
              </w:rPr>
            </w:pPr>
          </w:p>
        </w:tc>
        <w:tc>
          <w:tcPr>
            <w:tcW w:w="1974" w:type="dxa"/>
            <w:vMerge/>
            <w:shd w:val="clear" w:color="auto" w:fill="auto"/>
            <w:vAlign w:val="center"/>
          </w:tcPr>
          <w:p w14:paraId="65A96F1A" w14:textId="77777777" w:rsidR="000105E2" w:rsidRPr="00EA1256" w:rsidRDefault="000105E2" w:rsidP="00E13309">
            <w:pPr>
              <w:jc w:val="center"/>
              <w:rPr>
                <w:sz w:val="28"/>
                <w:szCs w:val="28"/>
              </w:rPr>
            </w:pPr>
          </w:p>
        </w:tc>
        <w:tc>
          <w:tcPr>
            <w:tcW w:w="2118" w:type="dxa"/>
            <w:shd w:val="clear" w:color="auto" w:fill="auto"/>
            <w:vAlign w:val="center"/>
          </w:tcPr>
          <w:p w14:paraId="30182F6F"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2AE079E3"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00B0B4AA" w14:textId="77777777" w:rsidR="000105E2" w:rsidRPr="00EA1256" w:rsidRDefault="000105E2" w:rsidP="00E13309">
            <w:pPr>
              <w:jc w:val="center"/>
              <w:rPr>
                <w:color w:val="000000"/>
                <w:sz w:val="28"/>
                <w:szCs w:val="28"/>
              </w:rPr>
            </w:pPr>
            <w:r w:rsidRPr="00EA1256">
              <w:rPr>
                <w:color w:val="000000"/>
                <w:sz w:val="28"/>
                <w:szCs w:val="28"/>
              </w:rPr>
              <w:t>29</w:t>
            </w:r>
            <w:r>
              <w:rPr>
                <w:color w:val="000000"/>
                <w:sz w:val="28"/>
                <w:szCs w:val="28"/>
              </w:rPr>
              <w:t>59,66</w:t>
            </w:r>
          </w:p>
        </w:tc>
      </w:tr>
      <w:tr w:rsidR="000105E2" w:rsidRPr="00F14809" w14:paraId="7E7EB65B" w14:textId="77777777" w:rsidTr="000105E2">
        <w:trPr>
          <w:trHeight w:val="375"/>
          <w:jc w:val="center"/>
        </w:trPr>
        <w:tc>
          <w:tcPr>
            <w:tcW w:w="594" w:type="dxa"/>
            <w:vMerge/>
            <w:shd w:val="clear" w:color="auto" w:fill="auto"/>
            <w:vAlign w:val="center"/>
          </w:tcPr>
          <w:p w14:paraId="6B5DDDD5" w14:textId="77777777" w:rsidR="000105E2" w:rsidRPr="00EA1256" w:rsidRDefault="000105E2" w:rsidP="00E13309">
            <w:pPr>
              <w:jc w:val="center"/>
              <w:rPr>
                <w:sz w:val="28"/>
                <w:szCs w:val="28"/>
              </w:rPr>
            </w:pPr>
          </w:p>
        </w:tc>
        <w:tc>
          <w:tcPr>
            <w:tcW w:w="2676" w:type="dxa"/>
            <w:vMerge/>
            <w:shd w:val="clear" w:color="auto" w:fill="auto"/>
            <w:vAlign w:val="center"/>
          </w:tcPr>
          <w:p w14:paraId="0B1434B2" w14:textId="77777777" w:rsidR="000105E2" w:rsidRPr="00EA1256" w:rsidRDefault="000105E2" w:rsidP="00E13309">
            <w:pPr>
              <w:rPr>
                <w:sz w:val="28"/>
                <w:szCs w:val="28"/>
              </w:rPr>
            </w:pPr>
          </w:p>
        </w:tc>
        <w:tc>
          <w:tcPr>
            <w:tcW w:w="1974" w:type="dxa"/>
            <w:vMerge/>
            <w:shd w:val="clear" w:color="auto" w:fill="auto"/>
            <w:vAlign w:val="center"/>
          </w:tcPr>
          <w:p w14:paraId="213659B9" w14:textId="77777777" w:rsidR="000105E2" w:rsidRPr="00EA1256" w:rsidRDefault="000105E2" w:rsidP="00E13309">
            <w:pPr>
              <w:jc w:val="center"/>
              <w:rPr>
                <w:sz w:val="28"/>
                <w:szCs w:val="28"/>
              </w:rPr>
            </w:pPr>
          </w:p>
        </w:tc>
        <w:tc>
          <w:tcPr>
            <w:tcW w:w="2118" w:type="dxa"/>
            <w:shd w:val="clear" w:color="auto" w:fill="auto"/>
            <w:vAlign w:val="center"/>
          </w:tcPr>
          <w:p w14:paraId="3D1CC581"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13D1C1A7"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0FEEAB3" w14:textId="77777777" w:rsidR="000105E2" w:rsidRPr="00EA1256" w:rsidRDefault="000105E2" w:rsidP="00E13309">
            <w:pPr>
              <w:jc w:val="center"/>
              <w:rPr>
                <w:color w:val="000000"/>
                <w:sz w:val="28"/>
                <w:szCs w:val="28"/>
              </w:rPr>
            </w:pPr>
            <w:r w:rsidRPr="00EA1256">
              <w:rPr>
                <w:color w:val="000000"/>
                <w:sz w:val="28"/>
                <w:szCs w:val="28"/>
              </w:rPr>
              <w:t>29</w:t>
            </w:r>
            <w:r>
              <w:rPr>
                <w:color w:val="000000"/>
                <w:sz w:val="28"/>
                <w:szCs w:val="28"/>
              </w:rPr>
              <w:t>09,26</w:t>
            </w:r>
          </w:p>
        </w:tc>
      </w:tr>
      <w:tr w:rsidR="000105E2" w:rsidRPr="00F14809" w14:paraId="64E5A27D" w14:textId="77777777" w:rsidTr="000105E2">
        <w:trPr>
          <w:trHeight w:val="375"/>
          <w:jc w:val="center"/>
        </w:trPr>
        <w:tc>
          <w:tcPr>
            <w:tcW w:w="594" w:type="dxa"/>
            <w:vMerge/>
            <w:shd w:val="clear" w:color="auto" w:fill="auto"/>
            <w:vAlign w:val="center"/>
          </w:tcPr>
          <w:p w14:paraId="5E26BF76" w14:textId="77777777" w:rsidR="000105E2" w:rsidRPr="00EA1256" w:rsidRDefault="000105E2" w:rsidP="00E13309">
            <w:pPr>
              <w:jc w:val="center"/>
              <w:rPr>
                <w:sz w:val="28"/>
                <w:szCs w:val="28"/>
              </w:rPr>
            </w:pPr>
          </w:p>
        </w:tc>
        <w:tc>
          <w:tcPr>
            <w:tcW w:w="2676" w:type="dxa"/>
            <w:vMerge/>
            <w:shd w:val="clear" w:color="auto" w:fill="auto"/>
            <w:vAlign w:val="center"/>
          </w:tcPr>
          <w:p w14:paraId="0F8BFC32" w14:textId="77777777" w:rsidR="000105E2" w:rsidRPr="00EA1256" w:rsidRDefault="000105E2" w:rsidP="00E13309">
            <w:pPr>
              <w:rPr>
                <w:sz w:val="28"/>
                <w:szCs w:val="28"/>
              </w:rPr>
            </w:pPr>
          </w:p>
        </w:tc>
        <w:tc>
          <w:tcPr>
            <w:tcW w:w="1974" w:type="dxa"/>
            <w:vMerge/>
            <w:shd w:val="clear" w:color="auto" w:fill="auto"/>
            <w:vAlign w:val="center"/>
          </w:tcPr>
          <w:p w14:paraId="0856B3FA" w14:textId="77777777" w:rsidR="000105E2" w:rsidRPr="00EA1256" w:rsidRDefault="000105E2" w:rsidP="00E13309">
            <w:pPr>
              <w:jc w:val="center"/>
              <w:rPr>
                <w:sz w:val="28"/>
                <w:szCs w:val="28"/>
              </w:rPr>
            </w:pPr>
          </w:p>
        </w:tc>
        <w:tc>
          <w:tcPr>
            <w:tcW w:w="2118" w:type="dxa"/>
            <w:shd w:val="clear" w:color="auto" w:fill="auto"/>
            <w:vAlign w:val="center"/>
          </w:tcPr>
          <w:p w14:paraId="01433EF0"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0BD22ABF"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8BEA5A6" w14:textId="77777777" w:rsidR="000105E2" w:rsidRPr="00EA1256" w:rsidRDefault="000105E2" w:rsidP="00E13309">
            <w:pPr>
              <w:jc w:val="center"/>
              <w:rPr>
                <w:color w:val="000000"/>
                <w:sz w:val="28"/>
                <w:szCs w:val="28"/>
              </w:rPr>
            </w:pPr>
            <w:r w:rsidRPr="00EA1256">
              <w:rPr>
                <w:color w:val="000000"/>
                <w:sz w:val="28"/>
                <w:szCs w:val="28"/>
              </w:rPr>
              <w:t>28</w:t>
            </w:r>
            <w:r>
              <w:rPr>
                <w:color w:val="000000"/>
                <w:sz w:val="28"/>
                <w:szCs w:val="28"/>
              </w:rPr>
              <w:t>01,26</w:t>
            </w:r>
          </w:p>
        </w:tc>
      </w:tr>
      <w:bookmarkEnd w:id="165"/>
      <w:tr w:rsidR="000105E2" w:rsidRPr="00F14809" w14:paraId="06B83F48" w14:textId="77777777" w:rsidTr="000105E2">
        <w:trPr>
          <w:trHeight w:val="375"/>
          <w:jc w:val="center"/>
        </w:trPr>
        <w:tc>
          <w:tcPr>
            <w:tcW w:w="594" w:type="dxa"/>
            <w:vMerge w:val="restart"/>
            <w:shd w:val="clear" w:color="auto" w:fill="auto"/>
            <w:vAlign w:val="center"/>
            <w:hideMark/>
          </w:tcPr>
          <w:p w14:paraId="58977B0D" w14:textId="77777777" w:rsidR="000105E2" w:rsidRPr="00EA1256" w:rsidRDefault="000105E2" w:rsidP="00E13309">
            <w:pPr>
              <w:jc w:val="center"/>
              <w:rPr>
                <w:sz w:val="28"/>
                <w:szCs w:val="28"/>
              </w:rPr>
            </w:pPr>
            <w:r w:rsidRPr="00EA1256">
              <w:rPr>
                <w:sz w:val="28"/>
                <w:szCs w:val="28"/>
              </w:rPr>
              <w:t>4</w:t>
            </w:r>
          </w:p>
        </w:tc>
        <w:tc>
          <w:tcPr>
            <w:tcW w:w="2676" w:type="dxa"/>
            <w:vMerge w:val="restart"/>
            <w:shd w:val="clear" w:color="auto" w:fill="auto"/>
            <w:vAlign w:val="center"/>
            <w:hideMark/>
          </w:tcPr>
          <w:p w14:paraId="46587797" w14:textId="77777777" w:rsidR="000105E2" w:rsidRPr="00EA1256" w:rsidRDefault="000105E2" w:rsidP="00E13309">
            <w:pPr>
              <w:rPr>
                <w:sz w:val="28"/>
                <w:szCs w:val="28"/>
              </w:rPr>
            </w:pPr>
            <w:r w:rsidRPr="00EA1256">
              <w:rPr>
                <w:sz w:val="28"/>
                <w:szCs w:val="28"/>
              </w:rPr>
              <w:t>Мариинский муниципальный район</w:t>
            </w:r>
          </w:p>
        </w:tc>
        <w:tc>
          <w:tcPr>
            <w:tcW w:w="1974" w:type="dxa"/>
            <w:vMerge/>
            <w:shd w:val="clear" w:color="auto" w:fill="auto"/>
            <w:vAlign w:val="center"/>
          </w:tcPr>
          <w:p w14:paraId="4AF0BBD7" w14:textId="77777777" w:rsidR="000105E2" w:rsidRPr="00EA1256" w:rsidRDefault="000105E2" w:rsidP="00E13309">
            <w:pPr>
              <w:jc w:val="center"/>
              <w:rPr>
                <w:sz w:val="28"/>
                <w:szCs w:val="28"/>
              </w:rPr>
            </w:pPr>
          </w:p>
        </w:tc>
        <w:tc>
          <w:tcPr>
            <w:tcW w:w="2118" w:type="dxa"/>
            <w:shd w:val="clear" w:color="auto" w:fill="auto"/>
            <w:vAlign w:val="center"/>
            <w:hideMark/>
          </w:tcPr>
          <w:p w14:paraId="1062F4BC"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00</w:t>
            </w:r>
          </w:p>
        </w:tc>
        <w:tc>
          <w:tcPr>
            <w:tcW w:w="1358" w:type="dxa"/>
            <w:shd w:val="clear" w:color="auto" w:fill="auto"/>
          </w:tcPr>
          <w:p w14:paraId="3F538AAB"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02FB88B5" w14:textId="77777777" w:rsidR="000105E2" w:rsidRPr="00EA1256" w:rsidRDefault="000105E2" w:rsidP="00E13309">
            <w:pPr>
              <w:jc w:val="center"/>
              <w:rPr>
                <w:sz w:val="28"/>
                <w:szCs w:val="28"/>
              </w:rPr>
            </w:pPr>
            <w:r w:rsidRPr="00EA1256">
              <w:rPr>
                <w:sz w:val="28"/>
                <w:szCs w:val="28"/>
              </w:rPr>
              <w:t>24</w:t>
            </w:r>
            <w:r>
              <w:rPr>
                <w:sz w:val="28"/>
                <w:szCs w:val="28"/>
              </w:rPr>
              <w:t>30,69</w:t>
            </w:r>
          </w:p>
        </w:tc>
      </w:tr>
      <w:tr w:rsidR="000105E2" w:rsidRPr="00F14809" w14:paraId="2E3BDB3F" w14:textId="77777777" w:rsidTr="000105E2">
        <w:trPr>
          <w:trHeight w:val="375"/>
          <w:jc w:val="center"/>
        </w:trPr>
        <w:tc>
          <w:tcPr>
            <w:tcW w:w="594" w:type="dxa"/>
            <w:vMerge/>
            <w:shd w:val="clear" w:color="auto" w:fill="auto"/>
            <w:vAlign w:val="center"/>
          </w:tcPr>
          <w:p w14:paraId="6560511F" w14:textId="77777777" w:rsidR="000105E2" w:rsidRPr="00EA1256" w:rsidRDefault="000105E2" w:rsidP="00E13309">
            <w:pPr>
              <w:jc w:val="center"/>
              <w:rPr>
                <w:sz w:val="28"/>
                <w:szCs w:val="28"/>
              </w:rPr>
            </w:pPr>
          </w:p>
        </w:tc>
        <w:tc>
          <w:tcPr>
            <w:tcW w:w="2676" w:type="dxa"/>
            <w:vMerge/>
            <w:shd w:val="clear" w:color="auto" w:fill="auto"/>
            <w:vAlign w:val="center"/>
          </w:tcPr>
          <w:p w14:paraId="3B150A4A" w14:textId="77777777" w:rsidR="000105E2" w:rsidRPr="00EA1256" w:rsidRDefault="000105E2" w:rsidP="00E13309">
            <w:pPr>
              <w:rPr>
                <w:sz w:val="28"/>
                <w:szCs w:val="28"/>
              </w:rPr>
            </w:pPr>
          </w:p>
        </w:tc>
        <w:tc>
          <w:tcPr>
            <w:tcW w:w="1974" w:type="dxa"/>
            <w:vMerge/>
            <w:shd w:val="clear" w:color="auto" w:fill="auto"/>
            <w:vAlign w:val="center"/>
          </w:tcPr>
          <w:p w14:paraId="313882FD" w14:textId="77777777" w:rsidR="000105E2" w:rsidRPr="00EA1256" w:rsidRDefault="000105E2" w:rsidP="00E13309">
            <w:pPr>
              <w:jc w:val="center"/>
              <w:rPr>
                <w:sz w:val="28"/>
                <w:szCs w:val="28"/>
              </w:rPr>
            </w:pPr>
          </w:p>
        </w:tc>
        <w:tc>
          <w:tcPr>
            <w:tcW w:w="2118" w:type="dxa"/>
            <w:shd w:val="clear" w:color="auto" w:fill="auto"/>
            <w:vAlign w:val="center"/>
          </w:tcPr>
          <w:p w14:paraId="6005F009"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5ED67816"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64C9D6A1" w14:textId="77777777" w:rsidR="000105E2" w:rsidRPr="00EA1256" w:rsidRDefault="000105E2" w:rsidP="00E13309">
            <w:pPr>
              <w:jc w:val="center"/>
              <w:rPr>
                <w:color w:val="000000"/>
                <w:sz w:val="28"/>
                <w:szCs w:val="28"/>
              </w:rPr>
            </w:pPr>
            <w:r w:rsidRPr="00EA1256">
              <w:rPr>
                <w:color w:val="000000"/>
                <w:sz w:val="28"/>
                <w:szCs w:val="28"/>
              </w:rPr>
              <w:t>3</w:t>
            </w:r>
            <w:r>
              <w:rPr>
                <w:color w:val="000000"/>
                <w:sz w:val="28"/>
                <w:szCs w:val="28"/>
              </w:rPr>
              <w:t>197,49</w:t>
            </w:r>
          </w:p>
        </w:tc>
      </w:tr>
      <w:tr w:rsidR="000105E2" w:rsidRPr="00F14809" w14:paraId="5340FE89" w14:textId="77777777" w:rsidTr="000105E2">
        <w:trPr>
          <w:trHeight w:val="375"/>
          <w:jc w:val="center"/>
        </w:trPr>
        <w:tc>
          <w:tcPr>
            <w:tcW w:w="594" w:type="dxa"/>
            <w:vMerge/>
            <w:shd w:val="clear" w:color="auto" w:fill="auto"/>
            <w:vAlign w:val="center"/>
          </w:tcPr>
          <w:p w14:paraId="4956C3EC" w14:textId="77777777" w:rsidR="000105E2" w:rsidRPr="00EA1256" w:rsidRDefault="000105E2" w:rsidP="00E13309">
            <w:pPr>
              <w:jc w:val="center"/>
              <w:rPr>
                <w:sz w:val="28"/>
                <w:szCs w:val="28"/>
              </w:rPr>
            </w:pPr>
          </w:p>
        </w:tc>
        <w:tc>
          <w:tcPr>
            <w:tcW w:w="2676" w:type="dxa"/>
            <w:vMerge/>
            <w:shd w:val="clear" w:color="auto" w:fill="auto"/>
            <w:vAlign w:val="center"/>
          </w:tcPr>
          <w:p w14:paraId="20A70BE1" w14:textId="77777777" w:rsidR="000105E2" w:rsidRPr="00EA1256" w:rsidRDefault="000105E2" w:rsidP="00E13309">
            <w:pPr>
              <w:rPr>
                <w:sz w:val="28"/>
                <w:szCs w:val="28"/>
              </w:rPr>
            </w:pPr>
          </w:p>
        </w:tc>
        <w:tc>
          <w:tcPr>
            <w:tcW w:w="1974" w:type="dxa"/>
            <w:vMerge/>
            <w:shd w:val="clear" w:color="auto" w:fill="auto"/>
            <w:vAlign w:val="center"/>
          </w:tcPr>
          <w:p w14:paraId="437F73BB" w14:textId="77777777" w:rsidR="000105E2" w:rsidRPr="00EA1256" w:rsidRDefault="000105E2" w:rsidP="00E13309">
            <w:pPr>
              <w:jc w:val="center"/>
              <w:rPr>
                <w:sz w:val="28"/>
                <w:szCs w:val="28"/>
              </w:rPr>
            </w:pPr>
          </w:p>
        </w:tc>
        <w:tc>
          <w:tcPr>
            <w:tcW w:w="2118" w:type="dxa"/>
            <w:shd w:val="clear" w:color="auto" w:fill="auto"/>
            <w:vAlign w:val="center"/>
          </w:tcPr>
          <w:p w14:paraId="0B87A13B"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6D41152B"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4D6106C" w14:textId="77777777" w:rsidR="000105E2" w:rsidRPr="00EA1256" w:rsidRDefault="000105E2" w:rsidP="00E13309">
            <w:pPr>
              <w:jc w:val="center"/>
              <w:rPr>
                <w:color w:val="000000"/>
                <w:sz w:val="28"/>
                <w:szCs w:val="28"/>
              </w:rPr>
            </w:pPr>
            <w:r w:rsidRPr="00EA1256">
              <w:rPr>
                <w:color w:val="000000"/>
                <w:sz w:val="28"/>
                <w:szCs w:val="28"/>
              </w:rPr>
              <w:t>31</w:t>
            </w:r>
            <w:r>
              <w:rPr>
                <w:color w:val="000000"/>
                <w:sz w:val="28"/>
                <w:szCs w:val="28"/>
              </w:rPr>
              <w:t>45,89</w:t>
            </w:r>
          </w:p>
        </w:tc>
      </w:tr>
      <w:tr w:rsidR="000105E2" w:rsidRPr="00F14809" w14:paraId="68B30568" w14:textId="77777777" w:rsidTr="000105E2">
        <w:trPr>
          <w:trHeight w:val="676"/>
          <w:jc w:val="center"/>
        </w:trPr>
        <w:tc>
          <w:tcPr>
            <w:tcW w:w="594" w:type="dxa"/>
            <w:vMerge/>
            <w:shd w:val="clear" w:color="auto" w:fill="auto"/>
            <w:vAlign w:val="center"/>
          </w:tcPr>
          <w:p w14:paraId="7F71BEFC" w14:textId="77777777" w:rsidR="000105E2" w:rsidRPr="00EA1256" w:rsidRDefault="000105E2" w:rsidP="00E13309">
            <w:pPr>
              <w:jc w:val="center"/>
              <w:rPr>
                <w:sz w:val="28"/>
                <w:szCs w:val="28"/>
              </w:rPr>
            </w:pPr>
          </w:p>
        </w:tc>
        <w:tc>
          <w:tcPr>
            <w:tcW w:w="2676" w:type="dxa"/>
            <w:vMerge/>
            <w:shd w:val="clear" w:color="auto" w:fill="auto"/>
            <w:vAlign w:val="center"/>
          </w:tcPr>
          <w:p w14:paraId="49B8B4FE" w14:textId="77777777" w:rsidR="000105E2" w:rsidRPr="00EA1256" w:rsidRDefault="000105E2" w:rsidP="00E13309">
            <w:pPr>
              <w:rPr>
                <w:sz w:val="28"/>
                <w:szCs w:val="28"/>
              </w:rPr>
            </w:pPr>
          </w:p>
        </w:tc>
        <w:tc>
          <w:tcPr>
            <w:tcW w:w="1974" w:type="dxa"/>
            <w:vMerge/>
            <w:shd w:val="clear" w:color="auto" w:fill="auto"/>
            <w:vAlign w:val="center"/>
          </w:tcPr>
          <w:p w14:paraId="4E046065" w14:textId="77777777" w:rsidR="000105E2" w:rsidRPr="00EA1256" w:rsidRDefault="000105E2" w:rsidP="00E13309">
            <w:pPr>
              <w:jc w:val="center"/>
              <w:rPr>
                <w:sz w:val="28"/>
                <w:szCs w:val="28"/>
              </w:rPr>
            </w:pPr>
          </w:p>
        </w:tc>
        <w:tc>
          <w:tcPr>
            <w:tcW w:w="2118" w:type="dxa"/>
            <w:shd w:val="clear" w:color="auto" w:fill="auto"/>
            <w:vAlign w:val="center"/>
          </w:tcPr>
          <w:p w14:paraId="18F2E0A7"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38A137F7"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BECDBA5" w14:textId="77777777" w:rsidR="000105E2" w:rsidRPr="00EA1256" w:rsidRDefault="000105E2" w:rsidP="00E13309">
            <w:pPr>
              <w:jc w:val="center"/>
              <w:rPr>
                <w:color w:val="000000"/>
                <w:sz w:val="28"/>
                <w:szCs w:val="28"/>
              </w:rPr>
            </w:pPr>
            <w:r w:rsidRPr="00EA1256">
              <w:rPr>
                <w:color w:val="000000"/>
                <w:sz w:val="28"/>
                <w:szCs w:val="28"/>
              </w:rPr>
              <w:t>30</w:t>
            </w:r>
            <w:r>
              <w:rPr>
                <w:color w:val="000000"/>
                <w:sz w:val="28"/>
                <w:szCs w:val="28"/>
              </w:rPr>
              <w:t>37,89</w:t>
            </w:r>
          </w:p>
        </w:tc>
      </w:tr>
      <w:tr w:rsidR="000105E2" w:rsidRPr="00F14809" w14:paraId="345CF5F5" w14:textId="77777777" w:rsidTr="000105E2">
        <w:trPr>
          <w:trHeight w:val="375"/>
          <w:jc w:val="center"/>
        </w:trPr>
        <w:tc>
          <w:tcPr>
            <w:tcW w:w="594" w:type="dxa"/>
            <w:shd w:val="clear" w:color="auto" w:fill="auto"/>
          </w:tcPr>
          <w:p w14:paraId="36E35706" w14:textId="77777777" w:rsidR="000105E2" w:rsidRPr="00EA1256" w:rsidRDefault="000105E2" w:rsidP="00E13309">
            <w:pPr>
              <w:jc w:val="center"/>
              <w:rPr>
                <w:sz w:val="28"/>
                <w:szCs w:val="28"/>
              </w:rPr>
            </w:pPr>
            <w:r w:rsidRPr="00EA1256">
              <w:rPr>
                <w:sz w:val="28"/>
                <w:szCs w:val="28"/>
              </w:rPr>
              <w:t>1</w:t>
            </w:r>
          </w:p>
        </w:tc>
        <w:tc>
          <w:tcPr>
            <w:tcW w:w="2676" w:type="dxa"/>
            <w:shd w:val="clear" w:color="auto" w:fill="auto"/>
          </w:tcPr>
          <w:p w14:paraId="4A8E5EC4" w14:textId="77777777" w:rsidR="000105E2" w:rsidRPr="00EA1256" w:rsidRDefault="000105E2" w:rsidP="00E13309">
            <w:pPr>
              <w:jc w:val="center"/>
              <w:rPr>
                <w:sz w:val="28"/>
                <w:szCs w:val="28"/>
              </w:rPr>
            </w:pPr>
            <w:r w:rsidRPr="00EA1256">
              <w:rPr>
                <w:sz w:val="28"/>
                <w:szCs w:val="28"/>
              </w:rPr>
              <w:t>2</w:t>
            </w:r>
          </w:p>
        </w:tc>
        <w:tc>
          <w:tcPr>
            <w:tcW w:w="1974" w:type="dxa"/>
            <w:shd w:val="clear" w:color="auto" w:fill="auto"/>
          </w:tcPr>
          <w:p w14:paraId="52D65A05" w14:textId="77777777" w:rsidR="000105E2" w:rsidRPr="00EA1256" w:rsidRDefault="000105E2" w:rsidP="00E13309">
            <w:pPr>
              <w:jc w:val="center"/>
              <w:rPr>
                <w:sz w:val="28"/>
                <w:szCs w:val="28"/>
              </w:rPr>
            </w:pPr>
            <w:r w:rsidRPr="00EA1256">
              <w:rPr>
                <w:sz w:val="28"/>
                <w:szCs w:val="28"/>
              </w:rPr>
              <w:t>3</w:t>
            </w:r>
          </w:p>
        </w:tc>
        <w:tc>
          <w:tcPr>
            <w:tcW w:w="2118" w:type="dxa"/>
            <w:shd w:val="clear" w:color="auto" w:fill="auto"/>
          </w:tcPr>
          <w:p w14:paraId="04486356" w14:textId="77777777" w:rsidR="000105E2" w:rsidRPr="00EA1256" w:rsidRDefault="000105E2" w:rsidP="00E13309">
            <w:pPr>
              <w:jc w:val="center"/>
              <w:rPr>
                <w:sz w:val="28"/>
                <w:szCs w:val="28"/>
              </w:rPr>
            </w:pPr>
            <w:r w:rsidRPr="00EA1256">
              <w:rPr>
                <w:sz w:val="28"/>
                <w:szCs w:val="28"/>
              </w:rPr>
              <w:t>4</w:t>
            </w:r>
          </w:p>
        </w:tc>
        <w:tc>
          <w:tcPr>
            <w:tcW w:w="1358" w:type="dxa"/>
            <w:shd w:val="clear" w:color="auto" w:fill="auto"/>
          </w:tcPr>
          <w:p w14:paraId="681794D6" w14:textId="77777777" w:rsidR="000105E2" w:rsidRPr="00EA1256" w:rsidRDefault="000105E2" w:rsidP="00E13309">
            <w:pPr>
              <w:jc w:val="center"/>
              <w:rPr>
                <w:color w:val="000000"/>
                <w:sz w:val="28"/>
                <w:szCs w:val="28"/>
              </w:rPr>
            </w:pPr>
            <w:r w:rsidRPr="00EA1256">
              <w:rPr>
                <w:color w:val="000000"/>
                <w:sz w:val="28"/>
                <w:szCs w:val="28"/>
              </w:rPr>
              <w:t>5</w:t>
            </w:r>
          </w:p>
        </w:tc>
        <w:tc>
          <w:tcPr>
            <w:tcW w:w="1774" w:type="dxa"/>
            <w:shd w:val="clear" w:color="auto" w:fill="auto"/>
          </w:tcPr>
          <w:p w14:paraId="6BB5B13A" w14:textId="77777777" w:rsidR="000105E2" w:rsidRPr="00EA1256" w:rsidRDefault="000105E2" w:rsidP="00E13309">
            <w:pPr>
              <w:jc w:val="center"/>
              <w:rPr>
                <w:color w:val="FF0000"/>
                <w:sz w:val="28"/>
                <w:szCs w:val="28"/>
              </w:rPr>
            </w:pPr>
            <w:r w:rsidRPr="00EA1256">
              <w:rPr>
                <w:color w:val="000000"/>
                <w:sz w:val="28"/>
                <w:szCs w:val="28"/>
              </w:rPr>
              <w:t>6</w:t>
            </w:r>
          </w:p>
        </w:tc>
      </w:tr>
      <w:tr w:rsidR="000105E2" w:rsidRPr="00F14809" w14:paraId="40AC1CF4" w14:textId="77777777" w:rsidTr="000105E2">
        <w:trPr>
          <w:trHeight w:val="375"/>
          <w:jc w:val="center"/>
        </w:trPr>
        <w:tc>
          <w:tcPr>
            <w:tcW w:w="594" w:type="dxa"/>
            <w:vMerge w:val="restart"/>
            <w:shd w:val="clear" w:color="auto" w:fill="auto"/>
            <w:vAlign w:val="center"/>
            <w:hideMark/>
          </w:tcPr>
          <w:p w14:paraId="6D548374" w14:textId="77777777" w:rsidR="000105E2" w:rsidRPr="00EA1256" w:rsidRDefault="000105E2" w:rsidP="00E13309">
            <w:pPr>
              <w:jc w:val="center"/>
              <w:rPr>
                <w:sz w:val="28"/>
                <w:szCs w:val="28"/>
              </w:rPr>
            </w:pPr>
            <w:bookmarkStart w:id="166" w:name="_Hlk11153008"/>
            <w:r w:rsidRPr="00EA1256">
              <w:rPr>
                <w:sz w:val="28"/>
                <w:szCs w:val="28"/>
              </w:rPr>
              <w:lastRenderedPageBreak/>
              <w:t>5</w:t>
            </w:r>
          </w:p>
        </w:tc>
        <w:tc>
          <w:tcPr>
            <w:tcW w:w="2676" w:type="dxa"/>
            <w:vMerge w:val="restart"/>
            <w:shd w:val="clear" w:color="auto" w:fill="auto"/>
            <w:vAlign w:val="center"/>
            <w:hideMark/>
          </w:tcPr>
          <w:p w14:paraId="5E43F5F8" w14:textId="77777777" w:rsidR="000105E2" w:rsidRPr="00EA1256" w:rsidRDefault="000105E2" w:rsidP="00E13309">
            <w:pPr>
              <w:rPr>
                <w:sz w:val="28"/>
                <w:szCs w:val="28"/>
              </w:rPr>
            </w:pPr>
            <w:r w:rsidRPr="00EA1256">
              <w:rPr>
                <w:sz w:val="28"/>
                <w:szCs w:val="28"/>
              </w:rPr>
              <w:t>Топкинский муниципальный округ</w:t>
            </w:r>
          </w:p>
        </w:tc>
        <w:tc>
          <w:tcPr>
            <w:tcW w:w="1974" w:type="dxa"/>
            <w:vMerge w:val="restart"/>
            <w:shd w:val="clear" w:color="auto" w:fill="auto"/>
            <w:vAlign w:val="center"/>
          </w:tcPr>
          <w:p w14:paraId="70401C9C" w14:textId="77777777" w:rsidR="000105E2" w:rsidRPr="00EA1256" w:rsidRDefault="000105E2" w:rsidP="00E13309">
            <w:pPr>
              <w:jc w:val="center"/>
              <w:rPr>
                <w:sz w:val="28"/>
                <w:szCs w:val="28"/>
              </w:rPr>
            </w:pPr>
          </w:p>
          <w:p w14:paraId="66966DA1" w14:textId="77777777" w:rsidR="000105E2" w:rsidRPr="00EA1256" w:rsidRDefault="000105E2" w:rsidP="00E13309">
            <w:pPr>
              <w:jc w:val="center"/>
              <w:rPr>
                <w:sz w:val="28"/>
                <w:szCs w:val="28"/>
              </w:rPr>
            </w:pPr>
          </w:p>
          <w:p w14:paraId="33F89520" w14:textId="77777777" w:rsidR="000105E2" w:rsidRPr="00EA1256" w:rsidRDefault="000105E2" w:rsidP="00E13309">
            <w:pPr>
              <w:jc w:val="center"/>
              <w:rPr>
                <w:sz w:val="28"/>
                <w:szCs w:val="28"/>
              </w:rPr>
            </w:pPr>
          </w:p>
          <w:p w14:paraId="627DCC15" w14:textId="77777777" w:rsidR="000105E2" w:rsidRPr="00EA1256" w:rsidRDefault="000105E2" w:rsidP="00E13309">
            <w:pPr>
              <w:jc w:val="center"/>
              <w:rPr>
                <w:sz w:val="28"/>
                <w:szCs w:val="28"/>
              </w:rPr>
            </w:pPr>
          </w:p>
          <w:p w14:paraId="0F0B2B35" w14:textId="77777777" w:rsidR="000105E2" w:rsidRPr="00EA1256" w:rsidRDefault="000105E2" w:rsidP="00E13309">
            <w:pPr>
              <w:jc w:val="center"/>
              <w:rPr>
                <w:sz w:val="28"/>
                <w:szCs w:val="28"/>
              </w:rPr>
            </w:pPr>
          </w:p>
          <w:p w14:paraId="3A85411C" w14:textId="77777777" w:rsidR="000105E2" w:rsidRPr="00EA1256" w:rsidRDefault="000105E2" w:rsidP="00E13309">
            <w:pPr>
              <w:jc w:val="center"/>
              <w:rPr>
                <w:sz w:val="28"/>
                <w:szCs w:val="28"/>
              </w:rPr>
            </w:pPr>
          </w:p>
          <w:p w14:paraId="251F9322" w14:textId="77777777" w:rsidR="000105E2" w:rsidRPr="00EA1256" w:rsidRDefault="000105E2" w:rsidP="00E13309">
            <w:pPr>
              <w:jc w:val="center"/>
              <w:rPr>
                <w:sz w:val="28"/>
                <w:szCs w:val="28"/>
              </w:rPr>
            </w:pPr>
          </w:p>
          <w:p w14:paraId="475C4F86" w14:textId="77777777" w:rsidR="000105E2" w:rsidRPr="00EA1256" w:rsidRDefault="000105E2" w:rsidP="00E13309">
            <w:pPr>
              <w:jc w:val="center"/>
              <w:rPr>
                <w:sz w:val="28"/>
                <w:szCs w:val="28"/>
              </w:rPr>
            </w:pPr>
          </w:p>
          <w:p w14:paraId="3B63AF28" w14:textId="77777777" w:rsidR="000105E2" w:rsidRPr="00EA1256" w:rsidRDefault="000105E2" w:rsidP="00E13309">
            <w:pPr>
              <w:jc w:val="center"/>
              <w:rPr>
                <w:sz w:val="28"/>
                <w:szCs w:val="28"/>
              </w:rPr>
            </w:pPr>
          </w:p>
          <w:p w14:paraId="7A436573" w14:textId="77777777" w:rsidR="000105E2" w:rsidRPr="00EA1256" w:rsidRDefault="000105E2" w:rsidP="00E13309">
            <w:pPr>
              <w:jc w:val="center"/>
              <w:rPr>
                <w:sz w:val="28"/>
                <w:szCs w:val="28"/>
              </w:rPr>
            </w:pPr>
          </w:p>
          <w:p w14:paraId="0697D767" w14:textId="77777777" w:rsidR="000105E2" w:rsidRPr="00EA1256" w:rsidRDefault="000105E2" w:rsidP="00E13309">
            <w:pPr>
              <w:jc w:val="center"/>
              <w:rPr>
                <w:sz w:val="28"/>
                <w:szCs w:val="28"/>
              </w:rPr>
            </w:pPr>
          </w:p>
          <w:p w14:paraId="0A2F502E" w14:textId="77777777" w:rsidR="000105E2" w:rsidRPr="00EA1256" w:rsidRDefault="000105E2" w:rsidP="00E13309">
            <w:pPr>
              <w:jc w:val="center"/>
              <w:rPr>
                <w:sz w:val="28"/>
                <w:szCs w:val="28"/>
              </w:rPr>
            </w:pPr>
          </w:p>
          <w:p w14:paraId="5423AC4F" w14:textId="77777777" w:rsidR="000105E2" w:rsidRPr="00EA1256" w:rsidRDefault="000105E2" w:rsidP="00E13309">
            <w:pPr>
              <w:jc w:val="center"/>
              <w:rPr>
                <w:sz w:val="28"/>
                <w:szCs w:val="28"/>
              </w:rPr>
            </w:pPr>
          </w:p>
          <w:p w14:paraId="779623FE" w14:textId="77777777" w:rsidR="000105E2" w:rsidRPr="00EA1256" w:rsidRDefault="000105E2" w:rsidP="00E13309">
            <w:pPr>
              <w:jc w:val="center"/>
              <w:rPr>
                <w:sz w:val="28"/>
                <w:szCs w:val="28"/>
              </w:rPr>
            </w:pPr>
          </w:p>
          <w:p w14:paraId="55EFCA8C" w14:textId="77777777" w:rsidR="000105E2" w:rsidRPr="00EA1256" w:rsidRDefault="000105E2" w:rsidP="00E13309">
            <w:pPr>
              <w:jc w:val="center"/>
              <w:rPr>
                <w:sz w:val="28"/>
                <w:szCs w:val="28"/>
              </w:rPr>
            </w:pPr>
          </w:p>
          <w:p w14:paraId="6B3A3FB0" w14:textId="77777777" w:rsidR="000105E2" w:rsidRPr="00EA1256" w:rsidRDefault="000105E2" w:rsidP="00E13309">
            <w:pPr>
              <w:jc w:val="center"/>
              <w:rPr>
                <w:sz w:val="28"/>
                <w:szCs w:val="28"/>
              </w:rPr>
            </w:pPr>
          </w:p>
          <w:p w14:paraId="34AA332E" w14:textId="77777777" w:rsidR="000105E2" w:rsidRPr="00EA1256" w:rsidRDefault="000105E2" w:rsidP="00E13309">
            <w:pPr>
              <w:jc w:val="center"/>
              <w:rPr>
                <w:sz w:val="28"/>
                <w:szCs w:val="28"/>
              </w:rPr>
            </w:pPr>
          </w:p>
          <w:p w14:paraId="007A4973" w14:textId="77777777" w:rsidR="000105E2" w:rsidRPr="00EA1256" w:rsidRDefault="000105E2" w:rsidP="00E13309">
            <w:pPr>
              <w:jc w:val="center"/>
              <w:rPr>
                <w:sz w:val="28"/>
                <w:szCs w:val="28"/>
              </w:rPr>
            </w:pPr>
          </w:p>
        </w:tc>
        <w:tc>
          <w:tcPr>
            <w:tcW w:w="2118" w:type="dxa"/>
            <w:shd w:val="clear" w:color="auto" w:fill="auto"/>
            <w:vAlign w:val="center"/>
            <w:hideMark/>
          </w:tcPr>
          <w:p w14:paraId="6E607D2B"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 xml:space="preserve">00 </w:t>
            </w:r>
          </w:p>
        </w:tc>
        <w:tc>
          <w:tcPr>
            <w:tcW w:w="1358" w:type="dxa"/>
            <w:shd w:val="clear" w:color="auto" w:fill="auto"/>
          </w:tcPr>
          <w:p w14:paraId="06AEC3E6"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799E1582"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05,84</w:t>
            </w:r>
          </w:p>
        </w:tc>
      </w:tr>
      <w:tr w:rsidR="000105E2" w:rsidRPr="00F14809" w14:paraId="1D6E8F13" w14:textId="77777777" w:rsidTr="000105E2">
        <w:trPr>
          <w:trHeight w:val="375"/>
          <w:jc w:val="center"/>
        </w:trPr>
        <w:tc>
          <w:tcPr>
            <w:tcW w:w="594" w:type="dxa"/>
            <w:vMerge/>
            <w:shd w:val="clear" w:color="auto" w:fill="auto"/>
            <w:vAlign w:val="center"/>
          </w:tcPr>
          <w:p w14:paraId="25DF98E1" w14:textId="77777777" w:rsidR="000105E2" w:rsidRPr="00EA1256" w:rsidRDefault="000105E2" w:rsidP="00E13309">
            <w:pPr>
              <w:jc w:val="center"/>
              <w:rPr>
                <w:sz w:val="28"/>
                <w:szCs w:val="28"/>
              </w:rPr>
            </w:pPr>
          </w:p>
        </w:tc>
        <w:tc>
          <w:tcPr>
            <w:tcW w:w="2676" w:type="dxa"/>
            <w:vMerge/>
            <w:shd w:val="clear" w:color="auto" w:fill="auto"/>
            <w:vAlign w:val="center"/>
          </w:tcPr>
          <w:p w14:paraId="0DF8BA38" w14:textId="77777777" w:rsidR="000105E2" w:rsidRPr="00EA1256" w:rsidRDefault="000105E2" w:rsidP="00E13309">
            <w:pPr>
              <w:rPr>
                <w:sz w:val="28"/>
                <w:szCs w:val="28"/>
              </w:rPr>
            </w:pPr>
          </w:p>
        </w:tc>
        <w:tc>
          <w:tcPr>
            <w:tcW w:w="1974" w:type="dxa"/>
            <w:vMerge/>
            <w:shd w:val="clear" w:color="auto" w:fill="auto"/>
            <w:vAlign w:val="center"/>
          </w:tcPr>
          <w:p w14:paraId="1A0CBEF4" w14:textId="77777777" w:rsidR="000105E2" w:rsidRPr="00EA1256" w:rsidRDefault="000105E2" w:rsidP="00E13309">
            <w:pPr>
              <w:jc w:val="center"/>
              <w:rPr>
                <w:sz w:val="28"/>
                <w:szCs w:val="28"/>
              </w:rPr>
            </w:pPr>
          </w:p>
        </w:tc>
        <w:tc>
          <w:tcPr>
            <w:tcW w:w="2118" w:type="dxa"/>
            <w:shd w:val="clear" w:color="auto" w:fill="auto"/>
            <w:vAlign w:val="center"/>
          </w:tcPr>
          <w:p w14:paraId="76064A7D"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6A6491EC"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F3EF5F5" w14:textId="77777777" w:rsidR="000105E2" w:rsidRPr="00EA1256" w:rsidRDefault="000105E2" w:rsidP="00E13309">
            <w:pPr>
              <w:jc w:val="center"/>
              <w:rPr>
                <w:color w:val="000000"/>
                <w:sz w:val="28"/>
                <w:szCs w:val="28"/>
              </w:rPr>
            </w:pPr>
            <w:r>
              <w:rPr>
                <w:color w:val="000000"/>
                <w:sz w:val="28"/>
                <w:szCs w:val="28"/>
              </w:rPr>
              <w:t>2972,64</w:t>
            </w:r>
          </w:p>
        </w:tc>
      </w:tr>
      <w:tr w:rsidR="000105E2" w:rsidRPr="00F14809" w14:paraId="0DBFCDF9" w14:textId="77777777" w:rsidTr="000105E2">
        <w:trPr>
          <w:trHeight w:val="375"/>
          <w:jc w:val="center"/>
        </w:trPr>
        <w:tc>
          <w:tcPr>
            <w:tcW w:w="594" w:type="dxa"/>
            <w:vMerge/>
            <w:shd w:val="clear" w:color="auto" w:fill="auto"/>
            <w:vAlign w:val="center"/>
          </w:tcPr>
          <w:p w14:paraId="357381ED" w14:textId="77777777" w:rsidR="000105E2" w:rsidRPr="00EA1256" w:rsidRDefault="000105E2" w:rsidP="00E13309">
            <w:pPr>
              <w:jc w:val="center"/>
              <w:rPr>
                <w:sz w:val="28"/>
                <w:szCs w:val="28"/>
              </w:rPr>
            </w:pPr>
          </w:p>
        </w:tc>
        <w:tc>
          <w:tcPr>
            <w:tcW w:w="2676" w:type="dxa"/>
            <w:vMerge/>
            <w:shd w:val="clear" w:color="auto" w:fill="auto"/>
            <w:vAlign w:val="center"/>
          </w:tcPr>
          <w:p w14:paraId="2B4C3984" w14:textId="77777777" w:rsidR="000105E2" w:rsidRPr="00EA1256" w:rsidRDefault="000105E2" w:rsidP="00E13309">
            <w:pPr>
              <w:rPr>
                <w:sz w:val="28"/>
                <w:szCs w:val="28"/>
              </w:rPr>
            </w:pPr>
          </w:p>
        </w:tc>
        <w:tc>
          <w:tcPr>
            <w:tcW w:w="1974" w:type="dxa"/>
            <w:vMerge/>
            <w:shd w:val="clear" w:color="auto" w:fill="auto"/>
            <w:vAlign w:val="center"/>
          </w:tcPr>
          <w:p w14:paraId="26473D52" w14:textId="77777777" w:rsidR="000105E2" w:rsidRPr="00EA1256" w:rsidRDefault="000105E2" w:rsidP="00E13309">
            <w:pPr>
              <w:jc w:val="center"/>
              <w:rPr>
                <w:sz w:val="28"/>
                <w:szCs w:val="28"/>
              </w:rPr>
            </w:pPr>
          </w:p>
        </w:tc>
        <w:tc>
          <w:tcPr>
            <w:tcW w:w="2118" w:type="dxa"/>
            <w:shd w:val="clear" w:color="auto" w:fill="auto"/>
            <w:vAlign w:val="center"/>
          </w:tcPr>
          <w:p w14:paraId="16082764"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51DBEE6F"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D57009F" w14:textId="77777777" w:rsidR="000105E2" w:rsidRPr="00EA1256" w:rsidRDefault="000105E2" w:rsidP="00E13309">
            <w:pPr>
              <w:jc w:val="center"/>
              <w:rPr>
                <w:color w:val="000000"/>
                <w:sz w:val="28"/>
                <w:szCs w:val="28"/>
              </w:rPr>
            </w:pPr>
            <w:r w:rsidRPr="00EA1256">
              <w:rPr>
                <w:color w:val="000000"/>
                <w:sz w:val="28"/>
                <w:szCs w:val="28"/>
              </w:rPr>
              <w:t>29</w:t>
            </w:r>
            <w:r>
              <w:rPr>
                <w:color w:val="000000"/>
                <w:sz w:val="28"/>
                <w:szCs w:val="28"/>
              </w:rPr>
              <w:t>21,04</w:t>
            </w:r>
          </w:p>
        </w:tc>
      </w:tr>
      <w:tr w:rsidR="000105E2" w:rsidRPr="00F14809" w14:paraId="3DC47FF9" w14:textId="77777777" w:rsidTr="000105E2">
        <w:trPr>
          <w:trHeight w:val="375"/>
          <w:jc w:val="center"/>
        </w:trPr>
        <w:tc>
          <w:tcPr>
            <w:tcW w:w="594" w:type="dxa"/>
            <w:vMerge/>
            <w:shd w:val="clear" w:color="auto" w:fill="auto"/>
            <w:vAlign w:val="center"/>
          </w:tcPr>
          <w:p w14:paraId="124D86D4" w14:textId="77777777" w:rsidR="000105E2" w:rsidRPr="00EA1256" w:rsidRDefault="000105E2" w:rsidP="00E13309">
            <w:pPr>
              <w:jc w:val="center"/>
              <w:rPr>
                <w:sz w:val="28"/>
                <w:szCs w:val="28"/>
              </w:rPr>
            </w:pPr>
          </w:p>
        </w:tc>
        <w:tc>
          <w:tcPr>
            <w:tcW w:w="2676" w:type="dxa"/>
            <w:vMerge/>
            <w:shd w:val="clear" w:color="auto" w:fill="auto"/>
            <w:vAlign w:val="center"/>
          </w:tcPr>
          <w:p w14:paraId="433A1D6D" w14:textId="77777777" w:rsidR="000105E2" w:rsidRPr="00EA1256" w:rsidRDefault="000105E2" w:rsidP="00E13309">
            <w:pPr>
              <w:rPr>
                <w:sz w:val="28"/>
                <w:szCs w:val="28"/>
              </w:rPr>
            </w:pPr>
          </w:p>
        </w:tc>
        <w:tc>
          <w:tcPr>
            <w:tcW w:w="1974" w:type="dxa"/>
            <w:vMerge/>
            <w:shd w:val="clear" w:color="auto" w:fill="auto"/>
            <w:vAlign w:val="center"/>
          </w:tcPr>
          <w:p w14:paraId="2787B118" w14:textId="77777777" w:rsidR="000105E2" w:rsidRPr="00EA1256" w:rsidRDefault="000105E2" w:rsidP="00E13309">
            <w:pPr>
              <w:jc w:val="center"/>
              <w:rPr>
                <w:sz w:val="28"/>
                <w:szCs w:val="28"/>
              </w:rPr>
            </w:pPr>
          </w:p>
        </w:tc>
        <w:tc>
          <w:tcPr>
            <w:tcW w:w="2118" w:type="dxa"/>
            <w:shd w:val="clear" w:color="auto" w:fill="auto"/>
            <w:vAlign w:val="center"/>
          </w:tcPr>
          <w:p w14:paraId="1BA1BF09"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272A8387"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504A1EB" w14:textId="77777777" w:rsidR="000105E2" w:rsidRPr="00EA1256" w:rsidRDefault="000105E2" w:rsidP="00E13309">
            <w:pPr>
              <w:jc w:val="center"/>
              <w:rPr>
                <w:color w:val="000000"/>
                <w:sz w:val="28"/>
                <w:szCs w:val="28"/>
              </w:rPr>
            </w:pPr>
            <w:r w:rsidRPr="00EA1256">
              <w:rPr>
                <w:color w:val="000000"/>
                <w:sz w:val="28"/>
                <w:szCs w:val="28"/>
              </w:rPr>
              <w:t>28</w:t>
            </w:r>
            <w:r>
              <w:rPr>
                <w:color w:val="000000"/>
                <w:sz w:val="28"/>
                <w:szCs w:val="28"/>
              </w:rPr>
              <w:t>13,04</w:t>
            </w:r>
          </w:p>
        </w:tc>
      </w:tr>
      <w:bookmarkEnd w:id="166"/>
      <w:tr w:rsidR="000105E2" w:rsidRPr="00F14809" w14:paraId="1E502A73" w14:textId="77777777" w:rsidTr="000105E2">
        <w:trPr>
          <w:trHeight w:val="375"/>
          <w:jc w:val="center"/>
        </w:trPr>
        <w:tc>
          <w:tcPr>
            <w:tcW w:w="594" w:type="dxa"/>
            <w:vMerge w:val="restart"/>
            <w:shd w:val="clear" w:color="auto" w:fill="auto"/>
            <w:vAlign w:val="center"/>
            <w:hideMark/>
          </w:tcPr>
          <w:p w14:paraId="366E57DD" w14:textId="77777777" w:rsidR="000105E2" w:rsidRPr="00EA1256" w:rsidRDefault="000105E2" w:rsidP="00E13309">
            <w:pPr>
              <w:jc w:val="center"/>
              <w:rPr>
                <w:sz w:val="28"/>
                <w:szCs w:val="28"/>
              </w:rPr>
            </w:pPr>
            <w:r w:rsidRPr="00EA1256">
              <w:rPr>
                <w:sz w:val="28"/>
                <w:szCs w:val="28"/>
              </w:rPr>
              <w:t>6</w:t>
            </w:r>
          </w:p>
        </w:tc>
        <w:tc>
          <w:tcPr>
            <w:tcW w:w="2676" w:type="dxa"/>
            <w:vMerge w:val="restart"/>
            <w:shd w:val="clear" w:color="auto" w:fill="auto"/>
            <w:vAlign w:val="center"/>
            <w:hideMark/>
          </w:tcPr>
          <w:p w14:paraId="422D7C0C" w14:textId="77777777" w:rsidR="000105E2" w:rsidRPr="00EA1256" w:rsidRDefault="000105E2" w:rsidP="00E13309">
            <w:pPr>
              <w:rPr>
                <w:sz w:val="28"/>
                <w:szCs w:val="28"/>
              </w:rPr>
            </w:pPr>
            <w:r w:rsidRPr="00EA1256">
              <w:rPr>
                <w:sz w:val="28"/>
                <w:szCs w:val="28"/>
              </w:rPr>
              <w:t>Юргинский городской округ</w:t>
            </w:r>
          </w:p>
        </w:tc>
        <w:tc>
          <w:tcPr>
            <w:tcW w:w="1974" w:type="dxa"/>
            <w:vMerge/>
            <w:shd w:val="clear" w:color="auto" w:fill="auto"/>
            <w:vAlign w:val="center"/>
          </w:tcPr>
          <w:p w14:paraId="65FCAC21" w14:textId="77777777" w:rsidR="000105E2" w:rsidRPr="00EA1256" w:rsidRDefault="000105E2" w:rsidP="00E13309">
            <w:pPr>
              <w:jc w:val="center"/>
              <w:rPr>
                <w:sz w:val="28"/>
                <w:szCs w:val="28"/>
              </w:rPr>
            </w:pPr>
          </w:p>
        </w:tc>
        <w:tc>
          <w:tcPr>
            <w:tcW w:w="2118" w:type="dxa"/>
            <w:shd w:val="clear" w:color="auto" w:fill="auto"/>
            <w:vAlign w:val="center"/>
            <w:hideMark/>
          </w:tcPr>
          <w:p w14:paraId="29644AAD"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 xml:space="preserve">00 </w:t>
            </w:r>
          </w:p>
        </w:tc>
        <w:tc>
          <w:tcPr>
            <w:tcW w:w="1358" w:type="dxa"/>
            <w:shd w:val="clear" w:color="auto" w:fill="auto"/>
          </w:tcPr>
          <w:p w14:paraId="07919CC7"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78382E2B" w14:textId="77777777" w:rsidR="000105E2" w:rsidRPr="00EA1256" w:rsidRDefault="000105E2" w:rsidP="00E13309">
            <w:pPr>
              <w:jc w:val="center"/>
              <w:rPr>
                <w:sz w:val="28"/>
                <w:szCs w:val="28"/>
              </w:rPr>
            </w:pPr>
            <w:r w:rsidRPr="00EA1256">
              <w:rPr>
                <w:sz w:val="28"/>
                <w:szCs w:val="28"/>
              </w:rPr>
              <w:t>2</w:t>
            </w:r>
            <w:r>
              <w:rPr>
                <w:sz w:val="28"/>
                <w:szCs w:val="28"/>
              </w:rPr>
              <w:t>364,36</w:t>
            </w:r>
          </w:p>
        </w:tc>
      </w:tr>
      <w:tr w:rsidR="000105E2" w:rsidRPr="00F14809" w14:paraId="009BB356" w14:textId="77777777" w:rsidTr="000105E2">
        <w:trPr>
          <w:trHeight w:val="375"/>
          <w:jc w:val="center"/>
        </w:trPr>
        <w:tc>
          <w:tcPr>
            <w:tcW w:w="594" w:type="dxa"/>
            <w:vMerge/>
            <w:shd w:val="clear" w:color="auto" w:fill="auto"/>
            <w:vAlign w:val="center"/>
          </w:tcPr>
          <w:p w14:paraId="047936F4" w14:textId="77777777" w:rsidR="000105E2" w:rsidRPr="00EA1256" w:rsidRDefault="000105E2" w:rsidP="00E13309">
            <w:pPr>
              <w:jc w:val="center"/>
              <w:rPr>
                <w:sz w:val="28"/>
                <w:szCs w:val="28"/>
              </w:rPr>
            </w:pPr>
          </w:p>
        </w:tc>
        <w:tc>
          <w:tcPr>
            <w:tcW w:w="2676" w:type="dxa"/>
            <w:vMerge/>
            <w:shd w:val="clear" w:color="auto" w:fill="auto"/>
            <w:vAlign w:val="center"/>
          </w:tcPr>
          <w:p w14:paraId="393DD275" w14:textId="77777777" w:rsidR="000105E2" w:rsidRPr="00EA1256" w:rsidRDefault="000105E2" w:rsidP="00E13309">
            <w:pPr>
              <w:rPr>
                <w:sz w:val="28"/>
                <w:szCs w:val="28"/>
              </w:rPr>
            </w:pPr>
          </w:p>
        </w:tc>
        <w:tc>
          <w:tcPr>
            <w:tcW w:w="1974" w:type="dxa"/>
            <w:vMerge/>
            <w:shd w:val="clear" w:color="auto" w:fill="auto"/>
            <w:vAlign w:val="center"/>
          </w:tcPr>
          <w:p w14:paraId="13BFA59A" w14:textId="77777777" w:rsidR="000105E2" w:rsidRPr="00EA1256" w:rsidRDefault="000105E2" w:rsidP="00E13309">
            <w:pPr>
              <w:jc w:val="center"/>
              <w:rPr>
                <w:sz w:val="28"/>
                <w:szCs w:val="28"/>
              </w:rPr>
            </w:pPr>
          </w:p>
        </w:tc>
        <w:tc>
          <w:tcPr>
            <w:tcW w:w="2118" w:type="dxa"/>
            <w:shd w:val="clear" w:color="auto" w:fill="auto"/>
            <w:vAlign w:val="center"/>
          </w:tcPr>
          <w:p w14:paraId="3A40C948"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62769BCE"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B442711" w14:textId="77777777" w:rsidR="000105E2" w:rsidRPr="00EA1256" w:rsidRDefault="000105E2" w:rsidP="00E13309">
            <w:pPr>
              <w:jc w:val="center"/>
              <w:rPr>
                <w:sz w:val="28"/>
                <w:szCs w:val="28"/>
              </w:rPr>
            </w:pPr>
            <w:r w:rsidRPr="00EA1256">
              <w:rPr>
                <w:sz w:val="28"/>
                <w:szCs w:val="28"/>
              </w:rPr>
              <w:t>31</w:t>
            </w:r>
            <w:r>
              <w:rPr>
                <w:sz w:val="28"/>
                <w:szCs w:val="28"/>
              </w:rPr>
              <w:t>31,16</w:t>
            </w:r>
          </w:p>
        </w:tc>
      </w:tr>
      <w:tr w:rsidR="000105E2" w:rsidRPr="00F14809" w14:paraId="5054FC7F" w14:textId="77777777" w:rsidTr="000105E2">
        <w:trPr>
          <w:trHeight w:val="375"/>
          <w:jc w:val="center"/>
        </w:trPr>
        <w:tc>
          <w:tcPr>
            <w:tcW w:w="594" w:type="dxa"/>
            <w:vMerge/>
            <w:shd w:val="clear" w:color="auto" w:fill="auto"/>
            <w:vAlign w:val="center"/>
          </w:tcPr>
          <w:p w14:paraId="703B9CF7" w14:textId="77777777" w:rsidR="000105E2" w:rsidRPr="00EA1256" w:rsidRDefault="000105E2" w:rsidP="00E13309">
            <w:pPr>
              <w:jc w:val="center"/>
              <w:rPr>
                <w:sz w:val="28"/>
                <w:szCs w:val="28"/>
              </w:rPr>
            </w:pPr>
          </w:p>
        </w:tc>
        <w:tc>
          <w:tcPr>
            <w:tcW w:w="2676" w:type="dxa"/>
            <w:vMerge/>
            <w:shd w:val="clear" w:color="auto" w:fill="auto"/>
            <w:vAlign w:val="center"/>
          </w:tcPr>
          <w:p w14:paraId="3A01AED0" w14:textId="77777777" w:rsidR="000105E2" w:rsidRPr="00EA1256" w:rsidRDefault="000105E2" w:rsidP="00E13309">
            <w:pPr>
              <w:rPr>
                <w:sz w:val="28"/>
                <w:szCs w:val="28"/>
              </w:rPr>
            </w:pPr>
          </w:p>
        </w:tc>
        <w:tc>
          <w:tcPr>
            <w:tcW w:w="1974" w:type="dxa"/>
            <w:vMerge/>
            <w:shd w:val="clear" w:color="auto" w:fill="auto"/>
            <w:vAlign w:val="center"/>
          </w:tcPr>
          <w:p w14:paraId="6D9C22F9" w14:textId="77777777" w:rsidR="000105E2" w:rsidRPr="00EA1256" w:rsidRDefault="000105E2" w:rsidP="00E13309">
            <w:pPr>
              <w:jc w:val="center"/>
              <w:rPr>
                <w:sz w:val="28"/>
                <w:szCs w:val="28"/>
              </w:rPr>
            </w:pPr>
          </w:p>
        </w:tc>
        <w:tc>
          <w:tcPr>
            <w:tcW w:w="2118" w:type="dxa"/>
            <w:shd w:val="clear" w:color="auto" w:fill="auto"/>
            <w:vAlign w:val="center"/>
          </w:tcPr>
          <w:p w14:paraId="19F69A41"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24886364"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F59BA83" w14:textId="77777777" w:rsidR="000105E2" w:rsidRPr="00EA1256" w:rsidRDefault="000105E2" w:rsidP="00E13309">
            <w:pPr>
              <w:jc w:val="center"/>
              <w:rPr>
                <w:sz w:val="28"/>
                <w:szCs w:val="28"/>
              </w:rPr>
            </w:pPr>
            <w:r w:rsidRPr="00EA1256">
              <w:rPr>
                <w:sz w:val="28"/>
                <w:szCs w:val="28"/>
              </w:rPr>
              <w:t>3</w:t>
            </w:r>
            <w:r>
              <w:rPr>
                <w:sz w:val="28"/>
                <w:szCs w:val="28"/>
              </w:rPr>
              <w:t>079,56</w:t>
            </w:r>
          </w:p>
        </w:tc>
      </w:tr>
      <w:tr w:rsidR="000105E2" w:rsidRPr="00F14809" w14:paraId="413890CF" w14:textId="77777777" w:rsidTr="000105E2">
        <w:trPr>
          <w:trHeight w:val="375"/>
          <w:jc w:val="center"/>
        </w:trPr>
        <w:tc>
          <w:tcPr>
            <w:tcW w:w="594" w:type="dxa"/>
            <w:vMerge/>
            <w:shd w:val="clear" w:color="auto" w:fill="auto"/>
            <w:vAlign w:val="center"/>
          </w:tcPr>
          <w:p w14:paraId="676763DC" w14:textId="77777777" w:rsidR="000105E2" w:rsidRPr="00EA1256" w:rsidRDefault="000105E2" w:rsidP="00E13309">
            <w:pPr>
              <w:jc w:val="center"/>
              <w:rPr>
                <w:sz w:val="28"/>
                <w:szCs w:val="28"/>
              </w:rPr>
            </w:pPr>
          </w:p>
        </w:tc>
        <w:tc>
          <w:tcPr>
            <w:tcW w:w="2676" w:type="dxa"/>
            <w:vMerge/>
            <w:shd w:val="clear" w:color="auto" w:fill="auto"/>
            <w:vAlign w:val="center"/>
          </w:tcPr>
          <w:p w14:paraId="046ED2F5" w14:textId="77777777" w:rsidR="000105E2" w:rsidRPr="00EA1256" w:rsidRDefault="000105E2" w:rsidP="00E13309">
            <w:pPr>
              <w:rPr>
                <w:sz w:val="28"/>
                <w:szCs w:val="28"/>
              </w:rPr>
            </w:pPr>
          </w:p>
        </w:tc>
        <w:tc>
          <w:tcPr>
            <w:tcW w:w="1974" w:type="dxa"/>
            <w:vMerge/>
            <w:shd w:val="clear" w:color="auto" w:fill="auto"/>
            <w:vAlign w:val="center"/>
          </w:tcPr>
          <w:p w14:paraId="2A9FA0ED" w14:textId="77777777" w:rsidR="000105E2" w:rsidRPr="00EA1256" w:rsidRDefault="000105E2" w:rsidP="00E13309">
            <w:pPr>
              <w:jc w:val="center"/>
              <w:rPr>
                <w:sz w:val="28"/>
                <w:szCs w:val="28"/>
              </w:rPr>
            </w:pPr>
          </w:p>
        </w:tc>
        <w:tc>
          <w:tcPr>
            <w:tcW w:w="2118" w:type="dxa"/>
            <w:shd w:val="clear" w:color="auto" w:fill="auto"/>
            <w:vAlign w:val="center"/>
          </w:tcPr>
          <w:p w14:paraId="48ED661C"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56731AFC"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8DF1515" w14:textId="77777777" w:rsidR="000105E2" w:rsidRPr="00EA1256" w:rsidRDefault="000105E2" w:rsidP="00E13309">
            <w:pPr>
              <w:jc w:val="center"/>
              <w:rPr>
                <w:sz w:val="28"/>
                <w:szCs w:val="28"/>
              </w:rPr>
            </w:pPr>
            <w:r>
              <w:rPr>
                <w:sz w:val="28"/>
                <w:szCs w:val="28"/>
              </w:rPr>
              <w:t>2971,56</w:t>
            </w:r>
          </w:p>
        </w:tc>
      </w:tr>
      <w:tr w:rsidR="000105E2" w:rsidRPr="00F14809" w14:paraId="594E3252" w14:textId="77777777" w:rsidTr="000105E2">
        <w:trPr>
          <w:trHeight w:val="375"/>
          <w:jc w:val="center"/>
        </w:trPr>
        <w:tc>
          <w:tcPr>
            <w:tcW w:w="594" w:type="dxa"/>
            <w:vMerge w:val="restart"/>
            <w:shd w:val="clear" w:color="auto" w:fill="auto"/>
            <w:vAlign w:val="center"/>
            <w:hideMark/>
          </w:tcPr>
          <w:p w14:paraId="3218284C" w14:textId="77777777" w:rsidR="000105E2" w:rsidRPr="00EA1256" w:rsidRDefault="000105E2" w:rsidP="00E13309">
            <w:pPr>
              <w:jc w:val="center"/>
              <w:rPr>
                <w:sz w:val="28"/>
                <w:szCs w:val="28"/>
              </w:rPr>
            </w:pPr>
            <w:bookmarkStart w:id="167" w:name="_Hlk11153079"/>
            <w:bookmarkStart w:id="168" w:name="_Hlk11153153"/>
            <w:r w:rsidRPr="00EA1256">
              <w:rPr>
                <w:sz w:val="28"/>
                <w:szCs w:val="28"/>
              </w:rPr>
              <w:t>7</w:t>
            </w:r>
          </w:p>
        </w:tc>
        <w:tc>
          <w:tcPr>
            <w:tcW w:w="2676" w:type="dxa"/>
            <w:vMerge w:val="restart"/>
            <w:shd w:val="clear" w:color="auto" w:fill="auto"/>
            <w:vAlign w:val="center"/>
            <w:hideMark/>
          </w:tcPr>
          <w:p w14:paraId="63CEAFF1" w14:textId="77777777" w:rsidR="000105E2" w:rsidRPr="00EA1256" w:rsidRDefault="000105E2" w:rsidP="00E13309">
            <w:pPr>
              <w:rPr>
                <w:sz w:val="28"/>
                <w:szCs w:val="28"/>
              </w:rPr>
            </w:pPr>
            <w:r w:rsidRPr="00EA1256">
              <w:rPr>
                <w:sz w:val="28"/>
                <w:szCs w:val="28"/>
              </w:rPr>
              <w:t>Юргинский муниципальный округ</w:t>
            </w:r>
          </w:p>
        </w:tc>
        <w:tc>
          <w:tcPr>
            <w:tcW w:w="1974" w:type="dxa"/>
            <w:vMerge/>
            <w:shd w:val="clear" w:color="auto" w:fill="auto"/>
            <w:vAlign w:val="center"/>
          </w:tcPr>
          <w:p w14:paraId="0B40A392" w14:textId="77777777" w:rsidR="000105E2" w:rsidRPr="00EA1256" w:rsidRDefault="000105E2" w:rsidP="00E13309">
            <w:pPr>
              <w:jc w:val="center"/>
              <w:rPr>
                <w:sz w:val="28"/>
                <w:szCs w:val="28"/>
              </w:rPr>
            </w:pPr>
          </w:p>
        </w:tc>
        <w:tc>
          <w:tcPr>
            <w:tcW w:w="2118" w:type="dxa"/>
            <w:shd w:val="clear" w:color="auto" w:fill="auto"/>
            <w:vAlign w:val="center"/>
            <w:hideMark/>
          </w:tcPr>
          <w:p w14:paraId="49CFC48C"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00</w:t>
            </w:r>
          </w:p>
        </w:tc>
        <w:tc>
          <w:tcPr>
            <w:tcW w:w="1358" w:type="dxa"/>
            <w:shd w:val="clear" w:color="auto" w:fill="auto"/>
          </w:tcPr>
          <w:p w14:paraId="42B404A7"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0F2353B0" w14:textId="77777777" w:rsidR="000105E2" w:rsidRPr="00EA1256" w:rsidRDefault="000105E2" w:rsidP="00E13309">
            <w:pPr>
              <w:jc w:val="center"/>
              <w:rPr>
                <w:color w:val="000000"/>
                <w:sz w:val="28"/>
                <w:szCs w:val="28"/>
              </w:rPr>
            </w:pPr>
            <w:r w:rsidRPr="00EA1256">
              <w:rPr>
                <w:sz w:val="28"/>
                <w:szCs w:val="28"/>
              </w:rPr>
              <w:t>2</w:t>
            </w:r>
            <w:r>
              <w:rPr>
                <w:sz w:val="28"/>
                <w:szCs w:val="28"/>
              </w:rPr>
              <w:t>364,36</w:t>
            </w:r>
          </w:p>
        </w:tc>
      </w:tr>
      <w:bookmarkEnd w:id="167"/>
      <w:tr w:rsidR="000105E2" w:rsidRPr="00F14809" w14:paraId="440B244C" w14:textId="77777777" w:rsidTr="000105E2">
        <w:trPr>
          <w:trHeight w:val="375"/>
          <w:jc w:val="center"/>
        </w:trPr>
        <w:tc>
          <w:tcPr>
            <w:tcW w:w="594" w:type="dxa"/>
            <w:vMerge/>
            <w:shd w:val="clear" w:color="auto" w:fill="auto"/>
            <w:vAlign w:val="center"/>
          </w:tcPr>
          <w:p w14:paraId="27ED5426" w14:textId="77777777" w:rsidR="000105E2" w:rsidRPr="00EA1256" w:rsidRDefault="000105E2" w:rsidP="00E13309">
            <w:pPr>
              <w:jc w:val="center"/>
              <w:rPr>
                <w:sz w:val="28"/>
                <w:szCs w:val="28"/>
              </w:rPr>
            </w:pPr>
          </w:p>
        </w:tc>
        <w:tc>
          <w:tcPr>
            <w:tcW w:w="2676" w:type="dxa"/>
            <w:vMerge/>
            <w:shd w:val="clear" w:color="auto" w:fill="auto"/>
            <w:vAlign w:val="center"/>
          </w:tcPr>
          <w:p w14:paraId="56C1FFE8" w14:textId="77777777" w:rsidR="000105E2" w:rsidRPr="00EA1256" w:rsidRDefault="000105E2" w:rsidP="00E13309">
            <w:pPr>
              <w:rPr>
                <w:sz w:val="28"/>
                <w:szCs w:val="28"/>
              </w:rPr>
            </w:pPr>
          </w:p>
        </w:tc>
        <w:tc>
          <w:tcPr>
            <w:tcW w:w="1974" w:type="dxa"/>
            <w:vMerge/>
            <w:shd w:val="clear" w:color="auto" w:fill="auto"/>
            <w:vAlign w:val="center"/>
          </w:tcPr>
          <w:p w14:paraId="6B8359C5" w14:textId="77777777" w:rsidR="000105E2" w:rsidRPr="00EA1256" w:rsidRDefault="000105E2" w:rsidP="00E13309">
            <w:pPr>
              <w:jc w:val="center"/>
              <w:rPr>
                <w:sz w:val="28"/>
                <w:szCs w:val="28"/>
              </w:rPr>
            </w:pPr>
          </w:p>
        </w:tc>
        <w:tc>
          <w:tcPr>
            <w:tcW w:w="2118" w:type="dxa"/>
            <w:shd w:val="clear" w:color="auto" w:fill="auto"/>
            <w:vAlign w:val="center"/>
          </w:tcPr>
          <w:p w14:paraId="2917C963"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1095A752"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5840ABC9" w14:textId="77777777" w:rsidR="000105E2" w:rsidRPr="00EA1256" w:rsidRDefault="000105E2" w:rsidP="00E13309">
            <w:pPr>
              <w:jc w:val="center"/>
              <w:rPr>
                <w:color w:val="000000"/>
                <w:sz w:val="28"/>
                <w:szCs w:val="28"/>
              </w:rPr>
            </w:pPr>
            <w:r w:rsidRPr="00EA1256">
              <w:rPr>
                <w:sz w:val="28"/>
                <w:szCs w:val="28"/>
              </w:rPr>
              <w:t>31</w:t>
            </w:r>
            <w:r>
              <w:rPr>
                <w:sz w:val="28"/>
                <w:szCs w:val="28"/>
              </w:rPr>
              <w:t>31,16</w:t>
            </w:r>
          </w:p>
        </w:tc>
      </w:tr>
      <w:tr w:rsidR="000105E2" w:rsidRPr="00F14809" w14:paraId="1490B2C9" w14:textId="77777777" w:rsidTr="000105E2">
        <w:trPr>
          <w:trHeight w:val="375"/>
          <w:jc w:val="center"/>
        </w:trPr>
        <w:tc>
          <w:tcPr>
            <w:tcW w:w="594" w:type="dxa"/>
            <w:vMerge/>
            <w:shd w:val="clear" w:color="auto" w:fill="auto"/>
            <w:vAlign w:val="center"/>
          </w:tcPr>
          <w:p w14:paraId="7A7C4F1F" w14:textId="77777777" w:rsidR="000105E2" w:rsidRPr="00EA1256" w:rsidRDefault="000105E2" w:rsidP="00E13309">
            <w:pPr>
              <w:jc w:val="center"/>
              <w:rPr>
                <w:sz w:val="28"/>
                <w:szCs w:val="28"/>
              </w:rPr>
            </w:pPr>
          </w:p>
        </w:tc>
        <w:tc>
          <w:tcPr>
            <w:tcW w:w="2676" w:type="dxa"/>
            <w:vMerge/>
            <w:shd w:val="clear" w:color="auto" w:fill="auto"/>
            <w:vAlign w:val="center"/>
          </w:tcPr>
          <w:p w14:paraId="0DF45E76" w14:textId="77777777" w:rsidR="000105E2" w:rsidRPr="00EA1256" w:rsidRDefault="000105E2" w:rsidP="00E13309">
            <w:pPr>
              <w:rPr>
                <w:sz w:val="28"/>
                <w:szCs w:val="28"/>
              </w:rPr>
            </w:pPr>
          </w:p>
        </w:tc>
        <w:tc>
          <w:tcPr>
            <w:tcW w:w="1974" w:type="dxa"/>
            <w:vMerge/>
            <w:shd w:val="clear" w:color="auto" w:fill="auto"/>
            <w:vAlign w:val="center"/>
          </w:tcPr>
          <w:p w14:paraId="72D894A1" w14:textId="77777777" w:rsidR="000105E2" w:rsidRPr="00EA1256" w:rsidRDefault="000105E2" w:rsidP="00E13309">
            <w:pPr>
              <w:jc w:val="center"/>
              <w:rPr>
                <w:sz w:val="28"/>
                <w:szCs w:val="28"/>
              </w:rPr>
            </w:pPr>
          </w:p>
        </w:tc>
        <w:tc>
          <w:tcPr>
            <w:tcW w:w="2118" w:type="dxa"/>
            <w:shd w:val="clear" w:color="auto" w:fill="auto"/>
            <w:vAlign w:val="center"/>
          </w:tcPr>
          <w:p w14:paraId="79CAD46E"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7544682F"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5C5DC663" w14:textId="77777777" w:rsidR="000105E2" w:rsidRPr="00EA1256" w:rsidRDefault="000105E2" w:rsidP="00E13309">
            <w:pPr>
              <w:jc w:val="center"/>
              <w:rPr>
                <w:color w:val="000000"/>
                <w:sz w:val="28"/>
                <w:szCs w:val="28"/>
              </w:rPr>
            </w:pPr>
            <w:r w:rsidRPr="00EA1256">
              <w:rPr>
                <w:sz w:val="28"/>
                <w:szCs w:val="28"/>
              </w:rPr>
              <w:t>3</w:t>
            </w:r>
            <w:r>
              <w:rPr>
                <w:sz w:val="28"/>
                <w:szCs w:val="28"/>
              </w:rPr>
              <w:t>079,56</w:t>
            </w:r>
          </w:p>
        </w:tc>
      </w:tr>
      <w:tr w:rsidR="000105E2" w:rsidRPr="00F14809" w14:paraId="28A4D3C6" w14:textId="77777777" w:rsidTr="000105E2">
        <w:trPr>
          <w:trHeight w:val="375"/>
          <w:jc w:val="center"/>
        </w:trPr>
        <w:tc>
          <w:tcPr>
            <w:tcW w:w="594" w:type="dxa"/>
            <w:vMerge/>
            <w:shd w:val="clear" w:color="auto" w:fill="auto"/>
            <w:vAlign w:val="center"/>
          </w:tcPr>
          <w:p w14:paraId="0E27954D" w14:textId="77777777" w:rsidR="000105E2" w:rsidRPr="00EA1256" w:rsidRDefault="000105E2" w:rsidP="00E13309">
            <w:pPr>
              <w:jc w:val="center"/>
              <w:rPr>
                <w:sz w:val="28"/>
                <w:szCs w:val="28"/>
              </w:rPr>
            </w:pPr>
          </w:p>
        </w:tc>
        <w:tc>
          <w:tcPr>
            <w:tcW w:w="2676" w:type="dxa"/>
            <w:vMerge/>
            <w:shd w:val="clear" w:color="auto" w:fill="auto"/>
            <w:vAlign w:val="center"/>
          </w:tcPr>
          <w:p w14:paraId="1F975B01" w14:textId="77777777" w:rsidR="000105E2" w:rsidRPr="00EA1256" w:rsidRDefault="000105E2" w:rsidP="00E13309">
            <w:pPr>
              <w:rPr>
                <w:sz w:val="28"/>
                <w:szCs w:val="28"/>
              </w:rPr>
            </w:pPr>
          </w:p>
        </w:tc>
        <w:tc>
          <w:tcPr>
            <w:tcW w:w="1974" w:type="dxa"/>
            <w:vMerge/>
            <w:shd w:val="clear" w:color="auto" w:fill="auto"/>
            <w:vAlign w:val="center"/>
          </w:tcPr>
          <w:p w14:paraId="0C8AF967" w14:textId="77777777" w:rsidR="000105E2" w:rsidRPr="00EA1256" w:rsidRDefault="000105E2" w:rsidP="00E13309">
            <w:pPr>
              <w:jc w:val="center"/>
              <w:rPr>
                <w:sz w:val="28"/>
                <w:szCs w:val="28"/>
              </w:rPr>
            </w:pPr>
          </w:p>
        </w:tc>
        <w:tc>
          <w:tcPr>
            <w:tcW w:w="2118" w:type="dxa"/>
            <w:shd w:val="clear" w:color="auto" w:fill="auto"/>
            <w:vAlign w:val="center"/>
          </w:tcPr>
          <w:p w14:paraId="4A8E9532"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5AFE8285"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0E1FC9C" w14:textId="77777777" w:rsidR="000105E2" w:rsidRPr="00EA1256" w:rsidRDefault="000105E2" w:rsidP="00E13309">
            <w:pPr>
              <w:jc w:val="center"/>
              <w:rPr>
                <w:color w:val="000000"/>
                <w:sz w:val="28"/>
                <w:szCs w:val="28"/>
              </w:rPr>
            </w:pPr>
            <w:r>
              <w:rPr>
                <w:sz w:val="28"/>
                <w:szCs w:val="28"/>
              </w:rPr>
              <w:t>2971,56</w:t>
            </w:r>
          </w:p>
        </w:tc>
      </w:tr>
      <w:bookmarkEnd w:id="168"/>
      <w:tr w:rsidR="000105E2" w:rsidRPr="00F14809" w14:paraId="2B0D728B" w14:textId="77777777" w:rsidTr="000105E2">
        <w:trPr>
          <w:trHeight w:val="375"/>
          <w:jc w:val="center"/>
        </w:trPr>
        <w:tc>
          <w:tcPr>
            <w:tcW w:w="594" w:type="dxa"/>
            <w:vMerge w:val="restart"/>
            <w:shd w:val="clear" w:color="auto" w:fill="auto"/>
            <w:vAlign w:val="center"/>
            <w:hideMark/>
          </w:tcPr>
          <w:p w14:paraId="565D2A5F" w14:textId="77777777" w:rsidR="000105E2" w:rsidRPr="00EA1256" w:rsidRDefault="000105E2" w:rsidP="00E13309">
            <w:pPr>
              <w:jc w:val="center"/>
              <w:rPr>
                <w:sz w:val="28"/>
                <w:szCs w:val="28"/>
              </w:rPr>
            </w:pPr>
            <w:r w:rsidRPr="00EA1256">
              <w:rPr>
                <w:sz w:val="28"/>
                <w:szCs w:val="28"/>
              </w:rPr>
              <w:t>8</w:t>
            </w:r>
          </w:p>
        </w:tc>
        <w:tc>
          <w:tcPr>
            <w:tcW w:w="2676" w:type="dxa"/>
            <w:vMerge w:val="restart"/>
            <w:shd w:val="clear" w:color="auto" w:fill="auto"/>
            <w:vAlign w:val="center"/>
            <w:hideMark/>
          </w:tcPr>
          <w:p w14:paraId="4F2F5760" w14:textId="77777777" w:rsidR="000105E2" w:rsidRPr="00EA1256" w:rsidRDefault="000105E2" w:rsidP="00E13309">
            <w:pPr>
              <w:rPr>
                <w:sz w:val="28"/>
                <w:szCs w:val="28"/>
              </w:rPr>
            </w:pPr>
            <w:r w:rsidRPr="00EA1256">
              <w:rPr>
                <w:sz w:val="28"/>
                <w:szCs w:val="28"/>
              </w:rPr>
              <w:t>Промышленновский муниципальный округ</w:t>
            </w:r>
          </w:p>
        </w:tc>
        <w:tc>
          <w:tcPr>
            <w:tcW w:w="1974" w:type="dxa"/>
            <w:vMerge/>
            <w:shd w:val="clear" w:color="auto" w:fill="auto"/>
            <w:vAlign w:val="center"/>
          </w:tcPr>
          <w:p w14:paraId="6637E80C" w14:textId="77777777" w:rsidR="000105E2" w:rsidRPr="00EA1256" w:rsidRDefault="000105E2" w:rsidP="00E13309">
            <w:pPr>
              <w:jc w:val="center"/>
              <w:rPr>
                <w:sz w:val="28"/>
                <w:szCs w:val="28"/>
              </w:rPr>
            </w:pPr>
          </w:p>
        </w:tc>
        <w:tc>
          <w:tcPr>
            <w:tcW w:w="2118" w:type="dxa"/>
            <w:shd w:val="clear" w:color="auto" w:fill="auto"/>
            <w:vAlign w:val="center"/>
            <w:hideMark/>
          </w:tcPr>
          <w:p w14:paraId="09CDFCF7"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00</w:t>
            </w:r>
          </w:p>
        </w:tc>
        <w:tc>
          <w:tcPr>
            <w:tcW w:w="1358" w:type="dxa"/>
            <w:shd w:val="clear" w:color="auto" w:fill="auto"/>
          </w:tcPr>
          <w:p w14:paraId="3E6E32B9"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249CB661"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25,47</w:t>
            </w:r>
          </w:p>
        </w:tc>
      </w:tr>
      <w:tr w:rsidR="000105E2" w:rsidRPr="00F14809" w14:paraId="68FFE4F6" w14:textId="77777777" w:rsidTr="000105E2">
        <w:trPr>
          <w:trHeight w:val="375"/>
          <w:jc w:val="center"/>
        </w:trPr>
        <w:tc>
          <w:tcPr>
            <w:tcW w:w="594" w:type="dxa"/>
            <w:vMerge/>
            <w:shd w:val="clear" w:color="auto" w:fill="auto"/>
            <w:vAlign w:val="center"/>
          </w:tcPr>
          <w:p w14:paraId="3DF00707" w14:textId="77777777" w:rsidR="000105E2" w:rsidRPr="00EA1256" w:rsidRDefault="000105E2" w:rsidP="00E13309">
            <w:pPr>
              <w:jc w:val="center"/>
              <w:rPr>
                <w:sz w:val="28"/>
                <w:szCs w:val="28"/>
              </w:rPr>
            </w:pPr>
          </w:p>
        </w:tc>
        <w:tc>
          <w:tcPr>
            <w:tcW w:w="2676" w:type="dxa"/>
            <w:vMerge/>
            <w:shd w:val="clear" w:color="auto" w:fill="auto"/>
            <w:vAlign w:val="center"/>
          </w:tcPr>
          <w:p w14:paraId="3C4A6ACA" w14:textId="77777777" w:rsidR="000105E2" w:rsidRPr="00EA1256" w:rsidRDefault="000105E2" w:rsidP="00E13309">
            <w:pPr>
              <w:rPr>
                <w:sz w:val="28"/>
                <w:szCs w:val="28"/>
              </w:rPr>
            </w:pPr>
          </w:p>
        </w:tc>
        <w:tc>
          <w:tcPr>
            <w:tcW w:w="1974" w:type="dxa"/>
            <w:vMerge/>
            <w:shd w:val="clear" w:color="auto" w:fill="auto"/>
            <w:vAlign w:val="center"/>
          </w:tcPr>
          <w:p w14:paraId="0DEF99A8" w14:textId="77777777" w:rsidR="000105E2" w:rsidRPr="00EA1256" w:rsidRDefault="000105E2" w:rsidP="00E13309">
            <w:pPr>
              <w:jc w:val="center"/>
              <w:rPr>
                <w:sz w:val="28"/>
                <w:szCs w:val="28"/>
              </w:rPr>
            </w:pPr>
          </w:p>
        </w:tc>
        <w:tc>
          <w:tcPr>
            <w:tcW w:w="2118" w:type="dxa"/>
            <w:shd w:val="clear" w:color="auto" w:fill="auto"/>
            <w:vAlign w:val="center"/>
          </w:tcPr>
          <w:p w14:paraId="3BE68671"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15C070AC"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2AF453D" w14:textId="77777777" w:rsidR="000105E2" w:rsidRPr="00EA1256" w:rsidRDefault="000105E2" w:rsidP="00E13309">
            <w:pPr>
              <w:jc w:val="center"/>
              <w:rPr>
                <w:color w:val="000000"/>
                <w:sz w:val="28"/>
                <w:szCs w:val="28"/>
              </w:rPr>
            </w:pPr>
            <w:r>
              <w:rPr>
                <w:color w:val="000000"/>
                <w:sz w:val="28"/>
                <w:szCs w:val="28"/>
              </w:rPr>
              <w:t>2992,27</w:t>
            </w:r>
          </w:p>
        </w:tc>
      </w:tr>
      <w:tr w:rsidR="000105E2" w:rsidRPr="00F14809" w14:paraId="7E38768B" w14:textId="77777777" w:rsidTr="000105E2">
        <w:trPr>
          <w:trHeight w:val="375"/>
          <w:jc w:val="center"/>
        </w:trPr>
        <w:tc>
          <w:tcPr>
            <w:tcW w:w="594" w:type="dxa"/>
            <w:vMerge/>
            <w:shd w:val="clear" w:color="auto" w:fill="auto"/>
            <w:vAlign w:val="center"/>
          </w:tcPr>
          <w:p w14:paraId="3BFFAD39" w14:textId="77777777" w:rsidR="000105E2" w:rsidRPr="00EA1256" w:rsidRDefault="000105E2" w:rsidP="00E13309">
            <w:pPr>
              <w:jc w:val="center"/>
              <w:rPr>
                <w:sz w:val="28"/>
                <w:szCs w:val="28"/>
              </w:rPr>
            </w:pPr>
          </w:p>
        </w:tc>
        <w:tc>
          <w:tcPr>
            <w:tcW w:w="2676" w:type="dxa"/>
            <w:vMerge/>
            <w:shd w:val="clear" w:color="auto" w:fill="auto"/>
            <w:vAlign w:val="center"/>
          </w:tcPr>
          <w:p w14:paraId="5AA54736" w14:textId="77777777" w:rsidR="000105E2" w:rsidRPr="00EA1256" w:rsidRDefault="000105E2" w:rsidP="00E13309">
            <w:pPr>
              <w:rPr>
                <w:sz w:val="28"/>
                <w:szCs w:val="28"/>
              </w:rPr>
            </w:pPr>
          </w:p>
        </w:tc>
        <w:tc>
          <w:tcPr>
            <w:tcW w:w="1974" w:type="dxa"/>
            <w:vMerge/>
            <w:shd w:val="clear" w:color="auto" w:fill="auto"/>
            <w:vAlign w:val="center"/>
          </w:tcPr>
          <w:p w14:paraId="11A9C4DA" w14:textId="77777777" w:rsidR="000105E2" w:rsidRPr="00EA1256" w:rsidRDefault="000105E2" w:rsidP="00E13309">
            <w:pPr>
              <w:jc w:val="center"/>
              <w:rPr>
                <w:sz w:val="28"/>
                <w:szCs w:val="28"/>
              </w:rPr>
            </w:pPr>
          </w:p>
        </w:tc>
        <w:tc>
          <w:tcPr>
            <w:tcW w:w="2118" w:type="dxa"/>
            <w:shd w:val="clear" w:color="auto" w:fill="auto"/>
            <w:vAlign w:val="center"/>
          </w:tcPr>
          <w:p w14:paraId="38F197B1"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2755397E"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0B8B6899" w14:textId="77777777" w:rsidR="000105E2" w:rsidRPr="00EA1256" w:rsidRDefault="000105E2" w:rsidP="00E13309">
            <w:pPr>
              <w:jc w:val="center"/>
              <w:rPr>
                <w:color w:val="000000"/>
                <w:sz w:val="28"/>
                <w:szCs w:val="28"/>
              </w:rPr>
            </w:pPr>
            <w:r w:rsidRPr="00EA1256">
              <w:rPr>
                <w:color w:val="000000"/>
                <w:sz w:val="28"/>
                <w:szCs w:val="28"/>
              </w:rPr>
              <w:t>29</w:t>
            </w:r>
            <w:r>
              <w:rPr>
                <w:color w:val="000000"/>
                <w:sz w:val="28"/>
                <w:szCs w:val="28"/>
              </w:rPr>
              <w:t>40,67</w:t>
            </w:r>
          </w:p>
        </w:tc>
      </w:tr>
      <w:tr w:rsidR="000105E2" w:rsidRPr="00F14809" w14:paraId="5197D25E" w14:textId="77777777" w:rsidTr="000105E2">
        <w:trPr>
          <w:trHeight w:val="375"/>
          <w:jc w:val="center"/>
        </w:trPr>
        <w:tc>
          <w:tcPr>
            <w:tcW w:w="594" w:type="dxa"/>
            <w:vMerge/>
            <w:shd w:val="clear" w:color="auto" w:fill="auto"/>
            <w:vAlign w:val="center"/>
          </w:tcPr>
          <w:p w14:paraId="57289ED7" w14:textId="77777777" w:rsidR="000105E2" w:rsidRPr="00EA1256" w:rsidRDefault="000105E2" w:rsidP="00E13309">
            <w:pPr>
              <w:jc w:val="center"/>
              <w:rPr>
                <w:sz w:val="28"/>
                <w:szCs w:val="28"/>
              </w:rPr>
            </w:pPr>
          </w:p>
        </w:tc>
        <w:tc>
          <w:tcPr>
            <w:tcW w:w="2676" w:type="dxa"/>
            <w:vMerge/>
            <w:shd w:val="clear" w:color="auto" w:fill="auto"/>
            <w:vAlign w:val="center"/>
          </w:tcPr>
          <w:p w14:paraId="4C62911F" w14:textId="77777777" w:rsidR="000105E2" w:rsidRPr="00EA1256" w:rsidRDefault="000105E2" w:rsidP="00E13309">
            <w:pPr>
              <w:rPr>
                <w:sz w:val="28"/>
                <w:szCs w:val="28"/>
              </w:rPr>
            </w:pPr>
          </w:p>
        </w:tc>
        <w:tc>
          <w:tcPr>
            <w:tcW w:w="1974" w:type="dxa"/>
            <w:vMerge/>
            <w:shd w:val="clear" w:color="auto" w:fill="auto"/>
            <w:vAlign w:val="center"/>
          </w:tcPr>
          <w:p w14:paraId="7C662521" w14:textId="77777777" w:rsidR="000105E2" w:rsidRPr="00EA1256" w:rsidRDefault="000105E2" w:rsidP="00E13309">
            <w:pPr>
              <w:jc w:val="center"/>
              <w:rPr>
                <w:sz w:val="28"/>
                <w:szCs w:val="28"/>
              </w:rPr>
            </w:pPr>
          </w:p>
        </w:tc>
        <w:tc>
          <w:tcPr>
            <w:tcW w:w="2118" w:type="dxa"/>
            <w:shd w:val="clear" w:color="auto" w:fill="auto"/>
            <w:vAlign w:val="center"/>
          </w:tcPr>
          <w:p w14:paraId="75AB5F24"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4A6DE788"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5582531" w14:textId="77777777" w:rsidR="000105E2" w:rsidRPr="00EA1256" w:rsidRDefault="000105E2" w:rsidP="00E13309">
            <w:pPr>
              <w:jc w:val="center"/>
              <w:rPr>
                <w:color w:val="000000"/>
                <w:sz w:val="28"/>
                <w:szCs w:val="28"/>
              </w:rPr>
            </w:pPr>
            <w:r w:rsidRPr="00EA1256">
              <w:rPr>
                <w:color w:val="000000"/>
                <w:sz w:val="28"/>
                <w:szCs w:val="28"/>
              </w:rPr>
              <w:t>28</w:t>
            </w:r>
            <w:r>
              <w:rPr>
                <w:color w:val="000000"/>
                <w:sz w:val="28"/>
                <w:szCs w:val="28"/>
              </w:rPr>
              <w:t>32,67</w:t>
            </w:r>
          </w:p>
        </w:tc>
      </w:tr>
      <w:tr w:rsidR="000105E2" w:rsidRPr="00F14809" w14:paraId="329268E0" w14:textId="77777777" w:rsidTr="000105E2">
        <w:trPr>
          <w:trHeight w:val="375"/>
          <w:jc w:val="center"/>
        </w:trPr>
        <w:tc>
          <w:tcPr>
            <w:tcW w:w="594" w:type="dxa"/>
            <w:vMerge w:val="restart"/>
            <w:shd w:val="clear" w:color="auto" w:fill="auto"/>
            <w:vAlign w:val="center"/>
            <w:hideMark/>
          </w:tcPr>
          <w:p w14:paraId="486E4CDF" w14:textId="77777777" w:rsidR="000105E2" w:rsidRPr="00EA1256" w:rsidRDefault="000105E2" w:rsidP="00E13309">
            <w:pPr>
              <w:jc w:val="center"/>
              <w:rPr>
                <w:sz w:val="28"/>
                <w:szCs w:val="28"/>
              </w:rPr>
            </w:pPr>
            <w:bookmarkStart w:id="169" w:name="_Hlk11153314"/>
            <w:r>
              <w:rPr>
                <w:sz w:val="28"/>
                <w:szCs w:val="28"/>
              </w:rPr>
              <w:t>9</w:t>
            </w:r>
          </w:p>
        </w:tc>
        <w:tc>
          <w:tcPr>
            <w:tcW w:w="2676" w:type="dxa"/>
            <w:vMerge w:val="restart"/>
            <w:shd w:val="clear" w:color="auto" w:fill="auto"/>
            <w:vAlign w:val="center"/>
            <w:hideMark/>
          </w:tcPr>
          <w:p w14:paraId="4A87CFFE" w14:textId="77777777" w:rsidR="000105E2" w:rsidRPr="00EA1256" w:rsidRDefault="000105E2" w:rsidP="00E13309">
            <w:pPr>
              <w:rPr>
                <w:sz w:val="28"/>
                <w:szCs w:val="28"/>
              </w:rPr>
            </w:pPr>
            <w:r w:rsidRPr="00EA1256">
              <w:rPr>
                <w:sz w:val="28"/>
                <w:szCs w:val="28"/>
              </w:rPr>
              <w:t>Чебулинский муниципальный округ</w:t>
            </w:r>
          </w:p>
        </w:tc>
        <w:tc>
          <w:tcPr>
            <w:tcW w:w="1974" w:type="dxa"/>
            <w:vMerge/>
            <w:shd w:val="clear" w:color="auto" w:fill="auto"/>
            <w:vAlign w:val="center"/>
          </w:tcPr>
          <w:p w14:paraId="574319F7" w14:textId="77777777" w:rsidR="000105E2" w:rsidRPr="00EA1256" w:rsidRDefault="000105E2" w:rsidP="00E13309">
            <w:pPr>
              <w:jc w:val="center"/>
              <w:rPr>
                <w:sz w:val="28"/>
                <w:szCs w:val="28"/>
              </w:rPr>
            </w:pPr>
          </w:p>
        </w:tc>
        <w:tc>
          <w:tcPr>
            <w:tcW w:w="2118" w:type="dxa"/>
            <w:shd w:val="clear" w:color="auto" w:fill="auto"/>
            <w:vAlign w:val="center"/>
            <w:hideMark/>
          </w:tcPr>
          <w:p w14:paraId="4447F8A4"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 xml:space="preserve">00 </w:t>
            </w:r>
          </w:p>
        </w:tc>
        <w:tc>
          <w:tcPr>
            <w:tcW w:w="1358" w:type="dxa"/>
            <w:shd w:val="clear" w:color="auto" w:fill="auto"/>
          </w:tcPr>
          <w:p w14:paraId="181A723D"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499D4CA6" w14:textId="77777777" w:rsidR="000105E2" w:rsidRPr="00EA1256" w:rsidRDefault="000105E2" w:rsidP="00E13309">
            <w:pPr>
              <w:jc w:val="center"/>
              <w:rPr>
                <w:sz w:val="28"/>
                <w:szCs w:val="28"/>
              </w:rPr>
            </w:pPr>
            <w:r w:rsidRPr="00EA1256">
              <w:rPr>
                <w:sz w:val="28"/>
                <w:szCs w:val="28"/>
              </w:rPr>
              <w:t>24</w:t>
            </w:r>
            <w:r>
              <w:rPr>
                <w:sz w:val="28"/>
                <w:szCs w:val="28"/>
              </w:rPr>
              <w:t>30,69</w:t>
            </w:r>
          </w:p>
        </w:tc>
      </w:tr>
      <w:tr w:rsidR="000105E2" w:rsidRPr="00F14809" w14:paraId="75558837" w14:textId="77777777" w:rsidTr="000105E2">
        <w:trPr>
          <w:trHeight w:val="375"/>
          <w:jc w:val="center"/>
        </w:trPr>
        <w:tc>
          <w:tcPr>
            <w:tcW w:w="594" w:type="dxa"/>
            <w:vMerge/>
            <w:shd w:val="clear" w:color="auto" w:fill="auto"/>
            <w:vAlign w:val="center"/>
          </w:tcPr>
          <w:p w14:paraId="35CE3AC8" w14:textId="77777777" w:rsidR="000105E2" w:rsidRPr="00EA1256" w:rsidRDefault="000105E2" w:rsidP="00E13309">
            <w:pPr>
              <w:jc w:val="center"/>
              <w:rPr>
                <w:sz w:val="28"/>
                <w:szCs w:val="28"/>
              </w:rPr>
            </w:pPr>
          </w:p>
        </w:tc>
        <w:tc>
          <w:tcPr>
            <w:tcW w:w="2676" w:type="dxa"/>
            <w:vMerge/>
            <w:shd w:val="clear" w:color="auto" w:fill="auto"/>
            <w:vAlign w:val="center"/>
          </w:tcPr>
          <w:p w14:paraId="43B1E997" w14:textId="77777777" w:rsidR="000105E2" w:rsidRPr="00EA1256" w:rsidRDefault="000105E2" w:rsidP="00E13309">
            <w:pPr>
              <w:rPr>
                <w:sz w:val="28"/>
                <w:szCs w:val="28"/>
              </w:rPr>
            </w:pPr>
          </w:p>
        </w:tc>
        <w:tc>
          <w:tcPr>
            <w:tcW w:w="1974" w:type="dxa"/>
            <w:vMerge/>
            <w:shd w:val="clear" w:color="auto" w:fill="auto"/>
            <w:vAlign w:val="center"/>
          </w:tcPr>
          <w:p w14:paraId="1B5B2504" w14:textId="77777777" w:rsidR="000105E2" w:rsidRPr="00EA1256" w:rsidRDefault="000105E2" w:rsidP="00E13309">
            <w:pPr>
              <w:jc w:val="center"/>
              <w:rPr>
                <w:sz w:val="28"/>
                <w:szCs w:val="28"/>
              </w:rPr>
            </w:pPr>
          </w:p>
        </w:tc>
        <w:tc>
          <w:tcPr>
            <w:tcW w:w="2118" w:type="dxa"/>
            <w:shd w:val="clear" w:color="auto" w:fill="auto"/>
            <w:vAlign w:val="center"/>
          </w:tcPr>
          <w:p w14:paraId="12A7D828"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4C1C37DE"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71982878" w14:textId="77777777" w:rsidR="000105E2" w:rsidRPr="00EA1256" w:rsidRDefault="000105E2" w:rsidP="00E13309">
            <w:pPr>
              <w:jc w:val="center"/>
              <w:rPr>
                <w:sz w:val="28"/>
                <w:szCs w:val="28"/>
              </w:rPr>
            </w:pPr>
            <w:r w:rsidRPr="00EA1256">
              <w:rPr>
                <w:color w:val="000000"/>
                <w:sz w:val="28"/>
                <w:szCs w:val="28"/>
              </w:rPr>
              <w:t>3</w:t>
            </w:r>
            <w:r>
              <w:rPr>
                <w:color w:val="000000"/>
                <w:sz w:val="28"/>
                <w:szCs w:val="28"/>
              </w:rPr>
              <w:t>197,49</w:t>
            </w:r>
          </w:p>
        </w:tc>
      </w:tr>
      <w:tr w:rsidR="000105E2" w:rsidRPr="00F14809" w14:paraId="016D6631" w14:textId="77777777" w:rsidTr="000105E2">
        <w:trPr>
          <w:trHeight w:val="375"/>
          <w:jc w:val="center"/>
        </w:trPr>
        <w:tc>
          <w:tcPr>
            <w:tcW w:w="594" w:type="dxa"/>
            <w:vMerge/>
            <w:shd w:val="clear" w:color="auto" w:fill="auto"/>
            <w:vAlign w:val="center"/>
          </w:tcPr>
          <w:p w14:paraId="6D57934C" w14:textId="77777777" w:rsidR="000105E2" w:rsidRPr="00EA1256" w:rsidRDefault="000105E2" w:rsidP="00E13309">
            <w:pPr>
              <w:jc w:val="center"/>
              <w:rPr>
                <w:sz w:val="28"/>
                <w:szCs w:val="28"/>
              </w:rPr>
            </w:pPr>
          </w:p>
        </w:tc>
        <w:tc>
          <w:tcPr>
            <w:tcW w:w="2676" w:type="dxa"/>
            <w:vMerge/>
            <w:shd w:val="clear" w:color="auto" w:fill="auto"/>
            <w:vAlign w:val="center"/>
          </w:tcPr>
          <w:p w14:paraId="53BACB69" w14:textId="77777777" w:rsidR="000105E2" w:rsidRPr="00EA1256" w:rsidRDefault="000105E2" w:rsidP="00E13309">
            <w:pPr>
              <w:rPr>
                <w:sz w:val="28"/>
                <w:szCs w:val="28"/>
              </w:rPr>
            </w:pPr>
          </w:p>
        </w:tc>
        <w:tc>
          <w:tcPr>
            <w:tcW w:w="1974" w:type="dxa"/>
            <w:vMerge/>
            <w:shd w:val="clear" w:color="auto" w:fill="auto"/>
            <w:vAlign w:val="center"/>
          </w:tcPr>
          <w:p w14:paraId="401A5E46" w14:textId="77777777" w:rsidR="000105E2" w:rsidRPr="00EA1256" w:rsidRDefault="000105E2" w:rsidP="00E13309">
            <w:pPr>
              <w:jc w:val="center"/>
              <w:rPr>
                <w:sz w:val="28"/>
                <w:szCs w:val="28"/>
              </w:rPr>
            </w:pPr>
          </w:p>
        </w:tc>
        <w:tc>
          <w:tcPr>
            <w:tcW w:w="2118" w:type="dxa"/>
            <w:shd w:val="clear" w:color="auto" w:fill="auto"/>
            <w:vAlign w:val="center"/>
          </w:tcPr>
          <w:p w14:paraId="4E9F892F"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595E9D2D"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DC09DAB" w14:textId="77777777" w:rsidR="000105E2" w:rsidRPr="00EA1256" w:rsidRDefault="000105E2" w:rsidP="00E13309">
            <w:pPr>
              <w:jc w:val="center"/>
              <w:rPr>
                <w:sz w:val="28"/>
                <w:szCs w:val="28"/>
              </w:rPr>
            </w:pPr>
            <w:r w:rsidRPr="00EA1256">
              <w:rPr>
                <w:color w:val="000000"/>
                <w:sz w:val="28"/>
                <w:szCs w:val="28"/>
              </w:rPr>
              <w:t>31</w:t>
            </w:r>
            <w:r>
              <w:rPr>
                <w:color w:val="000000"/>
                <w:sz w:val="28"/>
                <w:szCs w:val="28"/>
              </w:rPr>
              <w:t>45,89</w:t>
            </w:r>
          </w:p>
        </w:tc>
      </w:tr>
      <w:tr w:rsidR="000105E2" w:rsidRPr="00F14809" w14:paraId="02F32A93" w14:textId="77777777" w:rsidTr="000105E2">
        <w:trPr>
          <w:trHeight w:val="375"/>
          <w:jc w:val="center"/>
        </w:trPr>
        <w:tc>
          <w:tcPr>
            <w:tcW w:w="594" w:type="dxa"/>
            <w:vMerge/>
            <w:shd w:val="clear" w:color="auto" w:fill="auto"/>
            <w:vAlign w:val="center"/>
          </w:tcPr>
          <w:p w14:paraId="5CF61AB3" w14:textId="77777777" w:rsidR="000105E2" w:rsidRPr="00EA1256" w:rsidRDefault="000105E2" w:rsidP="00E13309">
            <w:pPr>
              <w:jc w:val="center"/>
              <w:rPr>
                <w:sz w:val="28"/>
                <w:szCs w:val="28"/>
              </w:rPr>
            </w:pPr>
          </w:p>
        </w:tc>
        <w:tc>
          <w:tcPr>
            <w:tcW w:w="2676" w:type="dxa"/>
            <w:vMerge/>
            <w:shd w:val="clear" w:color="auto" w:fill="auto"/>
            <w:vAlign w:val="center"/>
          </w:tcPr>
          <w:p w14:paraId="686B2802" w14:textId="77777777" w:rsidR="000105E2" w:rsidRPr="00EA1256" w:rsidRDefault="000105E2" w:rsidP="00E13309">
            <w:pPr>
              <w:rPr>
                <w:sz w:val="28"/>
                <w:szCs w:val="28"/>
              </w:rPr>
            </w:pPr>
          </w:p>
        </w:tc>
        <w:tc>
          <w:tcPr>
            <w:tcW w:w="1974" w:type="dxa"/>
            <w:vMerge/>
            <w:shd w:val="clear" w:color="auto" w:fill="auto"/>
            <w:vAlign w:val="center"/>
          </w:tcPr>
          <w:p w14:paraId="71EAB801" w14:textId="77777777" w:rsidR="000105E2" w:rsidRPr="00EA1256" w:rsidRDefault="000105E2" w:rsidP="00E13309">
            <w:pPr>
              <w:jc w:val="center"/>
              <w:rPr>
                <w:sz w:val="28"/>
                <w:szCs w:val="28"/>
              </w:rPr>
            </w:pPr>
          </w:p>
        </w:tc>
        <w:tc>
          <w:tcPr>
            <w:tcW w:w="2118" w:type="dxa"/>
            <w:shd w:val="clear" w:color="auto" w:fill="auto"/>
            <w:vAlign w:val="center"/>
          </w:tcPr>
          <w:p w14:paraId="54A1F20D"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63CFC7F1"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353665FB" w14:textId="77777777" w:rsidR="000105E2" w:rsidRPr="00EA1256" w:rsidRDefault="000105E2" w:rsidP="00E13309">
            <w:pPr>
              <w:jc w:val="center"/>
              <w:rPr>
                <w:sz w:val="28"/>
                <w:szCs w:val="28"/>
              </w:rPr>
            </w:pPr>
            <w:r w:rsidRPr="00EA1256">
              <w:rPr>
                <w:color w:val="000000"/>
                <w:sz w:val="28"/>
                <w:szCs w:val="28"/>
              </w:rPr>
              <w:t>30</w:t>
            </w:r>
            <w:r>
              <w:rPr>
                <w:color w:val="000000"/>
                <w:sz w:val="28"/>
                <w:szCs w:val="28"/>
              </w:rPr>
              <w:t>37,89</w:t>
            </w:r>
          </w:p>
        </w:tc>
      </w:tr>
      <w:bookmarkEnd w:id="169"/>
      <w:tr w:rsidR="000105E2" w:rsidRPr="00F14809" w14:paraId="05338D92" w14:textId="77777777" w:rsidTr="000105E2">
        <w:trPr>
          <w:trHeight w:val="375"/>
          <w:jc w:val="center"/>
        </w:trPr>
        <w:tc>
          <w:tcPr>
            <w:tcW w:w="594" w:type="dxa"/>
            <w:vMerge w:val="restart"/>
            <w:shd w:val="clear" w:color="auto" w:fill="auto"/>
            <w:vAlign w:val="center"/>
            <w:hideMark/>
          </w:tcPr>
          <w:p w14:paraId="45B4FB74" w14:textId="77777777" w:rsidR="000105E2" w:rsidRPr="00EA1256" w:rsidRDefault="000105E2" w:rsidP="00E13309">
            <w:pPr>
              <w:jc w:val="center"/>
              <w:rPr>
                <w:sz w:val="28"/>
                <w:szCs w:val="28"/>
              </w:rPr>
            </w:pPr>
            <w:r w:rsidRPr="00EA1256">
              <w:rPr>
                <w:sz w:val="28"/>
                <w:szCs w:val="28"/>
              </w:rPr>
              <w:t>1</w:t>
            </w:r>
            <w:r>
              <w:rPr>
                <w:sz w:val="28"/>
                <w:szCs w:val="28"/>
              </w:rPr>
              <w:t>0</w:t>
            </w:r>
          </w:p>
        </w:tc>
        <w:tc>
          <w:tcPr>
            <w:tcW w:w="2676" w:type="dxa"/>
            <w:vMerge w:val="restart"/>
            <w:shd w:val="clear" w:color="auto" w:fill="auto"/>
            <w:vAlign w:val="center"/>
            <w:hideMark/>
          </w:tcPr>
          <w:p w14:paraId="4B1F77DF" w14:textId="77777777" w:rsidR="000105E2" w:rsidRPr="00EA1256" w:rsidRDefault="000105E2" w:rsidP="00E13309">
            <w:pPr>
              <w:rPr>
                <w:sz w:val="28"/>
                <w:szCs w:val="28"/>
              </w:rPr>
            </w:pPr>
            <w:r w:rsidRPr="00EA1256">
              <w:rPr>
                <w:sz w:val="28"/>
                <w:szCs w:val="28"/>
              </w:rPr>
              <w:t>Яйский муниципальный округ</w:t>
            </w:r>
          </w:p>
        </w:tc>
        <w:tc>
          <w:tcPr>
            <w:tcW w:w="1974" w:type="dxa"/>
            <w:vMerge/>
            <w:shd w:val="clear" w:color="auto" w:fill="auto"/>
            <w:vAlign w:val="center"/>
          </w:tcPr>
          <w:p w14:paraId="1146719E" w14:textId="77777777" w:rsidR="000105E2" w:rsidRPr="00EA1256" w:rsidRDefault="000105E2" w:rsidP="00E13309">
            <w:pPr>
              <w:jc w:val="center"/>
              <w:rPr>
                <w:sz w:val="28"/>
                <w:szCs w:val="28"/>
              </w:rPr>
            </w:pPr>
          </w:p>
        </w:tc>
        <w:tc>
          <w:tcPr>
            <w:tcW w:w="2118" w:type="dxa"/>
            <w:shd w:val="clear" w:color="auto" w:fill="auto"/>
            <w:vAlign w:val="center"/>
            <w:hideMark/>
          </w:tcPr>
          <w:p w14:paraId="56817870" w14:textId="77777777" w:rsidR="000105E2" w:rsidRPr="00EA1256" w:rsidRDefault="000105E2" w:rsidP="00E13309">
            <w:pPr>
              <w:jc w:val="center"/>
              <w:rPr>
                <w:sz w:val="28"/>
                <w:szCs w:val="28"/>
              </w:rPr>
            </w:pPr>
            <w:r w:rsidRPr="00EA1256">
              <w:rPr>
                <w:sz w:val="28"/>
                <w:szCs w:val="28"/>
              </w:rPr>
              <w:t xml:space="preserve"> ДР </w:t>
            </w:r>
            <w:r w:rsidRPr="00EA1256">
              <w:rPr>
                <w:rFonts w:eastAsia="Calibri"/>
                <w:sz w:val="28"/>
                <w:szCs w:val="28"/>
              </w:rPr>
              <w:t>0-</w:t>
            </w:r>
            <w:r>
              <w:rPr>
                <w:rFonts w:eastAsia="Calibri"/>
                <w:sz w:val="28"/>
                <w:szCs w:val="28"/>
              </w:rPr>
              <w:t>3</w:t>
            </w:r>
            <w:r w:rsidRPr="00EA1256">
              <w:rPr>
                <w:rFonts w:eastAsia="Calibri"/>
                <w:sz w:val="28"/>
                <w:szCs w:val="28"/>
              </w:rPr>
              <w:t>00</w:t>
            </w:r>
          </w:p>
        </w:tc>
        <w:tc>
          <w:tcPr>
            <w:tcW w:w="1358" w:type="dxa"/>
            <w:shd w:val="clear" w:color="auto" w:fill="auto"/>
          </w:tcPr>
          <w:p w14:paraId="3FF649D0"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667A8455" w14:textId="77777777" w:rsidR="000105E2" w:rsidRPr="00EA1256" w:rsidRDefault="000105E2" w:rsidP="00E13309">
            <w:pPr>
              <w:jc w:val="center"/>
              <w:rPr>
                <w:color w:val="000000"/>
                <w:sz w:val="28"/>
                <w:szCs w:val="28"/>
              </w:rPr>
            </w:pPr>
            <w:r w:rsidRPr="00EA1256">
              <w:rPr>
                <w:color w:val="000000"/>
                <w:sz w:val="28"/>
                <w:szCs w:val="28"/>
              </w:rPr>
              <w:t>257</w:t>
            </w:r>
            <w:r>
              <w:rPr>
                <w:color w:val="000000"/>
                <w:sz w:val="28"/>
                <w:szCs w:val="28"/>
              </w:rPr>
              <w:t>9,48</w:t>
            </w:r>
          </w:p>
        </w:tc>
      </w:tr>
      <w:tr w:rsidR="000105E2" w:rsidRPr="00F14809" w14:paraId="2DE5A1FC" w14:textId="77777777" w:rsidTr="000105E2">
        <w:trPr>
          <w:trHeight w:val="375"/>
          <w:jc w:val="center"/>
        </w:trPr>
        <w:tc>
          <w:tcPr>
            <w:tcW w:w="594" w:type="dxa"/>
            <w:vMerge/>
            <w:shd w:val="clear" w:color="auto" w:fill="auto"/>
            <w:vAlign w:val="center"/>
          </w:tcPr>
          <w:p w14:paraId="25CAC19A" w14:textId="77777777" w:rsidR="000105E2" w:rsidRPr="00EA1256" w:rsidRDefault="000105E2" w:rsidP="00E13309">
            <w:pPr>
              <w:jc w:val="center"/>
              <w:rPr>
                <w:sz w:val="28"/>
                <w:szCs w:val="28"/>
              </w:rPr>
            </w:pPr>
          </w:p>
        </w:tc>
        <w:tc>
          <w:tcPr>
            <w:tcW w:w="2676" w:type="dxa"/>
            <w:vMerge/>
            <w:shd w:val="clear" w:color="auto" w:fill="auto"/>
            <w:vAlign w:val="center"/>
          </w:tcPr>
          <w:p w14:paraId="6E72072F" w14:textId="77777777" w:rsidR="000105E2" w:rsidRPr="00EA1256" w:rsidRDefault="000105E2" w:rsidP="00E13309">
            <w:pPr>
              <w:rPr>
                <w:sz w:val="28"/>
                <w:szCs w:val="28"/>
              </w:rPr>
            </w:pPr>
          </w:p>
        </w:tc>
        <w:tc>
          <w:tcPr>
            <w:tcW w:w="1974" w:type="dxa"/>
            <w:vMerge/>
            <w:shd w:val="clear" w:color="auto" w:fill="auto"/>
            <w:vAlign w:val="center"/>
          </w:tcPr>
          <w:p w14:paraId="278A98E7" w14:textId="77777777" w:rsidR="000105E2" w:rsidRPr="00EA1256" w:rsidRDefault="000105E2" w:rsidP="00E13309">
            <w:pPr>
              <w:jc w:val="center"/>
              <w:rPr>
                <w:sz w:val="28"/>
                <w:szCs w:val="28"/>
              </w:rPr>
            </w:pPr>
          </w:p>
        </w:tc>
        <w:tc>
          <w:tcPr>
            <w:tcW w:w="2118" w:type="dxa"/>
            <w:shd w:val="clear" w:color="auto" w:fill="auto"/>
            <w:vAlign w:val="center"/>
          </w:tcPr>
          <w:p w14:paraId="0B188F18" w14:textId="77777777" w:rsidR="000105E2" w:rsidRPr="00EA1256" w:rsidRDefault="000105E2" w:rsidP="00E13309">
            <w:pPr>
              <w:jc w:val="center"/>
              <w:rPr>
                <w:sz w:val="28"/>
                <w:szCs w:val="28"/>
              </w:rPr>
            </w:pPr>
            <w:r w:rsidRPr="00EA1256">
              <w:rPr>
                <w:rFonts w:eastAsia="Calibri"/>
                <w:sz w:val="28"/>
                <w:szCs w:val="28"/>
              </w:rPr>
              <w:t>ДПК 50-</w:t>
            </w:r>
            <w:r>
              <w:rPr>
                <w:rFonts w:eastAsia="Calibri"/>
                <w:sz w:val="28"/>
                <w:szCs w:val="28"/>
              </w:rPr>
              <w:t>3</w:t>
            </w:r>
            <w:r w:rsidRPr="00EA1256">
              <w:rPr>
                <w:rFonts w:eastAsia="Calibri"/>
                <w:sz w:val="28"/>
                <w:szCs w:val="28"/>
              </w:rPr>
              <w:t>00</w:t>
            </w:r>
          </w:p>
        </w:tc>
        <w:tc>
          <w:tcPr>
            <w:tcW w:w="1358" w:type="dxa"/>
            <w:shd w:val="clear" w:color="auto" w:fill="auto"/>
          </w:tcPr>
          <w:p w14:paraId="48362F89"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61CA6DDD" w14:textId="77777777" w:rsidR="000105E2" w:rsidRPr="00EA1256" w:rsidRDefault="000105E2" w:rsidP="00E13309">
            <w:pPr>
              <w:jc w:val="center"/>
              <w:rPr>
                <w:color w:val="000000"/>
                <w:sz w:val="28"/>
                <w:szCs w:val="28"/>
              </w:rPr>
            </w:pPr>
            <w:r w:rsidRPr="00EA1256">
              <w:rPr>
                <w:color w:val="000000"/>
                <w:sz w:val="28"/>
                <w:szCs w:val="28"/>
              </w:rPr>
              <w:t>334</w:t>
            </w:r>
            <w:r>
              <w:rPr>
                <w:color w:val="000000"/>
                <w:sz w:val="28"/>
                <w:szCs w:val="28"/>
              </w:rPr>
              <w:t>6,28</w:t>
            </w:r>
          </w:p>
        </w:tc>
      </w:tr>
      <w:tr w:rsidR="000105E2" w:rsidRPr="00F14809" w14:paraId="1E57D09A" w14:textId="77777777" w:rsidTr="000105E2">
        <w:trPr>
          <w:trHeight w:val="375"/>
          <w:jc w:val="center"/>
        </w:trPr>
        <w:tc>
          <w:tcPr>
            <w:tcW w:w="594" w:type="dxa"/>
            <w:vMerge/>
            <w:shd w:val="clear" w:color="auto" w:fill="auto"/>
            <w:vAlign w:val="center"/>
          </w:tcPr>
          <w:p w14:paraId="5D840D32" w14:textId="77777777" w:rsidR="000105E2" w:rsidRPr="00EA1256" w:rsidRDefault="000105E2" w:rsidP="00E13309">
            <w:pPr>
              <w:jc w:val="center"/>
              <w:rPr>
                <w:sz w:val="28"/>
                <w:szCs w:val="28"/>
              </w:rPr>
            </w:pPr>
          </w:p>
        </w:tc>
        <w:tc>
          <w:tcPr>
            <w:tcW w:w="2676" w:type="dxa"/>
            <w:vMerge/>
            <w:shd w:val="clear" w:color="auto" w:fill="auto"/>
            <w:vAlign w:val="center"/>
          </w:tcPr>
          <w:p w14:paraId="2DFB3066" w14:textId="77777777" w:rsidR="000105E2" w:rsidRPr="00EA1256" w:rsidRDefault="000105E2" w:rsidP="00E13309">
            <w:pPr>
              <w:rPr>
                <w:sz w:val="28"/>
                <w:szCs w:val="28"/>
              </w:rPr>
            </w:pPr>
          </w:p>
        </w:tc>
        <w:tc>
          <w:tcPr>
            <w:tcW w:w="1974" w:type="dxa"/>
            <w:vMerge/>
            <w:shd w:val="clear" w:color="auto" w:fill="auto"/>
            <w:vAlign w:val="center"/>
          </w:tcPr>
          <w:p w14:paraId="187C8EDA" w14:textId="77777777" w:rsidR="000105E2" w:rsidRPr="00EA1256" w:rsidRDefault="000105E2" w:rsidP="00E13309">
            <w:pPr>
              <w:jc w:val="center"/>
              <w:rPr>
                <w:sz w:val="28"/>
                <w:szCs w:val="28"/>
              </w:rPr>
            </w:pPr>
          </w:p>
        </w:tc>
        <w:tc>
          <w:tcPr>
            <w:tcW w:w="2118" w:type="dxa"/>
            <w:shd w:val="clear" w:color="auto" w:fill="auto"/>
            <w:vAlign w:val="center"/>
          </w:tcPr>
          <w:p w14:paraId="7D80F3D8" w14:textId="77777777" w:rsidR="000105E2" w:rsidRPr="00EA1256" w:rsidRDefault="000105E2" w:rsidP="00E13309">
            <w:pPr>
              <w:jc w:val="center"/>
              <w:rPr>
                <w:sz w:val="28"/>
                <w:szCs w:val="28"/>
              </w:rPr>
            </w:pPr>
            <w:r w:rsidRPr="00EA1256">
              <w:rPr>
                <w:rFonts w:eastAsia="Calibri"/>
                <w:sz w:val="28"/>
                <w:szCs w:val="28"/>
              </w:rPr>
              <w:t>ДПКО 25-</w:t>
            </w:r>
            <w:r>
              <w:rPr>
                <w:rFonts w:eastAsia="Calibri"/>
                <w:sz w:val="28"/>
                <w:szCs w:val="28"/>
              </w:rPr>
              <w:t>3</w:t>
            </w:r>
            <w:r w:rsidRPr="00EA1256">
              <w:rPr>
                <w:rFonts w:eastAsia="Calibri"/>
                <w:sz w:val="28"/>
                <w:szCs w:val="28"/>
              </w:rPr>
              <w:t>00</w:t>
            </w:r>
          </w:p>
        </w:tc>
        <w:tc>
          <w:tcPr>
            <w:tcW w:w="1358" w:type="dxa"/>
            <w:shd w:val="clear" w:color="auto" w:fill="auto"/>
          </w:tcPr>
          <w:p w14:paraId="57179D94"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40051733" w14:textId="77777777" w:rsidR="000105E2" w:rsidRPr="00EA1256" w:rsidRDefault="000105E2" w:rsidP="00E13309">
            <w:pPr>
              <w:jc w:val="center"/>
              <w:rPr>
                <w:color w:val="000000"/>
                <w:sz w:val="28"/>
                <w:szCs w:val="28"/>
              </w:rPr>
            </w:pPr>
            <w:r w:rsidRPr="00EA1256">
              <w:rPr>
                <w:color w:val="000000"/>
                <w:sz w:val="28"/>
                <w:szCs w:val="28"/>
              </w:rPr>
              <w:t>329</w:t>
            </w:r>
            <w:r>
              <w:rPr>
                <w:color w:val="000000"/>
                <w:sz w:val="28"/>
                <w:szCs w:val="28"/>
              </w:rPr>
              <w:t>4,68</w:t>
            </w:r>
          </w:p>
        </w:tc>
      </w:tr>
      <w:tr w:rsidR="000105E2" w:rsidRPr="00F14809" w14:paraId="620EFC1D" w14:textId="77777777" w:rsidTr="000105E2">
        <w:trPr>
          <w:trHeight w:val="375"/>
          <w:jc w:val="center"/>
        </w:trPr>
        <w:tc>
          <w:tcPr>
            <w:tcW w:w="594" w:type="dxa"/>
            <w:vMerge/>
            <w:shd w:val="clear" w:color="auto" w:fill="auto"/>
            <w:vAlign w:val="center"/>
          </w:tcPr>
          <w:p w14:paraId="29EA6BF4" w14:textId="77777777" w:rsidR="000105E2" w:rsidRPr="00EA1256" w:rsidRDefault="000105E2" w:rsidP="00E13309">
            <w:pPr>
              <w:jc w:val="center"/>
              <w:rPr>
                <w:sz w:val="28"/>
                <w:szCs w:val="28"/>
              </w:rPr>
            </w:pPr>
          </w:p>
        </w:tc>
        <w:tc>
          <w:tcPr>
            <w:tcW w:w="2676" w:type="dxa"/>
            <w:vMerge/>
            <w:shd w:val="clear" w:color="auto" w:fill="auto"/>
            <w:vAlign w:val="center"/>
          </w:tcPr>
          <w:p w14:paraId="213C3879" w14:textId="77777777" w:rsidR="000105E2" w:rsidRPr="00EA1256" w:rsidRDefault="000105E2" w:rsidP="00E13309">
            <w:pPr>
              <w:rPr>
                <w:sz w:val="28"/>
                <w:szCs w:val="28"/>
              </w:rPr>
            </w:pPr>
          </w:p>
        </w:tc>
        <w:tc>
          <w:tcPr>
            <w:tcW w:w="1974" w:type="dxa"/>
            <w:vMerge/>
            <w:shd w:val="clear" w:color="auto" w:fill="auto"/>
            <w:vAlign w:val="center"/>
          </w:tcPr>
          <w:p w14:paraId="1E4F42B7" w14:textId="77777777" w:rsidR="000105E2" w:rsidRPr="00EA1256" w:rsidRDefault="000105E2" w:rsidP="00E13309">
            <w:pPr>
              <w:jc w:val="center"/>
              <w:rPr>
                <w:sz w:val="28"/>
                <w:szCs w:val="28"/>
              </w:rPr>
            </w:pPr>
          </w:p>
        </w:tc>
        <w:tc>
          <w:tcPr>
            <w:tcW w:w="2118" w:type="dxa"/>
            <w:shd w:val="clear" w:color="auto" w:fill="auto"/>
            <w:vAlign w:val="center"/>
          </w:tcPr>
          <w:p w14:paraId="61BF2844" w14:textId="77777777" w:rsidR="000105E2" w:rsidRPr="00EA1256" w:rsidRDefault="000105E2" w:rsidP="00E13309">
            <w:pPr>
              <w:jc w:val="center"/>
              <w:rPr>
                <w:sz w:val="28"/>
                <w:szCs w:val="28"/>
              </w:rPr>
            </w:pPr>
            <w:r w:rsidRPr="00EA1256">
              <w:rPr>
                <w:rFonts w:eastAsia="Calibri"/>
                <w:sz w:val="28"/>
                <w:szCs w:val="28"/>
              </w:rPr>
              <w:t>ДО 25-50</w:t>
            </w:r>
          </w:p>
        </w:tc>
        <w:tc>
          <w:tcPr>
            <w:tcW w:w="1358" w:type="dxa"/>
            <w:shd w:val="clear" w:color="auto" w:fill="auto"/>
          </w:tcPr>
          <w:p w14:paraId="7D78A4F9"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85DD05B" w14:textId="77777777" w:rsidR="000105E2" w:rsidRPr="00EA1256" w:rsidRDefault="000105E2" w:rsidP="00E13309">
            <w:pPr>
              <w:jc w:val="center"/>
              <w:rPr>
                <w:color w:val="000000"/>
                <w:sz w:val="28"/>
                <w:szCs w:val="28"/>
              </w:rPr>
            </w:pPr>
            <w:r w:rsidRPr="00EA1256">
              <w:rPr>
                <w:color w:val="000000"/>
                <w:sz w:val="28"/>
                <w:szCs w:val="28"/>
              </w:rPr>
              <w:t>318</w:t>
            </w:r>
            <w:r>
              <w:rPr>
                <w:color w:val="000000"/>
                <w:sz w:val="28"/>
                <w:szCs w:val="28"/>
              </w:rPr>
              <w:t>6,68</w:t>
            </w:r>
          </w:p>
        </w:tc>
      </w:tr>
      <w:tr w:rsidR="000105E2" w:rsidRPr="00F14809" w14:paraId="2C10BF05" w14:textId="77777777" w:rsidTr="000105E2">
        <w:trPr>
          <w:trHeight w:val="398"/>
          <w:jc w:val="center"/>
        </w:trPr>
        <w:tc>
          <w:tcPr>
            <w:tcW w:w="594" w:type="dxa"/>
            <w:vMerge w:val="restart"/>
            <w:shd w:val="clear" w:color="auto" w:fill="auto"/>
            <w:vAlign w:val="center"/>
            <w:hideMark/>
          </w:tcPr>
          <w:p w14:paraId="73EAC231" w14:textId="77777777" w:rsidR="000105E2" w:rsidRPr="00EA1256" w:rsidRDefault="000105E2" w:rsidP="00E13309">
            <w:pPr>
              <w:jc w:val="center"/>
              <w:rPr>
                <w:sz w:val="28"/>
                <w:szCs w:val="28"/>
              </w:rPr>
            </w:pPr>
            <w:bookmarkStart w:id="170" w:name="_Hlk11153102"/>
            <w:r w:rsidRPr="00EA1256">
              <w:rPr>
                <w:sz w:val="28"/>
                <w:szCs w:val="28"/>
              </w:rPr>
              <w:t>1</w:t>
            </w:r>
            <w:r>
              <w:rPr>
                <w:sz w:val="28"/>
                <w:szCs w:val="28"/>
              </w:rPr>
              <w:t>1</w:t>
            </w:r>
          </w:p>
        </w:tc>
        <w:tc>
          <w:tcPr>
            <w:tcW w:w="2676" w:type="dxa"/>
            <w:vMerge w:val="restart"/>
            <w:shd w:val="clear" w:color="auto" w:fill="auto"/>
            <w:vAlign w:val="center"/>
            <w:hideMark/>
          </w:tcPr>
          <w:p w14:paraId="1028D3F4" w14:textId="77777777" w:rsidR="000105E2" w:rsidRPr="00EA1256" w:rsidRDefault="000105E2" w:rsidP="00E13309">
            <w:pPr>
              <w:rPr>
                <w:sz w:val="28"/>
                <w:szCs w:val="28"/>
              </w:rPr>
            </w:pPr>
            <w:r w:rsidRPr="00EA1256">
              <w:rPr>
                <w:sz w:val="28"/>
                <w:szCs w:val="28"/>
              </w:rPr>
              <w:t>Беловский городской округ</w:t>
            </w:r>
          </w:p>
        </w:tc>
        <w:tc>
          <w:tcPr>
            <w:tcW w:w="1974" w:type="dxa"/>
            <w:vMerge/>
            <w:shd w:val="clear" w:color="auto" w:fill="auto"/>
            <w:vAlign w:val="center"/>
          </w:tcPr>
          <w:p w14:paraId="0957FEC0" w14:textId="77777777" w:rsidR="000105E2" w:rsidRPr="00EA1256" w:rsidRDefault="000105E2" w:rsidP="00E13309">
            <w:pPr>
              <w:jc w:val="center"/>
              <w:rPr>
                <w:sz w:val="28"/>
                <w:szCs w:val="28"/>
              </w:rPr>
            </w:pPr>
          </w:p>
        </w:tc>
        <w:tc>
          <w:tcPr>
            <w:tcW w:w="2118" w:type="dxa"/>
            <w:shd w:val="clear" w:color="auto" w:fill="auto"/>
            <w:vAlign w:val="center"/>
            <w:hideMark/>
          </w:tcPr>
          <w:p w14:paraId="0FD4CDB1" w14:textId="77777777" w:rsidR="000105E2" w:rsidRPr="00EA1256" w:rsidRDefault="000105E2" w:rsidP="00E13309">
            <w:pPr>
              <w:jc w:val="center"/>
              <w:rPr>
                <w:sz w:val="28"/>
                <w:szCs w:val="28"/>
              </w:rPr>
            </w:pPr>
            <w:r w:rsidRPr="00EA1256">
              <w:rPr>
                <w:sz w:val="28"/>
                <w:szCs w:val="28"/>
              </w:rPr>
              <w:t xml:space="preserve"> ДР </w:t>
            </w:r>
          </w:p>
        </w:tc>
        <w:tc>
          <w:tcPr>
            <w:tcW w:w="1358" w:type="dxa"/>
            <w:shd w:val="clear" w:color="auto" w:fill="auto"/>
          </w:tcPr>
          <w:p w14:paraId="71E3ACC8"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46685850" w14:textId="77777777" w:rsidR="000105E2" w:rsidRPr="00EA1256" w:rsidRDefault="000105E2" w:rsidP="00E13309">
            <w:pPr>
              <w:jc w:val="center"/>
              <w:rPr>
                <w:color w:val="000000"/>
                <w:sz w:val="28"/>
                <w:szCs w:val="28"/>
              </w:rPr>
            </w:pPr>
            <w:r w:rsidRPr="00EA1256">
              <w:rPr>
                <w:color w:val="000000"/>
                <w:sz w:val="28"/>
                <w:szCs w:val="28"/>
              </w:rPr>
              <w:t>145</w:t>
            </w:r>
            <w:r>
              <w:rPr>
                <w:color w:val="000000"/>
                <w:sz w:val="28"/>
                <w:szCs w:val="28"/>
              </w:rPr>
              <w:t>6,60</w:t>
            </w:r>
          </w:p>
        </w:tc>
      </w:tr>
      <w:tr w:rsidR="000105E2" w:rsidRPr="00F14809" w14:paraId="5EF5A58C" w14:textId="77777777" w:rsidTr="000105E2">
        <w:trPr>
          <w:trHeight w:val="418"/>
          <w:jc w:val="center"/>
        </w:trPr>
        <w:tc>
          <w:tcPr>
            <w:tcW w:w="594" w:type="dxa"/>
            <w:vMerge/>
            <w:shd w:val="clear" w:color="auto" w:fill="auto"/>
            <w:vAlign w:val="center"/>
          </w:tcPr>
          <w:p w14:paraId="197CE102" w14:textId="77777777" w:rsidR="000105E2" w:rsidRPr="00EA1256" w:rsidRDefault="000105E2" w:rsidP="00E13309">
            <w:pPr>
              <w:jc w:val="center"/>
              <w:rPr>
                <w:sz w:val="28"/>
                <w:szCs w:val="28"/>
              </w:rPr>
            </w:pPr>
          </w:p>
        </w:tc>
        <w:tc>
          <w:tcPr>
            <w:tcW w:w="2676" w:type="dxa"/>
            <w:vMerge/>
            <w:shd w:val="clear" w:color="auto" w:fill="auto"/>
            <w:vAlign w:val="center"/>
          </w:tcPr>
          <w:p w14:paraId="66D0DA6C" w14:textId="77777777" w:rsidR="000105E2" w:rsidRPr="00EA1256" w:rsidRDefault="000105E2" w:rsidP="00E13309">
            <w:pPr>
              <w:rPr>
                <w:sz w:val="28"/>
                <w:szCs w:val="28"/>
              </w:rPr>
            </w:pPr>
          </w:p>
        </w:tc>
        <w:tc>
          <w:tcPr>
            <w:tcW w:w="1974" w:type="dxa"/>
            <w:vMerge/>
            <w:shd w:val="clear" w:color="auto" w:fill="auto"/>
            <w:vAlign w:val="center"/>
          </w:tcPr>
          <w:p w14:paraId="7558531F" w14:textId="77777777" w:rsidR="000105E2" w:rsidRPr="00EA1256" w:rsidRDefault="000105E2" w:rsidP="00E13309">
            <w:pPr>
              <w:jc w:val="center"/>
              <w:rPr>
                <w:sz w:val="28"/>
                <w:szCs w:val="28"/>
              </w:rPr>
            </w:pPr>
          </w:p>
        </w:tc>
        <w:tc>
          <w:tcPr>
            <w:tcW w:w="2118" w:type="dxa"/>
            <w:shd w:val="clear" w:color="auto" w:fill="auto"/>
            <w:vAlign w:val="center"/>
          </w:tcPr>
          <w:p w14:paraId="5879D00F" w14:textId="77777777" w:rsidR="000105E2" w:rsidRPr="00EA1256" w:rsidRDefault="000105E2" w:rsidP="00E13309">
            <w:pPr>
              <w:jc w:val="center"/>
              <w:rPr>
                <w:rFonts w:eastAsia="Calibri"/>
                <w:sz w:val="28"/>
                <w:szCs w:val="28"/>
              </w:rPr>
            </w:pPr>
            <w:r w:rsidRPr="00EA1256">
              <w:rPr>
                <w:rFonts w:eastAsia="Calibri"/>
                <w:sz w:val="28"/>
                <w:szCs w:val="28"/>
              </w:rPr>
              <w:t xml:space="preserve">ДПК </w:t>
            </w:r>
          </w:p>
        </w:tc>
        <w:tc>
          <w:tcPr>
            <w:tcW w:w="1358" w:type="dxa"/>
            <w:shd w:val="clear" w:color="auto" w:fill="auto"/>
          </w:tcPr>
          <w:p w14:paraId="542FBCC5"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4669ABEE"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60,60</w:t>
            </w:r>
          </w:p>
        </w:tc>
      </w:tr>
      <w:tr w:rsidR="000105E2" w:rsidRPr="00F14809" w14:paraId="774295D9" w14:textId="77777777" w:rsidTr="000105E2">
        <w:trPr>
          <w:trHeight w:val="482"/>
          <w:jc w:val="center"/>
        </w:trPr>
        <w:tc>
          <w:tcPr>
            <w:tcW w:w="594" w:type="dxa"/>
            <w:vMerge/>
            <w:shd w:val="clear" w:color="auto" w:fill="auto"/>
            <w:vAlign w:val="center"/>
          </w:tcPr>
          <w:p w14:paraId="10DCCEC5" w14:textId="77777777" w:rsidR="000105E2" w:rsidRPr="00EA1256" w:rsidRDefault="000105E2" w:rsidP="00E13309">
            <w:pPr>
              <w:jc w:val="center"/>
              <w:rPr>
                <w:sz w:val="28"/>
                <w:szCs w:val="28"/>
              </w:rPr>
            </w:pPr>
          </w:p>
        </w:tc>
        <w:tc>
          <w:tcPr>
            <w:tcW w:w="2676" w:type="dxa"/>
            <w:vMerge/>
            <w:shd w:val="clear" w:color="auto" w:fill="auto"/>
            <w:vAlign w:val="center"/>
          </w:tcPr>
          <w:p w14:paraId="01F5060E" w14:textId="77777777" w:rsidR="000105E2" w:rsidRPr="00EA1256" w:rsidRDefault="000105E2" w:rsidP="00E13309">
            <w:pPr>
              <w:rPr>
                <w:sz w:val="28"/>
                <w:szCs w:val="28"/>
              </w:rPr>
            </w:pPr>
          </w:p>
        </w:tc>
        <w:tc>
          <w:tcPr>
            <w:tcW w:w="1974" w:type="dxa"/>
            <w:vMerge/>
            <w:shd w:val="clear" w:color="auto" w:fill="auto"/>
            <w:vAlign w:val="center"/>
          </w:tcPr>
          <w:p w14:paraId="2FF5FA30" w14:textId="77777777" w:rsidR="000105E2" w:rsidRPr="00EA1256" w:rsidRDefault="000105E2" w:rsidP="00E13309">
            <w:pPr>
              <w:jc w:val="center"/>
              <w:rPr>
                <w:sz w:val="28"/>
                <w:szCs w:val="28"/>
              </w:rPr>
            </w:pPr>
          </w:p>
        </w:tc>
        <w:tc>
          <w:tcPr>
            <w:tcW w:w="2118" w:type="dxa"/>
            <w:shd w:val="clear" w:color="auto" w:fill="auto"/>
            <w:vAlign w:val="center"/>
          </w:tcPr>
          <w:p w14:paraId="0A8BD8A3" w14:textId="77777777" w:rsidR="000105E2" w:rsidRPr="00EA1256" w:rsidRDefault="000105E2" w:rsidP="00E13309">
            <w:pPr>
              <w:jc w:val="center"/>
              <w:rPr>
                <w:rFonts w:eastAsia="Calibri"/>
                <w:sz w:val="28"/>
                <w:szCs w:val="28"/>
              </w:rPr>
            </w:pPr>
            <w:r w:rsidRPr="00EA1256">
              <w:rPr>
                <w:rFonts w:eastAsia="Calibri"/>
                <w:sz w:val="28"/>
                <w:szCs w:val="28"/>
              </w:rPr>
              <w:t xml:space="preserve">ДПКО </w:t>
            </w:r>
          </w:p>
        </w:tc>
        <w:tc>
          <w:tcPr>
            <w:tcW w:w="1358" w:type="dxa"/>
            <w:shd w:val="clear" w:color="auto" w:fill="auto"/>
          </w:tcPr>
          <w:p w14:paraId="32029D7D"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96087B3"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60,60</w:t>
            </w:r>
          </w:p>
        </w:tc>
      </w:tr>
      <w:tr w:rsidR="000105E2" w:rsidRPr="00F14809" w14:paraId="185A1988" w14:textId="77777777" w:rsidTr="000105E2">
        <w:trPr>
          <w:trHeight w:val="346"/>
          <w:jc w:val="center"/>
        </w:trPr>
        <w:tc>
          <w:tcPr>
            <w:tcW w:w="594" w:type="dxa"/>
            <w:vMerge/>
            <w:shd w:val="clear" w:color="auto" w:fill="auto"/>
            <w:vAlign w:val="center"/>
          </w:tcPr>
          <w:p w14:paraId="507B8C09" w14:textId="77777777" w:rsidR="000105E2" w:rsidRPr="00EA1256" w:rsidRDefault="000105E2" w:rsidP="00E13309">
            <w:pPr>
              <w:jc w:val="center"/>
              <w:rPr>
                <w:sz w:val="28"/>
                <w:szCs w:val="28"/>
              </w:rPr>
            </w:pPr>
          </w:p>
        </w:tc>
        <w:tc>
          <w:tcPr>
            <w:tcW w:w="2676" w:type="dxa"/>
            <w:vMerge/>
            <w:tcBorders>
              <w:bottom w:val="single" w:sz="4" w:space="0" w:color="000000"/>
            </w:tcBorders>
            <w:shd w:val="clear" w:color="auto" w:fill="auto"/>
            <w:vAlign w:val="center"/>
          </w:tcPr>
          <w:p w14:paraId="2EB805D2" w14:textId="77777777" w:rsidR="000105E2" w:rsidRPr="00EA1256" w:rsidRDefault="000105E2" w:rsidP="00E13309">
            <w:pPr>
              <w:rPr>
                <w:sz w:val="28"/>
                <w:szCs w:val="28"/>
              </w:rPr>
            </w:pPr>
          </w:p>
        </w:tc>
        <w:tc>
          <w:tcPr>
            <w:tcW w:w="1974" w:type="dxa"/>
            <w:vMerge/>
            <w:shd w:val="clear" w:color="auto" w:fill="auto"/>
            <w:vAlign w:val="center"/>
          </w:tcPr>
          <w:p w14:paraId="64C406E1" w14:textId="77777777" w:rsidR="000105E2" w:rsidRPr="00EA1256" w:rsidRDefault="000105E2" w:rsidP="00E13309">
            <w:pPr>
              <w:jc w:val="center"/>
              <w:rPr>
                <w:sz w:val="28"/>
                <w:szCs w:val="28"/>
              </w:rPr>
            </w:pPr>
          </w:p>
        </w:tc>
        <w:tc>
          <w:tcPr>
            <w:tcW w:w="2118" w:type="dxa"/>
            <w:shd w:val="clear" w:color="auto" w:fill="auto"/>
            <w:vAlign w:val="center"/>
          </w:tcPr>
          <w:p w14:paraId="4F48CB6A" w14:textId="77777777" w:rsidR="000105E2" w:rsidRPr="00EA1256" w:rsidRDefault="000105E2" w:rsidP="00E13309">
            <w:pPr>
              <w:jc w:val="center"/>
              <w:rPr>
                <w:rFonts w:eastAsia="Calibri"/>
                <w:sz w:val="28"/>
                <w:szCs w:val="28"/>
              </w:rPr>
            </w:pPr>
            <w:r w:rsidRPr="00EA1256">
              <w:rPr>
                <w:rFonts w:eastAsia="Calibri"/>
                <w:sz w:val="28"/>
                <w:szCs w:val="28"/>
              </w:rPr>
              <w:t xml:space="preserve">ДО </w:t>
            </w:r>
          </w:p>
        </w:tc>
        <w:tc>
          <w:tcPr>
            <w:tcW w:w="1358" w:type="dxa"/>
            <w:shd w:val="clear" w:color="auto" w:fill="auto"/>
          </w:tcPr>
          <w:p w14:paraId="36B08E01"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E4496CE" w14:textId="77777777" w:rsidR="000105E2" w:rsidRPr="00EA1256" w:rsidRDefault="000105E2" w:rsidP="00E13309">
            <w:pPr>
              <w:jc w:val="center"/>
              <w:rPr>
                <w:color w:val="000000"/>
                <w:sz w:val="28"/>
                <w:szCs w:val="28"/>
              </w:rPr>
            </w:pPr>
            <w:r w:rsidRPr="00EA1256">
              <w:rPr>
                <w:color w:val="000000"/>
                <w:sz w:val="28"/>
                <w:szCs w:val="28"/>
              </w:rPr>
              <w:t>222</w:t>
            </w:r>
            <w:r>
              <w:rPr>
                <w:color w:val="000000"/>
                <w:sz w:val="28"/>
                <w:szCs w:val="28"/>
              </w:rPr>
              <w:t>4,60</w:t>
            </w:r>
          </w:p>
        </w:tc>
      </w:tr>
      <w:tr w:rsidR="000105E2" w:rsidRPr="00F14809" w14:paraId="537D9046" w14:textId="77777777" w:rsidTr="000105E2">
        <w:trPr>
          <w:trHeight w:val="375"/>
          <w:jc w:val="center"/>
        </w:trPr>
        <w:tc>
          <w:tcPr>
            <w:tcW w:w="594" w:type="dxa"/>
            <w:vMerge w:val="restart"/>
            <w:shd w:val="clear" w:color="auto" w:fill="auto"/>
          </w:tcPr>
          <w:p w14:paraId="53922ED4" w14:textId="77777777" w:rsidR="000105E2" w:rsidRPr="00EA1256" w:rsidRDefault="000105E2" w:rsidP="00E13309">
            <w:pPr>
              <w:jc w:val="center"/>
              <w:rPr>
                <w:sz w:val="28"/>
                <w:szCs w:val="28"/>
              </w:rPr>
            </w:pPr>
            <w:bookmarkStart w:id="171" w:name="_Hlk11153774"/>
          </w:p>
          <w:p w14:paraId="2A1B4C3D" w14:textId="77777777" w:rsidR="000105E2" w:rsidRPr="00EA1256" w:rsidRDefault="000105E2" w:rsidP="00E13309">
            <w:pPr>
              <w:jc w:val="center"/>
              <w:rPr>
                <w:sz w:val="28"/>
                <w:szCs w:val="28"/>
              </w:rPr>
            </w:pPr>
            <w:r w:rsidRPr="00EA1256">
              <w:rPr>
                <w:sz w:val="28"/>
                <w:szCs w:val="28"/>
              </w:rPr>
              <w:t>1</w:t>
            </w:r>
            <w:r>
              <w:rPr>
                <w:sz w:val="28"/>
                <w:szCs w:val="28"/>
              </w:rPr>
              <w:t>2</w:t>
            </w:r>
          </w:p>
        </w:tc>
        <w:tc>
          <w:tcPr>
            <w:tcW w:w="2676" w:type="dxa"/>
            <w:vMerge w:val="restart"/>
            <w:tcBorders>
              <w:top w:val="single" w:sz="4" w:space="0" w:color="000000"/>
            </w:tcBorders>
            <w:shd w:val="clear" w:color="auto" w:fill="auto"/>
            <w:vAlign w:val="center"/>
          </w:tcPr>
          <w:p w14:paraId="7448961A" w14:textId="77777777" w:rsidR="000105E2" w:rsidRPr="00EA1256" w:rsidRDefault="000105E2" w:rsidP="00E13309">
            <w:pPr>
              <w:rPr>
                <w:sz w:val="28"/>
                <w:szCs w:val="28"/>
              </w:rPr>
            </w:pPr>
            <w:r w:rsidRPr="00EA1256">
              <w:rPr>
                <w:sz w:val="28"/>
                <w:szCs w:val="28"/>
              </w:rPr>
              <w:t>Беловский муниципальный район</w:t>
            </w:r>
          </w:p>
        </w:tc>
        <w:tc>
          <w:tcPr>
            <w:tcW w:w="1974" w:type="dxa"/>
            <w:vMerge/>
            <w:shd w:val="clear" w:color="auto" w:fill="auto"/>
            <w:vAlign w:val="center"/>
          </w:tcPr>
          <w:p w14:paraId="1FB34A66" w14:textId="77777777" w:rsidR="000105E2" w:rsidRPr="00EA1256" w:rsidRDefault="000105E2" w:rsidP="00E13309">
            <w:pPr>
              <w:jc w:val="center"/>
              <w:rPr>
                <w:sz w:val="28"/>
                <w:szCs w:val="28"/>
              </w:rPr>
            </w:pPr>
          </w:p>
        </w:tc>
        <w:tc>
          <w:tcPr>
            <w:tcW w:w="2118" w:type="dxa"/>
            <w:shd w:val="clear" w:color="auto" w:fill="auto"/>
            <w:vAlign w:val="center"/>
          </w:tcPr>
          <w:p w14:paraId="3C39F4B6" w14:textId="77777777" w:rsidR="000105E2" w:rsidRPr="00EA1256" w:rsidRDefault="000105E2" w:rsidP="00E13309">
            <w:pPr>
              <w:jc w:val="center"/>
              <w:rPr>
                <w:sz w:val="28"/>
                <w:szCs w:val="28"/>
              </w:rPr>
            </w:pPr>
            <w:r w:rsidRPr="00EA1256">
              <w:rPr>
                <w:sz w:val="28"/>
                <w:szCs w:val="28"/>
              </w:rPr>
              <w:t xml:space="preserve"> ДР </w:t>
            </w:r>
          </w:p>
        </w:tc>
        <w:tc>
          <w:tcPr>
            <w:tcW w:w="1358" w:type="dxa"/>
            <w:shd w:val="clear" w:color="auto" w:fill="auto"/>
          </w:tcPr>
          <w:p w14:paraId="166DB2CD" w14:textId="77777777" w:rsidR="000105E2" w:rsidRPr="00EA1256" w:rsidRDefault="000105E2" w:rsidP="00E13309">
            <w:pPr>
              <w:jc w:val="center"/>
              <w:rPr>
                <w:color w:val="000000"/>
                <w:sz w:val="28"/>
                <w:szCs w:val="28"/>
              </w:rPr>
            </w:pPr>
            <w:r>
              <w:rPr>
                <w:color w:val="000000"/>
                <w:sz w:val="28"/>
                <w:szCs w:val="28"/>
              </w:rPr>
              <w:t>5100</w:t>
            </w:r>
          </w:p>
        </w:tc>
        <w:tc>
          <w:tcPr>
            <w:tcW w:w="1774" w:type="dxa"/>
            <w:shd w:val="clear" w:color="auto" w:fill="auto"/>
            <w:vAlign w:val="center"/>
          </w:tcPr>
          <w:p w14:paraId="09711D4C" w14:textId="77777777" w:rsidR="000105E2" w:rsidRPr="00EA1256" w:rsidRDefault="000105E2" w:rsidP="00E13309">
            <w:pPr>
              <w:jc w:val="center"/>
              <w:rPr>
                <w:color w:val="000000"/>
                <w:sz w:val="28"/>
                <w:szCs w:val="28"/>
              </w:rPr>
            </w:pPr>
            <w:r w:rsidRPr="00EA1256">
              <w:rPr>
                <w:color w:val="000000"/>
                <w:sz w:val="28"/>
                <w:szCs w:val="28"/>
              </w:rPr>
              <w:t>145</w:t>
            </w:r>
            <w:r>
              <w:rPr>
                <w:color w:val="000000"/>
                <w:sz w:val="28"/>
                <w:szCs w:val="28"/>
              </w:rPr>
              <w:t>6,60</w:t>
            </w:r>
          </w:p>
        </w:tc>
      </w:tr>
      <w:tr w:rsidR="000105E2" w:rsidRPr="00F14809" w14:paraId="2ABC724F" w14:textId="77777777" w:rsidTr="000105E2">
        <w:trPr>
          <w:trHeight w:val="375"/>
          <w:jc w:val="center"/>
        </w:trPr>
        <w:tc>
          <w:tcPr>
            <w:tcW w:w="594" w:type="dxa"/>
            <w:vMerge/>
            <w:shd w:val="clear" w:color="auto" w:fill="auto"/>
          </w:tcPr>
          <w:p w14:paraId="1314B8F4" w14:textId="77777777" w:rsidR="000105E2" w:rsidRPr="00EA1256" w:rsidRDefault="000105E2" w:rsidP="00E13309">
            <w:pPr>
              <w:jc w:val="center"/>
              <w:rPr>
                <w:sz w:val="28"/>
                <w:szCs w:val="28"/>
              </w:rPr>
            </w:pPr>
          </w:p>
        </w:tc>
        <w:tc>
          <w:tcPr>
            <w:tcW w:w="2676" w:type="dxa"/>
            <w:vMerge/>
            <w:shd w:val="clear" w:color="auto" w:fill="auto"/>
            <w:vAlign w:val="center"/>
          </w:tcPr>
          <w:p w14:paraId="1D083538" w14:textId="77777777" w:rsidR="000105E2" w:rsidRPr="00EA1256" w:rsidRDefault="000105E2" w:rsidP="00E13309">
            <w:pPr>
              <w:jc w:val="center"/>
              <w:rPr>
                <w:sz w:val="28"/>
                <w:szCs w:val="28"/>
              </w:rPr>
            </w:pPr>
          </w:p>
        </w:tc>
        <w:tc>
          <w:tcPr>
            <w:tcW w:w="1974" w:type="dxa"/>
            <w:vMerge/>
            <w:shd w:val="clear" w:color="auto" w:fill="auto"/>
            <w:vAlign w:val="center"/>
          </w:tcPr>
          <w:p w14:paraId="5EEE713F" w14:textId="77777777" w:rsidR="000105E2" w:rsidRPr="00EA1256" w:rsidRDefault="000105E2" w:rsidP="00E13309">
            <w:pPr>
              <w:jc w:val="center"/>
              <w:rPr>
                <w:sz w:val="28"/>
                <w:szCs w:val="28"/>
              </w:rPr>
            </w:pPr>
          </w:p>
        </w:tc>
        <w:tc>
          <w:tcPr>
            <w:tcW w:w="2118" w:type="dxa"/>
            <w:shd w:val="clear" w:color="auto" w:fill="auto"/>
            <w:vAlign w:val="center"/>
          </w:tcPr>
          <w:p w14:paraId="7C7B57CC" w14:textId="77777777" w:rsidR="000105E2" w:rsidRPr="00EA1256" w:rsidRDefault="000105E2" w:rsidP="00E13309">
            <w:pPr>
              <w:jc w:val="center"/>
              <w:rPr>
                <w:sz w:val="28"/>
                <w:szCs w:val="28"/>
              </w:rPr>
            </w:pPr>
            <w:r w:rsidRPr="00EA1256">
              <w:rPr>
                <w:rFonts w:eastAsia="Calibri"/>
                <w:sz w:val="28"/>
                <w:szCs w:val="28"/>
              </w:rPr>
              <w:t xml:space="preserve">ДПК </w:t>
            </w:r>
          </w:p>
        </w:tc>
        <w:tc>
          <w:tcPr>
            <w:tcW w:w="1358" w:type="dxa"/>
            <w:shd w:val="clear" w:color="auto" w:fill="auto"/>
          </w:tcPr>
          <w:p w14:paraId="22E42C1D"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267D29E1"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60,60</w:t>
            </w:r>
          </w:p>
        </w:tc>
      </w:tr>
      <w:tr w:rsidR="000105E2" w:rsidRPr="00F14809" w14:paraId="4B8012EE" w14:textId="77777777" w:rsidTr="000105E2">
        <w:trPr>
          <w:trHeight w:val="375"/>
          <w:jc w:val="center"/>
        </w:trPr>
        <w:tc>
          <w:tcPr>
            <w:tcW w:w="594" w:type="dxa"/>
            <w:vMerge/>
            <w:shd w:val="clear" w:color="auto" w:fill="auto"/>
          </w:tcPr>
          <w:p w14:paraId="1A7A04D0" w14:textId="77777777" w:rsidR="000105E2" w:rsidRPr="00EA1256" w:rsidRDefault="000105E2" w:rsidP="00E13309">
            <w:pPr>
              <w:jc w:val="center"/>
              <w:rPr>
                <w:sz w:val="28"/>
                <w:szCs w:val="28"/>
              </w:rPr>
            </w:pPr>
          </w:p>
        </w:tc>
        <w:tc>
          <w:tcPr>
            <w:tcW w:w="2676" w:type="dxa"/>
            <w:vMerge/>
            <w:shd w:val="clear" w:color="auto" w:fill="auto"/>
            <w:vAlign w:val="center"/>
          </w:tcPr>
          <w:p w14:paraId="5617574F" w14:textId="77777777" w:rsidR="000105E2" w:rsidRPr="00EA1256" w:rsidRDefault="000105E2" w:rsidP="00E13309">
            <w:pPr>
              <w:jc w:val="center"/>
              <w:rPr>
                <w:sz w:val="28"/>
                <w:szCs w:val="28"/>
              </w:rPr>
            </w:pPr>
          </w:p>
        </w:tc>
        <w:tc>
          <w:tcPr>
            <w:tcW w:w="1974" w:type="dxa"/>
            <w:vMerge/>
            <w:shd w:val="clear" w:color="auto" w:fill="auto"/>
            <w:vAlign w:val="center"/>
          </w:tcPr>
          <w:p w14:paraId="587D50EF" w14:textId="77777777" w:rsidR="000105E2" w:rsidRPr="00EA1256" w:rsidRDefault="000105E2" w:rsidP="00E13309">
            <w:pPr>
              <w:jc w:val="center"/>
              <w:rPr>
                <w:sz w:val="28"/>
                <w:szCs w:val="28"/>
              </w:rPr>
            </w:pPr>
          </w:p>
        </w:tc>
        <w:tc>
          <w:tcPr>
            <w:tcW w:w="2118" w:type="dxa"/>
            <w:shd w:val="clear" w:color="auto" w:fill="auto"/>
            <w:vAlign w:val="center"/>
          </w:tcPr>
          <w:p w14:paraId="5A96B57E" w14:textId="77777777" w:rsidR="000105E2" w:rsidRPr="00EA1256" w:rsidRDefault="000105E2" w:rsidP="00E13309">
            <w:pPr>
              <w:jc w:val="center"/>
              <w:rPr>
                <w:sz w:val="28"/>
                <w:szCs w:val="28"/>
              </w:rPr>
            </w:pPr>
            <w:r w:rsidRPr="00EA1256">
              <w:rPr>
                <w:rFonts w:eastAsia="Calibri"/>
                <w:sz w:val="28"/>
                <w:szCs w:val="28"/>
              </w:rPr>
              <w:t xml:space="preserve">ДПКО </w:t>
            </w:r>
          </w:p>
        </w:tc>
        <w:tc>
          <w:tcPr>
            <w:tcW w:w="1358" w:type="dxa"/>
            <w:shd w:val="clear" w:color="auto" w:fill="auto"/>
          </w:tcPr>
          <w:p w14:paraId="62BD865A"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BD813E6" w14:textId="77777777" w:rsidR="000105E2" w:rsidRPr="00EA1256" w:rsidRDefault="000105E2" w:rsidP="00E13309">
            <w:pPr>
              <w:jc w:val="center"/>
              <w:rPr>
                <w:color w:val="000000"/>
                <w:sz w:val="28"/>
                <w:szCs w:val="28"/>
              </w:rPr>
            </w:pPr>
            <w:r w:rsidRPr="00EA1256">
              <w:rPr>
                <w:color w:val="000000"/>
                <w:sz w:val="28"/>
                <w:szCs w:val="28"/>
              </w:rPr>
              <w:t>22</w:t>
            </w:r>
            <w:r>
              <w:rPr>
                <w:color w:val="000000"/>
                <w:sz w:val="28"/>
                <w:szCs w:val="28"/>
              </w:rPr>
              <w:t>60,60</w:t>
            </w:r>
          </w:p>
        </w:tc>
      </w:tr>
      <w:tr w:rsidR="000105E2" w:rsidRPr="00F14809" w14:paraId="61BE3B36" w14:textId="77777777" w:rsidTr="000105E2">
        <w:trPr>
          <w:trHeight w:val="375"/>
          <w:jc w:val="center"/>
        </w:trPr>
        <w:tc>
          <w:tcPr>
            <w:tcW w:w="594" w:type="dxa"/>
            <w:vMerge/>
            <w:shd w:val="clear" w:color="auto" w:fill="auto"/>
          </w:tcPr>
          <w:p w14:paraId="0B630D08" w14:textId="77777777" w:rsidR="000105E2" w:rsidRPr="00EA1256" w:rsidRDefault="000105E2" w:rsidP="00E13309">
            <w:pPr>
              <w:jc w:val="center"/>
              <w:rPr>
                <w:sz w:val="28"/>
                <w:szCs w:val="28"/>
              </w:rPr>
            </w:pPr>
          </w:p>
        </w:tc>
        <w:tc>
          <w:tcPr>
            <w:tcW w:w="2676" w:type="dxa"/>
            <w:vMerge/>
            <w:tcBorders>
              <w:bottom w:val="single" w:sz="4" w:space="0" w:color="000000"/>
            </w:tcBorders>
            <w:shd w:val="clear" w:color="auto" w:fill="auto"/>
            <w:vAlign w:val="center"/>
          </w:tcPr>
          <w:p w14:paraId="71F793D7" w14:textId="77777777" w:rsidR="000105E2" w:rsidRPr="00EA1256" w:rsidRDefault="000105E2" w:rsidP="00E13309">
            <w:pPr>
              <w:jc w:val="center"/>
              <w:rPr>
                <w:sz w:val="28"/>
                <w:szCs w:val="28"/>
              </w:rPr>
            </w:pPr>
          </w:p>
        </w:tc>
        <w:tc>
          <w:tcPr>
            <w:tcW w:w="1974" w:type="dxa"/>
            <w:vMerge/>
            <w:shd w:val="clear" w:color="auto" w:fill="auto"/>
            <w:vAlign w:val="center"/>
          </w:tcPr>
          <w:p w14:paraId="41EF9831" w14:textId="77777777" w:rsidR="000105E2" w:rsidRPr="00EA1256" w:rsidRDefault="000105E2" w:rsidP="00E13309">
            <w:pPr>
              <w:jc w:val="center"/>
              <w:rPr>
                <w:sz w:val="28"/>
                <w:szCs w:val="28"/>
              </w:rPr>
            </w:pPr>
          </w:p>
        </w:tc>
        <w:tc>
          <w:tcPr>
            <w:tcW w:w="2118" w:type="dxa"/>
            <w:shd w:val="clear" w:color="auto" w:fill="auto"/>
            <w:vAlign w:val="center"/>
          </w:tcPr>
          <w:p w14:paraId="1FAE57A9" w14:textId="77777777" w:rsidR="000105E2" w:rsidRPr="00EA1256" w:rsidRDefault="000105E2" w:rsidP="00E13309">
            <w:pPr>
              <w:jc w:val="center"/>
              <w:rPr>
                <w:sz w:val="28"/>
                <w:szCs w:val="28"/>
              </w:rPr>
            </w:pPr>
            <w:r w:rsidRPr="00EA1256">
              <w:rPr>
                <w:rFonts w:eastAsia="Calibri"/>
                <w:sz w:val="28"/>
                <w:szCs w:val="28"/>
              </w:rPr>
              <w:t xml:space="preserve">ДО </w:t>
            </w:r>
          </w:p>
        </w:tc>
        <w:tc>
          <w:tcPr>
            <w:tcW w:w="1358" w:type="dxa"/>
            <w:shd w:val="clear" w:color="auto" w:fill="auto"/>
          </w:tcPr>
          <w:p w14:paraId="7E65A949" w14:textId="77777777" w:rsidR="000105E2" w:rsidRPr="00EA1256" w:rsidRDefault="000105E2" w:rsidP="00E13309">
            <w:pPr>
              <w:jc w:val="center"/>
              <w:rPr>
                <w:color w:val="000000"/>
                <w:sz w:val="28"/>
                <w:szCs w:val="28"/>
              </w:rPr>
            </w:pPr>
            <w:r>
              <w:rPr>
                <w:color w:val="000000"/>
                <w:sz w:val="28"/>
                <w:szCs w:val="28"/>
              </w:rPr>
              <w:t>5300</w:t>
            </w:r>
          </w:p>
        </w:tc>
        <w:tc>
          <w:tcPr>
            <w:tcW w:w="1774" w:type="dxa"/>
            <w:shd w:val="clear" w:color="auto" w:fill="auto"/>
            <w:vAlign w:val="center"/>
          </w:tcPr>
          <w:p w14:paraId="1D1C4CE2" w14:textId="77777777" w:rsidR="000105E2" w:rsidRPr="00EA1256" w:rsidRDefault="000105E2" w:rsidP="00E13309">
            <w:pPr>
              <w:jc w:val="center"/>
              <w:rPr>
                <w:color w:val="000000"/>
                <w:sz w:val="28"/>
                <w:szCs w:val="28"/>
              </w:rPr>
            </w:pPr>
            <w:r w:rsidRPr="00EA1256">
              <w:rPr>
                <w:color w:val="000000"/>
                <w:sz w:val="28"/>
                <w:szCs w:val="28"/>
              </w:rPr>
              <w:t>222</w:t>
            </w:r>
            <w:r>
              <w:rPr>
                <w:color w:val="000000"/>
                <w:sz w:val="28"/>
                <w:szCs w:val="28"/>
              </w:rPr>
              <w:t>4,60</w:t>
            </w:r>
          </w:p>
        </w:tc>
      </w:tr>
      <w:bookmarkEnd w:id="170"/>
      <w:bookmarkEnd w:id="171"/>
    </w:tbl>
    <w:p w14:paraId="59F280E6" w14:textId="77777777" w:rsidR="000105E2" w:rsidRDefault="000105E2" w:rsidP="000105E2">
      <w:pPr>
        <w:tabs>
          <w:tab w:val="left" w:pos="0"/>
        </w:tabs>
        <w:ind w:left="3544"/>
        <w:jc w:val="center"/>
        <w:rPr>
          <w:sz w:val="28"/>
          <w:szCs w:val="28"/>
        </w:rPr>
      </w:pPr>
    </w:p>
    <w:p w14:paraId="0D9B77D4" w14:textId="77777777" w:rsidR="00DA3D55" w:rsidRDefault="00DA3D55" w:rsidP="003968FC">
      <w:pPr>
        <w:tabs>
          <w:tab w:val="left" w:pos="5580"/>
          <w:tab w:val="left" w:pos="9498"/>
          <w:tab w:val="left" w:pos="14145"/>
        </w:tabs>
        <w:ind w:right="-569"/>
        <w:sectPr w:rsidR="00DA3D55" w:rsidSect="00AF17A0">
          <w:pgSz w:w="11906" w:h="16838"/>
          <w:pgMar w:top="709" w:right="851" w:bottom="1134" w:left="851" w:header="720" w:footer="720" w:gutter="0"/>
          <w:cols w:space="720"/>
          <w:titlePg/>
          <w:docGrid w:linePitch="326"/>
        </w:sectPr>
      </w:pPr>
    </w:p>
    <w:p w14:paraId="2050C40E" w14:textId="50F0A642" w:rsidR="00DA3D55" w:rsidRDefault="00DA3D55" w:rsidP="00334240">
      <w:pPr>
        <w:tabs>
          <w:tab w:val="left" w:pos="5580"/>
          <w:tab w:val="left" w:pos="9498"/>
        </w:tabs>
        <w:ind w:left="-2350" w:right="-569" w:firstLine="8162"/>
      </w:pPr>
      <w:r>
        <w:lastRenderedPageBreak/>
        <w:t>Приложение № 5</w:t>
      </w:r>
      <w:r w:rsidR="00AB6A1B">
        <w:t>9</w:t>
      </w:r>
      <w:r>
        <w:t xml:space="preserve"> к протоколу № 59</w:t>
      </w:r>
    </w:p>
    <w:p w14:paraId="557DFDDD" w14:textId="77777777" w:rsidR="00DA3D55" w:rsidRDefault="00DA3D55" w:rsidP="00334240">
      <w:pPr>
        <w:tabs>
          <w:tab w:val="left" w:pos="5580"/>
          <w:tab w:val="left" w:pos="9498"/>
        </w:tabs>
        <w:ind w:left="-2350" w:right="-569" w:firstLine="8162"/>
      </w:pPr>
      <w:r>
        <w:t>заседания Правления Региональной</w:t>
      </w:r>
    </w:p>
    <w:p w14:paraId="5D80EAA3" w14:textId="77777777" w:rsidR="00DA3D55" w:rsidRDefault="00DA3D55" w:rsidP="00334240">
      <w:pPr>
        <w:tabs>
          <w:tab w:val="left" w:pos="5580"/>
          <w:tab w:val="left" w:pos="9498"/>
        </w:tabs>
        <w:ind w:left="-2350" w:right="-569" w:firstLine="8162"/>
      </w:pPr>
      <w:r>
        <w:t>энергетической комиссии</w:t>
      </w:r>
    </w:p>
    <w:p w14:paraId="35B669E0" w14:textId="76F946BF" w:rsidR="00DA3D55" w:rsidRDefault="00DA3D55" w:rsidP="00334240">
      <w:pPr>
        <w:tabs>
          <w:tab w:val="left" w:pos="5580"/>
          <w:tab w:val="left" w:pos="9498"/>
        </w:tabs>
        <w:ind w:left="-2350" w:right="-569" w:firstLine="8162"/>
      </w:pPr>
      <w:r>
        <w:t>Кузбасса от 29.09.2020</w:t>
      </w:r>
    </w:p>
    <w:p w14:paraId="541C04D2" w14:textId="77777777" w:rsidR="00334240" w:rsidRDefault="00334240" w:rsidP="00DA3D55">
      <w:pPr>
        <w:tabs>
          <w:tab w:val="left" w:pos="5580"/>
          <w:tab w:val="left" w:pos="9498"/>
        </w:tabs>
        <w:ind w:left="-2350" w:right="-569" w:firstLine="8446"/>
      </w:pPr>
    </w:p>
    <w:p w14:paraId="50ABF626" w14:textId="77777777" w:rsidR="00334240" w:rsidRPr="00334240" w:rsidRDefault="00334240" w:rsidP="00334240">
      <w:pPr>
        <w:keepNext/>
        <w:jc w:val="center"/>
        <w:outlineLvl w:val="0"/>
        <w:rPr>
          <w:b/>
          <w:iCs/>
          <w:color w:val="000000"/>
          <w:sz w:val="28"/>
          <w:szCs w:val="28"/>
        </w:rPr>
      </w:pPr>
      <w:r w:rsidRPr="00334240">
        <w:rPr>
          <w:b/>
          <w:iCs/>
          <w:color w:val="000000"/>
          <w:sz w:val="28"/>
          <w:szCs w:val="28"/>
        </w:rPr>
        <w:t>Экспертное заключение</w:t>
      </w:r>
    </w:p>
    <w:p w14:paraId="700EE6A5" w14:textId="77777777" w:rsidR="00334240" w:rsidRPr="00334240" w:rsidRDefault="00334240" w:rsidP="00334240">
      <w:pPr>
        <w:keepNext/>
        <w:jc w:val="center"/>
        <w:outlineLvl w:val="0"/>
        <w:rPr>
          <w:color w:val="000000"/>
          <w:sz w:val="28"/>
          <w:szCs w:val="28"/>
        </w:rPr>
      </w:pPr>
      <w:r w:rsidRPr="00334240">
        <w:rPr>
          <w:b/>
          <w:iCs/>
          <w:color w:val="000000"/>
          <w:sz w:val="28"/>
          <w:szCs w:val="28"/>
        </w:rPr>
        <w:t xml:space="preserve">Региональной энергетической комиссии Кузбасса </w:t>
      </w:r>
      <w:r w:rsidRPr="00334240">
        <w:rPr>
          <w:color w:val="000000"/>
          <w:sz w:val="28"/>
          <w:szCs w:val="28"/>
        </w:rPr>
        <w:t>по материалам, представленным ООО «ЭНЕРГОСЕРВИС г. Гурьевска» (Гурье</w:t>
      </w:r>
      <w:r w:rsidRPr="00334240">
        <w:rPr>
          <w:bCs/>
          <w:kern w:val="32"/>
          <w:sz w:val="28"/>
          <w:szCs w:val="28"/>
        </w:rPr>
        <w:t>вский муниципальный округ)</w:t>
      </w:r>
      <w:r w:rsidRPr="00334240">
        <w:rPr>
          <w:color w:val="000000"/>
          <w:sz w:val="28"/>
          <w:szCs w:val="28"/>
        </w:rPr>
        <w:t xml:space="preserve">, для корректировки </w:t>
      </w:r>
      <w:r w:rsidRPr="00334240">
        <w:rPr>
          <w:sz w:val="28"/>
          <w:szCs w:val="28"/>
        </w:rPr>
        <w:t xml:space="preserve">необходимой валовой выручки и установленных тарифов </w:t>
      </w:r>
      <w:r w:rsidRPr="00334240">
        <w:rPr>
          <w:color w:val="000000"/>
          <w:sz w:val="28"/>
          <w:szCs w:val="28"/>
        </w:rPr>
        <w:t xml:space="preserve">на </w:t>
      </w:r>
      <w:r w:rsidRPr="00334240">
        <w:rPr>
          <w:sz w:val="28"/>
          <w:szCs w:val="28"/>
        </w:rPr>
        <w:t xml:space="preserve">питьевую воду, водоотведение, </w:t>
      </w:r>
      <w:r w:rsidRPr="00334240">
        <w:rPr>
          <w:color w:val="000000"/>
          <w:sz w:val="28"/>
          <w:szCs w:val="28"/>
        </w:rPr>
        <w:t>реализуемые на потребительском рынке на 2021 год</w:t>
      </w:r>
    </w:p>
    <w:p w14:paraId="5BB18867" w14:textId="77777777" w:rsidR="00334240" w:rsidRDefault="00334240" w:rsidP="00334240">
      <w:pPr>
        <w:widowControl w:val="0"/>
        <w:autoSpaceDE w:val="0"/>
        <w:autoSpaceDN w:val="0"/>
        <w:adjustRightInd w:val="0"/>
        <w:ind w:firstLine="709"/>
        <w:jc w:val="both"/>
        <w:rPr>
          <w:i/>
          <w:sz w:val="28"/>
          <w:szCs w:val="28"/>
        </w:rPr>
      </w:pPr>
    </w:p>
    <w:p w14:paraId="6F0D9E6C" w14:textId="6863E769" w:rsidR="00334240" w:rsidRPr="00334240" w:rsidRDefault="00334240" w:rsidP="00334240">
      <w:pPr>
        <w:widowControl w:val="0"/>
        <w:autoSpaceDE w:val="0"/>
        <w:autoSpaceDN w:val="0"/>
        <w:adjustRightInd w:val="0"/>
        <w:ind w:firstLine="709"/>
        <w:jc w:val="both"/>
        <w:rPr>
          <w:sz w:val="28"/>
          <w:szCs w:val="28"/>
        </w:rPr>
      </w:pPr>
      <w:r w:rsidRPr="00334240">
        <w:rPr>
          <w:color w:val="000000"/>
          <w:sz w:val="28"/>
          <w:szCs w:val="28"/>
        </w:rPr>
        <w:t xml:space="preserve">Ведущий консультант Региональной энергетической комиссии Кузбасса (далее – специалист), рассмотрев представленные организацией </w:t>
      </w:r>
      <w:r w:rsidRPr="00334240">
        <w:rPr>
          <w:sz w:val="28"/>
          <w:szCs w:val="28"/>
        </w:rPr>
        <w:t>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78839AFA" w14:textId="77777777" w:rsidR="00334240" w:rsidRPr="00334240" w:rsidRDefault="00334240" w:rsidP="00334240">
      <w:pPr>
        <w:widowControl w:val="0"/>
        <w:autoSpaceDE w:val="0"/>
        <w:autoSpaceDN w:val="0"/>
        <w:adjustRightInd w:val="0"/>
        <w:ind w:firstLine="709"/>
        <w:jc w:val="both"/>
        <w:rPr>
          <w:sz w:val="28"/>
          <w:szCs w:val="28"/>
        </w:rPr>
      </w:pPr>
    </w:p>
    <w:p w14:paraId="6BDD71DD" w14:textId="77777777" w:rsidR="00334240" w:rsidRPr="00334240" w:rsidRDefault="00334240" w:rsidP="00334240">
      <w:pPr>
        <w:widowControl w:val="0"/>
        <w:autoSpaceDE w:val="0"/>
        <w:autoSpaceDN w:val="0"/>
        <w:adjustRightInd w:val="0"/>
        <w:jc w:val="center"/>
        <w:rPr>
          <w:b/>
          <w:sz w:val="32"/>
          <w:szCs w:val="32"/>
          <w:u w:val="single"/>
        </w:rPr>
      </w:pPr>
      <w:r w:rsidRPr="00334240">
        <w:rPr>
          <w:b/>
          <w:sz w:val="32"/>
          <w:szCs w:val="32"/>
          <w:u w:val="single"/>
        </w:rPr>
        <w:t>Общая характеристика организации</w:t>
      </w:r>
    </w:p>
    <w:p w14:paraId="29660DAB" w14:textId="77777777" w:rsidR="00334240" w:rsidRPr="00334240" w:rsidRDefault="00334240" w:rsidP="00334240">
      <w:pPr>
        <w:widowControl w:val="0"/>
        <w:autoSpaceDE w:val="0"/>
        <w:autoSpaceDN w:val="0"/>
        <w:adjustRightInd w:val="0"/>
        <w:jc w:val="center"/>
        <w:rPr>
          <w:b/>
          <w:sz w:val="32"/>
          <w:szCs w:val="32"/>
          <w:u w:val="single"/>
        </w:rPr>
      </w:pPr>
    </w:p>
    <w:p w14:paraId="4B271FA1" w14:textId="77777777" w:rsidR="00334240" w:rsidRPr="00334240" w:rsidRDefault="00334240" w:rsidP="00334240">
      <w:pPr>
        <w:widowControl w:val="0"/>
        <w:autoSpaceDE w:val="0"/>
        <w:autoSpaceDN w:val="0"/>
        <w:adjustRightInd w:val="0"/>
        <w:ind w:firstLine="567"/>
        <w:jc w:val="both"/>
        <w:rPr>
          <w:color w:val="000000"/>
          <w:sz w:val="28"/>
          <w:szCs w:val="28"/>
        </w:rPr>
      </w:pPr>
      <w:r w:rsidRPr="00334240">
        <w:rPr>
          <w:color w:val="000000"/>
          <w:sz w:val="28"/>
          <w:szCs w:val="28"/>
        </w:rPr>
        <w:t xml:space="preserve">ООО «ЭНЕРГОСЕРВИС г. Гурьевска» образовано 19.03.2015 года. </w:t>
      </w:r>
    </w:p>
    <w:p w14:paraId="36F53A68" w14:textId="77777777" w:rsidR="00334240" w:rsidRPr="00334240" w:rsidRDefault="00334240" w:rsidP="00334240">
      <w:pPr>
        <w:widowControl w:val="0"/>
        <w:autoSpaceDE w:val="0"/>
        <w:autoSpaceDN w:val="0"/>
        <w:adjustRightInd w:val="0"/>
        <w:ind w:firstLine="567"/>
        <w:jc w:val="both"/>
        <w:rPr>
          <w:sz w:val="28"/>
          <w:szCs w:val="28"/>
        </w:rPr>
      </w:pPr>
      <w:r w:rsidRPr="00334240">
        <w:rPr>
          <w:color w:val="000000"/>
          <w:sz w:val="28"/>
          <w:szCs w:val="28"/>
        </w:rPr>
        <w:t xml:space="preserve">Основным видом деятельности организации является оказание услуг по холодному водоснабжению, водоотведению гражданам, </w:t>
      </w:r>
      <w:r w:rsidRPr="00334240">
        <w:rPr>
          <w:sz w:val="28"/>
          <w:szCs w:val="28"/>
        </w:rPr>
        <w:t>проживающим в жилищном фонде города, и юридическим лицам.</w:t>
      </w:r>
    </w:p>
    <w:p w14:paraId="78CE763A"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Эксплуатацией, техническим обслуживанием, текущим и аварийным ремонтом магистральных сетей водоснабжения, водоотведения, сооружений водоснабжения и водоотведения (в т. ч. насосных станций, оборудования, приборов учета и контроля) предприятие занимается с 22.04.2015г. согласно договору аренды от 20.05.2015 № 87/1 (срок действия договора продлен до 31.12.2023 года дополнительным соглашением от 10.04.2018 № 53).</w:t>
      </w:r>
    </w:p>
    <w:p w14:paraId="239A9618"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Также в эксплуатации находится бесхозяйное имущество, переданное организации согласно распоряжению администрации Гурьевского муниципального района от 31.05.2018 № 96 и передаточного акта от 31.05.2018 б/н.</w:t>
      </w:r>
    </w:p>
    <w:p w14:paraId="7C7CD67B"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b/>
          <w:color w:val="000000"/>
          <w:sz w:val="28"/>
          <w:szCs w:val="28"/>
          <w:u w:val="single"/>
        </w:rPr>
        <w:t>Водоснабжение.</w:t>
      </w:r>
      <w:r w:rsidRPr="00334240">
        <w:rPr>
          <w:color w:val="000000"/>
          <w:sz w:val="28"/>
          <w:szCs w:val="28"/>
        </w:rPr>
        <w:t xml:space="preserve"> </w:t>
      </w:r>
    </w:p>
    <w:p w14:paraId="5C3D1CA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Предприятием эксплуатируется три централизованных системы водоснабжения: </w:t>
      </w:r>
    </w:p>
    <w:p w14:paraId="2F800E5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 1.Компактный скважинный водозабор на Гурьевском участке </w:t>
      </w:r>
      <w:proofErr w:type="spellStart"/>
      <w:r w:rsidRPr="00334240">
        <w:rPr>
          <w:sz w:val="28"/>
          <w:szCs w:val="28"/>
        </w:rPr>
        <w:t>Салаирского</w:t>
      </w:r>
      <w:proofErr w:type="spellEnd"/>
      <w:r w:rsidRPr="00334240">
        <w:rPr>
          <w:sz w:val="28"/>
          <w:szCs w:val="28"/>
        </w:rPr>
        <w:t xml:space="preserve"> месторождения (Мало-</w:t>
      </w:r>
      <w:proofErr w:type="spellStart"/>
      <w:r w:rsidRPr="00334240">
        <w:rPr>
          <w:sz w:val="28"/>
          <w:szCs w:val="28"/>
        </w:rPr>
        <w:t>Салаирский</w:t>
      </w:r>
      <w:proofErr w:type="spellEnd"/>
      <w:r w:rsidRPr="00334240">
        <w:rPr>
          <w:sz w:val="28"/>
          <w:szCs w:val="28"/>
        </w:rPr>
        <w:t xml:space="preserve"> водозабор).</w:t>
      </w:r>
    </w:p>
    <w:p w14:paraId="5EB35F92"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 2. </w:t>
      </w:r>
      <w:proofErr w:type="spellStart"/>
      <w:r w:rsidRPr="00334240">
        <w:rPr>
          <w:sz w:val="28"/>
          <w:szCs w:val="28"/>
        </w:rPr>
        <w:t>Горновский</w:t>
      </w:r>
      <w:proofErr w:type="spellEnd"/>
      <w:r w:rsidRPr="00334240">
        <w:rPr>
          <w:sz w:val="28"/>
          <w:szCs w:val="28"/>
        </w:rPr>
        <w:t xml:space="preserve"> водозабор.</w:t>
      </w:r>
    </w:p>
    <w:p w14:paraId="22664BD1"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sz w:val="28"/>
          <w:szCs w:val="28"/>
        </w:rPr>
        <w:t xml:space="preserve"> 3. Скважина РАПО.  </w:t>
      </w:r>
    </w:p>
    <w:p w14:paraId="49775A5B"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Также на обслуживании предприятия находится три отдельные водопроводные сети общей протяженностью 117,1 км. </w:t>
      </w:r>
    </w:p>
    <w:p w14:paraId="02D22F34"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Предприятие обслуживает 279 единиц уличных систем разбора воды </w:t>
      </w:r>
      <w:r w:rsidRPr="00334240">
        <w:rPr>
          <w:color w:val="000000"/>
          <w:sz w:val="28"/>
          <w:szCs w:val="28"/>
        </w:rPr>
        <w:lastRenderedPageBreak/>
        <w:t>(колонки, краны), пять перекачивающих канализационных насосных станций (КНС) и 30 км канализационных сетей.</w:t>
      </w:r>
    </w:p>
    <w:p w14:paraId="54697EB5" w14:textId="77777777" w:rsidR="00334240" w:rsidRPr="00334240" w:rsidRDefault="00334240" w:rsidP="00334240">
      <w:pPr>
        <w:widowControl w:val="0"/>
        <w:autoSpaceDE w:val="0"/>
        <w:autoSpaceDN w:val="0"/>
        <w:adjustRightInd w:val="0"/>
        <w:ind w:firstLine="705"/>
        <w:jc w:val="both"/>
        <w:rPr>
          <w:sz w:val="28"/>
          <w:szCs w:val="28"/>
        </w:rPr>
      </w:pPr>
      <w:r w:rsidRPr="00334240">
        <w:rPr>
          <w:sz w:val="28"/>
          <w:szCs w:val="28"/>
        </w:rPr>
        <w:t xml:space="preserve">На </w:t>
      </w:r>
      <w:proofErr w:type="spellStart"/>
      <w:r w:rsidRPr="00334240">
        <w:rPr>
          <w:sz w:val="28"/>
          <w:szCs w:val="28"/>
        </w:rPr>
        <w:t>Малосалаирском</w:t>
      </w:r>
      <w:proofErr w:type="spellEnd"/>
      <w:r w:rsidRPr="00334240">
        <w:rPr>
          <w:sz w:val="28"/>
          <w:szCs w:val="28"/>
        </w:rPr>
        <w:t xml:space="preserve"> водозаборе эксплуатируются 4 артезианские скважины. </w:t>
      </w:r>
    </w:p>
    <w:p w14:paraId="6E2ED506" w14:textId="77777777" w:rsidR="00334240" w:rsidRPr="00334240" w:rsidRDefault="00334240" w:rsidP="00334240">
      <w:pPr>
        <w:widowControl w:val="0"/>
        <w:autoSpaceDE w:val="0"/>
        <w:autoSpaceDN w:val="0"/>
        <w:adjustRightInd w:val="0"/>
        <w:ind w:firstLine="705"/>
        <w:jc w:val="both"/>
        <w:rPr>
          <w:sz w:val="28"/>
          <w:szCs w:val="28"/>
        </w:rPr>
      </w:pPr>
      <w:r w:rsidRPr="00334240">
        <w:rPr>
          <w:sz w:val="28"/>
          <w:szCs w:val="28"/>
        </w:rPr>
        <w:t xml:space="preserve">Добыча подземных вод на </w:t>
      </w:r>
      <w:proofErr w:type="spellStart"/>
      <w:r w:rsidRPr="00334240">
        <w:rPr>
          <w:sz w:val="28"/>
          <w:szCs w:val="28"/>
        </w:rPr>
        <w:t>Горновском</w:t>
      </w:r>
      <w:proofErr w:type="spellEnd"/>
      <w:r w:rsidRPr="00334240">
        <w:rPr>
          <w:sz w:val="28"/>
          <w:szCs w:val="28"/>
        </w:rPr>
        <w:t xml:space="preserve"> водозаборе ведется из 5 артезианских скважин, расположенных на двух площадках. Территория </w:t>
      </w:r>
      <w:proofErr w:type="spellStart"/>
      <w:r w:rsidRPr="00334240">
        <w:rPr>
          <w:sz w:val="28"/>
          <w:szCs w:val="28"/>
        </w:rPr>
        <w:t>Горновского</w:t>
      </w:r>
      <w:proofErr w:type="spellEnd"/>
      <w:r w:rsidRPr="00334240">
        <w:rPr>
          <w:sz w:val="28"/>
          <w:szCs w:val="28"/>
        </w:rPr>
        <w:t xml:space="preserve"> водозабора расположена на берегу р. Бачат. </w:t>
      </w:r>
    </w:p>
    <w:p w14:paraId="15AF2DE9" w14:textId="77777777" w:rsidR="00334240" w:rsidRPr="00334240" w:rsidRDefault="00334240" w:rsidP="00334240">
      <w:pPr>
        <w:widowControl w:val="0"/>
        <w:autoSpaceDE w:val="0"/>
        <w:autoSpaceDN w:val="0"/>
        <w:adjustRightInd w:val="0"/>
        <w:ind w:firstLine="705"/>
        <w:jc w:val="both"/>
        <w:rPr>
          <w:color w:val="000000"/>
          <w:spacing w:val="-11"/>
          <w:sz w:val="28"/>
          <w:szCs w:val="28"/>
        </w:rPr>
      </w:pPr>
      <w:r w:rsidRPr="00334240">
        <w:rPr>
          <w:sz w:val="28"/>
          <w:szCs w:val="28"/>
        </w:rPr>
        <w:t>Водоснабжение потребителей РАПО осуществляется из одной артезианской скважины.</w:t>
      </w:r>
      <w:r w:rsidRPr="00334240">
        <w:rPr>
          <w:color w:val="000000"/>
          <w:spacing w:val="-11"/>
          <w:sz w:val="28"/>
          <w:szCs w:val="28"/>
        </w:rPr>
        <w:t xml:space="preserve"> </w:t>
      </w:r>
    </w:p>
    <w:p w14:paraId="7C80F851" w14:textId="77777777" w:rsidR="00334240" w:rsidRPr="00334240" w:rsidRDefault="00334240" w:rsidP="00334240">
      <w:pPr>
        <w:widowControl w:val="0"/>
        <w:autoSpaceDE w:val="0"/>
        <w:autoSpaceDN w:val="0"/>
        <w:adjustRightInd w:val="0"/>
        <w:ind w:firstLine="709"/>
        <w:jc w:val="both"/>
        <w:rPr>
          <w:color w:val="000000"/>
          <w:sz w:val="6"/>
          <w:szCs w:val="6"/>
        </w:rPr>
      </w:pPr>
    </w:p>
    <w:p w14:paraId="7AC32FDC" w14:textId="77777777" w:rsidR="00334240" w:rsidRPr="00334240" w:rsidRDefault="00334240" w:rsidP="00334240">
      <w:pPr>
        <w:widowControl w:val="0"/>
        <w:shd w:val="clear" w:color="auto" w:fill="FFFFFF"/>
        <w:autoSpaceDE w:val="0"/>
        <w:autoSpaceDN w:val="0"/>
        <w:adjustRightInd w:val="0"/>
        <w:ind w:left="14" w:firstLine="695"/>
        <w:jc w:val="both"/>
        <w:rPr>
          <w:color w:val="000000"/>
          <w:spacing w:val="-4"/>
          <w:sz w:val="28"/>
          <w:szCs w:val="28"/>
        </w:rPr>
      </w:pPr>
      <w:r w:rsidRPr="00334240">
        <w:rPr>
          <w:b/>
          <w:color w:val="000000"/>
          <w:spacing w:val="-4"/>
          <w:sz w:val="28"/>
          <w:szCs w:val="28"/>
          <w:u w:val="single"/>
        </w:rPr>
        <w:t>Водоотведение.</w:t>
      </w:r>
      <w:r w:rsidRPr="00334240">
        <w:rPr>
          <w:color w:val="000000"/>
          <w:spacing w:val="-4"/>
          <w:sz w:val="28"/>
          <w:szCs w:val="28"/>
        </w:rPr>
        <w:t xml:space="preserve"> </w:t>
      </w:r>
    </w:p>
    <w:p w14:paraId="2D10159E"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Отведение сточных вод осуществляется от канализационной части                     г. Гурьевска посредством сети дворовых канализаций, магистральных коллекторов и пяти перекачивающих канализационных насосных станций - КНС №1, КНС №2, КНС №3, КНС №4, КНС №5.</w:t>
      </w:r>
    </w:p>
    <w:p w14:paraId="5D1A0A44"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Очистка и обеззараживание сточных вод осуществляется на комплексе городских очистных сооружений полной биологической очистки сточных вод.</w:t>
      </w:r>
    </w:p>
    <w:p w14:paraId="4B08B190"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В комплекс очистных сооружений входит:</w:t>
      </w:r>
    </w:p>
    <w:p w14:paraId="2790B981"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r w:rsidRPr="00334240">
        <w:rPr>
          <w:color w:val="000000"/>
          <w:spacing w:val="-4"/>
          <w:sz w:val="28"/>
          <w:szCs w:val="28"/>
        </w:rPr>
        <w:t>приемная камера;</w:t>
      </w:r>
    </w:p>
    <w:p w14:paraId="76295BAF"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r w:rsidRPr="00334240">
        <w:rPr>
          <w:color w:val="000000"/>
          <w:spacing w:val="-4"/>
          <w:sz w:val="28"/>
          <w:szCs w:val="28"/>
        </w:rPr>
        <w:t>песколовки;</w:t>
      </w:r>
    </w:p>
    <w:p w14:paraId="2BAF2FE7"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proofErr w:type="spellStart"/>
      <w:r w:rsidRPr="00334240">
        <w:rPr>
          <w:color w:val="000000"/>
          <w:spacing w:val="-4"/>
          <w:sz w:val="28"/>
          <w:szCs w:val="28"/>
        </w:rPr>
        <w:t>двухярусные</w:t>
      </w:r>
      <w:proofErr w:type="spellEnd"/>
      <w:r w:rsidRPr="00334240">
        <w:rPr>
          <w:color w:val="000000"/>
          <w:spacing w:val="-4"/>
          <w:sz w:val="28"/>
          <w:szCs w:val="28"/>
        </w:rPr>
        <w:t xml:space="preserve"> отстойники;</w:t>
      </w:r>
    </w:p>
    <w:p w14:paraId="7ACD76F9"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r w:rsidRPr="00334240">
        <w:rPr>
          <w:color w:val="000000"/>
          <w:spacing w:val="-4"/>
          <w:sz w:val="28"/>
          <w:szCs w:val="28"/>
        </w:rPr>
        <w:t>высоконагружаемые фильтры (биофильтры);</w:t>
      </w:r>
    </w:p>
    <w:p w14:paraId="375A284B"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r w:rsidRPr="00334240">
        <w:rPr>
          <w:color w:val="000000"/>
          <w:spacing w:val="-4"/>
          <w:sz w:val="28"/>
          <w:szCs w:val="28"/>
        </w:rPr>
        <w:t>вторичные отстойники;</w:t>
      </w:r>
    </w:p>
    <w:p w14:paraId="18C88636" w14:textId="77777777" w:rsidR="00334240" w:rsidRPr="00334240" w:rsidRDefault="00334240" w:rsidP="00334240">
      <w:pPr>
        <w:widowControl w:val="0"/>
        <w:numPr>
          <w:ilvl w:val="0"/>
          <w:numId w:val="21"/>
        </w:numPr>
        <w:autoSpaceDE w:val="0"/>
        <w:autoSpaceDN w:val="0"/>
        <w:adjustRightInd w:val="0"/>
        <w:jc w:val="both"/>
        <w:rPr>
          <w:color w:val="000000"/>
          <w:spacing w:val="-4"/>
          <w:sz w:val="28"/>
          <w:szCs w:val="28"/>
        </w:rPr>
      </w:pPr>
      <w:r w:rsidRPr="00334240">
        <w:rPr>
          <w:color w:val="000000"/>
          <w:spacing w:val="-4"/>
          <w:sz w:val="28"/>
          <w:szCs w:val="28"/>
        </w:rPr>
        <w:t>иловые площадки.</w:t>
      </w:r>
    </w:p>
    <w:p w14:paraId="5FD18B99"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 xml:space="preserve">Сброс очищенных сточных вод осуществляется в р. М. </w:t>
      </w:r>
      <w:proofErr w:type="spellStart"/>
      <w:r w:rsidRPr="00334240">
        <w:rPr>
          <w:color w:val="000000"/>
          <w:spacing w:val="-4"/>
          <w:sz w:val="28"/>
          <w:szCs w:val="28"/>
        </w:rPr>
        <w:t>Салаирчик</w:t>
      </w:r>
      <w:proofErr w:type="spellEnd"/>
      <w:r w:rsidRPr="00334240">
        <w:rPr>
          <w:color w:val="000000"/>
          <w:spacing w:val="-4"/>
          <w:sz w:val="28"/>
          <w:szCs w:val="28"/>
        </w:rPr>
        <w:t>.</w:t>
      </w:r>
    </w:p>
    <w:p w14:paraId="04E55F73"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Сточные воды от не канализированной части города привозятся АСС-машинами на сливную станцию комплекса очистных сооружений. Оттуда они самотеком поступают в иловую насосную станции. И перекачиваются на очистку в приемную камеру комплекса городских очистных сооружений.</w:t>
      </w:r>
    </w:p>
    <w:p w14:paraId="6E8B83B5" w14:textId="77777777" w:rsidR="00334240" w:rsidRPr="00334240" w:rsidRDefault="00334240" w:rsidP="00334240">
      <w:pPr>
        <w:widowControl w:val="0"/>
        <w:autoSpaceDE w:val="0"/>
        <w:autoSpaceDN w:val="0"/>
        <w:adjustRightInd w:val="0"/>
        <w:ind w:firstLine="709"/>
        <w:jc w:val="both"/>
        <w:rPr>
          <w:color w:val="000000"/>
          <w:spacing w:val="-4"/>
          <w:sz w:val="28"/>
          <w:szCs w:val="28"/>
        </w:rPr>
      </w:pPr>
      <w:r w:rsidRPr="00334240">
        <w:rPr>
          <w:color w:val="000000"/>
          <w:spacing w:val="-4"/>
          <w:sz w:val="28"/>
          <w:szCs w:val="28"/>
        </w:rPr>
        <w:t>Предприятием также эксплуатируются механические очистные сооружения для очистки хозяйственно-бытовых сточных вод, расположенные на берегу р. М. Бачат.</w:t>
      </w:r>
    </w:p>
    <w:p w14:paraId="7948BB26"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Осуществляется контроль за качеством и химическим составом сточной и речной воды.</w:t>
      </w:r>
    </w:p>
    <w:p w14:paraId="76409F81" w14:textId="77777777" w:rsidR="00334240" w:rsidRPr="00334240" w:rsidRDefault="00334240" w:rsidP="00334240">
      <w:pPr>
        <w:widowControl w:val="0"/>
        <w:autoSpaceDE w:val="0"/>
        <w:autoSpaceDN w:val="0"/>
        <w:adjustRightInd w:val="0"/>
        <w:ind w:firstLine="709"/>
        <w:jc w:val="both"/>
        <w:rPr>
          <w:sz w:val="28"/>
          <w:szCs w:val="28"/>
        </w:rPr>
      </w:pPr>
    </w:p>
    <w:p w14:paraId="28341E10" w14:textId="77777777" w:rsidR="00334240" w:rsidRPr="00334240" w:rsidRDefault="00334240" w:rsidP="00334240">
      <w:pPr>
        <w:autoSpaceDN w:val="0"/>
        <w:jc w:val="center"/>
        <w:rPr>
          <w:b/>
          <w:sz w:val="32"/>
          <w:szCs w:val="32"/>
          <w:u w:val="single"/>
        </w:rPr>
      </w:pPr>
      <w:r w:rsidRPr="0033424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2720B93" w14:textId="77777777" w:rsidR="00334240" w:rsidRPr="00334240" w:rsidRDefault="00334240" w:rsidP="00334240">
      <w:pPr>
        <w:autoSpaceDN w:val="0"/>
        <w:jc w:val="center"/>
        <w:rPr>
          <w:b/>
          <w:sz w:val="16"/>
          <w:szCs w:val="10"/>
          <w:u w:val="single"/>
        </w:rPr>
      </w:pPr>
    </w:p>
    <w:p w14:paraId="1C32F659" w14:textId="77777777" w:rsidR="00334240" w:rsidRPr="00334240" w:rsidRDefault="00334240" w:rsidP="00334240">
      <w:pPr>
        <w:autoSpaceDN w:val="0"/>
        <w:ind w:firstLine="567"/>
        <w:jc w:val="both"/>
        <w:rPr>
          <w:sz w:val="28"/>
          <w:szCs w:val="28"/>
        </w:rPr>
      </w:pPr>
      <w:r w:rsidRPr="00334240">
        <w:rPr>
          <w:sz w:val="28"/>
          <w:szCs w:val="28"/>
        </w:rPr>
        <w:t xml:space="preserve">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w:t>
      </w:r>
      <w:r w:rsidRPr="00334240">
        <w:rPr>
          <w:sz w:val="28"/>
          <w:szCs w:val="28"/>
        </w:rPr>
        <w:lastRenderedPageBreak/>
        <w:t>надлежащим образом, прошиты, пронумерованы, заверены подписью руководителя и скреплены печатью предприятия.</w:t>
      </w:r>
    </w:p>
    <w:p w14:paraId="6A217631" w14:textId="77777777" w:rsidR="00334240" w:rsidRPr="00334240" w:rsidRDefault="00334240" w:rsidP="00334240">
      <w:pPr>
        <w:autoSpaceDN w:val="0"/>
        <w:jc w:val="center"/>
        <w:rPr>
          <w:b/>
          <w:sz w:val="32"/>
          <w:szCs w:val="32"/>
          <w:u w:val="single"/>
        </w:rPr>
      </w:pPr>
    </w:p>
    <w:p w14:paraId="20C0290B" w14:textId="77777777" w:rsidR="00334240" w:rsidRPr="00334240" w:rsidRDefault="00334240" w:rsidP="00334240">
      <w:pPr>
        <w:autoSpaceDN w:val="0"/>
        <w:jc w:val="center"/>
        <w:rPr>
          <w:b/>
          <w:sz w:val="32"/>
          <w:szCs w:val="32"/>
          <w:u w:val="single"/>
        </w:rPr>
      </w:pPr>
      <w:r w:rsidRPr="00334240">
        <w:rPr>
          <w:b/>
          <w:sz w:val="32"/>
          <w:szCs w:val="32"/>
          <w:u w:val="single"/>
        </w:rPr>
        <w:t>Оценка достоверности данных, приведенных в предложениях об установлении тарифов</w:t>
      </w:r>
    </w:p>
    <w:p w14:paraId="06F34C6A" w14:textId="77777777" w:rsidR="00334240" w:rsidRPr="00334240" w:rsidRDefault="00334240" w:rsidP="00334240">
      <w:pPr>
        <w:autoSpaceDN w:val="0"/>
        <w:ind w:firstLine="567"/>
        <w:jc w:val="both"/>
        <w:rPr>
          <w:sz w:val="28"/>
          <w:szCs w:val="28"/>
        </w:rPr>
      </w:pPr>
    </w:p>
    <w:p w14:paraId="3EC72193" w14:textId="77777777" w:rsidR="00334240" w:rsidRPr="00334240" w:rsidRDefault="00334240" w:rsidP="00334240">
      <w:pPr>
        <w:autoSpaceDN w:val="0"/>
        <w:ind w:firstLine="567"/>
        <w:jc w:val="both"/>
        <w:rPr>
          <w:sz w:val="28"/>
          <w:szCs w:val="28"/>
        </w:rPr>
      </w:pPr>
      <w:r w:rsidRPr="0033424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85FDE8A" w14:textId="77777777" w:rsidR="00334240" w:rsidRPr="00334240" w:rsidRDefault="00334240" w:rsidP="00334240">
      <w:pPr>
        <w:autoSpaceDN w:val="0"/>
        <w:ind w:firstLine="567"/>
        <w:jc w:val="both"/>
        <w:rPr>
          <w:sz w:val="28"/>
          <w:szCs w:val="28"/>
        </w:rPr>
      </w:pPr>
      <w:r w:rsidRPr="0033424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2021 год.</w:t>
      </w:r>
    </w:p>
    <w:p w14:paraId="10E941AE" w14:textId="77777777" w:rsidR="00334240" w:rsidRPr="00334240" w:rsidRDefault="00334240" w:rsidP="00334240">
      <w:pPr>
        <w:autoSpaceDN w:val="0"/>
        <w:ind w:firstLine="567"/>
        <w:jc w:val="both"/>
        <w:rPr>
          <w:sz w:val="28"/>
          <w:szCs w:val="28"/>
        </w:rPr>
      </w:pPr>
      <w:r w:rsidRPr="00334240">
        <w:rPr>
          <w:sz w:val="28"/>
          <w:szCs w:val="28"/>
        </w:rPr>
        <w:t xml:space="preserve">Экспертная оценка экономической обоснованности расходов на холодное водоснабжение, водоотведение, принимаемых для корректировки тарифов на 2021 год, производилась на основе анализа общих смет расходов в экономических элементах. </w:t>
      </w:r>
    </w:p>
    <w:p w14:paraId="5F89794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Деятельность предприятия </w:t>
      </w:r>
      <w:r w:rsidRPr="00334240">
        <w:rPr>
          <w:sz w:val="28"/>
          <w:szCs w:val="28"/>
          <w:u w:val="single"/>
        </w:rPr>
        <w:t>в части организации и проведения закупочных процедур</w:t>
      </w:r>
      <w:r w:rsidRPr="00334240">
        <w:rPr>
          <w:sz w:val="28"/>
          <w:szCs w:val="28"/>
        </w:rPr>
        <w:t xml:space="preserve"> регламентируется Положением «О порядке проведения закупок товаров, работ, услуг для нужд ООО «ЭНЕРГОСЕРВИС г. Гурьевска» № 3/15, утвержденным решением единственного учредителя,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7FE035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Также в материалах тарифного дела представлены протоколы заседаний закупочной комиссии.</w:t>
      </w:r>
    </w:p>
    <w:p w14:paraId="26D3E293" w14:textId="77777777" w:rsidR="00334240" w:rsidRPr="00334240" w:rsidRDefault="00334240" w:rsidP="00334240">
      <w:pPr>
        <w:widowControl w:val="0"/>
        <w:autoSpaceDE w:val="0"/>
        <w:autoSpaceDN w:val="0"/>
        <w:adjustRightInd w:val="0"/>
        <w:ind w:firstLine="709"/>
        <w:jc w:val="both"/>
        <w:rPr>
          <w:sz w:val="10"/>
          <w:szCs w:val="28"/>
          <w:highlight w:val="yellow"/>
        </w:rPr>
      </w:pPr>
    </w:p>
    <w:p w14:paraId="29A7E870" w14:textId="77777777" w:rsidR="00334240" w:rsidRPr="00334240" w:rsidRDefault="00334240" w:rsidP="00334240">
      <w:pPr>
        <w:autoSpaceDN w:val="0"/>
        <w:jc w:val="center"/>
        <w:rPr>
          <w:b/>
          <w:sz w:val="32"/>
          <w:szCs w:val="32"/>
          <w:u w:val="single"/>
        </w:rPr>
      </w:pPr>
      <w:r w:rsidRPr="00334240">
        <w:rPr>
          <w:b/>
          <w:sz w:val="32"/>
          <w:szCs w:val="32"/>
          <w:u w:val="single"/>
        </w:rPr>
        <w:t>Оценка имущественного и финансового состояния организации</w:t>
      </w:r>
    </w:p>
    <w:p w14:paraId="298CCBA8" w14:textId="77777777" w:rsidR="00334240" w:rsidRPr="00334240" w:rsidRDefault="00334240" w:rsidP="00334240">
      <w:pPr>
        <w:autoSpaceDN w:val="0"/>
        <w:jc w:val="center"/>
        <w:rPr>
          <w:b/>
          <w:sz w:val="20"/>
          <w:szCs w:val="20"/>
          <w:u w:val="single"/>
        </w:rPr>
      </w:pPr>
    </w:p>
    <w:p w14:paraId="196DC40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Организация находится на упрощенной системе налогообложения.</w:t>
      </w:r>
    </w:p>
    <w:p w14:paraId="2304F0EB" w14:textId="77777777" w:rsidR="00334240" w:rsidRPr="00334240" w:rsidRDefault="00334240" w:rsidP="00334240">
      <w:pPr>
        <w:widowControl w:val="0"/>
        <w:autoSpaceDE w:val="0"/>
        <w:autoSpaceDN w:val="0"/>
        <w:adjustRightInd w:val="0"/>
        <w:ind w:firstLine="709"/>
        <w:jc w:val="both"/>
        <w:rPr>
          <w:color w:val="FF0000"/>
          <w:sz w:val="28"/>
          <w:szCs w:val="28"/>
        </w:rPr>
      </w:pPr>
      <w:r w:rsidRPr="00334240">
        <w:rPr>
          <w:color w:val="000000"/>
          <w:sz w:val="28"/>
          <w:szCs w:val="28"/>
        </w:rPr>
        <w:t>По данным упрощенной бухгалтерской отчетности общая сумма выручки за 2019 г</w:t>
      </w:r>
      <w:r w:rsidRPr="00334240">
        <w:rPr>
          <w:sz w:val="28"/>
          <w:szCs w:val="28"/>
        </w:rPr>
        <w:t xml:space="preserve">. составила </w:t>
      </w:r>
      <w:r w:rsidRPr="00334240">
        <w:rPr>
          <w:b/>
          <w:i/>
          <w:sz w:val="28"/>
          <w:szCs w:val="28"/>
        </w:rPr>
        <w:t>39722,00</w:t>
      </w:r>
      <w:r w:rsidRPr="00334240">
        <w:rPr>
          <w:sz w:val="28"/>
          <w:szCs w:val="28"/>
        </w:rPr>
        <w:t xml:space="preserve"> тыс. руб. и по сравнению с предыдущим периодом произошло увеличение на 1,3%, расходы составили </w:t>
      </w:r>
      <w:r w:rsidRPr="00334240">
        <w:rPr>
          <w:b/>
          <w:i/>
          <w:sz w:val="28"/>
          <w:szCs w:val="28"/>
        </w:rPr>
        <w:t>56504,00</w:t>
      </w:r>
      <w:r w:rsidRPr="00334240">
        <w:rPr>
          <w:sz w:val="28"/>
          <w:szCs w:val="28"/>
        </w:rPr>
        <w:t xml:space="preserve"> тыс. руб. и по сравнению с предыдущим период рост составил 1,8% Чистая прибыль (убыток) организации составила </w:t>
      </w:r>
      <w:r w:rsidRPr="00334240">
        <w:rPr>
          <w:b/>
          <w:i/>
          <w:sz w:val="28"/>
          <w:szCs w:val="28"/>
        </w:rPr>
        <w:t>(-10211,00)</w:t>
      </w:r>
      <w:r w:rsidRPr="00334240">
        <w:rPr>
          <w:sz w:val="28"/>
          <w:szCs w:val="28"/>
        </w:rPr>
        <w:t xml:space="preserve"> тыс. руб. </w:t>
      </w:r>
    </w:p>
    <w:p w14:paraId="0F9B34B3"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lastRenderedPageBreak/>
        <w:t xml:space="preserve">Сумма выручки от реализации услуг водоснабжения на потребительском рынке за 2019г. (по данным, предоставленным в формате шаблона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составила </w:t>
      </w:r>
      <w:r w:rsidRPr="00334240">
        <w:rPr>
          <w:b/>
          <w:i/>
          <w:sz w:val="28"/>
          <w:szCs w:val="28"/>
        </w:rPr>
        <w:t>27679,16</w:t>
      </w:r>
      <w:r w:rsidRPr="00334240">
        <w:rPr>
          <w:sz w:val="28"/>
          <w:szCs w:val="28"/>
        </w:rPr>
        <w:t xml:space="preserve"> тыс. руб. Расходы составили (данные, предоставленные в формате шаблона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и подтверждены </w:t>
      </w:r>
      <w:proofErr w:type="spellStart"/>
      <w:r w:rsidRPr="00334240">
        <w:rPr>
          <w:sz w:val="28"/>
          <w:szCs w:val="28"/>
        </w:rPr>
        <w:t>оборотно</w:t>
      </w:r>
      <w:proofErr w:type="spellEnd"/>
      <w:r w:rsidRPr="00334240">
        <w:rPr>
          <w:sz w:val="28"/>
          <w:szCs w:val="28"/>
        </w:rPr>
        <w:t xml:space="preserve">-сальдовыми ведомостями и частично документами первичного бухгалтерского учета) </w:t>
      </w:r>
      <w:r w:rsidRPr="00334240">
        <w:rPr>
          <w:b/>
          <w:i/>
          <w:sz w:val="28"/>
          <w:szCs w:val="28"/>
        </w:rPr>
        <w:t>27697,21</w:t>
      </w:r>
      <w:r w:rsidRPr="00334240">
        <w:rPr>
          <w:sz w:val="28"/>
          <w:szCs w:val="28"/>
        </w:rPr>
        <w:t xml:space="preserve"> тыс. руб. Финансовый результат по водоотведению составил– (</w:t>
      </w:r>
      <w:r w:rsidRPr="00334240">
        <w:rPr>
          <w:i/>
          <w:iCs/>
          <w:sz w:val="28"/>
          <w:szCs w:val="28"/>
        </w:rPr>
        <w:t>-</w:t>
      </w:r>
      <w:r w:rsidRPr="00334240">
        <w:rPr>
          <w:b/>
          <w:bCs/>
          <w:i/>
          <w:iCs/>
          <w:sz w:val="28"/>
          <w:szCs w:val="28"/>
        </w:rPr>
        <w:t>18,05</w:t>
      </w:r>
      <w:r w:rsidRPr="00334240">
        <w:rPr>
          <w:sz w:val="28"/>
          <w:szCs w:val="28"/>
        </w:rPr>
        <w:t xml:space="preserve">) тыс. руб. </w:t>
      </w:r>
    </w:p>
    <w:p w14:paraId="50417BE3"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Сумма выручки от реализации услуг водоотведения на потребительском рынке за 2019г. (по данным, предоставленным в формате шаблона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составила </w:t>
      </w:r>
      <w:r w:rsidRPr="00334240">
        <w:rPr>
          <w:b/>
          <w:i/>
          <w:sz w:val="28"/>
          <w:szCs w:val="28"/>
        </w:rPr>
        <w:t>19508,71</w:t>
      </w:r>
      <w:r w:rsidRPr="00334240">
        <w:rPr>
          <w:sz w:val="28"/>
          <w:szCs w:val="28"/>
        </w:rPr>
        <w:t xml:space="preserve"> тыс. руб. Расходы составили (данные, предоставленные в формате шаблона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и подтверждены </w:t>
      </w:r>
      <w:proofErr w:type="spellStart"/>
      <w:r w:rsidRPr="00334240">
        <w:rPr>
          <w:sz w:val="28"/>
          <w:szCs w:val="28"/>
        </w:rPr>
        <w:t>оборотно</w:t>
      </w:r>
      <w:proofErr w:type="spellEnd"/>
      <w:r w:rsidRPr="00334240">
        <w:rPr>
          <w:sz w:val="28"/>
          <w:szCs w:val="28"/>
        </w:rPr>
        <w:t xml:space="preserve">-сальдовыми ведомостями и частично документами первичного бухгалтерского учета) </w:t>
      </w:r>
      <w:r w:rsidRPr="00334240">
        <w:rPr>
          <w:b/>
          <w:i/>
          <w:sz w:val="28"/>
          <w:szCs w:val="28"/>
        </w:rPr>
        <w:t>27038,92</w:t>
      </w:r>
      <w:r w:rsidRPr="00334240">
        <w:rPr>
          <w:sz w:val="28"/>
          <w:szCs w:val="28"/>
        </w:rPr>
        <w:t xml:space="preserve"> тыс. руб. Финансовый результат по водоотведению составил– (</w:t>
      </w:r>
      <w:r w:rsidRPr="00334240">
        <w:rPr>
          <w:i/>
          <w:iCs/>
          <w:sz w:val="28"/>
          <w:szCs w:val="28"/>
        </w:rPr>
        <w:t>-</w:t>
      </w:r>
      <w:r w:rsidRPr="00334240">
        <w:rPr>
          <w:b/>
          <w:i/>
          <w:sz w:val="28"/>
          <w:szCs w:val="28"/>
        </w:rPr>
        <w:t>7530,21</w:t>
      </w:r>
      <w:r w:rsidRPr="00334240">
        <w:rPr>
          <w:sz w:val="28"/>
          <w:szCs w:val="28"/>
        </w:rPr>
        <w:t xml:space="preserve">) тыс. руб. </w:t>
      </w:r>
    </w:p>
    <w:p w14:paraId="7B3A8A87" w14:textId="77777777" w:rsidR="00334240" w:rsidRPr="00334240" w:rsidRDefault="00334240" w:rsidP="00334240">
      <w:pPr>
        <w:widowControl w:val="0"/>
        <w:autoSpaceDE w:val="0"/>
        <w:autoSpaceDN w:val="0"/>
        <w:adjustRightInd w:val="0"/>
        <w:ind w:firstLine="709"/>
        <w:jc w:val="both"/>
        <w:rPr>
          <w:color w:val="FF0000"/>
          <w:sz w:val="4"/>
          <w:szCs w:val="28"/>
          <w:highlight w:val="yellow"/>
        </w:rPr>
      </w:pPr>
    </w:p>
    <w:p w14:paraId="0FE15FCC" w14:textId="77777777" w:rsidR="00334240" w:rsidRPr="00334240" w:rsidRDefault="00334240" w:rsidP="00334240">
      <w:pPr>
        <w:autoSpaceDN w:val="0"/>
        <w:jc w:val="center"/>
        <w:rPr>
          <w:b/>
          <w:sz w:val="20"/>
          <w:szCs w:val="20"/>
          <w:u w:val="single"/>
        </w:rPr>
      </w:pPr>
    </w:p>
    <w:p w14:paraId="5424C73C" w14:textId="77777777" w:rsidR="00334240" w:rsidRPr="00334240" w:rsidRDefault="00334240" w:rsidP="00334240">
      <w:pPr>
        <w:autoSpaceDN w:val="0"/>
        <w:jc w:val="center"/>
        <w:rPr>
          <w:b/>
          <w:sz w:val="32"/>
          <w:szCs w:val="32"/>
          <w:u w:val="single"/>
        </w:rPr>
      </w:pPr>
      <w:r w:rsidRPr="00334240">
        <w:rPr>
          <w:b/>
          <w:sz w:val="32"/>
          <w:szCs w:val="32"/>
          <w:u w:val="single"/>
        </w:rPr>
        <w:t xml:space="preserve"> Корректировка необходимой валовой выручки</w:t>
      </w:r>
    </w:p>
    <w:p w14:paraId="21FC367E" w14:textId="77777777" w:rsidR="00334240" w:rsidRPr="00334240" w:rsidRDefault="00334240" w:rsidP="00334240">
      <w:pPr>
        <w:autoSpaceDN w:val="0"/>
        <w:jc w:val="center"/>
        <w:rPr>
          <w:b/>
          <w:sz w:val="32"/>
          <w:szCs w:val="32"/>
          <w:u w:val="single"/>
        </w:rPr>
      </w:pPr>
      <w:r w:rsidRPr="00334240">
        <w:rPr>
          <w:b/>
          <w:sz w:val="32"/>
          <w:szCs w:val="32"/>
          <w:u w:val="single"/>
        </w:rPr>
        <w:t>и установленных тарифов на 2021 год</w:t>
      </w:r>
    </w:p>
    <w:p w14:paraId="63C3569D" w14:textId="77777777" w:rsidR="00334240" w:rsidRPr="00334240" w:rsidRDefault="00334240" w:rsidP="00334240">
      <w:pPr>
        <w:widowControl w:val="0"/>
        <w:tabs>
          <w:tab w:val="left" w:pos="284"/>
        </w:tabs>
        <w:autoSpaceDE w:val="0"/>
        <w:autoSpaceDN w:val="0"/>
        <w:adjustRightInd w:val="0"/>
        <w:ind w:firstLine="567"/>
        <w:jc w:val="both"/>
        <w:rPr>
          <w:sz w:val="4"/>
          <w:szCs w:val="28"/>
        </w:rPr>
      </w:pPr>
    </w:p>
    <w:p w14:paraId="57DEB2E1" w14:textId="77777777" w:rsidR="00334240" w:rsidRPr="00334240" w:rsidRDefault="00334240" w:rsidP="00334240">
      <w:pPr>
        <w:widowControl w:val="0"/>
        <w:tabs>
          <w:tab w:val="left" w:pos="284"/>
        </w:tabs>
        <w:autoSpaceDE w:val="0"/>
        <w:autoSpaceDN w:val="0"/>
        <w:adjustRightInd w:val="0"/>
        <w:ind w:firstLine="567"/>
        <w:jc w:val="both"/>
        <w:rPr>
          <w:sz w:val="16"/>
          <w:szCs w:val="16"/>
        </w:rPr>
      </w:pPr>
    </w:p>
    <w:p w14:paraId="15814685" w14:textId="77777777" w:rsidR="00334240" w:rsidRPr="00334240" w:rsidRDefault="00334240" w:rsidP="00334240">
      <w:pPr>
        <w:widowControl w:val="0"/>
        <w:tabs>
          <w:tab w:val="left" w:pos="284"/>
        </w:tabs>
        <w:autoSpaceDE w:val="0"/>
        <w:autoSpaceDN w:val="0"/>
        <w:adjustRightInd w:val="0"/>
        <w:ind w:firstLine="567"/>
        <w:jc w:val="both"/>
        <w:rPr>
          <w:bCs/>
          <w:kern w:val="32"/>
          <w:sz w:val="28"/>
          <w:szCs w:val="28"/>
        </w:rPr>
      </w:pPr>
      <w:r w:rsidRPr="00334240">
        <w:rPr>
          <w:sz w:val="28"/>
          <w:szCs w:val="28"/>
        </w:rPr>
        <w:t xml:space="preserve">Постановлением региональной энергетической комиссии Кемеровской области от 25.10.2018 № 286 </w:t>
      </w:r>
      <w:r w:rsidRPr="00334240">
        <w:rPr>
          <w:color w:val="000000"/>
          <w:sz w:val="28"/>
          <w:szCs w:val="28"/>
        </w:rPr>
        <w:t>ООО «ЭНЕРГОСЕРВИС г. Гурьевска» (Гурьевский муниципальный округ)</w:t>
      </w:r>
      <w:r w:rsidRPr="00334240">
        <w:rPr>
          <w:bCs/>
          <w:kern w:val="32"/>
          <w:sz w:val="28"/>
          <w:szCs w:val="28"/>
        </w:rPr>
        <w:t xml:space="preserve"> </w:t>
      </w:r>
      <w:r w:rsidRPr="00334240">
        <w:rPr>
          <w:sz w:val="28"/>
          <w:szCs w:val="28"/>
        </w:rPr>
        <w:t>установлены</w:t>
      </w:r>
      <w:r w:rsidRPr="00334240">
        <w:rPr>
          <w:bCs/>
          <w:kern w:val="32"/>
          <w:sz w:val="28"/>
          <w:szCs w:val="28"/>
        </w:rPr>
        <w:t xml:space="preserve"> долгосрочные параметры регулирования тарифов</w:t>
      </w:r>
      <w:r w:rsidRPr="00334240">
        <w:rPr>
          <w:sz w:val="28"/>
          <w:szCs w:val="28"/>
        </w:rPr>
        <w:t xml:space="preserve"> </w:t>
      </w:r>
      <w:r w:rsidRPr="00334240">
        <w:rPr>
          <w:bCs/>
          <w:kern w:val="32"/>
          <w:sz w:val="28"/>
          <w:szCs w:val="28"/>
        </w:rPr>
        <w:t xml:space="preserve">на питьевую воду, водоотведение на период с 01.01.2019 по 31.12.2023 </w:t>
      </w:r>
      <w:r w:rsidRPr="00334240">
        <w:rPr>
          <w:color w:val="000000"/>
          <w:sz w:val="28"/>
          <w:szCs w:val="28"/>
        </w:rPr>
        <w:t xml:space="preserve">(в редакции постановления </w:t>
      </w:r>
      <w:r w:rsidRPr="00334240">
        <w:rPr>
          <w:bCs/>
          <w:kern w:val="32"/>
          <w:sz w:val="28"/>
          <w:szCs w:val="28"/>
        </w:rPr>
        <w:t>региональной энергетической комиссии Кемеровской области от 26.11.2019 № 470).</w:t>
      </w:r>
    </w:p>
    <w:p w14:paraId="1B7B1B8F" w14:textId="77777777" w:rsidR="00334240" w:rsidRPr="00334240" w:rsidRDefault="00334240" w:rsidP="00334240">
      <w:pPr>
        <w:widowControl w:val="0"/>
        <w:tabs>
          <w:tab w:val="left" w:pos="284"/>
        </w:tabs>
        <w:autoSpaceDE w:val="0"/>
        <w:autoSpaceDN w:val="0"/>
        <w:adjustRightInd w:val="0"/>
        <w:ind w:firstLine="567"/>
        <w:jc w:val="both"/>
        <w:rPr>
          <w:sz w:val="28"/>
          <w:szCs w:val="28"/>
        </w:rPr>
      </w:pPr>
      <w:r w:rsidRPr="00334240">
        <w:rPr>
          <w:sz w:val="28"/>
          <w:szCs w:val="28"/>
        </w:rPr>
        <w:t>Постановлением региональной энергетической комиссии Кемеровской области от 25.10.2018 № 287 ООО «ЭНЕРГОСЕРВИС г. Гурьевска</w:t>
      </w:r>
      <w:r w:rsidRPr="00334240">
        <w:rPr>
          <w:color w:val="000000"/>
          <w:sz w:val="28"/>
          <w:szCs w:val="28"/>
        </w:rPr>
        <w:t xml:space="preserve">» (Гурьевский муниципальный округ) (в редакции постановлений </w:t>
      </w:r>
      <w:r w:rsidRPr="00334240">
        <w:rPr>
          <w:bCs/>
          <w:kern w:val="32"/>
          <w:sz w:val="28"/>
          <w:szCs w:val="28"/>
        </w:rPr>
        <w:t>региональной энергетической комиссии Кемеровской области от 26.11.2019 № 470,                            от 28.11.2019 № 508</w:t>
      </w:r>
      <w:r w:rsidRPr="00334240">
        <w:rPr>
          <w:color w:val="000000"/>
          <w:sz w:val="28"/>
          <w:szCs w:val="28"/>
        </w:rPr>
        <w:t>)</w:t>
      </w:r>
      <w:r w:rsidRPr="00334240">
        <w:rPr>
          <w:sz w:val="28"/>
          <w:szCs w:val="28"/>
        </w:rPr>
        <w:t>:</w:t>
      </w:r>
    </w:p>
    <w:p w14:paraId="5CDCFC1D" w14:textId="77777777" w:rsidR="00334240" w:rsidRPr="00334240" w:rsidRDefault="00334240" w:rsidP="00334240">
      <w:pPr>
        <w:widowControl w:val="0"/>
        <w:tabs>
          <w:tab w:val="left" w:pos="284"/>
        </w:tabs>
        <w:autoSpaceDE w:val="0"/>
        <w:autoSpaceDN w:val="0"/>
        <w:adjustRightInd w:val="0"/>
        <w:ind w:firstLine="567"/>
        <w:jc w:val="both"/>
        <w:rPr>
          <w:sz w:val="28"/>
          <w:szCs w:val="28"/>
        </w:rPr>
      </w:pPr>
      <w:r w:rsidRPr="00334240">
        <w:rPr>
          <w:sz w:val="28"/>
          <w:szCs w:val="28"/>
        </w:rPr>
        <w:t>утверждена производственная программа в сфере холодного водоснабжения питьевой водой, водоотведения;</w:t>
      </w:r>
    </w:p>
    <w:p w14:paraId="24C0C319" w14:textId="77777777" w:rsidR="00334240" w:rsidRPr="00334240" w:rsidRDefault="00334240" w:rsidP="00334240">
      <w:pPr>
        <w:widowControl w:val="0"/>
        <w:tabs>
          <w:tab w:val="left" w:pos="284"/>
        </w:tabs>
        <w:autoSpaceDE w:val="0"/>
        <w:autoSpaceDN w:val="0"/>
        <w:adjustRightInd w:val="0"/>
        <w:ind w:firstLine="567"/>
        <w:jc w:val="both"/>
        <w:rPr>
          <w:sz w:val="28"/>
          <w:szCs w:val="28"/>
        </w:rPr>
      </w:pPr>
      <w:r w:rsidRPr="00334240">
        <w:rPr>
          <w:sz w:val="28"/>
          <w:szCs w:val="28"/>
        </w:rPr>
        <w:t xml:space="preserve">установлены </w:t>
      </w:r>
      <w:proofErr w:type="spellStart"/>
      <w:r w:rsidRPr="00334240">
        <w:rPr>
          <w:sz w:val="28"/>
          <w:szCs w:val="28"/>
        </w:rPr>
        <w:t>одноставочные</w:t>
      </w:r>
      <w:proofErr w:type="spellEnd"/>
      <w:r w:rsidRPr="00334240">
        <w:rPr>
          <w:sz w:val="28"/>
          <w:szCs w:val="28"/>
        </w:rPr>
        <w:t xml:space="preserve"> тарифы на питьевую воду, водоотведение, с применением метода индексации. </w:t>
      </w:r>
    </w:p>
    <w:p w14:paraId="12095267" w14:textId="77777777" w:rsidR="00334240" w:rsidRPr="00334240" w:rsidRDefault="00334240" w:rsidP="00334240">
      <w:pPr>
        <w:widowControl w:val="0"/>
        <w:tabs>
          <w:tab w:val="left" w:pos="284"/>
        </w:tabs>
        <w:autoSpaceDE w:val="0"/>
        <w:autoSpaceDN w:val="0"/>
        <w:adjustRightInd w:val="0"/>
        <w:ind w:firstLine="567"/>
        <w:jc w:val="both"/>
        <w:rPr>
          <w:sz w:val="28"/>
          <w:szCs w:val="28"/>
        </w:rPr>
      </w:pPr>
    </w:p>
    <w:p w14:paraId="0AAAF55D" w14:textId="77777777" w:rsidR="00334240" w:rsidRPr="00334240" w:rsidRDefault="00334240" w:rsidP="00334240">
      <w:pPr>
        <w:widowControl w:val="0"/>
        <w:tabs>
          <w:tab w:val="left" w:pos="284"/>
        </w:tabs>
        <w:autoSpaceDE w:val="0"/>
        <w:autoSpaceDN w:val="0"/>
        <w:adjustRightInd w:val="0"/>
        <w:ind w:firstLine="567"/>
        <w:jc w:val="both"/>
        <w:rPr>
          <w:sz w:val="28"/>
          <w:szCs w:val="28"/>
        </w:rPr>
      </w:pPr>
      <w:r w:rsidRPr="00334240">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34240">
        <w:rPr>
          <w:sz w:val="28"/>
          <w:szCs w:val="28"/>
        </w:rPr>
        <w:softHyphen/>
        <w:t xml:space="preserve">величина нормативной прибыли может быть изменена в случае утверждения в установленном порядке новой инвестиционной программы регулируемой </w:t>
      </w:r>
      <w:r w:rsidRPr="00334240">
        <w:rPr>
          <w:sz w:val="28"/>
          <w:szCs w:val="28"/>
        </w:rPr>
        <w:lastRenderedPageBreak/>
        <w:t>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B93B040" w14:textId="77777777" w:rsidR="00334240" w:rsidRPr="00334240" w:rsidRDefault="00334240" w:rsidP="00334240">
      <w:pPr>
        <w:widowControl w:val="0"/>
        <w:tabs>
          <w:tab w:val="left" w:pos="284"/>
        </w:tabs>
        <w:autoSpaceDE w:val="0"/>
        <w:autoSpaceDN w:val="0"/>
        <w:adjustRightInd w:val="0"/>
        <w:ind w:firstLine="567"/>
        <w:jc w:val="both"/>
        <w:rPr>
          <w:sz w:val="28"/>
          <w:szCs w:val="28"/>
        </w:rPr>
      </w:pPr>
      <w:r w:rsidRPr="00334240">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4BDD5B52" w14:textId="77777777" w:rsidR="00334240" w:rsidRPr="00334240" w:rsidRDefault="00334240" w:rsidP="00334240">
      <w:pPr>
        <w:widowControl w:val="0"/>
        <w:tabs>
          <w:tab w:val="left" w:pos="284"/>
        </w:tabs>
        <w:autoSpaceDE w:val="0"/>
        <w:autoSpaceDN w:val="0"/>
        <w:adjustRightInd w:val="0"/>
        <w:ind w:firstLine="567"/>
        <w:jc w:val="both"/>
        <w:rPr>
          <w:color w:val="FF0000"/>
          <w:sz w:val="28"/>
          <w:szCs w:val="28"/>
        </w:rPr>
      </w:pPr>
    </w:p>
    <w:p w14:paraId="06052AFD" w14:textId="77777777" w:rsidR="00334240" w:rsidRPr="00334240" w:rsidRDefault="00334240" w:rsidP="00334240">
      <w:pPr>
        <w:widowControl w:val="0"/>
        <w:autoSpaceDE w:val="0"/>
        <w:autoSpaceDN w:val="0"/>
        <w:adjustRightInd w:val="0"/>
        <w:jc w:val="center"/>
        <w:rPr>
          <w:b/>
          <w:sz w:val="28"/>
          <w:szCs w:val="28"/>
        </w:rPr>
      </w:pPr>
      <w:r w:rsidRPr="00334240">
        <w:rPr>
          <w:b/>
          <w:sz w:val="28"/>
          <w:szCs w:val="28"/>
        </w:rPr>
        <w:t>Долгосрочные параметры</w:t>
      </w:r>
    </w:p>
    <w:p w14:paraId="0F4EE95B" w14:textId="77777777" w:rsidR="00334240" w:rsidRPr="00334240" w:rsidRDefault="00334240" w:rsidP="00334240">
      <w:pPr>
        <w:widowControl w:val="0"/>
        <w:autoSpaceDE w:val="0"/>
        <w:autoSpaceDN w:val="0"/>
        <w:adjustRightInd w:val="0"/>
        <w:jc w:val="center"/>
        <w:rPr>
          <w:b/>
          <w:sz w:val="28"/>
          <w:szCs w:val="28"/>
        </w:rPr>
      </w:pPr>
      <w:r w:rsidRPr="00334240">
        <w:rPr>
          <w:b/>
          <w:sz w:val="28"/>
          <w:szCs w:val="28"/>
        </w:rPr>
        <w:t xml:space="preserve"> регулирования тарифов на питьевую воду, водоотведение </w:t>
      </w:r>
    </w:p>
    <w:p w14:paraId="615AF96F" w14:textId="77777777" w:rsidR="00334240" w:rsidRPr="00334240" w:rsidRDefault="00334240" w:rsidP="00334240">
      <w:pPr>
        <w:widowControl w:val="0"/>
        <w:autoSpaceDE w:val="0"/>
        <w:autoSpaceDN w:val="0"/>
        <w:adjustRightInd w:val="0"/>
        <w:jc w:val="center"/>
        <w:rPr>
          <w:b/>
          <w:sz w:val="28"/>
          <w:szCs w:val="28"/>
        </w:rPr>
      </w:pPr>
      <w:r w:rsidRPr="00334240">
        <w:rPr>
          <w:b/>
          <w:sz w:val="28"/>
          <w:szCs w:val="28"/>
        </w:rPr>
        <w:t xml:space="preserve">ООО «ЭНЕРГОСЕРВИС г. Гурьевска» </w:t>
      </w:r>
    </w:p>
    <w:p w14:paraId="7A200C0F" w14:textId="77777777" w:rsidR="00334240" w:rsidRPr="00334240" w:rsidRDefault="00334240" w:rsidP="00334240">
      <w:pPr>
        <w:widowControl w:val="0"/>
        <w:autoSpaceDE w:val="0"/>
        <w:autoSpaceDN w:val="0"/>
        <w:adjustRightInd w:val="0"/>
        <w:jc w:val="center"/>
        <w:rPr>
          <w:b/>
          <w:bCs/>
          <w:kern w:val="32"/>
          <w:sz w:val="28"/>
          <w:szCs w:val="28"/>
        </w:rPr>
      </w:pPr>
      <w:r w:rsidRPr="00334240">
        <w:rPr>
          <w:b/>
          <w:sz w:val="28"/>
          <w:szCs w:val="28"/>
        </w:rPr>
        <w:t>(Гурьевский муниципальный район)</w:t>
      </w:r>
      <w:r w:rsidRPr="00334240">
        <w:rPr>
          <w:b/>
          <w:bCs/>
          <w:kern w:val="32"/>
          <w:sz w:val="28"/>
          <w:szCs w:val="28"/>
        </w:rPr>
        <w:t xml:space="preserve"> </w:t>
      </w:r>
    </w:p>
    <w:p w14:paraId="3A7B9B81" w14:textId="77777777" w:rsidR="00334240" w:rsidRPr="00334240" w:rsidRDefault="00334240" w:rsidP="00334240">
      <w:pPr>
        <w:widowControl w:val="0"/>
        <w:autoSpaceDE w:val="0"/>
        <w:autoSpaceDN w:val="0"/>
        <w:adjustRightInd w:val="0"/>
        <w:jc w:val="center"/>
        <w:rPr>
          <w:b/>
          <w:sz w:val="28"/>
          <w:szCs w:val="28"/>
        </w:rPr>
      </w:pPr>
      <w:r w:rsidRPr="00334240">
        <w:rPr>
          <w:b/>
          <w:sz w:val="28"/>
          <w:szCs w:val="28"/>
        </w:rPr>
        <w:t>на период с 01.01.2019 по 31.12.2023</w:t>
      </w:r>
    </w:p>
    <w:p w14:paraId="330967AD" w14:textId="77777777" w:rsidR="00334240" w:rsidRPr="00334240" w:rsidRDefault="00334240" w:rsidP="00334240">
      <w:pPr>
        <w:widowControl w:val="0"/>
        <w:autoSpaceDE w:val="0"/>
        <w:autoSpaceDN w:val="0"/>
        <w:adjustRightInd w:val="0"/>
        <w:jc w:val="center"/>
        <w:rPr>
          <w:b/>
          <w:color w:val="FF0000"/>
          <w:sz w:val="18"/>
          <w:szCs w:val="28"/>
        </w:rPr>
      </w:pPr>
    </w:p>
    <w:tbl>
      <w:tblPr>
        <w:tblW w:w="10880"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334240" w:rsidRPr="00334240" w14:paraId="64527D3A" w14:textId="77777777" w:rsidTr="00E13309">
        <w:trPr>
          <w:trHeight w:val="922"/>
        </w:trPr>
        <w:tc>
          <w:tcPr>
            <w:tcW w:w="675" w:type="dxa"/>
            <w:vMerge w:val="restart"/>
            <w:vAlign w:val="center"/>
          </w:tcPr>
          <w:p w14:paraId="0ADB1A16" w14:textId="77777777" w:rsidR="00334240" w:rsidRPr="00334240" w:rsidRDefault="00334240" w:rsidP="00334240">
            <w:pPr>
              <w:widowControl w:val="0"/>
              <w:tabs>
                <w:tab w:val="left" w:pos="0"/>
              </w:tabs>
              <w:autoSpaceDE w:val="0"/>
              <w:autoSpaceDN w:val="0"/>
              <w:adjustRightInd w:val="0"/>
              <w:jc w:val="center"/>
            </w:pPr>
            <w:r w:rsidRPr="00334240">
              <w:t>№ п/п</w:t>
            </w:r>
          </w:p>
        </w:tc>
        <w:tc>
          <w:tcPr>
            <w:tcW w:w="1309" w:type="dxa"/>
            <w:vMerge w:val="restart"/>
            <w:shd w:val="clear" w:color="auto" w:fill="auto"/>
            <w:vAlign w:val="center"/>
          </w:tcPr>
          <w:p w14:paraId="1284875A" w14:textId="77777777" w:rsidR="00334240" w:rsidRPr="00334240" w:rsidRDefault="00334240" w:rsidP="00334240">
            <w:pPr>
              <w:widowControl w:val="0"/>
              <w:tabs>
                <w:tab w:val="left" w:pos="0"/>
              </w:tabs>
              <w:autoSpaceDE w:val="0"/>
              <w:autoSpaceDN w:val="0"/>
              <w:adjustRightInd w:val="0"/>
              <w:jc w:val="center"/>
            </w:pPr>
            <w:proofErr w:type="spellStart"/>
            <w:proofErr w:type="gramStart"/>
            <w:r w:rsidRPr="00334240">
              <w:t>Наимено-вание</w:t>
            </w:r>
            <w:proofErr w:type="spellEnd"/>
            <w:proofErr w:type="gramEnd"/>
            <w:r w:rsidRPr="00334240">
              <w:t xml:space="preserve"> услуг</w:t>
            </w:r>
          </w:p>
        </w:tc>
        <w:tc>
          <w:tcPr>
            <w:tcW w:w="850" w:type="dxa"/>
            <w:vMerge w:val="restart"/>
            <w:shd w:val="clear" w:color="auto" w:fill="auto"/>
            <w:vAlign w:val="center"/>
          </w:tcPr>
          <w:p w14:paraId="01493482" w14:textId="77777777" w:rsidR="00334240" w:rsidRPr="00334240" w:rsidRDefault="00334240" w:rsidP="00334240">
            <w:pPr>
              <w:widowControl w:val="0"/>
              <w:tabs>
                <w:tab w:val="left" w:pos="-108"/>
              </w:tabs>
              <w:autoSpaceDE w:val="0"/>
              <w:autoSpaceDN w:val="0"/>
              <w:adjustRightInd w:val="0"/>
              <w:jc w:val="center"/>
            </w:pPr>
            <w:r w:rsidRPr="00334240">
              <w:t>Годы</w:t>
            </w:r>
          </w:p>
        </w:tc>
        <w:tc>
          <w:tcPr>
            <w:tcW w:w="1525" w:type="dxa"/>
            <w:vMerge w:val="restart"/>
            <w:shd w:val="clear" w:color="auto" w:fill="auto"/>
            <w:vAlign w:val="center"/>
          </w:tcPr>
          <w:p w14:paraId="7070042A" w14:textId="77777777" w:rsidR="00334240" w:rsidRPr="00334240" w:rsidRDefault="00334240" w:rsidP="00334240">
            <w:pPr>
              <w:widowControl w:val="0"/>
              <w:tabs>
                <w:tab w:val="left" w:pos="0"/>
              </w:tabs>
              <w:autoSpaceDE w:val="0"/>
              <w:autoSpaceDN w:val="0"/>
              <w:adjustRightInd w:val="0"/>
              <w:jc w:val="center"/>
            </w:pPr>
            <w:r w:rsidRPr="00334240">
              <w:t xml:space="preserve">Базовый уровень </w:t>
            </w:r>
            <w:proofErr w:type="spellStart"/>
            <w:r w:rsidRPr="00334240">
              <w:t>операцион-ных</w:t>
            </w:r>
            <w:proofErr w:type="spellEnd"/>
            <w:r w:rsidRPr="00334240">
              <w:t xml:space="preserve"> </w:t>
            </w:r>
            <w:proofErr w:type="gramStart"/>
            <w:r w:rsidRPr="00334240">
              <w:t xml:space="preserve">расходов,   </w:t>
            </w:r>
            <w:proofErr w:type="gramEnd"/>
            <w:r w:rsidRPr="00334240">
              <w:t xml:space="preserve"> тыс. руб.</w:t>
            </w:r>
          </w:p>
        </w:tc>
        <w:tc>
          <w:tcPr>
            <w:tcW w:w="1701" w:type="dxa"/>
            <w:vMerge w:val="restart"/>
            <w:shd w:val="clear" w:color="auto" w:fill="auto"/>
            <w:vAlign w:val="center"/>
          </w:tcPr>
          <w:p w14:paraId="145CAE28" w14:textId="77777777" w:rsidR="00334240" w:rsidRPr="00334240" w:rsidRDefault="00334240" w:rsidP="00334240">
            <w:pPr>
              <w:widowControl w:val="0"/>
              <w:tabs>
                <w:tab w:val="left" w:pos="0"/>
              </w:tabs>
              <w:autoSpaceDE w:val="0"/>
              <w:autoSpaceDN w:val="0"/>
              <w:adjustRightInd w:val="0"/>
              <w:jc w:val="center"/>
            </w:pPr>
            <w:r w:rsidRPr="00334240">
              <w:t xml:space="preserve">Индекс </w:t>
            </w:r>
            <w:proofErr w:type="spellStart"/>
            <w:proofErr w:type="gramStart"/>
            <w:r w:rsidRPr="00334240">
              <w:t>эффективнос-ти</w:t>
            </w:r>
            <w:proofErr w:type="spellEnd"/>
            <w:proofErr w:type="gramEnd"/>
            <w:r w:rsidRPr="00334240">
              <w:t xml:space="preserve"> </w:t>
            </w:r>
            <w:proofErr w:type="spellStart"/>
            <w:r w:rsidRPr="00334240">
              <w:t>операцион-ных</w:t>
            </w:r>
            <w:proofErr w:type="spellEnd"/>
            <w:r w:rsidRPr="00334240">
              <w:t xml:space="preserve"> расходов, %</w:t>
            </w:r>
          </w:p>
        </w:tc>
        <w:tc>
          <w:tcPr>
            <w:tcW w:w="1418" w:type="dxa"/>
            <w:vMerge w:val="restart"/>
            <w:shd w:val="clear" w:color="auto" w:fill="auto"/>
            <w:vAlign w:val="center"/>
          </w:tcPr>
          <w:p w14:paraId="4291ECF4" w14:textId="77777777" w:rsidR="00334240" w:rsidRPr="00334240" w:rsidRDefault="00334240" w:rsidP="00334240">
            <w:pPr>
              <w:widowControl w:val="0"/>
              <w:tabs>
                <w:tab w:val="left" w:pos="0"/>
              </w:tabs>
              <w:autoSpaceDE w:val="0"/>
              <w:autoSpaceDN w:val="0"/>
              <w:adjustRightInd w:val="0"/>
              <w:jc w:val="center"/>
            </w:pPr>
            <w:proofErr w:type="gramStart"/>
            <w:r w:rsidRPr="00334240">
              <w:t>Норматив-</w:t>
            </w:r>
            <w:proofErr w:type="spellStart"/>
            <w:r w:rsidRPr="00334240">
              <w:t>ный</w:t>
            </w:r>
            <w:proofErr w:type="spellEnd"/>
            <w:proofErr w:type="gramEnd"/>
            <w:r w:rsidRPr="00334240">
              <w:t xml:space="preserve"> уровень прибыли, %</w:t>
            </w:r>
          </w:p>
        </w:tc>
        <w:tc>
          <w:tcPr>
            <w:tcW w:w="3402" w:type="dxa"/>
            <w:gridSpan w:val="2"/>
          </w:tcPr>
          <w:p w14:paraId="733C1DDC" w14:textId="77777777" w:rsidR="00334240" w:rsidRPr="00334240" w:rsidRDefault="00334240" w:rsidP="00334240">
            <w:pPr>
              <w:widowControl w:val="0"/>
              <w:tabs>
                <w:tab w:val="left" w:pos="0"/>
              </w:tabs>
              <w:autoSpaceDE w:val="0"/>
              <w:autoSpaceDN w:val="0"/>
              <w:adjustRightInd w:val="0"/>
              <w:jc w:val="center"/>
            </w:pPr>
            <w:r w:rsidRPr="00334240">
              <w:t>Показатели энергосбережения и энергетической эффективности</w:t>
            </w:r>
          </w:p>
        </w:tc>
      </w:tr>
      <w:tr w:rsidR="00334240" w:rsidRPr="00334240" w14:paraId="7B29BE60" w14:textId="77777777" w:rsidTr="00E13309">
        <w:trPr>
          <w:trHeight w:val="897"/>
        </w:trPr>
        <w:tc>
          <w:tcPr>
            <w:tcW w:w="675" w:type="dxa"/>
            <w:vMerge/>
            <w:vAlign w:val="center"/>
          </w:tcPr>
          <w:p w14:paraId="4B9B0119"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1485EC8F" w14:textId="77777777" w:rsidR="00334240" w:rsidRPr="00334240" w:rsidRDefault="00334240" w:rsidP="00334240">
            <w:pPr>
              <w:widowControl w:val="0"/>
              <w:tabs>
                <w:tab w:val="left" w:pos="0"/>
              </w:tabs>
              <w:autoSpaceDE w:val="0"/>
              <w:autoSpaceDN w:val="0"/>
              <w:adjustRightInd w:val="0"/>
              <w:jc w:val="center"/>
            </w:pPr>
          </w:p>
        </w:tc>
        <w:tc>
          <w:tcPr>
            <w:tcW w:w="850" w:type="dxa"/>
            <w:vMerge/>
            <w:shd w:val="clear" w:color="auto" w:fill="auto"/>
          </w:tcPr>
          <w:p w14:paraId="70D0E092" w14:textId="77777777" w:rsidR="00334240" w:rsidRPr="00334240" w:rsidRDefault="00334240" w:rsidP="00334240">
            <w:pPr>
              <w:widowControl w:val="0"/>
              <w:tabs>
                <w:tab w:val="left" w:pos="0"/>
              </w:tabs>
              <w:autoSpaceDE w:val="0"/>
              <w:autoSpaceDN w:val="0"/>
              <w:adjustRightInd w:val="0"/>
              <w:jc w:val="center"/>
            </w:pPr>
          </w:p>
        </w:tc>
        <w:tc>
          <w:tcPr>
            <w:tcW w:w="1525" w:type="dxa"/>
            <w:vMerge/>
            <w:shd w:val="clear" w:color="auto" w:fill="auto"/>
          </w:tcPr>
          <w:p w14:paraId="18442AD7" w14:textId="77777777" w:rsidR="00334240" w:rsidRPr="00334240" w:rsidRDefault="00334240" w:rsidP="00334240">
            <w:pPr>
              <w:widowControl w:val="0"/>
              <w:tabs>
                <w:tab w:val="left" w:pos="0"/>
              </w:tabs>
              <w:autoSpaceDE w:val="0"/>
              <w:autoSpaceDN w:val="0"/>
              <w:adjustRightInd w:val="0"/>
              <w:jc w:val="center"/>
            </w:pPr>
          </w:p>
        </w:tc>
        <w:tc>
          <w:tcPr>
            <w:tcW w:w="1701" w:type="dxa"/>
            <w:vMerge/>
            <w:shd w:val="clear" w:color="auto" w:fill="auto"/>
          </w:tcPr>
          <w:p w14:paraId="0A2C3FDE" w14:textId="77777777" w:rsidR="00334240" w:rsidRPr="00334240" w:rsidRDefault="00334240" w:rsidP="00334240">
            <w:pPr>
              <w:widowControl w:val="0"/>
              <w:tabs>
                <w:tab w:val="left" w:pos="0"/>
              </w:tabs>
              <w:autoSpaceDE w:val="0"/>
              <w:autoSpaceDN w:val="0"/>
              <w:adjustRightInd w:val="0"/>
              <w:jc w:val="center"/>
            </w:pPr>
          </w:p>
        </w:tc>
        <w:tc>
          <w:tcPr>
            <w:tcW w:w="1418" w:type="dxa"/>
            <w:vMerge/>
            <w:shd w:val="clear" w:color="auto" w:fill="auto"/>
            <w:vAlign w:val="center"/>
          </w:tcPr>
          <w:p w14:paraId="5E9ADF3E" w14:textId="77777777" w:rsidR="00334240" w:rsidRPr="00334240" w:rsidRDefault="00334240" w:rsidP="00334240">
            <w:pPr>
              <w:widowControl w:val="0"/>
              <w:tabs>
                <w:tab w:val="left" w:pos="0"/>
              </w:tabs>
              <w:autoSpaceDE w:val="0"/>
              <w:autoSpaceDN w:val="0"/>
              <w:adjustRightInd w:val="0"/>
              <w:jc w:val="center"/>
            </w:pPr>
          </w:p>
        </w:tc>
        <w:tc>
          <w:tcPr>
            <w:tcW w:w="1134" w:type="dxa"/>
          </w:tcPr>
          <w:p w14:paraId="7673452E" w14:textId="77777777" w:rsidR="00334240" w:rsidRPr="00334240" w:rsidRDefault="00334240" w:rsidP="00334240">
            <w:pPr>
              <w:widowControl w:val="0"/>
              <w:tabs>
                <w:tab w:val="left" w:pos="0"/>
              </w:tabs>
              <w:autoSpaceDE w:val="0"/>
              <w:autoSpaceDN w:val="0"/>
              <w:adjustRightInd w:val="0"/>
              <w:jc w:val="center"/>
            </w:pPr>
            <w:r w:rsidRPr="00334240">
              <w:t>Уровень потерь воды, %</w:t>
            </w:r>
          </w:p>
        </w:tc>
        <w:tc>
          <w:tcPr>
            <w:tcW w:w="2268" w:type="dxa"/>
            <w:shd w:val="clear" w:color="auto" w:fill="auto"/>
          </w:tcPr>
          <w:p w14:paraId="3F31F8FC" w14:textId="77777777" w:rsidR="00334240" w:rsidRPr="00334240" w:rsidRDefault="00334240" w:rsidP="00334240">
            <w:pPr>
              <w:widowControl w:val="0"/>
              <w:tabs>
                <w:tab w:val="left" w:pos="0"/>
              </w:tabs>
              <w:autoSpaceDE w:val="0"/>
              <w:autoSpaceDN w:val="0"/>
              <w:adjustRightInd w:val="0"/>
              <w:jc w:val="center"/>
            </w:pPr>
            <w:r w:rsidRPr="00334240">
              <w:t>Удельный расход электрической энергии, кВт*ч/ м</w:t>
            </w:r>
            <w:r w:rsidRPr="00334240">
              <w:rPr>
                <w:vertAlign w:val="superscript"/>
              </w:rPr>
              <w:t>3</w:t>
            </w:r>
          </w:p>
        </w:tc>
      </w:tr>
      <w:tr w:rsidR="00334240" w:rsidRPr="00334240" w14:paraId="5ADCA0A7" w14:textId="77777777" w:rsidTr="00E13309">
        <w:tc>
          <w:tcPr>
            <w:tcW w:w="675" w:type="dxa"/>
            <w:vMerge w:val="restart"/>
            <w:vAlign w:val="center"/>
          </w:tcPr>
          <w:p w14:paraId="0B79591F" w14:textId="77777777" w:rsidR="00334240" w:rsidRPr="00334240" w:rsidRDefault="00334240" w:rsidP="00334240">
            <w:pPr>
              <w:widowControl w:val="0"/>
              <w:tabs>
                <w:tab w:val="left" w:pos="-108"/>
              </w:tabs>
              <w:autoSpaceDE w:val="0"/>
              <w:autoSpaceDN w:val="0"/>
              <w:adjustRightInd w:val="0"/>
              <w:jc w:val="center"/>
            </w:pPr>
            <w:r w:rsidRPr="00334240">
              <w:t>1.</w:t>
            </w:r>
          </w:p>
        </w:tc>
        <w:tc>
          <w:tcPr>
            <w:tcW w:w="1309" w:type="dxa"/>
            <w:vMerge w:val="restart"/>
            <w:shd w:val="clear" w:color="auto" w:fill="auto"/>
            <w:vAlign w:val="center"/>
          </w:tcPr>
          <w:p w14:paraId="495CB1A2" w14:textId="77777777" w:rsidR="00334240" w:rsidRPr="00334240" w:rsidRDefault="00334240" w:rsidP="00334240">
            <w:pPr>
              <w:widowControl w:val="0"/>
              <w:tabs>
                <w:tab w:val="left" w:pos="-108"/>
              </w:tabs>
              <w:autoSpaceDE w:val="0"/>
              <w:autoSpaceDN w:val="0"/>
              <w:adjustRightInd w:val="0"/>
            </w:pPr>
            <w:r w:rsidRPr="00334240">
              <w:t xml:space="preserve">Питьевая вода </w:t>
            </w:r>
          </w:p>
        </w:tc>
        <w:tc>
          <w:tcPr>
            <w:tcW w:w="850" w:type="dxa"/>
            <w:shd w:val="clear" w:color="auto" w:fill="auto"/>
          </w:tcPr>
          <w:p w14:paraId="0417769C" w14:textId="77777777" w:rsidR="00334240" w:rsidRPr="00334240" w:rsidRDefault="00334240" w:rsidP="00334240">
            <w:pPr>
              <w:widowControl w:val="0"/>
              <w:tabs>
                <w:tab w:val="left" w:pos="0"/>
              </w:tabs>
              <w:autoSpaceDE w:val="0"/>
              <w:autoSpaceDN w:val="0"/>
              <w:adjustRightInd w:val="0"/>
              <w:jc w:val="center"/>
            </w:pPr>
            <w:r w:rsidRPr="00334240">
              <w:t>2019</w:t>
            </w:r>
          </w:p>
        </w:tc>
        <w:tc>
          <w:tcPr>
            <w:tcW w:w="1525" w:type="dxa"/>
            <w:shd w:val="clear" w:color="auto" w:fill="auto"/>
            <w:vAlign w:val="center"/>
          </w:tcPr>
          <w:p w14:paraId="132E0196" w14:textId="77777777" w:rsidR="00334240" w:rsidRPr="00334240" w:rsidRDefault="00334240" w:rsidP="00334240">
            <w:pPr>
              <w:widowControl w:val="0"/>
              <w:tabs>
                <w:tab w:val="left" w:pos="0"/>
              </w:tabs>
              <w:autoSpaceDE w:val="0"/>
              <w:autoSpaceDN w:val="0"/>
              <w:adjustRightInd w:val="0"/>
              <w:jc w:val="center"/>
            </w:pPr>
            <w:r w:rsidRPr="00334240">
              <w:t>17233,36</w:t>
            </w:r>
          </w:p>
        </w:tc>
        <w:tc>
          <w:tcPr>
            <w:tcW w:w="1701" w:type="dxa"/>
            <w:shd w:val="clear" w:color="auto" w:fill="auto"/>
            <w:vAlign w:val="center"/>
          </w:tcPr>
          <w:p w14:paraId="66FF92D5"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418" w:type="dxa"/>
            <w:shd w:val="clear" w:color="auto" w:fill="auto"/>
            <w:vAlign w:val="center"/>
          </w:tcPr>
          <w:p w14:paraId="75B0F02F" w14:textId="77777777" w:rsidR="00334240" w:rsidRPr="00334240" w:rsidRDefault="00334240" w:rsidP="00334240">
            <w:pPr>
              <w:widowControl w:val="0"/>
              <w:tabs>
                <w:tab w:val="left" w:pos="0"/>
              </w:tabs>
              <w:autoSpaceDE w:val="0"/>
              <w:autoSpaceDN w:val="0"/>
              <w:adjustRightInd w:val="0"/>
              <w:jc w:val="center"/>
            </w:pPr>
            <w:r w:rsidRPr="00334240">
              <w:t>1,37</w:t>
            </w:r>
          </w:p>
        </w:tc>
        <w:tc>
          <w:tcPr>
            <w:tcW w:w="1134" w:type="dxa"/>
            <w:vAlign w:val="center"/>
          </w:tcPr>
          <w:p w14:paraId="1FFB301D" w14:textId="77777777" w:rsidR="00334240" w:rsidRPr="00334240" w:rsidRDefault="00334240" w:rsidP="00334240">
            <w:pPr>
              <w:widowControl w:val="0"/>
              <w:tabs>
                <w:tab w:val="left" w:pos="0"/>
              </w:tabs>
              <w:autoSpaceDE w:val="0"/>
              <w:autoSpaceDN w:val="0"/>
              <w:adjustRightInd w:val="0"/>
              <w:jc w:val="center"/>
            </w:pPr>
            <w:r w:rsidRPr="00334240">
              <w:t>28,75</w:t>
            </w:r>
          </w:p>
        </w:tc>
        <w:tc>
          <w:tcPr>
            <w:tcW w:w="2268" w:type="dxa"/>
            <w:shd w:val="clear" w:color="auto" w:fill="auto"/>
            <w:vAlign w:val="center"/>
          </w:tcPr>
          <w:p w14:paraId="027197E3" w14:textId="77777777" w:rsidR="00334240" w:rsidRPr="00334240" w:rsidRDefault="00334240" w:rsidP="00334240">
            <w:pPr>
              <w:widowControl w:val="0"/>
              <w:tabs>
                <w:tab w:val="left" w:pos="0"/>
              </w:tabs>
              <w:autoSpaceDE w:val="0"/>
              <w:autoSpaceDN w:val="0"/>
              <w:adjustRightInd w:val="0"/>
              <w:jc w:val="center"/>
            </w:pPr>
            <w:r w:rsidRPr="00334240">
              <w:t>0,76</w:t>
            </w:r>
          </w:p>
        </w:tc>
      </w:tr>
      <w:tr w:rsidR="00334240" w:rsidRPr="00334240" w14:paraId="5717B6D1" w14:textId="77777777" w:rsidTr="00E13309">
        <w:tc>
          <w:tcPr>
            <w:tcW w:w="675" w:type="dxa"/>
            <w:vMerge/>
            <w:vAlign w:val="center"/>
          </w:tcPr>
          <w:p w14:paraId="5D0C018F"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30A4A218" w14:textId="77777777" w:rsidR="00334240" w:rsidRPr="00334240" w:rsidRDefault="00334240" w:rsidP="00334240">
            <w:pPr>
              <w:widowControl w:val="0"/>
              <w:tabs>
                <w:tab w:val="left" w:pos="0"/>
              </w:tabs>
              <w:autoSpaceDE w:val="0"/>
              <w:autoSpaceDN w:val="0"/>
              <w:adjustRightInd w:val="0"/>
              <w:jc w:val="center"/>
            </w:pPr>
          </w:p>
        </w:tc>
        <w:tc>
          <w:tcPr>
            <w:tcW w:w="850" w:type="dxa"/>
            <w:shd w:val="clear" w:color="auto" w:fill="auto"/>
          </w:tcPr>
          <w:p w14:paraId="36EB2FB6" w14:textId="77777777" w:rsidR="00334240" w:rsidRPr="00334240" w:rsidRDefault="00334240" w:rsidP="00334240">
            <w:pPr>
              <w:widowControl w:val="0"/>
              <w:tabs>
                <w:tab w:val="left" w:pos="0"/>
              </w:tabs>
              <w:autoSpaceDE w:val="0"/>
              <w:autoSpaceDN w:val="0"/>
              <w:adjustRightInd w:val="0"/>
              <w:jc w:val="center"/>
            </w:pPr>
            <w:r w:rsidRPr="00334240">
              <w:t>2020</w:t>
            </w:r>
          </w:p>
        </w:tc>
        <w:tc>
          <w:tcPr>
            <w:tcW w:w="1525" w:type="dxa"/>
            <w:shd w:val="clear" w:color="auto" w:fill="auto"/>
            <w:vAlign w:val="center"/>
          </w:tcPr>
          <w:p w14:paraId="77922D69"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shd w:val="clear" w:color="auto" w:fill="auto"/>
            <w:vAlign w:val="center"/>
          </w:tcPr>
          <w:p w14:paraId="3DE4FC3F"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shd w:val="clear" w:color="auto" w:fill="auto"/>
            <w:vAlign w:val="center"/>
          </w:tcPr>
          <w:p w14:paraId="14ADD455" w14:textId="77777777" w:rsidR="00334240" w:rsidRPr="00334240" w:rsidRDefault="00334240" w:rsidP="00334240">
            <w:pPr>
              <w:widowControl w:val="0"/>
              <w:tabs>
                <w:tab w:val="left" w:pos="0"/>
              </w:tabs>
              <w:autoSpaceDE w:val="0"/>
              <w:autoSpaceDN w:val="0"/>
              <w:adjustRightInd w:val="0"/>
              <w:jc w:val="center"/>
            </w:pPr>
            <w:r w:rsidRPr="00334240">
              <w:t>1,36</w:t>
            </w:r>
          </w:p>
        </w:tc>
        <w:tc>
          <w:tcPr>
            <w:tcW w:w="1134" w:type="dxa"/>
            <w:vAlign w:val="center"/>
          </w:tcPr>
          <w:p w14:paraId="6BB77361" w14:textId="77777777" w:rsidR="00334240" w:rsidRPr="00334240" w:rsidRDefault="00334240" w:rsidP="00334240">
            <w:pPr>
              <w:widowControl w:val="0"/>
              <w:tabs>
                <w:tab w:val="left" w:pos="0"/>
              </w:tabs>
              <w:autoSpaceDE w:val="0"/>
              <w:autoSpaceDN w:val="0"/>
              <w:adjustRightInd w:val="0"/>
              <w:jc w:val="center"/>
            </w:pPr>
            <w:r w:rsidRPr="00334240">
              <w:t>28,75</w:t>
            </w:r>
          </w:p>
        </w:tc>
        <w:tc>
          <w:tcPr>
            <w:tcW w:w="2268" w:type="dxa"/>
            <w:shd w:val="clear" w:color="auto" w:fill="auto"/>
            <w:vAlign w:val="center"/>
          </w:tcPr>
          <w:p w14:paraId="77D23A69" w14:textId="77777777" w:rsidR="00334240" w:rsidRPr="00334240" w:rsidRDefault="00334240" w:rsidP="00334240">
            <w:pPr>
              <w:widowControl w:val="0"/>
              <w:tabs>
                <w:tab w:val="left" w:pos="0"/>
              </w:tabs>
              <w:autoSpaceDE w:val="0"/>
              <w:autoSpaceDN w:val="0"/>
              <w:adjustRightInd w:val="0"/>
              <w:jc w:val="center"/>
            </w:pPr>
            <w:r w:rsidRPr="00334240">
              <w:t>0,76</w:t>
            </w:r>
          </w:p>
        </w:tc>
      </w:tr>
      <w:tr w:rsidR="00334240" w:rsidRPr="00334240" w14:paraId="04D6D4AE" w14:textId="77777777" w:rsidTr="00E13309">
        <w:tc>
          <w:tcPr>
            <w:tcW w:w="675" w:type="dxa"/>
            <w:vMerge/>
            <w:vAlign w:val="center"/>
          </w:tcPr>
          <w:p w14:paraId="43CD66B0"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39E943F5" w14:textId="77777777" w:rsidR="00334240" w:rsidRPr="00334240" w:rsidRDefault="00334240" w:rsidP="00334240">
            <w:pPr>
              <w:widowControl w:val="0"/>
              <w:tabs>
                <w:tab w:val="left" w:pos="0"/>
              </w:tabs>
              <w:autoSpaceDE w:val="0"/>
              <w:autoSpaceDN w:val="0"/>
              <w:adjustRightInd w:val="0"/>
              <w:jc w:val="center"/>
            </w:pPr>
          </w:p>
        </w:tc>
        <w:tc>
          <w:tcPr>
            <w:tcW w:w="850" w:type="dxa"/>
            <w:shd w:val="clear" w:color="auto" w:fill="auto"/>
          </w:tcPr>
          <w:p w14:paraId="44E0D58F" w14:textId="77777777" w:rsidR="00334240" w:rsidRPr="00334240" w:rsidRDefault="00334240" w:rsidP="00334240">
            <w:pPr>
              <w:widowControl w:val="0"/>
              <w:tabs>
                <w:tab w:val="left" w:pos="0"/>
              </w:tabs>
              <w:autoSpaceDE w:val="0"/>
              <w:autoSpaceDN w:val="0"/>
              <w:adjustRightInd w:val="0"/>
              <w:jc w:val="center"/>
            </w:pPr>
            <w:r w:rsidRPr="00334240">
              <w:t>2021</w:t>
            </w:r>
          </w:p>
        </w:tc>
        <w:tc>
          <w:tcPr>
            <w:tcW w:w="1525" w:type="dxa"/>
            <w:shd w:val="clear" w:color="auto" w:fill="auto"/>
            <w:vAlign w:val="center"/>
          </w:tcPr>
          <w:p w14:paraId="006DBAB3"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shd w:val="clear" w:color="auto" w:fill="auto"/>
            <w:vAlign w:val="center"/>
          </w:tcPr>
          <w:p w14:paraId="0CA02026"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shd w:val="clear" w:color="auto" w:fill="auto"/>
            <w:vAlign w:val="center"/>
          </w:tcPr>
          <w:p w14:paraId="75FE1158" w14:textId="77777777" w:rsidR="00334240" w:rsidRPr="00334240" w:rsidRDefault="00334240" w:rsidP="00334240">
            <w:pPr>
              <w:widowControl w:val="0"/>
              <w:tabs>
                <w:tab w:val="left" w:pos="0"/>
              </w:tabs>
              <w:autoSpaceDE w:val="0"/>
              <w:autoSpaceDN w:val="0"/>
              <w:adjustRightInd w:val="0"/>
              <w:jc w:val="center"/>
            </w:pPr>
            <w:r w:rsidRPr="00334240">
              <w:t>1,36</w:t>
            </w:r>
          </w:p>
        </w:tc>
        <w:tc>
          <w:tcPr>
            <w:tcW w:w="1134" w:type="dxa"/>
            <w:vAlign w:val="center"/>
          </w:tcPr>
          <w:p w14:paraId="2EEC4382" w14:textId="77777777" w:rsidR="00334240" w:rsidRPr="00334240" w:rsidRDefault="00334240" w:rsidP="00334240">
            <w:pPr>
              <w:widowControl w:val="0"/>
              <w:tabs>
                <w:tab w:val="left" w:pos="0"/>
              </w:tabs>
              <w:autoSpaceDE w:val="0"/>
              <w:autoSpaceDN w:val="0"/>
              <w:adjustRightInd w:val="0"/>
              <w:jc w:val="center"/>
            </w:pPr>
            <w:r w:rsidRPr="00334240">
              <w:t>28,75</w:t>
            </w:r>
          </w:p>
        </w:tc>
        <w:tc>
          <w:tcPr>
            <w:tcW w:w="2268" w:type="dxa"/>
            <w:shd w:val="clear" w:color="auto" w:fill="auto"/>
            <w:vAlign w:val="center"/>
          </w:tcPr>
          <w:p w14:paraId="38E6AF10" w14:textId="77777777" w:rsidR="00334240" w:rsidRPr="00334240" w:rsidRDefault="00334240" w:rsidP="00334240">
            <w:pPr>
              <w:widowControl w:val="0"/>
              <w:tabs>
                <w:tab w:val="left" w:pos="0"/>
              </w:tabs>
              <w:autoSpaceDE w:val="0"/>
              <w:autoSpaceDN w:val="0"/>
              <w:adjustRightInd w:val="0"/>
              <w:jc w:val="center"/>
            </w:pPr>
            <w:r w:rsidRPr="00334240">
              <w:t>0,76</w:t>
            </w:r>
          </w:p>
        </w:tc>
      </w:tr>
      <w:tr w:rsidR="00334240" w:rsidRPr="00334240" w14:paraId="19B1E90F" w14:textId="77777777" w:rsidTr="00E13309">
        <w:tc>
          <w:tcPr>
            <w:tcW w:w="675" w:type="dxa"/>
            <w:vMerge/>
            <w:vAlign w:val="center"/>
          </w:tcPr>
          <w:p w14:paraId="40A9BED9"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4B0B680B" w14:textId="77777777" w:rsidR="00334240" w:rsidRPr="00334240" w:rsidRDefault="00334240" w:rsidP="00334240">
            <w:pPr>
              <w:widowControl w:val="0"/>
              <w:tabs>
                <w:tab w:val="left" w:pos="0"/>
              </w:tabs>
              <w:autoSpaceDE w:val="0"/>
              <w:autoSpaceDN w:val="0"/>
              <w:adjustRightInd w:val="0"/>
              <w:jc w:val="center"/>
            </w:pPr>
          </w:p>
        </w:tc>
        <w:tc>
          <w:tcPr>
            <w:tcW w:w="850" w:type="dxa"/>
            <w:shd w:val="clear" w:color="auto" w:fill="auto"/>
          </w:tcPr>
          <w:p w14:paraId="0FA34657" w14:textId="77777777" w:rsidR="00334240" w:rsidRPr="00334240" w:rsidRDefault="00334240" w:rsidP="00334240">
            <w:pPr>
              <w:widowControl w:val="0"/>
              <w:tabs>
                <w:tab w:val="left" w:pos="0"/>
              </w:tabs>
              <w:autoSpaceDE w:val="0"/>
              <w:autoSpaceDN w:val="0"/>
              <w:adjustRightInd w:val="0"/>
              <w:jc w:val="center"/>
            </w:pPr>
            <w:r w:rsidRPr="00334240">
              <w:t>2022</w:t>
            </w:r>
          </w:p>
        </w:tc>
        <w:tc>
          <w:tcPr>
            <w:tcW w:w="1525" w:type="dxa"/>
            <w:shd w:val="clear" w:color="auto" w:fill="auto"/>
            <w:vAlign w:val="center"/>
          </w:tcPr>
          <w:p w14:paraId="05CE3101"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shd w:val="clear" w:color="auto" w:fill="auto"/>
            <w:vAlign w:val="center"/>
          </w:tcPr>
          <w:p w14:paraId="523AAC15"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shd w:val="clear" w:color="auto" w:fill="auto"/>
            <w:vAlign w:val="center"/>
          </w:tcPr>
          <w:p w14:paraId="2FE88EBA" w14:textId="77777777" w:rsidR="00334240" w:rsidRPr="00334240" w:rsidRDefault="00334240" w:rsidP="00334240">
            <w:pPr>
              <w:widowControl w:val="0"/>
              <w:tabs>
                <w:tab w:val="left" w:pos="0"/>
              </w:tabs>
              <w:autoSpaceDE w:val="0"/>
              <w:autoSpaceDN w:val="0"/>
              <w:adjustRightInd w:val="0"/>
              <w:jc w:val="center"/>
            </w:pPr>
            <w:r w:rsidRPr="00334240">
              <w:t>1,37</w:t>
            </w:r>
          </w:p>
        </w:tc>
        <w:tc>
          <w:tcPr>
            <w:tcW w:w="1134" w:type="dxa"/>
            <w:vAlign w:val="center"/>
          </w:tcPr>
          <w:p w14:paraId="07B83B08" w14:textId="77777777" w:rsidR="00334240" w:rsidRPr="00334240" w:rsidRDefault="00334240" w:rsidP="00334240">
            <w:pPr>
              <w:widowControl w:val="0"/>
              <w:tabs>
                <w:tab w:val="left" w:pos="0"/>
              </w:tabs>
              <w:autoSpaceDE w:val="0"/>
              <w:autoSpaceDN w:val="0"/>
              <w:adjustRightInd w:val="0"/>
              <w:jc w:val="center"/>
            </w:pPr>
            <w:r w:rsidRPr="00334240">
              <w:t>28,75</w:t>
            </w:r>
          </w:p>
        </w:tc>
        <w:tc>
          <w:tcPr>
            <w:tcW w:w="2268" w:type="dxa"/>
            <w:shd w:val="clear" w:color="auto" w:fill="auto"/>
            <w:vAlign w:val="center"/>
          </w:tcPr>
          <w:p w14:paraId="41BD63FE" w14:textId="77777777" w:rsidR="00334240" w:rsidRPr="00334240" w:rsidRDefault="00334240" w:rsidP="00334240">
            <w:pPr>
              <w:widowControl w:val="0"/>
              <w:tabs>
                <w:tab w:val="left" w:pos="0"/>
              </w:tabs>
              <w:autoSpaceDE w:val="0"/>
              <w:autoSpaceDN w:val="0"/>
              <w:adjustRightInd w:val="0"/>
              <w:jc w:val="center"/>
            </w:pPr>
            <w:r w:rsidRPr="00334240">
              <w:t>0,76</w:t>
            </w:r>
          </w:p>
        </w:tc>
      </w:tr>
      <w:tr w:rsidR="00334240" w:rsidRPr="00334240" w14:paraId="27A4223B" w14:textId="77777777" w:rsidTr="00E13309">
        <w:tc>
          <w:tcPr>
            <w:tcW w:w="675" w:type="dxa"/>
            <w:vMerge/>
            <w:vAlign w:val="center"/>
          </w:tcPr>
          <w:p w14:paraId="5946997F"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047B8E0F" w14:textId="77777777" w:rsidR="00334240" w:rsidRPr="00334240" w:rsidRDefault="00334240" w:rsidP="00334240">
            <w:pPr>
              <w:widowControl w:val="0"/>
              <w:tabs>
                <w:tab w:val="left" w:pos="0"/>
              </w:tabs>
              <w:autoSpaceDE w:val="0"/>
              <w:autoSpaceDN w:val="0"/>
              <w:adjustRightInd w:val="0"/>
              <w:jc w:val="center"/>
            </w:pPr>
          </w:p>
        </w:tc>
        <w:tc>
          <w:tcPr>
            <w:tcW w:w="850" w:type="dxa"/>
            <w:shd w:val="clear" w:color="auto" w:fill="auto"/>
          </w:tcPr>
          <w:p w14:paraId="13057EAA" w14:textId="77777777" w:rsidR="00334240" w:rsidRPr="00334240" w:rsidRDefault="00334240" w:rsidP="00334240">
            <w:pPr>
              <w:widowControl w:val="0"/>
              <w:tabs>
                <w:tab w:val="left" w:pos="0"/>
              </w:tabs>
              <w:autoSpaceDE w:val="0"/>
              <w:autoSpaceDN w:val="0"/>
              <w:adjustRightInd w:val="0"/>
              <w:jc w:val="center"/>
            </w:pPr>
            <w:r w:rsidRPr="00334240">
              <w:t>2023</w:t>
            </w:r>
          </w:p>
        </w:tc>
        <w:tc>
          <w:tcPr>
            <w:tcW w:w="1525" w:type="dxa"/>
            <w:shd w:val="clear" w:color="auto" w:fill="auto"/>
            <w:vAlign w:val="center"/>
          </w:tcPr>
          <w:p w14:paraId="54D8EF7C"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shd w:val="clear" w:color="auto" w:fill="auto"/>
            <w:vAlign w:val="center"/>
          </w:tcPr>
          <w:p w14:paraId="21685CF0"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shd w:val="clear" w:color="auto" w:fill="auto"/>
            <w:vAlign w:val="center"/>
          </w:tcPr>
          <w:p w14:paraId="3BC22473" w14:textId="77777777" w:rsidR="00334240" w:rsidRPr="00334240" w:rsidRDefault="00334240" w:rsidP="00334240">
            <w:pPr>
              <w:widowControl w:val="0"/>
              <w:tabs>
                <w:tab w:val="left" w:pos="0"/>
              </w:tabs>
              <w:autoSpaceDE w:val="0"/>
              <w:autoSpaceDN w:val="0"/>
              <w:adjustRightInd w:val="0"/>
              <w:jc w:val="center"/>
            </w:pPr>
            <w:r w:rsidRPr="00334240">
              <w:t>1,36</w:t>
            </w:r>
          </w:p>
        </w:tc>
        <w:tc>
          <w:tcPr>
            <w:tcW w:w="1134" w:type="dxa"/>
            <w:vAlign w:val="center"/>
          </w:tcPr>
          <w:p w14:paraId="21FD31A3" w14:textId="77777777" w:rsidR="00334240" w:rsidRPr="00334240" w:rsidRDefault="00334240" w:rsidP="00334240">
            <w:pPr>
              <w:widowControl w:val="0"/>
              <w:tabs>
                <w:tab w:val="left" w:pos="0"/>
              </w:tabs>
              <w:autoSpaceDE w:val="0"/>
              <w:autoSpaceDN w:val="0"/>
              <w:adjustRightInd w:val="0"/>
              <w:jc w:val="center"/>
            </w:pPr>
            <w:r w:rsidRPr="00334240">
              <w:t>28,75</w:t>
            </w:r>
          </w:p>
        </w:tc>
        <w:tc>
          <w:tcPr>
            <w:tcW w:w="2268" w:type="dxa"/>
            <w:shd w:val="clear" w:color="auto" w:fill="auto"/>
            <w:vAlign w:val="center"/>
          </w:tcPr>
          <w:p w14:paraId="0965F63C" w14:textId="77777777" w:rsidR="00334240" w:rsidRPr="00334240" w:rsidRDefault="00334240" w:rsidP="00334240">
            <w:pPr>
              <w:widowControl w:val="0"/>
              <w:tabs>
                <w:tab w:val="left" w:pos="0"/>
              </w:tabs>
              <w:autoSpaceDE w:val="0"/>
              <w:autoSpaceDN w:val="0"/>
              <w:adjustRightInd w:val="0"/>
              <w:jc w:val="center"/>
            </w:pPr>
            <w:r w:rsidRPr="00334240">
              <w:t>0,76</w:t>
            </w:r>
          </w:p>
        </w:tc>
      </w:tr>
      <w:tr w:rsidR="00334240" w:rsidRPr="00334240" w14:paraId="15066E23" w14:textId="77777777" w:rsidTr="00E13309">
        <w:tc>
          <w:tcPr>
            <w:tcW w:w="675" w:type="dxa"/>
            <w:vMerge w:val="restart"/>
            <w:vAlign w:val="center"/>
          </w:tcPr>
          <w:p w14:paraId="5EC20161" w14:textId="77777777" w:rsidR="00334240" w:rsidRPr="00334240" w:rsidRDefault="00334240" w:rsidP="00334240">
            <w:pPr>
              <w:widowControl w:val="0"/>
              <w:tabs>
                <w:tab w:val="left" w:pos="-108"/>
              </w:tabs>
              <w:autoSpaceDE w:val="0"/>
              <w:autoSpaceDN w:val="0"/>
              <w:adjustRightInd w:val="0"/>
              <w:jc w:val="center"/>
            </w:pPr>
            <w:r w:rsidRPr="00334240">
              <w:t>2.</w:t>
            </w:r>
          </w:p>
        </w:tc>
        <w:tc>
          <w:tcPr>
            <w:tcW w:w="1309" w:type="dxa"/>
            <w:vMerge w:val="restart"/>
            <w:shd w:val="clear" w:color="auto" w:fill="auto"/>
            <w:vAlign w:val="center"/>
          </w:tcPr>
          <w:p w14:paraId="53BBDF2C" w14:textId="77777777" w:rsidR="00334240" w:rsidRPr="00334240" w:rsidRDefault="00334240" w:rsidP="00334240">
            <w:pPr>
              <w:widowControl w:val="0"/>
              <w:tabs>
                <w:tab w:val="left" w:pos="-108"/>
              </w:tabs>
              <w:autoSpaceDE w:val="0"/>
              <w:autoSpaceDN w:val="0"/>
              <w:adjustRightInd w:val="0"/>
            </w:pPr>
            <w:proofErr w:type="spellStart"/>
            <w:proofErr w:type="gramStart"/>
            <w:r w:rsidRPr="00334240">
              <w:t>Водоотве-дение</w:t>
            </w:r>
            <w:proofErr w:type="spellEnd"/>
            <w:proofErr w:type="gramEnd"/>
            <w:r w:rsidRPr="00334240">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6D7B44" w14:textId="77777777" w:rsidR="00334240" w:rsidRPr="00334240" w:rsidRDefault="00334240" w:rsidP="00334240">
            <w:pPr>
              <w:widowControl w:val="0"/>
              <w:tabs>
                <w:tab w:val="left" w:pos="0"/>
              </w:tabs>
              <w:autoSpaceDE w:val="0"/>
              <w:autoSpaceDN w:val="0"/>
              <w:adjustRightInd w:val="0"/>
              <w:jc w:val="center"/>
            </w:pPr>
            <w:r w:rsidRPr="00334240">
              <w:t>2019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81EC934" w14:textId="77777777" w:rsidR="00334240" w:rsidRPr="00334240" w:rsidRDefault="00334240" w:rsidP="00334240">
            <w:pPr>
              <w:widowControl w:val="0"/>
              <w:tabs>
                <w:tab w:val="left" w:pos="0"/>
              </w:tabs>
              <w:autoSpaceDE w:val="0"/>
              <w:autoSpaceDN w:val="0"/>
              <w:adjustRightInd w:val="0"/>
              <w:jc w:val="center"/>
            </w:pPr>
            <w:r w:rsidRPr="00334240">
              <w:t>19262,68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19A024"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214D29" w14:textId="77777777" w:rsidR="00334240" w:rsidRPr="00334240" w:rsidRDefault="00334240" w:rsidP="00334240">
            <w:pPr>
              <w:widowControl w:val="0"/>
              <w:tabs>
                <w:tab w:val="left" w:pos="0"/>
              </w:tabs>
              <w:autoSpaceDE w:val="0"/>
              <w:autoSpaceDN w:val="0"/>
              <w:adjustRightInd w:val="0"/>
              <w:jc w:val="center"/>
            </w:pPr>
            <w:r w:rsidRPr="00334240">
              <w:t>0</w:t>
            </w:r>
          </w:p>
        </w:tc>
        <w:tc>
          <w:tcPr>
            <w:tcW w:w="1134" w:type="dxa"/>
            <w:tcBorders>
              <w:top w:val="single" w:sz="4" w:space="0" w:color="auto"/>
              <w:left w:val="single" w:sz="4" w:space="0" w:color="auto"/>
              <w:bottom w:val="single" w:sz="4" w:space="0" w:color="auto"/>
              <w:right w:val="single" w:sz="4" w:space="0" w:color="auto"/>
            </w:tcBorders>
            <w:vAlign w:val="center"/>
          </w:tcPr>
          <w:p w14:paraId="4299EDB1" w14:textId="77777777" w:rsidR="00334240" w:rsidRPr="00334240" w:rsidRDefault="00334240" w:rsidP="00334240">
            <w:pPr>
              <w:widowControl w:val="0"/>
              <w:tabs>
                <w:tab w:val="left" w:pos="0"/>
              </w:tabs>
              <w:autoSpaceDE w:val="0"/>
              <w:autoSpaceDN w:val="0"/>
              <w:adjustRightInd w:val="0"/>
              <w:jc w:val="center"/>
            </w:pPr>
            <w:r w:rsidRPr="0033424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408A4D" w14:textId="77777777" w:rsidR="00334240" w:rsidRPr="00334240" w:rsidRDefault="00334240" w:rsidP="00334240">
            <w:pPr>
              <w:widowControl w:val="0"/>
              <w:tabs>
                <w:tab w:val="left" w:pos="0"/>
              </w:tabs>
              <w:autoSpaceDE w:val="0"/>
              <w:autoSpaceDN w:val="0"/>
              <w:adjustRightInd w:val="0"/>
              <w:jc w:val="center"/>
            </w:pPr>
            <w:r w:rsidRPr="00334240">
              <w:t>0,40</w:t>
            </w:r>
          </w:p>
        </w:tc>
      </w:tr>
      <w:tr w:rsidR="00334240" w:rsidRPr="00334240" w14:paraId="7A60C501" w14:textId="77777777" w:rsidTr="00E13309">
        <w:tc>
          <w:tcPr>
            <w:tcW w:w="675" w:type="dxa"/>
            <w:vMerge/>
          </w:tcPr>
          <w:p w14:paraId="32BBF71A"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700377BC" w14:textId="77777777" w:rsidR="00334240" w:rsidRPr="00334240" w:rsidRDefault="00334240" w:rsidP="0033424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155896" w14:textId="77777777" w:rsidR="00334240" w:rsidRPr="00334240" w:rsidRDefault="00334240" w:rsidP="00334240">
            <w:pPr>
              <w:widowControl w:val="0"/>
              <w:tabs>
                <w:tab w:val="left" w:pos="0"/>
              </w:tabs>
              <w:autoSpaceDE w:val="0"/>
              <w:autoSpaceDN w:val="0"/>
              <w:adjustRightInd w:val="0"/>
              <w:jc w:val="center"/>
            </w:pPr>
            <w:r w:rsidRPr="00334240">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DF464E8"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D00023"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A1E8C0" w14:textId="77777777" w:rsidR="00334240" w:rsidRPr="00334240" w:rsidRDefault="00334240" w:rsidP="00334240">
            <w:pPr>
              <w:widowControl w:val="0"/>
              <w:tabs>
                <w:tab w:val="left" w:pos="0"/>
              </w:tabs>
              <w:autoSpaceDE w:val="0"/>
              <w:autoSpaceDN w:val="0"/>
              <w:adjustRightInd w:val="0"/>
              <w:jc w:val="center"/>
            </w:pPr>
            <w:r w:rsidRPr="00334240">
              <w:t>0</w:t>
            </w:r>
          </w:p>
        </w:tc>
        <w:tc>
          <w:tcPr>
            <w:tcW w:w="1134" w:type="dxa"/>
            <w:tcBorders>
              <w:top w:val="single" w:sz="4" w:space="0" w:color="auto"/>
              <w:left w:val="single" w:sz="4" w:space="0" w:color="auto"/>
              <w:bottom w:val="single" w:sz="4" w:space="0" w:color="auto"/>
              <w:right w:val="single" w:sz="4" w:space="0" w:color="auto"/>
            </w:tcBorders>
            <w:vAlign w:val="center"/>
          </w:tcPr>
          <w:p w14:paraId="276AE3C5" w14:textId="77777777" w:rsidR="00334240" w:rsidRPr="00334240" w:rsidRDefault="00334240" w:rsidP="00334240">
            <w:pPr>
              <w:widowControl w:val="0"/>
              <w:tabs>
                <w:tab w:val="left" w:pos="0"/>
              </w:tabs>
              <w:autoSpaceDE w:val="0"/>
              <w:autoSpaceDN w:val="0"/>
              <w:adjustRightInd w:val="0"/>
              <w:jc w:val="center"/>
            </w:pPr>
            <w:r w:rsidRPr="0033424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B0C41F" w14:textId="77777777" w:rsidR="00334240" w:rsidRPr="00334240" w:rsidRDefault="00334240" w:rsidP="00334240">
            <w:pPr>
              <w:widowControl w:val="0"/>
              <w:tabs>
                <w:tab w:val="left" w:pos="0"/>
              </w:tabs>
              <w:autoSpaceDE w:val="0"/>
              <w:autoSpaceDN w:val="0"/>
              <w:adjustRightInd w:val="0"/>
              <w:jc w:val="center"/>
            </w:pPr>
            <w:r w:rsidRPr="00334240">
              <w:t>0,40</w:t>
            </w:r>
          </w:p>
        </w:tc>
      </w:tr>
      <w:tr w:rsidR="00334240" w:rsidRPr="00334240" w14:paraId="6CEFDB46" w14:textId="77777777" w:rsidTr="00E13309">
        <w:tc>
          <w:tcPr>
            <w:tcW w:w="675" w:type="dxa"/>
            <w:vMerge/>
          </w:tcPr>
          <w:p w14:paraId="6D72BF35"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661E3A3B" w14:textId="77777777" w:rsidR="00334240" w:rsidRPr="00334240" w:rsidRDefault="00334240" w:rsidP="0033424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ACCB84" w14:textId="77777777" w:rsidR="00334240" w:rsidRPr="00334240" w:rsidRDefault="00334240" w:rsidP="00334240">
            <w:pPr>
              <w:widowControl w:val="0"/>
              <w:tabs>
                <w:tab w:val="left" w:pos="0"/>
              </w:tabs>
              <w:autoSpaceDE w:val="0"/>
              <w:autoSpaceDN w:val="0"/>
              <w:adjustRightInd w:val="0"/>
              <w:jc w:val="center"/>
            </w:pPr>
            <w:r w:rsidRPr="00334240">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00857E0"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200CD0"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983258" w14:textId="77777777" w:rsidR="00334240" w:rsidRPr="00334240" w:rsidRDefault="00334240" w:rsidP="00334240">
            <w:pPr>
              <w:widowControl w:val="0"/>
              <w:tabs>
                <w:tab w:val="left" w:pos="0"/>
              </w:tabs>
              <w:autoSpaceDE w:val="0"/>
              <w:autoSpaceDN w:val="0"/>
              <w:adjustRightInd w:val="0"/>
              <w:jc w:val="center"/>
            </w:pPr>
            <w:r w:rsidRPr="00334240">
              <w:t>0</w:t>
            </w:r>
          </w:p>
        </w:tc>
        <w:tc>
          <w:tcPr>
            <w:tcW w:w="1134" w:type="dxa"/>
            <w:tcBorders>
              <w:top w:val="single" w:sz="4" w:space="0" w:color="auto"/>
              <w:left w:val="single" w:sz="4" w:space="0" w:color="auto"/>
              <w:bottom w:val="single" w:sz="4" w:space="0" w:color="auto"/>
              <w:right w:val="single" w:sz="4" w:space="0" w:color="auto"/>
            </w:tcBorders>
            <w:vAlign w:val="center"/>
          </w:tcPr>
          <w:p w14:paraId="54D04F4E" w14:textId="77777777" w:rsidR="00334240" w:rsidRPr="00334240" w:rsidRDefault="00334240" w:rsidP="00334240">
            <w:pPr>
              <w:widowControl w:val="0"/>
              <w:tabs>
                <w:tab w:val="left" w:pos="0"/>
              </w:tabs>
              <w:autoSpaceDE w:val="0"/>
              <w:autoSpaceDN w:val="0"/>
              <w:adjustRightInd w:val="0"/>
              <w:jc w:val="center"/>
            </w:pPr>
            <w:r w:rsidRPr="0033424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7F4E68" w14:textId="77777777" w:rsidR="00334240" w:rsidRPr="00334240" w:rsidRDefault="00334240" w:rsidP="00334240">
            <w:pPr>
              <w:widowControl w:val="0"/>
              <w:tabs>
                <w:tab w:val="left" w:pos="0"/>
              </w:tabs>
              <w:autoSpaceDE w:val="0"/>
              <w:autoSpaceDN w:val="0"/>
              <w:adjustRightInd w:val="0"/>
              <w:jc w:val="center"/>
            </w:pPr>
            <w:r w:rsidRPr="00334240">
              <w:t>0,40</w:t>
            </w:r>
          </w:p>
        </w:tc>
      </w:tr>
      <w:tr w:rsidR="00334240" w:rsidRPr="00334240" w14:paraId="2F9B4372" w14:textId="77777777" w:rsidTr="00E13309">
        <w:tc>
          <w:tcPr>
            <w:tcW w:w="675" w:type="dxa"/>
            <w:vMerge/>
          </w:tcPr>
          <w:p w14:paraId="48BBF10F"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6D1BA430" w14:textId="77777777" w:rsidR="00334240" w:rsidRPr="00334240" w:rsidRDefault="00334240" w:rsidP="0033424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76BA2D" w14:textId="77777777" w:rsidR="00334240" w:rsidRPr="00334240" w:rsidRDefault="00334240" w:rsidP="00334240">
            <w:pPr>
              <w:widowControl w:val="0"/>
              <w:tabs>
                <w:tab w:val="left" w:pos="0"/>
              </w:tabs>
              <w:autoSpaceDE w:val="0"/>
              <w:autoSpaceDN w:val="0"/>
              <w:adjustRightInd w:val="0"/>
              <w:jc w:val="center"/>
            </w:pPr>
            <w:r w:rsidRPr="00334240">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DD12A2F"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4C451C"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041C8F" w14:textId="77777777" w:rsidR="00334240" w:rsidRPr="00334240" w:rsidRDefault="00334240" w:rsidP="00334240">
            <w:pPr>
              <w:widowControl w:val="0"/>
              <w:tabs>
                <w:tab w:val="left" w:pos="0"/>
              </w:tabs>
              <w:autoSpaceDE w:val="0"/>
              <w:autoSpaceDN w:val="0"/>
              <w:adjustRightInd w:val="0"/>
              <w:jc w:val="center"/>
            </w:pPr>
            <w:r w:rsidRPr="00334240">
              <w:t>0</w:t>
            </w:r>
          </w:p>
        </w:tc>
        <w:tc>
          <w:tcPr>
            <w:tcW w:w="1134" w:type="dxa"/>
            <w:tcBorders>
              <w:top w:val="single" w:sz="4" w:space="0" w:color="auto"/>
              <w:left w:val="single" w:sz="4" w:space="0" w:color="auto"/>
              <w:bottom w:val="single" w:sz="4" w:space="0" w:color="auto"/>
              <w:right w:val="single" w:sz="4" w:space="0" w:color="auto"/>
            </w:tcBorders>
            <w:vAlign w:val="center"/>
          </w:tcPr>
          <w:p w14:paraId="19C88E8A" w14:textId="77777777" w:rsidR="00334240" w:rsidRPr="00334240" w:rsidRDefault="00334240" w:rsidP="00334240">
            <w:pPr>
              <w:widowControl w:val="0"/>
              <w:tabs>
                <w:tab w:val="left" w:pos="0"/>
              </w:tabs>
              <w:autoSpaceDE w:val="0"/>
              <w:autoSpaceDN w:val="0"/>
              <w:adjustRightInd w:val="0"/>
              <w:jc w:val="center"/>
            </w:pPr>
            <w:r w:rsidRPr="0033424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110FE3" w14:textId="77777777" w:rsidR="00334240" w:rsidRPr="00334240" w:rsidRDefault="00334240" w:rsidP="00334240">
            <w:pPr>
              <w:widowControl w:val="0"/>
              <w:tabs>
                <w:tab w:val="left" w:pos="0"/>
              </w:tabs>
              <w:autoSpaceDE w:val="0"/>
              <w:autoSpaceDN w:val="0"/>
              <w:adjustRightInd w:val="0"/>
              <w:jc w:val="center"/>
            </w:pPr>
            <w:r w:rsidRPr="00334240">
              <w:t>0,40</w:t>
            </w:r>
          </w:p>
        </w:tc>
      </w:tr>
      <w:tr w:rsidR="00334240" w:rsidRPr="00334240" w14:paraId="124173AF" w14:textId="77777777" w:rsidTr="00E13309">
        <w:tc>
          <w:tcPr>
            <w:tcW w:w="675" w:type="dxa"/>
            <w:vMerge/>
          </w:tcPr>
          <w:p w14:paraId="727726EE" w14:textId="77777777" w:rsidR="00334240" w:rsidRPr="00334240" w:rsidRDefault="00334240" w:rsidP="00334240">
            <w:pPr>
              <w:widowControl w:val="0"/>
              <w:tabs>
                <w:tab w:val="left" w:pos="0"/>
              </w:tabs>
              <w:autoSpaceDE w:val="0"/>
              <w:autoSpaceDN w:val="0"/>
              <w:adjustRightInd w:val="0"/>
              <w:jc w:val="center"/>
            </w:pPr>
          </w:p>
        </w:tc>
        <w:tc>
          <w:tcPr>
            <w:tcW w:w="1309" w:type="dxa"/>
            <w:vMerge/>
            <w:shd w:val="clear" w:color="auto" w:fill="auto"/>
            <w:vAlign w:val="center"/>
          </w:tcPr>
          <w:p w14:paraId="601D7357" w14:textId="77777777" w:rsidR="00334240" w:rsidRPr="00334240" w:rsidRDefault="00334240" w:rsidP="00334240">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DECC9C" w14:textId="77777777" w:rsidR="00334240" w:rsidRPr="00334240" w:rsidRDefault="00334240" w:rsidP="00334240">
            <w:pPr>
              <w:widowControl w:val="0"/>
              <w:tabs>
                <w:tab w:val="left" w:pos="0"/>
              </w:tabs>
              <w:autoSpaceDE w:val="0"/>
              <w:autoSpaceDN w:val="0"/>
              <w:adjustRightInd w:val="0"/>
              <w:jc w:val="center"/>
            </w:pPr>
            <w:r w:rsidRPr="00334240">
              <w:t>2023</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25C6E1D" w14:textId="77777777" w:rsidR="00334240" w:rsidRPr="00334240" w:rsidRDefault="00334240" w:rsidP="00334240">
            <w:pPr>
              <w:widowControl w:val="0"/>
              <w:tabs>
                <w:tab w:val="left" w:pos="0"/>
              </w:tabs>
              <w:autoSpaceDE w:val="0"/>
              <w:autoSpaceDN w:val="0"/>
              <w:adjustRightInd w:val="0"/>
              <w:jc w:val="center"/>
            </w:pPr>
            <w:r w:rsidRPr="00334240">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F92886" w14:textId="77777777" w:rsidR="00334240" w:rsidRPr="00334240" w:rsidRDefault="00334240" w:rsidP="00334240">
            <w:pPr>
              <w:widowControl w:val="0"/>
              <w:tabs>
                <w:tab w:val="left" w:pos="0"/>
              </w:tabs>
              <w:autoSpaceDE w:val="0"/>
              <w:autoSpaceDN w:val="0"/>
              <w:adjustRightInd w:val="0"/>
              <w:jc w:val="center"/>
            </w:pPr>
            <w:r w:rsidRPr="00334240">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947C49" w14:textId="77777777" w:rsidR="00334240" w:rsidRPr="00334240" w:rsidRDefault="00334240" w:rsidP="00334240">
            <w:pPr>
              <w:widowControl w:val="0"/>
              <w:tabs>
                <w:tab w:val="left" w:pos="0"/>
              </w:tabs>
              <w:autoSpaceDE w:val="0"/>
              <w:autoSpaceDN w:val="0"/>
              <w:adjustRightInd w:val="0"/>
              <w:jc w:val="center"/>
            </w:pPr>
            <w:r w:rsidRPr="00334240">
              <w:t>0</w:t>
            </w:r>
          </w:p>
        </w:tc>
        <w:tc>
          <w:tcPr>
            <w:tcW w:w="1134" w:type="dxa"/>
            <w:tcBorders>
              <w:top w:val="single" w:sz="4" w:space="0" w:color="auto"/>
              <w:left w:val="single" w:sz="4" w:space="0" w:color="auto"/>
              <w:bottom w:val="single" w:sz="4" w:space="0" w:color="auto"/>
              <w:right w:val="single" w:sz="4" w:space="0" w:color="auto"/>
            </w:tcBorders>
            <w:vAlign w:val="center"/>
          </w:tcPr>
          <w:p w14:paraId="1670F408" w14:textId="77777777" w:rsidR="00334240" w:rsidRPr="00334240" w:rsidRDefault="00334240" w:rsidP="00334240">
            <w:pPr>
              <w:widowControl w:val="0"/>
              <w:tabs>
                <w:tab w:val="left" w:pos="0"/>
              </w:tabs>
              <w:autoSpaceDE w:val="0"/>
              <w:autoSpaceDN w:val="0"/>
              <w:adjustRightInd w:val="0"/>
              <w:jc w:val="center"/>
            </w:pPr>
            <w:r w:rsidRPr="00334240">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4EA5F6" w14:textId="77777777" w:rsidR="00334240" w:rsidRPr="00334240" w:rsidRDefault="00334240" w:rsidP="00334240">
            <w:pPr>
              <w:widowControl w:val="0"/>
              <w:tabs>
                <w:tab w:val="left" w:pos="0"/>
              </w:tabs>
              <w:autoSpaceDE w:val="0"/>
              <w:autoSpaceDN w:val="0"/>
              <w:adjustRightInd w:val="0"/>
              <w:jc w:val="center"/>
            </w:pPr>
            <w:r w:rsidRPr="00334240">
              <w:t>0,40</w:t>
            </w:r>
          </w:p>
        </w:tc>
      </w:tr>
    </w:tbl>
    <w:p w14:paraId="73FFC595" w14:textId="77777777" w:rsidR="00334240" w:rsidRPr="00334240" w:rsidRDefault="00334240" w:rsidP="00334240">
      <w:pPr>
        <w:autoSpaceDE w:val="0"/>
        <w:autoSpaceDN w:val="0"/>
        <w:adjustRightInd w:val="0"/>
        <w:spacing w:before="29"/>
        <w:ind w:firstLine="557"/>
        <w:jc w:val="both"/>
        <w:rPr>
          <w:sz w:val="28"/>
          <w:szCs w:val="28"/>
        </w:rPr>
      </w:pPr>
    </w:p>
    <w:p w14:paraId="364BCA22"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4964E80" w14:textId="77777777" w:rsidR="00334240" w:rsidRPr="00334240" w:rsidRDefault="00334240" w:rsidP="00334240">
      <w:pPr>
        <w:tabs>
          <w:tab w:val="left" w:pos="835"/>
        </w:tabs>
        <w:autoSpaceDE w:val="0"/>
        <w:autoSpaceDN w:val="0"/>
        <w:adjustRightInd w:val="0"/>
        <w:ind w:firstLine="576"/>
        <w:jc w:val="both"/>
        <w:rPr>
          <w:sz w:val="28"/>
          <w:szCs w:val="28"/>
        </w:rPr>
      </w:pPr>
      <w:r w:rsidRPr="00334240">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54E374D"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04AC64A9"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lastRenderedPageBreak/>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49E5925"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29CED1A9"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34240">
        <w:rPr>
          <w:sz w:val="28"/>
          <w:szCs w:val="28"/>
        </w:rPr>
        <w:br/>
        <w:t>муниципальной собственности, по реализации инвестиционной программы,</w:t>
      </w:r>
      <w:r w:rsidRPr="00334240">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E4E057A"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1235054C" w14:textId="77777777" w:rsidR="00334240" w:rsidRPr="00334240" w:rsidRDefault="00334240" w:rsidP="00334240">
      <w:pPr>
        <w:autoSpaceDE w:val="0"/>
        <w:autoSpaceDN w:val="0"/>
        <w:adjustRightInd w:val="0"/>
        <w:spacing w:before="29"/>
        <w:ind w:firstLine="557"/>
        <w:jc w:val="both"/>
        <w:rPr>
          <w:sz w:val="28"/>
          <w:szCs w:val="28"/>
        </w:rPr>
      </w:pPr>
      <w:r w:rsidRPr="00334240">
        <w:rPr>
          <w:sz w:val="28"/>
          <w:szCs w:val="28"/>
        </w:rPr>
        <w:t>Заявление о корректировке необходимой валовой выручки и установленных тарифов от ООО «ЭНЕРГОСЕРВИС г. Гурьевска» (Гурьевский муниципальный округ) на питьевую воду, водоотведение на 2021 год поступило 30.04.2020 № 2017.</w:t>
      </w:r>
    </w:p>
    <w:p w14:paraId="1718DE59"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r w:rsidRPr="00334240">
        <w:rPr>
          <w:sz w:val="28"/>
          <w:szCs w:val="28"/>
        </w:rPr>
        <w:t>Согласно представленному заявлению, корректировка планового размера необходимой валовой выручки предложена:</w:t>
      </w:r>
    </w:p>
    <w:p w14:paraId="3016B67A"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r w:rsidRPr="00334240">
        <w:rPr>
          <w:sz w:val="28"/>
          <w:szCs w:val="28"/>
        </w:rPr>
        <w:t xml:space="preserve">- в сфере холодного водоснабжения в размере </w:t>
      </w:r>
      <w:r w:rsidRPr="00334240">
        <w:rPr>
          <w:b/>
          <w:bCs/>
          <w:i/>
          <w:iCs/>
          <w:sz w:val="28"/>
          <w:szCs w:val="28"/>
        </w:rPr>
        <w:t>3379,10</w:t>
      </w:r>
      <w:r w:rsidRPr="00334240">
        <w:rPr>
          <w:sz w:val="28"/>
          <w:szCs w:val="28"/>
        </w:rPr>
        <w:t xml:space="preserve"> тыс. руб. (в шаблоне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1783,14 тыс. руб.), тариф с 01.01.2021 по 31.12.2021 – </w:t>
      </w:r>
      <w:r w:rsidRPr="00334240">
        <w:rPr>
          <w:b/>
          <w:bCs/>
          <w:i/>
          <w:iCs/>
          <w:sz w:val="28"/>
          <w:szCs w:val="28"/>
        </w:rPr>
        <w:t>32,20</w:t>
      </w:r>
      <w:r w:rsidRPr="00334240">
        <w:rPr>
          <w:sz w:val="28"/>
          <w:szCs w:val="28"/>
        </w:rPr>
        <w:t xml:space="preserve"> руб./м</w:t>
      </w:r>
      <w:r w:rsidRPr="00334240">
        <w:rPr>
          <w:sz w:val="28"/>
          <w:szCs w:val="28"/>
          <w:vertAlign w:val="superscript"/>
        </w:rPr>
        <w:t>3</w:t>
      </w:r>
      <w:r w:rsidRPr="00334240">
        <w:rPr>
          <w:sz w:val="28"/>
          <w:szCs w:val="28"/>
        </w:rPr>
        <w:t>;</w:t>
      </w:r>
    </w:p>
    <w:p w14:paraId="72633E5C"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r w:rsidRPr="00334240">
        <w:rPr>
          <w:sz w:val="28"/>
          <w:szCs w:val="28"/>
        </w:rPr>
        <w:t xml:space="preserve">- в сфере водоотведения в размере </w:t>
      </w:r>
      <w:r w:rsidRPr="00334240">
        <w:rPr>
          <w:b/>
          <w:bCs/>
          <w:i/>
          <w:iCs/>
          <w:sz w:val="28"/>
          <w:szCs w:val="28"/>
        </w:rPr>
        <w:t>8912,05</w:t>
      </w:r>
      <w:r w:rsidRPr="00334240">
        <w:rPr>
          <w:sz w:val="28"/>
          <w:szCs w:val="28"/>
        </w:rPr>
        <w:t xml:space="preserve"> тыс. руб. (в шаблоне </w:t>
      </w:r>
      <w:r w:rsidRPr="00334240">
        <w:rPr>
          <w:sz w:val="28"/>
          <w:szCs w:val="28"/>
          <w:lang w:val="en-US"/>
        </w:rPr>
        <w:t>CALC</w:t>
      </w:r>
      <w:r w:rsidRPr="00334240">
        <w:rPr>
          <w:sz w:val="28"/>
          <w:szCs w:val="28"/>
        </w:rPr>
        <w:t>.</w:t>
      </w:r>
      <w:r w:rsidRPr="00334240">
        <w:rPr>
          <w:sz w:val="28"/>
          <w:szCs w:val="28"/>
          <w:lang w:val="en-US"/>
        </w:rPr>
        <w:t>TARIF</w:t>
      </w:r>
      <w:r w:rsidRPr="00334240">
        <w:rPr>
          <w:sz w:val="28"/>
          <w:szCs w:val="28"/>
        </w:rPr>
        <w:t xml:space="preserve">.6.42 9531,21 тыс. руб.), тариф с 01.01.2021 по 31.12.2021 – </w:t>
      </w:r>
      <w:r w:rsidRPr="00334240">
        <w:rPr>
          <w:b/>
          <w:bCs/>
          <w:i/>
          <w:iCs/>
          <w:sz w:val="28"/>
          <w:szCs w:val="28"/>
        </w:rPr>
        <w:t>33,69</w:t>
      </w:r>
      <w:r w:rsidRPr="00334240">
        <w:rPr>
          <w:sz w:val="28"/>
          <w:szCs w:val="28"/>
        </w:rPr>
        <w:t xml:space="preserve"> руб./м</w:t>
      </w:r>
      <w:r w:rsidRPr="00334240">
        <w:rPr>
          <w:sz w:val="28"/>
          <w:szCs w:val="28"/>
          <w:vertAlign w:val="superscript"/>
        </w:rPr>
        <w:t>3</w:t>
      </w:r>
      <w:r w:rsidRPr="00334240">
        <w:rPr>
          <w:sz w:val="28"/>
          <w:szCs w:val="28"/>
        </w:rPr>
        <w:t>.</w:t>
      </w:r>
    </w:p>
    <w:p w14:paraId="645C39AB"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p>
    <w:p w14:paraId="411D44D7" w14:textId="77777777" w:rsidR="00334240" w:rsidRPr="00334240" w:rsidRDefault="00334240" w:rsidP="00334240">
      <w:pPr>
        <w:widowControl w:val="0"/>
        <w:tabs>
          <w:tab w:val="left" w:pos="284"/>
        </w:tabs>
        <w:autoSpaceDE w:val="0"/>
        <w:autoSpaceDN w:val="0"/>
        <w:adjustRightInd w:val="0"/>
        <w:jc w:val="center"/>
        <w:rPr>
          <w:b/>
          <w:sz w:val="28"/>
          <w:szCs w:val="28"/>
          <w:u w:val="single"/>
        </w:rPr>
      </w:pPr>
      <w:r w:rsidRPr="00334240">
        <w:rPr>
          <w:b/>
          <w:sz w:val="28"/>
          <w:szCs w:val="28"/>
          <w:u w:val="single"/>
        </w:rPr>
        <w:t>Холодное водоснабжение питьевой водой</w:t>
      </w:r>
    </w:p>
    <w:p w14:paraId="1AE6BF47"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p>
    <w:p w14:paraId="2144D219"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Корректировка необходимой валовой выручки осуществляется в соответствии с главой </w:t>
      </w:r>
      <w:r w:rsidRPr="00334240">
        <w:rPr>
          <w:rFonts w:eastAsia="Calibri"/>
          <w:sz w:val="28"/>
          <w:szCs w:val="28"/>
          <w:lang w:val="en-US" w:eastAsia="en-US"/>
        </w:rPr>
        <w:t>VII</w:t>
      </w:r>
      <w:r w:rsidRPr="00334240">
        <w:rPr>
          <w:rFonts w:eastAsia="Calibri"/>
          <w:sz w:val="28"/>
          <w:szCs w:val="28"/>
          <w:lang w:eastAsia="en-US"/>
        </w:rPr>
        <w:t xml:space="preserve"> Методических указаний.</w:t>
      </w:r>
    </w:p>
    <w:p w14:paraId="683CD19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34240">
        <w:rPr>
          <w:b/>
          <w:sz w:val="28"/>
          <w:szCs w:val="28"/>
          <w:u w:val="single"/>
        </w:rPr>
        <w:t>ежегодно</w:t>
      </w:r>
      <w:r w:rsidRPr="0033424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w:t>
      </w:r>
      <w:r w:rsidRPr="00334240">
        <w:rPr>
          <w:sz w:val="28"/>
          <w:szCs w:val="28"/>
        </w:rPr>
        <w:lastRenderedPageBreak/>
        <w:t>плановых значений.</w:t>
      </w:r>
    </w:p>
    <w:p w14:paraId="00424749"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09B5676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Корректировка необходимой валовой выручки </w:t>
      </w:r>
      <w:r w:rsidRPr="00334240">
        <w:rPr>
          <w:sz w:val="28"/>
          <w:szCs w:val="28"/>
          <w:u w:val="single"/>
        </w:rPr>
        <w:t>при методе индексации</w:t>
      </w:r>
      <w:r w:rsidRPr="00334240">
        <w:rPr>
          <w:sz w:val="28"/>
          <w:szCs w:val="28"/>
        </w:rPr>
        <w:t xml:space="preserve"> рассчитывается по формуле (32) Методических указаний:</w:t>
      </w:r>
    </w:p>
    <w:p w14:paraId="0F4DAB60" w14:textId="77777777" w:rsidR="00334240" w:rsidRPr="00334240" w:rsidRDefault="00334240" w:rsidP="00334240">
      <w:pPr>
        <w:widowControl w:val="0"/>
        <w:autoSpaceDE w:val="0"/>
        <w:autoSpaceDN w:val="0"/>
        <w:adjustRightInd w:val="0"/>
        <w:ind w:firstLine="709"/>
        <w:jc w:val="both"/>
        <w:rPr>
          <w:sz w:val="28"/>
          <w:szCs w:val="28"/>
        </w:rPr>
      </w:pPr>
    </w:p>
    <w:p w14:paraId="31B43D82" w14:textId="77777777" w:rsidR="00334240" w:rsidRPr="00334240" w:rsidRDefault="00334240" w:rsidP="00334240">
      <w:pPr>
        <w:widowControl w:val="0"/>
        <w:autoSpaceDE w:val="0"/>
        <w:autoSpaceDN w:val="0"/>
        <w:adjustRightInd w:val="0"/>
        <w:ind w:left="-567"/>
        <w:jc w:val="center"/>
        <w:rPr>
          <w:sz w:val="28"/>
          <w:szCs w:val="28"/>
        </w:rPr>
      </w:pPr>
      <w:r w:rsidRPr="00334240">
        <w:rPr>
          <w:noProof/>
          <w:position w:val="-4"/>
        </w:rPr>
        <w:drawing>
          <wp:inline distT="0" distB="0" distL="0" distR="0" wp14:anchorId="584CFF13" wp14:editId="1CE2579E">
            <wp:extent cx="5939790" cy="23749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6AA8854B" w14:textId="77777777" w:rsidR="00334240" w:rsidRPr="00334240" w:rsidRDefault="00334240" w:rsidP="00334240">
      <w:pPr>
        <w:widowControl w:val="0"/>
        <w:autoSpaceDE w:val="0"/>
        <w:autoSpaceDN w:val="0"/>
        <w:adjustRightInd w:val="0"/>
        <w:ind w:firstLine="709"/>
        <w:jc w:val="both"/>
        <w:rPr>
          <w:sz w:val="16"/>
          <w:szCs w:val="28"/>
        </w:rPr>
      </w:pPr>
    </w:p>
    <w:p w14:paraId="5E0E875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6E6BFFB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2480877" wp14:editId="10797C53">
            <wp:extent cx="627380" cy="34036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3424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403DA56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1FA32D62" wp14:editId="5210C90A">
            <wp:extent cx="478155" cy="340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80075B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68FD6690" wp14:editId="5C548BA9">
            <wp:extent cx="499745" cy="340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64B0672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27EBB12" wp14:editId="42DB71DD">
            <wp:extent cx="467995" cy="3403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3424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5E736C62"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7ABFA55" wp14:editId="1BAF80EC">
            <wp:extent cx="478155" cy="340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D11E48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6F1A2E5" wp14:editId="6F02F7C4">
            <wp:extent cx="351155" cy="3403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2793C0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FE80C78" wp14:editId="64333195">
            <wp:extent cx="627380" cy="340360"/>
            <wp:effectExtent l="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3424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0001A83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1B0200BD" wp14:editId="36E323CF">
            <wp:extent cx="520700" cy="3187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3424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5A9F62F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lastRenderedPageBreak/>
        <w:drawing>
          <wp:inline distT="0" distB="0" distL="0" distR="0" wp14:anchorId="42E18B2C" wp14:editId="61A5020E">
            <wp:extent cx="680720" cy="318770"/>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3424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2FA4301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124CC295" wp14:editId="25D18C65">
            <wp:extent cx="850900" cy="34036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3424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8D571F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303D65B" wp14:editId="75434ED3">
            <wp:extent cx="818515" cy="34036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3424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3F80FC00" w14:textId="77777777" w:rsidR="00334240" w:rsidRPr="00334240" w:rsidRDefault="00334240" w:rsidP="00334240">
      <w:pPr>
        <w:widowControl w:val="0"/>
        <w:autoSpaceDE w:val="0"/>
        <w:autoSpaceDN w:val="0"/>
        <w:adjustRightInd w:val="0"/>
        <w:ind w:firstLine="540"/>
        <w:jc w:val="both"/>
        <w:rPr>
          <w:sz w:val="28"/>
          <w:szCs w:val="28"/>
        </w:rPr>
      </w:pPr>
    </w:p>
    <w:p w14:paraId="5250507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При расчете статей расходов специалистом использовались:</w:t>
      </w:r>
    </w:p>
    <w:p w14:paraId="6E2C7FA2"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индексы потребительских цен</w:t>
      </w:r>
      <w:r w:rsidRPr="00334240">
        <w:rPr>
          <w:sz w:val="28"/>
          <w:szCs w:val="28"/>
        </w:rPr>
        <w:t xml:space="preserve"> на 2020 год – 103%, на 2021 год – 103,7% (далее – ИПЦ Минэкономразвития России); </w:t>
      </w:r>
    </w:p>
    <w:p w14:paraId="3C295AD8"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индексы цен производителей электрической энергии на 2021 год 104,1% (далее – ИЦП Минэкономразвития России).</w:t>
      </w:r>
    </w:p>
    <w:p w14:paraId="198EE703"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Вышеуказанные индексы приняты согласно </w:t>
      </w:r>
      <w:r w:rsidRPr="0033424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34240">
        <w:rPr>
          <w:sz w:val="28"/>
          <w:szCs w:val="28"/>
        </w:rPr>
        <w:t>прогноз Минэкономразвития РФ).</w:t>
      </w:r>
    </w:p>
    <w:p w14:paraId="1A413010" w14:textId="77777777" w:rsidR="00334240" w:rsidRPr="00334240" w:rsidRDefault="00334240" w:rsidP="00334240">
      <w:pPr>
        <w:autoSpaceDE w:val="0"/>
        <w:autoSpaceDN w:val="0"/>
        <w:adjustRightInd w:val="0"/>
        <w:spacing w:before="38"/>
        <w:jc w:val="center"/>
        <w:rPr>
          <w:b/>
          <w:bCs/>
          <w:sz w:val="28"/>
          <w:szCs w:val="28"/>
        </w:rPr>
      </w:pPr>
    </w:p>
    <w:p w14:paraId="51DDA4B6" w14:textId="77777777" w:rsidR="00334240" w:rsidRPr="00334240" w:rsidRDefault="00334240" w:rsidP="00334240">
      <w:pPr>
        <w:autoSpaceDE w:val="0"/>
        <w:autoSpaceDN w:val="0"/>
        <w:adjustRightInd w:val="0"/>
        <w:spacing w:before="38"/>
        <w:jc w:val="center"/>
        <w:rPr>
          <w:b/>
          <w:bCs/>
          <w:sz w:val="28"/>
          <w:szCs w:val="28"/>
        </w:rPr>
      </w:pPr>
      <w:r w:rsidRPr="00334240">
        <w:rPr>
          <w:b/>
          <w:bCs/>
          <w:sz w:val="28"/>
          <w:szCs w:val="28"/>
        </w:rPr>
        <w:t>Анализ экономической обоснованности расходов на 2021 год</w:t>
      </w:r>
    </w:p>
    <w:p w14:paraId="3F04BE39" w14:textId="77777777" w:rsidR="00334240" w:rsidRPr="00334240" w:rsidRDefault="00334240" w:rsidP="00334240">
      <w:pPr>
        <w:autoSpaceDE w:val="0"/>
        <w:autoSpaceDN w:val="0"/>
        <w:adjustRightInd w:val="0"/>
        <w:spacing w:before="38"/>
        <w:ind w:firstLine="1157"/>
        <w:rPr>
          <w:b/>
          <w:bCs/>
          <w:sz w:val="18"/>
          <w:szCs w:val="18"/>
        </w:rPr>
      </w:pPr>
    </w:p>
    <w:p w14:paraId="34025DF6" w14:textId="77777777" w:rsidR="00334240" w:rsidRPr="00334240" w:rsidRDefault="00334240" w:rsidP="00334240">
      <w:pPr>
        <w:widowControl w:val="0"/>
        <w:autoSpaceDE w:val="0"/>
        <w:autoSpaceDN w:val="0"/>
        <w:adjustRightInd w:val="0"/>
        <w:spacing w:before="38"/>
        <w:ind w:firstLine="709"/>
        <w:jc w:val="both"/>
        <w:rPr>
          <w:b/>
          <w:bCs/>
          <w:sz w:val="28"/>
          <w:szCs w:val="28"/>
          <w:u w:val="single"/>
        </w:rPr>
      </w:pPr>
      <w:r w:rsidRPr="00334240">
        <w:rPr>
          <w:b/>
          <w:bCs/>
          <w:sz w:val="28"/>
          <w:szCs w:val="28"/>
          <w:u w:val="single"/>
        </w:rPr>
        <w:t>Операционные расходы</w:t>
      </w:r>
    </w:p>
    <w:p w14:paraId="59DB6442"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Согласно п. 95 Методических указаний операционные расходы определяются по формуле:</w:t>
      </w:r>
    </w:p>
    <w:p w14:paraId="50A2132A" w14:textId="77777777" w:rsidR="00334240" w:rsidRPr="00334240" w:rsidRDefault="00334240" w:rsidP="00334240">
      <w:pPr>
        <w:widowControl w:val="0"/>
        <w:autoSpaceDE w:val="0"/>
        <w:autoSpaceDN w:val="0"/>
        <w:adjustRightInd w:val="0"/>
        <w:ind w:firstLine="284"/>
        <w:jc w:val="center"/>
        <w:rPr>
          <w:sz w:val="28"/>
          <w:szCs w:val="28"/>
        </w:rPr>
      </w:pPr>
      <w:r w:rsidRPr="00334240">
        <w:rPr>
          <w:noProof/>
          <w:position w:val="-33"/>
        </w:rPr>
        <w:lastRenderedPageBreak/>
        <w:drawing>
          <wp:inline distT="0" distB="0" distL="0" distR="0" wp14:anchorId="3233F8E7" wp14:editId="0EE08053">
            <wp:extent cx="5939790" cy="59499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74C60E4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6D1E490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3DE3806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5A7B1CA" wp14:editId="1D5C70B8">
            <wp:extent cx="478155" cy="340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BC1F5EA" w14:textId="77777777" w:rsidR="00334240" w:rsidRPr="00334240" w:rsidRDefault="00334240" w:rsidP="00334240">
      <w:pPr>
        <w:widowControl w:val="0"/>
        <w:autoSpaceDE w:val="0"/>
        <w:autoSpaceDN w:val="0"/>
        <w:adjustRightInd w:val="0"/>
        <w:ind w:firstLine="709"/>
        <w:jc w:val="both"/>
        <w:rPr>
          <w:sz w:val="28"/>
          <w:szCs w:val="28"/>
        </w:rPr>
      </w:pPr>
      <w:r w:rsidRPr="00334240">
        <w:rPr>
          <w:sz w:val="32"/>
          <w:szCs w:val="28"/>
        </w:rPr>
        <w:t>ОР</w:t>
      </w:r>
      <w:r w:rsidRPr="00334240">
        <w:rPr>
          <w:sz w:val="28"/>
          <w:szCs w:val="28"/>
          <w:vertAlign w:val="subscript"/>
        </w:rPr>
        <w:t>i0</w:t>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B03ED92" w14:textId="77777777" w:rsidR="00334240" w:rsidRPr="00334240" w:rsidRDefault="00334240" w:rsidP="00334240">
      <w:pPr>
        <w:widowControl w:val="0"/>
        <w:autoSpaceDE w:val="0"/>
        <w:autoSpaceDN w:val="0"/>
        <w:adjustRightInd w:val="0"/>
        <w:ind w:firstLine="709"/>
        <w:jc w:val="both"/>
        <w:rPr>
          <w:sz w:val="28"/>
          <w:szCs w:val="28"/>
        </w:rPr>
      </w:pPr>
      <w:r w:rsidRPr="00334240">
        <w:rPr>
          <w:sz w:val="32"/>
          <w:szCs w:val="28"/>
        </w:rPr>
        <w:t>ИЭР</w:t>
      </w:r>
      <w:r w:rsidRPr="00334240">
        <w:rPr>
          <w:sz w:val="28"/>
          <w:szCs w:val="28"/>
        </w:rPr>
        <w:t xml:space="preserve"> - индекс эффективности операционных расходов, установленный на j-й год и выраженный в процентах;</w:t>
      </w:r>
    </w:p>
    <w:p w14:paraId="20BDD28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7E5D109E" wp14:editId="53536C11">
            <wp:extent cx="680720" cy="351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потребительских цен в j-м году;</w:t>
      </w:r>
    </w:p>
    <w:p w14:paraId="2D4272B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4265ACF4" wp14:editId="51A8F23E">
            <wp:extent cx="659130" cy="3511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9389380" w14:textId="77777777" w:rsidR="00334240" w:rsidRPr="00334240" w:rsidRDefault="00334240" w:rsidP="00334240">
      <w:pPr>
        <w:widowControl w:val="0"/>
        <w:autoSpaceDE w:val="0"/>
        <w:autoSpaceDN w:val="0"/>
        <w:adjustRightInd w:val="0"/>
        <w:ind w:firstLine="539"/>
        <w:jc w:val="both"/>
        <w:rPr>
          <w:sz w:val="28"/>
          <w:szCs w:val="28"/>
        </w:rPr>
      </w:pPr>
    </w:p>
    <w:p w14:paraId="3A7F835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Индекс изменения количества активов рассчитывается по формуле:</w:t>
      </w:r>
    </w:p>
    <w:p w14:paraId="48DEABBF" w14:textId="77777777" w:rsidR="00334240" w:rsidRPr="00334240" w:rsidRDefault="00334240" w:rsidP="00334240">
      <w:pPr>
        <w:widowControl w:val="0"/>
        <w:autoSpaceDE w:val="0"/>
        <w:autoSpaceDN w:val="0"/>
        <w:adjustRightInd w:val="0"/>
        <w:jc w:val="center"/>
        <w:rPr>
          <w:sz w:val="28"/>
          <w:szCs w:val="28"/>
        </w:rPr>
      </w:pPr>
      <w:r w:rsidRPr="00334240">
        <w:rPr>
          <w:noProof/>
          <w:position w:val="-32"/>
          <w:sz w:val="28"/>
          <w:szCs w:val="28"/>
        </w:rPr>
        <w:drawing>
          <wp:inline distT="0" distB="0" distL="0" distR="0" wp14:anchorId="59621A0D" wp14:editId="238E4349">
            <wp:extent cx="5741670" cy="5848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34240">
        <w:rPr>
          <w:sz w:val="28"/>
          <w:szCs w:val="28"/>
        </w:rPr>
        <w:t>, (8.1)</w:t>
      </w:r>
    </w:p>
    <w:p w14:paraId="216FA3F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 где:</w:t>
      </w:r>
    </w:p>
    <w:p w14:paraId="52F30670"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23B803D7" wp14:editId="65780B0C">
            <wp:extent cx="584835" cy="318770"/>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34240">
        <w:rPr>
          <w:sz w:val="28"/>
          <w:szCs w:val="28"/>
        </w:rPr>
        <w:t xml:space="preserve"> - индекс изменения количества активов в году i;</w:t>
      </w:r>
    </w:p>
    <w:p w14:paraId="504AD53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494CB130" wp14:editId="1E365282">
            <wp:extent cx="403860" cy="3187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3424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1E3B49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2508176D" wp14:editId="42776E0A">
            <wp:extent cx="733425" cy="31877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3424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79300F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7AC54D5F" wp14:editId="7E362A3F">
            <wp:extent cx="499745" cy="31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D998302" w14:textId="77777777" w:rsidR="00334240" w:rsidRPr="00334240" w:rsidRDefault="00334240" w:rsidP="00334240">
      <w:pPr>
        <w:autoSpaceDE w:val="0"/>
        <w:autoSpaceDN w:val="0"/>
        <w:adjustRightInd w:val="0"/>
        <w:spacing w:before="58"/>
        <w:ind w:firstLine="576"/>
        <w:jc w:val="both"/>
        <w:rPr>
          <w:sz w:val="18"/>
          <w:szCs w:val="18"/>
        </w:rPr>
      </w:pPr>
    </w:p>
    <w:p w14:paraId="6543DE3B" w14:textId="77777777" w:rsidR="00334240" w:rsidRPr="00334240" w:rsidRDefault="00334240" w:rsidP="00334240">
      <w:pPr>
        <w:autoSpaceDE w:val="0"/>
        <w:autoSpaceDN w:val="0"/>
        <w:adjustRightInd w:val="0"/>
        <w:spacing w:before="38"/>
        <w:ind w:firstLine="709"/>
        <w:jc w:val="both"/>
        <w:rPr>
          <w:sz w:val="28"/>
          <w:szCs w:val="28"/>
        </w:rPr>
      </w:pPr>
      <w:r w:rsidRPr="00334240">
        <w:rPr>
          <w:sz w:val="28"/>
          <w:szCs w:val="28"/>
        </w:rPr>
        <w:t>Операционные расходы</w:t>
      </w:r>
      <w:r w:rsidRPr="00334240">
        <w:rPr>
          <w:b/>
          <w:bCs/>
          <w:sz w:val="28"/>
          <w:szCs w:val="28"/>
        </w:rPr>
        <w:t xml:space="preserve"> </w:t>
      </w:r>
      <w:r w:rsidRPr="00334240">
        <w:rPr>
          <w:sz w:val="28"/>
          <w:szCs w:val="28"/>
        </w:rPr>
        <w:t xml:space="preserve">утверждены регулирующим органом на 2021 год в размере </w:t>
      </w:r>
      <w:r w:rsidRPr="00334240">
        <w:rPr>
          <w:b/>
          <w:bCs/>
          <w:i/>
          <w:iCs/>
          <w:sz w:val="28"/>
          <w:szCs w:val="28"/>
        </w:rPr>
        <w:t>18163,28</w:t>
      </w:r>
      <w:r w:rsidRPr="00334240">
        <w:rPr>
          <w:sz w:val="28"/>
          <w:szCs w:val="28"/>
        </w:rPr>
        <w:t xml:space="preserve"> тыс. руб.</w:t>
      </w:r>
    </w:p>
    <w:p w14:paraId="77B17CF5" w14:textId="77777777" w:rsidR="00334240" w:rsidRPr="00334240" w:rsidRDefault="00334240" w:rsidP="00334240">
      <w:pPr>
        <w:autoSpaceDE w:val="0"/>
        <w:autoSpaceDN w:val="0"/>
        <w:adjustRightInd w:val="0"/>
        <w:ind w:firstLine="709"/>
        <w:jc w:val="both"/>
        <w:rPr>
          <w:sz w:val="28"/>
          <w:szCs w:val="28"/>
        </w:rPr>
      </w:pPr>
      <w:r w:rsidRPr="00334240">
        <w:rPr>
          <w:sz w:val="28"/>
          <w:szCs w:val="28"/>
        </w:rPr>
        <w:lastRenderedPageBreak/>
        <w:t>При расчете Операционных расходов на 2021 год регулятором использовались следующие показатели:</w:t>
      </w:r>
    </w:p>
    <w:p w14:paraId="6F13C90C"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2019 года – </w:t>
      </w:r>
      <w:r w:rsidRPr="00334240">
        <w:rPr>
          <w:b/>
          <w:bCs/>
          <w:i/>
          <w:iCs/>
          <w:sz w:val="28"/>
          <w:szCs w:val="28"/>
        </w:rPr>
        <w:t>17233,36</w:t>
      </w:r>
      <w:r w:rsidRPr="00334240">
        <w:rPr>
          <w:sz w:val="28"/>
          <w:szCs w:val="28"/>
        </w:rPr>
        <w:t xml:space="preserve"> тыс. руб.;</w:t>
      </w:r>
    </w:p>
    <w:p w14:paraId="6514CFE9"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индекс потребительских цен на 2020 год 103,4%, на 2021 годы 104,0%, согласно прогнозу Минэкономразвития России;</w:t>
      </w:r>
    </w:p>
    <w:p w14:paraId="6A7915E7"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эффективности операционных расходов 1%;</w:t>
      </w:r>
    </w:p>
    <w:p w14:paraId="424A2D36"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изменения количества активов 0%;</w:t>
      </w:r>
    </w:p>
    <w:p w14:paraId="32B558D8"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bookmarkStart w:id="172" w:name="_Hlk524425164"/>
      <w:r w:rsidRPr="00334240">
        <w:rPr>
          <w:sz w:val="28"/>
          <w:szCs w:val="28"/>
        </w:rPr>
        <w:t>коэффициент эластичности операционных расходов 0,75.</w:t>
      </w:r>
    </w:p>
    <w:bookmarkEnd w:id="172"/>
    <w:p w14:paraId="721E2358" w14:textId="77777777" w:rsidR="00334240" w:rsidRPr="00334240" w:rsidRDefault="00334240" w:rsidP="00334240">
      <w:pPr>
        <w:tabs>
          <w:tab w:val="left" w:pos="715"/>
        </w:tabs>
        <w:autoSpaceDE w:val="0"/>
        <w:autoSpaceDN w:val="0"/>
        <w:adjustRightInd w:val="0"/>
        <w:ind w:firstLine="709"/>
        <w:jc w:val="both"/>
        <w:rPr>
          <w:sz w:val="28"/>
          <w:szCs w:val="28"/>
        </w:rPr>
      </w:pPr>
    </w:p>
    <w:p w14:paraId="093ECEC0" w14:textId="77777777" w:rsidR="00334240" w:rsidRPr="00334240" w:rsidRDefault="00334240" w:rsidP="00334240">
      <w:pPr>
        <w:tabs>
          <w:tab w:val="left" w:pos="715"/>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98E3EE4" w14:textId="77777777" w:rsidR="00334240" w:rsidRPr="00334240" w:rsidRDefault="00334240" w:rsidP="00334240">
      <w:pPr>
        <w:autoSpaceDE w:val="0"/>
        <w:autoSpaceDN w:val="0"/>
        <w:adjustRightInd w:val="0"/>
        <w:ind w:firstLine="540"/>
        <w:jc w:val="both"/>
        <w:rPr>
          <w:rFonts w:eastAsia="Calibri"/>
          <w:sz w:val="18"/>
          <w:szCs w:val="18"/>
          <w:lang w:eastAsia="en-US"/>
        </w:rPr>
      </w:pPr>
    </w:p>
    <w:p w14:paraId="710F91EF" w14:textId="77777777" w:rsidR="00334240" w:rsidRPr="00334240" w:rsidRDefault="00334240" w:rsidP="00334240">
      <w:pPr>
        <w:autoSpaceDE w:val="0"/>
        <w:autoSpaceDN w:val="0"/>
        <w:adjustRightInd w:val="0"/>
        <w:spacing w:before="58"/>
        <w:ind w:firstLine="709"/>
        <w:jc w:val="both"/>
        <w:rPr>
          <w:sz w:val="28"/>
          <w:szCs w:val="28"/>
        </w:rPr>
      </w:pPr>
      <w:r w:rsidRPr="00334240">
        <w:rPr>
          <w:sz w:val="28"/>
          <w:szCs w:val="28"/>
        </w:rPr>
        <w:t xml:space="preserve">При </w:t>
      </w:r>
      <w:r w:rsidRPr="00334240">
        <w:rPr>
          <w:b/>
          <w:bCs/>
          <w:sz w:val="28"/>
          <w:szCs w:val="28"/>
          <w:u w:val="single"/>
        </w:rPr>
        <w:t>корректировке</w:t>
      </w:r>
      <w:r w:rsidRPr="00334240">
        <w:rPr>
          <w:sz w:val="28"/>
          <w:szCs w:val="28"/>
        </w:rPr>
        <w:t xml:space="preserve"> Операционных расходов на 2021 год регулятором использовались следующие показатели:</w:t>
      </w:r>
    </w:p>
    <w:p w14:paraId="7D5E673F"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2019 года – </w:t>
      </w:r>
      <w:r w:rsidRPr="00334240">
        <w:rPr>
          <w:b/>
          <w:bCs/>
          <w:i/>
          <w:iCs/>
          <w:sz w:val="28"/>
          <w:szCs w:val="28"/>
        </w:rPr>
        <w:t>17233,36</w:t>
      </w:r>
      <w:r w:rsidRPr="00334240">
        <w:rPr>
          <w:sz w:val="28"/>
          <w:szCs w:val="28"/>
        </w:rPr>
        <w:t xml:space="preserve"> тыс. руб.;</w:t>
      </w:r>
    </w:p>
    <w:p w14:paraId="29ABCB9B" w14:textId="77777777" w:rsidR="00334240" w:rsidRPr="00334240" w:rsidRDefault="00334240" w:rsidP="00334240">
      <w:pPr>
        <w:widowControl w:val="0"/>
        <w:numPr>
          <w:ilvl w:val="0"/>
          <w:numId w:val="20"/>
        </w:numPr>
        <w:autoSpaceDE w:val="0"/>
        <w:autoSpaceDN w:val="0"/>
        <w:adjustRightInd w:val="0"/>
        <w:ind w:firstLine="709"/>
        <w:contextualSpacing/>
        <w:jc w:val="both"/>
        <w:rPr>
          <w:color w:val="000000"/>
          <w:sz w:val="28"/>
          <w:szCs w:val="28"/>
          <w:lang w:eastAsia="en-US"/>
        </w:rPr>
      </w:pPr>
      <w:r w:rsidRPr="00334240">
        <w:rPr>
          <w:sz w:val="28"/>
          <w:szCs w:val="28"/>
          <w:lang w:eastAsia="en-US"/>
        </w:rPr>
        <w:t>индекс потребительских цен на 2020 год – 103,0%, на 2021 год – 103,7%;</w:t>
      </w:r>
    </w:p>
    <w:p w14:paraId="3EAECC8E"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эффективности операционных расходов 1%;</w:t>
      </w:r>
    </w:p>
    <w:p w14:paraId="52EA35DB"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изменения количества активов 0,007% на 2020 год, 0,0% на 2021 год;</w:t>
      </w:r>
    </w:p>
    <w:p w14:paraId="7E20FD54" w14:textId="77777777" w:rsidR="00334240" w:rsidRPr="00334240" w:rsidRDefault="00334240" w:rsidP="00334240">
      <w:pPr>
        <w:widowControl w:val="0"/>
        <w:autoSpaceDE w:val="0"/>
        <w:autoSpaceDN w:val="0"/>
        <w:adjustRightInd w:val="0"/>
        <w:ind w:firstLine="709"/>
        <w:rPr>
          <w:sz w:val="16"/>
          <w:szCs w:val="16"/>
        </w:rPr>
      </w:pPr>
    </w:p>
    <w:p w14:paraId="52A37980" w14:textId="77777777" w:rsidR="00334240" w:rsidRPr="00334240" w:rsidRDefault="00334240" w:rsidP="00334240">
      <w:pPr>
        <w:widowControl w:val="0"/>
        <w:autoSpaceDE w:val="0"/>
        <w:autoSpaceDN w:val="0"/>
        <w:adjustRightInd w:val="0"/>
        <w:ind w:firstLine="709"/>
        <w:rPr>
          <w:sz w:val="28"/>
          <w:szCs w:val="28"/>
        </w:rPr>
      </w:pPr>
      <w:r w:rsidRPr="00334240">
        <w:rPr>
          <w:sz w:val="28"/>
          <w:szCs w:val="28"/>
        </w:rPr>
        <w:t xml:space="preserve">Таким образом, в процессе экспертизы операционные расходы на 2021 год определены в сумме </w:t>
      </w:r>
      <w:r w:rsidRPr="00334240">
        <w:rPr>
          <w:b/>
          <w:bCs/>
          <w:i/>
          <w:iCs/>
          <w:sz w:val="28"/>
          <w:szCs w:val="28"/>
        </w:rPr>
        <w:t>18167,11</w:t>
      </w:r>
      <w:r w:rsidRPr="00334240">
        <w:rPr>
          <w:sz w:val="28"/>
          <w:szCs w:val="28"/>
        </w:rPr>
        <w:t xml:space="preserve"> тыс. руб.</w:t>
      </w:r>
    </w:p>
    <w:p w14:paraId="6478F23F" w14:textId="77777777" w:rsidR="00334240" w:rsidRPr="00334240" w:rsidRDefault="00334240" w:rsidP="00334240">
      <w:pPr>
        <w:autoSpaceDE w:val="0"/>
        <w:autoSpaceDN w:val="0"/>
        <w:adjustRightInd w:val="0"/>
        <w:ind w:firstLine="576"/>
        <w:jc w:val="both"/>
        <w:rPr>
          <w:sz w:val="28"/>
          <w:szCs w:val="28"/>
        </w:rPr>
      </w:pPr>
    </w:p>
    <w:p w14:paraId="0EF2576C" w14:textId="77777777" w:rsidR="00334240" w:rsidRPr="00334240" w:rsidRDefault="00334240" w:rsidP="00334240">
      <w:pPr>
        <w:autoSpaceDE w:val="0"/>
        <w:autoSpaceDN w:val="0"/>
        <w:adjustRightInd w:val="0"/>
        <w:rPr>
          <w:sz w:val="28"/>
          <w:szCs w:val="28"/>
        </w:rPr>
      </w:pPr>
      <w:r w:rsidRPr="00334240">
        <w:rPr>
          <w:sz w:val="28"/>
          <w:szCs w:val="28"/>
        </w:rPr>
        <w:t>ОР</w:t>
      </w:r>
      <w:r w:rsidRPr="00334240">
        <w:rPr>
          <w:sz w:val="20"/>
          <w:szCs w:val="20"/>
        </w:rPr>
        <w:t>2021</w:t>
      </w:r>
      <w:r w:rsidRPr="00334240">
        <w:rPr>
          <w:sz w:val="28"/>
          <w:szCs w:val="28"/>
        </w:rPr>
        <w:t xml:space="preserve"> = 17233,36 х [(1- 1%/100%) х (1+0,03</w:t>
      </w:r>
      <w:proofErr w:type="gramStart"/>
      <w:r w:rsidRPr="00334240">
        <w:rPr>
          <w:sz w:val="28"/>
          <w:szCs w:val="28"/>
        </w:rPr>
        <w:t>)]х</w:t>
      </w:r>
      <w:proofErr w:type="gramEnd"/>
      <w:r w:rsidRPr="00334240">
        <w:rPr>
          <w:sz w:val="28"/>
          <w:szCs w:val="28"/>
        </w:rPr>
        <w:t>(1+0,007) х [(1- 1%/100%) х х(1+0,037)] х (1+0) = 18167,11 тыс. руб.</w:t>
      </w:r>
    </w:p>
    <w:p w14:paraId="0210795E" w14:textId="77777777" w:rsidR="00334240" w:rsidRPr="00334240" w:rsidRDefault="00334240" w:rsidP="00334240">
      <w:pPr>
        <w:autoSpaceDE w:val="0"/>
        <w:autoSpaceDN w:val="0"/>
        <w:adjustRightInd w:val="0"/>
        <w:ind w:firstLine="576"/>
        <w:jc w:val="both"/>
        <w:rPr>
          <w:sz w:val="28"/>
          <w:szCs w:val="28"/>
        </w:rPr>
      </w:pPr>
    </w:p>
    <w:p w14:paraId="4D0CC84A"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 xml:space="preserve">Увеличение затрат по отношению к утвержденным составило </w:t>
      </w:r>
      <w:r w:rsidRPr="00334240">
        <w:rPr>
          <w:b/>
          <w:bCs/>
          <w:i/>
          <w:iCs/>
          <w:sz w:val="28"/>
          <w:szCs w:val="28"/>
        </w:rPr>
        <w:t>3,83</w:t>
      </w:r>
      <w:r w:rsidRPr="00334240">
        <w:rPr>
          <w:sz w:val="28"/>
          <w:szCs w:val="28"/>
        </w:rPr>
        <w:t xml:space="preserve"> тыс. руб., отклонение в сторону уменьшения затрат от предложенных организацией </w:t>
      </w:r>
      <w:r w:rsidRPr="00334240">
        <w:rPr>
          <w:b/>
          <w:bCs/>
          <w:i/>
          <w:iCs/>
          <w:sz w:val="28"/>
          <w:szCs w:val="28"/>
        </w:rPr>
        <w:t>2316,84</w:t>
      </w:r>
      <w:r w:rsidRPr="00334240">
        <w:rPr>
          <w:sz w:val="28"/>
          <w:szCs w:val="28"/>
        </w:rPr>
        <w:t xml:space="preserve"> тыс. руб. </w:t>
      </w:r>
    </w:p>
    <w:p w14:paraId="7E6CA11D" w14:textId="77777777" w:rsidR="00334240" w:rsidRPr="00334240" w:rsidRDefault="00334240" w:rsidP="00334240">
      <w:pPr>
        <w:tabs>
          <w:tab w:val="left" w:pos="993"/>
        </w:tabs>
        <w:autoSpaceDE w:val="0"/>
        <w:autoSpaceDN w:val="0"/>
        <w:adjustRightInd w:val="0"/>
        <w:spacing w:before="58"/>
        <w:ind w:firstLine="709"/>
        <w:jc w:val="both"/>
        <w:rPr>
          <w:sz w:val="16"/>
          <w:szCs w:val="16"/>
        </w:rPr>
      </w:pPr>
    </w:p>
    <w:p w14:paraId="286DCB66" w14:textId="77777777" w:rsidR="00334240" w:rsidRPr="00334240" w:rsidRDefault="00334240" w:rsidP="00334240">
      <w:pPr>
        <w:autoSpaceDE w:val="0"/>
        <w:autoSpaceDN w:val="0"/>
        <w:adjustRightInd w:val="0"/>
        <w:ind w:firstLine="709"/>
        <w:rPr>
          <w:b/>
          <w:bCs/>
          <w:sz w:val="28"/>
          <w:szCs w:val="28"/>
          <w:u w:val="single"/>
        </w:rPr>
      </w:pPr>
      <w:r w:rsidRPr="00334240">
        <w:rPr>
          <w:b/>
          <w:bCs/>
          <w:sz w:val="28"/>
          <w:szCs w:val="28"/>
          <w:u w:val="single"/>
        </w:rPr>
        <w:t>Расходы на электрическую энергию</w:t>
      </w:r>
    </w:p>
    <w:p w14:paraId="1720D742"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61EEB23A" w14:textId="77777777" w:rsidR="00334240" w:rsidRPr="00334240" w:rsidRDefault="00334240" w:rsidP="00334240">
      <w:pPr>
        <w:widowControl w:val="0"/>
        <w:autoSpaceDE w:val="0"/>
        <w:autoSpaceDN w:val="0"/>
        <w:adjustRightInd w:val="0"/>
        <w:ind w:firstLine="709"/>
        <w:jc w:val="both"/>
        <w:rPr>
          <w:rFonts w:eastAsia="Calibri"/>
          <w:sz w:val="16"/>
          <w:szCs w:val="16"/>
          <w:lang w:eastAsia="en-US"/>
        </w:rPr>
      </w:pPr>
    </w:p>
    <w:p w14:paraId="1D383E34" w14:textId="77777777" w:rsidR="00334240" w:rsidRPr="00334240" w:rsidRDefault="00334240" w:rsidP="00334240">
      <w:pPr>
        <w:widowControl w:val="0"/>
        <w:autoSpaceDE w:val="0"/>
        <w:autoSpaceDN w:val="0"/>
        <w:adjustRightInd w:val="0"/>
        <w:ind w:firstLine="709"/>
        <w:jc w:val="center"/>
        <w:rPr>
          <w:rFonts w:eastAsia="Calibri"/>
          <w:sz w:val="28"/>
          <w:szCs w:val="28"/>
          <w:lang w:eastAsia="en-US"/>
        </w:rPr>
      </w:pPr>
      <w:r w:rsidRPr="00334240">
        <w:rPr>
          <w:noProof/>
          <w:position w:val="-12"/>
        </w:rPr>
        <w:drawing>
          <wp:inline distT="0" distB="0" distL="0" distR="0" wp14:anchorId="7EFFB316" wp14:editId="32864B1A">
            <wp:extent cx="2306955" cy="340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11B71048" w14:textId="77777777" w:rsidR="00334240" w:rsidRPr="00334240" w:rsidRDefault="00334240" w:rsidP="00334240">
      <w:pPr>
        <w:widowControl w:val="0"/>
        <w:autoSpaceDE w:val="0"/>
        <w:autoSpaceDN w:val="0"/>
        <w:adjustRightInd w:val="0"/>
        <w:jc w:val="both"/>
        <w:rPr>
          <w:rFonts w:eastAsia="Calibri"/>
          <w:b/>
          <w:bCs/>
          <w:sz w:val="28"/>
          <w:szCs w:val="28"/>
          <w:lang w:eastAsia="en-US"/>
        </w:rPr>
      </w:pPr>
    </w:p>
    <w:p w14:paraId="36F86742" w14:textId="77777777" w:rsidR="00334240" w:rsidRPr="00334240" w:rsidRDefault="00334240" w:rsidP="00334240">
      <w:pPr>
        <w:widowControl w:val="0"/>
        <w:autoSpaceDE w:val="0"/>
        <w:autoSpaceDN w:val="0"/>
        <w:adjustRightInd w:val="0"/>
        <w:ind w:firstLine="540"/>
        <w:jc w:val="center"/>
        <w:rPr>
          <w:position w:val="-12"/>
        </w:rPr>
      </w:pPr>
      <w:r w:rsidRPr="00334240">
        <w:rPr>
          <w:noProof/>
          <w:position w:val="-12"/>
        </w:rPr>
        <w:drawing>
          <wp:inline distT="0" distB="0" distL="0" distR="0" wp14:anchorId="64FC04E0" wp14:editId="3353FCD0">
            <wp:extent cx="3072765" cy="340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29E254B"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r w:rsidRPr="00334240">
        <w:rPr>
          <w:rFonts w:eastAsia="Calibri"/>
          <w:sz w:val="28"/>
          <w:szCs w:val="28"/>
          <w:lang w:eastAsia="en-US"/>
        </w:rPr>
        <w:t>где:</w:t>
      </w:r>
    </w:p>
    <w:p w14:paraId="380991AD"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lastRenderedPageBreak/>
        <w:drawing>
          <wp:inline distT="0" distB="0" distL="0" distR="0" wp14:anchorId="38167F92" wp14:editId="5228CCDE">
            <wp:extent cx="531495" cy="340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6226752F"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02484FC5" wp14:editId="2B28FA5B">
            <wp:extent cx="351155"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скорректированный объем поданной воды (принятых сточных вод) в i-м году, тыс. куб. м;</w:t>
      </w:r>
    </w:p>
    <w:p w14:paraId="786A7605"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5E193AF8" wp14:editId="08F818A2">
            <wp:extent cx="499745" cy="340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цена на электрическую энергию, определяемая в i-м году, руб./кВт час.</w:t>
      </w:r>
    </w:p>
    <w:p w14:paraId="273E97E0"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 xml:space="preserve">Электроэнергия НН (0,4 </w:t>
      </w:r>
      <w:proofErr w:type="spellStart"/>
      <w:r w:rsidRPr="00334240">
        <w:rPr>
          <w:sz w:val="28"/>
          <w:szCs w:val="28"/>
        </w:rPr>
        <w:t>кВ</w:t>
      </w:r>
      <w:proofErr w:type="spellEnd"/>
      <w:r w:rsidRPr="00334240">
        <w:rPr>
          <w:sz w:val="28"/>
          <w:szCs w:val="28"/>
        </w:rPr>
        <w:t xml:space="preserve"> и ниже), СН2 (1-20 </w:t>
      </w:r>
      <w:proofErr w:type="spellStart"/>
      <w:r w:rsidRPr="00334240">
        <w:rPr>
          <w:sz w:val="28"/>
          <w:szCs w:val="28"/>
        </w:rPr>
        <w:t>кВ</w:t>
      </w:r>
      <w:proofErr w:type="spellEnd"/>
      <w:r w:rsidRPr="00334240">
        <w:rPr>
          <w:sz w:val="28"/>
          <w:szCs w:val="28"/>
        </w:rPr>
        <w:t>). Поставщик                      ОАО «</w:t>
      </w:r>
      <w:proofErr w:type="spellStart"/>
      <w:r w:rsidRPr="00334240">
        <w:rPr>
          <w:sz w:val="28"/>
          <w:szCs w:val="28"/>
        </w:rPr>
        <w:t>Кузбассэнергосбыт</w:t>
      </w:r>
      <w:proofErr w:type="spellEnd"/>
      <w:r w:rsidRPr="00334240">
        <w:rPr>
          <w:sz w:val="28"/>
          <w:szCs w:val="28"/>
        </w:rPr>
        <w:t>», договор от 01.05.2015 № 630544.</w:t>
      </w:r>
    </w:p>
    <w:p w14:paraId="2755422B" w14:textId="77777777" w:rsidR="00334240" w:rsidRPr="00334240" w:rsidRDefault="00334240" w:rsidP="00334240">
      <w:pPr>
        <w:autoSpaceDE w:val="0"/>
        <w:autoSpaceDN w:val="0"/>
        <w:adjustRightInd w:val="0"/>
        <w:ind w:firstLine="576"/>
        <w:jc w:val="both"/>
        <w:rPr>
          <w:sz w:val="28"/>
          <w:szCs w:val="28"/>
        </w:rPr>
      </w:pPr>
      <w:r w:rsidRPr="00334240">
        <w:rPr>
          <w:bCs/>
          <w:sz w:val="28"/>
          <w:szCs w:val="28"/>
        </w:rPr>
        <w:t xml:space="preserve">Расходы по статье </w:t>
      </w:r>
      <w:r w:rsidRPr="00334240">
        <w:rPr>
          <w:sz w:val="28"/>
          <w:szCs w:val="28"/>
        </w:rPr>
        <w:t xml:space="preserve">утверждены регулирующим органом на 2021 год в размере </w:t>
      </w:r>
      <w:r w:rsidRPr="00334240">
        <w:rPr>
          <w:b/>
          <w:i/>
          <w:iCs/>
          <w:sz w:val="28"/>
          <w:szCs w:val="28"/>
        </w:rPr>
        <w:t>6115,42</w:t>
      </w:r>
      <w:r w:rsidRPr="00334240">
        <w:rPr>
          <w:b/>
          <w:sz w:val="28"/>
          <w:szCs w:val="28"/>
        </w:rPr>
        <w:t xml:space="preserve"> </w:t>
      </w:r>
      <w:r w:rsidRPr="00334240">
        <w:rPr>
          <w:bCs/>
          <w:sz w:val="28"/>
          <w:szCs w:val="28"/>
        </w:rPr>
        <w:t>тыс. руб.</w:t>
      </w:r>
      <w:r w:rsidRPr="00334240">
        <w:rPr>
          <w:sz w:val="28"/>
          <w:szCs w:val="28"/>
        </w:rPr>
        <w:t xml:space="preserve"> (по уровню напряжения НН 1445,63 тыс. руб.: объем электроэнергии 181,08 тыс. кВт в год, цена на электроэнергию 7,98 руб./кВт*час, с учетом индекса роста на 2021 год – 104,0% согласно прогнозу Минэкономразвития России; по уровню напряжения СН2 4669,79 тыс. руб.: объем электроэнергии 866,26 тыс. кВт в год, цена на электроэнергию 5,39 руб./кВт*час, с учетом индекса роста на 2021 год – 104,0% согласно прогнозу Минэкономразвития России).</w:t>
      </w:r>
    </w:p>
    <w:p w14:paraId="0CD844A4" w14:textId="77777777" w:rsidR="00334240" w:rsidRPr="00334240" w:rsidRDefault="00334240" w:rsidP="00334240">
      <w:pPr>
        <w:autoSpaceDE w:val="0"/>
        <w:autoSpaceDN w:val="0"/>
        <w:adjustRightInd w:val="0"/>
        <w:ind w:firstLine="576"/>
        <w:jc w:val="both"/>
        <w:rPr>
          <w:sz w:val="28"/>
          <w:szCs w:val="28"/>
        </w:rPr>
      </w:pPr>
      <w:r w:rsidRPr="00334240">
        <w:rPr>
          <w:sz w:val="28"/>
          <w:szCs w:val="28"/>
        </w:rPr>
        <w:t>Организацией расходы на электрическую энергию в целях корректировки не заявлены.</w:t>
      </w:r>
    </w:p>
    <w:p w14:paraId="5FCDF2F6" w14:textId="77777777" w:rsidR="00334240" w:rsidRPr="00334240" w:rsidRDefault="00334240" w:rsidP="00334240">
      <w:pPr>
        <w:autoSpaceDE w:val="0"/>
        <w:autoSpaceDN w:val="0"/>
        <w:adjustRightInd w:val="0"/>
        <w:ind w:firstLine="576"/>
        <w:jc w:val="both"/>
        <w:rPr>
          <w:sz w:val="28"/>
          <w:szCs w:val="28"/>
        </w:rPr>
      </w:pPr>
      <w:r w:rsidRPr="00334240">
        <w:rPr>
          <w:sz w:val="28"/>
          <w:szCs w:val="28"/>
        </w:rPr>
        <w:t xml:space="preserve">В процессе экспертизы определены расходы в сумме </w:t>
      </w:r>
      <w:r w:rsidRPr="00334240">
        <w:rPr>
          <w:b/>
          <w:i/>
          <w:iCs/>
          <w:sz w:val="28"/>
          <w:szCs w:val="28"/>
        </w:rPr>
        <w:t xml:space="preserve">6248,19 </w:t>
      </w:r>
      <w:r w:rsidRPr="00334240">
        <w:rPr>
          <w:bCs/>
          <w:sz w:val="28"/>
          <w:szCs w:val="28"/>
        </w:rPr>
        <w:t>тыс. руб.</w:t>
      </w:r>
      <w:r w:rsidRPr="00334240">
        <w:rPr>
          <w:sz w:val="28"/>
          <w:szCs w:val="28"/>
        </w:rPr>
        <w:t xml:space="preserve"> (по уровню напряжения НН 1445,18 тыс. руб.: объем электроэнергии 183,38 тыс. кВт в год, </w:t>
      </w:r>
      <w:bookmarkStart w:id="173" w:name="_Hlk530653723"/>
      <w:r w:rsidRPr="00334240">
        <w:rPr>
          <w:sz w:val="28"/>
          <w:szCs w:val="28"/>
        </w:rPr>
        <w:t xml:space="preserve">рассчитан исходя из утвержденного удельного </w:t>
      </w:r>
      <w:bookmarkEnd w:id="173"/>
      <w:r w:rsidRPr="00334240">
        <w:rPr>
          <w:sz w:val="28"/>
          <w:szCs w:val="28"/>
        </w:rPr>
        <w:t xml:space="preserve">расхода электрической энергии на 2021 год – 0,76 </w:t>
      </w:r>
      <w:proofErr w:type="spellStart"/>
      <w:r w:rsidRPr="00334240">
        <w:rPr>
          <w:sz w:val="28"/>
          <w:szCs w:val="28"/>
        </w:rPr>
        <w:t>кВт.ч</w:t>
      </w:r>
      <w:proofErr w:type="spellEnd"/>
      <w:r w:rsidRPr="00334240">
        <w:rPr>
          <w:sz w:val="28"/>
          <w:szCs w:val="28"/>
        </w:rPr>
        <w:t>/м</w:t>
      </w:r>
      <w:r w:rsidRPr="00334240">
        <w:rPr>
          <w:sz w:val="28"/>
          <w:szCs w:val="28"/>
          <w:vertAlign w:val="superscript"/>
        </w:rPr>
        <w:t xml:space="preserve">3 </w:t>
      </w:r>
      <w:r w:rsidRPr="00334240">
        <w:rPr>
          <w:sz w:val="28"/>
          <w:szCs w:val="28"/>
        </w:rPr>
        <w:t>и объема поданной в сеть воды 1399044,10 м</w:t>
      </w:r>
      <w:r w:rsidRPr="00334240">
        <w:rPr>
          <w:sz w:val="28"/>
          <w:szCs w:val="28"/>
          <w:vertAlign w:val="superscript"/>
        </w:rPr>
        <w:t>3</w:t>
      </w:r>
      <w:r w:rsidRPr="00334240">
        <w:rPr>
          <w:sz w:val="28"/>
          <w:szCs w:val="28"/>
        </w:rPr>
        <w:t xml:space="preserve">, цена на электроэнергию 7,88 руб./кВт*час; по уровню напряжения СН2 4803,00 тыс. руб.: объем электроэнергии 877,27 тыс. кВт в год рассчитан исходя из утвержденного удельного расхода электрической энергии на 2021 год – 0,76 </w:t>
      </w:r>
      <w:proofErr w:type="spellStart"/>
      <w:r w:rsidRPr="00334240">
        <w:rPr>
          <w:sz w:val="28"/>
          <w:szCs w:val="28"/>
        </w:rPr>
        <w:t>кВт.ч</w:t>
      </w:r>
      <w:proofErr w:type="spellEnd"/>
      <w:r w:rsidRPr="00334240">
        <w:rPr>
          <w:sz w:val="28"/>
          <w:szCs w:val="28"/>
        </w:rPr>
        <w:t>/м</w:t>
      </w:r>
      <w:r w:rsidRPr="00334240">
        <w:rPr>
          <w:sz w:val="28"/>
          <w:szCs w:val="28"/>
          <w:vertAlign w:val="superscript"/>
        </w:rPr>
        <w:t xml:space="preserve">3  </w:t>
      </w:r>
      <w:r w:rsidRPr="00334240">
        <w:rPr>
          <w:sz w:val="28"/>
          <w:szCs w:val="28"/>
        </w:rPr>
        <w:t>и объема поданной в сеть воды 1399044,10 м</w:t>
      </w:r>
      <w:r w:rsidRPr="00334240">
        <w:rPr>
          <w:sz w:val="28"/>
          <w:szCs w:val="28"/>
          <w:vertAlign w:val="superscript"/>
        </w:rPr>
        <w:t>3</w:t>
      </w:r>
      <w:r w:rsidRPr="00334240">
        <w:rPr>
          <w:sz w:val="28"/>
          <w:szCs w:val="28"/>
        </w:rPr>
        <w:t>, цена на электроэнергию 5,47 руб./кВт*час). Цена рассчитана исходя из средневзвешенного тарифа на электроэнергию по факту с января по декабрь 2019 года (на основании представленных в материалах тарифного дела счетов-фактур за январь-декабрь 2019 года) с применением индексов согласно прогнозу Минэкономразвития России на 2020 год 104,8 % и на 2021 год 104,1%.</w:t>
      </w:r>
    </w:p>
    <w:p w14:paraId="7AEEA7B9" w14:textId="77777777" w:rsidR="00334240" w:rsidRPr="00334240" w:rsidRDefault="00334240" w:rsidP="00334240">
      <w:pPr>
        <w:autoSpaceDE w:val="0"/>
        <w:autoSpaceDN w:val="0"/>
        <w:adjustRightInd w:val="0"/>
        <w:ind w:firstLine="567"/>
        <w:jc w:val="both"/>
        <w:rPr>
          <w:sz w:val="28"/>
          <w:szCs w:val="28"/>
        </w:rPr>
      </w:pPr>
      <w:r w:rsidRPr="00334240">
        <w:rPr>
          <w:sz w:val="28"/>
          <w:szCs w:val="28"/>
        </w:rPr>
        <w:t>Расчет средневзвешенного тарифа факта 2019 года представлен                              в таблице 1.</w:t>
      </w:r>
    </w:p>
    <w:p w14:paraId="30A554AD" w14:textId="77777777" w:rsidR="00334240" w:rsidRPr="00334240" w:rsidRDefault="00334240" w:rsidP="00334240">
      <w:pPr>
        <w:autoSpaceDE w:val="0"/>
        <w:autoSpaceDN w:val="0"/>
        <w:adjustRightInd w:val="0"/>
        <w:ind w:firstLine="576"/>
        <w:jc w:val="both"/>
        <w:rPr>
          <w:color w:val="FF0000"/>
          <w:sz w:val="28"/>
          <w:szCs w:val="28"/>
        </w:rPr>
      </w:pPr>
      <w:r w:rsidRPr="00334240">
        <w:rPr>
          <w:sz w:val="28"/>
          <w:szCs w:val="28"/>
        </w:rPr>
        <w:t xml:space="preserve">Увеличение затрат по отношению к утвержденным составило </w:t>
      </w:r>
      <w:r w:rsidRPr="00334240">
        <w:rPr>
          <w:b/>
          <w:bCs/>
          <w:i/>
          <w:iCs/>
          <w:sz w:val="28"/>
          <w:szCs w:val="28"/>
        </w:rPr>
        <w:t>132,76</w:t>
      </w:r>
      <w:r w:rsidRPr="00334240">
        <w:rPr>
          <w:sz w:val="28"/>
          <w:szCs w:val="28"/>
        </w:rPr>
        <w:t xml:space="preserve"> тыс. руб.</w:t>
      </w:r>
    </w:p>
    <w:p w14:paraId="51AE3D0D" w14:textId="77777777" w:rsidR="00334240" w:rsidRPr="00334240" w:rsidRDefault="00334240" w:rsidP="00334240">
      <w:pPr>
        <w:autoSpaceDE w:val="0"/>
        <w:autoSpaceDN w:val="0"/>
        <w:adjustRightInd w:val="0"/>
        <w:ind w:firstLine="576"/>
        <w:jc w:val="right"/>
        <w:rPr>
          <w:sz w:val="28"/>
          <w:szCs w:val="28"/>
        </w:rPr>
      </w:pPr>
      <w:r w:rsidRPr="00334240">
        <w:rPr>
          <w:sz w:val="28"/>
          <w:szCs w:val="28"/>
        </w:rPr>
        <w:t>Таблица 1.</w:t>
      </w:r>
    </w:p>
    <w:p w14:paraId="2468EB26" w14:textId="77777777" w:rsidR="00334240" w:rsidRPr="00334240" w:rsidRDefault="00334240" w:rsidP="00334240">
      <w:pPr>
        <w:tabs>
          <w:tab w:val="left" w:pos="874"/>
        </w:tabs>
        <w:autoSpaceDE w:val="0"/>
        <w:autoSpaceDN w:val="0"/>
        <w:adjustRightInd w:val="0"/>
        <w:jc w:val="center"/>
        <w:rPr>
          <w:b/>
          <w:bCs/>
          <w:sz w:val="28"/>
          <w:szCs w:val="28"/>
          <w:u w:val="single"/>
        </w:rPr>
      </w:pPr>
      <w:r w:rsidRPr="00334240">
        <w:rPr>
          <w:noProof/>
        </w:rPr>
        <w:lastRenderedPageBreak/>
        <w:drawing>
          <wp:inline distT="0" distB="0" distL="0" distR="0" wp14:anchorId="30D5BED7" wp14:editId="13071C98">
            <wp:extent cx="4324350" cy="3314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151" cy="3319147"/>
                    </a:xfrm>
                    <a:prstGeom prst="rect">
                      <a:avLst/>
                    </a:prstGeom>
                    <a:noFill/>
                    <a:ln>
                      <a:noFill/>
                    </a:ln>
                  </pic:spPr>
                </pic:pic>
              </a:graphicData>
            </a:graphic>
          </wp:inline>
        </w:drawing>
      </w:r>
    </w:p>
    <w:p w14:paraId="6811D8F5" w14:textId="77777777" w:rsidR="00334240" w:rsidRPr="00334240" w:rsidRDefault="00334240" w:rsidP="00334240">
      <w:pPr>
        <w:tabs>
          <w:tab w:val="left" w:pos="874"/>
        </w:tabs>
        <w:autoSpaceDE w:val="0"/>
        <w:autoSpaceDN w:val="0"/>
        <w:adjustRightInd w:val="0"/>
        <w:jc w:val="center"/>
        <w:rPr>
          <w:b/>
          <w:bCs/>
          <w:sz w:val="28"/>
          <w:szCs w:val="28"/>
          <w:u w:val="single"/>
        </w:rPr>
      </w:pPr>
      <w:r w:rsidRPr="00334240">
        <w:rPr>
          <w:b/>
          <w:bCs/>
          <w:sz w:val="28"/>
          <w:szCs w:val="28"/>
          <w:u w:val="single"/>
        </w:rPr>
        <w:t>Амортизация</w:t>
      </w:r>
    </w:p>
    <w:p w14:paraId="0FBD2C23" w14:textId="77777777" w:rsidR="00334240" w:rsidRPr="00334240" w:rsidRDefault="00334240" w:rsidP="00334240">
      <w:pPr>
        <w:widowControl w:val="0"/>
        <w:autoSpaceDE w:val="0"/>
        <w:autoSpaceDN w:val="0"/>
        <w:adjustRightInd w:val="0"/>
        <w:ind w:firstLine="567"/>
        <w:jc w:val="both"/>
        <w:rPr>
          <w:sz w:val="28"/>
          <w:szCs w:val="28"/>
        </w:rPr>
      </w:pPr>
    </w:p>
    <w:p w14:paraId="6752FB3A"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57CC8F8"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Расходы на амортизацию</w:t>
      </w:r>
      <w:r w:rsidRPr="00334240">
        <w:rPr>
          <w:b/>
          <w:bCs/>
          <w:sz w:val="28"/>
          <w:szCs w:val="28"/>
        </w:rPr>
        <w:t xml:space="preserve"> </w:t>
      </w:r>
      <w:r w:rsidRPr="00334240">
        <w:rPr>
          <w:bCs/>
          <w:sz w:val="28"/>
          <w:szCs w:val="28"/>
        </w:rPr>
        <w:t>учтены регулирующим органом</w:t>
      </w:r>
      <w:r w:rsidRPr="00334240">
        <w:rPr>
          <w:sz w:val="28"/>
          <w:szCs w:val="28"/>
        </w:rPr>
        <w:t xml:space="preserve"> на 2021 год в размере </w:t>
      </w:r>
      <w:r w:rsidRPr="00334240">
        <w:rPr>
          <w:b/>
          <w:bCs/>
          <w:i/>
          <w:iCs/>
          <w:sz w:val="28"/>
          <w:szCs w:val="28"/>
        </w:rPr>
        <w:t>137,46</w:t>
      </w:r>
      <w:r w:rsidRPr="00334240">
        <w:rPr>
          <w:sz w:val="28"/>
          <w:szCs w:val="28"/>
        </w:rPr>
        <w:t xml:space="preserve"> тыс. руб. Предприятием в целях корректировки предложены затраты в размере </w:t>
      </w:r>
      <w:r w:rsidRPr="00334240">
        <w:rPr>
          <w:b/>
          <w:bCs/>
          <w:i/>
          <w:iCs/>
          <w:sz w:val="28"/>
          <w:szCs w:val="28"/>
        </w:rPr>
        <w:t>372,38</w:t>
      </w:r>
      <w:r w:rsidRPr="00334240">
        <w:rPr>
          <w:sz w:val="28"/>
          <w:szCs w:val="28"/>
        </w:rPr>
        <w:t xml:space="preserve"> тыс. руб.</w:t>
      </w:r>
    </w:p>
    <w:p w14:paraId="4F36B752"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 xml:space="preserve">В процессе экспертизы на 2021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334240">
        <w:rPr>
          <w:b/>
          <w:bCs/>
          <w:i/>
          <w:iCs/>
          <w:sz w:val="28"/>
          <w:szCs w:val="28"/>
        </w:rPr>
        <w:t>398,17</w:t>
      </w:r>
      <w:r w:rsidRPr="00334240">
        <w:rPr>
          <w:sz w:val="28"/>
          <w:szCs w:val="28"/>
        </w:rPr>
        <w:t xml:space="preserve"> тыс. руб. </w:t>
      </w:r>
    </w:p>
    <w:p w14:paraId="0123ADEB"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 xml:space="preserve">В качестве обосновывающих документов предприятием представлены </w:t>
      </w:r>
      <w:proofErr w:type="spellStart"/>
      <w:r w:rsidRPr="00334240">
        <w:rPr>
          <w:sz w:val="28"/>
          <w:szCs w:val="28"/>
        </w:rPr>
        <w:t>оборотно</w:t>
      </w:r>
      <w:proofErr w:type="spellEnd"/>
      <w:r w:rsidRPr="00334240">
        <w:rPr>
          <w:sz w:val="28"/>
          <w:szCs w:val="28"/>
        </w:rPr>
        <w:t xml:space="preserve">-сальдовые ведомости по счетам 01 и 02 за 2019 год и за период с 01.01.2020 по 31.03.2020 года. </w:t>
      </w:r>
    </w:p>
    <w:p w14:paraId="50D3BDC7"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Также организацией представлены инвентарные карточки с предоставлением документов, подтверждающих первоначальную стоимость объектов основных фондов.</w:t>
      </w:r>
    </w:p>
    <w:p w14:paraId="662457FA" w14:textId="77777777" w:rsidR="00334240" w:rsidRPr="00334240" w:rsidRDefault="00334240" w:rsidP="00334240">
      <w:pPr>
        <w:autoSpaceDE w:val="0"/>
        <w:autoSpaceDN w:val="0"/>
        <w:adjustRightInd w:val="0"/>
        <w:ind w:firstLine="567"/>
        <w:jc w:val="both"/>
        <w:rPr>
          <w:sz w:val="28"/>
          <w:szCs w:val="28"/>
        </w:rPr>
      </w:pPr>
      <w:r w:rsidRPr="00334240">
        <w:rPr>
          <w:sz w:val="28"/>
          <w:szCs w:val="28"/>
        </w:rPr>
        <w:t xml:space="preserve">Увеличение затрат по отношению к утвержденным составило </w:t>
      </w:r>
      <w:r w:rsidRPr="00334240">
        <w:rPr>
          <w:b/>
          <w:i/>
          <w:sz w:val="28"/>
          <w:szCs w:val="28"/>
        </w:rPr>
        <w:t>260,70</w:t>
      </w:r>
      <w:r w:rsidRPr="00334240">
        <w:rPr>
          <w:sz w:val="28"/>
          <w:szCs w:val="28"/>
        </w:rPr>
        <w:t xml:space="preserve"> тыс. руб., отклонение в сторону увеличения затрат от предложенных организацией составило </w:t>
      </w:r>
      <w:r w:rsidRPr="00334240">
        <w:rPr>
          <w:b/>
          <w:bCs/>
          <w:i/>
          <w:iCs/>
          <w:sz w:val="28"/>
          <w:szCs w:val="28"/>
        </w:rPr>
        <w:t>25,79</w:t>
      </w:r>
      <w:r w:rsidRPr="00334240">
        <w:rPr>
          <w:sz w:val="28"/>
          <w:szCs w:val="28"/>
        </w:rPr>
        <w:t xml:space="preserve"> тыс. руб. </w:t>
      </w:r>
    </w:p>
    <w:p w14:paraId="1B501193" w14:textId="77777777" w:rsidR="00334240" w:rsidRPr="00334240" w:rsidRDefault="00334240" w:rsidP="00334240">
      <w:pPr>
        <w:autoSpaceDE w:val="0"/>
        <w:autoSpaceDN w:val="0"/>
        <w:adjustRightInd w:val="0"/>
        <w:ind w:firstLine="567"/>
        <w:jc w:val="both"/>
        <w:rPr>
          <w:b/>
          <w:bCs/>
          <w:color w:val="FF0000"/>
          <w:sz w:val="28"/>
          <w:szCs w:val="28"/>
        </w:rPr>
      </w:pPr>
    </w:p>
    <w:p w14:paraId="69BF02A0" w14:textId="77777777" w:rsidR="00334240" w:rsidRPr="00334240" w:rsidRDefault="00334240" w:rsidP="00334240">
      <w:pPr>
        <w:tabs>
          <w:tab w:val="left" w:pos="859"/>
        </w:tabs>
        <w:autoSpaceDE w:val="0"/>
        <w:autoSpaceDN w:val="0"/>
        <w:adjustRightInd w:val="0"/>
        <w:ind w:firstLine="709"/>
        <w:jc w:val="both"/>
        <w:rPr>
          <w:b/>
          <w:bCs/>
          <w:sz w:val="28"/>
          <w:szCs w:val="28"/>
          <w:u w:val="single"/>
        </w:rPr>
      </w:pPr>
      <w:r w:rsidRPr="00334240">
        <w:rPr>
          <w:b/>
          <w:bCs/>
          <w:sz w:val="28"/>
          <w:szCs w:val="28"/>
          <w:u w:val="single"/>
        </w:rPr>
        <w:t>Неподконтрольные расходы</w:t>
      </w:r>
    </w:p>
    <w:p w14:paraId="5FD4A63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Неподконтрольные расходы в соответствии с Методическими указаниями включают в себя:</w:t>
      </w:r>
    </w:p>
    <w:p w14:paraId="7BFA647F"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FEE6362" w14:textId="77777777" w:rsidR="00334240" w:rsidRPr="00334240" w:rsidRDefault="00334240" w:rsidP="00334240">
      <w:pPr>
        <w:autoSpaceDE w:val="0"/>
        <w:autoSpaceDN w:val="0"/>
        <w:adjustRightInd w:val="0"/>
        <w:ind w:firstLine="709"/>
        <w:jc w:val="both"/>
        <w:rPr>
          <w:sz w:val="28"/>
          <w:szCs w:val="28"/>
        </w:rPr>
      </w:pPr>
      <w:r w:rsidRPr="00334240">
        <w:rPr>
          <w:sz w:val="28"/>
          <w:szCs w:val="28"/>
        </w:rPr>
        <w:lastRenderedPageBreak/>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7677B33"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7EE09C7"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1F9DE3F"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9D0179E"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F26BE45"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C5E4DE8"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8) расходы на концессионную плату;</w:t>
      </w:r>
    </w:p>
    <w:p w14:paraId="78DFAC3F"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34240">
        <w:rPr>
          <w:sz w:val="28"/>
          <w:szCs w:val="28"/>
        </w:rPr>
        <w:t>концедента</w:t>
      </w:r>
      <w:proofErr w:type="spellEnd"/>
      <w:r w:rsidRPr="00334240">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34240">
        <w:rPr>
          <w:sz w:val="28"/>
          <w:szCs w:val="28"/>
        </w:rPr>
        <w:t>концедентом</w:t>
      </w:r>
      <w:proofErr w:type="spellEnd"/>
      <w:r w:rsidRPr="00334240">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34240">
        <w:rPr>
          <w:sz w:val="28"/>
          <w:szCs w:val="28"/>
        </w:rPr>
        <w:t>концеденту</w:t>
      </w:r>
      <w:proofErr w:type="spellEnd"/>
      <w:r w:rsidRPr="00334240">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34240">
        <w:rPr>
          <w:sz w:val="28"/>
          <w:szCs w:val="28"/>
        </w:rPr>
        <w:t>концедент</w:t>
      </w:r>
      <w:proofErr w:type="spellEnd"/>
      <w:r w:rsidRPr="00334240">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7DFED8A" w14:textId="77777777" w:rsidR="00334240" w:rsidRPr="00334240" w:rsidRDefault="00334240" w:rsidP="00334240">
      <w:pPr>
        <w:autoSpaceDE w:val="0"/>
        <w:autoSpaceDN w:val="0"/>
        <w:adjustRightInd w:val="0"/>
        <w:ind w:firstLine="709"/>
        <w:jc w:val="both"/>
        <w:rPr>
          <w:b/>
          <w:bCs/>
          <w:sz w:val="28"/>
          <w:szCs w:val="28"/>
        </w:rPr>
      </w:pPr>
      <w:r w:rsidRPr="00334240">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4A89C54" w14:textId="77777777" w:rsidR="00334240" w:rsidRPr="00334240" w:rsidRDefault="00334240" w:rsidP="00334240">
      <w:pPr>
        <w:tabs>
          <w:tab w:val="left" w:pos="859"/>
        </w:tabs>
        <w:autoSpaceDE w:val="0"/>
        <w:autoSpaceDN w:val="0"/>
        <w:adjustRightInd w:val="0"/>
        <w:ind w:firstLine="567"/>
        <w:jc w:val="both"/>
        <w:rPr>
          <w:b/>
          <w:bCs/>
          <w:sz w:val="28"/>
          <w:szCs w:val="28"/>
        </w:rPr>
      </w:pPr>
    </w:p>
    <w:p w14:paraId="73820A25" w14:textId="77777777" w:rsidR="00334240" w:rsidRPr="00334240" w:rsidRDefault="00334240" w:rsidP="00334240">
      <w:pPr>
        <w:tabs>
          <w:tab w:val="left" w:pos="859"/>
        </w:tabs>
        <w:autoSpaceDE w:val="0"/>
        <w:autoSpaceDN w:val="0"/>
        <w:adjustRightInd w:val="0"/>
        <w:ind w:firstLine="709"/>
        <w:jc w:val="both"/>
        <w:rPr>
          <w:sz w:val="28"/>
          <w:szCs w:val="28"/>
        </w:rPr>
      </w:pPr>
      <w:r w:rsidRPr="00334240">
        <w:rPr>
          <w:bCs/>
          <w:sz w:val="28"/>
          <w:szCs w:val="28"/>
        </w:rPr>
        <w:t xml:space="preserve">Неподконтрольные расходы </w:t>
      </w:r>
      <w:r w:rsidRPr="00334240">
        <w:rPr>
          <w:sz w:val="28"/>
          <w:szCs w:val="28"/>
        </w:rPr>
        <w:t xml:space="preserve">утверждены регулирующим органом на 2021 год в размере </w:t>
      </w:r>
      <w:r w:rsidRPr="00334240">
        <w:rPr>
          <w:b/>
          <w:bCs/>
          <w:i/>
          <w:iCs/>
          <w:sz w:val="28"/>
          <w:szCs w:val="28"/>
        </w:rPr>
        <w:t>3677,01</w:t>
      </w:r>
      <w:r w:rsidRPr="00334240">
        <w:rPr>
          <w:sz w:val="28"/>
          <w:szCs w:val="28"/>
        </w:rPr>
        <w:t xml:space="preserve"> тыс. руб., организацией неподконтрольные расходы в целях корректировки предложены в размере </w:t>
      </w:r>
      <w:r w:rsidRPr="00334240">
        <w:rPr>
          <w:b/>
          <w:bCs/>
          <w:i/>
          <w:iCs/>
          <w:sz w:val="28"/>
          <w:szCs w:val="28"/>
        </w:rPr>
        <w:t>2824,00</w:t>
      </w:r>
      <w:r w:rsidRPr="00334240">
        <w:rPr>
          <w:sz w:val="28"/>
          <w:szCs w:val="28"/>
        </w:rPr>
        <w:t xml:space="preserve"> тыс. руб.</w:t>
      </w:r>
    </w:p>
    <w:p w14:paraId="5ECC2028" w14:textId="77777777" w:rsidR="00334240" w:rsidRPr="00334240" w:rsidRDefault="00334240" w:rsidP="00334240">
      <w:pPr>
        <w:tabs>
          <w:tab w:val="left" w:pos="859"/>
        </w:tabs>
        <w:autoSpaceDE w:val="0"/>
        <w:autoSpaceDN w:val="0"/>
        <w:adjustRightInd w:val="0"/>
        <w:ind w:firstLine="709"/>
        <w:jc w:val="both"/>
        <w:rPr>
          <w:sz w:val="28"/>
          <w:szCs w:val="28"/>
        </w:rPr>
      </w:pPr>
      <w:r w:rsidRPr="00334240">
        <w:rPr>
          <w:sz w:val="28"/>
          <w:szCs w:val="28"/>
        </w:rPr>
        <w:t xml:space="preserve"> В процессе экспертизы определены расходы в сумме </w:t>
      </w:r>
      <w:r w:rsidRPr="00334240">
        <w:rPr>
          <w:b/>
          <w:bCs/>
          <w:i/>
          <w:iCs/>
          <w:sz w:val="28"/>
          <w:szCs w:val="28"/>
        </w:rPr>
        <w:t>3099,01</w:t>
      </w:r>
      <w:r w:rsidRPr="00334240">
        <w:rPr>
          <w:sz w:val="28"/>
          <w:szCs w:val="28"/>
        </w:rPr>
        <w:t xml:space="preserve"> тыс. руб., (увеличение затрат по отношению к утвержденным составило </w:t>
      </w:r>
      <w:r w:rsidRPr="00334240">
        <w:rPr>
          <w:b/>
          <w:bCs/>
          <w:i/>
          <w:iCs/>
          <w:sz w:val="28"/>
          <w:szCs w:val="28"/>
        </w:rPr>
        <w:t>207,39</w:t>
      </w:r>
      <w:r w:rsidRPr="00334240">
        <w:rPr>
          <w:sz w:val="28"/>
          <w:szCs w:val="28"/>
        </w:rPr>
        <w:t xml:space="preserve"> тыс. руб., отклонение в сторону увеличения затрат от предложенных организацией составило </w:t>
      </w:r>
      <w:r w:rsidRPr="00334240">
        <w:rPr>
          <w:b/>
          <w:bCs/>
          <w:i/>
          <w:iCs/>
          <w:sz w:val="28"/>
          <w:szCs w:val="28"/>
        </w:rPr>
        <w:t xml:space="preserve">275,01 </w:t>
      </w:r>
      <w:r w:rsidRPr="00334240">
        <w:rPr>
          <w:sz w:val="28"/>
          <w:szCs w:val="28"/>
        </w:rPr>
        <w:t xml:space="preserve">тыс. руб.) в том числе: </w:t>
      </w:r>
    </w:p>
    <w:p w14:paraId="57FA7BF7" w14:textId="77777777" w:rsidR="00334240" w:rsidRPr="00334240" w:rsidRDefault="00334240" w:rsidP="00334240">
      <w:pPr>
        <w:tabs>
          <w:tab w:val="left" w:pos="859"/>
        </w:tabs>
        <w:autoSpaceDE w:val="0"/>
        <w:autoSpaceDN w:val="0"/>
        <w:adjustRightInd w:val="0"/>
        <w:ind w:firstLine="709"/>
        <w:jc w:val="both"/>
        <w:rPr>
          <w:sz w:val="28"/>
          <w:szCs w:val="28"/>
        </w:rPr>
      </w:pPr>
      <w:r w:rsidRPr="00334240">
        <w:rPr>
          <w:sz w:val="28"/>
          <w:szCs w:val="28"/>
        </w:rPr>
        <w:t xml:space="preserve">- По статье </w:t>
      </w:r>
      <w:r w:rsidRPr="00334240">
        <w:rPr>
          <w:b/>
          <w:bCs/>
          <w:sz w:val="28"/>
          <w:szCs w:val="28"/>
        </w:rPr>
        <w:t xml:space="preserve">«Затраты на покупную тепловую энергию» </w:t>
      </w:r>
      <w:r w:rsidRPr="00334240">
        <w:rPr>
          <w:bCs/>
          <w:sz w:val="28"/>
          <w:szCs w:val="28"/>
        </w:rPr>
        <w:t>регулирующим органом</w:t>
      </w:r>
      <w:r w:rsidRPr="00334240">
        <w:rPr>
          <w:b/>
          <w:bCs/>
          <w:sz w:val="28"/>
          <w:szCs w:val="28"/>
        </w:rPr>
        <w:t xml:space="preserve"> </w:t>
      </w:r>
      <w:r w:rsidRPr="00334240">
        <w:rPr>
          <w:sz w:val="28"/>
          <w:szCs w:val="28"/>
        </w:rPr>
        <w:t>на 2021 год утверждены расходы в размере 251,68 тыс. руб., организацией в целях корректировки расходы заявлены в размере 326,30 тыс. руб. В процессе экспертизы определены расходы в сумме 345,38 тыс. руб.</w:t>
      </w:r>
    </w:p>
    <w:p w14:paraId="3F729FF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rPr>
        <w:drawing>
          <wp:anchor distT="0" distB="0" distL="114300" distR="114300" simplePos="0" relativeHeight="251659264" behindDoc="0" locked="0" layoutInCell="1" allowOverlap="1" wp14:anchorId="12E0A892" wp14:editId="4FAFA91A">
            <wp:simplePos x="0" y="0"/>
            <wp:positionH relativeFrom="column">
              <wp:posOffset>4090</wp:posOffset>
            </wp:positionH>
            <wp:positionV relativeFrom="paragraph">
              <wp:posOffset>2303603</wp:posOffset>
            </wp:positionV>
            <wp:extent cx="5939790" cy="1336675"/>
            <wp:effectExtent l="0" t="0" r="381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979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240">
        <w:rPr>
          <w:sz w:val="28"/>
          <w:szCs w:val="28"/>
        </w:rPr>
        <w:t>Расчет расходов произведен по количеству тепловой энергии по факту 2019 года с учетом тарифов на период с 01.01.2021 по 30.06.2021 на уровне тарифов на период с 01.07.2020 по 31.12.2020 утвержденных для ООО «УК и ТС» постановлением РЭК КО от 20.12.2019 № 754 «</w:t>
      </w:r>
      <w:r w:rsidRPr="00334240">
        <w:rPr>
          <w:bCs/>
          <w:sz w:val="28"/>
          <w:szCs w:val="28"/>
          <w:shd w:val="clear" w:color="auto" w:fill="FFFFFF"/>
        </w:rPr>
        <w:t>О внесении изменений в постановление региональной энергетической комиссии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района, на 2019-2030 годы» в части 2020 года</w:t>
      </w:r>
      <w:r w:rsidRPr="00334240">
        <w:rPr>
          <w:sz w:val="28"/>
          <w:szCs w:val="28"/>
        </w:rPr>
        <w:t xml:space="preserve">», тариф на период с 01.07.2021 по 31.12.2021 рассчитан по тарифу предыдущего периода с учетом индекса ИЦП Минэкономразвития России на 2021 год 104,1%. </w:t>
      </w:r>
    </w:p>
    <w:p w14:paraId="2B700D38" w14:textId="77777777" w:rsidR="00334240" w:rsidRPr="00334240" w:rsidRDefault="00334240" w:rsidP="00334240">
      <w:pPr>
        <w:tabs>
          <w:tab w:val="left" w:pos="859"/>
        </w:tabs>
        <w:autoSpaceDE w:val="0"/>
        <w:autoSpaceDN w:val="0"/>
        <w:adjustRightInd w:val="0"/>
        <w:ind w:firstLine="567"/>
        <w:jc w:val="both"/>
        <w:rPr>
          <w:sz w:val="28"/>
          <w:szCs w:val="28"/>
        </w:rPr>
      </w:pPr>
    </w:p>
    <w:p w14:paraId="04B7D731" w14:textId="77777777" w:rsidR="00334240" w:rsidRPr="00334240" w:rsidRDefault="00334240" w:rsidP="00334240">
      <w:pPr>
        <w:tabs>
          <w:tab w:val="left" w:pos="571"/>
          <w:tab w:val="left" w:pos="998"/>
        </w:tabs>
        <w:autoSpaceDE w:val="0"/>
        <w:autoSpaceDN w:val="0"/>
        <w:adjustRightInd w:val="0"/>
        <w:ind w:firstLine="567"/>
        <w:jc w:val="both"/>
        <w:rPr>
          <w:sz w:val="28"/>
          <w:szCs w:val="28"/>
        </w:rPr>
      </w:pPr>
      <w:r w:rsidRPr="00334240">
        <w:rPr>
          <w:sz w:val="28"/>
          <w:szCs w:val="28"/>
        </w:rPr>
        <w:t xml:space="preserve">- По статье </w:t>
      </w:r>
      <w:r w:rsidRPr="00334240">
        <w:rPr>
          <w:b/>
          <w:bCs/>
          <w:sz w:val="28"/>
          <w:szCs w:val="28"/>
        </w:rPr>
        <w:t xml:space="preserve">«Затраты на покупную холодную воду» </w:t>
      </w:r>
      <w:r w:rsidRPr="00334240">
        <w:rPr>
          <w:bCs/>
          <w:sz w:val="28"/>
          <w:szCs w:val="28"/>
        </w:rPr>
        <w:t>регулирующим органом</w:t>
      </w:r>
      <w:r w:rsidRPr="00334240">
        <w:rPr>
          <w:sz w:val="28"/>
          <w:szCs w:val="28"/>
        </w:rPr>
        <w:t xml:space="preserve"> на 2021 год утверждены расходы в размере </w:t>
      </w:r>
      <w:r w:rsidRPr="00334240">
        <w:rPr>
          <w:b/>
          <w:bCs/>
          <w:i/>
          <w:iCs/>
          <w:sz w:val="28"/>
          <w:szCs w:val="28"/>
        </w:rPr>
        <w:t>1757,73</w:t>
      </w:r>
      <w:r w:rsidRPr="00334240">
        <w:rPr>
          <w:sz w:val="28"/>
          <w:szCs w:val="28"/>
        </w:rPr>
        <w:t xml:space="preserve"> тыс. руб. (объем – 180169,00 м</w:t>
      </w:r>
      <w:r w:rsidRPr="00334240">
        <w:rPr>
          <w:sz w:val="28"/>
          <w:szCs w:val="28"/>
          <w:vertAlign w:val="superscript"/>
        </w:rPr>
        <w:t>3</w:t>
      </w:r>
      <w:r w:rsidRPr="00334240">
        <w:rPr>
          <w:sz w:val="28"/>
          <w:szCs w:val="28"/>
        </w:rPr>
        <w:t>, по среднему тарифу на 2021 год 9,76 руб./м</w:t>
      </w:r>
      <w:r w:rsidRPr="00334240">
        <w:rPr>
          <w:sz w:val="28"/>
          <w:szCs w:val="28"/>
          <w:vertAlign w:val="superscript"/>
        </w:rPr>
        <w:t>3</w:t>
      </w:r>
      <w:r w:rsidRPr="00334240">
        <w:rPr>
          <w:sz w:val="28"/>
          <w:szCs w:val="28"/>
        </w:rPr>
        <w:t xml:space="preserve"> (с НДС)), организацией в целях корректировки расходы заявлены в размере </w:t>
      </w:r>
      <w:r w:rsidRPr="00334240">
        <w:rPr>
          <w:b/>
          <w:bCs/>
          <w:i/>
          <w:iCs/>
          <w:sz w:val="28"/>
          <w:szCs w:val="28"/>
        </w:rPr>
        <w:t>1557,87</w:t>
      </w:r>
      <w:r w:rsidRPr="00334240">
        <w:rPr>
          <w:sz w:val="28"/>
          <w:szCs w:val="28"/>
        </w:rPr>
        <w:t xml:space="preserve"> тыс. руб. (объем – 159683,00 м</w:t>
      </w:r>
      <w:r w:rsidRPr="00334240">
        <w:rPr>
          <w:sz w:val="28"/>
          <w:szCs w:val="28"/>
          <w:vertAlign w:val="superscript"/>
        </w:rPr>
        <w:t>3</w:t>
      </w:r>
      <w:r w:rsidRPr="00334240">
        <w:rPr>
          <w:sz w:val="28"/>
          <w:szCs w:val="28"/>
        </w:rPr>
        <w:t>, по среднему тарифу на 2021 год 9,76 руб./м</w:t>
      </w:r>
      <w:r w:rsidRPr="00334240">
        <w:rPr>
          <w:sz w:val="28"/>
          <w:szCs w:val="28"/>
          <w:vertAlign w:val="superscript"/>
        </w:rPr>
        <w:t>3</w:t>
      </w:r>
      <w:r w:rsidRPr="00334240">
        <w:rPr>
          <w:sz w:val="28"/>
          <w:szCs w:val="28"/>
        </w:rPr>
        <w:t xml:space="preserve"> (с НДС)).</w:t>
      </w:r>
    </w:p>
    <w:p w14:paraId="1BC72EF9"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Включают в себя расходы на покупную холодную воду питьевого качества, приобретаемую у ОАО «Гурьевский металлургический завод».</w:t>
      </w:r>
    </w:p>
    <w:p w14:paraId="4361B477"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 расчет расходов приняты тарифы в соответствии с постановлением РЭК Кузбасса от 30.07.2020 №164 «</w:t>
      </w:r>
      <w:r w:rsidRPr="00334240">
        <w:rPr>
          <w:bCs/>
          <w:kern w:val="32"/>
          <w:sz w:val="28"/>
          <w:szCs w:val="28"/>
        </w:rPr>
        <w:t xml:space="preserve">О внесении изменений в постановление региональной энергетической комиссии Кемеровской области от 16.10.2018       № 260 «Об утверждении производственной программы в сфере холодного водоснабжения питьевой водой, технической водой и об установлении </w:t>
      </w:r>
      <w:r w:rsidRPr="00334240">
        <w:rPr>
          <w:bCs/>
          <w:kern w:val="32"/>
          <w:sz w:val="28"/>
          <w:szCs w:val="28"/>
        </w:rPr>
        <w:lastRenderedPageBreak/>
        <w:t>тарифов на питьевую воду, техническую воду ОАО «Гурьевский металлургический завод» (Гурьевский муниципальный район)» в части 2021 года</w:t>
      </w:r>
      <w:r w:rsidRPr="00334240">
        <w:rPr>
          <w:sz w:val="28"/>
          <w:szCs w:val="28"/>
        </w:rPr>
        <w:t>».</w:t>
      </w:r>
    </w:p>
    <w:p w14:paraId="165500F1" w14:textId="77777777" w:rsidR="00334240" w:rsidRPr="00334240" w:rsidRDefault="00334240" w:rsidP="00334240">
      <w:pPr>
        <w:tabs>
          <w:tab w:val="left" w:pos="859"/>
        </w:tabs>
        <w:autoSpaceDE w:val="0"/>
        <w:autoSpaceDN w:val="0"/>
        <w:adjustRightInd w:val="0"/>
        <w:ind w:firstLine="567"/>
        <w:jc w:val="both"/>
        <w:rPr>
          <w:sz w:val="28"/>
          <w:szCs w:val="28"/>
        </w:rPr>
      </w:pPr>
      <w:r w:rsidRPr="00334240">
        <w:rPr>
          <w:sz w:val="28"/>
          <w:szCs w:val="28"/>
        </w:rPr>
        <w:t>В процессе экспертизы определены расходы в сумме 1419,74 тыс. руб.: объем принят по факту 2019 года – 155673,40 м</w:t>
      </w:r>
      <w:r w:rsidRPr="00334240">
        <w:rPr>
          <w:sz w:val="28"/>
          <w:szCs w:val="28"/>
          <w:vertAlign w:val="superscript"/>
        </w:rPr>
        <w:t>3</w:t>
      </w:r>
      <w:r w:rsidRPr="00334240">
        <w:rPr>
          <w:sz w:val="28"/>
          <w:szCs w:val="28"/>
        </w:rPr>
        <w:t>, тарифы ОАО «ГМЗ» на 1 п/г 2021 года – 8,95 руб./м</w:t>
      </w:r>
      <w:r w:rsidRPr="00334240">
        <w:rPr>
          <w:sz w:val="28"/>
          <w:szCs w:val="28"/>
          <w:vertAlign w:val="superscript"/>
        </w:rPr>
        <w:t>3</w:t>
      </w:r>
      <w:r w:rsidRPr="00334240">
        <w:rPr>
          <w:sz w:val="28"/>
          <w:szCs w:val="28"/>
        </w:rPr>
        <w:t xml:space="preserve"> (с НДС), на 2 п/г 2021 года – 9,29 руб. м</w:t>
      </w:r>
      <w:r w:rsidRPr="00334240">
        <w:rPr>
          <w:sz w:val="28"/>
          <w:szCs w:val="28"/>
          <w:vertAlign w:val="superscript"/>
        </w:rPr>
        <w:t>3</w:t>
      </w:r>
      <w:r w:rsidRPr="00334240">
        <w:rPr>
          <w:sz w:val="28"/>
          <w:szCs w:val="28"/>
        </w:rPr>
        <w:t xml:space="preserve"> (с НДС).</w:t>
      </w:r>
    </w:p>
    <w:p w14:paraId="5611CA82" w14:textId="77777777" w:rsidR="00334240" w:rsidRPr="00334240" w:rsidRDefault="00334240" w:rsidP="00334240">
      <w:pPr>
        <w:tabs>
          <w:tab w:val="left" w:pos="571"/>
          <w:tab w:val="left" w:pos="998"/>
        </w:tabs>
        <w:autoSpaceDE w:val="0"/>
        <w:autoSpaceDN w:val="0"/>
        <w:adjustRightInd w:val="0"/>
        <w:ind w:firstLine="567"/>
        <w:jc w:val="both"/>
        <w:rPr>
          <w:sz w:val="28"/>
          <w:szCs w:val="28"/>
        </w:rPr>
      </w:pPr>
      <w:r w:rsidRPr="00334240">
        <w:rPr>
          <w:sz w:val="28"/>
          <w:szCs w:val="28"/>
        </w:rPr>
        <w:t xml:space="preserve">- По статье </w:t>
      </w:r>
      <w:r w:rsidRPr="00334240">
        <w:rPr>
          <w:b/>
          <w:bCs/>
          <w:sz w:val="28"/>
          <w:szCs w:val="28"/>
        </w:rPr>
        <w:t xml:space="preserve">«Расходы на арендную плату» </w:t>
      </w:r>
      <w:r w:rsidRPr="00334240">
        <w:rPr>
          <w:bCs/>
          <w:sz w:val="28"/>
          <w:szCs w:val="28"/>
        </w:rPr>
        <w:t>регулирующим органом</w:t>
      </w:r>
      <w:r w:rsidRPr="00334240">
        <w:rPr>
          <w:sz w:val="28"/>
          <w:szCs w:val="28"/>
        </w:rPr>
        <w:t xml:space="preserve"> на 2021 год утверждены расходы в размере </w:t>
      </w:r>
      <w:r w:rsidRPr="00334240">
        <w:rPr>
          <w:b/>
          <w:bCs/>
          <w:i/>
          <w:iCs/>
          <w:sz w:val="28"/>
          <w:szCs w:val="28"/>
        </w:rPr>
        <w:t>154,92</w:t>
      </w:r>
      <w:r w:rsidRPr="00334240">
        <w:rPr>
          <w:sz w:val="28"/>
          <w:szCs w:val="28"/>
        </w:rPr>
        <w:t xml:space="preserve"> тыс. руб., организацией в целях корректировки предложены расходы в размере </w:t>
      </w:r>
      <w:r w:rsidRPr="00334240">
        <w:rPr>
          <w:b/>
          <w:bCs/>
          <w:i/>
          <w:iCs/>
          <w:sz w:val="28"/>
          <w:szCs w:val="28"/>
        </w:rPr>
        <w:t>279,71</w:t>
      </w:r>
      <w:r w:rsidRPr="00334240">
        <w:rPr>
          <w:sz w:val="28"/>
          <w:szCs w:val="28"/>
        </w:rPr>
        <w:t xml:space="preserve"> тыс. руб., в процессе экспертизы определены расходы в сумме </w:t>
      </w:r>
      <w:r w:rsidRPr="00334240">
        <w:rPr>
          <w:b/>
          <w:bCs/>
          <w:i/>
          <w:iCs/>
          <w:sz w:val="28"/>
          <w:szCs w:val="28"/>
        </w:rPr>
        <w:t>234,83</w:t>
      </w:r>
      <w:r w:rsidRPr="00334240">
        <w:rPr>
          <w:sz w:val="28"/>
          <w:szCs w:val="28"/>
        </w:rPr>
        <w:t xml:space="preserve"> тыс. руб.</w:t>
      </w:r>
    </w:p>
    <w:p w14:paraId="0392B678" w14:textId="77777777" w:rsidR="00334240" w:rsidRPr="00334240" w:rsidRDefault="00334240" w:rsidP="00334240">
      <w:pPr>
        <w:widowControl w:val="0"/>
        <w:autoSpaceDE w:val="0"/>
        <w:autoSpaceDN w:val="0"/>
        <w:adjustRightInd w:val="0"/>
        <w:ind w:firstLine="567"/>
        <w:jc w:val="both"/>
        <w:rPr>
          <w:color w:val="000000"/>
          <w:sz w:val="28"/>
          <w:szCs w:val="28"/>
        </w:rPr>
      </w:pPr>
      <w:r w:rsidRPr="00334240">
        <w:rPr>
          <w:color w:val="000000"/>
          <w:sz w:val="28"/>
          <w:szCs w:val="28"/>
        </w:rPr>
        <w:t>В расчет по данной статье организацией включены расходы:</w:t>
      </w:r>
    </w:p>
    <w:p w14:paraId="2E6ED9E2" w14:textId="77777777" w:rsidR="00334240" w:rsidRPr="00334240" w:rsidRDefault="00334240" w:rsidP="00334240">
      <w:pPr>
        <w:widowControl w:val="0"/>
        <w:autoSpaceDE w:val="0"/>
        <w:autoSpaceDN w:val="0"/>
        <w:adjustRightInd w:val="0"/>
        <w:ind w:firstLine="567"/>
        <w:jc w:val="both"/>
        <w:rPr>
          <w:sz w:val="28"/>
          <w:szCs w:val="28"/>
        </w:rPr>
      </w:pPr>
      <w:r w:rsidRPr="00334240">
        <w:rPr>
          <w:color w:val="000000"/>
          <w:sz w:val="28"/>
          <w:szCs w:val="28"/>
        </w:rPr>
        <w:t xml:space="preserve">- на аренду имущества, необходимого для оказания услуг водоснабжения по договору от </w:t>
      </w:r>
      <w:r w:rsidRPr="00334240">
        <w:rPr>
          <w:sz w:val="28"/>
          <w:szCs w:val="28"/>
        </w:rPr>
        <w:t>20.05.2015 № 87/1 (недвижимое имущество);</w:t>
      </w:r>
    </w:p>
    <w:p w14:paraId="6DA98718"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на аренду имущества, необходимого для оказания услуг водоснабжения по договору от 20.05.2015 № 86/1 (движимое имущество);</w:t>
      </w:r>
    </w:p>
    <w:p w14:paraId="1BB09550"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на аренду имущества, необходимого для оказания услуг водоснабжения (пос. Лесной) по договору от 13.08.2018 № 116;</w:t>
      </w:r>
    </w:p>
    <w:p w14:paraId="605CDFA0"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на аренду здания Цех №5 по договору от 20.07.2015 года № 114;</w:t>
      </w:r>
    </w:p>
    <w:p w14:paraId="65FBD47D"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на аренду дизельной станции по договору от 27.05.2017 года № 49;</w:t>
      </w:r>
    </w:p>
    <w:p w14:paraId="0913B7AC"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на аренду земельных участков под объектами имущества для оказания услуг по водоснабжению.</w:t>
      </w:r>
    </w:p>
    <w:p w14:paraId="547A096A"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xml:space="preserve">Сумма арендной платы по договорам от 20.05.2015 № 86/1, № 87/1 принята </w:t>
      </w:r>
      <w:r w:rsidRPr="00334240">
        <w:rPr>
          <w:color w:val="000000"/>
          <w:sz w:val="28"/>
          <w:szCs w:val="28"/>
        </w:rPr>
        <w:t xml:space="preserve">по доле балансовой стоимости имущества по видам деятельности и </w:t>
      </w:r>
      <w:r w:rsidRPr="00334240">
        <w:rPr>
          <w:sz w:val="28"/>
          <w:szCs w:val="28"/>
        </w:rPr>
        <w:t>по результатам проведенного анализа соответствует требованиям п. 29 Методических указаний.</w:t>
      </w:r>
    </w:p>
    <w:p w14:paraId="68C80FBB"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Сумма арендной платы в размере 25,95 тыс. руб. по договору от 13.08.2018 № 116 исключена из расчета необходимой валовой выручки. Предметом данного договора являются объекты водоснабжения п. Лесной (скважина, водопроводные сети, павильон для скважины). Расчет арендной платы к договору отсутствует. В обоснование суммы арендной платы организацией представлен отчет об оценке рыночной стоимости от 09.06.2018. Ввод в эксплуатацию объектов по данному договору осуществлен в 1967 году. На основании имеющихся данных, а также в соответствии с п. 29 Методических указаний регулятором сделан вывод, что расходы по данному договору экономически не обоснованы.</w:t>
      </w:r>
    </w:p>
    <w:p w14:paraId="5E106C2C" w14:textId="77777777" w:rsidR="00334240" w:rsidRPr="00334240" w:rsidRDefault="00334240" w:rsidP="00334240">
      <w:pPr>
        <w:widowControl w:val="0"/>
        <w:autoSpaceDE w:val="0"/>
        <w:autoSpaceDN w:val="0"/>
        <w:adjustRightInd w:val="0"/>
        <w:ind w:firstLine="567"/>
        <w:jc w:val="both"/>
        <w:rPr>
          <w:color w:val="FF0000"/>
          <w:sz w:val="28"/>
          <w:szCs w:val="28"/>
        </w:rPr>
      </w:pPr>
      <w:r w:rsidRPr="00334240">
        <w:rPr>
          <w:sz w:val="28"/>
          <w:szCs w:val="28"/>
        </w:rPr>
        <w:t>Сумма арендной платы в размере 111,87 тыс. руб. по договору от 20.07.2015 года № 114 на аренду цеха №5, общей площадью 1202,5 м</w:t>
      </w:r>
      <w:r w:rsidRPr="00334240">
        <w:rPr>
          <w:sz w:val="28"/>
          <w:szCs w:val="28"/>
          <w:vertAlign w:val="superscript"/>
        </w:rPr>
        <w:t>2</w:t>
      </w:r>
      <w:r w:rsidRPr="00334240">
        <w:rPr>
          <w:sz w:val="28"/>
          <w:szCs w:val="28"/>
        </w:rPr>
        <w:t xml:space="preserve"> из расчета необходимой валовой выручки исключена. В предыдущем периоде регулирования КУМИ Гурьевского муниципального округа была представлена инвентарная карточка на данный объект, на основании указанных данных которой можно сделать вывод, что размер арендной платы завышен, так как годовая сумма амортизации значительно ниже расходов на арендную плату по договору.</w:t>
      </w:r>
      <w:r w:rsidRPr="00334240">
        <w:rPr>
          <w:color w:val="FF0000"/>
          <w:sz w:val="28"/>
          <w:szCs w:val="28"/>
        </w:rPr>
        <w:t xml:space="preserve"> </w:t>
      </w:r>
    </w:p>
    <w:p w14:paraId="3712BBC3"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xml:space="preserve">Из вышесказанного следует, что провести анализ экономической обоснованности размера арендной платы на соответствие требованиям </w:t>
      </w:r>
      <w:r w:rsidRPr="00334240">
        <w:rPr>
          <w:sz w:val="28"/>
          <w:szCs w:val="28"/>
        </w:rPr>
        <w:lastRenderedPageBreak/>
        <w:t>действующего законодательства не представляется возможным.</w:t>
      </w:r>
    </w:p>
    <w:p w14:paraId="64B9F145"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xml:space="preserve">Сумма арендной платы по договору аренды от 27.05.2017 года № 49 на аренду передвижной дизельной станции принята по представленному договору в размере </w:t>
      </w:r>
      <w:r w:rsidRPr="00334240">
        <w:rPr>
          <w:b/>
          <w:bCs/>
          <w:i/>
          <w:iCs/>
          <w:sz w:val="28"/>
          <w:szCs w:val="28"/>
        </w:rPr>
        <w:t>72,58</w:t>
      </w:r>
      <w:r w:rsidRPr="00334240">
        <w:rPr>
          <w:sz w:val="28"/>
          <w:szCs w:val="28"/>
        </w:rPr>
        <w:t xml:space="preserve"> тыс. руб. В предыдущем периоде регулирования организацией представлена пояснительная записка о необходимости ее использования.</w:t>
      </w:r>
    </w:p>
    <w:p w14:paraId="4C69BE34"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xml:space="preserve">Расчет суммы арендной платы земельных участков произведен на основании представленных договоров и в соответствии с приказом Минэкономразвития России от 23.04.2013 года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w:t>
      </w:r>
    </w:p>
    <w:p w14:paraId="0FB2BE70"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Следует отметить, что сумма арендной платы за земельные участки не превышает 0,7% от кадастровой стоимости данных земельных участков.</w:t>
      </w:r>
    </w:p>
    <w:p w14:paraId="57409797"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Расходы по статье приняты в размере 234,83 тыс. руб., в том числе:</w:t>
      </w:r>
    </w:p>
    <w:p w14:paraId="640471F1" w14:textId="77777777" w:rsidR="00334240" w:rsidRPr="00334240" w:rsidRDefault="00334240" w:rsidP="00334240">
      <w:pPr>
        <w:widowControl w:val="0"/>
        <w:autoSpaceDE w:val="0"/>
        <w:autoSpaceDN w:val="0"/>
        <w:adjustRightInd w:val="0"/>
        <w:ind w:firstLine="567"/>
        <w:jc w:val="both"/>
        <w:rPr>
          <w:sz w:val="28"/>
          <w:szCs w:val="28"/>
        </w:rPr>
      </w:pPr>
      <w:r w:rsidRPr="00334240">
        <w:rPr>
          <w:color w:val="000000"/>
          <w:sz w:val="28"/>
          <w:szCs w:val="28"/>
        </w:rPr>
        <w:t xml:space="preserve">- по договору от </w:t>
      </w:r>
      <w:r w:rsidRPr="00334240">
        <w:rPr>
          <w:sz w:val="28"/>
          <w:szCs w:val="28"/>
        </w:rPr>
        <w:t>20.05.2015 № 87/1 в размере 68,56 тыс. руб.;</w:t>
      </w:r>
    </w:p>
    <w:p w14:paraId="19940E95"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договору от 20.05.2015 № 86/1 в размере 1,01 тыс. руб.;</w:t>
      </w:r>
    </w:p>
    <w:p w14:paraId="60003069"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договору от 13.08.2018 № 116 в размере 0,00 тыс. руб.;</w:t>
      </w:r>
    </w:p>
    <w:p w14:paraId="024E1486"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договору от 20.07.2015 года № 114 в размере 0,00 тыс. руб.;</w:t>
      </w:r>
    </w:p>
    <w:p w14:paraId="08760D22"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договору от 27.05.2017 года № 49 в размере 72,58 тыс. руб.;</w:t>
      </w:r>
    </w:p>
    <w:p w14:paraId="33E28A86"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договорам аренды земельных участков в размере 92,68 тыс. руб.</w:t>
      </w:r>
    </w:p>
    <w:p w14:paraId="14E917DB"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Расчет суммы арендной платы в разрезе договоров и видов деятельности представлен в приложении № 1 к экспертному заключению.</w:t>
      </w:r>
    </w:p>
    <w:p w14:paraId="4D44E757" w14:textId="77777777" w:rsidR="00334240" w:rsidRPr="00334240" w:rsidRDefault="00334240" w:rsidP="00334240">
      <w:pPr>
        <w:widowControl w:val="0"/>
        <w:autoSpaceDE w:val="0"/>
        <w:autoSpaceDN w:val="0"/>
        <w:adjustRightInd w:val="0"/>
        <w:ind w:firstLine="567"/>
        <w:jc w:val="both"/>
        <w:rPr>
          <w:sz w:val="28"/>
          <w:szCs w:val="28"/>
        </w:rPr>
      </w:pPr>
    </w:p>
    <w:p w14:paraId="676BCE54" w14:textId="77777777" w:rsidR="00334240" w:rsidRPr="00334240" w:rsidRDefault="00334240" w:rsidP="00334240">
      <w:pPr>
        <w:tabs>
          <w:tab w:val="left" w:pos="998"/>
        </w:tabs>
        <w:autoSpaceDE w:val="0"/>
        <w:autoSpaceDN w:val="0"/>
        <w:adjustRightInd w:val="0"/>
        <w:ind w:firstLine="567"/>
        <w:jc w:val="both"/>
        <w:rPr>
          <w:b/>
          <w:bCs/>
          <w:sz w:val="28"/>
          <w:szCs w:val="28"/>
        </w:rPr>
      </w:pPr>
      <w:r w:rsidRPr="00334240">
        <w:rPr>
          <w:sz w:val="28"/>
          <w:szCs w:val="28"/>
        </w:rPr>
        <w:t xml:space="preserve">- По статье </w:t>
      </w:r>
      <w:r w:rsidRPr="00334240">
        <w:rPr>
          <w:b/>
          <w:bCs/>
          <w:sz w:val="28"/>
          <w:szCs w:val="28"/>
        </w:rPr>
        <w:t>«Расходы, связанные с оплатой налогов и сборов».</w:t>
      </w:r>
    </w:p>
    <w:p w14:paraId="2DD76D3E"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При определении размера расходов, связанных с уплатой налогов и сборов, учитываются:</w:t>
      </w:r>
    </w:p>
    <w:p w14:paraId="3C86BF9C"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налог на прибыль;</w:t>
      </w:r>
    </w:p>
    <w:p w14:paraId="1871A694"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налог на имущество организаций;</w:t>
      </w:r>
    </w:p>
    <w:p w14:paraId="5B104C9D"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земельный налог;</w:t>
      </w:r>
    </w:p>
    <w:p w14:paraId="1B57FC81"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водный налог и плата за пользование водным объектом;</w:t>
      </w:r>
    </w:p>
    <w:p w14:paraId="197E8FB2"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транспортный налог;</w:t>
      </w:r>
    </w:p>
    <w:p w14:paraId="275B674C"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8969AF5"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44C3ACBA" w14:textId="77777777" w:rsidR="00334240" w:rsidRPr="00334240" w:rsidRDefault="00334240" w:rsidP="00334240">
      <w:pPr>
        <w:tabs>
          <w:tab w:val="left" w:pos="730"/>
        </w:tabs>
        <w:autoSpaceDE w:val="0"/>
        <w:autoSpaceDN w:val="0"/>
        <w:adjustRightInd w:val="0"/>
        <w:ind w:firstLine="567"/>
        <w:jc w:val="both"/>
        <w:rPr>
          <w:sz w:val="28"/>
          <w:szCs w:val="28"/>
        </w:rPr>
      </w:pPr>
      <w:r w:rsidRPr="00334240">
        <w:rPr>
          <w:sz w:val="28"/>
          <w:szCs w:val="28"/>
        </w:rPr>
        <w:t xml:space="preserve">- По статье </w:t>
      </w:r>
      <w:r w:rsidRPr="00334240">
        <w:rPr>
          <w:b/>
          <w:bCs/>
          <w:sz w:val="28"/>
          <w:szCs w:val="28"/>
        </w:rPr>
        <w:t xml:space="preserve">«Водный налог» </w:t>
      </w:r>
      <w:r w:rsidRPr="00334240">
        <w:rPr>
          <w:sz w:val="28"/>
          <w:szCs w:val="28"/>
        </w:rPr>
        <w:t xml:space="preserve">регулирующим органом на 2021 год утверждены затраты в размере </w:t>
      </w:r>
      <w:r w:rsidRPr="00334240">
        <w:rPr>
          <w:b/>
          <w:i/>
          <w:sz w:val="28"/>
          <w:szCs w:val="28"/>
        </w:rPr>
        <w:t>299,69</w:t>
      </w:r>
      <w:r w:rsidRPr="00334240">
        <w:rPr>
          <w:sz w:val="28"/>
          <w:szCs w:val="28"/>
        </w:rPr>
        <w:t xml:space="preserve"> тыс. руб. Предприятием в целях корректировки предложены затраты в размере </w:t>
      </w:r>
      <w:r w:rsidRPr="00334240">
        <w:rPr>
          <w:b/>
          <w:i/>
          <w:sz w:val="28"/>
          <w:szCs w:val="28"/>
        </w:rPr>
        <w:t>271,55</w:t>
      </w:r>
      <w:r w:rsidRPr="00334240">
        <w:rPr>
          <w:sz w:val="28"/>
          <w:szCs w:val="28"/>
        </w:rPr>
        <w:t xml:space="preserve"> тыс. руб. В процессе экспертизы определены расходы в сумме </w:t>
      </w:r>
      <w:r w:rsidRPr="00334240">
        <w:rPr>
          <w:b/>
          <w:i/>
          <w:sz w:val="28"/>
          <w:szCs w:val="28"/>
        </w:rPr>
        <w:t>310,80</w:t>
      </w:r>
      <w:r w:rsidRPr="00334240">
        <w:rPr>
          <w:sz w:val="28"/>
          <w:szCs w:val="28"/>
        </w:rPr>
        <w:t xml:space="preserve"> тыс. руб. Расходы по статье </w:t>
      </w:r>
      <w:r w:rsidRPr="00334240">
        <w:rPr>
          <w:sz w:val="28"/>
          <w:szCs w:val="28"/>
        </w:rPr>
        <w:lastRenderedPageBreak/>
        <w:t>рассчитаны регулятором, исходя из фактического объема поднятой воды 2019 года (с учетом распределения объемов по категориям потребителей по расчетам организации, в соответствии с декларацией водного налога) и ставок водного налога в соответствии со ст. 333.12 Налогового кодекса РФ от 05.08.2000 № 117-ФЗ (в ред. от 03.08.2018). Расчет в приложении № 2 к экспертному заключению.</w:t>
      </w:r>
    </w:p>
    <w:p w14:paraId="21C64200" w14:textId="77777777" w:rsidR="00334240" w:rsidRPr="00334240" w:rsidRDefault="00334240" w:rsidP="00334240">
      <w:pPr>
        <w:tabs>
          <w:tab w:val="left" w:pos="730"/>
        </w:tabs>
        <w:autoSpaceDE w:val="0"/>
        <w:autoSpaceDN w:val="0"/>
        <w:adjustRightInd w:val="0"/>
        <w:ind w:firstLine="567"/>
        <w:jc w:val="both"/>
        <w:rPr>
          <w:sz w:val="28"/>
          <w:szCs w:val="28"/>
        </w:rPr>
      </w:pPr>
    </w:p>
    <w:p w14:paraId="4DDEB917" w14:textId="77777777" w:rsidR="00334240" w:rsidRPr="00334240" w:rsidRDefault="00334240" w:rsidP="00334240">
      <w:pPr>
        <w:tabs>
          <w:tab w:val="left" w:pos="730"/>
        </w:tabs>
        <w:autoSpaceDE w:val="0"/>
        <w:autoSpaceDN w:val="0"/>
        <w:adjustRightInd w:val="0"/>
        <w:ind w:firstLine="567"/>
        <w:jc w:val="both"/>
        <w:rPr>
          <w:sz w:val="28"/>
          <w:szCs w:val="28"/>
        </w:rPr>
      </w:pPr>
      <w:r w:rsidRPr="00334240">
        <w:rPr>
          <w:sz w:val="28"/>
          <w:szCs w:val="28"/>
        </w:rPr>
        <w:t xml:space="preserve">- По статье </w:t>
      </w:r>
      <w:r w:rsidRPr="00334240">
        <w:rPr>
          <w:b/>
          <w:bCs/>
          <w:sz w:val="28"/>
          <w:szCs w:val="28"/>
        </w:rPr>
        <w:t xml:space="preserve">«Единый налог, уплачиваемый организацией, применяющей упрощенную систему налогообложения» </w:t>
      </w:r>
      <w:r w:rsidRPr="00334240">
        <w:rPr>
          <w:sz w:val="28"/>
          <w:szCs w:val="28"/>
        </w:rPr>
        <w:t xml:space="preserve">регулирующим органом на 2021 год утверждены затраты в размере 298,79 тыс. руб., организацией в целях корректировки предложены затраты в размере 297,71 тыс. руб., в процессе экспертизы определены расходы в сумме 266,75 тыс. руб., учтены в соответствии с действующим законодательством в размере минимального налога (1% от планируемой выручки). </w:t>
      </w:r>
    </w:p>
    <w:p w14:paraId="746F7EF2" w14:textId="77777777" w:rsidR="00334240" w:rsidRPr="00334240" w:rsidRDefault="00334240" w:rsidP="00334240">
      <w:pPr>
        <w:tabs>
          <w:tab w:val="left" w:pos="730"/>
        </w:tabs>
        <w:autoSpaceDE w:val="0"/>
        <w:autoSpaceDN w:val="0"/>
        <w:adjustRightInd w:val="0"/>
        <w:ind w:firstLine="567"/>
        <w:jc w:val="both"/>
        <w:rPr>
          <w:sz w:val="28"/>
          <w:szCs w:val="28"/>
        </w:rPr>
      </w:pPr>
    </w:p>
    <w:p w14:paraId="7465F0B6" w14:textId="77777777" w:rsidR="00334240" w:rsidRPr="00334240" w:rsidRDefault="00334240" w:rsidP="00334240">
      <w:pPr>
        <w:widowControl w:val="0"/>
        <w:tabs>
          <w:tab w:val="left" w:pos="709"/>
        </w:tabs>
        <w:autoSpaceDE w:val="0"/>
        <w:autoSpaceDN w:val="0"/>
        <w:adjustRightInd w:val="0"/>
        <w:ind w:firstLine="567"/>
        <w:jc w:val="both"/>
        <w:rPr>
          <w:sz w:val="28"/>
          <w:szCs w:val="28"/>
        </w:rPr>
      </w:pPr>
      <w:r w:rsidRPr="00334240">
        <w:rPr>
          <w:bCs/>
          <w:sz w:val="28"/>
          <w:szCs w:val="32"/>
        </w:rPr>
        <w:t>- по статье «</w:t>
      </w:r>
      <w:r w:rsidRPr="00334240">
        <w:rPr>
          <w:b/>
          <w:sz w:val="28"/>
          <w:szCs w:val="32"/>
          <w:u w:val="single"/>
        </w:rPr>
        <w:t>Отклонение фактически достигнутого объема поданной воды или принятых сточных вод»</w:t>
      </w:r>
      <w:r w:rsidRPr="00334240">
        <w:rPr>
          <w:sz w:val="28"/>
          <w:szCs w:val="28"/>
        </w:rPr>
        <w:t xml:space="preserve"> на 2021 год регулирующим органом расходы не утверждены. Предприятием в целях корректировки затраты заявлены в размере 90,86 тыс. руб.</w:t>
      </w:r>
    </w:p>
    <w:p w14:paraId="05D07E6A" w14:textId="77777777" w:rsidR="00334240" w:rsidRPr="00334240" w:rsidRDefault="00334240" w:rsidP="00334240">
      <w:pPr>
        <w:widowControl w:val="0"/>
        <w:autoSpaceDE w:val="0"/>
        <w:autoSpaceDN w:val="0"/>
        <w:adjustRightInd w:val="0"/>
        <w:ind w:firstLine="567"/>
        <w:jc w:val="both"/>
        <w:rPr>
          <w:b/>
          <w:sz w:val="28"/>
          <w:szCs w:val="28"/>
        </w:rPr>
      </w:pPr>
      <w:r w:rsidRPr="00334240">
        <w:rPr>
          <w:sz w:val="28"/>
          <w:szCs w:val="28"/>
        </w:rPr>
        <w:t xml:space="preserve">Расходы по статье в соответствии с п. 91 Методических указаний учтены в статье </w:t>
      </w:r>
      <w:r w:rsidRPr="0033424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2A8E6B92" w14:textId="77777777" w:rsidR="00334240" w:rsidRPr="00334240" w:rsidRDefault="00334240" w:rsidP="00334240">
      <w:pPr>
        <w:widowControl w:val="0"/>
        <w:autoSpaceDE w:val="0"/>
        <w:autoSpaceDN w:val="0"/>
        <w:adjustRightInd w:val="0"/>
        <w:ind w:firstLine="567"/>
        <w:jc w:val="both"/>
        <w:rPr>
          <w:sz w:val="28"/>
          <w:szCs w:val="28"/>
        </w:rPr>
      </w:pPr>
    </w:p>
    <w:p w14:paraId="34C18952" w14:textId="77777777" w:rsidR="00334240" w:rsidRPr="00334240" w:rsidRDefault="00334240" w:rsidP="00334240">
      <w:pPr>
        <w:widowControl w:val="0"/>
        <w:tabs>
          <w:tab w:val="left" w:pos="709"/>
        </w:tabs>
        <w:autoSpaceDE w:val="0"/>
        <w:autoSpaceDN w:val="0"/>
        <w:adjustRightInd w:val="0"/>
        <w:ind w:firstLine="567"/>
        <w:jc w:val="both"/>
        <w:rPr>
          <w:sz w:val="28"/>
          <w:szCs w:val="28"/>
        </w:rPr>
      </w:pPr>
      <w:r w:rsidRPr="00334240">
        <w:rPr>
          <w:bCs/>
          <w:sz w:val="28"/>
          <w:szCs w:val="32"/>
        </w:rPr>
        <w:t>- по статье «</w:t>
      </w:r>
      <w:r w:rsidRPr="00334240">
        <w:rPr>
          <w:b/>
          <w:sz w:val="28"/>
          <w:szCs w:val="28"/>
          <w:u w:val="single"/>
        </w:rPr>
        <w:t>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r w:rsidRPr="00334240">
        <w:rPr>
          <w:sz w:val="28"/>
          <w:szCs w:val="28"/>
        </w:rPr>
        <w:t xml:space="preserve"> на 2021 год регулирующим органом расходы утверждены в размере 914,21 тыс. руб. Предприятием в целях корректировки затраты не заявлены.</w:t>
      </w:r>
    </w:p>
    <w:p w14:paraId="7FBDDAFD"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 соответствии с п. 48 Методических указаний расходы на обслуживание бесхозяйных сетей не учитываются при определении операционных расходов. Такие расходы учитываются в составе неподконтрольных расходов.</w:t>
      </w:r>
    </w:p>
    <w:p w14:paraId="318711B3"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 данной статье учтены расходы организации в рамках капитального ремонта основных средств, не учтенные в статье «Капитальный ремонт основных средств» в соответствии с п. 48 Методических указаний.</w:t>
      </w:r>
    </w:p>
    <w:p w14:paraId="25BEC82F"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 xml:space="preserve">Расходы по данной статье приняты регулятором на уровне значений, предложенных организацией в статье «Капитальный ремонт основных средств» в части бесхозяйного имущества. </w:t>
      </w:r>
    </w:p>
    <w:p w14:paraId="231289D8" w14:textId="77777777" w:rsidR="00334240" w:rsidRPr="00334240" w:rsidRDefault="00334240" w:rsidP="00334240">
      <w:pPr>
        <w:tabs>
          <w:tab w:val="left" w:pos="816"/>
        </w:tabs>
        <w:autoSpaceDE w:val="0"/>
        <w:autoSpaceDN w:val="0"/>
        <w:adjustRightInd w:val="0"/>
        <w:ind w:firstLine="709"/>
        <w:jc w:val="both"/>
        <w:rPr>
          <w:sz w:val="28"/>
          <w:szCs w:val="28"/>
        </w:rPr>
      </w:pPr>
      <w:r w:rsidRPr="00334240">
        <w:rPr>
          <w:sz w:val="28"/>
          <w:szCs w:val="28"/>
        </w:rPr>
        <w:t xml:space="preserve">В процессе экспертизы определены расходы в размере 521,51 тыс. руб., снижение затрат по отношению к утвержденным регулятором составило 392,70 тыс. руб. </w:t>
      </w:r>
    </w:p>
    <w:p w14:paraId="193EE3FC" w14:textId="77777777" w:rsidR="00334240" w:rsidRPr="00334240" w:rsidRDefault="00334240" w:rsidP="00334240">
      <w:pPr>
        <w:tabs>
          <w:tab w:val="left" w:pos="816"/>
        </w:tabs>
        <w:autoSpaceDE w:val="0"/>
        <w:autoSpaceDN w:val="0"/>
        <w:adjustRightInd w:val="0"/>
        <w:ind w:firstLine="576"/>
        <w:jc w:val="both"/>
        <w:rPr>
          <w:sz w:val="22"/>
          <w:szCs w:val="22"/>
        </w:rPr>
      </w:pPr>
    </w:p>
    <w:p w14:paraId="1CBCFD16" w14:textId="77777777" w:rsidR="00334240" w:rsidRPr="00334240" w:rsidRDefault="00334240" w:rsidP="00334240">
      <w:pPr>
        <w:widowControl w:val="0"/>
        <w:tabs>
          <w:tab w:val="left" w:pos="874"/>
        </w:tabs>
        <w:autoSpaceDE w:val="0"/>
        <w:autoSpaceDN w:val="0"/>
        <w:adjustRightInd w:val="0"/>
        <w:spacing w:before="53"/>
        <w:ind w:firstLine="709"/>
        <w:jc w:val="both"/>
        <w:rPr>
          <w:b/>
          <w:sz w:val="28"/>
          <w:szCs w:val="28"/>
          <w:u w:val="single"/>
        </w:rPr>
      </w:pPr>
      <w:r w:rsidRPr="00334240">
        <w:rPr>
          <w:b/>
          <w:sz w:val="28"/>
          <w:szCs w:val="28"/>
          <w:u w:val="single"/>
        </w:rPr>
        <w:lastRenderedPageBreak/>
        <w:t xml:space="preserve">Нормативная прибыль </w:t>
      </w:r>
    </w:p>
    <w:p w14:paraId="1945F3DC"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BA9019C"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0DAF8A7A" w14:textId="77777777" w:rsidR="00334240" w:rsidRPr="00334240" w:rsidRDefault="00334240" w:rsidP="00334240">
      <w:pPr>
        <w:widowControl w:val="0"/>
        <w:tabs>
          <w:tab w:val="left" w:pos="1134"/>
        </w:tabs>
        <w:autoSpaceDE w:val="0"/>
        <w:autoSpaceDN w:val="0"/>
        <w:adjustRightInd w:val="0"/>
        <w:ind w:firstLine="709"/>
        <w:jc w:val="both"/>
        <w:rPr>
          <w:bCs/>
          <w:sz w:val="12"/>
          <w:szCs w:val="28"/>
        </w:rPr>
      </w:pPr>
    </w:p>
    <w:p w14:paraId="226024C4" w14:textId="77777777" w:rsidR="00334240" w:rsidRPr="00334240" w:rsidRDefault="00334240" w:rsidP="00334240">
      <w:pPr>
        <w:widowControl w:val="0"/>
        <w:tabs>
          <w:tab w:val="left" w:pos="1134"/>
        </w:tabs>
        <w:autoSpaceDE w:val="0"/>
        <w:autoSpaceDN w:val="0"/>
        <w:adjustRightInd w:val="0"/>
        <w:jc w:val="center"/>
        <w:rPr>
          <w:position w:val="-11"/>
          <w:sz w:val="28"/>
        </w:rPr>
      </w:pPr>
      <w:r w:rsidRPr="00334240">
        <w:rPr>
          <w:noProof/>
          <w:position w:val="-11"/>
          <w:sz w:val="28"/>
        </w:rPr>
        <w:drawing>
          <wp:inline distT="0" distB="0" distL="0" distR="0" wp14:anchorId="20F72FE7" wp14:editId="45F56225">
            <wp:extent cx="3381375" cy="38290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5D6F40C1" w14:textId="77777777" w:rsidR="00334240" w:rsidRPr="00334240" w:rsidRDefault="00334240" w:rsidP="00334240">
      <w:pPr>
        <w:widowControl w:val="0"/>
        <w:tabs>
          <w:tab w:val="left" w:pos="1134"/>
        </w:tabs>
        <w:autoSpaceDE w:val="0"/>
        <w:autoSpaceDN w:val="0"/>
        <w:adjustRightInd w:val="0"/>
        <w:jc w:val="center"/>
        <w:rPr>
          <w:position w:val="-11"/>
          <w:sz w:val="10"/>
        </w:rPr>
      </w:pPr>
    </w:p>
    <w:p w14:paraId="101405E1" w14:textId="77777777" w:rsidR="00334240" w:rsidRPr="00334240" w:rsidRDefault="00334240" w:rsidP="00334240">
      <w:pPr>
        <w:widowControl w:val="0"/>
        <w:tabs>
          <w:tab w:val="left" w:pos="1134"/>
        </w:tabs>
        <w:autoSpaceDE w:val="0"/>
        <w:autoSpaceDN w:val="0"/>
        <w:adjustRightInd w:val="0"/>
        <w:jc w:val="center"/>
        <w:rPr>
          <w:bCs/>
          <w:sz w:val="28"/>
          <w:szCs w:val="28"/>
        </w:rPr>
      </w:pPr>
      <w:r w:rsidRPr="00334240">
        <w:rPr>
          <w:noProof/>
          <w:position w:val="-11"/>
        </w:rPr>
        <w:drawing>
          <wp:inline distT="0" distB="0" distL="0" distR="0" wp14:anchorId="71C30C3E" wp14:editId="62B98874">
            <wp:extent cx="2509520" cy="37211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6B325371"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где:</w:t>
      </w:r>
    </w:p>
    <w:p w14:paraId="04B7F391"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9"/>
        </w:rPr>
        <w:drawing>
          <wp:inline distT="0" distB="0" distL="0" distR="0" wp14:anchorId="02B4B392" wp14:editId="69598AF4">
            <wp:extent cx="393700" cy="31877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34240">
        <w:rPr>
          <w:bCs/>
          <w:sz w:val="28"/>
          <w:szCs w:val="28"/>
        </w:rPr>
        <w:t xml:space="preserve"> - величина нормативной прибыли, тыс. руб.;</w:t>
      </w:r>
    </w:p>
    <w:p w14:paraId="2007A92A"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2B34A536" wp14:editId="1DB2C8AF">
            <wp:extent cx="425450" cy="3295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3424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0F17F88"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rPr>
        <w:drawing>
          <wp:inline distT="0" distB="0" distL="0" distR="0" wp14:anchorId="6EC9A0A9" wp14:editId="48257159">
            <wp:extent cx="23368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3424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BB664FE"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5F7A4A35" wp14:editId="717DBC27">
            <wp:extent cx="680720" cy="3295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3424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F4D1CEC"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proofErr w:type="spellStart"/>
      <w:r w:rsidRPr="00334240">
        <w:rPr>
          <w:sz w:val="32"/>
        </w:rPr>
        <w:t>КВ</w:t>
      </w:r>
      <w:r w:rsidRPr="00334240">
        <w:t>i</w:t>
      </w:r>
      <w:proofErr w:type="spellEnd"/>
      <w:r w:rsidRPr="0033424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w:t>
      </w:r>
      <w:r w:rsidRPr="00334240">
        <w:rPr>
          <w:bCs/>
          <w:sz w:val="28"/>
          <w:szCs w:val="28"/>
        </w:rPr>
        <w:lastRenderedPageBreak/>
        <w:t>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C5B4980"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7FA80964" wp14:editId="6C7D50D0">
            <wp:extent cx="542290" cy="340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3424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751F7D14"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proofErr w:type="spellStart"/>
      <w:r w:rsidRPr="00334240">
        <w:rPr>
          <w:bCs/>
          <w:sz w:val="32"/>
          <w:szCs w:val="28"/>
        </w:rPr>
        <w:t>КД</w:t>
      </w:r>
      <w:r w:rsidRPr="00334240">
        <w:rPr>
          <w:bCs/>
          <w:sz w:val="28"/>
          <w:szCs w:val="28"/>
        </w:rPr>
        <w:t>i</w:t>
      </w:r>
      <w:proofErr w:type="spellEnd"/>
      <w:r w:rsidRPr="00334240">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40E5057" w14:textId="77777777" w:rsidR="00334240" w:rsidRPr="00334240" w:rsidRDefault="00334240" w:rsidP="00334240">
      <w:pPr>
        <w:tabs>
          <w:tab w:val="left" w:pos="816"/>
        </w:tabs>
        <w:autoSpaceDE w:val="0"/>
        <w:autoSpaceDN w:val="0"/>
        <w:adjustRightInd w:val="0"/>
        <w:jc w:val="center"/>
        <w:rPr>
          <w:b/>
          <w:sz w:val="28"/>
          <w:szCs w:val="28"/>
          <w:u w:val="single"/>
        </w:rPr>
      </w:pPr>
    </w:p>
    <w:p w14:paraId="442CFEFC" w14:textId="77777777" w:rsidR="00334240" w:rsidRPr="00334240" w:rsidRDefault="00334240" w:rsidP="00334240">
      <w:pPr>
        <w:widowControl w:val="0"/>
        <w:autoSpaceDE w:val="0"/>
        <w:autoSpaceDN w:val="0"/>
        <w:adjustRightInd w:val="0"/>
        <w:ind w:firstLine="567"/>
        <w:jc w:val="both"/>
        <w:rPr>
          <w:bCs/>
          <w:sz w:val="28"/>
          <w:szCs w:val="28"/>
        </w:rPr>
      </w:pPr>
      <w:r w:rsidRPr="00334240">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D3EDA2C" w14:textId="77777777" w:rsidR="00334240" w:rsidRPr="00334240" w:rsidRDefault="00334240" w:rsidP="00334240">
      <w:pPr>
        <w:tabs>
          <w:tab w:val="left" w:pos="567"/>
        </w:tabs>
        <w:autoSpaceDE w:val="0"/>
        <w:autoSpaceDN w:val="0"/>
        <w:adjustRightInd w:val="0"/>
        <w:ind w:firstLine="567"/>
        <w:jc w:val="both"/>
        <w:rPr>
          <w:bCs/>
          <w:sz w:val="28"/>
          <w:szCs w:val="28"/>
        </w:rPr>
      </w:pPr>
      <w:r w:rsidRPr="00334240">
        <w:rPr>
          <w:bCs/>
          <w:sz w:val="28"/>
          <w:szCs w:val="28"/>
        </w:rPr>
        <w:t>При определении нормативного уровня прибыли учитываются расходы, предусмотренные пунктом 31 Методических указаний.</w:t>
      </w:r>
    </w:p>
    <w:p w14:paraId="3F448E8B" w14:textId="77777777" w:rsidR="00334240" w:rsidRPr="00334240" w:rsidRDefault="00334240" w:rsidP="00334240">
      <w:pPr>
        <w:tabs>
          <w:tab w:val="left" w:pos="874"/>
        </w:tabs>
        <w:autoSpaceDE w:val="0"/>
        <w:autoSpaceDN w:val="0"/>
        <w:adjustRightInd w:val="0"/>
        <w:ind w:firstLine="567"/>
        <w:jc w:val="both"/>
        <w:rPr>
          <w:bCs/>
          <w:sz w:val="28"/>
          <w:szCs w:val="28"/>
        </w:rPr>
      </w:pPr>
      <w:bookmarkStart w:id="174" w:name="_Hlk5281286"/>
      <w:r w:rsidRPr="00334240">
        <w:rPr>
          <w:bCs/>
          <w:sz w:val="28"/>
          <w:szCs w:val="28"/>
        </w:rPr>
        <w:t xml:space="preserve">Долгосрочными параметрами регулирования тарифов на холодное водоснабжение нормативный уровень прибыли для организации </w:t>
      </w:r>
      <w:r w:rsidRPr="00334240">
        <w:rPr>
          <w:sz w:val="28"/>
          <w:szCs w:val="28"/>
        </w:rPr>
        <w:t>утвержден на 2021 год в размере 1,36%.</w:t>
      </w:r>
    </w:p>
    <w:p w14:paraId="441D4C0E"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Расходы по статье на 2021 год утверждены в размере </w:t>
      </w:r>
      <w:r w:rsidRPr="00334240">
        <w:rPr>
          <w:b/>
          <w:bCs/>
          <w:i/>
          <w:iCs/>
          <w:sz w:val="28"/>
          <w:szCs w:val="28"/>
        </w:rPr>
        <w:t>382,81</w:t>
      </w:r>
      <w:r w:rsidRPr="00334240">
        <w:rPr>
          <w:sz w:val="28"/>
          <w:szCs w:val="28"/>
        </w:rPr>
        <w:t xml:space="preserve"> тыс. руб. Предприятием в целях корректировки затраты не заявлены.</w:t>
      </w:r>
    </w:p>
    <w:p w14:paraId="32FB7B98"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В процессе экспертизы определены расходы в размере </w:t>
      </w:r>
      <w:r w:rsidRPr="00334240">
        <w:rPr>
          <w:b/>
          <w:bCs/>
          <w:i/>
          <w:iCs/>
          <w:sz w:val="28"/>
          <w:szCs w:val="28"/>
        </w:rPr>
        <w:t>362,78</w:t>
      </w:r>
      <w:r w:rsidRPr="00334240">
        <w:rPr>
          <w:sz w:val="28"/>
          <w:szCs w:val="28"/>
        </w:rPr>
        <w:t xml:space="preserve"> тыс. руб. и рассчитаны в соответствии с утвержденным на 2021 год нормативным уровнем прибыли 1,36%.</w:t>
      </w:r>
    </w:p>
    <w:p w14:paraId="74C14D22"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Снижение затрат по отношению к утвержденным составило </w:t>
      </w:r>
      <w:r w:rsidRPr="00334240">
        <w:rPr>
          <w:b/>
          <w:i/>
          <w:sz w:val="28"/>
          <w:szCs w:val="28"/>
        </w:rPr>
        <w:t>20,03</w:t>
      </w:r>
      <w:r w:rsidRPr="00334240">
        <w:rPr>
          <w:sz w:val="28"/>
          <w:szCs w:val="28"/>
        </w:rPr>
        <w:t xml:space="preserve"> тыс. руб.</w:t>
      </w:r>
    </w:p>
    <w:p w14:paraId="36B9062A" w14:textId="77777777" w:rsidR="00334240" w:rsidRPr="00334240" w:rsidRDefault="00334240" w:rsidP="00334240">
      <w:pPr>
        <w:tabs>
          <w:tab w:val="left" w:pos="874"/>
        </w:tabs>
        <w:autoSpaceDE w:val="0"/>
        <w:autoSpaceDN w:val="0"/>
        <w:adjustRightInd w:val="0"/>
        <w:ind w:firstLine="567"/>
        <w:jc w:val="both"/>
        <w:rPr>
          <w:sz w:val="6"/>
          <w:szCs w:val="6"/>
        </w:rPr>
      </w:pPr>
    </w:p>
    <w:p w14:paraId="732E59FD" w14:textId="77777777" w:rsidR="00334240" w:rsidRPr="00334240" w:rsidRDefault="00334240" w:rsidP="00334240">
      <w:pPr>
        <w:tabs>
          <w:tab w:val="left" w:pos="730"/>
        </w:tabs>
        <w:autoSpaceDE w:val="0"/>
        <w:autoSpaceDN w:val="0"/>
        <w:adjustRightInd w:val="0"/>
        <w:ind w:firstLine="571"/>
        <w:jc w:val="both"/>
        <w:rPr>
          <w:szCs w:val="28"/>
        </w:rPr>
      </w:pPr>
      <w:r w:rsidRPr="00334240">
        <w:rPr>
          <w:sz w:val="28"/>
          <w:szCs w:val="28"/>
        </w:rPr>
        <w:t xml:space="preserve">Инвестиционная программа в сфере холодного водоснабжения                              на 2019-2023 годы для </w:t>
      </w:r>
      <w:r w:rsidRPr="00334240">
        <w:rPr>
          <w:color w:val="000000"/>
          <w:sz w:val="28"/>
          <w:szCs w:val="28"/>
        </w:rPr>
        <w:t>ООО «ЭНЕРГОСЕРВИС г. Гурьевска» (Гурьевский муниципальный округ)</w:t>
      </w:r>
      <w:r w:rsidRPr="00334240">
        <w:rPr>
          <w:sz w:val="28"/>
          <w:szCs w:val="28"/>
        </w:rPr>
        <w:t xml:space="preserve"> не утверждена.</w:t>
      </w:r>
    </w:p>
    <w:p w14:paraId="543F2BDB" w14:textId="77777777" w:rsidR="00334240" w:rsidRPr="00334240" w:rsidRDefault="00334240" w:rsidP="00334240">
      <w:pPr>
        <w:tabs>
          <w:tab w:val="left" w:pos="874"/>
        </w:tabs>
        <w:autoSpaceDE w:val="0"/>
        <w:autoSpaceDN w:val="0"/>
        <w:adjustRightInd w:val="0"/>
        <w:ind w:firstLine="567"/>
        <w:jc w:val="both"/>
        <w:rPr>
          <w:sz w:val="20"/>
          <w:szCs w:val="20"/>
        </w:rPr>
      </w:pPr>
    </w:p>
    <w:p w14:paraId="16824E99" w14:textId="77777777" w:rsidR="00334240" w:rsidRPr="00334240" w:rsidRDefault="00334240" w:rsidP="00334240">
      <w:pPr>
        <w:tabs>
          <w:tab w:val="left" w:pos="874"/>
        </w:tabs>
        <w:autoSpaceDE w:val="0"/>
        <w:autoSpaceDN w:val="0"/>
        <w:adjustRightInd w:val="0"/>
        <w:ind w:firstLine="567"/>
        <w:rPr>
          <w:b/>
          <w:bCs/>
          <w:sz w:val="28"/>
          <w:szCs w:val="28"/>
          <w:u w:val="single"/>
        </w:rPr>
      </w:pPr>
      <w:r w:rsidRPr="00334240">
        <w:rPr>
          <w:b/>
          <w:bCs/>
          <w:sz w:val="28"/>
          <w:szCs w:val="28"/>
          <w:u w:val="single"/>
        </w:rPr>
        <w:t>Расчетная предпринимательская прибыль</w:t>
      </w:r>
    </w:p>
    <w:p w14:paraId="200DF57D" w14:textId="77777777" w:rsidR="00334240" w:rsidRPr="00334240" w:rsidRDefault="00334240" w:rsidP="00334240">
      <w:pPr>
        <w:widowControl w:val="0"/>
        <w:tabs>
          <w:tab w:val="left" w:pos="1134"/>
        </w:tabs>
        <w:autoSpaceDE w:val="0"/>
        <w:autoSpaceDN w:val="0"/>
        <w:adjustRightInd w:val="0"/>
        <w:ind w:firstLine="567"/>
        <w:jc w:val="both"/>
        <w:rPr>
          <w:bCs/>
          <w:sz w:val="28"/>
          <w:szCs w:val="28"/>
        </w:rPr>
      </w:pPr>
      <w:r w:rsidRPr="00334240">
        <w:rPr>
          <w:bCs/>
          <w:sz w:val="28"/>
          <w:szCs w:val="28"/>
        </w:rPr>
        <w:t xml:space="preserve">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w:t>
      </w:r>
      <w:r w:rsidRPr="00334240">
        <w:rPr>
          <w:bCs/>
          <w:sz w:val="28"/>
          <w:szCs w:val="28"/>
        </w:rPr>
        <w:lastRenderedPageBreak/>
        <w:t>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28F6ED6"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Расчетная предпринимательская прибыль гарантирующей организации рассчитывается по формуле:</w:t>
      </w:r>
    </w:p>
    <w:p w14:paraId="639BEAF2" w14:textId="77777777" w:rsidR="00334240" w:rsidRPr="00334240" w:rsidRDefault="00334240" w:rsidP="00334240">
      <w:pPr>
        <w:widowControl w:val="0"/>
        <w:autoSpaceDE w:val="0"/>
        <w:autoSpaceDN w:val="0"/>
        <w:adjustRightInd w:val="0"/>
        <w:jc w:val="both"/>
        <w:outlineLvl w:val="0"/>
        <w:rPr>
          <w:sz w:val="18"/>
          <w:szCs w:val="28"/>
        </w:rPr>
      </w:pPr>
    </w:p>
    <w:p w14:paraId="6F9132A2" w14:textId="77777777" w:rsidR="00334240" w:rsidRPr="00334240" w:rsidRDefault="00334240" w:rsidP="00334240">
      <w:pPr>
        <w:widowControl w:val="0"/>
        <w:autoSpaceDE w:val="0"/>
        <w:autoSpaceDN w:val="0"/>
        <w:adjustRightInd w:val="0"/>
        <w:jc w:val="center"/>
        <w:rPr>
          <w:sz w:val="28"/>
          <w:szCs w:val="28"/>
        </w:rPr>
      </w:pPr>
      <w:r w:rsidRPr="00334240">
        <w:rPr>
          <w:noProof/>
          <w:position w:val="-14"/>
          <w:sz w:val="28"/>
          <w:szCs w:val="28"/>
        </w:rPr>
        <w:drawing>
          <wp:inline distT="0" distB="0" distL="0" distR="0" wp14:anchorId="1E9235C6" wp14:editId="6A25AA4B">
            <wp:extent cx="2381885" cy="3613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334240">
        <w:rPr>
          <w:sz w:val="28"/>
          <w:szCs w:val="28"/>
        </w:rPr>
        <w:t>,</w:t>
      </w:r>
    </w:p>
    <w:p w14:paraId="30506032"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16873502" w14:textId="77777777" w:rsidR="00334240" w:rsidRPr="00334240" w:rsidRDefault="00334240" w:rsidP="00334240">
      <w:pPr>
        <w:widowControl w:val="0"/>
        <w:autoSpaceDE w:val="0"/>
        <w:autoSpaceDN w:val="0"/>
        <w:adjustRightInd w:val="0"/>
        <w:ind w:firstLine="539"/>
        <w:jc w:val="both"/>
        <w:rPr>
          <w:sz w:val="18"/>
          <w:szCs w:val="28"/>
        </w:rPr>
      </w:pPr>
    </w:p>
    <w:p w14:paraId="5C09553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8"/>
          <w:sz w:val="28"/>
          <w:szCs w:val="28"/>
        </w:rPr>
        <w:drawing>
          <wp:inline distT="0" distB="0" distL="0" distR="0" wp14:anchorId="4202F662" wp14:editId="06B2E01A">
            <wp:extent cx="361315" cy="276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33424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D16B70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174BF866" wp14:editId="5885284F">
            <wp:extent cx="361315" cy="318770"/>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33424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B789383" w14:textId="77777777" w:rsidR="00334240" w:rsidRPr="00334240" w:rsidRDefault="00334240" w:rsidP="00334240">
      <w:pPr>
        <w:tabs>
          <w:tab w:val="left" w:pos="874"/>
        </w:tabs>
        <w:autoSpaceDE w:val="0"/>
        <w:autoSpaceDN w:val="0"/>
        <w:adjustRightInd w:val="0"/>
        <w:ind w:firstLine="567"/>
        <w:jc w:val="both"/>
        <w:rPr>
          <w:sz w:val="28"/>
          <w:szCs w:val="28"/>
        </w:rPr>
      </w:pPr>
    </w:p>
    <w:p w14:paraId="7BBFC7C0"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Регулирующим органом на 2021 год расходы утверждены в размере </w:t>
      </w:r>
      <w:r w:rsidRPr="00334240">
        <w:rPr>
          <w:b/>
          <w:i/>
          <w:sz w:val="28"/>
          <w:szCs w:val="28"/>
        </w:rPr>
        <w:t>1404,66</w:t>
      </w:r>
      <w:r w:rsidRPr="00334240">
        <w:rPr>
          <w:sz w:val="28"/>
          <w:szCs w:val="28"/>
        </w:rPr>
        <w:t xml:space="preserve"> тыс. руб. Предприятием в целях корректировки предложены затраты в размере </w:t>
      </w:r>
      <w:r w:rsidRPr="00334240">
        <w:rPr>
          <w:b/>
          <w:bCs/>
          <w:i/>
          <w:iCs/>
          <w:sz w:val="28"/>
          <w:szCs w:val="28"/>
        </w:rPr>
        <w:t>1485,24</w:t>
      </w:r>
      <w:r w:rsidRPr="00334240">
        <w:rPr>
          <w:sz w:val="28"/>
          <w:szCs w:val="28"/>
        </w:rPr>
        <w:t xml:space="preserve"> тыс. руб. </w:t>
      </w:r>
    </w:p>
    <w:p w14:paraId="075F15AD"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В процессе экспертизы определены расходы в размере </w:t>
      </w:r>
      <w:r w:rsidRPr="00334240">
        <w:rPr>
          <w:b/>
          <w:bCs/>
          <w:i/>
          <w:iCs/>
          <w:sz w:val="28"/>
          <w:szCs w:val="28"/>
        </w:rPr>
        <w:t>1395,62</w:t>
      </w:r>
      <w:r w:rsidRPr="00334240">
        <w:rPr>
          <w:sz w:val="28"/>
          <w:szCs w:val="28"/>
        </w:rPr>
        <w:t xml:space="preserve"> тыс. руб., снижение затрат по отношению к утвержденным составило </w:t>
      </w:r>
      <w:r w:rsidRPr="00334240">
        <w:rPr>
          <w:b/>
          <w:bCs/>
          <w:i/>
          <w:iCs/>
          <w:sz w:val="28"/>
          <w:szCs w:val="28"/>
        </w:rPr>
        <w:t>9,04</w:t>
      </w:r>
      <w:r w:rsidRPr="00334240">
        <w:rPr>
          <w:sz w:val="28"/>
          <w:szCs w:val="28"/>
        </w:rPr>
        <w:t xml:space="preserve"> тыс. руб. отклонение затрат в сторону уменьшения от предложенных организацией составило </w:t>
      </w:r>
      <w:r w:rsidRPr="00334240">
        <w:rPr>
          <w:b/>
          <w:bCs/>
          <w:i/>
          <w:iCs/>
          <w:sz w:val="28"/>
          <w:szCs w:val="28"/>
        </w:rPr>
        <w:t>89,62</w:t>
      </w:r>
      <w:r w:rsidRPr="00334240">
        <w:rPr>
          <w:sz w:val="28"/>
          <w:szCs w:val="28"/>
        </w:rPr>
        <w:t xml:space="preserve"> тыс. руб.</w:t>
      </w:r>
    </w:p>
    <w:p w14:paraId="65CF4A50" w14:textId="77777777" w:rsidR="00334240" w:rsidRPr="00334240" w:rsidRDefault="00334240" w:rsidP="00334240">
      <w:pPr>
        <w:tabs>
          <w:tab w:val="left" w:pos="730"/>
        </w:tabs>
        <w:autoSpaceDE w:val="0"/>
        <w:autoSpaceDN w:val="0"/>
        <w:adjustRightInd w:val="0"/>
        <w:ind w:firstLine="571"/>
        <w:jc w:val="both"/>
        <w:rPr>
          <w:sz w:val="20"/>
          <w:szCs w:val="52"/>
        </w:rPr>
      </w:pPr>
    </w:p>
    <w:bookmarkEnd w:id="174"/>
    <w:p w14:paraId="5C62CF4E" w14:textId="77777777" w:rsidR="00334240" w:rsidRPr="00334240" w:rsidRDefault="00334240" w:rsidP="00334240">
      <w:pPr>
        <w:widowControl w:val="0"/>
        <w:tabs>
          <w:tab w:val="left" w:pos="998"/>
        </w:tabs>
        <w:autoSpaceDE w:val="0"/>
        <w:autoSpaceDN w:val="0"/>
        <w:adjustRightInd w:val="0"/>
        <w:ind w:firstLine="709"/>
        <w:rPr>
          <w:b/>
          <w:sz w:val="28"/>
          <w:szCs w:val="28"/>
          <w:u w:val="single"/>
        </w:rPr>
      </w:pPr>
      <w:r w:rsidRPr="00334240">
        <w:rPr>
          <w:b/>
          <w:sz w:val="28"/>
          <w:szCs w:val="28"/>
          <w:u w:val="single"/>
        </w:rPr>
        <w:t xml:space="preserve">Корректировка необходимой валовой </w:t>
      </w:r>
    </w:p>
    <w:p w14:paraId="55B7C0EC" w14:textId="77777777" w:rsidR="00334240" w:rsidRPr="00334240" w:rsidRDefault="00334240" w:rsidP="00334240">
      <w:pPr>
        <w:widowControl w:val="0"/>
        <w:tabs>
          <w:tab w:val="left" w:pos="998"/>
        </w:tabs>
        <w:autoSpaceDE w:val="0"/>
        <w:autoSpaceDN w:val="0"/>
        <w:adjustRightInd w:val="0"/>
        <w:ind w:firstLine="709"/>
        <w:jc w:val="center"/>
        <w:rPr>
          <w:b/>
          <w:sz w:val="14"/>
          <w:szCs w:val="14"/>
          <w:u w:val="single"/>
        </w:rPr>
      </w:pPr>
    </w:p>
    <w:p w14:paraId="0570F28F" w14:textId="77777777" w:rsidR="00334240" w:rsidRPr="00334240" w:rsidRDefault="00334240" w:rsidP="00334240">
      <w:pPr>
        <w:widowControl w:val="0"/>
        <w:tabs>
          <w:tab w:val="left" w:pos="998"/>
        </w:tabs>
        <w:autoSpaceDE w:val="0"/>
        <w:autoSpaceDN w:val="0"/>
        <w:adjustRightInd w:val="0"/>
        <w:ind w:firstLine="709"/>
        <w:jc w:val="both"/>
        <w:rPr>
          <w:b/>
          <w:sz w:val="28"/>
          <w:szCs w:val="28"/>
        </w:rPr>
      </w:pPr>
      <w:r w:rsidRPr="00334240">
        <w:rPr>
          <w:b/>
          <w:sz w:val="28"/>
          <w:szCs w:val="28"/>
        </w:rPr>
        <w:t>«Корректировка необходимой валовой выручки в целях сглаживания тарифов»</w:t>
      </w:r>
    </w:p>
    <w:p w14:paraId="5915FCB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3B8DBF9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47FCEBE3" w14:textId="77777777" w:rsidR="00334240" w:rsidRPr="00334240" w:rsidRDefault="00334240" w:rsidP="00334240">
      <w:pPr>
        <w:widowControl w:val="0"/>
        <w:autoSpaceDE w:val="0"/>
        <w:autoSpaceDN w:val="0"/>
        <w:adjustRightInd w:val="0"/>
        <w:ind w:firstLine="709"/>
        <w:jc w:val="both"/>
        <w:rPr>
          <w:sz w:val="10"/>
          <w:szCs w:val="28"/>
        </w:rPr>
      </w:pPr>
    </w:p>
    <w:p w14:paraId="4CF234FD" w14:textId="77777777" w:rsidR="00334240" w:rsidRPr="00334240" w:rsidRDefault="00334240" w:rsidP="00334240">
      <w:pPr>
        <w:widowControl w:val="0"/>
        <w:autoSpaceDE w:val="0"/>
        <w:autoSpaceDN w:val="0"/>
        <w:adjustRightInd w:val="0"/>
        <w:ind w:firstLine="709"/>
        <w:jc w:val="center"/>
        <w:rPr>
          <w:position w:val="-16"/>
        </w:rPr>
      </w:pPr>
      <w:r w:rsidRPr="00334240">
        <w:rPr>
          <w:noProof/>
          <w:position w:val="-16"/>
        </w:rPr>
        <w:drawing>
          <wp:inline distT="0" distB="0" distL="0" distR="0" wp14:anchorId="076854F1" wp14:editId="488F46CA">
            <wp:extent cx="3413125" cy="39370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34240">
        <w:rPr>
          <w:position w:val="-16"/>
        </w:rPr>
        <w:t>,</w:t>
      </w:r>
    </w:p>
    <w:p w14:paraId="02E7995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09F35B42" w14:textId="77777777" w:rsidR="00334240" w:rsidRPr="00334240" w:rsidRDefault="00334240" w:rsidP="00334240">
      <w:pPr>
        <w:widowControl w:val="0"/>
        <w:autoSpaceDE w:val="0"/>
        <w:autoSpaceDN w:val="0"/>
        <w:adjustRightInd w:val="0"/>
        <w:ind w:firstLine="709"/>
        <w:jc w:val="both"/>
        <w:rPr>
          <w:sz w:val="16"/>
          <w:szCs w:val="28"/>
        </w:rPr>
      </w:pPr>
    </w:p>
    <w:p w14:paraId="5800979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lastRenderedPageBreak/>
        <w:drawing>
          <wp:inline distT="0" distB="0" distL="0" distR="0" wp14:anchorId="3B9B97CA" wp14:editId="5B1AE325">
            <wp:extent cx="669925" cy="3511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3424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9C5726A" w14:textId="77777777" w:rsidR="00334240" w:rsidRPr="00334240" w:rsidRDefault="00334240" w:rsidP="00334240">
      <w:pPr>
        <w:widowControl w:val="0"/>
        <w:autoSpaceDE w:val="0"/>
        <w:autoSpaceDN w:val="0"/>
        <w:adjustRightInd w:val="0"/>
        <w:ind w:firstLine="540"/>
        <w:jc w:val="both"/>
        <w:rPr>
          <w:sz w:val="4"/>
          <w:szCs w:val="12"/>
        </w:rPr>
      </w:pPr>
    </w:p>
    <w:p w14:paraId="16C317E3"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3188D636" wp14:editId="698EB24D">
            <wp:extent cx="701675" cy="3511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3424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55782EF6"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225B2843" wp14:editId="1E246896">
            <wp:extent cx="627380" cy="3511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EAE88DA"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В целях недопущения резких изменений уровня тарифов при корректировке 2021 года в расходы по данной статье учтена сумма (-1613,52) тыс. руб.</w:t>
      </w:r>
    </w:p>
    <w:p w14:paraId="08C50C35"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0A720E38" w14:textId="77777777" w:rsidR="00334240" w:rsidRPr="00334240" w:rsidRDefault="00334240" w:rsidP="00334240">
      <w:pPr>
        <w:tabs>
          <w:tab w:val="left" w:pos="998"/>
        </w:tabs>
        <w:autoSpaceDE w:val="0"/>
        <w:autoSpaceDN w:val="0"/>
        <w:adjustRightInd w:val="0"/>
        <w:ind w:firstLine="576"/>
        <w:jc w:val="both"/>
        <w:rPr>
          <w:sz w:val="28"/>
          <w:szCs w:val="28"/>
        </w:rPr>
      </w:pPr>
    </w:p>
    <w:p w14:paraId="54984053" w14:textId="77777777" w:rsidR="00334240" w:rsidRPr="00334240" w:rsidRDefault="00334240" w:rsidP="00334240">
      <w:pPr>
        <w:widowControl w:val="0"/>
        <w:autoSpaceDE w:val="0"/>
        <w:autoSpaceDN w:val="0"/>
        <w:adjustRightInd w:val="0"/>
        <w:ind w:firstLine="709"/>
        <w:jc w:val="both"/>
        <w:rPr>
          <w:b/>
          <w:sz w:val="28"/>
          <w:szCs w:val="28"/>
        </w:rPr>
      </w:pPr>
      <w:r w:rsidRPr="0033424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FE8A30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4AC2BBC0" w14:textId="77777777" w:rsidR="00334240" w:rsidRPr="00334240" w:rsidRDefault="00334240" w:rsidP="00334240">
      <w:pPr>
        <w:widowControl w:val="0"/>
        <w:autoSpaceDE w:val="0"/>
        <w:autoSpaceDN w:val="0"/>
        <w:adjustRightInd w:val="0"/>
        <w:ind w:firstLine="709"/>
        <w:jc w:val="both"/>
        <w:rPr>
          <w:bCs/>
          <w:sz w:val="18"/>
          <w:szCs w:val="18"/>
        </w:rPr>
      </w:pPr>
    </w:p>
    <w:p w14:paraId="2BA992C9"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371014A" w14:textId="77777777" w:rsidR="00334240" w:rsidRPr="00334240" w:rsidRDefault="00334240" w:rsidP="00334240">
      <w:pPr>
        <w:widowControl w:val="0"/>
        <w:autoSpaceDE w:val="0"/>
        <w:autoSpaceDN w:val="0"/>
        <w:adjustRightInd w:val="0"/>
        <w:jc w:val="both"/>
        <w:outlineLvl w:val="0"/>
        <w:rPr>
          <w:bCs/>
          <w:sz w:val="6"/>
          <w:szCs w:val="16"/>
        </w:rPr>
      </w:pPr>
    </w:p>
    <w:p w14:paraId="414B264F" w14:textId="77777777" w:rsidR="00334240" w:rsidRPr="00334240" w:rsidRDefault="00334240" w:rsidP="00334240">
      <w:pPr>
        <w:widowControl w:val="0"/>
        <w:autoSpaceDE w:val="0"/>
        <w:autoSpaceDN w:val="0"/>
        <w:adjustRightInd w:val="0"/>
        <w:jc w:val="center"/>
        <w:rPr>
          <w:bCs/>
          <w:sz w:val="28"/>
          <w:szCs w:val="28"/>
        </w:rPr>
      </w:pPr>
      <w:r w:rsidRPr="00334240">
        <w:rPr>
          <w:bCs/>
          <w:noProof/>
          <w:position w:val="-12"/>
          <w:sz w:val="28"/>
          <w:szCs w:val="28"/>
        </w:rPr>
        <w:drawing>
          <wp:inline distT="0" distB="0" distL="0" distR="0" wp14:anchorId="75CCF896" wp14:editId="5369983D">
            <wp:extent cx="2785745" cy="3403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7B0987E7"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sz w:val="28"/>
          <w:szCs w:val="28"/>
        </w:rPr>
        <w:t>где:</w:t>
      </w:r>
    </w:p>
    <w:p w14:paraId="37AF95A4"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noProof/>
          <w:position w:val="-12"/>
          <w:sz w:val="28"/>
          <w:szCs w:val="28"/>
        </w:rPr>
        <w:drawing>
          <wp:inline distT="0" distB="0" distL="0" distR="0" wp14:anchorId="15023ED8" wp14:editId="1231A06A">
            <wp:extent cx="69088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3424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660C7DA2"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noProof/>
          <w:position w:val="-12"/>
          <w:sz w:val="28"/>
          <w:szCs w:val="28"/>
        </w:rPr>
        <w:lastRenderedPageBreak/>
        <w:drawing>
          <wp:inline distT="0" distB="0" distL="0" distR="0" wp14:anchorId="14E3C1FA" wp14:editId="00954188">
            <wp:extent cx="520700" cy="340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083C8D84" w14:textId="77777777" w:rsidR="00334240" w:rsidRPr="00334240" w:rsidRDefault="00334240" w:rsidP="00334240">
      <w:pPr>
        <w:widowControl w:val="0"/>
        <w:autoSpaceDE w:val="0"/>
        <w:autoSpaceDN w:val="0"/>
        <w:adjustRightInd w:val="0"/>
        <w:ind w:firstLine="709"/>
        <w:jc w:val="both"/>
        <w:rPr>
          <w:rFonts w:eastAsia="Calibri"/>
          <w:sz w:val="14"/>
          <w:szCs w:val="14"/>
          <w:lang w:eastAsia="en-US"/>
        </w:rPr>
      </w:pPr>
    </w:p>
    <w:p w14:paraId="160DB66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36" w:history="1">
        <w:r w:rsidRPr="00334240">
          <w:rPr>
            <w:sz w:val="28"/>
            <w:szCs w:val="28"/>
          </w:rPr>
          <w:t>23</w:t>
        </w:r>
      </w:hyperlink>
      <w:r w:rsidRPr="00334240">
        <w:rPr>
          <w:sz w:val="28"/>
          <w:szCs w:val="28"/>
        </w:rPr>
        <w:t xml:space="preserve"> Основ ценообразования по формуле (38):</w:t>
      </w:r>
    </w:p>
    <w:p w14:paraId="271A6E46" w14:textId="77777777" w:rsidR="00334240" w:rsidRPr="00334240" w:rsidRDefault="00334240" w:rsidP="00334240">
      <w:pPr>
        <w:widowControl w:val="0"/>
        <w:autoSpaceDE w:val="0"/>
        <w:autoSpaceDN w:val="0"/>
        <w:adjustRightInd w:val="0"/>
        <w:ind w:firstLine="709"/>
        <w:jc w:val="both"/>
        <w:rPr>
          <w:sz w:val="12"/>
          <w:szCs w:val="22"/>
        </w:rPr>
      </w:pPr>
    </w:p>
    <w:p w14:paraId="3C052E66" w14:textId="77777777" w:rsidR="00334240" w:rsidRPr="00334240" w:rsidRDefault="00334240" w:rsidP="00334240">
      <w:pPr>
        <w:widowControl w:val="0"/>
        <w:autoSpaceDE w:val="0"/>
        <w:autoSpaceDN w:val="0"/>
        <w:adjustRightInd w:val="0"/>
        <w:ind w:left="-284" w:hanging="283"/>
        <w:jc w:val="right"/>
        <w:rPr>
          <w:sz w:val="28"/>
          <w:szCs w:val="28"/>
        </w:rPr>
      </w:pPr>
      <w:r w:rsidRPr="00334240">
        <w:rPr>
          <w:noProof/>
          <w:position w:val="-4"/>
        </w:rPr>
        <w:drawing>
          <wp:inline distT="0" distB="0" distL="0" distR="0" wp14:anchorId="78FFAA3C" wp14:editId="0332C9F8">
            <wp:extent cx="5939790" cy="226695"/>
            <wp:effectExtent l="0" t="0" r="381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2DD1D706" w14:textId="77777777" w:rsidR="00334240" w:rsidRPr="00334240" w:rsidRDefault="00334240" w:rsidP="00334240">
      <w:pPr>
        <w:widowControl w:val="0"/>
        <w:autoSpaceDE w:val="0"/>
        <w:autoSpaceDN w:val="0"/>
        <w:adjustRightInd w:val="0"/>
        <w:ind w:firstLine="709"/>
        <w:jc w:val="both"/>
        <w:rPr>
          <w:rFonts w:eastAsia="Calibri"/>
          <w:sz w:val="10"/>
          <w:szCs w:val="18"/>
          <w:lang w:eastAsia="en-US"/>
        </w:rPr>
      </w:pPr>
    </w:p>
    <w:p w14:paraId="6632BE1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43B3926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E7AEC03" wp14:editId="5CBCFC6B">
            <wp:extent cx="520700" cy="3403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5B048B0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92C70BB" wp14:editId="18EDAA4D">
            <wp:extent cx="499745" cy="3403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40" w:history="1">
        <w:r w:rsidRPr="00334240">
          <w:rPr>
            <w:sz w:val="28"/>
            <w:szCs w:val="28"/>
          </w:rPr>
          <w:t>51</w:t>
        </w:r>
      </w:hyperlink>
      <w:r w:rsidRPr="00334240">
        <w:rPr>
          <w:sz w:val="28"/>
          <w:szCs w:val="28"/>
        </w:rPr>
        <w:t xml:space="preserve"> - 60 и 88 Методических указаний;</w:t>
      </w:r>
    </w:p>
    <w:p w14:paraId="58557C6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0AB02D1" wp14:editId="6B980AA1">
            <wp:extent cx="467995" cy="34036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3424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62936459"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2DCA252" wp14:editId="254C09EB">
            <wp:extent cx="372110" cy="34036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3424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4B7D82B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712545F3" wp14:editId="3DF9635A">
            <wp:extent cx="478155" cy="3187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34240">
        <w:rPr>
          <w:sz w:val="28"/>
          <w:szCs w:val="28"/>
        </w:rPr>
        <w:t xml:space="preserve"> - величина нормативной прибыли в (i-2)-м году, определяемая в соответствии с пунктом 86 Методический указаний, тыс. руб.;</w:t>
      </w:r>
    </w:p>
    <w:p w14:paraId="290DC01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23655913" wp14:editId="0216FE87">
            <wp:extent cx="574040" cy="3403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F8FF380"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472F459A" wp14:editId="7B8E0680">
            <wp:extent cx="499745" cy="3187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w:t>
      </w:r>
      <w:r w:rsidRPr="00334240">
        <w:rPr>
          <w:noProof/>
          <w:position w:val="-11"/>
          <w:sz w:val="28"/>
          <w:szCs w:val="28"/>
        </w:rPr>
        <w:drawing>
          <wp:inline distT="0" distB="0" distL="0" distR="0" wp14:anchorId="129C6060" wp14:editId="142A10BA">
            <wp:extent cx="712470" cy="3187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34240">
        <w:rPr>
          <w:sz w:val="28"/>
          <w:szCs w:val="28"/>
        </w:rPr>
        <w:t xml:space="preserve">, </w:t>
      </w:r>
      <w:r w:rsidRPr="00334240">
        <w:rPr>
          <w:noProof/>
          <w:position w:val="-12"/>
          <w:sz w:val="28"/>
          <w:szCs w:val="28"/>
        </w:rPr>
        <w:drawing>
          <wp:inline distT="0" distB="0" distL="0" distR="0" wp14:anchorId="2CD07ED9" wp14:editId="559F050D">
            <wp:extent cx="76581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34240">
        <w:rPr>
          <w:sz w:val="28"/>
          <w:szCs w:val="28"/>
        </w:rPr>
        <w:t xml:space="preserve">, </w:t>
      </w:r>
      <w:r w:rsidRPr="00334240">
        <w:rPr>
          <w:noProof/>
          <w:position w:val="-12"/>
          <w:sz w:val="28"/>
          <w:szCs w:val="28"/>
        </w:rPr>
        <w:drawing>
          <wp:inline distT="0" distB="0" distL="0" distR="0" wp14:anchorId="5091A2BB" wp14:editId="7E1CC60F">
            <wp:extent cx="775970" cy="340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34240">
        <w:rPr>
          <w:sz w:val="28"/>
          <w:szCs w:val="28"/>
        </w:rPr>
        <w:t xml:space="preserve"> - показатели, утвержденные и учтенные органом регулирования в i-2 году, тыс. руб.</w:t>
      </w:r>
    </w:p>
    <w:p w14:paraId="207D3C9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Операционные расходы и расходы на приобретение энергетических</w:t>
      </w:r>
    </w:p>
    <w:p w14:paraId="7F8AEE9B" w14:textId="77777777" w:rsidR="00334240" w:rsidRPr="00334240" w:rsidRDefault="00334240" w:rsidP="00334240">
      <w:pPr>
        <w:widowControl w:val="0"/>
        <w:autoSpaceDE w:val="0"/>
        <w:autoSpaceDN w:val="0"/>
        <w:adjustRightInd w:val="0"/>
        <w:ind w:firstLine="709"/>
        <w:jc w:val="both"/>
        <w:outlineLvl w:val="0"/>
        <w:rPr>
          <w:sz w:val="14"/>
          <w:szCs w:val="28"/>
        </w:rPr>
      </w:pPr>
    </w:p>
    <w:p w14:paraId="0FF0AA85" w14:textId="77777777" w:rsidR="00334240" w:rsidRPr="00334240" w:rsidRDefault="00334240" w:rsidP="00334240">
      <w:pPr>
        <w:widowControl w:val="0"/>
        <w:autoSpaceDE w:val="0"/>
        <w:autoSpaceDN w:val="0"/>
        <w:adjustRightInd w:val="0"/>
        <w:ind w:firstLine="142"/>
        <w:jc w:val="center"/>
        <w:rPr>
          <w:sz w:val="28"/>
          <w:szCs w:val="28"/>
        </w:rPr>
      </w:pPr>
      <w:r w:rsidRPr="00334240">
        <w:rPr>
          <w:noProof/>
          <w:position w:val="-33"/>
          <w:sz w:val="28"/>
          <w:szCs w:val="28"/>
        </w:rPr>
        <w:drawing>
          <wp:inline distT="0" distB="0" distL="0" distR="0" wp14:anchorId="30E71D65" wp14:editId="2D5F6D8E">
            <wp:extent cx="5939790" cy="594995"/>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1ECA6DAF" w14:textId="77777777" w:rsidR="00334240" w:rsidRPr="00334240" w:rsidRDefault="00334240" w:rsidP="00334240">
      <w:pPr>
        <w:widowControl w:val="0"/>
        <w:autoSpaceDE w:val="0"/>
        <w:autoSpaceDN w:val="0"/>
        <w:adjustRightInd w:val="0"/>
        <w:ind w:firstLine="709"/>
        <w:jc w:val="center"/>
        <w:rPr>
          <w:position w:val="-12"/>
          <w:sz w:val="12"/>
          <w:szCs w:val="20"/>
        </w:rPr>
      </w:pPr>
    </w:p>
    <w:p w14:paraId="56DEA359"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40FAAD76" wp14:editId="6BDD6FA4">
            <wp:extent cx="2306955" cy="340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362D5FD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lastRenderedPageBreak/>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5C22156" w14:textId="77777777" w:rsidR="00334240" w:rsidRPr="00334240" w:rsidRDefault="00334240" w:rsidP="00334240">
      <w:pPr>
        <w:widowControl w:val="0"/>
        <w:autoSpaceDE w:val="0"/>
        <w:autoSpaceDN w:val="0"/>
        <w:adjustRightInd w:val="0"/>
        <w:ind w:firstLine="709"/>
        <w:jc w:val="center"/>
        <w:rPr>
          <w:position w:val="-12"/>
          <w:sz w:val="8"/>
          <w:szCs w:val="28"/>
        </w:rPr>
      </w:pPr>
    </w:p>
    <w:p w14:paraId="03858124"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2910D65F" wp14:editId="05FCD4A8">
            <wp:extent cx="3072765" cy="3403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33B7EB97" w14:textId="77777777" w:rsidR="00334240" w:rsidRPr="00334240" w:rsidRDefault="00334240" w:rsidP="00334240">
      <w:pPr>
        <w:widowControl w:val="0"/>
        <w:autoSpaceDE w:val="0"/>
        <w:autoSpaceDN w:val="0"/>
        <w:adjustRightInd w:val="0"/>
        <w:ind w:firstLine="709"/>
        <w:jc w:val="both"/>
        <w:rPr>
          <w:sz w:val="8"/>
          <w:szCs w:val="28"/>
        </w:rPr>
      </w:pPr>
    </w:p>
    <w:p w14:paraId="31D5CB76"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5"/>
          <w:sz w:val="28"/>
          <w:szCs w:val="28"/>
        </w:rPr>
        <w:drawing>
          <wp:inline distT="0" distB="0" distL="0" distR="0" wp14:anchorId="4F76D1D9" wp14:editId="1C5D611A">
            <wp:extent cx="2637155" cy="3721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71EB2BE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66004C6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348005A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562F22B" wp14:editId="7FF13FA6">
            <wp:extent cx="478155" cy="3403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E64AEC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ОР</w:t>
      </w:r>
      <w:r w:rsidRPr="00334240">
        <w:rPr>
          <w:sz w:val="28"/>
          <w:szCs w:val="28"/>
          <w:vertAlign w:val="subscript"/>
        </w:rPr>
        <w:t>i0</w:t>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791F875"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ИЭР - индекс эффективности операционных расходов, установленный на j-й год и выраженный в процентах;</w:t>
      </w:r>
    </w:p>
    <w:p w14:paraId="65F59D7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523AFF3" wp14:editId="2521E5CE">
            <wp:extent cx="680720" cy="3511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потребительских цен в j-м году;</w:t>
      </w:r>
    </w:p>
    <w:p w14:paraId="1AA776F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2079D23A" wp14:editId="7C82ABFF">
            <wp:extent cx="659130" cy="35115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58C92B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C0D46EE" wp14:editId="6466E483">
            <wp:extent cx="531495" cy="3403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1CE44E6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A595D70" wp14:editId="31628873">
            <wp:extent cx="351155" cy="3403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скорректированный объем поданной воды (принятых сточных вод) в i-м году, тыс. куб. м;</w:t>
      </w:r>
    </w:p>
    <w:p w14:paraId="7DA12899"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2C1979CC" wp14:editId="68624EAA">
            <wp:extent cx="499745" cy="3403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цена на электрическую энергию, определяемая в i-м году, руб./кВт час;</w:t>
      </w:r>
    </w:p>
    <w:p w14:paraId="2A9F6B99"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1E70BB82" wp14:editId="65D62558">
            <wp:extent cx="340360" cy="35115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3424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0EF835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36386DF" wp14:editId="7C39F40C">
            <wp:extent cx="499745" cy="35115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3424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F8F0B6E" w14:textId="77777777" w:rsidR="00334240" w:rsidRPr="00334240" w:rsidRDefault="00334240" w:rsidP="00334240">
      <w:pPr>
        <w:widowControl w:val="0"/>
        <w:autoSpaceDE w:val="0"/>
        <w:autoSpaceDN w:val="0"/>
        <w:adjustRightInd w:val="0"/>
        <w:ind w:firstLine="142"/>
        <w:jc w:val="center"/>
        <w:rPr>
          <w:sz w:val="28"/>
          <w:szCs w:val="28"/>
        </w:rPr>
      </w:pPr>
      <w:r w:rsidRPr="00334240">
        <w:rPr>
          <w:noProof/>
          <w:position w:val="-33"/>
          <w:sz w:val="28"/>
          <w:szCs w:val="28"/>
        </w:rPr>
        <w:drawing>
          <wp:inline distT="0" distB="0" distL="0" distR="0" wp14:anchorId="565464CC" wp14:editId="7EABCA6F">
            <wp:extent cx="5939790" cy="605155"/>
            <wp:effectExtent l="0" t="0" r="3810"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6DB65ED6"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i-м году;</w:t>
      </w:r>
    </w:p>
    <w:p w14:paraId="08613CD2"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lastRenderedPageBreak/>
        <w:drawing>
          <wp:inline distT="0" distB="0" distL="0" distR="0" wp14:anchorId="1F820CD9" wp14:editId="5B339282">
            <wp:extent cx="2487930" cy="3403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1566E82F" w14:textId="77777777" w:rsidR="00334240" w:rsidRPr="00334240" w:rsidRDefault="00334240" w:rsidP="00334240">
      <w:pPr>
        <w:widowControl w:val="0"/>
        <w:autoSpaceDE w:val="0"/>
        <w:autoSpaceDN w:val="0"/>
        <w:adjustRightInd w:val="0"/>
        <w:ind w:firstLine="709"/>
        <w:jc w:val="both"/>
        <w:rPr>
          <w:sz w:val="12"/>
          <w:szCs w:val="28"/>
        </w:rPr>
      </w:pPr>
    </w:p>
    <w:p w14:paraId="27E606C7"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64886F79" wp14:editId="61296486">
            <wp:extent cx="3466465" cy="340360"/>
            <wp:effectExtent l="0" t="0" r="63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3E9EC082" w14:textId="77777777" w:rsidR="00334240" w:rsidRPr="00334240" w:rsidRDefault="00334240" w:rsidP="00334240">
      <w:pPr>
        <w:widowControl w:val="0"/>
        <w:autoSpaceDE w:val="0"/>
        <w:autoSpaceDN w:val="0"/>
        <w:adjustRightInd w:val="0"/>
        <w:ind w:firstLine="709"/>
        <w:jc w:val="center"/>
        <w:rPr>
          <w:position w:val="-15"/>
          <w:sz w:val="18"/>
          <w:szCs w:val="28"/>
        </w:rPr>
      </w:pPr>
    </w:p>
    <w:p w14:paraId="6B4C0840"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5"/>
          <w:sz w:val="28"/>
          <w:szCs w:val="28"/>
        </w:rPr>
        <w:drawing>
          <wp:inline distT="0" distB="0" distL="0" distR="0" wp14:anchorId="0C025448" wp14:editId="5067FB56">
            <wp:extent cx="2913380" cy="372110"/>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5EE574F6" w14:textId="77777777" w:rsidR="00334240" w:rsidRPr="00334240" w:rsidRDefault="00334240" w:rsidP="00334240">
      <w:pPr>
        <w:widowControl w:val="0"/>
        <w:autoSpaceDE w:val="0"/>
        <w:autoSpaceDN w:val="0"/>
        <w:adjustRightInd w:val="0"/>
        <w:ind w:firstLine="709"/>
        <w:jc w:val="both"/>
        <w:rPr>
          <w:sz w:val="18"/>
          <w:szCs w:val="18"/>
        </w:rPr>
      </w:pPr>
    </w:p>
    <w:p w14:paraId="23C4E8FF"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4"/>
          <w:sz w:val="28"/>
          <w:szCs w:val="28"/>
        </w:rPr>
        <w:drawing>
          <wp:inline distT="0" distB="0" distL="0" distR="0" wp14:anchorId="40220063" wp14:editId="7375B040">
            <wp:extent cx="5390515" cy="351155"/>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542B3A2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1961E65F"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5BCF90F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4F782BC" wp14:editId="265F26F6">
            <wp:extent cx="478155" cy="3403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4F863D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2B667BD7" wp14:editId="15A9C418">
            <wp:extent cx="446405" cy="31877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81BE7DC"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2CD49028" wp14:editId="71AB1449">
            <wp:extent cx="553085" cy="3403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34240">
        <w:rPr>
          <w:sz w:val="28"/>
          <w:szCs w:val="28"/>
        </w:rPr>
        <w:t xml:space="preserve"> - индекс эффективности операционных расходов, установленный на j-й год и выраженный в процентах;</w:t>
      </w:r>
    </w:p>
    <w:p w14:paraId="319A9CD8"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4"/>
          <w:sz w:val="28"/>
          <w:szCs w:val="28"/>
        </w:rPr>
        <w:drawing>
          <wp:inline distT="0" distB="0" distL="0" distR="0" wp14:anchorId="4B3638D8" wp14:editId="7A2F87EA">
            <wp:extent cx="627380" cy="3511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фактический индекс изменения потребительских цен в j-м году;</w:t>
      </w:r>
    </w:p>
    <w:p w14:paraId="137FCD9C"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4"/>
          <w:sz w:val="28"/>
          <w:szCs w:val="28"/>
        </w:rPr>
        <w:drawing>
          <wp:inline distT="0" distB="0" distL="0" distR="0" wp14:anchorId="0C7E06DC" wp14:editId="59D9DA4C">
            <wp:extent cx="605790" cy="35115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3424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28FF838F"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15986E2D" wp14:editId="13C782A7">
            <wp:extent cx="520700" cy="3403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6D66CD07"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67EBED06" wp14:editId="60F0ED66">
            <wp:extent cx="531495" cy="340360"/>
            <wp:effectExtent l="0" t="0" r="190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(i-2)-м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1BD47BB5"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15D04351" wp14:editId="71B3250F">
            <wp:extent cx="372110" cy="340360"/>
            <wp:effectExtent l="0" t="0" r="889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34240">
        <w:rPr>
          <w:sz w:val="28"/>
          <w:szCs w:val="28"/>
        </w:rPr>
        <w:t xml:space="preserve"> - фактический объем поданной воды (принятых сточных вод) в i-2 году, тыс. куб. м;</w:t>
      </w:r>
    </w:p>
    <w:p w14:paraId="419A9377"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00A197DB" wp14:editId="524B5325">
            <wp:extent cx="744220" cy="3403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34240">
        <w:rPr>
          <w:sz w:val="28"/>
          <w:szCs w:val="28"/>
        </w:rPr>
        <w:t xml:space="preserve"> - фактическая (расчетная) цена на электрическую энергию, определяемая в i-2 году, руб./кВт час;</w:t>
      </w:r>
    </w:p>
    <w:p w14:paraId="6218055C"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2EC1A130" wp14:editId="55517F36">
            <wp:extent cx="499745" cy="3403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334240">
        <w:rPr>
          <w:sz w:val="28"/>
          <w:szCs w:val="28"/>
        </w:rPr>
        <w:t xml:space="preserve">   (</w:t>
      </w:r>
      <w:proofErr w:type="gramEnd"/>
      <w:r w:rsidRPr="00334240">
        <w:rPr>
          <w:sz w:val="28"/>
          <w:szCs w:val="28"/>
        </w:rPr>
        <w:t>i-2)-й год исходя из фактических значений параметров расчета тарифов, тыс. руб.;</w:t>
      </w:r>
    </w:p>
    <w:p w14:paraId="4E927F0D"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4"/>
          <w:sz w:val="28"/>
          <w:szCs w:val="28"/>
        </w:rPr>
        <w:drawing>
          <wp:inline distT="0" distB="0" distL="0" distR="0" wp14:anchorId="328A0D1D" wp14:editId="7525EAD9">
            <wp:extent cx="446405" cy="35115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34240">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334240">
        <w:rPr>
          <w:sz w:val="28"/>
          <w:szCs w:val="28"/>
        </w:rPr>
        <w:t xml:space="preserve">теплоносителя)   </w:t>
      </w:r>
      <w:proofErr w:type="gramEnd"/>
      <w:r w:rsidRPr="00334240">
        <w:rPr>
          <w:sz w:val="28"/>
          <w:szCs w:val="28"/>
        </w:rPr>
        <w:t xml:space="preserve">         в i-2 году;</w:t>
      </w:r>
    </w:p>
    <w:p w14:paraId="6520ED63"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4"/>
          <w:sz w:val="28"/>
          <w:szCs w:val="28"/>
        </w:rPr>
        <w:drawing>
          <wp:inline distT="0" distB="0" distL="0" distR="0" wp14:anchorId="4AAF7474" wp14:editId="48135617">
            <wp:extent cx="627380" cy="351155"/>
            <wp:effectExtent l="0" t="0" r="127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фактическая стоимость покупки единицы z-го энергетического </w:t>
      </w:r>
      <w:r w:rsidRPr="00334240">
        <w:rPr>
          <w:sz w:val="28"/>
          <w:szCs w:val="28"/>
        </w:rPr>
        <w:lastRenderedPageBreak/>
        <w:t>ресурса (за исключением электрической энергии), холодной воды, теплоносителя) в i-2 году;</w:t>
      </w:r>
    </w:p>
    <w:p w14:paraId="3B3FDCBC"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2"/>
          <w:sz w:val="28"/>
          <w:szCs w:val="28"/>
        </w:rPr>
        <w:drawing>
          <wp:inline distT="0" distB="0" distL="0" distR="0" wp14:anchorId="28DA82EE" wp14:editId="61DD9E61">
            <wp:extent cx="499745" cy="3403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1C03F61C" w14:textId="77777777" w:rsidR="00334240" w:rsidRPr="00334240" w:rsidRDefault="00334240" w:rsidP="00334240">
      <w:pPr>
        <w:widowControl w:val="0"/>
        <w:autoSpaceDE w:val="0"/>
        <w:autoSpaceDN w:val="0"/>
        <w:adjustRightInd w:val="0"/>
        <w:ind w:firstLine="567"/>
        <w:jc w:val="both"/>
        <w:rPr>
          <w:sz w:val="28"/>
          <w:szCs w:val="28"/>
        </w:rPr>
      </w:pPr>
      <w:r w:rsidRPr="00334240">
        <w:rPr>
          <w:noProof/>
          <w:position w:val="-11"/>
          <w:sz w:val="28"/>
          <w:szCs w:val="28"/>
        </w:rPr>
        <w:drawing>
          <wp:inline distT="0" distB="0" distL="0" distR="0" wp14:anchorId="0E11D8BE" wp14:editId="5DB49AE8">
            <wp:extent cx="499745" cy="31877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5F05538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На основании вышеизложенного </w:t>
      </w:r>
      <w:r w:rsidRPr="0033424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w:t>
      </w:r>
      <w:r w:rsidRPr="00334240">
        <w:rPr>
          <w:sz w:val="28"/>
          <w:szCs w:val="28"/>
        </w:rPr>
        <w:t>представлен в Таблице 2.</w:t>
      </w:r>
    </w:p>
    <w:p w14:paraId="6A626D8F" w14:textId="77777777" w:rsidR="00334240" w:rsidRPr="00334240" w:rsidRDefault="00334240" w:rsidP="00334240">
      <w:pPr>
        <w:tabs>
          <w:tab w:val="left" w:pos="730"/>
        </w:tabs>
        <w:autoSpaceDE w:val="0"/>
        <w:autoSpaceDN w:val="0"/>
        <w:adjustRightInd w:val="0"/>
        <w:ind w:firstLine="571"/>
        <w:jc w:val="right"/>
        <w:rPr>
          <w:sz w:val="28"/>
          <w:szCs w:val="28"/>
        </w:rPr>
      </w:pPr>
      <w:r w:rsidRPr="00334240">
        <w:rPr>
          <w:noProof/>
        </w:rPr>
        <w:lastRenderedPageBreak/>
        <w:drawing>
          <wp:anchor distT="0" distB="0" distL="114300" distR="114300" simplePos="0" relativeHeight="251667456" behindDoc="0" locked="0" layoutInCell="1" allowOverlap="1" wp14:anchorId="74A7A4B9" wp14:editId="5E67435E">
            <wp:simplePos x="0" y="0"/>
            <wp:positionH relativeFrom="column">
              <wp:posOffset>-32385</wp:posOffset>
            </wp:positionH>
            <wp:positionV relativeFrom="paragraph">
              <wp:posOffset>277495</wp:posOffset>
            </wp:positionV>
            <wp:extent cx="5915025" cy="750887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15025" cy="750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240">
        <w:rPr>
          <w:sz w:val="28"/>
          <w:szCs w:val="28"/>
        </w:rPr>
        <w:t>Таблица 2.</w:t>
      </w:r>
    </w:p>
    <w:p w14:paraId="5D11E907" w14:textId="77777777" w:rsidR="00334240" w:rsidRPr="00334240" w:rsidRDefault="00334240" w:rsidP="00334240">
      <w:pPr>
        <w:tabs>
          <w:tab w:val="left" w:pos="730"/>
        </w:tabs>
        <w:autoSpaceDE w:val="0"/>
        <w:autoSpaceDN w:val="0"/>
        <w:adjustRightInd w:val="0"/>
        <w:ind w:firstLine="571"/>
        <w:jc w:val="right"/>
        <w:rPr>
          <w:sz w:val="28"/>
          <w:szCs w:val="28"/>
        </w:rPr>
      </w:pPr>
    </w:p>
    <w:p w14:paraId="1325A8D5"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рассчитанная по итогу 2019 года составила (-1382,48) тыс. руб.</w:t>
      </w:r>
    </w:p>
    <w:p w14:paraId="26CAAD73" w14:textId="77777777" w:rsidR="00334240" w:rsidRPr="00334240" w:rsidRDefault="00334240" w:rsidP="00334240">
      <w:pPr>
        <w:tabs>
          <w:tab w:val="left" w:pos="730"/>
        </w:tabs>
        <w:autoSpaceDE w:val="0"/>
        <w:autoSpaceDN w:val="0"/>
        <w:adjustRightInd w:val="0"/>
        <w:ind w:firstLine="571"/>
        <w:jc w:val="right"/>
        <w:rPr>
          <w:sz w:val="28"/>
          <w:szCs w:val="28"/>
        </w:rPr>
      </w:pPr>
    </w:p>
    <w:p w14:paraId="486CE5D9"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r w:rsidRPr="00334240">
        <w:rPr>
          <w:rFonts w:eastAsia="Calibri"/>
          <w:b/>
          <w:sz w:val="28"/>
          <w:szCs w:val="28"/>
          <w:lang w:eastAsia="en-US"/>
        </w:rPr>
        <w:lastRenderedPageBreak/>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4BAA43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573A27B8"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6D12ACF6"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00824186" w14:textId="77777777" w:rsidR="00334240" w:rsidRPr="00334240" w:rsidRDefault="00334240" w:rsidP="00334240">
      <w:pPr>
        <w:widowControl w:val="0"/>
        <w:autoSpaceDE w:val="0"/>
        <w:autoSpaceDN w:val="0"/>
        <w:adjustRightInd w:val="0"/>
        <w:ind w:firstLine="709"/>
        <w:jc w:val="center"/>
        <w:rPr>
          <w:rFonts w:eastAsia="Calibri"/>
          <w:sz w:val="28"/>
          <w:szCs w:val="28"/>
          <w:lang w:eastAsia="en-US"/>
        </w:rPr>
      </w:pPr>
      <w:r w:rsidRPr="00334240">
        <w:rPr>
          <w:rFonts w:eastAsia="Calibri"/>
          <w:noProof/>
          <w:sz w:val="28"/>
          <w:szCs w:val="28"/>
          <w:lang w:eastAsia="en-US"/>
        </w:rPr>
        <w:drawing>
          <wp:inline distT="0" distB="0" distL="0" distR="0" wp14:anchorId="3A905839" wp14:editId="4E954BD6">
            <wp:extent cx="3041015" cy="638175"/>
            <wp:effectExtent l="0" t="0" r="698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20185160"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где:</w:t>
      </w:r>
    </w:p>
    <w:p w14:paraId="5FF6A358"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508B355F" wp14:editId="078B552E">
            <wp:extent cx="553085" cy="3403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3424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3E559A6"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074F8D1F" wp14:editId="11E595B6">
            <wp:extent cx="574040" cy="340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0ACFC09"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2FAD2A7B" wp14:editId="21436F7A">
            <wp:extent cx="574040" cy="3403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74DD117" w14:textId="77777777" w:rsidR="00334240" w:rsidRPr="00334240" w:rsidRDefault="00334240" w:rsidP="00334240">
      <w:pPr>
        <w:widowControl w:val="0"/>
        <w:autoSpaceDE w:val="0"/>
        <w:autoSpaceDN w:val="0"/>
        <w:adjustRightInd w:val="0"/>
        <w:ind w:firstLine="709"/>
        <w:jc w:val="both"/>
        <w:rPr>
          <w:rFonts w:eastAsia="Calibri"/>
          <w:sz w:val="12"/>
          <w:szCs w:val="28"/>
          <w:lang w:eastAsia="en-US"/>
        </w:rPr>
      </w:pPr>
    </w:p>
    <w:p w14:paraId="2F5B47CF"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При корректировке НВВ на 2021 год показатель </w:t>
      </w:r>
      <w:r w:rsidRPr="00334240">
        <w:rPr>
          <w:noProof/>
          <w:position w:val="-11"/>
          <w:sz w:val="28"/>
          <w:szCs w:val="28"/>
        </w:rPr>
        <w:drawing>
          <wp:inline distT="0" distB="0" distL="0" distR="0" wp14:anchorId="3318570A" wp14:editId="47CFEB8E">
            <wp:extent cx="478155" cy="2978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34240">
        <w:rPr>
          <w:rFonts w:eastAsia="Calibri"/>
          <w:sz w:val="28"/>
          <w:szCs w:val="28"/>
          <w:lang w:eastAsia="en-US"/>
        </w:rPr>
        <w:t xml:space="preserve">  равен нулю.</w:t>
      </w:r>
    </w:p>
    <w:p w14:paraId="5BDE8B9E"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p>
    <w:p w14:paraId="039F07D1"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p>
    <w:p w14:paraId="06FB811F"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r w:rsidRPr="0033424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9952B7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lastRenderedPageBreak/>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6AB1970C"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9FC9C53" w14:textId="77777777" w:rsidR="00334240" w:rsidRPr="00334240" w:rsidRDefault="00334240" w:rsidP="00334240">
      <w:pPr>
        <w:widowControl w:val="0"/>
        <w:autoSpaceDE w:val="0"/>
        <w:autoSpaceDN w:val="0"/>
        <w:adjustRightInd w:val="0"/>
        <w:ind w:firstLine="284"/>
        <w:jc w:val="both"/>
        <w:rPr>
          <w:rFonts w:eastAsia="Calibri"/>
          <w:sz w:val="28"/>
          <w:szCs w:val="28"/>
          <w:lang w:eastAsia="en-US"/>
        </w:rPr>
      </w:pPr>
      <w:r w:rsidRPr="00334240">
        <w:rPr>
          <w:rFonts w:eastAsia="Calibri"/>
          <w:noProof/>
          <w:sz w:val="28"/>
          <w:szCs w:val="28"/>
          <w:lang w:eastAsia="en-US"/>
        </w:rPr>
        <w:drawing>
          <wp:inline distT="0" distB="0" distL="0" distR="0" wp14:anchorId="0E8C8706" wp14:editId="40249BE4">
            <wp:extent cx="5263117" cy="584999"/>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334240">
        <w:rPr>
          <w:rFonts w:eastAsia="Calibri"/>
          <w:sz w:val="28"/>
          <w:szCs w:val="28"/>
          <w:lang w:eastAsia="en-US"/>
        </w:rPr>
        <w:t>, (36)</w:t>
      </w:r>
    </w:p>
    <w:p w14:paraId="2B05E463"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где:</w:t>
      </w:r>
    </w:p>
    <w:p w14:paraId="1C176157"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577D41D5" wp14:editId="7B537792">
            <wp:extent cx="372110" cy="318770"/>
            <wp:effectExtent l="0" t="0" r="889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3424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334240">
        <w:rPr>
          <w:rFonts w:eastAsia="Calibri"/>
          <w:sz w:val="28"/>
          <w:szCs w:val="28"/>
          <w:lang w:eastAsia="en-US"/>
        </w:rPr>
        <w:t>пр</w:t>
      </w:r>
      <w:proofErr w:type="spellEnd"/>
      <w:r w:rsidRPr="00334240">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47FE02FF"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4C1F0B28" wp14:editId="5DFBE5C1">
            <wp:extent cx="584835" cy="329565"/>
            <wp:effectExtent l="0" t="0" r="571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34240">
        <w:rPr>
          <w:rFonts w:eastAsia="Calibri"/>
          <w:sz w:val="28"/>
          <w:szCs w:val="28"/>
          <w:lang w:eastAsia="en-US"/>
        </w:rPr>
        <w:t xml:space="preserve"> - максимальный процент корректировки i-го года, определяемый следующим образом:</w:t>
      </w:r>
    </w:p>
    <w:p w14:paraId="76C5D9E8"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2015 года: </w:t>
      </w:r>
      <w:r w:rsidRPr="00334240">
        <w:rPr>
          <w:rFonts w:eastAsia="Calibri"/>
          <w:noProof/>
          <w:sz w:val="28"/>
          <w:szCs w:val="28"/>
          <w:lang w:eastAsia="en-US"/>
        </w:rPr>
        <w:drawing>
          <wp:inline distT="0" distB="0" distL="0" distR="0" wp14:anchorId="23AA105B" wp14:editId="4E423478">
            <wp:extent cx="690880" cy="3295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1%;</w:t>
      </w:r>
    </w:p>
    <w:p w14:paraId="1F45A15A"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2016 года: </w:t>
      </w:r>
      <w:r w:rsidRPr="00334240">
        <w:rPr>
          <w:rFonts w:eastAsia="Calibri"/>
          <w:noProof/>
          <w:sz w:val="28"/>
          <w:szCs w:val="28"/>
          <w:lang w:eastAsia="en-US"/>
        </w:rPr>
        <w:drawing>
          <wp:inline distT="0" distB="0" distL="0" distR="0" wp14:anchorId="5CE3CF63" wp14:editId="2A97E31B">
            <wp:extent cx="690880" cy="3295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1%;</w:t>
      </w:r>
    </w:p>
    <w:p w14:paraId="4D4BCE24"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2017 года: </w:t>
      </w:r>
      <w:r w:rsidRPr="00334240">
        <w:rPr>
          <w:rFonts w:eastAsia="Calibri"/>
          <w:noProof/>
          <w:sz w:val="28"/>
          <w:szCs w:val="28"/>
          <w:lang w:eastAsia="en-US"/>
        </w:rPr>
        <w:drawing>
          <wp:inline distT="0" distB="0" distL="0" distR="0" wp14:anchorId="1FF049FE" wp14:editId="60535E2D">
            <wp:extent cx="690880" cy="32956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2%;</w:t>
      </w:r>
    </w:p>
    <w:p w14:paraId="703009C0"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начиная с 2018 года: </w:t>
      </w:r>
      <w:r w:rsidRPr="00334240">
        <w:rPr>
          <w:rFonts w:eastAsia="Calibri"/>
          <w:noProof/>
          <w:sz w:val="28"/>
          <w:szCs w:val="28"/>
          <w:lang w:eastAsia="en-US"/>
        </w:rPr>
        <w:drawing>
          <wp:inline distT="0" distB="0" distL="0" distR="0" wp14:anchorId="7950DA6E" wp14:editId="2DD8B85B">
            <wp:extent cx="659130" cy="3295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34240">
        <w:rPr>
          <w:rFonts w:eastAsia="Calibri"/>
          <w:sz w:val="28"/>
          <w:szCs w:val="28"/>
          <w:lang w:eastAsia="en-US"/>
        </w:rPr>
        <w:t xml:space="preserve"> = 3%.</w:t>
      </w:r>
    </w:p>
    <w:p w14:paraId="7DF3004F" w14:textId="77777777" w:rsidR="00334240" w:rsidRPr="00334240" w:rsidRDefault="00334240" w:rsidP="00334240">
      <w:pPr>
        <w:autoSpaceDE w:val="0"/>
        <w:autoSpaceDN w:val="0"/>
        <w:adjustRightInd w:val="0"/>
        <w:ind w:firstLine="540"/>
        <w:jc w:val="both"/>
        <w:rPr>
          <w:rFonts w:eastAsia="Calibri"/>
          <w:lang w:eastAsia="en-US"/>
        </w:rPr>
      </w:pPr>
    </w:p>
    <w:p w14:paraId="6E5FD6C0" w14:textId="77777777" w:rsidR="00334240" w:rsidRPr="00334240" w:rsidRDefault="00334240" w:rsidP="00334240">
      <w:pPr>
        <w:tabs>
          <w:tab w:val="left" w:pos="567"/>
        </w:tabs>
        <w:autoSpaceDE w:val="0"/>
        <w:autoSpaceDN w:val="0"/>
        <w:adjustRightInd w:val="0"/>
        <w:ind w:firstLine="709"/>
        <w:jc w:val="both"/>
        <w:rPr>
          <w:rFonts w:eastAsia="Calibri"/>
          <w:sz w:val="28"/>
          <w:szCs w:val="28"/>
          <w:lang w:eastAsia="en-US"/>
        </w:rPr>
      </w:pPr>
      <w:r w:rsidRPr="0033424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 3.</w:t>
      </w:r>
      <w:r w:rsidRPr="00334240">
        <w:rPr>
          <w:rFonts w:eastAsia="Calibri"/>
          <w:sz w:val="28"/>
          <w:szCs w:val="28"/>
          <w:highlight w:val="yellow"/>
          <w:lang w:eastAsia="en-US"/>
        </w:rPr>
        <w:t xml:space="preserve"> </w:t>
      </w:r>
    </w:p>
    <w:p w14:paraId="6DBE6DEC" w14:textId="77777777" w:rsidR="00334240" w:rsidRPr="00334240" w:rsidRDefault="00334240" w:rsidP="00334240">
      <w:pPr>
        <w:tabs>
          <w:tab w:val="left" w:pos="567"/>
        </w:tabs>
        <w:autoSpaceDE w:val="0"/>
        <w:autoSpaceDN w:val="0"/>
        <w:adjustRightInd w:val="0"/>
        <w:jc w:val="right"/>
        <w:rPr>
          <w:rFonts w:eastAsia="Calibri"/>
          <w:sz w:val="20"/>
          <w:szCs w:val="20"/>
          <w:lang w:eastAsia="en-US"/>
        </w:rPr>
      </w:pPr>
    </w:p>
    <w:p w14:paraId="3D8BDF69" w14:textId="77777777" w:rsidR="00334240" w:rsidRPr="00334240" w:rsidRDefault="00334240" w:rsidP="00334240">
      <w:pPr>
        <w:tabs>
          <w:tab w:val="left" w:pos="567"/>
        </w:tabs>
        <w:autoSpaceDE w:val="0"/>
        <w:autoSpaceDN w:val="0"/>
        <w:adjustRightInd w:val="0"/>
        <w:jc w:val="right"/>
        <w:rPr>
          <w:rFonts w:eastAsia="Calibri"/>
          <w:sz w:val="28"/>
          <w:szCs w:val="28"/>
          <w:lang w:eastAsia="en-US"/>
        </w:rPr>
      </w:pPr>
      <w:r w:rsidRPr="00334240">
        <w:rPr>
          <w:rFonts w:eastAsia="Calibri"/>
          <w:sz w:val="28"/>
          <w:szCs w:val="28"/>
          <w:lang w:eastAsia="en-US"/>
        </w:rPr>
        <w:t>Таблица 3.</w:t>
      </w:r>
    </w:p>
    <w:p w14:paraId="3A068F8B" w14:textId="77777777" w:rsidR="00334240" w:rsidRPr="00334240" w:rsidRDefault="00334240" w:rsidP="00334240">
      <w:pPr>
        <w:widowControl w:val="0"/>
        <w:autoSpaceDE w:val="0"/>
        <w:autoSpaceDN w:val="0"/>
        <w:adjustRightInd w:val="0"/>
        <w:ind w:left="-567"/>
        <w:jc w:val="center"/>
        <w:rPr>
          <w:bCs/>
          <w:sz w:val="28"/>
          <w:szCs w:val="28"/>
        </w:rPr>
      </w:pPr>
    </w:p>
    <w:p w14:paraId="28BD9D84"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Показатели надежности, качества, энергетической эффективности</w:t>
      </w:r>
    </w:p>
    <w:p w14:paraId="0D509883"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 xml:space="preserve"> объектов централизованных систем холодного водоснабжения </w:t>
      </w:r>
    </w:p>
    <w:p w14:paraId="67F79EF9" w14:textId="77777777" w:rsidR="00334240" w:rsidRPr="00334240" w:rsidRDefault="00334240" w:rsidP="00334240">
      <w:pPr>
        <w:widowControl w:val="0"/>
        <w:autoSpaceDE w:val="0"/>
        <w:autoSpaceDN w:val="0"/>
        <w:adjustRightInd w:val="0"/>
        <w:ind w:left="-567"/>
        <w:jc w:val="center"/>
        <w:rPr>
          <w:bCs/>
          <w:sz w:val="12"/>
          <w:szCs w:val="12"/>
        </w:rPr>
      </w:pPr>
    </w:p>
    <w:tbl>
      <w:tblPr>
        <w:tblStyle w:val="af"/>
        <w:tblW w:w="9923" w:type="dxa"/>
        <w:tblInd w:w="-431" w:type="dxa"/>
        <w:tblLayout w:type="fixed"/>
        <w:tblLook w:val="04A0" w:firstRow="1" w:lastRow="0" w:firstColumn="1" w:lastColumn="0" w:noHBand="0" w:noVBand="1"/>
      </w:tblPr>
      <w:tblGrid>
        <w:gridCol w:w="709"/>
        <w:gridCol w:w="6662"/>
        <w:gridCol w:w="1276"/>
        <w:gridCol w:w="1276"/>
      </w:tblGrid>
      <w:tr w:rsidR="00334240" w:rsidRPr="00334240" w14:paraId="33288062" w14:textId="77777777" w:rsidTr="00E13309">
        <w:trPr>
          <w:trHeight w:val="673"/>
        </w:trPr>
        <w:tc>
          <w:tcPr>
            <w:tcW w:w="709" w:type="dxa"/>
            <w:vAlign w:val="center"/>
          </w:tcPr>
          <w:p w14:paraId="219A97F1"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 п/п</w:t>
            </w:r>
          </w:p>
        </w:tc>
        <w:tc>
          <w:tcPr>
            <w:tcW w:w="6662" w:type="dxa"/>
            <w:vAlign w:val="center"/>
          </w:tcPr>
          <w:p w14:paraId="42C3B817"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Наименование показателя</w:t>
            </w:r>
          </w:p>
        </w:tc>
        <w:tc>
          <w:tcPr>
            <w:tcW w:w="1276" w:type="dxa"/>
            <w:vAlign w:val="center"/>
          </w:tcPr>
          <w:p w14:paraId="697A2564"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План 2019 год</w:t>
            </w:r>
          </w:p>
        </w:tc>
        <w:tc>
          <w:tcPr>
            <w:tcW w:w="1276" w:type="dxa"/>
            <w:vAlign w:val="center"/>
          </w:tcPr>
          <w:p w14:paraId="0DF961C5"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Факт 2019 год</w:t>
            </w:r>
          </w:p>
        </w:tc>
      </w:tr>
      <w:tr w:rsidR="00334240" w:rsidRPr="00334240" w14:paraId="7E1B6246" w14:textId="77777777" w:rsidTr="00E13309">
        <w:tc>
          <w:tcPr>
            <w:tcW w:w="709" w:type="dxa"/>
          </w:tcPr>
          <w:p w14:paraId="33D203D2"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w:t>
            </w:r>
          </w:p>
        </w:tc>
        <w:tc>
          <w:tcPr>
            <w:tcW w:w="6662" w:type="dxa"/>
          </w:tcPr>
          <w:p w14:paraId="1AE96F6D"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w:t>
            </w:r>
          </w:p>
        </w:tc>
        <w:tc>
          <w:tcPr>
            <w:tcW w:w="1276" w:type="dxa"/>
          </w:tcPr>
          <w:p w14:paraId="08645DCD"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3</w:t>
            </w:r>
          </w:p>
        </w:tc>
        <w:tc>
          <w:tcPr>
            <w:tcW w:w="1276" w:type="dxa"/>
          </w:tcPr>
          <w:p w14:paraId="0D6F339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4</w:t>
            </w:r>
          </w:p>
        </w:tc>
      </w:tr>
      <w:tr w:rsidR="00334240" w:rsidRPr="00334240" w14:paraId="47A278C5" w14:textId="77777777" w:rsidTr="00E13309">
        <w:trPr>
          <w:trHeight w:val="514"/>
        </w:trPr>
        <w:tc>
          <w:tcPr>
            <w:tcW w:w="9923" w:type="dxa"/>
            <w:gridSpan w:val="4"/>
            <w:vAlign w:val="center"/>
          </w:tcPr>
          <w:p w14:paraId="7B9614A2" w14:textId="77777777" w:rsidR="00334240" w:rsidRPr="00334240" w:rsidRDefault="00334240" w:rsidP="00334240">
            <w:pPr>
              <w:widowControl w:val="0"/>
              <w:numPr>
                <w:ilvl w:val="0"/>
                <w:numId w:val="22"/>
              </w:numPr>
              <w:autoSpaceDE w:val="0"/>
              <w:autoSpaceDN w:val="0"/>
              <w:adjustRightInd w:val="0"/>
              <w:contextualSpacing/>
              <w:jc w:val="center"/>
              <w:rPr>
                <w:bCs/>
                <w:sz w:val="28"/>
                <w:szCs w:val="28"/>
                <w:lang w:eastAsia="en-US"/>
              </w:rPr>
            </w:pPr>
            <w:r w:rsidRPr="00334240">
              <w:rPr>
                <w:bCs/>
                <w:sz w:val="28"/>
                <w:szCs w:val="28"/>
                <w:lang w:eastAsia="en-US"/>
              </w:rPr>
              <w:t>Показатели надежности и бесперебойности водоснабжения</w:t>
            </w:r>
          </w:p>
        </w:tc>
      </w:tr>
      <w:tr w:rsidR="00334240" w:rsidRPr="00334240" w14:paraId="23A4EB09" w14:textId="77777777" w:rsidTr="00E13309">
        <w:trPr>
          <w:trHeight w:val="1972"/>
        </w:trPr>
        <w:tc>
          <w:tcPr>
            <w:tcW w:w="709" w:type="dxa"/>
            <w:vAlign w:val="center"/>
          </w:tcPr>
          <w:p w14:paraId="3F000963"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1.1.</w:t>
            </w:r>
          </w:p>
        </w:tc>
        <w:tc>
          <w:tcPr>
            <w:tcW w:w="6662" w:type="dxa"/>
            <w:vAlign w:val="center"/>
          </w:tcPr>
          <w:p w14:paraId="7F750369" w14:textId="77777777" w:rsidR="00334240" w:rsidRPr="00334240" w:rsidRDefault="00334240" w:rsidP="00334240">
            <w:pPr>
              <w:widowControl w:val="0"/>
              <w:autoSpaceDE w:val="0"/>
              <w:autoSpaceDN w:val="0"/>
              <w:adjustRightInd w:val="0"/>
              <w:rPr>
                <w:bCs/>
                <w:sz w:val="28"/>
                <w:szCs w:val="28"/>
              </w:rPr>
            </w:pPr>
            <w:r w:rsidRPr="0033424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6" w:type="dxa"/>
            <w:vAlign w:val="center"/>
          </w:tcPr>
          <w:p w14:paraId="4710DB4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0,22</w:t>
            </w:r>
          </w:p>
        </w:tc>
        <w:tc>
          <w:tcPr>
            <w:tcW w:w="1276" w:type="dxa"/>
            <w:vAlign w:val="center"/>
          </w:tcPr>
          <w:p w14:paraId="6CB9815E"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0,20</w:t>
            </w:r>
          </w:p>
        </w:tc>
      </w:tr>
      <w:tr w:rsidR="00334240" w:rsidRPr="00334240" w14:paraId="1B9F26AD" w14:textId="77777777" w:rsidTr="00E13309">
        <w:trPr>
          <w:trHeight w:val="708"/>
        </w:trPr>
        <w:tc>
          <w:tcPr>
            <w:tcW w:w="9923" w:type="dxa"/>
            <w:gridSpan w:val="4"/>
            <w:vAlign w:val="center"/>
          </w:tcPr>
          <w:p w14:paraId="08D983BA" w14:textId="77777777" w:rsidR="00334240" w:rsidRPr="00334240" w:rsidRDefault="00334240" w:rsidP="00334240">
            <w:pPr>
              <w:widowControl w:val="0"/>
              <w:numPr>
                <w:ilvl w:val="0"/>
                <w:numId w:val="22"/>
              </w:numPr>
              <w:autoSpaceDE w:val="0"/>
              <w:autoSpaceDN w:val="0"/>
              <w:adjustRightInd w:val="0"/>
              <w:contextualSpacing/>
              <w:jc w:val="center"/>
              <w:rPr>
                <w:bCs/>
                <w:sz w:val="28"/>
                <w:szCs w:val="28"/>
                <w:lang w:eastAsia="en-US"/>
              </w:rPr>
            </w:pPr>
            <w:r w:rsidRPr="00334240">
              <w:rPr>
                <w:bCs/>
                <w:sz w:val="28"/>
                <w:szCs w:val="28"/>
                <w:lang w:eastAsia="en-US"/>
              </w:rPr>
              <w:t>Показатели энергетической эффективности использования ресурсов, в том числе уровень потерь воды</w:t>
            </w:r>
          </w:p>
        </w:tc>
      </w:tr>
      <w:tr w:rsidR="00334240" w:rsidRPr="00334240" w14:paraId="38C4EF53" w14:textId="77777777" w:rsidTr="00E13309">
        <w:trPr>
          <w:trHeight w:val="802"/>
        </w:trPr>
        <w:tc>
          <w:tcPr>
            <w:tcW w:w="709" w:type="dxa"/>
            <w:vAlign w:val="center"/>
          </w:tcPr>
          <w:p w14:paraId="439B85D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2.1.</w:t>
            </w:r>
          </w:p>
        </w:tc>
        <w:tc>
          <w:tcPr>
            <w:tcW w:w="6662" w:type="dxa"/>
            <w:vAlign w:val="center"/>
          </w:tcPr>
          <w:p w14:paraId="406ACF37" w14:textId="77777777" w:rsidR="00334240" w:rsidRPr="00334240" w:rsidRDefault="00334240" w:rsidP="00334240">
            <w:pPr>
              <w:widowControl w:val="0"/>
              <w:autoSpaceDE w:val="0"/>
              <w:autoSpaceDN w:val="0"/>
              <w:adjustRightInd w:val="0"/>
              <w:rPr>
                <w:bCs/>
                <w:sz w:val="28"/>
                <w:szCs w:val="28"/>
              </w:rPr>
            </w:pPr>
            <w:r w:rsidRPr="0033424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6" w:type="dxa"/>
            <w:vAlign w:val="center"/>
          </w:tcPr>
          <w:p w14:paraId="5C9C54B5"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28,75</w:t>
            </w:r>
          </w:p>
        </w:tc>
        <w:tc>
          <w:tcPr>
            <w:tcW w:w="1276" w:type="dxa"/>
            <w:vAlign w:val="center"/>
          </w:tcPr>
          <w:p w14:paraId="746A9AE3"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28,04</w:t>
            </w:r>
          </w:p>
        </w:tc>
      </w:tr>
      <w:tr w:rsidR="00334240" w:rsidRPr="00334240" w14:paraId="7391FFB8" w14:textId="77777777" w:rsidTr="00E13309">
        <w:trPr>
          <w:trHeight w:val="1393"/>
        </w:trPr>
        <w:tc>
          <w:tcPr>
            <w:tcW w:w="709" w:type="dxa"/>
            <w:vAlign w:val="center"/>
          </w:tcPr>
          <w:p w14:paraId="761E1C8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2.4.</w:t>
            </w:r>
          </w:p>
        </w:tc>
        <w:tc>
          <w:tcPr>
            <w:tcW w:w="6662" w:type="dxa"/>
          </w:tcPr>
          <w:p w14:paraId="7C39CEB8" w14:textId="77777777" w:rsidR="00334240" w:rsidRPr="00334240" w:rsidRDefault="00334240" w:rsidP="00334240">
            <w:pPr>
              <w:widowControl w:val="0"/>
              <w:autoSpaceDE w:val="0"/>
              <w:autoSpaceDN w:val="0"/>
              <w:adjustRightInd w:val="0"/>
              <w:rPr>
                <w:bCs/>
                <w:sz w:val="28"/>
                <w:szCs w:val="28"/>
              </w:rPr>
            </w:pPr>
            <w:r w:rsidRPr="0033424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водоснабжения (полный цикл)</w:t>
            </w:r>
          </w:p>
        </w:tc>
        <w:tc>
          <w:tcPr>
            <w:tcW w:w="1276" w:type="dxa"/>
            <w:vAlign w:val="center"/>
          </w:tcPr>
          <w:p w14:paraId="50BC5AF5"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0,76</w:t>
            </w:r>
          </w:p>
        </w:tc>
        <w:tc>
          <w:tcPr>
            <w:tcW w:w="1276" w:type="dxa"/>
            <w:vAlign w:val="center"/>
          </w:tcPr>
          <w:p w14:paraId="64FA5B6B"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0,67</w:t>
            </w:r>
          </w:p>
        </w:tc>
      </w:tr>
    </w:tbl>
    <w:p w14:paraId="430C2C9B"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При корректировке НВВ на 2021 год показатель </w:t>
      </w:r>
      <w:r w:rsidRPr="00334240">
        <w:rPr>
          <w:rFonts w:eastAsia="Calibri"/>
          <w:noProof/>
          <w:position w:val="-11"/>
          <w:sz w:val="28"/>
          <w:szCs w:val="28"/>
        </w:rPr>
        <w:drawing>
          <wp:inline distT="0" distB="0" distL="0" distR="0" wp14:anchorId="6E25416A" wp14:editId="264B6EDA">
            <wp:extent cx="574040" cy="266065"/>
            <wp:effectExtent l="0" t="0" r="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334240">
        <w:rPr>
          <w:rFonts w:eastAsia="Calibri"/>
          <w:sz w:val="28"/>
          <w:szCs w:val="28"/>
          <w:lang w:eastAsia="en-US"/>
        </w:rPr>
        <w:t xml:space="preserve">  равен нулю.</w:t>
      </w:r>
    </w:p>
    <w:p w14:paraId="45180C67" w14:textId="77777777" w:rsidR="00334240" w:rsidRPr="00334240" w:rsidRDefault="00334240" w:rsidP="00334240">
      <w:pPr>
        <w:tabs>
          <w:tab w:val="left" w:pos="567"/>
        </w:tabs>
        <w:autoSpaceDE w:val="0"/>
        <w:autoSpaceDN w:val="0"/>
        <w:adjustRightInd w:val="0"/>
        <w:jc w:val="both"/>
        <w:rPr>
          <w:bCs/>
          <w:sz w:val="18"/>
          <w:szCs w:val="18"/>
        </w:rPr>
      </w:pPr>
    </w:p>
    <w:p w14:paraId="46A099F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Исходя из анализа экономической обоснованности расходов </w:t>
      </w:r>
      <w:r w:rsidRPr="00334240">
        <w:rPr>
          <w:b/>
          <w:sz w:val="28"/>
          <w:szCs w:val="28"/>
          <w:u w:val="single"/>
        </w:rPr>
        <w:t>скорректированная величина необходимой валовой выручки</w:t>
      </w:r>
      <w:r w:rsidRPr="0033424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ООО «ЭНЕРГОСЕРВИС г. Гурьевска»» (Гурьевский муниципальный округ) </w:t>
      </w:r>
      <w:r w:rsidRPr="00334240">
        <w:rPr>
          <w:b/>
          <w:sz w:val="28"/>
          <w:szCs w:val="28"/>
          <w:u w:val="single"/>
        </w:rPr>
        <w:t>на 2021 год</w:t>
      </w:r>
      <w:r w:rsidRPr="00334240">
        <w:rPr>
          <w:sz w:val="28"/>
          <w:szCs w:val="28"/>
        </w:rPr>
        <w:t xml:space="preserve"> составляет:</w:t>
      </w:r>
    </w:p>
    <w:p w14:paraId="1A3E9A2E" w14:textId="77777777" w:rsidR="00334240" w:rsidRPr="00334240" w:rsidRDefault="00334240" w:rsidP="00334240">
      <w:pPr>
        <w:tabs>
          <w:tab w:val="left" w:pos="567"/>
        </w:tabs>
        <w:autoSpaceDE w:val="0"/>
        <w:autoSpaceDN w:val="0"/>
        <w:adjustRightInd w:val="0"/>
        <w:ind w:firstLine="567"/>
        <w:jc w:val="both"/>
        <w:rPr>
          <w:bCs/>
          <w:sz w:val="28"/>
          <w:szCs w:val="28"/>
        </w:rPr>
      </w:pPr>
      <w:proofErr w:type="spellStart"/>
      <w:r w:rsidRPr="00334240">
        <w:rPr>
          <w:b/>
          <w:bCs/>
          <w:sz w:val="28"/>
          <w:szCs w:val="28"/>
        </w:rPr>
        <w:t>НВВ</w:t>
      </w:r>
      <w:r w:rsidRPr="00334240">
        <w:rPr>
          <w:b/>
          <w:bCs/>
          <w:sz w:val="28"/>
          <w:szCs w:val="28"/>
          <w:vertAlign w:val="superscript"/>
        </w:rPr>
        <w:t>ск</w:t>
      </w:r>
      <w:proofErr w:type="spellEnd"/>
      <w:r w:rsidRPr="00334240">
        <w:rPr>
          <w:b/>
          <w:bCs/>
          <w:sz w:val="28"/>
          <w:szCs w:val="28"/>
        </w:rPr>
        <w:t xml:space="preserve"> </w:t>
      </w:r>
      <w:r w:rsidRPr="00334240">
        <w:rPr>
          <w:b/>
          <w:bCs/>
          <w:sz w:val="28"/>
          <w:szCs w:val="28"/>
          <w:vertAlign w:val="subscript"/>
        </w:rPr>
        <w:t>2021</w:t>
      </w:r>
      <w:r w:rsidRPr="00334240">
        <w:rPr>
          <w:b/>
          <w:bCs/>
          <w:sz w:val="28"/>
          <w:szCs w:val="28"/>
        </w:rPr>
        <w:t xml:space="preserve"> = 18167,11 + 3099,01 + 6248,19 + 398,17 + 362,78 + 1395,62 +      + 0 – 0 + (-1613,52) + (-1382,48) = 26674,87 тыс. руб.</w:t>
      </w:r>
      <w:r w:rsidRPr="00334240">
        <w:rPr>
          <w:bCs/>
          <w:sz w:val="28"/>
          <w:szCs w:val="28"/>
        </w:rPr>
        <w:t>,</w:t>
      </w:r>
    </w:p>
    <w:p w14:paraId="6EAD9234" w14:textId="77777777" w:rsidR="00334240" w:rsidRPr="00334240" w:rsidRDefault="00334240" w:rsidP="00334240">
      <w:pPr>
        <w:tabs>
          <w:tab w:val="left" w:pos="567"/>
        </w:tabs>
        <w:autoSpaceDE w:val="0"/>
        <w:autoSpaceDN w:val="0"/>
        <w:adjustRightInd w:val="0"/>
        <w:ind w:firstLine="709"/>
        <w:jc w:val="both"/>
        <w:rPr>
          <w:bCs/>
          <w:sz w:val="28"/>
          <w:szCs w:val="28"/>
        </w:rPr>
      </w:pPr>
    </w:p>
    <w:p w14:paraId="13CEB746" w14:textId="77777777" w:rsidR="00334240" w:rsidRPr="00334240" w:rsidRDefault="00334240" w:rsidP="00334240">
      <w:pPr>
        <w:tabs>
          <w:tab w:val="left" w:pos="567"/>
        </w:tabs>
        <w:autoSpaceDE w:val="0"/>
        <w:autoSpaceDN w:val="0"/>
        <w:adjustRightInd w:val="0"/>
        <w:ind w:firstLine="709"/>
        <w:jc w:val="both"/>
        <w:rPr>
          <w:bCs/>
          <w:sz w:val="28"/>
          <w:szCs w:val="28"/>
        </w:rPr>
      </w:pPr>
      <w:r w:rsidRPr="00334240">
        <w:rPr>
          <w:bCs/>
          <w:sz w:val="28"/>
          <w:szCs w:val="28"/>
        </w:rPr>
        <w:t>в том числе с календарной разбивкой по периодам:</w:t>
      </w:r>
    </w:p>
    <w:p w14:paraId="7C59BEEF"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01.01.2021 по 30.06.2021 – 13098,20 тыс. руб.;</w:t>
      </w:r>
    </w:p>
    <w:p w14:paraId="19FED41B"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lastRenderedPageBreak/>
        <w:t xml:space="preserve">             с 01.07.2021 по 31.12.2021 – 13576,67 тыс. руб.</w:t>
      </w:r>
    </w:p>
    <w:p w14:paraId="601BDE42" w14:textId="77777777" w:rsidR="00334240" w:rsidRPr="00334240" w:rsidRDefault="00334240" w:rsidP="00334240">
      <w:pPr>
        <w:tabs>
          <w:tab w:val="left" w:pos="567"/>
        </w:tabs>
        <w:autoSpaceDE w:val="0"/>
        <w:autoSpaceDN w:val="0"/>
        <w:adjustRightInd w:val="0"/>
        <w:ind w:firstLine="709"/>
        <w:jc w:val="both"/>
        <w:rPr>
          <w:bCs/>
          <w:sz w:val="28"/>
          <w:szCs w:val="28"/>
        </w:rPr>
      </w:pPr>
      <w:r w:rsidRPr="00334240">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(26,28 руб./м</w:t>
      </w:r>
      <w:r w:rsidRPr="00334240">
        <w:rPr>
          <w:bCs/>
          <w:sz w:val="28"/>
          <w:szCs w:val="28"/>
          <w:vertAlign w:val="superscript"/>
        </w:rPr>
        <w:t>3</w:t>
      </w:r>
      <w:r w:rsidRPr="00334240">
        <w:rPr>
          <w:bCs/>
          <w:sz w:val="28"/>
          <w:szCs w:val="28"/>
        </w:rPr>
        <w:t>).</w:t>
      </w:r>
    </w:p>
    <w:p w14:paraId="282A6AA3" w14:textId="77777777" w:rsidR="00334240" w:rsidRPr="00334240" w:rsidRDefault="00334240" w:rsidP="00334240">
      <w:pPr>
        <w:autoSpaceDE w:val="0"/>
        <w:autoSpaceDN w:val="0"/>
        <w:adjustRightInd w:val="0"/>
        <w:ind w:firstLine="709"/>
        <w:jc w:val="both"/>
        <w:rPr>
          <w:b/>
          <w:sz w:val="28"/>
          <w:szCs w:val="28"/>
        </w:rPr>
      </w:pPr>
      <w:r w:rsidRPr="00334240">
        <w:rPr>
          <w:sz w:val="28"/>
          <w:szCs w:val="28"/>
        </w:rPr>
        <w:t xml:space="preserve">Снижение необходимой валовой выручки к установленной составляет </w:t>
      </w:r>
      <w:r w:rsidRPr="00334240">
        <w:rPr>
          <w:b/>
          <w:bCs/>
          <w:i/>
          <w:iCs/>
          <w:sz w:val="28"/>
          <w:szCs w:val="28"/>
        </w:rPr>
        <w:t xml:space="preserve">3205,77 </w:t>
      </w:r>
      <w:r w:rsidRPr="00334240">
        <w:rPr>
          <w:sz w:val="28"/>
          <w:szCs w:val="28"/>
        </w:rPr>
        <w:t xml:space="preserve">тыс. руб., отклонение в сторону уменьшения от предложенной организацией составило </w:t>
      </w:r>
      <w:r w:rsidRPr="00334240">
        <w:rPr>
          <w:b/>
          <w:bCs/>
          <w:i/>
          <w:iCs/>
          <w:sz w:val="28"/>
          <w:szCs w:val="28"/>
        </w:rPr>
        <w:t>4988,93</w:t>
      </w:r>
      <w:r w:rsidRPr="00334240">
        <w:rPr>
          <w:sz w:val="28"/>
          <w:szCs w:val="28"/>
        </w:rPr>
        <w:t xml:space="preserve"> тыс. руб. </w:t>
      </w:r>
    </w:p>
    <w:p w14:paraId="7E49AED3" w14:textId="77777777" w:rsidR="00334240" w:rsidRPr="00334240" w:rsidRDefault="00334240" w:rsidP="00334240">
      <w:pPr>
        <w:widowControl w:val="0"/>
        <w:tabs>
          <w:tab w:val="left" w:pos="284"/>
        </w:tabs>
        <w:autoSpaceDE w:val="0"/>
        <w:autoSpaceDN w:val="0"/>
        <w:adjustRightInd w:val="0"/>
        <w:jc w:val="center"/>
        <w:rPr>
          <w:b/>
          <w:sz w:val="18"/>
          <w:szCs w:val="18"/>
        </w:rPr>
      </w:pPr>
    </w:p>
    <w:p w14:paraId="6BC4DD05" w14:textId="77777777" w:rsidR="00334240" w:rsidRPr="00334240" w:rsidRDefault="00334240" w:rsidP="00334240">
      <w:pPr>
        <w:widowControl w:val="0"/>
        <w:tabs>
          <w:tab w:val="left" w:pos="284"/>
        </w:tabs>
        <w:autoSpaceDE w:val="0"/>
        <w:autoSpaceDN w:val="0"/>
        <w:adjustRightInd w:val="0"/>
        <w:jc w:val="center"/>
        <w:rPr>
          <w:b/>
          <w:sz w:val="28"/>
          <w:szCs w:val="28"/>
          <w:u w:val="single"/>
        </w:rPr>
      </w:pPr>
      <w:r w:rsidRPr="00334240">
        <w:rPr>
          <w:b/>
          <w:sz w:val="28"/>
          <w:szCs w:val="28"/>
          <w:u w:val="single"/>
        </w:rPr>
        <w:t>Натуральные показатели по холодному водоснабжению питьевой водой</w:t>
      </w:r>
    </w:p>
    <w:p w14:paraId="7A5FF921"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EE571FB"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В соответствии с п. 5 Методических указаний объем отпускаемой воды определяется по формулам:</w:t>
      </w:r>
    </w:p>
    <w:p w14:paraId="535281EC" w14:textId="77777777" w:rsidR="00334240" w:rsidRPr="00334240" w:rsidRDefault="00334240" w:rsidP="00334240">
      <w:pPr>
        <w:widowControl w:val="0"/>
        <w:autoSpaceDE w:val="0"/>
        <w:autoSpaceDN w:val="0"/>
        <w:adjustRightInd w:val="0"/>
        <w:ind w:firstLine="709"/>
        <w:jc w:val="both"/>
        <w:rPr>
          <w:color w:val="000000"/>
          <w:sz w:val="16"/>
          <w:szCs w:val="28"/>
        </w:rPr>
      </w:pPr>
    </w:p>
    <w:p w14:paraId="1F4F2F7A" w14:textId="77777777" w:rsidR="00334240" w:rsidRPr="00334240" w:rsidRDefault="00334240" w:rsidP="00334240">
      <w:pPr>
        <w:widowControl w:val="0"/>
        <w:autoSpaceDE w:val="0"/>
        <w:autoSpaceDN w:val="0"/>
        <w:adjustRightInd w:val="0"/>
        <w:ind w:firstLine="709"/>
        <w:rPr>
          <w:position w:val="-12"/>
        </w:rPr>
      </w:pPr>
      <w:r w:rsidRPr="00334240">
        <w:rPr>
          <w:noProof/>
          <w:position w:val="-12"/>
        </w:rPr>
        <w:drawing>
          <wp:inline distT="0" distB="0" distL="0" distR="0" wp14:anchorId="36E8780A" wp14:editId="0F51DF1E">
            <wp:extent cx="286702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3BDD0EA6" w14:textId="77777777" w:rsidR="00334240" w:rsidRPr="00334240" w:rsidRDefault="00334240" w:rsidP="00334240">
      <w:pPr>
        <w:widowControl w:val="0"/>
        <w:autoSpaceDE w:val="0"/>
        <w:autoSpaceDN w:val="0"/>
        <w:adjustRightInd w:val="0"/>
        <w:ind w:firstLine="709"/>
        <w:rPr>
          <w:color w:val="000000"/>
          <w:sz w:val="28"/>
          <w:szCs w:val="28"/>
        </w:rPr>
      </w:pPr>
      <w:r w:rsidRPr="00334240">
        <w:rPr>
          <w:noProof/>
          <w:position w:val="-36"/>
        </w:rPr>
        <w:drawing>
          <wp:inline distT="0" distB="0" distL="0" distR="0" wp14:anchorId="52E94050" wp14:editId="595522AA">
            <wp:extent cx="3181350" cy="64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A87BA0B" w14:textId="77777777" w:rsidR="00334240" w:rsidRPr="00334240" w:rsidRDefault="00334240" w:rsidP="00334240">
      <w:pPr>
        <w:widowControl w:val="0"/>
        <w:autoSpaceDE w:val="0"/>
        <w:autoSpaceDN w:val="0"/>
        <w:adjustRightInd w:val="0"/>
        <w:ind w:firstLine="709"/>
        <w:jc w:val="both"/>
        <w:rPr>
          <w:color w:val="000000"/>
          <w:sz w:val="14"/>
          <w:szCs w:val="28"/>
        </w:rPr>
      </w:pPr>
    </w:p>
    <w:p w14:paraId="33F8F344"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где:</w:t>
      </w:r>
    </w:p>
    <w:p w14:paraId="7099452D"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1"/>
          <w:sz w:val="28"/>
          <w:szCs w:val="28"/>
        </w:rPr>
        <w:drawing>
          <wp:inline distT="0" distB="0" distL="0" distR="0" wp14:anchorId="321FB949" wp14:editId="06140415">
            <wp:extent cx="2667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34240">
        <w:rPr>
          <w:sz w:val="28"/>
          <w:szCs w:val="28"/>
        </w:rPr>
        <w:t xml:space="preserve"> - объем воды, отпускаемой абонентам (планируемой к отпуску) в году i, тыс. куб. м;</w:t>
      </w:r>
    </w:p>
    <w:p w14:paraId="42FFC882"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48ED55F2" wp14:editId="54070738">
            <wp:extent cx="3619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3424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9BBF220"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2CACD52C" wp14:editId="7D7ACD0D">
            <wp:extent cx="428625"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3424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A4499BA"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1"/>
          <w:sz w:val="28"/>
          <w:szCs w:val="28"/>
        </w:rPr>
        <w:drawing>
          <wp:inline distT="0" distB="0" distL="0" distR="0" wp14:anchorId="6B196448" wp14:editId="48290209">
            <wp:extent cx="2000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3424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4CA682F"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Проанализировав представленные документы (в том числе </w:t>
      </w:r>
      <w:r w:rsidRPr="00334240">
        <w:rPr>
          <w:color w:val="000000"/>
          <w:sz w:val="28"/>
          <w:szCs w:val="28"/>
        </w:rPr>
        <w:lastRenderedPageBreak/>
        <w:t xml:space="preserve">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bookmarkStart w:id="175" w:name="_Hlk23259968"/>
      <w:r w:rsidRPr="00334240">
        <w:rPr>
          <w:color w:val="000000"/>
          <w:sz w:val="28"/>
          <w:szCs w:val="28"/>
        </w:rPr>
        <w:t xml:space="preserve">отпущенной воды на потребительский рынок </w:t>
      </w:r>
      <w:bookmarkEnd w:id="175"/>
      <w:r w:rsidRPr="00334240">
        <w:rPr>
          <w:color w:val="000000"/>
          <w:sz w:val="28"/>
          <w:szCs w:val="28"/>
        </w:rPr>
        <w:t>на уровне расчетных значений в соответствии с Методическими указаниями.</w:t>
      </w:r>
    </w:p>
    <w:p w14:paraId="440BB754"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Для расчета отпущенной воды на потребительский рынок специалистом использовались сведения о фактических объемах отпущенной воды за 2019 год, в соответствии с представленной в материалах тарифного дела информацией, а также данные о фактических объемах отпущенной воды за 2016-2018гг., представленные в предыдущих тарифных делах. В связи с тем, что в представленных ООО «ЭНЕРГОСЕРВИС г. Гурьевска»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1084ECB5"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При определении темпа изменения отпущенной воды за 2016-2019гг. в соответствии с п. 5 Методических указаний регулятором принимались во внимание следующие моменты:</w:t>
      </w:r>
    </w:p>
    <w:p w14:paraId="56799167"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1. </w:t>
      </w:r>
      <w:r w:rsidRPr="00334240">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10CBF85C"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2. Т</w:t>
      </w:r>
      <w:r w:rsidRPr="00334240">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отпущенной воды в предыдущие годы составило более 5%, специалистом при расчете принималось значение 5% в соответствии с Методическими указаниями.</w:t>
      </w:r>
    </w:p>
    <w:p w14:paraId="7C039006" w14:textId="77777777" w:rsidR="00334240" w:rsidRPr="00334240" w:rsidRDefault="00334240" w:rsidP="00334240">
      <w:pPr>
        <w:widowControl w:val="0"/>
        <w:autoSpaceDE w:val="0"/>
        <w:autoSpaceDN w:val="0"/>
        <w:adjustRightInd w:val="0"/>
        <w:ind w:firstLine="709"/>
        <w:jc w:val="both"/>
        <w:rPr>
          <w:sz w:val="28"/>
          <w:szCs w:val="28"/>
        </w:rPr>
      </w:pPr>
    </w:p>
    <w:p w14:paraId="2FB935A2"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Исходные данные для расчета объема отпущенной воды на 2021 год </w:t>
      </w:r>
      <w:r w:rsidRPr="00334240">
        <w:rPr>
          <w:sz w:val="28"/>
          <w:szCs w:val="28"/>
        </w:rPr>
        <w:t xml:space="preserve">представлены в Приложении 3 к экспертному </w:t>
      </w:r>
      <w:r w:rsidRPr="00334240">
        <w:rPr>
          <w:color w:val="000000"/>
          <w:sz w:val="28"/>
          <w:szCs w:val="28"/>
        </w:rPr>
        <w:t>заключению.</w:t>
      </w:r>
    </w:p>
    <w:p w14:paraId="6F4B60A4" w14:textId="77777777" w:rsidR="00334240" w:rsidRPr="00334240" w:rsidRDefault="00334240" w:rsidP="00334240">
      <w:pPr>
        <w:widowControl w:val="0"/>
        <w:autoSpaceDE w:val="0"/>
        <w:autoSpaceDN w:val="0"/>
        <w:adjustRightInd w:val="0"/>
        <w:ind w:firstLine="709"/>
        <w:jc w:val="both"/>
        <w:rPr>
          <w:color w:val="000000"/>
          <w:sz w:val="28"/>
          <w:szCs w:val="28"/>
        </w:rPr>
      </w:pPr>
    </w:p>
    <w:p w14:paraId="39C756C9"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u w:val="single"/>
        </w:rPr>
        <w:t xml:space="preserve">Объем отпущенной воды категории потребителей </w:t>
      </w:r>
      <w:r w:rsidRPr="00334240">
        <w:rPr>
          <w:b/>
          <w:color w:val="000000"/>
          <w:sz w:val="28"/>
          <w:szCs w:val="28"/>
          <w:u w:val="single"/>
        </w:rPr>
        <w:t>«Население»</w:t>
      </w:r>
      <w:r w:rsidRPr="00334240">
        <w:rPr>
          <w:color w:val="000000"/>
          <w:sz w:val="28"/>
          <w:szCs w:val="28"/>
        </w:rPr>
        <w:t xml:space="preserve"> в соответствии с вышеуказанными формулами Методических указаний составил:</w:t>
      </w:r>
    </w:p>
    <w:p w14:paraId="2F592361" w14:textId="77777777" w:rsidR="00334240" w:rsidRPr="00334240" w:rsidRDefault="00334240" w:rsidP="00334240">
      <w:pPr>
        <w:widowControl w:val="0"/>
        <w:autoSpaceDE w:val="0"/>
        <w:autoSpaceDN w:val="0"/>
        <w:adjustRightInd w:val="0"/>
        <w:ind w:firstLine="709"/>
        <w:jc w:val="both"/>
        <w:rPr>
          <w:sz w:val="28"/>
          <w:szCs w:val="28"/>
        </w:rPr>
      </w:pPr>
    </w:p>
    <w:p w14:paraId="09AF0939"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t>t</w:t>
      </w:r>
      <w:r w:rsidRPr="00334240">
        <w:rPr>
          <w:sz w:val="28"/>
          <w:szCs w:val="28"/>
          <w:vertAlign w:val="subscript"/>
          <w:lang w:val="en-US"/>
        </w:rPr>
        <w:t>i</w:t>
      </w:r>
      <w:proofErr w:type="spellEnd"/>
      <w:r w:rsidRPr="00334240">
        <w:rPr>
          <w:sz w:val="28"/>
          <w:szCs w:val="28"/>
        </w:rPr>
        <w:t xml:space="preserve"> = ¹/₃ ((602843,00 – 0 – 0 – 609822,00) / 609822,00 + (572700,85 – 0 – 0 –              – 602843,00) / 602843,00 + (601335,89 – 0 – 0 – 572700,85) / 572700,85) =                           = - 0,003814774</w:t>
      </w:r>
    </w:p>
    <w:p w14:paraId="1B01800A" w14:textId="77777777" w:rsidR="00334240" w:rsidRPr="00334240" w:rsidRDefault="00334240" w:rsidP="00334240">
      <w:pPr>
        <w:widowControl w:val="0"/>
        <w:autoSpaceDE w:val="0"/>
        <w:autoSpaceDN w:val="0"/>
        <w:adjustRightInd w:val="0"/>
        <w:ind w:firstLine="709"/>
        <w:jc w:val="both"/>
        <w:rPr>
          <w:sz w:val="28"/>
          <w:szCs w:val="28"/>
        </w:rPr>
      </w:pPr>
    </w:p>
    <w:p w14:paraId="2399B92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569572,00 * (1 + (- 0,003814774))</w:t>
      </w:r>
      <w:r w:rsidRPr="00334240">
        <w:rPr>
          <w:sz w:val="28"/>
          <w:szCs w:val="28"/>
          <w:vertAlign w:val="superscript"/>
        </w:rPr>
        <w:t>2</w:t>
      </w:r>
      <w:r w:rsidRPr="00334240">
        <w:rPr>
          <w:sz w:val="28"/>
          <w:szCs w:val="28"/>
        </w:rPr>
        <w:t xml:space="preserve"> + 0 – 0 = 565234,71</w:t>
      </w:r>
    </w:p>
    <w:p w14:paraId="5B61E05E" w14:textId="77777777" w:rsidR="00334240" w:rsidRPr="00334240" w:rsidRDefault="00334240" w:rsidP="00334240">
      <w:pPr>
        <w:widowControl w:val="0"/>
        <w:autoSpaceDE w:val="0"/>
        <w:autoSpaceDN w:val="0"/>
        <w:adjustRightInd w:val="0"/>
        <w:ind w:firstLine="709"/>
        <w:jc w:val="both"/>
        <w:rPr>
          <w:sz w:val="28"/>
          <w:szCs w:val="28"/>
        </w:rPr>
      </w:pPr>
    </w:p>
    <w:p w14:paraId="54E95B0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 xml:space="preserve">Объем отпущенной воды категории потребителей </w:t>
      </w:r>
      <w:r w:rsidRPr="00334240">
        <w:rPr>
          <w:b/>
          <w:sz w:val="28"/>
          <w:szCs w:val="28"/>
          <w:u w:val="single"/>
        </w:rPr>
        <w:t>«Бюджетные потребители»</w:t>
      </w:r>
      <w:r w:rsidRPr="00334240">
        <w:rPr>
          <w:sz w:val="28"/>
          <w:szCs w:val="28"/>
        </w:rPr>
        <w:t xml:space="preserve"> в соответствии с вышеуказанными формулами Методических указаний составил:</w:t>
      </w:r>
    </w:p>
    <w:p w14:paraId="1754FB93" w14:textId="77777777" w:rsidR="00334240" w:rsidRPr="00334240" w:rsidRDefault="00334240" w:rsidP="00334240">
      <w:pPr>
        <w:widowControl w:val="0"/>
        <w:autoSpaceDE w:val="0"/>
        <w:autoSpaceDN w:val="0"/>
        <w:adjustRightInd w:val="0"/>
        <w:ind w:firstLine="709"/>
        <w:jc w:val="both"/>
        <w:rPr>
          <w:sz w:val="28"/>
          <w:szCs w:val="28"/>
        </w:rPr>
      </w:pPr>
    </w:p>
    <w:p w14:paraId="3243F172"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lastRenderedPageBreak/>
        <w:t>t</w:t>
      </w:r>
      <w:r w:rsidRPr="00334240">
        <w:rPr>
          <w:sz w:val="28"/>
          <w:szCs w:val="28"/>
          <w:vertAlign w:val="subscript"/>
          <w:lang w:val="en-US"/>
        </w:rPr>
        <w:t>i</w:t>
      </w:r>
      <w:proofErr w:type="spellEnd"/>
      <w:r w:rsidRPr="00334240">
        <w:rPr>
          <w:sz w:val="28"/>
          <w:szCs w:val="28"/>
        </w:rPr>
        <w:t xml:space="preserve"> = ¹/₃ ((352939,00 – 0 – 0 – 359789,00) / 359789,00 + (370585,95 – 0 – 0 – – 352939,00) / 352939,00 + (384704,00 – 0 – 0 – 370585,95) / 370585,95) =                         = 0,023019208</w:t>
      </w:r>
    </w:p>
    <w:p w14:paraId="73928158" w14:textId="77777777" w:rsidR="00334240" w:rsidRPr="00334240" w:rsidRDefault="00334240" w:rsidP="00334240">
      <w:pPr>
        <w:widowControl w:val="0"/>
        <w:autoSpaceDE w:val="0"/>
        <w:autoSpaceDN w:val="0"/>
        <w:adjustRightInd w:val="0"/>
        <w:ind w:firstLine="709"/>
        <w:jc w:val="both"/>
        <w:rPr>
          <w:sz w:val="28"/>
          <w:szCs w:val="28"/>
        </w:rPr>
      </w:pPr>
    </w:p>
    <w:p w14:paraId="5679127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384704,00 * (1 + 0,023019208)</w:t>
      </w:r>
      <w:r w:rsidRPr="00334240">
        <w:rPr>
          <w:sz w:val="28"/>
          <w:szCs w:val="28"/>
          <w:vertAlign w:val="superscript"/>
        </w:rPr>
        <w:t>2</w:t>
      </w:r>
      <w:r w:rsidRPr="00334240">
        <w:rPr>
          <w:sz w:val="28"/>
          <w:szCs w:val="28"/>
        </w:rPr>
        <w:t xml:space="preserve"> + 0 – 0 = 402619,01</w:t>
      </w:r>
    </w:p>
    <w:p w14:paraId="7DC7399F" w14:textId="77777777" w:rsidR="00334240" w:rsidRPr="00334240" w:rsidRDefault="00334240" w:rsidP="00334240">
      <w:pPr>
        <w:widowControl w:val="0"/>
        <w:autoSpaceDE w:val="0"/>
        <w:autoSpaceDN w:val="0"/>
        <w:adjustRightInd w:val="0"/>
        <w:ind w:firstLine="709"/>
        <w:jc w:val="both"/>
        <w:rPr>
          <w:sz w:val="28"/>
          <w:szCs w:val="28"/>
        </w:rPr>
      </w:pPr>
    </w:p>
    <w:p w14:paraId="5EFA7E66"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 xml:space="preserve">Объем отпущенной воды категории потребителей </w:t>
      </w:r>
      <w:r w:rsidRPr="00334240">
        <w:rPr>
          <w:b/>
          <w:sz w:val="28"/>
          <w:szCs w:val="28"/>
          <w:u w:val="single"/>
        </w:rPr>
        <w:t>«Прочие потребители»</w:t>
      </w:r>
      <w:r w:rsidRPr="00334240">
        <w:rPr>
          <w:sz w:val="28"/>
          <w:szCs w:val="28"/>
        </w:rPr>
        <w:t xml:space="preserve"> в соответствии с вышеуказанными формулами Методических указаний составил:</w:t>
      </w:r>
    </w:p>
    <w:p w14:paraId="4ACFEFC9" w14:textId="77777777" w:rsidR="00334240" w:rsidRPr="00334240" w:rsidRDefault="00334240" w:rsidP="00334240">
      <w:pPr>
        <w:widowControl w:val="0"/>
        <w:autoSpaceDE w:val="0"/>
        <w:autoSpaceDN w:val="0"/>
        <w:adjustRightInd w:val="0"/>
        <w:ind w:firstLine="709"/>
        <w:jc w:val="both"/>
        <w:rPr>
          <w:sz w:val="28"/>
          <w:szCs w:val="28"/>
        </w:rPr>
      </w:pPr>
    </w:p>
    <w:p w14:paraId="262EDEF8"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t>t</w:t>
      </w:r>
      <w:r w:rsidRPr="00334240">
        <w:rPr>
          <w:sz w:val="28"/>
          <w:szCs w:val="28"/>
          <w:vertAlign w:val="subscript"/>
          <w:lang w:val="en-US"/>
        </w:rPr>
        <w:t>i</w:t>
      </w:r>
      <w:proofErr w:type="spellEnd"/>
      <w:r w:rsidRPr="00334240">
        <w:rPr>
          <w:sz w:val="28"/>
          <w:szCs w:val="28"/>
        </w:rPr>
        <w:t xml:space="preserve"> = ¹/₃ ((28429,00 – 0 – 0 – 29067,00) / 29067,00 + (29241,00 – 0 – 0 –                      – 28429,00) / 28429,00 + (28998,00 – 0 – 0 – 29241,00) / 29241,00) = - 0,000565718</w:t>
      </w:r>
    </w:p>
    <w:p w14:paraId="6F2C879D" w14:textId="77777777" w:rsidR="00334240" w:rsidRPr="00334240" w:rsidRDefault="00334240" w:rsidP="00334240">
      <w:pPr>
        <w:widowControl w:val="0"/>
        <w:autoSpaceDE w:val="0"/>
        <w:autoSpaceDN w:val="0"/>
        <w:adjustRightInd w:val="0"/>
        <w:ind w:firstLine="709"/>
        <w:jc w:val="both"/>
        <w:rPr>
          <w:sz w:val="28"/>
          <w:szCs w:val="28"/>
        </w:rPr>
      </w:pPr>
    </w:p>
    <w:p w14:paraId="1A5B82BB"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28998,00 * (1 + (- 0,000565718))</w:t>
      </w:r>
      <w:r w:rsidRPr="00334240">
        <w:rPr>
          <w:sz w:val="28"/>
          <w:szCs w:val="28"/>
          <w:vertAlign w:val="superscript"/>
        </w:rPr>
        <w:t>2</w:t>
      </w:r>
      <w:r w:rsidRPr="00334240">
        <w:rPr>
          <w:sz w:val="28"/>
          <w:szCs w:val="28"/>
        </w:rPr>
        <w:t xml:space="preserve"> + 0 – 0 = 28965,20</w:t>
      </w:r>
    </w:p>
    <w:p w14:paraId="43B2FA9A" w14:textId="77777777" w:rsidR="00334240" w:rsidRPr="00334240" w:rsidRDefault="00334240" w:rsidP="00334240">
      <w:pPr>
        <w:widowControl w:val="0"/>
        <w:autoSpaceDE w:val="0"/>
        <w:autoSpaceDN w:val="0"/>
        <w:adjustRightInd w:val="0"/>
        <w:ind w:firstLine="709"/>
        <w:jc w:val="both"/>
        <w:rPr>
          <w:sz w:val="28"/>
          <w:szCs w:val="28"/>
        </w:rPr>
      </w:pPr>
    </w:p>
    <w:p w14:paraId="4444C867" w14:textId="77777777" w:rsidR="00334240" w:rsidRPr="00334240" w:rsidRDefault="00334240" w:rsidP="00334240">
      <w:pPr>
        <w:widowControl w:val="0"/>
        <w:autoSpaceDE w:val="0"/>
        <w:autoSpaceDN w:val="0"/>
        <w:adjustRightInd w:val="0"/>
        <w:ind w:firstLine="709"/>
        <w:jc w:val="both"/>
        <w:rPr>
          <w:sz w:val="28"/>
          <w:szCs w:val="28"/>
        </w:rPr>
      </w:pPr>
      <w:bookmarkStart w:id="176" w:name="_Hlk46492048"/>
      <w:r w:rsidRPr="00334240">
        <w:rPr>
          <w:sz w:val="28"/>
          <w:szCs w:val="28"/>
        </w:rPr>
        <w:t>Планируемый   объем   отпущенной   воды по категориям потребителей составил:</w:t>
      </w:r>
    </w:p>
    <w:bookmarkEnd w:id="176"/>
    <w:p w14:paraId="1DC8E4D2"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01.01.2021 по 30.06.2021 – 498409,46 м</w:t>
      </w:r>
      <w:r w:rsidRPr="00334240">
        <w:rPr>
          <w:sz w:val="28"/>
          <w:szCs w:val="28"/>
          <w:vertAlign w:val="superscript"/>
        </w:rPr>
        <w:t>3</w:t>
      </w:r>
      <w:r w:rsidRPr="00334240">
        <w:rPr>
          <w:sz w:val="28"/>
          <w:szCs w:val="28"/>
        </w:rPr>
        <w:t>;</w:t>
      </w:r>
    </w:p>
    <w:p w14:paraId="3EFF181E"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01.07.2021 по 31.12.2021 – 498409,46 м</w:t>
      </w:r>
      <w:r w:rsidRPr="00334240">
        <w:rPr>
          <w:sz w:val="28"/>
          <w:szCs w:val="28"/>
          <w:vertAlign w:val="superscript"/>
        </w:rPr>
        <w:t>3</w:t>
      </w:r>
      <w:r w:rsidRPr="00334240">
        <w:rPr>
          <w:sz w:val="28"/>
          <w:szCs w:val="28"/>
        </w:rPr>
        <w:t>.</w:t>
      </w:r>
    </w:p>
    <w:p w14:paraId="5B4D09D8" w14:textId="77777777" w:rsidR="00334240" w:rsidRPr="00334240" w:rsidRDefault="00334240" w:rsidP="00334240">
      <w:pPr>
        <w:widowControl w:val="0"/>
        <w:tabs>
          <w:tab w:val="left" w:pos="284"/>
        </w:tabs>
        <w:autoSpaceDE w:val="0"/>
        <w:autoSpaceDN w:val="0"/>
        <w:adjustRightInd w:val="0"/>
        <w:jc w:val="both"/>
        <w:rPr>
          <w:sz w:val="28"/>
          <w:szCs w:val="28"/>
        </w:rPr>
      </w:pPr>
    </w:p>
    <w:tbl>
      <w:tblPr>
        <w:tblStyle w:val="af"/>
        <w:tblW w:w="9852" w:type="dxa"/>
        <w:jc w:val="center"/>
        <w:tblLook w:val="04A0" w:firstRow="1" w:lastRow="0" w:firstColumn="1" w:lastColumn="0" w:noHBand="0" w:noVBand="1"/>
      </w:tblPr>
      <w:tblGrid>
        <w:gridCol w:w="2402"/>
        <w:gridCol w:w="1356"/>
        <w:gridCol w:w="1595"/>
        <w:gridCol w:w="1508"/>
        <w:gridCol w:w="1635"/>
        <w:gridCol w:w="1356"/>
      </w:tblGrid>
      <w:tr w:rsidR="00334240" w:rsidRPr="00334240" w14:paraId="4C1C64A3" w14:textId="77777777" w:rsidTr="00E13309">
        <w:trPr>
          <w:jc w:val="center"/>
        </w:trPr>
        <w:tc>
          <w:tcPr>
            <w:tcW w:w="2402" w:type="dxa"/>
            <w:vAlign w:val="center"/>
          </w:tcPr>
          <w:p w14:paraId="357F803B" w14:textId="77777777" w:rsidR="00334240" w:rsidRPr="00334240" w:rsidRDefault="00334240" w:rsidP="00334240">
            <w:pPr>
              <w:tabs>
                <w:tab w:val="left" w:pos="10206"/>
              </w:tabs>
              <w:jc w:val="center"/>
              <w:rPr>
                <w:color w:val="FF0000"/>
              </w:rPr>
            </w:pPr>
          </w:p>
        </w:tc>
        <w:tc>
          <w:tcPr>
            <w:tcW w:w="7450" w:type="dxa"/>
            <w:gridSpan w:val="5"/>
            <w:vAlign w:val="center"/>
          </w:tcPr>
          <w:p w14:paraId="77672C53" w14:textId="77777777" w:rsidR="00334240" w:rsidRPr="00334240" w:rsidRDefault="00334240" w:rsidP="00334240">
            <w:pPr>
              <w:tabs>
                <w:tab w:val="left" w:pos="10206"/>
              </w:tabs>
              <w:jc w:val="center"/>
              <w:rPr>
                <w:vertAlign w:val="superscript"/>
              </w:rPr>
            </w:pPr>
            <w:r w:rsidRPr="00334240">
              <w:t>Отпущено воды по категориям потребителей, м</w:t>
            </w:r>
            <w:r w:rsidRPr="00334240">
              <w:rPr>
                <w:vertAlign w:val="superscript"/>
              </w:rPr>
              <w:t>3</w:t>
            </w:r>
          </w:p>
        </w:tc>
      </w:tr>
      <w:tr w:rsidR="00334240" w:rsidRPr="00334240" w14:paraId="78284187" w14:textId="77777777" w:rsidTr="00E13309">
        <w:trPr>
          <w:trHeight w:val="827"/>
          <w:jc w:val="center"/>
        </w:trPr>
        <w:tc>
          <w:tcPr>
            <w:tcW w:w="2402" w:type="dxa"/>
            <w:vAlign w:val="center"/>
          </w:tcPr>
          <w:p w14:paraId="784D9E0C" w14:textId="77777777" w:rsidR="00334240" w:rsidRPr="00334240" w:rsidRDefault="00334240" w:rsidP="00334240">
            <w:pPr>
              <w:tabs>
                <w:tab w:val="left" w:pos="10206"/>
              </w:tabs>
              <w:jc w:val="center"/>
              <w:rPr>
                <w:color w:val="FF0000"/>
              </w:rPr>
            </w:pPr>
          </w:p>
        </w:tc>
        <w:tc>
          <w:tcPr>
            <w:tcW w:w="1356" w:type="dxa"/>
            <w:vAlign w:val="center"/>
          </w:tcPr>
          <w:p w14:paraId="54B53495" w14:textId="77777777" w:rsidR="00334240" w:rsidRPr="00334240" w:rsidRDefault="00334240" w:rsidP="00334240">
            <w:pPr>
              <w:tabs>
                <w:tab w:val="left" w:pos="10206"/>
              </w:tabs>
              <w:jc w:val="center"/>
            </w:pPr>
            <w:r w:rsidRPr="00334240">
              <w:t>Население</w:t>
            </w:r>
          </w:p>
        </w:tc>
        <w:tc>
          <w:tcPr>
            <w:tcW w:w="1595" w:type="dxa"/>
            <w:vAlign w:val="center"/>
          </w:tcPr>
          <w:p w14:paraId="46AF2CA4" w14:textId="77777777" w:rsidR="00334240" w:rsidRPr="00334240" w:rsidRDefault="00334240" w:rsidP="00334240">
            <w:pPr>
              <w:tabs>
                <w:tab w:val="left" w:pos="10206"/>
              </w:tabs>
              <w:jc w:val="center"/>
              <w:rPr>
                <w:color w:val="FF0000"/>
              </w:rPr>
            </w:pPr>
            <w:r w:rsidRPr="00334240">
              <w:t>Бюджетные потребители</w:t>
            </w:r>
          </w:p>
        </w:tc>
        <w:tc>
          <w:tcPr>
            <w:tcW w:w="1508" w:type="dxa"/>
            <w:vAlign w:val="center"/>
          </w:tcPr>
          <w:p w14:paraId="49507ABA" w14:textId="77777777" w:rsidR="00334240" w:rsidRPr="00334240" w:rsidRDefault="00334240" w:rsidP="00334240">
            <w:pPr>
              <w:tabs>
                <w:tab w:val="left" w:pos="10206"/>
              </w:tabs>
              <w:jc w:val="center"/>
            </w:pPr>
            <w:r w:rsidRPr="00334240">
              <w:t>Прочие потребители</w:t>
            </w:r>
          </w:p>
        </w:tc>
        <w:tc>
          <w:tcPr>
            <w:tcW w:w="1635" w:type="dxa"/>
            <w:vAlign w:val="center"/>
          </w:tcPr>
          <w:p w14:paraId="2F8101AC" w14:textId="77777777" w:rsidR="00334240" w:rsidRPr="00334240" w:rsidRDefault="00334240" w:rsidP="00334240">
            <w:pPr>
              <w:widowControl w:val="0"/>
              <w:autoSpaceDE w:val="0"/>
              <w:autoSpaceDN w:val="0"/>
              <w:adjustRightInd w:val="0"/>
              <w:jc w:val="center"/>
            </w:pPr>
            <w:r w:rsidRPr="00334240">
              <w:t>Собственные нужды производства</w:t>
            </w:r>
          </w:p>
        </w:tc>
        <w:tc>
          <w:tcPr>
            <w:tcW w:w="1356" w:type="dxa"/>
            <w:vAlign w:val="center"/>
          </w:tcPr>
          <w:p w14:paraId="0329DDA2" w14:textId="77777777" w:rsidR="00334240" w:rsidRPr="00334240" w:rsidRDefault="00334240" w:rsidP="00334240">
            <w:pPr>
              <w:tabs>
                <w:tab w:val="left" w:pos="10206"/>
              </w:tabs>
              <w:jc w:val="center"/>
            </w:pPr>
            <w:r w:rsidRPr="00334240">
              <w:t>Всего:</w:t>
            </w:r>
          </w:p>
        </w:tc>
      </w:tr>
      <w:tr w:rsidR="00334240" w:rsidRPr="00334240" w14:paraId="70389787" w14:textId="77777777" w:rsidTr="00E13309">
        <w:trPr>
          <w:trHeight w:val="300"/>
          <w:jc w:val="center"/>
        </w:trPr>
        <w:tc>
          <w:tcPr>
            <w:tcW w:w="9852" w:type="dxa"/>
            <w:gridSpan w:val="6"/>
            <w:vAlign w:val="center"/>
          </w:tcPr>
          <w:p w14:paraId="3B66C24B" w14:textId="77777777" w:rsidR="00334240" w:rsidRPr="00334240" w:rsidRDefault="00334240" w:rsidP="00334240">
            <w:pPr>
              <w:tabs>
                <w:tab w:val="left" w:pos="10206"/>
              </w:tabs>
              <w:jc w:val="center"/>
            </w:pPr>
            <w:r w:rsidRPr="00334240">
              <w:t>2021 год</w:t>
            </w:r>
          </w:p>
        </w:tc>
      </w:tr>
      <w:tr w:rsidR="00334240" w:rsidRPr="00334240" w14:paraId="04B82EB5" w14:textId="77777777" w:rsidTr="00E13309">
        <w:trPr>
          <w:jc w:val="center"/>
        </w:trPr>
        <w:tc>
          <w:tcPr>
            <w:tcW w:w="2402" w:type="dxa"/>
            <w:vAlign w:val="center"/>
          </w:tcPr>
          <w:p w14:paraId="4619FF8B" w14:textId="77777777" w:rsidR="00334240" w:rsidRPr="00334240" w:rsidRDefault="00334240" w:rsidP="00334240">
            <w:pPr>
              <w:tabs>
                <w:tab w:val="left" w:pos="10206"/>
              </w:tabs>
              <w:jc w:val="center"/>
            </w:pPr>
            <w:r w:rsidRPr="00334240">
              <w:t xml:space="preserve">Утверждено </w:t>
            </w:r>
          </w:p>
          <w:p w14:paraId="6E6D47BE" w14:textId="77777777" w:rsidR="00334240" w:rsidRPr="00334240" w:rsidRDefault="00334240" w:rsidP="00334240">
            <w:pPr>
              <w:tabs>
                <w:tab w:val="left" w:pos="10206"/>
              </w:tabs>
              <w:jc w:val="center"/>
            </w:pPr>
            <w:r w:rsidRPr="00334240">
              <w:t>РЭК Кузбасса</w:t>
            </w:r>
          </w:p>
        </w:tc>
        <w:tc>
          <w:tcPr>
            <w:tcW w:w="1356" w:type="dxa"/>
            <w:vAlign w:val="center"/>
          </w:tcPr>
          <w:p w14:paraId="71663277" w14:textId="77777777" w:rsidR="00334240" w:rsidRPr="00334240" w:rsidRDefault="00334240" w:rsidP="00334240">
            <w:pPr>
              <w:widowControl w:val="0"/>
              <w:autoSpaceDE w:val="0"/>
              <w:autoSpaceDN w:val="0"/>
              <w:adjustRightInd w:val="0"/>
              <w:jc w:val="center"/>
            </w:pPr>
            <w:r w:rsidRPr="00334240">
              <w:t>602843,00</w:t>
            </w:r>
          </w:p>
        </w:tc>
        <w:tc>
          <w:tcPr>
            <w:tcW w:w="1595" w:type="dxa"/>
            <w:vAlign w:val="center"/>
          </w:tcPr>
          <w:p w14:paraId="78AAF58A" w14:textId="77777777" w:rsidR="00334240" w:rsidRPr="00334240" w:rsidRDefault="00334240" w:rsidP="00334240">
            <w:pPr>
              <w:widowControl w:val="0"/>
              <w:autoSpaceDE w:val="0"/>
              <w:autoSpaceDN w:val="0"/>
              <w:adjustRightInd w:val="0"/>
              <w:jc w:val="center"/>
            </w:pPr>
            <w:r w:rsidRPr="00334240">
              <w:t>352939,00</w:t>
            </w:r>
          </w:p>
        </w:tc>
        <w:tc>
          <w:tcPr>
            <w:tcW w:w="1508" w:type="dxa"/>
            <w:vAlign w:val="center"/>
          </w:tcPr>
          <w:p w14:paraId="519AA824" w14:textId="77777777" w:rsidR="00334240" w:rsidRPr="00334240" w:rsidRDefault="00334240" w:rsidP="00334240">
            <w:pPr>
              <w:tabs>
                <w:tab w:val="left" w:pos="10206"/>
              </w:tabs>
              <w:jc w:val="center"/>
            </w:pPr>
            <w:r w:rsidRPr="00334240">
              <w:t>28429,00</w:t>
            </w:r>
          </w:p>
        </w:tc>
        <w:tc>
          <w:tcPr>
            <w:tcW w:w="1635" w:type="dxa"/>
            <w:vAlign w:val="center"/>
          </w:tcPr>
          <w:p w14:paraId="35315468" w14:textId="77777777" w:rsidR="00334240" w:rsidRPr="00334240" w:rsidRDefault="00334240" w:rsidP="00334240">
            <w:pPr>
              <w:tabs>
                <w:tab w:val="left" w:pos="10206"/>
              </w:tabs>
              <w:jc w:val="center"/>
            </w:pPr>
            <w:r w:rsidRPr="00334240">
              <w:t>-</w:t>
            </w:r>
          </w:p>
        </w:tc>
        <w:tc>
          <w:tcPr>
            <w:tcW w:w="1356" w:type="dxa"/>
            <w:vAlign w:val="center"/>
          </w:tcPr>
          <w:p w14:paraId="407FDFC4" w14:textId="77777777" w:rsidR="00334240" w:rsidRPr="00334240" w:rsidRDefault="00334240" w:rsidP="00334240">
            <w:pPr>
              <w:tabs>
                <w:tab w:val="left" w:pos="10206"/>
              </w:tabs>
              <w:jc w:val="center"/>
            </w:pPr>
            <w:r w:rsidRPr="00334240">
              <w:t>984211,00</w:t>
            </w:r>
          </w:p>
        </w:tc>
      </w:tr>
      <w:tr w:rsidR="00334240" w:rsidRPr="00334240" w14:paraId="1CCD0755" w14:textId="77777777" w:rsidTr="00E13309">
        <w:trPr>
          <w:jc w:val="center"/>
        </w:trPr>
        <w:tc>
          <w:tcPr>
            <w:tcW w:w="2402" w:type="dxa"/>
            <w:vAlign w:val="center"/>
          </w:tcPr>
          <w:p w14:paraId="28E49AB1" w14:textId="77777777" w:rsidR="00334240" w:rsidRPr="00334240" w:rsidRDefault="00334240" w:rsidP="00334240">
            <w:pPr>
              <w:tabs>
                <w:tab w:val="left" w:pos="10206"/>
              </w:tabs>
              <w:jc w:val="center"/>
            </w:pPr>
            <w:r w:rsidRPr="00334240">
              <w:t xml:space="preserve">Предложение организации </w:t>
            </w:r>
          </w:p>
          <w:p w14:paraId="650F2FF8" w14:textId="77777777" w:rsidR="00334240" w:rsidRPr="00334240" w:rsidRDefault="00334240" w:rsidP="00334240">
            <w:pPr>
              <w:tabs>
                <w:tab w:val="left" w:pos="10206"/>
              </w:tabs>
              <w:jc w:val="center"/>
            </w:pPr>
            <w:r w:rsidRPr="00334240">
              <w:t>в целях корректировки</w:t>
            </w:r>
          </w:p>
        </w:tc>
        <w:tc>
          <w:tcPr>
            <w:tcW w:w="1356" w:type="dxa"/>
            <w:vAlign w:val="center"/>
          </w:tcPr>
          <w:p w14:paraId="12B03BBA" w14:textId="77777777" w:rsidR="00334240" w:rsidRPr="00334240" w:rsidRDefault="00334240" w:rsidP="00334240">
            <w:pPr>
              <w:widowControl w:val="0"/>
              <w:autoSpaceDE w:val="0"/>
              <w:autoSpaceDN w:val="0"/>
              <w:adjustRightInd w:val="0"/>
              <w:jc w:val="center"/>
            </w:pPr>
            <w:r w:rsidRPr="00334240">
              <w:t>569572,00</w:t>
            </w:r>
          </w:p>
        </w:tc>
        <w:tc>
          <w:tcPr>
            <w:tcW w:w="1595" w:type="dxa"/>
            <w:vAlign w:val="center"/>
          </w:tcPr>
          <w:p w14:paraId="0DF00100" w14:textId="77777777" w:rsidR="00334240" w:rsidRPr="00334240" w:rsidRDefault="00334240" w:rsidP="00334240">
            <w:pPr>
              <w:widowControl w:val="0"/>
              <w:autoSpaceDE w:val="0"/>
              <w:autoSpaceDN w:val="0"/>
              <w:adjustRightInd w:val="0"/>
              <w:jc w:val="center"/>
            </w:pPr>
            <w:r w:rsidRPr="00334240">
              <w:t>384704,00</w:t>
            </w:r>
          </w:p>
        </w:tc>
        <w:tc>
          <w:tcPr>
            <w:tcW w:w="1508" w:type="dxa"/>
            <w:vAlign w:val="center"/>
          </w:tcPr>
          <w:p w14:paraId="4B6319D7" w14:textId="77777777" w:rsidR="00334240" w:rsidRPr="00334240" w:rsidRDefault="00334240" w:rsidP="00334240">
            <w:pPr>
              <w:tabs>
                <w:tab w:val="left" w:pos="10206"/>
              </w:tabs>
              <w:jc w:val="center"/>
            </w:pPr>
            <w:r w:rsidRPr="00334240">
              <w:t>28998,00</w:t>
            </w:r>
          </w:p>
        </w:tc>
        <w:tc>
          <w:tcPr>
            <w:tcW w:w="1635" w:type="dxa"/>
            <w:vAlign w:val="center"/>
          </w:tcPr>
          <w:p w14:paraId="33E339D4" w14:textId="77777777" w:rsidR="00334240" w:rsidRPr="00334240" w:rsidRDefault="00334240" w:rsidP="00334240">
            <w:pPr>
              <w:tabs>
                <w:tab w:val="left" w:pos="10206"/>
              </w:tabs>
              <w:jc w:val="center"/>
            </w:pPr>
            <w:r w:rsidRPr="00334240">
              <w:t>-</w:t>
            </w:r>
          </w:p>
        </w:tc>
        <w:tc>
          <w:tcPr>
            <w:tcW w:w="1356" w:type="dxa"/>
            <w:vAlign w:val="center"/>
          </w:tcPr>
          <w:p w14:paraId="2F2E42FF" w14:textId="77777777" w:rsidR="00334240" w:rsidRPr="00334240" w:rsidRDefault="00334240" w:rsidP="00334240">
            <w:pPr>
              <w:tabs>
                <w:tab w:val="left" w:pos="10206"/>
              </w:tabs>
              <w:jc w:val="center"/>
            </w:pPr>
            <w:r w:rsidRPr="00334240">
              <w:t>983274,00</w:t>
            </w:r>
          </w:p>
        </w:tc>
      </w:tr>
      <w:tr w:rsidR="00334240" w:rsidRPr="00334240" w14:paraId="73C32677" w14:textId="77777777" w:rsidTr="00E13309">
        <w:trPr>
          <w:jc w:val="center"/>
        </w:trPr>
        <w:tc>
          <w:tcPr>
            <w:tcW w:w="2402" w:type="dxa"/>
            <w:vAlign w:val="center"/>
          </w:tcPr>
          <w:p w14:paraId="009F016E" w14:textId="77777777" w:rsidR="00334240" w:rsidRPr="00334240" w:rsidRDefault="00334240" w:rsidP="00334240">
            <w:pPr>
              <w:tabs>
                <w:tab w:val="left" w:pos="10206"/>
              </w:tabs>
              <w:jc w:val="center"/>
            </w:pPr>
            <w:r w:rsidRPr="00334240">
              <w:t xml:space="preserve">Предложение </w:t>
            </w:r>
          </w:p>
          <w:p w14:paraId="6F067941" w14:textId="77777777" w:rsidR="00334240" w:rsidRPr="00334240" w:rsidRDefault="00334240" w:rsidP="00334240">
            <w:pPr>
              <w:tabs>
                <w:tab w:val="left" w:pos="10206"/>
              </w:tabs>
              <w:jc w:val="center"/>
            </w:pPr>
            <w:r w:rsidRPr="00334240">
              <w:t xml:space="preserve">РЭК Кузбасса в целях корректировки </w:t>
            </w:r>
          </w:p>
        </w:tc>
        <w:tc>
          <w:tcPr>
            <w:tcW w:w="1356" w:type="dxa"/>
            <w:vAlign w:val="center"/>
          </w:tcPr>
          <w:p w14:paraId="66669777" w14:textId="77777777" w:rsidR="00334240" w:rsidRPr="00334240" w:rsidRDefault="00334240" w:rsidP="00334240">
            <w:pPr>
              <w:widowControl w:val="0"/>
              <w:autoSpaceDE w:val="0"/>
              <w:autoSpaceDN w:val="0"/>
              <w:adjustRightInd w:val="0"/>
              <w:jc w:val="center"/>
            </w:pPr>
            <w:r w:rsidRPr="00334240">
              <w:t>565234,71</w:t>
            </w:r>
          </w:p>
        </w:tc>
        <w:tc>
          <w:tcPr>
            <w:tcW w:w="1595" w:type="dxa"/>
            <w:vAlign w:val="center"/>
          </w:tcPr>
          <w:p w14:paraId="08CDA858" w14:textId="77777777" w:rsidR="00334240" w:rsidRPr="00334240" w:rsidRDefault="00334240" w:rsidP="00334240">
            <w:pPr>
              <w:widowControl w:val="0"/>
              <w:autoSpaceDE w:val="0"/>
              <w:autoSpaceDN w:val="0"/>
              <w:adjustRightInd w:val="0"/>
              <w:jc w:val="center"/>
            </w:pPr>
            <w:r w:rsidRPr="00334240">
              <w:t>402619,01</w:t>
            </w:r>
          </w:p>
        </w:tc>
        <w:tc>
          <w:tcPr>
            <w:tcW w:w="1508" w:type="dxa"/>
            <w:vAlign w:val="center"/>
          </w:tcPr>
          <w:p w14:paraId="54BFF1F6" w14:textId="77777777" w:rsidR="00334240" w:rsidRPr="00334240" w:rsidRDefault="00334240" w:rsidP="00334240">
            <w:pPr>
              <w:tabs>
                <w:tab w:val="left" w:pos="10206"/>
              </w:tabs>
              <w:jc w:val="center"/>
            </w:pPr>
            <w:r w:rsidRPr="00334240">
              <w:t>28965,20</w:t>
            </w:r>
          </w:p>
        </w:tc>
        <w:tc>
          <w:tcPr>
            <w:tcW w:w="1635" w:type="dxa"/>
            <w:vAlign w:val="center"/>
          </w:tcPr>
          <w:p w14:paraId="62B25AD5" w14:textId="77777777" w:rsidR="00334240" w:rsidRPr="00334240" w:rsidRDefault="00334240" w:rsidP="00334240">
            <w:pPr>
              <w:tabs>
                <w:tab w:val="left" w:pos="10206"/>
              </w:tabs>
              <w:jc w:val="center"/>
            </w:pPr>
            <w:r w:rsidRPr="00334240">
              <w:t>-</w:t>
            </w:r>
          </w:p>
        </w:tc>
        <w:tc>
          <w:tcPr>
            <w:tcW w:w="1356" w:type="dxa"/>
            <w:vAlign w:val="center"/>
          </w:tcPr>
          <w:p w14:paraId="6F538FDE" w14:textId="77777777" w:rsidR="00334240" w:rsidRPr="00334240" w:rsidRDefault="00334240" w:rsidP="00334240">
            <w:pPr>
              <w:tabs>
                <w:tab w:val="left" w:pos="10206"/>
              </w:tabs>
              <w:jc w:val="center"/>
            </w:pPr>
            <w:r w:rsidRPr="00334240">
              <w:t>996818,92</w:t>
            </w:r>
          </w:p>
        </w:tc>
      </w:tr>
    </w:tbl>
    <w:p w14:paraId="20A795F3" w14:textId="77777777" w:rsidR="00334240" w:rsidRPr="00334240" w:rsidRDefault="00334240" w:rsidP="00334240">
      <w:pPr>
        <w:autoSpaceDE w:val="0"/>
        <w:autoSpaceDN w:val="0"/>
        <w:adjustRightInd w:val="0"/>
        <w:spacing w:before="48"/>
        <w:jc w:val="center"/>
        <w:rPr>
          <w:rFonts w:eastAsia="Calibri"/>
          <w:b/>
          <w:sz w:val="28"/>
          <w:u w:val="single"/>
          <w:lang w:eastAsia="en-US"/>
        </w:rPr>
      </w:pPr>
    </w:p>
    <w:p w14:paraId="58304259" w14:textId="77777777" w:rsidR="00334240" w:rsidRPr="00334240" w:rsidRDefault="00334240" w:rsidP="00334240">
      <w:pPr>
        <w:autoSpaceDE w:val="0"/>
        <w:autoSpaceDN w:val="0"/>
        <w:adjustRightInd w:val="0"/>
        <w:spacing w:before="48"/>
        <w:jc w:val="center"/>
        <w:rPr>
          <w:rFonts w:eastAsia="Calibri"/>
          <w:b/>
          <w:sz w:val="28"/>
          <w:u w:val="single"/>
          <w:lang w:eastAsia="en-US"/>
        </w:rPr>
      </w:pPr>
    </w:p>
    <w:p w14:paraId="4E6E3D94" w14:textId="77777777" w:rsidR="00334240" w:rsidRPr="00334240" w:rsidRDefault="00334240" w:rsidP="00334240">
      <w:pPr>
        <w:widowControl w:val="0"/>
        <w:tabs>
          <w:tab w:val="left" w:pos="284"/>
        </w:tabs>
        <w:autoSpaceDE w:val="0"/>
        <w:autoSpaceDN w:val="0"/>
        <w:adjustRightInd w:val="0"/>
        <w:jc w:val="center"/>
        <w:rPr>
          <w:b/>
          <w:sz w:val="28"/>
          <w:szCs w:val="28"/>
          <w:u w:val="single"/>
        </w:rPr>
      </w:pPr>
      <w:r w:rsidRPr="00334240">
        <w:rPr>
          <w:b/>
          <w:sz w:val="28"/>
          <w:szCs w:val="28"/>
          <w:u w:val="single"/>
        </w:rPr>
        <w:t>Водоотведение</w:t>
      </w:r>
    </w:p>
    <w:p w14:paraId="763D2A28" w14:textId="77777777" w:rsidR="00334240" w:rsidRPr="00334240" w:rsidRDefault="00334240" w:rsidP="00334240">
      <w:pPr>
        <w:widowControl w:val="0"/>
        <w:autoSpaceDE w:val="0"/>
        <w:autoSpaceDN w:val="0"/>
        <w:adjustRightInd w:val="0"/>
        <w:spacing w:line="240" w:lineRule="atLeast"/>
        <w:ind w:firstLine="557"/>
        <w:jc w:val="both"/>
        <w:rPr>
          <w:sz w:val="28"/>
          <w:szCs w:val="28"/>
        </w:rPr>
      </w:pPr>
    </w:p>
    <w:p w14:paraId="2387471B"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Корректировка необходимой валовой выручки осуществляется в соответствии с главой </w:t>
      </w:r>
      <w:r w:rsidRPr="00334240">
        <w:rPr>
          <w:rFonts w:eastAsia="Calibri"/>
          <w:sz w:val="28"/>
          <w:szCs w:val="28"/>
          <w:lang w:val="en-US" w:eastAsia="en-US"/>
        </w:rPr>
        <w:t>VII</w:t>
      </w:r>
      <w:r w:rsidRPr="00334240">
        <w:rPr>
          <w:rFonts w:eastAsia="Calibri"/>
          <w:sz w:val="28"/>
          <w:szCs w:val="28"/>
          <w:lang w:eastAsia="en-US"/>
        </w:rPr>
        <w:t xml:space="preserve"> Методических указаний.</w:t>
      </w:r>
    </w:p>
    <w:p w14:paraId="17BF92FB"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34240">
        <w:rPr>
          <w:b/>
          <w:sz w:val="28"/>
          <w:szCs w:val="28"/>
          <w:u w:val="single"/>
        </w:rPr>
        <w:t>ежегодно</w:t>
      </w:r>
      <w:r w:rsidRPr="0033424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w:t>
      </w:r>
      <w:r w:rsidRPr="00334240">
        <w:rPr>
          <w:sz w:val="28"/>
          <w:szCs w:val="28"/>
        </w:rPr>
        <w:lastRenderedPageBreak/>
        <w:t>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B765531"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75AF008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Корректировка необходимой валовой выручки </w:t>
      </w:r>
      <w:r w:rsidRPr="00334240">
        <w:rPr>
          <w:sz w:val="28"/>
          <w:szCs w:val="28"/>
          <w:u w:val="single"/>
        </w:rPr>
        <w:t>при методе индексации</w:t>
      </w:r>
      <w:r w:rsidRPr="00334240">
        <w:rPr>
          <w:sz w:val="28"/>
          <w:szCs w:val="28"/>
        </w:rPr>
        <w:t xml:space="preserve"> рассчитывается по формуле (32) Методических указаний:</w:t>
      </w:r>
    </w:p>
    <w:p w14:paraId="55B34E8C" w14:textId="77777777" w:rsidR="00334240" w:rsidRPr="00334240" w:rsidRDefault="00334240" w:rsidP="00334240">
      <w:pPr>
        <w:widowControl w:val="0"/>
        <w:autoSpaceDE w:val="0"/>
        <w:autoSpaceDN w:val="0"/>
        <w:adjustRightInd w:val="0"/>
        <w:ind w:firstLine="709"/>
        <w:jc w:val="both"/>
        <w:rPr>
          <w:sz w:val="28"/>
          <w:szCs w:val="28"/>
        </w:rPr>
      </w:pPr>
    </w:p>
    <w:p w14:paraId="5AD92A19" w14:textId="77777777" w:rsidR="00334240" w:rsidRPr="00334240" w:rsidRDefault="00334240" w:rsidP="00334240">
      <w:pPr>
        <w:widowControl w:val="0"/>
        <w:autoSpaceDE w:val="0"/>
        <w:autoSpaceDN w:val="0"/>
        <w:adjustRightInd w:val="0"/>
        <w:ind w:left="-567"/>
        <w:jc w:val="center"/>
        <w:rPr>
          <w:sz w:val="28"/>
          <w:szCs w:val="28"/>
        </w:rPr>
      </w:pPr>
      <w:r w:rsidRPr="00334240">
        <w:rPr>
          <w:noProof/>
          <w:position w:val="-4"/>
        </w:rPr>
        <w:drawing>
          <wp:inline distT="0" distB="0" distL="0" distR="0" wp14:anchorId="683FF20D" wp14:editId="7835D44E">
            <wp:extent cx="5939790" cy="237490"/>
            <wp:effectExtent l="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5830E7BC" w14:textId="77777777" w:rsidR="00334240" w:rsidRPr="00334240" w:rsidRDefault="00334240" w:rsidP="00334240">
      <w:pPr>
        <w:widowControl w:val="0"/>
        <w:autoSpaceDE w:val="0"/>
        <w:autoSpaceDN w:val="0"/>
        <w:adjustRightInd w:val="0"/>
        <w:ind w:firstLine="709"/>
        <w:jc w:val="both"/>
        <w:rPr>
          <w:sz w:val="16"/>
          <w:szCs w:val="28"/>
        </w:rPr>
      </w:pPr>
    </w:p>
    <w:p w14:paraId="6736EB4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40ED6779"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41EB0A4" wp14:editId="686B6A9A">
            <wp:extent cx="627380" cy="34036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3424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EA774E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BE58CC7" wp14:editId="3056B1A5">
            <wp:extent cx="478155" cy="3403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93BD97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8E9CA75" wp14:editId="0C0890DF">
            <wp:extent cx="499745" cy="340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812A2A3"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FAA6E7D" wp14:editId="085D8316">
            <wp:extent cx="467995" cy="3403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3424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7DF6437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67A9606" wp14:editId="27DA0C0B">
            <wp:extent cx="478155" cy="3403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B864C8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30CCDBF" wp14:editId="4D3E0ABA">
            <wp:extent cx="351155" cy="3403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1A337280"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602E629A" wp14:editId="6E899066">
            <wp:extent cx="627380" cy="34036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33424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2BC51AC"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2E758CD2" wp14:editId="6EA82030">
            <wp:extent cx="520700" cy="31877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334240">
        <w:rPr>
          <w:sz w:val="28"/>
          <w:szCs w:val="28"/>
        </w:rPr>
        <w:t xml:space="preserve"> - величина отклонения показателя ввода объектов системы </w:t>
      </w:r>
      <w:r w:rsidRPr="00334240">
        <w:rPr>
          <w:sz w:val="28"/>
          <w:szCs w:val="28"/>
        </w:rPr>
        <w:lastRenderedPageBreak/>
        <w:t>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D95FDA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42E7D1B7" wp14:editId="5265321F">
            <wp:extent cx="680720" cy="318770"/>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33424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0E3135D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F40A489" wp14:editId="3DF4C402">
            <wp:extent cx="850900" cy="34036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33424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0EBD6E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21048F4" wp14:editId="75CBBCBC">
            <wp:extent cx="818515" cy="340360"/>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33424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429FDBD8" w14:textId="77777777" w:rsidR="00334240" w:rsidRPr="00334240" w:rsidRDefault="00334240" w:rsidP="00334240">
      <w:pPr>
        <w:widowControl w:val="0"/>
        <w:autoSpaceDE w:val="0"/>
        <w:autoSpaceDN w:val="0"/>
        <w:adjustRightInd w:val="0"/>
        <w:ind w:firstLine="540"/>
        <w:jc w:val="both"/>
        <w:rPr>
          <w:sz w:val="28"/>
          <w:szCs w:val="28"/>
        </w:rPr>
      </w:pPr>
    </w:p>
    <w:p w14:paraId="09C1C05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При расчете статей расходов специалистом использовались:</w:t>
      </w:r>
    </w:p>
    <w:p w14:paraId="68FC9F65"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индексы потребительских цен</w:t>
      </w:r>
      <w:r w:rsidRPr="00334240">
        <w:rPr>
          <w:sz w:val="28"/>
          <w:szCs w:val="28"/>
        </w:rPr>
        <w:t xml:space="preserve"> на 2020 год – 103%, на 2021 год – 103,7% (далее – ИПЦ Минэкономразвития России); </w:t>
      </w:r>
    </w:p>
    <w:p w14:paraId="3E7BE512"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индексы цен производителей электрической энергии на 2021 год 104,1% (далее – ИЦП Минэкономразвития России).</w:t>
      </w:r>
    </w:p>
    <w:p w14:paraId="320FB549"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Вышеуказанные индексы приняты согласно </w:t>
      </w:r>
      <w:r w:rsidRPr="00334240">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334240">
        <w:rPr>
          <w:sz w:val="28"/>
          <w:szCs w:val="28"/>
        </w:rPr>
        <w:t>прогноз Минэкономразвития РФ).</w:t>
      </w:r>
    </w:p>
    <w:p w14:paraId="1FAA91E1" w14:textId="77777777" w:rsidR="00334240" w:rsidRPr="00334240" w:rsidRDefault="00334240" w:rsidP="00334240">
      <w:pPr>
        <w:widowControl w:val="0"/>
        <w:autoSpaceDE w:val="0"/>
        <w:autoSpaceDN w:val="0"/>
        <w:adjustRightInd w:val="0"/>
        <w:ind w:firstLine="709"/>
        <w:jc w:val="both"/>
        <w:rPr>
          <w:sz w:val="28"/>
          <w:szCs w:val="28"/>
        </w:rPr>
      </w:pPr>
    </w:p>
    <w:p w14:paraId="6DAB2ED7" w14:textId="77777777" w:rsidR="00334240" w:rsidRPr="00334240" w:rsidRDefault="00334240" w:rsidP="00334240">
      <w:pPr>
        <w:autoSpaceDE w:val="0"/>
        <w:autoSpaceDN w:val="0"/>
        <w:adjustRightInd w:val="0"/>
        <w:spacing w:before="38"/>
        <w:jc w:val="center"/>
        <w:rPr>
          <w:b/>
          <w:bCs/>
          <w:sz w:val="28"/>
          <w:szCs w:val="28"/>
        </w:rPr>
      </w:pPr>
      <w:r w:rsidRPr="00334240">
        <w:rPr>
          <w:b/>
          <w:bCs/>
          <w:sz w:val="28"/>
          <w:szCs w:val="28"/>
        </w:rPr>
        <w:t>Анализ экономической обоснованности расходов на 2021 год</w:t>
      </w:r>
    </w:p>
    <w:p w14:paraId="5B30E098" w14:textId="77777777" w:rsidR="00334240" w:rsidRPr="00334240" w:rsidRDefault="00334240" w:rsidP="00334240">
      <w:pPr>
        <w:autoSpaceDE w:val="0"/>
        <w:autoSpaceDN w:val="0"/>
        <w:adjustRightInd w:val="0"/>
        <w:spacing w:before="38"/>
        <w:ind w:firstLine="1157"/>
        <w:rPr>
          <w:b/>
          <w:bCs/>
          <w:sz w:val="18"/>
          <w:szCs w:val="18"/>
        </w:rPr>
      </w:pPr>
    </w:p>
    <w:p w14:paraId="7D251609" w14:textId="77777777" w:rsidR="00334240" w:rsidRPr="00334240" w:rsidRDefault="00334240" w:rsidP="00334240">
      <w:pPr>
        <w:widowControl w:val="0"/>
        <w:autoSpaceDE w:val="0"/>
        <w:autoSpaceDN w:val="0"/>
        <w:adjustRightInd w:val="0"/>
        <w:spacing w:before="38"/>
        <w:ind w:firstLine="709"/>
        <w:jc w:val="both"/>
        <w:rPr>
          <w:b/>
          <w:bCs/>
          <w:sz w:val="28"/>
          <w:szCs w:val="28"/>
          <w:u w:val="single"/>
        </w:rPr>
      </w:pPr>
      <w:r w:rsidRPr="00334240">
        <w:rPr>
          <w:b/>
          <w:bCs/>
          <w:sz w:val="28"/>
          <w:szCs w:val="28"/>
          <w:u w:val="single"/>
        </w:rPr>
        <w:t>Операционные расходы</w:t>
      </w:r>
    </w:p>
    <w:p w14:paraId="12CB49E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lastRenderedPageBreak/>
        <w:t>Согласно п. 95 Методических указаний операционные расходы определяются по формуле:</w:t>
      </w:r>
    </w:p>
    <w:p w14:paraId="1BDF4630" w14:textId="77777777" w:rsidR="00334240" w:rsidRPr="00334240" w:rsidRDefault="00334240" w:rsidP="00334240">
      <w:pPr>
        <w:widowControl w:val="0"/>
        <w:autoSpaceDE w:val="0"/>
        <w:autoSpaceDN w:val="0"/>
        <w:adjustRightInd w:val="0"/>
        <w:ind w:firstLine="284"/>
        <w:jc w:val="center"/>
        <w:rPr>
          <w:sz w:val="28"/>
          <w:szCs w:val="28"/>
        </w:rPr>
      </w:pPr>
      <w:r w:rsidRPr="00334240">
        <w:rPr>
          <w:noProof/>
          <w:position w:val="-33"/>
        </w:rPr>
        <w:drawing>
          <wp:inline distT="0" distB="0" distL="0" distR="0" wp14:anchorId="2414817E" wp14:editId="41B888BA">
            <wp:extent cx="5939790" cy="594995"/>
            <wp:effectExtent l="0" t="0" r="381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5F94716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5CCF980B"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2308C21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F622C1F" wp14:editId="54439852">
            <wp:extent cx="478155" cy="3403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220B2CB3" w14:textId="77777777" w:rsidR="00334240" w:rsidRPr="00334240" w:rsidRDefault="00334240" w:rsidP="00334240">
      <w:pPr>
        <w:widowControl w:val="0"/>
        <w:autoSpaceDE w:val="0"/>
        <w:autoSpaceDN w:val="0"/>
        <w:adjustRightInd w:val="0"/>
        <w:ind w:firstLine="709"/>
        <w:jc w:val="both"/>
        <w:rPr>
          <w:sz w:val="28"/>
          <w:szCs w:val="28"/>
        </w:rPr>
      </w:pPr>
      <w:r w:rsidRPr="00334240">
        <w:rPr>
          <w:sz w:val="32"/>
          <w:szCs w:val="28"/>
        </w:rPr>
        <w:t>ОР</w:t>
      </w:r>
      <w:r w:rsidRPr="00334240">
        <w:rPr>
          <w:sz w:val="28"/>
          <w:szCs w:val="28"/>
          <w:vertAlign w:val="subscript"/>
        </w:rPr>
        <w:t>i0</w:t>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1BE8CEC" w14:textId="77777777" w:rsidR="00334240" w:rsidRPr="00334240" w:rsidRDefault="00334240" w:rsidP="00334240">
      <w:pPr>
        <w:widowControl w:val="0"/>
        <w:autoSpaceDE w:val="0"/>
        <w:autoSpaceDN w:val="0"/>
        <w:adjustRightInd w:val="0"/>
        <w:ind w:firstLine="709"/>
        <w:jc w:val="both"/>
        <w:rPr>
          <w:sz w:val="28"/>
          <w:szCs w:val="28"/>
        </w:rPr>
      </w:pPr>
      <w:r w:rsidRPr="00334240">
        <w:rPr>
          <w:sz w:val="32"/>
          <w:szCs w:val="28"/>
        </w:rPr>
        <w:t>ИЭР</w:t>
      </w:r>
      <w:r w:rsidRPr="00334240">
        <w:rPr>
          <w:sz w:val="28"/>
          <w:szCs w:val="28"/>
        </w:rPr>
        <w:t xml:space="preserve"> - индекс эффективности операционных расходов, установленный на j-й год и выраженный в процентах;</w:t>
      </w:r>
    </w:p>
    <w:p w14:paraId="2630EE90"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403773AE" wp14:editId="2A5DB7A6">
            <wp:extent cx="680720" cy="3511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потребительских цен в j-м году;</w:t>
      </w:r>
    </w:p>
    <w:p w14:paraId="3E3CBFF6"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85B222F" wp14:editId="0B3B5ED6">
            <wp:extent cx="659130" cy="3511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B9D1C4E" w14:textId="77777777" w:rsidR="00334240" w:rsidRPr="00334240" w:rsidRDefault="00334240" w:rsidP="00334240">
      <w:pPr>
        <w:widowControl w:val="0"/>
        <w:autoSpaceDE w:val="0"/>
        <w:autoSpaceDN w:val="0"/>
        <w:adjustRightInd w:val="0"/>
        <w:ind w:firstLine="539"/>
        <w:jc w:val="both"/>
        <w:rPr>
          <w:sz w:val="28"/>
          <w:szCs w:val="28"/>
        </w:rPr>
      </w:pPr>
    </w:p>
    <w:p w14:paraId="1553B14F"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Индекс изменения количества активов рассчитывается по формуле:</w:t>
      </w:r>
    </w:p>
    <w:p w14:paraId="46C5D66D" w14:textId="77777777" w:rsidR="00334240" w:rsidRPr="00334240" w:rsidRDefault="00334240" w:rsidP="00334240">
      <w:pPr>
        <w:widowControl w:val="0"/>
        <w:autoSpaceDE w:val="0"/>
        <w:autoSpaceDN w:val="0"/>
        <w:adjustRightInd w:val="0"/>
        <w:jc w:val="center"/>
        <w:rPr>
          <w:sz w:val="28"/>
          <w:szCs w:val="28"/>
        </w:rPr>
      </w:pPr>
      <w:r w:rsidRPr="00334240">
        <w:rPr>
          <w:noProof/>
          <w:position w:val="-32"/>
          <w:sz w:val="28"/>
          <w:szCs w:val="28"/>
        </w:rPr>
        <w:drawing>
          <wp:inline distT="0" distB="0" distL="0" distR="0" wp14:anchorId="7FB1F195" wp14:editId="688DEA05">
            <wp:extent cx="5741670" cy="584835"/>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334240">
        <w:rPr>
          <w:sz w:val="28"/>
          <w:szCs w:val="28"/>
        </w:rPr>
        <w:t>, (8.1)</w:t>
      </w:r>
    </w:p>
    <w:p w14:paraId="2EBFEC5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 где:</w:t>
      </w:r>
    </w:p>
    <w:p w14:paraId="13D9954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2757BCA0" wp14:editId="6BEC14CC">
            <wp:extent cx="584835" cy="318770"/>
            <wp:effectExtent l="0" t="0" r="571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334240">
        <w:rPr>
          <w:sz w:val="28"/>
          <w:szCs w:val="28"/>
        </w:rPr>
        <w:t xml:space="preserve"> - индекс изменения количества активов в году i;</w:t>
      </w:r>
    </w:p>
    <w:p w14:paraId="1D417574"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5AE6CBAC" wp14:editId="63205F2C">
            <wp:extent cx="403860" cy="31877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33424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343ABB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6BF00515" wp14:editId="71FFD842">
            <wp:extent cx="733425" cy="31877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33424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620989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7F184FE3" wp14:editId="62BDB7AA">
            <wp:extent cx="499745" cy="31877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B8B1A19" w14:textId="77777777" w:rsidR="00334240" w:rsidRPr="00334240" w:rsidRDefault="00334240" w:rsidP="00334240">
      <w:pPr>
        <w:autoSpaceDE w:val="0"/>
        <w:autoSpaceDN w:val="0"/>
        <w:adjustRightInd w:val="0"/>
        <w:spacing w:before="58"/>
        <w:ind w:firstLine="576"/>
        <w:jc w:val="both"/>
        <w:rPr>
          <w:sz w:val="28"/>
          <w:szCs w:val="28"/>
        </w:rPr>
      </w:pPr>
    </w:p>
    <w:p w14:paraId="1274F5DF" w14:textId="77777777" w:rsidR="00334240" w:rsidRPr="00334240" w:rsidRDefault="00334240" w:rsidP="00334240">
      <w:pPr>
        <w:autoSpaceDE w:val="0"/>
        <w:autoSpaceDN w:val="0"/>
        <w:adjustRightInd w:val="0"/>
        <w:spacing w:before="38"/>
        <w:ind w:firstLine="709"/>
        <w:jc w:val="both"/>
        <w:rPr>
          <w:sz w:val="28"/>
          <w:szCs w:val="28"/>
        </w:rPr>
      </w:pPr>
      <w:r w:rsidRPr="00334240">
        <w:rPr>
          <w:sz w:val="28"/>
          <w:szCs w:val="28"/>
        </w:rPr>
        <w:lastRenderedPageBreak/>
        <w:t>Операционные расходы</w:t>
      </w:r>
      <w:r w:rsidRPr="00334240">
        <w:rPr>
          <w:b/>
          <w:bCs/>
          <w:sz w:val="28"/>
          <w:szCs w:val="28"/>
        </w:rPr>
        <w:t xml:space="preserve"> </w:t>
      </w:r>
      <w:r w:rsidRPr="00334240">
        <w:rPr>
          <w:sz w:val="28"/>
          <w:szCs w:val="28"/>
        </w:rPr>
        <w:t xml:space="preserve">утверждены регулирующим органом на 2021 год в размере </w:t>
      </w:r>
      <w:r w:rsidRPr="00334240">
        <w:rPr>
          <w:b/>
          <w:bCs/>
          <w:i/>
          <w:iCs/>
          <w:sz w:val="28"/>
          <w:szCs w:val="28"/>
        </w:rPr>
        <w:t>20302,10</w:t>
      </w:r>
      <w:r w:rsidRPr="00334240">
        <w:rPr>
          <w:sz w:val="28"/>
          <w:szCs w:val="28"/>
        </w:rPr>
        <w:t xml:space="preserve"> тыс. руб.</w:t>
      </w:r>
    </w:p>
    <w:p w14:paraId="2C0915C0"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При расчете Операционных расходов на 2021 год регулятором использовались следующие показатели:</w:t>
      </w:r>
    </w:p>
    <w:p w14:paraId="739420E4"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2019 года – </w:t>
      </w:r>
      <w:r w:rsidRPr="00334240">
        <w:rPr>
          <w:b/>
          <w:bCs/>
          <w:i/>
          <w:iCs/>
          <w:sz w:val="28"/>
          <w:szCs w:val="28"/>
        </w:rPr>
        <w:t>19262,68</w:t>
      </w:r>
      <w:r w:rsidRPr="00334240">
        <w:rPr>
          <w:sz w:val="28"/>
          <w:szCs w:val="28"/>
        </w:rPr>
        <w:t xml:space="preserve"> тыс. руб.;</w:t>
      </w:r>
    </w:p>
    <w:p w14:paraId="14BEC93C"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индекс потребительских цен на 2020 год 103,4%, на 2021 годы 104,0%, согласно прогнозу Минэкономразвития России;</w:t>
      </w:r>
    </w:p>
    <w:p w14:paraId="763AC6C1"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эффективности операционных расходов 1%;</w:t>
      </w:r>
    </w:p>
    <w:p w14:paraId="47E7D0A6"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изменения количества активов 0%;</w:t>
      </w:r>
    </w:p>
    <w:p w14:paraId="233C57EF"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коэффициент эластичности операционных расходов 0,75.</w:t>
      </w:r>
    </w:p>
    <w:p w14:paraId="5D062751" w14:textId="77777777" w:rsidR="00334240" w:rsidRPr="00334240" w:rsidRDefault="00334240" w:rsidP="00334240">
      <w:pPr>
        <w:tabs>
          <w:tab w:val="left" w:pos="715"/>
        </w:tabs>
        <w:autoSpaceDE w:val="0"/>
        <w:autoSpaceDN w:val="0"/>
        <w:adjustRightInd w:val="0"/>
        <w:ind w:firstLine="709"/>
        <w:jc w:val="both"/>
        <w:rPr>
          <w:sz w:val="28"/>
          <w:szCs w:val="28"/>
        </w:rPr>
      </w:pPr>
    </w:p>
    <w:p w14:paraId="501F30CE" w14:textId="77777777" w:rsidR="00334240" w:rsidRPr="00334240" w:rsidRDefault="00334240" w:rsidP="00334240">
      <w:pPr>
        <w:tabs>
          <w:tab w:val="left" w:pos="715"/>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7A03BA1" w14:textId="77777777" w:rsidR="00334240" w:rsidRPr="00334240" w:rsidRDefault="00334240" w:rsidP="00334240">
      <w:pPr>
        <w:autoSpaceDE w:val="0"/>
        <w:autoSpaceDN w:val="0"/>
        <w:adjustRightInd w:val="0"/>
        <w:ind w:firstLine="540"/>
        <w:jc w:val="both"/>
        <w:rPr>
          <w:rFonts w:eastAsia="Calibri"/>
          <w:sz w:val="28"/>
          <w:szCs w:val="28"/>
          <w:lang w:eastAsia="en-US"/>
        </w:rPr>
      </w:pPr>
    </w:p>
    <w:p w14:paraId="391C85CD" w14:textId="77777777" w:rsidR="00334240" w:rsidRPr="00334240" w:rsidRDefault="00334240" w:rsidP="00334240">
      <w:pPr>
        <w:autoSpaceDE w:val="0"/>
        <w:autoSpaceDN w:val="0"/>
        <w:adjustRightInd w:val="0"/>
        <w:spacing w:before="58"/>
        <w:ind w:firstLine="709"/>
        <w:jc w:val="both"/>
        <w:rPr>
          <w:sz w:val="28"/>
          <w:szCs w:val="28"/>
        </w:rPr>
      </w:pPr>
      <w:r w:rsidRPr="00334240">
        <w:rPr>
          <w:sz w:val="28"/>
          <w:szCs w:val="28"/>
        </w:rPr>
        <w:t xml:space="preserve">При </w:t>
      </w:r>
      <w:r w:rsidRPr="00334240">
        <w:rPr>
          <w:b/>
          <w:bCs/>
          <w:sz w:val="28"/>
          <w:szCs w:val="28"/>
          <w:u w:val="single"/>
        </w:rPr>
        <w:t>корректировке</w:t>
      </w:r>
      <w:r w:rsidRPr="00334240">
        <w:rPr>
          <w:sz w:val="28"/>
          <w:szCs w:val="28"/>
        </w:rPr>
        <w:t xml:space="preserve"> Операционных расходов на 2021 год регулятором использовались следующие показатели:</w:t>
      </w:r>
    </w:p>
    <w:p w14:paraId="1645DC0C" w14:textId="77777777" w:rsidR="00334240" w:rsidRPr="00334240" w:rsidRDefault="00334240" w:rsidP="00334240">
      <w:pPr>
        <w:widowControl w:val="0"/>
        <w:numPr>
          <w:ilvl w:val="0"/>
          <w:numId w:val="20"/>
        </w:numPr>
        <w:tabs>
          <w:tab w:val="left" w:pos="710"/>
        </w:tabs>
        <w:autoSpaceDE w:val="0"/>
        <w:autoSpaceDN w:val="0"/>
        <w:adjustRightInd w:val="0"/>
        <w:ind w:firstLine="709"/>
        <w:jc w:val="both"/>
        <w:rPr>
          <w:sz w:val="28"/>
          <w:szCs w:val="28"/>
        </w:rPr>
      </w:pPr>
      <w:r w:rsidRPr="00334240">
        <w:rPr>
          <w:sz w:val="28"/>
          <w:szCs w:val="28"/>
        </w:rPr>
        <w:t xml:space="preserve">базовый уровень операционных расходов 2019 года – </w:t>
      </w:r>
      <w:r w:rsidRPr="00334240">
        <w:rPr>
          <w:b/>
          <w:bCs/>
          <w:i/>
          <w:iCs/>
          <w:sz w:val="28"/>
          <w:szCs w:val="28"/>
        </w:rPr>
        <w:t>19262,68</w:t>
      </w:r>
      <w:r w:rsidRPr="00334240">
        <w:rPr>
          <w:sz w:val="28"/>
          <w:szCs w:val="28"/>
        </w:rPr>
        <w:t xml:space="preserve"> тыс. руб.;</w:t>
      </w:r>
    </w:p>
    <w:p w14:paraId="11177248" w14:textId="77777777" w:rsidR="00334240" w:rsidRPr="00334240" w:rsidRDefault="00334240" w:rsidP="00334240">
      <w:pPr>
        <w:widowControl w:val="0"/>
        <w:numPr>
          <w:ilvl w:val="0"/>
          <w:numId w:val="20"/>
        </w:numPr>
        <w:autoSpaceDE w:val="0"/>
        <w:autoSpaceDN w:val="0"/>
        <w:adjustRightInd w:val="0"/>
        <w:ind w:firstLine="709"/>
        <w:contextualSpacing/>
        <w:jc w:val="both"/>
        <w:rPr>
          <w:color w:val="000000"/>
          <w:sz w:val="28"/>
          <w:szCs w:val="28"/>
          <w:lang w:eastAsia="en-US"/>
        </w:rPr>
      </w:pPr>
      <w:r w:rsidRPr="00334240">
        <w:rPr>
          <w:sz w:val="28"/>
          <w:szCs w:val="28"/>
          <w:lang w:eastAsia="en-US"/>
        </w:rPr>
        <w:t>индекс потребительских цен на 2020 год – 103,0%, на 2021 год – 103,7%;</w:t>
      </w:r>
    </w:p>
    <w:p w14:paraId="4B87F74B"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эффективности операционных расходов 1%;</w:t>
      </w:r>
    </w:p>
    <w:p w14:paraId="3A26C87F" w14:textId="77777777" w:rsidR="00334240" w:rsidRPr="00334240" w:rsidRDefault="00334240" w:rsidP="00334240">
      <w:pPr>
        <w:widowControl w:val="0"/>
        <w:numPr>
          <w:ilvl w:val="0"/>
          <w:numId w:val="20"/>
        </w:numPr>
        <w:tabs>
          <w:tab w:val="left" w:pos="715"/>
        </w:tabs>
        <w:autoSpaceDE w:val="0"/>
        <w:autoSpaceDN w:val="0"/>
        <w:adjustRightInd w:val="0"/>
        <w:ind w:firstLine="709"/>
        <w:jc w:val="both"/>
        <w:rPr>
          <w:sz w:val="28"/>
          <w:szCs w:val="28"/>
        </w:rPr>
      </w:pPr>
      <w:r w:rsidRPr="00334240">
        <w:rPr>
          <w:sz w:val="28"/>
          <w:szCs w:val="28"/>
        </w:rPr>
        <w:t>индекс изменения количества активов 0,0%.</w:t>
      </w:r>
    </w:p>
    <w:p w14:paraId="7CE67837" w14:textId="77777777" w:rsidR="00334240" w:rsidRPr="00334240" w:rsidRDefault="00334240" w:rsidP="00334240">
      <w:pPr>
        <w:widowControl w:val="0"/>
        <w:autoSpaceDE w:val="0"/>
        <w:autoSpaceDN w:val="0"/>
        <w:adjustRightInd w:val="0"/>
        <w:ind w:firstLine="709"/>
        <w:rPr>
          <w:sz w:val="28"/>
          <w:szCs w:val="28"/>
        </w:rPr>
      </w:pPr>
    </w:p>
    <w:p w14:paraId="309ECC25" w14:textId="77777777" w:rsidR="00334240" w:rsidRPr="00334240" w:rsidRDefault="00334240" w:rsidP="00334240">
      <w:pPr>
        <w:widowControl w:val="0"/>
        <w:autoSpaceDE w:val="0"/>
        <w:autoSpaceDN w:val="0"/>
        <w:adjustRightInd w:val="0"/>
        <w:ind w:firstLine="709"/>
        <w:rPr>
          <w:sz w:val="28"/>
          <w:szCs w:val="28"/>
        </w:rPr>
      </w:pPr>
      <w:r w:rsidRPr="00334240">
        <w:rPr>
          <w:sz w:val="28"/>
          <w:szCs w:val="28"/>
        </w:rPr>
        <w:t xml:space="preserve">Таким образом, в процессе экспертизы операционные расходы на 2021 год определены в сумме </w:t>
      </w:r>
      <w:r w:rsidRPr="00334240">
        <w:rPr>
          <w:b/>
          <w:bCs/>
          <w:i/>
          <w:iCs/>
          <w:sz w:val="28"/>
          <w:szCs w:val="28"/>
        </w:rPr>
        <w:t>20165,23</w:t>
      </w:r>
      <w:r w:rsidRPr="00334240">
        <w:rPr>
          <w:sz w:val="28"/>
          <w:szCs w:val="28"/>
        </w:rPr>
        <w:t xml:space="preserve"> тыс. руб.</w:t>
      </w:r>
    </w:p>
    <w:p w14:paraId="570A6C26" w14:textId="77777777" w:rsidR="00334240" w:rsidRPr="00334240" w:rsidRDefault="00334240" w:rsidP="00334240">
      <w:pPr>
        <w:autoSpaceDE w:val="0"/>
        <w:autoSpaceDN w:val="0"/>
        <w:adjustRightInd w:val="0"/>
        <w:ind w:firstLine="576"/>
        <w:jc w:val="both"/>
        <w:rPr>
          <w:sz w:val="28"/>
          <w:szCs w:val="28"/>
        </w:rPr>
      </w:pPr>
    </w:p>
    <w:p w14:paraId="45E3DD4C" w14:textId="77777777" w:rsidR="00334240" w:rsidRPr="00334240" w:rsidRDefault="00334240" w:rsidP="00334240">
      <w:pPr>
        <w:autoSpaceDE w:val="0"/>
        <w:autoSpaceDN w:val="0"/>
        <w:adjustRightInd w:val="0"/>
        <w:rPr>
          <w:sz w:val="28"/>
          <w:szCs w:val="28"/>
        </w:rPr>
      </w:pPr>
      <w:r w:rsidRPr="00334240">
        <w:rPr>
          <w:sz w:val="28"/>
          <w:szCs w:val="28"/>
        </w:rPr>
        <w:t>ОР</w:t>
      </w:r>
      <w:r w:rsidRPr="00334240">
        <w:rPr>
          <w:sz w:val="20"/>
          <w:szCs w:val="20"/>
        </w:rPr>
        <w:t>2021</w:t>
      </w:r>
      <w:r w:rsidRPr="00334240">
        <w:rPr>
          <w:sz w:val="28"/>
          <w:szCs w:val="28"/>
        </w:rPr>
        <w:t xml:space="preserve"> = 19262,68 х [(1- 1%/100%) х (1+0,03)] х [(1- 1%/100%) х (1+0,037)] х    </w:t>
      </w:r>
      <w:proofErr w:type="spellStart"/>
      <w:r w:rsidRPr="00334240">
        <w:rPr>
          <w:sz w:val="28"/>
          <w:szCs w:val="28"/>
        </w:rPr>
        <w:t>х</w:t>
      </w:r>
      <w:proofErr w:type="spellEnd"/>
      <w:r w:rsidRPr="00334240">
        <w:rPr>
          <w:sz w:val="28"/>
          <w:szCs w:val="28"/>
        </w:rPr>
        <w:t xml:space="preserve"> (1+0) = 20165,23 тыс. руб.</w:t>
      </w:r>
    </w:p>
    <w:p w14:paraId="51AD913D" w14:textId="77777777" w:rsidR="00334240" w:rsidRPr="00334240" w:rsidRDefault="00334240" w:rsidP="00334240">
      <w:pPr>
        <w:autoSpaceDE w:val="0"/>
        <w:autoSpaceDN w:val="0"/>
        <w:adjustRightInd w:val="0"/>
        <w:ind w:firstLine="576"/>
        <w:jc w:val="both"/>
        <w:rPr>
          <w:sz w:val="28"/>
          <w:szCs w:val="28"/>
        </w:rPr>
      </w:pPr>
    </w:p>
    <w:p w14:paraId="0AA9A8D4"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 xml:space="preserve">Снижение затрат по отношению к утвержденным составило </w:t>
      </w:r>
      <w:r w:rsidRPr="00334240">
        <w:rPr>
          <w:b/>
          <w:bCs/>
          <w:i/>
          <w:iCs/>
          <w:sz w:val="28"/>
          <w:szCs w:val="28"/>
        </w:rPr>
        <w:t>136,88</w:t>
      </w:r>
      <w:r w:rsidRPr="00334240">
        <w:rPr>
          <w:sz w:val="28"/>
          <w:szCs w:val="28"/>
        </w:rPr>
        <w:t xml:space="preserve"> тыс. руб., отклонение в сторону уменьшения затрат от предложенных организацией </w:t>
      </w:r>
      <w:r w:rsidRPr="00334240">
        <w:rPr>
          <w:b/>
          <w:bCs/>
          <w:i/>
          <w:iCs/>
          <w:sz w:val="28"/>
          <w:szCs w:val="28"/>
        </w:rPr>
        <w:t>5449,24</w:t>
      </w:r>
      <w:r w:rsidRPr="00334240">
        <w:rPr>
          <w:sz w:val="28"/>
          <w:szCs w:val="28"/>
        </w:rPr>
        <w:t xml:space="preserve"> тыс. руб. </w:t>
      </w:r>
    </w:p>
    <w:p w14:paraId="29BE946D" w14:textId="77777777" w:rsidR="00334240" w:rsidRPr="00334240" w:rsidRDefault="00334240" w:rsidP="00334240">
      <w:pPr>
        <w:autoSpaceDE w:val="0"/>
        <w:autoSpaceDN w:val="0"/>
        <w:adjustRightInd w:val="0"/>
        <w:ind w:firstLine="576"/>
        <w:jc w:val="both"/>
        <w:rPr>
          <w:sz w:val="28"/>
          <w:szCs w:val="28"/>
        </w:rPr>
      </w:pPr>
    </w:p>
    <w:p w14:paraId="0F50D10C" w14:textId="77777777" w:rsidR="00334240" w:rsidRPr="00334240" w:rsidRDefault="00334240" w:rsidP="00334240">
      <w:pPr>
        <w:autoSpaceDE w:val="0"/>
        <w:autoSpaceDN w:val="0"/>
        <w:adjustRightInd w:val="0"/>
        <w:ind w:firstLine="709"/>
        <w:rPr>
          <w:b/>
          <w:bCs/>
          <w:sz w:val="28"/>
          <w:szCs w:val="28"/>
          <w:u w:val="single"/>
        </w:rPr>
      </w:pPr>
      <w:r w:rsidRPr="00334240">
        <w:rPr>
          <w:b/>
          <w:bCs/>
          <w:sz w:val="28"/>
          <w:szCs w:val="28"/>
          <w:u w:val="single"/>
        </w:rPr>
        <w:t>Расходы на электрическую энергию</w:t>
      </w:r>
    </w:p>
    <w:p w14:paraId="2A707CB9"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86D83FF"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5C6DAFB7" w14:textId="77777777" w:rsidR="00334240" w:rsidRPr="00334240" w:rsidRDefault="00334240" w:rsidP="00334240">
      <w:pPr>
        <w:widowControl w:val="0"/>
        <w:autoSpaceDE w:val="0"/>
        <w:autoSpaceDN w:val="0"/>
        <w:adjustRightInd w:val="0"/>
        <w:ind w:firstLine="709"/>
        <w:jc w:val="center"/>
        <w:rPr>
          <w:rFonts w:eastAsia="Calibri"/>
          <w:sz w:val="28"/>
          <w:szCs w:val="28"/>
          <w:lang w:eastAsia="en-US"/>
        </w:rPr>
      </w:pPr>
      <w:r w:rsidRPr="00334240">
        <w:rPr>
          <w:noProof/>
          <w:position w:val="-12"/>
        </w:rPr>
        <w:drawing>
          <wp:inline distT="0" distB="0" distL="0" distR="0" wp14:anchorId="233BECDF" wp14:editId="4CFAE101">
            <wp:extent cx="2306955" cy="3403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76FAF6C3" w14:textId="77777777" w:rsidR="00334240" w:rsidRPr="00334240" w:rsidRDefault="00334240" w:rsidP="00334240">
      <w:pPr>
        <w:widowControl w:val="0"/>
        <w:autoSpaceDE w:val="0"/>
        <w:autoSpaceDN w:val="0"/>
        <w:adjustRightInd w:val="0"/>
        <w:jc w:val="both"/>
        <w:rPr>
          <w:rFonts w:eastAsia="Calibri"/>
          <w:b/>
          <w:bCs/>
          <w:sz w:val="28"/>
          <w:szCs w:val="28"/>
          <w:lang w:eastAsia="en-US"/>
        </w:rPr>
      </w:pPr>
    </w:p>
    <w:p w14:paraId="14D99DA4" w14:textId="77777777" w:rsidR="00334240" w:rsidRPr="00334240" w:rsidRDefault="00334240" w:rsidP="00334240">
      <w:pPr>
        <w:widowControl w:val="0"/>
        <w:autoSpaceDE w:val="0"/>
        <w:autoSpaceDN w:val="0"/>
        <w:adjustRightInd w:val="0"/>
        <w:ind w:firstLine="540"/>
        <w:jc w:val="center"/>
        <w:rPr>
          <w:position w:val="-12"/>
        </w:rPr>
      </w:pPr>
      <w:r w:rsidRPr="00334240">
        <w:rPr>
          <w:noProof/>
          <w:position w:val="-12"/>
        </w:rPr>
        <w:lastRenderedPageBreak/>
        <w:drawing>
          <wp:inline distT="0" distB="0" distL="0" distR="0" wp14:anchorId="4F96D3D4" wp14:editId="68495E81">
            <wp:extent cx="3072765" cy="3403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B81475C"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r w:rsidRPr="00334240">
        <w:rPr>
          <w:rFonts w:eastAsia="Calibri"/>
          <w:sz w:val="28"/>
          <w:szCs w:val="28"/>
          <w:lang w:eastAsia="en-US"/>
        </w:rPr>
        <w:t>где:</w:t>
      </w:r>
    </w:p>
    <w:p w14:paraId="299B89C3"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61BB69AE" wp14:editId="6DD22AD9">
            <wp:extent cx="531495" cy="3403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4F00C2B3"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32C2C397" wp14:editId="74D63BF6">
            <wp:extent cx="351155" cy="3403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скорректированный объем поданной воды (принятых сточных вод) в i-м году, тыс. куб. м;</w:t>
      </w:r>
    </w:p>
    <w:p w14:paraId="6B3A2417"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59C750D7" wp14:editId="4E752757">
            <wp:extent cx="499745" cy="3403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цена на электрическую энергию, определяемая в i-м году, руб./кВт час.</w:t>
      </w:r>
    </w:p>
    <w:p w14:paraId="3087891B"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 xml:space="preserve">Электроэнергия НН (0,4 </w:t>
      </w:r>
      <w:proofErr w:type="spellStart"/>
      <w:r w:rsidRPr="00334240">
        <w:rPr>
          <w:sz w:val="28"/>
          <w:szCs w:val="28"/>
        </w:rPr>
        <w:t>кВ</w:t>
      </w:r>
      <w:proofErr w:type="spellEnd"/>
      <w:r w:rsidRPr="00334240">
        <w:rPr>
          <w:sz w:val="28"/>
          <w:szCs w:val="28"/>
        </w:rPr>
        <w:t xml:space="preserve"> и ниже), СН2 (1-20 </w:t>
      </w:r>
      <w:proofErr w:type="spellStart"/>
      <w:r w:rsidRPr="00334240">
        <w:rPr>
          <w:sz w:val="28"/>
          <w:szCs w:val="28"/>
        </w:rPr>
        <w:t>кВ</w:t>
      </w:r>
      <w:proofErr w:type="spellEnd"/>
      <w:r w:rsidRPr="00334240">
        <w:rPr>
          <w:sz w:val="28"/>
          <w:szCs w:val="28"/>
        </w:rPr>
        <w:t>). Поставщик                      ОАО «</w:t>
      </w:r>
      <w:proofErr w:type="spellStart"/>
      <w:r w:rsidRPr="00334240">
        <w:rPr>
          <w:sz w:val="28"/>
          <w:szCs w:val="28"/>
        </w:rPr>
        <w:t>Кузбассэнергосбыт</w:t>
      </w:r>
      <w:proofErr w:type="spellEnd"/>
      <w:r w:rsidRPr="00334240">
        <w:rPr>
          <w:sz w:val="28"/>
          <w:szCs w:val="28"/>
        </w:rPr>
        <w:t>», договор от 01.05.2015 № 630544.</w:t>
      </w:r>
    </w:p>
    <w:p w14:paraId="5AA3A94C" w14:textId="77777777" w:rsidR="00334240" w:rsidRPr="00334240" w:rsidRDefault="00334240" w:rsidP="00334240">
      <w:pPr>
        <w:autoSpaceDE w:val="0"/>
        <w:autoSpaceDN w:val="0"/>
        <w:adjustRightInd w:val="0"/>
        <w:ind w:firstLine="576"/>
        <w:jc w:val="both"/>
        <w:rPr>
          <w:sz w:val="28"/>
          <w:szCs w:val="28"/>
        </w:rPr>
      </w:pPr>
      <w:r w:rsidRPr="00334240">
        <w:rPr>
          <w:bCs/>
          <w:sz w:val="28"/>
          <w:szCs w:val="28"/>
        </w:rPr>
        <w:t xml:space="preserve">Расходы по статье </w:t>
      </w:r>
      <w:r w:rsidRPr="00334240">
        <w:rPr>
          <w:sz w:val="28"/>
          <w:szCs w:val="28"/>
        </w:rPr>
        <w:t xml:space="preserve">утверждены регулирующим органом на 2021 год в размере </w:t>
      </w:r>
      <w:r w:rsidRPr="00334240">
        <w:rPr>
          <w:b/>
          <w:i/>
          <w:iCs/>
          <w:sz w:val="28"/>
          <w:szCs w:val="28"/>
        </w:rPr>
        <w:t>2251,39</w:t>
      </w:r>
      <w:r w:rsidRPr="00334240">
        <w:rPr>
          <w:b/>
          <w:sz w:val="28"/>
          <w:szCs w:val="28"/>
        </w:rPr>
        <w:t xml:space="preserve"> </w:t>
      </w:r>
      <w:r w:rsidRPr="00334240">
        <w:rPr>
          <w:bCs/>
          <w:sz w:val="28"/>
          <w:szCs w:val="28"/>
        </w:rPr>
        <w:t>тыс. руб.</w:t>
      </w:r>
      <w:r w:rsidRPr="00334240">
        <w:rPr>
          <w:sz w:val="28"/>
          <w:szCs w:val="28"/>
        </w:rPr>
        <w:t xml:space="preserve"> (по уровню напряжения НН 326,73 тыс. руб.: объем электроэнергии 43,37 тыс. кВт в год, цена на электроэнергию 7,53 руб./кВт*час, с учетом индекса роста на 2021 год – 104,1% согласно прогнозу Минэкономразвития России; по уровню напряжения СН2 1924,66 тыс. руб.: объем электроэнергии 357,45 тыс. кВт в год, цена на электроэнергию 5,38 руб./кВт*час, с учетом индекса роста на 2021 год – 104,1% согласно прогнозу Минэкономразвития России).</w:t>
      </w:r>
    </w:p>
    <w:p w14:paraId="53A2B64E" w14:textId="77777777" w:rsidR="00334240" w:rsidRPr="00334240" w:rsidRDefault="00334240" w:rsidP="00334240">
      <w:pPr>
        <w:autoSpaceDE w:val="0"/>
        <w:autoSpaceDN w:val="0"/>
        <w:adjustRightInd w:val="0"/>
        <w:ind w:firstLine="576"/>
        <w:jc w:val="both"/>
        <w:rPr>
          <w:sz w:val="28"/>
          <w:szCs w:val="28"/>
        </w:rPr>
      </w:pPr>
      <w:r w:rsidRPr="00334240">
        <w:rPr>
          <w:sz w:val="28"/>
          <w:szCs w:val="28"/>
        </w:rPr>
        <w:t xml:space="preserve">Организацией расходы на электрическую энергию в целях корректировки заявлены расходы в размере </w:t>
      </w:r>
      <w:r w:rsidRPr="00334240">
        <w:rPr>
          <w:b/>
          <w:i/>
          <w:iCs/>
          <w:sz w:val="28"/>
          <w:szCs w:val="28"/>
        </w:rPr>
        <w:t>2768,46</w:t>
      </w:r>
      <w:r w:rsidRPr="00334240">
        <w:rPr>
          <w:b/>
          <w:sz w:val="28"/>
          <w:szCs w:val="28"/>
        </w:rPr>
        <w:t xml:space="preserve"> </w:t>
      </w:r>
      <w:r w:rsidRPr="00334240">
        <w:rPr>
          <w:bCs/>
          <w:sz w:val="28"/>
          <w:szCs w:val="28"/>
        </w:rPr>
        <w:t>тыс. руб.</w:t>
      </w:r>
      <w:r w:rsidRPr="00334240">
        <w:rPr>
          <w:sz w:val="28"/>
          <w:szCs w:val="28"/>
        </w:rPr>
        <w:t xml:space="preserve"> (по уровню напряжения НН 326,73 тыс. руб.: объем электроэнергии 43,37 тыс. кВт в год, цена на электроэнергию 7,53 руб./кВт*час; по уровню напряжения СН2 2441,73 тыс. руб.: объем электроэнергии 453,48 тыс. кВт в год, цена на электроэнергию 5,38 руб./кВт*час).</w:t>
      </w:r>
    </w:p>
    <w:p w14:paraId="2438A52E" w14:textId="77777777" w:rsidR="00334240" w:rsidRPr="00334240" w:rsidRDefault="00334240" w:rsidP="00334240">
      <w:pPr>
        <w:autoSpaceDE w:val="0"/>
        <w:autoSpaceDN w:val="0"/>
        <w:adjustRightInd w:val="0"/>
        <w:ind w:firstLine="576"/>
        <w:jc w:val="both"/>
        <w:rPr>
          <w:sz w:val="28"/>
          <w:szCs w:val="28"/>
        </w:rPr>
      </w:pPr>
      <w:r w:rsidRPr="00334240">
        <w:rPr>
          <w:sz w:val="28"/>
          <w:szCs w:val="28"/>
        </w:rPr>
        <w:t xml:space="preserve">В процессе экспертизы определены расходы в сумме </w:t>
      </w:r>
      <w:r w:rsidRPr="00334240">
        <w:rPr>
          <w:b/>
          <w:i/>
          <w:iCs/>
          <w:sz w:val="28"/>
          <w:szCs w:val="28"/>
        </w:rPr>
        <w:t xml:space="preserve">2193,33 </w:t>
      </w:r>
      <w:r w:rsidRPr="00334240">
        <w:rPr>
          <w:bCs/>
          <w:sz w:val="28"/>
          <w:szCs w:val="28"/>
        </w:rPr>
        <w:t>тыс. руб.</w:t>
      </w:r>
      <w:r w:rsidRPr="00334240">
        <w:rPr>
          <w:sz w:val="28"/>
          <w:szCs w:val="28"/>
        </w:rPr>
        <w:t xml:space="preserve"> (по уровню напряжения НН 309,47 тыс. руб.: объем электроэнергии 41,08 тыс. кВт в год, рассчитан исходя из утвержденного удельного расхода электрической энергии – 0,40 </w:t>
      </w:r>
      <w:proofErr w:type="spellStart"/>
      <w:r w:rsidRPr="00334240">
        <w:rPr>
          <w:sz w:val="28"/>
          <w:szCs w:val="28"/>
        </w:rPr>
        <w:t>кВт.ч</w:t>
      </w:r>
      <w:proofErr w:type="spellEnd"/>
      <w:r w:rsidRPr="00334240">
        <w:rPr>
          <w:sz w:val="28"/>
          <w:szCs w:val="28"/>
        </w:rPr>
        <w:t>/м</w:t>
      </w:r>
      <w:r w:rsidRPr="00334240">
        <w:rPr>
          <w:sz w:val="28"/>
          <w:szCs w:val="28"/>
          <w:vertAlign w:val="superscript"/>
        </w:rPr>
        <w:t xml:space="preserve">3 </w:t>
      </w:r>
      <w:r w:rsidRPr="00334240">
        <w:rPr>
          <w:sz w:val="28"/>
          <w:szCs w:val="28"/>
        </w:rPr>
        <w:t>и объема пропущенных сточных вод 957224,52 м</w:t>
      </w:r>
      <w:r w:rsidRPr="00334240">
        <w:rPr>
          <w:sz w:val="28"/>
          <w:szCs w:val="28"/>
          <w:vertAlign w:val="superscript"/>
        </w:rPr>
        <w:t>3</w:t>
      </w:r>
      <w:r w:rsidRPr="00334240">
        <w:rPr>
          <w:sz w:val="28"/>
          <w:szCs w:val="28"/>
        </w:rPr>
        <w:t xml:space="preserve">, цена на электроэнергию 7,53 руб./кВт*час; по уровню напряжения СН2 1883,86 тыс. руб.: объем электроэнергии 338,62 тыс. кВт в год рассчитан исходя из утвержденного удельного расхода электрической энергии – 0,40 </w:t>
      </w:r>
      <w:proofErr w:type="spellStart"/>
      <w:r w:rsidRPr="00334240">
        <w:rPr>
          <w:sz w:val="28"/>
          <w:szCs w:val="28"/>
        </w:rPr>
        <w:t>кВт.ч</w:t>
      </w:r>
      <w:proofErr w:type="spellEnd"/>
      <w:r w:rsidRPr="00334240">
        <w:rPr>
          <w:sz w:val="28"/>
          <w:szCs w:val="28"/>
        </w:rPr>
        <w:t>/м</w:t>
      </w:r>
      <w:r w:rsidRPr="00334240">
        <w:rPr>
          <w:sz w:val="28"/>
          <w:szCs w:val="28"/>
          <w:vertAlign w:val="superscript"/>
        </w:rPr>
        <w:t xml:space="preserve">3  </w:t>
      </w:r>
      <w:r w:rsidRPr="00334240">
        <w:rPr>
          <w:sz w:val="28"/>
          <w:szCs w:val="28"/>
        </w:rPr>
        <w:t>и объема пропущенных сточных вод 957224,52 м</w:t>
      </w:r>
      <w:r w:rsidRPr="00334240">
        <w:rPr>
          <w:sz w:val="28"/>
          <w:szCs w:val="28"/>
          <w:vertAlign w:val="superscript"/>
        </w:rPr>
        <w:t>3</w:t>
      </w:r>
      <w:r w:rsidRPr="00334240">
        <w:rPr>
          <w:sz w:val="28"/>
          <w:szCs w:val="28"/>
        </w:rPr>
        <w:t>, цена на электроэнергию 5,56 руб./кВт*час). Цена рассчитана исходя из средневзвешенного тарифа на электроэнергию по факту с января по декабрь 2019 года (на основании представленных в материалах тарифного дела счетов-фактур за январь-декабрь 2019 года) с применением индексов согласно прогнозу Минэкономразвития России на 2020 год 104,8 % и на 2021 год 104,1%.</w:t>
      </w:r>
    </w:p>
    <w:p w14:paraId="2C259D32" w14:textId="77777777" w:rsidR="00334240" w:rsidRPr="00334240" w:rsidRDefault="00334240" w:rsidP="00334240">
      <w:pPr>
        <w:autoSpaceDE w:val="0"/>
        <w:autoSpaceDN w:val="0"/>
        <w:adjustRightInd w:val="0"/>
        <w:ind w:firstLine="567"/>
        <w:jc w:val="both"/>
        <w:rPr>
          <w:sz w:val="28"/>
          <w:szCs w:val="28"/>
        </w:rPr>
      </w:pPr>
      <w:r w:rsidRPr="00334240">
        <w:rPr>
          <w:sz w:val="28"/>
          <w:szCs w:val="28"/>
        </w:rPr>
        <w:t>Расчет средневзвешенного тарифа факта 2019 года представлен                              в таблице 4.</w:t>
      </w:r>
    </w:p>
    <w:p w14:paraId="3A0C4594" w14:textId="77777777" w:rsidR="00334240" w:rsidRPr="00334240" w:rsidRDefault="00334240" w:rsidP="00334240">
      <w:pPr>
        <w:autoSpaceDE w:val="0"/>
        <w:autoSpaceDN w:val="0"/>
        <w:adjustRightInd w:val="0"/>
        <w:ind w:firstLine="567"/>
        <w:jc w:val="right"/>
        <w:rPr>
          <w:sz w:val="28"/>
          <w:szCs w:val="28"/>
        </w:rPr>
      </w:pPr>
    </w:p>
    <w:p w14:paraId="03D6245F" w14:textId="77777777" w:rsidR="00334240" w:rsidRPr="00334240" w:rsidRDefault="00334240" w:rsidP="00334240">
      <w:pPr>
        <w:autoSpaceDE w:val="0"/>
        <w:autoSpaceDN w:val="0"/>
        <w:adjustRightInd w:val="0"/>
        <w:ind w:firstLine="567"/>
        <w:jc w:val="right"/>
        <w:rPr>
          <w:sz w:val="28"/>
          <w:szCs w:val="28"/>
        </w:rPr>
      </w:pPr>
    </w:p>
    <w:p w14:paraId="493E0FAD" w14:textId="77777777" w:rsidR="00334240" w:rsidRPr="00334240" w:rsidRDefault="00334240" w:rsidP="00334240">
      <w:pPr>
        <w:autoSpaceDE w:val="0"/>
        <w:autoSpaceDN w:val="0"/>
        <w:adjustRightInd w:val="0"/>
        <w:ind w:firstLine="567"/>
        <w:jc w:val="right"/>
        <w:rPr>
          <w:sz w:val="28"/>
          <w:szCs w:val="28"/>
        </w:rPr>
      </w:pPr>
    </w:p>
    <w:p w14:paraId="6CEC3E68" w14:textId="77777777" w:rsidR="00334240" w:rsidRPr="00334240" w:rsidRDefault="00334240" w:rsidP="00334240">
      <w:pPr>
        <w:autoSpaceDE w:val="0"/>
        <w:autoSpaceDN w:val="0"/>
        <w:adjustRightInd w:val="0"/>
        <w:ind w:firstLine="567"/>
        <w:jc w:val="right"/>
        <w:rPr>
          <w:sz w:val="28"/>
          <w:szCs w:val="28"/>
        </w:rPr>
      </w:pPr>
    </w:p>
    <w:p w14:paraId="3E22FE76" w14:textId="77777777" w:rsidR="00334240" w:rsidRPr="00334240" w:rsidRDefault="00334240" w:rsidP="00334240">
      <w:pPr>
        <w:autoSpaceDE w:val="0"/>
        <w:autoSpaceDN w:val="0"/>
        <w:adjustRightInd w:val="0"/>
        <w:ind w:firstLine="567"/>
        <w:jc w:val="right"/>
        <w:rPr>
          <w:sz w:val="28"/>
          <w:szCs w:val="28"/>
        </w:rPr>
      </w:pPr>
      <w:r w:rsidRPr="00334240">
        <w:rPr>
          <w:sz w:val="28"/>
          <w:szCs w:val="28"/>
        </w:rPr>
        <w:t>Таблица 4.</w:t>
      </w:r>
    </w:p>
    <w:p w14:paraId="5F88D73F" w14:textId="77777777" w:rsidR="00334240" w:rsidRPr="00334240" w:rsidRDefault="00334240" w:rsidP="00334240">
      <w:pPr>
        <w:autoSpaceDE w:val="0"/>
        <w:autoSpaceDN w:val="0"/>
        <w:adjustRightInd w:val="0"/>
        <w:ind w:firstLine="567"/>
        <w:jc w:val="right"/>
        <w:rPr>
          <w:sz w:val="18"/>
          <w:szCs w:val="18"/>
        </w:rPr>
      </w:pPr>
    </w:p>
    <w:p w14:paraId="1FB678AF" w14:textId="77777777" w:rsidR="00334240" w:rsidRPr="00334240" w:rsidRDefault="00334240" w:rsidP="00334240">
      <w:pPr>
        <w:autoSpaceDE w:val="0"/>
        <w:autoSpaceDN w:val="0"/>
        <w:adjustRightInd w:val="0"/>
        <w:ind w:firstLine="576"/>
        <w:jc w:val="both"/>
        <w:rPr>
          <w:sz w:val="28"/>
          <w:szCs w:val="28"/>
        </w:rPr>
      </w:pPr>
      <w:r w:rsidRPr="00334240">
        <w:rPr>
          <w:noProof/>
        </w:rPr>
        <w:drawing>
          <wp:inline distT="0" distB="0" distL="0" distR="0" wp14:anchorId="7F730945" wp14:editId="7B37A602">
            <wp:extent cx="4997450" cy="404050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97450" cy="4040505"/>
                    </a:xfrm>
                    <a:prstGeom prst="rect">
                      <a:avLst/>
                    </a:prstGeom>
                    <a:noFill/>
                    <a:ln>
                      <a:noFill/>
                    </a:ln>
                  </pic:spPr>
                </pic:pic>
              </a:graphicData>
            </a:graphic>
          </wp:inline>
        </w:drawing>
      </w:r>
    </w:p>
    <w:p w14:paraId="3640A186" w14:textId="77777777" w:rsidR="00334240" w:rsidRPr="00334240" w:rsidRDefault="00334240" w:rsidP="00334240">
      <w:pPr>
        <w:autoSpaceDE w:val="0"/>
        <w:autoSpaceDN w:val="0"/>
        <w:adjustRightInd w:val="0"/>
        <w:ind w:firstLine="576"/>
        <w:jc w:val="both"/>
        <w:rPr>
          <w:sz w:val="28"/>
          <w:szCs w:val="28"/>
        </w:rPr>
      </w:pPr>
    </w:p>
    <w:p w14:paraId="68816440" w14:textId="77777777" w:rsidR="00334240" w:rsidRPr="00334240" w:rsidRDefault="00334240" w:rsidP="00334240">
      <w:pPr>
        <w:autoSpaceDE w:val="0"/>
        <w:autoSpaceDN w:val="0"/>
        <w:adjustRightInd w:val="0"/>
        <w:ind w:firstLine="576"/>
        <w:jc w:val="both"/>
        <w:rPr>
          <w:sz w:val="28"/>
          <w:szCs w:val="28"/>
        </w:rPr>
      </w:pPr>
      <w:r w:rsidRPr="00334240">
        <w:rPr>
          <w:sz w:val="28"/>
          <w:szCs w:val="28"/>
        </w:rPr>
        <w:t xml:space="preserve">Снижение затрат по отношению к утвержденным составило </w:t>
      </w:r>
      <w:r w:rsidRPr="00334240">
        <w:rPr>
          <w:b/>
          <w:bCs/>
          <w:i/>
          <w:iCs/>
          <w:sz w:val="28"/>
          <w:szCs w:val="28"/>
        </w:rPr>
        <w:t>58,06</w:t>
      </w:r>
      <w:r w:rsidRPr="00334240">
        <w:rPr>
          <w:sz w:val="28"/>
          <w:szCs w:val="28"/>
        </w:rPr>
        <w:t xml:space="preserve"> тыс. руб., отклонение в сторону уменьшения затрат от предложенных организацией составило </w:t>
      </w:r>
      <w:r w:rsidRPr="00334240">
        <w:rPr>
          <w:b/>
          <w:bCs/>
          <w:i/>
          <w:iCs/>
          <w:sz w:val="28"/>
          <w:szCs w:val="28"/>
        </w:rPr>
        <w:t>575,13</w:t>
      </w:r>
      <w:r w:rsidRPr="00334240">
        <w:rPr>
          <w:sz w:val="28"/>
          <w:szCs w:val="28"/>
        </w:rPr>
        <w:t xml:space="preserve"> тыс. руб. </w:t>
      </w:r>
    </w:p>
    <w:p w14:paraId="46EFCB88" w14:textId="77777777" w:rsidR="00334240" w:rsidRPr="00334240" w:rsidRDefault="00334240" w:rsidP="00334240">
      <w:pPr>
        <w:autoSpaceDE w:val="0"/>
        <w:autoSpaceDN w:val="0"/>
        <w:adjustRightInd w:val="0"/>
        <w:ind w:firstLine="576"/>
        <w:jc w:val="both"/>
        <w:rPr>
          <w:sz w:val="28"/>
          <w:szCs w:val="28"/>
        </w:rPr>
      </w:pPr>
    </w:p>
    <w:p w14:paraId="786009E7" w14:textId="77777777" w:rsidR="00334240" w:rsidRPr="00334240" w:rsidRDefault="00334240" w:rsidP="00334240">
      <w:pPr>
        <w:tabs>
          <w:tab w:val="left" w:pos="874"/>
        </w:tabs>
        <w:autoSpaceDE w:val="0"/>
        <w:autoSpaceDN w:val="0"/>
        <w:adjustRightInd w:val="0"/>
        <w:jc w:val="center"/>
        <w:rPr>
          <w:b/>
          <w:bCs/>
          <w:sz w:val="28"/>
          <w:szCs w:val="28"/>
          <w:u w:val="single"/>
        </w:rPr>
      </w:pPr>
      <w:r w:rsidRPr="00334240">
        <w:rPr>
          <w:b/>
          <w:bCs/>
          <w:sz w:val="28"/>
          <w:szCs w:val="28"/>
          <w:u w:val="single"/>
        </w:rPr>
        <w:t>Амортизация</w:t>
      </w:r>
    </w:p>
    <w:p w14:paraId="1768D98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водоотведения, учитываются при установлении тарифов в сфере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C6DFE90"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Расходы на амортизацию</w:t>
      </w:r>
      <w:r w:rsidRPr="00334240">
        <w:rPr>
          <w:b/>
          <w:bCs/>
          <w:sz w:val="28"/>
          <w:szCs w:val="28"/>
        </w:rPr>
        <w:t xml:space="preserve"> </w:t>
      </w:r>
      <w:r w:rsidRPr="00334240">
        <w:rPr>
          <w:bCs/>
          <w:sz w:val="28"/>
          <w:szCs w:val="28"/>
        </w:rPr>
        <w:t>учтены регулирующим органом</w:t>
      </w:r>
      <w:r w:rsidRPr="00334240">
        <w:rPr>
          <w:sz w:val="28"/>
          <w:szCs w:val="28"/>
        </w:rPr>
        <w:t xml:space="preserve"> на 2021 год в размере </w:t>
      </w:r>
      <w:r w:rsidRPr="00334240">
        <w:rPr>
          <w:b/>
          <w:bCs/>
          <w:i/>
          <w:iCs/>
          <w:sz w:val="28"/>
          <w:szCs w:val="28"/>
        </w:rPr>
        <w:t>17,03</w:t>
      </w:r>
      <w:r w:rsidRPr="00334240">
        <w:rPr>
          <w:sz w:val="28"/>
          <w:szCs w:val="28"/>
        </w:rPr>
        <w:t xml:space="preserve"> тыс. руб. Предприятием в целях корректировки предложены затраты в размере </w:t>
      </w:r>
      <w:r w:rsidRPr="00334240">
        <w:rPr>
          <w:b/>
          <w:bCs/>
          <w:i/>
          <w:iCs/>
          <w:sz w:val="28"/>
          <w:szCs w:val="28"/>
        </w:rPr>
        <w:t>671,21</w:t>
      </w:r>
      <w:r w:rsidRPr="00334240">
        <w:rPr>
          <w:sz w:val="28"/>
          <w:szCs w:val="28"/>
        </w:rPr>
        <w:t xml:space="preserve"> тыс. руб.</w:t>
      </w:r>
    </w:p>
    <w:p w14:paraId="12CBB115"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 xml:space="preserve">В процессе экспертизы на 2021 год расходы рассчитаны в соответствии с действующим законодательством, с учетом классификации основных средств, включаемых в амортизационные группы, и составили </w:t>
      </w:r>
      <w:r w:rsidRPr="00334240">
        <w:rPr>
          <w:b/>
          <w:bCs/>
          <w:i/>
          <w:iCs/>
          <w:sz w:val="28"/>
          <w:szCs w:val="28"/>
        </w:rPr>
        <w:t>198,61</w:t>
      </w:r>
      <w:r w:rsidRPr="00334240">
        <w:rPr>
          <w:sz w:val="28"/>
          <w:szCs w:val="28"/>
        </w:rPr>
        <w:t xml:space="preserve"> тыс. руб. </w:t>
      </w:r>
    </w:p>
    <w:p w14:paraId="2B553325"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 xml:space="preserve">В качестве обосновывающих документов предприятием представлены </w:t>
      </w:r>
      <w:proofErr w:type="spellStart"/>
      <w:r w:rsidRPr="00334240">
        <w:rPr>
          <w:sz w:val="28"/>
          <w:szCs w:val="28"/>
        </w:rPr>
        <w:t>оборотно</w:t>
      </w:r>
      <w:proofErr w:type="spellEnd"/>
      <w:r w:rsidRPr="00334240">
        <w:rPr>
          <w:sz w:val="28"/>
          <w:szCs w:val="28"/>
        </w:rPr>
        <w:t xml:space="preserve">-сальдовые ведомости по счетам 01 и 02 за 2019 год и за период с 01.01.2020 по 31.03.2020 года. </w:t>
      </w:r>
    </w:p>
    <w:p w14:paraId="7E97D4F9"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 xml:space="preserve">Также организацией представлены инвентарные карточки с </w:t>
      </w:r>
      <w:r w:rsidRPr="00334240">
        <w:rPr>
          <w:sz w:val="28"/>
          <w:szCs w:val="28"/>
        </w:rPr>
        <w:lastRenderedPageBreak/>
        <w:t>предоставлением документов, подтверждающих первоначальную стоимость объектов основных фондов.</w:t>
      </w:r>
    </w:p>
    <w:p w14:paraId="21D2600D" w14:textId="77777777" w:rsidR="00334240" w:rsidRPr="00334240" w:rsidRDefault="00334240" w:rsidP="00334240">
      <w:pPr>
        <w:autoSpaceDE w:val="0"/>
        <w:autoSpaceDN w:val="0"/>
        <w:adjustRightInd w:val="0"/>
        <w:ind w:firstLine="709"/>
        <w:jc w:val="both"/>
        <w:rPr>
          <w:sz w:val="28"/>
          <w:szCs w:val="28"/>
        </w:rPr>
      </w:pPr>
      <w:r w:rsidRPr="00334240">
        <w:rPr>
          <w:sz w:val="28"/>
          <w:szCs w:val="28"/>
        </w:rPr>
        <w:t xml:space="preserve">Увеличение затрат по отношению к утвержденным составило </w:t>
      </w:r>
      <w:r w:rsidRPr="00334240">
        <w:rPr>
          <w:b/>
          <w:i/>
          <w:sz w:val="28"/>
          <w:szCs w:val="28"/>
        </w:rPr>
        <w:t>181,58</w:t>
      </w:r>
      <w:r w:rsidRPr="00334240">
        <w:rPr>
          <w:sz w:val="28"/>
          <w:szCs w:val="28"/>
        </w:rPr>
        <w:t xml:space="preserve"> тыс. руб., отклонение в сторону уменьшения затрат от предложенных организацией составило </w:t>
      </w:r>
      <w:r w:rsidRPr="00334240">
        <w:rPr>
          <w:b/>
          <w:bCs/>
          <w:i/>
          <w:iCs/>
          <w:sz w:val="28"/>
          <w:szCs w:val="28"/>
        </w:rPr>
        <w:t>472,60</w:t>
      </w:r>
      <w:r w:rsidRPr="00334240">
        <w:rPr>
          <w:sz w:val="28"/>
          <w:szCs w:val="28"/>
        </w:rPr>
        <w:t xml:space="preserve"> тыс. руб. </w:t>
      </w:r>
    </w:p>
    <w:p w14:paraId="1EBB957C" w14:textId="77777777" w:rsidR="00334240" w:rsidRPr="00334240" w:rsidRDefault="00334240" w:rsidP="00334240">
      <w:pPr>
        <w:autoSpaceDE w:val="0"/>
        <w:autoSpaceDN w:val="0"/>
        <w:adjustRightInd w:val="0"/>
        <w:ind w:firstLine="709"/>
        <w:jc w:val="both"/>
        <w:rPr>
          <w:sz w:val="28"/>
          <w:szCs w:val="28"/>
        </w:rPr>
      </w:pPr>
    </w:p>
    <w:p w14:paraId="1D6289D2" w14:textId="77777777" w:rsidR="00334240" w:rsidRPr="00334240" w:rsidRDefault="00334240" w:rsidP="00334240">
      <w:pPr>
        <w:tabs>
          <w:tab w:val="left" w:pos="859"/>
        </w:tabs>
        <w:autoSpaceDE w:val="0"/>
        <w:autoSpaceDN w:val="0"/>
        <w:adjustRightInd w:val="0"/>
        <w:ind w:firstLine="573"/>
        <w:rPr>
          <w:b/>
          <w:bCs/>
          <w:sz w:val="28"/>
          <w:szCs w:val="28"/>
          <w:u w:val="single"/>
        </w:rPr>
      </w:pPr>
      <w:r w:rsidRPr="00334240">
        <w:rPr>
          <w:b/>
          <w:bCs/>
          <w:sz w:val="28"/>
          <w:szCs w:val="28"/>
          <w:u w:val="single"/>
        </w:rPr>
        <w:t>Неподконтрольные расходы</w:t>
      </w:r>
    </w:p>
    <w:p w14:paraId="684DF39C"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Неподконтрольные расходы в соответствии с Методическими указаниями включают в себя:</w:t>
      </w:r>
    </w:p>
    <w:p w14:paraId="11879BF7"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A77029D"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2ABF722"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A34B2BB"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2B9B8E7"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9F75142"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FF5148F"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822AC02"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8) расходы на концессионную плату;</w:t>
      </w:r>
    </w:p>
    <w:p w14:paraId="452D9E72" w14:textId="77777777" w:rsidR="00334240" w:rsidRPr="00334240" w:rsidRDefault="00334240" w:rsidP="00334240">
      <w:pPr>
        <w:autoSpaceDE w:val="0"/>
        <w:autoSpaceDN w:val="0"/>
        <w:adjustRightInd w:val="0"/>
        <w:ind w:firstLine="540"/>
        <w:jc w:val="both"/>
        <w:rPr>
          <w:sz w:val="28"/>
          <w:szCs w:val="28"/>
        </w:rPr>
      </w:pPr>
      <w:r w:rsidRPr="00334240">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334240">
        <w:rPr>
          <w:sz w:val="28"/>
          <w:szCs w:val="28"/>
        </w:rPr>
        <w:t>концедента</w:t>
      </w:r>
      <w:proofErr w:type="spellEnd"/>
      <w:r w:rsidRPr="00334240">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334240">
        <w:rPr>
          <w:sz w:val="28"/>
          <w:szCs w:val="28"/>
        </w:rPr>
        <w:t>концедентом</w:t>
      </w:r>
      <w:proofErr w:type="spellEnd"/>
      <w:r w:rsidRPr="00334240">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334240">
        <w:rPr>
          <w:sz w:val="28"/>
          <w:szCs w:val="28"/>
        </w:rPr>
        <w:t>концеденту</w:t>
      </w:r>
      <w:proofErr w:type="spellEnd"/>
      <w:r w:rsidRPr="00334240">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w:t>
      </w:r>
      <w:r w:rsidRPr="00334240">
        <w:rPr>
          <w:sz w:val="28"/>
          <w:szCs w:val="28"/>
        </w:rPr>
        <w:lastRenderedPageBreak/>
        <w:t xml:space="preserve">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334240">
        <w:rPr>
          <w:sz w:val="28"/>
          <w:szCs w:val="28"/>
        </w:rPr>
        <w:t>концедент</w:t>
      </w:r>
      <w:proofErr w:type="spellEnd"/>
      <w:r w:rsidRPr="00334240">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2244D77" w14:textId="77777777" w:rsidR="00334240" w:rsidRPr="00334240" w:rsidRDefault="00334240" w:rsidP="00334240">
      <w:pPr>
        <w:autoSpaceDE w:val="0"/>
        <w:autoSpaceDN w:val="0"/>
        <w:adjustRightInd w:val="0"/>
        <w:ind w:firstLine="284"/>
        <w:jc w:val="both"/>
        <w:rPr>
          <w:b/>
          <w:bCs/>
          <w:sz w:val="28"/>
          <w:szCs w:val="28"/>
        </w:rPr>
      </w:pPr>
      <w:r w:rsidRPr="00334240">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5BC7DBC" w14:textId="77777777" w:rsidR="00334240" w:rsidRPr="00334240" w:rsidRDefault="00334240" w:rsidP="00334240">
      <w:pPr>
        <w:tabs>
          <w:tab w:val="left" w:pos="859"/>
        </w:tabs>
        <w:autoSpaceDE w:val="0"/>
        <w:autoSpaceDN w:val="0"/>
        <w:adjustRightInd w:val="0"/>
        <w:ind w:firstLine="573"/>
        <w:jc w:val="both"/>
        <w:rPr>
          <w:b/>
          <w:bCs/>
          <w:sz w:val="28"/>
          <w:szCs w:val="28"/>
        </w:rPr>
      </w:pPr>
    </w:p>
    <w:p w14:paraId="6B307548" w14:textId="77777777" w:rsidR="00334240" w:rsidRPr="00334240" w:rsidRDefault="00334240" w:rsidP="00334240">
      <w:pPr>
        <w:tabs>
          <w:tab w:val="left" w:pos="859"/>
        </w:tabs>
        <w:autoSpaceDE w:val="0"/>
        <w:autoSpaceDN w:val="0"/>
        <w:adjustRightInd w:val="0"/>
        <w:ind w:firstLine="573"/>
        <w:jc w:val="both"/>
        <w:rPr>
          <w:sz w:val="28"/>
          <w:szCs w:val="28"/>
        </w:rPr>
      </w:pPr>
      <w:r w:rsidRPr="00334240">
        <w:rPr>
          <w:bCs/>
          <w:sz w:val="28"/>
          <w:szCs w:val="28"/>
        </w:rPr>
        <w:t xml:space="preserve">Неподконтрольные расходы </w:t>
      </w:r>
      <w:r w:rsidRPr="00334240">
        <w:rPr>
          <w:sz w:val="28"/>
          <w:szCs w:val="28"/>
        </w:rPr>
        <w:t xml:space="preserve">утверждены регулирующим органом на 2021 год в размере </w:t>
      </w:r>
      <w:r w:rsidRPr="00334240">
        <w:rPr>
          <w:b/>
          <w:bCs/>
          <w:i/>
          <w:iCs/>
          <w:sz w:val="28"/>
          <w:szCs w:val="28"/>
        </w:rPr>
        <w:t>1230,63</w:t>
      </w:r>
      <w:r w:rsidRPr="00334240">
        <w:rPr>
          <w:sz w:val="28"/>
          <w:szCs w:val="28"/>
        </w:rPr>
        <w:t xml:space="preserve"> тыс. руб., организацией неподконтрольные расходы в целях корректировки предложены в размере </w:t>
      </w:r>
      <w:r w:rsidRPr="00334240">
        <w:rPr>
          <w:b/>
          <w:bCs/>
          <w:i/>
          <w:iCs/>
          <w:sz w:val="28"/>
          <w:szCs w:val="28"/>
        </w:rPr>
        <w:t>4313,63</w:t>
      </w:r>
      <w:r w:rsidRPr="00334240">
        <w:rPr>
          <w:sz w:val="28"/>
          <w:szCs w:val="28"/>
        </w:rPr>
        <w:t xml:space="preserve"> тыс. руб.</w:t>
      </w:r>
    </w:p>
    <w:p w14:paraId="3D102FC9" w14:textId="77777777" w:rsidR="00334240" w:rsidRPr="00334240" w:rsidRDefault="00334240" w:rsidP="00334240">
      <w:pPr>
        <w:tabs>
          <w:tab w:val="left" w:pos="859"/>
        </w:tabs>
        <w:autoSpaceDE w:val="0"/>
        <w:autoSpaceDN w:val="0"/>
        <w:adjustRightInd w:val="0"/>
        <w:ind w:firstLine="573"/>
        <w:jc w:val="both"/>
        <w:rPr>
          <w:sz w:val="28"/>
          <w:szCs w:val="28"/>
        </w:rPr>
      </w:pPr>
      <w:r w:rsidRPr="00334240">
        <w:rPr>
          <w:color w:val="FF0000"/>
          <w:sz w:val="28"/>
          <w:szCs w:val="28"/>
        </w:rPr>
        <w:t xml:space="preserve"> </w:t>
      </w:r>
      <w:r w:rsidRPr="00334240">
        <w:rPr>
          <w:sz w:val="28"/>
          <w:szCs w:val="28"/>
        </w:rPr>
        <w:t xml:space="preserve">В процессе экспертизы определены расходы в сумме </w:t>
      </w:r>
      <w:r w:rsidRPr="00334240">
        <w:rPr>
          <w:b/>
          <w:bCs/>
          <w:i/>
          <w:iCs/>
          <w:sz w:val="28"/>
          <w:szCs w:val="28"/>
        </w:rPr>
        <w:t>2420,32</w:t>
      </w:r>
      <w:r w:rsidRPr="00334240">
        <w:rPr>
          <w:sz w:val="28"/>
          <w:szCs w:val="28"/>
        </w:rPr>
        <w:t xml:space="preserve"> тыс. руб., (увеличение затрат по отношению к утвержденным составило </w:t>
      </w:r>
      <w:r w:rsidRPr="00334240">
        <w:rPr>
          <w:b/>
          <w:bCs/>
          <w:i/>
          <w:iCs/>
          <w:sz w:val="28"/>
          <w:szCs w:val="28"/>
        </w:rPr>
        <w:t>1189,68</w:t>
      </w:r>
      <w:r w:rsidRPr="00334240">
        <w:rPr>
          <w:sz w:val="28"/>
          <w:szCs w:val="28"/>
        </w:rPr>
        <w:t xml:space="preserve"> тыс. руб., отклонение в сторону уменьшения затрат от предложенных организацией составило </w:t>
      </w:r>
      <w:r w:rsidRPr="00334240">
        <w:rPr>
          <w:b/>
          <w:bCs/>
          <w:i/>
          <w:iCs/>
          <w:sz w:val="28"/>
          <w:szCs w:val="28"/>
        </w:rPr>
        <w:t xml:space="preserve">1893,31 </w:t>
      </w:r>
      <w:r w:rsidRPr="00334240">
        <w:rPr>
          <w:sz w:val="28"/>
          <w:szCs w:val="28"/>
        </w:rPr>
        <w:t>тыс. руб.) в том числе:</w:t>
      </w:r>
    </w:p>
    <w:p w14:paraId="310609C3" w14:textId="77777777" w:rsidR="00334240" w:rsidRPr="00334240" w:rsidRDefault="00334240" w:rsidP="00334240">
      <w:pPr>
        <w:tabs>
          <w:tab w:val="left" w:pos="859"/>
        </w:tabs>
        <w:autoSpaceDE w:val="0"/>
        <w:autoSpaceDN w:val="0"/>
        <w:adjustRightInd w:val="0"/>
        <w:ind w:firstLine="573"/>
        <w:jc w:val="both"/>
        <w:rPr>
          <w:sz w:val="28"/>
          <w:szCs w:val="28"/>
        </w:rPr>
      </w:pPr>
      <w:r w:rsidRPr="00334240">
        <w:rPr>
          <w:sz w:val="28"/>
          <w:szCs w:val="28"/>
        </w:rPr>
        <w:t xml:space="preserve">- По статье </w:t>
      </w:r>
      <w:r w:rsidRPr="00334240">
        <w:rPr>
          <w:b/>
          <w:bCs/>
          <w:sz w:val="28"/>
          <w:szCs w:val="28"/>
        </w:rPr>
        <w:t xml:space="preserve">«Затраты на покупную тепловую энергию» </w:t>
      </w:r>
      <w:r w:rsidRPr="00334240">
        <w:rPr>
          <w:bCs/>
          <w:sz w:val="28"/>
          <w:szCs w:val="28"/>
        </w:rPr>
        <w:t>регулирующим органом</w:t>
      </w:r>
      <w:r w:rsidRPr="00334240">
        <w:rPr>
          <w:b/>
          <w:bCs/>
          <w:sz w:val="28"/>
          <w:szCs w:val="28"/>
        </w:rPr>
        <w:t xml:space="preserve"> </w:t>
      </w:r>
      <w:r w:rsidRPr="00334240">
        <w:rPr>
          <w:sz w:val="28"/>
          <w:szCs w:val="28"/>
        </w:rPr>
        <w:t xml:space="preserve">на 2021 год утверждены расходы в размере 828,44 тыс. руб., организацией в целях корректировки расходы заявлены в размере 1075,32 тыс. руб. В процессе экспертизы определены расходы в сумме 1060,23 тыс. руб. </w:t>
      </w:r>
    </w:p>
    <w:p w14:paraId="4FB14C37" w14:textId="77777777" w:rsidR="00334240" w:rsidRPr="00334240" w:rsidRDefault="00334240" w:rsidP="00334240">
      <w:pPr>
        <w:tabs>
          <w:tab w:val="left" w:pos="859"/>
        </w:tabs>
        <w:autoSpaceDE w:val="0"/>
        <w:autoSpaceDN w:val="0"/>
        <w:adjustRightInd w:val="0"/>
        <w:ind w:firstLine="573"/>
        <w:jc w:val="both"/>
        <w:rPr>
          <w:sz w:val="28"/>
          <w:szCs w:val="28"/>
        </w:rPr>
      </w:pPr>
      <w:r w:rsidRPr="00334240">
        <w:rPr>
          <w:noProof/>
        </w:rPr>
        <w:drawing>
          <wp:anchor distT="0" distB="0" distL="114300" distR="114300" simplePos="0" relativeHeight="251660288" behindDoc="0" locked="0" layoutInCell="1" allowOverlap="1" wp14:anchorId="20E88401" wp14:editId="131CD5C9">
            <wp:simplePos x="0" y="0"/>
            <wp:positionH relativeFrom="column">
              <wp:posOffset>57416</wp:posOffset>
            </wp:positionH>
            <wp:positionV relativeFrom="paragraph">
              <wp:posOffset>2349161</wp:posOffset>
            </wp:positionV>
            <wp:extent cx="5939790" cy="1336675"/>
            <wp:effectExtent l="0" t="0" r="3810" b="0"/>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979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240">
        <w:rPr>
          <w:sz w:val="28"/>
          <w:szCs w:val="28"/>
        </w:rPr>
        <w:t>Расчет расходов произведен по количеству тепловой энергии по факту 2019 года с учетом тарифов на период с 01.01.2021 по 30.06.2021 на уровне тарифов на период с 01.07.2020 по 31.12.2020 утвержденных для ООО «УК и ТС» постановлением РЭК КО от 20.12.2019 № 754 «</w:t>
      </w:r>
      <w:r w:rsidRPr="00334240">
        <w:rPr>
          <w:bCs/>
          <w:sz w:val="28"/>
          <w:szCs w:val="28"/>
          <w:shd w:val="clear" w:color="auto" w:fill="FFFFFF"/>
        </w:rPr>
        <w:t>О внесении изменений в постановление региональной энергетической комиссии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района, на 2017-2019 годы» в части 2020 года</w:t>
      </w:r>
      <w:r w:rsidRPr="00334240">
        <w:rPr>
          <w:sz w:val="28"/>
          <w:szCs w:val="28"/>
        </w:rPr>
        <w:t>», тариф на период с 01.07.2021 по 31.12.2021 рассчитан по тарифу предыдущего периода с учетом индекса ИЦП Минэкономразвития России на 2021 год 104,1%.</w:t>
      </w:r>
    </w:p>
    <w:p w14:paraId="5FC5B3AB" w14:textId="77777777" w:rsidR="00334240" w:rsidRPr="00334240" w:rsidRDefault="00334240" w:rsidP="00334240">
      <w:pPr>
        <w:tabs>
          <w:tab w:val="left" w:pos="571"/>
          <w:tab w:val="left" w:pos="998"/>
        </w:tabs>
        <w:autoSpaceDE w:val="0"/>
        <w:autoSpaceDN w:val="0"/>
        <w:adjustRightInd w:val="0"/>
        <w:ind w:firstLine="567"/>
        <w:jc w:val="both"/>
        <w:rPr>
          <w:sz w:val="28"/>
          <w:szCs w:val="28"/>
        </w:rPr>
      </w:pPr>
    </w:p>
    <w:p w14:paraId="3E8A9138" w14:textId="77777777" w:rsidR="00334240" w:rsidRPr="00334240" w:rsidRDefault="00334240" w:rsidP="00334240">
      <w:pPr>
        <w:tabs>
          <w:tab w:val="left" w:pos="571"/>
          <w:tab w:val="left" w:pos="998"/>
        </w:tabs>
        <w:autoSpaceDE w:val="0"/>
        <w:autoSpaceDN w:val="0"/>
        <w:adjustRightInd w:val="0"/>
        <w:ind w:firstLine="567"/>
        <w:jc w:val="both"/>
        <w:rPr>
          <w:sz w:val="28"/>
          <w:szCs w:val="28"/>
        </w:rPr>
      </w:pPr>
      <w:r w:rsidRPr="00334240">
        <w:rPr>
          <w:sz w:val="28"/>
          <w:szCs w:val="28"/>
        </w:rPr>
        <w:t xml:space="preserve">- По статье </w:t>
      </w:r>
      <w:r w:rsidRPr="00334240">
        <w:rPr>
          <w:b/>
          <w:bCs/>
          <w:sz w:val="28"/>
          <w:szCs w:val="28"/>
        </w:rPr>
        <w:t xml:space="preserve">«Услуги по транспортировке сточных вод» </w:t>
      </w:r>
      <w:r w:rsidRPr="00334240">
        <w:rPr>
          <w:bCs/>
          <w:sz w:val="28"/>
          <w:szCs w:val="28"/>
        </w:rPr>
        <w:t>регулирующим органом</w:t>
      </w:r>
      <w:r w:rsidRPr="00334240">
        <w:rPr>
          <w:sz w:val="28"/>
          <w:szCs w:val="28"/>
        </w:rPr>
        <w:t xml:space="preserve"> на 2021 год утверждены расходы в размере </w:t>
      </w:r>
      <w:r w:rsidRPr="00334240">
        <w:rPr>
          <w:b/>
          <w:bCs/>
          <w:i/>
          <w:iCs/>
          <w:sz w:val="28"/>
          <w:szCs w:val="28"/>
        </w:rPr>
        <w:t>67,98</w:t>
      </w:r>
      <w:r w:rsidRPr="00334240">
        <w:rPr>
          <w:sz w:val="28"/>
          <w:szCs w:val="28"/>
        </w:rPr>
        <w:t xml:space="preserve"> тыс. руб. (объем – 12180,00 м</w:t>
      </w:r>
      <w:r w:rsidRPr="00334240">
        <w:rPr>
          <w:sz w:val="28"/>
          <w:szCs w:val="28"/>
          <w:vertAlign w:val="superscript"/>
        </w:rPr>
        <w:t>3</w:t>
      </w:r>
      <w:r w:rsidRPr="00334240">
        <w:rPr>
          <w:sz w:val="28"/>
          <w:szCs w:val="28"/>
        </w:rPr>
        <w:t>, по среднему тарифу на 2021 год 5,58 руб./м</w:t>
      </w:r>
      <w:r w:rsidRPr="00334240">
        <w:rPr>
          <w:sz w:val="28"/>
          <w:szCs w:val="28"/>
          <w:vertAlign w:val="superscript"/>
        </w:rPr>
        <w:t>3</w:t>
      </w:r>
      <w:r w:rsidRPr="00334240">
        <w:rPr>
          <w:sz w:val="28"/>
          <w:szCs w:val="28"/>
        </w:rPr>
        <w:t xml:space="preserve"> (с НДС)), </w:t>
      </w:r>
      <w:r w:rsidRPr="00334240">
        <w:rPr>
          <w:sz w:val="28"/>
          <w:szCs w:val="28"/>
        </w:rPr>
        <w:lastRenderedPageBreak/>
        <w:t>организацией в целях корректировки заявлены расходы в размере 71,29 тыс. руб. (объем – 12180,00 м</w:t>
      </w:r>
      <w:r w:rsidRPr="00334240">
        <w:rPr>
          <w:sz w:val="28"/>
          <w:szCs w:val="28"/>
          <w:vertAlign w:val="superscript"/>
        </w:rPr>
        <w:t>3</w:t>
      </w:r>
      <w:r w:rsidRPr="00334240">
        <w:rPr>
          <w:sz w:val="28"/>
          <w:szCs w:val="28"/>
        </w:rPr>
        <w:t>, по среднему тарифу на 2021 год 5,85 руб./м</w:t>
      </w:r>
      <w:r w:rsidRPr="00334240">
        <w:rPr>
          <w:sz w:val="28"/>
          <w:szCs w:val="28"/>
          <w:vertAlign w:val="superscript"/>
        </w:rPr>
        <w:t>3</w:t>
      </w:r>
      <w:r w:rsidRPr="00334240">
        <w:rPr>
          <w:sz w:val="28"/>
          <w:szCs w:val="28"/>
        </w:rPr>
        <w:t xml:space="preserve"> (с НДС)).</w:t>
      </w:r>
    </w:p>
    <w:p w14:paraId="64F1F2F9"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В расчет расходов приняты тарифы в соответствии с постановлением РЭК Кузбасса от 30.07.2020 №165 «</w:t>
      </w:r>
      <w:r w:rsidRPr="00334240">
        <w:rPr>
          <w:bCs/>
          <w:kern w:val="32"/>
          <w:sz w:val="28"/>
          <w:szCs w:val="28"/>
        </w:rPr>
        <w:t>Об утверждении производственной программы в сфере водоотведения и об установлении тарифов на транспортировку сточных вод ОАО «Гурьевский металлургический завод» (Гурьевский муниципальный округ)</w:t>
      </w:r>
      <w:r w:rsidRPr="00334240">
        <w:rPr>
          <w:sz w:val="28"/>
          <w:szCs w:val="28"/>
        </w:rPr>
        <w:t>».</w:t>
      </w:r>
    </w:p>
    <w:p w14:paraId="31032E4C" w14:textId="77777777" w:rsidR="00334240" w:rsidRPr="00334240" w:rsidRDefault="00334240" w:rsidP="00334240">
      <w:pPr>
        <w:tabs>
          <w:tab w:val="left" w:pos="859"/>
        </w:tabs>
        <w:autoSpaceDE w:val="0"/>
        <w:autoSpaceDN w:val="0"/>
        <w:adjustRightInd w:val="0"/>
        <w:ind w:firstLine="567"/>
        <w:jc w:val="both"/>
        <w:rPr>
          <w:sz w:val="28"/>
          <w:szCs w:val="28"/>
        </w:rPr>
      </w:pPr>
      <w:r w:rsidRPr="00334240">
        <w:rPr>
          <w:sz w:val="28"/>
          <w:szCs w:val="28"/>
        </w:rPr>
        <w:t>В процессе экспертизы определены расходы в сумме 74,83 тыс. руб. (объем принят по факту 2019 года – 12180,00 м</w:t>
      </w:r>
      <w:r w:rsidRPr="00334240">
        <w:rPr>
          <w:sz w:val="28"/>
          <w:szCs w:val="28"/>
          <w:vertAlign w:val="superscript"/>
        </w:rPr>
        <w:t>3</w:t>
      </w:r>
      <w:r w:rsidRPr="00334240">
        <w:rPr>
          <w:sz w:val="28"/>
          <w:szCs w:val="28"/>
        </w:rPr>
        <w:t>, тарифы ОАО «ГМЗ» на 1 п/г 2021 года – 5,96 руб./м</w:t>
      </w:r>
      <w:r w:rsidRPr="00334240">
        <w:rPr>
          <w:sz w:val="28"/>
          <w:szCs w:val="28"/>
          <w:vertAlign w:val="superscript"/>
        </w:rPr>
        <w:t>3</w:t>
      </w:r>
      <w:r w:rsidRPr="00334240">
        <w:rPr>
          <w:sz w:val="28"/>
          <w:szCs w:val="28"/>
        </w:rPr>
        <w:t xml:space="preserve"> (с НДС), на 2 п/г 2021 года – 6,32 руб. м</w:t>
      </w:r>
      <w:r w:rsidRPr="00334240">
        <w:rPr>
          <w:sz w:val="28"/>
          <w:szCs w:val="28"/>
          <w:vertAlign w:val="superscript"/>
        </w:rPr>
        <w:t>3</w:t>
      </w:r>
      <w:r w:rsidRPr="00334240">
        <w:rPr>
          <w:sz w:val="28"/>
          <w:szCs w:val="28"/>
        </w:rPr>
        <w:t xml:space="preserve"> (с НДС)).</w:t>
      </w:r>
    </w:p>
    <w:p w14:paraId="6213EC67" w14:textId="77777777" w:rsidR="00334240" w:rsidRPr="00334240" w:rsidRDefault="00334240" w:rsidP="00334240">
      <w:pPr>
        <w:tabs>
          <w:tab w:val="left" w:pos="571"/>
          <w:tab w:val="left" w:pos="998"/>
        </w:tabs>
        <w:autoSpaceDE w:val="0"/>
        <w:autoSpaceDN w:val="0"/>
        <w:adjustRightInd w:val="0"/>
        <w:ind w:firstLine="571"/>
        <w:jc w:val="both"/>
        <w:rPr>
          <w:sz w:val="28"/>
          <w:szCs w:val="28"/>
        </w:rPr>
      </w:pPr>
      <w:r w:rsidRPr="00334240">
        <w:rPr>
          <w:sz w:val="28"/>
          <w:szCs w:val="28"/>
        </w:rPr>
        <w:t xml:space="preserve">- По статье </w:t>
      </w:r>
      <w:r w:rsidRPr="00334240">
        <w:rPr>
          <w:b/>
          <w:bCs/>
          <w:sz w:val="28"/>
          <w:szCs w:val="28"/>
        </w:rPr>
        <w:t xml:space="preserve">«Расходы на арендную плату» </w:t>
      </w:r>
      <w:r w:rsidRPr="00334240">
        <w:rPr>
          <w:bCs/>
          <w:sz w:val="28"/>
          <w:szCs w:val="28"/>
        </w:rPr>
        <w:t>регулирующим органом</w:t>
      </w:r>
      <w:r w:rsidRPr="00334240">
        <w:rPr>
          <w:sz w:val="28"/>
          <w:szCs w:val="28"/>
        </w:rPr>
        <w:t xml:space="preserve"> на 2021 год утверждены расходы в размере </w:t>
      </w:r>
      <w:r w:rsidRPr="00334240">
        <w:rPr>
          <w:b/>
          <w:bCs/>
          <w:i/>
          <w:iCs/>
          <w:sz w:val="28"/>
          <w:szCs w:val="28"/>
        </w:rPr>
        <w:t>56,77</w:t>
      </w:r>
      <w:r w:rsidRPr="00334240">
        <w:rPr>
          <w:sz w:val="28"/>
          <w:szCs w:val="28"/>
        </w:rPr>
        <w:t xml:space="preserve"> тыс. руб., организацией в целях корректировки предложены расходы в размере </w:t>
      </w:r>
      <w:r w:rsidRPr="00334240">
        <w:rPr>
          <w:b/>
          <w:bCs/>
          <w:i/>
          <w:iCs/>
          <w:sz w:val="28"/>
          <w:szCs w:val="28"/>
        </w:rPr>
        <w:t>132,46</w:t>
      </w:r>
      <w:r w:rsidRPr="00334240">
        <w:rPr>
          <w:sz w:val="28"/>
          <w:szCs w:val="28"/>
        </w:rPr>
        <w:t xml:space="preserve"> тыс. руб., в процессе экспертизы определены расходы в сумме </w:t>
      </w:r>
      <w:r w:rsidRPr="00334240">
        <w:rPr>
          <w:b/>
          <w:bCs/>
          <w:i/>
          <w:iCs/>
          <w:sz w:val="28"/>
          <w:szCs w:val="28"/>
        </w:rPr>
        <w:t>59,24</w:t>
      </w:r>
      <w:r w:rsidRPr="00334240">
        <w:rPr>
          <w:sz w:val="28"/>
          <w:szCs w:val="28"/>
        </w:rPr>
        <w:t xml:space="preserve"> тыс. руб.</w:t>
      </w:r>
    </w:p>
    <w:p w14:paraId="3161209B" w14:textId="77777777" w:rsidR="00334240" w:rsidRPr="00334240" w:rsidRDefault="00334240" w:rsidP="00334240">
      <w:pPr>
        <w:widowControl w:val="0"/>
        <w:autoSpaceDE w:val="0"/>
        <w:autoSpaceDN w:val="0"/>
        <w:adjustRightInd w:val="0"/>
        <w:ind w:firstLine="567"/>
        <w:jc w:val="both"/>
        <w:rPr>
          <w:color w:val="000000"/>
          <w:sz w:val="28"/>
          <w:szCs w:val="28"/>
        </w:rPr>
      </w:pPr>
      <w:r w:rsidRPr="00334240">
        <w:rPr>
          <w:color w:val="000000"/>
          <w:sz w:val="28"/>
          <w:szCs w:val="28"/>
        </w:rPr>
        <w:t>В расчет по данной статье организацией включены расходы:</w:t>
      </w:r>
    </w:p>
    <w:p w14:paraId="762CB771" w14:textId="77777777" w:rsidR="00334240" w:rsidRPr="00334240" w:rsidRDefault="00334240" w:rsidP="00334240">
      <w:pPr>
        <w:widowControl w:val="0"/>
        <w:autoSpaceDE w:val="0"/>
        <w:autoSpaceDN w:val="0"/>
        <w:adjustRightInd w:val="0"/>
        <w:ind w:firstLine="709"/>
        <w:jc w:val="both"/>
        <w:rPr>
          <w:sz w:val="28"/>
          <w:szCs w:val="28"/>
        </w:rPr>
      </w:pPr>
      <w:r w:rsidRPr="00334240">
        <w:rPr>
          <w:color w:val="000000"/>
          <w:sz w:val="28"/>
          <w:szCs w:val="28"/>
        </w:rPr>
        <w:t xml:space="preserve">- на аренду имущества, необходимого для оказания услуг водоотведения по договору от </w:t>
      </w:r>
      <w:r w:rsidRPr="00334240">
        <w:rPr>
          <w:sz w:val="28"/>
          <w:szCs w:val="28"/>
        </w:rPr>
        <w:t>20.05.2015 № 87/1;</w:t>
      </w:r>
    </w:p>
    <w:p w14:paraId="2C8661C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на аренду имущества, необходимого для оказания услуг водоотведения по договору от 20.05.2015 № 86/1 (движимое имущество);</w:t>
      </w:r>
    </w:p>
    <w:p w14:paraId="3A62400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на аренду земельных участков под объектами имущества для оказания услуг по водоотведению.</w:t>
      </w:r>
    </w:p>
    <w:p w14:paraId="663FF90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Сумма арендной платы по договорам от 20.05.2015 № 86/1, № 87/1 принята </w:t>
      </w:r>
      <w:r w:rsidRPr="00334240">
        <w:rPr>
          <w:color w:val="000000"/>
          <w:sz w:val="28"/>
          <w:szCs w:val="28"/>
        </w:rPr>
        <w:t xml:space="preserve">по доле балансовой стоимости имущества по видам деятельности и </w:t>
      </w:r>
      <w:r w:rsidRPr="00334240">
        <w:rPr>
          <w:sz w:val="28"/>
          <w:szCs w:val="28"/>
        </w:rPr>
        <w:t>по результатам проведенного анализа соответствует требованиям п. 29 Методических указаний.</w:t>
      </w:r>
    </w:p>
    <w:p w14:paraId="3F4083BD"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xml:space="preserve">Расчет суммы арендной платы земельных участков произведен на основании представленных договоров и в соответствии с приказом Минэкономразвития России от 23.04.2013 года № 217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w:t>
      </w:r>
    </w:p>
    <w:p w14:paraId="290AC47A"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Следует отметить, что сумма арендной платы за земельные участки не превышает 0,7% от кадастровой стоимости данных земельных участков.</w:t>
      </w:r>
    </w:p>
    <w:p w14:paraId="1D20357E"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Расходы по статье приняты в размере 59,24 тыс. руб., в том числе:</w:t>
      </w:r>
    </w:p>
    <w:p w14:paraId="77B0ECF3" w14:textId="77777777" w:rsidR="00334240" w:rsidRPr="00334240" w:rsidRDefault="00334240" w:rsidP="00334240">
      <w:pPr>
        <w:widowControl w:val="0"/>
        <w:autoSpaceDE w:val="0"/>
        <w:autoSpaceDN w:val="0"/>
        <w:adjustRightInd w:val="0"/>
        <w:ind w:firstLine="567"/>
        <w:jc w:val="both"/>
        <w:rPr>
          <w:sz w:val="28"/>
          <w:szCs w:val="28"/>
        </w:rPr>
      </w:pPr>
      <w:r w:rsidRPr="00334240">
        <w:rPr>
          <w:color w:val="000000"/>
          <w:sz w:val="28"/>
          <w:szCs w:val="28"/>
        </w:rPr>
        <w:t xml:space="preserve">- по договору от </w:t>
      </w:r>
      <w:r w:rsidRPr="00334240">
        <w:rPr>
          <w:sz w:val="28"/>
          <w:szCs w:val="28"/>
        </w:rPr>
        <w:t>20.05.2015 № 87/1 в размере 50,63 тыс. руб.;</w:t>
      </w:r>
    </w:p>
    <w:p w14:paraId="597F1FBC"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договору от 20.05.2015 № 86/1 в размере 6,99 тыс. руб.;</w:t>
      </w:r>
    </w:p>
    <w:p w14:paraId="7CF15A11"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 по договорам аренды земельных участков в размере 1,62 тыс. руб.</w:t>
      </w:r>
    </w:p>
    <w:p w14:paraId="52193829"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Расчет суммы арендной платы в разрезе договоров и видов деятельности представлен в приложении № 1 к экспертному заключению.</w:t>
      </w:r>
    </w:p>
    <w:p w14:paraId="2C8C4BA5" w14:textId="77777777" w:rsidR="00334240" w:rsidRPr="00334240" w:rsidRDefault="00334240" w:rsidP="00334240">
      <w:pPr>
        <w:tabs>
          <w:tab w:val="left" w:pos="998"/>
        </w:tabs>
        <w:autoSpaceDE w:val="0"/>
        <w:autoSpaceDN w:val="0"/>
        <w:adjustRightInd w:val="0"/>
        <w:ind w:firstLine="576"/>
        <w:jc w:val="both"/>
        <w:rPr>
          <w:sz w:val="28"/>
          <w:szCs w:val="28"/>
        </w:rPr>
      </w:pPr>
    </w:p>
    <w:p w14:paraId="1D3ECF1D" w14:textId="77777777" w:rsidR="00334240" w:rsidRPr="00334240" w:rsidRDefault="00334240" w:rsidP="00334240">
      <w:pPr>
        <w:tabs>
          <w:tab w:val="left" w:pos="998"/>
        </w:tabs>
        <w:autoSpaceDE w:val="0"/>
        <w:autoSpaceDN w:val="0"/>
        <w:adjustRightInd w:val="0"/>
        <w:ind w:firstLine="576"/>
        <w:jc w:val="both"/>
        <w:rPr>
          <w:b/>
          <w:bCs/>
          <w:sz w:val="28"/>
          <w:szCs w:val="28"/>
        </w:rPr>
      </w:pPr>
      <w:r w:rsidRPr="00334240">
        <w:rPr>
          <w:sz w:val="28"/>
          <w:szCs w:val="28"/>
        </w:rPr>
        <w:t xml:space="preserve">- По статье </w:t>
      </w:r>
      <w:r w:rsidRPr="00334240">
        <w:rPr>
          <w:b/>
          <w:bCs/>
          <w:sz w:val="28"/>
          <w:szCs w:val="28"/>
        </w:rPr>
        <w:t>«Расходы, связанные с оплатой налогов и сборов».</w:t>
      </w:r>
    </w:p>
    <w:p w14:paraId="0D9C3AAB"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При определении размера расходов, связанных с уплатой налогов и сборов, учитываются:</w:t>
      </w:r>
    </w:p>
    <w:p w14:paraId="3D836F43"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lastRenderedPageBreak/>
        <w:t>налог на прибыль;</w:t>
      </w:r>
    </w:p>
    <w:p w14:paraId="76503F91"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налог на имущество организаций;</w:t>
      </w:r>
    </w:p>
    <w:p w14:paraId="7FA3A2E5"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земельный налог;</w:t>
      </w:r>
    </w:p>
    <w:p w14:paraId="43AD29E5"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водный налог и плата за пользование водным объектом;</w:t>
      </w:r>
    </w:p>
    <w:p w14:paraId="652D1606"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транспортный налог;</w:t>
      </w:r>
    </w:p>
    <w:p w14:paraId="0DB2CA3C"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F052269"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305DBFB" w14:textId="77777777" w:rsidR="00334240" w:rsidRPr="00334240" w:rsidRDefault="00334240" w:rsidP="00334240">
      <w:pPr>
        <w:tabs>
          <w:tab w:val="left" w:pos="730"/>
        </w:tabs>
        <w:autoSpaceDE w:val="0"/>
        <w:autoSpaceDN w:val="0"/>
        <w:adjustRightInd w:val="0"/>
        <w:ind w:firstLine="571"/>
        <w:jc w:val="both"/>
        <w:rPr>
          <w:sz w:val="28"/>
          <w:szCs w:val="28"/>
        </w:rPr>
      </w:pPr>
      <w:r w:rsidRPr="00334240">
        <w:rPr>
          <w:sz w:val="28"/>
          <w:szCs w:val="28"/>
        </w:rPr>
        <w:t>- По статьям «</w:t>
      </w:r>
      <w:r w:rsidRPr="00334240">
        <w:rPr>
          <w:b/>
          <w:bCs/>
          <w:sz w:val="28"/>
          <w:szCs w:val="28"/>
        </w:rPr>
        <w:t>Плата за негативное воздействие на окружающую среду</w:t>
      </w:r>
      <w:r w:rsidRPr="00334240">
        <w:rPr>
          <w:sz w:val="28"/>
          <w:szCs w:val="28"/>
        </w:rPr>
        <w:t xml:space="preserve">» регулирующим органом на 2021 год утверждены затраты в размере 37,68 тыс. руб., организацией в целях корректировки предложены затраты в размере 22,34 тыс. руб. В процессе экспертизы определены расходы в сумме 6,96 тыс. руб. по расчету регулятора (рассчитано исходя из факта 2019 года (на основании представленных деклараций) и рассчитано в соответствии с п. 30 Методических указаний в пределах установленных лимитов, с учетом индекса ИПЦ Минэкономразвития России на 2020 год 103%, на 2021 год 103,7%). </w:t>
      </w:r>
    </w:p>
    <w:p w14:paraId="32D4EAC0" w14:textId="77777777" w:rsidR="00334240" w:rsidRPr="00334240" w:rsidRDefault="00334240" w:rsidP="00334240">
      <w:pPr>
        <w:tabs>
          <w:tab w:val="left" w:pos="730"/>
        </w:tabs>
        <w:autoSpaceDE w:val="0"/>
        <w:autoSpaceDN w:val="0"/>
        <w:adjustRightInd w:val="0"/>
        <w:ind w:firstLine="571"/>
        <w:jc w:val="both"/>
        <w:rPr>
          <w:sz w:val="28"/>
          <w:szCs w:val="28"/>
        </w:rPr>
      </w:pPr>
      <w:r w:rsidRPr="00334240">
        <w:rPr>
          <w:sz w:val="28"/>
          <w:szCs w:val="28"/>
        </w:rPr>
        <w:t xml:space="preserve">- По статьям </w:t>
      </w:r>
      <w:r w:rsidRPr="00334240">
        <w:rPr>
          <w:b/>
          <w:bCs/>
          <w:sz w:val="28"/>
          <w:szCs w:val="28"/>
        </w:rPr>
        <w:t xml:space="preserve">«Единый налог, уплачиваемый организацией, применяющей упрощенную систему налогообложения» </w:t>
      </w:r>
      <w:r w:rsidRPr="00334240">
        <w:rPr>
          <w:sz w:val="28"/>
          <w:szCs w:val="28"/>
        </w:rPr>
        <w:t>регулирующим органом на 2021 год утверждены затраты в размере 239,77 тыс. руб., организацией в целях корректировки затраты не заявлены. В процессе экспертизы определены расходы в сумме 255,80 тыс. руб., учтены в соответствии с действующим законодательством в размере минимального налога (1% от планируемой выручки).</w:t>
      </w:r>
    </w:p>
    <w:p w14:paraId="2D3E94ED" w14:textId="77777777" w:rsidR="00334240" w:rsidRPr="00334240" w:rsidRDefault="00334240" w:rsidP="00334240">
      <w:pPr>
        <w:tabs>
          <w:tab w:val="left" w:pos="730"/>
        </w:tabs>
        <w:autoSpaceDE w:val="0"/>
        <w:autoSpaceDN w:val="0"/>
        <w:adjustRightInd w:val="0"/>
        <w:ind w:firstLine="571"/>
        <w:jc w:val="both"/>
        <w:rPr>
          <w:sz w:val="28"/>
          <w:szCs w:val="28"/>
        </w:rPr>
      </w:pPr>
    </w:p>
    <w:p w14:paraId="54E42562" w14:textId="77777777" w:rsidR="00334240" w:rsidRPr="00334240" w:rsidRDefault="00334240" w:rsidP="00334240">
      <w:pPr>
        <w:widowControl w:val="0"/>
        <w:tabs>
          <w:tab w:val="left" w:pos="709"/>
        </w:tabs>
        <w:autoSpaceDE w:val="0"/>
        <w:autoSpaceDN w:val="0"/>
        <w:adjustRightInd w:val="0"/>
        <w:ind w:firstLine="567"/>
        <w:jc w:val="both"/>
        <w:rPr>
          <w:sz w:val="28"/>
          <w:szCs w:val="28"/>
        </w:rPr>
      </w:pPr>
      <w:r w:rsidRPr="00334240">
        <w:rPr>
          <w:bCs/>
          <w:sz w:val="28"/>
          <w:szCs w:val="32"/>
        </w:rPr>
        <w:t>- по статье «</w:t>
      </w:r>
      <w:r w:rsidRPr="00334240">
        <w:rPr>
          <w:b/>
          <w:sz w:val="28"/>
          <w:szCs w:val="32"/>
          <w:u w:val="single"/>
        </w:rPr>
        <w:t>Отклонение фактически достигнутого объема поданной воды или принятых сточных вод»</w:t>
      </w:r>
      <w:r w:rsidRPr="00334240">
        <w:rPr>
          <w:sz w:val="28"/>
          <w:szCs w:val="28"/>
        </w:rPr>
        <w:t xml:space="preserve"> на 2021 год регулирующим органом расходы не утверждены. Предприятием в целях корректировки затраты заявлены в размере 2772,45 тыс. руб. (1254,71 тыс. руб. недополученные доходы за 2018 год, 1017,74 тыс. руб. недополученные доходы за 2019 год).</w:t>
      </w:r>
    </w:p>
    <w:p w14:paraId="4F7AFFE9" w14:textId="77777777" w:rsidR="00334240" w:rsidRPr="00334240" w:rsidRDefault="00334240" w:rsidP="00334240">
      <w:pPr>
        <w:widowControl w:val="0"/>
        <w:tabs>
          <w:tab w:val="left" w:pos="1134"/>
        </w:tabs>
        <w:autoSpaceDE w:val="0"/>
        <w:autoSpaceDN w:val="0"/>
        <w:adjustRightInd w:val="0"/>
        <w:ind w:firstLine="567"/>
        <w:jc w:val="both"/>
        <w:rPr>
          <w:sz w:val="28"/>
          <w:szCs w:val="28"/>
        </w:rPr>
      </w:pPr>
      <w:r w:rsidRPr="00334240">
        <w:rPr>
          <w:sz w:val="28"/>
          <w:szCs w:val="28"/>
        </w:rPr>
        <w:t>В данной статье предприятием учтены доходы организации, не полученные в связи со снижением фактических объемов реализации питьевой воды по сравнению с плановыми за 2018-2019 годы.</w:t>
      </w:r>
    </w:p>
    <w:p w14:paraId="3CB86948" w14:textId="77777777" w:rsidR="00334240" w:rsidRPr="00334240" w:rsidRDefault="00334240" w:rsidP="00334240">
      <w:pPr>
        <w:widowControl w:val="0"/>
        <w:tabs>
          <w:tab w:val="left" w:pos="709"/>
        </w:tabs>
        <w:autoSpaceDE w:val="0"/>
        <w:autoSpaceDN w:val="0"/>
        <w:adjustRightInd w:val="0"/>
        <w:ind w:firstLine="567"/>
        <w:jc w:val="both"/>
        <w:rPr>
          <w:sz w:val="28"/>
          <w:szCs w:val="28"/>
        </w:rPr>
      </w:pPr>
      <w:r w:rsidRPr="00334240">
        <w:rPr>
          <w:sz w:val="28"/>
          <w:szCs w:val="28"/>
        </w:rPr>
        <w:t xml:space="preserve">В соответствии с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(далее - выпадающие расходы и недополученные доходы), то такие выпадающие расходы и недополученные доходы, а также расходы, связанные с обслуживанием заемных средств и собственных средств, </w:t>
      </w:r>
      <w:r w:rsidRPr="00334240">
        <w:rPr>
          <w:sz w:val="28"/>
          <w:szCs w:val="28"/>
        </w:rPr>
        <w:lastRenderedPageBreak/>
        <w:t>направляемых на покрытие недостатка средств, учитываются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09ABCE9E" w14:textId="77777777" w:rsidR="00334240" w:rsidRPr="00334240" w:rsidRDefault="00334240" w:rsidP="00334240">
      <w:pPr>
        <w:widowControl w:val="0"/>
        <w:tabs>
          <w:tab w:val="left" w:pos="709"/>
        </w:tabs>
        <w:autoSpaceDE w:val="0"/>
        <w:autoSpaceDN w:val="0"/>
        <w:adjustRightInd w:val="0"/>
        <w:ind w:firstLine="567"/>
        <w:jc w:val="both"/>
        <w:rPr>
          <w:sz w:val="28"/>
          <w:szCs w:val="28"/>
        </w:rPr>
      </w:pPr>
      <w:r w:rsidRPr="00334240">
        <w:rPr>
          <w:sz w:val="28"/>
          <w:szCs w:val="28"/>
        </w:rPr>
        <w:t>При регулировании на 2020 год сумма недополученных доходов за 2018 год рассчитана в размере 2684,32 тыс. руб. и частично учтена при корректировке на 2020 год в размере 1166,58 тыс. руб. В процессе экспертизы расходы в размере 963,25 тыс. руб. учтены при корректировке на 2021 год. Оставшаяся сумма в размере 554,49 тыс. руб. будет учтена при корректировке 2022 года.</w:t>
      </w:r>
    </w:p>
    <w:p w14:paraId="1F22469D" w14:textId="77777777" w:rsidR="00334240" w:rsidRPr="00334240" w:rsidRDefault="00334240" w:rsidP="00334240">
      <w:pPr>
        <w:widowControl w:val="0"/>
        <w:autoSpaceDE w:val="0"/>
        <w:autoSpaceDN w:val="0"/>
        <w:adjustRightInd w:val="0"/>
        <w:ind w:firstLine="567"/>
        <w:jc w:val="both"/>
        <w:rPr>
          <w:b/>
          <w:sz w:val="28"/>
          <w:szCs w:val="28"/>
        </w:rPr>
      </w:pPr>
      <w:r w:rsidRPr="00334240">
        <w:rPr>
          <w:sz w:val="28"/>
          <w:szCs w:val="28"/>
        </w:rPr>
        <w:t xml:space="preserve">Расходы в части недополученных доходов за 2019 год в соответствии                   с п. 91 Методических указаний учтены в статье </w:t>
      </w:r>
      <w:r w:rsidRPr="0033424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0FBA5E5" w14:textId="77777777" w:rsidR="00334240" w:rsidRPr="00334240" w:rsidRDefault="00334240" w:rsidP="00334240">
      <w:pPr>
        <w:widowControl w:val="0"/>
        <w:tabs>
          <w:tab w:val="left" w:pos="874"/>
        </w:tabs>
        <w:autoSpaceDE w:val="0"/>
        <w:autoSpaceDN w:val="0"/>
        <w:adjustRightInd w:val="0"/>
        <w:spacing w:before="53"/>
        <w:ind w:firstLine="709"/>
        <w:jc w:val="both"/>
        <w:rPr>
          <w:b/>
          <w:sz w:val="28"/>
          <w:szCs w:val="28"/>
          <w:u w:val="single"/>
        </w:rPr>
      </w:pPr>
    </w:p>
    <w:p w14:paraId="5117DFCA" w14:textId="77777777" w:rsidR="00334240" w:rsidRPr="00334240" w:rsidRDefault="00334240" w:rsidP="00334240">
      <w:pPr>
        <w:widowControl w:val="0"/>
        <w:tabs>
          <w:tab w:val="left" w:pos="874"/>
        </w:tabs>
        <w:autoSpaceDE w:val="0"/>
        <w:autoSpaceDN w:val="0"/>
        <w:adjustRightInd w:val="0"/>
        <w:spacing w:before="53"/>
        <w:ind w:firstLine="709"/>
        <w:jc w:val="both"/>
        <w:rPr>
          <w:b/>
          <w:sz w:val="28"/>
          <w:szCs w:val="28"/>
          <w:u w:val="single"/>
        </w:rPr>
      </w:pPr>
      <w:r w:rsidRPr="00334240">
        <w:rPr>
          <w:b/>
          <w:sz w:val="28"/>
          <w:szCs w:val="28"/>
          <w:u w:val="single"/>
        </w:rPr>
        <w:t xml:space="preserve">Нормативная прибыль </w:t>
      </w:r>
    </w:p>
    <w:p w14:paraId="1BF1188F"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0B47F288"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22FF0F2" w14:textId="77777777" w:rsidR="00334240" w:rsidRPr="00334240" w:rsidRDefault="00334240" w:rsidP="00334240">
      <w:pPr>
        <w:widowControl w:val="0"/>
        <w:tabs>
          <w:tab w:val="left" w:pos="1134"/>
        </w:tabs>
        <w:autoSpaceDE w:val="0"/>
        <w:autoSpaceDN w:val="0"/>
        <w:adjustRightInd w:val="0"/>
        <w:ind w:firstLine="709"/>
        <w:jc w:val="both"/>
        <w:rPr>
          <w:bCs/>
          <w:sz w:val="12"/>
          <w:szCs w:val="28"/>
        </w:rPr>
      </w:pPr>
    </w:p>
    <w:p w14:paraId="643B4DD3" w14:textId="77777777" w:rsidR="00334240" w:rsidRPr="00334240" w:rsidRDefault="00334240" w:rsidP="00334240">
      <w:pPr>
        <w:widowControl w:val="0"/>
        <w:tabs>
          <w:tab w:val="left" w:pos="1134"/>
        </w:tabs>
        <w:autoSpaceDE w:val="0"/>
        <w:autoSpaceDN w:val="0"/>
        <w:adjustRightInd w:val="0"/>
        <w:jc w:val="center"/>
        <w:rPr>
          <w:position w:val="-11"/>
          <w:sz w:val="28"/>
        </w:rPr>
      </w:pPr>
      <w:r w:rsidRPr="00334240">
        <w:rPr>
          <w:noProof/>
          <w:position w:val="-11"/>
          <w:sz w:val="28"/>
        </w:rPr>
        <w:drawing>
          <wp:inline distT="0" distB="0" distL="0" distR="0" wp14:anchorId="54423511" wp14:editId="0AFABE19">
            <wp:extent cx="3381375" cy="382905"/>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522596A8" w14:textId="77777777" w:rsidR="00334240" w:rsidRPr="00334240" w:rsidRDefault="00334240" w:rsidP="00334240">
      <w:pPr>
        <w:widowControl w:val="0"/>
        <w:tabs>
          <w:tab w:val="left" w:pos="1134"/>
        </w:tabs>
        <w:autoSpaceDE w:val="0"/>
        <w:autoSpaceDN w:val="0"/>
        <w:adjustRightInd w:val="0"/>
        <w:jc w:val="center"/>
        <w:rPr>
          <w:position w:val="-11"/>
          <w:sz w:val="10"/>
        </w:rPr>
      </w:pPr>
    </w:p>
    <w:p w14:paraId="0711804E" w14:textId="77777777" w:rsidR="00334240" w:rsidRPr="00334240" w:rsidRDefault="00334240" w:rsidP="00334240">
      <w:pPr>
        <w:widowControl w:val="0"/>
        <w:tabs>
          <w:tab w:val="left" w:pos="1134"/>
        </w:tabs>
        <w:autoSpaceDE w:val="0"/>
        <w:autoSpaceDN w:val="0"/>
        <w:adjustRightInd w:val="0"/>
        <w:jc w:val="center"/>
        <w:rPr>
          <w:bCs/>
          <w:sz w:val="28"/>
          <w:szCs w:val="28"/>
        </w:rPr>
      </w:pPr>
      <w:r w:rsidRPr="00334240">
        <w:rPr>
          <w:noProof/>
          <w:position w:val="-11"/>
        </w:rPr>
        <w:drawing>
          <wp:inline distT="0" distB="0" distL="0" distR="0" wp14:anchorId="505B6E4B" wp14:editId="5EA30956">
            <wp:extent cx="2509520" cy="372110"/>
            <wp:effectExtent l="0" t="0" r="508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4573D893"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bCs/>
          <w:sz w:val="28"/>
          <w:szCs w:val="28"/>
        </w:rPr>
        <w:t>где:</w:t>
      </w:r>
    </w:p>
    <w:p w14:paraId="084847A3"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9"/>
        </w:rPr>
        <w:drawing>
          <wp:inline distT="0" distB="0" distL="0" distR="0" wp14:anchorId="2FAA1D22" wp14:editId="2C2C629E">
            <wp:extent cx="393700" cy="318770"/>
            <wp:effectExtent l="0" t="0" r="635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334240">
        <w:rPr>
          <w:bCs/>
          <w:sz w:val="28"/>
          <w:szCs w:val="28"/>
        </w:rPr>
        <w:t xml:space="preserve"> - величина нормативной прибыли, тыс. руб.;</w:t>
      </w:r>
    </w:p>
    <w:p w14:paraId="57F0EF96"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3DD002E4" wp14:editId="700BC735">
            <wp:extent cx="425450" cy="32956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334240">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w:t>
      </w:r>
      <w:r w:rsidRPr="00334240">
        <w:rPr>
          <w:bCs/>
          <w:sz w:val="28"/>
          <w:szCs w:val="28"/>
        </w:rPr>
        <w:lastRenderedPageBreak/>
        <w:t>законодательством Российской Федерации не ранее 1 января 2014 г., тыс. руб.;</w:t>
      </w:r>
    </w:p>
    <w:p w14:paraId="5124303F"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rPr>
        <w:drawing>
          <wp:inline distT="0" distB="0" distL="0" distR="0" wp14:anchorId="0EE6290E" wp14:editId="2EC1A7AC">
            <wp:extent cx="233680" cy="23368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334240">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745BCA28"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564A440E" wp14:editId="7A21AD5E">
            <wp:extent cx="680720" cy="32956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334240">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067689B"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proofErr w:type="spellStart"/>
      <w:r w:rsidRPr="00334240">
        <w:rPr>
          <w:sz w:val="32"/>
        </w:rPr>
        <w:t>КВ</w:t>
      </w:r>
      <w:r w:rsidRPr="00334240">
        <w:t>i</w:t>
      </w:r>
      <w:proofErr w:type="spellEnd"/>
      <w:r w:rsidRPr="00334240">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A24B064" w14:textId="77777777" w:rsidR="00334240" w:rsidRPr="00334240" w:rsidRDefault="00334240" w:rsidP="00334240">
      <w:pPr>
        <w:widowControl w:val="0"/>
        <w:tabs>
          <w:tab w:val="left" w:pos="1134"/>
        </w:tabs>
        <w:autoSpaceDE w:val="0"/>
        <w:autoSpaceDN w:val="0"/>
        <w:adjustRightInd w:val="0"/>
        <w:ind w:firstLine="709"/>
        <w:jc w:val="both"/>
        <w:rPr>
          <w:bCs/>
          <w:sz w:val="28"/>
          <w:szCs w:val="28"/>
        </w:rPr>
      </w:pPr>
      <w:r w:rsidRPr="00334240">
        <w:rPr>
          <w:noProof/>
          <w:position w:val="-11"/>
        </w:rPr>
        <w:drawing>
          <wp:inline distT="0" distB="0" distL="0" distR="0" wp14:anchorId="7904D8A5" wp14:editId="49F8288D">
            <wp:extent cx="542290" cy="3403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334240">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C8FBB02"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proofErr w:type="spellStart"/>
      <w:r w:rsidRPr="00334240">
        <w:rPr>
          <w:bCs/>
          <w:sz w:val="32"/>
          <w:szCs w:val="28"/>
        </w:rPr>
        <w:t>КД</w:t>
      </w:r>
      <w:r w:rsidRPr="00334240">
        <w:rPr>
          <w:bCs/>
          <w:sz w:val="28"/>
          <w:szCs w:val="28"/>
        </w:rPr>
        <w:t>i</w:t>
      </w:r>
      <w:proofErr w:type="spellEnd"/>
      <w:r w:rsidRPr="00334240">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0105F2EF" w14:textId="77777777" w:rsidR="00334240" w:rsidRPr="00334240" w:rsidRDefault="00334240" w:rsidP="00334240">
      <w:pPr>
        <w:tabs>
          <w:tab w:val="left" w:pos="816"/>
        </w:tabs>
        <w:autoSpaceDE w:val="0"/>
        <w:autoSpaceDN w:val="0"/>
        <w:adjustRightInd w:val="0"/>
        <w:jc w:val="center"/>
        <w:rPr>
          <w:b/>
          <w:sz w:val="28"/>
          <w:szCs w:val="28"/>
          <w:u w:val="single"/>
        </w:rPr>
      </w:pPr>
    </w:p>
    <w:p w14:paraId="5C457121" w14:textId="77777777" w:rsidR="00334240" w:rsidRPr="00334240" w:rsidRDefault="00334240" w:rsidP="00334240">
      <w:pPr>
        <w:widowControl w:val="0"/>
        <w:autoSpaceDE w:val="0"/>
        <w:autoSpaceDN w:val="0"/>
        <w:adjustRightInd w:val="0"/>
        <w:ind w:firstLine="567"/>
        <w:jc w:val="both"/>
        <w:rPr>
          <w:bCs/>
          <w:sz w:val="28"/>
          <w:szCs w:val="28"/>
        </w:rPr>
      </w:pPr>
      <w:r w:rsidRPr="00334240">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F11D4C3" w14:textId="77777777" w:rsidR="00334240" w:rsidRPr="00334240" w:rsidRDefault="00334240" w:rsidP="00334240">
      <w:pPr>
        <w:tabs>
          <w:tab w:val="left" w:pos="567"/>
        </w:tabs>
        <w:autoSpaceDE w:val="0"/>
        <w:autoSpaceDN w:val="0"/>
        <w:adjustRightInd w:val="0"/>
        <w:ind w:firstLine="567"/>
        <w:jc w:val="both"/>
        <w:rPr>
          <w:bCs/>
          <w:sz w:val="28"/>
          <w:szCs w:val="28"/>
        </w:rPr>
      </w:pPr>
      <w:r w:rsidRPr="00334240">
        <w:rPr>
          <w:bCs/>
          <w:sz w:val="28"/>
          <w:szCs w:val="28"/>
        </w:rPr>
        <w:t>При определении нормативного уровня прибыли учитываются расходы, предусмотренные пунктом 31 Методических указаний.</w:t>
      </w:r>
    </w:p>
    <w:p w14:paraId="1A1C2930" w14:textId="77777777" w:rsidR="00334240" w:rsidRPr="00334240" w:rsidRDefault="00334240" w:rsidP="00334240">
      <w:pPr>
        <w:tabs>
          <w:tab w:val="left" w:pos="874"/>
        </w:tabs>
        <w:autoSpaceDE w:val="0"/>
        <w:autoSpaceDN w:val="0"/>
        <w:adjustRightInd w:val="0"/>
        <w:ind w:firstLine="567"/>
        <w:jc w:val="both"/>
        <w:rPr>
          <w:bCs/>
          <w:sz w:val="28"/>
          <w:szCs w:val="28"/>
        </w:rPr>
      </w:pPr>
      <w:r w:rsidRPr="00334240">
        <w:rPr>
          <w:bCs/>
          <w:sz w:val="28"/>
          <w:szCs w:val="28"/>
        </w:rPr>
        <w:lastRenderedPageBreak/>
        <w:t xml:space="preserve">Долгосрочными параметрами регулирования тарифов на водоотведение нормативный уровень прибыли для организации не утвержден. </w:t>
      </w:r>
    </w:p>
    <w:p w14:paraId="4564E317"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Предприятием в целях корректировки затраты не заявлены.</w:t>
      </w:r>
    </w:p>
    <w:p w14:paraId="4A68BC3A" w14:textId="77777777" w:rsidR="00334240" w:rsidRPr="00334240" w:rsidRDefault="00334240" w:rsidP="00334240">
      <w:pPr>
        <w:tabs>
          <w:tab w:val="left" w:pos="874"/>
        </w:tabs>
        <w:autoSpaceDE w:val="0"/>
        <w:autoSpaceDN w:val="0"/>
        <w:adjustRightInd w:val="0"/>
        <w:ind w:firstLine="567"/>
        <w:jc w:val="both"/>
        <w:rPr>
          <w:sz w:val="28"/>
          <w:szCs w:val="28"/>
        </w:rPr>
      </w:pPr>
    </w:p>
    <w:p w14:paraId="2F09D2DD" w14:textId="77777777" w:rsidR="00334240" w:rsidRPr="00334240" w:rsidRDefault="00334240" w:rsidP="00334240">
      <w:pPr>
        <w:tabs>
          <w:tab w:val="left" w:pos="730"/>
        </w:tabs>
        <w:autoSpaceDE w:val="0"/>
        <w:autoSpaceDN w:val="0"/>
        <w:adjustRightInd w:val="0"/>
        <w:ind w:firstLine="571"/>
        <w:jc w:val="both"/>
        <w:rPr>
          <w:szCs w:val="28"/>
        </w:rPr>
      </w:pPr>
      <w:r w:rsidRPr="00334240">
        <w:rPr>
          <w:sz w:val="28"/>
          <w:szCs w:val="28"/>
        </w:rPr>
        <w:t xml:space="preserve">Инвестиционная программа в сфере водоотведения на 2019-2023 годы для </w:t>
      </w:r>
      <w:r w:rsidRPr="00334240">
        <w:rPr>
          <w:color w:val="000000"/>
          <w:sz w:val="28"/>
          <w:szCs w:val="28"/>
        </w:rPr>
        <w:t>ООО «ЭНЕРГОСЕРВИС г. Гурьевска» (Гурьевский муниципальный округ)</w:t>
      </w:r>
      <w:r w:rsidRPr="00334240">
        <w:rPr>
          <w:sz w:val="28"/>
          <w:szCs w:val="28"/>
        </w:rPr>
        <w:t xml:space="preserve"> не утверждена.</w:t>
      </w:r>
    </w:p>
    <w:p w14:paraId="26EB414D" w14:textId="77777777" w:rsidR="00334240" w:rsidRPr="00334240" w:rsidRDefault="00334240" w:rsidP="00334240">
      <w:pPr>
        <w:tabs>
          <w:tab w:val="left" w:pos="874"/>
        </w:tabs>
        <w:autoSpaceDE w:val="0"/>
        <w:autoSpaceDN w:val="0"/>
        <w:adjustRightInd w:val="0"/>
        <w:ind w:firstLine="567"/>
        <w:jc w:val="both"/>
        <w:rPr>
          <w:sz w:val="20"/>
          <w:szCs w:val="20"/>
        </w:rPr>
      </w:pPr>
    </w:p>
    <w:p w14:paraId="2A34F8B9" w14:textId="77777777" w:rsidR="00334240" w:rsidRPr="00334240" w:rsidRDefault="00334240" w:rsidP="00334240">
      <w:pPr>
        <w:tabs>
          <w:tab w:val="left" w:pos="874"/>
        </w:tabs>
        <w:autoSpaceDE w:val="0"/>
        <w:autoSpaceDN w:val="0"/>
        <w:adjustRightInd w:val="0"/>
        <w:ind w:firstLine="567"/>
        <w:rPr>
          <w:b/>
          <w:bCs/>
          <w:sz w:val="28"/>
          <w:szCs w:val="28"/>
          <w:u w:val="single"/>
        </w:rPr>
      </w:pPr>
      <w:r w:rsidRPr="00334240">
        <w:rPr>
          <w:b/>
          <w:bCs/>
          <w:sz w:val="28"/>
          <w:szCs w:val="28"/>
          <w:u w:val="single"/>
        </w:rPr>
        <w:t>Расчетная предпринимательская прибыль</w:t>
      </w:r>
    </w:p>
    <w:p w14:paraId="4D368B33" w14:textId="77777777" w:rsidR="00334240" w:rsidRPr="00334240" w:rsidRDefault="00334240" w:rsidP="00334240">
      <w:pPr>
        <w:widowControl w:val="0"/>
        <w:tabs>
          <w:tab w:val="left" w:pos="1134"/>
        </w:tabs>
        <w:autoSpaceDE w:val="0"/>
        <w:autoSpaceDN w:val="0"/>
        <w:adjustRightInd w:val="0"/>
        <w:ind w:firstLine="567"/>
        <w:jc w:val="both"/>
        <w:rPr>
          <w:bCs/>
          <w:sz w:val="28"/>
          <w:szCs w:val="28"/>
        </w:rPr>
      </w:pPr>
      <w:r w:rsidRPr="00334240">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408713FF" w14:textId="77777777" w:rsidR="00334240" w:rsidRPr="00334240" w:rsidRDefault="00334240" w:rsidP="00334240">
      <w:pPr>
        <w:widowControl w:val="0"/>
        <w:autoSpaceDE w:val="0"/>
        <w:autoSpaceDN w:val="0"/>
        <w:adjustRightInd w:val="0"/>
        <w:ind w:firstLine="567"/>
        <w:jc w:val="both"/>
        <w:rPr>
          <w:sz w:val="28"/>
          <w:szCs w:val="28"/>
        </w:rPr>
      </w:pPr>
      <w:r w:rsidRPr="00334240">
        <w:rPr>
          <w:sz w:val="28"/>
          <w:szCs w:val="28"/>
        </w:rPr>
        <w:t>Расчетная предпринимательская прибыль гарантирующей организации рассчитывается по формуле:</w:t>
      </w:r>
    </w:p>
    <w:p w14:paraId="1916E9C4" w14:textId="77777777" w:rsidR="00334240" w:rsidRPr="00334240" w:rsidRDefault="00334240" w:rsidP="00334240">
      <w:pPr>
        <w:widowControl w:val="0"/>
        <w:autoSpaceDE w:val="0"/>
        <w:autoSpaceDN w:val="0"/>
        <w:adjustRightInd w:val="0"/>
        <w:jc w:val="both"/>
        <w:outlineLvl w:val="0"/>
        <w:rPr>
          <w:sz w:val="18"/>
          <w:szCs w:val="28"/>
        </w:rPr>
      </w:pPr>
    </w:p>
    <w:p w14:paraId="1F12CCA9" w14:textId="77777777" w:rsidR="00334240" w:rsidRPr="00334240" w:rsidRDefault="00334240" w:rsidP="00334240">
      <w:pPr>
        <w:widowControl w:val="0"/>
        <w:autoSpaceDE w:val="0"/>
        <w:autoSpaceDN w:val="0"/>
        <w:adjustRightInd w:val="0"/>
        <w:jc w:val="center"/>
        <w:rPr>
          <w:sz w:val="28"/>
          <w:szCs w:val="28"/>
        </w:rPr>
      </w:pPr>
      <w:r w:rsidRPr="00334240">
        <w:rPr>
          <w:noProof/>
          <w:position w:val="-14"/>
          <w:sz w:val="28"/>
          <w:szCs w:val="28"/>
        </w:rPr>
        <w:drawing>
          <wp:inline distT="0" distB="0" distL="0" distR="0" wp14:anchorId="503897BE" wp14:editId="26222ACB">
            <wp:extent cx="2381885" cy="36131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81885" cy="361315"/>
                    </a:xfrm>
                    <a:prstGeom prst="rect">
                      <a:avLst/>
                    </a:prstGeom>
                    <a:noFill/>
                    <a:ln>
                      <a:noFill/>
                    </a:ln>
                  </pic:spPr>
                </pic:pic>
              </a:graphicData>
            </a:graphic>
          </wp:inline>
        </w:drawing>
      </w:r>
      <w:r w:rsidRPr="00334240">
        <w:rPr>
          <w:sz w:val="28"/>
          <w:szCs w:val="28"/>
        </w:rPr>
        <w:t>,</w:t>
      </w:r>
    </w:p>
    <w:p w14:paraId="2F423BA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1AF80BE1" w14:textId="77777777" w:rsidR="00334240" w:rsidRPr="00334240" w:rsidRDefault="00334240" w:rsidP="00334240">
      <w:pPr>
        <w:widowControl w:val="0"/>
        <w:autoSpaceDE w:val="0"/>
        <w:autoSpaceDN w:val="0"/>
        <w:adjustRightInd w:val="0"/>
        <w:ind w:firstLine="539"/>
        <w:jc w:val="both"/>
        <w:rPr>
          <w:sz w:val="18"/>
          <w:szCs w:val="28"/>
        </w:rPr>
      </w:pPr>
    </w:p>
    <w:p w14:paraId="38EC7AC6"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8"/>
          <w:sz w:val="28"/>
          <w:szCs w:val="28"/>
        </w:rPr>
        <w:drawing>
          <wp:inline distT="0" distB="0" distL="0" distR="0" wp14:anchorId="07D06E43" wp14:editId="6222C2E0">
            <wp:extent cx="361315" cy="2762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Pr="00334240">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632ED512"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6A9AF09A" wp14:editId="550D2CFE">
            <wp:extent cx="361315" cy="318770"/>
            <wp:effectExtent l="0" t="0" r="63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1315" cy="318770"/>
                    </a:xfrm>
                    <a:prstGeom prst="rect">
                      <a:avLst/>
                    </a:prstGeom>
                    <a:noFill/>
                    <a:ln>
                      <a:noFill/>
                    </a:ln>
                  </pic:spPr>
                </pic:pic>
              </a:graphicData>
            </a:graphic>
          </wp:inline>
        </w:drawing>
      </w:r>
      <w:r w:rsidRPr="00334240">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16B0F6E6" w14:textId="77777777" w:rsidR="00334240" w:rsidRPr="00334240" w:rsidRDefault="00334240" w:rsidP="00334240">
      <w:pPr>
        <w:tabs>
          <w:tab w:val="left" w:pos="874"/>
        </w:tabs>
        <w:autoSpaceDE w:val="0"/>
        <w:autoSpaceDN w:val="0"/>
        <w:adjustRightInd w:val="0"/>
        <w:ind w:firstLine="567"/>
        <w:jc w:val="both"/>
        <w:rPr>
          <w:sz w:val="28"/>
          <w:szCs w:val="28"/>
        </w:rPr>
      </w:pPr>
    </w:p>
    <w:p w14:paraId="1DFC837D" w14:textId="77777777" w:rsidR="00334240" w:rsidRPr="00334240" w:rsidRDefault="00334240" w:rsidP="00334240">
      <w:pPr>
        <w:tabs>
          <w:tab w:val="left" w:pos="874"/>
        </w:tabs>
        <w:autoSpaceDE w:val="0"/>
        <w:autoSpaceDN w:val="0"/>
        <w:adjustRightInd w:val="0"/>
        <w:ind w:firstLine="567"/>
        <w:jc w:val="both"/>
        <w:rPr>
          <w:sz w:val="28"/>
          <w:szCs w:val="28"/>
        </w:rPr>
      </w:pPr>
      <w:r w:rsidRPr="00334240">
        <w:rPr>
          <w:sz w:val="28"/>
          <w:szCs w:val="28"/>
        </w:rPr>
        <w:t xml:space="preserve">Регулирующим органом расходы по статье не утверждены. Предприятием в целях корректировки затраты не заявлены. </w:t>
      </w:r>
    </w:p>
    <w:p w14:paraId="7B4D1325" w14:textId="77777777" w:rsidR="00334240" w:rsidRPr="00334240" w:rsidRDefault="00334240" w:rsidP="00334240">
      <w:pPr>
        <w:tabs>
          <w:tab w:val="left" w:pos="730"/>
        </w:tabs>
        <w:autoSpaceDE w:val="0"/>
        <w:autoSpaceDN w:val="0"/>
        <w:adjustRightInd w:val="0"/>
        <w:ind w:firstLine="571"/>
        <w:jc w:val="both"/>
        <w:rPr>
          <w:sz w:val="20"/>
          <w:szCs w:val="52"/>
        </w:rPr>
      </w:pPr>
    </w:p>
    <w:p w14:paraId="56E4703F" w14:textId="77777777" w:rsidR="00334240" w:rsidRPr="00334240" w:rsidRDefault="00334240" w:rsidP="00334240">
      <w:pPr>
        <w:widowControl w:val="0"/>
        <w:tabs>
          <w:tab w:val="left" w:pos="998"/>
        </w:tabs>
        <w:autoSpaceDE w:val="0"/>
        <w:autoSpaceDN w:val="0"/>
        <w:adjustRightInd w:val="0"/>
        <w:ind w:firstLine="709"/>
        <w:rPr>
          <w:b/>
          <w:sz w:val="28"/>
          <w:szCs w:val="28"/>
          <w:u w:val="single"/>
        </w:rPr>
      </w:pPr>
      <w:r w:rsidRPr="00334240">
        <w:rPr>
          <w:b/>
          <w:sz w:val="28"/>
          <w:szCs w:val="28"/>
          <w:u w:val="single"/>
        </w:rPr>
        <w:t xml:space="preserve">Корректировка необходимой валовой </w:t>
      </w:r>
    </w:p>
    <w:p w14:paraId="14B2F9D4" w14:textId="77777777" w:rsidR="00334240" w:rsidRPr="00334240" w:rsidRDefault="00334240" w:rsidP="00334240">
      <w:pPr>
        <w:widowControl w:val="0"/>
        <w:tabs>
          <w:tab w:val="left" w:pos="998"/>
        </w:tabs>
        <w:autoSpaceDE w:val="0"/>
        <w:autoSpaceDN w:val="0"/>
        <w:adjustRightInd w:val="0"/>
        <w:ind w:firstLine="709"/>
        <w:jc w:val="center"/>
        <w:rPr>
          <w:b/>
          <w:sz w:val="28"/>
          <w:szCs w:val="28"/>
          <w:u w:val="single"/>
        </w:rPr>
      </w:pPr>
    </w:p>
    <w:p w14:paraId="312704CC" w14:textId="77777777" w:rsidR="00334240" w:rsidRPr="00334240" w:rsidRDefault="00334240" w:rsidP="00334240">
      <w:pPr>
        <w:widowControl w:val="0"/>
        <w:tabs>
          <w:tab w:val="left" w:pos="998"/>
        </w:tabs>
        <w:autoSpaceDE w:val="0"/>
        <w:autoSpaceDN w:val="0"/>
        <w:adjustRightInd w:val="0"/>
        <w:ind w:firstLine="709"/>
        <w:jc w:val="both"/>
        <w:rPr>
          <w:b/>
          <w:sz w:val="28"/>
          <w:szCs w:val="28"/>
        </w:rPr>
      </w:pPr>
      <w:r w:rsidRPr="00334240">
        <w:rPr>
          <w:b/>
          <w:sz w:val="28"/>
          <w:szCs w:val="28"/>
        </w:rPr>
        <w:t>«Корректировка необходимой валовой выручки в целях сглаживания тарифов»</w:t>
      </w:r>
    </w:p>
    <w:p w14:paraId="40EFC43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Организацией расходы по данной статье для учета в необходимой валовой выручке не заявлены.</w:t>
      </w:r>
    </w:p>
    <w:p w14:paraId="4947AEC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произведена корректировка общей </w:t>
      </w:r>
      <w:r w:rsidRPr="00334240">
        <w:rPr>
          <w:sz w:val="28"/>
          <w:szCs w:val="28"/>
        </w:rPr>
        <w:lastRenderedPageBreak/>
        <w:t>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E09BE1F" w14:textId="77777777" w:rsidR="00334240" w:rsidRPr="00334240" w:rsidRDefault="00334240" w:rsidP="00334240">
      <w:pPr>
        <w:widowControl w:val="0"/>
        <w:autoSpaceDE w:val="0"/>
        <w:autoSpaceDN w:val="0"/>
        <w:adjustRightInd w:val="0"/>
        <w:ind w:firstLine="709"/>
        <w:jc w:val="both"/>
        <w:rPr>
          <w:sz w:val="10"/>
          <w:szCs w:val="28"/>
        </w:rPr>
      </w:pPr>
    </w:p>
    <w:p w14:paraId="36CF8853" w14:textId="77777777" w:rsidR="00334240" w:rsidRPr="00334240" w:rsidRDefault="00334240" w:rsidP="00334240">
      <w:pPr>
        <w:widowControl w:val="0"/>
        <w:autoSpaceDE w:val="0"/>
        <w:autoSpaceDN w:val="0"/>
        <w:adjustRightInd w:val="0"/>
        <w:ind w:firstLine="709"/>
        <w:jc w:val="center"/>
        <w:rPr>
          <w:position w:val="-16"/>
        </w:rPr>
      </w:pPr>
      <w:r w:rsidRPr="00334240">
        <w:rPr>
          <w:noProof/>
          <w:position w:val="-16"/>
        </w:rPr>
        <w:drawing>
          <wp:inline distT="0" distB="0" distL="0" distR="0" wp14:anchorId="7583FF6F" wp14:editId="63EB4C7E">
            <wp:extent cx="3413125" cy="393700"/>
            <wp:effectExtent l="0" t="0" r="0" b="635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334240">
        <w:rPr>
          <w:position w:val="-16"/>
        </w:rPr>
        <w:t>,</w:t>
      </w:r>
    </w:p>
    <w:p w14:paraId="52ADA28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6A420996" w14:textId="77777777" w:rsidR="00334240" w:rsidRPr="00334240" w:rsidRDefault="00334240" w:rsidP="00334240">
      <w:pPr>
        <w:widowControl w:val="0"/>
        <w:autoSpaceDE w:val="0"/>
        <w:autoSpaceDN w:val="0"/>
        <w:adjustRightInd w:val="0"/>
        <w:ind w:firstLine="709"/>
        <w:jc w:val="both"/>
        <w:rPr>
          <w:sz w:val="16"/>
          <w:szCs w:val="28"/>
        </w:rPr>
      </w:pPr>
    </w:p>
    <w:p w14:paraId="02769DD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54E271B0" wp14:editId="0E3046B4">
            <wp:extent cx="669925" cy="35115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334240">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1B919BCB" w14:textId="77777777" w:rsidR="00334240" w:rsidRPr="00334240" w:rsidRDefault="00334240" w:rsidP="00334240">
      <w:pPr>
        <w:widowControl w:val="0"/>
        <w:autoSpaceDE w:val="0"/>
        <w:autoSpaceDN w:val="0"/>
        <w:adjustRightInd w:val="0"/>
        <w:ind w:firstLine="540"/>
        <w:jc w:val="both"/>
        <w:rPr>
          <w:sz w:val="18"/>
          <w:szCs w:val="28"/>
        </w:rPr>
      </w:pPr>
    </w:p>
    <w:p w14:paraId="3C12830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D153217" wp14:editId="612FA03A">
            <wp:extent cx="701675" cy="35115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334240">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2D3A856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7B22C548" wp14:editId="7FF750CA">
            <wp:extent cx="627380" cy="3511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91DA288" w14:textId="77777777" w:rsidR="00334240" w:rsidRPr="00334240" w:rsidRDefault="00334240" w:rsidP="00334240">
      <w:pPr>
        <w:widowControl w:val="0"/>
        <w:autoSpaceDE w:val="0"/>
        <w:autoSpaceDN w:val="0"/>
        <w:adjustRightInd w:val="0"/>
        <w:jc w:val="both"/>
        <w:rPr>
          <w:sz w:val="20"/>
          <w:szCs w:val="28"/>
        </w:rPr>
      </w:pPr>
    </w:p>
    <w:p w14:paraId="40F0FF84" w14:textId="77777777" w:rsidR="00334240" w:rsidRPr="00334240" w:rsidRDefault="00334240" w:rsidP="00334240">
      <w:pPr>
        <w:widowControl w:val="0"/>
        <w:tabs>
          <w:tab w:val="left" w:pos="816"/>
        </w:tabs>
        <w:autoSpaceDE w:val="0"/>
        <w:autoSpaceDN w:val="0"/>
        <w:adjustRightInd w:val="0"/>
        <w:ind w:firstLine="576"/>
        <w:jc w:val="both"/>
        <w:rPr>
          <w:sz w:val="28"/>
          <w:szCs w:val="28"/>
        </w:rPr>
      </w:pPr>
      <w:r w:rsidRPr="00334240">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1876,61 тыс. руб.</w:t>
      </w:r>
    </w:p>
    <w:p w14:paraId="7887490F" w14:textId="77777777" w:rsidR="00334240" w:rsidRPr="00334240" w:rsidRDefault="00334240" w:rsidP="00334240">
      <w:pPr>
        <w:widowControl w:val="0"/>
        <w:tabs>
          <w:tab w:val="left" w:pos="1134"/>
        </w:tabs>
        <w:autoSpaceDE w:val="0"/>
        <w:autoSpaceDN w:val="0"/>
        <w:adjustRightInd w:val="0"/>
        <w:ind w:firstLine="709"/>
        <w:jc w:val="both"/>
        <w:rPr>
          <w:sz w:val="28"/>
          <w:szCs w:val="28"/>
        </w:rPr>
      </w:pPr>
      <w:r w:rsidRPr="00334240">
        <w:rPr>
          <w:sz w:val="28"/>
          <w:szCs w:val="28"/>
        </w:rPr>
        <w:t xml:space="preserve">При корректировке 2021 года необходимость в сглаживании необходимой валовой выручки отсутствует, в связи с чем расходы по данной статье учтены в размере 0,00 тыс. руб. </w:t>
      </w:r>
    </w:p>
    <w:p w14:paraId="790ACA0B" w14:textId="77777777" w:rsidR="00334240" w:rsidRPr="00334240" w:rsidRDefault="00334240" w:rsidP="00334240">
      <w:pPr>
        <w:tabs>
          <w:tab w:val="left" w:pos="998"/>
        </w:tabs>
        <w:autoSpaceDE w:val="0"/>
        <w:autoSpaceDN w:val="0"/>
        <w:adjustRightInd w:val="0"/>
        <w:ind w:firstLine="576"/>
        <w:jc w:val="both"/>
        <w:rPr>
          <w:sz w:val="28"/>
          <w:szCs w:val="28"/>
        </w:rPr>
      </w:pPr>
    </w:p>
    <w:p w14:paraId="2DF6031B" w14:textId="77777777" w:rsidR="00334240" w:rsidRPr="00334240" w:rsidRDefault="00334240" w:rsidP="00334240">
      <w:pPr>
        <w:widowControl w:val="0"/>
        <w:autoSpaceDE w:val="0"/>
        <w:autoSpaceDN w:val="0"/>
        <w:adjustRightInd w:val="0"/>
        <w:ind w:firstLine="709"/>
        <w:jc w:val="both"/>
        <w:rPr>
          <w:b/>
          <w:sz w:val="28"/>
          <w:szCs w:val="28"/>
        </w:rPr>
      </w:pPr>
      <w:r w:rsidRPr="00334240">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51E1E71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626A6338" w14:textId="77777777" w:rsidR="00334240" w:rsidRPr="00334240" w:rsidRDefault="00334240" w:rsidP="00334240">
      <w:pPr>
        <w:widowControl w:val="0"/>
        <w:autoSpaceDE w:val="0"/>
        <w:autoSpaceDN w:val="0"/>
        <w:adjustRightInd w:val="0"/>
        <w:ind w:firstLine="709"/>
        <w:jc w:val="both"/>
        <w:rPr>
          <w:bCs/>
          <w:sz w:val="28"/>
          <w:szCs w:val="28"/>
        </w:rPr>
      </w:pPr>
    </w:p>
    <w:p w14:paraId="266D58B3"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sz w:val="28"/>
          <w:szCs w:val="28"/>
        </w:rPr>
        <w:t xml:space="preserve">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w:t>
      </w:r>
      <w:r w:rsidRPr="00334240">
        <w:rPr>
          <w:bCs/>
          <w:sz w:val="28"/>
          <w:szCs w:val="28"/>
        </w:rPr>
        <w:lastRenderedPageBreak/>
        <w:t>данных за последний расчетный период регулирования, по которому имеются фактические значения.</w:t>
      </w:r>
    </w:p>
    <w:p w14:paraId="4BF0A072" w14:textId="77777777" w:rsidR="00334240" w:rsidRPr="00334240" w:rsidRDefault="00334240" w:rsidP="00334240">
      <w:pPr>
        <w:widowControl w:val="0"/>
        <w:autoSpaceDE w:val="0"/>
        <w:autoSpaceDN w:val="0"/>
        <w:adjustRightInd w:val="0"/>
        <w:jc w:val="both"/>
        <w:outlineLvl w:val="0"/>
        <w:rPr>
          <w:bCs/>
          <w:sz w:val="16"/>
          <w:szCs w:val="28"/>
        </w:rPr>
      </w:pPr>
    </w:p>
    <w:p w14:paraId="694811F3" w14:textId="77777777" w:rsidR="00334240" w:rsidRPr="00334240" w:rsidRDefault="00334240" w:rsidP="00334240">
      <w:pPr>
        <w:widowControl w:val="0"/>
        <w:autoSpaceDE w:val="0"/>
        <w:autoSpaceDN w:val="0"/>
        <w:adjustRightInd w:val="0"/>
        <w:jc w:val="center"/>
        <w:rPr>
          <w:bCs/>
          <w:sz w:val="28"/>
          <w:szCs w:val="28"/>
        </w:rPr>
      </w:pPr>
      <w:r w:rsidRPr="00334240">
        <w:rPr>
          <w:bCs/>
          <w:noProof/>
          <w:position w:val="-12"/>
          <w:sz w:val="28"/>
          <w:szCs w:val="28"/>
        </w:rPr>
        <w:drawing>
          <wp:inline distT="0" distB="0" distL="0" distR="0" wp14:anchorId="4DE35C7A" wp14:editId="265FA158">
            <wp:extent cx="2785745" cy="3403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85745" cy="340360"/>
                    </a:xfrm>
                    <a:prstGeom prst="rect">
                      <a:avLst/>
                    </a:prstGeom>
                    <a:noFill/>
                    <a:ln>
                      <a:noFill/>
                    </a:ln>
                  </pic:spPr>
                </pic:pic>
              </a:graphicData>
            </a:graphic>
          </wp:inline>
        </w:drawing>
      </w:r>
    </w:p>
    <w:p w14:paraId="0CE57DA2"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sz w:val="28"/>
          <w:szCs w:val="28"/>
        </w:rPr>
        <w:t>где:</w:t>
      </w:r>
    </w:p>
    <w:p w14:paraId="5B1167F9"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noProof/>
          <w:position w:val="-12"/>
          <w:sz w:val="28"/>
          <w:szCs w:val="28"/>
        </w:rPr>
        <w:drawing>
          <wp:inline distT="0" distB="0" distL="0" distR="0" wp14:anchorId="3DBD6B76" wp14:editId="26D05414">
            <wp:extent cx="690880" cy="3403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34240">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45CE972B" w14:textId="77777777" w:rsidR="00334240" w:rsidRPr="00334240" w:rsidRDefault="00334240" w:rsidP="00334240">
      <w:pPr>
        <w:widowControl w:val="0"/>
        <w:autoSpaceDE w:val="0"/>
        <w:autoSpaceDN w:val="0"/>
        <w:adjustRightInd w:val="0"/>
        <w:ind w:firstLine="709"/>
        <w:jc w:val="both"/>
        <w:rPr>
          <w:bCs/>
          <w:sz w:val="28"/>
          <w:szCs w:val="28"/>
        </w:rPr>
      </w:pPr>
      <w:r w:rsidRPr="00334240">
        <w:rPr>
          <w:bCs/>
          <w:noProof/>
          <w:position w:val="-12"/>
          <w:sz w:val="28"/>
          <w:szCs w:val="28"/>
        </w:rPr>
        <w:drawing>
          <wp:inline distT="0" distB="0" distL="0" distR="0" wp14:anchorId="21363E50" wp14:editId="39013BA2">
            <wp:extent cx="520700" cy="34036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218A330D"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4DD538D0"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92" w:history="1">
        <w:r w:rsidRPr="00334240">
          <w:rPr>
            <w:sz w:val="28"/>
            <w:szCs w:val="28"/>
          </w:rPr>
          <w:t>23</w:t>
        </w:r>
      </w:hyperlink>
      <w:r w:rsidRPr="00334240">
        <w:rPr>
          <w:sz w:val="28"/>
          <w:szCs w:val="28"/>
        </w:rPr>
        <w:t xml:space="preserve"> Основ ценообразования по формуле (38):</w:t>
      </w:r>
    </w:p>
    <w:p w14:paraId="07F15B28" w14:textId="77777777" w:rsidR="00334240" w:rsidRPr="00334240" w:rsidRDefault="00334240" w:rsidP="00334240">
      <w:pPr>
        <w:widowControl w:val="0"/>
        <w:autoSpaceDE w:val="0"/>
        <w:autoSpaceDN w:val="0"/>
        <w:adjustRightInd w:val="0"/>
        <w:ind w:firstLine="709"/>
        <w:jc w:val="both"/>
        <w:rPr>
          <w:sz w:val="16"/>
          <w:szCs w:val="28"/>
        </w:rPr>
      </w:pPr>
    </w:p>
    <w:p w14:paraId="5142CDF8" w14:textId="77777777" w:rsidR="00334240" w:rsidRPr="00334240" w:rsidRDefault="00334240" w:rsidP="00334240">
      <w:pPr>
        <w:widowControl w:val="0"/>
        <w:autoSpaceDE w:val="0"/>
        <w:autoSpaceDN w:val="0"/>
        <w:adjustRightInd w:val="0"/>
        <w:ind w:left="-284" w:hanging="283"/>
        <w:jc w:val="right"/>
        <w:rPr>
          <w:sz w:val="28"/>
          <w:szCs w:val="28"/>
        </w:rPr>
      </w:pPr>
      <w:r w:rsidRPr="00334240">
        <w:rPr>
          <w:noProof/>
          <w:position w:val="-4"/>
        </w:rPr>
        <w:drawing>
          <wp:inline distT="0" distB="0" distL="0" distR="0" wp14:anchorId="7F599502" wp14:editId="2AB661CB">
            <wp:extent cx="5939790" cy="226695"/>
            <wp:effectExtent l="0" t="0" r="3810" b="190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0AE48507" w14:textId="77777777" w:rsidR="00334240" w:rsidRPr="00334240" w:rsidRDefault="00334240" w:rsidP="00334240">
      <w:pPr>
        <w:widowControl w:val="0"/>
        <w:autoSpaceDE w:val="0"/>
        <w:autoSpaceDN w:val="0"/>
        <w:adjustRightInd w:val="0"/>
        <w:ind w:firstLine="709"/>
        <w:jc w:val="both"/>
        <w:rPr>
          <w:rFonts w:eastAsia="Calibri"/>
          <w:sz w:val="18"/>
          <w:szCs w:val="28"/>
          <w:lang w:eastAsia="en-US"/>
        </w:rPr>
      </w:pPr>
    </w:p>
    <w:p w14:paraId="7BD0208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7A7CC3B7"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1D26A29" wp14:editId="703F7052">
            <wp:extent cx="520700" cy="3403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F6D3A3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CC4FA4A" wp14:editId="3BC2D681">
            <wp:extent cx="499745" cy="3403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93" w:history="1">
        <w:r w:rsidRPr="00334240">
          <w:rPr>
            <w:sz w:val="28"/>
            <w:szCs w:val="28"/>
          </w:rPr>
          <w:t>51</w:t>
        </w:r>
      </w:hyperlink>
      <w:r w:rsidRPr="00334240">
        <w:rPr>
          <w:sz w:val="28"/>
          <w:szCs w:val="28"/>
        </w:rPr>
        <w:t xml:space="preserve"> - 60 и 88 Методических указаний;</w:t>
      </w:r>
    </w:p>
    <w:p w14:paraId="3C60329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CABE2BD" wp14:editId="29263844">
            <wp:extent cx="467995" cy="340360"/>
            <wp:effectExtent l="0" t="0" r="825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334240">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5182A5EC"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A4946BF" wp14:editId="282BD026">
            <wp:extent cx="372110" cy="340360"/>
            <wp:effectExtent l="0" t="0" r="889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34240">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1C24365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33DD1593" wp14:editId="43918517">
            <wp:extent cx="478155" cy="31877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334240">
        <w:rPr>
          <w:sz w:val="28"/>
          <w:szCs w:val="28"/>
        </w:rPr>
        <w:t xml:space="preserve"> - величина нормативной прибыли в (i-2)-м году, определяемая в соответствии с пунктом 86 Методический указаний, тыс. руб.;</w:t>
      </w:r>
    </w:p>
    <w:p w14:paraId="34464947"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lastRenderedPageBreak/>
        <w:drawing>
          <wp:inline distT="0" distB="0" distL="0" distR="0" wp14:anchorId="40AB9148" wp14:editId="10F14D67">
            <wp:extent cx="574040" cy="34036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7760B2D"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14331E85" wp14:editId="08268D57">
            <wp:extent cx="499745" cy="31877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w:t>
      </w:r>
      <w:r w:rsidRPr="00334240">
        <w:rPr>
          <w:noProof/>
          <w:position w:val="-11"/>
          <w:sz w:val="28"/>
          <w:szCs w:val="28"/>
        </w:rPr>
        <w:drawing>
          <wp:inline distT="0" distB="0" distL="0" distR="0" wp14:anchorId="4A08FED9" wp14:editId="5625A62B">
            <wp:extent cx="712470" cy="31877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334240">
        <w:rPr>
          <w:sz w:val="28"/>
          <w:szCs w:val="28"/>
        </w:rPr>
        <w:t xml:space="preserve">, </w:t>
      </w:r>
      <w:r w:rsidRPr="00334240">
        <w:rPr>
          <w:noProof/>
          <w:position w:val="-12"/>
          <w:sz w:val="28"/>
          <w:szCs w:val="28"/>
        </w:rPr>
        <w:drawing>
          <wp:inline distT="0" distB="0" distL="0" distR="0" wp14:anchorId="7D64A991" wp14:editId="19CA19BD">
            <wp:extent cx="765810" cy="3403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334240">
        <w:rPr>
          <w:sz w:val="28"/>
          <w:szCs w:val="28"/>
        </w:rPr>
        <w:t xml:space="preserve">, </w:t>
      </w:r>
      <w:r w:rsidRPr="00334240">
        <w:rPr>
          <w:noProof/>
          <w:position w:val="-12"/>
          <w:sz w:val="28"/>
          <w:szCs w:val="28"/>
        </w:rPr>
        <w:drawing>
          <wp:inline distT="0" distB="0" distL="0" distR="0" wp14:anchorId="794A1716" wp14:editId="2A64A65F">
            <wp:extent cx="775970" cy="34036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334240">
        <w:rPr>
          <w:sz w:val="28"/>
          <w:szCs w:val="28"/>
        </w:rPr>
        <w:t xml:space="preserve"> - показатели, утвержденные и учтенные органом регулирования в i-2 году, тыс. руб.</w:t>
      </w:r>
    </w:p>
    <w:p w14:paraId="569783C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Операционные расходы и расходы на приобретение энергетических</w:t>
      </w:r>
    </w:p>
    <w:p w14:paraId="0DA75F9C" w14:textId="77777777" w:rsidR="00334240" w:rsidRPr="00334240" w:rsidRDefault="00334240" w:rsidP="00334240">
      <w:pPr>
        <w:widowControl w:val="0"/>
        <w:autoSpaceDE w:val="0"/>
        <w:autoSpaceDN w:val="0"/>
        <w:adjustRightInd w:val="0"/>
        <w:ind w:firstLine="709"/>
        <w:jc w:val="both"/>
        <w:outlineLvl w:val="0"/>
        <w:rPr>
          <w:sz w:val="14"/>
          <w:szCs w:val="28"/>
        </w:rPr>
      </w:pPr>
    </w:p>
    <w:p w14:paraId="690B8FE1" w14:textId="77777777" w:rsidR="00334240" w:rsidRPr="00334240" w:rsidRDefault="00334240" w:rsidP="00334240">
      <w:pPr>
        <w:widowControl w:val="0"/>
        <w:autoSpaceDE w:val="0"/>
        <w:autoSpaceDN w:val="0"/>
        <w:adjustRightInd w:val="0"/>
        <w:ind w:firstLine="142"/>
        <w:jc w:val="center"/>
        <w:rPr>
          <w:sz w:val="28"/>
          <w:szCs w:val="28"/>
        </w:rPr>
      </w:pPr>
      <w:r w:rsidRPr="00334240">
        <w:rPr>
          <w:noProof/>
          <w:position w:val="-33"/>
          <w:sz w:val="28"/>
          <w:szCs w:val="28"/>
        </w:rPr>
        <w:drawing>
          <wp:inline distT="0" distB="0" distL="0" distR="0" wp14:anchorId="724F5C41" wp14:editId="69933055">
            <wp:extent cx="5939790" cy="594995"/>
            <wp:effectExtent l="0" t="0" r="381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7B9B8B05" w14:textId="77777777" w:rsidR="00334240" w:rsidRPr="00334240" w:rsidRDefault="00334240" w:rsidP="00334240">
      <w:pPr>
        <w:widowControl w:val="0"/>
        <w:autoSpaceDE w:val="0"/>
        <w:autoSpaceDN w:val="0"/>
        <w:adjustRightInd w:val="0"/>
        <w:ind w:firstLine="709"/>
        <w:jc w:val="center"/>
        <w:rPr>
          <w:position w:val="-12"/>
          <w:sz w:val="18"/>
          <w:szCs w:val="28"/>
        </w:rPr>
      </w:pPr>
    </w:p>
    <w:p w14:paraId="19312851"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4EB21D7F" wp14:editId="22226B34">
            <wp:extent cx="2306955" cy="34036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0DE47BAD"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16963EF" w14:textId="77777777" w:rsidR="00334240" w:rsidRPr="00334240" w:rsidRDefault="00334240" w:rsidP="00334240">
      <w:pPr>
        <w:widowControl w:val="0"/>
        <w:autoSpaceDE w:val="0"/>
        <w:autoSpaceDN w:val="0"/>
        <w:adjustRightInd w:val="0"/>
        <w:ind w:firstLine="709"/>
        <w:jc w:val="center"/>
        <w:rPr>
          <w:position w:val="-12"/>
          <w:sz w:val="8"/>
          <w:szCs w:val="28"/>
        </w:rPr>
      </w:pPr>
    </w:p>
    <w:p w14:paraId="132B7143"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1D776A1B" wp14:editId="092E5AD7">
            <wp:extent cx="3072765" cy="3403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04A4DBFA" w14:textId="77777777" w:rsidR="00334240" w:rsidRPr="00334240" w:rsidRDefault="00334240" w:rsidP="00334240">
      <w:pPr>
        <w:widowControl w:val="0"/>
        <w:autoSpaceDE w:val="0"/>
        <w:autoSpaceDN w:val="0"/>
        <w:adjustRightInd w:val="0"/>
        <w:ind w:firstLine="709"/>
        <w:jc w:val="both"/>
        <w:rPr>
          <w:sz w:val="8"/>
          <w:szCs w:val="28"/>
        </w:rPr>
      </w:pPr>
    </w:p>
    <w:p w14:paraId="4397C7FB"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5"/>
          <w:sz w:val="28"/>
          <w:szCs w:val="28"/>
        </w:rPr>
        <w:drawing>
          <wp:inline distT="0" distB="0" distL="0" distR="0" wp14:anchorId="525F9317" wp14:editId="379AC0E8">
            <wp:extent cx="2637155" cy="37211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30DFD0EF"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155F381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00F8A1D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6E75F2B" wp14:editId="353ADB20">
            <wp:extent cx="478155" cy="3403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5D650E1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ОР</w:t>
      </w:r>
      <w:r w:rsidRPr="00334240">
        <w:rPr>
          <w:sz w:val="28"/>
          <w:szCs w:val="28"/>
          <w:vertAlign w:val="subscript"/>
        </w:rPr>
        <w:t>i0</w:t>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8D98A0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ИЭР - индекс эффективности операционных расходов, установленный на j-й год и выраженный в процентах;</w:t>
      </w:r>
    </w:p>
    <w:p w14:paraId="1C910A6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2DF520AF" wp14:editId="2FF3AD0C">
            <wp:extent cx="680720" cy="35115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потребительских цен в j-м году;</w:t>
      </w:r>
    </w:p>
    <w:p w14:paraId="034905C9"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3242662C" wp14:editId="38568465">
            <wp:extent cx="659130" cy="35115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33424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36FA6DE"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6A21EB6F" wp14:editId="3251EBE0">
            <wp:extent cx="531495" cy="34036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0D616AF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BD2AF18" wp14:editId="2C93E078">
            <wp:extent cx="351155" cy="34036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334240">
        <w:rPr>
          <w:sz w:val="28"/>
          <w:szCs w:val="28"/>
        </w:rPr>
        <w:t xml:space="preserve"> - скорректированный объем поданной воды (принятых сточных вод) в i-м году, тыс. куб. м;</w:t>
      </w:r>
    </w:p>
    <w:p w14:paraId="6D5262A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lastRenderedPageBreak/>
        <w:drawing>
          <wp:inline distT="0" distB="0" distL="0" distR="0" wp14:anchorId="401730A3" wp14:editId="54B1BD46">
            <wp:extent cx="499745" cy="34036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скорректированная цена на электрическую энергию, определяемая в i-м году, руб./кВт час;</w:t>
      </w:r>
    </w:p>
    <w:p w14:paraId="0CA03681"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41B6FB06" wp14:editId="23C8F1CB">
            <wp:extent cx="340360" cy="35115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334240">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7957BA6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EF0BFB3" wp14:editId="24F736C2">
            <wp:extent cx="499745" cy="3511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334240">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597869E" w14:textId="77777777" w:rsidR="00334240" w:rsidRPr="00334240" w:rsidRDefault="00334240" w:rsidP="00334240">
      <w:pPr>
        <w:widowControl w:val="0"/>
        <w:autoSpaceDE w:val="0"/>
        <w:autoSpaceDN w:val="0"/>
        <w:adjustRightInd w:val="0"/>
        <w:ind w:firstLine="142"/>
        <w:jc w:val="center"/>
        <w:rPr>
          <w:sz w:val="28"/>
          <w:szCs w:val="28"/>
        </w:rPr>
      </w:pPr>
      <w:r w:rsidRPr="00334240">
        <w:rPr>
          <w:noProof/>
          <w:position w:val="-33"/>
          <w:sz w:val="28"/>
          <w:szCs w:val="28"/>
        </w:rPr>
        <w:drawing>
          <wp:inline distT="0" distB="0" distL="0" distR="0" wp14:anchorId="3AFC665A" wp14:editId="7FEF552C">
            <wp:extent cx="5939790" cy="605155"/>
            <wp:effectExtent l="0" t="0" r="3810" b="444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11143D08"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i-м году;</w:t>
      </w:r>
    </w:p>
    <w:p w14:paraId="50762962"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1BA367F5" wp14:editId="66D7D5ED">
            <wp:extent cx="2487930" cy="34036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601E6765" w14:textId="77777777" w:rsidR="00334240" w:rsidRPr="00334240" w:rsidRDefault="00334240" w:rsidP="00334240">
      <w:pPr>
        <w:widowControl w:val="0"/>
        <w:autoSpaceDE w:val="0"/>
        <w:autoSpaceDN w:val="0"/>
        <w:adjustRightInd w:val="0"/>
        <w:ind w:firstLine="709"/>
        <w:jc w:val="both"/>
        <w:rPr>
          <w:sz w:val="12"/>
          <w:szCs w:val="28"/>
        </w:rPr>
      </w:pPr>
    </w:p>
    <w:p w14:paraId="097182E2"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2"/>
          <w:sz w:val="28"/>
          <w:szCs w:val="28"/>
        </w:rPr>
        <w:drawing>
          <wp:inline distT="0" distB="0" distL="0" distR="0" wp14:anchorId="0136E095" wp14:editId="315274CB">
            <wp:extent cx="3466465" cy="340360"/>
            <wp:effectExtent l="0" t="0" r="63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62B6CEDF" w14:textId="77777777" w:rsidR="00334240" w:rsidRPr="00334240" w:rsidRDefault="00334240" w:rsidP="00334240">
      <w:pPr>
        <w:widowControl w:val="0"/>
        <w:autoSpaceDE w:val="0"/>
        <w:autoSpaceDN w:val="0"/>
        <w:adjustRightInd w:val="0"/>
        <w:ind w:firstLine="709"/>
        <w:jc w:val="center"/>
        <w:rPr>
          <w:position w:val="-15"/>
          <w:sz w:val="18"/>
          <w:szCs w:val="28"/>
        </w:rPr>
      </w:pPr>
    </w:p>
    <w:p w14:paraId="1A2B38C0"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5"/>
          <w:sz w:val="28"/>
          <w:szCs w:val="28"/>
        </w:rPr>
        <w:drawing>
          <wp:inline distT="0" distB="0" distL="0" distR="0" wp14:anchorId="43576038" wp14:editId="0A132CD6">
            <wp:extent cx="2913380" cy="372110"/>
            <wp:effectExtent l="0" t="0" r="127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072CDB45" w14:textId="77777777" w:rsidR="00334240" w:rsidRPr="00334240" w:rsidRDefault="00334240" w:rsidP="00334240">
      <w:pPr>
        <w:widowControl w:val="0"/>
        <w:autoSpaceDE w:val="0"/>
        <w:autoSpaceDN w:val="0"/>
        <w:adjustRightInd w:val="0"/>
        <w:ind w:firstLine="709"/>
        <w:jc w:val="both"/>
        <w:rPr>
          <w:sz w:val="28"/>
          <w:szCs w:val="28"/>
        </w:rPr>
      </w:pPr>
    </w:p>
    <w:p w14:paraId="5EE49E69" w14:textId="77777777" w:rsidR="00334240" w:rsidRPr="00334240" w:rsidRDefault="00334240" w:rsidP="00334240">
      <w:pPr>
        <w:widowControl w:val="0"/>
        <w:autoSpaceDE w:val="0"/>
        <w:autoSpaceDN w:val="0"/>
        <w:adjustRightInd w:val="0"/>
        <w:ind w:firstLine="709"/>
        <w:jc w:val="center"/>
        <w:rPr>
          <w:sz w:val="28"/>
          <w:szCs w:val="28"/>
        </w:rPr>
      </w:pPr>
      <w:r w:rsidRPr="00334240">
        <w:rPr>
          <w:noProof/>
          <w:position w:val="-14"/>
          <w:sz w:val="28"/>
          <w:szCs w:val="28"/>
        </w:rPr>
        <w:drawing>
          <wp:inline distT="0" distB="0" distL="0" distR="0" wp14:anchorId="1CABB981" wp14:editId="02F84057">
            <wp:extent cx="5390515" cy="351155"/>
            <wp:effectExtent l="0" t="0" r="63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039E12C4"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где:</w:t>
      </w:r>
    </w:p>
    <w:p w14:paraId="62429CE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i0 - первый год текущего долгосрочного периода регулирования;</w:t>
      </w:r>
    </w:p>
    <w:p w14:paraId="308A307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8C8FF1C" wp14:editId="21EF7CD0">
            <wp:extent cx="478155" cy="3403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334240">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073452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7B940566" wp14:editId="78A026CE">
            <wp:extent cx="446405" cy="31877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33424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1312B9C"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2FDA21A" wp14:editId="47407D43">
            <wp:extent cx="553085" cy="3403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34240">
        <w:rPr>
          <w:sz w:val="28"/>
          <w:szCs w:val="28"/>
        </w:rPr>
        <w:t xml:space="preserve"> - индекс эффективности операционных расходов, установленный на j-й год и выраженный в процентах;</w:t>
      </w:r>
    </w:p>
    <w:p w14:paraId="7662C0DB"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10124790" wp14:editId="28501916">
            <wp:extent cx="627380" cy="35115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фактический индекс изменения потребительских цен в j-м году;</w:t>
      </w:r>
    </w:p>
    <w:p w14:paraId="458D92C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23DF1631" wp14:editId="40632E4B">
            <wp:extent cx="605790" cy="35115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334240">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6345F5C6"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37F3BA94" wp14:editId="1C49969C">
            <wp:extent cx="520700" cy="3403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334240">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DF2A053"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E23A627" wp14:editId="48AA0AF2">
            <wp:extent cx="531495" cy="340360"/>
            <wp:effectExtent l="0" t="0" r="190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334240">
        <w:rPr>
          <w:sz w:val="28"/>
          <w:szCs w:val="28"/>
        </w:rPr>
        <w:t xml:space="preserve"> - удельное потребление электрической энергии в (i-2)-м году, установленное на соответствующий год, тыс. </w:t>
      </w:r>
      <w:proofErr w:type="spellStart"/>
      <w:r w:rsidRPr="00334240">
        <w:rPr>
          <w:sz w:val="28"/>
          <w:szCs w:val="28"/>
        </w:rPr>
        <w:t>кВтч</w:t>
      </w:r>
      <w:proofErr w:type="spellEnd"/>
      <w:r w:rsidRPr="00334240">
        <w:rPr>
          <w:sz w:val="28"/>
          <w:szCs w:val="28"/>
        </w:rPr>
        <w:t>/куб. м;</w:t>
      </w:r>
    </w:p>
    <w:p w14:paraId="2FFD3924"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lastRenderedPageBreak/>
        <w:drawing>
          <wp:inline distT="0" distB="0" distL="0" distR="0" wp14:anchorId="3E72CB84" wp14:editId="54F66C7B">
            <wp:extent cx="372110" cy="340360"/>
            <wp:effectExtent l="0" t="0" r="889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334240">
        <w:rPr>
          <w:sz w:val="28"/>
          <w:szCs w:val="28"/>
        </w:rPr>
        <w:t xml:space="preserve"> - фактический объем поданной воды (принятых сточных вод) в i-2 году, тыс. куб. м;</w:t>
      </w:r>
    </w:p>
    <w:p w14:paraId="2085DB45"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0CAC893F" wp14:editId="5219F234">
            <wp:extent cx="744220" cy="34036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334240">
        <w:rPr>
          <w:sz w:val="28"/>
          <w:szCs w:val="28"/>
        </w:rPr>
        <w:t xml:space="preserve"> - фактическая (расчетная) цена на электрическую энергию, определяемая в i-2 году, руб./кВт час;</w:t>
      </w:r>
    </w:p>
    <w:p w14:paraId="4A399A97"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86D9732" wp14:editId="2F4E3EFE">
            <wp:extent cx="499745" cy="3403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334240">
        <w:rPr>
          <w:sz w:val="28"/>
          <w:szCs w:val="28"/>
        </w:rPr>
        <w:t xml:space="preserve">   (</w:t>
      </w:r>
      <w:proofErr w:type="gramEnd"/>
      <w:r w:rsidRPr="00334240">
        <w:rPr>
          <w:sz w:val="28"/>
          <w:szCs w:val="28"/>
        </w:rPr>
        <w:t>i-2)-й год исходя из фактических значений параметров расчета тарифов, тыс. руб.;</w:t>
      </w:r>
    </w:p>
    <w:p w14:paraId="1EEC795C"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67D36A57" wp14:editId="34A3842B">
            <wp:extent cx="446405" cy="35115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334240">
        <w:rPr>
          <w:sz w:val="28"/>
          <w:szCs w:val="28"/>
        </w:rPr>
        <w:t xml:space="preserve"> - фактический объем потребления z-го энергетического ресурса (за исключением электрической энергии), холодной воды, </w:t>
      </w:r>
      <w:proofErr w:type="gramStart"/>
      <w:r w:rsidRPr="00334240">
        <w:rPr>
          <w:sz w:val="28"/>
          <w:szCs w:val="28"/>
        </w:rPr>
        <w:t xml:space="preserve">теплоносителя)   </w:t>
      </w:r>
      <w:proofErr w:type="gramEnd"/>
      <w:r w:rsidRPr="00334240">
        <w:rPr>
          <w:sz w:val="28"/>
          <w:szCs w:val="28"/>
        </w:rPr>
        <w:t xml:space="preserve">         в i-2 году;</w:t>
      </w:r>
    </w:p>
    <w:p w14:paraId="70F8847A"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4"/>
          <w:sz w:val="28"/>
          <w:szCs w:val="28"/>
        </w:rPr>
        <w:drawing>
          <wp:inline distT="0" distB="0" distL="0" distR="0" wp14:anchorId="00122311" wp14:editId="52D7F48D">
            <wp:extent cx="627380" cy="351155"/>
            <wp:effectExtent l="0" t="0" r="127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334240">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08FF3628"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2"/>
          <w:sz w:val="28"/>
          <w:szCs w:val="28"/>
        </w:rPr>
        <w:drawing>
          <wp:inline distT="0" distB="0" distL="0" distR="0" wp14:anchorId="41CDB9F6" wp14:editId="0C63F9B2">
            <wp:extent cx="499745" cy="34036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334240">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1CD5D7F" w14:textId="77777777" w:rsidR="00334240" w:rsidRPr="00334240" w:rsidRDefault="00334240" w:rsidP="00334240">
      <w:pPr>
        <w:widowControl w:val="0"/>
        <w:autoSpaceDE w:val="0"/>
        <w:autoSpaceDN w:val="0"/>
        <w:adjustRightInd w:val="0"/>
        <w:ind w:firstLine="709"/>
        <w:jc w:val="both"/>
        <w:rPr>
          <w:sz w:val="28"/>
          <w:szCs w:val="28"/>
        </w:rPr>
      </w:pPr>
      <w:r w:rsidRPr="00334240">
        <w:rPr>
          <w:noProof/>
          <w:position w:val="-11"/>
          <w:sz w:val="28"/>
          <w:szCs w:val="28"/>
        </w:rPr>
        <w:drawing>
          <wp:inline distT="0" distB="0" distL="0" distR="0" wp14:anchorId="726EE7A5" wp14:editId="23B997CF">
            <wp:extent cx="499745" cy="31877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334240">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7E88971E" w14:textId="77777777" w:rsidR="00334240" w:rsidRPr="00334240" w:rsidRDefault="00334240" w:rsidP="00334240">
      <w:pPr>
        <w:widowControl w:val="0"/>
        <w:autoSpaceDE w:val="0"/>
        <w:autoSpaceDN w:val="0"/>
        <w:adjustRightInd w:val="0"/>
        <w:ind w:firstLine="540"/>
        <w:jc w:val="both"/>
        <w:rPr>
          <w:sz w:val="28"/>
          <w:szCs w:val="28"/>
        </w:rPr>
      </w:pPr>
    </w:p>
    <w:p w14:paraId="591A4CC3"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На основании вышеизложенного </w:t>
      </w:r>
      <w:r w:rsidRPr="00334240">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334240">
        <w:rPr>
          <w:sz w:val="28"/>
          <w:szCs w:val="28"/>
        </w:rPr>
        <w:t>представлен в Таблице 5.</w:t>
      </w:r>
    </w:p>
    <w:p w14:paraId="60FFC036" w14:textId="77777777" w:rsidR="00334240" w:rsidRPr="00334240" w:rsidRDefault="00334240" w:rsidP="00334240">
      <w:pPr>
        <w:tabs>
          <w:tab w:val="left" w:pos="730"/>
        </w:tabs>
        <w:autoSpaceDE w:val="0"/>
        <w:autoSpaceDN w:val="0"/>
        <w:adjustRightInd w:val="0"/>
        <w:ind w:firstLine="571"/>
        <w:jc w:val="right"/>
        <w:rPr>
          <w:sz w:val="28"/>
          <w:szCs w:val="28"/>
        </w:rPr>
      </w:pPr>
    </w:p>
    <w:p w14:paraId="4E7DBC9F" w14:textId="77777777" w:rsidR="00334240" w:rsidRPr="00334240" w:rsidRDefault="00334240" w:rsidP="00334240">
      <w:pPr>
        <w:tabs>
          <w:tab w:val="left" w:pos="730"/>
        </w:tabs>
        <w:autoSpaceDE w:val="0"/>
        <w:autoSpaceDN w:val="0"/>
        <w:adjustRightInd w:val="0"/>
        <w:ind w:firstLine="571"/>
        <w:jc w:val="right"/>
        <w:rPr>
          <w:sz w:val="28"/>
          <w:szCs w:val="28"/>
        </w:rPr>
      </w:pPr>
    </w:p>
    <w:p w14:paraId="48B9F3E8" w14:textId="77777777" w:rsidR="00334240" w:rsidRPr="00334240" w:rsidRDefault="00334240" w:rsidP="00334240">
      <w:pPr>
        <w:tabs>
          <w:tab w:val="left" w:pos="730"/>
        </w:tabs>
        <w:autoSpaceDE w:val="0"/>
        <w:autoSpaceDN w:val="0"/>
        <w:adjustRightInd w:val="0"/>
        <w:ind w:firstLine="571"/>
        <w:jc w:val="right"/>
        <w:rPr>
          <w:sz w:val="28"/>
          <w:szCs w:val="28"/>
        </w:rPr>
      </w:pPr>
    </w:p>
    <w:p w14:paraId="20CEE473" w14:textId="77777777" w:rsidR="00334240" w:rsidRPr="00334240" w:rsidRDefault="00334240" w:rsidP="00334240">
      <w:pPr>
        <w:tabs>
          <w:tab w:val="left" w:pos="730"/>
        </w:tabs>
        <w:autoSpaceDE w:val="0"/>
        <w:autoSpaceDN w:val="0"/>
        <w:adjustRightInd w:val="0"/>
        <w:ind w:firstLine="571"/>
        <w:jc w:val="right"/>
        <w:rPr>
          <w:sz w:val="28"/>
          <w:szCs w:val="28"/>
        </w:rPr>
      </w:pPr>
    </w:p>
    <w:p w14:paraId="3C1EC919" w14:textId="77777777" w:rsidR="00334240" w:rsidRPr="00334240" w:rsidRDefault="00334240" w:rsidP="00334240">
      <w:pPr>
        <w:tabs>
          <w:tab w:val="left" w:pos="730"/>
        </w:tabs>
        <w:autoSpaceDE w:val="0"/>
        <w:autoSpaceDN w:val="0"/>
        <w:adjustRightInd w:val="0"/>
        <w:ind w:firstLine="571"/>
        <w:jc w:val="right"/>
        <w:rPr>
          <w:sz w:val="28"/>
          <w:szCs w:val="28"/>
        </w:rPr>
      </w:pPr>
    </w:p>
    <w:p w14:paraId="04159C34" w14:textId="77777777" w:rsidR="00334240" w:rsidRPr="00334240" w:rsidRDefault="00334240" w:rsidP="00334240">
      <w:pPr>
        <w:tabs>
          <w:tab w:val="left" w:pos="730"/>
        </w:tabs>
        <w:autoSpaceDE w:val="0"/>
        <w:autoSpaceDN w:val="0"/>
        <w:adjustRightInd w:val="0"/>
        <w:ind w:firstLine="571"/>
        <w:jc w:val="right"/>
        <w:rPr>
          <w:sz w:val="28"/>
          <w:szCs w:val="28"/>
        </w:rPr>
      </w:pPr>
    </w:p>
    <w:p w14:paraId="4C161B61" w14:textId="77777777" w:rsidR="00334240" w:rsidRPr="00334240" w:rsidRDefault="00334240" w:rsidP="00334240">
      <w:pPr>
        <w:tabs>
          <w:tab w:val="left" w:pos="730"/>
        </w:tabs>
        <w:autoSpaceDE w:val="0"/>
        <w:autoSpaceDN w:val="0"/>
        <w:adjustRightInd w:val="0"/>
        <w:ind w:firstLine="571"/>
        <w:jc w:val="right"/>
        <w:rPr>
          <w:sz w:val="28"/>
          <w:szCs w:val="28"/>
        </w:rPr>
      </w:pPr>
    </w:p>
    <w:p w14:paraId="072543B0" w14:textId="77777777" w:rsidR="00334240" w:rsidRPr="00334240" w:rsidRDefault="00334240" w:rsidP="00334240">
      <w:pPr>
        <w:tabs>
          <w:tab w:val="left" w:pos="730"/>
        </w:tabs>
        <w:autoSpaceDE w:val="0"/>
        <w:autoSpaceDN w:val="0"/>
        <w:adjustRightInd w:val="0"/>
        <w:ind w:firstLine="571"/>
        <w:jc w:val="right"/>
        <w:rPr>
          <w:sz w:val="28"/>
          <w:szCs w:val="28"/>
        </w:rPr>
      </w:pPr>
    </w:p>
    <w:p w14:paraId="0FD531FB" w14:textId="77777777" w:rsidR="00334240" w:rsidRPr="00334240" w:rsidRDefault="00334240" w:rsidP="00334240">
      <w:pPr>
        <w:tabs>
          <w:tab w:val="left" w:pos="730"/>
        </w:tabs>
        <w:autoSpaceDE w:val="0"/>
        <w:autoSpaceDN w:val="0"/>
        <w:adjustRightInd w:val="0"/>
        <w:ind w:firstLine="571"/>
        <w:jc w:val="right"/>
        <w:rPr>
          <w:sz w:val="28"/>
          <w:szCs w:val="28"/>
        </w:rPr>
      </w:pPr>
      <w:r w:rsidRPr="00334240">
        <w:rPr>
          <w:noProof/>
        </w:rPr>
        <w:lastRenderedPageBreak/>
        <w:drawing>
          <wp:anchor distT="0" distB="0" distL="114300" distR="114300" simplePos="0" relativeHeight="251661312" behindDoc="0" locked="0" layoutInCell="1" allowOverlap="1" wp14:anchorId="2201A536" wp14:editId="342BC742">
            <wp:simplePos x="0" y="0"/>
            <wp:positionH relativeFrom="column">
              <wp:posOffset>-194310</wp:posOffset>
            </wp:positionH>
            <wp:positionV relativeFrom="paragraph">
              <wp:posOffset>208915</wp:posOffset>
            </wp:positionV>
            <wp:extent cx="6115050" cy="7047230"/>
            <wp:effectExtent l="0" t="0" r="0"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15050" cy="704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240">
        <w:rPr>
          <w:sz w:val="28"/>
          <w:szCs w:val="28"/>
        </w:rPr>
        <w:t>Таблица 5.</w:t>
      </w:r>
    </w:p>
    <w:p w14:paraId="00EB157F" w14:textId="77777777" w:rsidR="00334240" w:rsidRPr="00334240" w:rsidRDefault="00334240" w:rsidP="00334240">
      <w:pPr>
        <w:tabs>
          <w:tab w:val="left" w:pos="730"/>
        </w:tabs>
        <w:autoSpaceDE w:val="0"/>
        <w:autoSpaceDN w:val="0"/>
        <w:adjustRightInd w:val="0"/>
        <w:ind w:firstLine="571"/>
        <w:jc w:val="right"/>
        <w:rPr>
          <w:sz w:val="28"/>
          <w:szCs w:val="28"/>
        </w:rPr>
      </w:pPr>
    </w:p>
    <w:p w14:paraId="55A45C29"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рассчитанная по итогу 2019 года составила 1268,76 тыс. руб.</w:t>
      </w:r>
    </w:p>
    <w:p w14:paraId="1D70857D" w14:textId="77777777" w:rsidR="00334240" w:rsidRPr="00334240" w:rsidRDefault="00334240" w:rsidP="00334240">
      <w:pPr>
        <w:tabs>
          <w:tab w:val="left" w:pos="730"/>
        </w:tabs>
        <w:autoSpaceDE w:val="0"/>
        <w:autoSpaceDN w:val="0"/>
        <w:adjustRightInd w:val="0"/>
        <w:ind w:firstLine="571"/>
        <w:jc w:val="right"/>
        <w:rPr>
          <w:sz w:val="28"/>
          <w:szCs w:val="28"/>
        </w:rPr>
      </w:pPr>
    </w:p>
    <w:p w14:paraId="00BDBD45"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r w:rsidRPr="00334240">
        <w:rPr>
          <w:rFonts w:eastAsia="Calibri"/>
          <w:b/>
          <w:sz w:val="28"/>
          <w:szCs w:val="28"/>
          <w:lang w:eastAsia="en-US"/>
        </w:rPr>
        <w:t xml:space="preserve">«Величина отклонения показателя ввода объектов системы водоснабжения и (или) водоотведения в эксплуатацию и изменения </w:t>
      </w:r>
      <w:r w:rsidRPr="00334240">
        <w:rPr>
          <w:rFonts w:eastAsia="Calibri"/>
          <w:b/>
          <w:sz w:val="28"/>
          <w:szCs w:val="28"/>
          <w:lang w:eastAsia="en-US"/>
        </w:rPr>
        <w:lastRenderedPageBreak/>
        <w:t>инвестиционной программы»</w:t>
      </w:r>
    </w:p>
    <w:p w14:paraId="0A129DAB"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Организацией расходы по данной статье для учета в необходимой валовой выручке не заявлены.</w:t>
      </w:r>
    </w:p>
    <w:p w14:paraId="073752F0"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p>
    <w:p w14:paraId="70756770"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630E1641" w14:textId="77777777" w:rsidR="00334240" w:rsidRPr="00334240" w:rsidRDefault="00334240" w:rsidP="00334240">
      <w:pPr>
        <w:widowControl w:val="0"/>
        <w:autoSpaceDE w:val="0"/>
        <w:autoSpaceDN w:val="0"/>
        <w:adjustRightInd w:val="0"/>
        <w:ind w:firstLine="709"/>
        <w:jc w:val="center"/>
        <w:rPr>
          <w:rFonts w:eastAsia="Calibri"/>
          <w:sz w:val="28"/>
          <w:szCs w:val="28"/>
          <w:lang w:eastAsia="en-US"/>
        </w:rPr>
      </w:pPr>
      <w:r w:rsidRPr="00334240">
        <w:rPr>
          <w:rFonts w:eastAsia="Calibri"/>
          <w:noProof/>
          <w:sz w:val="28"/>
          <w:szCs w:val="28"/>
          <w:lang w:eastAsia="en-US"/>
        </w:rPr>
        <w:drawing>
          <wp:inline distT="0" distB="0" distL="0" distR="0" wp14:anchorId="0E880320" wp14:editId="12EC956E">
            <wp:extent cx="3041015" cy="638175"/>
            <wp:effectExtent l="0" t="0" r="698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2E78A6B0"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где:</w:t>
      </w:r>
    </w:p>
    <w:p w14:paraId="659F7711"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192D5649" wp14:editId="7B53E045">
            <wp:extent cx="553085" cy="3403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33424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1A7ABCE"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5BCFA848" wp14:editId="4877BDAE">
            <wp:extent cx="574040" cy="3403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0876D581"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34B488CA" wp14:editId="0CF0794A">
            <wp:extent cx="574040" cy="3403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33424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51E97D45" w14:textId="77777777" w:rsidR="00334240" w:rsidRPr="00334240" w:rsidRDefault="00334240" w:rsidP="00334240">
      <w:pPr>
        <w:widowControl w:val="0"/>
        <w:autoSpaceDE w:val="0"/>
        <w:autoSpaceDN w:val="0"/>
        <w:adjustRightInd w:val="0"/>
        <w:ind w:firstLine="709"/>
        <w:jc w:val="both"/>
        <w:rPr>
          <w:rFonts w:eastAsia="Calibri"/>
          <w:sz w:val="12"/>
          <w:szCs w:val="28"/>
          <w:lang w:eastAsia="en-US"/>
        </w:rPr>
      </w:pPr>
    </w:p>
    <w:p w14:paraId="05779DE1"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При корректировке НВВ на 2021 год показатель </w:t>
      </w:r>
      <w:r w:rsidRPr="00334240">
        <w:rPr>
          <w:noProof/>
          <w:position w:val="-11"/>
          <w:sz w:val="28"/>
          <w:szCs w:val="28"/>
        </w:rPr>
        <w:drawing>
          <wp:inline distT="0" distB="0" distL="0" distR="0" wp14:anchorId="0069BF70" wp14:editId="73E1DDF6">
            <wp:extent cx="478155" cy="29781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334240">
        <w:rPr>
          <w:rFonts w:eastAsia="Calibri"/>
          <w:sz w:val="28"/>
          <w:szCs w:val="28"/>
          <w:lang w:eastAsia="en-US"/>
        </w:rPr>
        <w:t xml:space="preserve">  равен нулю.</w:t>
      </w:r>
    </w:p>
    <w:p w14:paraId="58F08419"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p>
    <w:p w14:paraId="1E08983D"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p>
    <w:p w14:paraId="4AC517E1" w14:textId="77777777" w:rsidR="00334240" w:rsidRPr="00334240" w:rsidRDefault="00334240" w:rsidP="00334240">
      <w:pPr>
        <w:widowControl w:val="0"/>
        <w:autoSpaceDE w:val="0"/>
        <w:autoSpaceDN w:val="0"/>
        <w:adjustRightInd w:val="0"/>
        <w:ind w:firstLine="709"/>
        <w:jc w:val="both"/>
        <w:rPr>
          <w:rFonts w:eastAsia="Calibri"/>
          <w:b/>
          <w:sz w:val="28"/>
          <w:szCs w:val="28"/>
          <w:lang w:eastAsia="en-US"/>
        </w:rPr>
      </w:pPr>
      <w:r w:rsidRPr="00334240">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631E3AA"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32"/>
        </w:rPr>
        <w:t xml:space="preserve">Регулирующим органом расходы по статье на 2021 год не утверждены. </w:t>
      </w:r>
      <w:r w:rsidRPr="00334240">
        <w:rPr>
          <w:sz w:val="28"/>
          <w:szCs w:val="28"/>
        </w:rPr>
        <w:t xml:space="preserve">Организацией расходы по данной статье для учета в необходимой валовой </w:t>
      </w:r>
      <w:r w:rsidRPr="00334240">
        <w:rPr>
          <w:sz w:val="28"/>
          <w:szCs w:val="28"/>
        </w:rPr>
        <w:lastRenderedPageBreak/>
        <w:t>выручке не заявлены.</w:t>
      </w:r>
    </w:p>
    <w:p w14:paraId="42F7AAD4"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32615817" w14:textId="77777777" w:rsidR="00334240" w:rsidRPr="00334240" w:rsidRDefault="00334240" w:rsidP="00334240">
      <w:pPr>
        <w:widowControl w:val="0"/>
        <w:autoSpaceDE w:val="0"/>
        <w:autoSpaceDN w:val="0"/>
        <w:adjustRightInd w:val="0"/>
        <w:ind w:firstLine="284"/>
        <w:jc w:val="both"/>
        <w:rPr>
          <w:rFonts w:eastAsia="Calibri"/>
          <w:sz w:val="28"/>
          <w:szCs w:val="28"/>
          <w:lang w:eastAsia="en-US"/>
        </w:rPr>
      </w:pPr>
      <w:r w:rsidRPr="00334240">
        <w:rPr>
          <w:rFonts w:eastAsia="Calibri"/>
          <w:noProof/>
          <w:sz w:val="28"/>
          <w:szCs w:val="28"/>
          <w:lang w:eastAsia="en-US"/>
        </w:rPr>
        <w:drawing>
          <wp:inline distT="0" distB="0" distL="0" distR="0" wp14:anchorId="3B0D2200" wp14:editId="01DE36FD">
            <wp:extent cx="5263117" cy="584999"/>
            <wp:effectExtent l="0" t="0" r="0" b="571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334240">
        <w:rPr>
          <w:rFonts w:eastAsia="Calibri"/>
          <w:sz w:val="28"/>
          <w:szCs w:val="28"/>
          <w:lang w:eastAsia="en-US"/>
        </w:rPr>
        <w:t>, (36)</w:t>
      </w:r>
    </w:p>
    <w:p w14:paraId="5B7D325C"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где:</w:t>
      </w:r>
    </w:p>
    <w:p w14:paraId="6D01E29D"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44F04B58" wp14:editId="51875B18">
            <wp:extent cx="372110" cy="318770"/>
            <wp:effectExtent l="0" t="0" r="889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33424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334240">
        <w:rPr>
          <w:rFonts w:eastAsia="Calibri"/>
          <w:sz w:val="28"/>
          <w:szCs w:val="28"/>
          <w:lang w:eastAsia="en-US"/>
        </w:rPr>
        <w:t>пр</w:t>
      </w:r>
      <w:proofErr w:type="spellEnd"/>
      <w:r w:rsidRPr="00334240">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C5F9027"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noProof/>
          <w:sz w:val="28"/>
          <w:szCs w:val="28"/>
          <w:lang w:eastAsia="en-US"/>
        </w:rPr>
        <w:drawing>
          <wp:inline distT="0" distB="0" distL="0" distR="0" wp14:anchorId="50BE7651" wp14:editId="35CDF005">
            <wp:extent cx="584835" cy="329565"/>
            <wp:effectExtent l="0" t="0" r="571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334240">
        <w:rPr>
          <w:rFonts w:eastAsia="Calibri"/>
          <w:sz w:val="28"/>
          <w:szCs w:val="28"/>
          <w:lang w:eastAsia="en-US"/>
        </w:rPr>
        <w:t xml:space="preserve"> - максимальный процент корректировки i-го года, определяемый следующим образом:</w:t>
      </w:r>
    </w:p>
    <w:p w14:paraId="792A1064"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2015 года: </w:t>
      </w:r>
      <w:r w:rsidRPr="00334240">
        <w:rPr>
          <w:rFonts w:eastAsia="Calibri"/>
          <w:noProof/>
          <w:sz w:val="28"/>
          <w:szCs w:val="28"/>
          <w:lang w:eastAsia="en-US"/>
        </w:rPr>
        <w:drawing>
          <wp:inline distT="0" distB="0" distL="0" distR="0" wp14:anchorId="387DCD8D" wp14:editId="4D437CFA">
            <wp:extent cx="690880" cy="32956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1%;</w:t>
      </w:r>
    </w:p>
    <w:p w14:paraId="5DC3BFA4"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2016 года: </w:t>
      </w:r>
      <w:r w:rsidRPr="00334240">
        <w:rPr>
          <w:rFonts w:eastAsia="Calibri"/>
          <w:noProof/>
          <w:sz w:val="28"/>
          <w:szCs w:val="28"/>
          <w:lang w:eastAsia="en-US"/>
        </w:rPr>
        <w:drawing>
          <wp:inline distT="0" distB="0" distL="0" distR="0" wp14:anchorId="311E6C19" wp14:editId="7725B66C">
            <wp:extent cx="690880" cy="32956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1%;</w:t>
      </w:r>
    </w:p>
    <w:p w14:paraId="399BE566"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для 2017 года: </w:t>
      </w:r>
      <w:r w:rsidRPr="00334240">
        <w:rPr>
          <w:rFonts w:eastAsia="Calibri"/>
          <w:noProof/>
          <w:sz w:val="28"/>
          <w:szCs w:val="28"/>
          <w:lang w:eastAsia="en-US"/>
        </w:rPr>
        <w:drawing>
          <wp:inline distT="0" distB="0" distL="0" distR="0" wp14:anchorId="7CD4480A" wp14:editId="76DC9CBE">
            <wp:extent cx="690880" cy="32956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334240">
        <w:rPr>
          <w:rFonts w:eastAsia="Calibri"/>
          <w:sz w:val="28"/>
          <w:szCs w:val="28"/>
          <w:lang w:eastAsia="en-US"/>
        </w:rPr>
        <w:t xml:space="preserve"> = 2%;</w:t>
      </w:r>
    </w:p>
    <w:p w14:paraId="2CBC4655" w14:textId="77777777" w:rsidR="00334240" w:rsidRPr="00334240" w:rsidRDefault="00334240" w:rsidP="00334240">
      <w:pPr>
        <w:widowControl w:val="0"/>
        <w:autoSpaceDE w:val="0"/>
        <w:autoSpaceDN w:val="0"/>
        <w:adjustRightInd w:val="0"/>
        <w:ind w:firstLine="709"/>
        <w:jc w:val="both"/>
        <w:rPr>
          <w:rFonts w:eastAsia="Calibri"/>
          <w:sz w:val="28"/>
          <w:szCs w:val="28"/>
          <w:lang w:eastAsia="en-US"/>
        </w:rPr>
      </w:pPr>
      <w:r w:rsidRPr="00334240">
        <w:rPr>
          <w:rFonts w:eastAsia="Calibri"/>
          <w:sz w:val="28"/>
          <w:szCs w:val="28"/>
          <w:lang w:eastAsia="en-US"/>
        </w:rPr>
        <w:t xml:space="preserve">начиная с 2018 года: </w:t>
      </w:r>
      <w:r w:rsidRPr="00334240">
        <w:rPr>
          <w:rFonts w:eastAsia="Calibri"/>
          <w:noProof/>
          <w:sz w:val="28"/>
          <w:szCs w:val="28"/>
          <w:lang w:eastAsia="en-US"/>
        </w:rPr>
        <w:drawing>
          <wp:inline distT="0" distB="0" distL="0" distR="0" wp14:anchorId="087621A2" wp14:editId="36F4FA07">
            <wp:extent cx="659130" cy="32956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334240">
        <w:rPr>
          <w:rFonts w:eastAsia="Calibri"/>
          <w:sz w:val="28"/>
          <w:szCs w:val="28"/>
          <w:lang w:eastAsia="en-US"/>
        </w:rPr>
        <w:t xml:space="preserve"> = 3%.</w:t>
      </w:r>
    </w:p>
    <w:p w14:paraId="4DE30145" w14:textId="77777777" w:rsidR="00334240" w:rsidRPr="00334240" w:rsidRDefault="00334240" w:rsidP="00334240">
      <w:pPr>
        <w:autoSpaceDE w:val="0"/>
        <w:autoSpaceDN w:val="0"/>
        <w:adjustRightInd w:val="0"/>
        <w:ind w:firstLine="540"/>
        <w:jc w:val="both"/>
        <w:rPr>
          <w:rFonts w:eastAsia="Calibri"/>
          <w:lang w:eastAsia="en-US"/>
        </w:rPr>
      </w:pPr>
    </w:p>
    <w:p w14:paraId="18B49E78" w14:textId="77777777" w:rsidR="00334240" w:rsidRPr="00334240" w:rsidRDefault="00334240" w:rsidP="00334240">
      <w:pPr>
        <w:tabs>
          <w:tab w:val="left" w:pos="567"/>
        </w:tabs>
        <w:autoSpaceDE w:val="0"/>
        <w:autoSpaceDN w:val="0"/>
        <w:adjustRightInd w:val="0"/>
        <w:ind w:firstLine="709"/>
        <w:jc w:val="both"/>
        <w:rPr>
          <w:rFonts w:eastAsia="Calibri"/>
          <w:sz w:val="28"/>
          <w:szCs w:val="28"/>
          <w:lang w:eastAsia="en-US"/>
        </w:rPr>
      </w:pPr>
      <w:r w:rsidRPr="00334240">
        <w:rPr>
          <w:rFonts w:eastAsia="Calibri"/>
          <w:sz w:val="28"/>
          <w:szCs w:val="28"/>
          <w:lang w:eastAsia="en-US"/>
        </w:rPr>
        <w:lastRenderedPageBreak/>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водоотведения) представлены в Таблице 6.</w:t>
      </w:r>
      <w:r w:rsidRPr="00334240">
        <w:rPr>
          <w:rFonts w:eastAsia="Calibri"/>
          <w:sz w:val="28"/>
          <w:szCs w:val="28"/>
          <w:highlight w:val="yellow"/>
          <w:lang w:eastAsia="en-US"/>
        </w:rPr>
        <w:t xml:space="preserve"> </w:t>
      </w:r>
    </w:p>
    <w:p w14:paraId="6430125F" w14:textId="77777777" w:rsidR="00334240" w:rsidRPr="00334240" w:rsidRDefault="00334240" w:rsidP="00334240">
      <w:pPr>
        <w:tabs>
          <w:tab w:val="left" w:pos="567"/>
        </w:tabs>
        <w:autoSpaceDE w:val="0"/>
        <w:autoSpaceDN w:val="0"/>
        <w:adjustRightInd w:val="0"/>
        <w:jc w:val="right"/>
        <w:rPr>
          <w:rFonts w:eastAsia="Calibri"/>
          <w:sz w:val="28"/>
          <w:szCs w:val="28"/>
          <w:lang w:eastAsia="en-US"/>
        </w:rPr>
      </w:pPr>
    </w:p>
    <w:p w14:paraId="233DA9DE" w14:textId="77777777" w:rsidR="00334240" w:rsidRPr="00334240" w:rsidRDefault="00334240" w:rsidP="00334240">
      <w:pPr>
        <w:tabs>
          <w:tab w:val="left" w:pos="567"/>
        </w:tabs>
        <w:autoSpaceDE w:val="0"/>
        <w:autoSpaceDN w:val="0"/>
        <w:adjustRightInd w:val="0"/>
        <w:jc w:val="right"/>
        <w:rPr>
          <w:rFonts w:eastAsia="Calibri"/>
          <w:sz w:val="28"/>
          <w:szCs w:val="28"/>
          <w:lang w:eastAsia="en-US"/>
        </w:rPr>
      </w:pPr>
      <w:r w:rsidRPr="00334240">
        <w:rPr>
          <w:rFonts w:eastAsia="Calibri"/>
          <w:sz w:val="28"/>
          <w:szCs w:val="28"/>
          <w:lang w:eastAsia="en-US"/>
        </w:rPr>
        <w:t>Таблица 6.</w:t>
      </w:r>
    </w:p>
    <w:p w14:paraId="0FAA7DF2" w14:textId="77777777" w:rsidR="00334240" w:rsidRPr="00334240" w:rsidRDefault="00334240" w:rsidP="00334240">
      <w:pPr>
        <w:widowControl w:val="0"/>
        <w:autoSpaceDE w:val="0"/>
        <w:autoSpaceDN w:val="0"/>
        <w:adjustRightInd w:val="0"/>
        <w:ind w:left="-567"/>
        <w:jc w:val="center"/>
        <w:rPr>
          <w:bCs/>
          <w:sz w:val="28"/>
          <w:szCs w:val="28"/>
        </w:rPr>
      </w:pPr>
    </w:p>
    <w:p w14:paraId="1AAE6DA8"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Показатели надежности, качества, энергетической эффективности</w:t>
      </w:r>
    </w:p>
    <w:p w14:paraId="30B1771C"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 xml:space="preserve"> объектов централизованных систем водоотведения </w:t>
      </w:r>
    </w:p>
    <w:p w14:paraId="2333460A" w14:textId="77777777" w:rsidR="00334240" w:rsidRPr="00334240" w:rsidRDefault="00334240" w:rsidP="00334240">
      <w:pPr>
        <w:widowControl w:val="0"/>
        <w:autoSpaceDE w:val="0"/>
        <w:autoSpaceDN w:val="0"/>
        <w:adjustRightInd w:val="0"/>
        <w:ind w:left="-567"/>
        <w:jc w:val="center"/>
        <w:rPr>
          <w:bCs/>
          <w:sz w:val="12"/>
          <w:szCs w:val="12"/>
        </w:rPr>
      </w:pPr>
    </w:p>
    <w:tbl>
      <w:tblPr>
        <w:tblStyle w:val="af"/>
        <w:tblW w:w="9923" w:type="dxa"/>
        <w:tblInd w:w="-431" w:type="dxa"/>
        <w:tblLayout w:type="fixed"/>
        <w:tblLook w:val="04A0" w:firstRow="1" w:lastRow="0" w:firstColumn="1" w:lastColumn="0" w:noHBand="0" w:noVBand="1"/>
      </w:tblPr>
      <w:tblGrid>
        <w:gridCol w:w="709"/>
        <w:gridCol w:w="6662"/>
        <w:gridCol w:w="1276"/>
        <w:gridCol w:w="1276"/>
      </w:tblGrid>
      <w:tr w:rsidR="00334240" w:rsidRPr="00334240" w14:paraId="778B4D35" w14:textId="77777777" w:rsidTr="00E13309">
        <w:trPr>
          <w:trHeight w:val="673"/>
        </w:trPr>
        <w:tc>
          <w:tcPr>
            <w:tcW w:w="709" w:type="dxa"/>
            <w:vAlign w:val="center"/>
          </w:tcPr>
          <w:p w14:paraId="0112B172"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 п/п</w:t>
            </w:r>
          </w:p>
        </w:tc>
        <w:tc>
          <w:tcPr>
            <w:tcW w:w="6662" w:type="dxa"/>
            <w:vAlign w:val="center"/>
          </w:tcPr>
          <w:p w14:paraId="452E24A7"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Наименование показателя</w:t>
            </w:r>
          </w:p>
        </w:tc>
        <w:tc>
          <w:tcPr>
            <w:tcW w:w="1276" w:type="dxa"/>
            <w:vAlign w:val="center"/>
          </w:tcPr>
          <w:p w14:paraId="1640E407"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План 2019 год</w:t>
            </w:r>
          </w:p>
        </w:tc>
        <w:tc>
          <w:tcPr>
            <w:tcW w:w="1276" w:type="dxa"/>
            <w:vAlign w:val="center"/>
          </w:tcPr>
          <w:p w14:paraId="527898D0"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Факт 2019 год</w:t>
            </w:r>
          </w:p>
        </w:tc>
      </w:tr>
      <w:tr w:rsidR="00334240" w:rsidRPr="00334240" w14:paraId="5CF2E6D2" w14:textId="77777777" w:rsidTr="00E13309">
        <w:tc>
          <w:tcPr>
            <w:tcW w:w="709" w:type="dxa"/>
          </w:tcPr>
          <w:p w14:paraId="361DEECE"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w:t>
            </w:r>
          </w:p>
        </w:tc>
        <w:tc>
          <w:tcPr>
            <w:tcW w:w="6662" w:type="dxa"/>
          </w:tcPr>
          <w:p w14:paraId="355F14C0"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w:t>
            </w:r>
          </w:p>
        </w:tc>
        <w:tc>
          <w:tcPr>
            <w:tcW w:w="1276" w:type="dxa"/>
          </w:tcPr>
          <w:p w14:paraId="1BABE145"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3</w:t>
            </w:r>
          </w:p>
        </w:tc>
        <w:tc>
          <w:tcPr>
            <w:tcW w:w="1276" w:type="dxa"/>
          </w:tcPr>
          <w:p w14:paraId="2BEDCD8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4</w:t>
            </w:r>
          </w:p>
        </w:tc>
      </w:tr>
      <w:tr w:rsidR="00334240" w:rsidRPr="00334240" w14:paraId="7920C988" w14:textId="77777777" w:rsidTr="00E13309">
        <w:trPr>
          <w:trHeight w:val="514"/>
        </w:trPr>
        <w:tc>
          <w:tcPr>
            <w:tcW w:w="9923" w:type="dxa"/>
            <w:gridSpan w:val="4"/>
            <w:vAlign w:val="center"/>
          </w:tcPr>
          <w:p w14:paraId="6D8DEF43" w14:textId="77777777" w:rsidR="00334240" w:rsidRPr="00334240" w:rsidRDefault="00334240" w:rsidP="00334240">
            <w:pPr>
              <w:widowControl w:val="0"/>
              <w:numPr>
                <w:ilvl w:val="0"/>
                <w:numId w:val="23"/>
              </w:numPr>
              <w:autoSpaceDE w:val="0"/>
              <w:autoSpaceDN w:val="0"/>
              <w:adjustRightInd w:val="0"/>
              <w:contextualSpacing/>
              <w:jc w:val="center"/>
              <w:rPr>
                <w:bCs/>
                <w:sz w:val="28"/>
                <w:szCs w:val="28"/>
                <w:lang w:eastAsia="en-US"/>
              </w:rPr>
            </w:pPr>
            <w:r w:rsidRPr="00334240">
              <w:rPr>
                <w:bCs/>
                <w:sz w:val="28"/>
                <w:szCs w:val="28"/>
                <w:lang w:eastAsia="en-US"/>
              </w:rPr>
              <w:t>Показатели надежности и бесперебойности водоотведения</w:t>
            </w:r>
          </w:p>
        </w:tc>
      </w:tr>
      <w:tr w:rsidR="00334240" w:rsidRPr="00334240" w14:paraId="71E014C2" w14:textId="77777777" w:rsidTr="00E13309">
        <w:trPr>
          <w:trHeight w:val="685"/>
        </w:trPr>
        <w:tc>
          <w:tcPr>
            <w:tcW w:w="709" w:type="dxa"/>
            <w:vAlign w:val="center"/>
          </w:tcPr>
          <w:p w14:paraId="79E071B2"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1.1.</w:t>
            </w:r>
          </w:p>
        </w:tc>
        <w:tc>
          <w:tcPr>
            <w:tcW w:w="6662" w:type="dxa"/>
            <w:vAlign w:val="center"/>
          </w:tcPr>
          <w:p w14:paraId="3276AD48" w14:textId="77777777" w:rsidR="00334240" w:rsidRPr="00334240" w:rsidRDefault="00334240" w:rsidP="00334240">
            <w:pPr>
              <w:widowControl w:val="0"/>
              <w:autoSpaceDE w:val="0"/>
              <w:autoSpaceDN w:val="0"/>
              <w:adjustRightInd w:val="0"/>
              <w:rPr>
                <w:bCs/>
                <w:sz w:val="28"/>
                <w:szCs w:val="28"/>
              </w:rPr>
            </w:pPr>
            <w:r w:rsidRPr="00334240">
              <w:rPr>
                <w:sz w:val="22"/>
                <w:szCs w:val="22"/>
              </w:rPr>
              <w:t>Удельное количество аварий и засоров в расчете на протяженность канализационной сети в год (ед./км)</w:t>
            </w:r>
          </w:p>
        </w:tc>
        <w:tc>
          <w:tcPr>
            <w:tcW w:w="1276" w:type="dxa"/>
            <w:vAlign w:val="center"/>
          </w:tcPr>
          <w:p w14:paraId="0DE26120"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11,00</w:t>
            </w:r>
          </w:p>
        </w:tc>
        <w:tc>
          <w:tcPr>
            <w:tcW w:w="1276" w:type="dxa"/>
            <w:vAlign w:val="center"/>
          </w:tcPr>
          <w:p w14:paraId="40B4C46B"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15,00</w:t>
            </w:r>
          </w:p>
        </w:tc>
      </w:tr>
      <w:tr w:rsidR="00334240" w:rsidRPr="00334240" w14:paraId="7C2DFE9D" w14:textId="77777777" w:rsidTr="00E13309">
        <w:trPr>
          <w:trHeight w:val="708"/>
        </w:trPr>
        <w:tc>
          <w:tcPr>
            <w:tcW w:w="9923" w:type="dxa"/>
            <w:gridSpan w:val="4"/>
            <w:vAlign w:val="center"/>
          </w:tcPr>
          <w:p w14:paraId="3C895927" w14:textId="77777777" w:rsidR="00334240" w:rsidRPr="00334240" w:rsidRDefault="00334240" w:rsidP="00334240">
            <w:pPr>
              <w:widowControl w:val="0"/>
              <w:numPr>
                <w:ilvl w:val="0"/>
                <w:numId w:val="23"/>
              </w:numPr>
              <w:autoSpaceDE w:val="0"/>
              <w:autoSpaceDN w:val="0"/>
              <w:adjustRightInd w:val="0"/>
              <w:contextualSpacing/>
              <w:jc w:val="center"/>
              <w:rPr>
                <w:bCs/>
                <w:sz w:val="28"/>
                <w:szCs w:val="28"/>
                <w:lang w:eastAsia="en-US"/>
              </w:rPr>
            </w:pPr>
            <w:r w:rsidRPr="00334240">
              <w:rPr>
                <w:bCs/>
                <w:sz w:val="28"/>
                <w:szCs w:val="28"/>
                <w:lang w:eastAsia="en-US"/>
              </w:rPr>
              <w:t>Показатели энергетической эффективности использования ресурсов</w:t>
            </w:r>
          </w:p>
        </w:tc>
      </w:tr>
      <w:tr w:rsidR="00334240" w:rsidRPr="00334240" w14:paraId="405544BE" w14:textId="77777777" w:rsidTr="00E13309">
        <w:trPr>
          <w:trHeight w:val="1123"/>
        </w:trPr>
        <w:tc>
          <w:tcPr>
            <w:tcW w:w="709" w:type="dxa"/>
            <w:vAlign w:val="center"/>
          </w:tcPr>
          <w:p w14:paraId="0B8DB7E3"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2.1.</w:t>
            </w:r>
          </w:p>
        </w:tc>
        <w:tc>
          <w:tcPr>
            <w:tcW w:w="6662" w:type="dxa"/>
            <w:vAlign w:val="center"/>
          </w:tcPr>
          <w:p w14:paraId="56D433D7" w14:textId="77777777" w:rsidR="00334240" w:rsidRPr="00334240" w:rsidRDefault="00334240" w:rsidP="00334240">
            <w:pPr>
              <w:widowControl w:val="0"/>
              <w:autoSpaceDE w:val="0"/>
              <w:autoSpaceDN w:val="0"/>
              <w:adjustRightInd w:val="0"/>
              <w:rPr>
                <w:sz w:val="22"/>
                <w:szCs w:val="22"/>
              </w:rPr>
            </w:pPr>
            <w:r w:rsidRPr="0033424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водоотведению</w:t>
            </w:r>
          </w:p>
        </w:tc>
        <w:tc>
          <w:tcPr>
            <w:tcW w:w="1276" w:type="dxa"/>
            <w:vAlign w:val="center"/>
          </w:tcPr>
          <w:p w14:paraId="25D597AC"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0,40</w:t>
            </w:r>
          </w:p>
        </w:tc>
        <w:tc>
          <w:tcPr>
            <w:tcW w:w="1276" w:type="dxa"/>
            <w:vAlign w:val="center"/>
          </w:tcPr>
          <w:p w14:paraId="0E286FCA" w14:textId="77777777" w:rsidR="00334240" w:rsidRPr="00334240" w:rsidRDefault="00334240" w:rsidP="00334240">
            <w:pPr>
              <w:widowControl w:val="0"/>
              <w:autoSpaceDE w:val="0"/>
              <w:autoSpaceDN w:val="0"/>
              <w:adjustRightInd w:val="0"/>
              <w:jc w:val="center"/>
              <w:rPr>
                <w:bCs/>
                <w:sz w:val="28"/>
                <w:szCs w:val="28"/>
              </w:rPr>
            </w:pPr>
            <w:r w:rsidRPr="00334240">
              <w:rPr>
                <w:bCs/>
                <w:sz w:val="28"/>
                <w:szCs w:val="28"/>
              </w:rPr>
              <w:t>0,40</w:t>
            </w:r>
          </w:p>
        </w:tc>
      </w:tr>
    </w:tbl>
    <w:p w14:paraId="223AF4E2"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p>
    <w:p w14:paraId="4AD13CFF"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p>
    <w:p w14:paraId="581DD3A2"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r w:rsidRPr="00334240">
        <w:rPr>
          <w:rFonts w:eastAsia="Calibri"/>
          <w:sz w:val="28"/>
          <w:szCs w:val="28"/>
          <w:lang w:eastAsia="en-US"/>
        </w:rPr>
        <w:t xml:space="preserve">Значение агрегированного показателя по водоотведению составило </w:t>
      </w:r>
      <w:r w:rsidRPr="00334240">
        <w:rPr>
          <w:rFonts w:eastAsia="Calibri"/>
          <w:b/>
          <w:i/>
          <w:sz w:val="28"/>
          <w:szCs w:val="28"/>
          <w:lang w:eastAsia="en-US"/>
        </w:rPr>
        <w:t>0,37</w:t>
      </w:r>
      <w:r w:rsidRPr="00334240">
        <w:rPr>
          <w:rFonts w:eastAsia="Calibri"/>
          <w:sz w:val="28"/>
          <w:szCs w:val="28"/>
          <w:lang w:eastAsia="en-US"/>
        </w:rPr>
        <w:t xml:space="preserve"> (расчет приведен в Приложении 4 к Экспертному заключению), значение              </w:t>
      </w:r>
      <w:proofErr w:type="gramStart"/>
      <w:r w:rsidRPr="00334240">
        <w:rPr>
          <w:rFonts w:eastAsia="Calibri"/>
          <w:sz w:val="28"/>
          <w:szCs w:val="28"/>
          <w:lang w:eastAsia="en-US"/>
        </w:rPr>
        <w:t xml:space="preserve">   </w:t>
      </w:r>
      <w:r w:rsidRPr="00334240">
        <w:rPr>
          <w:rFonts w:eastAsia="Calibri"/>
          <w:b/>
          <w:i/>
          <w:sz w:val="28"/>
          <w:szCs w:val="28"/>
          <w:lang w:eastAsia="en-US"/>
        </w:rPr>
        <w:t>(</w:t>
      </w:r>
      <w:proofErr w:type="gramEnd"/>
      <w:r w:rsidRPr="00334240">
        <w:rPr>
          <w:rFonts w:eastAsia="Calibri"/>
          <w:b/>
          <w:i/>
          <w:sz w:val="28"/>
          <w:szCs w:val="28"/>
          <w:lang w:eastAsia="en-US"/>
        </w:rPr>
        <w:t xml:space="preserve">1- А) = 1- 0,87 = 0,13.  </w:t>
      </w:r>
      <w:r w:rsidRPr="00334240">
        <w:rPr>
          <w:rFonts w:eastAsia="Calibri"/>
          <w:b/>
          <w:i/>
          <w:sz w:val="28"/>
          <w:szCs w:val="28"/>
          <w:lang w:val="en-US" w:eastAsia="en-US"/>
        </w:rPr>
        <w:t>Min</w:t>
      </w:r>
      <w:r w:rsidRPr="00334240">
        <w:rPr>
          <w:rFonts w:eastAsia="Calibri"/>
          <w:b/>
          <w:i/>
          <w:sz w:val="28"/>
          <w:szCs w:val="28"/>
          <w:lang w:eastAsia="en-US"/>
        </w:rPr>
        <w:t xml:space="preserve"> (0,13; 0,03) = 0,03.</w:t>
      </w:r>
      <w:r w:rsidRPr="00334240">
        <w:rPr>
          <w:rFonts w:eastAsia="Calibri"/>
          <w:sz w:val="28"/>
          <w:szCs w:val="28"/>
          <w:lang w:eastAsia="en-US"/>
        </w:rPr>
        <w:t xml:space="preserve"> </w:t>
      </w:r>
    </w:p>
    <w:p w14:paraId="0B4CD542"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p>
    <w:p w14:paraId="1D9DEB91" w14:textId="77777777" w:rsidR="00334240" w:rsidRPr="00334240" w:rsidRDefault="00334240" w:rsidP="00334240">
      <w:pPr>
        <w:widowControl w:val="0"/>
        <w:autoSpaceDE w:val="0"/>
        <w:autoSpaceDN w:val="0"/>
        <w:adjustRightInd w:val="0"/>
        <w:ind w:firstLine="540"/>
        <w:jc w:val="both"/>
        <w:rPr>
          <w:rFonts w:eastAsia="Calibri"/>
          <w:sz w:val="28"/>
          <w:szCs w:val="28"/>
          <w:lang w:eastAsia="en-US"/>
        </w:rPr>
      </w:pPr>
      <w:r w:rsidRPr="00334240">
        <w:rPr>
          <w:rFonts w:eastAsia="Calibri"/>
          <w:sz w:val="28"/>
          <w:szCs w:val="28"/>
          <w:lang w:eastAsia="en-US"/>
        </w:rPr>
        <w:t xml:space="preserve">Таким образом, </w:t>
      </w:r>
    </w:p>
    <w:p w14:paraId="4E62E20E" w14:textId="77777777" w:rsidR="00334240" w:rsidRPr="00334240" w:rsidRDefault="00334240" w:rsidP="00334240">
      <w:pPr>
        <w:widowControl w:val="0"/>
        <w:autoSpaceDE w:val="0"/>
        <w:autoSpaceDN w:val="0"/>
        <w:adjustRightInd w:val="0"/>
        <w:ind w:firstLine="540"/>
        <w:jc w:val="both"/>
        <w:rPr>
          <w:rFonts w:eastAsia="Calibri"/>
          <w:b/>
          <w:sz w:val="28"/>
          <w:szCs w:val="28"/>
          <w:lang w:eastAsia="en-US"/>
        </w:rPr>
      </w:pPr>
      <w:r w:rsidRPr="00334240">
        <w:rPr>
          <w:rFonts w:ascii="Arial" w:eastAsia="Calibri" w:hAnsi="Arial" w:cs="Arial"/>
          <w:sz w:val="20"/>
          <w:lang w:eastAsia="en-US"/>
        </w:rPr>
        <w:t xml:space="preserve">    </w:t>
      </w:r>
      <w:r w:rsidRPr="00334240">
        <w:rPr>
          <w:rFonts w:eastAsia="Calibri"/>
          <w:sz w:val="32"/>
          <w:szCs w:val="32"/>
          <w:lang w:eastAsia="en-US"/>
        </w:rPr>
        <w:t>∆ЦП</w:t>
      </w:r>
      <w:proofErr w:type="spellStart"/>
      <w:r w:rsidRPr="00334240">
        <w:rPr>
          <w:rFonts w:eastAsia="Calibri"/>
          <w:sz w:val="32"/>
          <w:szCs w:val="32"/>
          <w:vertAlign w:val="subscript"/>
          <w:lang w:val="en-US" w:eastAsia="en-US"/>
        </w:rPr>
        <w:t>i</w:t>
      </w:r>
      <w:proofErr w:type="spellEnd"/>
      <w:r w:rsidRPr="00334240">
        <w:rPr>
          <w:rFonts w:eastAsia="Calibri"/>
          <w:sz w:val="32"/>
          <w:szCs w:val="32"/>
          <w:vertAlign w:val="subscript"/>
          <w:lang w:eastAsia="en-US"/>
        </w:rPr>
        <w:t xml:space="preserve"> </w:t>
      </w:r>
      <w:proofErr w:type="gramStart"/>
      <w:r w:rsidRPr="00334240">
        <w:rPr>
          <w:rFonts w:eastAsia="Calibri"/>
          <w:sz w:val="28"/>
          <w:szCs w:val="28"/>
          <w:lang w:eastAsia="en-US"/>
        </w:rPr>
        <w:t>=</w:t>
      </w:r>
      <w:r w:rsidRPr="00334240">
        <w:rPr>
          <w:rFonts w:ascii="Arial" w:eastAsia="Calibri" w:hAnsi="Arial" w:cs="Arial"/>
          <w:sz w:val="20"/>
          <w:lang w:eastAsia="en-US"/>
        </w:rPr>
        <w:t xml:space="preserve">  </w:t>
      </w:r>
      <w:r w:rsidRPr="00334240">
        <w:rPr>
          <w:rFonts w:eastAsia="Calibri"/>
          <w:b/>
          <w:sz w:val="28"/>
          <w:szCs w:val="28"/>
          <w:lang w:eastAsia="en-US"/>
        </w:rPr>
        <w:t>20734</w:t>
      </w:r>
      <w:proofErr w:type="gramEnd"/>
      <w:r w:rsidRPr="00334240">
        <w:rPr>
          <w:rFonts w:eastAsia="Calibri"/>
          <w:b/>
          <w:sz w:val="28"/>
          <w:szCs w:val="28"/>
          <w:lang w:eastAsia="en-US"/>
        </w:rPr>
        <w:t>,95 тыс. руб. * 0,03 * 1,03 * 1,037 =  664,42 тыс. руб.</w:t>
      </w:r>
    </w:p>
    <w:p w14:paraId="42871EC2" w14:textId="77777777" w:rsidR="00334240" w:rsidRPr="00334240" w:rsidRDefault="00334240" w:rsidP="00334240">
      <w:pPr>
        <w:widowControl w:val="0"/>
        <w:tabs>
          <w:tab w:val="left" w:pos="998"/>
        </w:tabs>
        <w:autoSpaceDE w:val="0"/>
        <w:autoSpaceDN w:val="0"/>
        <w:adjustRightInd w:val="0"/>
        <w:ind w:firstLine="709"/>
        <w:jc w:val="both"/>
        <w:rPr>
          <w:sz w:val="28"/>
          <w:szCs w:val="28"/>
        </w:rPr>
      </w:pPr>
    </w:p>
    <w:p w14:paraId="54B3D2FD" w14:textId="77777777" w:rsidR="00334240" w:rsidRPr="00334240" w:rsidRDefault="00334240" w:rsidP="00334240">
      <w:pPr>
        <w:widowControl w:val="0"/>
        <w:tabs>
          <w:tab w:val="left" w:pos="998"/>
        </w:tabs>
        <w:autoSpaceDE w:val="0"/>
        <w:autoSpaceDN w:val="0"/>
        <w:adjustRightInd w:val="0"/>
        <w:ind w:firstLine="709"/>
        <w:jc w:val="both"/>
        <w:rPr>
          <w:b/>
          <w:sz w:val="28"/>
          <w:szCs w:val="28"/>
          <w:u w:val="single"/>
        </w:rPr>
      </w:pPr>
      <w:r w:rsidRPr="00334240">
        <w:rPr>
          <w:sz w:val="28"/>
          <w:szCs w:val="28"/>
        </w:rPr>
        <w:t>Затраты по статье приняты по расчету регулирующего органа в сумме       664,42 тыс. руб.</w:t>
      </w:r>
    </w:p>
    <w:p w14:paraId="11B21DF0" w14:textId="77777777" w:rsidR="00334240" w:rsidRPr="00334240" w:rsidRDefault="00334240" w:rsidP="00334240">
      <w:pPr>
        <w:tabs>
          <w:tab w:val="left" w:pos="567"/>
        </w:tabs>
        <w:autoSpaceDE w:val="0"/>
        <w:autoSpaceDN w:val="0"/>
        <w:adjustRightInd w:val="0"/>
        <w:jc w:val="both"/>
        <w:rPr>
          <w:bCs/>
          <w:sz w:val="28"/>
          <w:szCs w:val="28"/>
        </w:rPr>
      </w:pPr>
    </w:p>
    <w:p w14:paraId="7933347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 xml:space="preserve">Исходя из анализа экономической обоснованности расходов </w:t>
      </w:r>
      <w:r w:rsidRPr="00334240">
        <w:rPr>
          <w:b/>
          <w:sz w:val="28"/>
          <w:szCs w:val="28"/>
          <w:u w:val="single"/>
        </w:rPr>
        <w:t>скорректированная величина необходимой валовой выручки</w:t>
      </w:r>
      <w:r w:rsidRPr="00334240">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ООО «ЭНЕРГОСЕРВИС             г. Гурьевска»» (Гурьевский муниципальный округ) </w:t>
      </w:r>
      <w:r w:rsidRPr="00334240">
        <w:rPr>
          <w:b/>
          <w:sz w:val="28"/>
          <w:szCs w:val="28"/>
          <w:u w:val="single"/>
        </w:rPr>
        <w:t>на 2021 год</w:t>
      </w:r>
      <w:r w:rsidRPr="00334240">
        <w:rPr>
          <w:sz w:val="28"/>
          <w:szCs w:val="28"/>
        </w:rPr>
        <w:t xml:space="preserve"> составляет:</w:t>
      </w:r>
    </w:p>
    <w:p w14:paraId="3C717102" w14:textId="77777777" w:rsidR="00334240" w:rsidRPr="00334240" w:rsidRDefault="00334240" w:rsidP="00334240">
      <w:pPr>
        <w:tabs>
          <w:tab w:val="left" w:pos="567"/>
        </w:tabs>
        <w:autoSpaceDE w:val="0"/>
        <w:autoSpaceDN w:val="0"/>
        <w:adjustRightInd w:val="0"/>
        <w:ind w:firstLine="709"/>
        <w:jc w:val="both"/>
        <w:rPr>
          <w:b/>
          <w:bCs/>
          <w:sz w:val="28"/>
          <w:szCs w:val="28"/>
        </w:rPr>
      </w:pPr>
    </w:p>
    <w:p w14:paraId="67092C38" w14:textId="77777777" w:rsidR="00334240" w:rsidRPr="00334240" w:rsidRDefault="00334240" w:rsidP="00334240">
      <w:pPr>
        <w:tabs>
          <w:tab w:val="left" w:pos="567"/>
        </w:tabs>
        <w:autoSpaceDE w:val="0"/>
        <w:autoSpaceDN w:val="0"/>
        <w:adjustRightInd w:val="0"/>
        <w:ind w:firstLine="567"/>
        <w:jc w:val="both"/>
        <w:rPr>
          <w:bCs/>
          <w:sz w:val="28"/>
          <w:szCs w:val="28"/>
        </w:rPr>
      </w:pPr>
      <w:proofErr w:type="spellStart"/>
      <w:r w:rsidRPr="00334240">
        <w:rPr>
          <w:b/>
          <w:bCs/>
          <w:sz w:val="28"/>
          <w:szCs w:val="28"/>
        </w:rPr>
        <w:t>НВВ</w:t>
      </w:r>
      <w:r w:rsidRPr="00334240">
        <w:rPr>
          <w:b/>
          <w:bCs/>
          <w:sz w:val="28"/>
          <w:szCs w:val="28"/>
          <w:vertAlign w:val="superscript"/>
        </w:rPr>
        <w:t>ск</w:t>
      </w:r>
      <w:proofErr w:type="spellEnd"/>
      <w:r w:rsidRPr="00334240">
        <w:rPr>
          <w:b/>
          <w:bCs/>
          <w:sz w:val="28"/>
          <w:szCs w:val="28"/>
        </w:rPr>
        <w:t xml:space="preserve"> </w:t>
      </w:r>
      <w:r w:rsidRPr="00334240">
        <w:rPr>
          <w:b/>
          <w:bCs/>
          <w:sz w:val="28"/>
          <w:szCs w:val="28"/>
          <w:vertAlign w:val="subscript"/>
        </w:rPr>
        <w:t>2021</w:t>
      </w:r>
      <w:r w:rsidRPr="00334240">
        <w:rPr>
          <w:b/>
          <w:bCs/>
          <w:sz w:val="28"/>
          <w:szCs w:val="28"/>
        </w:rPr>
        <w:t xml:space="preserve"> = 20165,23 + 2420,32 + 2193,33 + 0 + 198,61 + 0 – 664,42 + 0 + 1268,76 = 25581,83 тыс. руб.</w:t>
      </w:r>
      <w:r w:rsidRPr="00334240">
        <w:rPr>
          <w:bCs/>
          <w:sz w:val="28"/>
          <w:szCs w:val="28"/>
        </w:rPr>
        <w:t>,</w:t>
      </w:r>
    </w:p>
    <w:p w14:paraId="65F26005" w14:textId="77777777" w:rsidR="00334240" w:rsidRPr="00334240" w:rsidRDefault="00334240" w:rsidP="00334240">
      <w:pPr>
        <w:tabs>
          <w:tab w:val="left" w:pos="567"/>
        </w:tabs>
        <w:autoSpaceDE w:val="0"/>
        <w:autoSpaceDN w:val="0"/>
        <w:adjustRightInd w:val="0"/>
        <w:ind w:firstLine="709"/>
        <w:jc w:val="both"/>
        <w:rPr>
          <w:bCs/>
          <w:sz w:val="28"/>
          <w:szCs w:val="28"/>
        </w:rPr>
      </w:pPr>
    </w:p>
    <w:p w14:paraId="1E5A8D70" w14:textId="77777777" w:rsidR="00334240" w:rsidRPr="00334240" w:rsidRDefault="00334240" w:rsidP="00334240">
      <w:pPr>
        <w:tabs>
          <w:tab w:val="left" w:pos="567"/>
        </w:tabs>
        <w:autoSpaceDE w:val="0"/>
        <w:autoSpaceDN w:val="0"/>
        <w:adjustRightInd w:val="0"/>
        <w:ind w:firstLine="709"/>
        <w:jc w:val="both"/>
        <w:rPr>
          <w:bCs/>
          <w:sz w:val="28"/>
          <w:szCs w:val="28"/>
        </w:rPr>
      </w:pPr>
      <w:r w:rsidRPr="00334240">
        <w:rPr>
          <w:bCs/>
          <w:sz w:val="28"/>
          <w:szCs w:val="28"/>
        </w:rPr>
        <w:t>в том числе с календарной разбивкой по периодам:</w:t>
      </w:r>
    </w:p>
    <w:p w14:paraId="12F0D190"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lastRenderedPageBreak/>
        <w:t xml:space="preserve">             с 01.01.2021 по 30.06.2021 – 12558,79 тыс. руб.;</w:t>
      </w:r>
    </w:p>
    <w:p w14:paraId="3BA44CEA"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01.07.2021 по 31.12.2021 – 13023,04 тыс. руб.</w:t>
      </w:r>
    </w:p>
    <w:p w14:paraId="2927916A" w14:textId="77777777" w:rsidR="00334240" w:rsidRPr="00334240" w:rsidRDefault="00334240" w:rsidP="00334240">
      <w:pPr>
        <w:tabs>
          <w:tab w:val="left" w:pos="567"/>
        </w:tabs>
        <w:autoSpaceDE w:val="0"/>
        <w:autoSpaceDN w:val="0"/>
        <w:adjustRightInd w:val="0"/>
        <w:ind w:firstLine="709"/>
        <w:jc w:val="both"/>
        <w:rPr>
          <w:bCs/>
          <w:sz w:val="28"/>
          <w:szCs w:val="28"/>
        </w:rPr>
      </w:pPr>
      <w:r w:rsidRPr="00334240">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(26,24 руб./м</w:t>
      </w:r>
      <w:r w:rsidRPr="00334240">
        <w:rPr>
          <w:bCs/>
          <w:sz w:val="28"/>
          <w:szCs w:val="28"/>
          <w:vertAlign w:val="superscript"/>
        </w:rPr>
        <w:t>3</w:t>
      </w:r>
      <w:r w:rsidRPr="00334240">
        <w:rPr>
          <w:bCs/>
          <w:sz w:val="28"/>
          <w:szCs w:val="28"/>
        </w:rPr>
        <w:t>).</w:t>
      </w:r>
    </w:p>
    <w:p w14:paraId="6E025244" w14:textId="77777777" w:rsidR="00334240" w:rsidRPr="00334240" w:rsidRDefault="00334240" w:rsidP="00334240">
      <w:pPr>
        <w:autoSpaceDE w:val="0"/>
        <w:autoSpaceDN w:val="0"/>
        <w:adjustRightInd w:val="0"/>
        <w:ind w:firstLine="709"/>
        <w:jc w:val="both"/>
        <w:rPr>
          <w:b/>
          <w:sz w:val="28"/>
          <w:szCs w:val="28"/>
        </w:rPr>
      </w:pPr>
      <w:r w:rsidRPr="00334240">
        <w:rPr>
          <w:sz w:val="28"/>
          <w:szCs w:val="28"/>
        </w:rPr>
        <w:t xml:space="preserve">Увеличение необходимой валовой выручки к установленной составляет </w:t>
      </w:r>
      <w:r w:rsidRPr="00334240">
        <w:rPr>
          <w:b/>
          <w:bCs/>
          <w:i/>
          <w:iCs/>
          <w:sz w:val="28"/>
          <w:szCs w:val="28"/>
        </w:rPr>
        <w:t xml:space="preserve">1745,26 </w:t>
      </w:r>
      <w:r w:rsidRPr="00334240">
        <w:rPr>
          <w:sz w:val="28"/>
          <w:szCs w:val="28"/>
        </w:rPr>
        <w:t xml:space="preserve">тыс. руб., отклонение в сторону уменьшения от предложенной организацией составило </w:t>
      </w:r>
      <w:r w:rsidRPr="00334240">
        <w:rPr>
          <w:b/>
          <w:bCs/>
          <w:i/>
          <w:iCs/>
          <w:sz w:val="28"/>
          <w:szCs w:val="28"/>
        </w:rPr>
        <w:t>7785,94</w:t>
      </w:r>
      <w:r w:rsidRPr="00334240">
        <w:rPr>
          <w:sz w:val="28"/>
          <w:szCs w:val="28"/>
        </w:rPr>
        <w:t xml:space="preserve"> тыс. руб. </w:t>
      </w:r>
    </w:p>
    <w:p w14:paraId="6A1AF4D6" w14:textId="77777777" w:rsidR="00334240" w:rsidRPr="00334240" w:rsidRDefault="00334240" w:rsidP="00334240">
      <w:pPr>
        <w:widowControl w:val="0"/>
        <w:tabs>
          <w:tab w:val="left" w:pos="284"/>
        </w:tabs>
        <w:autoSpaceDE w:val="0"/>
        <w:autoSpaceDN w:val="0"/>
        <w:adjustRightInd w:val="0"/>
        <w:jc w:val="center"/>
        <w:rPr>
          <w:b/>
          <w:sz w:val="14"/>
          <w:szCs w:val="14"/>
        </w:rPr>
      </w:pPr>
    </w:p>
    <w:p w14:paraId="272F9295" w14:textId="77777777" w:rsidR="00334240" w:rsidRPr="00334240" w:rsidRDefault="00334240" w:rsidP="00334240">
      <w:pPr>
        <w:widowControl w:val="0"/>
        <w:tabs>
          <w:tab w:val="left" w:pos="284"/>
        </w:tabs>
        <w:autoSpaceDE w:val="0"/>
        <w:autoSpaceDN w:val="0"/>
        <w:adjustRightInd w:val="0"/>
        <w:jc w:val="center"/>
        <w:rPr>
          <w:b/>
          <w:sz w:val="14"/>
          <w:szCs w:val="14"/>
        </w:rPr>
      </w:pPr>
    </w:p>
    <w:p w14:paraId="671713A0" w14:textId="77777777" w:rsidR="00334240" w:rsidRPr="00334240" w:rsidRDefault="00334240" w:rsidP="00334240">
      <w:pPr>
        <w:widowControl w:val="0"/>
        <w:tabs>
          <w:tab w:val="left" w:pos="284"/>
        </w:tabs>
        <w:autoSpaceDE w:val="0"/>
        <w:autoSpaceDN w:val="0"/>
        <w:adjustRightInd w:val="0"/>
        <w:jc w:val="center"/>
        <w:rPr>
          <w:b/>
          <w:sz w:val="28"/>
          <w:szCs w:val="28"/>
          <w:u w:val="single"/>
        </w:rPr>
      </w:pPr>
      <w:r w:rsidRPr="00334240">
        <w:rPr>
          <w:b/>
          <w:sz w:val="28"/>
          <w:szCs w:val="28"/>
          <w:u w:val="single"/>
        </w:rPr>
        <w:t>Натуральные показатели по водоотведению</w:t>
      </w:r>
    </w:p>
    <w:p w14:paraId="7B58D57C" w14:textId="77777777" w:rsidR="00334240" w:rsidRPr="00334240" w:rsidRDefault="00334240" w:rsidP="00334240">
      <w:pPr>
        <w:widowControl w:val="0"/>
        <w:autoSpaceDE w:val="0"/>
        <w:autoSpaceDN w:val="0"/>
        <w:adjustRightInd w:val="0"/>
        <w:ind w:firstLine="709"/>
        <w:jc w:val="both"/>
        <w:rPr>
          <w:color w:val="000000"/>
          <w:sz w:val="28"/>
          <w:szCs w:val="28"/>
        </w:rPr>
      </w:pPr>
    </w:p>
    <w:p w14:paraId="1A02F9A0"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F2F2119"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В соответствии с п. 5 Методических указаний объем отпускаемой воды определяется по формулам:</w:t>
      </w:r>
    </w:p>
    <w:p w14:paraId="4E15C234" w14:textId="77777777" w:rsidR="00334240" w:rsidRPr="00334240" w:rsidRDefault="00334240" w:rsidP="00334240">
      <w:pPr>
        <w:widowControl w:val="0"/>
        <w:autoSpaceDE w:val="0"/>
        <w:autoSpaceDN w:val="0"/>
        <w:adjustRightInd w:val="0"/>
        <w:ind w:firstLine="709"/>
        <w:jc w:val="both"/>
        <w:rPr>
          <w:color w:val="000000"/>
          <w:sz w:val="16"/>
          <w:szCs w:val="28"/>
        </w:rPr>
      </w:pPr>
    </w:p>
    <w:p w14:paraId="33C82420" w14:textId="77777777" w:rsidR="00334240" w:rsidRPr="00334240" w:rsidRDefault="00334240" w:rsidP="00334240">
      <w:pPr>
        <w:widowControl w:val="0"/>
        <w:autoSpaceDE w:val="0"/>
        <w:autoSpaceDN w:val="0"/>
        <w:adjustRightInd w:val="0"/>
        <w:ind w:firstLine="709"/>
        <w:rPr>
          <w:position w:val="-12"/>
        </w:rPr>
      </w:pPr>
      <w:r w:rsidRPr="00334240">
        <w:rPr>
          <w:noProof/>
          <w:position w:val="-12"/>
        </w:rPr>
        <w:drawing>
          <wp:inline distT="0" distB="0" distL="0" distR="0" wp14:anchorId="6F289E87" wp14:editId="0456A5E5">
            <wp:extent cx="2867025" cy="35242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201EB44C" w14:textId="77777777" w:rsidR="00334240" w:rsidRPr="00334240" w:rsidRDefault="00334240" w:rsidP="00334240">
      <w:pPr>
        <w:widowControl w:val="0"/>
        <w:autoSpaceDE w:val="0"/>
        <w:autoSpaceDN w:val="0"/>
        <w:adjustRightInd w:val="0"/>
        <w:ind w:firstLine="709"/>
        <w:rPr>
          <w:position w:val="-36"/>
        </w:rPr>
      </w:pPr>
    </w:p>
    <w:p w14:paraId="54F784D3" w14:textId="77777777" w:rsidR="00334240" w:rsidRPr="00334240" w:rsidRDefault="00334240" w:rsidP="00334240">
      <w:pPr>
        <w:widowControl w:val="0"/>
        <w:autoSpaceDE w:val="0"/>
        <w:autoSpaceDN w:val="0"/>
        <w:adjustRightInd w:val="0"/>
        <w:ind w:firstLine="709"/>
        <w:rPr>
          <w:color w:val="000000"/>
          <w:sz w:val="28"/>
          <w:szCs w:val="28"/>
        </w:rPr>
      </w:pPr>
      <w:r w:rsidRPr="00334240">
        <w:rPr>
          <w:noProof/>
          <w:position w:val="-36"/>
        </w:rPr>
        <w:drawing>
          <wp:inline distT="0" distB="0" distL="0" distR="0" wp14:anchorId="0B26F79E" wp14:editId="70F62F6E">
            <wp:extent cx="3181350" cy="647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6AF7BDA" w14:textId="77777777" w:rsidR="00334240" w:rsidRPr="00334240" w:rsidRDefault="00334240" w:rsidP="00334240">
      <w:pPr>
        <w:widowControl w:val="0"/>
        <w:autoSpaceDE w:val="0"/>
        <w:autoSpaceDN w:val="0"/>
        <w:adjustRightInd w:val="0"/>
        <w:ind w:firstLine="709"/>
        <w:jc w:val="both"/>
        <w:rPr>
          <w:color w:val="000000"/>
          <w:sz w:val="14"/>
          <w:szCs w:val="28"/>
        </w:rPr>
      </w:pPr>
    </w:p>
    <w:p w14:paraId="052F34F0" w14:textId="77777777" w:rsidR="00334240" w:rsidRPr="00334240" w:rsidRDefault="00334240" w:rsidP="00334240">
      <w:pPr>
        <w:widowControl w:val="0"/>
        <w:autoSpaceDE w:val="0"/>
        <w:autoSpaceDN w:val="0"/>
        <w:adjustRightInd w:val="0"/>
        <w:ind w:firstLine="540"/>
        <w:jc w:val="both"/>
        <w:rPr>
          <w:sz w:val="28"/>
          <w:szCs w:val="28"/>
        </w:rPr>
      </w:pPr>
      <w:r w:rsidRPr="00334240">
        <w:rPr>
          <w:sz w:val="28"/>
          <w:szCs w:val="28"/>
        </w:rPr>
        <w:t>где:</w:t>
      </w:r>
    </w:p>
    <w:p w14:paraId="7F0E8D63"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1"/>
          <w:sz w:val="28"/>
          <w:szCs w:val="28"/>
        </w:rPr>
        <w:drawing>
          <wp:inline distT="0" distB="0" distL="0" distR="0" wp14:anchorId="2F86704B" wp14:editId="538EC549">
            <wp:extent cx="266700" cy="323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34240">
        <w:rPr>
          <w:sz w:val="28"/>
          <w:szCs w:val="28"/>
        </w:rPr>
        <w:t xml:space="preserve"> - объем воды, отпускаемой абонентам (планируемой к отпуску) в году i, тыс. куб. м;</w:t>
      </w:r>
    </w:p>
    <w:p w14:paraId="6C5303A0" w14:textId="77777777" w:rsidR="00334240" w:rsidRPr="00334240" w:rsidRDefault="00334240" w:rsidP="00334240">
      <w:pPr>
        <w:widowControl w:val="0"/>
        <w:autoSpaceDE w:val="0"/>
        <w:autoSpaceDN w:val="0"/>
        <w:adjustRightInd w:val="0"/>
        <w:ind w:firstLine="540"/>
        <w:jc w:val="both"/>
        <w:rPr>
          <w:sz w:val="10"/>
          <w:szCs w:val="28"/>
        </w:rPr>
      </w:pPr>
    </w:p>
    <w:p w14:paraId="47BF0A49"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27336BC5" wp14:editId="7ABA2DC5">
            <wp:extent cx="36195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33424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6FA616C" w14:textId="77777777" w:rsidR="00334240" w:rsidRPr="00334240" w:rsidRDefault="00334240" w:rsidP="00334240">
      <w:pPr>
        <w:widowControl w:val="0"/>
        <w:autoSpaceDE w:val="0"/>
        <w:autoSpaceDN w:val="0"/>
        <w:adjustRightInd w:val="0"/>
        <w:ind w:firstLine="540"/>
        <w:jc w:val="both"/>
        <w:rPr>
          <w:sz w:val="10"/>
          <w:szCs w:val="28"/>
        </w:rPr>
      </w:pPr>
    </w:p>
    <w:p w14:paraId="4E7829FA"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2"/>
          <w:sz w:val="28"/>
          <w:szCs w:val="28"/>
        </w:rPr>
        <w:drawing>
          <wp:inline distT="0" distB="0" distL="0" distR="0" wp14:anchorId="537ACA2A" wp14:editId="28AA80CE">
            <wp:extent cx="428625"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33424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2EF2912" w14:textId="77777777" w:rsidR="00334240" w:rsidRPr="00334240" w:rsidRDefault="00334240" w:rsidP="00334240">
      <w:pPr>
        <w:widowControl w:val="0"/>
        <w:autoSpaceDE w:val="0"/>
        <w:autoSpaceDN w:val="0"/>
        <w:adjustRightInd w:val="0"/>
        <w:ind w:firstLine="540"/>
        <w:jc w:val="both"/>
        <w:rPr>
          <w:sz w:val="10"/>
          <w:szCs w:val="28"/>
        </w:rPr>
      </w:pPr>
    </w:p>
    <w:p w14:paraId="5C077BCB" w14:textId="77777777" w:rsidR="00334240" w:rsidRPr="00334240" w:rsidRDefault="00334240" w:rsidP="00334240">
      <w:pPr>
        <w:widowControl w:val="0"/>
        <w:autoSpaceDE w:val="0"/>
        <w:autoSpaceDN w:val="0"/>
        <w:adjustRightInd w:val="0"/>
        <w:ind w:firstLine="540"/>
        <w:jc w:val="both"/>
        <w:rPr>
          <w:sz w:val="28"/>
          <w:szCs w:val="28"/>
        </w:rPr>
      </w:pPr>
      <w:r w:rsidRPr="00334240">
        <w:rPr>
          <w:noProof/>
          <w:position w:val="-11"/>
          <w:sz w:val="28"/>
          <w:szCs w:val="28"/>
        </w:rPr>
        <w:drawing>
          <wp:inline distT="0" distB="0" distL="0" distR="0" wp14:anchorId="301C269E" wp14:editId="430255B0">
            <wp:extent cx="2000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334240">
        <w:rPr>
          <w:sz w:val="28"/>
          <w:szCs w:val="28"/>
        </w:rPr>
        <w:t xml:space="preserve"> - темп изменения (снижения) потребления воды. В случае, если данные </w:t>
      </w:r>
      <w:r w:rsidRPr="00334240">
        <w:rPr>
          <w:sz w:val="28"/>
          <w:szCs w:val="28"/>
        </w:rPr>
        <w:lastRenderedPageBreak/>
        <w:t>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624F616" w14:textId="77777777" w:rsidR="00334240" w:rsidRPr="00334240" w:rsidRDefault="00334240" w:rsidP="00334240">
      <w:pPr>
        <w:widowControl w:val="0"/>
        <w:autoSpaceDE w:val="0"/>
        <w:autoSpaceDN w:val="0"/>
        <w:adjustRightInd w:val="0"/>
        <w:ind w:firstLine="709"/>
        <w:jc w:val="both"/>
        <w:rPr>
          <w:color w:val="000000"/>
          <w:sz w:val="18"/>
          <w:szCs w:val="18"/>
        </w:rPr>
      </w:pPr>
    </w:p>
    <w:p w14:paraId="73016D93"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принятых сточных вод на потребительский рынок на уровне расчетных значений в соответствии с Методическими указаниями.</w:t>
      </w:r>
    </w:p>
    <w:p w14:paraId="18D59A77"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Для расчета принятых сточных вод на потребительский рынок специалистом использовались сведения о фактических объемах принятых сточных вод за 2019 год, в соответствии с представленной в материалах тарифного дела информацией, а также данные о фактических объемах принятых сточных вод за 2016-2018гг., представленные в предыдущих тарифных делах. В связи с тем, что в представленных ООО «ЭНЕРГОСЕРВИС г. Гурьевска»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559376A9"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При определении темпа изменения отпущенной воды за 2016-2019гг. в соответствии с п. 5 Методических указаний регулятором принимались во внимание следующие моменты:</w:t>
      </w:r>
    </w:p>
    <w:p w14:paraId="153C0A6A"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 xml:space="preserve">1. </w:t>
      </w:r>
      <w:r w:rsidRPr="00334240">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3B682FE4"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2. Т</w:t>
      </w:r>
      <w:r w:rsidRPr="00334240">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отпущенной воды в предыдущие годы составило более 5%, специалистом при расчете принималось значение 5% в соответствии с Методическими указаниями.</w:t>
      </w:r>
    </w:p>
    <w:p w14:paraId="27021E30" w14:textId="77777777" w:rsidR="00334240" w:rsidRPr="00334240" w:rsidRDefault="00334240" w:rsidP="00334240">
      <w:pPr>
        <w:widowControl w:val="0"/>
        <w:autoSpaceDE w:val="0"/>
        <w:autoSpaceDN w:val="0"/>
        <w:adjustRightInd w:val="0"/>
        <w:ind w:firstLine="709"/>
        <w:jc w:val="both"/>
        <w:rPr>
          <w:sz w:val="18"/>
          <w:szCs w:val="18"/>
        </w:rPr>
      </w:pPr>
    </w:p>
    <w:p w14:paraId="174CE18B"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rPr>
        <w:t>Исходные данные для расчета объема принятых сточных вод на 2021 год представлены в Приложении 3 к экспертному заключению.</w:t>
      </w:r>
    </w:p>
    <w:p w14:paraId="7B755D9F" w14:textId="77777777" w:rsidR="00334240" w:rsidRPr="00334240" w:rsidRDefault="00334240" w:rsidP="00334240">
      <w:pPr>
        <w:widowControl w:val="0"/>
        <w:autoSpaceDE w:val="0"/>
        <w:autoSpaceDN w:val="0"/>
        <w:adjustRightInd w:val="0"/>
        <w:ind w:firstLine="709"/>
        <w:jc w:val="both"/>
        <w:rPr>
          <w:color w:val="000000"/>
          <w:sz w:val="28"/>
          <w:szCs w:val="28"/>
          <w:u w:val="single"/>
        </w:rPr>
      </w:pPr>
    </w:p>
    <w:p w14:paraId="60958B94" w14:textId="77777777" w:rsidR="00334240" w:rsidRPr="00334240" w:rsidRDefault="00334240" w:rsidP="00334240">
      <w:pPr>
        <w:widowControl w:val="0"/>
        <w:autoSpaceDE w:val="0"/>
        <w:autoSpaceDN w:val="0"/>
        <w:adjustRightInd w:val="0"/>
        <w:ind w:firstLine="709"/>
        <w:jc w:val="both"/>
        <w:rPr>
          <w:color w:val="000000"/>
          <w:sz w:val="28"/>
          <w:szCs w:val="28"/>
        </w:rPr>
      </w:pPr>
      <w:r w:rsidRPr="00334240">
        <w:rPr>
          <w:color w:val="000000"/>
          <w:sz w:val="28"/>
          <w:szCs w:val="28"/>
          <w:u w:val="single"/>
        </w:rPr>
        <w:t xml:space="preserve">Объем принятых сточных вод категории потребителей </w:t>
      </w:r>
      <w:r w:rsidRPr="00334240">
        <w:rPr>
          <w:b/>
          <w:color w:val="000000"/>
          <w:sz w:val="28"/>
          <w:szCs w:val="28"/>
          <w:u w:val="single"/>
        </w:rPr>
        <w:t>«Население»</w:t>
      </w:r>
      <w:r w:rsidRPr="00334240">
        <w:rPr>
          <w:color w:val="000000"/>
          <w:sz w:val="28"/>
          <w:szCs w:val="28"/>
        </w:rPr>
        <w:t xml:space="preserve"> в соответствии с вышеуказанными формулами Методических указаний составил:</w:t>
      </w:r>
    </w:p>
    <w:p w14:paraId="64189F7B" w14:textId="77777777" w:rsidR="00334240" w:rsidRPr="00334240" w:rsidRDefault="00334240" w:rsidP="00334240">
      <w:pPr>
        <w:widowControl w:val="0"/>
        <w:autoSpaceDE w:val="0"/>
        <w:autoSpaceDN w:val="0"/>
        <w:adjustRightInd w:val="0"/>
        <w:ind w:firstLine="709"/>
        <w:jc w:val="both"/>
        <w:rPr>
          <w:color w:val="FF0000"/>
        </w:rPr>
      </w:pPr>
    </w:p>
    <w:p w14:paraId="1FAB0F0C"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t>t</w:t>
      </w:r>
      <w:r w:rsidRPr="00334240">
        <w:rPr>
          <w:sz w:val="28"/>
          <w:szCs w:val="28"/>
          <w:vertAlign w:val="subscript"/>
          <w:lang w:val="en-US"/>
        </w:rPr>
        <w:t>i</w:t>
      </w:r>
      <w:proofErr w:type="spellEnd"/>
      <w:r w:rsidRPr="00334240">
        <w:rPr>
          <w:sz w:val="28"/>
          <w:szCs w:val="28"/>
        </w:rPr>
        <w:t xml:space="preserve"> = ¹/₃ ((649287,95 – 0 – 0 – 683461,00) / 683461,00 + (681752,35 – 0 – 0 –              – 649287,95) / 649287,95 + (662457,00 – 0 – 0 – 681752,35) / 681752,35) =                           = - 0,009434192</w:t>
      </w:r>
    </w:p>
    <w:p w14:paraId="006CFF47" w14:textId="77777777" w:rsidR="00334240" w:rsidRPr="00334240" w:rsidRDefault="00334240" w:rsidP="00334240">
      <w:pPr>
        <w:widowControl w:val="0"/>
        <w:autoSpaceDE w:val="0"/>
        <w:autoSpaceDN w:val="0"/>
        <w:adjustRightInd w:val="0"/>
        <w:ind w:firstLine="709"/>
        <w:jc w:val="both"/>
        <w:rPr>
          <w:sz w:val="22"/>
          <w:szCs w:val="22"/>
        </w:rPr>
      </w:pPr>
    </w:p>
    <w:p w14:paraId="7089F7F1"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662457,00 * (1 + (- 0,009434192))</w:t>
      </w:r>
      <w:r w:rsidRPr="00334240">
        <w:rPr>
          <w:sz w:val="28"/>
          <w:szCs w:val="28"/>
          <w:vertAlign w:val="superscript"/>
        </w:rPr>
        <w:t>2</w:t>
      </w:r>
      <w:r w:rsidRPr="00334240">
        <w:rPr>
          <w:sz w:val="28"/>
          <w:szCs w:val="28"/>
        </w:rPr>
        <w:t xml:space="preserve"> + 0 – 0 = 650016,47</w:t>
      </w:r>
    </w:p>
    <w:p w14:paraId="77F9DEBF" w14:textId="77777777" w:rsidR="00334240" w:rsidRPr="00334240" w:rsidRDefault="00334240" w:rsidP="00334240">
      <w:pPr>
        <w:widowControl w:val="0"/>
        <w:autoSpaceDE w:val="0"/>
        <w:autoSpaceDN w:val="0"/>
        <w:adjustRightInd w:val="0"/>
        <w:ind w:firstLine="709"/>
        <w:jc w:val="both"/>
        <w:rPr>
          <w:sz w:val="22"/>
          <w:szCs w:val="22"/>
        </w:rPr>
      </w:pPr>
    </w:p>
    <w:p w14:paraId="47E3370E"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 xml:space="preserve">Объем принятых сточных вод категории потребителей </w:t>
      </w:r>
      <w:r w:rsidRPr="00334240">
        <w:rPr>
          <w:b/>
          <w:sz w:val="28"/>
          <w:szCs w:val="28"/>
          <w:u w:val="single"/>
        </w:rPr>
        <w:t>«Бюджетные потребители»</w:t>
      </w:r>
      <w:r w:rsidRPr="00334240">
        <w:rPr>
          <w:sz w:val="28"/>
          <w:szCs w:val="28"/>
        </w:rPr>
        <w:t xml:space="preserve"> в соответствии с вышеуказанными формулами Методических указаний составил:</w:t>
      </w:r>
    </w:p>
    <w:p w14:paraId="72C3DCB0" w14:textId="77777777" w:rsidR="00334240" w:rsidRPr="00334240" w:rsidRDefault="00334240" w:rsidP="00334240">
      <w:pPr>
        <w:widowControl w:val="0"/>
        <w:autoSpaceDE w:val="0"/>
        <w:autoSpaceDN w:val="0"/>
        <w:adjustRightInd w:val="0"/>
        <w:ind w:firstLine="709"/>
        <w:jc w:val="both"/>
        <w:rPr>
          <w:sz w:val="28"/>
          <w:szCs w:val="28"/>
        </w:rPr>
      </w:pPr>
    </w:p>
    <w:p w14:paraId="5EF64C83"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t>t</w:t>
      </w:r>
      <w:r w:rsidRPr="00334240">
        <w:rPr>
          <w:sz w:val="28"/>
          <w:szCs w:val="28"/>
          <w:vertAlign w:val="subscript"/>
          <w:lang w:val="en-US"/>
        </w:rPr>
        <w:t>i</w:t>
      </w:r>
      <w:proofErr w:type="spellEnd"/>
      <w:r w:rsidRPr="00334240">
        <w:rPr>
          <w:sz w:val="28"/>
          <w:szCs w:val="28"/>
        </w:rPr>
        <w:t xml:space="preserve"> = ¹/₃ ((94576,65 – 0 – 0 – 90073,00) / 90073,00 + (89847,82 – 0 – 0 –                  – 94576,65) / 94576,65 + (85355,43 – 0 – 0 – 89847,82) / 89847,82) = -0,016666667</w:t>
      </w:r>
    </w:p>
    <w:p w14:paraId="29E2321B" w14:textId="77777777" w:rsidR="00334240" w:rsidRPr="00334240" w:rsidRDefault="00334240" w:rsidP="00334240">
      <w:pPr>
        <w:widowControl w:val="0"/>
        <w:autoSpaceDE w:val="0"/>
        <w:autoSpaceDN w:val="0"/>
        <w:adjustRightInd w:val="0"/>
        <w:ind w:firstLine="709"/>
        <w:jc w:val="both"/>
        <w:rPr>
          <w:sz w:val="28"/>
          <w:szCs w:val="28"/>
        </w:rPr>
      </w:pPr>
    </w:p>
    <w:p w14:paraId="65A8FA9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83826,00 * (1 + (-0,016666667))</w:t>
      </w:r>
      <w:r w:rsidRPr="00334240">
        <w:rPr>
          <w:sz w:val="28"/>
          <w:szCs w:val="28"/>
          <w:vertAlign w:val="superscript"/>
        </w:rPr>
        <w:t>2</w:t>
      </w:r>
      <w:r w:rsidRPr="00334240">
        <w:rPr>
          <w:sz w:val="28"/>
          <w:szCs w:val="28"/>
        </w:rPr>
        <w:t xml:space="preserve"> + 0 – 0 = 81055,09</w:t>
      </w:r>
    </w:p>
    <w:p w14:paraId="1EA26952" w14:textId="77777777" w:rsidR="00334240" w:rsidRPr="00334240" w:rsidRDefault="00334240" w:rsidP="00334240">
      <w:pPr>
        <w:widowControl w:val="0"/>
        <w:autoSpaceDE w:val="0"/>
        <w:autoSpaceDN w:val="0"/>
        <w:adjustRightInd w:val="0"/>
        <w:ind w:firstLine="709"/>
        <w:jc w:val="both"/>
        <w:rPr>
          <w:sz w:val="28"/>
          <w:szCs w:val="28"/>
        </w:rPr>
      </w:pPr>
    </w:p>
    <w:p w14:paraId="57AF28EF"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u w:val="single"/>
        </w:rPr>
        <w:t xml:space="preserve">Объем принятых сточных вод категории потребителей </w:t>
      </w:r>
      <w:r w:rsidRPr="00334240">
        <w:rPr>
          <w:b/>
          <w:sz w:val="28"/>
          <w:szCs w:val="28"/>
          <w:u w:val="single"/>
        </w:rPr>
        <w:t>«Прочие потребители»</w:t>
      </w:r>
      <w:r w:rsidRPr="00334240">
        <w:rPr>
          <w:sz w:val="28"/>
          <w:szCs w:val="28"/>
        </w:rPr>
        <w:t xml:space="preserve"> в соответствии с вышеуказанными формулами Методических указаний составил:</w:t>
      </w:r>
    </w:p>
    <w:p w14:paraId="75C230DD" w14:textId="77777777" w:rsidR="00334240" w:rsidRPr="00334240" w:rsidRDefault="00334240" w:rsidP="00334240">
      <w:pPr>
        <w:widowControl w:val="0"/>
        <w:autoSpaceDE w:val="0"/>
        <w:autoSpaceDN w:val="0"/>
        <w:adjustRightInd w:val="0"/>
        <w:ind w:firstLine="709"/>
        <w:jc w:val="both"/>
        <w:rPr>
          <w:sz w:val="28"/>
          <w:szCs w:val="28"/>
        </w:rPr>
      </w:pPr>
    </w:p>
    <w:p w14:paraId="35D97889" w14:textId="77777777" w:rsidR="00334240" w:rsidRPr="00334240" w:rsidRDefault="00334240" w:rsidP="00334240">
      <w:pPr>
        <w:widowControl w:val="0"/>
        <w:autoSpaceDE w:val="0"/>
        <w:autoSpaceDN w:val="0"/>
        <w:adjustRightInd w:val="0"/>
        <w:ind w:firstLine="709"/>
        <w:jc w:val="both"/>
        <w:rPr>
          <w:sz w:val="28"/>
          <w:szCs w:val="28"/>
        </w:rPr>
      </w:pPr>
      <w:proofErr w:type="spellStart"/>
      <w:r w:rsidRPr="00334240">
        <w:rPr>
          <w:sz w:val="28"/>
          <w:szCs w:val="28"/>
          <w:lang w:val="en-US"/>
        </w:rPr>
        <w:t>t</w:t>
      </w:r>
      <w:r w:rsidRPr="00334240">
        <w:rPr>
          <w:sz w:val="28"/>
          <w:szCs w:val="28"/>
          <w:vertAlign w:val="subscript"/>
          <w:lang w:val="en-US"/>
        </w:rPr>
        <w:t>i</w:t>
      </w:r>
      <w:proofErr w:type="spellEnd"/>
      <w:r w:rsidRPr="00334240">
        <w:rPr>
          <w:sz w:val="28"/>
          <w:szCs w:val="28"/>
        </w:rPr>
        <w:t xml:space="preserve"> = ¹/₃ ((354111,55 – 0 – 0 – 372749,00) / 372749,00 + (336405,97 – 0 – 0 –                      – 354111,55) / 354111,55 + (319585,67 – 0 – 0 – 336405,97) / 336405,97) =                    = - 0,0500</w:t>
      </w:r>
    </w:p>
    <w:p w14:paraId="72F1E91F" w14:textId="77777777" w:rsidR="00334240" w:rsidRPr="00334240" w:rsidRDefault="00334240" w:rsidP="00334240">
      <w:pPr>
        <w:widowControl w:val="0"/>
        <w:autoSpaceDE w:val="0"/>
        <w:autoSpaceDN w:val="0"/>
        <w:adjustRightInd w:val="0"/>
        <w:ind w:firstLine="709"/>
        <w:jc w:val="both"/>
        <w:rPr>
          <w:sz w:val="28"/>
          <w:szCs w:val="28"/>
        </w:rPr>
      </w:pPr>
    </w:p>
    <w:p w14:paraId="458943CC"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lang w:val="en-US"/>
        </w:rPr>
        <w:t>Q</w:t>
      </w:r>
      <w:r w:rsidRPr="00334240">
        <w:rPr>
          <w:sz w:val="28"/>
          <w:szCs w:val="28"/>
          <w:vertAlign w:val="subscript"/>
          <w:lang w:val="en-US"/>
        </w:rPr>
        <w:t>i</w:t>
      </w:r>
      <w:r w:rsidRPr="00334240">
        <w:rPr>
          <w:sz w:val="28"/>
          <w:szCs w:val="28"/>
        </w:rPr>
        <w:t xml:space="preserve"> = 250585,00 * (1 + (- 0,0500))</w:t>
      </w:r>
      <w:r w:rsidRPr="00334240">
        <w:rPr>
          <w:sz w:val="28"/>
          <w:szCs w:val="28"/>
          <w:vertAlign w:val="superscript"/>
        </w:rPr>
        <w:t>2</w:t>
      </w:r>
      <w:r w:rsidRPr="00334240">
        <w:rPr>
          <w:sz w:val="28"/>
          <w:szCs w:val="28"/>
        </w:rPr>
        <w:t xml:space="preserve"> + 0 – 0 = 226152,96</w:t>
      </w:r>
    </w:p>
    <w:p w14:paraId="3DFAB490" w14:textId="77777777" w:rsidR="00334240" w:rsidRPr="00334240" w:rsidRDefault="00334240" w:rsidP="00334240">
      <w:pPr>
        <w:widowControl w:val="0"/>
        <w:autoSpaceDE w:val="0"/>
        <w:autoSpaceDN w:val="0"/>
        <w:adjustRightInd w:val="0"/>
        <w:ind w:firstLine="709"/>
        <w:jc w:val="both"/>
        <w:rPr>
          <w:sz w:val="20"/>
          <w:szCs w:val="20"/>
        </w:rPr>
      </w:pPr>
    </w:p>
    <w:p w14:paraId="55EDCEC7" w14:textId="77777777" w:rsidR="00334240" w:rsidRPr="00334240" w:rsidRDefault="00334240" w:rsidP="00334240">
      <w:pPr>
        <w:widowControl w:val="0"/>
        <w:autoSpaceDE w:val="0"/>
        <w:autoSpaceDN w:val="0"/>
        <w:adjustRightInd w:val="0"/>
        <w:ind w:firstLine="709"/>
        <w:jc w:val="both"/>
        <w:rPr>
          <w:sz w:val="28"/>
          <w:szCs w:val="28"/>
        </w:rPr>
      </w:pPr>
      <w:r w:rsidRPr="00334240">
        <w:rPr>
          <w:sz w:val="28"/>
          <w:szCs w:val="28"/>
        </w:rPr>
        <w:t>Планируемый объем принятых сточных вод по категориям потребителей составил:</w:t>
      </w:r>
    </w:p>
    <w:p w14:paraId="1F2299A9"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01.01.2021 по 30.06.2021 – 478612,26 м</w:t>
      </w:r>
      <w:r w:rsidRPr="00334240">
        <w:rPr>
          <w:sz w:val="28"/>
          <w:szCs w:val="28"/>
          <w:vertAlign w:val="superscript"/>
        </w:rPr>
        <w:t>3</w:t>
      </w:r>
      <w:r w:rsidRPr="00334240">
        <w:rPr>
          <w:sz w:val="28"/>
          <w:szCs w:val="28"/>
        </w:rPr>
        <w:t>;</w:t>
      </w:r>
    </w:p>
    <w:p w14:paraId="0D6DBB6B" w14:textId="77777777" w:rsidR="00334240" w:rsidRPr="00334240" w:rsidRDefault="00334240" w:rsidP="00334240">
      <w:pPr>
        <w:widowControl w:val="0"/>
        <w:tabs>
          <w:tab w:val="left" w:pos="284"/>
        </w:tabs>
        <w:autoSpaceDE w:val="0"/>
        <w:autoSpaceDN w:val="0"/>
        <w:adjustRightInd w:val="0"/>
        <w:jc w:val="both"/>
        <w:rPr>
          <w:sz w:val="28"/>
          <w:szCs w:val="28"/>
        </w:rPr>
      </w:pPr>
      <w:r w:rsidRPr="00334240">
        <w:rPr>
          <w:sz w:val="28"/>
          <w:szCs w:val="28"/>
        </w:rPr>
        <w:t xml:space="preserve">             с 01.07.2021 по 31.12.2021 – 478612,26 м</w:t>
      </w:r>
      <w:r w:rsidRPr="00334240">
        <w:rPr>
          <w:sz w:val="28"/>
          <w:szCs w:val="28"/>
          <w:vertAlign w:val="superscript"/>
        </w:rPr>
        <w:t>3</w:t>
      </w:r>
      <w:r w:rsidRPr="00334240">
        <w:rPr>
          <w:sz w:val="28"/>
          <w:szCs w:val="28"/>
        </w:rPr>
        <w:t>.</w:t>
      </w:r>
    </w:p>
    <w:p w14:paraId="45BBB53D" w14:textId="77777777" w:rsidR="00334240" w:rsidRPr="00334240" w:rsidRDefault="00334240" w:rsidP="00334240">
      <w:pPr>
        <w:widowControl w:val="0"/>
        <w:tabs>
          <w:tab w:val="left" w:pos="284"/>
        </w:tabs>
        <w:autoSpaceDE w:val="0"/>
        <w:autoSpaceDN w:val="0"/>
        <w:adjustRightInd w:val="0"/>
        <w:jc w:val="both"/>
        <w:rPr>
          <w:sz w:val="20"/>
          <w:szCs w:val="20"/>
        </w:rPr>
      </w:pPr>
    </w:p>
    <w:tbl>
      <w:tblPr>
        <w:tblStyle w:val="af"/>
        <w:tblW w:w="9852" w:type="dxa"/>
        <w:jc w:val="center"/>
        <w:tblLook w:val="04A0" w:firstRow="1" w:lastRow="0" w:firstColumn="1" w:lastColumn="0" w:noHBand="0" w:noVBand="1"/>
      </w:tblPr>
      <w:tblGrid>
        <w:gridCol w:w="2402"/>
        <w:gridCol w:w="1356"/>
        <w:gridCol w:w="1595"/>
        <w:gridCol w:w="1508"/>
        <w:gridCol w:w="1635"/>
        <w:gridCol w:w="1356"/>
      </w:tblGrid>
      <w:tr w:rsidR="00334240" w:rsidRPr="00334240" w14:paraId="6A69771A" w14:textId="77777777" w:rsidTr="00E13309">
        <w:trPr>
          <w:jc w:val="center"/>
        </w:trPr>
        <w:tc>
          <w:tcPr>
            <w:tcW w:w="2402" w:type="dxa"/>
            <w:vAlign w:val="center"/>
          </w:tcPr>
          <w:p w14:paraId="4D24B5EF" w14:textId="77777777" w:rsidR="00334240" w:rsidRPr="00334240" w:rsidRDefault="00334240" w:rsidP="00334240">
            <w:pPr>
              <w:tabs>
                <w:tab w:val="left" w:pos="10206"/>
              </w:tabs>
              <w:jc w:val="center"/>
              <w:rPr>
                <w:color w:val="FF0000"/>
              </w:rPr>
            </w:pPr>
          </w:p>
        </w:tc>
        <w:tc>
          <w:tcPr>
            <w:tcW w:w="7450" w:type="dxa"/>
            <w:gridSpan w:val="5"/>
            <w:vAlign w:val="center"/>
          </w:tcPr>
          <w:p w14:paraId="14646453" w14:textId="77777777" w:rsidR="00334240" w:rsidRPr="00334240" w:rsidRDefault="00334240" w:rsidP="00334240">
            <w:pPr>
              <w:tabs>
                <w:tab w:val="left" w:pos="10206"/>
              </w:tabs>
              <w:jc w:val="center"/>
              <w:rPr>
                <w:vertAlign w:val="superscript"/>
              </w:rPr>
            </w:pPr>
            <w:r w:rsidRPr="00334240">
              <w:t>Принято сточных вод по категориям потребителей, м</w:t>
            </w:r>
            <w:r w:rsidRPr="00334240">
              <w:rPr>
                <w:vertAlign w:val="superscript"/>
              </w:rPr>
              <w:t>3</w:t>
            </w:r>
          </w:p>
        </w:tc>
      </w:tr>
      <w:tr w:rsidR="00334240" w:rsidRPr="00334240" w14:paraId="39D5A0E4" w14:textId="77777777" w:rsidTr="00E13309">
        <w:trPr>
          <w:trHeight w:val="827"/>
          <w:jc w:val="center"/>
        </w:trPr>
        <w:tc>
          <w:tcPr>
            <w:tcW w:w="2402" w:type="dxa"/>
            <w:vAlign w:val="center"/>
          </w:tcPr>
          <w:p w14:paraId="6B0B0E10" w14:textId="77777777" w:rsidR="00334240" w:rsidRPr="00334240" w:rsidRDefault="00334240" w:rsidP="00334240">
            <w:pPr>
              <w:tabs>
                <w:tab w:val="left" w:pos="10206"/>
              </w:tabs>
              <w:jc w:val="center"/>
              <w:rPr>
                <w:color w:val="FF0000"/>
              </w:rPr>
            </w:pPr>
          </w:p>
        </w:tc>
        <w:tc>
          <w:tcPr>
            <w:tcW w:w="1356" w:type="dxa"/>
            <w:vAlign w:val="center"/>
          </w:tcPr>
          <w:p w14:paraId="2227720D" w14:textId="77777777" w:rsidR="00334240" w:rsidRPr="00334240" w:rsidRDefault="00334240" w:rsidP="00334240">
            <w:pPr>
              <w:tabs>
                <w:tab w:val="left" w:pos="10206"/>
              </w:tabs>
              <w:jc w:val="center"/>
            </w:pPr>
            <w:r w:rsidRPr="00334240">
              <w:t>Население</w:t>
            </w:r>
          </w:p>
        </w:tc>
        <w:tc>
          <w:tcPr>
            <w:tcW w:w="1595" w:type="dxa"/>
            <w:vAlign w:val="center"/>
          </w:tcPr>
          <w:p w14:paraId="5E4F2879" w14:textId="77777777" w:rsidR="00334240" w:rsidRPr="00334240" w:rsidRDefault="00334240" w:rsidP="00334240">
            <w:pPr>
              <w:tabs>
                <w:tab w:val="left" w:pos="10206"/>
              </w:tabs>
              <w:jc w:val="center"/>
              <w:rPr>
                <w:color w:val="FF0000"/>
              </w:rPr>
            </w:pPr>
            <w:r w:rsidRPr="00334240">
              <w:t>Бюджетные потребители</w:t>
            </w:r>
          </w:p>
        </w:tc>
        <w:tc>
          <w:tcPr>
            <w:tcW w:w="1508" w:type="dxa"/>
            <w:vAlign w:val="center"/>
          </w:tcPr>
          <w:p w14:paraId="1DD09C4D" w14:textId="77777777" w:rsidR="00334240" w:rsidRPr="00334240" w:rsidRDefault="00334240" w:rsidP="00334240">
            <w:pPr>
              <w:tabs>
                <w:tab w:val="left" w:pos="10206"/>
              </w:tabs>
              <w:jc w:val="center"/>
            </w:pPr>
            <w:r w:rsidRPr="00334240">
              <w:t>Прочие потребители</w:t>
            </w:r>
          </w:p>
        </w:tc>
        <w:tc>
          <w:tcPr>
            <w:tcW w:w="1635" w:type="dxa"/>
            <w:vAlign w:val="center"/>
          </w:tcPr>
          <w:p w14:paraId="6708F07D" w14:textId="77777777" w:rsidR="00334240" w:rsidRPr="00334240" w:rsidRDefault="00334240" w:rsidP="00334240">
            <w:pPr>
              <w:widowControl w:val="0"/>
              <w:autoSpaceDE w:val="0"/>
              <w:autoSpaceDN w:val="0"/>
              <w:adjustRightInd w:val="0"/>
              <w:jc w:val="center"/>
            </w:pPr>
            <w:r w:rsidRPr="00334240">
              <w:t>Собственные нужды производства</w:t>
            </w:r>
          </w:p>
        </w:tc>
        <w:tc>
          <w:tcPr>
            <w:tcW w:w="1356" w:type="dxa"/>
            <w:vAlign w:val="center"/>
          </w:tcPr>
          <w:p w14:paraId="5CFEE64B" w14:textId="77777777" w:rsidR="00334240" w:rsidRPr="00334240" w:rsidRDefault="00334240" w:rsidP="00334240">
            <w:pPr>
              <w:tabs>
                <w:tab w:val="left" w:pos="10206"/>
              </w:tabs>
              <w:jc w:val="center"/>
            </w:pPr>
            <w:r w:rsidRPr="00334240">
              <w:t>Всего:</w:t>
            </w:r>
          </w:p>
        </w:tc>
      </w:tr>
      <w:tr w:rsidR="00334240" w:rsidRPr="00334240" w14:paraId="73773F44" w14:textId="77777777" w:rsidTr="00E13309">
        <w:trPr>
          <w:trHeight w:val="300"/>
          <w:jc w:val="center"/>
        </w:trPr>
        <w:tc>
          <w:tcPr>
            <w:tcW w:w="9852" w:type="dxa"/>
            <w:gridSpan w:val="6"/>
            <w:vAlign w:val="center"/>
          </w:tcPr>
          <w:p w14:paraId="538A15E8" w14:textId="77777777" w:rsidR="00334240" w:rsidRPr="00334240" w:rsidRDefault="00334240" w:rsidP="00334240">
            <w:pPr>
              <w:tabs>
                <w:tab w:val="left" w:pos="10206"/>
              </w:tabs>
              <w:jc w:val="center"/>
            </w:pPr>
            <w:r w:rsidRPr="00334240">
              <w:t>2021 год</w:t>
            </w:r>
          </w:p>
        </w:tc>
      </w:tr>
      <w:tr w:rsidR="00334240" w:rsidRPr="00334240" w14:paraId="0CCC6A85" w14:textId="77777777" w:rsidTr="00E13309">
        <w:trPr>
          <w:jc w:val="center"/>
        </w:trPr>
        <w:tc>
          <w:tcPr>
            <w:tcW w:w="2402" w:type="dxa"/>
            <w:vAlign w:val="center"/>
          </w:tcPr>
          <w:p w14:paraId="40C319AD" w14:textId="77777777" w:rsidR="00334240" w:rsidRPr="00334240" w:rsidRDefault="00334240" w:rsidP="00334240">
            <w:pPr>
              <w:tabs>
                <w:tab w:val="left" w:pos="10206"/>
              </w:tabs>
              <w:jc w:val="center"/>
            </w:pPr>
            <w:r w:rsidRPr="00334240">
              <w:t xml:space="preserve">Утверждено </w:t>
            </w:r>
          </w:p>
          <w:p w14:paraId="17BCD2FF" w14:textId="77777777" w:rsidR="00334240" w:rsidRPr="00334240" w:rsidRDefault="00334240" w:rsidP="00334240">
            <w:pPr>
              <w:tabs>
                <w:tab w:val="left" w:pos="10206"/>
              </w:tabs>
              <w:jc w:val="center"/>
            </w:pPr>
            <w:r w:rsidRPr="00334240">
              <w:t>РЭК Кузбасса</w:t>
            </w:r>
          </w:p>
        </w:tc>
        <w:tc>
          <w:tcPr>
            <w:tcW w:w="1356" w:type="dxa"/>
            <w:vAlign w:val="center"/>
          </w:tcPr>
          <w:p w14:paraId="41F74F9D" w14:textId="77777777" w:rsidR="00334240" w:rsidRPr="00334240" w:rsidRDefault="00334240" w:rsidP="00334240">
            <w:pPr>
              <w:widowControl w:val="0"/>
              <w:autoSpaceDE w:val="0"/>
              <w:autoSpaceDN w:val="0"/>
              <w:adjustRightInd w:val="0"/>
              <w:jc w:val="center"/>
            </w:pPr>
            <w:r w:rsidRPr="00334240">
              <w:t>643741,00</w:t>
            </w:r>
          </w:p>
        </w:tc>
        <w:tc>
          <w:tcPr>
            <w:tcW w:w="1595" w:type="dxa"/>
            <w:vAlign w:val="center"/>
          </w:tcPr>
          <w:p w14:paraId="47B5FEBF" w14:textId="77777777" w:rsidR="00334240" w:rsidRPr="00334240" w:rsidRDefault="00334240" w:rsidP="00334240">
            <w:pPr>
              <w:widowControl w:val="0"/>
              <w:autoSpaceDE w:val="0"/>
              <w:autoSpaceDN w:val="0"/>
              <w:adjustRightInd w:val="0"/>
              <w:jc w:val="center"/>
            </w:pPr>
            <w:r w:rsidRPr="00334240">
              <w:t>96229,00</w:t>
            </w:r>
          </w:p>
        </w:tc>
        <w:tc>
          <w:tcPr>
            <w:tcW w:w="1508" w:type="dxa"/>
            <w:vAlign w:val="center"/>
          </w:tcPr>
          <w:p w14:paraId="2BFAAE85" w14:textId="77777777" w:rsidR="00334240" w:rsidRPr="00334240" w:rsidRDefault="00334240" w:rsidP="00334240">
            <w:pPr>
              <w:widowControl w:val="0"/>
              <w:autoSpaceDE w:val="0"/>
              <w:autoSpaceDN w:val="0"/>
              <w:adjustRightInd w:val="0"/>
              <w:jc w:val="center"/>
            </w:pPr>
            <w:r w:rsidRPr="00334240">
              <w:t>270482,00</w:t>
            </w:r>
          </w:p>
        </w:tc>
        <w:tc>
          <w:tcPr>
            <w:tcW w:w="1635" w:type="dxa"/>
            <w:vAlign w:val="center"/>
          </w:tcPr>
          <w:p w14:paraId="4B05E295" w14:textId="77777777" w:rsidR="00334240" w:rsidRPr="00334240" w:rsidRDefault="00334240" w:rsidP="00334240">
            <w:pPr>
              <w:widowControl w:val="0"/>
              <w:autoSpaceDE w:val="0"/>
              <w:autoSpaceDN w:val="0"/>
              <w:adjustRightInd w:val="0"/>
              <w:jc w:val="center"/>
            </w:pPr>
            <w:r w:rsidRPr="00334240">
              <w:t>-</w:t>
            </w:r>
          </w:p>
        </w:tc>
        <w:tc>
          <w:tcPr>
            <w:tcW w:w="1356" w:type="dxa"/>
            <w:vAlign w:val="center"/>
          </w:tcPr>
          <w:p w14:paraId="3BD245CC" w14:textId="77777777" w:rsidR="00334240" w:rsidRPr="00334240" w:rsidRDefault="00334240" w:rsidP="00334240">
            <w:pPr>
              <w:widowControl w:val="0"/>
              <w:autoSpaceDE w:val="0"/>
              <w:autoSpaceDN w:val="0"/>
              <w:adjustRightInd w:val="0"/>
              <w:jc w:val="center"/>
            </w:pPr>
            <w:r w:rsidRPr="00334240">
              <w:t>1010452,00</w:t>
            </w:r>
          </w:p>
        </w:tc>
      </w:tr>
      <w:tr w:rsidR="00334240" w:rsidRPr="00334240" w14:paraId="784B6EDA" w14:textId="77777777" w:rsidTr="00E13309">
        <w:trPr>
          <w:jc w:val="center"/>
        </w:trPr>
        <w:tc>
          <w:tcPr>
            <w:tcW w:w="2402" w:type="dxa"/>
            <w:vAlign w:val="center"/>
          </w:tcPr>
          <w:p w14:paraId="191F27C4" w14:textId="77777777" w:rsidR="00334240" w:rsidRPr="00334240" w:rsidRDefault="00334240" w:rsidP="00334240">
            <w:pPr>
              <w:tabs>
                <w:tab w:val="left" w:pos="10206"/>
              </w:tabs>
              <w:jc w:val="center"/>
            </w:pPr>
            <w:r w:rsidRPr="00334240">
              <w:t xml:space="preserve">Предложение организации </w:t>
            </w:r>
          </w:p>
          <w:p w14:paraId="5B454D90" w14:textId="77777777" w:rsidR="00334240" w:rsidRPr="00334240" w:rsidRDefault="00334240" w:rsidP="00334240">
            <w:pPr>
              <w:tabs>
                <w:tab w:val="left" w:pos="10206"/>
              </w:tabs>
              <w:jc w:val="center"/>
            </w:pPr>
            <w:r w:rsidRPr="00334240">
              <w:t>в целях корректировки</w:t>
            </w:r>
          </w:p>
        </w:tc>
        <w:tc>
          <w:tcPr>
            <w:tcW w:w="1356" w:type="dxa"/>
            <w:vAlign w:val="center"/>
          </w:tcPr>
          <w:p w14:paraId="0CBD7278" w14:textId="77777777" w:rsidR="00334240" w:rsidRPr="00334240" w:rsidRDefault="00334240" w:rsidP="00334240">
            <w:pPr>
              <w:widowControl w:val="0"/>
              <w:autoSpaceDE w:val="0"/>
              <w:autoSpaceDN w:val="0"/>
              <w:adjustRightInd w:val="0"/>
              <w:jc w:val="center"/>
            </w:pPr>
            <w:r w:rsidRPr="00334240">
              <w:t>656133,00</w:t>
            </w:r>
          </w:p>
        </w:tc>
        <w:tc>
          <w:tcPr>
            <w:tcW w:w="1595" w:type="dxa"/>
            <w:vAlign w:val="center"/>
          </w:tcPr>
          <w:p w14:paraId="5ADD214F" w14:textId="77777777" w:rsidR="00334240" w:rsidRPr="00334240" w:rsidRDefault="00334240" w:rsidP="00334240">
            <w:pPr>
              <w:widowControl w:val="0"/>
              <w:autoSpaceDE w:val="0"/>
              <w:autoSpaceDN w:val="0"/>
              <w:adjustRightInd w:val="0"/>
              <w:jc w:val="center"/>
            </w:pPr>
            <w:r w:rsidRPr="00334240">
              <w:t>83826,00</w:t>
            </w:r>
          </w:p>
        </w:tc>
        <w:tc>
          <w:tcPr>
            <w:tcW w:w="1508" w:type="dxa"/>
            <w:vAlign w:val="center"/>
          </w:tcPr>
          <w:p w14:paraId="7053CAFC" w14:textId="77777777" w:rsidR="00334240" w:rsidRPr="00334240" w:rsidRDefault="00334240" w:rsidP="00334240">
            <w:pPr>
              <w:widowControl w:val="0"/>
              <w:autoSpaceDE w:val="0"/>
              <w:autoSpaceDN w:val="0"/>
              <w:adjustRightInd w:val="0"/>
              <w:jc w:val="center"/>
            </w:pPr>
            <w:r w:rsidRPr="00334240">
              <w:t>250585,00</w:t>
            </w:r>
          </w:p>
        </w:tc>
        <w:tc>
          <w:tcPr>
            <w:tcW w:w="1635" w:type="dxa"/>
            <w:vAlign w:val="center"/>
          </w:tcPr>
          <w:p w14:paraId="599F05FA" w14:textId="77777777" w:rsidR="00334240" w:rsidRPr="00334240" w:rsidRDefault="00334240" w:rsidP="00334240">
            <w:pPr>
              <w:widowControl w:val="0"/>
              <w:autoSpaceDE w:val="0"/>
              <w:autoSpaceDN w:val="0"/>
              <w:adjustRightInd w:val="0"/>
              <w:jc w:val="center"/>
            </w:pPr>
            <w:r w:rsidRPr="00334240">
              <w:t>-</w:t>
            </w:r>
          </w:p>
        </w:tc>
        <w:tc>
          <w:tcPr>
            <w:tcW w:w="1356" w:type="dxa"/>
            <w:vAlign w:val="center"/>
          </w:tcPr>
          <w:p w14:paraId="44B53F55" w14:textId="77777777" w:rsidR="00334240" w:rsidRPr="00334240" w:rsidRDefault="00334240" w:rsidP="00334240">
            <w:pPr>
              <w:widowControl w:val="0"/>
              <w:autoSpaceDE w:val="0"/>
              <w:autoSpaceDN w:val="0"/>
              <w:adjustRightInd w:val="0"/>
              <w:jc w:val="center"/>
            </w:pPr>
            <w:r w:rsidRPr="00334240">
              <w:t>990544,00</w:t>
            </w:r>
          </w:p>
        </w:tc>
      </w:tr>
      <w:tr w:rsidR="00334240" w:rsidRPr="00334240" w14:paraId="0865B771" w14:textId="77777777" w:rsidTr="00E13309">
        <w:trPr>
          <w:jc w:val="center"/>
        </w:trPr>
        <w:tc>
          <w:tcPr>
            <w:tcW w:w="2402" w:type="dxa"/>
            <w:vAlign w:val="center"/>
          </w:tcPr>
          <w:p w14:paraId="00E88C46" w14:textId="77777777" w:rsidR="00334240" w:rsidRPr="00334240" w:rsidRDefault="00334240" w:rsidP="00334240">
            <w:pPr>
              <w:tabs>
                <w:tab w:val="left" w:pos="10206"/>
              </w:tabs>
              <w:jc w:val="center"/>
            </w:pPr>
            <w:r w:rsidRPr="00334240">
              <w:t xml:space="preserve">Предложение </w:t>
            </w:r>
          </w:p>
          <w:p w14:paraId="7459FC45" w14:textId="77777777" w:rsidR="00334240" w:rsidRPr="00334240" w:rsidRDefault="00334240" w:rsidP="00334240">
            <w:pPr>
              <w:tabs>
                <w:tab w:val="left" w:pos="10206"/>
              </w:tabs>
              <w:jc w:val="center"/>
            </w:pPr>
            <w:r w:rsidRPr="00334240">
              <w:t xml:space="preserve">РЭК Кузбасса в целях корректировки </w:t>
            </w:r>
          </w:p>
        </w:tc>
        <w:tc>
          <w:tcPr>
            <w:tcW w:w="1356" w:type="dxa"/>
            <w:vAlign w:val="center"/>
          </w:tcPr>
          <w:p w14:paraId="3B2FCEAA" w14:textId="77777777" w:rsidR="00334240" w:rsidRPr="00334240" w:rsidRDefault="00334240" w:rsidP="00334240">
            <w:pPr>
              <w:widowControl w:val="0"/>
              <w:autoSpaceDE w:val="0"/>
              <w:autoSpaceDN w:val="0"/>
              <w:adjustRightInd w:val="0"/>
              <w:jc w:val="center"/>
            </w:pPr>
            <w:r w:rsidRPr="00334240">
              <w:t>650016,47</w:t>
            </w:r>
          </w:p>
        </w:tc>
        <w:tc>
          <w:tcPr>
            <w:tcW w:w="1595" w:type="dxa"/>
            <w:vAlign w:val="center"/>
          </w:tcPr>
          <w:p w14:paraId="34182ED8" w14:textId="77777777" w:rsidR="00334240" w:rsidRPr="00334240" w:rsidRDefault="00334240" w:rsidP="00334240">
            <w:pPr>
              <w:widowControl w:val="0"/>
              <w:autoSpaceDE w:val="0"/>
              <w:autoSpaceDN w:val="0"/>
              <w:adjustRightInd w:val="0"/>
              <w:jc w:val="center"/>
            </w:pPr>
            <w:r w:rsidRPr="00334240">
              <w:t>81055,09</w:t>
            </w:r>
          </w:p>
        </w:tc>
        <w:tc>
          <w:tcPr>
            <w:tcW w:w="1508" w:type="dxa"/>
            <w:vAlign w:val="center"/>
          </w:tcPr>
          <w:p w14:paraId="1EC9DB34" w14:textId="77777777" w:rsidR="00334240" w:rsidRPr="00334240" w:rsidRDefault="00334240" w:rsidP="00334240">
            <w:pPr>
              <w:widowControl w:val="0"/>
              <w:autoSpaceDE w:val="0"/>
              <w:autoSpaceDN w:val="0"/>
              <w:adjustRightInd w:val="0"/>
              <w:jc w:val="center"/>
            </w:pPr>
            <w:r w:rsidRPr="00334240">
              <w:t>226152,96</w:t>
            </w:r>
          </w:p>
        </w:tc>
        <w:tc>
          <w:tcPr>
            <w:tcW w:w="1635" w:type="dxa"/>
            <w:vAlign w:val="center"/>
          </w:tcPr>
          <w:p w14:paraId="40EB1F59" w14:textId="77777777" w:rsidR="00334240" w:rsidRPr="00334240" w:rsidRDefault="00334240" w:rsidP="00334240">
            <w:pPr>
              <w:widowControl w:val="0"/>
              <w:autoSpaceDE w:val="0"/>
              <w:autoSpaceDN w:val="0"/>
              <w:adjustRightInd w:val="0"/>
              <w:jc w:val="center"/>
            </w:pPr>
            <w:r w:rsidRPr="00334240">
              <w:t>-</w:t>
            </w:r>
          </w:p>
        </w:tc>
        <w:tc>
          <w:tcPr>
            <w:tcW w:w="1356" w:type="dxa"/>
            <w:vAlign w:val="center"/>
          </w:tcPr>
          <w:p w14:paraId="171E81C9" w14:textId="77777777" w:rsidR="00334240" w:rsidRPr="00334240" w:rsidRDefault="00334240" w:rsidP="00334240">
            <w:pPr>
              <w:widowControl w:val="0"/>
              <w:autoSpaceDE w:val="0"/>
              <w:autoSpaceDN w:val="0"/>
              <w:adjustRightInd w:val="0"/>
              <w:jc w:val="center"/>
            </w:pPr>
            <w:r w:rsidRPr="00334240">
              <w:t>957224,52</w:t>
            </w:r>
          </w:p>
        </w:tc>
      </w:tr>
    </w:tbl>
    <w:p w14:paraId="413B1F1A" w14:textId="77777777" w:rsidR="00334240" w:rsidRPr="00334240" w:rsidRDefault="00334240" w:rsidP="00334240">
      <w:pPr>
        <w:autoSpaceDE w:val="0"/>
        <w:autoSpaceDN w:val="0"/>
        <w:adjustRightInd w:val="0"/>
        <w:spacing w:before="48"/>
        <w:jc w:val="center"/>
        <w:rPr>
          <w:rFonts w:eastAsia="Calibri"/>
          <w:b/>
          <w:sz w:val="28"/>
          <w:u w:val="single"/>
          <w:lang w:eastAsia="en-US"/>
        </w:rPr>
      </w:pPr>
    </w:p>
    <w:p w14:paraId="1424F301" w14:textId="77777777" w:rsidR="00334240" w:rsidRPr="00334240" w:rsidRDefault="00334240" w:rsidP="00334240">
      <w:pPr>
        <w:autoSpaceDE w:val="0"/>
        <w:autoSpaceDN w:val="0"/>
        <w:adjustRightInd w:val="0"/>
        <w:spacing w:before="48"/>
        <w:jc w:val="center"/>
        <w:rPr>
          <w:rFonts w:eastAsia="Calibri"/>
          <w:b/>
          <w:sz w:val="28"/>
          <w:u w:val="single"/>
          <w:lang w:eastAsia="en-US"/>
        </w:rPr>
      </w:pPr>
      <w:r w:rsidRPr="00334240">
        <w:rPr>
          <w:rFonts w:eastAsia="Calibri"/>
          <w:b/>
          <w:sz w:val="28"/>
          <w:u w:val="single"/>
          <w:lang w:eastAsia="en-US"/>
        </w:rPr>
        <w:t xml:space="preserve">Расчет </w:t>
      </w:r>
      <w:proofErr w:type="spellStart"/>
      <w:r w:rsidRPr="00334240">
        <w:rPr>
          <w:rFonts w:eastAsia="Calibri"/>
          <w:b/>
          <w:sz w:val="28"/>
          <w:u w:val="single"/>
          <w:lang w:eastAsia="en-US"/>
        </w:rPr>
        <w:t>одноставочных</w:t>
      </w:r>
      <w:proofErr w:type="spellEnd"/>
      <w:r w:rsidRPr="00334240">
        <w:rPr>
          <w:rFonts w:eastAsia="Calibri"/>
          <w:b/>
          <w:sz w:val="28"/>
          <w:u w:val="single"/>
          <w:lang w:eastAsia="en-US"/>
        </w:rPr>
        <w:t xml:space="preserve"> тарифов в сфере холодного водоснабжения питьевой водой, водоотведения</w:t>
      </w:r>
    </w:p>
    <w:p w14:paraId="688B1692" w14:textId="77777777" w:rsidR="00334240" w:rsidRPr="00334240" w:rsidRDefault="00334240" w:rsidP="00334240">
      <w:pPr>
        <w:autoSpaceDE w:val="0"/>
        <w:autoSpaceDN w:val="0"/>
        <w:adjustRightInd w:val="0"/>
        <w:ind w:firstLine="426"/>
        <w:jc w:val="both"/>
        <w:rPr>
          <w:rFonts w:eastAsia="Calibri"/>
          <w:sz w:val="22"/>
          <w:szCs w:val="22"/>
          <w:lang w:eastAsia="en-US"/>
        </w:rPr>
      </w:pPr>
    </w:p>
    <w:p w14:paraId="3AEDDB7F" w14:textId="77777777" w:rsidR="00334240" w:rsidRPr="00334240" w:rsidRDefault="00334240" w:rsidP="00334240">
      <w:pPr>
        <w:autoSpaceDE w:val="0"/>
        <w:autoSpaceDN w:val="0"/>
        <w:adjustRightInd w:val="0"/>
        <w:ind w:firstLine="426"/>
        <w:jc w:val="both"/>
        <w:rPr>
          <w:rFonts w:eastAsia="Calibri"/>
          <w:sz w:val="28"/>
          <w:szCs w:val="28"/>
          <w:lang w:eastAsia="en-US"/>
        </w:rPr>
      </w:pPr>
      <w:r w:rsidRPr="00334240">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334240">
        <w:rPr>
          <w:rFonts w:eastAsia="Calibri"/>
          <w:sz w:val="28"/>
          <w:szCs w:val="28"/>
          <w:lang w:eastAsia="en-US"/>
        </w:rPr>
        <w:t>одноставочных</w:t>
      </w:r>
      <w:proofErr w:type="spellEnd"/>
      <w:r w:rsidRPr="00334240">
        <w:rPr>
          <w:rFonts w:eastAsia="Calibri"/>
          <w:sz w:val="28"/>
          <w:szCs w:val="28"/>
          <w:lang w:eastAsia="en-US"/>
        </w:rPr>
        <w:t xml:space="preserve"> тарифов рассчитываются в соответствии с формулой:</w:t>
      </w:r>
    </w:p>
    <w:p w14:paraId="520A65A9" w14:textId="77777777" w:rsidR="00334240" w:rsidRPr="00334240" w:rsidRDefault="00334240" w:rsidP="00334240">
      <w:pPr>
        <w:autoSpaceDE w:val="0"/>
        <w:autoSpaceDN w:val="0"/>
        <w:adjustRightInd w:val="0"/>
        <w:jc w:val="center"/>
        <w:rPr>
          <w:rFonts w:eastAsia="Calibri"/>
          <w:sz w:val="28"/>
          <w:szCs w:val="28"/>
          <w:lang w:eastAsia="en-US"/>
        </w:rPr>
      </w:pPr>
      <w:r w:rsidRPr="00334240">
        <w:rPr>
          <w:rFonts w:eastAsia="Calibri"/>
          <w:noProof/>
          <w:position w:val="-33"/>
          <w:sz w:val="28"/>
          <w:szCs w:val="28"/>
        </w:rPr>
        <w:lastRenderedPageBreak/>
        <w:drawing>
          <wp:inline distT="0" distB="0" distL="0" distR="0" wp14:anchorId="4B9E160E" wp14:editId="0AC0FE1E">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34240">
        <w:rPr>
          <w:rFonts w:eastAsia="Calibri"/>
          <w:sz w:val="28"/>
          <w:szCs w:val="28"/>
          <w:lang w:eastAsia="en-US"/>
        </w:rPr>
        <w:t>, (42)</w:t>
      </w:r>
    </w:p>
    <w:p w14:paraId="73EAEC04" w14:textId="77777777" w:rsidR="00334240" w:rsidRPr="00334240" w:rsidRDefault="00334240" w:rsidP="00334240">
      <w:pPr>
        <w:autoSpaceDE w:val="0"/>
        <w:autoSpaceDN w:val="0"/>
        <w:adjustRightInd w:val="0"/>
        <w:ind w:firstLine="540"/>
        <w:jc w:val="both"/>
        <w:rPr>
          <w:rFonts w:eastAsia="Calibri"/>
          <w:sz w:val="28"/>
          <w:szCs w:val="28"/>
          <w:lang w:eastAsia="en-US"/>
        </w:rPr>
      </w:pPr>
      <w:r w:rsidRPr="00334240">
        <w:rPr>
          <w:rFonts w:eastAsia="Calibri"/>
          <w:sz w:val="28"/>
          <w:szCs w:val="28"/>
          <w:lang w:eastAsia="en-US"/>
        </w:rPr>
        <w:t>где:</w:t>
      </w:r>
    </w:p>
    <w:p w14:paraId="166D5DAD" w14:textId="77777777" w:rsidR="00334240" w:rsidRPr="00334240" w:rsidRDefault="00334240" w:rsidP="00334240">
      <w:pPr>
        <w:autoSpaceDE w:val="0"/>
        <w:autoSpaceDN w:val="0"/>
        <w:adjustRightInd w:val="0"/>
        <w:ind w:firstLine="540"/>
        <w:jc w:val="both"/>
        <w:rPr>
          <w:rFonts w:eastAsia="Calibri"/>
          <w:sz w:val="28"/>
          <w:szCs w:val="28"/>
          <w:lang w:eastAsia="en-US"/>
        </w:rPr>
      </w:pPr>
      <w:r w:rsidRPr="00334240">
        <w:rPr>
          <w:rFonts w:eastAsia="Calibri"/>
          <w:noProof/>
          <w:position w:val="-11"/>
          <w:sz w:val="28"/>
          <w:szCs w:val="28"/>
        </w:rPr>
        <w:drawing>
          <wp:inline distT="0" distB="0" distL="0" distR="0" wp14:anchorId="28E16F03" wp14:editId="6B6C7CB6">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34240">
        <w:rPr>
          <w:rFonts w:eastAsia="Calibri"/>
          <w:sz w:val="28"/>
          <w:szCs w:val="28"/>
          <w:lang w:eastAsia="en-US"/>
        </w:rPr>
        <w:t xml:space="preserve"> - тариф регулируемой организации, устанавливаемый на i-</w:t>
      </w:r>
      <w:proofErr w:type="spellStart"/>
      <w:r w:rsidRPr="00334240">
        <w:rPr>
          <w:rFonts w:eastAsia="Calibri"/>
          <w:sz w:val="28"/>
          <w:szCs w:val="28"/>
          <w:lang w:eastAsia="en-US"/>
        </w:rPr>
        <w:t>ый</w:t>
      </w:r>
      <w:proofErr w:type="spellEnd"/>
      <w:r w:rsidRPr="00334240">
        <w:rPr>
          <w:rFonts w:eastAsia="Calibri"/>
          <w:sz w:val="28"/>
          <w:szCs w:val="28"/>
          <w:lang w:eastAsia="en-US"/>
        </w:rPr>
        <w:t xml:space="preserve"> год, руб./куб. м;</w:t>
      </w:r>
    </w:p>
    <w:p w14:paraId="7CAF7203" w14:textId="77777777" w:rsidR="00334240" w:rsidRPr="00334240" w:rsidRDefault="00334240" w:rsidP="00334240">
      <w:pPr>
        <w:autoSpaceDE w:val="0"/>
        <w:autoSpaceDN w:val="0"/>
        <w:adjustRightInd w:val="0"/>
        <w:ind w:firstLine="540"/>
        <w:jc w:val="both"/>
        <w:rPr>
          <w:rFonts w:eastAsia="Calibri"/>
          <w:sz w:val="28"/>
          <w:szCs w:val="28"/>
          <w:lang w:eastAsia="en-US"/>
        </w:rPr>
      </w:pPr>
      <w:r w:rsidRPr="00334240">
        <w:rPr>
          <w:rFonts w:eastAsia="Calibri"/>
          <w:noProof/>
          <w:position w:val="-11"/>
          <w:sz w:val="28"/>
          <w:szCs w:val="28"/>
        </w:rPr>
        <w:drawing>
          <wp:inline distT="0" distB="0" distL="0" distR="0" wp14:anchorId="3BF93BEB" wp14:editId="637C6C21">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34240">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334240">
        <w:rPr>
          <w:rFonts w:eastAsia="Calibri"/>
          <w:sz w:val="28"/>
          <w:szCs w:val="28"/>
          <w:lang w:eastAsia="en-US"/>
        </w:rPr>
        <w:t>ый</w:t>
      </w:r>
      <w:proofErr w:type="spellEnd"/>
      <w:r w:rsidRPr="00334240">
        <w:rPr>
          <w:rFonts w:eastAsia="Calibri"/>
          <w:sz w:val="28"/>
          <w:szCs w:val="28"/>
          <w:lang w:eastAsia="en-US"/>
        </w:rPr>
        <w:t xml:space="preserve"> год, руб.;</w:t>
      </w:r>
    </w:p>
    <w:p w14:paraId="71B5D7D2" w14:textId="77777777" w:rsidR="00334240" w:rsidRPr="00334240" w:rsidRDefault="00334240" w:rsidP="00334240">
      <w:pPr>
        <w:autoSpaceDE w:val="0"/>
        <w:autoSpaceDN w:val="0"/>
        <w:adjustRightInd w:val="0"/>
        <w:ind w:firstLine="540"/>
        <w:jc w:val="both"/>
        <w:rPr>
          <w:rFonts w:eastAsia="Calibri"/>
          <w:sz w:val="28"/>
          <w:szCs w:val="28"/>
          <w:lang w:eastAsia="en-US"/>
        </w:rPr>
      </w:pPr>
      <w:r w:rsidRPr="00334240">
        <w:rPr>
          <w:rFonts w:eastAsia="Calibri"/>
          <w:noProof/>
          <w:position w:val="-11"/>
          <w:sz w:val="28"/>
          <w:szCs w:val="28"/>
        </w:rPr>
        <w:drawing>
          <wp:inline distT="0" distB="0" distL="0" distR="0" wp14:anchorId="374D0BF3" wp14:editId="21D03A94">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34240">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8258182" w14:textId="77777777" w:rsidR="00334240" w:rsidRPr="00334240" w:rsidRDefault="00334240" w:rsidP="00334240">
      <w:pPr>
        <w:autoSpaceDE w:val="0"/>
        <w:autoSpaceDN w:val="0"/>
        <w:adjustRightInd w:val="0"/>
        <w:ind w:firstLine="540"/>
        <w:jc w:val="both"/>
        <w:rPr>
          <w:rFonts w:eastAsia="Calibri"/>
          <w:sz w:val="28"/>
          <w:szCs w:val="28"/>
          <w:lang w:eastAsia="en-US"/>
        </w:rPr>
      </w:pPr>
    </w:p>
    <w:p w14:paraId="01E63990" w14:textId="77777777" w:rsidR="00334240" w:rsidRPr="00334240" w:rsidRDefault="00334240" w:rsidP="00334240">
      <w:pPr>
        <w:tabs>
          <w:tab w:val="left" w:pos="10206"/>
        </w:tabs>
        <w:ind w:firstLine="567"/>
        <w:jc w:val="both"/>
        <w:rPr>
          <w:sz w:val="28"/>
          <w:szCs w:val="28"/>
        </w:rPr>
      </w:pPr>
      <w:r w:rsidRPr="00334240">
        <w:rPr>
          <w:sz w:val="28"/>
          <w:szCs w:val="28"/>
        </w:rPr>
        <w:t xml:space="preserve">Исходя из вышеизложенного, предлагается установить (скорректировать) </w:t>
      </w:r>
      <w:r w:rsidRPr="00334240">
        <w:rPr>
          <w:color w:val="000000"/>
          <w:sz w:val="28"/>
          <w:szCs w:val="28"/>
        </w:rPr>
        <w:t>ООО «ЭНЕРГОСЕРВИС г. Гурьевска» (Гурьевский муниципальный округ)</w:t>
      </w:r>
      <w:r w:rsidRPr="00334240">
        <w:rPr>
          <w:sz w:val="28"/>
          <w:szCs w:val="28"/>
        </w:rPr>
        <w:t xml:space="preserve"> тарифы на питьевую воду, водоотведение в целях корректировки долгосрочных тарифов на 2021 год с календарной разбивкой:</w:t>
      </w:r>
    </w:p>
    <w:p w14:paraId="783AFAE9" w14:textId="77777777" w:rsidR="00334240" w:rsidRPr="00334240" w:rsidRDefault="00334240" w:rsidP="00334240">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983"/>
        <w:gridCol w:w="1751"/>
        <w:gridCol w:w="1241"/>
        <w:gridCol w:w="1901"/>
      </w:tblGrid>
      <w:tr w:rsidR="00334240" w:rsidRPr="00334240" w14:paraId="11C75A65" w14:textId="77777777" w:rsidTr="00E13309">
        <w:tc>
          <w:tcPr>
            <w:tcW w:w="3012" w:type="dxa"/>
            <w:shd w:val="clear" w:color="auto" w:fill="auto"/>
            <w:vAlign w:val="center"/>
          </w:tcPr>
          <w:p w14:paraId="09B8C64B"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Предприятие</w:t>
            </w:r>
          </w:p>
        </w:tc>
        <w:tc>
          <w:tcPr>
            <w:tcW w:w="1983" w:type="dxa"/>
            <w:shd w:val="clear" w:color="auto" w:fill="auto"/>
            <w:vAlign w:val="center"/>
          </w:tcPr>
          <w:p w14:paraId="109BE937"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Год долгосрочного периода</w:t>
            </w:r>
          </w:p>
        </w:tc>
        <w:tc>
          <w:tcPr>
            <w:tcW w:w="1751" w:type="dxa"/>
            <w:shd w:val="clear" w:color="auto" w:fill="auto"/>
            <w:vAlign w:val="center"/>
          </w:tcPr>
          <w:p w14:paraId="484E9EC6"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Календарная разбивка</w:t>
            </w:r>
          </w:p>
        </w:tc>
        <w:tc>
          <w:tcPr>
            <w:tcW w:w="1241" w:type="dxa"/>
            <w:shd w:val="clear" w:color="auto" w:fill="auto"/>
            <w:vAlign w:val="center"/>
          </w:tcPr>
          <w:p w14:paraId="0B2DE9D3" w14:textId="77777777" w:rsidR="00334240" w:rsidRPr="00334240" w:rsidRDefault="00334240" w:rsidP="00334240">
            <w:pPr>
              <w:widowControl w:val="0"/>
              <w:autoSpaceDE w:val="0"/>
              <w:autoSpaceDN w:val="0"/>
              <w:adjustRightInd w:val="0"/>
              <w:jc w:val="center"/>
              <w:rPr>
                <w:sz w:val="28"/>
                <w:szCs w:val="28"/>
                <w:vertAlign w:val="superscript"/>
              </w:rPr>
            </w:pPr>
            <w:r w:rsidRPr="00334240">
              <w:rPr>
                <w:sz w:val="28"/>
                <w:szCs w:val="28"/>
              </w:rPr>
              <w:t>Тарифы, руб./м</w:t>
            </w:r>
            <w:r w:rsidRPr="00334240">
              <w:rPr>
                <w:sz w:val="28"/>
                <w:szCs w:val="28"/>
                <w:vertAlign w:val="superscript"/>
              </w:rPr>
              <w:t>3</w:t>
            </w:r>
          </w:p>
        </w:tc>
        <w:tc>
          <w:tcPr>
            <w:tcW w:w="1901" w:type="dxa"/>
            <w:shd w:val="clear" w:color="auto" w:fill="auto"/>
            <w:vAlign w:val="center"/>
          </w:tcPr>
          <w:p w14:paraId="7B6FF999"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Рост к предыдущему периоду, %</w:t>
            </w:r>
          </w:p>
        </w:tc>
      </w:tr>
      <w:tr w:rsidR="00334240" w:rsidRPr="00334240" w14:paraId="564E2F7B" w14:textId="77777777" w:rsidTr="00E13309">
        <w:tc>
          <w:tcPr>
            <w:tcW w:w="3012" w:type="dxa"/>
            <w:shd w:val="clear" w:color="auto" w:fill="auto"/>
            <w:vAlign w:val="center"/>
          </w:tcPr>
          <w:p w14:paraId="27E39941"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1</w:t>
            </w:r>
          </w:p>
        </w:tc>
        <w:tc>
          <w:tcPr>
            <w:tcW w:w="1983" w:type="dxa"/>
            <w:shd w:val="clear" w:color="auto" w:fill="auto"/>
            <w:vAlign w:val="center"/>
          </w:tcPr>
          <w:p w14:paraId="617B0DCE"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w:t>
            </w:r>
          </w:p>
        </w:tc>
        <w:tc>
          <w:tcPr>
            <w:tcW w:w="1751" w:type="dxa"/>
            <w:shd w:val="clear" w:color="auto" w:fill="auto"/>
            <w:vAlign w:val="center"/>
          </w:tcPr>
          <w:p w14:paraId="48CD84B5"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3</w:t>
            </w:r>
          </w:p>
        </w:tc>
        <w:tc>
          <w:tcPr>
            <w:tcW w:w="1241" w:type="dxa"/>
            <w:shd w:val="clear" w:color="auto" w:fill="auto"/>
            <w:vAlign w:val="center"/>
          </w:tcPr>
          <w:p w14:paraId="0F68EAAD"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4</w:t>
            </w:r>
          </w:p>
        </w:tc>
        <w:tc>
          <w:tcPr>
            <w:tcW w:w="1901" w:type="dxa"/>
            <w:shd w:val="clear" w:color="auto" w:fill="auto"/>
            <w:vAlign w:val="center"/>
          </w:tcPr>
          <w:p w14:paraId="46FF96EF"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5</w:t>
            </w:r>
          </w:p>
        </w:tc>
      </w:tr>
      <w:tr w:rsidR="00334240" w:rsidRPr="00334240" w14:paraId="2915A067" w14:textId="77777777" w:rsidTr="00E13309">
        <w:tc>
          <w:tcPr>
            <w:tcW w:w="9888" w:type="dxa"/>
            <w:gridSpan w:val="5"/>
            <w:shd w:val="clear" w:color="auto" w:fill="auto"/>
            <w:vAlign w:val="center"/>
          </w:tcPr>
          <w:p w14:paraId="108067AA"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Питьевая вода</w:t>
            </w:r>
          </w:p>
        </w:tc>
      </w:tr>
      <w:tr w:rsidR="00334240" w:rsidRPr="00334240" w14:paraId="125FAED2" w14:textId="77777777" w:rsidTr="00E13309">
        <w:trPr>
          <w:trHeight w:val="430"/>
        </w:trPr>
        <w:tc>
          <w:tcPr>
            <w:tcW w:w="3012" w:type="dxa"/>
            <w:vMerge w:val="restart"/>
            <w:shd w:val="clear" w:color="auto" w:fill="auto"/>
            <w:vAlign w:val="center"/>
          </w:tcPr>
          <w:p w14:paraId="3DB7595F" w14:textId="77777777" w:rsidR="00334240" w:rsidRPr="00334240" w:rsidRDefault="00334240" w:rsidP="00334240">
            <w:pPr>
              <w:widowControl w:val="0"/>
              <w:autoSpaceDE w:val="0"/>
              <w:autoSpaceDN w:val="0"/>
              <w:adjustRightInd w:val="0"/>
              <w:jc w:val="center"/>
              <w:rPr>
                <w:sz w:val="28"/>
                <w:szCs w:val="28"/>
              </w:rPr>
            </w:pPr>
            <w:r w:rsidRPr="00334240">
              <w:rPr>
                <w:color w:val="000000"/>
                <w:sz w:val="28"/>
                <w:szCs w:val="28"/>
              </w:rPr>
              <w:t>ООО «ЭНЕРГОСЕРВИС    г. Гурьевска»</w:t>
            </w:r>
          </w:p>
        </w:tc>
        <w:tc>
          <w:tcPr>
            <w:tcW w:w="1983" w:type="dxa"/>
            <w:vMerge w:val="restart"/>
            <w:shd w:val="clear" w:color="auto" w:fill="auto"/>
            <w:vAlign w:val="center"/>
          </w:tcPr>
          <w:p w14:paraId="3DEC7611"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2021</w:t>
            </w:r>
          </w:p>
        </w:tc>
        <w:tc>
          <w:tcPr>
            <w:tcW w:w="1751" w:type="dxa"/>
            <w:shd w:val="clear" w:color="auto" w:fill="auto"/>
            <w:vAlign w:val="center"/>
          </w:tcPr>
          <w:p w14:paraId="337A3AE0" w14:textId="77777777" w:rsidR="00334240" w:rsidRPr="00334240" w:rsidRDefault="00334240" w:rsidP="00334240">
            <w:pPr>
              <w:widowControl w:val="0"/>
              <w:autoSpaceDE w:val="0"/>
              <w:autoSpaceDN w:val="0"/>
              <w:adjustRightInd w:val="0"/>
              <w:jc w:val="center"/>
            </w:pPr>
            <w:r w:rsidRPr="00334240">
              <w:t>с 01.01.2021</w:t>
            </w:r>
          </w:p>
          <w:p w14:paraId="73316EE6" w14:textId="77777777" w:rsidR="00334240" w:rsidRPr="00334240" w:rsidRDefault="00334240" w:rsidP="00334240">
            <w:pPr>
              <w:widowControl w:val="0"/>
              <w:autoSpaceDE w:val="0"/>
              <w:autoSpaceDN w:val="0"/>
              <w:adjustRightInd w:val="0"/>
              <w:jc w:val="center"/>
            </w:pPr>
            <w:r w:rsidRPr="00334240">
              <w:t xml:space="preserve"> по 30.06.2021</w:t>
            </w:r>
          </w:p>
        </w:tc>
        <w:tc>
          <w:tcPr>
            <w:tcW w:w="1241" w:type="dxa"/>
            <w:shd w:val="clear" w:color="auto" w:fill="auto"/>
            <w:vAlign w:val="center"/>
          </w:tcPr>
          <w:p w14:paraId="4A78715A"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26,28</w:t>
            </w:r>
          </w:p>
        </w:tc>
        <w:tc>
          <w:tcPr>
            <w:tcW w:w="1901" w:type="dxa"/>
            <w:shd w:val="clear" w:color="auto" w:fill="auto"/>
            <w:vAlign w:val="center"/>
          </w:tcPr>
          <w:p w14:paraId="09A17705"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0,0</w:t>
            </w:r>
          </w:p>
        </w:tc>
      </w:tr>
      <w:tr w:rsidR="00334240" w:rsidRPr="00334240" w14:paraId="5196A88A" w14:textId="77777777" w:rsidTr="00E13309">
        <w:tc>
          <w:tcPr>
            <w:tcW w:w="3012" w:type="dxa"/>
            <w:vMerge/>
            <w:shd w:val="clear" w:color="auto" w:fill="auto"/>
            <w:vAlign w:val="center"/>
          </w:tcPr>
          <w:p w14:paraId="7BC26402" w14:textId="77777777" w:rsidR="00334240" w:rsidRPr="00334240" w:rsidRDefault="00334240" w:rsidP="00334240">
            <w:pPr>
              <w:widowControl w:val="0"/>
              <w:autoSpaceDE w:val="0"/>
              <w:autoSpaceDN w:val="0"/>
              <w:adjustRightInd w:val="0"/>
              <w:jc w:val="center"/>
              <w:rPr>
                <w:sz w:val="28"/>
                <w:szCs w:val="28"/>
              </w:rPr>
            </w:pPr>
          </w:p>
        </w:tc>
        <w:tc>
          <w:tcPr>
            <w:tcW w:w="1983" w:type="dxa"/>
            <w:vMerge/>
            <w:shd w:val="clear" w:color="auto" w:fill="auto"/>
            <w:vAlign w:val="center"/>
          </w:tcPr>
          <w:p w14:paraId="6B83A9FE" w14:textId="77777777" w:rsidR="00334240" w:rsidRPr="00334240" w:rsidRDefault="00334240" w:rsidP="00334240">
            <w:pPr>
              <w:widowControl w:val="0"/>
              <w:autoSpaceDE w:val="0"/>
              <w:autoSpaceDN w:val="0"/>
              <w:adjustRightInd w:val="0"/>
              <w:jc w:val="center"/>
              <w:rPr>
                <w:sz w:val="28"/>
                <w:szCs w:val="28"/>
              </w:rPr>
            </w:pPr>
          </w:p>
        </w:tc>
        <w:tc>
          <w:tcPr>
            <w:tcW w:w="1751" w:type="dxa"/>
            <w:shd w:val="clear" w:color="auto" w:fill="auto"/>
            <w:vAlign w:val="center"/>
          </w:tcPr>
          <w:p w14:paraId="351D6C7C" w14:textId="77777777" w:rsidR="00334240" w:rsidRPr="00334240" w:rsidRDefault="00334240" w:rsidP="00334240">
            <w:pPr>
              <w:widowControl w:val="0"/>
              <w:autoSpaceDE w:val="0"/>
              <w:autoSpaceDN w:val="0"/>
              <w:adjustRightInd w:val="0"/>
              <w:jc w:val="center"/>
            </w:pPr>
            <w:r w:rsidRPr="00334240">
              <w:t>с 01.07.2021 по 31.12.2021</w:t>
            </w:r>
          </w:p>
        </w:tc>
        <w:tc>
          <w:tcPr>
            <w:tcW w:w="1241" w:type="dxa"/>
            <w:shd w:val="clear" w:color="auto" w:fill="auto"/>
            <w:vAlign w:val="center"/>
          </w:tcPr>
          <w:p w14:paraId="44D7AA96"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27,24</w:t>
            </w:r>
          </w:p>
        </w:tc>
        <w:tc>
          <w:tcPr>
            <w:tcW w:w="1901" w:type="dxa"/>
            <w:shd w:val="clear" w:color="auto" w:fill="auto"/>
            <w:vAlign w:val="center"/>
          </w:tcPr>
          <w:p w14:paraId="20B818A8"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3,7</w:t>
            </w:r>
          </w:p>
        </w:tc>
      </w:tr>
      <w:tr w:rsidR="00334240" w:rsidRPr="00334240" w14:paraId="1584C98D" w14:textId="77777777" w:rsidTr="00E13309">
        <w:tc>
          <w:tcPr>
            <w:tcW w:w="9888" w:type="dxa"/>
            <w:gridSpan w:val="5"/>
            <w:shd w:val="clear" w:color="auto" w:fill="auto"/>
            <w:vAlign w:val="center"/>
          </w:tcPr>
          <w:p w14:paraId="1BCCA93A"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Водоотведение</w:t>
            </w:r>
          </w:p>
        </w:tc>
      </w:tr>
      <w:tr w:rsidR="00334240" w:rsidRPr="00334240" w14:paraId="4A06E9E4" w14:textId="77777777" w:rsidTr="00E13309">
        <w:trPr>
          <w:trHeight w:val="535"/>
        </w:trPr>
        <w:tc>
          <w:tcPr>
            <w:tcW w:w="3012" w:type="dxa"/>
            <w:vMerge w:val="restart"/>
            <w:shd w:val="clear" w:color="auto" w:fill="auto"/>
            <w:vAlign w:val="center"/>
          </w:tcPr>
          <w:p w14:paraId="2234D189" w14:textId="77777777" w:rsidR="00334240" w:rsidRPr="00334240" w:rsidRDefault="00334240" w:rsidP="00334240">
            <w:pPr>
              <w:widowControl w:val="0"/>
              <w:autoSpaceDE w:val="0"/>
              <w:autoSpaceDN w:val="0"/>
              <w:adjustRightInd w:val="0"/>
              <w:jc w:val="center"/>
              <w:rPr>
                <w:sz w:val="28"/>
                <w:szCs w:val="28"/>
              </w:rPr>
            </w:pPr>
            <w:r w:rsidRPr="00334240">
              <w:rPr>
                <w:color w:val="000000"/>
                <w:sz w:val="28"/>
                <w:szCs w:val="28"/>
              </w:rPr>
              <w:t>ООО «ЭНЕРГОСЕРВИС    г. Гурьевска»</w:t>
            </w:r>
          </w:p>
        </w:tc>
        <w:tc>
          <w:tcPr>
            <w:tcW w:w="1983" w:type="dxa"/>
            <w:vMerge w:val="restart"/>
            <w:shd w:val="clear" w:color="auto" w:fill="auto"/>
            <w:vAlign w:val="center"/>
          </w:tcPr>
          <w:p w14:paraId="5F5727CB"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2021</w:t>
            </w:r>
          </w:p>
        </w:tc>
        <w:tc>
          <w:tcPr>
            <w:tcW w:w="1751" w:type="dxa"/>
            <w:shd w:val="clear" w:color="auto" w:fill="auto"/>
            <w:vAlign w:val="center"/>
          </w:tcPr>
          <w:p w14:paraId="2D9E8B56" w14:textId="77777777" w:rsidR="00334240" w:rsidRPr="00334240" w:rsidRDefault="00334240" w:rsidP="00334240">
            <w:pPr>
              <w:widowControl w:val="0"/>
              <w:autoSpaceDE w:val="0"/>
              <w:autoSpaceDN w:val="0"/>
              <w:adjustRightInd w:val="0"/>
              <w:jc w:val="center"/>
            </w:pPr>
            <w:r w:rsidRPr="00334240">
              <w:t>с 01.01.2021</w:t>
            </w:r>
          </w:p>
          <w:p w14:paraId="36542DFF" w14:textId="77777777" w:rsidR="00334240" w:rsidRPr="00334240" w:rsidRDefault="00334240" w:rsidP="00334240">
            <w:pPr>
              <w:widowControl w:val="0"/>
              <w:autoSpaceDE w:val="0"/>
              <w:autoSpaceDN w:val="0"/>
              <w:adjustRightInd w:val="0"/>
              <w:jc w:val="center"/>
            </w:pPr>
            <w:r w:rsidRPr="00334240">
              <w:t xml:space="preserve"> по 30.06.2021</w:t>
            </w:r>
          </w:p>
        </w:tc>
        <w:tc>
          <w:tcPr>
            <w:tcW w:w="1241" w:type="dxa"/>
            <w:shd w:val="clear" w:color="auto" w:fill="auto"/>
            <w:vAlign w:val="center"/>
          </w:tcPr>
          <w:p w14:paraId="56755B9D"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26,24</w:t>
            </w:r>
          </w:p>
        </w:tc>
        <w:tc>
          <w:tcPr>
            <w:tcW w:w="1901" w:type="dxa"/>
            <w:shd w:val="clear" w:color="auto" w:fill="auto"/>
            <w:vAlign w:val="center"/>
          </w:tcPr>
          <w:p w14:paraId="6F4876EA"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0,0</w:t>
            </w:r>
          </w:p>
        </w:tc>
      </w:tr>
      <w:tr w:rsidR="00334240" w:rsidRPr="00334240" w14:paraId="3528F98E" w14:textId="77777777" w:rsidTr="00E13309">
        <w:tc>
          <w:tcPr>
            <w:tcW w:w="3012" w:type="dxa"/>
            <w:vMerge/>
            <w:shd w:val="clear" w:color="auto" w:fill="auto"/>
            <w:vAlign w:val="center"/>
          </w:tcPr>
          <w:p w14:paraId="0647A57A" w14:textId="77777777" w:rsidR="00334240" w:rsidRPr="00334240" w:rsidRDefault="00334240" w:rsidP="00334240">
            <w:pPr>
              <w:widowControl w:val="0"/>
              <w:autoSpaceDE w:val="0"/>
              <w:autoSpaceDN w:val="0"/>
              <w:adjustRightInd w:val="0"/>
              <w:jc w:val="center"/>
              <w:rPr>
                <w:sz w:val="28"/>
                <w:szCs w:val="28"/>
              </w:rPr>
            </w:pPr>
          </w:p>
        </w:tc>
        <w:tc>
          <w:tcPr>
            <w:tcW w:w="1983" w:type="dxa"/>
            <w:vMerge/>
            <w:shd w:val="clear" w:color="auto" w:fill="auto"/>
            <w:vAlign w:val="center"/>
          </w:tcPr>
          <w:p w14:paraId="05A3DE0A" w14:textId="77777777" w:rsidR="00334240" w:rsidRPr="00334240" w:rsidRDefault="00334240" w:rsidP="00334240">
            <w:pPr>
              <w:widowControl w:val="0"/>
              <w:autoSpaceDE w:val="0"/>
              <w:autoSpaceDN w:val="0"/>
              <w:adjustRightInd w:val="0"/>
              <w:jc w:val="center"/>
              <w:rPr>
                <w:sz w:val="28"/>
                <w:szCs w:val="28"/>
              </w:rPr>
            </w:pPr>
          </w:p>
        </w:tc>
        <w:tc>
          <w:tcPr>
            <w:tcW w:w="1751" w:type="dxa"/>
            <w:shd w:val="clear" w:color="auto" w:fill="auto"/>
            <w:vAlign w:val="center"/>
          </w:tcPr>
          <w:p w14:paraId="7A89D941" w14:textId="77777777" w:rsidR="00334240" w:rsidRPr="00334240" w:rsidRDefault="00334240" w:rsidP="00334240">
            <w:pPr>
              <w:widowControl w:val="0"/>
              <w:autoSpaceDE w:val="0"/>
              <w:autoSpaceDN w:val="0"/>
              <w:adjustRightInd w:val="0"/>
              <w:jc w:val="center"/>
            </w:pPr>
            <w:r w:rsidRPr="00334240">
              <w:t>с 01.07.2021 по 31.12.2021</w:t>
            </w:r>
          </w:p>
        </w:tc>
        <w:tc>
          <w:tcPr>
            <w:tcW w:w="1241" w:type="dxa"/>
            <w:shd w:val="clear" w:color="auto" w:fill="auto"/>
            <w:vAlign w:val="center"/>
          </w:tcPr>
          <w:p w14:paraId="15609897"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27,21</w:t>
            </w:r>
          </w:p>
        </w:tc>
        <w:tc>
          <w:tcPr>
            <w:tcW w:w="1901" w:type="dxa"/>
            <w:shd w:val="clear" w:color="auto" w:fill="auto"/>
            <w:vAlign w:val="center"/>
          </w:tcPr>
          <w:p w14:paraId="35CA83A4"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3,7</w:t>
            </w:r>
          </w:p>
        </w:tc>
      </w:tr>
    </w:tbl>
    <w:p w14:paraId="7FFA814B" w14:textId="77777777" w:rsidR="00334240" w:rsidRPr="00334240" w:rsidRDefault="00334240" w:rsidP="00334240">
      <w:pPr>
        <w:widowControl w:val="0"/>
        <w:autoSpaceDE w:val="0"/>
        <w:autoSpaceDN w:val="0"/>
        <w:adjustRightInd w:val="0"/>
        <w:jc w:val="center"/>
        <w:rPr>
          <w:sz w:val="28"/>
          <w:szCs w:val="28"/>
        </w:rPr>
      </w:pPr>
    </w:p>
    <w:p w14:paraId="2A25AB09" w14:textId="77777777" w:rsidR="00334240" w:rsidRPr="00334240" w:rsidRDefault="00334240" w:rsidP="00334240">
      <w:pPr>
        <w:widowControl w:val="0"/>
        <w:autoSpaceDE w:val="0"/>
        <w:autoSpaceDN w:val="0"/>
        <w:adjustRightInd w:val="0"/>
        <w:jc w:val="center"/>
        <w:rPr>
          <w:sz w:val="28"/>
          <w:szCs w:val="28"/>
        </w:rPr>
        <w:sectPr w:rsidR="00334240" w:rsidRPr="00334240" w:rsidSect="00E13309">
          <w:headerReference w:type="default" r:id="rId199"/>
          <w:headerReference w:type="first" r:id="rId200"/>
          <w:pgSz w:w="11906" w:h="16838" w:code="9"/>
          <w:pgMar w:top="1134" w:right="851" w:bottom="851" w:left="1701" w:header="709" w:footer="709" w:gutter="0"/>
          <w:cols w:space="708"/>
          <w:titlePg/>
          <w:docGrid w:linePitch="360"/>
        </w:sectPr>
      </w:pPr>
    </w:p>
    <w:p w14:paraId="021F33FE" w14:textId="77777777" w:rsidR="00334240" w:rsidRPr="00334240" w:rsidRDefault="00334240" w:rsidP="00334240">
      <w:pPr>
        <w:widowControl w:val="0"/>
        <w:autoSpaceDE w:val="0"/>
        <w:autoSpaceDN w:val="0"/>
        <w:adjustRightInd w:val="0"/>
        <w:jc w:val="right"/>
        <w:rPr>
          <w:sz w:val="28"/>
          <w:szCs w:val="28"/>
        </w:rPr>
      </w:pPr>
      <w:r w:rsidRPr="00334240">
        <w:rPr>
          <w:sz w:val="28"/>
          <w:szCs w:val="28"/>
        </w:rPr>
        <w:lastRenderedPageBreak/>
        <w:t>Приложение №1 к Экспертному заключению</w:t>
      </w:r>
    </w:p>
    <w:p w14:paraId="021A41D6" w14:textId="77777777" w:rsidR="00334240" w:rsidRPr="00334240" w:rsidRDefault="00334240" w:rsidP="00334240">
      <w:pPr>
        <w:widowControl w:val="0"/>
        <w:autoSpaceDE w:val="0"/>
        <w:autoSpaceDN w:val="0"/>
        <w:adjustRightInd w:val="0"/>
        <w:rPr>
          <w:sz w:val="28"/>
          <w:szCs w:val="28"/>
        </w:rPr>
      </w:pPr>
    </w:p>
    <w:p w14:paraId="445C68D0" w14:textId="77777777" w:rsidR="00334240" w:rsidRPr="00334240" w:rsidRDefault="00334240" w:rsidP="00334240">
      <w:pPr>
        <w:widowControl w:val="0"/>
        <w:autoSpaceDE w:val="0"/>
        <w:autoSpaceDN w:val="0"/>
        <w:adjustRightInd w:val="0"/>
        <w:rPr>
          <w:sz w:val="28"/>
          <w:szCs w:val="28"/>
        </w:rPr>
      </w:pPr>
      <w:r w:rsidRPr="00334240">
        <w:rPr>
          <w:noProof/>
        </w:rPr>
        <w:drawing>
          <wp:anchor distT="0" distB="0" distL="114300" distR="114300" simplePos="0" relativeHeight="251662336" behindDoc="0" locked="0" layoutInCell="1" allowOverlap="1" wp14:anchorId="4C63F650" wp14:editId="31ED3DE5">
            <wp:simplePos x="0" y="0"/>
            <wp:positionH relativeFrom="column">
              <wp:posOffset>3810</wp:posOffset>
            </wp:positionH>
            <wp:positionV relativeFrom="paragraph">
              <wp:posOffset>0</wp:posOffset>
            </wp:positionV>
            <wp:extent cx="9431655" cy="4987925"/>
            <wp:effectExtent l="0" t="0" r="0" b="317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431655"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DBA3" w14:textId="77777777" w:rsidR="00334240" w:rsidRPr="00334240" w:rsidRDefault="00334240" w:rsidP="00334240">
      <w:pPr>
        <w:widowControl w:val="0"/>
        <w:autoSpaceDE w:val="0"/>
        <w:autoSpaceDN w:val="0"/>
        <w:adjustRightInd w:val="0"/>
        <w:jc w:val="right"/>
        <w:rPr>
          <w:sz w:val="28"/>
          <w:szCs w:val="28"/>
        </w:rPr>
        <w:sectPr w:rsidR="00334240" w:rsidRPr="00334240" w:rsidSect="00E13309">
          <w:pgSz w:w="16838" w:h="11906" w:orient="landscape" w:code="9"/>
          <w:pgMar w:top="851" w:right="851" w:bottom="1701" w:left="1134" w:header="709" w:footer="709" w:gutter="0"/>
          <w:cols w:space="708"/>
          <w:titlePg/>
          <w:docGrid w:linePitch="360"/>
        </w:sectPr>
      </w:pPr>
    </w:p>
    <w:p w14:paraId="024FB384" w14:textId="77777777" w:rsidR="00334240" w:rsidRPr="00334240" w:rsidRDefault="00334240" w:rsidP="00334240">
      <w:pPr>
        <w:widowControl w:val="0"/>
        <w:autoSpaceDE w:val="0"/>
        <w:autoSpaceDN w:val="0"/>
        <w:adjustRightInd w:val="0"/>
        <w:jc w:val="right"/>
        <w:rPr>
          <w:sz w:val="28"/>
          <w:szCs w:val="28"/>
        </w:rPr>
      </w:pPr>
      <w:r w:rsidRPr="00334240">
        <w:rPr>
          <w:sz w:val="28"/>
          <w:szCs w:val="28"/>
        </w:rPr>
        <w:lastRenderedPageBreak/>
        <w:t>Приложение №2 к Экспертному заключению</w:t>
      </w:r>
    </w:p>
    <w:p w14:paraId="46A68460" w14:textId="77777777" w:rsidR="00334240" w:rsidRPr="00334240" w:rsidRDefault="00334240" w:rsidP="00334240">
      <w:pPr>
        <w:widowControl w:val="0"/>
        <w:autoSpaceDE w:val="0"/>
        <w:autoSpaceDN w:val="0"/>
        <w:adjustRightInd w:val="0"/>
        <w:jc w:val="right"/>
        <w:rPr>
          <w:sz w:val="28"/>
          <w:szCs w:val="28"/>
        </w:rPr>
      </w:pPr>
      <w:r w:rsidRPr="00334240">
        <w:rPr>
          <w:noProof/>
        </w:rPr>
        <w:drawing>
          <wp:anchor distT="0" distB="0" distL="114300" distR="114300" simplePos="0" relativeHeight="251663360" behindDoc="0" locked="0" layoutInCell="1" allowOverlap="1" wp14:anchorId="756C4411" wp14:editId="557C4420">
            <wp:simplePos x="0" y="0"/>
            <wp:positionH relativeFrom="column">
              <wp:posOffset>-92075</wp:posOffset>
            </wp:positionH>
            <wp:positionV relativeFrom="paragraph">
              <wp:posOffset>309245</wp:posOffset>
            </wp:positionV>
            <wp:extent cx="5915025" cy="44862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1502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14445" w14:textId="77777777" w:rsidR="00334240" w:rsidRPr="00334240" w:rsidRDefault="00334240" w:rsidP="00334240">
      <w:pPr>
        <w:widowControl w:val="0"/>
        <w:autoSpaceDE w:val="0"/>
        <w:autoSpaceDN w:val="0"/>
        <w:adjustRightInd w:val="0"/>
        <w:jc w:val="right"/>
        <w:rPr>
          <w:sz w:val="28"/>
          <w:szCs w:val="28"/>
        </w:rPr>
        <w:sectPr w:rsidR="00334240" w:rsidRPr="00334240" w:rsidSect="00E13309">
          <w:pgSz w:w="11906" w:h="16838" w:code="9"/>
          <w:pgMar w:top="1134" w:right="851" w:bottom="851" w:left="1701" w:header="709" w:footer="709" w:gutter="0"/>
          <w:cols w:space="708"/>
          <w:titlePg/>
          <w:docGrid w:linePitch="360"/>
        </w:sectPr>
      </w:pPr>
    </w:p>
    <w:p w14:paraId="66150366" w14:textId="77777777" w:rsidR="00334240" w:rsidRPr="00334240" w:rsidRDefault="00334240" w:rsidP="00334240">
      <w:pPr>
        <w:widowControl w:val="0"/>
        <w:autoSpaceDE w:val="0"/>
        <w:autoSpaceDN w:val="0"/>
        <w:adjustRightInd w:val="0"/>
        <w:jc w:val="right"/>
        <w:rPr>
          <w:sz w:val="28"/>
          <w:szCs w:val="28"/>
        </w:rPr>
      </w:pPr>
      <w:r w:rsidRPr="00334240">
        <w:rPr>
          <w:sz w:val="28"/>
          <w:szCs w:val="28"/>
        </w:rPr>
        <w:lastRenderedPageBreak/>
        <w:t>Приложение № 3 к Экспертному заключению</w:t>
      </w:r>
    </w:p>
    <w:p w14:paraId="4F305577" w14:textId="77777777" w:rsidR="00334240" w:rsidRPr="00334240" w:rsidRDefault="00334240" w:rsidP="00334240">
      <w:pPr>
        <w:widowControl w:val="0"/>
        <w:autoSpaceDE w:val="0"/>
        <w:autoSpaceDN w:val="0"/>
        <w:adjustRightInd w:val="0"/>
        <w:jc w:val="center"/>
        <w:rPr>
          <w:sz w:val="28"/>
          <w:szCs w:val="28"/>
        </w:rPr>
      </w:pPr>
    </w:p>
    <w:p w14:paraId="0C4BA846" w14:textId="77777777" w:rsidR="00334240" w:rsidRPr="00334240" w:rsidRDefault="00334240" w:rsidP="00334240">
      <w:pPr>
        <w:widowControl w:val="0"/>
        <w:autoSpaceDE w:val="0"/>
        <w:autoSpaceDN w:val="0"/>
        <w:adjustRightInd w:val="0"/>
        <w:jc w:val="center"/>
        <w:rPr>
          <w:sz w:val="28"/>
          <w:szCs w:val="28"/>
        </w:rPr>
      </w:pPr>
      <w:r w:rsidRPr="00334240">
        <w:rPr>
          <w:sz w:val="28"/>
          <w:szCs w:val="28"/>
        </w:rPr>
        <w:t>Динамика изменения объемов по категориям потребителей                                  ООО «ЭНЕРГОСЕРВИС г. Гурьевска»</w:t>
      </w:r>
    </w:p>
    <w:p w14:paraId="4D834A70" w14:textId="77777777" w:rsidR="00334240" w:rsidRPr="00334240" w:rsidRDefault="00334240" w:rsidP="00334240">
      <w:pPr>
        <w:widowControl w:val="0"/>
        <w:autoSpaceDE w:val="0"/>
        <w:autoSpaceDN w:val="0"/>
        <w:adjustRightInd w:val="0"/>
        <w:jc w:val="right"/>
        <w:rPr>
          <w:sz w:val="28"/>
          <w:szCs w:val="28"/>
        </w:rPr>
      </w:pPr>
    </w:p>
    <w:p w14:paraId="40CB8FB1" w14:textId="77777777" w:rsidR="00334240" w:rsidRPr="00334240" w:rsidRDefault="00334240" w:rsidP="00334240">
      <w:pPr>
        <w:widowControl w:val="0"/>
        <w:autoSpaceDE w:val="0"/>
        <w:autoSpaceDN w:val="0"/>
        <w:adjustRightInd w:val="0"/>
        <w:jc w:val="right"/>
        <w:rPr>
          <w:sz w:val="28"/>
          <w:szCs w:val="28"/>
        </w:rPr>
      </w:pPr>
      <w:r w:rsidRPr="00334240">
        <w:rPr>
          <w:noProof/>
        </w:rPr>
        <w:drawing>
          <wp:anchor distT="0" distB="0" distL="114300" distR="114300" simplePos="0" relativeHeight="251665408" behindDoc="0" locked="0" layoutInCell="1" allowOverlap="1" wp14:anchorId="1B4E5485" wp14:editId="270D4471">
            <wp:simplePos x="0" y="0"/>
            <wp:positionH relativeFrom="column">
              <wp:posOffset>-3810</wp:posOffset>
            </wp:positionH>
            <wp:positionV relativeFrom="paragraph">
              <wp:posOffset>-3810</wp:posOffset>
            </wp:positionV>
            <wp:extent cx="5939790" cy="6840855"/>
            <wp:effectExtent l="0" t="0" r="381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9790" cy="684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44D72" w14:textId="77777777" w:rsidR="00334240" w:rsidRPr="00334240" w:rsidRDefault="00334240" w:rsidP="00334240">
      <w:pPr>
        <w:widowControl w:val="0"/>
        <w:autoSpaceDE w:val="0"/>
        <w:autoSpaceDN w:val="0"/>
        <w:adjustRightInd w:val="0"/>
        <w:jc w:val="right"/>
        <w:rPr>
          <w:sz w:val="28"/>
          <w:szCs w:val="28"/>
        </w:rPr>
      </w:pPr>
    </w:p>
    <w:p w14:paraId="292BE795" w14:textId="77777777" w:rsidR="00334240" w:rsidRPr="00334240" w:rsidRDefault="00334240" w:rsidP="00334240">
      <w:pPr>
        <w:widowControl w:val="0"/>
        <w:autoSpaceDE w:val="0"/>
        <w:autoSpaceDN w:val="0"/>
        <w:adjustRightInd w:val="0"/>
        <w:jc w:val="right"/>
        <w:rPr>
          <w:sz w:val="28"/>
          <w:szCs w:val="28"/>
        </w:rPr>
      </w:pPr>
    </w:p>
    <w:p w14:paraId="145FF874" w14:textId="77777777" w:rsidR="00334240" w:rsidRPr="00334240" w:rsidRDefault="00334240" w:rsidP="00334240">
      <w:pPr>
        <w:widowControl w:val="0"/>
        <w:autoSpaceDE w:val="0"/>
        <w:autoSpaceDN w:val="0"/>
        <w:adjustRightInd w:val="0"/>
        <w:jc w:val="right"/>
        <w:rPr>
          <w:sz w:val="28"/>
          <w:szCs w:val="28"/>
        </w:rPr>
      </w:pPr>
    </w:p>
    <w:p w14:paraId="40CB2BE5" w14:textId="77777777" w:rsidR="00334240" w:rsidRPr="00334240" w:rsidRDefault="00334240" w:rsidP="00334240">
      <w:pPr>
        <w:widowControl w:val="0"/>
        <w:autoSpaceDE w:val="0"/>
        <w:autoSpaceDN w:val="0"/>
        <w:adjustRightInd w:val="0"/>
        <w:jc w:val="right"/>
        <w:rPr>
          <w:sz w:val="28"/>
          <w:szCs w:val="28"/>
        </w:rPr>
      </w:pPr>
    </w:p>
    <w:p w14:paraId="4D5FBB0B" w14:textId="77777777" w:rsidR="00334240" w:rsidRPr="00334240" w:rsidRDefault="00334240" w:rsidP="00334240">
      <w:pPr>
        <w:widowControl w:val="0"/>
        <w:autoSpaceDE w:val="0"/>
        <w:autoSpaceDN w:val="0"/>
        <w:adjustRightInd w:val="0"/>
        <w:jc w:val="right"/>
        <w:rPr>
          <w:sz w:val="28"/>
          <w:szCs w:val="28"/>
        </w:rPr>
      </w:pPr>
    </w:p>
    <w:p w14:paraId="6C978071" w14:textId="77777777" w:rsidR="00334240" w:rsidRPr="00334240" w:rsidRDefault="00334240" w:rsidP="00334240">
      <w:pPr>
        <w:widowControl w:val="0"/>
        <w:autoSpaceDE w:val="0"/>
        <w:autoSpaceDN w:val="0"/>
        <w:adjustRightInd w:val="0"/>
        <w:jc w:val="right"/>
        <w:rPr>
          <w:sz w:val="28"/>
          <w:szCs w:val="28"/>
        </w:rPr>
      </w:pPr>
      <w:r w:rsidRPr="00334240">
        <w:rPr>
          <w:noProof/>
        </w:rPr>
        <w:drawing>
          <wp:anchor distT="0" distB="0" distL="114300" distR="114300" simplePos="0" relativeHeight="251664384" behindDoc="0" locked="0" layoutInCell="1" allowOverlap="1" wp14:anchorId="43075986" wp14:editId="0C02458C">
            <wp:simplePos x="0" y="0"/>
            <wp:positionH relativeFrom="column">
              <wp:posOffset>-41910</wp:posOffset>
            </wp:positionH>
            <wp:positionV relativeFrom="paragraph">
              <wp:posOffset>332740</wp:posOffset>
            </wp:positionV>
            <wp:extent cx="5939790" cy="6838315"/>
            <wp:effectExtent l="0" t="0" r="3810" b="63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9790" cy="683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75B07" w14:textId="77777777" w:rsidR="00334240" w:rsidRPr="00334240" w:rsidRDefault="00334240" w:rsidP="00334240">
      <w:pPr>
        <w:widowControl w:val="0"/>
        <w:autoSpaceDE w:val="0"/>
        <w:autoSpaceDN w:val="0"/>
        <w:adjustRightInd w:val="0"/>
        <w:jc w:val="right"/>
        <w:rPr>
          <w:sz w:val="28"/>
          <w:szCs w:val="28"/>
        </w:rPr>
      </w:pPr>
    </w:p>
    <w:p w14:paraId="7FDBC546" w14:textId="77777777" w:rsidR="00334240" w:rsidRPr="00334240" w:rsidRDefault="00334240" w:rsidP="00334240">
      <w:pPr>
        <w:widowControl w:val="0"/>
        <w:autoSpaceDE w:val="0"/>
        <w:autoSpaceDN w:val="0"/>
        <w:adjustRightInd w:val="0"/>
        <w:jc w:val="right"/>
        <w:rPr>
          <w:sz w:val="28"/>
          <w:szCs w:val="28"/>
        </w:rPr>
      </w:pPr>
    </w:p>
    <w:p w14:paraId="2D2C154D" w14:textId="77777777" w:rsidR="00334240" w:rsidRPr="00334240" w:rsidRDefault="00334240" w:rsidP="00334240">
      <w:pPr>
        <w:widowControl w:val="0"/>
        <w:autoSpaceDE w:val="0"/>
        <w:autoSpaceDN w:val="0"/>
        <w:adjustRightInd w:val="0"/>
        <w:jc w:val="right"/>
        <w:rPr>
          <w:sz w:val="28"/>
          <w:szCs w:val="28"/>
        </w:rPr>
      </w:pPr>
    </w:p>
    <w:p w14:paraId="0F3A0304" w14:textId="77777777" w:rsidR="00334240" w:rsidRPr="00334240" w:rsidRDefault="00334240" w:rsidP="00334240">
      <w:pPr>
        <w:widowControl w:val="0"/>
        <w:autoSpaceDE w:val="0"/>
        <w:autoSpaceDN w:val="0"/>
        <w:adjustRightInd w:val="0"/>
        <w:rPr>
          <w:sz w:val="28"/>
          <w:szCs w:val="28"/>
        </w:rPr>
      </w:pPr>
    </w:p>
    <w:p w14:paraId="02847CDB" w14:textId="77777777" w:rsidR="00334240" w:rsidRPr="00334240" w:rsidRDefault="00334240" w:rsidP="00334240">
      <w:pPr>
        <w:widowControl w:val="0"/>
        <w:autoSpaceDE w:val="0"/>
        <w:autoSpaceDN w:val="0"/>
        <w:adjustRightInd w:val="0"/>
        <w:rPr>
          <w:sz w:val="28"/>
          <w:szCs w:val="28"/>
        </w:rPr>
      </w:pPr>
    </w:p>
    <w:p w14:paraId="2FB68C51" w14:textId="77777777" w:rsidR="00334240" w:rsidRPr="00334240" w:rsidRDefault="00334240" w:rsidP="00334240">
      <w:pPr>
        <w:widowControl w:val="0"/>
        <w:autoSpaceDE w:val="0"/>
        <w:autoSpaceDN w:val="0"/>
        <w:adjustRightInd w:val="0"/>
        <w:rPr>
          <w:sz w:val="28"/>
          <w:szCs w:val="28"/>
        </w:rPr>
        <w:sectPr w:rsidR="00334240" w:rsidRPr="00334240" w:rsidSect="00E13309">
          <w:pgSz w:w="11906" w:h="16838" w:code="9"/>
          <w:pgMar w:top="1134" w:right="851" w:bottom="851" w:left="1701" w:header="709" w:footer="709" w:gutter="0"/>
          <w:cols w:space="708"/>
          <w:titlePg/>
          <w:docGrid w:linePitch="360"/>
        </w:sectPr>
      </w:pPr>
    </w:p>
    <w:p w14:paraId="0931C018" w14:textId="77777777" w:rsidR="00334240" w:rsidRPr="00334240" w:rsidRDefault="00334240" w:rsidP="00334240">
      <w:pPr>
        <w:widowControl w:val="0"/>
        <w:autoSpaceDE w:val="0"/>
        <w:autoSpaceDN w:val="0"/>
        <w:adjustRightInd w:val="0"/>
        <w:jc w:val="right"/>
        <w:rPr>
          <w:sz w:val="28"/>
          <w:szCs w:val="28"/>
        </w:rPr>
      </w:pPr>
      <w:r w:rsidRPr="00334240">
        <w:rPr>
          <w:sz w:val="28"/>
          <w:szCs w:val="28"/>
        </w:rPr>
        <w:lastRenderedPageBreak/>
        <w:t>Приложение № 4 к Экспертному заключению</w:t>
      </w:r>
    </w:p>
    <w:p w14:paraId="54A319D5" w14:textId="77777777" w:rsidR="00334240" w:rsidRPr="00334240" w:rsidRDefault="00334240" w:rsidP="00334240">
      <w:pPr>
        <w:widowControl w:val="0"/>
        <w:autoSpaceDE w:val="0"/>
        <w:autoSpaceDN w:val="0"/>
        <w:adjustRightInd w:val="0"/>
        <w:jc w:val="center"/>
        <w:rPr>
          <w:sz w:val="16"/>
          <w:szCs w:val="16"/>
        </w:rPr>
      </w:pPr>
    </w:p>
    <w:p w14:paraId="1022D44D" w14:textId="77777777" w:rsidR="00334240" w:rsidRPr="00334240" w:rsidRDefault="00334240" w:rsidP="00334240">
      <w:pPr>
        <w:widowControl w:val="0"/>
        <w:autoSpaceDE w:val="0"/>
        <w:autoSpaceDN w:val="0"/>
        <w:adjustRightInd w:val="0"/>
        <w:rPr>
          <w:sz w:val="28"/>
          <w:szCs w:val="28"/>
        </w:rPr>
      </w:pPr>
      <w:r w:rsidRPr="00334240">
        <w:rPr>
          <w:noProof/>
        </w:rPr>
        <w:drawing>
          <wp:anchor distT="0" distB="0" distL="114300" distR="114300" simplePos="0" relativeHeight="251666432" behindDoc="0" locked="0" layoutInCell="1" allowOverlap="1" wp14:anchorId="4E32B37F" wp14:editId="0A1CEC5A">
            <wp:simplePos x="0" y="0"/>
            <wp:positionH relativeFrom="column">
              <wp:posOffset>3810</wp:posOffset>
            </wp:positionH>
            <wp:positionV relativeFrom="paragraph">
              <wp:posOffset>259080</wp:posOffset>
            </wp:positionV>
            <wp:extent cx="9431655" cy="337629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431655"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7523C" w14:textId="77777777" w:rsidR="00334240" w:rsidRPr="00334240" w:rsidRDefault="00334240" w:rsidP="00334240">
      <w:pPr>
        <w:widowControl w:val="0"/>
        <w:autoSpaceDE w:val="0"/>
        <w:autoSpaceDN w:val="0"/>
        <w:adjustRightInd w:val="0"/>
        <w:rPr>
          <w:sz w:val="28"/>
          <w:szCs w:val="28"/>
        </w:rPr>
      </w:pPr>
    </w:p>
    <w:p w14:paraId="1C5A8D7C" w14:textId="77777777" w:rsidR="00334240" w:rsidRPr="00334240" w:rsidRDefault="00334240" w:rsidP="00334240">
      <w:pPr>
        <w:widowControl w:val="0"/>
        <w:autoSpaceDE w:val="0"/>
        <w:autoSpaceDN w:val="0"/>
        <w:adjustRightInd w:val="0"/>
        <w:rPr>
          <w:sz w:val="28"/>
          <w:szCs w:val="28"/>
        </w:rPr>
      </w:pPr>
    </w:p>
    <w:p w14:paraId="58F27EAD" w14:textId="77777777" w:rsidR="00334240" w:rsidRPr="00334240" w:rsidRDefault="00334240" w:rsidP="00334240">
      <w:pPr>
        <w:widowControl w:val="0"/>
        <w:autoSpaceDE w:val="0"/>
        <w:autoSpaceDN w:val="0"/>
        <w:adjustRightInd w:val="0"/>
        <w:rPr>
          <w:sz w:val="28"/>
          <w:szCs w:val="28"/>
        </w:rPr>
      </w:pPr>
    </w:p>
    <w:p w14:paraId="69F28844" w14:textId="77777777" w:rsidR="00334240" w:rsidRPr="00334240" w:rsidRDefault="00334240" w:rsidP="00334240">
      <w:pPr>
        <w:widowControl w:val="0"/>
        <w:autoSpaceDE w:val="0"/>
        <w:autoSpaceDN w:val="0"/>
        <w:adjustRightInd w:val="0"/>
        <w:rPr>
          <w:sz w:val="28"/>
          <w:szCs w:val="28"/>
        </w:rPr>
      </w:pPr>
    </w:p>
    <w:p w14:paraId="1862753E" w14:textId="77777777" w:rsidR="00334240" w:rsidRPr="00334240" w:rsidRDefault="00334240" w:rsidP="00334240">
      <w:pPr>
        <w:widowControl w:val="0"/>
        <w:autoSpaceDE w:val="0"/>
        <w:autoSpaceDN w:val="0"/>
        <w:adjustRightInd w:val="0"/>
        <w:rPr>
          <w:sz w:val="28"/>
          <w:szCs w:val="28"/>
        </w:rPr>
      </w:pPr>
    </w:p>
    <w:p w14:paraId="14388B84" w14:textId="77777777" w:rsidR="00334240" w:rsidRPr="00334240" w:rsidRDefault="00334240" w:rsidP="00334240">
      <w:pPr>
        <w:widowControl w:val="0"/>
        <w:autoSpaceDE w:val="0"/>
        <w:autoSpaceDN w:val="0"/>
        <w:adjustRightInd w:val="0"/>
        <w:rPr>
          <w:sz w:val="28"/>
          <w:szCs w:val="28"/>
        </w:rPr>
      </w:pPr>
    </w:p>
    <w:p w14:paraId="527265BA" w14:textId="09B57D4B" w:rsidR="00334240" w:rsidRDefault="00334240" w:rsidP="00334240">
      <w:pPr>
        <w:tabs>
          <w:tab w:val="left" w:pos="5580"/>
          <w:tab w:val="left" w:pos="9498"/>
        </w:tabs>
        <w:ind w:right="-569"/>
      </w:pPr>
    </w:p>
    <w:p w14:paraId="12946F3B" w14:textId="637BDAC3" w:rsidR="00334240" w:rsidRDefault="00334240" w:rsidP="00DA3D55">
      <w:pPr>
        <w:tabs>
          <w:tab w:val="left" w:pos="5580"/>
          <w:tab w:val="left" w:pos="9498"/>
        </w:tabs>
        <w:ind w:left="-2350" w:right="-569" w:firstLine="8446"/>
      </w:pPr>
    </w:p>
    <w:p w14:paraId="21844AC0" w14:textId="77777777" w:rsidR="00334240" w:rsidRDefault="00334240" w:rsidP="00DA3D55">
      <w:pPr>
        <w:tabs>
          <w:tab w:val="left" w:pos="5580"/>
          <w:tab w:val="left" w:pos="9498"/>
        </w:tabs>
        <w:ind w:left="-2350" w:right="-569" w:firstLine="8446"/>
      </w:pPr>
    </w:p>
    <w:p w14:paraId="2CEE5E04" w14:textId="77777777" w:rsidR="00334240" w:rsidRDefault="00334240" w:rsidP="00334240">
      <w:pPr>
        <w:tabs>
          <w:tab w:val="left" w:pos="5580"/>
          <w:tab w:val="left" w:pos="9498"/>
        </w:tabs>
        <w:ind w:left="-2350" w:right="-569" w:firstLine="8446"/>
        <w:sectPr w:rsidR="00334240" w:rsidSect="00334240">
          <w:pgSz w:w="16838" w:h="11906" w:orient="landscape"/>
          <w:pgMar w:top="851" w:right="709" w:bottom="851" w:left="1134" w:header="720" w:footer="720" w:gutter="0"/>
          <w:cols w:space="720"/>
          <w:titlePg/>
          <w:docGrid w:linePitch="326"/>
        </w:sectPr>
      </w:pPr>
    </w:p>
    <w:p w14:paraId="3E942041" w14:textId="3E48F914" w:rsidR="00334240" w:rsidRDefault="00334240" w:rsidP="00334240">
      <w:pPr>
        <w:tabs>
          <w:tab w:val="left" w:pos="5580"/>
          <w:tab w:val="left" w:pos="9498"/>
        </w:tabs>
        <w:ind w:left="-2350" w:right="-569" w:firstLine="8020"/>
      </w:pPr>
      <w:r>
        <w:lastRenderedPageBreak/>
        <w:t xml:space="preserve">Приложение № </w:t>
      </w:r>
      <w:r w:rsidR="00AB6A1B">
        <w:t>60</w:t>
      </w:r>
      <w:r>
        <w:t xml:space="preserve"> к протоколу № 59</w:t>
      </w:r>
    </w:p>
    <w:p w14:paraId="53A645C3" w14:textId="77777777" w:rsidR="00334240" w:rsidRDefault="00334240" w:rsidP="00334240">
      <w:pPr>
        <w:tabs>
          <w:tab w:val="left" w:pos="5580"/>
          <w:tab w:val="left" w:pos="9498"/>
        </w:tabs>
        <w:ind w:left="-2350" w:right="-569" w:firstLine="8020"/>
      </w:pPr>
      <w:r>
        <w:t>заседания Правления Региональной</w:t>
      </w:r>
    </w:p>
    <w:p w14:paraId="2CCF361D" w14:textId="77777777" w:rsidR="00334240" w:rsidRDefault="00334240" w:rsidP="00334240">
      <w:pPr>
        <w:tabs>
          <w:tab w:val="left" w:pos="5580"/>
          <w:tab w:val="left" w:pos="9498"/>
        </w:tabs>
        <w:ind w:left="-2350" w:right="-569" w:firstLine="8020"/>
      </w:pPr>
      <w:r>
        <w:t>энергетической комиссии</w:t>
      </w:r>
    </w:p>
    <w:p w14:paraId="245BBC12" w14:textId="1A08CEA7" w:rsidR="00334240" w:rsidRDefault="00334240" w:rsidP="00334240">
      <w:pPr>
        <w:tabs>
          <w:tab w:val="left" w:pos="5580"/>
          <w:tab w:val="left" w:pos="9498"/>
        </w:tabs>
        <w:ind w:left="-2350" w:right="-569" w:firstLine="8020"/>
      </w:pPr>
      <w:r>
        <w:t>Кузбасса от 29.09.2020</w:t>
      </w:r>
    </w:p>
    <w:p w14:paraId="5EECAB57" w14:textId="77777777" w:rsidR="00334240" w:rsidRDefault="00334240" w:rsidP="00334240">
      <w:pPr>
        <w:tabs>
          <w:tab w:val="left" w:pos="5580"/>
          <w:tab w:val="left" w:pos="9498"/>
        </w:tabs>
        <w:ind w:left="-2350" w:right="-569" w:firstLine="8020"/>
      </w:pPr>
    </w:p>
    <w:p w14:paraId="0CDED474" w14:textId="77777777" w:rsidR="00334240" w:rsidRPr="00334240" w:rsidRDefault="00334240" w:rsidP="00334240">
      <w:pPr>
        <w:tabs>
          <w:tab w:val="left" w:pos="3052"/>
        </w:tabs>
        <w:jc w:val="center"/>
        <w:rPr>
          <w:b/>
          <w:bCs/>
          <w:sz w:val="28"/>
          <w:szCs w:val="28"/>
        </w:rPr>
      </w:pPr>
      <w:r w:rsidRPr="00334240">
        <w:rPr>
          <w:b/>
          <w:bCs/>
          <w:sz w:val="28"/>
          <w:szCs w:val="28"/>
        </w:rPr>
        <w:t xml:space="preserve">Производственная программа </w:t>
      </w:r>
    </w:p>
    <w:p w14:paraId="5B891B90" w14:textId="77777777" w:rsidR="00334240" w:rsidRPr="00334240" w:rsidRDefault="00334240" w:rsidP="00334240">
      <w:pPr>
        <w:jc w:val="center"/>
        <w:rPr>
          <w:b/>
          <w:sz w:val="28"/>
          <w:szCs w:val="28"/>
          <w:lang w:eastAsia="en-US"/>
        </w:rPr>
      </w:pPr>
      <w:r w:rsidRPr="00334240">
        <w:rPr>
          <w:b/>
          <w:sz w:val="28"/>
          <w:szCs w:val="28"/>
          <w:lang w:eastAsia="en-US"/>
        </w:rPr>
        <w:t xml:space="preserve">ООО «ЭНЕРГОСЕРВИС г. Гурьевска» </w:t>
      </w:r>
    </w:p>
    <w:p w14:paraId="35F350B5" w14:textId="77777777" w:rsidR="00334240" w:rsidRPr="00334240" w:rsidRDefault="00334240" w:rsidP="00334240">
      <w:pPr>
        <w:jc w:val="center"/>
        <w:rPr>
          <w:b/>
          <w:bCs/>
          <w:sz w:val="28"/>
          <w:szCs w:val="28"/>
        </w:rPr>
      </w:pPr>
      <w:r w:rsidRPr="00334240">
        <w:rPr>
          <w:b/>
          <w:sz w:val="28"/>
          <w:szCs w:val="28"/>
          <w:lang w:eastAsia="en-US"/>
        </w:rPr>
        <w:t>(Гурьевский муниципальный округ)</w:t>
      </w:r>
      <w:r w:rsidRPr="00334240">
        <w:rPr>
          <w:b/>
          <w:bCs/>
          <w:kern w:val="32"/>
          <w:sz w:val="28"/>
          <w:szCs w:val="28"/>
          <w:lang w:eastAsia="en-US"/>
        </w:rPr>
        <w:t xml:space="preserve"> </w:t>
      </w:r>
      <w:r w:rsidRPr="00334240">
        <w:rPr>
          <w:b/>
          <w:bCs/>
          <w:sz w:val="28"/>
          <w:szCs w:val="28"/>
        </w:rPr>
        <w:t xml:space="preserve">в сфере холодного водоснабжения питьевой водой, водоотведения </w:t>
      </w:r>
    </w:p>
    <w:p w14:paraId="526C1116" w14:textId="77777777" w:rsidR="00334240" w:rsidRPr="00334240" w:rsidRDefault="00334240" w:rsidP="00334240">
      <w:pPr>
        <w:tabs>
          <w:tab w:val="left" w:pos="3052"/>
        </w:tabs>
        <w:jc w:val="center"/>
        <w:rPr>
          <w:b/>
          <w:lang w:eastAsia="en-US"/>
        </w:rPr>
      </w:pPr>
      <w:r w:rsidRPr="00334240">
        <w:rPr>
          <w:b/>
          <w:bCs/>
          <w:sz w:val="28"/>
          <w:szCs w:val="28"/>
        </w:rPr>
        <w:t>на период с 01.01.2019 по 31.12.2023</w:t>
      </w:r>
    </w:p>
    <w:p w14:paraId="16D850F6" w14:textId="77777777" w:rsidR="00334240" w:rsidRPr="00334240" w:rsidRDefault="00334240" w:rsidP="00334240">
      <w:pPr>
        <w:rPr>
          <w:b/>
          <w:lang w:eastAsia="en-US"/>
        </w:rPr>
      </w:pPr>
    </w:p>
    <w:p w14:paraId="03A6AA4A" w14:textId="77777777" w:rsidR="00334240" w:rsidRPr="00334240" w:rsidRDefault="00334240" w:rsidP="00334240">
      <w:pPr>
        <w:rPr>
          <w:lang w:eastAsia="en-US"/>
        </w:rPr>
      </w:pPr>
    </w:p>
    <w:p w14:paraId="2BDF7FD9" w14:textId="77777777" w:rsidR="00334240" w:rsidRPr="00334240" w:rsidRDefault="00334240" w:rsidP="00334240">
      <w:pPr>
        <w:jc w:val="center"/>
        <w:rPr>
          <w:sz w:val="28"/>
          <w:szCs w:val="28"/>
        </w:rPr>
      </w:pPr>
      <w:r w:rsidRPr="00334240">
        <w:rPr>
          <w:sz w:val="28"/>
          <w:szCs w:val="28"/>
        </w:rPr>
        <w:t>Раздел 1. Паспорт производственной программы</w:t>
      </w:r>
    </w:p>
    <w:p w14:paraId="38386CB1" w14:textId="77777777" w:rsidR="00334240" w:rsidRPr="00334240" w:rsidRDefault="00334240" w:rsidP="00334240">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334240" w:rsidRPr="00334240" w14:paraId="69E26B2F" w14:textId="77777777" w:rsidTr="00E13309">
        <w:trPr>
          <w:trHeight w:val="1221"/>
        </w:trPr>
        <w:tc>
          <w:tcPr>
            <w:tcW w:w="5103" w:type="dxa"/>
            <w:vAlign w:val="center"/>
          </w:tcPr>
          <w:p w14:paraId="67AE995E" w14:textId="77777777" w:rsidR="00334240" w:rsidRPr="00334240" w:rsidRDefault="00334240" w:rsidP="00334240">
            <w:pPr>
              <w:rPr>
                <w:sz w:val="28"/>
                <w:szCs w:val="28"/>
              </w:rPr>
            </w:pPr>
            <w:r w:rsidRPr="00334240">
              <w:rPr>
                <w:sz w:val="28"/>
                <w:szCs w:val="28"/>
              </w:rPr>
              <w:t>Наименование организации</w:t>
            </w:r>
          </w:p>
        </w:tc>
        <w:tc>
          <w:tcPr>
            <w:tcW w:w="4962" w:type="dxa"/>
            <w:vAlign w:val="center"/>
          </w:tcPr>
          <w:p w14:paraId="303E8789" w14:textId="77777777" w:rsidR="00334240" w:rsidRPr="00334240" w:rsidRDefault="00334240" w:rsidP="00334240">
            <w:pPr>
              <w:jc w:val="center"/>
              <w:rPr>
                <w:sz w:val="28"/>
                <w:szCs w:val="28"/>
              </w:rPr>
            </w:pPr>
            <w:r w:rsidRPr="00334240">
              <w:rPr>
                <w:sz w:val="28"/>
                <w:szCs w:val="28"/>
              </w:rPr>
              <w:t>ООО «ЭНЕРГОСЕРВИС г. Гурьевска»</w:t>
            </w:r>
          </w:p>
        </w:tc>
      </w:tr>
      <w:tr w:rsidR="00334240" w:rsidRPr="00334240" w14:paraId="625D46CB" w14:textId="77777777" w:rsidTr="00E13309">
        <w:trPr>
          <w:trHeight w:val="1109"/>
        </w:trPr>
        <w:tc>
          <w:tcPr>
            <w:tcW w:w="5103" w:type="dxa"/>
            <w:vAlign w:val="center"/>
          </w:tcPr>
          <w:p w14:paraId="2E36D0CD" w14:textId="77777777" w:rsidR="00334240" w:rsidRPr="00334240" w:rsidRDefault="00334240" w:rsidP="00334240">
            <w:pPr>
              <w:rPr>
                <w:sz w:val="28"/>
                <w:szCs w:val="28"/>
              </w:rPr>
            </w:pPr>
            <w:r w:rsidRPr="00334240">
              <w:rPr>
                <w:sz w:val="28"/>
                <w:szCs w:val="28"/>
              </w:rPr>
              <w:t>Юридический адрес, почтовый адрес</w:t>
            </w:r>
          </w:p>
        </w:tc>
        <w:tc>
          <w:tcPr>
            <w:tcW w:w="4962" w:type="dxa"/>
            <w:vAlign w:val="center"/>
          </w:tcPr>
          <w:p w14:paraId="07F52370" w14:textId="77777777" w:rsidR="00334240" w:rsidRPr="00334240" w:rsidRDefault="00334240" w:rsidP="00334240">
            <w:pPr>
              <w:jc w:val="center"/>
              <w:rPr>
                <w:sz w:val="28"/>
                <w:szCs w:val="28"/>
              </w:rPr>
            </w:pPr>
            <w:r w:rsidRPr="00334240">
              <w:rPr>
                <w:sz w:val="28"/>
                <w:szCs w:val="28"/>
              </w:rPr>
              <w:t xml:space="preserve">652785, Кемеровская </w:t>
            </w:r>
            <w:proofErr w:type="gramStart"/>
            <w:r w:rsidRPr="00334240">
              <w:rPr>
                <w:sz w:val="28"/>
                <w:szCs w:val="28"/>
              </w:rPr>
              <w:t xml:space="preserve">область,   </w:t>
            </w:r>
            <w:proofErr w:type="gramEnd"/>
            <w:r w:rsidRPr="00334240">
              <w:rPr>
                <w:sz w:val="28"/>
                <w:szCs w:val="28"/>
              </w:rPr>
              <w:t xml:space="preserve">               г. Гурьевск, ул. Партизанская, 19</w:t>
            </w:r>
          </w:p>
        </w:tc>
      </w:tr>
      <w:tr w:rsidR="00334240" w:rsidRPr="00334240" w14:paraId="15B0208C" w14:textId="77777777" w:rsidTr="00E13309">
        <w:tc>
          <w:tcPr>
            <w:tcW w:w="5103" w:type="dxa"/>
            <w:vAlign w:val="center"/>
          </w:tcPr>
          <w:p w14:paraId="2F71C20C" w14:textId="77777777" w:rsidR="00334240" w:rsidRPr="00334240" w:rsidRDefault="00334240" w:rsidP="00334240">
            <w:pPr>
              <w:rPr>
                <w:sz w:val="28"/>
                <w:szCs w:val="28"/>
              </w:rPr>
            </w:pPr>
            <w:r w:rsidRPr="00334240">
              <w:rPr>
                <w:sz w:val="28"/>
                <w:szCs w:val="28"/>
              </w:rPr>
              <w:t>Наименование уполномоченного органа, утвердившего производственную программу</w:t>
            </w:r>
          </w:p>
        </w:tc>
        <w:tc>
          <w:tcPr>
            <w:tcW w:w="4962" w:type="dxa"/>
            <w:vAlign w:val="center"/>
          </w:tcPr>
          <w:p w14:paraId="3A2E1A34" w14:textId="77777777" w:rsidR="00334240" w:rsidRPr="00334240" w:rsidRDefault="00334240" w:rsidP="00334240">
            <w:pPr>
              <w:jc w:val="center"/>
              <w:rPr>
                <w:sz w:val="28"/>
                <w:szCs w:val="28"/>
              </w:rPr>
            </w:pPr>
            <w:r w:rsidRPr="00334240">
              <w:rPr>
                <w:sz w:val="28"/>
                <w:szCs w:val="28"/>
              </w:rPr>
              <w:t>региональная энергетическая комиссия Кемеровской области</w:t>
            </w:r>
          </w:p>
        </w:tc>
      </w:tr>
      <w:tr w:rsidR="00334240" w:rsidRPr="00334240" w14:paraId="4F6A4FB4" w14:textId="77777777" w:rsidTr="00E13309">
        <w:tc>
          <w:tcPr>
            <w:tcW w:w="5103" w:type="dxa"/>
            <w:vAlign w:val="center"/>
          </w:tcPr>
          <w:p w14:paraId="20DD64AA" w14:textId="77777777" w:rsidR="00334240" w:rsidRPr="00334240" w:rsidRDefault="00334240" w:rsidP="00334240">
            <w:pPr>
              <w:rPr>
                <w:sz w:val="28"/>
                <w:szCs w:val="28"/>
              </w:rPr>
            </w:pPr>
            <w:r w:rsidRPr="00334240">
              <w:rPr>
                <w:sz w:val="28"/>
                <w:szCs w:val="28"/>
              </w:rPr>
              <w:t>Юридический адрес, почтовый адрес уполномоченного органа, утвердившего программу</w:t>
            </w:r>
          </w:p>
        </w:tc>
        <w:tc>
          <w:tcPr>
            <w:tcW w:w="4962" w:type="dxa"/>
            <w:vAlign w:val="center"/>
          </w:tcPr>
          <w:p w14:paraId="686BA45F" w14:textId="77777777" w:rsidR="00334240" w:rsidRPr="00334240" w:rsidRDefault="00334240" w:rsidP="00334240">
            <w:pPr>
              <w:jc w:val="center"/>
              <w:rPr>
                <w:sz w:val="28"/>
                <w:szCs w:val="28"/>
              </w:rPr>
            </w:pPr>
            <w:r w:rsidRPr="00334240">
              <w:rPr>
                <w:sz w:val="28"/>
                <w:szCs w:val="28"/>
              </w:rPr>
              <w:t xml:space="preserve">650993, г. Кемерово, </w:t>
            </w:r>
          </w:p>
          <w:p w14:paraId="048DCFD2" w14:textId="77777777" w:rsidR="00334240" w:rsidRPr="00334240" w:rsidRDefault="00334240" w:rsidP="00334240">
            <w:pPr>
              <w:jc w:val="center"/>
              <w:rPr>
                <w:sz w:val="28"/>
                <w:szCs w:val="28"/>
              </w:rPr>
            </w:pPr>
            <w:r w:rsidRPr="00334240">
              <w:rPr>
                <w:sz w:val="28"/>
                <w:szCs w:val="28"/>
              </w:rPr>
              <w:t>ул. Н. Островского, д. 32</w:t>
            </w:r>
          </w:p>
        </w:tc>
      </w:tr>
    </w:tbl>
    <w:p w14:paraId="3C8090DF" w14:textId="77777777" w:rsidR="00334240" w:rsidRPr="00334240" w:rsidRDefault="00334240" w:rsidP="00334240">
      <w:pPr>
        <w:jc w:val="center"/>
        <w:rPr>
          <w:sz w:val="28"/>
          <w:szCs w:val="28"/>
        </w:rPr>
      </w:pPr>
    </w:p>
    <w:p w14:paraId="2B4284BE" w14:textId="77777777" w:rsidR="00334240" w:rsidRPr="00334240" w:rsidRDefault="00334240" w:rsidP="00334240">
      <w:pPr>
        <w:jc w:val="center"/>
        <w:rPr>
          <w:sz w:val="28"/>
          <w:szCs w:val="28"/>
        </w:rPr>
      </w:pPr>
    </w:p>
    <w:p w14:paraId="31EB3CAC" w14:textId="77777777" w:rsidR="00334240" w:rsidRPr="00334240" w:rsidRDefault="00334240" w:rsidP="00334240">
      <w:pPr>
        <w:jc w:val="center"/>
        <w:rPr>
          <w:sz w:val="28"/>
          <w:szCs w:val="28"/>
        </w:rPr>
      </w:pPr>
    </w:p>
    <w:p w14:paraId="28836F8C" w14:textId="77777777" w:rsidR="00334240" w:rsidRPr="00334240" w:rsidRDefault="00334240" w:rsidP="00334240">
      <w:pPr>
        <w:jc w:val="center"/>
        <w:rPr>
          <w:sz w:val="28"/>
          <w:szCs w:val="28"/>
        </w:rPr>
      </w:pPr>
    </w:p>
    <w:p w14:paraId="555B1843" w14:textId="77777777" w:rsidR="00334240" w:rsidRPr="00334240" w:rsidRDefault="00334240" w:rsidP="00334240">
      <w:pPr>
        <w:jc w:val="center"/>
        <w:rPr>
          <w:sz w:val="28"/>
          <w:szCs w:val="28"/>
        </w:rPr>
      </w:pPr>
    </w:p>
    <w:p w14:paraId="22BEAA58" w14:textId="77777777" w:rsidR="00334240" w:rsidRPr="00334240" w:rsidRDefault="00334240" w:rsidP="00334240">
      <w:pPr>
        <w:jc w:val="center"/>
        <w:rPr>
          <w:sz w:val="28"/>
          <w:szCs w:val="28"/>
        </w:rPr>
      </w:pPr>
    </w:p>
    <w:p w14:paraId="0799A9F2" w14:textId="77777777" w:rsidR="00334240" w:rsidRPr="00334240" w:rsidRDefault="00334240" w:rsidP="00334240">
      <w:pPr>
        <w:jc w:val="center"/>
        <w:rPr>
          <w:sz w:val="28"/>
          <w:szCs w:val="28"/>
        </w:rPr>
      </w:pPr>
    </w:p>
    <w:p w14:paraId="2D195054" w14:textId="77777777" w:rsidR="00334240" w:rsidRPr="00334240" w:rsidRDefault="00334240" w:rsidP="00334240">
      <w:pPr>
        <w:jc w:val="center"/>
        <w:rPr>
          <w:sz w:val="28"/>
          <w:szCs w:val="28"/>
        </w:rPr>
      </w:pPr>
    </w:p>
    <w:p w14:paraId="3F2B6ED2" w14:textId="77777777" w:rsidR="00334240" w:rsidRPr="00334240" w:rsidRDefault="00334240" w:rsidP="00334240">
      <w:pPr>
        <w:jc w:val="center"/>
        <w:rPr>
          <w:sz w:val="28"/>
          <w:szCs w:val="28"/>
        </w:rPr>
      </w:pPr>
    </w:p>
    <w:p w14:paraId="004752FF" w14:textId="77777777" w:rsidR="00334240" w:rsidRPr="00334240" w:rsidRDefault="00334240" w:rsidP="00334240">
      <w:pPr>
        <w:jc w:val="center"/>
        <w:rPr>
          <w:sz w:val="28"/>
          <w:szCs w:val="28"/>
        </w:rPr>
      </w:pPr>
    </w:p>
    <w:p w14:paraId="4B47B8E8" w14:textId="77777777" w:rsidR="00334240" w:rsidRPr="00334240" w:rsidRDefault="00334240" w:rsidP="00334240">
      <w:pPr>
        <w:jc w:val="center"/>
        <w:rPr>
          <w:sz w:val="28"/>
          <w:szCs w:val="28"/>
        </w:rPr>
      </w:pPr>
    </w:p>
    <w:p w14:paraId="198D85EF" w14:textId="77777777" w:rsidR="00334240" w:rsidRPr="00334240" w:rsidRDefault="00334240" w:rsidP="00334240">
      <w:pPr>
        <w:jc w:val="center"/>
        <w:rPr>
          <w:sz w:val="28"/>
          <w:szCs w:val="28"/>
        </w:rPr>
      </w:pPr>
    </w:p>
    <w:p w14:paraId="42A642DA" w14:textId="77777777" w:rsidR="00334240" w:rsidRDefault="00334240" w:rsidP="00334240">
      <w:pPr>
        <w:jc w:val="center"/>
        <w:rPr>
          <w:sz w:val="28"/>
          <w:szCs w:val="28"/>
        </w:rPr>
        <w:sectPr w:rsidR="00334240" w:rsidSect="00E13309">
          <w:headerReference w:type="default" r:id="rId206"/>
          <w:headerReference w:type="first" r:id="rId207"/>
          <w:pgSz w:w="11906" w:h="16838"/>
          <w:pgMar w:top="851" w:right="1418" w:bottom="709" w:left="1559" w:header="709" w:footer="709" w:gutter="0"/>
          <w:pgNumType w:start="1"/>
          <w:cols w:space="708"/>
          <w:titlePg/>
          <w:docGrid w:linePitch="360"/>
        </w:sectPr>
      </w:pPr>
    </w:p>
    <w:p w14:paraId="6557E808" w14:textId="391DADEE" w:rsidR="00334240" w:rsidRPr="00334240" w:rsidRDefault="00334240" w:rsidP="00334240">
      <w:pPr>
        <w:jc w:val="center"/>
        <w:rPr>
          <w:sz w:val="28"/>
          <w:szCs w:val="28"/>
        </w:rPr>
      </w:pPr>
    </w:p>
    <w:p w14:paraId="786D5C4F" w14:textId="77777777" w:rsidR="00334240" w:rsidRPr="00334240" w:rsidRDefault="00334240" w:rsidP="00334240">
      <w:pPr>
        <w:jc w:val="center"/>
        <w:rPr>
          <w:sz w:val="28"/>
          <w:szCs w:val="28"/>
        </w:rPr>
      </w:pPr>
      <w:r w:rsidRPr="00334240">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67B4800" w14:textId="77777777" w:rsidR="00334240" w:rsidRPr="00334240" w:rsidRDefault="00334240" w:rsidP="00334240">
      <w:pPr>
        <w:jc w:val="center"/>
        <w:rPr>
          <w:sz w:val="28"/>
          <w:szCs w:val="28"/>
        </w:rPr>
      </w:pPr>
    </w:p>
    <w:tbl>
      <w:tblPr>
        <w:tblStyle w:val="af"/>
        <w:tblW w:w="10207" w:type="dxa"/>
        <w:tblInd w:w="-431" w:type="dxa"/>
        <w:tblLayout w:type="fixed"/>
        <w:tblLook w:val="04A0" w:firstRow="1" w:lastRow="0" w:firstColumn="1" w:lastColumn="0" w:noHBand="0" w:noVBand="1"/>
      </w:tblPr>
      <w:tblGrid>
        <w:gridCol w:w="710"/>
        <w:gridCol w:w="1984"/>
        <w:gridCol w:w="1701"/>
        <w:gridCol w:w="2127"/>
        <w:gridCol w:w="2126"/>
        <w:gridCol w:w="850"/>
        <w:gridCol w:w="709"/>
      </w:tblGrid>
      <w:tr w:rsidR="00334240" w:rsidRPr="00334240" w14:paraId="110E76E1" w14:textId="77777777" w:rsidTr="00E13309">
        <w:trPr>
          <w:trHeight w:val="706"/>
        </w:trPr>
        <w:tc>
          <w:tcPr>
            <w:tcW w:w="710" w:type="dxa"/>
            <w:vMerge w:val="restart"/>
            <w:vAlign w:val="center"/>
          </w:tcPr>
          <w:p w14:paraId="1285E0E0" w14:textId="77777777" w:rsidR="00334240" w:rsidRPr="00334240" w:rsidRDefault="00334240" w:rsidP="00334240">
            <w:pPr>
              <w:jc w:val="center"/>
              <w:rPr>
                <w:sz w:val="28"/>
                <w:szCs w:val="28"/>
              </w:rPr>
            </w:pPr>
            <w:r w:rsidRPr="00334240">
              <w:rPr>
                <w:sz w:val="28"/>
                <w:szCs w:val="28"/>
              </w:rPr>
              <w:t>№ п/п</w:t>
            </w:r>
          </w:p>
        </w:tc>
        <w:tc>
          <w:tcPr>
            <w:tcW w:w="1984" w:type="dxa"/>
            <w:vMerge w:val="restart"/>
            <w:vAlign w:val="center"/>
          </w:tcPr>
          <w:p w14:paraId="35109FAF" w14:textId="77777777" w:rsidR="00334240" w:rsidRPr="00334240" w:rsidRDefault="00334240" w:rsidP="00334240">
            <w:pPr>
              <w:jc w:val="center"/>
              <w:rPr>
                <w:sz w:val="28"/>
                <w:szCs w:val="28"/>
              </w:rPr>
            </w:pPr>
            <w:r w:rsidRPr="00334240">
              <w:rPr>
                <w:sz w:val="28"/>
                <w:szCs w:val="28"/>
              </w:rPr>
              <w:t>Наименование мероприятия</w:t>
            </w:r>
          </w:p>
        </w:tc>
        <w:tc>
          <w:tcPr>
            <w:tcW w:w="1701" w:type="dxa"/>
            <w:vMerge w:val="restart"/>
            <w:vAlign w:val="center"/>
          </w:tcPr>
          <w:p w14:paraId="59CAB9CA" w14:textId="77777777" w:rsidR="00334240" w:rsidRPr="00334240" w:rsidRDefault="00334240" w:rsidP="00334240">
            <w:pPr>
              <w:jc w:val="center"/>
              <w:rPr>
                <w:sz w:val="28"/>
                <w:szCs w:val="28"/>
              </w:rPr>
            </w:pPr>
            <w:r w:rsidRPr="00334240">
              <w:rPr>
                <w:sz w:val="28"/>
                <w:szCs w:val="28"/>
              </w:rPr>
              <w:t>Срок реализации</w:t>
            </w:r>
          </w:p>
        </w:tc>
        <w:tc>
          <w:tcPr>
            <w:tcW w:w="2127" w:type="dxa"/>
            <w:vMerge w:val="restart"/>
          </w:tcPr>
          <w:p w14:paraId="51466395" w14:textId="77777777" w:rsidR="00334240" w:rsidRPr="00334240" w:rsidRDefault="00334240" w:rsidP="00334240">
            <w:pPr>
              <w:jc w:val="center"/>
              <w:rPr>
                <w:sz w:val="28"/>
                <w:szCs w:val="28"/>
              </w:rPr>
            </w:pPr>
            <w:r w:rsidRPr="00334240">
              <w:rPr>
                <w:sz w:val="28"/>
                <w:szCs w:val="28"/>
              </w:rPr>
              <w:t xml:space="preserve">Финансовые потребности, </w:t>
            </w:r>
          </w:p>
          <w:p w14:paraId="146725DF" w14:textId="77777777" w:rsidR="00334240" w:rsidRPr="00334240" w:rsidRDefault="00334240" w:rsidP="00334240">
            <w:pPr>
              <w:jc w:val="center"/>
              <w:rPr>
                <w:sz w:val="28"/>
                <w:szCs w:val="28"/>
              </w:rPr>
            </w:pPr>
            <w:r w:rsidRPr="00334240">
              <w:rPr>
                <w:sz w:val="28"/>
                <w:szCs w:val="28"/>
              </w:rPr>
              <w:t xml:space="preserve">тыс. руб. </w:t>
            </w:r>
          </w:p>
          <w:p w14:paraId="54248E36" w14:textId="77777777" w:rsidR="00334240" w:rsidRPr="00334240" w:rsidRDefault="00334240" w:rsidP="00334240">
            <w:pPr>
              <w:jc w:val="center"/>
              <w:rPr>
                <w:sz w:val="28"/>
                <w:szCs w:val="28"/>
              </w:rPr>
            </w:pPr>
            <w:r w:rsidRPr="00334240">
              <w:rPr>
                <w:sz w:val="28"/>
                <w:szCs w:val="28"/>
              </w:rPr>
              <w:t>(без НДС)</w:t>
            </w:r>
          </w:p>
        </w:tc>
        <w:tc>
          <w:tcPr>
            <w:tcW w:w="3685" w:type="dxa"/>
            <w:gridSpan w:val="3"/>
            <w:vAlign w:val="center"/>
          </w:tcPr>
          <w:p w14:paraId="1970A249" w14:textId="77777777" w:rsidR="00334240" w:rsidRPr="00334240" w:rsidRDefault="00334240" w:rsidP="00334240">
            <w:pPr>
              <w:jc w:val="center"/>
              <w:rPr>
                <w:sz w:val="28"/>
                <w:szCs w:val="28"/>
              </w:rPr>
            </w:pPr>
            <w:r w:rsidRPr="00334240">
              <w:rPr>
                <w:sz w:val="28"/>
                <w:szCs w:val="28"/>
              </w:rPr>
              <w:t>Ожидаемый эффект</w:t>
            </w:r>
          </w:p>
        </w:tc>
      </w:tr>
      <w:tr w:rsidR="00334240" w:rsidRPr="00334240" w14:paraId="1E124030" w14:textId="77777777" w:rsidTr="00E13309">
        <w:trPr>
          <w:trHeight w:val="844"/>
        </w:trPr>
        <w:tc>
          <w:tcPr>
            <w:tcW w:w="710" w:type="dxa"/>
            <w:vMerge/>
          </w:tcPr>
          <w:p w14:paraId="72F35D97" w14:textId="77777777" w:rsidR="00334240" w:rsidRPr="00334240" w:rsidRDefault="00334240" w:rsidP="00334240">
            <w:pPr>
              <w:jc w:val="center"/>
              <w:rPr>
                <w:sz w:val="28"/>
                <w:szCs w:val="28"/>
              </w:rPr>
            </w:pPr>
          </w:p>
        </w:tc>
        <w:tc>
          <w:tcPr>
            <w:tcW w:w="1984" w:type="dxa"/>
            <w:vMerge/>
          </w:tcPr>
          <w:p w14:paraId="7D5A7179" w14:textId="77777777" w:rsidR="00334240" w:rsidRPr="00334240" w:rsidRDefault="00334240" w:rsidP="00334240">
            <w:pPr>
              <w:jc w:val="center"/>
              <w:rPr>
                <w:sz w:val="28"/>
                <w:szCs w:val="28"/>
              </w:rPr>
            </w:pPr>
          </w:p>
        </w:tc>
        <w:tc>
          <w:tcPr>
            <w:tcW w:w="1701" w:type="dxa"/>
            <w:vMerge/>
          </w:tcPr>
          <w:p w14:paraId="11C02679" w14:textId="77777777" w:rsidR="00334240" w:rsidRPr="00334240" w:rsidRDefault="00334240" w:rsidP="00334240">
            <w:pPr>
              <w:jc w:val="center"/>
              <w:rPr>
                <w:sz w:val="28"/>
                <w:szCs w:val="28"/>
              </w:rPr>
            </w:pPr>
          </w:p>
        </w:tc>
        <w:tc>
          <w:tcPr>
            <w:tcW w:w="2127" w:type="dxa"/>
            <w:vMerge/>
          </w:tcPr>
          <w:p w14:paraId="139098A5" w14:textId="77777777" w:rsidR="00334240" w:rsidRPr="00334240" w:rsidRDefault="00334240" w:rsidP="00334240">
            <w:pPr>
              <w:jc w:val="center"/>
              <w:rPr>
                <w:sz w:val="28"/>
                <w:szCs w:val="28"/>
              </w:rPr>
            </w:pPr>
          </w:p>
        </w:tc>
        <w:tc>
          <w:tcPr>
            <w:tcW w:w="2126" w:type="dxa"/>
            <w:vAlign w:val="center"/>
          </w:tcPr>
          <w:p w14:paraId="2D3CBD9F" w14:textId="77777777" w:rsidR="00334240" w:rsidRPr="00334240" w:rsidRDefault="00334240" w:rsidP="00334240">
            <w:pPr>
              <w:jc w:val="center"/>
              <w:rPr>
                <w:sz w:val="28"/>
                <w:szCs w:val="28"/>
              </w:rPr>
            </w:pPr>
            <w:r w:rsidRPr="00334240">
              <w:rPr>
                <w:sz w:val="28"/>
                <w:szCs w:val="28"/>
              </w:rPr>
              <w:t>Наименование показателей</w:t>
            </w:r>
          </w:p>
        </w:tc>
        <w:tc>
          <w:tcPr>
            <w:tcW w:w="850" w:type="dxa"/>
            <w:vAlign w:val="center"/>
          </w:tcPr>
          <w:p w14:paraId="0E4341C6" w14:textId="77777777" w:rsidR="00334240" w:rsidRPr="00334240" w:rsidRDefault="00334240" w:rsidP="00334240">
            <w:pPr>
              <w:jc w:val="center"/>
              <w:rPr>
                <w:sz w:val="28"/>
                <w:szCs w:val="28"/>
              </w:rPr>
            </w:pPr>
            <w:r w:rsidRPr="00334240">
              <w:rPr>
                <w:sz w:val="28"/>
                <w:szCs w:val="28"/>
              </w:rPr>
              <w:t>тыс. руб.</w:t>
            </w:r>
          </w:p>
        </w:tc>
        <w:tc>
          <w:tcPr>
            <w:tcW w:w="709" w:type="dxa"/>
            <w:vAlign w:val="center"/>
          </w:tcPr>
          <w:p w14:paraId="453F0792" w14:textId="77777777" w:rsidR="00334240" w:rsidRPr="00334240" w:rsidRDefault="00334240" w:rsidP="00334240">
            <w:pPr>
              <w:jc w:val="center"/>
              <w:rPr>
                <w:sz w:val="28"/>
                <w:szCs w:val="28"/>
              </w:rPr>
            </w:pPr>
            <w:r w:rsidRPr="00334240">
              <w:rPr>
                <w:sz w:val="28"/>
                <w:szCs w:val="28"/>
              </w:rPr>
              <w:t>%</w:t>
            </w:r>
          </w:p>
        </w:tc>
      </w:tr>
      <w:tr w:rsidR="00334240" w:rsidRPr="00334240" w14:paraId="3ABC17D8" w14:textId="77777777" w:rsidTr="00E13309">
        <w:trPr>
          <w:trHeight w:val="507"/>
        </w:trPr>
        <w:tc>
          <w:tcPr>
            <w:tcW w:w="10207" w:type="dxa"/>
            <w:gridSpan w:val="7"/>
            <w:vAlign w:val="center"/>
          </w:tcPr>
          <w:p w14:paraId="3D35243D" w14:textId="77777777" w:rsidR="00334240" w:rsidRPr="00334240" w:rsidRDefault="00334240" w:rsidP="00334240">
            <w:pPr>
              <w:numPr>
                <w:ilvl w:val="0"/>
                <w:numId w:val="25"/>
              </w:numPr>
              <w:contextualSpacing/>
              <w:jc w:val="center"/>
              <w:rPr>
                <w:sz w:val="28"/>
                <w:szCs w:val="28"/>
              </w:rPr>
            </w:pPr>
            <w:r w:rsidRPr="00334240">
              <w:rPr>
                <w:sz w:val="28"/>
                <w:szCs w:val="28"/>
              </w:rPr>
              <w:t>Холодное водоснабжение</w:t>
            </w:r>
          </w:p>
        </w:tc>
      </w:tr>
      <w:tr w:rsidR="00334240" w:rsidRPr="00334240" w14:paraId="3BD01AA8" w14:textId="77777777" w:rsidTr="00E13309">
        <w:tc>
          <w:tcPr>
            <w:tcW w:w="710" w:type="dxa"/>
            <w:vMerge w:val="restart"/>
            <w:vAlign w:val="center"/>
          </w:tcPr>
          <w:p w14:paraId="5CEB9195" w14:textId="77777777" w:rsidR="00334240" w:rsidRPr="00334240" w:rsidRDefault="00334240" w:rsidP="00334240">
            <w:pPr>
              <w:jc w:val="center"/>
              <w:rPr>
                <w:sz w:val="28"/>
                <w:szCs w:val="28"/>
              </w:rPr>
            </w:pPr>
            <w:r w:rsidRPr="00334240">
              <w:rPr>
                <w:sz w:val="28"/>
                <w:szCs w:val="28"/>
              </w:rPr>
              <w:t>1.1.</w:t>
            </w:r>
          </w:p>
        </w:tc>
        <w:tc>
          <w:tcPr>
            <w:tcW w:w="1984" w:type="dxa"/>
            <w:vMerge w:val="restart"/>
            <w:vAlign w:val="center"/>
          </w:tcPr>
          <w:p w14:paraId="543CF258" w14:textId="77777777" w:rsidR="00334240" w:rsidRPr="00334240" w:rsidRDefault="00334240" w:rsidP="00334240">
            <w:pPr>
              <w:rPr>
                <w:sz w:val="28"/>
                <w:szCs w:val="28"/>
              </w:rPr>
            </w:pPr>
            <w:r w:rsidRPr="00334240">
              <w:rPr>
                <w:sz w:val="28"/>
                <w:szCs w:val="28"/>
              </w:rPr>
              <w:t>Капитальный ремонт</w:t>
            </w:r>
          </w:p>
        </w:tc>
        <w:tc>
          <w:tcPr>
            <w:tcW w:w="1701" w:type="dxa"/>
            <w:vAlign w:val="center"/>
          </w:tcPr>
          <w:p w14:paraId="412A056B" w14:textId="77777777" w:rsidR="00334240" w:rsidRPr="00334240" w:rsidRDefault="00334240" w:rsidP="00334240">
            <w:pPr>
              <w:jc w:val="center"/>
              <w:rPr>
                <w:sz w:val="28"/>
                <w:szCs w:val="28"/>
              </w:rPr>
            </w:pPr>
            <w:r w:rsidRPr="00334240">
              <w:rPr>
                <w:sz w:val="28"/>
                <w:szCs w:val="28"/>
              </w:rPr>
              <w:t>2019 год</w:t>
            </w:r>
          </w:p>
        </w:tc>
        <w:tc>
          <w:tcPr>
            <w:tcW w:w="2127" w:type="dxa"/>
            <w:vAlign w:val="center"/>
          </w:tcPr>
          <w:p w14:paraId="041E9F7C" w14:textId="77777777" w:rsidR="00334240" w:rsidRPr="00334240" w:rsidRDefault="00334240" w:rsidP="00334240">
            <w:pPr>
              <w:jc w:val="center"/>
              <w:rPr>
                <w:sz w:val="28"/>
                <w:szCs w:val="28"/>
              </w:rPr>
            </w:pPr>
            <w:r w:rsidRPr="00334240">
              <w:rPr>
                <w:sz w:val="28"/>
                <w:szCs w:val="28"/>
              </w:rPr>
              <w:t>1029,63</w:t>
            </w:r>
          </w:p>
        </w:tc>
        <w:tc>
          <w:tcPr>
            <w:tcW w:w="2126" w:type="dxa"/>
            <w:vMerge w:val="restart"/>
            <w:vAlign w:val="center"/>
          </w:tcPr>
          <w:p w14:paraId="25D901B5" w14:textId="77777777" w:rsidR="00334240" w:rsidRPr="00334240" w:rsidRDefault="00334240" w:rsidP="00334240">
            <w:pPr>
              <w:jc w:val="center"/>
              <w:rPr>
                <w:sz w:val="28"/>
                <w:szCs w:val="28"/>
              </w:rPr>
            </w:pPr>
            <w:r w:rsidRPr="00334240">
              <w:rPr>
                <w:sz w:val="28"/>
                <w:szCs w:val="28"/>
              </w:rPr>
              <w:t>снижение уровня потерь воды</w:t>
            </w:r>
          </w:p>
        </w:tc>
        <w:tc>
          <w:tcPr>
            <w:tcW w:w="850" w:type="dxa"/>
            <w:vAlign w:val="center"/>
          </w:tcPr>
          <w:p w14:paraId="1123564C"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13B25769" w14:textId="77777777" w:rsidR="00334240" w:rsidRPr="00334240" w:rsidRDefault="00334240" w:rsidP="00334240">
            <w:pPr>
              <w:jc w:val="center"/>
              <w:rPr>
                <w:sz w:val="28"/>
                <w:szCs w:val="28"/>
              </w:rPr>
            </w:pPr>
            <w:r w:rsidRPr="00334240">
              <w:rPr>
                <w:sz w:val="28"/>
                <w:szCs w:val="28"/>
              </w:rPr>
              <w:t>-</w:t>
            </w:r>
          </w:p>
        </w:tc>
      </w:tr>
      <w:tr w:rsidR="00334240" w:rsidRPr="00334240" w14:paraId="19961E2A" w14:textId="77777777" w:rsidTr="00E13309">
        <w:tc>
          <w:tcPr>
            <w:tcW w:w="710" w:type="dxa"/>
            <w:vMerge/>
            <w:vAlign w:val="center"/>
          </w:tcPr>
          <w:p w14:paraId="399B6BC2" w14:textId="77777777" w:rsidR="00334240" w:rsidRPr="00334240" w:rsidRDefault="00334240" w:rsidP="00334240">
            <w:pPr>
              <w:jc w:val="center"/>
              <w:rPr>
                <w:sz w:val="28"/>
                <w:szCs w:val="28"/>
              </w:rPr>
            </w:pPr>
          </w:p>
        </w:tc>
        <w:tc>
          <w:tcPr>
            <w:tcW w:w="1984" w:type="dxa"/>
            <w:vMerge/>
            <w:vAlign w:val="center"/>
          </w:tcPr>
          <w:p w14:paraId="1A81CB51" w14:textId="77777777" w:rsidR="00334240" w:rsidRPr="00334240" w:rsidRDefault="00334240" w:rsidP="00334240">
            <w:pPr>
              <w:jc w:val="center"/>
              <w:rPr>
                <w:sz w:val="28"/>
                <w:szCs w:val="28"/>
              </w:rPr>
            </w:pPr>
          </w:p>
        </w:tc>
        <w:tc>
          <w:tcPr>
            <w:tcW w:w="1701" w:type="dxa"/>
            <w:vAlign w:val="center"/>
          </w:tcPr>
          <w:p w14:paraId="0061B41A" w14:textId="77777777" w:rsidR="00334240" w:rsidRPr="00334240" w:rsidRDefault="00334240" w:rsidP="00334240">
            <w:pPr>
              <w:jc w:val="center"/>
              <w:rPr>
                <w:sz w:val="28"/>
                <w:szCs w:val="28"/>
              </w:rPr>
            </w:pPr>
            <w:r w:rsidRPr="00334240">
              <w:rPr>
                <w:sz w:val="28"/>
                <w:szCs w:val="28"/>
              </w:rPr>
              <w:t>2020 год</w:t>
            </w:r>
          </w:p>
        </w:tc>
        <w:tc>
          <w:tcPr>
            <w:tcW w:w="2127" w:type="dxa"/>
            <w:vAlign w:val="center"/>
          </w:tcPr>
          <w:p w14:paraId="3F46FC79" w14:textId="77777777" w:rsidR="00334240" w:rsidRPr="00334240" w:rsidRDefault="00334240" w:rsidP="00334240">
            <w:pPr>
              <w:jc w:val="center"/>
              <w:rPr>
                <w:sz w:val="28"/>
                <w:szCs w:val="28"/>
              </w:rPr>
            </w:pPr>
            <w:r w:rsidRPr="00334240">
              <w:rPr>
                <w:sz w:val="28"/>
                <w:szCs w:val="28"/>
              </w:rPr>
              <w:t>1057,26</w:t>
            </w:r>
          </w:p>
        </w:tc>
        <w:tc>
          <w:tcPr>
            <w:tcW w:w="2126" w:type="dxa"/>
            <w:vMerge/>
            <w:vAlign w:val="center"/>
          </w:tcPr>
          <w:p w14:paraId="21507C30" w14:textId="77777777" w:rsidR="00334240" w:rsidRPr="00334240" w:rsidRDefault="00334240" w:rsidP="00334240">
            <w:pPr>
              <w:jc w:val="center"/>
              <w:rPr>
                <w:sz w:val="28"/>
                <w:szCs w:val="28"/>
              </w:rPr>
            </w:pPr>
          </w:p>
        </w:tc>
        <w:tc>
          <w:tcPr>
            <w:tcW w:w="850" w:type="dxa"/>
            <w:vAlign w:val="center"/>
          </w:tcPr>
          <w:p w14:paraId="27B8F137"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7D0A9229" w14:textId="77777777" w:rsidR="00334240" w:rsidRPr="00334240" w:rsidRDefault="00334240" w:rsidP="00334240">
            <w:pPr>
              <w:jc w:val="center"/>
              <w:rPr>
                <w:sz w:val="28"/>
                <w:szCs w:val="28"/>
              </w:rPr>
            </w:pPr>
            <w:r w:rsidRPr="00334240">
              <w:rPr>
                <w:sz w:val="28"/>
                <w:szCs w:val="28"/>
              </w:rPr>
              <w:t>-</w:t>
            </w:r>
          </w:p>
        </w:tc>
      </w:tr>
      <w:tr w:rsidR="00334240" w:rsidRPr="00334240" w14:paraId="6CF949C2" w14:textId="77777777" w:rsidTr="00E13309">
        <w:tc>
          <w:tcPr>
            <w:tcW w:w="710" w:type="dxa"/>
            <w:vMerge/>
            <w:vAlign w:val="center"/>
          </w:tcPr>
          <w:p w14:paraId="2F10010F" w14:textId="77777777" w:rsidR="00334240" w:rsidRPr="00334240" w:rsidRDefault="00334240" w:rsidP="00334240">
            <w:pPr>
              <w:jc w:val="center"/>
              <w:rPr>
                <w:sz w:val="28"/>
                <w:szCs w:val="28"/>
              </w:rPr>
            </w:pPr>
          </w:p>
        </w:tc>
        <w:tc>
          <w:tcPr>
            <w:tcW w:w="1984" w:type="dxa"/>
            <w:vMerge/>
            <w:vAlign w:val="center"/>
          </w:tcPr>
          <w:p w14:paraId="14056116" w14:textId="77777777" w:rsidR="00334240" w:rsidRPr="00334240" w:rsidRDefault="00334240" w:rsidP="00334240">
            <w:pPr>
              <w:jc w:val="center"/>
              <w:rPr>
                <w:sz w:val="28"/>
                <w:szCs w:val="28"/>
              </w:rPr>
            </w:pPr>
          </w:p>
        </w:tc>
        <w:tc>
          <w:tcPr>
            <w:tcW w:w="1701" w:type="dxa"/>
            <w:vAlign w:val="center"/>
          </w:tcPr>
          <w:p w14:paraId="2D6A4B28" w14:textId="77777777" w:rsidR="00334240" w:rsidRPr="00334240" w:rsidRDefault="00334240" w:rsidP="00334240">
            <w:pPr>
              <w:jc w:val="center"/>
              <w:rPr>
                <w:sz w:val="28"/>
                <w:szCs w:val="28"/>
              </w:rPr>
            </w:pPr>
            <w:r w:rsidRPr="00334240">
              <w:rPr>
                <w:sz w:val="28"/>
                <w:szCs w:val="28"/>
              </w:rPr>
              <w:t>2021 год</w:t>
            </w:r>
          </w:p>
        </w:tc>
        <w:tc>
          <w:tcPr>
            <w:tcW w:w="2127" w:type="dxa"/>
            <w:vAlign w:val="center"/>
          </w:tcPr>
          <w:p w14:paraId="61D1FFEA" w14:textId="77777777" w:rsidR="00334240" w:rsidRPr="00334240" w:rsidRDefault="00334240" w:rsidP="00334240">
            <w:pPr>
              <w:jc w:val="center"/>
              <w:rPr>
                <w:sz w:val="28"/>
                <w:szCs w:val="28"/>
              </w:rPr>
            </w:pPr>
            <w:r w:rsidRPr="00334240">
              <w:rPr>
                <w:sz w:val="28"/>
                <w:szCs w:val="28"/>
              </w:rPr>
              <w:t>1085,42</w:t>
            </w:r>
          </w:p>
        </w:tc>
        <w:tc>
          <w:tcPr>
            <w:tcW w:w="2126" w:type="dxa"/>
            <w:vMerge/>
            <w:vAlign w:val="center"/>
          </w:tcPr>
          <w:p w14:paraId="5053B1A9" w14:textId="77777777" w:rsidR="00334240" w:rsidRPr="00334240" w:rsidRDefault="00334240" w:rsidP="00334240">
            <w:pPr>
              <w:jc w:val="center"/>
              <w:rPr>
                <w:sz w:val="28"/>
                <w:szCs w:val="28"/>
              </w:rPr>
            </w:pPr>
          </w:p>
        </w:tc>
        <w:tc>
          <w:tcPr>
            <w:tcW w:w="850" w:type="dxa"/>
            <w:vAlign w:val="center"/>
          </w:tcPr>
          <w:p w14:paraId="35D391B0"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1088D8FE" w14:textId="77777777" w:rsidR="00334240" w:rsidRPr="00334240" w:rsidRDefault="00334240" w:rsidP="00334240">
            <w:pPr>
              <w:jc w:val="center"/>
              <w:rPr>
                <w:sz w:val="28"/>
                <w:szCs w:val="28"/>
              </w:rPr>
            </w:pPr>
            <w:r w:rsidRPr="00334240">
              <w:rPr>
                <w:sz w:val="28"/>
                <w:szCs w:val="28"/>
              </w:rPr>
              <w:t>-</w:t>
            </w:r>
          </w:p>
        </w:tc>
      </w:tr>
      <w:tr w:rsidR="00334240" w:rsidRPr="00334240" w14:paraId="6A70C84D" w14:textId="77777777" w:rsidTr="00E13309">
        <w:tc>
          <w:tcPr>
            <w:tcW w:w="710" w:type="dxa"/>
            <w:vMerge/>
            <w:vAlign w:val="center"/>
          </w:tcPr>
          <w:p w14:paraId="328F8E3D" w14:textId="77777777" w:rsidR="00334240" w:rsidRPr="00334240" w:rsidRDefault="00334240" w:rsidP="00334240">
            <w:pPr>
              <w:jc w:val="center"/>
              <w:rPr>
                <w:sz w:val="28"/>
                <w:szCs w:val="28"/>
              </w:rPr>
            </w:pPr>
          </w:p>
        </w:tc>
        <w:tc>
          <w:tcPr>
            <w:tcW w:w="1984" w:type="dxa"/>
            <w:vMerge/>
            <w:vAlign w:val="center"/>
          </w:tcPr>
          <w:p w14:paraId="48509041" w14:textId="77777777" w:rsidR="00334240" w:rsidRPr="00334240" w:rsidRDefault="00334240" w:rsidP="00334240">
            <w:pPr>
              <w:jc w:val="center"/>
              <w:rPr>
                <w:sz w:val="28"/>
                <w:szCs w:val="28"/>
              </w:rPr>
            </w:pPr>
          </w:p>
        </w:tc>
        <w:tc>
          <w:tcPr>
            <w:tcW w:w="1701" w:type="dxa"/>
            <w:vAlign w:val="center"/>
          </w:tcPr>
          <w:p w14:paraId="55BADC23" w14:textId="77777777" w:rsidR="00334240" w:rsidRPr="00334240" w:rsidRDefault="00334240" w:rsidP="00334240">
            <w:pPr>
              <w:jc w:val="center"/>
              <w:rPr>
                <w:sz w:val="28"/>
                <w:szCs w:val="28"/>
              </w:rPr>
            </w:pPr>
            <w:r w:rsidRPr="00334240">
              <w:rPr>
                <w:sz w:val="28"/>
                <w:szCs w:val="28"/>
              </w:rPr>
              <w:t>2022 год</w:t>
            </w:r>
          </w:p>
        </w:tc>
        <w:tc>
          <w:tcPr>
            <w:tcW w:w="2127" w:type="dxa"/>
            <w:vAlign w:val="center"/>
          </w:tcPr>
          <w:p w14:paraId="7C9C1256" w14:textId="77777777" w:rsidR="00334240" w:rsidRPr="00334240" w:rsidRDefault="00334240" w:rsidP="00334240">
            <w:pPr>
              <w:jc w:val="center"/>
              <w:rPr>
                <w:sz w:val="28"/>
                <w:szCs w:val="28"/>
              </w:rPr>
            </w:pPr>
            <w:r w:rsidRPr="00334240">
              <w:rPr>
                <w:sz w:val="28"/>
                <w:szCs w:val="28"/>
              </w:rPr>
              <w:t>1117,31</w:t>
            </w:r>
          </w:p>
        </w:tc>
        <w:tc>
          <w:tcPr>
            <w:tcW w:w="2126" w:type="dxa"/>
            <w:vMerge/>
            <w:vAlign w:val="center"/>
          </w:tcPr>
          <w:p w14:paraId="0A787577" w14:textId="77777777" w:rsidR="00334240" w:rsidRPr="00334240" w:rsidRDefault="00334240" w:rsidP="00334240">
            <w:pPr>
              <w:jc w:val="center"/>
              <w:rPr>
                <w:sz w:val="28"/>
                <w:szCs w:val="28"/>
              </w:rPr>
            </w:pPr>
          </w:p>
        </w:tc>
        <w:tc>
          <w:tcPr>
            <w:tcW w:w="850" w:type="dxa"/>
            <w:vAlign w:val="center"/>
          </w:tcPr>
          <w:p w14:paraId="4A3F1266"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70B1A76C" w14:textId="77777777" w:rsidR="00334240" w:rsidRPr="00334240" w:rsidRDefault="00334240" w:rsidP="00334240">
            <w:pPr>
              <w:jc w:val="center"/>
              <w:rPr>
                <w:sz w:val="28"/>
                <w:szCs w:val="28"/>
              </w:rPr>
            </w:pPr>
            <w:r w:rsidRPr="00334240">
              <w:rPr>
                <w:sz w:val="28"/>
                <w:szCs w:val="28"/>
              </w:rPr>
              <w:t>-</w:t>
            </w:r>
          </w:p>
        </w:tc>
      </w:tr>
      <w:tr w:rsidR="00334240" w:rsidRPr="00334240" w14:paraId="5B8116C9" w14:textId="77777777" w:rsidTr="00E13309">
        <w:tc>
          <w:tcPr>
            <w:tcW w:w="710" w:type="dxa"/>
            <w:vMerge/>
            <w:vAlign w:val="center"/>
          </w:tcPr>
          <w:p w14:paraId="03C12BBC" w14:textId="77777777" w:rsidR="00334240" w:rsidRPr="00334240" w:rsidRDefault="00334240" w:rsidP="00334240">
            <w:pPr>
              <w:jc w:val="center"/>
              <w:rPr>
                <w:sz w:val="28"/>
                <w:szCs w:val="28"/>
              </w:rPr>
            </w:pPr>
          </w:p>
        </w:tc>
        <w:tc>
          <w:tcPr>
            <w:tcW w:w="1984" w:type="dxa"/>
            <w:vMerge/>
            <w:vAlign w:val="center"/>
          </w:tcPr>
          <w:p w14:paraId="24B78525" w14:textId="77777777" w:rsidR="00334240" w:rsidRPr="00334240" w:rsidRDefault="00334240" w:rsidP="00334240">
            <w:pPr>
              <w:jc w:val="center"/>
              <w:rPr>
                <w:sz w:val="28"/>
                <w:szCs w:val="28"/>
              </w:rPr>
            </w:pPr>
          </w:p>
        </w:tc>
        <w:tc>
          <w:tcPr>
            <w:tcW w:w="1701" w:type="dxa"/>
            <w:vAlign w:val="center"/>
          </w:tcPr>
          <w:p w14:paraId="2F7B989C" w14:textId="77777777" w:rsidR="00334240" w:rsidRPr="00334240" w:rsidRDefault="00334240" w:rsidP="00334240">
            <w:pPr>
              <w:jc w:val="center"/>
              <w:rPr>
                <w:sz w:val="28"/>
                <w:szCs w:val="28"/>
              </w:rPr>
            </w:pPr>
            <w:r w:rsidRPr="00334240">
              <w:rPr>
                <w:sz w:val="28"/>
                <w:szCs w:val="28"/>
              </w:rPr>
              <w:t>2023 год</w:t>
            </w:r>
          </w:p>
        </w:tc>
        <w:tc>
          <w:tcPr>
            <w:tcW w:w="2127" w:type="dxa"/>
            <w:vAlign w:val="center"/>
          </w:tcPr>
          <w:p w14:paraId="339A6D0B" w14:textId="77777777" w:rsidR="00334240" w:rsidRPr="00334240" w:rsidRDefault="00334240" w:rsidP="00334240">
            <w:pPr>
              <w:jc w:val="center"/>
              <w:rPr>
                <w:sz w:val="28"/>
                <w:szCs w:val="28"/>
              </w:rPr>
            </w:pPr>
            <w:r w:rsidRPr="00334240">
              <w:rPr>
                <w:sz w:val="28"/>
                <w:szCs w:val="28"/>
              </w:rPr>
              <w:t>1150,38</w:t>
            </w:r>
          </w:p>
        </w:tc>
        <w:tc>
          <w:tcPr>
            <w:tcW w:w="2126" w:type="dxa"/>
            <w:vMerge/>
            <w:vAlign w:val="center"/>
          </w:tcPr>
          <w:p w14:paraId="465606B4" w14:textId="77777777" w:rsidR="00334240" w:rsidRPr="00334240" w:rsidRDefault="00334240" w:rsidP="00334240">
            <w:pPr>
              <w:jc w:val="center"/>
              <w:rPr>
                <w:sz w:val="28"/>
                <w:szCs w:val="28"/>
              </w:rPr>
            </w:pPr>
          </w:p>
        </w:tc>
        <w:tc>
          <w:tcPr>
            <w:tcW w:w="850" w:type="dxa"/>
            <w:vAlign w:val="center"/>
          </w:tcPr>
          <w:p w14:paraId="6D4BFAB5"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16DDF15C" w14:textId="77777777" w:rsidR="00334240" w:rsidRPr="00334240" w:rsidRDefault="00334240" w:rsidP="00334240">
            <w:pPr>
              <w:jc w:val="center"/>
              <w:rPr>
                <w:sz w:val="28"/>
                <w:szCs w:val="28"/>
              </w:rPr>
            </w:pPr>
            <w:r w:rsidRPr="00334240">
              <w:rPr>
                <w:sz w:val="28"/>
                <w:szCs w:val="28"/>
              </w:rPr>
              <w:t>-</w:t>
            </w:r>
          </w:p>
        </w:tc>
      </w:tr>
      <w:tr w:rsidR="00334240" w:rsidRPr="00334240" w14:paraId="6A5D45A7" w14:textId="77777777" w:rsidTr="00E13309">
        <w:trPr>
          <w:trHeight w:val="556"/>
        </w:trPr>
        <w:tc>
          <w:tcPr>
            <w:tcW w:w="10207" w:type="dxa"/>
            <w:gridSpan w:val="7"/>
            <w:vAlign w:val="center"/>
          </w:tcPr>
          <w:p w14:paraId="0253F7FD" w14:textId="77777777" w:rsidR="00334240" w:rsidRPr="00334240" w:rsidRDefault="00334240" w:rsidP="00334240">
            <w:pPr>
              <w:numPr>
                <w:ilvl w:val="0"/>
                <w:numId w:val="25"/>
              </w:numPr>
              <w:contextualSpacing/>
              <w:jc w:val="center"/>
              <w:rPr>
                <w:sz w:val="28"/>
                <w:szCs w:val="28"/>
              </w:rPr>
            </w:pPr>
            <w:r w:rsidRPr="00334240">
              <w:rPr>
                <w:sz w:val="28"/>
                <w:szCs w:val="28"/>
              </w:rPr>
              <w:t>Водоотведение</w:t>
            </w:r>
          </w:p>
        </w:tc>
      </w:tr>
      <w:tr w:rsidR="00334240" w:rsidRPr="00334240" w14:paraId="2288C005" w14:textId="77777777" w:rsidTr="00E13309">
        <w:tc>
          <w:tcPr>
            <w:tcW w:w="710" w:type="dxa"/>
            <w:vMerge w:val="restart"/>
            <w:vAlign w:val="center"/>
          </w:tcPr>
          <w:p w14:paraId="1745FFF9" w14:textId="77777777" w:rsidR="00334240" w:rsidRPr="00334240" w:rsidRDefault="00334240" w:rsidP="00334240">
            <w:pPr>
              <w:jc w:val="center"/>
              <w:rPr>
                <w:sz w:val="28"/>
                <w:szCs w:val="28"/>
              </w:rPr>
            </w:pPr>
            <w:r w:rsidRPr="00334240">
              <w:rPr>
                <w:sz w:val="28"/>
                <w:szCs w:val="28"/>
              </w:rPr>
              <w:t>2.1.</w:t>
            </w:r>
          </w:p>
        </w:tc>
        <w:tc>
          <w:tcPr>
            <w:tcW w:w="1984" w:type="dxa"/>
            <w:vMerge w:val="restart"/>
            <w:vAlign w:val="center"/>
          </w:tcPr>
          <w:p w14:paraId="7379B7F0" w14:textId="77777777" w:rsidR="00334240" w:rsidRPr="00334240" w:rsidRDefault="00334240" w:rsidP="00334240">
            <w:pPr>
              <w:rPr>
                <w:sz w:val="28"/>
                <w:szCs w:val="28"/>
              </w:rPr>
            </w:pPr>
            <w:r w:rsidRPr="00334240">
              <w:rPr>
                <w:sz w:val="28"/>
                <w:szCs w:val="28"/>
              </w:rPr>
              <w:t>Капитальный ремонт</w:t>
            </w:r>
          </w:p>
        </w:tc>
        <w:tc>
          <w:tcPr>
            <w:tcW w:w="1701" w:type="dxa"/>
            <w:vAlign w:val="center"/>
          </w:tcPr>
          <w:p w14:paraId="1F927324" w14:textId="77777777" w:rsidR="00334240" w:rsidRPr="00334240" w:rsidRDefault="00334240" w:rsidP="00334240">
            <w:pPr>
              <w:jc w:val="center"/>
              <w:rPr>
                <w:sz w:val="28"/>
                <w:szCs w:val="28"/>
              </w:rPr>
            </w:pPr>
            <w:r w:rsidRPr="00334240">
              <w:rPr>
                <w:sz w:val="28"/>
                <w:szCs w:val="28"/>
              </w:rPr>
              <w:t>2019 год</w:t>
            </w:r>
          </w:p>
        </w:tc>
        <w:tc>
          <w:tcPr>
            <w:tcW w:w="2127" w:type="dxa"/>
            <w:vAlign w:val="center"/>
          </w:tcPr>
          <w:p w14:paraId="5057F6C8" w14:textId="77777777" w:rsidR="00334240" w:rsidRPr="00334240" w:rsidRDefault="00334240" w:rsidP="00334240">
            <w:pPr>
              <w:jc w:val="center"/>
              <w:rPr>
                <w:sz w:val="28"/>
                <w:szCs w:val="28"/>
              </w:rPr>
            </w:pPr>
            <w:r w:rsidRPr="00334240">
              <w:rPr>
                <w:sz w:val="28"/>
                <w:szCs w:val="28"/>
              </w:rPr>
              <w:t>569,40</w:t>
            </w:r>
          </w:p>
        </w:tc>
        <w:tc>
          <w:tcPr>
            <w:tcW w:w="2126" w:type="dxa"/>
            <w:vMerge w:val="restart"/>
            <w:vAlign w:val="center"/>
          </w:tcPr>
          <w:p w14:paraId="59A3342A" w14:textId="77777777" w:rsidR="00334240" w:rsidRPr="00334240" w:rsidRDefault="00334240" w:rsidP="00334240">
            <w:pPr>
              <w:jc w:val="center"/>
              <w:rPr>
                <w:sz w:val="28"/>
                <w:szCs w:val="28"/>
              </w:rPr>
            </w:pPr>
            <w:r w:rsidRPr="00334240">
              <w:rPr>
                <w:sz w:val="28"/>
                <w:szCs w:val="28"/>
              </w:rPr>
              <w:t>сокращение расходов на ремонт</w:t>
            </w:r>
          </w:p>
        </w:tc>
        <w:tc>
          <w:tcPr>
            <w:tcW w:w="850" w:type="dxa"/>
            <w:vAlign w:val="center"/>
          </w:tcPr>
          <w:p w14:paraId="65152378"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76FEA83A" w14:textId="77777777" w:rsidR="00334240" w:rsidRPr="00334240" w:rsidRDefault="00334240" w:rsidP="00334240">
            <w:pPr>
              <w:jc w:val="center"/>
              <w:rPr>
                <w:sz w:val="28"/>
                <w:szCs w:val="28"/>
              </w:rPr>
            </w:pPr>
            <w:r w:rsidRPr="00334240">
              <w:rPr>
                <w:sz w:val="28"/>
                <w:szCs w:val="28"/>
              </w:rPr>
              <w:t>-</w:t>
            </w:r>
          </w:p>
        </w:tc>
      </w:tr>
      <w:tr w:rsidR="00334240" w:rsidRPr="00334240" w14:paraId="4168D02D" w14:textId="77777777" w:rsidTr="00E13309">
        <w:tc>
          <w:tcPr>
            <w:tcW w:w="710" w:type="dxa"/>
            <w:vMerge/>
            <w:vAlign w:val="center"/>
          </w:tcPr>
          <w:p w14:paraId="733B3889" w14:textId="77777777" w:rsidR="00334240" w:rsidRPr="00334240" w:rsidRDefault="00334240" w:rsidP="00334240">
            <w:pPr>
              <w:jc w:val="center"/>
              <w:rPr>
                <w:sz w:val="28"/>
                <w:szCs w:val="28"/>
              </w:rPr>
            </w:pPr>
          </w:p>
        </w:tc>
        <w:tc>
          <w:tcPr>
            <w:tcW w:w="1984" w:type="dxa"/>
            <w:vMerge/>
            <w:vAlign w:val="center"/>
          </w:tcPr>
          <w:p w14:paraId="41F4CCDE" w14:textId="77777777" w:rsidR="00334240" w:rsidRPr="00334240" w:rsidRDefault="00334240" w:rsidP="00334240">
            <w:pPr>
              <w:jc w:val="center"/>
              <w:rPr>
                <w:sz w:val="28"/>
                <w:szCs w:val="28"/>
              </w:rPr>
            </w:pPr>
          </w:p>
        </w:tc>
        <w:tc>
          <w:tcPr>
            <w:tcW w:w="1701" w:type="dxa"/>
            <w:vAlign w:val="center"/>
          </w:tcPr>
          <w:p w14:paraId="6764261B" w14:textId="77777777" w:rsidR="00334240" w:rsidRPr="00334240" w:rsidRDefault="00334240" w:rsidP="00334240">
            <w:pPr>
              <w:jc w:val="center"/>
              <w:rPr>
                <w:sz w:val="28"/>
                <w:szCs w:val="28"/>
              </w:rPr>
            </w:pPr>
            <w:r w:rsidRPr="00334240">
              <w:rPr>
                <w:sz w:val="28"/>
                <w:szCs w:val="28"/>
              </w:rPr>
              <w:t>2020 год</w:t>
            </w:r>
          </w:p>
        </w:tc>
        <w:tc>
          <w:tcPr>
            <w:tcW w:w="2127" w:type="dxa"/>
            <w:vAlign w:val="center"/>
          </w:tcPr>
          <w:p w14:paraId="0816C243" w14:textId="77777777" w:rsidR="00334240" w:rsidRPr="00334240" w:rsidRDefault="00334240" w:rsidP="00334240">
            <w:pPr>
              <w:jc w:val="center"/>
              <w:rPr>
                <w:sz w:val="28"/>
                <w:szCs w:val="28"/>
              </w:rPr>
            </w:pPr>
            <w:r w:rsidRPr="00334240">
              <w:rPr>
                <w:sz w:val="28"/>
                <w:szCs w:val="28"/>
              </w:rPr>
              <w:t>580,62</w:t>
            </w:r>
          </w:p>
        </w:tc>
        <w:tc>
          <w:tcPr>
            <w:tcW w:w="2126" w:type="dxa"/>
            <w:vMerge/>
            <w:vAlign w:val="center"/>
          </w:tcPr>
          <w:p w14:paraId="6C273FC1" w14:textId="77777777" w:rsidR="00334240" w:rsidRPr="00334240" w:rsidRDefault="00334240" w:rsidP="00334240">
            <w:pPr>
              <w:jc w:val="center"/>
              <w:rPr>
                <w:sz w:val="28"/>
                <w:szCs w:val="28"/>
              </w:rPr>
            </w:pPr>
          </w:p>
        </w:tc>
        <w:tc>
          <w:tcPr>
            <w:tcW w:w="850" w:type="dxa"/>
            <w:vAlign w:val="center"/>
          </w:tcPr>
          <w:p w14:paraId="38C5D0E4"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17EB8562" w14:textId="77777777" w:rsidR="00334240" w:rsidRPr="00334240" w:rsidRDefault="00334240" w:rsidP="00334240">
            <w:pPr>
              <w:jc w:val="center"/>
              <w:rPr>
                <w:sz w:val="28"/>
                <w:szCs w:val="28"/>
              </w:rPr>
            </w:pPr>
            <w:r w:rsidRPr="00334240">
              <w:rPr>
                <w:sz w:val="28"/>
                <w:szCs w:val="28"/>
              </w:rPr>
              <w:t>-</w:t>
            </w:r>
          </w:p>
        </w:tc>
      </w:tr>
      <w:tr w:rsidR="00334240" w:rsidRPr="00334240" w14:paraId="1FDD8344" w14:textId="77777777" w:rsidTr="00E13309">
        <w:tc>
          <w:tcPr>
            <w:tcW w:w="710" w:type="dxa"/>
            <w:vMerge/>
            <w:vAlign w:val="center"/>
          </w:tcPr>
          <w:p w14:paraId="6D072470" w14:textId="77777777" w:rsidR="00334240" w:rsidRPr="00334240" w:rsidRDefault="00334240" w:rsidP="00334240">
            <w:pPr>
              <w:jc w:val="center"/>
              <w:rPr>
                <w:sz w:val="28"/>
                <w:szCs w:val="28"/>
              </w:rPr>
            </w:pPr>
          </w:p>
        </w:tc>
        <w:tc>
          <w:tcPr>
            <w:tcW w:w="1984" w:type="dxa"/>
            <w:vMerge/>
            <w:vAlign w:val="center"/>
          </w:tcPr>
          <w:p w14:paraId="460DD193" w14:textId="77777777" w:rsidR="00334240" w:rsidRPr="00334240" w:rsidRDefault="00334240" w:rsidP="00334240">
            <w:pPr>
              <w:jc w:val="center"/>
              <w:rPr>
                <w:sz w:val="28"/>
                <w:szCs w:val="28"/>
              </w:rPr>
            </w:pPr>
          </w:p>
        </w:tc>
        <w:tc>
          <w:tcPr>
            <w:tcW w:w="1701" w:type="dxa"/>
            <w:vAlign w:val="center"/>
          </w:tcPr>
          <w:p w14:paraId="1B2DDC08" w14:textId="77777777" w:rsidR="00334240" w:rsidRPr="00334240" w:rsidRDefault="00334240" w:rsidP="00334240">
            <w:pPr>
              <w:jc w:val="center"/>
              <w:rPr>
                <w:sz w:val="28"/>
                <w:szCs w:val="28"/>
              </w:rPr>
            </w:pPr>
            <w:r w:rsidRPr="00334240">
              <w:rPr>
                <w:sz w:val="28"/>
                <w:szCs w:val="28"/>
              </w:rPr>
              <w:t>2021 год</w:t>
            </w:r>
          </w:p>
        </w:tc>
        <w:tc>
          <w:tcPr>
            <w:tcW w:w="2127" w:type="dxa"/>
            <w:vAlign w:val="center"/>
          </w:tcPr>
          <w:p w14:paraId="495EDA66" w14:textId="77777777" w:rsidR="00334240" w:rsidRPr="00334240" w:rsidRDefault="00334240" w:rsidP="00334240">
            <w:pPr>
              <w:jc w:val="center"/>
              <w:rPr>
                <w:sz w:val="28"/>
                <w:szCs w:val="28"/>
              </w:rPr>
            </w:pPr>
            <w:r w:rsidRPr="00334240">
              <w:rPr>
                <w:sz w:val="28"/>
                <w:szCs w:val="28"/>
              </w:rPr>
              <w:t>596,08</w:t>
            </w:r>
          </w:p>
        </w:tc>
        <w:tc>
          <w:tcPr>
            <w:tcW w:w="2126" w:type="dxa"/>
            <w:vMerge/>
            <w:vAlign w:val="center"/>
          </w:tcPr>
          <w:p w14:paraId="56ED5D6F" w14:textId="77777777" w:rsidR="00334240" w:rsidRPr="00334240" w:rsidRDefault="00334240" w:rsidP="00334240">
            <w:pPr>
              <w:jc w:val="center"/>
              <w:rPr>
                <w:sz w:val="28"/>
                <w:szCs w:val="28"/>
              </w:rPr>
            </w:pPr>
          </w:p>
        </w:tc>
        <w:tc>
          <w:tcPr>
            <w:tcW w:w="850" w:type="dxa"/>
            <w:vAlign w:val="center"/>
          </w:tcPr>
          <w:p w14:paraId="6B26581E"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390F6D36" w14:textId="77777777" w:rsidR="00334240" w:rsidRPr="00334240" w:rsidRDefault="00334240" w:rsidP="00334240">
            <w:pPr>
              <w:jc w:val="center"/>
              <w:rPr>
                <w:sz w:val="28"/>
                <w:szCs w:val="28"/>
              </w:rPr>
            </w:pPr>
            <w:r w:rsidRPr="00334240">
              <w:rPr>
                <w:sz w:val="28"/>
                <w:szCs w:val="28"/>
              </w:rPr>
              <w:t>-</w:t>
            </w:r>
          </w:p>
        </w:tc>
      </w:tr>
      <w:tr w:rsidR="00334240" w:rsidRPr="00334240" w14:paraId="1008636B" w14:textId="77777777" w:rsidTr="00E13309">
        <w:tc>
          <w:tcPr>
            <w:tcW w:w="710" w:type="dxa"/>
            <w:vMerge/>
            <w:vAlign w:val="center"/>
          </w:tcPr>
          <w:p w14:paraId="10018898" w14:textId="77777777" w:rsidR="00334240" w:rsidRPr="00334240" w:rsidRDefault="00334240" w:rsidP="00334240">
            <w:pPr>
              <w:jc w:val="center"/>
              <w:rPr>
                <w:sz w:val="28"/>
                <w:szCs w:val="28"/>
              </w:rPr>
            </w:pPr>
          </w:p>
        </w:tc>
        <w:tc>
          <w:tcPr>
            <w:tcW w:w="1984" w:type="dxa"/>
            <w:vMerge/>
            <w:vAlign w:val="center"/>
          </w:tcPr>
          <w:p w14:paraId="25E1EE3C" w14:textId="77777777" w:rsidR="00334240" w:rsidRPr="00334240" w:rsidRDefault="00334240" w:rsidP="00334240">
            <w:pPr>
              <w:jc w:val="center"/>
              <w:rPr>
                <w:sz w:val="28"/>
                <w:szCs w:val="28"/>
              </w:rPr>
            </w:pPr>
          </w:p>
        </w:tc>
        <w:tc>
          <w:tcPr>
            <w:tcW w:w="1701" w:type="dxa"/>
            <w:vAlign w:val="center"/>
          </w:tcPr>
          <w:p w14:paraId="677D446B" w14:textId="77777777" w:rsidR="00334240" w:rsidRPr="00334240" w:rsidRDefault="00334240" w:rsidP="00334240">
            <w:pPr>
              <w:jc w:val="center"/>
              <w:rPr>
                <w:sz w:val="28"/>
                <w:szCs w:val="28"/>
              </w:rPr>
            </w:pPr>
            <w:r w:rsidRPr="00334240">
              <w:rPr>
                <w:sz w:val="28"/>
                <w:szCs w:val="28"/>
              </w:rPr>
              <w:t>2022 год</w:t>
            </w:r>
          </w:p>
        </w:tc>
        <w:tc>
          <w:tcPr>
            <w:tcW w:w="2127" w:type="dxa"/>
            <w:vAlign w:val="center"/>
          </w:tcPr>
          <w:p w14:paraId="4BB6A7CB" w14:textId="77777777" w:rsidR="00334240" w:rsidRPr="00334240" w:rsidRDefault="00334240" w:rsidP="00334240">
            <w:pPr>
              <w:jc w:val="center"/>
              <w:rPr>
                <w:sz w:val="28"/>
                <w:szCs w:val="28"/>
              </w:rPr>
            </w:pPr>
            <w:r w:rsidRPr="00334240">
              <w:rPr>
                <w:sz w:val="28"/>
                <w:szCs w:val="28"/>
              </w:rPr>
              <w:t>617,89</w:t>
            </w:r>
          </w:p>
        </w:tc>
        <w:tc>
          <w:tcPr>
            <w:tcW w:w="2126" w:type="dxa"/>
            <w:vMerge/>
            <w:vAlign w:val="center"/>
          </w:tcPr>
          <w:p w14:paraId="394FF84E" w14:textId="77777777" w:rsidR="00334240" w:rsidRPr="00334240" w:rsidRDefault="00334240" w:rsidP="00334240">
            <w:pPr>
              <w:jc w:val="center"/>
              <w:rPr>
                <w:sz w:val="28"/>
                <w:szCs w:val="28"/>
              </w:rPr>
            </w:pPr>
          </w:p>
        </w:tc>
        <w:tc>
          <w:tcPr>
            <w:tcW w:w="850" w:type="dxa"/>
            <w:vAlign w:val="center"/>
          </w:tcPr>
          <w:p w14:paraId="4BF58ED8"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2675CB63" w14:textId="77777777" w:rsidR="00334240" w:rsidRPr="00334240" w:rsidRDefault="00334240" w:rsidP="00334240">
            <w:pPr>
              <w:jc w:val="center"/>
              <w:rPr>
                <w:sz w:val="28"/>
                <w:szCs w:val="28"/>
              </w:rPr>
            </w:pPr>
            <w:r w:rsidRPr="00334240">
              <w:rPr>
                <w:sz w:val="28"/>
                <w:szCs w:val="28"/>
              </w:rPr>
              <w:t>-</w:t>
            </w:r>
          </w:p>
        </w:tc>
      </w:tr>
      <w:tr w:rsidR="00334240" w:rsidRPr="00334240" w14:paraId="214BD2B6" w14:textId="77777777" w:rsidTr="00E13309">
        <w:tc>
          <w:tcPr>
            <w:tcW w:w="710" w:type="dxa"/>
            <w:vMerge/>
            <w:vAlign w:val="center"/>
          </w:tcPr>
          <w:p w14:paraId="2CDABA2B" w14:textId="77777777" w:rsidR="00334240" w:rsidRPr="00334240" w:rsidRDefault="00334240" w:rsidP="00334240">
            <w:pPr>
              <w:jc w:val="center"/>
              <w:rPr>
                <w:sz w:val="28"/>
                <w:szCs w:val="28"/>
              </w:rPr>
            </w:pPr>
          </w:p>
        </w:tc>
        <w:tc>
          <w:tcPr>
            <w:tcW w:w="1984" w:type="dxa"/>
            <w:vMerge/>
            <w:vAlign w:val="center"/>
          </w:tcPr>
          <w:p w14:paraId="5E24C33C" w14:textId="77777777" w:rsidR="00334240" w:rsidRPr="00334240" w:rsidRDefault="00334240" w:rsidP="00334240">
            <w:pPr>
              <w:jc w:val="center"/>
              <w:rPr>
                <w:sz w:val="28"/>
                <w:szCs w:val="28"/>
              </w:rPr>
            </w:pPr>
          </w:p>
        </w:tc>
        <w:tc>
          <w:tcPr>
            <w:tcW w:w="1701" w:type="dxa"/>
            <w:vAlign w:val="center"/>
          </w:tcPr>
          <w:p w14:paraId="4362B6CE" w14:textId="77777777" w:rsidR="00334240" w:rsidRPr="00334240" w:rsidRDefault="00334240" w:rsidP="00334240">
            <w:pPr>
              <w:jc w:val="center"/>
              <w:rPr>
                <w:sz w:val="28"/>
                <w:szCs w:val="28"/>
              </w:rPr>
            </w:pPr>
            <w:r w:rsidRPr="00334240">
              <w:rPr>
                <w:sz w:val="28"/>
                <w:szCs w:val="28"/>
              </w:rPr>
              <w:t>2023 год</w:t>
            </w:r>
          </w:p>
        </w:tc>
        <w:tc>
          <w:tcPr>
            <w:tcW w:w="2127" w:type="dxa"/>
            <w:vAlign w:val="center"/>
          </w:tcPr>
          <w:p w14:paraId="3D0BC6CA" w14:textId="77777777" w:rsidR="00334240" w:rsidRPr="00334240" w:rsidRDefault="00334240" w:rsidP="00334240">
            <w:pPr>
              <w:jc w:val="center"/>
              <w:rPr>
                <w:sz w:val="28"/>
                <w:szCs w:val="28"/>
              </w:rPr>
            </w:pPr>
            <w:r w:rsidRPr="00334240">
              <w:rPr>
                <w:sz w:val="28"/>
                <w:szCs w:val="28"/>
              </w:rPr>
              <w:t>636,18</w:t>
            </w:r>
          </w:p>
        </w:tc>
        <w:tc>
          <w:tcPr>
            <w:tcW w:w="2126" w:type="dxa"/>
            <w:vMerge/>
            <w:vAlign w:val="center"/>
          </w:tcPr>
          <w:p w14:paraId="07D617F1" w14:textId="77777777" w:rsidR="00334240" w:rsidRPr="00334240" w:rsidRDefault="00334240" w:rsidP="00334240">
            <w:pPr>
              <w:jc w:val="center"/>
              <w:rPr>
                <w:sz w:val="28"/>
                <w:szCs w:val="28"/>
              </w:rPr>
            </w:pPr>
          </w:p>
        </w:tc>
        <w:tc>
          <w:tcPr>
            <w:tcW w:w="850" w:type="dxa"/>
            <w:vAlign w:val="center"/>
          </w:tcPr>
          <w:p w14:paraId="3B6122E3" w14:textId="77777777" w:rsidR="00334240" w:rsidRPr="00334240" w:rsidRDefault="00334240" w:rsidP="00334240">
            <w:pPr>
              <w:jc w:val="center"/>
              <w:rPr>
                <w:sz w:val="28"/>
                <w:szCs w:val="28"/>
              </w:rPr>
            </w:pPr>
            <w:r w:rsidRPr="00334240">
              <w:rPr>
                <w:sz w:val="28"/>
                <w:szCs w:val="28"/>
              </w:rPr>
              <w:t>-</w:t>
            </w:r>
          </w:p>
        </w:tc>
        <w:tc>
          <w:tcPr>
            <w:tcW w:w="709" w:type="dxa"/>
            <w:vAlign w:val="center"/>
          </w:tcPr>
          <w:p w14:paraId="188429FF" w14:textId="77777777" w:rsidR="00334240" w:rsidRPr="00334240" w:rsidRDefault="00334240" w:rsidP="00334240">
            <w:pPr>
              <w:jc w:val="center"/>
              <w:rPr>
                <w:sz w:val="28"/>
                <w:szCs w:val="28"/>
              </w:rPr>
            </w:pPr>
            <w:r w:rsidRPr="00334240">
              <w:rPr>
                <w:sz w:val="28"/>
                <w:szCs w:val="28"/>
              </w:rPr>
              <w:t>-</w:t>
            </w:r>
          </w:p>
        </w:tc>
      </w:tr>
    </w:tbl>
    <w:p w14:paraId="74DF56FF" w14:textId="77777777" w:rsidR="00334240" w:rsidRPr="00334240" w:rsidRDefault="00334240" w:rsidP="00334240">
      <w:pPr>
        <w:jc w:val="center"/>
        <w:rPr>
          <w:sz w:val="28"/>
          <w:szCs w:val="28"/>
        </w:rPr>
      </w:pPr>
    </w:p>
    <w:p w14:paraId="7BB72015" w14:textId="77777777" w:rsidR="00334240" w:rsidRPr="00334240" w:rsidRDefault="00334240" w:rsidP="00334240">
      <w:pPr>
        <w:jc w:val="center"/>
        <w:rPr>
          <w:sz w:val="28"/>
          <w:szCs w:val="28"/>
        </w:rPr>
      </w:pPr>
    </w:p>
    <w:p w14:paraId="3B56BD71" w14:textId="77777777" w:rsidR="00334240" w:rsidRPr="00334240" w:rsidRDefault="00334240" w:rsidP="00334240">
      <w:pPr>
        <w:jc w:val="center"/>
        <w:rPr>
          <w:sz w:val="28"/>
          <w:szCs w:val="28"/>
        </w:rPr>
      </w:pPr>
      <w:r w:rsidRPr="00334240">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09AE5C9D" w14:textId="77777777" w:rsidR="00334240" w:rsidRPr="00334240" w:rsidRDefault="00334240" w:rsidP="00334240">
      <w:pPr>
        <w:jc w:val="center"/>
        <w:rPr>
          <w:sz w:val="28"/>
          <w:szCs w:val="28"/>
        </w:rPr>
      </w:pPr>
    </w:p>
    <w:tbl>
      <w:tblPr>
        <w:tblStyle w:val="af"/>
        <w:tblW w:w="10207" w:type="dxa"/>
        <w:tblInd w:w="-431" w:type="dxa"/>
        <w:tblLook w:val="04A0" w:firstRow="1" w:lastRow="0" w:firstColumn="1" w:lastColumn="0" w:noHBand="0" w:noVBand="1"/>
      </w:tblPr>
      <w:tblGrid>
        <w:gridCol w:w="2598"/>
        <w:gridCol w:w="1625"/>
        <w:gridCol w:w="2265"/>
        <w:gridCol w:w="1965"/>
        <w:gridCol w:w="834"/>
        <w:gridCol w:w="920"/>
      </w:tblGrid>
      <w:tr w:rsidR="00334240" w:rsidRPr="00334240" w14:paraId="12E984FF" w14:textId="77777777" w:rsidTr="00E13309">
        <w:trPr>
          <w:trHeight w:val="706"/>
        </w:trPr>
        <w:tc>
          <w:tcPr>
            <w:tcW w:w="2694" w:type="dxa"/>
            <w:vMerge w:val="restart"/>
            <w:vAlign w:val="center"/>
          </w:tcPr>
          <w:p w14:paraId="0123AE3C" w14:textId="77777777" w:rsidR="00334240" w:rsidRPr="00334240" w:rsidRDefault="00334240" w:rsidP="00334240">
            <w:pPr>
              <w:jc w:val="center"/>
              <w:rPr>
                <w:sz w:val="28"/>
                <w:szCs w:val="28"/>
              </w:rPr>
            </w:pPr>
            <w:r w:rsidRPr="00334240">
              <w:rPr>
                <w:sz w:val="28"/>
                <w:szCs w:val="28"/>
              </w:rPr>
              <w:t>Наименование мероприятия</w:t>
            </w:r>
          </w:p>
        </w:tc>
        <w:tc>
          <w:tcPr>
            <w:tcW w:w="1632" w:type="dxa"/>
            <w:vMerge w:val="restart"/>
            <w:vAlign w:val="center"/>
          </w:tcPr>
          <w:p w14:paraId="50DFD3F1" w14:textId="77777777" w:rsidR="00334240" w:rsidRPr="00334240" w:rsidRDefault="00334240" w:rsidP="00334240">
            <w:pPr>
              <w:jc w:val="center"/>
              <w:rPr>
                <w:sz w:val="28"/>
                <w:szCs w:val="28"/>
              </w:rPr>
            </w:pPr>
            <w:r w:rsidRPr="00334240">
              <w:rPr>
                <w:sz w:val="28"/>
                <w:szCs w:val="28"/>
              </w:rPr>
              <w:t>Срок реализации</w:t>
            </w:r>
          </w:p>
        </w:tc>
        <w:tc>
          <w:tcPr>
            <w:tcW w:w="2337" w:type="dxa"/>
            <w:vMerge w:val="restart"/>
          </w:tcPr>
          <w:p w14:paraId="35D29B78" w14:textId="77777777" w:rsidR="00334240" w:rsidRPr="00334240" w:rsidRDefault="00334240" w:rsidP="00334240">
            <w:pPr>
              <w:jc w:val="center"/>
              <w:rPr>
                <w:sz w:val="28"/>
                <w:szCs w:val="28"/>
              </w:rPr>
            </w:pPr>
            <w:r w:rsidRPr="00334240">
              <w:rPr>
                <w:sz w:val="28"/>
                <w:szCs w:val="28"/>
              </w:rPr>
              <w:t xml:space="preserve">Финансовые потребности, тыс. руб. </w:t>
            </w:r>
          </w:p>
          <w:p w14:paraId="6BA32481" w14:textId="77777777" w:rsidR="00334240" w:rsidRPr="00334240" w:rsidRDefault="00334240" w:rsidP="00334240">
            <w:pPr>
              <w:jc w:val="center"/>
              <w:rPr>
                <w:sz w:val="28"/>
                <w:szCs w:val="28"/>
              </w:rPr>
            </w:pPr>
            <w:r w:rsidRPr="00334240">
              <w:rPr>
                <w:sz w:val="28"/>
                <w:szCs w:val="28"/>
              </w:rPr>
              <w:t>(без НДС)</w:t>
            </w:r>
          </w:p>
        </w:tc>
        <w:tc>
          <w:tcPr>
            <w:tcW w:w="3544" w:type="dxa"/>
            <w:gridSpan w:val="3"/>
            <w:vAlign w:val="center"/>
          </w:tcPr>
          <w:p w14:paraId="6CBC67DD" w14:textId="77777777" w:rsidR="00334240" w:rsidRPr="00334240" w:rsidRDefault="00334240" w:rsidP="00334240">
            <w:pPr>
              <w:jc w:val="center"/>
              <w:rPr>
                <w:sz w:val="28"/>
                <w:szCs w:val="28"/>
              </w:rPr>
            </w:pPr>
            <w:r w:rsidRPr="00334240">
              <w:rPr>
                <w:sz w:val="28"/>
                <w:szCs w:val="28"/>
              </w:rPr>
              <w:t>Ожидаемый эффект</w:t>
            </w:r>
          </w:p>
        </w:tc>
      </w:tr>
      <w:tr w:rsidR="00334240" w:rsidRPr="00334240" w14:paraId="1F6E406E" w14:textId="77777777" w:rsidTr="00E13309">
        <w:trPr>
          <w:trHeight w:val="844"/>
        </w:trPr>
        <w:tc>
          <w:tcPr>
            <w:tcW w:w="2694" w:type="dxa"/>
            <w:vMerge/>
          </w:tcPr>
          <w:p w14:paraId="239FD9EB" w14:textId="77777777" w:rsidR="00334240" w:rsidRPr="00334240" w:rsidRDefault="00334240" w:rsidP="00334240">
            <w:pPr>
              <w:jc w:val="center"/>
              <w:rPr>
                <w:sz w:val="28"/>
                <w:szCs w:val="28"/>
              </w:rPr>
            </w:pPr>
          </w:p>
        </w:tc>
        <w:tc>
          <w:tcPr>
            <w:tcW w:w="1632" w:type="dxa"/>
            <w:vMerge/>
          </w:tcPr>
          <w:p w14:paraId="4677D773" w14:textId="77777777" w:rsidR="00334240" w:rsidRPr="00334240" w:rsidRDefault="00334240" w:rsidP="00334240">
            <w:pPr>
              <w:jc w:val="center"/>
              <w:rPr>
                <w:sz w:val="28"/>
                <w:szCs w:val="28"/>
              </w:rPr>
            </w:pPr>
          </w:p>
        </w:tc>
        <w:tc>
          <w:tcPr>
            <w:tcW w:w="2337" w:type="dxa"/>
            <w:vMerge/>
          </w:tcPr>
          <w:p w14:paraId="7E9130C3" w14:textId="77777777" w:rsidR="00334240" w:rsidRPr="00334240" w:rsidRDefault="00334240" w:rsidP="00334240">
            <w:pPr>
              <w:jc w:val="center"/>
              <w:rPr>
                <w:sz w:val="28"/>
                <w:szCs w:val="28"/>
              </w:rPr>
            </w:pPr>
          </w:p>
        </w:tc>
        <w:tc>
          <w:tcPr>
            <w:tcW w:w="1701" w:type="dxa"/>
            <w:vAlign w:val="center"/>
          </w:tcPr>
          <w:p w14:paraId="2308AED0" w14:textId="77777777" w:rsidR="00334240" w:rsidRPr="00334240" w:rsidRDefault="00334240" w:rsidP="00334240">
            <w:pPr>
              <w:jc w:val="center"/>
              <w:rPr>
                <w:sz w:val="28"/>
                <w:szCs w:val="28"/>
              </w:rPr>
            </w:pPr>
            <w:r w:rsidRPr="00334240">
              <w:rPr>
                <w:sz w:val="28"/>
                <w:szCs w:val="28"/>
              </w:rPr>
              <w:t>Наименование показателей</w:t>
            </w:r>
          </w:p>
        </w:tc>
        <w:tc>
          <w:tcPr>
            <w:tcW w:w="851" w:type="dxa"/>
            <w:vAlign w:val="center"/>
          </w:tcPr>
          <w:p w14:paraId="1F2732B6" w14:textId="77777777" w:rsidR="00334240" w:rsidRPr="00334240" w:rsidRDefault="00334240" w:rsidP="00334240">
            <w:pPr>
              <w:jc w:val="center"/>
              <w:rPr>
                <w:sz w:val="28"/>
                <w:szCs w:val="28"/>
              </w:rPr>
            </w:pPr>
            <w:r w:rsidRPr="00334240">
              <w:rPr>
                <w:sz w:val="28"/>
                <w:szCs w:val="28"/>
              </w:rPr>
              <w:t>тыс. руб.</w:t>
            </w:r>
          </w:p>
        </w:tc>
        <w:tc>
          <w:tcPr>
            <w:tcW w:w="992" w:type="dxa"/>
            <w:vAlign w:val="center"/>
          </w:tcPr>
          <w:p w14:paraId="3DD13F18" w14:textId="77777777" w:rsidR="00334240" w:rsidRPr="00334240" w:rsidRDefault="00334240" w:rsidP="00334240">
            <w:pPr>
              <w:jc w:val="center"/>
              <w:rPr>
                <w:sz w:val="28"/>
                <w:szCs w:val="28"/>
              </w:rPr>
            </w:pPr>
            <w:r w:rsidRPr="00334240">
              <w:rPr>
                <w:sz w:val="28"/>
                <w:szCs w:val="28"/>
              </w:rPr>
              <w:t>%</w:t>
            </w:r>
          </w:p>
        </w:tc>
      </w:tr>
      <w:tr w:rsidR="00334240" w:rsidRPr="00334240" w14:paraId="1FC0A7FD" w14:textId="77777777" w:rsidTr="00E13309">
        <w:trPr>
          <w:trHeight w:val="507"/>
        </w:trPr>
        <w:tc>
          <w:tcPr>
            <w:tcW w:w="10207" w:type="dxa"/>
            <w:gridSpan w:val="6"/>
            <w:vAlign w:val="center"/>
          </w:tcPr>
          <w:p w14:paraId="63AA8517" w14:textId="77777777" w:rsidR="00334240" w:rsidRPr="00334240" w:rsidRDefault="00334240" w:rsidP="00334240">
            <w:pPr>
              <w:numPr>
                <w:ilvl w:val="0"/>
                <w:numId w:val="26"/>
              </w:numPr>
              <w:contextualSpacing/>
              <w:jc w:val="center"/>
              <w:rPr>
                <w:sz w:val="28"/>
                <w:szCs w:val="28"/>
              </w:rPr>
            </w:pPr>
            <w:r w:rsidRPr="00334240">
              <w:rPr>
                <w:sz w:val="28"/>
                <w:szCs w:val="28"/>
              </w:rPr>
              <w:t>Холодное водоснабжение</w:t>
            </w:r>
          </w:p>
        </w:tc>
      </w:tr>
      <w:tr w:rsidR="00334240" w:rsidRPr="00334240" w14:paraId="3910C583" w14:textId="77777777" w:rsidTr="00E13309">
        <w:tc>
          <w:tcPr>
            <w:tcW w:w="2694" w:type="dxa"/>
          </w:tcPr>
          <w:p w14:paraId="3CF94637" w14:textId="77777777" w:rsidR="00334240" w:rsidRPr="00334240" w:rsidRDefault="00334240" w:rsidP="00334240">
            <w:pPr>
              <w:jc w:val="center"/>
              <w:rPr>
                <w:sz w:val="28"/>
                <w:szCs w:val="28"/>
              </w:rPr>
            </w:pPr>
            <w:r w:rsidRPr="00334240">
              <w:rPr>
                <w:sz w:val="28"/>
                <w:szCs w:val="28"/>
              </w:rPr>
              <w:t>-</w:t>
            </w:r>
          </w:p>
        </w:tc>
        <w:tc>
          <w:tcPr>
            <w:tcW w:w="1632" w:type="dxa"/>
          </w:tcPr>
          <w:p w14:paraId="42077363" w14:textId="77777777" w:rsidR="00334240" w:rsidRPr="00334240" w:rsidRDefault="00334240" w:rsidP="00334240">
            <w:pPr>
              <w:jc w:val="center"/>
              <w:rPr>
                <w:sz w:val="28"/>
                <w:szCs w:val="28"/>
              </w:rPr>
            </w:pPr>
            <w:r w:rsidRPr="00334240">
              <w:rPr>
                <w:sz w:val="28"/>
                <w:szCs w:val="28"/>
              </w:rPr>
              <w:t>-</w:t>
            </w:r>
          </w:p>
        </w:tc>
        <w:tc>
          <w:tcPr>
            <w:tcW w:w="2337" w:type="dxa"/>
            <w:vAlign w:val="center"/>
          </w:tcPr>
          <w:p w14:paraId="32E27AC7" w14:textId="77777777" w:rsidR="00334240" w:rsidRPr="00334240" w:rsidRDefault="00334240" w:rsidP="00334240">
            <w:pPr>
              <w:jc w:val="center"/>
              <w:rPr>
                <w:sz w:val="28"/>
                <w:szCs w:val="28"/>
              </w:rPr>
            </w:pPr>
            <w:r w:rsidRPr="00334240">
              <w:rPr>
                <w:sz w:val="28"/>
                <w:szCs w:val="28"/>
              </w:rPr>
              <w:t>-</w:t>
            </w:r>
          </w:p>
        </w:tc>
        <w:tc>
          <w:tcPr>
            <w:tcW w:w="1701" w:type="dxa"/>
          </w:tcPr>
          <w:p w14:paraId="358CE7A8" w14:textId="77777777" w:rsidR="00334240" w:rsidRPr="00334240" w:rsidRDefault="00334240" w:rsidP="00334240">
            <w:pPr>
              <w:jc w:val="center"/>
              <w:rPr>
                <w:sz w:val="28"/>
                <w:szCs w:val="28"/>
              </w:rPr>
            </w:pPr>
            <w:r w:rsidRPr="00334240">
              <w:rPr>
                <w:sz w:val="28"/>
                <w:szCs w:val="28"/>
              </w:rPr>
              <w:t>-</w:t>
            </w:r>
          </w:p>
        </w:tc>
        <w:tc>
          <w:tcPr>
            <w:tcW w:w="851" w:type="dxa"/>
          </w:tcPr>
          <w:p w14:paraId="799FD6D1" w14:textId="77777777" w:rsidR="00334240" w:rsidRPr="00334240" w:rsidRDefault="00334240" w:rsidP="00334240">
            <w:pPr>
              <w:jc w:val="center"/>
              <w:rPr>
                <w:sz w:val="28"/>
                <w:szCs w:val="28"/>
              </w:rPr>
            </w:pPr>
            <w:r w:rsidRPr="00334240">
              <w:rPr>
                <w:sz w:val="28"/>
                <w:szCs w:val="28"/>
              </w:rPr>
              <w:t>-</w:t>
            </w:r>
          </w:p>
        </w:tc>
        <w:tc>
          <w:tcPr>
            <w:tcW w:w="992" w:type="dxa"/>
          </w:tcPr>
          <w:p w14:paraId="04011860" w14:textId="77777777" w:rsidR="00334240" w:rsidRPr="00334240" w:rsidRDefault="00334240" w:rsidP="00334240">
            <w:pPr>
              <w:jc w:val="center"/>
              <w:rPr>
                <w:sz w:val="28"/>
                <w:szCs w:val="28"/>
              </w:rPr>
            </w:pPr>
            <w:r w:rsidRPr="00334240">
              <w:rPr>
                <w:sz w:val="28"/>
                <w:szCs w:val="28"/>
              </w:rPr>
              <w:t>-</w:t>
            </w:r>
          </w:p>
        </w:tc>
      </w:tr>
      <w:tr w:rsidR="00334240" w:rsidRPr="00334240" w14:paraId="6F103470" w14:textId="77777777" w:rsidTr="00E13309">
        <w:trPr>
          <w:trHeight w:val="504"/>
        </w:trPr>
        <w:tc>
          <w:tcPr>
            <w:tcW w:w="10207" w:type="dxa"/>
            <w:gridSpan w:val="6"/>
            <w:vAlign w:val="center"/>
          </w:tcPr>
          <w:p w14:paraId="5375F3A0" w14:textId="77777777" w:rsidR="00334240" w:rsidRPr="00334240" w:rsidRDefault="00334240" w:rsidP="00334240">
            <w:pPr>
              <w:numPr>
                <w:ilvl w:val="0"/>
                <w:numId w:val="26"/>
              </w:numPr>
              <w:contextualSpacing/>
              <w:jc w:val="center"/>
              <w:rPr>
                <w:sz w:val="28"/>
                <w:szCs w:val="28"/>
              </w:rPr>
            </w:pPr>
            <w:r w:rsidRPr="00334240">
              <w:rPr>
                <w:sz w:val="28"/>
                <w:szCs w:val="28"/>
              </w:rPr>
              <w:t>Водоотведение</w:t>
            </w:r>
          </w:p>
        </w:tc>
      </w:tr>
      <w:tr w:rsidR="00334240" w:rsidRPr="00334240" w14:paraId="3AB2CC56" w14:textId="77777777" w:rsidTr="00E13309">
        <w:tc>
          <w:tcPr>
            <w:tcW w:w="2694" w:type="dxa"/>
          </w:tcPr>
          <w:p w14:paraId="5BB89B6E" w14:textId="77777777" w:rsidR="00334240" w:rsidRPr="00334240" w:rsidRDefault="00334240" w:rsidP="00334240">
            <w:pPr>
              <w:jc w:val="center"/>
              <w:rPr>
                <w:sz w:val="28"/>
                <w:szCs w:val="28"/>
              </w:rPr>
            </w:pPr>
            <w:r w:rsidRPr="00334240">
              <w:rPr>
                <w:sz w:val="28"/>
                <w:szCs w:val="28"/>
              </w:rPr>
              <w:t>-</w:t>
            </w:r>
          </w:p>
        </w:tc>
        <w:tc>
          <w:tcPr>
            <w:tcW w:w="1632" w:type="dxa"/>
          </w:tcPr>
          <w:p w14:paraId="542FB6C8" w14:textId="77777777" w:rsidR="00334240" w:rsidRPr="00334240" w:rsidRDefault="00334240" w:rsidP="00334240">
            <w:pPr>
              <w:jc w:val="center"/>
              <w:rPr>
                <w:sz w:val="28"/>
                <w:szCs w:val="28"/>
              </w:rPr>
            </w:pPr>
            <w:r w:rsidRPr="00334240">
              <w:rPr>
                <w:sz w:val="28"/>
                <w:szCs w:val="28"/>
              </w:rPr>
              <w:t>-</w:t>
            </w:r>
          </w:p>
        </w:tc>
        <w:tc>
          <w:tcPr>
            <w:tcW w:w="2337" w:type="dxa"/>
          </w:tcPr>
          <w:p w14:paraId="4583FF1B" w14:textId="77777777" w:rsidR="00334240" w:rsidRPr="00334240" w:rsidRDefault="00334240" w:rsidP="00334240">
            <w:pPr>
              <w:jc w:val="center"/>
              <w:rPr>
                <w:sz w:val="28"/>
                <w:szCs w:val="28"/>
              </w:rPr>
            </w:pPr>
            <w:r w:rsidRPr="00334240">
              <w:rPr>
                <w:sz w:val="28"/>
                <w:szCs w:val="28"/>
              </w:rPr>
              <w:t>-</w:t>
            </w:r>
          </w:p>
        </w:tc>
        <w:tc>
          <w:tcPr>
            <w:tcW w:w="1701" w:type="dxa"/>
          </w:tcPr>
          <w:p w14:paraId="73DE9096" w14:textId="77777777" w:rsidR="00334240" w:rsidRPr="00334240" w:rsidRDefault="00334240" w:rsidP="00334240">
            <w:pPr>
              <w:jc w:val="center"/>
              <w:rPr>
                <w:sz w:val="28"/>
                <w:szCs w:val="28"/>
              </w:rPr>
            </w:pPr>
            <w:r w:rsidRPr="00334240">
              <w:rPr>
                <w:sz w:val="28"/>
                <w:szCs w:val="28"/>
              </w:rPr>
              <w:t>-</w:t>
            </w:r>
          </w:p>
        </w:tc>
        <w:tc>
          <w:tcPr>
            <w:tcW w:w="851" w:type="dxa"/>
          </w:tcPr>
          <w:p w14:paraId="3C5DCC45" w14:textId="77777777" w:rsidR="00334240" w:rsidRPr="00334240" w:rsidRDefault="00334240" w:rsidP="00334240">
            <w:pPr>
              <w:jc w:val="center"/>
              <w:rPr>
                <w:sz w:val="28"/>
                <w:szCs w:val="28"/>
              </w:rPr>
            </w:pPr>
            <w:r w:rsidRPr="00334240">
              <w:rPr>
                <w:sz w:val="28"/>
                <w:szCs w:val="28"/>
              </w:rPr>
              <w:t>-</w:t>
            </w:r>
          </w:p>
        </w:tc>
        <w:tc>
          <w:tcPr>
            <w:tcW w:w="992" w:type="dxa"/>
          </w:tcPr>
          <w:p w14:paraId="75723D9E" w14:textId="77777777" w:rsidR="00334240" w:rsidRPr="00334240" w:rsidRDefault="00334240" w:rsidP="00334240">
            <w:pPr>
              <w:jc w:val="center"/>
              <w:rPr>
                <w:sz w:val="28"/>
                <w:szCs w:val="28"/>
              </w:rPr>
            </w:pPr>
            <w:r w:rsidRPr="00334240">
              <w:rPr>
                <w:sz w:val="28"/>
                <w:szCs w:val="28"/>
              </w:rPr>
              <w:t>-</w:t>
            </w:r>
          </w:p>
        </w:tc>
      </w:tr>
    </w:tbl>
    <w:p w14:paraId="7855D57B" w14:textId="77777777" w:rsidR="00334240" w:rsidRPr="00334240" w:rsidRDefault="00334240" w:rsidP="00334240">
      <w:pPr>
        <w:jc w:val="center"/>
        <w:rPr>
          <w:sz w:val="28"/>
          <w:szCs w:val="28"/>
        </w:rPr>
      </w:pPr>
    </w:p>
    <w:p w14:paraId="0FEBD283" w14:textId="77777777" w:rsidR="00334240" w:rsidRPr="00334240" w:rsidRDefault="00334240" w:rsidP="00334240">
      <w:pPr>
        <w:jc w:val="center"/>
        <w:rPr>
          <w:sz w:val="28"/>
          <w:szCs w:val="28"/>
        </w:rPr>
      </w:pPr>
    </w:p>
    <w:p w14:paraId="64F7A4C2" w14:textId="77777777" w:rsidR="00334240" w:rsidRPr="00334240" w:rsidRDefault="00334240" w:rsidP="00334240">
      <w:pPr>
        <w:jc w:val="center"/>
        <w:rPr>
          <w:sz w:val="28"/>
          <w:szCs w:val="28"/>
        </w:rPr>
      </w:pPr>
    </w:p>
    <w:p w14:paraId="0B789706" w14:textId="77777777" w:rsidR="00334240" w:rsidRPr="00334240" w:rsidRDefault="00334240" w:rsidP="00334240">
      <w:pPr>
        <w:jc w:val="center"/>
        <w:rPr>
          <w:sz w:val="28"/>
          <w:szCs w:val="28"/>
        </w:rPr>
      </w:pPr>
    </w:p>
    <w:p w14:paraId="2C466DEA" w14:textId="77777777" w:rsidR="00334240" w:rsidRPr="00334240" w:rsidRDefault="00334240" w:rsidP="00334240">
      <w:pPr>
        <w:jc w:val="center"/>
        <w:rPr>
          <w:sz w:val="28"/>
          <w:szCs w:val="28"/>
        </w:rPr>
      </w:pPr>
    </w:p>
    <w:p w14:paraId="24F36E58" w14:textId="77777777" w:rsidR="00334240" w:rsidRPr="00334240" w:rsidRDefault="00334240" w:rsidP="00334240">
      <w:pPr>
        <w:jc w:val="center"/>
        <w:rPr>
          <w:sz w:val="28"/>
          <w:szCs w:val="28"/>
        </w:rPr>
      </w:pPr>
    </w:p>
    <w:p w14:paraId="29DCF29F" w14:textId="77777777" w:rsidR="00334240" w:rsidRPr="00334240" w:rsidRDefault="00334240" w:rsidP="00334240">
      <w:pPr>
        <w:jc w:val="center"/>
        <w:rPr>
          <w:sz w:val="28"/>
          <w:szCs w:val="28"/>
        </w:rPr>
      </w:pPr>
    </w:p>
    <w:p w14:paraId="4891C6CB" w14:textId="77777777" w:rsidR="00334240" w:rsidRPr="00334240" w:rsidRDefault="00334240" w:rsidP="00334240">
      <w:pPr>
        <w:jc w:val="center"/>
        <w:rPr>
          <w:sz w:val="28"/>
          <w:szCs w:val="28"/>
        </w:rPr>
      </w:pPr>
      <w:r w:rsidRPr="00334240">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B8438E8" w14:textId="77777777" w:rsidR="00334240" w:rsidRPr="00334240" w:rsidRDefault="00334240" w:rsidP="00334240">
      <w:pPr>
        <w:jc w:val="center"/>
        <w:rPr>
          <w:sz w:val="28"/>
          <w:szCs w:val="28"/>
        </w:rPr>
      </w:pPr>
    </w:p>
    <w:tbl>
      <w:tblPr>
        <w:tblStyle w:val="af"/>
        <w:tblW w:w="10207" w:type="dxa"/>
        <w:tblInd w:w="-431" w:type="dxa"/>
        <w:tblLook w:val="04A0" w:firstRow="1" w:lastRow="0" w:firstColumn="1" w:lastColumn="0" w:noHBand="0" w:noVBand="1"/>
      </w:tblPr>
      <w:tblGrid>
        <w:gridCol w:w="2553"/>
        <w:gridCol w:w="1773"/>
        <w:gridCol w:w="2196"/>
        <w:gridCol w:w="1984"/>
        <w:gridCol w:w="851"/>
        <w:gridCol w:w="850"/>
      </w:tblGrid>
      <w:tr w:rsidR="00334240" w:rsidRPr="00334240" w14:paraId="3D553CF0" w14:textId="77777777" w:rsidTr="00E13309">
        <w:trPr>
          <w:trHeight w:val="706"/>
        </w:trPr>
        <w:tc>
          <w:tcPr>
            <w:tcW w:w="2553" w:type="dxa"/>
            <w:vMerge w:val="restart"/>
            <w:vAlign w:val="center"/>
          </w:tcPr>
          <w:p w14:paraId="3A87E9FC" w14:textId="77777777" w:rsidR="00334240" w:rsidRPr="00334240" w:rsidRDefault="00334240" w:rsidP="00334240">
            <w:pPr>
              <w:jc w:val="center"/>
              <w:rPr>
                <w:sz w:val="28"/>
                <w:szCs w:val="28"/>
              </w:rPr>
            </w:pPr>
            <w:r w:rsidRPr="00334240">
              <w:rPr>
                <w:sz w:val="28"/>
                <w:szCs w:val="28"/>
              </w:rPr>
              <w:t>Наименование мероприятия</w:t>
            </w:r>
          </w:p>
        </w:tc>
        <w:tc>
          <w:tcPr>
            <w:tcW w:w="1773" w:type="dxa"/>
            <w:vMerge w:val="restart"/>
            <w:vAlign w:val="center"/>
          </w:tcPr>
          <w:p w14:paraId="0B2829E3" w14:textId="77777777" w:rsidR="00334240" w:rsidRPr="00334240" w:rsidRDefault="00334240" w:rsidP="00334240">
            <w:pPr>
              <w:jc w:val="center"/>
              <w:rPr>
                <w:sz w:val="28"/>
                <w:szCs w:val="28"/>
              </w:rPr>
            </w:pPr>
            <w:r w:rsidRPr="00334240">
              <w:rPr>
                <w:sz w:val="28"/>
                <w:szCs w:val="28"/>
              </w:rPr>
              <w:t>Срок реализации</w:t>
            </w:r>
          </w:p>
        </w:tc>
        <w:tc>
          <w:tcPr>
            <w:tcW w:w="2196" w:type="dxa"/>
            <w:vMerge w:val="restart"/>
          </w:tcPr>
          <w:p w14:paraId="1EDBABEE" w14:textId="77777777" w:rsidR="00334240" w:rsidRPr="00334240" w:rsidRDefault="00334240" w:rsidP="00334240">
            <w:pPr>
              <w:jc w:val="center"/>
              <w:rPr>
                <w:sz w:val="28"/>
                <w:szCs w:val="28"/>
              </w:rPr>
            </w:pPr>
            <w:r w:rsidRPr="00334240">
              <w:rPr>
                <w:sz w:val="28"/>
                <w:szCs w:val="28"/>
              </w:rPr>
              <w:t xml:space="preserve">Финансовые потребности, тыс. руб. </w:t>
            </w:r>
          </w:p>
          <w:p w14:paraId="6C5F815B" w14:textId="77777777" w:rsidR="00334240" w:rsidRPr="00334240" w:rsidRDefault="00334240" w:rsidP="00334240">
            <w:pPr>
              <w:jc w:val="center"/>
              <w:rPr>
                <w:sz w:val="28"/>
                <w:szCs w:val="28"/>
              </w:rPr>
            </w:pPr>
            <w:r w:rsidRPr="00334240">
              <w:rPr>
                <w:sz w:val="28"/>
                <w:szCs w:val="28"/>
              </w:rPr>
              <w:t>(без НДС)</w:t>
            </w:r>
          </w:p>
        </w:tc>
        <w:tc>
          <w:tcPr>
            <w:tcW w:w="3685" w:type="dxa"/>
            <w:gridSpan w:val="3"/>
            <w:vAlign w:val="center"/>
          </w:tcPr>
          <w:p w14:paraId="26F26D3B" w14:textId="77777777" w:rsidR="00334240" w:rsidRPr="00334240" w:rsidRDefault="00334240" w:rsidP="00334240">
            <w:pPr>
              <w:jc w:val="center"/>
              <w:rPr>
                <w:sz w:val="28"/>
                <w:szCs w:val="28"/>
              </w:rPr>
            </w:pPr>
            <w:r w:rsidRPr="00334240">
              <w:rPr>
                <w:sz w:val="28"/>
                <w:szCs w:val="28"/>
              </w:rPr>
              <w:t>Ожидаемый эффект</w:t>
            </w:r>
          </w:p>
        </w:tc>
      </w:tr>
      <w:tr w:rsidR="00334240" w:rsidRPr="00334240" w14:paraId="5BF4A2D6" w14:textId="77777777" w:rsidTr="00E13309">
        <w:trPr>
          <w:trHeight w:val="844"/>
        </w:trPr>
        <w:tc>
          <w:tcPr>
            <w:tcW w:w="2553" w:type="dxa"/>
            <w:vMerge/>
          </w:tcPr>
          <w:p w14:paraId="0A0F8820" w14:textId="77777777" w:rsidR="00334240" w:rsidRPr="00334240" w:rsidRDefault="00334240" w:rsidP="00334240">
            <w:pPr>
              <w:jc w:val="center"/>
              <w:rPr>
                <w:sz w:val="28"/>
                <w:szCs w:val="28"/>
              </w:rPr>
            </w:pPr>
          </w:p>
        </w:tc>
        <w:tc>
          <w:tcPr>
            <w:tcW w:w="1773" w:type="dxa"/>
            <w:vMerge/>
          </w:tcPr>
          <w:p w14:paraId="10E5EB4D" w14:textId="77777777" w:rsidR="00334240" w:rsidRPr="00334240" w:rsidRDefault="00334240" w:rsidP="00334240">
            <w:pPr>
              <w:jc w:val="center"/>
              <w:rPr>
                <w:sz w:val="28"/>
                <w:szCs w:val="28"/>
              </w:rPr>
            </w:pPr>
          </w:p>
        </w:tc>
        <w:tc>
          <w:tcPr>
            <w:tcW w:w="2196" w:type="dxa"/>
            <w:vMerge/>
          </w:tcPr>
          <w:p w14:paraId="5F809AE0" w14:textId="77777777" w:rsidR="00334240" w:rsidRPr="00334240" w:rsidRDefault="00334240" w:rsidP="00334240">
            <w:pPr>
              <w:jc w:val="center"/>
              <w:rPr>
                <w:sz w:val="28"/>
                <w:szCs w:val="28"/>
              </w:rPr>
            </w:pPr>
          </w:p>
        </w:tc>
        <w:tc>
          <w:tcPr>
            <w:tcW w:w="1984" w:type="dxa"/>
            <w:vAlign w:val="center"/>
          </w:tcPr>
          <w:p w14:paraId="63C25C2A" w14:textId="77777777" w:rsidR="00334240" w:rsidRPr="00334240" w:rsidRDefault="00334240" w:rsidP="00334240">
            <w:pPr>
              <w:jc w:val="center"/>
              <w:rPr>
                <w:sz w:val="28"/>
                <w:szCs w:val="28"/>
              </w:rPr>
            </w:pPr>
            <w:r w:rsidRPr="00334240">
              <w:rPr>
                <w:sz w:val="28"/>
                <w:szCs w:val="28"/>
              </w:rPr>
              <w:t>Наименование показателей</w:t>
            </w:r>
          </w:p>
        </w:tc>
        <w:tc>
          <w:tcPr>
            <w:tcW w:w="851" w:type="dxa"/>
            <w:vAlign w:val="center"/>
          </w:tcPr>
          <w:p w14:paraId="32569A77" w14:textId="77777777" w:rsidR="00334240" w:rsidRPr="00334240" w:rsidRDefault="00334240" w:rsidP="00334240">
            <w:pPr>
              <w:jc w:val="center"/>
              <w:rPr>
                <w:sz w:val="28"/>
                <w:szCs w:val="28"/>
              </w:rPr>
            </w:pPr>
            <w:r w:rsidRPr="00334240">
              <w:rPr>
                <w:sz w:val="28"/>
                <w:szCs w:val="28"/>
              </w:rPr>
              <w:t>тыс. руб.</w:t>
            </w:r>
          </w:p>
        </w:tc>
        <w:tc>
          <w:tcPr>
            <w:tcW w:w="850" w:type="dxa"/>
            <w:vAlign w:val="center"/>
          </w:tcPr>
          <w:p w14:paraId="3F708D97" w14:textId="77777777" w:rsidR="00334240" w:rsidRPr="00334240" w:rsidRDefault="00334240" w:rsidP="00334240">
            <w:pPr>
              <w:jc w:val="center"/>
              <w:rPr>
                <w:sz w:val="28"/>
                <w:szCs w:val="28"/>
              </w:rPr>
            </w:pPr>
            <w:r w:rsidRPr="00334240">
              <w:rPr>
                <w:sz w:val="28"/>
                <w:szCs w:val="28"/>
              </w:rPr>
              <w:t>%</w:t>
            </w:r>
          </w:p>
        </w:tc>
      </w:tr>
      <w:tr w:rsidR="00334240" w:rsidRPr="00334240" w14:paraId="518AFC3B" w14:textId="77777777" w:rsidTr="00E13309">
        <w:trPr>
          <w:trHeight w:val="507"/>
        </w:trPr>
        <w:tc>
          <w:tcPr>
            <w:tcW w:w="10207" w:type="dxa"/>
            <w:gridSpan w:val="6"/>
            <w:vAlign w:val="center"/>
          </w:tcPr>
          <w:p w14:paraId="5317C26F" w14:textId="77777777" w:rsidR="00334240" w:rsidRPr="00334240" w:rsidRDefault="00334240" w:rsidP="00334240">
            <w:pPr>
              <w:numPr>
                <w:ilvl w:val="0"/>
                <w:numId w:val="29"/>
              </w:numPr>
              <w:contextualSpacing/>
              <w:jc w:val="center"/>
              <w:rPr>
                <w:sz w:val="28"/>
                <w:szCs w:val="28"/>
              </w:rPr>
            </w:pPr>
            <w:r w:rsidRPr="00334240">
              <w:rPr>
                <w:sz w:val="28"/>
                <w:szCs w:val="28"/>
              </w:rPr>
              <w:t>Холодное водоснабжение</w:t>
            </w:r>
          </w:p>
        </w:tc>
      </w:tr>
      <w:tr w:rsidR="00334240" w:rsidRPr="00334240" w14:paraId="7B45EB7D" w14:textId="77777777" w:rsidTr="00E13309">
        <w:tc>
          <w:tcPr>
            <w:tcW w:w="2553" w:type="dxa"/>
          </w:tcPr>
          <w:p w14:paraId="5BFB5074" w14:textId="77777777" w:rsidR="00334240" w:rsidRPr="00334240" w:rsidRDefault="00334240" w:rsidP="00334240">
            <w:pPr>
              <w:jc w:val="center"/>
              <w:rPr>
                <w:sz w:val="28"/>
                <w:szCs w:val="28"/>
              </w:rPr>
            </w:pPr>
            <w:r w:rsidRPr="00334240">
              <w:rPr>
                <w:sz w:val="28"/>
                <w:szCs w:val="28"/>
              </w:rPr>
              <w:t>-</w:t>
            </w:r>
          </w:p>
        </w:tc>
        <w:tc>
          <w:tcPr>
            <w:tcW w:w="1773" w:type="dxa"/>
          </w:tcPr>
          <w:p w14:paraId="534A56FE" w14:textId="77777777" w:rsidR="00334240" w:rsidRPr="00334240" w:rsidRDefault="00334240" w:rsidP="00334240">
            <w:pPr>
              <w:jc w:val="center"/>
              <w:rPr>
                <w:sz w:val="28"/>
                <w:szCs w:val="28"/>
              </w:rPr>
            </w:pPr>
            <w:r w:rsidRPr="00334240">
              <w:rPr>
                <w:sz w:val="28"/>
                <w:szCs w:val="28"/>
              </w:rPr>
              <w:t>-</w:t>
            </w:r>
          </w:p>
        </w:tc>
        <w:tc>
          <w:tcPr>
            <w:tcW w:w="2196" w:type="dxa"/>
            <w:vAlign w:val="center"/>
          </w:tcPr>
          <w:p w14:paraId="65F83AD8" w14:textId="77777777" w:rsidR="00334240" w:rsidRPr="00334240" w:rsidRDefault="00334240" w:rsidP="00334240">
            <w:pPr>
              <w:jc w:val="center"/>
              <w:rPr>
                <w:sz w:val="28"/>
                <w:szCs w:val="28"/>
              </w:rPr>
            </w:pPr>
            <w:r w:rsidRPr="00334240">
              <w:rPr>
                <w:sz w:val="28"/>
                <w:szCs w:val="28"/>
              </w:rPr>
              <w:t>-</w:t>
            </w:r>
          </w:p>
        </w:tc>
        <w:tc>
          <w:tcPr>
            <w:tcW w:w="1984" w:type="dxa"/>
          </w:tcPr>
          <w:p w14:paraId="7EF651DF" w14:textId="77777777" w:rsidR="00334240" w:rsidRPr="00334240" w:rsidRDefault="00334240" w:rsidP="00334240">
            <w:pPr>
              <w:jc w:val="center"/>
              <w:rPr>
                <w:sz w:val="28"/>
                <w:szCs w:val="28"/>
              </w:rPr>
            </w:pPr>
            <w:r w:rsidRPr="00334240">
              <w:rPr>
                <w:sz w:val="28"/>
                <w:szCs w:val="28"/>
              </w:rPr>
              <w:t>-</w:t>
            </w:r>
          </w:p>
        </w:tc>
        <w:tc>
          <w:tcPr>
            <w:tcW w:w="851" w:type="dxa"/>
          </w:tcPr>
          <w:p w14:paraId="4AAFDD4F" w14:textId="77777777" w:rsidR="00334240" w:rsidRPr="00334240" w:rsidRDefault="00334240" w:rsidP="00334240">
            <w:pPr>
              <w:jc w:val="center"/>
              <w:rPr>
                <w:sz w:val="28"/>
                <w:szCs w:val="28"/>
              </w:rPr>
            </w:pPr>
            <w:r w:rsidRPr="00334240">
              <w:rPr>
                <w:sz w:val="28"/>
                <w:szCs w:val="28"/>
              </w:rPr>
              <w:t>-</w:t>
            </w:r>
          </w:p>
        </w:tc>
        <w:tc>
          <w:tcPr>
            <w:tcW w:w="850" w:type="dxa"/>
          </w:tcPr>
          <w:p w14:paraId="57C9FEEF" w14:textId="77777777" w:rsidR="00334240" w:rsidRPr="00334240" w:rsidRDefault="00334240" w:rsidP="00334240">
            <w:pPr>
              <w:jc w:val="center"/>
              <w:rPr>
                <w:sz w:val="28"/>
                <w:szCs w:val="28"/>
              </w:rPr>
            </w:pPr>
            <w:r w:rsidRPr="00334240">
              <w:rPr>
                <w:sz w:val="28"/>
                <w:szCs w:val="28"/>
              </w:rPr>
              <w:t>-</w:t>
            </w:r>
          </w:p>
        </w:tc>
      </w:tr>
      <w:tr w:rsidR="00334240" w:rsidRPr="00334240" w14:paraId="6A4779F8" w14:textId="77777777" w:rsidTr="00E13309">
        <w:trPr>
          <w:trHeight w:val="504"/>
        </w:trPr>
        <w:tc>
          <w:tcPr>
            <w:tcW w:w="10207" w:type="dxa"/>
            <w:gridSpan w:val="6"/>
            <w:vAlign w:val="center"/>
          </w:tcPr>
          <w:p w14:paraId="4468245A" w14:textId="77777777" w:rsidR="00334240" w:rsidRPr="00334240" w:rsidRDefault="00334240" w:rsidP="00334240">
            <w:pPr>
              <w:numPr>
                <w:ilvl w:val="0"/>
                <w:numId w:val="29"/>
              </w:numPr>
              <w:contextualSpacing/>
              <w:jc w:val="center"/>
              <w:rPr>
                <w:sz w:val="28"/>
                <w:szCs w:val="28"/>
              </w:rPr>
            </w:pPr>
            <w:r w:rsidRPr="00334240">
              <w:rPr>
                <w:sz w:val="28"/>
                <w:szCs w:val="28"/>
              </w:rPr>
              <w:t>Водоотведение</w:t>
            </w:r>
          </w:p>
        </w:tc>
      </w:tr>
      <w:tr w:rsidR="00334240" w:rsidRPr="00334240" w14:paraId="37C957CE" w14:textId="77777777" w:rsidTr="00E13309">
        <w:tc>
          <w:tcPr>
            <w:tcW w:w="2553" w:type="dxa"/>
          </w:tcPr>
          <w:p w14:paraId="531F00CD" w14:textId="77777777" w:rsidR="00334240" w:rsidRPr="00334240" w:rsidRDefault="00334240" w:rsidP="00334240">
            <w:pPr>
              <w:jc w:val="center"/>
              <w:rPr>
                <w:sz w:val="28"/>
                <w:szCs w:val="28"/>
              </w:rPr>
            </w:pPr>
            <w:r w:rsidRPr="00334240">
              <w:rPr>
                <w:sz w:val="28"/>
                <w:szCs w:val="28"/>
              </w:rPr>
              <w:t>-</w:t>
            </w:r>
          </w:p>
        </w:tc>
        <w:tc>
          <w:tcPr>
            <w:tcW w:w="1773" w:type="dxa"/>
          </w:tcPr>
          <w:p w14:paraId="676E8CEA" w14:textId="77777777" w:rsidR="00334240" w:rsidRPr="00334240" w:rsidRDefault="00334240" w:rsidP="00334240">
            <w:pPr>
              <w:jc w:val="center"/>
              <w:rPr>
                <w:sz w:val="28"/>
                <w:szCs w:val="28"/>
              </w:rPr>
            </w:pPr>
            <w:r w:rsidRPr="00334240">
              <w:rPr>
                <w:sz w:val="28"/>
                <w:szCs w:val="28"/>
              </w:rPr>
              <w:t>-</w:t>
            </w:r>
          </w:p>
        </w:tc>
        <w:tc>
          <w:tcPr>
            <w:tcW w:w="2196" w:type="dxa"/>
          </w:tcPr>
          <w:p w14:paraId="1720E20C" w14:textId="77777777" w:rsidR="00334240" w:rsidRPr="00334240" w:rsidRDefault="00334240" w:rsidP="00334240">
            <w:pPr>
              <w:jc w:val="center"/>
              <w:rPr>
                <w:sz w:val="28"/>
                <w:szCs w:val="28"/>
              </w:rPr>
            </w:pPr>
            <w:r w:rsidRPr="00334240">
              <w:rPr>
                <w:sz w:val="28"/>
                <w:szCs w:val="28"/>
              </w:rPr>
              <w:t>-</w:t>
            </w:r>
          </w:p>
        </w:tc>
        <w:tc>
          <w:tcPr>
            <w:tcW w:w="1984" w:type="dxa"/>
          </w:tcPr>
          <w:p w14:paraId="638CB58F" w14:textId="77777777" w:rsidR="00334240" w:rsidRPr="00334240" w:rsidRDefault="00334240" w:rsidP="00334240">
            <w:pPr>
              <w:jc w:val="center"/>
              <w:rPr>
                <w:sz w:val="28"/>
                <w:szCs w:val="28"/>
              </w:rPr>
            </w:pPr>
            <w:r w:rsidRPr="00334240">
              <w:rPr>
                <w:sz w:val="28"/>
                <w:szCs w:val="28"/>
              </w:rPr>
              <w:t>-</w:t>
            </w:r>
          </w:p>
        </w:tc>
        <w:tc>
          <w:tcPr>
            <w:tcW w:w="851" w:type="dxa"/>
          </w:tcPr>
          <w:p w14:paraId="281E0891" w14:textId="77777777" w:rsidR="00334240" w:rsidRPr="00334240" w:rsidRDefault="00334240" w:rsidP="00334240">
            <w:pPr>
              <w:jc w:val="center"/>
              <w:rPr>
                <w:sz w:val="28"/>
                <w:szCs w:val="28"/>
              </w:rPr>
            </w:pPr>
            <w:r w:rsidRPr="00334240">
              <w:rPr>
                <w:sz w:val="28"/>
                <w:szCs w:val="28"/>
              </w:rPr>
              <w:t>-</w:t>
            </w:r>
          </w:p>
        </w:tc>
        <w:tc>
          <w:tcPr>
            <w:tcW w:w="850" w:type="dxa"/>
          </w:tcPr>
          <w:p w14:paraId="233B5F72" w14:textId="77777777" w:rsidR="00334240" w:rsidRPr="00334240" w:rsidRDefault="00334240" w:rsidP="00334240">
            <w:pPr>
              <w:jc w:val="center"/>
              <w:rPr>
                <w:sz w:val="28"/>
                <w:szCs w:val="28"/>
              </w:rPr>
            </w:pPr>
            <w:r w:rsidRPr="00334240">
              <w:rPr>
                <w:sz w:val="28"/>
                <w:szCs w:val="28"/>
              </w:rPr>
              <w:t>-</w:t>
            </w:r>
          </w:p>
        </w:tc>
      </w:tr>
    </w:tbl>
    <w:p w14:paraId="423A46F0" w14:textId="77777777" w:rsidR="00334240" w:rsidRPr="00334240" w:rsidRDefault="00334240" w:rsidP="00334240">
      <w:pPr>
        <w:jc w:val="center"/>
        <w:rPr>
          <w:sz w:val="28"/>
          <w:szCs w:val="28"/>
        </w:rPr>
      </w:pPr>
    </w:p>
    <w:p w14:paraId="50C03B81" w14:textId="77777777" w:rsidR="00334240" w:rsidRPr="00334240" w:rsidRDefault="00334240" w:rsidP="00334240">
      <w:pPr>
        <w:jc w:val="center"/>
        <w:rPr>
          <w:sz w:val="28"/>
          <w:szCs w:val="28"/>
        </w:rPr>
      </w:pPr>
    </w:p>
    <w:p w14:paraId="79B7A74A" w14:textId="77777777" w:rsidR="00334240" w:rsidRPr="00334240" w:rsidRDefault="00334240" w:rsidP="00334240">
      <w:pPr>
        <w:jc w:val="center"/>
        <w:rPr>
          <w:sz w:val="28"/>
          <w:szCs w:val="28"/>
        </w:rPr>
      </w:pPr>
    </w:p>
    <w:p w14:paraId="1599C383" w14:textId="77777777" w:rsidR="00334240" w:rsidRPr="00334240" w:rsidRDefault="00334240" w:rsidP="00334240">
      <w:pPr>
        <w:jc w:val="center"/>
        <w:rPr>
          <w:sz w:val="28"/>
          <w:szCs w:val="28"/>
        </w:rPr>
      </w:pPr>
    </w:p>
    <w:p w14:paraId="46EE355B" w14:textId="77777777" w:rsidR="00334240" w:rsidRPr="00334240" w:rsidRDefault="00334240" w:rsidP="00334240">
      <w:pPr>
        <w:jc w:val="center"/>
        <w:rPr>
          <w:sz w:val="28"/>
          <w:szCs w:val="28"/>
        </w:rPr>
      </w:pPr>
    </w:p>
    <w:p w14:paraId="3B81C9D0" w14:textId="77777777" w:rsidR="00334240" w:rsidRPr="00334240" w:rsidRDefault="00334240" w:rsidP="00334240">
      <w:pPr>
        <w:jc w:val="center"/>
        <w:rPr>
          <w:sz w:val="28"/>
          <w:szCs w:val="28"/>
        </w:rPr>
      </w:pPr>
    </w:p>
    <w:p w14:paraId="7D27FDA9" w14:textId="77777777" w:rsidR="00334240" w:rsidRPr="00334240" w:rsidRDefault="00334240" w:rsidP="00334240">
      <w:pPr>
        <w:jc w:val="center"/>
        <w:rPr>
          <w:sz w:val="28"/>
          <w:szCs w:val="28"/>
        </w:rPr>
      </w:pPr>
    </w:p>
    <w:p w14:paraId="023B3914" w14:textId="77777777" w:rsidR="00334240" w:rsidRPr="00334240" w:rsidRDefault="00334240" w:rsidP="00334240">
      <w:pPr>
        <w:jc w:val="center"/>
        <w:rPr>
          <w:sz w:val="28"/>
          <w:szCs w:val="28"/>
        </w:rPr>
      </w:pPr>
    </w:p>
    <w:p w14:paraId="35097155" w14:textId="77777777" w:rsidR="00334240" w:rsidRPr="00334240" w:rsidRDefault="00334240" w:rsidP="00334240">
      <w:pPr>
        <w:jc w:val="center"/>
        <w:rPr>
          <w:sz w:val="28"/>
          <w:szCs w:val="28"/>
        </w:rPr>
      </w:pPr>
    </w:p>
    <w:p w14:paraId="464DA525" w14:textId="77777777" w:rsidR="00334240" w:rsidRPr="00334240" w:rsidRDefault="00334240" w:rsidP="00334240">
      <w:pPr>
        <w:jc w:val="center"/>
        <w:rPr>
          <w:sz w:val="28"/>
          <w:szCs w:val="28"/>
        </w:rPr>
      </w:pPr>
    </w:p>
    <w:p w14:paraId="2BC55010" w14:textId="77777777" w:rsidR="00334240" w:rsidRPr="00334240" w:rsidRDefault="00334240" w:rsidP="00334240">
      <w:pPr>
        <w:jc w:val="center"/>
        <w:rPr>
          <w:sz w:val="28"/>
          <w:szCs w:val="28"/>
        </w:rPr>
      </w:pPr>
    </w:p>
    <w:p w14:paraId="4B9D4490" w14:textId="77777777" w:rsidR="00334240" w:rsidRPr="00334240" w:rsidRDefault="00334240" w:rsidP="00334240">
      <w:pPr>
        <w:jc w:val="center"/>
        <w:rPr>
          <w:sz w:val="28"/>
          <w:szCs w:val="28"/>
        </w:rPr>
      </w:pPr>
    </w:p>
    <w:p w14:paraId="6B5C1E7A" w14:textId="77777777" w:rsidR="00334240" w:rsidRPr="00334240" w:rsidRDefault="00334240" w:rsidP="00334240">
      <w:pPr>
        <w:jc w:val="center"/>
        <w:rPr>
          <w:sz w:val="28"/>
          <w:szCs w:val="28"/>
        </w:rPr>
      </w:pPr>
    </w:p>
    <w:p w14:paraId="480A2A2D" w14:textId="77777777" w:rsidR="00334240" w:rsidRPr="00334240" w:rsidRDefault="00334240" w:rsidP="00334240">
      <w:pPr>
        <w:jc w:val="center"/>
        <w:rPr>
          <w:sz w:val="28"/>
          <w:szCs w:val="28"/>
        </w:rPr>
      </w:pPr>
    </w:p>
    <w:p w14:paraId="4900E3ED" w14:textId="77777777" w:rsidR="00334240" w:rsidRPr="00334240" w:rsidRDefault="00334240" w:rsidP="00334240">
      <w:pPr>
        <w:jc w:val="center"/>
        <w:rPr>
          <w:sz w:val="28"/>
          <w:szCs w:val="28"/>
        </w:rPr>
      </w:pPr>
    </w:p>
    <w:p w14:paraId="4234E44C" w14:textId="77777777" w:rsidR="00334240" w:rsidRPr="00334240" w:rsidRDefault="00334240" w:rsidP="00334240">
      <w:pPr>
        <w:jc w:val="center"/>
        <w:rPr>
          <w:sz w:val="28"/>
          <w:szCs w:val="28"/>
        </w:rPr>
      </w:pPr>
    </w:p>
    <w:p w14:paraId="0227125A" w14:textId="77777777" w:rsidR="00334240" w:rsidRPr="00334240" w:rsidRDefault="00334240" w:rsidP="00334240">
      <w:pPr>
        <w:jc w:val="center"/>
        <w:rPr>
          <w:sz w:val="28"/>
          <w:szCs w:val="28"/>
        </w:rPr>
      </w:pPr>
    </w:p>
    <w:p w14:paraId="2FF7B8E6" w14:textId="77777777" w:rsidR="00334240" w:rsidRPr="00334240" w:rsidRDefault="00334240" w:rsidP="00334240">
      <w:pPr>
        <w:jc w:val="center"/>
        <w:rPr>
          <w:sz w:val="28"/>
          <w:szCs w:val="28"/>
        </w:rPr>
      </w:pPr>
    </w:p>
    <w:p w14:paraId="4D7D1DDB" w14:textId="77777777" w:rsidR="00334240" w:rsidRPr="00334240" w:rsidRDefault="00334240" w:rsidP="00334240">
      <w:pPr>
        <w:jc w:val="center"/>
        <w:rPr>
          <w:sz w:val="28"/>
          <w:szCs w:val="28"/>
        </w:rPr>
      </w:pPr>
    </w:p>
    <w:p w14:paraId="53EF4448" w14:textId="77777777" w:rsidR="00334240" w:rsidRPr="00334240" w:rsidRDefault="00334240" w:rsidP="00334240">
      <w:pPr>
        <w:jc w:val="center"/>
        <w:rPr>
          <w:sz w:val="28"/>
          <w:szCs w:val="28"/>
        </w:rPr>
      </w:pPr>
    </w:p>
    <w:p w14:paraId="1D1B6350" w14:textId="77777777" w:rsidR="00334240" w:rsidRPr="00334240" w:rsidRDefault="00334240" w:rsidP="00334240">
      <w:pPr>
        <w:jc w:val="center"/>
        <w:rPr>
          <w:sz w:val="28"/>
          <w:szCs w:val="28"/>
        </w:rPr>
      </w:pPr>
    </w:p>
    <w:p w14:paraId="3EBDAFC8" w14:textId="77777777" w:rsidR="00334240" w:rsidRPr="00334240" w:rsidRDefault="00334240" w:rsidP="00334240">
      <w:pPr>
        <w:jc w:val="center"/>
        <w:rPr>
          <w:sz w:val="28"/>
          <w:szCs w:val="28"/>
        </w:rPr>
      </w:pPr>
    </w:p>
    <w:p w14:paraId="0E0D5C95" w14:textId="77777777" w:rsidR="00334240" w:rsidRPr="00334240" w:rsidRDefault="00334240" w:rsidP="00334240">
      <w:pPr>
        <w:jc w:val="center"/>
        <w:rPr>
          <w:sz w:val="28"/>
          <w:szCs w:val="28"/>
        </w:rPr>
      </w:pPr>
    </w:p>
    <w:p w14:paraId="31A57A33" w14:textId="77777777" w:rsidR="00334240" w:rsidRPr="00334240" w:rsidRDefault="00334240" w:rsidP="00334240">
      <w:pPr>
        <w:jc w:val="center"/>
        <w:rPr>
          <w:sz w:val="28"/>
          <w:szCs w:val="28"/>
        </w:rPr>
      </w:pPr>
    </w:p>
    <w:p w14:paraId="344DC79A" w14:textId="77777777" w:rsidR="00334240" w:rsidRPr="00334240" w:rsidRDefault="00334240" w:rsidP="00334240">
      <w:pPr>
        <w:jc w:val="center"/>
        <w:rPr>
          <w:sz w:val="28"/>
          <w:szCs w:val="28"/>
        </w:rPr>
      </w:pPr>
    </w:p>
    <w:p w14:paraId="26EF26F4" w14:textId="77777777" w:rsidR="00334240" w:rsidRPr="00334240" w:rsidRDefault="00334240" w:rsidP="00334240">
      <w:pPr>
        <w:jc w:val="center"/>
        <w:rPr>
          <w:sz w:val="28"/>
          <w:szCs w:val="28"/>
        </w:rPr>
      </w:pPr>
    </w:p>
    <w:p w14:paraId="3FB62779" w14:textId="77777777" w:rsidR="00334240" w:rsidRPr="00334240" w:rsidRDefault="00334240" w:rsidP="00334240">
      <w:pPr>
        <w:jc w:val="center"/>
        <w:rPr>
          <w:sz w:val="28"/>
          <w:szCs w:val="28"/>
        </w:rPr>
        <w:sectPr w:rsidR="00334240" w:rsidRPr="00334240" w:rsidSect="00E13309">
          <w:pgSz w:w="11906" w:h="16838"/>
          <w:pgMar w:top="851" w:right="1418" w:bottom="709" w:left="1559" w:header="709" w:footer="709" w:gutter="0"/>
          <w:pgNumType w:start="1"/>
          <w:cols w:space="708"/>
          <w:titlePg/>
          <w:docGrid w:linePitch="360"/>
        </w:sectPr>
      </w:pPr>
    </w:p>
    <w:p w14:paraId="4A1515B6" w14:textId="77777777" w:rsidR="00334240" w:rsidRPr="00334240" w:rsidRDefault="00334240" w:rsidP="00334240">
      <w:pPr>
        <w:jc w:val="center"/>
        <w:rPr>
          <w:sz w:val="28"/>
          <w:szCs w:val="28"/>
        </w:rPr>
      </w:pPr>
      <w:r w:rsidRPr="00334240">
        <w:rPr>
          <w:sz w:val="28"/>
          <w:szCs w:val="28"/>
        </w:rPr>
        <w:lastRenderedPageBreak/>
        <w:t>Раздел 5. Планируемые объемы подачи питьевой воды и объемы принимаемых сточных вод</w:t>
      </w:r>
    </w:p>
    <w:p w14:paraId="25EECF45" w14:textId="77777777" w:rsidR="00334240" w:rsidRPr="00334240" w:rsidRDefault="00334240" w:rsidP="00334240">
      <w:pPr>
        <w:jc w:val="center"/>
        <w:rPr>
          <w:sz w:val="28"/>
          <w:szCs w:val="28"/>
        </w:rPr>
      </w:pPr>
    </w:p>
    <w:tbl>
      <w:tblPr>
        <w:tblStyle w:val="af"/>
        <w:tblW w:w="15309" w:type="dxa"/>
        <w:tblInd w:w="137" w:type="dxa"/>
        <w:tblLayout w:type="fixed"/>
        <w:tblLook w:val="04A0" w:firstRow="1" w:lastRow="0" w:firstColumn="1" w:lastColumn="0" w:noHBand="0" w:noVBand="1"/>
      </w:tblPr>
      <w:tblGrid>
        <w:gridCol w:w="992"/>
        <w:gridCol w:w="2127"/>
        <w:gridCol w:w="850"/>
        <w:gridCol w:w="1134"/>
        <w:gridCol w:w="1134"/>
        <w:gridCol w:w="1134"/>
        <w:gridCol w:w="1134"/>
        <w:gridCol w:w="1134"/>
        <w:gridCol w:w="1134"/>
        <w:gridCol w:w="1134"/>
        <w:gridCol w:w="1134"/>
        <w:gridCol w:w="1134"/>
        <w:gridCol w:w="1134"/>
      </w:tblGrid>
      <w:tr w:rsidR="00334240" w:rsidRPr="00334240" w14:paraId="4688931C" w14:textId="77777777" w:rsidTr="00E13309">
        <w:trPr>
          <w:trHeight w:val="673"/>
        </w:trPr>
        <w:tc>
          <w:tcPr>
            <w:tcW w:w="992" w:type="dxa"/>
            <w:vMerge w:val="restart"/>
            <w:vAlign w:val="center"/>
          </w:tcPr>
          <w:p w14:paraId="55924FF9" w14:textId="77777777" w:rsidR="00334240" w:rsidRPr="00334240" w:rsidRDefault="00334240" w:rsidP="00334240">
            <w:pPr>
              <w:jc w:val="center"/>
              <w:rPr>
                <w:sz w:val="28"/>
                <w:szCs w:val="28"/>
              </w:rPr>
            </w:pPr>
            <w:r w:rsidRPr="00334240">
              <w:rPr>
                <w:sz w:val="28"/>
                <w:szCs w:val="28"/>
              </w:rPr>
              <w:t>№ п/п</w:t>
            </w:r>
          </w:p>
        </w:tc>
        <w:tc>
          <w:tcPr>
            <w:tcW w:w="2127" w:type="dxa"/>
            <w:vMerge w:val="restart"/>
            <w:vAlign w:val="center"/>
          </w:tcPr>
          <w:p w14:paraId="6912EF5A" w14:textId="77777777" w:rsidR="00334240" w:rsidRPr="00334240" w:rsidRDefault="00334240" w:rsidP="00334240">
            <w:pPr>
              <w:jc w:val="center"/>
              <w:rPr>
                <w:sz w:val="28"/>
                <w:szCs w:val="28"/>
              </w:rPr>
            </w:pPr>
            <w:r w:rsidRPr="00334240">
              <w:rPr>
                <w:sz w:val="28"/>
                <w:szCs w:val="28"/>
              </w:rPr>
              <w:t>Наименование показателя</w:t>
            </w:r>
          </w:p>
        </w:tc>
        <w:tc>
          <w:tcPr>
            <w:tcW w:w="850" w:type="dxa"/>
            <w:vMerge w:val="restart"/>
            <w:vAlign w:val="center"/>
          </w:tcPr>
          <w:p w14:paraId="16753F1E" w14:textId="77777777" w:rsidR="00334240" w:rsidRPr="00334240" w:rsidRDefault="00334240" w:rsidP="00334240">
            <w:pPr>
              <w:jc w:val="center"/>
              <w:rPr>
                <w:sz w:val="28"/>
                <w:szCs w:val="28"/>
              </w:rPr>
            </w:pPr>
            <w:r w:rsidRPr="00334240">
              <w:rPr>
                <w:sz w:val="28"/>
                <w:szCs w:val="28"/>
              </w:rPr>
              <w:t>Ед. изм.</w:t>
            </w:r>
          </w:p>
        </w:tc>
        <w:tc>
          <w:tcPr>
            <w:tcW w:w="2268" w:type="dxa"/>
            <w:gridSpan w:val="2"/>
            <w:vAlign w:val="center"/>
          </w:tcPr>
          <w:p w14:paraId="2B031932" w14:textId="77777777" w:rsidR="00334240" w:rsidRPr="00334240" w:rsidRDefault="00334240" w:rsidP="00334240">
            <w:pPr>
              <w:jc w:val="center"/>
              <w:rPr>
                <w:sz w:val="28"/>
                <w:szCs w:val="28"/>
              </w:rPr>
            </w:pPr>
            <w:r w:rsidRPr="00334240">
              <w:rPr>
                <w:sz w:val="28"/>
                <w:szCs w:val="28"/>
              </w:rPr>
              <w:t>2019 год</w:t>
            </w:r>
          </w:p>
        </w:tc>
        <w:tc>
          <w:tcPr>
            <w:tcW w:w="2268" w:type="dxa"/>
            <w:gridSpan w:val="2"/>
            <w:vAlign w:val="center"/>
          </w:tcPr>
          <w:p w14:paraId="30EA6EF4" w14:textId="77777777" w:rsidR="00334240" w:rsidRPr="00334240" w:rsidRDefault="00334240" w:rsidP="00334240">
            <w:pPr>
              <w:jc w:val="center"/>
              <w:rPr>
                <w:sz w:val="28"/>
                <w:szCs w:val="28"/>
              </w:rPr>
            </w:pPr>
            <w:r w:rsidRPr="00334240">
              <w:rPr>
                <w:sz w:val="28"/>
                <w:szCs w:val="28"/>
              </w:rPr>
              <w:t>2020 год</w:t>
            </w:r>
          </w:p>
        </w:tc>
        <w:tc>
          <w:tcPr>
            <w:tcW w:w="2268" w:type="dxa"/>
            <w:gridSpan w:val="2"/>
            <w:vAlign w:val="center"/>
          </w:tcPr>
          <w:p w14:paraId="2CAF4DAD" w14:textId="77777777" w:rsidR="00334240" w:rsidRPr="00334240" w:rsidRDefault="00334240" w:rsidP="00334240">
            <w:pPr>
              <w:jc w:val="center"/>
              <w:rPr>
                <w:sz w:val="28"/>
                <w:szCs w:val="28"/>
              </w:rPr>
            </w:pPr>
            <w:r w:rsidRPr="00334240">
              <w:rPr>
                <w:sz w:val="28"/>
                <w:szCs w:val="28"/>
              </w:rPr>
              <w:t>2021 год</w:t>
            </w:r>
          </w:p>
        </w:tc>
        <w:tc>
          <w:tcPr>
            <w:tcW w:w="2268" w:type="dxa"/>
            <w:gridSpan w:val="2"/>
            <w:vAlign w:val="center"/>
          </w:tcPr>
          <w:p w14:paraId="5C43A0D1" w14:textId="77777777" w:rsidR="00334240" w:rsidRPr="00334240" w:rsidRDefault="00334240" w:rsidP="00334240">
            <w:pPr>
              <w:jc w:val="center"/>
              <w:rPr>
                <w:sz w:val="28"/>
                <w:szCs w:val="28"/>
              </w:rPr>
            </w:pPr>
            <w:r w:rsidRPr="00334240">
              <w:rPr>
                <w:sz w:val="28"/>
                <w:szCs w:val="28"/>
              </w:rPr>
              <w:t>2022 год</w:t>
            </w:r>
          </w:p>
        </w:tc>
        <w:tc>
          <w:tcPr>
            <w:tcW w:w="2268" w:type="dxa"/>
            <w:gridSpan w:val="2"/>
            <w:vAlign w:val="center"/>
          </w:tcPr>
          <w:p w14:paraId="297D49E5" w14:textId="77777777" w:rsidR="00334240" w:rsidRPr="00334240" w:rsidRDefault="00334240" w:rsidP="00334240">
            <w:pPr>
              <w:jc w:val="center"/>
              <w:rPr>
                <w:sz w:val="28"/>
                <w:szCs w:val="28"/>
              </w:rPr>
            </w:pPr>
            <w:r w:rsidRPr="00334240">
              <w:rPr>
                <w:sz w:val="28"/>
                <w:szCs w:val="28"/>
              </w:rPr>
              <w:t>2023 год</w:t>
            </w:r>
          </w:p>
        </w:tc>
      </w:tr>
      <w:tr w:rsidR="00334240" w:rsidRPr="00334240" w14:paraId="261135DB" w14:textId="77777777" w:rsidTr="00E13309">
        <w:trPr>
          <w:trHeight w:val="796"/>
        </w:trPr>
        <w:tc>
          <w:tcPr>
            <w:tcW w:w="992" w:type="dxa"/>
            <w:vMerge/>
          </w:tcPr>
          <w:p w14:paraId="00806681" w14:textId="77777777" w:rsidR="00334240" w:rsidRPr="00334240" w:rsidRDefault="00334240" w:rsidP="00334240">
            <w:pPr>
              <w:jc w:val="both"/>
              <w:rPr>
                <w:sz w:val="28"/>
                <w:szCs w:val="28"/>
              </w:rPr>
            </w:pPr>
          </w:p>
        </w:tc>
        <w:tc>
          <w:tcPr>
            <w:tcW w:w="2127" w:type="dxa"/>
            <w:vMerge/>
          </w:tcPr>
          <w:p w14:paraId="58E9015C" w14:textId="77777777" w:rsidR="00334240" w:rsidRPr="00334240" w:rsidRDefault="00334240" w:rsidP="00334240">
            <w:pPr>
              <w:jc w:val="both"/>
              <w:rPr>
                <w:sz w:val="28"/>
                <w:szCs w:val="28"/>
              </w:rPr>
            </w:pPr>
          </w:p>
        </w:tc>
        <w:tc>
          <w:tcPr>
            <w:tcW w:w="850" w:type="dxa"/>
            <w:vMerge/>
          </w:tcPr>
          <w:p w14:paraId="7DE5FD7C" w14:textId="77777777" w:rsidR="00334240" w:rsidRPr="00334240" w:rsidRDefault="00334240" w:rsidP="00334240">
            <w:pPr>
              <w:jc w:val="both"/>
              <w:rPr>
                <w:sz w:val="28"/>
                <w:szCs w:val="28"/>
              </w:rPr>
            </w:pPr>
          </w:p>
        </w:tc>
        <w:tc>
          <w:tcPr>
            <w:tcW w:w="1134" w:type="dxa"/>
            <w:vAlign w:val="center"/>
          </w:tcPr>
          <w:p w14:paraId="7B3A8C42" w14:textId="77777777" w:rsidR="00334240" w:rsidRPr="00334240" w:rsidRDefault="00334240" w:rsidP="00334240">
            <w:pPr>
              <w:jc w:val="center"/>
            </w:pPr>
            <w:r w:rsidRPr="00334240">
              <w:t>с 01.01.    по 30.06.</w:t>
            </w:r>
          </w:p>
        </w:tc>
        <w:tc>
          <w:tcPr>
            <w:tcW w:w="1134" w:type="dxa"/>
            <w:vAlign w:val="center"/>
          </w:tcPr>
          <w:p w14:paraId="1023B6E4" w14:textId="77777777" w:rsidR="00334240" w:rsidRPr="00334240" w:rsidRDefault="00334240" w:rsidP="00334240">
            <w:pPr>
              <w:jc w:val="center"/>
            </w:pPr>
            <w:r w:rsidRPr="00334240">
              <w:t>с 01.07.     по 31.12.</w:t>
            </w:r>
          </w:p>
        </w:tc>
        <w:tc>
          <w:tcPr>
            <w:tcW w:w="1134" w:type="dxa"/>
            <w:vAlign w:val="center"/>
          </w:tcPr>
          <w:p w14:paraId="452C067E" w14:textId="77777777" w:rsidR="00334240" w:rsidRPr="00334240" w:rsidRDefault="00334240" w:rsidP="00334240">
            <w:pPr>
              <w:jc w:val="center"/>
            </w:pPr>
            <w:r w:rsidRPr="00334240">
              <w:t>с 01.01.   по 30.06.</w:t>
            </w:r>
          </w:p>
        </w:tc>
        <w:tc>
          <w:tcPr>
            <w:tcW w:w="1134" w:type="dxa"/>
            <w:vAlign w:val="center"/>
          </w:tcPr>
          <w:p w14:paraId="4501FC6B" w14:textId="77777777" w:rsidR="00334240" w:rsidRPr="00334240" w:rsidRDefault="00334240" w:rsidP="00334240">
            <w:pPr>
              <w:jc w:val="center"/>
            </w:pPr>
            <w:r w:rsidRPr="00334240">
              <w:t>с 01.07.   по 31.12.</w:t>
            </w:r>
          </w:p>
        </w:tc>
        <w:tc>
          <w:tcPr>
            <w:tcW w:w="1134" w:type="dxa"/>
            <w:vAlign w:val="center"/>
          </w:tcPr>
          <w:p w14:paraId="783D7D3E" w14:textId="77777777" w:rsidR="00334240" w:rsidRPr="00334240" w:rsidRDefault="00334240" w:rsidP="00334240">
            <w:pPr>
              <w:jc w:val="center"/>
            </w:pPr>
            <w:r w:rsidRPr="00334240">
              <w:t>с 01.01. по 30.06.</w:t>
            </w:r>
          </w:p>
        </w:tc>
        <w:tc>
          <w:tcPr>
            <w:tcW w:w="1134" w:type="dxa"/>
            <w:vAlign w:val="center"/>
          </w:tcPr>
          <w:p w14:paraId="69FAB4B3" w14:textId="77777777" w:rsidR="00334240" w:rsidRPr="00334240" w:rsidRDefault="00334240" w:rsidP="00334240">
            <w:pPr>
              <w:jc w:val="center"/>
            </w:pPr>
            <w:r w:rsidRPr="00334240">
              <w:t>с 01.07. по 31.12.</w:t>
            </w:r>
          </w:p>
        </w:tc>
        <w:tc>
          <w:tcPr>
            <w:tcW w:w="1134" w:type="dxa"/>
            <w:vAlign w:val="center"/>
          </w:tcPr>
          <w:p w14:paraId="51F3168F" w14:textId="77777777" w:rsidR="00334240" w:rsidRPr="00334240" w:rsidRDefault="00334240" w:rsidP="00334240">
            <w:pPr>
              <w:jc w:val="center"/>
            </w:pPr>
            <w:r w:rsidRPr="00334240">
              <w:t>с 01.01. по 30.06.</w:t>
            </w:r>
          </w:p>
        </w:tc>
        <w:tc>
          <w:tcPr>
            <w:tcW w:w="1134" w:type="dxa"/>
            <w:vAlign w:val="center"/>
          </w:tcPr>
          <w:p w14:paraId="75B55C7D" w14:textId="77777777" w:rsidR="00334240" w:rsidRPr="00334240" w:rsidRDefault="00334240" w:rsidP="00334240">
            <w:pPr>
              <w:jc w:val="center"/>
            </w:pPr>
            <w:r w:rsidRPr="00334240">
              <w:t>с 01.07. по 31.12.</w:t>
            </w:r>
          </w:p>
        </w:tc>
        <w:tc>
          <w:tcPr>
            <w:tcW w:w="1134" w:type="dxa"/>
            <w:vAlign w:val="center"/>
          </w:tcPr>
          <w:p w14:paraId="49AA20DE" w14:textId="77777777" w:rsidR="00334240" w:rsidRPr="00334240" w:rsidRDefault="00334240" w:rsidP="00334240">
            <w:pPr>
              <w:jc w:val="center"/>
            </w:pPr>
            <w:r w:rsidRPr="00334240">
              <w:t>с 01.01. по 30.06.</w:t>
            </w:r>
          </w:p>
        </w:tc>
        <w:tc>
          <w:tcPr>
            <w:tcW w:w="1134" w:type="dxa"/>
            <w:vAlign w:val="center"/>
          </w:tcPr>
          <w:p w14:paraId="1EBBCF6C" w14:textId="77777777" w:rsidR="00334240" w:rsidRPr="00334240" w:rsidRDefault="00334240" w:rsidP="00334240">
            <w:pPr>
              <w:jc w:val="center"/>
            </w:pPr>
            <w:r w:rsidRPr="00334240">
              <w:t>с 01.07. по 31.12.</w:t>
            </w:r>
          </w:p>
        </w:tc>
      </w:tr>
      <w:tr w:rsidR="00334240" w:rsidRPr="00334240" w14:paraId="0278AB8B" w14:textId="77777777" w:rsidTr="00E13309">
        <w:trPr>
          <w:trHeight w:val="253"/>
        </w:trPr>
        <w:tc>
          <w:tcPr>
            <w:tcW w:w="992" w:type="dxa"/>
          </w:tcPr>
          <w:p w14:paraId="7D4BE14E" w14:textId="77777777" w:rsidR="00334240" w:rsidRPr="00334240" w:rsidRDefault="00334240" w:rsidP="00334240">
            <w:pPr>
              <w:jc w:val="center"/>
              <w:rPr>
                <w:sz w:val="28"/>
                <w:szCs w:val="28"/>
              </w:rPr>
            </w:pPr>
            <w:r w:rsidRPr="00334240">
              <w:rPr>
                <w:sz w:val="28"/>
                <w:szCs w:val="28"/>
              </w:rPr>
              <w:t>1</w:t>
            </w:r>
          </w:p>
        </w:tc>
        <w:tc>
          <w:tcPr>
            <w:tcW w:w="2127" w:type="dxa"/>
          </w:tcPr>
          <w:p w14:paraId="630F69DD" w14:textId="77777777" w:rsidR="00334240" w:rsidRPr="00334240" w:rsidRDefault="00334240" w:rsidP="00334240">
            <w:pPr>
              <w:jc w:val="center"/>
              <w:rPr>
                <w:sz w:val="28"/>
                <w:szCs w:val="28"/>
              </w:rPr>
            </w:pPr>
            <w:r w:rsidRPr="00334240">
              <w:rPr>
                <w:sz w:val="28"/>
                <w:szCs w:val="28"/>
              </w:rPr>
              <w:t>2</w:t>
            </w:r>
          </w:p>
        </w:tc>
        <w:tc>
          <w:tcPr>
            <w:tcW w:w="850" w:type="dxa"/>
          </w:tcPr>
          <w:p w14:paraId="615D3F4A" w14:textId="77777777" w:rsidR="00334240" w:rsidRPr="00334240" w:rsidRDefault="00334240" w:rsidP="00334240">
            <w:pPr>
              <w:jc w:val="center"/>
              <w:rPr>
                <w:sz w:val="28"/>
                <w:szCs w:val="28"/>
              </w:rPr>
            </w:pPr>
            <w:r w:rsidRPr="00334240">
              <w:rPr>
                <w:sz w:val="28"/>
                <w:szCs w:val="28"/>
              </w:rPr>
              <w:t>3</w:t>
            </w:r>
          </w:p>
        </w:tc>
        <w:tc>
          <w:tcPr>
            <w:tcW w:w="1134" w:type="dxa"/>
            <w:vAlign w:val="center"/>
          </w:tcPr>
          <w:p w14:paraId="5151EB53" w14:textId="77777777" w:rsidR="00334240" w:rsidRPr="00334240" w:rsidRDefault="00334240" w:rsidP="00334240">
            <w:pPr>
              <w:jc w:val="center"/>
              <w:rPr>
                <w:sz w:val="28"/>
                <w:szCs w:val="28"/>
              </w:rPr>
            </w:pPr>
            <w:r w:rsidRPr="00334240">
              <w:rPr>
                <w:sz w:val="28"/>
                <w:szCs w:val="28"/>
              </w:rPr>
              <w:t>4</w:t>
            </w:r>
          </w:p>
        </w:tc>
        <w:tc>
          <w:tcPr>
            <w:tcW w:w="1134" w:type="dxa"/>
            <w:vAlign w:val="center"/>
          </w:tcPr>
          <w:p w14:paraId="4EBDA924" w14:textId="77777777" w:rsidR="00334240" w:rsidRPr="00334240" w:rsidRDefault="00334240" w:rsidP="00334240">
            <w:pPr>
              <w:jc w:val="center"/>
              <w:rPr>
                <w:sz w:val="28"/>
                <w:szCs w:val="28"/>
              </w:rPr>
            </w:pPr>
            <w:r w:rsidRPr="00334240">
              <w:rPr>
                <w:sz w:val="28"/>
                <w:szCs w:val="28"/>
              </w:rPr>
              <w:t>5</w:t>
            </w:r>
          </w:p>
        </w:tc>
        <w:tc>
          <w:tcPr>
            <w:tcW w:w="1134" w:type="dxa"/>
            <w:vAlign w:val="center"/>
          </w:tcPr>
          <w:p w14:paraId="5D0EA9AF" w14:textId="77777777" w:rsidR="00334240" w:rsidRPr="00334240" w:rsidRDefault="00334240" w:rsidP="00334240">
            <w:pPr>
              <w:jc w:val="center"/>
              <w:rPr>
                <w:sz w:val="28"/>
                <w:szCs w:val="28"/>
              </w:rPr>
            </w:pPr>
            <w:r w:rsidRPr="00334240">
              <w:rPr>
                <w:sz w:val="28"/>
                <w:szCs w:val="28"/>
              </w:rPr>
              <w:t>6</w:t>
            </w:r>
          </w:p>
        </w:tc>
        <w:tc>
          <w:tcPr>
            <w:tcW w:w="1134" w:type="dxa"/>
            <w:vAlign w:val="center"/>
          </w:tcPr>
          <w:p w14:paraId="16909616" w14:textId="77777777" w:rsidR="00334240" w:rsidRPr="00334240" w:rsidRDefault="00334240" w:rsidP="00334240">
            <w:pPr>
              <w:jc w:val="center"/>
              <w:rPr>
                <w:sz w:val="28"/>
                <w:szCs w:val="28"/>
              </w:rPr>
            </w:pPr>
            <w:r w:rsidRPr="00334240">
              <w:rPr>
                <w:sz w:val="28"/>
                <w:szCs w:val="28"/>
              </w:rPr>
              <w:t>7</w:t>
            </w:r>
          </w:p>
        </w:tc>
        <w:tc>
          <w:tcPr>
            <w:tcW w:w="1134" w:type="dxa"/>
            <w:vAlign w:val="center"/>
          </w:tcPr>
          <w:p w14:paraId="43DA98F7" w14:textId="77777777" w:rsidR="00334240" w:rsidRPr="00334240" w:rsidRDefault="00334240" w:rsidP="00334240">
            <w:pPr>
              <w:jc w:val="center"/>
              <w:rPr>
                <w:sz w:val="28"/>
                <w:szCs w:val="28"/>
              </w:rPr>
            </w:pPr>
            <w:r w:rsidRPr="00334240">
              <w:rPr>
                <w:sz w:val="28"/>
                <w:szCs w:val="28"/>
              </w:rPr>
              <w:t>8</w:t>
            </w:r>
          </w:p>
        </w:tc>
        <w:tc>
          <w:tcPr>
            <w:tcW w:w="1134" w:type="dxa"/>
            <w:vAlign w:val="center"/>
          </w:tcPr>
          <w:p w14:paraId="342B26CE" w14:textId="77777777" w:rsidR="00334240" w:rsidRPr="00334240" w:rsidRDefault="00334240" w:rsidP="00334240">
            <w:pPr>
              <w:jc w:val="center"/>
              <w:rPr>
                <w:sz w:val="28"/>
                <w:szCs w:val="28"/>
              </w:rPr>
            </w:pPr>
            <w:r w:rsidRPr="00334240">
              <w:rPr>
                <w:sz w:val="28"/>
                <w:szCs w:val="28"/>
              </w:rPr>
              <w:t>9</w:t>
            </w:r>
          </w:p>
        </w:tc>
        <w:tc>
          <w:tcPr>
            <w:tcW w:w="1134" w:type="dxa"/>
          </w:tcPr>
          <w:p w14:paraId="767C75F7" w14:textId="77777777" w:rsidR="00334240" w:rsidRPr="00334240" w:rsidRDefault="00334240" w:rsidP="00334240">
            <w:pPr>
              <w:jc w:val="center"/>
              <w:rPr>
                <w:sz w:val="28"/>
                <w:szCs w:val="28"/>
              </w:rPr>
            </w:pPr>
            <w:r w:rsidRPr="00334240">
              <w:rPr>
                <w:sz w:val="28"/>
                <w:szCs w:val="28"/>
              </w:rPr>
              <w:t>10</w:t>
            </w:r>
          </w:p>
        </w:tc>
        <w:tc>
          <w:tcPr>
            <w:tcW w:w="1134" w:type="dxa"/>
          </w:tcPr>
          <w:p w14:paraId="1FC6695D" w14:textId="77777777" w:rsidR="00334240" w:rsidRPr="00334240" w:rsidRDefault="00334240" w:rsidP="00334240">
            <w:pPr>
              <w:jc w:val="center"/>
              <w:rPr>
                <w:sz w:val="28"/>
                <w:szCs w:val="28"/>
              </w:rPr>
            </w:pPr>
            <w:r w:rsidRPr="00334240">
              <w:rPr>
                <w:sz w:val="28"/>
                <w:szCs w:val="28"/>
              </w:rPr>
              <w:t>11</w:t>
            </w:r>
          </w:p>
        </w:tc>
        <w:tc>
          <w:tcPr>
            <w:tcW w:w="1134" w:type="dxa"/>
          </w:tcPr>
          <w:p w14:paraId="19C4C62A" w14:textId="77777777" w:rsidR="00334240" w:rsidRPr="00334240" w:rsidRDefault="00334240" w:rsidP="00334240">
            <w:pPr>
              <w:jc w:val="center"/>
              <w:rPr>
                <w:sz w:val="28"/>
                <w:szCs w:val="28"/>
              </w:rPr>
            </w:pPr>
            <w:r w:rsidRPr="00334240">
              <w:rPr>
                <w:sz w:val="28"/>
                <w:szCs w:val="28"/>
              </w:rPr>
              <w:t>12</w:t>
            </w:r>
          </w:p>
        </w:tc>
        <w:tc>
          <w:tcPr>
            <w:tcW w:w="1134" w:type="dxa"/>
          </w:tcPr>
          <w:p w14:paraId="2CF307A2" w14:textId="77777777" w:rsidR="00334240" w:rsidRPr="00334240" w:rsidRDefault="00334240" w:rsidP="00334240">
            <w:pPr>
              <w:jc w:val="center"/>
              <w:rPr>
                <w:sz w:val="28"/>
                <w:szCs w:val="28"/>
              </w:rPr>
            </w:pPr>
            <w:r w:rsidRPr="00334240">
              <w:rPr>
                <w:sz w:val="28"/>
                <w:szCs w:val="28"/>
              </w:rPr>
              <w:t>13</w:t>
            </w:r>
          </w:p>
        </w:tc>
      </w:tr>
      <w:tr w:rsidR="00334240" w:rsidRPr="00334240" w14:paraId="0ED73412" w14:textId="77777777" w:rsidTr="00E13309">
        <w:trPr>
          <w:trHeight w:val="337"/>
        </w:trPr>
        <w:tc>
          <w:tcPr>
            <w:tcW w:w="15309" w:type="dxa"/>
            <w:gridSpan w:val="13"/>
            <w:vAlign w:val="center"/>
          </w:tcPr>
          <w:p w14:paraId="6A59B73B" w14:textId="77777777" w:rsidR="00334240" w:rsidRPr="00334240" w:rsidRDefault="00334240" w:rsidP="00334240">
            <w:pPr>
              <w:numPr>
                <w:ilvl w:val="0"/>
                <w:numId w:val="28"/>
              </w:numPr>
              <w:contextualSpacing/>
              <w:jc w:val="center"/>
              <w:rPr>
                <w:sz w:val="28"/>
                <w:szCs w:val="28"/>
              </w:rPr>
            </w:pPr>
            <w:r w:rsidRPr="00334240">
              <w:rPr>
                <w:sz w:val="28"/>
                <w:szCs w:val="28"/>
              </w:rPr>
              <w:t>Холодное водоснабжение питьевой водой</w:t>
            </w:r>
          </w:p>
        </w:tc>
      </w:tr>
      <w:tr w:rsidR="00334240" w:rsidRPr="00334240" w14:paraId="712BA13D" w14:textId="77777777" w:rsidTr="00E13309">
        <w:trPr>
          <w:trHeight w:val="439"/>
        </w:trPr>
        <w:tc>
          <w:tcPr>
            <w:tcW w:w="992" w:type="dxa"/>
            <w:vAlign w:val="center"/>
          </w:tcPr>
          <w:p w14:paraId="70F554A7" w14:textId="77777777" w:rsidR="00334240" w:rsidRPr="00334240" w:rsidRDefault="00334240" w:rsidP="00334240">
            <w:pPr>
              <w:jc w:val="center"/>
            </w:pPr>
            <w:r w:rsidRPr="00334240">
              <w:t>1.1.</w:t>
            </w:r>
          </w:p>
        </w:tc>
        <w:tc>
          <w:tcPr>
            <w:tcW w:w="2127" w:type="dxa"/>
            <w:vAlign w:val="center"/>
          </w:tcPr>
          <w:p w14:paraId="0EBD7AC4" w14:textId="77777777" w:rsidR="00334240" w:rsidRPr="00334240" w:rsidRDefault="00334240" w:rsidP="00334240">
            <w:r w:rsidRPr="00334240">
              <w:t>Поднято воды</w:t>
            </w:r>
          </w:p>
        </w:tc>
        <w:tc>
          <w:tcPr>
            <w:tcW w:w="850" w:type="dxa"/>
            <w:vAlign w:val="center"/>
          </w:tcPr>
          <w:p w14:paraId="161B5A7E" w14:textId="77777777" w:rsidR="00334240" w:rsidRPr="00334240" w:rsidRDefault="00334240" w:rsidP="00334240">
            <w:pPr>
              <w:jc w:val="center"/>
              <w:rPr>
                <w:vertAlign w:val="superscript"/>
              </w:rPr>
            </w:pPr>
            <w:r w:rsidRPr="00334240">
              <w:t>м</w:t>
            </w:r>
            <w:r w:rsidRPr="00334240">
              <w:rPr>
                <w:vertAlign w:val="superscript"/>
              </w:rPr>
              <w:t>3</w:t>
            </w:r>
          </w:p>
        </w:tc>
        <w:tc>
          <w:tcPr>
            <w:tcW w:w="1134" w:type="dxa"/>
            <w:vAlign w:val="center"/>
          </w:tcPr>
          <w:p w14:paraId="326B4A79" w14:textId="77777777" w:rsidR="00334240" w:rsidRPr="00334240" w:rsidRDefault="00334240" w:rsidP="00334240">
            <w:pPr>
              <w:jc w:val="center"/>
            </w:pPr>
            <w:r w:rsidRPr="00334240">
              <w:t>606869,9</w:t>
            </w:r>
          </w:p>
        </w:tc>
        <w:tc>
          <w:tcPr>
            <w:tcW w:w="1134" w:type="dxa"/>
            <w:vAlign w:val="center"/>
          </w:tcPr>
          <w:p w14:paraId="5914CE5C" w14:textId="77777777" w:rsidR="00334240" w:rsidRPr="00334240" w:rsidRDefault="00334240" w:rsidP="00334240">
            <w:pPr>
              <w:jc w:val="center"/>
            </w:pPr>
            <w:r w:rsidRPr="00334240">
              <w:t>606869,9</w:t>
            </w:r>
          </w:p>
        </w:tc>
        <w:tc>
          <w:tcPr>
            <w:tcW w:w="1134" w:type="dxa"/>
            <w:vAlign w:val="center"/>
          </w:tcPr>
          <w:p w14:paraId="0E3D876D" w14:textId="77777777" w:rsidR="00334240" w:rsidRPr="00334240" w:rsidRDefault="00334240" w:rsidP="00334240">
            <w:pPr>
              <w:jc w:val="center"/>
            </w:pPr>
            <w:r w:rsidRPr="00334240">
              <w:t>625574,5</w:t>
            </w:r>
          </w:p>
        </w:tc>
        <w:tc>
          <w:tcPr>
            <w:tcW w:w="1134" w:type="dxa"/>
            <w:vAlign w:val="center"/>
          </w:tcPr>
          <w:p w14:paraId="69811891" w14:textId="77777777" w:rsidR="00334240" w:rsidRPr="00334240" w:rsidRDefault="00334240" w:rsidP="00334240">
            <w:pPr>
              <w:jc w:val="center"/>
            </w:pPr>
            <w:r w:rsidRPr="00334240">
              <w:t>625574,5</w:t>
            </w:r>
          </w:p>
        </w:tc>
        <w:tc>
          <w:tcPr>
            <w:tcW w:w="1134" w:type="dxa"/>
            <w:vAlign w:val="center"/>
          </w:tcPr>
          <w:p w14:paraId="189866D1" w14:textId="77777777" w:rsidR="00334240" w:rsidRPr="00334240" w:rsidRDefault="00334240" w:rsidP="00334240">
            <w:pPr>
              <w:jc w:val="center"/>
            </w:pPr>
            <w:r w:rsidRPr="00334240">
              <w:t>627965,4</w:t>
            </w:r>
          </w:p>
        </w:tc>
        <w:tc>
          <w:tcPr>
            <w:tcW w:w="1134" w:type="dxa"/>
            <w:vAlign w:val="center"/>
          </w:tcPr>
          <w:p w14:paraId="29AD283C" w14:textId="77777777" w:rsidR="00334240" w:rsidRPr="00334240" w:rsidRDefault="00334240" w:rsidP="00334240">
            <w:pPr>
              <w:jc w:val="center"/>
            </w:pPr>
            <w:r w:rsidRPr="00334240">
              <w:t>627965,4</w:t>
            </w:r>
          </w:p>
        </w:tc>
        <w:tc>
          <w:tcPr>
            <w:tcW w:w="1134" w:type="dxa"/>
            <w:vAlign w:val="center"/>
          </w:tcPr>
          <w:p w14:paraId="72ED4422" w14:textId="77777777" w:rsidR="00334240" w:rsidRPr="00334240" w:rsidRDefault="00334240" w:rsidP="00334240">
            <w:pPr>
              <w:jc w:val="center"/>
            </w:pPr>
            <w:r w:rsidRPr="00334240">
              <w:t>606869,9</w:t>
            </w:r>
          </w:p>
        </w:tc>
        <w:tc>
          <w:tcPr>
            <w:tcW w:w="1134" w:type="dxa"/>
            <w:vAlign w:val="center"/>
          </w:tcPr>
          <w:p w14:paraId="135BD15A" w14:textId="77777777" w:rsidR="00334240" w:rsidRPr="00334240" w:rsidRDefault="00334240" w:rsidP="00334240">
            <w:pPr>
              <w:jc w:val="center"/>
            </w:pPr>
            <w:r w:rsidRPr="00334240">
              <w:t>606869,9</w:t>
            </w:r>
          </w:p>
        </w:tc>
        <w:tc>
          <w:tcPr>
            <w:tcW w:w="1134" w:type="dxa"/>
            <w:vAlign w:val="center"/>
          </w:tcPr>
          <w:p w14:paraId="447B2D0E" w14:textId="77777777" w:rsidR="00334240" w:rsidRPr="00334240" w:rsidRDefault="00334240" w:rsidP="00334240">
            <w:pPr>
              <w:jc w:val="center"/>
            </w:pPr>
            <w:r w:rsidRPr="00334240">
              <w:t>606869,9</w:t>
            </w:r>
          </w:p>
        </w:tc>
        <w:tc>
          <w:tcPr>
            <w:tcW w:w="1134" w:type="dxa"/>
            <w:vAlign w:val="center"/>
          </w:tcPr>
          <w:p w14:paraId="447C573D" w14:textId="77777777" w:rsidR="00334240" w:rsidRPr="00334240" w:rsidRDefault="00334240" w:rsidP="00334240">
            <w:pPr>
              <w:jc w:val="center"/>
            </w:pPr>
            <w:r w:rsidRPr="00334240">
              <w:t>606869,9</w:t>
            </w:r>
          </w:p>
        </w:tc>
      </w:tr>
      <w:tr w:rsidR="00334240" w:rsidRPr="00334240" w14:paraId="2AEDF917" w14:textId="77777777" w:rsidTr="00E13309">
        <w:tc>
          <w:tcPr>
            <w:tcW w:w="992" w:type="dxa"/>
            <w:vAlign w:val="center"/>
          </w:tcPr>
          <w:p w14:paraId="31D59872" w14:textId="77777777" w:rsidR="00334240" w:rsidRPr="00334240" w:rsidRDefault="00334240" w:rsidP="00334240">
            <w:pPr>
              <w:jc w:val="center"/>
            </w:pPr>
            <w:r w:rsidRPr="00334240">
              <w:t>1.2.</w:t>
            </w:r>
          </w:p>
        </w:tc>
        <w:tc>
          <w:tcPr>
            <w:tcW w:w="2127" w:type="dxa"/>
            <w:vAlign w:val="center"/>
          </w:tcPr>
          <w:p w14:paraId="6A462DD8" w14:textId="77777777" w:rsidR="00334240" w:rsidRPr="00334240" w:rsidRDefault="00334240" w:rsidP="00334240">
            <w:r w:rsidRPr="00334240">
              <w:t>Получено со стороны</w:t>
            </w:r>
          </w:p>
        </w:tc>
        <w:tc>
          <w:tcPr>
            <w:tcW w:w="850" w:type="dxa"/>
            <w:vAlign w:val="center"/>
          </w:tcPr>
          <w:p w14:paraId="2159AEE8"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0897C24B" w14:textId="77777777" w:rsidR="00334240" w:rsidRPr="00334240" w:rsidRDefault="00334240" w:rsidP="00334240">
            <w:pPr>
              <w:jc w:val="center"/>
            </w:pPr>
            <w:r w:rsidRPr="00334240">
              <w:t>90084,5</w:t>
            </w:r>
          </w:p>
        </w:tc>
        <w:tc>
          <w:tcPr>
            <w:tcW w:w="1134" w:type="dxa"/>
            <w:vAlign w:val="center"/>
          </w:tcPr>
          <w:p w14:paraId="410559B7" w14:textId="77777777" w:rsidR="00334240" w:rsidRPr="00334240" w:rsidRDefault="00334240" w:rsidP="00334240">
            <w:pPr>
              <w:jc w:val="center"/>
            </w:pPr>
            <w:r w:rsidRPr="00334240">
              <w:t>90084,5</w:t>
            </w:r>
          </w:p>
        </w:tc>
        <w:tc>
          <w:tcPr>
            <w:tcW w:w="1134" w:type="dxa"/>
            <w:vAlign w:val="center"/>
          </w:tcPr>
          <w:p w14:paraId="054F8A3D" w14:textId="77777777" w:rsidR="00334240" w:rsidRPr="00334240" w:rsidRDefault="00334240" w:rsidP="00334240">
            <w:pPr>
              <w:jc w:val="center"/>
            </w:pPr>
            <w:r w:rsidRPr="00334240">
              <w:t>79841,5</w:t>
            </w:r>
          </w:p>
        </w:tc>
        <w:tc>
          <w:tcPr>
            <w:tcW w:w="1134" w:type="dxa"/>
            <w:vAlign w:val="center"/>
          </w:tcPr>
          <w:p w14:paraId="577707F2" w14:textId="77777777" w:rsidR="00334240" w:rsidRPr="00334240" w:rsidRDefault="00334240" w:rsidP="00334240">
            <w:pPr>
              <w:jc w:val="center"/>
            </w:pPr>
            <w:r w:rsidRPr="00334240">
              <w:t>79841,5</w:t>
            </w:r>
          </w:p>
        </w:tc>
        <w:tc>
          <w:tcPr>
            <w:tcW w:w="1134" w:type="dxa"/>
            <w:vAlign w:val="center"/>
          </w:tcPr>
          <w:p w14:paraId="0C78BB30" w14:textId="77777777" w:rsidR="00334240" w:rsidRPr="00334240" w:rsidRDefault="00334240" w:rsidP="00334240">
            <w:pPr>
              <w:jc w:val="center"/>
            </w:pPr>
            <w:r w:rsidRPr="00334240">
              <w:t>77836,7</w:t>
            </w:r>
          </w:p>
        </w:tc>
        <w:tc>
          <w:tcPr>
            <w:tcW w:w="1134" w:type="dxa"/>
            <w:vAlign w:val="center"/>
          </w:tcPr>
          <w:p w14:paraId="0EB1E5F9" w14:textId="77777777" w:rsidR="00334240" w:rsidRPr="00334240" w:rsidRDefault="00334240" w:rsidP="00334240">
            <w:pPr>
              <w:jc w:val="center"/>
            </w:pPr>
            <w:r w:rsidRPr="00334240">
              <w:t>77836,7</w:t>
            </w:r>
          </w:p>
        </w:tc>
        <w:tc>
          <w:tcPr>
            <w:tcW w:w="1134" w:type="dxa"/>
            <w:vAlign w:val="center"/>
          </w:tcPr>
          <w:p w14:paraId="59D04A83" w14:textId="77777777" w:rsidR="00334240" w:rsidRPr="00334240" w:rsidRDefault="00334240" w:rsidP="00334240">
            <w:pPr>
              <w:jc w:val="center"/>
            </w:pPr>
            <w:r w:rsidRPr="00334240">
              <w:t>90084,5</w:t>
            </w:r>
          </w:p>
        </w:tc>
        <w:tc>
          <w:tcPr>
            <w:tcW w:w="1134" w:type="dxa"/>
            <w:vAlign w:val="center"/>
          </w:tcPr>
          <w:p w14:paraId="26C76141" w14:textId="77777777" w:rsidR="00334240" w:rsidRPr="00334240" w:rsidRDefault="00334240" w:rsidP="00334240">
            <w:pPr>
              <w:jc w:val="center"/>
            </w:pPr>
            <w:r w:rsidRPr="00334240">
              <w:t>90084,5</w:t>
            </w:r>
          </w:p>
        </w:tc>
        <w:tc>
          <w:tcPr>
            <w:tcW w:w="1134" w:type="dxa"/>
            <w:vAlign w:val="center"/>
          </w:tcPr>
          <w:p w14:paraId="49EAB009" w14:textId="77777777" w:rsidR="00334240" w:rsidRPr="00334240" w:rsidRDefault="00334240" w:rsidP="00334240">
            <w:pPr>
              <w:jc w:val="center"/>
            </w:pPr>
            <w:r w:rsidRPr="00334240">
              <w:t>90084,5</w:t>
            </w:r>
          </w:p>
        </w:tc>
        <w:tc>
          <w:tcPr>
            <w:tcW w:w="1134" w:type="dxa"/>
            <w:vAlign w:val="center"/>
          </w:tcPr>
          <w:p w14:paraId="4B7036AA" w14:textId="77777777" w:rsidR="00334240" w:rsidRPr="00334240" w:rsidRDefault="00334240" w:rsidP="00334240">
            <w:pPr>
              <w:jc w:val="center"/>
            </w:pPr>
            <w:r w:rsidRPr="00334240">
              <w:t>90084,5</w:t>
            </w:r>
          </w:p>
        </w:tc>
      </w:tr>
      <w:tr w:rsidR="00334240" w:rsidRPr="00334240" w14:paraId="53B0B12F" w14:textId="77777777" w:rsidTr="00E13309">
        <w:trPr>
          <w:trHeight w:val="912"/>
        </w:trPr>
        <w:tc>
          <w:tcPr>
            <w:tcW w:w="992" w:type="dxa"/>
            <w:vAlign w:val="center"/>
          </w:tcPr>
          <w:p w14:paraId="0679BF53" w14:textId="77777777" w:rsidR="00334240" w:rsidRPr="00334240" w:rsidRDefault="00334240" w:rsidP="00334240">
            <w:pPr>
              <w:jc w:val="center"/>
            </w:pPr>
            <w:r w:rsidRPr="00334240">
              <w:t>1.3.</w:t>
            </w:r>
          </w:p>
        </w:tc>
        <w:tc>
          <w:tcPr>
            <w:tcW w:w="2127" w:type="dxa"/>
            <w:vAlign w:val="center"/>
          </w:tcPr>
          <w:p w14:paraId="07AD9013" w14:textId="77777777" w:rsidR="00334240" w:rsidRPr="00334240" w:rsidRDefault="00334240" w:rsidP="00334240">
            <w:r w:rsidRPr="00334240">
              <w:t>Расход воды на коммунально-бытовые нужды</w:t>
            </w:r>
          </w:p>
        </w:tc>
        <w:tc>
          <w:tcPr>
            <w:tcW w:w="850" w:type="dxa"/>
            <w:vAlign w:val="center"/>
          </w:tcPr>
          <w:p w14:paraId="287CCFDE"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573F3C82" w14:textId="77777777" w:rsidR="00334240" w:rsidRPr="00334240" w:rsidRDefault="00334240" w:rsidP="00334240">
            <w:pPr>
              <w:jc w:val="center"/>
            </w:pPr>
            <w:r w:rsidRPr="00334240">
              <w:t>-</w:t>
            </w:r>
          </w:p>
        </w:tc>
        <w:tc>
          <w:tcPr>
            <w:tcW w:w="1134" w:type="dxa"/>
            <w:vAlign w:val="center"/>
          </w:tcPr>
          <w:p w14:paraId="30011E4B" w14:textId="77777777" w:rsidR="00334240" w:rsidRPr="00334240" w:rsidRDefault="00334240" w:rsidP="00334240">
            <w:pPr>
              <w:jc w:val="center"/>
            </w:pPr>
            <w:r w:rsidRPr="00334240">
              <w:t>-</w:t>
            </w:r>
          </w:p>
        </w:tc>
        <w:tc>
          <w:tcPr>
            <w:tcW w:w="1134" w:type="dxa"/>
            <w:vAlign w:val="center"/>
          </w:tcPr>
          <w:p w14:paraId="35F3FFA2" w14:textId="77777777" w:rsidR="00334240" w:rsidRPr="00334240" w:rsidRDefault="00334240" w:rsidP="00334240">
            <w:pPr>
              <w:jc w:val="center"/>
            </w:pPr>
            <w:r w:rsidRPr="00334240">
              <w:t>-</w:t>
            </w:r>
          </w:p>
        </w:tc>
        <w:tc>
          <w:tcPr>
            <w:tcW w:w="1134" w:type="dxa"/>
            <w:vAlign w:val="center"/>
          </w:tcPr>
          <w:p w14:paraId="6CA2C244" w14:textId="77777777" w:rsidR="00334240" w:rsidRPr="00334240" w:rsidRDefault="00334240" w:rsidP="00334240">
            <w:pPr>
              <w:jc w:val="center"/>
            </w:pPr>
            <w:r w:rsidRPr="00334240">
              <w:t>-</w:t>
            </w:r>
          </w:p>
        </w:tc>
        <w:tc>
          <w:tcPr>
            <w:tcW w:w="1134" w:type="dxa"/>
            <w:vAlign w:val="center"/>
          </w:tcPr>
          <w:p w14:paraId="3B03916E" w14:textId="77777777" w:rsidR="00334240" w:rsidRPr="00334240" w:rsidRDefault="00334240" w:rsidP="00334240">
            <w:pPr>
              <w:jc w:val="center"/>
            </w:pPr>
            <w:r w:rsidRPr="00334240">
              <w:t>-</w:t>
            </w:r>
          </w:p>
        </w:tc>
        <w:tc>
          <w:tcPr>
            <w:tcW w:w="1134" w:type="dxa"/>
            <w:vAlign w:val="center"/>
          </w:tcPr>
          <w:p w14:paraId="12EF0400" w14:textId="77777777" w:rsidR="00334240" w:rsidRPr="00334240" w:rsidRDefault="00334240" w:rsidP="00334240">
            <w:pPr>
              <w:jc w:val="center"/>
            </w:pPr>
            <w:r w:rsidRPr="00334240">
              <w:t>-</w:t>
            </w:r>
          </w:p>
        </w:tc>
        <w:tc>
          <w:tcPr>
            <w:tcW w:w="1134" w:type="dxa"/>
            <w:vAlign w:val="center"/>
          </w:tcPr>
          <w:p w14:paraId="76794213" w14:textId="77777777" w:rsidR="00334240" w:rsidRPr="00334240" w:rsidRDefault="00334240" w:rsidP="00334240">
            <w:pPr>
              <w:jc w:val="center"/>
            </w:pPr>
            <w:r w:rsidRPr="00334240">
              <w:t>-</w:t>
            </w:r>
          </w:p>
        </w:tc>
        <w:tc>
          <w:tcPr>
            <w:tcW w:w="1134" w:type="dxa"/>
            <w:vAlign w:val="center"/>
          </w:tcPr>
          <w:p w14:paraId="24E8B715" w14:textId="77777777" w:rsidR="00334240" w:rsidRPr="00334240" w:rsidRDefault="00334240" w:rsidP="00334240">
            <w:pPr>
              <w:jc w:val="center"/>
            </w:pPr>
            <w:r w:rsidRPr="00334240">
              <w:t>-</w:t>
            </w:r>
          </w:p>
        </w:tc>
        <w:tc>
          <w:tcPr>
            <w:tcW w:w="1134" w:type="dxa"/>
            <w:vAlign w:val="center"/>
          </w:tcPr>
          <w:p w14:paraId="0EC474ED" w14:textId="77777777" w:rsidR="00334240" w:rsidRPr="00334240" w:rsidRDefault="00334240" w:rsidP="00334240">
            <w:pPr>
              <w:jc w:val="center"/>
            </w:pPr>
            <w:r w:rsidRPr="00334240">
              <w:t>-</w:t>
            </w:r>
          </w:p>
        </w:tc>
        <w:tc>
          <w:tcPr>
            <w:tcW w:w="1134" w:type="dxa"/>
            <w:vAlign w:val="center"/>
          </w:tcPr>
          <w:p w14:paraId="21C668D6" w14:textId="77777777" w:rsidR="00334240" w:rsidRPr="00334240" w:rsidRDefault="00334240" w:rsidP="00334240">
            <w:pPr>
              <w:jc w:val="center"/>
            </w:pPr>
            <w:r w:rsidRPr="00334240">
              <w:t>-</w:t>
            </w:r>
          </w:p>
        </w:tc>
      </w:tr>
      <w:tr w:rsidR="00334240" w:rsidRPr="00334240" w14:paraId="7D69196C" w14:textId="77777777" w:rsidTr="00E13309">
        <w:trPr>
          <w:trHeight w:val="968"/>
        </w:trPr>
        <w:tc>
          <w:tcPr>
            <w:tcW w:w="992" w:type="dxa"/>
            <w:vAlign w:val="center"/>
          </w:tcPr>
          <w:p w14:paraId="3C8A30F1" w14:textId="77777777" w:rsidR="00334240" w:rsidRPr="00334240" w:rsidRDefault="00334240" w:rsidP="00334240">
            <w:pPr>
              <w:jc w:val="center"/>
            </w:pPr>
            <w:r w:rsidRPr="00334240">
              <w:t>1.4.</w:t>
            </w:r>
          </w:p>
        </w:tc>
        <w:tc>
          <w:tcPr>
            <w:tcW w:w="2127" w:type="dxa"/>
            <w:vAlign w:val="center"/>
          </w:tcPr>
          <w:p w14:paraId="1C84515D" w14:textId="77777777" w:rsidR="00334240" w:rsidRPr="00334240" w:rsidRDefault="00334240" w:rsidP="00334240">
            <w:r w:rsidRPr="00334240">
              <w:t>Расход воды на нужды предприятия:</w:t>
            </w:r>
          </w:p>
        </w:tc>
        <w:tc>
          <w:tcPr>
            <w:tcW w:w="850" w:type="dxa"/>
            <w:vAlign w:val="center"/>
          </w:tcPr>
          <w:p w14:paraId="1B321F06"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6CDCF288" w14:textId="77777777" w:rsidR="00334240" w:rsidRPr="00334240" w:rsidRDefault="00334240" w:rsidP="00334240">
            <w:pPr>
              <w:jc w:val="center"/>
            </w:pPr>
            <w:r w:rsidRPr="00334240">
              <w:t>6280,0</w:t>
            </w:r>
          </w:p>
        </w:tc>
        <w:tc>
          <w:tcPr>
            <w:tcW w:w="1134" w:type="dxa"/>
            <w:vAlign w:val="center"/>
          </w:tcPr>
          <w:p w14:paraId="735144F0" w14:textId="77777777" w:rsidR="00334240" w:rsidRPr="00334240" w:rsidRDefault="00334240" w:rsidP="00334240">
            <w:pPr>
              <w:jc w:val="center"/>
            </w:pPr>
            <w:r w:rsidRPr="00334240">
              <w:t>6280,0</w:t>
            </w:r>
          </w:p>
        </w:tc>
        <w:tc>
          <w:tcPr>
            <w:tcW w:w="1134" w:type="dxa"/>
            <w:vAlign w:val="center"/>
          </w:tcPr>
          <w:p w14:paraId="0FCE9D02" w14:textId="77777777" w:rsidR="00334240" w:rsidRPr="00334240" w:rsidRDefault="00334240" w:rsidP="00334240">
            <w:pPr>
              <w:jc w:val="center"/>
            </w:pPr>
            <w:r w:rsidRPr="00334240">
              <w:t>6280,0</w:t>
            </w:r>
          </w:p>
        </w:tc>
        <w:tc>
          <w:tcPr>
            <w:tcW w:w="1134" w:type="dxa"/>
            <w:vAlign w:val="center"/>
          </w:tcPr>
          <w:p w14:paraId="046A05E9" w14:textId="77777777" w:rsidR="00334240" w:rsidRPr="00334240" w:rsidRDefault="00334240" w:rsidP="00334240">
            <w:pPr>
              <w:jc w:val="center"/>
            </w:pPr>
            <w:r w:rsidRPr="00334240">
              <w:t>6280,0</w:t>
            </w:r>
          </w:p>
        </w:tc>
        <w:tc>
          <w:tcPr>
            <w:tcW w:w="1134" w:type="dxa"/>
            <w:vAlign w:val="center"/>
          </w:tcPr>
          <w:p w14:paraId="72716740" w14:textId="77777777" w:rsidR="00334240" w:rsidRPr="00334240" w:rsidRDefault="00334240" w:rsidP="00334240">
            <w:pPr>
              <w:jc w:val="center"/>
            </w:pPr>
            <w:r w:rsidRPr="00334240">
              <w:t>6280,0</w:t>
            </w:r>
          </w:p>
        </w:tc>
        <w:tc>
          <w:tcPr>
            <w:tcW w:w="1134" w:type="dxa"/>
            <w:vAlign w:val="center"/>
          </w:tcPr>
          <w:p w14:paraId="0392F784" w14:textId="77777777" w:rsidR="00334240" w:rsidRPr="00334240" w:rsidRDefault="00334240" w:rsidP="00334240">
            <w:pPr>
              <w:jc w:val="center"/>
            </w:pPr>
            <w:r w:rsidRPr="00334240">
              <w:t>6280,0</w:t>
            </w:r>
          </w:p>
        </w:tc>
        <w:tc>
          <w:tcPr>
            <w:tcW w:w="1134" w:type="dxa"/>
            <w:vAlign w:val="center"/>
          </w:tcPr>
          <w:p w14:paraId="382E40C5" w14:textId="77777777" w:rsidR="00334240" w:rsidRPr="00334240" w:rsidRDefault="00334240" w:rsidP="00334240">
            <w:pPr>
              <w:jc w:val="center"/>
            </w:pPr>
            <w:r w:rsidRPr="00334240">
              <w:t>6280,0</w:t>
            </w:r>
          </w:p>
        </w:tc>
        <w:tc>
          <w:tcPr>
            <w:tcW w:w="1134" w:type="dxa"/>
            <w:vAlign w:val="center"/>
          </w:tcPr>
          <w:p w14:paraId="617799C9" w14:textId="77777777" w:rsidR="00334240" w:rsidRPr="00334240" w:rsidRDefault="00334240" w:rsidP="00334240">
            <w:pPr>
              <w:jc w:val="center"/>
            </w:pPr>
            <w:r w:rsidRPr="00334240">
              <w:t>6280,0</w:t>
            </w:r>
          </w:p>
        </w:tc>
        <w:tc>
          <w:tcPr>
            <w:tcW w:w="1134" w:type="dxa"/>
            <w:vAlign w:val="center"/>
          </w:tcPr>
          <w:p w14:paraId="44539427" w14:textId="77777777" w:rsidR="00334240" w:rsidRPr="00334240" w:rsidRDefault="00334240" w:rsidP="00334240">
            <w:pPr>
              <w:jc w:val="center"/>
            </w:pPr>
            <w:r w:rsidRPr="00334240">
              <w:t>6280,0</w:t>
            </w:r>
          </w:p>
        </w:tc>
        <w:tc>
          <w:tcPr>
            <w:tcW w:w="1134" w:type="dxa"/>
            <w:vAlign w:val="center"/>
          </w:tcPr>
          <w:p w14:paraId="556777BB" w14:textId="77777777" w:rsidR="00334240" w:rsidRPr="00334240" w:rsidRDefault="00334240" w:rsidP="00334240">
            <w:pPr>
              <w:jc w:val="center"/>
            </w:pPr>
            <w:r w:rsidRPr="00334240">
              <w:t>6280,0</w:t>
            </w:r>
          </w:p>
        </w:tc>
      </w:tr>
      <w:tr w:rsidR="00334240" w:rsidRPr="00334240" w14:paraId="0443A30C" w14:textId="77777777" w:rsidTr="00E13309">
        <w:tc>
          <w:tcPr>
            <w:tcW w:w="992" w:type="dxa"/>
            <w:vAlign w:val="center"/>
          </w:tcPr>
          <w:p w14:paraId="440131EE" w14:textId="77777777" w:rsidR="00334240" w:rsidRPr="00334240" w:rsidRDefault="00334240" w:rsidP="00334240">
            <w:pPr>
              <w:jc w:val="center"/>
            </w:pPr>
            <w:r w:rsidRPr="00334240">
              <w:t>1.4.1.</w:t>
            </w:r>
          </w:p>
        </w:tc>
        <w:tc>
          <w:tcPr>
            <w:tcW w:w="2127" w:type="dxa"/>
            <w:vAlign w:val="center"/>
          </w:tcPr>
          <w:p w14:paraId="7CE54E4D" w14:textId="77777777" w:rsidR="00334240" w:rsidRPr="00334240" w:rsidRDefault="00334240" w:rsidP="00334240">
            <w:r w:rsidRPr="00334240">
              <w:t>- на очистные сооружения</w:t>
            </w:r>
          </w:p>
        </w:tc>
        <w:tc>
          <w:tcPr>
            <w:tcW w:w="850" w:type="dxa"/>
            <w:vAlign w:val="center"/>
          </w:tcPr>
          <w:p w14:paraId="03F9CDD2"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2159AFDB" w14:textId="77777777" w:rsidR="00334240" w:rsidRPr="00334240" w:rsidRDefault="00334240" w:rsidP="00334240">
            <w:pPr>
              <w:jc w:val="center"/>
            </w:pPr>
            <w:r w:rsidRPr="00334240">
              <w:t>-</w:t>
            </w:r>
          </w:p>
        </w:tc>
        <w:tc>
          <w:tcPr>
            <w:tcW w:w="1134" w:type="dxa"/>
            <w:vAlign w:val="center"/>
          </w:tcPr>
          <w:p w14:paraId="08BC31BD" w14:textId="77777777" w:rsidR="00334240" w:rsidRPr="00334240" w:rsidRDefault="00334240" w:rsidP="00334240">
            <w:pPr>
              <w:jc w:val="center"/>
            </w:pPr>
            <w:r w:rsidRPr="00334240">
              <w:t>-</w:t>
            </w:r>
          </w:p>
        </w:tc>
        <w:tc>
          <w:tcPr>
            <w:tcW w:w="1134" w:type="dxa"/>
            <w:vAlign w:val="center"/>
          </w:tcPr>
          <w:p w14:paraId="36CCD695" w14:textId="77777777" w:rsidR="00334240" w:rsidRPr="00334240" w:rsidRDefault="00334240" w:rsidP="00334240">
            <w:pPr>
              <w:jc w:val="center"/>
            </w:pPr>
            <w:r w:rsidRPr="00334240">
              <w:t>-</w:t>
            </w:r>
          </w:p>
        </w:tc>
        <w:tc>
          <w:tcPr>
            <w:tcW w:w="1134" w:type="dxa"/>
            <w:vAlign w:val="center"/>
          </w:tcPr>
          <w:p w14:paraId="6B50F16F" w14:textId="77777777" w:rsidR="00334240" w:rsidRPr="00334240" w:rsidRDefault="00334240" w:rsidP="00334240">
            <w:pPr>
              <w:jc w:val="center"/>
            </w:pPr>
            <w:r w:rsidRPr="00334240">
              <w:t>-</w:t>
            </w:r>
          </w:p>
        </w:tc>
        <w:tc>
          <w:tcPr>
            <w:tcW w:w="1134" w:type="dxa"/>
            <w:vAlign w:val="center"/>
          </w:tcPr>
          <w:p w14:paraId="1B4B3154" w14:textId="77777777" w:rsidR="00334240" w:rsidRPr="00334240" w:rsidRDefault="00334240" w:rsidP="00334240">
            <w:pPr>
              <w:jc w:val="center"/>
            </w:pPr>
            <w:r w:rsidRPr="00334240">
              <w:t>-</w:t>
            </w:r>
          </w:p>
        </w:tc>
        <w:tc>
          <w:tcPr>
            <w:tcW w:w="1134" w:type="dxa"/>
            <w:vAlign w:val="center"/>
          </w:tcPr>
          <w:p w14:paraId="2EB01CB0" w14:textId="77777777" w:rsidR="00334240" w:rsidRPr="00334240" w:rsidRDefault="00334240" w:rsidP="00334240">
            <w:pPr>
              <w:jc w:val="center"/>
            </w:pPr>
            <w:r w:rsidRPr="00334240">
              <w:t>-</w:t>
            </w:r>
          </w:p>
        </w:tc>
        <w:tc>
          <w:tcPr>
            <w:tcW w:w="1134" w:type="dxa"/>
            <w:vAlign w:val="center"/>
          </w:tcPr>
          <w:p w14:paraId="3549561E" w14:textId="77777777" w:rsidR="00334240" w:rsidRPr="00334240" w:rsidRDefault="00334240" w:rsidP="00334240">
            <w:pPr>
              <w:jc w:val="center"/>
            </w:pPr>
            <w:r w:rsidRPr="00334240">
              <w:t>-</w:t>
            </w:r>
          </w:p>
        </w:tc>
        <w:tc>
          <w:tcPr>
            <w:tcW w:w="1134" w:type="dxa"/>
            <w:vAlign w:val="center"/>
          </w:tcPr>
          <w:p w14:paraId="59798FFE" w14:textId="77777777" w:rsidR="00334240" w:rsidRPr="00334240" w:rsidRDefault="00334240" w:rsidP="00334240">
            <w:pPr>
              <w:jc w:val="center"/>
            </w:pPr>
            <w:r w:rsidRPr="00334240">
              <w:t>-</w:t>
            </w:r>
          </w:p>
        </w:tc>
        <w:tc>
          <w:tcPr>
            <w:tcW w:w="1134" w:type="dxa"/>
            <w:vAlign w:val="center"/>
          </w:tcPr>
          <w:p w14:paraId="2795EDF9" w14:textId="77777777" w:rsidR="00334240" w:rsidRPr="00334240" w:rsidRDefault="00334240" w:rsidP="00334240">
            <w:pPr>
              <w:jc w:val="center"/>
            </w:pPr>
            <w:r w:rsidRPr="00334240">
              <w:t>-</w:t>
            </w:r>
          </w:p>
        </w:tc>
        <w:tc>
          <w:tcPr>
            <w:tcW w:w="1134" w:type="dxa"/>
            <w:vAlign w:val="center"/>
          </w:tcPr>
          <w:p w14:paraId="3DD7361C" w14:textId="77777777" w:rsidR="00334240" w:rsidRPr="00334240" w:rsidRDefault="00334240" w:rsidP="00334240">
            <w:pPr>
              <w:jc w:val="center"/>
            </w:pPr>
            <w:r w:rsidRPr="00334240">
              <w:t>-</w:t>
            </w:r>
          </w:p>
        </w:tc>
      </w:tr>
      <w:tr w:rsidR="00334240" w:rsidRPr="00334240" w14:paraId="2B480BF7" w14:textId="77777777" w:rsidTr="00E13309">
        <w:tc>
          <w:tcPr>
            <w:tcW w:w="992" w:type="dxa"/>
            <w:vAlign w:val="center"/>
          </w:tcPr>
          <w:p w14:paraId="31D2B2CA" w14:textId="77777777" w:rsidR="00334240" w:rsidRPr="00334240" w:rsidRDefault="00334240" w:rsidP="00334240">
            <w:pPr>
              <w:jc w:val="center"/>
            </w:pPr>
            <w:r w:rsidRPr="00334240">
              <w:t>1.4.2.</w:t>
            </w:r>
          </w:p>
        </w:tc>
        <w:tc>
          <w:tcPr>
            <w:tcW w:w="2127" w:type="dxa"/>
            <w:vAlign w:val="center"/>
          </w:tcPr>
          <w:p w14:paraId="7B21C865" w14:textId="77777777" w:rsidR="00334240" w:rsidRPr="00334240" w:rsidRDefault="00334240" w:rsidP="00334240">
            <w:r w:rsidRPr="00334240">
              <w:t>- на промывку сетей</w:t>
            </w:r>
          </w:p>
        </w:tc>
        <w:tc>
          <w:tcPr>
            <w:tcW w:w="850" w:type="dxa"/>
            <w:vAlign w:val="center"/>
          </w:tcPr>
          <w:p w14:paraId="5A11C2CD"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766B12E7" w14:textId="77777777" w:rsidR="00334240" w:rsidRPr="00334240" w:rsidRDefault="00334240" w:rsidP="00334240">
            <w:pPr>
              <w:jc w:val="center"/>
            </w:pPr>
            <w:r w:rsidRPr="00334240">
              <w:t>6091,5</w:t>
            </w:r>
          </w:p>
        </w:tc>
        <w:tc>
          <w:tcPr>
            <w:tcW w:w="1134" w:type="dxa"/>
            <w:vAlign w:val="center"/>
          </w:tcPr>
          <w:p w14:paraId="04C11F5C" w14:textId="77777777" w:rsidR="00334240" w:rsidRPr="00334240" w:rsidRDefault="00334240" w:rsidP="00334240">
            <w:pPr>
              <w:jc w:val="center"/>
            </w:pPr>
            <w:r w:rsidRPr="00334240">
              <w:t>6091,5</w:t>
            </w:r>
          </w:p>
        </w:tc>
        <w:tc>
          <w:tcPr>
            <w:tcW w:w="1134" w:type="dxa"/>
            <w:vAlign w:val="center"/>
          </w:tcPr>
          <w:p w14:paraId="7FDCAE36" w14:textId="77777777" w:rsidR="00334240" w:rsidRPr="00334240" w:rsidRDefault="00334240" w:rsidP="00334240">
            <w:pPr>
              <w:jc w:val="center"/>
            </w:pPr>
            <w:r w:rsidRPr="00334240">
              <w:t>6091,5</w:t>
            </w:r>
          </w:p>
        </w:tc>
        <w:tc>
          <w:tcPr>
            <w:tcW w:w="1134" w:type="dxa"/>
            <w:vAlign w:val="center"/>
          </w:tcPr>
          <w:p w14:paraId="50144ABF" w14:textId="77777777" w:rsidR="00334240" w:rsidRPr="00334240" w:rsidRDefault="00334240" w:rsidP="00334240">
            <w:pPr>
              <w:jc w:val="center"/>
            </w:pPr>
            <w:r w:rsidRPr="00334240">
              <w:t>6091,5</w:t>
            </w:r>
          </w:p>
        </w:tc>
        <w:tc>
          <w:tcPr>
            <w:tcW w:w="1134" w:type="dxa"/>
            <w:vAlign w:val="center"/>
          </w:tcPr>
          <w:p w14:paraId="3584686A" w14:textId="77777777" w:rsidR="00334240" w:rsidRPr="00334240" w:rsidRDefault="00334240" w:rsidP="00334240">
            <w:pPr>
              <w:jc w:val="center"/>
            </w:pPr>
            <w:r w:rsidRPr="00334240">
              <w:t>6091,5</w:t>
            </w:r>
          </w:p>
        </w:tc>
        <w:tc>
          <w:tcPr>
            <w:tcW w:w="1134" w:type="dxa"/>
            <w:vAlign w:val="center"/>
          </w:tcPr>
          <w:p w14:paraId="33A67AFB" w14:textId="77777777" w:rsidR="00334240" w:rsidRPr="00334240" w:rsidRDefault="00334240" w:rsidP="00334240">
            <w:pPr>
              <w:jc w:val="center"/>
            </w:pPr>
            <w:r w:rsidRPr="00334240">
              <w:t>6091,5</w:t>
            </w:r>
          </w:p>
        </w:tc>
        <w:tc>
          <w:tcPr>
            <w:tcW w:w="1134" w:type="dxa"/>
            <w:vAlign w:val="center"/>
          </w:tcPr>
          <w:p w14:paraId="14C8CC2C" w14:textId="77777777" w:rsidR="00334240" w:rsidRPr="00334240" w:rsidRDefault="00334240" w:rsidP="00334240">
            <w:pPr>
              <w:jc w:val="center"/>
            </w:pPr>
            <w:r w:rsidRPr="00334240">
              <w:t>6091,5</w:t>
            </w:r>
          </w:p>
        </w:tc>
        <w:tc>
          <w:tcPr>
            <w:tcW w:w="1134" w:type="dxa"/>
            <w:vAlign w:val="center"/>
          </w:tcPr>
          <w:p w14:paraId="764D776B" w14:textId="77777777" w:rsidR="00334240" w:rsidRPr="00334240" w:rsidRDefault="00334240" w:rsidP="00334240">
            <w:pPr>
              <w:jc w:val="center"/>
            </w:pPr>
            <w:r w:rsidRPr="00334240">
              <w:t>6091,5</w:t>
            </w:r>
          </w:p>
        </w:tc>
        <w:tc>
          <w:tcPr>
            <w:tcW w:w="1134" w:type="dxa"/>
            <w:vAlign w:val="center"/>
          </w:tcPr>
          <w:p w14:paraId="14EB2FFF" w14:textId="77777777" w:rsidR="00334240" w:rsidRPr="00334240" w:rsidRDefault="00334240" w:rsidP="00334240">
            <w:pPr>
              <w:jc w:val="center"/>
            </w:pPr>
            <w:r w:rsidRPr="00334240">
              <w:t>6091,5</w:t>
            </w:r>
          </w:p>
        </w:tc>
        <w:tc>
          <w:tcPr>
            <w:tcW w:w="1134" w:type="dxa"/>
            <w:vAlign w:val="center"/>
          </w:tcPr>
          <w:p w14:paraId="1D9D0150" w14:textId="77777777" w:rsidR="00334240" w:rsidRPr="00334240" w:rsidRDefault="00334240" w:rsidP="00334240">
            <w:pPr>
              <w:jc w:val="center"/>
            </w:pPr>
            <w:r w:rsidRPr="00334240">
              <w:t>6091,5</w:t>
            </w:r>
          </w:p>
        </w:tc>
      </w:tr>
      <w:tr w:rsidR="00334240" w:rsidRPr="00334240" w14:paraId="5D710EF9" w14:textId="77777777" w:rsidTr="00E13309">
        <w:trPr>
          <w:trHeight w:val="385"/>
        </w:trPr>
        <w:tc>
          <w:tcPr>
            <w:tcW w:w="992" w:type="dxa"/>
            <w:vAlign w:val="center"/>
          </w:tcPr>
          <w:p w14:paraId="05FFDB86" w14:textId="77777777" w:rsidR="00334240" w:rsidRPr="00334240" w:rsidRDefault="00334240" w:rsidP="00334240">
            <w:pPr>
              <w:jc w:val="center"/>
            </w:pPr>
            <w:r w:rsidRPr="00334240">
              <w:t>1.4.3.</w:t>
            </w:r>
          </w:p>
        </w:tc>
        <w:tc>
          <w:tcPr>
            <w:tcW w:w="2127" w:type="dxa"/>
            <w:vAlign w:val="center"/>
          </w:tcPr>
          <w:p w14:paraId="43956086" w14:textId="77777777" w:rsidR="00334240" w:rsidRPr="00334240" w:rsidRDefault="00334240" w:rsidP="00334240">
            <w:r w:rsidRPr="00334240">
              <w:t>- прочие</w:t>
            </w:r>
          </w:p>
        </w:tc>
        <w:tc>
          <w:tcPr>
            <w:tcW w:w="850" w:type="dxa"/>
            <w:vAlign w:val="center"/>
          </w:tcPr>
          <w:p w14:paraId="54A4BB09"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4EA8379D" w14:textId="77777777" w:rsidR="00334240" w:rsidRPr="00334240" w:rsidRDefault="00334240" w:rsidP="00334240">
            <w:pPr>
              <w:jc w:val="center"/>
            </w:pPr>
            <w:r w:rsidRPr="00334240">
              <w:t>188,5</w:t>
            </w:r>
          </w:p>
        </w:tc>
        <w:tc>
          <w:tcPr>
            <w:tcW w:w="1134" w:type="dxa"/>
            <w:vAlign w:val="center"/>
          </w:tcPr>
          <w:p w14:paraId="266A58BB" w14:textId="77777777" w:rsidR="00334240" w:rsidRPr="00334240" w:rsidRDefault="00334240" w:rsidP="00334240">
            <w:pPr>
              <w:jc w:val="center"/>
            </w:pPr>
            <w:r w:rsidRPr="00334240">
              <w:t>188,5</w:t>
            </w:r>
          </w:p>
        </w:tc>
        <w:tc>
          <w:tcPr>
            <w:tcW w:w="1134" w:type="dxa"/>
            <w:vAlign w:val="center"/>
          </w:tcPr>
          <w:p w14:paraId="58DAB77A" w14:textId="77777777" w:rsidR="00334240" w:rsidRPr="00334240" w:rsidRDefault="00334240" w:rsidP="00334240">
            <w:pPr>
              <w:jc w:val="center"/>
            </w:pPr>
            <w:r w:rsidRPr="00334240">
              <w:t>188,5</w:t>
            </w:r>
          </w:p>
        </w:tc>
        <w:tc>
          <w:tcPr>
            <w:tcW w:w="1134" w:type="dxa"/>
            <w:vAlign w:val="center"/>
          </w:tcPr>
          <w:p w14:paraId="59BDB057" w14:textId="77777777" w:rsidR="00334240" w:rsidRPr="00334240" w:rsidRDefault="00334240" w:rsidP="00334240">
            <w:pPr>
              <w:jc w:val="center"/>
            </w:pPr>
            <w:r w:rsidRPr="00334240">
              <w:t>188,5</w:t>
            </w:r>
          </w:p>
        </w:tc>
        <w:tc>
          <w:tcPr>
            <w:tcW w:w="1134" w:type="dxa"/>
            <w:vAlign w:val="center"/>
          </w:tcPr>
          <w:p w14:paraId="5D22DE75" w14:textId="77777777" w:rsidR="00334240" w:rsidRPr="00334240" w:rsidRDefault="00334240" w:rsidP="00334240">
            <w:pPr>
              <w:jc w:val="center"/>
            </w:pPr>
            <w:r w:rsidRPr="00334240">
              <w:t>188,5</w:t>
            </w:r>
          </w:p>
        </w:tc>
        <w:tc>
          <w:tcPr>
            <w:tcW w:w="1134" w:type="dxa"/>
            <w:vAlign w:val="center"/>
          </w:tcPr>
          <w:p w14:paraId="1DBD1B14" w14:textId="77777777" w:rsidR="00334240" w:rsidRPr="00334240" w:rsidRDefault="00334240" w:rsidP="00334240">
            <w:pPr>
              <w:jc w:val="center"/>
            </w:pPr>
            <w:r w:rsidRPr="00334240">
              <w:t>188,5</w:t>
            </w:r>
          </w:p>
        </w:tc>
        <w:tc>
          <w:tcPr>
            <w:tcW w:w="1134" w:type="dxa"/>
            <w:vAlign w:val="center"/>
          </w:tcPr>
          <w:p w14:paraId="7AC4894E" w14:textId="77777777" w:rsidR="00334240" w:rsidRPr="00334240" w:rsidRDefault="00334240" w:rsidP="00334240">
            <w:pPr>
              <w:jc w:val="center"/>
            </w:pPr>
            <w:r w:rsidRPr="00334240">
              <w:t>188,5</w:t>
            </w:r>
          </w:p>
        </w:tc>
        <w:tc>
          <w:tcPr>
            <w:tcW w:w="1134" w:type="dxa"/>
            <w:vAlign w:val="center"/>
          </w:tcPr>
          <w:p w14:paraId="60D47AA2" w14:textId="77777777" w:rsidR="00334240" w:rsidRPr="00334240" w:rsidRDefault="00334240" w:rsidP="00334240">
            <w:pPr>
              <w:jc w:val="center"/>
            </w:pPr>
            <w:r w:rsidRPr="00334240">
              <w:t>188,5</w:t>
            </w:r>
          </w:p>
        </w:tc>
        <w:tc>
          <w:tcPr>
            <w:tcW w:w="1134" w:type="dxa"/>
            <w:vAlign w:val="center"/>
          </w:tcPr>
          <w:p w14:paraId="52717816" w14:textId="77777777" w:rsidR="00334240" w:rsidRPr="00334240" w:rsidRDefault="00334240" w:rsidP="00334240">
            <w:pPr>
              <w:jc w:val="center"/>
            </w:pPr>
            <w:r w:rsidRPr="00334240">
              <w:t>188,5</w:t>
            </w:r>
          </w:p>
        </w:tc>
        <w:tc>
          <w:tcPr>
            <w:tcW w:w="1134" w:type="dxa"/>
            <w:vAlign w:val="center"/>
          </w:tcPr>
          <w:p w14:paraId="6618B8A9" w14:textId="77777777" w:rsidR="00334240" w:rsidRPr="00334240" w:rsidRDefault="00334240" w:rsidP="00334240">
            <w:pPr>
              <w:jc w:val="center"/>
            </w:pPr>
            <w:r w:rsidRPr="00334240">
              <w:t>188,5</w:t>
            </w:r>
          </w:p>
        </w:tc>
      </w:tr>
      <w:tr w:rsidR="00334240" w:rsidRPr="00334240" w14:paraId="171BF5EA" w14:textId="77777777" w:rsidTr="00E13309">
        <w:trPr>
          <w:trHeight w:val="1263"/>
        </w:trPr>
        <w:tc>
          <w:tcPr>
            <w:tcW w:w="992" w:type="dxa"/>
            <w:vAlign w:val="center"/>
          </w:tcPr>
          <w:p w14:paraId="55584FA8" w14:textId="77777777" w:rsidR="00334240" w:rsidRPr="00334240" w:rsidRDefault="00334240" w:rsidP="00334240">
            <w:pPr>
              <w:jc w:val="center"/>
            </w:pPr>
            <w:r w:rsidRPr="00334240">
              <w:t>1.5.</w:t>
            </w:r>
          </w:p>
        </w:tc>
        <w:tc>
          <w:tcPr>
            <w:tcW w:w="2127" w:type="dxa"/>
            <w:vAlign w:val="center"/>
          </w:tcPr>
          <w:p w14:paraId="37F4BAC5" w14:textId="77777777" w:rsidR="00334240" w:rsidRPr="00334240" w:rsidRDefault="00334240" w:rsidP="00334240">
            <w:r w:rsidRPr="00334240">
              <w:t>Объем пропущенной воды через очистные сооружения</w:t>
            </w:r>
          </w:p>
        </w:tc>
        <w:tc>
          <w:tcPr>
            <w:tcW w:w="850" w:type="dxa"/>
            <w:vAlign w:val="center"/>
          </w:tcPr>
          <w:p w14:paraId="42ADF022"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25E216A7" w14:textId="77777777" w:rsidR="00334240" w:rsidRPr="00334240" w:rsidRDefault="00334240" w:rsidP="00334240">
            <w:pPr>
              <w:jc w:val="center"/>
            </w:pPr>
            <w:r w:rsidRPr="00334240">
              <w:t>-</w:t>
            </w:r>
          </w:p>
        </w:tc>
        <w:tc>
          <w:tcPr>
            <w:tcW w:w="1134" w:type="dxa"/>
            <w:vAlign w:val="center"/>
          </w:tcPr>
          <w:p w14:paraId="6D8BD763" w14:textId="77777777" w:rsidR="00334240" w:rsidRPr="00334240" w:rsidRDefault="00334240" w:rsidP="00334240">
            <w:pPr>
              <w:jc w:val="center"/>
            </w:pPr>
            <w:r w:rsidRPr="00334240">
              <w:t>-</w:t>
            </w:r>
          </w:p>
        </w:tc>
        <w:tc>
          <w:tcPr>
            <w:tcW w:w="1134" w:type="dxa"/>
            <w:vAlign w:val="center"/>
          </w:tcPr>
          <w:p w14:paraId="28D2DF30" w14:textId="77777777" w:rsidR="00334240" w:rsidRPr="00334240" w:rsidRDefault="00334240" w:rsidP="00334240">
            <w:pPr>
              <w:jc w:val="center"/>
            </w:pPr>
            <w:r w:rsidRPr="00334240">
              <w:t>-</w:t>
            </w:r>
          </w:p>
        </w:tc>
        <w:tc>
          <w:tcPr>
            <w:tcW w:w="1134" w:type="dxa"/>
            <w:vAlign w:val="center"/>
          </w:tcPr>
          <w:p w14:paraId="3CC8EF68" w14:textId="77777777" w:rsidR="00334240" w:rsidRPr="00334240" w:rsidRDefault="00334240" w:rsidP="00334240">
            <w:pPr>
              <w:jc w:val="center"/>
            </w:pPr>
            <w:r w:rsidRPr="00334240">
              <w:t>-</w:t>
            </w:r>
          </w:p>
        </w:tc>
        <w:tc>
          <w:tcPr>
            <w:tcW w:w="1134" w:type="dxa"/>
            <w:vAlign w:val="center"/>
          </w:tcPr>
          <w:p w14:paraId="039540C0" w14:textId="77777777" w:rsidR="00334240" w:rsidRPr="00334240" w:rsidRDefault="00334240" w:rsidP="00334240">
            <w:pPr>
              <w:jc w:val="center"/>
            </w:pPr>
            <w:r w:rsidRPr="00334240">
              <w:t>-</w:t>
            </w:r>
          </w:p>
        </w:tc>
        <w:tc>
          <w:tcPr>
            <w:tcW w:w="1134" w:type="dxa"/>
            <w:vAlign w:val="center"/>
          </w:tcPr>
          <w:p w14:paraId="0FE1C2AC" w14:textId="77777777" w:rsidR="00334240" w:rsidRPr="00334240" w:rsidRDefault="00334240" w:rsidP="00334240">
            <w:pPr>
              <w:jc w:val="center"/>
            </w:pPr>
            <w:r w:rsidRPr="00334240">
              <w:t>-</w:t>
            </w:r>
          </w:p>
        </w:tc>
        <w:tc>
          <w:tcPr>
            <w:tcW w:w="1134" w:type="dxa"/>
            <w:vAlign w:val="center"/>
          </w:tcPr>
          <w:p w14:paraId="62F5E772" w14:textId="77777777" w:rsidR="00334240" w:rsidRPr="00334240" w:rsidRDefault="00334240" w:rsidP="00334240">
            <w:pPr>
              <w:jc w:val="center"/>
            </w:pPr>
            <w:r w:rsidRPr="00334240">
              <w:t>-</w:t>
            </w:r>
          </w:p>
        </w:tc>
        <w:tc>
          <w:tcPr>
            <w:tcW w:w="1134" w:type="dxa"/>
            <w:vAlign w:val="center"/>
          </w:tcPr>
          <w:p w14:paraId="0EBCEBA4" w14:textId="77777777" w:rsidR="00334240" w:rsidRPr="00334240" w:rsidRDefault="00334240" w:rsidP="00334240">
            <w:pPr>
              <w:jc w:val="center"/>
            </w:pPr>
            <w:r w:rsidRPr="00334240">
              <w:t>-</w:t>
            </w:r>
          </w:p>
        </w:tc>
        <w:tc>
          <w:tcPr>
            <w:tcW w:w="1134" w:type="dxa"/>
            <w:vAlign w:val="center"/>
          </w:tcPr>
          <w:p w14:paraId="00A8A349" w14:textId="77777777" w:rsidR="00334240" w:rsidRPr="00334240" w:rsidRDefault="00334240" w:rsidP="00334240">
            <w:pPr>
              <w:jc w:val="center"/>
            </w:pPr>
            <w:r w:rsidRPr="00334240">
              <w:t>-</w:t>
            </w:r>
          </w:p>
        </w:tc>
        <w:tc>
          <w:tcPr>
            <w:tcW w:w="1134" w:type="dxa"/>
            <w:vAlign w:val="center"/>
          </w:tcPr>
          <w:p w14:paraId="608CDD8B" w14:textId="77777777" w:rsidR="00334240" w:rsidRPr="00334240" w:rsidRDefault="00334240" w:rsidP="00334240">
            <w:pPr>
              <w:jc w:val="center"/>
            </w:pPr>
            <w:r w:rsidRPr="00334240">
              <w:t>-</w:t>
            </w:r>
          </w:p>
        </w:tc>
      </w:tr>
      <w:tr w:rsidR="00334240" w:rsidRPr="00334240" w14:paraId="3BCF625B" w14:textId="77777777" w:rsidTr="00E13309">
        <w:tc>
          <w:tcPr>
            <w:tcW w:w="992" w:type="dxa"/>
            <w:vAlign w:val="center"/>
          </w:tcPr>
          <w:p w14:paraId="26B5DDD6" w14:textId="77777777" w:rsidR="00334240" w:rsidRPr="00334240" w:rsidRDefault="00334240" w:rsidP="00334240">
            <w:pPr>
              <w:jc w:val="center"/>
            </w:pPr>
            <w:r w:rsidRPr="00334240">
              <w:t>1.6.</w:t>
            </w:r>
          </w:p>
        </w:tc>
        <w:tc>
          <w:tcPr>
            <w:tcW w:w="2127" w:type="dxa"/>
            <w:vAlign w:val="center"/>
          </w:tcPr>
          <w:p w14:paraId="2A0C2DB1" w14:textId="77777777" w:rsidR="00334240" w:rsidRPr="00334240" w:rsidRDefault="00334240" w:rsidP="00334240">
            <w:r w:rsidRPr="00334240">
              <w:t>Подано воды в сеть</w:t>
            </w:r>
          </w:p>
        </w:tc>
        <w:tc>
          <w:tcPr>
            <w:tcW w:w="850" w:type="dxa"/>
            <w:vAlign w:val="center"/>
          </w:tcPr>
          <w:p w14:paraId="304195B3"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5F18C8EB" w14:textId="77777777" w:rsidR="00334240" w:rsidRPr="00334240" w:rsidRDefault="00334240" w:rsidP="00334240">
            <w:pPr>
              <w:jc w:val="center"/>
            </w:pPr>
            <w:r w:rsidRPr="00334240">
              <w:t>690674,4</w:t>
            </w:r>
          </w:p>
        </w:tc>
        <w:tc>
          <w:tcPr>
            <w:tcW w:w="1134" w:type="dxa"/>
            <w:vAlign w:val="center"/>
          </w:tcPr>
          <w:p w14:paraId="54E0D7DB" w14:textId="77777777" w:rsidR="00334240" w:rsidRPr="00334240" w:rsidRDefault="00334240" w:rsidP="00334240">
            <w:pPr>
              <w:jc w:val="center"/>
            </w:pPr>
            <w:r w:rsidRPr="00334240">
              <w:t>690674,4</w:t>
            </w:r>
          </w:p>
        </w:tc>
        <w:tc>
          <w:tcPr>
            <w:tcW w:w="1134" w:type="dxa"/>
            <w:vAlign w:val="center"/>
          </w:tcPr>
          <w:p w14:paraId="50C5C965" w14:textId="77777777" w:rsidR="00334240" w:rsidRPr="00334240" w:rsidRDefault="00334240" w:rsidP="00334240">
            <w:pPr>
              <w:jc w:val="center"/>
            </w:pPr>
            <w:r w:rsidRPr="00334240">
              <w:t>699136,0</w:t>
            </w:r>
          </w:p>
        </w:tc>
        <w:tc>
          <w:tcPr>
            <w:tcW w:w="1134" w:type="dxa"/>
            <w:vAlign w:val="center"/>
          </w:tcPr>
          <w:p w14:paraId="4ECC038E" w14:textId="77777777" w:rsidR="00334240" w:rsidRPr="00334240" w:rsidRDefault="00334240" w:rsidP="00334240">
            <w:pPr>
              <w:jc w:val="center"/>
            </w:pPr>
            <w:r w:rsidRPr="00334240">
              <w:t>699136,0</w:t>
            </w:r>
          </w:p>
        </w:tc>
        <w:tc>
          <w:tcPr>
            <w:tcW w:w="1134" w:type="dxa"/>
            <w:vAlign w:val="center"/>
          </w:tcPr>
          <w:p w14:paraId="03B12C97" w14:textId="77777777" w:rsidR="00334240" w:rsidRPr="00334240" w:rsidRDefault="00334240" w:rsidP="00334240">
            <w:pPr>
              <w:jc w:val="center"/>
            </w:pPr>
            <w:r w:rsidRPr="00334240">
              <w:t>699522,1</w:t>
            </w:r>
          </w:p>
        </w:tc>
        <w:tc>
          <w:tcPr>
            <w:tcW w:w="1134" w:type="dxa"/>
            <w:vAlign w:val="center"/>
          </w:tcPr>
          <w:p w14:paraId="3F0853B4" w14:textId="77777777" w:rsidR="00334240" w:rsidRPr="00334240" w:rsidRDefault="00334240" w:rsidP="00334240">
            <w:pPr>
              <w:jc w:val="center"/>
            </w:pPr>
            <w:r w:rsidRPr="00334240">
              <w:t>699522,1</w:t>
            </w:r>
          </w:p>
        </w:tc>
        <w:tc>
          <w:tcPr>
            <w:tcW w:w="1134" w:type="dxa"/>
            <w:vAlign w:val="center"/>
          </w:tcPr>
          <w:p w14:paraId="3D7FF8BB" w14:textId="77777777" w:rsidR="00334240" w:rsidRPr="00334240" w:rsidRDefault="00334240" w:rsidP="00334240">
            <w:pPr>
              <w:jc w:val="center"/>
            </w:pPr>
            <w:r w:rsidRPr="00334240">
              <w:t>690674,4</w:t>
            </w:r>
          </w:p>
        </w:tc>
        <w:tc>
          <w:tcPr>
            <w:tcW w:w="1134" w:type="dxa"/>
            <w:vAlign w:val="center"/>
          </w:tcPr>
          <w:p w14:paraId="7175FDB0" w14:textId="77777777" w:rsidR="00334240" w:rsidRPr="00334240" w:rsidRDefault="00334240" w:rsidP="00334240">
            <w:pPr>
              <w:jc w:val="center"/>
            </w:pPr>
            <w:r w:rsidRPr="00334240">
              <w:t>690674,4</w:t>
            </w:r>
          </w:p>
        </w:tc>
        <w:tc>
          <w:tcPr>
            <w:tcW w:w="1134" w:type="dxa"/>
            <w:vAlign w:val="center"/>
          </w:tcPr>
          <w:p w14:paraId="56924E62" w14:textId="77777777" w:rsidR="00334240" w:rsidRPr="00334240" w:rsidRDefault="00334240" w:rsidP="00334240">
            <w:pPr>
              <w:jc w:val="center"/>
            </w:pPr>
            <w:r w:rsidRPr="00334240">
              <w:t>690674,4</w:t>
            </w:r>
          </w:p>
        </w:tc>
        <w:tc>
          <w:tcPr>
            <w:tcW w:w="1134" w:type="dxa"/>
            <w:vAlign w:val="center"/>
          </w:tcPr>
          <w:p w14:paraId="45D5F2C6" w14:textId="77777777" w:rsidR="00334240" w:rsidRPr="00334240" w:rsidRDefault="00334240" w:rsidP="00334240">
            <w:pPr>
              <w:jc w:val="center"/>
            </w:pPr>
            <w:r w:rsidRPr="00334240">
              <w:t>690674,4</w:t>
            </w:r>
          </w:p>
        </w:tc>
      </w:tr>
      <w:tr w:rsidR="00334240" w:rsidRPr="00334240" w14:paraId="08A1FCB6" w14:textId="77777777" w:rsidTr="00E13309">
        <w:trPr>
          <w:trHeight w:val="447"/>
        </w:trPr>
        <w:tc>
          <w:tcPr>
            <w:tcW w:w="992" w:type="dxa"/>
            <w:vAlign w:val="center"/>
          </w:tcPr>
          <w:p w14:paraId="1DFD2164" w14:textId="77777777" w:rsidR="00334240" w:rsidRPr="00334240" w:rsidRDefault="00334240" w:rsidP="00334240">
            <w:pPr>
              <w:jc w:val="center"/>
            </w:pPr>
            <w:r w:rsidRPr="00334240">
              <w:lastRenderedPageBreak/>
              <w:t>1.7.</w:t>
            </w:r>
          </w:p>
        </w:tc>
        <w:tc>
          <w:tcPr>
            <w:tcW w:w="2127" w:type="dxa"/>
            <w:vAlign w:val="center"/>
          </w:tcPr>
          <w:p w14:paraId="12F6B520" w14:textId="77777777" w:rsidR="00334240" w:rsidRPr="00334240" w:rsidRDefault="00334240" w:rsidP="00334240">
            <w:r w:rsidRPr="00334240">
              <w:t>Потери воды</w:t>
            </w:r>
          </w:p>
        </w:tc>
        <w:tc>
          <w:tcPr>
            <w:tcW w:w="850" w:type="dxa"/>
            <w:vAlign w:val="center"/>
          </w:tcPr>
          <w:p w14:paraId="1D8F3E28"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1B503A7B" w14:textId="77777777" w:rsidR="00334240" w:rsidRPr="00334240" w:rsidRDefault="00334240" w:rsidP="00334240">
            <w:pPr>
              <w:jc w:val="center"/>
            </w:pPr>
            <w:r w:rsidRPr="00334240">
              <w:t>198568,9</w:t>
            </w:r>
          </w:p>
        </w:tc>
        <w:tc>
          <w:tcPr>
            <w:tcW w:w="1134" w:type="dxa"/>
            <w:vAlign w:val="center"/>
          </w:tcPr>
          <w:p w14:paraId="6FE05221" w14:textId="77777777" w:rsidR="00334240" w:rsidRPr="00334240" w:rsidRDefault="00334240" w:rsidP="00334240">
            <w:pPr>
              <w:jc w:val="center"/>
            </w:pPr>
            <w:r w:rsidRPr="00334240">
              <w:t>198568,9</w:t>
            </w:r>
          </w:p>
        </w:tc>
        <w:tc>
          <w:tcPr>
            <w:tcW w:w="1134" w:type="dxa"/>
            <w:vAlign w:val="center"/>
          </w:tcPr>
          <w:p w14:paraId="0BBBA6D7" w14:textId="77777777" w:rsidR="00334240" w:rsidRPr="00334240" w:rsidRDefault="00334240" w:rsidP="00334240">
            <w:pPr>
              <w:jc w:val="center"/>
            </w:pPr>
            <w:r w:rsidRPr="00334240">
              <w:t>201001,6</w:t>
            </w:r>
          </w:p>
        </w:tc>
        <w:tc>
          <w:tcPr>
            <w:tcW w:w="1134" w:type="dxa"/>
            <w:vAlign w:val="center"/>
          </w:tcPr>
          <w:p w14:paraId="38FC3A7B" w14:textId="77777777" w:rsidR="00334240" w:rsidRPr="00334240" w:rsidRDefault="00334240" w:rsidP="00334240">
            <w:pPr>
              <w:jc w:val="center"/>
            </w:pPr>
            <w:r w:rsidRPr="00334240">
              <w:t>201001,6</w:t>
            </w:r>
          </w:p>
        </w:tc>
        <w:tc>
          <w:tcPr>
            <w:tcW w:w="1134" w:type="dxa"/>
            <w:vAlign w:val="center"/>
          </w:tcPr>
          <w:p w14:paraId="3F5C5940" w14:textId="77777777" w:rsidR="00334240" w:rsidRPr="00334240" w:rsidRDefault="00334240" w:rsidP="00334240">
            <w:pPr>
              <w:jc w:val="center"/>
            </w:pPr>
            <w:r w:rsidRPr="00334240">
              <w:t>201112,6</w:t>
            </w:r>
          </w:p>
        </w:tc>
        <w:tc>
          <w:tcPr>
            <w:tcW w:w="1134" w:type="dxa"/>
            <w:vAlign w:val="center"/>
          </w:tcPr>
          <w:p w14:paraId="54D8BA8D" w14:textId="77777777" w:rsidR="00334240" w:rsidRPr="00334240" w:rsidRDefault="00334240" w:rsidP="00334240">
            <w:pPr>
              <w:jc w:val="center"/>
            </w:pPr>
            <w:r w:rsidRPr="00334240">
              <w:t>201112,6</w:t>
            </w:r>
          </w:p>
        </w:tc>
        <w:tc>
          <w:tcPr>
            <w:tcW w:w="1134" w:type="dxa"/>
            <w:vAlign w:val="center"/>
          </w:tcPr>
          <w:p w14:paraId="197985F2" w14:textId="77777777" w:rsidR="00334240" w:rsidRPr="00334240" w:rsidRDefault="00334240" w:rsidP="00334240">
            <w:pPr>
              <w:jc w:val="center"/>
            </w:pPr>
            <w:r w:rsidRPr="00334240">
              <w:t>198568,9</w:t>
            </w:r>
          </w:p>
        </w:tc>
        <w:tc>
          <w:tcPr>
            <w:tcW w:w="1134" w:type="dxa"/>
            <w:vAlign w:val="center"/>
          </w:tcPr>
          <w:p w14:paraId="66145CC5" w14:textId="77777777" w:rsidR="00334240" w:rsidRPr="00334240" w:rsidRDefault="00334240" w:rsidP="00334240">
            <w:pPr>
              <w:jc w:val="center"/>
            </w:pPr>
            <w:r w:rsidRPr="00334240">
              <w:t>198568,9</w:t>
            </w:r>
          </w:p>
        </w:tc>
        <w:tc>
          <w:tcPr>
            <w:tcW w:w="1134" w:type="dxa"/>
            <w:vAlign w:val="center"/>
          </w:tcPr>
          <w:p w14:paraId="3637D2D3" w14:textId="77777777" w:rsidR="00334240" w:rsidRPr="00334240" w:rsidRDefault="00334240" w:rsidP="00334240">
            <w:pPr>
              <w:jc w:val="center"/>
            </w:pPr>
            <w:r w:rsidRPr="00334240">
              <w:t>198568,9</w:t>
            </w:r>
          </w:p>
        </w:tc>
        <w:tc>
          <w:tcPr>
            <w:tcW w:w="1134" w:type="dxa"/>
            <w:vAlign w:val="center"/>
          </w:tcPr>
          <w:p w14:paraId="169FB9A7" w14:textId="77777777" w:rsidR="00334240" w:rsidRPr="00334240" w:rsidRDefault="00334240" w:rsidP="00334240">
            <w:pPr>
              <w:jc w:val="center"/>
            </w:pPr>
            <w:r w:rsidRPr="00334240">
              <w:t>198568,9</w:t>
            </w:r>
          </w:p>
        </w:tc>
      </w:tr>
      <w:tr w:rsidR="00334240" w:rsidRPr="00334240" w14:paraId="3F48E6BE" w14:textId="77777777" w:rsidTr="00E13309">
        <w:trPr>
          <w:trHeight w:val="296"/>
        </w:trPr>
        <w:tc>
          <w:tcPr>
            <w:tcW w:w="992" w:type="dxa"/>
            <w:vAlign w:val="center"/>
          </w:tcPr>
          <w:p w14:paraId="496878B4" w14:textId="77777777" w:rsidR="00334240" w:rsidRPr="00334240" w:rsidRDefault="00334240" w:rsidP="00334240">
            <w:pPr>
              <w:jc w:val="center"/>
              <w:rPr>
                <w:sz w:val="28"/>
                <w:szCs w:val="28"/>
              </w:rPr>
            </w:pPr>
            <w:r w:rsidRPr="00334240">
              <w:rPr>
                <w:sz w:val="28"/>
                <w:szCs w:val="28"/>
              </w:rPr>
              <w:t>1</w:t>
            </w:r>
          </w:p>
        </w:tc>
        <w:tc>
          <w:tcPr>
            <w:tcW w:w="2127" w:type="dxa"/>
            <w:vAlign w:val="center"/>
          </w:tcPr>
          <w:p w14:paraId="47EB8022" w14:textId="77777777" w:rsidR="00334240" w:rsidRPr="00334240" w:rsidRDefault="00334240" w:rsidP="00334240">
            <w:pPr>
              <w:jc w:val="center"/>
              <w:rPr>
                <w:sz w:val="28"/>
                <w:szCs w:val="28"/>
              </w:rPr>
            </w:pPr>
            <w:r w:rsidRPr="00334240">
              <w:rPr>
                <w:sz w:val="28"/>
                <w:szCs w:val="28"/>
              </w:rPr>
              <w:t>2</w:t>
            </w:r>
          </w:p>
        </w:tc>
        <w:tc>
          <w:tcPr>
            <w:tcW w:w="850" w:type="dxa"/>
            <w:vAlign w:val="center"/>
          </w:tcPr>
          <w:p w14:paraId="309F8406" w14:textId="77777777" w:rsidR="00334240" w:rsidRPr="00334240" w:rsidRDefault="00334240" w:rsidP="00334240">
            <w:pPr>
              <w:jc w:val="center"/>
              <w:rPr>
                <w:sz w:val="28"/>
                <w:szCs w:val="28"/>
              </w:rPr>
            </w:pPr>
            <w:r w:rsidRPr="00334240">
              <w:rPr>
                <w:sz w:val="28"/>
                <w:szCs w:val="28"/>
              </w:rPr>
              <w:t>3</w:t>
            </w:r>
          </w:p>
        </w:tc>
        <w:tc>
          <w:tcPr>
            <w:tcW w:w="1134" w:type="dxa"/>
            <w:vAlign w:val="center"/>
          </w:tcPr>
          <w:p w14:paraId="7298B4B1" w14:textId="77777777" w:rsidR="00334240" w:rsidRPr="00334240" w:rsidRDefault="00334240" w:rsidP="00334240">
            <w:pPr>
              <w:jc w:val="center"/>
              <w:rPr>
                <w:sz w:val="28"/>
                <w:szCs w:val="28"/>
              </w:rPr>
            </w:pPr>
            <w:r w:rsidRPr="00334240">
              <w:rPr>
                <w:sz w:val="28"/>
                <w:szCs w:val="28"/>
              </w:rPr>
              <w:t>4</w:t>
            </w:r>
          </w:p>
        </w:tc>
        <w:tc>
          <w:tcPr>
            <w:tcW w:w="1134" w:type="dxa"/>
            <w:vAlign w:val="center"/>
          </w:tcPr>
          <w:p w14:paraId="6758D452" w14:textId="77777777" w:rsidR="00334240" w:rsidRPr="00334240" w:rsidRDefault="00334240" w:rsidP="00334240">
            <w:pPr>
              <w:jc w:val="center"/>
              <w:rPr>
                <w:sz w:val="28"/>
                <w:szCs w:val="28"/>
              </w:rPr>
            </w:pPr>
            <w:r w:rsidRPr="00334240">
              <w:rPr>
                <w:sz w:val="28"/>
                <w:szCs w:val="28"/>
              </w:rPr>
              <w:t>5</w:t>
            </w:r>
          </w:p>
        </w:tc>
        <w:tc>
          <w:tcPr>
            <w:tcW w:w="1134" w:type="dxa"/>
            <w:vAlign w:val="center"/>
          </w:tcPr>
          <w:p w14:paraId="55D64EE4" w14:textId="77777777" w:rsidR="00334240" w:rsidRPr="00334240" w:rsidRDefault="00334240" w:rsidP="00334240">
            <w:pPr>
              <w:jc w:val="center"/>
              <w:rPr>
                <w:sz w:val="28"/>
                <w:szCs w:val="28"/>
              </w:rPr>
            </w:pPr>
            <w:r w:rsidRPr="00334240">
              <w:rPr>
                <w:sz w:val="28"/>
                <w:szCs w:val="28"/>
              </w:rPr>
              <w:t>6</w:t>
            </w:r>
          </w:p>
        </w:tc>
        <w:tc>
          <w:tcPr>
            <w:tcW w:w="1134" w:type="dxa"/>
            <w:vAlign w:val="center"/>
          </w:tcPr>
          <w:p w14:paraId="199D5965" w14:textId="77777777" w:rsidR="00334240" w:rsidRPr="00334240" w:rsidRDefault="00334240" w:rsidP="00334240">
            <w:pPr>
              <w:jc w:val="center"/>
              <w:rPr>
                <w:sz w:val="28"/>
                <w:szCs w:val="28"/>
              </w:rPr>
            </w:pPr>
            <w:r w:rsidRPr="00334240">
              <w:rPr>
                <w:sz w:val="28"/>
                <w:szCs w:val="28"/>
              </w:rPr>
              <w:t>7</w:t>
            </w:r>
          </w:p>
        </w:tc>
        <w:tc>
          <w:tcPr>
            <w:tcW w:w="1134" w:type="dxa"/>
            <w:vAlign w:val="center"/>
          </w:tcPr>
          <w:p w14:paraId="447B45FE" w14:textId="77777777" w:rsidR="00334240" w:rsidRPr="00334240" w:rsidRDefault="00334240" w:rsidP="00334240">
            <w:pPr>
              <w:jc w:val="center"/>
              <w:rPr>
                <w:sz w:val="28"/>
                <w:szCs w:val="28"/>
              </w:rPr>
            </w:pPr>
            <w:r w:rsidRPr="00334240">
              <w:rPr>
                <w:sz w:val="28"/>
                <w:szCs w:val="28"/>
              </w:rPr>
              <w:t>8</w:t>
            </w:r>
          </w:p>
        </w:tc>
        <w:tc>
          <w:tcPr>
            <w:tcW w:w="1134" w:type="dxa"/>
            <w:vAlign w:val="center"/>
          </w:tcPr>
          <w:p w14:paraId="4838F3FE" w14:textId="77777777" w:rsidR="00334240" w:rsidRPr="00334240" w:rsidRDefault="00334240" w:rsidP="00334240">
            <w:pPr>
              <w:jc w:val="center"/>
              <w:rPr>
                <w:sz w:val="28"/>
                <w:szCs w:val="28"/>
              </w:rPr>
            </w:pPr>
            <w:r w:rsidRPr="00334240">
              <w:rPr>
                <w:sz w:val="28"/>
                <w:szCs w:val="28"/>
              </w:rPr>
              <w:t>9</w:t>
            </w:r>
          </w:p>
        </w:tc>
        <w:tc>
          <w:tcPr>
            <w:tcW w:w="1134" w:type="dxa"/>
            <w:vAlign w:val="center"/>
          </w:tcPr>
          <w:p w14:paraId="4BF5457E" w14:textId="77777777" w:rsidR="00334240" w:rsidRPr="00334240" w:rsidRDefault="00334240" w:rsidP="00334240">
            <w:pPr>
              <w:jc w:val="center"/>
              <w:rPr>
                <w:sz w:val="28"/>
                <w:szCs w:val="28"/>
              </w:rPr>
            </w:pPr>
            <w:r w:rsidRPr="00334240">
              <w:rPr>
                <w:sz w:val="28"/>
                <w:szCs w:val="28"/>
              </w:rPr>
              <w:t>10</w:t>
            </w:r>
          </w:p>
        </w:tc>
        <w:tc>
          <w:tcPr>
            <w:tcW w:w="1134" w:type="dxa"/>
            <w:vAlign w:val="center"/>
          </w:tcPr>
          <w:p w14:paraId="1B77D408" w14:textId="77777777" w:rsidR="00334240" w:rsidRPr="00334240" w:rsidRDefault="00334240" w:rsidP="00334240">
            <w:pPr>
              <w:jc w:val="center"/>
              <w:rPr>
                <w:sz w:val="28"/>
                <w:szCs w:val="28"/>
              </w:rPr>
            </w:pPr>
            <w:r w:rsidRPr="00334240">
              <w:rPr>
                <w:sz w:val="28"/>
                <w:szCs w:val="28"/>
              </w:rPr>
              <w:t>11</w:t>
            </w:r>
          </w:p>
        </w:tc>
        <w:tc>
          <w:tcPr>
            <w:tcW w:w="1134" w:type="dxa"/>
            <w:vAlign w:val="center"/>
          </w:tcPr>
          <w:p w14:paraId="5F0E07E7" w14:textId="77777777" w:rsidR="00334240" w:rsidRPr="00334240" w:rsidRDefault="00334240" w:rsidP="00334240">
            <w:pPr>
              <w:jc w:val="center"/>
              <w:rPr>
                <w:sz w:val="28"/>
                <w:szCs w:val="28"/>
              </w:rPr>
            </w:pPr>
            <w:r w:rsidRPr="00334240">
              <w:rPr>
                <w:sz w:val="28"/>
                <w:szCs w:val="28"/>
              </w:rPr>
              <w:t>12</w:t>
            </w:r>
          </w:p>
        </w:tc>
        <w:tc>
          <w:tcPr>
            <w:tcW w:w="1134" w:type="dxa"/>
            <w:vAlign w:val="center"/>
          </w:tcPr>
          <w:p w14:paraId="38521052" w14:textId="77777777" w:rsidR="00334240" w:rsidRPr="00334240" w:rsidRDefault="00334240" w:rsidP="00334240">
            <w:pPr>
              <w:jc w:val="center"/>
              <w:rPr>
                <w:sz w:val="28"/>
                <w:szCs w:val="28"/>
              </w:rPr>
            </w:pPr>
            <w:r w:rsidRPr="00334240">
              <w:rPr>
                <w:sz w:val="28"/>
                <w:szCs w:val="28"/>
              </w:rPr>
              <w:t>13</w:t>
            </w:r>
          </w:p>
        </w:tc>
      </w:tr>
      <w:tr w:rsidR="00334240" w:rsidRPr="00334240" w14:paraId="55F9C7C0" w14:textId="77777777" w:rsidTr="00E13309">
        <w:trPr>
          <w:trHeight w:val="977"/>
        </w:trPr>
        <w:tc>
          <w:tcPr>
            <w:tcW w:w="992" w:type="dxa"/>
            <w:vAlign w:val="center"/>
          </w:tcPr>
          <w:p w14:paraId="6AC8CF67" w14:textId="77777777" w:rsidR="00334240" w:rsidRPr="00334240" w:rsidRDefault="00334240" w:rsidP="00334240">
            <w:pPr>
              <w:jc w:val="center"/>
            </w:pPr>
            <w:r w:rsidRPr="00334240">
              <w:t>1.8.</w:t>
            </w:r>
          </w:p>
        </w:tc>
        <w:tc>
          <w:tcPr>
            <w:tcW w:w="2127" w:type="dxa"/>
            <w:vAlign w:val="center"/>
          </w:tcPr>
          <w:p w14:paraId="34C98E17" w14:textId="77777777" w:rsidR="00334240" w:rsidRPr="00334240" w:rsidRDefault="00334240" w:rsidP="00334240">
            <w:r w:rsidRPr="00334240">
              <w:t>Уровень потерь к объему поданной воды в сеть</w:t>
            </w:r>
          </w:p>
        </w:tc>
        <w:tc>
          <w:tcPr>
            <w:tcW w:w="850" w:type="dxa"/>
            <w:vAlign w:val="center"/>
          </w:tcPr>
          <w:p w14:paraId="335CE2F2" w14:textId="77777777" w:rsidR="00334240" w:rsidRPr="00334240" w:rsidRDefault="00334240" w:rsidP="00334240">
            <w:pPr>
              <w:jc w:val="center"/>
            </w:pPr>
            <w:r w:rsidRPr="00334240">
              <w:t>%</w:t>
            </w:r>
          </w:p>
        </w:tc>
        <w:tc>
          <w:tcPr>
            <w:tcW w:w="1134" w:type="dxa"/>
            <w:vAlign w:val="center"/>
          </w:tcPr>
          <w:p w14:paraId="0D7B288C" w14:textId="77777777" w:rsidR="00334240" w:rsidRPr="00334240" w:rsidRDefault="00334240" w:rsidP="00334240">
            <w:pPr>
              <w:jc w:val="center"/>
            </w:pPr>
            <w:r w:rsidRPr="00334240">
              <w:t>28,75</w:t>
            </w:r>
          </w:p>
        </w:tc>
        <w:tc>
          <w:tcPr>
            <w:tcW w:w="1134" w:type="dxa"/>
            <w:vAlign w:val="center"/>
          </w:tcPr>
          <w:p w14:paraId="48CF330A" w14:textId="77777777" w:rsidR="00334240" w:rsidRPr="00334240" w:rsidRDefault="00334240" w:rsidP="00334240">
            <w:pPr>
              <w:jc w:val="center"/>
            </w:pPr>
            <w:r w:rsidRPr="00334240">
              <w:t>28,75</w:t>
            </w:r>
          </w:p>
        </w:tc>
        <w:tc>
          <w:tcPr>
            <w:tcW w:w="1134" w:type="dxa"/>
            <w:vAlign w:val="center"/>
          </w:tcPr>
          <w:p w14:paraId="4FE5D89B" w14:textId="77777777" w:rsidR="00334240" w:rsidRPr="00334240" w:rsidRDefault="00334240" w:rsidP="00334240">
            <w:pPr>
              <w:jc w:val="center"/>
            </w:pPr>
            <w:r w:rsidRPr="00334240">
              <w:t>28,75</w:t>
            </w:r>
          </w:p>
        </w:tc>
        <w:tc>
          <w:tcPr>
            <w:tcW w:w="1134" w:type="dxa"/>
            <w:vAlign w:val="center"/>
          </w:tcPr>
          <w:p w14:paraId="3FB38135" w14:textId="77777777" w:rsidR="00334240" w:rsidRPr="00334240" w:rsidRDefault="00334240" w:rsidP="00334240">
            <w:pPr>
              <w:jc w:val="center"/>
            </w:pPr>
            <w:r w:rsidRPr="00334240">
              <w:t>28,75</w:t>
            </w:r>
          </w:p>
        </w:tc>
        <w:tc>
          <w:tcPr>
            <w:tcW w:w="1134" w:type="dxa"/>
            <w:vAlign w:val="center"/>
          </w:tcPr>
          <w:p w14:paraId="6470B25B" w14:textId="77777777" w:rsidR="00334240" w:rsidRPr="00334240" w:rsidRDefault="00334240" w:rsidP="00334240">
            <w:pPr>
              <w:jc w:val="center"/>
            </w:pPr>
            <w:r w:rsidRPr="00334240">
              <w:t>28,75</w:t>
            </w:r>
          </w:p>
        </w:tc>
        <w:tc>
          <w:tcPr>
            <w:tcW w:w="1134" w:type="dxa"/>
            <w:vAlign w:val="center"/>
          </w:tcPr>
          <w:p w14:paraId="527740AC" w14:textId="77777777" w:rsidR="00334240" w:rsidRPr="00334240" w:rsidRDefault="00334240" w:rsidP="00334240">
            <w:pPr>
              <w:jc w:val="center"/>
            </w:pPr>
            <w:r w:rsidRPr="00334240">
              <w:t>28,75</w:t>
            </w:r>
          </w:p>
        </w:tc>
        <w:tc>
          <w:tcPr>
            <w:tcW w:w="1134" w:type="dxa"/>
            <w:vAlign w:val="center"/>
          </w:tcPr>
          <w:p w14:paraId="43F8EABD" w14:textId="77777777" w:rsidR="00334240" w:rsidRPr="00334240" w:rsidRDefault="00334240" w:rsidP="00334240">
            <w:pPr>
              <w:jc w:val="center"/>
            </w:pPr>
            <w:r w:rsidRPr="00334240">
              <w:t>28,75</w:t>
            </w:r>
          </w:p>
        </w:tc>
        <w:tc>
          <w:tcPr>
            <w:tcW w:w="1134" w:type="dxa"/>
            <w:vAlign w:val="center"/>
          </w:tcPr>
          <w:p w14:paraId="3F522FD9" w14:textId="77777777" w:rsidR="00334240" w:rsidRPr="00334240" w:rsidRDefault="00334240" w:rsidP="00334240">
            <w:pPr>
              <w:jc w:val="center"/>
            </w:pPr>
            <w:r w:rsidRPr="00334240">
              <w:t>28,75</w:t>
            </w:r>
          </w:p>
        </w:tc>
        <w:tc>
          <w:tcPr>
            <w:tcW w:w="1134" w:type="dxa"/>
            <w:vAlign w:val="center"/>
          </w:tcPr>
          <w:p w14:paraId="4F0273D8" w14:textId="77777777" w:rsidR="00334240" w:rsidRPr="00334240" w:rsidRDefault="00334240" w:rsidP="00334240">
            <w:pPr>
              <w:jc w:val="center"/>
            </w:pPr>
            <w:r w:rsidRPr="00334240">
              <w:t>28,75</w:t>
            </w:r>
          </w:p>
        </w:tc>
        <w:tc>
          <w:tcPr>
            <w:tcW w:w="1134" w:type="dxa"/>
            <w:vAlign w:val="center"/>
          </w:tcPr>
          <w:p w14:paraId="2C230168" w14:textId="77777777" w:rsidR="00334240" w:rsidRPr="00334240" w:rsidRDefault="00334240" w:rsidP="00334240">
            <w:pPr>
              <w:jc w:val="center"/>
            </w:pPr>
            <w:r w:rsidRPr="00334240">
              <w:t>28,75</w:t>
            </w:r>
          </w:p>
        </w:tc>
      </w:tr>
      <w:tr w:rsidR="00334240" w:rsidRPr="00334240" w14:paraId="4AF32750" w14:textId="77777777" w:rsidTr="00E13309">
        <w:tc>
          <w:tcPr>
            <w:tcW w:w="992" w:type="dxa"/>
            <w:vAlign w:val="center"/>
          </w:tcPr>
          <w:p w14:paraId="6A70E9D6" w14:textId="77777777" w:rsidR="00334240" w:rsidRPr="00334240" w:rsidRDefault="00334240" w:rsidP="00334240">
            <w:pPr>
              <w:jc w:val="center"/>
            </w:pPr>
            <w:r w:rsidRPr="00334240">
              <w:t>1.9.</w:t>
            </w:r>
          </w:p>
        </w:tc>
        <w:tc>
          <w:tcPr>
            <w:tcW w:w="2127" w:type="dxa"/>
            <w:vAlign w:val="center"/>
          </w:tcPr>
          <w:p w14:paraId="08C7B5D3" w14:textId="77777777" w:rsidR="00334240" w:rsidRPr="00334240" w:rsidRDefault="00334240" w:rsidP="00334240">
            <w:r w:rsidRPr="00334240">
              <w:t>Отпущено воды по категориям потребителей</w:t>
            </w:r>
          </w:p>
        </w:tc>
        <w:tc>
          <w:tcPr>
            <w:tcW w:w="850" w:type="dxa"/>
            <w:vAlign w:val="center"/>
          </w:tcPr>
          <w:p w14:paraId="70971586"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6F21A685" w14:textId="77777777" w:rsidR="00334240" w:rsidRPr="00334240" w:rsidRDefault="00334240" w:rsidP="00334240">
            <w:pPr>
              <w:jc w:val="center"/>
            </w:pPr>
            <w:r w:rsidRPr="00334240">
              <w:t>492105,5</w:t>
            </w:r>
          </w:p>
        </w:tc>
        <w:tc>
          <w:tcPr>
            <w:tcW w:w="1134" w:type="dxa"/>
            <w:vAlign w:val="center"/>
          </w:tcPr>
          <w:p w14:paraId="78FE2B6F" w14:textId="77777777" w:rsidR="00334240" w:rsidRPr="00334240" w:rsidRDefault="00334240" w:rsidP="00334240">
            <w:pPr>
              <w:jc w:val="center"/>
            </w:pPr>
            <w:r w:rsidRPr="00334240">
              <w:t>492105,5</w:t>
            </w:r>
          </w:p>
        </w:tc>
        <w:tc>
          <w:tcPr>
            <w:tcW w:w="1134" w:type="dxa"/>
            <w:vAlign w:val="center"/>
          </w:tcPr>
          <w:p w14:paraId="49D5298D" w14:textId="77777777" w:rsidR="00334240" w:rsidRPr="00334240" w:rsidRDefault="00334240" w:rsidP="00334240">
            <w:pPr>
              <w:jc w:val="center"/>
            </w:pPr>
            <w:r w:rsidRPr="00334240">
              <w:t>498134,4</w:t>
            </w:r>
          </w:p>
        </w:tc>
        <w:tc>
          <w:tcPr>
            <w:tcW w:w="1134" w:type="dxa"/>
            <w:vAlign w:val="center"/>
          </w:tcPr>
          <w:p w14:paraId="11A7D32D" w14:textId="77777777" w:rsidR="00334240" w:rsidRPr="00334240" w:rsidRDefault="00334240" w:rsidP="00334240">
            <w:pPr>
              <w:jc w:val="center"/>
            </w:pPr>
            <w:r w:rsidRPr="00334240">
              <w:t>498134,4</w:t>
            </w:r>
          </w:p>
        </w:tc>
        <w:tc>
          <w:tcPr>
            <w:tcW w:w="1134" w:type="dxa"/>
            <w:vAlign w:val="center"/>
          </w:tcPr>
          <w:p w14:paraId="6E5D2DBA" w14:textId="77777777" w:rsidR="00334240" w:rsidRPr="00334240" w:rsidRDefault="00334240" w:rsidP="00334240">
            <w:pPr>
              <w:jc w:val="center"/>
            </w:pPr>
            <w:r w:rsidRPr="00334240">
              <w:t>498409,5</w:t>
            </w:r>
          </w:p>
        </w:tc>
        <w:tc>
          <w:tcPr>
            <w:tcW w:w="1134" w:type="dxa"/>
            <w:vAlign w:val="center"/>
          </w:tcPr>
          <w:p w14:paraId="07B0243F" w14:textId="77777777" w:rsidR="00334240" w:rsidRPr="00334240" w:rsidRDefault="00334240" w:rsidP="00334240">
            <w:pPr>
              <w:jc w:val="center"/>
            </w:pPr>
            <w:r w:rsidRPr="00334240">
              <w:t>498409,5</w:t>
            </w:r>
          </w:p>
        </w:tc>
        <w:tc>
          <w:tcPr>
            <w:tcW w:w="1134" w:type="dxa"/>
            <w:vAlign w:val="center"/>
          </w:tcPr>
          <w:p w14:paraId="0B6B391E" w14:textId="77777777" w:rsidR="00334240" w:rsidRPr="00334240" w:rsidRDefault="00334240" w:rsidP="00334240">
            <w:pPr>
              <w:jc w:val="center"/>
            </w:pPr>
            <w:r w:rsidRPr="00334240">
              <w:t>492105,5</w:t>
            </w:r>
          </w:p>
        </w:tc>
        <w:tc>
          <w:tcPr>
            <w:tcW w:w="1134" w:type="dxa"/>
            <w:vAlign w:val="center"/>
          </w:tcPr>
          <w:p w14:paraId="2B7AD82A" w14:textId="77777777" w:rsidR="00334240" w:rsidRPr="00334240" w:rsidRDefault="00334240" w:rsidP="00334240">
            <w:pPr>
              <w:jc w:val="center"/>
            </w:pPr>
            <w:r w:rsidRPr="00334240">
              <w:t>492105,5</w:t>
            </w:r>
          </w:p>
        </w:tc>
        <w:tc>
          <w:tcPr>
            <w:tcW w:w="1134" w:type="dxa"/>
            <w:vAlign w:val="center"/>
          </w:tcPr>
          <w:p w14:paraId="22C399CD" w14:textId="77777777" w:rsidR="00334240" w:rsidRPr="00334240" w:rsidRDefault="00334240" w:rsidP="00334240">
            <w:pPr>
              <w:jc w:val="center"/>
            </w:pPr>
            <w:r w:rsidRPr="00334240">
              <w:t>492105,5</w:t>
            </w:r>
          </w:p>
        </w:tc>
        <w:tc>
          <w:tcPr>
            <w:tcW w:w="1134" w:type="dxa"/>
            <w:vAlign w:val="center"/>
          </w:tcPr>
          <w:p w14:paraId="44F01F72" w14:textId="77777777" w:rsidR="00334240" w:rsidRPr="00334240" w:rsidRDefault="00334240" w:rsidP="00334240">
            <w:pPr>
              <w:jc w:val="center"/>
            </w:pPr>
            <w:r w:rsidRPr="00334240">
              <w:t>492105,5</w:t>
            </w:r>
          </w:p>
        </w:tc>
      </w:tr>
      <w:tr w:rsidR="00334240" w:rsidRPr="00334240" w14:paraId="39589EA5" w14:textId="77777777" w:rsidTr="00E13309">
        <w:trPr>
          <w:trHeight w:val="576"/>
        </w:trPr>
        <w:tc>
          <w:tcPr>
            <w:tcW w:w="992" w:type="dxa"/>
            <w:vAlign w:val="center"/>
          </w:tcPr>
          <w:p w14:paraId="6D380C2A" w14:textId="77777777" w:rsidR="00334240" w:rsidRPr="00334240" w:rsidRDefault="00334240" w:rsidP="00334240">
            <w:pPr>
              <w:jc w:val="center"/>
            </w:pPr>
            <w:r w:rsidRPr="00334240">
              <w:t>1.9.1.</w:t>
            </w:r>
          </w:p>
        </w:tc>
        <w:tc>
          <w:tcPr>
            <w:tcW w:w="2127" w:type="dxa"/>
            <w:vAlign w:val="center"/>
          </w:tcPr>
          <w:p w14:paraId="1A379AE0" w14:textId="77777777" w:rsidR="00334240" w:rsidRPr="00334240" w:rsidRDefault="00334240" w:rsidP="00334240">
            <w:r w:rsidRPr="00334240">
              <w:t>Потребительский рынок</w:t>
            </w:r>
          </w:p>
        </w:tc>
        <w:tc>
          <w:tcPr>
            <w:tcW w:w="850" w:type="dxa"/>
            <w:vAlign w:val="center"/>
          </w:tcPr>
          <w:p w14:paraId="623D4157"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630088C2" w14:textId="77777777" w:rsidR="00334240" w:rsidRPr="00334240" w:rsidRDefault="00334240" w:rsidP="00334240">
            <w:pPr>
              <w:jc w:val="center"/>
            </w:pPr>
            <w:r w:rsidRPr="00334240">
              <w:t>492105,5</w:t>
            </w:r>
          </w:p>
        </w:tc>
        <w:tc>
          <w:tcPr>
            <w:tcW w:w="1134" w:type="dxa"/>
            <w:vAlign w:val="center"/>
          </w:tcPr>
          <w:p w14:paraId="268B78BC" w14:textId="77777777" w:rsidR="00334240" w:rsidRPr="00334240" w:rsidRDefault="00334240" w:rsidP="00334240">
            <w:pPr>
              <w:jc w:val="center"/>
            </w:pPr>
            <w:r w:rsidRPr="00334240">
              <w:t>492105,5</w:t>
            </w:r>
          </w:p>
        </w:tc>
        <w:tc>
          <w:tcPr>
            <w:tcW w:w="1134" w:type="dxa"/>
            <w:vAlign w:val="center"/>
          </w:tcPr>
          <w:p w14:paraId="4FA37A3F" w14:textId="77777777" w:rsidR="00334240" w:rsidRPr="00334240" w:rsidRDefault="00334240" w:rsidP="00334240">
            <w:pPr>
              <w:jc w:val="center"/>
            </w:pPr>
            <w:r w:rsidRPr="00334240">
              <w:t>498134,4</w:t>
            </w:r>
          </w:p>
        </w:tc>
        <w:tc>
          <w:tcPr>
            <w:tcW w:w="1134" w:type="dxa"/>
            <w:vAlign w:val="center"/>
          </w:tcPr>
          <w:p w14:paraId="4D959455" w14:textId="77777777" w:rsidR="00334240" w:rsidRPr="00334240" w:rsidRDefault="00334240" w:rsidP="00334240">
            <w:pPr>
              <w:jc w:val="center"/>
            </w:pPr>
            <w:r w:rsidRPr="00334240">
              <w:t>498134,4</w:t>
            </w:r>
          </w:p>
        </w:tc>
        <w:tc>
          <w:tcPr>
            <w:tcW w:w="1134" w:type="dxa"/>
            <w:vAlign w:val="center"/>
          </w:tcPr>
          <w:p w14:paraId="7E686BB9" w14:textId="77777777" w:rsidR="00334240" w:rsidRPr="00334240" w:rsidRDefault="00334240" w:rsidP="00334240">
            <w:pPr>
              <w:jc w:val="center"/>
            </w:pPr>
            <w:r w:rsidRPr="00334240">
              <w:t>498409,5</w:t>
            </w:r>
          </w:p>
        </w:tc>
        <w:tc>
          <w:tcPr>
            <w:tcW w:w="1134" w:type="dxa"/>
            <w:vAlign w:val="center"/>
          </w:tcPr>
          <w:p w14:paraId="06F9992A" w14:textId="77777777" w:rsidR="00334240" w:rsidRPr="00334240" w:rsidRDefault="00334240" w:rsidP="00334240">
            <w:pPr>
              <w:jc w:val="center"/>
            </w:pPr>
            <w:r w:rsidRPr="00334240">
              <w:t>498409,5</w:t>
            </w:r>
          </w:p>
        </w:tc>
        <w:tc>
          <w:tcPr>
            <w:tcW w:w="1134" w:type="dxa"/>
            <w:vAlign w:val="center"/>
          </w:tcPr>
          <w:p w14:paraId="30758499" w14:textId="77777777" w:rsidR="00334240" w:rsidRPr="00334240" w:rsidRDefault="00334240" w:rsidP="00334240">
            <w:pPr>
              <w:jc w:val="center"/>
            </w:pPr>
            <w:r w:rsidRPr="00334240">
              <w:t>492105,5</w:t>
            </w:r>
          </w:p>
        </w:tc>
        <w:tc>
          <w:tcPr>
            <w:tcW w:w="1134" w:type="dxa"/>
            <w:vAlign w:val="center"/>
          </w:tcPr>
          <w:p w14:paraId="276CBF18" w14:textId="77777777" w:rsidR="00334240" w:rsidRPr="00334240" w:rsidRDefault="00334240" w:rsidP="00334240">
            <w:pPr>
              <w:jc w:val="center"/>
            </w:pPr>
            <w:r w:rsidRPr="00334240">
              <w:t>492105,5</w:t>
            </w:r>
          </w:p>
        </w:tc>
        <w:tc>
          <w:tcPr>
            <w:tcW w:w="1134" w:type="dxa"/>
            <w:vAlign w:val="center"/>
          </w:tcPr>
          <w:p w14:paraId="11EBC993" w14:textId="77777777" w:rsidR="00334240" w:rsidRPr="00334240" w:rsidRDefault="00334240" w:rsidP="00334240">
            <w:pPr>
              <w:jc w:val="center"/>
            </w:pPr>
            <w:r w:rsidRPr="00334240">
              <w:t>492105,5</w:t>
            </w:r>
          </w:p>
        </w:tc>
        <w:tc>
          <w:tcPr>
            <w:tcW w:w="1134" w:type="dxa"/>
            <w:vAlign w:val="center"/>
          </w:tcPr>
          <w:p w14:paraId="1DA0B551" w14:textId="77777777" w:rsidR="00334240" w:rsidRPr="00334240" w:rsidRDefault="00334240" w:rsidP="00334240">
            <w:pPr>
              <w:jc w:val="center"/>
            </w:pPr>
            <w:r w:rsidRPr="00334240">
              <w:t>492105,5</w:t>
            </w:r>
          </w:p>
        </w:tc>
      </w:tr>
      <w:tr w:rsidR="00334240" w:rsidRPr="00334240" w14:paraId="08C4DA7D" w14:textId="77777777" w:rsidTr="00E13309">
        <w:trPr>
          <w:trHeight w:val="377"/>
        </w:trPr>
        <w:tc>
          <w:tcPr>
            <w:tcW w:w="992" w:type="dxa"/>
            <w:vAlign w:val="center"/>
          </w:tcPr>
          <w:p w14:paraId="17CAFEF4" w14:textId="77777777" w:rsidR="00334240" w:rsidRPr="00334240" w:rsidRDefault="00334240" w:rsidP="00334240">
            <w:pPr>
              <w:jc w:val="center"/>
            </w:pPr>
            <w:r w:rsidRPr="00334240">
              <w:t>1.9.1.1.</w:t>
            </w:r>
          </w:p>
        </w:tc>
        <w:tc>
          <w:tcPr>
            <w:tcW w:w="2127" w:type="dxa"/>
            <w:vAlign w:val="center"/>
          </w:tcPr>
          <w:p w14:paraId="61A39667" w14:textId="77777777" w:rsidR="00334240" w:rsidRPr="00334240" w:rsidRDefault="00334240" w:rsidP="00334240">
            <w:r w:rsidRPr="00334240">
              <w:t>- население</w:t>
            </w:r>
          </w:p>
        </w:tc>
        <w:tc>
          <w:tcPr>
            <w:tcW w:w="850" w:type="dxa"/>
            <w:vAlign w:val="center"/>
          </w:tcPr>
          <w:p w14:paraId="5BCDDD5C"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03B1FA80" w14:textId="77777777" w:rsidR="00334240" w:rsidRPr="00334240" w:rsidRDefault="00334240" w:rsidP="00334240">
            <w:pPr>
              <w:jc w:val="center"/>
            </w:pPr>
            <w:r w:rsidRPr="00334240">
              <w:t>301421,5</w:t>
            </w:r>
          </w:p>
        </w:tc>
        <w:tc>
          <w:tcPr>
            <w:tcW w:w="1134" w:type="dxa"/>
            <w:vAlign w:val="center"/>
          </w:tcPr>
          <w:p w14:paraId="5DE3BF70" w14:textId="77777777" w:rsidR="00334240" w:rsidRPr="00334240" w:rsidRDefault="00334240" w:rsidP="00334240">
            <w:pPr>
              <w:jc w:val="center"/>
            </w:pPr>
            <w:r w:rsidRPr="00334240">
              <w:t>301421,5</w:t>
            </w:r>
          </w:p>
        </w:tc>
        <w:tc>
          <w:tcPr>
            <w:tcW w:w="1134" w:type="dxa"/>
            <w:vAlign w:val="center"/>
          </w:tcPr>
          <w:p w14:paraId="05341BB6" w14:textId="77777777" w:rsidR="00334240" w:rsidRPr="00334240" w:rsidRDefault="00334240" w:rsidP="00334240">
            <w:pPr>
              <w:jc w:val="center"/>
            </w:pPr>
            <w:r w:rsidRPr="00334240">
              <w:t>254191,7</w:t>
            </w:r>
          </w:p>
        </w:tc>
        <w:tc>
          <w:tcPr>
            <w:tcW w:w="1134" w:type="dxa"/>
            <w:vAlign w:val="center"/>
          </w:tcPr>
          <w:p w14:paraId="3B17B76F" w14:textId="77777777" w:rsidR="00334240" w:rsidRPr="00334240" w:rsidRDefault="00334240" w:rsidP="00334240">
            <w:pPr>
              <w:jc w:val="center"/>
            </w:pPr>
            <w:r w:rsidRPr="00334240">
              <w:t>254191,7</w:t>
            </w:r>
          </w:p>
        </w:tc>
        <w:tc>
          <w:tcPr>
            <w:tcW w:w="1134" w:type="dxa"/>
            <w:vAlign w:val="center"/>
          </w:tcPr>
          <w:p w14:paraId="17E4FE82" w14:textId="77777777" w:rsidR="00334240" w:rsidRPr="00334240" w:rsidRDefault="00334240" w:rsidP="00334240">
            <w:pPr>
              <w:jc w:val="center"/>
            </w:pPr>
            <w:r w:rsidRPr="00334240">
              <w:t>282617,4</w:t>
            </w:r>
          </w:p>
        </w:tc>
        <w:tc>
          <w:tcPr>
            <w:tcW w:w="1134" w:type="dxa"/>
            <w:vAlign w:val="center"/>
          </w:tcPr>
          <w:p w14:paraId="47048B41" w14:textId="77777777" w:rsidR="00334240" w:rsidRPr="00334240" w:rsidRDefault="00334240" w:rsidP="00334240">
            <w:pPr>
              <w:jc w:val="center"/>
            </w:pPr>
            <w:r w:rsidRPr="00334240">
              <w:t>282617,4</w:t>
            </w:r>
          </w:p>
        </w:tc>
        <w:tc>
          <w:tcPr>
            <w:tcW w:w="1134" w:type="dxa"/>
            <w:vAlign w:val="center"/>
          </w:tcPr>
          <w:p w14:paraId="145F2823" w14:textId="77777777" w:rsidR="00334240" w:rsidRPr="00334240" w:rsidRDefault="00334240" w:rsidP="00334240">
            <w:pPr>
              <w:jc w:val="center"/>
            </w:pPr>
            <w:r w:rsidRPr="00334240">
              <w:t>301421,5</w:t>
            </w:r>
          </w:p>
        </w:tc>
        <w:tc>
          <w:tcPr>
            <w:tcW w:w="1134" w:type="dxa"/>
            <w:vAlign w:val="center"/>
          </w:tcPr>
          <w:p w14:paraId="2193934B" w14:textId="77777777" w:rsidR="00334240" w:rsidRPr="00334240" w:rsidRDefault="00334240" w:rsidP="00334240">
            <w:pPr>
              <w:jc w:val="center"/>
            </w:pPr>
            <w:r w:rsidRPr="00334240">
              <w:t>301421,5</w:t>
            </w:r>
          </w:p>
        </w:tc>
        <w:tc>
          <w:tcPr>
            <w:tcW w:w="1134" w:type="dxa"/>
            <w:vAlign w:val="center"/>
          </w:tcPr>
          <w:p w14:paraId="35867026" w14:textId="77777777" w:rsidR="00334240" w:rsidRPr="00334240" w:rsidRDefault="00334240" w:rsidP="00334240">
            <w:pPr>
              <w:jc w:val="center"/>
            </w:pPr>
            <w:r w:rsidRPr="00334240">
              <w:t>301421,5</w:t>
            </w:r>
          </w:p>
        </w:tc>
        <w:tc>
          <w:tcPr>
            <w:tcW w:w="1134" w:type="dxa"/>
            <w:vAlign w:val="center"/>
          </w:tcPr>
          <w:p w14:paraId="01893BB9" w14:textId="77777777" w:rsidR="00334240" w:rsidRPr="00334240" w:rsidRDefault="00334240" w:rsidP="00334240">
            <w:pPr>
              <w:jc w:val="center"/>
            </w:pPr>
            <w:r w:rsidRPr="00334240">
              <w:t>301421,5</w:t>
            </w:r>
          </w:p>
        </w:tc>
      </w:tr>
      <w:tr w:rsidR="00334240" w:rsidRPr="00334240" w14:paraId="5461ED60" w14:textId="77777777" w:rsidTr="00E13309">
        <w:trPr>
          <w:trHeight w:val="673"/>
        </w:trPr>
        <w:tc>
          <w:tcPr>
            <w:tcW w:w="992" w:type="dxa"/>
            <w:vAlign w:val="center"/>
          </w:tcPr>
          <w:p w14:paraId="02FE9C52" w14:textId="77777777" w:rsidR="00334240" w:rsidRPr="00334240" w:rsidRDefault="00334240" w:rsidP="00334240">
            <w:pPr>
              <w:jc w:val="center"/>
            </w:pPr>
            <w:r w:rsidRPr="00334240">
              <w:t>1.9.1.2.</w:t>
            </w:r>
          </w:p>
        </w:tc>
        <w:tc>
          <w:tcPr>
            <w:tcW w:w="2127" w:type="dxa"/>
            <w:vAlign w:val="center"/>
          </w:tcPr>
          <w:p w14:paraId="7CBFA986" w14:textId="77777777" w:rsidR="00334240" w:rsidRPr="00334240" w:rsidRDefault="00334240" w:rsidP="00334240">
            <w:r w:rsidRPr="00334240">
              <w:t>- прочие потребители</w:t>
            </w:r>
          </w:p>
        </w:tc>
        <w:tc>
          <w:tcPr>
            <w:tcW w:w="850" w:type="dxa"/>
            <w:vAlign w:val="center"/>
          </w:tcPr>
          <w:p w14:paraId="5FD776EC"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67FA30FF" w14:textId="77777777" w:rsidR="00334240" w:rsidRPr="00334240" w:rsidRDefault="00334240" w:rsidP="00334240">
            <w:pPr>
              <w:jc w:val="center"/>
            </w:pPr>
            <w:r w:rsidRPr="00334240">
              <w:t>190684,0</w:t>
            </w:r>
          </w:p>
        </w:tc>
        <w:tc>
          <w:tcPr>
            <w:tcW w:w="1134" w:type="dxa"/>
            <w:vAlign w:val="center"/>
          </w:tcPr>
          <w:p w14:paraId="04368ABF" w14:textId="77777777" w:rsidR="00334240" w:rsidRPr="00334240" w:rsidRDefault="00334240" w:rsidP="00334240">
            <w:pPr>
              <w:jc w:val="center"/>
            </w:pPr>
            <w:r w:rsidRPr="00334240">
              <w:t>190684,0</w:t>
            </w:r>
          </w:p>
        </w:tc>
        <w:tc>
          <w:tcPr>
            <w:tcW w:w="1134" w:type="dxa"/>
            <w:vAlign w:val="center"/>
          </w:tcPr>
          <w:p w14:paraId="3B756846" w14:textId="77777777" w:rsidR="00334240" w:rsidRPr="00334240" w:rsidRDefault="00334240" w:rsidP="00334240">
            <w:pPr>
              <w:jc w:val="center"/>
            </w:pPr>
            <w:r w:rsidRPr="00334240">
              <w:t>243942,7</w:t>
            </w:r>
          </w:p>
        </w:tc>
        <w:tc>
          <w:tcPr>
            <w:tcW w:w="1134" w:type="dxa"/>
            <w:vAlign w:val="center"/>
          </w:tcPr>
          <w:p w14:paraId="222E29B0" w14:textId="77777777" w:rsidR="00334240" w:rsidRPr="00334240" w:rsidRDefault="00334240" w:rsidP="00334240">
            <w:pPr>
              <w:jc w:val="center"/>
            </w:pPr>
            <w:r w:rsidRPr="00334240">
              <w:t>243942,7</w:t>
            </w:r>
          </w:p>
        </w:tc>
        <w:tc>
          <w:tcPr>
            <w:tcW w:w="1134" w:type="dxa"/>
            <w:vAlign w:val="center"/>
          </w:tcPr>
          <w:p w14:paraId="6001F9C3" w14:textId="77777777" w:rsidR="00334240" w:rsidRPr="00334240" w:rsidRDefault="00334240" w:rsidP="00334240">
            <w:pPr>
              <w:jc w:val="center"/>
            </w:pPr>
            <w:r w:rsidRPr="00334240">
              <w:t>215792,1</w:t>
            </w:r>
          </w:p>
        </w:tc>
        <w:tc>
          <w:tcPr>
            <w:tcW w:w="1134" w:type="dxa"/>
            <w:vAlign w:val="center"/>
          </w:tcPr>
          <w:p w14:paraId="46D789DA" w14:textId="77777777" w:rsidR="00334240" w:rsidRPr="00334240" w:rsidRDefault="00334240" w:rsidP="00334240">
            <w:pPr>
              <w:jc w:val="center"/>
            </w:pPr>
            <w:r w:rsidRPr="00334240">
              <w:t>215792,1</w:t>
            </w:r>
          </w:p>
        </w:tc>
        <w:tc>
          <w:tcPr>
            <w:tcW w:w="1134" w:type="dxa"/>
            <w:vAlign w:val="center"/>
          </w:tcPr>
          <w:p w14:paraId="55D04C22" w14:textId="77777777" w:rsidR="00334240" w:rsidRPr="00334240" w:rsidRDefault="00334240" w:rsidP="00334240">
            <w:pPr>
              <w:jc w:val="center"/>
            </w:pPr>
            <w:r w:rsidRPr="00334240">
              <w:t>190684,0</w:t>
            </w:r>
          </w:p>
        </w:tc>
        <w:tc>
          <w:tcPr>
            <w:tcW w:w="1134" w:type="dxa"/>
            <w:vAlign w:val="center"/>
          </w:tcPr>
          <w:p w14:paraId="33058952" w14:textId="77777777" w:rsidR="00334240" w:rsidRPr="00334240" w:rsidRDefault="00334240" w:rsidP="00334240">
            <w:pPr>
              <w:jc w:val="center"/>
            </w:pPr>
            <w:r w:rsidRPr="00334240">
              <w:t>190684,0</w:t>
            </w:r>
          </w:p>
        </w:tc>
        <w:tc>
          <w:tcPr>
            <w:tcW w:w="1134" w:type="dxa"/>
            <w:vAlign w:val="center"/>
          </w:tcPr>
          <w:p w14:paraId="7671E7E0" w14:textId="77777777" w:rsidR="00334240" w:rsidRPr="00334240" w:rsidRDefault="00334240" w:rsidP="00334240">
            <w:pPr>
              <w:jc w:val="center"/>
            </w:pPr>
            <w:r w:rsidRPr="00334240">
              <w:t>190684,0</w:t>
            </w:r>
          </w:p>
        </w:tc>
        <w:tc>
          <w:tcPr>
            <w:tcW w:w="1134" w:type="dxa"/>
            <w:vAlign w:val="center"/>
          </w:tcPr>
          <w:p w14:paraId="0AD97B75" w14:textId="77777777" w:rsidR="00334240" w:rsidRPr="00334240" w:rsidRDefault="00334240" w:rsidP="00334240">
            <w:pPr>
              <w:jc w:val="center"/>
            </w:pPr>
            <w:r w:rsidRPr="00334240">
              <w:t>190684,0</w:t>
            </w:r>
          </w:p>
        </w:tc>
      </w:tr>
      <w:tr w:rsidR="00334240" w:rsidRPr="00334240" w14:paraId="44A84AEC" w14:textId="77777777" w:rsidTr="00E13309">
        <w:trPr>
          <w:trHeight w:val="863"/>
        </w:trPr>
        <w:tc>
          <w:tcPr>
            <w:tcW w:w="992" w:type="dxa"/>
            <w:vAlign w:val="center"/>
          </w:tcPr>
          <w:p w14:paraId="4BDC6CB7" w14:textId="77777777" w:rsidR="00334240" w:rsidRPr="00334240" w:rsidRDefault="00334240" w:rsidP="00334240">
            <w:pPr>
              <w:jc w:val="center"/>
            </w:pPr>
            <w:r w:rsidRPr="00334240">
              <w:t>1.9.2.</w:t>
            </w:r>
          </w:p>
        </w:tc>
        <w:tc>
          <w:tcPr>
            <w:tcW w:w="2127" w:type="dxa"/>
            <w:vAlign w:val="center"/>
          </w:tcPr>
          <w:p w14:paraId="62439773" w14:textId="77777777" w:rsidR="00334240" w:rsidRPr="00334240" w:rsidRDefault="00334240" w:rsidP="00334240">
            <w:r w:rsidRPr="00334240">
              <w:t>Собственные нужды производства</w:t>
            </w:r>
          </w:p>
        </w:tc>
        <w:tc>
          <w:tcPr>
            <w:tcW w:w="850" w:type="dxa"/>
            <w:vAlign w:val="center"/>
          </w:tcPr>
          <w:p w14:paraId="5615F0FD"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22CB0E6D" w14:textId="77777777" w:rsidR="00334240" w:rsidRPr="00334240" w:rsidRDefault="00334240" w:rsidP="00334240">
            <w:pPr>
              <w:jc w:val="center"/>
            </w:pPr>
            <w:r w:rsidRPr="00334240">
              <w:t>-</w:t>
            </w:r>
          </w:p>
        </w:tc>
        <w:tc>
          <w:tcPr>
            <w:tcW w:w="1134" w:type="dxa"/>
            <w:vAlign w:val="center"/>
          </w:tcPr>
          <w:p w14:paraId="62F53061" w14:textId="77777777" w:rsidR="00334240" w:rsidRPr="00334240" w:rsidRDefault="00334240" w:rsidP="00334240">
            <w:pPr>
              <w:jc w:val="center"/>
            </w:pPr>
            <w:r w:rsidRPr="00334240">
              <w:t>-</w:t>
            </w:r>
          </w:p>
        </w:tc>
        <w:tc>
          <w:tcPr>
            <w:tcW w:w="1134" w:type="dxa"/>
            <w:vAlign w:val="center"/>
          </w:tcPr>
          <w:p w14:paraId="734DEFB2" w14:textId="77777777" w:rsidR="00334240" w:rsidRPr="00334240" w:rsidRDefault="00334240" w:rsidP="00334240">
            <w:pPr>
              <w:jc w:val="center"/>
            </w:pPr>
            <w:r w:rsidRPr="00334240">
              <w:t>-</w:t>
            </w:r>
          </w:p>
        </w:tc>
        <w:tc>
          <w:tcPr>
            <w:tcW w:w="1134" w:type="dxa"/>
            <w:vAlign w:val="center"/>
          </w:tcPr>
          <w:p w14:paraId="0FF1868A" w14:textId="77777777" w:rsidR="00334240" w:rsidRPr="00334240" w:rsidRDefault="00334240" w:rsidP="00334240">
            <w:pPr>
              <w:jc w:val="center"/>
            </w:pPr>
            <w:r w:rsidRPr="00334240">
              <w:t>-</w:t>
            </w:r>
          </w:p>
        </w:tc>
        <w:tc>
          <w:tcPr>
            <w:tcW w:w="1134" w:type="dxa"/>
            <w:vAlign w:val="center"/>
          </w:tcPr>
          <w:p w14:paraId="3FC30DD0" w14:textId="77777777" w:rsidR="00334240" w:rsidRPr="00334240" w:rsidRDefault="00334240" w:rsidP="00334240">
            <w:pPr>
              <w:jc w:val="center"/>
            </w:pPr>
            <w:r w:rsidRPr="00334240">
              <w:t>-</w:t>
            </w:r>
          </w:p>
        </w:tc>
        <w:tc>
          <w:tcPr>
            <w:tcW w:w="1134" w:type="dxa"/>
            <w:vAlign w:val="center"/>
          </w:tcPr>
          <w:p w14:paraId="38F5A873" w14:textId="77777777" w:rsidR="00334240" w:rsidRPr="00334240" w:rsidRDefault="00334240" w:rsidP="00334240">
            <w:pPr>
              <w:jc w:val="center"/>
            </w:pPr>
            <w:r w:rsidRPr="00334240">
              <w:t>-</w:t>
            </w:r>
          </w:p>
        </w:tc>
        <w:tc>
          <w:tcPr>
            <w:tcW w:w="1134" w:type="dxa"/>
            <w:vAlign w:val="center"/>
          </w:tcPr>
          <w:p w14:paraId="434C0CFB" w14:textId="77777777" w:rsidR="00334240" w:rsidRPr="00334240" w:rsidRDefault="00334240" w:rsidP="00334240">
            <w:pPr>
              <w:jc w:val="center"/>
            </w:pPr>
            <w:r w:rsidRPr="00334240">
              <w:t>-</w:t>
            </w:r>
          </w:p>
        </w:tc>
        <w:tc>
          <w:tcPr>
            <w:tcW w:w="1134" w:type="dxa"/>
            <w:vAlign w:val="center"/>
          </w:tcPr>
          <w:p w14:paraId="579AE4C8" w14:textId="77777777" w:rsidR="00334240" w:rsidRPr="00334240" w:rsidRDefault="00334240" w:rsidP="00334240">
            <w:pPr>
              <w:jc w:val="center"/>
            </w:pPr>
            <w:r w:rsidRPr="00334240">
              <w:t>-</w:t>
            </w:r>
          </w:p>
        </w:tc>
        <w:tc>
          <w:tcPr>
            <w:tcW w:w="1134" w:type="dxa"/>
            <w:vAlign w:val="center"/>
          </w:tcPr>
          <w:p w14:paraId="6C47A033" w14:textId="77777777" w:rsidR="00334240" w:rsidRPr="00334240" w:rsidRDefault="00334240" w:rsidP="00334240">
            <w:pPr>
              <w:jc w:val="center"/>
            </w:pPr>
            <w:r w:rsidRPr="00334240">
              <w:t>-</w:t>
            </w:r>
          </w:p>
        </w:tc>
        <w:tc>
          <w:tcPr>
            <w:tcW w:w="1134" w:type="dxa"/>
            <w:vAlign w:val="center"/>
          </w:tcPr>
          <w:p w14:paraId="12D9B2AD" w14:textId="77777777" w:rsidR="00334240" w:rsidRPr="00334240" w:rsidRDefault="00334240" w:rsidP="00334240">
            <w:pPr>
              <w:jc w:val="center"/>
            </w:pPr>
            <w:r w:rsidRPr="00334240">
              <w:t>-</w:t>
            </w:r>
          </w:p>
        </w:tc>
      </w:tr>
      <w:tr w:rsidR="00334240" w:rsidRPr="00334240" w14:paraId="01F67E2C" w14:textId="77777777" w:rsidTr="00334240">
        <w:trPr>
          <w:trHeight w:val="149"/>
        </w:trPr>
        <w:tc>
          <w:tcPr>
            <w:tcW w:w="15309" w:type="dxa"/>
            <w:gridSpan w:val="13"/>
            <w:vAlign w:val="center"/>
          </w:tcPr>
          <w:p w14:paraId="074F22CB" w14:textId="77777777" w:rsidR="00334240" w:rsidRPr="00334240" w:rsidRDefault="00334240" w:rsidP="00334240">
            <w:pPr>
              <w:ind w:left="360"/>
              <w:jc w:val="center"/>
              <w:rPr>
                <w:sz w:val="28"/>
                <w:szCs w:val="28"/>
              </w:rPr>
            </w:pPr>
            <w:r w:rsidRPr="00334240">
              <w:rPr>
                <w:sz w:val="28"/>
                <w:szCs w:val="28"/>
              </w:rPr>
              <w:t>2. Водоотведение</w:t>
            </w:r>
          </w:p>
        </w:tc>
      </w:tr>
      <w:tr w:rsidR="00334240" w:rsidRPr="00334240" w14:paraId="26ADC1FA" w14:textId="77777777" w:rsidTr="00E13309">
        <w:trPr>
          <w:trHeight w:val="978"/>
        </w:trPr>
        <w:tc>
          <w:tcPr>
            <w:tcW w:w="992" w:type="dxa"/>
            <w:vAlign w:val="center"/>
          </w:tcPr>
          <w:p w14:paraId="685308D7" w14:textId="77777777" w:rsidR="00334240" w:rsidRPr="00334240" w:rsidRDefault="00334240" w:rsidP="00334240">
            <w:pPr>
              <w:jc w:val="center"/>
            </w:pPr>
            <w:r w:rsidRPr="00334240">
              <w:t>2.1.</w:t>
            </w:r>
          </w:p>
        </w:tc>
        <w:tc>
          <w:tcPr>
            <w:tcW w:w="2127" w:type="dxa"/>
            <w:vAlign w:val="center"/>
          </w:tcPr>
          <w:p w14:paraId="54871C6A" w14:textId="77777777" w:rsidR="00334240" w:rsidRPr="00334240" w:rsidRDefault="00334240" w:rsidP="00334240">
            <w:r w:rsidRPr="00334240">
              <w:t>Объем отведенных стоков</w:t>
            </w:r>
          </w:p>
        </w:tc>
        <w:tc>
          <w:tcPr>
            <w:tcW w:w="850" w:type="dxa"/>
            <w:vAlign w:val="center"/>
          </w:tcPr>
          <w:p w14:paraId="5E59E619"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39DD33E2" w14:textId="77777777" w:rsidR="00334240" w:rsidRPr="00334240" w:rsidRDefault="00334240" w:rsidP="00334240">
            <w:pPr>
              <w:jc w:val="center"/>
            </w:pPr>
            <w:r w:rsidRPr="00334240">
              <w:t>529898,9</w:t>
            </w:r>
          </w:p>
        </w:tc>
        <w:tc>
          <w:tcPr>
            <w:tcW w:w="1134" w:type="dxa"/>
            <w:vAlign w:val="center"/>
          </w:tcPr>
          <w:p w14:paraId="761C4708" w14:textId="77777777" w:rsidR="00334240" w:rsidRPr="00334240" w:rsidRDefault="00334240" w:rsidP="00334240">
            <w:pPr>
              <w:jc w:val="center"/>
            </w:pPr>
            <w:r w:rsidRPr="00334240">
              <w:t>529898,9</w:t>
            </w:r>
          </w:p>
        </w:tc>
        <w:tc>
          <w:tcPr>
            <w:tcW w:w="1134" w:type="dxa"/>
            <w:vAlign w:val="center"/>
          </w:tcPr>
          <w:p w14:paraId="35DDE742" w14:textId="77777777" w:rsidR="00334240" w:rsidRPr="00334240" w:rsidRDefault="00334240" w:rsidP="00334240">
            <w:pPr>
              <w:jc w:val="center"/>
            </w:pPr>
            <w:r w:rsidRPr="00334240">
              <w:t>502195,1</w:t>
            </w:r>
          </w:p>
        </w:tc>
        <w:tc>
          <w:tcPr>
            <w:tcW w:w="1134" w:type="dxa"/>
            <w:vAlign w:val="center"/>
          </w:tcPr>
          <w:p w14:paraId="1CFD9171" w14:textId="77777777" w:rsidR="00334240" w:rsidRPr="00334240" w:rsidRDefault="00334240" w:rsidP="00334240">
            <w:pPr>
              <w:jc w:val="center"/>
            </w:pPr>
            <w:r w:rsidRPr="00334240">
              <w:t>502195,1</w:t>
            </w:r>
          </w:p>
        </w:tc>
        <w:tc>
          <w:tcPr>
            <w:tcW w:w="1134" w:type="dxa"/>
            <w:vAlign w:val="center"/>
          </w:tcPr>
          <w:p w14:paraId="46C153F2" w14:textId="77777777" w:rsidR="00334240" w:rsidRPr="00334240" w:rsidRDefault="00334240" w:rsidP="00334240">
            <w:pPr>
              <w:jc w:val="center"/>
            </w:pPr>
            <w:r w:rsidRPr="00334240">
              <w:t>478612,3</w:t>
            </w:r>
          </w:p>
        </w:tc>
        <w:tc>
          <w:tcPr>
            <w:tcW w:w="1134" w:type="dxa"/>
            <w:vAlign w:val="center"/>
          </w:tcPr>
          <w:p w14:paraId="01BE5817" w14:textId="77777777" w:rsidR="00334240" w:rsidRPr="00334240" w:rsidRDefault="00334240" w:rsidP="00334240">
            <w:pPr>
              <w:jc w:val="center"/>
            </w:pPr>
            <w:r w:rsidRPr="00334240">
              <w:t>478612,3</w:t>
            </w:r>
          </w:p>
        </w:tc>
        <w:tc>
          <w:tcPr>
            <w:tcW w:w="1134" w:type="dxa"/>
            <w:vAlign w:val="center"/>
          </w:tcPr>
          <w:p w14:paraId="7E46106A" w14:textId="77777777" w:rsidR="00334240" w:rsidRPr="00334240" w:rsidRDefault="00334240" w:rsidP="00334240">
            <w:pPr>
              <w:jc w:val="center"/>
            </w:pPr>
            <w:r w:rsidRPr="00334240">
              <w:t>505226,0</w:t>
            </w:r>
          </w:p>
        </w:tc>
        <w:tc>
          <w:tcPr>
            <w:tcW w:w="1134" w:type="dxa"/>
            <w:vAlign w:val="center"/>
          </w:tcPr>
          <w:p w14:paraId="60F0BD33" w14:textId="77777777" w:rsidR="00334240" w:rsidRPr="00334240" w:rsidRDefault="00334240" w:rsidP="00334240">
            <w:pPr>
              <w:jc w:val="center"/>
            </w:pPr>
            <w:r w:rsidRPr="00334240">
              <w:t>505226,0</w:t>
            </w:r>
          </w:p>
        </w:tc>
        <w:tc>
          <w:tcPr>
            <w:tcW w:w="1134" w:type="dxa"/>
            <w:vAlign w:val="center"/>
          </w:tcPr>
          <w:p w14:paraId="0E9746B1" w14:textId="77777777" w:rsidR="00334240" w:rsidRPr="00334240" w:rsidRDefault="00334240" w:rsidP="00334240">
            <w:pPr>
              <w:jc w:val="center"/>
            </w:pPr>
            <w:r w:rsidRPr="00334240">
              <w:t>505226,0</w:t>
            </w:r>
          </w:p>
        </w:tc>
        <w:tc>
          <w:tcPr>
            <w:tcW w:w="1134" w:type="dxa"/>
            <w:vAlign w:val="center"/>
          </w:tcPr>
          <w:p w14:paraId="5C7F9CC3" w14:textId="77777777" w:rsidR="00334240" w:rsidRPr="00334240" w:rsidRDefault="00334240" w:rsidP="00334240">
            <w:pPr>
              <w:jc w:val="center"/>
            </w:pPr>
            <w:r w:rsidRPr="00334240">
              <w:t>505226,0</w:t>
            </w:r>
          </w:p>
        </w:tc>
      </w:tr>
      <w:tr w:rsidR="00334240" w:rsidRPr="00334240" w14:paraId="2F6A36B4" w14:textId="77777777" w:rsidTr="00E13309">
        <w:trPr>
          <w:trHeight w:val="975"/>
        </w:trPr>
        <w:tc>
          <w:tcPr>
            <w:tcW w:w="992" w:type="dxa"/>
            <w:vAlign w:val="center"/>
          </w:tcPr>
          <w:p w14:paraId="72F76531" w14:textId="77777777" w:rsidR="00334240" w:rsidRPr="00334240" w:rsidRDefault="00334240" w:rsidP="00334240">
            <w:pPr>
              <w:jc w:val="center"/>
            </w:pPr>
            <w:r w:rsidRPr="00334240">
              <w:t>2.2.</w:t>
            </w:r>
          </w:p>
        </w:tc>
        <w:tc>
          <w:tcPr>
            <w:tcW w:w="2127" w:type="dxa"/>
            <w:vAlign w:val="center"/>
          </w:tcPr>
          <w:p w14:paraId="17F1ECAF" w14:textId="77777777" w:rsidR="00334240" w:rsidRPr="00334240" w:rsidRDefault="00334240" w:rsidP="00334240">
            <w:r w:rsidRPr="00334240">
              <w:t>Хозяйственные нужды предприятия</w:t>
            </w:r>
          </w:p>
        </w:tc>
        <w:tc>
          <w:tcPr>
            <w:tcW w:w="850" w:type="dxa"/>
            <w:vAlign w:val="center"/>
          </w:tcPr>
          <w:p w14:paraId="3711ADFF"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3C4CE0DC" w14:textId="77777777" w:rsidR="00334240" w:rsidRPr="00334240" w:rsidRDefault="00334240" w:rsidP="00334240">
            <w:pPr>
              <w:jc w:val="center"/>
            </w:pPr>
            <w:r w:rsidRPr="00334240">
              <w:t>-</w:t>
            </w:r>
          </w:p>
        </w:tc>
        <w:tc>
          <w:tcPr>
            <w:tcW w:w="1134" w:type="dxa"/>
            <w:vAlign w:val="center"/>
          </w:tcPr>
          <w:p w14:paraId="6C5B2DDD" w14:textId="77777777" w:rsidR="00334240" w:rsidRPr="00334240" w:rsidRDefault="00334240" w:rsidP="00334240">
            <w:pPr>
              <w:jc w:val="center"/>
            </w:pPr>
            <w:r w:rsidRPr="00334240">
              <w:t>-</w:t>
            </w:r>
          </w:p>
        </w:tc>
        <w:tc>
          <w:tcPr>
            <w:tcW w:w="1134" w:type="dxa"/>
            <w:vAlign w:val="center"/>
          </w:tcPr>
          <w:p w14:paraId="00FB5E3E" w14:textId="77777777" w:rsidR="00334240" w:rsidRPr="00334240" w:rsidRDefault="00334240" w:rsidP="00334240">
            <w:pPr>
              <w:jc w:val="center"/>
            </w:pPr>
            <w:r w:rsidRPr="00334240">
              <w:t>-</w:t>
            </w:r>
          </w:p>
        </w:tc>
        <w:tc>
          <w:tcPr>
            <w:tcW w:w="1134" w:type="dxa"/>
            <w:vAlign w:val="center"/>
          </w:tcPr>
          <w:p w14:paraId="465B13D1" w14:textId="77777777" w:rsidR="00334240" w:rsidRPr="00334240" w:rsidRDefault="00334240" w:rsidP="00334240">
            <w:pPr>
              <w:jc w:val="center"/>
            </w:pPr>
            <w:r w:rsidRPr="00334240">
              <w:t>-</w:t>
            </w:r>
          </w:p>
        </w:tc>
        <w:tc>
          <w:tcPr>
            <w:tcW w:w="1134" w:type="dxa"/>
            <w:vAlign w:val="center"/>
          </w:tcPr>
          <w:p w14:paraId="2F14019C" w14:textId="77777777" w:rsidR="00334240" w:rsidRPr="00334240" w:rsidRDefault="00334240" w:rsidP="00334240">
            <w:pPr>
              <w:jc w:val="center"/>
            </w:pPr>
            <w:r w:rsidRPr="00334240">
              <w:t>-</w:t>
            </w:r>
          </w:p>
        </w:tc>
        <w:tc>
          <w:tcPr>
            <w:tcW w:w="1134" w:type="dxa"/>
            <w:vAlign w:val="center"/>
          </w:tcPr>
          <w:p w14:paraId="2D8E83F5" w14:textId="77777777" w:rsidR="00334240" w:rsidRPr="00334240" w:rsidRDefault="00334240" w:rsidP="00334240">
            <w:pPr>
              <w:jc w:val="center"/>
            </w:pPr>
            <w:r w:rsidRPr="00334240">
              <w:t>-</w:t>
            </w:r>
          </w:p>
        </w:tc>
        <w:tc>
          <w:tcPr>
            <w:tcW w:w="1134" w:type="dxa"/>
            <w:vAlign w:val="center"/>
          </w:tcPr>
          <w:p w14:paraId="4F691004" w14:textId="77777777" w:rsidR="00334240" w:rsidRPr="00334240" w:rsidRDefault="00334240" w:rsidP="00334240">
            <w:pPr>
              <w:jc w:val="center"/>
            </w:pPr>
            <w:r w:rsidRPr="00334240">
              <w:t>-</w:t>
            </w:r>
          </w:p>
        </w:tc>
        <w:tc>
          <w:tcPr>
            <w:tcW w:w="1134" w:type="dxa"/>
            <w:vAlign w:val="center"/>
          </w:tcPr>
          <w:p w14:paraId="0C984445" w14:textId="77777777" w:rsidR="00334240" w:rsidRPr="00334240" w:rsidRDefault="00334240" w:rsidP="00334240">
            <w:pPr>
              <w:jc w:val="center"/>
            </w:pPr>
            <w:r w:rsidRPr="00334240">
              <w:t>-</w:t>
            </w:r>
          </w:p>
        </w:tc>
        <w:tc>
          <w:tcPr>
            <w:tcW w:w="1134" w:type="dxa"/>
            <w:vAlign w:val="center"/>
          </w:tcPr>
          <w:p w14:paraId="487FC43D" w14:textId="77777777" w:rsidR="00334240" w:rsidRPr="00334240" w:rsidRDefault="00334240" w:rsidP="00334240">
            <w:pPr>
              <w:jc w:val="center"/>
            </w:pPr>
            <w:r w:rsidRPr="00334240">
              <w:t>-</w:t>
            </w:r>
          </w:p>
        </w:tc>
        <w:tc>
          <w:tcPr>
            <w:tcW w:w="1134" w:type="dxa"/>
            <w:vAlign w:val="center"/>
          </w:tcPr>
          <w:p w14:paraId="68982256" w14:textId="77777777" w:rsidR="00334240" w:rsidRPr="00334240" w:rsidRDefault="00334240" w:rsidP="00334240">
            <w:pPr>
              <w:jc w:val="center"/>
            </w:pPr>
            <w:r w:rsidRPr="00334240">
              <w:t>-</w:t>
            </w:r>
          </w:p>
        </w:tc>
      </w:tr>
      <w:tr w:rsidR="00334240" w:rsidRPr="00334240" w14:paraId="2DAAC015" w14:textId="77777777" w:rsidTr="00E13309">
        <w:trPr>
          <w:trHeight w:val="988"/>
        </w:trPr>
        <w:tc>
          <w:tcPr>
            <w:tcW w:w="992" w:type="dxa"/>
            <w:vAlign w:val="center"/>
          </w:tcPr>
          <w:p w14:paraId="18C15BBA" w14:textId="77777777" w:rsidR="00334240" w:rsidRPr="00334240" w:rsidRDefault="00334240" w:rsidP="00334240">
            <w:pPr>
              <w:jc w:val="center"/>
            </w:pPr>
            <w:r w:rsidRPr="00334240">
              <w:t>2.3.</w:t>
            </w:r>
          </w:p>
        </w:tc>
        <w:tc>
          <w:tcPr>
            <w:tcW w:w="2127" w:type="dxa"/>
            <w:vAlign w:val="center"/>
          </w:tcPr>
          <w:p w14:paraId="4CE8BB39" w14:textId="77777777" w:rsidR="00334240" w:rsidRPr="00334240" w:rsidRDefault="00334240" w:rsidP="00334240">
            <w:r w:rsidRPr="00334240">
              <w:t>Принято сточных вод по категориям потребителей</w:t>
            </w:r>
          </w:p>
        </w:tc>
        <w:tc>
          <w:tcPr>
            <w:tcW w:w="850" w:type="dxa"/>
            <w:vAlign w:val="center"/>
          </w:tcPr>
          <w:p w14:paraId="17634C95"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577D9F8F" w14:textId="77777777" w:rsidR="00334240" w:rsidRPr="00334240" w:rsidRDefault="00334240" w:rsidP="00334240">
            <w:pPr>
              <w:jc w:val="center"/>
            </w:pPr>
            <w:r w:rsidRPr="00334240">
              <w:t>529898,9</w:t>
            </w:r>
          </w:p>
        </w:tc>
        <w:tc>
          <w:tcPr>
            <w:tcW w:w="1134" w:type="dxa"/>
            <w:vAlign w:val="center"/>
          </w:tcPr>
          <w:p w14:paraId="095F09F8" w14:textId="77777777" w:rsidR="00334240" w:rsidRPr="00334240" w:rsidRDefault="00334240" w:rsidP="00334240">
            <w:pPr>
              <w:jc w:val="center"/>
            </w:pPr>
            <w:r w:rsidRPr="00334240">
              <w:t>529898,9</w:t>
            </w:r>
          </w:p>
        </w:tc>
        <w:tc>
          <w:tcPr>
            <w:tcW w:w="1134" w:type="dxa"/>
            <w:vAlign w:val="center"/>
          </w:tcPr>
          <w:p w14:paraId="1E0E1A7B" w14:textId="77777777" w:rsidR="00334240" w:rsidRPr="00334240" w:rsidRDefault="00334240" w:rsidP="00334240">
            <w:pPr>
              <w:jc w:val="center"/>
            </w:pPr>
            <w:r w:rsidRPr="00334240">
              <w:t>502195,1</w:t>
            </w:r>
          </w:p>
        </w:tc>
        <w:tc>
          <w:tcPr>
            <w:tcW w:w="1134" w:type="dxa"/>
            <w:vAlign w:val="center"/>
          </w:tcPr>
          <w:p w14:paraId="1E1A9AAE" w14:textId="77777777" w:rsidR="00334240" w:rsidRPr="00334240" w:rsidRDefault="00334240" w:rsidP="00334240">
            <w:pPr>
              <w:jc w:val="center"/>
            </w:pPr>
            <w:r w:rsidRPr="00334240">
              <w:t>502195,1</w:t>
            </w:r>
          </w:p>
        </w:tc>
        <w:tc>
          <w:tcPr>
            <w:tcW w:w="1134" w:type="dxa"/>
            <w:vAlign w:val="center"/>
          </w:tcPr>
          <w:p w14:paraId="7DACCF50" w14:textId="77777777" w:rsidR="00334240" w:rsidRPr="00334240" w:rsidRDefault="00334240" w:rsidP="00334240">
            <w:pPr>
              <w:jc w:val="center"/>
            </w:pPr>
            <w:r w:rsidRPr="00334240">
              <w:t>478612,3</w:t>
            </w:r>
          </w:p>
        </w:tc>
        <w:tc>
          <w:tcPr>
            <w:tcW w:w="1134" w:type="dxa"/>
            <w:vAlign w:val="center"/>
          </w:tcPr>
          <w:p w14:paraId="699A228D" w14:textId="77777777" w:rsidR="00334240" w:rsidRPr="00334240" w:rsidRDefault="00334240" w:rsidP="00334240">
            <w:pPr>
              <w:jc w:val="center"/>
            </w:pPr>
            <w:r w:rsidRPr="00334240">
              <w:t>478612,3</w:t>
            </w:r>
          </w:p>
        </w:tc>
        <w:tc>
          <w:tcPr>
            <w:tcW w:w="1134" w:type="dxa"/>
            <w:vAlign w:val="center"/>
          </w:tcPr>
          <w:p w14:paraId="592C6A0A" w14:textId="77777777" w:rsidR="00334240" w:rsidRPr="00334240" w:rsidRDefault="00334240" w:rsidP="00334240">
            <w:pPr>
              <w:jc w:val="center"/>
            </w:pPr>
            <w:r w:rsidRPr="00334240">
              <w:t>505226,0</w:t>
            </w:r>
          </w:p>
        </w:tc>
        <w:tc>
          <w:tcPr>
            <w:tcW w:w="1134" w:type="dxa"/>
            <w:vAlign w:val="center"/>
          </w:tcPr>
          <w:p w14:paraId="17ECF447" w14:textId="77777777" w:rsidR="00334240" w:rsidRPr="00334240" w:rsidRDefault="00334240" w:rsidP="00334240">
            <w:pPr>
              <w:jc w:val="center"/>
            </w:pPr>
            <w:r w:rsidRPr="00334240">
              <w:t>505226,0</w:t>
            </w:r>
          </w:p>
        </w:tc>
        <w:tc>
          <w:tcPr>
            <w:tcW w:w="1134" w:type="dxa"/>
            <w:vAlign w:val="center"/>
          </w:tcPr>
          <w:p w14:paraId="7863F7D2" w14:textId="77777777" w:rsidR="00334240" w:rsidRPr="00334240" w:rsidRDefault="00334240" w:rsidP="00334240">
            <w:pPr>
              <w:jc w:val="center"/>
            </w:pPr>
            <w:r w:rsidRPr="00334240">
              <w:t>505226,0</w:t>
            </w:r>
          </w:p>
        </w:tc>
        <w:tc>
          <w:tcPr>
            <w:tcW w:w="1134" w:type="dxa"/>
            <w:vAlign w:val="center"/>
          </w:tcPr>
          <w:p w14:paraId="2E271DB0" w14:textId="77777777" w:rsidR="00334240" w:rsidRPr="00334240" w:rsidRDefault="00334240" w:rsidP="00334240">
            <w:pPr>
              <w:jc w:val="center"/>
            </w:pPr>
            <w:r w:rsidRPr="00334240">
              <w:t>505226,0</w:t>
            </w:r>
          </w:p>
        </w:tc>
      </w:tr>
      <w:tr w:rsidR="00334240" w:rsidRPr="00334240" w14:paraId="0141D4AC" w14:textId="77777777" w:rsidTr="00E13309">
        <w:trPr>
          <w:trHeight w:val="594"/>
        </w:trPr>
        <w:tc>
          <w:tcPr>
            <w:tcW w:w="992" w:type="dxa"/>
            <w:vAlign w:val="center"/>
          </w:tcPr>
          <w:p w14:paraId="0A97A2A0" w14:textId="77777777" w:rsidR="00334240" w:rsidRPr="00334240" w:rsidRDefault="00334240" w:rsidP="00334240">
            <w:pPr>
              <w:jc w:val="center"/>
            </w:pPr>
            <w:r w:rsidRPr="00334240">
              <w:t>2.3.1.</w:t>
            </w:r>
          </w:p>
        </w:tc>
        <w:tc>
          <w:tcPr>
            <w:tcW w:w="2127" w:type="dxa"/>
            <w:vAlign w:val="center"/>
          </w:tcPr>
          <w:p w14:paraId="7646820E" w14:textId="77777777" w:rsidR="00334240" w:rsidRPr="00334240" w:rsidRDefault="00334240" w:rsidP="00334240">
            <w:r w:rsidRPr="00334240">
              <w:t>Потребительский рынок</w:t>
            </w:r>
          </w:p>
        </w:tc>
        <w:tc>
          <w:tcPr>
            <w:tcW w:w="850" w:type="dxa"/>
            <w:vAlign w:val="center"/>
          </w:tcPr>
          <w:p w14:paraId="09F83A31"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12DD1AE2" w14:textId="77777777" w:rsidR="00334240" w:rsidRPr="00334240" w:rsidRDefault="00334240" w:rsidP="00334240">
            <w:pPr>
              <w:jc w:val="center"/>
            </w:pPr>
            <w:r w:rsidRPr="00334240">
              <w:t>529898,9</w:t>
            </w:r>
          </w:p>
        </w:tc>
        <w:tc>
          <w:tcPr>
            <w:tcW w:w="1134" w:type="dxa"/>
            <w:vAlign w:val="center"/>
          </w:tcPr>
          <w:p w14:paraId="475D029A" w14:textId="77777777" w:rsidR="00334240" w:rsidRPr="00334240" w:rsidRDefault="00334240" w:rsidP="00334240">
            <w:pPr>
              <w:jc w:val="center"/>
            </w:pPr>
            <w:r w:rsidRPr="00334240">
              <w:t>529898,9</w:t>
            </w:r>
          </w:p>
        </w:tc>
        <w:tc>
          <w:tcPr>
            <w:tcW w:w="1134" w:type="dxa"/>
            <w:vAlign w:val="center"/>
          </w:tcPr>
          <w:p w14:paraId="5639B81E" w14:textId="77777777" w:rsidR="00334240" w:rsidRPr="00334240" w:rsidRDefault="00334240" w:rsidP="00334240">
            <w:pPr>
              <w:jc w:val="center"/>
            </w:pPr>
            <w:r w:rsidRPr="00334240">
              <w:t>502195,1</w:t>
            </w:r>
          </w:p>
        </w:tc>
        <w:tc>
          <w:tcPr>
            <w:tcW w:w="1134" w:type="dxa"/>
            <w:vAlign w:val="center"/>
          </w:tcPr>
          <w:p w14:paraId="7F593F7F" w14:textId="77777777" w:rsidR="00334240" w:rsidRPr="00334240" w:rsidRDefault="00334240" w:rsidP="00334240">
            <w:pPr>
              <w:jc w:val="center"/>
            </w:pPr>
            <w:r w:rsidRPr="00334240">
              <w:t>502195,1</w:t>
            </w:r>
          </w:p>
        </w:tc>
        <w:tc>
          <w:tcPr>
            <w:tcW w:w="1134" w:type="dxa"/>
            <w:vAlign w:val="center"/>
          </w:tcPr>
          <w:p w14:paraId="1DE5DADB" w14:textId="77777777" w:rsidR="00334240" w:rsidRPr="00334240" w:rsidRDefault="00334240" w:rsidP="00334240">
            <w:pPr>
              <w:jc w:val="center"/>
            </w:pPr>
            <w:r w:rsidRPr="00334240">
              <w:t>478612,3</w:t>
            </w:r>
          </w:p>
        </w:tc>
        <w:tc>
          <w:tcPr>
            <w:tcW w:w="1134" w:type="dxa"/>
            <w:vAlign w:val="center"/>
          </w:tcPr>
          <w:p w14:paraId="1609D6CF" w14:textId="77777777" w:rsidR="00334240" w:rsidRPr="00334240" w:rsidRDefault="00334240" w:rsidP="00334240">
            <w:pPr>
              <w:jc w:val="center"/>
            </w:pPr>
            <w:r w:rsidRPr="00334240">
              <w:t>478612,3</w:t>
            </w:r>
          </w:p>
        </w:tc>
        <w:tc>
          <w:tcPr>
            <w:tcW w:w="1134" w:type="dxa"/>
            <w:vAlign w:val="center"/>
          </w:tcPr>
          <w:p w14:paraId="12826F1C" w14:textId="77777777" w:rsidR="00334240" w:rsidRPr="00334240" w:rsidRDefault="00334240" w:rsidP="00334240">
            <w:pPr>
              <w:jc w:val="center"/>
            </w:pPr>
            <w:r w:rsidRPr="00334240">
              <w:t>505226,0</w:t>
            </w:r>
          </w:p>
        </w:tc>
        <w:tc>
          <w:tcPr>
            <w:tcW w:w="1134" w:type="dxa"/>
            <w:vAlign w:val="center"/>
          </w:tcPr>
          <w:p w14:paraId="30ED4995" w14:textId="77777777" w:rsidR="00334240" w:rsidRPr="00334240" w:rsidRDefault="00334240" w:rsidP="00334240">
            <w:pPr>
              <w:jc w:val="center"/>
            </w:pPr>
            <w:r w:rsidRPr="00334240">
              <w:t>505226,0</w:t>
            </w:r>
          </w:p>
        </w:tc>
        <w:tc>
          <w:tcPr>
            <w:tcW w:w="1134" w:type="dxa"/>
            <w:vAlign w:val="center"/>
          </w:tcPr>
          <w:p w14:paraId="1A2CACC0" w14:textId="77777777" w:rsidR="00334240" w:rsidRPr="00334240" w:rsidRDefault="00334240" w:rsidP="00334240">
            <w:pPr>
              <w:jc w:val="center"/>
            </w:pPr>
            <w:r w:rsidRPr="00334240">
              <w:t>505226,0</w:t>
            </w:r>
          </w:p>
        </w:tc>
        <w:tc>
          <w:tcPr>
            <w:tcW w:w="1134" w:type="dxa"/>
            <w:vAlign w:val="center"/>
          </w:tcPr>
          <w:p w14:paraId="3EEC1080" w14:textId="77777777" w:rsidR="00334240" w:rsidRPr="00334240" w:rsidRDefault="00334240" w:rsidP="00334240">
            <w:pPr>
              <w:jc w:val="center"/>
            </w:pPr>
            <w:r w:rsidRPr="00334240">
              <w:t>505226,0</w:t>
            </w:r>
          </w:p>
        </w:tc>
      </w:tr>
      <w:tr w:rsidR="00334240" w:rsidRPr="00334240" w14:paraId="7B5600E7" w14:textId="77777777" w:rsidTr="00E13309">
        <w:trPr>
          <w:trHeight w:val="377"/>
        </w:trPr>
        <w:tc>
          <w:tcPr>
            <w:tcW w:w="992" w:type="dxa"/>
            <w:vAlign w:val="center"/>
          </w:tcPr>
          <w:p w14:paraId="5588799D" w14:textId="77777777" w:rsidR="00334240" w:rsidRPr="00334240" w:rsidRDefault="00334240" w:rsidP="00334240">
            <w:pPr>
              <w:jc w:val="center"/>
            </w:pPr>
            <w:r w:rsidRPr="00334240">
              <w:t>2.3.1.1.</w:t>
            </w:r>
          </w:p>
        </w:tc>
        <w:tc>
          <w:tcPr>
            <w:tcW w:w="2127" w:type="dxa"/>
            <w:vAlign w:val="center"/>
          </w:tcPr>
          <w:p w14:paraId="6FAE5F8A" w14:textId="77777777" w:rsidR="00334240" w:rsidRPr="00334240" w:rsidRDefault="00334240" w:rsidP="00334240">
            <w:r w:rsidRPr="00334240">
              <w:t>- население</w:t>
            </w:r>
          </w:p>
        </w:tc>
        <w:tc>
          <w:tcPr>
            <w:tcW w:w="850" w:type="dxa"/>
            <w:vAlign w:val="center"/>
          </w:tcPr>
          <w:p w14:paraId="0F941ED5"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406F81DC" w14:textId="77777777" w:rsidR="00334240" w:rsidRPr="00334240" w:rsidRDefault="00334240" w:rsidP="00334240">
            <w:pPr>
              <w:jc w:val="center"/>
            </w:pPr>
            <w:r w:rsidRPr="00334240">
              <w:t>345382,9</w:t>
            </w:r>
          </w:p>
        </w:tc>
        <w:tc>
          <w:tcPr>
            <w:tcW w:w="1134" w:type="dxa"/>
            <w:vAlign w:val="center"/>
          </w:tcPr>
          <w:p w14:paraId="10D59C68" w14:textId="77777777" w:rsidR="00334240" w:rsidRPr="00334240" w:rsidRDefault="00334240" w:rsidP="00334240">
            <w:pPr>
              <w:jc w:val="center"/>
            </w:pPr>
            <w:r w:rsidRPr="00334240">
              <w:t>345382,9</w:t>
            </w:r>
          </w:p>
        </w:tc>
        <w:tc>
          <w:tcPr>
            <w:tcW w:w="1134" w:type="dxa"/>
            <w:vAlign w:val="center"/>
          </w:tcPr>
          <w:p w14:paraId="6DDE0032" w14:textId="77777777" w:rsidR="00334240" w:rsidRPr="00334240" w:rsidRDefault="00334240" w:rsidP="00334240">
            <w:pPr>
              <w:jc w:val="center"/>
            </w:pPr>
            <w:r w:rsidRPr="00334240">
              <w:t>328066,4</w:t>
            </w:r>
          </w:p>
        </w:tc>
        <w:tc>
          <w:tcPr>
            <w:tcW w:w="1134" w:type="dxa"/>
            <w:vAlign w:val="center"/>
          </w:tcPr>
          <w:p w14:paraId="78BA63C4" w14:textId="77777777" w:rsidR="00334240" w:rsidRPr="00334240" w:rsidRDefault="00334240" w:rsidP="00334240">
            <w:pPr>
              <w:jc w:val="center"/>
            </w:pPr>
            <w:r w:rsidRPr="00334240">
              <w:t>328066,4</w:t>
            </w:r>
          </w:p>
        </w:tc>
        <w:tc>
          <w:tcPr>
            <w:tcW w:w="1134" w:type="dxa"/>
            <w:vAlign w:val="center"/>
          </w:tcPr>
          <w:p w14:paraId="21923BBC" w14:textId="77777777" w:rsidR="00334240" w:rsidRPr="00334240" w:rsidRDefault="00334240" w:rsidP="00334240">
            <w:pPr>
              <w:jc w:val="center"/>
            </w:pPr>
            <w:r w:rsidRPr="00334240">
              <w:t>325008,2</w:t>
            </w:r>
          </w:p>
        </w:tc>
        <w:tc>
          <w:tcPr>
            <w:tcW w:w="1134" w:type="dxa"/>
            <w:vAlign w:val="center"/>
          </w:tcPr>
          <w:p w14:paraId="020A5392" w14:textId="77777777" w:rsidR="00334240" w:rsidRPr="00334240" w:rsidRDefault="00334240" w:rsidP="00334240">
            <w:pPr>
              <w:jc w:val="center"/>
            </w:pPr>
            <w:r w:rsidRPr="00334240">
              <w:t>325008,2</w:t>
            </w:r>
          </w:p>
        </w:tc>
        <w:tc>
          <w:tcPr>
            <w:tcW w:w="1134" w:type="dxa"/>
            <w:vAlign w:val="center"/>
          </w:tcPr>
          <w:p w14:paraId="6134CB53" w14:textId="77777777" w:rsidR="00334240" w:rsidRPr="00334240" w:rsidRDefault="00334240" w:rsidP="00334240">
            <w:pPr>
              <w:jc w:val="center"/>
            </w:pPr>
            <w:r w:rsidRPr="00334240">
              <w:t>321870,5</w:t>
            </w:r>
          </w:p>
        </w:tc>
        <w:tc>
          <w:tcPr>
            <w:tcW w:w="1134" w:type="dxa"/>
            <w:vAlign w:val="center"/>
          </w:tcPr>
          <w:p w14:paraId="41690D57" w14:textId="77777777" w:rsidR="00334240" w:rsidRPr="00334240" w:rsidRDefault="00334240" w:rsidP="00334240">
            <w:pPr>
              <w:jc w:val="center"/>
            </w:pPr>
            <w:r w:rsidRPr="00334240">
              <w:t>321870,5</w:t>
            </w:r>
          </w:p>
        </w:tc>
        <w:tc>
          <w:tcPr>
            <w:tcW w:w="1134" w:type="dxa"/>
            <w:vAlign w:val="center"/>
          </w:tcPr>
          <w:p w14:paraId="76319972" w14:textId="77777777" w:rsidR="00334240" w:rsidRPr="00334240" w:rsidRDefault="00334240" w:rsidP="00334240">
            <w:pPr>
              <w:jc w:val="center"/>
            </w:pPr>
            <w:r w:rsidRPr="00334240">
              <w:t>321870,5</w:t>
            </w:r>
          </w:p>
        </w:tc>
        <w:tc>
          <w:tcPr>
            <w:tcW w:w="1134" w:type="dxa"/>
            <w:vAlign w:val="center"/>
          </w:tcPr>
          <w:p w14:paraId="67D89842" w14:textId="77777777" w:rsidR="00334240" w:rsidRPr="00334240" w:rsidRDefault="00334240" w:rsidP="00334240">
            <w:pPr>
              <w:jc w:val="center"/>
            </w:pPr>
            <w:r w:rsidRPr="00334240">
              <w:t>321870,5</w:t>
            </w:r>
          </w:p>
        </w:tc>
      </w:tr>
      <w:tr w:rsidR="00334240" w:rsidRPr="00334240" w14:paraId="49C4F568" w14:textId="77777777" w:rsidTr="00E13309">
        <w:tc>
          <w:tcPr>
            <w:tcW w:w="992" w:type="dxa"/>
            <w:vAlign w:val="center"/>
          </w:tcPr>
          <w:p w14:paraId="2D6D9175" w14:textId="77777777" w:rsidR="00334240" w:rsidRPr="00334240" w:rsidRDefault="00334240" w:rsidP="00334240">
            <w:pPr>
              <w:jc w:val="center"/>
            </w:pPr>
            <w:r w:rsidRPr="00334240">
              <w:lastRenderedPageBreak/>
              <w:t>2.3.1.2.</w:t>
            </w:r>
          </w:p>
        </w:tc>
        <w:tc>
          <w:tcPr>
            <w:tcW w:w="2127" w:type="dxa"/>
            <w:vAlign w:val="center"/>
          </w:tcPr>
          <w:p w14:paraId="5F7212F0" w14:textId="77777777" w:rsidR="00334240" w:rsidRPr="00334240" w:rsidRDefault="00334240" w:rsidP="00334240">
            <w:r w:rsidRPr="00334240">
              <w:t>- прочие потребители</w:t>
            </w:r>
          </w:p>
        </w:tc>
        <w:tc>
          <w:tcPr>
            <w:tcW w:w="850" w:type="dxa"/>
            <w:vAlign w:val="center"/>
          </w:tcPr>
          <w:p w14:paraId="364D6E6F"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53926BB8" w14:textId="77777777" w:rsidR="00334240" w:rsidRPr="00334240" w:rsidRDefault="00334240" w:rsidP="00334240">
            <w:pPr>
              <w:jc w:val="center"/>
            </w:pPr>
            <w:r w:rsidRPr="00334240">
              <w:t>184516,0</w:t>
            </w:r>
          </w:p>
        </w:tc>
        <w:tc>
          <w:tcPr>
            <w:tcW w:w="1134" w:type="dxa"/>
            <w:vAlign w:val="center"/>
          </w:tcPr>
          <w:p w14:paraId="333B520E" w14:textId="77777777" w:rsidR="00334240" w:rsidRPr="00334240" w:rsidRDefault="00334240" w:rsidP="00334240">
            <w:pPr>
              <w:jc w:val="center"/>
            </w:pPr>
            <w:r w:rsidRPr="00334240">
              <w:t>184516,0</w:t>
            </w:r>
          </w:p>
        </w:tc>
        <w:tc>
          <w:tcPr>
            <w:tcW w:w="1134" w:type="dxa"/>
            <w:vAlign w:val="center"/>
          </w:tcPr>
          <w:p w14:paraId="05C79F42" w14:textId="77777777" w:rsidR="00334240" w:rsidRPr="00334240" w:rsidRDefault="00334240" w:rsidP="00334240">
            <w:pPr>
              <w:jc w:val="center"/>
            </w:pPr>
            <w:r w:rsidRPr="00334240">
              <w:t>174128,7</w:t>
            </w:r>
          </w:p>
        </w:tc>
        <w:tc>
          <w:tcPr>
            <w:tcW w:w="1134" w:type="dxa"/>
            <w:vAlign w:val="center"/>
          </w:tcPr>
          <w:p w14:paraId="563554FB" w14:textId="77777777" w:rsidR="00334240" w:rsidRPr="00334240" w:rsidRDefault="00334240" w:rsidP="00334240">
            <w:pPr>
              <w:jc w:val="center"/>
            </w:pPr>
            <w:r w:rsidRPr="00334240">
              <w:t>174128,7</w:t>
            </w:r>
          </w:p>
        </w:tc>
        <w:tc>
          <w:tcPr>
            <w:tcW w:w="1134" w:type="dxa"/>
            <w:vAlign w:val="center"/>
          </w:tcPr>
          <w:p w14:paraId="570A0F41" w14:textId="77777777" w:rsidR="00334240" w:rsidRPr="00334240" w:rsidRDefault="00334240" w:rsidP="00334240">
            <w:pPr>
              <w:jc w:val="center"/>
            </w:pPr>
            <w:r w:rsidRPr="00334240">
              <w:t>153604,0</w:t>
            </w:r>
          </w:p>
        </w:tc>
        <w:tc>
          <w:tcPr>
            <w:tcW w:w="1134" w:type="dxa"/>
            <w:vAlign w:val="center"/>
          </w:tcPr>
          <w:p w14:paraId="37F803EF" w14:textId="77777777" w:rsidR="00334240" w:rsidRPr="00334240" w:rsidRDefault="00334240" w:rsidP="00334240">
            <w:pPr>
              <w:jc w:val="center"/>
            </w:pPr>
            <w:r w:rsidRPr="00334240">
              <w:t>153604,0</w:t>
            </w:r>
          </w:p>
        </w:tc>
        <w:tc>
          <w:tcPr>
            <w:tcW w:w="1134" w:type="dxa"/>
            <w:vAlign w:val="center"/>
          </w:tcPr>
          <w:p w14:paraId="40BBC110" w14:textId="77777777" w:rsidR="00334240" w:rsidRPr="00334240" w:rsidRDefault="00334240" w:rsidP="00334240">
            <w:pPr>
              <w:jc w:val="center"/>
            </w:pPr>
            <w:r w:rsidRPr="00334240">
              <w:t>183355,5</w:t>
            </w:r>
          </w:p>
        </w:tc>
        <w:tc>
          <w:tcPr>
            <w:tcW w:w="1134" w:type="dxa"/>
            <w:vAlign w:val="center"/>
          </w:tcPr>
          <w:p w14:paraId="7DEA6976" w14:textId="77777777" w:rsidR="00334240" w:rsidRPr="00334240" w:rsidRDefault="00334240" w:rsidP="00334240">
            <w:pPr>
              <w:jc w:val="center"/>
            </w:pPr>
            <w:r w:rsidRPr="00334240">
              <w:t>183355,5</w:t>
            </w:r>
          </w:p>
        </w:tc>
        <w:tc>
          <w:tcPr>
            <w:tcW w:w="1134" w:type="dxa"/>
            <w:vAlign w:val="center"/>
          </w:tcPr>
          <w:p w14:paraId="24DCCE3A" w14:textId="77777777" w:rsidR="00334240" w:rsidRPr="00334240" w:rsidRDefault="00334240" w:rsidP="00334240">
            <w:pPr>
              <w:jc w:val="center"/>
            </w:pPr>
            <w:r w:rsidRPr="00334240">
              <w:t>183355,5</w:t>
            </w:r>
          </w:p>
        </w:tc>
        <w:tc>
          <w:tcPr>
            <w:tcW w:w="1134" w:type="dxa"/>
            <w:vAlign w:val="center"/>
          </w:tcPr>
          <w:p w14:paraId="45E05260" w14:textId="77777777" w:rsidR="00334240" w:rsidRPr="00334240" w:rsidRDefault="00334240" w:rsidP="00334240">
            <w:pPr>
              <w:jc w:val="center"/>
            </w:pPr>
            <w:r w:rsidRPr="00334240">
              <w:t>183355,5</w:t>
            </w:r>
          </w:p>
        </w:tc>
      </w:tr>
      <w:tr w:rsidR="00334240" w:rsidRPr="00334240" w14:paraId="69368DFC" w14:textId="77777777" w:rsidTr="00E13309">
        <w:tc>
          <w:tcPr>
            <w:tcW w:w="992" w:type="dxa"/>
            <w:vAlign w:val="center"/>
          </w:tcPr>
          <w:p w14:paraId="24076A07" w14:textId="77777777" w:rsidR="00334240" w:rsidRPr="00334240" w:rsidRDefault="00334240" w:rsidP="00334240">
            <w:pPr>
              <w:jc w:val="center"/>
              <w:rPr>
                <w:sz w:val="28"/>
                <w:szCs w:val="28"/>
              </w:rPr>
            </w:pPr>
            <w:r w:rsidRPr="00334240">
              <w:rPr>
                <w:sz w:val="28"/>
                <w:szCs w:val="28"/>
              </w:rPr>
              <w:t>1</w:t>
            </w:r>
          </w:p>
        </w:tc>
        <w:tc>
          <w:tcPr>
            <w:tcW w:w="2127" w:type="dxa"/>
            <w:vAlign w:val="center"/>
          </w:tcPr>
          <w:p w14:paraId="4B7B60D0" w14:textId="77777777" w:rsidR="00334240" w:rsidRPr="00334240" w:rsidRDefault="00334240" w:rsidP="00334240">
            <w:pPr>
              <w:jc w:val="center"/>
              <w:rPr>
                <w:sz w:val="28"/>
                <w:szCs w:val="28"/>
              </w:rPr>
            </w:pPr>
            <w:r w:rsidRPr="00334240">
              <w:rPr>
                <w:sz w:val="28"/>
                <w:szCs w:val="28"/>
              </w:rPr>
              <w:t>2</w:t>
            </w:r>
          </w:p>
        </w:tc>
        <w:tc>
          <w:tcPr>
            <w:tcW w:w="850" w:type="dxa"/>
            <w:vAlign w:val="center"/>
          </w:tcPr>
          <w:p w14:paraId="573DF656" w14:textId="77777777" w:rsidR="00334240" w:rsidRPr="00334240" w:rsidRDefault="00334240" w:rsidP="00334240">
            <w:pPr>
              <w:jc w:val="center"/>
              <w:rPr>
                <w:sz w:val="28"/>
                <w:szCs w:val="28"/>
              </w:rPr>
            </w:pPr>
            <w:r w:rsidRPr="00334240">
              <w:rPr>
                <w:sz w:val="28"/>
                <w:szCs w:val="28"/>
              </w:rPr>
              <w:t>3</w:t>
            </w:r>
          </w:p>
        </w:tc>
        <w:tc>
          <w:tcPr>
            <w:tcW w:w="1134" w:type="dxa"/>
            <w:vAlign w:val="center"/>
          </w:tcPr>
          <w:p w14:paraId="7F2014DC" w14:textId="77777777" w:rsidR="00334240" w:rsidRPr="00334240" w:rsidRDefault="00334240" w:rsidP="00334240">
            <w:pPr>
              <w:jc w:val="center"/>
              <w:rPr>
                <w:sz w:val="28"/>
                <w:szCs w:val="28"/>
              </w:rPr>
            </w:pPr>
            <w:r w:rsidRPr="00334240">
              <w:rPr>
                <w:sz w:val="28"/>
                <w:szCs w:val="28"/>
              </w:rPr>
              <w:t>4</w:t>
            </w:r>
          </w:p>
        </w:tc>
        <w:tc>
          <w:tcPr>
            <w:tcW w:w="1134" w:type="dxa"/>
            <w:vAlign w:val="center"/>
          </w:tcPr>
          <w:p w14:paraId="0CCD310A" w14:textId="77777777" w:rsidR="00334240" w:rsidRPr="00334240" w:rsidRDefault="00334240" w:rsidP="00334240">
            <w:pPr>
              <w:jc w:val="center"/>
              <w:rPr>
                <w:sz w:val="28"/>
                <w:szCs w:val="28"/>
              </w:rPr>
            </w:pPr>
            <w:r w:rsidRPr="00334240">
              <w:rPr>
                <w:sz w:val="28"/>
                <w:szCs w:val="28"/>
              </w:rPr>
              <w:t>5</w:t>
            </w:r>
          </w:p>
        </w:tc>
        <w:tc>
          <w:tcPr>
            <w:tcW w:w="1134" w:type="dxa"/>
            <w:vAlign w:val="center"/>
          </w:tcPr>
          <w:p w14:paraId="36DEFC83" w14:textId="77777777" w:rsidR="00334240" w:rsidRPr="00334240" w:rsidRDefault="00334240" w:rsidP="00334240">
            <w:pPr>
              <w:jc w:val="center"/>
              <w:rPr>
                <w:sz w:val="28"/>
                <w:szCs w:val="28"/>
              </w:rPr>
            </w:pPr>
            <w:r w:rsidRPr="00334240">
              <w:rPr>
                <w:sz w:val="28"/>
                <w:szCs w:val="28"/>
              </w:rPr>
              <w:t>6</w:t>
            </w:r>
          </w:p>
        </w:tc>
        <w:tc>
          <w:tcPr>
            <w:tcW w:w="1134" w:type="dxa"/>
            <w:vAlign w:val="center"/>
          </w:tcPr>
          <w:p w14:paraId="238A0A0E" w14:textId="77777777" w:rsidR="00334240" w:rsidRPr="00334240" w:rsidRDefault="00334240" w:rsidP="00334240">
            <w:pPr>
              <w:jc w:val="center"/>
              <w:rPr>
                <w:sz w:val="28"/>
                <w:szCs w:val="28"/>
              </w:rPr>
            </w:pPr>
            <w:r w:rsidRPr="00334240">
              <w:rPr>
                <w:sz w:val="28"/>
                <w:szCs w:val="28"/>
              </w:rPr>
              <w:t>7</w:t>
            </w:r>
          </w:p>
        </w:tc>
        <w:tc>
          <w:tcPr>
            <w:tcW w:w="1134" w:type="dxa"/>
            <w:vAlign w:val="center"/>
          </w:tcPr>
          <w:p w14:paraId="01B0741C" w14:textId="77777777" w:rsidR="00334240" w:rsidRPr="00334240" w:rsidRDefault="00334240" w:rsidP="00334240">
            <w:pPr>
              <w:jc w:val="center"/>
              <w:rPr>
                <w:sz w:val="28"/>
                <w:szCs w:val="28"/>
              </w:rPr>
            </w:pPr>
            <w:r w:rsidRPr="00334240">
              <w:rPr>
                <w:sz w:val="28"/>
                <w:szCs w:val="28"/>
              </w:rPr>
              <w:t>8</w:t>
            </w:r>
          </w:p>
        </w:tc>
        <w:tc>
          <w:tcPr>
            <w:tcW w:w="1134" w:type="dxa"/>
            <w:vAlign w:val="center"/>
          </w:tcPr>
          <w:p w14:paraId="69631269" w14:textId="77777777" w:rsidR="00334240" w:rsidRPr="00334240" w:rsidRDefault="00334240" w:rsidP="00334240">
            <w:pPr>
              <w:jc w:val="center"/>
              <w:rPr>
                <w:sz w:val="28"/>
                <w:szCs w:val="28"/>
              </w:rPr>
            </w:pPr>
            <w:r w:rsidRPr="00334240">
              <w:rPr>
                <w:sz w:val="28"/>
                <w:szCs w:val="28"/>
              </w:rPr>
              <w:t>9</w:t>
            </w:r>
          </w:p>
        </w:tc>
        <w:tc>
          <w:tcPr>
            <w:tcW w:w="1134" w:type="dxa"/>
            <w:vAlign w:val="center"/>
          </w:tcPr>
          <w:p w14:paraId="18C647DA" w14:textId="77777777" w:rsidR="00334240" w:rsidRPr="00334240" w:rsidRDefault="00334240" w:rsidP="00334240">
            <w:pPr>
              <w:jc w:val="center"/>
              <w:rPr>
                <w:sz w:val="28"/>
                <w:szCs w:val="28"/>
              </w:rPr>
            </w:pPr>
            <w:r w:rsidRPr="00334240">
              <w:rPr>
                <w:sz w:val="28"/>
                <w:szCs w:val="28"/>
              </w:rPr>
              <w:t>10</w:t>
            </w:r>
          </w:p>
        </w:tc>
        <w:tc>
          <w:tcPr>
            <w:tcW w:w="1134" w:type="dxa"/>
            <w:vAlign w:val="center"/>
          </w:tcPr>
          <w:p w14:paraId="09BF2A6D" w14:textId="77777777" w:rsidR="00334240" w:rsidRPr="00334240" w:rsidRDefault="00334240" w:rsidP="00334240">
            <w:pPr>
              <w:jc w:val="center"/>
              <w:rPr>
                <w:sz w:val="28"/>
                <w:szCs w:val="28"/>
              </w:rPr>
            </w:pPr>
            <w:r w:rsidRPr="00334240">
              <w:rPr>
                <w:sz w:val="28"/>
                <w:szCs w:val="28"/>
              </w:rPr>
              <w:t>11</w:t>
            </w:r>
          </w:p>
        </w:tc>
        <w:tc>
          <w:tcPr>
            <w:tcW w:w="1134" w:type="dxa"/>
            <w:vAlign w:val="center"/>
          </w:tcPr>
          <w:p w14:paraId="05CB3BDE" w14:textId="77777777" w:rsidR="00334240" w:rsidRPr="00334240" w:rsidRDefault="00334240" w:rsidP="00334240">
            <w:pPr>
              <w:jc w:val="center"/>
              <w:rPr>
                <w:sz w:val="28"/>
                <w:szCs w:val="28"/>
              </w:rPr>
            </w:pPr>
            <w:r w:rsidRPr="00334240">
              <w:rPr>
                <w:sz w:val="28"/>
                <w:szCs w:val="28"/>
              </w:rPr>
              <w:t>12</w:t>
            </w:r>
          </w:p>
        </w:tc>
        <w:tc>
          <w:tcPr>
            <w:tcW w:w="1134" w:type="dxa"/>
            <w:vAlign w:val="center"/>
          </w:tcPr>
          <w:p w14:paraId="60C463D3" w14:textId="77777777" w:rsidR="00334240" w:rsidRPr="00334240" w:rsidRDefault="00334240" w:rsidP="00334240">
            <w:pPr>
              <w:jc w:val="center"/>
              <w:rPr>
                <w:sz w:val="28"/>
                <w:szCs w:val="28"/>
              </w:rPr>
            </w:pPr>
            <w:r w:rsidRPr="00334240">
              <w:rPr>
                <w:sz w:val="28"/>
                <w:szCs w:val="28"/>
              </w:rPr>
              <w:t>13</w:t>
            </w:r>
          </w:p>
        </w:tc>
      </w:tr>
      <w:tr w:rsidR="00334240" w:rsidRPr="00334240" w14:paraId="7CF56A3F" w14:textId="77777777" w:rsidTr="00E13309">
        <w:trPr>
          <w:trHeight w:val="953"/>
        </w:trPr>
        <w:tc>
          <w:tcPr>
            <w:tcW w:w="992" w:type="dxa"/>
            <w:vAlign w:val="center"/>
          </w:tcPr>
          <w:p w14:paraId="6CF1F1CF" w14:textId="77777777" w:rsidR="00334240" w:rsidRPr="00334240" w:rsidRDefault="00334240" w:rsidP="00334240">
            <w:pPr>
              <w:jc w:val="center"/>
            </w:pPr>
            <w:r w:rsidRPr="00334240">
              <w:t>2.3.2.</w:t>
            </w:r>
          </w:p>
        </w:tc>
        <w:tc>
          <w:tcPr>
            <w:tcW w:w="2127" w:type="dxa"/>
            <w:vAlign w:val="center"/>
          </w:tcPr>
          <w:p w14:paraId="18D6764E" w14:textId="77777777" w:rsidR="00334240" w:rsidRPr="00334240" w:rsidRDefault="00334240" w:rsidP="00334240">
            <w:r w:rsidRPr="00334240">
              <w:t>Собственные нужды производства</w:t>
            </w:r>
          </w:p>
        </w:tc>
        <w:tc>
          <w:tcPr>
            <w:tcW w:w="850" w:type="dxa"/>
            <w:vAlign w:val="center"/>
          </w:tcPr>
          <w:p w14:paraId="76855B96"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75176DBE" w14:textId="77777777" w:rsidR="00334240" w:rsidRPr="00334240" w:rsidRDefault="00334240" w:rsidP="00334240">
            <w:pPr>
              <w:jc w:val="center"/>
            </w:pPr>
            <w:r w:rsidRPr="00334240">
              <w:t>-</w:t>
            </w:r>
          </w:p>
        </w:tc>
        <w:tc>
          <w:tcPr>
            <w:tcW w:w="1134" w:type="dxa"/>
            <w:vAlign w:val="center"/>
          </w:tcPr>
          <w:p w14:paraId="1EDA13BA" w14:textId="77777777" w:rsidR="00334240" w:rsidRPr="00334240" w:rsidRDefault="00334240" w:rsidP="00334240">
            <w:pPr>
              <w:jc w:val="center"/>
            </w:pPr>
            <w:r w:rsidRPr="00334240">
              <w:t>-</w:t>
            </w:r>
          </w:p>
        </w:tc>
        <w:tc>
          <w:tcPr>
            <w:tcW w:w="1134" w:type="dxa"/>
            <w:vAlign w:val="center"/>
          </w:tcPr>
          <w:p w14:paraId="2F338A3B" w14:textId="77777777" w:rsidR="00334240" w:rsidRPr="00334240" w:rsidRDefault="00334240" w:rsidP="00334240">
            <w:pPr>
              <w:jc w:val="center"/>
            </w:pPr>
            <w:r w:rsidRPr="00334240">
              <w:t>-</w:t>
            </w:r>
          </w:p>
        </w:tc>
        <w:tc>
          <w:tcPr>
            <w:tcW w:w="1134" w:type="dxa"/>
            <w:vAlign w:val="center"/>
          </w:tcPr>
          <w:p w14:paraId="674AD418" w14:textId="77777777" w:rsidR="00334240" w:rsidRPr="00334240" w:rsidRDefault="00334240" w:rsidP="00334240">
            <w:pPr>
              <w:jc w:val="center"/>
            </w:pPr>
            <w:r w:rsidRPr="00334240">
              <w:t>-</w:t>
            </w:r>
          </w:p>
        </w:tc>
        <w:tc>
          <w:tcPr>
            <w:tcW w:w="1134" w:type="dxa"/>
            <w:vAlign w:val="center"/>
          </w:tcPr>
          <w:p w14:paraId="3CB794AE" w14:textId="77777777" w:rsidR="00334240" w:rsidRPr="00334240" w:rsidRDefault="00334240" w:rsidP="00334240">
            <w:pPr>
              <w:jc w:val="center"/>
            </w:pPr>
            <w:r w:rsidRPr="00334240">
              <w:t>-</w:t>
            </w:r>
          </w:p>
        </w:tc>
        <w:tc>
          <w:tcPr>
            <w:tcW w:w="1134" w:type="dxa"/>
            <w:vAlign w:val="center"/>
          </w:tcPr>
          <w:p w14:paraId="69CFA9A1" w14:textId="77777777" w:rsidR="00334240" w:rsidRPr="00334240" w:rsidRDefault="00334240" w:rsidP="00334240">
            <w:pPr>
              <w:jc w:val="center"/>
            </w:pPr>
            <w:r w:rsidRPr="00334240">
              <w:t>-</w:t>
            </w:r>
          </w:p>
        </w:tc>
        <w:tc>
          <w:tcPr>
            <w:tcW w:w="1134" w:type="dxa"/>
            <w:vAlign w:val="center"/>
          </w:tcPr>
          <w:p w14:paraId="5EAB7E32" w14:textId="77777777" w:rsidR="00334240" w:rsidRPr="00334240" w:rsidRDefault="00334240" w:rsidP="00334240">
            <w:pPr>
              <w:jc w:val="center"/>
            </w:pPr>
            <w:r w:rsidRPr="00334240">
              <w:t>-</w:t>
            </w:r>
          </w:p>
        </w:tc>
        <w:tc>
          <w:tcPr>
            <w:tcW w:w="1134" w:type="dxa"/>
            <w:vAlign w:val="center"/>
          </w:tcPr>
          <w:p w14:paraId="741535E7" w14:textId="77777777" w:rsidR="00334240" w:rsidRPr="00334240" w:rsidRDefault="00334240" w:rsidP="00334240">
            <w:pPr>
              <w:jc w:val="center"/>
            </w:pPr>
            <w:r w:rsidRPr="00334240">
              <w:t>-</w:t>
            </w:r>
          </w:p>
        </w:tc>
        <w:tc>
          <w:tcPr>
            <w:tcW w:w="1134" w:type="dxa"/>
            <w:vAlign w:val="center"/>
          </w:tcPr>
          <w:p w14:paraId="6CC1D4C7" w14:textId="77777777" w:rsidR="00334240" w:rsidRPr="00334240" w:rsidRDefault="00334240" w:rsidP="00334240">
            <w:pPr>
              <w:jc w:val="center"/>
            </w:pPr>
            <w:r w:rsidRPr="00334240">
              <w:t>-</w:t>
            </w:r>
          </w:p>
        </w:tc>
        <w:tc>
          <w:tcPr>
            <w:tcW w:w="1134" w:type="dxa"/>
            <w:vAlign w:val="center"/>
          </w:tcPr>
          <w:p w14:paraId="630CCBDB" w14:textId="77777777" w:rsidR="00334240" w:rsidRPr="00334240" w:rsidRDefault="00334240" w:rsidP="00334240">
            <w:pPr>
              <w:jc w:val="center"/>
            </w:pPr>
            <w:r w:rsidRPr="00334240">
              <w:t>-</w:t>
            </w:r>
          </w:p>
        </w:tc>
      </w:tr>
      <w:tr w:rsidR="00334240" w:rsidRPr="00334240" w14:paraId="719286A5" w14:textId="77777777" w:rsidTr="00E13309">
        <w:trPr>
          <w:trHeight w:val="1263"/>
        </w:trPr>
        <w:tc>
          <w:tcPr>
            <w:tcW w:w="992" w:type="dxa"/>
            <w:vAlign w:val="center"/>
          </w:tcPr>
          <w:p w14:paraId="6DF9DCFC" w14:textId="77777777" w:rsidR="00334240" w:rsidRPr="00334240" w:rsidRDefault="00334240" w:rsidP="00334240">
            <w:pPr>
              <w:jc w:val="center"/>
            </w:pPr>
            <w:r w:rsidRPr="00334240">
              <w:t>2.4.</w:t>
            </w:r>
          </w:p>
        </w:tc>
        <w:tc>
          <w:tcPr>
            <w:tcW w:w="2127" w:type="dxa"/>
            <w:vAlign w:val="center"/>
          </w:tcPr>
          <w:p w14:paraId="259F912E" w14:textId="77777777" w:rsidR="00334240" w:rsidRPr="00334240" w:rsidRDefault="00334240" w:rsidP="00334240">
            <w:r w:rsidRPr="00334240">
              <w:t>Пропущено через собственные очистные сооружения</w:t>
            </w:r>
          </w:p>
        </w:tc>
        <w:tc>
          <w:tcPr>
            <w:tcW w:w="850" w:type="dxa"/>
            <w:vAlign w:val="center"/>
          </w:tcPr>
          <w:p w14:paraId="75915F42" w14:textId="77777777" w:rsidR="00334240" w:rsidRPr="00334240" w:rsidRDefault="00334240" w:rsidP="00334240">
            <w:pPr>
              <w:jc w:val="center"/>
            </w:pPr>
            <w:r w:rsidRPr="00334240">
              <w:t>м</w:t>
            </w:r>
            <w:r w:rsidRPr="00334240">
              <w:rPr>
                <w:vertAlign w:val="superscript"/>
              </w:rPr>
              <w:t>3</w:t>
            </w:r>
          </w:p>
        </w:tc>
        <w:tc>
          <w:tcPr>
            <w:tcW w:w="1134" w:type="dxa"/>
            <w:vAlign w:val="center"/>
          </w:tcPr>
          <w:p w14:paraId="6500671A" w14:textId="77777777" w:rsidR="00334240" w:rsidRPr="00334240" w:rsidRDefault="00334240" w:rsidP="00334240">
            <w:pPr>
              <w:jc w:val="center"/>
            </w:pPr>
            <w:r w:rsidRPr="00334240">
              <w:t>-</w:t>
            </w:r>
          </w:p>
        </w:tc>
        <w:tc>
          <w:tcPr>
            <w:tcW w:w="1134" w:type="dxa"/>
            <w:vAlign w:val="center"/>
          </w:tcPr>
          <w:p w14:paraId="5B8041A9" w14:textId="77777777" w:rsidR="00334240" w:rsidRPr="00334240" w:rsidRDefault="00334240" w:rsidP="00334240">
            <w:pPr>
              <w:jc w:val="center"/>
            </w:pPr>
            <w:r w:rsidRPr="00334240">
              <w:t>-</w:t>
            </w:r>
          </w:p>
        </w:tc>
        <w:tc>
          <w:tcPr>
            <w:tcW w:w="1134" w:type="dxa"/>
            <w:vAlign w:val="center"/>
          </w:tcPr>
          <w:p w14:paraId="6263DBD7" w14:textId="77777777" w:rsidR="00334240" w:rsidRPr="00334240" w:rsidRDefault="00334240" w:rsidP="00334240">
            <w:pPr>
              <w:jc w:val="center"/>
            </w:pPr>
            <w:r w:rsidRPr="00334240">
              <w:t>-</w:t>
            </w:r>
          </w:p>
        </w:tc>
        <w:tc>
          <w:tcPr>
            <w:tcW w:w="1134" w:type="dxa"/>
            <w:vAlign w:val="center"/>
          </w:tcPr>
          <w:p w14:paraId="2BF5B314" w14:textId="77777777" w:rsidR="00334240" w:rsidRPr="00334240" w:rsidRDefault="00334240" w:rsidP="00334240">
            <w:pPr>
              <w:jc w:val="center"/>
            </w:pPr>
            <w:r w:rsidRPr="00334240">
              <w:t>-</w:t>
            </w:r>
          </w:p>
        </w:tc>
        <w:tc>
          <w:tcPr>
            <w:tcW w:w="1134" w:type="dxa"/>
            <w:vAlign w:val="center"/>
          </w:tcPr>
          <w:p w14:paraId="0BE3D64B" w14:textId="77777777" w:rsidR="00334240" w:rsidRPr="00334240" w:rsidRDefault="00334240" w:rsidP="00334240">
            <w:pPr>
              <w:jc w:val="center"/>
            </w:pPr>
            <w:r w:rsidRPr="00334240">
              <w:t>-</w:t>
            </w:r>
          </w:p>
        </w:tc>
        <w:tc>
          <w:tcPr>
            <w:tcW w:w="1134" w:type="dxa"/>
            <w:vAlign w:val="center"/>
          </w:tcPr>
          <w:p w14:paraId="3EA0AE6C" w14:textId="77777777" w:rsidR="00334240" w:rsidRPr="00334240" w:rsidRDefault="00334240" w:rsidP="00334240">
            <w:pPr>
              <w:jc w:val="center"/>
            </w:pPr>
            <w:r w:rsidRPr="00334240">
              <w:t>-</w:t>
            </w:r>
          </w:p>
        </w:tc>
        <w:tc>
          <w:tcPr>
            <w:tcW w:w="1134" w:type="dxa"/>
            <w:vAlign w:val="center"/>
          </w:tcPr>
          <w:p w14:paraId="35504166" w14:textId="77777777" w:rsidR="00334240" w:rsidRPr="00334240" w:rsidRDefault="00334240" w:rsidP="00334240">
            <w:pPr>
              <w:jc w:val="center"/>
            </w:pPr>
            <w:r w:rsidRPr="00334240">
              <w:t>-</w:t>
            </w:r>
          </w:p>
        </w:tc>
        <w:tc>
          <w:tcPr>
            <w:tcW w:w="1134" w:type="dxa"/>
            <w:vAlign w:val="center"/>
          </w:tcPr>
          <w:p w14:paraId="62E9A990" w14:textId="77777777" w:rsidR="00334240" w:rsidRPr="00334240" w:rsidRDefault="00334240" w:rsidP="00334240">
            <w:pPr>
              <w:jc w:val="center"/>
            </w:pPr>
            <w:r w:rsidRPr="00334240">
              <w:t>-</w:t>
            </w:r>
          </w:p>
        </w:tc>
        <w:tc>
          <w:tcPr>
            <w:tcW w:w="1134" w:type="dxa"/>
            <w:vAlign w:val="center"/>
          </w:tcPr>
          <w:p w14:paraId="391AEC67" w14:textId="77777777" w:rsidR="00334240" w:rsidRPr="00334240" w:rsidRDefault="00334240" w:rsidP="00334240">
            <w:pPr>
              <w:jc w:val="center"/>
            </w:pPr>
            <w:r w:rsidRPr="00334240">
              <w:t>-</w:t>
            </w:r>
          </w:p>
        </w:tc>
        <w:tc>
          <w:tcPr>
            <w:tcW w:w="1134" w:type="dxa"/>
            <w:vAlign w:val="center"/>
          </w:tcPr>
          <w:p w14:paraId="58EC0541" w14:textId="77777777" w:rsidR="00334240" w:rsidRPr="00334240" w:rsidRDefault="00334240" w:rsidP="00334240">
            <w:pPr>
              <w:jc w:val="center"/>
            </w:pPr>
            <w:r w:rsidRPr="00334240">
              <w:t>-</w:t>
            </w:r>
          </w:p>
        </w:tc>
      </w:tr>
    </w:tbl>
    <w:p w14:paraId="1D4467B2" w14:textId="77777777" w:rsidR="00334240" w:rsidRPr="00334240" w:rsidRDefault="00334240" w:rsidP="00334240">
      <w:pPr>
        <w:jc w:val="both"/>
        <w:rPr>
          <w:sz w:val="28"/>
          <w:szCs w:val="28"/>
          <w:lang w:eastAsia="en-US"/>
        </w:rPr>
      </w:pPr>
    </w:p>
    <w:p w14:paraId="644AE5F6" w14:textId="77777777" w:rsidR="00334240" w:rsidRPr="00334240" w:rsidRDefault="00334240" w:rsidP="00334240">
      <w:pPr>
        <w:jc w:val="both"/>
        <w:rPr>
          <w:sz w:val="28"/>
          <w:szCs w:val="28"/>
          <w:lang w:eastAsia="en-US"/>
        </w:rPr>
      </w:pPr>
    </w:p>
    <w:p w14:paraId="28650774" w14:textId="77777777" w:rsidR="00334240" w:rsidRPr="00334240" w:rsidRDefault="00334240" w:rsidP="00334240">
      <w:pPr>
        <w:jc w:val="both"/>
        <w:rPr>
          <w:sz w:val="28"/>
          <w:szCs w:val="28"/>
          <w:lang w:eastAsia="en-US"/>
        </w:rPr>
      </w:pPr>
    </w:p>
    <w:p w14:paraId="46DBB4FF" w14:textId="77777777" w:rsidR="00334240" w:rsidRPr="00334240" w:rsidRDefault="00334240" w:rsidP="00334240">
      <w:pPr>
        <w:jc w:val="both"/>
        <w:rPr>
          <w:sz w:val="28"/>
          <w:szCs w:val="28"/>
          <w:lang w:eastAsia="en-US"/>
        </w:rPr>
      </w:pPr>
    </w:p>
    <w:p w14:paraId="75BB7BE4" w14:textId="77777777" w:rsidR="00334240" w:rsidRPr="00334240" w:rsidRDefault="00334240" w:rsidP="00334240">
      <w:pPr>
        <w:jc w:val="both"/>
        <w:rPr>
          <w:sz w:val="28"/>
          <w:szCs w:val="28"/>
          <w:lang w:eastAsia="en-US"/>
        </w:rPr>
      </w:pPr>
    </w:p>
    <w:p w14:paraId="348CD131" w14:textId="77777777" w:rsidR="00334240" w:rsidRPr="00334240" w:rsidRDefault="00334240" w:rsidP="00334240">
      <w:pPr>
        <w:jc w:val="both"/>
        <w:rPr>
          <w:sz w:val="28"/>
          <w:szCs w:val="28"/>
          <w:lang w:eastAsia="en-US"/>
        </w:rPr>
      </w:pPr>
    </w:p>
    <w:p w14:paraId="194205EB" w14:textId="77777777" w:rsidR="00334240" w:rsidRPr="00334240" w:rsidRDefault="00334240" w:rsidP="00334240">
      <w:pPr>
        <w:jc w:val="both"/>
        <w:rPr>
          <w:sz w:val="28"/>
          <w:szCs w:val="28"/>
          <w:lang w:eastAsia="en-US"/>
        </w:rPr>
      </w:pPr>
    </w:p>
    <w:p w14:paraId="14E9B5EE" w14:textId="77777777" w:rsidR="00334240" w:rsidRPr="00334240" w:rsidRDefault="00334240" w:rsidP="00334240">
      <w:pPr>
        <w:jc w:val="both"/>
        <w:rPr>
          <w:sz w:val="28"/>
          <w:szCs w:val="28"/>
          <w:lang w:eastAsia="en-US"/>
        </w:rPr>
      </w:pPr>
    </w:p>
    <w:p w14:paraId="64F52FB8" w14:textId="77777777" w:rsidR="00334240" w:rsidRPr="00334240" w:rsidRDefault="00334240" w:rsidP="00334240">
      <w:pPr>
        <w:jc w:val="both"/>
        <w:rPr>
          <w:sz w:val="28"/>
          <w:szCs w:val="28"/>
          <w:lang w:eastAsia="en-US"/>
        </w:rPr>
      </w:pPr>
    </w:p>
    <w:p w14:paraId="2D3491E4" w14:textId="77777777" w:rsidR="00334240" w:rsidRPr="00334240" w:rsidRDefault="00334240" w:rsidP="00334240">
      <w:pPr>
        <w:jc w:val="both"/>
        <w:rPr>
          <w:sz w:val="28"/>
          <w:szCs w:val="28"/>
          <w:lang w:eastAsia="en-US"/>
        </w:rPr>
      </w:pPr>
    </w:p>
    <w:p w14:paraId="54CDAED2" w14:textId="77777777" w:rsidR="00334240" w:rsidRPr="00334240" w:rsidRDefault="00334240" w:rsidP="00334240">
      <w:pPr>
        <w:jc w:val="both"/>
        <w:rPr>
          <w:sz w:val="28"/>
          <w:szCs w:val="28"/>
          <w:lang w:eastAsia="en-US"/>
        </w:rPr>
      </w:pPr>
    </w:p>
    <w:p w14:paraId="71B883B4" w14:textId="77777777" w:rsidR="00334240" w:rsidRPr="00334240" w:rsidRDefault="00334240" w:rsidP="00334240">
      <w:pPr>
        <w:jc w:val="both"/>
        <w:rPr>
          <w:sz w:val="28"/>
          <w:szCs w:val="28"/>
          <w:lang w:eastAsia="en-US"/>
        </w:rPr>
      </w:pPr>
    </w:p>
    <w:p w14:paraId="4EA1934A" w14:textId="77777777" w:rsidR="00334240" w:rsidRPr="00334240" w:rsidRDefault="00334240" w:rsidP="00334240">
      <w:pPr>
        <w:jc w:val="both"/>
        <w:rPr>
          <w:sz w:val="28"/>
          <w:szCs w:val="28"/>
          <w:lang w:eastAsia="en-US"/>
        </w:rPr>
      </w:pPr>
    </w:p>
    <w:p w14:paraId="279C6450" w14:textId="77777777" w:rsidR="00334240" w:rsidRPr="00334240" w:rsidRDefault="00334240" w:rsidP="00334240">
      <w:pPr>
        <w:jc w:val="both"/>
        <w:rPr>
          <w:sz w:val="28"/>
          <w:szCs w:val="28"/>
          <w:lang w:eastAsia="en-US"/>
        </w:rPr>
      </w:pPr>
    </w:p>
    <w:p w14:paraId="35C11027" w14:textId="77777777" w:rsidR="00334240" w:rsidRPr="00334240" w:rsidRDefault="00334240" w:rsidP="00334240">
      <w:pPr>
        <w:jc w:val="both"/>
        <w:rPr>
          <w:sz w:val="28"/>
          <w:szCs w:val="28"/>
          <w:lang w:eastAsia="en-US"/>
        </w:rPr>
      </w:pPr>
    </w:p>
    <w:p w14:paraId="4A957FC2" w14:textId="77777777" w:rsidR="00334240" w:rsidRPr="00334240" w:rsidRDefault="00334240" w:rsidP="00334240">
      <w:pPr>
        <w:jc w:val="both"/>
        <w:rPr>
          <w:sz w:val="28"/>
          <w:szCs w:val="28"/>
          <w:lang w:eastAsia="en-US"/>
        </w:rPr>
      </w:pPr>
    </w:p>
    <w:p w14:paraId="64531C47" w14:textId="77777777" w:rsidR="00334240" w:rsidRPr="00334240" w:rsidRDefault="00334240" w:rsidP="00334240">
      <w:pPr>
        <w:jc w:val="both"/>
        <w:rPr>
          <w:sz w:val="28"/>
          <w:szCs w:val="28"/>
          <w:lang w:eastAsia="en-US"/>
        </w:rPr>
      </w:pPr>
    </w:p>
    <w:p w14:paraId="6370B1B9" w14:textId="77777777" w:rsidR="00334240" w:rsidRPr="00334240" w:rsidRDefault="00334240" w:rsidP="00334240">
      <w:pPr>
        <w:jc w:val="both"/>
        <w:rPr>
          <w:sz w:val="28"/>
          <w:szCs w:val="28"/>
          <w:lang w:eastAsia="en-US"/>
        </w:rPr>
      </w:pPr>
    </w:p>
    <w:p w14:paraId="755EEF8E" w14:textId="77777777" w:rsidR="00334240" w:rsidRPr="00334240" w:rsidRDefault="00334240" w:rsidP="00334240">
      <w:pPr>
        <w:jc w:val="both"/>
        <w:rPr>
          <w:sz w:val="28"/>
          <w:szCs w:val="28"/>
          <w:lang w:eastAsia="en-US"/>
        </w:rPr>
      </w:pPr>
    </w:p>
    <w:p w14:paraId="56190342" w14:textId="77777777" w:rsidR="00334240" w:rsidRPr="00334240" w:rsidRDefault="00334240" w:rsidP="00334240">
      <w:pPr>
        <w:jc w:val="both"/>
        <w:rPr>
          <w:sz w:val="28"/>
          <w:szCs w:val="28"/>
          <w:lang w:eastAsia="en-US"/>
        </w:rPr>
      </w:pPr>
    </w:p>
    <w:p w14:paraId="189EF1BE" w14:textId="77777777" w:rsidR="00334240" w:rsidRPr="00334240" w:rsidRDefault="00334240" w:rsidP="00334240">
      <w:pPr>
        <w:jc w:val="both"/>
        <w:rPr>
          <w:sz w:val="28"/>
          <w:szCs w:val="28"/>
          <w:lang w:eastAsia="en-US"/>
        </w:rPr>
      </w:pPr>
    </w:p>
    <w:p w14:paraId="10C29BC5" w14:textId="77777777" w:rsidR="00334240" w:rsidRPr="00334240" w:rsidRDefault="00334240" w:rsidP="00334240">
      <w:pPr>
        <w:ind w:left="-567"/>
        <w:jc w:val="center"/>
        <w:rPr>
          <w:bCs/>
          <w:sz w:val="28"/>
          <w:szCs w:val="28"/>
        </w:rPr>
      </w:pPr>
      <w:r w:rsidRPr="00334240">
        <w:rPr>
          <w:bCs/>
          <w:sz w:val="28"/>
          <w:szCs w:val="28"/>
        </w:rPr>
        <w:t>Раздел 6. Объем финансовых потребностей, необходимых для реализации производственной программы</w:t>
      </w:r>
    </w:p>
    <w:p w14:paraId="14DE99F4" w14:textId="77777777" w:rsidR="00334240" w:rsidRPr="00334240" w:rsidRDefault="00334240" w:rsidP="00334240">
      <w:pPr>
        <w:ind w:left="-567"/>
        <w:jc w:val="center"/>
        <w:rPr>
          <w:bCs/>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334240" w:rsidRPr="00334240" w14:paraId="1E9E6EC9" w14:textId="77777777" w:rsidTr="00E13309">
        <w:tc>
          <w:tcPr>
            <w:tcW w:w="595" w:type="dxa"/>
            <w:vMerge w:val="restart"/>
            <w:vAlign w:val="center"/>
          </w:tcPr>
          <w:p w14:paraId="3AC4E0C2" w14:textId="77777777" w:rsidR="00334240" w:rsidRPr="00334240" w:rsidRDefault="00334240" w:rsidP="00334240">
            <w:pPr>
              <w:jc w:val="center"/>
              <w:rPr>
                <w:bCs/>
                <w:sz w:val="28"/>
                <w:szCs w:val="28"/>
              </w:rPr>
            </w:pPr>
            <w:r w:rsidRPr="00334240">
              <w:rPr>
                <w:bCs/>
                <w:sz w:val="28"/>
                <w:szCs w:val="28"/>
              </w:rPr>
              <w:t>№ п/п</w:t>
            </w:r>
          </w:p>
        </w:tc>
        <w:tc>
          <w:tcPr>
            <w:tcW w:w="2668" w:type="dxa"/>
            <w:vMerge w:val="restart"/>
            <w:vAlign w:val="center"/>
          </w:tcPr>
          <w:p w14:paraId="2DEF5861" w14:textId="77777777" w:rsidR="00334240" w:rsidRPr="00334240" w:rsidRDefault="00334240" w:rsidP="00334240">
            <w:pPr>
              <w:jc w:val="center"/>
              <w:rPr>
                <w:bCs/>
                <w:sz w:val="28"/>
                <w:szCs w:val="28"/>
              </w:rPr>
            </w:pPr>
            <w:r w:rsidRPr="00334240">
              <w:rPr>
                <w:bCs/>
                <w:sz w:val="28"/>
                <w:szCs w:val="28"/>
              </w:rPr>
              <w:t>Наименование показателя</w:t>
            </w:r>
          </w:p>
        </w:tc>
        <w:tc>
          <w:tcPr>
            <w:tcW w:w="2416" w:type="dxa"/>
            <w:gridSpan w:val="2"/>
          </w:tcPr>
          <w:p w14:paraId="521E5C46" w14:textId="77777777" w:rsidR="00334240" w:rsidRPr="00334240" w:rsidRDefault="00334240" w:rsidP="00334240">
            <w:pPr>
              <w:jc w:val="center"/>
              <w:rPr>
                <w:bCs/>
                <w:sz w:val="28"/>
                <w:szCs w:val="28"/>
              </w:rPr>
            </w:pPr>
            <w:r w:rsidRPr="00334240">
              <w:rPr>
                <w:bCs/>
                <w:sz w:val="28"/>
                <w:szCs w:val="28"/>
              </w:rPr>
              <w:t>2019 год</w:t>
            </w:r>
          </w:p>
        </w:tc>
        <w:tc>
          <w:tcPr>
            <w:tcW w:w="2415" w:type="dxa"/>
            <w:gridSpan w:val="2"/>
          </w:tcPr>
          <w:p w14:paraId="71C6DDDE" w14:textId="77777777" w:rsidR="00334240" w:rsidRPr="00334240" w:rsidRDefault="00334240" w:rsidP="00334240">
            <w:pPr>
              <w:jc w:val="center"/>
              <w:rPr>
                <w:bCs/>
                <w:sz w:val="28"/>
                <w:szCs w:val="28"/>
              </w:rPr>
            </w:pPr>
            <w:r w:rsidRPr="00334240">
              <w:rPr>
                <w:bCs/>
                <w:sz w:val="28"/>
                <w:szCs w:val="28"/>
              </w:rPr>
              <w:t>2020 год</w:t>
            </w:r>
          </w:p>
        </w:tc>
        <w:tc>
          <w:tcPr>
            <w:tcW w:w="2415" w:type="dxa"/>
            <w:gridSpan w:val="2"/>
          </w:tcPr>
          <w:p w14:paraId="753A71D3" w14:textId="77777777" w:rsidR="00334240" w:rsidRPr="00334240" w:rsidRDefault="00334240" w:rsidP="00334240">
            <w:pPr>
              <w:jc w:val="center"/>
              <w:rPr>
                <w:bCs/>
                <w:sz w:val="28"/>
                <w:szCs w:val="28"/>
              </w:rPr>
            </w:pPr>
            <w:r w:rsidRPr="00334240">
              <w:rPr>
                <w:bCs/>
                <w:sz w:val="28"/>
                <w:szCs w:val="28"/>
              </w:rPr>
              <w:t>2021 год</w:t>
            </w:r>
          </w:p>
        </w:tc>
        <w:tc>
          <w:tcPr>
            <w:tcW w:w="2390" w:type="dxa"/>
            <w:gridSpan w:val="2"/>
          </w:tcPr>
          <w:p w14:paraId="5E2DA64F" w14:textId="77777777" w:rsidR="00334240" w:rsidRPr="00334240" w:rsidRDefault="00334240" w:rsidP="00334240">
            <w:pPr>
              <w:jc w:val="center"/>
              <w:rPr>
                <w:bCs/>
                <w:sz w:val="28"/>
                <w:szCs w:val="28"/>
              </w:rPr>
            </w:pPr>
            <w:r w:rsidRPr="00334240">
              <w:rPr>
                <w:bCs/>
                <w:sz w:val="28"/>
                <w:szCs w:val="28"/>
              </w:rPr>
              <w:t>2022 год</w:t>
            </w:r>
          </w:p>
        </w:tc>
        <w:tc>
          <w:tcPr>
            <w:tcW w:w="2268" w:type="dxa"/>
            <w:gridSpan w:val="2"/>
          </w:tcPr>
          <w:p w14:paraId="18520BE1" w14:textId="77777777" w:rsidR="00334240" w:rsidRPr="00334240" w:rsidRDefault="00334240" w:rsidP="00334240">
            <w:pPr>
              <w:jc w:val="center"/>
              <w:rPr>
                <w:bCs/>
                <w:sz w:val="28"/>
                <w:szCs w:val="28"/>
              </w:rPr>
            </w:pPr>
            <w:r w:rsidRPr="00334240">
              <w:rPr>
                <w:bCs/>
                <w:sz w:val="28"/>
                <w:szCs w:val="28"/>
              </w:rPr>
              <w:t>2023 год</w:t>
            </w:r>
          </w:p>
        </w:tc>
      </w:tr>
      <w:tr w:rsidR="00334240" w:rsidRPr="00334240" w14:paraId="31DAA2F5" w14:textId="77777777" w:rsidTr="00E13309">
        <w:trPr>
          <w:trHeight w:val="554"/>
        </w:trPr>
        <w:tc>
          <w:tcPr>
            <w:tcW w:w="595" w:type="dxa"/>
            <w:vMerge/>
          </w:tcPr>
          <w:p w14:paraId="3F0CE9C4" w14:textId="77777777" w:rsidR="00334240" w:rsidRPr="00334240" w:rsidRDefault="00334240" w:rsidP="00334240">
            <w:pPr>
              <w:jc w:val="center"/>
              <w:rPr>
                <w:bCs/>
                <w:sz w:val="28"/>
                <w:szCs w:val="28"/>
              </w:rPr>
            </w:pPr>
          </w:p>
        </w:tc>
        <w:tc>
          <w:tcPr>
            <w:tcW w:w="2668" w:type="dxa"/>
            <w:vMerge/>
          </w:tcPr>
          <w:p w14:paraId="6D70C863" w14:textId="77777777" w:rsidR="00334240" w:rsidRPr="00334240" w:rsidRDefault="00334240" w:rsidP="00334240">
            <w:pPr>
              <w:jc w:val="center"/>
              <w:rPr>
                <w:bCs/>
                <w:sz w:val="28"/>
                <w:szCs w:val="28"/>
              </w:rPr>
            </w:pPr>
          </w:p>
        </w:tc>
        <w:tc>
          <w:tcPr>
            <w:tcW w:w="1208" w:type="dxa"/>
            <w:vAlign w:val="center"/>
          </w:tcPr>
          <w:p w14:paraId="1AC4630C" w14:textId="77777777" w:rsidR="00334240" w:rsidRPr="00334240" w:rsidRDefault="00334240" w:rsidP="00334240">
            <w:pPr>
              <w:jc w:val="center"/>
            </w:pPr>
            <w:r w:rsidRPr="00334240">
              <w:t>с 01.01.    по 30.06.</w:t>
            </w:r>
          </w:p>
        </w:tc>
        <w:tc>
          <w:tcPr>
            <w:tcW w:w="1208" w:type="dxa"/>
            <w:vAlign w:val="center"/>
          </w:tcPr>
          <w:p w14:paraId="7B18782E" w14:textId="77777777" w:rsidR="00334240" w:rsidRPr="00334240" w:rsidRDefault="00334240" w:rsidP="00334240">
            <w:pPr>
              <w:jc w:val="center"/>
              <w:rPr>
                <w:bCs/>
                <w:sz w:val="28"/>
                <w:szCs w:val="28"/>
              </w:rPr>
            </w:pPr>
            <w:r w:rsidRPr="00334240">
              <w:t>с 01.07.     по 31.12.</w:t>
            </w:r>
          </w:p>
        </w:tc>
        <w:tc>
          <w:tcPr>
            <w:tcW w:w="1208" w:type="dxa"/>
            <w:vAlign w:val="center"/>
          </w:tcPr>
          <w:p w14:paraId="74C77F15" w14:textId="77777777" w:rsidR="00334240" w:rsidRPr="00334240" w:rsidRDefault="00334240" w:rsidP="00334240">
            <w:pPr>
              <w:jc w:val="center"/>
            </w:pPr>
            <w:r w:rsidRPr="00334240">
              <w:t>с 01.01.    по 30.06.</w:t>
            </w:r>
          </w:p>
        </w:tc>
        <w:tc>
          <w:tcPr>
            <w:tcW w:w="1207" w:type="dxa"/>
            <w:vAlign w:val="center"/>
          </w:tcPr>
          <w:p w14:paraId="24634AEE" w14:textId="77777777" w:rsidR="00334240" w:rsidRPr="00334240" w:rsidRDefault="00334240" w:rsidP="00334240">
            <w:pPr>
              <w:jc w:val="center"/>
              <w:rPr>
                <w:bCs/>
                <w:sz w:val="28"/>
                <w:szCs w:val="28"/>
              </w:rPr>
            </w:pPr>
            <w:r w:rsidRPr="00334240">
              <w:t>с 01.07.     по 31.12.</w:t>
            </w:r>
          </w:p>
        </w:tc>
        <w:tc>
          <w:tcPr>
            <w:tcW w:w="1207" w:type="dxa"/>
            <w:vAlign w:val="center"/>
          </w:tcPr>
          <w:p w14:paraId="103E6182" w14:textId="77777777" w:rsidR="00334240" w:rsidRPr="00334240" w:rsidRDefault="00334240" w:rsidP="00334240">
            <w:pPr>
              <w:jc w:val="center"/>
            </w:pPr>
            <w:r w:rsidRPr="00334240">
              <w:t>с 01.01.    по 30.06.</w:t>
            </w:r>
          </w:p>
        </w:tc>
        <w:tc>
          <w:tcPr>
            <w:tcW w:w="1208" w:type="dxa"/>
            <w:vAlign w:val="center"/>
          </w:tcPr>
          <w:p w14:paraId="442F71EC" w14:textId="77777777" w:rsidR="00334240" w:rsidRPr="00334240" w:rsidRDefault="00334240" w:rsidP="00334240">
            <w:pPr>
              <w:jc w:val="center"/>
              <w:rPr>
                <w:bCs/>
                <w:sz w:val="28"/>
                <w:szCs w:val="28"/>
              </w:rPr>
            </w:pPr>
            <w:r w:rsidRPr="00334240">
              <w:t>с 01.07.     по 31.12.</w:t>
            </w:r>
          </w:p>
        </w:tc>
        <w:tc>
          <w:tcPr>
            <w:tcW w:w="1256" w:type="dxa"/>
            <w:vAlign w:val="center"/>
          </w:tcPr>
          <w:p w14:paraId="6B323F53" w14:textId="77777777" w:rsidR="00334240" w:rsidRPr="00334240" w:rsidRDefault="00334240" w:rsidP="00334240">
            <w:pPr>
              <w:jc w:val="center"/>
            </w:pPr>
            <w:r w:rsidRPr="00334240">
              <w:t>с 01.01.    по 30.06.</w:t>
            </w:r>
          </w:p>
        </w:tc>
        <w:tc>
          <w:tcPr>
            <w:tcW w:w="1134" w:type="dxa"/>
            <w:vAlign w:val="center"/>
          </w:tcPr>
          <w:p w14:paraId="01B45622" w14:textId="77777777" w:rsidR="00334240" w:rsidRPr="00334240" w:rsidRDefault="00334240" w:rsidP="00334240">
            <w:pPr>
              <w:jc w:val="center"/>
              <w:rPr>
                <w:bCs/>
                <w:sz w:val="28"/>
                <w:szCs w:val="28"/>
              </w:rPr>
            </w:pPr>
            <w:r w:rsidRPr="00334240">
              <w:t>с 01.07.     по 31.12.</w:t>
            </w:r>
          </w:p>
        </w:tc>
        <w:tc>
          <w:tcPr>
            <w:tcW w:w="1134" w:type="dxa"/>
            <w:vAlign w:val="center"/>
          </w:tcPr>
          <w:p w14:paraId="7E58F6F1" w14:textId="77777777" w:rsidR="00334240" w:rsidRPr="00334240" w:rsidRDefault="00334240" w:rsidP="00334240">
            <w:pPr>
              <w:jc w:val="center"/>
            </w:pPr>
            <w:r w:rsidRPr="00334240">
              <w:t>с 01.01.    по 30.06.</w:t>
            </w:r>
          </w:p>
        </w:tc>
        <w:tc>
          <w:tcPr>
            <w:tcW w:w="1134" w:type="dxa"/>
            <w:vAlign w:val="center"/>
          </w:tcPr>
          <w:p w14:paraId="36067C48" w14:textId="77777777" w:rsidR="00334240" w:rsidRPr="00334240" w:rsidRDefault="00334240" w:rsidP="00334240">
            <w:pPr>
              <w:jc w:val="center"/>
              <w:rPr>
                <w:bCs/>
                <w:sz w:val="28"/>
                <w:szCs w:val="28"/>
              </w:rPr>
            </w:pPr>
            <w:r w:rsidRPr="00334240">
              <w:t>с 01.07.     по 31.12.</w:t>
            </w:r>
          </w:p>
        </w:tc>
      </w:tr>
      <w:tr w:rsidR="00334240" w:rsidRPr="00334240" w14:paraId="7AAF7F00" w14:textId="77777777" w:rsidTr="00E13309">
        <w:tc>
          <w:tcPr>
            <w:tcW w:w="595" w:type="dxa"/>
          </w:tcPr>
          <w:p w14:paraId="2BAA71D0" w14:textId="77777777" w:rsidR="00334240" w:rsidRPr="00334240" w:rsidRDefault="00334240" w:rsidP="00334240">
            <w:pPr>
              <w:jc w:val="center"/>
              <w:rPr>
                <w:bCs/>
                <w:sz w:val="28"/>
                <w:szCs w:val="28"/>
              </w:rPr>
            </w:pPr>
            <w:r w:rsidRPr="00334240">
              <w:rPr>
                <w:bCs/>
                <w:sz w:val="28"/>
                <w:szCs w:val="28"/>
              </w:rPr>
              <w:t>1</w:t>
            </w:r>
          </w:p>
        </w:tc>
        <w:tc>
          <w:tcPr>
            <w:tcW w:w="2668" w:type="dxa"/>
          </w:tcPr>
          <w:p w14:paraId="44DD061D" w14:textId="77777777" w:rsidR="00334240" w:rsidRPr="00334240" w:rsidRDefault="00334240" w:rsidP="00334240">
            <w:pPr>
              <w:jc w:val="center"/>
              <w:rPr>
                <w:bCs/>
                <w:sz w:val="28"/>
                <w:szCs w:val="28"/>
              </w:rPr>
            </w:pPr>
            <w:r w:rsidRPr="00334240">
              <w:rPr>
                <w:bCs/>
                <w:sz w:val="28"/>
                <w:szCs w:val="28"/>
              </w:rPr>
              <w:t>2</w:t>
            </w:r>
          </w:p>
        </w:tc>
        <w:tc>
          <w:tcPr>
            <w:tcW w:w="1208" w:type="dxa"/>
          </w:tcPr>
          <w:p w14:paraId="6E40604C" w14:textId="77777777" w:rsidR="00334240" w:rsidRPr="00334240" w:rsidRDefault="00334240" w:rsidP="00334240">
            <w:pPr>
              <w:jc w:val="center"/>
              <w:rPr>
                <w:bCs/>
                <w:sz w:val="28"/>
                <w:szCs w:val="28"/>
              </w:rPr>
            </w:pPr>
            <w:r w:rsidRPr="00334240">
              <w:rPr>
                <w:bCs/>
                <w:sz w:val="28"/>
                <w:szCs w:val="28"/>
              </w:rPr>
              <w:t>3</w:t>
            </w:r>
          </w:p>
        </w:tc>
        <w:tc>
          <w:tcPr>
            <w:tcW w:w="1208" w:type="dxa"/>
          </w:tcPr>
          <w:p w14:paraId="36BB34AD" w14:textId="77777777" w:rsidR="00334240" w:rsidRPr="00334240" w:rsidRDefault="00334240" w:rsidP="00334240">
            <w:pPr>
              <w:jc w:val="center"/>
              <w:rPr>
                <w:bCs/>
                <w:sz w:val="28"/>
                <w:szCs w:val="28"/>
              </w:rPr>
            </w:pPr>
            <w:r w:rsidRPr="00334240">
              <w:rPr>
                <w:bCs/>
                <w:sz w:val="28"/>
                <w:szCs w:val="28"/>
              </w:rPr>
              <w:t>4</w:t>
            </w:r>
          </w:p>
        </w:tc>
        <w:tc>
          <w:tcPr>
            <w:tcW w:w="1208" w:type="dxa"/>
          </w:tcPr>
          <w:p w14:paraId="46E0AE6F" w14:textId="77777777" w:rsidR="00334240" w:rsidRPr="00334240" w:rsidRDefault="00334240" w:rsidP="00334240">
            <w:pPr>
              <w:jc w:val="center"/>
              <w:rPr>
                <w:bCs/>
                <w:sz w:val="28"/>
                <w:szCs w:val="28"/>
              </w:rPr>
            </w:pPr>
            <w:r w:rsidRPr="00334240">
              <w:rPr>
                <w:bCs/>
                <w:sz w:val="28"/>
                <w:szCs w:val="28"/>
              </w:rPr>
              <w:t>5</w:t>
            </w:r>
          </w:p>
        </w:tc>
        <w:tc>
          <w:tcPr>
            <w:tcW w:w="1207" w:type="dxa"/>
          </w:tcPr>
          <w:p w14:paraId="3490AD25" w14:textId="77777777" w:rsidR="00334240" w:rsidRPr="00334240" w:rsidRDefault="00334240" w:rsidP="00334240">
            <w:pPr>
              <w:jc w:val="center"/>
              <w:rPr>
                <w:bCs/>
                <w:sz w:val="28"/>
                <w:szCs w:val="28"/>
              </w:rPr>
            </w:pPr>
            <w:r w:rsidRPr="00334240">
              <w:rPr>
                <w:bCs/>
                <w:sz w:val="28"/>
                <w:szCs w:val="28"/>
              </w:rPr>
              <w:t>6</w:t>
            </w:r>
          </w:p>
        </w:tc>
        <w:tc>
          <w:tcPr>
            <w:tcW w:w="1207" w:type="dxa"/>
          </w:tcPr>
          <w:p w14:paraId="2D4F2F99" w14:textId="77777777" w:rsidR="00334240" w:rsidRPr="00334240" w:rsidRDefault="00334240" w:rsidP="00334240">
            <w:pPr>
              <w:jc w:val="center"/>
              <w:rPr>
                <w:bCs/>
                <w:sz w:val="28"/>
                <w:szCs w:val="28"/>
              </w:rPr>
            </w:pPr>
            <w:r w:rsidRPr="00334240">
              <w:rPr>
                <w:bCs/>
                <w:sz w:val="28"/>
                <w:szCs w:val="28"/>
              </w:rPr>
              <w:t>7</w:t>
            </w:r>
          </w:p>
        </w:tc>
        <w:tc>
          <w:tcPr>
            <w:tcW w:w="1208" w:type="dxa"/>
          </w:tcPr>
          <w:p w14:paraId="51E1BB2D" w14:textId="77777777" w:rsidR="00334240" w:rsidRPr="00334240" w:rsidRDefault="00334240" w:rsidP="00334240">
            <w:pPr>
              <w:jc w:val="center"/>
              <w:rPr>
                <w:bCs/>
                <w:sz w:val="28"/>
                <w:szCs w:val="28"/>
              </w:rPr>
            </w:pPr>
            <w:r w:rsidRPr="00334240">
              <w:rPr>
                <w:bCs/>
                <w:sz w:val="28"/>
                <w:szCs w:val="28"/>
              </w:rPr>
              <w:t>8</w:t>
            </w:r>
          </w:p>
        </w:tc>
        <w:tc>
          <w:tcPr>
            <w:tcW w:w="1256" w:type="dxa"/>
          </w:tcPr>
          <w:p w14:paraId="5BD688D5" w14:textId="77777777" w:rsidR="00334240" w:rsidRPr="00334240" w:rsidRDefault="00334240" w:rsidP="00334240">
            <w:pPr>
              <w:jc w:val="center"/>
              <w:rPr>
                <w:bCs/>
                <w:sz w:val="28"/>
                <w:szCs w:val="28"/>
              </w:rPr>
            </w:pPr>
            <w:r w:rsidRPr="00334240">
              <w:rPr>
                <w:bCs/>
                <w:sz w:val="28"/>
                <w:szCs w:val="28"/>
              </w:rPr>
              <w:t>9</w:t>
            </w:r>
          </w:p>
        </w:tc>
        <w:tc>
          <w:tcPr>
            <w:tcW w:w="1134" w:type="dxa"/>
          </w:tcPr>
          <w:p w14:paraId="504C4B43" w14:textId="77777777" w:rsidR="00334240" w:rsidRPr="00334240" w:rsidRDefault="00334240" w:rsidP="00334240">
            <w:pPr>
              <w:jc w:val="center"/>
              <w:rPr>
                <w:bCs/>
                <w:sz w:val="28"/>
                <w:szCs w:val="28"/>
              </w:rPr>
            </w:pPr>
            <w:r w:rsidRPr="00334240">
              <w:rPr>
                <w:bCs/>
                <w:sz w:val="28"/>
                <w:szCs w:val="28"/>
              </w:rPr>
              <w:t>10</w:t>
            </w:r>
          </w:p>
        </w:tc>
        <w:tc>
          <w:tcPr>
            <w:tcW w:w="1134" w:type="dxa"/>
          </w:tcPr>
          <w:p w14:paraId="19F03B29" w14:textId="77777777" w:rsidR="00334240" w:rsidRPr="00334240" w:rsidRDefault="00334240" w:rsidP="00334240">
            <w:pPr>
              <w:jc w:val="center"/>
              <w:rPr>
                <w:bCs/>
                <w:sz w:val="28"/>
                <w:szCs w:val="28"/>
              </w:rPr>
            </w:pPr>
            <w:r w:rsidRPr="00334240">
              <w:rPr>
                <w:bCs/>
                <w:sz w:val="28"/>
                <w:szCs w:val="28"/>
              </w:rPr>
              <w:t>11</w:t>
            </w:r>
          </w:p>
        </w:tc>
        <w:tc>
          <w:tcPr>
            <w:tcW w:w="1134" w:type="dxa"/>
          </w:tcPr>
          <w:p w14:paraId="301A4400" w14:textId="77777777" w:rsidR="00334240" w:rsidRPr="00334240" w:rsidRDefault="00334240" w:rsidP="00334240">
            <w:pPr>
              <w:jc w:val="center"/>
              <w:rPr>
                <w:bCs/>
                <w:sz w:val="28"/>
                <w:szCs w:val="28"/>
              </w:rPr>
            </w:pPr>
            <w:r w:rsidRPr="00334240">
              <w:rPr>
                <w:bCs/>
                <w:sz w:val="28"/>
                <w:szCs w:val="28"/>
              </w:rPr>
              <w:t>12</w:t>
            </w:r>
          </w:p>
        </w:tc>
      </w:tr>
      <w:tr w:rsidR="00334240" w:rsidRPr="00334240" w14:paraId="5254A4A1" w14:textId="77777777" w:rsidTr="00E13309">
        <w:tc>
          <w:tcPr>
            <w:tcW w:w="595" w:type="dxa"/>
            <w:vAlign w:val="center"/>
          </w:tcPr>
          <w:p w14:paraId="39A81C62" w14:textId="77777777" w:rsidR="00334240" w:rsidRPr="00334240" w:rsidRDefault="00334240" w:rsidP="00334240">
            <w:pPr>
              <w:jc w:val="center"/>
              <w:rPr>
                <w:bCs/>
                <w:sz w:val="28"/>
                <w:szCs w:val="28"/>
              </w:rPr>
            </w:pPr>
            <w:r w:rsidRPr="00334240">
              <w:rPr>
                <w:bCs/>
                <w:sz w:val="28"/>
                <w:szCs w:val="28"/>
              </w:rPr>
              <w:t>1.</w:t>
            </w:r>
          </w:p>
        </w:tc>
        <w:tc>
          <w:tcPr>
            <w:tcW w:w="2668" w:type="dxa"/>
            <w:vAlign w:val="center"/>
          </w:tcPr>
          <w:p w14:paraId="0155BF56" w14:textId="77777777" w:rsidR="00334240" w:rsidRPr="00334240" w:rsidRDefault="00334240" w:rsidP="00334240">
            <w:pPr>
              <w:rPr>
                <w:bCs/>
                <w:sz w:val="28"/>
                <w:szCs w:val="28"/>
              </w:rPr>
            </w:pPr>
            <w:r w:rsidRPr="00334240">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5199F0A7" w14:textId="77777777" w:rsidR="00334240" w:rsidRPr="00334240" w:rsidRDefault="00334240" w:rsidP="00334240">
            <w:pPr>
              <w:jc w:val="center"/>
              <w:rPr>
                <w:bCs/>
              </w:rPr>
            </w:pPr>
            <w:r w:rsidRPr="00334240">
              <w:rPr>
                <w:bCs/>
              </w:rPr>
              <w:t>13085,09</w:t>
            </w:r>
          </w:p>
        </w:tc>
        <w:tc>
          <w:tcPr>
            <w:tcW w:w="1208" w:type="dxa"/>
            <w:vAlign w:val="center"/>
          </w:tcPr>
          <w:p w14:paraId="19B2092B" w14:textId="77777777" w:rsidR="00334240" w:rsidRPr="00334240" w:rsidRDefault="00334240" w:rsidP="00334240">
            <w:pPr>
              <w:jc w:val="center"/>
              <w:rPr>
                <w:bCs/>
              </w:rPr>
            </w:pPr>
            <w:r w:rsidRPr="00334240">
              <w:rPr>
                <w:bCs/>
              </w:rPr>
              <w:t>14625,38</w:t>
            </w:r>
          </w:p>
        </w:tc>
        <w:tc>
          <w:tcPr>
            <w:tcW w:w="1208" w:type="dxa"/>
            <w:vAlign w:val="center"/>
          </w:tcPr>
          <w:p w14:paraId="5E167509" w14:textId="77777777" w:rsidR="00334240" w:rsidRPr="00334240" w:rsidRDefault="00334240" w:rsidP="00334240">
            <w:pPr>
              <w:jc w:val="center"/>
              <w:rPr>
                <w:bCs/>
              </w:rPr>
            </w:pPr>
            <w:r w:rsidRPr="00334240">
              <w:rPr>
                <w:bCs/>
              </w:rPr>
              <w:t>13089,88</w:t>
            </w:r>
          </w:p>
        </w:tc>
        <w:tc>
          <w:tcPr>
            <w:tcW w:w="1207" w:type="dxa"/>
            <w:vAlign w:val="center"/>
          </w:tcPr>
          <w:p w14:paraId="1E94BFE0" w14:textId="77777777" w:rsidR="00334240" w:rsidRPr="00334240" w:rsidRDefault="00334240" w:rsidP="00334240">
            <w:pPr>
              <w:jc w:val="center"/>
              <w:rPr>
                <w:bCs/>
              </w:rPr>
            </w:pPr>
            <w:r w:rsidRPr="00334240">
              <w:rPr>
                <w:bCs/>
              </w:rPr>
              <w:t>13089,88</w:t>
            </w:r>
          </w:p>
        </w:tc>
        <w:tc>
          <w:tcPr>
            <w:tcW w:w="1207" w:type="dxa"/>
            <w:vAlign w:val="center"/>
          </w:tcPr>
          <w:p w14:paraId="4B91B38A" w14:textId="77777777" w:rsidR="00334240" w:rsidRPr="00334240" w:rsidRDefault="00334240" w:rsidP="00334240">
            <w:pPr>
              <w:jc w:val="center"/>
              <w:rPr>
                <w:bCs/>
              </w:rPr>
            </w:pPr>
            <w:r w:rsidRPr="00334240">
              <w:rPr>
                <w:bCs/>
              </w:rPr>
              <w:t>13098,20</w:t>
            </w:r>
          </w:p>
        </w:tc>
        <w:tc>
          <w:tcPr>
            <w:tcW w:w="1208" w:type="dxa"/>
            <w:vAlign w:val="center"/>
          </w:tcPr>
          <w:p w14:paraId="2FA193B2" w14:textId="77777777" w:rsidR="00334240" w:rsidRPr="00334240" w:rsidRDefault="00334240" w:rsidP="00334240">
            <w:pPr>
              <w:jc w:val="center"/>
              <w:rPr>
                <w:bCs/>
              </w:rPr>
            </w:pPr>
            <w:r w:rsidRPr="00334240">
              <w:rPr>
                <w:bCs/>
              </w:rPr>
              <w:t>13576,67</w:t>
            </w:r>
          </w:p>
        </w:tc>
        <w:tc>
          <w:tcPr>
            <w:tcW w:w="1256" w:type="dxa"/>
            <w:vAlign w:val="center"/>
          </w:tcPr>
          <w:p w14:paraId="64ABCFFB" w14:textId="77777777" w:rsidR="00334240" w:rsidRPr="00334240" w:rsidRDefault="00334240" w:rsidP="00334240">
            <w:pPr>
              <w:jc w:val="center"/>
              <w:rPr>
                <w:bCs/>
              </w:rPr>
            </w:pPr>
            <w:r w:rsidRPr="00334240">
              <w:rPr>
                <w:bCs/>
              </w:rPr>
              <w:t>15476,72</w:t>
            </w:r>
          </w:p>
        </w:tc>
        <w:tc>
          <w:tcPr>
            <w:tcW w:w="1134" w:type="dxa"/>
            <w:vAlign w:val="center"/>
          </w:tcPr>
          <w:p w14:paraId="2E56B27E" w14:textId="77777777" w:rsidR="00334240" w:rsidRPr="00334240" w:rsidRDefault="00334240" w:rsidP="00334240">
            <w:pPr>
              <w:jc w:val="center"/>
              <w:rPr>
                <w:bCs/>
              </w:rPr>
            </w:pPr>
            <w:r w:rsidRPr="00334240">
              <w:rPr>
                <w:bCs/>
              </w:rPr>
              <w:t>15535,77</w:t>
            </w:r>
          </w:p>
        </w:tc>
        <w:tc>
          <w:tcPr>
            <w:tcW w:w="1134" w:type="dxa"/>
            <w:vAlign w:val="center"/>
          </w:tcPr>
          <w:p w14:paraId="4F0A4B3D" w14:textId="77777777" w:rsidR="00334240" w:rsidRPr="00334240" w:rsidRDefault="00334240" w:rsidP="00334240">
            <w:pPr>
              <w:jc w:val="center"/>
              <w:rPr>
                <w:bCs/>
              </w:rPr>
            </w:pPr>
            <w:r w:rsidRPr="00334240">
              <w:rPr>
                <w:bCs/>
              </w:rPr>
              <w:t>15535,77</w:t>
            </w:r>
          </w:p>
        </w:tc>
        <w:tc>
          <w:tcPr>
            <w:tcW w:w="1134" w:type="dxa"/>
            <w:vAlign w:val="center"/>
          </w:tcPr>
          <w:p w14:paraId="58F5373A" w14:textId="77777777" w:rsidR="00334240" w:rsidRPr="00334240" w:rsidRDefault="00334240" w:rsidP="00334240">
            <w:pPr>
              <w:jc w:val="center"/>
              <w:rPr>
                <w:bCs/>
              </w:rPr>
            </w:pPr>
            <w:r w:rsidRPr="00334240">
              <w:rPr>
                <w:bCs/>
              </w:rPr>
              <w:t>16751,27</w:t>
            </w:r>
          </w:p>
        </w:tc>
      </w:tr>
      <w:tr w:rsidR="00334240" w:rsidRPr="00334240" w14:paraId="29590F3B" w14:textId="77777777" w:rsidTr="00E13309">
        <w:tc>
          <w:tcPr>
            <w:tcW w:w="595" w:type="dxa"/>
            <w:vAlign w:val="center"/>
          </w:tcPr>
          <w:p w14:paraId="143C984C" w14:textId="77777777" w:rsidR="00334240" w:rsidRPr="00334240" w:rsidRDefault="00334240" w:rsidP="00334240">
            <w:pPr>
              <w:jc w:val="center"/>
              <w:rPr>
                <w:bCs/>
                <w:sz w:val="28"/>
                <w:szCs w:val="28"/>
              </w:rPr>
            </w:pPr>
            <w:r w:rsidRPr="00334240">
              <w:rPr>
                <w:bCs/>
                <w:sz w:val="28"/>
                <w:szCs w:val="28"/>
              </w:rPr>
              <w:t>2.</w:t>
            </w:r>
          </w:p>
        </w:tc>
        <w:tc>
          <w:tcPr>
            <w:tcW w:w="2668" w:type="dxa"/>
            <w:vAlign w:val="center"/>
          </w:tcPr>
          <w:p w14:paraId="73AB4CFC" w14:textId="77777777" w:rsidR="00334240" w:rsidRPr="00334240" w:rsidRDefault="00334240" w:rsidP="00334240">
            <w:pPr>
              <w:rPr>
                <w:bCs/>
                <w:sz w:val="28"/>
                <w:szCs w:val="28"/>
              </w:rPr>
            </w:pPr>
            <w:r w:rsidRPr="00334240">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0DB5544A" w14:textId="77777777" w:rsidR="00334240" w:rsidRPr="00334240" w:rsidRDefault="00334240" w:rsidP="00334240">
            <w:pPr>
              <w:jc w:val="center"/>
              <w:rPr>
                <w:bCs/>
              </w:rPr>
            </w:pPr>
            <w:r w:rsidRPr="00334240">
              <w:rPr>
                <w:bCs/>
              </w:rPr>
              <w:t>9791,93</w:t>
            </w:r>
          </w:p>
        </w:tc>
        <w:tc>
          <w:tcPr>
            <w:tcW w:w="1208" w:type="dxa"/>
            <w:vAlign w:val="center"/>
          </w:tcPr>
          <w:p w14:paraId="006F4E5D" w14:textId="77777777" w:rsidR="00334240" w:rsidRPr="00334240" w:rsidRDefault="00334240" w:rsidP="00334240">
            <w:pPr>
              <w:jc w:val="center"/>
              <w:rPr>
                <w:bCs/>
              </w:rPr>
            </w:pPr>
            <w:r w:rsidRPr="00334240">
              <w:rPr>
                <w:bCs/>
              </w:rPr>
              <w:t>10953,01</w:t>
            </w:r>
          </w:p>
        </w:tc>
        <w:tc>
          <w:tcPr>
            <w:tcW w:w="1208" w:type="dxa"/>
            <w:vAlign w:val="center"/>
          </w:tcPr>
          <w:p w14:paraId="491DF118" w14:textId="77777777" w:rsidR="00334240" w:rsidRPr="00334240" w:rsidRDefault="00334240" w:rsidP="00334240">
            <w:pPr>
              <w:jc w:val="center"/>
              <w:rPr>
                <w:bCs/>
              </w:rPr>
            </w:pPr>
            <w:r w:rsidRPr="00334240">
              <w:rPr>
                <w:bCs/>
              </w:rPr>
              <w:t>10380,37</w:t>
            </w:r>
          </w:p>
        </w:tc>
        <w:tc>
          <w:tcPr>
            <w:tcW w:w="1207" w:type="dxa"/>
            <w:vAlign w:val="center"/>
          </w:tcPr>
          <w:p w14:paraId="1CB6FF1D" w14:textId="77777777" w:rsidR="00334240" w:rsidRPr="00334240" w:rsidRDefault="00334240" w:rsidP="00334240">
            <w:pPr>
              <w:jc w:val="center"/>
              <w:rPr>
                <w:bCs/>
              </w:rPr>
            </w:pPr>
            <w:r w:rsidRPr="00334240">
              <w:rPr>
                <w:bCs/>
              </w:rPr>
              <w:t>13178,79</w:t>
            </w:r>
          </w:p>
        </w:tc>
        <w:tc>
          <w:tcPr>
            <w:tcW w:w="1207" w:type="dxa"/>
            <w:vAlign w:val="center"/>
          </w:tcPr>
          <w:p w14:paraId="3365AEDD" w14:textId="77777777" w:rsidR="00334240" w:rsidRPr="00334240" w:rsidRDefault="00334240" w:rsidP="00334240">
            <w:pPr>
              <w:jc w:val="center"/>
              <w:rPr>
                <w:bCs/>
              </w:rPr>
            </w:pPr>
            <w:r w:rsidRPr="00334240">
              <w:rPr>
                <w:bCs/>
              </w:rPr>
              <w:t>12558,79</w:t>
            </w:r>
          </w:p>
        </w:tc>
        <w:tc>
          <w:tcPr>
            <w:tcW w:w="1208" w:type="dxa"/>
            <w:vAlign w:val="center"/>
          </w:tcPr>
          <w:p w14:paraId="5EF21805" w14:textId="77777777" w:rsidR="00334240" w:rsidRPr="00334240" w:rsidRDefault="00334240" w:rsidP="00334240">
            <w:pPr>
              <w:jc w:val="center"/>
              <w:rPr>
                <w:bCs/>
              </w:rPr>
            </w:pPr>
            <w:r w:rsidRPr="00334240">
              <w:rPr>
                <w:bCs/>
              </w:rPr>
              <w:t>13023,04</w:t>
            </w:r>
          </w:p>
        </w:tc>
        <w:tc>
          <w:tcPr>
            <w:tcW w:w="1256" w:type="dxa"/>
            <w:vAlign w:val="center"/>
          </w:tcPr>
          <w:p w14:paraId="08905974" w14:textId="77777777" w:rsidR="00334240" w:rsidRPr="00334240" w:rsidRDefault="00334240" w:rsidP="00334240">
            <w:pPr>
              <w:jc w:val="center"/>
              <w:rPr>
                <w:bCs/>
              </w:rPr>
            </w:pPr>
            <w:r w:rsidRPr="00334240">
              <w:rPr>
                <w:bCs/>
              </w:rPr>
              <w:t>12372,98</w:t>
            </w:r>
          </w:p>
        </w:tc>
        <w:tc>
          <w:tcPr>
            <w:tcW w:w="1134" w:type="dxa"/>
            <w:vAlign w:val="center"/>
          </w:tcPr>
          <w:p w14:paraId="24C45E41" w14:textId="77777777" w:rsidR="00334240" w:rsidRPr="00334240" w:rsidRDefault="00334240" w:rsidP="00334240">
            <w:pPr>
              <w:jc w:val="center"/>
              <w:rPr>
                <w:bCs/>
              </w:rPr>
            </w:pPr>
            <w:r w:rsidRPr="00334240">
              <w:rPr>
                <w:bCs/>
              </w:rPr>
              <w:t>12908,52</w:t>
            </w:r>
          </w:p>
        </w:tc>
        <w:tc>
          <w:tcPr>
            <w:tcW w:w="1134" w:type="dxa"/>
            <w:vAlign w:val="center"/>
          </w:tcPr>
          <w:p w14:paraId="1C60B669" w14:textId="77777777" w:rsidR="00334240" w:rsidRPr="00334240" w:rsidRDefault="00334240" w:rsidP="00334240">
            <w:pPr>
              <w:jc w:val="center"/>
              <w:rPr>
                <w:bCs/>
              </w:rPr>
            </w:pPr>
            <w:r w:rsidRPr="00334240">
              <w:rPr>
                <w:bCs/>
              </w:rPr>
              <w:t>12908,52</w:t>
            </w:r>
          </w:p>
        </w:tc>
        <w:tc>
          <w:tcPr>
            <w:tcW w:w="1134" w:type="dxa"/>
            <w:vAlign w:val="center"/>
          </w:tcPr>
          <w:p w14:paraId="4542A8F8" w14:textId="77777777" w:rsidR="00334240" w:rsidRPr="00334240" w:rsidRDefault="00334240" w:rsidP="00334240">
            <w:pPr>
              <w:jc w:val="center"/>
              <w:rPr>
                <w:bCs/>
              </w:rPr>
            </w:pPr>
            <w:r w:rsidRPr="00334240">
              <w:rPr>
                <w:bCs/>
              </w:rPr>
              <w:t>14434,31</w:t>
            </w:r>
          </w:p>
        </w:tc>
      </w:tr>
    </w:tbl>
    <w:p w14:paraId="58AA1BCE" w14:textId="77777777" w:rsidR="00334240" w:rsidRPr="00334240" w:rsidRDefault="00334240" w:rsidP="00334240">
      <w:pPr>
        <w:ind w:left="-567"/>
        <w:jc w:val="center"/>
        <w:rPr>
          <w:bCs/>
          <w:sz w:val="28"/>
          <w:szCs w:val="28"/>
        </w:rPr>
      </w:pPr>
    </w:p>
    <w:p w14:paraId="10F991B8" w14:textId="77777777" w:rsidR="00334240" w:rsidRPr="00334240" w:rsidRDefault="00334240" w:rsidP="00334240">
      <w:pPr>
        <w:ind w:left="-567"/>
        <w:jc w:val="center"/>
        <w:rPr>
          <w:bCs/>
          <w:sz w:val="28"/>
          <w:szCs w:val="28"/>
        </w:rPr>
      </w:pPr>
    </w:p>
    <w:p w14:paraId="5157F830" w14:textId="77777777" w:rsidR="00334240" w:rsidRPr="00334240" w:rsidRDefault="00334240" w:rsidP="00334240">
      <w:pPr>
        <w:ind w:left="-567"/>
        <w:jc w:val="center"/>
        <w:rPr>
          <w:bCs/>
          <w:sz w:val="28"/>
          <w:szCs w:val="28"/>
        </w:rPr>
      </w:pPr>
    </w:p>
    <w:p w14:paraId="36D93A0E" w14:textId="77777777" w:rsidR="00334240" w:rsidRPr="00334240" w:rsidRDefault="00334240" w:rsidP="00334240">
      <w:pPr>
        <w:ind w:left="-567"/>
        <w:jc w:val="center"/>
        <w:rPr>
          <w:bCs/>
          <w:sz w:val="28"/>
          <w:szCs w:val="28"/>
        </w:rPr>
      </w:pPr>
    </w:p>
    <w:p w14:paraId="46950526" w14:textId="77777777" w:rsidR="00334240" w:rsidRPr="00334240" w:rsidRDefault="00334240" w:rsidP="00334240">
      <w:pPr>
        <w:ind w:left="-567"/>
        <w:jc w:val="center"/>
        <w:rPr>
          <w:bCs/>
          <w:sz w:val="28"/>
          <w:szCs w:val="28"/>
        </w:rPr>
        <w:sectPr w:rsidR="00334240" w:rsidRPr="00334240" w:rsidSect="00E13309">
          <w:headerReference w:type="first" r:id="rId208"/>
          <w:pgSz w:w="16838" w:h="11906" w:orient="landscape"/>
          <w:pgMar w:top="851" w:right="851" w:bottom="709" w:left="709" w:header="709" w:footer="709" w:gutter="0"/>
          <w:cols w:space="708"/>
          <w:titlePg/>
          <w:docGrid w:linePitch="360"/>
        </w:sectPr>
      </w:pPr>
    </w:p>
    <w:p w14:paraId="5DF36961" w14:textId="77777777" w:rsidR="00334240" w:rsidRPr="00334240" w:rsidRDefault="00334240" w:rsidP="00334240">
      <w:pPr>
        <w:ind w:left="-567"/>
        <w:jc w:val="center"/>
        <w:rPr>
          <w:bCs/>
          <w:sz w:val="28"/>
          <w:szCs w:val="28"/>
        </w:rPr>
      </w:pPr>
      <w:r w:rsidRPr="00334240">
        <w:rPr>
          <w:bCs/>
          <w:sz w:val="28"/>
          <w:szCs w:val="28"/>
        </w:rPr>
        <w:lastRenderedPageBreak/>
        <w:t>Раздел 7. График реализации мероприятий производственной программы</w:t>
      </w:r>
    </w:p>
    <w:p w14:paraId="5E1EA1A0" w14:textId="77777777" w:rsidR="00334240" w:rsidRPr="00334240" w:rsidRDefault="00334240" w:rsidP="00334240">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334240" w:rsidRPr="00334240" w14:paraId="00C053DC" w14:textId="77777777" w:rsidTr="00E13309">
        <w:trPr>
          <w:trHeight w:val="914"/>
        </w:trPr>
        <w:tc>
          <w:tcPr>
            <w:tcW w:w="3539" w:type="dxa"/>
            <w:vAlign w:val="center"/>
          </w:tcPr>
          <w:p w14:paraId="582B6CD6" w14:textId="77777777" w:rsidR="00334240" w:rsidRPr="00334240" w:rsidRDefault="00334240" w:rsidP="00334240">
            <w:pPr>
              <w:jc w:val="center"/>
              <w:rPr>
                <w:bCs/>
                <w:sz w:val="28"/>
                <w:szCs w:val="28"/>
              </w:rPr>
            </w:pPr>
            <w:r w:rsidRPr="00334240">
              <w:rPr>
                <w:bCs/>
                <w:sz w:val="28"/>
                <w:szCs w:val="28"/>
              </w:rPr>
              <w:t>Наименование мероприятия</w:t>
            </w:r>
          </w:p>
        </w:tc>
        <w:tc>
          <w:tcPr>
            <w:tcW w:w="3260" w:type="dxa"/>
            <w:vAlign w:val="center"/>
          </w:tcPr>
          <w:p w14:paraId="14FB354C" w14:textId="77777777" w:rsidR="00334240" w:rsidRPr="00334240" w:rsidRDefault="00334240" w:rsidP="00334240">
            <w:pPr>
              <w:jc w:val="center"/>
              <w:rPr>
                <w:bCs/>
                <w:sz w:val="28"/>
                <w:szCs w:val="28"/>
              </w:rPr>
            </w:pPr>
            <w:r w:rsidRPr="00334240">
              <w:rPr>
                <w:bCs/>
                <w:sz w:val="28"/>
                <w:szCs w:val="28"/>
              </w:rPr>
              <w:t>Дата начала    реализации мероприятий</w:t>
            </w:r>
          </w:p>
        </w:tc>
        <w:tc>
          <w:tcPr>
            <w:tcW w:w="3261" w:type="dxa"/>
            <w:vAlign w:val="center"/>
          </w:tcPr>
          <w:p w14:paraId="04385923" w14:textId="77777777" w:rsidR="00334240" w:rsidRPr="00334240" w:rsidRDefault="00334240" w:rsidP="00334240">
            <w:pPr>
              <w:jc w:val="center"/>
              <w:rPr>
                <w:bCs/>
                <w:sz w:val="28"/>
                <w:szCs w:val="28"/>
              </w:rPr>
            </w:pPr>
            <w:r w:rsidRPr="00334240">
              <w:rPr>
                <w:bCs/>
                <w:sz w:val="28"/>
                <w:szCs w:val="28"/>
              </w:rPr>
              <w:t>Дата окончания реализации мероприятий</w:t>
            </w:r>
          </w:p>
        </w:tc>
      </w:tr>
      <w:tr w:rsidR="00334240" w:rsidRPr="00334240" w14:paraId="127BFE26" w14:textId="77777777" w:rsidTr="00E13309">
        <w:trPr>
          <w:trHeight w:val="1409"/>
        </w:trPr>
        <w:tc>
          <w:tcPr>
            <w:tcW w:w="3539" w:type="dxa"/>
            <w:vAlign w:val="center"/>
          </w:tcPr>
          <w:p w14:paraId="6D5DBE9D" w14:textId="77777777" w:rsidR="00334240" w:rsidRPr="00334240" w:rsidRDefault="00334240" w:rsidP="00334240">
            <w:pPr>
              <w:jc w:val="center"/>
              <w:rPr>
                <w:bCs/>
                <w:sz w:val="28"/>
                <w:szCs w:val="28"/>
              </w:rPr>
            </w:pPr>
            <w:r w:rsidRPr="00334240">
              <w:rPr>
                <w:bCs/>
                <w:sz w:val="28"/>
                <w:szCs w:val="28"/>
              </w:rPr>
              <w:t>Бесперебойное холодное водоснабжение и (или) водоотведение</w:t>
            </w:r>
          </w:p>
        </w:tc>
        <w:tc>
          <w:tcPr>
            <w:tcW w:w="3260" w:type="dxa"/>
            <w:vAlign w:val="center"/>
          </w:tcPr>
          <w:p w14:paraId="406686DF" w14:textId="77777777" w:rsidR="00334240" w:rsidRPr="00334240" w:rsidRDefault="00334240" w:rsidP="00334240">
            <w:pPr>
              <w:jc w:val="center"/>
              <w:rPr>
                <w:bCs/>
                <w:sz w:val="28"/>
                <w:szCs w:val="28"/>
              </w:rPr>
            </w:pPr>
            <w:r w:rsidRPr="00334240">
              <w:rPr>
                <w:bCs/>
                <w:sz w:val="28"/>
                <w:szCs w:val="28"/>
              </w:rPr>
              <w:t>01.01.2019</w:t>
            </w:r>
          </w:p>
        </w:tc>
        <w:tc>
          <w:tcPr>
            <w:tcW w:w="3261" w:type="dxa"/>
            <w:vAlign w:val="center"/>
          </w:tcPr>
          <w:p w14:paraId="3850E55D" w14:textId="77777777" w:rsidR="00334240" w:rsidRPr="00334240" w:rsidRDefault="00334240" w:rsidP="00334240">
            <w:pPr>
              <w:jc w:val="center"/>
              <w:rPr>
                <w:bCs/>
                <w:sz w:val="28"/>
                <w:szCs w:val="28"/>
              </w:rPr>
            </w:pPr>
            <w:r w:rsidRPr="00334240">
              <w:rPr>
                <w:bCs/>
                <w:sz w:val="28"/>
                <w:szCs w:val="28"/>
              </w:rPr>
              <w:t>31.12.2023</w:t>
            </w:r>
          </w:p>
        </w:tc>
      </w:tr>
    </w:tbl>
    <w:p w14:paraId="39D1B7B8" w14:textId="77777777" w:rsidR="00334240" w:rsidRPr="00334240" w:rsidRDefault="00334240" w:rsidP="00334240">
      <w:pPr>
        <w:ind w:left="-567"/>
        <w:jc w:val="center"/>
        <w:rPr>
          <w:bCs/>
          <w:sz w:val="28"/>
          <w:szCs w:val="28"/>
        </w:rPr>
      </w:pPr>
    </w:p>
    <w:p w14:paraId="3D81E55C" w14:textId="77777777" w:rsidR="00334240" w:rsidRPr="00334240" w:rsidRDefault="00334240" w:rsidP="00334240">
      <w:pPr>
        <w:ind w:left="-567"/>
        <w:jc w:val="center"/>
        <w:rPr>
          <w:bCs/>
          <w:sz w:val="28"/>
          <w:szCs w:val="28"/>
        </w:rPr>
      </w:pPr>
    </w:p>
    <w:p w14:paraId="3B48DA41" w14:textId="77777777" w:rsidR="00334240" w:rsidRPr="00334240" w:rsidRDefault="00334240" w:rsidP="00334240">
      <w:pPr>
        <w:ind w:left="-567"/>
        <w:jc w:val="center"/>
        <w:rPr>
          <w:bCs/>
          <w:sz w:val="28"/>
          <w:szCs w:val="28"/>
        </w:rPr>
      </w:pPr>
    </w:p>
    <w:p w14:paraId="74E9D5AA" w14:textId="77777777" w:rsidR="00334240" w:rsidRPr="00334240" w:rsidRDefault="00334240" w:rsidP="00334240">
      <w:pPr>
        <w:ind w:left="-567"/>
        <w:jc w:val="center"/>
        <w:rPr>
          <w:bCs/>
          <w:sz w:val="28"/>
          <w:szCs w:val="28"/>
        </w:rPr>
      </w:pPr>
    </w:p>
    <w:p w14:paraId="49B6C3BB" w14:textId="77777777" w:rsidR="00334240" w:rsidRPr="00334240" w:rsidRDefault="00334240" w:rsidP="00334240">
      <w:pPr>
        <w:ind w:left="-567"/>
        <w:jc w:val="center"/>
        <w:rPr>
          <w:bCs/>
          <w:sz w:val="28"/>
          <w:szCs w:val="28"/>
        </w:rPr>
      </w:pPr>
    </w:p>
    <w:p w14:paraId="037FC936" w14:textId="77777777" w:rsidR="00334240" w:rsidRPr="00334240" w:rsidRDefault="00334240" w:rsidP="00334240">
      <w:pPr>
        <w:ind w:left="-567"/>
        <w:jc w:val="center"/>
        <w:rPr>
          <w:bCs/>
          <w:sz w:val="28"/>
          <w:szCs w:val="28"/>
        </w:rPr>
      </w:pPr>
    </w:p>
    <w:p w14:paraId="5856BBC9" w14:textId="77777777" w:rsidR="00334240" w:rsidRPr="00334240" w:rsidRDefault="00334240" w:rsidP="00334240">
      <w:pPr>
        <w:ind w:left="-567"/>
        <w:jc w:val="center"/>
        <w:rPr>
          <w:bCs/>
          <w:sz w:val="28"/>
          <w:szCs w:val="28"/>
        </w:rPr>
      </w:pPr>
    </w:p>
    <w:p w14:paraId="126EFD71" w14:textId="77777777" w:rsidR="00334240" w:rsidRPr="00334240" w:rsidRDefault="00334240" w:rsidP="00334240">
      <w:pPr>
        <w:ind w:left="-567"/>
        <w:jc w:val="center"/>
        <w:rPr>
          <w:bCs/>
          <w:sz w:val="28"/>
          <w:szCs w:val="28"/>
        </w:rPr>
      </w:pPr>
    </w:p>
    <w:p w14:paraId="46FD8F59" w14:textId="77777777" w:rsidR="00334240" w:rsidRPr="00334240" w:rsidRDefault="00334240" w:rsidP="00334240">
      <w:pPr>
        <w:ind w:left="-567"/>
        <w:jc w:val="center"/>
        <w:rPr>
          <w:bCs/>
          <w:sz w:val="28"/>
          <w:szCs w:val="28"/>
        </w:rPr>
      </w:pPr>
    </w:p>
    <w:p w14:paraId="0871251F" w14:textId="77777777" w:rsidR="00334240" w:rsidRPr="00334240" w:rsidRDefault="00334240" w:rsidP="00334240">
      <w:pPr>
        <w:ind w:left="-567"/>
        <w:jc w:val="center"/>
        <w:rPr>
          <w:bCs/>
          <w:sz w:val="28"/>
          <w:szCs w:val="28"/>
        </w:rPr>
      </w:pPr>
    </w:p>
    <w:p w14:paraId="77A9DD4A" w14:textId="77777777" w:rsidR="00334240" w:rsidRPr="00334240" w:rsidRDefault="00334240" w:rsidP="00334240">
      <w:pPr>
        <w:ind w:left="-567"/>
        <w:jc w:val="center"/>
        <w:rPr>
          <w:bCs/>
          <w:sz w:val="28"/>
          <w:szCs w:val="28"/>
        </w:rPr>
      </w:pPr>
    </w:p>
    <w:p w14:paraId="4A9B6794" w14:textId="77777777" w:rsidR="00334240" w:rsidRPr="00334240" w:rsidRDefault="00334240" w:rsidP="00334240">
      <w:pPr>
        <w:ind w:left="-567"/>
        <w:jc w:val="center"/>
        <w:rPr>
          <w:bCs/>
          <w:sz w:val="28"/>
          <w:szCs w:val="28"/>
        </w:rPr>
      </w:pPr>
    </w:p>
    <w:p w14:paraId="46E170CE" w14:textId="77777777" w:rsidR="00334240" w:rsidRPr="00334240" w:rsidRDefault="00334240" w:rsidP="00334240">
      <w:pPr>
        <w:ind w:left="-567"/>
        <w:jc w:val="center"/>
        <w:rPr>
          <w:bCs/>
          <w:sz w:val="28"/>
          <w:szCs w:val="28"/>
        </w:rPr>
      </w:pPr>
    </w:p>
    <w:p w14:paraId="51B17915" w14:textId="77777777" w:rsidR="00334240" w:rsidRPr="00334240" w:rsidRDefault="00334240" w:rsidP="00334240">
      <w:pPr>
        <w:ind w:left="-567"/>
        <w:jc w:val="center"/>
        <w:rPr>
          <w:bCs/>
          <w:sz w:val="28"/>
          <w:szCs w:val="28"/>
        </w:rPr>
      </w:pPr>
    </w:p>
    <w:p w14:paraId="207F0A33" w14:textId="77777777" w:rsidR="00334240" w:rsidRPr="00334240" w:rsidRDefault="00334240" w:rsidP="00334240">
      <w:pPr>
        <w:ind w:left="-567"/>
        <w:jc w:val="center"/>
        <w:rPr>
          <w:bCs/>
          <w:sz w:val="28"/>
          <w:szCs w:val="28"/>
        </w:rPr>
      </w:pPr>
    </w:p>
    <w:p w14:paraId="44B70BC3" w14:textId="77777777" w:rsidR="00334240" w:rsidRPr="00334240" w:rsidRDefault="00334240" w:rsidP="00334240">
      <w:pPr>
        <w:ind w:left="-567"/>
        <w:jc w:val="center"/>
        <w:rPr>
          <w:bCs/>
          <w:sz w:val="28"/>
          <w:szCs w:val="28"/>
        </w:rPr>
      </w:pPr>
    </w:p>
    <w:p w14:paraId="3D4B0B63" w14:textId="77777777" w:rsidR="00334240" w:rsidRPr="00334240" w:rsidRDefault="00334240" w:rsidP="00334240">
      <w:pPr>
        <w:ind w:left="-567"/>
        <w:jc w:val="center"/>
        <w:rPr>
          <w:bCs/>
          <w:sz w:val="28"/>
          <w:szCs w:val="28"/>
        </w:rPr>
      </w:pPr>
    </w:p>
    <w:p w14:paraId="03009CC0" w14:textId="77777777" w:rsidR="00334240" w:rsidRPr="00334240" w:rsidRDefault="00334240" w:rsidP="00334240">
      <w:pPr>
        <w:ind w:left="-567"/>
        <w:jc w:val="center"/>
        <w:rPr>
          <w:bCs/>
          <w:sz w:val="28"/>
          <w:szCs w:val="28"/>
        </w:rPr>
      </w:pPr>
    </w:p>
    <w:p w14:paraId="498A25AD" w14:textId="77777777" w:rsidR="00334240" w:rsidRPr="00334240" w:rsidRDefault="00334240" w:rsidP="00334240">
      <w:pPr>
        <w:ind w:left="-567"/>
        <w:jc w:val="center"/>
        <w:rPr>
          <w:bCs/>
          <w:sz w:val="28"/>
          <w:szCs w:val="28"/>
        </w:rPr>
      </w:pPr>
    </w:p>
    <w:p w14:paraId="53D432F8" w14:textId="77777777" w:rsidR="00334240" w:rsidRPr="00334240" w:rsidRDefault="00334240" w:rsidP="00334240">
      <w:pPr>
        <w:ind w:left="-567"/>
        <w:jc w:val="center"/>
        <w:rPr>
          <w:bCs/>
          <w:sz w:val="28"/>
          <w:szCs w:val="28"/>
        </w:rPr>
      </w:pPr>
    </w:p>
    <w:p w14:paraId="0EB42BC3" w14:textId="77777777" w:rsidR="00334240" w:rsidRPr="00334240" w:rsidRDefault="00334240" w:rsidP="00334240">
      <w:pPr>
        <w:ind w:left="-567"/>
        <w:jc w:val="center"/>
        <w:rPr>
          <w:bCs/>
          <w:sz w:val="28"/>
          <w:szCs w:val="28"/>
        </w:rPr>
      </w:pPr>
    </w:p>
    <w:p w14:paraId="30FF9F3F" w14:textId="77777777" w:rsidR="00334240" w:rsidRPr="00334240" w:rsidRDefault="00334240" w:rsidP="00334240">
      <w:pPr>
        <w:ind w:left="-567"/>
        <w:jc w:val="center"/>
        <w:rPr>
          <w:bCs/>
          <w:sz w:val="28"/>
          <w:szCs w:val="28"/>
        </w:rPr>
      </w:pPr>
    </w:p>
    <w:p w14:paraId="598D11B2" w14:textId="77777777" w:rsidR="00334240" w:rsidRPr="00334240" w:rsidRDefault="00334240" w:rsidP="00334240">
      <w:pPr>
        <w:ind w:left="-567"/>
        <w:jc w:val="center"/>
        <w:rPr>
          <w:bCs/>
          <w:sz w:val="28"/>
          <w:szCs w:val="28"/>
        </w:rPr>
      </w:pPr>
    </w:p>
    <w:p w14:paraId="13ECC364" w14:textId="77777777" w:rsidR="00334240" w:rsidRPr="00334240" w:rsidRDefault="00334240" w:rsidP="00334240">
      <w:pPr>
        <w:ind w:left="-567"/>
        <w:jc w:val="center"/>
        <w:rPr>
          <w:bCs/>
          <w:sz w:val="28"/>
          <w:szCs w:val="28"/>
        </w:rPr>
      </w:pPr>
    </w:p>
    <w:p w14:paraId="7D10921D" w14:textId="77777777" w:rsidR="00334240" w:rsidRPr="00334240" w:rsidRDefault="00334240" w:rsidP="00334240">
      <w:pPr>
        <w:ind w:left="-567"/>
        <w:jc w:val="center"/>
        <w:rPr>
          <w:bCs/>
          <w:sz w:val="28"/>
          <w:szCs w:val="28"/>
        </w:rPr>
      </w:pPr>
    </w:p>
    <w:p w14:paraId="7FC26AFA" w14:textId="77777777" w:rsidR="00334240" w:rsidRPr="00334240" w:rsidRDefault="00334240" w:rsidP="00334240">
      <w:pPr>
        <w:ind w:left="-567"/>
        <w:jc w:val="center"/>
        <w:rPr>
          <w:bCs/>
          <w:sz w:val="28"/>
          <w:szCs w:val="28"/>
        </w:rPr>
      </w:pPr>
    </w:p>
    <w:p w14:paraId="608EF02E" w14:textId="77777777" w:rsidR="00334240" w:rsidRPr="00334240" w:rsidRDefault="00334240" w:rsidP="00334240">
      <w:pPr>
        <w:ind w:left="-567"/>
        <w:jc w:val="center"/>
        <w:rPr>
          <w:bCs/>
          <w:sz w:val="28"/>
          <w:szCs w:val="28"/>
        </w:rPr>
      </w:pPr>
    </w:p>
    <w:p w14:paraId="66A0FC2F" w14:textId="77777777" w:rsidR="00334240" w:rsidRPr="00334240" w:rsidRDefault="00334240" w:rsidP="00334240">
      <w:pPr>
        <w:ind w:left="-567"/>
        <w:jc w:val="center"/>
        <w:rPr>
          <w:bCs/>
          <w:sz w:val="28"/>
          <w:szCs w:val="28"/>
        </w:rPr>
      </w:pPr>
    </w:p>
    <w:p w14:paraId="48F7915B" w14:textId="77777777" w:rsidR="00334240" w:rsidRPr="00334240" w:rsidRDefault="00334240" w:rsidP="00334240">
      <w:pPr>
        <w:ind w:left="-567"/>
        <w:jc w:val="center"/>
        <w:rPr>
          <w:bCs/>
          <w:sz w:val="28"/>
          <w:szCs w:val="28"/>
        </w:rPr>
      </w:pPr>
    </w:p>
    <w:p w14:paraId="5C903AAE" w14:textId="77777777" w:rsidR="00334240" w:rsidRPr="00334240" w:rsidRDefault="00334240" w:rsidP="00334240">
      <w:pPr>
        <w:ind w:left="-567"/>
        <w:jc w:val="center"/>
        <w:rPr>
          <w:bCs/>
          <w:sz w:val="28"/>
          <w:szCs w:val="28"/>
        </w:rPr>
      </w:pPr>
    </w:p>
    <w:p w14:paraId="24281142" w14:textId="77777777" w:rsidR="00334240" w:rsidRPr="00334240" w:rsidRDefault="00334240" w:rsidP="00334240">
      <w:pPr>
        <w:ind w:left="-567"/>
        <w:jc w:val="center"/>
        <w:rPr>
          <w:bCs/>
          <w:sz w:val="28"/>
          <w:szCs w:val="28"/>
        </w:rPr>
      </w:pPr>
    </w:p>
    <w:p w14:paraId="302AE7F8" w14:textId="77777777" w:rsidR="00334240" w:rsidRPr="00334240" w:rsidRDefault="00334240" w:rsidP="00334240">
      <w:pPr>
        <w:ind w:left="-567"/>
        <w:jc w:val="center"/>
        <w:rPr>
          <w:bCs/>
          <w:sz w:val="28"/>
          <w:szCs w:val="28"/>
        </w:rPr>
      </w:pPr>
    </w:p>
    <w:p w14:paraId="7911EA82" w14:textId="77777777" w:rsidR="00334240" w:rsidRPr="00334240" w:rsidRDefault="00334240" w:rsidP="00334240">
      <w:pPr>
        <w:ind w:left="-567"/>
        <w:jc w:val="center"/>
        <w:rPr>
          <w:bCs/>
          <w:sz w:val="28"/>
          <w:szCs w:val="28"/>
        </w:rPr>
      </w:pPr>
    </w:p>
    <w:p w14:paraId="3F5E8020" w14:textId="77777777" w:rsidR="00334240" w:rsidRPr="00334240" w:rsidRDefault="00334240" w:rsidP="00334240">
      <w:pPr>
        <w:ind w:left="-567"/>
        <w:jc w:val="center"/>
        <w:rPr>
          <w:bCs/>
          <w:sz w:val="28"/>
          <w:szCs w:val="28"/>
        </w:rPr>
      </w:pPr>
    </w:p>
    <w:p w14:paraId="2766320E" w14:textId="77777777" w:rsidR="00334240" w:rsidRPr="00334240" w:rsidRDefault="00334240" w:rsidP="00334240">
      <w:pPr>
        <w:ind w:left="-567"/>
        <w:jc w:val="center"/>
        <w:rPr>
          <w:bCs/>
          <w:sz w:val="28"/>
          <w:szCs w:val="28"/>
        </w:rPr>
      </w:pPr>
    </w:p>
    <w:p w14:paraId="169B022E" w14:textId="77777777" w:rsidR="00334240" w:rsidRPr="00334240" w:rsidRDefault="00334240" w:rsidP="00334240">
      <w:pPr>
        <w:ind w:left="-567"/>
        <w:jc w:val="center"/>
        <w:rPr>
          <w:bCs/>
          <w:sz w:val="28"/>
          <w:szCs w:val="28"/>
        </w:rPr>
        <w:sectPr w:rsidR="00334240" w:rsidRPr="00334240" w:rsidSect="00E13309">
          <w:headerReference w:type="first" r:id="rId209"/>
          <w:pgSz w:w="11906" w:h="16838"/>
          <w:pgMar w:top="851" w:right="709" w:bottom="709" w:left="1559" w:header="709" w:footer="709" w:gutter="0"/>
          <w:cols w:space="708"/>
          <w:titlePg/>
          <w:docGrid w:linePitch="360"/>
        </w:sectPr>
      </w:pPr>
    </w:p>
    <w:p w14:paraId="53AF4FF0" w14:textId="77777777" w:rsidR="00334240" w:rsidRPr="00334240" w:rsidRDefault="00334240" w:rsidP="00334240">
      <w:pPr>
        <w:jc w:val="center"/>
        <w:rPr>
          <w:bCs/>
          <w:sz w:val="28"/>
          <w:szCs w:val="28"/>
        </w:rPr>
      </w:pPr>
      <w:r w:rsidRPr="00334240">
        <w:rPr>
          <w:bCs/>
          <w:sz w:val="28"/>
          <w:szCs w:val="28"/>
        </w:rPr>
        <w:lastRenderedPageBreak/>
        <w:t>Раздел 8. Показатели надежности, качества, энергетической эффективности</w:t>
      </w:r>
    </w:p>
    <w:p w14:paraId="079A90FE" w14:textId="77777777" w:rsidR="00334240" w:rsidRPr="00334240" w:rsidRDefault="00334240" w:rsidP="00334240">
      <w:pPr>
        <w:ind w:left="-567"/>
        <w:jc w:val="center"/>
        <w:rPr>
          <w:bCs/>
          <w:sz w:val="28"/>
          <w:szCs w:val="28"/>
        </w:rPr>
      </w:pPr>
      <w:r w:rsidRPr="00334240">
        <w:rPr>
          <w:bCs/>
          <w:sz w:val="28"/>
          <w:szCs w:val="28"/>
        </w:rPr>
        <w:t xml:space="preserve"> объектов централизованных систем холодного водоснабжения и (или) водоотведения</w:t>
      </w:r>
    </w:p>
    <w:p w14:paraId="4FB91BD7" w14:textId="77777777" w:rsidR="00334240" w:rsidRPr="00334240" w:rsidRDefault="00334240" w:rsidP="00334240">
      <w:pPr>
        <w:ind w:left="-567"/>
        <w:jc w:val="center"/>
        <w:rPr>
          <w:bCs/>
          <w:sz w:val="28"/>
          <w:szCs w:val="28"/>
        </w:rPr>
      </w:pPr>
    </w:p>
    <w:tbl>
      <w:tblPr>
        <w:tblStyle w:val="af"/>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334240" w:rsidRPr="00334240" w14:paraId="196F3C5E" w14:textId="77777777" w:rsidTr="00E13309">
        <w:trPr>
          <w:trHeight w:val="1154"/>
        </w:trPr>
        <w:tc>
          <w:tcPr>
            <w:tcW w:w="709" w:type="dxa"/>
            <w:vAlign w:val="center"/>
          </w:tcPr>
          <w:p w14:paraId="0B6DF075" w14:textId="77777777" w:rsidR="00334240" w:rsidRPr="00334240" w:rsidRDefault="00334240" w:rsidP="00334240">
            <w:pPr>
              <w:jc w:val="center"/>
              <w:rPr>
                <w:bCs/>
                <w:sz w:val="28"/>
                <w:szCs w:val="28"/>
              </w:rPr>
            </w:pPr>
            <w:r w:rsidRPr="00334240">
              <w:rPr>
                <w:bCs/>
                <w:sz w:val="28"/>
                <w:szCs w:val="28"/>
              </w:rPr>
              <w:t>№ п/п</w:t>
            </w:r>
          </w:p>
        </w:tc>
        <w:tc>
          <w:tcPr>
            <w:tcW w:w="5812" w:type="dxa"/>
            <w:vAlign w:val="center"/>
          </w:tcPr>
          <w:p w14:paraId="13AE7AD2" w14:textId="77777777" w:rsidR="00334240" w:rsidRPr="00334240" w:rsidRDefault="00334240" w:rsidP="00334240">
            <w:pPr>
              <w:jc w:val="center"/>
              <w:rPr>
                <w:bCs/>
                <w:sz w:val="28"/>
                <w:szCs w:val="28"/>
              </w:rPr>
            </w:pPr>
            <w:r w:rsidRPr="00334240">
              <w:rPr>
                <w:bCs/>
                <w:sz w:val="28"/>
                <w:szCs w:val="28"/>
              </w:rPr>
              <w:t>Наименование показателя</w:t>
            </w:r>
          </w:p>
        </w:tc>
        <w:tc>
          <w:tcPr>
            <w:tcW w:w="992" w:type="dxa"/>
            <w:vAlign w:val="center"/>
          </w:tcPr>
          <w:p w14:paraId="27AA7440" w14:textId="77777777" w:rsidR="00334240" w:rsidRPr="00334240" w:rsidRDefault="00334240" w:rsidP="00334240">
            <w:pPr>
              <w:jc w:val="center"/>
              <w:rPr>
                <w:bCs/>
                <w:sz w:val="28"/>
                <w:szCs w:val="28"/>
              </w:rPr>
            </w:pPr>
            <w:r w:rsidRPr="00334240">
              <w:rPr>
                <w:bCs/>
                <w:sz w:val="28"/>
                <w:szCs w:val="28"/>
              </w:rPr>
              <w:t>Факт 2017 год</w:t>
            </w:r>
          </w:p>
        </w:tc>
        <w:tc>
          <w:tcPr>
            <w:tcW w:w="1701" w:type="dxa"/>
            <w:vAlign w:val="center"/>
          </w:tcPr>
          <w:p w14:paraId="513A8A4C" w14:textId="77777777" w:rsidR="00334240" w:rsidRPr="00334240" w:rsidRDefault="00334240" w:rsidP="00334240">
            <w:pPr>
              <w:jc w:val="center"/>
              <w:rPr>
                <w:bCs/>
                <w:sz w:val="28"/>
                <w:szCs w:val="28"/>
              </w:rPr>
            </w:pPr>
            <w:r w:rsidRPr="00334240">
              <w:rPr>
                <w:bCs/>
                <w:sz w:val="28"/>
                <w:szCs w:val="28"/>
              </w:rPr>
              <w:t>Ожидаемые значения 2018 год</w:t>
            </w:r>
          </w:p>
        </w:tc>
        <w:tc>
          <w:tcPr>
            <w:tcW w:w="992" w:type="dxa"/>
            <w:vAlign w:val="center"/>
          </w:tcPr>
          <w:p w14:paraId="4DD877A6" w14:textId="77777777" w:rsidR="00334240" w:rsidRPr="00334240" w:rsidRDefault="00334240" w:rsidP="00334240">
            <w:pPr>
              <w:jc w:val="center"/>
              <w:rPr>
                <w:bCs/>
                <w:sz w:val="28"/>
                <w:szCs w:val="28"/>
              </w:rPr>
            </w:pPr>
            <w:r w:rsidRPr="00334240">
              <w:rPr>
                <w:bCs/>
                <w:sz w:val="28"/>
                <w:szCs w:val="28"/>
              </w:rPr>
              <w:t>План 2019 год</w:t>
            </w:r>
          </w:p>
        </w:tc>
        <w:tc>
          <w:tcPr>
            <w:tcW w:w="992" w:type="dxa"/>
            <w:vAlign w:val="center"/>
          </w:tcPr>
          <w:p w14:paraId="047306AE" w14:textId="77777777" w:rsidR="00334240" w:rsidRPr="00334240" w:rsidRDefault="00334240" w:rsidP="00334240">
            <w:pPr>
              <w:jc w:val="center"/>
              <w:rPr>
                <w:bCs/>
                <w:sz w:val="28"/>
                <w:szCs w:val="28"/>
              </w:rPr>
            </w:pPr>
            <w:r w:rsidRPr="00334240">
              <w:rPr>
                <w:bCs/>
                <w:sz w:val="28"/>
                <w:szCs w:val="28"/>
              </w:rPr>
              <w:t>План 2020 год</w:t>
            </w:r>
          </w:p>
        </w:tc>
        <w:tc>
          <w:tcPr>
            <w:tcW w:w="993" w:type="dxa"/>
            <w:vAlign w:val="center"/>
          </w:tcPr>
          <w:p w14:paraId="4BD3FFDA" w14:textId="77777777" w:rsidR="00334240" w:rsidRPr="00334240" w:rsidRDefault="00334240" w:rsidP="00334240">
            <w:pPr>
              <w:jc w:val="center"/>
              <w:rPr>
                <w:bCs/>
                <w:sz w:val="28"/>
                <w:szCs w:val="28"/>
              </w:rPr>
            </w:pPr>
            <w:r w:rsidRPr="00334240">
              <w:rPr>
                <w:bCs/>
                <w:sz w:val="28"/>
                <w:szCs w:val="28"/>
              </w:rPr>
              <w:t>План 2021 год</w:t>
            </w:r>
          </w:p>
        </w:tc>
        <w:tc>
          <w:tcPr>
            <w:tcW w:w="992" w:type="dxa"/>
            <w:vAlign w:val="center"/>
          </w:tcPr>
          <w:p w14:paraId="1F0B2258" w14:textId="77777777" w:rsidR="00334240" w:rsidRPr="00334240" w:rsidRDefault="00334240" w:rsidP="00334240">
            <w:pPr>
              <w:jc w:val="center"/>
              <w:rPr>
                <w:bCs/>
                <w:sz w:val="28"/>
                <w:szCs w:val="28"/>
              </w:rPr>
            </w:pPr>
            <w:r w:rsidRPr="00334240">
              <w:rPr>
                <w:bCs/>
                <w:sz w:val="28"/>
                <w:szCs w:val="28"/>
              </w:rPr>
              <w:t>План 2022 год</w:t>
            </w:r>
          </w:p>
        </w:tc>
        <w:tc>
          <w:tcPr>
            <w:tcW w:w="992" w:type="dxa"/>
            <w:vAlign w:val="center"/>
          </w:tcPr>
          <w:p w14:paraId="09313CC6" w14:textId="77777777" w:rsidR="00334240" w:rsidRPr="00334240" w:rsidRDefault="00334240" w:rsidP="00334240">
            <w:pPr>
              <w:jc w:val="center"/>
              <w:rPr>
                <w:bCs/>
                <w:sz w:val="28"/>
                <w:szCs w:val="28"/>
              </w:rPr>
            </w:pPr>
            <w:r w:rsidRPr="00334240">
              <w:rPr>
                <w:bCs/>
                <w:sz w:val="28"/>
                <w:szCs w:val="28"/>
              </w:rPr>
              <w:t>План 2023 год</w:t>
            </w:r>
          </w:p>
        </w:tc>
        <w:tc>
          <w:tcPr>
            <w:tcW w:w="992" w:type="dxa"/>
            <w:vAlign w:val="center"/>
          </w:tcPr>
          <w:p w14:paraId="40F53140" w14:textId="77777777" w:rsidR="00334240" w:rsidRPr="00334240" w:rsidRDefault="00334240" w:rsidP="00334240">
            <w:pPr>
              <w:jc w:val="center"/>
              <w:rPr>
                <w:bCs/>
                <w:sz w:val="28"/>
                <w:szCs w:val="28"/>
              </w:rPr>
            </w:pPr>
            <w:r w:rsidRPr="00334240">
              <w:rPr>
                <w:bCs/>
                <w:sz w:val="28"/>
                <w:szCs w:val="28"/>
              </w:rPr>
              <w:t>План 2024 год</w:t>
            </w:r>
          </w:p>
        </w:tc>
      </w:tr>
      <w:tr w:rsidR="00334240" w:rsidRPr="00334240" w14:paraId="7861E33F" w14:textId="77777777" w:rsidTr="00E13309">
        <w:tc>
          <w:tcPr>
            <w:tcW w:w="709" w:type="dxa"/>
          </w:tcPr>
          <w:p w14:paraId="5B6BAD00" w14:textId="77777777" w:rsidR="00334240" w:rsidRPr="00334240" w:rsidRDefault="00334240" w:rsidP="00334240">
            <w:pPr>
              <w:jc w:val="center"/>
              <w:rPr>
                <w:bCs/>
                <w:sz w:val="28"/>
                <w:szCs w:val="28"/>
              </w:rPr>
            </w:pPr>
            <w:r w:rsidRPr="00334240">
              <w:rPr>
                <w:bCs/>
                <w:sz w:val="28"/>
                <w:szCs w:val="28"/>
              </w:rPr>
              <w:t>1</w:t>
            </w:r>
          </w:p>
        </w:tc>
        <w:tc>
          <w:tcPr>
            <w:tcW w:w="5812" w:type="dxa"/>
          </w:tcPr>
          <w:p w14:paraId="4CD8C472" w14:textId="77777777" w:rsidR="00334240" w:rsidRPr="00334240" w:rsidRDefault="00334240" w:rsidP="00334240">
            <w:pPr>
              <w:jc w:val="center"/>
              <w:rPr>
                <w:bCs/>
                <w:sz w:val="28"/>
                <w:szCs w:val="28"/>
              </w:rPr>
            </w:pPr>
            <w:r w:rsidRPr="00334240">
              <w:rPr>
                <w:bCs/>
                <w:sz w:val="28"/>
                <w:szCs w:val="28"/>
              </w:rPr>
              <w:t>2</w:t>
            </w:r>
          </w:p>
        </w:tc>
        <w:tc>
          <w:tcPr>
            <w:tcW w:w="992" w:type="dxa"/>
          </w:tcPr>
          <w:p w14:paraId="32F53563" w14:textId="77777777" w:rsidR="00334240" w:rsidRPr="00334240" w:rsidRDefault="00334240" w:rsidP="00334240">
            <w:pPr>
              <w:jc w:val="center"/>
              <w:rPr>
                <w:bCs/>
                <w:sz w:val="28"/>
                <w:szCs w:val="28"/>
              </w:rPr>
            </w:pPr>
            <w:r w:rsidRPr="00334240">
              <w:rPr>
                <w:bCs/>
                <w:sz w:val="28"/>
                <w:szCs w:val="28"/>
              </w:rPr>
              <w:t>3</w:t>
            </w:r>
          </w:p>
        </w:tc>
        <w:tc>
          <w:tcPr>
            <w:tcW w:w="1701" w:type="dxa"/>
          </w:tcPr>
          <w:p w14:paraId="040DE6FE" w14:textId="77777777" w:rsidR="00334240" w:rsidRPr="00334240" w:rsidRDefault="00334240" w:rsidP="00334240">
            <w:pPr>
              <w:jc w:val="center"/>
              <w:rPr>
                <w:bCs/>
                <w:sz w:val="28"/>
                <w:szCs w:val="28"/>
              </w:rPr>
            </w:pPr>
            <w:r w:rsidRPr="00334240">
              <w:rPr>
                <w:bCs/>
                <w:sz w:val="28"/>
                <w:szCs w:val="28"/>
              </w:rPr>
              <w:t>4</w:t>
            </w:r>
          </w:p>
        </w:tc>
        <w:tc>
          <w:tcPr>
            <w:tcW w:w="992" w:type="dxa"/>
          </w:tcPr>
          <w:p w14:paraId="24635174" w14:textId="77777777" w:rsidR="00334240" w:rsidRPr="00334240" w:rsidRDefault="00334240" w:rsidP="00334240">
            <w:pPr>
              <w:jc w:val="center"/>
              <w:rPr>
                <w:bCs/>
                <w:sz w:val="28"/>
                <w:szCs w:val="28"/>
              </w:rPr>
            </w:pPr>
            <w:r w:rsidRPr="00334240">
              <w:rPr>
                <w:bCs/>
                <w:sz w:val="28"/>
                <w:szCs w:val="28"/>
              </w:rPr>
              <w:t>5</w:t>
            </w:r>
          </w:p>
        </w:tc>
        <w:tc>
          <w:tcPr>
            <w:tcW w:w="992" w:type="dxa"/>
          </w:tcPr>
          <w:p w14:paraId="113884F1" w14:textId="77777777" w:rsidR="00334240" w:rsidRPr="00334240" w:rsidRDefault="00334240" w:rsidP="00334240">
            <w:pPr>
              <w:jc w:val="center"/>
              <w:rPr>
                <w:bCs/>
                <w:sz w:val="28"/>
                <w:szCs w:val="28"/>
              </w:rPr>
            </w:pPr>
            <w:r w:rsidRPr="00334240">
              <w:rPr>
                <w:bCs/>
                <w:sz w:val="28"/>
                <w:szCs w:val="28"/>
              </w:rPr>
              <w:t>6</w:t>
            </w:r>
          </w:p>
        </w:tc>
        <w:tc>
          <w:tcPr>
            <w:tcW w:w="993" w:type="dxa"/>
          </w:tcPr>
          <w:p w14:paraId="4050D510" w14:textId="77777777" w:rsidR="00334240" w:rsidRPr="00334240" w:rsidRDefault="00334240" w:rsidP="00334240">
            <w:pPr>
              <w:jc w:val="center"/>
              <w:rPr>
                <w:bCs/>
                <w:sz w:val="28"/>
                <w:szCs w:val="28"/>
              </w:rPr>
            </w:pPr>
            <w:r w:rsidRPr="00334240">
              <w:rPr>
                <w:bCs/>
                <w:sz w:val="28"/>
                <w:szCs w:val="28"/>
              </w:rPr>
              <w:t>7</w:t>
            </w:r>
          </w:p>
        </w:tc>
        <w:tc>
          <w:tcPr>
            <w:tcW w:w="992" w:type="dxa"/>
          </w:tcPr>
          <w:p w14:paraId="780A9389" w14:textId="77777777" w:rsidR="00334240" w:rsidRPr="00334240" w:rsidRDefault="00334240" w:rsidP="00334240">
            <w:pPr>
              <w:jc w:val="center"/>
              <w:rPr>
                <w:bCs/>
                <w:sz w:val="28"/>
                <w:szCs w:val="28"/>
              </w:rPr>
            </w:pPr>
            <w:r w:rsidRPr="00334240">
              <w:rPr>
                <w:bCs/>
                <w:sz w:val="28"/>
                <w:szCs w:val="28"/>
              </w:rPr>
              <w:t>8</w:t>
            </w:r>
          </w:p>
        </w:tc>
        <w:tc>
          <w:tcPr>
            <w:tcW w:w="992" w:type="dxa"/>
          </w:tcPr>
          <w:p w14:paraId="48CAEEF9" w14:textId="77777777" w:rsidR="00334240" w:rsidRPr="00334240" w:rsidRDefault="00334240" w:rsidP="00334240">
            <w:pPr>
              <w:jc w:val="center"/>
              <w:rPr>
                <w:bCs/>
                <w:sz w:val="28"/>
                <w:szCs w:val="28"/>
              </w:rPr>
            </w:pPr>
            <w:r w:rsidRPr="00334240">
              <w:rPr>
                <w:bCs/>
                <w:sz w:val="28"/>
                <w:szCs w:val="28"/>
              </w:rPr>
              <w:t>9</w:t>
            </w:r>
          </w:p>
        </w:tc>
        <w:tc>
          <w:tcPr>
            <w:tcW w:w="992" w:type="dxa"/>
          </w:tcPr>
          <w:p w14:paraId="2C3E9835" w14:textId="77777777" w:rsidR="00334240" w:rsidRPr="00334240" w:rsidRDefault="00334240" w:rsidP="00334240">
            <w:pPr>
              <w:jc w:val="center"/>
              <w:rPr>
                <w:bCs/>
                <w:sz w:val="28"/>
                <w:szCs w:val="28"/>
              </w:rPr>
            </w:pPr>
            <w:r w:rsidRPr="00334240">
              <w:rPr>
                <w:bCs/>
                <w:sz w:val="28"/>
                <w:szCs w:val="28"/>
              </w:rPr>
              <w:t>10</w:t>
            </w:r>
          </w:p>
        </w:tc>
      </w:tr>
      <w:tr w:rsidR="00334240" w:rsidRPr="00334240" w14:paraId="6B13E742" w14:textId="77777777" w:rsidTr="00E13309">
        <w:trPr>
          <w:trHeight w:val="528"/>
        </w:trPr>
        <w:tc>
          <w:tcPr>
            <w:tcW w:w="15167" w:type="dxa"/>
            <w:gridSpan w:val="10"/>
            <w:vAlign w:val="center"/>
          </w:tcPr>
          <w:p w14:paraId="5E57D85A" w14:textId="77777777" w:rsidR="00334240" w:rsidRPr="00334240" w:rsidRDefault="00334240" w:rsidP="00334240">
            <w:pPr>
              <w:numPr>
                <w:ilvl w:val="0"/>
                <w:numId w:val="22"/>
              </w:numPr>
              <w:contextualSpacing/>
              <w:jc w:val="center"/>
              <w:rPr>
                <w:bCs/>
                <w:sz w:val="28"/>
                <w:szCs w:val="28"/>
              </w:rPr>
            </w:pPr>
            <w:r w:rsidRPr="00334240">
              <w:rPr>
                <w:bCs/>
                <w:sz w:val="28"/>
                <w:szCs w:val="28"/>
              </w:rPr>
              <w:t>Показатели качества воды</w:t>
            </w:r>
          </w:p>
        </w:tc>
      </w:tr>
      <w:tr w:rsidR="00334240" w:rsidRPr="00334240" w14:paraId="167F6AB4" w14:textId="77777777" w:rsidTr="00E13309">
        <w:trPr>
          <w:trHeight w:val="1826"/>
        </w:trPr>
        <w:tc>
          <w:tcPr>
            <w:tcW w:w="709" w:type="dxa"/>
            <w:vAlign w:val="center"/>
          </w:tcPr>
          <w:p w14:paraId="759BC4C3" w14:textId="77777777" w:rsidR="00334240" w:rsidRPr="00334240" w:rsidRDefault="00334240" w:rsidP="00334240">
            <w:pPr>
              <w:jc w:val="center"/>
              <w:rPr>
                <w:bCs/>
                <w:sz w:val="28"/>
                <w:szCs w:val="28"/>
              </w:rPr>
            </w:pPr>
            <w:r w:rsidRPr="00334240">
              <w:rPr>
                <w:bCs/>
                <w:sz w:val="28"/>
                <w:szCs w:val="28"/>
              </w:rPr>
              <w:t>1.1.</w:t>
            </w:r>
          </w:p>
        </w:tc>
        <w:tc>
          <w:tcPr>
            <w:tcW w:w="5812" w:type="dxa"/>
            <w:vAlign w:val="center"/>
          </w:tcPr>
          <w:p w14:paraId="73D85B5B" w14:textId="77777777" w:rsidR="00334240" w:rsidRPr="00334240" w:rsidRDefault="00334240" w:rsidP="00334240">
            <w:pPr>
              <w:rPr>
                <w:sz w:val="22"/>
                <w:szCs w:val="22"/>
              </w:rPr>
            </w:pPr>
            <w:r w:rsidRPr="0033424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4E35AF43"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7C918B42"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6984EB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4C10F0D7"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40F435A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3BB47CB"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2BE27CF"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040A3427" w14:textId="77777777" w:rsidR="00334240" w:rsidRPr="00334240" w:rsidRDefault="00334240" w:rsidP="00334240">
            <w:pPr>
              <w:jc w:val="center"/>
              <w:rPr>
                <w:bCs/>
                <w:sz w:val="28"/>
                <w:szCs w:val="28"/>
              </w:rPr>
            </w:pPr>
            <w:r w:rsidRPr="00334240">
              <w:rPr>
                <w:bCs/>
                <w:sz w:val="28"/>
                <w:szCs w:val="28"/>
              </w:rPr>
              <w:t>-</w:t>
            </w:r>
          </w:p>
        </w:tc>
      </w:tr>
      <w:tr w:rsidR="00334240" w:rsidRPr="00334240" w14:paraId="1A15D827" w14:textId="77777777" w:rsidTr="00E13309">
        <w:trPr>
          <w:trHeight w:val="1555"/>
        </w:trPr>
        <w:tc>
          <w:tcPr>
            <w:tcW w:w="709" w:type="dxa"/>
            <w:vAlign w:val="center"/>
          </w:tcPr>
          <w:p w14:paraId="312D2726" w14:textId="77777777" w:rsidR="00334240" w:rsidRPr="00334240" w:rsidRDefault="00334240" w:rsidP="00334240">
            <w:pPr>
              <w:jc w:val="center"/>
              <w:rPr>
                <w:bCs/>
                <w:sz w:val="28"/>
                <w:szCs w:val="28"/>
              </w:rPr>
            </w:pPr>
            <w:r w:rsidRPr="00334240">
              <w:rPr>
                <w:bCs/>
                <w:sz w:val="28"/>
                <w:szCs w:val="28"/>
              </w:rPr>
              <w:t>1.2.</w:t>
            </w:r>
          </w:p>
        </w:tc>
        <w:tc>
          <w:tcPr>
            <w:tcW w:w="5812" w:type="dxa"/>
            <w:vAlign w:val="center"/>
          </w:tcPr>
          <w:p w14:paraId="2C43B9A4" w14:textId="77777777" w:rsidR="00334240" w:rsidRPr="00334240" w:rsidRDefault="00334240" w:rsidP="00334240">
            <w:pPr>
              <w:rPr>
                <w:bCs/>
                <w:sz w:val="28"/>
                <w:szCs w:val="28"/>
              </w:rPr>
            </w:pPr>
            <w:r w:rsidRPr="0033424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3D35A471"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4DF2510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41C3CEE"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A5A752B"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6B4DAC04"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1DCCF48A"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5ACE18F0"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F9FA1FB" w14:textId="77777777" w:rsidR="00334240" w:rsidRPr="00334240" w:rsidRDefault="00334240" w:rsidP="00334240">
            <w:pPr>
              <w:jc w:val="center"/>
              <w:rPr>
                <w:bCs/>
                <w:sz w:val="28"/>
                <w:szCs w:val="28"/>
              </w:rPr>
            </w:pPr>
            <w:r w:rsidRPr="00334240">
              <w:rPr>
                <w:bCs/>
                <w:sz w:val="28"/>
                <w:szCs w:val="28"/>
              </w:rPr>
              <w:t>-</w:t>
            </w:r>
          </w:p>
        </w:tc>
      </w:tr>
      <w:tr w:rsidR="00334240" w:rsidRPr="00334240" w14:paraId="7661B441" w14:textId="77777777" w:rsidTr="00E13309">
        <w:trPr>
          <w:trHeight w:val="514"/>
        </w:trPr>
        <w:tc>
          <w:tcPr>
            <w:tcW w:w="15167" w:type="dxa"/>
            <w:gridSpan w:val="10"/>
            <w:vAlign w:val="center"/>
          </w:tcPr>
          <w:p w14:paraId="53120BF6" w14:textId="77777777" w:rsidR="00334240" w:rsidRPr="00334240" w:rsidRDefault="00334240" w:rsidP="00334240">
            <w:pPr>
              <w:numPr>
                <w:ilvl w:val="0"/>
                <w:numId w:val="22"/>
              </w:numPr>
              <w:contextualSpacing/>
              <w:jc w:val="center"/>
              <w:rPr>
                <w:bCs/>
                <w:sz w:val="28"/>
                <w:szCs w:val="28"/>
              </w:rPr>
            </w:pPr>
            <w:r w:rsidRPr="00334240">
              <w:rPr>
                <w:bCs/>
                <w:sz w:val="28"/>
                <w:szCs w:val="28"/>
              </w:rPr>
              <w:t>Показатели надежности и бесперебойности водоснабжения и водоотведения</w:t>
            </w:r>
          </w:p>
        </w:tc>
      </w:tr>
      <w:tr w:rsidR="00334240" w:rsidRPr="00334240" w14:paraId="211605C4" w14:textId="77777777" w:rsidTr="00E13309">
        <w:trPr>
          <w:trHeight w:val="2706"/>
        </w:trPr>
        <w:tc>
          <w:tcPr>
            <w:tcW w:w="709" w:type="dxa"/>
            <w:vAlign w:val="center"/>
          </w:tcPr>
          <w:p w14:paraId="1D4D244A" w14:textId="77777777" w:rsidR="00334240" w:rsidRPr="00334240" w:rsidRDefault="00334240" w:rsidP="00334240">
            <w:pPr>
              <w:jc w:val="center"/>
              <w:rPr>
                <w:bCs/>
                <w:sz w:val="28"/>
                <w:szCs w:val="28"/>
              </w:rPr>
            </w:pPr>
            <w:r w:rsidRPr="00334240">
              <w:rPr>
                <w:bCs/>
                <w:sz w:val="28"/>
                <w:szCs w:val="28"/>
              </w:rPr>
              <w:t>2.1.</w:t>
            </w:r>
          </w:p>
        </w:tc>
        <w:tc>
          <w:tcPr>
            <w:tcW w:w="5812" w:type="dxa"/>
            <w:vAlign w:val="center"/>
          </w:tcPr>
          <w:p w14:paraId="3375FC55" w14:textId="77777777" w:rsidR="00334240" w:rsidRPr="00334240" w:rsidRDefault="00334240" w:rsidP="00334240">
            <w:pPr>
              <w:rPr>
                <w:bCs/>
                <w:sz w:val="28"/>
                <w:szCs w:val="28"/>
              </w:rPr>
            </w:pPr>
            <w:r w:rsidRPr="0033424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505E0D5D" w14:textId="77777777" w:rsidR="00334240" w:rsidRPr="00334240" w:rsidRDefault="00334240" w:rsidP="00334240">
            <w:pPr>
              <w:jc w:val="center"/>
              <w:rPr>
                <w:bCs/>
                <w:sz w:val="28"/>
                <w:szCs w:val="28"/>
              </w:rPr>
            </w:pPr>
            <w:r w:rsidRPr="00334240">
              <w:rPr>
                <w:bCs/>
                <w:sz w:val="28"/>
                <w:szCs w:val="28"/>
              </w:rPr>
              <w:t>0,22</w:t>
            </w:r>
          </w:p>
        </w:tc>
        <w:tc>
          <w:tcPr>
            <w:tcW w:w="1701" w:type="dxa"/>
            <w:vAlign w:val="center"/>
          </w:tcPr>
          <w:p w14:paraId="43338360" w14:textId="77777777" w:rsidR="00334240" w:rsidRPr="00334240" w:rsidRDefault="00334240" w:rsidP="00334240">
            <w:pPr>
              <w:jc w:val="center"/>
              <w:rPr>
                <w:bCs/>
                <w:sz w:val="28"/>
                <w:szCs w:val="28"/>
              </w:rPr>
            </w:pPr>
            <w:r w:rsidRPr="00334240">
              <w:rPr>
                <w:bCs/>
                <w:sz w:val="28"/>
                <w:szCs w:val="28"/>
              </w:rPr>
              <w:t>0,20</w:t>
            </w:r>
          </w:p>
        </w:tc>
        <w:tc>
          <w:tcPr>
            <w:tcW w:w="992" w:type="dxa"/>
            <w:vAlign w:val="center"/>
          </w:tcPr>
          <w:p w14:paraId="2A43C481" w14:textId="77777777" w:rsidR="00334240" w:rsidRPr="00334240" w:rsidRDefault="00334240" w:rsidP="00334240">
            <w:pPr>
              <w:jc w:val="center"/>
              <w:rPr>
                <w:bCs/>
                <w:sz w:val="28"/>
                <w:szCs w:val="28"/>
              </w:rPr>
            </w:pPr>
            <w:r w:rsidRPr="00334240">
              <w:rPr>
                <w:bCs/>
                <w:sz w:val="28"/>
                <w:szCs w:val="28"/>
              </w:rPr>
              <w:t>0,17</w:t>
            </w:r>
          </w:p>
        </w:tc>
        <w:tc>
          <w:tcPr>
            <w:tcW w:w="992" w:type="dxa"/>
            <w:vAlign w:val="center"/>
          </w:tcPr>
          <w:p w14:paraId="04D65F69" w14:textId="77777777" w:rsidR="00334240" w:rsidRPr="00334240" w:rsidRDefault="00334240" w:rsidP="00334240">
            <w:pPr>
              <w:jc w:val="center"/>
              <w:rPr>
                <w:bCs/>
                <w:sz w:val="28"/>
                <w:szCs w:val="28"/>
              </w:rPr>
            </w:pPr>
            <w:r w:rsidRPr="00334240">
              <w:rPr>
                <w:bCs/>
                <w:sz w:val="28"/>
                <w:szCs w:val="28"/>
              </w:rPr>
              <w:t>0,16</w:t>
            </w:r>
          </w:p>
        </w:tc>
        <w:tc>
          <w:tcPr>
            <w:tcW w:w="993" w:type="dxa"/>
            <w:vAlign w:val="center"/>
          </w:tcPr>
          <w:p w14:paraId="2F16EAC1" w14:textId="77777777" w:rsidR="00334240" w:rsidRPr="00334240" w:rsidRDefault="00334240" w:rsidP="00334240">
            <w:pPr>
              <w:jc w:val="center"/>
              <w:rPr>
                <w:bCs/>
                <w:sz w:val="28"/>
                <w:szCs w:val="28"/>
              </w:rPr>
            </w:pPr>
            <w:r w:rsidRPr="00334240">
              <w:rPr>
                <w:bCs/>
                <w:sz w:val="28"/>
                <w:szCs w:val="28"/>
              </w:rPr>
              <w:t>0,14</w:t>
            </w:r>
          </w:p>
        </w:tc>
        <w:tc>
          <w:tcPr>
            <w:tcW w:w="992" w:type="dxa"/>
            <w:vAlign w:val="center"/>
          </w:tcPr>
          <w:p w14:paraId="1D38BD04" w14:textId="77777777" w:rsidR="00334240" w:rsidRPr="00334240" w:rsidRDefault="00334240" w:rsidP="00334240">
            <w:pPr>
              <w:jc w:val="center"/>
              <w:rPr>
                <w:bCs/>
                <w:sz w:val="28"/>
                <w:szCs w:val="28"/>
              </w:rPr>
            </w:pPr>
            <w:r w:rsidRPr="00334240">
              <w:rPr>
                <w:bCs/>
                <w:sz w:val="28"/>
                <w:szCs w:val="28"/>
              </w:rPr>
              <w:t>0,12</w:t>
            </w:r>
          </w:p>
        </w:tc>
        <w:tc>
          <w:tcPr>
            <w:tcW w:w="992" w:type="dxa"/>
            <w:vAlign w:val="center"/>
          </w:tcPr>
          <w:p w14:paraId="24B80032" w14:textId="77777777" w:rsidR="00334240" w:rsidRPr="00334240" w:rsidRDefault="00334240" w:rsidP="00334240">
            <w:pPr>
              <w:jc w:val="center"/>
              <w:rPr>
                <w:bCs/>
                <w:sz w:val="28"/>
                <w:szCs w:val="28"/>
              </w:rPr>
            </w:pPr>
            <w:r w:rsidRPr="00334240">
              <w:rPr>
                <w:bCs/>
                <w:sz w:val="28"/>
                <w:szCs w:val="28"/>
              </w:rPr>
              <w:t>0,11</w:t>
            </w:r>
          </w:p>
        </w:tc>
        <w:tc>
          <w:tcPr>
            <w:tcW w:w="992" w:type="dxa"/>
            <w:vAlign w:val="center"/>
          </w:tcPr>
          <w:p w14:paraId="41EC4B6A" w14:textId="77777777" w:rsidR="00334240" w:rsidRPr="00334240" w:rsidRDefault="00334240" w:rsidP="00334240">
            <w:pPr>
              <w:jc w:val="center"/>
              <w:rPr>
                <w:bCs/>
                <w:sz w:val="28"/>
                <w:szCs w:val="28"/>
              </w:rPr>
            </w:pPr>
            <w:r w:rsidRPr="00334240">
              <w:rPr>
                <w:bCs/>
                <w:sz w:val="28"/>
                <w:szCs w:val="28"/>
              </w:rPr>
              <w:t>0,09</w:t>
            </w:r>
          </w:p>
        </w:tc>
      </w:tr>
      <w:tr w:rsidR="00334240" w:rsidRPr="00334240" w14:paraId="2FCA1951" w14:textId="77777777" w:rsidTr="00E13309">
        <w:trPr>
          <w:trHeight w:val="438"/>
        </w:trPr>
        <w:tc>
          <w:tcPr>
            <w:tcW w:w="709" w:type="dxa"/>
            <w:vAlign w:val="center"/>
          </w:tcPr>
          <w:p w14:paraId="64E7E507" w14:textId="77777777" w:rsidR="00334240" w:rsidRPr="00334240" w:rsidRDefault="00334240" w:rsidP="00334240">
            <w:pPr>
              <w:jc w:val="center"/>
              <w:rPr>
                <w:bCs/>
                <w:sz w:val="28"/>
                <w:szCs w:val="28"/>
              </w:rPr>
            </w:pPr>
            <w:r w:rsidRPr="00334240">
              <w:rPr>
                <w:bCs/>
                <w:sz w:val="28"/>
                <w:szCs w:val="28"/>
              </w:rPr>
              <w:lastRenderedPageBreak/>
              <w:t>1</w:t>
            </w:r>
          </w:p>
        </w:tc>
        <w:tc>
          <w:tcPr>
            <w:tcW w:w="5812" w:type="dxa"/>
            <w:vAlign w:val="center"/>
          </w:tcPr>
          <w:p w14:paraId="2F4A198E" w14:textId="77777777" w:rsidR="00334240" w:rsidRPr="00334240" w:rsidRDefault="00334240" w:rsidP="00334240">
            <w:pPr>
              <w:jc w:val="center"/>
              <w:rPr>
                <w:bCs/>
                <w:sz w:val="28"/>
                <w:szCs w:val="28"/>
              </w:rPr>
            </w:pPr>
            <w:r w:rsidRPr="00334240">
              <w:rPr>
                <w:bCs/>
                <w:sz w:val="28"/>
                <w:szCs w:val="28"/>
              </w:rPr>
              <w:t>2</w:t>
            </w:r>
          </w:p>
        </w:tc>
        <w:tc>
          <w:tcPr>
            <w:tcW w:w="992" w:type="dxa"/>
            <w:vAlign w:val="center"/>
          </w:tcPr>
          <w:p w14:paraId="48C33886" w14:textId="77777777" w:rsidR="00334240" w:rsidRPr="00334240" w:rsidRDefault="00334240" w:rsidP="00334240">
            <w:pPr>
              <w:jc w:val="center"/>
              <w:rPr>
                <w:bCs/>
                <w:sz w:val="28"/>
                <w:szCs w:val="28"/>
              </w:rPr>
            </w:pPr>
            <w:r w:rsidRPr="00334240">
              <w:rPr>
                <w:bCs/>
                <w:sz w:val="28"/>
                <w:szCs w:val="28"/>
              </w:rPr>
              <w:t>3</w:t>
            </w:r>
          </w:p>
        </w:tc>
        <w:tc>
          <w:tcPr>
            <w:tcW w:w="1701" w:type="dxa"/>
            <w:vAlign w:val="center"/>
          </w:tcPr>
          <w:p w14:paraId="045C41A7" w14:textId="77777777" w:rsidR="00334240" w:rsidRPr="00334240" w:rsidRDefault="00334240" w:rsidP="00334240">
            <w:pPr>
              <w:jc w:val="center"/>
              <w:rPr>
                <w:bCs/>
                <w:sz w:val="28"/>
                <w:szCs w:val="28"/>
              </w:rPr>
            </w:pPr>
            <w:r w:rsidRPr="00334240">
              <w:rPr>
                <w:bCs/>
                <w:sz w:val="28"/>
                <w:szCs w:val="28"/>
              </w:rPr>
              <w:t>4</w:t>
            </w:r>
          </w:p>
        </w:tc>
        <w:tc>
          <w:tcPr>
            <w:tcW w:w="992" w:type="dxa"/>
            <w:vAlign w:val="center"/>
          </w:tcPr>
          <w:p w14:paraId="624F5665" w14:textId="77777777" w:rsidR="00334240" w:rsidRPr="00334240" w:rsidRDefault="00334240" w:rsidP="00334240">
            <w:pPr>
              <w:jc w:val="center"/>
              <w:rPr>
                <w:bCs/>
                <w:sz w:val="28"/>
                <w:szCs w:val="28"/>
              </w:rPr>
            </w:pPr>
            <w:r w:rsidRPr="00334240">
              <w:rPr>
                <w:bCs/>
                <w:sz w:val="28"/>
                <w:szCs w:val="28"/>
              </w:rPr>
              <w:t>5</w:t>
            </w:r>
          </w:p>
        </w:tc>
        <w:tc>
          <w:tcPr>
            <w:tcW w:w="992" w:type="dxa"/>
            <w:vAlign w:val="center"/>
          </w:tcPr>
          <w:p w14:paraId="18B23969" w14:textId="77777777" w:rsidR="00334240" w:rsidRPr="00334240" w:rsidRDefault="00334240" w:rsidP="00334240">
            <w:pPr>
              <w:jc w:val="center"/>
              <w:rPr>
                <w:bCs/>
                <w:sz w:val="28"/>
                <w:szCs w:val="28"/>
              </w:rPr>
            </w:pPr>
            <w:r w:rsidRPr="00334240">
              <w:rPr>
                <w:bCs/>
                <w:sz w:val="28"/>
                <w:szCs w:val="28"/>
              </w:rPr>
              <w:t>6</w:t>
            </w:r>
          </w:p>
        </w:tc>
        <w:tc>
          <w:tcPr>
            <w:tcW w:w="993" w:type="dxa"/>
            <w:vAlign w:val="center"/>
          </w:tcPr>
          <w:p w14:paraId="08512706" w14:textId="77777777" w:rsidR="00334240" w:rsidRPr="00334240" w:rsidRDefault="00334240" w:rsidP="00334240">
            <w:pPr>
              <w:jc w:val="center"/>
              <w:rPr>
                <w:bCs/>
                <w:sz w:val="28"/>
                <w:szCs w:val="28"/>
              </w:rPr>
            </w:pPr>
            <w:r w:rsidRPr="00334240">
              <w:rPr>
                <w:bCs/>
                <w:sz w:val="28"/>
                <w:szCs w:val="28"/>
              </w:rPr>
              <w:t>7</w:t>
            </w:r>
          </w:p>
        </w:tc>
        <w:tc>
          <w:tcPr>
            <w:tcW w:w="992" w:type="dxa"/>
            <w:vAlign w:val="center"/>
          </w:tcPr>
          <w:p w14:paraId="2C52B54C" w14:textId="77777777" w:rsidR="00334240" w:rsidRPr="00334240" w:rsidRDefault="00334240" w:rsidP="00334240">
            <w:pPr>
              <w:jc w:val="center"/>
              <w:rPr>
                <w:bCs/>
                <w:sz w:val="28"/>
                <w:szCs w:val="28"/>
              </w:rPr>
            </w:pPr>
            <w:r w:rsidRPr="00334240">
              <w:rPr>
                <w:bCs/>
                <w:sz w:val="28"/>
                <w:szCs w:val="28"/>
              </w:rPr>
              <w:t>8</w:t>
            </w:r>
          </w:p>
        </w:tc>
        <w:tc>
          <w:tcPr>
            <w:tcW w:w="992" w:type="dxa"/>
            <w:vAlign w:val="center"/>
          </w:tcPr>
          <w:p w14:paraId="7C01ED36" w14:textId="77777777" w:rsidR="00334240" w:rsidRPr="00334240" w:rsidRDefault="00334240" w:rsidP="00334240">
            <w:pPr>
              <w:jc w:val="center"/>
              <w:rPr>
                <w:bCs/>
                <w:sz w:val="28"/>
                <w:szCs w:val="28"/>
              </w:rPr>
            </w:pPr>
            <w:r w:rsidRPr="00334240">
              <w:rPr>
                <w:bCs/>
                <w:sz w:val="28"/>
                <w:szCs w:val="28"/>
              </w:rPr>
              <w:t>9</w:t>
            </w:r>
          </w:p>
        </w:tc>
        <w:tc>
          <w:tcPr>
            <w:tcW w:w="992" w:type="dxa"/>
            <w:vAlign w:val="center"/>
          </w:tcPr>
          <w:p w14:paraId="70F63131" w14:textId="77777777" w:rsidR="00334240" w:rsidRPr="00334240" w:rsidRDefault="00334240" w:rsidP="00334240">
            <w:pPr>
              <w:jc w:val="center"/>
              <w:rPr>
                <w:bCs/>
                <w:sz w:val="28"/>
                <w:szCs w:val="28"/>
              </w:rPr>
            </w:pPr>
            <w:r w:rsidRPr="00334240">
              <w:rPr>
                <w:bCs/>
                <w:sz w:val="28"/>
                <w:szCs w:val="28"/>
              </w:rPr>
              <w:t>10</w:t>
            </w:r>
          </w:p>
        </w:tc>
      </w:tr>
      <w:tr w:rsidR="00334240" w:rsidRPr="00334240" w14:paraId="27BBC69B" w14:textId="77777777" w:rsidTr="00E13309">
        <w:trPr>
          <w:trHeight w:val="685"/>
        </w:trPr>
        <w:tc>
          <w:tcPr>
            <w:tcW w:w="709" w:type="dxa"/>
            <w:vAlign w:val="center"/>
          </w:tcPr>
          <w:p w14:paraId="7739FD48" w14:textId="77777777" w:rsidR="00334240" w:rsidRPr="00334240" w:rsidRDefault="00334240" w:rsidP="00334240">
            <w:pPr>
              <w:jc w:val="center"/>
              <w:rPr>
                <w:bCs/>
                <w:sz w:val="28"/>
                <w:szCs w:val="28"/>
              </w:rPr>
            </w:pPr>
            <w:r w:rsidRPr="00334240">
              <w:rPr>
                <w:bCs/>
                <w:sz w:val="28"/>
                <w:szCs w:val="28"/>
              </w:rPr>
              <w:t>2.2.</w:t>
            </w:r>
          </w:p>
        </w:tc>
        <w:tc>
          <w:tcPr>
            <w:tcW w:w="5812" w:type="dxa"/>
            <w:vAlign w:val="center"/>
          </w:tcPr>
          <w:p w14:paraId="06B6B097" w14:textId="77777777" w:rsidR="00334240" w:rsidRPr="00334240" w:rsidRDefault="00334240" w:rsidP="00334240">
            <w:pPr>
              <w:rPr>
                <w:bCs/>
                <w:sz w:val="28"/>
                <w:szCs w:val="28"/>
              </w:rPr>
            </w:pPr>
            <w:r w:rsidRPr="00334240">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29A14708" w14:textId="77777777" w:rsidR="00334240" w:rsidRPr="00334240" w:rsidRDefault="00334240" w:rsidP="00334240">
            <w:pPr>
              <w:jc w:val="center"/>
              <w:rPr>
                <w:bCs/>
                <w:sz w:val="28"/>
                <w:szCs w:val="28"/>
              </w:rPr>
            </w:pPr>
            <w:r w:rsidRPr="00334240">
              <w:rPr>
                <w:bCs/>
                <w:sz w:val="28"/>
                <w:szCs w:val="28"/>
              </w:rPr>
              <w:t>14,00</w:t>
            </w:r>
          </w:p>
        </w:tc>
        <w:tc>
          <w:tcPr>
            <w:tcW w:w="1701" w:type="dxa"/>
            <w:vAlign w:val="center"/>
          </w:tcPr>
          <w:p w14:paraId="2B2EBDE6" w14:textId="77777777" w:rsidR="00334240" w:rsidRPr="00334240" w:rsidRDefault="00334240" w:rsidP="00334240">
            <w:pPr>
              <w:jc w:val="center"/>
              <w:rPr>
                <w:bCs/>
                <w:sz w:val="28"/>
                <w:szCs w:val="28"/>
              </w:rPr>
            </w:pPr>
            <w:r w:rsidRPr="00334240">
              <w:rPr>
                <w:bCs/>
                <w:sz w:val="28"/>
                <w:szCs w:val="28"/>
              </w:rPr>
              <w:t>12,00</w:t>
            </w:r>
          </w:p>
        </w:tc>
        <w:tc>
          <w:tcPr>
            <w:tcW w:w="992" w:type="dxa"/>
            <w:vAlign w:val="center"/>
          </w:tcPr>
          <w:p w14:paraId="3B37D8AD" w14:textId="77777777" w:rsidR="00334240" w:rsidRPr="00334240" w:rsidRDefault="00334240" w:rsidP="00334240">
            <w:pPr>
              <w:jc w:val="center"/>
              <w:rPr>
                <w:bCs/>
                <w:sz w:val="28"/>
                <w:szCs w:val="28"/>
              </w:rPr>
            </w:pPr>
            <w:r w:rsidRPr="00334240">
              <w:rPr>
                <w:bCs/>
                <w:sz w:val="28"/>
                <w:szCs w:val="28"/>
              </w:rPr>
              <w:t>11,00</w:t>
            </w:r>
          </w:p>
        </w:tc>
        <w:tc>
          <w:tcPr>
            <w:tcW w:w="992" w:type="dxa"/>
            <w:vAlign w:val="center"/>
          </w:tcPr>
          <w:p w14:paraId="6880408F" w14:textId="77777777" w:rsidR="00334240" w:rsidRPr="00334240" w:rsidRDefault="00334240" w:rsidP="00334240">
            <w:pPr>
              <w:jc w:val="center"/>
              <w:rPr>
                <w:bCs/>
                <w:sz w:val="28"/>
                <w:szCs w:val="28"/>
              </w:rPr>
            </w:pPr>
            <w:r w:rsidRPr="00334240">
              <w:rPr>
                <w:bCs/>
                <w:sz w:val="28"/>
                <w:szCs w:val="28"/>
              </w:rPr>
              <w:t>9,00</w:t>
            </w:r>
          </w:p>
        </w:tc>
        <w:tc>
          <w:tcPr>
            <w:tcW w:w="993" w:type="dxa"/>
            <w:vAlign w:val="center"/>
          </w:tcPr>
          <w:p w14:paraId="1B399461" w14:textId="77777777" w:rsidR="00334240" w:rsidRPr="00334240" w:rsidRDefault="00334240" w:rsidP="00334240">
            <w:pPr>
              <w:jc w:val="center"/>
              <w:rPr>
                <w:bCs/>
                <w:sz w:val="28"/>
                <w:szCs w:val="28"/>
              </w:rPr>
            </w:pPr>
            <w:r w:rsidRPr="00334240">
              <w:rPr>
                <w:bCs/>
                <w:sz w:val="28"/>
                <w:szCs w:val="28"/>
              </w:rPr>
              <w:t>8,00</w:t>
            </w:r>
          </w:p>
        </w:tc>
        <w:tc>
          <w:tcPr>
            <w:tcW w:w="992" w:type="dxa"/>
            <w:vAlign w:val="center"/>
          </w:tcPr>
          <w:p w14:paraId="0AFE0C55" w14:textId="77777777" w:rsidR="00334240" w:rsidRPr="00334240" w:rsidRDefault="00334240" w:rsidP="00334240">
            <w:pPr>
              <w:jc w:val="center"/>
              <w:rPr>
                <w:bCs/>
                <w:sz w:val="28"/>
                <w:szCs w:val="28"/>
              </w:rPr>
            </w:pPr>
            <w:r w:rsidRPr="00334240">
              <w:rPr>
                <w:bCs/>
                <w:sz w:val="28"/>
                <w:szCs w:val="28"/>
              </w:rPr>
              <w:t>6,00</w:t>
            </w:r>
          </w:p>
        </w:tc>
        <w:tc>
          <w:tcPr>
            <w:tcW w:w="992" w:type="dxa"/>
            <w:vAlign w:val="center"/>
          </w:tcPr>
          <w:p w14:paraId="4F2BCA1B" w14:textId="77777777" w:rsidR="00334240" w:rsidRPr="00334240" w:rsidRDefault="00334240" w:rsidP="00334240">
            <w:pPr>
              <w:jc w:val="center"/>
              <w:rPr>
                <w:bCs/>
                <w:sz w:val="28"/>
                <w:szCs w:val="28"/>
              </w:rPr>
            </w:pPr>
            <w:r w:rsidRPr="00334240">
              <w:rPr>
                <w:bCs/>
                <w:sz w:val="28"/>
                <w:szCs w:val="28"/>
              </w:rPr>
              <w:t>5,00</w:t>
            </w:r>
          </w:p>
        </w:tc>
        <w:tc>
          <w:tcPr>
            <w:tcW w:w="992" w:type="dxa"/>
            <w:vAlign w:val="center"/>
          </w:tcPr>
          <w:p w14:paraId="5DF5549C" w14:textId="77777777" w:rsidR="00334240" w:rsidRPr="00334240" w:rsidRDefault="00334240" w:rsidP="00334240">
            <w:pPr>
              <w:jc w:val="center"/>
              <w:rPr>
                <w:bCs/>
                <w:sz w:val="28"/>
                <w:szCs w:val="28"/>
              </w:rPr>
            </w:pPr>
            <w:r w:rsidRPr="00334240">
              <w:rPr>
                <w:bCs/>
                <w:sz w:val="28"/>
                <w:szCs w:val="28"/>
              </w:rPr>
              <w:t>4,00</w:t>
            </w:r>
          </w:p>
        </w:tc>
      </w:tr>
      <w:tr w:rsidR="00334240" w:rsidRPr="00334240" w14:paraId="5C5584EB" w14:textId="77777777" w:rsidTr="00E13309">
        <w:trPr>
          <w:trHeight w:val="630"/>
        </w:trPr>
        <w:tc>
          <w:tcPr>
            <w:tcW w:w="15167" w:type="dxa"/>
            <w:gridSpan w:val="10"/>
            <w:vAlign w:val="center"/>
          </w:tcPr>
          <w:p w14:paraId="69BEEB4B" w14:textId="77777777" w:rsidR="00334240" w:rsidRPr="00334240" w:rsidRDefault="00334240" w:rsidP="00334240">
            <w:pPr>
              <w:numPr>
                <w:ilvl w:val="0"/>
                <w:numId w:val="22"/>
              </w:numPr>
              <w:contextualSpacing/>
              <w:jc w:val="center"/>
              <w:rPr>
                <w:bCs/>
                <w:sz w:val="28"/>
                <w:szCs w:val="28"/>
              </w:rPr>
            </w:pPr>
            <w:r w:rsidRPr="00334240">
              <w:rPr>
                <w:bCs/>
                <w:sz w:val="28"/>
                <w:szCs w:val="28"/>
              </w:rPr>
              <w:t>Показатели качества очистки сточных вод</w:t>
            </w:r>
          </w:p>
        </w:tc>
      </w:tr>
      <w:tr w:rsidR="00334240" w:rsidRPr="00334240" w14:paraId="6E0F367F" w14:textId="77777777" w:rsidTr="00E13309">
        <w:trPr>
          <w:trHeight w:val="916"/>
        </w:trPr>
        <w:tc>
          <w:tcPr>
            <w:tcW w:w="709" w:type="dxa"/>
            <w:vAlign w:val="center"/>
          </w:tcPr>
          <w:p w14:paraId="57D9220E" w14:textId="77777777" w:rsidR="00334240" w:rsidRPr="00334240" w:rsidRDefault="00334240" w:rsidP="00334240">
            <w:pPr>
              <w:jc w:val="center"/>
              <w:rPr>
                <w:bCs/>
                <w:sz w:val="28"/>
                <w:szCs w:val="28"/>
              </w:rPr>
            </w:pPr>
            <w:r w:rsidRPr="00334240">
              <w:rPr>
                <w:bCs/>
                <w:sz w:val="28"/>
                <w:szCs w:val="28"/>
              </w:rPr>
              <w:t>3.1.</w:t>
            </w:r>
          </w:p>
        </w:tc>
        <w:tc>
          <w:tcPr>
            <w:tcW w:w="5812" w:type="dxa"/>
            <w:vAlign w:val="center"/>
          </w:tcPr>
          <w:p w14:paraId="3FFC6880" w14:textId="77777777" w:rsidR="00334240" w:rsidRPr="00334240" w:rsidRDefault="00334240" w:rsidP="00334240">
            <w:pPr>
              <w:rPr>
                <w:sz w:val="22"/>
                <w:szCs w:val="22"/>
              </w:rPr>
            </w:pPr>
            <w:r w:rsidRPr="0033424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5141C22D"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62C323B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33E2ED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3980EFA"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6B83660F"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AEF341A"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5AE9D97"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06E08306" w14:textId="77777777" w:rsidR="00334240" w:rsidRPr="00334240" w:rsidRDefault="00334240" w:rsidP="00334240">
            <w:pPr>
              <w:jc w:val="center"/>
              <w:rPr>
                <w:bCs/>
                <w:sz w:val="28"/>
                <w:szCs w:val="28"/>
              </w:rPr>
            </w:pPr>
            <w:r w:rsidRPr="00334240">
              <w:rPr>
                <w:bCs/>
                <w:sz w:val="28"/>
                <w:szCs w:val="28"/>
              </w:rPr>
              <w:t>-</w:t>
            </w:r>
          </w:p>
        </w:tc>
      </w:tr>
      <w:tr w:rsidR="00334240" w:rsidRPr="00334240" w14:paraId="25911A61" w14:textId="77777777" w:rsidTr="00E13309">
        <w:trPr>
          <w:trHeight w:val="1030"/>
        </w:trPr>
        <w:tc>
          <w:tcPr>
            <w:tcW w:w="709" w:type="dxa"/>
            <w:vAlign w:val="center"/>
          </w:tcPr>
          <w:p w14:paraId="58AAA49D" w14:textId="77777777" w:rsidR="00334240" w:rsidRPr="00334240" w:rsidRDefault="00334240" w:rsidP="00334240">
            <w:pPr>
              <w:jc w:val="center"/>
              <w:rPr>
                <w:bCs/>
                <w:sz w:val="28"/>
                <w:szCs w:val="28"/>
              </w:rPr>
            </w:pPr>
            <w:r w:rsidRPr="00334240">
              <w:rPr>
                <w:bCs/>
                <w:sz w:val="28"/>
                <w:szCs w:val="28"/>
              </w:rPr>
              <w:t>3.2.</w:t>
            </w:r>
          </w:p>
        </w:tc>
        <w:tc>
          <w:tcPr>
            <w:tcW w:w="5812" w:type="dxa"/>
            <w:vAlign w:val="center"/>
          </w:tcPr>
          <w:p w14:paraId="257A0C41" w14:textId="77777777" w:rsidR="00334240" w:rsidRPr="00334240" w:rsidRDefault="00334240" w:rsidP="00334240">
            <w:pPr>
              <w:rPr>
                <w:bCs/>
                <w:sz w:val="28"/>
                <w:szCs w:val="28"/>
              </w:rPr>
            </w:pPr>
            <w:r w:rsidRPr="0033424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5634DEB2"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45503EA3"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27FC33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A71D4B2"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2BF9B331"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55C2250"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5A9D23CA"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5972D638" w14:textId="77777777" w:rsidR="00334240" w:rsidRPr="00334240" w:rsidRDefault="00334240" w:rsidP="00334240">
            <w:pPr>
              <w:jc w:val="center"/>
              <w:rPr>
                <w:bCs/>
                <w:sz w:val="28"/>
                <w:szCs w:val="28"/>
              </w:rPr>
            </w:pPr>
            <w:r w:rsidRPr="00334240">
              <w:rPr>
                <w:bCs/>
                <w:sz w:val="28"/>
                <w:szCs w:val="28"/>
              </w:rPr>
              <w:t>-</w:t>
            </w:r>
          </w:p>
        </w:tc>
      </w:tr>
      <w:tr w:rsidR="00334240" w:rsidRPr="00334240" w14:paraId="406A69EF" w14:textId="77777777" w:rsidTr="00E13309">
        <w:trPr>
          <w:trHeight w:val="1838"/>
        </w:trPr>
        <w:tc>
          <w:tcPr>
            <w:tcW w:w="709" w:type="dxa"/>
            <w:vAlign w:val="center"/>
          </w:tcPr>
          <w:p w14:paraId="4AADD4A1" w14:textId="77777777" w:rsidR="00334240" w:rsidRPr="00334240" w:rsidRDefault="00334240" w:rsidP="00334240">
            <w:pPr>
              <w:jc w:val="center"/>
              <w:rPr>
                <w:bCs/>
                <w:sz w:val="28"/>
                <w:szCs w:val="28"/>
              </w:rPr>
            </w:pPr>
            <w:r w:rsidRPr="00334240">
              <w:rPr>
                <w:bCs/>
                <w:sz w:val="28"/>
                <w:szCs w:val="28"/>
              </w:rPr>
              <w:t>3.3.</w:t>
            </w:r>
          </w:p>
        </w:tc>
        <w:tc>
          <w:tcPr>
            <w:tcW w:w="5812" w:type="dxa"/>
            <w:vAlign w:val="center"/>
          </w:tcPr>
          <w:p w14:paraId="09C2F2B8" w14:textId="77777777" w:rsidR="00334240" w:rsidRPr="00334240" w:rsidRDefault="00334240" w:rsidP="00334240">
            <w:pPr>
              <w:rPr>
                <w:sz w:val="22"/>
                <w:szCs w:val="22"/>
              </w:rPr>
            </w:pPr>
            <w:r w:rsidRPr="0033424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14:paraId="16E6223C"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15BC23C7"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DB543CF"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5DF75715"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74D49645"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1A95C683"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EED435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F3E3454" w14:textId="77777777" w:rsidR="00334240" w:rsidRPr="00334240" w:rsidRDefault="00334240" w:rsidP="00334240">
            <w:pPr>
              <w:jc w:val="center"/>
              <w:rPr>
                <w:bCs/>
                <w:sz w:val="28"/>
                <w:szCs w:val="28"/>
              </w:rPr>
            </w:pPr>
            <w:r w:rsidRPr="00334240">
              <w:rPr>
                <w:bCs/>
                <w:sz w:val="28"/>
                <w:szCs w:val="28"/>
              </w:rPr>
              <w:t>-</w:t>
            </w:r>
          </w:p>
        </w:tc>
      </w:tr>
      <w:tr w:rsidR="00334240" w:rsidRPr="00334240" w14:paraId="2FB6F7B5" w14:textId="77777777" w:rsidTr="00E13309">
        <w:trPr>
          <w:trHeight w:val="708"/>
        </w:trPr>
        <w:tc>
          <w:tcPr>
            <w:tcW w:w="15167" w:type="dxa"/>
            <w:gridSpan w:val="10"/>
            <w:vAlign w:val="center"/>
          </w:tcPr>
          <w:p w14:paraId="4D6ED38F" w14:textId="77777777" w:rsidR="00334240" w:rsidRPr="00334240" w:rsidRDefault="00334240" w:rsidP="00334240">
            <w:pPr>
              <w:numPr>
                <w:ilvl w:val="0"/>
                <w:numId w:val="22"/>
              </w:numPr>
              <w:contextualSpacing/>
              <w:jc w:val="center"/>
              <w:rPr>
                <w:bCs/>
                <w:sz w:val="28"/>
                <w:szCs w:val="28"/>
              </w:rPr>
            </w:pPr>
            <w:r w:rsidRPr="00334240">
              <w:rPr>
                <w:bCs/>
                <w:sz w:val="28"/>
                <w:szCs w:val="28"/>
              </w:rPr>
              <w:t>Показатели энергетической эффективности использования ресурсов, в том числе уровень потерь воды</w:t>
            </w:r>
          </w:p>
        </w:tc>
      </w:tr>
      <w:tr w:rsidR="00334240" w:rsidRPr="00334240" w14:paraId="4E42B23E" w14:textId="77777777" w:rsidTr="00E13309">
        <w:trPr>
          <w:trHeight w:val="802"/>
        </w:trPr>
        <w:tc>
          <w:tcPr>
            <w:tcW w:w="709" w:type="dxa"/>
            <w:vAlign w:val="center"/>
          </w:tcPr>
          <w:p w14:paraId="19499DAB" w14:textId="77777777" w:rsidR="00334240" w:rsidRPr="00334240" w:rsidRDefault="00334240" w:rsidP="00334240">
            <w:pPr>
              <w:jc w:val="center"/>
              <w:rPr>
                <w:bCs/>
                <w:sz w:val="28"/>
                <w:szCs w:val="28"/>
              </w:rPr>
            </w:pPr>
            <w:r w:rsidRPr="00334240">
              <w:rPr>
                <w:bCs/>
                <w:sz w:val="28"/>
                <w:szCs w:val="28"/>
              </w:rPr>
              <w:t>4.1.</w:t>
            </w:r>
          </w:p>
        </w:tc>
        <w:tc>
          <w:tcPr>
            <w:tcW w:w="5812" w:type="dxa"/>
            <w:vAlign w:val="center"/>
          </w:tcPr>
          <w:p w14:paraId="38326477" w14:textId="77777777" w:rsidR="00334240" w:rsidRPr="00334240" w:rsidRDefault="00334240" w:rsidP="00334240">
            <w:pPr>
              <w:rPr>
                <w:bCs/>
                <w:sz w:val="28"/>
                <w:szCs w:val="28"/>
              </w:rPr>
            </w:pPr>
            <w:r w:rsidRPr="0033424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0044FDAE" w14:textId="77777777" w:rsidR="00334240" w:rsidRPr="00334240" w:rsidRDefault="00334240" w:rsidP="00334240">
            <w:pPr>
              <w:jc w:val="center"/>
              <w:rPr>
                <w:bCs/>
                <w:sz w:val="28"/>
                <w:szCs w:val="28"/>
              </w:rPr>
            </w:pPr>
            <w:r w:rsidRPr="00334240">
              <w:rPr>
                <w:bCs/>
                <w:sz w:val="28"/>
                <w:szCs w:val="28"/>
              </w:rPr>
              <w:t>29,17</w:t>
            </w:r>
          </w:p>
        </w:tc>
        <w:tc>
          <w:tcPr>
            <w:tcW w:w="1701" w:type="dxa"/>
            <w:vAlign w:val="center"/>
          </w:tcPr>
          <w:p w14:paraId="71C4A485" w14:textId="77777777" w:rsidR="00334240" w:rsidRPr="00334240" w:rsidRDefault="00334240" w:rsidP="00334240">
            <w:pPr>
              <w:jc w:val="center"/>
              <w:rPr>
                <w:bCs/>
                <w:sz w:val="28"/>
                <w:szCs w:val="28"/>
              </w:rPr>
            </w:pPr>
            <w:r w:rsidRPr="00334240">
              <w:rPr>
                <w:bCs/>
                <w:sz w:val="28"/>
                <w:szCs w:val="28"/>
              </w:rPr>
              <w:t>28,75</w:t>
            </w:r>
          </w:p>
        </w:tc>
        <w:tc>
          <w:tcPr>
            <w:tcW w:w="992" w:type="dxa"/>
            <w:vAlign w:val="center"/>
          </w:tcPr>
          <w:p w14:paraId="1FE877E2" w14:textId="77777777" w:rsidR="00334240" w:rsidRPr="00334240" w:rsidRDefault="00334240" w:rsidP="00334240">
            <w:pPr>
              <w:jc w:val="center"/>
              <w:rPr>
                <w:bCs/>
                <w:sz w:val="28"/>
                <w:szCs w:val="28"/>
              </w:rPr>
            </w:pPr>
            <w:r w:rsidRPr="00334240">
              <w:rPr>
                <w:bCs/>
                <w:sz w:val="28"/>
                <w:szCs w:val="28"/>
              </w:rPr>
              <w:t>28,75</w:t>
            </w:r>
          </w:p>
        </w:tc>
        <w:tc>
          <w:tcPr>
            <w:tcW w:w="992" w:type="dxa"/>
            <w:vAlign w:val="center"/>
          </w:tcPr>
          <w:p w14:paraId="344BDAD1" w14:textId="77777777" w:rsidR="00334240" w:rsidRPr="00334240" w:rsidRDefault="00334240" w:rsidP="00334240">
            <w:pPr>
              <w:jc w:val="center"/>
              <w:rPr>
                <w:bCs/>
                <w:sz w:val="28"/>
                <w:szCs w:val="28"/>
              </w:rPr>
            </w:pPr>
            <w:r w:rsidRPr="00334240">
              <w:rPr>
                <w:bCs/>
                <w:sz w:val="28"/>
                <w:szCs w:val="28"/>
              </w:rPr>
              <w:t>28,75</w:t>
            </w:r>
          </w:p>
        </w:tc>
        <w:tc>
          <w:tcPr>
            <w:tcW w:w="993" w:type="dxa"/>
            <w:vAlign w:val="center"/>
          </w:tcPr>
          <w:p w14:paraId="5D1642DD" w14:textId="77777777" w:rsidR="00334240" w:rsidRPr="00334240" w:rsidRDefault="00334240" w:rsidP="00334240">
            <w:pPr>
              <w:jc w:val="center"/>
              <w:rPr>
                <w:bCs/>
                <w:sz w:val="28"/>
                <w:szCs w:val="28"/>
              </w:rPr>
            </w:pPr>
            <w:r w:rsidRPr="00334240">
              <w:rPr>
                <w:bCs/>
                <w:sz w:val="28"/>
                <w:szCs w:val="28"/>
              </w:rPr>
              <w:t>28,75</w:t>
            </w:r>
          </w:p>
        </w:tc>
        <w:tc>
          <w:tcPr>
            <w:tcW w:w="992" w:type="dxa"/>
            <w:vAlign w:val="center"/>
          </w:tcPr>
          <w:p w14:paraId="3A10084E" w14:textId="77777777" w:rsidR="00334240" w:rsidRPr="00334240" w:rsidRDefault="00334240" w:rsidP="00334240">
            <w:pPr>
              <w:jc w:val="center"/>
              <w:rPr>
                <w:bCs/>
                <w:sz w:val="28"/>
                <w:szCs w:val="28"/>
              </w:rPr>
            </w:pPr>
            <w:r w:rsidRPr="00334240">
              <w:rPr>
                <w:bCs/>
                <w:sz w:val="28"/>
                <w:szCs w:val="28"/>
              </w:rPr>
              <w:t>28,75</w:t>
            </w:r>
          </w:p>
        </w:tc>
        <w:tc>
          <w:tcPr>
            <w:tcW w:w="992" w:type="dxa"/>
            <w:vAlign w:val="center"/>
          </w:tcPr>
          <w:p w14:paraId="141B6105" w14:textId="77777777" w:rsidR="00334240" w:rsidRPr="00334240" w:rsidRDefault="00334240" w:rsidP="00334240">
            <w:pPr>
              <w:jc w:val="center"/>
              <w:rPr>
                <w:bCs/>
                <w:sz w:val="28"/>
                <w:szCs w:val="28"/>
              </w:rPr>
            </w:pPr>
            <w:r w:rsidRPr="00334240">
              <w:rPr>
                <w:bCs/>
                <w:sz w:val="28"/>
                <w:szCs w:val="28"/>
              </w:rPr>
              <w:t>28,75</w:t>
            </w:r>
          </w:p>
        </w:tc>
        <w:tc>
          <w:tcPr>
            <w:tcW w:w="992" w:type="dxa"/>
            <w:vAlign w:val="center"/>
          </w:tcPr>
          <w:p w14:paraId="7965B7A2" w14:textId="77777777" w:rsidR="00334240" w:rsidRPr="00334240" w:rsidRDefault="00334240" w:rsidP="00334240">
            <w:pPr>
              <w:jc w:val="center"/>
              <w:rPr>
                <w:bCs/>
                <w:sz w:val="28"/>
                <w:szCs w:val="28"/>
              </w:rPr>
            </w:pPr>
            <w:r w:rsidRPr="00334240">
              <w:rPr>
                <w:bCs/>
                <w:sz w:val="28"/>
                <w:szCs w:val="28"/>
              </w:rPr>
              <w:t>28,75</w:t>
            </w:r>
          </w:p>
        </w:tc>
      </w:tr>
      <w:tr w:rsidR="00334240" w:rsidRPr="00334240" w14:paraId="38C12CAD" w14:textId="77777777" w:rsidTr="00E13309">
        <w:trPr>
          <w:trHeight w:val="1005"/>
        </w:trPr>
        <w:tc>
          <w:tcPr>
            <w:tcW w:w="709" w:type="dxa"/>
            <w:vAlign w:val="center"/>
          </w:tcPr>
          <w:p w14:paraId="6FBCE00B" w14:textId="77777777" w:rsidR="00334240" w:rsidRPr="00334240" w:rsidRDefault="00334240" w:rsidP="00334240">
            <w:pPr>
              <w:jc w:val="center"/>
              <w:rPr>
                <w:bCs/>
                <w:sz w:val="28"/>
                <w:szCs w:val="28"/>
              </w:rPr>
            </w:pPr>
            <w:r w:rsidRPr="00334240">
              <w:rPr>
                <w:bCs/>
                <w:sz w:val="28"/>
                <w:szCs w:val="28"/>
              </w:rPr>
              <w:t>4.2.</w:t>
            </w:r>
          </w:p>
        </w:tc>
        <w:tc>
          <w:tcPr>
            <w:tcW w:w="5812" w:type="dxa"/>
            <w:vAlign w:val="center"/>
          </w:tcPr>
          <w:p w14:paraId="3BEBF8F0"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водоподготовке</w:t>
            </w:r>
          </w:p>
        </w:tc>
        <w:tc>
          <w:tcPr>
            <w:tcW w:w="992" w:type="dxa"/>
            <w:vAlign w:val="center"/>
          </w:tcPr>
          <w:p w14:paraId="66B9DB3D"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031C9B04"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B73927C"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1BC79B6F"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53A2A99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25115DF"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1BC0C3D6"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4D25A895" w14:textId="77777777" w:rsidR="00334240" w:rsidRPr="00334240" w:rsidRDefault="00334240" w:rsidP="00334240">
            <w:pPr>
              <w:jc w:val="center"/>
              <w:rPr>
                <w:bCs/>
                <w:sz w:val="28"/>
                <w:szCs w:val="28"/>
              </w:rPr>
            </w:pPr>
            <w:r w:rsidRPr="00334240">
              <w:rPr>
                <w:bCs/>
                <w:sz w:val="28"/>
                <w:szCs w:val="28"/>
              </w:rPr>
              <w:t>-</w:t>
            </w:r>
          </w:p>
        </w:tc>
      </w:tr>
      <w:tr w:rsidR="00334240" w:rsidRPr="00334240" w14:paraId="513CF46D" w14:textId="77777777" w:rsidTr="00E13309">
        <w:tc>
          <w:tcPr>
            <w:tcW w:w="709" w:type="dxa"/>
            <w:vAlign w:val="center"/>
          </w:tcPr>
          <w:p w14:paraId="65DBCCCD" w14:textId="77777777" w:rsidR="00334240" w:rsidRPr="00334240" w:rsidRDefault="00334240" w:rsidP="00334240">
            <w:pPr>
              <w:jc w:val="center"/>
              <w:rPr>
                <w:bCs/>
                <w:sz w:val="28"/>
                <w:szCs w:val="28"/>
              </w:rPr>
            </w:pPr>
            <w:r w:rsidRPr="00334240">
              <w:rPr>
                <w:bCs/>
                <w:sz w:val="28"/>
                <w:szCs w:val="28"/>
              </w:rPr>
              <w:t>4.3.</w:t>
            </w:r>
          </w:p>
        </w:tc>
        <w:tc>
          <w:tcPr>
            <w:tcW w:w="5812" w:type="dxa"/>
            <w:vAlign w:val="center"/>
          </w:tcPr>
          <w:p w14:paraId="3C4CBA27"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транспортировке</w:t>
            </w:r>
          </w:p>
        </w:tc>
        <w:tc>
          <w:tcPr>
            <w:tcW w:w="992" w:type="dxa"/>
            <w:vAlign w:val="center"/>
          </w:tcPr>
          <w:p w14:paraId="668E304C"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77DFD468"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0E4A333"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E55BA76"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79DF2006"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7FDC7A3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484A844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DC2477A" w14:textId="77777777" w:rsidR="00334240" w:rsidRPr="00334240" w:rsidRDefault="00334240" w:rsidP="00334240">
            <w:pPr>
              <w:jc w:val="center"/>
              <w:rPr>
                <w:bCs/>
                <w:sz w:val="28"/>
                <w:szCs w:val="28"/>
              </w:rPr>
            </w:pPr>
            <w:r w:rsidRPr="00334240">
              <w:rPr>
                <w:bCs/>
                <w:sz w:val="28"/>
                <w:szCs w:val="28"/>
              </w:rPr>
              <w:t>-</w:t>
            </w:r>
          </w:p>
        </w:tc>
      </w:tr>
      <w:tr w:rsidR="00334240" w:rsidRPr="00334240" w14:paraId="6086A50D" w14:textId="77777777" w:rsidTr="00E13309">
        <w:trPr>
          <w:trHeight w:val="438"/>
        </w:trPr>
        <w:tc>
          <w:tcPr>
            <w:tcW w:w="709" w:type="dxa"/>
            <w:vAlign w:val="center"/>
          </w:tcPr>
          <w:p w14:paraId="2A79E306" w14:textId="77777777" w:rsidR="00334240" w:rsidRPr="00334240" w:rsidRDefault="00334240" w:rsidP="00334240">
            <w:pPr>
              <w:jc w:val="center"/>
              <w:rPr>
                <w:bCs/>
                <w:sz w:val="28"/>
                <w:szCs w:val="28"/>
              </w:rPr>
            </w:pPr>
            <w:r w:rsidRPr="00334240">
              <w:rPr>
                <w:bCs/>
                <w:sz w:val="28"/>
                <w:szCs w:val="28"/>
              </w:rPr>
              <w:lastRenderedPageBreak/>
              <w:t>1</w:t>
            </w:r>
          </w:p>
        </w:tc>
        <w:tc>
          <w:tcPr>
            <w:tcW w:w="5812" w:type="dxa"/>
            <w:vAlign w:val="center"/>
          </w:tcPr>
          <w:p w14:paraId="21072676" w14:textId="77777777" w:rsidR="00334240" w:rsidRPr="00334240" w:rsidRDefault="00334240" w:rsidP="00334240">
            <w:pPr>
              <w:jc w:val="center"/>
              <w:rPr>
                <w:bCs/>
                <w:sz w:val="28"/>
                <w:szCs w:val="28"/>
              </w:rPr>
            </w:pPr>
            <w:r w:rsidRPr="00334240">
              <w:rPr>
                <w:bCs/>
                <w:sz w:val="28"/>
                <w:szCs w:val="28"/>
              </w:rPr>
              <w:t>2</w:t>
            </w:r>
          </w:p>
        </w:tc>
        <w:tc>
          <w:tcPr>
            <w:tcW w:w="992" w:type="dxa"/>
            <w:vAlign w:val="center"/>
          </w:tcPr>
          <w:p w14:paraId="2A5B4912" w14:textId="77777777" w:rsidR="00334240" w:rsidRPr="00334240" w:rsidRDefault="00334240" w:rsidP="00334240">
            <w:pPr>
              <w:jc w:val="center"/>
              <w:rPr>
                <w:bCs/>
                <w:sz w:val="28"/>
                <w:szCs w:val="28"/>
              </w:rPr>
            </w:pPr>
            <w:r w:rsidRPr="00334240">
              <w:rPr>
                <w:bCs/>
                <w:sz w:val="28"/>
                <w:szCs w:val="28"/>
              </w:rPr>
              <w:t>3</w:t>
            </w:r>
          </w:p>
        </w:tc>
        <w:tc>
          <w:tcPr>
            <w:tcW w:w="1701" w:type="dxa"/>
            <w:vAlign w:val="center"/>
          </w:tcPr>
          <w:p w14:paraId="0B0F06F7" w14:textId="77777777" w:rsidR="00334240" w:rsidRPr="00334240" w:rsidRDefault="00334240" w:rsidP="00334240">
            <w:pPr>
              <w:jc w:val="center"/>
              <w:rPr>
                <w:bCs/>
                <w:sz w:val="28"/>
                <w:szCs w:val="28"/>
              </w:rPr>
            </w:pPr>
            <w:r w:rsidRPr="00334240">
              <w:rPr>
                <w:bCs/>
                <w:sz w:val="28"/>
                <w:szCs w:val="28"/>
              </w:rPr>
              <w:t>4</w:t>
            </w:r>
          </w:p>
        </w:tc>
        <w:tc>
          <w:tcPr>
            <w:tcW w:w="992" w:type="dxa"/>
            <w:vAlign w:val="center"/>
          </w:tcPr>
          <w:p w14:paraId="5A8AF9E3" w14:textId="77777777" w:rsidR="00334240" w:rsidRPr="00334240" w:rsidRDefault="00334240" w:rsidP="00334240">
            <w:pPr>
              <w:jc w:val="center"/>
              <w:rPr>
                <w:bCs/>
                <w:sz w:val="28"/>
                <w:szCs w:val="28"/>
              </w:rPr>
            </w:pPr>
            <w:r w:rsidRPr="00334240">
              <w:rPr>
                <w:bCs/>
                <w:sz w:val="28"/>
                <w:szCs w:val="28"/>
              </w:rPr>
              <w:t>5</w:t>
            </w:r>
          </w:p>
        </w:tc>
        <w:tc>
          <w:tcPr>
            <w:tcW w:w="992" w:type="dxa"/>
            <w:vAlign w:val="center"/>
          </w:tcPr>
          <w:p w14:paraId="20A1503C" w14:textId="77777777" w:rsidR="00334240" w:rsidRPr="00334240" w:rsidRDefault="00334240" w:rsidP="00334240">
            <w:pPr>
              <w:jc w:val="center"/>
              <w:rPr>
                <w:bCs/>
                <w:sz w:val="28"/>
                <w:szCs w:val="28"/>
              </w:rPr>
            </w:pPr>
            <w:r w:rsidRPr="00334240">
              <w:rPr>
                <w:bCs/>
                <w:sz w:val="28"/>
                <w:szCs w:val="28"/>
              </w:rPr>
              <w:t>6</w:t>
            </w:r>
          </w:p>
        </w:tc>
        <w:tc>
          <w:tcPr>
            <w:tcW w:w="993" w:type="dxa"/>
            <w:vAlign w:val="center"/>
          </w:tcPr>
          <w:p w14:paraId="678FCE4F" w14:textId="77777777" w:rsidR="00334240" w:rsidRPr="00334240" w:rsidRDefault="00334240" w:rsidP="00334240">
            <w:pPr>
              <w:jc w:val="center"/>
              <w:rPr>
                <w:bCs/>
                <w:sz w:val="28"/>
                <w:szCs w:val="28"/>
              </w:rPr>
            </w:pPr>
            <w:r w:rsidRPr="00334240">
              <w:rPr>
                <w:bCs/>
                <w:sz w:val="28"/>
                <w:szCs w:val="28"/>
              </w:rPr>
              <w:t>7</w:t>
            </w:r>
          </w:p>
        </w:tc>
        <w:tc>
          <w:tcPr>
            <w:tcW w:w="992" w:type="dxa"/>
            <w:vAlign w:val="center"/>
          </w:tcPr>
          <w:p w14:paraId="12EA959A" w14:textId="77777777" w:rsidR="00334240" w:rsidRPr="00334240" w:rsidRDefault="00334240" w:rsidP="00334240">
            <w:pPr>
              <w:jc w:val="center"/>
              <w:rPr>
                <w:bCs/>
                <w:sz w:val="28"/>
                <w:szCs w:val="28"/>
              </w:rPr>
            </w:pPr>
            <w:r w:rsidRPr="00334240">
              <w:rPr>
                <w:bCs/>
                <w:sz w:val="28"/>
                <w:szCs w:val="28"/>
              </w:rPr>
              <w:t>8</w:t>
            </w:r>
          </w:p>
        </w:tc>
        <w:tc>
          <w:tcPr>
            <w:tcW w:w="992" w:type="dxa"/>
            <w:vAlign w:val="center"/>
          </w:tcPr>
          <w:p w14:paraId="4C79F3CF" w14:textId="77777777" w:rsidR="00334240" w:rsidRPr="00334240" w:rsidRDefault="00334240" w:rsidP="00334240">
            <w:pPr>
              <w:jc w:val="center"/>
              <w:rPr>
                <w:bCs/>
                <w:sz w:val="28"/>
                <w:szCs w:val="28"/>
              </w:rPr>
            </w:pPr>
            <w:r w:rsidRPr="00334240">
              <w:rPr>
                <w:bCs/>
                <w:sz w:val="28"/>
                <w:szCs w:val="28"/>
              </w:rPr>
              <w:t>9</w:t>
            </w:r>
          </w:p>
        </w:tc>
        <w:tc>
          <w:tcPr>
            <w:tcW w:w="992" w:type="dxa"/>
            <w:vAlign w:val="center"/>
          </w:tcPr>
          <w:p w14:paraId="7D8B353F" w14:textId="77777777" w:rsidR="00334240" w:rsidRPr="00334240" w:rsidRDefault="00334240" w:rsidP="00334240">
            <w:pPr>
              <w:jc w:val="center"/>
              <w:rPr>
                <w:bCs/>
                <w:sz w:val="28"/>
                <w:szCs w:val="28"/>
              </w:rPr>
            </w:pPr>
            <w:r w:rsidRPr="00334240">
              <w:rPr>
                <w:bCs/>
                <w:sz w:val="28"/>
                <w:szCs w:val="28"/>
              </w:rPr>
              <w:t>10</w:t>
            </w:r>
          </w:p>
        </w:tc>
      </w:tr>
      <w:tr w:rsidR="00334240" w:rsidRPr="00334240" w14:paraId="4552A039" w14:textId="77777777" w:rsidTr="00E13309">
        <w:trPr>
          <w:trHeight w:val="1393"/>
        </w:trPr>
        <w:tc>
          <w:tcPr>
            <w:tcW w:w="709" w:type="dxa"/>
            <w:vAlign w:val="center"/>
          </w:tcPr>
          <w:p w14:paraId="2876C49B" w14:textId="77777777" w:rsidR="00334240" w:rsidRPr="00334240" w:rsidRDefault="00334240" w:rsidP="00334240">
            <w:pPr>
              <w:jc w:val="center"/>
              <w:rPr>
                <w:bCs/>
                <w:sz w:val="28"/>
                <w:szCs w:val="28"/>
              </w:rPr>
            </w:pPr>
            <w:r w:rsidRPr="00334240">
              <w:rPr>
                <w:bCs/>
                <w:sz w:val="28"/>
                <w:szCs w:val="28"/>
              </w:rPr>
              <w:t>4.4.</w:t>
            </w:r>
          </w:p>
        </w:tc>
        <w:tc>
          <w:tcPr>
            <w:tcW w:w="5812" w:type="dxa"/>
          </w:tcPr>
          <w:p w14:paraId="6F6142D3"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водоснабжения (полный цикл)</w:t>
            </w:r>
          </w:p>
        </w:tc>
        <w:tc>
          <w:tcPr>
            <w:tcW w:w="992" w:type="dxa"/>
            <w:vAlign w:val="center"/>
          </w:tcPr>
          <w:p w14:paraId="014D94AA" w14:textId="77777777" w:rsidR="00334240" w:rsidRPr="00334240" w:rsidRDefault="00334240" w:rsidP="00334240">
            <w:pPr>
              <w:jc w:val="center"/>
              <w:rPr>
                <w:bCs/>
                <w:sz w:val="28"/>
                <w:szCs w:val="28"/>
              </w:rPr>
            </w:pPr>
            <w:r w:rsidRPr="00334240">
              <w:rPr>
                <w:bCs/>
                <w:sz w:val="28"/>
                <w:szCs w:val="28"/>
              </w:rPr>
              <w:t>0,76</w:t>
            </w:r>
          </w:p>
        </w:tc>
        <w:tc>
          <w:tcPr>
            <w:tcW w:w="1701" w:type="dxa"/>
            <w:vAlign w:val="center"/>
          </w:tcPr>
          <w:p w14:paraId="184CE28D" w14:textId="77777777" w:rsidR="00334240" w:rsidRPr="00334240" w:rsidRDefault="00334240" w:rsidP="00334240">
            <w:pPr>
              <w:jc w:val="center"/>
              <w:rPr>
                <w:bCs/>
                <w:sz w:val="28"/>
                <w:szCs w:val="28"/>
              </w:rPr>
            </w:pPr>
            <w:r w:rsidRPr="00334240">
              <w:rPr>
                <w:bCs/>
                <w:sz w:val="28"/>
                <w:szCs w:val="28"/>
              </w:rPr>
              <w:t>0,76</w:t>
            </w:r>
          </w:p>
        </w:tc>
        <w:tc>
          <w:tcPr>
            <w:tcW w:w="992" w:type="dxa"/>
            <w:vAlign w:val="center"/>
          </w:tcPr>
          <w:p w14:paraId="589BF5D1" w14:textId="77777777" w:rsidR="00334240" w:rsidRPr="00334240" w:rsidRDefault="00334240" w:rsidP="00334240">
            <w:pPr>
              <w:jc w:val="center"/>
              <w:rPr>
                <w:bCs/>
                <w:sz w:val="28"/>
                <w:szCs w:val="28"/>
              </w:rPr>
            </w:pPr>
            <w:r w:rsidRPr="00334240">
              <w:rPr>
                <w:bCs/>
                <w:sz w:val="28"/>
                <w:szCs w:val="28"/>
              </w:rPr>
              <w:t>0,76</w:t>
            </w:r>
          </w:p>
        </w:tc>
        <w:tc>
          <w:tcPr>
            <w:tcW w:w="992" w:type="dxa"/>
            <w:vAlign w:val="center"/>
          </w:tcPr>
          <w:p w14:paraId="723239E9" w14:textId="77777777" w:rsidR="00334240" w:rsidRPr="00334240" w:rsidRDefault="00334240" w:rsidP="00334240">
            <w:pPr>
              <w:jc w:val="center"/>
              <w:rPr>
                <w:bCs/>
                <w:sz w:val="28"/>
                <w:szCs w:val="28"/>
              </w:rPr>
            </w:pPr>
            <w:r w:rsidRPr="00334240">
              <w:rPr>
                <w:bCs/>
                <w:sz w:val="28"/>
                <w:szCs w:val="28"/>
              </w:rPr>
              <w:t>0,76</w:t>
            </w:r>
          </w:p>
        </w:tc>
        <w:tc>
          <w:tcPr>
            <w:tcW w:w="993" w:type="dxa"/>
            <w:vAlign w:val="center"/>
          </w:tcPr>
          <w:p w14:paraId="0BE4A638" w14:textId="77777777" w:rsidR="00334240" w:rsidRPr="00334240" w:rsidRDefault="00334240" w:rsidP="00334240">
            <w:pPr>
              <w:jc w:val="center"/>
              <w:rPr>
                <w:bCs/>
                <w:sz w:val="28"/>
                <w:szCs w:val="28"/>
              </w:rPr>
            </w:pPr>
            <w:r w:rsidRPr="00334240">
              <w:rPr>
                <w:bCs/>
                <w:sz w:val="28"/>
                <w:szCs w:val="28"/>
              </w:rPr>
              <w:t>0,76</w:t>
            </w:r>
          </w:p>
        </w:tc>
        <w:tc>
          <w:tcPr>
            <w:tcW w:w="992" w:type="dxa"/>
            <w:vAlign w:val="center"/>
          </w:tcPr>
          <w:p w14:paraId="5DC96E82" w14:textId="77777777" w:rsidR="00334240" w:rsidRPr="00334240" w:rsidRDefault="00334240" w:rsidP="00334240">
            <w:pPr>
              <w:jc w:val="center"/>
              <w:rPr>
                <w:bCs/>
                <w:sz w:val="28"/>
                <w:szCs w:val="28"/>
              </w:rPr>
            </w:pPr>
            <w:r w:rsidRPr="00334240">
              <w:rPr>
                <w:bCs/>
                <w:sz w:val="28"/>
                <w:szCs w:val="28"/>
              </w:rPr>
              <w:t>0,76</w:t>
            </w:r>
          </w:p>
        </w:tc>
        <w:tc>
          <w:tcPr>
            <w:tcW w:w="992" w:type="dxa"/>
            <w:vAlign w:val="center"/>
          </w:tcPr>
          <w:p w14:paraId="13A16BF6" w14:textId="77777777" w:rsidR="00334240" w:rsidRPr="00334240" w:rsidRDefault="00334240" w:rsidP="00334240">
            <w:pPr>
              <w:jc w:val="center"/>
              <w:rPr>
                <w:bCs/>
                <w:sz w:val="28"/>
                <w:szCs w:val="28"/>
              </w:rPr>
            </w:pPr>
            <w:r w:rsidRPr="00334240">
              <w:rPr>
                <w:bCs/>
                <w:sz w:val="28"/>
                <w:szCs w:val="28"/>
              </w:rPr>
              <w:t>0,76</w:t>
            </w:r>
          </w:p>
        </w:tc>
        <w:tc>
          <w:tcPr>
            <w:tcW w:w="992" w:type="dxa"/>
            <w:vAlign w:val="center"/>
          </w:tcPr>
          <w:p w14:paraId="32B78413" w14:textId="77777777" w:rsidR="00334240" w:rsidRPr="00334240" w:rsidRDefault="00334240" w:rsidP="00334240">
            <w:pPr>
              <w:jc w:val="center"/>
              <w:rPr>
                <w:bCs/>
                <w:sz w:val="28"/>
                <w:szCs w:val="28"/>
              </w:rPr>
            </w:pPr>
            <w:r w:rsidRPr="00334240">
              <w:rPr>
                <w:bCs/>
                <w:sz w:val="28"/>
                <w:szCs w:val="28"/>
              </w:rPr>
              <w:t>0,76</w:t>
            </w:r>
          </w:p>
        </w:tc>
      </w:tr>
      <w:tr w:rsidR="00334240" w:rsidRPr="00334240" w14:paraId="57553FAC" w14:textId="77777777" w:rsidTr="00E13309">
        <w:trPr>
          <w:trHeight w:val="1114"/>
        </w:trPr>
        <w:tc>
          <w:tcPr>
            <w:tcW w:w="709" w:type="dxa"/>
            <w:vAlign w:val="center"/>
          </w:tcPr>
          <w:p w14:paraId="0DD983F3" w14:textId="77777777" w:rsidR="00334240" w:rsidRPr="00334240" w:rsidRDefault="00334240" w:rsidP="00334240">
            <w:pPr>
              <w:jc w:val="center"/>
              <w:rPr>
                <w:bCs/>
                <w:sz w:val="28"/>
                <w:szCs w:val="28"/>
              </w:rPr>
            </w:pPr>
            <w:r w:rsidRPr="00334240">
              <w:rPr>
                <w:bCs/>
                <w:sz w:val="28"/>
                <w:szCs w:val="28"/>
              </w:rPr>
              <w:t>4.5.</w:t>
            </w:r>
          </w:p>
        </w:tc>
        <w:tc>
          <w:tcPr>
            <w:tcW w:w="5812" w:type="dxa"/>
          </w:tcPr>
          <w:p w14:paraId="6CA7C190"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очистке сточных вод</w:t>
            </w:r>
          </w:p>
        </w:tc>
        <w:tc>
          <w:tcPr>
            <w:tcW w:w="992" w:type="dxa"/>
            <w:vAlign w:val="center"/>
          </w:tcPr>
          <w:p w14:paraId="7AB9ABAB"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3FFBB0CA"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5B9FDF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3B51AD20"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476B72C6"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001F0115"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40792C5D"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03A7CC4C" w14:textId="77777777" w:rsidR="00334240" w:rsidRPr="00334240" w:rsidRDefault="00334240" w:rsidP="00334240">
            <w:pPr>
              <w:jc w:val="center"/>
              <w:rPr>
                <w:bCs/>
                <w:sz w:val="28"/>
                <w:szCs w:val="28"/>
              </w:rPr>
            </w:pPr>
            <w:r w:rsidRPr="00334240">
              <w:rPr>
                <w:bCs/>
                <w:sz w:val="28"/>
                <w:szCs w:val="28"/>
              </w:rPr>
              <w:t>-</w:t>
            </w:r>
          </w:p>
        </w:tc>
      </w:tr>
      <w:tr w:rsidR="00334240" w:rsidRPr="00334240" w14:paraId="71779A7F" w14:textId="77777777" w:rsidTr="00E13309">
        <w:trPr>
          <w:trHeight w:val="1429"/>
        </w:trPr>
        <w:tc>
          <w:tcPr>
            <w:tcW w:w="709" w:type="dxa"/>
            <w:vAlign w:val="center"/>
          </w:tcPr>
          <w:p w14:paraId="7C788EEF" w14:textId="77777777" w:rsidR="00334240" w:rsidRPr="00334240" w:rsidRDefault="00334240" w:rsidP="00334240">
            <w:pPr>
              <w:jc w:val="center"/>
              <w:rPr>
                <w:bCs/>
                <w:sz w:val="28"/>
                <w:szCs w:val="28"/>
              </w:rPr>
            </w:pPr>
            <w:r w:rsidRPr="00334240">
              <w:rPr>
                <w:bCs/>
                <w:sz w:val="28"/>
                <w:szCs w:val="28"/>
              </w:rPr>
              <w:t>4.6.</w:t>
            </w:r>
          </w:p>
        </w:tc>
        <w:tc>
          <w:tcPr>
            <w:tcW w:w="5812" w:type="dxa"/>
            <w:vAlign w:val="center"/>
          </w:tcPr>
          <w:p w14:paraId="381064C8"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транспортировке сточных вод</w:t>
            </w:r>
          </w:p>
        </w:tc>
        <w:tc>
          <w:tcPr>
            <w:tcW w:w="992" w:type="dxa"/>
            <w:vAlign w:val="center"/>
          </w:tcPr>
          <w:p w14:paraId="67F70D2B"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0BC11386"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0916BA8C"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47FF4F8C" w14:textId="77777777" w:rsidR="00334240" w:rsidRPr="00334240" w:rsidRDefault="00334240" w:rsidP="00334240">
            <w:pPr>
              <w:jc w:val="center"/>
              <w:rPr>
                <w:bCs/>
                <w:sz w:val="28"/>
                <w:szCs w:val="28"/>
              </w:rPr>
            </w:pPr>
            <w:r w:rsidRPr="00334240">
              <w:rPr>
                <w:bCs/>
                <w:sz w:val="28"/>
                <w:szCs w:val="28"/>
              </w:rPr>
              <w:t>-</w:t>
            </w:r>
          </w:p>
        </w:tc>
        <w:tc>
          <w:tcPr>
            <w:tcW w:w="993" w:type="dxa"/>
            <w:vAlign w:val="center"/>
          </w:tcPr>
          <w:p w14:paraId="289B7AAA"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6FBD8633"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54D24671" w14:textId="77777777" w:rsidR="00334240" w:rsidRPr="00334240" w:rsidRDefault="00334240" w:rsidP="00334240">
            <w:pPr>
              <w:jc w:val="center"/>
              <w:rPr>
                <w:bCs/>
                <w:sz w:val="28"/>
                <w:szCs w:val="28"/>
              </w:rPr>
            </w:pPr>
            <w:r w:rsidRPr="00334240">
              <w:rPr>
                <w:bCs/>
                <w:sz w:val="28"/>
                <w:szCs w:val="28"/>
              </w:rPr>
              <w:t>-</w:t>
            </w:r>
          </w:p>
        </w:tc>
        <w:tc>
          <w:tcPr>
            <w:tcW w:w="992" w:type="dxa"/>
            <w:vAlign w:val="center"/>
          </w:tcPr>
          <w:p w14:paraId="21E536E4" w14:textId="77777777" w:rsidR="00334240" w:rsidRPr="00334240" w:rsidRDefault="00334240" w:rsidP="00334240">
            <w:pPr>
              <w:jc w:val="center"/>
              <w:rPr>
                <w:bCs/>
                <w:sz w:val="28"/>
                <w:szCs w:val="28"/>
              </w:rPr>
            </w:pPr>
            <w:r w:rsidRPr="00334240">
              <w:rPr>
                <w:bCs/>
                <w:sz w:val="28"/>
                <w:szCs w:val="28"/>
              </w:rPr>
              <w:t>-</w:t>
            </w:r>
          </w:p>
        </w:tc>
      </w:tr>
      <w:tr w:rsidR="00334240" w:rsidRPr="00334240" w14:paraId="79FABEB8" w14:textId="77777777" w:rsidTr="00E13309">
        <w:trPr>
          <w:trHeight w:val="1123"/>
        </w:trPr>
        <w:tc>
          <w:tcPr>
            <w:tcW w:w="709" w:type="dxa"/>
            <w:vAlign w:val="center"/>
          </w:tcPr>
          <w:p w14:paraId="146EF9E4" w14:textId="77777777" w:rsidR="00334240" w:rsidRPr="00334240" w:rsidRDefault="00334240" w:rsidP="00334240">
            <w:pPr>
              <w:jc w:val="center"/>
              <w:rPr>
                <w:bCs/>
                <w:sz w:val="28"/>
                <w:szCs w:val="28"/>
              </w:rPr>
            </w:pPr>
            <w:r w:rsidRPr="00334240">
              <w:rPr>
                <w:bCs/>
                <w:sz w:val="28"/>
                <w:szCs w:val="28"/>
              </w:rPr>
              <w:t>4.7.</w:t>
            </w:r>
          </w:p>
        </w:tc>
        <w:tc>
          <w:tcPr>
            <w:tcW w:w="5812" w:type="dxa"/>
            <w:vAlign w:val="center"/>
          </w:tcPr>
          <w:p w14:paraId="00756E22"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водоотведению</w:t>
            </w:r>
          </w:p>
        </w:tc>
        <w:tc>
          <w:tcPr>
            <w:tcW w:w="992" w:type="dxa"/>
            <w:vAlign w:val="center"/>
          </w:tcPr>
          <w:p w14:paraId="340EBAB6" w14:textId="77777777" w:rsidR="00334240" w:rsidRPr="00334240" w:rsidRDefault="00334240" w:rsidP="00334240">
            <w:pPr>
              <w:jc w:val="center"/>
              <w:rPr>
                <w:bCs/>
                <w:sz w:val="28"/>
                <w:szCs w:val="28"/>
              </w:rPr>
            </w:pPr>
            <w:r w:rsidRPr="00334240">
              <w:rPr>
                <w:bCs/>
                <w:sz w:val="28"/>
                <w:szCs w:val="28"/>
              </w:rPr>
              <w:t>0,40</w:t>
            </w:r>
          </w:p>
        </w:tc>
        <w:tc>
          <w:tcPr>
            <w:tcW w:w="1701" w:type="dxa"/>
            <w:vAlign w:val="center"/>
          </w:tcPr>
          <w:p w14:paraId="341D9FFA" w14:textId="77777777" w:rsidR="00334240" w:rsidRPr="00334240" w:rsidRDefault="00334240" w:rsidP="00334240">
            <w:pPr>
              <w:jc w:val="center"/>
              <w:rPr>
                <w:bCs/>
                <w:sz w:val="28"/>
                <w:szCs w:val="28"/>
              </w:rPr>
            </w:pPr>
            <w:r w:rsidRPr="00334240">
              <w:rPr>
                <w:bCs/>
                <w:sz w:val="28"/>
                <w:szCs w:val="28"/>
              </w:rPr>
              <w:t>0,40</w:t>
            </w:r>
          </w:p>
        </w:tc>
        <w:tc>
          <w:tcPr>
            <w:tcW w:w="992" w:type="dxa"/>
            <w:vAlign w:val="center"/>
          </w:tcPr>
          <w:p w14:paraId="6F8F0036" w14:textId="77777777" w:rsidR="00334240" w:rsidRPr="00334240" w:rsidRDefault="00334240" w:rsidP="00334240">
            <w:pPr>
              <w:jc w:val="center"/>
              <w:rPr>
                <w:bCs/>
                <w:sz w:val="28"/>
                <w:szCs w:val="28"/>
              </w:rPr>
            </w:pPr>
            <w:r w:rsidRPr="00334240">
              <w:rPr>
                <w:bCs/>
                <w:sz w:val="28"/>
                <w:szCs w:val="28"/>
              </w:rPr>
              <w:t>0,40</w:t>
            </w:r>
          </w:p>
        </w:tc>
        <w:tc>
          <w:tcPr>
            <w:tcW w:w="992" w:type="dxa"/>
            <w:vAlign w:val="center"/>
          </w:tcPr>
          <w:p w14:paraId="5C081DA0" w14:textId="77777777" w:rsidR="00334240" w:rsidRPr="00334240" w:rsidRDefault="00334240" w:rsidP="00334240">
            <w:pPr>
              <w:jc w:val="center"/>
              <w:rPr>
                <w:bCs/>
                <w:sz w:val="28"/>
                <w:szCs w:val="28"/>
              </w:rPr>
            </w:pPr>
            <w:r w:rsidRPr="00334240">
              <w:rPr>
                <w:bCs/>
                <w:sz w:val="28"/>
                <w:szCs w:val="28"/>
              </w:rPr>
              <w:t>0,40</w:t>
            </w:r>
          </w:p>
        </w:tc>
        <w:tc>
          <w:tcPr>
            <w:tcW w:w="993" w:type="dxa"/>
            <w:vAlign w:val="center"/>
          </w:tcPr>
          <w:p w14:paraId="3E656B0D" w14:textId="77777777" w:rsidR="00334240" w:rsidRPr="00334240" w:rsidRDefault="00334240" w:rsidP="00334240">
            <w:pPr>
              <w:jc w:val="center"/>
              <w:rPr>
                <w:bCs/>
                <w:sz w:val="28"/>
                <w:szCs w:val="28"/>
              </w:rPr>
            </w:pPr>
            <w:r w:rsidRPr="00334240">
              <w:rPr>
                <w:bCs/>
                <w:sz w:val="28"/>
                <w:szCs w:val="28"/>
              </w:rPr>
              <w:t>0,40</w:t>
            </w:r>
          </w:p>
        </w:tc>
        <w:tc>
          <w:tcPr>
            <w:tcW w:w="992" w:type="dxa"/>
            <w:vAlign w:val="center"/>
          </w:tcPr>
          <w:p w14:paraId="53C8A917" w14:textId="77777777" w:rsidR="00334240" w:rsidRPr="00334240" w:rsidRDefault="00334240" w:rsidP="00334240">
            <w:pPr>
              <w:jc w:val="center"/>
              <w:rPr>
                <w:bCs/>
                <w:sz w:val="28"/>
                <w:szCs w:val="28"/>
              </w:rPr>
            </w:pPr>
            <w:r w:rsidRPr="00334240">
              <w:rPr>
                <w:bCs/>
                <w:sz w:val="28"/>
                <w:szCs w:val="28"/>
              </w:rPr>
              <w:t>0,40</w:t>
            </w:r>
          </w:p>
        </w:tc>
        <w:tc>
          <w:tcPr>
            <w:tcW w:w="992" w:type="dxa"/>
            <w:vAlign w:val="center"/>
          </w:tcPr>
          <w:p w14:paraId="540BA940" w14:textId="77777777" w:rsidR="00334240" w:rsidRPr="00334240" w:rsidRDefault="00334240" w:rsidP="00334240">
            <w:pPr>
              <w:jc w:val="center"/>
              <w:rPr>
                <w:bCs/>
                <w:sz w:val="28"/>
                <w:szCs w:val="28"/>
              </w:rPr>
            </w:pPr>
            <w:r w:rsidRPr="00334240">
              <w:rPr>
                <w:bCs/>
                <w:sz w:val="28"/>
                <w:szCs w:val="28"/>
              </w:rPr>
              <w:t>0,40</w:t>
            </w:r>
          </w:p>
        </w:tc>
        <w:tc>
          <w:tcPr>
            <w:tcW w:w="992" w:type="dxa"/>
            <w:vAlign w:val="center"/>
          </w:tcPr>
          <w:p w14:paraId="5E68EA8B" w14:textId="77777777" w:rsidR="00334240" w:rsidRPr="00334240" w:rsidRDefault="00334240" w:rsidP="00334240">
            <w:pPr>
              <w:jc w:val="center"/>
              <w:rPr>
                <w:bCs/>
                <w:sz w:val="28"/>
                <w:szCs w:val="28"/>
              </w:rPr>
            </w:pPr>
            <w:r w:rsidRPr="00334240">
              <w:rPr>
                <w:bCs/>
                <w:sz w:val="28"/>
                <w:szCs w:val="28"/>
              </w:rPr>
              <w:t>0,40</w:t>
            </w:r>
          </w:p>
        </w:tc>
      </w:tr>
    </w:tbl>
    <w:p w14:paraId="23738C16" w14:textId="77777777" w:rsidR="00334240" w:rsidRPr="00334240" w:rsidRDefault="00334240" w:rsidP="00334240">
      <w:pPr>
        <w:ind w:left="-567"/>
        <w:jc w:val="center"/>
        <w:rPr>
          <w:bCs/>
          <w:sz w:val="28"/>
          <w:szCs w:val="28"/>
        </w:rPr>
      </w:pPr>
    </w:p>
    <w:p w14:paraId="22D1E98E" w14:textId="77777777" w:rsidR="00334240" w:rsidRPr="00334240" w:rsidRDefault="00334240" w:rsidP="00334240">
      <w:pPr>
        <w:ind w:left="-567"/>
        <w:jc w:val="center"/>
        <w:rPr>
          <w:bCs/>
          <w:sz w:val="28"/>
          <w:szCs w:val="28"/>
        </w:rPr>
      </w:pPr>
    </w:p>
    <w:p w14:paraId="69F9C3F3" w14:textId="77777777" w:rsidR="00334240" w:rsidRPr="00334240" w:rsidRDefault="00334240" w:rsidP="00334240">
      <w:pPr>
        <w:ind w:left="-567"/>
        <w:jc w:val="center"/>
        <w:rPr>
          <w:bCs/>
          <w:sz w:val="28"/>
          <w:szCs w:val="28"/>
        </w:rPr>
      </w:pPr>
    </w:p>
    <w:p w14:paraId="2DDF398A" w14:textId="77777777" w:rsidR="00334240" w:rsidRPr="00334240" w:rsidRDefault="00334240" w:rsidP="00334240">
      <w:pPr>
        <w:ind w:left="-567"/>
        <w:jc w:val="center"/>
        <w:rPr>
          <w:bCs/>
          <w:sz w:val="28"/>
          <w:szCs w:val="28"/>
        </w:rPr>
      </w:pPr>
    </w:p>
    <w:p w14:paraId="1E23CCE3" w14:textId="77777777" w:rsidR="00334240" w:rsidRPr="00334240" w:rsidRDefault="00334240" w:rsidP="00334240">
      <w:pPr>
        <w:ind w:left="-567"/>
        <w:jc w:val="center"/>
        <w:rPr>
          <w:bCs/>
          <w:sz w:val="28"/>
          <w:szCs w:val="28"/>
        </w:rPr>
      </w:pPr>
    </w:p>
    <w:p w14:paraId="5E77E7A5" w14:textId="77777777" w:rsidR="00334240" w:rsidRPr="00334240" w:rsidRDefault="00334240" w:rsidP="00334240">
      <w:pPr>
        <w:ind w:left="-567"/>
        <w:jc w:val="center"/>
        <w:rPr>
          <w:bCs/>
          <w:sz w:val="28"/>
          <w:szCs w:val="28"/>
        </w:rPr>
      </w:pPr>
    </w:p>
    <w:p w14:paraId="38FE9436" w14:textId="77777777" w:rsidR="00334240" w:rsidRPr="00334240" w:rsidRDefault="00334240" w:rsidP="00334240">
      <w:pPr>
        <w:ind w:left="-567"/>
        <w:jc w:val="center"/>
        <w:rPr>
          <w:bCs/>
          <w:sz w:val="28"/>
          <w:szCs w:val="28"/>
        </w:rPr>
      </w:pPr>
    </w:p>
    <w:p w14:paraId="1988AB58" w14:textId="77777777" w:rsidR="00334240" w:rsidRPr="00334240" w:rsidRDefault="00334240" w:rsidP="00334240">
      <w:pPr>
        <w:ind w:left="-567"/>
        <w:jc w:val="center"/>
        <w:rPr>
          <w:bCs/>
          <w:sz w:val="28"/>
          <w:szCs w:val="28"/>
        </w:rPr>
      </w:pPr>
    </w:p>
    <w:p w14:paraId="2B220CA3" w14:textId="77777777" w:rsidR="00334240" w:rsidRPr="00334240" w:rsidRDefault="00334240" w:rsidP="00334240">
      <w:pPr>
        <w:ind w:left="-567"/>
        <w:jc w:val="center"/>
        <w:rPr>
          <w:bCs/>
          <w:sz w:val="28"/>
          <w:szCs w:val="28"/>
        </w:rPr>
        <w:sectPr w:rsidR="00334240" w:rsidRPr="00334240" w:rsidSect="00E13309">
          <w:pgSz w:w="16838" w:h="11906" w:orient="landscape"/>
          <w:pgMar w:top="851" w:right="851" w:bottom="709" w:left="709" w:header="709" w:footer="709" w:gutter="0"/>
          <w:cols w:space="708"/>
          <w:titlePg/>
          <w:docGrid w:linePitch="360"/>
        </w:sectPr>
      </w:pPr>
    </w:p>
    <w:p w14:paraId="544B8F7F" w14:textId="77777777" w:rsidR="00334240" w:rsidRPr="00334240" w:rsidRDefault="00334240" w:rsidP="00334240">
      <w:pPr>
        <w:jc w:val="center"/>
        <w:rPr>
          <w:bCs/>
          <w:sz w:val="28"/>
          <w:szCs w:val="28"/>
        </w:rPr>
      </w:pPr>
      <w:r w:rsidRPr="00334240">
        <w:rPr>
          <w:bCs/>
          <w:sz w:val="28"/>
          <w:szCs w:val="28"/>
        </w:rPr>
        <w:lastRenderedPageBreak/>
        <w:t>Раздел 9. Расчет эффективности производственной программы</w:t>
      </w:r>
    </w:p>
    <w:p w14:paraId="71CCE382" w14:textId="77777777" w:rsidR="00334240" w:rsidRPr="00334240" w:rsidRDefault="00334240" w:rsidP="00334240">
      <w:pPr>
        <w:ind w:left="-567"/>
        <w:jc w:val="center"/>
        <w:rPr>
          <w:bCs/>
          <w:sz w:val="28"/>
          <w:szCs w:val="28"/>
        </w:rPr>
      </w:pPr>
    </w:p>
    <w:tbl>
      <w:tblPr>
        <w:tblStyle w:val="af"/>
        <w:tblW w:w="11057" w:type="dxa"/>
        <w:tblInd w:w="-1139" w:type="dxa"/>
        <w:tblLayout w:type="fixed"/>
        <w:tblLook w:val="04A0" w:firstRow="1" w:lastRow="0" w:firstColumn="1" w:lastColumn="0" w:noHBand="0" w:noVBand="1"/>
      </w:tblPr>
      <w:tblGrid>
        <w:gridCol w:w="708"/>
        <w:gridCol w:w="4821"/>
        <w:gridCol w:w="1559"/>
        <w:gridCol w:w="2268"/>
        <w:gridCol w:w="1701"/>
      </w:tblGrid>
      <w:tr w:rsidR="00334240" w:rsidRPr="00334240" w14:paraId="597A92A0" w14:textId="77777777" w:rsidTr="00E13309">
        <w:trPr>
          <w:trHeight w:val="2430"/>
        </w:trPr>
        <w:tc>
          <w:tcPr>
            <w:tcW w:w="708" w:type="dxa"/>
            <w:vAlign w:val="center"/>
          </w:tcPr>
          <w:p w14:paraId="5C40F367" w14:textId="77777777" w:rsidR="00334240" w:rsidRPr="00334240" w:rsidRDefault="00334240" w:rsidP="00334240">
            <w:pPr>
              <w:jc w:val="center"/>
              <w:rPr>
                <w:bCs/>
                <w:sz w:val="28"/>
                <w:szCs w:val="28"/>
              </w:rPr>
            </w:pPr>
            <w:r w:rsidRPr="00334240">
              <w:rPr>
                <w:bCs/>
                <w:sz w:val="28"/>
                <w:szCs w:val="28"/>
              </w:rPr>
              <w:t>№ п/п</w:t>
            </w:r>
          </w:p>
        </w:tc>
        <w:tc>
          <w:tcPr>
            <w:tcW w:w="4821" w:type="dxa"/>
            <w:vAlign w:val="center"/>
          </w:tcPr>
          <w:p w14:paraId="42C695F4" w14:textId="77777777" w:rsidR="00334240" w:rsidRPr="00334240" w:rsidRDefault="00334240" w:rsidP="00334240">
            <w:pPr>
              <w:jc w:val="center"/>
              <w:rPr>
                <w:bCs/>
                <w:sz w:val="28"/>
                <w:szCs w:val="28"/>
              </w:rPr>
            </w:pPr>
            <w:r w:rsidRPr="00334240">
              <w:rPr>
                <w:bCs/>
                <w:sz w:val="28"/>
                <w:szCs w:val="28"/>
              </w:rPr>
              <w:t>Наименование показателя</w:t>
            </w:r>
          </w:p>
        </w:tc>
        <w:tc>
          <w:tcPr>
            <w:tcW w:w="1559" w:type="dxa"/>
            <w:vAlign w:val="center"/>
          </w:tcPr>
          <w:p w14:paraId="57737BD2" w14:textId="77777777" w:rsidR="00334240" w:rsidRPr="00334240" w:rsidRDefault="00334240" w:rsidP="00334240">
            <w:pPr>
              <w:jc w:val="center"/>
              <w:rPr>
                <w:bCs/>
                <w:sz w:val="28"/>
                <w:szCs w:val="28"/>
              </w:rPr>
            </w:pPr>
            <w:r w:rsidRPr="00334240">
              <w:rPr>
                <w:bCs/>
                <w:sz w:val="28"/>
                <w:szCs w:val="28"/>
              </w:rPr>
              <w:t>Значение показателя в базовом периоде    2019 год</w:t>
            </w:r>
          </w:p>
        </w:tc>
        <w:tc>
          <w:tcPr>
            <w:tcW w:w="2268" w:type="dxa"/>
            <w:vAlign w:val="center"/>
          </w:tcPr>
          <w:p w14:paraId="0461FA63" w14:textId="77777777" w:rsidR="00334240" w:rsidRPr="00334240" w:rsidRDefault="00334240" w:rsidP="00334240">
            <w:pPr>
              <w:jc w:val="center"/>
              <w:rPr>
                <w:bCs/>
                <w:sz w:val="28"/>
                <w:szCs w:val="28"/>
              </w:rPr>
            </w:pPr>
            <w:r w:rsidRPr="00334240">
              <w:rPr>
                <w:bCs/>
                <w:sz w:val="28"/>
                <w:szCs w:val="28"/>
              </w:rPr>
              <w:t xml:space="preserve">Планируемое значение показателя по итогам реализации </w:t>
            </w:r>
            <w:proofErr w:type="spellStart"/>
            <w:proofErr w:type="gramStart"/>
            <w:r w:rsidRPr="00334240">
              <w:rPr>
                <w:bCs/>
                <w:sz w:val="28"/>
                <w:szCs w:val="28"/>
              </w:rPr>
              <w:t>производствен</w:t>
            </w:r>
            <w:proofErr w:type="spellEnd"/>
            <w:r w:rsidRPr="00334240">
              <w:rPr>
                <w:bCs/>
                <w:sz w:val="28"/>
                <w:szCs w:val="28"/>
              </w:rPr>
              <w:t>-ной</w:t>
            </w:r>
            <w:proofErr w:type="gramEnd"/>
            <w:r w:rsidRPr="00334240">
              <w:rPr>
                <w:bCs/>
                <w:sz w:val="28"/>
                <w:szCs w:val="28"/>
              </w:rPr>
              <w:t xml:space="preserve"> программы                  2024 год</w:t>
            </w:r>
          </w:p>
        </w:tc>
        <w:tc>
          <w:tcPr>
            <w:tcW w:w="1701" w:type="dxa"/>
            <w:vAlign w:val="center"/>
          </w:tcPr>
          <w:p w14:paraId="3DCF6C4D" w14:textId="77777777" w:rsidR="00334240" w:rsidRPr="00334240" w:rsidRDefault="00334240" w:rsidP="00334240">
            <w:pPr>
              <w:jc w:val="center"/>
              <w:rPr>
                <w:bCs/>
                <w:sz w:val="28"/>
                <w:szCs w:val="28"/>
              </w:rPr>
            </w:pPr>
            <w:proofErr w:type="spellStart"/>
            <w:proofErr w:type="gramStart"/>
            <w:r w:rsidRPr="00334240">
              <w:rPr>
                <w:bCs/>
                <w:sz w:val="28"/>
                <w:szCs w:val="28"/>
              </w:rPr>
              <w:t>Эффектив-ность</w:t>
            </w:r>
            <w:proofErr w:type="spellEnd"/>
            <w:proofErr w:type="gramEnd"/>
            <w:r w:rsidRPr="00334240">
              <w:rPr>
                <w:bCs/>
                <w:sz w:val="28"/>
                <w:szCs w:val="28"/>
              </w:rPr>
              <w:t xml:space="preserve"> </w:t>
            </w:r>
            <w:proofErr w:type="spellStart"/>
            <w:r w:rsidRPr="00334240">
              <w:rPr>
                <w:bCs/>
                <w:sz w:val="28"/>
                <w:szCs w:val="28"/>
              </w:rPr>
              <w:t>производст</w:t>
            </w:r>
            <w:proofErr w:type="spellEnd"/>
            <w:r w:rsidRPr="00334240">
              <w:rPr>
                <w:bCs/>
                <w:sz w:val="28"/>
                <w:szCs w:val="28"/>
              </w:rPr>
              <w:t>-венной программы, тыс. руб.</w:t>
            </w:r>
          </w:p>
        </w:tc>
      </w:tr>
      <w:tr w:rsidR="00334240" w:rsidRPr="00334240" w14:paraId="33718860" w14:textId="77777777" w:rsidTr="00E13309">
        <w:tc>
          <w:tcPr>
            <w:tcW w:w="708" w:type="dxa"/>
          </w:tcPr>
          <w:p w14:paraId="4E57D6FF" w14:textId="77777777" w:rsidR="00334240" w:rsidRPr="00334240" w:rsidRDefault="00334240" w:rsidP="00334240">
            <w:pPr>
              <w:jc w:val="center"/>
              <w:rPr>
                <w:bCs/>
                <w:sz w:val="28"/>
                <w:szCs w:val="28"/>
              </w:rPr>
            </w:pPr>
            <w:r w:rsidRPr="00334240">
              <w:rPr>
                <w:bCs/>
                <w:sz w:val="28"/>
                <w:szCs w:val="28"/>
              </w:rPr>
              <w:t>1</w:t>
            </w:r>
          </w:p>
        </w:tc>
        <w:tc>
          <w:tcPr>
            <w:tcW w:w="4821" w:type="dxa"/>
          </w:tcPr>
          <w:p w14:paraId="1ADFCA6F" w14:textId="77777777" w:rsidR="00334240" w:rsidRPr="00334240" w:rsidRDefault="00334240" w:rsidP="00334240">
            <w:pPr>
              <w:jc w:val="center"/>
              <w:rPr>
                <w:bCs/>
                <w:sz w:val="28"/>
                <w:szCs w:val="28"/>
              </w:rPr>
            </w:pPr>
            <w:r w:rsidRPr="00334240">
              <w:rPr>
                <w:bCs/>
                <w:sz w:val="28"/>
                <w:szCs w:val="28"/>
              </w:rPr>
              <w:t>2</w:t>
            </w:r>
          </w:p>
        </w:tc>
        <w:tc>
          <w:tcPr>
            <w:tcW w:w="1559" w:type="dxa"/>
          </w:tcPr>
          <w:p w14:paraId="1665B6FB" w14:textId="77777777" w:rsidR="00334240" w:rsidRPr="00334240" w:rsidRDefault="00334240" w:rsidP="00334240">
            <w:pPr>
              <w:jc w:val="center"/>
              <w:rPr>
                <w:bCs/>
                <w:sz w:val="28"/>
                <w:szCs w:val="28"/>
              </w:rPr>
            </w:pPr>
            <w:r w:rsidRPr="00334240">
              <w:rPr>
                <w:bCs/>
                <w:sz w:val="28"/>
                <w:szCs w:val="28"/>
              </w:rPr>
              <w:t>3</w:t>
            </w:r>
          </w:p>
        </w:tc>
        <w:tc>
          <w:tcPr>
            <w:tcW w:w="2268" w:type="dxa"/>
          </w:tcPr>
          <w:p w14:paraId="57296691" w14:textId="77777777" w:rsidR="00334240" w:rsidRPr="00334240" w:rsidRDefault="00334240" w:rsidP="00334240">
            <w:pPr>
              <w:jc w:val="center"/>
              <w:rPr>
                <w:bCs/>
                <w:sz w:val="28"/>
                <w:szCs w:val="28"/>
              </w:rPr>
            </w:pPr>
            <w:r w:rsidRPr="00334240">
              <w:rPr>
                <w:bCs/>
                <w:sz w:val="28"/>
                <w:szCs w:val="28"/>
              </w:rPr>
              <w:t>4</w:t>
            </w:r>
          </w:p>
        </w:tc>
        <w:tc>
          <w:tcPr>
            <w:tcW w:w="1701" w:type="dxa"/>
          </w:tcPr>
          <w:p w14:paraId="6A50A908" w14:textId="77777777" w:rsidR="00334240" w:rsidRPr="00334240" w:rsidRDefault="00334240" w:rsidP="00334240">
            <w:pPr>
              <w:jc w:val="center"/>
              <w:rPr>
                <w:bCs/>
                <w:sz w:val="28"/>
                <w:szCs w:val="28"/>
              </w:rPr>
            </w:pPr>
            <w:r w:rsidRPr="00334240">
              <w:rPr>
                <w:bCs/>
                <w:sz w:val="28"/>
                <w:szCs w:val="28"/>
              </w:rPr>
              <w:t>5</w:t>
            </w:r>
          </w:p>
        </w:tc>
      </w:tr>
      <w:tr w:rsidR="00334240" w:rsidRPr="00334240" w14:paraId="2A72C9D2" w14:textId="77777777" w:rsidTr="00E13309">
        <w:trPr>
          <w:trHeight w:val="119"/>
        </w:trPr>
        <w:tc>
          <w:tcPr>
            <w:tcW w:w="11057" w:type="dxa"/>
            <w:gridSpan w:val="5"/>
            <w:vAlign w:val="center"/>
          </w:tcPr>
          <w:p w14:paraId="25899701" w14:textId="77777777" w:rsidR="00334240" w:rsidRPr="00334240" w:rsidRDefault="00334240" w:rsidP="00334240">
            <w:pPr>
              <w:numPr>
                <w:ilvl w:val="0"/>
                <w:numId w:val="27"/>
              </w:numPr>
              <w:contextualSpacing/>
              <w:jc w:val="center"/>
              <w:rPr>
                <w:bCs/>
                <w:sz w:val="28"/>
                <w:szCs w:val="28"/>
              </w:rPr>
            </w:pPr>
            <w:r w:rsidRPr="00334240">
              <w:rPr>
                <w:bCs/>
                <w:sz w:val="28"/>
                <w:szCs w:val="28"/>
              </w:rPr>
              <w:t>Показатели качества воды</w:t>
            </w:r>
          </w:p>
        </w:tc>
      </w:tr>
      <w:tr w:rsidR="00334240" w:rsidRPr="00334240" w14:paraId="6A5A8C7D" w14:textId="77777777" w:rsidTr="00E13309">
        <w:trPr>
          <w:trHeight w:val="2066"/>
        </w:trPr>
        <w:tc>
          <w:tcPr>
            <w:tcW w:w="708" w:type="dxa"/>
            <w:vAlign w:val="center"/>
          </w:tcPr>
          <w:p w14:paraId="10B54992" w14:textId="77777777" w:rsidR="00334240" w:rsidRPr="00334240" w:rsidRDefault="00334240" w:rsidP="00334240">
            <w:pPr>
              <w:jc w:val="center"/>
              <w:rPr>
                <w:bCs/>
                <w:sz w:val="28"/>
                <w:szCs w:val="28"/>
              </w:rPr>
            </w:pPr>
            <w:r w:rsidRPr="00334240">
              <w:rPr>
                <w:bCs/>
                <w:sz w:val="28"/>
                <w:szCs w:val="28"/>
              </w:rPr>
              <w:t>1.1.</w:t>
            </w:r>
          </w:p>
        </w:tc>
        <w:tc>
          <w:tcPr>
            <w:tcW w:w="4821" w:type="dxa"/>
            <w:vAlign w:val="center"/>
          </w:tcPr>
          <w:p w14:paraId="15D41612" w14:textId="77777777" w:rsidR="00334240" w:rsidRPr="00334240" w:rsidRDefault="00334240" w:rsidP="00334240">
            <w:pPr>
              <w:rPr>
                <w:sz w:val="22"/>
                <w:szCs w:val="22"/>
              </w:rPr>
            </w:pPr>
            <w:r w:rsidRPr="0033424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45F7494"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5D08028B"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175671DB" w14:textId="77777777" w:rsidR="00334240" w:rsidRPr="00334240" w:rsidRDefault="00334240" w:rsidP="00334240">
            <w:pPr>
              <w:jc w:val="center"/>
              <w:rPr>
                <w:bCs/>
                <w:sz w:val="28"/>
                <w:szCs w:val="28"/>
              </w:rPr>
            </w:pPr>
            <w:r w:rsidRPr="00334240">
              <w:rPr>
                <w:bCs/>
                <w:sz w:val="28"/>
                <w:szCs w:val="28"/>
              </w:rPr>
              <w:t>-</w:t>
            </w:r>
          </w:p>
        </w:tc>
      </w:tr>
      <w:tr w:rsidR="00334240" w:rsidRPr="00334240" w14:paraId="788CEEF9" w14:textId="77777777" w:rsidTr="00E13309">
        <w:trPr>
          <w:trHeight w:val="1692"/>
        </w:trPr>
        <w:tc>
          <w:tcPr>
            <w:tcW w:w="708" w:type="dxa"/>
            <w:vAlign w:val="center"/>
          </w:tcPr>
          <w:p w14:paraId="2ECC7E83" w14:textId="77777777" w:rsidR="00334240" w:rsidRPr="00334240" w:rsidRDefault="00334240" w:rsidP="00334240">
            <w:pPr>
              <w:jc w:val="center"/>
              <w:rPr>
                <w:bCs/>
                <w:sz w:val="28"/>
                <w:szCs w:val="28"/>
              </w:rPr>
            </w:pPr>
            <w:r w:rsidRPr="00334240">
              <w:rPr>
                <w:bCs/>
                <w:sz w:val="28"/>
                <w:szCs w:val="28"/>
              </w:rPr>
              <w:t>1.2.</w:t>
            </w:r>
          </w:p>
        </w:tc>
        <w:tc>
          <w:tcPr>
            <w:tcW w:w="4821" w:type="dxa"/>
            <w:vAlign w:val="center"/>
          </w:tcPr>
          <w:p w14:paraId="761E3F07" w14:textId="77777777" w:rsidR="00334240" w:rsidRPr="00334240" w:rsidRDefault="00334240" w:rsidP="00334240">
            <w:pPr>
              <w:rPr>
                <w:bCs/>
                <w:sz w:val="28"/>
                <w:szCs w:val="28"/>
              </w:rPr>
            </w:pPr>
            <w:r w:rsidRPr="0033424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164EEC6"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1828E5E4"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74082C00" w14:textId="77777777" w:rsidR="00334240" w:rsidRPr="00334240" w:rsidRDefault="00334240" w:rsidP="00334240">
            <w:pPr>
              <w:jc w:val="center"/>
              <w:rPr>
                <w:bCs/>
                <w:sz w:val="28"/>
                <w:szCs w:val="28"/>
              </w:rPr>
            </w:pPr>
            <w:r w:rsidRPr="00334240">
              <w:rPr>
                <w:bCs/>
                <w:sz w:val="28"/>
                <w:szCs w:val="28"/>
              </w:rPr>
              <w:t>-</w:t>
            </w:r>
          </w:p>
        </w:tc>
      </w:tr>
      <w:tr w:rsidR="00334240" w:rsidRPr="00334240" w14:paraId="39FD43E2" w14:textId="77777777" w:rsidTr="00E13309">
        <w:trPr>
          <w:trHeight w:val="331"/>
        </w:trPr>
        <w:tc>
          <w:tcPr>
            <w:tcW w:w="11057" w:type="dxa"/>
            <w:gridSpan w:val="5"/>
            <w:vAlign w:val="center"/>
          </w:tcPr>
          <w:p w14:paraId="51B8CF80" w14:textId="77777777" w:rsidR="00334240" w:rsidRPr="00334240" w:rsidRDefault="00334240" w:rsidP="00334240">
            <w:pPr>
              <w:numPr>
                <w:ilvl w:val="0"/>
                <w:numId w:val="27"/>
              </w:numPr>
              <w:contextualSpacing/>
              <w:jc w:val="center"/>
              <w:rPr>
                <w:bCs/>
                <w:sz w:val="28"/>
                <w:szCs w:val="28"/>
              </w:rPr>
            </w:pPr>
            <w:r w:rsidRPr="00334240">
              <w:rPr>
                <w:bCs/>
                <w:sz w:val="28"/>
                <w:szCs w:val="28"/>
              </w:rPr>
              <w:t>Показатели надежности и бесперебойности водоснабжения и водоотведения</w:t>
            </w:r>
          </w:p>
        </w:tc>
      </w:tr>
      <w:tr w:rsidR="00334240" w:rsidRPr="00334240" w14:paraId="0D35155A" w14:textId="77777777" w:rsidTr="00E13309">
        <w:trPr>
          <w:trHeight w:val="2886"/>
        </w:trPr>
        <w:tc>
          <w:tcPr>
            <w:tcW w:w="708" w:type="dxa"/>
            <w:vAlign w:val="center"/>
          </w:tcPr>
          <w:p w14:paraId="4421FB89" w14:textId="77777777" w:rsidR="00334240" w:rsidRPr="00334240" w:rsidRDefault="00334240" w:rsidP="00334240">
            <w:pPr>
              <w:jc w:val="center"/>
              <w:rPr>
                <w:bCs/>
                <w:sz w:val="28"/>
                <w:szCs w:val="28"/>
              </w:rPr>
            </w:pPr>
            <w:r w:rsidRPr="00334240">
              <w:rPr>
                <w:bCs/>
                <w:sz w:val="28"/>
                <w:szCs w:val="28"/>
              </w:rPr>
              <w:t>2.1.</w:t>
            </w:r>
          </w:p>
        </w:tc>
        <w:tc>
          <w:tcPr>
            <w:tcW w:w="4821" w:type="dxa"/>
            <w:vAlign w:val="center"/>
          </w:tcPr>
          <w:p w14:paraId="66BB86B7" w14:textId="77777777" w:rsidR="00334240" w:rsidRPr="00334240" w:rsidRDefault="00334240" w:rsidP="00334240">
            <w:pPr>
              <w:rPr>
                <w:bCs/>
                <w:sz w:val="28"/>
                <w:szCs w:val="28"/>
              </w:rPr>
            </w:pPr>
            <w:r w:rsidRPr="0033424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32C136A" w14:textId="77777777" w:rsidR="00334240" w:rsidRPr="00334240" w:rsidRDefault="00334240" w:rsidP="00334240">
            <w:pPr>
              <w:jc w:val="center"/>
              <w:rPr>
                <w:bCs/>
                <w:sz w:val="28"/>
                <w:szCs w:val="28"/>
              </w:rPr>
            </w:pPr>
            <w:r w:rsidRPr="00334240">
              <w:rPr>
                <w:bCs/>
                <w:sz w:val="28"/>
                <w:szCs w:val="28"/>
              </w:rPr>
              <w:t>0,17</w:t>
            </w:r>
          </w:p>
        </w:tc>
        <w:tc>
          <w:tcPr>
            <w:tcW w:w="2268" w:type="dxa"/>
            <w:vAlign w:val="center"/>
          </w:tcPr>
          <w:p w14:paraId="0CF1A9CB"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2E0B93E2" w14:textId="77777777" w:rsidR="00334240" w:rsidRPr="00334240" w:rsidRDefault="00334240" w:rsidP="00334240">
            <w:pPr>
              <w:jc w:val="center"/>
              <w:rPr>
                <w:bCs/>
                <w:sz w:val="28"/>
                <w:szCs w:val="28"/>
              </w:rPr>
            </w:pPr>
            <w:r w:rsidRPr="00334240">
              <w:rPr>
                <w:bCs/>
                <w:sz w:val="28"/>
                <w:szCs w:val="28"/>
              </w:rPr>
              <w:t>189,66</w:t>
            </w:r>
          </w:p>
        </w:tc>
      </w:tr>
      <w:tr w:rsidR="00334240" w:rsidRPr="00334240" w14:paraId="33FBCA03" w14:textId="77777777" w:rsidTr="00E13309">
        <w:trPr>
          <w:trHeight w:val="537"/>
        </w:trPr>
        <w:tc>
          <w:tcPr>
            <w:tcW w:w="708" w:type="dxa"/>
            <w:vAlign w:val="center"/>
          </w:tcPr>
          <w:p w14:paraId="4880E5C7" w14:textId="77777777" w:rsidR="00334240" w:rsidRPr="00334240" w:rsidRDefault="00334240" w:rsidP="00334240">
            <w:pPr>
              <w:jc w:val="center"/>
              <w:rPr>
                <w:bCs/>
                <w:sz w:val="28"/>
                <w:szCs w:val="28"/>
              </w:rPr>
            </w:pPr>
            <w:r w:rsidRPr="00334240">
              <w:rPr>
                <w:bCs/>
                <w:sz w:val="28"/>
                <w:szCs w:val="28"/>
              </w:rPr>
              <w:t>2.2.</w:t>
            </w:r>
          </w:p>
        </w:tc>
        <w:tc>
          <w:tcPr>
            <w:tcW w:w="4821" w:type="dxa"/>
            <w:vAlign w:val="center"/>
          </w:tcPr>
          <w:p w14:paraId="13FBD318" w14:textId="77777777" w:rsidR="00334240" w:rsidRPr="00334240" w:rsidRDefault="00334240" w:rsidP="00334240">
            <w:pPr>
              <w:rPr>
                <w:bCs/>
                <w:sz w:val="28"/>
                <w:szCs w:val="28"/>
              </w:rPr>
            </w:pPr>
            <w:r w:rsidRPr="00334240">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EDE045A" w14:textId="77777777" w:rsidR="00334240" w:rsidRPr="00334240" w:rsidRDefault="00334240" w:rsidP="00334240">
            <w:pPr>
              <w:jc w:val="center"/>
              <w:rPr>
                <w:bCs/>
                <w:sz w:val="28"/>
                <w:szCs w:val="28"/>
              </w:rPr>
            </w:pPr>
            <w:r w:rsidRPr="00334240">
              <w:rPr>
                <w:bCs/>
                <w:sz w:val="28"/>
                <w:szCs w:val="28"/>
              </w:rPr>
              <w:t>11,00</w:t>
            </w:r>
          </w:p>
        </w:tc>
        <w:tc>
          <w:tcPr>
            <w:tcW w:w="2268" w:type="dxa"/>
            <w:vAlign w:val="center"/>
          </w:tcPr>
          <w:p w14:paraId="6659D938"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1FEF2219" w14:textId="77777777" w:rsidR="00334240" w:rsidRPr="00334240" w:rsidRDefault="00334240" w:rsidP="00334240">
            <w:pPr>
              <w:jc w:val="center"/>
              <w:rPr>
                <w:bCs/>
                <w:sz w:val="28"/>
                <w:szCs w:val="28"/>
              </w:rPr>
            </w:pPr>
            <w:r w:rsidRPr="00334240">
              <w:rPr>
                <w:bCs/>
                <w:sz w:val="28"/>
                <w:szCs w:val="28"/>
              </w:rPr>
              <w:t>44,65</w:t>
            </w:r>
          </w:p>
        </w:tc>
      </w:tr>
      <w:tr w:rsidR="00334240" w:rsidRPr="00334240" w14:paraId="50E4ABDE" w14:textId="77777777" w:rsidTr="00E13309">
        <w:trPr>
          <w:trHeight w:val="291"/>
        </w:trPr>
        <w:tc>
          <w:tcPr>
            <w:tcW w:w="11057" w:type="dxa"/>
            <w:gridSpan w:val="5"/>
            <w:vAlign w:val="center"/>
          </w:tcPr>
          <w:p w14:paraId="5D81A004" w14:textId="77777777" w:rsidR="00334240" w:rsidRPr="00334240" w:rsidRDefault="00334240" w:rsidP="00334240">
            <w:pPr>
              <w:numPr>
                <w:ilvl w:val="0"/>
                <w:numId w:val="27"/>
              </w:numPr>
              <w:contextualSpacing/>
              <w:jc w:val="center"/>
              <w:rPr>
                <w:bCs/>
                <w:sz w:val="28"/>
                <w:szCs w:val="28"/>
              </w:rPr>
            </w:pPr>
            <w:r w:rsidRPr="00334240">
              <w:rPr>
                <w:bCs/>
                <w:sz w:val="28"/>
                <w:szCs w:val="28"/>
              </w:rPr>
              <w:t>Показатели качества очистки сточных вод</w:t>
            </w:r>
          </w:p>
        </w:tc>
      </w:tr>
      <w:tr w:rsidR="00334240" w:rsidRPr="00334240" w14:paraId="49ABDD6F" w14:textId="77777777" w:rsidTr="00E13309">
        <w:trPr>
          <w:trHeight w:val="1147"/>
        </w:trPr>
        <w:tc>
          <w:tcPr>
            <w:tcW w:w="708" w:type="dxa"/>
            <w:vAlign w:val="center"/>
          </w:tcPr>
          <w:p w14:paraId="6FA24B7F" w14:textId="77777777" w:rsidR="00334240" w:rsidRPr="00334240" w:rsidRDefault="00334240" w:rsidP="00334240">
            <w:pPr>
              <w:jc w:val="center"/>
              <w:rPr>
                <w:bCs/>
                <w:sz w:val="28"/>
                <w:szCs w:val="28"/>
              </w:rPr>
            </w:pPr>
            <w:r w:rsidRPr="00334240">
              <w:rPr>
                <w:bCs/>
                <w:sz w:val="28"/>
                <w:szCs w:val="28"/>
              </w:rPr>
              <w:t>3.1.</w:t>
            </w:r>
          </w:p>
        </w:tc>
        <w:tc>
          <w:tcPr>
            <w:tcW w:w="4821" w:type="dxa"/>
            <w:vAlign w:val="center"/>
          </w:tcPr>
          <w:p w14:paraId="40373DE6" w14:textId="77777777" w:rsidR="00334240" w:rsidRPr="00334240" w:rsidRDefault="00334240" w:rsidP="00334240">
            <w:pPr>
              <w:rPr>
                <w:sz w:val="22"/>
                <w:szCs w:val="22"/>
              </w:rPr>
            </w:pPr>
            <w:r w:rsidRPr="0033424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24E76A6"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372A8CD5"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766988A3" w14:textId="77777777" w:rsidR="00334240" w:rsidRPr="00334240" w:rsidRDefault="00334240" w:rsidP="00334240">
            <w:pPr>
              <w:jc w:val="center"/>
              <w:rPr>
                <w:bCs/>
                <w:sz w:val="28"/>
                <w:szCs w:val="28"/>
              </w:rPr>
            </w:pPr>
            <w:r w:rsidRPr="00334240">
              <w:rPr>
                <w:bCs/>
                <w:sz w:val="28"/>
                <w:szCs w:val="28"/>
              </w:rPr>
              <w:t>-</w:t>
            </w:r>
          </w:p>
        </w:tc>
      </w:tr>
      <w:tr w:rsidR="00334240" w:rsidRPr="00334240" w14:paraId="10580FEE" w14:textId="77777777" w:rsidTr="00E13309">
        <w:trPr>
          <w:trHeight w:val="1236"/>
        </w:trPr>
        <w:tc>
          <w:tcPr>
            <w:tcW w:w="708" w:type="dxa"/>
            <w:vAlign w:val="center"/>
          </w:tcPr>
          <w:p w14:paraId="615ACDDA" w14:textId="77777777" w:rsidR="00334240" w:rsidRPr="00334240" w:rsidRDefault="00334240" w:rsidP="00334240">
            <w:pPr>
              <w:jc w:val="center"/>
              <w:rPr>
                <w:bCs/>
                <w:sz w:val="28"/>
                <w:szCs w:val="28"/>
              </w:rPr>
            </w:pPr>
            <w:r w:rsidRPr="00334240">
              <w:rPr>
                <w:bCs/>
                <w:sz w:val="28"/>
                <w:szCs w:val="28"/>
              </w:rPr>
              <w:t>3.2.</w:t>
            </w:r>
          </w:p>
        </w:tc>
        <w:tc>
          <w:tcPr>
            <w:tcW w:w="4821" w:type="dxa"/>
            <w:vAlign w:val="center"/>
          </w:tcPr>
          <w:p w14:paraId="73981EED" w14:textId="77777777" w:rsidR="00334240" w:rsidRPr="00334240" w:rsidRDefault="00334240" w:rsidP="00334240">
            <w:pPr>
              <w:rPr>
                <w:bCs/>
                <w:sz w:val="28"/>
                <w:szCs w:val="28"/>
              </w:rPr>
            </w:pPr>
            <w:r w:rsidRPr="00334240">
              <w:rPr>
                <w:sz w:val="22"/>
                <w:szCs w:val="22"/>
              </w:rPr>
              <w:t xml:space="preserve">Доля поверхностных сточных вод, не подвергающихся очистке, в общем объеме поверхностных сточных вод, принимаемых в </w:t>
            </w:r>
            <w:r w:rsidRPr="00334240">
              <w:rPr>
                <w:sz w:val="22"/>
                <w:szCs w:val="22"/>
              </w:rPr>
              <w:lastRenderedPageBreak/>
              <w:t>централизованную ливневую систему водоотведения (в процентах)</w:t>
            </w:r>
          </w:p>
        </w:tc>
        <w:tc>
          <w:tcPr>
            <w:tcW w:w="1559" w:type="dxa"/>
            <w:vAlign w:val="center"/>
          </w:tcPr>
          <w:p w14:paraId="2DE7582B" w14:textId="77777777" w:rsidR="00334240" w:rsidRPr="00334240" w:rsidRDefault="00334240" w:rsidP="00334240">
            <w:pPr>
              <w:jc w:val="center"/>
              <w:rPr>
                <w:bCs/>
                <w:sz w:val="28"/>
                <w:szCs w:val="28"/>
              </w:rPr>
            </w:pPr>
            <w:r w:rsidRPr="00334240">
              <w:rPr>
                <w:bCs/>
                <w:sz w:val="28"/>
                <w:szCs w:val="28"/>
              </w:rPr>
              <w:lastRenderedPageBreak/>
              <w:t>-</w:t>
            </w:r>
          </w:p>
        </w:tc>
        <w:tc>
          <w:tcPr>
            <w:tcW w:w="2268" w:type="dxa"/>
            <w:vAlign w:val="center"/>
          </w:tcPr>
          <w:p w14:paraId="1F2E3D05"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4BE7A2A9" w14:textId="77777777" w:rsidR="00334240" w:rsidRPr="00334240" w:rsidRDefault="00334240" w:rsidP="00334240">
            <w:pPr>
              <w:jc w:val="center"/>
              <w:rPr>
                <w:bCs/>
                <w:sz w:val="28"/>
                <w:szCs w:val="28"/>
              </w:rPr>
            </w:pPr>
            <w:r w:rsidRPr="00334240">
              <w:rPr>
                <w:bCs/>
                <w:sz w:val="28"/>
                <w:szCs w:val="28"/>
              </w:rPr>
              <w:t>-</w:t>
            </w:r>
          </w:p>
        </w:tc>
      </w:tr>
      <w:tr w:rsidR="00334240" w:rsidRPr="00334240" w14:paraId="21DF8F06" w14:textId="77777777" w:rsidTr="00E13309">
        <w:trPr>
          <w:trHeight w:val="296"/>
        </w:trPr>
        <w:tc>
          <w:tcPr>
            <w:tcW w:w="708" w:type="dxa"/>
          </w:tcPr>
          <w:p w14:paraId="1D67CB78" w14:textId="77777777" w:rsidR="00334240" w:rsidRPr="00334240" w:rsidRDefault="00334240" w:rsidP="00334240">
            <w:pPr>
              <w:jc w:val="center"/>
              <w:rPr>
                <w:bCs/>
                <w:sz w:val="28"/>
                <w:szCs w:val="28"/>
              </w:rPr>
            </w:pPr>
            <w:r w:rsidRPr="00334240">
              <w:rPr>
                <w:bCs/>
                <w:sz w:val="28"/>
                <w:szCs w:val="28"/>
              </w:rPr>
              <w:t>1</w:t>
            </w:r>
          </w:p>
        </w:tc>
        <w:tc>
          <w:tcPr>
            <w:tcW w:w="4821" w:type="dxa"/>
          </w:tcPr>
          <w:p w14:paraId="31F5824D" w14:textId="77777777" w:rsidR="00334240" w:rsidRPr="00334240" w:rsidRDefault="00334240" w:rsidP="00334240">
            <w:pPr>
              <w:jc w:val="center"/>
              <w:rPr>
                <w:bCs/>
                <w:sz w:val="28"/>
                <w:szCs w:val="28"/>
              </w:rPr>
            </w:pPr>
            <w:r w:rsidRPr="00334240">
              <w:rPr>
                <w:bCs/>
                <w:sz w:val="28"/>
                <w:szCs w:val="28"/>
              </w:rPr>
              <w:t>2</w:t>
            </w:r>
          </w:p>
        </w:tc>
        <w:tc>
          <w:tcPr>
            <w:tcW w:w="1559" w:type="dxa"/>
          </w:tcPr>
          <w:p w14:paraId="3294974B" w14:textId="77777777" w:rsidR="00334240" w:rsidRPr="00334240" w:rsidRDefault="00334240" w:rsidP="00334240">
            <w:pPr>
              <w:jc w:val="center"/>
              <w:rPr>
                <w:bCs/>
                <w:sz w:val="28"/>
                <w:szCs w:val="28"/>
              </w:rPr>
            </w:pPr>
            <w:r w:rsidRPr="00334240">
              <w:rPr>
                <w:bCs/>
                <w:sz w:val="28"/>
                <w:szCs w:val="28"/>
              </w:rPr>
              <w:t>3</w:t>
            </w:r>
          </w:p>
        </w:tc>
        <w:tc>
          <w:tcPr>
            <w:tcW w:w="2268" w:type="dxa"/>
          </w:tcPr>
          <w:p w14:paraId="097CF17D" w14:textId="77777777" w:rsidR="00334240" w:rsidRPr="00334240" w:rsidRDefault="00334240" w:rsidP="00334240">
            <w:pPr>
              <w:jc w:val="center"/>
              <w:rPr>
                <w:bCs/>
                <w:sz w:val="28"/>
                <w:szCs w:val="28"/>
              </w:rPr>
            </w:pPr>
            <w:r w:rsidRPr="00334240">
              <w:rPr>
                <w:bCs/>
                <w:sz w:val="28"/>
                <w:szCs w:val="28"/>
              </w:rPr>
              <w:t>4</w:t>
            </w:r>
          </w:p>
        </w:tc>
        <w:tc>
          <w:tcPr>
            <w:tcW w:w="1701" w:type="dxa"/>
          </w:tcPr>
          <w:p w14:paraId="194908B4" w14:textId="77777777" w:rsidR="00334240" w:rsidRPr="00334240" w:rsidRDefault="00334240" w:rsidP="00334240">
            <w:pPr>
              <w:jc w:val="center"/>
              <w:rPr>
                <w:bCs/>
                <w:sz w:val="28"/>
                <w:szCs w:val="28"/>
              </w:rPr>
            </w:pPr>
            <w:r w:rsidRPr="00334240">
              <w:rPr>
                <w:bCs/>
                <w:sz w:val="28"/>
                <w:szCs w:val="28"/>
              </w:rPr>
              <w:t>5</w:t>
            </w:r>
          </w:p>
        </w:tc>
      </w:tr>
      <w:tr w:rsidR="00334240" w:rsidRPr="00334240" w14:paraId="62A065E0" w14:textId="77777777" w:rsidTr="00E13309">
        <w:trPr>
          <w:trHeight w:val="1949"/>
        </w:trPr>
        <w:tc>
          <w:tcPr>
            <w:tcW w:w="708" w:type="dxa"/>
            <w:vAlign w:val="center"/>
          </w:tcPr>
          <w:p w14:paraId="187EA469" w14:textId="77777777" w:rsidR="00334240" w:rsidRPr="00334240" w:rsidRDefault="00334240" w:rsidP="00334240">
            <w:pPr>
              <w:jc w:val="center"/>
              <w:rPr>
                <w:bCs/>
                <w:sz w:val="28"/>
                <w:szCs w:val="28"/>
              </w:rPr>
            </w:pPr>
            <w:r w:rsidRPr="00334240">
              <w:rPr>
                <w:bCs/>
                <w:sz w:val="28"/>
                <w:szCs w:val="28"/>
              </w:rPr>
              <w:t>3.3.</w:t>
            </w:r>
          </w:p>
        </w:tc>
        <w:tc>
          <w:tcPr>
            <w:tcW w:w="4821" w:type="dxa"/>
            <w:vAlign w:val="center"/>
          </w:tcPr>
          <w:p w14:paraId="4D7611B5" w14:textId="77777777" w:rsidR="00334240" w:rsidRPr="00334240" w:rsidRDefault="00334240" w:rsidP="00334240">
            <w:pPr>
              <w:rPr>
                <w:sz w:val="22"/>
                <w:szCs w:val="22"/>
              </w:rPr>
            </w:pPr>
            <w:r w:rsidRPr="0033424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592241F"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12808B29"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68676BD3" w14:textId="77777777" w:rsidR="00334240" w:rsidRPr="00334240" w:rsidRDefault="00334240" w:rsidP="00334240">
            <w:pPr>
              <w:jc w:val="center"/>
              <w:rPr>
                <w:bCs/>
                <w:sz w:val="28"/>
                <w:szCs w:val="28"/>
              </w:rPr>
            </w:pPr>
            <w:r w:rsidRPr="00334240">
              <w:rPr>
                <w:bCs/>
                <w:sz w:val="28"/>
                <w:szCs w:val="28"/>
              </w:rPr>
              <w:t>-</w:t>
            </w:r>
          </w:p>
        </w:tc>
      </w:tr>
      <w:tr w:rsidR="00334240" w:rsidRPr="00334240" w14:paraId="1822AFD0" w14:textId="77777777" w:rsidTr="00E13309">
        <w:trPr>
          <w:trHeight w:val="616"/>
        </w:trPr>
        <w:tc>
          <w:tcPr>
            <w:tcW w:w="11057" w:type="dxa"/>
            <w:gridSpan w:val="5"/>
            <w:vAlign w:val="center"/>
          </w:tcPr>
          <w:p w14:paraId="3E71359D" w14:textId="77777777" w:rsidR="00334240" w:rsidRPr="00334240" w:rsidRDefault="00334240" w:rsidP="00334240">
            <w:pPr>
              <w:numPr>
                <w:ilvl w:val="0"/>
                <w:numId w:val="27"/>
              </w:numPr>
              <w:contextualSpacing/>
              <w:jc w:val="center"/>
              <w:rPr>
                <w:bCs/>
                <w:sz w:val="28"/>
                <w:szCs w:val="28"/>
              </w:rPr>
            </w:pPr>
            <w:r w:rsidRPr="00334240">
              <w:rPr>
                <w:bCs/>
                <w:sz w:val="28"/>
                <w:szCs w:val="28"/>
              </w:rPr>
              <w:t>Показатели энергетической эффективности использования ресурсов, в том числе уровень потерь воды</w:t>
            </w:r>
          </w:p>
        </w:tc>
      </w:tr>
      <w:tr w:rsidR="00334240" w:rsidRPr="00334240" w14:paraId="312E73DA" w14:textId="77777777" w:rsidTr="00E13309">
        <w:trPr>
          <w:trHeight w:val="1051"/>
        </w:trPr>
        <w:tc>
          <w:tcPr>
            <w:tcW w:w="708" w:type="dxa"/>
            <w:vAlign w:val="center"/>
          </w:tcPr>
          <w:p w14:paraId="05BF87FF" w14:textId="77777777" w:rsidR="00334240" w:rsidRPr="00334240" w:rsidRDefault="00334240" w:rsidP="00334240">
            <w:pPr>
              <w:jc w:val="center"/>
              <w:rPr>
                <w:bCs/>
                <w:sz w:val="28"/>
                <w:szCs w:val="28"/>
              </w:rPr>
            </w:pPr>
            <w:r w:rsidRPr="00334240">
              <w:rPr>
                <w:bCs/>
                <w:sz w:val="28"/>
                <w:szCs w:val="28"/>
              </w:rPr>
              <w:t>4.1.</w:t>
            </w:r>
          </w:p>
        </w:tc>
        <w:tc>
          <w:tcPr>
            <w:tcW w:w="4821" w:type="dxa"/>
            <w:vAlign w:val="center"/>
          </w:tcPr>
          <w:p w14:paraId="1FD0F56A" w14:textId="77777777" w:rsidR="00334240" w:rsidRPr="00334240" w:rsidRDefault="00334240" w:rsidP="00334240">
            <w:pPr>
              <w:rPr>
                <w:bCs/>
                <w:sz w:val="28"/>
                <w:szCs w:val="28"/>
              </w:rPr>
            </w:pPr>
            <w:r w:rsidRPr="0033424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E63AAB1" w14:textId="77777777" w:rsidR="00334240" w:rsidRPr="00334240" w:rsidRDefault="00334240" w:rsidP="00334240">
            <w:pPr>
              <w:jc w:val="center"/>
              <w:rPr>
                <w:bCs/>
                <w:sz w:val="28"/>
                <w:szCs w:val="28"/>
              </w:rPr>
            </w:pPr>
            <w:r w:rsidRPr="00334240">
              <w:rPr>
                <w:bCs/>
                <w:sz w:val="28"/>
                <w:szCs w:val="28"/>
              </w:rPr>
              <w:t>28,75</w:t>
            </w:r>
          </w:p>
        </w:tc>
        <w:tc>
          <w:tcPr>
            <w:tcW w:w="2268" w:type="dxa"/>
            <w:vAlign w:val="center"/>
          </w:tcPr>
          <w:p w14:paraId="40981135" w14:textId="77777777" w:rsidR="00334240" w:rsidRPr="00334240" w:rsidRDefault="00334240" w:rsidP="00334240">
            <w:pPr>
              <w:jc w:val="center"/>
              <w:rPr>
                <w:bCs/>
                <w:sz w:val="28"/>
                <w:szCs w:val="28"/>
              </w:rPr>
            </w:pPr>
            <w:r w:rsidRPr="00334240">
              <w:rPr>
                <w:bCs/>
                <w:sz w:val="28"/>
                <w:szCs w:val="28"/>
              </w:rPr>
              <w:t>28,75</w:t>
            </w:r>
          </w:p>
        </w:tc>
        <w:tc>
          <w:tcPr>
            <w:tcW w:w="1701" w:type="dxa"/>
            <w:vAlign w:val="center"/>
          </w:tcPr>
          <w:p w14:paraId="24D8EDFB" w14:textId="77777777" w:rsidR="00334240" w:rsidRPr="00334240" w:rsidRDefault="00334240" w:rsidP="00334240">
            <w:pPr>
              <w:jc w:val="center"/>
              <w:rPr>
                <w:bCs/>
                <w:sz w:val="28"/>
                <w:szCs w:val="28"/>
              </w:rPr>
            </w:pPr>
            <w:r w:rsidRPr="00334240">
              <w:rPr>
                <w:bCs/>
                <w:sz w:val="28"/>
                <w:szCs w:val="28"/>
              </w:rPr>
              <w:t>-</w:t>
            </w:r>
          </w:p>
        </w:tc>
      </w:tr>
      <w:tr w:rsidR="00334240" w:rsidRPr="00334240" w14:paraId="2307BEC2" w14:textId="77777777" w:rsidTr="00E13309">
        <w:trPr>
          <w:trHeight w:val="1527"/>
        </w:trPr>
        <w:tc>
          <w:tcPr>
            <w:tcW w:w="708" w:type="dxa"/>
            <w:vAlign w:val="center"/>
          </w:tcPr>
          <w:p w14:paraId="5E1F387A" w14:textId="77777777" w:rsidR="00334240" w:rsidRPr="00334240" w:rsidRDefault="00334240" w:rsidP="00334240">
            <w:pPr>
              <w:jc w:val="center"/>
              <w:rPr>
                <w:bCs/>
                <w:sz w:val="28"/>
                <w:szCs w:val="28"/>
              </w:rPr>
            </w:pPr>
            <w:r w:rsidRPr="00334240">
              <w:rPr>
                <w:bCs/>
                <w:sz w:val="28"/>
                <w:szCs w:val="28"/>
              </w:rPr>
              <w:t>4.2.</w:t>
            </w:r>
          </w:p>
        </w:tc>
        <w:tc>
          <w:tcPr>
            <w:tcW w:w="4821" w:type="dxa"/>
            <w:vAlign w:val="center"/>
          </w:tcPr>
          <w:p w14:paraId="6EC688B1"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водоподготовке</w:t>
            </w:r>
          </w:p>
        </w:tc>
        <w:tc>
          <w:tcPr>
            <w:tcW w:w="1559" w:type="dxa"/>
            <w:vAlign w:val="center"/>
          </w:tcPr>
          <w:p w14:paraId="5176EF7A"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5ACDFADA"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2B1D6DBD" w14:textId="77777777" w:rsidR="00334240" w:rsidRPr="00334240" w:rsidRDefault="00334240" w:rsidP="00334240">
            <w:pPr>
              <w:jc w:val="center"/>
              <w:rPr>
                <w:bCs/>
                <w:sz w:val="28"/>
                <w:szCs w:val="28"/>
              </w:rPr>
            </w:pPr>
            <w:r w:rsidRPr="00334240">
              <w:rPr>
                <w:bCs/>
                <w:sz w:val="28"/>
                <w:szCs w:val="28"/>
              </w:rPr>
              <w:t>-</w:t>
            </w:r>
          </w:p>
        </w:tc>
      </w:tr>
      <w:tr w:rsidR="00334240" w:rsidRPr="00334240" w14:paraId="418E141F" w14:textId="77777777" w:rsidTr="00E13309">
        <w:trPr>
          <w:trHeight w:val="1657"/>
        </w:trPr>
        <w:tc>
          <w:tcPr>
            <w:tcW w:w="708" w:type="dxa"/>
            <w:vAlign w:val="center"/>
          </w:tcPr>
          <w:p w14:paraId="7B2DDCCF" w14:textId="77777777" w:rsidR="00334240" w:rsidRPr="00334240" w:rsidRDefault="00334240" w:rsidP="00334240">
            <w:pPr>
              <w:jc w:val="center"/>
              <w:rPr>
                <w:bCs/>
                <w:sz w:val="28"/>
                <w:szCs w:val="28"/>
              </w:rPr>
            </w:pPr>
            <w:r w:rsidRPr="00334240">
              <w:rPr>
                <w:bCs/>
                <w:sz w:val="28"/>
                <w:szCs w:val="28"/>
              </w:rPr>
              <w:t>4.3.</w:t>
            </w:r>
          </w:p>
        </w:tc>
        <w:tc>
          <w:tcPr>
            <w:tcW w:w="4821" w:type="dxa"/>
            <w:vAlign w:val="center"/>
          </w:tcPr>
          <w:p w14:paraId="297CE437"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транспортировке</w:t>
            </w:r>
          </w:p>
        </w:tc>
        <w:tc>
          <w:tcPr>
            <w:tcW w:w="1559" w:type="dxa"/>
            <w:vAlign w:val="center"/>
          </w:tcPr>
          <w:p w14:paraId="374BE4ED"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759A34DB"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37EAB0D1" w14:textId="77777777" w:rsidR="00334240" w:rsidRPr="00334240" w:rsidRDefault="00334240" w:rsidP="00334240">
            <w:pPr>
              <w:jc w:val="center"/>
              <w:rPr>
                <w:bCs/>
                <w:sz w:val="28"/>
                <w:szCs w:val="28"/>
              </w:rPr>
            </w:pPr>
            <w:r w:rsidRPr="00334240">
              <w:rPr>
                <w:bCs/>
                <w:sz w:val="28"/>
                <w:szCs w:val="28"/>
              </w:rPr>
              <w:t>-</w:t>
            </w:r>
          </w:p>
        </w:tc>
      </w:tr>
      <w:tr w:rsidR="00334240" w:rsidRPr="00334240" w14:paraId="5A436B10" w14:textId="77777777" w:rsidTr="00E13309">
        <w:trPr>
          <w:trHeight w:val="1647"/>
        </w:trPr>
        <w:tc>
          <w:tcPr>
            <w:tcW w:w="708" w:type="dxa"/>
            <w:vAlign w:val="center"/>
          </w:tcPr>
          <w:p w14:paraId="02A6CD12" w14:textId="77777777" w:rsidR="00334240" w:rsidRPr="00334240" w:rsidRDefault="00334240" w:rsidP="00334240">
            <w:pPr>
              <w:jc w:val="center"/>
              <w:rPr>
                <w:bCs/>
                <w:sz w:val="28"/>
                <w:szCs w:val="28"/>
              </w:rPr>
            </w:pPr>
            <w:r w:rsidRPr="00334240">
              <w:rPr>
                <w:bCs/>
                <w:sz w:val="28"/>
                <w:szCs w:val="28"/>
              </w:rPr>
              <w:t>4.4.</w:t>
            </w:r>
          </w:p>
        </w:tc>
        <w:tc>
          <w:tcPr>
            <w:tcW w:w="4821" w:type="dxa"/>
            <w:vAlign w:val="center"/>
          </w:tcPr>
          <w:p w14:paraId="5415DCEA"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водоснабжения (полный цикл)</w:t>
            </w:r>
          </w:p>
        </w:tc>
        <w:tc>
          <w:tcPr>
            <w:tcW w:w="1559" w:type="dxa"/>
            <w:vAlign w:val="center"/>
          </w:tcPr>
          <w:p w14:paraId="65C8F1BF" w14:textId="77777777" w:rsidR="00334240" w:rsidRPr="00334240" w:rsidRDefault="00334240" w:rsidP="00334240">
            <w:pPr>
              <w:jc w:val="center"/>
              <w:rPr>
                <w:bCs/>
                <w:sz w:val="28"/>
                <w:szCs w:val="28"/>
              </w:rPr>
            </w:pPr>
            <w:r w:rsidRPr="00334240">
              <w:rPr>
                <w:bCs/>
                <w:sz w:val="28"/>
                <w:szCs w:val="28"/>
              </w:rPr>
              <w:t>0,76</w:t>
            </w:r>
          </w:p>
        </w:tc>
        <w:tc>
          <w:tcPr>
            <w:tcW w:w="2268" w:type="dxa"/>
            <w:vAlign w:val="center"/>
          </w:tcPr>
          <w:p w14:paraId="68EF1D14" w14:textId="77777777" w:rsidR="00334240" w:rsidRPr="00334240" w:rsidRDefault="00334240" w:rsidP="00334240">
            <w:pPr>
              <w:jc w:val="center"/>
              <w:rPr>
                <w:bCs/>
                <w:sz w:val="28"/>
                <w:szCs w:val="28"/>
              </w:rPr>
            </w:pPr>
            <w:r w:rsidRPr="00334240">
              <w:rPr>
                <w:bCs/>
                <w:sz w:val="28"/>
                <w:szCs w:val="28"/>
              </w:rPr>
              <w:t>0,76</w:t>
            </w:r>
          </w:p>
        </w:tc>
        <w:tc>
          <w:tcPr>
            <w:tcW w:w="1701" w:type="dxa"/>
            <w:vAlign w:val="center"/>
          </w:tcPr>
          <w:p w14:paraId="383B694C" w14:textId="77777777" w:rsidR="00334240" w:rsidRPr="00334240" w:rsidRDefault="00334240" w:rsidP="00334240">
            <w:pPr>
              <w:jc w:val="center"/>
              <w:rPr>
                <w:bCs/>
                <w:sz w:val="28"/>
                <w:szCs w:val="28"/>
              </w:rPr>
            </w:pPr>
            <w:r w:rsidRPr="00334240">
              <w:rPr>
                <w:bCs/>
                <w:sz w:val="28"/>
                <w:szCs w:val="28"/>
              </w:rPr>
              <w:t>-</w:t>
            </w:r>
          </w:p>
        </w:tc>
      </w:tr>
      <w:tr w:rsidR="00334240" w:rsidRPr="00334240" w14:paraId="5076673D" w14:textId="77777777" w:rsidTr="00E13309">
        <w:trPr>
          <w:trHeight w:val="1640"/>
        </w:trPr>
        <w:tc>
          <w:tcPr>
            <w:tcW w:w="708" w:type="dxa"/>
            <w:vAlign w:val="center"/>
          </w:tcPr>
          <w:p w14:paraId="676F3893" w14:textId="77777777" w:rsidR="00334240" w:rsidRPr="00334240" w:rsidRDefault="00334240" w:rsidP="00334240">
            <w:pPr>
              <w:jc w:val="center"/>
              <w:rPr>
                <w:bCs/>
                <w:sz w:val="28"/>
                <w:szCs w:val="28"/>
              </w:rPr>
            </w:pPr>
            <w:r w:rsidRPr="00334240">
              <w:rPr>
                <w:bCs/>
                <w:sz w:val="28"/>
                <w:szCs w:val="28"/>
              </w:rPr>
              <w:t>4.5.</w:t>
            </w:r>
          </w:p>
        </w:tc>
        <w:tc>
          <w:tcPr>
            <w:tcW w:w="4821" w:type="dxa"/>
            <w:vAlign w:val="center"/>
          </w:tcPr>
          <w:p w14:paraId="30DA5198" w14:textId="77777777" w:rsidR="00334240" w:rsidRPr="00334240" w:rsidRDefault="00334240" w:rsidP="00334240">
            <w:pPr>
              <w:rPr>
                <w:bCs/>
                <w:sz w:val="28"/>
                <w:szCs w:val="28"/>
              </w:rPr>
            </w:pPr>
            <w:r w:rsidRPr="0033424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очистке сточных вод</w:t>
            </w:r>
          </w:p>
        </w:tc>
        <w:tc>
          <w:tcPr>
            <w:tcW w:w="1559" w:type="dxa"/>
            <w:vAlign w:val="center"/>
          </w:tcPr>
          <w:p w14:paraId="4279072A"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3814B305"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0D249BB7" w14:textId="77777777" w:rsidR="00334240" w:rsidRPr="00334240" w:rsidRDefault="00334240" w:rsidP="00334240">
            <w:pPr>
              <w:jc w:val="center"/>
              <w:rPr>
                <w:bCs/>
                <w:sz w:val="28"/>
                <w:szCs w:val="28"/>
              </w:rPr>
            </w:pPr>
            <w:r w:rsidRPr="00334240">
              <w:rPr>
                <w:bCs/>
                <w:sz w:val="28"/>
                <w:szCs w:val="28"/>
              </w:rPr>
              <w:t>-</w:t>
            </w:r>
          </w:p>
        </w:tc>
      </w:tr>
      <w:tr w:rsidR="00334240" w:rsidRPr="00334240" w14:paraId="1D7A9E44" w14:textId="77777777" w:rsidTr="00E13309">
        <w:trPr>
          <w:trHeight w:val="1714"/>
        </w:trPr>
        <w:tc>
          <w:tcPr>
            <w:tcW w:w="708" w:type="dxa"/>
            <w:vAlign w:val="center"/>
          </w:tcPr>
          <w:p w14:paraId="69636BFE" w14:textId="77777777" w:rsidR="00334240" w:rsidRPr="00334240" w:rsidRDefault="00334240" w:rsidP="00334240">
            <w:pPr>
              <w:jc w:val="center"/>
              <w:rPr>
                <w:bCs/>
                <w:sz w:val="28"/>
                <w:szCs w:val="28"/>
              </w:rPr>
            </w:pPr>
            <w:r w:rsidRPr="00334240">
              <w:rPr>
                <w:bCs/>
                <w:sz w:val="28"/>
                <w:szCs w:val="28"/>
              </w:rPr>
              <w:t>4.6.</w:t>
            </w:r>
          </w:p>
        </w:tc>
        <w:tc>
          <w:tcPr>
            <w:tcW w:w="4821" w:type="dxa"/>
            <w:vAlign w:val="center"/>
          </w:tcPr>
          <w:p w14:paraId="2632F180"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транспортировке сточных вод</w:t>
            </w:r>
          </w:p>
        </w:tc>
        <w:tc>
          <w:tcPr>
            <w:tcW w:w="1559" w:type="dxa"/>
            <w:vAlign w:val="center"/>
          </w:tcPr>
          <w:p w14:paraId="0B678981" w14:textId="77777777" w:rsidR="00334240" w:rsidRPr="00334240" w:rsidRDefault="00334240" w:rsidP="00334240">
            <w:pPr>
              <w:jc w:val="center"/>
              <w:rPr>
                <w:bCs/>
                <w:sz w:val="28"/>
                <w:szCs w:val="28"/>
              </w:rPr>
            </w:pPr>
            <w:r w:rsidRPr="00334240">
              <w:rPr>
                <w:bCs/>
                <w:sz w:val="28"/>
                <w:szCs w:val="28"/>
              </w:rPr>
              <w:t>-</w:t>
            </w:r>
          </w:p>
        </w:tc>
        <w:tc>
          <w:tcPr>
            <w:tcW w:w="2268" w:type="dxa"/>
            <w:vAlign w:val="center"/>
          </w:tcPr>
          <w:p w14:paraId="1E12D0B7" w14:textId="77777777" w:rsidR="00334240" w:rsidRPr="00334240" w:rsidRDefault="00334240" w:rsidP="00334240">
            <w:pPr>
              <w:jc w:val="center"/>
              <w:rPr>
                <w:bCs/>
                <w:sz w:val="28"/>
                <w:szCs w:val="28"/>
              </w:rPr>
            </w:pPr>
            <w:r w:rsidRPr="00334240">
              <w:rPr>
                <w:bCs/>
                <w:sz w:val="28"/>
                <w:szCs w:val="28"/>
              </w:rPr>
              <w:t>-</w:t>
            </w:r>
          </w:p>
        </w:tc>
        <w:tc>
          <w:tcPr>
            <w:tcW w:w="1701" w:type="dxa"/>
            <w:vAlign w:val="center"/>
          </w:tcPr>
          <w:p w14:paraId="52DDAE75" w14:textId="77777777" w:rsidR="00334240" w:rsidRPr="00334240" w:rsidRDefault="00334240" w:rsidP="00334240">
            <w:pPr>
              <w:jc w:val="center"/>
              <w:rPr>
                <w:bCs/>
                <w:sz w:val="28"/>
                <w:szCs w:val="28"/>
              </w:rPr>
            </w:pPr>
            <w:r w:rsidRPr="00334240">
              <w:rPr>
                <w:bCs/>
                <w:sz w:val="28"/>
                <w:szCs w:val="28"/>
              </w:rPr>
              <w:t>-</w:t>
            </w:r>
          </w:p>
        </w:tc>
      </w:tr>
      <w:tr w:rsidR="00334240" w:rsidRPr="00334240" w14:paraId="69B2B50A" w14:textId="77777777" w:rsidTr="00E13309">
        <w:trPr>
          <w:trHeight w:val="1576"/>
        </w:trPr>
        <w:tc>
          <w:tcPr>
            <w:tcW w:w="708" w:type="dxa"/>
            <w:vAlign w:val="center"/>
          </w:tcPr>
          <w:p w14:paraId="04164F6E" w14:textId="77777777" w:rsidR="00334240" w:rsidRPr="00334240" w:rsidRDefault="00334240" w:rsidP="00334240">
            <w:pPr>
              <w:jc w:val="center"/>
              <w:rPr>
                <w:bCs/>
                <w:sz w:val="28"/>
                <w:szCs w:val="28"/>
              </w:rPr>
            </w:pPr>
            <w:r w:rsidRPr="00334240">
              <w:rPr>
                <w:bCs/>
                <w:sz w:val="28"/>
                <w:szCs w:val="28"/>
              </w:rPr>
              <w:lastRenderedPageBreak/>
              <w:t>4.7.</w:t>
            </w:r>
          </w:p>
        </w:tc>
        <w:tc>
          <w:tcPr>
            <w:tcW w:w="4821" w:type="dxa"/>
            <w:vAlign w:val="center"/>
          </w:tcPr>
          <w:p w14:paraId="66F1CF54" w14:textId="77777777" w:rsidR="00334240" w:rsidRPr="00334240" w:rsidRDefault="00334240" w:rsidP="00334240">
            <w:pPr>
              <w:rPr>
                <w:sz w:val="22"/>
                <w:szCs w:val="22"/>
              </w:rPr>
            </w:pPr>
            <w:r w:rsidRPr="0033424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34240">
              <w:rPr>
                <w:sz w:val="22"/>
                <w:szCs w:val="22"/>
                <w:vertAlign w:val="superscript"/>
              </w:rPr>
              <w:t>3</w:t>
            </w:r>
            <w:r w:rsidRPr="00334240">
              <w:rPr>
                <w:sz w:val="22"/>
                <w:szCs w:val="22"/>
              </w:rPr>
              <w:t xml:space="preserve">) – </w:t>
            </w:r>
            <w:r w:rsidRPr="00334240">
              <w:rPr>
                <w:sz w:val="22"/>
                <w:szCs w:val="22"/>
                <w:u w:val="single"/>
              </w:rPr>
              <w:t>для организаций, оказывающих услуги по водоотведению</w:t>
            </w:r>
          </w:p>
        </w:tc>
        <w:tc>
          <w:tcPr>
            <w:tcW w:w="1559" w:type="dxa"/>
            <w:vAlign w:val="center"/>
          </w:tcPr>
          <w:p w14:paraId="65ABB556" w14:textId="77777777" w:rsidR="00334240" w:rsidRPr="00334240" w:rsidRDefault="00334240" w:rsidP="00334240">
            <w:pPr>
              <w:jc w:val="center"/>
              <w:rPr>
                <w:bCs/>
                <w:sz w:val="28"/>
                <w:szCs w:val="28"/>
              </w:rPr>
            </w:pPr>
            <w:r w:rsidRPr="00334240">
              <w:rPr>
                <w:bCs/>
                <w:sz w:val="28"/>
                <w:szCs w:val="28"/>
              </w:rPr>
              <w:t>0,40</w:t>
            </w:r>
          </w:p>
        </w:tc>
        <w:tc>
          <w:tcPr>
            <w:tcW w:w="2268" w:type="dxa"/>
            <w:vAlign w:val="center"/>
          </w:tcPr>
          <w:p w14:paraId="07588CB2" w14:textId="77777777" w:rsidR="00334240" w:rsidRPr="00334240" w:rsidRDefault="00334240" w:rsidP="00334240">
            <w:pPr>
              <w:jc w:val="center"/>
              <w:rPr>
                <w:bCs/>
                <w:sz w:val="28"/>
                <w:szCs w:val="28"/>
              </w:rPr>
            </w:pPr>
            <w:r w:rsidRPr="00334240">
              <w:rPr>
                <w:bCs/>
                <w:sz w:val="28"/>
                <w:szCs w:val="28"/>
              </w:rPr>
              <w:t>0,40</w:t>
            </w:r>
          </w:p>
        </w:tc>
        <w:tc>
          <w:tcPr>
            <w:tcW w:w="1701" w:type="dxa"/>
            <w:vAlign w:val="center"/>
          </w:tcPr>
          <w:p w14:paraId="6B1A4414" w14:textId="77777777" w:rsidR="00334240" w:rsidRPr="00334240" w:rsidRDefault="00334240" w:rsidP="00334240">
            <w:pPr>
              <w:jc w:val="center"/>
              <w:rPr>
                <w:bCs/>
                <w:sz w:val="28"/>
                <w:szCs w:val="28"/>
              </w:rPr>
            </w:pPr>
            <w:r w:rsidRPr="00334240">
              <w:rPr>
                <w:bCs/>
                <w:sz w:val="28"/>
                <w:szCs w:val="28"/>
              </w:rPr>
              <w:t>-</w:t>
            </w:r>
          </w:p>
        </w:tc>
      </w:tr>
    </w:tbl>
    <w:p w14:paraId="07D8318E" w14:textId="77777777" w:rsidR="00334240" w:rsidRPr="00334240" w:rsidRDefault="00334240" w:rsidP="00334240">
      <w:pPr>
        <w:ind w:left="-567"/>
        <w:jc w:val="center"/>
        <w:rPr>
          <w:bCs/>
          <w:sz w:val="28"/>
          <w:szCs w:val="28"/>
        </w:rPr>
      </w:pPr>
    </w:p>
    <w:p w14:paraId="0BF1BDCD" w14:textId="77777777" w:rsidR="00334240" w:rsidRPr="00334240" w:rsidRDefault="00334240" w:rsidP="00334240">
      <w:pPr>
        <w:ind w:left="-567"/>
        <w:jc w:val="center"/>
        <w:rPr>
          <w:bCs/>
          <w:sz w:val="28"/>
          <w:szCs w:val="28"/>
        </w:rPr>
      </w:pPr>
    </w:p>
    <w:p w14:paraId="540B1133" w14:textId="77777777" w:rsidR="00334240" w:rsidRPr="00334240" w:rsidRDefault="00334240" w:rsidP="00334240">
      <w:pPr>
        <w:jc w:val="center"/>
        <w:rPr>
          <w:bCs/>
          <w:sz w:val="28"/>
          <w:szCs w:val="28"/>
        </w:rPr>
      </w:pPr>
      <w:r w:rsidRPr="00334240">
        <w:rPr>
          <w:bCs/>
          <w:sz w:val="28"/>
          <w:szCs w:val="28"/>
        </w:rPr>
        <w:t xml:space="preserve">Раздел 10. Отчет об исполнении производственной программы </w:t>
      </w:r>
    </w:p>
    <w:p w14:paraId="479FC66A" w14:textId="77777777" w:rsidR="00334240" w:rsidRPr="00334240" w:rsidRDefault="00334240" w:rsidP="00334240">
      <w:pPr>
        <w:jc w:val="center"/>
        <w:rPr>
          <w:bCs/>
          <w:sz w:val="28"/>
          <w:szCs w:val="28"/>
        </w:rPr>
      </w:pPr>
      <w:r w:rsidRPr="00334240">
        <w:rPr>
          <w:bCs/>
          <w:sz w:val="28"/>
          <w:szCs w:val="28"/>
        </w:rPr>
        <w:t>за 2017-2019 годы</w:t>
      </w:r>
    </w:p>
    <w:p w14:paraId="578BB822" w14:textId="77777777" w:rsidR="00334240" w:rsidRPr="00334240" w:rsidRDefault="00334240" w:rsidP="00334240">
      <w:pPr>
        <w:ind w:left="-567"/>
        <w:jc w:val="center"/>
        <w:rPr>
          <w:bCs/>
          <w:sz w:val="28"/>
          <w:szCs w:val="28"/>
        </w:rPr>
      </w:pPr>
    </w:p>
    <w:tbl>
      <w:tblPr>
        <w:tblStyle w:val="af"/>
        <w:tblW w:w="10173" w:type="dxa"/>
        <w:tblInd w:w="-567" w:type="dxa"/>
        <w:tblLook w:val="04A0" w:firstRow="1" w:lastRow="0" w:firstColumn="1" w:lastColumn="0" w:noHBand="0" w:noVBand="1"/>
      </w:tblPr>
      <w:tblGrid>
        <w:gridCol w:w="706"/>
        <w:gridCol w:w="5935"/>
        <w:gridCol w:w="3532"/>
      </w:tblGrid>
      <w:tr w:rsidR="00334240" w:rsidRPr="00334240" w14:paraId="5E1EFC40" w14:textId="77777777" w:rsidTr="00E13309">
        <w:tc>
          <w:tcPr>
            <w:tcW w:w="706" w:type="dxa"/>
          </w:tcPr>
          <w:p w14:paraId="2623D236" w14:textId="77777777" w:rsidR="00334240" w:rsidRPr="00334240" w:rsidRDefault="00334240" w:rsidP="00334240">
            <w:pPr>
              <w:jc w:val="center"/>
              <w:rPr>
                <w:bCs/>
                <w:sz w:val="28"/>
                <w:szCs w:val="28"/>
              </w:rPr>
            </w:pPr>
            <w:r w:rsidRPr="00334240">
              <w:rPr>
                <w:bCs/>
                <w:sz w:val="28"/>
                <w:szCs w:val="28"/>
              </w:rPr>
              <w:t>№ п/п</w:t>
            </w:r>
          </w:p>
        </w:tc>
        <w:tc>
          <w:tcPr>
            <w:tcW w:w="5935" w:type="dxa"/>
            <w:vAlign w:val="center"/>
          </w:tcPr>
          <w:p w14:paraId="47441DA2" w14:textId="77777777" w:rsidR="00334240" w:rsidRPr="00334240" w:rsidRDefault="00334240" w:rsidP="00334240">
            <w:pPr>
              <w:jc w:val="center"/>
              <w:rPr>
                <w:bCs/>
                <w:sz w:val="28"/>
                <w:szCs w:val="28"/>
              </w:rPr>
            </w:pPr>
            <w:r w:rsidRPr="00334240">
              <w:rPr>
                <w:bCs/>
                <w:sz w:val="28"/>
                <w:szCs w:val="28"/>
              </w:rPr>
              <w:t>Наименование показателя</w:t>
            </w:r>
          </w:p>
        </w:tc>
        <w:tc>
          <w:tcPr>
            <w:tcW w:w="3532" w:type="dxa"/>
            <w:vAlign w:val="center"/>
          </w:tcPr>
          <w:p w14:paraId="1B31BCA6" w14:textId="77777777" w:rsidR="00334240" w:rsidRPr="00334240" w:rsidRDefault="00334240" w:rsidP="00334240">
            <w:pPr>
              <w:jc w:val="center"/>
              <w:rPr>
                <w:bCs/>
                <w:sz w:val="28"/>
                <w:szCs w:val="28"/>
              </w:rPr>
            </w:pPr>
            <w:r w:rsidRPr="00334240">
              <w:rPr>
                <w:bCs/>
                <w:sz w:val="28"/>
                <w:szCs w:val="28"/>
              </w:rPr>
              <w:t>Фактическое значение показателя, тыс. руб.</w:t>
            </w:r>
          </w:p>
        </w:tc>
      </w:tr>
      <w:tr w:rsidR="00334240" w:rsidRPr="00334240" w14:paraId="1606175C" w14:textId="77777777" w:rsidTr="00E13309">
        <w:tc>
          <w:tcPr>
            <w:tcW w:w="10173" w:type="dxa"/>
            <w:gridSpan w:val="3"/>
          </w:tcPr>
          <w:p w14:paraId="65C01C2F" w14:textId="77777777" w:rsidR="00334240" w:rsidRPr="00334240" w:rsidRDefault="00334240" w:rsidP="00334240">
            <w:pPr>
              <w:jc w:val="center"/>
              <w:rPr>
                <w:bCs/>
                <w:sz w:val="28"/>
                <w:szCs w:val="28"/>
              </w:rPr>
            </w:pPr>
            <w:r w:rsidRPr="00334240">
              <w:rPr>
                <w:bCs/>
                <w:sz w:val="28"/>
                <w:szCs w:val="28"/>
              </w:rPr>
              <w:t>2017 год</w:t>
            </w:r>
          </w:p>
        </w:tc>
      </w:tr>
      <w:tr w:rsidR="00334240" w:rsidRPr="00334240" w14:paraId="57522932" w14:textId="77777777" w:rsidTr="00E13309">
        <w:trPr>
          <w:trHeight w:val="541"/>
        </w:trPr>
        <w:tc>
          <w:tcPr>
            <w:tcW w:w="10173" w:type="dxa"/>
            <w:gridSpan w:val="3"/>
            <w:vAlign w:val="center"/>
          </w:tcPr>
          <w:p w14:paraId="02BAE790" w14:textId="77777777" w:rsidR="00334240" w:rsidRPr="00334240" w:rsidRDefault="00334240" w:rsidP="00334240">
            <w:pPr>
              <w:numPr>
                <w:ilvl w:val="0"/>
                <w:numId w:val="24"/>
              </w:numPr>
              <w:contextualSpacing/>
              <w:jc w:val="center"/>
              <w:rPr>
                <w:bCs/>
                <w:sz w:val="28"/>
                <w:szCs w:val="28"/>
              </w:rPr>
            </w:pPr>
            <w:r w:rsidRPr="00334240">
              <w:rPr>
                <w:bCs/>
                <w:sz w:val="28"/>
                <w:szCs w:val="28"/>
              </w:rPr>
              <w:t>Холодное водоснабжение</w:t>
            </w:r>
          </w:p>
        </w:tc>
      </w:tr>
      <w:tr w:rsidR="00334240" w:rsidRPr="00334240" w14:paraId="192458D1" w14:textId="77777777" w:rsidTr="00E13309">
        <w:tc>
          <w:tcPr>
            <w:tcW w:w="706" w:type="dxa"/>
            <w:vAlign w:val="center"/>
          </w:tcPr>
          <w:p w14:paraId="0603519D" w14:textId="77777777" w:rsidR="00334240" w:rsidRPr="00334240" w:rsidRDefault="00334240" w:rsidP="00334240">
            <w:pPr>
              <w:jc w:val="center"/>
              <w:rPr>
                <w:bCs/>
                <w:sz w:val="28"/>
                <w:szCs w:val="28"/>
              </w:rPr>
            </w:pPr>
            <w:r w:rsidRPr="00334240">
              <w:rPr>
                <w:bCs/>
                <w:sz w:val="28"/>
                <w:szCs w:val="28"/>
              </w:rPr>
              <w:t>1.1.</w:t>
            </w:r>
          </w:p>
        </w:tc>
        <w:tc>
          <w:tcPr>
            <w:tcW w:w="5935" w:type="dxa"/>
          </w:tcPr>
          <w:p w14:paraId="485EB479"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743E67E3" w14:textId="77777777" w:rsidR="00334240" w:rsidRPr="00334240" w:rsidRDefault="00334240" w:rsidP="00334240">
            <w:pPr>
              <w:jc w:val="center"/>
              <w:rPr>
                <w:bCs/>
                <w:sz w:val="28"/>
                <w:szCs w:val="28"/>
              </w:rPr>
            </w:pPr>
            <w:r w:rsidRPr="00334240">
              <w:rPr>
                <w:bCs/>
                <w:sz w:val="28"/>
                <w:szCs w:val="28"/>
              </w:rPr>
              <w:t>1156,68</w:t>
            </w:r>
          </w:p>
        </w:tc>
      </w:tr>
      <w:tr w:rsidR="00334240" w:rsidRPr="00334240" w14:paraId="47B347E1" w14:textId="77777777" w:rsidTr="00E13309">
        <w:tc>
          <w:tcPr>
            <w:tcW w:w="6641" w:type="dxa"/>
            <w:gridSpan w:val="2"/>
            <w:vAlign w:val="center"/>
          </w:tcPr>
          <w:p w14:paraId="22700C64"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3F98103A" w14:textId="77777777" w:rsidR="00334240" w:rsidRPr="00334240" w:rsidRDefault="00334240" w:rsidP="00334240">
            <w:pPr>
              <w:jc w:val="center"/>
              <w:rPr>
                <w:bCs/>
                <w:sz w:val="28"/>
                <w:szCs w:val="28"/>
              </w:rPr>
            </w:pPr>
            <w:r w:rsidRPr="00334240">
              <w:rPr>
                <w:bCs/>
                <w:sz w:val="28"/>
                <w:szCs w:val="28"/>
              </w:rPr>
              <w:t>1156,68</w:t>
            </w:r>
          </w:p>
        </w:tc>
      </w:tr>
      <w:tr w:rsidR="00334240" w:rsidRPr="00334240" w14:paraId="02BEE297" w14:textId="77777777" w:rsidTr="00E13309">
        <w:trPr>
          <w:trHeight w:val="514"/>
        </w:trPr>
        <w:tc>
          <w:tcPr>
            <w:tcW w:w="10173" w:type="dxa"/>
            <w:gridSpan w:val="3"/>
            <w:vAlign w:val="center"/>
          </w:tcPr>
          <w:p w14:paraId="43D94F2A" w14:textId="77777777" w:rsidR="00334240" w:rsidRPr="00334240" w:rsidRDefault="00334240" w:rsidP="00334240">
            <w:pPr>
              <w:numPr>
                <w:ilvl w:val="0"/>
                <w:numId w:val="24"/>
              </w:numPr>
              <w:contextualSpacing/>
              <w:jc w:val="center"/>
              <w:rPr>
                <w:bCs/>
                <w:sz w:val="28"/>
                <w:szCs w:val="28"/>
              </w:rPr>
            </w:pPr>
            <w:r w:rsidRPr="00334240">
              <w:rPr>
                <w:bCs/>
                <w:sz w:val="28"/>
                <w:szCs w:val="28"/>
              </w:rPr>
              <w:t>Водоотведение</w:t>
            </w:r>
          </w:p>
        </w:tc>
      </w:tr>
      <w:tr w:rsidR="00334240" w:rsidRPr="00334240" w14:paraId="321D0A11" w14:textId="77777777" w:rsidTr="00E13309">
        <w:tc>
          <w:tcPr>
            <w:tcW w:w="706" w:type="dxa"/>
            <w:vAlign w:val="center"/>
          </w:tcPr>
          <w:p w14:paraId="700776A5" w14:textId="77777777" w:rsidR="00334240" w:rsidRPr="00334240" w:rsidRDefault="00334240" w:rsidP="00334240">
            <w:pPr>
              <w:rPr>
                <w:bCs/>
                <w:sz w:val="28"/>
                <w:szCs w:val="28"/>
              </w:rPr>
            </w:pPr>
            <w:r w:rsidRPr="00334240">
              <w:rPr>
                <w:bCs/>
                <w:sz w:val="28"/>
                <w:szCs w:val="28"/>
              </w:rPr>
              <w:t>2.1.</w:t>
            </w:r>
          </w:p>
        </w:tc>
        <w:tc>
          <w:tcPr>
            <w:tcW w:w="5935" w:type="dxa"/>
            <w:vAlign w:val="center"/>
          </w:tcPr>
          <w:p w14:paraId="695F9632"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1311EF7B" w14:textId="77777777" w:rsidR="00334240" w:rsidRPr="00334240" w:rsidRDefault="00334240" w:rsidP="00334240">
            <w:pPr>
              <w:jc w:val="center"/>
              <w:rPr>
                <w:bCs/>
                <w:sz w:val="28"/>
                <w:szCs w:val="28"/>
              </w:rPr>
            </w:pPr>
            <w:r w:rsidRPr="00334240">
              <w:rPr>
                <w:bCs/>
                <w:sz w:val="28"/>
                <w:szCs w:val="28"/>
              </w:rPr>
              <w:t>526,03</w:t>
            </w:r>
          </w:p>
        </w:tc>
      </w:tr>
      <w:tr w:rsidR="00334240" w:rsidRPr="00334240" w14:paraId="053C75FA" w14:textId="77777777" w:rsidTr="00E13309">
        <w:tc>
          <w:tcPr>
            <w:tcW w:w="6641" w:type="dxa"/>
            <w:gridSpan w:val="2"/>
            <w:vAlign w:val="center"/>
          </w:tcPr>
          <w:p w14:paraId="1F17F37D"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74E4B68F" w14:textId="77777777" w:rsidR="00334240" w:rsidRPr="00334240" w:rsidRDefault="00334240" w:rsidP="00334240">
            <w:pPr>
              <w:jc w:val="center"/>
              <w:rPr>
                <w:bCs/>
                <w:sz w:val="28"/>
                <w:szCs w:val="28"/>
              </w:rPr>
            </w:pPr>
            <w:r w:rsidRPr="00334240">
              <w:rPr>
                <w:bCs/>
                <w:sz w:val="28"/>
                <w:szCs w:val="28"/>
              </w:rPr>
              <w:t>526,03</w:t>
            </w:r>
          </w:p>
        </w:tc>
      </w:tr>
      <w:tr w:rsidR="00334240" w:rsidRPr="00334240" w14:paraId="7888D2BA" w14:textId="77777777" w:rsidTr="00E13309">
        <w:tc>
          <w:tcPr>
            <w:tcW w:w="10173" w:type="dxa"/>
            <w:gridSpan w:val="3"/>
          </w:tcPr>
          <w:p w14:paraId="7B86AC31" w14:textId="77777777" w:rsidR="00334240" w:rsidRPr="00334240" w:rsidRDefault="00334240" w:rsidP="00334240">
            <w:pPr>
              <w:numPr>
                <w:ilvl w:val="0"/>
                <w:numId w:val="30"/>
              </w:numPr>
              <w:ind w:firstLine="24"/>
              <w:contextualSpacing/>
              <w:jc w:val="center"/>
              <w:rPr>
                <w:bCs/>
                <w:sz w:val="28"/>
                <w:szCs w:val="28"/>
              </w:rPr>
            </w:pPr>
            <w:r w:rsidRPr="00334240">
              <w:rPr>
                <w:bCs/>
                <w:sz w:val="28"/>
                <w:szCs w:val="28"/>
              </w:rPr>
              <w:t>год</w:t>
            </w:r>
          </w:p>
        </w:tc>
      </w:tr>
      <w:tr w:rsidR="00334240" w:rsidRPr="00334240" w14:paraId="5CDF7655" w14:textId="77777777" w:rsidTr="00E13309">
        <w:trPr>
          <w:trHeight w:val="541"/>
        </w:trPr>
        <w:tc>
          <w:tcPr>
            <w:tcW w:w="10173" w:type="dxa"/>
            <w:gridSpan w:val="3"/>
            <w:vAlign w:val="center"/>
          </w:tcPr>
          <w:p w14:paraId="34091E62" w14:textId="77777777" w:rsidR="00334240" w:rsidRPr="00334240" w:rsidRDefault="00334240" w:rsidP="00334240">
            <w:pPr>
              <w:numPr>
                <w:ilvl w:val="0"/>
                <w:numId w:val="24"/>
              </w:numPr>
              <w:contextualSpacing/>
              <w:jc w:val="center"/>
              <w:rPr>
                <w:bCs/>
                <w:sz w:val="28"/>
                <w:szCs w:val="28"/>
              </w:rPr>
            </w:pPr>
            <w:r w:rsidRPr="00334240">
              <w:rPr>
                <w:bCs/>
                <w:sz w:val="28"/>
                <w:szCs w:val="28"/>
              </w:rPr>
              <w:t>Холодное водоснабжение</w:t>
            </w:r>
          </w:p>
        </w:tc>
      </w:tr>
      <w:tr w:rsidR="00334240" w:rsidRPr="00334240" w14:paraId="790226E5" w14:textId="77777777" w:rsidTr="00E13309">
        <w:tc>
          <w:tcPr>
            <w:tcW w:w="706" w:type="dxa"/>
            <w:vAlign w:val="center"/>
          </w:tcPr>
          <w:p w14:paraId="03CB87D4" w14:textId="77777777" w:rsidR="00334240" w:rsidRPr="00334240" w:rsidRDefault="00334240" w:rsidP="00334240">
            <w:pPr>
              <w:jc w:val="center"/>
              <w:rPr>
                <w:bCs/>
                <w:sz w:val="28"/>
                <w:szCs w:val="28"/>
              </w:rPr>
            </w:pPr>
            <w:r w:rsidRPr="00334240">
              <w:rPr>
                <w:bCs/>
                <w:sz w:val="28"/>
                <w:szCs w:val="28"/>
              </w:rPr>
              <w:t>3.1.</w:t>
            </w:r>
          </w:p>
        </w:tc>
        <w:tc>
          <w:tcPr>
            <w:tcW w:w="5935" w:type="dxa"/>
          </w:tcPr>
          <w:p w14:paraId="3226878A"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0B2A8377" w14:textId="77777777" w:rsidR="00334240" w:rsidRPr="00334240" w:rsidRDefault="00334240" w:rsidP="00334240">
            <w:pPr>
              <w:jc w:val="center"/>
              <w:rPr>
                <w:bCs/>
                <w:sz w:val="28"/>
                <w:szCs w:val="28"/>
              </w:rPr>
            </w:pPr>
            <w:r w:rsidRPr="00334240">
              <w:rPr>
                <w:bCs/>
                <w:sz w:val="28"/>
                <w:szCs w:val="28"/>
              </w:rPr>
              <w:t>1556,18</w:t>
            </w:r>
          </w:p>
        </w:tc>
      </w:tr>
      <w:tr w:rsidR="00334240" w:rsidRPr="00334240" w14:paraId="36D01558" w14:textId="77777777" w:rsidTr="00E13309">
        <w:tc>
          <w:tcPr>
            <w:tcW w:w="6641" w:type="dxa"/>
            <w:gridSpan w:val="2"/>
            <w:vAlign w:val="center"/>
          </w:tcPr>
          <w:p w14:paraId="629B2802"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755AC8A3" w14:textId="77777777" w:rsidR="00334240" w:rsidRPr="00334240" w:rsidRDefault="00334240" w:rsidP="00334240">
            <w:pPr>
              <w:jc w:val="center"/>
              <w:rPr>
                <w:bCs/>
                <w:sz w:val="28"/>
                <w:szCs w:val="28"/>
              </w:rPr>
            </w:pPr>
            <w:r w:rsidRPr="00334240">
              <w:rPr>
                <w:bCs/>
                <w:sz w:val="28"/>
                <w:szCs w:val="28"/>
              </w:rPr>
              <w:t>1556,18</w:t>
            </w:r>
          </w:p>
        </w:tc>
      </w:tr>
      <w:tr w:rsidR="00334240" w:rsidRPr="00334240" w14:paraId="2299B2BD" w14:textId="77777777" w:rsidTr="00E13309">
        <w:trPr>
          <w:trHeight w:val="514"/>
        </w:trPr>
        <w:tc>
          <w:tcPr>
            <w:tcW w:w="10173" w:type="dxa"/>
            <w:gridSpan w:val="3"/>
            <w:vAlign w:val="center"/>
          </w:tcPr>
          <w:p w14:paraId="67CF9BD2" w14:textId="77777777" w:rsidR="00334240" w:rsidRPr="00334240" w:rsidRDefault="00334240" w:rsidP="00334240">
            <w:pPr>
              <w:numPr>
                <w:ilvl w:val="0"/>
                <w:numId w:val="24"/>
              </w:numPr>
              <w:contextualSpacing/>
              <w:jc w:val="center"/>
              <w:rPr>
                <w:bCs/>
                <w:sz w:val="28"/>
                <w:szCs w:val="28"/>
              </w:rPr>
            </w:pPr>
            <w:r w:rsidRPr="00334240">
              <w:rPr>
                <w:bCs/>
                <w:sz w:val="28"/>
                <w:szCs w:val="28"/>
              </w:rPr>
              <w:t>Водоотведение</w:t>
            </w:r>
          </w:p>
        </w:tc>
      </w:tr>
      <w:tr w:rsidR="00334240" w:rsidRPr="00334240" w14:paraId="11DAD55B" w14:textId="77777777" w:rsidTr="00E13309">
        <w:tc>
          <w:tcPr>
            <w:tcW w:w="706" w:type="dxa"/>
            <w:vAlign w:val="center"/>
          </w:tcPr>
          <w:p w14:paraId="7D6AC244" w14:textId="77777777" w:rsidR="00334240" w:rsidRPr="00334240" w:rsidRDefault="00334240" w:rsidP="00334240">
            <w:pPr>
              <w:rPr>
                <w:bCs/>
                <w:sz w:val="28"/>
                <w:szCs w:val="28"/>
              </w:rPr>
            </w:pPr>
            <w:r w:rsidRPr="00334240">
              <w:rPr>
                <w:bCs/>
                <w:sz w:val="28"/>
                <w:szCs w:val="28"/>
              </w:rPr>
              <w:t>4.1.</w:t>
            </w:r>
          </w:p>
        </w:tc>
        <w:tc>
          <w:tcPr>
            <w:tcW w:w="5935" w:type="dxa"/>
            <w:vAlign w:val="center"/>
          </w:tcPr>
          <w:p w14:paraId="03ABA118"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6A4FC8E4" w14:textId="77777777" w:rsidR="00334240" w:rsidRPr="00334240" w:rsidRDefault="00334240" w:rsidP="00334240">
            <w:pPr>
              <w:jc w:val="center"/>
              <w:rPr>
                <w:bCs/>
                <w:sz w:val="28"/>
                <w:szCs w:val="28"/>
              </w:rPr>
            </w:pPr>
            <w:r w:rsidRPr="00334240">
              <w:rPr>
                <w:bCs/>
                <w:sz w:val="28"/>
                <w:szCs w:val="28"/>
              </w:rPr>
              <w:t>1736,24</w:t>
            </w:r>
          </w:p>
        </w:tc>
      </w:tr>
      <w:tr w:rsidR="00334240" w:rsidRPr="00334240" w14:paraId="5A27510A" w14:textId="77777777" w:rsidTr="00E13309">
        <w:tc>
          <w:tcPr>
            <w:tcW w:w="6641" w:type="dxa"/>
            <w:gridSpan w:val="2"/>
            <w:vAlign w:val="center"/>
          </w:tcPr>
          <w:p w14:paraId="1337C792"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5DEFF8C4" w14:textId="77777777" w:rsidR="00334240" w:rsidRPr="00334240" w:rsidRDefault="00334240" w:rsidP="00334240">
            <w:pPr>
              <w:jc w:val="center"/>
              <w:rPr>
                <w:bCs/>
                <w:sz w:val="28"/>
                <w:szCs w:val="28"/>
              </w:rPr>
            </w:pPr>
            <w:r w:rsidRPr="00334240">
              <w:rPr>
                <w:bCs/>
                <w:sz w:val="28"/>
                <w:szCs w:val="28"/>
              </w:rPr>
              <w:t>1736,24</w:t>
            </w:r>
          </w:p>
        </w:tc>
      </w:tr>
      <w:tr w:rsidR="00334240" w:rsidRPr="00334240" w14:paraId="53BD4D82" w14:textId="77777777" w:rsidTr="00E13309">
        <w:tc>
          <w:tcPr>
            <w:tcW w:w="10173" w:type="dxa"/>
            <w:gridSpan w:val="3"/>
          </w:tcPr>
          <w:p w14:paraId="315CE4AB" w14:textId="77777777" w:rsidR="00334240" w:rsidRPr="00334240" w:rsidRDefault="00334240" w:rsidP="00334240">
            <w:pPr>
              <w:numPr>
                <w:ilvl w:val="0"/>
                <w:numId w:val="30"/>
              </w:numPr>
              <w:ind w:firstLine="24"/>
              <w:contextualSpacing/>
              <w:jc w:val="center"/>
              <w:rPr>
                <w:bCs/>
                <w:sz w:val="28"/>
                <w:szCs w:val="28"/>
              </w:rPr>
            </w:pPr>
            <w:r w:rsidRPr="00334240">
              <w:rPr>
                <w:bCs/>
                <w:sz w:val="28"/>
                <w:szCs w:val="28"/>
              </w:rPr>
              <w:t>год</w:t>
            </w:r>
          </w:p>
        </w:tc>
      </w:tr>
      <w:tr w:rsidR="00334240" w:rsidRPr="00334240" w14:paraId="3AE8E5AE" w14:textId="77777777" w:rsidTr="00E13309">
        <w:trPr>
          <w:trHeight w:val="541"/>
        </w:trPr>
        <w:tc>
          <w:tcPr>
            <w:tcW w:w="10173" w:type="dxa"/>
            <w:gridSpan w:val="3"/>
            <w:vAlign w:val="center"/>
          </w:tcPr>
          <w:p w14:paraId="205368D1" w14:textId="77777777" w:rsidR="00334240" w:rsidRPr="00334240" w:rsidRDefault="00334240" w:rsidP="00334240">
            <w:pPr>
              <w:numPr>
                <w:ilvl w:val="0"/>
                <w:numId w:val="24"/>
              </w:numPr>
              <w:contextualSpacing/>
              <w:jc w:val="center"/>
              <w:rPr>
                <w:bCs/>
                <w:sz w:val="28"/>
                <w:szCs w:val="28"/>
              </w:rPr>
            </w:pPr>
            <w:r w:rsidRPr="00334240">
              <w:rPr>
                <w:bCs/>
                <w:sz w:val="28"/>
                <w:szCs w:val="28"/>
              </w:rPr>
              <w:t>Холодное водоснабжение</w:t>
            </w:r>
          </w:p>
        </w:tc>
      </w:tr>
      <w:tr w:rsidR="00334240" w:rsidRPr="00334240" w14:paraId="4EF90457" w14:textId="77777777" w:rsidTr="00E13309">
        <w:tc>
          <w:tcPr>
            <w:tcW w:w="706" w:type="dxa"/>
            <w:vAlign w:val="center"/>
          </w:tcPr>
          <w:p w14:paraId="13C01031" w14:textId="77777777" w:rsidR="00334240" w:rsidRPr="00334240" w:rsidRDefault="00334240" w:rsidP="00334240">
            <w:pPr>
              <w:jc w:val="center"/>
              <w:rPr>
                <w:bCs/>
                <w:sz w:val="28"/>
                <w:szCs w:val="28"/>
              </w:rPr>
            </w:pPr>
            <w:r w:rsidRPr="00334240">
              <w:rPr>
                <w:bCs/>
                <w:sz w:val="28"/>
                <w:szCs w:val="28"/>
              </w:rPr>
              <w:t>5.1.</w:t>
            </w:r>
          </w:p>
        </w:tc>
        <w:tc>
          <w:tcPr>
            <w:tcW w:w="5935" w:type="dxa"/>
          </w:tcPr>
          <w:p w14:paraId="4A39E252"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29AC384F" w14:textId="77777777" w:rsidR="00334240" w:rsidRPr="00334240" w:rsidRDefault="00334240" w:rsidP="00334240">
            <w:pPr>
              <w:jc w:val="center"/>
              <w:rPr>
                <w:bCs/>
                <w:sz w:val="28"/>
                <w:szCs w:val="28"/>
              </w:rPr>
            </w:pPr>
            <w:r w:rsidRPr="00334240">
              <w:rPr>
                <w:bCs/>
                <w:sz w:val="28"/>
                <w:szCs w:val="28"/>
              </w:rPr>
              <w:t>1256,99</w:t>
            </w:r>
          </w:p>
        </w:tc>
      </w:tr>
      <w:tr w:rsidR="00334240" w:rsidRPr="00334240" w14:paraId="38C2AAF1" w14:textId="77777777" w:rsidTr="00E13309">
        <w:tc>
          <w:tcPr>
            <w:tcW w:w="6641" w:type="dxa"/>
            <w:gridSpan w:val="2"/>
            <w:vAlign w:val="center"/>
          </w:tcPr>
          <w:p w14:paraId="42286F0C"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2438F95A" w14:textId="77777777" w:rsidR="00334240" w:rsidRPr="00334240" w:rsidRDefault="00334240" w:rsidP="00334240">
            <w:pPr>
              <w:jc w:val="center"/>
              <w:rPr>
                <w:bCs/>
                <w:sz w:val="28"/>
                <w:szCs w:val="28"/>
              </w:rPr>
            </w:pPr>
            <w:r w:rsidRPr="00334240">
              <w:rPr>
                <w:bCs/>
                <w:sz w:val="28"/>
                <w:szCs w:val="28"/>
              </w:rPr>
              <w:t>1256,99</w:t>
            </w:r>
          </w:p>
        </w:tc>
      </w:tr>
      <w:tr w:rsidR="00334240" w:rsidRPr="00334240" w14:paraId="5D9B9200" w14:textId="77777777" w:rsidTr="00E13309">
        <w:trPr>
          <w:trHeight w:val="514"/>
        </w:trPr>
        <w:tc>
          <w:tcPr>
            <w:tcW w:w="10173" w:type="dxa"/>
            <w:gridSpan w:val="3"/>
            <w:vAlign w:val="center"/>
          </w:tcPr>
          <w:p w14:paraId="1F24B0B3" w14:textId="77777777" w:rsidR="00334240" w:rsidRPr="00334240" w:rsidRDefault="00334240" w:rsidP="00334240">
            <w:pPr>
              <w:numPr>
                <w:ilvl w:val="0"/>
                <w:numId w:val="24"/>
              </w:numPr>
              <w:contextualSpacing/>
              <w:jc w:val="center"/>
              <w:rPr>
                <w:bCs/>
                <w:sz w:val="28"/>
                <w:szCs w:val="28"/>
              </w:rPr>
            </w:pPr>
            <w:r w:rsidRPr="00334240">
              <w:rPr>
                <w:bCs/>
                <w:sz w:val="28"/>
                <w:szCs w:val="28"/>
              </w:rPr>
              <w:t>Водоотведение</w:t>
            </w:r>
          </w:p>
        </w:tc>
      </w:tr>
      <w:tr w:rsidR="00334240" w:rsidRPr="00334240" w14:paraId="4222B570" w14:textId="77777777" w:rsidTr="00E13309">
        <w:tc>
          <w:tcPr>
            <w:tcW w:w="706" w:type="dxa"/>
            <w:vAlign w:val="center"/>
          </w:tcPr>
          <w:p w14:paraId="343CF513" w14:textId="77777777" w:rsidR="00334240" w:rsidRPr="00334240" w:rsidRDefault="00334240" w:rsidP="00334240">
            <w:pPr>
              <w:rPr>
                <w:bCs/>
                <w:sz w:val="28"/>
                <w:szCs w:val="28"/>
              </w:rPr>
            </w:pPr>
            <w:r w:rsidRPr="00334240">
              <w:rPr>
                <w:bCs/>
                <w:sz w:val="28"/>
                <w:szCs w:val="28"/>
              </w:rPr>
              <w:t>6.1.</w:t>
            </w:r>
          </w:p>
        </w:tc>
        <w:tc>
          <w:tcPr>
            <w:tcW w:w="5935" w:type="dxa"/>
            <w:vAlign w:val="center"/>
          </w:tcPr>
          <w:p w14:paraId="2192A309" w14:textId="77777777" w:rsidR="00334240" w:rsidRPr="00334240" w:rsidRDefault="00334240" w:rsidP="00334240">
            <w:pPr>
              <w:rPr>
                <w:bCs/>
                <w:sz w:val="28"/>
                <w:szCs w:val="28"/>
              </w:rPr>
            </w:pPr>
            <w:r w:rsidRPr="00334240">
              <w:rPr>
                <w:bCs/>
                <w:sz w:val="28"/>
                <w:szCs w:val="28"/>
              </w:rPr>
              <w:t>Капитальный ремонт</w:t>
            </w:r>
          </w:p>
        </w:tc>
        <w:tc>
          <w:tcPr>
            <w:tcW w:w="3532" w:type="dxa"/>
            <w:vAlign w:val="center"/>
          </w:tcPr>
          <w:p w14:paraId="11854E8A" w14:textId="77777777" w:rsidR="00334240" w:rsidRPr="00334240" w:rsidRDefault="00334240" w:rsidP="00334240">
            <w:pPr>
              <w:jc w:val="center"/>
              <w:rPr>
                <w:bCs/>
                <w:sz w:val="28"/>
                <w:szCs w:val="28"/>
              </w:rPr>
            </w:pPr>
            <w:r w:rsidRPr="00334240">
              <w:rPr>
                <w:bCs/>
                <w:sz w:val="28"/>
                <w:szCs w:val="28"/>
              </w:rPr>
              <w:t>1984,66</w:t>
            </w:r>
          </w:p>
        </w:tc>
      </w:tr>
      <w:tr w:rsidR="00334240" w:rsidRPr="00334240" w14:paraId="063B9BC5" w14:textId="77777777" w:rsidTr="00E13309">
        <w:tc>
          <w:tcPr>
            <w:tcW w:w="6641" w:type="dxa"/>
            <w:gridSpan w:val="2"/>
            <w:vAlign w:val="center"/>
          </w:tcPr>
          <w:p w14:paraId="48975118" w14:textId="77777777" w:rsidR="00334240" w:rsidRPr="00334240" w:rsidRDefault="00334240" w:rsidP="00334240">
            <w:pPr>
              <w:rPr>
                <w:bCs/>
                <w:sz w:val="28"/>
                <w:szCs w:val="28"/>
              </w:rPr>
            </w:pPr>
            <w:r w:rsidRPr="00334240">
              <w:rPr>
                <w:bCs/>
                <w:sz w:val="28"/>
                <w:szCs w:val="28"/>
              </w:rPr>
              <w:t>Итого:</w:t>
            </w:r>
          </w:p>
        </w:tc>
        <w:tc>
          <w:tcPr>
            <w:tcW w:w="3532" w:type="dxa"/>
            <w:vAlign w:val="center"/>
          </w:tcPr>
          <w:p w14:paraId="700EE387" w14:textId="77777777" w:rsidR="00334240" w:rsidRPr="00334240" w:rsidRDefault="00334240" w:rsidP="00334240">
            <w:pPr>
              <w:jc w:val="center"/>
              <w:rPr>
                <w:bCs/>
                <w:sz w:val="28"/>
                <w:szCs w:val="28"/>
              </w:rPr>
            </w:pPr>
            <w:r w:rsidRPr="00334240">
              <w:rPr>
                <w:bCs/>
                <w:sz w:val="28"/>
                <w:szCs w:val="28"/>
              </w:rPr>
              <w:t>1984,66</w:t>
            </w:r>
          </w:p>
        </w:tc>
      </w:tr>
    </w:tbl>
    <w:p w14:paraId="37D3936F" w14:textId="77777777" w:rsidR="00334240" w:rsidRPr="00334240" w:rsidRDefault="00334240" w:rsidP="00334240">
      <w:pPr>
        <w:jc w:val="both"/>
        <w:rPr>
          <w:sz w:val="28"/>
          <w:szCs w:val="28"/>
          <w:lang w:eastAsia="en-US"/>
        </w:rPr>
      </w:pPr>
    </w:p>
    <w:p w14:paraId="4ACBCC03" w14:textId="77777777" w:rsidR="00334240" w:rsidRPr="00334240" w:rsidRDefault="00334240" w:rsidP="00334240">
      <w:pPr>
        <w:jc w:val="both"/>
        <w:rPr>
          <w:sz w:val="28"/>
          <w:szCs w:val="28"/>
          <w:lang w:eastAsia="en-US"/>
        </w:rPr>
      </w:pPr>
    </w:p>
    <w:p w14:paraId="075E5BE5" w14:textId="77777777" w:rsidR="00334240" w:rsidRPr="00334240" w:rsidRDefault="00334240" w:rsidP="00334240">
      <w:pPr>
        <w:jc w:val="both"/>
        <w:rPr>
          <w:sz w:val="28"/>
          <w:szCs w:val="28"/>
          <w:lang w:eastAsia="en-US"/>
        </w:rPr>
      </w:pPr>
    </w:p>
    <w:p w14:paraId="49F81AA3" w14:textId="77777777" w:rsidR="00334240" w:rsidRPr="00334240" w:rsidRDefault="00334240" w:rsidP="00334240">
      <w:pPr>
        <w:jc w:val="both"/>
        <w:rPr>
          <w:sz w:val="28"/>
          <w:szCs w:val="28"/>
          <w:lang w:eastAsia="en-US"/>
        </w:rPr>
      </w:pPr>
    </w:p>
    <w:p w14:paraId="4E22ACC4" w14:textId="77777777" w:rsidR="00334240" w:rsidRPr="00334240" w:rsidRDefault="00334240" w:rsidP="00334240">
      <w:pPr>
        <w:jc w:val="both"/>
        <w:rPr>
          <w:sz w:val="28"/>
          <w:szCs w:val="28"/>
          <w:lang w:eastAsia="en-US"/>
        </w:rPr>
      </w:pPr>
    </w:p>
    <w:p w14:paraId="234AB4F8" w14:textId="77777777" w:rsidR="00334240" w:rsidRPr="00334240" w:rsidRDefault="00334240" w:rsidP="00334240">
      <w:pPr>
        <w:jc w:val="both"/>
        <w:rPr>
          <w:sz w:val="28"/>
          <w:szCs w:val="28"/>
          <w:lang w:eastAsia="en-US"/>
        </w:rPr>
      </w:pPr>
    </w:p>
    <w:p w14:paraId="040D58CD" w14:textId="77777777" w:rsidR="00334240" w:rsidRPr="00334240" w:rsidRDefault="00334240" w:rsidP="00334240">
      <w:pPr>
        <w:jc w:val="both"/>
        <w:rPr>
          <w:sz w:val="28"/>
          <w:szCs w:val="28"/>
          <w:lang w:eastAsia="en-US"/>
        </w:rPr>
      </w:pPr>
    </w:p>
    <w:p w14:paraId="0F1467A0" w14:textId="77777777" w:rsidR="00334240" w:rsidRPr="00334240" w:rsidRDefault="00334240" w:rsidP="00334240">
      <w:pPr>
        <w:jc w:val="both"/>
        <w:rPr>
          <w:sz w:val="28"/>
          <w:szCs w:val="28"/>
          <w:lang w:eastAsia="en-US"/>
        </w:rPr>
      </w:pPr>
    </w:p>
    <w:p w14:paraId="1CD80C9D" w14:textId="77777777" w:rsidR="00334240" w:rsidRPr="00334240" w:rsidRDefault="00334240" w:rsidP="00334240">
      <w:pPr>
        <w:jc w:val="both"/>
        <w:rPr>
          <w:sz w:val="28"/>
          <w:szCs w:val="28"/>
          <w:lang w:eastAsia="en-US"/>
        </w:rPr>
      </w:pPr>
    </w:p>
    <w:p w14:paraId="2768B250" w14:textId="77777777" w:rsidR="00334240" w:rsidRPr="00334240" w:rsidRDefault="00334240" w:rsidP="00334240">
      <w:pPr>
        <w:jc w:val="both"/>
        <w:rPr>
          <w:sz w:val="28"/>
          <w:szCs w:val="28"/>
          <w:lang w:eastAsia="en-US"/>
        </w:rPr>
      </w:pPr>
    </w:p>
    <w:p w14:paraId="768D6147" w14:textId="77777777" w:rsidR="00334240" w:rsidRPr="00334240" w:rsidRDefault="00334240" w:rsidP="00334240">
      <w:pPr>
        <w:jc w:val="both"/>
        <w:rPr>
          <w:sz w:val="28"/>
          <w:szCs w:val="28"/>
          <w:lang w:eastAsia="en-US"/>
        </w:rPr>
      </w:pPr>
    </w:p>
    <w:p w14:paraId="28D9E62B" w14:textId="77777777" w:rsidR="00334240" w:rsidRPr="00334240" w:rsidRDefault="00334240" w:rsidP="00334240">
      <w:pPr>
        <w:jc w:val="both"/>
        <w:rPr>
          <w:sz w:val="28"/>
          <w:szCs w:val="28"/>
          <w:lang w:eastAsia="en-US"/>
        </w:rPr>
      </w:pPr>
    </w:p>
    <w:p w14:paraId="4A5FBF63" w14:textId="77777777" w:rsidR="00334240" w:rsidRPr="00334240" w:rsidRDefault="00334240" w:rsidP="00334240">
      <w:pPr>
        <w:jc w:val="both"/>
        <w:rPr>
          <w:sz w:val="28"/>
          <w:szCs w:val="28"/>
          <w:lang w:eastAsia="en-US"/>
        </w:rPr>
      </w:pPr>
    </w:p>
    <w:p w14:paraId="563E028B" w14:textId="77777777" w:rsidR="00334240" w:rsidRPr="00334240" w:rsidRDefault="00334240" w:rsidP="00334240">
      <w:pPr>
        <w:jc w:val="both"/>
        <w:rPr>
          <w:sz w:val="28"/>
          <w:szCs w:val="28"/>
          <w:lang w:eastAsia="en-US"/>
        </w:rPr>
      </w:pPr>
    </w:p>
    <w:p w14:paraId="23F47693" w14:textId="77777777" w:rsidR="00334240" w:rsidRPr="00334240" w:rsidRDefault="00334240" w:rsidP="00334240">
      <w:pPr>
        <w:jc w:val="both"/>
        <w:rPr>
          <w:sz w:val="28"/>
          <w:szCs w:val="28"/>
          <w:lang w:eastAsia="en-US"/>
        </w:rPr>
      </w:pPr>
    </w:p>
    <w:p w14:paraId="7475A457" w14:textId="77777777" w:rsidR="00334240" w:rsidRPr="00334240" w:rsidRDefault="00334240" w:rsidP="00334240">
      <w:pPr>
        <w:jc w:val="center"/>
        <w:rPr>
          <w:bCs/>
          <w:sz w:val="28"/>
          <w:szCs w:val="28"/>
        </w:rPr>
      </w:pPr>
      <w:r w:rsidRPr="00334240">
        <w:rPr>
          <w:bCs/>
          <w:sz w:val="28"/>
          <w:szCs w:val="28"/>
        </w:rPr>
        <w:t>Раздел 11. Мероприятия, направленные на повышение качества обслуживания абонентов</w:t>
      </w:r>
    </w:p>
    <w:p w14:paraId="602E8D9F" w14:textId="77777777" w:rsidR="00334240" w:rsidRPr="00334240" w:rsidRDefault="00334240" w:rsidP="00334240">
      <w:pPr>
        <w:ind w:left="-567"/>
        <w:jc w:val="center"/>
        <w:rPr>
          <w:bCs/>
          <w:sz w:val="28"/>
          <w:szCs w:val="28"/>
        </w:rPr>
      </w:pPr>
    </w:p>
    <w:tbl>
      <w:tblPr>
        <w:tblStyle w:val="af"/>
        <w:tblW w:w="10201" w:type="dxa"/>
        <w:tblInd w:w="-567" w:type="dxa"/>
        <w:tblLook w:val="04A0" w:firstRow="1" w:lastRow="0" w:firstColumn="1" w:lastColumn="0" w:noHBand="0" w:noVBand="1"/>
      </w:tblPr>
      <w:tblGrid>
        <w:gridCol w:w="5935"/>
        <w:gridCol w:w="4266"/>
      </w:tblGrid>
      <w:tr w:rsidR="00334240" w:rsidRPr="00334240" w14:paraId="0DDFC6E4" w14:textId="77777777" w:rsidTr="00E13309">
        <w:trPr>
          <w:trHeight w:val="748"/>
        </w:trPr>
        <w:tc>
          <w:tcPr>
            <w:tcW w:w="5935" w:type="dxa"/>
            <w:vAlign w:val="center"/>
          </w:tcPr>
          <w:p w14:paraId="74FBFBE1" w14:textId="77777777" w:rsidR="00334240" w:rsidRPr="00334240" w:rsidRDefault="00334240" w:rsidP="00334240">
            <w:pPr>
              <w:jc w:val="center"/>
              <w:rPr>
                <w:bCs/>
                <w:sz w:val="28"/>
                <w:szCs w:val="28"/>
              </w:rPr>
            </w:pPr>
            <w:r w:rsidRPr="00334240">
              <w:rPr>
                <w:bCs/>
                <w:sz w:val="28"/>
                <w:szCs w:val="28"/>
              </w:rPr>
              <w:t>Наименование мероприятия</w:t>
            </w:r>
          </w:p>
        </w:tc>
        <w:tc>
          <w:tcPr>
            <w:tcW w:w="4266" w:type="dxa"/>
            <w:vAlign w:val="center"/>
          </w:tcPr>
          <w:p w14:paraId="01FACEE5" w14:textId="77777777" w:rsidR="00334240" w:rsidRPr="00334240" w:rsidRDefault="00334240" w:rsidP="00334240">
            <w:pPr>
              <w:jc w:val="center"/>
              <w:rPr>
                <w:bCs/>
                <w:sz w:val="28"/>
                <w:szCs w:val="28"/>
              </w:rPr>
            </w:pPr>
            <w:r w:rsidRPr="00334240">
              <w:rPr>
                <w:bCs/>
                <w:sz w:val="28"/>
                <w:szCs w:val="28"/>
              </w:rPr>
              <w:t>Период проведения мероприятий</w:t>
            </w:r>
          </w:p>
        </w:tc>
      </w:tr>
      <w:tr w:rsidR="00334240" w:rsidRPr="00334240" w14:paraId="5A12DBB5" w14:textId="77777777" w:rsidTr="00E13309">
        <w:trPr>
          <w:trHeight w:val="517"/>
        </w:trPr>
        <w:tc>
          <w:tcPr>
            <w:tcW w:w="5935" w:type="dxa"/>
            <w:vAlign w:val="center"/>
          </w:tcPr>
          <w:p w14:paraId="5CDDC5F0" w14:textId="77777777" w:rsidR="00334240" w:rsidRPr="00334240" w:rsidRDefault="00334240" w:rsidP="00334240">
            <w:pPr>
              <w:jc w:val="center"/>
              <w:rPr>
                <w:bCs/>
                <w:sz w:val="28"/>
                <w:szCs w:val="28"/>
              </w:rPr>
            </w:pPr>
            <w:r w:rsidRPr="00334240">
              <w:rPr>
                <w:bCs/>
                <w:sz w:val="28"/>
                <w:szCs w:val="28"/>
              </w:rPr>
              <w:t>-</w:t>
            </w:r>
          </w:p>
        </w:tc>
        <w:tc>
          <w:tcPr>
            <w:tcW w:w="4266" w:type="dxa"/>
            <w:vAlign w:val="center"/>
          </w:tcPr>
          <w:p w14:paraId="42FF6001" w14:textId="77777777" w:rsidR="00334240" w:rsidRPr="00334240" w:rsidRDefault="00334240" w:rsidP="00334240">
            <w:pPr>
              <w:jc w:val="center"/>
              <w:rPr>
                <w:bCs/>
                <w:sz w:val="28"/>
                <w:szCs w:val="28"/>
              </w:rPr>
            </w:pPr>
            <w:r w:rsidRPr="00334240">
              <w:rPr>
                <w:bCs/>
                <w:sz w:val="28"/>
                <w:szCs w:val="28"/>
              </w:rPr>
              <w:t>-</w:t>
            </w:r>
          </w:p>
        </w:tc>
      </w:tr>
    </w:tbl>
    <w:p w14:paraId="20838453" w14:textId="77777777" w:rsidR="00334240" w:rsidRPr="00334240" w:rsidRDefault="00334240" w:rsidP="00334240">
      <w:pPr>
        <w:jc w:val="both"/>
        <w:rPr>
          <w:sz w:val="28"/>
          <w:szCs w:val="28"/>
          <w:lang w:eastAsia="en-US"/>
        </w:rPr>
      </w:pPr>
    </w:p>
    <w:p w14:paraId="70782842" w14:textId="77777777" w:rsidR="00334240" w:rsidRPr="00334240" w:rsidRDefault="00334240" w:rsidP="00334240">
      <w:pPr>
        <w:jc w:val="both"/>
        <w:rPr>
          <w:sz w:val="28"/>
          <w:szCs w:val="28"/>
          <w:lang w:eastAsia="en-US"/>
        </w:rPr>
      </w:pPr>
    </w:p>
    <w:p w14:paraId="4CAD7073" w14:textId="77777777" w:rsidR="00334240" w:rsidRPr="00334240" w:rsidRDefault="00334240" w:rsidP="00334240">
      <w:pPr>
        <w:jc w:val="both"/>
        <w:rPr>
          <w:sz w:val="28"/>
          <w:szCs w:val="28"/>
          <w:lang w:eastAsia="en-US"/>
        </w:rPr>
      </w:pPr>
    </w:p>
    <w:p w14:paraId="34BFCB03" w14:textId="77777777" w:rsidR="00334240" w:rsidRPr="00334240" w:rsidRDefault="00334240" w:rsidP="00334240">
      <w:pPr>
        <w:jc w:val="both"/>
        <w:rPr>
          <w:sz w:val="28"/>
          <w:szCs w:val="28"/>
          <w:lang w:eastAsia="en-US"/>
        </w:rPr>
      </w:pPr>
    </w:p>
    <w:p w14:paraId="3CDC06C2" w14:textId="77777777" w:rsidR="00334240" w:rsidRPr="00334240" w:rsidRDefault="00334240" w:rsidP="00334240">
      <w:pPr>
        <w:jc w:val="both"/>
        <w:rPr>
          <w:sz w:val="28"/>
          <w:szCs w:val="28"/>
          <w:lang w:eastAsia="en-US"/>
        </w:rPr>
      </w:pPr>
    </w:p>
    <w:p w14:paraId="5FFC240E" w14:textId="77777777" w:rsidR="00334240" w:rsidRPr="00334240" w:rsidRDefault="00334240" w:rsidP="00334240">
      <w:pPr>
        <w:jc w:val="both"/>
        <w:rPr>
          <w:sz w:val="28"/>
          <w:szCs w:val="28"/>
          <w:lang w:eastAsia="en-US"/>
        </w:rPr>
      </w:pPr>
    </w:p>
    <w:p w14:paraId="67001648" w14:textId="77777777" w:rsidR="00334240" w:rsidRPr="00334240" w:rsidRDefault="00334240" w:rsidP="00334240">
      <w:pPr>
        <w:jc w:val="both"/>
        <w:rPr>
          <w:sz w:val="28"/>
          <w:szCs w:val="28"/>
          <w:lang w:eastAsia="en-US"/>
        </w:rPr>
      </w:pPr>
    </w:p>
    <w:p w14:paraId="0963C943" w14:textId="77777777" w:rsidR="00334240" w:rsidRPr="00334240" w:rsidRDefault="00334240" w:rsidP="00334240">
      <w:pPr>
        <w:jc w:val="both"/>
        <w:rPr>
          <w:sz w:val="28"/>
          <w:szCs w:val="28"/>
          <w:lang w:eastAsia="en-US"/>
        </w:rPr>
      </w:pPr>
    </w:p>
    <w:p w14:paraId="542CC18A" w14:textId="77777777" w:rsidR="00334240" w:rsidRPr="00334240" w:rsidRDefault="00334240" w:rsidP="00334240">
      <w:pPr>
        <w:jc w:val="both"/>
        <w:rPr>
          <w:sz w:val="28"/>
          <w:szCs w:val="28"/>
          <w:lang w:eastAsia="en-US"/>
        </w:rPr>
      </w:pPr>
    </w:p>
    <w:p w14:paraId="5409BFCC" w14:textId="77777777" w:rsidR="00334240" w:rsidRPr="00334240" w:rsidRDefault="00334240" w:rsidP="00334240">
      <w:pPr>
        <w:jc w:val="both"/>
        <w:rPr>
          <w:sz w:val="28"/>
          <w:szCs w:val="28"/>
          <w:lang w:eastAsia="en-US"/>
        </w:rPr>
      </w:pPr>
    </w:p>
    <w:p w14:paraId="150FC7D5" w14:textId="77777777" w:rsidR="00334240" w:rsidRPr="00334240" w:rsidRDefault="00334240" w:rsidP="00334240">
      <w:pPr>
        <w:jc w:val="both"/>
        <w:rPr>
          <w:sz w:val="28"/>
          <w:szCs w:val="28"/>
          <w:lang w:eastAsia="en-US"/>
        </w:rPr>
      </w:pPr>
    </w:p>
    <w:p w14:paraId="1971FE3D" w14:textId="77777777" w:rsidR="00334240" w:rsidRPr="00334240" w:rsidRDefault="00334240" w:rsidP="00334240">
      <w:pPr>
        <w:jc w:val="both"/>
        <w:rPr>
          <w:sz w:val="28"/>
          <w:szCs w:val="28"/>
          <w:lang w:eastAsia="en-US"/>
        </w:rPr>
      </w:pPr>
    </w:p>
    <w:p w14:paraId="4533250E" w14:textId="77777777" w:rsidR="00334240" w:rsidRPr="00334240" w:rsidRDefault="00334240" w:rsidP="00334240">
      <w:pPr>
        <w:jc w:val="both"/>
        <w:rPr>
          <w:sz w:val="28"/>
          <w:szCs w:val="28"/>
          <w:lang w:eastAsia="en-US"/>
        </w:rPr>
      </w:pPr>
    </w:p>
    <w:p w14:paraId="56215B15" w14:textId="77777777" w:rsidR="00334240" w:rsidRPr="00334240" w:rsidRDefault="00334240" w:rsidP="00334240">
      <w:pPr>
        <w:jc w:val="both"/>
        <w:rPr>
          <w:sz w:val="28"/>
          <w:szCs w:val="28"/>
          <w:lang w:eastAsia="en-US"/>
        </w:rPr>
      </w:pPr>
    </w:p>
    <w:p w14:paraId="58B01C07" w14:textId="77777777" w:rsidR="00334240" w:rsidRPr="00334240" w:rsidRDefault="00334240" w:rsidP="00334240">
      <w:pPr>
        <w:jc w:val="both"/>
        <w:rPr>
          <w:sz w:val="28"/>
          <w:szCs w:val="28"/>
          <w:lang w:eastAsia="en-US"/>
        </w:rPr>
      </w:pPr>
    </w:p>
    <w:p w14:paraId="77302BDB" w14:textId="77777777" w:rsidR="00334240" w:rsidRPr="00334240" w:rsidRDefault="00334240" w:rsidP="00334240">
      <w:pPr>
        <w:jc w:val="both"/>
        <w:rPr>
          <w:sz w:val="28"/>
          <w:szCs w:val="28"/>
          <w:lang w:eastAsia="en-US"/>
        </w:rPr>
      </w:pPr>
    </w:p>
    <w:p w14:paraId="0E0F5F4E" w14:textId="77777777" w:rsidR="00334240" w:rsidRPr="00334240" w:rsidRDefault="00334240" w:rsidP="00334240">
      <w:pPr>
        <w:jc w:val="both"/>
        <w:rPr>
          <w:sz w:val="28"/>
          <w:szCs w:val="28"/>
          <w:lang w:eastAsia="en-US"/>
        </w:rPr>
      </w:pPr>
    </w:p>
    <w:p w14:paraId="7EC7F8CA" w14:textId="77777777" w:rsidR="00334240" w:rsidRPr="00334240" w:rsidRDefault="00334240" w:rsidP="00334240">
      <w:pPr>
        <w:jc w:val="both"/>
        <w:rPr>
          <w:sz w:val="28"/>
          <w:szCs w:val="28"/>
          <w:lang w:eastAsia="en-US"/>
        </w:rPr>
      </w:pPr>
    </w:p>
    <w:p w14:paraId="58A06C32" w14:textId="77777777" w:rsidR="00334240" w:rsidRPr="00334240" w:rsidRDefault="00334240" w:rsidP="00334240">
      <w:pPr>
        <w:jc w:val="both"/>
        <w:rPr>
          <w:sz w:val="28"/>
          <w:szCs w:val="28"/>
          <w:lang w:eastAsia="en-US"/>
        </w:rPr>
      </w:pPr>
    </w:p>
    <w:p w14:paraId="1D639C19" w14:textId="77777777" w:rsidR="00334240" w:rsidRPr="00334240" w:rsidRDefault="00334240" w:rsidP="00334240">
      <w:pPr>
        <w:jc w:val="both"/>
        <w:rPr>
          <w:sz w:val="28"/>
          <w:szCs w:val="28"/>
          <w:lang w:eastAsia="en-US"/>
        </w:rPr>
      </w:pPr>
    </w:p>
    <w:p w14:paraId="11682E12" w14:textId="77777777" w:rsidR="00334240" w:rsidRPr="00334240" w:rsidRDefault="00334240" w:rsidP="00334240">
      <w:pPr>
        <w:jc w:val="both"/>
        <w:rPr>
          <w:sz w:val="28"/>
          <w:szCs w:val="28"/>
          <w:lang w:eastAsia="en-US"/>
        </w:rPr>
      </w:pPr>
    </w:p>
    <w:p w14:paraId="64BC2AD9" w14:textId="77777777" w:rsidR="00334240" w:rsidRPr="00334240" w:rsidRDefault="00334240" w:rsidP="00334240">
      <w:pPr>
        <w:jc w:val="both"/>
        <w:rPr>
          <w:sz w:val="28"/>
          <w:szCs w:val="28"/>
          <w:lang w:eastAsia="en-US"/>
        </w:rPr>
      </w:pPr>
    </w:p>
    <w:p w14:paraId="21C4BD85" w14:textId="77777777" w:rsidR="00334240" w:rsidRPr="00334240" w:rsidRDefault="00334240" w:rsidP="00334240">
      <w:pPr>
        <w:jc w:val="both"/>
        <w:rPr>
          <w:sz w:val="28"/>
          <w:szCs w:val="28"/>
          <w:lang w:eastAsia="en-US"/>
        </w:rPr>
      </w:pPr>
    </w:p>
    <w:p w14:paraId="13A7665E" w14:textId="77777777" w:rsidR="00334240" w:rsidRPr="00334240" w:rsidRDefault="00334240" w:rsidP="00334240">
      <w:pPr>
        <w:jc w:val="both"/>
        <w:rPr>
          <w:sz w:val="28"/>
          <w:szCs w:val="28"/>
          <w:lang w:eastAsia="en-US"/>
        </w:rPr>
      </w:pPr>
    </w:p>
    <w:p w14:paraId="180EEFD4" w14:textId="77777777" w:rsidR="00334240" w:rsidRPr="00334240" w:rsidRDefault="00334240" w:rsidP="00334240">
      <w:pPr>
        <w:jc w:val="both"/>
        <w:rPr>
          <w:sz w:val="28"/>
          <w:szCs w:val="28"/>
          <w:lang w:eastAsia="en-US"/>
        </w:rPr>
      </w:pPr>
    </w:p>
    <w:p w14:paraId="10135D07" w14:textId="77777777" w:rsidR="00334240" w:rsidRPr="00334240" w:rsidRDefault="00334240" w:rsidP="00334240">
      <w:pPr>
        <w:jc w:val="both"/>
        <w:rPr>
          <w:sz w:val="28"/>
          <w:szCs w:val="28"/>
          <w:lang w:eastAsia="en-US"/>
        </w:rPr>
      </w:pPr>
    </w:p>
    <w:p w14:paraId="51E4942F" w14:textId="77777777" w:rsidR="00334240" w:rsidRPr="00334240" w:rsidRDefault="00334240" w:rsidP="00334240">
      <w:pPr>
        <w:jc w:val="both"/>
        <w:rPr>
          <w:sz w:val="28"/>
          <w:szCs w:val="28"/>
          <w:lang w:eastAsia="en-US"/>
        </w:rPr>
      </w:pPr>
    </w:p>
    <w:p w14:paraId="4915A338" w14:textId="77777777" w:rsidR="00334240" w:rsidRPr="00334240" w:rsidRDefault="00334240" w:rsidP="00334240">
      <w:pPr>
        <w:jc w:val="both"/>
        <w:rPr>
          <w:sz w:val="28"/>
          <w:szCs w:val="28"/>
          <w:lang w:eastAsia="en-US"/>
        </w:rPr>
      </w:pPr>
    </w:p>
    <w:p w14:paraId="5E237482" w14:textId="77777777" w:rsidR="00334240" w:rsidRPr="00334240" w:rsidRDefault="00334240" w:rsidP="00334240">
      <w:pPr>
        <w:jc w:val="both"/>
        <w:rPr>
          <w:sz w:val="28"/>
          <w:szCs w:val="28"/>
          <w:lang w:eastAsia="en-US"/>
        </w:rPr>
      </w:pPr>
    </w:p>
    <w:p w14:paraId="11397EEA" w14:textId="77777777" w:rsidR="00334240" w:rsidRPr="00334240" w:rsidRDefault="00334240" w:rsidP="00334240">
      <w:pPr>
        <w:jc w:val="both"/>
        <w:rPr>
          <w:sz w:val="28"/>
          <w:szCs w:val="28"/>
          <w:lang w:eastAsia="en-US"/>
        </w:rPr>
      </w:pPr>
    </w:p>
    <w:p w14:paraId="65C688C2" w14:textId="77777777" w:rsidR="00334240" w:rsidRPr="00334240" w:rsidRDefault="00334240" w:rsidP="00334240">
      <w:pPr>
        <w:jc w:val="both"/>
        <w:rPr>
          <w:sz w:val="28"/>
          <w:szCs w:val="28"/>
          <w:lang w:eastAsia="en-US"/>
        </w:rPr>
      </w:pPr>
    </w:p>
    <w:p w14:paraId="204A0ACE" w14:textId="77777777" w:rsidR="00334240" w:rsidRPr="00334240" w:rsidRDefault="00334240" w:rsidP="00334240">
      <w:pPr>
        <w:jc w:val="both"/>
        <w:rPr>
          <w:sz w:val="28"/>
          <w:szCs w:val="28"/>
          <w:lang w:eastAsia="en-US"/>
        </w:rPr>
      </w:pPr>
    </w:p>
    <w:p w14:paraId="538D447F" w14:textId="77777777" w:rsidR="00334240" w:rsidRPr="00334240" w:rsidRDefault="00334240" w:rsidP="00334240">
      <w:pPr>
        <w:jc w:val="both"/>
        <w:rPr>
          <w:sz w:val="28"/>
          <w:szCs w:val="28"/>
          <w:lang w:eastAsia="en-US"/>
        </w:rPr>
      </w:pPr>
    </w:p>
    <w:p w14:paraId="6D8996CC" w14:textId="77777777" w:rsidR="00334240" w:rsidRPr="00334240" w:rsidRDefault="00334240" w:rsidP="00334240">
      <w:pPr>
        <w:jc w:val="both"/>
        <w:rPr>
          <w:sz w:val="28"/>
          <w:szCs w:val="28"/>
          <w:lang w:eastAsia="en-US"/>
        </w:rPr>
        <w:sectPr w:rsidR="00334240" w:rsidRPr="00334240" w:rsidSect="00E13309">
          <w:pgSz w:w="11906" w:h="16838"/>
          <w:pgMar w:top="851" w:right="709" w:bottom="709" w:left="1559" w:header="709" w:footer="709" w:gutter="0"/>
          <w:cols w:space="708"/>
          <w:titlePg/>
          <w:docGrid w:linePitch="360"/>
        </w:sectPr>
      </w:pPr>
    </w:p>
    <w:p w14:paraId="6EDC46D9" w14:textId="5948A68C" w:rsidR="00334240" w:rsidRDefault="00334240" w:rsidP="00E13309">
      <w:pPr>
        <w:tabs>
          <w:tab w:val="left" w:pos="5580"/>
          <w:tab w:val="left" w:pos="9498"/>
        </w:tabs>
        <w:ind w:left="-2350" w:right="-569" w:firstLine="13549"/>
      </w:pPr>
      <w:r>
        <w:lastRenderedPageBreak/>
        <w:t>Приложение № 6</w:t>
      </w:r>
      <w:r w:rsidR="00AB6A1B">
        <w:t>1</w:t>
      </w:r>
      <w:r>
        <w:t xml:space="preserve"> к протоколу № 59</w:t>
      </w:r>
    </w:p>
    <w:p w14:paraId="1396DE5B" w14:textId="77777777" w:rsidR="00334240" w:rsidRDefault="00334240" w:rsidP="00E13309">
      <w:pPr>
        <w:tabs>
          <w:tab w:val="left" w:pos="5580"/>
          <w:tab w:val="left" w:pos="9498"/>
        </w:tabs>
        <w:ind w:left="-2350" w:right="-569" w:firstLine="13549"/>
      </w:pPr>
      <w:r>
        <w:t>заседания Правления Региональной</w:t>
      </w:r>
    </w:p>
    <w:p w14:paraId="1DDD15B6" w14:textId="77777777" w:rsidR="00334240" w:rsidRDefault="00334240" w:rsidP="00E13309">
      <w:pPr>
        <w:tabs>
          <w:tab w:val="left" w:pos="5580"/>
          <w:tab w:val="left" w:pos="9498"/>
        </w:tabs>
        <w:ind w:left="-2350" w:right="-569" w:firstLine="13549"/>
      </w:pPr>
      <w:r>
        <w:t>энергетической комиссии</w:t>
      </w:r>
    </w:p>
    <w:p w14:paraId="4596B9FD" w14:textId="43C4549B" w:rsidR="00334240" w:rsidRDefault="00334240" w:rsidP="00E13309">
      <w:pPr>
        <w:tabs>
          <w:tab w:val="left" w:pos="5580"/>
          <w:tab w:val="left" w:pos="9498"/>
        </w:tabs>
        <w:ind w:left="-2350" w:right="-569" w:firstLine="13549"/>
      </w:pPr>
      <w:r>
        <w:t>Кузбасса от 29.09.2020</w:t>
      </w:r>
    </w:p>
    <w:tbl>
      <w:tblPr>
        <w:tblW w:w="5000" w:type="pct"/>
        <w:jc w:val="center"/>
        <w:tblCellMar>
          <w:left w:w="0" w:type="dxa"/>
          <w:right w:w="0" w:type="dxa"/>
        </w:tblCellMar>
        <w:tblLook w:val="04A0" w:firstRow="1" w:lastRow="0" w:firstColumn="1" w:lastColumn="0" w:noHBand="0" w:noVBand="1"/>
      </w:tblPr>
      <w:tblGrid>
        <w:gridCol w:w="216"/>
        <w:gridCol w:w="241"/>
        <w:gridCol w:w="576"/>
        <w:gridCol w:w="2774"/>
        <w:gridCol w:w="642"/>
        <w:gridCol w:w="897"/>
        <w:gridCol w:w="730"/>
        <w:gridCol w:w="930"/>
        <w:gridCol w:w="831"/>
        <w:gridCol w:w="864"/>
        <w:gridCol w:w="875"/>
        <w:gridCol w:w="897"/>
        <w:gridCol w:w="886"/>
        <w:gridCol w:w="830"/>
        <w:gridCol w:w="852"/>
        <w:gridCol w:w="1954"/>
      </w:tblGrid>
      <w:tr w:rsidR="00145F06" w:rsidRPr="00145F06" w14:paraId="2E9F0424" w14:textId="77777777" w:rsidTr="00145F06">
        <w:trPr>
          <w:trHeight w:val="450"/>
          <w:jc w:val="center"/>
        </w:trPr>
        <w:tc>
          <w:tcPr>
            <w:tcW w:w="377" w:type="dxa"/>
            <w:tcBorders>
              <w:top w:val="nil"/>
              <w:left w:val="nil"/>
              <w:bottom w:val="nil"/>
              <w:right w:val="nil"/>
            </w:tcBorders>
            <w:shd w:val="clear" w:color="auto" w:fill="auto"/>
            <w:noWrap/>
            <w:vAlign w:val="center"/>
            <w:hideMark/>
          </w:tcPr>
          <w:p w14:paraId="032BCEC3"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noWrap/>
            <w:vAlign w:val="bottom"/>
            <w:hideMark/>
          </w:tcPr>
          <w:p w14:paraId="42A7C4CA" w14:textId="77777777" w:rsidR="00145F06" w:rsidRPr="00145F06" w:rsidRDefault="00145F06" w:rsidP="00145F06">
            <w:pPr>
              <w:rPr>
                <w:sz w:val="13"/>
                <w:szCs w:val="13"/>
              </w:rPr>
            </w:pPr>
          </w:p>
        </w:tc>
        <w:tc>
          <w:tcPr>
            <w:tcW w:w="6014" w:type="dxa"/>
            <w:gridSpan w:val="2"/>
            <w:tcBorders>
              <w:top w:val="single" w:sz="4" w:space="0" w:color="C0C0C0"/>
              <w:left w:val="nil"/>
              <w:bottom w:val="single" w:sz="4" w:space="0" w:color="C0C0C0"/>
              <w:right w:val="nil"/>
            </w:tcBorders>
            <w:shd w:val="clear" w:color="auto" w:fill="auto"/>
            <w:vAlign w:val="bottom"/>
            <w:hideMark/>
          </w:tcPr>
          <w:p w14:paraId="39354AD5" w14:textId="77777777" w:rsidR="00145F06" w:rsidRPr="00145F06" w:rsidRDefault="00145F06" w:rsidP="00145F06">
            <w:pPr>
              <w:rPr>
                <w:rFonts w:ascii="Tahoma" w:hAnsi="Tahoma" w:cs="Tahoma"/>
                <w:sz w:val="13"/>
                <w:szCs w:val="13"/>
              </w:rPr>
            </w:pPr>
            <w:r w:rsidRPr="00145F06">
              <w:rPr>
                <w:rFonts w:ascii="Tahoma" w:hAnsi="Tahoma" w:cs="Tahoma"/>
                <w:sz w:val="13"/>
                <w:szCs w:val="13"/>
              </w:rPr>
              <w:t>ООО "ЭНЕРГОСЕРВИС г. Гурьевска"</w:t>
            </w:r>
          </w:p>
        </w:tc>
        <w:tc>
          <w:tcPr>
            <w:tcW w:w="1138" w:type="dxa"/>
            <w:tcBorders>
              <w:top w:val="single" w:sz="4" w:space="0" w:color="C0C0C0"/>
              <w:left w:val="nil"/>
              <w:bottom w:val="single" w:sz="4" w:space="0" w:color="C0C0C0"/>
              <w:right w:val="nil"/>
            </w:tcBorders>
            <w:shd w:val="clear" w:color="auto" w:fill="auto"/>
            <w:vAlign w:val="bottom"/>
            <w:hideMark/>
          </w:tcPr>
          <w:p w14:paraId="4C84A8D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99" w:type="dxa"/>
            <w:tcBorders>
              <w:top w:val="single" w:sz="4" w:space="0" w:color="C0C0C0"/>
              <w:left w:val="nil"/>
              <w:bottom w:val="single" w:sz="4" w:space="0" w:color="C0C0C0"/>
              <w:right w:val="nil"/>
            </w:tcBorders>
            <w:shd w:val="clear" w:color="auto" w:fill="auto"/>
            <w:vAlign w:val="bottom"/>
            <w:hideMark/>
          </w:tcPr>
          <w:p w14:paraId="184F1E2C"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297" w:type="dxa"/>
            <w:tcBorders>
              <w:top w:val="single" w:sz="4" w:space="0" w:color="C0C0C0"/>
              <w:left w:val="nil"/>
              <w:bottom w:val="single" w:sz="4" w:space="0" w:color="C0C0C0"/>
              <w:right w:val="nil"/>
            </w:tcBorders>
            <w:shd w:val="clear" w:color="auto" w:fill="auto"/>
            <w:vAlign w:val="bottom"/>
            <w:hideMark/>
          </w:tcPr>
          <w:p w14:paraId="2E45497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659" w:type="dxa"/>
            <w:tcBorders>
              <w:top w:val="single" w:sz="4" w:space="0" w:color="C0C0C0"/>
              <w:left w:val="nil"/>
              <w:bottom w:val="single" w:sz="4" w:space="0" w:color="C0C0C0"/>
              <w:right w:val="nil"/>
            </w:tcBorders>
            <w:shd w:val="clear" w:color="auto" w:fill="auto"/>
            <w:vAlign w:val="bottom"/>
            <w:hideMark/>
          </w:tcPr>
          <w:p w14:paraId="331F242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479" w:type="dxa"/>
            <w:tcBorders>
              <w:top w:val="single" w:sz="4" w:space="0" w:color="C0C0C0"/>
              <w:left w:val="nil"/>
              <w:bottom w:val="single" w:sz="4" w:space="0" w:color="C0C0C0"/>
              <w:right w:val="nil"/>
            </w:tcBorders>
            <w:shd w:val="clear" w:color="auto" w:fill="auto"/>
            <w:vAlign w:val="bottom"/>
            <w:hideMark/>
          </w:tcPr>
          <w:p w14:paraId="4CBADD8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39" w:type="dxa"/>
            <w:tcBorders>
              <w:top w:val="single" w:sz="4" w:space="0" w:color="C0C0C0"/>
              <w:left w:val="nil"/>
              <w:bottom w:val="single" w:sz="4" w:space="0" w:color="C0C0C0"/>
              <w:right w:val="nil"/>
            </w:tcBorders>
            <w:shd w:val="clear" w:color="auto" w:fill="auto"/>
            <w:vAlign w:val="bottom"/>
            <w:hideMark/>
          </w:tcPr>
          <w:p w14:paraId="37D1A3C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59" w:type="dxa"/>
            <w:tcBorders>
              <w:top w:val="single" w:sz="4" w:space="0" w:color="C0C0C0"/>
              <w:left w:val="nil"/>
              <w:bottom w:val="single" w:sz="4" w:space="0" w:color="C0C0C0"/>
              <w:right w:val="nil"/>
            </w:tcBorders>
            <w:shd w:val="clear" w:color="auto" w:fill="auto"/>
            <w:vAlign w:val="bottom"/>
            <w:hideMark/>
          </w:tcPr>
          <w:p w14:paraId="0085601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99" w:type="dxa"/>
            <w:tcBorders>
              <w:top w:val="single" w:sz="4" w:space="0" w:color="C0C0C0"/>
              <w:left w:val="nil"/>
              <w:bottom w:val="single" w:sz="4" w:space="0" w:color="C0C0C0"/>
              <w:right w:val="nil"/>
            </w:tcBorders>
            <w:shd w:val="clear" w:color="auto" w:fill="auto"/>
            <w:vAlign w:val="bottom"/>
            <w:hideMark/>
          </w:tcPr>
          <w:p w14:paraId="17C5095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79" w:type="dxa"/>
            <w:tcBorders>
              <w:top w:val="single" w:sz="4" w:space="0" w:color="C0C0C0"/>
              <w:left w:val="nil"/>
              <w:bottom w:val="single" w:sz="4" w:space="0" w:color="C0C0C0"/>
              <w:right w:val="nil"/>
            </w:tcBorders>
            <w:shd w:val="clear" w:color="auto" w:fill="auto"/>
            <w:vAlign w:val="bottom"/>
            <w:hideMark/>
          </w:tcPr>
          <w:p w14:paraId="7D02EE31"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477" w:type="dxa"/>
            <w:tcBorders>
              <w:top w:val="single" w:sz="4" w:space="0" w:color="C0C0C0"/>
              <w:left w:val="nil"/>
              <w:bottom w:val="single" w:sz="4" w:space="0" w:color="C0C0C0"/>
              <w:right w:val="nil"/>
            </w:tcBorders>
            <w:shd w:val="clear" w:color="auto" w:fill="auto"/>
            <w:vAlign w:val="bottom"/>
            <w:hideMark/>
          </w:tcPr>
          <w:p w14:paraId="7478D8F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17" w:type="dxa"/>
            <w:tcBorders>
              <w:top w:val="single" w:sz="4" w:space="0" w:color="C0C0C0"/>
              <w:left w:val="nil"/>
              <w:bottom w:val="single" w:sz="4" w:space="0" w:color="C0C0C0"/>
              <w:right w:val="nil"/>
            </w:tcBorders>
            <w:shd w:val="clear" w:color="auto" w:fill="auto"/>
            <w:vAlign w:val="bottom"/>
            <w:hideMark/>
          </w:tcPr>
          <w:p w14:paraId="5B28EB2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3511" w:type="dxa"/>
            <w:tcBorders>
              <w:top w:val="single" w:sz="4" w:space="0" w:color="C0C0C0"/>
              <w:left w:val="nil"/>
              <w:bottom w:val="single" w:sz="4" w:space="0" w:color="C0C0C0"/>
              <w:right w:val="nil"/>
            </w:tcBorders>
            <w:shd w:val="clear" w:color="auto" w:fill="auto"/>
            <w:vAlign w:val="bottom"/>
            <w:hideMark/>
          </w:tcPr>
          <w:p w14:paraId="4BD111A7"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E49BE77" w14:textId="77777777" w:rsidTr="00145F06">
        <w:trPr>
          <w:trHeight w:val="780"/>
          <w:jc w:val="center"/>
        </w:trPr>
        <w:tc>
          <w:tcPr>
            <w:tcW w:w="377" w:type="dxa"/>
            <w:tcBorders>
              <w:top w:val="nil"/>
              <w:left w:val="nil"/>
              <w:bottom w:val="nil"/>
              <w:right w:val="nil"/>
            </w:tcBorders>
            <w:shd w:val="clear" w:color="auto" w:fill="auto"/>
            <w:noWrap/>
            <w:vAlign w:val="center"/>
            <w:hideMark/>
          </w:tcPr>
          <w:p w14:paraId="256EB611"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234B6D9D" w14:textId="77777777" w:rsidR="00145F06" w:rsidRPr="00145F06" w:rsidRDefault="00145F06" w:rsidP="00145F06">
            <w:pPr>
              <w:rPr>
                <w:sz w:val="13"/>
                <w:szCs w:val="13"/>
              </w:rPr>
            </w:pPr>
          </w:p>
        </w:tc>
        <w:tc>
          <w:tcPr>
            <w:tcW w:w="10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B8E5CC"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п/п</w:t>
            </w:r>
          </w:p>
        </w:tc>
        <w:tc>
          <w:tcPr>
            <w:tcW w:w="49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547AB6"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Наименование показателя</w:t>
            </w:r>
          </w:p>
        </w:tc>
        <w:tc>
          <w:tcPr>
            <w:tcW w:w="11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F4430D"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Ед. изм.</w:t>
            </w:r>
          </w:p>
        </w:tc>
        <w:tc>
          <w:tcPr>
            <w:tcW w:w="2896" w:type="dxa"/>
            <w:gridSpan w:val="2"/>
            <w:tcBorders>
              <w:top w:val="single" w:sz="4" w:space="0" w:color="C0C0C0"/>
              <w:left w:val="nil"/>
              <w:bottom w:val="single" w:sz="4" w:space="0" w:color="C0C0C0"/>
              <w:right w:val="single" w:sz="4" w:space="0" w:color="C0C0C0"/>
            </w:tcBorders>
            <w:shd w:val="clear" w:color="auto" w:fill="auto"/>
            <w:vAlign w:val="center"/>
            <w:hideMark/>
          </w:tcPr>
          <w:p w14:paraId="77BD26A1"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2019 год</w:t>
            </w:r>
          </w:p>
        </w:tc>
        <w:tc>
          <w:tcPr>
            <w:tcW w:w="1659" w:type="dxa"/>
            <w:tcBorders>
              <w:top w:val="nil"/>
              <w:left w:val="nil"/>
              <w:bottom w:val="single" w:sz="4" w:space="0" w:color="C0C0C0"/>
              <w:right w:val="single" w:sz="4" w:space="0" w:color="C0C0C0"/>
            </w:tcBorders>
            <w:shd w:val="clear" w:color="auto" w:fill="auto"/>
            <w:vAlign w:val="center"/>
            <w:hideMark/>
          </w:tcPr>
          <w:p w14:paraId="2E7FF7AF"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2020 год</w:t>
            </w:r>
          </w:p>
        </w:tc>
        <w:tc>
          <w:tcPr>
            <w:tcW w:w="1479" w:type="dxa"/>
            <w:tcBorders>
              <w:top w:val="nil"/>
              <w:left w:val="nil"/>
              <w:bottom w:val="single" w:sz="4" w:space="0" w:color="C0C0C0"/>
              <w:right w:val="single" w:sz="4" w:space="0" w:color="C0C0C0"/>
            </w:tcBorders>
            <w:shd w:val="clear" w:color="auto" w:fill="auto"/>
            <w:vAlign w:val="center"/>
            <w:hideMark/>
          </w:tcPr>
          <w:p w14:paraId="7E4DBE86"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p>
        </w:tc>
        <w:tc>
          <w:tcPr>
            <w:tcW w:w="1539" w:type="dxa"/>
            <w:tcBorders>
              <w:top w:val="nil"/>
              <w:left w:val="nil"/>
              <w:bottom w:val="single" w:sz="4" w:space="0" w:color="C0C0C0"/>
              <w:right w:val="single" w:sz="4" w:space="0" w:color="C0C0C0"/>
            </w:tcBorders>
            <w:shd w:val="clear" w:color="auto" w:fill="auto"/>
            <w:vAlign w:val="center"/>
            <w:hideMark/>
          </w:tcPr>
          <w:p w14:paraId="0793259A"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xml:space="preserve">2021 год </w:t>
            </w:r>
            <w:r w:rsidRPr="00145F06">
              <w:rPr>
                <w:rFonts w:ascii="Tahoma" w:hAnsi="Tahoma" w:cs="Tahoma"/>
                <w:b/>
                <w:bCs/>
                <w:color w:val="272727"/>
                <w:sz w:val="13"/>
                <w:szCs w:val="13"/>
              </w:rPr>
              <w:br/>
              <w:t>(корректировка)</w:t>
            </w:r>
          </w:p>
        </w:tc>
        <w:tc>
          <w:tcPr>
            <w:tcW w:w="1559" w:type="dxa"/>
            <w:tcBorders>
              <w:top w:val="nil"/>
              <w:left w:val="nil"/>
              <w:bottom w:val="single" w:sz="4" w:space="0" w:color="C0C0C0"/>
              <w:right w:val="single" w:sz="4" w:space="0" w:color="C0C0C0"/>
            </w:tcBorders>
            <w:shd w:val="clear" w:color="auto" w:fill="auto"/>
            <w:vAlign w:val="center"/>
            <w:hideMark/>
          </w:tcPr>
          <w:p w14:paraId="33162F6E"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r w:rsidRPr="00145F06">
              <w:rPr>
                <w:rFonts w:ascii="Tahoma" w:hAnsi="Tahoma" w:cs="Tahoma"/>
                <w:b/>
                <w:bCs/>
                <w:color w:val="272727"/>
                <w:sz w:val="13"/>
                <w:szCs w:val="13"/>
              </w:rPr>
              <w:br/>
              <w:t>(с учетом корректировки)</w:t>
            </w:r>
          </w:p>
        </w:tc>
        <w:tc>
          <w:tcPr>
            <w:tcW w:w="1599" w:type="dxa"/>
            <w:tcBorders>
              <w:top w:val="nil"/>
              <w:left w:val="nil"/>
              <w:bottom w:val="single" w:sz="4" w:space="0" w:color="C0C0C0"/>
              <w:right w:val="single" w:sz="4" w:space="0" w:color="C0C0C0"/>
            </w:tcBorders>
            <w:shd w:val="clear" w:color="auto" w:fill="auto"/>
            <w:vAlign w:val="center"/>
            <w:hideMark/>
          </w:tcPr>
          <w:p w14:paraId="7526686C"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r w:rsidRPr="00145F06">
              <w:rPr>
                <w:rFonts w:ascii="Tahoma" w:hAnsi="Tahoma" w:cs="Tahoma"/>
                <w:b/>
                <w:bCs/>
                <w:color w:val="272727"/>
                <w:sz w:val="13"/>
                <w:szCs w:val="13"/>
              </w:rPr>
              <w:br/>
              <w:t>(корректировка)</w:t>
            </w:r>
          </w:p>
        </w:tc>
        <w:tc>
          <w:tcPr>
            <w:tcW w:w="4573" w:type="dxa"/>
            <w:gridSpan w:val="3"/>
            <w:tcBorders>
              <w:top w:val="single" w:sz="4" w:space="0" w:color="C0C0C0"/>
              <w:left w:val="nil"/>
              <w:bottom w:val="single" w:sz="4" w:space="0" w:color="C0C0C0"/>
              <w:right w:val="single" w:sz="4" w:space="0" w:color="C0C0C0"/>
            </w:tcBorders>
            <w:shd w:val="clear" w:color="auto" w:fill="auto"/>
            <w:vAlign w:val="center"/>
            <w:hideMark/>
          </w:tcPr>
          <w:p w14:paraId="5D80F2CA"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 (с учетом корректировки)</w:t>
            </w:r>
          </w:p>
        </w:tc>
        <w:tc>
          <w:tcPr>
            <w:tcW w:w="3511"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EF1D74"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Обоснование отклонений</w:t>
            </w:r>
          </w:p>
        </w:tc>
      </w:tr>
      <w:tr w:rsidR="00145F06" w:rsidRPr="00145F06" w14:paraId="2A2466E6"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3E1C8E1B" w14:textId="77777777" w:rsidR="00145F06" w:rsidRPr="00145F06" w:rsidRDefault="00145F06" w:rsidP="00145F06">
            <w:pPr>
              <w:jc w:val="center"/>
              <w:rPr>
                <w:rFonts w:ascii="Tahoma" w:hAnsi="Tahoma" w:cs="Tahoma"/>
                <w:b/>
                <w:bCs/>
                <w:color w:val="272727"/>
                <w:sz w:val="13"/>
                <w:szCs w:val="13"/>
              </w:rPr>
            </w:pPr>
          </w:p>
        </w:tc>
        <w:tc>
          <w:tcPr>
            <w:tcW w:w="416" w:type="dxa"/>
            <w:tcBorders>
              <w:top w:val="nil"/>
              <w:left w:val="nil"/>
              <w:bottom w:val="nil"/>
              <w:right w:val="nil"/>
            </w:tcBorders>
            <w:shd w:val="clear" w:color="auto" w:fill="auto"/>
            <w:noWrap/>
            <w:vAlign w:val="bottom"/>
            <w:hideMark/>
          </w:tcPr>
          <w:p w14:paraId="68848875" w14:textId="77777777" w:rsidR="00145F06" w:rsidRPr="00145F06" w:rsidRDefault="00145F06" w:rsidP="00145F06">
            <w:pPr>
              <w:rPr>
                <w:sz w:val="13"/>
                <w:szCs w:val="13"/>
              </w:rPr>
            </w:pPr>
          </w:p>
        </w:tc>
        <w:tc>
          <w:tcPr>
            <w:tcW w:w="1019" w:type="dxa"/>
            <w:vMerge/>
            <w:tcBorders>
              <w:top w:val="nil"/>
              <w:left w:val="single" w:sz="4" w:space="0" w:color="C0C0C0"/>
              <w:bottom w:val="single" w:sz="4" w:space="0" w:color="C0C0C0"/>
              <w:right w:val="single" w:sz="4" w:space="0" w:color="C0C0C0"/>
            </w:tcBorders>
            <w:vAlign w:val="center"/>
            <w:hideMark/>
          </w:tcPr>
          <w:p w14:paraId="3F73EADD" w14:textId="77777777" w:rsidR="00145F06" w:rsidRPr="00145F06" w:rsidRDefault="00145F06" w:rsidP="00145F06">
            <w:pPr>
              <w:rPr>
                <w:rFonts w:ascii="Tahoma" w:hAnsi="Tahoma" w:cs="Tahoma"/>
                <w:b/>
                <w:bCs/>
                <w:color w:val="272727"/>
                <w:sz w:val="13"/>
                <w:szCs w:val="13"/>
              </w:rPr>
            </w:pPr>
          </w:p>
        </w:tc>
        <w:tc>
          <w:tcPr>
            <w:tcW w:w="4995" w:type="dxa"/>
            <w:vMerge/>
            <w:tcBorders>
              <w:top w:val="nil"/>
              <w:left w:val="single" w:sz="4" w:space="0" w:color="C0C0C0"/>
              <w:bottom w:val="single" w:sz="4" w:space="0" w:color="C0C0C0"/>
              <w:right w:val="single" w:sz="4" w:space="0" w:color="C0C0C0"/>
            </w:tcBorders>
            <w:vAlign w:val="center"/>
            <w:hideMark/>
          </w:tcPr>
          <w:p w14:paraId="5D05EB83" w14:textId="77777777" w:rsidR="00145F06" w:rsidRPr="00145F06" w:rsidRDefault="00145F06" w:rsidP="00145F06">
            <w:pPr>
              <w:rPr>
                <w:rFonts w:ascii="Tahoma" w:hAnsi="Tahoma" w:cs="Tahoma"/>
                <w:b/>
                <w:bCs/>
                <w:color w:val="272727"/>
                <w:sz w:val="13"/>
                <w:szCs w:val="13"/>
              </w:rPr>
            </w:pPr>
          </w:p>
        </w:tc>
        <w:tc>
          <w:tcPr>
            <w:tcW w:w="1138" w:type="dxa"/>
            <w:vMerge/>
            <w:tcBorders>
              <w:top w:val="nil"/>
              <w:left w:val="single" w:sz="4" w:space="0" w:color="C0C0C0"/>
              <w:bottom w:val="single" w:sz="4" w:space="0" w:color="C0C0C0"/>
              <w:right w:val="single" w:sz="4" w:space="0" w:color="C0C0C0"/>
            </w:tcBorders>
            <w:vAlign w:val="center"/>
            <w:hideMark/>
          </w:tcPr>
          <w:p w14:paraId="4728E884" w14:textId="77777777" w:rsidR="00145F06" w:rsidRPr="00145F06" w:rsidRDefault="00145F06" w:rsidP="00145F06">
            <w:pPr>
              <w:rPr>
                <w:rFonts w:ascii="Tahoma" w:hAnsi="Tahoma" w:cs="Tahoma"/>
                <w:b/>
                <w:bCs/>
                <w:color w:val="272727"/>
                <w:sz w:val="13"/>
                <w:szCs w:val="13"/>
              </w:rPr>
            </w:pPr>
          </w:p>
        </w:tc>
        <w:tc>
          <w:tcPr>
            <w:tcW w:w="15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6CE753"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xml:space="preserve">Утверждено регулирующим органом </w:t>
            </w:r>
          </w:p>
        </w:tc>
        <w:tc>
          <w:tcPr>
            <w:tcW w:w="12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F306AF"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Факт</w:t>
            </w:r>
          </w:p>
        </w:tc>
        <w:tc>
          <w:tcPr>
            <w:tcW w:w="16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5455DE"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xml:space="preserve">Утверждено регулирующим органом </w:t>
            </w:r>
            <w:r w:rsidRPr="00145F06">
              <w:rPr>
                <w:rFonts w:ascii="Tahoma" w:hAnsi="Tahoma" w:cs="Tahoma"/>
                <w:b/>
                <w:bCs/>
                <w:color w:val="272727"/>
                <w:sz w:val="13"/>
                <w:szCs w:val="13"/>
              </w:rPr>
              <w:br/>
              <w:t>(с учетом корректировки)</w:t>
            </w:r>
          </w:p>
        </w:tc>
        <w:tc>
          <w:tcPr>
            <w:tcW w:w="14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6F0DDF"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Утверждено регулирующим органом</w:t>
            </w:r>
          </w:p>
        </w:tc>
        <w:tc>
          <w:tcPr>
            <w:tcW w:w="15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741740"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организации</w:t>
            </w:r>
          </w:p>
        </w:tc>
        <w:tc>
          <w:tcPr>
            <w:tcW w:w="15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ACDA06"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организации</w:t>
            </w:r>
          </w:p>
        </w:tc>
        <w:tc>
          <w:tcPr>
            <w:tcW w:w="15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3507F9"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регулирующего органа</w:t>
            </w:r>
          </w:p>
        </w:tc>
        <w:tc>
          <w:tcPr>
            <w:tcW w:w="15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7FB598"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регулирующего органа</w:t>
            </w:r>
          </w:p>
        </w:tc>
        <w:tc>
          <w:tcPr>
            <w:tcW w:w="2994" w:type="dxa"/>
            <w:gridSpan w:val="2"/>
            <w:tcBorders>
              <w:top w:val="single" w:sz="4" w:space="0" w:color="C0C0C0"/>
              <w:left w:val="nil"/>
              <w:bottom w:val="single" w:sz="4" w:space="0" w:color="C0C0C0"/>
              <w:right w:val="single" w:sz="4" w:space="0" w:color="C0C0C0"/>
            </w:tcBorders>
            <w:shd w:val="clear" w:color="auto" w:fill="auto"/>
            <w:vAlign w:val="center"/>
            <w:hideMark/>
          </w:tcPr>
          <w:p w14:paraId="376675C4"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В том числе на период</w:t>
            </w:r>
          </w:p>
        </w:tc>
        <w:tc>
          <w:tcPr>
            <w:tcW w:w="3511" w:type="dxa"/>
            <w:vMerge/>
            <w:tcBorders>
              <w:top w:val="single" w:sz="4" w:space="0" w:color="C0C0C0"/>
              <w:left w:val="single" w:sz="4" w:space="0" w:color="C0C0C0"/>
              <w:bottom w:val="single" w:sz="4" w:space="0" w:color="C0C0C0"/>
              <w:right w:val="single" w:sz="4" w:space="0" w:color="C0C0C0"/>
            </w:tcBorders>
            <w:vAlign w:val="center"/>
            <w:hideMark/>
          </w:tcPr>
          <w:p w14:paraId="70C0A91B" w14:textId="77777777" w:rsidR="00145F06" w:rsidRPr="00145F06" w:rsidRDefault="00145F06" w:rsidP="00145F06">
            <w:pPr>
              <w:rPr>
                <w:rFonts w:ascii="Tahoma" w:hAnsi="Tahoma" w:cs="Tahoma"/>
                <w:b/>
                <w:bCs/>
                <w:color w:val="272727"/>
                <w:sz w:val="13"/>
                <w:szCs w:val="13"/>
              </w:rPr>
            </w:pPr>
          </w:p>
        </w:tc>
      </w:tr>
      <w:tr w:rsidR="00145F06" w:rsidRPr="00145F06" w14:paraId="4DA0A0D4" w14:textId="77777777" w:rsidTr="00145F06">
        <w:trPr>
          <w:trHeight w:val="945"/>
          <w:jc w:val="center"/>
        </w:trPr>
        <w:tc>
          <w:tcPr>
            <w:tcW w:w="377" w:type="dxa"/>
            <w:tcBorders>
              <w:top w:val="nil"/>
              <w:left w:val="nil"/>
              <w:bottom w:val="nil"/>
              <w:right w:val="nil"/>
            </w:tcBorders>
            <w:shd w:val="clear" w:color="auto" w:fill="auto"/>
            <w:noWrap/>
            <w:vAlign w:val="center"/>
            <w:hideMark/>
          </w:tcPr>
          <w:p w14:paraId="518C4338" w14:textId="77777777" w:rsidR="00145F06" w:rsidRPr="00145F06" w:rsidRDefault="00145F06" w:rsidP="00145F06">
            <w:pPr>
              <w:jc w:val="center"/>
              <w:rPr>
                <w:rFonts w:ascii="Tahoma" w:hAnsi="Tahoma" w:cs="Tahoma"/>
                <w:b/>
                <w:bCs/>
                <w:color w:val="272727"/>
                <w:sz w:val="13"/>
                <w:szCs w:val="13"/>
              </w:rPr>
            </w:pPr>
          </w:p>
        </w:tc>
        <w:tc>
          <w:tcPr>
            <w:tcW w:w="416" w:type="dxa"/>
            <w:tcBorders>
              <w:top w:val="nil"/>
              <w:left w:val="nil"/>
              <w:bottom w:val="nil"/>
              <w:right w:val="nil"/>
            </w:tcBorders>
            <w:shd w:val="clear" w:color="auto" w:fill="auto"/>
            <w:noWrap/>
            <w:vAlign w:val="bottom"/>
            <w:hideMark/>
          </w:tcPr>
          <w:p w14:paraId="0CFBA7FE" w14:textId="77777777" w:rsidR="00145F06" w:rsidRPr="00145F06" w:rsidRDefault="00145F06" w:rsidP="00145F06">
            <w:pPr>
              <w:rPr>
                <w:sz w:val="13"/>
                <w:szCs w:val="13"/>
              </w:rPr>
            </w:pPr>
          </w:p>
        </w:tc>
        <w:tc>
          <w:tcPr>
            <w:tcW w:w="1019" w:type="dxa"/>
            <w:vMerge/>
            <w:tcBorders>
              <w:top w:val="nil"/>
              <w:left w:val="single" w:sz="4" w:space="0" w:color="C0C0C0"/>
              <w:bottom w:val="single" w:sz="4" w:space="0" w:color="C0C0C0"/>
              <w:right w:val="single" w:sz="4" w:space="0" w:color="C0C0C0"/>
            </w:tcBorders>
            <w:vAlign w:val="center"/>
            <w:hideMark/>
          </w:tcPr>
          <w:p w14:paraId="2D687D49" w14:textId="77777777" w:rsidR="00145F06" w:rsidRPr="00145F06" w:rsidRDefault="00145F06" w:rsidP="00145F06">
            <w:pPr>
              <w:rPr>
                <w:rFonts w:ascii="Tahoma" w:hAnsi="Tahoma" w:cs="Tahoma"/>
                <w:b/>
                <w:bCs/>
                <w:color w:val="272727"/>
                <w:sz w:val="13"/>
                <w:szCs w:val="13"/>
              </w:rPr>
            </w:pPr>
          </w:p>
        </w:tc>
        <w:tc>
          <w:tcPr>
            <w:tcW w:w="4995" w:type="dxa"/>
            <w:vMerge/>
            <w:tcBorders>
              <w:top w:val="nil"/>
              <w:left w:val="single" w:sz="4" w:space="0" w:color="C0C0C0"/>
              <w:bottom w:val="single" w:sz="4" w:space="0" w:color="C0C0C0"/>
              <w:right w:val="single" w:sz="4" w:space="0" w:color="C0C0C0"/>
            </w:tcBorders>
            <w:vAlign w:val="center"/>
            <w:hideMark/>
          </w:tcPr>
          <w:p w14:paraId="1C9B3456" w14:textId="77777777" w:rsidR="00145F06" w:rsidRPr="00145F06" w:rsidRDefault="00145F06" w:rsidP="00145F06">
            <w:pPr>
              <w:rPr>
                <w:rFonts w:ascii="Tahoma" w:hAnsi="Tahoma" w:cs="Tahoma"/>
                <w:b/>
                <w:bCs/>
                <w:color w:val="272727"/>
                <w:sz w:val="13"/>
                <w:szCs w:val="13"/>
              </w:rPr>
            </w:pPr>
          </w:p>
        </w:tc>
        <w:tc>
          <w:tcPr>
            <w:tcW w:w="1138" w:type="dxa"/>
            <w:vMerge/>
            <w:tcBorders>
              <w:top w:val="nil"/>
              <w:left w:val="single" w:sz="4" w:space="0" w:color="C0C0C0"/>
              <w:bottom w:val="single" w:sz="4" w:space="0" w:color="C0C0C0"/>
              <w:right w:val="single" w:sz="4" w:space="0" w:color="C0C0C0"/>
            </w:tcBorders>
            <w:vAlign w:val="center"/>
            <w:hideMark/>
          </w:tcPr>
          <w:p w14:paraId="0933806B" w14:textId="77777777" w:rsidR="00145F06" w:rsidRPr="00145F06" w:rsidRDefault="00145F06" w:rsidP="00145F06">
            <w:pPr>
              <w:rPr>
                <w:rFonts w:ascii="Tahoma" w:hAnsi="Tahoma" w:cs="Tahoma"/>
                <w:b/>
                <w:bCs/>
                <w:color w:val="272727"/>
                <w:sz w:val="13"/>
                <w:szCs w:val="13"/>
              </w:rPr>
            </w:pPr>
          </w:p>
        </w:tc>
        <w:tc>
          <w:tcPr>
            <w:tcW w:w="1599" w:type="dxa"/>
            <w:vMerge/>
            <w:tcBorders>
              <w:top w:val="nil"/>
              <w:left w:val="single" w:sz="4" w:space="0" w:color="C0C0C0"/>
              <w:bottom w:val="single" w:sz="4" w:space="0" w:color="C0C0C0"/>
              <w:right w:val="single" w:sz="4" w:space="0" w:color="C0C0C0"/>
            </w:tcBorders>
            <w:vAlign w:val="center"/>
            <w:hideMark/>
          </w:tcPr>
          <w:p w14:paraId="17D22CB1" w14:textId="77777777" w:rsidR="00145F06" w:rsidRPr="00145F06" w:rsidRDefault="00145F06" w:rsidP="00145F06">
            <w:pPr>
              <w:rPr>
                <w:rFonts w:ascii="Tahoma" w:hAnsi="Tahoma" w:cs="Tahoma"/>
                <w:b/>
                <w:bCs/>
                <w:color w:val="272727"/>
                <w:sz w:val="13"/>
                <w:szCs w:val="13"/>
              </w:rPr>
            </w:pPr>
          </w:p>
        </w:tc>
        <w:tc>
          <w:tcPr>
            <w:tcW w:w="1297" w:type="dxa"/>
            <w:vMerge/>
            <w:tcBorders>
              <w:top w:val="nil"/>
              <w:left w:val="single" w:sz="4" w:space="0" w:color="C0C0C0"/>
              <w:bottom w:val="single" w:sz="4" w:space="0" w:color="C0C0C0"/>
              <w:right w:val="single" w:sz="4" w:space="0" w:color="C0C0C0"/>
            </w:tcBorders>
            <w:vAlign w:val="center"/>
            <w:hideMark/>
          </w:tcPr>
          <w:p w14:paraId="75092F08" w14:textId="77777777" w:rsidR="00145F06" w:rsidRPr="00145F06" w:rsidRDefault="00145F06" w:rsidP="00145F06">
            <w:pPr>
              <w:rPr>
                <w:rFonts w:ascii="Tahoma" w:hAnsi="Tahoma" w:cs="Tahoma"/>
                <w:b/>
                <w:bCs/>
                <w:color w:val="272727"/>
                <w:sz w:val="13"/>
                <w:szCs w:val="13"/>
              </w:rPr>
            </w:pPr>
          </w:p>
        </w:tc>
        <w:tc>
          <w:tcPr>
            <w:tcW w:w="1659" w:type="dxa"/>
            <w:vMerge/>
            <w:tcBorders>
              <w:top w:val="nil"/>
              <w:left w:val="single" w:sz="4" w:space="0" w:color="C0C0C0"/>
              <w:bottom w:val="single" w:sz="4" w:space="0" w:color="C0C0C0"/>
              <w:right w:val="single" w:sz="4" w:space="0" w:color="C0C0C0"/>
            </w:tcBorders>
            <w:vAlign w:val="center"/>
            <w:hideMark/>
          </w:tcPr>
          <w:p w14:paraId="7C5E309A" w14:textId="77777777" w:rsidR="00145F06" w:rsidRPr="00145F06" w:rsidRDefault="00145F06" w:rsidP="00145F06">
            <w:pPr>
              <w:rPr>
                <w:rFonts w:ascii="Tahoma" w:hAnsi="Tahoma" w:cs="Tahoma"/>
                <w:b/>
                <w:bCs/>
                <w:color w:val="272727"/>
                <w:sz w:val="13"/>
                <w:szCs w:val="13"/>
              </w:rPr>
            </w:pPr>
          </w:p>
        </w:tc>
        <w:tc>
          <w:tcPr>
            <w:tcW w:w="1479" w:type="dxa"/>
            <w:vMerge/>
            <w:tcBorders>
              <w:top w:val="nil"/>
              <w:left w:val="single" w:sz="4" w:space="0" w:color="C0C0C0"/>
              <w:bottom w:val="single" w:sz="4" w:space="0" w:color="C0C0C0"/>
              <w:right w:val="single" w:sz="4" w:space="0" w:color="C0C0C0"/>
            </w:tcBorders>
            <w:vAlign w:val="center"/>
            <w:hideMark/>
          </w:tcPr>
          <w:p w14:paraId="447B76F6" w14:textId="77777777" w:rsidR="00145F06" w:rsidRPr="00145F06" w:rsidRDefault="00145F06" w:rsidP="00145F06">
            <w:pPr>
              <w:rPr>
                <w:rFonts w:ascii="Tahoma" w:hAnsi="Tahoma" w:cs="Tahoma"/>
                <w:b/>
                <w:bCs/>
                <w:color w:val="272727"/>
                <w:sz w:val="13"/>
                <w:szCs w:val="13"/>
              </w:rPr>
            </w:pPr>
          </w:p>
        </w:tc>
        <w:tc>
          <w:tcPr>
            <w:tcW w:w="1539" w:type="dxa"/>
            <w:vMerge/>
            <w:tcBorders>
              <w:top w:val="nil"/>
              <w:left w:val="single" w:sz="4" w:space="0" w:color="C0C0C0"/>
              <w:bottom w:val="single" w:sz="4" w:space="0" w:color="C0C0C0"/>
              <w:right w:val="single" w:sz="4" w:space="0" w:color="C0C0C0"/>
            </w:tcBorders>
            <w:vAlign w:val="center"/>
            <w:hideMark/>
          </w:tcPr>
          <w:p w14:paraId="4F8F8E50" w14:textId="77777777" w:rsidR="00145F06" w:rsidRPr="00145F06" w:rsidRDefault="00145F06" w:rsidP="00145F06">
            <w:pPr>
              <w:rPr>
                <w:rFonts w:ascii="Tahoma" w:hAnsi="Tahoma" w:cs="Tahoma"/>
                <w:b/>
                <w:bCs/>
                <w:color w:val="272727"/>
                <w:sz w:val="13"/>
                <w:szCs w:val="13"/>
              </w:rPr>
            </w:pPr>
          </w:p>
        </w:tc>
        <w:tc>
          <w:tcPr>
            <w:tcW w:w="1559" w:type="dxa"/>
            <w:vMerge/>
            <w:tcBorders>
              <w:top w:val="nil"/>
              <w:left w:val="single" w:sz="4" w:space="0" w:color="C0C0C0"/>
              <w:bottom w:val="single" w:sz="4" w:space="0" w:color="C0C0C0"/>
              <w:right w:val="single" w:sz="4" w:space="0" w:color="C0C0C0"/>
            </w:tcBorders>
            <w:vAlign w:val="center"/>
            <w:hideMark/>
          </w:tcPr>
          <w:p w14:paraId="51536FD3" w14:textId="77777777" w:rsidR="00145F06" w:rsidRPr="00145F06" w:rsidRDefault="00145F06" w:rsidP="00145F06">
            <w:pPr>
              <w:rPr>
                <w:rFonts w:ascii="Tahoma" w:hAnsi="Tahoma" w:cs="Tahoma"/>
                <w:b/>
                <w:bCs/>
                <w:color w:val="272727"/>
                <w:sz w:val="13"/>
                <w:szCs w:val="13"/>
              </w:rPr>
            </w:pPr>
          </w:p>
        </w:tc>
        <w:tc>
          <w:tcPr>
            <w:tcW w:w="1599" w:type="dxa"/>
            <w:vMerge/>
            <w:tcBorders>
              <w:top w:val="nil"/>
              <w:left w:val="single" w:sz="4" w:space="0" w:color="C0C0C0"/>
              <w:bottom w:val="single" w:sz="4" w:space="0" w:color="C0C0C0"/>
              <w:right w:val="single" w:sz="4" w:space="0" w:color="C0C0C0"/>
            </w:tcBorders>
            <w:vAlign w:val="center"/>
            <w:hideMark/>
          </w:tcPr>
          <w:p w14:paraId="08F5C68D" w14:textId="77777777" w:rsidR="00145F06" w:rsidRPr="00145F06" w:rsidRDefault="00145F06" w:rsidP="00145F06">
            <w:pPr>
              <w:rPr>
                <w:rFonts w:ascii="Tahoma" w:hAnsi="Tahoma" w:cs="Tahoma"/>
                <w:b/>
                <w:bCs/>
                <w:color w:val="272727"/>
                <w:sz w:val="13"/>
                <w:szCs w:val="13"/>
              </w:rPr>
            </w:pPr>
          </w:p>
        </w:tc>
        <w:tc>
          <w:tcPr>
            <w:tcW w:w="1579" w:type="dxa"/>
            <w:vMerge/>
            <w:tcBorders>
              <w:top w:val="nil"/>
              <w:left w:val="single" w:sz="4" w:space="0" w:color="C0C0C0"/>
              <w:bottom w:val="single" w:sz="4" w:space="0" w:color="C0C0C0"/>
              <w:right w:val="single" w:sz="4" w:space="0" w:color="C0C0C0"/>
            </w:tcBorders>
            <w:vAlign w:val="center"/>
            <w:hideMark/>
          </w:tcPr>
          <w:p w14:paraId="57CEBAFB" w14:textId="77777777" w:rsidR="00145F06" w:rsidRPr="00145F06" w:rsidRDefault="00145F06" w:rsidP="00145F06">
            <w:pPr>
              <w:rPr>
                <w:rFonts w:ascii="Tahoma" w:hAnsi="Tahoma" w:cs="Tahoma"/>
                <w:b/>
                <w:bCs/>
                <w:color w:val="272727"/>
                <w:sz w:val="13"/>
                <w:szCs w:val="13"/>
              </w:rPr>
            </w:pPr>
          </w:p>
        </w:tc>
        <w:tc>
          <w:tcPr>
            <w:tcW w:w="1477" w:type="dxa"/>
            <w:tcBorders>
              <w:top w:val="nil"/>
              <w:left w:val="nil"/>
              <w:bottom w:val="single" w:sz="4" w:space="0" w:color="C0C0C0"/>
              <w:right w:val="single" w:sz="4" w:space="0" w:color="C0C0C0"/>
            </w:tcBorders>
            <w:shd w:val="clear" w:color="auto" w:fill="auto"/>
            <w:vAlign w:val="center"/>
            <w:hideMark/>
          </w:tcPr>
          <w:p w14:paraId="30E80C05"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с 01.01.2021</w:t>
            </w:r>
            <w:r w:rsidRPr="00145F06">
              <w:rPr>
                <w:rFonts w:ascii="Tahoma" w:hAnsi="Tahoma" w:cs="Tahoma"/>
                <w:b/>
                <w:bCs/>
                <w:color w:val="272727"/>
                <w:sz w:val="13"/>
                <w:szCs w:val="13"/>
              </w:rPr>
              <w:br/>
              <w:t>по 30.06.2021</w:t>
            </w:r>
          </w:p>
        </w:tc>
        <w:tc>
          <w:tcPr>
            <w:tcW w:w="1517" w:type="dxa"/>
            <w:tcBorders>
              <w:top w:val="nil"/>
              <w:left w:val="nil"/>
              <w:bottom w:val="single" w:sz="4" w:space="0" w:color="C0C0C0"/>
              <w:right w:val="single" w:sz="4" w:space="0" w:color="C0C0C0"/>
            </w:tcBorders>
            <w:shd w:val="clear" w:color="auto" w:fill="auto"/>
            <w:vAlign w:val="center"/>
            <w:hideMark/>
          </w:tcPr>
          <w:p w14:paraId="5121F7AE"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с 01.07.2021</w:t>
            </w:r>
            <w:r w:rsidRPr="00145F06">
              <w:rPr>
                <w:rFonts w:ascii="Tahoma" w:hAnsi="Tahoma" w:cs="Tahoma"/>
                <w:b/>
                <w:bCs/>
                <w:color w:val="272727"/>
                <w:sz w:val="13"/>
                <w:szCs w:val="13"/>
              </w:rPr>
              <w:br/>
              <w:t>по 31.12.2021</w:t>
            </w:r>
          </w:p>
        </w:tc>
        <w:tc>
          <w:tcPr>
            <w:tcW w:w="3511" w:type="dxa"/>
            <w:vMerge/>
            <w:tcBorders>
              <w:top w:val="single" w:sz="4" w:space="0" w:color="C0C0C0"/>
              <w:left w:val="single" w:sz="4" w:space="0" w:color="C0C0C0"/>
              <w:bottom w:val="single" w:sz="4" w:space="0" w:color="C0C0C0"/>
              <w:right w:val="single" w:sz="4" w:space="0" w:color="C0C0C0"/>
            </w:tcBorders>
            <w:vAlign w:val="center"/>
            <w:hideMark/>
          </w:tcPr>
          <w:p w14:paraId="1F279C37" w14:textId="77777777" w:rsidR="00145F06" w:rsidRPr="00145F06" w:rsidRDefault="00145F06" w:rsidP="00145F06">
            <w:pPr>
              <w:rPr>
                <w:rFonts w:ascii="Tahoma" w:hAnsi="Tahoma" w:cs="Tahoma"/>
                <w:b/>
                <w:bCs/>
                <w:color w:val="272727"/>
                <w:sz w:val="13"/>
                <w:szCs w:val="13"/>
              </w:rPr>
            </w:pPr>
          </w:p>
        </w:tc>
      </w:tr>
      <w:tr w:rsidR="00145F06" w:rsidRPr="00145F06" w14:paraId="4AF3438D" w14:textId="77777777" w:rsidTr="00145F06">
        <w:trPr>
          <w:trHeight w:val="225"/>
          <w:jc w:val="center"/>
        </w:trPr>
        <w:tc>
          <w:tcPr>
            <w:tcW w:w="377" w:type="dxa"/>
            <w:tcBorders>
              <w:top w:val="nil"/>
              <w:left w:val="nil"/>
              <w:bottom w:val="nil"/>
              <w:right w:val="nil"/>
            </w:tcBorders>
            <w:shd w:val="clear" w:color="auto" w:fill="auto"/>
            <w:noWrap/>
            <w:vAlign w:val="center"/>
            <w:hideMark/>
          </w:tcPr>
          <w:p w14:paraId="2646BD5C" w14:textId="77777777" w:rsidR="00145F06" w:rsidRPr="00145F06" w:rsidRDefault="00145F06" w:rsidP="00145F06">
            <w:pPr>
              <w:jc w:val="center"/>
              <w:rPr>
                <w:rFonts w:ascii="Tahoma" w:hAnsi="Tahoma" w:cs="Tahoma"/>
                <w:b/>
                <w:bCs/>
                <w:color w:val="272727"/>
                <w:sz w:val="13"/>
                <w:szCs w:val="13"/>
              </w:rPr>
            </w:pPr>
          </w:p>
        </w:tc>
        <w:tc>
          <w:tcPr>
            <w:tcW w:w="416" w:type="dxa"/>
            <w:tcBorders>
              <w:top w:val="nil"/>
              <w:left w:val="nil"/>
              <w:bottom w:val="nil"/>
              <w:right w:val="nil"/>
            </w:tcBorders>
            <w:shd w:val="clear" w:color="auto" w:fill="auto"/>
            <w:noWrap/>
            <w:vAlign w:val="bottom"/>
            <w:hideMark/>
          </w:tcPr>
          <w:p w14:paraId="02DB2BD2" w14:textId="77777777" w:rsidR="00145F06" w:rsidRPr="00145F06" w:rsidRDefault="00145F06" w:rsidP="00145F06">
            <w:pPr>
              <w:rPr>
                <w:sz w:val="13"/>
                <w:szCs w:val="13"/>
              </w:rPr>
            </w:pPr>
          </w:p>
        </w:tc>
        <w:tc>
          <w:tcPr>
            <w:tcW w:w="1019" w:type="dxa"/>
            <w:tcBorders>
              <w:top w:val="single" w:sz="4" w:space="0" w:color="C0C0C0"/>
              <w:left w:val="nil"/>
              <w:bottom w:val="single" w:sz="4" w:space="0" w:color="C0C0C0"/>
              <w:right w:val="nil"/>
            </w:tcBorders>
            <w:shd w:val="clear" w:color="auto" w:fill="auto"/>
            <w:noWrap/>
            <w:vAlign w:val="center"/>
            <w:hideMark/>
          </w:tcPr>
          <w:p w14:paraId="2D2CD003"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w:t>
            </w:r>
          </w:p>
        </w:tc>
        <w:tc>
          <w:tcPr>
            <w:tcW w:w="4995" w:type="dxa"/>
            <w:tcBorders>
              <w:top w:val="nil"/>
              <w:left w:val="nil"/>
              <w:bottom w:val="single" w:sz="4" w:space="0" w:color="C0C0C0"/>
              <w:right w:val="nil"/>
            </w:tcBorders>
            <w:shd w:val="clear" w:color="auto" w:fill="auto"/>
            <w:noWrap/>
            <w:vAlign w:val="center"/>
            <w:hideMark/>
          </w:tcPr>
          <w:p w14:paraId="2B34C9D3"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2</w:t>
            </w:r>
          </w:p>
        </w:tc>
        <w:tc>
          <w:tcPr>
            <w:tcW w:w="1138" w:type="dxa"/>
            <w:tcBorders>
              <w:top w:val="nil"/>
              <w:left w:val="nil"/>
              <w:bottom w:val="single" w:sz="4" w:space="0" w:color="C0C0C0"/>
              <w:right w:val="nil"/>
            </w:tcBorders>
            <w:shd w:val="clear" w:color="auto" w:fill="auto"/>
            <w:noWrap/>
            <w:vAlign w:val="center"/>
            <w:hideMark/>
          </w:tcPr>
          <w:p w14:paraId="232F801E"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3</w:t>
            </w:r>
          </w:p>
        </w:tc>
        <w:tc>
          <w:tcPr>
            <w:tcW w:w="1599" w:type="dxa"/>
            <w:tcBorders>
              <w:top w:val="nil"/>
              <w:left w:val="nil"/>
              <w:bottom w:val="single" w:sz="4" w:space="0" w:color="C0C0C0"/>
              <w:right w:val="nil"/>
            </w:tcBorders>
            <w:shd w:val="clear" w:color="auto" w:fill="auto"/>
            <w:noWrap/>
            <w:vAlign w:val="center"/>
            <w:hideMark/>
          </w:tcPr>
          <w:p w14:paraId="7052B7EB"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4</w:t>
            </w:r>
          </w:p>
        </w:tc>
        <w:tc>
          <w:tcPr>
            <w:tcW w:w="1297" w:type="dxa"/>
            <w:tcBorders>
              <w:top w:val="nil"/>
              <w:left w:val="nil"/>
              <w:bottom w:val="single" w:sz="4" w:space="0" w:color="C0C0C0"/>
              <w:right w:val="nil"/>
            </w:tcBorders>
            <w:shd w:val="clear" w:color="auto" w:fill="auto"/>
            <w:noWrap/>
            <w:vAlign w:val="center"/>
            <w:hideMark/>
          </w:tcPr>
          <w:p w14:paraId="306694FA"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5</w:t>
            </w:r>
          </w:p>
        </w:tc>
        <w:tc>
          <w:tcPr>
            <w:tcW w:w="1659" w:type="dxa"/>
            <w:tcBorders>
              <w:top w:val="nil"/>
              <w:left w:val="nil"/>
              <w:bottom w:val="single" w:sz="4" w:space="0" w:color="C0C0C0"/>
              <w:right w:val="nil"/>
            </w:tcBorders>
            <w:shd w:val="clear" w:color="auto" w:fill="auto"/>
            <w:noWrap/>
            <w:vAlign w:val="center"/>
            <w:hideMark/>
          </w:tcPr>
          <w:p w14:paraId="6A6E1628"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6</w:t>
            </w:r>
          </w:p>
        </w:tc>
        <w:tc>
          <w:tcPr>
            <w:tcW w:w="1479" w:type="dxa"/>
            <w:tcBorders>
              <w:top w:val="nil"/>
              <w:left w:val="nil"/>
              <w:bottom w:val="single" w:sz="4" w:space="0" w:color="C0C0C0"/>
              <w:right w:val="nil"/>
            </w:tcBorders>
            <w:shd w:val="clear" w:color="auto" w:fill="auto"/>
            <w:noWrap/>
            <w:vAlign w:val="center"/>
            <w:hideMark/>
          </w:tcPr>
          <w:p w14:paraId="1C54E67B"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7</w:t>
            </w:r>
          </w:p>
        </w:tc>
        <w:tc>
          <w:tcPr>
            <w:tcW w:w="1539" w:type="dxa"/>
            <w:tcBorders>
              <w:top w:val="nil"/>
              <w:left w:val="nil"/>
              <w:bottom w:val="single" w:sz="4" w:space="0" w:color="C0C0C0"/>
              <w:right w:val="nil"/>
            </w:tcBorders>
            <w:shd w:val="clear" w:color="auto" w:fill="auto"/>
            <w:noWrap/>
            <w:vAlign w:val="center"/>
            <w:hideMark/>
          </w:tcPr>
          <w:p w14:paraId="001AD062"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8</w:t>
            </w:r>
          </w:p>
        </w:tc>
        <w:tc>
          <w:tcPr>
            <w:tcW w:w="1559" w:type="dxa"/>
            <w:tcBorders>
              <w:top w:val="nil"/>
              <w:left w:val="nil"/>
              <w:bottom w:val="single" w:sz="4" w:space="0" w:color="C0C0C0"/>
              <w:right w:val="nil"/>
            </w:tcBorders>
            <w:shd w:val="clear" w:color="auto" w:fill="auto"/>
            <w:noWrap/>
            <w:vAlign w:val="center"/>
            <w:hideMark/>
          </w:tcPr>
          <w:p w14:paraId="1FB8EEF5"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9</w:t>
            </w:r>
          </w:p>
        </w:tc>
        <w:tc>
          <w:tcPr>
            <w:tcW w:w="1599" w:type="dxa"/>
            <w:tcBorders>
              <w:top w:val="nil"/>
              <w:left w:val="nil"/>
              <w:bottom w:val="single" w:sz="4" w:space="0" w:color="C0C0C0"/>
              <w:right w:val="nil"/>
            </w:tcBorders>
            <w:shd w:val="clear" w:color="auto" w:fill="auto"/>
            <w:noWrap/>
            <w:vAlign w:val="center"/>
            <w:hideMark/>
          </w:tcPr>
          <w:p w14:paraId="14B3FF0E"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10</w:t>
            </w:r>
          </w:p>
        </w:tc>
        <w:tc>
          <w:tcPr>
            <w:tcW w:w="1579" w:type="dxa"/>
            <w:tcBorders>
              <w:top w:val="nil"/>
              <w:left w:val="nil"/>
              <w:bottom w:val="single" w:sz="4" w:space="0" w:color="C0C0C0"/>
              <w:right w:val="nil"/>
            </w:tcBorders>
            <w:shd w:val="clear" w:color="auto" w:fill="auto"/>
            <w:noWrap/>
            <w:vAlign w:val="center"/>
            <w:hideMark/>
          </w:tcPr>
          <w:p w14:paraId="584C79FA"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11</w:t>
            </w:r>
          </w:p>
        </w:tc>
        <w:tc>
          <w:tcPr>
            <w:tcW w:w="1477" w:type="dxa"/>
            <w:tcBorders>
              <w:top w:val="nil"/>
              <w:left w:val="nil"/>
              <w:bottom w:val="single" w:sz="4" w:space="0" w:color="C0C0C0"/>
              <w:right w:val="nil"/>
            </w:tcBorders>
            <w:shd w:val="clear" w:color="auto" w:fill="auto"/>
            <w:noWrap/>
            <w:vAlign w:val="center"/>
            <w:hideMark/>
          </w:tcPr>
          <w:p w14:paraId="08F04703"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12</w:t>
            </w:r>
          </w:p>
        </w:tc>
        <w:tc>
          <w:tcPr>
            <w:tcW w:w="1517" w:type="dxa"/>
            <w:tcBorders>
              <w:top w:val="nil"/>
              <w:left w:val="nil"/>
              <w:bottom w:val="single" w:sz="4" w:space="0" w:color="C0C0C0"/>
              <w:right w:val="nil"/>
            </w:tcBorders>
            <w:shd w:val="clear" w:color="auto" w:fill="auto"/>
            <w:noWrap/>
            <w:vAlign w:val="center"/>
            <w:hideMark/>
          </w:tcPr>
          <w:p w14:paraId="04E0F3BE"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13</w:t>
            </w:r>
          </w:p>
        </w:tc>
        <w:tc>
          <w:tcPr>
            <w:tcW w:w="3511" w:type="dxa"/>
            <w:tcBorders>
              <w:top w:val="nil"/>
              <w:left w:val="nil"/>
              <w:bottom w:val="single" w:sz="4" w:space="0" w:color="C0C0C0"/>
              <w:right w:val="nil"/>
            </w:tcBorders>
            <w:shd w:val="clear" w:color="auto" w:fill="auto"/>
            <w:noWrap/>
            <w:vAlign w:val="center"/>
            <w:hideMark/>
          </w:tcPr>
          <w:p w14:paraId="44F37599"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14</w:t>
            </w:r>
          </w:p>
        </w:tc>
      </w:tr>
      <w:tr w:rsidR="00145F06" w:rsidRPr="00145F06" w14:paraId="7BCC3838"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7173514F" w14:textId="77777777" w:rsidR="00145F06" w:rsidRPr="00145F06" w:rsidRDefault="00145F06" w:rsidP="00145F06">
            <w:pPr>
              <w:jc w:val="center"/>
              <w:rPr>
                <w:rFonts w:ascii="Tahoma" w:hAnsi="Tahoma" w:cs="Tahoma"/>
                <w:color w:val="C0C0C0"/>
                <w:sz w:val="13"/>
                <w:szCs w:val="13"/>
              </w:rPr>
            </w:pPr>
          </w:p>
        </w:tc>
        <w:tc>
          <w:tcPr>
            <w:tcW w:w="416" w:type="dxa"/>
            <w:tcBorders>
              <w:top w:val="nil"/>
              <w:left w:val="nil"/>
              <w:bottom w:val="nil"/>
              <w:right w:val="nil"/>
            </w:tcBorders>
            <w:shd w:val="clear" w:color="auto" w:fill="auto"/>
            <w:noWrap/>
            <w:vAlign w:val="bottom"/>
            <w:hideMark/>
          </w:tcPr>
          <w:p w14:paraId="700342C6"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000000" w:fill="C0C0C0"/>
            <w:vAlign w:val="center"/>
            <w:hideMark/>
          </w:tcPr>
          <w:p w14:paraId="4825A88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w:t>
            </w:r>
          </w:p>
        </w:tc>
        <w:tc>
          <w:tcPr>
            <w:tcW w:w="4995" w:type="dxa"/>
            <w:tcBorders>
              <w:top w:val="nil"/>
              <w:left w:val="nil"/>
              <w:bottom w:val="single" w:sz="4" w:space="0" w:color="C0C0C0"/>
              <w:right w:val="single" w:sz="4" w:space="0" w:color="C0C0C0"/>
            </w:tcBorders>
            <w:shd w:val="clear" w:color="000000" w:fill="C0C0C0"/>
            <w:vAlign w:val="center"/>
            <w:hideMark/>
          </w:tcPr>
          <w:p w14:paraId="67BF33F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Натуральные показатели</w:t>
            </w:r>
          </w:p>
        </w:tc>
        <w:tc>
          <w:tcPr>
            <w:tcW w:w="1138" w:type="dxa"/>
            <w:tcBorders>
              <w:top w:val="nil"/>
              <w:left w:val="nil"/>
              <w:bottom w:val="single" w:sz="4" w:space="0" w:color="C0C0C0"/>
              <w:right w:val="single" w:sz="4" w:space="0" w:color="C0C0C0"/>
            </w:tcBorders>
            <w:shd w:val="clear" w:color="000000" w:fill="C0C0C0"/>
            <w:vAlign w:val="center"/>
            <w:hideMark/>
          </w:tcPr>
          <w:p w14:paraId="2D3933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C0C0C0"/>
            <w:vAlign w:val="center"/>
            <w:hideMark/>
          </w:tcPr>
          <w:p w14:paraId="068A7AA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C0C0C0"/>
            <w:vAlign w:val="center"/>
            <w:hideMark/>
          </w:tcPr>
          <w:p w14:paraId="098FDA7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C0C0C0"/>
            <w:vAlign w:val="center"/>
            <w:hideMark/>
          </w:tcPr>
          <w:p w14:paraId="6EBCEED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C0C0C0"/>
            <w:vAlign w:val="center"/>
            <w:hideMark/>
          </w:tcPr>
          <w:p w14:paraId="6124296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C0C0C0"/>
            <w:vAlign w:val="center"/>
            <w:hideMark/>
          </w:tcPr>
          <w:p w14:paraId="4355AA0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C0C0C0"/>
            <w:vAlign w:val="center"/>
            <w:hideMark/>
          </w:tcPr>
          <w:p w14:paraId="4869160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C0C0C0"/>
            <w:vAlign w:val="center"/>
            <w:hideMark/>
          </w:tcPr>
          <w:p w14:paraId="027DEC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C0C0C0"/>
            <w:vAlign w:val="center"/>
            <w:hideMark/>
          </w:tcPr>
          <w:p w14:paraId="33D641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C0C0C0"/>
            <w:vAlign w:val="center"/>
            <w:hideMark/>
          </w:tcPr>
          <w:p w14:paraId="3DA96E2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C0C0C0"/>
            <w:vAlign w:val="center"/>
            <w:hideMark/>
          </w:tcPr>
          <w:p w14:paraId="27F418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3511" w:type="dxa"/>
            <w:tcBorders>
              <w:top w:val="nil"/>
              <w:left w:val="nil"/>
              <w:bottom w:val="single" w:sz="4" w:space="0" w:color="C0C0C0"/>
              <w:right w:val="single" w:sz="4" w:space="0" w:color="C0C0C0"/>
            </w:tcBorders>
            <w:shd w:val="clear" w:color="000000" w:fill="C0C0C0"/>
            <w:vAlign w:val="center"/>
            <w:hideMark/>
          </w:tcPr>
          <w:p w14:paraId="5A5EA42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r>
      <w:tr w:rsidR="00145F06" w:rsidRPr="00145F06" w14:paraId="3AC6149D"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6495A431" w14:textId="77777777" w:rsidR="00145F06" w:rsidRPr="00145F06" w:rsidRDefault="00145F06" w:rsidP="00145F06">
            <w:pPr>
              <w:jc w:val="cente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5BC8E2B6"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4AE441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w:t>
            </w:r>
          </w:p>
        </w:tc>
        <w:tc>
          <w:tcPr>
            <w:tcW w:w="4995" w:type="dxa"/>
            <w:tcBorders>
              <w:top w:val="nil"/>
              <w:left w:val="nil"/>
              <w:bottom w:val="single" w:sz="4" w:space="0" w:color="C0C0C0"/>
              <w:right w:val="single" w:sz="4" w:space="0" w:color="C0C0C0"/>
            </w:tcBorders>
            <w:shd w:val="clear" w:color="auto" w:fill="auto"/>
            <w:vAlign w:val="center"/>
            <w:hideMark/>
          </w:tcPr>
          <w:p w14:paraId="6C764C3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Поднято воды</w:t>
            </w:r>
          </w:p>
        </w:tc>
        <w:tc>
          <w:tcPr>
            <w:tcW w:w="1138" w:type="dxa"/>
            <w:tcBorders>
              <w:top w:val="nil"/>
              <w:left w:val="nil"/>
              <w:bottom w:val="single" w:sz="4" w:space="0" w:color="C0C0C0"/>
              <w:right w:val="single" w:sz="4" w:space="0" w:color="C0C0C0"/>
            </w:tcBorders>
            <w:shd w:val="clear" w:color="auto" w:fill="auto"/>
            <w:vAlign w:val="center"/>
            <w:hideMark/>
          </w:tcPr>
          <w:p w14:paraId="1156C6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490910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1 213 739,77</w:t>
            </w:r>
          </w:p>
        </w:tc>
        <w:tc>
          <w:tcPr>
            <w:tcW w:w="1297" w:type="dxa"/>
            <w:tcBorders>
              <w:top w:val="nil"/>
              <w:left w:val="nil"/>
              <w:bottom w:val="single" w:sz="4" w:space="0" w:color="C0C0C0"/>
              <w:right w:val="single" w:sz="4" w:space="0" w:color="C0C0C0"/>
            </w:tcBorders>
            <w:shd w:val="clear" w:color="000000" w:fill="FFFFCC"/>
            <w:vAlign w:val="center"/>
            <w:hideMark/>
          </w:tcPr>
          <w:p w14:paraId="7BD4C58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1 223 370,00</w:t>
            </w:r>
          </w:p>
        </w:tc>
        <w:tc>
          <w:tcPr>
            <w:tcW w:w="1659" w:type="dxa"/>
            <w:tcBorders>
              <w:top w:val="nil"/>
              <w:left w:val="nil"/>
              <w:bottom w:val="single" w:sz="4" w:space="0" w:color="C0C0C0"/>
              <w:right w:val="single" w:sz="4" w:space="0" w:color="C0C0C0"/>
            </w:tcBorders>
            <w:shd w:val="clear" w:color="000000" w:fill="FFFFCC"/>
            <w:vAlign w:val="center"/>
            <w:hideMark/>
          </w:tcPr>
          <w:p w14:paraId="2CAAD1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1 251 148,96</w:t>
            </w:r>
          </w:p>
        </w:tc>
        <w:tc>
          <w:tcPr>
            <w:tcW w:w="1479" w:type="dxa"/>
            <w:tcBorders>
              <w:top w:val="nil"/>
              <w:left w:val="nil"/>
              <w:bottom w:val="single" w:sz="4" w:space="0" w:color="C0C0C0"/>
              <w:right w:val="single" w:sz="4" w:space="0" w:color="C0C0C0"/>
            </w:tcBorders>
            <w:shd w:val="clear" w:color="000000" w:fill="FFFFCC"/>
            <w:vAlign w:val="center"/>
            <w:hideMark/>
          </w:tcPr>
          <w:p w14:paraId="302816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1 213 739,77</w:t>
            </w:r>
          </w:p>
        </w:tc>
        <w:tc>
          <w:tcPr>
            <w:tcW w:w="1539" w:type="dxa"/>
            <w:tcBorders>
              <w:top w:val="nil"/>
              <w:left w:val="nil"/>
              <w:bottom w:val="single" w:sz="4" w:space="0" w:color="C0C0C0"/>
              <w:right w:val="single" w:sz="4" w:space="0" w:color="C0C0C0"/>
            </w:tcBorders>
            <w:shd w:val="clear" w:color="000000" w:fill="FFFFCC"/>
            <w:vAlign w:val="center"/>
            <w:hideMark/>
          </w:tcPr>
          <w:p w14:paraId="0CE499F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19 240,23</w:t>
            </w:r>
          </w:p>
        </w:tc>
        <w:tc>
          <w:tcPr>
            <w:tcW w:w="1559" w:type="dxa"/>
            <w:tcBorders>
              <w:top w:val="nil"/>
              <w:left w:val="nil"/>
              <w:bottom w:val="single" w:sz="4" w:space="0" w:color="C0C0C0"/>
              <w:right w:val="single" w:sz="4" w:space="0" w:color="C0C0C0"/>
            </w:tcBorders>
            <w:shd w:val="clear" w:color="000000" w:fill="FFFFCC"/>
            <w:vAlign w:val="center"/>
            <w:hideMark/>
          </w:tcPr>
          <w:p w14:paraId="38F488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1 232 980,00</w:t>
            </w:r>
          </w:p>
        </w:tc>
        <w:tc>
          <w:tcPr>
            <w:tcW w:w="1599" w:type="dxa"/>
            <w:tcBorders>
              <w:top w:val="nil"/>
              <w:left w:val="nil"/>
              <w:bottom w:val="single" w:sz="4" w:space="0" w:color="C0C0C0"/>
              <w:right w:val="single" w:sz="4" w:space="0" w:color="C0C0C0"/>
            </w:tcBorders>
            <w:shd w:val="clear" w:color="000000" w:fill="FFFFCC"/>
            <w:vAlign w:val="center"/>
            <w:hideMark/>
          </w:tcPr>
          <w:p w14:paraId="18163D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42 190,93</w:t>
            </w:r>
          </w:p>
        </w:tc>
        <w:tc>
          <w:tcPr>
            <w:tcW w:w="1579" w:type="dxa"/>
            <w:tcBorders>
              <w:top w:val="nil"/>
              <w:left w:val="nil"/>
              <w:bottom w:val="single" w:sz="4" w:space="0" w:color="C0C0C0"/>
              <w:right w:val="single" w:sz="4" w:space="0" w:color="C0C0C0"/>
            </w:tcBorders>
            <w:shd w:val="clear" w:color="000000" w:fill="FFFFCC"/>
            <w:vAlign w:val="center"/>
            <w:hideMark/>
          </w:tcPr>
          <w:p w14:paraId="2849668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1 255 930,70</w:t>
            </w:r>
          </w:p>
        </w:tc>
        <w:tc>
          <w:tcPr>
            <w:tcW w:w="1477" w:type="dxa"/>
            <w:tcBorders>
              <w:top w:val="nil"/>
              <w:left w:val="nil"/>
              <w:bottom w:val="single" w:sz="4" w:space="0" w:color="C0C0C0"/>
              <w:right w:val="single" w:sz="4" w:space="0" w:color="C0C0C0"/>
            </w:tcBorders>
            <w:shd w:val="clear" w:color="000000" w:fill="D7EAD3"/>
            <w:vAlign w:val="center"/>
            <w:hideMark/>
          </w:tcPr>
          <w:p w14:paraId="22EEF7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627 965,35</w:t>
            </w:r>
          </w:p>
        </w:tc>
        <w:tc>
          <w:tcPr>
            <w:tcW w:w="1517" w:type="dxa"/>
            <w:tcBorders>
              <w:top w:val="nil"/>
              <w:left w:val="nil"/>
              <w:bottom w:val="single" w:sz="4" w:space="0" w:color="C0C0C0"/>
              <w:right w:val="single" w:sz="4" w:space="0" w:color="C0C0C0"/>
            </w:tcBorders>
            <w:shd w:val="clear" w:color="000000" w:fill="D7EAD3"/>
            <w:vAlign w:val="center"/>
            <w:hideMark/>
          </w:tcPr>
          <w:p w14:paraId="4499B4A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627 965,35</w:t>
            </w:r>
          </w:p>
        </w:tc>
        <w:tc>
          <w:tcPr>
            <w:tcW w:w="3511" w:type="dxa"/>
            <w:tcBorders>
              <w:top w:val="nil"/>
              <w:left w:val="nil"/>
              <w:bottom w:val="single" w:sz="4" w:space="0" w:color="C0C0C0"/>
              <w:right w:val="single" w:sz="4" w:space="0" w:color="C0C0C0"/>
            </w:tcBorders>
            <w:shd w:val="clear" w:color="000000" w:fill="FFFFCC"/>
            <w:vAlign w:val="center"/>
            <w:hideMark/>
          </w:tcPr>
          <w:p w14:paraId="57B44BA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BEA18AE"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5C119C8E"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2AAFE567"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90076E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w:t>
            </w:r>
          </w:p>
        </w:tc>
        <w:tc>
          <w:tcPr>
            <w:tcW w:w="4995" w:type="dxa"/>
            <w:tcBorders>
              <w:top w:val="nil"/>
              <w:left w:val="nil"/>
              <w:bottom w:val="single" w:sz="4" w:space="0" w:color="C0C0C0"/>
              <w:right w:val="single" w:sz="4" w:space="0" w:color="C0C0C0"/>
            </w:tcBorders>
            <w:shd w:val="clear" w:color="auto" w:fill="auto"/>
            <w:vAlign w:val="center"/>
            <w:hideMark/>
          </w:tcPr>
          <w:p w14:paraId="61DDAD7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Получено воды со стороны</w:t>
            </w:r>
          </w:p>
        </w:tc>
        <w:tc>
          <w:tcPr>
            <w:tcW w:w="1138" w:type="dxa"/>
            <w:tcBorders>
              <w:top w:val="nil"/>
              <w:left w:val="nil"/>
              <w:bottom w:val="single" w:sz="4" w:space="0" w:color="C0C0C0"/>
              <w:right w:val="single" w:sz="4" w:space="0" w:color="C0C0C0"/>
            </w:tcBorders>
            <w:shd w:val="clear" w:color="auto" w:fill="auto"/>
            <w:vAlign w:val="center"/>
            <w:hideMark/>
          </w:tcPr>
          <w:p w14:paraId="1054A79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1AAF15C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180 169,00</w:t>
            </w:r>
          </w:p>
        </w:tc>
        <w:tc>
          <w:tcPr>
            <w:tcW w:w="1297" w:type="dxa"/>
            <w:tcBorders>
              <w:top w:val="nil"/>
              <w:left w:val="nil"/>
              <w:bottom w:val="single" w:sz="4" w:space="0" w:color="C0C0C0"/>
              <w:right w:val="single" w:sz="4" w:space="0" w:color="C0C0C0"/>
            </w:tcBorders>
            <w:shd w:val="clear" w:color="000000" w:fill="FFFFCC"/>
            <w:vAlign w:val="center"/>
            <w:hideMark/>
          </w:tcPr>
          <w:p w14:paraId="49E2D0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155 673,00</w:t>
            </w:r>
          </w:p>
        </w:tc>
        <w:tc>
          <w:tcPr>
            <w:tcW w:w="1659" w:type="dxa"/>
            <w:tcBorders>
              <w:top w:val="nil"/>
              <w:left w:val="nil"/>
              <w:bottom w:val="single" w:sz="4" w:space="0" w:color="C0C0C0"/>
              <w:right w:val="single" w:sz="4" w:space="0" w:color="C0C0C0"/>
            </w:tcBorders>
            <w:shd w:val="clear" w:color="000000" w:fill="FFFFCC"/>
            <w:vAlign w:val="center"/>
            <w:hideMark/>
          </w:tcPr>
          <w:p w14:paraId="1D77D9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159 683,00</w:t>
            </w:r>
          </w:p>
        </w:tc>
        <w:tc>
          <w:tcPr>
            <w:tcW w:w="1479" w:type="dxa"/>
            <w:tcBorders>
              <w:top w:val="nil"/>
              <w:left w:val="nil"/>
              <w:bottom w:val="single" w:sz="4" w:space="0" w:color="C0C0C0"/>
              <w:right w:val="single" w:sz="4" w:space="0" w:color="C0C0C0"/>
            </w:tcBorders>
            <w:shd w:val="clear" w:color="000000" w:fill="FFFFCC"/>
            <w:vAlign w:val="center"/>
            <w:hideMark/>
          </w:tcPr>
          <w:p w14:paraId="19D8D1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180 169,00</w:t>
            </w:r>
          </w:p>
        </w:tc>
        <w:tc>
          <w:tcPr>
            <w:tcW w:w="1539" w:type="dxa"/>
            <w:tcBorders>
              <w:top w:val="nil"/>
              <w:left w:val="nil"/>
              <w:bottom w:val="single" w:sz="4" w:space="0" w:color="C0C0C0"/>
              <w:right w:val="single" w:sz="4" w:space="0" w:color="C0C0C0"/>
            </w:tcBorders>
            <w:shd w:val="clear" w:color="000000" w:fill="FFFFCC"/>
            <w:vAlign w:val="center"/>
            <w:hideMark/>
          </w:tcPr>
          <w:p w14:paraId="2DF32D4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-20 486,00</w:t>
            </w:r>
          </w:p>
        </w:tc>
        <w:tc>
          <w:tcPr>
            <w:tcW w:w="1559" w:type="dxa"/>
            <w:tcBorders>
              <w:top w:val="nil"/>
              <w:left w:val="nil"/>
              <w:bottom w:val="single" w:sz="4" w:space="0" w:color="C0C0C0"/>
              <w:right w:val="single" w:sz="4" w:space="0" w:color="C0C0C0"/>
            </w:tcBorders>
            <w:shd w:val="clear" w:color="000000" w:fill="FFFFCC"/>
            <w:vAlign w:val="center"/>
            <w:hideMark/>
          </w:tcPr>
          <w:p w14:paraId="651CF3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159 683,00</w:t>
            </w:r>
          </w:p>
        </w:tc>
        <w:tc>
          <w:tcPr>
            <w:tcW w:w="1599" w:type="dxa"/>
            <w:tcBorders>
              <w:top w:val="nil"/>
              <w:left w:val="nil"/>
              <w:bottom w:val="single" w:sz="4" w:space="0" w:color="C0C0C0"/>
              <w:right w:val="single" w:sz="4" w:space="0" w:color="C0C0C0"/>
            </w:tcBorders>
            <w:shd w:val="clear" w:color="000000" w:fill="FFFFCC"/>
            <w:vAlign w:val="center"/>
            <w:hideMark/>
          </w:tcPr>
          <w:p w14:paraId="22A4458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-24 495,60</w:t>
            </w:r>
          </w:p>
        </w:tc>
        <w:tc>
          <w:tcPr>
            <w:tcW w:w="1579" w:type="dxa"/>
            <w:tcBorders>
              <w:top w:val="nil"/>
              <w:left w:val="nil"/>
              <w:bottom w:val="single" w:sz="4" w:space="0" w:color="C0C0C0"/>
              <w:right w:val="single" w:sz="4" w:space="0" w:color="C0C0C0"/>
            </w:tcBorders>
            <w:shd w:val="clear" w:color="000000" w:fill="FFFFCC"/>
            <w:vAlign w:val="center"/>
            <w:hideMark/>
          </w:tcPr>
          <w:p w14:paraId="130B70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155 673,40</w:t>
            </w:r>
          </w:p>
        </w:tc>
        <w:tc>
          <w:tcPr>
            <w:tcW w:w="1477" w:type="dxa"/>
            <w:tcBorders>
              <w:top w:val="nil"/>
              <w:left w:val="nil"/>
              <w:bottom w:val="single" w:sz="4" w:space="0" w:color="C0C0C0"/>
              <w:right w:val="single" w:sz="4" w:space="0" w:color="C0C0C0"/>
            </w:tcBorders>
            <w:shd w:val="clear" w:color="000000" w:fill="D7EAD3"/>
            <w:vAlign w:val="center"/>
            <w:hideMark/>
          </w:tcPr>
          <w:p w14:paraId="38ECB99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77 836,70</w:t>
            </w:r>
          </w:p>
        </w:tc>
        <w:tc>
          <w:tcPr>
            <w:tcW w:w="1517" w:type="dxa"/>
            <w:tcBorders>
              <w:top w:val="nil"/>
              <w:left w:val="nil"/>
              <w:bottom w:val="single" w:sz="4" w:space="0" w:color="C0C0C0"/>
              <w:right w:val="single" w:sz="4" w:space="0" w:color="C0C0C0"/>
            </w:tcBorders>
            <w:shd w:val="clear" w:color="000000" w:fill="D7EAD3"/>
            <w:vAlign w:val="center"/>
            <w:hideMark/>
          </w:tcPr>
          <w:p w14:paraId="6C998FC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77 836,70</w:t>
            </w:r>
          </w:p>
        </w:tc>
        <w:tc>
          <w:tcPr>
            <w:tcW w:w="3511" w:type="dxa"/>
            <w:tcBorders>
              <w:top w:val="nil"/>
              <w:left w:val="nil"/>
              <w:bottom w:val="single" w:sz="4" w:space="0" w:color="C0C0C0"/>
              <w:right w:val="single" w:sz="4" w:space="0" w:color="C0C0C0"/>
            </w:tcBorders>
            <w:shd w:val="clear" w:color="000000" w:fill="FFFFCC"/>
            <w:vAlign w:val="center"/>
            <w:hideMark/>
          </w:tcPr>
          <w:p w14:paraId="5A2EAE85"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CAE61FA"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6EC1A86B"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16670F94"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ACD5A3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w:t>
            </w:r>
          </w:p>
        </w:tc>
        <w:tc>
          <w:tcPr>
            <w:tcW w:w="4995" w:type="dxa"/>
            <w:tcBorders>
              <w:top w:val="nil"/>
              <w:left w:val="nil"/>
              <w:bottom w:val="single" w:sz="4" w:space="0" w:color="C0C0C0"/>
              <w:right w:val="single" w:sz="4" w:space="0" w:color="C0C0C0"/>
            </w:tcBorders>
            <w:shd w:val="clear" w:color="auto" w:fill="auto"/>
            <w:vAlign w:val="center"/>
            <w:hideMark/>
          </w:tcPr>
          <w:p w14:paraId="030B95DA"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Расход воды на нужды предприятия</w:t>
            </w:r>
          </w:p>
        </w:tc>
        <w:tc>
          <w:tcPr>
            <w:tcW w:w="1138" w:type="dxa"/>
            <w:tcBorders>
              <w:top w:val="nil"/>
              <w:left w:val="nil"/>
              <w:bottom w:val="single" w:sz="4" w:space="0" w:color="C0C0C0"/>
              <w:right w:val="single" w:sz="4" w:space="0" w:color="C0C0C0"/>
            </w:tcBorders>
            <w:shd w:val="clear" w:color="auto" w:fill="auto"/>
            <w:vAlign w:val="center"/>
            <w:hideMark/>
          </w:tcPr>
          <w:p w14:paraId="6E808E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54F3610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12 560,00</w:t>
            </w:r>
          </w:p>
        </w:tc>
        <w:tc>
          <w:tcPr>
            <w:tcW w:w="1297" w:type="dxa"/>
            <w:tcBorders>
              <w:top w:val="nil"/>
              <w:left w:val="nil"/>
              <w:bottom w:val="single" w:sz="4" w:space="0" w:color="C0C0C0"/>
              <w:right w:val="single" w:sz="4" w:space="0" w:color="C0C0C0"/>
            </w:tcBorders>
            <w:shd w:val="clear" w:color="000000" w:fill="D7EAD3"/>
            <w:vAlign w:val="center"/>
            <w:hideMark/>
          </w:tcPr>
          <w:p w14:paraId="17DE6B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12 560,00</w:t>
            </w:r>
          </w:p>
        </w:tc>
        <w:tc>
          <w:tcPr>
            <w:tcW w:w="1659" w:type="dxa"/>
            <w:tcBorders>
              <w:top w:val="nil"/>
              <w:left w:val="nil"/>
              <w:bottom w:val="single" w:sz="4" w:space="0" w:color="C0C0C0"/>
              <w:right w:val="single" w:sz="4" w:space="0" w:color="C0C0C0"/>
            </w:tcBorders>
            <w:shd w:val="clear" w:color="000000" w:fill="D7EAD3"/>
            <w:vAlign w:val="center"/>
            <w:hideMark/>
          </w:tcPr>
          <w:p w14:paraId="4ADEBB1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12 560,00</w:t>
            </w:r>
          </w:p>
        </w:tc>
        <w:tc>
          <w:tcPr>
            <w:tcW w:w="1479" w:type="dxa"/>
            <w:tcBorders>
              <w:top w:val="nil"/>
              <w:left w:val="nil"/>
              <w:bottom w:val="single" w:sz="4" w:space="0" w:color="C0C0C0"/>
              <w:right w:val="single" w:sz="4" w:space="0" w:color="C0C0C0"/>
            </w:tcBorders>
            <w:shd w:val="clear" w:color="000000" w:fill="D7EAD3"/>
            <w:vAlign w:val="center"/>
            <w:hideMark/>
          </w:tcPr>
          <w:p w14:paraId="5DBC14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12 560,00</w:t>
            </w:r>
          </w:p>
        </w:tc>
        <w:tc>
          <w:tcPr>
            <w:tcW w:w="1539" w:type="dxa"/>
            <w:tcBorders>
              <w:top w:val="nil"/>
              <w:left w:val="nil"/>
              <w:bottom w:val="single" w:sz="4" w:space="0" w:color="C0C0C0"/>
              <w:right w:val="single" w:sz="4" w:space="0" w:color="C0C0C0"/>
            </w:tcBorders>
            <w:shd w:val="clear" w:color="000000" w:fill="D7EAD3"/>
            <w:vAlign w:val="center"/>
            <w:hideMark/>
          </w:tcPr>
          <w:p w14:paraId="137DC0C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97,00</w:t>
            </w:r>
          </w:p>
        </w:tc>
        <w:tc>
          <w:tcPr>
            <w:tcW w:w="1559" w:type="dxa"/>
            <w:tcBorders>
              <w:top w:val="nil"/>
              <w:left w:val="nil"/>
              <w:bottom w:val="single" w:sz="4" w:space="0" w:color="C0C0C0"/>
              <w:right w:val="single" w:sz="4" w:space="0" w:color="C0C0C0"/>
            </w:tcBorders>
            <w:shd w:val="clear" w:color="000000" w:fill="D7EAD3"/>
            <w:vAlign w:val="center"/>
            <w:hideMark/>
          </w:tcPr>
          <w:p w14:paraId="5A59FC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12 657,00</w:t>
            </w:r>
          </w:p>
        </w:tc>
        <w:tc>
          <w:tcPr>
            <w:tcW w:w="1599" w:type="dxa"/>
            <w:tcBorders>
              <w:top w:val="nil"/>
              <w:left w:val="nil"/>
              <w:bottom w:val="single" w:sz="4" w:space="0" w:color="C0C0C0"/>
              <w:right w:val="single" w:sz="4" w:space="0" w:color="C0C0C0"/>
            </w:tcBorders>
            <w:shd w:val="clear" w:color="000000" w:fill="D7EAD3"/>
            <w:vAlign w:val="center"/>
            <w:hideMark/>
          </w:tcPr>
          <w:p w14:paraId="4947AC2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5DA4B25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12 560,00</w:t>
            </w:r>
          </w:p>
        </w:tc>
        <w:tc>
          <w:tcPr>
            <w:tcW w:w="1477" w:type="dxa"/>
            <w:tcBorders>
              <w:top w:val="nil"/>
              <w:left w:val="nil"/>
              <w:bottom w:val="single" w:sz="4" w:space="0" w:color="C0C0C0"/>
              <w:right w:val="single" w:sz="4" w:space="0" w:color="C0C0C0"/>
            </w:tcBorders>
            <w:shd w:val="clear" w:color="000000" w:fill="D7EAD3"/>
            <w:vAlign w:val="center"/>
            <w:hideMark/>
          </w:tcPr>
          <w:p w14:paraId="125A30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6 280,00</w:t>
            </w:r>
          </w:p>
        </w:tc>
        <w:tc>
          <w:tcPr>
            <w:tcW w:w="1517" w:type="dxa"/>
            <w:tcBorders>
              <w:top w:val="nil"/>
              <w:left w:val="nil"/>
              <w:bottom w:val="single" w:sz="4" w:space="0" w:color="C0C0C0"/>
              <w:right w:val="single" w:sz="4" w:space="0" w:color="C0C0C0"/>
            </w:tcBorders>
            <w:shd w:val="clear" w:color="000000" w:fill="D7EAD3"/>
            <w:vAlign w:val="center"/>
            <w:hideMark/>
          </w:tcPr>
          <w:p w14:paraId="28F0A15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6 280,00</w:t>
            </w:r>
          </w:p>
        </w:tc>
        <w:tc>
          <w:tcPr>
            <w:tcW w:w="3511" w:type="dxa"/>
            <w:tcBorders>
              <w:top w:val="nil"/>
              <w:left w:val="nil"/>
              <w:bottom w:val="single" w:sz="4" w:space="0" w:color="C0C0C0"/>
              <w:right w:val="single" w:sz="4" w:space="0" w:color="C0C0C0"/>
            </w:tcBorders>
            <w:shd w:val="clear" w:color="000000" w:fill="FFFFCC"/>
            <w:vAlign w:val="center"/>
            <w:hideMark/>
          </w:tcPr>
          <w:p w14:paraId="326AF7B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4E0B11A"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58F191A1"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66CB736"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3BD77C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1.4.2</w:t>
            </w:r>
          </w:p>
        </w:tc>
        <w:tc>
          <w:tcPr>
            <w:tcW w:w="4995" w:type="dxa"/>
            <w:tcBorders>
              <w:top w:val="nil"/>
              <w:left w:val="nil"/>
              <w:bottom w:val="single" w:sz="4" w:space="0" w:color="C0C0C0"/>
              <w:right w:val="single" w:sz="4" w:space="0" w:color="C0C0C0"/>
            </w:tcBorders>
            <w:shd w:val="clear" w:color="auto" w:fill="auto"/>
            <w:vAlign w:val="center"/>
            <w:hideMark/>
          </w:tcPr>
          <w:p w14:paraId="26A8A2A6"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промывку сетей</w:t>
            </w:r>
          </w:p>
        </w:tc>
        <w:tc>
          <w:tcPr>
            <w:tcW w:w="1138" w:type="dxa"/>
            <w:tcBorders>
              <w:top w:val="nil"/>
              <w:left w:val="nil"/>
              <w:bottom w:val="single" w:sz="4" w:space="0" w:color="C0C0C0"/>
              <w:right w:val="single" w:sz="4" w:space="0" w:color="C0C0C0"/>
            </w:tcBorders>
            <w:shd w:val="clear" w:color="auto" w:fill="auto"/>
            <w:vAlign w:val="center"/>
            <w:hideMark/>
          </w:tcPr>
          <w:p w14:paraId="2E748B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480E10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12 183,00</w:t>
            </w:r>
          </w:p>
        </w:tc>
        <w:tc>
          <w:tcPr>
            <w:tcW w:w="1297" w:type="dxa"/>
            <w:tcBorders>
              <w:top w:val="nil"/>
              <w:left w:val="nil"/>
              <w:bottom w:val="single" w:sz="4" w:space="0" w:color="C0C0C0"/>
              <w:right w:val="single" w:sz="4" w:space="0" w:color="C0C0C0"/>
            </w:tcBorders>
            <w:shd w:val="clear" w:color="000000" w:fill="FFFFCC"/>
            <w:vAlign w:val="center"/>
            <w:hideMark/>
          </w:tcPr>
          <w:p w14:paraId="5E9BF5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12 183,00</w:t>
            </w:r>
          </w:p>
        </w:tc>
        <w:tc>
          <w:tcPr>
            <w:tcW w:w="1659" w:type="dxa"/>
            <w:tcBorders>
              <w:top w:val="nil"/>
              <w:left w:val="nil"/>
              <w:bottom w:val="single" w:sz="4" w:space="0" w:color="C0C0C0"/>
              <w:right w:val="single" w:sz="4" w:space="0" w:color="C0C0C0"/>
            </w:tcBorders>
            <w:shd w:val="clear" w:color="000000" w:fill="FFFFCC"/>
            <w:vAlign w:val="center"/>
            <w:hideMark/>
          </w:tcPr>
          <w:p w14:paraId="2036C03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12 183,00</w:t>
            </w:r>
          </w:p>
        </w:tc>
        <w:tc>
          <w:tcPr>
            <w:tcW w:w="1479" w:type="dxa"/>
            <w:tcBorders>
              <w:top w:val="nil"/>
              <w:left w:val="nil"/>
              <w:bottom w:val="single" w:sz="4" w:space="0" w:color="C0C0C0"/>
              <w:right w:val="single" w:sz="4" w:space="0" w:color="C0C0C0"/>
            </w:tcBorders>
            <w:shd w:val="clear" w:color="000000" w:fill="FFFFCC"/>
            <w:vAlign w:val="center"/>
            <w:hideMark/>
          </w:tcPr>
          <w:p w14:paraId="6F7806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12 183,00</w:t>
            </w:r>
          </w:p>
        </w:tc>
        <w:tc>
          <w:tcPr>
            <w:tcW w:w="1539" w:type="dxa"/>
            <w:tcBorders>
              <w:top w:val="nil"/>
              <w:left w:val="nil"/>
              <w:bottom w:val="single" w:sz="4" w:space="0" w:color="C0C0C0"/>
              <w:right w:val="single" w:sz="4" w:space="0" w:color="C0C0C0"/>
            </w:tcBorders>
            <w:shd w:val="clear" w:color="000000" w:fill="FFFFCC"/>
            <w:vAlign w:val="center"/>
            <w:hideMark/>
          </w:tcPr>
          <w:p w14:paraId="6AB12D6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50,70</w:t>
            </w:r>
          </w:p>
        </w:tc>
        <w:tc>
          <w:tcPr>
            <w:tcW w:w="1559" w:type="dxa"/>
            <w:tcBorders>
              <w:top w:val="nil"/>
              <w:left w:val="nil"/>
              <w:bottom w:val="single" w:sz="4" w:space="0" w:color="C0C0C0"/>
              <w:right w:val="single" w:sz="4" w:space="0" w:color="C0C0C0"/>
            </w:tcBorders>
            <w:shd w:val="clear" w:color="000000" w:fill="FFFFCC"/>
            <w:vAlign w:val="center"/>
            <w:hideMark/>
          </w:tcPr>
          <w:p w14:paraId="2A273D8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12 233,70</w:t>
            </w:r>
          </w:p>
        </w:tc>
        <w:tc>
          <w:tcPr>
            <w:tcW w:w="1599" w:type="dxa"/>
            <w:tcBorders>
              <w:top w:val="nil"/>
              <w:left w:val="nil"/>
              <w:bottom w:val="single" w:sz="4" w:space="0" w:color="C0C0C0"/>
              <w:right w:val="single" w:sz="4" w:space="0" w:color="C0C0C0"/>
            </w:tcBorders>
            <w:shd w:val="clear" w:color="000000" w:fill="FFFFCC"/>
            <w:vAlign w:val="center"/>
            <w:hideMark/>
          </w:tcPr>
          <w:p w14:paraId="3E713D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194FBF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12 183,00</w:t>
            </w:r>
          </w:p>
        </w:tc>
        <w:tc>
          <w:tcPr>
            <w:tcW w:w="1477" w:type="dxa"/>
            <w:tcBorders>
              <w:top w:val="nil"/>
              <w:left w:val="nil"/>
              <w:bottom w:val="single" w:sz="4" w:space="0" w:color="C0C0C0"/>
              <w:right w:val="single" w:sz="4" w:space="0" w:color="C0C0C0"/>
            </w:tcBorders>
            <w:shd w:val="clear" w:color="000000" w:fill="D7EAD3"/>
            <w:vAlign w:val="center"/>
            <w:hideMark/>
          </w:tcPr>
          <w:p w14:paraId="2377E66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6 091,50</w:t>
            </w:r>
          </w:p>
        </w:tc>
        <w:tc>
          <w:tcPr>
            <w:tcW w:w="1517" w:type="dxa"/>
            <w:tcBorders>
              <w:top w:val="nil"/>
              <w:left w:val="nil"/>
              <w:bottom w:val="single" w:sz="4" w:space="0" w:color="C0C0C0"/>
              <w:right w:val="single" w:sz="4" w:space="0" w:color="C0C0C0"/>
            </w:tcBorders>
            <w:shd w:val="clear" w:color="000000" w:fill="D7EAD3"/>
            <w:vAlign w:val="center"/>
            <w:hideMark/>
          </w:tcPr>
          <w:p w14:paraId="49CDA4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6 091,50</w:t>
            </w:r>
          </w:p>
        </w:tc>
        <w:tc>
          <w:tcPr>
            <w:tcW w:w="3511" w:type="dxa"/>
            <w:tcBorders>
              <w:top w:val="nil"/>
              <w:left w:val="nil"/>
              <w:bottom w:val="single" w:sz="4" w:space="0" w:color="C0C0C0"/>
              <w:right w:val="single" w:sz="4" w:space="0" w:color="C0C0C0"/>
            </w:tcBorders>
            <w:shd w:val="clear" w:color="000000" w:fill="FFFFCC"/>
            <w:vAlign w:val="center"/>
            <w:hideMark/>
          </w:tcPr>
          <w:p w14:paraId="713261D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E54870F"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2AF7023F"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611DEF85"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47AA9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1.4.3</w:t>
            </w:r>
          </w:p>
        </w:tc>
        <w:tc>
          <w:tcPr>
            <w:tcW w:w="4995" w:type="dxa"/>
            <w:tcBorders>
              <w:top w:val="nil"/>
              <w:left w:val="nil"/>
              <w:bottom w:val="single" w:sz="4" w:space="0" w:color="C0C0C0"/>
              <w:right w:val="single" w:sz="4" w:space="0" w:color="C0C0C0"/>
            </w:tcBorders>
            <w:shd w:val="clear" w:color="auto" w:fill="auto"/>
            <w:vAlign w:val="center"/>
            <w:hideMark/>
          </w:tcPr>
          <w:p w14:paraId="00D285DC"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w:t>
            </w:r>
          </w:p>
        </w:tc>
        <w:tc>
          <w:tcPr>
            <w:tcW w:w="1138" w:type="dxa"/>
            <w:tcBorders>
              <w:top w:val="nil"/>
              <w:left w:val="nil"/>
              <w:bottom w:val="single" w:sz="4" w:space="0" w:color="C0C0C0"/>
              <w:right w:val="single" w:sz="4" w:space="0" w:color="C0C0C0"/>
            </w:tcBorders>
            <w:shd w:val="clear" w:color="auto" w:fill="auto"/>
            <w:vAlign w:val="center"/>
            <w:hideMark/>
          </w:tcPr>
          <w:p w14:paraId="2765F9D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0E2EEB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377,00</w:t>
            </w:r>
          </w:p>
        </w:tc>
        <w:tc>
          <w:tcPr>
            <w:tcW w:w="1297" w:type="dxa"/>
            <w:tcBorders>
              <w:top w:val="nil"/>
              <w:left w:val="nil"/>
              <w:bottom w:val="single" w:sz="4" w:space="0" w:color="C0C0C0"/>
              <w:right w:val="single" w:sz="4" w:space="0" w:color="C0C0C0"/>
            </w:tcBorders>
            <w:shd w:val="clear" w:color="000000" w:fill="FFFFCC"/>
            <w:vAlign w:val="center"/>
            <w:hideMark/>
          </w:tcPr>
          <w:p w14:paraId="38FF02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377,00</w:t>
            </w:r>
          </w:p>
        </w:tc>
        <w:tc>
          <w:tcPr>
            <w:tcW w:w="1659" w:type="dxa"/>
            <w:tcBorders>
              <w:top w:val="nil"/>
              <w:left w:val="nil"/>
              <w:bottom w:val="single" w:sz="4" w:space="0" w:color="C0C0C0"/>
              <w:right w:val="single" w:sz="4" w:space="0" w:color="C0C0C0"/>
            </w:tcBorders>
            <w:shd w:val="clear" w:color="000000" w:fill="FFFFCC"/>
            <w:vAlign w:val="center"/>
            <w:hideMark/>
          </w:tcPr>
          <w:p w14:paraId="2A036E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377,00</w:t>
            </w:r>
          </w:p>
        </w:tc>
        <w:tc>
          <w:tcPr>
            <w:tcW w:w="1479" w:type="dxa"/>
            <w:tcBorders>
              <w:top w:val="nil"/>
              <w:left w:val="nil"/>
              <w:bottom w:val="single" w:sz="4" w:space="0" w:color="C0C0C0"/>
              <w:right w:val="single" w:sz="4" w:space="0" w:color="C0C0C0"/>
            </w:tcBorders>
            <w:shd w:val="clear" w:color="000000" w:fill="FFFFCC"/>
            <w:vAlign w:val="center"/>
            <w:hideMark/>
          </w:tcPr>
          <w:p w14:paraId="60C04B9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377,00</w:t>
            </w:r>
          </w:p>
        </w:tc>
        <w:tc>
          <w:tcPr>
            <w:tcW w:w="1539" w:type="dxa"/>
            <w:tcBorders>
              <w:top w:val="nil"/>
              <w:left w:val="nil"/>
              <w:bottom w:val="single" w:sz="4" w:space="0" w:color="C0C0C0"/>
              <w:right w:val="single" w:sz="4" w:space="0" w:color="C0C0C0"/>
            </w:tcBorders>
            <w:shd w:val="clear" w:color="000000" w:fill="FFFFCC"/>
            <w:vAlign w:val="center"/>
            <w:hideMark/>
          </w:tcPr>
          <w:p w14:paraId="4C214B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46,30</w:t>
            </w:r>
          </w:p>
        </w:tc>
        <w:tc>
          <w:tcPr>
            <w:tcW w:w="1559" w:type="dxa"/>
            <w:tcBorders>
              <w:top w:val="nil"/>
              <w:left w:val="nil"/>
              <w:bottom w:val="single" w:sz="4" w:space="0" w:color="C0C0C0"/>
              <w:right w:val="single" w:sz="4" w:space="0" w:color="C0C0C0"/>
            </w:tcBorders>
            <w:shd w:val="clear" w:color="000000" w:fill="FFFFCC"/>
            <w:vAlign w:val="center"/>
            <w:hideMark/>
          </w:tcPr>
          <w:p w14:paraId="3465F72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423,30</w:t>
            </w:r>
          </w:p>
        </w:tc>
        <w:tc>
          <w:tcPr>
            <w:tcW w:w="1599" w:type="dxa"/>
            <w:tcBorders>
              <w:top w:val="nil"/>
              <w:left w:val="nil"/>
              <w:bottom w:val="single" w:sz="4" w:space="0" w:color="C0C0C0"/>
              <w:right w:val="single" w:sz="4" w:space="0" w:color="C0C0C0"/>
            </w:tcBorders>
            <w:shd w:val="clear" w:color="000000" w:fill="FFFFCC"/>
            <w:vAlign w:val="center"/>
            <w:hideMark/>
          </w:tcPr>
          <w:p w14:paraId="46C75A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68E4D77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377,00</w:t>
            </w:r>
          </w:p>
        </w:tc>
        <w:tc>
          <w:tcPr>
            <w:tcW w:w="1477" w:type="dxa"/>
            <w:tcBorders>
              <w:top w:val="nil"/>
              <w:left w:val="nil"/>
              <w:bottom w:val="single" w:sz="4" w:space="0" w:color="C0C0C0"/>
              <w:right w:val="single" w:sz="4" w:space="0" w:color="C0C0C0"/>
            </w:tcBorders>
            <w:shd w:val="clear" w:color="000000" w:fill="D7EAD3"/>
            <w:vAlign w:val="center"/>
            <w:hideMark/>
          </w:tcPr>
          <w:p w14:paraId="2E2B089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188,50</w:t>
            </w:r>
          </w:p>
        </w:tc>
        <w:tc>
          <w:tcPr>
            <w:tcW w:w="1517" w:type="dxa"/>
            <w:tcBorders>
              <w:top w:val="nil"/>
              <w:left w:val="nil"/>
              <w:bottom w:val="single" w:sz="4" w:space="0" w:color="C0C0C0"/>
              <w:right w:val="single" w:sz="4" w:space="0" w:color="C0C0C0"/>
            </w:tcBorders>
            <w:shd w:val="clear" w:color="000000" w:fill="D7EAD3"/>
            <w:vAlign w:val="center"/>
            <w:hideMark/>
          </w:tcPr>
          <w:p w14:paraId="43F43A5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188,50</w:t>
            </w:r>
          </w:p>
        </w:tc>
        <w:tc>
          <w:tcPr>
            <w:tcW w:w="3511" w:type="dxa"/>
            <w:tcBorders>
              <w:top w:val="nil"/>
              <w:left w:val="nil"/>
              <w:bottom w:val="single" w:sz="4" w:space="0" w:color="C0C0C0"/>
              <w:right w:val="single" w:sz="4" w:space="0" w:color="C0C0C0"/>
            </w:tcBorders>
            <w:shd w:val="clear" w:color="000000" w:fill="FFFFCC"/>
            <w:vAlign w:val="center"/>
            <w:hideMark/>
          </w:tcPr>
          <w:p w14:paraId="0B6F77D3"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F5A0A19"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1BCE2723"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EC037A4"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F2364D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w:t>
            </w:r>
          </w:p>
        </w:tc>
        <w:tc>
          <w:tcPr>
            <w:tcW w:w="4995" w:type="dxa"/>
            <w:tcBorders>
              <w:top w:val="nil"/>
              <w:left w:val="nil"/>
              <w:bottom w:val="single" w:sz="4" w:space="0" w:color="C0C0C0"/>
              <w:right w:val="single" w:sz="4" w:space="0" w:color="C0C0C0"/>
            </w:tcBorders>
            <w:shd w:val="clear" w:color="auto" w:fill="auto"/>
            <w:vAlign w:val="center"/>
            <w:hideMark/>
          </w:tcPr>
          <w:p w14:paraId="4BDFA8C0"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Подано воды в сеть</w:t>
            </w:r>
          </w:p>
        </w:tc>
        <w:tc>
          <w:tcPr>
            <w:tcW w:w="1138" w:type="dxa"/>
            <w:tcBorders>
              <w:top w:val="nil"/>
              <w:left w:val="nil"/>
              <w:bottom w:val="single" w:sz="4" w:space="0" w:color="C0C0C0"/>
              <w:right w:val="single" w:sz="4" w:space="0" w:color="C0C0C0"/>
            </w:tcBorders>
            <w:shd w:val="clear" w:color="auto" w:fill="auto"/>
            <w:vAlign w:val="center"/>
            <w:hideMark/>
          </w:tcPr>
          <w:p w14:paraId="5E59AD2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3153D3F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1 381 348,77</w:t>
            </w:r>
          </w:p>
        </w:tc>
        <w:tc>
          <w:tcPr>
            <w:tcW w:w="1297" w:type="dxa"/>
            <w:tcBorders>
              <w:top w:val="nil"/>
              <w:left w:val="nil"/>
              <w:bottom w:val="single" w:sz="4" w:space="0" w:color="C0C0C0"/>
              <w:right w:val="single" w:sz="4" w:space="0" w:color="C0C0C0"/>
            </w:tcBorders>
            <w:shd w:val="clear" w:color="000000" w:fill="FFFFCC"/>
            <w:vAlign w:val="center"/>
            <w:hideMark/>
          </w:tcPr>
          <w:p w14:paraId="77F739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1 366 483,00</w:t>
            </w:r>
          </w:p>
        </w:tc>
        <w:tc>
          <w:tcPr>
            <w:tcW w:w="1659" w:type="dxa"/>
            <w:tcBorders>
              <w:top w:val="nil"/>
              <w:left w:val="nil"/>
              <w:bottom w:val="single" w:sz="4" w:space="0" w:color="C0C0C0"/>
              <w:right w:val="single" w:sz="4" w:space="0" w:color="C0C0C0"/>
            </w:tcBorders>
            <w:shd w:val="clear" w:color="000000" w:fill="FFFFCC"/>
            <w:vAlign w:val="center"/>
            <w:hideMark/>
          </w:tcPr>
          <w:p w14:paraId="625FA88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1 398 271,96</w:t>
            </w:r>
          </w:p>
        </w:tc>
        <w:tc>
          <w:tcPr>
            <w:tcW w:w="1479" w:type="dxa"/>
            <w:tcBorders>
              <w:top w:val="nil"/>
              <w:left w:val="nil"/>
              <w:bottom w:val="single" w:sz="4" w:space="0" w:color="C0C0C0"/>
              <w:right w:val="single" w:sz="4" w:space="0" w:color="C0C0C0"/>
            </w:tcBorders>
            <w:shd w:val="clear" w:color="000000" w:fill="FFFFCC"/>
            <w:vAlign w:val="center"/>
            <w:hideMark/>
          </w:tcPr>
          <w:p w14:paraId="0AD2236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1 381 348,77</w:t>
            </w:r>
          </w:p>
        </w:tc>
        <w:tc>
          <w:tcPr>
            <w:tcW w:w="1539" w:type="dxa"/>
            <w:tcBorders>
              <w:top w:val="nil"/>
              <w:left w:val="nil"/>
              <w:bottom w:val="single" w:sz="4" w:space="0" w:color="C0C0C0"/>
              <w:right w:val="single" w:sz="4" w:space="0" w:color="C0C0C0"/>
            </w:tcBorders>
            <w:shd w:val="clear" w:color="000000" w:fill="FFFFCC"/>
            <w:vAlign w:val="center"/>
            <w:hideMark/>
          </w:tcPr>
          <w:p w14:paraId="3AA6169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-1 342,77</w:t>
            </w:r>
          </w:p>
        </w:tc>
        <w:tc>
          <w:tcPr>
            <w:tcW w:w="1559" w:type="dxa"/>
            <w:tcBorders>
              <w:top w:val="nil"/>
              <w:left w:val="nil"/>
              <w:bottom w:val="single" w:sz="4" w:space="0" w:color="C0C0C0"/>
              <w:right w:val="single" w:sz="4" w:space="0" w:color="C0C0C0"/>
            </w:tcBorders>
            <w:shd w:val="clear" w:color="000000" w:fill="FFFFCC"/>
            <w:vAlign w:val="center"/>
            <w:hideMark/>
          </w:tcPr>
          <w:p w14:paraId="10BE753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1 380 006,00</w:t>
            </w:r>
          </w:p>
        </w:tc>
        <w:tc>
          <w:tcPr>
            <w:tcW w:w="1599" w:type="dxa"/>
            <w:tcBorders>
              <w:top w:val="nil"/>
              <w:left w:val="nil"/>
              <w:bottom w:val="single" w:sz="4" w:space="0" w:color="C0C0C0"/>
              <w:right w:val="single" w:sz="4" w:space="0" w:color="C0C0C0"/>
            </w:tcBorders>
            <w:shd w:val="clear" w:color="000000" w:fill="FFFFCC"/>
            <w:vAlign w:val="center"/>
            <w:hideMark/>
          </w:tcPr>
          <w:p w14:paraId="75A322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17 695,33</w:t>
            </w:r>
          </w:p>
        </w:tc>
        <w:tc>
          <w:tcPr>
            <w:tcW w:w="1579" w:type="dxa"/>
            <w:tcBorders>
              <w:top w:val="nil"/>
              <w:left w:val="nil"/>
              <w:bottom w:val="single" w:sz="4" w:space="0" w:color="C0C0C0"/>
              <w:right w:val="single" w:sz="4" w:space="0" w:color="C0C0C0"/>
            </w:tcBorders>
            <w:shd w:val="clear" w:color="000000" w:fill="FFFFCC"/>
            <w:vAlign w:val="center"/>
            <w:hideMark/>
          </w:tcPr>
          <w:p w14:paraId="0E6FAE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1 399 044,10</w:t>
            </w:r>
          </w:p>
        </w:tc>
        <w:tc>
          <w:tcPr>
            <w:tcW w:w="1477" w:type="dxa"/>
            <w:tcBorders>
              <w:top w:val="nil"/>
              <w:left w:val="nil"/>
              <w:bottom w:val="single" w:sz="4" w:space="0" w:color="C0C0C0"/>
              <w:right w:val="single" w:sz="4" w:space="0" w:color="C0C0C0"/>
            </w:tcBorders>
            <w:shd w:val="clear" w:color="000000" w:fill="D7EAD3"/>
            <w:vAlign w:val="center"/>
            <w:hideMark/>
          </w:tcPr>
          <w:p w14:paraId="6D7972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699 522,05</w:t>
            </w:r>
          </w:p>
        </w:tc>
        <w:tc>
          <w:tcPr>
            <w:tcW w:w="1517" w:type="dxa"/>
            <w:tcBorders>
              <w:top w:val="nil"/>
              <w:left w:val="nil"/>
              <w:bottom w:val="single" w:sz="4" w:space="0" w:color="C0C0C0"/>
              <w:right w:val="single" w:sz="4" w:space="0" w:color="C0C0C0"/>
            </w:tcBorders>
            <w:shd w:val="clear" w:color="000000" w:fill="D7EAD3"/>
            <w:vAlign w:val="center"/>
            <w:hideMark/>
          </w:tcPr>
          <w:p w14:paraId="6729776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699 522,05</w:t>
            </w:r>
          </w:p>
        </w:tc>
        <w:tc>
          <w:tcPr>
            <w:tcW w:w="3511" w:type="dxa"/>
            <w:tcBorders>
              <w:top w:val="nil"/>
              <w:left w:val="nil"/>
              <w:bottom w:val="single" w:sz="4" w:space="0" w:color="C0C0C0"/>
              <w:right w:val="single" w:sz="4" w:space="0" w:color="C0C0C0"/>
            </w:tcBorders>
            <w:shd w:val="clear" w:color="000000" w:fill="FFFFCC"/>
            <w:vAlign w:val="center"/>
            <w:hideMark/>
          </w:tcPr>
          <w:p w14:paraId="3CD6968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AC6B498"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0C420C05"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5CD3D25D"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53A1C9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w:t>
            </w:r>
          </w:p>
        </w:tc>
        <w:tc>
          <w:tcPr>
            <w:tcW w:w="4995" w:type="dxa"/>
            <w:tcBorders>
              <w:top w:val="nil"/>
              <w:left w:val="nil"/>
              <w:bottom w:val="single" w:sz="4" w:space="0" w:color="C0C0C0"/>
              <w:right w:val="single" w:sz="4" w:space="0" w:color="C0C0C0"/>
            </w:tcBorders>
            <w:shd w:val="clear" w:color="auto" w:fill="auto"/>
            <w:vAlign w:val="center"/>
            <w:hideMark/>
          </w:tcPr>
          <w:p w14:paraId="6168A34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Потери воды</w:t>
            </w:r>
          </w:p>
        </w:tc>
        <w:tc>
          <w:tcPr>
            <w:tcW w:w="1138" w:type="dxa"/>
            <w:tcBorders>
              <w:top w:val="nil"/>
              <w:left w:val="nil"/>
              <w:bottom w:val="single" w:sz="4" w:space="0" w:color="C0C0C0"/>
              <w:right w:val="single" w:sz="4" w:space="0" w:color="C0C0C0"/>
            </w:tcBorders>
            <w:shd w:val="clear" w:color="auto" w:fill="auto"/>
            <w:vAlign w:val="center"/>
            <w:hideMark/>
          </w:tcPr>
          <w:p w14:paraId="064CB8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484A36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397 137,77</w:t>
            </w:r>
          </w:p>
        </w:tc>
        <w:tc>
          <w:tcPr>
            <w:tcW w:w="1297" w:type="dxa"/>
            <w:tcBorders>
              <w:top w:val="nil"/>
              <w:left w:val="nil"/>
              <w:bottom w:val="single" w:sz="4" w:space="0" w:color="C0C0C0"/>
              <w:right w:val="single" w:sz="4" w:space="0" w:color="C0C0C0"/>
            </w:tcBorders>
            <w:shd w:val="clear" w:color="000000" w:fill="D7EAD3"/>
            <w:vAlign w:val="center"/>
            <w:hideMark/>
          </w:tcPr>
          <w:p w14:paraId="6208A89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383 209,00</w:t>
            </w:r>
          </w:p>
        </w:tc>
        <w:tc>
          <w:tcPr>
            <w:tcW w:w="1659" w:type="dxa"/>
            <w:tcBorders>
              <w:top w:val="nil"/>
              <w:left w:val="nil"/>
              <w:bottom w:val="single" w:sz="4" w:space="0" w:color="C0C0C0"/>
              <w:right w:val="single" w:sz="4" w:space="0" w:color="C0C0C0"/>
            </w:tcBorders>
            <w:shd w:val="clear" w:color="000000" w:fill="D7EAD3"/>
            <w:vAlign w:val="center"/>
            <w:hideMark/>
          </w:tcPr>
          <w:p w14:paraId="0138FCE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402 003,19</w:t>
            </w:r>
          </w:p>
        </w:tc>
        <w:tc>
          <w:tcPr>
            <w:tcW w:w="1479" w:type="dxa"/>
            <w:tcBorders>
              <w:top w:val="nil"/>
              <w:left w:val="nil"/>
              <w:bottom w:val="single" w:sz="4" w:space="0" w:color="C0C0C0"/>
              <w:right w:val="single" w:sz="4" w:space="0" w:color="C0C0C0"/>
            </w:tcBorders>
            <w:shd w:val="clear" w:color="000000" w:fill="D7EAD3"/>
            <w:vAlign w:val="center"/>
            <w:hideMark/>
          </w:tcPr>
          <w:p w14:paraId="024B056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397 137,77</w:t>
            </w:r>
          </w:p>
        </w:tc>
        <w:tc>
          <w:tcPr>
            <w:tcW w:w="1539" w:type="dxa"/>
            <w:tcBorders>
              <w:top w:val="nil"/>
              <w:left w:val="nil"/>
              <w:bottom w:val="single" w:sz="4" w:space="0" w:color="C0C0C0"/>
              <w:right w:val="single" w:sz="4" w:space="0" w:color="C0C0C0"/>
            </w:tcBorders>
            <w:shd w:val="clear" w:color="000000" w:fill="D7EAD3"/>
            <w:vAlign w:val="center"/>
            <w:hideMark/>
          </w:tcPr>
          <w:p w14:paraId="131B38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-405,77</w:t>
            </w:r>
          </w:p>
        </w:tc>
        <w:tc>
          <w:tcPr>
            <w:tcW w:w="1559" w:type="dxa"/>
            <w:tcBorders>
              <w:top w:val="nil"/>
              <w:left w:val="nil"/>
              <w:bottom w:val="single" w:sz="4" w:space="0" w:color="C0C0C0"/>
              <w:right w:val="single" w:sz="4" w:space="0" w:color="C0C0C0"/>
            </w:tcBorders>
            <w:shd w:val="clear" w:color="000000" w:fill="D7EAD3"/>
            <w:vAlign w:val="center"/>
            <w:hideMark/>
          </w:tcPr>
          <w:p w14:paraId="164BDF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396 732,00</w:t>
            </w:r>
          </w:p>
        </w:tc>
        <w:tc>
          <w:tcPr>
            <w:tcW w:w="1599" w:type="dxa"/>
            <w:tcBorders>
              <w:top w:val="nil"/>
              <w:left w:val="nil"/>
              <w:bottom w:val="single" w:sz="4" w:space="0" w:color="C0C0C0"/>
              <w:right w:val="single" w:sz="4" w:space="0" w:color="C0C0C0"/>
            </w:tcBorders>
            <w:shd w:val="clear" w:color="000000" w:fill="D7EAD3"/>
            <w:vAlign w:val="center"/>
            <w:hideMark/>
          </w:tcPr>
          <w:p w14:paraId="77C1E7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5 087,41</w:t>
            </w:r>
          </w:p>
        </w:tc>
        <w:tc>
          <w:tcPr>
            <w:tcW w:w="1579" w:type="dxa"/>
            <w:tcBorders>
              <w:top w:val="nil"/>
              <w:left w:val="nil"/>
              <w:bottom w:val="single" w:sz="4" w:space="0" w:color="C0C0C0"/>
              <w:right w:val="single" w:sz="4" w:space="0" w:color="C0C0C0"/>
            </w:tcBorders>
            <w:shd w:val="clear" w:color="000000" w:fill="D7EAD3"/>
            <w:vAlign w:val="center"/>
            <w:hideMark/>
          </w:tcPr>
          <w:p w14:paraId="64EDF61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402 225,18</w:t>
            </w:r>
          </w:p>
        </w:tc>
        <w:tc>
          <w:tcPr>
            <w:tcW w:w="1477" w:type="dxa"/>
            <w:tcBorders>
              <w:top w:val="nil"/>
              <w:left w:val="nil"/>
              <w:bottom w:val="single" w:sz="4" w:space="0" w:color="C0C0C0"/>
              <w:right w:val="single" w:sz="4" w:space="0" w:color="C0C0C0"/>
            </w:tcBorders>
            <w:shd w:val="clear" w:color="000000" w:fill="D7EAD3"/>
            <w:vAlign w:val="center"/>
            <w:hideMark/>
          </w:tcPr>
          <w:p w14:paraId="1807C2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201 112,59</w:t>
            </w:r>
          </w:p>
        </w:tc>
        <w:tc>
          <w:tcPr>
            <w:tcW w:w="1517" w:type="dxa"/>
            <w:tcBorders>
              <w:top w:val="nil"/>
              <w:left w:val="nil"/>
              <w:bottom w:val="single" w:sz="4" w:space="0" w:color="C0C0C0"/>
              <w:right w:val="single" w:sz="4" w:space="0" w:color="C0C0C0"/>
            </w:tcBorders>
            <w:shd w:val="clear" w:color="000000" w:fill="D7EAD3"/>
            <w:vAlign w:val="center"/>
            <w:hideMark/>
          </w:tcPr>
          <w:p w14:paraId="7CB4EE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201 112,59</w:t>
            </w:r>
          </w:p>
        </w:tc>
        <w:tc>
          <w:tcPr>
            <w:tcW w:w="3511" w:type="dxa"/>
            <w:tcBorders>
              <w:top w:val="nil"/>
              <w:left w:val="nil"/>
              <w:bottom w:val="single" w:sz="4" w:space="0" w:color="C0C0C0"/>
              <w:right w:val="single" w:sz="4" w:space="0" w:color="C0C0C0"/>
            </w:tcBorders>
            <w:shd w:val="clear" w:color="000000" w:fill="FFFFCC"/>
            <w:vAlign w:val="center"/>
            <w:hideMark/>
          </w:tcPr>
          <w:p w14:paraId="442B436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2210E2C"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440AF8B2"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73F39775"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30658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1.7.1</w:t>
            </w:r>
          </w:p>
        </w:tc>
        <w:tc>
          <w:tcPr>
            <w:tcW w:w="4995" w:type="dxa"/>
            <w:tcBorders>
              <w:top w:val="nil"/>
              <w:left w:val="nil"/>
              <w:bottom w:val="single" w:sz="4" w:space="0" w:color="C0C0C0"/>
              <w:right w:val="single" w:sz="4" w:space="0" w:color="C0C0C0"/>
            </w:tcBorders>
            <w:shd w:val="clear" w:color="auto" w:fill="auto"/>
            <w:vAlign w:val="center"/>
            <w:hideMark/>
          </w:tcPr>
          <w:p w14:paraId="05855B71"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То же в %</w:t>
            </w:r>
          </w:p>
        </w:tc>
        <w:tc>
          <w:tcPr>
            <w:tcW w:w="1138" w:type="dxa"/>
            <w:tcBorders>
              <w:top w:val="nil"/>
              <w:left w:val="nil"/>
              <w:bottom w:val="single" w:sz="4" w:space="0" w:color="C0C0C0"/>
              <w:right w:val="single" w:sz="4" w:space="0" w:color="C0C0C0"/>
            </w:tcBorders>
            <w:shd w:val="clear" w:color="auto" w:fill="auto"/>
            <w:vAlign w:val="center"/>
            <w:hideMark/>
          </w:tcPr>
          <w:p w14:paraId="6811A9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w:t>
            </w:r>
          </w:p>
        </w:tc>
        <w:tc>
          <w:tcPr>
            <w:tcW w:w="1599" w:type="dxa"/>
            <w:tcBorders>
              <w:top w:val="nil"/>
              <w:left w:val="nil"/>
              <w:bottom w:val="single" w:sz="4" w:space="0" w:color="C0C0C0"/>
              <w:right w:val="single" w:sz="4" w:space="0" w:color="C0C0C0"/>
            </w:tcBorders>
            <w:shd w:val="clear" w:color="000000" w:fill="D7EAD3"/>
            <w:vAlign w:val="center"/>
            <w:hideMark/>
          </w:tcPr>
          <w:p w14:paraId="088F88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297" w:type="dxa"/>
            <w:tcBorders>
              <w:top w:val="nil"/>
              <w:left w:val="nil"/>
              <w:bottom w:val="single" w:sz="4" w:space="0" w:color="C0C0C0"/>
              <w:right w:val="single" w:sz="4" w:space="0" w:color="C0C0C0"/>
            </w:tcBorders>
            <w:shd w:val="clear" w:color="000000" w:fill="D7EAD3"/>
            <w:vAlign w:val="center"/>
            <w:hideMark/>
          </w:tcPr>
          <w:p w14:paraId="056DDD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28,04</w:t>
            </w:r>
          </w:p>
        </w:tc>
        <w:tc>
          <w:tcPr>
            <w:tcW w:w="1659" w:type="dxa"/>
            <w:tcBorders>
              <w:top w:val="nil"/>
              <w:left w:val="nil"/>
              <w:bottom w:val="single" w:sz="4" w:space="0" w:color="C0C0C0"/>
              <w:right w:val="single" w:sz="4" w:space="0" w:color="C0C0C0"/>
            </w:tcBorders>
            <w:shd w:val="clear" w:color="000000" w:fill="D7EAD3"/>
            <w:vAlign w:val="center"/>
            <w:hideMark/>
          </w:tcPr>
          <w:p w14:paraId="62CCC45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479" w:type="dxa"/>
            <w:tcBorders>
              <w:top w:val="nil"/>
              <w:left w:val="nil"/>
              <w:bottom w:val="single" w:sz="4" w:space="0" w:color="C0C0C0"/>
              <w:right w:val="single" w:sz="4" w:space="0" w:color="C0C0C0"/>
            </w:tcBorders>
            <w:shd w:val="clear" w:color="000000" w:fill="D7EAD3"/>
            <w:vAlign w:val="center"/>
            <w:hideMark/>
          </w:tcPr>
          <w:p w14:paraId="64947E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539" w:type="dxa"/>
            <w:tcBorders>
              <w:top w:val="nil"/>
              <w:left w:val="nil"/>
              <w:bottom w:val="single" w:sz="4" w:space="0" w:color="C0C0C0"/>
              <w:right w:val="single" w:sz="4" w:space="0" w:color="C0C0C0"/>
            </w:tcBorders>
            <w:shd w:val="clear" w:color="000000" w:fill="D7EAD3"/>
            <w:vAlign w:val="center"/>
            <w:hideMark/>
          </w:tcPr>
          <w:p w14:paraId="2FBAEA8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30,22</w:t>
            </w:r>
          </w:p>
        </w:tc>
        <w:tc>
          <w:tcPr>
            <w:tcW w:w="1559" w:type="dxa"/>
            <w:tcBorders>
              <w:top w:val="nil"/>
              <w:left w:val="nil"/>
              <w:bottom w:val="single" w:sz="4" w:space="0" w:color="C0C0C0"/>
              <w:right w:val="single" w:sz="4" w:space="0" w:color="C0C0C0"/>
            </w:tcBorders>
            <w:shd w:val="clear" w:color="000000" w:fill="D7EAD3"/>
            <w:vAlign w:val="center"/>
            <w:hideMark/>
          </w:tcPr>
          <w:p w14:paraId="30C53C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599" w:type="dxa"/>
            <w:tcBorders>
              <w:top w:val="nil"/>
              <w:left w:val="nil"/>
              <w:bottom w:val="single" w:sz="4" w:space="0" w:color="C0C0C0"/>
              <w:right w:val="single" w:sz="4" w:space="0" w:color="C0C0C0"/>
            </w:tcBorders>
            <w:shd w:val="clear" w:color="000000" w:fill="D7EAD3"/>
            <w:vAlign w:val="center"/>
            <w:hideMark/>
          </w:tcPr>
          <w:p w14:paraId="19C1122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579" w:type="dxa"/>
            <w:tcBorders>
              <w:top w:val="nil"/>
              <w:left w:val="nil"/>
              <w:bottom w:val="single" w:sz="4" w:space="0" w:color="C0C0C0"/>
              <w:right w:val="single" w:sz="4" w:space="0" w:color="C0C0C0"/>
            </w:tcBorders>
            <w:shd w:val="clear" w:color="000000" w:fill="D7EAD3"/>
            <w:vAlign w:val="center"/>
            <w:hideMark/>
          </w:tcPr>
          <w:p w14:paraId="1EE2E32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477" w:type="dxa"/>
            <w:tcBorders>
              <w:top w:val="nil"/>
              <w:left w:val="nil"/>
              <w:bottom w:val="single" w:sz="4" w:space="0" w:color="C0C0C0"/>
              <w:right w:val="single" w:sz="4" w:space="0" w:color="C0C0C0"/>
            </w:tcBorders>
            <w:shd w:val="clear" w:color="000000" w:fill="D7EAD3"/>
            <w:vAlign w:val="center"/>
            <w:hideMark/>
          </w:tcPr>
          <w:p w14:paraId="0131E9E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1517" w:type="dxa"/>
            <w:tcBorders>
              <w:top w:val="nil"/>
              <w:left w:val="nil"/>
              <w:bottom w:val="single" w:sz="4" w:space="0" w:color="C0C0C0"/>
              <w:right w:val="single" w:sz="4" w:space="0" w:color="C0C0C0"/>
            </w:tcBorders>
            <w:shd w:val="clear" w:color="000000" w:fill="D7EAD3"/>
            <w:vAlign w:val="center"/>
            <w:hideMark/>
          </w:tcPr>
          <w:p w14:paraId="72E5F68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28,75</w:t>
            </w:r>
          </w:p>
        </w:tc>
        <w:tc>
          <w:tcPr>
            <w:tcW w:w="3511" w:type="dxa"/>
            <w:tcBorders>
              <w:top w:val="nil"/>
              <w:left w:val="nil"/>
              <w:bottom w:val="single" w:sz="4" w:space="0" w:color="C0C0C0"/>
              <w:right w:val="single" w:sz="4" w:space="0" w:color="C0C0C0"/>
            </w:tcBorders>
            <w:shd w:val="clear" w:color="000000" w:fill="FFFFCC"/>
            <w:vAlign w:val="center"/>
            <w:hideMark/>
          </w:tcPr>
          <w:p w14:paraId="7B2EEC02"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44CC845"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59299B27"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2C3219F6"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91AB05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w:t>
            </w:r>
          </w:p>
        </w:tc>
        <w:tc>
          <w:tcPr>
            <w:tcW w:w="4995" w:type="dxa"/>
            <w:tcBorders>
              <w:top w:val="nil"/>
              <w:left w:val="nil"/>
              <w:bottom w:val="single" w:sz="4" w:space="0" w:color="C0C0C0"/>
              <w:right w:val="single" w:sz="4" w:space="0" w:color="C0C0C0"/>
            </w:tcBorders>
            <w:shd w:val="clear" w:color="auto" w:fill="auto"/>
            <w:vAlign w:val="center"/>
            <w:hideMark/>
          </w:tcPr>
          <w:p w14:paraId="2FEB8F09"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Отпущено воды по категориям потребителей</w:t>
            </w:r>
          </w:p>
        </w:tc>
        <w:tc>
          <w:tcPr>
            <w:tcW w:w="1138" w:type="dxa"/>
            <w:tcBorders>
              <w:top w:val="nil"/>
              <w:left w:val="nil"/>
              <w:bottom w:val="single" w:sz="4" w:space="0" w:color="C0C0C0"/>
              <w:right w:val="single" w:sz="4" w:space="0" w:color="C0C0C0"/>
            </w:tcBorders>
            <w:shd w:val="clear" w:color="auto" w:fill="auto"/>
            <w:vAlign w:val="center"/>
            <w:hideMark/>
          </w:tcPr>
          <w:p w14:paraId="7ADB242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4407153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984 211,00</w:t>
            </w:r>
          </w:p>
        </w:tc>
        <w:tc>
          <w:tcPr>
            <w:tcW w:w="1297" w:type="dxa"/>
            <w:tcBorders>
              <w:top w:val="nil"/>
              <w:left w:val="nil"/>
              <w:bottom w:val="single" w:sz="4" w:space="0" w:color="C0C0C0"/>
              <w:right w:val="single" w:sz="4" w:space="0" w:color="C0C0C0"/>
            </w:tcBorders>
            <w:shd w:val="clear" w:color="000000" w:fill="D7EAD3"/>
            <w:vAlign w:val="center"/>
            <w:hideMark/>
          </w:tcPr>
          <w:p w14:paraId="5EC563B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983 274,00</w:t>
            </w:r>
          </w:p>
        </w:tc>
        <w:tc>
          <w:tcPr>
            <w:tcW w:w="1659" w:type="dxa"/>
            <w:tcBorders>
              <w:top w:val="nil"/>
              <w:left w:val="nil"/>
              <w:bottom w:val="single" w:sz="4" w:space="0" w:color="C0C0C0"/>
              <w:right w:val="single" w:sz="4" w:space="0" w:color="C0C0C0"/>
            </w:tcBorders>
            <w:shd w:val="clear" w:color="000000" w:fill="D7EAD3"/>
            <w:vAlign w:val="center"/>
            <w:hideMark/>
          </w:tcPr>
          <w:p w14:paraId="558EB4E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996 268,77</w:t>
            </w:r>
          </w:p>
        </w:tc>
        <w:tc>
          <w:tcPr>
            <w:tcW w:w="1479" w:type="dxa"/>
            <w:tcBorders>
              <w:top w:val="nil"/>
              <w:left w:val="nil"/>
              <w:bottom w:val="single" w:sz="4" w:space="0" w:color="C0C0C0"/>
              <w:right w:val="single" w:sz="4" w:space="0" w:color="C0C0C0"/>
            </w:tcBorders>
            <w:shd w:val="clear" w:color="000000" w:fill="D7EAD3"/>
            <w:vAlign w:val="center"/>
            <w:hideMark/>
          </w:tcPr>
          <w:p w14:paraId="5EBDCFF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984 211,00</w:t>
            </w:r>
          </w:p>
        </w:tc>
        <w:tc>
          <w:tcPr>
            <w:tcW w:w="1539" w:type="dxa"/>
            <w:tcBorders>
              <w:top w:val="nil"/>
              <w:left w:val="nil"/>
              <w:bottom w:val="single" w:sz="4" w:space="0" w:color="C0C0C0"/>
              <w:right w:val="single" w:sz="4" w:space="0" w:color="C0C0C0"/>
            </w:tcBorders>
            <w:shd w:val="clear" w:color="000000" w:fill="D7EAD3"/>
            <w:vAlign w:val="center"/>
            <w:hideMark/>
          </w:tcPr>
          <w:p w14:paraId="32E001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-937,00</w:t>
            </w:r>
          </w:p>
        </w:tc>
        <w:tc>
          <w:tcPr>
            <w:tcW w:w="1559" w:type="dxa"/>
            <w:tcBorders>
              <w:top w:val="nil"/>
              <w:left w:val="nil"/>
              <w:bottom w:val="single" w:sz="4" w:space="0" w:color="C0C0C0"/>
              <w:right w:val="single" w:sz="4" w:space="0" w:color="C0C0C0"/>
            </w:tcBorders>
            <w:shd w:val="clear" w:color="000000" w:fill="D7EAD3"/>
            <w:vAlign w:val="center"/>
            <w:hideMark/>
          </w:tcPr>
          <w:p w14:paraId="56A0FC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983 274,00</w:t>
            </w:r>
          </w:p>
        </w:tc>
        <w:tc>
          <w:tcPr>
            <w:tcW w:w="1599" w:type="dxa"/>
            <w:tcBorders>
              <w:top w:val="nil"/>
              <w:left w:val="nil"/>
              <w:bottom w:val="single" w:sz="4" w:space="0" w:color="C0C0C0"/>
              <w:right w:val="single" w:sz="4" w:space="0" w:color="C0C0C0"/>
            </w:tcBorders>
            <w:shd w:val="clear" w:color="000000" w:fill="D7EAD3"/>
            <w:vAlign w:val="center"/>
            <w:hideMark/>
          </w:tcPr>
          <w:p w14:paraId="791561B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12 607,92</w:t>
            </w:r>
          </w:p>
        </w:tc>
        <w:tc>
          <w:tcPr>
            <w:tcW w:w="1579" w:type="dxa"/>
            <w:tcBorders>
              <w:top w:val="nil"/>
              <w:left w:val="nil"/>
              <w:bottom w:val="single" w:sz="4" w:space="0" w:color="C0C0C0"/>
              <w:right w:val="single" w:sz="4" w:space="0" w:color="C0C0C0"/>
            </w:tcBorders>
            <w:shd w:val="clear" w:color="000000" w:fill="D7EAD3"/>
            <w:vAlign w:val="center"/>
            <w:hideMark/>
          </w:tcPr>
          <w:p w14:paraId="445205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996 818,92</w:t>
            </w:r>
          </w:p>
        </w:tc>
        <w:tc>
          <w:tcPr>
            <w:tcW w:w="1477" w:type="dxa"/>
            <w:tcBorders>
              <w:top w:val="nil"/>
              <w:left w:val="nil"/>
              <w:bottom w:val="single" w:sz="4" w:space="0" w:color="C0C0C0"/>
              <w:right w:val="single" w:sz="4" w:space="0" w:color="C0C0C0"/>
            </w:tcBorders>
            <w:shd w:val="clear" w:color="000000" w:fill="D7EAD3"/>
            <w:vAlign w:val="center"/>
            <w:hideMark/>
          </w:tcPr>
          <w:p w14:paraId="19A1CC1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498 409,46</w:t>
            </w:r>
          </w:p>
        </w:tc>
        <w:tc>
          <w:tcPr>
            <w:tcW w:w="1517" w:type="dxa"/>
            <w:tcBorders>
              <w:top w:val="nil"/>
              <w:left w:val="nil"/>
              <w:bottom w:val="single" w:sz="4" w:space="0" w:color="C0C0C0"/>
              <w:right w:val="single" w:sz="4" w:space="0" w:color="C0C0C0"/>
            </w:tcBorders>
            <w:shd w:val="clear" w:color="000000" w:fill="D7EAD3"/>
            <w:vAlign w:val="center"/>
            <w:hideMark/>
          </w:tcPr>
          <w:p w14:paraId="6F1E560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498 409,46</w:t>
            </w:r>
          </w:p>
        </w:tc>
        <w:tc>
          <w:tcPr>
            <w:tcW w:w="3511" w:type="dxa"/>
            <w:tcBorders>
              <w:top w:val="nil"/>
              <w:left w:val="nil"/>
              <w:bottom w:val="single" w:sz="4" w:space="0" w:color="C0C0C0"/>
              <w:right w:val="single" w:sz="4" w:space="0" w:color="C0C0C0"/>
            </w:tcBorders>
            <w:shd w:val="clear" w:color="000000" w:fill="FFFFCC"/>
            <w:vAlign w:val="center"/>
            <w:hideMark/>
          </w:tcPr>
          <w:p w14:paraId="79D7510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DB53DDD" w14:textId="77777777" w:rsidTr="00145F06">
        <w:trPr>
          <w:trHeight w:val="450"/>
          <w:jc w:val="center"/>
        </w:trPr>
        <w:tc>
          <w:tcPr>
            <w:tcW w:w="377" w:type="dxa"/>
            <w:tcBorders>
              <w:top w:val="nil"/>
              <w:left w:val="nil"/>
              <w:bottom w:val="nil"/>
              <w:right w:val="nil"/>
            </w:tcBorders>
            <w:shd w:val="clear" w:color="auto" w:fill="auto"/>
            <w:noWrap/>
            <w:vAlign w:val="center"/>
            <w:hideMark/>
          </w:tcPr>
          <w:p w14:paraId="20ABDE9A"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7C87841F"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5E492B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w:t>
            </w:r>
          </w:p>
        </w:tc>
        <w:tc>
          <w:tcPr>
            <w:tcW w:w="4995" w:type="dxa"/>
            <w:tcBorders>
              <w:top w:val="nil"/>
              <w:left w:val="nil"/>
              <w:bottom w:val="single" w:sz="4" w:space="0" w:color="C0C0C0"/>
              <w:right w:val="single" w:sz="4" w:space="0" w:color="C0C0C0"/>
            </w:tcBorders>
            <w:shd w:val="clear" w:color="auto" w:fill="auto"/>
            <w:vAlign w:val="center"/>
            <w:hideMark/>
          </w:tcPr>
          <w:p w14:paraId="5CDD879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39A88C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12134A7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984 211,00</w:t>
            </w:r>
          </w:p>
        </w:tc>
        <w:tc>
          <w:tcPr>
            <w:tcW w:w="1297" w:type="dxa"/>
            <w:tcBorders>
              <w:top w:val="nil"/>
              <w:left w:val="nil"/>
              <w:bottom w:val="single" w:sz="4" w:space="0" w:color="C0C0C0"/>
              <w:right w:val="single" w:sz="4" w:space="0" w:color="C0C0C0"/>
            </w:tcBorders>
            <w:shd w:val="clear" w:color="000000" w:fill="D7EAD3"/>
            <w:vAlign w:val="center"/>
            <w:hideMark/>
          </w:tcPr>
          <w:p w14:paraId="091B7CB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983 274,00</w:t>
            </w:r>
          </w:p>
        </w:tc>
        <w:tc>
          <w:tcPr>
            <w:tcW w:w="1659" w:type="dxa"/>
            <w:tcBorders>
              <w:top w:val="nil"/>
              <w:left w:val="nil"/>
              <w:bottom w:val="single" w:sz="4" w:space="0" w:color="C0C0C0"/>
              <w:right w:val="single" w:sz="4" w:space="0" w:color="C0C0C0"/>
            </w:tcBorders>
            <w:shd w:val="clear" w:color="000000" w:fill="D7EAD3"/>
            <w:vAlign w:val="center"/>
            <w:hideMark/>
          </w:tcPr>
          <w:p w14:paraId="7E8D0E2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996 268,77</w:t>
            </w:r>
          </w:p>
        </w:tc>
        <w:tc>
          <w:tcPr>
            <w:tcW w:w="1479" w:type="dxa"/>
            <w:tcBorders>
              <w:top w:val="nil"/>
              <w:left w:val="nil"/>
              <w:bottom w:val="single" w:sz="4" w:space="0" w:color="C0C0C0"/>
              <w:right w:val="single" w:sz="4" w:space="0" w:color="C0C0C0"/>
            </w:tcBorders>
            <w:shd w:val="clear" w:color="000000" w:fill="D7EAD3"/>
            <w:vAlign w:val="center"/>
            <w:hideMark/>
          </w:tcPr>
          <w:p w14:paraId="0465413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984 211,00</w:t>
            </w:r>
          </w:p>
        </w:tc>
        <w:tc>
          <w:tcPr>
            <w:tcW w:w="1539" w:type="dxa"/>
            <w:tcBorders>
              <w:top w:val="nil"/>
              <w:left w:val="nil"/>
              <w:bottom w:val="single" w:sz="4" w:space="0" w:color="C0C0C0"/>
              <w:right w:val="single" w:sz="4" w:space="0" w:color="C0C0C0"/>
            </w:tcBorders>
            <w:shd w:val="clear" w:color="000000" w:fill="D7EAD3"/>
            <w:vAlign w:val="center"/>
            <w:hideMark/>
          </w:tcPr>
          <w:p w14:paraId="3B84B5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-937,00</w:t>
            </w:r>
          </w:p>
        </w:tc>
        <w:tc>
          <w:tcPr>
            <w:tcW w:w="1559" w:type="dxa"/>
            <w:tcBorders>
              <w:top w:val="nil"/>
              <w:left w:val="nil"/>
              <w:bottom w:val="single" w:sz="4" w:space="0" w:color="C0C0C0"/>
              <w:right w:val="single" w:sz="4" w:space="0" w:color="C0C0C0"/>
            </w:tcBorders>
            <w:shd w:val="clear" w:color="000000" w:fill="D7EAD3"/>
            <w:vAlign w:val="center"/>
            <w:hideMark/>
          </w:tcPr>
          <w:p w14:paraId="6D29336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983 274,00</w:t>
            </w:r>
          </w:p>
        </w:tc>
        <w:tc>
          <w:tcPr>
            <w:tcW w:w="1599" w:type="dxa"/>
            <w:tcBorders>
              <w:top w:val="nil"/>
              <w:left w:val="nil"/>
              <w:bottom w:val="single" w:sz="4" w:space="0" w:color="C0C0C0"/>
              <w:right w:val="single" w:sz="4" w:space="0" w:color="C0C0C0"/>
            </w:tcBorders>
            <w:shd w:val="clear" w:color="000000" w:fill="D7EAD3"/>
            <w:vAlign w:val="center"/>
            <w:hideMark/>
          </w:tcPr>
          <w:p w14:paraId="60A605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12 607,92</w:t>
            </w:r>
          </w:p>
        </w:tc>
        <w:tc>
          <w:tcPr>
            <w:tcW w:w="1579" w:type="dxa"/>
            <w:tcBorders>
              <w:top w:val="nil"/>
              <w:left w:val="nil"/>
              <w:bottom w:val="single" w:sz="4" w:space="0" w:color="C0C0C0"/>
              <w:right w:val="single" w:sz="4" w:space="0" w:color="C0C0C0"/>
            </w:tcBorders>
            <w:shd w:val="clear" w:color="000000" w:fill="D7EAD3"/>
            <w:vAlign w:val="center"/>
            <w:hideMark/>
          </w:tcPr>
          <w:p w14:paraId="5C31E9A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996 818,92</w:t>
            </w:r>
          </w:p>
        </w:tc>
        <w:tc>
          <w:tcPr>
            <w:tcW w:w="1477" w:type="dxa"/>
            <w:tcBorders>
              <w:top w:val="nil"/>
              <w:left w:val="nil"/>
              <w:bottom w:val="single" w:sz="4" w:space="0" w:color="C0C0C0"/>
              <w:right w:val="single" w:sz="4" w:space="0" w:color="C0C0C0"/>
            </w:tcBorders>
            <w:shd w:val="clear" w:color="000000" w:fill="D7EAD3"/>
            <w:vAlign w:val="center"/>
            <w:hideMark/>
          </w:tcPr>
          <w:p w14:paraId="01DD2CB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498 409,46</w:t>
            </w:r>
          </w:p>
        </w:tc>
        <w:tc>
          <w:tcPr>
            <w:tcW w:w="1517" w:type="dxa"/>
            <w:tcBorders>
              <w:top w:val="nil"/>
              <w:left w:val="nil"/>
              <w:bottom w:val="single" w:sz="4" w:space="0" w:color="C0C0C0"/>
              <w:right w:val="single" w:sz="4" w:space="0" w:color="C0C0C0"/>
            </w:tcBorders>
            <w:shd w:val="clear" w:color="000000" w:fill="D7EAD3"/>
            <w:vAlign w:val="center"/>
            <w:hideMark/>
          </w:tcPr>
          <w:p w14:paraId="1D09572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498 409,46</w:t>
            </w:r>
          </w:p>
        </w:tc>
        <w:tc>
          <w:tcPr>
            <w:tcW w:w="3511" w:type="dxa"/>
            <w:tcBorders>
              <w:top w:val="nil"/>
              <w:left w:val="nil"/>
              <w:bottom w:val="single" w:sz="4" w:space="0" w:color="C0C0C0"/>
              <w:right w:val="single" w:sz="4" w:space="0" w:color="C0C0C0"/>
            </w:tcBorders>
            <w:shd w:val="clear" w:color="000000" w:fill="FFFFCC"/>
            <w:vAlign w:val="center"/>
            <w:hideMark/>
          </w:tcPr>
          <w:p w14:paraId="0A613184"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методическими указаниями.</w:t>
            </w:r>
          </w:p>
        </w:tc>
      </w:tr>
      <w:tr w:rsidR="00145F06" w:rsidRPr="00145F06" w14:paraId="53952E10"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3D1327DE"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22ED4EA9"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4EF692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1.8.1.1</w:t>
            </w:r>
          </w:p>
        </w:tc>
        <w:tc>
          <w:tcPr>
            <w:tcW w:w="4995" w:type="dxa"/>
            <w:tcBorders>
              <w:top w:val="nil"/>
              <w:left w:val="nil"/>
              <w:bottom w:val="single" w:sz="4" w:space="0" w:color="C0C0C0"/>
              <w:right w:val="single" w:sz="4" w:space="0" w:color="C0C0C0"/>
            </w:tcBorders>
            <w:shd w:val="clear" w:color="auto" w:fill="auto"/>
            <w:vAlign w:val="center"/>
            <w:hideMark/>
          </w:tcPr>
          <w:p w14:paraId="6FA2137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Населению</w:t>
            </w:r>
          </w:p>
        </w:tc>
        <w:tc>
          <w:tcPr>
            <w:tcW w:w="1138" w:type="dxa"/>
            <w:tcBorders>
              <w:top w:val="nil"/>
              <w:left w:val="nil"/>
              <w:bottom w:val="single" w:sz="4" w:space="0" w:color="C0C0C0"/>
              <w:right w:val="single" w:sz="4" w:space="0" w:color="C0C0C0"/>
            </w:tcBorders>
            <w:shd w:val="clear" w:color="auto" w:fill="auto"/>
            <w:vAlign w:val="center"/>
            <w:hideMark/>
          </w:tcPr>
          <w:p w14:paraId="37D1F10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0C18A5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602 843,00</w:t>
            </w:r>
          </w:p>
        </w:tc>
        <w:tc>
          <w:tcPr>
            <w:tcW w:w="1297" w:type="dxa"/>
            <w:tcBorders>
              <w:top w:val="nil"/>
              <w:left w:val="nil"/>
              <w:bottom w:val="single" w:sz="4" w:space="0" w:color="C0C0C0"/>
              <w:right w:val="single" w:sz="4" w:space="0" w:color="C0C0C0"/>
            </w:tcBorders>
            <w:shd w:val="clear" w:color="000000" w:fill="FFFFCC"/>
            <w:vAlign w:val="center"/>
            <w:hideMark/>
          </w:tcPr>
          <w:p w14:paraId="2889B22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569 572,00</w:t>
            </w:r>
          </w:p>
        </w:tc>
        <w:tc>
          <w:tcPr>
            <w:tcW w:w="1659" w:type="dxa"/>
            <w:tcBorders>
              <w:top w:val="nil"/>
              <w:left w:val="nil"/>
              <w:bottom w:val="single" w:sz="4" w:space="0" w:color="C0C0C0"/>
              <w:right w:val="single" w:sz="4" w:space="0" w:color="C0C0C0"/>
            </w:tcBorders>
            <w:shd w:val="clear" w:color="000000" w:fill="FFFFCC"/>
            <w:vAlign w:val="center"/>
            <w:hideMark/>
          </w:tcPr>
          <w:p w14:paraId="4583FA0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508 383,29</w:t>
            </w:r>
          </w:p>
        </w:tc>
        <w:tc>
          <w:tcPr>
            <w:tcW w:w="1479" w:type="dxa"/>
            <w:tcBorders>
              <w:top w:val="nil"/>
              <w:left w:val="nil"/>
              <w:bottom w:val="single" w:sz="4" w:space="0" w:color="C0C0C0"/>
              <w:right w:val="single" w:sz="4" w:space="0" w:color="C0C0C0"/>
            </w:tcBorders>
            <w:shd w:val="clear" w:color="000000" w:fill="FFFFCC"/>
            <w:vAlign w:val="center"/>
            <w:hideMark/>
          </w:tcPr>
          <w:p w14:paraId="731AB38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602 843,00</w:t>
            </w:r>
          </w:p>
        </w:tc>
        <w:tc>
          <w:tcPr>
            <w:tcW w:w="1539" w:type="dxa"/>
            <w:tcBorders>
              <w:top w:val="nil"/>
              <w:left w:val="nil"/>
              <w:bottom w:val="single" w:sz="4" w:space="0" w:color="C0C0C0"/>
              <w:right w:val="single" w:sz="4" w:space="0" w:color="C0C0C0"/>
            </w:tcBorders>
            <w:shd w:val="clear" w:color="000000" w:fill="FFFFCC"/>
            <w:vAlign w:val="center"/>
            <w:hideMark/>
          </w:tcPr>
          <w:p w14:paraId="62673B7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-33 271,00</w:t>
            </w:r>
          </w:p>
        </w:tc>
        <w:tc>
          <w:tcPr>
            <w:tcW w:w="1559" w:type="dxa"/>
            <w:tcBorders>
              <w:top w:val="nil"/>
              <w:left w:val="nil"/>
              <w:bottom w:val="single" w:sz="4" w:space="0" w:color="C0C0C0"/>
              <w:right w:val="single" w:sz="4" w:space="0" w:color="C0C0C0"/>
            </w:tcBorders>
            <w:shd w:val="clear" w:color="000000" w:fill="FFFFCC"/>
            <w:vAlign w:val="center"/>
            <w:hideMark/>
          </w:tcPr>
          <w:p w14:paraId="2D60CE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569 572,00</w:t>
            </w:r>
          </w:p>
        </w:tc>
        <w:tc>
          <w:tcPr>
            <w:tcW w:w="1599" w:type="dxa"/>
            <w:tcBorders>
              <w:top w:val="nil"/>
              <w:left w:val="nil"/>
              <w:bottom w:val="single" w:sz="4" w:space="0" w:color="C0C0C0"/>
              <w:right w:val="single" w:sz="4" w:space="0" w:color="C0C0C0"/>
            </w:tcBorders>
            <w:shd w:val="clear" w:color="000000" w:fill="FFFFCC"/>
            <w:vAlign w:val="center"/>
            <w:hideMark/>
          </w:tcPr>
          <w:p w14:paraId="75DEB38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-37 608,29</w:t>
            </w:r>
          </w:p>
        </w:tc>
        <w:tc>
          <w:tcPr>
            <w:tcW w:w="1579" w:type="dxa"/>
            <w:tcBorders>
              <w:top w:val="nil"/>
              <w:left w:val="nil"/>
              <w:bottom w:val="single" w:sz="4" w:space="0" w:color="C0C0C0"/>
              <w:right w:val="single" w:sz="4" w:space="0" w:color="C0C0C0"/>
            </w:tcBorders>
            <w:shd w:val="clear" w:color="000000" w:fill="FFFFCC"/>
            <w:vAlign w:val="center"/>
            <w:hideMark/>
          </w:tcPr>
          <w:p w14:paraId="7B9B2B1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565 234,71</w:t>
            </w:r>
          </w:p>
        </w:tc>
        <w:tc>
          <w:tcPr>
            <w:tcW w:w="1477" w:type="dxa"/>
            <w:tcBorders>
              <w:top w:val="nil"/>
              <w:left w:val="nil"/>
              <w:bottom w:val="single" w:sz="4" w:space="0" w:color="C0C0C0"/>
              <w:right w:val="single" w:sz="4" w:space="0" w:color="C0C0C0"/>
            </w:tcBorders>
            <w:shd w:val="clear" w:color="000000" w:fill="D7EAD3"/>
            <w:vAlign w:val="center"/>
            <w:hideMark/>
          </w:tcPr>
          <w:p w14:paraId="0AD22A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282 617,36</w:t>
            </w:r>
          </w:p>
        </w:tc>
        <w:tc>
          <w:tcPr>
            <w:tcW w:w="1517" w:type="dxa"/>
            <w:tcBorders>
              <w:top w:val="nil"/>
              <w:left w:val="nil"/>
              <w:bottom w:val="single" w:sz="4" w:space="0" w:color="C0C0C0"/>
              <w:right w:val="single" w:sz="4" w:space="0" w:color="C0C0C0"/>
            </w:tcBorders>
            <w:shd w:val="clear" w:color="000000" w:fill="D7EAD3"/>
            <w:vAlign w:val="center"/>
            <w:hideMark/>
          </w:tcPr>
          <w:p w14:paraId="3BBC877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282 617,36</w:t>
            </w:r>
          </w:p>
        </w:tc>
        <w:tc>
          <w:tcPr>
            <w:tcW w:w="3511" w:type="dxa"/>
            <w:tcBorders>
              <w:top w:val="nil"/>
              <w:left w:val="nil"/>
              <w:bottom w:val="single" w:sz="4" w:space="0" w:color="C0C0C0"/>
              <w:right w:val="single" w:sz="4" w:space="0" w:color="C0C0C0"/>
            </w:tcBorders>
            <w:shd w:val="clear" w:color="000000" w:fill="FFFFCC"/>
            <w:vAlign w:val="center"/>
            <w:hideMark/>
          </w:tcPr>
          <w:p w14:paraId="4AA5BEC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15366F3E"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1D14FE1F"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965AABA"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C5375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1.8.1.2</w:t>
            </w:r>
          </w:p>
        </w:tc>
        <w:tc>
          <w:tcPr>
            <w:tcW w:w="4995" w:type="dxa"/>
            <w:tcBorders>
              <w:top w:val="nil"/>
              <w:left w:val="nil"/>
              <w:bottom w:val="single" w:sz="4" w:space="0" w:color="C0C0C0"/>
              <w:right w:val="single" w:sz="4" w:space="0" w:color="C0C0C0"/>
            </w:tcBorders>
            <w:shd w:val="clear" w:color="auto" w:fill="auto"/>
            <w:vAlign w:val="center"/>
            <w:hideMark/>
          </w:tcPr>
          <w:p w14:paraId="08D4E6C7"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Бюджетным организациям</w:t>
            </w:r>
          </w:p>
        </w:tc>
        <w:tc>
          <w:tcPr>
            <w:tcW w:w="1138" w:type="dxa"/>
            <w:tcBorders>
              <w:top w:val="nil"/>
              <w:left w:val="nil"/>
              <w:bottom w:val="single" w:sz="4" w:space="0" w:color="C0C0C0"/>
              <w:right w:val="single" w:sz="4" w:space="0" w:color="C0C0C0"/>
            </w:tcBorders>
            <w:shd w:val="clear" w:color="auto" w:fill="auto"/>
            <w:vAlign w:val="center"/>
            <w:hideMark/>
          </w:tcPr>
          <w:p w14:paraId="6AA61D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01CF8D0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352 939,00</w:t>
            </w:r>
          </w:p>
        </w:tc>
        <w:tc>
          <w:tcPr>
            <w:tcW w:w="1297" w:type="dxa"/>
            <w:tcBorders>
              <w:top w:val="nil"/>
              <w:left w:val="nil"/>
              <w:bottom w:val="single" w:sz="4" w:space="0" w:color="C0C0C0"/>
              <w:right w:val="single" w:sz="4" w:space="0" w:color="C0C0C0"/>
            </w:tcBorders>
            <w:shd w:val="clear" w:color="000000" w:fill="FFFFCC"/>
            <w:vAlign w:val="center"/>
            <w:hideMark/>
          </w:tcPr>
          <w:p w14:paraId="126287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384 704,00</w:t>
            </w:r>
          </w:p>
        </w:tc>
        <w:tc>
          <w:tcPr>
            <w:tcW w:w="1659" w:type="dxa"/>
            <w:tcBorders>
              <w:top w:val="nil"/>
              <w:left w:val="nil"/>
              <w:bottom w:val="single" w:sz="4" w:space="0" w:color="C0C0C0"/>
              <w:right w:val="single" w:sz="4" w:space="0" w:color="C0C0C0"/>
            </w:tcBorders>
            <w:shd w:val="clear" w:color="000000" w:fill="FFFFCC"/>
            <w:vAlign w:val="center"/>
            <w:hideMark/>
          </w:tcPr>
          <w:p w14:paraId="68E231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459 433,98</w:t>
            </w:r>
          </w:p>
        </w:tc>
        <w:tc>
          <w:tcPr>
            <w:tcW w:w="1479" w:type="dxa"/>
            <w:tcBorders>
              <w:top w:val="nil"/>
              <w:left w:val="nil"/>
              <w:bottom w:val="single" w:sz="4" w:space="0" w:color="C0C0C0"/>
              <w:right w:val="single" w:sz="4" w:space="0" w:color="C0C0C0"/>
            </w:tcBorders>
            <w:shd w:val="clear" w:color="000000" w:fill="FFFFCC"/>
            <w:vAlign w:val="center"/>
            <w:hideMark/>
          </w:tcPr>
          <w:p w14:paraId="488EB09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352 939,00</w:t>
            </w:r>
          </w:p>
        </w:tc>
        <w:tc>
          <w:tcPr>
            <w:tcW w:w="1539" w:type="dxa"/>
            <w:tcBorders>
              <w:top w:val="nil"/>
              <w:left w:val="nil"/>
              <w:bottom w:val="single" w:sz="4" w:space="0" w:color="C0C0C0"/>
              <w:right w:val="single" w:sz="4" w:space="0" w:color="C0C0C0"/>
            </w:tcBorders>
            <w:shd w:val="clear" w:color="000000" w:fill="FFFFCC"/>
            <w:vAlign w:val="center"/>
            <w:hideMark/>
          </w:tcPr>
          <w:p w14:paraId="251A293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31 765,00</w:t>
            </w:r>
          </w:p>
        </w:tc>
        <w:tc>
          <w:tcPr>
            <w:tcW w:w="1559" w:type="dxa"/>
            <w:tcBorders>
              <w:top w:val="nil"/>
              <w:left w:val="nil"/>
              <w:bottom w:val="single" w:sz="4" w:space="0" w:color="C0C0C0"/>
              <w:right w:val="single" w:sz="4" w:space="0" w:color="C0C0C0"/>
            </w:tcBorders>
            <w:shd w:val="clear" w:color="000000" w:fill="FFFFCC"/>
            <w:vAlign w:val="center"/>
            <w:hideMark/>
          </w:tcPr>
          <w:p w14:paraId="77ACD77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384 704,00</w:t>
            </w:r>
          </w:p>
        </w:tc>
        <w:tc>
          <w:tcPr>
            <w:tcW w:w="1599" w:type="dxa"/>
            <w:tcBorders>
              <w:top w:val="nil"/>
              <w:left w:val="nil"/>
              <w:bottom w:val="single" w:sz="4" w:space="0" w:color="C0C0C0"/>
              <w:right w:val="single" w:sz="4" w:space="0" w:color="C0C0C0"/>
            </w:tcBorders>
            <w:shd w:val="clear" w:color="000000" w:fill="FFFFCC"/>
            <w:vAlign w:val="center"/>
            <w:hideMark/>
          </w:tcPr>
          <w:p w14:paraId="3CD29C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49 680,01</w:t>
            </w:r>
          </w:p>
        </w:tc>
        <w:tc>
          <w:tcPr>
            <w:tcW w:w="1579" w:type="dxa"/>
            <w:tcBorders>
              <w:top w:val="nil"/>
              <w:left w:val="nil"/>
              <w:bottom w:val="single" w:sz="4" w:space="0" w:color="C0C0C0"/>
              <w:right w:val="single" w:sz="4" w:space="0" w:color="C0C0C0"/>
            </w:tcBorders>
            <w:shd w:val="clear" w:color="000000" w:fill="FFFFCC"/>
            <w:vAlign w:val="center"/>
            <w:hideMark/>
          </w:tcPr>
          <w:p w14:paraId="76CE14B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402 619,01</w:t>
            </w:r>
          </w:p>
        </w:tc>
        <w:tc>
          <w:tcPr>
            <w:tcW w:w="1477" w:type="dxa"/>
            <w:tcBorders>
              <w:top w:val="nil"/>
              <w:left w:val="nil"/>
              <w:bottom w:val="single" w:sz="4" w:space="0" w:color="C0C0C0"/>
              <w:right w:val="single" w:sz="4" w:space="0" w:color="C0C0C0"/>
            </w:tcBorders>
            <w:shd w:val="clear" w:color="000000" w:fill="D7EAD3"/>
            <w:vAlign w:val="center"/>
            <w:hideMark/>
          </w:tcPr>
          <w:p w14:paraId="5AFD6B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201 309,51</w:t>
            </w:r>
          </w:p>
        </w:tc>
        <w:tc>
          <w:tcPr>
            <w:tcW w:w="1517" w:type="dxa"/>
            <w:tcBorders>
              <w:top w:val="nil"/>
              <w:left w:val="nil"/>
              <w:bottom w:val="single" w:sz="4" w:space="0" w:color="C0C0C0"/>
              <w:right w:val="single" w:sz="4" w:space="0" w:color="C0C0C0"/>
            </w:tcBorders>
            <w:shd w:val="clear" w:color="000000" w:fill="D7EAD3"/>
            <w:vAlign w:val="center"/>
            <w:hideMark/>
          </w:tcPr>
          <w:p w14:paraId="470D13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201 309,51</w:t>
            </w:r>
          </w:p>
        </w:tc>
        <w:tc>
          <w:tcPr>
            <w:tcW w:w="3511" w:type="dxa"/>
            <w:tcBorders>
              <w:top w:val="nil"/>
              <w:left w:val="nil"/>
              <w:bottom w:val="single" w:sz="4" w:space="0" w:color="C0C0C0"/>
              <w:right w:val="single" w:sz="4" w:space="0" w:color="C0C0C0"/>
            </w:tcBorders>
            <w:shd w:val="clear" w:color="000000" w:fill="FFFFCC"/>
            <w:vAlign w:val="center"/>
            <w:hideMark/>
          </w:tcPr>
          <w:p w14:paraId="5B9F9C27"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7ABC3741"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645666A7"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61ACF94C"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3E4B0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1.8.1.3</w:t>
            </w:r>
          </w:p>
        </w:tc>
        <w:tc>
          <w:tcPr>
            <w:tcW w:w="4995" w:type="dxa"/>
            <w:tcBorders>
              <w:top w:val="nil"/>
              <w:left w:val="nil"/>
              <w:bottom w:val="single" w:sz="4" w:space="0" w:color="C0C0C0"/>
              <w:right w:val="single" w:sz="4" w:space="0" w:color="C0C0C0"/>
            </w:tcBorders>
            <w:shd w:val="clear" w:color="auto" w:fill="auto"/>
            <w:vAlign w:val="center"/>
            <w:hideMark/>
          </w:tcPr>
          <w:p w14:paraId="374B5B33"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Прочим потребителям</w:t>
            </w:r>
          </w:p>
        </w:tc>
        <w:tc>
          <w:tcPr>
            <w:tcW w:w="1138" w:type="dxa"/>
            <w:tcBorders>
              <w:top w:val="nil"/>
              <w:left w:val="nil"/>
              <w:bottom w:val="single" w:sz="4" w:space="0" w:color="C0C0C0"/>
              <w:right w:val="single" w:sz="4" w:space="0" w:color="C0C0C0"/>
            </w:tcBorders>
            <w:shd w:val="clear" w:color="auto" w:fill="auto"/>
            <w:vAlign w:val="center"/>
            <w:hideMark/>
          </w:tcPr>
          <w:p w14:paraId="60F6915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6E3279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28 429,00</w:t>
            </w:r>
          </w:p>
        </w:tc>
        <w:tc>
          <w:tcPr>
            <w:tcW w:w="1297" w:type="dxa"/>
            <w:tcBorders>
              <w:top w:val="nil"/>
              <w:left w:val="nil"/>
              <w:bottom w:val="single" w:sz="4" w:space="0" w:color="C0C0C0"/>
              <w:right w:val="single" w:sz="4" w:space="0" w:color="C0C0C0"/>
            </w:tcBorders>
            <w:shd w:val="clear" w:color="000000" w:fill="FFFFCC"/>
            <w:vAlign w:val="center"/>
            <w:hideMark/>
          </w:tcPr>
          <w:p w14:paraId="217DDDE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28 998,00</w:t>
            </w:r>
          </w:p>
        </w:tc>
        <w:tc>
          <w:tcPr>
            <w:tcW w:w="1659" w:type="dxa"/>
            <w:tcBorders>
              <w:top w:val="nil"/>
              <w:left w:val="nil"/>
              <w:bottom w:val="single" w:sz="4" w:space="0" w:color="C0C0C0"/>
              <w:right w:val="single" w:sz="4" w:space="0" w:color="C0C0C0"/>
            </w:tcBorders>
            <w:shd w:val="clear" w:color="000000" w:fill="FFFFCC"/>
            <w:vAlign w:val="center"/>
            <w:hideMark/>
          </w:tcPr>
          <w:p w14:paraId="74B6095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28 451,50</w:t>
            </w:r>
          </w:p>
        </w:tc>
        <w:tc>
          <w:tcPr>
            <w:tcW w:w="1479" w:type="dxa"/>
            <w:tcBorders>
              <w:top w:val="nil"/>
              <w:left w:val="nil"/>
              <w:bottom w:val="single" w:sz="4" w:space="0" w:color="C0C0C0"/>
              <w:right w:val="single" w:sz="4" w:space="0" w:color="C0C0C0"/>
            </w:tcBorders>
            <w:shd w:val="clear" w:color="000000" w:fill="FFFFCC"/>
            <w:vAlign w:val="center"/>
            <w:hideMark/>
          </w:tcPr>
          <w:p w14:paraId="0690E0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28 429,00</w:t>
            </w:r>
          </w:p>
        </w:tc>
        <w:tc>
          <w:tcPr>
            <w:tcW w:w="1539" w:type="dxa"/>
            <w:tcBorders>
              <w:top w:val="nil"/>
              <w:left w:val="nil"/>
              <w:bottom w:val="single" w:sz="4" w:space="0" w:color="C0C0C0"/>
              <w:right w:val="single" w:sz="4" w:space="0" w:color="C0C0C0"/>
            </w:tcBorders>
            <w:shd w:val="clear" w:color="000000" w:fill="FFFFCC"/>
            <w:vAlign w:val="center"/>
            <w:hideMark/>
          </w:tcPr>
          <w:p w14:paraId="7F0A8AF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569,00</w:t>
            </w:r>
          </w:p>
        </w:tc>
        <w:tc>
          <w:tcPr>
            <w:tcW w:w="1559" w:type="dxa"/>
            <w:tcBorders>
              <w:top w:val="nil"/>
              <w:left w:val="nil"/>
              <w:bottom w:val="single" w:sz="4" w:space="0" w:color="C0C0C0"/>
              <w:right w:val="single" w:sz="4" w:space="0" w:color="C0C0C0"/>
            </w:tcBorders>
            <w:shd w:val="clear" w:color="000000" w:fill="FFFFCC"/>
            <w:vAlign w:val="center"/>
            <w:hideMark/>
          </w:tcPr>
          <w:p w14:paraId="52835E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28 998,00</w:t>
            </w:r>
          </w:p>
        </w:tc>
        <w:tc>
          <w:tcPr>
            <w:tcW w:w="1599" w:type="dxa"/>
            <w:tcBorders>
              <w:top w:val="nil"/>
              <w:left w:val="nil"/>
              <w:bottom w:val="single" w:sz="4" w:space="0" w:color="C0C0C0"/>
              <w:right w:val="single" w:sz="4" w:space="0" w:color="C0C0C0"/>
            </w:tcBorders>
            <w:shd w:val="clear" w:color="000000" w:fill="FFFFCC"/>
            <w:vAlign w:val="center"/>
            <w:hideMark/>
          </w:tcPr>
          <w:p w14:paraId="14D717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536,20</w:t>
            </w:r>
          </w:p>
        </w:tc>
        <w:tc>
          <w:tcPr>
            <w:tcW w:w="1579" w:type="dxa"/>
            <w:tcBorders>
              <w:top w:val="nil"/>
              <w:left w:val="nil"/>
              <w:bottom w:val="single" w:sz="4" w:space="0" w:color="C0C0C0"/>
              <w:right w:val="single" w:sz="4" w:space="0" w:color="C0C0C0"/>
            </w:tcBorders>
            <w:shd w:val="clear" w:color="000000" w:fill="FFFFCC"/>
            <w:vAlign w:val="center"/>
            <w:hideMark/>
          </w:tcPr>
          <w:p w14:paraId="1AB575C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28 965,20</w:t>
            </w:r>
          </w:p>
        </w:tc>
        <w:tc>
          <w:tcPr>
            <w:tcW w:w="1477" w:type="dxa"/>
            <w:tcBorders>
              <w:top w:val="nil"/>
              <w:left w:val="nil"/>
              <w:bottom w:val="single" w:sz="4" w:space="0" w:color="C0C0C0"/>
              <w:right w:val="single" w:sz="4" w:space="0" w:color="C0C0C0"/>
            </w:tcBorders>
            <w:shd w:val="clear" w:color="000000" w:fill="D7EAD3"/>
            <w:vAlign w:val="center"/>
            <w:hideMark/>
          </w:tcPr>
          <w:p w14:paraId="3E74839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14 482,60</w:t>
            </w:r>
          </w:p>
        </w:tc>
        <w:tc>
          <w:tcPr>
            <w:tcW w:w="1517" w:type="dxa"/>
            <w:tcBorders>
              <w:top w:val="nil"/>
              <w:left w:val="nil"/>
              <w:bottom w:val="single" w:sz="4" w:space="0" w:color="C0C0C0"/>
              <w:right w:val="single" w:sz="4" w:space="0" w:color="C0C0C0"/>
            </w:tcBorders>
            <w:shd w:val="clear" w:color="000000" w:fill="D7EAD3"/>
            <w:vAlign w:val="center"/>
            <w:hideMark/>
          </w:tcPr>
          <w:p w14:paraId="16E96D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14 482,60</w:t>
            </w:r>
          </w:p>
        </w:tc>
        <w:tc>
          <w:tcPr>
            <w:tcW w:w="3511" w:type="dxa"/>
            <w:tcBorders>
              <w:top w:val="nil"/>
              <w:left w:val="nil"/>
              <w:bottom w:val="single" w:sz="4" w:space="0" w:color="C0C0C0"/>
              <w:right w:val="single" w:sz="4" w:space="0" w:color="C0C0C0"/>
            </w:tcBorders>
            <w:shd w:val="clear" w:color="000000" w:fill="FFFFCC"/>
            <w:vAlign w:val="center"/>
            <w:hideMark/>
          </w:tcPr>
          <w:p w14:paraId="14256C66"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2A47F48"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21A0AD47"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2C244F97"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80E22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w:t>
            </w:r>
          </w:p>
        </w:tc>
        <w:tc>
          <w:tcPr>
            <w:tcW w:w="4995" w:type="dxa"/>
            <w:tcBorders>
              <w:top w:val="nil"/>
              <w:left w:val="nil"/>
              <w:bottom w:val="single" w:sz="4" w:space="0" w:color="C0C0C0"/>
              <w:right w:val="single" w:sz="4" w:space="0" w:color="C0C0C0"/>
            </w:tcBorders>
            <w:shd w:val="clear" w:color="auto" w:fill="auto"/>
            <w:vAlign w:val="center"/>
            <w:hideMark/>
          </w:tcPr>
          <w:p w14:paraId="21554A5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Себестоимость</w:t>
            </w:r>
          </w:p>
        </w:tc>
        <w:tc>
          <w:tcPr>
            <w:tcW w:w="1138" w:type="dxa"/>
            <w:tcBorders>
              <w:top w:val="nil"/>
              <w:left w:val="nil"/>
              <w:bottom w:val="single" w:sz="4" w:space="0" w:color="C0C0C0"/>
              <w:right w:val="single" w:sz="4" w:space="0" w:color="C0C0C0"/>
            </w:tcBorders>
            <w:shd w:val="clear" w:color="auto" w:fill="auto"/>
            <w:vAlign w:val="center"/>
            <w:hideMark/>
          </w:tcPr>
          <w:p w14:paraId="601209B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F0B224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25 399,82</w:t>
            </w:r>
          </w:p>
        </w:tc>
        <w:tc>
          <w:tcPr>
            <w:tcW w:w="1297" w:type="dxa"/>
            <w:tcBorders>
              <w:top w:val="nil"/>
              <w:left w:val="nil"/>
              <w:bottom w:val="single" w:sz="4" w:space="0" w:color="C0C0C0"/>
              <w:right w:val="single" w:sz="4" w:space="0" w:color="C0C0C0"/>
            </w:tcBorders>
            <w:shd w:val="clear" w:color="000000" w:fill="D7EAD3"/>
            <w:vAlign w:val="center"/>
            <w:hideMark/>
          </w:tcPr>
          <w:p w14:paraId="592E8FC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26 261,15</w:t>
            </w:r>
          </w:p>
        </w:tc>
        <w:tc>
          <w:tcPr>
            <w:tcW w:w="1659" w:type="dxa"/>
            <w:tcBorders>
              <w:top w:val="nil"/>
              <w:left w:val="nil"/>
              <w:bottom w:val="single" w:sz="4" w:space="0" w:color="C0C0C0"/>
              <w:right w:val="single" w:sz="4" w:space="0" w:color="C0C0C0"/>
            </w:tcBorders>
            <w:shd w:val="clear" w:color="000000" w:fill="D7EAD3"/>
            <w:vAlign w:val="center"/>
            <w:hideMark/>
          </w:tcPr>
          <w:p w14:paraId="6A4E8F8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26 130,27</w:t>
            </w:r>
          </w:p>
        </w:tc>
        <w:tc>
          <w:tcPr>
            <w:tcW w:w="1479" w:type="dxa"/>
            <w:tcBorders>
              <w:top w:val="nil"/>
              <w:left w:val="nil"/>
              <w:bottom w:val="single" w:sz="4" w:space="0" w:color="C0C0C0"/>
              <w:right w:val="single" w:sz="4" w:space="0" w:color="C0C0C0"/>
            </w:tcBorders>
            <w:shd w:val="clear" w:color="000000" w:fill="D7EAD3"/>
            <w:vAlign w:val="center"/>
            <w:hideMark/>
          </w:tcPr>
          <w:p w14:paraId="62E5C7E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27 178,97</w:t>
            </w:r>
          </w:p>
        </w:tc>
        <w:tc>
          <w:tcPr>
            <w:tcW w:w="1539" w:type="dxa"/>
            <w:tcBorders>
              <w:top w:val="nil"/>
              <w:left w:val="nil"/>
              <w:bottom w:val="single" w:sz="4" w:space="0" w:color="C0C0C0"/>
              <w:right w:val="single" w:sz="4" w:space="0" w:color="C0C0C0"/>
            </w:tcBorders>
            <w:shd w:val="clear" w:color="000000" w:fill="D7EAD3"/>
            <w:vAlign w:val="center"/>
            <w:hideMark/>
          </w:tcPr>
          <w:p w14:paraId="24338F5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2 525,91</w:t>
            </w:r>
          </w:p>
        </w:tc>
        <w:tc>
          <w:tcPr>
            <w:tcW w:w="1559" w:type="dxa"/>
            <w:tcBorders>
              <w:top w:val="nil"/>
              <w:left w:val="nil"/>
              <w:bottom w:val="single" w:sz="4" w:space="0" w:color="C0C0C0"/>
              <w:right w:val="single" w:sz="4" w:space="0" w:color="C0C0C0"/>
            </w:tcBorders>
            <w:shd w:val="clear" w:color="000000" w:fill="D7EAD3"/>
            <w:vAlign w:val="center"/>
            <w:hideMark/>
          </w:tcPr>
          <w:p w14:paraId="690DBD1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29 704,89</w:t>
            </w:r>
          </w:p>
        </w:tc>
        <w:tc>
          <w:tcPr>
            <w:tcW w:w="1599" w:type="dxa"/>
            <w:tcBorders>
              <w:top w:val="nil"/>
              <w:left w:val="nil"/>
              <w:bottom w:val="single" w:sz="4" w:space="0" w:color="C0C0C0"/>
              <w:right w:val="single" w:sz="4" w:space="0" w:color="C0C0C0"/>
            </w:tcBorders>
            <w:shd w:val="clear" w:color="000000" w:fill="D7EAD3"/>
            <w:vAlign w:val="center"/>
            <w:hideMark/>
          </w:tcPr>
          <w:p w14:paraId="4F1BEAB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211,99</w:t>
            </w:r>
          </w:p>
        </w:tc>
        <w:tc>
          <w:tcPr>
            <w:tcW w:w="1579" w:type="dxa"/>
            <w:tcBorders>
              <w:top w:val="nil"/>
              <w:left w:val="nil"/>
              <w:bottom w:val="single" w:sz="4" w:space="0" w:color="C0C0C0"/>
              <w:right w:val="single" w:sz="4" w:space="0" w:color="C0C0C0"/>
            </w:tcBorders>
            <w:shd w:val="clear" w:color="000000" w:fill="D7EAD3"/>
            <w:vAlign w:val="center"/>
            <w:hideMark/>
          </w:tcPr>
          <w:p w14:paraId="7D07E2F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27 390,96</w:t>
            </w:r>
          </w:p>
        </w:tc>
        <w:tc>
          <w:tcPr>
            <w:tcW w:w="1477" w:type="dxa"/>
            <w:tcBorders>
              <w:top w:val="nil"/>
              <w:left w:val="nil"/>
              <w:bottom w:val="single" w:sz="4" w:space="0" w:color="C0C0C0"/>
              <w:right w:val="single" w:sz="4" w:space="0" w:color="C0C0C0"/>
            </w:tcBorders>
            <w:shd w:val="clear" w:color="000000" w:fill="D7EAD3"/>
            <w:vAlign w:val="center"/>
            <w:hideMark/>
          </w:tcPr>
          <w:p w14:paraId="329A127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13 682,40</w:t>
            </w:r>
          </w:p>
        </w:tc>
        <w:tc>
          <w:tcPr>
            <w:tcW w:w="1517" w:type="dxa"/>
            <w:tcBorders>
              <w:top w:val="nil"/>
              <w:left w:val="nil"/>
              <w:bottom w:val="single" w:sz="4" w:space="0" w:color="C0C0C0"/>
              <w:right w:val="single" w:sz="4" w:space="0" w:color="C0C0C0"/>
            </w:tcBorders>
            <w:shd w:val="clear" w:color="000000" w:fill="D7EAD3"/>
            <w:vAlign w:val="center"/>
            <w:hideMark/>
          </w:tcPr>
          <w:p w14:paraId="5BC2394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13 708,56</w:t>
            </w:r>
          </w:p>
        </w:tc>
        <w:tc>
          <w:tcPr>
            <w:tcW w:w="3511" w:type="dxa"/>
            <w:tcBorders>
              <w:top w:val="nil"/>
              <w:left w:val="nil"/>
              <w:bottom w:val="single" w:sz="4" w:space="0" w:color="C0C0C0"/>
              <w:right w:val="single" w:sz="4" w:space="0" w:color="C0C0C0"/>
            </w:tcBorders>
            <w:shd w:val="clear" w:color="000000" w:fill="FFFFCC"/>
            <w:vAlign w:val="center"/>
            <w:hideMark/>
          </w:tcPr>
          <w:p w14:paraId="451BB2B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485574E9"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0BB3D4B6"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0CF3FEA5"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7CC01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w:t>
            </w:r>
          </w:p>
        </w:tc>
        <w:tc>
          <w:tcPr>
            <w:tcW w:w="4995" w:type="dxa"/>
            <w:tcBorders>
              <w:top w:val="nil"/>
              <w:left w:val="nil"/>
              <w:bottom w:val="single" w:sz="4" w:space="0" w:color="C0C0C0"/>
              <w:right w:val="single" w:sz="4" w:space="0" w:color="C0C0C0"/>
            </w:tcBorders>
            <w:shd w:val="clear" w:color="auto" w:fill="auto"/>
            <w:vAlign w:val="center"/>
            <w:hideMark/>
          </w:tcPr>
          <w:p w14:paraId="57E1ABB0"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Производственные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0784526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A5A46F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21 168,45</w:t>
            </w:r>
          </w:p>
        </w:tc>
        <w:tc>
          <w:tcPr>
            <w:tcW w:w="1297" w:type="dxa"/>
            <w:tcBorders>
              <w:top w:val="nil"/>
              <w:left w:val="nil"/>
              <w:bottom w:val="single" w:sz="4" w:space="0" w:color="C0C0C0"/>
              <w:right w:val="single" w:sz="4" w:space="0" w:color="C0C0C0"/>
            </w:tcBorders>
            <w:shd w:val="clear" w:color="000000" w:fill="D7EAD3"/>
            <w:vAlign w:val="center"/>
            <w:hideMark/>
          </w:tcPr>
          <w:p w14:paraId="7461036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20 596,79</w:t>
            </w:r>
          </w:p>
        </w:tc>
        <w:tc>
          <w:tcPr>
            <w:tcW w:w="1659" w:type="dxa"/>
            <w:tcBorders>
              <w:top w:val="nil"/>
              <w:left w:val="nil"/>
              <w:bottom w:val="single" w:sz="4" w:space="0" w:color="C0C0C0"/>
              <w:right w:val="single" w:sz="4" w:space="0" w:color="C0C0C0"/>
            </w:tcBorders>
            <w:shd w:val="clear" w:color="000000" w:fill="D7EAD3"/>
            <w:vAlign w:val="center"/>
            <w:hideMark/>
          </w:tcPr>
          <w:p w14:paraId="48CCCE4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21 724,56</w:t>
            </w:r>
          </w:p>
        </w:tc>
        <w:tc>
          <w:tcPr>
            <w:tcW w:w="1479" w:type="dxa"/>
            <w:tcBorders>
              <w:top w:val="nil"/>
              <w:left w:val="nil"/>
              <w:bottom w:val="single" w:sz="4" w:space="0" w:color="C0C0C0"/>
              <w:right w:val="single" w:sz="4" w:space="0" w:color="C0C0C0"/>
            </w:tcBorders>
            <w:shd w:val="clear" w:color="000000" w:fill="D7EAD3"/>
            <w:vAlign w:val="center"/>
            <w:hideMark/>
          </w:tcPr>
          <w:p w14:paraId="741157D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22 763,43</w:t>
            </w:r>
          </w:p>
        </w:tc>
        <w:tc>
          <w:tcPr>
            <w:tcW w:w="1539" w:type="dxa"/>
            <w:tcBorders>
              <w:top w:val="nil"/>
              <w:left w:val="nil"/>
              <w:bottom w:val="single" w:sz="4" w:space="0" w:color="C0C0C0"/>
              <w:right w:val="single" w:sz="4" w:space="0" w:color="C0C0C0"/>
            </w:tcBorders>
            <w:shd w:val="clear" w:color="000000" w:fill="D7EAD3"/>
            <w:vAlign w:val="center"/>
            <w:hideMark/>
          </w:tcPr>
          <w:p w14:paraId="5864F20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1 468,50</w:t>
            </w:r>
          </w:p>
        </w:tc>
        <w:tc>
          <w:tcPr>
            <w:tcW w:w="1559" w:type="dxa"/>
            <w:tcBorders>
              <w:top w:val="nil"/>
              <w:left w:val="nil"/>
              <w:bottom w:val="single" w:sz="4" w:space="0" w:color="C0C0C0"/>
              <w:right w:val="single" w:sz="4" w:space="0" w:color="C0C0C0"/>
            </w:tcBorders>
            <w:shd w:val="clear" w:color="000000" w:fill="D7EAD3"/>
            <w:vAlign w:val="center"/>
            <w:hideMark/>
          </w:tcPr>
          <w:p w14:paraId="33A7009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24 231,93</w:t>
            </w:r>
          </w:p>
        </w:tc>
        <w:tc>
          <w:tcPr>
            <w:tcW w:w="1599" w:type="dxa"/>
            <w:tcBorders>
              <w:top w:val="nil"/>
              <w:left w:val="nil"/>
              <w:bottom w:val="single" w:sz="4" w:space="0" w:color="C0C0C0"/>
              <w:right w:val="single" w:sz="4" w:space="0" w:color="C0C0C0"/>
            </w:tcBorders>
            <w:shd w:val="clear" w:color="000000" w:fill="D7EAD3"/>
            <w:vAlign w:val="center"/>
            <w:hideMark/>
          </w:tcPr>
          <w:p w14:paraId="28CE843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-108,43</w:t>
            </w:r>
          </w:p>
        </w:tc>
        <w:tc>
          <w:tcPr>
            <w:tcW w:w="1579" w:type="dxa"/>
            <w:tcBorders>
              <w:top w:val="nil"/>
              <w:left w:val="nil"/>
              <w:bottom w:val="single" w:sz="4" w:space="0" w:color="C0C0C0"/>
              <w:right w:val="single" w:sz="4" w:space="0" w:color="C0C0C0"/>
            </w:tcBorders>
            <w:shd w:val="clear" w:color="000000" w:fill="D7EAD3"/>
            <w:vAlign w:val="center"/>
            <w:hideMark/>
          </w:tcPr>
          <w:p w14:paraId="15B2DF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22 654,99</w:t>
            </w:r>
          </w:p>
        </w:tc>
        <w:tc>
          <w:tcPr>
            <w:tcW w:w="1477" w:type="dxa"/>
            <w:tcBorders>
              <w:top w:val="nil"/>
              <w:left w:val="nil"/>
              <w:bottom w:val="single" w:sz="4" w:space="0" w:color="C0C0C0"/>
              <w:right w:val="single" w:sz="4" w:space="0" w:color="C0C0C0"/>
            </w:tcBorders>
            <w:shd w:val="clear" w:color="000000" w:fill="D7EAD3"/>
            <w:vAlign w:val="center"/>
            <w:hideMark/>
          </w:tcPr>
          <w:p w14:paraId="0A44D4C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11 314,42</w:t>
            </w:r>
          </w:p>
        </w:tc>
        <w:tc>
          <w:tcPr>
            <w:tcW w:w="1517" w:type="dxa"/>
            <w:tcBorders>
              <w:top w:val="nil"/>
              <w:left w:val="nil"/>
              <w:bottom w:val="single" w:sz="4" w:space="0" w:color="C0C0C0"/>
              <w:right w:val="single" w:sz="4" w:space="0" w:color="C0C0C0"/>
            </w:tcBorders>
            <w:shd w:val="clear" w:color="000000" w:fill="D7EAD3"/>
            <w:vAlign w:val="center"/>
            <w:hideMark/>
          </w:tcPr>
          <w:p w14:paraId="0DA27A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11 340,57</w:t>
            </w:r>
          </w:p>
        </w:tc>
        <w:tc>
          <w:tcPr>
            <w:tcW w:w="3511" w:type="dxa"/>
            <w:tcBorders>
              <w:top w:val="nil"/>
              <w:left w:val="nil"/>
              <w:bottom w:val="single" w:sz="4" w:space="0" w:color="C0C0C0"/>
              <w:right w:val="single" w:sz="4" w:space="0" w:color="C0C0C0"/>
            </w:tcBorders>
            <w:shd w:val="clear" w:color="000000" w:fill="FFFFCC"/>
            <w:vAlign w:val="center"/>
            <w:hideMark/>
          </w:tcPr>
          <w:p w14:paraId="2D4EEFE2"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18AD5D3F" w14:textId="77777777" w:rsidTr="00145F06">
        <w:trPr>
          <w:trHeight w:val="495"/>
          <w:jc w:val="center"/>
        </w:trPr>
        <w:tc>
          <w:tcPr>
            <w:tcW w:w="377" w:type="dxa"/>
            <w:tcBorders>
              <w:top w:val="nil"/>
              <w:left w:val="nil"/>
              <w:bottom w:val="nil"/>
              <w:right w:val="nil"/>
            </w:tcBorders>
            <w:shd w:val="clear" w:color="000000" w:fill="FFFF00"/>
            <w:noWrap/>
            <w:vAlign w:val="center"/>
            <w:hideMark/>
          </w:tcPr>
          <w:p w14:paraId="1172F73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0283F53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B641E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w:t>
            </w:r>
          </w:p>
        </w:tc>
        <w:tc>
          <w:tcPr>
            <w:tcW w:w="4995" w:type="dxa"/>
            <w:tcBorders>
              <w:top w:val="nil"/>
              <w:left w:val="nil"/>
              <w:bottom w:val="single" w:sz="4" w:space="0" w:color="C0C0C0"/>
              <w:right w:val="single" w:sz="4" w:space="0" w:color="C0C0C0"/>
            </w:tcBorders>
            <w:shd w:val="clear" w:color="auto" w:fill="auto"/>
            <w:vAlign w:val="center"/>
            <w:hideMark/>
          </w:tcPr>
          <w:p w14:paraId="6AFA5DF8"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Реагенты</w:t>
            </w:r>
          </w:p>
        </w:tc>
        <w:tc>
          <w:tcPr>
            <w:tcW w:w="1138" w:type="dxa"/>
            <w:tcBorders>
              <w:top w:val="nil"/>
              <w:left w:val="nil"/>
              <w:bottom w:val="single" w:sz="4" w:space="0" w:color="C0C0C0"/>
              <w:right w:val="single" w:sz="4" w:space="0" w:color="C0C0C0"/>
            </w:tcBorders>
            <w:shd w:val="clear" w:color="auto" w:fill="auto"/>
            <w:vAlign w:val="center"/>
            <w:hideMark/>
          </w:tcPr>
          <w:p w14:paraId="21F3D2A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1E434B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129,73</w:t>
            </w:r>
          </w:p>
        </w:tc>
        <w:tc>
          <w:tcPr>
            <w:tcW w:w="1297" w:type="dxa"/>
            <w:tcBorders>
              <w:top w:val="nil"/>
              <w:left w:val="nil"/>
              <w:bottom w:val="single" w:sz="4" w:space="0" w:color="C0C0C0"/>
              <w:right w:val="single" w:sz="4" w:space="0" w:color="C0C0C0"/>
            </w:tcBorders>
            <w:shd w:val="clear" w:color="000000" w:fill="D7EAD3"/>
            <w:vAlign w:val="center"/>
            <w:hideMark/>
          </w:tcPr>
          <w:p w14:paraId="4AC8371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143,04</w:t>
            </w:r>
          </w:p>
        </w:tc>
        <w:tc>
          <w:tcPr>
            <w:tcW w:w="1659" w:type="dxa"/>
            <w:tcBorders>
              <w:top w:val="nil"/>
              <w:left w:val="nil"/>
              <w:bottom w:val="single" w:sz="4" w:space="0" w:color="C0C0C0"/>
              <w:right w:val="single" w:sz="4" w:space="0" w:color="C0C0C0"/>
            </w:tcBorders>
            <w:shd w:val="clear" w:color="000000" w:fill="D7EAD3"/>
            <w:vAlign w:val="center"/>
            <w:hideMark/>
          </w:tcPr>
          <w:p w14:paraId="7DF62D9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133,21</w:t>
            </w:r>
          </w:p>
        </w:tc>
        <w:tc>
          <w:tcPr>
            <w:tcW w:w="1479" w:type="dxa"/>
            <w:tcBorders>
              <w:top w:val="nil"/>
              <w:left w:val="nil"/>
              <w:bottom w:val="single" w:sz="4" w:space="0" w:color="C0C0C0"/>
              <w:right w:val="single" w:sz="4" w:space="0" w:color="C0C0C0"/>
            </w:tcBorders>
            <w:shd w:val="clear" w:color="000000" w:fill="D7EAD3"/>
            <w:vAlign w:val="center"/>
            <w:hideMark/>
          </w:tcPr>
          <w:p w14:paraId="683F07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136,73</w:t>
            </w:r>
          </w:p>
        </w:tc>
        <w:tc>
          <w:tcPr>
            <w:tcW w:w="1539" w:type="dxa"/>
            <w:tcBorders>
              <w:top w:val="nil"/>
              <w:left w:val="nil"/>
              <w:bottom w:val="single" w:sz="4" w:space="0" w:color="C0C0C0"/>
              <w:right w:val="single" w:sz="4" w:space="0" w:color="C0C0C0"/>
            </w:tcBorders>
            <w:shd w:val="clear" w:color="000000" w:fill="D7EAD3"/>
            <w:vAlign w:val="center"/>
            <w:hideMark/>
          </w:tcPr>
          <w:p w14:paraId="54FEE68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84,02</w:t>
            </w:r>
          </w:p>
        </w:tc>
        <w:tc>
          <w:tcPr>
            <w:tcW w:w="1559" w:type="dxa"/>
            <w:tcBorders>
              <w:top w:val="nil"/>
              <w:left w:val="nil"/>
              <w:bottom w:val="single" w:sz="4" w:space="0" w:color="C0C0C0"/>
              <w:right w:val="single" w:sz="4" w:space="0" w:color="C0C0C0"/>
            </w:tcBorders>
            <w:shd w:val="clear" w:color="000000" w:fill="D7EAD3"/>
            <w:vAlign w:val="center"/>
            <w:hideMark/>
          </w:tcPr>
          <w:p w14:paraId="51DE8A3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220,75</w:t>
            </w:r>
          </w:p>
        </w:tc>
        <w:tc>
          <w:tcPr>
            <w:tcW w:w="1599" w:type="dxa"/>
            <w:tcBorders>
              <w:top w:val="nil"/>
              <w:left w:val="nil"/>
              <w:bottom w:val="single" w:sz="4" w:space="0" w:color="C0C0C0"/>
              <w:right w:val="single" w:sz="4" w:space="0" w:color="C0C0C0"/>
            </w:tcBorders>
            <w:shd w:val="clear" w:color="000000" w:fill="D7EAD3"/>
            <w:vAlign w:val="center"/>
            <w:hideMark/>
          </w:tcPr>
          <w:p w14:paraId="6169D4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0,03</w:t>
            </w:r>
          </w:p>
        </w:tc>
        <w:tc>
          <w:tcPr>
            <w:tcW w:w="1579" w:type="dxa"/>
            <w:tcBorders>
              <w:top w:val="nil"/>
              <w:left w:val="nil"/>
              <w:bottom w:val="single" w:sz="4" w:space="0" w:color="C0C0C0"/>
              <w:right w:val="single" w:sz="4" w:space="0" w:color="C0C0C0"/>
            </w:tcBorders>
            <w:shd w:val="clear" w:color="000000" w:fill="D7EAD3"/>
            <w:vAlign w:val="center"/>
            <w:hideMark/>
          </w:tcPr>
          <w:p w14:paraId="3403344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136,76</w:t>
            </w:r>
          </w:p>
        </w:tc>
        <w:tc>
          <w:tcPr>
            <w:tcW w:w="1477" w:type="dxa"/>
            <w:tcBorders>
              <w:top w:val="nil"/>
              <w:left w:val="nil"/>
              <w:bottom w:val="single" w:sz="4" w:space="0" w:color="C0C0C0"/>
              <w:right w:val="single" w:sz="4" w:space="0" w:color="C0C0C0"/>
            </w:tcBorders>
            <w:shd w:val="clear" w:color="000000" w:fill="D7EAD3"/>
            <w:vAlign w:val="center"/>
            <w:hideMark/>
          </w:tcPr>
          <w:p w14:paraId="79F9E74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68,38</w:t>
            </w:r>
          </w:p>
        </w:tc>
        <w:tc>
          <w:tcPr>
            <w:tcW w:w="1517" w:type="dxa"/>
            <w:tcBorders>
              <w:top w:val="nil"/>
              <w:left w:val="nil"/>
              <w:bottom w:val="single" w:sz="4" w:space="0" w:color="C0C0C0"/>
              <w:right w:val="single" w:sz="4" w:space="0" w:color="C0C0C0"/>
            </w:tcBorders>
            <w:shd w:val="clear" w:color="000000" w:fill="D7EAD3"/>
            <w:vAlign w:val="center"/>
            <w:hideMark/>
          </w:tcPr>
          <w:p w14:paraId="032B6E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68,38</w:t>
            </w:r>
          </w:p>
        </w:tc>
        <w:tc>
          <w:tcPr>
            <w:tcW w:w="3511" w:type="dxa"/>
            <w:vMerge w:val="restart"/>
            <w:tcBorders>
              <w:top w:val="nil"/>
              <w:left w:val="nil"/>
              <w:bottom w:val="nil"/>
              <w:right w:val="single" w:sz="4" w:space="0" w:color="C0C0C0"/>
            </w:tcBorders>
            <w:shd w:val="clear" w:color="000000" w:fill="FFFFCC"/>
            <w:vAlign w:val="center"/>
            <w:hideMark/>
          </w:tcPr>
          <w:p w14:paraId="3446BC2A"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Рассчитаны исходя из базового уровня операционных расходов 2019 года, с применением </w:t>
            </w:r>
            <w:r w:rsidRPr="00145F06">
              <w:rPr>
                <w:rFonts w:ascii="Tahoma" w:hAnsi="Tahoma" w:cs="Tahoma"/>
                <w:sz w:val="13"/>
                <w:szCs w:val="13"/>
              </w:rPr>
              <w:lastRenderedPageBreak/>
              <w:t xml:space="preserve">коэффициента индексации на 2020-2021 годы,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индексом изменения количества активов 0,007 в 2020 году) </w:t>
            </w:r>
          </w:p>
        </w:tc>
      </w:tr>
      <w:tr w:rsidR="00145F06" w:rsidRPr="00145F06" w14:paraId="088265CF" w14:textId="77777777" w:rsidTr="00145F06">
        <w:trPr>
          <w:trHeight w:val="495"/>
          <w:jc w:val="center"/>
        </w:trPr>
        <w:tc>
          <w:tcPr>
            <w:tcW w:w="377" w:type="dxa"/>
            <w:tcBorders>
              <w:top w:val="nil"/>
              <w:left w:val="nil"/>
              <w:bottom w:val="nil"/>
              <w:right w:val="nil"/>
            </w:tcBorders>
            <w:shd w:val="clear" w:color="000000" w:fill="FFFF00"/>
            <w:noWrap/>
            <w:vAlign w:val="center"/>
            <w:hideMark/>
          </w:tcPr>
          <w:p w14:paraId="4DDEF70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ОР</w:t>
            </w:r>
          </w:p>
        </w:tc>
        <w:tc>
          <w:tcPr>
            <w:tcW w:w="416" w:type="dxa"/>
            <w:vMerge w:val="restart"/>
            <w:tcBorders>
              <w:top w:val="nil"/>
              <w:left w:val="nil"/>
              <w:bottom w:val="nil"/>
              <w:right w:val="single" w:sz="4" w:space="0" w:color="C0C0C0"/>
            </w:tcBorders>
            <w:shd w:val="clear" w:color="auto" w:fill="auto"/>
            <w:vAlign w:val="center"/>
            <w:hideMark/>
          </w:tcPr>
          <w:p w14:paraId="7DB7A9C5"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nil"/>
              <w:bottom w:val="single" w:sz="4" w:space="0" w:color="C0C0C0"/>
              <w:right w:val="single" w:sz="4" w:space="0" w:color="C0C0C0"/>
            </w:tcBorders>
            <w:shd w:val="clear" w:color="auto" w:fill="auto"/>
            <w:vAlign w:val="center"/>
            <w:hideMark/>
          </w:tcPr>
          <w:p w14:paraId="09F8EFC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w:t>
            </w:r>
          </w:p>
        </w:tc>
        <w:tc>
          <w:tcPr>
            <w:tcW w:w="4995" w:type="dxa"/>
            <w:tcBorders>
              <w:top w:val="single" w:sz="4" w:space="0" w:color="C0C0C0"/>
              <w:left w:val="nil"/>
              <w:bottom w:val="single" w:sz="4" w:space="0" w:color="C0C0C0"/>
              <w:right w:val="single" w:sz="4" w:space="0" w:color="C0C0C0"/>
            </w:tcBorders>
            <w:shd w:val="clear" w:color="000000" w:fill="E3FAFD"/>
            <w:vAlign w:val="center"/>
            <w:hideMark/>
          </w:tcPr>
          <w:p w14:paraId="2E13F0BA"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Гипохлорит натрия</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4E06C8F7"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75588A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129,73</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60D23A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143,04</w:t>
            </w:r>
          </w:p>
        </w:tc>
        <w:tc>
          <w:tcPr>
            <w:tcW w:w="1659" w:type="dxa"/>
            <w:tcBorders>
              <w:top w:val="single" w:sz="4" w:space="0" w:color="C0C0C0"/>
              <w:left w:val="nil"/>
              <w:bottom w:val="single" w:sz="4" w:space="0" w:color="C0C0C0"/>
              <w:right w:val="single" w:sz="4" w:space="0" w:color="C0C0C0"/>
            </w:tcBorders>
            <w:shd w:val="clear" w:color="000000" w:fill="D7EAD3"/>
            <w:vAlign w:val="center"/>
            <w:hideMark/>
          </w:tcPr>
          <w:p w14:paraId="7C212AD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133,21</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1F75D5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136,73</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0691FCE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84,02</w:t>
            </w:r>
          </w:p>
        </w:tc>
        <w:tc>
          <w:tcPr>
            <w:tcW w:w="1559" w:type="dxa"/>
            <w:tcBorders>
              <w:top w:val="single" w:sz="4" w:space="0" w:color="C0C0C0"/>
              <w:left w:val="nil"/>
              <w:bottom w:val="single" w:sz="4" w:space="0" w:color="C0C0C0"/>
              <w:right w:val="single" w:sz="4" w:space="0" w:color="C0C0C0"/>
            </w:tcBorders>
            <w:shd w:val="clear" w:color="000000" w:fill="D7EAD3"/>
            <w:vAlign w:val="center"/>
            <w:hideMark/>
          </w:tcPr>
          <w:p w14:paraId="299EE0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220,75</w:t>
            </w:r>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4F1212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0,03</w:t>
            </w:r>
          </w:p>
        </w:tc>
        <w:tc>
          <w:tcPr>
            <w:tcW w:w="1579" w:type="dxa"/>
            <w:tcBorders>
              <w:top w:val="single" w:sz="4" w:space="0" w:color="C0C0C0"/>
              <w:left w:val="nil"/>
              <w:bottom w:val="single" w:sz="4" w:space="0" w:color="C0C0C0"/>
              <w:right w:val="single" w:sz="4" w:space="0" w:color="C0C0C0"/>
            </w:tcBorders>
            <w:shd w:val="clear" w:color="000000" w:fill="D7EAD3"/>
            <w:vAlign w:val="center"/>
            <w:hideMark/>
          </w:tcPr>
          <w:p w14:paraId="034D196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136,76</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3FD479D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68,38</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5552AC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68,38</w:t>
            </w:r>
          </w:p>
        </w:tc>
        <w:tc>
          <w:tcPr>
            <w:tcW w:w="3511" w:type="dxa"/>
            <w:vMerge/>
            <w:tcBorders>
              <w:top w:val="nil"/>
              <w:left w:val="nil"/>
              <w:bottom w:val="nil"/>
              <w:right w:val="single" w:sz="4" w:space="0" w:color="C0C0C0"/>
            </w:tcBorders>
            <w:vAlign w:val="center"/>
            <w:hideMark/>
          </w:tcPr>
          <w:p w14:paraId="5F9F9776" w14:textId="77777777" w:rsidR="00145F06" w:rsidRPr="00145F06" w:rsidRDefault="00145F06" w:rsidP="00145F06">
            <w:pPr>
              <w:rPr>
                <w:rFonts w:ascii="Tahoma" w:hAnsi="Tahoma" w:cs="Tahoma"/>
                <w:sz w:val="13"/>
                <w:szCs w:val="13"/>
              </w:rPr>
            </w:pPr>
          </w:p>
        </w:tc>
      </w:tr>
      <w:tr w:rsidR="00145F06" w:rsidRPr="00145F06" w14:paraId="0C0C9929" w14:textId="77777777" w:rsidTr="00145F06">
        <w:trPr>
          <w:trHeight w:val="600"/>
          <w:jc w:val="center"/>
        </w:trPr>
        <w:tc>
          <w:tcPr>
            <w:tcW w:w="377" w:type="dxa"/>
            <w:tcBorders>
              <w:top w:val="nil"/>
              <w:left w:val="nil"/>
              <w:bottom w:val="nil"/>
              <w:right w:val="nil"/>
            </w:tcBorders>
            <w:shd w:val="clear" w:color="000000" w:fill="FFFF00"/>
            <w:noWrap/>
            <w:vAlign w:val="center"/>
            <w:hideMark/>
          </w:tcPr>
          <w:p w14:paraId="0D8864C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vMerge/>
            <w:tcBorders>
              <w:top w:val="nil"/>
              <w:left w:val="nil"/>
              <w:bottom w:val="nil"/>
              <w:right w:val="single" w:sz="4" w:space="0" w:color="C0C0C0"/>
            </w:tcBorders>
            <w:vAlign w:val="center"/>
            <w:hideMark/>
          </w:tcPr>
          <w:p w14:paraId="44900BED" w14:textId="77777777" w:rsidR="00145F06" w:rsidRPr="00145F06" w:rsidRDefault="00145F06" w:rsidP="00145F06">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65265B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3.1.1.1</w:t>
            </w:r>
          </w:p>
        </w:tc>
        <w:tc>
          <w:tcPr>
            <w:tcW w:w="4995" w:type="dxa"/>
            <w:tcBorders>
              <w:top w:val="nil"/>
              <w:left w:val="nil"/>
              <w:bottom w:val="single" w:sz="4" w:space="0" w:color="C0C0C0"/>
              <w:right w:val="single" w:sz="4" w:space="0" w:color="C0C0C0"/>
            </w:tcBorders>
            <w:shd w:val="clear" w:color="auto" w:fill="auto"/>
            <w:vAlign w:val="center"/>
            <w:hideMark/>
          </w:tcPr>
          <w:p w14:paraId="0B9D16CE"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Количество</w:t>
            </w:r>
          </w:p>
        </w:tc>
        <w:tc>
          <w:tcPr>
            <w:tcW w:w="1138" w:type="dxa"/>
            <w:tcBorders>
              <w:top w:val="nil"/>
              <w:left w:val="nil"/>
              <w:bottom w:val="single" w:sz="4" w:space="0" w:color="C0C0C0"/>
              <w:right w:val="single" w:sz="4" w:space="0" w:color="C0C0C0"/>
            </w:tcBorders>
            <w:shd w:val="clear" w:color="000000" w:fill="FFFFCC"/>
            <w:vAlign w:val="center"/>
            <w:hideMark/>
          </w:tcPr>
          <w:p w14:paraId="248080F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тн</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0DFD9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w:t>
            </w:r>
          </w:p>
        </w:tc>
        <w:tc>
          <w:tcPr>
            <w:tcW w:w="1297" w:type="dxa"/>
            <w:tcBorders>
              <w:top w:val="nil"/>
              <w:left w:val="nil"/>
              <w:bottom w:val="single" w:sz="4" w:space="0" w:color="C0C0C0"/>
              <w:right w:val="single" w:sz="4" w:space="0" w:color="C0C0C0"/>
            </w:tcBorders>
            <w:shd w:val="clear" w:color="000000" w:fill="FFFFCC"/>
            <w:vAlign w:val="center"/>
            <w:hideMark/>
          </w:tcPr>
          <w:p w14:paraId="569E20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4,72</w:t>
            </w:r>
          </w:p>
        </w:tc>
        <w:tc>
          <w:tcPr>
            <w:tcW w:w="1659" w:type="dxa"/>
            <w:tcBorders>
              <w:top w:val="nil"/>
              <w:left w:val="nil"/>
              <w:bottom w:val="single" w:sz="4" w:space="0" w:color="C0C0C0"/>
              <w:right w:val="single" w:sz="4" w:space="0" w:color="C0C0C0"/>
            </w:tcBorders>
            <w:shd w:val="clear" w:color="000000" w:fill="FFFFCC"/>
            <w:vAlign w:val="center"/>
            <w:hideMark/>
          </w:tcPr>
          <w:p w14:paraId="0B4253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w:t>
            </w:r>
          </w:p>
        </w:tc>
        <w:tc>
          <w:tcPr>
            <w:tcW w:w="1479" w:type="dxa"/>
            <w:tcBorders>
              <w:top w:val="nil"/>
              <w:left w:val="nil"/>
              <w:bottom w:val="single" w:sz="4" w:space="0" w:color="C0C0C0"/>
              <w:right w:val="single" w:sz="4" w:space="0" w:color="C0C0C0"/>
            </w:tcBorders>
            <w:shd w:val="clear" w:color="000000" w:fill="FFFFCC"/>
            <w:vAlign w:val="center"/>
            <w:hideMark/>
          </w:tcPr>
          <w:p w14:paraId="0A8DD9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w:t>
            </w:r>
          </w:p>
        </w:tc>
        <w:tc>
          <w:tcPr>
            <w:tcW w:w="1539" w:type="dxa"/>
            <w:tcBorders>
              <w:top w:val="nil"/>
              <w:left w:val="nil"/>
              <w:bottom w:val="single" w:sz="4" w:space="0" w:color="C0C0C0"/>
              <w:right w:val="single" w:sz="4" w:space="0" w:color="C0C0C0"/>
            </w:tcBorders>
            <w:shd w:val="clear" w:color="000000" w:fill="FFFFCC"/>
            <w:vAlign w:val="center"/>
            <w:hideMark/>
          </w:tcPr>
          <w:p w14:paraId="7ED8BB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5B9440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w:t>
            </w:r>
          </w:p>
        </w:tc>
        <w:tc>
          <w:tcPr>
            <w:tcW w:w="1599" w:type="dxa"/>
            <w:tcBorders>
              <w:top w:val="nil"/>
              <w:left w:val="nil"/>
              <w:bottom w:val="single" w:sz="4" w:space="0" w:color="C0C0C0"/>
              <w:right w:val="single" w:sz="4" w:space="0" w:color="C0C0C0"/>
            </w:tcBorders>
            <w:shd w:val="clear" w:color="000000" w:fill="FFFFCC"/>
            <w:vAlign w:val="center"/>
            <w:hideMark/>
          </w:tcPr>
          <w:p w14:paraId="61773A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3615022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4,59</w:t>
            </w:r>
          </w:p>
        </w:tc>
        <w:tc>
          <w:tcPr>
            <w:tcW w:w="1477" w:type="dxa"/>
            <w:tcBorders>
              <w:top w:val="nil"/>
              <w:left w:val="nil"/>
              <w:bottom w:val="single" w:sz="4" w:space="0" w:color="C0C0C0"/>
              <w:right w:val="single" w:sz="4" w:space="0" w:color="C0C0C0"/>
            </w:tcBorders>
            <w:shd w:val="clear" w:color="000000" w:fill="D7EAD3"/>
            <w:vAlign w:val="center"/>
            <w:hideMark/>
          </w:tcPr>
          <w:p w14:paraId="5F018E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2,30</w:t>
            </w:r>
          </w:p>
        </w:tc>
        <w:tc>
          <w:tcPr>
            <w:tcW w:w="1517" w:type="dxa"/>
            <w:tcBorders>
              <w:top w:val="nil"/>
              <w:left w:val="nil"/>
              <w:bottom w:val="single" w:sz="4" w:space="0" w:color="C0C0C0"/>
              <w:right w:val="single" w:sz="4" w:space="0" w:color="C0C0C0"/>
            </w:tcBorders>
            <w:shd w:val="clear" w:color="000000" w:fill="D7EAD3"/>
            <w:vAlign w:val="center"/>
            <w:hideMark/>
          </w:tcPr>
          <w:p w14:paraId="59BC256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2,30</w:t>
            </w:r>
          </w:p>
        </w:tc>
        <w:tc>
          <w:tcPr>
            <w:tcW w:w="3511" w:type="dxa"/>
            <w:vMerge/>
            <w:tcBorders>
              <w:top w:val="nil"/>
              <w:left w:val="nil"/>
              <w:bottom w:val="nil"/>
              <w:right w:val="single" w:sz="4" w:space="0" w:color="C0C0C0"/>
            </w:tcBorders>
            <w:vAlign w:val="center"/>
            <w:hideMark/>
          </w:tcPr>
          <w:p w14:paraId="21F340E0" w14:textId="77777777" w:rsidR="00145F06" w:rsidRPr="00145F06" w:rsidRDefault="00145F06" w:rsidP="00145F06">
            <w:pPr>
              <w:rPr>
                <w:rFonts w:ascii="Tahoma" w:hAnsi="Tahoma" w:cs="Tahoma"/>
                <w:sz w:val="13"/>
                <w:szCs w:val="13"/>
              </w:rPr>
            </w:pPr>
          </w:p>
        </w:tc>
      </w:tr>
      <w:tr w:rsidR="00145F06" w:rsidRPr="00145F06" w14:paraId="49A56AB3" w14:textId="77777777" w:rsidTr="00145F06">
        <w:trPr>
          <w:trHeight w:val="840"/>
          <w:jc w:val="center"/>
        </w:trPr>
        <w:tc>
          <w:tcPr>
            <w:tcW w:w="377" w:type="dxa"/>
            <w:tcBorders>
              <w:top w:val="nil"/>
              <w:left w:val="nil"/>
              <w:bottom w:val="nil"/>
              <w:right w:val="nil"/>
            </w:tcBorders>
            <w:shd w:val="clear" w:color="000000" w:fill="FFFF00"/>
            <w:noWrap/>
            <w:vAlign w:val="center"/>
            <w:hideMark/>
          </w:tcPr>
          <w:p w14:paraId="5A5C6DD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vMerge/>
            <w:tcBorders>
              <w:top w:val="nil"/>
              <w:left w:val="nil"/>
              <w:bottom w:val="nil"/>
              <w:right w:val="single" w:sz="4" w:space="0" w:color="C0C0C0"/>
            </w:tcBorders>
            <w:vAlign w:val="center"/>
            <w:hideMark/>
          </w:tcPr>
          <w:p w14:paraId="26EDE669" w14:textId="77777777" w:rsidR="00145F06" w:rsidRPr="00145F06" w:rsidRDefault="00145F06" w:rsidP="00145F06">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0FAD0A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3.1.1.2</w:t>
            </w:r>
          </w:p>
        </w:tc>
        <w:tc>
          <w:tcPr>
            <w:tcW w:w="4995" w:type="dxa"/>
            <w:tcBorders>
              <w:top w:val="nil"/>
              <w:left w:val="nil"/>
              <w:bottom w:val="single" w:sz="4" w:space="0" w:color="C0C0C0"/>
              <w:right w:val="single" w:sz="4" w:space="0" w:color="C0C0C0"/>
            </w:tcBorders>
            <w:shd w:val="clear" w:color="auto" w:fill="auto"/>
            <w:vAlign w:val="center"/>
            <w:hideMark/>
          </w:tcPr>
          <w:p w14:paraId="7C8477AB"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Цена</w:t>
            </w:r>
          </w:p>
        </w:tc>
        <w:tc>
          <w:tcPr>
            <w:tcW w:w="1138" w:type="dxa"/>
            <w:tcBorders>
              <w:top w:val="nil"/>
              <w:left w:val="nil"/>
              <w:bottom w:val="single" w:sz="4" w:space="0" w:color="C0C0C0"/>
              <w:right w:val="single" w:sz="4" w:space="0" w:color="C0C0C0"/>
            </w:tcBorders>
            <w:shd w:val="clear" w:color="auto" w:fill="auto"/>
            <w:vAlign w:val="center"/>
            <w:hideMark/>
          </w:tcPr>
          <w:p w14:paraId="00EFDE7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тн</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D368B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28 242,00</w:t>
            </w:r>
          </w:p>
        </w:tc>
        <w:tc>
          <w:tcPr>
            <w:tcW w:w="1297" w:type="dxa"/>
            <w:tcBorders>
              <w:top w:val="nil"/>
              <w:left w:val="nil"/>
              <w:bottom w:val="single" w:sz="4" w:space="0" w:color="C0C0C0"/>
              <w:right w:val="single" w:sz="4" w:space="0" w:color="C0C0C0"/>
            </w:tcBorders>
            <w:shd w:val="clear" w:color="000000" w:fill="FFFFCC"/>
            <w:vAlign w:val="center"/>
            <w:hideMark/>
          </w:tcPr>
          <w:p w14:paraId="0091475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30 317,35</w:t>
            </w:r>
          </w:p>
        </w:tc>
        <w:tc>
          <w:tcPr>
            <w:tcW w:w="1659" w:type="dxa"/>
            <w:tcBorders>
              <w:top w:val="nil"/>
              <w:left w:val="nil"/>
              <w:bottom w:val="single" w:sz="4" w:space="0" w:color="C0C0C0"/>
              <w:right w:val="single" w:sz="4" w:space="0" w:color="C0C0C0"/>
            </w:tcBorders>
            <w:shd w:val="clear" w:color="000000" w:fill="FFFFCC"/>
            <w:vAlign w:val="center"/>
            <w:hideMark/>
          </w:tcPr>
          <w:p w14:paraId="6069FA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28 999,96</w:t>
            </w:r>
          </w:p>
        </w:tc>
        <w:tc>
          <w:tcPr>
            <w:tcW w:w="1479" w:type="dxa"/>
            <w:tcBorders>
              <w:top w:val="nil"/>
              <w:left w:val="nil"/>
              <w:bottom w:val="single" w:sz="4" w:space="0" w:color="C0C0C0"/>
              <w:right w:val="single" w:sz="4" w:space="0" w:color="C0C0C0"/>
            </w:tcBorders>
            <w:shd w:val="clear" w:color="000000" w:fill="FFFFCC"/>
            <w:vAlign w:val="center"/>
            <w:hideMark/>
          </w:tcPr>
          <w:p w14:paraId="5CADA4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29 765,95</w:t>
            </w:r>
          </w:p>
        </w:tc>
        <w:tc>
          <w:tcPr>
            <w:tcW w:w="1539" w:type="dxa"/>
            <w:tcBorders>
              <w:top w:val="nil"/>
              <w:left w:val="nil"/>
              <w:bottom w:val="single" w:sz="4" w:space="0" w:color="C0C0C0"/>
              <w:right w:val="single" w:sz="4" w:space="0" w:color="C0C0C0"/>
            </w:tcBorders>
            <w:shd w:val="clear" w:color="000000" w:fill="FFFFCC"/>
            <w:vAlign w:val="center"/>
            <w:hideMark/>
          </w:tcPr>
          <w:p w14:paraId="0C85500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715B000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48 057,41</w:t>
            </w:r>
          </w:p>
        </w:tc>
        <w:tc>
          <w:tcPr>
            <w:tcW w:w="1599" w:type="dxa"/>
            <w:tcBorders>
              <w:top w:val="nil"/>
              <w:left w:val="nil"/>
              <w:bottom w:val="single" w:sz="4" w:space="0" w:color="C0C0C0"/>
              <w:right w:val="single" w:sz="4" w:space="0" w:color="C0C0C0"/>
            </w:tcBorders>
            <w:shd w:val="clear" w:color="000000" w:fill="FFFFCC"/>
            <w:vAlign w:val="center"/>
            <w:hideMark/>
          </w:tcPr>
          <w:p w14:paraId="4B1C88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6,28</w:t>
            </w:r>
          </w:p>
        </w:tc>
        <w:tc>
          <w:tcPr>
            <w:tcW w:w="1579" w:type="dxa"/>
            <w:tcBorders>
              <w:top w:val="nil"/>
              <w:left w:val="nil"/>
              <w:bottom w:val="single" w:sz="4" w:space="0" w:color="C0C0C0"/>
              <w:right w:val="single" w:sz="4" w:space="0" w:color="C0C0C0"/>
            </w:tcBorders>
            <w:shd w:val="clear" w:color="000000" w:fill="FFFFCC"/>
            <w:vAlign w:val="center"/>
            <w:hideMark/>
          </w:tcPr>
          <w:p w14:paraId="20AD51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29 772,22</w:t>
            </w:r>
          </w:p>
        </w:tc>
        <w:tc>
          <w:tcPr>
            <w:tcW w:w="1477" w:type="dxa"/>
            <w:tcBorders>
              <w:top w:val="nil"/>
              <w:left w:val="nil"/>
              <w:bottom w:val="single" w:sz="4" w:space="0" w:color="C0C0C0"/>
              <w:right w:val="single" w:sz="4" w:space="0" w:color="C0C0C0"/>
            </w:tcBorders>
            <w:shd w:val="clear" w:color="000000" w:fill="D7EAD3"/>
            <w:vAlign w:val="center"/>
            <w:hideMark/>
          </w:tcPr>
          <w:p w14:paraId="341B409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29 772,22</w:t>
            </w:r>
          </w:p>
        </w:tc>
        <w:tc>
          <w:tcPr>
            <w:tcW w:w="1517" w:type="dxa"/>
            <w:tcBorders>
              <w:top w:val="nil"/>
              <w:left w:val="nil"/>
              <w:bottom w:val="single" w:sz="4" w:space="0" w:color="C0C0C0"/>
              <w:right w:val="single" w:sz="4" w:space="0" w:color="C0C0C0"/>
            </w:tcBorders>
            <w:shd w:val="clear" w:color="000000" w:fill="D7EAD3"/>
            <w:vAlign w:val="center"/>
            <w:hideMark/>
          </w:tcPr>
          <w:p w14:paraId="148891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29 772,22</w:t>
            </w:r>
          </w:p>
        </w:tc>
        <w:tc>
          <w:tcPr>
            <w:tcW w:w="3511" w:type="dxa"/>
            <w:vMerge/>
            <w:tcBorders>
              <w:top w:val="nil"/>
              <w:left w:val="nil"/>
              <w:bottom w:val="nil"/>
              <w:right w:val="single" w:sz="4" w:space="0" w:color="C0C0C0"/>
            </w:tcBorders>
            <w:vAlign w:val="center"/>
            <w:hideMark/>
          </w:tcPr>
          <w:p w14:paraId="563851C2" w14:textId="77777777" w:rsidR="00145F06" w:rsidRPr="00145F06" w:rsidRDefault="00145F06" w:rsidP="00145F06">
            <w:pPr>
              <w:rPr>
                <w:rFonts w:ascii="Tahoma" w:hAnsi="Tahoma" w:cs="Tahoma"/>
                <w:sz w:val="13"/>
                <w:szCs w:val="13"/>
              </w:rPr>
            </w:pPr>
          </w:p>
        </w:tc>
      </w:tr>
      <w:tr w:rsidR="00145F06" w:rsidRPr="00145F06" w14:paraId="1BF1F2C6" w14:textId="77777777" w:rsidTr="00145F06">
        <w:trPr>
          <w:trHeight w:val="450"/>
          <w:jc w:val="center"/>
        </w:trPr>
        <w:tc>
          <w:tcPr>
            <w:tcW w:w="377" w:type="dxa"/>
            <w:tcBorders>
              <w:top w:val="nil"/>
              <w:left w:val="nil"/>
              <w:bottom w:val="nil"/>
              <w:right w:val="nil"/>
            </w:tcBorders>
            <w:shd w:val="clear" w:color="000000" w:fill="FABF8F"/>
            <w:noWrap/>
            <w:vAlign w:val="center"/>
            <w:hideMark/>
          </w:tcPr>
          <w:p w14:paraId="69FB2C1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63D7711A"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B1AF13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w:t>
            </w:r>
          </w:p>
        </w:tc>
        <w:tc>
          <w:tcPr>
            <w:tcW w:w="4995" w:type="dxa"/>
            <w:tcBorders>
              <w:top w:val="nil"/>
              <w:left w:val="nil"/>
              <w:bottom w:val="single" w:sz="4" w:space="0" w:color="C0C0C0"/>
              <w:right w:val="single" w:sz="4" w:space="0" w:color="C0C0C0"/>
            </w:tcBorders>
            <w:shd w:val="clear" w:color="auto" w:fill="auto"/>
            <w:vAlign w:val="center"/>
            <w:hideMark/>
          </w:tcPr>
          <w:p w14:paraId="33A4FE6F"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Затраты на покупную электрическую энергию, по уровням напряжения:</w:t>
            </w:r>
          </w:p>
        </w:tc>
        <w:tc>
          <w:tcPr>
            <w:tcW w:w="1138" w:type="dxa"/>
            <w:tcBorders>
              <w:top w:val="nil"/>
              <w:left w:val="nil"/>
              <w:bottom w:val="single" w:sz="4" w:space="0" w:color="C0C0C0"/>
              <w:right w:val="single" w:sz="4" w:space="0" w:color="C0C0C0"/>
            </w:tcBorders>
            <w:shd w:val="clear" w:color="auto" w:fill="auto"/>
            <w:vAlign w:val="center"/>
            <w:hideMark/>
          </w:tcPr>
          <w:p w14:paraId="5BC1C34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336DB4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5 643,20</w:t>
            </w:r>
          </w:p>
        </w:tc>
        <w:tc>
          <w:tcPr>
            <w:tcW w:w="1297" w:type="dxa"/>
            <w:tcBorders>
              <w:top w:val="nil"/>
              <w:left w:val="nil"/>
              <w:bottom w:val="single" w:sz="4" w:space="0" w:color="C0C0C0"/>
              <w:right w:val="single" w:sz="4" w:space="0" w:color="C0C0C0"/>
            </w:tcBorders>
            <w:shd w:val="clear" w:color="000000" w:fill="D7EAD3"/>
            <w:vAlign w:val="center"/>
            <w:hideMark/>
          </w:tcPr>
          <w:p w14:paraId="12C5363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5 050,40</w:t>
            </w:r>
          </w:p>
        </w:tc>
        <w:tc>
          <w:tcPr>
            <w:tcW w:w="1659" w:type="dxa"/>
            <w:tcBorders>
              <w:top w:val="nil"/>
              <w:left w:val="nil"/>
              <w:bottom w:val="single" w:sz="4" w:space="0" w:color="C0C0C0"/>
              <w:right w:val="single" w:sz="4" w:space="0" w:color="C0C0C0"/>
            </w:tcBorders>
            <w:shd w:val="clear" w:color="000000" w:fill="D7EAD3"/>
            <w:vAlign w:val="center"/>
            <w:hideMark/>
          </w:tcPr>
          <w:p w14:paraId="32BD89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5 844,82</w:t>
            </w:r>
          </w:p>
        </w:tc>
        <w:tc>
          <w:tcPr>
            <w:tcW w:w="1479" w:type="dxa"/>
            <w:tcBorders>
              <w:top w:val="nil"/>
              <w:left w:val="nil"/>
              <w:bottom w:val="single" w:sz="4" w:space="0" w:color="C0C0C0"/>
              <w:right w:val="single" w:sz="4" w:space="0" w:color="C0C0C0"/>
            </w:tcBorders>
            <w:shd w:val="clear" w:color="000000" w:fill="D7EAD3"/>
            <w:vAlign w:val="center"/>
            <w:hideMark/>
          </w:tcPr>
          <w:p w14:paraId="2C4F578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6 115,42</w:t>
            </w:r>
          </w:p>
        </w:tc>
        <w:tc>
          <w:tcPr>
            <w:tcW w:w="1539" w:type="dxa"/>
            <w:tcBorders>
              <w:top w:val="nil"/>
              <w:left w:val="nil"/>
              <w:bottom w:val="single" w:sz="4" w:space="0" w:color="C0C0C0"/>
              <w:right w:val="single" w:sz="4" w:space="0" w:color="C0C0C0"/>
            </w:tcBorders>
            <w:shd w:val="clear" w:color="000000" w:fill="D7EAD3"/>
            <w:vAlign w:val="center"/>
            <w:hideMark/>
          </w:tcPr>
          <w:p w14:paraId="7ADD79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1D8A60A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6 115,42</w:t>
            </w:r>
          </w:p>
        </w:tc>
        <w:tc>
          <w:tcPr>
            <w:tcW w:w="1599" w:type="dxa"/>
            <w:tcBorders>
              <w:top w:val="nil"/>
              <w:left w:val="nil"/>
              <w:bottom w:val="single" w:sz="4" w:space="0" w:color="C0C0C0"/>
              <w:right w:val="single" w:sz="4" w:space="0" w:color="C0C0C0"/>
            </w:tcBorders>
            <w:shd w:val="clear" w:color="000000" w:fill="D7EAD3"/>
            <w:vAlign w:val="center"/>
            <w:hideMark/>
          </w:tcPr>
          <w:p w14:paraId="60AB32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132,76</w:t>
            </w:r>
          </w:p>
        </w:tc>
        <w:tc>
          <w:tcPr>
            <w:tcW w:w="1579" w:type="dxa"/>
            <w:tcBorders>
              <w:top w:val="nil"/>
              <w:left w:val="nil"/>
              <w:bottom w:val="single" w:sz="4" w:space="0" w:color="C0C0C0"/>
              <w:right w:val="single" w:sz="4" w:space="0" w:color="C0C0C0"/>
            </w:tcBorders>
            <w:shd w:val="clear" w:color="000000" w:fill="D7EAD3"/>
            <w:vAlign w:val="center"/>
            <w:hideMark/>
          </w:tcPr>
          <w:p w14:paraId="22C4C7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6 248,19</w:t>
            </w:r>
          </w:p>
        </w:tc>
        <w:tc>
          <w:tcPr>
            <w:tcW w:w="1477" w:type="dxa"/>
            <w:tcBorders>
              <w:top w:val="nil"/>
              <w:left w:val="nil"/>
              <w:bottom w:val="single" w:sz="4" w:space="0" w:color="C0C0C0"/>
              <w:right w:val="single" w:sz="4" w:space="0" w:color="C0C0C0"/>
            </w:tcBorders>
            <w:shd w:val="clear" w:color="000000" w:fill="D7EAD3"/>
            <w:vAlign w:val="center"/>
            <w:hideMark/>
          </w:tcPr>
          <w:p w14:paraId="72320E5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3 124,09</w:t>
            </w:r>
          </w:p>
        </w:tc>
        <w:tc>
          <w:tcPr>
            <w:tcW w:w="1517" w:type="dxa"/>
            <w:tcBorders>
              <w:top w:val="nil"/>
              <w:left w:val="nil"/>
              <w:bottom w:val="single" w:sz="4" w:space="0" w:color="C0C0C0"/>
              <w:right w:val="single" w:sz="4" w:space="0" w:color="C0C0C0"/>
            </w:tcBorders>
            <w:shd w:val="clear" w:color="000000" w:fill="D7EAD3"/>
            <w:vAlign w:val="center"/>
            <w:hideMark/>
          </w:tcPr>
          <w:p w14:paraId="055C032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3 124,09</w:t>
            </w:r>
          </w:p>
        </w:tc>
        <w:tc>
          <w:tcPr>
            <w:tcW w:w="3511" w:type="dxa"/>
            <w:tcBorders>
              <w:top w:val="nil"/>
              <w:left w:val="nil"/>
              <w:bottom w:val="single" w:sz="4" w:space="0" w:color="C0C0C0"/>
              <w:right w:val="single" w:sz="4" w:space="0" w:color="C0C0C0"/>
            </w:tcBorders>
            <w:shd w:val="clear" w:color="000000" w:fill="FFFFCC"/>
            <w:vAlign w:val="center"/>
            <w:hideMark/>
          </w:tcPr>
          <w:p w14:paraId="35F1E52E"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22B2D4FD" w14:textId="77777777" w:rsidTr="00145F06">
        <w:trPr>
          <w:trHeight w:val="300"/>
          <w:jc w:val="center"/>
        </w:trPr>
        <w:tc>
          <w:tcPr>
            <w:tcW w:w="377" w:type="dxa"/>
            <w:tcBorders>
              <w:top w:val="nil"/>
              <w:left w:val="nil"/>
              <w:bottom w:val="nil"/>
              <w:right w:val="nil"/>
            </w:tcBorders>
            <w:shd w:val="clear" w:color="000000" w:fill="FABF8F"/>
            <w:noWrap/>
            <w:vAlign w:val="center"/>
            <w:hideMark/>
          </w:tcPr>
          <w:p w14:paraId="2BFB605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65AB84E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0158A1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3.3.0.1</w:t>
            </w:r>
          </w:p>
        </w:tc>
        <w:tc>
          <w:tcPr>
            <w:tcW w:w="4995" w:type="dxa"/>
            <w:tcBorders>
              <w:top w:val="nil"/>
              <w:left w:val="nil"/>
              <w:bottom w:val="single" w:sz="4" w:space="0" w:color="C0C0C0"/>
              <w:right w:val="single" w:sz="4" w:space="0" w:color="C0C0C0"/>
            </w:tcBorders>
            <w:shd w:val="clear" w:color="auto" w:fill="auto"/>
            <w:vAlign w:val="center"/>
            <w:hideMark/>
          </w:tcPr>
          <w:p w14:paraId="555EC8AD"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Средний 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3045838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5D351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5,39</w:t>
            </w:r>
          </w:p>
        </w:tc>
        <w:tc>
          <w:tcPr>
            <w:tcW w:w="1297" w:type="dxa"/>
            <w:tcBorders>
              <w:top w:val="nil"/>
              <w:left w:val="nil"/>
              <w:bottom w:val="single" w:sz="4" w:space="0" w:color="C0C0C0"/>
              <w:right w:val="single" w:sz="4" w:space="0" w:color="C0C0C0"/>
            </w:tcBorders>
            <w:shd w:val="clear" w:color="000000" w:fill="D7EAD3"/>
            <w:vAlign w:val="center"/>
            <w:hideMark/>
          </w:tcPr>
          <w:p w14:paraId="46E28B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5,49</w:t>
            </w:r>
          </w:p>
        </w:tc>
        <w:tc>
          <w:tcPr>
            <w:tcW w:w="1659" w:type="dxa"/>
            <w:tcBorders>
              <w:top w:val="nil"/>
              <w:left w:val="nil"/>
              <w:bottom w:val="single" w:sz="4" w:space="0" w:color="C0C0C0"/>
              <w:right w:val="single" w:sz="4" w:space="0" w:color="C0C0C0"/>
            </w:tcBorders>
            <w:shd w:val="clear" w:color="000000" w:fill="D7EAD3"/>
            <w:vAlign w:val="center"/>
            <w:hideMark/>
          </w:tcPr>
          <w:p w14:paraId="7C00459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5,51</w:t>
            </w:r>
          </w:p>
        </w:tc>
        <w:tc>
          <w:tcPr>
            <w:tcW w:w="1479" w:type="dxa"/>
            <w:tcBorders>
              <w:top w:val="nil"/>
              <w:left w:val="nil"/>
              <w:bottom w:val="single" w:sz="4" w:space="0" w:color="C0C0C0"/>
              <w:right w:val="single" w:sz="4" w:space="0" w:color="C0C0C0"/>
            </w:tcBorders>
            <w:shd w:val="clear" w:color="000000" w:fill="D7EAD3"/>
            <w:vAlign w:val="center"/>
            <w:hideMark/>
          </w:tcPr>
          <w:p w14:paraId="317A41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5,84</w:t>
            </w:r>
          </w:p>
        </w:tc>
        <w:tc>
          <w:tcPr>
            <w:tcW w:w="1539" w:type="dxa"/>
            <w:tcBorders>
              <w:top w:val="nil"/>
              <w:left w:val="nil"/>
              <w:bottom w:val="single" w:sz="4" w:space="0" w:color="C0C0C0"/>
              <w:right w:val="single" w:sz="4" w:space="0" w:color="C0C0C0"/>
            </w:tcBorders>
            <w:shd w:val="clear" w:color="000000" w:fill="D7EAD3"/>
            <w:vAlign w:val="center"/>
            <w:hideMark/>
          </w:tcPr>
          <w:p w14:paraId="3A38DC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3282638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5,84</w:t>
            </w:r>
          </w:p>
        </w:tc>
        <w:tc>
          <w:tcPr>
            <w:tcW w:w="1599" w:type="dxa"/>
            <w:tcBorders>
              <w:top w:val="nil"/>
              <w:left w:val="nil"/>
              <w:bottom w:val="single" w:sz="4" w:space="0" w:color="C0C0C0"/>
              <w:right w:val="single" w:sz="4" w:space="0" w:color="C0C0C0"/>
            </w:tcBorders>
            <w:shd w:val="clear" w:color="000000" w:fill="D7EAD3"/>
            <w:vAlign w:val="center"/>
            <w:hideMark/>
          </w:tcPr>
          <w:p w14:paraId="4F31CD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44B69FD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5,89</w:t>
            </w:r>
          </w:p>
        </w:tc>
        <w:tc>
          <w:tcPr>
            <w:tcW w:w="1477" w:type="dxa"/>
            <w:tcBorders>
              <w:top w:val="nil"/>
              <w:left w:val="nil"/>
              <w:bottom w:val="single" w:sz="4" w:space="0" w:color="C0C0C0"/>
              <w:right w:val="single" w:sz="4" w:space="0" w:color="C0C0C0"/>
            </w:tcBorders>
            <w:shd w:val="clear" w:color="000000" w:fill="D7EAD3"/>
            <w:vAlign w:val="center"/>
            <w:hideMark/>
          </w:tcPr>
          <w:p w14:paraId="2D1E0C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5,89</w:t>
            </w:r>
          </w:p>
        </w:tc>
        <w:tc>
          <w:tcPr>
            <w:tcW w:w="1517" w:type="dxa"/>
            <w:tcBorders>
              <w:top w:val="nil"/>
              <w:left w:val="nil"/>
              <w:bottom w:val="single" w:sz="4" w:space="0" w:color="C0C0C0"/>
              <w:right w:val="single" w:sz="4" w:space="0" w:color="C0C0C0"/>
            </w:tcBorders>
            <w:shd w:val="clear" w:color="000000" w:fill="D7EAD3"/>
            <w:vAlign w:val="center"/>
            <w:hideMark/>
          </w:tcPr>
          <w:p w14:paraId="74C4742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5,89</w:t>
            </w:r>
          </w:p>
        </w:tc>
        <w:tc>
          <w:tcPr>
            <w:tcW w:w="3511" w:type="dxa"/>
            <w:tcBorders>
              <w:top w:val="nil"/>
              <w:left w:val="nil"/>
              <w:bottom w:val="single" w:sz="4" w:space="0" w:color="C0C0C0"/>
              <w:right w:val="single" w:sz="4" w:space="0" w:color="C0C0C0"/>
            </w:tcBorders>
            <w:shd w:val="clear" w:color="000000" w:fill="FFFFCC"/>
            <w:vAlign w:val="center"/>
            <w:hideMark/>
          </w:tcPr>
          <w:p w14:paraId="2FA9DDE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DCB3A7C" w14:textId="77777777" w:rsidTr="00145F06">
        <w:trPr>
          <w:trHeight w:val="300"/>
          <w:jc w:val="center"/>
        </w:trPr>
        <w:tc>
          <w:tcPr>
            <w:tcW w:w="377" w:type="dxa"/>
            <w:tcBorders>
              <w:top w:val="nil"/>
              <w:left w:val="nil"/>
              <w:bottom w:val="nil"/>
              <w:right w:val="nil"/>
            </w:tcBorders>
            <w:shd w:val="clear" w:color="000000" w:fill="FABF8F"/>
            <w:noWrap/>
            <w:vAlign w:val="center"/>
            <w:hideMark/>
          </w:tcPr>
          <w:p w14:paraId="41A1C13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757ECDAC"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CA526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3.3.0.2</w:t>
            </w:r>
          </w:p>
        </w:tc>
        <w:tc>
          <w:tcPr>
            <w:tcW w:w="4995" w:type="dxa"/>
            <w:tcBorders>
              <w:top w:val="nil"/>
              <w:left w:val="nil"/>
              <w:bottom w:val="single" w:sz="4" w:space="0" w:color="C0C0C0"/>
              <w:right w:val="single" w:sz="4" w:space="0" w:color="C0C0C0"/>
            </w:tcBorders>
            <w:shd w:val="clear" w:color="auto" w:fill="auto"/>
            <w:vAlign w:val="center"/>
            <w:hideMark/>
          </w:tcPr>
          <w:p w14:paraId="06B4E0DD"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64233116"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351EF8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1 047,34</w:t>
            </w:r>
          </w:p>
        </w:tc>
        <w:tc>
          <w:tcPr>
            <w:tcW w:w="1297" w:type="dxa"/>
            <w:tcBorders>
              <w:top w:val="nil"/>
              <w:left w:val="nil"/>
              <w:bottom w:val="single" w:sz="4" w:space="0" w:color="C0C0C0"/>
              <w:right w:val="single" w:sz="4" w:space="0" w:color="C0C0C0"/>
            </w:tcBorders>
            <w:shd w:val="clear" w:color="000000" w:fill="D7EAD3"/>
            <w:vAlign w:val="center"/>
            <w:hideMark/>
          </w:tcPr>
          <w:p w14:paraId="0036DCF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919,56</w:t>
            </w:r>
          </w:p>
        </w:tc>
        <w:tc>
          <w:tcPr>
            <w:tcW w:w="1659" w:type="dxa"/>
            <w:tcBorders>
              <w:top w:val="nil"/>
              <w:left w:val="nil"/>
              <w:bottom w:val="single" w:sz="4" w:space="0" w:color="C0C0C0"/>
              <w:right w:val="single" w:sz="4" w:space="0" w:color="C0C0C0"/>
            </w:tcBorders>
            <w:shd w:val="clear" w:color="000000" w:fill="D7EAD3"/>
            <w:vAlign w:val="center"/>
            <w:hideMark/>
          </w:tcPr>
          <w:p w14:paraId="53C7BA9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1 060,06</w:t>
            </w:r>
          </w:p>
        </w:tc>
        <w:tc>
          <w:tcPr>
            <w:tcW w:w="1479" w:type="dxa"/>
            <w:tcBorders>
              <w:top w:val="nil"/>
              <w:left w:val="nil"/>
              <w:bottom w:val="single" w:sz="4" w:space="0" w:color="C0C0C0"/>
              <w:right w:val="single" w:sz="4" w:space="0" w:color="C0C0C0"/>
            </w:tcBorders>
            <w:shd w:val="clear" w:color="000000" w:fill="D7EAD3"/>
            <w:vAlign w:val="center"/>
            <w:hideMark/>
          </w:tcPr>
          <w:p w14:paraId="304DD19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1 047,34</w:t>
            </w:r>
          </w:p>
        </w:tc>
        <w:tc>
          <w:tcPr>
            <w:tcW w:w="1539" w:type="dxa"/>
            <w:tcBorders>
              <w:top w:val="nil"/>
              <w:left w:val="nil"/>
              <w:bottom w:val="single" w:sz="4" w:space="0" w:color="C0C0C0"/>
              <w:right w:val="single" w:sz="4" w:space="0" w:color="C0C0C0"/>
            </w:tcBorders>
            <w:shd w:val="clear" w:color="000000" w:fill="D7EAD3"/>
            <w:vAlign w:val="center"/>
            <w:hideMark/>
          </w:tcPr>
          <w:p w14:paraId="346DEEC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786D7A1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1 047,34</w:t>
            </w:r>
          </w:p>
        </w:tc>
        <w:tc>
          <w:tcPr>
            <w:tcW w:w="1599" w:type="dxa"/>
            <w:tcBorders>
              <w:top w:val="nil"/>
              <w:left w:val="nil"/>
              <w:bottom w:val="single" w:sz="4" w:space="0" w:color="C0C0C0"/>
              <w:right w:val="single" w:sz="4" w:space="0" w:color="C0C0C0"/>
            </w:tcBorders>
            <w:shd w:val="clear" w:color="000000" w:fill="D7EAD3"/>
            <w:vAlign w:val="center"/>
            <w:hideMark/>
          </w:tcPr>
          <w:p w14:paraId="1AF0C6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21ECAA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1 060,64</w:t>
            </w:r>
          </w:p>
        </w:tc>
        <w:tc>
          <w:tcPr>
            <w:tcW w:w="1477" w:type="dxa"/>
            <w:tcBorders>
              <w:top w:val="nil"/>
              <w:left w:val="nil"/>
              <w:bottom w:val="single" w:sz="4" w:space="0" w:color="C0C0C0"/>
              <w:right w:val="single" w:sz="4" w:space="0" w:color="C0C0C0"/>
            </w:tcBorders>
            <w:shd w:val="clear" w:color="000000" w:fill="D7EAD3"/>
            <w:vAlign w:val="center"/>
            <w:hideMark/>
          </w:tcPr>
          <w:p w14:paraId="0F649F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530,32</w:t>
            </w:r>
          </w:p>
        </w:tc>
        <w:tc>
          <w:tcPr>
            <w:tcW w:w="1517" w:type="dxa"/>
            <w:tcBorders>
              <w:top w:val="nil"/>
              <w:left w:val="nil"/>
              <w:bottom w:val="single" w:sz="4" w:space="0" w:color="C0C0C0"/>
              <w:right w:val="single" w:sz="4" w:space="0" w:color="C0C0C0"/>
            </w:tcBorders>
            <w:shd w:val="clear" w:color="000000" w:fill="D7EAD3"/>
            <w:vAlign w:val="center"/>
            <w:hideMark/>
          </w:tcPr>
          <w:p w14:paraId="224143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530,32</w:t>
            </w:r>
          </w:p>
        </w:tc>
        <w:tc>
          <w:tcPr>
            <w:tcW w:w="3511" w:type="dxa"/>
            <w:tcBorders>
              <w:top w:val="nil"/>
              <w:left w:val="nil"/>
              <w:bottom w:val="single" w:sz="4" w:space="0" w:color="C0C0C0"/>
              <w:right w:val="single" w:sz="4" w:space="0" w:color="C0C0C0"/>
            </w:tcBorders>
            <w:shd w:val="clear" w:color="000000" w:fill="FFFFCC"/>
            <w:vAlign w:val="center"/>
            <w:hideMark/>
          </w:tcPr>
          <w:p w14:paraId="3CCE9F8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7B62D5D5" w14:textId="77777777" w:rsidTr="00145F06">
        <w:trPr>
          <w:trHeight w:val="300"/>
          <w:jc w:val="center"/>
        </w:trPr>
        <w:tc>
          <w:tcPr>
            <w:tcW w:w="377" w:type="dxa"/>
            <w:tcBorders>
              <w:top w:val="nil"/>
              <w:left w:val="nil"/>
              <w:bottom w:val="nil"/>
              <w:right w:val="nil"/>
            </w:tcBorders>
            <w:shd w:val="clear" w:color="000000" w:fill="FABF8F"/>
            <w:noWrap/>
            <w:vAlign w:val="center"/>
            <w:hideMark/>
          </w:tcPr>
          <w:p w14:paraId="588FA09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19103F6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F5E4DD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3.3.0.3</w:t>
            </w:r>
          </w:p>
        </w:tc>
        <w:tc>
          <w:tcPr>
            <w:tcW w:w="4995" w:type="dxa"/>
            <w:tcBorders>
              <w:top w:val="nil"/>
              <w:left w:val="nil"/>
              <w:bottom w:val="single" w:sz="4" w:space="0" w:color="C0C0C0"/>
              <w:right w:val="single" w:sz="4" w:space="0" w:color="C0C0C0"/>
            </w:tcBorders>
            <w:shd w:val="clear" w:color="auto" w:fill="auto"/>
            <w:vAlign w:val="center"/>
            <w:hideMark/>
          </w:tcPr>
          <w:p w14:paraId="7FDD9DCD"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Удельный расход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73FBBA1B"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кВт.ч</w:t>
            </w:r>
            <w:proofErr w:type="spellEnd"/>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1B1F88B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297" w:type="dxa"/>
            <w:tcBorders>
              <w:top w:val="nil"/>
              <w:left w:val="nil"/>
              <w:bottom w:val="single" w:sz="4" w:space="0" w:color="C0C0C0"/>
              <w:right w:val="single" w:sz="4" w:space="0" w:color="C0C0C0"/>
            </w:tcBorders>
            <w:shd w:val="clear" w:color="000000" w:fill="D7EAD3"/>
            <w:vAlign w:val="center"/>
            <w:hideMark/>
          </w:tcPr>
          <w:p w14:paraId="23CD4F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0,67</w:t>
            </w:r>
          </w:p>
        </w:tc>
        <w:tc>
          <w:tcPr>
            <w:tcW w:w="1659" w:type="dxa"/>
            <w:tcBorders>
              <w:top w:val="nil"/>
              <w:left w:val="nil"/>
              <w:bottom w:val="single" w:sz="4" w:space="0" w:color="C0C0C0"/>
              <w:right w:val="single" w:sz="4" w:space="0" w:color="C0C0C0"/>
            </w:tcBorders>
            <w:shd w:val="clear" w:color="000000" w:fill="D7EAD3"/>
            <w:vAlign w:val="center"/>
            <w:hideMark/>
          </w:tcPr>
          <w:p w14:paraId="16723B2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479" w:type="dxa"/>
            <w:tcBorders>
              <w:top w:val="nil"/>
              <w:left w:val="nil"/>
              <w:bottom w:val="single" w:sz="4" w:space="0" w:color="C0C0C0"/>
              <w:right w:val="single" w:sz="4" w:space="0" w:color="C0C0C0"/>
            </w:tcBorders>
            <w:shd w:val="clear" w:color="000000" w:fill="D7EAD3"/>
            <w:vAlign w:val="center"/>
            <w:hideMark/>
          </w:tcPr>
          <w:p w14:paraId="375419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539" w:type="dxa"/>
            <w:tcBorders>
              <w:top w:val="nil"/>
              <w:left w:val="nil"/>
              <w:bottom w:val="single" w:sz="4" w:space="0" w:color="C0C0C0"/>
              <w:right w:val="single" w:sz="4" w:space="0" w:color="C0C0C0"/>
            </w:tcBorders>
            <w:shd w:val="clear" w:color="000000" w:fill="D7EAD3"/>
            <w:vAlign w:val="center"/>
            <w:hideMark/>
          </w:tcPr>
          <w:p w14:paraId="3074E78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0FE40F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599" w:type="dxa"/>
            <w:tcBorders>
              <w:top w:val="nil"/>
              <w:left w:val="nil"/>
              <w:bottom w:val="single" w:sz="4" w:space="0" w:color="C0C0C0"/>
              <w:right w:val="single" w:sz="4" w:space="0" w:color="C0C0C0"/>
            </w:tcBorders>
            <w:shd w:val="clear" w:color="000000" w:fill="D7EAD3"/>
            <w:vAlign w:val="center"/>
            <w:hideMark/>
          </w:tcPr>
          <w:p w14:paraId="3B3BFD9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077BFA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477" w:type="dxa"/>
            <w:tcBorders>
              <w:top w:val="nil"/>
              <w:left w:val="nil"/>
              <w:bottom w:val="single" w:sz="4" w:space="0" w:color="C0C0C0"/>
              <w:right w:val="single" w:sz="4" w:space="0" w:color="C0C0C0"/>
            </w:tcBorders>
            <w:shd w:val="clear" w:color="000000" w:fill="D7EAD3"/>
            <w:vAlign w:val="center"/>
            <w:hideMark/>
          </w:tcPr>
          <w:p w14:paraId="3A4B6AA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1517" w:type="dxa"/>
            <w:tcBorders>
              <w:top w:val="nil"/>
              <w:left w:val="nil"/>
              <w:bottom w:val="single" w:sz="4" w:space="0" w:color="C0C0C0"/>
              <w:right w:val="single" w:sz="4" w:space="0" w:color="C0C0C0"/>
            </w:tcBorders>
            <w:shd w:val="clear" w:color="000000" w:fill="D7EAD3"/>
            <w:vAlign w:val="center"/>
            <w:hideMark/>
          </w:tcPr>
          <w:p w14:paraId="7A4752E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0,76</w:t>
            </w:r>
          </w:p>
        </w:tc>
        <w:tc>
          <w:tcPr>
            <w:tcW w:w="3511" w:type="dxa"/>
            <w:tcBorders>
              <w:top w:val="nil"/>
              <w:left w:val="nil"/>
              <w:bottom w:val="single" w:sz="4" w:space="0" w:color="C0C0C0"/>
              <w:right w:val="single" w:sz="4" w:space="0" w:color="C0C0C0"/>
            </w:tcBorders>
            <w:shd w:val="clear" w:color="000000" w:fill="FFFFCC"/>
            <w:vAlign w:val="center"/>
            <w:hideMark/>
          </w:tcPr>
          <w:p w14:paraId="1D4501CD"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1AFE60D2" w14:textId="77777777" w:rsidTr="00145F06">
        <w:trPr>
          <w:trHeight w:val="225"/>
          <w:jc w:val="center"/>
        </w:trPr>
        <w:tc>
          <w:tcPr>
            <w:tcW w:w="377" w:type="dxa"/>
            <w:tcBorders>
              <w:top w:val="nil"/>
              <w:left w:val="nil"/>
              <w:bottom w:val="nil"/>
              <w:right w:val="nil"/>
            </w:tcBorders>
            <w:shd w:val="clear" w:color="000000" w:fill="FABF8F"/>
            <w:noWrap/>
            <w:vAlign w:val="center"/>
            <w:hideMark/>
          </w:tcPr>
          <w:p w14:paraId="19B24DB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685BE002"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7ADA2F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3.3.1.1</w:t>
            </w:r>
          </w:p>
        </w:tc>
        <w:tc>
          <w:tcPr>
            <w:tcW w:w="4995" w:type="dxa"/>
            <w:tcBorders>
              <w:top w:val="nil"/>
              <w:left w:val="nil"/>
              <w:bottom w:val="single" w:sz="4" w:space="0" w:color="C0C0C0"/>
              <w:right w:val="single" w:sz="4" w:space="0" w:color="C0C0C0"/>
            </w:tcBorders>
            <w:shd w:val="clear" w:color="auto" w:fill="auto"/>
            <w:vAlign w:val="center"/>
            <w:hideMark/>
          </w:tcPr>
          <w:p w14:paraId="4B51A955" w14:textId="77777777" w:rsidR="00145F06" w:rsidRPr="00145F06" w:rsidRDefault="00145F06" w:rsidP="00145F06">
            <w:pPr>
              <w:ind w:firstLineChars="300" w:firstLine="392"/>
              <w:rPr>
                <w:rFonts w:ascii="Tahoma" w:hAnsi="Tahoma" w:cs="Tahoma"/>
                <w:b/>
                <w:bCs/>
                <w:sz w:val="13"/>
                <w:szCs w:val="13"/>
              </w:rPr>
            </w:pPr>
            <w:r w:rsidRPr="00145F06">
              <w:rPr>
                <w:rFonts w:ascii="Tahoma" w:hAnsi="Tahoma" w:cs="Tahoma"/>
                <w:b/>
                <w:bCs/>
                <w:sz w:val="13"/>
                <w:szCs w:val="13"/>
              </w:rPr>
              <w:t xml:space="preserve">Энергия НН (0,4 </w:t>
            </w:r>
            <w:proofErr w:type="spellStart"/>
            <w:r w:rsidRPr="00145F06">
              <w:rPr>
                <w:rFonts w:ascii="Tahoma" w:hAnsi="Tahoma" w:cs="Tahoma"/>
                <w:b/>
                <w:bCs/>
                <w:sz w:val="13"/>
                <w:szCs w:val="13"/>
              </w:rPr>
              <w:t>кВ</w:t>
            </w:r>
            <w:proofErr w:type="spellEnd"/>
            <w:r w:rsidRPr="00145F06">
              <w:rPr>
                <w:rFonts w:ascii="Tahoma" w:hAnsi="Tahoma" w:cs="Tahoma"/>
                <w:b/>
                <w:bCs/>
                <w:sz w:val="13"/>
                <w:szCs w:val="13"/>
              </w:rPr>
              <w:t xml:space="preserve"> и ниже)</w:t>
            </w:r>
          </w:p>
        </w:tc>
        <w:tc>
          <w:tcPr>
            <w:tcW w:w="1138" w:type="dxa"/>
            <w:tcBorders>
              <w:top w:val="nil"/>
              <w:left w:val="nil"/>
              <w:bottom w:val="single" w:sz="4" w:space="0" w:color="C0C0C0"/>
              <w:right w:val="single" w:sz="4" w:space="0" w:color="C0C0C0"/>
            </w:tcBorders>
            <w:shd w:val="clear" w:color="auto" w:fill="auto"/>
            <w:vAlign w:val="center"/>
            <w:hideMark/>
          </w:tcPr>
          <w:p w14:paraId="16DA064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452FE14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1 334,00</w:t>
            </w:r>
          </w:p>
        </w:tc>
        <w:tc>
          <w:tcPr>
            <w:tcW w:w="1297" w:type="dxa"/>
            <w:tcBorders>
              <w:top w:val="nil"/>
              <w:left w:val="nil"/>
              <w:bottom w:val="single" w:sz="4" w:space="0" w:color="C0C0C0"/>
              <w:right w:val="single" w:sz="4" w:space="0" w:color="C0C0C0"/>
            </w:tcBorders>
            <w:shd w:val="clear" w:color="000000" w:fill="D7EAD3"/>
            <w:vAlign w:val="center"/>
            <w:hideMark/>
          </w:tcPr>
          <w:p w14:paraId="58E25A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1 426,93</w:t>
            </w:r>
          </w:p>
        </w:tc>
        <w:tc>
          <w:tcPr>
            <w:tcW w:w="1659" w:type="dxa"/>
            <w:tcBorders>
              <w:top w:val="nil"/>
              <w:left w:val="nil"/>
              <w:bottom w:val="single" w:sz="4" w:space="0" w:color="C0C0C0"/>
              <w:right w:val="single" w:sz="4" w:space="0" w:color="C0C0C0"/>
            </w:tcBorders>
            <w:shd w:val="clear" w:color="000000" w:fill="D7EAD3"/>
            <w:vAlign w:val="center"/>
            <w:hideMark/>
          </w:tcPr>
          <w:p w14:paraId="7EC712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1 376,60</w:t>
            </w:r>
          </w:p>
        </w:tc>
        <w:tc>
          <w:tcPr>
            <w:tcW w:w="1479" w:type="dxa"/>
            <w:tcBorders>
              <w:top w:val="nil"/>
              <w:left w:val="nil"/>
              <w:bottom w:val="single" w:sz="4" w:space="0" w:color="C0C0C0"/>
              <w:right w:val="single" w:sz="4" w:space="0" w:color="C0C0C0"/>
            </w:tcBorders>
            <w:shd w:val="clear" w:color="000000" w:fill="D7EAD3"/>
            <w:vAlign w:val="center"/>
            <w:hideMark/>
          </w:tcPr>
          <w:p w14:paraId="362876F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1 445,63</w:t>
            </w:r>
          </w:p>
        </w:tc>
        <w:tc>
          <w:tcPr>
            <w:tcW w:w="1539" w:type="dxa"/>
            <w:tcBorders>
              <w:top w:val="nil"/>
              <w:left w:val="nil"/>
              <w:bottom w:val="single" w:sz="4" w:space="0" w:color="C0C0C0"/>
              <w:right w:val="single" w:sz="4" w:space="0" w:color="C0C0C0"/>
            </w:tcBorders>
            <w:shd w:val="clear" w:color="000000" w:fill="D7EAD3"/>
            <w:vAlign w:val="center"/>
            <w:hideMark/>
          </w:tcPr>
          <w:p w14:paraId="4967F8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34A7F2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1 445,63</w:t>
            </w:r>
          </w:p>
        </w:tc>
        <w:tc>
          <w:tcPr>
            <w:tcW w:w="1599" w:type="dxa"/>
            <w:tcBorders>
              <w:top w:val="nil"/>
              <w:left w:val="nil"/>
              <w:bottom w:val="single" w:sz="4" w:space="0" w:color="C0C0C0"/>
              <w:right w:val="single" w:sz="4" w:space="0" w:color="C0C0C0"/>
            </w:tcBorders>
            <w:shd w:val="clear" w:color="000000" w:fill="D7EAD3"/>
            <w:vAlign w:val="center"/>
            <w:hideMark/>
          </w:tcPr>
          <w:p w14:paraId="2A21D9A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-0,44</w:t>
            </w:r>
          </w:p>
        </w:tc>
        <w:tc>
          <w:tcPr>
            <w:tcW w:w="1579" w:type="dxa"/>
            <w:tcBorders>
              <w:top w:val="nil"/>
              <w:left w:val="nil"/>
              <w:bottom w:val="single" w:sz="4" w:space="0" w:color="C0C0C0"/>
              <w:right w:val="single" w:sz="4" w:space="0" w:color="C0C0C0"/>
            </w:tcBorders>
            <w:shd w:val="clear" w:color="000000" w:fill="D7EAD3"/>
            <w:vAlign w:val="center"/>
            <w:hideMark/>
          </w:tcPr>
          <w:p w14:paraId="6FA7E4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1 445,18</w:t>
            </w:r>
          </w:p>
        </w:tc>
        <w:tc>
          <w:tcPr>
            <w:tcW w:w="1477" w:type="dxa"/>
            <w:tcBorders>
              <w:top w:val="nil"/>
              <w:left w:val="nil"/>
              <w:bottom w:val="single" w:sz="4" w:space="0" w:color="C0C0C0"/>
              <w:right w:val="single" w:sz="4" w:space="0" w:color="C0C0C0"/>
            </w:tcBorders>
            <w:shd w:val="clear" w:color="000000" w:fill="D7EAD3"/>
            <w:vAlign w:val="center"/>
            <w:hideMark/>
          </w:tcPr>
          <w:p w14:paraId="16FB1C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722,59</w:t>
            </w:r>
          </w:p>
        </w:tc>
        <w:tc>
          <w:tcPr>
            <w:tcW w:w="1517" w:type="dxa"/>
            <w:tcBorders>
              <w:top w:val="nil"/>
              <w:left w:val="nil"/>
              <w:bottom w:val="single" w:sz="4" w:space="0" w:color="C0C0C0"/>
              <w:right w:val="single" w:sz="4" w:space="0" w:color="C0C0C0"/>
            </w:tcBorders>
            <w:shd w:val="clear" w:color="000000" w:fill="D7EAD3"/>
            <w:vAlign w:val="center"/>
            <w:hideMark/>
          </w:tcPr>
          <w:p w14:paraId="3A8337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722,59</w:t>
            </w:r>
          </w:p>
        </w:tc>
        <w:tc>
          <w:tcPr>
            <w:tcW w:w="3511" w:type="dxa"/>
            <w:tcBorders>
              <w:top w:val="nil"/>
              <w:left w:val="nil"/>
              <w:bottom w:val="single" w:sz="4" w:space="0" w:color="C0C0C0"/>
              <w:right w:val="single" w:sz="4" w:space="0" w:color="C0C0C0"/>
            </w:tcBorders>
            <w:shd w:val="clear" w:color="000000" w:fill="FFFFCC"/>
            <w:vAlign w:val="center"/>
            <w:hideMark/>
          </w:tcPr>
          <w:p w14:paraId="56EB468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4B3F03EC" w14:textId="77777777" w:rsidTr="00145F06">
        <w:trPr>
          <w:trHeight w:val="900"/>
          <w:jc w:val="center"/>
        </w:trPr>
        <w:tc>
          <w:tcPr>
            <w:tcW w:w="377" w:type="dxa"/>
            <w:tcBorders>
              <w:top w:val="nil"/>
              <w:left w:val="nil"/>
              <w:bottom w:val="nil"/>
              <w:right w:val="nil"/>
            </w:tcBorders>
            <w:shd w:val="clear" w:color="000000" w:fill="FABF8F"/>
            <w:noWrap/>
            <w:vAlign w:val="center"/>
            <w:hideMark/>
          </w:tcPr>
          <w:p w14:paraId="2BD52AB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2BD45A77"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C9F529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3.3.1.1.1</w:t>
            </w:r>
          </w:p>
        </w:tc>
        <w:tc>
          <w:tcPr>
            <w:tcW w:w="4995" w:type="dxa"/>
            <w:tcBorders>
              <w:top w:val="nil"/>
              <w:left w:val="nil"/>
              <w:bottom w:val="single" w:sz="4" w:space="0" w:color="C0C0C0"/>
              <w:right w:val="single" w:sz="4" w:space="0" w:color="C0C0C0"/>
            </w:tcBorders>
            <w:shd w:val="clear" w:color="auto" w:fill="auto"/>
            <w:vAlign w:val="center"/>
            <w:hideMark/>
          </w:tcPr>
          <w:p w14:paraId="5730FA2B"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0CFA391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66DB9D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7,37</w:t>
            </w:r>
          </w:p>
        </w:tc>
        <w:tc>
          <w:tcPr>
            <w:tcW w:w="1297" w:type="dxa"/>
            <w:tcBorders>
              <w:top w:val="nil"/>
              <w:left w:val="nil"/>
              <w:bottom w:val="single" w:sz="4" w:space="0" w:color="C0C0C0"/>
              <w:right w:val="single" w:sz="4" w:space="0" w:color="C0C0C0"/>
            </w:tcBorders>
            <w:shd w:val="clear" w:color="000000" w:fill="FFFFCC"/>
            <w:vAlign w:val="center"/>
            <w:hideMark/>
          </w:tcPr>
          <w:p w14:paraId="6A7E6E2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7,22</w:t>
            </w:r>
          </w:p>
        </w:tc>
        <w:tc>
          <w:tcPr>
            <w:tcW w:w="1659" w:type="dxa"/>
            <w:tcBorders>
              <w:top w:val="nil"/>
              <w:left w:val="nil"/>
              <w:bottom w:val="single" w:sz="4" w:space="0" w:color="C0C0C0"/>
              <w:right w:val="single" w:sz="4" w:space="0" w:color="C0C0C0"/>
            </w:tcBorders>
            <w:shd w:val="clear" w:color="000000" w:fill="FFFFCC"/>
            <w:vAlign w:val="center"/>
            <w:hideMark/>
          </w:tcPr>
          <w:p w14:paraId="0F5599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7,51</w:t>
            </w:r>
          </w:p>
        </w:tc>
        <w:tc>
          <w:tcPr>
            <w:tcW w:w="1479" w:type="dxa"/>
            <w:tcBorders>
              <w:top w:val="nil"/>
              <w:left w:val="nil"/>
              <w:bottom w:val="single" w:sz="4" w:space="0" w:color="C0C0C0"/>
              <w:right w:val="single" w:sz="4" w:space="0" w:color="C0C0C0"/>
            </w:tcBorders>
            <w:shd w:val="clear" w:color="000000" w:fill="FFFFCC"/>
            <w:vAlign w:val="center"/>
            <w:hideMark/>
          </w:tcPr>
          <w:p w14:paraId="61FD04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7,98</w:t>
            </w:r>
          </w:p>
        </w:tc>
        <w:tc>
          <w:tcPr>
            <w:tcW w:w="1539" w:type="dxa"/>
            <w:tcBorders>
              <w:top w:val="nil"/>
              <w:left w:val="nil"/>
              <w:bottom w:val="single" w:sz="4" w:space="0" w:color="C0C0C0"/>
              <w:right w:val="single" w:sz="4" w:space="0" w:color="C0C0C0"/>
            </w:tcBorders>
            <w:shd w:val="clear" w:color="000000" w:fill="FFFFCC"/>
            <w:vAlign w:val="center"/>
            <w:hideMark/>
          </w:tcPr>
          <w:p w14:paraId="42B327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6DFF62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7,98</w:t>
            </w:r>
          </w:p>
        </w:tc>
        <w:tc>
          <w:tcPr>
            <w:tcW w:w="1599" w:type="dxa"/>
            <w:tcBorders>
              <w:top w:val="nil"/>
              <w:left w:val="nil"/>
              <w:bottom w:val="single" w:sz="4" w:space="0" w:color="C0C0C0"/>
              <w:right w:val="single" w:sz="4" w:space="0" w:color="C0C0C0"/>
            </w:tcBorders>
            <w:shd w:val="clear" w:color="000000" w:fill="FFFFCC"/>
            <w:vAlign w:val="center"/>
            <w:hideMark/>
          </w:tcPr>
          <w:p w14:paraId="7965F17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56EC9CE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7,88</w:t>
            </w:r>
          </w:p>
        </w:tc>
        <w:tc>
          <w:tcPr>
            <w:tcW w:w="1477" w:type="dxa"/>
            <w:tcBorders>
              <w:top w:val="nil"/>
              <w:left w:val="nil"/>
              <w:bottom w:val="single" w:sz="4" w:space="0" w:color="C0C0C0"/>
              <w:right w:val="single" w:sz="4" w:space="0" w:color="C0C0C0"/>
            </w:tcBorders>
            <w:shd w:val="clear" w:color="000000" w:fill="D7EAD3"/>
            <w:vAlign w:val="center"/>
            <w:hideMark/>
          </w:tcPr>
          <w:p w14:paraId="4E4CE2F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7,88</w:t>
            </w:r>
          </w:p>
        </w:tc>
        <w:tc>
          <w:tcPr>
            <w:tcW w:w="1517" w:type="dxa"/>
            <w:tcBorders>
              <w:top w:val="nil"/>
              <w:left w:val="nil"/>
              <w:bottom w:val="single" w:sz="4" w:space="0" w:color="C0C0C0"/>
              <w:right w:val="single" w:sz="4" w:space="0" w:color="C0C0C0"/>
            </w:tcBorders>
            <w:shd w:val="clear" w:color="000000" w:fill="D7EAD3"/>
            <w:vAlign w:val="center"/>
            <w:hideMark/>
          </w:tcPr>
          <w:p w14:paraId="76AC51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7,88</w:t>
            </w:r>
          </w:p>
        </w:tc>
        <w:tc>
          <w:tcPr>
            <w:tcW w:w="3511" w:type="dxa"/>
            <w:tcBorders>
              <w:top w:val="nil"/>
              <w:left w:val="nil"/>
              <w:bottom w:val="single" w:sz="4" w:space="0" w:color="C0C0C0"/>
              <w:right w:val="single" w:sz="4" w:space="0" w:color="C0C0C0"/>
            </w:tcBorders>
            <w:shd w:val="clear" w:color="000000" w:fill="FFFFCC"/>
            <w:vAlign w:val="center"/>
            <w:hideMark/>
          </w:tcPr>
          <w:p w14:paraId="4BB0732B"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фактическому средневзвешенному тарифу 2019 года, с учетом ИЦП Минэкономразвития РФ на 2020 год 104,8%, на 2021 год 104,1%</w:t>
            </w:r>
          </w:p>
        </w:tc>
      </w:tr>
      <w:tr w:rsidR="00145F06" w:rsidRPr="00145F06" w14:paraId="684641F9" w14:textId="77777777" w:rsidTr="00145F06">
        <w:trPr>
          <w:trHeight w:val="300"/>
          <w:jc w:val="center"/>
        </w:trPr>
        <w:tc>
          <w:tcPr>
            <w:tcW w:w="377" w:type="dxa"/>
            <w:tcBorders>
              <w:top w:val="nil"/>
              <w:left w:val="nil"/>
              <w:bottom w:val="nil"/>
              <w:right w:val="nil"/>
            </w:tcBorders>
            <w:shd w:val="clear" w:color="000000" w:fill="FABF8F"/>
            <w:noWrap/>
            <w:vAlign w:val="center"/>
            <w:hideMark/>
          </w:tcPr>
          <w:p w14:paraId="4B8663A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7DA8EABB"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44200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3.3.1.1.2</w:t>
            </w:r>
          </w:p>
        </w:tc>
        <w:tc>
          <w:tcPr>
            <w:tcW w:w="4995" w:type="dxa"/>
            <w:tcBorders>
              <w:top w:val="nil"/>
              <w:left w:val="nil"/>
              <w:bottom w:val="single" w:sz="4" w:space="0" w:color="C0C0C0"/>
              <w:right w:val="single" w:sz="4" w:space="0" w:color="C0C0C0"/>
            </w:tcBorders>
            <w:shd w:val="clear" w:color="auto" w:fill="auto"/>
            <w:vAlign w:val="center"/>
            <w:hideMark/>
          </w:tcPr>
          <w:p w14:paraId="031CA59A"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7D09C02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A1CEB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181,08</w:t>
            </w:r>
          </w:p>
        </w:tc>
        <w:tc>
          <w:tcPr>
            <w:tcW w:w="1297" w:type="dxa"/>
            <w:tcBorders>
              <w:top w:val="nil"/>
              <w:left w:val="nil"/>
              <w:bottom w:val="single" w:sz="4" w:space="0" w:color="C0C0C0"/>
              <w:right w:val="single" w:sz="4" w:space="0" w:color="C0C0C0"/>
            </w:tcBorders>
            <w:shd w:val="clear" w:color="000000" w:fill="FFFFCC"/>
            <w:vAlign w:val="center"/>
            <w:hideMark/>
          </w:tcPr>
          <w:p w14:paraId="4286C7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197,53</w:t>
            </w:r>
          </w:p>
        </w:tc>
        <w:tc>
          <w:tcPr>
            <w:tcW w:w="1659" w:type="dxa"/>
            <w:tcBorders>
              <w:top w:val="nil"/>
              <w:left w:val="nil"/>
              <w:bottom w:val="single" w:sz="4" w:space="0" w:color="C0C0C0"/>
              <w:right w:val="single" w:sz="4" w:space="0" w:color="C0C0C0"/>
            </w:tcBorders>
            <w:shd w:val="clear" w:color="000000" w:fill="FFFFCC"/>
            <w:vAlign w:val="center"/>
            <w:hideMark/>
          </w:tcPr>
          <w:p w14:paraId="479CF2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183,27</w:t>
            </w:r>
          </w:p>
        </w:tc>
        <w:tc>
          <w:tcPr>
            <w:tcW w:w="1479" w:type="dxa"/>
            <w:tcBorders>
              <w:top w:val="nil"/>
              <w:left w:val="nil"/>
              <w:bottom w:val="single" w:sz="4" w:space="0" w:color="C0C0C0"/>
              <w:right w:val="single" w:sz="4" w:space="0" w:color="C0C0C0"/>
            </w:tcBorders>
            <w:shd w:val="clear" w:color="000000" w:fill="FFFFCC"/>
            <w:vAlign w:val="center"/>
            <w:hideMark/>
          </w:tcPr>
          <w:p w14:paraId="6B21D6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181,08</w:t>
            </w:r>
          </w:p>
        </w:tc>
        <w:tc>
          <w:tcPr>
            <w:tcW w:w="1539" w:type="dxa"/>
            <w:tcBorders>
              <w:top w:val="nil"/>
              <w:left w:val="nil"/>
              <w:bottom w:val="single" w:sz="4" w:space="0" w:color="C0C0C0"/>
              <w:right w:val="single" w:sz="4" w:space="0" w:color="C0C0C0"/>
            </w:tcBorders>
            <w:shd w:val="clear" w:color="000000" w:fill="FFFFCC"/>
            <w:vAlign w:val="center"/>
            <w:hideMark/>
          </w:tcPr>
          <w:p w14:paraId="0C2284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2341B14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181,08</w:t>
            </w:r>
          </w:p>
        </w:tc>
        <w:tc>
          <w:tcPr>
            <w:tcW w:w="1599" w:type="dxa"/>
            <w:tcBorders>
              <w:top w:val="nil"/>
              <w:left w:val="nil"/>
              <w:bottom w:val="single" w:sz="4" w:space="0" w:color="C0C0C0"/>
              <w:right w:val="single" w:sz="4" w:space="0" w:color="C0C0C0"/>
            </w:tcBorders>
            <w:shd w:val="clear" w:color="000000" w:fill="FFFFCC"/>
            <w:vAlign w:val="center"/>
            <w:hideMark/>
          </w:tcPr>
          <w:p w14:paraId="2A3A28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143E71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183,38</w:t>
            </w:r>
          </w:p>
        </w:tc>
        <w:tc>
          <w:tcPr>
            <w:tcW w:w="1477" w:type="dxa"/>
            <w:tcBorders>
              <w:top w:val="nil"/>
              <w:left w:val="nil"/>
              <w:bottom w:val="single" w:sz="4" w:space="0" w:color="C0C0C0"/>
              <w:right w:val="single" w:sz="4" w:space="0" w:color="C0C0C0"/>
            </w:tcBorders>
            <w:shd w:val="clear" w:color="000000" w:fill="D7EAD3"/>
            <w:vAlign w:val="center"/>
            <w:hideMark/>
          </w:tcPr>
          <w:p w14:paraId="3A9E36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91,69</w:t>
            </w:r>
          </w:p>
        </w:tc>
        <w:tc>
          <w:tcPr>
            <w:tcW w:w="1517" w:type="dxa"/>
            <w:tcBorders>
              <w:top w:val="nil"/>
              <w:left w:val="nil"/>
              <w:bottom w:val="single" w:sz="4" w:space="0" w:color="C0C0C0"/>
              <w:right w:val="single" w:sz="4" w:space="0" w:color="C0C0C0"/>
            </w:tcBorders>
            <w:shd w:val="clear" w:color="000000" w:fill="D7EAD3"/>
            <w:vAlign w:val="center"/>
            <w:hideMark/>
          </w:tcPr>
          <w:p w14:paraId="628F5AF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91,69</w:t>
            </w:r>
          </w:p>
        </w:tc>
        <w:tc>
          <w:tcPr>
            <w:tcW w:w="3511" w:type="dxa"/>
            <w:tcBorders>
              <w:top w:val="nil"/>
              <w:left w:val="nil"/>
              <w:bottom w:val="single" w:sz="4" w:space="0" w:color="C0C0C0"/>
              <w:right w:val="single" w:sz="4" w:space="0" w:color="C0C0C0"/>
            </w:tcBorders>
            <w:shd w:val="clear" w:color="000000" w:fill="FFFFCC"/>
            <w:vAlign w:val="center"/>
            <w:hideMark/>
          </w:tcPr>
          <w:p w14:paraId="30A2954C"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утвержденному удельному расходу</w:t>
            </w:r>
          </w:p>
        </w:tc>
      </w:tr>
      <w:tr w:rsidR="00145F06" w:rsidRPr="00145F06" w14:paraId="1C640C63" w14:textId="77777777" w:rsidTr="00145F06">
        <w:trPr>
          <w:trHeight w:val="225"/>
          <w:jc w:val="center"/>
        </w:trPr>
        <w:tc>
          <w:tcPr>
            <w:tcW w:w="377" w:type="dxa"/>
            <w:tcBorders>
              <w:top w:val="nil"/>
              <w:left w:val="nil"/>
              <w:bottom w:val="nil"/>
              <w:right w:val="nil"/>
            </w:tcBorders>
            <w:shd w:val="clear" w:color="000000" w:fill="FABF8F"/>
            <w:noWrap/>
            <w:vAlign w:val="center"/>
            <w:hideMark/>
          </w:tcPr>
          <w:p w14:paraId="6A5DE49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2F176DB7"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0D8DEC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3.3.2.1</w:t>
            </w:r>
          </w:p>
        </w:tc>
        <w:tc>
          <w:tcPr>
            <w:tcW w:w="4995" w:type="dxa"/>
            <w:tcBorders>
              <w:top w:val="nil"/>
              <w:left w:val="nil"/>
              <w:bottom w:val="single" w:sz="4" w:space="0" w:color="C0C0C0"/>
              <w:right w:val="single" w:sz="4" w:space="0" w:color="C0C0C0"/>
            </w:tcBorders>
            <w:shd w:val="clear" w:color="auto" w:fill="auto"/>
            <w:vAlign w:val="center"/>
            <w:hideMark/>
          </w:tcPr>
          <w:p w14:paraId="0AE7FF5F" w14:textId="77777777" w:rsidR="00145F06" w:rsidRPr="00145F06" w:rsidRDefault="00145F06" w:rsidP="00145F06">
            <w:pPr>
              <w:ind w:firstLineChars="300" w:firstLine="392"/>
              <w:rPr>
                <w:rFonts w:ascii="Tahoma" w:hAnsi="Tahoma" w:cs="Tahoma"/>
                <w:b/>
                <w:bCs/>
                <w:sz w:val="13"/>
                <w:szCs w:val="13"/>
              </w:rPr>
            </w:pPr>
            <w:r w:rsidRPr="00145F06">
              <w:rPr>
                <w:rFonts w:ascii="Tahoma" w:hAnsi="Tahoma" w:cs="Tahoma"/>
                <w:b/>
                <w:bCs/>
                <w:sz w:val="13"/>
                <w:szCs w:val="13"/>
              </w:rPr>
              <w:t xml:space="preserve">Энергия СН 2 (1-20 </w:t>
            </w:r>
            <w:proofErr w:type="spellStart"/>
            <w:r w:rsidRPr="00145F06">
              <w:rPr>
                <w:rFonts w:ascii="Tahoma" w:hAnsi="Tahoma" w:cs="Tahoma"/>
                <w:b/>
                <w:bCs/>
                <w:sz w:val="13"/>
                <w:szCs w:val="13"/>
              </w:rPr>
              <w:t>кВ</w:t>
            </w:r>
            <w:proofErr w:type="spellEnd"/>
            <w:r w:rsidRPr="00145F06">
              <w:rPr>
                <w:rFonts w:ascii="Tahoma" w:hAnsi="Tahoma" w:cs="Tahoma"/>
                <w:b/>
                <w:bCs/>
                <w:sz w:val="13"/>
                <w:szCs w:val="13"/>
              </w:rPr>
              <w:t>)</w:t>
            </w:r>
          </w:p>
        </w:tc>
        <w:tc>
          <w:tcPr>
            <w:tcW w:w="1138" w:type="dxa"/>
            <w:tcBorders>
              <w:top w:val="nil"/>
              <w:left w:val="nil"/>
              <w:bottom w:val="single" w:sz="4" w:space="0" w:color="C0C0C0"/>
              <w:right w:val="single" w:sz="4" w:space="0" w:color="C0C0C0"/>
            </w:tcBorders>
            <w:shd w:val="clear" w:color="auto" w:fill="auto"/>
            <w:vAlign w:val="center"/>
            <w:hideMark/>
          </w:tcPr>
          <w:p w14:paraId="013C890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0A6176C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4 309,20</w:t>
            </w:r>
          </w:p>
        </w:tc>
        <w:tc>
          <w:tcPr>
            <w:tcW w:w="1297" w:type="dxa"/>
            <w:tcBorders>
              <w:top w:val="nil"/>
              <w:left w:val="nil"/>
              <w:bottom w:val="single" w:sz="4" w:space="0" w:color="C0C0C0"/>
              <w:right w:val="single" w:sz="4" w:space="0" w:color="C0C0C0"/>
            </w:tcBorders>
            <w:shd w:val="clear" w:color="000000" w:fill="D7EAD3"/>
            <w:vAlign w:val="center"/>
            <w:hideMark/>
          </w:tcPr>
          <w:p w14:paraId="5816BB0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3 623,47</w:t>
            </w:r>
          </w:p>
        </w:tc>
        <w:tc>
          <w:tcPr>
            <w:tcW w:w="1659" w:type="dxa"/>
            <w:tcBorders>
              <w:top w:val="nil"/>
              <w:left w:val="nil"/>
              <w:bottom w:val="single" w:sz="4" w:space="0" w:color="C0C0C0"/>
              <w:right w:val="single" w:sz="4" w:space="0" w:color="C0C0C0"/>
            </w:tcBorders>
            <w:shd w:val="clear" w:color="000000" w:fill="D7EAD3"/>
            <w:vAlign w:val="center"/>
            <w:hideMark/>
          </w:tcPr>
          <w:p w14:paraId="7B13231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4 468,22</w:t>
            </w:r>
          </w:p>
        </w:tc>
        <w:tc>
          <w:tcPr>
            <w:tcW w:w="1479" w:type="dxa"/>
            <w:tcBorders>
              <w:top w:val="nil"/>
              <w:left w:val="nil"/>
              <w:bottom w:val="single" w:sz="4" w:space="0" w:color="C0C0C0"/>
              <w:right w:val="single" w:sz="4" w:space="0" w:color="C0C0C0"/>
            </w:tcBorders>
            <w:shd w:val="clear" w:color="000000" w:fill="D7EAD3"/>
            <w:vAlign w:val="center"/>
            <w:hideMark/>
          </w:tcPr>
          <w:p w14:paraId="283572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4 669,79</w:t>
            </w:r>
          </w:p>
        </w:tc>
        <w:tc>
          <w:tcPr>
            <w:tcW w:w="1539" w:type="dxa"/>
            <w:tcBorders>
              <w:top w:val="nil"/>
              <w:left w:val="nil"/>
              <w:bottom w:val="single" w:sz="4" w:space="0" w:color="C0C0C0"/>
              <w:right w:val="single" w:sz="4" w:space="0" w:color="C0C0C0"/>
            </w:tcBorders>
            <w:shd w:val="clear" w:color="000000" w:fill="D7EAD3"/>
            <w:vAlign w:val="center"/>
            <w:hideMark/>
          </w:tcPr>
          <w:p w14:paraId="257100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7B3F2A3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4 669,79</w:t>
            </w:r>
          </w:p>
        </w:tc>
        <w:tc>
          <w:tcPr>
            <w:tcW w:w="1599" w:type="dxa"/>
            <w:tcBorders>
              <w:top w:val="nil"/>
              <w:left w:val="nil"/>
              <w:bottom w:val="single" w:sz="4" w:space="0" w:color="C0C0C0"/>
              <w:right w:val="single" w:sz="4" w:space="0" w:color="C0C0C0"/>
            </w:tcBorders>
            <w:shd w:val="clear" w:color="000000" w:fill="D7EAD3"/>
            <w:vAlign w:val="center"/>
            <w:hideMark/>
          </w:tcPr>
          <w:p w14:paraId="4143976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133,21</w:t>
            </w:r>
          </w:p>
        </w:tc>
        <w:tc>
          <w:tcPr>
            <w:tcW w:w="1579" w:type="dxa"/>
            <w:tcBorders>
              <w:top w:val="nil"/>
              <w:left w:val="nil"/>
              <w:bottom w:val="single" w:sz="4" w:space="0" w:color="C0C0C0"/>
              <w:right w:val="single" w:sz="4" w:space="0" w:color="C0C0C0"/>
            </w:tcBorders>
            <w:shd w:val="clear" w:color="000000" w:fill="D7EAD3"/>
            <w:vAlign w:val="center"/>
            <w:hideMark/>
          </w:tcPr>
          <w:p w14:paraId="591474B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4 803,00</w:t>
            </w:r>
          </w:p>
        </w:tc>
        <w:tc>
          <w:tcPr>
            <w:tcW w:w="1477" w:type="dxa"/>
            <w:tcBorders>
              <w:top w:val="nil"/>
              <w:left w:val="nil"/>
              <w:bottom w:val="single" w:sz="4" w:space="0" w:color="C0C0C0"/>
              <w:right w:val="single" w:sz="4" w:space="0" w:color="C0C0C0"/>
            </w:tcBorders>
            <w:shd w:val="clear" w:color="000000" w:fill="D7EAD3"/>
            <w:vAlign w:val="center"/>
            <w:hideMark/>
          </w:tcPr>
          <w:p w14:paraId="00CEFEC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2 401,50</w:t>
            </w:r>
          </w:p>
        </w:tc>
        <w:tc>
          <w:tcPr>
            <w:tcW w:w="1517" w:type="dxa"/>
            <w:tcBorders>
              <w:top w:val="nil"/>
              <w:left w:val="nil"/>
              <w:bottom w:val="single" w:sz="4" w:space="0" w:color="C0C0C0"/>
              <w:right w:val="single" w:sz="4" w:space="0" w:color="C0C0C0"/>
            </w:tcBorders>
            <w:shd w:val="clear" w:color="000000" w:fill="D7EAD3"/>
            <w:vAlign w:val="center"/>
            <w:hideMark/>
          </w:tcPr>
          <w:p w14:paraId="200FFD4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2 401,50</w:t>
            </w:r>
          </w:p>
        </w:tc>
        <w:tc>
          <w:tcPr>
            <w:tcW w:w="3511" w:type="dxa"/>
            <w:tcBorders>
              <w:top w:val="nil"/>
              <w:left w:val="nil"/>
              <w:bottom w:val="single" w:sz="4" w:space="0" w:color="C0C0C0"/>
              <w:right w:val="single" w:sz="4" w:space="0" w:color="C0C0C0"/>
            </w:tcBorders>
            <w:shd w:val="clear" w:color="000000" w:fill="FFFFCC"/>
            <w:vAlign w:val="center"/>
            <w:hideMark/>
          </w:tcPr>
          <w:p w14:paraId="2073FAA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6A681AC1" w14:textId="77777777" w:rsidTr="00145F06">
        <w:trPr>
          <w:trHeight w:val="900"/>
          <w:jc w:val="center"/>
        </w:trPr>
        <w:tc>
          <w:tcPr>
            <w:tcW w:w="377" w:type="dxa"/>
            <w:tcBorders>
              <w:top w:val="nil"/>
              <w:left w:val="nil"/>
              <w:bottom w:val="nil"/>
              <w:right w:val="nil"/>
            </w:tcBorders>
            <w:shd w:val="clear" w:color="000000" w:fill="FABF8F"/>
            <w:noWrap/>
            <w:vAlign w:val="center"/>
            <w:hideMark/>
          </w:tcPr>
          <w:p w14:paraId="453BEBC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26D0D6CC"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4CD13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3.3.2.1.1</w:t>
            </w:r>
          </w:p>
        </w:tc>
        <w:tc>
          <w:tcPr>
            <w:tcW w:w="4995" w:type="dxa"/>
            <w:tcBorders>
              <w:top w:val="nil"/>
              <w:left w:val="nil"/>
              <w:bottom w:val="single" w:sz="4" w:space="0" w:color="C0C0C0"/>
              <w:right w:val="single" w:sz="4" w:space="0" w:color="C0C0C0"/>
            </w:tcBorders>
            <w:shd w:val="clear" w:color="auto" w:fill="auto"/>
            <w:vAlign w:val="center"/>
            <w:hideMark/>
          </w:tcPr>
          <w:p w14:paraId="3A6DE7E0"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на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2565629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3D8398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4,97</w:t>
            </w:r>
          </w:p>
        </w:tc>
        <w:tc>
          <w:tcPr>
            <w:tcW w:w="1297" w:type="dxa"/>
            <w:tcBorders>
              <w:top w:val="nil"/>
              <w:left w:val="nil"/>
              <w:bottom w:val="single" w:sz="4" w:space="0" w:color="C0C0C0"/>
              <w:right w:val="single" w:sz="4" w:space="0" w:color="C0C0C0"/>
            </w:tcBorders>
            <w:shd w:val="clear" w:color="000000" w:fill="FFFFCC"/>
            <w:vAlign w:val="center"/>
            <w:hideMark/>
          </w:tcPr>
          <w:p w14:paraId="7C7719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5,02</w:t>
            </w:r>
          </w:p>
        </w:tc>
        <w:tc>
          <w:tcPr>
            <w:tcW w:w="1659" w:type="dxa"/>
            <w:tcBorders>
              <w:top w:val="nil"/>
              <w:left w:val="nil"/>
              <w:bottom w:val="single" w:sz="4" w:space="0" w:color="C0C0C0"/>
              <w:right w:val="single" w:sz="4" w:space="0" w:color="C0C0C0"/>
            </w:tcBorders>
            <w:shd w:val="clear" w:color="000000" w:fill="FFFFCC"/>
            <w:vAlign w:val="center"/>
            <w:hideMark/>
          </w:tcPr>
          <w:p w14:paraId="000794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5,10</w:t>
            </w:r>
          </w:p>
        </w:tc>
        <w:tc>
          <w:tcPr>
            <w:tcW w:w="1479" w:type="dxa"/>
            <w:tcBorders>
              <w:top w:val="nil"/>
              <w:left w:val="nil"/>
              <w:bottom w:val="single" w:sz="4" w:space="0" w:color="C0C0C0"/>
              <w:right w:val="single" w:sz="4" w:space="0" w:color="C0C0C0"/>
            </w:tcBorders>
            <w:shd w:val="clear" w:color="000000" w:fill="FFFFCC"/>
            <w:vAlign w:val="center"/>
            <w:hideMark/>
          </w:tcPr>
          <w:p w14:paraId="3DCAA28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5,39</w:t>
            </w:r>
          </w:p>
        </w:tc>
        <w:tc>
          <w:tcPr>
            <w:tcW w:w="1539" w:type="dxa"/>
            <w:tcBorders>
              <w:top w:val="nil"/>
              <w:left w:val="nil"/>
              <w:bottom w:val="single" w:sz="4" w:space="0" w:color="C0C0C0"/>
              <w:right w:val="single" w:sz="4" w:space="0" w:color="C0C0C0"/>
            </w:tcBorders>
            <w:shd w:val="clear" w:color="000000" w:fill="FFFFCC"/>
            <w:vAlign w:val="center"/>
            <w:hideMark/>
          </w:tcPr>
          <w:p w14:paraId="21CB29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09FE74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5,39</w:t>
            </w:r>
          </w:p>
        </w:tc>
        <w:tc>
          <w:tcPr>
            <w:tcW w:w="1599" w:type="dxa"/>
            <w:tcBorders>
              <w:top w:val="nil"/>
              <w:left w:val="nil"/>
              <w:bottom w:val="single" w:sz="4" w:space="0" w:color="C0C0C0"/>
              <w:right w:val="single" w:sz="4" w:space="0" w:color="C0C0C0"/>
            </w:tcBorders>
            <w:shd w:val="clear" w:color="000000" w:fill="FFFFCC"/>
            <w:vAlign w:val="center"/>
            <w:hideMark/>
          </w:tcPr>
          <w:p w14:paraId="01CD25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3633A1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5,47</w:t>
            </w:r>
          </w:p>
        </w:tc>
        <w:tc>
          <w:tcPr>
            <w:tcW w:w="1477" w:type="dxa"/>
            <w:tcBorders>
              <w:top w:val="nil"/>
              <w:left w:val="nil"/>
              <w:bottom w:val="single" w:sz="4" w:space="0" w:color="C0C0C0"/>
              <w:right w:val="single" w:sz="4" w:space="0" w:color="C0C0C0"/>
            </w:tcBorders>
            <w:shd w:val="clear" w:color="000000" w:fill="D7EAD3"/>
            <w:vAlign w:val="center"/>
            <w:hideMark/>
          </w:tcPr>
          <w:p w14:paraId="75B927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5,47</w:t>
            </w:r>
          </w:p>
        </w:tc>
        <w:tc>
          <w:tcPr>
            <w:tcW w:w="1517" w:type="dxa"/>
            <w:tcBorders>
              <w:top w:val="nil"/>
              <w:left w:val="nil"/>
              <w:bottom w:val="single" w:sz="4" w:space="0" w:color="C0C0C0"/>
              <w:right w:val="single" w:sz="4" w:space="0" w:color="C0C0C0"/>
            </w:tcBorders>
            <w:shd w:val="clear" w:color="000000" w:fill="D7EAD3"/>
            <w:vAlign w:val="center"/>
            <w:hideMark/>
          </w:tcPr>
          <w:p w14:paraId="5B382EB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5,47</w:t>
            </w:r>
          </w:p>
        </w:tc>
        <w:tc>
          <w:tcPr>
            <w:tcW w:w="3511" w:type="dxa"/>
            <w:tcBorders>
              <w:top w:val="nil"/>
              <w:left w:val="nil"/>
              <w:bottom w:val="single" w:sz="4" w:space="0" w:color="C0C0C0"/>
              <w:right w:val="single" w:sz="4" w:space="0" w:color="C0C0C0"/>
            </w:tcBorders>
            <w:shd w:val="clear" w:color="000000" w:fill="FFFFCC"/>
            <w:vAlign w:val="center"/>
            <w:hideMark/>
          </w:tcPr>
          <w:p w14:paraId="15654DD8"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фактическому средневзвешенному тарифу 2019 года, с учетом ИЦП Минэкономразвития РФ на 2020 год 104,8%, на 2021 год 104,1%</w:t>
            </w:r>
          </w:p>
        </w:tc>
      </w:tr>
      <w:tr w:rsidR="00145F06" w:rsidRPr="00145F06" w14:paraId="045AAA57" w14:textId="77777777" w:rsidTr="00145F06">
        <w:trPr>
          <w:trHeight w:val="300"/>
          <w:jc w:val="center"/>
        </w:trPr>
        <w:tc>
          <w:tcPr>
            <w:tcW w:w="377" w:type="dxa"/>
            <w:tcBorders>
              <w:top w:val="nil"/>
              <w:left w:val="nil"/>
              <w:bottom w:val="nil"/>
              <w:right w:val="nil"/>
            </w:tcBorders>
            <w:shd w:val="clear" w:color="000000" w:fill="FABF8F"/>
            <w:noWrap/>
            <w:vAlign w:val="center"/>
            <w:hideMark/>
          </w:tcPr>
          <w:p w14:paraId="36D73C4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416" w:type="dxa"/>
            <w:tcBorders>
              <w:top w:val="nil"/>
              <w:left w:val="nil"/>
              <w:bottom w:val="nil"/>
              <w:right w:val="nil"/>
            </w:tcBorders>
            <w:shd w:val="clear" w:color="auto" w:fill="auto"/>
            <w:noWrap/>
            <w:vAlign w:val="bottom"/>
            <w:hideMark/>
          </w:tcPr>
          <w:p w14:paraId="7A3115C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81E9D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3.3.2.1.2</w:t>
            </w:r>
          </w:p>
        </w:tc>
        <w:tc>
          <w:tcPr>
            <w:tcW w:w="4995" w:type="dxa"/>
            <w:tcBorders>
              <w:top w:val="nil"/>
              <w:left w:val="nil"/>
              <w:bottom w:val="single" w:sz="4" w:space="0" w:color="C0C0C0"/>
              <w:right w:val="single" w:sz="4" w:space="0" w:color="C0C0C0"/>
            </w:tcBorders>
            <w:shd w:val="clear" w:color="auto" w:fill="auto"/>
            <w:vAlign w:val="center"/>
            <w:hideMark/>
          </w:tcPr>
          <w:p w14:paraId="597E1F33"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567FD42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0FB84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866,26</w:t>
            </w:r>
          </w:p>
        </w:tc>
        <w:tc>
          <w:tcPr>
            <w:tcW w:w="1297" w:type="dxa"/>
            <w:tcBorders>
              <w:top w:val="nil"/>
              <w:left w:val="nil"/>
              <w:bottom w:val="single" w:sz="4" w:space="0" w:color="C0C0C0"/>
              <w:right w:val="single" w:sz="4" w:space="0" w:color="C0C0C0"/>
            </w:tcBorders>
            <w:shd w:val="clear" w:color="000000" w:fill="FFFFCC"/>
            <w:vAlign w:val="center"/>
            <w:hideMark/>
          </w:tcPr>
          <w:p w14:paraId="4C1198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722,03</w:t>
            </w:r>
          </w:p>
        </w:tc>
        <w:tc>
          <w:tcPr>
            <w:tcW w:w="1659" w:type="dxa"/>
            <w:tcBorders>
              <w:top w:val="nil"/>
              <w:left w:val="nil"/>
              <w:bottom w:val="single" w:sz="4" w:space="0" w:color="C0C0C0"/>
              <w:right w:val="single" w:sz="4" w:space="0" w:color="C0C0C0"/>
            </w:tcBorders>
            <w:shd w:val="clear" w:color="000000" w:fill="FFFFCC"/>
            <w:vAlign w:val="center"/>
            <w:hideMark/>
          </w:tcPr>
          <w:p w14:paraId="5A0A15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876,78</w:t>
            </w:r>
          </w:p>
        </w:tc>
        <w:tc>
          <w:tcPr>
            <w:tcW w:w="1479" w:type="dxa"/>
            <w:tcBorders>
              <w:top w:val="nil"/>
              <w:left w:val="nil"/>
              <w:bottom w:val="single" w:sz="4" w:space="0" w:color="C0C0C0"/>
              <w:right w:val="single" w:sz="4" w:space="0" w:color="C0C0C0"/>
            </w:tcBorders>
            <w:shd w:val="clear" w:color="000000" w:fill="FFFFCC"/>
            <w:vAlign w:val="center"/>
            <w:hideMark/>
          </w:tcPr>
          <w:p w14:paraId="4FE133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866,26</w:t>
            </w:r>
          </w:p>
        </w:tc>
        <w:tc>
          <w:tcPr>
            <w:tcW w:w="1539" w:type="dxa"/>
            <w:tcBorders>
              <w:top w:val="nil"/>
              <w:left w:val="nil"/>
              <w:bottom w:val="single" w:sz="4" w:space="0" w:color="C0C0C0"/>
              <w:right w:val="single" w:sz="4" w:space="0" w:color="C0C0C0"/>
            </w:tcBorders>
            <w:shd w:val="clear" w:color="000000" w:fill="FFFFCC"/>
            <w:vAlign w:val="center"/>
            <w:hideMark/>
          </w:tcPr>
          <w:p w14:paraId="0D8266C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5EACFA7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866,26</w:t>
            </w:r>
          </w:p>
        </w:tc>
        <w:tc>
          <w:tcPr>
            <w:tcW w:w="1599" w:type="dxa"/>
            <w:tcBorders>
              <w:top w:val="nil"/>
              <w:left w:val="nil"/>
              <w:bottom w:val="single" w:sz="4" w:space="0" w:color="C0C0C0"/>
              <w:right w:val="single" w:sz="4" w:space="0" w:color="C0C0C0"/>
            </w:tcBorders>
            <w:shd w:val="clear" w:color="000000" w:fill="FFFFCC"/>
            <w:vAlign w:val="center"/>
            <w:hideMark/>
          </w:tcPr>
          <w:p w14:paraId="2D1186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146EB74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877,27</w:t>
            </w:r>
          </w:p>
        </w:tc>
        <w:tc>
          <w:tcPr>
            <w:tcW w:w="1477" w:type="dxa"/>
            <w:tcBorders>
              <w:top w:val="nil"/>
              <w:left w:val="nil"/>
              <w:bottom w:val="single" w:sz="4" w:space="0" w:color="C0C0C0"/>
              <w:right w:val="single" w:sz="4" w:space="0" w:color="C0C0C0"/>
            </w:tcBorders>
            <w:shd w:val="clear" w:color="000000" w:fill="D7EAD3"/>
            <w:vAlign w:val="center"/>
            <w:hideMark/>
          </w:tcPr>
          <w:p w14:paraId="767907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438,63</w:t>
            </w:r>
          </w:p>
        </w:tc>
        <w:tc>
          <w:tcPr>
            <w:tcW w:w="1517" w:type="dxa"/>
            <w:tcBorders>
              <w:top w:val="nil"/>
              <w:left w:val="nil"/>
              <w:bottom w:val="single" w:sz="4" w:space="0" w:color="C0C0C0"/>
              <w:right w:val="single" w:sz="4" w:space="0" w:color="C0C0C0"/>
            </w:tcBorders>
            <w:shd w:val="clear" w:color="000000" w:fill="D7EAD3"/>
            <w:vAlign w:val="center"/>
            <w:hideMark/>
          </w:tcPr>
          <w:p w14:paraId="1C24F0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438,63</w:t>
            </w:r>
          </w:p>
        </w:tc>
        <w:tc>
          <w:tcPr>
            <w:tcW w:w="3511" w:type="dxa"/>
            <w:tcBorders>
              <w:top w:val="nil"/>
              <w:left w:val="nil"/>
              <w:bottom w:val="single" w:sz="4" w:space="0" w:color="C0C0C0"/>
              <w:right w:val="single" w:sz="4" w:space="0" w:color="C0C0C0"/>
            </w:tcBorders>
            <w:shd w:val="clear" w:color="000000" w:fill="FFFFCC"/>
            <w:vAlign w:val="center"/>
            <w:hideMark/>
          </w:tcPr>
          <w:p w14:paraId="502DB3E1"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утвержденному удельному расходу</w:t>
            </w:r>
          </w:p>
        </w:tc>
      </w:tr>
      <w:tr w:rsidR="00145F06" w:rsidRPr="00145F06" w14:paraId="2634C5B6" w14:textId="77777777" w:rsidTr="00145F06">
        <w:trPr>
          <w:trHeight w:val="1800"/>
          <w:jc w:val="center"/>
        </w:trPr>
        <w:tc>
          <w:tcPr>
            <w:tcW w:w="377" w:type="dxa"/>
            <w:tcBorders>
              <w:top w:val="nil"/>
              <w:left w:val="nil"/>
              <w:bottom w:val="nil"/>
              <w:right w:val="nil"/>
            </w:tcBorders>
            <w:shd w:val="clear" w:color="000000" w:fill="00B050"/>
            <w:noWrap/>
            <w:vAlign w:val="center"/>
            <w:hideMark/>
          </w:tcPr>
          <w:p w14:paraId="254578C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7537A529"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2C8168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3.4</w:t>
            </w:r>
          </w:p>
        </w:tc>
        <w:tc>
          <w:tcPr>
            <w:tcW w:w="4995" w:type="dxa"/>
            <w:tcBorders>
              <w:top w:val="nil"/>
              <w:left w:val="nil"/>
              <w:bottom w:val="single" w:sz="4" w:space="0" w:color="C0C0C0"/>
              <w:right w:val="single" w:sz="4" w:space="0" w:color="C0C0C0"/>
            </w:tcBorders>
            <w:shd w:val="clear" w:color="auto" w:fill="auto"/>
            <w:vAlign w:val="center"/>
            <w:hideMark/>
          </w:tcPr>
          <w:p w14:paraId="0115CE0F"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Затраты на покупную тепловую энергию</w:t>
            </w:r>
          </w:p>
        </w:tc>
        <w:tc>
          <w:tcPr>
            <w:tcW w:w="1138" w:type="dxa"/>
            <w:tcBorders>
              <w:top w:val="nil"/>
              <w:left w:val="nil"/>
              <w:bottom w:val="single" w:sz="4" w:space="0" w:color="C0C0C0"/>
              <w:right w:val="single" w:sz="4" w:space="0" w:color="C0C0C0"/>
            </w:tcBorders>
            <w:shd w:val="clear" w:color="auto" w:fill="auto"/>
            <w:vAlign w:val="center"/>
            <w:hideMark/>
          </w:tcPr>
          <w:p w14:paraId="3C8EB6CB"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A075D1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234,04</w:t>
            </w:r>
          </w:p>
        </w:tc>
        <w:tc>
          <w:tcPr>
            <w:tcW w:w="1297" w:type="dxa"/>
            <w:tcBorders>
              <w:top w:val="nil"/>
              <w:left w:val="nil"/>
              <w:bottom w:val="single" w:sz="4" w:space="0" w:color="C0C0C0"/>
              <w:right w:val="single" w:sz="4" w:space="0" w:color="C0C0C0"/>
            </w:tcBorders>
            <w:shd w:val="clear" w:color="000000" w:fill="FFFFCC"/>
            <w:vAlign w:val="center"/>
            <w:hideMark/>
          </w:tcPr>
          <w:p w14:paraId="178A39E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257,35</w:t>
            </w:r>
          </w:p>
        </w:tc>
        <w:tc>
          <w:tcPr>
            <w:tcW w:w="1659" w:type="dxa"/>
            <w:tcBorders>
              <w:top w:val="nil"/>
              <w:left w:val="nil"/>
              <w:bottom w:val="single" w:sz="4" w:space="0" w:color="C0C0C0"/>
              <w:right w:val="single" w:sz="4" w:space="0" w:color="C0C0C0"/>
            </w:tcBorders>
            <w:shd w:val="clear" w:color="000000" w:fill="FFFFCC"/>
            <w:vAlign w:val="center"/>
            <w:hideMark/>
          </w:tcPr>
          <w:p w14:paraId="2CDB4B6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246,81</w:t>
            </w:r>
          </w:p>
        </w:tc>
        <w:tc>
          <w:tcPr>
            <w:tcW w:w="1479" w:type="dxa"/>
            <w:tcBorders>
              <w:top w:val="nil"/>
              <w:left w:val="nil"/>
              <w:bottom w:val="single" w:sz="4" w:space="0" w:color="C0C0C0"/>
              <w:right w:val="single" w:sz="4" w:space="0" w:color="C0C0C0"/>
            </w:tcBorders>
            <w:shd w:val="clear" w:color="000000" w:fill="FFFFCC"/>
            <w:vAlign w:val="center"/>
            <w:hideMark/>
          </w:tcPr>
          <w:p w14:paraId="73E765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251,68</w:t>
            </w:r>
          </w:p>
        </w:tc>
        <w:tc>
          <w:tcPr>
            <w:tcW w:w="1539" w:type="dxa"/>
            <w:tcBorders>
              <w:top w:val="nil"/>
              <w:left w:val="nil"/>
              <w:bottom w:val="single" w:sz="4" w:space="0" w:color="C0C0C0"/>
              <w:right w:val="single" w:sz="4" w:space="0" w:color="C0C0C0"/>
            </w:tcBorders>
            <w:shd w:val="clear" w:color="000000" w:fill="FFFFCC"/>
            <w:vAlign w:val="center"/>
            <w:hideMark/>
          </w:tcPr>
          <w:p w14:paraId="0F20B41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74,62</w:t>
            </w:r>
          </w:p>
        </w:tc>
        <w:tc>
          <w:tcPr>
            <w:tcW w:w="1559" w:type="dxa"/>
            <w:tcBorders>
              <w:top w:val="nil"/>
              <w:left w:val="nil"/>
              <w:bottom w:val="single" w:sz="4" w:space="0" w:color="C0C0C0"/>
              <w:right w:val="single" w:sz="4" w:space="0" w:color="C0C0C0"/>
            </w:tcBorders>
            <w:shd w:val="clear" w:color="000000" w:fill="FFFFCC"/>
            <w:vAlign w:val="center"/>
            <w:hideMark/>
          </w:tcPr>
          <w:p w14:paraId="74A9498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326,30</w:t>
            </w:r>
          </w:p>
        </w:tc>
        <w:tc>
          <w:tcPr>
            <w:tcW w:w="1599" w:type="dxa"/>
            <w:tcBorders>
              <w:top w:val="nil"/>
              <w:left w:val="nil"/>
              <w:bottom w:val="single" w:sz="4" w:space="0" w:color="C0C0C0"/>
              <w:right w:val="single" w:sz="4" w:space="0" w:color="C0C0C0"/>
            </w:tcBorders>
            <w:shd w:val="clear" w:color="000000" w:fill="FFFFCC"/>
            <w:vAlign w:val="center"/>
            <w:hideMark/>
          </w:tcPr>
          <w:p w14:paraId="1D7731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93,70</w:t>
            </w:r>
          </w:p>
        </w:tc>
        <w:tc>
          <w:tcPr>
            <w:tcW w:w="1579" w:type="dxa"/>
            <w:tcBorders>
              <w:top w:val="nil"/>
              <w:left w:val="nil"/>
              <w:bottom w:val="single" w:sz="4" w:space="0" w:color="C0C0C0"/>
              <w:right w:val="single" w:sz="4" w:space="0" w:color="C0C0C0"/>
            </w:tcBorders>
            <w:shd w:val="clear" w:color="000000" w:fill="FFFFCC"/>
            <w:vAlign w:val="center"/>
            <w:hideMark/>
          </w:tcPr>
          <w:p w14:paraId="00A01F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345,38</w:t>
            </w:r>
          </w:p>
        </w:tc>
        <w:tc>
          <w:tcPr>
            <w:tcW w:w="1477" w:type="dxa"/>
            <w:tcBorders>
              <w:top w:val="nil"/>
              <w:left w:val="nil"/>
              <w:bottom w:val="single" w:sz="4" w:space="0" w:color="C0C0C0"/>
              <w:right w:val="single" w:sz="4" w:space="0" w:color="C0C0C0"/>
            </w:tcBorders>
            <w:shd w:val="clear" w:color="000000" w:fill="D7EAD3"/>
            <w:vAlign w:val="center"/>
            <w:hideMark/>
          </w:tcPr>
          <w:p w14:paraId="19F586C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172,69</w:t>
            </w:r>
          </w:p>
        </w:tc>
        <w:tc>
          <w:tcPr>
            <w:tcW w:w="1517" w:type="dxa"/>
            <w:tcBorders>
              <w:top w:val="nil"/>
              <w:left w:val="nil"/>
              <w:bottom w:val="single" w:sz="4" w:space="0" w:color="C0C0C0"/>
              <w:right w:val="single" w:sz="4" w:space="0" w:color="C0C0C0"/>
            </w:tcBorders>
            <w:shd w:val="clear" w:color="000000" w:fill="D7EAD3"/>
            <w:vAlign w:val="center"/>
            <w:hideMark/>
          </w:tcPr>
          <w:p w14:paraId="7B40B5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172,69</w:t>
            </w:r>
          </w:p>
        </w:tc>
        <w:tc>
          <w:tcPr>
            <w:tcW w:w="3511" w:type="dxa"/>
            <w:tcBorders>
              <w:top w:val="nil"/>
              <w:left w:val="nil"/>
              <w:bottom w:val="single" w:sz="4" w:space="0" w:color="C0C0C0"/>
              <w:right w:val="single" w:sz="4" w:space="0" w:color="C0C0C0"/>
            </w:tcBorders>
            <w:shd w:val="clear" w:color="000000" w:fill="FFFFCC"/>
            <w:vAlign w:val="center"/>
            <w:hideMark/>
          </w:tcPr>
          <w:p w14:paraId="7C92C8F8"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рассчитано по фактическому расходу </w:t>
            </w:r>
            <w:proofErr w:type="spellStart"/>
            <w:r w:rsidRPr="00145F06">
              <w:rPr>
                <w:rFonts w:ascii="Tahoma" w:hAnsi="Tahoma" w:cs="Tahoma"/>
                <w:sz w:val="13"/>
                <w:szCs w:val="13"/>
              </w:rPr>
              <w:t>Гкалл</w:t>
            </w:r>
            <w:proofErr w:type="spellEnd"/>
            <w:r w:rsidRPr="00145F06">
              <w:rPr>
                <w:rFonts w:ascii="Tahoma" w:hAnsi="Tahoma" w:cs="Tahoma"/>
                <w:sz w:val="13"/>
                <w:szCs w:val="13"/>
              </w:rPr>
              <w:t xml:space="preserve"> 2019 года (так как в договоре нет разбивки по видам деятельности), с учетом тарифов на 1 п/г 2021 на уровне 2 п/г 2020, на 2 п/г 2021 с индексом ИЦП Минэкономразвития РФ на 2021 год 104,1%.</w:t>
            </w:r>
          </w:p>
        </w:tc>
      </w:tr>
      <w:tr w:rsidR="00145F06" w:rsidRPr="00145F06" w14:paraId="740110AE" w14:textId="77777777" w:rsidTr="00145F06">
        <w:trPr>
          <w:trHeight w:val="405"/>
          <w:jc w:val="center"/>
        </w:trPr>
        <w:tc>
          <w:tcPr>
            <w:tcW w:w="377" w:type="dxa"/>
            <w:tcBorders>
              <w:top w:val="nil"/>
              <w:left w:val="nil"/>
              <w:bottom w:val="nil"/>
              <w:right w:val="nil"/>
            </w:tcBorders>
            <w:shd w:val="clear" w:color="000000" w:fill="00B050"/>
            <w:noWrap/>
            <w:vAlign w:val="center"/>
            <w:hideMark/>
          </w:tcPr>
          <w:p w14:paraId="5191951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591128C9"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2567E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w:t>
            </w:r>
          </w:p>
        </w:tc>
        <w:tc>
          <w:tcPr>
            <w:tcW w:w="4995" w:type="dxa"/>
            <w:tcBorders>
              <w:top w:val="nil"/>
              <w:left w:val="nil"/>
              <w:bottom w:val="single" w:sz="4" w:space="0" w:color="C0C0C0"/>
              <w:right w:val="single" w:sz="4" w:space="0" w:color="C0C0C0"/>
            </w:tcBorders>
            <w:shd w:val="clear" w:color="auto" w:fill="auto"/>
            <w:vAlign w:val="center"/>
            <w:hideMark/>
          </w:tcPr>
          <w:p w14:paraId="4B4F8CF5"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Затраты на покупную холодную воду, в том числе:</w:t>
            </w:r>
          </w:p>
        </w:tc>
        <w:tc>
          <w:tcPr>
            <w:tcW w:w="1138" w:type="dxa"/>
            <w:tcBorders>
              <w:top w:val="nil"/>
              <w:left w:val="nil"/>
              <w:bottom w:val="single" w:sz="4" w:space="0" w:color="C0C0C0"/>
              <w:right w:val="single" w:sz="4" w:space="0" w:color="C0C0C0"/>
            </w:tcBorders>
            <w:shd w:val="clear" w:color="auto" w:fill="auto"/>
            <w:vAlign w:val="center"/>
            <w:hideMark/>
          </w:tcPr>
          <w:p w14:paraId="45DF647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61D91A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1 402,08</w:t>
            </w:r>
          </w:p>
        </w:tc>
        <w:tc>
          <w:tcPr>
            <w:tcW w:w="1297" w:type="dxa"/>
            <w:tcBorders>
              <w:top w:val="nil"/>
              <w:left w:val="nil"/>
              <w:bottom w:val="single" w:sz="4" w:space="0" w:color="C0C0C0"/>
              <w:right w:val="single" w:sz="4" w:space="0" w:color="C0C0C0"/>
            </w:tcBorders>
            <w:shd w:val="clear" w:color="000000" w:fill="D7EAD3"/>
            <w:vAlign w:val="center"/>
            <w:hideMark/>
          </w:tcPr>
          <w:p w14:paraId="57689F0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1 209,75</w:t>
            </w:r>
          </w:p>
        </w:tc>
        <w:tc>
          <w:tcPr>
            <w:tcW w:w="1659" w:type="dxa"/>
            <w:tcBorders>
              <w:top w:val="nil"/>
              <w:left w:val="nil"/>
              <w:bottom w:val="single" w:sz="4" w:space="0" w:color="C0C0C0"/>
              <w:right w:val="single" w:sz="4" w:space="0" w:color="C0C0C0"/>
            </w:tcBorders>
            <w:shd w:val="clear" w:color="000000" w:fill="D7EAD3"/>
            <w:vAlign w:val="center"/>
            <w:hideMark/>
          </w:tcPr>
          <w:p w14:paraId="63A9018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1 371,04</w:t>
            </w:r>
          </w:p>
        </w:tc>
        <w:tc>
          <w:tcPr>
            <w:tcW w:w="1479" w:type="dxa"/>
            <w:tcBorders>
              <w:top w:val="nil"/>
              <w:left w:val="nil"/>
              <w:bottom w:val="single" w:sz="4" w:space="0" w:color="C0C0C0"/>
              <w:right w:val="single" w:sz="4" w:space="0" w:color="C0C0C0"/>
            </w:tcBorders>
            <w:shd w:val="clear" w:color="000000" w:fill="D7EAD3"/>
            <w:vAlign w:val="center"/>
            <w:hideMark/>
          </w:tcPr>
          <w:p w14:paraId="65AD07F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1 757,73</w:t>
            </w:r>
          </w:p>
        </w:tc>
        <w:tc>
          <w:tcPr>
            <w:tcW w:w="1539" w:type="dxa"/>
            <w:tcBorders>
              <w:top w:val="nil"/>
              <w:left w:val="nil"/>
              <w:bottom w:val="single" w:sz="4" w:space="0" w:color="C0C0C0"/>
              <w:right w:val="single" w:sz="4" w:space="0" w:color="C0C0C0"/>
            </w:tcBorders>
            <w:shd w:val="clear" w:color="000000" w:fill="D7EAD3"/>
            <w:vAlign w:val="center"/>
            <w:hideMark/>
          </w:tcPr>
          <w:p w14:paraId="3A1759B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-199,86</w:t>
            </w:r>
          </w:p>
        </w:tc>
        <w:tc>
          <w:tcPr>
            <w:tcW w:w="1559" w:type="dxa"/>
            <w:tcBorders>
              <w:top w:val="nil"/>
              <w:left w:val="nil"/>
              <w:bottom w:val="single" w:sz="4" w:space="0" w:color="C0C0C0"/>
              <w:right w:val="single" w:sz="4" w:space="0" w:color="C0C0C0"/>
            </w:tcBorders>
            <w:shd w:val="clear" w:color="000000" w:fill="D7EAD3"/>
            <w:vAlign w:val="center"/>
            <w:hideMark/>
          </w:tcPr>
          <w:p w14:paraId="2CDA54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1 557,87</w:t>
            </w:r>
          </w:p>
        </w:tc>
        <w:tc>
          <w:tcPr>
            <w:tcW w:w="1599" w:type="dxa"/>
            <w:tcBorders>
              <w:top w:val="nil"/>
              <w:left w:val="nil"/>
              <w:bottom w:val="single" w:sz="4" w:space="0" w:color="C0C0C0"/>
              <w:right w:val="single" w:sz="4" w:space="0" w:color="C0C0C0"/>
            </w:tcBorders>
            <w:shd w:val="clear" w:color="000000" w:fill="D7EAD3"/>
            <w:vAlign w:val="center"/>
            <w:hideMark/>
          </w:tcPr>
          <w:p w14:paraId="4EE18B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-337,99</w:t>
            </w:r>
          </w:p>
        </w:tc>
        <w:tc>
          <w:tcPr>
            <w:tcW w:w="1579" w:type="dxa"/>
            <w:tcBorders>
              <w:top w:val="nil"/>
              <w:left w:val="nil"/>
              <w:bottom w:val="single" w:sz="4" w:space="0" w:color="C0C0C0"/>
              <w:right w:val="single" w:sz="4" w:space="0" w:color="C0C0C0"/>
            </w:tcBorders>
            <w:shd w:val="clear" w:color="000000" w:fill="D7EAD3"/>
            <w:vAlign w:val="center"/>
            <w:hideMark/>
          </w:tcPr>
          <w:p w14:paraId="3DA44E4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1 419,74</w:t>
            </w:r>
          </w:p>
        </w:tc>
        <w:tc>
          <w:tcPr>
            <w:tcW w:w="1477" w:type="dxa"/>
            <w:tcBorders>
              <w:top w:val="nil"/>
              <w:left w:val="nil"/>
              <w:bottom w:val="single" w:sz="4" w:space="0" w:color="C0C0C0"/>
              <w:right w:val="single" w:sz="4" w:space="0" w:color="C0C0C0"/>
            </w:tcBorders>
            <w:shd w:val="clear" w:color="000000" w:fill="D7EAD3"/>
            <w:vAlign w:val="center"/>
            <w:hideMark/>
          </w:tcPr>
          <w:p w14:paraId="635CD8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696,79</w:t>
            </w:r>
          </w:p>
        </w:tc>
        <w:tc>
          <w:tcPr>
            <w:tcW w:w="1517" w:type="dxa"/>
            <w:tcBorders>
              <w:top w:val="nil"/>
              <w:left w:val="nil"/>
              <w:bottom w:val="single" w:sz="4" w:space="0" w:color="C0C0C0"/>
              <w:right w:val="single" w:sz="4" w:space="0" w:color="C0C0C0"/>
            </w:tcBorders>
            <w:shd w:val="clear" w:color="000000" w:fill="D7EAD3"/>
            <w:vAlign w:val="center"/>
            <w:hideMark/>
          </w:tcPr>
          <w:p w14:paraId="7BF73CB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722,95</w:t>
            </w:r>
          </w:p>
        </w:tc>
        <w:tc>
          <w:tcPr>
            <w:tcW w:w="3511" w:type="dxa"/>
            <w:tcBorders>
              <w:top w:val="nil"/>
              <w:left w:val="nil"/>
              <w:bottom w:val="single" w:sz="4" w:space="0" w:color="C0C0C0"/>
              <w:right w:val="single" w:sz="4" w:space="0" w:color="C0C0C0"/>
            </w:tcBorders>
            <w:shd w:val="clear" w:color="000000" w:fill="FFFFCC"/>
            <w:vAlign w:val="center"/>
            <w:hideMark/>
          </w:tcPr>
          <w:p w14:paraId="56E03FE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80D4844"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67E9DC2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11AF57E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ECAFD7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3.6.2</w:t>
            </w:r>
          </w:p>
        </w:tc>
        <w:tc>
          <w:tcPr>
            <w:tcW w:w="4995" w:type="dxa"/>
            <w:tcBorders>
              <w:top w:val="nil"/>
              <w:left w:val="nil"/>
              <w:bottom w:val="single" w:sz="4" w:space="0" w:color="C0C0C0"/>
              <w:right w:val="single" w:sz="4" w:space="0" w:color="C0C0C0"/>
            </w:tcBorders>
            <w:shd w:val="clear" w:color="auto" w:fill="auto"/>
            <w:vAlign w:val="center"/>
            <w:hideMark/>
          </w:tcPr>
          <w:p w14:paraId="1C69ECC9" w14:textId="77777777" w:rsidR="00145F06" w:rsidRPr="00145F06" w:rsidRDefault="00145F06" w:rsidP="00145F06">
            <w:pPr>
              <w:ind w:firstLineChars="200" w:firstLine="261"/>
              <w:rPr>
                <w:rFonts w:ascii="Tahoma" w:hAnsi="Tahoma" w:cs="Tahoma"/>
                <w:b/>
                <w:bCs/>
                <w:sz w:val="13"/>
                <w:szCs w:val="13"/>
              </w:rPr>
            </w:pPr>
            <w:r w:rsidRPr="00145F06">
              <w:rPr>
                <w:rFonts w:ascii="Tahoma" w:hAnsi="Tahoma" w:cs="Tahoma"/>
                <w:b/>
                <w:bCs/>
                <w:sz w:val="13"/>
                <w:szCs w:val="13"/>
              </w:rPr>
              <w:t>Питьевого качества</w:t>
            </w:r>
          </w:p>
        </w:tc>
        <w:tc>
          <w:tcPr>
            <w:tcW w:w="1138" w:type="dxa"/>
            <w:tcBorders>
              <w:top w:val="nil"/>
              <w:left w:val="nil"/>
              <w:bottom w:val="single" w:sz="4" w:space="0" w:color="C0C0C0"/>
              <w:right w:val="single" w:sz="4" w:space="0" w:color="C0C0C0"/>
            </w:tcBorders>
            <w:shd w:val="clear" w:color="auto" w:fill="auto"/>
            <w:vAlign w:val="center"/>
            <w:hideMark/>
          </w:tcPr>
          <w:p w14:paraId="26ADA3D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6E73AAF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1 402,08</w:t>
            </w:r>
          </w:p>
        </w:tc>
        <w:tc>
          <w:tcPr>
            <w:tcW w:w="1297" w:type="dxa"/>
            <w:tcBorders>
              <w:top w:val="nil"/>
              <w:left w:val="nil"/>
              <w:bottom w:val="single" w:sz="4" w:space="0" w:color="C0C0C0"/>
              <w:right w:val="single" w:sz="4" w:space="0" w:color="C0C0C0"/>
            </w:tcBorders>
            <w:shd w:val="clear" w:color="000000" w:fill="D7EAD3"/>
            <w:vAlign w:val="center"/>
            <w:hideMark/>
          </w:tcPr>
          <w:p w14:paraId="667214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1 209,75</w:t>
            </w:r>
          </w:p>
        </w:tc>
        <w:tc>
          <w:tcPr>
            <w:tcW w:w="1659" w:type="dxa"/>
            <w:tcBorders>
              <w:top w:val="nil"/>
              <w:left w:val="nil"/>
              <w:bottom w:val="single" w:sz="4" w:space="0" w:color="C0C0C0"/>
              <w:right w:val="single" w:sz="4" w:space="0" w:color="C0C0C0"/>
            </w:tcBorders>
            <w:shd w:val="clear" w:color="000000" w:fill="D7EAD3"/>
            <w:vAlign w:val="center"/>
            <w:hideMark/>
          </w:tcPr>
          <w:p w14:paraId="418686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1 371,04</w:t>
            </w:r>
          </w:p>
        </w:tc>
        <w:tc>
          <w:tcPr>
            <w:tcW w:w="1479" w:type="dxa"/>
            <w:tcBorders>
              <w:top w:val="nil"/>
              <w:left w:val="nil"/>
              <w:bottom w:val="single" w:sz="4" w:space="0" w:color="C0C0C0"/>
              <w:right w:val="single" w:sz="4" w:space="0" w:color="C0C0C0"/>
            </w:tcBorders>
            <w:shd w:val="clear" w:color="000000" w:fill="D7EAD3"/>
            <w:vAlign w:val="center"/>
            <w:hideMark/>
          </w:tcPr>
          <w:p w14:paraId="60D0414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1 757,73</w:t>
            </w:r>
          </w:p>
        </w:tc>
        <w:tc>
          <w:tcPr>
            <w:tcW w:w="1539" w:type="dxa"/>
            <w:tcBorders>
              <w:top w:val="nil"/>
              <w:left w:val="nil"/>
              <w:bottom w:val="single" w:sz="4" w:space="0" w:color="C0C0C0"/>
              <w:right w:val="single" w:sz="4" w:space="0" w:color="C0C0C0"/>
            </w:tcBorders>
            <w:shd w:val="clear" w:color="000000" w:fill="D7EAD3"/>
            <w:vAlign w:val="center"/>
            <w:hideMark/>
          </w:tcPr>
          <w:p w14:paraId="306574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-199,86</w:t>
            </w:r>
          </w:p>
        </w:tc>
        <w:tc>
          <w:tcPr>
            <w:tcW w:w="1559" w:type="dxa"/>
            <w:tcBorders>
              <w:top w:val="nil"/>
              <w:left w:val="nil"/>
              <w:bottom w:val="single" w:sz="4" w:space="0" w:color="C0C0C0"/>
              <w:right w:val="single" w:sz="4" w:space="0" w:color="C0C0C0"/>
            </w:tcBorders>
            <w:shd w:val="clear" w:color="000000" w:fill="D7EAD3"/>
            <w:vAlign w:val="center"/>
            <w:hideMark/>
          </w:tcPr>
          <w:p w14:paraId="3F3AAF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1 557,87</w:t>
            </w:r>
          </w:p>
        </w:tc>
        <w:tc>
          <w:tcPr>
            <w:tcW w:w="1599" w:type="dxa"/>
            <w:tcBorders>
              <w:top w:val="nil"/>
              <w:left w:val="nil"/>
              <w:bottom w:val="single" w:sz="4" w:space="0" w:color="C0C0C0"/>
              <w:right w:val="single" w:sz="4" w:space="0" w:color="C0C0C0"/>
            </w:tcBorders>
            <w:shd w:val="clear" w:color="000000" w:fill="D7EAD3"/>
            <w:vAlign w:val="center"/>
            <w:hideMark/>
          </w:tcPr>
          <w:p w14:paraId="495B40A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-337,99</w:t>
            </w:r>
          </w:p>
        </w:tc>
        <w:tc>
          <w:tcPr>
            <w:tcW w:w="1579" w:type="dxa"/>
            <w:tcBorders>
              <w:top w:val="nil"/>
              <w:left w:val="nil"/>
              <w:bottom w:val="single" w:sz="4" w:space="0" w:color="C0C0C0"/>
              <w:right w:val="single" w:sz="4" w:space="0" w:color="C0C0C0"/>
            </w:tcBorders>
            <w:shd w:val="clear" w:color="000000" w:fill="D7EAD3"/>
            <w:vAlign w:val="center"/>
            <w:hideMark/>
          </w:tcPr>
          <w:p w14:paraId="4CCBE4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1 419,74</w:t>
            </w:r>
          </w:p>
        </w:tc>
        <w:tc>
          <w:tcPr>
            <w:tcW w:w="1477" w:type="dxa"/>
            <w:tcBorders>
              <w:top w:val="nil"/>
              <w:left w:val="nil"/>
              <w:bottom w:val="single" w:sz="4" w:space="0" w:color="C0C0C0"/>
              <w:right w:val="single" w:sz="4" w:space="0" w:color="C0C0C0"/>
            </w:tcBorders>
            <w:shd w:val="clear" w:color="000000" w:fill="D7EAD3"/>
            <w:vAlign w:val="center"/>
            <w:hideMark/>
          </w:tcPr>
          <w:p w14:paraId="450974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696,79</w:t>
            </w:r>
          </w:p>
        </w:tc>
        <w:tc>
          <w:tcPr>
            <w:tcW w:w="1517" w:type="dxa"/>
            <w:tcBorders>
              <w:top w:val="nil"/>
              <w:left w:val="nil"/>
              <w:bottom w:val="single" w:sz="4" w:space="0" w:color="C0C0C0"/>
              <w:right w:val="single" w:sz="4" w:space="0" w:color="C0C0C0"/>
            </w:tcBorders>
            <w:shd w:val="clear" w:color="000000" w:fill="D7EAD3"/>
            <w:vAlign w:val="center"/>
            <w:hideMark/>
          </w:tcPr>
          <w:p w14:paraId="16C6BA8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722,95</w:t>
            </w:r>
          </w:p>
        </w:tc>
        <w:tc>
          <w:tcPr>
            <w:tcW w:w="3511" w:type="dxa"/>
            <w:tcBorders>
              <w:top w:val="nil"/>
              <w:left w:val="nil"/>
              <w:bottom w:val="single" w:sz="4" w:space="0" w:color="C0C0C0"/>
              <w:right w:val="single" w:sz="4" w:space="0" w:color="C0C0C0"/>
            </w:tcBorders>
            <w:shd w:val="clear" w:color="000000" w:fill="FFFFCC"/>
            <w:vAlign w:val="center"/>
            <w:hideMark/>
          </w:tcPr>
          <w:p w14:paraId="60EE7BB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238AB02" w14:textId="77777777" w:rsidTr="00145F06">
        <w:trPr>
          <w:trHeight w:val="480"/>
          <w:jc w:val="center"/>
        </w:trPr>
        <w:tc>
          <w:tcPr>
            <w:tcW w:w="377" w:type="dxa"/>
            <w:tcBorders>
              <w:top w:val="nil"/>
              <w:left w:val="nil"/>
              <w:bottom w:val="nil"/>
              <w:right w:val="nil"/>
            </w:tcBorders>
            <w:shd w:val="clear" w:color="000000" w:fill="00B050"/>
            <w:noWrap/>
            <w:vAlign w:val="center"/>
            <w:hideMark/>
          </w:tcPr>
          <w:p w14:paraId="709A2D4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vMerge w:val="restart"/>
            <w:tcBorders>
              <w:top w:val="nil"/>
              <w:left w:val="nil"/>
              <w:bottom w:val="nil"/>
              <w:right w:val="single" w:sz="4" w:space="0" w:color="C0C0C0"/>
            </w:tcBorders>
            <w:shd w:val="clear" w:color="auto" w:fill="auto"/>
            <w:vAlign w:val="center"/>
            <w:hideMark/>
          </w:tcPr>
          <w:p w14:paraId="65C89938"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nil"/>
              <w:bottom w:val="single" w:sz="4" w:space="0" w:color="C0C0C0"/>
              <w:right w:val="single" w:sz="4" w:space="0" w:color="C0C0C0"/>
            </w:tcBorders>
            <w:shd w:val="clear" w:color="auto" w:fill="auto"/>
            <w:vAlign w:val="center"/>
            <w:hideMark/>
          </w:tcPr>
          <w:p w14:paraId="5BAAE6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3.6.2.1</w:t>
            </w:r>
          </w:p>
        </w:tc>
        <w:tc>
          <w:tcPr>
            <w:tcW w:w="4995" w:type="dxa"/>
            <w:tcBorders>
              <w:top w:val="single" w:sz="4" w:space="0" w:color="C0C0C0"/>
              <w:left w:val="nil"/>
              <w:bottom w:val="single" w:sz="4" w:space="0" w:color="C0C0C0"/>
              <w:right w:val="single" w:sz="4" w:space="0" w:color="C0C0C0"/>
            </w:tcBorders>
            <w:shd w:val="clear" w:color="000000" w:fill="CCECFF"/>
            <w:vAlign w:val="center"/>
            <w:hideMark/>
          </w:tcPr>
          <w:p w14:paraId="465FE21F"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ОАО "Гурьевский металлургический завод" ИНН: 4204000253 КПП: 421650001</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67729B5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32BE883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1 402,08</w:t>
            </w:r>
          </w:p>
        </w:tc>
        <w:tc>
          <w:tcPr>
            <w:tcW w:w="1297" w:type="dxa"/>
            <w:tcBorders>
              <w:top w:val="single" w:sz="4" w:space="0" w:color="C0C0C0"/>
              <w:left w:val="nil"/>
              <w:bottom w:val="single" w:sz="4" w:space="0" w:color="C0C0C0"/>
              <w:right w:val="single" w:sz="4" w:space="0" w:color="C0C0C0"/>
            </w:tcBorders>
            <w:shd w:val="clear" w:color="000000" w:fill="D7EAD3"/>
            <w:vAlign w:val="center"/>
            <w:hideMark/>
          </w:tcPr>
          <w:p w14:paraId="527D5D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1 209,75</w:t>
            </w:r>
          </w:p>
        </w:tc>
        <w:tc>
          <w:tcPr>
            <w:tcW w:w="1659" w:type="dxa"/>
            <w:tcBorders>
              <w:top w:val="single" w:sz="4" w:space="0" w:color="C0C0C0"/>
              <w:left w:val="nil"/>
              <w:bottom w:val="single" w:sz="4" w:space="0" w:color="C0C0C0"/>
              <w:right w:val="single" w:sz="4" w:space="0" w:color="C0C0C0"/>
            </w:tcBorders>
            <w:shd w:val="clear" w:color="000000" w:fill="D7EAD3"/>
            <w:vAlign w:val="center"/>
            <w:hideMark/>
          </w:tcPr>
          <w:p w14:paraId="2E65EF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1 371,04</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1795FFF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1 757,73</w:t>
            </w:r>
          </w:p>
        </w:tc>
        <w:tc>
          <w:tcPr>
            <w:tcW w:w="1539" w:type="dxa"/>
            <w:tcBorders>
              <w:top w:val="single" w:sz="4" w:space="0" w:color="C0C0C0"/>
              <w:left w:val="nil"/>
              <w:bottom w:val="single" w:sz="4" w:space="0" w:color="C0C0C0"/>
              <w:right w:val="single" w:sz="4" w:space="0" w:color="C0C0C0"/>
            </w:tcBorders>
            <w:shd w:val="clear" w:color="000000" w:fill="D7EAD3"/>
            <w:vAlign w:val="center"/>
            <w:hideMark/>
          </w:tcPr>
          <w:p w14:paraId="708AA14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-199,86</w:t>
            </w:r>
          </w:p>
        </w:tc>
        <w:tc>
          <w:tcPr>
            <w:tcW w:w="1559" w:type="dxa"/>
            <w:tcBorders>
              <w:top w:val="single" w:sz="4" w:space="0" w:color="C0C0C0"/>
              <w:left w:val="nil"/>
              <w:bottom w:val="single" w:sz="4" w:space="0" w:color="C0C0C0"/>
              <w:right w:val="single" w:sz="4" w:space="0" w:color="C0C0C0"/>
            </w:tcBorders>
            <w:shd w:val="clear" w:color="000000" w:fill="D7EAD3"/>
            <w:vAlign w:val="center"/>
            <w:hideMark/>
          </w:tcPr>
          <w:p w14:paraId="1159A0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1 557,87</w:t>
            </w:r>
          </w:p>
        </w:tc>
        <w:tc>
          <w:tcPr>
            <w:tcW w:w="1599" w:type="dxa"/>
            <w:tcBorders>
              <w:top w:val="single" w:sz="4" w:space="0" w:color="C0C0C0"/>
              <w:left w:val="nil"/>
              <w:bottom w:val="single" w:sz="4" w:space="0" w:color="C0C0C0"/>
              <w:right w:val="single" w:sz="4" w:space="0" w:color="C0C0C0"/>
            </w:tcBorders>
            <w:shd w:val="clear" w:color="000000" w:fill="D7EAD3"/>
            <w:vAlign w:val="center"/>
            <w:hideMark/>
          </w:tcPr>
          <w:p w14:paraId="366C06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-337,99</w:t>
            </w:r>
          </w:p>
        </w:tc>
        <w:tc>
          <w:tcPr>
            <w:tcW w:w="1579" w:type="dxa"/>
            <w:tcBorders>
              <w:top w:val="single" w:sz="4" w:space="0" w:color="C0C0C0"/>
              <w:left w:val="nil"/>
              <w:bottom w:val="single" w:sz="4" w:space="0" w:color="C0C0C0"/>
              <w:right w:val="single" w:sz="4" w:space="0" w:color="C0C0C0"/>
            </w:tcBorders>
            <w:shd w:val="clear" w:color="000000" w:fill="D7EAD3"/>
            <w:vAlign w:val="center"/>
            <w:hideMark/>
          </w:tcPr>
          <w:p w14:paraId="693ACB9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1 419,74</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0FA0E68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696,79</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2AB882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722,95</w:t>
            </w:r>
          </w:p>
        </w:tc>
        <w:tc>
          <w:tcPr>
            <w:tcW w:w="3511" w:type="dxa"/>
            <w:tcBorders>
              <w:top w:val="single" w:sz="4" w:space="0" w:color="C0C0C0"/>
              <w:left w:val="nil"/>
              <w:bottom w:val="single" w:sz="4" w:space="0" w:color="C0C0C0"/>
              <w:right w:val="single" w:sz="4" w:space="0" w:color="C0C0C0"/>
            </w:tcBorders>
            <w:shd w:val="clear" w:color="000000" w:fill="FFFFCC"/>
            <w:vAlign w:val="center"/>
            <w:hideMark/>
          </w:tcPr>
          <w:p w14:paraId="0382210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77BBA163"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4305336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НР</w:t>
            </w:r>
          </w:p>
        </w:tc>
        <w:tc>
          <w:tcPr>
            <w:tcW w:w="416" w:type="dxa"/>
            <w:vMerge/>
            <w:tcBorders>
              <w:top w:val="nil"/>
              <w:left w:val="nil"/>
              <w:bottom w:val="nil"/>
              <w:right w:val="single" w:sz="4" w:space="0" w:color="C0C0C0"/>
            </w:tcBorders>
            <w:vAlign w:val="center"/>
            <w:hideMark/>
          </w:tcPr>
          <w:p w14:paraId="3992FCA5" w14:textId="77777777" w:rsidR="00145F06" w:rsidRPr="00145F06" w:rsidRDefault="00145F06" w:rsidP="00145F06">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56F31F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3.6.2.1.1</w:t>
            </w:r>
          </w:p>
        </w:tc>
        <w:tc>
          <w:tcPr>
            <w:tcW w:w="4995" w:type="dxa"/>
            <w:tcBorders>
              <w:top w:val="nil"/>
              <w:left w:val="nil"/>
              <w:bottom w:val="single" w:sz="4" w:space="0" w:color="C0C0C0"/>
              <w:right w:val="single" w:sz="4" w:space="0" w:color="C0C0C0"/>
            </w:tcBorders>
            <w:shd w:val="clear" w:color="auto" w:fill="auto"/>
            <w:vAlign w:val="center"/>
            <w:hideMark/>
          </w:tcPr>
          <w:p w14:paraId="48000E5D"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покупки</w:t>
            </w:r>
          </w:p>
        </w:tc>
        <w:tc>
          <w:tcPr>
            <w:tcW w:w="1138" w:type="dxa"/>
            <w:tcBorders>
              <w:top w:val="nil"/>
              <w:left w:val="nil"/>
              <w:bottom w:val="single" w:sz="4" w:space="0" w:color="C0C0C0"/>
              <w:right w:val="single" w:sz="4" w:space="0" w:color="C0C0C0"/>
            </w:tcBorders>
            <w:shd w:val="clear" w:color="auto" w:fill="auto"/>
            <w:vAlign w:val="center"/>
            <w:hideMark/>
          </w:tcPr>
          <w:p w14:paraId="4533D9C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713698E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7,78</w:t>
            </w:r>
          </w:p>
        </w:tc>
        <w:tc>
          <w:tcPr>
            <w:tcW w:w="1297" w:type="dxa"/>
            <w:tcBorders>
              <w:top w:val="nil"/>
              <w:left w:val="nil"/>
              <w:bottom w:val="single" w:sz="4" w:space="0" w:color="C0C0C0"/>
              <w:right w:val="single" w:sz="4" w:space="0" w:color="C0C0C0"/>
            </w:tcBorders>
            <w:shd w:val="clear" w:color="000000" w:fill="FFFFCC"/>
            <w:vAlign w:val="center"/>
            <w:hideMark/>
          </w:tcPr>
          <w:p w14:paraId="5693FE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7,77</w:t>
            </w:r>
          </w:p>
        </w:tc>
        <w:tc>
          <w:tcPr>
            <w:tcW w:w="1659" w:type="dxa"/>
            <w:tcBorders>
              <w:top w:val="nil"/>
              <w:left w:val="nil"/>
              <w:bottom w:val="single" w:sz="4" w:space="0" w:color="C0C0C0"/>
              <w:right w:val="single" w:sz="4" w:space="0" w:color="C0C0C0"/>
            </w:tcBorders>
            <w:shd w:val="clear" w:color="000000" w:fill="FFFFCC"/>
            <w:vAlign w:val="center"/>
            <w:hideMark/>
          </w:tcPr>
          <w:p w14:paraId="068529F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8,59</w:t>
            </w:r>
          </w:p>
        </w:tc>
        <w:tc>
          <w:tcPr>
            <w:tcW w:w="1479" w:type="dxa"/>
            <w:tcBorders>
              <w:top w:val="nil"/>
              <w:left w:val="nil"/>
              <w:bottom w:val="single" w:sz="4" w:space="0" w:color="C0C0C0"/>
              <w:right w:val="single" w:sz="4" w:space="0" w:color="C0C0C0"/>
            </w:tcBorders>
            <w:shd w:val="clear" w:color="000000" w:fill="FFFFCC"/>
            <w:vAlign w:val="center"/>
            <w:hideMark/>
          </w:tcPr>
          <w:p w14:paraId="3DA881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9,76</w:t>
            </w:r>
          </w:p>
        </w:tc>
        <w:tc>
          <w:tcPr>
            <w:tcW w:w="1539" w:type="dxa"/>
            <w:tcBorders>
              <w:top w:val="nil"/>
              <w:left w:val="nil"/>
              <w:bottom w:val="single" w:sz="4" w:space="0" w:color="C0C0C0"/>
              <w:right w:val="single" w:sz="4" w:space="0" w:color="C0C0C0"/>
            </w:tcBorders>
            <w:shd w:val="clear" w:color="000000" w:fill="FFFFCC"/>
            <w:vAlign w:val="center"/>
            <w:hideMark/>
          </w:tcPr>
          <w:p w14:paraId="047983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44AFA3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9,76</w:t>
            </w:r>
          </w:p>
        </w:tc>
        <w:tc>
          <w:tcPr>
            <w:tcW w:w="1599" w:type="dxa"/>
            <w:tcBorders>
              <w:top w:val="nil"/>
              <w:left w:val="nil"/>
              <w:bottom w:val="single" w:sz="4" w:space="0" w:color="C0C0C0"/>
              <w:right w:val="single" w:sz="4" w:space="0" w:color="C0C0C0"/>
            </w:tcBorders>
            <w:shd w:val="clear" w:color="000000" w:fill="FFFFCC"/>
            <w:vAlign w:val="center"/>
            <w:hideMark/>
          </w:tcPr>
          <w:p w14:paraId="210E0C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3311A6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9,12</w:t>
            </w:r>
          </w:p>
        </w:tc>
        <w:tc>
          <w:tcPr>
            <w:tcW w:w="1477" w:type="dxa"/>
            <w:tcBorders>
              <w:top w:val="nil"/>
              <w:left w:val="nil"/>
              <w:bottom w:val="single" w:sz="4" w:space="0" w:color="C0C0C0"/>
              <w:right w:val="single" w:sz="4" w:space="0" w:color="C0C0C0"/>
            </w:tcBorders>
            <w:shd w:val="clear" w:color="000000" w:fill="FFFFCC"/>
            <w:vAlign w:val="center"/>
            <w:hideMark/>
          </w:tcPr>
          <w:p w14:paraId="4735F8E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8,95</w:t>
            </w:r>
          </w:p>
        </w:tc>
        <w:tc>
          <w:tcPr>
            <w:tcW w:w="1517" w:type="dxa"/>
            <w:tcBorders>
              <w:top w:val="nil"/>
              <w:left w:val="nil"/>
              <w:bottom w:val="single" w:sz="4" w:space="0" w:color="C0C0C0"/>
              <w:right w:val="single" w:sz="4" w:space="0" w:color="C0C0C0"/>
            </w:tcBorders>
            <w:shd w:val="clear" w:color="000000" w:fill="FFFFCC"/>
            <w:vAlign w:val="center"/>
            <w:hideMark/>
          </w:tcPr>
          <w:p w14:paraId="7C9971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9,29</w:t>
            </w:r>
          </w:p>
        </w:tc>
        <w:tc>
          <w:tcPr>
            <w:tcW w:w="3511" w:type="dxa"/>
            <w:tcBorders>
              <w:top w:val="nil"/>
              <w:left w:val="nil"/>
              <w:bottom w:val="single" w:sz="4" w:space="0" w:color="C0C0C0"/>
              <w:right w:val="single" w:sz="4" w:space="0" w:color="C0C0C0"/>
            </w:tcBorders>
            <w:shd w:val="clear" w:color="000000" w:fill="FFFFCC"/>
            <w:vAlign w:val="center"/>
            <w:hideMark/>
          </w:tcPr>
          <w:p w14:paraId="25B3A487"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утвержденным тарифам с НДС</w:t>
            </w:r>
          </w:p>
        </w:tc>
      </w:tr>
      <w:tr w:rsidR="00145F06" w:rsidRPr="00145F06" w14:paraId="13C4CA67"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742B44B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vMerge/>
            <w:tcBorders>
              <w:top w:val="nil"/>
              <w:left w:val="nil"/>
              <w:bottom w:val="nil"/>
              <w:right w:val="single" w:sz="4" w:space="0" w:color="C0C0C0"/>
            </w:tcBorders>
            <w:vAlign w:val="center"/>
            <w:hideMark/>
          </w:tcPr>
          <w:p w14:paraId="3AF7A367" w14:textId="77777777" w:rsidR="00145F06" w:rsidRPr="00145F06" w:rsidRDefault="00145F06" w:rsidP="00145F06">
            <w:pPr>
              <w:rPr>
                <w:rFonts w:ascii="Wingdings 2" w:hAnsi="Wingdings 2" w:cs="Tahoma"/>
                <w:color w:val="5A5A5A"/>
                <w:sz w:val="13"/>
                <w:szCs w:val="13"/>
              </w:rPr>
            </w:pPr>
          </w:p>
        </w:tc>
        <w:tc>
          <w:tcPr>
            <w:tcW w:w="1019" w:type="dxa"/>
            <w:tcBorders>
              <w:top w:val="nil"/>
              <w:left w:val="nil"/>
              <w:bottom w:val="single" w:sz="4" w:space="0" w:color="C0C0C0"/>
              <w:right w:val="single" w:sz="4" w:space="0" w:color="C0C0C0"/>
            </w:tcBorders>
            <w:shd w:val="clear" w:color="auto" w:fill="auto"/>
            <w:vAlign w:val="center"/>
            <w:hideMark/>
          </w:tcPr>
          <w:p w14:paraId="4944838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3.6.2.1.2</w:t>
            </w:r>
          </w:p>
        </w:tc>
        <w:tc>
          <w:tcPr>
            <w:tcW w:w="4995" w:type="dxa"/>
            <w:tcBorders>
              <w:top w:val="nil"/>
              <w:left w:val="nil"/>
              <w:bottom w:val="single" w:sz="4" w:space="0" w:color="C0C0C0"/>
              <w:right w:val="single" w:sz="4" w:space="0" w:color="C0C0C0"/>
            </w:tcBorders>
            <w:shd w:val="clear" w:color="auto" w:fill="auto"/>
            <w:vAlign w:val="center"/>
            <w:hideMark/>
          </w:tcPr>
          <w:p w14:paraId="6477AFF5"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покупки</w:t>
            </w:r>
          </w:p>
        </w:tc>
        <w:tc>
          <w:tcPr>
            <w:tcW w:w="1138" w:type="dxa"/>
            <w:tcBorders>
              <w:top w:val="nil"/>
              <w:left w:val="nil"/>
              <w:bottom w:val="single" w:sz="4" w:space="0" w:color="C0C0C0"/>
              <w:right w:val="single" w:sz="4" w:space="0" w:color="C0C0C0"/>
            </w:tcBorders>
            <w:shd w:val="clear" w:color="auto" w:fill="auto"/>
            <w:vAlign w:val="center"/>
            <w:hideMark/>
          </w:tcPr>
          <w:p w14:paraId="5EA62DE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FFFFCC"/>
            <w:vAlign w:val="center"/>
            <w:hideMark/>
          </w:tcPr>
          <w:p w14:paraId="283B15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180 169,00</w:t>
            </w:r>
          </w:p>
        </w:tc>
        <w:tc>
          <w:tcPr>
            <w:tcW w:w="1297" w:type="dxa"/>
            <w:tcBorders>
              <w:top w:val="nil"/>
              <w:left w:val="nil"/>
              <w:bottom w:val="single" w:sz="4" w:space="0" w:color="C0C0C0"/>
              <w:right w:val="single" w:sz="4" w:space="0" w:color="C0C0C0"/>
            </w:tcBorders>
            <w:shd w:val="clear" w:color="000000" w:fill="FFFFCC"/>
            <w:vAlign w:val="center"/>
            <w:hideMark/>
          </w:tcPr>
          <w:p w14:paraId="7DC096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155 673,40</w:t>
            </w:r>
          </w:p>
        </w:tc>
        <w:tc>
          <w:tcPr>
            <w:tcW w:w="1659" w:type="dxa"/>
            <w:tcBorders>
              <w:top w:val="nil"/>
              <w:left w:val="nil"/>
              <w:bottom w:val="single" w:sz="4" w:space="0" w:color="C0C0C0"/>
              <w:right w:val="single" w:sz="4" w:space="0" w:color="C0C0C0"/>
            </w:tcBorders>
            <w:shd w:val="clear" w:color="000000" w:fill="FFFFCC"/>
            <w:vAlign w:val="center"/>
            <w:hideMark/>
          </w:tcPr>
          <w:p w14:paraId="6066A9F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159 683,00</w:t>
            </w:r>
          </w:p>
        </w:tc>
        <w:tc>
          <w:tcPr>
            <w:tcW w:w="1479" w:type="dxa"/>
            <w:tcBorders>
              <w:top w:val="nil"/>
              <w:left w:val="nil"/>
              <w:bottom w:val="single" w:sz="4" w:space="0" w:color="C0C0C0"/>
              <w:right w:val="single" w:sz="4" w:space="0" w:color="C0C0C0"/>
            </w:tcBorders>
            <w:shd w:val="clear" w:color="000000" w:fill="FFFFCC"/>
            <w:vAlign w:val="center"/>
            <w:hideMark/>
          </w:tcPr>
          <w:p w14:paraId="5D9435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180 169,00</w:t>
            </w:r>
          </w:p>
        </w:tc>
        <w:tc>
          <w:tcPr>
            <w:tcW w:w="1539" w:type="dxa"/>
            <w:tcBorders>
              <w:top w:val="nil"/>
              <w:left w:val="nil"/>
              <w:bottom w:val="single" w:sz="4" w:space="0" w:color="C0C0C0"/>
              <w:right w:val="single" w:sz="4" w:space="0" w:color="C0C0C0"/>
            </w:tcBorders>
            <w:shd w:val="clear" w:color="000000" w:fill="FFFFCC"/>
            <w:vAlign w:val="center"/>
            <w:hideMark/>
          </w:tcPr>
          <w:p w14:paraId="19DA89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-20 486,00</w:t>
            </w:r>
          </w:p>
        </w:tc>
        <w:tc>
          <w:tcPr>
            <w:tcW w:w="1559" w:type="dxa"/>
            <w:tcBorders>
              <w:top w:val="nil"/>
              <w:left w:val="nil"/>
              <w:bottom w:val="single" w:sz="4" w:space="0" w:color="C0C0C0"/>
              <w:right w:val="single" w:sz="4" w:space="0" w:color="C0C0C0"/>
            </w:tcBorders>
            <w:shd w:val="clear" w:color="000000" w:fill="FFFFCC"/>
            <w:vAlign w:val="center"/>
            <w:hideMark/>
          </w:tcPr>
          <w:p w14:paraId="6FCD70D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159 683,00</w:t>
            </w:r>
          </w:p>
        </w:tc>
        <w:tc>
          <w:tcPr>
            <w:tcW w:w="1599" w:type="dxa"/>
            <w:tcBorders>
              <w:top w:val="nil"/>
              <w:left w:val="nil"/>
              <w:bottom w:val="single" w:sz="4" w:space="0" w:color="C0C0C0"/>
              <w:right w:val="single" w:sz="4" w:space="0" w:color="C0C0C0"/>
            </w:tcBorders>
            <w:shd w:val="clear" w:color="000000" w:fill="FFFFCC"/>
            <w:vAlign w:val="center"/>
            <w:hideMark/>
          </w:tcPr>
          <w:p w14:paraId="376DEA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0EBF86E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155 673,40</w:t>
            </w:r>
          </w:p>
        </w:tc>
        <w:tc>
          <w:tcPr>
            <w:tcW w:w="1477" w:type="dxa"/>
            <w:tcBorders>
              <w:top w:val="nil"/>
              <w:left w:val="nil"/>
              <w:bottom w:val="single" w:sz="4" w:space="0" w:color="C0C0C0"/>
              <w:right w:val="single" w:sz="4" w:space="0" w:color="C0C0C0"/>
            </w:tcBorders>
            <w:shd w:val="clear" w:color="000000" w:fill="D7EAD3"/>
            <w:vAlign w:val="center"/>
            <w:hideMark/>
          </w:tcPr>
          <w:p w14:paraId="64A7A2A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77 836,70</w:t>
            </w:r>
          </w:p>
        </w:tc>
        <w:tc>
          <w:tcPr>
            <w:tcW w:w="1517" w:type="dxa"/>
            <w:tcBorders>
              <w:top w:val="nil"/>
              <w:left w:val="nil"/>
              <w:bottom w:val="single" w:sz="4" w:space="0" w:color="C0C0C0"/>
              <w:right w:val="single" w:sz="4" w:space="0" w:color="C0C0C0"/>
            </w:tcBorders>
            <w:shd w:val="clear" w:color="000000" w:fill="D7EAD3"/>
            <w:vAlign w:val="center"/>
            <w:hideMark/>
          </w:tcPr>
          <w:p w14:paraId="0E181D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77 836,70</w:t>
            </w:r>
          </w:p>
        </w:tc>
        <w:tc>
          <w:tcPr>
            <w:tcW w:w="3511" w:type="dxa"/>
            <w:tcBorders>
              <w:top w:val="nil"/>
              <w:left w:val="nil"/>
              <w:bottom w:val="single" w:sz="4" w:space="0" w:color="C0C0C0"/>
              <w:right w:val="single" w:sz="4" w:space="0" w:color="C0C0C0"/>
            </w:tcBorders>
            <w:shd w:val="clear" w:color="000000" w:fill="FFFFCC"/>
            <w:vAlign w:val="center"/>
            <w:hideMark/>
          </w:tcPr>
          <w:p w14:paraId="4E32F3EE"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факту 2019 года</w:t>
            </w:r>
          </w:p>
        </w:tc>
      </w:tr>
      <w:tr w:rsidR="00145F06" w:rsidRPr="00145F06" w14:paraId="63E878DD" w14:textId="77777777" w:rsidTr="00145F06">
        <w:trPr>
          <w:trHeight w:val="720"/>
          <w:jc w:val="center"/>
        </w:trPr>
        <w:tc>
          <w:tcPr>
            <w:tcW w:w="377" w:type="dxa"/>
            <w:tcBorders>
              <w:top w:val="nil"/>
              <w:left w:val="nil"/>
              <w:bottom w:val="nil"/>
              <w:right w:val="nil"/>
            </w:tcBorders>
            <w:shd w:val="clear" w:color="000000" w:fill="FFFF00"/>
            <w:noWrap/>
            <w:vAlign w:val="center"/>
            <w:hideMark/>
          </w:tcPr>
          <w:p w14:paraId="7F959C3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29960EA5"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CBC99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3.8</w:t>
            </w:r>
          </w:p>
        </w:tc>
        <w:tc>
          <w:tcPr>
            <w:tcW w:w="4995" w:type="dxa"/>
            <w:tcBorders>
              <w:top w:val="nil"/>
              <w:left w:val="nil"/>
              <w:bottom w:val="single" w:sz="4" w:space="0" w:color="C0C0C0"/>
              <w:right w:val="single" w:sz="4" w:space="0" w:color="C0C0C0"/>
            </w:tcBorders>
            <w:shd w:val="clear" w:color="auto" w:fill="auto"/>
            <w:vAlign w:val="center"/>
            <w:hideMark/>
          </w:tcPr>
          <w:p w14:paraId="6A630B00"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Расходы на оплату труда основного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74A9FE4D"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388DC1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6 792,07</w:t>
            </w:r>
          </w:p>
        </w:tc>
        <w:tc>
          <w:tcPr>
            <w:tcW w:w="1297" w:type="dxa"/>
            <w:tcBorders>
              <w:top w:val="nil"/>
              <w:left w:val="nil"/>
              <w:bottom w:val="single" w:sz="4" w:space="0" w:color="C0C0C0"/>
              <w:right w:val="single" w:sz="4" w:space="0" w:color="C0C0C0"/>
            </w:tcBorders>
            <w:shd w:val="clear" w:color="000000" w:fill="FFFFCC"/>
            <w:vAlign w:val="center"/>
            <w:hideMark/>
          </w:tcPr>
          <w:p w14:paraId="31365A2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6 752,90</w:t>
            </w:r>
          </w:p>
        </w:tc>
        <w:tc>
          <w:tcPr>
            <w:tcW w:w="1659" w:type="dxa"/>
            <w:tcBorders>
              <w:top w:val="nil"/>
              <w:left w:val="nil"/>
              <w:bottom w:val="single" w:sz="4" w:space="0" w:color="C0C0C0"/>
              <w:right w:val="single" w:sz="4" w:space="0" w:color="C0C0C0"/>
            </w:tcBorders>
            <w:shd w:val="clear" w:color="000000" w:fill="FFFFCC"/>
            <w:vAlign w:val="center"/>
            <w:hideMark/>
          </w:tcPr>
          <w:p w14:paraId="0D2DD4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6 974,35</w:t>
            </w:r>
          </w:p>
        </w:tc>
        <w:tc>
          <w:tcPr>
            <w:tcW w:w="1479" w:type="dxa"/>
            <w:tcBorders>
              <w:top w:val="nil"/>
              <w:left w:val="nil"/>
              <w:bottom w:val="single" w:sz="4" w:space="0" w:color="C0C0C0"/>
              <w:right w:val="single" w:sz="4" w:space="0" w:color="C0C0C0"/>
            </w:tcBorders>
            <w:shd w:val="clear" w:color="000000" w:fill="FFFFCC"/>
            <w:vAlign w:val="center"/>
            <w:hideMark/>
          </w:tcPr>
          <w:p w14:paraId="324E4F8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7 158,57</w:t>
            </w:r>
          </w:p>
        </w:tc>
        <w:tc>
          <w:tcPr>
            <w:tcW w:w="1539" w:type="dxa"/>
            <w:tcBorders>
              <w:top w:val="nil"/>
              <w:left w:val="nil"/>
              <w:bottom w:val="single" w:sz="4" w:space="0" w:color="C0C0C0"/>
              <w:right w:val="single" w:sz="4" w:space="0" w:color="C0C0C0"/>
            </w:tcBorders>
            <w:shd w:val="clear" w:color="000000" w:fill="FFFFCC"/>
            <w:vAlign w:val="center"/>
            <w:hideMark/>
          </w:tcPr>
          <w:p w14:paraId="014CE5A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1 217,13</w:t>
            </w:r>
          </w:p>
        </w:tc>
        <w:tc>
          <w:tcPr>
            <w:tcW w:w="1559" w:type="dxa"/>
            <w:tcBorders>
              <w:top w:val="nil"/>
              <w:left w:val="nil"/>
              <w:bottom w:val="single" w:sz="4" w:space="0" w:color="C0C0C0"/>
              <w:right w:val="single" w:sz="4" w:space="0" w:color="C0C0C0"/>
            </w:tcBorders>
            <w:shd w:val="clear" w:color="000000" w:fill="FFFFCC"/>
            <w:vAlign w:val="center"/>
            <w:hideMark/>
          </w:tcPr>
          <w:p w14:paraId="7E13E13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8 375,70</w:t>
            </w:r>
          </w:p>
        </w:tc>
        <w:tc>
          <w:tcPr>
            <w:tcW w:w="1599" w:type="dxa"/>
            <w:tcBorders>
              <w:top w:val="nil"/>
              <w:left w:val="nil"/>
              <w:bottom w:val="single" w:sz="4" w:space="0" w:color="C0C0C0"/>
              <w:right w:val="single" w:sz="4" w:space="0" w:color="C0C0C0"/>
            </w:tcBorders>
            <w:shd w:val="clear" w:color="000000" w:fill="FFFFCC"/>
            <w:vAlign w:val="center"/>
            <w:hideMark/>
          </w:tcPr>
          <w:p w14:paraId="5BB393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1,51</w:t>
            </w:r>
          </w:p>
        </w:tc>
        <w:tc>
          <w:tcPr>
            <w:tcW w:w="1579" w:type="dxa"/>
            <w:tcBorders>
              <w:top w:val="nil"/>
              <w:left w:val="nil"/>
              <w:bottom w:val="single" w:sz="4" w:space="0" w:color="C0C0C0"/>
              <w:right w:val="single" w:sz="4" w:space="0" w:color="C0C0C0"/>
            </w:tcBorders>
            <w:shd w:val="clear" w:color="000000" w:fill="FFFFCC"/>
            <w:vAlign w:val="center"/>
            <w:hideMark/>
          </w:tcPr>
          <w:p w14:paraId="132AEA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7 160,08</w:t>
            </w:r>
          </w:p>
        </w:tc>
        <w:tc>
          <w:tcPr>
            <w:tcW w:w="1477" w:type="dxa"/>
            <w:tcBorders>
              <w:top w:val="nil"/>
              <w:left w:val="nil"/>
              <w:bottom w:val="single" w:sz="4" w:space="0" w:color="C0C0C0"/>
              <w:right w:val="single" w:sz="4" w:space="0" w:color="C0C0C0"/>
            </w:tcBorders>
            <w:shd w:val="clear" w:color="000000" w:fill="D7EAD3"/>
            <w:vAlign w:val="center"/>
            <w:hideMark/>
          </w:tcPr>
          <w:p w14:paraId="706F41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3 580,04</w:t>
            </w:r>
          </w:p>
        </w:tc>
        <w:tc>
          <w:tcPr>
            <w:tcW w:w="1517" w:type="dxa"/>
            <w:tcBorders>
              <w:top w:val="nil"/>
              <w:left w:val="nil"/>
              <w:bottom w:val="single" w:sz="4" w:space="0" w:color="C0C0C0"/>
              <w:right w:val="single" w:sz="4" w:space="0" w:color="C0C0C0"/>
            </w:tcBorders>
            <w:shd w:val="clear" w:color="000000" w:fill="D7EAD3"/>
            <w:vAlign w:val="center"/>
            <w:hideMark/>
          </w:tcPr>
          <w:p w14:paraId="7728A5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3 580,04</w:t>
            </w:r>
          </w:p>
        </w:tc>
        <w:tc>
          <w:tcPr>
            <w:tcW w:w="3511" w:type="dxa"/>
            <w:vMerge w:val="restart"/>
            <w:tcBorders>
              <w:top w:val="nil"/>
              <w:left w:val="nil"/>
              <w:bottom w:val="nil"/>
              <w:right w:val="single" w:sz="4" w:space="0" w:color="C0C0C0"/>
            </w:tcBorders>
            <w:shd w:val="clear" w:color="000000" w:fill="FFFFCC"/>
            <w:vAlign w:val="center"/>
            <w:hideMark/>
          </w:tcPr>
          <w:p w14:paraId="6D6F5A4F"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2020-2021 годы,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индексом изменения количества активов 0,007 в 2020 году) </w:t>
            </w:r>
          </w:p>
        </w:tc>
      </w:tr>
      <w:tr w:rsidR="00145F06" w:rsidRPr="00145F06" w14:paraId="63296347"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6871B35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416" w:type="dxa"/>
            <w:tcBorders>
              <w:top w:val="nil"/>
              <w:left w:val="nil"/>
              <w:bottom w:val="nil"/>
              <w:right w:val="nil"/>
            </w:tcBorders>
            <w:shd w:val="clear" w:color="auto" w:fill="auto"/>
            <w:noWrap/>
            <w:vAlign w:val="bottom"/>
            <w:hideMark/>
          </w:tcPr>
          <w:p w14:paraId="6CF9F083"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B8CBE9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3.8.1</w:t>
            </w:r>
          </w:p>
        </w:tc>
        <w:tc>
          <w:tcPr>
            <w:tcW w:w="4995" w:type="dxa"/>
            <w:tcBorders>
              <w:top w:val="nil"/>
              <w:left w:val="nil"/>
              <w:bottom w:val="single" w:sz="4" w:space="0" w:color="C0C0C0"/>
              <w:right w:val="single" w:sz="4" w:space="0" w:color="C0C0C0"/>
            </w:tcBorders>
            <w:shd w:val="clear" w:color="auto" w:fill="auto"/>
            <w:vAlign w:val="center"/>
            <w:hideMark/>
          </w:tcPr>
          <w:p w14:paraId="71794B99"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Среднемесячная оплата труда</w:t>
            </w:r>
          </w:p>
        </w:tc>
        <w:tc>
          <w:tcPr>
            <w:tcW w:w="1138" w:type="dxa"/>
            <w:tcBorders>
              <w:top w:val="nil"/>
              <w:left w:val="nil"/>
              <w:bottom w:val="single" w:sz="4" w:space="0" w:color="C0C0C0"/>
              <w:right w:val="single" w:sz="4" w:space="0" w:color="C0C0C0"/>
            </w:tcBorders>
            <w:shd w:val="clear" w:color="auto" w:fill="auto"/>
            <w:vAlign w:val="center"/>
            <w:hideMark/>
          </w:tcPr>
          <w:p w14:paraId="5556201F"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641B22B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16 647,22</w:t>
            </w:r>
          </w:p>
        </w:tc>
        <w:tc>
          <w:tcPr>
            <w:tcW w:w="1297" w:type="dxa"/>
            <w:tcBorders>
              <w:top w:val="nil"/>
              <w:left w:val="nil"/>
              <w:bottom w:val="single" w:sz="4" w:space="0" w:color="C0C0C0"/>
              <w:right w:val="single" w:sz="4" w:space="0" w:color="C0C0C0"/>
            </w:tcBorders>
            <w:shd w:val="clear" w:color="000000" w:fill="D7EAD3"/>
            <w:vAlign w:val="center"/>
            <w:hideMark/>
          </w:tcPr>
          <w:p w14:paraId="000EF3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16 551,23</w:t>
            </w:r>
          </w:p>
        </w:tc>
        <w:tc>
          <w:tcPr>
            <w:tcW w:w="1659" w:type="dxa"/>
            <w:tcBorders>
              <w:top w:val="nil"/>
              <w:left w:val="nil"/>
              <w:bottom w:val="single" w:sz="4" w:space="0" w:color="C0C0C0"/>
              <w:right w:val="single" w:sz="4" w:space="0" w:color="C0C0C0"/>
            </w:tcBorders>
            <w:shd w:val="clear" w:color="000000" w:fill="D7EAD3"/>
            <w:vAlign w:val="center"/>
            <w:hideMark/>
          </w:tcPr>
          <w:p w14:paraId="58B0050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17 094,00</w:t>
            </w:r>
          </w:p>
        </w:tc>
        <w:tc>
          <w:tcPr>
            <w:tcW w:w="1479" w:type="dxa"/>
            <w:tcBorders>
              <w:top w:val="nil"/>
              <w:left w:val="nil"/>
              <w:bottom w:val="single" w:sz="4" w:space="0" w:color="C0C0C0"/>
              <w:right w:val="single" w:sz="4" w:space="0" w:color="C0C0C0"/>
            </w:tcBorders>
            <w:shd w:val="clear" w:color="000000" w:fill="D7EAD3"/>
            <w:vAlign w:val="center"/>
            <w:hideMark/>
          </w:tcPr>
          <w:p w14:paraId="73BE30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17 545,51</w:t>
            </w:r>
          </w:p>
        </w:tc>
        <w:tc>
          <w:tcPr>
            <w:tcW w:w="1539" w:type="dxa"/>
            <w:tcBorders>
              <w:top w:val="nil"/>
              <w:left w:val="nil"/>
              <w:bottom w:val="single" w:sz="4" w:space="0" w:color="C0C0C0"/>
              <w:right w:val="single" w:sz="4" w:space="0" w:color="C0C0C0"/>
            </w:tcBorders>
            <w:shd w:val="clear" w:color="000000" w:fill="D7EAD3"/>
            <w:vAlign w:val="center"/>
            <w:hideMark/>
          </w:tcPr>
          <w:p w14:paraId="6264984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48328C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20 528,68</w:t>
            </w:r>
          </w:p>
        </w:tc>
        <w:tc>
          <w:tcPr>
            <w:tcW w:w="1599" w:type="dxa"/>
            <w:tcBorders>
              <w:top w:val="nil"/>
              <w:left w:val="nil"/>
              <w:bottom w:val="single" w:sz="4" w:space="0" w:color="C0C0C0"/>
              <w:right w:val="single" w:sz="4" w:space="0" w:color="C0C0C0"/>
            </w:tcBorders>
            <w:shd w:val="clear" w:color="000000" w:fill="D7EAD3"/>
            <w:vAlign w:val="center"/>
            <w:hideMark/>
          </w:tcPr>
          <w:p w14:paraId="563661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7F3A9B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17 549,21</w:t>
            </w:r>
          </w:p>
        </w:tc>
        <w:tc>
          <w:tcPr>
            <w:tcW w:w="1477" w:type="dxa"/>
            <w:tcBorders>
              <w:top w:val="nil"/>
              <w:left w:val="nil"/>
              <w:bottom w:val="single" w:sz="4" w:space="0" w:color="C0C0C0"/>
              <w:right w:val="single" w:sz="4" w:space="0" w:color="C0C0C0"/>
            </w:tcBorders>
            <w:shd w:val="clear" w:color="000000" w:fill="D7EAD3"/>
            <w:vAlign w:val="center"/>
            <w:hideMark/>
          </w:tcPr>
          <w:p w14:paraId="0671C76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17 549,21</w:t>
            </w:r>
          </w:p>
        </w:tc>
        <w:tc>
          <w:tcPr>
            <w:tcW w:w="1517" w:type="dxa"/>
            <w:tcBorders>
              <w:top w:val="nil"/>
              <w:left w:val="nil"/>
              <w:bottom w:val="single" w:sz="4" w:space="0" w:color="C0C0C0"/>
              <w:right w:val="single" w:sz="4" w:space="0" w:color="C0C0C0"/>
            </w:tcBorders>
            <w:shd w:val="clear" w:color="000000" w:fill="D7EAD3"/>
            <w:vAlign w:val="center"/>
            <w:hideMark/>
          </w:tcPr>
          <w:p w14:paraId="55FCB3A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17 549,21</w:t>
            </w:r>
          </w:p>
        </w:tc>
        <w:tc>
          <w:tcPr>
            <w:tcW w:w="3511" w:type="dxa"/>
            <w:vMerge/>
            <w:tcBorders>
              <w:top w:val="nil"/>
              <w:left w:val="nil"/>
              <w:bottom w:val="nil"/>
              <w:right w:val="single" w:sz="4" w:space="0" w:color="C0C0C0"/>
            </w:tcBorders>
            <w:vAlign w:val="center"/>
            <w:hideMark/>
          </w:tcPr>
          <w:p w14:paraId="5A86098E" w14:textId="77777777" w:rsidR="00145F06" w:rsidRPr="00145F06" w:rsidRDefault="00145F06" w:rsidP="00145F06">
            <w:pPr>
              <w:rPr>
                <w:rFonts w:ascii="Tahoma" w:hAnsi="Tahoma" w:cs="Tahoma"/>
                <w:sz w:val="13"/>
                <w:szCs w:val="13"/>
              </w:rPr>
            </w:pPr>
          </w:p>
        </w:tc>
      </w:tr>
      <w:tr w:rsidR="00145F06" w:rsidRPr="00145F06" w14:paraId="43309F59" w14:textId="77777777" w:rsidTr="00145F06">
        <w:trPr>
          <w:trHeight w:val="225"/>
          <w:jc w:val="center"/>
        </w:trPr>
        <w:tc>
          <w:tcPr>
            <w:tcW w:w="377" w:type="dxa"/>
            <w:tcBorders>
              <w:top w:val="nil"/>
              <w:left w:val="nil"/>
              <w:bottom w:val="nil"/>
              <w:right w:val="nil"/>
            </w:tcBorders>
            <w:shd w:val="clear" w:color="000000" w:fill="FFFF00"/>
            <w:noWrap/>
            <w:vAlign w:val="center"/>
            <w:hideMark/>
          </w:tcPr>
          <w:p w14:paraId="45D27AB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416" w:type="dxa"/>
            <w:tcBorders>
              <w:top w:val="nil"/>
              <w:left w:val="nil"/>
              <w:bottom w:val="nil"/>
              <w:right w:val="nil"/>
            </w:tcBorders>
            <w:shd w:val="clear" w:color="auto" w:fill="auto"/>
            <w:noWrap/>
            <w:vAlign w:val="bottom"/>
            <w:hideMark/>
          </w:tcPr>
          <w:p w14:paraId="36BA120D"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B533B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3.8.2</w:t>
            </w:r>
          </w:p>
        </w:tc>
        <w:tc>
          <w:tcPr>
            <w:tcW w:w="4995" w:type="dxa"/>
            <w:tcBorders>
              <w:top w:val="nil"/>
              <w:left w:val="nil"/>
              <w:bottom w:val="single" w:sz="4" w:space="0" w:color="C0C0C0"/>
              <w:right w:val="single" w:sz="4" w:space="0" w:color="C0C0C0"/>
            </w:tcBorders>
            <w:shd w:val="clear" w:color="auto" w:fill="auto"/>
            <w:vAlign w:val="center"/>
            <w:hideMark/>
          </w:tcPr>
          <w:p w14:paraId="63137330"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Численность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7C36D9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чел</w:t>
            </w:r>
          </w:p>
        </w:tc>
        <w:tc>
          <w:tcPr>
            <w:tcW w:w="1599" w:type="dxa"/>
            <w:tcBorders>
              <w:top w:val="nil"/>
              <w:left w:val="nil"/>
              <w:bottom w:val="single" w:sz="4" w:space="0" w:color="C0C0C0"/>
              <w:right w:val="single" w:sz="4" w:space="0" w:color="C0C0C0"/>
            </w:tcBorders>
            <w:shd w:val="clear" w:color="000000" w:fill="FFFFCC"/>
            <w:vAlign w:val="center"/>
            <w:hideMark/>
          </w:tcPr>
          <w:p w14:paraId="5F50126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297" w:type="dxa"/>
            <w:tcBorders>
              <w:top w:val="nil"/>
              <w:left w:val="nil"/>
              <w:bottom w:val="single" w:sz="4" w:space="0" w:color="C0C0C0"/>
              <w:right w:val="single" w:sz="4" w:space="0" w:color="C0C0C0"/>
            </w:tcBorders>
            <w:shd w:val="clear" w:color="000000" w:fill="FFFFCC"/>
            <w:vAlign w:val="center"/>
            <w:hideMark/>
          </w:tcPr>
          <w:p w14:paraId="1DDED8A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659" w:type="dxa"/>
            <w:tcBorders>
              <w:top w:val="nil"/>
              <w:left w:val="nil"/>
              <w:bottom w:val="single" w:sz="4" w:space="0" w:color="C0C0C0"/>
              <w:right w:val="single" w:sz="4" w:space="0" w:color="C0C0C0"/>
            </w:tcBorders>
            <w:shd w:val="clear" w:color="000000" w:fill="FFFFCC"/>
            <w:vAlign w:val="center"/>
            <w:hideMark/>
          </w:tcPr>
          <w:p w14:paraId="092A53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479" w:type="dxa"/>
            <w:tcBorders>
              <w:top w:val="nil"/>
              <w:left w:val="nil"/>
              <w:bottom w:val="single" w:sz="4" w:space="0" w:color="C0C0C0"/>
              <w:right w:val="single" w:sz="4" w:space="0" w:color="C0C0C0"/>
            </w:tcBorders>
            <w:shd w:val="clear" w:color="000000" w:fill="FFFFCC"/>
            <w:vAlign w:val="center"/>
            <w:hideMark/>
          </w:tcPr>
          <w:p w14:paraId="37CBEDD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539" w:type="dxa"/>
            <w:tcBorders>
              <w:top w:val="nil"/>
              <w:left w:val="nil"/>
              <w:bottom w:val="single" w:sz="4" w:space="0" w:color="C0C0C0"/>
              <w:right w:val="single" w:sz="4" w:space="0" w:color="C0C0C0"/>
            </w:tcBorders>
            <w:shd w:val="clear" w:color="000000" w:fill="FFFFCC"/>
            <w:vAlign w:val="center"/>
            <w:hideMark/>
          </w:tcPr>
          <w:p w14:paraId="256F7A7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40BAE8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599" w:type="dxa"/>
            <w:tcBorders>
              <w:top w:val="nil"/>
              <w:left w:val="nil"/>
              <w:bottom w:val="single" w:sz="4" w:space="0" w:color="C0C0C0"/>
              <w:right w:val="single" w:sz="4" w:space="0" w:color="C0C0C0"/>
            </w:tcBorders>
            <w:shd w:val="clear" w:color="000000" w:fill="FFFFCC"/>
            <w:vAlign w:val="center"/>
            <w:hideMark/>
          </w:tcPr>
          <w:p w14:paraId="5D68D2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195B54D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477" w:type="dxa"/>
            <w:tcBorders>
              <w:top w:val="nil"/>
              <w:left w:val="nil"/>
              <w:bottom w:val="single" w:sz="4" w:space="0" w:color="C0C0C0"/>
              <w:right w:val="single" w:sz="4" w:space="0" w:color="C0C0C0"/>
            </w:tcBorders>
            <w:shd w:val="clear" w:color="000000" w:fill="D7EAD3"/>
            <w:vAlign w:val="center"/>
            <w:hideMark/>
          </w:tcPr>
          <w:p w14:paraId="5FD1824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1517" w:type="dxa"/>
            <w:tcBorders>
              <w:top w:val="nil"/>
              <w:left w:val="nil"/>
              <w:bottom w:val="single" w:sz="4" w:space="0" w:color="C0C0C0"/>
              <w:right w:val="single" w:sz="4" w:space="0" w:color="C0C0C0"/>
            </w:tcBorders>
            <w:shd w:val="clear" w:color="000000" w:fill="D7EAD3"/>
            <w:vAlign w:val="center"/>
            <w:hideMark/>
          </w:tcPr>
          <w:p w14:paraId="037FF26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34,00</w:t>
            </w:r>
          </w:p>
        </w:tc>
        <w:tc>
          <w:tcPr>
            <w:tcW w:w="3511" w:type="dxa"/>
            <w:vMerge/>
            <w:tcBorders>
              <w:top w:val="nil"/>
              <w:left w:val="nil"/>
              <w:bottom w:val="nil"/>
              <w:right w:val="single" w:sz="4" w:space="0" w:color="C0C0C0"/>
            </w:tcBorders>
            <w:vAlign w:val="center"/>
            <w:hideMark/>
          </w:tcPr>
          <w:p w14:paraId="5E822E21" w14:textId="77777777" w:rsidR="00145F06" w:rsidRPr="00145F06" w:rsidRDefault="00145F06" w:rsidP="00145F06">
            <w:pPr>
              <w:rPr>
                <w:rFonts w:ascii="Tahoma" w:hAnsi="Tahoma" w:cs="Tahoma"/>
                <w:sz w:val="13"/>
                <w:szCs w:val="13"/>
              </w:rPr>
            </w:pPr>
          </w:p>
        </w:tc>
      </w:tr>
      <w:tr w:rsidR="00145F06" w:rsidRPr="00145F06" w14:paraId="1EA5643E" w14:textId="77777777" w:rsidTr="00145F06">
        <w:trPr>
          <w:trHeight w:val="675"/>
          <w:jc w:val="center"/>
        </w:trPr>
        <w:tc>
          <w:tcPr>
            <w:tcW w:w="377" w:type="dxa"/>
            <w:tcBorders>
              <w:top w:val="nil"/>
              <w:left w:val="nil"/>
              <w:bottom w:val="nil"/>
              <w:right w:val="nil"/>
            </w:tcBorders>
            <w:shd w:val="clear" w:color="000000" w:fill="FFFF00"/>
            <w:noWrap/>
            <w:vAlign w:val="center"/>
            <w:hideMark/>
          </w:tcPr>
          <w:p w14:paraId="3B5E00B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204EF940"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0BCD4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w:t>
            </w:r>
          </w:p>
        </w:tc>
        <w:tc>
          <w:tcPr>
            <w:tcW w:w="4995" w:type="dxa"/>
            <w:tcBorders>
              <w:top w:val="nil"/>
              <w:left w:val="nil"/>
              <w:bottom w:val="single" w:sz="4" w:space="0" w:color="C0C0C0"/>
              <w:right w:val="single" w:sz="4" w:space="0" w:color="C0C0C0"/>
            </w:tcBorders>
            <w:shd w:val="clear" w:color="auto" w:fill="auto"/>
            <w:vAlign w:val="center"/>
            <w:hideMark/>
          </w:tcPr>
          <w:p w14:paraId="37361029"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3016CF6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61FB2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2 054,60</w:t>
            </w:r>
          </w:p>
        </w:tc>
        <w:tc>
          <w:tcPr>
            <w:tcW w:w="1297" w:type="dxa"/>
            <w:tcBorders>
              <w:top w:val="nil"/>
              <w:left w:val="nil"/>
              <w:bottom w:val="single" w:sz="4" w:space="0" w:color="C0C0C0"/>
              <w:right w:val="single" w:sz="4" w:space="0" w:color="C0C0C0"/>
            </w:tcBorders>
            <w:shd w:val="clear" w:color="000000" w:fill="FFFFCC"/>
            <w:vAlign w:val="center"/>
            <w:hideMark/>
          </w:tcPr>
          <w:p w14:paraId="391B63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2 020,52</w:t>
            </w:r>
          </w:p>
        </w:tc>
        <w:tc>
          <w:tcPr>
            <w:tcW w:w="1659" w:type="dxa"/>
            <w:tcBorders>
              <w:top w:val="nil"/>
              <w:left w:val="nil"/>
              <w:bottom w:val="single" w:sz="4" w:space="0" w:color="C0C0C0"/>
              <w:right w:val="single" w:sz="4" w:space="0" w:color="C0C0C0"/>
            </w:tcBorders>
            <w:shd w:val="clear" w:color="000000" w:fill="FFFFCC"/>
            <w:vAlign w:val="center"/>
            <w:hideMark/>
          </w:tcPr>
          <w:p w14:paraId="6AC4F7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2 109,74</w:t>
            </w:r>
          </w:p>
        </w:tc>
        <w:tc>
          <w:tcPr>
            <w:tcW w:w="1479" w:type="dxa"/>
            <w:tcBorders>
              <w:top w:val="nil"/>
              <w:left w:val="nil"/>
              <w:bottom w:val="single" w:sz="4" w:space="0" w:color="C0C0C0"/>
              <w:right w:val="single" w:sz="4" w:space="0" w:color="C0C0C0"/>
            </w:tcBorders>
            <w:shd w:val="clear" w:color="000000" w:fill="FFFFCC"/>
            <w:vAlign w:val="center"/>
            <w:hideMark/>
          </w:tcPr>
          <w:p w14:paraId="214E0C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2 165,47</w:t>
            </w:r>
          </w:p>
        </w:tc>
        <w:tc>
          <w:tcPr>
            <w:tcW w:w="1539" w:type="dxa"/>
            <w:tcBorders>
              <w:top w:val="nil"/>
              <w:left w:val="nil"/>
              <w:bottom w:val="single" w:sz="4" w:space="0" w:color="C0C0C0"/>
              <w:right w:val="single" w:sz="4" w:space="0" w:color="C0C0C0"/>
            </w:tcBorders>
            <w:shd w:val="clear" w:color="000000" w:fill="FFFFCC"/>
            <w:vAlign w:val="center"/>
            <w:hideMark/>
          </w:tcPr>
          <w:p w14:paraId="4A38972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363,99</w:t>
            </w:r>
          </w:p>
        </w:tc>
        <w:tc>
          <w:tcPr>
            <w:tcW w:w="1559" w:type="dxa"/>
            <w:tcBorders>
              <w:top w:val="nil"/>
              <w:left w:val="nil"/>
              <w:bottom w:val="single" w:sz="4" w:space="0" w:color="C0C0C0"/>
              <w:right w:val="single" w:sz="4" w:space="0" w:color="C0C0C0"/>
            </w:tcBorders>
            <w:shd w:val="clear" w:color="000000" w:fill="FFFFCC"/>
            <w:vAlign w:val="center"/>
            <w:hideMark/>
          </w:tcPr>
          <w:p w14:paraId="780B1A2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2 529,46</w:t>
            </w:r>
          </w:p>
        </w:tc>
        <w:tc>
          <w:tcPr>
            <w:tcW w:w="1599" w:type="dxa"/>
            <w:tcBorders>
              <w:top w:val="nil"/>
              <w:left w:val="nil"/>
              <w:bottom w:val="single" w:sz="4" w:space="0" w:color="C0C0C0"/>
              <w:right w:val="single" w:sz="4" w:space="0" w:color="C0C0C0"/>
            </w:tcBorders>
            <w:shd w:val="clear" w:color="000000" w:fill="FFFFCC"/>
            <w:vAlign w:val="center"/>
            <w:hideMark/>
          </w:tcPr>
          <w:p w14:paraId="5CF6BD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0,46</w:t>
            </w:r>
          </w:p>
        </w:tc>
        <w:tc>
          <w:tcPr>
            <w:tcW w:w="1579" w:type="dxa"/>
            <w:tcBorders>
              <w:top w:val="nil"/>
              <w:left w:val="nil"/>
              <w:bottom w:val="single" w:sz="4" w:space="0" w:color="C0C0C0"/>
              <w:right w:val="single" w:sz="4" w:space="0" w:color="C0C0C0"/>
            </w:tcBorders>
            <w:shd w:val="clear" w:color="000000" w:fill="FFFFCC"/>
            <w:vAlign w:val="center"/>
            <w:hideMark/>
          </w:tcPr>
          <w:p w14:paraId="00D6A32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2 165,92</w:t>
            </w:r>
          </w:p>
        </w:tc>
        <w:tc>
          <w:tcPr>
            <w:tcW w:w="1477" w:type="dxa"/>
            <w:tcBorders>
              <w:top w:val="nil"/>
              <w:left w:val="nil"/>
              <w:bottom w:val="single" w:sz="4" w:space="0" w:color="C0C0C0"/>
              <w:right w:val="single" w:sz="4" w:space="0" w:color="C0C0C0"/>
            </w:tcBorders>
            <w:shd w:val="clear" w:color="000000" w:fill="D7EAD3"/>
            <w:vAlign w:val="center"/>
            <w:hideMark/>
          </w:tcPr>
          <w:p w14:paraId="453D25A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1 082,96</w:t>
            </w:r>
          </w:p>
        </w:tc>
        <w:tc>
          <w:tcPr>
            <w:tcW w:w="1517" w:type="dxa"/>
            <w:tcBorders>
              <w:top w:val="nil"/>
              <w:left w:val="nil"/>
              <w:bottom w:val="single" w:sz="4" w:space="0" w:color="C0C0C0"/>
              <w:right w:val="single" w:sz="4" w:space="0" w:color="C0C0C0"/>
            </w:tcBorders>
            <w:shd w:val="clear" w:color="000000" w:fill="D7EAD3"/>
            <w:vAlign w:val="center"/>
            <w:hideMark/>
          </w:tcPr>
          <w:p w14:paraId="55DAF4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1 082,96</w:t>
            </w:r>
          </w:p>
        </w:tc>
        <w:tc>
          <w:tcPr>
            <w:tcW w:w="3511" w:type="dxa"/>
            <w:vMerge/>
            <w:tcBorders>
              <w:top w:val="nil"/>
              <w:left w:val="nil"/>
              <w:bottom w:val="nil"/>
              <w:right w:val="single" w:sz="4" w:space="0" w:color="C0C0C0"/>
            </w:tcBorders>
            <w:vAlign w:val="center"/>
            <w:hideMark/>
          </w:tcPr>
          <w:p w14:paraId="4BE4ABF3" w14:textId="77777777" w:rsidR="00145F06" w:rsidRPr="00145F06" w:rsidRDefault="00145F06" w:rsidP="00145F06">
            <w:pPr>
              <w:rPr>
                <w:rFonts w:ascii="Tahoma" w:hAnsi="Tahoma" w:cs="Tahoma"/>
                <w:sz w:val="13"/>
                <w:szCs w:val="13"/>
              </w:rPr>
            </w:pPr>
          </w:p>
        </w:tc>
      </w:tr>
      <w:tr w:rsidR="00145F06" w:rsidRPr="00145F06" w14:paraId="19130212"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4A0365A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7F5EB9C9"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00A4E3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3.11</w:t>
            </w:r>
          </w:p>
        </w:tc>
        <w:tc>
          <w:tcPr>
            <w:tcW w:w="4995" w:type="dxa"/>
            <w:tcBorders>
              <w:top w:val="nil"/>
              <w:left w:val="nil"/>
              <w:bottom w:val="single" w:sz="4" w:space="0" w:color="C0C0C0"/>
              <w:right w:val="single" w:sz="4" w:space="0" w:color="C0C0C0"/>
            </w:tcBorders>
            <w:shd w:val="clear" w:color="auto" w:fill="auto"/>
            <w:vAlign w:val="center"/>
            <w:hideMark/>
          </w:tcPr>
          <w:p w14:paraId="5667EACD"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Цеховые (общехозяйственные) расходы, в том числе:</w:t>
            </w:r>
          </w:p>
        </w:tc>
        <w:tc>
          <w:tcPr>
            <w:tcW w:w="1138" w:type="dxa"/>
            <w:tcBorders>
              <w:top w:val="nil"/>
              <w:left w:val="nil"/>
              <w:bottom w:val="single" w:sz="4" w:space="0" w:color="C0C0C0"/>
              <w:right w:val="single" w:sz="4" w:space="0" w:color="C0C0C0"/>
            </w:tcBorders>
            <w:shd w:val="clear" w:color="auto" w:fill="auto"/>
            <w:vAlign w:val="center"/>
            <w:hideMark/>
          </w:tcPr>
          <w:p w14:paraId="6BA78B5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1598A24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3 641,44</w:t>
            </w:r>
          </w:p>
        </w:tc>
        <w:tc>
          <w:tcPr>
            <w:tcW w:w="1297" w:type="dxa"/>
            <w:tcBorders>
              <w:top w:val="nil"/>
              <w:left w:val="nil"/>
              <w:bottom w:val="single" w:sz="4" w:space="0" w:color="C0C0C0"/>
              <w:right w:val="single" w:sz="4" w:space="0" w:color="C0C0C0"/>
            </w:tcBorders>
            <w:shd w:val="clear" w:color="000000" w:fill="D7EAD3"/>
            <w:vAlign w:val="center"/>
            <w:hideMark/>
          </w:tcPr>
          <w:p w14:paraId="1B956CF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3 897,90</w:t>
            </w:r>
          </w:p>
        </w:tc>
        <w:tc>
          <w:tcPr>
            <w:tcW w:w="1659" w:type="dxa"/>
            <w:tcBorders>
              <w:top w:val="nil"/>
              <w:left w:val="nil"/>
              <w:bottom w:val="single" w:sz="4" w:space="0" w:color="C0C0C0"/>
              <w:right w:val="single" w:sz="4" w:space="0" w:color="C0C0C0"/>
            </w:tcBorders>
            <w:shd w:val="clear" w:color="000000" w:fill="D7EAD3"/>
            <w:vAlign w:val="center"/>
            <w:hideMark/>
          </w:tcPr>
          <w:p w14:paraId="4E81C89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3 739,17</w:t>
            </w:r>
          </w:p>
        </w:tc>
        <w:tc>
          <w:tcPr>
            <w:tcW w:w="1479" w:type="dxa"/>
            <w:tcBorders>
              <w:top w:val="nil"/>
              <w:left w:val="nil"/>
              <w:bottom w:val="single" w:sz="4" w:space="0" w:color="C0C0C0"/>
              <w:right w:val="single" w:sz="4" w:space="0" w:color="C0C0C0"/>
            </w:tcBorders>
            <w:shd w:val="clear" w:color="000000" w:fill="D7EAD3"/>
            <w:vAlign w:val="center"/>
            <w:hideMark/>
          </w:tcPr>
          <w:p w14:paraId="63F8738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3 837,93</w:t>
            </w:r>
          </w:p>
        </w:tc>
        <w:tc>
          <w:tcPr>
            <w:tcW w:w="1539" w:type="dxa"/>
            <w:tcBorders>
              <w:top w:val="nil"/>
              <w:left w:val="nil"/>
              <w:bottom w:val="single" w:sz="4" w:space="0" w:color="C0C0C0"/>
              <w:right w:val="single" w:sz="4" w:space="0" w:color="C0C0C0"/>
            </w:tcBorders>
            <w:shd w:val="clear" w:color="000000" w:fill="D7EAD3"/>
            <w:vAlign w:val="center"/>
            <w:hideMark/>
          </w:tcPr>
          <w:p w14:paraId="4D7446B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156,88</w:t>
            </w:r>
          </w:p>
        </w:tc>
        <w:tc>
          <w:tcPr>
            <w:tcW w:w="1559" w:type="dxa"/>
            <w:tcBorders>
              <w:top w:val="nil"/>
              <w:left w:val="nil"/>
              <w:bottom w:val="single" w:sz="4" w:space="0" w:color="C0C0C0"/>
              <w:right w:val="single" w:sz="4" w:space="0" w:color="C0C0C0"/>
            </w:tcBorders>
            <w:shd w:val="clear" w:color="000000" w:fill="D7EAD3"/>
            <w:vAlign w:val="center"/>
            <w:hideMark/>
          </w:tcPr>
          <w:p w14:paraId="00C9204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3 994,81</w:t>
            </w:r>
          </w:p>
        </w:tc>
        <w:tc>
          <w:tcPr>
            <w:tcW w:w="1599" w:type="dxa"/>
            <w:tcBorders>
              <w:top w:val="nil"/>
              <w:left w:val="nil"/>
              <w:bottom w:val="single" w:sz="4" w:space="0" w:color="C0C0C0"/>
              <w:right w:val="single" w:sz="4" w:space="0" w:color="C0C0C0"/>
            </w:tcBorders>
            <w:shd w:val="clear" w:color="000000" w:fill="D7EAD3"/>
            <w:vAlign w:val="center"/>
            <w:hideMark/>
          </w:tcPr>
          <w:p w14:paraId="3EE77F0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0,81</w:t>
            </w:r>
          </w:p>
        </w:tc>
        <w:tc>
          <w:tcPr>
            <w:tcW w:w="1579" w:type="dxa"/>
            <w:tcBorders>
              <w:top w:val="nil"/>
              <w:left w:val="nil"/>
              <w:bottom w:val="single" w:sz="4" w:space="0" w:color="C0C0C0"/>
              <w:right w:val="single" w:sz="4" w:space="0" w:color="C0C0C0"/>
            </w:tcBorders>
            <w:shd w:val="clear" w:color="000000" w:fill="D7EAD3"/>
            <w:vAlign w:val="center"/>
            <w:hideMark/>
          </w:tcPr>
          <w:p w14:paraId="5200534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3 838,74</w:t>
            </w:r>
          </w:p>
        </w:tc>
        <w:tc>
          <w:tcPr>
            <w:tcW w:w="1477" w:type="dxa"/>
            <w:tcBorders>
              <w:top w:val="nil"/>
              <w:left w:val="nil"/>
              <w:bottom w:val="single" w:sz="4" w:space="0" w:color="C0C0C0"/>
              <w:right w:val="single" w:sz="4" w:space="0" w:color="C0C0C0"/>
            </w:tcBorders>
            <w:shd w:val="clear" w:color="000000" w:fill="D7EAD3"/>
            <w:vAlign w:val="center"/>
            <w:hideMark/>
          </w:tcPr>
          <w:p w14:paraId="7188CBF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1 919,37</w:t>
            </w:r>
          </w:p>
        </w:tc>
        <w:tc>
          <w:tcPr>
            <w:tcW w:w="1517" w:type="dxa"/>
            <w:tcBorders>
              <w:top w:val="nil"/>
              <w:left w:val="nil"/>
              <w:bottom w:val="single" w:sz="4" w:space="0" w:color="C0C0C0"/>
              <w:right w:val="single" w:sz="4" w:space="0" w:color="C0C0C0"/>
            </w:tcBorders>
            <w:shd w:val="clear" w:color="000000" w:fill="D7EAD3"/>
            <w:vAlign w:val="center"/>
            <w:hideMark/>
          </w:tcPr>
          <w:p w14:paraId="2806EE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1 919,37</w:t>
            </w:r>
          </w:p>
        </w:tc>
        <w:tc>
          <w:tcPr>
            <w:tcW w:w="3511" w:type="dxa"/>
            <w:vMerge/>
            <w:tcBorders>
              <w:top w:val="nil"/>
              <w:left w:val="nil"/>
              <w:bottom w:val="nil"/>
              <w:right w:val="single" w:sz="4" w:space="0" w:color="C0C0C0"/>
            </w:tcBorders>
            <w:vAlign w:val="center"/>
            <w:hideMark/>
          </w:tcPr>
          <w:p w14:paraId="2D00F711" w14:textId="77777777" w:rsidR="00145F06" w:rsidRPr="00145F06" w:rsidRDefault="00145F06" w:rsidP="00145F06">
            <w:pPr>
              <w:rPr>
                <w:rFonts w:ascii="Tahoma" w:hAnsi="Tahoma" w:cs="Tahoma"/>
                <w:sz w:val="13"/>
                <w:szCs w:val="13"/>
              </w:rPr>
            </w:pPr>
          </w:p>
        </w:tc>
      </w:tr>
      <w:tr w:rsidR="00145F06" w:rsidRPr="00145F06" w14:paraId="252F9CF4"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09433D8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739C982B"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9869C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3.11.3</w:t>
            </w:r>
          </w:p>
        </w:tc>
        <w:tc>
          <w:tcPr>
            <w:tcW w:w="4995" w:type="dxa"/>
            <w:tcBorders>
              <w:top w:val="nil"/>
              <w:left w:val="nil"/>
              <w:bottom w:val="single" w:sz="4" w:space="0" w:color="C0C0C0"/>
              <w:right w:val="single" w:sz="4" w:space="0" w:color="C0C0C0"/>
            </w:tcBorders>
            <w:shd w:val="clear" w:color="auto" w:fill="auto"/>
            <w:vAlign w:val="center"/>
            <w:hideMark/>
          </w:tcPr>
          <w:p w14:paraId="1C3F6BA5"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 в том числе:</w:t>
            </w:r>
          </w:p>
        </w:tc>
        <w:tc>
          <w:tcPr>
            <w:tcW w:w="1138" w:type="dxa"/>
            <w:tcBorders>
              <w:top w:val="nil"/>
              <w:left w:val="nil"/>
              <w:bottom w:val="single" w:sz="4" w:space="0" w:color="C0C0C0"/>
              <w:right w:val="single" w:sz="4" w:space="0" w:color="C0C0C0"/>
            </w:tcBorders>
            <w:shd w:val="clear" w:color="auto" w:fill="auto"/>
            <w:vAlign w:val="center"/>
            <w:hideMark/>
          </w:tcPr>
          <w:p w14:paraId="4811653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5E64EBB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3 641,44</w:t>
            </w:r>
          </w:p>
        </w:tc>
        <w:tc>
          <w:tcPr>
            <w:tcW w:w="1297" w:type="dxa"/>
            <w:tcBorders>
              <w:top w:val="nil"/>
              <w:left w:val="nil"/>
              <w:bottom w:val="single" w:sz="4" w:space="0" w:color="C0C0C0"/>
              <w:right w:val="single" w:sz="4" w:space="0" w:color="C0C0C0"/>
            </w:tcBorders>
            <w:shd w:val="clear" w:color="000000" w:fill="D7EAD3"/>
            <w:vAlign w:val="center"/>
            <w:hideMark/>
          </w:tcPr>
          <w:p w14:paraId="60B475B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3 897,90</w:t>
            </w:r>
          </w:p>
        </w:tc>
        <w:tc>
          <w:tcPr>
            <w:tcW w:w="1659" w:type="dxa"/>
            <w:tcBorders>
              <w:top w:val="nil"/>
              <w:left w:val="nil"/>
              <w:bottom w:val="single" w:sz="4" w:space="0" w:color="C0C0C0"/>
              <w:right w:val="single" w:sz="4" w:space="0" w:color="C0C0C0"/>
            </w:tcBorders>
            <w:shd w:val="clear" w:color="000000" w:fill="D7EAD3"/>
            <w:vAlign w:val="center"/>
            <w:hideMark/>
          </w:tcPr>
          <w:p w14:paraId="061404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3 739,17</w:t>
            </w:r>
          </w:p>
        </w:tc>
        <w:tc>
          <w:tcPr>
            <w:tcW w:w="1479" w:type="dxa"/>
            <w:tcBorders>
              <w:top w:val="nil"/>
              <w:left w:val="nil"/>
              <w:bottom w:val="single" w:sz="4" w:space="0" w:color="C0C0C0"/>
              <w:right w:val="single" w:sz="4" w:space="0" w:color="C0C0C0"/>
            </w:tcBorders>
            <w:shd w:val="clear" w:color="000000" w:fill="D7EAD3"/>
            <w:vAlign w:val="center"/>
            <w:hideMark/>
          </w:tcPr>
          <w:p w14:paraId="490936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3 837,93</w:t>
            </w:r>
          </w:p>
        </w:tc>
        <w:tc>
          <w:tcPr>
            <w:tcW w:w="1539" w:type="dxa"/>
            <w:tcBorders>
              <w:top w:val="nil"/>
              <w:left w:val="nil"/>
              <w:bottom w:val="single" w:sz="4" w:space="0" w:color="C0C0C0"/>
              <w:right w:val="single" w:sz="4" w:space="0" w:color="C0C0C0"/>
            </w:tcBorders>
            <w:shd w:val="clear" w:color="000000" w:fill="D7EAD3"/>
            <w:vAlign w:val="center"/>
            <w:hideMark/>
          </w:tcPr>
          <w:p w14:paraId="0170CA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156,88</w:t>
            </w:r>
          </w:p>
        </w:tc>
        <w:tc>
          <w:tcPr>
            <w:tcW w:w="1559" w:type="dxa"/>
            <w:tcBorders>
              <w:top w:val="nil"/>
              <w:left w:val="nil"/>
              <w:bottom w:val="single" w:sz="4" w:space="0" w:color="C0C0C0"/>
              <w:right w:val="single" w:sz="4" w:space="0" w:color="C0C0C0"/>
            </w:tcBorders>
            <w:shd w:val="clear" w:color="000000" w:fill="D7EAD3"/>
            <w:vAlign w:val="center"/>
            <w:hideMark/>
          </w:tcPr>
          <w:p w14:paraId="5F05E1D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3 994,81</w:t>
            </w:r>
          </w:p>
        </w:tc>
        <w:tc>
          <w:tcPr>
            <w:tcW w:w="1599" w:type="dxa"/>
            <w:tcBorders>
              <w:top w:val="nil"/>
              <w:left w:val="nil"/>
              <w:bottom w:val="single" w:sz="4" w:space="0" w:color="C0C0C0"/>
              <w:right w:val="single" w:sz="4" w:space="0" w:color="C0C0C0"/>
            </w:tcBorders>
            <w:shd w:val="clear" w:color="000000" w:fill="D7EAD3"/>
            <w:vAlign w:val="center"/>
            <w:hideMark/>
          </w:tcPr>
          <w:p w14:paraId="7FB50C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0,81</w:t>
            </w:r>
          </w:p>
        </w:tc>
        <w:tc>
          <w:tcPr>
            <w:tcW w:w="1579" w:type="dxa"/>
            <w:tcBorders>
              <w:top w:val="nil"/>
              <w:left w:val="nil"/>
              <w:bottom w:val="single" w:sz="4" w:space="0" w:color="C0C0C0"/>
              <w:right w:val="single" w:sz="4" w:space="0" w:color="C0C0C0"/>
            </w:tcBorders>
            <w:shd w:val="clear" w:color="000000" w:fill="D7EAD3"/>
            <w:vAlign w:val="center"/>
            <w:hideMark/>
          </w:tcPr>
          <w:p w14:paraId="5FB6464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3 838,74</w:t>
            </w:r>
          </w:p>
        </w:tc>
        <w:tc>
          <w:tcPr>
            <w:tcW w:w="1477" w:type="dxa"/>
            <w:tcBorders>
              <w:top w:val="nil"/>
              <w:left w:val="nil"/>
              <w:bottom w:val="single" w:sz="4" w:space="0" w:color="C0C0C0"/>
              <w:right w:val="single" w:sz="4" w:space="0" w:color="C0C0C0"/>
            </w:tcBorders>
            <w:shd w:val="clear" w:color="000000" w:fill="D7EAD3"/>
            <w:vAlign w:val="center"/>
            <w:hideMark/>
          </w:tcPr>
          <w:p w14:paraId="6EB25A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1 919,37</w:t>
            </w:r>
          </w:p>
        </w:tc>
        <w:tc>
          <w:tcPr>
            <w:tcW w:w="1517" w:type="dxa"/>
            <w:tcBorders>
              <w:top w:val="nil"/>
              <w:left w:val="nil"/>
              <w:bottom w:val="single" w:sz="4" w:space="0" w:color="C0C0C0"/>
              <w:right w:val="single" w:sz="4" w:space="0" w:color="C0C0C0"/>
            </w:tcBorders>
            <w:shd w:val="clear" w:color="000000" w:fill="D7EAD3"/>
            <w:vAlign w:val="center"/>
            <w:hideMark/>
          </w:tcPr>
          <w:p w14:paraId="4B4971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1 919,37</w:t>
            </w:r>
          </w:p>
        </w:tc>
        <w:tc>
          <w:tcPr>
            <w:tcW w:w="3511" w:type="dxa"/>
            <w:vMerge/>
            <w:tcBorders>
              <w:top w:val="nil"/>
              <w:left w:val="nil"/>
              <w:bottom w:val="nil"/>
              <w:right w:val="single" w:sz="4" w:space="0" w:color="C0C0C0"/>
            </w:tcBorders>
            <w:vAlign w:val="center"/>
            <w:hideMark/>
          </w:tcPr>
          <w:p w14:paraId="5BA35CE5" w14:textId="77777777" w:rsidR="00145F06" w:rsidRPr="00145F06" w:rsidRDefault="00145F06" w:rsidP="00145F06">
            <w:pPr>
              <w:rPr>
                <w:rFonts w:ascii="Tahoma" w:hAnsi="Tahoma" w:cs="Tahoma"/>
                <w:sz w:val="13"/>
                <w:szCs w:val="13"/>
              </w:rPr>
            </w:pPr>
          </w:p>
        </w:tc>
      </w:tr>
      <w:tr w:rsidR="00145F06" w:rsidRPr="00145F06" w14:paraId="5ACA9637"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2EA4F55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0965B785"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E3E2EC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3.11.3.1</w:t>
            </w:r>
          </w:p>
        </w:tc>
        <w:tc>
          <w:tcPr>
            <w:tcW w:w="4995" w:type="dxa"/>
            <w:tcBorders>
              <w:top w:val="single" w:sz="4" w:space="0" w:color="C0C0C0"/>
              <w:left w:val="nil"/>
              <w:bottom w:val="single" w:sz="4" w:space="0" w:color="C0C0C0"/>
              <w:right w:val="single" w:sz="4" w:space="0" w:color="C0C0C0"/>
            </w:tcBorders>
            <w:shd w:val="clear" w:color="000000" w:fill="E3FAFD"/>
            <w:vAlign w:val="center"/>
            <w:hideMark/>
          </w:tcPr>
          <w:p w14:paraId="52954A61"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расходы на транспорт</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44534D0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4ABE94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3 641,44</w:t>
            </w:r>
          </w:p>
        </w:tc>
        <w:tc>
          <w:tcPr>
            <w:tcW w:w="1297" w:type="dxa"/>
            <w:tcBorders>
              <w:top w:val="single" w:sz="4" w:space="0" w:color="C0C0C0"/>
              <w:left w:val="nil"/>
              <w:bottom w:val="single" w:sz="4" w:space="0" w:color="C0C0C0"/>
              <w:right w:val="single" w:sz="4" w:space="0" w:color="C0C0C0"/>
            </w:tcBorders>
            <w:shd w:val="clear" w:color="000000" w:fill="FFFFCC"/>
            <w:vAlign w:val="center"/>
            <w:hideMark/>
          </w:tcPr>
          <w:p w14:paraId="0C4965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3 897,90</w:t>
            </w:r>
          </w:p>
        </w:tc>
        <w:tc>
          <w:tcPr>
            <w:tcW w:w="1659" w:type="dxa"/>
            <w:tcBorders>
              <w:top w:val="single" w:sz="4" w:space="0" w:color="C0C0C0"/>
              <w:left w:val="nil"/>
              <w:bottom w:val="single" w:sz="4" w:space="0" w:color="C0C0C0"/>
              <w:right w:val="single" w:sz="4" w:space="0" w:color="C0C0C0"/>
            </w:tcBorders>
            <w:shd w:val="clear" w:color="000000" w:fill="FFFFCC"/>
            <w:vAlign w:val="center"/>
            <w:hideMark/>
          </w:tcPr>
          <w:p w14:paraId="76DA6A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3 739,17</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3433ED2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3 837,93</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471D4CA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156,88</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4A13777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3 994,81</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67DA07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0,81</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32698CC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3 838,74</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164A713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1 919,37</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40E5B9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1 919,37</w:t>
            </w:r>
          </w:p>
        </w:tc>
        <w:tc>
          <w:tcPr>
            <w:tcW w:w="3511" w:type="dxa"/>
            <w:vMerge/>
            <w:tcBorders>
              <w:top w:val="nil"/>
              <w:left w:val="nil"/>
              <w:bottom w:val="nil"/>
              <w:right w:val="single" w:sz="4" w:space="0" w:color="C0C0C0"/>
            </w:tcBorders>
            <w:vAlign w:val="center"/>
            <w:hideMark/>
          </w:tcPr>
          <w:p w14:paraId="480DF707" w14:textId="77777777" w:rsidR="00145F06" w:rsidRPr="00145F06" w:rsidRDefault="00145F06" w:rsidP="00145F06">
            <w:pPr>
              <w:rPr>
                <w:rFonts w:ascii="Tahoma" w:hAnsi="Tahoma" w:cs="Tahoma"/>
                <w:sz w:val="13"/>
                <w:szCs w:val="13"/>
              </w:rPr>
            </w:pPr>
          </w:p>
        </w:tc>
      </w:tr>
      <w:tr w:rsidR="00145F06" w:rsidRPr="00145F06" w14:paraId="69F7661F"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28F1B18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5B34FB1C"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A92444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3.12</w:t>
            </w:r>
          </w:p>
        </w:tc>
        <w:tc>
          <w:tcPr>
            <w:tcW w:w="4995" w:type="dxa"/>
            <w:tcBorders>
              <w:top w:val="nil"/>
              <w:left w:val="nil"/>
              <w:bottom w:val="single" w:sz="4" w:space="0" w:color="C0C0C0"/>
              <w:right w:val="single" w:sz="4" w:space="0" w:color="C0C0C0"/>
            </w:tcBorders>
            <w:shd w:val="clear" w:color="auto" w:fill="auto"/>
            <w:vAlign w:val="center"/>
            <w:hideMark/>
          </w:tcPr>
          <w:p w14:paraId="785323B9"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Прочие производственные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288E63AC"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99293E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1 271,30</w:t>
            </w:r>
          </w:p>
        </w:tc>
        <w:tc>
          <w:tcPr>
            <w:tcW w:w="1297" w:type="dxa"/>
            <w:tcBorders>
              <w:top w:val="nil"/>
              <w:left w:val="nil"/>
              <w:bottom w:val="single" w:sz="4" w:space="0" w:color="C0C0C0"/>
              <w:right w:val="single" w:sz="4" w:space="0" w:color="C0C0C0"/>
            </w:tcBorders>
            <w:shd w:val="clear" w:color="000000" w:fill="D7EAD3"/>
            <w:vAlign w:val="center"/>
            <w:hideMark/>
          </w:tcPr>
          <w:p w14:paraId="073FE2C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1 264,93</w:t>
            </w:r>
          </w:p>
        </w:tc>
        <w:tc>
          <w:tcPr>
            <w:tcW w:w="1659" w:type="dxa"/>
            <w:tcBorders>
              <w:top w:val="nil"/>
              <w:left w:val="nil"/>
              <w:bottom w:val="single" w:sz="4" w:space="0" w:color="C0C0C0"/>
              <w:right w:val="single" w:sz="4" w:space="0" w:color="C0C0C0"/>
            </w:tcBorders>
            <w:shd w:val="clear" w:color="000000" w:fill="D7EAD3"/>
            <w:vAlign w:val="center"/>
            <w:hideMark/>
          </w:tcPr>
          <w:p w14:paraId="38EB9D1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1 305,41</w:t>
            </w:r>
          </w:p>
        </w:tc>
        <w:tc>
          <w:tcPr>
            <w:tcW w:w="1479" w:type="dxa"/>
            <w:tcBorders>
              <w:top w:val="nil"/>
              <w:left w:val="nil"/>
              <w:bottom w:val="single" w:sz="4" w:space="0" w:color="C0C0C0"/>
              <w:right w:val="single" w:sz="4" w:space="0" w:color="C0C0C0"/>
            </w:tcBorders>
            <w:shd w:val="clear" w:color="000000" w:fill="D7EAD3"/>
            <w:vAlign w:val="center"/>
            <w:hideMark/>
          </w:tcPr>
          <w:p w14:paraId="41F59EE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1 339,90</w:t>
            </w:r>
          </w:p>
        </w:tc>
        <w:tc>
          <w:tcPr>
            <w:tcW w:w="1539" w:type="dxa"/>
            <w:tcBorders>
              <w:top w:val="nil"/>
              <w:left w:val="nil"/>
              <w:bottom w:val="single" w:sz="4" w:space="0" w:color="C0C0C0"/>
              <w:right w:val="single" w:sz="4" w:space="0" w:color="C0C0C0"/>
            </w:tcBorders>
            <w:shd w:val="clear" w:color="000000" w:fill="D7EAD3"/>
            <w:vAlign w:val="center"/>
            <w:hideMark/>
          </w:tcPr>
          <w:p w14:paraId="06DD8B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-228,29</w:t>
            </w:r>
          </w:p>
        </w:tc>
        <w:tc>
          <w:tcPr>
            <w:tcW w:w="1559" w:type="dxa"/>
            <w:tcBorders>
              <w:top w:val="nil"/>
              <w:left w:val="nil"/>
              <w:bottom w:val="single" w:sz="4" w:space="0" w:color="C0C0C0"/>
              <w:right w:val="single" w:sz="4" w:space="0" w:color="C0C0C0"/>
            </w:tcBorders>
            <w:shd w:val="clear" w:color="000000" w:fill="D7EAD3"/>
            <w:vAlign w:val="center"/>
            <w:hideMark/>
          </w:tcPr>
          <w:p w14:paraId="7C3CFB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1 111,61</w:t>
            </w:r>
          </w:p>
        </w:tc>
        <w:tc>
          <w:tcPr>
            <w:tcW w:w="1599" w:type="dxa"/>
            <w:tcBorders>
              <w:top w:val="nil"/>
              <w:left w:val="nil"/>
              <w:bottom w:val="single" w:sz="4" w:space="0" w:color="C0C0C0"/>
              <w:right w:val="single" w:sz="4" w:space="0" w:color="C0C0C0"/>
            </w:tcBorders>
            <w:shd w:val="clear" w:color="000000" w:fill="D7EAD3"/>
            <w:vAlign w:val="center"/>
            <w:hideMark/>
          </w:tcPr>
          <w:p w14:paraId="4A7BB8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0,28</w:t>
            </w:r>
          </w:p>
        </w:tc>
        <w:tc>
          <w:tcPr>
            <w:tcW w:w="1579" w:type="dxa"/>
            <w:tcBorders>
              <w:top w:val="nil"/>
              <w:left w:val="nil"/>
              <w:bottom w:val="single" w:sz="4" w:space="0" w:color="C0C0C0"/>
              <w:right w:val="single" w:sz="4" w:space="0" w:color="C0C0C0"/>
            </w:tcBorders>
            <w:shd w:val="clear" w:color="000000" w:fill="D7EAD3"/>
            <w:vAlign w:val="center"/>
            <w:hideMark/>
          </w:tcPr>
          <w:p w14:paraId="075821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1 340,18</w:t>
            </w:r>
          </w:p>
        </w:tc>
        <w:tc>
          <w:tcPr>
            <w:tcW w:w="1477" w:type="dxa"/>
            <w:tcBorders>
              <w:top w:val="nil"/>
              <w:left w:val="nil"/>
              <w:bottom w:val="single" w:sz="4" w:space="0" w:color="C0C0C0"/>
              <w:right w:val="single" w:sz="4" w:space="0" w:color="C0C0C0"/>
            </w:tcBorders>
            <w:shd w:val="clear" w:color="000000" w:fill="D7EAD3"/>
            <w:vAlign w:val="center"/>
            <w:hideMark/>
          </w:tcPr>
          <w:p w14:paraId="5B168CC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670,09</w:t>
            </w:r>
          </w:p>
        </w:tc>
        <w:tc>
          <w:tcPr>
            <w:tcW w:w="1517" w:type="dxa"/>
            <w:tcBorders>
              <w:top w:val="nil"/>
              <w:left w:val="nil"/>
              <w:bottom w:val="single" w:sz="4" w:space="0" w:color="C0C0C0"/>
              <w:right w:val="single" w:sz="4" w:space="0" w:color="C0C0C0"/>
            </w:tcBorders>
            <w:shd w:val="clear" w:color="000000" w:fill="D7EAD3"/>
            <w:vAlign w:val="center"/>
            <w:hideMark/>
          </w:tcPr>
          <w:p w14:paraId="0B242C3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670,09</w:t>
            </w:r>
          </w:p>
        </w:tc>
        <w:tc>
          <w:tcPr>
            <w:tcW w:w="3511" w:type="dxa"/>
            <w:vMerge/>
            <w:tcBorders>
              <w:top w:val="nil"/>
              <w:left w:val="nil"/>
              <w:bottom w:val="nil"/>
              <w:right w:val="single" w:sz="4" w:space="0" w:color="C0C0C0"/>
            </w:tcBorders>
            <w:vAlign w:val="center"/>
            <w:hideMark/>
          </w:tcPr>
          <w:p w14:paraId="05C176CE" w14:textId="77777777" w:rsidR="00145F06" w:rsidRPr="00145F06" w:rsidRDefault="00145F06" w:rsidP="00145F06">
            <w:pPr>
              <w:rPr>
                <w:rFonts w:ascii="Tahoma" w:hAnsi="Tahoma" w:cs="Tahoma"/>
                <w:sz w:val="13"/>
                <w:szCs w:val="13"/>
              </w:rPr>
            </w:pPr>
          </w:p>
        </w:tc>
      </w:tr>
      <w:tr w:rsidR="00145F06" w:rsidRPr="00145F06" w14:paraId="2C7A2897"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5315905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7D4E8A8D"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92651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3.12.1</w:t>
            </w:r>
          </w:p>
        </w:tc>
        <w:tc>
          <w:tcPr>
            <w:tcW w:w="4995" w:type="dxa"/>
            <w:tcBorders>
              <w:top w:val="nil"/>
              <w:left w:val="nil"/>
              <w:bottom w:val="single" w:sz="4" w:space="0" w:color="C0C0C0"/>
              <w:right w:val="single" w:sz="4" w:space="0" w:color="C0C0C0"/>
            </w:tcBorders>
            <w:shd w:val="clear" w:color="auto" w:fill="auto"/>
            <w:vAlign w:val="center"/>
            <w:hideMark/>
          </w:tcPr>
          <w:p w14:paraId="5E14C5D3"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Лабораторные анализы</w:t>
            </w:r>
          </w:p>
        </w:tc>
        <w:tc>
          <w:tcPr>
            <w:tcW w:w="1138" w:type="dxa"/>
            <w:tcBorders>
              <w:top w:val="nil"/>
              <w:left w:val="nil"/>
              <w:bottom w:val="single" w:sz="4" w:space="0" w:color="C0C0C0"/>
              <w:right w:val="single" w:sz="4" w:space="0" w:color="C0C0C0"/>
            </w:tcBorders>
            <w:shd w:val="clear" w:color="auto" w:fill="auto"/>
            <w:vAlign w:val="center"/>
            <w:hideMark/>
          </w:tcPr>
          <w:p w14:paraId="5DF623C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6C7EB0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227,56</w:t>
            </w:r>
          </w:p>
        </w:tc>
        <w:tc>
          <w:tcPr>
            <w:tcW w:w="1297" w:type="dxa"/>
            <w:tcBorders>
              <w:top w:val="nil"/>
              <w:left w:val="nil"/>
              <w:bottom w:val="single" w:sz="4" w:space="0" w:color="C0C0C0"/>
              <w:right w:val="single" w:sz="4" w:space="0" w:color="C0C0C0"/>
            </w:tcBorders>
            <w:shd w:val="clear" w:color="000000" w:fill="FFFFCC"/>
            <w:vAlign w:val="center"/>
            <w:hideMark/>
          </w:tcPr>
          <w:p w14:paraId="7E9136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117,81</w:t>
            </w:r>
          </w:p>
        </w:tc>
        <w:tc>
          <w:tcPr>
            <w:tcW w:w="1659" w:type="dxa"/>
            <w:tcBorders>
              <w:top w:val="nil"/>
              <w:left w:val="nil"/>
              <w:bottom w:val="single" w:sz="4" w:space="0" w:color="C0C0C0"/>
              <w:right w:val="single" w:sz="4" w:space="0" w:color="C0C0C0"/>
            </w:tcBorders>
            <w:shd w:val="clear" w:color="000000" w:fill="FFFFCC"/>
            <w:vAlign w:val="center"/>
            <w:hideMark/>
          </w:tcPr>
          <w:p w14:paraId="23E1D2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233,67</w:t>
            </w:r>
          </w:p>
        </w:tc>
        <w:tc>
          <w:tcPr>
            <w:tcW w:w="1479" w:type="dxa"/>
            <w:tcBorders>
              <w:top w:val="nil"/>
              <w:left w:val="nil"/>
              <w:bottom w:val="single" w:sz="4" w:space="0" w:color="C0C0C0"/>
              <w:right w:val="single" w:sz="4" w:space="0" w:color="C0C0C0"/>
            </w:tcBorders>
            <w:shd w:val="clear" w:color="000000" w:fill="FFFFCC"/>
            <w:vAlign w:val="center"/>
            <w:hideMark/>
          </w:tcPr>
          <w:p w14:paraId="294B0B2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239,84</w:t>
            </w:r>
          </w:p>
        </w:tc>
        <w:tc>
          <w:tcPr>
            <w:tcW w:w="1539" w:type="dxa"/>
            <w:tcBorders>
              <w:top w:val="nil"/>
              <w:left w:val="nil"/>
              <w:bottom w:val="single" w:sz="4" w:space="0" w:color="C0C0C0"/>
              <w:right w:val="single" w:sz="4" w:space="0" w:color="C0C0C0"/>
            </w:tcBorders>
            <w:shd w:val="clear" w:color="000000" w:fill="FFFFCC"/>
            <w:vAlign w:val="center"/>
            <w:hideMark/>
          </w:tcPr>
          <w:p w14:paraId="3EF7E2A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-239,84</w:t>
            </w:r>
          </w:p>
        </w:tc>
        <w:tc>
          <w:tcPr>
            <w:tcW w:w="1559" w:type="dxa"/>
            <w:tcBorders>
              <w:top w:val="nil"/>
              <w:left w:val="nil"/>
              <w:bottom w:val="single" w:sz="4" w:space="0" w:color="C0C0C0"/>
              <w:right w:val="single" w:sz="4" w:space="0" w:color="C0C0C0"/>
            </w:tcBorders>
            <w:shd w:val="clear" w:color="000000" w:fill="FFFFCC"/>
            <w:vAlign w:val="center"/>
            <w:hideMark/>
          </w:tcPr>
          <w:p w14:paraId="46C035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56D73E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0,05</w:t>
            </w:r>
          </w:p>
        </w:tc>
        <w:tc>
          <w:tcPr>
            <w:tcW w:w="1579" w:type="dxa"/>
            <w:tcBorders>
              <w:top w:val="nil"/>
              <w:left w:val="nil"/>
              <w:bottom w:val="single" w:sz="4" w:space="0" w:color="C0C0C0"/>
              <w:right w:val="single" w:sz="4" w:space="0" w:color="C0C0C0"/>
            </w:tcBorders>
            <w:shd w:val="clear" w:color="000000" w:fill="FFFFCC"/>
            <w:vAlign w:val="center"/>
            <w:hideMark/>
          </w:tcPr>
          <w:p w14:paraId="1A96F71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239,89</w:t>
            </w:r>
          </w:p>
        </w:tc>
        <w:tc>
          <w:tcPr>
            <w:tcW w:w="1477" w:type="dxa"/>
            <w:tcBorders>
              <w:top w:val="nil"/>
              <w:left w:val="nil"/>
              <w:bottom w:val="single" w:sz="4" w:space="0" w:color="C0C0C0"/>
              <w:right w:val="single" w:sz="4" w:space="0" w:color="C0C0C0"/>
            </w:tcBorders>
            <w:shd w:val="clear" w:color="000000" w:fill="D7EAD3"/>
            <w:vAlign w:val="center"/>
            <w:hideMark/>
          </w:tcPr>
          <w:p w14:paraId="2C9164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119,95</w:t>
            </w:r>
          </w:p>
        </w:tc>
        <w:tc>
          <w:tcPr>
            <w:tcW w:w="1517" w:type="dxa"/>
            <w:tcBorders>
              <w:top w:val="nil"/>
              <w:left w:val="nil"/>
              <w:bottom w:val="single" w:sz="4" w:space="0" w:color="C0C0C0"/>
              <w:right w:val="single" w:sz="4" w:space="0" w:color="C0C0C0"/>
            </w:tcBorders>
            <w:shd w:val="clear" w:color="000000" w:fill="D7EAD3"/>
            <w:vAlign w:val="center"/>
            <w:hideMark/>
          </w:tcPr>
          <w:p w14:paraId="60DB92D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119,95</w:t>
            </w:r>
          </w:p>
        </w:tc>
        <w:tc>
          <w:tcPr>
            <w:tcW w:w="3511" w:type="dxa"/>
            <w:vMerge/>
            <w:tcBorders>
              <w:top w:val="nil"/>
              <w:left w:val="nil"/>
              <w:bottom w:val="nil"/>
              <w:right w:val="single" w:sz="4" w:space="0" w:color="C0C0C0"/>
            </w:tcBorders>
            <w:vAlign w:val="center"/>
            <w:hideMark/>
          </w:tcPr>
          <w:p w14:paraId="629C97D8" w14:textId="77777777" w:rsidR="00145F06" w:rsidRPr="00145F06" w:rsidRDefault="00145F06" w:rsidP="00145F06">
            <w:pPr>
              <w:rPr>
                <w:rFonts w:ascii="Tahoma" w:hAnsi="Tahoma" w:cs="Tahoma"/>
                <w:sz w:val="13"/>
                <w:szCs w:val="13"/>
              </w:rPr>
            </w:pPr>
          </w:p>
        </w:tc>
      </w:tr>
      <w:tr w:rsidR="00145F06" w:rsidRPr="00145F06" w14:paraId="6AA12D1E"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6573EAA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2AFD81DA"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A6B4D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w:t>
            </w:r>
          </w:p>
        </w:tc>
        <w:tc>
          <w:tcPr>
            <w:tcW w:w="4995" w:type="dxa"/>
            <w:tcBorders>
              <w:top w:val="nil"/>
              <w:left w:val="nil"/>
              <w:bottom w:val="single" w:sz="4" w:space="0" w:color="C0C0C0"/>
              <w:right w:val="single" w:sz="4" w:space="0" w:color="C0C0C0"/>
            </w:tcBorders>
            <w:shd w:val="clear" w:color="auto" w:fill="auto"/>
            <w:vAlign w:val="center"/>
            <w:hideMark/>
          </w:tcPr>
          <w:p w14:paraId="6191C7F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30B21292"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3A7F46D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1 043,73</w:t>
            </w:r>
          </w:p>
        </w:tc>
        <w:tc>
          <w:tcPr>
            <w:tcW w:w="1297" w:type="dxa"/>
            <w:tcBorders>
              <w:top w:val="nil"/>
              <w:left w:val="nil"/>
              <w:bottom w:val="single" w:sz="4" w:space="0" w:color="C0C0C0"/>
              <w:right w:val="single" w:sz="4" w:space="0" w:color="C0C0C0"/>
            </w:tcBorders>
            <w:shd w:val="clear" w:color="000000" w:fill="D7EAD3"/>
            <w:vAlign w:val="center"/>
            <w:hideMark/>
          </w:tcPr>
          <w:p w14:paraId="3FCCFA0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1 147,12</w:t>
            </w:r>
          </w:p>
        </w:tc>
        <w:tc>
          <w:tcPr>
            <w:tcW w:w="1659" w:type="dxa"/>
            <w:tcBorders>
              <w:top w:val="nil"/>
              <w:left w:val="nil"/>
              <w:bottom w:val="single" w:sz="4" w:space="0" w:color="C0C0C0"/>
              <w:right w:val="single" w:sz="4" w:space="0" w:color="C0C0C0"/>
            </w:tcBorders>
            <w:shd w:val="clear" w:color="000000" w:fill="D7EAD3"/>
            <w:vAlign w:val="center"/>
            <w:hideMark/>
          </w:tcPr>
          <w:p w14:paraId="35A17F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1 071,75</w:t>
            </w:r>
          </w:p>
        </w:tc>
        <w:tc>
          <w:tcPr>
            <w:tcW w:w="1479" w:type="dxa"/>
            <w:tcBorders>
              <w:top w:val="nil"/>
              <w:left w:val="nil"/>
              <w:bottom w:val="single" w:sz="4" w:space="0" w:color="C0C0C0"/>
              <w:right w:val="single" w:sz="4" w:space="0" w:color="C0C0C0"/>
            </w:tcBorders>
            <w:shd w:val="clear" w:color="000000" w:fill="D7EAD3"/>
            <w:vAlign w:val="center"/>
            <w:hideMark/>
          </w:tcPr>
          <w:p w14:paraId="0FAC814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1 100,06</w:t>
            </w:r>
          </w:p>
        </w:tc>
        <w:tc>
          <w:tcPr>
            <w:tcW w:w="1539" w:type="dxa"/>
            <w:tcBorders>
              <w:top w:val="nil"/>
              <w:left w:val="nil"/>
              <w:bottom w:val="single" w:sz="4" w:space="0" w:color="C0C0C0"/>
              <w:right w:val="single" w:sz="4" w:space="0" w:color="C0C0C0"/>
            </w:tcBorders>
            <w:shd w:val="clear" w:color="000000" w:fill="D7EAD3"/>
            <w:vAlign w:val="center"/>
            <w:hideMark/>
          </w:tcPr>
          <w:p w14:paraId="67E7F0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11,55</w:t>
            </w:r>
          </w:p>
        </w:tc>
        <w:tc>
          <w:tcPr>
            <w:tcW w:w="1559" w:type="dxa"/>
            <w:tcBorders>
              <w:top w:val="nil"/>
              <w:left w:val="nil"/>
              <w:bottom w:val="single" w:sz="4" w:space="0" w:color="C0C0C0"/>
              <w:right w:val="single" w:sz="4" w:space="0" w:color="C0C0C0"/>
            </w:tcBorders>
            <w:shd w:val="clear" w:color="000000" w:fill="D7EAD3"/>
            <w:vAlign w:val="center"/>
            <w:hideMark/>
          </w:tcPr>
          <w:p w14:paraId="4814C0D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1 111,61</w:t>
            </w:r>
          </w:p>
        </w:tc>
        <w:tc>
          <w:tcPr>
            <w:tcW w:w="1599" w:type="dxa"/>
            <w:tcBorders>
              <w:top w:val="nil"/>
              <w:left w:val="nil"/>
              <w:bottom w:val="single" w:sz="4" w:space="0" w:color="C0C0C0"/>
              <w:right w:val="single" w:sz="4" w:space="0" w:color="C0C0C0"/>
            </w:tcBorders>
            <w:shd w:val="clear" w:color="000000" w:fill="D7EAD3"/>
            <w:vAlign w:val="center"/>
            <w:hideMark/>
          </w:tcPr>
          <w:p w14:paraId="5F3816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0,23</w:t>
            </w:r>
          </w:p>
        </w:tc>
        <w:tc>
          <w:tcPr>
            <w:tcW w:w="1579" w:type="dxa"/>
            <w:tcBorders>
              <w:top w:val="nil"/>
              <w:left w:val="nil"/>
              <w:bottom w:val="single" w:sz="4" w:space="0" w:color="C0C0C0"/>
              <w:right w:val="single" w:sz="4" w:space="0" w:color="C0C0C0"/>
            </w:tcBorders>
            <w:shd w:val="clear" w:color="000000" w:fill="D7EAD3"/>
            <w:vAlign w:val="center"/>
            <w:hideMark/>
          </w:tcPr>
          <w:p w14:paraId="05B9D2D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1 100,29</w:t>
            </w:r>
          </w:p>
        </w:tc>
        <w:tc>
          <w:tcPr>
            <w:tcW w:w="1477" w:type="dxa"/>
            <w:tcBorders>
              <w:top w:val="nil"/>
              <w:left w:val="nil"/>
              <w:bottom w:val="single" w:sz="4" w:space="0" w:color="C0C0C0"/>
              <w:right w:val="single" w:sz="4" w:space="0" w:color="C0C0C0"/>
            </w:tcBorders>
            <w:shd w:val="clear" w:color="000000" w:fill="D7EAD3"/>
            <w:vAlign w:val="center"/>
            <w:hideMark/>
          </w:tcPr>
          <w:p w14:paraId="44DB44A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550,14</w:t>
            </w:r>
          </w:p>
        </w:tc>
        <w:tc>
          <w:tcPr>
            <w:tcW w:w="1517" w:type="dxa"/>
            <w:tcBorders>
              <w:top w:val="nil"/>
              <w:left w:val="nil"/>
              <w:bottom w:val="single" w:sz="4" w:space="0" w:color="C0C0C0"/>
              <w:right w:val="single" w:sz="4" w:space="0" w:color="C0C0C0"/>
            </w:tcBorders>
            <w:shd w:val="clear" w:color="000000" w:fill="D7EAD3"/>
            <w:vAlign w:val="center"/>
            <w:hideMark/>
          </w:tcPr>
          <w:p w14:paraId="2AE652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550,14</w:t>
            </w:r>
          </w:p>
        </w:tc>
        <w:tc>
          <w:tcPr>
            <w:tcW w:w="3511" w:type="dxa"/>
            <w:vMerge/>
            <w:tcBorders>
              <w:top w:val="nil"/>
              <w:left w:val="nil"/>
              <w:bottom w:val="nil"/>
              <w:right w:val="single" w:sz="4" w:space="0" w:color="C0C0C0"/>
            </w:tcBorders>
            <w:vAlign w:val="center"/>
            <w:hideMark/>
          </w:tcPr>
          <w:p w14:paraId="61072848" w14:textId="77777777" w:rsidR="00145F06" w:rsidRPr="00145F06" w:rsidRDefault="00145F06" w:rsidP="00145F06">
            <w:pPr>
              <w:rPr>
                <w:rFonts w:ascii="Tahoma" w:hAnsi="Tahoma" w:cs="Tahoma"/>
                <w:sz w:val="13"/>
                <w:szCs w:val="13"/>
              </w:rPr>
            </w:pPr>
          </w:p>
        </w:tc>
      </w:tr>
      <w:tr w:rsidR="00145F06" w:rsidRPr="00145F06" w14:paraId="40872FC1"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444CC55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503C8F73"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58029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3.12.3.1</w:t>
            </w:r>
          </w:p>
        </w:tc>
        <w:tc>
          <w:tcPr>
            <w:tcW w:w="4995" w:type="dxa"/>
            <w:tcBorders>
              <w:top w:val="single" w:sz="4" w:space="0" w:color="C0C0C0"/>
              <w:left w:val="nil"/>
              <w:bottom w:val="single" w:sz="4" w:space="0" w:color="C0C0C0"/>
              <w:right w:val="single" w:sz="4" w:space="0" w:color="C0C0C0"/>
            </w:tcBorders>
            <w:shd w:val="clear" w:color="000000" w:fill="E3FAFD"/>
            <w:vAlign w:val="center"/>
            <w:hideMark/>
          </w:tcPr>
          <w:p w14:paraId="5169716A"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лицензирование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5530DFA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4F01C67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580,00</w:t>
            </w:r>
          </w:p>
        </w:tc>
        <w:tc>
          <w:tcPr>
            <w:tcW w:w="1297" w:type="dxa"/>
            <w:tcBorders>
              <w:top w:val="single" w:sz="4" w:space="0" w:color="C0C0C0"/>
              <w:left w:val="nil"/>
              <w:bottom w:val="single" w:sz="4" w:space="0" w:color="C0C0C0"/>
              <w:right w:val="single" w:sz="4" w:space="0" w:color="C0C0C0"/>
            </w:tcBorders>
            <w:shd w:val="clear" w:color="000000" w:fill="FFFFCC"/>
            <w:vAlign w:val="center"/>
            <w:hideMark/>
          </w:tcPr>
          <w:p w14:paraId="12279C2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13,54</w:t>
            </w:r>
          </w:p>
        </w:tc>
        <w:tc>
          <w:tcPr>
            <w:tcW w:w="1659" w:type="dxa"/>
            <w:tcBorders>
              <w:top w:val="single" w:sz="4" w:space="0" w:color="C0C0C0"/>
              <w:left w:val="nil"/>
              <w:bottom w:val="single" w:sz="4" w:space="0" w:color="C0C0C0"/>
              <w:right w:val="single" w:sz="4" w:space="0" w:color="C0C0C0"/>
            </w:tcBorders>
            <w:shd w:val="clear" w:color="000000" w:fill="FFFFCC"/>
            <w:vAlign w:val="center"/>
            <w:hideMark/>
          </w:tcPr>
          <w:p w14:paraId="149F0EC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595,57</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350633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611,30</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49EB9A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6E93AFF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611,30</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32D273C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0,13</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4EB0FD4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611,43</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76F242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305,71</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46EFCA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305,71</w:t>
            </w:r>
          </w:p>
        </w:tc>
        <w:tc>
          <w:tcPr>
            <w:tcW w:w="3511" w:type="dxa"/>
            <w:vMerge/>
            <w:tcBorders>
              <w:top w:val="nil"/>
              <w:left w:val="nil"/>
              <w:bottom w:val="nil"/>
              <w:right w:val="single" w:sz="4" w:space="0" w:color="C0C0C0"/>
            </w:tcBorders>
            <w:vAlign w:val="center"/>
            <w:hideMark/>
          </w:tcPr>
          <w:p w14:paraId="7849C13D" w14:textId="77777777" w:rsidR="00145F06" w:rsidRPr="00145F06" w:rsidRDefault="00145F06" w:rsidP="00145F06">
            <w:pPr>
              <w:rPr>
                <w:rFonts w:ascii="Tahoma" w:hAnsi="Tahoma" w:cs="Tahoma"/>
                <w:sz w:val="13"/>
                <w:szCs w:val="13"/>
              </w:rPr>
            </w:pPr>
          </w:p>
        </w:tc>
      </w:tr>
      <w:tr w:rsidR="00145F06" w:rsidRPr="00145F06" w14:paraId="5BE25741"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1D3FDCD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36085397"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87B8AC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3.12.3.2</w:t>
            </w:r>
          </w:p>
        </w:tc>
        <w:tc>
          <w:tcPr>
            <w:tcW w:w="4995" w:type="dxa"/>
            <w:tcBorders>
              <w:top w:val="nil"/>
              <w:left w:val="nil"/>
              <w:bottom w:val="single" w:sz="4" w:space="0" w:color="C0C0C0"/>
              <w:right w:val="single" w:sz="4" w:space="0" w:color="C0C0C0"/>
            </w:tcBorders>
            <w:shd w:val="clear" w:color="000000" w:fill="E3FAFD"/>
            <w:vAlign w:val="center"/>
            <w:hideMark/>
          </w:tcPr>
          <w:p w14:paraId="368762E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 xml:space="preserve">охрана </w:t>
            </w:r>
            <w:proofErr w:type="spellStart"/>
            <w:proofErr w:type="gramStart"/>
            <w:r w:rsidRPr="00145F06">
              <w:rPr>
                <w:rFonts w:ascii="Tahoma" w:hAnsi="Tahoma" w:cs="Tahoma"/>
                <w:sz w:val="13"/>
                <w:szCs w:val="13"/>
              </w:rPr>
              <w:t>труда,медосмотр</w:t>
            </w:r>
            <w:proofErr w:type="spellEnd"/>
            <w:proofErr w:type="gramEnd"/>
            <w:r w:rsidRPr="00145F06">
              <w:rPr>
                <w:rFonts w:ascii="Tahoma" w:hAnsi="Tahoma" w:cs="Tahoma"/>
                <w:sz w:val="13"/>
                <w:szCs w:val="13"/>
              </w:rPr>
              <w:t>, СОУТ</w:t>
            </w:r>
          </w:p>
        </w:tc>
        <w:tc>
          <w:tcPr>
            <w:tcW w:w="1138" w:type="dxa"/>
            <w:tcBorders>
              <w:top w:val="nil"/>
              <w:left w:val="nil"/>
              <w:bottom w:val="single" w:sz="4" w:space="0" w:color="C0C0C0"/>
              <w:right w:val="single" w:sz="4" w:space="0" w:color="C0C0C0"/>
            </w:tcBorders>
            <w:shd w:val="clear" w:color="auto" w:fill="auto"/>
            <w:vAlign w:val="center"/>
            <w:hideMark/>
          </w:tcPr>
          <w:p w14:paraId="02EA591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36896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212,90</w:t>
            </w:r>
          </w:p>
        </w:tc>
        <w:tc>
          <w:tcPr>
            <w:tcW w:w="1297" w:type="dxa"/>
            <w:tcBorders>
              <w:top w:val="nil"/>
              <w:left w:val="nil"/>
              <w:bottom w:val="single" w:sz="4" w:space="0" w:color="C0C0C0"/>
              <w:right w:val="single" w:sz="4" w:space="0" w:color="C0C0C0"/>
            </w:tcBorders>
            <w:shd w:val="clear" w:color="000000" w:fill="FFFFCC"/>
            <w:vAlign w:val="center"/>
            <w:hideMark/>
          </w:tcPr>
          <w:p w14:paraId="0E5080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234,82</w:t>
            </w:r>
          </w:p>
        </w:tc>
        <w:tc>
          <w:tcPr>
            <w:tcW w:w="1659" w:type="dxa"/>
            <w:tcBorders>
              <w:top w:val="nil"/>
              <w:left w:val="nil"/>
              <w:bottom w:val="single" w:sz="4" w:space="0" w:color="C0C0C0"/>
              <w:right w:val="single" w:sz="4" w:space="0" w:color="C0C0C0"/>
            </w:tcBorders>
            <w:shd w:val="clear" w:color="000000" w:fill="FFFFCC"/>
            <w:vAlign w:val="center"/>
            <w:hideMark/>
          </w:tcPr>
          <w:p w14:paraId="414F7C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218,61</w:t>
            </w:r>
          </w:p>
        </w:tc>
        <w:tc>
          <w:tcPr>
            <w:tcW w:w="1479" w:type="dxa"/>
            <w:tcBorders>
              <w:top w:val="nil"/>
              <w:left w:val="nil"/>
              <w:bottom w:val="single" w:sz="4" w:space="0" w:color="C0C0C0"/>
              <w:right w:val="single" w:sz="4" w:space="0" w:color="C0C0C0"/>
            </w:tcBorders>
            <w:shd w:val="clear" w:color="000000" w:fill="FFFFCC"/>
            <w:vAlign w:val="center"/>
            <w:hideMark/>
          </w:tcPr>
          <w:p w14:paraId="21653B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224,39</w:t>
            </w:r>
          </w:p>
        </w:tc>
        <w:tc>
          <w:tcPr>
            <w:tcW w:w="1539" w:type="dxa"/>
            <w:tcBorders>
              <w:top w:val="nil"/>
              <w:left w:val="nil"/>
              <w:bottom w:val="single" w:sz="4" w:space="0" w:color="C0C0C0"/>
              <w:right w:val="single" w:sz="4" w:space="0" w:color="C0C0C0"/>
            </w:tcBorders>
            <w:shd w:val="clear" w:color="000000" w:fill="FFFFCC"/>
            <w:vAlign w:val="center"/>
            <w:hideMark/>
          </w:tcPr>
          <w:p w14:paraId="43AEA8F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E95257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224,39</w:t>
            </w:r>
          </w:p>
        </w:tc>
        <w:tc>
          <w:tcPr>
            <w:tcW w:w="1599" w:type="dxa"/>
            <w:tcBorders>
              <w:top w:val="nil"/>
              <w:left w:val="nil"/>
              <w:bottom w:val="single" w:sz="4" w:space="0" w:color="C0C0C0"/>
              <w:right w:val="single" w:sz="4" w:space="0" w:color="C0C0C0"/>
            </w:tcBorders>
            <w:shd w:val="clear" w:color="000000" w:fill="FFFFCC"/>
            <w:vAlign w:val="center"/>
            <w:hideMark/>
          </w:tcPr>
          <w:p w14:paraId="5ACBD5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0,05</w:t>
            </w:r>
          </w:p>
        </w:tc>
        <w:tc>
          <w:tcPr>
            <w:tcW w:w="1579" w:type="dxa"/>
            <w:tcBorders>
              <w:top w:val="nil"/>
              <w:left w:val="nil"/>
              <w:bottom w:val="single" w:sz="4" w:space="0" w:color="C0C0C0"/>
              <w:right w:val="single" w:sz="4" w:space="0" w:color="C0C0C0"/>
            </w:tcBorders>
            <w:shd w:val="clear" w:color="000000" w:fill="FFFFCC"/>
            <w:vAlign w:val="center"/>
            <w:hideMark/>
          </w:tcPr>
          <w:p w14:paraId="58C66B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224,44</w:t>
            </w:r>
          </w:p>
        </w:tc>
        <w:tc>
          <w:tcPr>
            <w:tcW w:w="1477" w:type="dxa"/>
            <w:tcBorders>
              <w:top w:val="nil"/>
              <w:left w:val="nil"/>
              <w:bottom w:val="single" w:sz="4" w:space="0" w:color="C0C0C0"/>
              <w:right w:val="single" w:sz="4" w:space="0" w:color="C0C0C0"/>
            </w:tcBorders>
            <w:shd w:val="clear" w:color="000000" w:fill="D7EAD3"/>
            <w:vAlign w:val="center"/>
            <w:hideMark/>
          </w:tcPr>
          <w:p w14:paraId="4F0D046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112,22</w:t>
            </w:r>
          </w:p>
        </w:tc>
        <w:tc>
          <w:tcPr>
            <w:tcW w:w="1517" w:type="dxa"/>
            <w:tcBorders>
              <w:top w:val="nil"/>
              <w:left w:val="nil"/>
              <w:bottom w:val="single" w:sz="4" w:space="0" w:color="C0C0C0"/>
              <w:right w:val="single" w:sz="4" w:space="0" w:color="C0C0C0"/>
            </w:tcBorders>
            <w:shd w:val="clear" w:color="000000" w:fill="D7EAD3"/>
            <w:vAlign w:val="center"/>
            <w:hideMark/>
          </w:tcPr>
          <w:p w14:paraId="416F16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112,22</w:t>
            </w:r>
          </w:p>
        </w:tc>
        <w:tc>
          <w:tcPr>
            <w:tcW w:w="3511" w:type="dxa"/>
            <w:vMerge/>
            <w:tcBorders>
              <w:top w:val="nil"/>
              <w:left w:val="nil"/>
              <w:bottom w:val="nil"/>
              <w:right w:val="single" w:sz="4" w:space="0" w:color="C0C0C0"/>
            </w:tcBorders>
            <w:vAlign w:val="center"/>
            <w:hideMark/>
          </w:tcPr>
          <w:p w14:paraId="5DC4A45C" w14:textId="77777777" w:rsidR="00145F06" w:rsidRPr="00145F06" w:rsidRDefault="00145F06" w:rsidP="00145F06">
            <w:pPr>
              <w:rPr>
                <w:rFonts w:ascii="Tahoma" w:hAnsi="Tahoma" w:cs="Tahoma"/>
                <w:sz w:val="13"/>
                <w:szCs w:val="13"/>
              </w:rPr>
            </w:pPr>
          </w:p>
        </w:tc>
      </w:tr>
      <w:tr w:rsidR="00145F06" w:rsidRPr="00145F06" w14:paraId="7A6A4025"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153A3FC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76AE06CA"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D476E7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3.12.3.3</w:t>
            </w:r>
          </w:p>
        </w:tc>
        <w:tc>
          <w:tcPr>
            <w:tcW w:w="4995" w:type="dxa"/>
            <w:tcBorders>
              <w:top w:val="nil"/>
              <w:left w:val="nil"/>
              <w:bottom w:val="single" w:sz="4" w:space="0" w:color="C0C0C0"/>
              <w:right w:val="single" w:sz="4" w:space="0" w:color="C0C0C0"/>
            </w:tcBorders>
            <w:shd w:val="clear" w:color="000000" w:fill="E3FAFD"/>
            <w:vAlign w:val="center"/>
            <w:hideMark/>
          </w:tcPr>
          <w:p w14:paraId="08669C0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обучение производственного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637CCAF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582C9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9,38</w:t>
            </w:r>
          </w:p>
        </w:tc>
        <w:tc>
          <w:tcPr>
            <w:tcW w:w="1297" w:type="dxa"/>
            <w:tcBorders>
              <w:top w:val="nil"/>
              <w:left w:val="nil"/>
              <w:bottom w:val="single" w:sz="4" w:space="0" w:color="C0C0C0"/>
              <w:right w:val="single" w:sz="4" w:space="0" w:color="C0C0C0"/>
            </w:tcBorders>
            <w:shd w:val="clear" w:color="000000" w:fill="FFFFCC"/>
            <w:vAlign w:val="center"/>
            <w:hideMark/>
          </w:tcPr>
          <w:p w14:paraId="457E214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6,15</w:t>
            </w:r>
          </w:p>
        </w:tc>
        <w:tc>
          <w:tcPr>
            <w:tcW w:w="1659" w:type="dxa"/>
            <w:tcBorders>
              <w:top w:val="nil"/>
              <w:left w:val="nil"/>
              <w:bottom w:val="single" w:sz="4" w:space="0" w:color="C0C0C0"/>
              <w:right w:val="single" w:sz="4" w:space="0" w:color="C0C0C0"/>
            </w:tcBorders>
            <w:shd w:val="clear" w:color="000000" w:fill="FFFFCC"/>
            <w:vAlign w:val="center"/>
            <w:hideMark/>
          </w:tcPr>
          <w:p w14:paraId="12CF30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9,63</w:t>
            </w:r>
          </w:p>
        </w:tc>
        <w:tc>
          <w:tcPr>
            <w:tcW w:w="1479" w:type="dxa"/>
            <w:tcBorders>
              <w:top w:val="nil"/>
              <w:left w:val="nil"/>
              <w:bottom w:val="single" w:sz="4" w:space="0" w:color="C0C0C0"/>
              <w:right w:val="single" w:sz="4" w:space="0" w:color="C0C0C0"/>
            </w:tcBorders>
            <w:shd w:val="clear" w:color="000000" w:fill="FFFFCC"/>
            <w:vAlign w:val="center"/>
            <w:hideMark/>
          </w:tcPr>
          <w:p w14:paraId="31886A4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9,89</w:t>
            </w:r>
          </w:p>
        </w:tc>
        <w:tc>
          <w:tcPr>
            <w:tcW w:w="1539" w:type="dxa"/>
            <w:tcBorders>
              <w:top w:val="nil"/>
              <w:left w:val="nil"/>
              <w:bottom w:val="single" w:sz="4" w:space="0" w:color="C0C0C0"/>
              <w:right w:val="single" w:sz="4" w:space="0" w:color="C0C0C0"/>
            </w:tcBorders>
            <w:shd w:val="clear" w:color="000000" w:fill="FFFFCC"/>
            <w:vAlign w:val="center"/>
            <w:hideMark/>
          </w:tcPr>
          <w:p w14:paraId="5962C4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3D09A8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9,89</w:t>
            </w:r>
          </w:p>
        </w:tc>
        <w:tc>
          <w:tcPr>
            <w:tcW w:w="1599" w:type="dxa"/>
            <w:tcBorders>
              <w:top w:val="nil"/>
              <w:left w:val="nil"/>
              <w:bottom w:val="single" w:sz="4" w:space="0" w:color="C0C0C0"/>
              <w:right w:val="single" w:sz="4" w:space="0" w:color="C0C0C0"/>
            </w:tcBorders>
            <w:shd w:val="clear" w:color="000000" w:fill="FFFFCC"/>
            <w:vAlign w:val="center"/>
            <w:hideMark/>
          </w:tcPr>
          <w:p w14:paraId="368F6A6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36F13D6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9,89</w:t>
            </w:r>
          </w:p>
        </w:tc>
        <w:tc>
          <w:tcPr>
            <w:tcW w:w="1477" w:type="dxa"/>
            <w:tcBorders>
              <w:top w:val="nil"/>
              <w:left w:val="nil"/>
              <w:bottom w:val="single" w:sz="4" w:space="0" w:color="C0C0C0"/>
              <w:right w:val="single" w:sz="4" w:space="0" w:color="C0C0C0"/>
            </w:tcBorders>
            <w:shd w:val="clear" w:color="000000" w:fill="D7EAD3"/>
            <w:vAlign w:val="center"/>
            <w:hideMark/>
          </w:tcPr>
          <w:p w14:paraId="5FCE09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4,94</w:t>
            </w:r>
          </w:p>
        </w:tc>
        <w:tc>
          <w:tcPr>
            <w:tcW w:w="1517" w:type="dxa"/>
            <w:tcBorders>
              <w:top w:val="nil"/>
              <w:left w:val="nil"/>
              <w:bottom w:val="single" w:sz="4" w:space="0" w:color="C0C0C0"/>
              <w:right w:val="single" w:sz="4" w:space="0" w:color="C0C0C0"/>
            </w:tcBorders>
            <w:shd w:val="clear" w:color="000000" w:fill="D7EAD3"/>
            <w:vAlign w:val="center"/>
            <w:hideMark/>
          </w:tcPr>
          <w:p w14:paraId="7E4DDA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4,94</w:t>
            </w:r>
          </w:p>
        </w:tc>
        <w:tc>
          <w:tcPr>
            <w:tcW w:w="3511" w:type="dxa"/>
            <w:vMerge/>
            <w:tcBorders>
              <w:top w:val="nil"/>
              <w:left w:val="nil"/>
              <w:bottom w:val="nil"/>
              <w:right w:val="single" w:sz="4" w:space="0" w:color="C0C0C0"/>
            </w:tcBorders>
            <w:vAlign w:val="center"/>
            <w:hideMark/>
          </w:tcPr>
          <w:p w14:paraId="0BCAB40E" w14:textId="77777777" w:rsidR="00145F06" w:rsidRPr="00145F06" w:rsidRDefault="00145F06" w:rsidP="00145F06">
            <w:pPr>
              <w:rPr>
                <w:rFonts w:ascii="Tahoma" w:hAnsi="Tahoma" w:cs="Tahoma"/>
                <w:sz w:val="13"/>
                <w:szCs w:val="13"/>
              </w:rPr>
            </w:pPr>
          </w:p>
        </w:tc>
      </w:tr>
      <w:tr w:rsidR="00145F06" w:rsidRPr="00145F06" w14:paraId="69C1E659" w14:textId="77777777" w:rsidTr="00145F06">
        <w:trPr>
          <w:trHeight w:val="900"/>
          <w:jc w:val="center"/>
        </w:trPr>
        <w:tc>
          <w:tcPr>
            <w:tcW w:w="377" w:type="dxa"/>
            <w:tcBorders>
              <w:top w:val="nil"/>
              <w:left w:val="nil"/>
              <w:bottom w:val="nil"/>
              <w:right w:val="nil"/>
            </w:tcBorders>
            <w:shd w:val="clear" w:color="000000" w:fill="FFFF00"/>
            <w:noWrap/>
            <w:vAlign w:val="center"/>
            <w:hideMark/>
          </w:tcPr>
          <w:p w14:paraId="592BBB1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7DB50757"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4E798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3.12.3.4</w:t>
            </w:r>
          </w:p>
        </w:tc>
        <w:tc>
          <w:tcPr>
            <w:tcW w:w="4995" w:type="dxa"/>
            <w:tcBorders>
              <w:top w:val="nil"/>
              <w:left w:val="nil"/>
              <w:bottom w:val="single" w:sz="4" w:space="0" w:color="C0C0C0"/>
              <w:right w:val="single" w:sz="4" w:space="0" w:color="C0C0C0"/>
            </w:tcBorders>
            <w:shd w:val="clear" w:color="000000" w:fill="E3FAFD"/>
            <w:vAlign w:val="center"/>
            <w:hideMark/>
          </w:tcPr>
          <w:p w14:paraId="63CBB4F1"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 xml:space="preserve">услуги сторонних </w:t>
            </w:r>
            <w:proofErr w:type="gramStart"/>
            <w:r w:rsidRPr="00145F06">
              <w:rPr>
                <w:rFonts w:ascii="Tahoma" w:hAnsi="Tahoma" w:cs="Tahoma"/>
                <w:sz w:val="13"/>
                <w:szCs w:val="13"/>
              </w:rPr>
              <w:t>организаций(</w:t>
            </w:r>
            <w:proofErr w:type="spellStart"/>
            <w:proofErr w:type="gramEnd"/>
            <w:r w:rsidRPr="00145F06">
              <w:rPr>
                <w:rFonts w:ascii="Tahoma" w:hAnsi="Tahoma" w:cs="Tahoma"/>
                <w:sz w:val="13"/>
                <w:szCs w:val="13"/>
              </w:rPr>
              <w:t>связь.трев.кнопка,эл.тех</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замеры,выв</w:t>
            </w:r>
            <w:proofErr w:type="spellEnd"/>
            <w:r w:rsidRPr="00145F06">
              <w:rPr>
                <w:rFonts w:ascii="Tahoma" w:hAnsi="Tahoma" w:cs="Tahoma"/>
                <w:sz w:val="13"/>
                <w:szCs w:val="13"/>
              </w:rPr>
              <w:t xml:space="preserve">. и </w:t>
            </w:r>
            <w:proofErr w:type="spellStart"/>
            <w:r w:rsidRPr="00145F06">
              <w:rPr>
                <w:rFonts w:ascii="Tahoma" w:hAnsi="Tahoma" w:cs="Tahoma"/>
                <w:sz w:val="13"/>
                <w:szCs w:val="13"/>
              </w:rPr>
              <w:t>утил</w:t>
            </w:r>
            <w:proofErr w:type="spellEnd"/>
            <w:r w:rsidRPr="00145F06">
              <w:rPr>
                <w:rFonts w:ascii="Tahoma" w:hAnsi="Tahoma" w:cs="Tahoma"/>
                <w:sz w:val="13"/>
                <w:szCs w:val="13"/>
              </w:rPr>
              <w:t xml:space="preserve">. </w:t>
            </w:r>
            <w:proofErr w:type="gramStart"/>
            <w:r w:rsidRPr="00145F06">
              <w:rPr>
                <w:rFonts w:ascii="Tahoma" w:hAnsi="Tahoma" w:cs="Tahoma"/>
                <w:sz w:val="13"/>
                <w:szCs w:val="13"/>
              </w:rPr>
              <w:t>ТБО,</w:t>
            </w:r>
            <w:proofErr w:type="spellStart"/>
            <w:r w:rsidRPr="00145F06">
              <w:rPr>
                <w:rFonts w:ascii="Tahoma" w:hAnsi="Tahoma" w:cs="Tahoma"/>
                <w:sz w:val="13"/>
                <w:szCs w:val="13"/>
              </w:rPr>
              <w:t>огнетуш</w:t>
            </w:r>
            <w:proofErr w:type="spellEnd"/>
            <w:proofErr w:type="gramEnd"/>
            <w:r w:rsidRPr="00145F06">
              <w:rPr>
                <w:rFonts w:ascii="Tahoma" w:hAnsi="Tahoma" w:cs="Tahoma"/>
                <w:sz w:val="13"/>
                <w:szCs w:val="13"/>
              </w:rPr>
              <w:t xml:space="preserve">.,проезд. </w:t>
            </w:r>
            <w:proofErr w:type="spellStart"/>
            <w:r w:rsidRPr="00145F06">
              <w:rPr>
                <w:rFonts w:ascii="Tahoma" w:hAnsi="Tahoma" w:cs="Tahoma"/>
                <w:sz w:val="13"/>
                <w:szCs w:val="13"/>
              </w:rPr>
              <w:t>билеты,канц.товары</w:t>
            </w:r>
            <w:proofErr w:type="spellEnd"/>
            <w:r w:rsidRPr="00145F06">
              <w:rPr>
                <w:rFonts w:ascii="Tahoma" w:hAnsi="Tahoma" w:cs="Tahoma"/>
                <w:sz w:val="13"/>
                <w:szCs w:val="13"/>
              </w:rPr>
              <w:t>)</w:t>
            </w:r>
          </w:p>
        </w:tc>
        <w:tc>
          <w:tcPr>
            <w:tcW w:w="1138" w:type="dxa"/>
            <w:tcBorders>
              <w:top w:val="nil"/>
              <w:left w:val="nil"/>
              <w:bottom w:val="single" w:sz="4" w:space="0" w:color="C0C0C0"/>
              <w:right w:val="single" w:sz="4" w:space="0" w:color="C0C0C0"/>
            </w:tcBorders>
            <w:shd w:val="clear" w:color="auto" w:fill="auto"/>
            <w:vAlign w:val="center"/>
            <w:hideMark/>
          </w:tcPr>
          <w:p w14:paraId="18E96702"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D2168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241,46</w:t>
            </w:r>
          </w:p>
        </w:tc>
        <w:tc>
          <w:tcPr>
            <w:tcW w:w="1297" w:type="dxa"/>
            <w:tcBorders>
              <w:top w:val="nil"/>
              <w:left w:val="nil"/>
              <w:bottom w:val="single" w:sz="4" w:space="0" w:color="C0C0C0"/>
              <w:right w:val="single" w:sz="4" w:space="0" w:color="C0C0C0"/>
            </w:tcBorders>
            <w:shd w:val="clear" w:color="000000" w:fill="FFFFCC"/>
            <w:vAlign w:val="center"/>
            <w:hideMark/>
          </w:tcPr>
          <w:p w14:paraId="15C43F7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437,83</w:t>
            </w:r>
          </w:p>
        </w:tc>
        <w:tc>
          <w:tcPr>
            <w:tcW w:w="1659" w:type="dxa"/>
            <w:tcBorders>
              <w:top w:val="nil"/>
              <w:left w:val="nil"/>
              <w:bottom w:val="single" w:sz="4" w:space="0" w:color="C0C0C0"/>
              <w:right w:val="single" w:sz="4" w:space="0" w:color="C0C0C0"/>
            </w:tcBorders>
            <w:shd w:val="clear" w:color="000000" w:fill="FFFFCC"/>
            <w:vAlign w:val="center"/>
            <w:hideMark/>
          </w:tcPr>
          <w:p w14:paraId="24C2B3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247,94</w:t>
            </w:r>
          </w:p>
        </w:tc>
        <w:tc>
          <w:tcPr>
            <w:tcW w:w="1479" w:type="dxa"/>
            <w:tcBorders>
              <w:top w:val="nil"/>
              <w:left w:val="nil"/>
              <w:bottom w:val="single" w:sz="4" w:space="0" w:color="C0C0C0"/>
              <w:right w:val="single" w:sz="4" w:space="0" w:color="C0C0C0"/>
            </w:tcBorders>
            <w:shd w:val="clear" w:color="000000" w:fill="FFFFCC"/>
            <w:vAlign w:val="center"/>
            <w:hideMark/>
          </w:tcPr>
          <w:p w14:paraId="5C7F8D8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254,48</w:t>
            </w:r>
          </w:p>
        </w:tc>
        <w:tc>
          <w:tcPr>
            <w:tcW w:w="1539" w:type="dxa"/>
            <w:tcBorders>
              <w:top w:val="nil"/>
              <w:left w:val="nil"/>
              <w:bottom w:val="single" w:sz="4" w:space="0" w:color="C0C0C0"/>
              <w:right w:val="single" w:sz="4" w:space="0" w:color="C0C0C0"/>
            </w:tcBorders>
            <w:shd w:val="clear" w:color="000000" w:fill="FFFFCC"/>
            <w:vAlign w:val="center"/>
            <w:hideMark/>
          </w:tcPr>
          <w:p w14:paraId="246583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65628CF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254,48</w:t>
            </w:r>
          </w:p>
        </w:tc>
        <w:tc>
          <w:tcPr>
            <w:tcW w:w="1599" w:type="dxa"/>
            <w:tcBorders>
              <w:top w:val="nil"/>
              <w:left w:val="nil"/>
              <w:bottom w:val="single" w:sz="4" w:space="0" w:color="C0C0C0"/>
              <w:right w:val="single" w:sz="4" w:space="0" w:color="C0C0C0"/>
            </w:tcBorders>
            <w:shd w:val="clear" w:color="000000" w:fill="FFFFCC"/>
            <w:vAlign w:val="center"/>
            <w:hideMark/>
          </w:tcPr>
          <w:p w14:paraId="10C63B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0,05</w:t>
            </w:r>
          </w:p>
        </w:tc>
        <w:tc>
          <w:tcPr>
            <w:tcW w:w="1579" w:type="dxa"/>
            <w:tcBorders>
              <w:top w:val="nil"/>
              <w:left w:val="nil"/>
              <w:bottom w:val="single" w:sz="4" w:space="0" w:color="C0C0C0"/>
              <w:right w:val="single" w:sz="4" w:space="0" w:color="C0C0C0"/>
            </w:tcBorders>
            <w:shd w:val="clear" w:color="000000" w:fill="FFFFCC"/>
            <w:vAlign w:val="center"/>
            <w:hideMark/>
          </w:tcPr>
          <w:p w14:paraId="1FECC0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254,54</w:t>
            </w:r>
          </w:p>
        </w:tc>
        <w:tc>
          <w:tcPr>
            <w:tcW w:w="1477" w:type="dxa"/>
            <w:tcBorders>
              <w:top w:val="nil"/>
              <w:left w:val="nil"/>
              <w:bottom w:val="single" w:sz="4" w:space="0" w:color="C0C0C0"/>
              <w:right w:val="single" w:sz="4" w:space="0" w:color="C0C0C0"/>
            </w:tcBorders>
            <w:shd w:val="clear" w:color="000000" w:fill="D7EAD3"/>
            <w:vAlign w:val="center"/>
            <w:hideMark/>
          </w:tcPr>
          <w:p w14:paraId="58B422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127,27</w:t>
            </w:r>
          </w:p>
        </w:tc>
        <w:tc>
          <w:tcPr>
            <w:tcW w:w="1517" w:type="dxa"/>
            <w:tcBorders>
              <w:top w:val="nil"/>
              <w:left w:val="nil"/>
              <w:bottom w:val="single" w:sz="4" w:space="0" w:color="C0C0C0"/>
              <w:right w:val="single" w:sz="4" w:space="0" w:color="C0C0C0"/>
            </w:tcBorders>
            <w:shd w:val="clear" w:color="000000" w:fill="D7EAD3"/>
            <w:vAlign w:val="center"/>
            <w:hideMark/>
          </w:tcPr>
          <w:p w14:paraId="119096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127,27</w:t>
            </w:r>
          </w:p>
        </w:tc>
        <w:tc>
          <w:tcPr>
            <w:tcW w:w="3511" w:type="dxa"/>
            <w:vMerge/>
            <w:tcBorders>
              <w:top w:val="nil"/>
              <w:left w:val="nil"/>
              <w:bottom w:val="nil"/>
              <w:right w:val="single" w:sz="4" w:space="0" w:color="C0C0C0"/>
            </w:tcBorders>
            <w:vAlign w:val="center"/>
            <w:hideMark/>
          </w:tcPr>
          <w:p w14:paraId="72F630FA" w14:textId="77777777" w:rsidR="00145F06" w:rsidRPr="00145F06" w:rsidRDefault="00145F06" w:rsidP="00145F06">
            <w:pPr>
              <w:rPr>
                <w:rFonts w:ascii="Tahoma" w:hAnsi="Tahoma" w:cs="Tahoma"/>
                <w:sz w:val="13"/>
                <w:szCs w:val="13"/>
              </w:rPr>
            </w:pPr>
          </w:p>
        </w:tc>
      </w:tr>
      <w:tr w:rsidR="00145F06" w:rsidRPr="00145F06" w14:paraId="42A42FB3" w14:textId="77777777" w:rsidTr="00145F06">
        <w:trPr>
          <w:trHeight w:val="450"/>
          <w:jc w:val="center"/>
        </w:trPr>
        <w:tc>
          <w:tcPr>
            <w:tcW w:w="377" w:type="dxa"/>
            <w:tcBorders>
              <w:top w:val="nil"/>
              <w:left w:val="nil"/>
              <w:bottom w:val="nil"/>
              <w:right w:val="nil"/>
            </w:tcBorders>
            <w:shd w:val="clear" w:color="000000" w:fill="FFFF00"/>
            <w:noWrap/>
            <w:vAlign w:val="center"/>
            <w:hideMark/>
          </w:tcPr>
          <w:p w14:paraId="4EAEC42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21A86550"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44370A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3.12.3.5</w:t>
            </w:r>
          </w:p>
        </w:tc>
        <w:tc>
          <w:tcPr>
            <w:tcW w:w="4995" w:type="dxa"/>
            <w:tcBorders>
              <w:top w:val="nil"/>
              <w:left w:val="nil"/>
              <w:bottom w:val="single" w:sz="4" w:space="0" w:color="C0C0C0"/>
              <w:right w:val="single" w:sz="4" w:space="0" w:color="C0C0C0"/>
            </w:tcBorders>
            <w:shd w:val="clear" w:color="000000" w:fill="E3FAFD"/>
            <w:vAlign w:val="center"/>
            <w:hideMark/>
          </w:tcPr>
          <w:p w14:paraId="3A4662AE"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 xml:space="preserve">восстановление асфальтного покрытия </w:t>
            </w:r>
            <w:proofErr w:type="spellStart"/>
            <w:proofErr w:type="gramStart"/>
            <w:r w:rsidRPr="00145F06">
              <w:rPr>
                <w:rFonts w:ascii="Tahoma" w:hAnsi="Tahoma" w:cs="Tahoma"/>
                <w:sz w:val="13"/>
                <w:szCs w:val="13"/>
              </w:rPr>
              <w:t>трот.от</w:t>
            </w:r>
            <w:proofErr w:type="spellEnd"/>
            <w:proofErr w:type="gramEnd"/>
            <w:r w:rsidRPr="00145F06">
              <w:rPr>
                <w:rFonts w:ascii="Tahoma" w:hAnsi="Tahoma" w:cs="Tahoma"/>
                <w:sz w:val="13"/>
                <w:szCs w:val="13"/>
              </w:rPr>
              <w:t xml:space="preserve"> </w:t>
            </w:r>
            <w:proofErr w:type="spellStart"/>
            <w:r w:rsidRPr="00145F06">
              <w:rPr>
                <w:rFonts w:ascii="Tahoma" w:hAnsi="Tahoma" w:cs="Tahoma"/>
                <w:sz w:val="13"/>
                <w:szCs w:val="13"/>
              </w:rPr>
              <w:t>ул.Р.Люксембург</w:t>
            </w:r>
            <w:proofErr w:type="spellEnd"/>
          </w:p>
        </w:tc>
        <w:tc>
          <w:tcPr>
            <w:tcW w:w="1138" w:type="dxa"/>
            <w:tcBorders>
              <w:top w:val="nil"/>
              <w:left w:val="nil"/>
              <w:bottom w:val="single" w:sz="4" w:space="0" w:color="C0C0C0"/>
              <w:right w:val="single" w:sz="4" w:space="0" w:color="C0C0C0"/>
            </w:tcBorders>
            <w:shd w:val="clear" w:color="auto" w:fill="auto"/>
            <w:vAlign w:val="center"/>
            <w:hideMark/>
          </w:tcPr>
          <w:p w14:paraId="3944922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16A73C4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28BF66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443,23</w:t>
            </w:r>
          </w:p>
        </w:tc>
        <w:tc>
          <w:tcPr>
            <w:tcW w:w="1659" w:type="dxa"/>
            <w:tcBorders>
              <w:top w:val="nil"/>
              <w:left w:val="nil"/>
              <w:bottom w:val="single" w:sz="4" w:space="0" w:color="C0C0C0"/>
              <w:right w:val="single" w:sz="4" w:space="0" w:color="C0C0C0"/>
            </w:tcBorders>
            <w:shd w:val="clear" w:color="000000" w:fill="FFFFCC"/>
            <w:vAlign w:val="center"/>
            <w:hideMark/>
          </w:tcPr>
          <w:p w14:paraId="51DB64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68B94DE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7EF363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EFEDF6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32CC3D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605085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0C25346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0A577B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vMerge/>
            <w:tcBorders>
              <w:top w:val="nil"/>
              <w:left w:val="nil"/>
              <w:bottom w:val="nil"/>
              <w:right w:val="single" w:sz="4" w:space="0" w:color="C0C0C0"/>
            </w:tcBorders>
            <w:vAlign w:val="center"/>
            <w:hideMark/>
          </w:tcPr>
          <w:p w14:paraId="5919822F" w14:textId="77777777" w:rsidR="00145F06" w:rsidRPr="00145F06" w:rsidRDefault="00145F06" w:rsidP="00145F06">
            <w:pPr>
              <w:rPr>
                <w:rFonts w:ascii="Tahoma" w:hAnsi="Tahoma" w:cs="Tahoma"/>
                <w:sz w:val="13"/>
                <w:szCs w:val="13"/>
              </w:rPr>
            </w:pPr>
          </w:p>
        </w:tc>
      </w:tr>
      <w:tr w:rsidR="00145F06" w:rsidRPr="00145F06" w14:paraId="09450156"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2FC6ABB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73B63C1B"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12CD3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3.12.3.6</w:t>
            </w:r>
          </w:p>
        </w:tc>
        <w:tc>
          <w:tcPr>
            <w:tcW w:w="4995" w:type="dxa"/>
            <w:tcBorders>
              <w:top w:val="nil"/>
              <w:left w:val="nil"/>
              <w:bottom w:val="single" w:sz="4" w:space="0" w:color="C0C0C0"/>
              <w:right w:val="single" w:sz="4" w:space="0" w:color="C0C0C0"/>
            </w:tcBorders>
            <w:shd w:val="clear" w:color="000000" w:fill="E3FAFD"/>
            <w:vAlign w:val="center"/>
            <w:hideMark/>
          </w:tcPr>
          <w:p w14:paraId="1FBE2465"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страховая премия от НС</w:t>
            </w:r>
          </w:p>
        </w:tc>
        <w:tc>
          <w:tcPr>
            <w:tcW w:w="1138" w:type="dxa"/>
            <w:tcBorders>
              <w:top w:val="nil"/>
              <w:left w:val="nil"/>
              <w:bottom w:val="single" w:sz="4" w:space="0" w:color="C0C0C0"/>
              <w:right w:val="single" w:sz="4" w:space="0" w:color="C0C0C0"/>
            </w:tcBorders>
            <w:shd w:val="clear" w:color="auto" w:fill="auto"/>
            <w:vAlign w:val="center"/>
            <w:hideMark/>
          </w:tcPr>
          <w:p w14:paraId="5C86F6A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0B24FB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13A83B6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11,55</w:t>
            </w:r>
          </w:p>
        </w:tc>
        <w:tc>
          <w:tcPr>
            <w:tcW w:w="1659" w:type="dxa"/>
            <w:tcBorders>
              <w:top w:val="nil"/>
              <w:left w:val="nil"/>
              <w:bottom w:val="single" w:sz="4" w:space="0" w:color="C0C0C0"/>
              <w:right w:val="single" w:sz="4" w:space="0" w:color="C0C0C0"/>
            </w:tcBorders>
            <w:shd w:val="clear" w:color="000000" w:fill="FFFFCC"/>
            <w:vAlign w:val="center"/>
            <w:hideMark/>
          </w:tcPr>
          <w:p w14:paraId="37FAB84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287D47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929F8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11,55</w:t>
            </w:r>
          </w:p>
        </w:tc>
        <w:tc>
          <w:tcPr>
            <w:tcW w:w="1559" w:type="dxa"/>
            <w:tcBorders>
              <w:top w:val="nil"/>
              <w:left w:val="nil"/>
              <w:bottom w:val="single" w:sz="4" w:space="0" w:color="C0C0C0"/>
              <w:right w:val="single" w:sz="4" w:space="0" w:color="C0C0C0"/>
            </w:tcBorders>
            <w:shd w:val="clear" w:color="000000" w:fill="FFFFCC"/>
            <w:vAlign w:val="center"/>
            <w:hideMark/>
          </w:tcPr>
          <w:p w14:paraId="0A2330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11,55</w:t>
            </w:r>
          </w:p>
        </w:tc>
        <w:tc>
          <w:tcPr>
            <w:tcW w:w="1599" w:type="dxa"/>
            <w:tcBorders>
              <w:top w:val="nil"/>
              <w:left w:val="nil"/>
              <w:bottom w:val="single" w:sz="4" w:space="0" w:color="C0C0C0"/>
              <w:right w:val="single" w:sz="4" w:space="0" w:color="C0C0C0"/>
            </w:tcBorders>
            <w:shd w:val="clear" w:color="000000" w:fill="FFFFCC"/>
            <w:vAlign w:val="center"/>
            <w:hideMark/>
          </w:tcPr>
          <w:p w14:paraId="02FE76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770539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E83971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39474E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vMerge/>
            <w:tcBorders>
              <w:top w:val="nil"/>
              <w:left w:val="nil"/>
              <w:bottom w:val="nil"/>
              <w:right w:val="single" w:sz="4" w:space="0" w:color="C0C0C0"/>
            </w:tcBorders>
            <w:vAlign w:val="center"/>
            <w:hideMark/>
          </w:tcPr>
          <w:p w14:paraId="7F9B70D8" w14:textId="77777777" w:rsidR="00145F06" w:rsidRPr="00145F06" w:rsidRDefault="00145F06" w:rsidP="00145F06">
            <w:pPr>
              <w:rPr>
                <w:rFonts w:ascii="Tahoma" w:hAnsi="Tahoma" w:cs="Tahoma"/>
                <w:sz w:val="13"/>
                <w:szCs w:val="13"/>
              </w:rPr>
            </w:pPr>
          </w:p>
        </w:tc>
      </w:tr>
      <w:tr w:rsidR="00145F06" w:rsidRPr="00145F06" w14:paraId="16C66471"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3751054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3A434D4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2F78AC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w:t>
            </w:r>
          </w:p>
        </w:tc>
        <w:tc>
          <w:tcPr>
            <w:tcW w:w="4995" w:type="dxa"/>
            <w:tcBorders>
              <w:top w:val="nil"/>
              <w:left w:val="nil"/>
              <w:bottom w:val="single" w:sz="4" w:space="0" w:color="C0C0C0"/>
              <w:right w:val="single" w:sz="4" w:space="0" w:color="C0C0C0"/>
            </w:tcBorders>
            <w:shd w:val="clear" w:color="auto" w:fill="auto"/>
            <w:vAlign w:val="center"/>
            <w:hideMark/>
          </w:tcPr>
          <w:p w14:paraId="2D930DA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Ремонтные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7D7F2C42"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12D1DE7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1 319,53</w:t>
            </w:r>
          </w:p>
        </w:tc>
        <w:tc>
          <w:tcPr>
            <w:tcW w:w="1297" w:type="dxa"/>
            <w:tcBorders>
              <w:top w:val="nil"/>
              <w:left w:val="nil"/>
              <w:bottom w:val="single" w:sz="4" w:space="0" w:color="C0C0C0"/>
              <w:right w:val="single" w:sz="4" w:space="0" w:color="C0C0C0"/>
            </w:tcBorders>
            <w:shd w:val="clear" w:color="000000" w:fill="D7EAD3"/>
            <w:vAlign w:val="center"/>
            <w:hideMark/>
          </w:tcPr>
          <w:p w14:paraId="184FF9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2 072,82</w:t>
            </w:r>
          </w:p>
        </w:tc>
        <w:tc>
          <w:tcPr>
            <w:tcW w:w="1659" w:type="dxa"/>
            <w:tcBorders>
              <w:top w:val="nil"/>
              <w:left w:val="nil"/>
              <w:bottom w:val="single" w:sz="4" w:space="0" w:color="C0C0C0"/>
              <w:right w:val="single" w:sz="4" w:space="0" w:color="C0C0C0"/>
            </w:tcBorders>
            <w:shd w:val="clear" w:color="000000" w:fill="D7EAD3"/>
            <w:vAlign w:val="center"/>
            <w:hideMark/>
          </w:tcPr>
          <w:p w14:paraId="4F1E038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1 354,94</w:t>
            </w:r>
          </w:p>
        </w:tc>
        <w:tc>
          <w:tcPr>
            <w:tcW w:w="1479" w:type="dxa"/>
            <w:tcBorders>
              <w:top w:val="nil"/>
              <w:left w:val="nil"/>
              <w:bottom w:val="single" w:sz="4" w:space="0" w:color="C0C0C0"/>
              <w:right w:val="single" w:sz="4" w:space="0" w:color="C0C0C0"/>
            </w:tcBorders>
            <w:shd w:val="clear" w:color="000000" w:fill="D7EAD3"/>
            <w:vAlign w:val="center"/>
            <w:hideMark/>
          </w:tcPr>
          <w:p w14:paraId="4D7957D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1 390,73</w:t>
            </w:r>
          </w:p>
        </w:tc>
        <w:tc>
          <w:tcPr>
            <w:tcW w:w="1539" w:type="dxa"/>
            <w:tcBorders>
              <w:top w:val="nil"/>
              <w:left w:val="nil"/>
              <w:bottom w:val="single" w:sz="4" w:space="0" w:color="C0C0C0"/>
              <w:right w:val="single" w:sz="4" w:space="0" w:color="C0C0C0"/>
            </w:tcBorders>
            <w:shd w:val="clear" w:color="000000" w:fill="D7EAD3"/>
            <w:vAlign w:val="center"/>
            <w:hideMark/>
          </w:tcPr>
          <w:p w14:paraId="432B7CC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866,09</w:t>
            </w:r>
          </w:p>
        </w:tc>
        <w:tc>
          <w:tcPr>
            <w:tcW w:w="1559" w:type="dxa"/>
            <w:tcBorders>
              <w:top w:val="nil"/>
              <w:left w:val="nil"/>
              <w:bottom w:val="single" w:sz="4" w:space="0" w:color="C0C0C0"/>
              <w:right w:val="single" w:sz="4" w:space="0" w:color="C0C0C0"/>
            </w:tcBorders>
            <w:shd w:val="clear" w:color="000000" w:fill="D7EAD3"/>
            <w:vAlign w:val="center"/>
            <w:hideMark/>
          </w:tcPr>
          <w:p w14:paraId="765E44B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2 256,82</w:t>
            </w:r>
          </w:p>
        </w:tc>
        <w:tc>
          <w:tcPr>
            <w:tcW w:w="1599" w:type="dxa"/>
            <w:tcBorders>
              <w:top w:val="nil"/>
              <w:left w:val="nil"/>
              <w:bottom w:val="single" w:sz="4" w:space="0" w:color="C0C0C0"/>
              <w:right w:val="single" w:sz="4" w:space="0" w:color="C0C0C0"/>
            </w:tcBorders>
            <w:shd w:val="clear" w:color="000000" w:fill="D7EAD3"/>
            <w:vAlign w:val="center"/>
            <w:hideMark/>
          </w:tcPr>
          <w:p w14:paraId="1980093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0,29</w:t>
            </w:r>
          </w:p>
        </w:tc>
        <w:tc>
          <w:tcPr>
            <w:tcW w:w="1579" w:type="dxa"/>
            <w:tcBorders>
              <w:top w:val="nil"/>
              <w:left w:val="nil"/>
              <w:bottom w:val="single" w:sz="4" w:space="0" w:color="C0C0C0"/>
              <w:right w:val="single" w:sz="4" w:space="0" w:color="C0C0C0"/>
            </w:tcBorders>
            <w:shd w:val="clear" w:color="000000" w:fill="D7EAD3"/>
            <w:vAlign w:val="center"/>
            <w:hideMark/>
          </w:tcPr>
          <w:p w14:paraId="5FED3A1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1 391,03</w:t>
            </w:r>
          </w:p>
        </w:tc>
        <w:tc>
          <w:tcPr>
            <w:tcW w:w="1477" w:type="dxa"/>
            <w:tcBorders>
              <w:top w:val="nil"/>
              <w:left w:val="nil"/>
              <w:bottom w:val="single" w:sz="4" w:space="0" w:color="C0C0C0"/>
              <w:right w:val="single" w:sz="4" w:space="0" w:color="C0C0C0"/>
            </w:tcBorders>
            <w:shd w:val="clear" w:color="000000" w:fill="D7EAD3"/>
            <w:vAlign w:val="center"/>
            <w:hideMark/>
          </w:tcPr>
          <w:p w14:paraId="2ADAABB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695,51</w:t>
            </w:r>
          </w:p>
        </w:tc>
        <w:tc>
          <w:tcPr>
            <w:tcW w:w="1517" w:type="dxa"/>
            <w:tcBorders>
              <w:top w:val="nil"/>
              <w:left w:val="nil"/>
              <w:bottom w:val="single" w:sz="4" w:space="0" w:color="C0C0C0"/>
              <w:right w:val="single" w:sz="4" w:space="0" w:color="C0C0C0"/>
            </w:tcBorders>
            <w:shd w:val="clear" w:color="000000" w:fill="D7EAD3"/>
            <w:vAlign w:val="center"/>
            <w:hideMark/>
          </w:tcPr>
          <w:p w14:paraId="21FB8FF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695,51</w:t>
            </w:r>
          </w:p>
        </w:tc>
        <w:tc>
          <w:tcPr>
            <w:tcW w:w="3511" w:type="dxa"/>
            <w:vMerge/>
            <w:tcBorders>
              <w:top w:val="nil"/>
              <w:left w:val="nil"/>
              <w:bottom w:val="nil"/>
              <w:right w:val="single" w:sz="4" w:space="0" w:color="C0C0C0"/>
            </w:tcBorders>
            <w:vAlign w:val="center"/>
            <w:hideMark/>
          </w:tcPr>
          <w:p w14:paraId="4ACF88F8" w14:textId="77777777" w:rsidR="00145F06" w:rsidRPr="00145F06" w:rsidRDefault="00145F06" w:rsidP="00145F06">
            <w:pPr>
              <w:rPr>
                <w:rFonts w:ascii="Tahoma" w:hAnsi="Tahoma" w:cs="Tahoma"/>
                <w:sz w:val="13"/>
                <w:szCs w:val="13"/>
              </w:rPr>
            </w:pPr>
          </w:p>
        </w:tc>
      </w:tr>
      <w:tr w:rsidR="00145F06" w:rsidRPr="00145F06" w14:paraId="1BCFEEAE"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54080E6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541E6175"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C8DBA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4.1</w:t>
            </w:r>
          </w:p>
        </w:tc>
        <w:tc>
          <w:tcPr>
            <w:tcW w:w="4995" w:type="dxa"/>
            <w:tcBorders>
              <w:top w:val="nil"/>
              <w:left w:val="nil"/>
              <w:bottom w:val="single" w:sz="4" w:space="0" w:color="C0C0C0"/>
              <w:right w:val="single" w:sz="4" w:space="0" w:color="C0C0C0"/>
            </w:tcBorders>
            <w:shd w:val="clear" w:color="auto" w:fill="auto"/>
            <w:vAlign w:val="center"/>
            <w:hideMark/>
          </w:tcPr>
          <w:p w14:paraId="544B74EB"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Расходы на проведение АВР</w:t>
            </w:r>
          </w:p>
        </w:tc>
        <w:tc>
          <w:tcPr>
            <w:tcW w:w="1138" w:type="dxa"/>
            <w:tcBorders>
              <w:top w:val="nil"/>
              <w:left w:val="nil"/>
              <w:bottom w:val="single" w:sz="4" w:space="0" w:color="C0C0C0"/>
              <w:right w:val="single" w:sz="4" w:space="0" w:color="C0C0C0"/>
            </w:tcBorders>
            <w:shd w:val="clear" w:color="auto" w:fill="auto"/>
            <w:vAlign w:val="center"/>
            <w:hideMark/>
          </w:tcPr>
          <w:p w14:paraId="6DD1429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0FF5B3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177,57</w:t>
            </w:r>
          </w:p>
        </w:tc>
        <w:tc>
          <w:tcPr>
            <w:tcW w:w="1297" w:type="dxa"/>
            <w:tcBorders>
              <w:top w:val="nil"/>
              <w:left w:val="nil"/>
              <w:bottom w:val="single" w:sz="4" w:space="0" w:color="C0C0C0"/>
              <w:right w:val="single" w:sz="4" w:space="0" w:color="C0C0C0"/>
            </w:tcBorders>
            <w:shd w:val="clear" w:color="000000" w:fill="D7EAD3"/>
            <w:vAlign w:val="center"/>
            <w:hideMark/>
          </w:tcPr>
          <w:p w14:paraId="5FE63CC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259,06</w:t>
            </w:r>
          </w:p>
        </w:tc>
        <w:tc>
          <w:tcPr>
            <w:tcW w:w="1659" w:type="dxa"/>
            <w:tcBorders>
              <w:top w:val="nil"/>
              <w:left w:val="nil"/>
              <w:bottom w:val="single" w:sz="4" w:space="0" w:color="C0C0C0"/>
              <w:right w:val="single" w:sz="4" w:space="0" w:color="C0C0C0"/>
            </w:tcBorders>
            <w:shd w:val="clear" w:color="000000" w:fill="D7EAD3"/>
            <w:vAlign w:val="center"/>
            <w:hideMark/>
          </w:tcPr>
          <w:p w14:paraId="1EB669D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182,34</w:t>
            </w:r>
          </w:p>
        </w:tc>
        <w:tc>
          <w:tcPr>
            <w:tcW w:w="1479" w:type="dxa"/>
            <w:tcBorders>
              <w:top w:val="nil"/>
              <w:left w:val="nil"/>
              <w:bottom w:val="single" w:sz="4" w:space="0" w:color="C0C0C0"/>
              <w:right w:val="single" w:sz="4" w:space="0" w:color="C0C0C0"/>
            </w:tcBorders>
            <w:shd w:val="clear" w:color="000000" w:fill="D7EAD3"/>
            <w:vAlign w:val="center"/>
            <w:hideMark/>
          </w:tcPr>
          <w:p w14:paraId="57067A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187,15</w:t>
            </w:r>
          </w:p>
        </w:tc>
        <w:tc>
          <w:tcPr>
            <w:tcW w:w="1539" w:type="dxa"/>
            <w:tcBorders>
              <w:top w:val="nil"/>
              <w:left w:val="nil"/>
              <w:bottom w:val="single" w:sz="4" w:space="0" w:color="C0C0C0"/>
              <w:right w:val="single" w:sz="4" w:space="0" w:color="C0C0C0"/>
            </w:tcBorders>
            <w:shd w:val="clear" w:color="000000" w:fill="D7EAD3"/>
            <w:vAlign w:val="center"/>
            <w:hideMark/>
          </w:tcPr>
          <w:p w14:paraId="2E9EF87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23AE4D8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187,15</w:t>
            </w:r>
          </w:p>
        </w:tc>
        <w:tc>
          <w:tcPr>
            <w:tcW w:w="1599" w:type="dxa"/>
            <w:tcBorders>
              <w:top w:val="nil"/>
              <w:left w:val="nil"/>
              <w:bottom w:val="single" w:sz="4" w:space="0" w:color="C0C0C0"/>
              <w:right w:val="single" w:sz="4" w:space="0" w:color="C0C0C0"/>
            </w:tcBorders>
            <w:shd w:val="clear" w:color="000000" w:fill="D7EAD3"/>
            <w:vAlign w:val="center"/>
            <w:hideMark/>
          </w:tcPr>
          <w:p w14:paraId="70E160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0,04</w:t>
            </w:r>
          </w:p>
        </w:tc>
        <w:tc>
          <w:tcPr>
            <w:tcW w:w="1579" w:type="dxa"/>
            <w:tcBorders>
              <w:top w:val="nil"/>
              <w:left w:val="nil"/>
              <w:bottom w:val="single" w:sz="4" w:space="0" w:color="C0C0C0"/>
              <w:right w:val="single" w:sz="4" w:space="0" w:color="C0C0C0"/>
            </w:tcBorders>
            <w:shd w:val="clear" w:color="000000" w:fill="D7EAD3"/>
            <w:vAlign w:val="center"/>
            <w:hideMark/>
          </w:tcPr>
          <w:p w14:paraId="1152395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187,19</w:t>
            </w:r>
          </w:p>
        </w:tc>
        <w:tc>
          <w:tcPr>
            <w:tcW w:w="1477" w:type="dxa"/>
            <w:tcBorders>
              <w:top w:val="nil"/>
              <w:left w:val="nil"/>
              <w:bottom w:val="single" w:sz="4" w:space="0" w:color="C0C0C0"/>
              <w:right w:val="single" w:sz="4" w:space="0" w:color="C0C0C0"/>
            </w:tcBorders>
            <w:shd w:val="clear" w:color="000000" w:fill="D7EAD3"/>
            <w:vAlign w:val="center"/>
            <w:hideMark/>
          </w:tcPr>
          <w:p w14:paraId="1A6F062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93,60</w:t>
            </w:r>
          </w:p>
        </w:tc>
        <w:tc>
          <w:tcPr>
            <w:tcW w:w="1517" w:type="dxa"/>
            <w:tcBorders>
              <w:top w:val="nil"/>
              <w:left w:val="nil"/>
              <w:bottom w:val="single" w:sz="4" w:space="0" w:color="C0C0C0"/>
              <w:right w:val="single" w:sz="4" w:space="0" w:color="C0C0C0"/>
            </w:tcBorders>
            <w:shd w:val="clear" w:color="000000" w:fill="D7EAD3"/>
            <w:vAlign w:val="center"/>
            <w:hideMark/>
          </w:tcPr>
          <w:p w14:paraId="304B61C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93,60</w:t>
            </w:r>
          </w:p>
        </w:tc>
        <w:tc>
          <w:tcPr>
            <w:tcW w:w="3511" w:type="dxa"/>
            <w:vMerge/>
            <w:tcBorders>
              <w:top w:val="nil"/>
              <w:left w:val="nil"/>
              <w:bottom w:val="nil"/>
              <w:right w:val="single" w:sz="4" w:space="0" w:color="C0C0C0"/>
            </w:tcBorders>
            <w:vAlign w:val="center"/>
            <w:hideMark/>
          </w:tcPr>
          <w:p w14:paraId="56F1F850" w14:textId="77777777" w:rsidR="00145F06" w:rsidRPr="00145F06" w:rsidRDefault="00145F06" w:rsidP="00145F06">
            <w:pPr>
              <w:rPr>
                <w:rFonts w:ascii="Tahoma" w:hAnsi="Tahoma" w:cs="Tahoma"/>
                <w:sz w:val="13"/>
                <w:szCs w:val="13"/>
              </w:rPr>
            </w:pPr>
          </w:p>
        </w:tc>
      </w:tr>
      <w:tr w:rsidR="00145F06" w:rsidRPr="00145F06" w14:paraId="1F5C635C"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130445F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25FD6D93"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6616D8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4.1.5</w:t>
            </w:r>
          </w:p>
        </w:tc>
        <w:tc>
          <w:tcPr>
            <w:tcW w:w="4995" w:type="dxa"/>
            <w:tcBorders>
              <w:top w:val="nil"/>
              <w:left w:val="nil"/>
              <w:bottom w:val="single" w:sz="4" w:space="0" w:color="C0C0C0"/>
              <w:right w:val="single" w:sz="4" w:space="0" w:color="C0C0C0"/>
            </w:tcBorders>
            <w:shd w:val="clear" w:color="auto" w:fill="auto"/>
            <w:vAlign w:val="center"/>
            <w:hideMark/>
          </w:tcPr>
          <w:p w14:paraId="62B2C42E"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7F1CFC2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1601CC5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177,57</w:t>
            </w:r>
          </w:p>
        </w:tc>
        <w:tc>
          <w:tcPr>
            <w:tcW w:w="1297" w:type="dxa"/>
            <w:tcBorders>
              <w:top w:val="nil"/>
              <w:left w:val="nil"/>
              <w:bottom w:val="single" w:sz="4" w:space="0" w:color="C0C0C0"/>
              <w:right w:val="single" w:sz="4" w:space="0" w:color="C0C0C0"/>
            </w:tcBorders>
            <w:shd w:val="clear" w:color="000000" w:fill="D7EAD3"/>
            <w:vAlign w:val="center"/>
            <w:hideMark/>
          </w:tcPr>
          <w:p w14:paraId="5E0908B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259,06</w:t>
            </w:r>
          </w:p>
        </w:tc>
        <w:tc>
          <w:tcPr>
            <w:tcW w:w="1659" w:type="dxa"/>
            <w:tcBorders>
              <w:top w:val="nil"/>
              <w:left w:val="nil"/>
              <w:bottom w:val="single" w:sz="4" w:space="0" w:color="C0C0C0"/>
              <w:right w:val="single" w:sz="4" w:space="0" w:color="C0C0C0"/>
            </w:tcBorders>
            <w:shd w:val="clear" w:color="000000" w:fill="D7EAD3"/>
            <w:vAlign w:val="center"/>
            <w:hideMark/>
          </w:tcPr>
          <w:p w14:paraId="1BA0FA0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182,34</w:t>
            </w:r>
          </w:p>
        </w:tc>
        <w:tc>
          <w:tcPr>
            <w:tcW w:w="1479" w:type="dxa"/>
            <w:tcBorders>
              <w:top w:val="nil"/>
              <w:left w:val="nil"/>
              <w:bottom w:val="single" w:sz="4" w:space="0" w:color="C0C0C0"/>
              <w:right w:val="single" w:sz="4" w:space="0" w:color="C0C0C0"/>
            </w:tcBorders>
            <w:shd w:val="clear" w:color="000000" w:fill="D7EAD3"/>
            <w:vAlign w:val="center"/>
            <w:hideMark/>
          </w:tcPr>
          <w:p w14:paraId="09A591D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187,15</w:t>
            </w:r>
          </w:p>
        </w:tc>
        <w:tc>
          <w:tcPr>
            <w:tcW w:w="1539" w:type="dxa"/>
            <w:tcBorders>
              <w:top w:val="nil"/>
              <w:left w:val="nil"/>
              <w:bottom w:val="single" w:sz="4" w:space="0" w:color="C0C0C0"/>
              <w:right w:val="single" w:sz="4" w:space="0" w:color="C0C0C0"/>
            </w:tcBorders>
            <w:shd w:val="clear" w:color="000000" w:fill="D7EAD3"/>
            <w:vAlign w:val="center"/>
            <w:hideMark/>
          </w:tcPr>
          <w:p w14:paraId="2FD821F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119C0A8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187,15</w:t>
            </w:r>
          </w:p>
        </w:tc>
        <w:tc>
          <w:tcPr>
            <w:tcW w:w="1599" w:type="dxa"/>
            <w:tcBorders>
              <w:top w:val="nil"/>
              <w:left w:val="nil"/>
              <w:bottom w:val="single" w:sz="4" w:space="0" w:color="C0C0C0"/>
              <w:right w:val="single" w:sz="4" w:space="0" w:color="C0C0C0"/>
            </w:tcBorders>
            <w:shd w:val="clear" w:color="000000" w:fill="D7EAD3"/>
            <w:vAlign w:val="center"/>
            <w:hideMark/>
          </w:tcPr>
          <w:p w14:paraId="2A4C91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0,04</w:t>
            </w:r>
          </w:p>
        </w:tc>
        <w:tc>
          <w:tcPr>
            <w:tcW w:w="1579" w:type="dxa"/>
            <w:tcBorders>
              <w:top w:val="nil"/>
              <w:left w:val="nil"/>
              <w:bottom w:val="single" w:sz="4" w:space="0" w:color="C0C0C0"/>
              <w:right w:val="single" w:sz="4" w:space="0" w:color="C0C0C0"/>
            </w:tcBorders>
            <w:shd w:val="clear" w:color="000000" w:fill="D7EAD3"/>
            <w:vAlign w:val="center"/>
            <w:hideMark/>
          </w:tcPr>
          <w:p w14:paraId="5687AD8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187,19</w:t>
            </w:r>
          </w:p>
        </w:tc>
        <w:tc>
          <w:tcPr>
            <w:tcW w:w="1477" w:type="dxa"/>
            <w:tcBorders>
              <w:top w:val="nil"/>
              <w:left w:val="nil"/>
              <w:bottom w:val="single" w:sz="4" w:space="0" w:color="C0C0C0"/>
              <w:right w:val="single" w:sz="4" w:space="0" w:color="C0C0C0"/>
            </w:tcBorders>
            <w:shd w:val="clear" w:color="000000" w:fill="D7EAD3"/>
            <w:vAlign w:val="center"/>
            <w:hideMark/>
          </w:tcPr>
          <w:p w14:paraId="2E19123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93,60</w:t>
            </w:r>
          </w:p>
        </w:tc>
        <w:tc>
          <w:tcPr>
            <w:tcW w:w="1517" w:type="dxa"/>
            <w:tcBorders>
              <w:top w:val="nil"/>
              <w:left w:val="nil"/>
              <w:bottom w:val="single" w:sz="4" w:space="0" w:color="C0C0C0"/>
              <w:right w:val="single" w:sz="4" w:space="0" w:color="C0C0C0"/>
            </w:tcBorders>
            <w:shd w:val="clear" w:color="000000" w:fill="D7EAD3"/>
            <w:vAlign w:val="center"/>
            <w:hideMark/>
          </w:tcPr>
          <w:p w14:paraId="12DCEA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93,60</w:t>
            </w:r>
          </w:p>
        </w:tc>
        <w:tc>
          <w:tcPr>
            <w:tcW w:w="3511" w:type="dxa"/>
            <w:vMerge/>
            <w:tcBorders>
              <w:top w:val="nil"/>
              <w:left w:val="nil"/>
              <w:bottom w:val="nil"/>
              <w:right w:val="single" w:sz="4" w:space="0" w:color="C0C0C0"/>
            </w:tcBorders>
            <w:vAlign w:val="center"/>
            <w:hideMark/>
          </w:tcPr>
          <w:p w14:paraId="400BCA4B" w14:textId="77777777" w:rsidR="00145F06" w:rsidRPr="00145F06" w:rsidRDefault="00145F06" w:rsidP="00145F06">
            <w:pPr>
              <w:rPr>
                <w:rFonts w:ascii="Tahoma" w:hAnsi="Tahoma" w:cs="Tahoma"/>
                <w:sz w:val="13"/>
                <w:szCs w:val="13"/>
              </w:rPr>
            </w:pPr>
          </w:p>
        </w:tc>
      </w:tr>
      <w:tr w:rsidR="00145F06" w:rsidRPr="00145F06" w14:paraId="377A9FF9"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365C782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147AE8DC"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43EE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4.1.5.1</w:t>
            </w:r>
          </w:p>
        </w:tc>
        <w:tc>
          <w:tcPr>
            <w:tcW w:w="4995" w:type="dxa"/>
            <w:tcBorders>
              <w:top w:val="single" w:sz="4" w:space="0" w:color="C0C0C0"/>
              <w:left w:val="nil"/>
              <w:bottom w:val="single" w:sz="4" w:space="0" w:color="C0C0C0"/>
              <w:right w:val="single" w:sz="4" w:space="0" w:color="C0C0C0"/>
            </w:tcBorders>
            <w:shd w:val="clear" w:color="000000" w:fill="E3FAFD"/>
            <w:vAlign w:val="center"/>
            <w:hideMark/>
          </w:tcPr>
          <w:p w14:paraId="2B170AA7"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материалы на аварийный ремонт</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2E006B81"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61290E9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177,57</w:t>
            </w:r>
          </w:p>
        </w:tc>
        <w:tc>
          <w:tcPr>
            <w:tcW w:w="1297" w:type="dxa"/>
            <w:tcBorders>
              <w:top w:val="single" w:sz="4" w:space="0" w:color="C0C0C0"/>
              <w:left w:val="nil"/>
              <w:bottom w:val="single" w:sz="4" w:space="0" w:color="C0C0C0"/>
              <w:right w:val="single" w:sz="4" w:space="0" w:color="C0C0C0"/>
            </w:tcBorders>
            <w:shd w:val="clear" w:color="000000" w:fill="FFFFCC"/>
            <w:vAlign w:val="center"/>
            <w:hideMark/>
          </w:tcPr>
          <w:p w14:paraId="7F22028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259,06</w:t>
            </w:r>
          </w:p>
        </w:tc>
        <w:tc>
          <w:tcPr>
            <w:tcW w:w="1659" w:type="dxa"/>
            <w:tcBorders>
              <w:top w:val="single" w:sz="4" w:space="0" w:color="C0C0C0"/>
              <w:left w:val="nil"/>
              <w:bottom w:val="single" w:sz="4" w:space="0" w:color="C0C0C0"/>
              <w:right w:val="single" w:sz="4" w:space="0" w:color="C0C0C0"/>
            </w:tcBorders>
            <w:shd w:val="clear" w:color="000000" w:fill="FFFFCC"/>
            <w:vAlign w:val="center"/>
            <w:hideMark/>
          </w:tcPr>
          <w:p w14:paraId="56C729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182,34</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319EE2A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187,15</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3768E2F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4DD761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187,15</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5AC0F0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0,04</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36E5CB9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187,19</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28C14B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93,60</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1A6B3B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93,60</w:t>
            </w:r>
          </w:p>
        </w:tc>
        <w:tc>
          <w:tcPr>
            <w:tcW w:w="3511" w:type="dxa"/>
            <w:vMerge/>
            <w:tcBorders>
              <w:top w:val="nil"/>
              <w:left w:val="nil"/>
              <w:bottom w:val="nil"/>
              <w:right w:val="single" w:sz="4" w:space="0" w:color="C0C0C0"/>
            </w:tcBorders>
            <w:vAlign w:val="center"/>
            <w:hideMark/>
          </w:tcPr>
          <w:p w14:paraId="1ED39EAA" w14:textId="77777777" w:rsidR="00145F06" w:rsidRPr="00145F06" w:rsidRDefault="00145F06" w:rsidP="00145F06">
            <w:pPr>
              <w:rPr>
                <w:rFonts w:ascii="Tahoma" w:hAnsi="Tahoma" w:cs="Tahoma"/>
                <w:sz w:val="13"/>
                <w:szCs w:val="13"/>
              </w:rPr>
            </w:pPr>
          </w:p>
        </w:tc>
      </w:tr>
      <w:tr w:rsidR="00145F06" w:rsidRPr="00145F06" w14:paraId="0C0B09E8"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7657E07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244BC466"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9BA3E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4.2</w:t>
            </w:r>
          </w:p>
        </w:tc>
        <w:tc>
          <w:tcPr>
            <w:tcW w:w="4995" w:type="dxa"/>
            <w:tcBorders>
              <w:top w:val="nil"/>
              <w:left w:val="nil"/>
              <w:bottom w:val="single" w:sz="4" w:space="0" w:color="C0C0C0"/>
              <w:right w:val="single" w:sz="4" w:space="0" w:color="C0C0C0"/>
            </w:tcBorders>
            <w:shd w:val="clear" w:color="auto" w:fill="auto"/>
            <w:vAlign w:val="center"/>
            <w:hideMark/>
          </w:tcPr>
          <w:p w14:paraId="48F58B48"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Капитальный ремонт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0EED2B8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3BAC139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1 029,63</w:t>
            </w:r>
          </w:p>
        </w:tc>
        <w:tc>
          <w:tcPr>
            <w:tcW w:w="1297" w:type="dxa"/>
            <w:tcBorders>
              <w:top w:val="nil"/>
              <w:left w:val="nil"/>
              <w:bottom w:val="single" w:sz="4" w:space="0" w:color="C0C0C0"/>
              <w:right w:val="single" w:sz="4" w:space="0" w:color="C0C0C0"/>
            </w:tcBorders>
            <w:shd w:val="clear" w:color="000000" w:fill="FFFFCC"/>
            <w:vAlign w:val="center"/>
            <w:hideMark/>
          </w:tcPr>
          <w:p w14:paraId="537771A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1 573,06</w:t>
            </w:r>
          </w:p>
        </w:tc>
        <w:tc>
          <w:tcPr>
            <w:tcW w:w="1659" w:type="dxa"/>
            <w:tcBorders>
              <w:top w:val="nil"/>
              <w:left w:val="nil"/>
              <w:bottom w:val="single" w:sz="4" w:space="0" w:color="C0C0C0"/>
              <w:right w:val="single" w:sz="4" w:space="0" w:color="C0C0C0"/>
            </w:tcBorders>
            <w:shd w:val="clear" w:color="000000" w:fill="FFFFCC"/>
            <w:vAlign w:val="center"/>
            <w:hideMark/>
          </w:tcPr>
          <w:p w14:paraId="284ED9B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1 057,26</w:t>
            </w:r>
          </w:p>
        </w:tc>
        <w:tc>
          <w:tcPr>
            <w:tcW w:w="1479" w:type="dxa"/>
            <w:tcBorders>
              <w:top w:val="nil"/>
              <w:left w:val="nil"/>
              <w:bottom w:val="single" w:sz="4" w:space="0" w:color="C0C0C0"/>
              <w:right w:val="single" w:sz="4" w:space="0" w:color="C0C0C0"/>
            </w:tcBorders>
            <w:shd w:val="clear" w:color="000000" w:fill="FFFFCC"/>
            <w:vAlign w:val="center"/>
            <w:hideMark/>
          </w:tcPr>
          <w:p w14:paraId="740261F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1 085,19</w:t>
            </w:r>
          </w:p>
        </w:tc>
        <w:tc>
          <w:tcPr>
            <w:tcW w:w="1539" w:type="dxa"/>
            <w:tcBorders>
              <w:top w:val="nil"/>
              <w:left w:val="nil"/>
              <w:bottom w:val="single" w:sz="4" w:space="0" w:color="C0C0C0"/>
              <w:right w:val="single" w:sz="4" w:space="0" w:color="C0C0C0"/>
            </w:tcBorders>
            <w:shd w:val="clear" w:color="000000" w:fill="FFFFCC"/>
            <w:vAlign w:val="center"/>
            <w:hideMark/>
          </w:tcPr>
          <w:p w14:paraId="1A746A6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866,09</w:t>
            </w:r>
          </w:p>
        </w:tc>
        <w:tc>
          <w:tcPr>
            <w:tcW w:w="1559" w:type="dxa"/>
            <w:tcBorders>
              <w:top w:val="nil"/>
              <w:left w:val="nil"/>
              <w:bottom w:val="single" w:sz="4" w:space="0" w:color="C0C0C0"/>
              <w:right w:val="single" w:sz="4" w:space="0" w:color="C0C0C0"/>
            </w:tcBorders>
            <w:shd w:val="clear" w:color="000000" w:fill="FFFFCC"/>
            <w:vAlign w:val="center"/>
            <w:hideMark/>
          </w:tcPr>
          <w:p w14:paraId="7F2334C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1 951,28</w:t>
            </w:r>
          </w:p>
        </w:tc>
        <w:tc>
          <w:tcPr>
            <w:tcW w:w="1599" w:type="dxa"/>
            <w:tcBorders>
              <w:top w:val="nil"/>
              <w:left w:val="nil"/>
              <w:bottom w:val="single" w:sz="4" w:space="0" w:color="C0C0C0"/>
              <w:right w:val="single" w:sz="4" w:space="0" w:color="C0C0C0"/>
            </w:tcBorders>
            <w:shd w:val="clear" w:color="000000" w:fill="FFFFCC"/>
            <w:vAlign w:val="center"/>
            <w:hideMark/>
          </w:tcPr>
          <w:p w14:paraId="04ABBE9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0,23</w:t>
            </w:r>
          </w:p>
        </w:tc>
        <w:tc>
          <w:tcPr>
            <w:tcW w:w="1579" w:type="dxa"/>
            <w:tcBorders>
              <w:top w:val="nil"/>
              <w:left w:val="nil"/>
              <w:bottom w:val="single" w:sz="4" w:space="0" w:color="C0C0C0"/>
              <w:right w:val="single" w:sz="4" w:space="0" w:color="C0C0C0"/>
            </w:tcBorders>
            <w:shd w:val="clear" w:color="000000" w:fill="FFFFCC"/>
            <w:vAlign w:val="center"/>
            <w:hideMark/>
          </w:tcPr>
          <w:p w14:paraId="4BBA43E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1 085,42</w:t>
            </w:r>
          </w:p>
        </w:tc>
        <w:tc>
          <w:tcPr>
            <w:tcW w:w="1477" w:type="dxa"/>
            <w:tcBorders>
              <w:top w:val="nil"/>
              <w:left w:val="nil"/>
              <w:bottom w:val="single" w:sz="4" w:space="0" w:color="C0C0C0"/>
              <w:right w:val="single" w:sz="4" w:space="0" w:color="C0C0C0"/>
            </w:tcBorders>
            <w:shd w:val="clear" w:color="000000" w:fill="D7EAD3"/>
            <w:vAlign w:val="center"/>
            <w:hideMark/>
          </w:tcPr>
          <w:p w14:paraId="43CBA1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542,71</w:t>
            </w:r>
          </w:p>
        </w:tc>
        <w:tc>
          <w:tcPr>
            <w:tcW w:w="1517" w:type="dxa"/>
            <w:tcBorders>
              <w:top w:val="nil"/>
              <w:left w:val="nil"/>
              <w:bottom w:val="single" w:sz="4" w:space="0" w:color="C0C0C0"/>
              <w:right w:val="single" w:sz="4" w:space="0" w:color="C0C0C0"/>
            </w:tcBorders>
            <w:shd w:val="clear" w:color="000000" w:fill="D7EAD3"/>
            <w:vAlign w:val="center"/>
            <w:hideMark/>
          </w:tcPr>
          <w:p w14:paraId="75F128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542,71</w:t>
            </w:r>
          </w:p>
        </w:tc>
        <w:tc>
          <w:tcPr>
            <w:tcW w:w="3511" w:type="dxa"/>
            <w:vMerge/>
            <w:tcBorders>
              <w:top w:val="nil"/>
              <w:left w:val="nil"/>
              <w:bottom w:val="nil"/>
              <w:right w:val="single" w:sz="4" w:space="0" w:color="C0C0C0"/>
            </w:tcBorders>
            <w:vAlign w:val="center"/>
            <w:hideMark/>
          </w:tcPr>
          <w:p w14:paraId="3FBB35C8" w14:textId="77777777" w:rsidR="00145F06" w:rsidRPr="00145F06" w:rsidRDefault="00145F06" w:rsidP="00145F06">
            <w:pPr>
              <w:rPr>
                <w:rFonts w:ascii="Tahoma" w:hAnsi="Tahoma" w:cs="Tahoma"/>
                <w:sz w:val="13"/>
                <w:szCs w:val="13"/>
              </w:rPr>
            </w:pPr>
          </w:p>
        </w:tc>
      </w:tr>
      <w:tr w:rsidR="00145F06" w:rsidRPr="00145F06" w14:paraId="713D1C44"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1E87D15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5B77AC95"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924BB2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4.3</w:t>
            </w:r>
          </w:p>
        </w:tc>
        <w:tc>
          <w:tcPr>
            <w:tcW w:w="4995" w:type="dxa"/>
            <w:tcBorders>
              <w:top w:val="nil"/>
              <w:left w:val="nil"/>
              <w:bottom w:val="single" w:sz="4" w:space="0" w:color="C0C0C0"/>
              <w:right w:val="single" w:sz="4" w:space="0" w:color="C0C0C0"/>
            </w:tcBorders>
            <w:shd w:val="clear" w:color="auto" w:fill="auto"/>
            <w:vAlign w:val="center"/>
            <w:hideMark/>
          </w:tcPr>
          <w:p w14:paraId="312BA327"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Текущий ремонт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721ED18D"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35A0BE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112,33</w:t>
            </w:r>
          </w:p>
        </w:tc>
        <w:tc>
          <w:tcPr>
            <w:tcW w:w="1297" w:type="dxa"/>
            <w:tcBorders>
              <w:top w:val="nil"/>
              <w:left w:val="nil"/>
              <w:bottom w:val="single" w:sz="4" w:space="0" w:color="C0C0C0"/>
              <w:right w:val="single" w:sz="4" w:space="0" w:color="C0C0C0"/>
            </w:tcBorders>
            <w:shd w:val="clear" w:color="000000" w:fill="D7EAD3"/>
            <w:vAlign w:val="center"/>
            <w:hideMark/>
          </w:tcPr>
          <w:p w14:paraId="508681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240,70</w:t>
            </w:r>
          </w:p>
        </w:tc>
        <w:tc>
          <w:tcPr>
            <w:tcW w:w="1659" w:type="dxa"/>
            <w:tcBorders>
              <w:top w:val="nil"/>
              <w:left w:val="nil"/>
              <w:bottom w:val="single" w:sz="4" w:space="0" w:color="C0C0C0"/>
              <w:right w:val="single" w:sz="4" w:space="0" w:color="C0C0C0"/>
            </w:tcBorders>
            <w:shd w:val="clear" w:color="000000" w:fill="D7EAD3"/>
            <w:vAlign w:val="center"/>
            <w:hideMark/>
          </w:tcPr>
          <w:p w14:paraId="532C290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115,34</w:t>
            </w:r>
          </w:p>
        </w:tc>
        <w:tc>
          <w:tcPr>
            <w:tcW w:w="1479" w:type="dxa"/>
            <w:tcBorders>
              <w:top w:val="nil"/>
              <w:left w:val="nil"/>
              <w:bottom w:val="single" w:sz="4" w:space="0" w:color="C0C0C0"/>
              <w:right w:val="single" w:sz="4" w:space="0" w:color="C0C0C0"/>
            </w:tcBorders>
            <w:shd w:val="clear" w:color="000000" w:fill="D7EAD3"/>
            <w:vAlign w:val="center"/>
            <w:hideMark/>
          </w:tcPr>
          <w:p w14:paraId="602F6E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118,39</w:t>
            </w:r>
          </w:p>
        </w:tc>
        <w:tc>
          <w:tcPr>
            <w:tcW w:w="1539" w:type="dxa"/>
            <w:tcBorders>
              <w:top w:val="nil"/>
              <w:left w:val="nil"/>
              <w:bottom w:val="single" w:sz="4" w:space="0" w:color="C0C0C0"/>
              <w:right w:val="single" w:sz="4" w:space="0" w:color="C0C0C0"/>
            </w:tcBorders>
            <w:shd w:val="clear" w:color="000000" w:fill="D7EAD3"/>
            <w:vAlign w:val="center"/>
            <w:hideMark/>
          </w:tcPr>
          <w:p w14:paraId="16B7A65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1E75507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118,39</w:t>
            </w:r>
          </w:p>
        </w:tc>
        <w:tc>
          <w:tcPr>
            <w:tcW w:w="1599" w:type="dxa"/>
            <w:tcBorders>
              <w:top w:val="nil"/>
              <w:left w:val="nil"/>
              <w:bottom w:val="single" w:sz="4" w:space="0" w:color="C0C0C0"/>
              <w:right w:val="single" w:sz="4" w:space="0" w:color="C0C0C0"/>
            </w:tcBorders>
            <w:shd w:val="clear" w:color="000000" w:fill="D7EAD3"/>
            <w:vAlign w:val="center"/>
            <w:hideMark/>
          </w:tcPr>
          <w:p w14:paraId="159CBE8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0,02</w:t>
            </w:r>
          </w:p>
        </w:tc>
        <w:tc>
          <w:tcPr>
            <w:tcW w:w="1579" w:type="dxa"/>
            <w:tcBorders>
              <w:top w:val="nil"/>
              <w:left w:val="nil"/>
              <w:bottom w:val="single" w:sz="4" w:space="0" w:color="C0C0C0"/>
              <w:right w:val="single" w:sz="4" w:space="0" w:color="C0C0C0"/>
            </w:tcBorders>
            <w:shd w:val="clear" w:color="000000" w:fill="D7EAD3"/>
            <w:vAlign w:val="center"/>
            <w:hideMark/>
          </w:tcPr>
          <w:p w14:paraId="3946C81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118,41</w:t>
            </w:r>
          </w:p>
        </w:tc>
        <w:tc>
          <w:tcPr>
            <w:tcW w:w="1477" w:type="dxa"/>
            <w:tcBorders>
              <w:top w:val="nil"/>
              <w:left w:val="nil"/>
              <w:bottom w:val="single" w:sz="4" w:space="0" w:color="C0C0C0"/>
              <w:right w:val="single" w:sz="4" w:space="0" w:color="C0C0C0"/>
            </w:tcBorders>
            <w:shd w:val="clear" w:color="000000" w:fill="D7EAD3"/>
            <w:vAlign w:val="center"/>
            <w:hideMark/>
          </w:tcPr>
          <w:p w14:paraId="6B77F6C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59,21</w:t>
            </w:r>
          </w:p>
        </w:tc>
        <w:tc>
          <w:tcPr>
            <w:tcW w:w="1517" w:type="dxa"/>
            <w:tcBorders>
              <w:top w:val="nil"/>
              <w:left w:val="nil"/>
              <w:bottom w:val="single" w:sz="4" w:space="0" w:color="C0C0C0"/>
              <w:right w:val="single" w:sz="4" w:space="0" w:color="C0C0C0"/>
            </w:tcBorders>
            <w:shd w:val="clear" w:color="000000" w:fill="D7EAD3"/>
            <w:vAlign w:val="center"/>
            <w:hideMark/>
          </w:tcPr>
          <w:p w14:paraId="7442D58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59,21</w:t>
            </w:r>
          </w:p>
        </w:tc>
        <w:tc>
          <w:tcPr>
            <w:tcW w:w="3511" w:type="dxa"/>
            <w:vMerge/>
            <w:tcBorders>
              <w:top w:val="nil"/>
              <w:left w:val="nil"/>
              <w:bottom w:val="nil"/>
              <w:right w:val="single" w:sz="4" w:space="0" w:color="C0C0C0"/>
            </w:tcBorders>
            <w:vAlign w:val="center"/>
            <w:hideMark/>
          </w:tcPr>
          <w:p w14:paraId="4306A6E3" w14:textId="77777777" w:rsidR="00145F06" w:rsidRPr="00145F06" w:rsidRDefault="00145F06" w:rsidP="00145F06">
            <w:pPr>
              <w:rPr>
                <w:rFonts w:ascii="Tahoma" w:hAnsi="Tahoma" w:cs="Tahoma"/>
                <w:sz w:val="13"/>
                <w:szCs w:val="13"/>
              </w:rPr>
            </w:pPr>
          </w:p>
        </w:tc>
      </w:tr>
      <w:tr w:rsidR="00145F06" w:rsidRPr="00145F06" w14:paraId="547D6318"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507259A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4DE76783"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17AFD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4.3.1</w:t>
            </w:r>
          </w:p>
        </w:tc>
        <w:tc>
          <w:tcPr>
            <w:tcW w:w="4995" w:type="dxa"/>
            <w:tcBorders>
              <w:top w:val="nil"/>
              <w:left w:val="nil"/>
              <w:bottom w:val="single" w:sz="4" w:space="0" w:color="C0C0C0"/>
              <w:right w:val="single" w:sz="4" w:space="0" w:color="C0C0C0"/>
            </w:tcBorders>
            <w:shd w:val="clear" w:color="auto" w:fill="auto"/>
            <w:vAlign w:val="center"/>
            <w:hideMark/>
          </w:tcPr>
          <w:p w14:paraId="2664D36A"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Материалы на ремонт</w:t>
            </w:r>
          </w:p>
        </w:tc>
        <w:tc>
          <w:tcPr>
            <w:tcW w:w="1138" w:type="dxa"/>
            <w:tcBorders>
              <w:top w:val="nil"/>
              <w:left w:val="nil"/>
              <w:bottom w:val="single" w:sz="4" w:space="0" w:color="C0C0C0"/>
              <w:right w:val="single" w:sz="4" w:space="0" w:color="C0C0C0"/>
            </w:tcBorders>
            <w:shd w:val="clear" w:color="auto" w:fill="auto"/>
            <w:vAlign w:val="center"/>
            <w:hideMark/>
          </w:tcPr>
          <w:p w14:paraId="050F533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37F91A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112,33</w:t>
            </w:r>
          </w:p>
        </w:tc>
        <w:tc>
          <w:tcPr>
            <w:tcW w:w="1297" w:type="dxa"/>
            <w:tcBorders>
              <w:top w:val="nil"/>
              <w:left w:val="nil"/>
              <w:bottom w:val="single" w:sz="4" w:space="0" w:color="C0C0C0"/>
              <w:right w:val="single" w:sz="4" w:space="0" w:color="C0C0C0"/>
            </w:tcBorders>
            <w:shd w:val="clear" w:color="000000" w:fill="FFFFCC"/>
            <w:vAlign w:val="center"/>
            <w:hideMark/>
          </w:tcPr>
          <w:p w14:paraId="6A86544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240,70</w:t>
            </w:r>
          </w:p>
        </w:tc>
        <w:tc>
          <w:tcPr>
            <w:tcW w:w="1659" w:type="dxa"/>
            <w:tcBorders>
              <w:top w:val="nil"/>
              <w:left w:val="nil"/>
              <w:bottom w:val="single" w:sz="4" w:space="0" w:color="C0C0C0"/>
              <w:right w:val="single" w:sz="4" w:space="0" w:color="C0C0C0"/>
            </w:tcBorders>
            <w:shd w:val="clear" w:color="000000" w:fill="FFFFCC"/>
            <w:vAlign w:val="center"/>
            <w:hideMark/>
          </w:tcPr>
          <w:p w14:paraId="3E5B58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115,34</w:t>
            </w:r>
          </w:p>
        </w:tc>
        <w:tc>
          <w:tcPr>
            <w:tcW w:w="1479" w:type="dxa"/>
            <w:tcBorders>
              <w:top w:val="nil"/>
              <w:left w:val="nil"/>
              <w:bottom w:val="single" w:sz="4" w:space="0" w:color="C0C0C0"/>
              <w:right w:val="single" w:sz="4" w:space="0" w:color="C0C0C0"/>
            </w:tcBorders>
            <w:shd w:val="clear" w:color="000000" w:fill="FFFFCC"/>
            <w:vAlign w:val="center"/>
            <w:hideMark/>
          </w:tcPr>
          <w:p w14:paraId="516859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118,39</w:t>
            </w:r>
          </w:p>
        </w:tc>
        <w:tc>
          <w:tcPr>
            <w:tcW w:w="1539" w:type="dxa"/>
            <w:tcBorders>
              <w:top w:val="nil"/>
              <w:left w:val="nil"/>
              <w:bottom w:val="single" w:sz="4" w:space="0" w:color="C0C0C0"/>
              <w:right w:val="single" w:sz="4" w:space="0" w:color="C0C0C0"/>
            </w:tcBorders>
            <w:shd w:val="clear" w:color="000000" w:fill="FFFFCC"/>
            <w:vAlign w:val="center"/>
            <w:hideMark/>
          </w:tcPr>
          <w:p w14:paraId="2B2C19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55DBAA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118,39</w:t>
            </w:r>
          </w:p>
        </w:tc>
        <w:tc>
          <w:tcPr>
            <w:tcW w:w="1599" w:type="dxa"/>
            <w:tcBorders>
              <w:top w:val="nil"/>
              <w:left w:val="nil"/>
              <w:bottom w:val="single" w:sz="4" w:space="0" w:color="C0C0C0"/>
              <w:right w:val="single" w:sz="4" w:space="0" w:color="C0C0C0"/>
            </w:tcBorders>
            <w:shd w:val="clear" w:color="000000" w:fill="FFFFCC"/>
            <w:vAlign w:val="center"/>
            <w:hideMark/>
          </w:tcPr>
          <w:p w14:paraId="6731903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0,02</w:t>
            </w:r>
          </w:p>
        </w:tc>
        <w:tc>
          <w:tcPr>
            <w:tcW w:w="1579" w:type="dxa"/>
            <w:tcBorders>
              <w:top w:val="nil"/>
              <w:left w:val="nil"/>
              <w:bottom w:val="single" w:sz="4" w:space="0" w:color="C0C0C0"/>
              <w:right w:val="single" w:sz="4" w:space="0" w:color="C0C0C0"/>
            </w:tcBorders>
            <w:shd w:val="clear" w:color="000000" w:fill="FFFFCC"/>
            <w:vAlign w:val="center"/>
            <w:hideMark/>
          </w:tcPr>
          <w:p w14:paraId="737758D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118,41</w:t>
            </w:r>
          </w:p>
        </w:tc>
        <w:tc>
          <w:tcPr>
            <w:tcW w:w="1477" w:type="dxa"/>
            <w:tcBorders>
              <w:top w:val="nil"/>
              <w:left w:val="nil"/>
              <w:bottom w:val="single" w:sz="4" w:space="0" w:color="C0C0C0"/>
              <w:right w:val="single" w:sz="4" w:space="0" w:color="C0C0C0"/>
            </w:tcBorders>
            <w:shd w:val="clear" w:color="000000" w:fill="D7EAD3"/>
            <w:vAlign w:val="center"/>
            <w:hideMark/>
          </w:tcPr>
          <w:p w14:paraId="4498F4E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59,21</w:t>
            </w:r>
          </w:p>
        </w:tc>
        <w:tc>
          <w:tcPr>
            <w:tcW w:w="1517" w:type="dxa"/>
            <w:tcBorders>
              <w:top w:val="nil"/>
              <w:left w:val="nil"/>
              <w:bottom w:val="single" w:sz="4" w:space="0" w:color="C0C0C0"/>
              <w:right w:val="single" w:sz="4" w:space="0" w:color="C0C0C0"/>
            </w:tcBorders>
            <w:shd w:val="clear" w:color="000000" w:fill="D7EAD3"/>
            <w:vAlign w:val="center"/>
            <w:hideMark/>
          </w:tcPr>
          <w:p w14:paraId="3AF8C5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59,21</w:t>
            </w:r>
          </w:p>
        </w:tc>
        <w:tc>
          <w:tcPr>
            <w:tcW w:w="3511" w:type="dxa"/>
            <w:vMerge/>
            <w:tcBorders>
              <w:top w:val="nil"/>
              <w:left w:val="nil"/>
              <w:bottom w:val="nil"/>
              <w:right w:val="single" w:sz="4" w:space="0" w:color="C0C0C0"/>
            </w:tcBorders>
            <w:vAlign w:val="center"/>
            <w:hideMark/>
          </w:tcPr>
          <w:p w14:paraId="74AE0EDE" w14:textId="77777777" w:rsidR="00145F06" w:rsidRPr="00145F06" w:rsidRDefault="00145F06" w:rsidP="00145F06">
            <w:pPr>
              <w:rPr>
                <w:rFonts w:ascii="Tahoma" w:hAnsi="Tahoma" w:cs="Tahoma"/>
                <w:sz w:val="13"/>
                <w:szCs w:val="13"/>
              </w:rPr>
            </w:pPr>
          </w:p>
        </w:tc>
      </w:tr>
      <w:tr w:rsidR="00145F06" w:rsidRPr="00145F06" w14:paraId="659CD33E"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694F60B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ОР</w:t>
            </w:r>
          </w:p>
        </w:tc>
        <w:tc>
          <w:tcPr>
            <w:tcW w:w="416" w:type="dxa"/>
            <w:tcBorders>
              <w:top w:val="nil"/>
              <w:left w:val="nil"/>
              <w:bottom w:val="nil"/>
              <w:right w:val="nil"/>
            </w:tcBorders>
            <w:shd w:val="clear" w:color="auto" w:fill="auto"/>
            <w:noWrap/>
            <w:vAlign w:val="bottom"/>
            <w:hideMark/>
          </w:tcPr>
          <w:p w14:paraId="253E33E2"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E59320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w:t>
            </w:r>
          </w:p>
        </w:tc>
        <w:tc>
          <w:tcPr>
            <w:tcW w:w="4995" w:type="dxa"/>
            <w:tcBorders>
              <w:top w:val="nil"/>
              <w:left w:val="nil"/>
              <w:bottom w:val="single" w:sz="4" w:space="0" w:color="C0C0C0"/>
              <w:right w:val="single" w:sz="4" w:space="0" w:color="C0C0C0"/>
            </w:tcBorders>
            <w:shd w:val="clear" w:color="auto" w:fill="auto"/>
            <w:vAlign w:val="center"/>
            <w:hideMark/>
          </w:tcPr>
          <w:p w14:paraId="1EE20B78"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Административные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60DEBFE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5C74DB6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2 024,70</w:t>
            </w:r>
          </w:p>
        </w:tc>
        <w:tc>
          <w:tcPr>
            <w:tcW w:w="1297" w:type="dxa"/>
            <w:tcBorders>
              <w:top w:val="nil"/>
              <w:left w:val="nil"/>
              <w:bottom w:val="single" w:sz="4" w:space="0" w:color="C0C0C0"/>
              <w:right w:val="single" w:sz="4" w:space="0" w:color="C0C0C0"/>
            </w:tcBorders>
            <w:shd w:val="clear" w:color="000000" w:fill="D7EAD3"/>
            <w:vAlign w:val="center"/>
            <w:hideMark/>
          </w:tcPr>
          <w:p w14:paraId="0A12F4F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2 507,94</w:t>
            </w:r>
          </w:p>
        </w:tc>
        <w:tc>
          <w:tcPr>
            <w:tcW w:w="1659" w:type="dxa"/>
            <w:tcBorders>
              <w:top w:val="nil"/>
              <w:left w:val="nil"/>
              <w:bottom w:val="single" w:sz="4" w:space="0" w:color="C0C0C0"/>
              <w:right w:val="single" w:sz="4" w:space="0" w:color="C0C0C0"/>
            </w:tcBorders>
            <w:shd w:val="clear" w:color="000000" w:fill="D7EAD3"/>
            <w:vAlign w:val="center"/>
            <w:hideMark/>
          </w:tcPr>
          <w:p w14:paraId="144D423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2 079,04</w:t>
            </w:r>
          </w:p>
        </w:tc>
        <w:tc>
          <w:tcPr>
            <w:tcW w:w="1479" w:type="dxa"/>
            <w:tcBorders>
              <w:top w:val="nil"/>
              <w:left w:val="nil"/>
              <w:bottom w:val="single" w:sz="4" w:space="0" w:color="C0C0C0"/>
              <w:right w:val="single" w:sz="4" w:space="0" w:color="C0C0C0"/>
            </w:tcBorders>
            <w:shd w:val="clear" w:color="000000" w:fill="D7EAD3"/>
            <w:vAlign w:val="center"/>
            <w:hideMark/>
          </w:tcPr>
          <w:p w14:paraId="72F1E33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2 133,95</w:t>
            </w:r>
          </w:p>
        </w:tc>
        <w:tc>
          <w:tcPr>
            <w:tcW w:w="1539" w:type="dxa"/>
            <w:tcBorders>
              <w:top w:val="nil"/>
              <w:left w:val="nil"/>
              <w:bottom w:val="single" w:sz="4" w:space="0" w:color="C0C0C0"/>
              <w:right w:val="single" w:sz="4" w:space="0" w:color="C0C0C0"/>
            </w:tcBorders>
            <w:shd w:val="clear" w:color="000000" w:fill="D7EAD3"/>
            <w:vAlign w:val="center"/>
            <w:hideMark/>
          </w:tcPr>
          <w:p w14:paraId="44A6876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-139,17</w:t>
            </w:r>
          </w:p>
        </w:tc>
        <w:tc>
          <w:tcPr>
            <w:tcW w:w="1559" w:type="dxa"/>
            <w:tcBorders>
              <w:top w:val="nil"/>
              <w:left w:val="nil"/>
              <w:bottom w:val="single" w:sz="4" w:space="0" w:color="C0C0C0"/>
              <w:right w:val="single" w:sz="4" w:space="0" w:color="C0C0C0"/>
            </w:tcBorders>
            <w:shd w:val="clear" w:color="000000" w:fill="D7EAD3"/>
            <w:vAlign w:val="center"/>
            <w:hideMark/>
          </w:tcPr>
          <w:p w14:paraId="43A54CC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1 994,79</w:t>
            </w:r>
          </w:p>
        </w:tc>
        <w:tc>
          <w:tcPr>
            <w:tcW w:w="1599" w:type="dxa"/>
            <w:tcBorders>
              <w:top w:val="nil"/>
              <w:left w:val="nil"/>
              <w:bottom w:val="single" w:sz="4" w:space="0" w:color="C0C0C0"/>
              <w:right w:val="single" w:sz="4" w:space="0" w:color="C0C0C0"/>
            </w:tcBorders>
            <w:shd w:val="clear" w:color="000000" w:fill="D7EAD3"/>
            <w:vAlign w:val="center"/>
            <w:hideMark/>
          </w:tcPr>
          <w:p w14:paraId="377EC69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0,45</w:t>
            </w:r>
          </w:p>
        </w:tc>
        <w:tc>
          <w:tcPr>
            <w:tcW w:w="1579" w:type="dxa"/>
            <w:tcBorders>
              <w:top w:val="nil"/>
              <w:left w:val="nil"/>
              <w:bottom w:val="single" w:sz="4" w:space="0" w:color="C0C0C0"/>
              <w:right w:val="single" w:sz="4" w:space="0" w:color="C0C0C0"/>
            </w:tcBorders>
            <w:shd w:val="clear" w:color="000000" w:fill="D7EAD3"/>
            <w:vAlign w:val="center"/>
            <w:hideMark/>
          </w:tcPr>
          <w:p w14:paraId="159511A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2 134,40</w:t>
            </w:r>
          </w:p>
        </w:tc>
        <w:tc>
          <w:tcPr>
            <w:tcW w:w="1477" w:type="dxa"/>
            <w:tcBorders>
              <w:top w:val="nil"/>
              <w:left w:val="nil"/>
              <w:bottom w:val="single" w:sz="4" w:space="0" w:color="C0C0C0"/>
              <w:right w:val="single" w:sz="4" w:space="0" w:color="C0C0C0"/>
            </w:tcBorders>
            <w:shd w:val="clear" w:color="000000" w:fill="D7EAD3"/>
            <w:vAlign w:val="center"/>
            <w:hideMark/>
          </w:tcPr>
          <w:p w14:paraId="12D21C9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1 067,20</w:t>
            </w:r>
          </w:p>
        </w:tc>
        <w:tc>
          <w:tcPr>
            <w:tcW w:w="1517" w:type="dxa"/>
            <w:tcBorders>
              <w:top w:val="nil"/>
              <w:left w:val="nil"/>
              <w:bottom w:val="single" w:sz="4" w:space="0" w:color="C0C0C0"/>
              <w:right w:val="single" w:sz="4" w:space="0" w:color="C0C0C0"/>
            </w:tcBorders>
            <w:shd w:val="clear" w:color="000000" w:fill="D7EAD3"/>
            <w:vAlign w:val="center"/>
            <w:hideMark/>
          </w:tcPr>
          <w:p w14:paraId="21A085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1 067,20</w:t>
            </w:r>
          </w:p>
        </w:tc>
        <w:tc>
          <w:tcPr>
            <w:tcW w:w="3511" w:type="dxa"/>
            <w:vMerge/>
            <w:tcBorders>
              <w:top w:val="nil"/>
              <w:left w:val="nil"/>
              <w:bottom w:val="nil"/>
              <w:right w:val="single" w:sz="4" w:space="0" w:color="C0C0C0"/>
            </w:tcBorders>
            <w:vAlign w:val="center"/>
            <w:hideMark/>
          </w:tcPr>
          <w:p w14:paraId="26354B77" w14:textId="77777777" w:rsidR="00145F06" w:rsidRPr="00145F06" w:rsidRDefault="00145F06" w:rsidP="00145F06">
            <w:pPr>
              <w:rPr>
                <w:rFonts w:ascii="Tahoma" w:hAnsi="Tahoma" w:cs="Tahoma"/>
                <w:sz w:val="13"/>
                <w:szCs w:val="13"/>
              </w:rPr>
            </w:pPr>
          </w:p>
        </w:tc>
      </w:tr>
      <w:tr w:rsidR="00145F06" w:rsidRPr="00145F06" w14:paraId="584519AC"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4C60E88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3CC4AE26"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059C9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5.1</w:t>
            </w:r>
          </w:p>
        </w:tc>
        <w:tc>
          <w:tcPr>
            <w:tcW w:w="4995" w:type="dxa"/>
            <w:tcBorders>
              <w:top w:val="nil"/>
              <w:left w:val="nil"/>
              <w:bottom w:val="single" w:sz="4" w:space="0" w:color="C0C0C0"/>
              <w:right w:val="single" w:sz="4" w:space="0" w:color="C0C0C0"/>
            </w:tcBorders>
            <w:shd w:val="clear" w:color="auto" w:fill="auto"/>
            <w:vAlign w:val="center"/>
            <w:hideMark/>
          </w:tcPr>
          <w:p w14:paraId="6F8EBB4A"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Заработная плата АУП</w:t>
            </w:r>
          </w:p>
        </w:tc>
        <w:tc>
          <w:tcPr>
            <w:tcW w:w="1138" w:type="dxa"/>
            <w:tcBorders>
              <w:top w:val="nil"/>
              <w:left w:val="nil"/>
              <w:bottom w:val="single" w:sz="4" w:space="0" w:color="C0C0C0"/>
              <w:right w:val="single" w:sz="4" w:space="0" w:color="C0C0C0"/>
            </w:tcBorders>
            <w:shd w:val="clear" w:color="auto" w:fill="auto"/>
            <w:vAlign w:val="center"/>
            <w:hideMark/>
          </w:tcPr>
          <w:p w14:paraId="51B4032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1EA30B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1 333,36</w:t>
            </w:r>
          </w:p>
        </w:tc>
        <w:tc>
          <w:tcPr>
            <w:tcW w:w="1297" w:type="dxa"/>
            <w:tcBorders>
              <w:top w:val="nil"/>
              <w:left w:val="nil"/>
              <w:bottom w:val="single" w:sz="4" w:space="0" w:color="C0C0C0"/>
              <w:right w:val="single" w:sz="4" w:space="0" w:color="C0C0C0"/>
            </w:tcBorders>
            <w:shd w:val="clear" w:color="000000" w:fill="FFFFCC"/>
            <w:vAlign w:val="center"/>
            <w:hideMark/>
          </w:tcPr>
          <w:p w14:paraId="105B706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1 605,84</w:t>
            </w:r>
          </w:p>
        </w:tc>
        <w:tc>
          <w:tcPr>
            <w:tcW w:w="1659" w:type="dxa"/>
            <w:tcBorders>
              <w:top w:val="nil"/>
              <w:left w:val="nil"/>
              <w:bottom w:val="single" w:sz="4" w:space="0" w:color="C0C0C0"/>
              <w:right w:val="single" w:sz="4" w:space="0" w:color="C0C0C0"/>
            </w:tcBorders>
            <w:shd w:val="clear" w:color="000000" w:fill="FFFFCC"/>
            <w:vAlign w:val="center"/>
            <w:hideMark/>
          </w:tcPr>
          <w:p w14:paraId="1EF452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1 369,14</w:t>
            </w:r>
          </w:p>
        </w:tc>
        <w:tc>
          <w:tcPr>
            <w:tcW w:w="1479" w:type="dxa"/>
            <w:tcBorders>
              <w:top w:val="nil"/>
              <w:left w:val="nil"/>
              <w:bottom w:val="single" w:sz="4" w:space="0" w:color="C0C0C0"/>
              <w:right w:val="single" w:sz="4" w:space="0" w:color="C0C0C0"/>
            </w:tcBorders>
            <w:shd w:val="clear" w:color="000000" w:fill="FFFFCC"/>
            <w:vAlign w:val="center"/>
            <w:hideMark/>
          </w:tcPr>
          <w:p w14:paraId="1DFF68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1 405,31</w:t>
            </w:r>
          </w:p>
        </w:tc>
        <w:tc>
          <w:tcPr>
            <w:tcW w:w="1539" w:type="dxa"/>
            <w:tcBorders>
              <w:top w:val="nil"/>
              <w:left w:val="nil"/>
              <w:bottom w:val="single" w:sz="4" w:space="0" w:color="C0C0C0"/>
              <w:right w:val="single" w:sz="4" w:space="0" w:color="C0C0C0"/>
            </w:tcBorders>
            <w:shd w:val="clear" w:color="000000" w:fill="FFFFCC"/>
            <w:vAlign w:val="center"/>
            <w:hideMark/>
          </w:tcPr>
          <w:p w14:paraId="6A50065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126,79</w:t>
            </w:r>
          </w:p>
        </w:tc>
        <w:tc>
          <w:tcPr>
            <w:tcW w:w="1559" w:type="dxa"/>
            <w:tcBorders>
              <w:top w:val="nil"/>
              <w:left w:val="nil"/>
              <w:bottom w:val="single" w:sz="4" w:space="0" w:color="C0C0C0"/>
              <w:right w:val="single" w:sz="4" w:space="0" w:color="C0C0C0"/>
            </w:tcBorders>
            <w:shd w:val="clear" w:color="000000" w:fill="FFFFCC"/>
            <w:vAlign w:val="center"/>
            <w:hideMark/>
          </w:tcPr>
          <w:p w14:paraId="1B0F36C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1 532,09</w:t>
            </w:r>
          </w:p>
        </w:tc>
        <w:tc>
          <w:tcPr>
            <w:tcW w:w="1599" w:type="dxa"/>
            <w:tcBorders>
              <w:top w:val="nil"/>
              <w:left w:val="nil"/>
              <w:bottom w:val="single" w:sz="4" w:space="0" w:color="C0C0C0"/>
              <w:right w:val="single" w:sz="4" w:space="0" w:color="C0C0C0"/>
            </w:tcBorders>
            <w:shd w:val="clear" w:color="000000" w:fill="FFFFCC"/>
            <w:vAlign w:val="center"/>
            <w:hideMark/>
          </w:tcPr>
          <w:p w14:paraId="31B64D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0,30</w:t>
            </w:r>
          </w:p>
        </w:tc>
        <w:tc>
          <w:tcPr>
            <w:tcW w:w="1579" w:type="dxa"/>
            <w:tcBorders>
              <w:top w:val="nil"/>
              <w:left w:val="nil"/>
              <w:bottom w:val="single" w:sz="4" w:space="0" w:color="C0C0C0"/>
              <w:right w:val="single" w:sz="4" w:space="0" w:color="C0C0C0"/>
            </w:tcBorders>
            <w:shd w:val="clear" w:color="000000" w:fill="FFFFCC"/>
            <w:vAlign w:val="center"/>
            <w:hideMark/>
          </w:tcPr>
          <w:p w14:paraId="39C66C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1 405,60</w:t>
            </w:r>
          </w:p>
        </w:tc>
        <w:tc>
          <w:tcPr>
            <w:tcW w:w="1477" w:type="dxa"/>
            <w:tcBorders>
              <w:top w:val="nil"/>
              <w:left w:val="nil"/>
              <w:bottom w:val="single" w:sz="4" w:space="0" w:color="C0C0C0"/>
              <w:right w:val="single" w:sz="4" w:space="0" w:color="C0C0C0"/>
            </w:tcBorders>
            <w:shd w:val="clear" w:color="000000" w:fill="D7EAD3"/>
            <w:vAlign w:val="center"/>
            <w:hideMark/>
          </w:tcPr>
          <w:p w14:paraId="0C3A73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702,80</w:t>
            </w:r>
          </w:p>
        </w:tc>
        <w:tc>
          <w:tcPr>
            <w:tcW w:w="1517" w:type="dxa"/>
            <w:tcBorders>
              <w:top w:val="nil"/>
              <w:left w:val="nil"/>
              <w:bottom w:val="single" w:sz="4" w:space="0" w:color="C0C0C0"/>
              <w:right w:val="single" w:sz="4" w:space="0" w:color="C0C0C0"/>
            </w:tcBorders>
            <w:shd w:val="clear" w:color="000000" w:fill="D7EAD3"/>
            <w:vAlign w:val="center"/>
            <w:hideMark/>
          </w:tcPr>
          <w:p w14:paraId="39608C0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702,80</w:t>
            </w:r>
          </w:p>
        </w:tc>
        <w:tc>
          <w:tcPr>
            <w:tcW w:w="3511" w:type="dxa"/>
            <w:vMerge/>
            <w:tcBorders>
              <w:top w:val="nil"/>
              <w:left w:val="nil"/>
              <w:bottom w:val="nil"/>
              <w:right w:val="single" w:sz="4" w:space="0" w:color="C0C0C0"/>
            </w:tcBorders>
            <w:vAlign w:val="center"/>
            <w:hideMark/>
          </w:tcPr>
          <w:p w14:paraId="47E9328D" w14:textId="77777777" w:rsidR="00145F06" w:rsidRPr="00145F06" w:rsidRDefault="00145F06" w:rsidP="00145F06">
            <w:pPr>
              <w:rPr>
                <w:rFonts w:ascii="Tahoma" w:hAnsi="Tahoma" w:cs="Tahoma"/>
                <w:sz w:val="13"/>
                <w:szCs w:val="13"/>
              </w:rPr>
            </w:pPr>
          </w:p>
        </w:tc>
      </w:tr>
      <w:tr w:rsidR="00145F06" w:rsidRPr="00145F06" w14:paraId="5C6E5C46" w14:textId="77777777" w:rsidTr="00145F06">
        <w:trPr>
          <w:trHeight w:val="225"/>
          <w:jc w:val="center"/>
        </w:trPr>
        <w:tc>
          <w:tcPr>
            <w:tcW w:w="377" w:type="dxa"/>
            <w:tcBorders>
              <w:top w:val="nil"/>
              <w:left w:val="nil"/>
              <w:bottom w:val="nil"/>
              <w:right w:val="nil"/>
            </w:tcBorders>
            <w:shd w:val="clear" w:color="000000" w:fill="FFFF00"/>
            <w:noWrap/>
            <w:vAlign w:val="center"/>
            <w:hideMark/>
          </w:tcPr>
          <w:p w14:paraId="6DF6BC2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416" w:type="dxa"/>
            <w:tcBorders>
              <w:top w:val="nil"/>
              <w:left w:val="nil"/>
              <w:bottom w:val="nil"/>
              <w:right w:val="nil"/>
            </w:tcBorders>
            <w:shd w:val="clear" w:color="auto" w:fill="auto"/>
            <w:noWrap/>
            <w:vAlign w:val="bottom"/>
            <w:hideMark/>
          </w:tcPr>
          <w:p w14:paraId="2D9C970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B5BD62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5.1.1</w:t>
            </w:r>
          </w:p>
        </w:tc>
        <w:tc>
          <w:tcPr>
            <w:tcW w:w="4995" w:type="dxa"/>
            <w:tcBorders>
              <w:top w:val="nil"/>
              <w:left w:val="nil"/>
              <w:bottom w:val="single" w:sz="4" w:space="0" w:color="C0C0C0"/>
              <w:right w:val="single" w:sz="4" w:space="0" w:color="C0C0C0"/>
            </w:tcBorders>
            <w:shd w:val="clear" w:color="auto" w:fill="auto"/>
            <w:vAlign w:val="center"/>
            <w:hideMark/>
          </w:tcPr>
          <w:p w14:paraId="3D34008B"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Среднемесячная оплата труда</w:t>
            </w:r>
          </w:p>
        </w:tc>
        <w:tc>
          <w:tcPr>
            <w:tcW w:w="1138" w:type="dxa"/>
            <w:tcBorders>
              <w:top w:val="nil"/>
              <w:left w:val="nil"/>
              <w:bottom w:val="single" w:sz="4" w:space="0" w:color="C0C0C0"/>
              <w:right w:val="single" w:sz="4" w:space="0" w:color="C0C0C0"/>
            </w:tcBorders>
            <w:shd w:val="clear" w:color="auto" w:fill="auto"/>
            <w:vAlign w:val="center"/>
            <w:hideMark/>
          </w:tcPr>
          <w:p w14:paraId="0F05B4EF"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68FADF8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33 107,80</w:t>
            </w:r>
          </w:p>
        </w:tc>
        <w:tc>
          <w:tcPr>
            <w:tcW w:w="1297" w:type="dxa"/>
            <w:tcBorders>
              <w:top w:val="nil"/>
              <w:left w:val="nil"/>
              <w:bottom w:val="single" w:sz="4" w:space="0" w:color="C0C0C0"/>
              <w:right w:val="single" w:sz="4" w:space="0" w:color="C0C0C0"/>
            </w:tcBorders>
            <w:shd w:val="clear" w:color="000000" w:fill="D7EAD3"/>
            <w:vAlign w:val="center"/>
            <w:hideMark/>
          </w:tcPr>
          <w:p w14:paraId="7B5E52C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39 827,50</w:t>
            </w:r>
          </w:p>
        </w:tc>
        <w:tc>
          <w:tcPr>
            <w:tcW w:w="1659" w:type="dxa"/>
            <w:tcBorders>
              <w:top w:val="nil"/>
              <w:left w:val="nil"/>
              <w:bottom w:val="single" w:sz="4" w:space="0" w:color="C0C0C0"/>
              <w:right w:val="single" w:sz="4" w:space="0" w:color="C0C0C0"/>
            </w:tcBorders>
            <w:shd w:val="clear" w:color="000000" w:fill="D7EAD3"/>
            <w:vAlign w:val="center"/>
            <w:hideMark/>
          </w:tcPr>
          <w:p w14:paraId="6C9A65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33 996,34</w:t>
            </w:r>
          </w:p>
        </w:tc>
        <w:tc>
          <w:tcPr>
            <w:tcW w:w="1479" w:type="dxa"/>
            <w:tcBorders>
              <w:top w:val="nil"/>
              <w:left w:val="nil"/>
              <w:bottom w:val="single" w:sz="4" w:space="0" w:color="C0C0C0"/>
              <w:right w:val="single" w:sz="4" w:space="0" w:color="C0C0C0"/>
            </w:tcBorders>
            <w:shd w:val="clear" w:color="000000" w:fill="D7EAD3"/>
            <w:vAlign w:val="center"/>
            <w:hideMark/>
          </w:tcPr>
          <w:p w14:paraId="7A26456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34 894,30</w:t>
            </w:r>
          </w:p>
        </w:tc>
        <w:tc>
          <w:tcPr>
            <w:tcW w:w="1539" w:type="dxa"/>
            <w:tcBorders>
              <w:top w:val="nil"/>
              <w:left w:val="nil"/>
              <w:bottom w:val="single" w:sz="4" w:space="0" w:color="C0C0C0"/>
              <w:right w:val="single" w:sz="4" w:space="0" w:color="C0C0C0"/>
            </w:tcBorders>
            <w:shd w:val="clear" w:color="000000" w:fill="D7EAD3"/>
            <w:vAlign w:val="center"/>
            <w:hideMark/>
          </w:tcPr>
          <w:p w14:paraId="2940827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2AD9DC2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37 998,34</w:t>
            </w:r>
          </w:p>
        </w:tc>
        <w:tc>
          <w:tcPr>
            <w:tcW w:w="1599" w:type="dxa"/>
            <w:tcBorders>
              <w:top w:val="nil"/>
              <w:left w:val="nil"/>
              <w:bottom w:val="single" w:sz="4" w:space="0" w:color="C0C0C0"/>
              <w:right w:val="single" w:sz="4" w:space="0" w:color="C0C0C0"/>
            </w:tcBorders>
            <w:shd w:val="clear" w:color="000000" w:fill="D7EAD3"/>
            <w:vAlign w:val="center"/>
            <w:hideMark/>
          </w:tcPr>
          <w:p w14:paraId="02E0BF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031DB0D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34 901,66</w:t>
            </w:r>
          </w:p>
        </w:tc>
        <w:tc>
          <w:tcPr>
            <w:tcW w:w="1477" w:type="dxa"/>
            <w:tcBorders>
              <w:top w:val="nil"/>
              <w:left w:val="nil"/>
              <w:bottom w:val="single" w:sz="4" w:space="0" w:color="C0C0C0"/>
              <w:right w:val="single" w:sz="4" w:space="0" w:color="C0C0C0"/>
            </w:tcBorders>
            <w:shd w:val="clear" w:color="000000" w:fill="D7EAD3"/>
            <w:vAlign w:val="center"/>
            <w:hideMark/>
          </w:tcPr>
          <w:p w14:paraId="2514F6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34 901,66</w:t>
            </w:r>
          </w:p>
        </w:tc>
        <w:tc>
          <w:tcPr>
            <w:tcW w:w="1517" w:type="dxa"/>
            <w:tcBorders>
              <w:top w:val="nil"/>
              <w:left w:val="nil"/>
              <w:bottom w:val="single" w:sz="4" w:space="0" w:color="C0C0C0"/>
              <w:right w:val="single" w:sz="4" w:space="0" w:color="C0C0C0"/>
            </w:tcBorders>
            <w:shd w:val="clear" w:color="000000" w:fill="D7EAD3"/>
            <w:vAlign w:val="center"/>
            <w:hideMark/>
          </w:tcPr>
          <w:p w14:paraId="303137E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34 901,66</w:t>
            </w:r>
          </w:p>
        </w:tc>
        <w:tc>
          <w:tcPr>
            <w:tcW w:w="3511" w:type="dxa"/>
            <w:vMerge/>
            <w:tcBorders>
              <w:top w:val="nil"/>
              <w:left w:val="nil"/>
              <w:bottom w:val="nil"/>
              <w:right w:val="single" w:sz="4" w:space="0" w:color="C0C0C0"/>
            </w:tcBorders>
            <w:vAlign w:val="center"/>
            <w:hideMark/>
          </w:tcPr>
          <w:p w14:paraId="6B3B490D" w14:textId="77777777" w:rsidR="00145F06" w:rsidRPr="00145F06" w:rsidRDefault="00145F06" w:rsidP="00145F06">
            <w:pPr>
              <w:rPr>
                <w:rFonts w:ascii="Tahoma" w:hAnsi="Tahoma" w:cs="Tahoma"/>
                <w:sz w:val="13"/>
                <w:szCs w:val="13"/>
              </w:rPr>
            </w:pPr>
          </w:p>
        </w:tc>
      </w:tr>
      <w:tr w:rsidR="00145F06" w:rsidRPr="00145F06" w14:paraId="47F29E03"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10D6E0A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416" w:type="dxa"/>
            <w:tcBorders>
              <w:top w:val="nil"/>
              <w:left w:val="nil"/>
              <w:bottom w:val="nil"/>
              <w:right w:val="nil"/>
            </w:tcBorders>
            <w:shd w:val="clear" w:color="auto" w:fill="auto"/>
            <w:noWrap/>
            <w:vAlign w:val="bottom"/>
            <w:hideMark/>
          </w:tcPr>
          <w:p w14:paraId="1E74CD0B"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1EAF43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5.1.2</w:t>
            </w:r>
          </w:p>
        </w:tc>
        <w:tc>
          <w:tcPr>
            <w:tcW w:w="4995" w:type="dxa"/>
            <w:tcBorders>
              <w:top w:val="nil"/>
              <w:left w:val="nil"/>
              <w:bottom w:val="single" w:sz="4" w:space="0" w:color="C0C0C0"/>
              <w:right w:val="single" w:sz="4" w:space="0" w:color="C0C0C0"/>
            </w:tcBorders>
            <w:shd w:val="clear" w:color="auto" w:fill="auto"/>
            <w:vAlign w:val="center"/>
            <w:hideMark/>
          </w:tcPr>
          <w:p w14:paraId="2DA6C36F"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Численность персонала</w:t>
            </w:r>
          </w:p>
        </w:tc>
        <w:tc>
          <w:tcPr>
            <w:tcW w:w="1138" w:type="dxa"/>
            <w:tcBorders>
              <w:top w:val="nil"/>
              <w:left w:val="nil"/>
              <w:bottom w:val="single" w:sz="4" w:space="0" w:color="C0C0C0"/>
              <w:right w:val="single" w:sz="4" w:space="0" w:color="C0C0C0"/>
            </w:tcBorders>
            <w:shd w:val="clear" w:color="auto" w:fill="auto"/>
            <w:vAlign w:val="center"/>
            <w:hideMark/>
          </w:tcPr>
          <w:p w14:paraId="71A445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чел</w:t>
            </w:r>
          </w:p>
        </w:tc>
        <w:tc>
          <w:tcPr>
            <w:tcW w:w="1599" w:type="dxa"/>
            <w:tcBorders>
              <w:top w:val="nil"/>
              <w:left w:val="nil"/>
              <w:bottom w:val="single" w:sz="4" w:space="0" w:color="C0C0C0"/>
              <w:right w:val="single" w:sz="4" w:space="0" w:color="C0C0C0"/>
            </w:tcBorders>
            <w:shd w:val="clear" w:color="000000" w:fill="FFFFCC"/>
            <w:vAlign w:val="center"/>
            <w:hideMark/>
          </w:tcPr>
          <w:p w14:paraId="4611F23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297" w:type="dxa"/>
            <w:tcBorders>
              <w:top w:val="nil"/>
              <w:left w:val="nil"/>
              <w:bottom w:val="single" w:sz="4" w:space="0" w:color="C0C0C0"/>
              <w:right w:val="single" w:sz="4" w:space="0" w:color="C0C0C0"/>
            </w:tcBorders>
            <w:shd w:val="clear" w:color="000000" w:fill="FFFFCC"/>
            <w:vAlign w:val="center"/>
            <w:hideMark/>
          </w:tcPr>
          <w:p w14:paraId="3985DE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659" w:type="dxa"/>
            <w:tcBorders>
              <w:top w:val="nil"/>
              <w:left w:val="nil"/>
              <w:bottom w:val="single" w:sz="4" w:space="0" w:color="C0C0C0"/>
              <w:right w:val="single" w:sz="4" w:space="0" w:color="C0C0C0"/>
            </w:tcBorders>
            <w:shd w:val="clear" w:color="000000" w:fill="FFFFCC"/>
            <w:vAlign w:val="center"/>
            <w:hideMark/>
          </w:tcPr>
          <w:p w14:paraId="5FC523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479" w:type="dxa"/>
            <w:tcBorders>
              <w:top w:val="nil"/>
              <w:left w:val="nil"/>
              <w:bottom w:val="single" w:sz="4" w:space="0" w:color="C0C0C0"/>
              <w:right w:val="single" w:sz="4" w:space="0" w:color="C0C0C0"/>
            </w:tcBorders>
            <w:shd w:val="clear" w:color="000000" w:fill="FFFFCC"/>
            <w:vAlign w:val="center"/>
            <w:hideMark/>
          </w:tcPr>
          <w:p w14:paraId="28E543B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539" w:type="dxa"/>
            <w:tcBorders>
              <w:top w:val="nil"/>
              <w:left w:val="nil"/>
              <w:bottom w:val="single" w:sz="4" w:space="0" w:color="C0C0C0"/>
              <w:right w:val="single" w:sz="4" w:space="0" w:color="C0C0C0"/>
            </w:tcBorders>
            <w:shd w:val="clear" w:color="000000" w:fill="FFFFCC"/>
            <w:vAlign w:val="center"/>
            <w:hideMark/>
          </w:tcPr>
          <w:p w14:paraId="7E63563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43EF3F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599" w:type="dxa"/>
            <w:tcBorders>
              <w:top w:val="nil"/>
              <w:left w:val="nil"/>
              <w:bottom w:val="single" w:sz="4" w:space="0" w:color="C0C0C0"/>
              <w:right w:val="single" w:sz="4" w:space="0" w:color="C0C0C0"/>
            </w:tcBorders>
            <w:shd w:val="clear" w:color="000000" w:fill="FFFFCC"/>
            <w:vAlign w:val="center"/>
            <w:hideMark/>
          </w:tcPr>
          <w:p w14:paraId="4C5812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FFFFCC"/>
            <w:vAlign w:val="center"/>
            <w:hideMark/>
          </w:tcPr>
          <w:p w14:paraId="69BAED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477" w:type="dxa"/>
            <w:tcBorders>
              <w:top w:val="nil"/>
              <w:left w:val="nil"/>
              <w:bottom w:val="single" w:sz="4" w:space="0" w:color="C0C0C0"/>
              <w:right w:val="single" w:sz="4" w:space="0" w:color="C0C0C0"/>
            </w:tcBorders>
            <w:shd w:val="clear" w:color="000000" w:fill="D7EAD3"/>
            <w:vAlign w:val="center"/>
            <w:hideMark/>
          </w:tcPr>
          <w:p w14:paraId="433BC55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1517" w:type="dxa"/>
            <w:tcBorders>
              <w:top w:val="nil"/>
              <w:left w:val="nil"/>
              <w:bottom w:val="single" w:sz="4" w:space="0" w:color="C0C0C0"/>
              <w:right w:val="single" w:sz="4" w:space="0" w:color="C0C0C0"/>
            </w:tcBorders>
            <w:shd w:val="clear" w:color="000000" w:fill="D7EAD3"/>
            <w:vAlign w:val="center"/>
            <w:hideMark/>
          </w:tcPr>
          <w:p w14:paraId="670F1BE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w:t>
            </w:r>
          </w:p>
        </w:tc>
        <w:tc>
          <w:tcPr>
            <w:tcW w:w="3511" w:type="dxa"/>
            <w:vMerge/>
            <w:tcBorders>
              <w:top w:val="nil"/>
              <w:left w:val="nil"/>
              <w:bottom w:val="nil"/>
              <w:right w:val="single" w:sz="4" w:space="0" w:color="C0C0C0"/>
            </w:tcBorders>
            <w:vAlign w:val="center"/>
            <w:hideMark/>
          </w:tcPr>
          <w:p w14:paraId="49AE8A0B" w14:textId="77777777" w:rsidR="00145F06" w:rsidRPr="00145F06" w:rsidRDefault="00145F06" w:rsidP="00145F06">
            <w:pPr>
              <w:rPr>
                <w:rFonts w:ascii="Tahoma" w:hAnsi="Tahoma" w:cs="Tahoma"/>
                <w:sz w:val="13"/>
                <w:szCs w:val="13"/>
              </w:rPr>
            </w:pPr>
          </w:p>
        </w:tc>
      </w:tr>
      <w:tr w:rsidR="00145F06" w:rsidRPr="00145F06" w14:paraId="278A3C2C" w14:textId="77777777" w:rsidTr="00145F06">
        <w:trPr>
          <w:trHeight w:val="450"/>
          <w:jc w:val="center"/>
        </w:trPr>
        <w:tc>
          <w:tcPr>
            <w:tcW w:w="377" w:type="dxa"/>
            <w:tcBorders>
              <w:top w:val="nil"/>
              <w:left w:val="nil"/>
              <w:bottom w:val="nil"/>
              <w:right w:val="nil"/>
            </w:tcBorders>
            <w:shd w:val="clear" w:color="000000" w:fill="FFFF00"/>
            <w:noWrap/>
            <w:vAlign w:val="center"/>
            <w:hideMark/>
          </w:tcPr>
          <w:p w14:paraId="41A4C70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69738379"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F879A7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5.2</w:t>
            </w:r>
          </w:p>
        </w:tc>
        <w:tc>
          <w:tcPr>
            <w:tcW w:w="4995" w:type="dxa"/>
            <w:tcBorders>
              <w:top w:val="nil"/>
              <w:left w:val="nil"/>
              <w:bottom w:val="single" w:sz="4" w:space="0" w:color="C0C0C0"/>
              <w:right w:val="single" w:sz="4" w:space="0" w:color="C0C0C0"/>
            </w:tcBorders>
            <w:shd w:val="clear" w:color="auto" w:fill="auto"/>
            <w:vAlign w:val="center"/>
            <w:hideMark/>
          </w:tcPr>
          <w:p w14:paraId="603CA097"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 xml:space="preserve">Отчисления на </w:t>
            </w:r>
            <w:proofErr w:type="spellStart"/>
            <w:proofErr w:type="gramStart"/>
            <w:r w:rsidRPr="00145F06">
              <w:rPr>
                <w:rFonts w:ascii="Tahoma" w:hAnsi="Tahoma" w:cs="Tahoma"/>
                <w:b/>
                <w:bCs/>
                <w:color w:val="000000"/>
                <w:sz w:val="13"/>
                <w:szCs w:val="13"/>
              </w:rPr>
              <w:t>соц.нужды</w:t>
            </w:r>
            <w:proofErr w:type="spellEnd"/>
            <w:proofErr w:type="gramEnd"/>
            <w:r w:rsidRPr="00145F06">
              <w:rPr>
                <w:rFonts w:ascii="Tahoma" w:hAnsi="Tahoma" w:cs="Tahoma"/>
                <w:b/>
                <w:bCs/>
                <w:color w:val="000000"/>
                <w:sz w:val="13"/>
                <w:szCs w:val="13"/>
              </w:rPr>
              <w:t xml:space="preserve"> от заработной платы АУП</w:t>
            </w:r>
          </w:p>
        </w:tc>
        <w:tc>
          <w:tcPr>
            <w:tcW w:w="1138" w:type="dxa"/>
            <w:tcBorders>
              <w:top w:val="nil"/>
              <w:left w:val="nil"/>
              <w:bottom w:val="single" w:sz="4" w:space="0" w:color="C0C0C0"/>
              <w:right w:val="single" w:sz="4" w:space="0" w:color="C0C0C0"/>
            </w:tcBorders>
            <w:shd w:val="clear" w:color="auto" w:fill="auto"/>
            <w:vAlign w:val="center"/>
            <w:hideMark/>
          </w:tcPr>
          <w:p w14:paraId="10E99BE6"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6D0E6E4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403,34</w:t>
            </w:r>
          </w:p>
        </w:tc>
        <w:tc>
          <w:tcPr>
            <w:tcW w:w="1297" w:type="dxa"/>
            <w:tcBorders>
              <w:top w:val="nil"/>
              <w:left w:val="nil"/>
              <w:bottom w:val="single" w:sz="4" w:space="0" w:color="C0C0C0"/>
              <w:right w:val="single" w:sz="4" w:space="0" w:color="C0C0C0"/>
            </w:tcBorders>
            <w:shd w:val="clear" w:color="000000" w:fill="FFFFCC"/>
            <w:vAlign w:val="center"/>
            <w:hideMark/>
          </w:tcPr>
          <w:p w14:paraId="5DA90AE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476,01</w:t>
            </w:r>
          </w:p>
        </w:tc>
        <w:tc>
          <w:tcPr>
            <w:tcW w:w="1659" w:type="dxa"/>
            <w:tcBorders>
              <w:top w:val="nil"/>
              <w:left w:val="nil"/>
              <w:bottom w:val="single" w:sz="4" w:space="0" w:color="C0C0C0"/>
              <w:right w:val="single" w:sz="4" w:space="0" w:color="C0C0C0"/>
            </w:tcBorders>
            <w:shd w:val="clear" w:color="000000" w:fill="FFFFCC"/>
            <w:vAlign w:val="center"/>
            <w:hideMark/>
          </w:tcPr>
          <w:p w14:paraId="3913546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414,17</w:t>
            </w:r>
          </w:p>
        </w:tc>
        <w:tc>
          <w:tcPr>
            <w:tcW w:w="1479" w:type="dxa"/>
            <w:tcBorders>
              <w:top w:val="nil"/>
              <w:left w:val="nil"/>
              <w:bottom w:val="single" w:sz="4" w:space="0" w:color="C0C0C0"/>
              <w:right w:val="single" w:sz="4" w:space="0" w:color="C0C0C0"/>
            </w:tcBorders>
            <w:shd w:val="clear" w:color="000000" w:fill="FFFFCC"/>
            <w:vAlign w:val="center"/>
            <w:hideMark/>
          </w:tcPr>
          <w:p w14:paraId="35998DC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425,10</w:t>
            </w:r>
          </w:p>
        </w:tc>
        <w:tc>
          <w:tcPr>
            <w:tcW w:w="1539" w:type="dxa"/>
            <w:tcBorders>
              <w:top w:val="nil"/>
              <w:left w:val="nil"/>
              <w:bottom w:val="single" w:sz="4" w:space="0" w:color="C0C0C0"/>
              <w:right w:val="single" w:sz="4" w:space="0" w:color="C0C0C0"/>
            </w:tcBorders>
            <w:shd w:val="clear" w:color="000000" w:fill="FFFFCC"/>
            <w:vAlign w:val="center"/>
            <w:hideMark/>
          </w:tcPr>
          <w:p w14:paraId="5EE17C3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37,59</w:t>
            </w:r>
          </w:p>
        </w:tc>
        <w:tc>
          <w:tcPr>
            <w:tcW w:w="1559" w:type="dxa"/>
            <w:tcBorders>
              <w:top w:val="nil"/>
              <w:left w:val="nil"/>
              <w:bottom w:val="single" w:sz="4" w:space="0" w:color="C0C0C0"/>
              <w:right w:val="single" w:sz="4" w:space="0" w:color="C0C0C0"/>
            </w:tcBorders>
            <w:shd w:val="clear" w:color="000000" w:fill="FFFFCC"/>
            <w:vAlign w:val="center"/>
            <w:hideMark/>
          </w:tcPr>
          <w:p w14:paraId="0B66164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462,69</w:t>
            </w:r>
          </w:p>
        </w:tc>
        <w:tc>
          <w:tcPr>
            <w:tcW w:w="1599" w:type="dxa"/>
            <w:tcBorders>
              <w:top w:val="nil"/>
              <w:left w:val="nil"/>
              <w:bottom w:val="single" w:sz="4" w:space="0" w:color="C0C0C0"/>
              <w:right w:val="single" w:sz="4" w:space="0" w:color="C0C0C0"/>
            </w:tcBorders>
            <w:shd w:val="clear" w:color="000000" w:fill="FFFFCC"/>
            <w:vAlign w:val="center"/>
            <w:hideMark/>
          </w:tcPr>
          <w:p w14:paraId="667272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0,09</w:t>
            </w:r>
          </w:p>
        </w:tc>
        <w:tc>
          <w:tcPr>
            <w:tcW w:w="1579" w:type="dxa"/>
            <w:tcBorders>
              <w:top w:val="nil"/>
              <w:left w:val="nil"/>
              <w:bottom w:val="single" w:sz="4" w:space="0" w:color="C0C0C0"/>
              <w:right w:val="single" w:sz="4" w:space="0" w:color="C0C0C0"/>
            </w:tcBorders>
            <w:shd w:val="clear" w:color="000000" w:fill="FFFFCC"/>
            <w:vAlign w:val="center"/>
            <w:hideMark/>
          </w:tcPr>
          <w:p w14:paraId="4F91DE0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425,19</w:t>
            </w:r>
          </w:p>
        </w:tc>
        <w:tc>
          <w:tcPr>
            <w:tcW w:w="1477" w:type="dxa"/>
            <w:tcBorders>
              <w:top w:val="nil"/>
              <w:left w:val="nil"/>
              <w:bottom w:val="single" w:sz="4" w:space="0" w:color="C0C0C0"/>
              <w:right w:val="single" w:sz="4" w:space="0" w:color="C0C0C0"/>
            </w:tcBorders>
            <w:shd w:val="clear" w:color="000000" w:fill="D7EAD3"/>
            <w:vAlign w:val="center"/>
            <w:hideMark/>
          </w:tcPr>
          <w:p w14:paraId="2A00155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212,60</w:t>
            </w:r>
          </w:p>
        </w:tc>
        <w:tc>
          <w:tcPr>
            <w:tcW w:w="1517" w:type="dxa"/>
            <w:tcBorders>
              <w:top w:val="nil"/>
              <w:left w:val="nil"/>
              <w:bottom w:val="single" w:sz="4" w:space="0" w:color="C0C0C0"/>
              <w:right w:val="single" w:sz="4" w:space="0" w:color="C0C0C0"/>
            </w:tcBorders>
            <w:shd w:val="clear" w:color="000000" w:fill="D7EAD3"/>
            <w:vAlign w:val="center"/>
            <w:hideMark/>
          </w:tcPr>
          <w:p w14:paraId="603FF0D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212,60</w:t>
            </w:r>
          </w:p>
        </w:tc>
        <w:tc>
          <w:tcPr>
            <w:tcW w:w="3511" w:type="dxa"/>
            <w:vMerge/>
            <w:tcBorders>
              <w:top w:val="nil"/>
              <w:left w:val="nil"/>
              <w:bottom w:val="nil"/>
              <w:right w:val="single" w:sz="4" w:space="0" w:color="C0C0C0"/>
            </w:tcBorders>
            <w:vAlign w:val="center"/>
            <w:hideMark/>
          </w:tcPr>
          <w:p w14:paraId="10083FF4" w14:textId="77777777" w:rsidR="00145F06" w:rsidRPr="00145F06" w:rsidRDefault="00145F06" w:rsidP="00145F06">
            <w:pPr>
              <w:rPr>
                <w:rFonts w:ascii="Tahoma" w:hAnsi="Tahoma" w:cs="Tahoma"/>
                <w:sz w:val="13"/>
                <w:szCs w:val="13"/>
              </w:rPr>
            </w:pPr>
          </w:p>
        </w:tc>
      </w:tr>
      <w:tr w:rsidR="00145F06" w:rsidRPr="00145F06" w14:paraId="691BC998"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7D33373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noWrap/>
            <w:vAlign w:val="bottom"/>
            <w:hideMark/>
          </w:tcPr>
          <w:p w14:paraId="30DAA4B5"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EED785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5.3</w:t>
            </w:r>
          </w:p>
        </w:tc>
        <w:tc>
          <w:tcPr>
            <w:tcW w:w="4995" w:type="dxa"/>
            <w:tcBorders>
              <w:top w:val="nil"/>
              <w:left w:val="nil"/>
              <w:bottom w:val="single" w:sz="4" w:space="0" w:color="C0C0C0"/>
              <w:right w:val="single" w:sz="4" w:space="0" w:color="C0C0C0"/>
            </w:tcBorders>
            <w:shd w:val="clear" w:color="auto" w:fill="auto"/>
            <w:vAlign w:val="center"/>
            <w:hideMark/>
          </w:tcPr>
          <w:p w14:paraId="072D769F"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Прочие административные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762C784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30EC5F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288,00</w:t>
            </w:r>
          </w:p>
        </w:tc>
        <w:tc>
          <w:tcPr>
            <w:tcW w:w="1297" w:type="dxa"/>
            <w:tcBorders>
              <w:top w:val="nil"/>
              <w:left w:val="nil"/>
              <w:bottom w:val="single" w:sz="4" w:space="0" w:color="C0C0C0"/>
              <w:right w:val="single" w:sz="4" w:space="0" w:color="C0C0C0"/>
            </w:tcBorders>
            <w:shd w:val="clear" w:color="000000" w:fill="D7EAD3"/>
            <w:vAlign w:val="center"/>
            <w:hideMark/>
          </w:tcPr>
          <w:p w14:paraId="08CE230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426,09</w:t>
            </w:r>
          </w:p>
        </w:tc>
        <w:tc>
          <w:tcPr>
            <w:tcW w:w="1659" w:type="dxa"/>
            <w:tcBorders>
              <w:top w:val="nil"/>
              <w:left w:val="nil"/>
              <w:bottom w:val="single" w:sz="4" w:space="0" w:color="C0C0C0"/>
              <w:right w:val="single" w:sz="4" w:space="0" w:color="C0C0C0"/>
            </w:tcBorders>
            <w:shd w:val="clear" w:color="000000" w:fill="D7EAD3"/>
            <w:vAlign w:val="center"/>
            <w:hideMark/>
          </w:tcPr>
          <w:p w14:paraId="6721714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295,73</w:t>
            </w:r>
          </w:p>
        </w:tc>
        <w:tc>
          <w:tcPr>
            <w:tcW w:w="1479" w:type="dxa"/>
            <w:tcBorders>
              <w:top w:val="nil"/>
              <w:left w:val="nil"/>
              <w:bottom w:val="single" w:sz="4" w:space="0" w:color="C0C0C0"/>
              <w:right w:val="single" w:sz="4" w:space="0" w:color="C0C0C0"/>
            </w:tcBorders>
            <w:shd w:val="clear" w:color="000000" w:fill="D7EAD3"/>
            <w:vAlign w:val="center"/>
            <w:hideMark/>
          </w:tcPr>
          <w:p w14:paraId="0904303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303,54</w:t>
            </w:r>
          </w:p>
        </w:tc>
        <w:tc>
          <w:tcPr>
            <w:tcW w:w="1539" w:type="dxa"/>
            <w:tcBorders>
              <w:top w:val="nil"/>
              <w:left w:val="nil"/>
              <w:bottom w:val="single" w:sz="4" w:space="0" w:color="C0C0C0"/>
              <w:right w:val="single" w:sz="4" w:space="0" w:color="C0C0C0"/>
            </w:tcBorders>
            <w:shd w:val="clear" w:color="000000" w:fill="D7EAD3"/>
            <w:vAlign w:val="center"/>
            <w:hideMark/>
          </w:tcPr>
          <w:p w14:paraId="00BADC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-303,54</w:t>
            </w:r>
          </w:p>
        </w:tc>
        <w:tc>
          <w:tcPr>
            <w:tcW w:w="1559" w:type="dxa"/>
            <w:tcBorders>
              <w:top w:val="nil"/>
              <w:left w:val="nil"/>
              <w:bottom w:val="single" w:sz="4" w:space="0" w:color="C0C0C0"/>
              <w:right w:val="single" w:sz="4" w:space="0" w:color="C0C0C0"/>
            </w:tcBorders>
            <w:shd w:val="clear" w:color="000000" w:fill="D7EAD3"/>
            <w:vAlign w:val="center"/>
            <w:hideMark/>
          </w:tcPr>
          <w:p w14:paraId="1BB2227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1BDFE0E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0,06</w:t>
            </w:r>
          </w:p>
        </w:tc>
        <w:tc>
          <w:tcPr>
            <w:tcW w:w="1579" w:type="dxa"/>
            <w:tcBorders>
              <w:top w:val="nil"/>
              <w:left w:val="nil"/>
              <w:bottom w:val="single" w:sz="4" w:space="0" w:color="C0C0C0"/>
              <w:right w:val="single" w:sz="4" w:space="0" w:color="C0C0C0"/>
            </w:tcBorders>
            <w:shd w:val="clear" w:color="000000" w:fill="D7EAD3"/>
            <w:vAlign w:val="center"/>
            <w:hideMark/>
          </w:tcPr>
          <w:p w14:paraId="76C2F3E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303,61</w:t>
            </w:r>
          </w:p>
        </w:tc>
        <w:tc>
          <w:tcPr>
            <w:tcW w:w="1477" w:type="dxa"/>
            <w:tcBorders>
              <w:top w:val="nil"/>
              <w:left w:val="nil"/>
              <w:bottom w:val="single" w:sz="4" w:space="0" w:color="C0C0C0"/>
              <w:right w:val="single" w:sz="4" w:space="0" w:color="C0C0C0"/>
            </w:tcBorders>
            <w:shd w:val="clear" w:color="000000" w:fill="D7EAD3"/>
            <w:vAlign w:val="center"/>
            <w:hideMark/>
          </w:tcPr>
          <w:p w14:paraId="3015185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151,80</w:t>
            </w:r>
          </w:p>
        </w:tc>
        <w:tc>
          <w:tcPr>
            <w:tcW w:w="1517" w:type="dxa"/>
            <w:tcBorders>
              <w:top w:val="nil"/>
              <w:left w:val="nil"/>
              <w:bottom w:val="single" w:sz="4" w:space="0" w:color="C0C0C0"/>
              <w:right w:val="single" w:sz="4" w:space="0" w:color="C0C0C0"/>
            </w:tcBorders>
            <w:shd w:val="clear" w:color="000000" w:fill="D7EAD3"/>
            <w:vAlign w:val="center"/>
            <w:hideMark/>
          </w:tcPr>
          <w:p w14:paraId="345485A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151,80</w:t>
            </w:r>
          </w:p>
        </w:tc>
        <w:tc>
          <w:tcPr>
            <w:tcW w:w="3511" w:type="dxa"/>
            <w:vMerge/>
            <w:tcBorders>
              <w:top w:val="nil"/>
              <w:left w:val="nil"/>
              <w:bottom w:val="nil"/>
              <w:right w:val="single" w:sz="4" w:space="0" w:color="C0C0C0"/>
            </w:tcBorders>
            <w:vAlign w:val="center"/>
            <w:hideMark/>
          </w:tcPr>
          <w:p w14:paraId="2998E1D1" w14:textId="77777777" w:rsidR="00145F06" w:rsidRPr="00145F06" w:rsidRDefault="00145F06" w:rsidP="00145F06">
            <w:pPr>
              <w:rPr>
                <w:rFonts w:ascii="Tahoma" w:hAnsi="Tahoma" w:cs="Tahoma"/>
                <w:sz w:val="13"/>
                <w:szCs w:val="13"/>
              </w:rPr>
            </w:pPr>
          </w:p>
        </w:tc>
      </w:tr>
      <w:tr w:rsidR="00145F06" w:rsidRPr="00145F06" w14:paraId="5124ACD2" w14:textId="77777777" w:rsidTr="00145F06">
        <w:trPr>
          <w:trHeight w:val="300"/>
          <w:jc w:val="center"/>
        </w:trPr>
        <w:tc>
          <w:tcPr>
            <w:tcW w:w="377" w:type="dxa"/>
            <w:tcBorders>
              <w:top w:val="nil"/>
              <w:left w:val="nil"/>
              <w:bottom w:val="nil"/>
              <w:right w:val="nil"/>
            </w:tcBorders>
            <w:shd w:val="clear" w:color="000000" w:fill="FFFF00"/>
            <w:noWrap/>
            <w:vAlign w:val="center"/>
            <w:hideMark/>
          </w:tcPr>
          <w:p w14:paraId="6A11AEA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416" w:type="dxa"/>
            <w:tcBorders>
              <w:top w:val="nil"/>
              <w:left w:val="nil"/>
              <w:bottom w:val="nil"/>
              <w:right w:val="nil"/>
            </w:tcBorders>
            <w:shd w:val="clear" w:color="auto" w:fill="auto"/>
            <w:vAlign w:val="center"/>
            <w:hideMark/>
          </w:tcPr>
          <w:p w14:paraId="4366F040"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1B931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5.3.1</w:t>
            </w:r>
          </w:p>
        </w:tc>
        <w:tc>
          <w:tcPr>
            <w:tcW w:w="4995" w:type="dxa"/>
            <w:tcBorders>
              <w:top w:val="single" w:sz="4" w:space="0" w:color="C0C0C0"/>
              <w:left w:val="nil"/>
              <w:bottom w:val="single" w:sz="4" w:space="0" w:color="C0C0C0"/>
              <w:right w:val="single" w:sz="4" w:space="0" w:color="C0C0C0"/>
            </w:tcBorders>
            <w:shd w:val="clear" w:color="000000" w:fill="E3FAFD"/>
            <w:vAlign w:val="center"/>
            <w:hideMark/>
          </w:tcPr>
          <w:p w14:paraId="3FE63936"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7E2DA96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38C7C32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288,00</w:t>
            </w:r>
          </w:p>
        </w:tc>
        <w:tc>
          <w:tcPr>
            <w:tcW w:w="1297" w:type="dxa"/>
            <w:tcBorders>
              <w:top w:val="single" w:sz="4" w:space="0" w:color="C0C0C0"/>
              <w:left w:val="nil"/>
              <w:bottom w:val="single" w:sz="4" w:space="0" w:color="C0C0C0"/>
              <w:right w:val="single" w:sz="4" w:space="0" w:color="C0C0C0"/>
            </w:tcBorders>
            <w:shd w:val="clear" w:color="000000" w:fill="FFFFCC"/>
            <w:vAlign w:val="center"/>
            <w:hideMark/>
          </w:tcPr>
          <w:p w14:paraId="6295C18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426,09</w:t>
            </w:r>
          </w:p>
        </w:tc>
        <w:tc>
          <w:tcPr>
            <w:tcW w:w="1659" w:type="dxa"/>
            <w:tcBorders>
              <w:top w:val="single" w:sz="4" w:space="0" w:color="C0C0C0"/>
              <w:left w:val="nil"/>
              <w:bottom w:val="single" w:sz="4" w:space="0" w:color="C0C0C0"/>
              <w:right w:val="single" w:sz="4" w:space="0" w:color="C0C0C0"/>
            </w:tcBorders>
            <w:shd w:val="clear" w:color="000000" w:fill="FFFFCC"/>
            <w:vAlign w:val="center"/>
            <w:hideMark/>
          </w:tcPr>
          <w:p w14:paraId="262EFB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295,73</w:t>
            </w:r>
          </w:p>
        </w:tc>
        <w:tc>
          <w:tcPr>
            <w:tcW w:w="1479" w:type="dxa"/>
            <w:tcBorders>
              <w:top w:val="single" w:sz="4" w:space="0" w:color="C0C0C0"/>
              <w:left w:val="nil"/>
              <w:bottom w:val="single" w:sz="4" w:space="0" w:color="C0C0C0"/>
              <w:right w:val="single" w:sz="4" w:space="0" w:color="C0C0C0"/>
            </w:tcBorders>
            <w:shd w:val="clear" w:color="000000" w:fill="FFFFCC"/>
            <w:vAlign w:val="center"/>
            <w:hideMark/>
          </w:tcPr>
          <w:p w14:paraId="737980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303,54</w:t>
            </w:r>
          </w:p>
        </w:tc>
        <w:tc>
          <w:tcPr>
            <w:tcW w:w="1539" w:type="dxa"/>
            <w:tcBorders>
              <w:top w:val="single" w:sz="4" w:space="0" w:color="C0C0C0"/>
              <w:left w:val="nil"/>
              <w:bottom w:val="single" w:sz="4" w:space="0" w:color="C0C0C0"/>
              <w:right w:val="single" w:sz="4" w:space="0" w:color="C0C0C0"/>
            </w:tcBorders>
            <w:shd w:val="clear" w:color="000000" w:fill="FFFFCC"/>
            <w:vAlign w:val="center"/>
            <w:hideMark/>
          </w:tcPr>
          <w:p w14:paraId="17437C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-303,54</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131A77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9" w:type="dxa"/>
            <w:tcBorders>
              <w:top w:val="single" w:sz="4" w:space="0" w:color="C0C0C0"/>
              <w:left w:val="nil"/>
              <w:bottom w:val="single" w:sz="4" w:space="0" w:color="C0C0C0"/>
              <w:right w:val="single" w:sz="4" w:space="0" w:color="C0C0C0"/>
            </w:tcBorders>
            <w:shd w:val="clear" w:color="000000" w:fill="FFFFCC"/>
            <w:vAlign w:val="center"/>
            <w:hideMark/>
          </w:tcPr>
          <w:p w14:paraId="795C4A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0,06</w:t>
            </w:r>
          </w:p>
        </w:tc>
        <w:tc>
          <w:tcPr>
            <w:tcW w:w="1579" w:type="dxa"/>
            <w:tcBorders>
              <w:top w:val="single" w:sz="4" w:space="0" w:color="C0C0C0"/>
              <w:left w:val="nil"/>
              <w:bottom w:val="single" w:sz="4" w:space="0" w:color="C0C0C0"/>
              <w:right w:val="single" w:sz="4" w:space="0" w:color="C0C0C0"/>
            </w:tcBorders>
            <w:shd w:val="clear" w:color="000000" w:fill="FFFFCC"/>
            <w:vAlign w:val="center"/>
            <w:hideMark/>
          </w:tcPr>
          <w:p w14:paraId="64A8C2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303,61</w:t>
            </w:r>
          </w:p>
        </w:tc>
        <w:tc>
          <w:tcPr>
            <w:tcW w:w="1477" w:type="dxa"/>
            <w:tcBorders>
              <w:top w:val="single" w:sz="4" w:space="0" w:color="C0C0C0"/>
              <w:left w:val="nil"/>
              <w:bottom w:val="single" w:sz="4" w:space="0" w:color="C0C0C0"/>
              <w:right w:val="single" w:sz="4" w:space="0" w:color="C0C0C0"/>
            </w:tcBorders>
            <w:shd w:val="clear" w:color="000000" w:fill="D7EAD3"/>
            <w:vAlign w:val="center"/>
            <w:hideMark/>
          </w:tcPr>
          <w:p w14:paraId="392987C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151,80</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0949A3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151,80</w:t>
            </w:r>
          </w:p>
        </w:tc>
        <w:tc>
          <w:tcPr>
            <w:tcW w:w="3511" w:type="dxa"/>
            <w:vMerge/>
            <w:tcBorders>
              <w:top w:val="nil"/>
              <w:left w:val="nil"/>
              <w:bottom w:val="nil"/>
              <w:right w:val="single" w:sz="4" w:space="0" w:color="C0C0C0"/>
            </w:tcBorders>
            <w:vAlign w:val="center"/>
            <w:hideMark/>
          </w:tcPr>
          <w:p w14:paraId="691120D0" w14:textId="77777777" w:rsidR="00145F06" w:rsidRPr="00145F06" w:rsidRDefault="00145F06" w:rsidP="00145F06">
            <w:pPr>
              <w:rPr>
                <w:rFonts w:ascii="Tahoma" w:hAnsi="Tahoma" w:cs="Tahoma"/>
                <w:sz w:val="13"/>
                <w:szCs w:val="13"/>
              </w:rPr>
            </w:pPr>
          </w:p>
        </w:tc>
      </w:tr>
      <w:tr w:rsidR="00145F06" w:rsidRPr="00145F06" w14:paraId="59EE89B9" w14:textId="77777777" w:rsidTr="00145F06">
        <w:trPr>
          <w:trHeight w:val="450"/>
          <w:jc w:val="center"/>
        </w:trPr>
        <w:tc>
          <w:tcPr>
            <w:tcW w:w="377" w:type="dxa"/>
            <w:tcBorders>
              <w:top w:val="nil"/>
              <w:left w:val="nil"/>
              <w:bottom w:val="nil"/>
              <w:right w:val="nil"/>
            </w:tcBorders>
            <w:shd w:val="clear" w:color="000000" w:fill="B1A0C7"/>
            <w:noWrap/>
            <w:vAlign w:val="center"/>
            <w:hideMark/>
          </w:tcPr>
          <w:p w14:paraId="0706C54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А</w:t>
            </w:r>
          </w:p>
        </w:tc>
        <w:tc>
          <w:tcPr>
            <w:tcW w:w="416" w:type="dxa"/>
            <w:tcBorders>
              <w:top w:val="nil"/>
              <w:left w:val="nil"/>
              <w:bottom w:val="nil"/>
              <w:right w:val="nil"/>
            </w:tcBorders>
            <w:shd w:val="clear" w:color="auto" w:fill="auto"/>
            <w:noWrap/>
            <w:vAlign w:val="bottom"/>
            <w:hideMark/>
          </w:tcPr>
          <w:p w14:paraId="29CB68EC"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B84F2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w:t>
            </w:r>
          </w:p>
        </w:tc>
        <w:tc>
          <w:tcPr>
            <w:tcW w:w="4995" w:type="dxa"/>
            <w:tcBorders>
              <w:top w:val="nil"/>
              <w:left w:val="nil"/>
              <w:bottom w:val="single" w:sz="4" w:space="0" w:color="C0C0C0"/>
              <w:right w:val="single" w:sz="4" w:space="0" w:color="C0C0C0"/>
            </w:tcBorders>
            <w:shd w:val="clear" w:color="auto" w:fill="auto"/>
            <w:vAlign w:val="center"/>
            <w:hideMark/>
          </w:tcPr>
          <w:p w14:paraId="365F125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Амортизация основных средств и нематериальных активов</w:t>
            </w:r>
          </w:p>
        </w:tc>
        <w:tc>
          <w:tcPr>
            <w:tcW w:w="1138" w:type="dxa"/>
            <w:tcBorders>
              <w:top w:val="nil"/>
              <w:left w:val="nil"/>
              <w:bottom w:val="single" w:sz="4" w:space="0" w:color="C0C0C0"/>
              <w:right w:val="single" w:sz="4" w:space="0" w:color="C0C0C0"/>
            </w:tcBorders>
            <w:shd w:val="clear" w:color="auto" w:fill="auto"/>
            <w:vAlign w:val="center"/>
            <w:hideMark/>
          </w:tcPr>
          <w:p w14:paraId="784E993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A59EE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229,45</w:t>
            </w:r>
          </w:p>
        </w:tc>
        <w:tc>
          <w:tcPr>
            <w:tcW w:w="1297" w:type="dxa"/>
            <w:tcBorders>
              <w:top w:val="nil"/>
              <w:left w:val="nil"/>
              <w:bottom w:val="single" w:sz="4" w:space="0" w:color="C0C0C0"/>
              <w:right w:val="single" w:sz="4" w:space="0" w:color="C0C0C0"/>
            </w:tcBorders>
            <w:shd w:val="clear" w:color="000000" w:fill="D7EAD3"/>
            <w:vAlign w:val="center"/>
            <w:hideMark/>
          </w:tcPr>
          <w:p w14:paraId="67193B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214,86</w:t>
            </w:r>
          </w:p>
        </w:tc>
        <w:tc>
          <w:tcPr>
            <w:tcW w:w="1659" w:type="dxa"/>
            <w:tcBorders>
              <w:top w:val="nil"/>
              <w:left w:val="nil"/>
              <w:bottom w:val="single" w:sz="4" w:space="0" w:color="C0C0C0"/>
              <w:right w:val="single" w:sz="4" w:space="0" w:color="C0C0C0"/>
            </w:tcBorders>
            <w:shd w:val="clear" w:color="000000" w:fill="D7EAD3"/>
            <w:vAlign w:val="center"/>
            <w:hideMark/>
          </w:tcPr>
          <w:p w14:paraId="4DFFF0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216,79</w:t>
            </w:r>
          </w:p>
        </w:tc>
        <w:tc>
          <w:tcPr>
            <w:tcW w:w="1479" w:type="dxa"/>
            <w:tcBorders>
              <w:top w:val="nil"/>
              <w:left w:val="nil"/>
              <w:bottom w:val="single" w:sz="4" w:space="0" w:color="C0C0C0"/>
              <w:right w:val="single" w:sz="4" w:space="0" w:color="C0C0C0"/>
            </w:tcBorders>
            <w:shd w:val="clear" w:color="000000" w:fill="D7EAD3"/>
            <w:vAlign w:val="center"/>
            <w:hideMark/>
          </w:tcPr>
          <w:p w14:paraId="6EB6B56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137,46</w:t>
            </w:r>
          </w:p>
        </w:tc>
        <w:tc>
          <w:tcPr>
            <w:tcW w:w="1539" w:type="dxa"/>
            <w:tcBorders>
              <w:top w:val="nil"/>
              <w:left w:val="nil"/>
              <w:bottom w:val="single" w:sz="4" w:space="0" w:color="C0C0C0"/>
              <w:right w:val="single" w:sz="4" w:space="0" w:color="C0C0C0"/>
            </w:tcBorders>
            <w:shd w:val="clear" w:color="000000" w:fill="D7EAD3"/>
            <w:vAlign w:val="center"/>
            <w:hideMark/>
          </w:tcPr>
          <w:p w14:paraId="725AE2C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234,92</w:t>
            </w:r>
          </w:p>
        </w:tc>
        <w:tc>
          <w:tcPr>
            <w:tcW w:w="1559" w:type="dxa"/>
            <w:tcBorders>
              <w:top w:val="nil"/>
              <w:left w:val="nil"/>
              <w:bottom w:val="single" w:sz="4" w:space="0" w:color="C0C0C0"/>
              <w:right w:val="single" w:sz="4" w:space="0" w:color="C0C0C0"/>
            </w:tcBorders>
            <w:shd w:val="clear" w:color="000000" w:fill="D7EAD3"/>
            <w:vAlign w:val="center"/>
            <w:hideMark/>
          </w:tcPr>
          <w:p w14:paraId="23BBA1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372,38</w:t>
            </w:r>
          </w:p>
        </w:tc>
        <w:tc>
          <w:tcPr>
            <w:tcW w:w="1599" w:type="dxa"/>
            <w:tcBorders>
              <w:top w:val="nil"/>
              <w:left w:val="nil"/>
              <w:bottom w:val="single" w:sz="4" w:space="0" w:color="C0C0C0"/>
              <w:right w:val="single" w:sz="4" w:space="0" w:color="C0C0C0"/>
            </w:tcBorders>
            <w:shd w:val="clear" w:color="000000" w:fill="D7EAD3"/>
            <w:vAlign w:val="center"/>
            <w:hideMark/>
          </w:tcPr>
          <w:p w14:paraId="70419C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260,70</w:t>
            </w:r>
          </w:p>
        </w:tc>
        <w:tc>
          <w:tcPr>
            <w:tcW w:w="1579" w:type="dxa"/>
            <w:tcBorders>
              <w:top w:val="nil"/>
              <w:left w:val="nil"/>
              <w:bottom w:val="single" w:sz="4" w:space="0" w:color="C0C0C0"/>
              <w:right w:val="single" w:sz="4" w:space="0" w:color="C0C0C0"/>
            </w:tcBorders>
            <w:shd w:val="clear" w:color="000000" w:fill="D7EAD3"/>
            <w:vAlign w:val="center"/>
            <w:hideMark/>
          </w:tcPr>
          <w:p w14:paraId="2023B2A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398,17</w:t>
            </w:r>
          </w:p>
        </w:tc>
        <w:tc>
          <w:tcPr>
            <w:tcW w:w="1477" w:type="dxa"/>
            <w:tcBorders>
              <w:top w:val="nil"/>
              <w:left w:val="nil"/>
              <w:bottom w:val="single" w:sz="4" w:space="0" w:color="C0C0C0"/>
              <w:right w:val="single" w:sz="4" w:space="0" w:color="C0C0C0"/>
            </w:tcBorders>
            <w:shd w:val="clear" w:color="000000" w:fill="D7EAD3"/>
            <w:vAlign w:val="center"/>
            <w:hideMark/>
          </w:tcPr>
          <w:p w14:paraId="148947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1517" w:type="dxa"/>
            <w:tcBorders>
              <w:top w:val="nil"/>
              <w:left w:val="nil"/>
              <w:bottom w:val="single" w:sz="4" w:space="0" w:color="C0C0C0"/>
              <w:right w:val="single" w:sz="4" w:space="0" w:color="C0C0C0"/>
            </w:tcBorders>
            <w:shd w:val="clear" w:color="000000" w:fill="D7EAD3"/>
            <w:vAlign w:val="center"/>
            <w:hideMark/>
          </w:tcPr>
          <w:p w14:paraId="717863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3511" w:type="dxa"/>
            <w:tcBorders>
              <w:top w:val="nil"/>
              <w:left w:val="nil"/>
              <w:bottom w:val="single" w:sz="4" w:space="0" w:color="C0C0C0"/>
              <w:right w:val="single" w:sz="4" w:space="0" w:color="C0C0C0"/>
            </w:tcBorders>
            <w:shd w:val="clear" w:color="000000" w:fill="FFFFCC"/>
            <w:vAlign w:val="center"/>
            <w:hideMark/>
          </w:tcPr>
          <w:p w14:paraId="3286015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8E4C126" w14:textId="77777777" w:rsidTr="00145F06">
        <w:trPr>
          <w:trHeight w:val="900"/>
          <w:jc w:val="center"/>
        </w:trPr>
        <w:tc>
          <w:tcPr>
            <w:tcW w:w="377" w:type="dxa"/>
            <w:tcBorders>
              <w:top w:val="nil"/>
              <w:left w:val="nil"/>
              <w:bottom w:val="nil"/>
              <w:right w:val="nil"/>
            </w:tcBorders>
            <w:shd w:val="clear" w:color="000000" w:fill="B1A0C7"/>
            <w:noWrap/>
            <w:vAlign w:val="center"/>
            <w:hideMark/>
          </w:tcPr>
          <w:p w14:paraId="2F26689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А</w:t>
            </w:r>
          </w:p>
        </w:tc>
        <w:tc>
          <w:tcPr>
            <w:tcW w:w="416" w:type="dxa"/>
            <w:tcBorders>
              <w:top w:val="nil"/>
              <w:left w:val="nil"/>
              <w:bottom w:val="nil"/>
              <w:right w:val="nil"/>
            </w:tcBorders>
            <w:shd w:val="clear" w:color="auto" w:fill="auto"/>
            <w:noWrap/>
            <w:vAlign w:val="bottom"/>
            <w:hideMark/>
          </w:tcPr>
          <w:p w14:paraId="6F87D973"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9ADF42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7.1</w:t>
            </w:r>
          </w:p>
        </w:tc>
        <w:tc>
          <w:tcPr>
            <w:tcW w:w="4995" w:type="dxa"/>
            <w:tcBorders>
              <w:top w:val="nil"/>
              <w:left w:val="nil"/>
              <w:bottom w:val="single" w:sz="4" w:space="0" w:color="C0C0C0"/>
              <w:right w:val="single" w:sz="4" w:space="0" w:color="C0C0C0"/>
            </w:tcBorders>
            <w:shd w:val="clear" w:color="auto" w:fill="auto"/>
            <w:vAlign w:val="center"/>
            <w:hideMark/>
          </w:tcPr>
          <w:p w14:paraId="317B90CC"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Амортизация основных средств</w:t>
            </w:r>
          </w:p>
        </w:tc>
        <w:tc>
          <w:tcPr>
            <w:tcW w:w="1138" w:type="dxa"/>
            <w:tcBorders>
              <w:top w:val="nil"/>
              <w:left w:val="nil"/>
              <w:bottom w:val="single" w:sz="4" w:space="0" w:color="C0C0C0"/>
              <w:right w:val="single" w:sz="4" w:space="0" w:color="C0C0C0"/>
            </w:tcBorders>
            <w:shd w:val="clear" w:color="auto" w:fill="auto"/>
            <w:vAlign w:val="center"/>
            <w:hideMark/>
          </w:tcPr>
          <w:p w14:paraId="6C6EB0C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6D80DE3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229,45</w:t>
            </w:r>
          </w:p>
        </w:tc>
        <w:tc>
          <w:tcPr>
            <w:tcW w:w="1297" w:type="dxa"/>
            <w:tcBorders>
              <w:top w:val="nil"/>
              <w:left w:val="nil"/>
              <w:bottom w:val="single" w:sz="4" w:space="0" w:color="C0C0C0"/>
              <w:right w:val="single" w:sz="4" w:space="0" w:color="C0C0C0"/>
            </w:tcBorders>
            <w:shd w:val="clear" w:color="000000" w:fill="FFFFCC"/>
            <w:vAlign w:val="center"/>
            <w:hideMark/>
          </w:tcPr>
          <w:p w14:paraId="03D9E4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214,86</w:t>
            </w:r>
          </w:p>
        </w:tc>
        <w:tc>
          <w:tcPr>
            <w:tcW w:w="1659" w:type="dxa"/>
            <w:tcBorders>
              <w:top w:val="nil"/>
              <w:left w:val="nil"/>
              <w:bottom w:val="single" w:sz="4" w:space="0" w:color="C0C0C0"/>
              <w:right w:val="single" w:sz="4" w:space="0" w:color="C0C0C0"/>
            </w:tcBorders>
            <w:shd w:val="clear" w:color="000000" w:fill="FFFFCC"/>
            <w:vAlign w:val="center"/>
            <w:hideMark/>
          </w:tcPr>
          <w:p w14:paraId="590DF11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216,79</w:t>
            </w:r>
          </w:p>
        </w:tc>
        <w:tc>
          <w:tcPr>
            <w:tcW w:w="1479" w:type="dxa"/>
            <w:tcBorders>
              <w:top w:val="nil"/>
              <w:left w:val="nil"/>
              <w:bottom w:val="single" w:sz="4" w:space="0" w:color="C0C0C0"/>
              <w:right w:val="single" w:sz="4" w:space="0" w:color="C0C0C0"/>
            </w:tcBorders>
            <w:shd w:val="clear" w:color="000000" w:fill="FFFFCC"/>
            <w:vAlign w:val="center"/>
            <w:hideMark/>
          </w:tcPr>
          <w:p w14:paraId="06E674D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137,46</w:t>
            </w:r>
          </w:p>
        </w:tc>
        <w:tc>
          <w:tcPr>
            <w:tcW w:w="1539" w:type="dxa"/>
            <w:tcBorders>
              <w:top w:val="nil"/>
              <w:left w:val="nil"/>
              <w:bottom w:val="single" w:sz="4" w:space="0" w:color="C0C0C0"/>
              <w:right w:val="single" w:sz="4" w:space="0" w:color="C0C0C0"/>
            </w:tcBorders>
            <w:shd w:val="clear" w:color="000000" w:fill="FFFFCC"/>
            <w:vAlign w:val="center"/>
            <w:hideMark/>
          </w:tcPr>
          <w:p w14:paraId="521E320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234,92</w:t>
            </w:r>
          </w:p>
        </w:tc>
        <w:tc>
          <w:tcPr>
            <w:tcW w:w="1559" w:type="dxa"/>
            <w:tcBorders>
              <w:top w:val="nil"/>
              <w:left w:val="nil"/>
              <w:bottom w:val="single" w:sz="4" w:space="0" w:color="C0C0C0"/>
              <w:right w:val="single" w:sz="4" w:space="0" w:color="C0C0C0"/>
            </w:tcBorders>
            <w:shd w:val="clear" w:color="000000" w:fill="FFFFCC"/>
            <w:vAlign w:val="center"/>
            <w:hideMark/>
          </w:tcPr>
          <w:p w14:paraId="6B71238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372,38</w:t>
            </w:r>
          </w:p>
        </w:tc>
        <w:tc>
          <w:tcPr>
            <w:tcW w:w="1599" w:type="dxa"/>
            <w:tcBorders>
              <w:top w:val="nil"/>
              <w:left w:val="nil"/>
              <w:bottom w:val="single" w:sz="4" w:space="0" w:color="C0C0C0"/>
              <w:right w:val="single" w:sz="4" w:space="0" w:color="C0C0C0"/>
            </w:tcBorders>
            <w:shd w:val="clear" w:color="000000" w:fill="FFFFCC"/>
            <w:vAlign w:val="center"/>
            <w:hideMark/>
          </w:tcPr>
          <w:p w14:paraId="6E6D0A1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260,70</w:t>
            </w:r>
          </w:p>
        </w:tc>
        <w:tc>
          <w:tcPr>
            <w:tcW w:w="1579" w:type="dxa"/>
            <w:tcBorders>
              <w:top w:val="nil"/>
              <w:left w:val="nil"/>
              <w:bottom w:val="single" w:sz="4" w:space="0" w:color="C0C0C0"/>
              <w:right w:val="single" w:sz="4" w:space="0" w:color="C0C0C0"/>
            </w:tcBorders>
            <w:shd w:val="clear" w:color="000000" w:fill="FFFFCC"/>
            <w:vAlign w:val="center"/>
            <w:hideMark/>
          </w:tcPr>
          <w:p w14:paraId="6828438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398,17</w:t>
            </w:r>
          </w:p>
        </w:tc>
        <w:tc>
          <w:tcPr>
            <w:tcW w:w="1477" w:type="dxa"/>
            <w:tcBorders>
              <w:top w:val="nil"/>
              <w:left w:val="nil"/>
              <w:bottom w:val="single" w:sz="4" w:space="0" w:color="C0C0C0"/>
              <w:right w:val="single" w:sz="4" w:space="0" w:color="C0C0C0"/>
            </w:tcBorders>
            <w:shd w:val="clear" w:color="000000" w:fill="D7EAD3"/>
            <w:vAlign w:val="center"/>
            <w:hideMark/>
          </w:tcPr>
          <w:p w14:paraId="6BB2AC8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1517" w:type="dxa"/>
            <w:tcBorders>
              <w:top w:val="nil"/>
              <w:left w:val="nil"/>
              <w:bottom w:val="single" w:sz="4" w:space="0" w:color="C0C0C0"/>
              <w:right w:val="single" w:sz="4" w:space="0" w:color="C0C0C0"/>
            </w:tcBorders>
            <w:shd w:val="clear" w:color="000000" w:fill="D7EAD3"/>
            <w:vAlign w:val="center"/>
            <w:hideMark/>
          </w:tcPr>
          <w:p w14:paraId="4091191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3511" w:type="dxa"/>
            <w:tcBorders>
              <w:top w:val="nil"/>
              <w:left w:val="nil"/>
              <w:bottom w:val="single" w:sz="4" w:space="0" w:color="C0C0C0"/>
              <w:right w:val="single" w:sz="4" w:space="0" w:color="C0C0C0"/>
            </w:tcBorders>
            <w:shd w:val="clear" w:color="000000" w:fill="FFFFCC"/>
            <w:vAlign w:val="center"/>
            <w:hideMark/>
          </w:tcPr>
          <w:p w14:paraId="197BAE91"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данными счетов 01, 02 и данными по инвентарным карточкам (дата принятия к учету, СПИ).</w:t>
            </w:r>
          </w:p>
        </w:tc>
      </w:tr>
      <w:tr w:rsidR="00145F06" w:rsidRPr="00145F06" w14:paraId="66D5171C"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3AD2ABC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3F154E2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F6526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w:t>
            </w:r>
          </w:p>
        </w:tc>
        <w:tc>
          <w:tcPr>
            <w:tcW w:w="4995" w:type="dxa"/>
            <w:tcBorders>
              <w:top w:val="nil"/>
              <w:left w:val="nil"/>
              <w:bottom w:val="single" w:sz="4" w:space="0" w:color="C0C0C0"/>
              <w:right w:val="single" w:sz="4" w:space="0" w:color="C0C0C0"/>
            </w:tcBorders>
            <w:shd w:val="clear" w:color="auto" w:fill="auto"/>
            <w:vAlign w:val="center"/>
            <w:hideMark/>
          </w:tcPr>
          <w:p w14:paraId="568F975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Расходы на арендную плату</w:t>
            </w:r>
          </w:p>
        </w:tc>
        <w:tc>
          <w:tcPr>
            <w:tcW w:w="1138" w:type="dxa"/>
            <w:tcBorders>
              <w:top w:val="nil"/>
              <w:left w:val="nil"/>
              <w:bottom w:val="single" w:sz="4" w:space="0" w:color="C0C0C0"/>
              <w:right w:val="single" w:sz="4" w:space="0" w:color="C0C0C0"/>
            </w:tcBorders>
            <w:shd w:val="clear" w:color="auto" w:fill="auto"/>
            <w:vAlign w:val="center"/>
            <w:hideMark/>
          </w:tcPr>
          <w:p w14:paraId="5DADB5E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6C283BD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154,92</w:t>
            </w:r>
          </w:p>
        </w:tc>
        <w:tc>
          <w:tcPr>
            <w:tcW w:w="1297" w:type="dxa"/>
            <w:tcBorders>
              <w:top w:val="nil"/>
              <w:left w:val="nil"/>
              <w:bottom w:val="single" w:sz="4" w:space="0" w:color="C0C0C0"/>
              <w:right w:val="single" w:sz="4" w:space="0" w:color="C0C0C0"/>
            </w:tcBorders>
            <w:shd w:val="clear" w:color="000000" w:fill="D7EAD3"/>
            <w:vAlign w:val="center"/>
            <w:hideMark/>
          </w:tcPr>
          <w:p w14:paraId="5E8C16D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280,61</w:t>
            </w:r>
          </w:p>
        </w:tc>
        <w:tc>
          <w:tcPr>
            <w:tcW w:w="1659" w:type="dxa"/>
            <w:tcBorders>
              <w:top w:val="nil"/>
              <w:left w:val="nil"/>
              <w:bottom w:val="single" w:sz="4" w:space="0" w:color="C0C0C0"/>
              <w:right w:val="single" w:sz="4" w:space="0" w:color="C0C0C0"/>
            </w:tcBorders>
            <w:shd w:val="clear" w:color="000000" w:fill="D7EAD3"/>
            <w:vAlign w:val="center"/>
            <w:hideMark/>
          </w:tcPr>
          <w:p w14:paraId="3F554CC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234,83</w:t>
            </w:r>
          </w:p>
        </w:tc>
        <w:tc>
          <w:tcPr>
            <w:tcW w:w="1479" w:type="dxa"/>
            <w:tcBorders>
              <w:top w:val="nil"/>
              <w:left w:val="nil"/>
              <w:bottom w:val="single" w:sz="4" w:space="0" w:color="C0C0C0"/>
              <w:right w:val="single" w:sz="4" w:space="0" w:color="C0C0C0"/>
            </w:tcBorders>
            <w:shd w:val="clear" w:color="000000" w:fill="D7EAD3"/>
            <w:vAlign w:val="center"/>
            <w:hideMark/>
          </w:tcPr>
          <w:p w14:paraId="466F9F9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154,92</w:t>
            </w:r>
          </w:p>
        </w:tc>
        <w:tc>
          <w:tcPr>
            <w:tcW w:w="1539" w:type="dxa"/>
            <w:tcBorders>
              <w:top w:val="nil"/>
              <w:left w:val="nil"/>
              <w:bottom w:val="single" w:sz="4" w:space="0" w:color="C0C0C0"/>
              <w:right w:val="single" w:sz="4" w:space="0" w:color="C0C0C0"/>
            </w:tcBorders>
            <w:shd w:val="clear" w:color="000000" w:fill="D7EAD3"/>
            <w:vAlign w:val="center"/>
            <w:hideMark/>
          </w:tcPr>
          <w:p w14:paraId="43499B1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124,80</w:t>
            </w:r>
          </w:p>
        </w:tc>
        <w:tc>
          <w:tcPr>
            <w:tcW w:w="1559" w:type="dxa"/>
            <w:tcBorders>
              <w:top w:val="nil"/>
              <w:left w:val="nil"/>
              <w:bottom w:val="single" w:sz="4" w:space="0" w:color="C0C0C0"/>
              <w:right w:val="single" w:sz="4" w:space="0" w:color="C0C0C0"/>
            </w:tcBorders>
            <w:shd w:val="clear" w:color="000000" w:fill="D7EAD3"/>
            <w:vAlign w:val="center"/>
            <w:hideMark/>
          </w:tcPr>
          <w:p w14:paraId="79CFFF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279,71</w:t>
            </w:r>
          </w:p>
        </w:tc>
        <w:tc>
          <w:tcPr>
            <w:tcW w:w="1599" w:type="dxa"/>
            <w:tcBorders>
              <w:top w:val="nil"/>
              <w:left w:val="nil"/>
              <w:bottom w:val="single" w:sz="4" w:space="0" w:color="C0C0C0"/>
              <w:right w:val="single" w:sz="4" w:space="0" w:color="C0C0C0"/>
            </w:tcBorders>
            <w:shd w:val="clear" w:color="000000" w:fill="D7EAD3"/>
            <w:vAlign w:val="center"/>
            <w:hideMark/>
          </w:tcPr>
          <w:p w14:paraId="3B9BD0E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79,91</w:t>
            </w:r>
          </w:p>
        </w:tc>
        <w:tc>
          <w:tcPr>
            <w:tcW w:w="1579" w:type="dxa"/>
            <w:tcBorders>
              <w:top w:val="nil"/>
              <w:left w:val="nil"/>
              <w:bottom w:val="single" w:sz="4" w:space="0" w:color="C0C0C0"/>
              <w:right w:val="single" w:sz="4" w:space="0" w:color="C0C0C0"/>
            </w:tcBorders>
            <w:shd w:val="clear" w:color="000000" w:fill="D7EAD3"/>
            <w:vAlign w:val="center"/>
            <w:hideMark/>
          </w:tcPr>
          <w:p w14:paraId="63A9A82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234,83</w:t>
            </w:r>
          </w:p>
        </w:tc>
        <w:tc>
          <w:tcPr>
            <w:tcW w:w="1477" w:type="dxa"/>
            <w:tcBorders>
              <w:top w:val="nil"/>
              <w:left w:val="nil"/>
              <w:bottom w:val="single" w:sz="4" w:space="0" w:color="C0C0C0"/>
              <w:right w:val="single" w:sz="4" w:space="0" w:color="C0C0C0"/>
            </w:tcBorders>
            <w:shd w:val="clear" w:color="000000" w:fill="D7EAD3"/>
            <w:vAlign w:val="center"/>
            <w:hideMark/>
          </w:tcPr>
          <w:p w14:paraId="7EA4942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117,42</w:t>
            </w:r>
          </w:p>
        </w:tc>
        <w:tc>
          <w:tcPr>
            <w:tcW w:w="1517" w:type="dxa"/>
            <w:tcBorders>
              <w:top w:val="nil"/>
              <w:left w:val="nil"/>
              <w:bottom w:val="single" w:sz="4" w:space="0" w:color="C0C0C0"/>
              <w:right w:val="single" w:sz="4" w:space="0" w:color="C0C0C0"/>
            </w:tcBorders>
            <w:shd w:val="clear" w:color="000000" w:fill="D7EAD3"/>
            <w:vAlign w:val="center"/>
            <w:hideMark/>
          </w:tcPr>
          <w:p w14:paraId="0AD511B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117,42</w:t>
            </w:r>
          </w:p>
        </w:tc>
        <w:tc>
          <w:tcPr>
            <w:tcW w:w="3511" w:type="dxa"/>
            <w:tcBorders>
              <w:top w:val="nil"/>
              <w:left w:val="nil"/>
              <w:bottom w:val="single" w:sz="4" w:space="0" w:color="C0C0C0"/>
              <w:right w:val="single" w:sz="4" w:space="0" w:color="C0C0C0"/>
            </w:tcBorders>
            <w:shd w:val="clear" w:color="000000" w:fill="FFFFCC"/>
            <w:vAlign w:val="center"/>
            <w:hideMark/>
          </w:tcPr>
          <w:p w14:paraId="2B152FB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1DF9C008" w14:textId="77777777" w:rsidTr="00145F06">
        <w:trPr>
          <w:trHeight w:val="4725"/>
          <w:jc w:val="center"/>
        </w:trPr>
        <w:tc>
          <w:tcPr>
            <w:tcW w:w="377" w:type="dxa"/>
            <w:tcBorders>
              <w:top w:val="nil"/>
              <w:left w:val="nil"/>
              <w:bottom w:val="nil"/>
              <w:right w:val="nil"/>
            </w:tcBorders>
            <w:shd w:val="clear" w:color="000000" w:fill="00B050"/>
            <w:noWrap/>
            <w:vAlign w:val="center"/>
            <w:hideMark/>
          </w:tcPr>
          <w:p w14:paraId="17E488E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3563F54F"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6C69B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8.3</w:t>
            </w:r>
          </w:p>
        </w:tc>
        <w:tc>
          <w:tcPr>
            <w:tcW w:w="4995" w:type="dxa"/>
            <w:tcBorders>
              <w:top w:val="nil"/>
              <w:left w:val="nil"/>
              <w:bottom w:val="single" w:sz="4" w:space="0" w:color="C0C0C0"/>
              <w:right w:val="single" w:sz="4" w:space="0" w:color="C0C0C0"/>
            </w:tcBorders>
            <w:shd w:val="clear" w:color="auto" w:fill="auto"/>
            <w:vAlign w:val="center"/>
            <w:hideMark/>
          </w:tcPr>
          <w:p w14:paraId="1C543250" w14:textId="77777777" w:rsidR="00145F06" w:rsidRPr="00145F06" w:rsidRDefault="00145F06" w:rsidP="00145F06">
            <w:pPr>
              <w:ind w:firstLineChars="100" w:firstLine="130"/>
              <w:rPr>
                <w:rFonts w:ascii="Tahoma" w:hAnsi="Tahoma" w:cs="Tahoma"/>
                <w:color w:val="000000"/>
                <w:sz w:val="13"/>
                <w:szCs w:val="13"/>
              </w:rPr>
            </w:pPr>
            <w:r w:rsidRPr="00145F06">
              <w:rPr>
                <w:rFonts w:ascii="Tahoma" w:hAnsi="Tahoma" w:cs="Tahoma"/>
                <w:color w:val="000000"/>
                <w:sz w:val="13"/>
                <w:szCs w:val="13"/>
              </w:rPr>
              <w:t>Платежи по договорам аренды</w:t>
            </w:r>
          </w:p>
        </w:tc>
        <w:tc>
          <w:tcPr>
            <w:tcW w:w="1138" w:type="dxa"/>
            <w:tcBorders>
              <w:top w:val="nil"/>
              <w:left w:val="nil"/>
              <w:bottom w:val="single" w:sz="4" w:space="0" w:color="C0C0C0"/>
              <w:right w:val="single" w:sz="4" w:space="0" w:color="C0C0C0"/>
            </w:tcBorders>
            <w:shd w:val="clear" w:color="auto" w:fill="auto"/>
            <w:vAlign w:val="center"/>
            <w:hideMark/>
          </w:tcPr>
          <w:p w14:paraId="651ADFE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530DA87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154,92</w:t>
            </w:r>
          </w:p>
        </w:tc>
        <w:tc>
          <w:tcPr>
            <w:tcW w:w="1297" w:type="dxa"/>
            <w:tcBorders>
              <w:top w:val="nil"/>
              <w:left w:val="nil"/>
              <w:bottom w:val="single" w:sz="4" w:space="0" w:color="C0C0C0"/>
              <w:right w:val="single" w:sz="4" w:space="0" w:color="C0C0C0"/>
            </w:tcBorders>
            <w:shd w:val="clear" w:color="000000" w:fill="FFFFCC"/>
            <w:vAlign w:val="center"/>
            <w:hideMark/>
          </w:tcPr>
          <w:p w14:paraId="4E05CD5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280,61</w:t>
            </w:r>
          </w:p>
        </w:tc>
        <w:tc>
          <w:tcPr>
            <w:tcW w:w="1659" w:type="dxa"/>
            <w:tcBorders>
              <w:top w:val="nil"/>
              <w:left w:val="nil"/>
              <w:bottom w:val="single" w:sz="4" w:space="0" w:color="C0C0C0"/>
              <w:right w:val="single" w:sz="4" w:space="0" w:color="C0C0C0"/>
            </w:tcBorders>
            <w:shd w:val="clear" w:color="000000" w:fill="FFFFCC"/>
            <w:vAlign w:val="center"/>
            <w:hideMark/>
          </w:tcPr>
          <w:p w14:paraId="4FA3DEE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234,83</w:t>
            </w:r>
          </w:p>
        </w:tc>
        <w:tc>
          <w:tcPr>
            <w:tcW w:w="1479" w:type="dxa"/>
            <w:tcBorders>
              <w:top w:val="nil"/>
              <w:left w:val="nil"/>
              <w:bottom w:val="single" w:sz="4" w:space="0" w:color="C0C0C0"/>
              <w:right w:val="single" w:sz="4" w:space="0" w:color="C0C0C0"/>
            </w:tcBorders>
            <w:shd w:val="clear" w:color="000000" w:fill="FFFFCC"/>
            <w:vAlign w:val="center"/>
            <w:hideMark/>
          </w:tcPr>
          <w:p w14:paraId="5CAAD1E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154,92</w:t>
            </w:r>
          </w:p>
        </w:tc>
        <w:tc>
          <w:tcPr>
            <w:tcW w:w="1539" w:type="dxa"/>
            <w:tcBorders>
              <w:top w:val="nil"/>
              <w:left w:val="nil"/>
              <w:bottom w:val="single" w:sz="4" w:space="0" w:color="C0C0C0"/>
              <w:right w:val="single" w:sz="4" w:space="0" w:color="C0C0C0"/>
            </w:tcBorders>
            <w:shd w:val="clear" w:color="000000" w:fill="FFFFCC"/>
            <w:vAlign w:val="center"/>
            <w:hideMark/>
          </w:tcPr>
          <w:p w14:paraId="204470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124,80</w:t>
            </w:r>
          </w:p>
        </w:tc>
        <w:tc>
          <w:tcPr>
            <w:tcW w:w="1559" w:type="dxa"/>
            <w:tcBorders>
              <w:top w:val="nil"/>
              <w:left w:val="nil"/>
              <w:bottom w:val="single" w:sz="4" w:space="0" w:color="C0C0C0"/>
              <w:right w:val="single" w:sz="4" w:space="0" w:color="C0C0C0"/>
            </w:tcBorders>
            <w:shd w:val="clear" w:color="000000" w:fill="FFFFCC"/>
            <w:vAlign w:val="center"/>
            <w:hideMark/>
          </w:tcPr>
          <w:p w14:paraId="7C8A8A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279,71</w:t>
            </w:r>
          </w:p>
        </w:tc>
        <w:tc>
          <w:tcPr>
            <w:tcW w:w="1599" w:type="dxa"/>
            <w:tcBorders>
              <w:top w:val="nil"/>
              <w:left w:val="nil"/>
              <w:bottom w:val="single" w:sz="4" w:space="0" w:color="C0C0C0"/>
              <w:right w:val="single" w:sz="4" w:space="0" w:color="C0C0C0"/>
            </w:tcBorders>
            <w:shd w:val="clear" w:color="000000" w:fill="FFFFCC"/>
            <w:vAlign w:val="center"/>
            <w:hideMark/>
          </w:tcPr>
          <w:p w14:paraId="69FD53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79,91</w:t>
            </w:r>
          </w:p>
        </w:tc>
        <w:tc>
          <w:tcPr>
            <w:tcW w:w="1579" w:type="dxa"/>
            <w:tcBorders>
              <w:top w:val="nil"/>
              <w:left w:val="nil"/>
              <w:bottom w:val="single" w:sz="4" w:space="0" w:color="C0C0C0"/>
              <w:right w:val="single" w:sz="4" w:space="0" w:color="C0C0C0"/>
            </w:tcBorders>
            <w:shd w:val="clear" w:color="000000" w:fill="FFFFCC"/>
            <w:vAlign w:val="center"/>
            <w:hideMark/>
          </w:tcPr>
          <w:p w14:paraId="366D46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234,83</w:t>
            </w:r>
          </w:p>
        </w:tc>
        <w:tc>
          <w:tcPr>
            <w:tcW w:w="1477" w:type="dxa"/>
            <w:tcBorders>
              <w:top w:val="nil"/>
              <w:left w:val="nil"/>
              <w:bottom w:val="single" w:sz="4" w:space="0" w:color="C0C0C0"/>
              <w:right w:val="single" w:sz="4" w:space="0" w:color="C0C0C0"/>
            </w:tcBorders>
            <w:shd w:val="clear" w:color="000000" w:fill="D7EAD3"/>
            <w:vAlign w:val="center"/>
            <w:hideMark/>
          </w:tcPr>
          <w:p w14:paraId="193C7C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117,42</w:t>
            </w:r>
          </w:p>
        </w:tc>
        <w:tc>
          <w:tcPr>
            <w:tcW w:w="1517" w:type="dxa"/>
            <w:tcBorders>
              <w:top w:val="nil"/>
              <w:left w:val="nil"/>
              <w:bottom w:val="single" w:sz="4" w:space="0" w:color="C0C0C0"/>
              <w:right w:val="single" w:sz="4" w:space="0" w:color="C0C0C0"/>
            </w:tcBorders>
            <w:shd w:val="clear" w:color="000000" w:fill="D7EAD3"/>
            <w:vAlign w:val="center"/>
            <w:hideMark/>
          </w:tcPr>
          <w:p w14:paraId="4078F3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117,42</w:t>
            </w:r>
          </w:p>
        </w:tc>
        <w:tc>
          <w:tcPr>
            <w:tcW w:w="3511" w:type="dxa"/>
            <w:tcBorders>
              <w:top w:val="nil"/>
              <w:left w:val="nil"/>
              <w:bottom w:val="single" w:sz="4" w:space="0" w:color="C0C0C0"/>
              <w:right w:val="single" w:sz="4" w:space="0" w:color="C0C0C0"/>
            </w:tcBorders>
            <w:shd w:val="clear" w:color="000000" w:fill="FFFFCC"/>
            <w:vAlign w:val="center"/>
            <w:hideMark/>
          </w:tcPr>
          <w:p w14:paraId="7B30E623"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Сумма 69,57 </w:t>
            </w:r>
            <w:proofErr w:type="spellStart"/>
            <w:r w:rsidRPr="00145F06">
              <w:rPr>
                <w:rFonts w:ascii="Tahoma" w:hAnsi="Tahoma" w:cs="Tahoma"/>
                <w:sz w:val="13"/>
                <w:szCs w:val="13"/>
              </w:rPr>
              <w:t>т.р</w:t>
            </w:r>
            <w:proofErr w:type="spellEnd"/>
            <w:r w:rsidRPr="00145F06">
              <w:rPr>
                <w:rFonts w:ascii="Tahoma" w:hAnsi="Tahoma" w:cs="Tahoma"/>
                <w:sz w:val="13"/>
                <w:szCs w:val="13"/>
              </w:rPr>
              <w:t>. рассчитана по договорам аренды № 86/1 (</w:t>
            </w:r>
            <w:proofErr w:type="spellStart"/>
            <w:proofErr w:type="gramStart"/>
            <w:r w:rsidRPr="00145F06">
              <w:rPr>
                <w:rFonts w:ascii="Tahoma" w:hAnsi="Tahoma" w:cs="Tahoma"/>
                <w:sz w:val="13"/>
                <w:szCs w:val="13"/>
              </w:rPr>
              <w:t>движ.имущество</w:t>
            </w:r>
            <w:proofErr w:type="spellEnd"/>
            <w:proofErr w:type="gramEnd"/>
            <w:r w:rsidRPr="00145F06">
              <w:rPr>
                <w:rFonts w:ascii="Tahoma" w:hAnsi="Tahoma" w:cs="Tahoma"/>
                <w:sz w:val="13"/>
                <w:szCs w:val="13"/>
              </w:rPr>
              <w:t>), 87/1 (</w:t>
            </w:r>
            <w:proofErr w:type="spellStart"/>
            <w:r w:rsidRPr="00145F06">
              <w:rPr>
                <w:rFonts w:ascii="Tahoma" w:hAnsi="Tahoma" w:cs="Tahoma"/>
                <w:sz w:val="13"/>
                <w:szCs w:val="13"/>
              </w:rPr>
              <w:t>недвиж.имущ</w:t>
            </w:r>
            <w:proofErr w:type="spellEnd"/>
            <w:r w:rsidRPr="00145F06">
              <w:rPr>
                <w:rFonts w:ascii="Tahoma" w:hAnsi="Tahoma" w:cs="Tahoma"/>
                <w:sz w:val="13"/>
                <w:szCs w:val="13"/>
              </w:rPr>
              <w:t xml:space="preserve">), с учетом </w:t>
            </w:r>
            <w:proofErr w:type="spellStart"/>
            <w:r w:rsidRPr="00145F06">
              <w:rPr>
                <w:rFonts w:ascii="Tahoma" w:hAnsi="Tahoma" w:cs="Tahoma"/>
                <w:sz w:val="13"/>
                <w:szCs w:val="13"/>
              </w:rPr>
              <w:t>распреденления</w:t>
            </w:r>
            <w:proofErr w:type="spellEnd"/>
            <w:r w:rsidRPr="00145F06">
              <w:rPr>
                <w:rFonts w:ascii="Tahoma" w:hAnsi="Tahoma" w:cs="Tahoma"/>
                <w:sz w:val="13"/>
                <w:szCs w:val="13"/>
              </w:rPr>
              <w:t xml:space="preserve"> суммы арендной платы по доле балансовой стоимости. По проведенному анализу не превышает сумму </w:t>
            </w:r>
            <w:proofErr w:type="spellStart"/>
            <w:r w:rsidRPr="00145F06">
              <w:rPr>
                <w:rFonts w:ascii="Tahoma" w:hAnsi="Tahoma" w:cs="Tahoma"/>
                <w:sz w:val="13"/>
                <w:szCs w:val="13"/>
              </w:rPr>
              <w:t>амортизции</w:t>
            </w:r>
            <w:proofErr w:type="spellEnd"/>
            <w:r w:rsidRPr="00145F06">
              <w:rPr>
                <w:rFonts w:ascii="Tahoma" w:hAnsi="Tahoma" w:cs="Tahoma"/>
                <w:sz w:val="13"/>
                <w:szCs w:val="13"/>
              </w:rPr>
              <w:t xml:space="preserve">. Сумма 92,68 </w:t>
            </w:r>
            <w:proofErr w:type="spellStart"/>
            <w:r w:rsidRPr="00145F06">
              <w:rPr>
                <w:rFonts w:ascii="Tahoma" w:hAnsi="Tahoma" w:cs="Tahoma"/>
                <w:sz w:val="13"/>
                <w:szCs w:val="13"/>
              </w:rPr>
              <w:t>т.р</w:t>
            </w:r>
            <w:proofErr w:type="spellEnd"/>
            <w:r w:rsidRPr="00145F06">
              <w:rPr>
                <w:rFonts w:ascii="Tahoma" w:hAnsi="Tahoma" w:cs="Tahoma"/>
                <w:sz w:val="13"/>
                <w:szCs w:val="13"/>
              </w:rPr>
              <w:t xml:space="preserve">. арендная плата по договорам аренды земельных участков (0,7% от кадастровой стоимости). 25,95 </w:t>
            </w:r>
            <w:proofErr w:type="spellStart"/>
            <w:r w:rsidRPr="00145F06">
              <w:rPr>
                <w:rFonts w:ascii="Tahoma" w:hAnsi="Tahoma" w:cs="Tahoma"/>
                <w:sz w:val="13"/>
                <w:szCs w:val="13"/>
              </w:rPr>
              <w:t>т.р</w:t>
            </w:r>
            <w:proofErr w:type="spellEnd"/>
            <w:r w:rsidRPr="00145F06">
              <w:rPr>
                <w:rFonts w:ascii="Tahoma" w:hAnsi="Tahoma" w:cs="Tahoma"/>
                <w:sz w:val="13"/>
                <w:szCs w:val="13"/>
              </w:rPr>
              <w:t xml:space="preserve">. по договору аренды от 13.08.2018 № 116 исключена из расчета НВВ (отсутствует обоснование суммы). Расходы на аренду здания Цех №5 не приняты в расчет </w:t>
            </w:r>
            <w:proofErr w:type="spellStart"/>
            <w:proofErr w:type="gramStart"/>
            <w:r w:rsidRPr="00145F06">
              <w:rPr>
                <w:rFonts w:ascii="Tahoma" w:hAnsi="Tahoma" w:cs="Tahoma"/>
                <w:sz w:val="13"/>
                <w:szCs w:val="13"/>
              </w:rPr>
              <w:t>тарифа,так</w:t>
            </w:r>
            <w:proofErr w:type="spellEnd"/>
            <w:proofErr w:type="gramEnd"/>
            <w:r w:rsidRPr="00145F06">
              <w:rPr>
                <w:rFonts w:ascii="Tahoma" w:hAnsi="Tahoma" w:cs="Tahoma"/>
                <w:sz w:val="13"/>
                <w:szCs w:val="13"/>
              </w:rPr>
              <w:t xml:space="preserve"> как не представлен расчет арендной платы. Включена арендная плата на </w:t>
            </w:r>
            <w:proofErr w:type="spellStart"/>
            <w:proofErr w:type="gramStart"/>
            <w:r w:rsidRPr="00145F06">
              <w:rPr>
                <w:rFonts w:ascii="Tahoma" w:hAnsi="Tahoma" w:cs="Tahoma"/>
                <w:sz w:val="13"/>
                <w:szCs w:val="13"/>
              </w:rPr>
              <w:t>диз.станцию</w:t>
            </w:r>
            <w:proofErr w:type="spellEnd"/>
            <w:proofErr w:type="gramEnd"/>
            <w:r w:rsidRPr="00145F06">
              <w:rPr>
                <w:rFonts w:ascii="Tahoma" w:hAnsi="Tahoma" w:cs="Tahoma"/>
                <w:sz w:val="13"/>
                <w:szCs w:val="13"/>
              </w:rPr>
              <w:t xml:space="preserve"> 72,58 </w:t>
            </w:r>
            <w:proofErr w:type="spellStart"/>
            <w:r w:rsidRPr="00145F06">
              <w:rPr>
                <w:rFonts w:ascii="Tahoma" w:hAnsi="Tahoma" w:cs="Tahoma"/>
                <w:sz w:val="13"/>
                <w:szCs w:val="13"/>
              </w:rPr>
              <w:t>тыс.руб</w:t>
            </w:r>
            <w:proofErr w:type="spellEnd"/>
            <w:r w:rsidRPr="00145F06">
              <w:rPr>
                <w:rFonts w:ascii="Tahoma" w:hAnsi="Tahoma" w:cs="Tahoma"/>
                <w:sz w:val="13"/>
                <w:szCs w:val="13"/>
              </w:rPr>
              <w:t>. из сметы водоотведения.</w:t>
            </w:r>
          </w:p>
        </w:tc>
      </w:tr>
      <w:tr w:rsidR="00145F06" w:rsidRPr="00145F06" w14:paraId="500A3CAD"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1148BB5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2E48AB10"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4D75B3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w:t>
            </w:r>
          </w:p>
        </w:tc>
        <w:tc>
          <w:tcPr>
            <w:tcW w:w="4995" w:type="dxa"/>
            <w:tcBorders>
              <w:top w:val="nil"/>
              <w:left w:val="nil"/>
              <w:bottom w:val="single" w:sz="4" w:space="0" w:color="C0C0C0"/>
              <w:right w:val="single" w:sz="4" w:space="0" w:color="C0C0C0"/>
            </w:tcBorders>
            <w:shd w:val="clear" w:color="auto" w:fill="auto"/>
            <w:vAlign w:val="center"/>
            <w:hideMark/>
          </w:tcPr>
          <w:p w14:paraId="44D2C44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Расходы, связанные с оплатой налогов и сборов</w:t>
            </w:r>
          </w:p>
        </w:tc>
        <w:tc>
          <w:tcPr>
            <w:tcW w:w="1138" w:type="dxa"/>
            <w:tcBorders>
              <w:top w:val="nil"/>
              <w:left w:val="nil"/>
              <w:bottom w:val="single" w:sz="4" w:space="0" w:color="C0C0C0"/>
              <w:right w:val="single" w:sz="4" w:space="0" w:color="C0C0C0"/>
            </w:tcBorders>
            <w:shd w:val="clear" w:color="auto" w:fill="auto"/>
            <w:vAlign w:val="center"/>
            <w:hideMark/>
          </w:tcPr>
          <w:p w14:paraId="64C12206"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6043238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502,77</w:t>
            </w:r>
          </w:p>
        </w:tc>
        <w:tc>
          <w:tcPr>
            <w:tcW w:w="1297" w:type="dxa"/>
            <w:tcBorders>
              <w:top w:val="nil"/>
              <w:left w:val="nil"/>
              <w:bottom w:val="single" w:sz="4" w:space="0" w:color="C0C0C0"/>
              <w:right w:val="single" w:sz="4" w:space="0" w:color="C0C0C0"/>
            </w:tcBorders>
            <w:shd w:val="clear" w:color="000000" w:fill="D7EAD3"/>
            <w:vAlign w:val="center"/>
            <w:hideMark/>
          </w:tcPr>
          <w:p w14:paraId="0AB7131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588,13</w:t>
            </w:r>
          </w:p>
        </w:tc>
        <w:tc>
          <w:tcPr>
            <w:tcW w:w="1659" w:type="dxa"/>
            <w:tcBorders>
              <w:top w:val="nil"/>
              <w:left w:val="nil"/>
              <w:bottom w:val="single" w:sz="4" w:space="0" w:color="C0C0C0"/>
              <w:right w:val="single" w:sz="4" w:space="0" w:color="C0C0C0"/>
            </w:tcBorders>
            <w:shd w:val="clear" w:color="000000" w:fill="D7EAD3"/>
            <w:vAlign w:val="center"/>
            <w:hideMark/>
          </w:tcPr>
          <w:p w14:paraId="2C6333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520,11</w:t>
            </w:r>
          </w:p>
        </w:tc>
        <w:tc>
          <w:tcPr>
            <w:tcW w:w="1479" w:type="dxa"/>
            <w:tcBorders>
              <w:top w:val="nil"/>
              <w:left w:val="nil"/>
              <w:bottom w:val="single" w:sz="4" w:space="0" w:color="C0C0C0"/>
              <w:right w:val="single" w:sz="4" w:space="0" w:color="C0C0C0"/>
            </w:tcBorders>
            <w:shd w:val="clear" w:color="000000" w:fill="D7EAD3"/>
            <w:vAlign w:val="center"/>
            <w:hideMark/>
          </w:tcPr>
          <w:p w14:paraId="74CB6F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598,48</w:t>
            </w:r>
          </w:p>
        </w:tc>
        <w:tc>
          <w:tcPr>
            <w:tcW w:w="1539" w:type="dxa"/>
            <w:tcBorders>
              <w:top w:val="nil"/>
              <w:left w:val="nil"/>
              <w:bottom w:val="single" w:sz="4" w:space="0" w:color="C0C0C0"/>
              <w:right w:val="single" w:sz="4" w:space="0" w:color="C0C0C0"/>
            </w:tcBorders>
            <w:shd w:val="clear" w:color="000000" w:fill="D7EAD3"/>
            <w:vAlign w:val="center"/>
            <w:hideMark/>
          </w:tcPr>
          <w:p w14:paraId="3B7F67A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-29,22</w:t>
            </w:r>
          </w:p>
        </w:tc>
        <w:tc>
          <w:tcPr>
            <w:tcW w:w="1559" w:type="dxa"/>
            <w:tcBorders>
              <w:top w:val="nil"/>
              <w:left w:val="nil"/>
              <w:bottom w:val="single" w:sz="4" w:space="0" w:color="C0C0C0"/>
              <w:right w:val="single" w:sz="4" w:space="0" w:color="C0C0C0"/>
            </w:tcBorders>
            <w:shd w:val="clear" w:color="000000" w:fill="D7EAD3"/>
            <w:vAlign w:val="center"/>
            <w:hideMark/>
          </w:tcPr>
          <w:p w14:paraId="21B7E8E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569,26</w:t>
            </w:r>
          </w:p>
        </w:tc>
        <w:tc>
          <w:tcPr>
            <w:tcW w:w="1599" w:type="dxa"/>
            <w:tcBorders>
              <w:top w:val="nil"/>
              <w:left w:val="nil"/>
              <w:bottom w:val="single" w:sz="4" w:space="0" w:color="C0C0C0"/>
              <w:right w:val="single" w:sz="4" w:space="0" w:color="C0C0C0"/>
            </w:tcBorders>
            <w:shd w:val="clear" w:color="000000" w:fill="D7EAD3"/>
            <w:vAlign w:val="center"/>
            <w:hideMark/>
          </w:tcPr>
          <w:p w14:paraId="276EB61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-20,94</w:t>
            </w:r>
          </w:p>
        </w:tc>
        <w:tc>
          <w:tcPr>
            <w:tcW w:w="1579" w:type="dxa"/>
            <w:tcBorders>
              <w:top w:val="nil"/>
              <w:left w:val="nil"/>
              <w:bottom w:val="single" w:sz="4" w:space="0" w:color="C0C0C0"/>
              <w:right w:val="single" w:sz="4" w:space="0" w:color="C0C0C0"/>
            </w:tcBorders>
            <w:shd w:val="clear" w:color="000000" w:fill="D7EAD3"/>
            <w:vAlign w:val="center"/>
            <w:hideMark/>
          </w:tcPr>
          <w:p w14:paraId="5D4C77D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577,54</w:t>
            </w:r>
          </w:p>
        </w:tc>
        <w:tc>
          <w:tcPr>
            <w:tcW w:w="1477" w:type="dxa"/>
            <w:tcBorders>
              <w:top w:val="nil"/>
              <w:left w:val="nil"/>
              <w:bottom w:val="single" w:sz="4" w:space="0" w:color="C0C0C0"/>
              <w:right w:val="single" w:sz="4" w:space="0" w:color="C0C0C0"/>
            </w:tcBorders>
            <w:shd w:val="clear" w:color="000000" w:fill="D7EAD3"/>
            <w:vAlign w:val="center"/>
            <w:hideMark/>
          </w:tcPr>
          <w:p w14:paraId="599DFA4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288,77</w:t>
            </w:r>
          </w:p>
        </w:tc>
        <w:tc>
          <w:tcPr>
            <w:tcW w:w="1517" w:type="dxa"/>
            <w:tcBorders>
              <w:top w:val="nil"/>
              <w:left w:val="nil"/>
              <w:bottom w:val="single" w:sz="4" w:space="0" w:color="C0C0C0"/>
              <w:right w:val="single" w:sz="4" w:space="0" w:color="C0C0C0"/>
            </w:tcBorders>
            <w:shd w:val="clear" w:color="000000" w:fill="D7EAD3"/>
            <w:vAlign w:val="center"/>
            <w:hideMark/>
          </w:tcPr>
          <w:p w14:paraId="1C98203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288,77</w:t>
            </w:r>
          </w:p>
        </w:tc>
        <w:tc>
          <w:tcPr>
            <w:tcW w:w="3511" w:type="dxa"/>
            <w:tcBorders>
              <w:top w:val="nil"/>
              <w:left w:val="nil"/>
              <w:bottom w:val="single" w:sz="4" w:space="0" w:color="C0C0C0"/>
              <w:right w:val="single" w:sz="4" w:space="0" w:color="C0C0C0"/>
            </w:tcBorders>
            <w:shd w:val="clear" w:color="000000" w:fill="FFFFCC"/>
            <w:vAlign w:val="center"/>
            <w:hideMark/>
          </w:tcPr>
          <w:p w14:paraId="1319637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52C5C5C5" w14:textId="77777777" w:rsidTr="00145F06">
        <w:trPr>
          <w:trHeight w:val="1545"/>
          <w:jc w:val="center"/>
        </w:trPr>
        <w:tc>
          <w:tcPr>
            <w:tcW w:w="377" w:type="dxa"/>
            <w:tcBorders>
              <w:top w:val="nil"/>
              <w:left w:val="nil"/>
              <w:bottom w:val="nil"/>
              <w:right w:val="nil"/>
            </w:tcBorders>
            <w:shd w:val="clear" w:color="000000" w:fill="00B050"/>
            <w:noWrap/>
            <w:vAlign w:val="center"/>
            <w:hideMark/>
          </w:tcPr>
          <w:p w14:paraId="33C68E4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НР</w:t>
            </w:r>
          </w:p>
        </w:tc>
        <w:tc>
          <w:tcPr>
            <w:tcW w:w="416" w:type="dxa"/>
            <w:tcBorders>
              <w:top w:val="nil"/>
              <w:left w:val="nil"/>
              <w:bottom w:val="nil"/>
              <w:right w:val="nil"/>
            </w:tcBorders>
            <w:shd w:val="clear" w:color="auto" w:fill="auto"/>
            <w:noWrap/>
            <w:vAlign w:val="bottom"/>
            <w:hideMark/>
          </w:tcPr>
          <w:p w14:paraId="634CA33D"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E1F41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w:t>
            </w:r>
          </w:p>
        </w:tc>
        <w:tc>
          <w:tcPr>
            <w:tcW w:w="4995" w:type="dxa"/>
            <w:tcBorders>
              <w:top w:val="nil"/>
              <w:left w:val="nil"/>
              <w:bottom w:val="single" w:sz="4" w:space="0" w:color="C0C0C0"/>
              <w:right w:val="single" w:sz="4" w:space="0" w:color="C0C0C0"/>
            </w:tcBorders>
            <w:shd w:val="clear" w:color="auto" w:fill="auto"/>
            <w:vAlign w:val="center"/>
            <w:hideMark/>
          </w:tcPr>
          <w:p w14:paraId="60211D1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Водный налог</w:t>
            </w:r>
          </w:p>
        </w:tc>
        <w:tc>
          <w:tcPr>
            <w:tcW w:w="1138" w:type="dxa"/>
            <w:tcBorders>
              <w:top w:val="nil"/>
              <w:left w:val="nil"/>
              <w:bottom w:val="single" w:sz="4" w:space="0" w:color="C0C0C0"/>
              <w:right w:val="single" w:sz="4" w:space="0" w:color="C0C0C0"/>
            </w:tcBorders>
            <w:shd w:val="clear" w:color="auto" w:fill="auto"/>
            <w:vAlign w:val="center"/>
            <w:hideMark/>
          </w:tcPr>
          <w:p w14:paraId="71653D9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53F996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225,67</w:t>
            </w:r>
          </w:p>
        </w:tc>
        <w:tc>
          <w:tcPr>
            <w:tcW w:w="1297" w:type="dxa"/>
            <w:tcBorders>
              <w:top w:val="nil"/>
              <w:left w:val="nil"/>
              <w:bottom w:val="single" w:sz="4" w:space="0" w:color="C0C0C0"/>
              <w:right w:val="single" w:sz="4" w:space="0" w:color="C0C0C0"/>
            </w:tcBorders>
            <w:shd w:val="clear" w:color="000000" w:fill="FFFFCC"/>
            <w:vAlign w:val="center"/>
            <w:hideMark/>
          </w:tcPr>
          <w:p w14:paraId="290E126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236,33</w:t>
            </w:r>
          </w:p>
        </w:tc>
        <w:tc>
          <w:tcPr>
            <w:tcW w:w="1659" w:type="dxa"/>
            <w:tcBorders>
              <w:top w:val="nil"/>
              <w:left w:val="nil"/>
              <w:bottom w:val="single" w:sz="4" w:space="0" w:color="C0C0C0"/>
              <w:right w:val="single" w:sz="4" w:space="0" w:color="C0C0C0"/>
            </w:tcBorders>
            <w:shd w:val="clear" w:color="000000" w:fill="FFFFCC"/>
            <w:vAlign w:val="center"/>
            <w:hideMark/>
          </w:tcPr>
          <w:p w14:paraId="1BE48B4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258,32</w:t>
            </w:r>
          </w:p>
        </w:tc>
        <w:tc>
          <w:tcPr>
            <w:tcW w:w="1479" w:type="dxa"/>
            <w:tcBorders>
              <w:top w:val="nil"/>
              <w:left w:val="nil"/>
              <w:bottom w:val="single" w:sz="4" w:space="0" w:color="C0C0C0"/>
              <w:right w:val="single" w:sz="4" w:space="0" w:color="C0C0C0"/>
            </w:tcBorders>
            <w:shd w:val="clear" w:color="000000" w:fill="FFFFCC"/>
            <w:vAlign w:val="center"/>
            <w:hideMark/>
          </w:tcPr>
          <w:p w14:paraId="29BEF8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299,69</w:t>
            </w:r>
          </w:p>
        </w:tc>
        <w:tc>
          <w:tcPr>
            <w:tcW w:w="1539" w:type="dxa"/>
            <w:tcBorders>
              <w:top w:val="nil"/>
              <w:left w:val="nil"/>
              <w:bottom w:val="single" w:sz="4" w:space="0" w:color="C0C0C0"/>
              <w:right w:val="single" w:sz="4" w:space="0" w:color="C0C0C0"/>
            </w:tcBorders>
            <w:shd w:val="clear" w:color="000000" w:fill="FFFFCC"/>
            <w:vAlign w:val="center"/>
            <w:hideMark/>
          </w:tcPr>
          <w:p w14:paraId="1E60A4C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-28,14</w:t>
            </w:r>
          </w:p>
        </w:tc>
        <w:tc>
          <w:tcPr>
            <w:tcW w:w="1559" w:type="dxa"/>
            <w:tcBorders>
              <w:top w:val="nil"/>
              <w:left w:val="nil"/>
              <w:bottom w:val="single" w:sz="4" w:space="0" w:color="C0C0C0"/>
              <w:right w:val="single" w:sz="4" w:space="0" w:color="C0C0C0"/>
            </w:tcBorders>
            <w:shd w:val="clear" w:color="000000" w:fill="FFFFCC"/>
            <w:vAlign w:val="center"/>
            <w:hideMark/>
          </w:tcPr>
          <w:p w14:paraId="7C9DD9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271,55</w:t>
            </w:r>
          </w:p>
        </w:tc>
        <w:tc>
          <w:tcPr>
            <w:tcW w:w="1599" w:type="dxa"/>
            <w:tcBorders>
              <w:top w:val="nil"/>
              <w:left w:val="nil"/>
              <w:bottom w:val="single" w:sz="4" w:space="0" w:color="C0C0C0"/>
              <w:right w:val="single" w:sz="4" w:space="0" w:color="C0C0C0"/>
            </w:tcBorders>
            <w:shd w:val="clear" w:color="000000" w:fill="FFFFCC"/>
            <w:vAlign w:val="center"/>
            <w:hideMark/>
          </w:tcPr>
          <w:p w14:paraId="4E9BDB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11,10</w:t>
            </w:r>
          </w:p>
        </w:tc>
        <w:tc>
          <w:tcPr>
            <w:tcW w:w="1579" w:type="dxa"/>
            <w:tcBorders>
              <w:top w:val="nil"/>
              <w:left w:val="nil"/>
              <w:bottom w:val="single" w:sz="4" w:space="0" w:color="C0C0C0"/>
              <w:right w:val="single" w:sz="4" w:space="0" w:color="C0C0C0"/>
            </w:tcBorders>
            <w:shd w:val="clear" w:color="000000" w:fill="FFFFCC"/>
            <w:vAlign w:val="center"/>
            <w:hideMark/>
          </w:tcPr>
          <w:p w14:paraId="4C52D8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310,80</w:t>
            </w:r>
          </w:p>
        </w:tc>
        <w:tc>
          <w:tcPr>
            <w:tcW w:w="1477" w:type="dxa"/>
            <w:tcBorders>
              <w:top w:val="nil"/>
              <w:left w:val="nil"/>
              <w:bottom w:val="single" w:sz="4" w:space="0" w:color="C0C0C0"/>
              <w:right w:val="single" w:sz="4" w:space="0" w:color="C0C0C0"/>
            </w:tcBorders>
            <w:shd w:val="clear" w:color="000000" w:fill="D7EAD3"/>
            <w:vAlign w:val="center"/>
            <w:hideMark/>
          </w:tcPr>
          <w:p w14:paraId="213BB50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155,40</w:t>
            </w:r>
          </w:p>
        </w:tc>
        <w:tc>
          <w:tcPr>
            <w:tcW w:w="1517" w:type="dxa"/>
            <w:tcBorders>
              <w:top w:val="nil"/>
              <w:left w:val="nil"/>
              <w:bottom w:val="single" w:sz="4" w:space="0" w:color="C0C0C0"/>
              <w:right w:val="single" w:sz="4" w:space="0" w:color="C0C0C0"/>
            </w:tcBorders>
            <w:shd w:val="clear" w:color="000000" w:fill="D7EAD3"/>
            <w:vAlign w:val="center"/>
            <w:hideMark/>
          </w:tcPr>
          <w:p w14:paraId="0A9B90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155,40</w:t>
            </w:r>
          </w:p>
        </w:tc>
        <w:tc>
          <w:tcPr>
            <w:tcW w:w="3511" w:type="dxa"/>
            <w:tcBorders>
              <w:top w:val="nil"/>
              <w:left w:val="nil"/>
              <w:bottom w:val="single" w:sz="4" w:space="0" w:color="C0C0C0"/>
              <w:right w:val="single" w:sz="4" w:space="0" w:color="C0C0C0"/>
            </w:tcBorders>
            <w:shd w:val="clear" w:color="000000" w:fill="FFFFCC"/>
            <w:vAlign w:val="center"/>
            <w:hideMark/>
          </w:tcPr>
          <w:p w14:paraId="0D034DA1" w14:textId="77777777" w:rsidR="00145F06" w:rsidRPr="00145F06" w:rsidRDefault="00145F06" w:rsidP="00145F06">
            <w:pPr>
              <w:rPr>
                <w:rFonts w:ascii="Tahoma" w:hAnsi="Tahoma" w:cs="Tahoma"/>
                <w:sz w:val="13"/>
                <w:szCs w:val="13"/>
              </w:rPr>
            </w:pPr>
            <w:r w:rsidRPr="00145F06">
              <w:rPr>
                <w:rFonts w:ascii="Tahoma" w:hAnsi="Tahoma" w:cs="Tahoma"/>
                <w:sz w:val="13"/>
                <w:szCs w:val="13"/>
              </w:rPr>
              <w:t>рассчитано на основании данных по предложению организации (основанных на фактических объемах по декларации за 2019 год), с учетом ставок и коэффициентов в соответствии с законодательством.</w:t>
            </w:r>
          </w:p>
        </w:tc>
      </w:tr>
      <w:tr w:rsidR="00145F06" w:rsidRPr="00145F06" w14:paraId="33267D35" w14:textId="77777777" w:rsidTr="00145F06">
        <w:trPr>
          <w:trHeight w:val="480"/>
          <w:jc w:val="center"/>
        </w:trPr>
        <w:tc>
          <w:tcPr>
            <w:tcW w:w="377" w:type="dxa"/>
            <w:tcBorders>
              <w:top w:val="nil"/>
              <w:left w:val="nil"/>
              <w:bottom w:val="nil"/>
              <w:right w:val="nil"/>
            </w:tcBorders>
            <w:shd w:val="clear" w:color="000000" w:fill="00B050"/>
            <w:noWrap/>
            <w:vAlign w:val="center"/>
            <w:hideMark/>
          </w:tcPr>
          <w:p w14:paraId="0840FDD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4056204E"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32220F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w:t>
            </w:r>
          </w:p>
        </w:tc>
        <w:tc>
          <w:tcPr>
            <w:tcW w:w="4995" w:type="dxa"/>
            <w:tcBorders>
              <w:top w:val="nil"/>
              <w:left w:val="nil"/>
              <w:bottom w:val="single" w:sz="4" w:space="0" w:color="C0C0C0"/>
              <w:right w:val="single" w:sz="4" w:space="0" w:color="C0C0C0"/>
            </w:tcBorders>
            <w:shd w:val="clear" w:color="auto" w:fill="auto"/>
            <w:vAlign w:val="center"/>
            <w:hideMark/>
          </w:tcPr>
          <w:p w14:paraId="0F5741EE"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Единый налог, уплачиваемый организацией, применяющей упрощенную систему налогообложения</w:t>
            </w:r>
          </w:p>
        </w:tc>
        <w:tc>
          <w:tcPr>
            <w:tcW w:w="1138" w:type="dxa"/>
            <w:tcBorders>
              <w:top w:val="nil"/>
              <w:left w:val="nil"/>
              <w:bottom w:val="single" w:sz="4" w:space="0" w:color="C0C0C0"/>
              <w:right w:val="single" w:sz="4" w:space="0" w:color="C0C0C0"/>
            </w:tcBorders>
            <w:shd w:val="clear" w:color="auto" w:fill="auto"/>
            <w:vAlign w:val="center"/>
            <w:hideMark/>
          </w:tcPr>
          <w:p w14:paraId="218902A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2037AD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277,10</w:t>
            </w:r>
          </w:p>
        </w:tc>
        <w:tc>
          <w:tcPr>
            <w:tcW w:w="1297" w:type="dxa"/>
            <w:tcBorders>
              <w:top w:val="nil"/>
              <w:left w:val="nil"/>
              <w:bottom w:val="single" w:sz="4" w:space="0" w:color="C0C0C0"/>
              <w:right w:val="single" w:sz="4" w:space="0" w:color="C0C0C0"/>
            </w:tcBorders>
            <w:shd w:val="clear" w:color="000000" w:fill="FFFFCC"/>
            <w:vAlign w:val="center"/>
            <w:hideMark/>
          </w:tcPr>
          <w:p w14:paraId="13095E0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351,80</w:t>
            </w:r>
          </w:p>
        </w:tc>
        <w:tc>
          <w:tcPr>
            <w:tcW w:w="1659" w:type="dxa"/>
            <w:tcBorders>
              <w:top w:val="nil"/>
              <w:left w:val="nil"/>
              <w:bottom w:val="single" w:sz="4" w:space="0" w:color="C0C0C0"/>
              <w:right w:val="single" w:sz="4" w:space="0" w:color="C0C0C0"/>
            </w:tcBorders>
            <w:shd w:val="clear" w:color="000000" w:fill="FFFFCC"/>
            <w:vAlign w:val="center"/>
            <w:hideMark/>
          </w:tcPr>
          <w:p w14:paraId="6969E72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261,80</w:t>
            </w:r>
          </w:p>
        </w:tc>
        <w:tc>
          <w:tcPr>
            <w:tcW w:w="1479" w:type="dxa"/>
            <w:tcBorders>
              <w:top w:val="nil"/>
              <w:left w:val="nil"/>
              <w:bottom w:val="single" w:sz="4" w:space="0" w:color="C0C0C0"/>
              <w:right w:val="single" w:sz="4" w:space="0" w:color="C0C0C0"/>
            </w:tcBorders>
            <w:shd w:val="clear" w:color="000000" w:fill="FFFFCC"/>
            <w:vAlign w:val="center"/>
            <w:hideMark/>
          </w:tcPr>
          <w:p w14:paraId="1ED663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298,79</w:t>
            </w:r>
          </w:p>
        </w:tc>
        <w:tc>
          <w:tcPr>
            <w:tcW w:w="1539" w:type="dxa"/>
            <w:tcBorders>
              <w:top w:val="nil"/>
              <w:left w:val="nil"/>
              <w:bottom w:val="single" w:sz="4" w:space="0" w:color="C0C0C0"/>
              <w:right w:val="single" w:sz="4" w:space="0" w:color="C0C0C0"/>
            </w:tcBorders>
            <w:shd w:val="clear" w:color="000000" w:fill="FFFFCC"/>
            <w:vAlign w:val="center"/>
            <w:hideMark/>
          </w:tcPr>
          <w:p w14:paraId="21B9708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-1,08</w:t>
            </w:r>
          </w:p>
        </w:tc>
        <w:tc>
          <w:tcPr>
            <w:tcW w:w="1559" w:type="dxa"/>
            <w:tcBorders>
              <w:top w:val="nil"/>
              <w:left w:val="nil"/>
              <w:bottom w:val="single" w:sz="4" w:space="0" w:color="C0C0C0"/>
              <w:right w:val="single" w:sz="4" w:space="0" w:color="C0C0C0"/>
            </w:tcBorders>
            <w:shd w:val="clear" w:color="000000" w:fill="FFFFCC"/>
            <w:vAlign w:val="center"/>
            <w:hideMark/>
          </w:tcPr>
          <w:p w14:paraId="621FD9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297,71</w:t>
            </w:r>
          </w:p>
        </w:tc>
        <w:tc>
          <w:tcPr>
            <w:tcW w:w="1599" w:type="dxa"/>
            <w:tcBorders>
              <w:top w:val="nil"/>
              <w:left w:val="nil"/>
              <w:bottom w:val="single" w:sz="4" w:space="0" w:color="C0C0C0"/>
              <w:right w:val="single" w:sz="4" w:space="0" w:color="C0C0C0"/>
            </w:tcBorders>
            <w:shd w:val="clear" w:color="000000" w:fill="FFFFCC"/>
            <w:vAlign w:val="center"/>
            <w:hideMark/>
          </w:tcPr>
          <w:p w14:paraId="7AEB66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-32,04</w:t>
            </w:r>
          </w:p>
        </w:tc>
        <w:tc>
          <w:tcPr>
            <w:tcW w:w="1579" w:type="dxa"/>
            <w:tcBorders>
              <w:top w:val="nil"/>
              <w:left w:val="nil"/>
              <w:bottom w:val="single" w:sz="4" w:space="0" w:color="C0C0C0"/>
              <w:right w:val="single" w:sz="4" w:space="0" w:color="C0C0C0"/>
            </w:tcBorders>
            <w:shd w:val="clear" w:color="000000" w:fill="FFFFCC"/>
            <w:vAlign w:val="center"/>
            <w:hideMark/>
          </w:tcPr>
          <w:p w14:paraId="33BB8A8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266,75</w:t>
            </w:r>
          </w:p>
        </w:tc>
        <w:tc>
          <w:tcPr>
            <w:tcW w:w="1477" w:type="dxa"/>
            <w:tcBorders>
              <w:top w:val="nil"/>
              <w:left w:val="nil"/>
              <w:bottom w:val="single" w:sz="4" w:space="0" w:color="C0C0C0"/>
              <w:right w:val="single" w:sz="4" w:space="0" w:color="C0C0C0"/>
            </w:tcBorders>
            <w:shd w:val="clear" w:color="000000" w:fill="D7EAD3"/>
            <w:vAlign w:val="center"/>
            <w:hideMark/>
          </w:tcPr>
          <w:p w14:paraId="3CBEA0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133,37</w:t>
            </w:r>
          </w:p>
        </w:tc>
        <w:tc>
          <w:tcPr>
            <w:tcW w:w="1517" w:type="dxa"/>
            <w:tcBorders>
              <w:top w:val="nil"/>
              <w:left w:val="nil"/>
              <w:bottom w:val="single" w:sz="4" w:space="0" w:color="C0C0C0"/>
              <w:right w:val="single" w:sz="4" w:space="0" w:color="C0C0C0"/>
            </w:tcBorders>
            <w:shd w:val="clear" w:color="000000" w:fill="D7EAD3"/>
            <w:vAlign w:val="center"/>
            <w:hideMark/>
          </w:tcPr>
          <w:p w14:paraId="783296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133,37</w:t>
            </w:r>
          </w:p>
        </w:tc>
        <w:tc>
          <w:tcPr>
            <w:tcW w:w="3511" w:type="dxa"/>
            <w:tcBorders>
              <w:top w:val="nil"/>
              <w:left w:val="nil"/>
              <w:bottom w:val="single" w:sz="4" w:space="0" w:color="C0C0C0"/>
              <w:right w:val="single" w:sz="4" w:space="0" w:color="C0C0C0"/>
            </w:tcBorders>
            <w:shd w:val="clear" w:color="000000" w:fill="FFFFCC"/>
            <w:vAlign w:val="center"/>
            <w:hideMark/>
          </w:tcPr>
          <w:p w14:paraId="47CA337F"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законодательством</w:t>
            </w:r>
          </w:p>
        </w:tc>
      </w:tr>
      <w:tr w:rsidR="00145F06" w:rsidRPr="00145F06" w14:paraId="2908B0CD"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669E2D92"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5D4739A4"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07B2F3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w:t>
            </w:r>
          </w:p>
        </w:tc>
        <w:tc>
          <w:tcPr>
            <w:tcW w:w="4995" w:type="dxa"/>
            <w:tcBorders>
              <w:top w:val="nil"/>
              <w:left w:val="nil"/>
              <w:bottom w:val="single" w:sz="4" w:space="0" w:color="C0C0C0"/>
              <w:right w:val="single" w:sz="4" w:space="0" w:color="C0C0C0"/>
            </w:tcBorders>
            <w:shd w:val="clear" w:color="auto" w:fill="auto"/>
            <w:vAlign w:val="center"/>
            <w:hideMark/>
          </w:tcPr>
          <w:p w14:paraId="60CFBE6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Прибыль</w:t>
            </w:r>
          </w:p>
        </w:tc>
        <w:tc>
          <w:tcPr>
            <w:tcW w:w="1138" w:type="dxa"/>
            <w:tcBorders>
              <w:top w:val="nil"/>
              <w:left w:val="nil"/>
              <w:bottom w:val="single" w:sz="4" w:space="0" w:color="C0C0C0"/>
              <w:right w:val="single" w:sz="4" w:space="0" w:color="C0C0C0"/>
            </w:tcBorders>
            <w:shd w:val="clear" w:color="auto" w:fill="auto"/>
            <w:vAlign w:val="center"/>
            <w:hideMark/>
          </w:tcPr>
          <w:p w14:paraId="1CC94D3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1A312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1 658,57</w:t>
            </w:r>
          </w:p>
        </w:tc>
        <w:tc>
          <w:tcPr>
            <w:tcW w:w="1297" w:type="dxa"/>
            <w:tcBorders>
              <w:top w:val="nil"/>
              <w:left w:val="nil"/>
              <w:bottom w:val="single" w:sz="4" w:space="0" w:color="C0C0C0"/>
              <w:right w:val="single" w:sz="4" w:space="0" w:color="C0C0C0"/>
            </w:tcBorders>
            <w:shd w:val="clear" w:color="000000" w:fill="D7EAD3"/>
            <w:vAlign w:val="center"/>
            <w:hideMark/>
          </w:tcPr>
          <w:p w14:paraId="180451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1 436,06</w:t>
            </w:r>
          </w:p>
        </w:tc>
        <w:tc>
          <w:tcPr>
            <w:tcW w:w="1659" w:type="dxa"/>
            <w:tcBorders>
              <w:top w:val="nil"/>
              <w:left w:val="nil"/>
              <w:bottom w:val="single" w:sz="4" w:space="0" w:color="C0C0C0"/>
              <w:right w:val="single" w:sz="4" w:space="0" w:color="C0C0C0"/>
            </w:tcBorders>
            <w:shd w:val="clear" w:color="000000" w:fill="D7EAD3"/>
            <w:vAlign w:val="center"/>
            <w:hideMark/>
          </w:tcPr>
          <w:p w14:paraId="78AA173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1 564,75</w:t>
            </w:r>
          </w:p>
        </w:tc>
        <w:tc>
          <w:tcPr>
            <w:tcW w:w="1479" w:type="dxa"/>
            <w:tcBorders>
              <w:top w:val="nil"/>
              <w:left w:val="nil"/>
              <w:bottom w:val="single" w:sz="4" w:space="0" w:color="C0C0C0"/>
              <w:right w:val="single" w:sz="4" w:space="0" w:color="C0C0C0"/>
            </w:tcBorders>
            <w:shd w:val="clear" w:color="000000" w:fill="D7EAD3"/>
            <w:vAlign w:val="center"/>
            <w:hideMark/>
          </w:tcPr>
          <w:p w14:paraId="30496E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1 787,47</w:t>
            </w:r>
          </w:p>
        </w:tc>
        <w:tc>
          <w:tcPr>
            <w:tcW w:w="1539" w:type="dxa"/>
            <w:tcBorders>
              <w:top w:val="nil"/>
              <w:left w:val="nil"/>
              <w:bottom w:val="single" w:sz="4" w:space="0" w:color="C0C0C0"/>
              <w:right w:val="single" w:sz="4" w:space="0" w:color="C0C0C0"/>
            </w:tcBorders>
            <w:shd w:val="clear" w:color="000000" w:fill="D7EAD3"/>
            <w:vAlign w:val="center"/>
            <w:hideMark/>
          </w:tcPr>
          <w:p w14:paraId="0C2E5A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80,58</w:t>
            </w:r>
          </w:p>
        </w:tc>
        <w:tc>
          <w:tcPr>
            <w:tcW w:w="1559" w:type="dxa"/>
            <w:tcBorders>
              <w:top w:val="nil"/>
              <w:left w:val="nil"/>
              <w:bottom w:val="single" w:sz="4" w:space="0" w:color="C0C0C0"/>
              <w:right w:val="single" w:sz="4" w:space="0" w:color="C0C0C0"/>
            </w:tcBorders>
            <w:shd w:val="clear" w:color="000000" w:fill="D7EAD3"/>
            <w:vAlign w:val="center"/>
            <w:hideMark/>
          </w:tcPr>
          <w:p w14:paraId="696491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1 868,05</w:t>
            </w:r>
          </w:p>
        </w:tc>
        <w:tc>
          <w:tcPr>
            <w:tcW w:w="1599" w:type="dxa"/>
            <w:tcBorders>
              <w:top w:val="nil"/>
              <w:left w:val="nil"/>
              <w:bottom w:val="single" w:sz="4" w:space="0" w:color="C0C0C0"/>
              <w:right w:val="single" w:sz="4" w:space="0" w:color="C0C0C0"/>
            </w:tcBorders>
            <w:shd w:val="clear" w:color="000000" w:fill="D7EAD3"/>
            <w:vAlign w:val="center"/>
            <w:hideMark/>
          </w:tcPr>
          <w:p w14:paraId="5226C2B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-29,06</w:t>
            </w:r>
          </w:p>
        </w:tc>
        <w:tc>
          <w:tcPr>
            <w:tcW w:w="1579" w:type="dxa"/>
            <w:tcBorders>
              <w:top w:val="nil"/>
              <w:left w:val="nil"/>
              <w:bottom w:val="single" w:sz="4" w:space="0" w:color="C0C0C0"/>
              <w:right w:val="single" w:sz="4" w:space="0" w:color="C0C0C0"/>
            </w:tcBorders>
            <w:shd w:val="clear" w:color="000000" w:fill="D7EAD3"/>
            <w:vAlign w:val="center"/>
            <w:hideMark/>
          </w:tcPr>
          <w:p w14:paraId="340993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1 758,40</w:t>
            </w:r>
          </w:p>
        </w:tc>
        <w:tc>
          <w:tcPr>
            <w:tcW w:w="1477" w:type="dxa"/>
            <w:tcBorders>
              <w:top w:val="nil"/>
              <w:left w:val="nil"/>
              <w:bottom w:val="single" w:sz="4" w:space="0" w:color="C0C0C0"/>
              <w:right w:val="single" w:sz="4" w:space="0" w:color="C0C0C0"/>
            </w:tcBorders>
            <w:shd w:val="clear" w:color="000000" w:fill="D7EAD3"/>
            <w:vAlign w:val="center"/>
            <w:hideMark/>
          </w:tcPr>
          <w:p w14:paraId="6E7F4E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879,20</w:t>
            </w:r>
          </w:p>
        </w:tc>
        <w:tc>
          <w:tcPr>
            <w:tcW w:w="1517" w:type="dxa"/>
            <w:tcBorders>
              <w:top w:val="nil"/>
              <w:left w:val="nil"/>
              <w:bottom w:val="single" w:sz="4" w:space="0" w:color="C0C0C0"/>
              <w:right w:val="single" w:sz="4" w:space="0" w:color="C0C0C0"/>
            </w:tcBorders>
            <w:shd w:val="clear" w:color="000000" w:fill="D7EAD3"/>
            <w:vAlign w:val="center"/>
            <w:hideMark/>
          </w:tcPr>
          <w:p w14:paraId="24E49C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879,20</w:t>
            </w:r>
          </w:p>
        </w:tc>
        <w:tc>
          <w:tcPr>
            <w:tcW w:w="3511" w:type="dxa"/>
            <w:tcBorders>
              <w:top w:val="nil"/>
              <w:left w:val="nil"/>
              <w:bottom w:val="single" w:sz="4" w:space="0" w:color="C0C0C0"/>
              <w:right w:val="single" w:sz="4" w:space="0" w:color="C0C0C0"/>
            </w:tcBorders>
            <w:shd w:val="clear" w:color="000000" w:fill="FFFFCC"/>
            <w:vAlign w:val="center"/>
            <w:hideMark/>
          </w:tcPr>
          <w:p w14:paraId="71501A2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6D767C9E" w14:textId="77777777" w:rsidTr="00145F06">
        <w:trPr>
          <w:trHeight w:val="300"/>
          <w:jc w:val="center"/>
        </w:trPr>
        <w:tc>
          <w:tcPr>
            <w:tcW w:w="377" w:type="dxa"/>
            <w:tcBorders>
              <w:top w:val="nil"/>
              <w:left w:val="nil"/>
              <w:bottom w:val="nil"/>
              <w:right w:val="nil"/>
            </w:tcBorders>
            <w:shd w:val="clear" w:color="000000" w:fill="00B0F0"/>
            <w:noWrap/>
            <w:vAlign w:val="center"/>
            <w:hideMark/>
          </w:tcPr>
          <w:p w14:paraId="4D735F8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416" w:type="dxa"/>
            <w:tcBorders>
              <w:top w:val="nil"/>
              <w:left w:val="nil"/>
              <w:bottom w:val="nil"/>
              <w:right w:val="nil"/>
            </w:tcBorders>
            <w:shd w:val="clear" w:color="auto" w:fill="auto"/>
            <w:noWrap/>
            <w:vAlign w:val="bottom"/>
            <w:hideMark/>
          </w:tcPr>
          <w:p w14:paraId="5E2544BD"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6CB006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10.0.1</w:t>
            </w:r>
          </w:p>
        </w:tc>
        <w:tc>
          <w:tcPr>
            <w:tcW w:w="4995" w:type="dxa"/>
            <w:tcBorders>
              <w:top w:val="nil"/>
              <w:left w:val="nil"/>
              <w:bottom w:val="single" w:sz="4" w:space="0" w:color="C0C0C0"/>
              <w:right w:val="single" w:sz="4" w:space="0" w:color="C0C0C0"/>
            </w:tcBorders>
            <w:shd w:val="clear" w:color="auto" w:fill="auto"/>
            <w:vAlign w:val="center"/>
            <w:hideMark/>
          </w:tcPr>
          <w:p w14:paraId="44DBE914"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438986C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E0514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1 658,57</w:t>
            </w:r>
          </w:p>
        </w:tc>
        <w:tc>
          <w:tcPr>
            <w:tcW w:w="1297" w:type="dxa"/>
            <w:tcBorders>
              <w:top w:val="nil"/>
              <w:left w:val="nil"/>
              <w:bottom w:val="single" w:sz="4" w:space="0" w:color="C0C0C0"/>
              <w:right w:val="single" w:sz="4" w:space="0" w:color="C0C0C0"/>
            </w:tcBorders>
            <w:shd w:val="clear" w:color="000000" w:fill="FFFFCC"/>
            <w:vAlign w:val="center"/>
            <w:hideMark/>
          </w:tcPr>
          <w:p w14:paraId="73EF7A6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1 436,06</w:t>
            </w:r>
          </w:p>
        </w:tc>
        <w:tc>
          <w:tcPr>
            <w:tcW w:w="1659" w:type="dxa"/>
            <w:tcBorders>
              <w:top w:val="nil"/>
              <w:left w:val="nil"/>
              <w:bottom w:val="single" w:sz="4" w:space="0" w:color="C0C0C0"/>
              <w:right w:val="single" w:sz="4" w:space="0" w:color="C0C0C0"/>
            </w:tcBorders>
            <w:shd w:val="clear" w:color="000000" w:fill="FFFFCC"/>
            <w:vAlign w:val="center"/>
            <w:hideMark/>
          </w:tcPr>
          <w:p w14:paraId="453721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1 564,75</w:t>
            </w:r>
          </w:p>
        </w:tc>
        <w:tc>
          <w:tcPr>
            <w:tcW w:w="1479" w:type="dxa"/>
            <w:tcBorders>
              <w:top w:val="nil"/>
              <w:left w:val="nil"/>
              <w:bottom w:val="single" w:sz="4" w:space="0" w:color="C0C0C0"/>
              <w:right w:val="single" w:sz="4" w:space="0" w:color="C0C0C0"/>
            </w:tcBorders>
            <w:shd w:val="clear" w:color="000000" w:fill="FFFFCC"/>
            <w:vAlign w:val="center"/>
            <w:hideMark/>
          </w:tcPr>
          <w:p w14:paraId="6F12B6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1 787,47</w:t>
            </w:r>
          </w:p>
        </w:tc>
        <w:tc>
          <w:tcPr>
            <w:tcW w:w="1539" w:type="dxa"/>
            <w:tcBorders>
              <w:top w:val="nil"/>
              <w:left w:val="nil"/>
              <w:bottom w:val="single" w:sz="4" w:space="0" w:color="C0C0C0"/>
              <w:right w:val="single" w:sz="4" w:space="0" w:color="C0C0C0"/>
            </w:tcBorders>
            <w:shd w:val="clear" w:color="000000" w:fill="FFFFCC"/>
            <w:vAlign w:val="center"/>
            <w:hideMark/>
          </w:tcPr>
          <w:p w14:paraId="3BF1D9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80,58</w:t>
            </w:r>
          </w:p>
        </w:tc>
        <w:tc>
          <w:tcPr>
            <w:tcW w:w="1559" w:type="dxa"/>
            <w:tcBorders>
              <w:top w:val="nil"/>
              <w:left w:val="nil"/>
              <w:bottom w:val="single" w:sz="4" w:space="0" w:color="C0C0C0"/>
              <w:right w:val="single" w:sz="4" w:space="0" w:color="C0C0C0"/>
            </w:tcBorders>
            <w:shd w:val="clear" w:color="000000" w:fill="FFFFCC"/>
            <w:vAlign w:val="center"/>
            <w:hideMark/>
          </w:tcPr>
          <w:p w14:paraId="48245AF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1 868,05</w:t>
            </w:r>
          </w:p>
        </w:tc>
        <w:tc>
          <w:tcPr>
            <w:tcW w:w="1599" w:type="dxa"/>
            <w:tcBorders>
              <w:top w:val="nil"/>
              <w:left w:val="nil"/>
              <w:bottom w:val="single" w:sz="4" w:space="0" w:color="C0C0C0"/>
              <w:right w:val="single" w:sz="4" w:space="0" w:color="C0C0C0"/>
            </w:tcBorders>
            <w:shd w:val="clear" w:color="000000" w:fill="FFFFCC"/>
            <w:vAlign w:val="center"/>
            <w:hideMark/>
          </w:tcPr>
          <w:p w14:paraId="35C1F57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-29,06</w:t>
            </w:r>
          </w:p>
        </w:tc>
        <w:tc>
          <w:tcPr>
            <w:tcW w:w="1579" w:type="dxa"/>
            <w:tcBorders>
              <w:top w:val="nil"/>
              <w:left w:val="nil"/>
              <w:bottom w:val="single" w:sz="4" w:space="0" w:color="C0C0C0"/>
              <w:right w:val="single" w:sz="4" w:space="0" w:color="C0C0C0"/>
            </w:tcBorders>
            <w:shd w:val="clear" w:color="000000" w:fill="FFFFCC"/>
            <w:vAlign w:val="center"/>
            <w:hideMark/>
          </w:tcPr>
          <w:p w14:paraId="6CF1CF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1 758,40</w:t>
            </w:r>
          </w:p>
        </w:tc>
        <w:tc>
          <w:tcPr>
            <w:tcW w:w="1477" w:type="dxa"/>
            <w:tcBorders>
              <w:top w:val="nil"/>
              <w:left w:val="nil"/>
              <w:bottom w:val="single" w:sz="4" w:space="0" w:color="C0C0C0"/>
              <w:right w:val="single" w:sz="4" w:space="0" w:color="C0C0C0"/>
            </w:tcBorders>
            <w:shd w:val="clear" w:color="000000" w:fill="D7EAD3"/>
            <w:vAlign w:val="center"/>
            <w:hideMark/>
          </w:tcPr>
          <w:p w14:paraId="13BB37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879,20</w:t>
            </w:r>
          </w:p>
        </w:tc>
        <w:tc>
          <w:tcPr>
            <w:tcW w:w="1517" w:type="dxa"/>
            <w:tcBorders>
              <w:top w:val="nil"/>
              <w:left w:val="nil"/>
              <w:bottom w:val="single" w:sz="4" w:space="0" w:color="C0C0C0"/>
              <w:right w:val="single" w:sz="4" w:space="0" w:color="C0C0C0"/>
            </w:tcBorders>
            <w:shd w:val="clear" w:color="000000" w:fill="D7EAD3"/>
            <w:vAlign w:val="center"/>
            <w:hideMark/>
          </w:tcPr>
          <w:p w14:paraId="1049A8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879,20</w:t>
            </w:r>
          </w:p>
        </w:tc>
        <w:tc>
          <w:tcPr>
            <w:tcW w:w="3511" w:type="dxa"/>
            <w:tcBorders>
              <w:top w:val="nil"/>
              <w:left w:val="nil"/>
              <w:bottom w:val="single" w:sz="4" w:space="0" w:color="C0C0C0"/>
              <w:right w:val="single" w:sz="4" w:space="0" w:color="C0C0C0"/>
            </w:tcBorders>
            <w:shd w:val="clear" w:color="000000" w:fill="FFFFCC"/>
            <w:vAlign w:val="center"/>
            <w:hideMark/>
          </w:tcPr>
          <w:p w14:paraId="74CCBCD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1E30FF2B" w14:textId="77777777" w:rsidTr="00145F06">
        <w:trPr>
          <w:trHeight w:val="300"/>
          <w:jc w:val="center"/>
        </w:trPr>
        <w:tc>
          <w:tcPr>
            <w:tcW w:w="377" w:type="dxa"/>
            <w:tcBorders>
              <w:top w:val="nil"/>
              <w:left w:val="nil"/>
              <w:bottom w:val="nil"/>
              <w:right w:val="nil"/>
            </w:tcBorders>
            <w:shd w:val="clear" w:color="000000" w:fill="00B0F0"/>
            <w:noWrap/>
            <w:vAlign w:val="center"/>
            <w:hideMark/>
          </w:tcPr>
          <w:p w14:paraId="7597AFD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416" w:type="dxa"/>
            <w:tcBorders>
              <w:top w:val="nil"/>
              <w:left w:val="nil"/>
              <w:bottom w:val="nil"/>
              <w:right w:val="nil"/>
            </w:tcBorders>
            <w:shd w:val="clear" w:color="auto" w:fill="auto"/>
            <w:noWrap/>
            <w:vAlign w:val="bottom"/>
            <w:hideMark/>
          </w:tcPr>
          <w:p w14:paraId="57426B8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A2312F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10.0.2</w:t>
            </w:r>
          </w:p>
        </w:tc>
        <w:tc>
          <w:tcPr>
            <w:tcW w:w="4995" w:type="dxa"/>
            <w:tcBorders>
              <w:top w:val="nil"/>
              <w:left w:val="nil"/>
              <w:bottom w:val="single" w:sz="4" w:space="0" w:color="C0C0C0"/>
              <w:right w:val="single" w:sz="4" w:space="0" w:color="C0C0C0"/>
            </w:tcBorders>
            <w:shd w:val="clear" w:color="auto" w:fill="auto"/>
            <w:vAlign w:val="center"/>
            <w:hideMark/>
          </w:tcPr>
          <w:p w14:paraId="1E9ABB03"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3105278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2DCB0E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FFFFCC"/>
            <w:vAlign w:val="center"/>
            <w:hideMark/>
          </w:tcPr>
          <w:p w14:paraId="61F0CE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9" w:type="dxa"/>
            <w:tcBorders>
              <w:top w:val="nil"/>
              <w:left w:val="nil"/>
              <w:bottom w:val="single" w:sz="4" w:space="0" w:color="C0C0C0"/>
              <w:right w:val="single" w:sz="4" w:space="0" w:color="C0C0C0"/>
            </w:tcBorders>
            <w:shd w:val="clear" w:color="000000" w:fill="FFFFCC"/>
            <w:vAlign w:val="center"/>
            <w:hideMark/>
          </w:tcPr>
          <w:p w14:paraId="6E2E20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FFFFCC"/>
            <w:vAlign w:val="center"/>
            <w:hideMark/>
          </w:tcPr>
          <w:p w14:paraId="7A9229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545421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3AA3F8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3F7E18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6382D6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D5FCE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4F7452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3C7CE383"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20654AFB" w14:textId="77777777" w:rsidTr="00145F06">
        <w:trPr>
          <w:trHeight w:val="675"/>
          <w:jc w:val="center"/>
        </w:trPr>
        <w:tc>
          <w:tcPr>
            <w:tcW w:w="377" w:type="dxa"/>
            <w:tcBorders>
              <w:top w:val="nil"/>
              <w:left w:val="nil"/>
              <w:bottom w:val="nil"/>
              <w:right w:val="nil"/>
            </w:tcBorders>
            <w:shd w:val="clear" w:color="000000" w:fill="00B0F0"/>
            <w:noWrap/>
            <w:vAlign w:val="center"/>
            <w:hideMark/>
          </w:tcPr>
          <w:p w14:paraId="58B9E1A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416" w:type="dxa"/>
            <w:tcBorders>
              <w:top w:val="nil"/>
              <w:left w:val="nil"/>
              <w:bottom w:val="nil"/>
              <w:right w:val="nil"/>
            </w:tcBorders>
            <w:shd w:val="clear" w:color="auto" w:fill="auto"/>
            <w:noWrap/>
            <w:vAlign w:val="bottom"/>
            <w:hideMark/>
          </w:tcPr>
          <w:p w14:paraId="6E126CA7"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3DF2A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10.2</w:t>
            </w:r>
          </w:p>
        </w:tc>
        <w:tc>
          <w:tcPr>
            <w:tcW w:w="4995" w:type="dxa"/>
            <w:tcBorders>
              <w:top w:val="nil"/>
              <w:left w:val="nil"/>
              <w:bottom w:val="single" w:sz="4" w:space="0" w:color="C0C0C0"/>
              <w:right w:val="single" w:sz="4" w:space="0" w:color="C0C0C0"/>
            </w:tcBorders>
            <w:shd w:val="clear" w:color="auto" w:fill="auto"/>
            <w:vAlign w:val="center"/>
            <w:hideMark/>
          </w:tcPr>
          <w:p w14:paraId="33638162"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Прибыль на социальное развитие, поощрение</w:t>
            </w:r>
          </w:p>
        </w:tc>
        <w:tc>
          <w:tcPr>
            <w:tcW w:w="1138" w:type="dxa"/>
            <w:tcBorders>
              <w:top w:val="nil"/>
              <w:left w:val="nil"/>
              <w:bottom w:val="single" w:sz="4" w:space="0" w:color="C0C0C0"/>
              <w:right w:val="single" w:sz="4" w:space="0" w:color="C0C0C0"/>
            </w:tcBorders>
            <w:shd w:val="clear" w:color="auto" w:fill="auto"/>
            <w:vAlign w:val="center"/>
            <w:hideMark/>
          </w:tcPr>
          <w:p w14:paraId="0B675AA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170E830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355,98</w:t>
            </w:r>
          </w:p>
        </w:tc>
        <w:tc>
          <w:tcPr>
            <w:tcW w:w="1297" w:type="dxa"/>
            <w:tcBorders>
              <w:top w:val="nil"/>
              <w:left w:val="nil"/>
              <w:bottom w:val="single" w:sz="4" w:space="0" w:color="C0C0C0"/>
              <w:right w:val="single" w:sz="4" w:space="0" w:color="C0C0C0"/>
            </w:tcBorders>
            <w:shd w:val="clear" w:color="000000" w:fill="FFFFCC"/>
            <w:vAlign w:val="center"/>
            <w:hideMark/>
          </w:tcPr>
          <w:p w14:paraId="22C577C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820,89</w:t>
            </w:r>
          </w:p>
        </w:tc>
        <w:tc>
          <w:tcPr>
            <w:tcW w:w="1659" w:type="dxa"/>
            <w:tcBorders>
              <w:top w:val="nil"/>
              <w:left w:val="nil"/>
              <w:bottom w:val="single" w:sz="4" w:space="0" w:color="C0C0C0"/>
              <w:right w:val="single" w:sz="4" w:space="0" w:color="C0C0C0"/>
            </w:tcBorders>
            <w:shd w:val="clear" w:color="000000" w:fill="FFFFCC"/>
            <w:vAlign w:val="center"/>
            <w:hideMark/>
          </w:tcPr>
          <w:p w14:paraId="0C9053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334,00</w:t>
            </w:r>
          </w:p>
        </w:tc>
        <w:tc>
          <w:tcPr>
            <w:tcW w:w="1479" w:type="dxa"/>
            <w:tcBorders>
              <w:top w:val="nil"/>
              <w:left w:val="nil"/>
              <w:bottom w:val="single" w:sz="4" w:space="0" w:color="C0C0C0"/>
              <w:right w:val="single" w:sz="4" w:space="0" w:color="C0C0C0"/>
            </w:tcBorders>
            <w:shd w:val="clear" w:color="000000" w:fill="FFFFCC"/>
            <w:vAlign w:val="center"/>
            <w:hideMark/>
          </w:tcPr>
          <w:p w14:paraId="17F253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382,81</w:t>
            </w:r>
          </w:p>
        </w:tc>
        <w:tc>
          <w:tcPr>
            <w:tcW w:w="1539" w:type="dxa"/>
            <w:tcBorders>
              <w:top w:val="nil"/>
              <w:left w:val="nil"/>
              <w:bottom w:val="single" w:sz="4" w:space="0" w:color="C0C0C0"/>
              <w:right w:val="single" w:sz="4" w:space="0" w:color="C0C0C0"/>
            </w:tcBorders>
            <w:shd w:val="clear" w:color="000000" w:fill="FFFFCC"/>
            <w:vAlign w:val="center"/>
            <w:hideMark/>
          </w:tcPr>
          <w:p w14:paraId="4667BF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523010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382,81</w:t>
            </w:r>
          </w:p>
        </w:tc>
        <w:tc>
          <w:tcPr>
            <w:tcW w:w="1599" w:type="dxa"/>
            <w:tcBorders>
              <w:top w:val="nil"/>
              <w:left w:val="nil"/>
              <w:bottom w:val="single" w:sz="4" w:space="0" w:color="C0C0C0"/>
              <w:right w:val="single" w:sz="4" w:space="0" w:color="C0C0C0"/>
            </w:tcBorders>
            <w:shd w:val="clear" w:color="000000" w:fill="FFFFCC"/>
            <w:vAlign w:val="center"/>
            <w:hideMark/>
          </w:tcPr>
          <w:p w14:paraId="7AEB66B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-20,03</w:t>
            </w:r>
          </w:p>
        </w:tc>
        <w:tc>
          <w:tcPr>
            <w:tcW w:w="1579" w:type="dxa"/>
            <w:tcBorders>
              <w:top w:val="nil"/>
              <w:left w:val="nil"/>
              <w:bottom w:val="single" w:sz="4" w:space="0" w:color="C0C0C0"/>
              <w:right w:val="single" w:sz="4" w:space="0" w:color="C0C0C0"/>
            </w:tcBorders>
            <w:shd w:val="clear" w:color="000000" w:fill="FFFFCC"/>
            <w:vAlign w:val="center"/>
            <w:hideMark/>
          </w:tcPr>
          <w:p w14:paraId="33D19B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362,78</w:t>
            </w:r>
          </w:p>
        </w:tc>
        <w:tc>
          <w:tcPr>
            <w:tcW w:w="1477" w:type="dxa"/>
            <w:tcBorders>
              <w:top w:val="nil"/>
              <w:left w:val="nil"/>
              <w:bottom w:val="single" w:sz="4" w:space="0" w:color="C0C0C0"/>
              <w:right w:val="single" w:sz="4" w:space="0" w:color="C0C0C0"/>
            </w:tcBorders>
            <w:shd w:val="clear" w:color="000000" w:fill="D7EAD3"/>
            <w:vAlign w:val="center"/>
            <w:hideMark/>
          </w:tcPr>
          <w:p w14:paraId="0B3D0B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181,39</w:t>
            </w:r>
          </w:p>
        </w:tc>
        <w:tc>
          <w:tcPr>
            <w:tcW w:w="1517" w:type="dxa"/>
            <w:tcBorders>
              <w:top w:val="nil"/>
              <w:left w:val="nil"/>
              <w:bottom w:val="single" w:sz="4" w:space="0" w:color="C0C0C0"/>
              <w:right w:val="single" w:sz="4" w:space="0" w:color="C0C0C0"/>
            </w:tcBorders>
            <w:shd w:val="clear" w:color="000000" w:fill="D7EAD3"/>
            <w:vAlign w:val="center"/>
            <w:hideMark/>
          </w:tcPr>
          <w:p w14:paraId="3FE9BBF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181,39</w:t>
            </w:r>
          </w:p>
        </w:tc>
        <w:tc>
          <w:tcPr>
            <w:tcW w:w="3511" w:type="dxa"/>
            <w:tcBorders>
              <w:top w:val="nil"/>
              <w:left w:val="nil"/>
              <w:bottom w:val="single" w:sz="4" w:space="0" w:color="C0C0C0"/>
              <w:right w:val="single" w:sz="4" w:space="0" w:color="C0C0C0"/>
            </w:tcBorders>
            <w:shd w:val="clear" w:color="000000" w:fill="FFFFCC"/>
            <w:vAlign w:val="center"/>
            <w:hideMark/>
          </w:tcPr>
          <w:p w14:paraId="04DCA9A8"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утвержденным уровнем нормативной прибыли на 2021 год 1,36%.</w:t>
            </w:r>
          </w:p>
        </w:tc>
      </w:tr>
      <w:tr w:rsidR="00145F06" w:rsidRPr="00145F06" w14:paraId="322D21EF" w14:textId="77777777" w:rsidTr="00145F06">
        <w:trPr>
          <w:trHeight w:val="330"/>
          <w:jc w:val="center"/>
        </w:trPr>
        <w:tc>
          <w:tcPr>
            <w:tcW w:w="377" w:type="dxa"/>
            <w:tcBorders>
              <w:top w:val="nil"/>
              <w:left w:val="nil"/>
              <w:bottom w:val="nil"/>
              <w:right w:val="nil"/>
            </w:tcBorders>
            <w:shd w:val="clear" w:color="000000" w:fill="B7DEE8"/>
            <w:noWrap/>
            <w:vAlign w:val="center"/>
            <w:hideMark/>
          </w:tcPr>
          <w:p w14:paraId="68FA347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416" w:type="dxa"/>
            <w:tcBorders>
              <w:top w:val="nil"/>
              <w:left w:val="nil"/>
              <w:bottom w:val="nil"/>
              <w:right w:val="nil"/>
            </w:tcBorders>
            <w:shd w:val="clear" w:color="auto" w:fill="auto"/>
            <w:noWrap/>
            <w:vAlign w:val="bottom"/>
            <w:hideMark/>
          </w:tcPr>
          <w:p w14:paraId="61BB4BF6"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95E05F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10.3</w:t>
            </w:r>
          </w:p>
        </w:tc>
        <w:tc>
          <w:tcPr>
            <w:tcW w:w="4995" w:type="dxa"/>
            <w:tcBorders>
              <w:top w:val="nil"/>
              <w:left w:val="nil"/>
              <w:bottom w:val="single" w:sz="4" w:space="0" w:color="C0C0C0"/>
              <w:right w:val="single" w:sz="4" w:space="0" w:color="C0C0C0"/>
            </w:tcBorders>
            <w:shd w:val="clear" w:color="auto" w:fill="auto"/>
            <w:vAlign w:val="center"/>
            <w:hideMark/>
          </w:tcPr>
          <w:p w14:paraId="5716C5C4"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1FADDA87"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6BA53D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1 302,59</w:t>
            </w:r>
          </w:p>
        </w:tc>
        <w:tc>
          <w:tcPr>
            <w:tcW w:w="1297" w:type="dxa"/>
            <w:tcBorders>
              <w:top w:val="nil"/>
              <w:left w:val="nil"/>
              <w:bottom w:val="single" w:sz="4" w:space="0" w:color="C0C0C0"/>
              <w:right w:val="single" w:sz="4" w:space="0" w:color="C0C0C0"/>
            </w:tcBorders>
            <w:shd w:val="clear" w:color="000000" w:fill="FFFFCC"/>
            <w:vAlign w:val="center"/>
            <w:hideMark/>
          </w:tcPr>
          <w:p w14:paraId="3D2A4E7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615,17</w:t>
            </w:r>
          </w:p>
        </w:tc>
        <w:tc>
          <w:tcPr>
            <w:tcW w:w="1659" w:type="dxa"/>
            <w:tcBorders>
              <w:top w:val="nil"/>
              <w:left w:val="nil"/>
              <w:bottom w:val="single" w:sz="4" w:space="0" w:color="C0C0C0"/>
              <w:right w:val="single" w:sz="4" w:space="0" w:color="C0C0C0"/>
            </w:tcBorders>
            <w:shd w:val="clear" w:color="000000" w:fill="FFFFCC"/>
            <w:vAlign w:val="center"/>
            <w:hideMark/>
          </w:tcPr>
          <w:p w14:paraId="1B10B2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1 230,75</w:t>
            </w:r>
          </w:p>
        </w:tc>
        <w:tc>
          <w:tcPr>
            <w:tcW w:w="1479" w:type="dxa"/>
            <w:tcBorders>
              <w:top w:val="nil"/>
              <w:left w:val="nil"/>
              <w:bottom w:val="single" w:sz="4" w:space="0" w:color="C0C0C0"/>
              <w:right w:val="single" w:sz="4" w:space="0" w:color="C0C0C0"/>
            </w:tcBorders>
            <w:shd w:val="clear" w:color="000000" w:fill="FFFFCC"/>
            <w:vAlign w:val="center"/>
            <w:hideMark/>
          </w:tcPr>
          <w:p w14:paraId="6A9CA3B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1 404,66</w:t>
            </w:r>
          </w:p>
        </w:tc>
        <w:tc>
          <w:tcPr>
            <w:tcW w:w="1539" w:type="dxa"/>
            <w:tcBorders>
              <w:top w:val="nil"/>
              <w:left w:val="nil"/>
              <w:bottom w:val="single" w:sz="4" w:space="0" w:color="C0C0C0"/>
              <w:right w:val="single" w:sz="4" w:space="0" w:color="C0C0C0"/>
            </w:tcBorders>
            <w:shd w:val="clear" w:color="000000" w:fill="FFFFCC"/>
            <w:vAlign w:val="center"/>
            <w:hideMark/>
          </w:tcPr>
          <w:p w14:paraId="1641FE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80,58</w:t>
            </w:r>
          </w:p>
        </w:tc>
        <w:tc>
          <w:tcPr>
            <w:tcW w:w="1559" w:type="dxa"/>
            <w:tcBorders>
              <w:top w:val="nil"/>
              <w:left w:val="nil"/>
              <w:bottom w:val="single" w:sz="4" w:space="0" w:color="C0C0C0"/>
              <w:right w:val="single" w:sz="4" w:space="0" w:color="C0C0C0"/>
            </w:tcBorders>
            <w:shd w:val="clear" w:color="000000" w:fill="FFFFCC"/>
            <w:vAlign w:val="center"/>
            <w:hideMark/>
          </w:tcPr>
          <w:p w14:paraId="7CCD25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1 485,24</w:t>
            </w:r>
          </w:p>
        </w:tc>
        <w:tc>
          <w:tcPr>
            <w:tcW w:w="1599" w:type="dxa"/>
            <w:tcBorders>
              <w:top w:val="nil"/>
              <w:left w:val="nil"/>
              <w:bottom w:val="single" w:sz="4" w:space="0" w:color="C0C0C0"/>
              <w:right w:val="single" w:sz="4" w:space="0" w:color="C0C0C0"/>
            </w:tcBorders>
            <w:shd w:val="clear" w:color="000000" w:fill="FFFFCC"/>
            <w:vAlign w:val="center"/>
            <w:hideMark/>
          </w:tcPr>
          <w:p w14:paraId="652497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-9,04</w:t>
            </w:r>
          </w:p>
        </w:tc>
        <w:tc>
          <w:tcPr>
            <w:tcW w:w="1579" w:type="dxa"/>
            <w:tcBorders>
              <w:top w:val="nil"/>
              <w:left w:val="nil"/>
              <w:bottom w:val="single" w:sz="4" w:space="0" w:color="C0C0C0"/>
              <w:right w:val="single" w:sz="4" w:space="0" w:color="C0C0C0"/>
            </w:tcBorders>
            <w:shd w:val="clear" w:color="000000" w:fill="FFFFCC"/>
            <w:vAlign w:val="center"/>
            <w:hideMark/>
          </w:tcPr>
          <w:p w14:paraId="47DEDB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1 395,62</w:t>
            </w:r>
          </w:p>
        </w:tc>
        <w:tc>
          <w:tcPr>
            <w:tcW w:w="1477" w:type="dxa"/>
            <w:tcBorders>
              <w:top w:val="nil"/>
              <w:left w:val="nil"/>
              <w:bottom w:val="single" w:sz="4" w:space="0" w:color="C0C0C0"/>
              <w:right w:val="single" w:sz="4" w:space="0" w:color="C0C0C0"/>
            </w:tcBorders>
            <w:shd w:val="clear" w:color="000000" w:fill="D7EAD3"/>
            <w:vAlign w:val="center"/>
            <w:hideMark/>
          </w:tcPr>
          <w:p w14:paraId="4BA4DCA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697,81</w:t>
            </w:r>
          </w:p>
        </w:tc>
        <w:tc>
          <w:tcPr>
            <w:tcW w:w="1517" w:type="dxa"/>
            <w:tcBorders>
              <w:top w:val="nil"/>
              <w:left w:val="nil"/>
              <w:bottom w:val="single" w:sz="4" w:space="0" w:color="C0C0C0"/>
              <w:right w:val="single" w:sz="4" w:space="0" w:color="C0C0C0"/>
            </w:tcBorders>
            <w:shd w:val="clear" w:color="000000" w:fill="D7EAD3"/>
            <w:vAlign w:val="center"/>
            <w:hideMark/>
          </w:tcPr>
          <w:p w14:paraId="0EB22E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697,81</w:t>
            </w:r>
          </w:p>
        </w:tc>
        <w:tc>
          <w:tcPr>
            <w:tcW w:w="3511" w:type="dxa"/>
            <w:tcBorders>
              <w:top w:val="nil"/>
              <w:left w:val="nil"/>
              <w:bottom w:val="single" w:sz="4" w:space="0" w:color="C0C0C0"/>
              <w:right w:val="single" w:sz="4" w:space="0" w:color="C0C0C0"/>
            </w:tcBorders>
            <w:shd w:val="clear" w:color="000000" w:fill="FFFFCC"/>
            <w:vAlign w:val="center"/>
            <w:hideMark/>
          </w:tcPr>
          <w:p w14:paraId="64AF3FBD"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5% в соответствии с </w:t>
            </w:r>
            <w:proofErr w:type="spellStart"/>
            <w:proofErr w:type="gramStart"/>
            <w:r w:rsidRPr="00145F06">
              <w:rPr>
                <w:rFonts w:ascii="Tahoma" w:hAnsi="Tahoma" w:cs="Tahoma"/>
                <w:sz w:val="13"/>
                <w:szCs w:val="13"/>
              </w:rPr>
              <w:t>метод.указаниями</w:t>
            </w:r>
            <w:proofErr w:type="spellEnd"/>
            <w:proofErr w:type="gramEnd"/>
          </w:p>
        </w:tc>
      </w:tr>
      <w:tr w:rsidR="00145F06" w:rsidRPr="00145F06" w14:paraId="180DDF28" w14:textId="77777777" w:rsidTr="00145F06">
        <w:trPr>
          <w:trHeight w:val="435"/>
          <w:jc w:val="center"/>
        </w:trPr>
        <w:tc>
          <w:tcPr>
            <w:tcW w:w="377" w:type="dxa"/>
            <w:tcBorders>
              <w:top w:val="nil"/>
              <w:left w:val="nil"/>
              <w:bottom w:val="nil"/>
              <w:right w:val="nil"/>
            </w:tcBorders>
            <w:shd w:val="clear" w:color="000000" w:fill="00B050"/>
            <w:noWrap/>
            <w:vAlign w:val="center"/>
            <w:hideMark/>
          </w:tcPr>
          <w:p w14:paraId="087B935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07D0F97B"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6FF9A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w:t>
            </w:r>
          </w:p>
        </w:tc>
        <w:tc>
          <w:tcPr>
            <w:tcW w:w="4995" w:type="dxa"/>
            <w:tcBorders>
              <w:top w:val="nil"/>
              <w:left w:val="nil"/>
              <w:bottom w:val="single" w:sz="4" w:space="0" w:color="C0C0C0"/>
              <w:right w:val="single" w:sz="4" w:space="0" w:color="C0C0C0"/>
            </w:tcBorders>
            <w:shd w:val="clear" w:color="auto" w:fill="auto"/>
            <w:vAlign w:val="center"/>
            <w:hideMark/>
          </w:tcPr>
          <w:p w14:paraId="46E96AF8"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Недополученные доходы/выпадающие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03B9999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245119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7" w:type="dxa"/>
            <w:tcBorders>
              <w:top w:val="nil"/>
              <w:left w:val="nil"/>
              <w:bottom w:val="single" w:sz="4" w:space="0" w:color="C0C0C0"/>
              <w:right w:val="single" w:sz="4" w:space="0" w:color="C0C0C0"/>
            </w:tcBorders>
            <w:shd w:val="clear" w:color="000000" w:fill="FFFFCC"/>
            <w:vAlign w:val="center"/>
            <w:hideMark/>
          </w:tcPr>
          <w:p w14:paraId="2EC187E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9" w:type="dxa"/>
            <w:tcBorders>
              <w:top w:val="nil"/>
              <w:left w:val="nil"/>
              <w:bottom w:val="single" w:sz="4" w:space="0" w:color="C0C0C0"/>
              <w:right w:val="single" w:sz="4" w:space="0" w:color="C0C0C0"/>
            </w:tcBorders>
            <w:shd w:val="clear" w:color="000000" w:fill="FFFFCC"/>
            <w:vAlign w:val="center"/>
            <w:hideMark/>
          </w:tcPr>
          <w:p w14:paraId="5186A6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-1 320,78</w:t>
            </w:r>
          </w:p>
        </w:tc>
        <w:tc>
          <w:tcPr>
            <w:tcW w:w="1479" w:type="dxa"/>
            <w:tcBorders>
              <w:top w:val="nil"/>
              <w:left w:val="nil"/>
              <w:bottom w:val="single" w:sz="4" w:space="0" w:color="C0C0C0"/>
              <w:right w:val="single" w:sz="4" w:space="0" w:color="C0C0C0"/>
            </w:tcBorders>
            <w:shd w:val="clear" w:color="000000" w:fill="FFFFCC"/>
            <w:vAlign w:val="center"/>
            <w:hideMark/>
          </w:tcPr>
          <w:p w14:paraId="35AA51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FFFFCC"/>
            <w:vAlign w:val="center"/>
            <w:hideMark/>
          </w:tcPr>
          <w:p w14:paraId="6205690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90,86</w:t>
            </w:r>
          </w:p>
        </w:tc>
        <w:tc>
          <w:tcPr>
            <w:tcW w:w="1559" w:type="dxa"/>
            <w:tcBorders>
              <w:top w:val="nil"/>
              <w:left w:val="nil"/>
              <w:bottom w:val="single" w:sz="4" w:space="0" w:color="C0C0C0"/>
              <w:right w:val="single" w:sz="4" w:space="0" w:color="C0C0C0"/>
            </w:tcBorders>
            <w:shd w:val="clear" w:color="000000" w:fill="FFFFCC"/>
            <w:vAlign w:val="center"/>
            <w:hideMark/>
          </w:tcPr>
          <w:p w14:paraId="049BF17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90,86</w:t>
            </w:r>
          </w:p>
        </w:tc>
        <w:tc>
          <w:tcPr>
            <w:tcW w:w="1599" w:type="dxa"/>
            <w:tcBorders>
              <w:top w:val="nil"/>
              <w:left w:val="nil"/>
              <w:bottom w:val="single" w:sz="4" w:space="0" w:color="C0C0C0"/>
              <w:right w:val="single" w:sz="4" w:space="0" w:color="C0C0C0"/>
            </w:tcBorders>
            <w:shd w:val="clear" w:color="000000" w:fill="FFFFCC"/>
            <w:vAlign w:val="center"/>
            <w:hideMark/>
          </w:tcPr>
          <w:p w14:paraId="6D8C131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31C61D0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1855233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15349DE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1E9A146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43E4B1D0" w14:textId="77777777" w:rsidTr="00145F06">
        <w:trPr>
          <w:trHeight w:val="495"/>
          <w:jc w:val="center"/>
        </w:trPr>
        <w:tc>
          <w:tcPr>
            <w:tcW w:w="377" w:type="dxa"/>
            <w:tcBorders>
              <w:top w:val="nil"/>
              <w:left w:val="nil"/>
              <w:bottom w:val="nil"/>
              <w:right w:val="nil"/>
            </w:tcBorders>
            <w:shd w:val="clear" w:color="000000" w:fill="00B050"/>
            <w:noWrap/>
            <w:vAlign w:val="center"/>
            <w:hideMark/>
          </w:tcPr>
          <w:p w14:paraId="6736C14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3AA24A3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F04FB8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11.1</w:t>
            </w:r>
          </w:p>
        </w:tc>
        <w:tc>
          <w:tcPr>
            <w:tcW w:w="4995" w:type="dxa"/>
            <w:tcBorders>
              <w:top w:val="nil"/>
              <w:left w:val="nil"/>
              <w:bottom w:val="single" w:sz="4" w:space="0" w:color="C0C0C0"/>
              <w:right w:val="single" w:sz="4" w:space="0" w:color="C0C0C0"/>
            </w:tcBorders>
            <w:shd w:val="clear" w:color="auto" w:fill="auto"/>
            <w:vAlign w:val="center"/>
            <w:hideMark/>
          </w:tcPr>
          <w:p w14:paraId="7D31B5E4"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Отклонение фактически достигнутого объёма поданной воды или принятых сточных вод</w:t>
            </w:r>
          </w:p>
        </w:tc>
        <w:tc>
          <w:tcPr>
            <w:tcW w:w="1138" w:type="dxa"/>
            <w:tcBorders>
              <w:top w:val="nil"/>
              <w:left w:val="nil"/>
              <w:bottom w:val="single" w:sz="4" w:space="0" w:color="C0C0C0"/>
              <w:right w:val="single" w:sz="4" w:space="0" w:color="C0C0C0"/>
            </w:tcBorders>
            <w:shd w:val="clear" w:color="auto" w:fill="auto"/>
            <w:vAlign w:val="center"/>
            <w:hideMark/>
          </w:tcPr>
          <w:p w14:paraId="771BDBD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02CDDC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2E944E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0A9CB5B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-1 288,15</w:t>
            </w:r>
          </w:p>
        </w:tc>
        <w:tc>
          <w:tcPr>
            <w:tcW w:w="1479" w:type="dxa"/>
            <w:tcBorders>
              <w:top w:val="nil"/>
              <w:left w:val="nil"/>
              <w:bottom w:val="single" w:sz="4" w:space="0" w:color="C0C0C0"/>
              <w:right w:val="single" w:sz="4" w:space="0" w:color="C0C0C0"/>
            </w:tcBorders>
            <w:shd w:val="clear" w:color="000000" w:fill="FFFFCC"/>
            <w:vAlign w:val="center"/>
            <w:hideMark/>
          </w:tcPr>
          <w:p w14:paraId="38F452A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1012847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90,86</w:t>
            </w:r>
          </w:p>
        </w:tc>
        <w:tc>
          <w:tcPr>
            <w:tcW w:w="1559" w:type="dxa"/>
            <w:tcBorders>
              <w:top w:val="nil"/>
              <w:left w:val="nil"/>
              <w:bottom w:val="single" w:sz="4" w:space="0" w:color="C0C0C0"/>
              <w:right w:val="single" w:sz="4" w:space="0" w:color="C0C0C0"/>
            </w:tcBorders>
            <w:shd w:val="clear" w:color="000000" w:fill="FFFFCC"/>
            <w:vAlign w:val="center"/>
            <w:hideMark/>
          </w:tcPr>
          <w:p w14:paraId="31718A6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90,86</w:t>
            </w:r>
          </w:p>
        </w:tc>
        <w:tc>
          <w:tcPr>
            <w:tcW w:w="1599" w:type="dxa"/>
            <w:tcBorders>
              <w:top w:val="nil"/>
              <w:left w:val="nil"/>
              <w:bottom w:val="single" w:sz="4" w:space="0" w:color="C0C0C0"/>
              <w:right w:val="single" w:sz="4" w:space="0" w:color="C0C0C0"/>
            </w:tcBorders>
            <w:shd w:val="clear" w:color="000000" w:fill="FFFFCC"/>
            <w:vAlign w:val="center"/>
            <w:hideMark/>
          </w:tcPr>
          <w:p w14:paraId="6BD64BF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172DC4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51D79C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57AABA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4BC0F0DA" w14:textId="77777777" w:rsidR="00145F06" w:rsidRPr="00145F06" w:rsidRDefault="00145F06" w:rsidP="00145F06">
            <w:pPr>
              <w:rPr>
                <w:rFonts w:ascii="Tahoma" w:hAnsi="Tahoma" w:cs="Tahoma"/>
                <w:sz w:val="13"/>
                <w:szCs w:val="13"/>
              </w:rPr>
            </w:pPr>
            <w:r w:rsidRPr="00145F06">
              <w:rPr>
                <w:rFonts w:ascii="Tahoma" w:hAnsi="Tahoma" w:cs="Tahoma"/>
                <w:sz w:val="13"/>
                <w:szCs w:val="13"/>
              </w:rPr>
              <w:t>учтено в п. 16.3</w:t>
            </w:r>
          </w:p>
        </w:tc>
      </w:tr>
      <w:tr w:rsidR="00145F06" w:rsidRPr="00145F06" w14:paraId="71A5CBFE" w14:textId="77777777" w:rsidTr="00145F06">
        <w:trPr>
          <w:trHeight w:val="480"/>
          <w:jc w:val="center"/>
        </w:trPr>
        <w:tc>
          <w:tcPr>
            <w:tcW w:w="377" w:type="dxa"/>
            <w:tcBorders>
              <w:top w:val="nil"/>
              <w:left w:val="nil"/>
              <w:bottom w:val="nil"/>
              <w:right w:val="nil"/>
            </w:tcBorders>
            <w:shd w:val="clear" w:color="000000" w:fill="00B050"/>
            <w:noWrap/>
            <w:vAlign w:val="center"/>
            <w:hideMark/>
          </w:tcPr>
          <w:p w14:paraId="3786518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36F18CA5"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BAD54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w:t>
            </w:r>
          </w:p>
        </w:tc>
        <w:tc>
          <w:tcPr>
            <w:tcW w:w="4995" w:type="dxa"/>
            <w:tcBorders>
              <w:top w:val="nil"/>
              <w:left w:val="nil"/>
              <w:bottom w:val="single" w:sz="4" w:space="0" w:color="C0C0C0"/>
              <w:right w:val="single" w:sz="4" w:space="0" w:color="C0C0C0"/>
            </w:tcBorders>
            <w:shd w:val="clear" w:color="auto" w:fill="auto"/>
            <w:vAlign w:val="center"/>
            <w:hideMark/>
          </w:tcPr>
          <w:p w14:paraId="737E8D2D"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Отклонение фактически достигнутого уровня неподконтрольных расходов</w:t>
            </w:r>
          </w:p>
        </w:tc>
        <w:tc>
          <w:tcPr>
            <w:tcW w:w="1138" w:type="dxa"/>
            <w:tcBorders>
              <w:top w:val="nil"/>
              <w:left w:val="nil"/>
              <w:bottom w:val="single" w:sz="4" w:space="0" w:color="C0C0C0"/>
              <w:right w:val="single" w:sz="4" w:space="0" w:color="C0C0C0"/>
            </w:tcBorders>
            <w:shd w:val="clear" w:color="auto" w:fill="auto"/>
            <w:vAlign w:val="center"/>
            <w:hideMark/>
          </w:tcPr>
          <w:p w14:paraId="58FAED5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2D70BF8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5971A2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776D07A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-57,83</w:t>
            </w:r>
          </w:p>
        </w:tc>
        <w:tc>
          <w:tcPr>
            <w:tcW w:w="1479" w:type="dxa"/>
            <w:tcBorders>
              <w:top w:val="nil"/>
              <w:left w:val="nil"/>
              <w:bottom w:val="single" w:sz="4" w:space="0" w:color="C0C0C0"/>
              <w:right w:val="single" w:sz="4" w:space="0" w:color="C0C0C0"/>
            </w:tcBorders>
            <w:shd w:val="clear" w:color="000000" w:fill="FFFFCC"/>
            <w:vAlign w:val="center"/>
            <w:hideMark/>
          </w:tcPr>
          <w:p w14:paraId="2CCC09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AA1FA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2318F2E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0F2BE1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217A048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610C31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2BDA2E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6C2F6796"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02E18D65" w14:textId="77777777" w:rsidTr="00145F06">
        <w:trPr>
          <w:trHeight w:val="300"/>
          <w:jc w:val="center"/>
        </w:trPr>
        <w:tc>
          <w:tcPr>
            <w:tcW w:w="377" w:type="dxa"/>
            <w:tcBorders>
              <w:top w:val="nil"/>
              <w:left w:val="nil"/>
              <w:bottom w:val="nil"/>
              <w:right w:val="nil"/>
            </w:tcBorders>
            <w:shd w:val="clear" w:color="000000" w:fill="00B050"/>
            <w:noWrap/>
            <w:vAlign w:val="center"/>
            <w:hideMark/>
          </w:tcPr>
          <w:p w14:paraId="008FBBB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25206F36"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857326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w:t>
            </w:r>
          </w:p>
        </w:tc>
        <w:tc>
          <w:tcPr>
            <w:tcW w:w="4995" w:type="dxa"/>
            <w:tcBorders>
              <w:top w:val="nil"/>
              <w:left w:val="nil"/>
              <w:bottom w:val="single" w:sz="4" w:space="0" w:color="C0C0C0"/>
              <w:right w:val="single" w:sz="4" w:space="0" w:color="C0C0C0"/>
            </w:tcBorders>
            <w:shd w:val="clear" w:color="auto" w:fill="auto"/>
            <w:vAlign w:val="center"/>
            <w:hideMark/>
          </w:tcPr>
          <w:p w14:paraId="743558D8"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 xml:space="preserve">Другие </w:t>
            </w:r>
          </w:p>
        </w:tc>
        <w:tc>
          <w:tcPr>
            <w:tcW w:w="1138" w:type="dxa"/>
            <w:tcBorders>
              <w:top w:val="nil"/>
              <w:left w:val="nil"/>
              <w:bottom w:val="single" w:sz="4" w:space="0" w:color="C0C0C0"/>
              <w:right w:val="single" w:sz="4" w:space="0" w:color="C0C0C0"/>
            </w:tcBorders>
            <w:shd w:val="clear" w:color="auto" w:fill="auto"/>
            <w:vAlign w:val="center"/>
            <w:hideMark/>
          </w:tcPr>
          <w:p w14:paraId="3D9E3A46"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7A2E672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6138D1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5BC4904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25,20</w:t>
            </w:r>
          </w:p>
        </w:tc>
        <w:tc>
          <w:tcPr>
            <w:tcW w:w="1479" w:type="dxa"/>
            <w:tcBorders>
              <w:top w:val="nil"/>
              <w:left w:val="nil"/>
              <w:bottom w:val="single" w:sz="4" w:space="0" w:color="C0C0C0"/>
              <w:right w:val="single" w:sz="4" w:space="0" w:color="C0C0C0"/>
            </w:tcBorders>
            <w:shd w:val="clear" w:color="000000" w:fill="FFFFCC"/>
            <w:vAlign w:val="center"/>
            <w:hideMark/>
          </w:tcPr>
          <w:p w14:paraId="1EDF2C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72A848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3CF164E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13B90A6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3CD0B70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E0A8EC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6614AF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42AD0690"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6C74F39" w14:textId="77777777" w:rsidTr="00145F06">
        <w:trPr>
          <w:trHeight w:val="555"/>
          <w:jc w:val="center"/>
        </w:trPr>
        <w:tc>
          <w:tcPr>
            <w:tcW w:w="377" w:type="dxa"/>
            <w:tcBorders>
              <w:top w:val="nil"/>
              <w:left w:val="nil"/>
              <w:bottom w:val="nil"/>
              <w:right w:val="nil"/>
            </w:tcBorders>
            <w:shd w:val="clear" w:color="000000" w:fill="00B050"/>
            <w:noWrap/>
            <w:vAlign w:val="center"/>
            <w:hideMark/>
          </w:tcPr>
          <w:p w14:paraId="21FA0F5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112A760A"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24FF1F6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w:t>
            </w:r>
          </w:p>
        </w:tc>
        <w:tc>
          <w:tcPr>
            <w:tcW w:w="4995" w:type="dxa"/>
            <w:tcBorders>
              <w:top w:val="nil"/>
              <w:left w:val="nil"/>
              <w:bottom w:val="single" w:sz="4" w:space="0" w:color="C0C0C0"/>
              <w:right w:val="single" w:sz="4" w:space="0" w:color="C0C0C0"/>
            </w:tcBorders>
            <w:shd w:val="clear" w:color="auto" w:fill="auto"/>
            <w:vAlign w:val="center"/>
            <w:hideMark/>
          </w:tcPr>
          <w:p w14:paraId="6A653824"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Экономия от снижения потребления электрической энергии</w:t>
            </w:r>
          </w:p>
        </w:tc>
        <w:tc>
          <w:tcPr>
            <w:tcW w:w="1138" w:type="dxa"/>
            <w:tcBorders>
              <w:top w:val="nil"/>
              <w:left w:val="nil"/>
              <w:bottom w:val="single" w:sz="4" w:space="0" w:color="C0C0C0"/>
              <w:right w:val="single" w:sz="4" w:space="0" w:color="C0C0C0"/>
            </w:tcBorders>
            <w:shd w:val="clear" w:color="auto" w:fill="auto"/>
            <w:vAlign w:val="center"/>
            <w:hideMark/>
          </w:tcPr>
          <w:p w14:paraId="4827A8F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348A47E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37F43A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2F63470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488,59</w:t>
            </w:r>
          </w:p>
        </w:tc>
        <w:tc>
          <w:tcPr>
            <w:tcW w:w="1479" w:type="dxa"/>
            <w:tcBorders>
              <w:top w:val="nil"/>
              <w:left w:val="nil"/>
              <w:bottom w:val="single" w:sz="4" w:space="0" w:color="C0C0C0"/>
              <w:right w:val="single" w:sz="4" w:space="0" w:color="C0C0C0"/>
            </w:tcBorders>
            <w:shd w:val="clear" w:color="000000" w:fill="FFFFCC"/>
            <w:vAlign w:val="center"/>
            <w:hideMark/>
          </w:tcPr>
          <w:p w14:paraId="0EA9D17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3D63D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6CEF9A6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3F03DE2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126E4B9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2C55EBD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774676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654081F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697B917" w14:textId="77777777" w:rsidTr="00145F06">
        <w:trPr>
          <w:trHeight w:val="1425"/>
          <w:jc w:val="center"/>
        </w:trPr>
        <w:tc>
          <w:tcPr>
            <w:tcW w:w="377" w:type="dxa"/>
            <w:tcBorders>
              <w:top w:val="nil"/>
              <w:left w:val="nil"/>
              <w:bottom w:val="nil"/>
              <w:right w:val="nil"/>
            </w:tcBorders>
            <w:shd w:val="clear" w:color="000000" w:fill="00B050"/>
            <w:noWrap/>
            <w:vAlign w:val="center"/>
            <w:hideMark/>
          </w:tcPr>
          <w:p w14:paraId="5737442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416" w:type="dxa"/>
            <w:tcBorders>
              <w:top w:val="nil"/>
              <w:left w:val="nil"/>
              <w:bottom w:val="nil"/>
              <w:right w:val="nil"/>
            </w:tcBorders>
            <w:shd w:val="clear" w:color="auto" w:fill="auto"/>
            <w:noWrap/>
            <w:vAlign w:val="bottom"/>
            <w:hideMark/>
          </w:tcPr>
          <w:p w14:paraId="7E3D7ABB"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79A427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w:t>
            </w:r>
          </w:p>
        </w:tc>
        <w:tc>
          <w:tcPr>
            <w:tcW w:w="4995" w:type="dxa"/>
            <w:tcBorders>
              <w:top w:val="nil"/>
              <w:left w:val="nil"/>
              <w:bottom w:val="single" w:sz="4" w:space="0" w:color="C0C0C0"/>
              <w:right w:val="single" w:sz="4" w:space="0" w:color="C0C0C0"/>
            </w:tcBorders>
            <w:shd w:val="clear" w:color="auto" w:fill="auto"/>
            <w:vAlign w:val="center"/>
            <w:hideMark/>
          </w:tcPr>
          <w:p w14:paraId="13F54DE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tc>
        <w:tc>
          <w:tcPr>
            <w:tcW w:w="1138" w:type="dxa"/>
            <w:tcBorders>
              <w:top w:val="nil"/>
              <w:left w:val="nil"/>
              <w:bottom w:val="single" w:sz="4" w:space="0" w:color="C0C0C0"/>
              <w:right w:val="single" w:sz="4" w:space="0" w:color="C0C0C0"/>
            </w:tcBorders>
            <w:shd w:val="clear" w:color="auto" w:fill="auto"/>
            <w:vAlign w:val="center"/>
            <w:hideMark/>
          </w:tcPr>
          <w:p w14:paraId="44BACCB2"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D4B95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849,47</w:t>
            </w:r>
          </w:p>
        </w:tc>
        <w:tc>
          <w:tcPr>
            <w:tcW w:w="1297" w:type="dxa"/>
            <w:tcBorders>
              <w:top w:val="nil"/>
              <w:left w:val="nil"/>
              <w:bottom w:val="single" w:sz="4" w:space="0" w:color="C0C0C0"/>
              <w:right w:val="single" w:sz="4" w:space="0" w:color="C0C0C0"/>
            </w:tcBorders>
            <w:shd w:val="clear" w:color="000000" w:fill="FFFFCC"/>
            <w:vAlign w:val="center"/>
            <w:hideMark/>
          </w:tcPr>
          <w:p w14:paraId="67B1D7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2C93682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572,74</w:t>
            </w:r>
          </w:p>
        </w:tc>
        <w:tc>
          <w:tcPr>
            <w:tcW w:w="1479" w:type="dxa"/>
            <w:tcBorders>
              <w:top w:val="nil"/>
              <w:left w:val="nil"/>
              <w:bottom w:val="single" w:sz="4" w:space="0" w:color="C0C0C0"/>
              <w:right w:val="single" w:sz="4" w:space="0" w:color="C0C0C0"/>
            </w:tcBorders>
            <w:shd w:val="clear" w:color="000000" w:fill="FFFFCC"/>
            <w:vAlign w:val="center"/>
            <w:hideMark/>
          </w:tcPr>
          <w:p w14:paraId="2E10ACD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914,21</w:t>
            </w:r>
          </w:p>
        </w:tc>
        <w:tc>
          <w:tcPr>
            <w:tcW w:w="1539" w:type="dxa"/>
            <w:tcBorders>
              <w:top w:val="nil"/>
              <w:left w:val="nil"/>
              <w:bottom w:val="single" w:sz="4" w:space="0" w:color="C0C0C0"/>
              <w:right w:val="single" w:sz="4" w:space="0" w:color="C0C0C0"/>
            </w:tcBorders>
            <w:shd w:val="clear" w:color="000000" w:fill="FFFFCC"/>
            <w:vAlign w:val="center"/>
            <w:hideMark/>
          </w:tcPr>
          <w:p w14:paraId="50C37E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-914,21</w:t>
            </w:r>
          </w:p>
        </w:tc>
        <w:tc>
          <w:tcPr>
            <w:tcW w:w="1559" w:type="dxa"/>
            <w:tcBorders>
              <w:top w:val="nil"/>
              <w:left w:val="nil"/>
              <w:bottom w:val="single" w:sz="4" w:space="0" w:color="C0C0C0"/>
              <w:right w:val="single" w:sz="4" w:space="0" w:color="C0C0C0"/>
            </w:tcBorders>
            <w:shd w:val="clear" w:color="000000" w:fill="FFFFCC"/>
            <w:vAlign w:val="center"/>
            <w:hideMark/>
          </w:tcPr>
          <w:p w14:paraId="76E4A8B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9" w:type="dxa"/>
            <w:tcBorders>
              <w:top w:val="nil"/>
              <w:left w:val="nil"/>
              <w:bottom w:val="single" w:sz="4" w:space="0" w:color="C0C0C0"/>
              <w:right w:val="single" w:sz="4" w:space="0" w:color="C0C0C0"/>
            </w:tcBorders>
            <w:shd w:val="clear" w:color="000000" w:fill="FFFFCC"/>
            <w:vAlign w:val="center"/>
            <w:hideMark/>
          </w:tcPr>
          <w:p w14:paraId="3D291B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-392,70</w:t>
            </w:r>
          </w:p>
        </w:tc>
        <w:tc>
          <w:tcPr>
            <w:tcW w:w="1579" w:type="dxa"/>
            <w:tcBorders>
              <w:top w:val="nil"/>
              <w:left w:val="nil"/>
              <w:bottom w:val="single" w:sz="4" w:space="0" w:color="C0C0C0"/>
              <w:right w:val="single" w:sz="4" w:space="0" w:color="C0C0C0"/>
            </w:tcBorders>
            <w:shd w:val="clear" w:color="000000" w:fill="FFFFCC"/>
            <w:vAlign w:val="center"/>
            <w:hideMark/>
          </w:tcPr>
          <w:p w14:paraId="6D22C87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521,51</w:t>
            </w:r>
          </w:p>
        </w:tc>
        <w:tc>
          <w:tcPr>
            <w:tcW w:w="1477" w:type="dxa"/>
            <w:tcBorders>
              <w:top w:val="nil"/>
              <w:left w:val="nil"/>
              <w:bottom w:val="single" w:sz="4" w:space="0" w:color="C0C0C0"/>
              <w:right w:val="single" w:sz="4" w:space="0" w:color="C0C0C0"/>
            </w:tcBorders>
            <w:shd w:val="clear" w:color="000000" w:fill="D7EAD3"/>
            <w:vAlign w:val="center"/>
            <w:hideMark/>
          </w:tcPr>
          <w:p w14:paraId="6A707E9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260,76</w:t>
            </w:r>
          </w:p>
        </w:tc>
        <w:tc>
          <w:tcPr>
            <w:tcW w:w="1517" w:type="dxa"/>
            <w:tcBorders>
              <w:top w:val="nil"/>
              <w:left w:val="nil"/>
              <w:bottom w:val="single" w:sz="4" w:space="0" w:color="C0C0C0"/>
              <w:right w:val="single" w:sz="4" w:space="0" w:color="C0C0C0"/>
            </w:tcBorders>
            <w:shd w:val="clear" w:color="000000" w:fill="D7EAD3"/>
            <w:vAlign w:val="center"/>
            <w:hideMark/>
          </w:tcPr>
          <w:p w14:paraId="78B5B4F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260,76</w:t>
            </w:r>
          </w:p>
        </w:tc>
        <w:tc>
          <w:tcPr>
            <w:tcW w:w="3511" w:type="dxa"/>
            <w:tcBorders>
              <w:top w:val="nil"/>
              <w:left w:val="nil"/>
              <w:bottom w:val="single" w:sz="4" w:space="0" w:color="C0C0C0"/>
              <w:right w:val="single" w:sz="4" w:space="0" w:color="C0C0C0"/>
            </w:tcBorders>
            <w:shd w:val="clear" w:color="000000" w:fill="FFFFCC"/>
            <w:vAlign w:val="center"/>
            <w:hideMark/>
          </w:tcPr>
          <w:p w14:paraId="6DECF59F"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плану капитального ремонта на 2021 год по предложению организации (в части бесхозяйного имущества).</w:t>
            </w:r>
          </w:p>
        </w:tc>
      </w:tr>
      <w:tr w:rsidR="00145F06" w:rsidRPr="00145F06" w14:paraId="0EA27BCD"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75A48995"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43F1E5A"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47C3B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w:t>
            </w:r>
          </w:p>
        </w:tc>
        <w:tc>
          <w:tcPr>
            <w:tcW w:w="4995" w:type="dxa"/>
            <w:tcBorders>
              <w:top w:val="nil"/>
              <w:left w:val="nil"/>
              <w:bottom w:val="single" w:sz="4" w:space="0" w:color="C0C0C0"/>
              <w:right w:val="single" w:sz="4" w:space="0" w:color="C0C0C0"/>
            </w:tcBorders>
            <w:shd w:val="clear" w:color="auto" w:fill="auto"/>
            <w:vAlign w:val="center"/>
            <w:hideMark/>
          </w:tcPr>
          <w:p w14:paraId="6CF1A807"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НВВ без НДС</w:t>
            </w:r>
          </w:p>
        </w:tc>
        <w:tc>
          <w:tcPr>
            <w:tcW w:w="1138" w:type="dxa"/>
            <w:tcBorders>
              <w:top w:val="nil"/>
              <w:left w:val="nil"/>
              <w:bottom w:val="single" w:sz="4" w:space="0" w:color="C0C0C0"/>
              <w:right w:val="single" w:sz="4" w:space="0" w:color="C0C0C0"/>
            </w:tcBorders>
            <w:shd w:val="clear" w:color="auto" w:fill="auto"/>
            <w:vAlign w:val="center"/>
            <w:hideMark/>
          </w:tcPr>
          <w:p w14:paraId="0DC7F3A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4ADA2E4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27 907,86</w:t>
            </w:r>
          </w:p>
        </w:tc>
        <w:tc>
          <w:tcPr>
            <w:tcW w:w="1297" w:type="dxa"/>
            <w:tcBorders>
              <w:top w:val="nil"/>
              <w:left w:val="nil"/>
              <w:bottom w:val="single" w:sz="4" w:space="0" w:color="C0C0C0"/>
              <w:right w:val="single" w:sz="4" w:space="0" w:color="C0C0C0"/>
            </w:tcBorders>
            <w:shd w:val="clear" w:color="000000" w:fill="D7EAD3"/>
            <w:vAlign w:val="center"/>
            <w:hideMark/>
          </w:tcPr>
          <w:p w14:paraId="2F2EE60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27 697,21</w:t>
            </w:r>
          </w:p>
        </w:tc>
        <w:tc>
          <w:tcPr>
            <w:tcW w:w="1659" w:type="dxa"/>
            <w:tcBorders>
              <w:top w:val="nil"/>
              <w:left w:val="nil"/>
              <w:bottom w:val="single" w:sz="4" w:space="0" w:color="C0C0C0"/>
              <w:right w:val="single" w:sz="4" w:space="0" w:color="C0C0C0"/>
            </w:tcBorders>
            <w:shd w:val="clear" w:color="000000" w:fill="D7EAD3"/>
            <w:vAlign w:val="center"/>
            <w:hideMark/>
          </w:tcPr>
          <w:p w14:paraId="353BCB9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26 458,39</w:t>
            </w:r>
          </w:p>
        </w:tc>
        <w:tc>
          <w:tcPr>
            <w:tcW w:w="1479" w:type="dxa"/>
            <w:tcBorders>
              <w:top w:val="nil"/>
              <w:left w:val="nil"/>
              <w:bottom w:val="single" w:sz="4" w:space="0" w:color="C0C0C0"/>
              <w:right w:val="single" w:sz="4" w:space="0" w:color="C0C0C0"/>
            </w:tcBorders>
            <w:shd w:val="clear" w:color="000000" w:fill="D7EAD3"/>
            <w:vAlign w:val="center"/>
            <w:hideMark/>
          </w:tcPr>
          <w:p w14:paraId="51FE8EB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29 880,65</w:t>
            </w:r>
          </w:p>
        </w:tc>
        <w:tc>
          <w:tcPr>
            <w:tcW w:w="1539" w:type="dxa"/>
            <w:tcBorders>
              <w:top w:val="nil"/>
              <w:left w:val="nil"/>
              <w:bottom w:val="single" w:sz="4" w:space="0" w:color="C0C0C0"/>
              <w:right w:val="single" w:sz="4" w:space="0" w:color="C0C0C0"/>
            </w:tcBorders>
            <w:shd w:val="clear" w:color="000000" w:fill="D7EAD3"/>
            <w:vAlign w:val="center"/>
            <w:hideMark/>
          </w:tcPr>
          <w:p w14:paraId="2DB6C0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1 783,14</w:t>
            </w:r>
          </w:p>
        </w:tc>
        <w:tc>
          <w:tcPr>
            <w:tcW w:w="1559" w:type="dxa"/>
            <w:tcBorders>
              <w:top w:val="nil"/>
              <w:left w:val="nil"/>
              <w:bottom w:val="single" w:sz="4" w:space="0" w:color="C0C0C0"/>
              <w:right w:val="single" w:sz="4" w:space="0" w:color="C0C0C0"/>
            </w:tcBorders>
            <w:shd w:val="clear" w:color="000000" w:fill="D7EAD3"/>
            <w:vAlign w:val="center"/>
            <w:hideMark/>
          </w:tcPr>
          <w:p w14:paraId="5705BD8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31 663,80</w:t>
            </w:r>
          </w:p>
        </w:tc>
        <w:tc>
          <w:tcPr>
            <w:tcW w:w="1599" w:type="dxa"/>
            <w:tcBorders>
              <w:top w:val="nil"/>
              <w:left w:val="nil"/>
              <w:bottom w:val="single" w:sz="4" w:space="0" w:color="C0C0C0"/>
              <w:right w:val="single" w:sz="4" w:space="0" w:color="C0C0C0"/>
            </w:tcBorders>
            <w:shd w:val="clear" w:color="000000" w:fill="D7EAD3"/>
            <w:vAlign w:val="center"/>
            <w:hideMark/>
          </w:tcPr>
          <w:p w14:paraId="1245023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-209,77</w:t>
            </w:r>
          </w:p>
        </w:tc>
        <w:tc>
          <w:tcPr>
            <w:tcW w:w="1579" w:type="dxa"/>
            <w:tcBorders>
              <w:top w:val="nil"/>
              <w:left w:val="nil"/>
              <w:bottom w:val="single" w:sz="4" w:space="0" w:color="C0C0C0"/>
              <w:right w:val="single" w:sz="4" w:space="0" w:color="C0C0C0"/>
            </w:tcBorders>
            <w:shd w:val="clear" w:color="000000" w:fill="D7EAD3"/>
            <w:vAlign w:val="center"/>
            <w:hideMark/>
          </w:tcPr>
          <w:p w14:paraId="7C72E2D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29 670,87</w:t>
            </w:r>
          </w:p>
        </w:tc>
        <w:tc>
          <w:tcPr>
            <w:tcW w:w="1477" w:type="dxa"/>
            <w:tcBorders>
              <w:top w:val="nil"/>
              <w:left w:val="nil"/>
              <w:bottom w:val="single" w:sz="4" w:space="0" w:color="C0C0C0"/>
              <w:right w:val="single" w:sz="4" w:space="0" w:color="C0C0C0"/>
            </w:tcBorders>
            <w:shd w:val="clear" w:color="000000" w:fill="D7EAD3"/>
            <w:vAlign w:val="center"/>
            <w:hideMark/>
          </w:tcPr>
          <w:p w14:paraId="5E74B9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14 822,36</w:t>
            </w:r>
          </w:p>
        </w:tc>
        <w:tc>
          <w:tcPr>
            <w:tcW w:w="1517" w:type="dxa"/>
            <w:tcBorders>
              <w:top w:val="nil"/>
              <w:left w:val="nil"/>
              <w:bottom w:val="single" w:sz="4" w:space="0" w:color="C0C0C0"/>
              <w:right w:val="single" w:sz="4" w:space="0" w:color="C0C0C0"/>
            </w:tcBorders>
            <w:shd w:val="clear" w:color="000000" w:fill="D7EAD3"/>
            <w:vAlign w:val="center"/>
            <w:hideMark/>
          </w:tcPr>
          <w:p w14:paraId="3F013A0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14 848,51</w:t>
            </w:r>
          </w:p>
        </w:tc>
        <w:tc>
          <w:tcPr>
            <w:tcW w:w="3511" w:type="dxa"/>
            <w:tcBorders>
              <w:top w:val="nil"/>
              <w:left w:val="nil"/>
              <w:bottom w:val="single" w:sz="4" w:space="0" w:color="C0C0C0"/>
              <w:right w:val="single" w:sz="4" w:space="0" w:color="C0C0C0"/>
            </w:tcBorders>
            <w:shd w:val="clear" w:color="000000" w:fill="FFFFCC"/>
            <w:vAlign w:val="center"/>
            <w:hideMark/>
          </w:tcPr>
          <w:p w14:paraId="2D1B629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6660D40"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0A741063"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21A56030"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067CA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15.1</w:t>
            </w:r>
          </w:p>
        </w:tc>
        <w:tc>
          <w:tcPr>
            <w:tcW w:w="4995" w:type="dxa"/>
            <w:tcBorders>
              <w:top w:val="nil"/>
              <w:left w:val="nil"/>
              <w:bottom w:val="single" w:sz="4" w:space="0" w:color="C0C0C0"/>
              <w:right w:val="single" w:sz="4" w:space="0" w:color="C0C0C0"/>
            </w:tcBorders>
            <w:shd w:val="clear" w:color="auto" w:fill="auto"/>
            <w:vAlign w:val="center"/>
            <w:hideMark/>
          </w:tcPr>
          <w:p w14:paraId="08C06DC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593F750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27A822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27 907,86</w:t>
            </w:r>
          </w:p>
        </w:tc>
        <w:tc>
          <w:tcPr>
            <w:tcW w:w="1297" w:type="dxa"/>
            <w:tcBorders>
              <w:top w:val="nil"/>
              <w:left w:val="nil"/>
              <w:bottom w:val="single" w:sz="4" w:space="0" w:color="C0C0C0"/>
              <w:right w:val="single" w:sz="4" w:space="0" w:color="C0C0C0"/>
            </w:tcBorders>
            <w:shd w:val="clear" w:color="000000" w:fill="D7EAD3"/>
            <w:vAlign w:val="center"/>
            <w:hideMark/>
          </w:tcPr>
          <w:p w14:paraId="60E0443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27 697,21</w:t>
            </w:r>
          </w:p>
        </w:tc>
        <w:tc>
          <w:tcPr>
            <w:tcW w:w="1659" w:type="dxa"/>
            <w:tcBorders>
              <w:top w:val="nil"/>
              <w:left w:val="nil"/>
              <w:bottom w:val="single" w:sz="4" w:space="0" w:color="C0C0C0"/>
              <w:right w:val="single" w:sz="4" w:space="0" w:color="C0C0C0"/>
            </w:tcBorders>
            <w:shd w:val="clear" w:color="000000" w:fill="D7EAD3"/>
            <w:vAlign w:val="center"/>
            <w:hideMark/>
          </w:tcPr>
          <w:p w14:paraId="16A5222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26 458,39</w:t>
            </w:r>
          </w:p>
        </w:tc>
        <w:tc>
          <w:tcPr>
            <w:tcW w:w="1479" w:type="dxa"/>
            <w:tcBorders>
              <w:top w:val="nil"/>
              <w:left w:val="nil"/>
              <w:bottom w:val="single" w:sz="4" w:space="0" w:color="C0C0C0"/>
              <w:right w:val="single" w:sz="4" w:space="0" w:color="C0C0C0"/>
            </w:tcBorders>
            <w:shd w:val="clear" w:color="000000" w:fill="D7EAD3"/>
            <w:vAlign w:val="center"/>
            <w:hideMark/>
          </w:tcPr>
          <w:p w14:paraId="581D2DC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29 880,65</w:t>
            </w:r>
          </w:p>
        </w:tc>
        <w:tc>
          <w:tcPr>
            <w:tcW w:w="1539" w:type="dxa"/>
            <w:tcBorders>
              <w:top w:val="nil"/>
              <w:left w:val="nil"/>
              <w:bottom w:val="single" w:sz="4" w:space="0" w:color="C0C0C0"/>
              <w:right w:val="single" w:sz="4" w:space="0" w:color="C0C0C0"/>
            </w:tcBorders>
            <w:shd w:val="clear" w:color="000000" w:fill="D7EAD3"/>
            <w:vAlign w:val="center"/>
            <w:hideMark/>
          </w:tcPr>
          <w:p w14:paraId="7271264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1 783,14</w:t>
            </w:r>
          </w:p>
        </w:tc>
        <w:tc>
          <w:tcPr>
            <w:tcW w:w="1559" w:type="dxa"/>
            <w:tcBorders>
              <w:top w:val="nil"/>
              <w:left w:val="nil"/>
              <w:bottom w:val="single" w:sz="4" w:space="0" w:color="C0C0C0"/>
              <w:right w:val="single" w:sz="4" w:space="0" w:color="C0C0C0"/>
            </w:tcBorders>
            <w:shd w:val="clear" w:color="000000" w:fill="D7EAD3"/>
            <w:vAlign w:val="center"/>
            <w:hideMark/>
          </w:tcPr>
          <w:p w14:paraId="79D6FB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31 663,80</w:t>
            </w:r>
          </w:p>
        </w:tc>
        <w:tc>
          <w:tcPr>
            <w:tcW w:w="1599" w:type="dxa"/>
            <w:tcBorders>
              <w:top w:val="nil"/>
              <w:left w:val="nil"/>
              <w:bottom w:val="single" w:sz="4" w:space="0" w:color="C0C0C0"/>
              <w:right w:val="single" w:sz="4" w:space="0" w:color="C0C0C0"/>
            </w:tcBorders>
            <w:shd w:val="clear" w:color="000000" w:fill="D7EAD3"/>
            <w:vAlign w:val="center"/>
            <w:hideMark/>
          </w:tcPr>
          <w:p w14:paraId="478087B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-209,77</w:t>
            </w:r>
          </w:p>
        </w:tc>
        <w:tc>
          <w:tcPr>
            <w:tcW w:w="1579" w:type="dxa"/>
            <w:tcBorders>
              <w:top w:val="nil"/>
              <w:left w:val="nil"/>
              <w:bottom w:val="single" w:sz="4" w:space="0" w:color="C0C0C0"/>
              <w:right w:val="single" w:sz="4" w:space="0" w:color="C0C0C0"/>
            </w:tcBorders>
            <w:shd w:val="clear" w:color="000000" w:fill="D7EAD3"/>
            <w:vAlign w:val="center"/>
            <w:hideMark/>
          </w:tcPr>
          <w:p w14:paraId="28E42A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29 670,87</w:t>
            </w:r>
          </w:p>
        </w:tc>
        <w:tc>
          <w:tcPr>
            <w:tcW w:w="1477" w:type="dxa"/>
            <w:tcBorders>
              <w:top w:val="nil"/>
              <w:left w:val="nil"/>
              <w:bottom w:val="single" w:sz="4" w:space="0" w:color="C0C0C0"/>
              <w:right w:val="single" w:sz="4" w:space="0" w:color="C0C0C0"/>
            </w:tcBorders>
            <w:shd w:val="clear" w:color="000000" w:fill="D7EAD3"/>
            <w:vAlign w:val="center"/>
            <w:hideMark/>
          </w:tcPr>
          <w:p w14:paraId="543811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14 822,36</w:t>
            </w:r>
          </w:p>
        </w:tc>
        <w:tc>
          <w:tcPr>
            <w:tcW w:w="1517" w:type="dxa"/>
            <w:tcBorders>
              <w:top w:val="nil"/>
              <w:left w:val="nil"/>
              <w:bottom w:val="single" w:sz="4" w:space="0" w:color="C0C0C0"/>
              <w:right w:val="single" w:sz="4" w:space="0" w:color="C0C0C0"/>
            </w:tcBorders>
            <w:shd w:val="clear" w:color="000000" w:fill="D7EAD3"/>
            <w:vAlign w:val="center"/>
            <w:hideMark/>
          </w:tcPr>
          <w:p w14:paraId="0614D39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14 848,51</w:t>
            </w:r>
          </w:p>
        </w:tc>
        <w:tc>
          <w:tcPr>
            <w:tcW w:w="3511" w:type="dxa"/>
            <w:tcBorders>
              <w:top w:val="nil"/>
              <w:left w:val="nil"/>
              <w:bottom w:val="single" w:sz="4" w:space="0" w:color="C0C0C0"/>
              <w:right w:val="single" w:sz="4" w:space="0" w:color="C0C0C0"/>
            </w:tcBorders>
            <w:shd w:val="clear" w:color="000000" w:fill="FFFFCC"/>
            <w:vAlign w:val="center"/>
            <w:hideMark/>
          </w:tcPr>
          <w:p w14:paraId="68072D6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29978C0"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441756F9"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E7058B6"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70818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15.2</w:t>
            </w:r>
          </w:p>
        </w:tc>
        <w:tc>
          <w:tcPr>
            <w:tcW w:w="4995" w:type="dxa"/>
            <w:tcBorders>
              <w:top w:val="nil"/>
              <w:left w:val="nil"/>
              <w:bottom w:val="single" w:sz="4" w:space="0" w:color="C0C0C0"/>
              <w:right w:val="single" w:sz="4" w:space="0" w:color="C0C0C0"/>
            </w:tcBorders>
            <w:shd w:val="clear" w:color="auto" w:fill="auto"/>
            <w:vAlign w:val="center"/>
            <w:hideMark/>
          </w:tcPr>
          <w:p w14:paraId="1C94834A"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087D7AE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50E10B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6495F6D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9" w:type="dxa"/>
            <w:tcBorders>
              <w:top w:val="nil"/>
              <w:left w:val="nil"/>
              <w:bottom w:val="single" w:sz="4" w:space="0" w:color="C0C0C0"/>
              <w:right w:val="single" w:sz="4" w:space="0" w:color="C0C0C0"/>
            </w:tcBorders>
            <w:shd w:val="clear" w:color="000000" w:fill="D7EAD3"/>
            <w:vAlign w:val="center"/>
            <w:hideMark/>
          </w:tcPr>
          <w:p w14:paraId="682AD78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E9BAF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5ADC6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369C3E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2325E4B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79" w:type="dxa"/>
            <w:tcBorders>
              <w:top w:val="nil"/>
              <w:left w:val="nil"/>
              <w:bottom w:val="single" w:sz="4" w:space="0" w:color="C0C0C0"/>
              <w:right w:val="single" w:sz="4" w:space="0" w:color="C0C0C0"/>
            </w:tcBorders>
            <w:shd w:val="clear" w:color="000000" w:fill="D7EAD3"/>
            <w:vAlign w:val="center"/>
            <w:hideMark/>
          </w:tcPr>
          <w:p w14:paraId="7FC4B8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38E0DC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25801C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3EDB6AB5"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F0FEB53" w14:textId="77777777" w:rsidTr="00145F06">
        <w:trPr>
          <w:trHeight w:val="300"/>
          <w:jc w:val="center"/>
        </w:trPr>
        <w:tc>
          <w:tcPr>
            <w:tcW w:w="377" w:type="dxa"/>
            <w:tcBorders>
              <w:top w:val="nil"/>
              <w:left w:val="nil"/>
              <w:bottom w:val="nil"/>
              <w:right w:val="nil"/>
            </w:tcBorders>
            <w:shd w:val="clear" w:color="000000" w:fill="C4BD97"/>
            <w:noWrap/>
            <w:vAlign w:val="center"/>
            <w:hideMark/>
          </w:tcPr>
          <w:p w14:paraId="54BA0CC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416" w:type="dxa"/>
            <w:tcBorders>
              <w:top w:val="nil"/>
              <w:left w:val="nil"/>
              <w:bottom w:val="nil"/>
              <w:right w:val="nil"/>
            </w:tcBorders>
            <w:shd w:val="clear" w:color="auto" w:fill="auto"/>
            <w:noWrap/>
            <w:vAlign w:val="bottom"/>
            <w:hideMark/>
          </w:tcPr>
          <w:p w14:paraId="008A1761"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4CAF94D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16</w:t>
            </w:r>
          </w:p>
        </w:tc>
        <w:tc>
          <w:tcPr>
            <w:tcW w:w="4995" w:type="dxa"/>
            <w:tcBorders>
              <w:top w:val="nil"/>
              <w:left w:val="nil"/>
              <w:bottom w:val="single" w:sz="4" w:space="0" w:color="C0C0C0"/>
              <w:right w:val="single" w:sz="4" w:space="0" w:color="C0C0C0"/>
            </w:tcBorders>
            <w:shd w:val="clear" w:color="auto" w:fill="auto"/>
            <w:vAlign w:val="center"/>
            <w:hideMark/>
          </w:tcPr>
          <w:p w14:paraId="06EEDE12"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Корректировки НВВ</w:t>
            </w:r>
          </w:p>
        </w:tc>
        <w:tc>
          <w:tcPr>
            <w:tcW w:w="1138" w:type="dxa"/>
            <w:tcBorders>
              <w:top w:val="nil"/>
              <w:left w:val="nil"/>
              <w:bottom w:val="single" w:sz="4" w:space="0" w:color="C0C0C0"/>
              <w:right w:val="single" w:sz="4" w:space="0" w:color="C0C0C0"/>
            </w:tcBorders>
            <w:shd w:val="clear" w:color="auto" w:fill="auto"/>
            <w:vAlign w:val="center"/>
            <w:hideMark/>
          </w:tcPr>
          <w:p w14:paraId="14CA1A2E"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85B0E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-197,40</w:t>
            </w:r>
          </w:p>
        </w:tc>
        <w:tc>
          <w:tcPr>
            <w:tcW w:w="1297" w:type="dxa"/>
            <w:tcBorders>
              <w:top w:val="nil"/>
              <w:left w:val="nil"/>
              <w:bottom w:val="single" w:sz="4" w:space="0" w:color="C0C0C0"/>
              <w:right w:val="single" w:sz="4" w:space="0" w:color="C0C0C0"/>
            </w:tcBorders>
            <w:shd w:val="clear" w:color="000000" w:fill="D7EAD3"/>
            <w:vAlign w:val="center"/>
            <w:hideMark/>
          </w:tcPr>
          <w:p w14:paraId="484F1D5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9" w:type="dxa"/>
            <w:tcBorders>
              <w:top w:val="nil"/>
              <w:left w:val="nil"/>
              <w:bottom w:val="single" w:sz="4" w:space="0" w:color="C0C0C0"/>
              <w:right w:val="single" w:sz="4" w:space="0" w:color="C0C0C0"/>
            </w:tcBorders>
            <w:shd w:val="clear" w:color="000000" w:fill="D7EAD3"/>
            <w:vAlign w:val="center"/>
            <w:hideMark/>
          </w:tcPr>
          <w:p w14:paraId="1E25CE0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-278,62</w:t>
            </w:r>
          </w:p>
        </w:tc>
        <w:tc>
          <w:tcPr>
            <w:tcW w:w="1479" w:type="dxa"/>
            <w:tcBorders>
              <w:top w:val="nil"/>
              <w:left w:val="nil"/>
              <w:bottom w:val="single" w:sz="4" w:space="0" w:color="C0C0C0"/>
              <w:right w:val="single" w:sz="4" w:space="0" w:color="C0C0C0"/>
            </w:tcBorders>
            <w:shd w:val="clear" w:color="000000" w:fill="D7EAD3"/>
            <w:vAlign w:val="center"/>
            <w:hideMark/>
          </w:tcPr>
          <w:p w14:paraId="2B5CBAB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1F736A0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29B751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78CB103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-2 996,00</w:t>
            </w:r>
          </w:p>
        </w:tc>
        <w:tc>
          <w:tcPr>
            <w:tcW w:w="1579" w:type="dxa"/>
            <w:tcBorders>
              <w:top w:val="nil"/>
              <w:left w:val="nil"/>
              <w:bottom w:val="single" w:sz="4" w:space="0" w:color="C0C0C0"/>
              <w:right w:val="single" w:sz="4" w:space="0" w:color="C0C0C0"/>
            </w:tcBorders>
            <w:shd w:val="clear" w:color="000000" w:fill="D7EAD3"/>
            <w:vAlign w:val="center"/>
            <w:hideMark/>
          </w:tcPr>
          <w:p w14:paraId="21395AB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-2 996,00</w:t>
            </w:r>
          </w:p>
        </w:tc>
        <w:tc>
          <w:tcPr>
            <w:tcW w:w="1477" w:type="dxa"/>
            <w:tcBorders>
              <w:top w:val="nil"/>
              <w:left w:val="nil"/>
              <w:bottom w:val="single" w:sz="4" w:space="0" w:color="C0C0C0"/>
              <w:right w:val="single" w:sz="4" w:space="0" w:color="C0C0C0"/>
            </w:tcBorders>
            <w:shd w:val="clear" w:color="000000" w:fill="D7EAD3"/>
            <w:vAlign w:val="center"/>
            <w:hideMark/>
          </w:tcPr>
          <w:p w14:paraId="305A887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-1 724,16</w:t>
            </w:r>
          </w:p>
        </w:tc>
        <w:tc>
          <w:tcPr>
            <w:tcW w:w="1517" w:type="dxa"/>
            <w:tcBorders>
              <w:top w:val="nil"/>
              <w:left w:val="nil"/>
              <w:bottom w:val="single" w:sz="4" w:space="0" w:color="C0C0C0"/>
              <w:right w:val="single" w:sz="4" w:space="0" w:color="C0C0C0"/>
            </w:tcBorders>
            <w:shd w:val="clear" w:color="000000" w:fill="D7EAD3"/>
            <w:vAlign w:val="center"/>
            <w:hideMark/>
          </w:tcPr>
          <w:p w14:paraId="1C32BAA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-1 271,84</w:t>
            </w:r>
          </w:p>
        </w:tc>
        <w:tc>
          <w:tcPr>
            <w:tcW w:w="3511" w:type="dxa"/>
            <w:tcBorders>
              <w:top w:val="nil"/>
              <w:left w:val="nil"/>
              <w:bottom w:val="single" w:sz="4" w:space="0" w:color="C0C0C0"/>
              <w:right w:val="single" w:sz="4" w:space="0" w:color="C0C0C0"/>
            </w:tcBorders>
            <w:shd w:val="clear" w:color="000000" w:fill="FFFFCC"/>
            <w:vAlign w:val="center"/>
            <w:hideMark/>
          </w:tcPr>
          <w:p w14:paraId="612EE4E4"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2D9A6DD5" w14:textId="77777777" w:rsidTr="00145F06">
        <w:trPr>
          <w:trHeight w:val="525"/>
          <w:jc w:val="center"/>
        </w:trPr>
        <w:tc>
          <w:tcPr>
            <w:tcW w:w="377" w:type="dxa"/>
            <w:tcBorders>
              <w:top w:val="nil"/>
              <w:left w:val="nil"/>
              <w:bottom w:val="nil"/>
              <w:right w:val="nil"/>
            </w:tcBorders>
            <w:shd w:val="clear" w:color="000000" w:fill="C4BD97"/>
            <w:noWrap/>
            <w:vAlign w:val="center"/>
            <w:hideMark/>
          </w:tcPr>
          <w:p w14:paraId="00C3A998"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416" w:type="dxa"/>
            <w:tcBorders>
              <w:top w:val="nil"/>
              <w:left w:val="nil"/>
              <w:bottom w:val="nil"/>
              <w:right w:val="nil"/>
            </w:tcBorders>
            <w:shd w:val="clear" w:color="auto" w:fill="auto"/>
            <w:noWrap/>
            <w:vAlign w:val="bottom"/>
            <w:hideMark/>
          </w:tcPr>
          <w:p w14:paraId="6D4DE8E9"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60ED11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16.1</w:t>
            </w:r>
          </w:p>
        </w:tc>
        <w:tc>
          <w:tcPr>
            <w:tcW w:w="4995" w:type="dxa"/>
            <w:tcBorders>
              <w:top w:val="nil"/>
              <w:left w:val="nil"/>
              <w:bottom w:val="single" w:sz="4" w:space="0" w:color="C0C0C0"/>
              <w:right w:val="single" w:sz="4" w:space="0" w:color="C0C0C0"/>
            </w:tcBorders>
            <w:shd w:val="clear" w:color="auto" w:fill="auto"/>
            <w:vAlign w:val="center"/>
            <w:hideMark/>
          </w:tcPr>
          <w:p w14:paraId="01C285CD" w14:textId="77777777" w:rsidR="00145F06" w:rsidRPr="00145F06" w:rsidRDefault="00145F06" w:rsidP="00145F06">
            <w:pPr>
              <w:rPr>
                <w:rFonts w:ascii="Tahoma" w:hAnsi="Tahoma" w:cs="Tahoma"/>
                <w:sz w:val="13"/>
                <w:szCs w:val="13"/>
              </w:rPr>
            </w:pPr>
            <w:r w:rsidRPr="00145F06">
              <w:rPr>
                <w:rFonts w:ascii="Tahoma" w:hAnsi="Tahoma" w:cs="Tahoma"/>
                <w:sz w:val="13"/>
                <w:szCs w:val="13"/>
              </w:rPr>
              <w:t>Корректировка НВВ в целях сглаживания тарифов (уменьшение)</w:t>
            </w:r>
          </w:p>
        </w:tc>
        <w:tc>
          <w:tcPr>
            <w:tcW w:w="1138" w:type="dxa"/>
            <w:tcBorders>
              <w:top w:val="nil"/>
              <w:left w:val="nil"/>
              <w:bottom w:val="single" w:sz="4" w:space="0" w:color="C0C0C0"/>
              <w:right w:val="single" w:sz="4" w:space="0" w:color="C0C0C0"/>
            </w:tcBorders>
            <w:shd w:val="clear" w:color="auto" w:fill="auto"/>
            <w:vAlign w:val="center"/>
            <w:hideMark/>
          </w:tcPr>
          <w:p w14:paraId="1E93BEF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251224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440D90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5775B21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93F09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625B92B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6E1776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1527238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-1 613,52</w:t>
            </w:r>
          </w:p>
        </w:tc>
        <w:tc>
          <w:tcPr>
            <w:tcW w:w="1579" w:type="dxa"/>
            <w:tcBorders>
              <w:top w:val="nil"/>
              <w:left w:val="nil"/>
              <w:bottom w:val="single" w:sz="4" w:space="0" w:color="C0C0C0"/>
              <w:right w:val="single" w:sz="4" w:space="0" w:color="C0C0C0"/>
            </w:tcBorders>
            <w:shd w:val="clear" w:color="000000" w:fill="FFFFCC"/>
            <w:vAlign w:val="center"/>
            <w:hideMark/>
          </w:tcPr>
          <w:p w14:paraId="198B4D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-1 613,52</w:t>
            </w:r>
          </w:p>
        </w:tc>
        <w:tc>
          <w:tcPr>
            <w:tcW w:w="1477" w:type="dxa"/>
            <w:tcBorders>
              <w:top w:val="nil"/>
              <w:left w:val="nil"/>
              <w:bottom w:val="single" w:sz="4" w:space="0" w:color="C0C0C0"/>
              <w:right w:val="single" w:sz="4" w:space="0" w:color="C0C0C0"/>
            </w:tcBorders>
            <w:shd w:val="clear" w:color="000000" w:fill="D7EAD3"/>
            <w:vAlign w:val="center"/>
            <w:hideMark/>
          </w:tcPr>
          <w:p w14:paraId="10238F4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-779,72</w:t>
            </w:r>
          </w:p>
        </w:tc>
        <w:tc>
          <w:tcPr>
            <w:tcW w:w="1517" w:type="dxa"/>
            <w:tcBorders>
              <w:top w:val="nil"/>
              <w:left w:val="nil"/>
              <w:bottom w:val="single" w:sz="4" w:space="0" w:color="C0C0C0"/>
              <w:right w:val="single" w:sz="4" w:space="0" w:color="C0C0C0"/>
            </w:tcBorders>
            <w:shd w:val="clear" w:color="000000" w:fill="D7EAD3"/>
            <w:vAlign w:val="center"/>
            <w:hideMark/>
          </w:tcPr>
          <w:p w14:paraId="3F3D3E6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-833,81</w:t>
            </w:r>
          </w:p>
        </w:tc>
        <w:tc>
          <w:tcPr>
            <w:tcW w:w="3511" w:type="dxa"/>
            <w:tcBorders>
              <w:top w:val="nil"/>
              <w:left w:val="nil"/>
              <w:bottom w:val="single" w:sz="4" w:space="0" w:color="C0C0C0"/>
              <w:right w:val="single" w:sz="4" w:space="0" w:color="C0C0C0"/>
            </w:tcBorders>
            <w:shd w:val="clear" w:color="000000" w:fill="FFFFCC"/>
            <w:vAlign w:val="center"/>
            <w:hideMark/>
          </w:tcPr>
          <w:p w14:paraId="2B8F2565"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методическими указаниями.</w:t>
            </w:r>
          </w:p>
        </w:tc>
      </w:tr>
      <w:tr w:rsidR="00145F06" w:rsidRPr="00145F06" w14:paraId="64491F3E" w14:textId="77777777" w:rsidTr="00145F06">
        <w:trPr>
          <w:trHeight w:val="420"/>
          <w:jc w:val="center"/>
        </w:trPr>
        <w:tc>
          <w:tcPr>
            <w:tcW w:w="377" w:type="dxa"/>
            <w:tcBorders>
              <w:top w:val="nil"/>
              <w:left w:val="nil"/>
              <w:bottom w:val="nil"/>
              <w:right w:val="nil"/>
            </w:tcBorders>
            <w:shd w:val="clear" w:color="000000" w:fill="C4BD97"/>
            <w:noWrap/>
            <w:vAlign w:val="center"/>
            <w:hideMark/>
          </w:tcPr>
          <w:p w14:paraId="18744B9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КР</w:t>
            </w:r>
          </w:p>
        </w:tc>
        <w:tc>
          <w:tcPr>
            <w:tcW w:w="416" w:type="dxa"/>
            <w:tcBorders>
              <w:top w:val="nil"/>
              <w:left w:val="nil"/>
              <w:bottom w:val="nil"/>
              <w:right w:val="nil"/>
            </w:tcBorders>
            <w:shd w:val="clear" w:color="auto" w:fill="auto"/>
            <w:noWrap/>
            <w:vAlign w:val="bottom"/>
            <w:hideMark/>
          </w:tcPr>
          <w:p w14:paraId="40839C38"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40CE01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16.2</w:t>
            </w:r>
          </w:p>
        </w:tc>
        <w:tc>
          <w:tcPr>
            <w:tcW w:w="4995" w:type="dxa"/>
            <w:tcBorders>
              <w:top w:val="nil"/>
              <w:left w:val="nil"/>
              <w:bottom w:val="single" w:sz="4" w:space="0" w:color="C0C0C0"/>
              <w:right w:val="single" w:sz="4" w:space="0" w:color="C0C0C0"/>
            </w:tcBorders>
            <w:shd w:val="clear" w:color="auto" w:fill="auto"/>
            <w:vAlign w:val="center"/>
            <w:hideMark/>
          </w:tcPr>
          <w:p w14:paraId="4CFCD034" w14:textId="77777777" w:rsidR="00145F06" w:rsidRPr="00145F06" w:rsidRDefault="00145F06" w:rsidP="00145F06">
            <w:pPr>
              <w:rPr>
                <w:rFonts w:ascii="Tahoma" w:hAnsi="Tahoma" w:cs="Tahoma"/>
                <w:sz w:val="13"/>
                <w:szCs w:val="13"/>
              </w:rPr>
            </w:pPr>
            <w:r w:rsidRPr="00145F06">
              <w:rPr>
                <w:rFonts w:ascii="Tahoma" w:hAnsi="Tahoma" w:cs="Tahoma"/>
                <w:sz w:val="13"/>
                <w:szCs w:val="13"/>
              </w:rPr>
              <w:t>Корректировка НВВ в целях сглаживания тарифов (увеличение)</w:t>
            </w:r>
          </w:p>
        </w:tc>
        <w:tc>
          <w:tcPr>
            <w:tcW w:w="1138" w:type="dxa"/>
            <w:tcBorders>
              <w:top w:val="nil"/>
              <w:left w:val="nil"/>
              <w:bottom w:val="single" w:sz="4" w:space="0" w:color="C0C0C0"/>
              <w:right w:val="single" w:sz="4" w:space="0" w:color="C0C0C0"/>
            </w:tcBorders>
            <w:shd w:val="clear" w:color="auto" w:fill="auto"/>
            <w:vAlign w:val="center"/>
            <w:hideMark/>
          </w:tcPr>
          <w:p w14:paraId="19CC478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4CE13B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000000" w:fill="FFFFCC"/>
            <w:vAlign w:val="center"/>
            <w:hideMark/>
          </w:tcPr>
          <w:p w14:paraId="77A6D54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564FFE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9" w:type="dxa"/>
            <w:tcBorders>
              <w:top w:val="nil"/>
              <w:left w:val="nil"/>
              <w:bottom w:val="single" w:sz="4" w:space="0" w:color="C0C0C0"/>
              <w:right w:val="single" w:sz="4" w:space="0" w:color="C0C0C0"/>
            </w:tcBorders>
            <w:shd w:val="clear" w:color="000000" w:fill="FFFFCC"/>
            <w:vAlign w:val="center"/>
            <w:hideMark/>
          </w:tcPr>
          <w:p w14:paraId="55D5C20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0482938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2061EF2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682111A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79" w:type="dxa"/>
            <w:tcBorders>
              <w:top w:val="nil"/>
              <w:left w:val="nil"/>
              <w:bottom w:val="single" w:sz="4" w:space="0" w:color="C0C0C0"/>
              <w:right w:val="single" w:sz="4" w:space="0" w:color="C0C0C0"/>
            </w:tcBorders>
            <w:shd w:val="clear" w:color="000000" w:fill="FFFFCC"/>
            <w:vAlign w:val="center"/>
            <w:hideMark/>
          </w:tcPr>
          <w:p w14:paraId="57AEDC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77" w:type="dxa"/>
            <w:tcBorders>
              <w:top w:val="nil"/>
              <w:left w:val="nil"/>
              <w:bottom w:val="single" w:sz="4" w:space="0" w:color="C0C0C0"/>
              <w:right w:val="single" w:sz="4" w:space="0" w:color="C0C0C0"/>
            </w:tcBorders>
            <w:shd w:val="clear" w:color="000000" w:fill="D7EAD3"/>
            <w:vAlign w:val="center"/>
            <w:hideMark/>
          </w:tcPr>
          <w:p w14:paraId="6A53DA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2DE771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22EFCAF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6E5DEC86" w14:textId="77777777" w:rsidTr="00145F06">
        <w:trPr>
          <w:trHeight w:val="1230"/>
          <w:jc w:val="center"/>
        </w:trPr>
        <w:tc>
          <w:tcPr>
            <w:tcW w:w="377" w:type="dxa"/>
            <w:tcBorders>
              <w:top w:val="nil"/>
              <w:left w:val="nil"/>
              <w:bottom w:val="nil"/>
              <w:right w:val="nil"/>
            </w:tcBorders>
            <w:shd w:val="clear" w:color="000000" w:fill="C4BD97"/>
            <w:noWrap/>
            <w:vAlign w:val="center"/>
            <w:hideMark/>
          </w:tcPr>
          <w:p w14:paraId="6440875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416" w:type="dxa"/>
            <w:tcBorders>
              <w:top w:val="nil"/>
              <w:left w:val="nil"/>
              <w:bottom w:val="nil"/>
              <w:right w:val="nil"/>
            </w:tcBorders>
            <w:shd w:val="clear" w:color="auto" w:fill="auto"/>
            <w:noWrap/>
            <w:vAlign w:val="bottom"/>
            <w:hideMark/>
          </w:tcPr>
          <w:p w14:paraId="1A95953D" w14:textId="77777777" w:rsidR="00145F06" w:rsidRPr="00145F06" w:rsidRDefault="00145F06" w:rsidP="00145F06">
            <w:pPr>
              <w:rPr>
                <w:rFonts w:ascii="Tahoma" w:hAnsi="Tahoma" w:cs="Tahoma"/>
                <w:b/>
                <w:bCs/>
                <w:color w:val="000000"/>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78AFD3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16.3</w:t>
            </w:r>
          </w:p>
        </w:tc>
        <w:tc>
          <w:tcPr>
            <w:tcW w:w="4995" w:type="dxa"/>
            <w:tcBorders>
              <w:top w:val="nil"/>
              <w:left w:val="nil"/>
              <w:bottom w:val="single" w:sz="4" w:space="0" w:color="C0C0C0"/>
              <w:right w:val="single" w:sz="4" w:space="0" w:color="C0C0C0"/>
            </w:tcBorders>
            <w:shd w:val="clear" w:color="auto" w:fill="auto"/>
            <w:vAlign w:val="center"/>
            <w:hideMark/>
          </w:tcPr>
          <w:p w14:paraId="2A20AF00" w14:textId="77777777" w:rsidR="00145F06" w:rsidRPr="00145F06" w:rsidRDefault="00145F06" w:rsidP="00145F06">
            <w:pPr>
              <w:rPr>
                <w:rFonts w:ascii="Tahoma" w:hAnsi="Tahoma" w:cs="Tahoma"/>
                <w:sz w:val="13"/>
                <w:szCs w:val="13"/>
              </w:rPr>
            </w:pPr>
            <w:r w:rsidRPr="00145F06">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8" w:type="dxa"/>
            <w:tcBorders>
              <w:top w:val="nil"/>
              <w:left w:val="nil"/>
              <w:bottom w:val="single" w:sz="4" w:space="0" w:color="C0C0C0"/>
              <w:right w:val="single" w:sz="4" w:space="0" w:color="C0C0C0"/>
            </w:tcBorders>
            <w:shd w:val="clear" w:color="auto" w:fill="auto"/>
            <w:vAlign w:val="center"/>
            <w:hideMark/>
          </w:tcPr>
          <w:p w14:paraId="42E6574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99" w:type="dxa"/>
            <w:tcBorders>
              <w:top w:val="nil"/>
              <w:left w:val="nil"/>
              <w:bottom w:val="single" w:sz="4" w:space="0" w:color="C0C0C0"/>
              <w:right w:val="single" w:sz="4" w:space="0" w:color="C0C0C0"/>
            </w:tcBorders>
            <w:shd w:val="clear" w:color="000000" w:fill="FFFFCC"/>
            <w:vAlign w:val="center"/>
            <w:hideMark/>
          </w:tcPr>
          <w:p w14:paraId="19AE6B0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-197,40</w:t>
            </w:r>
          </w:p>
        </w:tc>
        <w:tc>
          <w:tcPr>
            <w:tcW w:w="1297" w:type="dxa"/>
            <w:tcBorders>
              <w:top w:val="nil"/>
              <w:left w:val="nil"/>
              <w:bottom w:val="single" w:sz="4" w:space="0" w:color="C0C0C0"/>
              <w:right w:val="single" w:sz="4" w:space="0" w:color="C0C0C0"/>
            </w:tcBorders>
            <w:shd w:val="clear" w:color="000000" w:fill="FFFFCC"/>
            <w:vAlign w:val="center"/>
            <w:hideMark/>
          </w:tcPr>
          <w:p w14:paraId="534C9C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000000" w:fill="FFFFCC"/>
            <w:vAlign w:val="center"/>
            <w:hideMark/>
          </w:tcPr>
          <w:p w14:paraId="3D10196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-278,62</w:t>
            </w:r>
          </w:p>
        </w:tc>
        <w:tc>
          <w:tcPr>
            <w:tcW w:w="1479" w:type="dxa"/>
            <w:tcBorders>
              <w:top w:val="nil"/>
              <w:left w:val="nil"/>
              <w:bottom w:val="single" w:sz="4" w:space="0" w:color="C0C0C0"/>
              <w:right w:val="single" w:sz="4" w:space="0" w:color="C0C0C0"/>
            </w:tcBorders>
            <w:shd w:val="clear" w:color="000000" w:fill="FFFFCC"/>
            <w:vAlign w:val="center"/>
            <w:hideMark/>
          </w:tcPr>
          <w:p w14:paraId="2DAB60F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39" w:type="dxa"/>
            <w:tcBorders>
              <w:top w:val="nil"/>
              <w:left w:val="nil"/>
              <w:bottom w:val="single" w:sz="4" w:space="0" w:color="C0C0C0"/>
              <w:right w:val="single" w:sz="4" w:space="0" w:color="C0C0C0"/>
            </w:tcBorders>
            <w:shd w:val="clear" w:color="000000" w:fill="FFFFCC"/>
            <w:vAlign w:val="center"/>
            <w:hideMark/>
          </w:tcPr>
          <w:p w14:paraId="22B356F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FFFFCC"/>
            <w:vAlign w:val="center"/>
            <w:hideMark/>
          </w:tcPr>
          <w:p w14:paraId="551D2CC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000000" w:fill="FFFFCC"/>
            <w:vAlign w:val="center"/>
            <w:hideMark/>
          </w:tcPr>
          <w:p w14:paraId="5B4AEA3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-1 382,48</w:t>
            </w:r>
          </w:p>
        </w:tc>
        <w:tc>
          <w:tcPr>
            <w:tcW w:w="1579" w:type="dxa"/>
            <w:tcBorders>
              <w:top w:val="nil"/>
              <w:left w:val="nil"/>
              <w:bottom w:val="single" w:sz="4" w:space="0" w:color="C0C0C0"/>
              <w:right w:val="single" w:sz="4" w:space="0" w:color="C0C0C0"/>
            </w:tcBorders>
            <w:shd w:val="clear" w:color="000000" w:fill="FFFFCC"/>
            <w:vAlign w:val="center"/>
            <w:hideMark/>
          </w:tcPr>
          <w:p w14:paraId="640719D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-1 382,48</w:t>
            </w:r>
          </w:p>
        </w:tc>
        <w:tc>
          <w:tcPr>
            <w:tcW w:w="1477" w:type="dxa"/>
            <w:tcBorders>
              <w:top w:val="nil"/>
              <w:left w:val="nil"/>
              <w:bottom w:val="single" w:sz="4" w:space="0" w:color="C0C0C0"/>
              <w:right w:val="single" w:sz="4" w:space="0" w:color="C0C0C0"/>
            </w:tcBorders>
            <w:shd w:val="clear" w:color="000000" w:fill="D7EAD3"/>
            <w:vAlign w:val="center"/>
            <w:hideMark/>
          </w:tcPr>
          <w:p w14:paraId="7F7818B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-944,44</w:t>
            </w:r>
          </w:p>
        </w:tc>
        <w:tc>
          <w:tcPr>
            <w:tcW w:w="1517" w:type="dxa"/>
            <w:tcBorders>
              <w:top w:val="nil"/>
              <w:left w:val="nil"/>
              <w:bottom w:val="single" w:sz="4" w:space="0" w:color="C0C0C0"/>
              <w:right w:val="single" w:sz="4" w:space="0" w:color="C0C0C0"/>
            </w:tcBorders>
            <w:shd w:val="clear" w:color="000000" w:fill="D7EAD3"/>
            <w:vAlign w:val="center"/>
            <w:hideMark/>
          </w:tcPr>
          <w:p w14:paraId="3D59E24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-438,03</w:t>
            </w:r>
          </w:p>
        </w:tc>
        <w:tc>
          <w:tcPr>
            <w:tcW w:w="3511" w:type="dxa"/>
            <w:tcBorders>
              <w:top w:val="nil"/>
              <w:left w:val="nil"/>
              <w:bottom w:val="single" w:sz="4" w:space="0" w:color="C0C0C0"/>
              <w:right w:val="single" w:sz="4" w:space="0" w:color="C0C0C0"/>
            </w:tcBorders>
            <w:shd w:val="clear" w:color="000000" w:fill="FFFFCC"/>
            <w:vAlign w:val="center"/>
            <w:hideMark/>
          </w:tcPr>
          <w:p w14:paraId="3C499821"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методическими указаниями.</w:t>
            </w:r>
          </w:p>
        </w:tc>
      </w:tr>
      <w:tr w:rsidR="00145F06" w:rsidRPr="00145F06" w14:paraId="0326F38C"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2447B5E9"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6E1A6E67"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70A5F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w:t>
            </w:r>
          </w:p>
        </w:tc>
        <w:tc>
          <w:tcPr>
            <w:tcW w:w="4995" w:type="dxa"/>
            <w:tcBorders>
              <w:top w:val="nil"/>
              <w:left w:val="nil"/>
              <w:bottom w:val="single" w:sz="4" w:space="0" w:color="C0C0C0"/>
              <w:right w:val="single" w:sz="4" w:space="0" w:color="C0C0C0"/>
            </w:tcBorders>
            <w:shd w:val="clear" w:color="auto" w:fill="auto"/>
            <w:vAlign w:val="center"/>
            <w:hideMark/>
          </w:tcPr>
          <w:p w14:paraId="3400810F"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НВВ без НДС с учетом корректировок</w:t>
            </w:r>
          </w:p>
        </w:tc>
        <w:tc>
          <w:tcPr>
            <w:tcW w:w="1138" w:type="dxa"/>
            <w:tcBorders>
              <w:top w:val="nil"/>
              <w:left w:val="nil"/>
              <w:bottom w:val="single" w:sz="4" w:space="0" w:color="C0C0C0"/>
              <w:right w:val="single" w:sz="4" w:space="0" w:color="C0C0C0"/>
            </w:tcBorders>
            <w:shd w:val="clear" w:color="auto" w:fill="auto"/>
            <w:vAlign w:val="center"/>
            <w:hideMark/>
          </w:tcPr>
          <w:p w14:paraId="1263F850"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2039E31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27 710,46</w:t>
            </w:r>
          </w:p>
        </w:tc>
        <w:tc>
          <w:tcPr>
            <w:tcW w:w="1297" w:type="dxa"/>
            <w:tcBorders>
              <w:top w:val="nil"/>
              <w:left w:val="nil"/>
              <w:bottom w:val="single" w:sz="4" w:space="0" w:color="C0C0C0"/>
              <w:right w:val="single" w:sz="4" w:space="0" w:color="C0C0C0"/>
            </w:tcBorders>
            <w:shd w:val="clear" w:color="000000" w:fill="D7EAD3"/>
            <w:vAlign w:val="center"/>
            <w:hideMark/>
          </w:tcPr>
          <w:p w14:paraId="67C8BA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27 697,21</w:t>
            </w:r>
          </w:p>
        </w:tc>
        <w:tc>
          <w:tcPr>
            <w:tcW w:w="1659" w:type="dxa"/>
            <w:tcBorders>
              <w:top w:val="nil"/>
              <w:left w:val="nil"/>
              <w:bottom w:val="single" w:sz="4" w:space="0" w:color="C0C0C0"/>
              <w:right w:val="single" w:sz="4" w:space="0" w:color="C0C0C0"/>
            </w:tcBorders>
            <w:shd w:val="clear" w:color="000000" w:fill="D7EAD3"/>
            <w:vAlign w:val="center"/>
            <w:hideMark/>
          </w:tcPr>
          <w:p w14:paraId="1A95508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26 179,76</w:t>
            </w:r>
          </w:p>
        </w:tc>
        <w:tc>
          <w:tcPr>
            <w:tcW w:w="1479" w:type="dxa"/>
            <w:tcBorders>
              <w:top w:val="nil"/>
              <w:left w:val="nil"/>
              <w:bottom w:val="single" w:sz="4" w:space="0" w:color="C0C0C0"/>
              <w:right w:val="single" w:sz="4" w:space="0" w:color="C0C0C0"/>
            </w:tcBorders>
            <w:shd w:val="clear" w:color="000000" w:fill="D7EAD3"/>
            <w:vAlign w:val="center"/>
            <w:hideMark/>
          </w:tcPr>
          <w:p w14:paraId="6D3EDE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29 880,65</w:t>
            </w:r>
          </w:p>
        </w:tc>
        <w:tc>
          <w:tcPr>
            <w:tcW w:w="1539" w:type="dxa"/>
            <w:tcBorders>
              <w:top w:val="nil"/>
              <w:left w:val="nil"/>
              <w:bottom w:val="single" w:sz="4" w:space="0" w:color="C0C0C0"/>
              <w:right w:val="single" w:sz="4" w:space="0" w:color="C0C0C0"/>
            </w:tcBorders>
            <w:shd w:val="clear" w:color="000000" w:fill="D7EAD3"/>
            <w:vAlign w:val="center"/>
            <w:hideMark/>
          </w:tcPr>
          <w:p w14:paraId="1FDA5DF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1 783,14</w:t>
            </w:r>
          </w:p>
        </w:tc>
        <w:tc>
          <w:tcPr>
            <w:tcW w:w="1559" w:type="dxa"/>
            <w:tcBorders>
              <w:top w:val="nil"/>
              <w:left w:val="nil"/>
              <w:bottom w:val="single" w:sz="4" w:space="0" w:color="C0C0C0"/>
              <w:right w:val="single" w:sz="4" w:space="0" w:color="C0C0C0"/>
            </w:tcBorders>
            <w:shd w:val="clear" w:color="000000" w:fill="D7EAD3"/>
            <w:vAlign w:val="center"/>
            <w:hideMark/>
          </w:tcPr>
          <w:p w14:paraId="175479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31 663,80</w:t>
            </w:r>
          </w:p>
        </w:tc>
        <w:tc>
          <w:tcPr>
            <w:tcW w:w="1599" w:type="dxa"/>
            <w:tcBorders>
              <w:top w:val="nil"/>
              <w:left w:val="nil"/>
              <w:bottom w:val="single" w:sz="4" w:space="0" w:color="C0C0C0"/>
              <w:right w:val="single" w:sz="4" w:space="0" w:color="C0C0C0"/>
            </w:tcBorders>
            <w:shd w:val="clear" w:color="000000" w:fill="D7EAD3"/>
            <w:vAlign w:val="center"/>
            <w:hideMark/>
          </w:tcPr>
          <w:p w14:paraId="1ECE54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-3 205,77</w:t>
            </w:r>
          </w:p>
        </w:tc>
        <w:tc>
          <w:tcPr>
            <w:tcW w:w="1579" w:type="dxa"/>
            <w:tcBorders>
              <w:top w:val="nil"/>
              <w:left w:val="nil"/>
              <w:bottom w:val="single" w:sz="4" w:space="0" w:color="C0C0C0"/>
              <w:right w:val="single" w:sz="4" w:space="0" w:color="C0C0C0"/>
            </w:tcBorders>
            <w:shd w:val="clear" w:color="000000" w:fill="D7EAD3"/>
            <w:vAlign w:val="center"/>
            <w:hideMark/>
          </w:tcPr>
          <w:p w14:paraId="6C83BF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26 674,87</w:t>
            </w:r>
          </w:p>
        </w:tc>
        <w:tc>
          <w:tcPr>
            <w:tcW w:w="1477" w:type="dxa"/>
            <w:tcBorders>
              <w:top w:val="nil"/>
              <w:left w:val="nil"/>
              <w:bottom w:val="single" w:sz="4" w:space="0" w:color="C0C0C0"/>
              <w:right w:val="single" w:sz="4" w:space="0" w:color="C0C0C0"/>
            </w:tcBorders>
            <w:shd w:val="clear" w:color="000000" w:fill="D7EAD3"/>
            <w:vAlign w:val="center"/>
            <w:hideMark/>
          </w:tcPr>
          <w:p w14:paraId="155267D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13 098,20</w:t>
            </w:r>
          </w:p>
        </w:tc>
        <w:tc>
          <w:tcPr>
            <w:tcW w:w="1517" w:type="dxa"/>
            <w:tcBorders>
              <w:top w:val="nil"/>
              <w:left w:val="nil"/>
              <w:bottom w:val="single" w:sz="4" w:space="0" w:color="C0C0C0"/>
              <w:right w:val="single" w:sz="4" w:space="0" w:color="C0C0C0"/>
            </w:tcBorders>
            <w:shd w:val="clear" w:color="000000" w:fill="D7EAD3"/>
            <w:vAlign w:val="center"/>
            <w:hideMark/>
          </w:tcPr>
          <w:p w14:paraId="1566C7E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13 576,67</w:t>
            </w:r>
          </w:p>
        </w:tc>
        <w:tc>
          <w:tcPr>
            <w:tcW w:w="3511" w:type="dxa"/>
            <w:tcBorders>
              <w:top w:val="nil"/>
              <w:left w:val="nil"/>
              <w:bottom w:val="single" w:sz="4" w:space="0" w:color="C0C0C0"/>
              <w:right w:val="single" w:sz="4" w:space="0" w:color="C0C0C0"/>
            </w:tcBorders>
            <w:shd w:val="clear" w:color="000000" w:fill="FFFFCC"/>
            <w:vAlign w:val="center"/>
            <w:hideMark/>
          </w:tcPr>
          <w:p w14:paraId="230EA043"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0BB8F835"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085A0719"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00CEF745"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EF0CA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w:t>
            </w:r>
          </w:p>
        </w:tc>
        <w:tc>
          <w:tcPr>
            <w:tcW w:w="4995" w:type="dxa"/>
            <w:tcBorders>
              <w:top w:val="nil"/>
              <w:left w:val="nil"/>
              <w:bottom w:val="single" w:sz="4" w:space="0" w:color="C0C0C0"/>
              <w:right w:val="single" w:sz="4" w:space="0" w:color="C0C0C0"/>
            </w:tcBorders>
            <w:shd w:val="clear" w:color="auto" w:fill="auto"/>
            <w:vAlign w:val="center"/>
            <w:hideMark/>
          </w:tcPr>
          <w:p w14:paraId="169492A7"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Тариф</w:t>
            </w:r>
          </w:p>
        </w:tc>
        <w:tc>
          <w:tcPr>
            <w:tcW w:w="1138" w:type="dxa"/>
            <w:tcBorders>
              <w:top w:val="nil"/>
              <w:left w:val="nil"/>
              <w:bottom w:val="single" w:sz="4" w:space="0" w:color="C0C0C0"/>
              <w:right w:val="single" w:sz="4" w:space="0" w:color="C0C0C0"/>
            </w:tcBorders>
            <w:shd w:val="clear" w:color="auto" w:fill="auto"/>
            <w:vAlign w:val="center"/>
            <w:hideMark/>
          </w:tcPr>
          <w:p w14:paraId="5CCAD11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руб</w:t>
            </w:r>
            <w:proofErr w:type="spellEnd"/>
            <w:r w:rsidRPr="00145F06">
              <w:rPr>
                <w:rFonts w:ascii="Tahoma" w:hAnsi="Tahoma" w:cs="Tahoma"/>
                <w:b/>
                <w:bCs/>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6BC36A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28,15</w:t>
            </w:r>
          </w:p>
        </w:tc>
        <w:tc>
          <w:tcPr>
            <w:tcW w:w="1297" w:type="dxa"/>
            <w:tcBorders>
              <w:top w:val="nil"/>
              <w:left w:val="nil"/>
              <w:bottom w:val="single" w:sz="4" w:space="0" w:color="C0C0C0"/>
              <w:right w:val="single" w:sz="4" w:space="0" w:color="C0C0C0"/>
            </w:tcBorders>
            <w:shd w:val="clear" w:color="000000" w:fill="D7EAD3"/>
            <w:vAlign w:val="center"/>
            <w:hideMark/>
          </w:tcPr>
          <w:p w14:paraId="42E5391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28,17</w:t>
            </w:r>
          </w:p>
        </w:tc>
        <w:tc>
          <w:tcPr>
            <w:tcW w:w="1659" w:type="dxa"/>
            <w:tcBorders>
              <w:top w:val="nil"/>
              <w:left w:val="nil"/>
              <w:bottom w:val="single" w:sz="4" w:space="0" w:color="C0C0C0"/>
              <w:right w:val="single" w:sz="4" w:space="0" w:color="C0C0C0"/>
            </w:tcBorders>
            <w:shd w:val="clear" w:color="000000" w:fill="D7EAD3"/>
            <w:vAlign w:val="center"/>
            <w:hideMark/>
          </w:tcPr>
          <w:p w14:paraId="6ECC73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26,28</w:t>
            </w:r>
          </w:p>
        </w:tc>
        <w:tc>
          <w:tcPr>
            <w:tcW w:w="1479" w:type="dxa"/>
            <w:tcBorders>
              <w:top w:val="nil"/>
              <w:left w:val="nil"/>
              <w:bottom w:val="single" w:sz="4" w:space="0" w:color="C0C0C0"/>
              <w:right w:val="single" w:sz="4" w:space="0" w:color="C0C0C0"/>
            </w:tcBorders>
            <w:shd w:val="clear" w:color="000000" w:fill="D7EAD3"/>
            <w:vAlign w:val="center"/>
            <w:hideMark/>
          </w:tcPr>
          <w:p w14:paraId="347367B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30,36</w:t>
            </w:r>
          </w:p>
        </w:tc>
        <w:tc>
          <w:tcPr>
            <w:tcW w:w="1539" w:type="dxa"/>
            <w:tcBorders>
              <w:top w:val="nil"/>
              <w:left w:val="nil"/>
              <w:bottom w:val="single" w:sz="4" w:space="0" w:color="C0C0C0"/>
              <w:right w:val="single" w:sz="4" w:space="0" w:color="C0C0C0"/>
            </w:tcBorders>
            <w:shd w:val="clear" w:color="000000" w:fill="D7EAD3"/>
            <w:vAlign w:val="center"/>
            <w:hideMark/>
          </w:tcPr>
          <w:p w14:paraId="4A5FC8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57A186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32,20</w:t>
            </w:r>
          </w:p>
        </w:tc>
        <w:tc>
          <w:tcPr>
            <w:tcW w:w="1599" w:type="dxa"/>
            <w:tcBorders>
              <w:top w:val="nil"/>
              <w:left w:val="nil"/>
              <w:bottom w:val="single" w:sz="4" w:space="0" w:color="C0C0C0"/>
              <w:right w:val="single" w:sz="4" w:space="0" w:color="C0C0C0"/>
            </w:tcBorders>
            <w:shd w:val="clear" w:color="000000" w:fill="D7EAD3"/>
            <w:vAlign w:val="center"/>
            <w:hideMark/>
          </w:tcPr>
          <w:p w14:paraId="6AAB58A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4A74B6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26,76</w:t>
            </w:r>
          </w:p>
        </w:tc>
        <w:tc>
          <w:tcPr>
            <w:tcW w:w="1477" w:type="dxa"/>
            <w:tcBorders>
              <w:top w:val="nil"/>
              <w:left w:val="nil"/>
              <w:bottom w:val="single" w:sz="4" w:space="0" w:color="C0C0C0"/>
              <w:right w:val="single" w:sz="4" w:space="0" w:color="C0C0C0"/>
            </w:tcBorders>
            <w:shd w:val="clear" w:color="000000" w:fill="D7EAD3"/>
            <w:vAlign w:val="center"/>
            <w:hideMark/>
          </w:tcPr>
          <w:p w14:paraId="7A7B60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26,28</w:t>
            </w:r>
          </w:p>
        </w:tc>
        <w:tc>
          <w:tcPr>
            <w:tcW w:w="1517" w:type="dxa"/>
            <w:tcBorders>
              <w:top w:val="nil"/>
              <w:left w:val="nil"/>
              <w:bottom w:val="single" w:sz="4" w:space="0" w:color="C0C0C0"/>
              <w:right w:val="single" w:sz="4" w:space="0" w:color="C0C0C0"/>
            </w:tcBorders>
            <w:shd w:val="clear" w:color="000000" w:fill="D7EAD3"/>
            <w:vAlign w:val="center"/>
            <w:hideMark/>
          </w:tcPr>
          <w:p w14:paraId="6A28A92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27,24</w:t>
            </w:r>
          </w:p>
        </w:tc>
        <w:tc>
          <w:tcPr>
            <w:tcW w:w="3511" w:type="dxa"/>
            <w:tcBorders>
              <w:top w:val="nil"/>
              <w:left w:val="nil"/>
              <w:bottom w:val="single" w:sz="4" w:space="0" w:color="C0C0C0"/>
              <w:right w:val="single" w:sz="4" w:space="0" w:color="C0C0C0"/>
            </w:tcBorders>
            <w:shd w:val="clear" w:color="000000" w:fill="FFFFCC"/>
            <w:vAlign w:val="center"/>
            <w:hideMark/>
          </w:tcPr>
          <w:p w14:paraId="34ED393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E9BD373"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5216BB15"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4D13E673"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0F7CB1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w:t>
            </w:r>
          </w:p>
        </w:tc>
        <w:tc>
          <w:tcPr>
            <w:tcW w:w="4995" w:type="dxa"/>
            <w:tcBorders>
              <w:top w:val="nil"/>
              <w:left w:val="nil"/>
              <w:bottom w:val="single" w:sz="4" w:space="0" w:color="C0C0C0"/>
              <w:right w:val="single" w:sz="4" w:space="0" w:color="C0C0C0"/>
            </w:tcBorders>
            <w:shd w:val="clear" w:color="auto" w:fill="auto"/>
            <w:vAlign w:val="center"/>
            <w:hideMark/>
          </w:tcPr>
          <w:p w14:paraId="3DA31ECB"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Тариф на потребительский рынок</w:t>
            </w:r>
          </w:p>
        </w:tc>
        <w:tc>
          <w:tcPr>
            <w:tcW w:w="1138" w:type="dxa"/>
            <w:tcBorders>
              <w:top w:val="nil"/>
              <w:left w:val="nil"/>
              <w:bottom w:val="single" w:sz="4" w:space="0" w:color="C0C0C0"/>
              <w:right w:val="single" w:sz="4" w:space="0" w:color="C0C0C0"/>
            </w:tcBorders>
            <w:shd w:val="clear" w:color="auto" w:fill="auto"/>
            <w:vAlign w:val="center"/>
            <w:hideMark/>
          </w:tcPr>
          <w:p w14:paraId="35E11E4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185242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28,15</w:t>
            </w:r>
          </w:p>
        </w:tc>
        <w:tc>
          <w:tcPr>
            <w:tcW w:w="1297" w:type="dxa"/>
            <w:tcBorders>
              <w:top w:val="nil"/>
              <w:left w:val="nil"/>
              <w:bottom w:val="single" w:sz="4" w:space="0" w:color="C0C0C0"/>
              <w:right w:val="single" w:sz="4" w:space="0" w:color="C0C0C0"/>
            </w:tcBorders>
            <w:shd w:val="clear" w:color="000000" w:fill="D7EAD3"/>
            <w:vAlign w:val="center"/>
            <w:hideMark/>
          </w:tcPr>
          <w:p w14:paraId="26C1E3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28,17</w:t>
            </w:r>
          </w:p>
        </w:tc>
        <w:tc>
          <w:tcPr>
            <w:tcW w:w="1659" w:type="dxa"/>
            <w:tcBorders>
              <w:top w:val="nil"/>
              <w:left w:val="nil"/>
              <w:bottom w:val="single" w:sz="4" w:space="0" w:color="C0C0C0"/>
              <w:right w:val="single" w:sz="4" w:space="0" w:color="C0C0C0"/>
            </w:tcBorders>
            <w:shd w:val="clear" w:color="000000" w:fill="D7EAD3"/>
            <w:vAlign w:val="center"/>
            <w:hideMark/>
          </w:tcPr>
          <w:p w14:paraId="7732816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26,28</w:t>
            </w:r>
          </w:p>
        </w:tc>
        <w:tc>
          <w:tcPr>
            <w:tcW w:w="1479" w:type="dxa"/>
            <w:tcBorders>
              <w:top w:val="nil"/>
              <w:left w:val="nil"/>
              <w:bottom w:val="single" w:sz="4" w:space="0" w:color="C0C0C0"/>
              <w:right w:val="single" w:sz="4" w:space="0" w:color="C0C0C0"/>
            </w:tcBorders>
            <w:shd w:val="clear" w:color="000000" w:fill="D7EAD3"/>
            <w:vAlign w:val="center"/>
            <w:hideMark/>
          </w:tcPr>
          <w:p w14:paraId="679C7E7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30,36</w:t>
            </w:r>
          </w:p>
        </w:tc>
        <w:tc>
          <w:tcPr>
            <w:tcW w:w="1539" w:type="dxa"/>
            <w:tcBorders>
              <w:top w:val="nil"/>
              <w:left w:val="nil"/>
              <w:bottom w:val="single" w:sz="4" w:space="0" w:color="C0C0C0"/>
              <w:right w:val="single" w:sz="4" w:space="0" w:color="C0C0C0"/>
            </w:tcBorders>
            <w:shd w:val="clear" w:color="000000" w:fill="D7EAD3"/>
            <w:vAlign w:val="center"/>
            <w:hideMark/>
          </w:tcPr>
          <w:p w14:paraId="79ACF1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7ABD6E4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32,20</w:t>
            </w:r>
          </w:p>
        </w:tc>
        <w:tc>
          <w:tcPr>
            <w:tcW w:w="1599" w:type="dxa"/>
            <w:tcBorders>
              <w:top w:val="nil"/>
              <w:left w:val="nil"/>
              <w:bottom w:val="single" w:sz="4" w:space="0" w:color="C0C0C0"/>
              <w:right w:val="single" w:sz="4" w:space="0" w:color="C0C0C0"/>
            </w:tcBorders>
            <w:shd w:val="clear" w:color="000000" w:fill="D7EAD3"/>
            <w:vAlign w:val="center"/>
            <w:hideMark/>
          </w:tcPr>
          <w:p w14:paraId="503C38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314846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26,76</w:t>
            </w:r>
          </w:p>
        </w:tc>
        <w:tc>
          <w:tcPr>
            <w:tcW w:w="1477" w:type="dxa"/>
            <w:tcBorders>
              <w:top w:val="nil"/>
              <w:left w:val="nil"/>
              <w:bottom w:val="single" w:sz="4" w:space="0" w:color="C0C0C0"/>
              <w:right w:val="single" w:sz="4" w:space="0" w:color="C0C0C0"/>
            </w:tcBorders>
            <w:shd w:val="clear" w:color="000000" w:fill="D7EAD3"/>
            <w:vAlign w:val="center"/>
            <w:hideMark/>
          </w:tcPr>
          <w:p w14:paraId="3CB3378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26,28</w:t>
            </w:r>
          </w:p>
        </w:tc>
        <w:tc>
          <w:tcPr>
            <w:tcW w:w="1517" w:type="dxa"/>
            <w:tcBorders>
              <w:top w:val="nil"/>
              <w:left w:val="nil"/>
              <w:bottom w:val="single" w:sz="4" w:space="0" w:color="C0C0C0"/>
              <w:right w:val="single" w:sz="4" w:space="0" w:color="C0C0C0"/>
            </w:tcBorders>
            <w:shd w:val="clear" w:color="000000" w:fill="D7EAD3"/>
            <w:vAlign w:val="center"/>
            <w:hideMark/>
          </w:tcPr>
          <w:p w14:paraId="4266571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27,24</w:t>
            </w:r>
          </w:p>
        </w:tc>
        <w:tc>
          <w:tcPr>
            <w:tcW w:w="3511" w:type="dxa"/>
            <w:tcBorders>
              <w:top w:val="nil"/>
              <w:left w:val="nil"/>
              <w:bottom w:val="single" w:sz="4" w:space="0" w:color="C0C0C0"/>
              <w:right w:val="single" w:sz="4" w:space="0" w:color="C0C0C0"/>
            </w:tcBorders>
            <w:shd w:val="clear" w:color="000000" w:fill="FFFFCC"/>
            <w:vAlign w:val="center"/>
            <w:hideMark/>
          </w:tcPr>
          <w:p w14:paraId="6B26E7E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7D305444"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4B0BBBB8"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1C2D4CA0"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10E154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18.2</w:t>
            </w:r>
          </w:p>
        </w:tc>
        <w:tc>
          <w:tcPr>
            <w:tcW w:w="4995" w:type="dxa"/>
            <w:tcBorders>
              <w:top w:val="nil"/>
              <w:left w:val="nil"/>
              <w:bottom w:val="single" w:sz="4" w:space="0" w:color="C0C0C0"/>
              <w:right w:val="single" w:sz="4" w:space="0" w:color="C0C0C0"/>
            </w:tcBorders>
            <w:shd w:val="clear" w:color="auto" w:fill="auto"/>
            <w:vAlign w:val="center"/>
            <w:hideMark/>
          </w:tcPr>
          <w:p w14:paraId="2F699841"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Тариф на собственные нужды производства</w:t>
            </w:r>
          </w:p>
        </w:tc>
        <w:tc>
          <w:tcPr>
            <w:tcW w:w="1138" w:type="dxa"/>
            <w:tcBorders>
              <w:top w:val="nil"/>
              <w:left w:val="nil"/>
              <w:bottom w:val="single" w:sz="4" w:space="0" w:color="C0C0C0"/>
              <w:right w:val="single" w:sz="4" w:space="0" w:color="C0C0C0"/>
            </w:tcBorders>
            <w:shd w:val="clear" w:color="auto" w:fill="auto"/>
            <w:vAlign w:val="center"/>
            <w:hideMark/>
          </w:tcPr>
          <w:p w14:paraId="0102C54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99" w:type="dxa"/>
            <w:tcBorders>
              <w:top w:val="nil"/>
              <w:left w:val="nil"/>
              <w:bottom w:val="single" w:sz="4" w:space="0" w:color="C0C0C0"/>
              <w:right w:val="single" w:sz="4" w:space="0" w:color="C0C0C0"/>
            </w:tcBorders>
            <w:shd w:val="clear" w:color="000000" w:fill="D7EAD3"/>
            <w:vAlign w:val="center"/>
            <w:hideMark/>
          </w:tcPr>
          <w:p w14:paraId="6256786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7" w:type="dxa"/>
            <w:tcBorders>
              <w:top w:val="nil"/>
              <w:left w:val="nil"/>
              <w:bottom w:val="single" w:sz="4" w:space="0" w:color="C0C0C0"/>
              <w:right w:val="single" w:sz="4" w:space="0" w:color="C0C0C0"/>
            </w:tcBorders>
            <w:shd w:val="clear" w:color="000000" w:fill="D7EAD3"/>
            <w:vAlign w:val="center"/>
            <w:hideMark/>
          </w:tcPr>
          <w:p w14:paraId="2A55D1D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9" w:type="dxa"/>
            <w:tcBorders>
              <w:top w:val="nil"/>
              <w:left w:val="nil"/>
              <w:bottom w:val="single" w:sz="4" w:space="0" w:color="C0C0C0"/>
              <w:right w:val="single" w:sz="4" w:space="0" w:color="C0C0C0"/>
            </w:tcBorders>
            <w:shd w:val="clear" w:color="000000" w:fill="D7EAD3"/>
            <w:vAlign w:val="center"/>
            <w:hideMark/>
          </w:tcPr>
          <w:p w14:paraId="395F58C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19DCBA6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39" w:type="dxa"/>
            <w:tcBorders>
              <w:top w:val="nil"/>
              <w:left w:val="nil"/>
              <w:bottom w:val="single" w:sz="4" w:space="0" w:color="C0C0C0"/>
              <w:right w:val="single" w:sz="4" w:space="0" w:color="C0C0C0"/>
            </w:tcBorders>
            <w:shd w:val="clear" w:color="000000" w:fill="D7EAD3"/>
            <w:vAlign w:val="center"/>
            <w:hideMark/>
          </w:tcPr>
          <w:p w14:paraId="43E8F16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5A8164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9" w:type="dxa"/>
            <w:tcBorders>
              <w:top w:val="nil"/>
              <w:left w:val="nil"/>
              <w:bottom w:val="single" w:sz="4" w:space="0" w:color="C0C0C0"/>
              <w:right w:val="single" w:sz="4" w:space="0" w:color="C0C0C0"/>
            </w:tcBorders>
            <w:shd w:val="clear" w:color="000000" w:fill="D7EAD3"/>
            <w:vAlign w:val="center"/>
            <w:hideMark/>
          </w:tcPr>
          <w:p w14:paraId="30FCD7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6EF1048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77" w:type="dxa"/>
            <w:tcBorders>
              <w:top w:val="nil"/>
              <w:left w:val="nil"/>
              <w:bottom w:val="single" w:sz="4" w:space="0" w:color="C0C0C0"/>
              <w:right w:val="single" w:sz="4" w:space="0" w:color="C0C0C0"/>
            </w:tcBorders>
            <w:shd w:val="clear" w:color="000000" w:fill="D7EAD3"/>
            <w:vAlign w:val="center"/>
            <w:hideMark/>
          </w:tcPr>
          <w:p w14:paraId="2F48B74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13AC8D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511" w:type="dxa"/>
            <w:tcBorders>
              <w:top w:val="nil"/>
              <w:left w:val="nil"/>
              <w:bottom w:val="single" w:sz="4" w:space="0" w:color="C0C0C0"/>
              <w:right w:val="single" w:sz="4" w:space="0" w:color="C0C0C0"/>
            </w:tcBorders>
            <w:shd w:val="clear" w:color="000000" w:fill="FFFFCC"/>
            <w:vAlign w:val="center"/>
            <w:hideMark/>
          </w:tcPr>
          <w:p w14:paraId="5DCC2EE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6CA68930" w14:textId="77777777" w:rsidTr="00145F06">
        <w:trPr>
          <w:trHeight w:val="225"/>
          <w:jc w:val="center"/>
        </w:trPr>
        <w:tc>
          <w:tcPr>
            <w:tcW w:w="377" w:type="dxa"/>
            <w:tcBorders>
              <w:top w:val="nil"/>
              <w:left w:val="nil"/>
              <w:bottom w:val="nil"/>
              <w:right w:val="nil"/>
            </w:tcBorders>
            <w:shd w:val="clear" w:color="auto" w:fill="auto"/>
            <w:noWrap/>
            <w:vAlign w:val="center"/>
            <w:hideMark/>
          </w:tcPr>
          <w:p w14:paraId="421DBAAD" w14:textId="77777777" w:rsidR="00145F06" w:rsidRPr="00145F06" w:rsidRDefault="00145F06" w:rsidP="00145F06">
            <w:pPr>
              <w:rPr>
                <w:rFonts w:ascii="Tahoma" w:hAnsi="Tahoma" w:cs="Tahoma"/>
                <w:sz w:val="13"/>
                <w:szCs w:val="13"/>
              </w:rPr>
            </w:pPr>
          </w:p>
        </w:tc>
        <w:tc>
          <w:tcPr>
            <w:tcW w:w="416" w:type="dxa"/>
            <w:tcBorders>
              <w:top w:val="nil"/>
              <w:left w:val="nil"/>
              <w:bottom w:val="nil"/>
              <w:right w:val="nil"/>
            </w:tcBorders>
            <w:shd w:val="clear" w:color="auto" w:fill="auto"/>
            <w:noWrap/>
            <w:vAlign w:val="bottom"/>
            <w:hideMark/>
          </w:tcPr>
          <w:p w14:paraId="098F5000"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59FCB89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w:t>
            </w:r>
          </w:p>
        </w:tc>
        <w:tc>
          <w:tcPr>
            <w:tcW w:w="4995" w:type="dxa"/>
            <w:tcBorders>
              <w:top w:val="nil"/>
              <w:left w:val="nil"/>
              <w:bottom w:val="single" w:sz="4" w:space="0" w:color="C0C0C0"/>
              <w:right w:val="single" w:sz="4" w:space="0" w:color="C0C0C0"/>
            </w:tcBorders>
            <w:shd w:val="clear" w:color="auto" w:fill="auto"/>
            <w:vAlign w:val="center"/>
            <w:hideMark/>
          </w:tcPr>
          <w:p w14:paraId="4F4323BE"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ФОТ, всего</w:t>
            </w:r>
          </w:p>
        </w:tc>
        <w:tc>
          <w:tcPr>
            <w:tcW w:w="1138" w:type="dxa"/>
            <w:tcBorders>
              <w:top w:val="nil"/>
              <w:left w:val="nil"/>
              <w:bottom w:val="single" w:sz="4" w:space="0" w:color="C0C0C0"/>
              <w:right w:val="single" w:sz="4" w:space="0" w:color="C0C0C0"/>
            </w:tcBorders>
            <w:shd w:val="clear" w:color="auto" w:fill="auto"/>
            <w:vAlign w:val="center"/>
            <w:hideMark/>
          </w:tcPr>
          <w:p w14:paraId="5DBF1F8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0828EF9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8 125,42</w:t>
            </w:r>
          </w:p>
        </w:tc>
        <w:tc>
          <w:tcPr>
            <w:tcW w:w="1297" w:type="dxa"/>
            <w:tcBorders>
              <w:top w:val="nil"/>
              <w:left w:val="nil"/>
              <w:bottom w:val="single" w:sz="4" w:space="0" w:color="C0C0C0"/>
              <w:right w:val="single" w:sz="4" w:space="0" w:color="C0C0C0"/>
            </w:tcBorders>
            <w:shd w:val="clear" w:color="000000" w:fill="D7EAD3"/>
            <w:vAlign w:val="center"/>
            <w:hideMark/>
          </w:tcPr>
          <w:p w14:paraId="257BFEC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8 358,74</w:t>
            </w:r>
          </w:p>
        </w:tc>
        <w:tc>
          <w:tcPr>
            <w:tcW w:w="1659" w:type="dxa"/>
            <w:tcBorders>
              <w:top w:val="nil"/>
              <w:left w:val="nil"/>
              <w:bottom w:val="single" w:sz="4" w:space="0" w:color="C0C0C0"/>
              <w:right w:val="single" w:sz="4" w:space="0" w:color="C0C0C0"/>
            </w:tcBorders>
            <w:shd w:val="clear" w:color="000000" w:fill="D7EAD3"/>
            <w:vAlign w:val="center"/>
            <w:hideMark/>
          </w:tcPr>
          <w:p w14:paraId="20EA9F8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8 343,49</w:t>
            </w:r>
          </w:p>
        </w:tc>
        <w:tc>
          <w:tcPr>
            <w:tcW w:w="1479" w:type="dxa"/>
            <w:tcBorders>
              <w:top w:val="nil"/>
              <w:left w:val="nil"/>
              <w:bottom w:val="single" w:sz="4" w:space="0" w:color="C0C0C0"/>
              <w:right w:val="single" w:sz="4" w:space="0" w:color="C0C0C0"/>
            </w:tcBorders>
            <w:shd w:val="clear" w:color="000000" w:fill="D7EAD3"/>
            <w:vAlign w:val="center"/>
            <w:hideMark/>
          </w:tcPr>
          <w:p w14:paraId="63F668C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8 563,87</w:t>
            </w:r>
          </w:p>
        </w:tc>
        <w:tc>
          <w:tcPr>
            <w:tcW w:w="1539" w:type="dxa"/>
            <w:tcBorders>
              <w:top w:val="nil"/>
              <w:left w:val="nil"/>
              <w:bottom w:val="single" w:sz="4" w:space="0" w:color="C0C0C0"/>
              <w:right w:val="single" w:sz="4" w:space="0" w:color="C0C0C0"/>
            </w:tcBorders>
            <w:shd w:val="clear" w:color="000000" w:fill="D7EAD3"/>
            <w:vAlign w:val="center"/>
            <w:hideMark/>
          </w:tcPr>
          <w:p w14:paraId="7F1DEA8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39BC7B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9 907,79</w:t>
            </w:r>
          </w:p>
        </w:tc>
        <w:tc>
          <w:tcPr>
            <w:tcW w:w="1599" w:type="dxa"/>
            <w:tcBorders>
              <w:top w:val="nil"/>
              <w:left w:val="nil"/>
              <w:bottom w:val="single" w:sz="4" w:space="0" w:color="C0C0C0"/>
              <w:right w:val="single" w:sz="4" w:space="0" w:color="C0C0C0"/>
            </w:tcBorders>
            <w:shd w:val="clear" w:color="000000" w:fill="D7EAD3"/>
            <w:vAlign w:val="center"/>
            <w:hideMark/>
          </w:tcPr>
          <w:p w14:paraId="0ED966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453C9BB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8 565,68</w:t>
            </w:r>
          </w:p>
        </w:tc>
        <w:tc>
          <w:tcPr>
            <w:tcW w:w="1477" w:type="dxa"/>
            <w:tcBorders>
              <w:top w:val="nil"/>
              <w:left w:val="nil"/>
              <w:bottom w:val="single" w:sz="4" w:space="0" w:color="C0C0C0"/>
              <w:right w:val="single" w:sz="4" w:space="0" w:color="C0C0C0"/>
            </w:tcBorders>
            <w:shd w:val="clear" w:color="000000" w:fill="D7EAD3"/>
            <w:vAlign w:val="center"/>
            <w:hideMark/>
          </w:tcPr>
          <w:p w14:paraId="412F06C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4 282,84</w:t>
            </w:r>
          </w:p>
        </w:tc>
        <w:tc>
          <w:tcPr>
            <w:tcW w:w="1517" w:type="dxa"/>
            <w:tcBorders>
              <w:top w:val="nil"/>
              <w:left w:val="nil"/>
              <w:bottom w:val="single" w:sz="4" w:space="0" w:color="C0C0C0"/>
              <w:right w:val="single" w:sz="4" w:space="0" w:color="C0C0C0"/>
            </w:tcBorders>
            <w:shd w:val="clear" w:color="000000" w:fill="D7EAD3"/>
            <w:vAlign w:val="center"/>
            <w:hideMark/>
          </w:tcPr>
          <w:p w14:paraId="442338A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4 282,84</w:t>
            </w:r>
          </w:p>
        </w:tc>
        <w:tc>
          <w:tcPr>
            <w:tcW w:w="3511" w:type="dxa"/>
            <w:tcBorders>
              <w:top w:val="nil"/>
              <w:left w:val="nil"/>
              <w:bottom w:val="single" w:sz="4" w:space="0" w:color="C0C0C0"/>
              <w:right w:val="single" w:sz="4" w:space="0" w:color="C0C0C0"/>
            </w:tcBorders>
            <w:shd w:val="clear" w:color="000000" w:fill="FFFFCC"/>
            <w:vAlign w:val="center"/>
            <w:hideMark/>
          </w:tcPr>
          <w:p w14:paraId="164192B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5D0D269B"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4BE9E94D"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67A81A58"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370786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w:t>
            </w:r>
          </w:p>
        </w:tc>
        <w:tc>
          <w:tcPr>
            <w:tcW w:w="4995" w:type="dxa"/>
            <w:tcBorders>
              <w:top w:val="nil"/>
              <w:left w:val="nil"/>
              <w:bottom w:val="single" w:sz="4" w:space="0" w:color="C0C0C0"/>
              <w:right w:val="single" w:sz="4" w:space="0" w:color="C0C0C0"/>
            </w:tcBorders>
            <w:shd w:val="clear" w:color="auto" w:fill="auto"/>
            <w:vAlign w:val="center"/>
            <w:hideMark/>
          </w:tcPr>
          <w:p w14:paraId="36D1D29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Численность персонала, всего</w:t>
            </w:r>
          </w:p>
        </w:tc>
        <w:tc>
          <w:tcPr>
            <w:tcW w:w="1138" w:type="dxa"/>
            <w:tcBorders>
              <w:top w:val="nil"/>
              <w:left w:val="nil"/>
              <w:bottom w:val="single" w:sz="4" w:space="0" w:color="C0C0C0"/>
              <w:right w:val="single" w:sz="4" w:space="0" w:color="C0C0C0"/>
            </w:tcBorders>
            <w:shd w:val="clear" w:color="auto" w:fill="auto"/>
            <w:vAlign w:val="center"/>
            <w:hideMark/>
          </w:tcPr>
          <w:p w14:paraId="2A8937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чел</w:t>
            </w:r>
          </w:p>
        </w:tc>
        <w:tc>
          <w:tcPr>
            <w:tcW w:w="1599" w:type="dxa"/>
            <w:tcBorders>
              <w:top w:val="nil"/>
              <w:left w:val="nil"/>
              <w:bottom w:val="single" w:sz="4" w:space="0" w:color="C0C0C0"/>
              <w:right w:val="single" w:sz="4" w:space="0" w:color="C0C0C0"/>
            </w:tcBorders>
            <w:shd w:val="clear" w:color="000000" w:fill="D7EAD3"/>
            <w:vAlign w:val="center"/>
            <w:hideMark/>
          </w:tcPr>
          <w:p w14:paraId="6D140CD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297" w:type="dxa"/>
            <w:tcBorders>
              <w:top w:val="nil"/>
              <w:left w:val="nil"/>
              <w:bottom w:val="single" w:sz="4" w:space="0" w:color="C0C0C0"/>
              <w:right w:val="single" w:sz="4" w:space="0" w:color="C0C0C0"/>
            </w:tcBorders>
            <w:shd w:val="clear" w:color="000000" w:fill="D7EAD3"/>
            <w:vAlign w:val="center"/>
            <w:hideMark/>
          </w:tcPr>
          <w:p w14:paraId="353E05A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659" w:type="dxa"/>
            <w:tcBorders>
              <w:top w:val="nil"/>
              <w:left w:val="nil"/>
              <w:bottom w:val="single" w:sz="4" w:space="0" w:color="C0C0C0"/>
              <w:right w:val="single" w:sz="4" w:space="0" w:color="C0C0C0"/>
            </w:tcBorders>
            <w:shd w:val="clear" w:color="000000" w:fill="D7EAD3"/>
            <w:vAlign w:val="center"/>
            <w:hideMark/>
          </w:tcPr>
          <w:p w14:paraId="276C88B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479" w:type="dxa"/>
            <w:tcBorders>
              <w:top w:val="nil"/>
              <w:left w:val="nil"/>
              <w:bottom w:val="single" w:sz="4" w:space="0" w:color="C0C0C0"/>
              <w:right w:val="single" w:sz="4" w:space="0" w:color="C0C0C0"/>
            </w:tcBorders>
            <w:shd w:val="clear" w:color="000000" w:fill="D7EAD3"/>
            <w:vAlign w:val="center"/>
            <w:hideMark/>
          </w:tcPr>
          <w:p w14:paraId="09C526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539" w:type="dxa"/>
            <w:tcBorders>
              <w:top w:val="nil"/>
              <w:left w:val="nil"/>
              <w:bottom w:val="single" w:sz="4" w:space="0" w:color="C0C0C0"/>
              <w:right w:val="single" w:sz="4" w:space="0" w:color="C0C0C0"/>
            </w:tcBorders>
            <w:shd w:val="clear" w:color="000000" w:fill="D7EAD3"/>
            <w:vAlign w:val="center"/>
            <w:hideMark/>
          </w:tcPr>
          <w:p w14:paraId="6B61DB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243F09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599" w:type="dxa"/>
            <w:tcBorders>
              <w:top w:val="nil"/>
              <w:left w:val="nil"/>
              <w:bottom w:val="single" w:sz="4" w:space="0" w:color="C0C0C0"/>
              <w:right w:val="single" w:sz="4" w:space="0" w:color="C0C0C0"/>
            </w:tcBorders>
            <w:shd w:val="clear" w:color="000000" w:fill="D7EAD3"/>
            <w:vAlign w:val="center"/>
            <w:hideMark/>
          </w:tcPr>
          <w:p w14:paraId="215BB3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56055D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477" w:type="dxa"/>
            <w:tcBorders>
              <w:top w:val="nil"/>
              <w:left w:val="nil"/>
              <w:bottom w:val="single" w:sz="4" w:space="0" w:color="C0C0C0"/>
              <w:right w:val="single" w:sz="4" w:space="0" w:color="C0C0C0"/>
            </w:tcBorders>
            <w:shd w:val="clear" w:color="000000" w:fill="D7EAD3"/>
            <w:vAlign w:val="center"/>
            <w:hideMark/>
          </w:tcPr>
          <w:p w14:paraId="26E6B98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1517" w:type="dxa"/>
            <w:tcBorders>
              <w:top w:val="nil"/>
              <w:left w:val="nil"/>
              <w:bottom w:val="single" w:sz="4" w:space="0" w:color="C0C0C0"/>
              <w:right w:val="single" w:sz="4" w:space="0" w:color="C0C0C0"/>
            </w:tcBorders>
            <w:shd w:val="clear" w:color="000000" w:fill="D7EAD3"/>
            <w:vAlign w:val="center"/>
            <w:hideMark/>
          </w:tcPr>
          <w:p w14:paraId="7C68D63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37,36</w:t>
            </w:r>
          </w:p>
        </w:tc>
        <w:tc>
          <w:tcPr>
            <w:tcW w:w="3511" w:type="dxa"/>
            <w:tcBorders>
              <w:top w:val="nil"/>
              <w:left w:val="nil"/>
              <w:bottom w:val="single" w:sz="4" w:space="0" w:color="C0C0C0"/>
              <w:right w:val="single" w:sz="4" w:space="0" w:color="C0C0C0"/>
            </w:tcBorders>
            <w:shd w:val="clear" w:color="000000" w:fill="FFFFCC"/>
            <w:vAlign w:val="center"/>
            <w:hideMark/>
          </w:tcPr>
          <w:p w14:paraId="5CEF228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4A637FB1" w14:textId="77777777" w:rsidTr="00145F06">
        <w:trPr>
          <w:trHeight w:val="300"/>
          <w:jc w:val="center"/>
        </w:trPr>
        <w:tc>
          <w:tcPr>
            <w:tcW w:w="377" w:type="dxa"/>
            <w:tcBorders>
              <w:top w:val="nil"/>
              <w:left w:val="nil"/>
              <w:bottom w:val="nil"/>
              <w:right w:val="nil"/>
            </w:tcBorders>
            <w:shd w:val="clear" w:color="auto" w:fill="auto"/>
            <w:noWrap/>
            <w:vAlign w:val="center"/>
            <w:hideMark/>
          </w:tcPr>
          <w:p w14:paraId="5C8EE8AA"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noWrap/>
            <w:vAlign w:val="bottom"/>
            <w:hideMark/>
          </w:tcPr>
          <w:p w14:paraId="7180B239" w14:textId="77777777" w:rsidR="00145F06" w:rsidRPr="00145F06" w:rsidRDefault="00145F06" w:rsidP="00145F06">
            <w:pPr>
              <w:rPr>
                <w:sz w:val="13"/>
                <w:szCs w:val="13"/>
              </w:rPr>
            </w:pPr>
          </w:p>
        </w:tc>
        <w:tc>
          <w:tcPr>
            <w:tcW w:w="1019" w:type="dxa"/>
            <w:tcBorders>
              <w:top w:val="nil"/>
              <w:left w:val="single" w:sz="4" w:space="0" w:color="C0C0C0"/>
              <w:bottom w:val="single" w:sz="4" w:space="0" w:color="C0C0C0"/>
              <w:right w:val="single" w:sz="4" w:space="0" w:color="C0C0C0"/>
            </w:tcBorders>
            <w:shd w:val="clear" w:color="auto" w:fill="auto"/>
            <w:vAlign w:val="center"/>
            <w:hideMark/>
          </w:tcPr>
          <w:p w14:paraId="7142273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w:t>
            </w:r>
          </w:p>
        </w:tc>
        <w:tc>
          <w:tcPr>
            <w:tcW w:w="4995" w:type="dxa"/>
            <w:tcBorders>
              <w:top w:val="nil"/>
              <w:left w:val="nil"/>
              <w:bottom w:val="single" w:sz="4" w:space="0" w:color="C0C0C0"/>
              <w:right w:val="single" w:sz="4" w:space="0" w:color="C0C0C0"/>
            </w:tcBorders>
            <w:shd w:val="clear" w:color="auto" w:fill="auto"/>
            <w:vAlign w:val="center"/>
            <w:hideMark/>
          </w:tcPr>
          <w:p w14:paraId="11E697F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Среднемесячная заработная плата</w:t>
            </w:r>
          </w:p>
        </w:tc>
        <w:tc>
          <w:tcPr>
            <w:tcW w:w="1138" w:type="dxa"/>
            <w:tcBorders>
              <w:top w:val="nil"/>
              <w:left w:val="nil"/>
              <w:bottom w:val="single" w:sz="4" w:space="0" w:color="C0C0C0"/>
              <w:right w:val="single" w:sz="4" w:space="0" w:color="C0C0C0"/>
            </w:tcBorders>
            <w:shd w:val="clear" w:color="auto" w:fill="auto"/>
            <w:vAlign w:val="center"/>
            <w:hideMark/>
          </w:tcPr>
          <w:p w14:paraId="56616AE6"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000000" w:fill="D7EAD3"/>
            <w:vAlign w:val="center"/>
            <w:hideMark/>
          </w:tcPr>
          <w:p w14:paraId="724ED6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18 126,05</w:t>
            </w:r>
          </w:p>
        </w:tc>
        <w:tc>
          <w:tcPr>
            <w:tcW w:w="1297" w:type="dxa"/>
            <w:tcBorders>
              <w:top w:val="nil"/>
              <w:left w:val="nil"/>
              <w:bottom w:val="single" w:sz="4" w:space="0" w:color="C0C0C0"/>
              <w:right w:val="single" w:sz="4" w:space="0" w:color="C0C0C0"/>
            </w:tcBorders>
            <w:shd w:val="clear" w:color="000000" w:fill="D7EAD3"/>
            <w:vAlign w:val="center"/>
            <w:hideMark/>
          </w:tcPr>
          <w:p w14:paraId="5597B54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18 644,59</w:t>
            </w:r>
          </w:p>
        </w:tc>
        <w:tc>
          <w:tcPr>
            <w:tcW w:w="1659" w:type="dxa"/>
            <w:tcBorders>
              <w:top w:val="nil"/>
              <w:left w:val="nil"/>
              <w:bottom w:val="single" w:sz="4" w:space="0" w:color="C0C0C0"/>
              <w:right w:val="single" w:sz="4" w:space="0" w:color="C0C0C0"/>
            </w:tcBorders>
            <w:shd w:val="clear" w:color="000000" w:fill="D7EAD3"/>
            <w:vAlign w:val="center"/>
            <w:hideMark/>
          </w:tcPr>
          <w:p w14:paraId="381289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18 612,52</w:t>
            </w:r>
          </w:p>
        </w:tc>
        <w:tc>
          <w:tcPr>
            <w:tcW w:w="1479" w:type="dxa"/>
            <w:tcBorders>
              <w:top w:val="nil"/>
              <w:left w:val="nil"/>
              <w:bottom w:val="single" w:sz="4" w:space="0" w:color="C0C0C0"/>
              <w:right w:val="single" w:sz="4" w:space="0" w:color="C0C0C0"/>
            </w:tcBorders>
            <w:shd w:val="clear" w:color="000000" w:fill="D7EAD3"/>
            <w:vAlign w:val="center"/>
            <w:hideMark/>
          </w:tcPr>
          <w:p w14:paraId="3A22DD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19 104,14</w:t>
            </w:r>
          </w:p>
        </w:tc>
        <w:tc>
          <w:tcPr>
            <w:tcW w:w="1539" w:type="dxa"/>
            <w:tcBorders>
              <w:top w:val="nil"/>
              <w:left w:val="nil"/>
              <w:bottom w:val="single" w:sz="4" w:space="0" w:color="C0C0C0"/>
              <w:right w:val="single" w:sz="4" w:space="0" w:color="C0C0C0"/>
            </w:tcBorders>
            <w:shd w:val="clear" w:color="000000" w:fill="D7EAD3"/>
            <w:vAlign w:val="center"/>
            <w:hideMark/>
          </w:tcPr>
          <w:p w14:paraId="66AA7B6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000000" w:fill="D7EAD3"/>
            <w:vAlign w:val="center"/>
            <w:hideMark/>
          </w:tcPr>
          <w:p w14:paraId="354C6E5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22 099,82</w:t>
            </w:r>
          </w:p>
        </w:tc>
        <w:tc>
          <w:tcPr>
            <w:tcW w:w="1599" w:type="dxa"/>
            <w:tcBorders>
              <w:top w:val="nil"/>
              <w:left w:val="nil"/>
              <w:bottom w:val="single" w:sz="4" w:space="0" w:color="C0C0C0"/>
              <w:right w:val="single" w:sz="4" w:space="0" w:color="C0C0C0"/>
            </w:tcBorders>
            <w:shd w:val="clear" w:color="000000" w:fill="D7EAD3"/>
            <w:vAlign w:val="center"/>
            <w:hideMark/>
          </w:tcPr>
          <w:p w14:paraId="5030DBB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000000" w:fill="D7EAD3"/>
            <w:vAlign w:val="center"/>
            <w:hideMark/>
          </w:tcPr>
          <w:p w14:paraId="7D6AB1F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19 108,17</w:t>
            </w:r>
          </w:p>
        </w:tc>
        <w:tc>
          <w:tcPr>
            <w:tcW w:w="1477" w:type="dxa"/>
            <w:tcBorders>
              <w:top w:val="nil"/>
              <w:left w:val="nil"/>
              <w:bottom w:val="single" w:sz="4" w:space="0" w:color="C0C0C0"/>
              <w:right w:val="single" w:sz="4" w:space="0" w:color="C0C0C0"/>
            </w:tcBorders>
            <w:shd w:val="clear" w:color="000000" w:fill="D7EAD3"/>
            <w:vAlign w:val="center"/>
            <w:hideMark/>
          </w:tcPr>
          <w:p w14:paraId="013ADF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19 108,17</w:t>
            </w:r>
          </w:p>
        </w:tc>
        <w:tc>
          <w:tcPr>
            <w:tcW w:w="1517" w:type="dxa"/>
            <w:tcBorders>
              <w:top w:val="nil"/>
              <w:left w:val="nil"/>
              <w:bottom w:val="single" w:sz="4" w:space="0" w:color="C0C0C0"/>
              <w:right w:val="single" w:sz="4" w:space="0" w:color="C0C0C0"/>
            </w:tcBorders>
            <w:shd w:val="clear" w:color="000000" w:fill="D7EAD3"/>
            <w:vAlign w:val="center"/>
            <w:hideMark/>
          </w:tcPr>
          <w:p w14:paraId="4AA0BC5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19 108,17</w:t>
            </w:r>
          </w:p>
        </w:tc>
        <w:tc>
          <w:tcPr>
            <w:tcW w:w="3511" w:type="dxa"/>
            <w:tcBorders>
              <w:top w:val="nil"/>
              <w:left w:val="nil"/>
              <w:bottom w:val="single" w:sz="4" w:space="0" w:color="C0C0C0"/>
              <w:right w:val="single" w:sz="4" w:space="0" w:color="C0C0C0"/>
            </w:tcBorders>
            <w:shd w:val="clear" w:color="000000" w:fill="FFFFCC"/>
            <w:vAlign w:val="center"/>
            <w:hideMark/>
          </w:tcPr>
          <w:p w14:paraId="1365FB39" w14:textId="77777777" w:rsidR="00145F06" w:rsidRPr="00145F06" w:rsidRDefault="00145F06" w:rsidP="00145F06">
            <w:pPr>
              <w:rPr>
                <w:rFonts w:ascii="Tahoma" w:hAnsi="Tahoma" w:cs="Tahoma"/>
                <w:b/>
                <w:bCs/>
                <w:sz w:val="13"/>
                <w:szCs w:val="13"/>
              </w:rPr>
            </w:pPr>
            <w:bookmarkStart w:id="177" w:name="RANGE!V253"/>
            <w:r w:rsidRPr="00145F06">
              <w:rPr>
                <w:rFonts w:ascii="Tahoma" w:hAnsi="Tahoma" w:cs="Tahoma"/>
                <w:b/>
                <w:bCs/>
                <w:sz w:val="13"/>
                <w:szCs w:val="13"/>
              </w:rPr>
              <w:t> </w:t>
            </w:r>
            <w:bookmarkEnd w:id="177"/>
          </w:p>
        </w:tc>
      </w:tr>
      <w:tr w:rsidR="00145F06" w:rsidRPr="00145F06" w14:paraId="2B584368" w14:textId="77777777" w:rsidTr="00145F06">
        <w:trPr>
          <w:trHeight w:val="300"/>
          <w:jc w:val="center"/>
        </w:trPr>
        <w:tc>
          <w:tcPr>
            <w:tcW w:w="377" w:type="dxa"/>
            <w:tcBorders>
              <w:top w:val="nil"/>
              <w:left w:val="nil"/>
              <w:bottom w:val="nil"/>
              <w:right w:val="nil"/>
            </w:tcBorders>
            <w:shd w:val="clear" w:color="auto" w:fill="auto"/>
            <w:vAlign w:val="center"/>
            <w:hideMark/>
          </w:tcPr>
          <w:p w14:paraId="662675CD" w14:textId="77777777" w:rsidR="00145F06" w:rsidRPr="00145F06" w:rsidRDefault="00145F06" w:rsidP="00145F06">
            <w:pPr>
              <w:rPr>
                <w:rFonts w:ascii="Tahoma" w:hAnsi="Tahoma" w:cs="Tahoma"/>
                <w:b/>
                <w:bCs/>
                <w:sz w:val="13"/>
                <w:szCs w:val="13"/>
              </w:rPr>
            </w:pPr>
          </w:p>
        </w:tc>
        <w:tc>
          <w:tcPr>
            <w:tcW w:w="416" w:type="dxa"/>
            <w:tcBorders>
              <w:top w:val="nil"/>
              <w:left w:val="nil"/>
              <w:bottom w:val="nil"/>
              <w:right w:val="nil"/>
            </w:tcBorders>
            <w:shd w:val="clear" w:color="auto" w:fill="auto"/>
            <w:vAlign w:val="center"/>
            <w:hideMark/>
          </w:tcPr>
          <w:p w14:paraId="6C8224C4"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57C9779A"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66FE2749"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3F35FB47"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14F5B1E1"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30B5CB79"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494BA66A"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763C18F4"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7A9650C8"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73A60A81"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43EDEED3" w14:textId="77777777" w:rsidR="00145F06" w:rsidRPr="00145F06" w:rsidRDefault="00145F06" w:rsidP="00145F06">
            <w:pPr>
              <w:rPr>
                <w:sz w:val="13"/>
                <w:szCs w:val="13"/>
              </w:rPr>
            </w:pPr>
          </w:p>
        </w:tc>
        <w:tc>
          <w:tcPr>
            <w:tcW w:w="1579" w:type="dxa"/>
            <w:tcBorders>
              <w:top w:val="nil"/>
              <w:left w:val="nil"/>
              <w:bottom w:val="nil"/>
              <w:right w:val="nil"/>
            </w:tcBorders>
            <w:shd w:val="clear" w:color="auto" w:fill="auto"/>
            <w:vAlign w:val="center"/>
            <w:hideMark/>
          </w:tcPr>
          <w:p w14:paraId="19EFE727" w14:textId="77777777" w:rsidR="00145F06" w:rsidRPr="00145F06" w:rsidRDefault="00145F06" w:rsidP="00145F06">
            <w:pPr>
              <w:rPr>
                <w:sz w:val="13"/>
                <w:szCs w:val="13"/>
              </w:rPr>
            </w:pPr>
          </w:p>
        </w:tc>
        <w:tc>
          <w:tcPr>
            <w:tcW w:w="1477" w:type="dxa"/>
            <w:tcBorders>
              <w:top w:val="nil"/>
              <w:left w:val="nil"/>
              <w:bottom w:val="nil"/>
              <w:right w:val="nil"/>
            </w:tcBorders>
            <w:shd w:val="clear" w:color="auto" w:fill="auto"/>
            <w:vAlign w:val="center"/>
            <w:hideMark/>
          </w:tcPr>
          <w:p w14:paraId="2383761F"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26,28</w:t>
            </w:r>
          </w:p>
        </w:tc>
        <w:tc>
          <w:tcPr>
            <w:tcW w:w="1517" w:type="dxa"/>
            <w:tcBorders>
              <w:top w:val="nil"/>
              <w:left w:val="nil"/>
              <w:bottom w:val="nil"/>
              <w:right w:val="nil"/>
            </w:tcBorders>
            <w:shd w:val="clear" w:color="auto" w:fill="auto"/>
            <w:vAlign w:val="center"/>
            <w:hideMark/>
          </w:tcPr>
          <w:p w14:paraId="05574A86"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27,24</w:t>
            </w:r>
          </w:p>
        </w:tc>
        <w:tc>
          <w:tcPr>
            <w:tcW w:w="3511" w:type="dxa"/>
            <w:tcBorders>
              <w:top w:val="nil"/>
              <w:left w:val="nil"/>
              <w:bottom w:val="nil"/>
              <w:right w:val="nil"/>
            </w:tcBorders>
            <w:shd w:val="clear" w:color="auto" w:fill="auto"/>
            <w:vAlign w:val="center"/>
            <w:hideMark/>
          </w:tcPr>
          <w:p w14:paraId="00D2A032" w14:textId="77777777" w:rsidR="00145F06" w:rsidRPr="00145F06" w:rsidRDefault="00145F06" w:rsidP="00145F06">
            <w:pPr>
              <w:jc w:val="right"/>
              <w:rPr>
                <w:rFonts w:ascii="Tahoma" w:hAnsi="Tahoma" w:cs="Tahoma"/>
                <w:sz w:val="13"/>
                <w:szCs w:val="13"/>
              </w:rPr>
            </w:pPr>
          </w:p>
        </w:tc>
      </w:tr>
      <w:tr w:rsidR="00145F06" w:rsidRPr="00145F06" w14:paraId="546CE704" w14:textId="77777777" w:rsidTr="00145F06">
        <w:trPr>
          <w:trHeight w:val="225"/>
          <w:jc w:val="center"/>
        </w:trPr>
        <w:tc>
          <w:tcPr>
            <w:tcW w:w="377" w:type="dxa"/>
            <w:tcBorders>
              <w:top w:val="nil"/>
              <w:left w:val="nil"/>
              <w:bottom w:val="nil"/>
              <w:right w:val="nil"/>
            </w:tcBorders>
            <w:shd w:val="clear" w:color="auto" w:fill="auto"/>
            <w:vAlign w:val="center"/>
            <w:hideMark/>
          </w:tcPr>
          <w:p w14:paraId="741EAAD2"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578C2EEA"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37F0A98A"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26A4E781"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1F520792"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28F93F5C"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7D0085A8"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18148B0D"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67271F80"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62F07107"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3D2CF93A"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0161FE31" w14:textId="77777777" w:rsidR="00145F06" w:rsidRPr="00145F06" w:rsidRDefault="00145F06" w:rsidP="00145F06">
            <w:pPr>
              <w:rPr>
                <w:sz w:val="13"/>
                <w:szCs w:val="13"/>
              </w:rPr>
            </w:pPr>
          </w:p>
        </w:tc>
        <w:tc>
          <w:tcPr>
            <w:tcW w:w="1579" w:type="dxa"/>
            <w:tcBorders>
              <w:top w:val="nil"/>
              <w:left w:val="nil"/>
              <w:bottom w:val="nil"/>
              <w:right w:val="nil"/>
            </w:tcBorders>
            <w:shd w:val="clear" w:color="auto" w:fill="auto"/>
            <w:vAlign w:val="center"/>
            <w:hideMark/>
          </w:tcPr>
          <w:p w14:paraId="2761424B" w14:textId="77777777" w:rsidR="00145F06" w:rsidRPr="00145F06" w:rsidRDefault="00145F06" w:rsidP="00145F06">
            <w:pPr>
              <w:rPr>
                <w:sz w:val="13"/>
                <w:szCs w:val="13"/>
              </w:rPr>
            </w:pPr>
          </w:p>
        </w:tc>
        <w:tc>
          <w:tcPr>
            <w:tcW w:w="1477" w:type="dxa"/>
            <w:tcBorders>
              <w:top w:val="nil"/>
              <w:left w:val="nil"/>
              <w:bottom w:val="nil"/>
              <w:right w:val="nil"/>
            </w:tcBorders>
            <w:shd w:val="clear" w:color="auto" w:fill="auto"/>
            <w:vAlign w:val="center"/>
            <w:hideMark/>
          </w:tcPr>
          <w:p w14:paraId="5938FC54"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13098,20</w:t>
            </w:r>
          </w:p>
        </w:tc>
        <w:tc>
          <w:tcPr>
            <w:tcW w:w="1517" w:type="dxa"/>
            <w:tcBorders>
              <w:top w:val="nil"/>
              <w:left w:val="nil"/>
              <w:bottom w:val="nil"/>
              <w:right w:val="nil"/>
            </w:tcBorders>
            <w:shd w:val="clear" w:color="auto" w:fill="auto"/>
            <w:vAlign w:val="center"/>
            <w:hideMark/>
          </w:tcPr>
          <w:p w14:paraId="7A3519FC"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13576,67</w:t>
            </w:r>
          </w:p>
        </w:tc>
        <w:tc>
          <w:tcPr>
            <w:tcW w:w="3511" w:type="dxa"/>
            <w:tcBorders>
              <w:top w:val="nil"/>
              <w:left w:val="nil"/>
              <w:bottom w:val="nil"/>
              <w:right w:val="nil"/>
            </w:tcBorders>
            <w:shd w:val="clear" w:color="auto" w:fill="auto"/>
            <w:vAlign w:val="center"/>
            <w:hideMark/>
          </w:tcPr>
          <w:p w14:paraId="6232DD9E" w14:textId="77777777" w:rsidR="00145F06" w:rsidRPr="00145F06" w:rsidRDefault="00145F06" w:rsidP="00145F06">
            <w:pPr>
              <w:jc w:val="right"/>
              <w:rPr>
                <w:rFonts w:ascii="Tahoma" w:hAnsi="Tahoma" w:cs="Tahoma"/>
                <w:sz w:val="13"/>
                <w:szCs w:val="13"/>
              </w:rPr>
            </w:pPr>
          </w:p>
        </w:tc>
      </w:tr>
      <w:tr w:rsidR="00145F06" w:rsidRPr="00145F06" w14:paraId="5D8EA2D9" w14:textId="77777777" w:rsidTr="00145F06">
        <w:trPr>
          <w:trHeight w:val="225"/>
          <w:jc w:val="center"/>
        </w:trPr>
        <w:tc>
          <w:tcPr>
            <w:tcW w:w="377" w:type="dxa"/>
            <w:tcBorders>
              <w:top w:val="nil"/>
              <w:left w:val="nil"/>
              <w:bottom w:val="nil"/>
              <w:right w:val="nil"/>
            </w:tcBorders>
            <w:shd w:val="clear" w:color="auto" w:fill="auto"/>
            <w:vAlign w:val="center"/>
            <w:hideMark/>
          </w:tcPr>
          <w:p w14:paraId="70E75E84"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721D487"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7E33281"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12157B9F"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5D3446CC"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398CD740"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6B2A959A"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5BBA2F9A"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10C10E20"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594799AC"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2ADF303B"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4F4A0B9E" w14:textId="77777777" w:rsidR="00145F06" w:rsidRPr="00145F06" w:rsidRDefault="00145F06" w:rsidP="00145F06">
            <w:pPr>
              <w:rPr>
                <w:sz w:val="13"/>
                <w:szCs w:val="13"/>
              </w:rPr>
            </w:pPr>
          </w:p>
        </w:tc>
        <w:tc>
          <w:tcPr>
            <w:tcW w:w="1579" w:type="dxa"/>
            <w:tcBorders>
              <w:top w:val="nil"/>
              <w:left w:val="nil"/>
              <w:bottom w:val="nil"/>
              <w:right w:val="nil"/>
            </w:tcBorders>
            <w:shd w:val="clear" w:color="auto" w:fill="auto"/>
            <w:vAlign w:val="center"/>
            <w:hideMark/>
          </w:tcPr>
          <w:p w14:paraId="66AC917A" w14:textId="77777777" w:rsidR="00145F06" w:rsidRPr="00145F06" w:rsidRDefault="00145F06" w:rsidP="00145F06">
            <w:pPr>
              <w:rPr>
                <w:sz w:val="13"/>
                <w:szCs w:val="13"/>
              </w:rPr>
            </w:pPr>
          </w:p>
        </w:tc>
        <w:tc>
          <w:tcPr>
            <w:tcW w:w="1477" w:type="dxa"/>
            <w:tcBorders>
              <w:top w:val="nil"/>
              <w:left w:val="nil"/>
              <w:bottom w:val="nil"/>
              <w:right w:val="nil"/>
            </w:tcBorders>
            <w:shd w:val="clear" w:color="auto" w:fill="auto"/>
            <w:vAlign w:val="center"/>
            <w:hideMark/>
          </w:tcPr>
          <w:p w14:paraId="0555D070"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0,000</w:t>
            </w:r>
          </w:p>
        </w:tc>
        <w:tc>
          <w:tcPr>
            <w:tcW w:w="1517" w:type="dxa"/>
            <w:tcBorders>
              <w:top w:val="nil"/>
              <w:left w:val="nil"/>
              <w:bottom w:val="nil"/>
              <w:right w:val="nil"/>
            </w:tcBorders>
            <w:shd w:val="clear" w:color="auto" w:fill="auto"/>
            <w:vAlign w:val="center"/>
            <w:hideMark/>
          </w:tcPr>
          <w:p w14:paraId="482A075E"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0,000</w:t>
            </w:r>
          </w:p>
        </w:tc>
        <w:tc>
          <w:tcPr>
            <w:tcW w:w="3511" w:type="dxa"/>
            <w:tcBorders>
              <w:top w:val="nil"/>
              <w:left w:val="nil"/>
              <w:bottom w:val="nil"/>
              <w:right w:val="nil"/>
            </w:tcBorders>
            <w:shd w:val="clear" w:color="auto" w:fill="auto"/>
            <w:vAlign w:val="center"/>
            <w:hideMark/>
          </w:tcPr>
          <w:p w14:paraId="0F698136" w14:textId="77777777" w:rsidR="00145F06" w:rsidRPr="00145F06" w:rsidRDefault="00145F06" w:rsidP="00145F06">
            <w:pPr>
              <w:jc w:val="right"/>
              <w:rPr>
                <w:rFonts w:ascii="Tahoma" w:hAnsi="Tahoma" w:cs="Tahoma"/>
                <w:sz w:val="13"/>
                <w:szCs w:val="13"/>
              </w:rPr>
            </w:pPr>
          </w:p>
        </w:tc>
      </w:tr>
      <w:tr w:rsidR="00145F06" w:rsidRPr="00145F06" w14:paraId="46E1BACB" w14:textId="77777777" w:rsidTr="00145F06">
        <w:trPr>
          <w:trHeight w:val="255"/>
          <w:jc w:val="center"/>
        </w:trPr>
        <w:tc>
          <w:tcPr>
            <w:tcW w:w="377" w:type="dxa"/>
            <w:tcBorders>
              <w:top w:val="nil"/>
              <w:left w:val="nil"/>
              <w:bottom w:val="nil"/>
              <w:right w:val="nil"/>
            </w:tcBorders>
            <w:shd w:val="clear" w:color="auto" w:fill="auto"/>
            <w:vAlign w:val="center"/>
            <w:hideMark/>
          </w:tcPr>
          <w:p w14:paraId="440A3B72"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57974B5F"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23355E0" w14:textId="77777777" w:rsidR="00145F06" w:rsidRPr="00145F06" w:rsidRDefault="00145F06" w:rsidP="00145F06">
            <w:pPr>
              <w:rPr>
                <w:sz w:val="13"/>
                <w:szCs w:val="13"/>
              </w:rPr>
            </w:pPr>
          </w:p>
        </w:tc>
        <w:tc>
          <w:tcPr>
            <w:tcW w:w="499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6724E76" w14:textId="77777777" w:rsidR="00145F06" w:rsidRPr="00145F06" w:rsidRDefault="00145F06" w:rsidP="00145F06">
            <w:pPr>
              <w:rPr>
                <w:rFonts w:ascii="Tahoma" w:hAnsi="Tahoma" w:cs="Tahoma"/>
                <w:color w:val="000000"/>
                <w:sz w:val="13"/>
                <w:szCs w:val="13"/>
              </w:rPr>
            </w:pPr>
            <w:r w:rsidRPr="00145F06">
              <w:rPr>
                <w:rFonts w:ascii="Tahoma" w:hAnsi="Tahoma" w:cs="Tahoma"/>
                <w:color w:val="000000"/>
                <w:sz w:val="13"/>
                <w:szCs w:val="13"/>
              </w:rPr>
              <w:t>Индекс эффективности операционных расходов</w:t>
            </w:r>
          </w:p>
        </w:tc>
        <w:tc>
          <w:tcPr>
            <w:tcW w:w="1138" w:type="dxa"/>
            <w:tcBorders>
              <w:top w:val="single" w:sz="4" w:space="0" w:color="C0C0C0"/>
              <w:left w:val="nil"/>
              <w:bottom w:val="single" w:sz="4" w:space="0" w:color="C0C0C0"/>
              <w:right w:val="nil"/>
            </w:tcBorders>
            <w:shd w:val="clear" w:color="auto" w:fill="auto"/>
            <w:noWrap/>
            <w:vAlign w:val="center"/>
            <w:hideMark/>
          </w:tcPr>
          <w:p w14:paraId="4A38E7C6"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2067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single" w:sz="4" w:space="0" w:color="C0C0C0"/>
              <w:left w:val="nil"/>
              <w:bottom w:val="single" w:sz="4" w:space="0" w:color="C0C0C0"/>
              <w:right w:val="single" w:sz="4" w:space="0" w:color="C0C0C0"/>
            </w:tcBorders>
            <w:shd w:val="clear" w:color="auto" w:fill="auto"/>
            <w:vAlign w:val="center"/>
            <w:hideMark/>
          </w:tcPr>
          <w:p w14:paraId="6A3A16C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single" w:sz="4" w:space="0" w:color="C0C0C0"/>
              <w:left w:val="nil"/>
              <w:bottom w:val="single" w:sz="4" w:space="0" w:color="C0C0C0"/>
              <w:right w:val="single" w:sz="4" w:space="0" w:color="C0C0C0"/>
            </w:tcBorders>
            <w:shd w:val="clear" w:color="auto" w:fill="auto"/>
            <w:vAlign w:val="center"/>
            <w:hideMark/>
          </w:tcPr>
          <w:p w14:paraId="5187E5A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6582BF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63EAAE4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3D2BAA9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single" w:sz="4" w:space="0" w:color="C0C0C0"/>
              <w:left w:val="nil"/>
              <w:bottom w:val="single" w:sz="4" w:space="0" w:color="C0C0C0"/>
              <w:right w:val="single" w:sz="4" w:space="0" w:color="C0C0C0"/>
            </w:tcBorders>
            <w:shd w:val="clear" w:color="auto" w:fill="auto"/>
            <w:vAlign w:val="center"/>
            <w:hideMark/>
          </w:tcPr>
          <w:p w14:paraId="4F3D08F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single" w:sz="4" w:space="0" w:color="C0C0C0"/>
              <w:left w:val="nil"/>
              <w:bottom w:val="single" w:sz="4" w:space="0" w:color="C0C0C0"/>
              <w:right w:val="single" w:sz="4" w:space="0" w:color="C0C0C0"/>
            </w:tcBorders>
            <w:shd w:val="clear" w:color="auto" w:fill="auto"/>
            <w:vAlign w:val="center"/>
            <w:hideMark/>
          </w:tcPr>
          <w:p w14:paraId="738D29C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477" w:type="dxa"/>
            <w:tcBorders>
              <w:top w:val="nil"/>
              <w:left w:val="nil"/>
              <w:bottom w:val="nil"/>
              <w:right w:val="nil"/>
            </w:tcBorders>
            <w:shd w:val="clear" w:color="auto" w:fill="auto"/>
            <w:vAlign w:val="center"/>
            <w:hideMark/>
          </w:tcPr>
          <w:p w14:paraId="0989309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xml:space="preserve"> Рост с 01.07 </w:t>
            </w:r>
          </w:p>
        </w:tc>
        <w:tc>
          <w:tcPr>
            <w:tcW w:w="1517" w:type="dxa"/>
            <w:tcBorders>
              <w:top w:val="nil"/>
              <w:left w:val="nil"/>
              <w:bottom w:val="nil"/>
              <w:right w:val="nil"/>
            </w:tcBorders>
            <w:shd w:val="clear" w:color="auto" w:fill="auto"/>
            <w:vAlign w:val="center"/>
            <w:hideMark/>
          </w:tcPr>
          <w:p w14:paraId="6F1983E4"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103,7%</w:t>
            </w:r>
          </w:p>
        </w:tc>
        <w:tc>
          <w:tcPr>
            <w:tcW w:w="3511" w:type="dxa"/>
            <w:tcBorders>
              <w:top w:val="nil"/>
              <w:left w:val="nil"/>
              <w:bottom w:val="nil"/>
              <w:right w:val="nil"/>
            </w:tcBorders>
            <w:shd w:val="clear" w:color="auto" w:fill="auto"/>
            <w:vAlign w:val="center"/>
            <w:hideMark/>
          </w:tcPr>
          <w:p w14:paraId="40E5B1C5" w14:textId="77777777" w:rsidR="00145F06" w:rsidRPr="00145F06" w:rsidRDefault="00145F06" w:rsidP="00145F06">
            <w:pPr>
              <w:jc w:val="right"/>
              <w:rPr>
                <w:rFonts w:ascii="Tahoma" w:hAnsi="Tahoma" w:cs="Tahoma"/>
                <w:b/>
                <w:bCs/>
                <w:sz w:val="13"/>
                <w:szCs w:val="13"/>
              </w:rPr>
            </w:pPr>
          </w:p>
        </w:tc>
      </w:tr>
      <w:tr w:rsidR="00145F06" w:rsidRPr="00145F06" w14:paraId="3D610D74" w14:textId="77777777" w:rsidTr="00145F06">
        <w:trPr>
          <w:trHeight w:val="225"/>
          <w:jc w:val="center"/>
        </w:trPr>
        <w:tc>
          <w:tcPr>
            <w:tcW w:w="377" w:type="dxa"/>
            <w:tcBorders>
              <w:top w:val="nil"/>
              <w:left w:val="nil"/>
              <w:bottom w:val="nil"/>
              <w:right w:val="nil"/>
            </w:tcBorders>
            <w:shd w:val="clear" w:color="auto" w:fill="auto"/>
            <w:vAlign w:val="center"/>
            <w:hideMark/>
          </w:tcPr>
          <w:p w14:paraId="5CC7CA9F"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7B51D89"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7A3B008F"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auto" w:fill="auto"/>
            <w:noWrap/>
            <w:vAlign w:val="bottom"/>
            <w:hideMark/>
          </w:tcPr>
          <w:p w14:paraId="44916E74" w14:textId="77777777" w:rsidR="00145F06" w:rsidRPr="00145F06" w:rsidRDefault="00145F06" w:rsidP="00145F06">
            <w:pPr>
              <w:rPr>
                <w:rFonts w:ascii="Tahoma" w:hAnsi="Tahoma" w:cs="Tahoma"/>
                <w:color w:val="000000"/>
                <w:sz w:val="13"/>
                <w:szCs w:val="13"/>
              </w:rPr>
            </w:pPr>
            <w:r w:rsidRPr="00145F06">
              <w:rPr>
                <w:rFonts w:ascii="Tahoma" w:hAnsi="Tahoma" w:cs="Tahoma"/>
                <w:color w:val="000000"/>
                <w:sz w:val="13"/>
                <w:szCs w:val="13"/>
              </w:rPr>
              <w:t>Индекс потребительских цен</w:t>
            </w:r>
          </w:p>
        </w:tc>
        <w:tc>
          <w:tcPr>
            <w:tcW w:w="1138" w:type="dxa"/>
            <w:tcBorders>
              <w:top w:val="nil"/>
              <w:left w:val="nil"/>
              <w:bottom w:val="single" w:sz="4" w:space="0" w:color="C0C0C0"/>
              <w:right w:val="nil"/>
            </w:tcBorders>
            <w:shd w:val="clear" w:color="auto" w:fill="auto"/>
            <w:noWrap/>
            <w:vAlign w:val="center"/>
            <w:hideMark/>
          </w:tcPr>
          <w:p w14:paraId="1A471F66"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99" w:type="dxa"/>
            <w:tcBorders>
              <w:top w:val="nil"/>
              <w:left w:val="single" w:sz="4" w:space="0" w:color="C0C0C0"/>
              <w:bottom w:val="single" w:sz="4" w:space="0" w:color="C0C0C0"/>
              <w:right w:val="single" w:sz="4" w:space="0" w:color="C0C0C0"/>
            </w:tcBorders>
            <w:shd w:val="clear" w:color="auto" w:fill="auto"/>
            <w:vAlign w:val="center"/>
            <w:hideMark/>
          </w:tcPr>
          <w:p w14:paraId="358C5BE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auto" w:fill="auto"/>
            <w:vAlign w:val="center"/>
            <w:hideMark/>
          </w:tcPr>
          <w:p w14:paraId="64AF85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auto" w:fill="auto"/>
            <w:vAlign w:val="center"/>
            <w:hideMark/>
          </w:tcPr>
          <w:p w14:paraId="3C909B3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3,0 </w:t>
            </w:r>
          </w:p>
        </w:tc>
        <w:tc>
          <w:tcPr>
            <w:tcW w:w="1479" w:type="dxa"/>
            <w:tcBorders>
              <w:top w:val="nil"/>
              <w:left w:val="nil"/>
              <w:bottom w:val="single" w:sz="4" w:space="0" w:color="C0C0C0"/>
              <w:right w:val="single" w:sz="4" w:space="0" w:color="C0C0C0"/>
            </w:tcBorders>
            <w:shd w:val="clear" w:color="auto" w:fill="auto"/>
            <w:vAlign w:val="center"/>
            <w:hideMark/>
          </w:tcPr>
          <w:p w14:paraId="129F761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4,0 </w:t>
            </w:r>
          </w:p>
        </w:tc>
        <w:tc>
          <w:tcPr>
            <w:tcW w:w="1539" w:type="dxa"/>
            <w:tcBorders>
              <w:top w:val="nil"/>
              <w:left w:val="nil"/>
              <w:bottom w:val="single" w:sz="4" w:space="0" w:color="C0C0C0"/>
              <w:right w:val="single" w:sz="4" w:space="0" w:color="C0C0C0"/>
            </w:tcBorders>
            <w:shd w:val="clear" w:color="auto" w:fill="auto"/>
            <w:vAlign w:val="center"/>
            <w:hideMark/>
          </w:tcPr>
          <w:p w14:paraId="0A82BD9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54AFB37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auto" w:fill="auto"/>
            <w:vAlign w:val="center"/>
            <w:hideMark/>
          </w:tcPr>
          <w:p w14:paraId="738437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auto" w:fill="auto"/>
            <w:vAlign w:val="center"/>
            <w:hideMark/>
          </w:tcPr>
          <w:p w14:paraId="32415D6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3,7 </w:t>
            </w:r>
          </w:p>
        </w:tc>
        <w:tc>
          <w:tcPr>
            <w:tcW w:w="1477" w:type="dxa"/>
            <w:tcBorders>
              <w:top w:val="nil"/>
              <w:left w:val="nil"/>
              <w:bottom w:val="nil"/>
              <w:right w:val="nil"/>
            </w:tcBorders>
            <w:shd w:val="clear" w:color="auto" w:fill="auto"/>
            <w:vAlign w:val="center"/>
            <w:hideMark/>
          </w:tcPr>
          <w:p w14:paraId="10A9AE69" w14:textId="77777777" w:rsidR="00145F06" w:rsidRPr="00145F06" w:rsidRDefault="00145F06" w:rsidP="00145F06">
            <w:pPr>
              <w:jc w:val="center"/>
              <w:rPr>
                <w:rFonts w:ascii="Tahoma" w:hAnsi="Tahoma" w:cs="Tahoma"/>
                <w:b/>
                <w:bCs/>
                <w:sz w:val="13"/>
                <w:szCs w:val="13"/>
              </w:rPr>
            </w:pPr>
          </w:p>
        </w:tc>
        <w:tc>
          <w:tcPr>
            <w:tcW w:w="1517" w:type="dxa"/>
            <w:tcBorders>
              <w:top w:val="nil"/>
              <w:left w:val="nil"/>
              <w:bottom w:val="nil"/>
              <w:right w:val="nil"/>
            </w:tcBorders>
            <w:shd w:val="clear" w:color="auto" w:fill="auto"/>
            <w:vAlign w:val="center"/>
            <w:hideMark/>
          </w:tcPr>
          <w:p w14:paraId="5894B222"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5B82A0D6" w14:textId="77777777" w:rsidR="00145F06" w:rsidRPr="00145F06" w:rsidRDefault="00145F06" w:rsidP="00145F06">
            <w:pPr>
              <w:rPr>
                <w:sz w:val="13"/>
                <w:szCs w:val="13"/>
              </w:rPr>
            </w:pPr>
          </w:p>
        </w:tc>
      </w:tr>
      <w:tr w:rsidR="00145F06" w:rsidRPr="00145F06" w14:paraId="5548E880" w14:textId="77777777" w:rsidTr="00145F06">
        <w:trPr>
          <w:trHeight w:val="225"/>
          <w:jc w:val="center"/>
        </w:trPr>
        <w:tc>
          <w:tcPr>
            <w:tcW w:w="377" w:type="dxa"/>
            <w:tcBorders>
              <w:top w:val="nil"/>
              <w:left w:val="nil"/>
              <w:bottom w:val="nil"/>
              <w:right w:val="nil"/>
            </w:tcBorders>
            <w:shd w:val="clear" w:color="auto" w:fill="auto"/>
            <w:vAlign w:val="center"/>
            <w:hideMark/>
          </w:tcPr>
          <w:p w14:paraId="4F4E0191"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E9EFD20"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3461B295"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auto" w:fill="auto"/>
            <w:vAlign w:val="center"/>
            <w:hideMark/>
          </w:tcPr>
          <w:p w14:paraId="230CBEA5" w14:textId="77777777" w:rsidR="00145F06" w:rsidRPr="00145F06" w:rsidRDefault="00145F06" w:rsidP="00145F06">
            <w:pPr>
              <w:rPr>
                <w:rFonts w:ascii="Tahoma" w:hAnsi="Tahoma" w:cs="Tahoma"/>
                <w:sz w:val="13"/>
                <w:szCs w:val="13"/>
              </w:rPr>
            </w:pPr>
            <w:r w:rsidRPr="00145F06">
              <w:rPr>
                <w:rFonts w:ascii="Tahoma" w:hAnsi="Tahoma" w:cs="Tahoma"/>
                <w:sz w:val="13"/>
                <w:szCs w:val="13"/>
              </w:rPr>
              <w:t>Итого коэффициент индексации</w:t>
            </w:r>
          </w:p>
        </w:tc>
        <w:tc>
          <w:tcPr>
            <w:tcW w:w="1138" w:type="dxa"/>
            <w:tcBorders>
              <w:top w:val="nil"/>
              <w:left w:val="nil"/>
              <w:bottom w:val="single" w:sz="4" w:space="0" w:color="C0C0C0"/>
              <w:right w:val="single" w:sz="4" w:space="0" w:color="C0C0C0"/>
            </w:tcBorders>
            <w:shd w:val="clear" w:color="auto" w:fill="auto"/>
            <w:vAlign w:val="center"/>
            <w:hideMark/>
          </w:tcPr>
          <w:p w14:paraId="3AFA82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auto" w:fill="auto"/>
            <w:vAlign w:val="center"/>
            <w:hideMark/>
          </w:tcPr>
          <w:p w14:paraId="376C67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auto" w:fill="auto"/>
            <w:vAlign w:val="center"/>
            <w:hideMark/>
          </w:tcPr>
          <w:p w14:paraId="54CD4E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auto" w:fill="auto"/>
            <w:vAlign w:val="center"/>
            <w:hideMark/>
          </w:tcPr>
          <w:p w14:paraId="63590D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1,01970 </w:t>
            </w:r>
          </w:p>
        </w:tc>
        <w:tc>
          <w:tcPr>
            <w:tcW w:w="1479" w:type="dxa"/>
            <w:tcBorders>
              <w:top w:val="nil"/>
              <w:left w:val="nil"/>
              <w:bottom w:val="single" w:sz="4" w:space="0" w:color="C0C0C0"/>
              <w:right w:val="single" w:sz="4" w:space="0" w:color="C0C0C0"/>
            </w:tcBorders>
            <w:shd w:val="clear" w:color="auto" w:fill="auto"/>
            <w:vAlign w:val="center"/>
            <w:hideMark/>
          </w:tcPr>
          <w:p w14:paraId="6A65AF3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1,02960 </w:t>
            </w:r>
          </w:p>
        </w:tc>
        <w:tc>
          <w:tcPr>
            <w:tcW w:w="1539" w:type="dxa"/>
            <w:tcBorders>
              <w:top w:val="nil"/>
              <w:left w:val="nil"/>
              <w:bottom w:val="single" w:sz="4" w:space="0" w:color="C0C0C0"/>
              <w:right w:val="single" w:sz="4" w:space="0" w:color="C0C0C0"/>
            </w:tcBorders>
            <w:shd w:val="clear" w:color="auto" w:fill="auto"/>
            <w:vAlign w:val="center"/>
            <w:hideMark/>
          </w:tcPr>
          <w:p w14:paraId="59FFEB4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49F11C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auto" w:fill="auto"/>
            <w:vAlign w:val="center"/>
            <w:hideMark/>
          </w:tcPr>
          <w:p w14:paraId="41E86FB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auto" w:fill="auto"/>
            <w:vAlign w:val="center"/>
            <w:hideMark/>
          </w:tcPr>
          <w:p w14:paraId="0D13101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1,027 </w:t>
            </w:r>
          </w:p>
        </w:tc>
        <w:tc>
          <w:tcPr>
            <w:tcW w:w="1477" w:type="dxa"/>
            <w:tcBorders>
              <w:top w:val="nil"/>
              <w:left w:val="nil"/>
              <w:bottom w:val="nil"/>
              <w:right w:val="nil"/>
            </w:tcBorders>
            <w:shd w:val="clear" w:color="auto" w:fill="auto"/>
            <w:vAlign w:val="center"/>
            <w:hideMark/>
          </w:tcPr>
          <w:p w14:paraId="2F5CC37B" w14:textId="77777777" w:rsidR="00145F06" w:rsidRPr="00145F06" w:rsidRDefault="00145F06" w:rsidP="00145F06">
            <w:pPr>
              <w:jc w:val="center"/>
              <w:rPr>
                <w:rFonts w:ascii="Tahoma" w:hAnsi="Tahoma" w:cs="Tahoma"/>
                <w:b/>
                <w:bCs/>
                <w:sz w:val="13"/>
                <w:szCs w:val="13"/>
              </w:rPr>
            </w:pPr>
          </w:p>
        </w:tc>
        <w:tc>
          <w:tcPr>
            <w:tcW w:w="1517" w:type="dxa"/>
            <w:tcBorders>
              <w:top w:val="nil"/>
              <w:left w:val="nil"/>
              <w:bottom w:val="nil"/>
              <w:right w:val="nil"/>
            </w:tcBorders>
            <w:shd w:val="clear" w:color="auto" w:fill="auto"/>
            <w:vAlign w:val="center"/>
            <w:hideMark/>
          </w:tcPr>
          <w:p w14:paraId="14C414F6"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4164DB96" w14:textId="77777777" w:rsidR="00145F06" w:rsidRPr="00145F06" w:rsidRDefault="00145F06" w:rsidP="00145F06">
            <w:pPr>
              <w:rPr>
                <w:sz w:val="13"/>
                <w:szCs w:val="13"/>
              </w:rPr>
            </w:pPr>
          </w:p>
        </w:tc>
      </w:tr>
      <w:tr w:rsidR="00145F06" w:rsidRPr="00145F06" w14:paraId="5BA61611" w14:textId="77777777" w:rsidTr="00145F06">
        <w:trPr>
          <w:trHeight w:val="225"/>
          <w:jc w:val="center"/>
        </w:trPr>
        <w:tc>
          <w:tcPr>
            <w:tcW w:w="377" w:type="dxa"/>
            <w:tcBorders>
              <w:top w:val="nil"/>
              <w:left w:val="nil"/>
              <w:bottom w:val="nil"/>
              <w:right w:val="nil"/>
            </w:tcBorders>
            <w:shd w:val="clear" w:color="auto" w:fill="auto"/>
            <w:vAlign w:val="center"/>
            <w:hideMark/>
          </w:tcPr>
          <w:p w14:paraId="690C5CA0"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1A4A5612"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30D4B241"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auto" w:fill="auto"/>
            <w:vAlign w:val="center"/>
            <w:hideMark/>
          </w:tcPr>
          <w:p w14:paraId="6AC7268D" w14:textId="77777777" w:rsidR="00145F06" w:rsidRPr="00145F06" w:rsidRDefault="00145F06" w:rsidP="00145F06">
            <w:pPr>
              <w:rPr>
                <w:rFonts w:ascii="Tahoma" w:hAnsi="Tahoma" w:cs="Tahoma"/>
                <w:sz w:val="13"/>
                <w:szCs w:val="13"/>
              </w:rPr>
            </w:pPr>
            <w:r w:rsidRPr="00145F06">
              <w:rPr>
                <w:rFonts w:ascii="Tahoma" w:hAnsi="Tahoma" w:cs="Tahoma"/>
                <w:sz w:val="13"/>
                <w:szCs w:val="13"/>
              </w:rPr>
              <w:t>Нормативный уровень прибыли</w:t>
            </w:r>
          </w:p>
        </w:tc>
        <w:tc>
          <w:tcPr>
            <w:tcW w:w="1138" w:type="dxa"/>
            <w:tcBorders>
              <w:top w:val="nil"/>
              <w:left w:val="nil"/>
              <w:bottom w:val="single" w:sz="4" w:space="0" w:color="C0C0C0"/>
              <w:right w:val="nil"/>
            </w:tcBorders>
            <w:shd w:val="clear" w:color="auto" w:fill="auto"/>
            <w:noWrap/>
            <w:vAlign w:val="center"/>
            <w:hideMark/>
          </w:tcPr>
          <w:p w14:paraId="751EDF3D"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99" w:type="dxa"/>
            <w:tcBorders>
              <w:top w:val="nil"/>
              <w:left w:val="single" w:sz="4" w:space="0" w:color="C0C0C0"/>
              <w:bottom w:val="single" w:sz="4" w:space="0" w:color="C0C0C0"/>
              <w:right w:val="single" w:sz="4" w:space="0" w:color="C0C0C0"/>
            </w:tcBorders>
            <w:shd w:val="clear" w:color="auto" w:fill="auto"/>
            <w:vAlign w:val="center"/>
            <w:hideMark/>
          </w:tcPr>
          <w:p w14:paraId="3C67164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7" w:type="dxa"/>
            <w:tcBorders>
              <w:top w:val="nil"/>
              <w:left w:val="nil"/>
              <w:bottom w:val="single" w:sz="4" w:space="0" w:color="C0C0C0"/>
              <w:right w:val="single" w:sz="4" w:space="0" w:color="C0C0C0"/>
            </w:tcBorders>
            <w:shd w:val="clear" w:color="auto" w:fill="auto"/>
            <w:vAlign w:val="center"/>
            <w:hideMark/>
          </w:tcPr>
          <w:p w14:paraId="59CE8A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9" w:type="dxa"/>
            <w:tcBorders>
              <w:top w:val="nil"/>
              <w:left w:val="nil"/>
              <w:bottom w:val="single" w:sz="4" w:space="0" w:color="C0C0C0"/>
              <w:right w:val="single" w:sz="4" w:space="0" w:color="C0C0C0"/>
            </w:tcBorders>
            <w:shd w:val="clear" w:color="auto" w:fill="auto"/>
            <w:vAlign w:val="center"/>
            <w:hideMark/>
          </w:tcPr>
          <w:p w14:paraId="6391AEB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1,36   </w:t>
            </w:r>
          </w:p>
        </w:tc>
        <w:tc>
          <w:tcPr>
            <w:tcW w:w="1479" w:type="dxa"/>
            <w:tcBorders>
              <w:top w:val="nil"/>
              <w:left w:val="nil"/>
              <w:bottom w:val="single" w:sz="4" w:space="0" w:color="C0C0C0"/>
              <w:right w:val="single" w:sz="4" w:space="0" w:color="C0C0C0"/>
            </w:tcBorders>
            <w:shd w:val="clear" w:color="auto" w:fill="auto"/>
            <w:vAlign w:val="center"/>
            <w:hideMark/>
          </w:tcPr>
          <w:p w14:paraId="66E7A4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1,36   </w:t>
            </w:r>
          </w:p>
        </w:tc>
        <w:tc>
          <w:tcPr>
            <w:tcW w:w="1539" w:type="dxa"/>
            <w:tcBorders>
              <w:top w:val="nil"/>
              <w:left w:val="nil"/>
              <w:bottom w:val="single" w:sz="4" w:space="0" w:color="C0C0C0"/>
              <w:right w:val="single" w:sz="4" w:space="0" w:color="C0C0C0"/>
            </w:tcBorders>
            <w:shd w:val="clear" w:color="auto" w:fill="auto"/>
            <w:vAlign w:val="center"/>
            <w:hideMark/>
          </w:tcPr>
          <w:p w14:paraId="5F8E5C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9" w:type="dxa"/>
            <w:tcBorders>
              <w:top w:val="nil"/>
              <w:left w:val="nil"/>
              <w:bottom w:val="single" w:sz="4" w:space="0" w:color="C0C0C0"/>
              <w:right w:val="single" w:sz="4" w:space="0" w:color="C0C0C0"/>
            </w:tcBorders>
            <w:shd w:val="clear" w:color="auto" w:fill="auto"/>
            <w:vAlign w:val="center"/>
            <w:hideMark/>
          </w:tcPr>
          <w:p w14:paraId="7386F2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9" w:type="dxa"/>
            <w:tcBorders>
              <w:top w:val="nil"/>
              <w:left w:val="nil"/>
              <w:bottom w:val="single" w:sz="4" w:space="0" w:color="C0C0C0"/>
              <w:right w:val="single" w:sz="4" w:space="0" w:color="C0C0C0"/>
            </w:tcBorders>
            <w:shd w:val="clear" w:color="auto" w:fill="auto"/>
            <w:vAlign w:val="center"/>
            <w:hideMark/>
          </w:tcPr>
          <w:p w14:paraId="1B1D90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9" w:type="dxa"/>
            <w:tcBorders>
              <w:top w:val="nil"/>
              <w:left w:val="nil"/>
              <w:bottom w:val="single" w:sz="4" w:space="0" w:color="C0C0C0"/>
              <w:right w:val="single" w:sz="4" w:space="0" w:color="C0C0C0"/>
            </w:tcBorders>
            <w:shd w:val="clear" w:color="auto" w:fill="auto"/>
            <w:vAlign w:val="center"/>
            <w:hideMark/>
          </w:tcPr>
          <w:p w14:paraId="582AD8D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1,36   </w:t>
            </w:r>
          </w:p>
        </w:tc>
        <w:tc>
          <w:tcPr>
            <w:tcW w:w="1477" w:type="dxa"/>
            <w:tcBorders>
              <w:top w:val="nil"/>
              <w:left w:val="nil"/>
              <w:bottom w:val="nil"/>
              <w:right w:val="nil"/>
            </w:tcBorders>
            <w:shd w:val="clear" w:color="auto" w:fill="auto"/>
            <w:vAlign w:val="center"/>
            <w:hideMark/>
          </w:tcPr>
          <w:p w14:paraId="7ECEC0AB" w14:textId="77777777" w:rsidR="00145F06" w:rsidRPr="00145F06" w:rsidRDefault="00145F06" w:rsidP="00145F06">
            <w:pPr>
              <w:jc w:val="center"/>
              <w:rPr>
                <w:rFonts w:ascii="Tahoma" w:hAnsi="Tahoma" w:cs="Tahoma"/>
                <w:b/>
                <w:bCs/>
                <w:sz w:val="13"/>
                <w:szCs w:val="13"/>
              </w:rPr>
            </w:pPr>
          </w:p>
        </w:tc>
        <w:tc>
          <w:tcPr>
            <w:tcW w:w="1517" w:type="dxa"/>
            <w:tcBorders>
              <w:top w:val="nil"/>
              <w:left w:val="nil"/>
              <w:bottom w:val="nil"/>
              <w:right w:val="nil"/>
            </w:tcBorders>
            <w:shd w:val="clear" w:color="auto" w:fill="auto"/>
            <w:vAlign w:val="center"/>
            <w:hideMark/>
          </w:tcPr>
          <w:p w14:paraId="5CC26245"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2840DE8A" w14:textId="77777777" w:rsidR="00145F06" w:rsidRPr="00145F06" w:rsidRDefault="00145F06" w:rsidP="00145F06">
            <w:pPr>
              <w:rPr>
                <w:sz w:val="13"/>
                <w:szCs w:val="13"/>
              </w:rPr>
            </w:pPr>
          </w:p>
        </w:tc>
      </w:tr>
      <w:tr w:rsidR="00145F06" w:rsidRPr="00145F06" w14:paraId="0FA90277" w14:textId="77777777" w:rsidTr="00145F06">
        <w:trPr>
          <w:trHeight w:val="225"/>
          <w:jc w:val="center"/>
        </w:trPr>
        <w:tc>
          <w:tcPr>
            <w:tcW w:w="377" w:type="dxa"/>
            <w:tcBorders>
              <w:top w:val="nil"/>
              <w:left w:val="nil"/>
              <w:bottom w:val="nil"/>
              <w:right w:val="nil"/>
            </w:tcBorders>
            <w:shd w:val="clear" w:color="auto" w:fill="auto"/>
            <w:vAlign w:val="center"/>
            <w:hideMark/>
          </w:tcPr>
          <w:p w14:paraId="0DA98463"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3B488742"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879B8C7"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20B2A747"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00C80160"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13E9644B" w14:textId="77777777" w:rsidR="00145F06" w:rsidRPr="00145F06" w:rsidRDefault="00145F06" w:rsidP="00145F06">
            <w:pPr>
              <w:jc w:val="center"/>
              <w:rPr>
                <w:sz w:val="13"/>
                <w:szCs w:val="13"/>
              </w:rPr>
            </w:pPr>
          </w:p>
        </w:tc>
        <w:tc>
          <w:tcPr>
            <w:tcW w:w="1297" w:type="dxa"/>
            <w:tcBorders>
              <w:top w:val="nil"/>
              <w:left w:val="nil"/>
              <w:bottom w:val="nil"/>
              <w:right w:val="nil"/>
            </w:tcBorders>
            <w:shd w:val="clear" w:color="auto" w:fill="auto"/>
            <w:vAlign w:val="center"/>
            <w:hideMark/>
          </w:tcPr>
          <w:p w14:paraId="7BB94F5C" w14:textId="77777777" w:rsidR="00145F06" w:rsidRPr="00145F06" w:rsidRDefault="00145F06" w:rsidP="00145F06">
            <w:pPr>
              <w:jc w:val="center"/>
              <w:rPr>
                <w:sz w:val="13"/>
                <w:szCs w:val="13"/>
              </w:rPr>
            </w:pPr>
          </w:p>
        </w:tc>
        <w:tc>
          <w:tcPr>
            <w:tcW w:w="1659" w:type="dxa"/>
            <w:tcBorders>
              <w:top w:val="nil"/>
              <w:left w:val="nil"/>
              <w:bottom w:val="nil"/>
              <w:right w:val="nil"/>
            </w:tcBorders>
            <w:shd w:val="clear" w:color="auto" w:fill="auto"/>
            <w:vAlign w:val="center"/>
            <w:hideMark/>
          </w:tcPr>
          <w:p w14:paraId="0F267805" w14:textId="77777777" w:rsidR="00145F06" w:rsidRPr="00145F06" w:rsidRDefault="00145F06" w:rsidP="00145F06">
            <w:pPr>
              <w:jc w:val="center"/>
              <w:rPr>
                <w:sz w:val="13"/>
                <w:szCs w:val="13"/>
              </w:rPr>
            </w:pPr>
          </w:p>
        </w:tc>
        <w:tc>
          <w:tcPr>
            <w:tcW w:w="1479" w:type="dxa"/>
            <w:tcBorders>
              <w:top w:val="nil"/>
              <w:left w:val="nil"/>
              <w:bottom w:val="nil"/>
              <w:right w:val="nil"/>
            </w:tcBorders>
            <w:shd w:val="clear" w:color="auto" w:fill="auto"/>
            <w:vAlign w:val="center"/>
            <w:hideMark/>
          </w:tcPr>
          <w:p w14:paraId="51D70FC9" w14:textId="77777777" w:rsidR="00145F06" w:rsidRPr="00145F06" w:rsidRDefault="00145F06" w:rsidP="00145F06">
            <w:pPr>
              <w:jc w:val="center"/>
              <w:rPr>
                <w:sz w:val="13"/>
                <w:szCs w:val="13"/>
              </w:rPr>
            </w:pPr>
          </w:p>
        </w:tc>
        <w:tc>
          <w:tcPr>
            <w:tcW w:w="1539" w:type="dxa"/>
            <w:tcBorders>
              <w:top w:val="nil"/>
              <w:left w:val="nil"/>
              <w:bottom w:val="nil"/>
              <w:right w:val="nil"/>
            </w:tcBorders>
            <w:shd w:val="clear" w:color="auto" w:fill="auto"/>
            <w:vAlign w:val="center"/>
            <w:hideMark/>
          </w:tcPr>
          <w:p w14:paraId="42858629" w14:textId="77777777" w:rsidR="00145F06" w:rsidRPr="00145F06" w:rsidRDefault="00145F06" w:rsidP="00145F06">
            <w:pPr>
              <w:jc w:val="center"/>
              <w:rPr>
                <w:sz w:val="13"/>
                <w:szCs w:val="13"/>
              </w:rPr>
            </w:pPr>
          </w:p>
        </w:tc>
        <w:tc>
          <w:tcPr>
            <w:tcW w:w="1559" w:type="dxa"/>
            <w:tcBorders>
              <w:top w:val="nil"/>
              <w:left w:val="nil"/>
              <w:bottom w:val="nil"/>
              <w:right w:val="nil"/>
            </w:tcBorders>
            <w:shd w:val="clear" w:color="auto" w:fill="auto"/>
            <w:vAlign w:val="center"/>
            <w:hideMark/>
          </w:tcPr>
          <w:p w14:paraId="17789B34" w14:textId="77777777" w:rsidR="00145F06" w:rsidRPr="00145F06" w:rsidRDefault="00145F06" w:rsidP="00145F06">
            <w:pPr>
              <w:jc w:val="center"/>
              <w:rPr>
                <w:sz w:val="13"/>
                <w:szCs w:val="13"/>
              </w:rPr>
            </w:pPr>
          </w:p>
        </w:tc>
        <w:tc>
          <w:tcPr>
            <w:tcW w:w="1599" w:type="dxa"/>
            <w:tcBorders>
              <w:top w:val="nil"/>
              <w:left w:val="nil"/>
              <w:bottom w:val="nil"/>
              <w:right w:val="nil"/>
            </w:tcBorders>
            <w:shd w:val="clear" w:color="auto" w:fill="auto"/>
            <w:vAlign w:val="center"/>
            <w:hideMark/>
          </w:tcPr>
          <w:p w14:paraId="08E6D83C" w14:textId="77777777" w:rsidR="00145F06" w:rsidRPr="00145F06" w:rsidRDefault="00145F06" w:rsidP="00145F06">
            <w:pPr>
              <w:jc w:val="center"/>
              <w:rPr>
                <w:sz w:val="13"/>
                <w:szCs w:val="13"/>
              </w:rPr>
            </w:pPr>
          </w:p>
        </w:tc>
        <w:tc>
          <w:tcPr>
            <w:tcW w:w="1579" w:type="dxa"/>
            <w:tcBorders>
              <w:top w:val="nil"/>
              <w:left w:val="nil"/>
              <w:bottom w:val="nil"/>
              <w:right w:val="nil"/>
            </w:tcBorders>
            <w:shd w:val="clear" w:color="auto" w:fill="auto"/>
            <w:vAlign w:val="center"/>
            <w:hideMark/>
          </w:tcPr>
          <w:p w14:paraId="1B022E12" w14:textId="77777777" w:rsidR="00145F06" w:rsidRPr="00145F06" w:rsidRDefault="00145F06" w:rsidP="00145F06">
            <w:pPr>
              <w:jc w:val="center"/>
              <w:rPr>
                <w:rFonts w:ascii="Tahoma" w:hAnsi="Tahoma" w:cs="Tahoma"/>
                <w:b/>
                <w:bCs/>
                <w:i/>
                <w:iCs/>
                <w:color w:val="FFFFFF"/>
                <w:sz w:val="13"/>
                <w:szCs w:val="13"/>
              </w:rPr>
            </w:pPr>
            <w:r w:rsidRPr="00145F06">
              <w:rPr>
                <w:rFonts w:ascii="Tahoma" w:hAnsi="Tahoma" w:cs="Tahoma"/>
                <w:b/>
                <w:bCs/>
                <w:i/>
                <w:iCs/>
                <w:color w:val="FFFFFF"/>
                <w:sz w:val="13"/>
                <w:szCs w:val="13"/>
              </w:rPr>
              <w:t xml:space="preserve">1,36 </w:t>
            </w:r>
          </w:p>
        </w:tc>
        <w:tc>
          <w:tcPr>
            <w:tcW w:w="1477" w:type="dxa"/>
            <w:tcBorders>
              <w:top w:val="nil"/>
              <w:left w:val="nil"/>
              <w:bottom w:val="nil"/>
              <w:right w:val="nil"/>
            </w:tcBorders>
            <w:shd w:val="clear" w:color="auto" w:fill="auto"/>
            <w:vAlign w:val="center"/>
            <w:hideMark/>
          </w:tcPr>
          <w:p w14:paraId="3DAE2BD3" w14:textId="77777777" w:rsidR="00145F06" w:rsidRPr="00145F06" w:rsidRDefault="00145F06" w:rsidP="00145F06">
            <w:pPr>
              <w:jc w:val="center"/>
              <w:rPr>
                <w:rFonts w:ascii="Tahoma" w:hAnsi="Tahoma" w:cs="Tahoma"/>
                <w:b/>
                <w:bCs/>
                <w:i/>
                <w:iCs/>
                <w:color w:val="FFFFFF"/>
                <w:sz w:val="13"/>
                <w:szCs w:val="13"/>
              </w:rPr>
            </w:pPr>
          </w:p>
        </w:tc>
        <w:tc>
          <w:tcPr>
            <w:tcW w:w="1517" w:type="dxa"/>
            <w:tcBorders>
              <w:top w:val="nil"/>
              <w:left w:val="nil"/>
              <w:bottom w:val="nil"/>
              <w:right w:val="nil"/>
            </w:tcBorders>
            <w:shd w:val="clear" w:color="auto" w:fill="auto"/>
            <w:vAlign w:val="center"/>
            <w:hideMark/>
          </w:tcPr>
          <w:p w14:paraId="5DD41BD6"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2D3CC6F2" w14:textId="77777777" w:rsidR="00145F06" w:rsidRPr="00145F06" w:rsidRDefault="00145F06" w:rsidP="00145F06">
            <w:pPr>
              <w:rPr>
                <w:sz w:val="13"/>
                <w:szCs w:val="13"/>
              </w:rPr>
            </w:pPr>
          </w:p>
        </w:tc>
      </w:tr>
      <w:tr w:rsidR="00145F06" w:rsidRPr="00145F06" w14:paraId="5C8BDE27" w14:textId="77777777" w:rsidTr="00145F06">
        <w:trPr>
          <w:trHeight w:val="225"/>
          <w:jc w:val="center"/>
        </w:trPr>
        <w:tc>
          <w:tcPr>
            <w:tcW w:w="377" w:type="dxa"/>
            <w:tcBorders>
              <w:top w:val="nil"/>
              <w:left w:val="nil"/>
              <w:bottom w:val="nil"/>
              <w:right w:val="nil"/>
            </w:tcBorders>
            <w:shd w:val="clear" w:color="auto" w:fill="auto"/>
            <w:vAlign w:val="center"/>
            <w:hideMark/>
          </w:tcPr>
          <w:p w14:paraId="61D04CD2"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0F1FF9F8"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58C5653A" w14:textId="77777777" w:rsidR="00145F06" w:rsidRPr="00145F06" w:rsidRDefault="00145F06" w:rsidP="00145F06">
            <w:pPr>
              <w:rPr>
                <w:sz w:val="13"/>
                <w:szCs w:val="13"/>
              </w:rPr>
            </w:pPr>
          </w:p>
        </w:tc>
        <w:tc>
          <w:tcPr>
            <w:tcW w:w="499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7C93C83"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Текущие расходы, в том числе:</w:t>
            </w:r>
          </w:p>
        </w:tc>
        <w:tc>
          <w:tcPr>
            <w:tcW w:w="1138" w:type="dxa"/>
            <w:tcBorders>
              <w:top w:val="single" w:sz="4" w:space="0" w:color="C0C0C0"/>
              <w:left w:val="nil"/>
              <w:bottom w:val="single" w:sz="4" w:space="0" w:color="C0C0C0"/>
              <w:right w:val="single" w:sz="4" w:space="0" w:color="C0C0C0"/>
            </w:tcBorders>
            <w:shd w:val="clear" w:color="auto" w:fill="auto"/>
            <w:vAlign w:val="center"/>
            <w:hideMark/>
          </w:tcPr>
          <w:p w14:paraId="6E232A4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single" w:sz="4" w:space="0" w:color="C0C0C0"/>
              <w:left w:val="nil"/>
              <w:bottom w:val="single" w:sz="4" w:space="0" w:color="C0C0C0"/>
              <w:right w:val="single" w:sz="4" w:space="0" w:color="C0C0C0"/>
            </w:tcBorders>
            <w:shd w:val="clear" w:color="auto" w:fill="auto"/>
            <w:vAlign w:val="center"/>
            <w:hideMark/>
          </w:tcPr>
          <w:p w14:paraId="5619EA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26 019,84   </w:t>
            </w:r>
          </w:p>
        </w:tc>
        <w:tc>
          <w:tcPr>
            <w:tcW w:w="1297" w:type="dxa"/>
            <w:tcBorders>
              <w:top w:val="single" w:sz="4" w:space="0" w:color="C0C0C0"/>
              <w:left w:val="nil"/>
              <w:bottom w:val="single" w:sz="4" w:space="0" w:color="C0C0C0"/>
              <w:right w:val="single" w:sz="4" w:space="0" w:color="C0C0C0"/>
            </w:tcBorders>
            <w:shd w:val="clear" w:color="auto" w:fill="auto"/>
            <w:vAlign w:val="center"/>
            <w:hideMark/>
          </w:tcPr>
          <w:p w14:paraId="3B56F0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26 046,29   </w:t>
            </w:r>
          </w:p>
        </w:tc>
        <w:tc>
          <w:tcPr>
            <w:tcW w:w="1659" w:type="dxa"/>
            <w:tcBorders>
              <w:top w:val="single" w:sz="4" w:space="0" w:color="C0C0C0"/>
              <w:left w:val="nil"/>
              <w:bottom w:val="single" w:sz="4" w:space="0" w:color="C0C0C0"/>
              <w:right w:val="single" w:sz="4" w:space="0" w:color="C0C0C0"/>
            </w:tcBorders>
            <w:shd w:val="clear" w:color="auto" w:fill="auto"/>
            <w:vAlign w:val="center"/>
            <w:hideMark/>
          </w:tcPr>
          <w:p w14:paraId="116291BF" w14:textId="5B4BE4C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24 676,85</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0D7E08DB" w14:textId="2AB51A6B"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27 955,72</w:t>
            </w:r>
          </w:p>
        </w:tc>
        <w:tc>
          <w:tcPr>
            <w:tcW w:w="1539" w:type="dxa"/>
            <w:tcBorders>
              <w:top w:val="single" w:sz="4" w:space="0" w:color="C0C0C0"/>
              <w:left w:val="nil"/>
              <w:bottom w:val="single" w:sz="4" w:space="0" w:color="C0C0C0"/>
              <w:right w:val="single" w:sz="4" w:space="0" w:color="C0C0C0"/>
            </w:tcBorders>
            <w:shd w:val="clear" w:color="auto" w:fill="auto"/>
            <w:vAlign w:val="center"/>
            <w:hideMark/>
          </w:tcPr>
          <w:p w14:paraId="37268370" w14:textId="5C76AB40"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3 296,06</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5B8D3D46" w14:textId="13C72435"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29 423,37</w:t>
            </w:r>
          </w:p>
        </w:tc>
        <w:tc>
          <w:tcPr>
            <w:tcW w:w="1599" w:type="dxa"/>
            <w:tcBorders>
              <w:top w:val="single" w:sz="4" w:space="0" w:color="C0C0C0"/>
              <w:left w:val="nil"/>
              <w:bottom w:val="single" w:sz="4" w:space="0" w:color="C0C0C0"/>
              <w:right w:val="single" w:sz="4" w:space="0" w:color="C0C0C0"/>
            </w:tcBorders>
            <w:shd w:val="clear" w:color="auto" w:fill="auto"/>
            <w:vAlign w:val="center"/>
            <w:hideMark/>
          </w:tcPr>
          <w:p w14:paraId="54747B3F" w14:textId="6B96681A"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343,98</w:t>
            </w:r>
          </w:p>
        </w:tc>
        <w:tc>
          <w:tcPr>
            <w:tcW w:w="1579" w:type="dxa"/>
            <w:tcBorders>
              <w:top w:val="single" w:sz="4" w:space="0" w:color="C0C0C0"/>
              <w:left w:val="nil"/>
              <w:bottom w:val="single" w:sz="4" w:space="0" w:color="C0C0C0"/>
              <w:right w:val="single" w:sz="4" w:space="0" w:color="C0C0C0"/>
            </w:tcBorders>
            <w:shd w:val="clear" w:color="auto" w:fill="auto"/>
            <w:vAlign w:val="center"/>
            <w:hideMark/>
          </w:tcPr>
          <w:p w14:paraId="13A91168" w14:textId="0CC21B1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27 514,30</w:t>
            </w:r>
          </w:p>
        </w:tc>
        <w:tc>
          <w:tcPr>
            <w:tcW w:w="1477" w:type="dxa"/>
            <w:tcBorders>
              <w:top w:val="single" w:sz="4" w:space="0" w:color="C0C0C0"/>
              <w:left w:val="nil"/>
              <w:bottom w:val="single" w:sz="4" w:space="0" w:color="C0C0C0"/>
              <w:right w:val="single" w:sz="4" w:space="0" w:color="C0C0C0"/>
            </w:tcBorders>
            <w:shd w:val="clear" w:color="auto" w:fill="auto"/>
            <w:vAlign w:val="center"/>
            <w:hideMark/>
          </w:tcPr>
          <w:p w14:paraId="580D7D60" w14:textId="4FAFE09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13 744,08</w:t>
            </w:r>
          </w:p>
        </w:tc>
        <w:tc>
          <w:tcPr>
            <w:tcW w:w="1517" w:type="dxa"/>
            <w:tcBorders>
              <w:top w:val="single" w:sz="4" w:space="0" w:color="C0C0C0"/>
              <w:left w:val="nil"/>
              <w:bottom w:val="single" w:sz="4" w:space="0" w:color="C0C0C0"/>
              <w:right w:val="single" w:sz="4" w:space="0" w:color="C0C0C0"/>
            </w:tcBorders>
            <w:shd w:val="clear" w:color="auto" w:fill="auto"/>
            <w:vAlign w:val="center"/>
            <w:hideMark/>
          </w:tcPr>
          <w:p w14:paraId="188FA75D" w14:textId="44C30EA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13 770,23</w:t>
            </w:r>
          </w:p>
        </w:tc>
        <w:tc>
          <w:tcPr>
            <w:tcW w:w="3511" w:type="dxa"/>
            <w:tcBorders>
              <w:top w:val="nil"/>
              <w:left w:val="nil"/>
              <w:bottom w:val="nil"/>
              <w:right w:val="nil"/>
            </w:tcBorders>
            <w:shd w:val="clear" w:color="auto" w:fill="auto"/>
            <w:vAlign w:val="center"/>
            <w:hideMark/>
          </w:tcPr>
          <w:p w14:paraId="5A146C4E" w14:textId="77777777" w:rsidR="00145F06" w:rsidRPr="00145F06" w:rsidRDefault="00145F06" w:rsidP="00145F06">
            <w:pPr>
              <w:jc w:val="center"/>
              <w:rPr>
                <w:rFonts w:ascii="Tahoma" w:hAnsi="Tahoma" w:cs="Tahoma"/>
                <w:b/>
                <w:bCs/>
                <w:sz w:val="13"/>
                <w:szCs w:val="13"/>
              </w:rPr>
            </w:pPr>
          </w:p>
        </w:tc>
      </w:tr>
      <w:tr w:rsidR="00145F06" w:rsidRPr="00145F06" w14:paraId="2B4E3382" w14:textId="77777777" w:rsidTr="00145F06">
        <w:trPr>
          <w:trHeight w:val="225"/>
          <w:jc w:val="center"/>
        </w:trPr>
        <w:tc>
          <w:tcPr>
            <w:tcW w:w="377" w:type="dxa"/>
            <w:tcBorders>
              <w:top w:val="nil"/>
              <w:left w:val="nil"/>
              <w:bottom w:val="nil"/>
              <w:right w:val="nil"/>
            </w:tcBorders>
            <w:shd w:val="clear" w:color="auto" w:fill="auto"/>
            <w:vAlign w:val="center"/>
            <w:hideMark/>
          </w:tcPr>
          <w:p w14:paraId="7CD654A2"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4579BC38"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A368370"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FFFF00"/>
            <w:vAlign w:val="center"/>
            <w:hideMark/>
          </w:tcPr>
          <w:p w14:paraId="485D4A63"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Операционные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3DFB849E"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751B744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17 233,36   </w:t>
            </w:r>
          </w:p>
        </w:tc>
        <w:tc>
          <w:tcPr>
            <w:tcW w:w="1297" w:type="dxa"/>
            <w:tcBorders>
              <w:top w:val="nil"/>
              <w:left w:val="nil"/>
              <w:bottom w:val="single" w:sz="4" w:space="0" w:color="C0C0C0"/>
              <w:right w:val="single" w:sz="4" w:space="0" w:color="C0C0C0"/>
            </w:tcBorders>
            <w:shd w:val="clear" w:color="auto" w:fill="auto"/>
            <w:vAlign w:val="center"/>
            <w:hideMark/>
          </w:tcPr>
          <w:p w14:paraId="394850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18 660,05   </w:t>
            </w:r>
          </w:p>
        </w:tc>
        <w:tc>
          <w:tcPr>
            <w:tcW w:w="1659" w:type="dxa"/>
            <w:tcBorders>
              <w:top w:val="nil"/>
              <w:left w:val="nil"/>
              <w:bottom w:val="single" w:sz="4" w:space="0" w:color="C0C0C0"/>
              <w:right w:val="single" w:sz="4" w:space="0" w:color="C0C0C0"/>
            </w:tcBorders>
            <w:shd w:val="clear" w:color="auto" w:fill="auto"/>
            <w:vAlign w:val="center"/>
            <w:hideMark/>
          </w:tcPr>
          <w:p w14:paraId="2652E103" w14:textId="0B05A3B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17 695,87</w:t>
            </w:r>
          </w:p>
        </w:tc>
        <w:tc>
          <w:tcPr>
            <w:tcW w:w="1479" w:type="dxa"/>
            <w:tcBorders>
              <w:top w:val="nil"/>
              <w:left w:val="nil"/>
              <w:bottom w:val="single" w:sz="4" w:space="0" w:color="C0C0C0"/>
              <w:right w:val="single" w:sz="4" w:space="0" w:color="C0C0C0"/>
            </w:tcBorders>
            <w:shd w:val="clear" w:color="auto" w:fill="auto"/>
            <w:vAlign w:val="center"/>
            <w:hideMark/>
          </w:tcPr>
          <w:p w14:paraId="548F08CE" w14:textId="5DA9899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18 163,28</w:t>
            </w:r>
          </w:p>
        </w:tc>
        <w:tc>
          <w:tcPr>
            <w:tcW w:w="1539" w:type="dxa"/>
            <w:tcBorders>
              <w:top w:val="nil"/>
              <w:left w:val="nil"/>
              <w:bottom w:val="single" w:sz="4" w:space="0" w:color="C0C0C0"/>
              <w:right w:val="single" w:sz="4" w:space="0" w:color="C0C0C0"/>
            </w:tcBorders>
            <w:shd w:val="clear" w:color="auto" w:fill="auto"/>
            <w:vAlign w:val="center"/>
            <w:hideMark/>
          </w:tcPr>
          <w:p w14:paraId="0E51A313" w14:textId="1420B3E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2 320,66</w:t>
            </w:r>
          </w:p>
        </w:tc>
        <w:tc>
          <w:tcPr>
            <w:tcW w:w="1559" w:type="dxa"/>
            <w:tcBorders>
              <w:top w:val="nil"/>
              <w:left w:val="nil"/>
              <w:bottom w:val="single" w:sz="4" w:space="0" w:color="C0C0C0"/>
              <w:right w:val="single" w:sz="4" w:space="0" w:color="C0C0C0"/>
            </w:tcBorders>
            <w:shd w:val="clear" w:color="auto" w:fill="auto"/>
            <w:vAlign w:val="center"/>
            <w:hideMark/>
          </w:tcPr>
          <w:p w14:paraId="6CE9DA61" w14:textId="62A97FF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20 483,95</w:t>
            </w:r>
          </w:p>
        </w:tc>
        <w:tc>
          <w:tcPr>
            <w:tcW w:w="1599" w:type="dxa"/>
            <w:tcBorders>
              <w:top w:val="nil"/>
              <w:left w:val="nil"/>
              <w:bottom w:val="single" w:sz="4" w:space="0" w:color="C0C0C0"/>
              <w:right w:val="single" w:sz="4" w:space="0" w:color="C0C0C0"/>
            </w:tcBorders>
            <w:shd w:val="clear" w:color="auto" w:fill="auto"/>
            <w:vAlign w:val="center"/>
            <w:hideMark/>
          </w:tcPr>
          <w:p w14:paraId="626BAA35" w14:textId="49D8291C"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3,83</w:t>
            </w:r>
          </w:p>
        </w:tc>
        <w:tc>
          <w:tcPr>
            <w:tcW w:w="1579" w:type="dxa"/>
            <w:tcBorders>
              <w:top w:val="nil"/>
              <w:left w:val="nil"/>
              <w:bottom w:val="single" w:sz="4" w:space="0" w:color="C0C0C0"/>
              <w:right w:val="single" w:sz="4" w:space="0" w:color="C0C0C0"/>
            </w:tcBorders>
            <w:shd w:val="clear" w:color="auto" w:fill="auto"/>
            <w:vAlign w:val="center"/>
            <w:hideMark/>
          </w:tcPr>
          <w:p w14:paraId="576D8D8B" w14:textId="1E3DA63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18 167,11</w:t>
            </w:r>
          </w:p>
        </w:tc>
        <w:tc>
          <w:tcPr>
            <w:tcW w:w="1477" w:type="dxa"/>
            <w:tcBorders>
              <w:top w:val="nil"/>
              <w:left w:val="nil"/>
              <w:bottom w:val="single" w:sz="4" w:space="0" w:color="C0C0C0"/>
              <w:right w:val="single" w:sz="4" w:space="0" w:color="C0C0C0"/>
            </w:tcBorders>
            <w:shd w:val="clear" w:color="auto" w:fill="auto"/>
            <w:vAlign w:val="center"/>
            <w:hideMark/>
          </w:tcPr>
          <w:p w14:paraId="20DBE29E" w14:textId="123CC8A0"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9 083,56</w:t>
            </w:r>
          </w:p>
        </w:tc>
        <w:tc>
          <w:tcPr>
            <w:tcW w:w="1517" w:type="dxa"/>
            <w:tcBorders>
              <w:top w:val="nil"/>
              <w:left w:val="nil"/>
              <w:bottom w:val="single" w:sz="4" w:space="0" w:color="C0C0C0"/>
              <w:right w:val="single" w:sz="4" w:space="0" w:color="C0C0C0"/>
            </w:tcBorders>
            <w:shd w:val="clear" w:color="auto" w:fill="auto"/>
            <w:vAlign w:val="center"/>
            <w:hideMark/>
          </w:tcPr>
          <w:p w14:paraId="2E918810" w14:textId="534EFD90"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9 083,56</w:t>
            </w:r>
          </w:p>
        </w:tc>
        <w:tc>
          <w:tcPr>
            <w:tcW w:w="3511" w:type="dxa"/>
            <w:tcBorders>
              <w:top w:val="nil"/>
              <w:left w:val="nil"/>
              <w:bottom w:val="nil"/>
              <w:right w:val="nil"/>
            </w:tcBorders>
            <w:shd w:val="clear" w:color="auto" w:fill="auto"/>
            <w:vAlign w:val="center"/>
            <w:hideMark/>
          </w:tcPr>
          <w:p w14:paraId="201D9E4A" w14:textId="77777777" w:rsidR="00145F06" w:rsidRPr="00145F06" w:rsidRDefault="00145F06" w:rsidP="00145F06">
            <w:pPr>
              <w:jc w:val="center"/>
              <w:rPr>
                <w:rFonts w:ascii="Tahoma" w:hAnsi="Tahoma" w:cs="Tahoma"/>
                <w:b/>
                <w:bCs/>
                <w:sz w:val="13"/>
                <w:szCs w:val="13"/>
              </w:rPr>
            </w:pPr>
          </w:p>
        </w:tc>
      </w:tr>
      <w:tr w:rsidR="00145F06" w:rsidRPr="00145F06" w14:paraId="24E6FEA1" w14:textId="77777777" w:rsidTr="00145F06">
        <w:trPr>
          <w:trHeight w:val="225"/>
          <w:jc w:val="center"/>
        </w:trPr>
        <w:tc>
          <w:tcPr>
            <w:tcW w:w="377" w:type="dxa"/>
            <w:tcBorders>
              <w:top w:val="nil"/>
              <w:left w:val="nil"/>
              <w:bottom w:val="nil"/>
              <w:right w:val="nil"/>
            </w:tcBorders>
            <w:shd w:val="clear" w:color="auto" w:fill="auto"/>
            <w:vAlign w:val="center"/>
            <w:hideMark/>
          </w:tcPr>
          <w:p w14:paraId="721AC5A9"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081DD085"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7AD535FC"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00B050"/>
            <w:vAlign w:val="center"/>
            <w:hideMark/>
          </w:tcPr>
          <w:p w14:paraId="6085032D"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Неподконтрольные расходы</w:t>
            </w:r>
          </w:p>
        </w:tc>
        <w:tc>
          <w:tcPr>
            <w:tcW w:w="1138" w:type="dxa"/>
            <w:tcBorders>
              <w:top w:val="nil"/>
              <w:left w:val="nil"/>
              <w:bottom w:val="single" w:sz="4" w:space="0" w:color="C0C0C0"/>
              <w:right w:val="single" w:sz="4" w:space="0" w:color="C0C0C0"/>
            </w:tcBorders>
            <w:shd w:val="clear" w:color="auto" w:fill="auto"/>
            <w:vAlign w:val="center"/>
            <w:hideMark/>
          </w:tcPr>
          <w:p w14:paraId="69D7AE4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124617A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3 143,28   </w:t>
            </w:r>
          </w:p>
        </w:tc>
        <w:tc>
          <w:tcPr>
            <w:tcW w:w="1297" w:type="dxa"/>
            <w:tcBorders>
              <w:top w:val="nil"/>
              <w:left w:val="nil"/>
              <w:bottom w:val="single" w:sz="4" w:space="0" w:color="C0C0C0"/>
              <w:right w:val="single" w:sz="4" w:space="0" w:color="C0C0C0"/>
            </w:tcBorders>
            <w:shd w:val="clear" w:color="auto" w:fill="auto"/>
            <w:vAlign w:val="center"/>
            <w:hideMark/>
          </w:tcPr>
          <w:p w14:paraId="260692E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2 335,84   </w:t>
            </w:r>
          </w:p>
        </w:tc>
        <w:tc>
          <w:tcPr>
            <w:tcW w:w="1659" w:type="dxa"/>
            <w:tcBorders>
              <w:top w:val="nil"/>
              <w:left w:val="nil"/>
              <w:bottom w:val="single" w:sz="4" w:space="0" w:color="C0C0C0"/>
              <w:right w:val="single" w:sz="4" w:space="0" w:color="C0C0C0"/>
            </w:tcBorders>
            <w:shd w:val="clear" w:color="auto" w:fill="auto"/>
            <w:vAlign w:val="center"/>
            <w:hideMark/>
          </w:tcPr>
          <w:p w14:paraId="653D651A" w14:textId="126825CE"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1 136,16</w:t>
            </w:r>
          </w:p>
        </w:tc>
        <w:tc>
          <w:tcPr>
            <w:tcW w:w="1479" w:type="dxa"/>
            <w:tcBorders>
              <w:top w:val="nil"/>
              <w:left w:val="nil"/>
              <w:bottom w:val="single" w:sz="4" w:space="0" w:color="C0C0C0"/>
              <w:right w:val="single" w:sz="4" w:space="0" w:color="C0C0C0"/>
            </w:tcBorders>
            <w:shd w:val="clear" w:color="auto" w:fill="auto"/>
            <w:vAlign w:val="center"/>
            <w:hideMark/>
          </w:tcPr>
          <w:p w14:paraId="7F5C8C74" w14:textId="64DF9806"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3 677,01</w:t>
            </w:r>
          </w:p>
        </w:tc>
        <w:tc>
          <w:tcPr>
            <w:tcW w:w="1539" w:type="dxa"/>
            <w:tcBorders>
              <w:top w:val="nil"/>
              <w:left w:val="nil"/>
              <w:bottom w:val="single" w:sz="4" w:space="0" w:color="C0C0C0"/>
              <w:right w:val="single" w:sz="4" w:space="0" w:color="C0C0C0"/>
            </w:tcBorders>
            <w:shd w:val="clear" w:color="auto" w:fill="auto"/>
            <w:vAlign w:val="center"/>
            <w:hideMark/>
          </w:tcPr>
          <w:p w14:paraId="1C854191" w14:textId="2BC801A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975,41</w:t>
            </w:r>
          </w:p>
        </w:tc>
        <w:tc>
          <w:tcPr>
            <w:tcW w:w="1559" w:type="dxa"/>
            <w:tcBorders>
              <w:top w:val="nil"/>
              <w:left w:val="nil"/>
              <w:bottom w:val="single" w:sz="4" w:space="0" w:color="C0C0C0"/>
              <w:right w:val="single" w:sz="4" w:space="0" w:color="C0C0C0"/>
            </w:tcBorders>
            <w:shd w:val="clear" w:color="auto" w:fill="auto"/>
            <w:vAlign w:val="center"/>
            <w:hideMark/>
          </w:tcPr>
          <w:p w14:paraId="3F31223B" w14:textId="641E39E4"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2 824,00</w:t>
            </w:r>
          </w:p>
        </w:tc>
        <w:tc>
          <w:tcPr>
            <w:tcW w:w="1599" w:type="dxa"/>
            <w:tcBorders>
              <w:top w:val="nil"/>
              <w:left w:val="nil"/>
              <w:bottom w:val="single" w:sz="4" w:space="0" w:color="C0C0C0"/>
              <w:right w:val="single" w:sz="4" w:space="0" w:color="C0C0C0"/>
            </w:tcBorders>
            <w:shd w:val="clear" w:color="auto" w:fill="auto"/>
            <w:vAlign w:val="center"/>
            <w:hideMark/>
          </w:tcPr>
          <w:p w14:paraId="5AFB0102" w14:textId="69775D3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207,39</w:t>
            </w:r>
          </w:p>
        </w:tc>
        <w:tc>
          <w:tcPr>
            <w:tcW w:w="1579" w:type="dxa"/>
            <w:tcBorders>
              <w:top w:val="nil"/>
              <w:left w:val="nil"/>
              <w:bottom w:val="single" w:sz="4" w:space="0" w:color="C0C0C0"/>
              <w:right w:val="single" w:sz="4" w:space="0" w:color="C0C0C0"/>
            </w:tcBorders>
            <w:shd w:val="clear" w:color="auto" w:fill="auto"/>
            <w:vAlign w:val="center"/>
            <w:hideMark/>
          </w:tcPr>
          <w:p w14:paraId="6A627FD1" w14:textId="7059A2F1"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3 099,01</w:t>
            </w:r>
          </w:p>
        </w:tc>
        <w:tc>
          <w:tcPr>
            <w:tcW w:w="1477" w:type="dxa"/>
            <w:tcBorders>
              <w:top w:val="nil"/>
              <w:left w:val="nil"/>
              <w:bottom w:val="single" w:sz="4" w:space="0" w:color="C0C0C0"/>
              <w:right w:val="single" w:sz="4" w:space="0" w:color="C0C0C0"/>
            </w:tcBorders>
            <w:shd w:val="clear" w:color="auto" w:fill="auto"/>
            <w:vAlign w:val="center"/>
            <w:hideMark/>
          </w:tcPr>
          <w:p w14:paraId="5FCE69D0" w14:textId="065DC37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1 536,43</w:t>
            </w:r>
          </w:p>
        </w:tc>
        <w:tc>
          <w:tcPr>
            <w:tcW w:w="1517" w:type="dxa"/>
            <w:tcBorders>
              <w:top w:val="nil"/>
              <w:left w:val="nil"/>
              <w:bottom w:val="single" w:sz="4" w:space="0" w:color="C0C0C0"/>
              <w:right w:val="single" w:sz="4" w:space="0" w:color="C0C0C0"/>
            </w:tcBorders>
            <w:shd w:val="clear" w:color="auto" w:fill="auto"/>
            <w:vAlign w:val="center"/>
            <w:hideMark/>
          </w:tcPr>
          <w:p w14:paraId="0CBE3831" w14:textId="38A493A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1 562,58</w:t>
            </w:r>
          </w:p>
        </w:tc>
        <w:tc>
          <w:tcPr>
            <w:tcW w:w="3511" w:type="dxa"/>
            <w:tcBorders>
              <w:top w:val="nil"/>
              <w:left w:val="nil"/>
              <w:bottom w:val="nil"/>
              <w:right w:val="nil"/>
            </w:tcBorders>
            <w:shd w:val="clear" w:color="auto" w:fill="auto"/>
            <w:vAlign w:val="center"/>
            <w:hideMark/>
          </w:tcPr>
          <w:p w14:paraId="787E6B4A" w14:textId="77777777" w:rsidR="00145F06" w:rsidRPr="00145F06" w:rsidRDefault="00145F06" w:rsidP="00145F06">
            <w:pPr>
              <w:jc w:val="center"/>
              <w:rPr>
                <w:rFonts w:ascii="Tahoma" w:hAnsi="Tahoma" w:cs="Tahoma"/>
                <w:b/>
                <w:bCs/>
                <w:sz w:val="13"/>
                <w:szCs w:val="13"/>
              </w:rPr>
            </w:pPr>
          </w:p>
        </w:tc>
      </w:tr>
      <w:tr w:rsidR="00145F06" w:rsidRPr="00145F06" w14:paraId="1C3AA844" w14:textId="77777777" w:rsidTr="00145F06">
        <w:trPr>
          <w:trHeight w:val="450"/>
          <w:jc w:val="center"/>
        </w:trPr>
        <w:tc>
          <w:tcPr>
            <w:tcW w:w="377" w:type="dxa"/>
            <w:tcBorders>
              <w:top w:val="nil"/>
              <w:left w:val="nil"/>
              <w:bottom w:val="nil"/>
              <w:right w:val="nil"/>
            </w:tcBorders>
            <w:shd w:val="clear" w:color="auto" w:fill="auto"/>
            <w:vAlign w:val="center"/>
            <w:hideMark/>
          </w:tcPr>
          <w:p w14:paraId="4CC32CFF"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6A2098D"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41555B09"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FABF8F"/>
            <w:vAlign w:val="center"/>
            <w:hideMark/>
          </w:tcPr>
          <w:p w14:paraId="02924902"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Расходы на приобретение энергетических ресурсов</w:t>
            </w:r>
          </w:p>
        </w:tc>
        <w:tc>
          <w:tcPr>
            <w:tcW w:w="1138" w:type="dxa"/>
            <w:tcBorders>
              <w:top w:val="nil"/>
              <w:left w:val="nil"/>
              <w:bottom w:val="single" w:sz="4" w:space="0" w:color="C0C0C0"/>
              <w:right w:val="single" w:sz="4" w:space="0" w:color="C0C0C0"/>
            </w:tcBorders>
            <w:shd w:val="clear" w:color="auto" w:fill="auto"/>
            <w:vAlign w:val="center"/>
            <w:hideMark/>
          </w:tcPr>
          <w:p w14:paraId="410771F2"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55AB2E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5 643,20   </w:t>
            </w:r>
          </w:p>
        </w:tc>
        <w:tc>
          <w:tcPr>
            <w:tcW w:w="1297" w:type="dxa"/>
            <w:tcBorders>
              <w:top w:val="nil"/>
              <w:left w:val="nil"/>
              <w:bottom w:val="single" w:sz="4" w:space="0" w:color="C0C0C0"/>
              <w:right w:val="single" w:sz="4" w:space="0" w:color="C0C0C0"/>
            </w:tcBorders>
            <w:shd w:val="clear" w:color="auto" w:fill="auto"/>
            <w:vAlign w:val="center"/>
            <w:hideMark/>
          </w:tcPr>
          <w:p w14:paraId="232F4FC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5 050,40   </w:t>
            </w:r>
          </w:p>
        </w:tc>
        <w:tc>
          <w:tcPr>
            <w:tcW w:w="1659" w:type="dxa"/>
            <w:tcBorders>
              <w:top w:val="nil"/>
              <w:left w:val="nil"/>
              <w:bottom w:val="single" w:sz="4" w:space="0" w:color="C0C0C0"/>
              <w:right w:val="single" w:sz="4" w:space="0" w:color="C0C0C0"/>
            </w:tcBorders>
            <w:shd w:val="clear" w:color="auto" w:fill="auto"/>
            <w:vAlign w:val="center"/>
            <w:hideMark/>
          </w:tcPr>
          <w:p w14:paraId="691569CD" w14:textId="221C77B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5 844,82</w:t>
            </w:r>
          </w:p>
        </w:tc>
        <w:tc>
          <w:tcPr>
            <w:tcW w:w="1479" w:type="dxa"/>
            <w:tcBorders>
              <w:top w:val="nil"/>
              <w:left w:val="nil"/>
              <w:bottom w:val="single" w:sz="4" w:space="0" w:color="C0C0C0"/>
              <w:right w:val="single" w:sz="4" w:space="0" w:color="C0C0C0"/>
            </w:tcBorders>
            <w:shd w:val="clear" w:color="auto" w:fill="auto"/>
            <w:vAlign w:val="center"/>
            <w:hideMark/>
          </w:tcPr>
          <w:p w14:paraId="7588C0C0" w14:textId="11C46BB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6 115,42</w:t>
            </w:r>
          </w:p>
        </w:tc>
        <w:tc>
          <w:tcPr>
            <w:tcW w:w="1539" w:type="dxa"/>
            <w:tcBorders>
              <w:top w:val="nil"/>
              <w:left w:val="nil"/>
              <w:bottom w:val="single" w:sz="4" w:space="0" w:color="C0C0C0"/>
              <w:right w:val="single" w:sz="4" w:space="0" w:color="C0C0C0"/>
            </w:tcBorders>
            <w:shd w:val="clear" w:color="auto" w:fill="auto"/>
            <w:vAlign w:val="center"/>
            <w:hideMark/>
          </w:tcPr>
          <w:p w14:paraId="1A577971" w14:textId="37647E4E"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0,00</w:t>
            </w:r>
          </w:p>
        </w:tc>
        <w:tc>
          <w:tcPr>
            <w:tcW w:w="1559" w:type="dxa"/>
            <w:tcBorders>
              <w:top w:val="nil"/>
              <w:left w:val="nil"/>
              <w:bottom w:val="single" w:sz="4" w:space="0" w:color="C0C0C0"/>
              <w:right w:val="single" w:sz="4" w:space="0" w:color="C0C0C0"/>
            </w:tcBorders>
            <w:shd w:val="clear" w:color="auto" w:fill="auto"/>
            <w:vAlign w:val="center"/>
            <w:hideMark/>
          </w:tcPr>
          <w:p w14:paraId="28DAA8E9" w14:textId="47E265F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6 115,42</w:t>
            </w:r>
          </w:p>
        </w:tc>
        <w:tc>
          <w:tcPr>
            <w:tcW w:w="1599" w:type="dxa"/>
            <w:tcBorders>
              <w:top w:val="nil"/>
              <w:left w:val="nil"/>
              <w:bottom w:val="single" w:sz="4" w:space="0" w:color="C0C0C0"/>
              <w:right w:val="single" w:sz="4" w:space="0" w:color="C0C0C0"/>
            </w:tcBorders>
            <w:shd w:val="clear" w:color="auto" w:fill="auto"/>
            <w:vAlign w:val="center"/>
            <w:hideMark/>
          </w:tcPr>
          <w:p w14:paraId="678EC9B6" w14:textId="58B88B2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132,76</w:t>
            </w:r>
          </w:p>
        </w:tc>
        <w:tc>
          <w:tcPr>
            <w:tcW w:w="1579" w:type="dxa"/>
            <w:tcBorders>
              <w:top w:val="nil"/>
              <w:left w:val="nil"/>
              <w:bottom w:val="single" w:sz="4" w:space="0" w:color="C0C0C0"/>
              <w:right w:val="single" w:sz="4" w:space="0" w:color="C0C0C0"/>
            </w:tcBorders>
            <w:shd w:val="clear" w:color="auto" w:fill="auto"/>
            <w:vAlign w:val="center"/>
            <w:hideMark/>
          </w:tcPr>
          <w:p w14:paraId="6BDD2780" w14:textId="52F334F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6 248,19</w:t>
            </w:r>
          </w:p>
        </w:tc>
        <w:tc>
          <w:tcPr>
            <w:tcW w:w="1477" w:type="dxa"/>
            <w:tcBorders>
              <w:top w:val="nil"/>
              <w:left w:val="nil"/>
              <w:bottom w:val="single" w:sz="4" w:space="0" w:color="C0C0C0"/>
              <w:right w:val="single" w:sz="4" w:space="0" w:color="C0C0C0"/>
            </w:tcBorders>
            <w:shd w:val="clear" w:color="auto" w:fill="auto"/>
            <w:vAlign w:val="center"/>
            <w:hideMark/>
          </w:tcPr>
          <w:p w14:paraId="1E415848" w14:textId="62C991A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3 124,09</w:t>
            </w:r>
          </w:p>
        </w:tc>
        <w:tc>
          <w:tcPr>
            <w:tcW w:w="1517" w:type="dxa"/>
            <w:tcBorders>
              <w:top w:val="nil"/>
              <w:left w:val="nil"/>
              <w:bottom w:val="single" w:sz="4" w:space="0" w:color="C0C0C0"/>
              <w:right w:val="single" w:sz="4" w:space="0" w:color="C0C0C0"/>
            </w:tcBorders>
            <w:shd w:val="clear" w:color="auto" w:fill="auto"/>
            <w:vAlign w:val="center"/>
            <w:hideMark/>
          </w:tcPr>
          <w:p w14:paraId="4BE48285" w14:textId="0C2674C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3 124,09</w:t>
            </w:r>
          </w:p>
        </w:tc>
        <w:tc>
          <w:tcPr>
            <w:tcW w:w="3511" w:type="dxa"/>
            <w:tcBorders>
              <w:top w:val="nil"/>
              <w:left w:val="nil"/>
              <w:bottom w:val="nil"/>
              <w:right w:val="nil"/>
            </w:tcBorders>
            <w:shd w:val="clear" w:color="auto" w:fill="auto"/>
            <w:vAlign w:val="center"/>
            <w:hideMark/>
          </w:tcPr>
          <w:p w14:paraId="18700348" w14:textId="77777777" w:rsidR="00145F06" w:rsidRPr="00145F06" w:rsidRDefault="00145F06" w:rsidP="00145F06">
            <w:pPr>
              <w:jc w:val="center"/>
              <w:rPr>
                <w:rFonts w:ascii="Tahoma" w:hAnsi="Tahoma" w:cs="Tahoma"/>
                <w:b/>
                <w:bCs/>
                <w:sz w:val="13"/>
                <w:szCs w:val="13"/>
              </w:rPr>
            </w:pPr>
          </w:p>
        </w:tc>
      </w:tr>
      <w:tr w:rsidR="00145F06" w:rsidRPr="00145F06" w14:paraId="230E2997" w14:textId="77777777" w:rsidTr="00145F06">
        <w:trPr>
          <w:trHeight w:val="225"/>
          <w:jc w:val="center"/>
        </w:trPr>
        <w:tc>
          <w:tcPr>
            <w:tcW w:w="377" w:type="dxa"/>
            <w:tcBorders>
              <w:top w:val="nil"/>
              <w:left w:val="nil"/>
              <w:bottom w:val="nil"/>
              <w:right w:val="nil"/>
            </w:tcBorders>
            <w:shd w:val="clear" w:color="auto" w:fill="auto"/>
            <w:vAlign w:val="center"/>
            <w:hideMark/>
          </w:tcPr>
          <w:p w14:paraId="1155FAA5"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2A7D396D"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2110C7E4"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B1A0C7"/>
            <w:vAlign w:val="center"/>
            <w:hideMark/>
          </w:tcPr>
          <w:p w14:paraId="1BD13FA3"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Амортизация</w:t>
            </w:r>
          </w:p>
        </w:tc>
        <w:tc>
          <w:tcPr>
            <w:tcW w:w="1138" w:type="dxa"/>
            <w:tcBorders>
              <w:top w:val="nil"/>
              <w:left w:val="nil"/>
              <w:bottom w:val="single" w:sz="4" w:space="0" w:color="C0C0C0"/>
              <w:right w:val="single" w:sz="4" w:space="0" w:color="C0C0C0"/>
            </w:tcBorders>
            <w:shd w:val="clear" w:color="auto" w:fill="auto"/>
            <w:vAlign w:val="center"/>
            <w:hideMark/>
          </w:tcPr>
          <w:p w14:paraId="4583007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4DB5D48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229,45   </w:t>
            </w:r>
          </w:p>
        </w:tc>
        <w:tc>
          <w:tcPr>
            <w:tcW w:w="1297" w:type="dxa"/>
            <w:tcBorders>
              <w:top w:val="nil"/>
              <w:left w:val="nil"/>
              <w:bottom w:val="single" w:sz="4" w:space="0" w:color="C0C0C0"/>
              <w:right w:val="single" w:sz="4" w:space="0" w:color="C0C0C0"/>
            </w:tcBorders>
            <w:shd w:val="clear" w:color="auto" w:fill="auto"/>
            <w:vAlign w:val="center"/>
            <w:hideMark/>
          </w:tcPr>
          <w:p w14:paraId="53A7568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214,86   </w:t>
            </w:r>
          </w:p>
        </w:tc>
        <w:tc>
          <w:tcPr>
            <w:tcW w:w="1659" w:type="dxa"/>
            <w:tcBorders>
              <w:top w:val="nil"/>
              <w:left w:val="nil"/>
              <w:bottom w:val="single" w:sz="4" w:space="0" w:color="C0C0C0"/>
              <w:right w:val="single" w:sz="4" w:space="0" w:color="C0C0C0"/>
            </w:tcBorders>
            <w:shd w:val="clear" w:color="auto" w:fill="auto"/>
            <w:vAlign w:val="center"/>
            <w:hideMark/>
          </w:tcPr>
          <w:p w14:paraId="55B01D56" w14:textId="4C36D44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216,79</w:t>
            </w:r>
          </w:p>
        </w:tc>
        <w:tc>
          <w:tcPr>
            <w:tcW w:w="1479" w:type="dxa"/>
            <w:tcBorders>
              <w:top w:val="nil"/>
              <w:left w:val="nil"/>
              <w:bottom w:val="single" w:sz="4" w:space="0" w:color="C0C0C0"/>
              <w:right w:val="single" w:sz="4" w:space="0" w:color="C0C0C0"/>
            </w:tcBorders>
            <w:shd w:val="clear" w:color="auto" w:fill="auto"/>
            <w:vAlign w:val="center"/>
            <w:hideMark/>
          </w:tcPr>
          <w:p w14:paraId="60625C55" w14:textId="539F577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137,46</w:t>
            </w:r>
          </w:p>
        </w:tc>
        <w:tc>
          <w:tcPr>
            <w:tcW w:w="1539" w:type="dxa"/>
            <w:tcBorders>
              <w:top w:val="nil"/>
              <w:left w:val="nil"/>
              <w:bottom w:val="single" w:sz="4" w:space="0" w:color="C0C0C0"/>
              <w:right w:val="single" w:sz="4" w:space="0" w:color="C0C0C0"/>
            </w:tcBorders>
            <w:shd w:val="clear" w:color="auto" w:fill="auto"/>
            <w:vAlign w:val="center"/>
            <w:hideMark/>
          </w:tcPr>
          <w:p w14:paraId="387D1EE4" w14:textId="4207ED2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234,92</w:t>
            </w:r>
          </w:p>
        </w:tc>
        <w:tc>
          <w:tcPr>
            <w:tcW w:w="1559" w:type="dxa"/>
            <w:tcBorders>
              <w:top w:val="nil"/>
              <w:left w:val="nil"/>
              <w:bottom w:val="single" w:sz="4" w:space="0" w:color="C0C0C0"/>
              <w:right w:val="single" w:sz="4" w:space="0" w:color="C0C0C0"/>
            </w:tcBorders>
            <w:shd w:val="clear" w:color="auto" w:fill="auto"/>
            <w:vAlign w:val="center"/>
            <w:hideMark/>
          </w:tcPr>
          <w:p w14:paraId="3316EDE4" w14:textId="4A7EFBBE"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372,38</w:t>
            </w:r>
          </w:p>
        </w:tc>
        <w:tc>
          <w:tcPr>
            <w:tcW w:w="1599" w:type="dxa"/>
            <w:tcBorders>
              <w:top w:val="nil"/>
              <w:left w:val="nil"/>
              <w:bottom w:val="single" w:sz="4" w:space="0" w:color="C0C0C0"/>
              <w:right w:val="single" w:sz="4" w:space="0" w:color="C0C0C0"/>
            </w:tcBorders>
            <w:shd w:val="clear" w:color="auto" w:fill="auto"/>
            <w:vAlign w:val="center"/>
            <w:hideMark/>
          </w:tcPr>
          <w:p w14:paraId="11B10E3C" w14:textId="1BB5601A"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260,70</w:t>
            </w:r>
          </w:p>
        </w:tc>
        <w:tc>
          <w:tcPr>
            <w:tcW w:w="1579" w:type="dxa"/>
            <w:tcBorders>
              <w:top w:val="nil"/>
              <w:left w:val="nil"/>
              <w:bottom w:val="single" w:sz="4" w:space="0" w:color="C0C0C0"/>
              <w:right w:val="single" w:sz="4" w:space="0" w:color="C0C0C0"/>
            </w:tcBorders>
            <w:shd w:val="clear" w:color="auto" w:fill="auto"/>
            <w:vAlign w:val="center"/>
            <w:hideMark/>
          </w:tcPr>
          <w:p w14:paraId="507BD56F" w14:textId="2F690EE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398,17</w:t>
            </w:r>
          </w:p>
        </w:tc>
        <w:tc>
          <w:tcPr>
            <w:tcW w:w="1477" w:type="dxa"/>
            <w:tcBorders>
              <w:top w:val="nil"/>
              <w:left w:val="nil"/>
              <w:bottom w:val="single" w:sz="4" w:space="0" w:color="C0C0C0"/>
              <w:right w:val="single" w:sz="4" w:space="0" w:color="C0C0C0"/>
            </w:tcBorders>
            <w:shd w:val="clear" w:color="auto" w:fill="auto"/>
            <w:vAlign w:val="center"/>
            <w:hideMark/>
          </w:tcPr>
          <w:p w14:paraId="39B7E1A9" w14:textId="48E5CC7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1517" w:type="dxa"/>
            <w:tcBorders>
              <w:top w:val="nil"/>
              <w:left w:val="nil"/>
              <w:bottom w:val="single" w:sz="4" w:space="0" w:color="C0C0C0"/>
              <w:right w:val="single" w:sz="4" w:space="0" w:color="C0C0C0"/>
            </w:tcBorders>
            <w:shd w:val="clear" w:color="auto" w:fill="auto"/>
            <w:vAlign w:val="center"/>
            <w:hideMark/>
          </w:tcPr>
          <w:p w14:paraId="5E58DE2B" w14:textId="03FFCEA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199,08</w:t>
            </w:r>
          </w:p>
        </w:tc>
        <w:tc>
          <w:tcPr>
            <w:tcW w:w="3511" w:type="dxa"/>
            <w:tcBorders>
              <w:top w:val="nil"/>
              <w:left w:val="nil"/>
              <w:bottom w:val="nil"/>
              <w:right w:val="nil"/>
            </w:tcBorders>
            <w:shd w:val="clear" w:color="auto" w:fill="auto"/>
            <w:vAlign w:val="center"/>
            <w:hideMark/>
          </w:tcPr>
          <w:p w14:paraId="1250064B" w14:textId="77777777" w:rsidR="00145F06" w:rsidRPr="00145F06" w:rsidRDefault="00145F06" w:rsidP="00145F06">
            <w:pPr>
              <w:jc w:val="center"/>
              <w:rPr>
                <w:rFonts w:ascii="Tahoma" w:hAnsi="Tahoma" w:cs="Tahoma"/>
                <w:b/>
                <w:bCs/>
                <w:sz w:val="13"/>
                <w:szCs w:val="13"/>
              </w:rPr>
            </w:pPr>
          </w:p>
        </w:tc>
      </w:tr>
      <w:tr w:rsidR="00145F06" w:rsidRPr="00145F06" w14:paraId="4CEDC21A" w14:textId="77777777" w:rsidTr="00145F06">
        <w:trPr>
          <w:trHeight w:val="225"/>
          <w:jc w:val="center"/>
        </w:trPr>
        <w:tc>
          <w:tcPr>
            <w:tcW w:w="377" w:type="dxa"/>
            <w:tcBorders>
              <w:top w:val="nil"/>
              <w:left w:val="nil"/>
              <w:bottom w:val="nil"/>
              <w:right w:val="nil"/>
            </w:tcBorders>
            <w:shd w:val="clear" w:color="auto" w:fill="auto"/>
            <w:vAlign w:val="center"/>
            <w:hideMark/>
          </w:tcPr>
          <w:p w14:paraId="715E3E20"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47823B46"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A28CAC3"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00B0F0"/>
            <w:vAlign w:val="center"/>
            <w:hideMark/>
          </w:tcPr>
          <w:p w14:paraId="39F78EF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Нормативная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6934FB7D"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30A0CF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355,98   </w:t>
            </w:r>
          </w:p>
        </w:tc>
        <w:tc>
          <w:tcPr>
            <w:tcW w:w="1297" w:type="dxa"/>
            <w:tcBorders>
              <w:top w:val="nil"/>
              <w:left w:val="nil"/>
              <w:bottom w:val="single" w:sz="4" w:space="0" w:color="C0C0C0"/>
              <w:right w:val="single" w:sz="4" w:space="0" w:color="C0C0C0"/>
            </w:tcBorders>
            <w:shd w:val="clear" w:color="auto" w:fill="auto"/>
            <w:vAlign w:val="center"/>
            <w:hideMark/>
          </w:tcPr>
          <w:p w14:paraId="24366A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820,89   </w:t>
            </w:r>
          </w:p>
        </w:tc>
        <w:tc>
          <w:tcPr>
            <w:tcW w:w="1659" w:type="dxa"/>
            <w:tcBorders>
              <w:top w:val="nil"/>
              <w:left w:val="nil"/>
              <w:bottom w:val="single" w:sz="4" w:space="0" w:color="C0C0C0"/>
              <w:right w:val="single" w:sz="4" w:space="0" w:color="C0C0C0"/>
            </w:tcBorders>
            <w:shd w:val="clear" w:color="auto" w:fill="auto"/>
            <w:vAlign w:val="center"/>
            <w:hideMark/>
          </w:tcPr>
          <w:p w14:paraId="5693DD45" w14:textId="4E9A5FA1"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334,00</w:t>
            </w:r>
          </w:p>
        </w:tc>
        <w:tc>
          <w:tcPr>
            <w:tcW w:w="1479" w:type="dxa"/>
            <w:tcBorders>
              <w:top w:val="nil"/>
              <w:left w:val="nil"/>
              <w:bottom w:val="single" w:sz="4" w:space="0" w:color="C0C0C0"/>
              <w:right w:val="single" w:sz="4" w:space="0" w:color="C0C0C0"/>
            </w:tcBorders>
            <w:shd w:val="clear" w:color="auto" w:fill="auto"/>
            <w:vAlign w:val="center"/>
            <w:hideMark/>
          </w:tcPr>
          <w:p w14:paraId="019C7E41" w14:textId="07ADB22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382,81</w:t>
            </w:r>
          </w:p>
        </w:tc>
        <w:tc>
          <w:tcPr>
            <w:tcW w:w="1539" w:type="dxa"/>
            <w:tcBorders>
              <w:top w:val="nil"/>
              <w:left w:val="nil"/>
              <w:bottom w:val="single" w:sz="4" w:space="0" w:color="C0C0C0"/>
              <w:right w:val="single" w:sz="4" w:space="0" w:color="C0C0C0"/>
            </w:tcBorders>
            <w:shd w:val="clear" w:color="auto" w:fill="auto"/>
            <w:vAlign w:val="center"/>
            <w:hideMark/>
          </w:tcPr>
          <w:p w14:paraId="6BA44373" w14:textId="447F7EE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w:t>
            </w:r>
          </w:p>
        </w:tc>
        <w:tc>
          <w:tcPr>
            <w:tcW w:w="1559" w:type="dxa"/>
            <w:tcBorders>
              <w:top w:val="nil"/>
              <w:left w:val="nil"/>
              <w:bottom w:val="single" w:sz="4" w:space="0" w:color="C0C0C0"/>
              <w:right w:val="single" w:sz="4" w:space="0" w:color="C0C0C0"/>
            </w:tcBorders>
            <w:shd w:val="clear" w:color="auto" w:fill="auto"/>
            <w:vAlign w:val="center"/>
            <w:hideMark/>
          </w:tcPr>
          <w:p w14:paraId="17BC89B1" w14:textId="74A76550"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382,81</w:t>
            </w:r>
          </w:p>
        </w:tc>
        <w:tc>
          <w:tcPr>
            <w:tcW w:w="1599" w:type="dxa"/>
            <w:tcBorders>
              <w:top w:val="nil"/>
              <w:left w:val="nil"/>
              <w:bottom w:val="single" w:sz="4" w:space="0" w:color="C0C0C0"/>
              <w:right w:val="single" w:sz="4" w:space="0" w:color="C0C0C0"/>
            </w:tcBorders>
            <w:shd w:val="clear" w:color="auto" w:fill="auto"/>
            <w:vAlign w:val="center"/>
            <w:hideMark/>
          </w:tcPr>
          <w:p w14:paraId="36FB1482" w14:textId="54E6AA84"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20,03</w:t>
            </w:r>
          </w:p>
        </w:tc>
        <w:tc>
          <w:tcPr>
            <w:tcW w:w="1579" w:type="dxa"/>
            <w:tcBorders>
              <w:top w:val="nil"/>
              <w:left w:val="nil"/>
              <w:bottom w:val="single" w:sz="4" w:space="0" w:color="C0C0C0"/>
              <w:right w:val="single" w:sz="4" w:space="0" w:color="C0C0C0"/>
            </w:tcBorders>
            <w:shd w:val="clear" w:color="auto" w:fill="auto"/>
            <w:vAlign w:val="center"/>
            <w:hideMark/>
          </w:tcPr>
          <w:p w14:paraId="594E8476" w14:textId="1C99C59B"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362,78</w:t>
            </w:r>
          </w:p>
        </w:tc>
        <w:tc>
          <w:tcPr>
            <w:tcW w:w="1477" w:type="dxa"/>
            <w:tcBorders>
              <w:top w:val="nil"/>
              <w:left w:val="nil"/>
              <w:bottom w:val="single" w:sz="4" w:space="0" w:color="C0C0C0"/>
              <w:right w:val="single" w:sz="4" w:space="0" w:color="C0C0C0"/>
            </w:tcBorders>
            <w:shd w:val="clear" w:color="auto" w:fill="auto"/>
            <w:vAlign w:val="center"/>
            <w:hideMark/>
          </w:tcPr>
          <w:p w14:paraId="343C766A" w14:textId="43282FF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181,39</w:t>
            </w:r>
          </w:p>
        </w:tc>
        <w:tc>
          <w:tcPr>
            <w:tcW w:w="1517" w:type="dxa"/>
            <w:tcBorders>
              <w:top w:val="nil"/>
              <w:left w:val="nil"/>
              <w:bottom w:val="single" w:sz="4" w:space="0" w:color="C0C0C0"/>
              <w:right w:val="single" w:sz="4" w:space="0" w:color="C0C0C0"/>
            </w:tcBorders>
            <w:shd w:val="clear" w:color="auto" w:fill="auto"/>
            <w:vAlign w:val="center"/>
            <w:hideMark/>
          </w:tcPr>
          <w:p w14:paraId="0E97884B" w14:textId="5B9E081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181,39</w:t>
            </w:r>
          </w:p>
        </w:tc>
        <w:tc>
          <w:tcPr>
            <w:tcW w:w="3511" w:type="dxa"/>
            <w:tcBorders>
              <w:top w:val="nil"/>
              <w:left w:val="nil"/>
              <w:bottom w:val="nil"/>
              <w:right w:val="nil"/>
            </w:tcBorders>
            <w:shd w:val="clear" w:color="auto" w:fill="auto"/>
            <w:vAlign w:val="center"/>
            <w:hideMark/>
          </w:tcPr>
          <w:p w14:paraId="6654592B" w14:textId="77777777" w:rsidR="00145F06" w:rsidRPr="00145F06" w:rsidRDefault="00145F06" w:rsidP="00145F06">
            <w:pPr>
              <w:jc w:val="center"/>
              <w:rPr>
                <w:rFonts w:ascii="Tahoma" w:hAnsi="Tahoma" w:cs="Tahoma"/>
                <w:b/>
                <w:bCs/>
                <w:sz w:val="13"/>
                <w:szCs w:val="13"/>
              </w:rPr>
            </w:pPr>
          </w:p>
        </w:tc>
      </w:tr>
      <w:tr w:rsidR="00145F06" w:rsidRPr="00145F06" w14:paraId="3EAB94CD" w14:textId="77777777" w:rsidTr="00145F06">
        <w:trPr>
          <w:trHeight w:val="225"/>
          <w:jc w:val="center"/>
        </w:trPr>
        <w:tc>
          <w:tcPr>
            <w:tcW w:w="377" w:type="dxa"/>
            <w:tcBorders>
              <w:top w:val="nil"/>
              <w:left w:val="nil"/>
              <w:bottom w:val="nil"/>
              <w:right w:val="nil"/>
            </w:tcBorders>
            <w:shd w:val="clear" w:color="auto" w:fill="auto"/>
            <w:vAlign w:val="center"/>
            <w:hideMark/>
          </w:tcPr>
          <w:p w14:paraId="583C4678"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1B68606F"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0E4838F3"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B7DEE8"/>
            <w:vAlign w:val="center"/>
            <w:hideMark/>
          </w:tcPr>
          <w:p w14:paraId="03BD85B8"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Расчетная предпринимательская прибыль</w:t>
            </w:r>
          </w:p>
        </w:tc>
        <w:tc>
          <w:tcPr>
            <w:tcW w:w="1138" w:type="dxa"/>
            <w:tcBorders>
              <w:top w:val="nil"/>
              <w:left w:val="nil"/>
              <w:bottom w:val="single" w:sz="4" w:space="0" w:color="C0C0C0"/>
              <w:right w:val="single" w:sz="4" w:space="0" w:color="C0C0C0"/>
            </w:tcBorders>
            <w:shd w:val="clear" w:color="auto" w:fill="auto"/>
            <w:vAlign w:val="center"/>
            <w:hideMark/>
          </w:tcPr>
          <w:p w14:paraId="18BF833E"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061A99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1 302,59   </w:t>
            </w:r>
          </w:p>
        </w:tc>
        <w:tc>
          <w:tcPr>
            <w:tcW w:w="1297" w:type="dxa"/>
            <w:tcBorders>
              <w:top w:val="nil"/>
              <w:left w:val="nil"/>
              <w:bottom w:val="single" w:sz="4" w:space="0" w:color="C0C0C0"/>
              <w:right w:val="single" w:sz="4" w:space="0" w:color="C0C0C0"/>
            </w:tcBorders>
            <w:shd w:val="clear" w:color="auto" w:fill="auto"/>
            <w:vAlign w:val="center"/>
            <w:hideMark/>
          </w:tcPr>
          <w:p w14:paraId="45710B8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615,17   </w:t>
            </w:r>
          </w:p>
        </w:tc>
        <w:tc>
          <w:tcPr>
            <w:tcW w:w="1659" w:type="dxa"/>
            <w:tcBorders>
              <w:top w:val="nil"/>
              <w:left w:val="nil"/>
              <w:bottom w:val="single" w:sz="4" w:space="0" w:color="C0C0C0"/>
              <w:right w:val="single" w:sz="4" w:space="0" w:color="C0C0C0"/>
            </w:tcBorders>
            <w:shd w:val="clear" w:color="auto" w:fill="auto"/>
            <w:vAlign w:val="center"/>
            <w:hideMark/>
          </w:tcPr>
          <w:p w14:paraId="1CD549DD" w14:textId="50B6883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1 230,75</w:t>
            </w:r>
          </w:p>
        </w:tc>
        <w:tc>
          <w:tcPr>
            <w:tcW w:w="1479" w:type="dxa"/>
            <w:tcBorders>
              <w:top w:val="nil"/>
              <w:left w:val="nil"/>
              <w:bottom w:val="single" w:sz="4" w:space="0" w:color="C0C0C0"/>
              <w:right w:val="single" w:sz="4" w:space="0" w:color="C0C0C0"/>
            </w:tcBorders>
            <w:shd w:val="clear" w:color="auto" w:fill="auto"/>
            <w:vAlign w:val="center"/>
            <w:hideMark/>
          </w:tcPr>
          <w:p w14:paraId="3D7F5FC1" w14:textId="36DFBAE5"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1 404,66</w:t>
            </w:r>
          </w:p>
        </w:tc>
        <w:tc>
          <w:tcPr>
            <w:tcW w:w="1539" w:type="dxa"/>
            <w:tcBorders>
              <w:top w:val="nil"/>
              <w:left w:val="nil"/>
              <w:bottom w:val="single" w:sz="4" w:space="0" w:color="C0C0C0"/>
              <w:right w:val="single" w:sz="4" w:space="0" w:color="C0C0C0"/>
            </w:tcBorders>
            <w:shd w:val="clear" w:color="auto" w:fill="auto"/>
            <w:vAlign w:val="center"/>
            <w:hideMark/>
          </w:tcPr>
          <w:p w14:paraId="5A8938FE" w14:textId="04F21D8C"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80,58</w:t>
            </w:r>
          </w:p>
        </w:tc>
        <w:tc>
          <w:tcPr>
            <w:tcW w:w="1559" w:type="dxa"/>
            <w:tcBorders>
              <w:top w:val="nil"/>
              <w:left w:val="nil"/>
              <w:bottom w:val="single" w:sz="4" w:space="0" w:color="C0C0C0"/>
              <w:right w:val="single" w:sz="4" w:space="0" w:color="C0C0C0"/>
            </w:tcBorders>
            <w:shd w:val="clear" w:color="auto" w:fill="auto"/>
            <w:vAlign w:val="center"/>
            <w:hideMark/>
          </w:tcPr>
          <w:p w14:paraId="5D5C45DB" w14:textId="38C305E6"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1 485,24</w:t>
            </w:r>
          </w:p>
        </w:tc>
        <w:tc>
          <w:tcPr>
            <w:tcW w:w="1599" w:type="dxa"/>
            <w:tcBorders>
              <w:top w:val="nil"/>
              <w:left w:val="nil"/>
              <w:bottom w:val="single" w:sz="4" w:space="0" w:color="C0C0C0"/>
              <w:right w:val="single" w:sz="4" w:space="0" w:color="C0C0C0"/>
            </w:tcBorders>
            <w:shd w:val="clear" w:color="auto" w:fill="auto"/>
            <w:vAlign w:val="center"/>
            <w:hideMark/>
          </w:tcPr>
          <w:p w14:paraId="37F0DDBE" w14:textId="2CC62BFC"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9,04</w:t>
            </w:r>
          </w:p>
        </w:tc>
        <w:tc>
          <w:tcPr>
            <w:tcW w:w="1579" w:type="dxa"/>
            <w:tcBorders>
              <w:top w:val="nil"/>
              <w:left w:val="nil"/>
              <w:bottom w:val="single" w:sz="4" w:space="0" w:color="C0C0C0"/>
              <w:right w:val="single" w:sz="4" w:space="0" w:color="C0C0C0"/>
            </w:tcBorders>
            <w:shd w:val="clear" w:color="auto" w:fill="auto"/>
            <w:vAlign w:val="center"/>
            <w:hideMark/>
          </w:tcPr>
          <w:p w14:paraId="2E778D2E" w14:textId="0A5A112F"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1 395,62</w:t>
            </w:r>
          </w:p>
        </w:tc>
        <w:tc>
          <w:tcPr>
            <w:tcW w:w="1477" w:type="dxa"/>
            <w:tcBorders>
              <w:top w:val="nil"/>
              <w:left w:val="nil"/>
              <w:bottom w:val="single" w:sz="4" w:space="0" w:color="C0C0C0"/>
              <w:right w:val="single" w:sz="4" w:space="0" w:color="C0C0C0"/>
            </w:tcBorders>
            <w:shd w:val="clear" w:color="auto" w:fill="auto"/>
            <w:vAlign w:val="center"/>
            <w:hideMark/>
          </w:tcPr>
          <w:p w14:paraId="3B6FD84E" w14:textId="2D78B56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697,81</w:t>
            </w:r>
          </w:p>
        </w:tc>
        <w:tc>
          <w:tcPr>
            <w:tcW w:w="1517" w:type="dxa"/>
            <w:tcBorders>
              <w:top w:val="nil"/>
              <w:left w:val="nil"/>
              <w:bottom w:val="single" w:sz="4" w:space="0" w:color="C0C0C0"/>
              <w:right w:val="single" w:sz="4" w:space="0" w:color="C0C0C0"/>
            </w:tcBorders>
            <w:shd w:val="clear" w:color="auto" w:fill="auto"/>
            <w:vAlign w:val="center"/>
            <w:hideMark/>
          </w:tcPr>
          <w:p w14:paraId="4CCA03D3" w14:textId="6BF787E1"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697,81</w:t>
            </w:r>
          </w:p>
        </w:tc>
        <w:tc>
          <w:tcPr>
            <w:tcW w:w="3511" w:type="dxa"/>
            <w:tcBorders>
              <w:top w:val="nil"/>
              <w:left w:val="nil"/>
              <w:bottom w:val="nil"/>
              <w:right w:val="nil"/>
            </w:tcBorders>
            <w:shd w:val="clear" w:color="auto" w:fill="auto"/>
            <w:vAlign w:val="center"/>
            <w:hideMark/>
          </w:tcPr>
          <w:p w14:paraId="7D01872C" w14:textId="77777777" w:rsidR="00145F06" w:rsidRPr="00145F06" w:rsidRDefault="00145F06" w:rsidP="00145F06">
            <w:pPr>
              <w:jc w:val="center"/>
              <w:rPr>
                <w:rFonts w:ascii="Tahoma" w:hAnsi="Tahoma" w:cs="Tahoma"/>
                <w:b/>
                <w:bCs/>
                <w:sz w:val="13"/>
                <w:szCs w:val="13"/>
              </w:rPr>
            </w:pPr>
          </w:p>
        </w:tc>
      </w:tr>
      <w:tr w:rsidR="00145F06" w:rsidRPr="00145F06" w14:paraId="5345238C" w14:textId="77777777" w:rsidTr="00145F06">
        <w:trPr>
          <w:trHeight w:val="225"/>
          <w:jc w:val="center"/>
        </w:trPr>
        <w:tc>
          <w:tcPr>
            <w:tcW w:w="377" w:type="dxa"/>
            <w:tcBorders>
              <w:top w:val="nil"/>
              <w:left w:val="nil"/>
              <w:bottom w:val="nil"/>
              <w:right w:val="nil"/>
            </w:tcBorders>
            <w:shd w:val="clear" w:color="auto" w:fill="auto"/>
            <w:vAlign w:val="center"/>
            <w:hideMark/>
          </w:tcPr>
          <w:p w14:paraId="57785304"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3E15926D"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5C9F2E7F"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000000" w:fill="C4BD97"/>
            <w:vAlign w:val="center"/>
            <w:hideMark/>
          </w:tcPr>
          <w:p w14:paraId="61C7A23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Корректировки НВВ</w:t>
            </w:r>
          </w:p>
        </w:tc>
        <w:tc>
          <w:tcPr>
            <w:tcW w:w="1138" w:type="dxa"/>
            <w:tcBorders>
              <w:top w:val="nil"/>
              <w:left w:val="nil"/>
              <w:bottom w:val="single" w:sz="4" w:space="0" w:color="C0C0C0"/>
              <w:right w:val="single" w:sz="4" w:space="0" w:color="C0C0C0"/>
            </w:tcBorders>
            <w:shd w:val="clear" w:color="auto" w:fill="auto"/>
            <w:vAlign w:val="center"/>
            <w:hideMark/>
          </w:tcPr>
          <w:p w14:paraId="42A7F1C6"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3FF31D2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197,40   </w:t>
            </w:r>
          </w:p>
        </w:tc>
        <w:tc>
          <w:tcPr>
            <w:tcW w:w="1297" w:type="dxa"/>
            <w:tcBorders>
              <w:top w:val="nil"/>
              <w:left w:val="nil"/>
              <w:bottom w:val="single" w:sz="4" w:space="0" w:color="C0C0C0"/>
              <w:right w:val="single" w:sz="4" w:space="0" w:color="C0C0C0"/>
            </w:tcBorders>
            <w:shd w:val="clear" w:color="auto" w:fill="auto"/>
            <w:vAlign w:val="center"/>
            <w:hideMark/>
          </w:tcPr>
          <w:p w14:paraId="6CB36F4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     </w:t>
            </w:r>
          </w:p>
        </w:tc>
        <w:tc>
          <w:tcPr>
            <w:tcW w:w="1659" w:type="dxa"/>
            <w:tcBorders>
              <w:top w:val="nil"/>
              <w:left w:val="nil"/>
              <w:bottom w:val="single" w:sz="4" w:space="0" w:color="C0C0C0"/>
              <w:right w:val="single" w:sz="4" w:space="0" w:color="C0C0C0"/>
            </w:tcBorders>
            <w:shd w:val="clear" w:color="auto" w:fill="auto"/>
            <w:vAlign w:val="center"/>
            <w:hideMark/>
          </w:tcPr>
          <w:p w14:paraId="3AC0395A" w14:textId="1224A0DA"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278,62</w:t>
            </w:r>
          </w:p>
        </w:tc>
        <w:tc>
          <w:tcPr>
            <w:tcW w:w="1479" w:type="dxa"/>
            <w:tcBorders>
              <w:top w:val="nil"/>
              <w:left w:val="nil"/>
              <w:bottom w:val="single" w:sz="4" w:space="0" w:color="C0C0C0"/>
              <w:right w:val="single" w:sz="4" w:space="0" w:color="C0C0C0"/>
            </w:tcBorders>
            <w:shd w:val="clear" w:color="auto" w:fill="auto"/>
            <w:vAlign w:val="center"/>
            <w:hideMark/>
          </w:tcPr>
          <w:p w14:paraId="7B650DA1" w14:textId="604654D8"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w:t>
            </w:r>
          </w:p>
        </w:tc>
        <w:tc>
          <w:tcPr>
            <w:tcW w:w="1539" w:type="dxa"/>
            <w:tcBorders>
              <w:top w:val="nil"/>
              <w:left w:val="nil"/>
              <w:bottom w:val="single" w:sz="4" w:space="0" w:color="C0C0C0"/>
              <w:right w:val="single" w:sz="4" w:space="0" w:color="C0C0C0"/>
            </w:tcBorders>
            <w:shd w:val="clear" w:color="auto" w:fill="auto"/>
            <w:vAlign w:val="center"/>
            <w:hideMark/>
          </w:tcPr>
          <w:p w14:paraId="6EC8D4D1" w14:textId="6187A38F"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w:t>
            </w:r>
          </w:p>
        </w:tc>
        <w:tc>
          <w:tcPr>
            <w:tcW w:w="1559" w:type="dxa"/>
            <w:tcBorders>
              <w:top w:val="nil"/>
              <w:left w:val="nil"/>
              <w:bottom w:val="single" w:sz="4" w:space="0" w:color="C0C0C0"/>
              <w:right w:val="single" w:sz="4" w:space="0" w:color="C0C0C0"/>
            </w:tcBorders>
            <w:shd w:val="clear" w:color="auto" w:fill="auto"/>
            <w:vAlign w:val="center"/>
            <w:hideMark/>
          </w:tcPr>
          <w:p w14:paraId="29995588" w14:textId="61215B80"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w:t>
            </w:r>
          </w:p>
        </w:tc>
        <w:tc>
          <w:tcPr>
            <w:tcW w:w="1599" w:type="dxa"/>
            <w:tcBorders>
              <w:top w:val="nil"/>
              <w:left w:val="nil"/>
              <w:bottom w:val="single" w:sz="4" w:space="0" w:color="C0C0C0"/>
              <w:right w:val="single" w:sz="4" w:space="0" w:color="C0C0C0"/>
            </w:tcBorders>
            <w:shd w:val="clear" w:color="auto" w:fill="auto"/>
            <w:vAlign w:val="center"/>
            <w:hideMark/>
          </w:tcPr>
          <w:p w14:paraId="7A7302C4" w14:textId="49F7469F"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2 996,00</w:t>
            </w:r>
          </w:p>
        </w:tc>
        <w:tc>
          <w:tcPr>
            <w:tcW w:w="1579" w:type="dxa"/>
            <w:tcBorders>
              <w:top w:val="nil"/>
              <w:left w:val="nil"/>
              <w:bottom w:val="single" w:sz="4" w:space="0" w:color="C0C0C0"/>
              <w:right w:val="single" w:sz="4" w:space="0" w:color="C0C0C0"/>
            </w:tcBorders>
            <w:shd w:val="clear" w:color="auto" w:fill="auto"/>
            <w:vAlign w:val="center"/>
            <w:hideMark/>
          </w:tcPr>
          <w:p w14:paraId="293E1A88" w14:textId="035147FC"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2 996,00</w:t>
            </w:r>
          </w:p>
        </w:tc>
        <w:tc>
          <w:tcPr>
            <w:tcW w:w="1477" w:type="dxa"/>
            <w:tcBorders>
              <w:top w:val="nil"/>
              <w:left w:val="nil"/>
              <w:bottom w:val="single" w:sz="4" w:space="0" w:color="C0C0C0"/>
              <w:right w:val="single" w:sz="4" w:space="0" w:color="C0C0C0"/>
            </w:tcBorders>
            <w:shd w:val="clear" w:color="auto" w:fill="auto"/>
            <w:vAlign w:val="center"/>
            <w:hideMark/>
          </w:tcPr>
          <w:p w14:paraId="4E8C9AAA" w14:textId="7AFDC53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1 724,16</w:t>
            </w:r>
          </w:p>
        </w:tc>
        <w:tc>
          <w:tcPr>
            <w:tcW w:w="1517" w:type="dxa"/>
            <w:tcBorders>
              <w:top w:val="nil"/>
              <w:left w:val="nil"/>
              <w:bottom w:val="single" w:sz="4" w:space="0" w:color="C0C0C0"/>
              <w:right w:val="single" w:sz="4" w:space="0" w:color="C0C0C0"/>
            </w:tcBorders>
            <w:shd w:val="clear" w:color="auto" w:fill="auto"/>
            <w:vAlign w:val="center"/>
            <w:hideMark/>
          </w:tcPr>
          <w:p w14:paraId="03163BA3" w14:textId="0C96D0E5"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1 271,84</w:t>
            </w:r>
          </w:p>
        </w:tc>
        <w:tc>
          <w:tcPr>
            <w:tcW w:w="3511" w:type="dxa"/>
            <w:tcBorders>
              <w:top w:val="nil"/>
              <w:left w:val="nil"/>
              <w:bottom w:val="nil"/>
              <w:right w:val="nil"/>
            </w:tcBorders>
            <w:shd w:val="clear" w:color="auto" w:fill="auto"/>
            <w:vAlign w:val="center"/>
            <w:hideMark/>
          </w:tcPr>
          <w:p w14:paraId="06FA8175" w14:textId="77777777" w:rsidR="00145F06" w:rsidRPr="00145F06" w:rsidRDefault="00145F06" w:rsidP="00145F06">
            <w:pPr>
              <w:jc w:val="center"/>
              <w:rPr>
                <w:rFonts w:ascii="Tahoma" w:hAnsi="Tahoma" w:cs="Tahoma"/>
                <w:b/>
                <w:bCs/>
                <w:sz w:val="13"/>
                <w:szCs w:val="13"/>
              </w:rPr>
            </w:pPr>
          </w:p>
        </w:tc>
      </w:tr>
      <w:tr w:rsidR="00145F06" w:rsidRPr="00145F06" w14:paraId="003227B0" w14:textId="77777777" w:rsidTr="00145F06">
        <w:trPr>
          <w:trHeight w:val="225"/>
          <w:jc w:val="center"/>
        </w:trPr>
        <w:tc>
          <w:tcPr>
            <w:tcW w:w="377" w:type="dxa"/>
            <w:tcBorders>
              <w:top w:val="nil"/>
              <w:left w:val="nil"/>
              <w:bottom w:val="nil"/>
              <w:right w:val="nil"/>
            </w:tcBorders>
            <w:shd w:val="clear" w:color="auto" w:fill="auto"/>
            <w:vAlign w:val="center"/>
            <w:hideMark/>
          </w:tcPr>
          <w:p w14:paraId="1E718B9E"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0505E7D2"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4E9B1856" w14:textId="77777777" w:rsidR="00145F06" w:rsidRPr="00145F06" w:rsidRDefault="00145F06" w:rsidP="00145F06">
            <w:pPr>
              <w:rPr>
                <w:sz w:val="13"/>
                <w:szCs w:val="13"/>
              </w:rPr>
            </w:pPr>
          </w:p>
        </w:tc>
        <w:tc>
          <w:tcPr>
            <w:tcW w:w="4995" w:type="dxa"/>
            <w:tcBorders>
              <w:top w:val="nil"/>
              <w:left w:val="single" w:sz="4" w:space="0" w:color="C0C0C0"/>
              <w:bottom w:val="single" w:sz="4" w:space="0" w:color="C0C0C0"/>
              <w:right w:val="single" w:sz="4" w:space="0" w:color="C0C0C0"/>
            </w:tcBorders>
            <w:shd w:val="clear" w:color="auto" w:fill="auto"/>
            <w:vAlign w:val="center"/>
            <w:hideMark/>
          </w:tcPr>
          <w:p w14:paraId="2F018C2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ВСЕГО:</w:t>
            </w:r>
          </w:p>
        </w:tc>
        <w:tc>
          <w:tcPr>
            <w:tcW w:w="1138" w:type="dxa"/>
            <w:tcBorders>
              <w:top w:val="nil"/>
              <w:left w:val="nil"/>
              <w:bottom w:val="single" w:sz="4" w:space="0" w:color="C0C0C0"/>
              <w:right w:val="single" w:sz="4" w:space="0" w:color="C0C0C0"/>
            </w:tcBorders>
            <w:shd w:val="clear" w:color="auto" w:fill="auto"/>
            <w:vAlign w:val="center"/>
            <w:hideMark/>
          </w:tcPr>
          <w:p w14:paraId="696AD07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99" w:type="dxa"/>
            <w:tcBorders>
              <w:top w:val="nil"/>
              <w:left w:val="nil"/>
              <w:bottom w:val="single" w:sz="4" w:space="0" w:color="C0C0C0"/>
              <w:right w:val="single" w:sz="4" w:space="0" w:color="C0C0C0"/>
            </w:tcBorders>
            <w:shd w:val="clear" w:color="auto" w:fill="auto"/>
            <w:vAlign w:val="center"/>
            <w:hideMark/>
          </w:tcPr>
          <w:p w14:paraId="41CC61B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27 710,46   </w:t>
            </w:r>
          </w:p>
        </w:tc>
        <w:tc>
          <w:tcPr>
            <w:tcW w:w="1297" w:type="dxa"/>
            <w:tcBorders>
              <w:top w:val="nil"/>
              <w:left w:val="nil"/>
              <w:bottom w:val="single" w:sz="4" w:space="0" w:color="C0C0C0"/>
              <w:right w:val="single" w:sz="4" w:space="0" w:color="C0C0C0"/>
            </w:tcBorders>
            <w:shd w:val="clear" w:color="auto" w:fill="auto"/>
            <w:vAlign w:val="center"/>
            <w:hideMark/>
          </w:tcPr>
          <w:p w14:paraId="58CC6B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 27 697,21   </w:t>
            </w:r>
          </w:p>
        </w:tc>
        <w:tc>
          <w:tcPr>
            <w:tcW w:w="1659" w:type="dxa"/>
            <w:tcBorders>
              <w:top w:val="nil"/>
              <w:left w:val="nil"/>
              <w:bottom w:val="single" w:sz="4" w:space="0" w:color="C0C0C0"/>
              <w:right w:val="single" w:sz="4" w:space="0" w:color="C0C0C0"/>
            </w:tcBorders>
            <w:shd w:val="clear" w:color="auto" w:fill="auto"/>
            <w:vAlign w:val="center"/>
            <w:hideMark/>
          </w:tcPr>
          <w:p w14:paraId="3543757E" w14:textId="61EB7D59"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26 179,76</w:t>
            </w:r>
          </w:p>
        </w:tc>
        <w:tc>
          <w:tcPr>
            <w:tcW w:w="1479" w:type="dxa"/>
            <w:tcBorders>
              <w:top w:val="nil"/>
              <w:left w:val="nil"/>
              <w:bottom w:val="single" w:sz="4" w:space="0" w:color="C0C0C0"/>
              <w:right w:val="single" w:sz="4" w:space="0" w:color="C0C0C0"/>
            </w:tcBorders>
            <w:shd w:val="clear" w:color="auto" w:fill="auto"/>
            <w:vAlign w:val="center"/>
            <w:hideMark/>
          </w:tcPr>
          <w:p w14:paraId="77FF44A0" w14:textId="5AD5F143"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29 880,65</w:t>
            </w:r>
          </w:p>
        </w:tc>
        <w:tc>
          <w:tcPr>
            <w:tcW w:w="1539" w:type="dxa"/>
            <w:tcBorders>
              <w:top w:val="nil"/>
              <w:left w:val="nil"/>
              <w:bottom w:val="single" w:sz="4" w:space="0" w:color="C0C0C0"/>
              <w:right w:val="single" w:sz="4" w:space="0" w:color="C0C0C0"/>
            </w:tcBorders>
            <w:shd w:val="clear" w:color="auto" w:fill="auto"/>
            <w:vAlign w:val="center"/>
            <w:hideMark/>
          </w:tcPr>
          <w:p w14:paraId="16F8B6DF" w14:textId="6DC490A1"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3 611,56</w:t>
            </w:r>
          </w:p>
        </w:tc>
        <w:tc>
          <w:tcPr>
            <w:tcW w:w="1559" w:type="dxa"/>
            <w:tcBorders>
              <w:top w:val="nil"/>
              <w:left w:val="nil"/>
              <w:bottom w:val="single" w:sz="4" w:space="0" w:color="C0C0C0"/>
              <w:right w:val="single" w:sz="4" w:space="0" w:color="C0C0C0"/>
            </w:tcBorders>
            <w:shd w:val="clear" w:color="auto" w:fill="auto"/>
            <w:vAlign w:val="center"/>
            <w:hideMark/>
          </w:tcPr>
          <w:p w14:paraId="5E8C4F85" w14:textId="34A7CF0D"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31 663,80</w:t>
            </w:r>
          </w:p>
        </w:tc>
        <w:tc>
          <w:tcPr>
            <w:tcW w:w="1599" w:type="dxa"/>
            <w:tcBorders>
              <w:top w:val="nil"/>
              <w:left w:val="nil"/>
              <w:bottom w:val="single" w:sz="4" w:space="0" w:color="C0C0C0"/>
              <w:right w:val="single" w:sz="4" w:space="0" w:color="C0C0C0"/>
            </w:tcBorders>
            <w:shd w:val="clear" w:color="auto" w:fill="auto"/>
            <w:vAlign w:val="center"/>
            <w:hideMark/>
          </w:tcPr>
          <w:p w14:paraId="47D3783C" w14:textId="44B0D7DA"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2 420,38</w:t>
            </w:r>
          </w:p>
        </w:tc>
        <w:tc>
          <w:tcPr>
            <w:tcW w:w="1579" w:type="dxa"/>
            <w:tcBorders>
              <w:top w:val="nil"/>
              <w:left w:val="nil"/>
              <w:bottom w:val="single" w:sz="4" w:space="0" w:color="C0C0C0"/>
              <w:right w:val="single" w:sz="4" w:space="0" w:color="C0C0C0"/>
            </w:tcBorders>
            <w:shd w:val="clear" w:color="auto" w:fill="auto"/>
            <w:vAlign w:val="center"/>
            <w:hideMark/>
          </w:tcPr>
          <w:p w14:paraId="16B86440" w14:textId="549FEC8A"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26 674,87</w:t>
            </w:r>
          </w:p>
        </w:tc>
        <w:tc>
          <w:tcPr>
            <w:tcW w:w="1477" w:type="dxa"/>
            <w:tcBorders>
              <w:top w:val="nil"/>
              <w:left w:val="nil"/>
              <w:bottom w:val="single" w:sz="4" w:space="0" w:color="C0C0C0"/>
              <w:right w:val="single" w:sz="4" w:space="0" w:color="C0C0C0"/>
            </w:tcBorders>
            <w:shd w:val="clear" w:color="auto" w:fill="auto"/>
            <w:vAlign w:val="center"/>
            <w:hideMark/>
          </w:tcPr>
          <w:p w14:paraId="3AEAA58B" w14:textId="07EE70DB"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13 098,20</w:t>
            </w:r>
          </w:p>
        </w:tc>
        <w:tc>
          <w:tcPr>
            <w:tcW w:w="1517" w:type="dxa"/>
            <w:tcBorders>
              <w:top w:val="nil"/>
              <w:left w:val="nil"/>
              <w:bottom w:val="single" w:sz="4" w:space="0" w:color="C0C0C0"/>
              <w:right w:val="single" w:sz="4" w:space="0" w:color="C0C0C0"/>
            </w:tcBorders>
            <w:shd w:val="clear" w:color="auto" w:fill="auto"/>
            <w:vAlign w:val="center"/>
            <w:hideMark/>
          </w:tcPr>
          <w:p w14:paraId="56DDAB79" w14:textId="0FE22472"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13 576,67</w:t>
            </w:r>
          </w:p>
        </w:tc>
        <w:tc>
          <w:tcPr>
            <w:tcW w:w="3511" w:type="dxa"/>
            <w:tcBorders>
              <w:top w:val="nil"/>
              <w:left w:val="nil"/>
              <w:bottom w:val="nil"/>
              <w:right w:val="nil"/>
            </w:tcBorders>
            <w:shd w:val="clear" w:color="auto" w:fill="auto"/>
            <w:vAlign w:val="center"/>
            <w:hideMark/>
          </w:tcPr>
          <w:p w14:paraId="110822F7" w14:textId="77777777" w:rsidR="00145F06" w:rsidRPr="00145F06" w:rsidRDefault="00145F06" w:rsidP="00145F06">
            <w:pPr>
              <w:jc w:val="center"/>
              <w:rPr>
                <w:rFonts w:ascii="Tahoma" w:hAnsi="Tahoma" w:cs="Tahoma"/>
                <w:b/>
                <w:bCs/>
                <w:sz w:val="13"/>
                <w:szCs w:val="13"/>
              </w:rPr>
            </w:pPr>
          </w:p>
        </w:tc>
      </w:tr>
      <w:tr w:rsidR="00145F06" w:rsidRPr="00145F06" w14:paraId="1BB9EC43" w14:textId="77777777" w:rsidTr="00145F06">
        <w:trPr>
          <w:trHeight w:val="60"/>
          <w:jc w:val="center"/>
        </w:trPr>
        <w:tc>
          <w:tcPr>
            <w:tcW w:w="377" w:type="dxa"/>
            <w:tcBorders>
              <w:top w:val="nil"/>
              <w:left w:val="nil"/>
              <w:bottom w:val="nil"/>
              <w:right w:val="nil"/>
            </w:tcBorders>
            <w:shd w:val="clear" w:color="auto" w:fill="auto"/>
            <w:vAlign w:val="center"/>
            <w:hideMark/>
          </w:tcPr>
          <w:p w14:paraId="1F294921"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0DE747B1"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7CB604D9"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6DE4F7D5"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0404A217"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40CAFBA3"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4624674B"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7D9B823B"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51E01768"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1CEEC1EE"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0E929670"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28A20B66" w14:textId="77777777" w:rsidR="00145F06" w:rsidRPr="00145F06" w:rsidRDefault="00145F06" w:rsidP="00145F06">
            <w:pPr>
              <w:rPr>
                <w:sz w:val="13"/>
                <w:szCs w:val="13"/>
              </w:rPr>
            </w:pPr>
          </w:p>
        </w:tc>
        <w:tc>
          <w:tcPr>
            <w:tcW w:w="1579" w:type="dxa"/>
            <w:tcBorders>
              <w:top w:val="nil"/>
              <w:left w:val="nil"/>
              <w:bottom w:val="nil"/>
              <w:right w:val="nil"/>
            </w:tcBorders>
            <w:shd w:val="clear" w:color="auto" w:fill="auto"/>
            <w:vAlign w:val="center"/>
            <w:hideMark/>
          </w:tcPr>
          <w:p w14:paraId="6B9C112F" w14:textId="77777777" w:rsidR="00145F06" w:rsidRPr="00145F06" w:rsidRDefault="00145F06" w:rsidP="00145F06">
            <w:pPr>
              <w:rPr>
                <w:sz w:val="13"/>
                <w:szCs w:val="13"/>
              </w:rPr>
            </w:pPr>
          </w:p>
        </w:tc>
        <w:tc>
          <w:tcPr>
            <w:tcW w:w="1477" w:type="dxa"/>
            <w:tcBorders>
              <w:top w:val="nil"/>
              <w:left w:val="nil"/>
              <w:bottom w:val="nil"/>
              <w:right w:val="nil"/>
            </w:tcBorders>
            <w:shd w:val="clear" w:color="auto" w:fill="auto"/>
            <w:vAlign w:val="center"/>
            <w:hideMark/>
          </w:tcPr>
          <w:p w14:paraId="5D4C1CB4" w14:textId="77777777" w:rsidR="00145F06" w:rsidRPr="00145F06" w:rsidRDefault="00145F06" w:rsidP="00145F06">
            <w:pPr>
              <w:rPr>
                <w:sz w:val="13"/>
                <w:szCs w:val="13"/>
              </w:rPr>
            </w:pPr>
          </w:p>
        </w:tc>
        <w:tc>
          <w:tcPr>
            <w:tcW w:w="1517" w:type="dxa"/>
            <w:tcBorders>
              <w:top w:val="nil"/>
              <w:left w:val="nil"/>
              <w:bottom w:val="nil"/>
              <w:right w:val="nil"/>
            </w:tcBorders>
            <w:shd w:val="clear" w:color="auto" w:fill="auto"/>
            <w:vAlign w:val="center"/>
            <w:hideMark/>
          </w:tcPr>
          <w:p w14:paraId="4BF5FD22"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36FCCFBA" w14:textId="77777777" w:rsidR="00145F06" w:rsidRPr="00145F06" w:rsidRDefault="00145F06" w:rsidP="00145F06">
            <w:pPr>
              <w:rPr>
                <w:sz w:val="13"/>
                <w:szCs w:val="13"/>
              </w:rPr>
            </w:pPr>
          </w:p>
        </w:tc>
      </w:tr>
      <w:tr w:rsidR="00145F06" w:rsidRPr="00145F06" w14:paraId="17F69ACF" w14:textId="77777777" w:rsidTr="00145F06">
        <w:trPr>
          <w:trHeight w:val="225"/>
          <w:jc w:val="center"/>
        </w:trPr>
        <w:tc>
          <w:tcPr>
            <w:tcW w:w="377" w:type="dxa"/>
            <w:tcBorders>
              <w:top w:val="nil"/>
              <w:left w:val="nil"/>
              <w:bottom w:val="nil"/>
              <w:right w:val="nil"/>
            </w:tcBorders>
            <w:shd w:val="clear" w:color="auto" w:fill="auto"/>
            <w:vAlign w:val="center"/>
            <w:hideMark/>
          </w:tcPr>
          <w:p w14:paraId="46A98A13"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122DC88"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6173413E"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1D9AE0D6"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59B02824"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5600C1F9"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761E3F93"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0179ED9B"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3D9D08E2"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4C6A9B12"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30CBE618" w14:textId="77777777" w:rsidR="00145F06" w:rsidRPr="00145F06" w:rsidRDefault="00145F06" w:rsidP="00145F06">
            <w:pPr>
              <w:rPr>
                <w:sz w:val="13"/>
                <w:szCs w:val="13"/>
              </w:rPr>
            </w:pPr>
          </w:p>
        </w:tc>
        <w:tc>
          <w:tcPr>
            <w:tcW w:w="1599" w:type="dxa"/>
            <w:tcBorders>
              <w:top w:val="nil"/>
              <w:left w:val="nil"/>
              <w:bottom w:val="nil"/>
              <w:right w:val="nil"/>
            </w:tcBorders>
            <w:shd w:val="clear" w:color="000000" w:fill="DA9694"/>
            <w:vAlign w:val="center"/>
            <w:hideMark/>
          </w:tcPr>
          <w:p w14:paraId="1946F76B"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ТР+А</w:t>
            </w:r>
          </w:p>
        </w:tc>
        <w:tc>
          <w:tcPr>
            <w:tcW w:w="1579" w:type="dxa"/>
            <w:tcBorders>
              <w:top w:val="nil"/>
              <w:left w:val="nil"/>
              <w:bottom w:val="nil"/>
              <w:right w:val="nil"/>
            </w:tcBorders>
            <w:shd w:val="clear" w:color="000000" w:fill="DA9694"/>
            <w:vAlign w:val="center"/>
            <w:hideMark/>
          </w:tcPr>
          <w:p w14:paraId="528E8F66"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xml:space="preserve">      27 912,47   </w:t>
            </w:r>
          </w:p>
        </w:tc>
        <w:tc>
          <w:tcPr>
            <w:tcW w:w="1477" w:type="dxa"/>
            <w:tcBorders>
              <w:top w:val="nil"/>
              <w:left w:val="nil"/>
              <w:bottom w:val="nil"/>
              <w:right w:val="nil"/>
            </w:tcBorders>
            <w:shd w:val="clear" w:color="auto" w:fill="auto"/>
            <w:vAlign w:val="center"/>
            <w:hideMark/>
          </w:tcPr>
          <w:p w14:paraId="4220197E" w14:textId="77777777" w:rsidR="00145F06" w:rsidRPr="00145F06" w:rsidRDefault="00145F06" w:rsidP="00145F06">
            <w:pPr>
              <w:rPr>
                <w:rFonts w:ascii="Tahoma" w:hAnsi="Tahoma" w:cs="Tahoma"/>
                <w:b/>
                <w:bCs/>
                <w:sz w:val="13"/>
                <w:szCs w:val="13"/>
              </w:rPr>
            </w:pPr>
          </w:p>
        </w:tc>
        <w:tc>
          <w:tcPr>
            <w:tcW w:w="1517" w:type="dxa"/>
            <w:tcBorders>
              <w:top w:val="nil"/>
              <w:left w:val="nil"/>
              <w:bottom w:val="nil"/>
              <w:right w:val="nil"/>
            </w:tcBorders>
            <w:shd w:val="clear" w:color="auto" w:fill="auto"/>
            <w:vAlign w:val="center"/>
            <w:hideMark/>
          </w:tcPr>
          <w:p w14:paraId="647EBDA7"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6D3EA96D" w14:textId="77777777" w:rsidR="00145F06" w:rsidRPr="00145F06" w:rsidRDefault="00145F06" w:rsidP="00145F06">
            <w:pPr>
              <w:rPr>
                <w:sz w:val="13"/>
                <w:szCs w:val="13"/>
              </w:rPr>
            </w:pPr>
          </w:p>
        </w:tc>
      </w:tr>
      <w:tr w:rsidR="00145F06" w:rsidRPr="00145F06" w14:paraId="383151FD" w14:textId="77777777" w:rsidTr="00145F06">
        <w:trPr>
          <w:trHeight w:val="225"/>
          <w:jc w:val="center"/>
        </w:trPr>
        <w:tc>
          <w:tcPr>
            <w:tcW w:w="377" w:type="dxa"/>
            <w:tcBorders>
              <w:top w:val="nil"/>
              <w:left w:val="nil"/>
              <w:bottom w:val="nil"/>
              <w:right w:val="nil"/>
            </w:tcBorders>
            <w:shd w:val="clear" w:color="auto" w:fill="auto"/>
            <w:vAlign w:val="center"/>
            <w:hideMark/>
          </w:tcPr>
          <w:p w14:paraId="6A9DB35D"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3EF6F185"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229C4306"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5FC41080"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7FB9D7BC"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17965451"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7D2D5534"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4F2AAB6B"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32FF07B5"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7CD76A71"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6F1B5A06" w14:textId="77777777" w:rsidR="00145F06" w:rsidRPr="00145F06" w:rsidRDefault="00145F06" w:rsidP="00145F06">
            <w:pPr>
              <w:rPr>
                <w:sz w:val="13"/>
                <w:szCs w:val="13"/>
              </w:rPr>
            </w:pPr>
          </w:p>
        </w:tc>
        <w:tc>
          <w:tcPr>
            <w:tcW w:w="1599" w:type="dxa"/>
            <w:tcBorders>
              <w:top w:val="nil"/>
              <w:left w:val="nil"/>
              <w:bottom w:val="nil"/>
              <w:right w:val="nil"/>
            </w:tcBorders>
            <w:shd w:val="clear" w:color="000000" w:fill="DA9694"/>
            <w:vAlign w:val="center"/>
            <w:hideMark/>
          </w:tcPr>
          <w:p w14:paraId="07598474" w14:textId="77777777" w:rsidR="00145F06" w:rsidRPr="00145F06" w:rsidRDefault="00145F06" w:rsidP="00145F06">
            <w:pPr>
              <w:jc w:val="right"/>
              <w:rPr>
                <w:rFonts w:ascii="Tahoma" w:hAnsi="Tahoma" w:cs="Tahoma"/>
                <w:b/>
                <w:bCs/>
                <w:i/>
                <w:iCs/>
                <w:sz w:val="13"/>
                <w:szCs w:val="13"/>
              </w:rPr>
            </w:pPr>
            <w:r w:rsidRPr="00145F06">
              <w:rPr>
                <w:rFonts w:ascii="Tahoma" w:hAnsi="Tahoma" w:cs="Tahoma"/>
                <w:b/>
                <w:bCs/>
                <w:i/>
                <w:iCs/>
                <w:sz w:val="13"/>
                <w:szCs w:val="13"/>
              </w:rPr>
              <w:t>РПП</w:t>
            </w:r>
          </w:p>
        </w:tc>
        <w:tc>
          <w:tcPr>
            <w:tcW w:w="1579" w:type="dxa"/>
            <w:tcBorders>
              <w:top w:val="nil"/>
              <w:left w:val="nil"/>
              <w:bottom w:val="nil"/>
              <w:right w:val="nil"/>
            </w:tcBorders>
            <w:shd w:val="clear" w:color="000000" w:fill="DA9694"/>
            <w:vAlign w:val="center"/>
            <w:hideMark/>
          </w:tcPr>
          <w:p w14:paraId="103B1BC1" w14:textId="77777777" w:rsidR="00145F06" w:rsidRPr="00145F06" w:rsidRDefault="00145F06" w:rsidP="00145F06">
            <w:pPr>
              <w:rPr>
                <w:rFonts w:ascii="Tahoma" w:hAnsi="Tahoma" w:cs="Tahoma"/>
                <w:b/>
                <w:bCs/>
                <w:i/>
                <w:iCs/>
                <w:sz w:val="13"/>
                <w:szCs w:val="13"/>
              </w:rPr>
            </w:pPr>
            <w:r w:rsidRPr="00145F06">
              <w:rPr>
                <w:rFonts w:ascii="Tahoma" w:hAnsi="Tahoma" w:cs="Tahoma"/>
                <w:b/>
                <w:bCs/>
                <w:i/>
                <w:iCs/>
                <w:sz w:val="13"/>
                <w:szCs w:val="13"/>
              </w:rPr>
              <w:t xml:space="preserve">       1 395,62   </w:t>
            </w:r>
          </w:p>
        </w:tc>
        <w:tc>
          <w:tcPr>
            <w:tcW w:w="1477" w:type="dxa"/>
            <w:tcBorders>
              <w:top w:val="nil"/>
              <w:left w:val="nil"/>
              <w:bottom w:val="nil"/>
              <w:right w:val="nil"/>
            </w:tcBorders>
            <w:shd w:val="clear" w:color="auto" w:fill="auto"/>
            <w:vAlign w:val="center"/>
            <w:hideMark/>
          </w:tcPr>
          <w:p w14:paraId="46A464C6" w14:textId="77777777" w:rsidR="00145F06" w:rsidRPr="00145F06" w:rsidRDefault="00145F06" w:rsidP="00145F06">
            <w:pPr>
              <w:rPr>
                <w:rFonts w:ascii="Tahoma" w:hAnsi="Tahoma" w:cs="Tahoma"/>
                <w:b/>
                <w:bCs/>
                <w:i/>
                <w:iCs/>
                <w:sz w:val="13"/>
                <w:szCs w:val="13"/>
              </w:rPr>
            </w:pPr>
          </w:p>
        </w:tc>
        <w:tc>
          <w:tcPr>
            <w:tcW w:w="1517" w:type="dxa"/>
            <w:tcBorders>
              <w:top w:val="nil"/>
              <w:left w:val="nil"/>
              <w:bottom w:val="nil"/>
              <w:right w:val="nil"/>
            </w:tcBorders>
            <w:shd w:val="clear" w:color="auto" w:fill="auto"/>
            <w:vAlign w:val="center"/>
            <w:hideMark/>
          </w:tcPr>
          <w:p w14:paraId="2BBAD978"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3A35ACC2" w14:textId="77777777" w:rsidR="00145F06" w:rsidRPr="00145F06" w:rsidRDefault="00145F06" w:rsidP="00145F06">
            <w:pPr>
              <w:rPr>
                <w:sz w:val="13"/>
                <w:szCs w:val="13"/>
              </w:rPr>
            </w:pPr>
          </w:p>
        </w:tc>
      </w:tr>
      <w:tr w:rsidR="00145F06" w:rsidRPr="00145F06" w14:paraId="47C76E80" w14:textId="77777777" w:rsidTr="00145F06">
        <w:trPr>
          <w:trHeight w:val="225"/>
          <w:jc w:val="center"/>
        </w:trPr>
        <w:tc>
          <w:tcPr>
            <w:tcW w:w="377" w:type="dxa"/>
            <w:tcBorders>
              <w:top w:val="nil"/>
              <w:left w:val="nil"/>
              <w:bottom w:val="nil"/>
              <w:right w:val="nil"/>
            </w:tcBorders>
            <w:shd w:val="clear" w:color="auto" w:fill="auto"/>
            <w:vAlign w:val="center"/>
            <w:hideMark/>
          </w:tcPr>
          <w:p w14:paraId="572323A3" w14:textId="77777777" w:rsidR="00145F06" w:rsidRPr="00145F06" w:rsidRDefault="00145F06" w:rsidP="00145F06">
            <w:pPr>
              <w:rPr>
                <w:sz w:val="13"/>
                <w:szCs w:val="13"/>
              </w:rPr>
            </w:pPr>
          </w:p>
        </w:tc>
        <w:tc>
          <w:tcPr>
            <w:tcW w:w="416" w:type="dxa"/>
            <w:tcBorders>
              <w:top w:val="nil"/>
              <w:left w:val="nil"/>
              <w:bottom w:val="nil"/>
              <w:right w:val="nil"/>
            </w:tcBorders>
            <w:shd w:val="clear" w:color="auto" w:fill="auto"/>
            <w:vAlign w:val="center"/>
            <w:hideMark/>
          </w:tcPr>
          <w:p w14:paraId="7A1AFE0D" w14:textId="77777777" w:rsidR="00145F06" w:rsidRPr="00145F06" w:rsidRDefault="00145F06" w:rsidP="00145F06">
            <w:pPr>
              <w:rPr>
                <w:sz w:val="13"/>
                <w:szCs w:val="13"/>
              </w:rPr>
            </w:pPr>
          </w:p>
        </w:tc>
        <w:tc>
          <w:tcPr>
            <w:tcW w:w="1019" w:type="dxa"/>
            <w:tcBorders>
              <w:top w:val="nil"/>
              <w:left w:val="nil"/>
              <w:bottom w:val="nil"/>
              <w:right w:val="nil"/>
            </w:tcBorders>
            <w:shd w:val="clear" w:color="auto" w:fill="auto"/>
            <w:vAlign w:val="center"/>
            <w:hideMark/>
          </w:tcPr>
          <w:p w14:paraId="789130C1" w14:textId="77777777" w:rsidR="00145F06" w:rsidRPr="00145F06" w:rsidRDefault="00145F06" w:rsidP="00145F06">
            <w:pPr>
              <w:rPr>
                <w:sz w:val="13"/>
                <w:szCs w:val="13"/>
              </w:rPr>
            </w:pPr>
          </w:p>
        </w:tc>
        <w:tc>
          <w:tcPr>
            <w:tcW w:w="4995" w:type="dxa"/>
            <w:tcBorders>
              <w:top w:val="nil"/>
              <w:left w:val="nil"/>
              <w:bottom w:val="nil"/>
              <w:right w:val="nil"/>
            </w:tcBorders>
            <w:shd w:val="clear" w:color="auto" w:fill="auto"/>
            <w:vAlign w:val="center"/>
            <w:hideMark/>
          </w:tcPr>
          <w:p w14:paraId="75085C03" w14:textId="77777777" w:rsidR="00145F06" w:rsidRPr="00145F06" w:rsidRDefault="00145F06" w:rsidP="00145F06">
            <w:pPr>
              <w:rPr>
                <w:sz w:val="13"/>
                <w:szCs w:val="13"/>
              </w:rPr>
            </w:pPr>
          </w:p>
        </w:tc>
        <w:tc>
          <w:tcPr>
            <w:tcW w:w="1138" w:type="dxa"/>
            <w:tcBorders>
              <w:top w:val="nil"/>
              <w:left w:val="nil"/>
              <w:bottom w:val="nil"/>
              <w:right w:val="nil"/>
            </w:tcBorders>
            <w:shd w:val="clear" w:color="auto" w:fill="auto"/>
            <w:vAlign w:val="center"/>
            <w:hideMark/>
          </w:tcPr>
          <w:p w14:paraId="5CBEE1B0" w14:textId="77777777" w:rsidR="00145F06" w:rsidRPr="00145F06" w:rsidRDefault="00145F06" w:rsidP="00145F06">
            <w:pPr>
              <w:rPr>
                <w:sz w:val="13"/>
                <w:szCs w:val="13"/>
              </w:rPr>
            </w:pPr>
          </w:p>
        </w:tc>
        <w:tc>
          <w:tcPr>
            <w:tcW w:w="1599" w:type="dxa"/>
            <w:tcBorders>
              <w:top w:val="nil"/>
              <w:left w:val="nil"/>
              <w:bottom w:val="nil"/>
              <w:right w:val="nil"/>
            </w:tcBorders>
            <w:shd w:val="clear" w:color="auto" w:fill="auto"/>
            <w:vAlign w:val="center"/>
            <w:hideMark/>
          </w:tcPr>
          <w:p w14:paraId="21E50DDB" w14:textId="77777777" w:rsidR="00145F06" w:rsidRPr="00145F06" w:rsidRDefault="00145F06" w:rsidP="00145F06">
            <w:pPr>
              <w:rPr>
                <w:sz w:val="13"/>
                <w:szCs w:val="13"/>
              </w:rPr>
            </w:pPr>
          </w:p>
        </w:tc>
        <w:tc>
          <w:tcPr>
            <w:tcW w:w="1297" w:type="dxa"/>
            <w:tcBorders>
              <w:top w:val="nil"/>
              <w:left w:val="nil"/>
              <w:bottom w:val="nil"/>
              <w:right w:val="nil"/>
            </w:tcBorders>
            <w:shd w:val="clear" w:color="auto" w:fill="auto"/>
            <w:vAlign w:val="center"/>
            <w:hideMark/>
          </w:tcPr>
          <w:p w14:paraId="6B515A21" w14:textId="77777777" w:rsidR="00145F06" w:rsidRPr="00145F06" w:rsidRDefault="00145F06" w:rsidP="00145F06">
            <w:pPr>
              <w:rPr>
                <w:sz w:val="13"/>
                <w:szCs w:val="13"/>
              </w:rPr>
            </w:pPr>
          </w:p>
        </w:tc>
        <w:tc>
          <w:tcPr>
            <w:tcW w:w="1659" w:type="dxa"/>
            <w:tcBorders>
              <w:top w:val="nil"/>
              <w:left w:val="nil"/>
              <w:bottom w:val="nil"/>
              <w:right w:val="nil"/>
            </w:tcBorders>
            <w:shd w:val="clear" w:color="auto" w:fill="auto"/>
            <w:vAlign w:val="center"/>
            <w:hideMark/>
          </w:tcPr>
          <w:p w14:paraId="2AFBA072" w14:textId="77777777" w:rsidR="00145F06" w:rsidRPr="00145F06" w:rsidRDefault="00145F06" w:rsidP="00145F06">
            <w:pPr>
              <w:rPr>
                <w:sz w:val="13"/>
                <w:szCs w:val="13"/>
              </w:rPr>
            </w:pPr>
          </w:p>
        </w:tc>
        <w:tc>
          <w:tcPr>
            <w:tcW w:w="1479" w:type="dxa"/>
            <w:tcBorders>
              <w:top w:val="nil"/>
              <w:left w:val="nil"/>
              <w:bottom w:val="nil"/>
              <w:right w:val="nil"/>
            </w:tcBorders>
            <w:shd w:val="clear" w:color="auto" w:fill="auto"/>
            <w:vAlign w:val="center"/>
            <w:hideMark/>
          </w:tcPr>
          <w:p w14:paraId="12470404" w14:textId="77777777" w:rsidR="00145F06" w:rsidRPr="00145F06" w:rsidRDefault="00145F06" w:rsidP="00145F06">
            <w:pPr>
              <w:rPr>
                <w:sz w:val="13"/>
                <w:szCs w:val="13"/>
              </w:rPr>
            </w:pPr>
          </w:p>
        </w:tc>
        <w:tc>
          <w:tcPr>
            <w:tcW w:w="1539" w:type="dxa"/>
            <w:tcBorders>
              <w:top w:val="nil"/>
              <w:left w:val="nil"/>
              <w:bottom w:val="nil"/>
              <w:right w:val="nil"/>
            </w:tcBorders>
            <w:shd w:val="clear" w:color="auto" w:fill="auto"/>
            <w:vAlign w:val="center"/>
            <w:hideMark/>
          </w:tcPr>
          <w:p w14:paraId="4971D5AF" w14:textId="77777777" w:rsidR="00145F06" w:rsidRPr="00145F06" w:rsidRDefault="00145F06" w:rsidP="00145F06">
            <w:pPr>
              <w:rPr>
                <w:sz w:val="13"/>
                <w:szCs w:val="13"/>
              </w:rPr>
            </w:pPr>
          </w:p>
        </w:tc>
        <w:tc>
          <w:tcPr>
            <w:tcW w:w="1559" w:type="dxa"/>
            <w:tcBorders>
              <w:top w:val="nil"/>
              <w:left w:val="nil"/>
              <w:bottom w:val="nil"/>
              <w:right w:val="nil"/>
            </w:tcBorders>
            <w:shd w:val="clear" w:color="auto" w:fill="auto"/>
            <w:vAlign w:val="center"/>
            <w:hideMark/>
          </w:tcPr>
          <w:p w14:paraId="2F1F7850" w14:textId="77777777" w:rsidR="00145F06" w:rsidRPr="00145F06" w:rsidRDefault="00145F06" w:rsidP="00145F06">
            <w:pPr>
              <w:rPr>
                <w:sz w:val="13"/>
                <w:szCs w:val="13"/>
              </w:rPr>
            </w:pPr>
          </w:p>
        </w:tc>
        <w:tc>
          <w:tcPr>
            <w:tcW w:w="1599" w:type="dxa"/>
            <w:tcBorders>
              <w:top w:val="nil"/>
              <w:left w:val="nil"/>
              <w:bottom w:val="nil"/>
              <w:right w:val="nil"/>
            </w:tcBorders>
            <w:shd w:val="clear" w:color="000000" w:fill="D8E4BC"/>
            <w:vAlign w:val="center"/>
            <w:hideMark/>
          </w:tcPr>
          <w:p w14:paraId="65575174" w14:textId="77777777" w:rsidR="00145F06" w:rsidRPr="00145F06" w:rsidRDefault="00145F06" w:rsidP="00145F06">
            <w:pPr>
              <w:jc w:val="right"/>
              <w:rPr>
                <w:rFonts w:ascii="Tahoma" w:hAnsi="Tahoma" w:cs="Tahoma"/>
                <w:b/>
                <w:bCs/>
                <w:i/>
                <w:iCs/>
                <w:sz w:val="13"/>
                <w:szCs w:val="13"/>
              </w:rPr>
            </w:pPr>
            <w:r w:rsidRPr="00145F06">
              <w:rPr>
                <w:rFonts w:ascii="Tahoma" w:hAnsi="Tahoma" w:cs="Tahoma"/>
                <w:b/>
                <w:bCs/>
                <w:i/>
                <w:iCs/>
                <w:sz w:val="13"/>
                <w:szCs w:val="13"/>
              </w:rPr>
              <w:t>НП</w:t>
            </w:r>
          </w:p>
        </w:tc>
        <w:tc>
          <w:tcPr>
            <w:tcW w:w="1579" w:type="dxa"/>
            <w:tcBorders>
              <w:top w:val="nil"/>
              <w:left w:val="nil"/>
              <w:bottom w:val="nil"/>
              <w:right w:val="nil"/>
            </w:tcBorders>
            <w:shd w:val="clear" w:color="000000" w:fill="D8E4BC"/>
            <w:vAlign w:val="center"/>
            <w:hideMark/>
          </w:tcPr>
          <w:p w14:paraId="61DCB86A" w14:textId="77777777" w:rsidR="00145F06" w:rsidRPr="00145F06" w:rsidRDefault="00145F06" w:rsidP="00145F06">
            <w:pPr>
              <w:jc w:val="right"/>
              <w:rPr>
                <w:rFonts w:ascii="Tahoma" w:hAnsi="Tahoma" w:cs="Tahoma"/>
                <w:b/>
                <w:bCs/>
                <w:i/>
                <w:iCs/>
                <w:sz w:val="13"/>
                <w:szCs w:val="13"/>
              </w:rPr>
            </w:pPr>
            <w:r w:rsidRPr="00145F06">
              <w:rPr>
                <w:rFonts w:ascii="Tahoma" w:hAnsi="Tahoma" w:cs="Tahoma"/>
                <w:b/>
                <w:bCs/>
                <w:i/>
                <w:iCs/>
                <w:sz w:val="13"/>
                <w:szCs w:val="13"/>
              </w:rPr>
              <w:t>362,78</w:t>
            </w:r>
          </w:p>
        </w:tc>
        <w:tc>
          <w:tcPr>
            <w:tcW w:w="1477" w:type="dxa"/>
            <w:tcBorders>
              <w:top w:val="nil"/>
              <w:left w:val="nil"/>
              <w:bottom w:val="nil"/>
              <w:right w:val="nil"/>
            </w:tcBorders>
            <w:shd w:val="clear" w:color="auto" w:fill="auto"/>
            <w:vAlign w:val="center"/>
            <w:hideMark/>
          </w:tcPr>
          <w:p w14:paraId="6B9B9C36" w14:textId="77777777" w:rsidR="00145F06" w:rsidRPr="00145F06" w:rsidRDefault="00145F06" w:rsidP="00145F06">
            <w:pPr>
              <w:jc w:val="right"/>
              <w:rPr>
                <w:rFonts w:ascii="Tahoma" w:hAnsi="Tahoma" w:cs="Tahoma"/>
                <w:b/>
                <w:bCs/>
                <w:i/>
                <w:iCs/>
                <w:sz w:val="13"/>
                <w:szCs w:val="13"/>
              </w:rPr>
            </w:pPr>
          </w:p>
        </w:tc>
        <w:tc>
          <w:tcPr>
            <w:tcW w:w="1517" w:type="dxa"/>
            <w:tcBorders>
              <w:top w:val="nil"/>
              <w:left w:val="nil"/>
              <w:bottom w:val="nil"/>
              <w:right w:val="nil"/>
            </w:tcBorders>
            <w:shd w:val="clear" w:color="auto" w:fill="auto"/>
            <w:vAlign w:val="center"/>
            <w:hideMark/>
          </w:tcPr>
          <w:p w14:paraId="4BC4BE6D" w14:textId="77777777" w:rsidR="00145F06" w:rsidRPr="00145F06" w:rsidRDefault="00145F06" w:rsidP="00145F06">
            <w:pPr>
              <w:rPr>
                <w:sz w:val="13"/>
                <w:szCs w:val="13"/>
              </w:rPr>
            </w:pPr>
          </w:p>
        </w:tc>
        <w:tc>
          <w:tcPr>
            <w:tcW w:w="3511" w:type="dxa"/>
            <w:tcBorders>
              <w:top w:val="nil"/>
              <w:left w:val="nil"/>
              <w:bottom w:val="nil"/>
              <w:right w:val="nil"/>
            </w:tcBorders>
            <w:shd w:val="clear" w:color="auto" w:fill="auto"/>
            <w:vAlign w:val="center"/>
            <w:hideMark/>
          </w:tcPr>
          <w:p w14:paraId="55CA2A59" w14:textId="77777777" w:rsidR="00145F06" w:rsidRPr="00145F06" w:rsidRDefault="00145F06" w:rsidP="00145F06">
            <w:pPr>
              <w:rPr>
                <w:sz w:val="13"/>
                <w:szCs w:val="13"/>
              </w:rPr>
            </w:pPr>
          </w:p>
        </w:tc>
      </w:tr>
    </w:tbl>
    <w:p w14:paraId="286E788A" w14:textId="77777777" w:rsidR="00145F06" w:rsidRDefault="00145F06" w:rsidP="00334240">
      <w:pPr>
        <w:tabs>
          <w:tab w:val="left" w:pos="5580"/>
          <w:tab w:val="left" w:pos="9498"/>
        </w:tabs>
        <w:ind w:right="-569"/>
        <w:sectPr w:rsidR="00145F06" w:rsidSect="00E13309">
          <w:pgSz w:w="16838" w:h="11906" w:orient="landscape"/>
          <w:pgMar w:top="851" w:right="709" w:bottom="851" w:left="1134" w:header="720" w:footer="720" w:gutter="0"/>
          <w:cols w:space="720"/>
          <w:titlePg/>
          <w:docGrid w:linePitch="326"/>
        </w:sectPr>
      </w:pPr>
    </w:p>
    <w:tbl>
      <w:tblPr>
        <w:tblW w:w="5000" w:type="pct"/>
        <w:jc w:val="center"/>
        <w:tblLook w:val="04A0" w:firstRow="1" w:lastRow="0" w:firstColumn="1" w:lastColumn="0" w:noHBand="0" w:noVBand="1"/>
      </w:tblPr>
      <w:tblGrid>
        <w:gridCol w:w="309"/>
        <w:gridCol w:w="273"/>
        <w:gridCol w:w="611"/>
        <w:gridCol w:w="2696"/>
        <w:gridCol w:w="671"/>
        <w:gridCol w:w="890"/>
        <w:gridCol w:w="747"/>
        <w:gridCol w:w="928"/>
        <w:gridCol w:w="821"/>
        <w:gridCol w:w="812"/>
        <w:gridCol w:w="860"/>
        <w:gridCol w:w="899"/>
        <w:gridCol w:w="880"/>
        <w:gridCol w:w="788"/>
        <w:gridCol w:w="769"/>
        <w:gridCol w:w="2041"/>
      </w:tblGrid>
      <w:tr w:rsidR="00145F06" w:rsidRPr="00145F06" w14:paraId="28E2369F" w14:textId="77777777" w:rsidTr="00145F06">
        <w:trPr>
          <w:trHeight w:val="300"/>
          <w:jc w:val="center"/>
        </w:trPr>
        <w:tc>
          <w:tcPr>
            <w:tcW w:w="358" w:type="dxa"/>
            <w:tcBorders>
              <w:top w:val="nil"/>
              <w:left w:val="nil"/>
              <w:bottom w:val="nil"/>
              <w:right w:val="nil"/>
            </w:tcBorders>
            <w:shd w:val="clear" w:color="auto" w:fill="auto"/>
            <w:vAlign w:val="center"/>
            <w:hideMark/>
          </w:tcPr>
          <w:p w14:paraId="43024DC1"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4A6DC03A" w14:textId="77777777" w:rsidR="00145F06" w:rsidRPr="00145F06" w:rsidRDefault="00145F06" w:rsidP="00145F06">
            <w:pPr>
              <w:rPr>
                <w:sz w:val="13"/>
                <w:szCs w:val="13"/>
              </w:rPr>
            </w:pPr>
          </w:p>
        </w:tc>
        <w:tc>
          <w:tcPr>
            <w:tcW w:w="6244" w:type="dxa"/>
            <w:gridSpan w:val="2"/>
            <w:tcBorders>
              <w:top w:val="single" w:sz="4" w:space="0" w:color="C0C0C0"/>
              <w:left w:val="nil"/>
              <w:bottom w:val="single" w:sz="4" w:space="0" w:color="C0C0C0"/>
              <w:right w:val="nil"/>
            </w:tcBorders>
            <w:shd w:val="clear" w:color="auto" w:fill="auto"/>
            <w:vAlign w:val="bottom"/>
            <w:hideMark/>
          </w:tcPr>
          <w:p w14:paraId="6F74461D" w14:textId="77777777" w:rsidR="00145F06" w:rsidRPr="00145F06" w:rsidRDefault="00145F06" w:rsidP="00145F06">
            <w:pPr>
              <w:rPr>
                <w:rFonts w:ascii="Tahoma" w:hAnsi="Tahoma" w:cs="Tahoma"/>
                <w:sz w:val="13"/>
                <w:szCs w:val="13"/>
              </w:rPr>
            </w:pPr>
            <w:r w:rsidRPr="00145F06">
              <w:rPr>
                <w:rFonts w:ascii="Tahoma" w:hAnsi="Tahoma" w:cs="Tahoma"/>
                <w:sz w:val="13"/>
                <w:szCs w:val="13"/>
              </w:rPr>
              <w:t>ООО "ЭНЕРГОСЕРВИС г. Гурьевска"</w:t>
            </w:r>
          </w:p>
        </w:tc>
        <w:tc>
          <w:tcPr>
            <w:tcW w:w="1135" w:type="dxa"/>
            <w:tcBorders>
              <w:top w:val="single" w:sz="4" w:space="0" w:color="C0C0C0"/>
              <w:left w:val="nil"/>
              <w:bottom w:val="single" w:sz="4" w:space="0" w:color="C0C0C0"/>
              <w:right w:val="nil"/>
            </w:tcBorders>
            <w:shd w:val="clear" w:color="auto" w:fill="auto"/>
            <w:vAlign w:val="bottom"/>
            <w:hideMark/>
          </w:tcPr>
          <w:p w14:paraId="5AB2A69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78" w:type="dxa"/>
            <w:tcBorders>
              <w:top w:val="single" w:sz="4" w:space="0" w:color="C0C0C0"/>
              <w:left w:val="nil"/>
              <w:bottom w:val="single" w:sz="4" w:space="0" w:color="C0C0C0"/>
              <w:right w:val="nil"/>
            </w:tcBorders>
            <w:shd w:val="clear" w:color="auto" w:fill="auto"/>
            <w:vAlign w:val="bottom"/>
            <w:hideMark/>
          </w:tcPr>
          <w:p w14:paraId="12ADE9F7"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290" w:type="dxa"/>
            <w:tcBorders>
              <w:top w:val="single" w:sz="4" w:space="0" w:color="C0C0C0"/>
              <w:left w:val="nil"/>
              <w:bottom w:val="single" w:sz="4" w:space="0" w:color="C0C0C0"/>
              <w:right w:val="nil"/>
            </w:tcBorders>
            <w:shd w:val="clear" w:color="auto" w:fill="auto"/>
            <w:vAlign w:val="bottom"/>
            <w:hideMark/>
          </w:tcPr>
          <w:p w14:paraId="34F56CEB"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655" w:type="dxa"/>
            <w:tcBorders>
              <w:top w:val="single" w:sz="4" w:space="0" w:color="C0C0C0"/>
              <w:left w:val="nil"/>
              <w:bottom w:val="single" w:sz="4" w:space="0" w:color="C0C0C0"/>
              <w:right w:val="nil"/>
            </w:tcBorders>
            <w:shd w:val="clear" w:color="auto" w:fill="auto"/>
            <w:vAlign w:val="bottom"/>
            <w:hideMark/>
          </w:tcPr>
          <w:p w14:paraId="46603216"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438" w:type="dxa"/>
            <w:tcBorders>
              <w:top w:val="single" w:sz="4" w:space="0" w:color="C0C0C0"/>
              <w:left w:val="nil"/>
              <w:bottom w:val="single" w:sz="4" w:space="0" w:color="C0C0C0"/>
              <w:right w:val="nil"/>
            </w:tcBorders>
            <w:shd w:val="clear" w:color="auto" w:fill="auto"/>
            <w:vAlign w:val="bottom"/>
            <w:hideMark/>
          </w:tcPr>
          <w:p w14:paraId="736E511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420" w:type="dxa"/>
            <w:tcBorders>
              <w:top w:val="single" w:sz="4" w:space="0" w:color="C0C0C0"/>
              <w:left w:val="nil"/>
              <w:bottom w:val="single" w:sz="4" w:space="0" w:color="C0C0C0"/>
              <w:right w:val="nil"/>
            </w:tcBorders>
            <w:shd w:val="clear" w:color="auto" w:fill="auto"/>
            <w:vAlign w:val="bottom"/>
            <w:hideMark/>
          </w:tcPr>
          <w:p w14:paraId="6A2A4DD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17" w:type="dxa"/>
            <w:tcBorders>
              <w:top w:val="single" w:sz="4" w:space="0" w:color="C0C0C0"/>
              <w:left w:val="nil"/>
              <w:bottom w:val="single" w:sz="4" w:space="0" w:color="C0C0C0"/>
              <w:right w:val="nil"/>
            </w:tcBorders>
            <w:shd w:val="clear" w:color="auto" w:fill="auto"/>
            <w:vAlign w:val="bottom"/>
            <w:hideMark/>
          </w:tcPr>
          <w:p w14:paraId="73F98453"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97" w:type="dxa"/>
            <w:tcBorders>
              <w:top w:val="single" w:sz="4" w:space="0" w:color="C0C0C0"/>
              <w:left w:val="nil"/>
              <w:bottom w:val="single" w:sz="4" w:space="0" w:color="C0C0C0"/>
              <w:right w:val="nil"/>
            </w:tcBorders>
            <w:shd w:val="clear" w:color="auto" w:fill="auto"/>
            <w:vAlign w:val="bottom"/>
            <w:hideMark/>
          </w:tcPr>
          <w:p w14:paraId="46566614"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557" w:type="dxa"/>
            <w:tcBorders>
              <w:top w:val="single" w:sz="4" w:space="0" w:color="C0C0C0"/>
              <w:left w:val="nil"/>
              <w:bottom w:val="single" w:sz="4" w:space="0" w:color="C0C0C0"/>
              <w:right w:val="nil"/>
            </w:tcBorders>
            <w:shd w:val="clear" w:color="auto" w:fill="auto"/>
            <w:vAlign w:val="bottom"/>
            <w:hideMark/>
          </w:tcPr>
          <w:p w14:paraId="7B96E5E7"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373" w:type="dxa"/>
            <w:tcBorders>
              <w:top w:val="single" w:sz="4" w:space="0" w:color="C0C0C0"/>
              <w:left w:val="nil"/>
              <w:bottom w:val="single" w:sz="4" w:space="0" w:color="C0C0C0"/>
              <w:right w:val="nil"/>
            </w:tcBorders>
            <w:shd w:val="clear" w:color="auto" w:fill="auto"/>
            <w:vAlign w:val="bottom"/>
            <w:hideMark/>
          </w:tcPr>
          <w:p w14:paraId="66FECA8C"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1333" w:type="dxa"/>
            <w:tcBorders>
              <w:top w:val="single" w:sz="4" w:space="0" w:color="C0C0C0"/>
              <w:left w:val="nil"/>
              <w:bottom w:val="single" w:sz="4" w:space="0" w:color="C0C0C0"/>
              <w:right w:val="nil"/>
            </w:tcBorders>
            <w:shd w:val="clear" w:color="auto" w:fill="auto"/>
            <w:vAlign w:val="bottom"/>
            <w:hideMark/>
          </w:tcPr>
          <w:p w14:paraId="57AD51F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c>
          <w:tcPr>
            <w:tcW w:w="3905" w:type="dxa"/>
            <w:tcBorders>
              <w:top w:val="single" w:sz="4" w:space="0" w:color="C0C0C0"/>
              <w:left w:val="nil"/>
              <w:bottom w:val="single" w:sz="4" w:space="0" w:color="C0C0C0"/>
              <w:right w:val="nil"/>
            </w:tcBorders>
            <w:shd w:val="clear" w:color="auto" w:fill="auto"/>
            <w:vAlign w:val="bottom"/>
            <w:hideMark/>
          </w:tcPr>
          <w:p w14:paraId="2F2E93A0"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5FBAF53" w14:textId="77777777" w:rsidTr="00145F06">
        <w:trPr>
          <w:trHeight w:val="750"/>
          <w:jc w:val="center"/>
        </w:trPr>
        <w:tc>
          <w:tcPr>
            <w:tcW w:w="358" w:type="dxa"/>
            <w:tcBorders>
              <w:top w:val="nil"/>
              <w:left w:val="nil"/>
              <w:bottom w:val="nil"/>
              <w:right w:val="nil"/>
            </w:tcBorders>
            <w:shd w:val="clear" w:color="auto" w:fill="auto"/>
            <w:vAlign w:val="center"/>
            <w:hideMark/>
          </w:tcPr>
          <w:p w14:paraId="09562EE8"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4A523626" w14:textId="77777777" w:rsidR="00145F06" w:rsidRPr="00145F06" w:rsidRDefault="00145F06" w:rsidP="00145F06">
            <w:pPr>
              <w:rPr>
                <w:sz w:val="13"/>
                <w:szCs w:val="13"/>
              </w:rPr>
            </w:pPr>
          </w:p>
        </w:tc>
        <w:tc>
          <w:tcPr>
            <w:tcW w:w="10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F42EAA"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п/п</w:t>
            </w:r>
          </w:p>
        </w:tc>
        <w:tc>
          <w:tcPr>
            <w:tcW w:w="522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AF07F4"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Наименование показателя</w:t>
            </w:r>
          </w:p>
        </w:tc>
        <w:tc>
          <w:tcPr>
            <w:tcW w:w="11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D0C719"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Ед. изм.</w:t>
            </w:r>
          </w:p>
        </w:tc>
        <w:tc>
          <w:tcPr>
            <w:tcW w:w="2868" w:type="dxa"/>
            <w:gridSpan w:val="2"/>
            <w:tcBorders>
              <w:top w:val="single" w:sz="4" w:space="0" w:color="C0C0C0"/>
              <w:left w:val="nil"/>
              <w:bottom w:val="single" w:sz="4" w:space="0" w:color="C0C0C0"/>
              <w:right w:val="single" w:sz="4" w:space="0" w:color="C0C0C0"/>
            </w:tcBorders>
            <w:shd w:val="clear" w:color="auto" w:fill="auto"/>
            <w:vAlign w:val="center"/>
            <w:hideMark/>
          </w:tcPr>
          <w:p w14:paraId="0D72F169"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2019 год</w:t>
            </w:r>
          </w:p>
        </w:tc>
        <w:tc>
          <w:tcPr>
            <w:tcW w:w="1655" w:type="dxa"/>
            <w:tcBorders>
              <w:top w:val="nil"/>
              <w:left w:val="nil"/>
              <w:bottom w:val="single" w:sz="4" w:space="0" w:color="C0C0C0"/>
              <w:right w:val="single" w:sz="4" w:space="0" w:color="C0C0C0"/>
            </w:tcBorders>
            <w:shd w:val="clear" w:color="auto" w:fill="auto"/>
            <w:vAlign w:val="center"/>
            <w:hideMark/>
          </w:tcPr>
          <w:p w14:paraId="0DA40F22"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2020 год</w:t>
            </w:r>
          </w:p>
        </w:tc>
        <w:tc>
          <w:tcPr>
            <w:tcW w:w="1438" w:type="dxa"/>
            <w:tcBorders>
              <w:top w:val="nil"/>
              <w:left w:val="nil"/>
              <w:bottom w:val="single" w:sz="4" w:space="0" w:color="C0C0C0"/>
              <w:right w:val="single" w:sz="4" w:space="0" w:color="C0C0C0"/>
            </w:tcBorders>
            <w:shd w:val="clear" w:color="auto" w:fill="auto"/>
            <w:vAlign w:val="center"/>
            <w:hideMark/>
          </w:tcPr>
          <w:p w14:paraId="69E5317D"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p>
        </w:tc>
        <w:tc>
          <w:tcPr>
            <w:tcW w:w="1420" w:type="dxa"/>
            <w:tcBorders>
              <w:top w:val="nil"/>
              <w:left w:val="nil"/>
              <w:bottom w:val="single" w:sz="4" w:space="0" w:color="C0C0C0"/>
              <w:right w:val="single" w:sz="4" w:space="0" w:color="C0C0C0"/>
            </w:tcBorders>
            <w:shd w:val="clear" w:color="auto" w:fill="auto"/>
            <w:vAlign w:val="center"/>
            <w:hideMark/>
          </w:tcPr>
          <w:p w14:paraId="18A873B6"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r w:rsidRPr="00145F06">
              <w:rPr>
                <w:rFonts w:ascii="Tahoma" w:hAnsi="Tahoma" w:cs="Tahoma"/>
                <w:b/>
                <w:bCs/>
                <w:color w:val="272727"/>
                <w:sz w:val="13"/>
                <w:szCs w:val="13"/>
              </w:rPr>
              <w:br/>
              <w:t>(корректировка)</w:t>
            </w:r>
          </w:p>
        </w:tc>
        <w:tc>
          <w:tcPr>
            <w:tcW w:w="1517" w:type="dxa"/>
            <w:tcBorders>
              <w:top w:val="nil"/>
              <w:left w:val="nil"/>
              <w:bottom w:val="single" w:sz="4" w:space="0" w:color="C0C0C0"/>
              <w:right w:val="single" w:sz="4" w:space="0" w:color="C0C0C0"/>
            </w:tcBorders>
            <w:shd w:val="clear" w:color="auto" w:fill="auto"/>
            <w:vAlign w:val="center"/>
            <w:hideMark/>
          </w:tcPr>
          <w:p w14:paraId="116BC4CB"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r w:rsidRPr="00145F06">
              <w:rPr>
                <w:rFonts w:ascii="Tahoma" w:hAnsi="Tahoma" w:cs="Tahoma"/>
                <w:b/>
                <w:bCs/>
                <w:color w:val="272727"/>
                <w:sz w:val="13"/>
                <w:szCs w:val="13"/>
              </w:rPr>
              <w:br/>
              <w:t>(с учетом корректировки)</w:t>
            </w:r>
          </w:p>
        </w:tc>
        <w:tc>
          <w:tcPr>
            <w:tcW w:w="1597" w:type="dxa"/>
            <w:tcBorders>
              <w:top w:val="nil"/>
              <w:left w:val="nil"/>
              <w:bottom w:val="single" w:sz="4" w:space="0" w:color="C0C0C0"/>
              <w:right w:val="single" w:sz="4" w:space="0" w:color="C0C0C0"/>
            </w:tcBorders>
            <w:shd w:val="clear" w:color="auto" w:fill="auto"/>
            <w:vAlign w:val="center"/>
            <w:hideMark/>
          </w:tcPr>
          <w:p w14:paraId="6E6951A5"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w:t>
            </w:r>
            <w:r w:rsidRPr="00145F06">
              <w:rPr>
                <w:rFonts w:ascii="Tahoma" w:hAnsi="Tahoma" w:cs="Tahoma"/>
                <w:b/>
                <w:bCs/>
                <w:color w:val="272727"/>
                <w:sz w:val="13"/>
                <w:szCs w:val="13"/>
              </w:rPr>
              <w:br/>
              <w:t>(корректировка)</w:t>
            </w:r>
          </w:p>
        </w:tc>
        <w:tc>
          <w:tcPr>
            <w:tcW w:w="4263" w:type="dxa"/>
            <w:gridSpan w:val="3"/>
            <w:tcBorders>
              <w:top w:val="single" w:sz="4" w:space="0" w:color="C0C0C0"/>
              <w:left w:val="nil"/>
              <w:bottom w:val="single" w:sz="4" w:space="0" w:color="C0C0C0"/>
              <w:right w:val="single" w:sz="4" w:space="0" w:color="C0C0C0"/>
            </w:tcBorders>
            <w:shd w:val="clear" w:color="auto" w:fill="auto"/>
            <w:vAlign w:val="center"/>
            <w:hideMark/>
          </w:tcPr>
          <w:p w14:paraId="596E2618"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2021 год (с учетом корректировки)</w:t>
            </w:r>
          </w:p>
        </w:tc>
        <w:tc>
          <w:tcPr>
            <w:tcW w:w="390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1B849FF"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Обоснование отклонений</w:t>
            </w:r>
          </w:p>
        </w:tc>
      </w:tr>
      <w:tr w:rsidR="00145F06" w:rsidRPr="00145F06" w14:paraId="1F4C13DD" w14:textId="77777777" w:rsidTr="00145F06">
        <w:trPr>
          <w:trHeight w:val="300"/>
          <w:jc w:val="center"/>
        </w:trPr>
        <w:tc>
          <w:tcPr>
            <w:tcW w:w="358" w:type="dxa"/>
            <w:tcBorders>
              <w:top w:val="nil"/>
              <w:left w:val="nil"/>
              <w:bottom w:val="nil"/>
              <w:right w:val="nil"/>
            </w:tcBorders>
            <w:shd w:val="clear" w:color="auto" w:fill="auto"/>
            <w:vAlign w:val="center"/>
            <w:hideMark/>
          </w:tcPr>
          <w:p w14:paraId="6381EE5F" w14:textId="77777777" w:rsidR="00145F06" w:rsidRPr="00145F06" w:rsidRDefault="00145F06" w:rsidP="00145F0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0AA2AFF2" w14:textId="77777777" w:rsidR="00145F06" w:rsidRPr="00145F06" w:rsidRDefault="00145F06" w:rsidP="00145F06">
            <w:pPr>
              <w:rPr>
                <w:sz w:val="13"/>
                <w:szCs w:val="13"/>
              </w:rPr>
            </w:pPr>
          </w:p>
        </w:tc>
        <w:tc>
          <w:tcPr>
            <w:tcW w:w="1015" w:type="dxa"/>
            <w:vMerge/>
            <w:tcBorders>
              <w:top w:val="nil"/>
              <w:left w:val="single" w:sz="4" w:space="0" w:color="C0C0C0"/>
              <w:bottom w:val="single" w:sz="4" w:space="0" w:color="C0C0C0"/>
              <w:right w:val="single" w:sz="4" w:space="0" w:color="C0C0C0"/>
            </w:tcBorders>
            <w:vAlign w:val="center"/>
            <w:hideMark/>
          </w:tcPr>
          <w:p w14:paraId="1E448CF1" w14:textId="77777777" w:rsidR="00145F06" w:rsidRPr="00145F06" w:rsidRDefault="00145F06" w:rsidP="00145F06">
            <w:pPr>
              <w:rPr>
                <w:rFonts w:ascii="Tahoma" w:hAnsi="Tahoma" w:cs="Tahoma"/>
                <w:b/>
                <w:bCs/>
                <w:color w:val="272727"/>
                <w:sz w:val="13"/>
                <w:szCs w:val="13"/>
              </w:rPr>
            </w:pPr>
          </w:p>
        </w:tc>
        <w:tc>
          <w:tcPr>
            <w:tcW w:w="5229" w:type="dxa"/>
            <w:vMerge/>
            <w:tcBorders>
              <w:top w:val="nil"/>
              <w:left w:val="single" w:sz="4" w:space="0" w:color="C0C0C0"/>
              <w:bottom w:val="single" w:sz="4" w:space="0" w:color="C0C0C0"/>
              <w:right w:val="single" w:sz="4" w:space="0" w:color="C0C0C0"/>
            </w:tcBorders>
            <w:vAlign w:val="center"/>
            <w:hideMark/>
          </w:tcPr>
          <w:p w14:paraId="46DFAB9A" w14:textId="77777777" w:rsidR="00145F06" w:rsidRPr="00145F06" w:rsidRDefault="00145F06" w:rsidP="00145F06">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0DC719AD" w14:textId="77777777" w:rsidR="00145F06" w:rsidRPr="00145F06" w:rsidRDefault="00145F06" w:rsidP="00145F06">
            <w:pPr>
              <w:rPr>
                <w:rFonts w:ascii="Tahoma" w:hAnsi="Tahoma" w:cs="Tahoma"/>
                <w:b/>
                <w:bCs/>
                <w:color w:val="272727"/>
                <w:sz w:val="13"/>
                <w:szCs w:val="13"/>
              </w:rPr>
            </w:pPr>
          </w:p>
        </w:tc>
        <w:tc>
          <w:tcPr>
            <w:tcW w:w="15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30B673"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 xml:space="preserve">Утверждено регулирующим органом </w:t>
            </w:r>
          </w:p>
        </w:tc>
        <w:tc>
          <w:tcPr>
            <w:tcW w:w="129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D420E3"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Факт</w:t>
            </w:r>
          </w:p>
        </w:tc>
        <w:tc>
          <w:tcPr>
            <w:tcW w:w="16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FE6667"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Утверждено регулирующим органом</w:t>
            </w:r>
            <w:r w:rsidRPr="00145F06">
              <w:rPr>
                <w:rFonts w:ascii="Tahoma" w:hAnsi="Tahoma" w:cs="Tahoma"/>
                <w:b/>
                <w:bCs/>
                <w:color w:val="272727"/>
                <w:sz w:val="13"/>
                <w:szCs w:val="13"/>
              </w:rPr>
              <w:br/>
              <w:t>(с учетом корректировки)</w:t>
            </w:r>
          </w:p>
        </w:tc>
        <w:tc>
          <w:tcPr>
            <w:tcW w:w="14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AB5143"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Утверждено регулирующим органом</w:t>
            </w:r>
          </w:p>
        </w:tc>
        <w:tc>
          <w:tcPr>
            <w:tcW w:w="14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595AFF"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организации</w:t>
            </w:r>
          </w:p>
        </w:tc>
        <w:tc>
          <w:tcPr>
            <w:tcW w:w="15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104B271"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организации</w:t>
            </w:r>
          </w:p>
        </w:tc>
        <w:tc>
          <w:tcPr>
            <w:tcW w:w="159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C3E6FAA"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регулирующего органа</w:t>
            </w:r>
          </w:p>
        </w:tc>
        <w:tc>
          <w:tcPr>
            <w:tcW w:w="15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4ECC10"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Предложение регулирующего органа</w:t>
            </w:r>
          </w:p>
        </w:tc>
        <w:tc>
          <w:tcPr>
            <w:tcW w:w="2706" w:type="dxa"/>
            <w:gridSpan w:val="2"/>
            <w:tcBorders>
              <w:top w:val="single" w:sz="4" w:space="0" w:color="C0C0C0"/>
              <w:left w:val="nil"/>
              <w:bottom w:val="single" w:sz="4" w:space="0" w:color="C0C0C0"/>
              <w:right w:val="single" w:sz="4" w:space="0" w:color="C0C0C0"/>
            </w:tcBorders>
            <w:shd w:val="clear" w:color="auto" w:fill="auto"/>
            <w:vAlign w:val="center"/>
            <w:hideMark/>
          </w:tcPr>
          <w:p w14:paraId="13F74CAB"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В том числе на период</w:t>
            </w:r>
          </w:p>
        </w:tc>
        <w:tc>
          <w:tcPr>
            <w:tcW w:w="3905" w:type="dxa"/>
            <w:vMerge/>
            <w:tcBorders>
              <w:top w:val="single" w:sz="4" w:space="0" w:color="C0C0C0"/>
              <w:left w:val="single" w:sz="4" w:space="0" w:color="C0C0C0"/>
              <w:bottom w:val="single" w:sz="4" w:space="0" w:color="C0C0C0"/>
              <w:right w:val="single" w:sz="4" w:space="0" w:color="C0C0C0"/>
            </w:tcBorders>
            <w:vAlign w:val="center"/>
            <w:hideMark/>
          </w:tcPr>
          <w:p w14:paraId="11450135" w14:textId="77777777" w:rsidR="00145F06" w:rsidRPr="00145F06" w:rsidRDefault="00145F06" w:rsidP="00145F06">
            <w:pPr>
              <w:rPr>
                <w:rFonts w:ascii="Tahoma" w:hAnsi="Tahoma" w:cs="Tahoma"/>
                <w:b/>
                <w:bCs/>
                <w:color w:val="272727"/>
                <w:sz w:val="13"/>
                <w:szCs w:val="13"/>
              </w:rPr>
            </w:pPr>
          </w:p>
        </w:tc>
      </w:tr>
      <w:tr w:rsidR="00145F06" w:rsidRPr="00145F06" w14:paraId="08544552" w14:textId="77777777" w:rsidTr="00145F06">
        <w:trPr>
          <w:trHeight w:val="1020"/>
          <w:jc w:val="center"/>
        </w:trPr>
        <w:tc>
          <w:tcPr>
            <w:tcW w:w="358" w:type="dxa"/>
            <w:tcBorders>
              <w:top w:val="nil"/>
              <w:left w:val="nil"/>
              <w:bottom w:val="nil"/>
              <w:right w:val="nil"/>
            </w:tcBorders>
            <w:shd w:val="clear" w:color="auto" w:fill="auto"/>
            <w:vAlign w:val="center"/>
            <w:hideMark/>
          </w:tcPr>
          <w:p w14:paraId="44A2D54F" w14:textId="77777777" w:rsidR="00145F06" w:rsidRPr="00145F06" w:rsidRDefault="00145F06" w:rsidP="00145F0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35DE113D" w14:textId="77777777" w:rsidR="00145F06" w:rsidRPr="00145F06" w:rsidRDefault="00145F06" w:rsidP="00145F06">
            <w:pPr>
              <w:rPr>
                <w:sz w:val="13"/>
                <w:szCs w:val="13"/>
              </w:rPr>
            </w:pPr>
          </w:p>
        </w:tc>
        <w:tc>
          <w:tcPr>
            <w:tcW w:w="1015" w:type="dxa"/>
            <w:vMerge/>
            <w:tcBorders>
              <w:top w:val="nil"/>
              <w:left w:val="single" w:sz="4" w:space="0" w:color="C0C0C0"/>
              <w:bottom w:val="single" w:sz="4" w:space="0" w:color="C0C0C0"/>
              <w:right w:val="single" w:sz="4" w:space="0" w:color="C0C0C0"/>
            </w:tcBorders>
            <w:vAlign w:val="center"/>
            <w:hideMark/>
          </w:tcPr>
          <w:p w14:paraId="23482D53" w14:textId="77777777" w:rsidR="00145F06" w:rsidRPr="00145F06" w:rsidRDefault="00145F06" w:rsidP="00145F06">
            <w:pPr>
              <w:rPr>
                <w:rFonts w:ascii="Tahoma" w:hAnsi="Tahoma" w:cs="Tahoma"/>
                <w:b/>
                <w:bCs/>
                <w:color w:val="272727"/>
                <w:sz w:val="13"/>
                <w:szCs w:val="13"/>
              </w:rPr>
            </w:pPr>
          </w:p>
        </w:tc>
        <w:tc>
          <w:tcPr>
            <w:tcW w:w="5229" w:type="dxa"/>
            <w:vMerge/>
            <w:tcBorders>
              <w:top w:val="nil"/>
              <w:left w:val="single" w:sz="4" w:space="0" w:color="C0C0C0"/>
              <w:bottom w:val="single" w:sz="4" w:space="0" w:color="C0C0C0"/>
              <w:right w:val="single" w:sz="4" w:space="0" w:color="C0C0C0"/>
            </w:tcBorders>
            <w:vAlign w:val="center"/>
            <w:hideMark/>
          </w:tcPr>
          <w:p w14:paraId="22FF8CAA" w14:textId="77777777" w:rsidR="00145F06" w:rsidRPr="00145F06" w:rsidRDefault="00145F06" w:rsidP="00145F06">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40C4227C" w14:textId="77777777" w:rsidR="00145F06" w:rsidRPr="00145F06" w:rsidRDefault="00145F06" w:rsidP="00145F06">
            <w:pPr>
              <w:rPr>
                <w:rFonts w:ascii="Tahoma" w:hAnsi="Tahoma" w:cs="Tahoma"/>
                <w:b/>
                <w:bCs/>
                <w:color w:val="272727"/>
                <w:sz w:val="13"/>
                <w:szCs w:val="13"/>
              </w:rPr>
            </w:pPr>
          </w:p>
        </w:tc>
        <w:tc>
          <w:tcPr>
            <w:tcW w:w="1578" w:type="dxa"/>
            <w:vMerge/>
            <w:tcBorders>
              <w:top w:val="nil"/>
              <w:left w:val="single" w:sz="4" w:space="0" w:color="C0C0C0"/>
              <w:bottom w:val="single" w:sz="4" w:space="0" w:color="C0C0C0"/>
              <w:right w:val="single" w:sz="4" w:space="0" w:color="C0C0C0"/>
            </w:tcBorders>
            <w:vAlign w:val="center"/>
            <w:hideMark/>
          </w:tcPr>
          <w:p w14:paraId="3F6BC8E3" w14:textId="77777777" w:rsidR="00145F06" w:rsidRPr="00145F06" w:rsidRDefault="00145F06" w:rsidP="00145F06">
            <w:pPr>
              <w:rPr>
                <w:rFonts w:ascii="Tahoma" w:hAnsi="Tahoma" w:cs="Tahoma"/>
                <w:b/>
                <w:bCs/>
                <w:color w:val="272727"/>
                <w:sz w:val="13"/>
                <w:szCs w:val="13"/>
              </w:rPr>
            </w:pPr>
          </w:p>
        </w:tc>
        <w:tc>
          <w:tcPr>
            <w:tcW w:w="1290" w:type="dxa"/>
            <w:vMerge/>
            <w:tcBorders>
              <w:top w:val="nil"/>
              <w:left w:val="single" w:sz="4" w:space="0" w:color="C0C0C0"/>
              <w:bottom w:val="single" w:sz="4" w:space="0" w:color="C0C0C0"/>
              <w:right w:val="single" w:sz="4" w:space="0" w:color="C0C0C0"/>
            </w:tcBorders>
            <w:vAlign w:val="center"/>
            <w:hideMark/>
          </w:tcPr>
          <w:p w14:paraId="25067E23" w14:textId="77777777" w:rsidR="00145F06" w:rsidRPr="00145F06" w:rsidRDefault="00145F06" w:rsidP="00145F06">
            <w:pPr>
              <w:rPr>
                <w:rFonts w:ascii="Tahoma" w:hAnsi="Tahoma" w:cs="Tahoma"/>
                <w:b/>
                <w:bCs/>
                <w:color w:val="272727"/>
                <w:sz w:val="13"/>
                <w:szCs w:val="13"/>
              </w:rPr>
            </w:pPr>
          </w:p>
        </w:tc>
        <w:tc>
          <w:tcPr>
            <w:tcW w:w="1655" w:type="dxa"/>
            <w:vMerge/>
            <w:tcBorders>
              <w:top w:val="nil"/>
              <w:left w:val="single" w:sz="4" w:space="0" w:color="C0C0C0"/>
              <w:bottom w:val="single" w:sz="4" w:space="0" w:color="C0C0C0"/>
              <w:right w:val="single" w:sz="4" w:space="0" w:color="C0C0C0"/>
            </w:tcBorders>
            <w:vAlign w:val="center"/>
            <w:hideMark/>
          </w:tcPr>
          <w:p w14:paraId="0521DE1C" w14:textId="77777777" w:rsidR="00145F06" w:rsidRPr="00145F06" w:rsidRDefault="00145F06" w:rsidP="00145F06">
            <w:pPr>
              <w:rPr>
                <w:rFonts w:ascii="Tahoma" w:hAnsi="Tahoma" w:cs="Tahoma"/>
                <w:b/>
                <w:bCs/>
                <w:color w:val="272727"/>
                <w:sz w:val="13"/>
                <w:szCs w:val="13"/>
              </w:rPr>
            </w:pPr>
          </w:p>
        </w:tc>
        <w:tc>
          <w:tcPr>
            <w:tcW w:w="1438" w:type="dxa"/>
            <w:vMerge/>
            <w:tcBorders>
              <w:top w:val="nil"/>
              <w:left w:val="single" w:sz="4" w:space="0" w:color="C0C0C0"/>
              <w:bottom w:val="single" w:sz="4" w:space="0" w:color="C0C0C0"/>
              <w:right w:val="single" w:sz="4" w:space="0" w:color="C0C0C0"/>
            </w:tcBorders>
            <w:vAlign w:val="center"/>
            <w:hideMark/>
          </w:tcPr>
          <w:p w14:paraId="7F528008" w14:textId="77777777" w:rsidR="00145F06" w:rsidRPr="00145F06" w:rsidRDefault="00145F06" w:rsidP="00145F06">
            <w:pPr>
              <w:rPr>
                <w:rFonts w:ascii="Tahoma" w:hAnsi="Tahoma" w:cs="Tahoma"/>
                <w:b/>
                <w:bCs/>
                <w:color w:val="272727"/>
                <w:sz w:val="13"/>
                <w:szCs w:val="13"/>
              </w:rPr>
            </w:pPr>
          </w:p>
        </w:tc>
        <w:tc>
          <w:tcPr>
            <w:tcW w:w="1420" w:type="dxa"/>
            <w:vMerge/>
            <w:tcBorders>
              <w:top w:val="nil"/>
              <w:left w:val="single" w:sz="4" w:space="0" w:color="C0C0C0"/>
              <w:bottom w:val="single" w:sz="4" w:space="0" w:color="C0C0C0"/>
              <w:right w:val="single" w:sz="4" w:space="0" w:color="C0C0C0"/>
            </w:tcBorders>
            <w:vAlign w:val="center"/>
            <w:hideMark/>
          </w:tcPr>
          <w:p w14:paraId="1B06A506" w14:textId="77777777" w:rsidR="00145F06" w:rsidRPr="00145F06" w:rsidRDefault="00145F06" w:rsidP="00145F06">
            <w:pPr>
              <w:rPr>
                <w:rFonts w:ascii="Tahoma" w:hAnsi="Tahoma" w:cs="Tahoma"/>
                <w:b/>
                <w:bCs/>
                <w:color w:val="272727"/>
                <w:sz w:val="13"/>
                <w:szCs w:val="13"/>
              </w:rPr>
            </w:pPr>
          </w:p>
        </w:tc>
        <w:tc>
          <w:tcPr>
            <w:tcW w:w="1517" w:type="dxa"/>
            <w:vMerge/>
            <w:tcBorders>
              <w:top w:val="nil"/>
              <w:left w:val="single" w:sz="4" w:space="0" w:color="C0C0C0"/>
              <w:bottom w:val="single" w:sz="4" w:space="0" w:color="C0C0C0"/>
              <w:right w:val="single" w:sz="4" w:space="0" w:color="C0C0C0"/>
            </w:tcBorders>
            <w:vAlign w:val="center"/>
            <w:hideMark/>
          </w:tcPr>
          <w:p w14:paraId="68F5A33B" w14:textId="77777777" w:rsidR="00145F06" w:rsidRPr="00145F06" w:rsidRDefault="00145F06" w:rsidP="00145F06">
            <w:pPr>
              <w:rPr>
                <w:rFonts w:ascii="Tahoma" w:hAnsi="Tahoma" w:cs="Tahoma"/>
                <w:b/>
                <w:bCs/>
                <w:color w:val="272727"/>
                <w:sz w:val="13"/>
                <w:szCs w:val="13"/>
              </w:rPr>
            </w:pPr>
          </w:p>
        </w:tc>
        <w:tc>
          <w:tcPr>
            <w:tcW w:w="1597" w:type="dxa"/>
            <w:vMerge/>
            <w:tcBorders>
              <w:top w:val="nil"/>
              <w:left w:val="single" w:sz="4" w:space="0" w:color="C0C0C0"/>
              <w:bottom w:val="single" w:sz="4" w:space="0" w:color="C0C0C0"/>
              <w:right w:val="single" w:sz="4" w:space="0" w:color="C0C0C0"/>
            </w:tcBorders>
            <w:vAlign w:val="center"/>
            <w:hideMark/>
          </w:tcPr>
          <w:p w14:paraId="3283F649" w14:textId="77777777" w:rsidR="00145F06" w:rsidRPr="00145F06" w:rsidRDefault="00145F06" w:rsidP="00145F06">
            <w:pPr>
              <w:rPr>
                <w:rFonts w:ascii="Tahoma" w:hAnsi="Tahoma" w:cs="Tahoma"/>
                <w:b/>
                <w:bCs/>
                <w:color w:val="272727"/>
                <w:sz w:val="13"/>
                <w:szCs w:val="13"/>
              </w:rPr>
            </w:pPr>
          </w:p>
        </w:tc>
        <w:tc>
          <w:tcPr>
            <w:tcW w:w="1557" w:type="dxa"/>
            <w:vMerge/>
            <w:tcBorders>
              <w:top w:val="nil"/>
              <w:left w:val="single" w:sz="4" w:space="0" w:color="C0C0C0"/>
              <w:bottom w:val="single" w:sz="4" w:space="0" w:color="C0C0C0"/>
              <w:right w:val="single" w:sz="4" w:space="0" w:color="C0C0C0"/>
            </w:tcBorders>
            <w:vAlign w:val="center"/>
            <w:hideMark/>
          </w:tcPr>
          <w:p w14:paraId="0B8C1EEC" w14:textId="77777777" w:rsidR="00145F06" w:rsidRPr="00145F06" w:rsidRDefault="00145F06" w:rsidP="00145F06">
            <w:pPr>
              <w:rPr>
                <w:rFonts w:ascii="Tahoma" w:hAnsi="Tahoma" w:cs="Tahoma"/>
                <w:b/>
                <w:bCs/>
                <w:color w:val="272727"/>
                <w:sz w:val="13"/>
                <w:szCs w:val="13"/>
              </w:rPr>
            </w:pPr>
          </w:p>
        </w:tc>
        <w:tc>
          <w:tcPr>
            <w:tcW w:w="1373" w:type="dxa"/>
            <w:tcBorders>
              <w:top w:val="nil"/>
              <w:left w:val="nil"/>
              <w:bottom w:val="single" w:sz="4" w:space="0" w:color="C0C0C0"/>
              <w:right w:val="single" w:sz="4" w:space="0" w:color="C0C0C0"/>
            </w:tcBorders>
            <w:shd w:val="clear" w:color="auto" w:fill="auto"/>
            <w:vAlign w:val="center"/>
            <w:hideMark/>
          </w:tcPr>
          <w:p w14:paraId="198AF364"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с 01.01.2021</w:t>
            </w:r>
            <w:r w:rsidRPr="00145F06">
              <w:rPr>
                <w:rFonts w:ascii="Tahoma" w:hAnsi="Tahoma" w:cs="Tahoma"/>
                <w:b/>
                <w:bCs/>
                <w:color w:val="272727"/>
                <w:sz w:val="13"/>
                <w:szCs w:val="13"/>
              </w:rPr>
              <w:br/>
              <w:t>по 30.06.2021</w:t>
            </w:r>
          </w:p>
        </w:tc>
        <w:tc>
          <w:tcPr>
            <w:tcW w:w="1333" w:type="dxa"/>
            <w:tcBorders>
              <w:top w:val="nil"/>
              <w:left w:val="nil"/>
              <w:bottom w:val="single" w:sz="4" w:space="0" w:color="C0C0C0"/>
              <w:right w:val="single" w:sz="4" w:space="0" w:color="C0C0C0"/>
            </w:tcBorders>
            <w:shd w:val="clear" w:color="auto" w:fill="auto"/>
            <w:vAlign w:val="center"/>
            <w:hideMark/>
          </w:tcPr>
          <w:p w14:paraId="02A80AE4" w14:textId="77777777" w:rsidR="00145F06" w:rsidRPr="00145F06" w:rsidRDefault="00145F06" w:rsidP="00145F06">
            <w:pPr>
              <w:jc w:val="center"/>
              <w:rPr>
                <w:rFonts w:ascii="Tahoma" w:hAnsi="Tahoma" w:cs="Tahoma"/>
                <w:b/>
                <w:bCs/>
                <w:color w:val="272727"/>
                <w:sz w:val="13"/>
                <w:szCs w:val="13"/>
              </w:rPr>
            </w:pPr>
            <w:r w:rsidRPr="00145F06">
              <w:rPr>
                <w:rFonts w:ascii="Tahoma" w:hAnsi="Tahoma" w:cs="Tahoma"/>
                <w:b/>
                <w:bCs/>
                <w:color w:val="272727"/>
                <w:sz w:val="13"/>
                <w:szCs w:val="13"/>
              </w:rPr>
              <w:t>с 01.07.2021</w:t>
            </w:r>
            <w:r w:rsidRPr="00145F06">
              <w:rPr>
                <w:rFonts w:ascii="Tahoma" w:hAnsi="Tahoma" w:cs="Tahoma"/>
                <w:b/>
                <w:bCs/>
                <w:color w:val="272727"/>
                <w:sz w:val="13"/>
                <w:szCs w:val="13"/>
              </w:rPr>
              <w:br/>
              <w:t>по 31.12.2021</w:t>
            </w:r>
          </w:p>
        </w:tc>
        <w:tc>
          <w:tcPr>
            <w:tcW w:w="3905" w:type="dxa"/>
            <w:vMerge/>
            <w:tcBorders>
              <w:top w:val="single" w:sz="4" w:space="0" w:color="C0C0C0"/>
              <w:left w:val="single" w:sz="4" w:space="0" w:color="C0C0C0"/>
              <w:bottom w:val="single" w:sz="4" w:space="0" w:color="C0C0C0"/>
              <w:right w:val="single" w:sz="4" w:space="0" w:color="C0C0C0"/>
            </w:tcBorders>
            <w:vAlign w:val="center"/>
            <w:hideMark/>
          </w:tcPr>
          <w:p w14:paraId="03B66BDA" w14:textId="77777777" w:rsidR="00145F06" w:rsidRPr="00145F06" w:rsidRDefault="00145F06" w:rsidP="00145F06">
            <w:pPr>
              <w:rPr>
                <w:rFonts w:ascii="Tahoma" w:hAnsi="Tahoma" w:cs="Tahoma"/>
                <w:b/>
                <w:bCs/>
                <w:color w:val="272727"/>
                <w:sz w:val="13"/>
                <w:szCs w:val="13"/>
              </w:rPr>
            </w:pPr>
          </w:p>
        </w:tc>
      </w:tr>
      <w:tr w:rsidR="00145F06" w:rsidRPr="00145F06" w14:paraId="11E6F017" w14:textId="77777777" w:rsidTr="00145F06">
        <w:trPr>
          <w:trHeight w:val="225"/>
          <w:jc w:val="center"/>
        </w:trPr>
        <w:tc>
          <w:tcPr>
            <w:tcW w:w="358" w:type="dxa"/>
            <w:tcBorders>
              <w:top w:val="nil"/>
              <w:left w:val="nil"/>
              <w:bottom w:val="nil"/>
              <w:right w:val="nil"/>
            </w:tcBorders>
            <w:shd w:val="clear" w:color="auto" w:fill="auto"/>
            <w:vAlign w:val="center"/>
            <w:hideMark/>
          </w:tcPr>
          <w:p w14:paraId="23F40AF6" w14:textId="77777777" w:rsidR="00145F06" w:rsidRPr="00145F06" w:rsidRDefault="00145F06" w:rsidP="00145F0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64554214" w14:textId="77777777" w:rsidR="00145F06" w:rsidRPr="00145F06" w:rsidRDefault="00145F06" w:rsidP="00145F06">
            <w:pPr>
              <w:rPr>
                <w:sz w:val="13"/>
                <w:szCs w:val="13"/>
              </w:rPr>
            </w:pPr>
          </w:p>
        </w:tc>
        <w:tc>
          <w:tcPr>
            <w:tcW w:w="1015" w:type="dxa"/>
            <w:tcBorders>
              <w:top w:val="single" w:sz="4" w:space="0" w:color="C0C0C0"/>
              <w:left w:val="nil"/>
              <w:bottom w:val="single" w:sz="4" w:space="0" w:color="C0C0C0"/>
              <w:right w:val="nil"/>
            </w:tcBorders>
            <w:shd w:val="clear" w:color="auto" w:fill="auto"/>
            <w:noWrap/>
            <w:vAlign w:val="center"/>
            <w:hideMark/>
          </w:tcPr>
          <w:p w14:paraId="35D4F3D9"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w:t>
            </w:r>
          </w:p>
        </w:tc>
        <w:tc>
          <w:tcPr>
            <w:tcW w:w="5229" w:type="dxa"/>
            <w:tcBorders>
              <w:top w:val="nil"/>
              <w:left w:val="nil"/>
              <w:bottom w:val="single" w:sz="4" w:space="0" w:color="C0C0C0"/>
              <w:right w:val="nil"/>
            </w:tcBorders>
            <w:shd w:val="clear" w:color="auto" w:fill="auto"/>
            <w:noWrap/>
            <w:vAlign w:val="center"/>
            <w:hideMark/>
          </w:tcPr>
          <w:p w14:paraId="459BABF7"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2</w:t>
            </w:r>
          </w:p>
        </w:tc>
        <w:tc>
          <w:tcPr>
            <w:tcW w:w="1135" w:type="dxa"/>
            <w:tcBorders>
              <w:top w:val="nil"/>
              <w:left w:val="nil"/>
              <w:bottom w:val="single" w:sz="4" w:space="0" w:color="C0C0C0"/>
              <w:right w:val="nil"/>
            </w:tcBorders>
            <w:shd w:val="clear" w:color="auto" w:fill="auto"/>
            <w:noWrap/>
            <w:vAlign w:val="center"/>
            <w:hideMark/>
          </w:tcPr>
          <w:p w14:paraId="0020FE4C"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3</w:t>
            </w:r>
          </w:p>
        </w:tc>
        <w:tc>
          <w:tcPr>
            <w:tcW w:w="1578" w:type="dxa"/>
            <w:tcBorders>
              <w:top w:val="nil"/>
              <w:left w:val="nil"/>
              <w:bottom w:val="single" w:sz="4" w:space="0" w:color="C0C0C0"/>
              <w:right w:val="nil"/>
            </w:tcBorders>
            <w:shd w:val="clear" w:color="auto" w:fill="auto"/>
            <w:noWrap/>
            <w:vAlign w:val="center"/>
            <w:hideMark/>
          </w:tcPr>
          <w:p w14:paraId="0CC85BBD"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4</w:t>
            </w:r>
          </w:p>
        </w:tc>
        <w:tc>
          <w:tcPr>
            <w:tcW w:w="1290" w:type="dxa"/>
            <w:tcBorders>
              <w:top w:val="nil"/>
              <w:left w:val="nil"/>
              <w:bottom w:val="single" w:sz="4" w:space="0" w:color="C0C0C0"/>
              <w:right w:val="nil"/>
            </w:tcBorders>
            <w:shd w:val="clear" w:color="auto" w:fill="auto"/>
            <w:noWrap/>
            <w:vAlign w:val="center"/>
            <w:hideMark/>
          </w:tcPr>
          <w:p w14:paraId="7D7428FD"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5</w:t>
            </w:r>
          </w:p>
        </w:tc>
        <w:tc>
          <w:tcPr>
            <w:tcW w:w="1655" w:type="dxa"/>
            <w:tcBorders>
              <w:top w:val="nil"/>
              <w:left w:val="nil"/>
              <w:bottom w:val="single" w:sz="4" w:space="0" w:color="C0C0C0"/>
              <w:right w:val="nil"/>
            </w:tcBorders>
            <w:shd w:val="clear" w:color="auto" w:fill="auto"/>
            <w:noWrap/>
            <w:vAlign w:val="center"/>
            <w:hideMark/>
          </w:tcPr>
          <w:p w14:paraId="6C557D7D"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6</w:t>
            </w:r>
          </w:p>
        </w:tc>
        <w:tc>
          <w:tcPr>
            <w:tcW w:w="1438" w:type="dxa"/>
            <w:tcBorders>
              <w:top w:val="nil"/>
              <w:left w:val="nil"/>
              <w:bottom w:val="single" w:sz="4" w:space="0" w:color="C0C0C0"/>
              <w:right w:val="nil"/>
            </w:tcBorders>
            <w:shd w:val="clear" w:color="auto" w:fill="auto"/>
            <w:noWrap/>
            <w:vAlign w:val="center"/>
            <w:hideMark/>
          </w:tcPr>
          <w:p w14:paraId="26BC249D"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7</w:t>
            </w:r>
          </w:p>
        </w:tc>
        <w:tc>
          <w:tcPr>
            <w:tcW w:w="1420" w:type="dxa"/>
            <w:tcBorders>
              <w:top w:val="nil"/>
              <w:left w:val="nil"/>
              <w:bottom w:val="single" w:sz="4" w:space="0" w:color="C0C0C0"/>
              <w:right w:val="nil"/>
            </w:tcBorders>
            <w:shd w:val="clear" w:color="auto" w:fill="auto"/>
            <w:noWrap/>
            <w:vAlign w:val="center"/>
            <w:hideMark/>
          </w:tcPr>
          <w:p w14:paraId="1AD56CC9"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8</w:t>
            </w:r>
          </w:p>
        </w:tc>
        <w:tc>
          <w:tcPr>
            <w:tcW w:w="1517" w:type="dxa"/>
            <w:tcBorders>
              <w:top w:val="nil"/>
              <w:left w:val="nil"/>
              <w:bottom w:val="single" w:sz="4" w:space="0" w:color="C0C0C0"/>
              <w:right w:val="nil"/>
            </w:tcBorders>
            <w:shd w:val="clear" w:color="auto" w:fill="auto"/>
            <w:noWrap/>
            <w:vAlign w:val="center"/>
            <w:hideMark/>
          </w:tcPr>
          <w:p w14:paraId="08BB1505"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9</w:t>
            </w:r>
          </w:p>
        </w:tc>
        <w:tc>
          <w:tcPr>
            <w:tcW w:w="1597" w:type="dxa"/>
            <w:tcBorders>
              <w:top w:val="nil"/>
              <w:left w:val="nil"/>
              <w:bottom w:val="single" w:sz="4" w:space="0" w:color="C0C0C0"/>
              <w:right w:val="nil"/>
            </w:tcBorders>
            <w:shd w:val="clear" w:color="auto" w:fill="auto"/>
            <w:noWrap/>
            <w:vAlign w:val="center"/>
            <w:hideMark/>
          </w:tcPr>
          <w:p w14:paraId="0C220490"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10</w:t>
            </w:r>
          </w:p>
        </w:tc>
        <w:tc>
          <w:tcPr>
            <w:tcW w:w="1557" w:type="dxa"/>
            <w:tcBorders>
              <w:top w:val="nil"/>
              <w:left w:val="nil"/>
              <w:bottom w:val="single" w:sz="4" w:space="0" w:color="C0C0C0"/>
              <w:right w:val="nil"/>
            </w:tcBorders>
            <w:shd w:val="clear" w:color="auto" w:fill="auto"/>
            <w:noWrap/>
            <w:vAlign w:val="center"/>
            <w:hideMark/>
          </w:tcPr>
          <w:p w14:paraId="1015AE14"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11</w:t>
            </w:r>
          </w:p>
        </w:tc>
        <w:tc>
          <w:tcPr>
            <w:tcW w:w="1373" w:type="dxa"/>
            <w:tcBorders>
              <w:top w:val="nil"/>
              <w:left w:val="nil"/>
              <w:bottom w:val="single" w:sz="4" w:space="0" w:color="C0C0C0"/>
              <w:right w:val="nil"/>
            </w:tcBorders>
            <w:shd w:val="clear" w:color="auto" w:fill="auto"/>
            <w:noWrap/>
            <w:vAlign w:val="center"/>
            <w:hideMark/>
          </w:tcPr>
          <w:p w14:paraId="2AC3FDB9"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12</w:t>
            </w:r>
          </w:p>
        </w:tc>
        <w:tc>
          <w:tcPr>
            <w:tcW w:w="1333" w:type="dxa"/>
            <w:tcBorders>
              <w:top w:val="nil"/>
              <w:left w:val="nil"/>
              <w:bottom w:val="single" w:sz="4" w:space="0" w:color="C0C0C0"/>
              <w:right w:val="nil"/>
            </w:tcBorders>
            <w:shd w:val="clear" w:color="auto" w:fill="auto"/>
            <w:noWrap/>
            <w:vAlign w:val="center"/>
            <w:hideMark/>
          </w:tcPr>
          <w:p w14:paraId="3BE96E7C"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13</w:t>
            </w:r>
          </w:p>
        </w:tc>
        <w:tc>
          <w:tcPr>
            <w:tcW w:w="3905" w:type="dxa"/>
            <w:tcBorders>
              <w:top w:val="nil"/>
              <w:left w:val="nil"/>
              <w:bottom w:val="single" w:sz="4" w:space="0" w:color="C0C0C0"/>
              <w:right w:val="nil"/>
            </w:tcBorders>
            <w:shd w:val="clear" w:color="auto" w:fill="auto"/>
            <w:noWrap/>
            <w:vAlign w:val="center"/>
            <w:hideMark/>
          </w:tcPr>
          <w:p w14:paraId="05406171" w14:textId="77777777" w:rsidR="00145F06" w:rsidRPr="00145F06" w:rsidRDefault="00145F06" w:rsidP="00145F06">
            <w:pPr>
              <w:jc w:val="center"/>
              <w:rPr>
                <w:rFonts w:ascii="Tahoma" w:hAnsi="Tahoma" w:cs="Tahoma"/>
                <w:color w:val="C0C0C0"/>
                <w:sz w:val="13"/>
                <w:szCs w:val="13"/>
              </w:rPr>
            </w:pPr>
            <w:r w:rsidRPr="00145F06">
              <w:rPr>
                <w:rFonts w:ascii="Tahoma" w:hAnsi="Tahoma" w:cs="Tahoma"/>
                <w:color w:val="C0C0C0"/>
                <w:sz w:val="13"/>
                <w:szCs w:val="13"/>
              </w:rPr>
              <w:t>14</w:t>
            </w:r>
          </w:p>
        </w:tc>
      </w:tr>
      <w:tr w:rsidR="00145F06" w:rsidRPr="00145F06" w14:paraId="501F6DC9" w14:textId="77777777" w:rsidTr="00145F06">
        <w:trPr>
          <w:trHeight w:val="300"/>
          <w:jc w:val="center"/>
        </w:trPr>
        <w:tc>
          <w:tcPr>
            <w:tcW w:w="358" w:type="dxa"/>
            <w:tcBorders>
              <w:top w:val="nil"/>
              <w:left w:val="nil"/>
              <w:bottom w:val="nil"/>
              <w:right w:val="nil"/>
            </w:tcBorders>
            <w:shd w:val="clear" w:color="auto" w:fill="auto"/>
            <w:vAlign w:val="center"/>
            <w:hideMark/>
          </w:tcPr>
          <w:p w14:paraId="63955322" w14:textId="77777777" w:rsidR="00145F06" w:rsidRPr="00145F06" w:rsidRDefault="00145F06" w:rsidP="00145F06">
            <w:pPr>
              <w:jc w:val="center"/>
              <w:rPr>
                <w:rFonts w:ascii="Tahoma" w:hAnsi="Tahoma" w:cs="Tahoma"/>
                <w:color w:val="C0C0C0"/>
                <w:sz w:val="13"/>
                <w:szCs w:val="13"/>
              </w:rPr>
            </w:pPr>
          </w:p>
        </w:tc>
        <w:tc>
          <w:tcPr>
            <w:tcW w:w="220" w:type="dxa"/>
            <w:tcBorders>
              <w:top w:val="nil"/>
              <w:left w:val="nil"/>
              <w:bottom w:val="nil"/>
              <w:right w:val="nil"/>
            </w:tcBorders>
            <w:shd w:val="clear" w:color="auto" w:fill="auto"/>
            <w:vAlign w:val="center"/>
            <w:hideMark/>
          </w:tcPr>
          <w:p w14:paraId="72A322B4"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000000" w:fill="C0C0C0"/>
            <w:vAlign w:val="center"/>
            <w:hideMark/>
          </w:tcPr>
          <w:p w14:paraId="77774E0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w:t>
            </w:r>
          </w:p>
        </w:tc>
        <w:tc>
          <w:tcPr>
            <w:tcW w:w="5229" w:type="dxa"/>
            <w:tcBorders>
              <w:top w:val="nil"/>
              <w:left w:val="nil"/>
              <w:bottom w:val="single" w:sz="4" w:space="0" w:color="C0C0C0"/>
              <w:right w:val="single" w:sz="4" w:space="0" w:color="C0C0C0"/>
            </w:tcBorders>
            <w:shd w:val="clear" w:color="000000" w:fill="C0C0C0"/>
            <w:vAlign w:val="center"/>
            <w:hideMark/>
          </w:tcPr>
          <w:p w14:paraId="36FA098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Натуральные показатели</w:t>
            </w:r>
          </w:p>
        </w:tc>
        <w:tc>
          <w:tcPr>
            <w:tcW w:w="1135" w:type="dxa"/>
            <w:tcBorders>
              <w:top w:val="nil"/>
              <w:left w:val="nil"/>
              <w:bottom w:val="single" w:sz="4" w:space="0" w:color="C0C0C0"/>
              <w:right w:val="single" w:sz="4" w:space="0" w:color="C0C0C0"/>
            </w:tcBorders>
            <w:shd w:val="clear" w:color="000000" w:fill="C0C0C0"/>
            <w:vAlign w:val="center"/>
            <w:hideMark/>
          </w:tcPr>
          <w:p w14:paraId="314CAB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000000" w:fill="C0C0C0"/>
            <w:vAlign w:val="center"/>
            <w:hideMark/>
          </w:tcPr>
          <w:p w14:paraId="6552B85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C0C0C0"/>
            <w:vAlign w:val="center"/>
            <w:hideMark/>
          </w:tcPr>
          <w:p w14:paraId="31762E9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C0C0C0"/>
            <w:vAlign w:val="center"/>
            <w:hideMark/>
          </w:tcPr>
          <w:p w14:paraId="1DE5C93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C0C0C0"/>
            <w:vAlign w:val="center"/>
            <w:hideMark/>
          </w:tcPr>
          <w:p w14:paraId="136540F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C0C0C0"/>
            <w:vAlign w:val="center"/>
            <w:hideMark/>
          </w:tcPr>
          <w:p w14:paraId="2E78F7A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C0C0C0"/>
            <w:vAlign w:val="center"/>
            <w:hideMark/>
          </w:tcPr>
          <w:p w14:paraId="71C0970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C0C0C0"/>
            <w:vAlign w:val="center"/>
            <w:hideMark/>
          </w:tcPr>
          <w:p w14:paraId="046FDD7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000000" w:fill="C0C0C0"/>
            <w:vAlign w:val="center"/>
            <w:hideMark/>
          </w:tcPr>
          <w:p w14:paraId="528ED42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373" w:type="dxa"/>
            <w:tcBorders>
              <w:top w:val="nil"/>
              <w:left w:val="nil"/>
              <w:bottom w:val="single" w:sz="4" w:space="0" w:color="C0C0C0"/>
              <w:right w:val="single" w:sz="4" w:space="0" w:color="C0C0C0"/>
            </w:tcBorders>
            <w:shd w:val="clear" w:color="000000" w:fill="C0C0C0"/>
            <w:vAlign w:val="center"/>
            <w:hideMark/>
          </w:tcPr>
          <w:p w14:paraId="4C6D94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333" w:type="dxa"/>
            <w:tcBorders>
              <w:top w:val="nil"/>
              <w:left w:val="nil"/>
              <w:bottom w:val="single" w:sz="4" w:space="0" w:color="C0C0C0"/>
              <w:right w:val="single" w:sz="4" w:space="0" w:color="C0C0C0"/>
            </w:tcBorders>
            <w:shd w:val="clear" w:color="000000" w:fill="C0C0C0"/>
            <w:vAlign w:val="center"/>
            <w:hideMark/>
          </w:tcPr>
          <w:p w14:paraId="22D616F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3905" w:type="dxa"/>
            <w:tcBorders>
              <w:top w:val="nil"/>
              <w:left w:val="nil"/>
              <w:bottom w:val="single" w:sz="4" w:space="0" w:color="C0C0C0"/>
              <w:right w:val="single" w:sz="4" w:space="0" w:color="C0C0C0"/>
            </w:tcBorders>
            <w:shd w:val="clear" w:color="000000" w:fill="C0C0C0"/>
            <w:vAlign w:val="center"/>
            <w:hideMark/>
          </w:tcPr>
          <w:p w14:paraId="0A3C8D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r>
      <w:tr w:rsidR="00145F06" w:rsidRPr="00145F06" w14:paraId="75FDE24E" w14:textId="77777777" w:rsidTr="00145F06">
        <w:trPr>
          <w:trHeight w:val="300"/>
          <w:jc w:val="center"/>
        </w:trPr>
        <w:tc>
          <w:tcPr>
            <w:tcW w:w="358" w:type="dxa"/>
            <w:tcBorders>
              <w:top w:val="nil"/>
              <w:left w:val="nil"/>
              <w:bottom w:val="nil"/>
              <w:right w:val="nil"/>
            </w:tcBorders>
            <w:shd w:val="clear" w:color="auto" w:fill="auto"/>
            <w:vAlign w:val="center"/>
            <w:hideMark/>
          </w:tcPr>
          <w:p w14:paraId="60C39A2D" w14:textId="77777777" w:rsidR="00145F06" w:rsidRPr="00145F06" w:rsidRDefault="00145F06" w:rsidP="00145F06">
            <w:pPr>
              <w:jc w:val="cente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4AFE883D"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1BD68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w:t>
            </w:r>
          </w:p>
        </w:tc>
        <w:tc>
          <w:tcPr>
            <w:tcW w:w="5229" w:type="dxa"/>
            <w:tcBorders>
              <w:top w:val="nil"/>
              <w:left w:val="nil"/>
              <w:bottom w:val="single" w:sz="4" w:space="0" w:color="C0C0C0"/>
              <w:right w:val="single" w:sz="4" w:space="0" w:color="C0C0C0"/>
            </w:tcBorders>
            <w:shd w:val="clear" w:color="auto" w:fill="auto"/>
            <w:vAlign w:val="center"/>
            <w:hideMark/>
          </w:tcPr>
          <w:p w14:paraId="7A5DBB6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Пропущено сточных вод всего</w:t>
            </w:r>
          </w:p>
        </w:tc>
        <w:tc>
          <w:tcPr>
            <w:tcW w:w="1135" w:type="dxa"/>
            <w:tcBorders>
              <w:top w:val="nil"/>
              <w:left w:val="nil"/>
              <w:bottom w:val="single" w:sz="4" w:space="0" w:color="C0C0C0"/>
              <w:right w:val="single" w:sz="4" w:space="0" w:color="C0C0C0"/>
            </w:tcBorders>
            <w:shd w:val="clear" w:color="auto" w:fill="auto"/>
            <w:vAlign w:val="center"/>
            <w:hideMark/>
          </w:tcPr>
          <w:p w14:paraId="78EB494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7566907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1 059 797,90</w:t>
            </w:r>
          </w:p>
        </w:tc>
        <w:tc>
          <w:tcPr>
            <w:tcW w:w="1290" w:type="dxa"/>
            <w:tcBorders>
              <w:top w:val="nil"/>
              <w:left w:val="nil"/>
              <w:bottom w:val="single" w:sz="4" w:space="0" w:color="C0C0C0"/>
              <w:right w:val="single" w:sz="4" w:space="0" w:color="C0C0C0"/>
            </w:tcBorders>
            <w:shd w:val="clear" w:color="000000" w:fill="FFFFCC"/>
            <w:vAlign w:val="center"/>
            <w:hideMark/>
          </w:tcPr>
          <w:p w14:paraId="7AC017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996 868,00</w:t>
            </w:r>
          </w:p>
        </w:tc>
        <w:tc>
          <w:tcPr>
            <w:tcW w:w="1655" w:type="dxa"/>
            <w:tcBorders>
              <w:top w:val="nil"/>
              <w:left w:val="nil"/>
              <w:bottom w:val="single" w:sz="4" w:space="0" w:color="C0C0C0"/>
              <w:right w:val="single" w:sz="4" w:space="0" w:color="C0C0C0"/>
            </w:tcBorders>
            <w:shd w:val="clear" w:color="000000" w:fill="FFFFCC"/>
            <w:vAlign w:val="center"/>
            <w:hideMark/>
          </w:tcPr>
          <w:p w14:paraId="3659B6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1 004 390,17</w:t>
            </w:r>
          </w:p>
        </w:tc>
        <w:tc>
          <w:tcPr>
            <w:tcW w:w="1438" w:type="dxa"/>
            <w:tcBorders>
              <w:top w:val="nil"/>
              <w:left w:val="nil"/>
              <w:bottom w:val="single" w:sz="4" w:space="0" w:color="C0C0C0"/>
              <w:right w:val="single" w:sz="4" w:space="0" w:color="C0C0C0"/>
            </w:tcBorders>
            <w:shd w:val="clear" w:color="000000" w:fill="FFFFCC"/>
            <w:vAlign w:val="center"/>
            <w:hideMark/>
          </w:tcPr>
          <w:p w14:paraId="2AC0AD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1 010 452,00</w:t>
            </w:r>
          </w:p>
        </w:tc>
        <w:tc>
          <w:tcPr>
            <w:tcW w:w="1420" w:type="dxa"/>
            <w:tcBorders>
              <w:top w:val="nil"/>
              <w:left w:val="nil"/>
              <w:bottom w:val="single" w:sz="4" w:space="0" w:color="C0C0C0"/>
              <w:right w:val="single" w:sz="4" w:space="0" w:color="C0C0C0"/>
            </w:tcBorders>
            <w:shd w:val="clear" w:color="000000" w:fill="FFFFCC"/>
            <w:vAlign w:val="center"/>
            <w:hideMark/>
          </w:tcPr>
          <w:p w14:paraId="3CD01E9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-19 908,00</w:t>
            </w:r>
          </w:p>
        </w:tc>
        <w:tc>
          <w:tcPr>
            <w:tcW w:w="1517" w:type="dxa"/>
            <w:tcBorders>
              <w:top w:val="nil"/>
              <w:left w:val="nil"/>
              <w:bottom w:val="single" w:sz="4" w:space="0" w:color="C0C0C0"/>
              <w:right w:val="single" w:sz="4" w:space="0" w:color="C0C0C0"/>
            </w:tcBorders>
            <w:shd w:val="clear" w:color="000000" w:fill="FFFFCC"/>
            <w:vAlign w:val="center"/>
            <w:hideMark/>
          </w:tcPr>
          <w:p w14:paraId="1731A10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990 544,00</w:t>
            </w:r>
          </w:p>
        </w:tc>
        <w:tc>
          <w:tcPr>
            <w:tcW w:w="1597" w:type="dxa"/>
            <w:tcBorders>
              <w:top w:val="nil"/>
              <w:left w:val="nil"/>
              <w:bottom w:val="single" w:sz="4" w:space="0" w:color="C0C0C0"/>
              <w:right w:val="single" w:sz="4" w:space="0" w:color="C0C0C0"/>
            </w:tcBorders>
            <w:shd w:val="clear" w:color="000000" w:fill="FFFFCC"/>
            <w:vAlign w:val="center"/>
            <w:hideMark/>
          </w:tcPr>
          <w:p w14:paraId="65FB69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-53 227,48</w:t>
            </w:r>
          </w:p>
        </w:tc>
        <w:tc>
          <w:tcPr>
            <w:tcW w:w="1557" w:type="dxa"/>
            <w:tcBorders>
              <w:top w:val="nil"/>
              <w:left w:val="nil"/>
              <w:bottom w:val="single" w:sz="4" w:space="0" w:color="C0C0C0"/>
              <w:right w:val="single" w:sz="4" w:space="0" w:color="C0C0C0"/>
            </w:tcBorders>
            <w:shd w:val="clear" w:color="000000" w:fill="FFFFCC"/>
            <w:vAlign w:val="center"/>
            <w:hideMark/>
          </w:tcPr>
          <w:p w14:paraId="78FDCE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957 224,52</w:t>
            </w:r>
          </w:p>
        </w:tc>
        <w:tc>
          <w:tcPr>
            <w:tcW w:w="1373" w:type="dxa"/>
            <w:tcBorders>
              <w:top w:val="nil"/>
              <w:left w:val="nil"/>
              <w:bottom w:val="single" w:sz="4" w:space="0" w:color="C0C0C0"/>
              <w:right w:val="single" w:sz="4" w:space="0" w:color="C0C0C0"/>
            </w:tcBorders>
            <w:shd w:val="clear" w:color="000000" w:fill="D7EAD3"/>
            <w:vAlign w:val="center"/>
            <w:hideMark/>
          </w:tcPr>
          <w:p w14:paraId="3BE0C86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1333" w:type="dxa"/>
            <w:tcBorders>
              <w:top w:val="nil"/>
              <w:left w:val="nil"/>
              <w:bottom w:val="single" w:sz="4" w:space="0" w:color="C0C0C0"/>
              <w:right w:val="single" w:sz="4" w:space="0" w:color="C0C0C0"/>
            </w:tcBorders>
            <w:shd w:val="clear" w:color="000000" w:fill="D7EAD3"/>
            <w:vAlign w:val="center"/>
            <w:hideMark/>
          </w:tcPr>
          <w:p w14:paraId="3974DC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3905" w:type="dxa"/>
            <w:tcBorders>
              <w:top w:val="nil"/>
              <w:left w:val="nil"/>
              <w:bottom w:val="single" w:sz="4" w:space="0" w:color="C0C0C0"/>
              <w:right w:val="single" w:sz="4" w:space="0" w:color="C0C0C0"/>
            </w:tcBorders>
            <w:shd w:val="clear" w:color="000000" w:fill="FFFFCC"/>
            <w:vAlign w:val="center"/>
            <w:hideMark/>
          </w:tcPr>
          <w:p w14:paraId="533366DC"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02F08FC" w14:textId="77777777" w:rsidTr="00145F06">
        <w:trPr>
          <w:trHeight w:val="300"/>
          <w:jc w:val="center"/>
        </w:trPr>
        <w:tc>
          <w:tcPr>
            <w:tcW w:w="358" w:type="dxa"/>
            <w:tcBorders>
              <w:top w:val="nil"/>
              <w:left w:val="nil"/>
              <w:bottom w:val="nil"/>
              <w:right w:val="nil"/>
            </w:tcBorders>
            <w:shd w:val="clear" w:color="auto" w:fill="auto"/>
            <w:vAlign w:val="center"/>
            <w:hideMark/>
          </w:tcPr>
          <w:p w14:paraId="27DFC91E"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4F334443"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CCE994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w:t>
            </w:r>
          </w:p>
        </w:tc>
        <w:tc>
          <w:tcPr>
            <w:tcW w:w="5229" w:type="dxa"/>
            <w:tcBorders>
              <w:top w:val="nil"/>
              <w:left w:val="nil"/>
              <w:bottom w:val="single" w:sz="4" w:space="0" w:color="C0C0C0"/>
              <w:right w:val="single" w:sz="4" w:space="0" w:color="C0C0C0"/>
            </w:tcBorders>
            <w:shd w:val="clear" w:color="auto" w:fill="auto"/>
            <w:vAlign w:val="center"/>
            <w:hideMark/>
          </w:tcPr>
          <w:p w14:paraId="1CDC0C72"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Принято сточных вод по категориям потребителей</w:t>
            </w:r>
          </w:p>
        </w:tc>
        <w:tc>
          <w:tcPr>
            <w:tcW w:w="1135" w:type="dxa"/>
            <w:tcBorders>
              <w:top w:val="nil"/>
              <w:left w:val="nil"/>
              <w:bottom w:val="single" w:sz="4" w:space="0" w:color="C0C0C0"/>
              <w:right w:val="single" w:sz="4" w:space="0" w:color="C0C0C0"/>
            </w:tcBorders>
            <w:shd w:val="clear" w:color="auto" w:fill="auto"/>
            <w:vAlign w:val="center"/>
            <w:hideMark/>
          </w:tcPr>
          <w:p w14:paraId="40D633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747FB76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1 059 797,90</w:t>
            </w:r>
          </w:p>
        </w:tc>
        <w:tc>
          <w:tcPr>
            <w:tcW w:w="1290" w:type="dxa"/>
            <w:tcBorders>
              <w:top w:val="nil"/>
              <w:left w:val="nil"/>
              <w:bottom w:val="single" w:sz="4" w:space="0" w:color="C0C0C0"/>
              <w:right w:val="single" w:sz="4" w:space="0" w:color="C0C0C0"/>
            </w:tcBorders>
            <w:shd w:val="clear" w:color="000000" w:fill="D7EAD3"/>
            <w:vAlign w:val="center"/>
            <w:hideMark/>
          </w:tcPr>
          <w:p w14:paraId="62AC16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996 868,00</w:t>
            </w:r>
          </w:p>
        </w:tc>
        <w:tc>
          <w:tcPr>
            <w:tcW w:w="1655" w:type="dxa"/>
            <w:tcBorders>
              <w:top w:val="nil"/>
              <w:left w:val="nil"/>
              <w:bottom w:val="single" w:sz="4" w:space="0" w:color="C0C0C0"/>
              <w:right w:val="single" w:sz="4" w:space="0" w:color="C0C0C0"/>
            </w:tcBorders>
            <w:shd w:val="clear" w:color="000000" w:fill="D7EAD3"/>
            <w:vAlign w:val="center"/>
            <w:hideMark/>
          </w:tcPr>
          <w:p w14:paraId="7EEEDB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1 004 390,17</w:t>
            </w:r>
          </w:p>
        </w:tc>
        <w:tc>
          <w:tcPr>
            <w:tcW w:w="1438" w:type="dxa"/>
            <w:tcBorders>
              <w:top w:val="nil"/>
              <w:left w:val="nil"/>
              <w:bottom w:val="single" w:sz="4" w:space="0" w:color="C0C0C0"/>
              <w:right w:val="single" w:sz="4" w:space="0" w:color="C0C0C0"/>
            </w:tcBorders>
            <w:shd w:val="clear" w:color="000000" w:fill="D7EAD3"/>
            <w:vAlign w:val="center"/>
            <w:hideMark/>
          </w:tcPr>
          <w:p w14:paraId="2C663E4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1 010 452,00</w:t>
            </w:r>
          </w:p>
        </w:tc>
        <w:tc>
          <w:tcPr>
            <w:tcW w:w="1420" w:type="dxa"/>
            <w:tcBorders>
              <w:top w:val="nil"/>
              <w:left w:val="nil"/>
              <w:bottom w:val="single" w:sz="4" w:space="0" w:color="C0C0C0"/>
              <w:right w:val="single" w:sz="4" w:space="0" w:color="C0C0C0"/>
            </w:tcBorders>
            <w:shd w:val="clear" w:color="000000" w:fill="D7EAD3"/>
            <w:vAlign w:val="center"/>
            <w:hideMark/>
          </w:tcPr>
          <w:p w14:paraId="6970A9F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-19 908,00</w:t>
            </w:r>
          </w:p>
        </w:tc>
        <w:tc>
          <w:tcPr>
            <w:tcW w:w="1517" w:type="dxa"/>
            <w:tcBorders>
              <w:top w:val="nil"/>
              <w:left w:val="nil"/>
              <w:bottom w:val="single" w:sz="4" w:space="0" w:color="C0C0C0"/>
              <w:right w:val="single" w:sz="4" w:space="0" w:color="C0C0C0"/>
            </w:tcBorders>
            <w:shd w:val="clear" w:color="000000" w:fill="D7EAD3"/>
            <w:vAlign w:val="center"/>
            <w:hideMark/>
          </w:tcPr>
          <w:p w14:paraId="223590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990 544,00</w:t>
            </w:r>
          </w:p>
        </w:tc>
        <w:tc>
          <w:tcPr>
            <w:tcW w:w="1597" w:type="dxa"/>
            <w:tcBorders>
              <w:top w:val="nil"/>
              <w:left w:val="nil"/>
              <w:bottom w:val="single" w:sz="4" w:space="0" w:color="C0C0C0"/>
              <w:right w:val="single" w:sz="4" w:space="0" w:color="C0C0C0"/>
            </w:tcBorders>
            <w:shd w:val="clear" w:color="000000" w:fill="D7EAD3"/>
            <w:vAlign w:val="center"/>
            <w:hideMark/>
          </w:tcPr>
          <w:p w14:paraId="7BF246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-53 227,48</w:t>
            </w:r>
          </w:p>
        </w:tc>
        <w:tc>
          <w:tcPr>
            <w:tcW w:w="1557" w:type="dxa"/>
            <w:tcBorders>
              <w:top w:val="nil"/>
              <w:left w:val="nil"/>
              <w:bottom w:val="single" w:sz="4" w:space="0" w:color="C0C0C0"/>
              <w:right w:val="single" w:sz="4" w:space="0" w:color="C0C0C0"/>
            </w:tcBorders>
            <w:shd w:val="clear" w:color="000000" w:fill="D7EAD3"/>
            <w:vAlign w:val="center"/>
            <w:hideMark/>
          </w:tcPr>
          <w:p w14:paraId="18815FE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957 224,52</w:t>
            </w:r>
          </w:p>
        </w:tc>
        <w:tc>
          <w:tcPr>
            <w:tcW w:w="1373" w:type="dxa"/>
            <w:tcBorders>
              <w:top w:val="nil"/>
              <w:left w:val="nil"/>
              <w:bottom w:val="single" w:sz="4" w:space="0" w:color="C0C0C0"/>
              <w:right w:val="single" w:sz="4" w:space="0" w:color="C0C0C0"/>
            </w:tcBorders>
            <w:shd w:val="clear" w:color="000000" w:fill="D7EAD3"/>
            <w:vAlign w:val="center"/>
            <w:hideMark/>
          </w:tcPr>
          <w:p w14:paraId="36491B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1333" w:type="dxa"/>
            <w:tcBorders>
              <w:top w:val="nil"/>
              <w:left w:val="nil"/>
              <w:bottom w:val="single" w:sz="4" w:space="0" w:color="C0C0C0"/>
              <w:right w:val="single" w:sz="4" w:space="0" w:color="C0C0C0"/>
            </w:tcBorders>
            <w:shd w:val="clear" w:color="000000" w:fill="D7EAD3"/>
            <w:vAlign w:val="center"/>
            <w:hideMark/>
          </w:tcPr>
          <w:p w14:paraId="2DA27E4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3905" w:type="dxa"/>
            <w:tcBorders>
              <w:top w:val="nil"/>
              <w:left w:val="nil"/>
              <w:bottom w:val="single" w:sz="4" w:space="0" w:color="C0C0C0"/>
              <w:right w:val="single" w:sz="4" w:space="0" w:color="C0C0C0"/>
            </w:tcBorders>
            <w:shd w:val="clear" w:color="000000" w:fill="FFFFCC"/>
            <w:vAlign w:val="center"/>
            <w:hideMark/>
          </w:tcPr>
          <w:p w14:paraId="4DD359F6"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F8E6FFC" w14:textId="77777777" w:rsidTr="00145F06">
        <w:trPr>
          <w:trHeight w:val="300"/>
          <w:jc w:val="center"/>
        </w:trPr>
        <w:tc>
          <w:tcPr>
            <w:tcW w:w="358" w:type="dxa"/>
            <w:tcBorders>
              <w:top w:val="nil"/>
              <w:left w:val="nil"/>
              <w:bottom w:val="nil"/>
              <w:right w:val="nil"/>
            </w:tcBorders>
            <w:shd w:val="clear" w:color="auto" w:fill="auto"/>
            <w:vAlign w:val="center"/>
            <w:hideMark/>
          </w:tcPr>
          <w:p w14:paraId="6778847C"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157F7A31"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7F67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1.3.1</w:t>
            </w:r>
          </w:p>
        </w:tc>
        <w:tc>
          <w:tcPr>
            <w:tcW w:w="5229" w:type="dxa"/>
            <w:tcBorders>
              <w:top w:val="nil"/>
              <w:left w:val="nil"/>
              <w:bottom w:val="single" w:sz="4" w:space="0" w:color="C0C0C0"/>
              <w:right w:val="single" w:sz="4" w:space="0" w:color="C0C0C0"/>
            </w:tcBorders>
            <w:shd w:val="clear" w:color="auto" w:fill="auto"/>
            <w:vAlign w:val="center"/>
            <w:hideMark/>
          </w:tcPr>
          <w:p w14:paraId="70C26C19"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6DB9F11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116302D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1 059 797,90</w:t>
            </w:r>
          </w:p>
        </w:tc>
        <w:tc>
          <w:tcPr>
            <w:tcW w:w="1290" w:type="dxa"/>
            <w:tcBorders>
              <w:top w:val="nil"/>
              <w:left w:val="nil"/>
              <w:bottom w:val="single" w:sz="4" w:space="0" w:color="C0C0C0"/>
              <w:right w:val="single" w:sz="4" w:space="0" w:color="C0C0C0"/>
            </w:tcBorders>
            <w:shd w:val="clear" w:color="000000" w:fill="D7EAD3"/>
            <w:vAlign w:val="center"/>
            <w:hideMark/>
          </w:tcPr>
          <w:p w14:paraId="1E715D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996 868,00</w:t>
            </w:r>
          </w:p>
        </w:tc>
        <w:tc>
          <w:tcPr>
            <w:tcW w:w="1655" w:type="dxa"/>
            <w:tcBorders>
              <w:top w:val="nil"/>
              <w:left w:val="nil"/>
              <w:bottom w:val="single" w:sz="4" w:space="0" w:color="C0C0C0"/>
              <w:right w:val="single" w:sz="4" w:space="0" w:color="C0C0C0"/>
            </w:tcBorders>
            <w:shd w:val="clear" w:color="000000" w:fill="D7EAD3"/>
            <w:vAlign w:val="center"/>
            <w:hideMark/>
          </w:tcPr>
          <w:p w14:paraId="7E09DA3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1 004 390,17</w:t>
            </w:r>
          </w:p>
        </w:tc>
        <w:tc>
          <w:tcPr>
            <w:tcW w:w="1438" w:type="dxa"/>
            <w:tcBorders>
              <w:top w:val="nil"/>
              <w:left w:val="nil"/>
              <w:bottom w:val="single" w:sz="4" w:space="0" w:color="C0C0C0"/>
              <w:right w:val="single" w:sz="4" w:space="0" w:color="C0C0C0"/>
            </w:tcBorders>
            <w:shd w:val="clear" w:color="000000" w:fill="D7EAD3"/>
            <w:vAlign w:val="center"/>
            <w:hideMark/>
          </w:tcPr>
          <w:p w14:paraId="5B05243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1 010 452,00</w:t>
            </w:r>
          </w:p>
        </w:tc>
        <w:tc>
          <w:tcPr>
            <w:tcW w:w="1420" w:type="dxa"/>
            <w:tcBorders>
              <w:top w:val="nil"/>
              <w:left w:val="nil"/>
              <w:bottom w:val="single" w:sz="4" w:space="0" w:color="C0C0C0"/>
              <w:right w:val="single" w:sz="4" w:space="0" w:color="C0C0C0"/>
            </w:tcBorders>
            <w:shd w:val="clear" w:color="000000" w:fill="D7EAD3"/>
            <w:vAlign w:val="center"/>
            <w:hideMark/>
          </w:tcPr>
          <w:p w14:paraId="6F4ACF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-19 908,00</w:t>
            </w:r>
          </w:p>
        </w:tc>
        <w:tc>
          <w:tcPr>
            <w:tcW w:w="1517" w:type="dxa"/>
            <w:tcBorders>
              <w:top w:val="nil"/>
              <w:left w:val="nil"/>
              <w:bottom w:val="single" w:sz="4" w:space="0" w:color="C0C0C0"/>
              <w:right w:val="single" w:sz="4" w:space="0" w:color="C0C0C0"/>
            </w:tcBorders>
            <w:shd w:val="clear" w:color="000000" w:fill="D7EAD3"/>
            <w:vAlign w:val="center"/>
            <w:hideMark/>
          </w:tcPr>
          <w:p w14:paraId="2418C7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990 544,00</w:t>
            </w:r>
          </w:p>
        </w:tc>
        <w:tc>
          <w:tcPr>
            <w:tcW w:w="1597" w:type="dxa"/>
            <w:tcBorders>
              <w:top w:val="nil"/>
              <w:left w:val="nil"/>
              <w:bottom w:val="single" w:sz="4" w:space="0" w:color="C0C0C0"/>
              <w:right w:val="single" w:sz="4" w:space="0" w:color="C0C0C0"/>
            </w:tcBorders>
            <w:shd w:val="clear" w:color="000000" w:fill="D7EAD3"/>
            <w:vAlign w:val="center"/>
            <w:hideMark/>
          </w:tcPr>
          <w:p w14:paraId="65AAE0C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-53 227,48</w:t>
            </w:r>
          </w:p>
        </w:tc>
        <w:tc>
          <w:tcPr>
            <w:tcW w:w="1557" w:type="dxa"/>
            <w:tcBorders>
              <w:top w:val="nil"/>
              <w:left w:val="nil"/>
              <w:bottom w:val="single" w:sz="4" w:space="0" w:color="C0C0C0"/>
              <w:right w:val="single" w:sz="4" w:space="0" w:color="C0C0C0"/>
            </w:tcBorders>
            <w:shd w:val="clear" w:color="000000" w:fill="D7EAD3"/>
            <w:vAlign w:val="center"/>
            <w:hideMark/>
          </w:tcPr>
          <w:p w14:paraId="677F0E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957 224,52</w:t>
            </w:r>
          </w:p>
        </w:tc>
        <w:tc>
          <w:tcPr>
            <w:tcW w:w="1373" w:type="dxa"/>
            <w:tcBorders>
              <w:top w:val="nil"/>
              <w:left w:val="nil"/>
              <w:bottom w:val="single" w:sz="4" w:space="0" w:color="C0C0C0"/>
              <w:right w:val="single" w:sz="4" w:space="0" w:color="C0C0C0"/>
            </w:tcBorders>
            <w:shd w:val="clear" w:color="000000" w:fill="D7EAD3"/>
            <w:vAlign w:val="center"/>
            <w:hideMark/>
          </w:tcPr>
          <w:p w14:paraId="104D28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1333" w:type="dxa"/>
            <w:tcBorders>
              <w:top w:val="nil"/>
              <w:left w:val="nil"/>
              <w:bottom w:val="single" w:sz="4" w:space="0" w:color="C0C0C0"/>
              <w:right w:val="single" w:sz="4" w:space="0" w:color="C0C0C0"/>
            </w:tcBorders>
            <w:shd w:val="clear" w:color="000000" w:fill="D7EAD3"/>
            <w:vAlign w:val="center"/>
            <w:hideMark/>
          </w:tcPr>
          <w:p w14:paraId="7B21531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478 612,26</w:t>
            </w:r>
          </w:p>
        </w:tc>
        <w:tc>
          <w:tcPr>
            <w:tcW w:w="3905" w:type="dxa"/>
            <w:tcBorders>
              <w:top w:val="nil"/>
              <w:left w:val="nil"/>
              <w:bottom w:val="single" w:sz="4" w:space="0" w:color="C0C0C0"/>
              <w:right w:val="single" w:sz="4" w:space="0" w:color="C0C0C0"/>
            </w:tcBorders>
            <w:shd w:val="clear" w:color="000000" w:fill="FFFFCC"/>
            <w:vAlign w:val="center"/>
            <w:hideMark/>
          </w:tcPr>
          <w:p w14:paraId="487EB264"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методическими указаниями</w:t>
            </w:r>
          </w:p>
        </w:tc>
      </w:tr>
      <w:tr w:rsidR="00145F06" w:rsidRPr="00145F06" w14:paraId="316C7B10" w14:textId="77777777" w:rsidTr="00145F06">
        <w:trPr>
          <w:trHeight w:val="300"/>
          <w:jc w:val="center"/>
        </w:trPr>
        <w:tc>
          <w:tcPr>
            <w:tcW w:w="358" w:type="dxa"/>
            <w:tcBorders>
              <w:top w:val="nil"/>
              <w:left w:val="nil"/>
              <w:bottom w:val="nil"/>
              <w:right w:val="nil"/>
            </w:tcBorders>
            <w:shd w:val="clear" w:color="auto" w:fill="auto"/>
            <w:vAlign w:val="center"/>
            <w:hideMark/>
          </w:tcPr>
          <w:p w14:paraId="566ADF3A"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5D029540"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724A8A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1.3.1.1</w:t>
            </w:r>
          </w:p>
        </w:tc>
        <w:tc>
          <w:tcPr>
            <w:tcW w:w="5229" w:type="dxa"/>
            <w:tcBorders>
              <w:top w:val="nil"/>
              <w:left w:val="nil"/>
              <w:bottom w:val="single" w:sz="4" w:space="0" w:color="C0C0C0"/>
              <w:right w:val="single" w:sz="4" w:space="0" w:color="C0C0C0"/>
            </w:tcBorders>
            <w:shd w:val="clear" w:color="auto" w:fill="auto"/>
            <w:vAlign w:val="center"/>
            <w:hideMark/>
          </w:tcPr>
          <w:p w14:paraId="6466871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Население</w:t>
            </w:r>
          </w:p>
        </w:tc>
        <w:tc>
          <w:tcPr>
            <w:tcW w:w="1135" w:type="dxa"/>
            <w:tcBorders>
              <w:top w:val="nil"/>
              <w:left w:val="nil"/>
              <w:bottom w:val="single" w:sz="4" w:space="0" w:color="C0C0C0"/>
              <w:right w:val="single" w:sz="4" w:space="0" w:color="C0C0C0"/>
            </w:tcBorders>
            <w:shd w:val="clear" w:color="auto" w:fill="auto"/>
            <w:vAlign w:val="center"/>
            <w:hideMark/>
          </w:tcPr>
          <w:p w14:paraId="4C59BD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29B55B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690 765,90</w:t>
            </w:r>
          </w:p>
        </w:tc>
        <w:tc>
          <w:tcPr>
            <w:tcW w:w="1290" w:type="dxa"/>
            <w:tcBorders>
              <w:top w:val="nil"/>
              <w:left w:val="nil"/>
              <w:bottom w:val="single" w:sz="4" w:space="0" w:color="C0C0C0"/>
              <w:right w:val="single" w:sz="4" w:space="0" w:color="C0C0C0"/>
            </w:tcBorders>
            <w:shd w:val="clear" w:color="000000" w:fill="FFFFCC"/>
            <w:vAlign w:val="center"/>
            <w:hideMark/>
          </w:tcPr>
          <w:p w14:paraId="2D740E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662 457,00</w:t>
            </w:r>
          </w:p>
        </w:tc>
        <w:tc>
          <w:tcPr>
            <w:tcW w:w="1655" w:type="dxa"/>
            <w:tcBorders>
              <w:top w:val="nil"/>
              <w:left w:val="nil"/>
              <w:bottom w:val="single" w:sz="4" w:space="0" w:color="C0C0C0"/>
              <w:right w:val="single" w:sz="4" w:space="0" w:color="C0C0C0"/>
            </w:tcBorders>
            <w:shd w:val="clear" w:color="000000" w:fill="FFFFCC"/>
            <w:vAlign w:val="center"/>
            <w:hideMark/>
          </w:tcPr>
          <w:p w14:paraId="585EC3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656 132,72</w:t>
            </w:r>
          </w:p>
        </w:tc>
        <w:tc>
          <w:tcPr>
            <w:tcW w:w="1438" w:type="dxa"/>
            <w:tcBorders>
              <w:top w:val="nil"/>
              <w:left w:val="nil"/>
              <w:bottom w:val="single" w:sz="4" w:space="0" w:color="C0C0C0"/>
              <w:right w:val="single" w:sz="4" w:space="0" w:color="C0C0C0"/>
            </w:tcBorders>
            <w:shd w:val="clear" w:color="000000" w:fill="FFFFCC"/>
            <w:vAlign w:val="center"/>
            <w:hideMark/>
          </w:tcPr>
          <w:p w14:paraId="4670EA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643 741,00</w:t>
            </w:r>
          </w:p>
        </w:tc>
        <w:tc>
          <w:tcPr>
            <w:tcW w:w="1420" w:type="dxa"/>
            <w:tcBorders>
              <w:top w:val="nil"/>
              <w:left w:val="nil"/>
              <w:bottom w:val="single" w:sz="4" w:space="0" w:color="C0C0C0"/>
              <w:right w:val="single" w:sz="4" w:space="0" w:color="C0C0C0"/>
            </w:tcBorders>
            <w:shd w:val="clear" w:color="000000" w:fill="FFFFCC"/>
            <w:vAlign w:val="center"/>
            <w:hideMark/>
          </w:tcPr>
          <w:p w14:paraId="74F3942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12 392,00</w:t>
            </w:r>
          </w:p>
        </w:tc>
        <w:tc>
          <w:tcPr>
            <w:tcW w:w="1517" w:type="dxa"/>
            <w:tcBorders>
              <w:top w:val="nil"/>
              <w:left w:val="nil"/>
              <w:bottom w:val="single" w:sz="4" w:space="0" w:color="C0C0C0"/>
              <w:right w:val="single" w:sz="4" w:space="0" w:color="C0C0C0"/>
            </w:tcBorders>
            <w:shd w:val="clear" w:color="000000" w:fill="FFFFCC"/>
            <w:vAlign w:val="center"/>
            <w:hideMark/>
          </w:tcPr>
          <w:p w14:paraId="3F873E0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656 133,00</w:t>
            </w:r>
          </w:p>
        </w:tc>
        <w:tc>
          <w:tcPr>
            <w:tcW w:w="1597" w:type="dxa"/>
            <w:tcBorders>
              <w:top w:val="nil"/>
              <w:left w:val="nil"/>
              <w:bottom w:val="single" w:sz="4" w:space="0" w:color="C0C0C0"/>
              <w:right w:val="single" w:sz="4" w:space="0" w:color="C0C0C0"/>
            </w:tcBorders>
            <w:shd w:val="clear" w:color="000000" w:fill="FFFFCC"/>
            <w:vAlign w:val="center"/>
            <w:hideMark/>
          </w:tcPr>
          <w:p w14:paraId="4263BD0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6 275,47</w:t>
            </w:r>
          </w:p>
        </w:tc>
        <w:tc>
          <w:tcPr>
            <w:tcW w:w="1557" w:type="dxa"/>
            <w:tcBorders>
              <w:top w:val="nil"/>
              <w:left w:val="nil"/>
              <w:bottom w:val="single" w:sz="4" w:space="0" w:color="C0C0C0"/>
              <w:right w:val="single" w:sz="4" w:space="0" w:color="C0C0C0"/>
            </w:tcBorders>
            <w:shd w:val="clear" w:color="000000" w:fill="FFFFCC"/>
            <w:vAlign w:val="center"/>
            <w:hideMark/>
          </w:tcPr>
          <w:p w14:paraId="0756B2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650 016,47</w:t>
            </w:r>
          </w:p>
        </w:tc>
        <w:tc>
          <w:tcPr>
            <w:tcW w:w="1373" w:type="dxa"/>
            <w:tcBorders>
              <w:top w:val="nil"/>
              <w:left w:val="nil"/>
              <w:bottom w:val="single" w:sz="4" w:space="0" w:color="C0C0C0"/>
              <w:right w:val="single" w:sz="4" w:space="0" w:color="C0C0C0"/>
            </w:tcBorders>
            <w:shd w:val="clear" w:color="000000" w:fill="D7EAD3"/>
            <w:vAlign w:val="center"/>
            <w:hideMark/>
          </w:tcPr>
          <w:p w14:paraId="23FC122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325 008,24</w:t>
            </w:r>
          </w:p>
        </w:tc>
        <w:tc>
          <w:tcPr>
            <w:tcW w:w="1333" w:type="dxa"/>
            <w:tcBorders>
              <w:top w:val="nil"/>
              <w:left w:val="nil"/>
              <w:bottom w:val="single" w:sz="4" w:space="0" w:color="C0C0C0"/>
              <w:right w:val="single" w:sz="4" w:space="0" w:color="C0C0C0"/>
            </w:tcBorders>
            <w:shd w:val="clear" w:color="000000" w:fill="D7EAD3"/>
            <w:vAlign w:val="center"/>
            <w:hideMark/>
          </w:tcPr>
          <w:p w14:paraId="185203B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325 008,24</w:t>
            </w:r>
          </w:p>
        </w:tc>
        <w:tc>
          <w:tcPr>
            <w:tcW w:w="3905" w:type="dxa"/>
            <w:tcBorders>
              <w:top w:val="nil"/>
              <w:left w:val="nil"/>
              <w:bottom w:val="single" w:sz="4" w:space="0" w:color="C0C0C0"/>
              <w:right w:val="single" w:sz="4" w:space="0" w:color="C0C0C0"/>
            </w:tcBorders>
            <w:shd w:val="clear" w:color="000000" w:fill="FFFFCC"/>
            <w:vAlign w:val="center"/>
            <w:hideMark/>
          </w:tcPr>
          <w:p w14:paraId="1D6471BF"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243D7262" w14:textId="77777777" w:rsidTr="00145F06">
        <w:trPr>
          <w:trHeight w:val="300"/>
          <w:jc w:val="center"/>
        </w:trPr>
        <w:tc>
          <w:tcPr>
            <w:tcW w:w="358" w:type="dxa"/>
            <w:tcBorders>
              <w:top w:val="nil"/>
              <w:left w:val="nil"/>
              <w:bottom w:val="nil"/>
              <w:right w:val="nil"/>
            </w:tcBorders>
            <w:shd w:val="clear" w:color="auto" w:fill="auto"/>
            <w:vAlign w:val="center"/>
            <w:hideMark/>
          </w:tcPr>
          <w:p w14:paraId="29B9E403"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5B6D20B4"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48C7C8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1.3.1.2</w:t>
            </w:r>
          </w:p>
        </w:tc>
        <w:tc>
          <w:tcPr>
            <w:tcW w:w="5229" w:type="dxa"/>
            <w:tcBorders>
              <w:top w:val="nil"/>
              <w:left w:val="nil"/>
              <w:bottom w:val="single" w:sz="4" w:space="0" w:color="C0C0C0"/>
              <w:right w:val="single" w:sz="4" w:space="0" w:color="C0C0C0"/>
            </w:tcBorders>
            <w:shd w:val="clear" w:color="auto" w:fill="auto"/>
            <w:vAlign w:val="center"/>
            <w:hideMark/>
          </w:tcPr>
          <w:p w14:paraId="1C91E012"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Бюджетные организации</w:t>
            </w:r>
          </w:p>
        </w:tc>
        <w:tc>
          <w:tcPr>
            <w:tcW w:w="1135" w:type="dxa"/>
            <w:tcBorders>
              <w:top w:val="nil"/>
              <w:left w:val="nil"/>
              <w:bottom w:val="single" w:sz="4" w:space="0" w:color="C0C0C0"/>
              <w:right w:val="single" w:sz="4" w:space="0" w:color="C0C0C0"/>
            </w:tcBorders>
            <w:shd w:val="clear" w:color="auto" w:fill="auto"/>
            <w:vAlign w:val="center"/>
            <w:hideMark/>
          </w:tcPr>
          <w:p w14:paraId="234DDFA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7D896C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96 229,00</w:t>
            </w:r>
          </w:p>
        </w:tc>
        <w:tc>
          <w:tcPr>
            <w:tcW w:w="1290" w:type="dxa"/>
            <w:tcBorders>
              <w:top w:val="nil"/>
              <w:left w:val="nil"/>
              <w:bottom w:val="single" w:sz="4" w:space="0" w:color="C0C0C0"/>
              <w:right w:val="single" w:sz="4" w:space="0" w:color="C0C0C0"/>
            </w:tcBorders>
            <w:shd w:val="clear" w:color="000000" w:fill="FFFFCC"/>
            <w:vAlign w:val="center"/>
            <w:hideMark/>
          </w:tcPr>
          <w:p w14:paraId="1C2370A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83 826,00</w:t>
            </w:r>
          </w:p>
        </w:tc>
        <w:tc>
          <w:tcPr>
            <w:tcW w:w="1655" w:type="dxa"/>
            <w:tcBorders>
              <w:top w:val="nil"/>
              <w:left w:val="nil"/>
              <w:bottom w:val="single" w:sz="4" w:space="0" w:color="C0C0C0"/>
              <w:right w:val="single" w:sz="4" w:space="0" w:color="C0C0C0"/>
            </w:tcBorders>
            <w:shd w:val="clear" w:color="000000" w:fill="FFFFCC"/>
            <w:vAlign w:val="center"/>
            <w:hideMark/>
          </w:tcPr>
          <w:p w14:paraId="16A45F1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90 184,67</w:t>
            </w:r>
          </w:p>
        </w:tc>
        <w:tc>
          <w:tcPr>
            <w:tcW w:w="1438" w:type="dxa"/>
            <w:tcBorders>
              <w:top w:val="nil"/>
              <w:left w:val="nil"/>
              <w:bottom w:val="single" w:sz="4" w:space="0" w:color="C0C0C0"/>
              <w:right w:val="single" w:sz="4" w:space="0" w:color="C0C0C0"/>
            </w:tcBorders>
            <w:shd w:val="clear" w:color="000000" w:fill="FFFFCC"/>
            <w:vAlign w:val="center"/>
            <w:hideMark/>
          </w:tcPr>
          <w:p w14:paraId="3AE12C0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96 229,00</w:t>
            </w:r>
          </w:p>
        </w:tc>
        <w:tc>
          <w:tcPr>
            <w:tcW w:w="1420" w:type="dxa"/>
            <w:tcBorders>
              <w:top w:val="nil"/>
              <w:left w:val="nil"/>
              <w:bottom w:val="single" w:sz="4" w:space="0" w:color="C0C0C0"/>
              <w:right w:val="single" w:sz="4" w:space="0" w:color="C0C0C0"/>
            </w:tcBorders>
            <w:shd w:val="clear" w:color="000000" w:fill="FFFFCC"/>
            <w:vAlign w:val="center"/>
            <w:hideMark/>
          </w:tcPr>
          <w:p w14:paraId="6B6302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-12 403,00</w:t>
            </w:r>
          </w:p>
        </w:tc>
        <w:tc>
          <w:tcPr>
            <w:tcW w:w="1517" w:type="dxa"/>
            <w:tcBorders>
              <w:top w:val="nil"/>
              <w:left w:val="nil"/>
              <w:bottom w:val="single" w:sz="4" w:space="0" w:color="C0C0C0"/>
              <w:right w:val="single" w:sz="4" w:space="0" w:color="C0C0C0"/>
            </w:tcBorders>
            <w:shd w:val="clear" w:color="000000" w:fill="FFFFCC"/>
            <w:vAlign w:val="center"/>
            <w:hideMark/>
          </w:tcPr>
          <w:p w14:paraId="5067A3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83 826,00</w:t>
            </w:r>
          </w:p>
        </w:tc>
        <w:tc>
          <w:tcPr>
            <w:tcW w:w="1597" w:type="dxa"/>
            <w:tcBorders>
              <w:top w:val="nil"/>
              <w:left w:val="nil"/>
              <w:bottom w:val="single" w:sz="4" w:space="0" w:color="C0C0C0"/>
              <w:right w:val="single" w:sz="4" w:space="0" w:color="C0C0C0"/>
            </w:tcBorders>
            <w:shd w:val="clear" w:color="000000" w:fill="FFFFCC"/>
            <w:vAlign w:val="center"/>
            <w:hideMark/>
          </w:tcPr>
          <w:p w14:paraId="32FE82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-15 173,91</w:t>
            </w:r>
          </w:p>
        </w:tc>
        <w:tc>
          <w:tcPr>
            <w:tcW w:w="1557" w:type="dxa"/>
            <w:tcBorders>
              <w:top w:val="nil"/>
              <w:left w:val="nil"/>
              <w:bottom w:val="single" w:sz="4" w:space="0" w:color="C0C0C0"/>
              <w:right w:val="single" w:sz="4" w:space="0" w:color="C0C0C0"/>
            </w:tcBorders>
            <w:shd w:val="clear" w:color="000000" w:fill="FFFFCC"/>
            <w:vAlign w:val="center"/>
            <w:hideMark/>
          </w:tcPr>
          <w:p w14:paraId="68ECEE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81 055,09</w:t>
            </w:r>
          </w:p>
        </w:tc>
        <w:tc>
          <w:tcPr>
            <w:tcW w:w="1373" w:type="dxa"/>
            <w:tcBorders>
              <w:top w:val="nil"/>
              <w:left w:val="nil"/>
              <w:bottom w:val="single" w:sz="4" w:space="0" w:color="C0C0C0"/>
              <w:right w:val="single" w:sz="4" w:space="0" w:color="C0C0C0"/>
            </w:tcBorders>
            <w:shd w:val="clear" w:color="000000" w:fill="D7EAD3"/>
            <w:vAlign w:val="center"/>
            <w:hideMark/>
          </w:tcPr>
          <w:p w14:paraId="648E4F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40 527,55</w:t>
            </w:r>
          </w:p>
        </w:tc>
        <w:tc>
          <w:tcPr>
            <w:tcW w:w="1333" w:type="dxa"/>
            <w:tcBorders>
              <w:top w:val="nil"/>
              <w:left w:val="nil"/>
              <w:bottom w:val="single" w:sz="4" w:space="0" w:color="C0C0C0"/>
              <w:right w:val="single" w:sz="4" w:space="0" w:color="C0C0C0"/>
            </w:tcBorders>
            <w:shd w:val="clear" w:color="000000" w:fill="D7EAD3"/>
            <w:vAlign w:val="center"/>
            <w:hideMark/>
          </w:tcPr>
          <w:p w14:paraId="4287E3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40 527,55</w:t>
            </w:r>
          </w:p>
        </w:tc>
        <w:tc>
          <w:tcPr>
            <w:tcW w:w="3905" w:type="dxa"/>
            <w:tcBorders>
              <w:top w:val="nil"/>
              <w:left w:val="nil"/>
              <w:bottom w:val="single" w:sz="4" w:space="0" w:color="C0C0C0"/>
              <w:right w:val="single" w:sz="4" w:space="0" w:color="C0C0C0"/>
            </w:tcBorders>
            <w:shd w:val="clear" w:color="000000" w:fill="FFFFCC"/>
            <w:vAlign w:val="center"/>
            <w:hideMark/>
          </w:tcPr>
          <w:p w14:paraId="722F863B"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0C9BD18" w14:textId="77777777" w:rsidTr="00145F06">
        <w:trPr>
          <w:trHeight w:val="300"/>
          <w:jc w:val="center"/>
        </w:trPr>
        <w:tc>
          <w:tcPr>
            <w:tcW w:w="358" w:type="dxa"/>
            <w:tcBorders>
              <w:top w:val="nil"/>
              <w:left w:val="nil"/>
              <w:bottom w:val="nil"/>
              <w:right w:val="nil"/>
            </w:tcBorders>
            <w:shd w:val="clear" w:color="auto" w:fill="auto"/>
            <w:vAlign w:val="center"/>
            <w:hideMark/>
          </w:tcPr>
          <w:p w14:paraId="6459D145"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64BE42B1"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2117F7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1.3.1.3</w:t>
            </w:r>
          </w:p>
        </w:tc>
        <w:tc>
          <w:tcPr>
            <w:tcW w:w="5229" w:type="dxa"/>
            <w:tcBorders>
              <w:top w:val="nil"/>
              <w:left w:val="nil"/>
              <w:bottom w:val="single" w:sz="4" w:space="0" w:color="C0C0C0"/>
              <w:right w:val="single" w:sz="4" w:space="0" w:color="C0C0C0"/>
            </w:tcBorders>
            <w:shd w:val="clear" w:color="auto" w:fill="auto"/>
            <w:vAlign w:val="center"/>
            <w:hideMark/>
          </w:tcPr>
          <w:p w14:paraId="2453685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Прочие потребители</w:t>
            </w:r>
          </w:p>
        </w:tc>
        <w:tc>
          <w:tcPr>
            <w:tcW w:w="1135" w:type="dxa"/>
            <w:tcBorders>
              <w:top w:val="nil"/>
              <w:left w:val="nil"/>
              <w:bottom w:val="single" w:sz="4" w:space="0" w:color="C0C0C0"/>
              <w:right w:val="single" w:sz="4" w:space="0" w:color="C0C0C0"/>
            </w:tcBorders>
            <w:shd w:val="clear" w:color="auto" w:fill="auto"/>
            <w:vAlign w:val="center"/>
            <w:hideMark/>
          </w:tcPr>
          <w:p w14:paraId="2ED6E4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0510234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272 803,00</w:t>
            </w:r>
          </w:p>
        </w:tc>
        <w:tc>
          <w:tcPr>
            <w:tcW w:w="1290" w:type="dxa"/>
            <w:tcBorders>
              <w:top w:val="nil"/>
              <w:left w:val="nil"/>
              <w:bottom w:val="single" w:sz="4" w:space="0" w:color="C0C0C0"/>
              <w:right w:val="single" w:sz="4" w:space="0" w:color="C0C0C0"/>
            </w:tcBorders>
            <w:shd w:val="clear" w:color="000000" w:fill="FFFFCC"/>
            <w:vAlign w:val="center"/>
            <w:hideMark/>
          </w:tcPr>
          <w:p w14:paraId="572657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250 585,00</w:t>
            </w:r>
          </w:p>
        </w:tc>
        <w:tc>
          <w:tcPr>
            <w:tcW w:w="1655" w:type="dxa"/>
            <w:tcBorders>
              <w:top w:val="nil"/>
              <w:left w:val="nil"/>
              <w:bottom w:val="single" w:sz="4" w:space="0" w:color="C0C0C0"/>
              <w:right w:val="single" w:sz="4" w:space="0" w:color="C0C0C0"/>
            </w:tcBorders>
            <w:shd w:val="clear" w:color="000000" w:fill="FFFFCC"/>
            <w:vAlign w:val="center"/>
            <w:hideMark/>
          </w:tcPr>
          <w:p w14:paraId="7504FFB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258 072,78</w:t>
            </w:r>
          </w:p>
        </w:tc>
        <w:tc>
          <w:tcPr>
            <w:tcW w:w="1438" w:type="dxa"/>
            <w:tcBorders>
              <w:top w:val="nil"/>
              <w:left w:val="nil"/>
              <w:bottom w:val="single" w:sz="4" w:space="0" w:color="C0C0C0"/>
              <w:right w:val="single" w:sz="4" w:space="0" w:color="C0C0C0"/>
            </w:tcBorders>
            <w:shd w:val="clear" w:color="000000" w:fill="FFFFCC"/>
            <w:vAlign w:val="center"/>
            <w:hideMark/>
          </w:tcPr>
          <w:p w14:paraId="5BD3E2A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270 482,00</w:t>
            </w:r>
          </w:p>
        </w:tc>
        <w:tc>
          <w:tcPr>
            <w:tcW w:w="1420" w:type="dxa"/>
            <w:tcBorders>
              <w:top w:val="nil"/>
              <w:left w:val="nil"/>
              <w:bottom w:val="single" w:sz="4" w:space="0" w:color="C0C0C0"/>
              <w:right w:val="single" w:sz="4" w:space="0" w:color="C0C0C0"/>
            </w:tcBorders>
            <w:shd w:val="clear" w:color="000000" w:fill="FFFFCC"/>
            <w:vAlign w:val="center"/>
            <w:hideMark/>
          </w:tcPr>
          <w:p w14:paraId="6AAC12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-19 897,00</w:t>
            </w:r>
          </w:p>
        </w:tc>
        <w:tc>
          <w:tcPr>
            <w:tcW w:w="1517" w:type="dxa"/>
            <w:tcBorders>
              <w:top w:val="nil"/>
              <w:left w:val="nil"/>
              <w:bottom w:val="single" w:sz="4" w:space="0" w:color="C0C0C0"/>
              <w:right w:val="single" w:sz="4" w:space="0" w:color="C0C0C0"/>
            </w:tcBorders>
            <w:shd w:val="clear" w:color="000000" w:fill="FFFFCC"/>
            <w:vAlign w:val="center"/>
            <w:hideMark/>
          </w:tcPr>
          <w:p w14:paraId="6640BC4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250 585,00</w:t>
            </w:r>
          </w:p>
        </w:tc>
        <w:tc>
          <w:tcPr>
            <w:tcW w:w="1597" w:type="dxa"/>
            <w:tcBorders>
              <w:top w:val="nil"/>
              <w:left w:val="nil"/>
              <w:bottom w:val="single" w:sz="4" w:space="0" w:color="C0C0C0"/>
              <w:right w:val="single" w:sz="4" w:space="0" w:color="C0C0C0"/>
            </w:tcBorders>
            <w:shd w:val="clear" w:color="000000" w:fill="FFFFCC"/>
            <w:vAlign w:val="center"/>
            <w:hideMark/>
          </w:tcPr>
          <w:p w14:paraId="5C82E6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-44 329,04</w:t>
            </w:r>
          </w:p>
        </w:tc>
        <w:tc>
          <w:tcPr>
            <w:tcW w:w="1557" w:type="dxa"/>
            <w:tcBorders>
              <w:top w:val="nil"/>
              <w:left w:val="nil"/>
              <w:bottom w:val="single" w:sz="4" w:space="0" w:color="C0C0C0"/>
              <w:right w:val="single" w:sz="4" w:space="0" w:color="C0C0C0"/>
            </w:tcBorders>
            <w:shd w:val="clear" w:color="000000" w:fill="FFFFCC"/>
            <w:vAlign w:val="center"/>
            <w:hideMark/>
          </w:tcPr>
          <w:p w14:paraId="24E0E4D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226 152,96</w:t>
            </w:r>
          </w:p>
        </w:tc>
        <w:tc>
          <w:tcPr>
            <w:tcW w:w="1373" w:type="dxa"/>
            <w:tcBorders>
              <w:top w:val="nil"/>
              <w:left w:val="nil"/>
              <w:bottom w:val="single" w:sz="4" w:space="0" w:color="C0C0C0"/>
              <w:right w:val="single" w:sz="4" w:space="0" w:color="C0C0C0"/>
            </w:tcBorders>
            <w:shd w:val="clear" w:color="000000" w:fill="D7EAD3"/>
            <w:vAlign w:val="center"/>
            <w:hideMark/>
          </w:tcPr>
          <w:p w14:paraId="62B8CDE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113 076,48</w:t>
            </w:r>
          </w:p>
        </w:tc>
        <w:tc>
          <w:tcPr>
            <w:tcW w:w="1333" w:type="dxa"/>
            <w:tcBorders>
              <w:top w:val="nil"/>
              <w:left w:val="nil"/>
              <w:bottom w:val="single" w:sz="4" w:space="0" w:color="C0C0C0"/>
              <w:right w:val="single" w:sz="4" w:space="0" w:color="C0C0C0"/>
            </w:tcBorders>
            <w:shd w:val="clear" w:color="000000" w:fill="D7EAD3"/>
            <w:vAlign w:val="center"/>
            <w:hideMark/>
          </w:tcPr>
          <w:p w14:paraId="66C0B6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113 076,48</w:t>
            </w:r>
          </w:p>
        </w:tc>
        <w:tc>
          <w:tcPr>
            <w:tcW w:w="3905" w:type="dxa"/>
            <w:tcBorders>
              <w:top w:val="nil"/>
              <w:left w:val="nil"/>
              <w:bottom w:val="single" w:sz="4" w:space="0" w:color="C0C0C0"/>
              <w:right w:val="single" w:sz="4" w:space="0" w:color="C0C0C0"/>
            </w:tcBorders>
            <w:shd w:val="clear" w:color="000000" w:fill="FFFFCC"/>
            <w:vAlign w:val="center"/>
            <w:hideMark/>
          </w:tcPr>
          <w:p w14:paraId="0A1A5F61"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6F299F1" w14:textId="77777777" w:rsidTr="00145F06">
        <w:trPr>
          <w:trHeight w:val="300"/>
          <w:jc w:val="center"/>
        </w:trPr>
        <w:tc>
          <w:tcPr>
            <w:tcW w:w="358" w:type="dxa"/>
            <w:tcBorders>
              <w:top w:val="nil"/>
              <w:left w:val="nil"/>
              <w:bottom w:val="nil"/>
              <w:right w:val="nil"/>
            </w:tcBorders>
            <w:shd w:val="clear" w:color="auto" w:fill="auto"/>
            <w:vAlign w:val="center"/>
            <w:hideMark/>
          </w:tcPr>
          <w:p w14:paraId="466805AE"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1FAEB463"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C4AFB1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w:t>
            </w:r>
          </w:p>
        </w:tc>
        <w:tc>
          <w:tcPr>
            <w:tcW w:w="5229" w:type="dxa"/>
            <w:tcBorders>
              <w:top w:val="nil"/>
              <w:left w:val="nil"/>
              <w:bottom w:val="single" w:sz="4" w:space="0" w:color="C0C0C0"/>
              <w:right w:val="single" w:sz="4" w:space="0" w:color="C0C0C0"/>
            </w:tcBorders>
            <w:shd w:val="clear" w:color="auto" w:fill="auto"/>
            <w:vAlign w:val="center"/>
            <w:hideMark/>
          </w:tcPr>
          <w:p w14:paraId="338F0230"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Себестоимость</w:t>
            </w:r>
          </w:p>
        </w:tc>
        <w:tc>
          <w:tcPr>
            <w:tcW w:w="1135" w:type="dxa"/>
            <w:tcBorders>
              <w:top w:val="nil"/>
              <w:left w:val="nil"/>
              <w:bottom w:val="single" w:sz="4" w:space="0" w:color="C0C0C0"/>
              <w:right w:val="single" w:sz="4" w:space="0" w:color="C0C0C0"/>
            </w:tcBorders>
            <w:shd w:val="clear" w:color="auto" w:fill="auto"/>
            <w:vAlign w:val="center"/>
            <w:hideMark/>
          </w:tcPr>
          <w:p w14:paraId="1053AFB3"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5882BB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22 611,56</w:t>
            </w:r>
          </w:p>
        </w:tc>
        <w:tc>
          <w:tcPr>
            <w:tcW w:w="1290" w:type="dxa"/>
            <w:tcBorders>
              <w:top w:val="nil"/>
              <w:left w:val="nil"/>
              <w:bottom w:val="single" w:sz="4" w:space="0" w:color="C0C0C0"/>
              <w:right w:val="single" w:sz="4" w:space="0" w:color="C0C0C0"/>
            </w:tcBorders>
            <w:shd w:val="clear" w:color="000000" w:fill="D7EAD3"/>
            <w:vAlign w:val="center"/>
            <w:hideMark/>
          </w:tcPr>
          <w:p w14:paraId="0401BC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27 038,92</w:t>
            </w:r>
          </w:p>
        </w:tc>
        <w:tc>
          <w:tcPr>
            <w:tcW w:w="1655" w:type="dxa"/>
            <w:tcBorders>
              <w:top w:val="nil"/>
              <w:left w:val="nil"/>
              <w:bottom w:val="single" w:sz="4" w:space="0" w:color="C0C0C0"/>
              <w:right w:val="single" w:sz="4" w:space="0" w:color="C0C0C0"/>
            </w:tcBorders>
            <w:shd w:val="clear" w:color="000000" w:fill="D7EAD3"/>
            <w:vAlign w:val="center"/>
            <w:hideMark/>
          </w:tcPr>
          <w:p w14:paraId="519A53A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23 096,33</w:t>
            </w:r>
          </w:p>
        </w:tc>
        <w:tc>
          <w:tcPr>
            <w:tcW w:w="1438" w:type="dxa"/>
            <w:tcBorders>
              <w:top w:val="nil"/>
              <w:left w:val="nil"/>
              <w:bottom w:val="single" w:sz="4" w:space="0" w:color="C0C0C0"/>
              <w:right w:val="single" w:sz="4" w:space="0" w:color="C0C0C0"/>
            </w:tcBorders>
            <w:shd w:val="clear" w:color="000000" w:fill="D7EAD3"/>
            <w:vAlign w:val="center"/>
            <w:hideMark/>
          </w:tcPr>
          <w:p w14:paraId="2888844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23 801,16</w:t>
            </w:r>
          </w:p>
        </w:tc>
        <w:tc>
          <w:tcPr>
            <w:tcW w:w="1420" w:type="dxa"/>
            <w:tcBorders>
              <w:top w:val="nil"/>
              <w:left w:val="nil"/>
              <w:bottom w:val="single" w:sz="4" w:space="0" w:color="C0C0C0"/>
              <w:right w:val="single" w:sz="4" w:space="0" w:color="C0C0C0"/>
            </w:tcBorders>
            <w:shd w:val="clear" w:color="000000" w:fill="D7EAD3"/>
            <w:vAlign w:val="center"/>
            <w:hideMark/>
          </w:tcPr>
          <w:p w14:paraId="1846E09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6 794,16</w:t>
            </w:r>
          </w:p>
        </w:tc>
        <w:tc>
          <w:tcPr>
            <w:tcW w:w="1517" w:type="dxa"/>
            <w:tcBorders>
              <w:top w:val="nil"/>
              <w:left w:val="nil"/>
              <w:bottom w:val="single" w:sz="4" w:space="0" w:color="C0C0C0"/>
              <w:right w:val="single" w:sz="4" w:space="0" w:color="C0C0C0"/>
            </w:tcBorders>
            <w:shd w:val="clear" w:color="000000" w:fill="D7EAD3"/>
            <w:vAlign w:val="center"/>
            <w:hideMark/>
          </w:tcPr>
          <w:p w14:paraId="72221FE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30 595,32</w:t>
            </w:r>
          </w:p>
        </w:tc>
        <w:tc>
          <w:tcPr>
            <w:tcW w:w="1597" w:type="dxa"/>
            <w:tcBorders>
              <w:top w:val="nil"/>
              <w:left w:val="nil"/>
              <w:bottom w:val="single" w:sz="4" w:space="0" w:color="C0C0C0"/>
              <w:right w:val="single" w:sz="4" w:space="0" w:color="C0C0C0"/>
            </w:tcBorders>
            <w:shd w:val="clear" w:color="000000" w:fill="D7EAD3"/>
            <w:vAlign w:val="center"/>
            <w:hideMark/>
          </w:tcPr>
          <w:p w14:paraId="222E92B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213,08</w:t>
            </w:r>
          </w:p>
        </w:tc>
        <w:tc>
          <w:tcPr>
            <w:tcW w:w="1557" w:type="dxa"/>
            <w:tcBorders>
              <w:top w:val="nil"/>
              <w:left w:val="nil"/>
              <w:bottom w:val="single" w:sz="4" w:space="0" w:color="C0C0C0"/>
              <w:right w:val="single" w:sz="4" w:space="0" w:color="C0C0C0"/>
            </w:tcBorders>
            <w:shd w:val="clear" w:color="000000" w:fill="D7EAD3"/>
            <w:vAlign w:val="center"/>
            <w:hideMark/>
          </w:tcPr>
          <w:p w14:paraId="6FC07B4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24 014,23</w:t>
            </w:r>
          </w:p>
        </w:tc>
        <w:tc>
          <w:tcPr>
            <w:tcW w:w="1373" w:type="dxa"/>
            <w:tcBorders>
              <w:top w:val="nil"/>
              <w:left w:val="nil"/>
              <w:bottom w:val="single" w:sz="4" w:space="0" w:color="C0C0C0"/>
              <w:right w:val="single" w:sz="4" w:space="0" w:color="C0C0C0"/>
            </w:tcBorders>
            <w:shd w:val="clear" w:color="000000" w:fill="D7EAD3"/>
            <w:vAlign w:val="center"/>
            <w:hideMark/>
          </w:tcPr>
          <w:p w14:paraId="4646677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12 006,02</w:t>
            </w:r>
          </w:p>
        </w:tc>
        <w:tc>
          <w:tcPr>
            <w:tcW w:w="1333" w:type="dxa"/>
            <w:tcBorders>
              <w:top w:val="nil"/>
              <w:left w:val="nil"/>
              <w:bottom w:val="single" w:sz="4" w:space="0" w:color="C0C0C0"/>
              <w:right w:val="single" w:sz="4" w:space="0" w:color="C0C0C0"/>
            </w:tcBorders>
            <w:shd w:val="clear" w:color="000000" w:fill="D7EAD3"/>
            <w:vAlign w:val="center"/>
            <w:hideMark/>
          </w:tcPr>
          <w:p w14:paraId="15FB8F0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12 008,21</w:t>
            </w:r>
          </w:p>
        </w:tc>
        <w:tc>
          <w:tcPr>
            <w:tcW w:w="3905" w:type="dxa"/>
            <w:tcBorders>
              <w:top w:val="nil"/>
              <w:left w:val="nil"/>
              <w:bottom w:val="single" w:sz="4" w:space="0" w:color="C0C0C0"/>
              <w:right w:val="single" w:sz="4" w:space="0" w:color="C0C0C0"/>
            </w:tcBorders>
            <w:shd w:val="clear" w:color="000000" w:fill="FFFFCC"/>
            <w:vAlign w:val="center"/>
            <w:hideMark/>
          </w:tcPr>
          <w:p w14:paraId="6EA9E63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09166839" w14:textId="77777777" w:rsidTr="00145F06">
        <w:trPr>
          <w:trHeight w:val="300"/>
          <w:jc w:val="center"/>
        </w:trPr>
        <w:tc>
          <w:tcPr>
            <w:tcW w:w="358" w:type="dxa"/>
            <w:tcBorders>
              <w:top w:val="nil"/>
              <w:left w:val="nil"/>
              <w:bottom w:val="nil"/>
              <w:right w:val="nil"/>
            </w:tcBorders>
            <w:shd w:val="clear" w:color="auto" w:fill="auto"/>
            <w:vAlign w:val="center"/>
            <w:hideMark/>
          </w:tcPr>
          <w:p w14:paraId="240855B2"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6ECC4868" w14:textId="77777777" w:rsidR="00145F06" w:rsidRPr="00145F06" w:rsidRDefault="00145F06" w:rsidP="00145F06">
            <w:pPr>
              <w:rPr>
                <w:sz w:val="13"/>
                <w:szCs w:val="13"/>
              </w:rPr>
            </w:pPr>
          </w:p>
        </w:tc>
        <w:tc>
          <w:tcPr>
            <w:tcW w:w="1015" w:type="dxa"/>
            <w:tcBorders>
              <w:top w:val="nil"/>
              <w:left w:val="single" w:sz="4" w:space="0" w:color="C0C0C0"/>
              <w:bottom w:val="nil"/>
              <w:right w:val="single" w:sz="4" w:space="0" w:color="C0C0C0"/>
            </w:tcBorders>
            <w:shd w:val="clear" w:color="auto" w:fill="auto"/>
            <w:vAlign w:val="center"/>
            <w:hideMark/>
          </w:tcPr>
          <w:p w14:paraId="2E02A73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w:t>
            </w:r>
          </w:p>
        </w:tc>
        <w:tc>
          <w:tcPr>
            <w:tcW w:w="5229" w:type="dxa"/>
            <w:tcBorders>
              <w:top w:val="nil"/>
              <w:left w:val="nil"/>
              <w:bottom w:val="nil"/>
              <w:right w:val="single" w:sz="4" w:space="0" w:color="C0C0C0"/>
            </w:tcBorders>
            <w:shd w:val="clear" w:color="auto" w:fill="auto"/>
            <w:vAlign w:val="center"/>
            <w:hideMark/>
          </w:tcPr>
          <w:p w14:paraId="36D5659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Производственные расходы</w:t>
            </w:r>
          </w:p>
        </w:tc>
        <w:tc>
          <w:tcPr>
            <w:tcW w:w="1135" w:type="dxa"/>
            <w:tcBorders>
              <w:top w:val="nil"/>
              <w:left w:val="nil"/>
              <w:bottom w:val="nil"/>
              <w:right w:val="single" w:sz="4" w:space="0" w:color="C0C0C0"/>
            </w:tcBorders>
            <w:shd w:val="clear" w:color="auto" w:fill="auto"/>
            <w:vAlign w:val="center"/>
            <w:hideMark/>
          </w:tcPr>
          <w:p w14:paraId="33A7E4D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nil"/>
              <w:right w:val="single" w:sz="4" w:space="0" w:color="C0C0C0"/>
            </w:tcBorders>
            <w:shd w:val="clear" w:color="000000" w:fill="D7EAD3"/>
            <w:vAlign w:val="center"/>
            <w:hideMark/>
          </w:tcPr>
          <w:p w14:paraId="4B02FDC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18 452,88</w:t>
            </w:r>
          </w:p>
        </w:tc>
        <w:tc>
          <w:tcPr>
            <w:tcW w:w="1290" w:type="dxa"/>
            <w:tcBorders>
              <w:top w:val="nil"/>
              <w:left w:val="nil"/>
              <w:bottom w:val="nil"/>
              <w:right w:val="single" w:sz="4" w:space="0" w:color="C0C0C0"/>
            </w:tcBorders>
            <w:shd w:val="clear" w:color="000000" w:fill="D7EAD3"/>
            <w:vAlign w:val="center"/>
            <w:hideMark/>
          </w:tcPr>
          <w:p w14:paraId="4CCE5D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20 690,65</w:t>
            </w:r>
          </w:p>
        </w:tc>
        <w:tc>
          <w:tcPr>
            <w:tcW w:w="1655" w:type="dxa"/>
            <w:tcBorders>
              <w:top w:val="nil"/>
              <w:left w:val="nil"/>
              <w:bottom w:val="nil"/>
              <w:right w:val="single" w:sz="4" w:space="0" w:color="C0C0C0"/>
            </w:tcBorders>
            <w:shd w:val="clear" w:color="000000" w:fill="D7EAD3"/>
            <w:vAlign w:val="center"/>
            <w:hideMark/>
          </w:tcPr>
          <w:p w14:paraId="23E44B1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18 735,40</w:t>
            </w:r>
          </w:p>
        </w:tc>
        <w:tc>
          <w:tcPr>
            <w:tcW w:w="1438" w:type="dxa"/>
            <w:tcBorders>
              <w:top w:val="nil"/>
              <w:left w:val="nil"/>
              <w:bottom w:val="nil"/>
              <w:right w:val="single" w:sz="4" w:space="0" w:color="C0C0C0"/>
            </w:tcBorders>
            <w:shd w:val="clear" w:color="000000" w:fill="D7EAD3"/>
            <w:vAlign w:val="center"/>
            <w:hideMark/>
          </w:tcPr>
          <w:p w14:paraId="082269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19 419,95</w:t>
            </w:r>
          </w:p>
        </w:tc>
        <w:tc>
          <w:tcPr>
            <w:tcW w:w="1420" w:type="dxa"/>
            <w:tcBorders>
              <w:top w:val="nil"/>
              <w:left w:val="nil"/>
              <w:bottom w:val="nil"/>
              <w:right w:val="single" w:sz="4" w:space="0" w:color="C0C0C0"/>
            </w:tcBorders>
            <w:shd w:val="clear" w:color="000000" w:fill="D7EAD3"/>
            <w:vAlign w:val="center"/>
            <w:hideMark/>
          </w:tcPr>
          <w:p w14:paraId="2B41EE9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5 982,20</w:t>
            </w:r>
          </w:p>
        </w:tc>
        <w:tc>
          <w:tcPr>
            <w:tcW w:w="1517" w:type="dxa"/>
            <w:tcBorders>
              <w:top w:val="nil"/>
              <w:left w:val="nil"/>
              <w:bottom w:val="nil"/>
              <w:right w:val="single" w:sz="4" w:space="0" w:color="C0C0C0"/>
            </w:tcBorders>
            <w:shd w:val="clear" w:color="000000" w:fill="D7EAD3"/>
            <w:vAlign w:val="center"/>
            <w:hideMark/>
          </w:tcPr>
          <w:p w14:paraId="1B6BAA4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25 402,15</w:t>
            </w:r>
          </w:p>
        </w:tc>
        <w:tc>
          <w:tcPr>
            <w:tcW w:w="1597" w:type="dxa"/>
            <w:tcBorders>
              <w:top w:val="nil"/>
              <w:left w:val="nil"/>
              <w:bottom w:val="nil"/>
              <w:right w:val="single" w:sz="4" w:space="0" w:color="C0C0C0"/>
            </w:tcBorders>
            <w:shd w:val="clear" w:color="000000" w:fill="D7EAD3"/>
            <w:vAlign w:val="center"/>
            <w:hideMark/>
          </w:tcPr>
          <w:p w14:paraId="0C70CE0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70,88</w:t>
            </w:r>
          </w:p>
        </w:tc>
        <w:tc>
          <w:tcPr>
            <w:tcW w:w="1557" w:type="dxa"/>
            <w:tcBorders>
              <w:top w:val="nil"/>
              <w:left w:val="nil"/>
              <w:bottom w:val="nil"/>
              <w:right w:val="single" w:sz="4" w:space="0" w:color="C0C0C0"/>
            </w:tcBorders>
            <w:shd w:val="clear" w:color="000000" w:fill="D7EAD3"/>
            <w:vAlign w:val="center"/>
            <w:hideMark/>
          </w:tcPr>
          <w:p w14:paraId="5E9B85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19 490,83</w:t>
            </w:r>
          </w:p>
        </w:tc>
        <w:tc>
          <w:tcPr>
            <w:tcW w:w="1373" w:type="dxa"/>
            <w:tcBorders>
              <w:top w:val="nil"/>
              <w:left w:val="nil"/>
              <w:bottom w:val="nil"/>
              <w:right w:val="single" w:sz="4" w:space="0" w:color="C0C0C0"/>
            </w:tcBorders>
            <w:shd w:val="clear" w:color="000000" w:fill="D7EAD3"/>
            <w:vAlign w:val="center"/>
            <w:hideMark/>
          </w:tcPr>
          <w:p w14:paraId="0F6905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9 744,32</w:t>
            </w:r>
          </w:p>
        </w:tc>
        <w:tc>
          <w:tcPr>
            <w:tcW w:w="1333" w:type="dxa"/>
            <w:tcBorders>
              <w:top w:val="nil"/>
              <w:left w:val="nil"/>
              <w:bottom w:val="nil"/>
              <w:right w:val="single" w:sz="4" w:space="0" w:color="C0C0C0"/>
            </w:tcBorders>
            <w:shd w:val="clear" w:color="000000" w:fill="D7EAD3"/>
            <w:vAlign w:val="center"/>
            <w:hideMark/>
          </w:tcPr>
          <w:p w14:paraId="4AFE4B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9 746,51</w:t>
            </w:r>
          </w:p>
        </w:tc>
        <w:tc>
          <w:tcPr>
            <w:tcW w:w="3905" w:type="dxa"/>
            <w:tcBorders>
              <w:top w:val="nil"/>
              <w:left w:val="nil"/>
              <w:bottom w:val="nil"/>
              <w:right w:val="single" w:sz="4" w:space="0" w:color="C0C0C0"/>
            </w:tcBorders>
            <w:shd w:val="clear" w:color="000000" w:fill="FFFFCC"/>
            <w:vAlign w:val="center"/>
            <w:hideMark/>
          </w:tcPr>
          <w:p w14:paraId="1890E10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81E881D"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BA90489"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E1FCD97" w14:textId="77777777" w:rsidR="00145F06" w:rsidRPr="00145F06" w:rsidRDefault="00145F06" w:rsidP="00145F06">
            <w:pPr>
              <w:rPr>
                <w:rFonts w:ascii="Tahoma" w:hAnsi="Tahoma" w:cs="Tahoma"/>
                <w:b/>
                <w:bCs/>
                <w:color w:val="000000"/>
                <w:sz w:val="13"/>
                <w:szCs w:val="13"/>
              </w:rPr>
            </w:pP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51F012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w:t>
            </w:r>
          </w:p>
        </w:tc>
        <w:tc>
          <w:tcPr>
            <w:tcW w:w="5229" w:type="dxa"/>
            <w:tcBorders>
              <w:top w:val="single" w:sz="4" w:space="0" w:color="C0C0C0"/>
              <w:left w:val="nil"/>
              <w:bottom w:val="single" w:sz="4" w:space="0" w:color="C0C0C0"/>
              <w:right w:val="single" w:sz="4" w:space="0" w:color="C0C0C0"/>
            </w:tcBorders>
            <w:shd w:val="clear" w:color="auto" w:fill="auto"/>
            <w:vAlign w:val="center"/>
            <w:hideMark/>
          </w:tcPr>
          <w:p w14:paraId="117D2E0F"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Реагенты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0A5CC1F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2389729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207,14</w:t>
            </w:r>
          </w:p>
        </w:tc>
        <w:tc>
          <w:tcPr>
            <w:tcW w:w="1290" w:type="dxa"/>
            <w:tcBorders>
              <w:top w:val="single" w:sz="4" w:space="0" w:color="C0C0C0"/>
              <w:left w:val="nil"/>
              <w:bottom w:val="single" w:sz="4" w:space="0" w:color="C0C0C0"/>
              <w:right w:val="single" w:sz="4" w:space="0" w:color="C0C0C0"/>
            </w:tcBorders>
            <w:shd w:val="clear" w:color="000000" w:fill="D7EAD3"/>
            <w:vAlign w:val="center"/>
            <w:hideMark/>
          </w:tcPr>
          <w:p w14:paraId="6AFD4F6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212,82</w:t>
            </w:r>
          </w:p>
        </w:tc>
        <w:tc>
          <w:tcPr>
            <w:tcW w:w="1655" w:type="dxa"/>
            <w:tcBorders>
              <w:top w:val="single" w:sz="4" w:space="0" w:color="C0C0C0"/>
              <w:left w:val="nil"/>
              <w:bottom w:val="single" w:sz="4" w:space="0" w:color="C0C0C0"/>
              <w:right w:val="single" w:sz="4" w:space="0" w:color="C0C0C0"/>
            </w:tcBorders>
            <w:shd w:val="clear" w:color="000000" w:fill="D7EAD3"/>
            <w:vAlign w:val="center"/>
            <w:hideMark/>
          </w:tcPr>
          <w:p w14:paraId="12DD53F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211,22</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4FEA909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218,31</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74B96E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134,16</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08E09EC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352,47</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2C3768A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-1,47</w:t>
            </w:r>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64B658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216,84</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42703EE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108,42</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67297B9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108,42</w:t>
            </w:r>
          </w:p>
        </w:tc>
        <w:tc>
          <w:tcPr>
            <w:tcW w:w="3905" w:type="dxa"/>
            <w:vMerge w:val="restart"/>
            <w:tcBorders>
              <w:top w:val="single" w:sz="4" w:space="0" w:color="C0C0C0"/>
              <w:left w:val="nil"/>
              <w:bottom w:val="nil"/>
              <w:right w:val="single" w:sz="4" w:space="0" w:color="C0C0C0"/>
            </w:tcBorders>
            <w:shd w:val="clear" w:color="000000" w:fill="FFFFCC"/>
            <w:vAlign w:val="center"/>
            <w:hideMark/>
          </w:tcPr>
          <w:p w14:paraId="3D77CDCA"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2020-2021 годы,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w:t>
            </w:r>
          </w:p>
        </w:tc>
      </w:tr>
      <w:tr w:rsidR="00145F06" w:rsidRPr="00145F06" w14:paraId="3B329B00" w14:textId="77777777" w:rsidTr="00145F06">
        <w:trPr>
          <w:trHeight w:val="555"/>
          <w:jc w:val="center"/>
        </w:trPr>
        <w:tc>
          <w:tcPr>
            <w:tcW w:w="358" w:type="dxa"/>
            <w:tcBorders>
              <w:top w:val="nil"/>
              <w:left w:val="nil"/>
              <w:bottom w:val="nil"/>
              <w:right w:val="nil"/>
            </w:tcBorders>
            <w:shd w:val="clear" w:color="000000" w:fill="FFFF00"/>
            <w:noWrap/>
            <w:vAlign w:val="center"/>
            <w:hideMark/>
          </w:tcPr>
          <w:p w14:paraId="0658903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vMerge w:val="restart"/>
            <w:tcBorders>
              <w:top w:val="nil"/>
              <w:left w:val="nil"/>
              <w:bottom w:val="nil"/>
              <w:right w:val="single" w:sz="4" w:space="0" w:color="C0C0C0"/>
            </w:tcBorders>
            <w:shd w:val="clear" w:color="auto" w:fill="auto"/>
            <w:vAlign w:val="center"/>
            <w:hideMark/>
          </w:tcPr>
          <w:p w14:paraId="0EA03823"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nil"/>
              <w:bottom w:val="single" w:sz="4" w:space="0" w:color="C0C0C0"/>
              <w:right w:val="single" w:sz="4" w:space="0" w:color="C0C0C0"/>
            </w:tcBorders>
            <w:shd w:val="clear" w:color="auto" w:fill="auto"/>
            <w:vAlign w:val="center"/>
            <w:hideMark/>
          </w:tcPr>
          <w:p w14:paraId="339661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w:t>
            </w:r>
          </w:p>
        </w:tc>
        <w:tc>
          <w:tcPr>
            <w:tcW w:w="5229" w:type="dxa"/>
            <w:tcBorders>
              <w:top w:val="single" w:sz="4" w:space="0" w:color="C0C0C0"/>
              <w:left w:val="nil"/>
              <w:bottom w:val="single" w:sz="4" w:space="0" w:color="C0C0C0"/>
              <w:right w:val="single" w:sz="4" w:space="0" w:color="C0C0C0"/>
            </w:tcBorders>
            <w:shd w:val="clear" w:color="000000" w:fill="E3FAFD"/>
            <w:vAlign w:val="center"/>
            <w:hideMark/>
          </w:tcPr>
          <w:p w14:paraId="2B18A3E7"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Гипохлорит натрия</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6B548CE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25ADD4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207,14</w:t>
            </w:r>
          </w:p>
        </w:tc>
        <w:tc>
          <w:tcPr>
            <w:tcW w:w="1290" w:type="dxa"/>
            <w:tcBorders>
              <w:top w:val="single" w:sz="4" w:space="0" w:color="C0C0C0"/>
              <w:left w:val="nil"/>
              <w:bottom w:val="single" w:sz="4" w:space="0" w:color="C0C0C0"/>
              <w:right w:val="single" w:sz="4" w:space="0" w:color="C0C0C0"/>
            </w:tcBorders>
            <w:shd w:val="clear" w:color="000000" w:fill="D7EAD3"/>
            <w:vAlign w:val="center"/>
            <w:hideMark/>
          </w:tcPr>
          <w:p w14:paraId="18C206C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212,82</w:t>
            </w:r>
          </w:p>
        </w:tc>
        <w:tc>
          <w:tcPr>
            <w:tcW w:w="1655" w:type="dxa"/>
            <w:tcBorders>
              <w:top w:val="single" w:sz="4" w:space="0" w:color="C0C0C0"/>
              <w:left w:val="nil"/>
              <w:bottom w:val="single" w:sz="4" w:space="0" w:color="C0C0C0"/>
              <w:right w:val="single" w:sz="4" w:space="0" w:color="C0C0C0"/>
            </w:tcBorders>
            <w:shd w:val="clear" w:color="000000" w:fill="D7EAD3"/>
            <w:vAlign w:val="center"/>
            <w:hideMark/>
          </w:tcPr>
          <w:p w14:paraId="668A597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211,22</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64979A1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218,31</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26FEB54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134,16</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147E221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352,47</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45EF95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-1,47</w:t>
            </w:r>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135620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216,84</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6A1B2C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108,42</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2F81C3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108,42</w:t>
            </w:r>
          </w:p>
        </w:tc>
        <w:tc>
          <w:tcPr>
            <w:tcW w:w="3905" w:type="dxa"/>
            <w:vMerge/>
            <w:tcBorders>
              <w:top w:val="single" w:sz="4" w:space="0" w:color="C0C0C0"/>
              <w:left w:val="nil"/>
              <w:bottom w:val="nil"/>
              <w:right w:val="single" w:sz="4" w:space="0" w:color="C0C0C0"/>
            </w:tcBorders>
            <w:vAlign w:val="center"/>
            <w:hideMark/>
          </w:tcPr>
          <w:p w14:paraId="202B60F0" w14:textId="77777777" w:rsidR="00145F06" w:rsidRPr="00145F06" w:rsidRDefault="00145F06" w:rsidP="00145F06">
            <w:pPr>
              <w:rPr>
                <w:rFonts w:ascii="Tahoma" w:hAnsi="Tahoma" w:cs="Tahoma"/>
                <w:sz w:val="13"/>
                <w:szCs w:val="13"/>
              </w:rPr>
            </w:pPr>
          </w:p>
        </w:tc>
      </w:tr>
      <w:tr w:rsidR="00145F06" w:rsidRPr="00145F06" w14:paraId="330021EE" w14:textId="77777777" w:rsidTr="00145F06">
        <w:trPr>
          <w:trHeight w:val="900"/>
          <w:jc w:val="center"/>
        </w:trPr>
        <w:tc>
          <w:tcPr>
            <w:tcW w:w="358" w:type="dxa"/>
            <w:tcBorders>
              <w:top w:val="nil"/>
              <w:left w:val="nil"/>
              <w:bottom w:val="nil"/>
              <w:right w:val="nil"/>
            </w:tcBorders>
            <w:shd w:val="clear" w:color="000000" w:fill="FFFF00"/>
            <w:noWrap/>
            <w:vAlign w:val="center"/>
            <w:hideMark/>
          </w:tcPr>
          <w:p w14:paraId="1F71113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vMerge/>
            <w:tcBorders>
              <w:top w:val="nil"/>
              <w:left w:val="nil"/>
              <w:bottom w:val="nil"/>
              <w:right w:val="single" w:sz="4" w:space="0" w:color="C0C0C0"/>
            </w:tcBorders>
            <w:vAlign w:val="center"/>
            <w:hideMark/>
          </w:tcPr>
          <w:p w14:paraId="4FAF1A84" w14:textId="77777777" w:rsidR="00145F06" w:rsidRPr="00145F06" w:rsidRDefault="00145F06" w:rsidP="00145F06">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0B990D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3.1.1.1</w:t>
            </w:r>
          </w:p>
        </w:tc>
        <w:tc>
          <w:tcPr>
            <w:tcW w:w="5229" w:type="dxa"/>
            <w:tcBorders>
              <w:top w:val="nil"/>
              <w:left w:val="nil"/>
              <w:bottom w:val="single" w:sz="4" w:space="0" w:color="C0C0C0"/>
              <w:right w:val="single" w:sz="4" w:space="0" w:color="C0C0C0"/>
            </w:tcBorders>
            <w:shd w:val="clear" w:color="auto" w:fill="auto"/>
            <w:vAlign w:val="center"/>
            <w:hideMark/>
          </w:tcPr>
          <w:p w14:paraId="09994FEE"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Количество</w:t>
            </w:r>
          </w:p>
        </w:tc>
        <w:tc>
          <w:tcPr>
            <w:tcW w:w="1135" w:type="dxa"/>
            <w:tcBorders>
              <w:top w:val="nil"/>
              <w:left w:val="nil"/>
              <w:bottom w:val="single" w:sz="4" w:space="0" w:color="C0C0C0"/>
              <w:right w:val="single" w:sz="4" w:space="0" w:color="C0C0C0"/>
            </w:tcBorders>
            <w:shd w:val="clear" w:color="000000" w:fill="FFFFCC"/>
            <w:vAlign w:val="center"/>
            <w:hideMark/>
          </w:tcPr>
          <w:p w14:paraId="599C25F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тн</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66A54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7,33</w:t>
            </w:r>
          </w:p>
        </w:tc>
        <w:tc>
          <w:tcPr>
            <w:tcW w:w="1290" w:type="dxa"/>
            <w:tcBorders>
              <w:top w:val="nil"/>
              <w:left w:val="nil"/>
              <w:bottom w:val="single" w:sz="4" w:space="0" w:color="C0C0C0"/>
              <w:right w:val="single" w:sz="4" w:space="0" w:color="C0C0C0"/>
            </w:tcBorders>
            <w:shd w:val="clear" w:color="000000" w:fill="FFFFCC"/>
            <w:vAlign w:val="center"/>
            <w:hideMark/>
          </w:tcPr>
          <w:p w14:paraId="483944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5,87</w:t>
            </w:r>
          </w:p>
        </w:tc>
        <w:tc>
          <w:tcPr>
            <w:tcW w:w="1655" w:type="dxa"/>
            <w:tcBorders>
              <w:top w:val="nil"/>
              <w:left w:val="nil"/>
              <w:bottom w:val="single" w:sz="4" w:space="0" w:color="C0C0C0"/>
              <w:right w:val="single" w:sz="4" w:space="0" w:color="C0C0C0"/>
            </w:tcBorders>
            <w:shd w:val="clear" w:color="000000" w:fill="FFFFCC"/>
            <w:vAlign w:val="center"/>
            <w:hideMark/>
          </w:tcPr>
          <w:p w14:paraId="5809194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7,33</w:t>
            </w:r>
          </w:p>
        </w:tc>
        <w:tc>
          <w:tcPr>
            <w:tcW w:w="1438" w:type="dxa"/>
            <w:tcBorders>
              <w:top w:val="nil"/>
              <w:left w:val="nil"/>
              <w:bottom w:val="single" w:sz="4" w:space="0" w:color="C0C0C0"/>
              <w:right w:val="single" w:sz="4" w:space="0" w:color="C0C0C0"/>
            </w:tcBorders>
            <w:shd w:val="clear" w:color="000000" w:fill="FFFFCC"/>
            <w:vAlign w:val="center"/>
            <w:hideMark/>
          </w:tcPr>
          <w:p w14:paraId="701B19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7,33</w:t>
            </w:r>
          </w:p>
        </w:tc>
        <w:tc>
          <w:tcPr>
            <w:tcW w:w="1420" w:type="dxa"/>
            <w:tcBorders>
              <w:top w:val="nil"/>
              <w:left w:val="nil"/>
              <w:bottom w:val="single" w:sz="4" w:space="0" w:color="C0C0C0"/>
              <w:right w:val="single" w:sz="4" w:space="0" w:color="C0C0C0"/>
            </w:tcBorders>
            <w:shd w:val="clear" w:color="000000" w:fill="FFFFCC"/>
            <w:vAlign w:val="center"/>
            <w:hideMark/>
          </w:tcPr>
          <w:p w14:paraId="5AA753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604A9B2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7,33</w:t>
            </w:r>
          </w:p>
        </w:tc>
        <w:tc>
          <w:tcPr>
            <w:tcW w:w="1597" w:type="dxa"/>
            <w:tcBorders>
              <w:top w:val="nil"/>
              <w:left w:val="nil"/>
              <w:bottom w:val="single" w:sz="4" w:space="0" w:color="C0C0C0"/>
              <w:right w:val="single" w:sz="4" w:space="0" w:color="C0C0C0"/>
            </w:tcBorders>
            <w:shd w:val="clear" w:color="000000" w:fill="FFFFCC"/>
            <w:vAlign w:val="center"/>
            <w:hideMark/>
          </w:tcPr>
          <w:p w14:paraId="292F50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172A927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7,33</w:t>
            </w:r>
          </w:p>
        </w:tc>
        <w:tc>
          <w:tcPr>
            <w:tcW w:w="1373" w:type="dxa"/>
            <w:tcBorders>
              <w:top w:val="nil"/>
              <w:left w:val="nil"/>
              <w:bottom w:val="single" w:sz="4" w:space="0" w:color="C0C0C0"/>
              <w:right w:val="single" w:sz="4" w:space="0" w:color="C0C0C0"/>
            </w:tcBorders>
            <w:shd w:val="clear" w:color="000000" w:fill="D7EAD3"/>
            <w:vAlign w:val="center"/>
            <w:hideMark/>
          </w:tcPr>
          <w:p w14:paraId="5740DB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3,67</w:t>
            </w:r>
          </w:p>
        </w:tc>
        <w:tc>
          <w:tcPr>
            <w:tcW w:w="1333" w:type="dxa"/>
            <w:tcBorders>
              <w:top w:val="nil"/>
              <w:left w:val="nil"/>
              <w:bottom w:val="single" w:sz="4" w:space="0" w:color="C0C0C0"/>
              <w:right w:val="single" w:sz="4" w:space="0" w:color="C0C0C0"/>
            </w:tcBorders>
            <w:shd w:val="clear" w:color="000000" w:fill="D7EAD3"/>
            <w:vAlign w:val="center"/>
            <w:hideMark/>
          </w:tcPr>
          <w:p w14:paraId="6E3797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3,67</w:t>
            </w:r>
          </w:p>
        </w:tc>
        <w:tc>
          <w:tcPr>
            <w:tcW w:w="3905" w:type="dxa"/>
            <w:vMerge/>
            <w:tcBorders>
              <w:top w:val="single" w:sz="4" w:space="0" w:color="C0C0C0"/>
              <w:left w:val="nil"/>
              <w:bottom w:val="nil"/>
              <w:right w:val="single" w:sz="4" w:space="0" w:color="C0C0C0"/>
            </w:tcBorders>
            <w:vAlign w:val="center"/>
            <w:hideMark/>
          </w:tcPr>
          <w:p w14:paraId="65B6DB18" w14:textId="77777777" w:rsidR="00145F06" w:rsidRPr="00145F06" w:rsidRDefault="00145F06" w:rsidP="00145F06">
            <w:pPr>
              <w:rPr>
                <w:rFonts w:ascii="Tahoma" w:hAnsi="Tahoma" w:cs="Tahoma"/>
                <w:sz w:val="13"/>
                <w:szCs w:val="13"/>
              </w:rPr>
            </w:pPr>
          </w:p>
        </w:tc>
      </w:tr>
      <w:tr w:rsidR="00145F06" w:rsidRPr="00145F06" w14:paraId="1A3BD3FF"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72264C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vMerge/>
            <w:tcBorders>
              <w:top w:val="nil"/>
              <w:left w:val="nil"/>
              <w:bottom w:val="nil"/>
              <w:right w:val="single" w:sz="4" w:space="0" w:color="C0C0C0"/>
            </w:tcBorders>
            <w:vAlign w:val="center"/>
            <w:hideMark/>
          </w:tcPr>
          <w:p w14:paraId="6D8009EA" w14:textId="77777777" w:rsidR="00145F06" w:rsidRPr="00145F06" w:rsidRDefault="00145F06" w:rsidP="00145F06">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640952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3.1.1.2</w:t>
            </w:r>
          </w:p>
        </w:tc>
        <w:tc>
          <w:tcPr>
            <w:tcW w:w="5229" w:type="dxa"/>
            <w:tcBorders>
              <w:top w:val="nil"/>
              <w:left w:val="nil"/>
              <w:bottom w:val="single" w:sz="4" w:space="0" w:color="C0C0C0"/>
              <w:right w:val="single" w:sz="4" w:space="0" w:color="C0C0C0"/>
            </w:tcBorders>
            <w:shd w:val="clear" w:color="auto" w:fill="auto"/>
            <w:vAlign w:val="center"/>
            <w:hideMark/>
          </w:tcPr>
          <w:p w14:paraId="54C18CD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Цена</w:t>
            </w:r>
          </w:p>
        </w:tc>
        <w:tc>
          <w:tcPr>
            <w:tcW w:w="1135" w:type="dxa"/>
            <w:tcBorders>
              <w:top w:val="nil"/>
              <w:left w:val="nil"/>
              <w:bottom w:val="single" w:sz="4" w:space="0" w:color="C0C0C0"/>
              <w:right w:val="single" w:sz="4" w:space="0" w:color="C0C0C0"/>
            </w:tcBorders>
            <w:shd w:val="clear" w:color="auto" w:fill="auto"/>
            <w:vAlign w:val="center"/>
            <w:hideMark/>
          </w:tcPr>
          <w:p w14:paraId="204551F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тн</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E66A1F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28 242,00</w:t>
            </w:r>
          </w:p>
        </w:tc>
        <w:tc>
          <w:tcPr>
            <w:tcW w:w="1290" w:type="dxa"/>
            <w:tcBorders>
              <w:top w:val="nil"/>
              <w:left w:val="nil"/>
              <w:bottom w:val="single" w:sz="4" w:space="0" w:color="C0C0C0"/>
              <w:right w:val="single" w:sz="4" w:space="0" w:color="C0C0C0"/>
            </w:tcBorders>
            <w:shd w:val="clear" w:color="000000" w:fill="FFFFCC"/>
            <w:vAlign w:val="center"/>
            <w:hideMark/>
          </w:tcPr>
          <w:p w14:paraId="625F3D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36 255,24</w:t>
            </w:r>
          </w:p>
        </w:tc>
        <w:tc>
          <w:tcPr>
            <w:tcW w:w="1655" w:type="dxa"/>
            <w:tcBorders>
              <w:top w:val="nil"/>
              <w:left w:val="nil"/>
              <w:bottom w:val="single" w:sz="4" w:space="0" w:color="C0C0C0"/>
              <w:right w:val="single" w:sz="4" w:space="0" w:color="C0C0C0"/>
            </w:tcBorders>
            <w:shd w:val="clear" w:color="000000" w:fill="FFFFCC"/>
            <w:vAlign w:val="center"/>
            <w:hideMark/>
          </w:tcPr>
          <w:p w14:paraId="7AD7300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28 798,37</w:t>
            </w:r>
          </w:p>
        </w:tc>
        <w:tc>
          <w:tcPr>
            <w:tcW w:w="1438" w:type="dxa"/>
            <w:tcBorders>
              <w:top w:val="nil"/>
              <w:left w:val="nil"/>
              <w:bottom w:val="single" w:sz="4" w:space="0" w:color="C0C0C0"/>
              <w:right w:val="single" w:sz="4" w:space="0" w:color="C0C0C0"/>
            </w:tcBorders>
            <w:shd w:val="clear" w:color="000000" w:fill="FFFFCC"/>
            <w:vAlign w:val="center"/>
            <w:hideMark/>
          </w:tcPr>
          <w:p w14:paraId="2C5A0C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29 765,95</w:t>
            </w:r>
          </w:p>
        </w:tc>
        <w:tc>
          <w:tcPr>
            <w:tcW w:w="1420" w:type="dxa"/>
            <w:tcBorders>
              <w:top w:val="nil"/>
              <w:left w:val="nil"/>
              <w:bottom w:val="single" w:sz="4" w:space="0" w:color="C0C0C0"/>
              <w:right w:val="single" w:sz="4" w:space="0" w:color="C0C0C0"/>
            </w:tcBorders>
            <w:shd w:val="clear" w:color="000000" w:fill="FFFFCC"/>
            <w:vAlign w:val="center"/>
            <w:hideMark/>
          </w:tcPr>
          <w:p w14:paraId="15ACDE4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23D8B2D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48 057,87</w:t>
            </w:r>
          </w:p>
        </w:tc>
        <w:tc>
          <w:tcPr>
            <w:tcW w:w="1597" w:type="dxa"/>
            <w:tcBorders>
              <w:top w:val="nil"/>
              <w:left w:val="nil"/>
              <w:bottom w:val="single" w:sz="4" w:space="0" w:color="C0C0C0"/>
              <w:right w:val="single" w:sz="4" w:space="0" w:color="C0C0C0"/>
            </w:tcBorders>
            <w:shd w:val="clear" w:color="000000" w:fill="FFFFCC"/>
            <w:vAlign w:val="center"/>
            <w:hideMark/>
          </w:tcPr>
          <w:p w14:paraId="4B50F8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7C5596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29 565,27</w:t>
            </w:r>
          </w:p>
        </w:tc>
        <w:tc>
          <w:tcPr>
            <w:tcW w:w="1373" w:type="dxa"/>
            <w:tcBorders>
              <w:top w:val="nil"/>
              <w:left w:val="nil"/>
              <w:bottom w:val="single" w:sz="4" w:space="0" w:color="C0C0C0"/>
              <w:right w:val="single" w:sz="4" w:space="0" w:color="C0C0C0"/>
            </w:tcBorders>
            <w:shd w:val="clear" w:color="000000" w:fill="D7EAD3"/>
            <w:vAlign w:val="center"/>
            <w:hideMark/>
          </w:tcPr>
          <w:p w14:paraId="7A6D313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29 565,27</w:t>
            </w:r>
          </w:p>
        </w:tc>
        <w:tc>
          <w:tcPr>
            <w:tcW w:w="1333" w:type="dxa"/>
            <w:tcBorders>
              <w:top w:val="nil"/>
              <w:left w:val="nil"/>
              <w:bottom w:val="single" w:sz="4" w:space="0" w:color="C0C0C0"/>
              <w:right w:val="single" w:sz="4" w:space="0" w:color="C0C0C0"/>
            </w:tcBorders>
            <w:shd w:val="clear" w:color="000000" w:fill="D7EAD3"/>
            <w:vAlign w:val="center"/>
            <w:hideMark/>
          </w:tcPr>
          <w:p w14:paraId="4A0746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29 565,27</w:t>
            </w:r>
          </w:p>
        </w:tc>
        <w:tc>
          <w:tcPr>
            <w:tcW w:w="3905" w:type="dxa"/>
            <w:vMerge/>
            <w:tcBorders>
              <w:top w:val="single" w:sz="4" w:space="0" w:color="C0C0C0"/>
              <w:left w:val="nil"/>
              <w:bottom w:val="nil"/>
              <w:right w:val="single" w:sz="4" w:space="0" w:color="C0C0C0"/>
            </w:tcBorders>
            <w:vAlign w:val="center"/>
            <w:hideMark/>
          </w:tcPr>
          <w:p w14:paraId="141C3C23" w14:textId="77777777" w:rsidR="00145F06" w:rsidRPr="00145F06" w:rsidRDefault="00145F06" w:rsidP="00145F06">
            <w:pPr>
              <w:rPr>
                <w:rFonts w:ascii="Tahoma" w:hAnsi="Tahoma" w:cs="Tahoma"/>
                <w:sz w:val="13"/>
                <w:szCs w:val="13"/>
              </w:rPr>
            </w:pPr>
          </w:p>
        </w:tc>
      </w:tr>
      <w:tr w:rsidR="00145F06" w:rsidRPr="00145F06" w14:paraId="6CD6B73C" w14:textId="77777777" w:rsidTr="00145F06">
        <w:trPr>
          <w:trHeight w:val="450"/>
          <w:jc w:val="center"/>
        </w:trPr>
        <w:tc>
          <w:tcPr>
            <w:tcW w:w="358" w:type="dxa"/>
            <w:tcBorders>
              <w:top w:val="nil"/>
              <w:left w:val="nil"/>
              <w:bottom w:val="nil"/>
              <w:right w:val="nil"/>
            </w:tcBorders>
            <w:shd w:val="clear" w:color="000000" w:fill="FABF8F"/>
            <w:noWrap/>
            <w:vAlign w:val="center"/>
            <w:hideMark/>
          </w:tcPr>
          <w:p w14:paraId="0440A9D8"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FC06C88"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410659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w:t>
            </w:r>
          </w:p>
        </w:tc>
        <w:tc>
          <w:tcPr>
            <w:tcW w:w="5229" w:type="dxa"/>
            <w:tcBorders>
              <w:top w:val="nil"/>
              <w:left w:val="nil"/>
              <w:bottom w:val="single" w:sz="4" w:space="0" w:color="C0C0C0"/>
              <w:right w:val="single" w:sz="4" w:space="0" w:color="C0C0C0"/>
            </w:tcBorders>
            <w:shd w:val="clear" w:color="auto" w:fill="auto"/>
            <w:vAlign w:val="center"/>
            <w:hideMark/>
          </w:tcPr>
          <w:p w14:paraId="14151C15"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Затраты на покупную электрическую энергию, по уровням напряжения:</w:t>
            </w:r>
          </w:p>
        </w:tc>
        <w:tc>
          <w:tcPr>
            <w:tcW w:w="1135" w:type="dxa"/>
            <w:tcBorders>
              <w:top w:val="nil"/>
              <w:left w:val="nil"/>
              <w:bottom w:val="single" w:sz="4" w:space="0" w:color="C0C0C0"/>
              <w:right w:val="single" w:sz="4" w:space="0" w:color="C0C0C0"/>
            </w:tcBorders>
            <w:shd w:val="clear" w:color="auto" w:fill="auto"/>
            <w:vAlign w:val="center"/>
            <w:hideMark/>
          </w:tcPr>
          <w:p w14:paraId="08E31225"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0A3BD7F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2 179,00</w:t>
            </w:r>
          </w:p>
        </w:tc>
        <w:tc>
          <w:tcPr>
            <w:tcW w:w="1290" w:type="dxa"/>
            <w:tcBorders>
              <w:top w:val="nil"/>
              <w:left w:val="nil"/>
              <w:bottom w:val="single" w:sz="4" w:space="0" w:color="C0C0C0"/>
              <w:right w:val="single" w:sz="4" w:space="0" w:color="C0C0C0"/>
            </w:tcBorders>
            <w:shd w:val="clear" w:color="000000" w:fill="D7EAD3"/>
            <w:vAlign w:val="center"/>
            <w:hideMark/>
          </w:tcPr>
          <w:p w14:paraId="34D9770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2 044,43</w:t>
            </w:r>
          </w:p>
        </w:tc>
        <w:tc>
          <w:tcPr>
            <w:tcW w:w="1655" w:type="dxa"/>
            <w:tcBorders>
              <w:top w:val="nil"/>
              <w:left w:val="nil"/>
              <w:bottom w:val="single" w:sz="4" w:space="0" w:color="C0C0C0"/>
              <w:right w:val="single" w:sz="4" w:space="0" w:color="C0C0C0"/>
            </w:tcBorders>
            <w:shd w:val="clear" w:color="000000" w:fill="D7EAD3"/>
            <w:vAlign w:val="center"/>
            <w:hideMark/>
          </w:tcPr>
          <w:p w14:paraId="15B8F06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2 131,12</w:t>
            </w:r>
          </w:p>
        </w:tc>
        <w:tc>
          <w:tcPr>
            <w:tcW w:w="1438" w:type="dxa"/>
            <w:tcBorders>
              <w:top w:val="nil"/>
              <w:left w:val="nil"/>
              <w:bottom w:val="single" w:sz="4" w:space="0" w:color="C0C0C0"/>
              <w:right w:val="single" w:sz="4" w:space="0" w:color="C0C0C0"/>
            </w:tcBorders>
            <w:shd w:val="clear" w:color="000000" w:fill="D7EAD3"/>
            <w:vAlign w:val="center"/>
            <w:hideMark/>
          </w:tcPr>
          <w:p w14:paraId="72EBB8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2 251,39</w:t>
            </w:r>
          </w:p>
        </w:tc>
        <w:tc>
          <w:tcPr>
            <w:tcW w:w="1420" w:type="dxa"/>
            <w:tcBorders>
              <w:top w:val="nil"/>
              <w:left w:val="nil"/>
              <w:bottom w:val="single" w:sz="4" w:space="0" w:color="C0C0C0"/>
              <w:right w:val="single" w:sz="4" w:space="0" w:color="C0C0C0"/>
            </w:tcBorders>
            <w:shd w:val="clear" w:color="000000" w:fill="D7EAD3"/>
            <w:vAlign w:val="center"/>
            <w:hideMark/>
          </w:tcPr>
          <w:p w14:paraId="5822FC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517,07</w:t>
            </w:r>
          </w:p>
        </w:tc>
        <w:tc>
          <w:tcPr>
            <w:tcW w:w="1517" w:type="dxa"/>
            <w:tcBorders>
              <w:top w:val="nil"/>
              <w:left w:val="nil"/>
              <w:bottom w:val="single" w:sz="4" w:space="0" w:color="C0C0C0"/>
              <w:right w:val="single" w:sz="4" w:space="0" w:color="C0C0C0"/>
            </w:tcBorders>
            <w:shd w:val="clear" w:color="000000" w:fill="D7EAD3"/>
            <w:vAlign w:val="center"/>
            <w:hideMark/>
          </w:tcPr>
          <w:p w14:paraId="514612C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2 768,46</w:t>
            </w:r>
          </w:p>
        </w:tc>
        <w:tc>
          <w:tcPr>
            <w:tcW w:w="1597" w:type="dxa"/>
            <w:tcBorders>
              <w:top w:val="nil"/>
              <w:left w:val="nil"/>
              <w:bottom w:val="single" w:sz="4" w:space="0" w:color="C0C0C0"/>
              <w:right w:val="single" w:sz="4" w:space="0" w:color="C0C0C0"/>
            </w:tcBorders>
            <w:shd w:val="clear" w:color="000000" w:fill="D7EAD3"/>
            <w:vAlign w:val="center"/>
            <w:hideMark/>
          </w:tcPr>
          <w:p w14:paraId="084A76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-58,06</w:t>
            </w:r>
          </w:p>
        </w:tc>
        <w:tc>
          <w:tcPr>
            <w:tcW w:w="1557" w:type="dxa"/>
            <w:tcBorders>
              <w:top w:val="nil"/>
              <w:left w:val="nil"/>
              <w:bottom w:val="single" w:sz="4" w:space="0" w:color="C0C0C0"/>
              <w:right w:val="single" w:sz="4" w:space="0" w:color="C0C0C0"/>
            </w:tcBorders>
            <w:shd w:val="clear" w:color="000000" w:fill="D7EAD3"/>
            <w:vAlign w:val="center"/>
            <w:hideMark/>
          </w:tcPr>
          <w:p w14:paraId="2BA6F33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2 193,33</w:t>
            </w:r>
          </w:p>
        </w:tc>
        <w:tc>
          <w:tcPr>
            <w:tcW w:w="1373" w:type="dxa"/>
            <w:tcBorders>
              <w:top w:val="nil"/>
              <w:left w:val="nil"/>
              <w:bottom w:val="single" w:sz="4" w:space="0" w:color="C0C0C0"/>
              <w:right w:val="single" w:sz="4" w:space="0" w:color="C0C0C0"/>
            </w:tcBorders>
            <w:shd w:val="clear" w:color="000000" w:fill="D7EAD3"/>
            <w:vAlign w:val="center"/>
            <w:hideMark/>
          </w:tcPr>
          <w:p w14:paraId="3ECDD59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1 096,66</w:t>
            </w:r>
          </w:p>
        </w:tc>
        <w:tc>
          <w:tcPr>
            <w:tcW w:w="1333" w:type="dxa"/>
            <w:tcBorders>
              <w:top w:val="nil"/>
              <w:left w:val="nil"/>
              <w:bottom w:val="single" w:sz="4" w:space="0" w:color="C0C0C0"/>
              <w:right w:val="single" w:sz="4" w:space="0" w:color="C0C0C0"/>
            </w:tcBorders>
            <w:shd w:val="clear" w:color="000000" w:fill="D7EAD3"/>
            <w:vAlign w:val="center"/>
            <w:hideMark/>
          </w:tcPr>
          <w:p w14:paraId="798782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1 096,66</w:t>
            </w:r>
          </w:p>
        </w:tc>
        <w:tc>
          <w:tcPr>
            <w:tcW w:w="3905" w:type="dxa"/>
            <w:tcBorders>
              <w:top w:val="nil"/>
              <w:left w:val="nil"/>
              <w:bottom w:val="single" w:sz="4" w:space="0" w:color="C0C0C0"/>
              <w:right w:val="single" w:sz="4" w:space="0" w:color="C0C0C0"/>
            </w:tcBorders>
            <w:shd w:val="clear" w:color="000000" w:fill="FFFFCC"/>
            <w:vAlign w:val="center"/>
            <w:hideMark/>
          </w:tcPr>
          <w:p w14:paraId="5EB8A67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AFC74BA"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044065B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58C080F"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81DFF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3.3.0.1</w:t>
            </w:r>
          </w:p>
        </w:tc>
        <w:tc>
          <w:tcPr>
            <w:tcW w:w="5229" w:type="dxa"/>
            <w:tcBorders>
              <w:top w:val="nil"/>
              <w:left w:val="nil"/>
              <w:bottom w:val="single" w:sz="4" w:space="0" w:color="C0C0C0"/>
              <w:right w:val="single" w:sz="4" w:space="0" w:color="C0C0C0"/>
            </w:tcBorders>
            <w:shd w:val="clear" w:color="auto" w:fill="auto"/>
            <w:vAlign w:val="center"/>
            <w:hideMark/>
          </w:tcPr>
          <w:p w14:paraId="11E7E846"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Средний 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08C68246"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2807DC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5,18</w:t>
            </w:r>
          </w:p>
        </w:tc>
        <w:tc>
          <w:tcPr>
            <w:tcW w:w="1290" w:type="dxa"/>
            <w:tcBorders>
              <w:top w:val="nil"/>
              <w:left w:val="nil"/>
              <w:bottom w:val="single" w:sz="4" w:space="0" w:color="C0C0C0"/>
              <w:right w:val="single" w:sz="4" w:space="0" w:color="C0C0C0"/>
            </w:tcBorders>
            <w:shd w:val="clear" w:color="000000" w:fill="D7EAD3"/>
            <w:vAlign w:val="center"/>
            <w:hideMark/>
          </w:tcPr>
          <w:p w14:paraId="566677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5,16</w:t>
            </w:r>
          </w:p>
        </w:tc>
        <w:tc>
          <w:tcPr>
            <w:tcW w:w="1655" w:type="dxa"/>
            <w:tcBorders>
              <w:top w:val="nil"/>
              <w:left w:val="nil"/>
              <w:bottom w:val="single" w:sz="4" w:space="0" w:color="C0C0C0"/>
              <w:right w:val="single" w:sz="4" w:space="0" w:color="C0C0C0"/>
            </w:tcBorders>
            <w:shd w:val="clear" w:color="000000" w:fill="D7EAD3"/>
            <w:vAlign w:val="center"/>
            <w:hideMark/>
          </w:tcPr>
          <w:p w14:paraId="33FE017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5,35</w:t>
            </w:r>
          </w:p>
        </w:tc>
        <w:tc>
          <w:tcPr>
            <w:tcW w:w="1438" w:type="dxa"/>
            <w:tcBorders>
              <w:top w:val="nil"/>
              <w:left w:val="nil"/>
              <w:bottom w:val="single" w:sz="4" w:space="0" w:color="C0C0C0"/>
              <w:right w:val="single" w:sz="4" w:space="0" w:color="C0C0C0"/>
            </w:tcBorders>
            <w:shd w:val="clear" w:color="000000" w:fill="D7EAD3"/>
            <w:vAlign w:val="center"/>
            <w:hideMark/>
          </w:tcPr>
          <w:p w14:paraId="328B85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5,62</w:t>
            </w:r>
          </w:p>
        </w:tc>
        <w:tc>
          <w:tcPr>
            <w:tcW w:w="1420" w:type="dxa"/>
            <w:tcBorders>
              <w:top w:val="nil"/>
              <w:left w:val="nil"/>
              <w:bottom w:val="single" w:sz="4" w:space="0" w:color="C0C0C0"/>
              <w:right w:val="single" w:sz="4" w:space="0" w:color="C0C0C0"/>
            </w:tcBorders>
            <w:shd w:val="clear" w:color="000000" w:fill="D7EAD3"/>
            <w:vAlign w:val="center"/>
            <w:hideMark/>
          </w:tcPr>
          <w:p w14:paraId="2D82EF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131B2A3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5,57</w:t>
            </w:r>
          </w:p>
        </w:tc>
        <w:tc>
          <w:tcPr>
            <w:tcW w:w="1597" w:type="dxa"/>
            <w:tcBorders>
              <w:top w:val="nil"/>
              <w:left w:val="nil"/>
              <w:bottom w:val="single" w:sz="4" w:space="0" w:color="C0C0C0"/>
              <w:right w:val="single" w:sz="4" w:space="0" w:color="C0C0C0"/>
            </w:tcBorders>
            <w:shd w:val="clear" w:color="000000" w:fill="D7EAD3"/>
            <w:vAlign w:val="center"/>
            <w:hideMark/>
          </w:tcPr>
          <w:p w14:paraId="142F1FD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6EE4C3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5,78</w:t>
            </w:r>
          </w:p>
        </w:tc>
        <w:tc>
          <w:tcPr>
            <w:tcW w:w="1373" w:type="dxa"/>
            <w:tcBorders>
              <w:top w:val="nil"/>
              <w:left w:val="nil"/>
              <w:bottom w:val="single" w:sz="4" w:space="0" w:color="C0C0C0"/>
              <w:right w:val="single" w:sz="4" w:space="0" w:color="C0C0C0"/>
            </w:tcBorders>
            <w:shd w:val="clear" w:color="000000" w:fill="D7EAD3"/>
            <w:vAlign w:val="center"/>
            <w:hideMark/>
          </w:tcPr>
          <w:p w14:paraId="591BF5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5,78</w:t>
            </w:r>
          </w:p>
        </w:tc>
        <w:tc>
          <w:tcPr>
            <w:tcW w:w="1333" w:type="dxa"/>
            <w:tcBorders>
              <w:top w:val="nil"/>
              <w:left w:val="nil"/>
              <w:bottom w:val="single" w:sz="4" w:space="0" w:color="C0C0C0"/>
              <w:right w:val="single" w:sz="4" w:space="0" w:color="C0C0C0"/>
            </w:tcBorders>
            <w:shd w:val="clear" w:color="000000" w:fill="D7EAD3"/>
            <w:vAlign w:val="center"/>
            <w:hideMark/>
          </w:tcPr>
          <w:p w14:paraId="20A18F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5,78</w:t>
            </w:r>
          </w:p>
        </w:tc>
        <w:tc>
          <w:tcPr>
            <w:tcW w:w="3905" w:type="dxa"/>
            <w:tcBorders>
              <w:top w:val="nil"/>
              <w:left w:val="nil"/>
              <w:bottom w:val="single" w:sz="4" w:space="0" w:color="C0C0C0"/>
              <w:right w:val="single" w:sz="4" w:space="0" w:color="C0C0C0"/>
            </w:tcBorders>
            <w:shd w:val="clear" w:color="000000" w:fill="FFFFCC"/>
            <w:vAlign w:val="center"/>
            <w:hideMark/>
          </w:tcPr>
          <w:p w14:paraId="7117D96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4F95DF4"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0216C67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EC93E6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6B56C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3.3.0.2</w:t>
            </w:r>
          </w:p>
        </w:tc>
        <w:tc>
          <w:tcPr>
            <w:tcW w:w="5229" w:type="dxa"/>
            <w:tcBorders>
              <w:top w:val="nil"/>
              <w:left w:val="nil"/>
              <w:bottom w:val="single" w:sz="4" w:space="0" w:color="C0C0C0"/>
              <w:right w:val="single" w:sz="4" w:space="0" w:color="C0C0C0"/>
            </w:tcBorders>
            <w:shd w:val="clear" w:color="auto" w:fill="auto"/>
            <w:vAlign w:val="center"/>
            <w:hideMark/>
          </w:tcPr>
          <w:p w14:paraId="35ECCF9C"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58E559C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1B30E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420,39</w:t>
            </w:r>
          </w:p>
        </w:tc>
        <w:tc>
          <w:tcPr>
            <w:tcW w:w="1290" w:type="dxa"/>
            <w:tcBorders>
              <w:top w:val="nil"/>
              <w:left w:val="nil"/>
              <w:bottom w:val="single" w:sz="4" w:space="0" w:color="C0C0C0"/>
              <w:right w:val="single" w:sz="4" w:space="0" w:color="C0C0C0"/>
            </w:tcBorders>
            <w:shd w:val="clear" w:color="000000" w:fill="D7EAD3"/>
            <w:vAlign w:val="center"/>
            <w:hideMark/>
          </w:tcPr>
          <w:p w14:paraId="7D37767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396,02</w:t>
            </w:r>
          </w:p>
        </w:tc>
        <w:tc>
          <w:tcPr>
            <w:tcW w:w="1655" w:type="dxa"/>
            <w:tcBorders>
              <w:top w:val="nil"/>
              <w:left w:val="nil"/>
              <w:bottom w:val="single" w:sz="4" w:space="0" w:color="C0C0C0"/>
              <w:right w:val="single" w:sz="4" w:space="0" w:color="C0C0C0"/>
            </w:tcBorders>
            <w:shd w:val="clear" w:color="000000" w:fill="D7EAD3"/>
            <w:vAlign w:val="center"/>
            <w:hideMark/>
          </w:tcPr>
          <w:p w14:paraId="53C951F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398,41</w:t>
            </w:r>
          </w:p>
        </w:tc>
        <w:tc>
          <w:tcPr>
            <w:tcW w:w="1438" w:type="dxa"/>
            <w:tcBorders>
              <w:top w:val="nil"/>
              <w:left w:val="nil"/>
              <w:bottom w:val="single" w:sz="4" w:space="0" w:color="C0C0C0"/>
              <w:right w:val="single" w:sz="4" w:space="0" w:color="C0C0C0"/>
            </w:tcBorders>
            <w:shd w:val="clear" w:color="000000" w:fill="D7EAD3"/>
            <w:vAlign w:val="center"/>
            <w:hideMark/>
          </w:tcPr>
          <w:p w14:paraId="6D5AE9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400,82</w:t>
            </w:r>
          </w:p>
        </w:tc>
        <w:tc>
          <w:tcPr>
            <w:tcW w:w="1420" w:type="dxa"/>
            <w:tcBorders>
              <w:top w:val="nil"/>
              <w:left w:val="nil"/>
              <w:bottom w:val="single" w:sz="4" w:space="0" w:color="C0C0C0"/>
              <w:right w:val="single" w:sz="4" w:space="0" w:color="C0C0C0"/>
            </w:tcBorders>
            <w:shd w:val="clear" w:color="000000" w:fill="D7EAD3"/>
            <w:vAlign w:val="center"/>
            <w:hideMark/>
          </w:tcPr>
          <w:p w14:paraId="53B9828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0ED1CBD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496,85</w:t>
            </w:r>
          </w:p>
        </w:tc>
        <w:tc>
          <w:tcPr>
            <w:tcW w:w="1597" w:type="dxa"/>
            <w:tcBorders>
              <w:top w:val="nil"/>
              <w:left w:val="nil"/>
              <w:bottom w:val="single" w:sz="4" w:space="0" w:color="C0C0C0"/>
              <w:right w:val="single" w:sz="4" w:space="0" w:color="C0C0C0"/>
            </w:tcBorders>
            <w:shd w:val="clear" w:color="000000" w:fill="D7EAD3"/>
            <w:vAlign w:val="center"/>
            <w:hideMark/>
          </w:tcPr>
          <w:p w14:paraId="2186AE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46D047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379,70</w:t>
            </w:r>
          </w:p>
        </w:tc>
        <w:tc>
          <w:tcPr>
            <w:tcW w:w="1373" w:type="dxa"/>
            <w:tcBorders>
              <w:top w:val="nil"/>
              <w:left w:val="nil"/>
              <w:bottom w:val="single" w:sz="4" w:space="0" w:color="C0C0C0"/>
              <w:right w:val="single" w:sz="4" w:space="0" w:color="C0C0C0"/>
            </w:tcBorders>
            <w:shd w:val="clear" w:color="000000" w:fill="D7EAD3"/>
            <w:vAlign w:val="center"/>
            <w:hideMark/>
          </w:tcPr>
          <w:p w14:paraId="3F64E8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189,85</w:t>
            </w:r>
          </w:p>
        </w:tc>
        <w:tc>
          <w:tcPr>
            <w:tcW w:w="1333" w:type="dxa"/>
            <w:tcBorders>
              <w:top w:val="nil"/>
              <w:left w:val="nil"/>
              <w:bottom w:val="single" w:sz="4" w:space="0" w:color="C0C0C0"/>
              <w:right w:val="single" w:sz="4" w:space="0" w:color="C0C0C0"/>
            </w:tcBorders>
            <w:shd w:val="clear" w:color="000000" w:fill="D7EAD3"/>
            <w:vAlign w:val="center"/>
            <w:hideMark/>
          </w:tcPr>
          <w:p w14:paraId="1D2DE6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189,85</w:t>
            </w:r>
          </w:p>
        </w:tc>
        <w:tc>
          <w:tcPr>
            <w:tcW w:w="3905" w:type="dxa"/>
            <w:tcBorders>
              <w:top w:val="nil"/>
              <w:left w:val="nil"/>
              <w:bottom w:val="single" w:sz="4" w:space="0" w:color="C0C0C0"/>
              <w:right w:val="single" w:sz="4" w:space="0" w:color="C0C0C0"/>
            </w:tcBorders>
            <w:shd w:val="clear" w:color="000000" w:fill="FFFFCC"/>
            <w:vAlign w:val="center"/>
            <w:hideMark/>
          </w:tcPr>
          <w:p w14:paraId="04F7E42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11A84F3D"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5D9617A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62175755"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47E52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3.3.0.3</w:t>
            </w:r>
          </w:p>
        </w:tc>
        <w:tc>
          <w:tcPr>
            <w:tcW w:w="5229" w:type="dxa"/>
            <w:tcBorders>
              <w:top w:val="nil"/>
              <w:left w:val="nil"/>
              <w:bottom w:val="single" w:sz="4" w:space="0" w:color="C0C0C0"/>
              <w:right w:val="single" w:sz="4" w:space="0" w:color="C0C0C0"/>
            </w:tcBorders>
            <w:shd w:val="clear" w:color="auto" w:fill="auto"/>
            <w:vAlign w:val="center"/>
            <w:hideMark/>
          </w:tcPr>
          <w:p w14:paraId="6D1D19C6"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Удельный расход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1072B53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кВт.ч</w:t>
            </w:r>
            <w:proofErr w:type="spellEnd"/>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1B9EFB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290" w:type="dxa"/>
            <w:tcBorders>
              <w:top w:val="nil"/>
              <w:left w:val="nil"/>
              <w:bottom w:val="single" w:sz="4" w:space="0" w:color="C0C0C0"/>
              <w:right w:val="single" w:sz="4" w:space="0" w:color="C0C0C0"/>
            </w:tcBorders>
            <w:shd w:val="clear" w:color="000000" w:fill="D7EAD3"/>
            <w:vAlign w:val="center"/>
            <w:hideMark/>
          </w:tcPr>
          <w:p w14:paraId="3D2685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655" w:type="dxa"/>
            <w:tcBorders>
              <w:top w:val="nil"/>
              <w:left w:val="nil"/>
              <w:bottom w:val="single" w:sz="4" w:space="0" w:color="C0C0C0"/>
              <w:right w:val="single" w:sz="4" w:space="0" w:color="C0C0C0"/>
            </w:tcBorders>
            <w:shd w:val="clear" w:color="000000" w:fill="D7EAD3"/>
            <w:vAlign w:val="center"/>
            <w:hideMark/>
          </w:tcPr>
          <w:p w14:paraId="09EDC1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438" w:type="dxa"/>
            <w:tcBorders>
              <w:top w:val="nil"/>
              <w:left w:val="nil"/>
              <w:bottom w:val="single" w:sz="4" w:space="0" w:color="C0C0C0"/>
              <w:right w:val="single" w:sz="4" w:space="0" w:color="C0C0C0"/>
            </w:tcBorders>
            <w:shd w:val="clear" w:color="000000" w:fill="D7EAD3"/>
            <w:vAlign w:val="center"/>
            <w:hideMark/>
          </w:tcPr>
          <w:p w14:paraId="0112E5C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420" w:type="dxa"/>
            <w:tcBorders>
              <w:top w:val="nil"/>
              <w:left w:val="nil"/>
              <w:bottom w:val="single" w:sz="4" w:space="0" w:color="C0C0C0"/>
              <w:right w:val="single" w:sz="4" w:space="0" w:color="C0C0C0"/>
            </w:tcBorders>
            <w:shd w:val="clear" w:color="000000" w:fill="D7EAD3"/>
            <w:vAlign w:val="center"/>
            <w:hideMark/>
          </w:tcPr>
          <w:p w14:paraId="4D062B5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00BA2C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0,50</w:t>
            </w:r>
          </w:p>
        </w:tc>
        <w:tc>
          <w:tcPr>
            <w:tcW w:w="1597" w:type="dxa"/>
            <w:tcBorders>
              <w:top w:val="nil"/>
              <w:left w:val="nil"/>
              <w:bottom w:val="single" w:sz="4" w:space="0" w:color="C0C0C0"/>
              <w:right w:val="single" w:sz="4" w:space="0" w:color="C0C0C0"/>
            </w:tcBorders>
            <w:shd w:val="clear" w:color="000000" w:fill="D7EAD3"/>
            <w:vAlign w:val="center"/>
            <w:hideMark/>
          </w:tcPr>
          <w:p w14:paraId="013727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3C01FD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373" w:type="dxa"/>
            <w:tcBorders>
              <w:top w:val="nil"/>
              <w:left w:val="nil"/>
              <w:bottom w:val="single" w:sz="4" w:space="0" w:color="C0C0C0"/>
              <w:right w:val="single" w:sz="4" w:space="0" w:color="C0C0C0"/>
            </w:tcBorders>
            <w:shd w:val="clear" w:color="000000" w:fill="D7EAD3"/>
            <w:vAlign w:val="center"/>
            <w:hideMark/>
          </w:tcPr>
          <w:p w14:paraId="335A277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1333" w:type="dxa"/>
            <w:tcBorders>
              <w:top w:val="nil"/>
              <w:left w:val="nil"/>
              <w:bottom w:val="single" w:sz="4" w:space="0" w:color="C0C0C0"/>
              <w:right w:val="single" w:sz="4" w:space="0" w:color="C0C0C0"/>
            </w:tcBorders>
            <w:shd w:val="clear" w:color="000000" w:fill="D7EAD3"/>
            <w:vAlign w:val="center"/>
            <w:hideMark/>
          </w:tcPr>
          <w:p w14:paraId="24A8940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0,40</w:t>
            </w:r>
          </w:p>
        </w:tc>
        <w:tc>
          <w:tcPr>
            <w:tcW w:w="3905" w:type="dxa"/>
            <w:tcBorders>
              <w:top w:val="nil"/>
              <w:left w:val="nil"/>
              <w:bottom w:val="single" w:sz="4" w:space="0" w:color="C0C0C0"/>
              <w:right w:val="single" w:sz="4" w:space="0" w:color="C0C0C0"/>
            </w:tcBorders>
            <w:shd w:val="clear" w:color="000000" w:fill="FFFFCC"/>
            <w:vAlign w:val="center"/>
            <w:hideMark/>
          </w:tcPr>
          <w:p w14:paraId="72430F21"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F11F3A3"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00F4A08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43BEBB20"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71D85E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3.3.1.1</w:t>
            </w:r>
          </w:p>
        </w:tc>
        <w:tc>
          <w:tcPr>
            <w:tcW w:w="5229" w:type="dxa"/>
            <w:tcBorders>
              <w:top w:val="nil"/>
              <w:left w:val="nil"/>
              <w:bottom w:val="single" w:sz="4" w:space="0" w:color="C0C0C0"/>
              <w:right w:val="single" w:sz="4" w:space="0" w:color="C0C0C0"/>
            </w:tcBorders>
            <w:shd w:val="clear" w:color="auto" w:fill="auto"/>
            <w:vAlign w:val="center"/>
            <w:hideMark/>
          </w:tcPr>
          <w:p w14:paraId="12A7CF75" w14:textId="77777777" w:rsidR="00145F06" w:rsidRPr="00145F06" w:rsidRDefault="00145F06" w:rsidP="00145F06">
            <w:pPr>
              <w:ind w:firstLineChars="300" w:firstLine="392"/>
              <w:rPr>
                <w:rFonts w:ascii="Tahoma" w:hAnsi="Tahoma" w:cs="Tahoma"/>
                <w:b/>
                <w:bCs/>
                <w:sz w:val="13"/>
                <w:szCs w:val="13"/>
              </w:rPr>
            </w:pPr>
            <w:r w:rsidRPr="00145F06">
              <w:rPr>
                <w:rFonts w:ascii="Tahoma" w:hAnsi="Tahoma" w:cs="Tahoma"/>
                <w:b/>
                <w:bCs/>
                <w:sz w:val="13"/>
                <w:szCs w:val="13"/>
              </w:rPr>
              <w:t xml:space="preserve">Энергия НН (0,4 </w:t>
            </w:r>
            <w:proofErr w:type="spellStart"/>
            <w:r w:rsidRPr="00145F06">
              <w:rPr>
                <w:rFonts w:ascii="Tahoma" w:hAnsi="Tahoma" w:cs="Tahoma"/>
                <w:b/>
                <w:bCs/>
                <w:sz w:val="13"/>
                <w:szCs w:val="13"/>
              </w:rPr>
              <w:t>кВ</w:t>
            </w:r>
            <w:proofErr w:type="spellEnd"/>
            <w:r w:rsidRPr="00145F06">
              <w:rPr>
                <w:rFonts w:ascii="Tahoma" w:hAnsi="Tahoma" w:cs="Tahoma"/>
                <w:b/>
                <w:bCs/>
                <w:sz w:val="13"/>
                <w:szCs w:val="13"/>
              </w:rPr>
              <w:t xml:space="preserve"> и ниже)</w:t>
            </w:r>
          </w:p>
        </w:tc>
        <w:tc>
          <w:tcPr>
            <w:tcW w:w="1135" w:type="dxa"/>
            <w:tcBorders>
              <w:top w:val="nil"/>
              <w:left w:val="nil"/>
              <w:bottom w:val="single" w:sz="4" w:space="0" w:color="C0C0C0"/>
              <w:right w:val="single" w:sz="4" w:space="0" w:color="C0C0C0"/>
            </w:tcBorders>
            <w:shd w:val="clear" w:color="auto" w:fill="auto"/>
            <w:vAlign w:val="center"/>
            <w:hideMark/>
          </w:tcPr>
          <w:p w14:paraId="4ACE86BB"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0139BD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316,23</w:t>
            </w:r>
          </w:p>
        </w:tc>
        <w:tc>
          <w:tcPr>
            <w:tcW w:w="1290" w:type="dxa"/>
            <w:tcBorders>
              <w:top w:val="nil"/>
              <w:left w:val="nil"/>
              <w:bottom w:val="single" w:sz="4" w:space="0" w:color="C0C0C0"/>
              <w:right w:val="single" w:sz="4" w:space="0" w:color="C0C0C0"/>
            </w:tcBorders>
            <w:shd w:val="clear" w:color="000000" w:fill="D7EAD3"/>
            <w:vAlign w:val="center"/>
            <w:hideMark/>
          </w:tcPr>
          <w:p w14:paraId="3B4F1E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95,42</w:t>
            </w:r>
          </w:p>
        </w:tc>
        <w:tc>
          <w:tcPr>
            <w:tcW w:w="1655" w:type="dxa"/>
            <w:tcBorders>
              <w:top w:val="nil"/>
              <w:left w:val="nil"/>
              <w:bottom w:val="single" w:sz="4" w:space="0" w:color="C0C0C0"/>
              <w:right w:val="single" w:sz="4" w:space="0" w:color="C0C0C0"/>
            </w:tcBorders>
            <w:shd w:val="clear" w:color="000000" w:fill="D7EAD3"/>
            <w:vAlign w:val="center"/>
            <w:hideMark/>
          </w:tcPr>
          <w:p w14:paraId="6549CE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326,10</w:t>
            </w:r>
          </w:p>
        </w:tc>
        <w:tc>
          <w:tcPr>
            <w:tcW w:w="1438" w:type="dxa"/>
            <w:tcBorders>
              <w:top w:val="nil"/>
              <w:left w:val="nil"/>
              <w:bottom w:val="single" w:sz="4" w:space="0" w:color="C0C0C0"/>
              <w:right w:val="single" w:sz="4" w:space="0" w:color="C0C0C0"/>
            </w:tcBorders>
            <w:shd w:val="clear" w:color="000000" w:fill="D7EAD3"/>
            <w:vAlign w:val="center"/>
            <w:hideMark/>
          </w:tcPr>
          <w:p w14:paraId="5B94565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326,73</w:t>
            </w:r>
          </w:p>
        </w:tc>
        <w:tc>
          <w:tcPr>
            <w:tcW w:w="1420" w:type="dxa"/>
            <w:tcBorders>
              <w:top w:val="nil"/>
              <w:left w:val="nil"/>
              <w:bottom w:val="single" w:sz="4" w:space="0" w:color="C0C0C0"/>
              <w:right w:val="single" w:sz="4" w:space="0" w:color="C0C0C0"/>
            </w:tcBorders>
            <w:shd w:val="clear" w:color="000000" w:fill="D7EAD3"/>
            <w:vAlign w:val="center"/>
            <w:hideMark/>
          </w:tcPr>
          <w:p w14:paraId="64C0B47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4FD960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326,73</w:t>
            </w:r>
          </w:p>
        </w:tc>
        <w:tc>
          <w:tcPr>
            <w:tcW w:w="1597" w:type="dxa"/>
            <w:tcBorders>
              <w:top w:val="nil"/>
              <w:left w:val="nil"/>
              <w:bottom w:val="single" w:sz="4" w:space="0" w:color="C0C0C0"/>
              <w:right w:val="single" w:sz="4" w:space="0" w:color="C0C0C0"/>
            </w:tcBorders>
            <w:shd w:val="clear" w:color="000000" w:fill="D7EAD3"/>
            <w:vAlign w:val="center"/>
            <w:hideMark/>
          </w:tcPr>
          <w:p w14:paraId="61498C5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-17,27</w:t>
            </w:r>
          </w:p>
        </w:tc>
        <w:tc>
          <w:tcPr>
            <w:tcW w:w="1557" w:type="dxa"/>
            <w:tcBorders>
              <w:top w:val="nil"/>
              <w:left w:val="nil"/>
              <w:bottom w:val="single" w:sz="4" w:space="0" w:color="C0C0C0"/>
              <w:right w:val="single" w:sz="4" w:space="0" w:color="C0C0C0"/>
            </w:tcBorders>
            <w:shd w:val="clear" w:color="000000" w:fill="D7EAD3"/>
            <w:vAlign w:val="center"/>
            <w:hideMark/>
          </w:tcPr>
          <w:p w14:paraId="5D9A6C0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309,47</w:t>
            </w:r>
          </w:p>
        </w:tc>
        <w:tc>
          <w:tcPr>
            <w:tcW w:w="1373" w:type="dxa"/>
            <w:tcBorders>
              <w:top w:val="nil"/>
              <w:left w:val="nil"/>
              <w:bottom w:val="single" w:sz="4" w:space="0" w:color="C0C0C0"/>
              <w:right w:val="single" w:sz="4" w:space="0" w:color="C0C0C0"/>
            </w:tcBorders>
            <w:shd w:val="clear" w:color="000000" w:fill="D7EAD3"/>
            <w:vAlign w:val="center"/>
            <w:hideMark/>
          </w:tcPr>
          <w:p w14:paraId="082E40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154,73</w:t>
            </w:r>
          </w:p>
        </w:tc>
        <w:tc>
          <w:tcPr>
            <w:tcW w:w="1333" w:type="dxa"/>
            <w:tcBorders>
              <w:top w:val="nil"/>
              <w:left w:val="nil"/>
              <w:bottom w:val="single" w:sz="4" w:space="0" w:color="C0C0C0"/>
              <w:right w:val="single" w:sz="4" w:space="0" w:color="C0C0C0"/>
            </w:tcBorders>
            <w:shd w:val="clear" w:color="000000" w:fill="D7EAD3"/>
            <w:vAlign w:val="center"/>
            <w:hideMark/>
          </w:tcPr>
          <w:p w14:paraId="7163A19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154,73</w:t>
            </w:r>
          </w:p>
        </w:tc>
        <w:tc>
          <w:tcPr>
            <w:tcW w:w="3905" w:type="dxa"/>
            <w:tcBorders>
              <w:top w:val="nil"/>
              <w:left w:val="nil"/>
              <w:bottom w:val="single" w:sz="4" w:space="0" w:color="C0C0C0"/>
              <w:right w:val="single" w:sz="4" w:space="0" w:color="C0C0C0"/>
            </w:tcBorders>
            <w:shd w:val="clear" w:color="000000" w:fill="FFFFCC"/>
            <w:vAlign w:val="center"/>
            <w:hideMark/>
          </w:tcPr>
          <w:p w14:paraId="163A8BC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E759D95" w14:textId="77777777" w:rsidTr="00145F06">
        <w:trPr>
          <w:trHeight w:val="900"/>
          <w:jc w:val="center"/>
        </w:trPr>
        <w:tc>
          <w:tcPr>
            <w:tcW w:w="358" w:type="dxa"/>
            <w:tcBorders>
              <w:top w:val="nil"/>
              <w:left w:val="nil"/>
              <w:bottom w:val="nil"/>
              <w:right w:val="nil"/>
            </w:tcBorders>
            <w:shd w:val="clear" w:color="000000" w:fill="FABF8F"/>
            <w:noWrap/>
            <w:vAlign w:val="center"/>
            <w:hideMark/>
          </w:tcPr>
          <w:p w14:paraId="4EBCAEF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ЭР</w:t>
            </w:r>
          </w:p>
        </w:tc>
        <w:tc>
          <w:tcPr>
            <w:tcW w:w="220" w:type="dxa"/>
            <w:tcBorders>
              <w:top w:val="nil"/>
              <w:left w:val="nil"/>
              <w:bottom w:val="nil"/>
              <w:right w:val="nil"/>
            </w:tcBorders>
            <w:shd w:val="clear" w:color="auto" w:fill="auto"/>
            <w:vAlign w:val="center"/>
            <w:hideMark/>
          </w:tcPr>
          <w:p w14:paraId="379067FC"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9F201D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3.3.1.1.1</w:t>
            </w:r>
          </w:p>
        </w:tc>
        <w:tc>
          <w:tcPr>
            <w:tcW w:w="5229" w:type="dxa"/>
            <w:tcBorders>
              <w:top w:val="nil"/>
              <w:left w:val="nil"/>
              <w:bottom w:val="single" w:sz="4" w:space="0" w:color="C0C0C0"/>
              <w:right w:val="single" w:sz="4" w:space="0" w:color="C0C0C0"/>
            </w:tcBorders>
            <w:shd w:val="clear" w:color="auto" w:fill="auto"/>
            <w:vAlign w:val="center"/>
            <w:hideMark/>
          </w:tcPr>
          <w:p w14:paraId="143E7AE4"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3BFD3D1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7D1E7B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6,95</w:t>
            </w:r>
          </w:p>
        </w:tc>
        <w:tc>
          <w:tcPr>
            <w:tcW w:w="1290" w:type="dxa"/>
            <w:tcBorders>
              <w:top w:val="nil"/>
              <w:left w:val="nil"/>
              <w:bottom w:val="single" w:sz="4" w:space="0" w:color="C0C0C0"/>
              <w:right w:val="single" w:sz="4" w:space="0" w:color="C0C0C0"/>
            </w:tcBorders>
            <w:shd w:val="clear" w:color="000000" w:fill="FFFFCC"/>
            <w:vAlign w:val="center"/>
            <w:hideMark/>
          </w:tcPr>
          <w:p w14:paraId="1583CB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6,90</w:t>
            </w:r>
          </w:p>
        </w:tc>
        <w:tc>
          <w:tcPr>
            <w:tcW w:w="1655" w:type="dxa"/>
            <w:tcBorders>
              <w:top w:val="nil"/>
              <w:left w:val="nil"/>
              <w:bottom w:val="single" w:sz="4" w:space="0" w:color="C0C0C0"/>
              <w:right w:val="single" w:sz="4" w:space="0" w:color="C0C0C0"/>
            </w:tcBorders>
            <w:shd w:val="clear" w:color="000000" w:fill="FFFFCC"/>
            <w:vAlign w:val="center"/>
            <w:hideMark/>
          </w:tcPr>
          <w:p w14:paraId="7C1FAFC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7,56</w:t>
            </w:r>
          </w:p>
        </w:tc>
        <w:tc>
          <w:tcPr>
            <w:tcW w:w="1438" w:type="dxa"/>
            <w:tcBorders>
              <w:top w:val="nil"/>
              <w:left w:val="nil"/>
              <w:bottom w:val="single" w:sz="4" w:space="0" w:color="C0C0C0"/>
              <w:right w:val="single" w:sz="4" w:space="0" w:color="C0C0C0"/>
            </w:tcBorders>
            <w:shd w:val="clear" w:color="000000" w:fill="FFFFCC"/>
            <w:vAlign w:val="center"/>
            <w:hideMark/>
          </w:tcPr>
          <w:p w14:paraId="66A7FC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7,53</w:t>
            </w:r>
          </w:p>
        </w:tc>
        <w:tc>
          <w:tcPr>
            <w:tcW w:w="1420" w:type="dxa"/>
            <w:tcBorders>
              <w:top w:val="nil"/>
              <w:left w:val="nil"/>
              <w:bottom w:val="single" w:sz="4" w:space="0" w:color="C0C0C0"/>
              <w:right w:val="single" w:sz="4" w:space="0" w:color="C0C0C0"/>
            </w:tcBorders>
            <w:shd w:val="clear" w:color="000000" w:fill="FFFFCC"/>
            <w:vAlign w:val="center"/>
            <w:hideMark/>
          </w:tcPr>
          <w:p w14:paraId="558DA6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36343A0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7,53</w:t>
            </w:r>
          </w:p>
        </w:tc>
        <w:tc>
          <w:tcPr>
            <w:tcW w:w="1597" w:type="dxa"/>
            <w:tcBorders>
              <w:top w:val="nil"/>
              <w:left w:val="nil"/>
              <w:bottom w:val="single" w:sz="4" w:space="0" w:color="C0C0C0"/>
              <w:right w:val="single" w:sz="4" w:space="0" w:color="C0C0C0"/>
            </w:tcBorders>
            <w:shd w:val="clear" w:color="000000" w:fill="FFFFCC"/>
            <w:vAlign w:val="center"/>
            <w:hideMark/>
          </w:tcPr>
          <w:p w14:paraId="0CA28B7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52CC15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7,53</w:t>
            </w:r>
          </w:p>
        </w:tc>
        <w:tc>
          <w:tcPr>
            <w:tcW w:w="1373" w:type="dxa"/>
            <w:tcBorders>
              <w:top w:val="nil"/>
              <w:left w:val="nil"/>
              <w:bottom w:val="single" w:sz="4" w:space="0" w:color="C0C0C0"/>
              <w:right w:val="single" w:sz="4" w:space="0" w:color="C0C0C0"/>
            </w:tcBorders>
            <w:shd w:val="clear" w:color="000000" w:fill="D7EAD3"/>
            <w:vAlign w:val="center"/>
            <w:hideMark/>
          </w:tcPr>
          <w:p w14:paraId="7A5A7EC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7,53</w:t>
            </w:r>
          </w:p>
        </w:tc>
        <w:tc>
          <w:tcPr>
            <w:tcW w:w="1333" w:type="dxa"/>
            <w:tcBorders>
              <w:top w:val="nil"/>
              <w:left w:val="nil"/>
              <w:bottom w:val="single" w:sz="4" w:space="0" w:color="C0C0C0"/>
              <w:right w:val="single" w:sz="4" w:space="0" w:color="C0C0C0"/>
            </w:tcBorders>
            <w:shd w:val="clear" w:color="000000" w:fill="D7EAD3"/>
            <w:vAlign w:val="center"/>
            <w:hideMark/>
          </w:tcPr>
          <w:p w14:paraId="7CBF1E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7,53</w:t>
            </w:r>
          </w:p>
        </w:tc>
        <w:tc>
          <w:tcPr>
            <w:tcW w:w="3905" w:type="dxa"/>
            <w:tcBorders>
              <w:top w:val="nil"/>
              <w:left w:val="nil"/>
              <w:bottom w:val="single" w:sz="4" w:space="0" w:color="C0C0C0"/>
              <w:right w:val="single" w:sz="4" w:space="0" w:color="C0C0C0"/>
            </w:tcBorders>
            <w:shd w:val="clear" w:color="000000" w:fill="FFFFCC"/>
            <w:vAlign w:val="center"/>
            <w:hideMark/>
          </w:tcPr>
          <w:p w14:paraId="4B094A56"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фактическому средневзвешенному тарифу 2019 года, с учетом ИЦП Минэкономразвития РФ на 2020 год 104,8%, на 2021 год 104,1%</w:t>
            </w:r>
          </w:p>
        </w:tc>
      </w:tr>
      <w:tr w:rsidR="00145F06" w:rsidRPr="00145F06" w14:paraId="77DB82CE"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412B3CE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2CBAF8D"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B1A7A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3.3.1.1.2</w:t>
            </w:r>
          </w:p>
        </w:tc>
        <w:tc>
          <w:tcPr>
            <w:tcW w:w="5229" w:type="dxa"/>
            <w:tcBorders>
              <w:top w:val="nil"/>
              <w:left w:val="nil"/>
              <w:bottom w:val="single" w:sz="4" w:space="0" w:color="C0C0C0"/>
              <w:right w:val="single" w:sz="4" w:space="0" w:color="C0C0C0"/>
            </w:tcBorders>
            <w:shd w:val="clear" w:color="auto" w:fill="auto"/>
            <w:vAlign w:val="center"/>
            <w:hideMark/>
          </w:tcPr>
          <w:p w14:paraId="51EBCE76"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5E5C6D51"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ADA9E3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45,49</w:t>
            </w:r>
          </w:p>
        </w:tc>
        <w:tc>
          <w:tcPr>
            <w:tcW w:w="1290" w:type="dxa"/>
            <w:tcBorders>
              <w:top w:val="nil"/>
              <w:left w:val="nil"/>
              <w:bottom w:val="single" w:sz="4" w:space="0" w:color="C0C0C0"/>
              <w:right w:val="single" w:sz="4" w:space="0" w:color="C0C0C0"/>
            </w:tcBorders>
            <w:shd w:val="clear" w:color="000000" w:fill="FFFFCC"/>
            <w:vAlign w:val="center"/>
            <w:hideMark/>
          </w:tcPr>
          <w:p w14:paraId="4FF432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13,82</w:t>
            </w:r>
          </w:p>
        </w:tc>
        <w:tc>
          <w:tcPr>
            <w:tcW w:w="1655" w:type="dxa"/>
            <w:tcBorders>
              <w:top w:val="nil"/>
              <w:left w:val="nil"/>
              <w:bottom w:val="single" w:sz="4" w:space="0" w:color="C0C0C0"/>
              <w:right w:val="single" w:sz="4" w:space="0" w:color="C0C0C0"/>
            </w:tcBorders>
            <w:shd w:val="clear" w:color="000000" w:fill="FFFFCC"/>
            <w:vAlign w:val="center"/>
            <w:hideMark/>
          </w:tcPr>
          <w:p w14:paraId="664894A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43,11</w:t>
            </w:r>
          </w:p>
        </w:tc>
        <w:tc>
          <w:tcPr>
            <w:tcW w:w="1438" w:type="dxa"/>
            <w:tcBorders>
              <w:top w:val="nil"/>
              <w:left w:val="nil"/>
              <w:bottom w:val="single" w:sz="4" w:space="0" w:color="C0C0C0"/>
              <w:right w:val="single" w:sz="4" w:space="0" w:color="C0C0C0"/>
            </w:tcBorders>
            <w:shd w:val="clear" w:color="000000" w:fill="FFFFCC"/>
            <w:vAlign w:val="center"/>
            <w:hideMark/>
          </w:tcPr>
          <w:p w14:paraId="097C80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43,37</w:t>
            </w:r>
          </w:p>
        </w:tc>
        <w:tc>
          <w:tcPr>
            <w:tcW w:w="1420" w:type="dxa"/>
            <w:tcBorders>
              <w:top w:val="nil"/>
              <w:left w:val="nil"/>
              <w:bottom w:val="single" w:sz="4" w:space="0" w:color="C0C0C0"/>
              <w:right w:val="single" w:sz="4" w:space="0" w:color="C0C0C0"/>
            </w:tcBorders>
            <w:shd w:val="clear" w:color="000000" w:fill="FFFFCC"/>
            <w:vAlign w:val="center"/>
            <w:hideMark/>
          </w:tcPr>
          <w:p w14:paraId="085785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20A2B60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43,37</w:t>
            </w:r>
          </w:p>
        </w:tc>
        <w:tc>
          <w:tcPr>
            <w:tcW w:w="1597" w:type="dxa"/>
            <w:tcBorders>
              <w:top w:val="nil"/>
              <w:left w:val="nil"/>
              <w:bottom w:val="single" w:sz="4" w:space="0" w:color="C0C0C0"/>
              <w:right w:val="single" w:sz="4" w:space="0" w:color="C0C0C0"/>
            </w:tcBorders>
            <w:shd w:val="clear" w:color="000000" w:fill="FFFFCC"/>
            <w:vAlign w:val="center"/>
            <w:hideMark/>
          </w:tcPr>
          <w:p w14:paraId="1D2E854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1CBB16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41,08</w:t>
            </w:r>
          </w:p>
        </w:tc>
        <w:tc>
          <w:tcPr>
            <w:tcW w:w="1373" w:type="dxa"/>
            <w:tcBorders>
              <w:top w:val="nil"/>
              <w:left w:val="nil"/>
              <w:bottom w:val="single" w:sz="4" w:space="0" w:color="C0C0C0"/>
              <w:right w:val="single" w:sz="4" w:space="0" w:color="C0C0C0"/>
            </w:tcBorders>
            <w:shd w:val="clear" w:color="000000" w:fill="D7EAD3"/>
            <w:vAlign w:val="center"/>
            <w:hideMark/>
          </w:tcPr>
          <w:p w14:paraId="5067CB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20,54</w:t>
            </w:r>
          </w:p>
        </w:tc>
        <w:tc>
          <w:tcPr>
            <w:tcW w:w="1333" w:type="dxa"/>
            <w:tcBorders>
              <w:top w:val="nil"/>
              <w:left w:val="nil"/>
              <w:bottom w:val="single" w:sz="4" w:space="0" w:color="C0C0C0"/>
              <w:right w:val="single" w:sz="4" w:space="0" w:color="C0C0C0"/>
            </w:tcBorders>
            <w:shd w:val="clear" w:color="000000" w:fill="D7EAD3"/>
            <w:vAlign w:val="center"/>
            <w:hideMark/>
          </w:tcPr>
          <w:p w14:paraId="3900BE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20,54</w:t>
            </w:r>
          </w:p>
        </w:tc>
        <w:tc>
          <w:tcPr>
            <w:tcW w:w="3905" w:type="dxa"/>
            <w:tcBorders>
              <w:top w:val="nil"/>
              <w:left w:val="nil"/>
              <w:bottom w:val="single" w:sz="4" w:space="0" w:color="C0C0C0"/>
              <w:right w:val="single" w:sz="4" w:space="0" w:color="C0C0C0"/>
            </w:tcBorders>
            <w:shd w:val="clear" w:color="000000" w:fill="FFFFCC"/>
            <w:vAlign w:val="center"/>
            <w:hideMark/>
          </w:tcPr>
          <w:p w14:paraId="6C905360"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утвержденному удельному расходу</w:t>
            </w:r>
          </w:p>
        </w:tc>
      </w:tr>
      <w:tr w:rsidR="00145F06" w:rsidRPr="00145F06" w14:paraId="13DD8441"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3B361FA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26685B00"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C77DD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3.3.2.1</w:t>
            </w:r>
          </w:p>
        </w:tc>
        <w:tc>
          <w:tcPr>
            <w:tcW w:w="5229" w:type="dxa"/>
            <w:tcBorders>
              <w:top w:val="nil"/>
              <w:left w:val="nil"/>
              <w:bottom w:val="single" w:sz="4" w:space="0" w:color="C0C0C0"/>
              <w:right w:val="single" w:sz="4" w:space="0" w:color="C0C0C0"/>
            </w:tcBorders>
            <w:shd w:val="clear" w:color="auto" w:fill="auto"/>
            <w:vAlign w:val="center"/>
            <w:hideMark/>
          </w:tcPr>
          <w:p w14:paraId="6D8B8487" w14:textId="77777777" w:rsidR="00145F06" w:rsidRPr="00145F06" w:rsidRDefault="00145F06" w:rsidP="00145F06">
            <w:pPr>
              <w:ind w:firstLineChars="300" w:firstLine="392"/>
              <w:rPr>
                <w:rFonts w:ascii="Tahoma" w:hAnsi="Tahoma" w:cs="Tahoma"/>
                <w:b/>
                <w:bCs/>
                <w:sz w:val="13"/>
                <w:szCs w:val="13"/>
              </w:rPr>
            </w:pPr>
            <w:r w:rsidRPr="00145F06">
              <w:rPr>
                <w:rFonts w:ascii="Tahoma" w:hAnsi="Tahoma" w:cs="Tahoma"/>
                <w:b/>
                <w:bCs/>
                <w:sz w:val="13"/>
                <w:szCs w:val="13"/>
              </w:rPr>
              <w:t xml:space="preserve">Энергия СН 2 (1-20 </w:t>
            </w:r>
            <w:proofErr w:type="spellStart"/>
            <w:r w:rsidRPr="00145F06">
              <w:rPr>
                <w:rFonts w:ascii="Tahoma" w:hAnsi="Tahoma" w:cs="Tahoma"/>
                <w:b/>
                <w:bCs/>
                <w:sz w:val="13"/>
                <w:szCs w:val="13"/>
              </w:rPr>
              <w:t>кВ</w:t>
            </w:r>
            <w:proofErr w:type="spellEnd"/>
            <w:r w:rsidRPr="00145F06">
              <w:rPr>
                <w:rFonts w:ascii="Tahoma" w:hAnsi="Tahoma" w:cs="Tahoma"/>
                <w:b/>
                <w:bCs/>
                <w:sz w:val="13"/>
                <w:szCs w:val="13"/>
              </w:rPr>
              <w:t>)</w:t>
            </w:r>
          </w:p>
        </w:tc>
        <w:tc>
          <w:tcPr>
            <w:tcW w:w="1135" w:type="dxa"/>
            <w:tcBorders>
              <w:top w:val="nil"/>
              <w:left w:val="nil"/>
              <w:bottom w:val="single" w:sz="4" w:space="0" w:color="C0C0C0"/>
              <w:right w:val="single" w:sz="4" w:space="0" w:color="C0C0C0"/>
            </w:tcBorders>
            <w:shd w:val="clear" w:color="auto" w:fill="auto"/>
            <w:vAlign w:val="center"/>
            <w:hideMark/>
          </w:tcPr>
          <w:p w14:paraId="1C681E8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168526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1 862,77</w:t>
            </w:r>
          </w:p>
        </w:tc>
        <w:tc>
          <w:tcPr>
            <w:tcW w:w="1290" w:type="dxa"/>
            <w:tcBorders>
              <w:top w:val="nil"/>
              <w:left w:val="nil"/>
              <w:bottom w:val="single" w:sz="4" w:space="0" w:color="C0C0C0"/>
              <w:right w:val="single" w:sz="4" w:space="0" w:color="C0C0C0"/>
            </w:tcBorders>
            <w:shd w:val="clear" w:color="000000" w:fill="D7EAD3"/>
            <w:vAlign w:val="center"/>
            <w:hideMark/>
          </w:tcPr>
          <w:p w14:paraId="7A2DEAB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1 949,01</w:t>
            </w:r>
          </w:p>
        </w:tc>
        <w:tc>
          <w:tcPr>
            <w:tcW w:w="1655" w:type="dxa"/>
            <w:tcBorders>
              <w:top w:val="nil"/>
              <w:left w:val="nil"/>
              <w:bottom w:val="single" w:sz="4" w:space="0" w:color="C0C0C0"/>
              <w:right w:val="single" w:sz="4" w:space="0" w:color="C0C0C0"/>
            </w:tcBorders>
            <w:shd w:val="clear" w:color="000000" w:fill="D7EAD3"/>
            <w:vAlign w:val="center"/>
            <w:hideMark/>
          </w:tcPr>
          <w:p w14:paraId="4E92829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1 805,02</w:t>
            </w:r>
          </w:p>
        </w:tc>
        <w:tc>
          <w:tcPr>
            <w:tcW w:w="1438" w:type="dxa"/>
            <w:tcBorders>
              <w:top w:val="nil"/>
              <w:left w:val="nil"/>
              <w:bottom w:val="single" w:sz="4" w:space="0" w:color="C0C0C0"/>
              <w:right w:val="single" w:sz="4" w:space="0" w:color="C0C0C0"/>
            </w:tcBorders>
            <w:shd w:val="clear" w:color="000000" w:fill="D7EAD3"/>
            <w:vAlign w:val="center"/>
            <w:hideMark/>
          </w:tcPr>
          <w:p w14:paraId="65A99EE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1 924,66</w:t>
            </w:r>
          </w:p>
        </w:tc>
        <w:tc>
          <w:tcPr>
            <w:tcW w:w="1420" w:type="dxa"/>
            <w:tcBorders>
              <w:top w:val="nil"/>
              <w:left w:val="nil"/>
              <w:bottom w:val="single" w:sz="4" w:space="0" w:color="C0C0C0"/>
              <w:right w:val="single" w:sz="4" w:space="0" w:color="C0C0C0"/>
            </w:tcBorders>
            <w:shd w:val="clear" w:color="000000" w:fill="D7EAD3"/>
            <w:vAlign w:val="center"/>
            <w:hideMark/>
          </w:tcPr>
          <w:p w14:paraId="37428E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517,07</w:t>
            </w:r>
          </w:p>
        </w:tc>
        <w:tc>
          <w:tcPr>
            <w:tcW w:w="1517" w:type="dxa"/>
            <w:tcBorders>
              <w:top w:val="nil"/>
              <w:left w:val="nil"/>
              <w:bottom w:val="single" w:sz="4" w:space="0" w:color="C0C0C0"/>
              <w:right w:val="single" w:sz="4" w:space="0" w:color="C0C0C0"/>
            </w:tcBorders>
            <w:shd w:val="clear" w:color="000000" w:fill="D7EAD3"/>
            <w:vAlign w:val="center"/>
            <w:hideMark/>
          </w:tcPr>
          <w:p w14:paraId="0F50DC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2 441,73</w:t>
            </w:r>
          </w:p>
        </w:tc>
        <w:tc>
          <w:tcPr>
            <w:tcW w:w="1597" w:type="dxa"/>
            <w:tcBorders>
              <w:top w:val="nil"/>
              <w:left w:val="nil"/>
              <w:bottom w:val="single" w:sz="4" w:space="0" w:color="C0C0C0"/>
              <w:right w:val="single" w:sz="4" w:space="0" w:color="C0C0C0"/>
            </w:tcBorders>
            <w:shd w:val="clear" w:color="000000" w:fill="D7EAD3"/>
            <w:vAlign w:val="center"/>
            <w:hideMark/>
          </w:tcPr>
          <w:p w14:paraId="2C352CE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-40,79</w:t>
            </w:r>
          </w:p>
        </w:tc>
        <w:tc>
          <w:tcPr>
            <w:tcW w:w="1557" w:type="dxa"/>
            <w:tcBorders>
              <w:top w:val="nil"/>
              <w:left w:val="nil"/>
              <w:bottom w:val="single" w:sz="4" w:space="0" w:color="C0C0C0"/>
              <w:right w:val="single" w:sz="4" w:space="0" w:color="C0C0C0"/>
            </w:tcBorders>
            <w:shd w:val="clear" w:color="000000" w:fill="D7EAD3"/>
            <w:vAlign w:val="center"/>
            <w:hideMark/>
          </w:tcPr>
          <w:p w14:paraId="0F094D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1 883,86</w:t>
            </w:r>
          </w:p>
        </w:tc>
        <w:tc>
          <w:tcPr>
            <w:tcW w:w="1373" w:type="dxa"/>
            <w:tcBorders>
              <w:top w:val="nil"/>
              <w:left w:val="nil"/>
              <w:bottom w:val="single" w:sz="4" w:space="0" w:color="C0C0C0"/>
              <w:right w:val="single" w:sz="4" w:space="0" w:color="C0C0C0"/>
            </w:tcBorders>
            <w:shd w:val="clear" w:color="000000" w:fill="D7EAD3"/>
            <w:vAlign w:val="center"/>
            <w:hideMark/>
          </w:tcPr>
          <w:p w14:paraId="72EEF35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941,93</w:t>
            </w:r>
          </w:p>
        </w:tc>
        <w:tc>
          <w:tcPr>
            <w:tcW w:w="1333" w:type="dxa"/>
            <w:tcBorders>
              <w:top w:val="nil"/>
              <w:left w:val="nil"/>
              <w:bottom w:val="single" w:sz="4" w:space="0" w:color="C0C0C0"/>
              <w:right w:val="single" w:sz="4" w:space="0" w:color="C0C0C0"/>
            </w:tcBorders>
            <w:shd w:val="clear" w:color="000000" w:fill="D7EAD3"/>
            <w:vAlign w:val="center"/>
            <w:hideMark/>
          </w:tcPr>
          <w:p w14:paraId="53F9B0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941,93</w:t>
            </w:r>
          </w:p>
        </w:tc>
        <w:tc>
          <w:tcPr>
            <w:tcW w:w="3905" w:type="dxa"/>
            <w:tcBorders>
              <w:top w:val="nil"/>
              <w:left w:val="nil"/>
              <w:bottom w:val="single" w:sz="4" w:space="0" w:color="C0C0C0"/>
              <w:right w:val="single" w:sz="4" w:space="0" w:color="C0C0C0"/>
            </w:tcBorders>
            <w:shd w:val="clear" w:color="000000" w:fill="FFFFCC"/>
            <w:vAlign w:val="center"/>
            <w:hideMark/>
          </w:tcPr>
          <w:p w14:paraId="2CF37BB4"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3ABFC25" w14:textId="77777777" w:rsidTr="00145F06">
        <w:trPr>
          <w:trHeight w:val="900"/>
          <w:jc w:val="center"/>
        </w:trPr>
        <w:tc>
          <w:tcPr>
            <w:tcW w:w="358" w:type="dxa"/>
            <w:tcBorders>
              <w:top w:val="nil"/>
              <w:left w:val="nil"/>
              <w:bottom w:val="nil"/>
              <w:right w:val="nil"/>
            </w:tcBorders>
            <w:shd w:val="clear" w:color="000000" w:fill="FABF8F"/>
            <w:noWrap/>
            <w:vAlign w:val="center"/>
            <w:hideMark/>
          </w:tcPr>
          <w:p w14:paraId="34277F9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6A57873E"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AEC54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3.3.2.1.1</w:t>
            </w:r>
          </w:p>
        </w:tc>
        <w:tc>
          <w:tcPr>
            <w:tcW w:w="5229" w:type="dxa"/>
            <w:tcBorders>
              <w:top w:val="nil"/>
              <w:left w:val="nil"/>
              <w:bottom w:val="single" w:sz="4" w:space="0" w:color="C0C0C0"/>
              <w:right w:val="single" w:sz="4" w:space="0" w:color="C0C0C0"/>
            </w:tcBorders>
            <w:shd w:val="clear" w:color="auto" w:fill="auto"/>
            <w:vAlign w:val="center"/>
            <w:hideMark/>
          </w:tcPr>
          <w:p w14:paraId="176814D5"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0EF3E81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E1BF4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4,97</w:t>
            </w:r>
          </w:p>
        </w:tc>
        <w:tc>
          <w:tcPr>
            <w:tcW w:w="1290" w:type="dxa"/>
            <w:tcBorders>
              <w:top w:val="nil"/>
              <w:left w:val="nil"/>
              <w:bottom w:val="single" w:sz="4" w:space="0" w:color="C0C0C0"/>
              <w:right w:val="single" w:sz="4" w:space="0" w:color="C0C0C0"/>
            </w:tcBorders>
            <w:shd w:val="clear" w:color="000000" w:fill="FFFFCC"/>
            <w:vAlign w:val="center"/>
            <w:hideMark/>
          </w:tcPr>
          <w:p w14:paraId="51734E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5,10</w:t>
            </w:r>
          </w:p>
        </w:tc>
        <w:tc>
          <w:tcPr>
            <w:tcW w:w="1655" w:type="dxa"/>
            <w:tcBorders>
              <w:top w:val="nil"/>
              <w:left w:val="nil"/>
              <w:bottom w:val="single" w:sz="4" w:space="0" w:color="C0C0C0"/>
              <w:right w:val="single" w:sz="4" w:space="0" w:color="C0C0C0"/>
            </w:tcBorders>
            <w:shd w:val="clear" w:color="000000" w:fill="FFFFCC"/>
            <w:vAlign w:val="center"/>
            <w:hideMark/>
          </w:tcPr>
          <w:p w14:paraId="4F8AB01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5,08</w:t>
            </w:r>
          </w:p>
        </w:tc>
        <w:tc>
          <w:tcPr>
            <w:tcW w:w="1438" w:type="dxa"/>
            <w:tcBorders>
              <w:top w:val="nil"/>
              <w:left w:val="nil"/>
              <w:bottom w:val="single" w:sz="4" w:space="0" w:color="C0C0C0"/>
              <w:right w:val="single" w:sz="4" w:space="0" w:color="C0C0C0"/>
            </w:tcBorders>
            <w:shd w:val="clear" w:color="000000" w:fill="FFFFCC"/>
            <w:vAlign w:val="center"/>
            <w:hideMark/>
          </w:tcPr>
          <w:p w14:paraId="1691845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5,38</w:t>
            </w:r>
          </w:p>
        </w:tc>
        <w:tc>
          <w:tcPr>
            <w:tcW w:w="1420" w:type="dxa"/>
            <w:tcBorders>
              <w:top w:val="nil"/>
              <w:left w:val="nil"/>
              <w:bottom w:val="single" w:sz="4" w:space="0" w:color="C0C0C0"/>
              <w:right w:val="single" w:sz="4" w:space="0" w:color="C0C0C0"/>
            </w:tcBorders>
            <w:shd w:val="clear" w:color="000000" w:fill="FFFFCC"/>
            <w:vAlign w:val="center"/>
            <w:hideMark/>
          </w:tcPr>
          <w:p w14:paraId="678E193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5169AA7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5,38</w:t>
            </w:r>
          </w:p>
        </w:tc>
        <w:tc>
          <w:tcPr>
            <w:tcW w:w="1597" w:type="dxa"/>
            <w:tcBorders>
              <w:top w:val="nil"/>
              <w:left w:val="nil"/>
              <w:bottom w:val="single" w:sz="4" w:space="0" w:color="C0C0C0"/>
              <w:right w:val="single" w:sz="4" w:space="0" w:color="C0C0C0"/>
            </w:tcBorders>
            <w:shd w:val="clear" w:color="000000" w:fill="FFFFCC"/>
            <w:vAlign w:val="center"/>
            <w:hideMark/>
          </w:tcPr>
          <w:p w14:paraId="5DBCA6F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295F0E0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5,56</w:t>
            </w:r>
          </w:p>
        </w:tc>
        <w:tc>
          <w:tcPr>
            <w:tcW w:w="1373" w:type="dxa"/>
            <w:tcBorders>
              <w:top w:val="nil"/>
              <w:left w:val="nil"/>
              <w:bottom w:val="single" w:sz="4" w:space="0" w:color="C0C0C0"/>
              <w:right w:val="single" w:sz="4" w:space="0" w:color="C0C0C0"/>
            </w:tcBorders>
            <w:shd w:val="clear" w:color="000000" w:fill="D7EAD3"/>
            <w:vAlign w:val="center"/>
            <w:hideMark/>
          </w:tcPr>
          <w:p w14:paraId="3EA90AE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5,56</w:t>
            </w:r>
          </w:p>
        </w:tc>
        <w:tc>
          <w:tcPr>
            <w:tcW w:w="1333" w:type="dxa"/>
            <w:tcBorders>
              <w:top w:val="nil"/>
              <w:left w:val="nil"/>
              <w:bottom w:val="single" w:sz="4" w:space="0" w:color="C0C0C0"/>
              <w:right w:val="single" w:sz="4" w:space="0" w:color="C0C0C0"/>
            </w:tcBorders>
            <w:shd w:val="clear" w:color="000000" w:fill="D7EAD3"/>
            <w:vAlign w:val="center"/>
            <w:hideMark/>
          </w:tcPr>
          <w:p w14:paraId="76138E1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5,56</w:t>
            </w:r>
          </w:p>
        </w:tc>
        <w:tc>
          <w:tcPr>
            <w:tcW w:w="3905" w:type="dxa"/>
            <w:tcBorders>
              <w:top w:val="nil"/>
              <w:left w:val="nil"/>
              <w:bottom w:val="single" w:sz="4" w:space="0" w:color="C0C0C0"/>
              <w:right w:val="single" w:sz="4" w:space="0" w:color="C0C0C0"/>
            </w:tcBorders>
            <w:shd w:val="clear" w:color="000000" w:fill="FFFFCC"/>
            <w:vAlign w:val="center"/>
            <w:hideMark/>
          </w:tcPr>
          <w:p w14:paraId="673EEA36"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фактическому средневзвешенному тарифу 2019 года, с учетом ИЦП Минэкономразвития РФ на 2020 год 104,8%, на 2021 год 104,1%</w:t>
            </w:r>
          </w:p>
        </w:tc>
      </w:tr>
      <w:tr w:rsidR="00145F06" w:rsidRPr="00145F06" w14:paraId="71356668" w14:textId="77777777" w:rsidTr="00145F06">
        <w:trPr>
          <w:trHeight w:val="300"/>
          <w:jc w:val="center"/>
        </w:trPr>
        <w:tc>
          <w:tcPr>
            <w:tcW w:w="358" w:type="dxa"/>
            <w:tcBorders>
              <w:top w:val="nil"/>
              <w:left w:val="nil"/>
              <w:bottom w:val="nil"/>
              <w:right w:val="nil"/>
            </w:tcBorders>
            <w:shd w:val="clear" w:color="000000" w:fill="FABF8F"/>
            <w:noWrap/>
            <w:vAlign w:val="center"/>
            <w:hideMark/>
          </w:tcPr>
          <w:p w14:paraId="27F5122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7FC71033"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C57C2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3.3.2.1.2</w:t>
            </w:r>
          </w:p>
        </w:tc>
        <w:tc>
          <w:tcPr>
            <w:tcW w:w="5229" w:type="dxa"/>
            <w:tcBorders>
              <w:top w:val="nil"/>
              <w:left w:val="nil"/>
              <w:bottom w:val="single" w:sz="4" w:space="0" w:color="C0C0C0"/>
              <w:right w:val="single" w:sz="4" w:space="0" w:color="C0C0C0"/>
            </w:tcBorders>
            <w:shd w:val="clear" w:color="auto" w:fill="auto"/>
            <w:vAlign w:val="center"/>
            <w:hideMark/>
          </w:tcPr>
          <w:p w14:paraId="3D388EF4"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3DD0F59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кВт.ч</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46B731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374,91</w:t>
            </w:r>
          </w:p>
        </w:tc>
        <w:tc>
          <w:tcPr>
            <w:tcW w:w="1290" w:type="dxa"/>
            <w:tcBorders>
              <w:top w:val="nil"/>
              <w:left w:val="nil"/>
              <w:bottom w:val="single" w:sz="4" w:space="0" w:color="C0C0C0"/>
              <w:right w:val="single" w:sz="4" w:space="0" w:color="C0C0C0"/>
            </w:tcBorders>
            <w:shd w:val="clear" w:color="000000" w:fill="FFFFCC"/>
            <w:vAlign w:val="center"/>
            <w:hideMark/>
          </w:tcPr>
          <w:p w14:paraId="792BC24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382,20</w:t>
            </w:r>
          </w:p>
        </w:tc>
        <w:tc>
          <w:tcPr>
            <w:tcW w:w="1655" w:type="dxa"/>
            <w:tcBorders>
              <w:top w:val="nil"/>
              <w:left w:val="nil"/>
              <w:bottom w:val="single" w:sz="4" w:space="0" w:color="C0C0C0"/>
              <w:right w:val="single" w:sz="4" w:space="0" w:color="C0C0C0"/>
            </w:tcBorders>
            <w:shd w:val="clear" w:color="000000" w:fill="FFFFCC"/>
            <w:vAlign w:val="center"/>
            <w:hideMark/>
          </w:tcPr>
          <w:p w14:paraId="1EC9E8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355,31</w:t>
            </w:r>
          </w:p>
        </w:tc>
        <w:tc>
          <w:tcPr>
            <w:tcW w:w="1438" w:type="dxa"/>
            <w:tcBorders>
              <w:top w:val="nil"/>
              <w:left w:val="nil"/>
              <w:bottom w:val="single" w:sz="4" w:space="0" w:color="C0C0C0"/>
              <w:right w:val="single" w:sz="4" w:space="0" w:color="C0C0C0"/>
            </w:tcBorders>
            <w:shd w:val="clear" w:color="000000" w:fill="FFFFCC"/>
            <w:vAlign w:val="center"/>
            <w:hideMark/>
          </w:tcPr>
          <w:p w14:paraId="42ED33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357,45</w:t>
            </w:r>
          </w:p>
        </w:tc>
        <w:tc>
          <w:tcPr>
            <w:tcW w:w="1420" w:type="dxa"/>
            <w:tcBorders>
              <w:top w:val="nil"/>
              <w:left w:val="nil"/>
              <w:bottom w:val="single" w:sz="4" w:space="0" w:color="C0C0C0"/>
              <w:right w:val="single" w:sz="4" w:space="0" w:color="C0C0C0"/>
            </w:tcBorders>
            <w:shd w:val="clear" w:color="000000" w:fill="FFFFCC"/>
            <w:vAlign w:val="center"/>
            <w:hideMark/>
          </w:tcPr>
          <w:p w14:paraId="20E4B55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010C97C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453,48</w:t>
            </w:r>
          </w:p>
        </w:tc>
        <w:tc>
          <w:tcPr>
            <w:tcW w:w="1597" w:type="dxa"/>
            <w:tcBorders>
              <w:top w:val="nil"/>
              <w:left w:val="nil"/>
              <w:bottom w:val="single" w:sz="4" w:space="0" w:color="C0C0C0"/>
              <w:right w:val="single" w:sz="4" w:space="0" w:color="C0C0C0"/>
            </w:tcBorders>
            <w:shd w:val="clear" w:color="000000" w:fill="FFFFCC"/>
            <w:vAlign w:val="center"/>
            <w:hideMark/>
          </w:tcPr>
          <w:p w14:paraId="5B268A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70A988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338,62</w:t>
            </w:r>
          </w:p>
        </w:tc>
        <w:tc>
          <w:tcPr>
            <w:tcW w:w="1373" w:type="dxa"/>
            <w:tcBorders>
              <w:top w:val="nil"/>
              <w:left w:val="nil"/>
              <w:bottom w:val="single" w:sz="4" w:space="0" w:color="C0C0C0"/>
              <w:right w:val="single" w:sz="4" w:space="0" w:color="C0C0C0"/>
            </w:tcBorders>
            <w:shd w:val="clear" w:color="000000" w:fill="D7EAD3"/>
            <w:vAlign w:val="center"/>
            <w:hideMark/>
          </w:tcPr>
          <w:p w14:paraId="32E5162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169,31</w:t>
            </w:r>
          </w:p>
        </w:tc>
        <w:tc>
          <w:tcPr>
            <w:tcW w:w="1333" w:type="dxa"/>
            <w:tcBorders>
              <w:top w:val="nil"/>
              <w:left w:val="nil"/>
              <w:bottom w:val="single" w:sz="4" w:space="0" w:color="C0C0C0"/>
              <w:right w:val="single" w:sz="4" w:space="0" w:color="C0C0C0"/>
            </w:tcBorders>
            <w:shd w:val="clear" w:color="000000" w:fill="D7EAD3"/>
            <w:vAlign w:val="center"/>
            <w:hideMark/>
          </w:tcPr>
          <w:p w14:paraId="199060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169,31</w:t>
            </w:r>
          </w:p>
        </w:tc>
        <w:tc>
          <w:tcPr>
            <w:tcW w:w="3905" w:type="dxa"/>
            <w:tcBorders>
              <w:top w:val="nil"/>
              <w:left w:val="nil"/>
              <w:bottom w:val="single" w:sz="4" w:space="0" w:color="C0C0C0"/>
              <w:right w:val="single" w:sz="4" w:space="0" w:color="C0C0C0"/>
            </w:tcBorders>
            <w:shd w:val="clear" w:color="000000" w:fill="FFFFCC"/>
            <w:vAlign w:val="center"/>
            <w:hideMark/>
          </w:tcPr>
          <w:p w14:paraId="52DFDD30"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утвержденному удельному расходу</w:t>
            </w:r>
          </w:p>
        </w:tc>
      </w:tr>
      <w:tr w:rsidR="00145F06" w:rsidRPr="00145F06" w14:paraId="7C58F6E8" w14:textId="77777777" w:rsidTr="00145F06">
        <w:trPr>
          <w:trHeight w:val="1575"/>
          <w:jc w:val="center"/>
        </w:trPr>
        <w:tc>
          <w:tcPr>
            <w:tcW w:w="358" w:type="dxa"/>
            <w:tcBorders>
              <w:top w:val="nil"/>
              <w:left w:val="nil"/>
              <w:bottom w:val="nil"/>
              <w:right w:val="nil"/>
            </w:tcBorders>
            <w:shd w:val="clear" w:color="000000" w:fill="00B050"/>
            <w:noWrap/>
            <w:vAlign w:val="center"/>
            <w:hideMark/>
          </w:tcPr>
          <w:p w14:paraId="28A69A2B"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vAlign w:val="center"/>
            <w:hideMark/>
          </w:tcPr>
          <w:p w14:paraId="1A753D2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EB82A0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3.4</w:t>
            </w:r>
          </w:p>
        </w:tc>
        <w:tc>
          <w:tcPr>
            <w:tcW w:w="5229" w:type="dxa"/>
            <w:tcBorders>
              <w:top w:val="nil"/>
              <w:left w:val="nil"/>
              <w:bottom w:val="single" w:sz="4" w:space="0" w:color="C0C0C0"/>
              <w:right w:val="single" w:sz="4" w:space="0" w:color="C0C0C0"/>
            </w:tcBorders>
            <w:shd w:val="clear" w:color="auto" w:fill="auto"/>
            <w:vAlign w:val="center"/>
            <w:hideMark/>
          </w:tcPr>
          <w:p w14:paraId="1A3244F6"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Затраты на покупную тепловую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158C5E1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502988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770,38</w:t>
            </w:r>
          </w:p>
        </w:tc>
        <w:tc>
          <w:tcPr>
            <w:tcW w:w="1290" w:type="dxa"/>
            <w:tcBorders>
              <w:top w:val="nil"/>
              <w:left w:val="nil"/>
              <w:bottom w:val="single" w:sz="4" w:space="0" w:color="C0C0C0"/>
              <w:right w:val="single" w:sz="4" w:space="0" w:color="C0C0C0"/>
            </w:tcBorders>
            <w:shd w:val="clear" w:color="000000" w:fill="FFFFCC"/>
            <w:vAlign w:val="center"/>
            <w:hideMark/>
          </w:tcPr>
          <w:p w14:paraId="0FA377A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795,01</w:t>
            </w:r>
          </w:p>
        </w:tc>
        <w:tc>
          <w:tcPr>
            <w:tcW w:w="1655" w:type="dxa"/>
            <w:tcBorders>
              <w:top w:val="nil"/>
              <w:left w:val="nil"/>
              <w:bottom w:val="single" w:sz="4" w:space="0" w:color="C0C0C0"/>
              <w:right w:val="single" w:sz="4" w:space="0" w:color="C0C0C0"/>
            </w:tcBorders>
            <w:shd w:val="clear" w:color="000000" w:fill="FFFFCC"/>
            <w:vAlign w:val="center"/>
            <w:hideMark/>
          </w:tcPr>
          <w:p w14:paraId="0D30E8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792,54</w:t>
            </w:r>
          </w:p>
        </w:tc>
        <w:tc>
          <w:tcPr>
            <w:tcW w:w="1438" w:type="dxa"/>
            <w:tcBorders>
              <w:top w:val="nil"/>
              <w:left w:val="nil"/>
              <w:bottom w:val="single" w:sz="4" w:space="0" w:color="C0C0C0"/>
              <w:right w:val="single" w:sz="4" w:space="0" w:color="C0C0C0"/>
            </w:tcBorders>
            <w:shd w:val="clear" w:color="000000" w:fill="FFFFCC"/>
            <w:vAlign w:val="center"/>
            <w:hideMark/>
          </w:tcPr>
          <w:p w14:paraId="2846EE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828,44</w:t>
            </w:r>
          </w:p>
        </w:tc>
        <w:tc>
          <w:tcPr>
            <w:tcW w:w="1420" w:type="dxa"/>
            <w:tcBorders>
              <w:top w:val="nil"/>
              <w:left w:val="nil"/>
              <w:bottom w:val="single" w:sz="4" w:space="0" w:color="C0C0C0"/>
              <w:right w:val="single" w:sz="4" w:space="0" w:color="C0C0C0"/>
            </w:tcBorders>
            <w:shd w:val="clear" w:color="000000" w:fill="FFFFCC"/>
            <w:vAlign w:val="center"/>
            <w:hideMark/>
          </w:tcPr>
          <w:p w14:paraId="443464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246,88</w:t>
            </w:r>
          </w:p>
        </w:tc>
        <w:tc>
          <w:tcPr>
            <w:tcW w:w="1517" w:type="dxa"/>
            <w:tcBorders>
              <w:top w:val="nil"/>
              <w:left w:val="nil"/>
              <w:bottom w:val="single" w:sz="4" w:space="0" w:color="C0C0C0"/>
              <w:right w:val="single" w:sz="4" w:space="0" w:color="C0C0C0"/>
            </w:tcBorders>
            <w:shd w:val="clear" w:color="000000" w:fill="FFFFCC"/>
            <w:vAlign w:val="center"/>
            <w:hideMark/>
          </w:tcPr>
          <w:p w14:paraId="28FE35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1 075,32</w:t>
            </w:r>
          </w:p>
        </w:tc>
        <w:tc>
          <w:tcPr>
            <w:tcW w:w="1597" w:type="dxa"/>
            <w:tcBorders>
              <w:top w:val="nil"/>
              <w:left w:val="nil"/>
              <w:bottom w:val="single" w:sz="4" w:space="0" w:color="C0C0C0"/>
              <w:right w:val="single" w:sz="4" w:space="0" w:color="C0C0C0"/>
            </w:tcBorders>
            <w:shd w:val="clear" w:color="000000" w:fill="FFFFCC"/>
            <w:vAlign w:val="center"/>
            <w:hideMark/>
          </w:tcPr>
          <w:p w14:paraId="3B531E3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231,79</w:t>
            </w:r>
          </w:p>
        </w:tc>
        <w:tc>
          <w:tcPr>
            <w:tcW w:w="1557" w:type="dxa"/>
            <w:tcBorders>
              <w:top w:val="nil"/>
              <w:left w:val="nil"/>
              <w:bottom w:val="single" w:sz="4" w:space="0" w:color="C0C0C0"/>
              <w:right w:val="single" w:sz="4" w:space="0" w:color="C0C0C0"/>
            </w:tcBorders>
            <w:shd w:val="clear" w:color="000000" w:fill="FFFFCC"/>
            <w:vAlign w:val="center"/>
            <w:hideMark/>
          </w:tcPr>
          <w:p w14:paraId="7EBAD22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1 060,23</w:t>
            </w:r>
          </w:p>
        </w:tc>
        <w:tc>
          <w:tcPr>
            <w:tcW w:w="1373" w:type="dxa"/>
            <w:tcBorders>
              <w:top w:val="nil"/>
              <w:left w:val="nil"/>
              <w:bottom w:val="single" w:sz="4" w:space="0" w:color="C0C0C0"/>
              <w:right w:val="single" w:sz="4" w:space="0" w:color="C0C0C0"/>
            </w:tcBorders>
            <w:shd w:val="clear" w:color="000000" w:fill="FFFFCC"/>
            <w:vAlign w:val="center"/>
            <w:hideMark/>
          </w:tcPr>
          <w:p w14:paraId="601C5E5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530,12</w:t>
            </w:r>
          </w:p>
        </w:tc>
        <w:tc>
          <w:tcPr>
            <w:tcW w:w="1333" w:type="dxa"/>
            <w:tcBorders>
              <w:top w:val="nil"/>
              <w:left w:val="nil"/>
              <w:bottom w:val="single" w:sz="4" w:space="0" w:color="C0C0C0"/>
              <w:right w:val="single" w:sz="4" w:space="0" w:color="C0C0C0"/>
            </w:tcBorders>
            <w:shd w:val="clear" w:color="000000" w:fill="FFFFCC"/>
            <w:vAlign w:val="center"/>
            <w:hideMark/>
          </w:tcPr>
          <w:p w14:paraId="3B5CBA9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530,12</w:t>
            </w:r>
          </w:p>
        </w:tc>
        <w:tc>
          <w:tcPr>
            <w:tcW w:w="3905" w:type="dxa"/>
            <w:tcBorders>
              <w:top w:val="nil"/>
              <w:left w:val="nil"/>
              <w:bottom w:val="single" w:sz="4" w:space="0" w:color="C0C0C0"/>
              <w:right w:val="single" w:sz="4" w:space="0" w:color="C0C0C0"/>
            </w:tcBorders>
            <w:shd w:val="clear" w:color="000000" w:fill="FFFFCC"/>
            <w:vAlign w:val="center"/>
            <w:hideMark/>
          </w:tcPr>
          <w:p w14:paraId="6F6E7A5B"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рассчитано по фактическому расходу </w:t>
            </w:r>
            <w:proofErr w:type="spellStart"/>
            <w:r w:rsidRPr="00145F06">
              <w:rPr>
                <w:rFonts w:ascii="Tahoma" w:hAnsi="Tahoma" w:cs="Tahoma"/>
                <w:sz w:val="13"/>
                <w:szCs w:val="13"/>
              </w:rPr>
              <w:t>Гкалл</w:t>
            </w:r>
            <w:proofErr w:type="spellEnd"/>
            <w:r w:rsidRPr="00145F06">
              <w:rPr>
                <w:rFonts w:ascii="Tahoma" w:hAnsi="Tahoma" w:cs="Tahoma"/>
                <w:sz w:val="13"/>
                <w:szCs w:val="13"/>
              </w:rPr>
              <w:t xml:space="preserve"> 2019 года (так как в договоре нет разбивки по видам деятельности), с учетом тарифов на 1 п/г 2021 на уровне 2 п/г 2020, на 2 п/г 2021 с индексом ИЦП Минэкономразвития РФ на 2021 год 104,1%.</w:t>
            </w:r>
          </w:p>
        </w:tc>
      </w:tr>
      <w:tr w:rsidR="00145F06" w:rsidRPr="00145F06" w14:paraId="01781228"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7C051A3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vAlign w:val="center"/>
            <w:hideMark/>
          </w:tcPr>
          <w:p w14:paraId="6ACC8F0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4978C3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3.5.1</w:t>
            </w:r>
          </w:p>
        </w:tc>
        <w:tc>
          <w:tcPr>
            <w:tcW w:w="5229" w:type="dxa"/>
            <w:tcBorders>
              <w:top w:val="nil"/>
              <w:left w:val="nil"/>
              <w:bottom w:val="single" w:sz="4" w:space="0" w:color="C0C0C0"/>
              <w:right w:val="single" w:sz="4" w:space="0" w:color="C0C0C0"/>
            </w:tcBorders>
            <w:shd w:val="clear" w:color="auto" w:fill="auto"/>
            <w:vAlign w:val="center"/>
            <w:hideMark/>
          </w:tcPr>
          <w:p w14:paraId="04EA9B8F" w14:textId="77777777" w:rsidR="00145F06" w:rsidRPr="00145F06" w:rsidRDefault="00145F06" w:rsidP="00145F06">
            <w:pPr>
              <w:ind w:firstLineChars="200" w:firstLine="261"/>
              <w:rPr>
                <w:rFonts w:ascii="Tahoma" w:hAnsi="Tahoma" w:cs="Tahoma"/>
                <w:b/>
                <w:bCs/>
                <w:sz w:val="13"/>
                <w:szCs w:val="13"/>
              </w:rPr>
            </w:pPr>
            <w:r w:rsidRPr="00145F06">
              <w:rPr>
                <w:rFonts w:ascii="Tahoma" w:hAnsi="Tahoma" w:cs="Tahoma"/>
                <w:b/>
                <w:bCs/>
                <w:sz w:val="13"/>
                <w:szCs w:val="13"/>
              </w:rPr>
              <w:t>Услуги по транспортировке сточных вод</w:t>
            </w:r>
          </w:p>
        </w:tc>
        <w:tc>
          <w:tcPr>
            <w:tcW w:w="1135" w:type="dxa"/>
            <w:tcBorders>
              <w:top w:val="nil"/>
              <w:left w:val="nil"/>
              <w:bottom w:val="single" w:sz="4" w:space="0" w:color="C0C0C0"/>
              <w:right w:val="single" w:sz="4" w:space="0" w:color="C0C0C0"/>
            </w:tcBorders>
            <w:shd w:val="clear" w:color="auto" w:fill="auto"/>
            <w:vAlign w:val="center"/>
            <w:hideMark/>
          </w:tcPr>
          <w:p w14:paraId="375E694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3BFAC3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64,46</w:t>
            </w:r>
          </w:p>
        </w:tc>
        <w:tc>
          <w:tcPr>
            <w:tcW w:w="1290" w:type="dxa"/>
            <w:tcBorders>
              <w:top w:val="nil"/>
              <w:left w:val="nil"/>
              <w:bottom w:val="single" w:sz="4" w:space="0" w:color="C0C0C0"/>
              <w:right w:val="single" w:sz="4" w:space="0" w:color="C0C0C0"/>
            </w:tcBorders>
            <w:shd w:val="clear" w:color="000000" w:fill="D7EAD3"/>
            <w:vAlign w:val="center"/>
            <w:hideMark/>
          </w:tcPr>
          <w:p w14:paraId="1E2CFFD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64,45</w:t>
            </w:r>
          </w:p>
        </w:tc>
        <w:tc>
          <w:tcPr>
            <w:tcW w:w="1655" w:type="dxa"/>
            <w:tcBorders>
              <w:top w:val="nil"/>
              <w:left w:val="nil"/>
              <w:bottom w:val="single" w:sz="4" w:space="0" w:color="C0C0C0"/>
              <w:right w:val="single" w:sz="4" w:space="0" w:color="C0C0C0"/>
            </w:tcBorders>
            <w:shd w:val="clear" w:color="000000" w:fill="D7EAD3"/>
            <w:vAlign w:val="center"/>
            <w:hideMark/>
          </w:tcPr>
          <w:p w14:paraId="3F5FD2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68,55</w:t>
            </w:r>
          </w:p>
        </w:tc>
        <w:tc>
          <w:tcPr>
            <w:tcW w:w="1438" w:type="dxa"/>
            <w:tcBorders>
              <w:top w:val="nil"/>
              <w:left w:val="nil"/>
              <w:bottom w:val="single" w:sz="4" w:space="0" w:color="C0C0C0"/>
              <w:right w:val="single" w:sz="4" w:space="0" w:color="C0C0C0"/>
            </w:tcBorders>
            <w:shd w:val="clear" w:color="000000" w:fill="D7EAD3"/>
            <w:vAlign w:val="center"/>
            <w:hideMark/>
          </w:tcPr>
          <w:p w14:paraId="5A1A06A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67,98</w:t>
            </w:r>
          </w:p>
        </w:tc>
        <w:tc>
          <w:tcPr>
            <w:tcW w:w="1420" w:type="dxa"/>
            <w:tcBorders>
              <w:top w:val="nil"/>
              <w:left w:val="nil"/>
              <w:bottom w:val="single" w:sz="4" w:space="0" w:color="C0C0C0"/>
              <w:right w:val="single" w:sz="4" w:space="0" w:color="C0C0C0"/>
            </w:tcBorders>
            <w:shd w:val="clear" w:color="000000" w:fill="D7EAD3"/>
            <w:vAlign w:val="center"/>
            <w:hideMark/>
          </w:tcPr>
          <w:p w14:paraId="337D41C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3,31</w:t>
            </w:r>
          </w:p>
        </w:tc>
        <w:tc>
          <w:tcPr>
            <w:tcW w:w="1517" w:type="dxa"/>
            <w:tcBorders>
              <w:top w:val="nil"/>
              <w:left w:val="nil"/>
              <w:bottom w:val="single" w:sz="4" w:space="0" w:color="C0C0C0"/>
              <w:right w:val="single" w:sz="4" w:space="0" w:color="C0C0C0"/>
            </w:tcBorders>
            <w:shd w:val="clear" w:color="000000" w:fill="D7EAD3"/>
            <w:vAlign w:val="center"/>
            <w:hideMark/>
          </w:tcPr>
          <w:p w14:paraId="6752443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71,29</w:t>
            </w:r>
          </w:p>
        </w:tc>
        <w:tc>
          <w:tcPr>
            <w:tcW w:w="1597" w:type="dxa"/>
            <w:tcBorders>
              <w:top w:val="nil"/>
              <w:left w:val="nil"/>
              <w:bottom w:val="single" w:sz="4" w:space="0" w:color="C0C0C0"/>
              <w:right w:val="single" w:sz="4" w:space="0" w:color="C0C0C0"/>
            </w:tcBorders>
            <w:shd w:val="clear" w:color="000000" w:fill="D7EAD3"/>
            <w:vAlign w:val="center"/>
            <w:hideMark/>
          </w:tcPr>
          <w:p w14:paraId="5A0FDD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6,85</w:t>
            </w:r>
          </w:p>
        </w:tc>
        <w:tc>
          <w:tcPr>
            <w:tcW w:w="1557" w:type="dxa"/>
            <w:tcBorders>
              <w:top w:val="nil"/>
              <w:left w:val="nil"/>
              <w:bottom w:val="single" w:sz="4" w:space="0" w:color="C0C0C0"/>
              <w:right w:val="single" w:sz="4" w:space="0" w:color="C0C0C0"/>
            </w:tcBorders>
            <w:shd w:val="clear" w:color="000000" w:fill="D7EAD3"/>
            <w:vAlign w:val="center"/>
            <w:hideMark/>
          </w:tcPr>
          <w:p w14:paraId="2DB72A2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74,83</w:t>
            </w:r>
          </w:p>
        </w:tc>
        <w:tc>
          <w:tcPr>
            <w:tcW w:w="1373" w:type="dxa"/>
            <w:tcBorders>
              <w:top w:val="nil"/>
              <w:left w:val="nil"/>
              <w:bottom w:val="single" w:sz="4" w:space="0" w:color="C0C0C0"/>
              <w:right w:val="single" w:sz="4" w:space="0" w:color="C0C0C0"/>
            </w:tcBorders>
            <w:shd w:val="clear" w:color="000000" w:fill="D7EAD3"/>
            <w:vAlign w:val="center"/>
            <w:hideMark/>
          </w:tcPr>
          <w:p w14:paraId="66DA10B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36,32</w:t>
            </w:r>
          </w:p>
        </w:tc>
        <w:tc>
          <w:tcPr>
            <w:tcW w:w="1333" w:type="dxa"/>
            <w:tcBorders>
              <w:top w:val="nil"/>
              <w:left w:val="nil"/>
              <w:bottom w:val="single" w:sz="4" w:space="0" w:color="C0C0C0"/>
              <w:right w:val="single" w:sz="4" w:space="0" w:color="C0C0C0"/>
            </w:tcBorders>
            <w:shd w:val="clear" w:color="000000" w:fill="D7EAD3"/>
            <w:vAlign w:val="center"/>
            <w:hideMark/>
          </w:tcPr>
          <w:p w14:paraId="56C0D6F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38,51</w:t>
            </w:r>
          </w:p>
        </w:tc>
        <w:tc>
          <w:tcPr>
            <w:tcW w:w="3905" w:type="dxa"/>
            <w:tcBorders>
              <w:top w:val="nil"/>
              <w:left w:val="nil"/>
              <w:bottom w:val="single" w:sz="4" w:space="0" w:color="C0C0C0"/>
              <w:right w:val="single" w:sz="4" w:space="0" w:color="C0C0C0"/>
            </w:tcBorders>
            <w:shd w:val="clear" w:color="000000" w:fill="FFFFCC"/>
            <w:vAlign w:val="center"/>
            <w:hideMark/>
          </w:tcPr>
          <w:p w14:paraId="3F036CF7"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0A62A488" w14:textId="77777777" w:rsidTr="00145F06">
        <w:trPr>
          <w:trHeight w:val="450"/>
          <w:jc w:val="center"/>
        </w:trPr>
        <w:tc>
          <w:tcPr>
            <w:tcW w:w="358" w:type="dxa"/>
            <w:tcBorders>
              <w:top w:val="nil"/>
              <w:left w:val="nil"/>
              <w:bottom w:val="nil"/>
              <w:right w:val="nil"/>
            </w:tcBorders>
            <w:shd w:val="clear" w:color="000000" w:fill="00B050"/>
            <w:noWrap/>
            <w:vAlign w:val="center"/>
            <w:hideMark/>
          </w:tcPr>
          <w:p w14:paraId="765D348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70B47754"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nil"/>
              <w:bottom w:val="single" w:sz="4" w:space="0" w:color="C0C0C0"/>
              <w:right w:val="single" w:sz="4" w:space="0" w:color="C0C0C0"/>
            </w:tcBorders>
            <w:shd w:val="clear" w:color="auto" w:fill="auto"/>
            <w:vAlign w:val="center"/>
            <w:hideMark/>
          </w:tcPr>
          <w:p w14:paraId="5652D2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3.5.1.1</w:t>
            </w:r>
          </w:p>
        </w:tc>
        <w:tc>
          <w:tcPr>
            <w:tcW w:w="5229" w:type="dxa"/>
            <w:tcBorders>
              <w:top w:val="single" w:sz="4" w:space="0" w:color="C0C0C0"/>
              <w:left w:val="nil"/>
              <w:bottom w:val="single" w:sz="4" w:space="0" w:color="C0C0C0"/>
              <w:right w:val="single" w:sz="4" w:space="0" w:color="C0C0C0"/>
            </w:tcBorders>
            <w:shd w:val="clear" w:color="000000" w:fill="CCECFF"/>
            <w:vAlign w:val="center"/>
            <w:hideMark/>
          </w:tcPr>
          <w:p w14:paraId="42724F85"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ОАО "Гурьевский металлургический завод" ИНН: 4204000253 КПП: 421650001</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36618C77"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5756815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64,46</w:t>
            </w:r>
          </w:p>
        </w:tc>
        <w:tc>
          <w:tcPr>
            <w:tcW w:w="1290" w:type="dxa"/>
            <w:tcBorders>
              <w:top w:val="single" w:sz="4" w:space="0" w:color="C0C0C0"/>
              <w:left w:val="nil"/>
              <w:bottom w:val="single" w:sz="4" w:space="0" w:color="C0C0C0"/>
              <w:right w:val="single" w:sz="4" w:space="0" w:color="C0C0C0"/>
            </w:tcBorders>
            <w:shd w:val="clear" w:color="000000" w:fill="D7EAD3"/>
            <w:vAlign w:val="center"/>
            <w:hideMark/>
          </w:tcPr>
          <w:p w14:paraId="2CAC54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64,45</w:t>
            </w:r>
          </w:p>
        </w:tc>
        <w:tc>
          <w:tcPr>
            <w:tcW w:w="1655" w:type="dxa"/>
            <w:tcBorders>
              <w:top w:val="single" w:sz="4" w:space="0" w:color="C0C0C0"/>
              <w:left w:val="nil"/>
              <w:bottom w:val="single" w:sz="4" w:space="0" w:color="C0C0C0"/>
              <w:right w:val="single" w:sz="4" w:space="0" w:color="C0C0C0"/>
            </w:tcBorders>
            <w:shd w:val="clear" w:color="000000" w:fill="D7EAD3"/>
            <w:vAlign w:val="center"/>
            <w:hideMark/>
          </w:tcPr>
          <w:p w14:paraId="6A2042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68,55</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7299489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67,98</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7D82B8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3,31</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1AE9F2E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71,29</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1C1888D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6,85</w:t>
            </w:r>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74479D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74,83</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7A77731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36,32</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53883E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38,51</w:t>
            </w:r>
          </w:p>
        </w:tc>
        <w:tc>
          <w:tcPr>
            <w:tcW w:w="3905" w:type="dxa"/>
            <w:tcBorders>
              <w:top w:val="single" w:sz="4" w:space="0" w:color="C0C0C0"/>
              <w:left w:val="nil"/>
              <w:bottom w:val="single" w:sz="4" w:space="0" w:color="C0C0C0"/>
              <w:right w:val="single" w:sz="4" w:space="0" w:color="C0C0C0"/>
            </w:tcBorders>
            <w:shd w:val="clear" w:color="000000" w:fill="FFFFCC"/>
            <w:vAlign w:val="center"/>
            <w:hideMark/>
          </w:tcPr>
          <w:p w14:paraId="2CCB32A5"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791ED6E"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054EBEE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38FED1C1" w14:textId="77777777" w:rsidR="00145F06" w:rsidRPr="00145F06" w:rsidRDefault="00145F06" w:rsidP="00145F06">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22C19C2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3.5.1.1.1</w:t>
            </w:r>
          </w:p>
        </w:tc>
        <w:tc>
          <w:tcPr>
            <w:tcW w:w="5229" w:type="dxa"/>
            <w:tcBorders>
              <w:top w:val="nil"/>
              <w:left w:val="nil"/>
              <w:bottom w:val="single" w:sz="4" w:space="0" w:color="C0C0C0"/>
              <w:right w:val="single" w:sz="4" w:space="0" w:color="C0C0C0"/>
            </w:tcBorders>
            <w:shd w:val="clear" w:color="auto" w:fill="auto"/>
            <w:vAlign w:val="center"/>
            <w:hideMark/>
          </w:tcPr>
          <w:p w14:paraId="789133A0"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Тариф покупки</w:t>
            </w:r>
          </w:p>
        </w:tc>
        <w:tc>
          <w:tcPr>
            <w:tcW w:w="1135" w:type="dxa"/>
            <w:tcBorders>
              <w:top w:val="nil"/>
              <w:left w:val="nil"/>
              <w:bottom w:val="single" w:sz="4" w:space="0" w:color="C0C0C0"/>
              <w:right w:val="single" w:sz="4" w:space="0" w:color="C0C0C0"/>
            </w:tcBorders>
            <w:shd w:val="clear" w:color="auto" w:fill="auto"/>
            <w:vAlign w:val="center"/>
            <w:hideMark/>
          </w:tcPr>
          <w:p w14:paraId="757673B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5C411CC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5,29</w:t>
            </w:r>
          </w:p>
        </w:tc>
        <w:tc>
          <w:tcPr>
            <w:tcW w:w="1290" w:type="dxa"/>
            <w:tcBorders>
              <w:top w:val="nil"/>
              <w:left w:val="nil"/>
              <w:bottom w:val="single" w:sz="4" w:space="0" w:color="C0C0C0"/>
              <w:right w:val="single" w:sz="4" w:space="0" w:color="C0C0C0"/>
            </w:tcBorders>
            <w:shd w:val="clear" w:color="000000" w:fill="FFFFCC"/>
            <w:vAlign w:val="center"/>
            <w:hideMark/>
          </w:tcPr>
          <w:p w14:paraId="48FAB3A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5,29</w:t>
            </w:r>
          </w:p>
        </w:tc>
        <w:tc>
          <w:tcPr>
            <w:tcW w:w="1655" w:type="dxa"/>
            <w:tcBorders>
              <w:top w:val="nil"/>
              <w:left w:val="nil"/>
              <w:bottom w:val="single" w:sz="4" w:space="0" w:color="C0C0C0"/>
              <w:right w:val="single" w:sz="4" w:space="0" w:color="C0C0C0"/>
            </w:tcBorders>
            <w:shd w:val="clear" w:color="000000" w:fill="FFFFCC"/>
            <w:vAlign w:val="center"/>
            <w:hideMark/>
          </w:tcPr>
          <w:p w14:paraId="54CBA7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5,63</w:t>
            </w:r>
          </w:p>
        </w:tc>
        <w:tc>
          <w:tcPr>
            <w:tcW w:w="1438" w:type="dxa"/>
            <w:tcBorders>
              <w:top w:val="nil"/>
              <w:left w:val="nil"/>
              <w:bottom w:val="single" w:sz="4" w:space="0" w:color="C0C0C0"/>
              <w:right w:val="single" w:sz="4" w:space="0" w:color="C0C0C0"/>
            </w:tcBorders>
            <w:shd w:val="clear" w:color="000000" w:fill="FFFFCC"/>
            <w:vAlign w:val="center"/>
            <w:hideMark/>
          </w:tcPr>
          <w:p w14:paraId="23D64D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5,58</w:t>
            </w:r>
          </w:p>
        </w:tc>
        <w:tc>
          <w:tcPr>
            <w:tcW w:w="1420" w:type="dxa"/>
            <w:tcBorders>
              <w:top w:val="nil"/>
              <w:left w:val="nil"/>
              <w:bottom w:val="single" w:sz="4" w:space="0" w:color="C0C0C0"/>
              <w:right w:val="single" w:sz="4" w:space="0" w:color="C0C0C0"/>
            </w:tcBorders>
            <w:shd w:val="clear" w:color="000000" w:fill="FFFFCC"/>
            <w:vAlign w:val="center"/>
            <w:hideMark/>
          </w:tcPr>
          <w:p w14:paraId="6F5CF6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5C64679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5,85</w:t>
            </w:r>
          </w:p>
        </w:tc>
        <w:tc>
          <w:tcPr>
            <w:tcW w:w="1597" w:type="dxa"/>
            <w:tcBorders>
              <w:top w:val="nil"/>
              <w:left w:val="nil"/>
              <w:bottom w:val="single" w:sz="4" w:space="0" w:color="C0C0C0"/>
              <w:right w:val="single" w:sz="4" w:space="0" w:color="C0C0C0"/>
            </w:tcBorders>
            <w:shd w:val="clear" w:color="000000" w:fill="FFFFCC"/>
            <w:vAlign w:val="center"/>
            <w:hideMark/>
          </w:tcPr>
          <w:p w14:paraId="12E7C8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6100E7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6,14</w:t>
            </w:r>
          </w:p>
        </w:tc>
        <w:tc>
          <w:tcPr>
            <w:tcW w:w="1373" w:type="dxa"/>
            <w:tcBorders>
              <w:top w:val="nil"/>
              <w:left w:val="nil"/>
              <w:bottom w:val="single" w:sz="4" w:space="0" w:color="C0C0C0"/>
              <w:right w:val="single" w:sz="4" w:space="0" w:color="C0C0C0"/>
            </w:tcBorders>
            <w:shd w:val="clear" w:color="000000" w:fill="FFFFCC"/>
            <w:vAlign w:val="center"/>
            <w:hideMark/>
          </w:tcPr>
          <w:p w14:paraId="7AD0F8C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5,96</w:t>
            </w:r>
          </w:p>
        </w:tc>
        <w:tc>
          <w:tcPr>
            <w:tcW w:w="1333" w:type="dxa"/>
            <w:tcBorders>
              <w:top w:val="nil"/>
              <w:left w:val="nil"/>
              <w:bottom w:val="single" w:sz="4" w:space="0" w:color="C0C0C0"/>
              <w:right w:val="single" w:sz="4" w:space="0" w:color="C0C0C0"/>
            </w:tcBorders>
            <w:shd w:val="clear" w:color="000000" w:fill="FFFFCC"/>
            <w:vAlign w:val="center"/>
            <w:hideMark/>
          </w:tcPr>
          <w:p w14:paraId="3DE4CD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6,32</w:t>
            </w:r>
          </w:p>
        </w:tc>
        <w:tc>
          <w:tcPr>
            <w:tcW w:w="3905" w:type="dxa"/>
            <w:tcBorders>
              <w:top w:val="nil"/>
              <w:left w:val="nil"/>
              <w:bottom w:val="single" w:sz="4" w:space="0" w:color="C0C0C0"/>
              <w:right w:val="single" w:sz="4" w:space="0" w:color="C0C0C0"/>
            </w:tcBorders>
            <w:shd w:val="clear" w:color="000000" w:fill="FFFFCC"/>
            <w:vAlign w:val="center"/>
            <w:hideMark/>
          </w:tcPr>
          <w:p w14:paraId="0DB22DC1"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утвержденным тарифам с НДС</w:t>
            </w:r>
          </w:p>
        </w:tc>
      </w:tr>
      <w:tr w:rsidR="00145F06" w:rsidRPr="00145F06" w14:paraId="0E3BEEF1" w14:textId="77777777" w:rsidTr="00145F06">
        <w:trPr>
          <w:trHeight w:val="450"/>
          <w:jc w:val="center"/>
        </w:trPr>
        <w:tc>
          <w:tcPr>
            <w:tcW w:w="358" w:type="dxa"/>
            <w:tcBorders>
              <w:top w:val="nil"/>
              <w:left w:val="nil"/>
              <w:bottom w:val="nil"/>
              <w:right w:val="nil"/>
            </w:tcBorders>
            <w:shd w:val="clear" w:color="000000" w:fill="00B050"/>
            <w:noWrap/>
            <w:vAlign w:val="center"/>
            <w:hideMark/>
          </w:tcPr>
          <w:p w14:paraId="044E3DC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48A594B9" w14:textId="77777777" w:rsidR="00145F06" w:rsidRPr="00145F06" w:rsidRDefault="00145F06" w:rsidP="00145F06">
            <w:pPr>
              <w:rPr>
                <w:rFonts w:ascii="Wingdings 2" w:hAnsi="Wingdings 2" w:cs="Tahoma"/>
                <w:color w:val="5A5A5A"/>
                <w:sz w:val="13"/>
                <w:szCs w:val="13"/>
              </w:rPr>
            </w:pPr>
          </w:p>
        </w:tc>
        <w:tc>
          <w:tcPr>
            <w:tcW w:w="1015" w:type="dxa"/>
            <w:tcBorders>
              <w:top w:val="nil"/>
              <w:left w:val="nil"/>
              <w:bottom w:val="single" w:sz="4" w:space="0" w:color="C0C0C0"/>
              <w:right w:val="single" w:sz="4" w:space="0" w:color="C0C0C0"/>
            </w:tcBorders>
            <w:shd w:val="clear" w:color="auto" w:fill="auto"/>
            <w:vAlign w:val="center"/>
            <w:hideMark/>
          </w:tcPr>
          <w:p w14:paraId="134760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3.5.1.1.2</w:t>
            </w:r>
          </w:p>
        </w:tc>
        <w:tc>
          <w:tcPr>
            <w:tcW w:w="5229" w:type="dxa"/>
            <w:tcBorders>
              <w:top w:val="nil"/>
              <w:left w:val="nil"/>
              <w:bottom w:val="single" w:sz="4" w:space="0" w:color="C0C0C0"/>
              <w:right w:val="single" w:sz="4" w:space="0" w:color="C0C0C0"/>
            </w:tcBorders>
            <w:shd w:val="clear" w:color="auto" w:fill="auto"/>
            <w:vAlign w:val="center"/>
            <w:hideMark/>
          </w:tcPr>
          <w:p w14:paraId="3447A8FF" w14:textId="77777777" w:rsidR="00145F06" w:rsidRPr="00145F06" w:rsidRDefault="00145F06" w:rsidP="00145F06">
            <w:pPr>
              <w:ind w:firstLineChars="400" w:firstLine="520"/>
              <w:rPr>
                <w:rFonts w:ascii="Tahoma" w:hAnsi="Tahoma" w:cs="Tahoma"/>
                <w:sz w:val="13"/>
                <w:szCs w:val="13"/>
              </w:rPr>
            </w:pPr>
            <w:r w:rsidRPr="00145F06">
              <w:rPr>
                <w:rFonts w:ascii="Tahoma" w:hAnsi="Tahoma" w:cs="Tahoma"/>
                <w:sz w:val="13"/>
                <w:szCs w:val="13"/>
              </w:rPr>
              <w:t>Объем покупки</w:t>
            </w:r>
          </w:p>
        </w:tc>
        <w:tc>
          <w:tcPr>
            <w:tcW w:w="1135" w:type="dxa"/>
            <w:tcBorders>
              <w:top w:val="nil"/>
              <w:left w:val="nil"/>
              <w:bottom w:val="single" w:sz="4" w:space="0" w:color="C0C0C0"/>
              <w:right w:val="single" w:sz="4" w:space="0" w:color="C0C0C0"/>
            </w:tcBorders>
            <w:shd w:val="clear" w:color="auto" w:fill="auto"/>
            <w:vAlign w:val="center"/>
            <w:hideMark/>
          </w:tcPr>
          <w:p w14:paraId="3C2B0BB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FFFFCC"/>
            <w:vAlign w:val="center"/>
            <w:hideMark/>
          </w:tcPr>
          <w:p w14:paraId="5A6E27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290" w:type="dxa"/>
            <w:tcBorders>
              <w:top w:val="nil"/>
              <w:left w:val="nil"/>
              <w:bottom w:val="single" w:sz="4" w:space="0" w:color="C0C0C0"/>
              <w:right w:val="single" w:sz="4" w:space="0" w:color="C0C0C0"/>
            </w:tcBorders>
            <w:shd w:val="clear" w:color="000000" w:fill="FFFFCC"/>
            <w:vAlign w:val="center"/>
            <w:hideMark/>
          </w:tcPr>
          <w:p w14:paraId="4F00854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655" w:type="dxa"/>
            <w:tcBorders>
              <w:top w:val="nil"/>
              <w:left w:val="nil"/>
              <w:bottom w:val="single" w:sz="4" w:space="0" w:color="C0C0C0"/>
              <w:right w:val="single" w:sz="4" w:space="0" w:color="C0C0C0"/>
            </w:tcBorders>
            <w:shd w:val="clear" w:color="000000" w:fill="FFFFCC"/>
            <w:vAlign w:val="center"/>
            <w:hideMark/>
          </w:tcPr>
          <w:p w14:paraId="6204C38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438" w:type="dxa"/>
            <w:tcBorders>
              <w:top w:val="nil"/>
              <w:left w:val="nil"/>
              <w:bottom w:val="single" w:sz="4" w:space="0" w:color="C0C0C0"/>
              <w:right w:val="single" w:sz="4" w:space="0" w:color="C0C0C0"/>
            </w:tcBorders>
            <w:shd w:val="clear" w:color="000000" w:fill="FFFFCC"/>
            <w:vAlign w:val="center"/>
            <w:hideMark/>
          </w:tcPr>
          <w:p w14:paraId="6BCD5B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420" w:type="dxa"/>
            <w:tcBorders>
              <w:top w:val="nil"/>
              <w:left w:val="nil"/>
              <w:bottom w:val="single" w:sz="4" w:space="0" w:color="C0C0C0"/>
              <w:right w:val="single" w:sz="4" w:space="0" w:color="C0C0C0"/>
            </w:tcBorders>
            <w:shd w:val="clear" w:color="000000" w:fill="FFFFCC"/>
            <w:vAlign w:val="center"/>
            <w:hideMark/>
          </w:tcPr>
          <w:p w14:paraId="403EC7D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4385F1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597" w:type="dxa"/>
            <w:tcBorders>
              <w:top w:val="nil"/>
              <w:left w:val="nil"/>
              <w:bottom w:val="single" w:sz="4" w:space="0" w:color="C0C0C0"/>
              <w:right w:val="single" w:sz="4" w:space="0" w:color="C0C0C0"/>
            </w:tcBorders>
            <w:shd w:val="clear" w:color="000000" w:fill="FFFFCC"/>
            <w:vAlign w:val="center"/>
            <w:hideMark/>
          </w:tcPr>
          <w:p w14:paraId="049E007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3C857F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12 180,00</w:t>
            </w:r>
          </w:p>
        </w:tc>
        <w:tc>
          <w:tcPr>
            <w:tcW w:w="1373" w:type="dxa"/>
            <w:tcBorders>
              <w:top w:val="nil"/>
              <w:left w:val="nil"/>
              <w:bottom w:val="single" w:sz="4" w:space="0" w:color="C0C0C0"/>
              <w:right w:val="single" w:sz="4" w:space="0" w:color="C0C0C0"/>
            </w:tcBorders>
            <w:shd w:val="clear" w:color="000000" w:fill="D7EAD3"/>
            <w:vAlign w:val="center"/>
            <w:hideMark/>
          </w:tcPr>
          <w:p w14:paraId="6879EF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6 090,00</w:t>
            </w:r>
          </w:p>
        </w:tc>
        <w:tc>
          <w:tcPr>
            <w:tcW w:w="1333" w:type="dxa"/>
            <w:tcBorders>
              <w:top w:val="nil"/>
              <w:left w:val="nil"/>
              <w:bottom w:val="single" w:sz="4" w:space="0" w:color="C0C0C0"/>
              <w:right w:val="single" w:sz="4" w:space="0" w:color="C0C0C0"/>
            </w:tcBorders>
            <w:shd w:val="clear" w:color="000000" w:fill="D7EAD3"/>
            <w:vAlign w:val="center"/>
            <w:hideMark/>
          </w:tcPr>
          <w:p w14:paraId="28E307D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6 090,00</w:t>
            </w:r>
          </w:p>
        </w:tc>
        <w:tc>
          <w:tcPr>
            <w:tcW w:w="3905" w:type="dxa"/>
            <w:tcBorders>
              <w:top w:val="nil"/>
              <w:left w:val="nil"/>
              <w:bottom w:val="single" w:sz="4" w:space="0" w:color="C0C0C0"/>
              <w:right w:val="single" w:sz="4" w:space="0" w:color="C0C0C0"/>
            </w:tcBorders>
            <w:shd w:val="clear" w:color="000000" w:fill="FFFFCC"/>
            <w:vAlign w:val="center"/>
            <w:hideMark/>
          </w:tcPr>
          <w:p w14:paraId="28B04B0D" w14:textId="77777777" w:rsidR="00145F06" w:rsidRPr="00145F06" w:rsidRDefault="00145F06" w:rsidP="00145F06">
            <w:pPr>
              <w:rPr>
                <w:rFonts w:ascii="Tahoma" w:hAnsi="Tahoma" w:cs="Tahoma"/>
                <w:sz w:val="13"/>
                <w:szCs w:val="13"/>
              </w:rPr>
            </w:pPr>
            <w:r w:rsidRPr="00145F06">
              <w:rPr>
                <w:rFonts w:ascii="Tahoma" w:hAnsi="Tahoma" w:cs="Tahoma"/>
                <w:sz w:val="13"/>
                <w:szCs w:val="13"/>
              </w:rPr>
              <w:t>по факту 2020 года, что соответствует предложению организации.</w:t>
            </w:r>
          </w:p>
        </w:tc>
      </w:tr>
      <w:tr w:rsidR="00145F06" w:rsidRPr="00145F06" w14:paraId="4B926952" w14:textId="77777777" w:rsidTr="00145F06">
        <w:trPr>
          <w:trHeight w:val="795"/>
          <w:jc w:val="center"/>
        </w:trPr>
        <w:tc>
          <w:tcPr>
            <w:tcW w:w="358" w:type="dxa"/>
            <w:tcBorders>
              <w:top w:val="nil"/>
              <w:left w:val="nil"/>
              <w:bottom w:val="nil"/>
              <w:right w:val="nil"/>
            </w:tcBorders>
            <w:shd w:val="clear" w:color="000000" w:fill="FFFF00"/>
            <w:noWrap/>
            <w:vAlign w:val="center"/>
            <w:hideMark/>
          </w:tcPr>
          <w:p w14:paraId="2C4A566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AE0EEB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23247F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3.6</w:t>
            </w:r>
          </w:p>
        </w:tc>
        <w:tc>
          <w:tcPr>
            <w:tcW w:w="5229" w:type="dxa"/>
            <w:tcBorders>
              <w:top w:val="nil"/>
              <w:left w:val="nil"/>
              <w:bottom w:val="single" w:sz="4" w:space="0" w:color="C0C0C0"/>
              <w:right w:val="single" w:sz="4" w:space="0" w:color="C0C0C0"/>
            </w:tcBorders>
            <w:shd w:val="clear" w:color="auto" w:fill="auto"/>
            <w:vAlign w:val="center"/>
            <w:hideMark/>
          </w:tcPr>
          <w:p w14:paraId="3DFF504E"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Расходы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06B89310"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71EE6E4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11 025,04</w:t>
            </w:r>
          </w:p>
        </w:tc>
        <w:tc>
          <w:tcPr>
            <w:tcW w:w="1290" w:type="dxa"/>
            <w:tcBorders>
              <w:top w:val="nil"/>
              <w:left w:val="nil"/>
              <w:bottom w:val="single" w:sz="4" w:space="0" w:color="C0C0C0"/>
              <w:right w:val="single" w:sz="4" w:space="0" w:color="C0C0C0"/>
            </w:tcBorders>
            <w:shd w:val="clear" w:color="000000" w:fill="FFFFCC"/>
            <w:vAlign w:val="center"/>
            <w:hideMark/>
          </w:tcPr>
          <w:p w14:paraId="630A87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10 782,70</w:t>
            </w:r>
          </w:p>
        </w:tc>
        <w:tc>
          <w:tcPr>
            <w:tcW w:w="1655" w:type="dxa"/>
            <w:tcBorders>
              <w:top w:val="nil"/>
              <w:left w:val="nil"/>
              <w:bottom w:val="single" w:sz="4" w:space="0" w:color="C0C0C0"/>
              <w:right w:val="single" w:sz="4" w:space="0" w:color="C0C0C0"/>
            </w:tcBorders>
            <w:shd w:val="clear" w:color="000000" w:fill="FFFFCC"/>
            <w:vAlign w:val="center"/>
            <w:hideMark/>
          </w:tcPr>
          <w:p w14:paraId="2600A35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11 242,23</w:t>
            </w:r>
          </w:p>
        </w:tc>
        <w:tc>
          <w:tcPr>
            <w:tcW w:w="1438" w:type="dxa"/>
            <w:tcBorders>
              <w:top w:val="nil"/>
              <w:left w:val="nil"/>
              <w:bottom w:val="single" w:sz="4" w:space="0" w:color="C0C0C0"/>
              <w:right w:val="single" w:sz="4" w:space="0" w:color="C0C0C0"/>
            </w:tcBorders>
            <w:shd w:val="clear" w:color="000000" w:fill="FFFFCC"/>
            <w:vAlign w:val="center"/>
            <w:hideMark/>
          </w:tcPr>
          <w:p w14:paraId="01881C2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11 619,95</w:t>
            </w:r>
          </w:p>
        </w:tc>
        <w:tc>
          <w:tcPr>
            <w:tcW w:w="1420" w:type="dxa"/>
            <w:tcBorders>
              <w:top w:val="nil"/>
              <w:left w:val="nil"/>
              <w:bottom w:val="single" w:sz="4" w:space="0" w:color="C0C0C0"/>
              <w:right w:val="single" w:sz="4" w:space="0" w:color="C0C0C0"/>
            </w:tcBorders>
            <w:shd w:val="clear" w:color="000000" w:fill="FFFFCC"/>
            <w:vAlign w:val="center"/>
            <w:hideMark/>
          </w:tcPr>
          <w:p w14:paraId="5DABBC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1 752,13</w:t>
            </w:r>
          </w:p>
        </w:tc>
        <w:tc>
          <w:tcPr>
            <w:tcW w:w="1517" w:type="dxa"/>
            <w:tcBorders>
              <w:top w:val="nil"/>
              <w:left w:val="nil"/>
              <w:bottom w:val="single" w:sz="4" w:space="0" w:color="C0C0C0"/>
              <w:right w:val="single" w:sz="4" w:space="0" w:color="C0C0C0"/>
            </w:tcBorders>
            <w:shd w:val="clear" w:color="000000" w:fill="FFFFCC"/>
            <w:vAlign w:val="center"/>
            <w:hideMark/>
          </w:tcPr>
          <w:p w14:paraId="2064F86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13 372,08</w:t>
            </w:r>
          </w:p>
        </w:tc>
        <w:tc>
          <w:tcPr>
            <w:tcW w:w="1597" w:type="dxa"/>
            <w:tcBorders>
              <w:top w:val="nil"/>
              <w:left w:val="nil"/>
              <w:bottom w:val="single" w:sz="4" w:space="0" w:color="C0C0C0"/>
              <w:right w:val="single" w:sz="4" w:space="0" w:color="C0C0C0"/>
            </w:tcBorders>
            <w:shd w:val="clear" w:color="000000" w:fill="FFFFCC"/>
            <w:vAlign w:val="center"/>
            <w:hideMark/>
          </w:tcPr>
          <w:p w14:paraId="5C9944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-78,34</w:t>
            </w:r>
          </w:p>
        </w:tc>
        <w:tc>
          <w:tcPr>
            <w:tcW w:w="1557" w:type="dxa"/>
            <w:tcBorders>
              <w:top w:val="nil"/>
              <w:left w:val="nil"/>
              <w:bottom w:val="single" w:sz="4" w:space="0" w:color="C0C0C0"/>
              <w:right w:val="single" w:sz="4" w:space="0" w:color="C0C0C0"/>
            </w:tcBorders>
            <w:shd w:val="clear" w:color="000000" w:fill="FFFFCC"/>
            <w:vAlign w:val="center"/>
            <w:hideMark/>
          </w:tcPr>
          <w:p w14:paraId="7EE9BDF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11 541,61</w:t>
            </w:r>
          </w:p>
        </w:tc>
        <w:tc>
          <w:tcPr>
            <w:tcW w:w="1373" w:type="dxa"/>
            <w:tcBorders>
              <w:top w:val="nil"/>
              <w:left w:val="nil"/>
              <w:bottom w:val="single" w:sz="4" w:space="0" w:color="C0C0C0"/>
              <w:right w:val="single" w:sz="4" w:space="0" w:color="C0C0C0"/>
            </w:tcBorders>
            <w:shd w:val="clear" w:color="000000" w:fill="D7EAD3"/>
            <w:vAlign w:val="center"/>
            <w:hideMark/>
          </w:tcPr>
          <w:p w14:paraId="68293D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5 770,80</w:t>
            </w:r>
          </w:p>
        </w:tc>
        <w:tc>
          <w:tcPr>
            <w:tcW w:w="1333" w:type="dxa"/>
            <w:tcBorders>
              <w:top w:val="nil"/>
              <w:left w:val="nil"/>
              <w:bottom w:val="single" w:sz="4" w:space="0" w:color="C0C0C0"/>
              <w:right w:val="single" w:sz="4" w:space="0" w:color="C0C0C0"/>
            </w:tcBorders>
            <w:shd w:val="clear" w:color="000000" w:fill="D7EAD3"/>
            <w:vAlign w:val="center"/>
            <w:hideMark/>
          </w:tcPr>
          <w:p w14:paraId="11187FB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5 770,80</w:t>
            </w:r>
          </w:p>
        </w:tc>
        <w:tc>
          <w:tcPr>
            <w:tcW w:w="3905"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3E8F881"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2020-2021 годы, 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w:t>
            </w:r>
          </w:p>
        </w:tc>
      </w:tr>
      <w:tr w:rsidR="00145F06" w:rsidRPr="00145F06" w14:paraId="188611F7"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4ADF3D6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7142ED8E"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FA064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3.6.1</w:t>
            </w:r>
          </w:p>
        </w:tc>
        <w:tc>
          <w:tcPr>
            <w:tcW w:w="5229" w:type="dxa"/>
            <w:tcBorders>
              <w:top w:val="nil"/>
              <w:left w:val="nil"/>
              <w:bottom w:val="single" w:sz="4" w:space="0" w:color="C0C0C0"/>
              <w:right w:val="single" w:sz="4" w:space="0" w:color="C0C0C0"/>
            </w:tcBorders>
            <w:shd w:val="clear" w:color="auto" w:fill="auto"/>
            <w:vAlign w:val="center"/>
            <w:hideMark/>
          </w:tcPr>
          <w:p w14:paraId="37437068"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313C0FA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831A3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16 118,47</w:t>
            </w:r>
          </w:p>
        </w:tc>
        <w:tc>
          <w:tcPr>
            <w:tcW w:w="1290" w:type="dxa"/>
            <w:tcBorders>
              <w:top w:val="nil"/>
              <w:left w:val="nil"/>
              <w:bottom w:val="single" w:sz="4" w:space="0" w:color="C0C0C0"/>
              <w:right w:val="single" w:sz="4" w:space="0" w:color="C0C0C0"/>
            </w:tcBorders>
            <w:shd w:val="clear" w:color="000000" w:fill="D7EAD3"/>
            <w:vAlign w:val="center"/>
            <w:hideMark/>
          </w:tcPr>
          <w:p w14:paraId="536CA90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15 764,18</w:t>
            </w:r>
          </w:p>
        </w:tc>
        <w:tc>
          <w:tcPr>
            <w:tcW w:w="1655" w:type="dxa"/>
            <w:tcBorders>
              <w:top w:val="nil"/>
              <w:left w:val="nil"/>
              <w:bottom w:val="single" w:sz="4" w:space="0" w:color="C0C0C0"/>
              <w:right w:val="single" w:sz="4" w:space="0" w:color="C0C0C0"/>
            </w:tcBorders>
            <w:shd w:val="clear" w:color="000000" w:fill="D7EAD3"/>
            <w:vAlign w:val="center"/>
            <w:hideMark/>
          </w:tcPr>
          <w:p w14:paraId="0A9C56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16 436,01</w:t>
            </w:r>
          </w:p>
        </w:tc>
        <w:tc>
          <w:tcPr>
            <w:tcW w:w="1438" w:type="dxa"/>
            <w:tcBorders>
              <w:top w:val="nil"/>
              <w:left w:val="nil"/>
              <w:bottom w:val="single" w:sz="4" w:space="0" w:color="C0C0C0"/>
              <w:right w:val="single" w:sz="4" w:space="0" w:color="C0C0C0"/>
            </w:tcBorders>
            <w:shd w:val="clear" w:color="000000" w:fill="D7EAD3"/>
            <w:vAlign w:val="center"/>
            <w:hideMark/>
          </w:tcPr>
          <w:p w14:paraId="2AAFE6E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16 988,23</w:t>
            </w:r>
          </w:p>
        </w:tc>
        <w:tc>
          <w:tcPr>
            <w:tcW w:w="1420" w:type="dxa"/>
            <w:tcBorders>
              <w:top w:val="nil"/>
              <w:left w:val="nil"/>
              <w:bottom w:val="single" w:sz="4" w:space="0" w:color="C0C0C0"/>
              <w:right w:val="single" w:sz="4" w:space="0" w:color="C0C0C0"/>
            </w:tcBorders>
            <w:shd w:val="clear" w:color="000000" w:fill="D7EAD3"/>
            <w:vAlign w:val="center"/>
            <w:hideMark/>
          </w:tcPr>
          <w:p w14:paraId="393A542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0DBA6DE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19 549,82</w:t>
            </w:r>
          </w:p>
        </w:tc>
        <w:tc>
          <w:tcPr>
            <w:tcW w:w="1597" w:type="dxa"/>
            <w:tcBorders>
              <w:top w:val="nil"/>
              <w:left w:val="nil"/>
              <w:bottom w:val="single" w:sz="4" w:space="0" w:color="C0C0C0"/>
              <w:right w:val="single" w:sz="4" w:space="0" w:color="C0C0C0"/>
            </w:tcBorders>
            <w:shd w:val="clear" w:color="000000" w:fill="D7EAD3"/>
            <w:vAlign w:val="center"/>
            <w:hideMark/>
          </w:tcPr>
          <w:p w14:paraId="4415F5D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19849C7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16 873,70</w:t>
            </w:r>
          </w:p>
        </w:tc>
        <w:tc>
          <w:tcPr>
            <w:tcW w:w="1373" w:type="dxa"/>
            <w:tcBorders>
              <w:top w:val="nil"/>
              <w:left w:val="nil"/>
              <w:bottom w:val="single" w:sz="4" w:space="0" w:color="C0C0C0"/>
              <w:right w:val="single" w:sz="4" w:space="0" w:color="C0C0C0"/>
            </w:tcBorders>
            <w:shd w:val="clear" w:color="000000" w:fill="D7EAD3"/>
            <w:vAlign w:val="center"/>
            <w:hideMark/>
          </w:tcPr>
          <w:p w14:paraId="0F740C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16 873,70</w:t>
            </w:r>
          </w:p>
        </w:tc>
        <w:tc>
          <w:tcPr>
            <w:tcW w:w="1333" w:type="dxa"/>
            <w:tcBorders>
              <w:top w:val="nil"/>
              <w:left w:val="nil"/>
              <w:bottom w:val="single" w:sz="4" w:space="0" w:color="C0C0C0"/>
              <w:right w:val="single" w:sz="4" w:space="0" w:color="C0C0C0"/>
            </w:tcBorders>
            <w:shd w:val="clear" w:color="000000" w:fill="D7EAD3"/>
            <w:vAlign w:val="center"/>
            <w:hideMark/>
          </w:tcPr>
          <w:p w14:paraId="71FF21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16 873,70</w:t>
            </w:r>
          </w:p>
        </w:tc>
        <w:tc>
          <w:tcPr>
            <w:tcW w:w="3905" w:type="dxa"/>
            <w:vMerge/>
            <w:tcBorders>
              <w:top w:val="nil"/>
              <w:left w:val="single" w:sz="4" w:space="0" w:color="C0C0C0"/>
              <w:bottom w:val="single" w:sz="4" w:space="0" w:color="C0C0C0"/>
              <w:right w:val="single" w:sz="4" w:space="0" w:color="C0C0C0"/>
            </w:tcBorders>
            <w:vAlign w:val="center"/>
            <w:hideMark/>
          </w:tcPr>
          <w:p w14:paraId="63BE59C0" w14:textId="77777777" w:rsidR="00145F06" w:rsidRPr="00145F06" w:rsidRDefault="00145F06" w:rsidP="00145F06">
            <w:pPr>
              <w:rPr>
                <w:rFonts w:ascii="Tahoma" w:hAnsi="Tahoma" w:cs="Tahoma"/>
                <w:sz w:val="13"/>
                <w:szCs w:val="13"/>
              </w:rPr>
            </w:pPr>
          </w:p>
        </w:tc>
      </w:tr>
      <w:tr w:rsidR="00145F06" w:rsidRPr="00145F06" w14:paraId="48A8A0A5"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6A6BE3D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48103792"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130CA0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3.6.2</w:t>
            </w:r>
          </w:p>
        </w:tc>
        <w:tc>
          <w:tcPr>
            <w:tcW w:w="5229" w:type="dxa"/>
            <w:tcBorders>
              <w:top w:val="nil"/>
              <w:left w:val="nil"/>
              <w:bottom w:val="single" w:sz="4" w:space="0" w:color="C0C0C0"/>
              <w:right w:val="single" w:sz="4" w:space="0" w:color="C0C0C0"/>
            </w:tcBorders>
            <w:shd w:val="clear" w:color="auto" w:fill="auto"/>
            <w:vAlign w:val="center"/>
            <w:hideMark/>
          </w:tcPr>
          <w:p w14:paraId="37C3879F"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Численность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336BC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чел</w:t>
            </w:r>
          </w:p>
        </w:tc>
        <w:tc>
          <w:tcPr>
            <w:tcW w:w="1578" w:type="dxa"/>
            <w:tcBorders>
              <w:top w:val="nil"/>
              <w:left w:val="nil"/>
              <w:bottom w:val="single" w:sz="4" w:space="0" w:color="C0C0C0"/>
              <w:right w:val="single" w:sz="4" w:space="0" w:color="C0C0C0"/>
            </w:tcBorders>
            <w:shd w:val="clear" w:color="000000" w:fill="FFFFCC"/>
            <w:vAlign w:val="center"/>
            <w:hideMark/>
          </w:tcPr>
          <w:p w14:paraId="45DBD78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290" w:type="dxa"/>
            <w:tcBorders>
              <w:top w:val="nil"/>
              <w:left w:val="nil"/>
              <w:bottom w:val="single" w:sz="4" w:space="0" w:color="C0C0C0"/>
              <w:right w:val="single" w:sz="4" w:space="0" w:color="C0C0C0"/>
            </w:tcBorders>
            <w:shd w:val="clear" w:color="000000" w:fill="FFFFCC"/>
            <w:vAlign w:val="center"/>
            <w:hideMark/>
          </w:tcPr>
          <w:p w14:paraId="1DE8A0A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655" w:type="dxa"/>
            <w:tcBorders>
              <w:top w:val="nil"/>
              <w:left w:val="nil"/>
              <w:bottom w:val="single" w:sz="4" w:space="0" w:color="C0C0C0"/>
              <w:right w:val="single" w:sz="4" w:space="0" w:color="C0C0C0"/>
            </w:tcBorders>
            <w:shd w:val="clear" w:color="000000" w:fill="FFFFCC"/>
            <w:vAlign w:val="center"/>
            <w:hideMark/>
          </w:tcPr>
          <w:p w14:paraId="0067E02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438" w:type="dxa"/>
            <w:tcBorders>
              <w:top w:val="nil"/>
              <w:left w:val="nil"/>
              <w:bottom w:val="single" w:sz="4" w:space="0" w:color="C0C0C0"/>
              <w:right w:val="single" w:sz="4" w:space="0" w:color="C0C0C0"/>
            </w:tcBorders>
            <w:shd w:val="clear" w:color="000000" w:fill="FFFFCC"/>
            <w:vAlign w:val="center"/>
            <w:hideMark/>
          </w:tcPr>
          <w:p w14:paraId="2C0E84C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420" w:type="dxa"/>
            <w:tcBorders>
              <w:top w:val="nil"/>
              <w:left w:val="nil"/>
              <w:bottom w:val="single" w:sz="4" w:space="0" w:color="C0C0C0"/>
              <w:right w:val="single" w:sz="4" w:space="0" w:color="C0C0C0"/>
            </w:tcBorders>
            <w:shd w:val="clear" w:color="000000" w:fill="FFFFCC"/>
            <w:vAlign w:val="center"/>
            <w:hideMark/>
          </w:tcPr>
          <w:p w14:paraId="44083C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0AF984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597" w:type="dxa"/>
            <w:tcBorders>
              <w:top w:val="nil"/>
              <w:left w:val="nil"/>
              <w:bottom w:val="single" w:sz="4" w:space="0" w:color="C0C0C0"/>
              <w:right w:val="single" w:sz="4" w:space="0" w:color="C0C0C0"/>
            </w:tcBorders>
            <w:shd w:val="clear" w:color="000000" w:fill="FFFFCC"/>
            <w:vAlign w:val="center"/>
            <w:hideMark/>
          </w:tcPr>
          <w:p w14:paraId="216D7E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009E68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373" w:type="dxa"/>
            <w:tcBorders>
              <w:top w:val="nil"/>
              <w:left w:val="nil"/>
              <w:bottom w:val="single" w:sz="4" w:space="0" w:color="C0C0C0"/>
              <w:right w:val="single" w:sz="4" w:space="0" w:color="C0C0C0"/>
            </w:tcBorders>
            <w:shd w:val="clear" w:color="000000" w:fill="D7EAD3"/>
            <w:vAlign w:val="center"/>
            <w:hideMark/>
          </w:tcPr>
          <w:p w14:paraId="5826992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1333" w:type="dxa"/>
            <w:tcBorders>
              <w:top w:val="nil"/>
              <w:left w:val="nil"/>
              <w:bottom w:val="single" w:sz="4" w:space="0" w:color="C0C0C0"/>
              <w:right w:val="single" w:sz="4" w:space="0" w:color="C0C0C0"/>
            </w:tcBorders>
            <w:shd w:val="clear" w:color="000000" w:fill="D7EAD3"/>
            <w:vAlign w:val="center"/>
            <w:hideMark/>
          </w:tcPr>
          <w:p w14:paraId="5BCE0E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57,00</w:t>
            </w:r>
          </w:p>
        </w:tc>
        <w:tc>
          <w:tcPr>
            <w:tcW w:w="3905" w:type="dxa"/>
            <w:vMerge/>
            <w:tcBorders>
              <w:top w:val="nil"/>
              <w:left w:val="single" w:sz="4" w:space="0" w:color="C0C0C0"/>
              <w:bottom w:val="single" w:sz="4" w:space="0" w:color="C0C0C0"/>
              <w:right w:val="single" w:sz="4" w:space="0" w:color="C0C0C0"/>
            </w:tcBorders>
            <w:vAlign w:val="center"/>
            <w:hideMark/>
          </w:tcPr>
          <w:p w14:paraId="0B013706" w14:textId="77777777" w:rsidR="00145F06" w:rsidRPr="00145F06" w:rsidRDefault="00145F06" w:rsidP="00145F06">
            <w:pPr>
              <w:rPr>
                <w:rFonts w:ascii="Tahoma" w:hAnsi="Tahoma" w:cs="Tahoma"/>
                <w:sz w:val="13"/>
                <w:szCs w:val="13"/>
              </w:rPr>
            </w:pPr>
          </w:p>
        </w:tc>
      </w:tr>
      <w:tr w:rsidR="00145F06" w:rsidRPr="00145F06" w14:paraId="05110200" w14:textId="77777777" w:rsidTr="00145F06">
        <w:trPr>
          <w:trHeight w:val="675"/>
          <w:jc w:val="center"/>
        </w:trPr>
        <w:tc>
          <w:tcPr>
            <w:tcW w:w="358" w:type="dxa"/>
            <w:tcBorders>
              <w:top w:val="nil"/>
              <w:left w:val="nil"/>
              <w:bottom w:val="nil"/>
              <w:right w:val="nil"/>
            </w:tcBorders>
            <w:shd w:val="clear" w:color="000000" w:fill="FFFF00"/>
            <w:noWrap/>
            <w:vAlign w:val="center"/>
            <w:hideMark/>
          </w:tcPr>
          <w:p w14:paraId="0827AE0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54B7B4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C583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w:t>
            </w:r>
          </w:p>
        </w:tc>
        <w:tc>
          <w:tcPr>
            <w:tcW w:w="5229" w:type="dxa"/>
            <w:tcBorders>
              <w:top w:val="nil"/>
              <w:left w:val="nil"/>
              <w:bottom w:val="single" w:sz="4" w:space="0" w:color="C0C0C0"/>
              <w:right w:val="single" w:sz="4" w:space="0" w:color="C0C0C0"/>
            </w:tcBorders>
            <w:shd w:val="clear" w:color="auto" w:fill="auto"/>
            <w:vAlign w:val="center"/>
            <w:hideMark/>
          </w:tcPr>
          <w:p w14:paraId="134BDEE5"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60B2C5A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555053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3 335,07</w:t>
            </w:r>
          </w:p>
        </w:tc>
        <w:tc>
          <w:tcPr>
            <w:tcW w:w="1290" w:type="dxa"/>
            <w:tcBorders>
              <w:top w:val="nil"/>
              <w:left w:val="nil"/>
              <w:bottom w:val="single" w:sz="4" w:space="0" w:color="C0C0C0"/>
              <w:right w:val="single" w:sz="4" w:space="0" w:color="C0C0C0"/>
            </w:tcBorders>
            <w:shd w:val="clear" w:color="000000" w:fill="FFFFCC"/>
            <w:vAlign w:val="center"/>
            <w:hideMark/>
          </w:tcPr>
          <w:p w14:paraId="69B6B4C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3 239,10</w:t>
            </w:r>
          </w:p>
        </w:tc>
        <w:tc>
          <w:tcPr>
            <w:tcW w:w="1655" w:type="dxa"/>
            <w:tcBorders>
              <w:top w:val="nil"/>
              <w:left w:val="nil"/>
              <w:bottom w:val="single" w:sz="4" w:space="0" w:color="C0C0C0"/>
              <w:right w:val="single" w:sz="4" w:space="0" w:color="C0C0C0"/>
            </w:tcBorders>
            <w:shd w:val="clear" w:color="000000" w:fill="FFFFCC"/>
            <w:vAlign w:val="center"/>
            <w:hideMark/>
          </w:tcPr>
          <w:p w14:paraId="2141F1F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3 400,77</w:t>
            </w:r>
          </w:p>
        </w:tc>
        <w:tc>
          <w:tcPr>
            <w:tcW w:w="1438" w:type="dxa"/>
            <w:tcBorders>
              <w:top w:val="nil"/>
              <w:left w:val="nil"/>
              <w:bottom w:val="single" w:sz="4" w:space="0" w:color="C0C0C0"/>
              <w:right w:val="single" w:sz="4" w:space="0" w:color="C0C0C0"/>
            </w:tcBorders>
            <w:shd w:val="clear" w:color="000000" w:fill="FFFFCC"/>
            <w:vAlign w:val="center"/>
            <w:hideMark/>
          </w:tcPr>
          <w:p w14:paraId="79EB4E2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3 515,03</w:t>
            </w:r>
          </w:p>
        </w:tc>
        <w:tc>
          <w:tcPr>
            <w:tcW w:w="1420" w:type="dxa"/>
            <w:tcBorders>
              <w:top w:val="nil"/>
              <w:left w:val="nil"/>
              <w:bottom w:val="single" w:sz="4" w:space="0" w:color="C0C0C0"/>
              <w:right w:val="single" w:sz="4" w:space="0" w:color="C0C0C0"/>
            </w:tcBorders>
            <w:shd w:val="clear" w:color="000000" w:fill="FFFFCC"/>
            <w:vAlign w:val="center"/>
            <w:hideMark/>
          </w:tcPr>
          <w:p w14:paraId="53219F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523,34</w:t>
            </w:r>
          </w:p>
        </w:tc>
        <w:tc>
          <w:tcPr>
            <w:tcW w:w="1517" w:type="dxa"/>
            <w:tcBorders>
              <w:top w:val="nil"/>
              <w:left w:val="nil"/>
              <w:bottom w:val="single" w:sz="4" w:space="0" w:color="C0C0C0"/>
              <w:right w:val="single" w:sz="4" w:space="0" w:color="C0C0C0"/>
            </w:tcBorders>
            <w:shd w:val="clear" w:color="000000" w:fill="FFFFCC"/>
            <w:vAlign w:val="center"/>
            <w:hideMark/>
          </w:tcPr>
          <w:p w14:paraId="4BF5DAB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4 038,37</w:t>
            </w:r>
          </w:p>
        </w:tc>
        <w:tc>
          <w:tcPr>
            <w:tcW w:w="1597" w:type="dxa"/>
            <w:tcBorders>
              <w:top w:val="nil"/>
              <w:left w:val="nil"/>
              <w:bottom w:val="single" w:sz="4" w:space="0" w:color="C0C0C0"/>
              <w:right w:val="single" w:sz="4" w:space="0" w:color="C0C0C0"/>
            </w:tcBorders>
            <w:shd w:val="clear" w:color="000000" w:fill="FFFFCC"/>
            <w:vAlign w:val="center"/>
            <w:hideMark/>
          </w:tcPr>
          <w:p w14:paraId="31D3DE7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-23,70</w:t>
            </w:r>
          </w:p>
        </w:tc>
        <w:tc>
          <w:tcPr>
            <w:tcW w:w="1557" w:type="dxa"/>
            <w:tcBorders>
              <w:top w:val="nil"/>
              <w:left w:val="nil"/>
              <w:bottom w:val="single" w:sz="4" w:space="0" w:color="C0C0C0"/>
              <w:right w:val="single" w:sz="4" w:space="0" w:color="C0C0C0"/>
            </w:tcBorders>
            <w:shd w:val="clear" w:color="000000" w:fill="FFFFCC"/>
            <w:vAlign w:val="center"/>
            <w:hideMark/>
          </w:tcPr>
          <w:p w14:paraId="280B5C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3 491,34</w:t>
            </w:r>
          </w:p>
        </w:tc>
        <w:tc>
          <w:tcPr>
            <w:tcW w:w="1373" w:type="dxa"/>
            <w:tcBorders>
              <w:top w:val="nil"/>
              <w:left w:val="nil"/>
              <w:bottom w:val="single" w:sz="4" w:space="0" w:color="C0C0C0"/>
              <w:right w:val="single" w:sz="4" w:space="0" w:color="C0C0C0"/>
            </w:tcBorders>
            <w:shd w:val="clear" w:color="000000" w:fill="D7EAD3"/>
            <w:vAlign w:val="center"/>
            <w:hideMark/>
          </w:tcPr>
          <w:p w14:paraId="56FA5D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1 745,67</w:t>
            </w:r>
          </w:p>
        </w:tc>
        <w:tc>
          <w:tcPr>
            <w:tcW w:w="1333" w:type="dxa"/>
            <w:tcBorders>
              <w:top w:val="nil"/>
              <w:left w:val="nil"/>
              <w:bottom w:val="single" w:sz="4" w:space="0" w:color="C0C0C0"/>
              <w:right w:val="single" w:sz="4" w:space="0" w:color="C0C0C0"/>
            </w:tcBorders>
            <w:shd w:val="clear" w:color="000000" w:fill="D7EAD3"/>
            <w:vAlign w:val="center"/>
            <w:hideMark/>
          </w:tcPr>
          <w:p w14:paraId="5DEA74E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1 745,67</w:t>
            </w:r>
          </w:p>
        </w:tc>
        <w:tc>
          <w:tcPr>
            <w:tcW w:w="3905" w:type="dxa"/>
            <w:vMerge/>
            <w:tcBorders>
              <w:top w:val="nil"/>
              <w:left w:val="single" w:sz="4" w:space="0" w:color="C0C0C0"/>
              <w:bottom w:val="single" w:sz="4" w:space="0" w:color="C0C0C0"/>
              <w:right w:val="single" w:sz="4" w:space="0" w:color="C0C0C0"/>
            </w:tcBorders>
            <w:vAlign w:val="center"/>
            <w:hideMark/>
          </w:tcPr>
          <w:p w14:paraId="06945F19" w14:textId="77777777" w:rsidR="00145F06" w:rsidRPr="00145F06" w:rsidRDefault="00145F06" w:rsidP="00145F06">
            <w:pPr>
              <w:rPr>
                <w:rFonts w:ascii="Tahoma" w:hAnsi="Tahoma" w:cs="Tahoma"/>
                <w:sz w:val="13"/>
                <w:szCs w:val="13"/>
              </w:rPr>
            </w:pPr>
          </w:p>
        </w:tc>
      </w:tr>
      <w:tr w:rsidR="00145F06" w:rsidRPr="00145F06" w14:paraId="43D2AE81" w14:textId="77777777" w:rsidTr="00145F06">
        <w:trPr>
          <w:trHeight w:val="390"/>
          <w:jc w:val="center"/>
        </w:trPr>
        <w:tc>
          <w:tcPr>
            <w:tcW w:w="358" w:type="dxa"/>
            <w:tcBorders>
              <w:top w:val="nil"/>
              <w:left w:val="nil"/>
              <w:bottom w:val="nil"/>
              <w:right w:val="nil"/>
            </w:tcBorders>
            <w:shd w:val="clear" w:color="000000" w:fill="FFFF00"/>
            <w:noWrap/>
            <w:vAlign w:val="center"/>
            <w:hideMark/>
          </w:tcPr>
          <w:p w14:paraId="78866B2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7C99700"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B2C1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3.9</w:t>
            </w:r>
          </w:p>
        </w:tc>
        <w:tc>
          <w:tcPr>
            <w:tcW w:w="5229" w:type="dxa"/>
            <w:tcBorders>
              <w:top w:val="nil"/>
              <w:left w:val="nil"/>
              <w:bottom w:val="single" w:sz="4" w:space="0" w:color="C0C0C0"/>
              <w:right w:val="single" w:sz="4" w:space="0" w:color="C0C0C0"/>
            </w:tcBorders>
            <w:shd w:val="clear" w:color="auto" w:fill="auto"/>
            <w:vAlign w:val="center"/>
            <w:hideMark/>
          </w:tcPr>
          <w:p w14:paraId="43A7D891"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Цеховые (общехозяйственные) расходы, в т.ч.:</w:t>
            </w:r>
          </w:p>
        </w:tc>
        <w:tc>
          <w:tcPr>
            <w:tcW w:w="1135" w:type="dxa"/>
            <w:tcBorders>
              <w:top w:val="nil"/>
              <w:left w:val="nil"/>
              <w:bottom w:val="single" w:sz="4" w:space="0" w:color="C0C0C0"/>
              <w:right w:val="single" w:sz="4" w:space="0" w:color="C0C0C0"/>
            </w:tcBorders>
            <w:shd w:val="clear" w:color="auto" w:fill="auto"/>
            <w:vAlign w:val="center"/>
            <w:hideMark/>
          </w:tcPr>
          <w:p w14:paraId="192C1AE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C10DCC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3DF33F8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2 513,18</w:t>
            </w:r>
          </w:p>
        </w:tc>
        <w:tc>
          <w:tcPr>
            <w:tcW w:w="1655" w:type="dxa"/>
            <w:tcBorders>
              <w:top w:val="nil"/>
              <w:left w:val="nil"/>
              <w:bottom w:val="single" w:sz="4" w:space="0" w:color="C0C0C0"/>
              <w:right w:val="single" w:sz="4" w:space="0" w:color="C0C0C0"/>
            </w:tcBorders>
            <w:shd w:val="clear" w:color="000000" w:fill="D7EAD3"/>
            <w:vAlign w:val="center"/>
            <w:hideMark/>
          </w:tcPr>
          <w:p w14:paraId="37D8C11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1175295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56BEA93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2 805,32</w:t>
            </w:r>
          </w:p>
        </w:tc>
        <w:tc>
          <w:tcPr>
            <w:tcW w:w="1517" w:type="dxa"/>
            <w:tcBorders>
              <w:top w:val="nil"/>
              <w:left w:val="nil"/>
              <w:bottom w:val="single" w:sz="4" w:space="0" w:color="C0C0C0"/>
              <w:right w:val="single" w:sz="4" w:space="0" w:color="C0C0C0"/>
            </w:tcBorders>
            <w:shd w:val="clear" w:color="000000" w:fill="D7EAD3"/>
            <w:vAlign w:val="center"/>
            <w:hideMark/>
          </w:tcPr>
          <w:p w14:paraId="6B6F9EC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2 805,32</w:t>
            </w:r>
          </w:p>
        </w:tc>
        <w:tc>
          <w:tcPr>
            <w:tcW w:w="1597" w:type="dxa"/>
            <w:tcBorders>
              <w:top w:val="nil"/>
              <w:left w:val="nil"/>
              <w:bottom w:val="single" w:sz="4" w:space="0" w:color="C0C0C0"/>
              <w:right w:val="single" w:sz="4" w:space="0" w:color="C0C0C0"/>
            </w:tcBorders>
            <w:shd w:val="clear" w:color="000000" w:fill="D7EAD3"/>
            <w:vAlign w:val="center"/>
            <w:hideMark/>
          </w:tcPr>
          <w:p w14:paraId="342BA17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08DE5CA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55942C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30787A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905" w:type="dxa"/>
            <w:vMerge w:val="restart"/>
            <w:tcBorders>
              <w:top w:val="nil"/>
              <w:left w:val="nil"/>
              <w:bottom w:val="nil"/>
              <w:right w:val="single" w:sz="4" w:space="0" w:color="C0C0C0"/>
            </w:tcBorders>
            <w:shd w:val="clear" w:color="000000" w:fill="FFFFCC"/>
            <w:vAlign w:val="center"/>
            <w:hideMark/>
          </w:tcPr>
          <w:p w14:paraId="18F32B59"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Рассчитаны исходя из базового уровня операционных расходов 2019 года, с применением коэффициента индексации на 2020-2021 годы, </w:t>
            </w:r>
            <w:r w:rsidRPr="00145F06">
              <w:rPr>
                <w:rFonts w:ascii="Tahoma" w:hAnsi="Tahoma" w:cs="Tahoma"/>
                <w:sz w:val="13"/>
                <w:szCs w:val="13"/>
              </w:rPr>
              <w:lastRenderedPageBreak/>
              <w:t xml:space="preserve">рассчитанного в соответствии с Методическими указаниями (с учетом ИПЦ Минэкономразвития РФ  на 2020 г. 103,0%, на 2021 год 103,7%, а также с учетом индекса эффективности операционных расходов 1%) </w:t>
            </w:r>
          </w:p>
        </w:tc>
      </w:tr>
      <w:tr w:rsidR="00145F06" w:rsidRPr="00145F06" w14:paraId="06D54963"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047D550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7345A17" w14:textId="77777777" w:rsidR="00145F06" w:rsidRPr="00145F06" w:rsidRDefault="00145F06" w:rsidP="00145F06">
            <w:pPr>
              <w:rPr>
                <w:rFonts w:ascii="Tahoma" w:hAnsi="Tahoma" w:cs="Tahoma"/>
                <w:b/>
                <w:bCs/>
                <w:color w:val="000000"/>
                <w:sz w:val="13"/>
                <w:szCs w:val="13"/>
              </w:rPr>
            </w:pP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710F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3.9.3</w:t>
            </w:r>
          </w:p>
        </w:tc>
        <w:tc>
          <w:tcPr>
            <w:tcW w:w="5229" w:type="dxa"/>
            <w:tcBorders>
              <w:top w:val="single" w:sz="4" w:space="0" w:color="C0C0C0"/>
              <w:left w:val="nil"/>
              <w:bottom w:val="single" w:sz="4" w:space="0" w:color="C0C0C0"/>
              <w:right w:val="single" w:sz="4" w:space="0" w:color="C0C0C0"/>
            </w:tcBorders>
            <w:shd w:val="clear" w:color="auto" w:fill="auto"/>
            <w:vAlign w:val="center"/>
            <w:hideMark/>
          </w:tcPr>
          <w:p w14:paraId="225B58B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25681D8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2641C03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single" w:sz="4" w:space="0" w:color="C0C0C0"/>
              <w:left w:val="nil"/>
              <w:bottom w:val="single" w:sz="4" w:space="0" w:color="C0C0C0"/>
              <w:right w:val="single" w:sz="4" w:space="0" w:color="C0C0C0"/>
            </w:tcBorders>
            <w:shd w:val="clear" w:color="000000" w:fill="D7EAD3"/>
            <w:vAlign w:val="center"/>
            <w:hideMark/>
          </w:tcPr>
          <w:p w14:paraId="43773D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2 513,18</w:t>
            </w:r>
          </w:p>
        </w:tc>
        <w:tc>
          <w:tcPr>
            <w:tcW w:w="1655" w:type="dxa"/>
            <w:tcBorders>
              <w:top w:val="single" w:sz="4" w:space="0" w:color="C0C0C0"/>
              <w:left w:val="nil"/>
              <w:bottom w:val="single" w:sz="4" w:space="0" w:color="C0C0C0"/>
              <w:right w:val="single" w:sz="4" w:space="0" w:color="C0C0C0"/>
            </w:tcBorders>
            <w:shd w:val="clear" w:color="000000" w:fill="D7EAD3"/>
            <w:vAlign w:val="center"/>
            <w:hideMark/>
          </w:tcPr>
          <w:p w14:paraId="5080CF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789B5DE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7B6D713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2 805,32</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309CCA7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2 805,32</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0A0FBA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185F877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23DD99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074595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vMerge/>
            <w:tcBorders>
              <w:top w:val="nil"/>
              <w:left w:val="nil"/>
              <w:bottom w:val="nil"/>
              <w:right w:val="single" w:sz="4" w:space="0" w:color="C0C0C0"/>
            </w:tcBorders>
            <w:vAlign w:val="center"/>
            <w:hideMark/>
          </w:tcPr>
          <w:p w14:paraId="137EE9A0" w14:textId="77777777" w:rsidR="00145F06" w:rsidRPr="00145F06" w:rsidRDefault="00145F06" w:rsidP="00145F06">
            <w:pPr>
              <w:rPr>
                <w:rFonts w:ascii="Tahoma" w:hAnsi="Tahoma" w:cs="Tahoma"/>
                <w:sz w:val="13"/>
                <w:szCs w:val="13"/>
              </w:rPr>
            </w:pPr>
          </w:p>
        </w:tc>
      </w:tr>
      <w:tr w:rsidR="00145F06" w:rsidRPr="00145F06" w14:paraId="4E9E3237"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F6D1F8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85F393C"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239FA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3.9.3.1</w:t>
            </w:r>
          </w:p>
        </w:tc>
        <w:tc>
          <w:tcPr>
            <w:tcW w:w="5229" w:type="dxa"/>
            <w:tcBorders>
              <w:top w:val="single" w:sz="4" w:space="0" w:color="C0C0C0"/>
              <w:left w:val="nil"/>
              <w:bottom w:val="single" w:sz="4" w:space="0" w:color="C0C0C0"/>
              <w:right w:val="single" w:sz="4" w:space="0" w:color="C0C0C0"/>
            </w:tcBorders>
            <w:shd w:val="clear" w:color="000000" w:fill="E3FAFD"/>
            <w:vAlign w:val="center"/>
            <w:hideMark/>
          </w:tcPr>
          <w:p w14:paraId="69B13A0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расходы на транспорт</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4F0C601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28CEE64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single" w:sz="4" w:space="0" w:color="C0C0C0"/>
              <w:left w:val="nil"/>
              <w:bottom w:val="single" w:sz="4" w:space="0" w:color="C0C0C0"/>
              <w:right w:val="single" w:sz="4" w:space="0" w:color="C0C0C0"/>
            </w:tcBorders>
            <w:shd w:val="clear" w:color="000000" w:fill="FFFFCC"/>
            <w:vAlign w:val="center"/>
            <w:hideMark/>
          </w:tcPr>
          <w:p w14:paraId="2465648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2 513,18</w:t>
            </w:r>
          </w:p>
        </w:tc>
        <w:tc>
          <w:tcPr>
            <w:tcW w:w="1655" w:type="dxa"/>
            <w:tcBorders>
              <w:top w:val="single" w:sz="4" w:space="0" w:color="C0C0C0"/>
              <w:left w:val="nil"/>
              <w:bottom w:val="single" w:sz="4" w:space="0" w:color="C0C0C0"/>
              <w:right w:val="single" w:sz="4" w:space="0" w:color="C0C0C0"/>
            </w:tcBorders>
            <w:shd w:val="clear" w:color="000000" w:fill="FFFFCC"/>
            <w:vAlign w:val="center"/>
            <w:hideMark/>
          </w:tcPr>
          <w:p w14:paraId="60CD3E2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3CD5DB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734E96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2 805,32</w:t>
            </w:r>
          </w:p>
        </w:tc>
        <w:tc>
          <w:tcPr>
            <w:tcW w:w="1517" w:type="dxa"/>
            <w:tcBorders>
              <w:top w:val="single" w:sz="4" w:space="0" w:color="C0C0C0"/>
              <w:left w:val="nil"/>
              <w:bottom w:val="single" w:sz="4" w:space="0" w:color="C0C0C0"/>
              <w:right w:val="single" w:sz="4" w:space="0" w:color="C0C0C0"/>
            </w:tcBorders>
            <w:shd w:val="clear" w:color="000000" w:fill="FFFFCC"/>
            <w:vAlign w:val="center"/>
            <w:hideMark/>
          </w:tcPr>
          <w:p w14:paraId="28E6BF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2 805,32</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3750A9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2C73E2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74B6A8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1E66B1B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vMerge/>
            <w:tcBorders>
              <w:top w:val="nil"/>
              <w:left w:val="nil"/>
              <w:bottom w:val="nil"/>
              <w:right w:val="single" w:sz="4" w:space="0" w:color="C0C0C0"/>
            </w:tcBorders>
            <w:vAlign w:val="center"/>
            <w:hideMark/>
          </w:tcPr>
          <w:p w14:paraId="64BD5622" w14:textId="77777777" w:rsidR="00145F06" w:rsidRPr="00145F06" w:rsidRDefault="00145F06" w:rsidP="00145F06">
            <w:pPr>
              <w:rPr>
                <w:rFonts w:ascii="Tahoma" w:hAnsi="Tahoma" w:cs="Tahoma"/>
                <w:sz w:val="13"/>
                <w:szCs w:val="13"/>
              </w:rPr>
            </w:pPr>
          </w:p>
        </w:tc>
      </w:tr>
      <w:tr w:rsidR="00145F06" w:rsidRPr="00145F06" w14:paraId="535CCC6A"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5F935F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ОР</w:t>
            </w:r>
          </w:p>
        </w:tc>
        <w:tc>
          <w:tcPr>
            <w:tcW w:w="220" w:type="dxa"/>
            <w:tcBorders>
              <w:top w:val="nil"/>
              <w:left w:val="nil"/>
              <w:bottom w:val="nil"/>
              <w:right w:val="nil"/>
            </w:tcBorders>
            <w:shd w:val="clear" w:color="auto" w:fill="auto"/>
            <w:noWrap/>
            <w:vAlign w:val="bottom"/>
            <w:hideMark/>
          </w:tcPr>
          <w:p w14:paraId="6498BB6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259EA0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3.10</w:t>
            </w:r>
          </w:p>
        </w:tc>
        <w:tc>
          <w:tcPr>
            <w:tcW w:w="5229" w:type="dxa"/>
            <w:tcBorders>
              <w:top w:val="nil"/>
              <w:left w:val="nil"/>
              <w:bottom w:val="single" w:sz="4" w:space="0" w:color="C0C0C0"/>
              <w:right w:val="single" w:sz="4" w:space="0" w:color="C0C0C0"/>
            </w:tcBorders>
            <w:shd w:val="clear" w:color="auto" w:fill="auto"/>
            <w:vAlign w:val="center"/>
            <w:hideMark/>
          </w:tcPr>
          <w:p w14:paraId="5E7414AA" w14:textId="77777777" w:rsidR="00145F06" w:rsidRPr="00145F06" w:rsidRDefault="00145F06" w:rsidP="00145F06">
            <w:pPr>
              <w:ind w:firstLineChars="100" w:firstLine="131"/>
              <w:rPr>
                <w:rFonts w:ascii="Tahoma" w:hAnsi="Tahoma" w:cs="Tahoma"/>
                <w:b/>
                <w:bCs/>
                <w:sz w:val="13"/>
                <w:szCs w:val="13"/>
              </w:rPr>
            </w:pPr>
            <w:r w:rsidRPr="00145F06">
              <w:rPr>
                <w:rFonts w:ascii="Tahoma" w:hAnsi="Tahoma" w:cs="Tahoma"/>
                <w:b/>
                <w:bCs/>
                <w:sz w:val="13"/>
                <w:szCs w:val="13"/>
              </w:rPr>
              <w:t>Прочие 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26499CD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112D13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871,80</w:t>
            </w:r>
          </w:p>
        </w:tc>
        <w:tc>
          <w:tcPr>
            <w:tcW w:w="1290" w:type="dxa"/>
            <w:tcBorders>
              <w:top w:val="nil"/>
              <w:left w:val="nil"/>
              <w:bottom w:val="single" w:sz="4" w:space="0" w:color="C0C0C0"/>
              <w:right w:val="single" w:sz="4" w:space="0" w:color="C0C0C0"/>
            </w:tcBorders>
            <w:shd w:val="clear" w:color="000000" w:fill="D7EAD3"/>
            <w:vAlign w:val="center"/>
            <w:hideMark/>
          </w:tcPr>
          <w:p w14:paraId="79F07D5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1 038,96</w:t>
            </w:r>
          </w:p>
        </w:tc>
        <w:tc>
          <w:tcPr>
            <w:tcW w:w="1655" w:type="dxa"/>
            <w:tcBorders>
              <w:top w:val="nil"/>
              <w:left w:val="nil"/>
              <w:bottom w:val="single" w:sz="4" w:space="0" w:color="C0C0C0"/>
              <w:right w:val="single" w:sz="4" w:space="0" w:color="C0C0C0"/>
            </w:tcBorders>
            <w:shd w:val="clear" w:color="000000" w:fill="D7EAD3"/>
            <w:vAlign w:val="center"/>
            <w:hideMark/>
          </w:tcPr>
          <w:p w14:paraId="1A05A7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888,98</w:t>
            </w:r>
          </w:p>
        </w:tc>
        <w:tc>
          <w:tcPr>
            <w:tcW w:w="1438" w:type="dxa"/>
            <w:tcBorders>
              <w:top w:val="nil"/>
              <w:left w:val="nil"/>
              <w:bottom w:val="single" w:sz="4" w:space="0" w:color="C0C0C0"/>
              <w:right w:val="single" w:sz="4" w:space="0" w:color="C0C0C0"/>
            </w:tcBorders>
            <w:shd w:val="clear" w:color="000000" w:fill="D7EAD3"/>
            <w:vAlign w:val="center"/>
            <w:hideMark/>
          </w:tcPr>
          <w:p w14:paraId="660565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918,84</w:t>
            </w:r>
          </w:p>
        </w:tc>
        <w:tc>
          <w:tcPr>
            <w:tcW w:w="1420" w:type="dxa"/>
            <w:tcBorders>
              <w:top w:val="nil"/>
              <w:left w:val="nil"/>
              <w:bottom w:val="single" w:sz="4" w:space="0" w:color="C0C0C0"/>
              <w:right w:val="single" w:sz="4" w:space="0" w:color="C0C0C0"/>
            </w:tcBorders>
            <w:shd w:val="clear" w:color="000000" w:fill="D7EAD3"/>
            <w:vAlign w:val="center"/>
            <w:hideMark/>
          </w:tcPr>
          <w:p w14:paraId="780F3E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7BEB6B1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918,84</w:t>
            </w:r>
          </w:p>
        </w:tc>
        <w:tc>
          <w:tcPr>
            <w:tcW w:w="1597" w:type="dxa"/>
            <w:tcBorders>
              <w:top w:val="nil"/>
              <w:left w:val="nil"/>
              <w:bottom w:val="single" w:sz="4" w:space="0" w:color="C0C0C0"/>
              <w:right w:val="single" w:sz="4" w:space="0" w:color="C0C0C0"/>
            </w:tcBorders>
            <w:shd w:val="clear" w:color="000000" w:fill="D7EAD3"/>
            <w:vAlign w:val="center"/>
            <w:hideMark/>
          </w:tcPr>
          <w:p w14:paraId="1178443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-6,19</w:t>
            </w:r>
          </w:p>
        </w:tc>
        <w:tc>
          <w:tcPr>
            <w:tcW w:w="1557" w:type="dxa"/>
            <w:tcBorders>
              <w:top w:val="nil"/>
              <w:left w:val="nil"/>
              <w:bottom w:val="single" w:sz="4" w:space="0" w:color="C0C0C0"/>
              <w:right w:val="single" w:sz="4" w:space="0" w:color="C0C0C0"/>
            </w:tcBorders>
            <w:shd w:val="clear" w:color="000000" w:fill="D7EAD3"/>
            <w:vAlign w:val="center"/>
            <w:hideMark/>
          </w:tcPr>
          <w:p w14:paraId="4DDE03B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912,65</w:t>
            </w:r>
          </w:p>
        </w:tc>
        <w:tc>
          <w:tcPr>
            <w:tcW w:w="1373" w:type="dxa"/>
            <w:tcBorders>
              <w:top w:val="nil"/>
              <w:left w:val="nil"/>
              <w:bottom w:val="single" w:sz="4" w:space="0" w:color="C0C0C0"/>
              <w:right w:val="single" w:sz="4" w:space="0" w:color="C0C0C0"/>
            </w:tcBorders>
            <w:shd w:val="clear" w:color="000000" w:fill="D7EAD3"/>
            <w:vAlign w:val="center"/>
            <w:hideMark/>
          </w:tcPr>
          <w:p w14:paraId="5941687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456,32</w:t>
            </w:r>
          </w:p>
        </w:tc>
        <w:tc>
          <w:tcPr>
            <w:tcW w:w="1333" w:type="dxa"/>
            <w:tcBorders>
              <w:top w:val="nil"/>
              <w:left w:val="nil"/>
              <w:bottom w:val="single" w:sz="4" w:space="0" w:color="C0C0C0"/>
              <w:right w:val="single" w:sz="4" w:space="0" w:color="C0C0C0"/>
            </w:tcBorders>
            <w:shd w:val="clear" w:color="000000" w:fill="D7EAD3"/>
            <w:vAlign w:val="center"/>
            <w:hideMark/>
          </w:tcPr>
          <w:p w14:paraId="3D52313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456,32</w:t>
            </w:r>
          </w:p>
        </w:tc>
        <w:tc>
          <w:tcPr>
            <w:tcW w:w="3905" w:type="dxa"/>
            <w:vMerge/>
            <w:tcBorders>
              <w:top w:val="nil"/>
              <w:left w:val="nil"/>
              <w:bottom w:val="nil"/>
              <w:right w:val="single" w:sz="4" w:space="0" w:color="C0C0C0"/>
            </w:tcBorders>
            <w:vAlign w:val="center"/>
            <w:hideMark/>
          </w:tcPr>
          <w:p w14:paraId="1535FDF8" w14:textId="77777777" w:rsidR="00145F06" w:rsidRPr="00145F06" w:rsidRDefault="00145F06" w:rsidP="00145F06">
            <w:pPr>
              <w:rPr>
                <w:rFonts w:ascii="Tahoma" w:hAnsi="Tahoma" w:cs="Tahoma"/>
                <w:sz w:val="13"/>
                <w:szCs w:val="13"/>
              </w:rPr>
            </w:pPr>
          </w:p>
        </w:tc>
      </w:tr>
      <w:tr w:rsidR="00145F06" w:rsidRPr="00145F06" w14:paraId="6E220CA1"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A1AD6A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62A882F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5B59C4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3.10.1</w:t>
            </w:r>
          </w:p>
        </w:tc>
        <w:tc>
          <w:tcPr>
            <w:tcW w:w="5229" w:type="dxa"/>
            <w:tcBorders>
              <w:top w:val="nil"/>
              <w:left w:val="nil"/>
              <w:bottom w:val="single" w:sz="4" w:space="0" w:color="C0C0C0"/>
              <w:right w:val="single" w:sz="4" w:space="0" w:color="C0C0C0"/>
            </w:tcBorders>
            <w:shd w:val="clear" w:color="auto" w:fill="auto"/>
            <w:vAlign w:val="center"/>
            <w:hideMark/>
          </w:tcPr>
          <w:p w14:paraId="5338C8A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Лабораторные анализы</w:t>
            </w:r>
          </w:p>
        </w:tc>
        <w:tc>
          <w:tcPr>
            <w:tcW w:w="1135" w:type="dxa"/>
            <w:tcBorders>
              <w:top w:val="nil"/>
              <w:left w:val="nil"/>
              <w:bottom w:val="single" w:sz="4" w:space="0" w:color="C0C0C0"/>
              <w:right w:val="single" w:sz="4" w:space="0" w:color="C0C0C0"/>
            </w:tcBorders>
            <w:shd w:val="clear" w:color="auto" w:fill="auto"/>
            <w:vAlign w:val="center"/>
            <w:hideMark/>
          </w:tcPr>
          <w:p w14:paraId="447764F2"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36878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327,43</w:t>
            </w:r>
          </w:p>
        </w:tc>
        <w:tc>
          <w:tcPr>
            <w:tcW w:w="1290" w:type="dxa"/>
            <w:tcBorders>
              <w:top w:val="nil"/>
              <w:left w:val="nil"/>
              <w:bottom w:val="single" w:sz="4" w:space="0" w:color="C0C0C0"/>
              <w:right w:val="single" w:sz="4" w:space="0" w:color="C0C0C0"/>
            </w:tcBorders>
            <w:shd w:val="clear" w:color="000000" w:fill="FFFFCC"/>
            <w:vAlign w:val="center"/>
            <w:hideMark/>
          </w:tcPr>
          <w:p w14:paraId="49E09F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327,51</w:t>
            </w:r>
          </w:p>
        </w:tc>
        <w:tc>
          <w:tcPr>
            <w:tcW w:w="1655" w:type="dxa"/>
            <w:tcBorders>
              <w:top w:val="nil"/>
              <w:left w:val="nil"/>
              <w:bottom w:val="single" w:sz="4" w:space="0" w:color="C0C0C0"/>
              <w:right w:val="single" w:sz="4" w:space="0" w:color="C0C0C0"/>
            </w:tcBorders>
            <w:shd w:val="clear" w:color="000000" w:fill="FFFFCC"/>
            <w:vAlign w:val="center"/>
            <w:hideMark/>
          </w:tcPr>
          <w:p w14:paraId="494B2AA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333,88</w:t>
            </w:r>
          </w:p>
        </w:tc>
        <w:tc>
          <w:tcPr>
            <w:tcW w:w="1438" w:type="dxa"/>
            <w:tcBorders>
              <w:top w:val="nil"/>
              <w:left w:val="nil"/>
              <w:bottom w:val="single" w:sz="4" w:space="0" w:color="C0C0C0"/>
              <w:right w:val="single" w:sz="4" w:space="0" w:color="C0C0C0"/>
            </w:tcBorders>
            <w:shd w:val="clear" w:color="000000" w:fill="FFFFCC"/>
            <w:vAlign w:val="center"/>
            <w:hideMark/>
          </w:tcPr>
          <w:p w14:paraId="63B11E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345,10</w:t>
            </w:r>
          </w:p>
        </w:tc>
        <w:tc>
          <w:tcPr>
            <w:tcW w:w="1420" w:type="dxa"/>
            <w:tcBorders>
              <w:top w:val="nil"/>
              <w:left w:val="nil"/>
              <w:bottom w:val="single" w:sz="4" w:space="0" w:color="C0C0C0"/>
              <w:right w:val="single" w:sz="4" w:space="0" w:color="C0C0C0"/>
            </w:tcBorders>
            <w:shd w:val="clear" w:color="000000" w:fill="FFFFCC"/>
            <w:vAlign w:val="center"/>
            <w:hideMark/>
          </w:tcPr>
          <w:p w14:paraId="1CE8B4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2652435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345,10</w:t>
            </w:r>
          </w:p>
        </w:tc>
        <w:tc>
          <w:tcPr>
            <w:tcW w:w="1597" w:type="dxa"/>
            <w:tcBorders>
              <w:top w:val="nil"/>
              <w:left w:val="nil"/>
              <w:bottom w:val="single" w:sz="4" w:space="0" w:color="C0C0C0"/>
              <w:right w:val="single" w:sz="4" w:space="0" w:color="C0C0C0"/>
            </w:tcBorders>
            <w:shd w:val="clear" w:color="000000" w:fill="FFFFCC"/>
            <w:vAlign w:val="center"/>
            <w:hideMark/>
          </w:tcPr>
          <w:p w14:paraId="3CEEC1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-2,33</w:t>
            </w:r>
          </w:p>
        </w:tc>
        <w:tc>
          <w:tcPr>
            <w:tcW w:w="1557" w:type="dxa"/>
            <w:tcBorders>
              <w:top w:val="nil"/>
              <w:left w:val="nil"/>
              <w:bottom w:val="single" w:sz="4" w:space="0" w:color="C0C0C0"/>
              <w:right w:val="single" w:sz="4" w:space="0" w:color="C0C0C0"/>
            </w:tcBorders>
            <w:shd w:val="clear" w:color="000000" w:fill="FFFFCC"/>
            <w:vAlign w:val="center"/>
            <w:hideMark/>
          </w:tcPr>
          <w:p w14:paraId="2E8F2F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342,77</w:t>
            </w:r>
          </w:p>
        </w:tc>
        <w:tc>
          <w:tcPr>
            <w:tcW w:w="1373" w:type="dxa"/>
            <w:tcBorders>
              <w:top w:val="nil"/>
              <w:left w:val="nil"/>
              <w:bottom w:val="single" w:sz="4" w:space="0" w:color="C0C0C0"/>
              <w:right w:val="single" w:sz="4" w:space="0" w:color="C0C0C0"/>
            </w:tcBorders>
            <w:shd w:val="clear" w:color="000000" w:fill="D7EAD3"/>
            <w:vAlign w:val="center"/>
            <w:hideMark/>
          </w:tcPr>
          <w:p w14:paraId="461A0A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171,39</w:t>
            </w:r>
          </w:p>
        </w:tc>
        <w:tc>
          <w:tcPr>
            <w:tcW w:w="1333" w:type="dxa"/>
            <w:tcBorders>
              <w:top w:val="nil"/>
              <w:left w:val="nil"/>
              <w:bottom w:val="single" w:sz="4" w:space="0" w:color="C0C0C0"/>
              <w:right w:val="single" w:sz="4" w:space="0" w:color="C0C0C0"/>
            </w:tcBorders>
            <w:shd w:val="clear" w:color="000000" w:fill="D7EAD3"/>
            <w:vAlign w:val="center"/>
            <w:hideMark/>
          </w:tcPr>
          <w:p w14:paraId="701D8E3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171,39</w:t>
            </w:r>
          </w:p>
        </w:tc>
        <w:tc>
          <w:tcPr>
            <w:tcW w:w="3905" w:type="dxa"/>
            <w:vMerge/>
            <w:tcBorders>
              <w:top w:val="nil"/>
              <w:left w:val="nil"/>
              <w:bottom w:val="nil"/>
              <w:right w:val="single" w:sz="4" w:space="0" w:color="C0C0C0"/>
            </w:tcBorders>
            <w:vAlign w:val="center"/>
            <w:hideMark/>
          </w:tcPr>
          <w:p w14:paraId="38E6178B" w14:textId="77777777" w:rsidR="00145F06" w:rsidRPr="00145F06" w:rsidRDefault="00145F06" w:rsidP="00145F06">
            <w:pPr>
              <w:rPr>
                <w:rFonts w:ascii="Tahoma" w:hAnsi="Tahoma" w:cs="Tahoma"/>
                <w:sz w:val="13"/>
                <w:szCs w:val="13"/>
              </w:rPr>
            </w:pPr>
          </w:p>
        </w:tc>
      </w:tr>
      <w:tr w:rsidR="00145F06" w:rsidRPr="00145F06" w14:paraId="0F83357D"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B4B743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8B692BD"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F2822F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w:t>
            </w:r>
          </w:p>
        </w:tc>
        <w:tc>
          <w:tcPr>
            <w:tcW w:w="5229" w:type="dxa"/>
            <w:tcBorders>
              <w:top w:val="nil"/>
              <w:left w:val="nil"/>
              <w:bottom w:val="single" w:sz="4" w:space="0" w:color="C0C0C0"/>
              <w:right w:val="single" w:sz="4" w:space="0" w:color="C0C0C0"/>
            </w:tcBorders>
            <w:shd w:val="clear" w:color="auto" w:fill="auto"/>
            <w:vAlign w:val="center"/>
            <w:hideMark/>
          </w:tcPr>
          <w:p w14:paraId="21D15FEE"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859E1E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B3C87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544,37</w:t>
            </w:r>
          </w:p>
        </w:tc>
        <w:tc>
          <w:tcPr>
            <w:tcW w:w="1290" w:type="dxa"/>
            <w:tcBorders>
              <w:top w:val="nil"/>
              <w:left w:val="nil"/>
              <w:bottom w:val="single" w:sz="4" w:space="0" w:color="C0C0C0"/>
              <w:right w:val="single" w:sz="4" w:space="0" w:color="C0C0C0"/>
            </w:tcBorders>
            <w:shd w:val="clear" w:color="000000" w:fill="D7EAD3"/>
            <w:vAlign w:val="center"/>
            <w:hideMark/>
          </w:tcPr>
          <w:p w14:paraId="4C1AB9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711,45</w:t>
            </w:r>
          </w:p>
        </w:tc>
        <w:tc>
          <w:tcPr>
            <w:tcW w:w="1655" w:type="dxa"/>
            <w:tcBorders>
              <w:top w:val="nil"/>
              <w:left w:val="nil"/>
              <w:bottom w:val="single" w:sz="4" w:space="0" w:color="C0C0C0"/>
              <w:right w:val="single" w:sz="4" w:space="0" w:color="C0C0C0"/>
            </w:tcBorders>
            <w:shd w:val="clear" w:color="000000" w:fill="D7EAD3"/>
            <w:vAlign w:val="center"/>
            <w:hideMark/>
          </w:tcPr>
          <w:p w14:paraId="385D12C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555,10</w:t>
            </w:r>
          </w:p>
        </w:tc>
        <w:tc>
          <w:tcPr>
            <w:tcW w:w="1438" w:type="dxa"/>
            <w:tcBorders>
              <w:top w:val="nil"/>
              <w:left w:val="nil"/>
              <w:bottom w:val="single" w:sz="4" w:space="0" w:color="C0C0C0"/>
              <w:right w:val="single" w:sz="4" w:space="0" w:color="C0C0C0"/>
            </w:tcBorders>
            <w:shd w:val="clear" w:color="000000" w:fill="D7EAD3"/>
            <w:vAlign w:val="center"/>
            <w:hideMark/>
          </w:tcPr>
          <w:p w14:paraId="65A6DC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573,75</w:t>
            </w:r>
          </w:p>
        </w:tc>
        <w:tc>
          <w:tcPr>
            <w:tcW w:w="1420" w:type="dxa"/>
            <w:tcBorders>
              <w:top w:val="nil"/>
              <w:left w:val="nil"/>
              <w:bottom w:val="single" w:sz="4" w:space="0" w:color="C0C0C0"/>
              <w:right w:val="single" w:sz="4" w:space="0" w:color="C0C0C0"/>
            </w:tcBorders>
            <w:shd w:val="clear" w:color="000000" w:fill="D7EAD3"/>
            <w:vAlign w:val="center"/>
            <w:hideMark/>
          </w:tcPr>
          <w:p w14:paraId="4D5F29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56BB990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573,75</w:t>
            </w:r>
          </w:p>
        </w:tc>
        <w:tc>
          <w:tcPr>
            <w:tcW w:w="1597" w:type="dxa"/>
            <w:tcBorders>
              <w:top w:val="nil"/>
              <w:left w:val="nil"/>
              <w:bottom w:val="single" w:sz="4" w:space="0" w:color="C0C0C0"/>
              <w:right w:val="single" w:sz="4" w:space="0" w:color="C0C0C0"/>
            </w:tcBorders>
            <w:shd w:val="clear" w:color="000000" w:fill="D7EAD3"/>
            <w:vAlign w:val="center"/>
            <w:hideMark/>
          </w:tcPr>
          <w:p w14:paraId="75EBBBF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-3,87</w:t>
            </w:r>
          </w:p>
        </w:tc>
        <w:tc>
          <w:tcPr>
            <w:tcW w:w="1557" w:type="dxa"/>
            <w:tcBorders>
              <w:top w:val="nil"/>
              <w:left w:val="nil"/>
              <w:bottom w:val="single" w:sz="4" w:space="0" w:color="C0C0C0"/>
              <w:right w:val="single" w:sz="4" w:space="0" w:color="C0C0C0"/>
            </w:tcBorders>
            <w:shd w:val="clear" w:color="000000" w:fill="D7EAD3"/>
            <w:vAlign w:val="center"/>
            <w:hideMark/>
          </w:tcPr>
          <w:p w14:paraId="6F9826E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569,88</w:t>
            </w:r>
          </w:p>
        </w:tc>
        <w:tc>
          <w:tcPr>
            <w:tcW w:w="1373" w:type="dxa"/>
            <w:tcBorders>
              <w:top w:val="nil"/>
              <w:left w:val="nil"/>
              <w:bottom w:val="single" w:sz="4" w:space="0" w:color="C0C0C0"/>
              <w:right w:val="single" w:sz="4" w:space="0" w:color="C0C0C0"/>
            </w:tcBorders>
            <w:shd w:val="clear" w:color="000000" w:fill="D7EAD3"/>
            <w:vAlign w:val="center"/>
            <w:hideMark/>
          </w:tcPr>
          <w:p w14:paraId="3B18B90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284,94</w:t>
            </w:r>
          </w:p>
        </w:tc>
        <w:tc>
          <w:tcPr>
            <w:tcW w:w="1333" w:type="dxa"/>
            <w:tcBorders>
              <w:top w:val="nil"/>
              <w:left w:val="nil"/>
              <w:bottom w:val="single" w:sz="4" w:space="0" w:color="C0C0C0"/>
              <w:right w:val="single" w:sz="4" w:space="0" w:color="C0C0C0"/>
            </w:tcBorders>
            <w:shd w:val="clear" w:color="000000" w:fill="D7EAD3"/>
            <w:vAlign w:val="center"/>
            <w:hideMark/>
          </w:tcPr>
          <w:p w14:paraId="3E7FA8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284,94</w:t>
            </w:r>
          </w:p>
        </w:tc>
        <w:tc>
          <w:tcPr>
            <w:tcW w:w="3905" w:type="dxa"/>
            <w:vMerge/>
            <w:tcBorders>
              <w:top w:val="nil"/>
              <w:left w:val="nil"/>
              <w:bottom w:val="nil"/>
              <w:right w:val="single" w:sz="4" w:space="0" w:color="C0C0C0"/>
            </w:tcBorders>
            <w:vAlign w:val="center"/>
            <w:hideMark/>
          </w:tcPr>
          <w:p w14:paraId="42609D66" w14:textId="77777777" w:rsidR="00145F06" w:rsidRPr="00145F06" w:rsidRDefault="00145F06" w:rsidP="00145F06">
            <w:pPr>
              <w:rPr>
                <w:rFonts w:ascii="Tahoma" w:hAnsi="Tahoma" w:cs="Tahoma"/>
                <w:sz w:val="13"/>
                <w:szCs w:val="13"/>
              </w:rPr>
            </w:pPr>
          </w:p>
        </w:tc>
      </w:tr>
      <w:tr w:rsidR="00145F06" w:rsidRPr="00145F06" w14:paraId="10237BC3"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7A7B14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74A06AE"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EF19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3.10.3.1</w:t>
            </w:r>
          </w:p>
        </w:tc>
        <w:tc>
          <w:tcPr>
            <w:tcW w:w="5229" w:type="dxa"/>
            <w:tcBorders>
              <w:top w:val="single" w:sz="4" w:space="0" w:color="C0C0C0"/>
              <w:left w:val="nil"/>
              <w:bottom w:val="single" w:sz="4" w:space="0" w:color="C0C0C0"/>
              <w:right w:val="single" w:sz="4" w:space="0" w:color="C0C0C0"/>
            </w:tcBorders>
            <w:shd w:val="clear" w:color="000000" w:fill="E3FAFD"/>
            <w:vAlign w:val="center"/>
            <w:hideMark/>
          </w:tcPr>
          <w:p w14:paraId="489FF6E3"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проектная документация</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3BCF380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17A575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112,00</w:t>
            </w:r>
          </w:p>
        </w:tc>
        <w:tc>
          <w:tcPr>
            <w:tcW w:w="1290" w:type="dxa"/>
            <w:tcBorders>
              <w:top w:val="single" w:sz="4" w:space="0" w:color="C0C0C0"/>
              <w:left w:val="nil"/>
              <w:bottom w:val="single" w:sz="4" w:space="0" w:color="C0C0C0"/>
              <w:right w:val="single" w:sz="4" w:space="0" w:color="C0C0C0"/>
            </w:tcBorders>
            <w:shd w:val="clear" w:color="000000" w:fill="FFFFCC"/>
            <w:vAlign w:val="center"/>
            <w:hideMark/>
          </w:tcPr>
          <w:p w14:paraId="4194E85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single" w:sz="4" w:space="0" w:color="C0C0C0"/>
              <w:left w:val="nil"/>
              <w:bottom w:val="single" w:sz="4" w:space="0" w:color="C0C0C0"/>
              <w:right w:val="single" w:sz="4" w:space="0" w:color="C0C0C0"/>
            </w:tcBorders>
            <w:shd w:val="clear" w:color="000000" w:fill="FFFFCC"/>
            <w:vAlign w:val="center"/>
            <w:hideMark/>
          </w:tcPr>
          <w:p w14:paraId="08A27D9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114,21</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5CB7F85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118,04</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18BF2B8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single" w:sz="4" w:space="0" w:color="C0C0C0"/>
              <w:left w:val="nil"/>
              <w:bottom w:val="single" w:sz="4" w:space="0" w:color="C0C0C0"/>
              <w:right w:val="single" w:sz="4" w:space="0" w:color="C0C0C0"/>
            </w:tcBorders>
            <w:shd w:val="clear" w:color="000000" w:fill="FFFFCC"/>
            <w:vAlign w:val="center"/>
            <w:hideMark/>
          </w:tcPr>
          <w:p w14:paraId="78F683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118,04</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240EB1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-0,80</w:t>
            </w:r>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62B0571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117,25</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22096F8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58,62</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5F08A9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58,62</w:t>
            </w:r>
          </w:p>
        </w:tc>
        <w:tc>
          <w:tcPr>
            <w:tcW w:w="3905" w:type="dxa"/>
            <w:vMerge/>
            <w:tcBorders>
              <w:top w:val="nil"/>
              <w:left w:val="nil"/>
              <w:bottom w:val="nil"/>
              <w:right w:val="single" w:sz="4" w:space="0" w:color="C0C0C0"/>
            </w:tcBorders>
            <w:vAlign w:val="center"/>
            <w:hideMark/>
          </w:tcPr>
          <w:p w14:paraId="6A5669BE" w14:textId="77777777" w:rsidR="00145F06" w:rsidRPr="00145F06" w:rsidRDefault="00145F06" w:rsidP="00145F06">
            <w:pPr>
              <w:rPr>
                <w:rFonts w:ascii="Tahoma" w:hAnsi="Tahoma" w:cs="Tahoma"/>
                <w:sz w:val="13"/>
                <w:szCs w:val="13"/>
              </w:rPr>
            </w:pPr>
          </w:p>
        </w:tc>
      </w:tr>
      <w:tr w:rsidR="00145F06" w:rsidRPr="00145F06" w14:paraId="0C6DB40D"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C4FA43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65C54B5"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F2A85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3.10.3.2</w:t>
            </w:r>
          </w:p>
        </w:tc>
        <w:tc>
          <w:tcPr>
            <w:tcW w:w="5229" w:type="dxa"/>
            <w:tcBorders>
              <w:top w:val="nil"/>
              <w:left w:val="nil"/>
              <w:bottom w:val="single" w:sz="4" w:space="0" w:color="C0C0C0"/>
              <w:right w:val="single" w:sz="4" w:space="0" w:color="C0C0C0"/>
            </w:tcBorders>
            <w:shd w:val="clear" w:color="000000" w:fill="E3FAFD"/>
            <w:vAlign w:val="center"/>
            <w:hideMark/>
          </w:tcPr>
          <w:p w14:paraId="0D4ED451" w14:textId="77777777" w:rsidR="00145F06" w:rsidRPr="00145F06" w:rsidRDefault="00145F06" w:rsidP="00145F06">
            <w:pPr>
              <w:ind w:firstLineChars="300" w:firstLine="390"/>
              <w:rPr>
                <w:rFonts w:ascii="Tahoma" w:hAnsi="Tahoma" w:cs="Tahoma"/>
                <w:sz w:val="13"/>
                <w:szCs w:val="13"/>
              </w:rPr>
            </w:pPr>
            <w:proofErr w:type="spellStart"/>
            <w:r w:rsidRPr="00145F06">
              <w:rPr>
                <w:rFonts w:ascii="Tahoma" w:hAnsi="Tahoma" w:cs="Tahoma"/>
                <w:sz w:val="13"/>
                <w:szCs w:val="13"/>
              </w:rPr>
              <w:t>профдезработы</w:t>
            </w:r>
            <w:proofErr w:type="spellEnd"/>
          </w:p>
        </w:tc>
        <w:tc>
          <w:tcPr>
            <w:tcW w:w="1135" w:type="dxa"/>
            <w:tcBorders>
              <w:top w:val="nil"/>
              <w:left w:val="nil"/>
              <w:bottom w:val="single" w:sz="4" w:space="0" w:color="C0C0C0"/>
              <w:right w:val="single" w:sz="4" w:space="0" w:color="C0C0C0"/>
            </w:tcBorders>
            <w:shd w:val="clear" w:color="auto" w:fill="auto"/>
            <w:vAlign w:val="center"/>
            <w:hideMark/>
          </w:tcPr>
          <w:p w14:paraId="2433CFB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72B554D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9,16</w:t>
            </w:r>
          </w:p>
        </w:tc>
        <w:tc>
          <w:tcPr>
            <w:tcW w:w="1290" w:type="dxa"/>
            <w:tcBorders>
              <w:top w:val="nil"/>
              <w:left w:val="nil"/>
              <w:bottom w:val="single" w:sz="4" w:space="0" w:color="C0C0C0"/>
              <w:right w:val="single" w:sz="4" w:space="0" w:color="C0C0C0"/>
            </w:tcBorders>
            <w:shd w:val="clear" w:color="000000" w:fill="FFFFCC"/>
            <w:vAlign w:val="center"/>
            <w:hideMark/>
          </w:tcPr>
          <w:p w14:paraId="3185558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18,79</w:t>
            </w:r>
          </w:p>
        </w:tc>
        <w:tc>
          <w:tcPr>
            <w:tcW w:w="1655" w:type="dxa"/>
            <w:tcBorders>
              <w:top w:val="nil"/>
              <w:left w:val="nil"/>
              <w:bottom w:val="single" w:sz="4" w:space="0" w:color="C0C0C0"/>
              <w:right w:val="single" w:sz="4" w:space="0" w:color="C0C0C0"/>
            </w:tcBorders>
            <w:shd w:val="clear" w:color="000000" w:fill="FFFFCC"/>
            <w:vAlign w:val="center"/>
            <w:hideMark/>
          </w:tcPr>
          <w:p w14:paraId="632F4BE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9,34</w:t>
            </w:r>
          </w:p>
        </w:tc>
        <w:tc>
          <w:tcPr>
            <w:tcW w:w="1438" w:type="dxa"/>
            <w:tcBorders>
              <w:top w:val="nil"/>
              <w:left w:val="nil"/>
              <w:bottom w:val="single" w:sz="4" w:space="0" w:color="C0C0C0"/>
              <w:right w:val="single" w:sz="4" w:space="0" w:color="C0C0C0"/>
            </w:tcBorders>
            <w:shd w:val="clear" w:color="000000" w:fill="FFFFCC"/>
            <w:vAlign w:val="center"/>
            <w:hideMark/>
          </w:tcPr>
          <w:p w14:paraId="287F9C4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9,65</w:t>
            </w:r>
          </w:p>
        </w:tc>
        <w:tc>
          <w:tcPr>
            <w:tcW w:w="1420" w:type="dxa"/>
            <w:tcBorders>
              <w:top w:val="nil"/>
              <w:left w:val="nil"/>
              <w:bottom w:val="single" w:sz="4" w:space="0" w:color="C0C0C0"/>
              <w:right w:val="single" w:sz="4" w:space="0" w:color="C0C0C0"/>
            </w:tcBorders>
            <w:shd w:val="clear" w:color="000000" w:fill="FFFFCC"/>
            <w:vAlign w:val="center"/>
            <w:hideMark/>
          </w:tcPr>
          <w:p w14:paraId="429C4FC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01AE41C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9,65</w:t>
            </w:r>
          </w:p>
        </w:tc>
        <w:tc>
          <w:tcPr>
            <w:tcW w:w="1597" w:type="dxa"/>
            <w:tcBorders>
              <w:top w:val="nil"/>
              <w:left w:val="nil"/>
              <w:bottom w:val="single" w:sz="4" w:space="0" w:color="C0C0C0"/>
              <w:right w:val="single" w:sz="4" w:space="0" w:color="C0C0C0"/>
            </w:tcBorders>
            <w:shd w:val="clear" w:color="000000" w:fill="FFFFCC"/>
            <w:vAlign w:val="center"/>
            <w:hideMark/>
          </w:tcPr>
          <w:p w14:paraId="151EC5D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-0,07</w:t>
            </w:r>
          </w:p>
        </w:tc>
        <w:tc>
          <w:tcPr>
            <w:tcW w:w="1557" w:type="dxa"/>
            <w:tcBorders>
              <w:top w:val="nil"/>
              <w:left w:val="nil"/>
              <w:bottom w:val="single" w:sz="4" w:space="0" w:color="C0C0C0"/>
              <w:right w:val="single" w:sz="4" w:space="0" w:color="C0C0C0"/>
            </w:tcBorders>
            <w:shd w:val="clear" w:color="000000" w:fill="FFFFCC"/>
            <w:vAlign w:val="center"/>
            <w:hideMark/>
          </w:tcPr>
          <w:p w14:paraId="589797D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9,59</w:t>
            </w:r>
          </w:p>
        </w:tc>
        <w:tc>
          <w:tcPr>
            <w:tcW w:w="1373" w:type="dxa"/>
            <w:tcBorders>
              <w:top w:val="nil"/>
              <w:left w:val="nil"/>
              <w:bottom w:val="single" w:sz="4" w:space="0" w:color="C0C0C0"/>
              <w:right w:val="single" w:sz="4" w:space="0" w:color="C0C0C0"/>
            </w:tcBorders>
            <w:shd w:val="clear" w:color="000000" w:fill="D7EAD3"/>
            <w:vAlign w:val="center"/>
            <w:hideMark/>
          </w:tcPr>
          <w:p w14:paraId="4AA873A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4,79</w:t>
            </w:r>
          </w:p>
        </w:tc>
        <w:tc>
          <w:tcPr>
            <w:tcW w:w="1333" w:type="dxa"/>
            <w:tcBorders>
              <w:top w:val="nil"/>
              <w:left w:val="nil"/>
              <w:bottom w:val="single" w:sz="4" w:space="0" w:color="C0C0C0"/>
              <w:right w:val="single" w:sz="4" w:space="0" w:color="C0C0C0"/>
            </w:tcBorders>
            <w:shd w:val="clear" w:color="000000" w:fill="D7EAD3"/>
            <w:vAlign w:val="center"/>
            <w:hideMark/>
          </w:tcPr>
          <w:p w14:paraId="3B6902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4,79</w:t>
            </w:r>
          </w:p>
        </w:tc>
        <w:tc>
          <w:tcPr>
            <w:tcW w:w="3905" w:type="dxa"/>
            <w:vMerge/>
            <w:tcBorders>
              <w:top w:val="nil"/>
              <w:left w:val="nil"/>
              <w:bottom w:val="nil"/>
              <w:right w:val="single" w:sz="4" w:space="0" w:color="C0C0C0"/>
            </w:tcBorders>
            <w:vAlign w:val="center"/>
            <w:hideMark/>
          </w:tcPr>
          <w:p w14:paraId="46A393E6" w14:textId="77777777" w:rsidR="00145F06" w:rsidRPr="00145F06" w:rsidRDefault="00145F06" w:rsidP="00145F06">
            <w:pPr>
              <w:rPr>
                <w:rFonts w:ascii="Tahoma" w:hAnsi="Tahoma" w:cs="Tahoma"/>
                <w:sz w:val="13"/>
                <w:szCs w:val="13"/>
              </w:rPr>
            </w:pPr>
          </w:p>
        </w:tc>
      </w:tr>
      <w:tr w:rsidR="00145F06" w:rsidRPr="00145F06" w14:paraId="25AB3F15"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67A113D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983E785"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45591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3.10.3.3</w:t>
            </w:r>
          </w:p>
        </w:tc>
        <w:tc>
          <w:tcPr>
            <w:tcW w:w="5229" w:type="dxa"/>
            <w:tcBorders>
              <w:top w:val="nil"/>
              <w:left w:val="nil"/>
              <w:bottom w:val="single" w:sz="4" w:space="0" w:color="C0C0C0"/>
              <w:right w:val="single" w:sz="4" w:space="0" w:color="C0C0C0"/>
            </w:tcBorders>
            <w:shd w:val="clear" w:color="000000" w:fill="E3FAFD"/>
            <w:vAlign w:val="center"/>
            <w:hideMark/>
          </w:tcPr>
          <w:p w14:paraId="21C7B0C1"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 xml:space="preserve">охрана </w:t>
            </w:r>
            <w:proofErr w:type="spellStart"/>
            <w:proofErr w:type="gramStart"/>
            <w:r w:rsidRPr="00145F06">
              <w:rPr>
                <w:rFonts w:ascii="Tahoma" w:hAnsi="Tahoma" w:cs="Tahoma"/>
                <w:sz w:val="13"/>
                <w:szCs w:val="13"/>
              </w:rPr>
              <w:t>труда,медосмотр</w:t>
            </w:r>
            <w:proofErr w:type="spellEnd"/>
            <w:proofErr w:type="gramEnd"/>
          </w:p>
        </w:tc>
        <w:tc>
          <w:tcPr>
            <w:tcW w:w="1135" w:type="dxa"/>
            <w:tcBorders>
              <w:top w:val="nil"/>
              <w:left w:val="nil"/>
              <w:bottom w:val="single" w:sz="4" w:space="0" w:color="C0C0C0"/>
              <w:right w:val="single" w:sz="4" w:space="0" w:color="C0C0C0"/>
            </w:tcBorders>
            <w:shd w:val="clear" w:color="auto" w:fill="auto"/>
            <w:vAlign w:val="center"/>
            <w:hideMark/>
          </w:tcPr>
          <w:p w14:paraId="04D4ADF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E2191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196,36</w:t>
            </w:r>
          </w:p>
        </w:tc>
        <w:tc>
          <w:tcPr>
            <w:tcW w:w="1290" w:type="dxa"/>
            <w:tcBorders>
              <w:top w:val="nil"/>
              <w:left w:val="nil"/>
              <w:bottom w:val="single" w:sz="4" w:space="0" w:color="C0C0C0"/>
              <w:right w:val="single" w:sz="4" w:space="0" w:color="C0C0C0"/>
            </w:tcBorders>
            <w:shd w:val="clear" w:color="000000" w:fill="FFFFCC"/>
            <w:vAlign w:val="center"/>
            <w:hideMark/>
          </w:tcPr>
          <w:p w14:paraId="18CA4B2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365,03</w:t>
            </w:r>
          </w:p>
        </w:tc>
        <w:tc>
          <w:tcPr>
            <w:tcW w:w="1655" w:type="dxa"/>
            <w:tcBorders>
              <w:top w:val="nil"/>
              <w:left w:val="nil"/>
              <w:bottom w:val="single" w:sz="4" w:space="0" w:color="C0C0C0"/>
              <w:right w:val="single" w:sz="4" w:space="0" w:color="C0C0C0"/>
            </w:tcBorders>
            <w:shd w:val="clear" w:color="000000" w:fill="FFFFCC"/>
            <w:vAlign w:val="center"/>
            <w:hideMark/>
          </w:tcPr>
          <w:p w14:paraId="23B1E3D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200,23</w:t>
            </w:r>
          </w:p>
        </w:tc>
        <w:tc>
          <w:tcPr>
            <w:tcW w:w="1438" w:type="dxa"/>
            <w:tcBorders>
              <w:top w:val="nil"/>
              <w:left w:val="nil"/>
              <w:bottom w:val="single" w:sz="4" w:space="0" w:color="C0C0C0"/>
              <w:right w:val="single" w:sz="4" w:space="0" w:color="C0C0C0"/>
            </w:tcBorders>
            <w:shd w:val="clear" w:color="000000" w:fill="FFFFCC"/>
            <w:vAlign w:val="center"/>
            <w:hideMark/>
          </w:tcPr>
          <w:p w14:paraId="7A7DC22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206,96</w:t>
            </w:r>
          </w:p>
        </w:tc>
        <w:tc>
          <w:tcPr>
            <w:tcW w:w="1420" w:type="dxa"/>
            <w:tcBorders>
              <w:top w:val="nil"/>
              <w:left w:val="nil"/>
              <w:bottom w:val="single" w:sz="4" w:space="0" w:color="C0C0C0"/>
              <w:right w:val="single" w:sz="4" w:space="0" w:color="C0C0C0"/>
            </w:tcBorders>
            <w:shd w:val="clear" w:color="000000" w:fill="FFFFCC"/>
            <w:vAlign w:val="center"/>
            <w:hideMark/>
          </w:tcPr>
          <w:p w14:paraId="458E74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051F5D0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206,96</w:t>
            </w:r>
          </w:p>
        </w:tc>
        <w:tc>
          <w:tcPr>
            <w:tcW w:w="1597" w:type="dxa"/>
            <w:tcBorders>
              <w:top w:val="nil"/>
              <w:left w:val="nil"/>
              <w:bottom w:val="single" w:sz="4" w:space="0" w:color="C0C0C0"/>
              <w:right w:val="single" w:sz="4" w:space="0" w:color="C0C0C0"/>
            </w:tcBorders>
            <w:shd w:val="clear" w:color="000000" w:fill="FFFFCC"/>
            <w:vAlign w:val="center"/>
            <w:hideMark/>
          </w:tcPr>
          <w:p w14:paraId="1F40AE4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-1,40</w:t>
            </w:r>
          </w:p>
        </w:tc>
        <w:tc>
          <w:tcPr>
            <w:tcW w:w="1557" w:type="dxa"/>
            <w:tcBorders>
              <w:top w:val="nil"/>
              <w:left w:val="nil"/>
              <w:bottom w:val="single" w:sz="4" w:space="0" w:color="C0C0C0"/>
              <w:right w:val="single" w:sz="4" w:space="0" w:color="C0C0C0"/>
            </w:tcBorders>
            <w:shd w:val="clear" w:color="000000" w:fill="FFFFCC"/>
            <w:vAlign w:val="center"/>
            <w:hideMark/>
          </w:tcPr>
          <w:p w14:paraId="0F69F6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205,56</w:t>
            </w:r>
          </w:p>
        </w:tc>
        <w:tc>
          <w:tcPr>
            <w:tcW w:w="1373" w:type="dxa"/>
            <w:tcBorders>
              <w:top w:val="nil"/>
              <w:left w:val="nil"/>
              <w:bottom w:val="single" w:sz="4" w:space="0" w:color="C0C0C0"/>
              <w:right w:val="single" w:sz="4" w:space="0" w:color="C0C0C0"/>
            </w:tcBorders>
            <w:shd w:val="clear" w:color="000000" w:fill="D7EAD3"/>
            <w:vAlign w:val="center"/>
            <w:hideMark/>
          </w:tcPr>
          <w:p w14:paraId="6F17667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102,78</w:t>
            </w:r>
          </w:p>
        </w:tc>
        <w:tc>
          <w:tcPr>
            <w:tcW w:w="1333" w:type="dxa"/>
            <w:tcBorders>
              <w:top w:val="nil"/>
              <w:left w:val="nil"/>
              <w:bottom w:val="single" w:sz="4" w:space="0" w:color="C0C0C0"/>
              <w:right w:val="single" w:sz="4" w:space="0" w:color="C0C0C0"/>
            </w:tcBorders>
            <w:shd w:val="clear" w:color="000000" w:fill="D7EAD3"/>
            <w:vAlign w:val="center"/>
            <w:hideMark/>
          </w:tcPr>
          <w:p w14:paraId="6FC2857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102,78</w:t>
            </w:r>
          </w:p>
        </w:tc>
        <w:tc>
          <w:tcPr>
            <w:tcW w:w="3905" w:type="dxa"/>
            <w:vMerge/>
            <w:tcBorders>
              <w:top w:val="nil"/>
              <w:left w:val="nil"/>
              <w:bottom w:val="nil"/>
              <w:right w:val="single" w:sz="4" w:space="0" w:color="C0C0C0"/>
            </w:tcBorders>
            <w:vAlign w:val="center"/>
            <w:hideMark/>
          </w:tcPr>
          <w:p w14:paraId="14874D40" w14:textId="77777777" w:rsidR="00145F06" w:rsidRPr="00145F06" w:rsidRDefault="00145F06" w:rsidP="00145F06">
            <w:pPr>
              <w:rPr>
                <w:rFonts w:ascii="Tahoma" w:hAnsi="Tahoma" w:cs="Tahoma"/>
                <w:sz w:val="13"/>
                <w:szCs w:val="13"/>
              </w:rPr>
            </w:pPr>
          </w:p>
        </w:tc>
      </w:tr>
      <w:tr w:rsidR="00145F06" w:rsidRPr="00145F06" w14:paraId="4FB0498C"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59FD04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F0566B1"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D4171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3.10.3.4</w:t>
            </w:r>
          </w:p>
        </w:tc>
        <w:tc>
          <w:tcPr>
            <w:tcW w:w="5229" w:type="dxa"/>
            <w:tcBorders>
              <w:top w:val="nil"/>
              <w:left w:val="nil"/>
              <w:bottom w:val="single" w:sz="4" w:space="0" w:color="C0C0C0"/>
              <w:right w:val="single" w:sz="4" w:space="0" w:color="C0C0C0"/>
            </w:tcBorders>
            <w:shd w:val="clear" w:color="000000" w:fill="E3FAFD"/>
            <w:vAlign w:val="center"/>
            <w:hideMark/>
          </w:tcPr>
          <w:p w14:paraId="72B246AB"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обучение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3C4E0C0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92F3B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10,06</w:t>
            </w:r>
          </w:p>
        </w:tc>
        <w:tc>
          <w:tcPr>
            <w:tcW w:w="1290" w:type="dxa"/>
            <w:tcBorders>
              <w:top w:val="nil"/>
              <w:left w:val="nil"/>
              <w:bottom w:val="single" w:sz="4" w:space="0" w:color="C0C0C0"/>
              <w:right w:val="single" w:sz="4" w:space="0" w:color="C0C0C0"/>
            </w:tcBorders>
            <w:shd w:val="clear" w:color="000000" w:fill="FFFFCC"/>
            <w:vAlign w:val="center"/>
            <w:hideMark/>
          </w:tcPr>
          <w:p w14:paraId="441740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7,25</w:t>
            </w:r>
          </w:p>
        </w:tc>
        <w:tc>
          <w:tcPr>
            <w:tcW w:w="1655" w:type="dxa"/>
            <w:tcBorders>
              <w:top w:val="nil"/>
              <w:left w:val="nil"/>
              <w:bottom w:val="single" w:sz="4" w:space="0" w:color="C0C0C0"/>
              <w:right w:val="single" w:sz="4" w:space="0" w:color="C0C0C0"/>
            </w:tcBorders>
            <w:shd w:val="clear" w:color="000000" w:fill="FFFFCC"/>
            <w:vAlign w:val="center"/>
            <w:hideMark/>
          </w:tcPr>
          <w:p w14:paraId="4B0FA4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10,26</w:t>
            </w:r>
          </w:p>
        </w:tc>
        <w:tc>
          <w:tcPr>
            <w:tcW w:w="1438" w:type="dxa"/>
            <w:tcBorders>
              <w:top w:val="nil"/>
              <w:left w:val="nil"/>
              <w:bottom w:val="single" w:sz="4" w:space="0" w:color="C0C0C0"/>
              <w:right w:val="single" w:sz="4" w:space="0" w:color="C0C0C0"/>
            </w:tcBorders>
            <w:shd w:val="clear" w:color="000000" w:fill="FFFFCC"/>
            <w:vAlign w:val="center"/>
            <w:hideMark/>
          </w:tcPr>
          <w:p w14:paraId="323751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10,60</w:t>
            </w:r>
          </w:p>
        </w:tc>
        <w:tc>
          <w:tcPr>
            <w:tcW w:w="1420" w:type="dxa"/>
            <w:tcBorders>
              <w:top w:val="nil"/>
              <w:left w:val="nil"/>
              <w:bottom w:val="single" w:sz="4" w:space="0" w:color="C0C0C0"/>
              <w:right w:val="single" w:sz="4" w:space="0" w:color="C0C0C0"/>
            </w:tcBorders>
            <w:shd w:val="clear" w:color="000000" w:fill="FFFFCC"/>
            <w:vAlign w:val="center"/>
            <w:hideMark/>
          </w:tcPr>
          <w:p w14:paraId="0F2C11C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28B199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10,60</w:t>
            </w:r>
          </w:p>
        </w:tc>
        <w:tc>
          <w:tcPr>
            <w:tcW w:w="1597" w:type="dxa"/>
            <w:tcBorders>
              <w:top w:val="nil"/>
              <w:left w:val="nil"/>
              <w:bottom w:val="single" w:sz="4" w:space="0" w:color="C0C0C0"/>
              <w:right w:val="single" w:sz="4" w:space="0" w:color="C0C0C0"/>
            </w:tcBorders>
            <w:shd w:val="clear" w:color="000000" w:fill="FFFFCC"/>
            <w:vAlign w:val="center"/>
            <w:hideMark/>
          </w:tcPr>
          <w:p w14:paraId="405D06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-0,07</w:t>
            </w:r>
          </w:p>
        </w:tc>
        <w:tc>
          <w:tcPr>
            <w:tcW w:w="1557" w:type="dxa"/>
            <w:tcBorders>
              <w:top w:val="nil"/>
              <w:left w:val="nil"/>
              <w:bottom w:val="single" w:sz="4" w:space="0" w:color="C0C0C0"/>
              <w:right w:val="single" w:sz="4" w:space="0" w:color="C0C0C0"/>
            </w:tcBorders>
            <w:shd w:val="clear" w:color="000000" w:fill="FFFFCC"/>
            <w:vAlign w:val="center"/>
            <w:hideMark/>
          </w:tcPr>
          <w:p w14:paraId="4BD2FAE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10,53</w:t>
            </w:r>
          </w:p>
        </w:tc>
        <w:tc>
          <w:tcPr>
            <w:tcW w:w="1373" w:type="dxa"/>
            <w:tcBorders>
              <w:top w:val="nil"/>
              <w:left w:val="nil"/>
              <w:bottom w:val="single" w:sz="4" w:space="0" w:color="C0C0C0"/>
              <w:right w:val="single" w:sz="4" w:space="0" w:color="C0C0C0"/>
            </w:tcBorders>
            <w:shd w:val="clear" w:color="000000" w:fill="D7EAD3"/>
            <w:vAlign w:val="center"/>
            <w:hideMark/>
          </w:tcPr>
          <w:p w14:paraId="77EFD87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5,27</w:t>
            </w:r>
          </w:p>
        </w:tc>
        <w:tc>
          <w:tcPr>
            <w:tcW w:w="1333" w:type="dxa"/>
            <w:tcBorders>
              <w:top w:val="nil"/>
              <w:left w:val="nil"/>
              <w:bottom w:val="single" w:sz="4" w:space="0" w:color="C0C0C0"/>
              <w:right w:val="single" w:sz="4" w:space="0" w:color="C0C0C0"/>
            </w:tcBorders>
            <w:shd w:val="clear" w:color="000000" w:fill="D7EAD3"/>
            <w:vAlign w:val="center"/>
            <w:hideMark/>
          </w:tcPr>
          <w:p w14:paraId="47502C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5,27</w:t>
            </w:r>
          </w:p>
        </w:tc>
        <w:tc>
          <w:tcPr>
            <w:tcW w:w="3905" w:type="dxa"/>
            <w:vMerge/>
            <w:tcBorders>
              <w:top w:val="nil"/>
              <w:left w:val="nil"/>
              <w:bottom w:val="nil"/>
              <w:right w:val="single" w:sz="4" w:space="0" w:color="C0C0C0"/>
            </w:tcBorders>
            <w:vAlign w:val="center"/>
            <w:hideMark/>
          </w:tcPr>
          <w:p w14:paraId="69CF45A9" w14:textId="77777777" w:rsidR="00145F06" w:rsidRPr="00145F06" w:rsidRDefault="00145F06" w:rsidP="00145F06">
            <w:pPr>
              <w:rPr>
                <w:rFonts w:ascii="Tahoma" w:hAnsi="Tahoma" w:cs="Tahoma"/>
                <w:sz w:val="13"/>
                <w:szCs w:val="13"/>
              </w:rPr>
            </w:pPr>
          </w:p>
        </w:tc>
      </w:tr>
      <w:tr w:rsidR="00145F06" w:rsidRPr="00145F06" w14:paraId="002C0C65" w14:textId="77777777" w:rsidTr="00145F06">
        <w:trPr>
          <w:trHeight w:val="675"/>
          <w:jc w:val="center"/>
        </w:trPr>
        <w:tc>
          <w:tcPr>
            <w:tcW w:w="358" w:type="dxa"/>
            <w:tcBorders>
              <w:top w:val="nil"/>
              <w:left w:val="nil"/>
              <w:bottom w:val="nil"/>
              <w:right w:val="nil"/>
            </w:tcBorders>
            <w:shd w:val="clear" w:color="000000" w:fill="FFFF00"/>
            <w:noWrap/>
            <w:vAlign w:val="center"/>
            <w:hideMark/>
          </w:tcPr>
          <w:p w14:paraId="390261F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B742B7A"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2B4A16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3.10.3.5</w:t>
            </w:r>
          </w:p>
        </w:tc>
        <w:tc>
          <w:tcPr>
            <w:tcW w:w="5229" w:type="dxa"/>
            <w:tcBorders>
              <w:top w:val="nil"/>
              <w:left w:val="nil"/>
              <w:bottom w:val="single" w:sz="4" w:space="0" w:color="C0C0C0"/>
              <w:right w:val="single" w:sz="4" w:space="0" w:color="C0C0C0"/>
            </w:tcBorders>
            <w:shd w:val="clear" w:color="000000" w:fill="E3FAFD"/>
            <w:vAlign w:val="center"/>
            <w:hideMark/>
          </w:tcPr>
          <w:p w14:paraId="06A04A68"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 xml:space="preserve">Услуги сторонних </w:t>
            </w:r>
            <w:proofErr w:type="gramStart"/>
            <w:r w:rsidRPr="00145F06">
              <w:rPr>
                <w:rFonts w:ascii="Tahoma" w:hAnsi="Tahoma" w:cs="Tahoma"/>
                <w:sz w:val="13"/>
                <w:szCs w:val="13"/>
              </w:rPr>
              <w:t>организаций(</w:t>
            </w:r>
            <w:proofErr w:type="spellStart"/>
            <w:proofErr w:type="gramEnd"/>
            <w:r w:rsidRPr="00145F06">
              <w:rPr>
                <w:rFonts w:ascii="Tahoma" w:hAnsi="Tahoma" w:cs="Tahoma"/>
                <w:sz w:val="13"/>
                <w:szCs w:val="13"/>
              </w:rPr>
              <w:t>связь,тревожная</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кнопка,эл.тех.замеры,огнетушители,проездные</w:t>
            </w:r>
            <w:proofErr w:type="spellEnd"/>
            <w:r w:rsidRPr="00145F06">
              <w:rPr>
                <w:rFonts w:ascii="Tahoma" w:hAnsi="Tahoma" w:cs="Tahoma"/>
                <w:sz w:val="13"/>
                <w:szCs w:val="13"/>
              </w:rPr>
              <w:t xml:space="preserve"> билеты, канцтовары)</w:t>
            </w:r>
          </w:p>
        </w:tc>
        <w:tc>
          <w:tcPr>
            <w:tcW w:w="1135" w:type="dxa"/>
            <w:tcBorders>
              <w:top w:val="nil"/>
              <w:left w:val="nil"/>
              <w:bottom w:val="single" w:sz="4" w:space="0" w:color="C0C0C0"/>
              <w:right w:val="single" w:sz="4" w:space="0" w:color="C0C0C0"/>
            </w:tcBorders>
            <w:shd w:val="clear" w:color="auto" w:fill="auto"/>
            <w:vAlign w:val="center"/>
            <w:hideMark/>
          </w:tcPr>
          <w:p w14:paraId="4E53196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503336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190,67</w:t>
            </w:r>
          </w:p>
        </w:tc>
        <w:tc>
          <w:tcPr>
            <w:tcW w:w="1290" w:type="dxa"/>
            <w:tcBorders>
              <w:top w:val="nil"/>
              <w:left w:val="nil"/>
              <w:bottom w:val="single" w:sz="4" w:space="0" w:color="C0C0C0"/>
              <w:right w:val="single" w:sz="4" w:space="0" w:color="C0C0C0"/>
            </w:tcBorders>
            <w:shd w:val="clear" w:color="000000" w:fill="FFFFCC"/>
            <w:vAlign w:val="center"/>
            <w:hideMark/>
          </w:tcPr>
          <w:p w14:paraId="46D8CB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305,92</w:t>
            </w:r>
          </w:p>
        </w:tc>
        <w:tc>
          <w:tcPr>
            <w:tcW w:w="1655" w:type="dxa"/>
            <w:tcBorders>
              <w:top w:val="nil"/>
              <w:left w:val="nil"/>
              <w:bottom w:val="single" w:sz="4" w:space="0" w:color="C0C0C0"/>
              <w:right w:val="single" w:sz="4" w:space="0" w:color="C0C0C0"/>
            </w:tcBorders>
            <w:shd w:val="clear" w:color="000000" w:fill="FFFFCC"/>
            <w:vAlign w:val="center"/>
            <w:hideMark/>
          </w:tcPr>
          <w:p w14:paraId="060C13A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194,43</w:t>
            </w:r>
          </w:p>
        </w:tc>
        <w:tc>
          <w:tcPr>
            <w:tcW w:w="1438" w:type="dxa"/>
            <w:tcBorders>
              <w:top w:val="nil"/>
              <w:left w:val="nil"/>
              <w:bottom w:val="single" w:sz="4" w:space="0" w:color="C0C0C0"/>
              <w:right w:val="single" w:sz="4" w:space="0" w:color="C0C0C0"/>
            </w:tcBorders>
            <w:shd w:val="clear" w:color="000000" w:fill="FFFFCC"/>
            <w:vAlign w:val="center"/>
            <w:hideMark/>
          </w:tcPr>
          <w:p w14:paraId="1859F3C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200,96</w:t>
            </w:r>
          </w:p>
        </w:tc>
        <w:tc>
          <w:tcPr>
            <w:tcW w:w="1420" w:type="dxa"/>
            <w:tcBorders>
              <w:top w:val="nil"/>
              <w:left w:val="nil"/>
              <w:bottom w:val="single" w:sz="4" w:space="0" w:color="C0C0C0"/>
              <w:right w:val="single" w:sz="4" w:space="0" w:color="C0C0C0"/>
            </w:tcBorders>
            <w:shd w:val="clear" w:color="000000" w:fill="FFFFCC"/>
            <w:vAlign w:val="center"/>
            <w:hideMark/>
          </w:tcPr>
          <w:p w14:paraId="4DE945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09173C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200,96</w:t>
            </w:r>
          </w:p>
        </w:tc>
        <w:tc>
          <w:tcPr>
            <w:tcW w:w="1597" w:type="dxa"/>
            <w:tcBorders>
              <w:top w:val="nil"/>
              <w:left w:val="nil"/>
              <w:bottom w:val="single" w:sz="4" w:space="0" w:color="C0C0C0"/>
              <w:right w:val="single" w:sz="4" w:space="0" w:color="C0C0C0"/>
            </w:tcBorders>
            <w:shd w:val="clear" w:color="000000" w:fill="FFFFCC"/>
            <w:vAlign w:val="center"/>
            <w:hideMark/>
          </w:tcPr>
          <w:p w14:paraId="5B89541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-1,35</w:t>
            </w:r>
          </w:p>
        </w:tc>
        <w:tc>
          <w:tcPr>
            <w:tcW w:w="1557" w:type="dxa"/>
            <w:tcBorders>
              <w:top w:val="nil"/>
              <w:left w:val="nil"/>
              <w:bottom w:val="single" w:sz="4" w:space="0" w:color="C0C0C0"/>
              <w:right w:val="single" w:sz="4" w:space="0" w:color="C0C0C0"/>
            </w:tcBorders>
            <w:shd w:val="clear" w:color="000000" w:fill="FFFFCC"/>
            <w:vAlign w:val="center"/>
            <w:hideMark/>
          </w:tcPr>
          <w:p w14:paraId="3E6D050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199,60</w:t>
            </w:r>
          </w:p>
        </w:tc>
        <w:tc>
          <w:tcPr>
            <w:tcW w:w="1373" w:type="dxa"/>
            <w:tcBorders>
              <w:top w:val="nil"/>
              <w:left w:val="nil"/>
              <w:bottom w:val="single" w:sz="4" w:space="0" w:color="C0C0C0"/>
              <w:right w:val="single" w:sz="4" w:space="0" w:color="C0C0C0"/>
            </w:tcBorders>
            <w:shd w:val="clear" w:color="000000" w:fill="D7EAD3"/>
            <w:vAlign w:val="center"/>
            <w:hideMark/>
          </w:tcPr>
          <w:p w14:paraId="77678AC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99,80</w:t>
            </w:r>
          </w:p>
        </w:tc>
        <w:tc>
          <w:tcPr>
            <w:tcW w:w="1333" w:type="dxa"/>
            <w:tcBorders>
              <w:top w:val="nil"/>
              <w:left w:val="nil"/>
              <w:bottom w:val="single" w:sz="4" w:space="0" w:color="C0C0C0"/>
              <w:right w:val="single" w:sz="4" w:space="0" w:color="C0C0C0"/>
            </w:tcBorders>
            <w:shd w:val="clear" w:color="000000" w:fill="D7EAD3"/>
            <w:vAlign w:val="center"/>
            <w:hideMark/>
          </w:tcPr>
          <w:p w14:paraId="5A42EF7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99,80</w:t>
            </w:r>
          </w:p>
        </w:tc>
        <w:tc>
          <w:tcPr>
            <w:tcW w:w="3905" w:type="dxa"/>
            <w:vMerge/>
            <w:tcBorders>
              <w:top w:val="nil"/>
              <w:left w:val="nil"/>
              <w:bottom w:val="nil"/>
              <w:right w:val="single" w:sz="4" w:space="0" w:color="C0C0C0"/>
            </w:tcBorders>
            <w:vAlign w:val="center"/>
            <w:hideMark/>
          </w:tcPr>
          <w:p w14:paraId="54E8C074" w14:textId="77777777" w:rsidR="00145F06" w:rsidRPr="00145F06" w:rsidRDefault="00145F06" w:rsidP="00145F06">
            <w:pPr>
              <w:rPr>
                <w:rFonts w:ascii="Tahoma" w:hAnsi="Tahoma" w:cs="Tahoma"/>
                <w:sz w:val="13"/>
                <w:szCs w:val="13"/>
              </w:rPr>
            </w:pPr>
          </w:p>
        </w:tc>
      </w:tr>
      <w:tr w:rsidR="00145F06" w:rsidRPr="00145F06" w14:paraId="445565C0"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4E42189"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EE74A02"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A0EEA4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3.10.3.6</w:t>
            </w:r>
          </w:p>
        </w:tc>
        <w:tc>
          <w:tcPr>
            <w:tcW w:w="5229" w:type="dxa"/>
            <w:tcBorders>
              <w:top w:val="nil"/>
              <w:left w:val="nil"/>
              <w:bottom w:val="single" w:sz="4" w:space="0" w:color="C0C0C0"/>
              <w:right w:val="single" w:sz="4" w:space="0" w:color="C0C0C0"/>
            </w:tcBorders>
            <w:shd w:val="clear" w:color="000000" w:fill="E3FAFD"/>
            <w:vAlign w:val="center"/>
            <w:hideMark/>
          </w:tcPr>
          <w:p w14:paraId="293F2899"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вывоз и утилизация ТБО</w:t>
            </w:r>
          </w:p>
        </w:tc>
        <w:tc>
          <w:tcPr>
            <w:tcW w:w="1135" w:type="dxa"/>
            <w:tcBorders>
              <w:top w:val="nil"/>
              <w:left w:val="nil"/>
              <w:bottom w:val="single" w:sz="4" w:space="0" w:color="C0C0C0"/>
              <w:right w:val="single" w:sz="4" w:space="0" w:color="C0C0C0"/>
            </w:tcBorders>
            <w:shd w:val="clear" w:color="auto" w:fill="auto"/>
            <w:vAlign w:val="center"/>
            <w:hideMark/>
          </w:tcPr>
          <w:p w14:paraId="7705380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E43DC4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26,12</w:t>
            </w:r>
          </w:p>
        </w:tc>
        <w:tc>
          <w:tcPr>
            <w:tcW w:w="1290" w:type="dxa"/>
            <w:tcBorders>
              <w:top w:val="nil"/>
              <w:left w:val="nil"/>
              <w:bottom w:val="single" w:sz="4" w:space="0" w:color="C0C0C0"/>
              <w:right w:val="single" w:sz="4" w:space="0" w:color="C0C0C0"/>
            </w:tcBorders>
            <w:shd w:val="clear" w:color="000000" w:fill="FFFFCC"/>
            <w:vAlign w:val="center"/>
            <w:hideMark/>
          </w:tcPr>
          <w:p w14:paraId="2C6596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14,46</w:t>
            </w:r>
          </w:p>
        </w:tc>
        <w:tc>
          <w:tcPr>
            <w:tcW w:w="1655" w:type="dxa"/>
            <w:tcBorders>
              <w:top w:val="nil"/>
              <w:left w:val="nil"/>
              <w:bottom w:val="single" w:sz="4" w:space="0" w:color="C0C0C0"/>
              <w:right w:val="single" w:sz="4" w:space="0" w:color="C0C0C0"/>
            </w:tcBorders>
            <w:shd w:val="clear" w:color="000000" w:fill="FFFFCC"/>
            <w:vAlign w:val="center"/>
            <w:hideMark/>
          </w:tcPr>
          <w:p w14:paraId="505C29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26,63</w:t>
            </w:r>
          </w:p>
        </w:tc>
        <w:tc>
          <w:tcPr>
            <w:tcW w:w="1438" w:type="dxa"/>
            <w:tcBorders>
              <w:top w:val="nil"/>
              <w:left w:val="nil"/>
              <w:bottom w:val="single" w:sz="4" w:space="0" w:color="C0C0C0"/>
              <w:right w:val="single" w:sz="4" w:space="0" w:color="C0C0C0"/>
            </w:tcBorders>
            <w:shd w:val="clear" w:color="000000" w:fill="FFFFCC"/>
            <w:vAlign w:val="center"/>
            <w:hideMark/>
          </w:tcPr>
          <w:p w14:paraId="7AA4F2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27,53</w:t>
            </w:r>
          </w:p>
        </w:tc>
        <w:tc>
          <w:tcPr>
            <w:tcW w:w="1420" w:type="dxa"/>
            <w:tcBorders>
              <w:top w:val="nil"/>
              <w:left w:val="nil"/>
              <w:bottom w:val="single" w:sz="4" w:space="0" w:color="C0C0C0"/>
              <w:right w:val="single" w:sz="4" w:space="0" w:color="C0C0C0"/>
            </w:tcBorders>
            <w:shd w:val="clear" w:color="000000" w:fill="FFFFCC"/>
            <w:vAlign w:val="center"/>
            <w:hideMark/>
          </w:tcPr>
          <w:p w14:paraId="24F8E1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7AF3085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27,53</w:t>
            </w:r>
          </w:p>
        </w:tc>
        <w:tc>
          <w:tcPr>
            <w:tcW w:w="1597" w:type="dxa"/>
            <w:tcBorders>
              <w:top w:val="nil"/>
              <w:left w:val="nil"/>
              <w:bottom w:val="single" w:sz="4" w:space="0" w:color="C0C0C0"/>
              <w:right w:val="single" w:sz="4" w:space="0" w:color="C0C0C0"/>
            </w:tcBorders>
            <w:shd w:val="clear" w:color="000000" w:fill="FFFFCC"/>
            <w:vAlign w:val="center"/>
            <w:hideMark/>
          </w:tcPr>
          <w:p w14:paraId="5893CB1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-0,19</w:t>
            </w:r>
          </w:p>
        </w:tc>
        <w:tc>
          <w:tcPr>
            <w:tcW w:w="1557" w:type="dxa"/>
            <w:tcBorders>
              <w:top w:val="nil"/>
              <w:left w:val="nil"/>
              <w:bottom w:val="single" w:sz="4" w:space="0" w:color="C0C0C0"/>
              <w:right w:val="single" w:sz="4" w:space="0" w:color="C0C0C0"/>
            </w:tcBorders>
            <w:shd w:val="clear" w:color="000000" w:fill="FFFFCC"/>
            <w:vAlign w:val="center"/>
            <w:hideMark/>
          </w:tcPr>
          <w:p w14:paraId="38E246E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27,34</w:t>
            </w:r>
          </w:p>
        </w:tc>
        <w:tc>
          <w:tcPr>
            <w:tcW w:w="1373" w:type="dxa"/>
            <w:tcBorders>
              <w:top w:val="nil"/>
              <w:left w:val="nil"/>
              <w:bottom w:val="single" w:sz="4" w:space="0" w:color="C0C0C0"/>
              <w:right w:val="single" w:sz="4" w:space="0" w:color="C0C0C0"/>
            </w:tcBorders>
            <w:shd w:val="clear" w:color="000000" w:fill="D7EAD3"/>
            <w:vAlign w:val="center"/>
            <w:hideMark/>
          </w:tcPr>
          <w:p w14:paraId="5BC621A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13,67</w:t>
            </w:r>
          </w:p>
        </w:tc>
        <w:tc>
          <w:tcPr>
            <w:tcW w:w="1333" w:type="dxa"/>
            <w:tcBorders>
              <w:top w:val="nil"/>
              <w:left w:val="nil"/>
              <w:bottom w:val="single" w:sz="4" w:space="0" w:color="C0C0C0"/>
              <w:right w:val="single" w:sz="4" w:space="0" w:color="C0C0C0"/>
            </w:tcBorders>
            <w:shd w:val="clear" w:color="000000" w:fill="D7EAD3"/>
            <w:vAlign w:val="center"/>
            <w:hideMark/>
          </w:tcPr>
          <w:p w14:paraId="5B06879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13,67</w:t>
            </w:r>
          </w:p>
        </w:tc>
        <w:tc>
          <w:tcPr>
            <w:tcW w:w="3905" w:type="dxa"/>
            <w:vMerge/>
            <w:tcBorders>
              <w:top w:val="nil"/>
              <w:left w:val="nil"/>
              <w:bottom w:val="nil"/>
              <w:right w:val="single" w:sz="4" w:space="0" w:color="C0C0C0"/>
            </w:tcBorders>
            <w:vAlign w:val="center"/>
            <w:hideMark/>
          </w:tcPr>
          <w:p w14:paraId="248CB055" w14:textId="77777777" w:rsidR="00145F06" w:rsidRPr="00145F06" w:rsidRDefault="00145F06" w:rsidP="00145F06">
            <w:pPr>
              <w:rPr>
                <w:rFonts w:ascii="Tahoma" w:hAnsi="Tahoma" w:cs="Tahoma"/>
                <w:sz w:val="13"/>
                <w:szCs w:val="13"/>
              </w:rPr>
            </w:pPr>
          </w:p>
        </w:tc>
      </w:tr>
      <w:tr w:rsidR="00145F06" w:rsidRPr="00145F06" w14:paraId="611635A1"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1B2D4B6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3B32B7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B96C3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w:t>
            </w:r>
          </w:p>
        </w:tc>
        <w:tc>
          <w:tcPr>
            <w:tcW w:w="5229" w:type="dxa"/>
            <w:tcBorders>
              <w:top w:val="nil"/>
              <w:left w:val="nil"/>
              <w:bottom w:val="single" w:sz="4" w:space="0" w:color="C0C0C0"/>
              <w:right w:val="single" w:sz="4" w:space="0" w:color="C0C0C0"/>
            </w:tcBorders>
            <w:shd w:val="clear" w:color="auto" w:fill="auto"/>
            <w:vAlign w:val="center"/>
            <w:hideMark/>
          </w:tcPr>
          <w:p w14:paraId="61E9288F"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Ремонтные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8C5CE9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7934C1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919,82</w:t>
            </w:r>
          </w:p>
        </w:tc>
        <w:tc>
          <w:tcPr>
            <w:tcW w:w="1290" w:type="dxa"/>
            <w:tcBorders>
              <w:top w:val="nil"/>
              <w:left w:val="nil"/>
              <w:bottom w:val="single" w:sz="4" w:space="0" w:color="C0C0C0"/>
              <w:right w:val="single" w:sz="4" w:space="0" w:color="C0C0C0"/>
            </w:tcBorders>
            <w:shd w:val="clear" w:color="000000" w:fill="D7EAD3"/>
            <w:vAlign w:val="center"/>
            <w:hideMark/>
          </w:tcPr>
          <w:p w14:paraId="18DC363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1 804,62</w:t>
            </w:r>
          </w:p>
        </w:tc>
        <w:tc>
          <w:tcPr>
            <w:tcW w:w="1655" w:type="dxa"/>
            <w:tcBorders>
              <w:top w:val="nil"/>
              <w:left w:val="nil"/>
              <w:bottom w:val="single" w:sz="4" w:space="0" w:color="C0C0C0"/>
              <w:right w:val="single" w:sz="4" w:space="0" w:color="C0C0C0"/>
            </w:tcBorders>
            <w:shd w:val="clear" w:color="000000" w:fill="D7EAD3"/>
            <w:vAlign w:val="center"/>
            <w:hideMark/>
          </w:tcPr>
          <w:p w14:paraId="5319174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937,94</w:t>
            </w:r>
          </w:p>
        </w:tc>
        <w:tc>
          <w:tcPr>
            <w:tcW w:w="1438" w:type="dxa"/>
            <w:tcBorders>
              <w:top w:val="nil"/>
              <w:left w:val="nil"/>
              <w:bottom w:val="single" w:sz="4" w:space="0" w:color="C0C0C0"/>
              <w:right w:val="single" w:sz="4" w:space="0" w:color="C0C0C0"/>
            </w:tcBorders>
            <w:shd w:val="clear" w:color="000000" w:fill="D7EAD3"/>
            <w:vAlign w:val="center"/>
            <w:hideMark/>
          </w:tcPr>
          <w:p w14:paraId="049FC2B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969,45</w:t>
            </w:r>
          </w:p>
        </w:tc>
        <w:tc>
          <w:tcPr>
            <w:tcW w:w="1420" w:type="dxa"/>
            <w:tcBorders>
              <w:top w:val="nil"/>
              <w:left w:val="nil"/>
              <w:bottom w:val="single" w:sz="4" w:space="0" w:color="C0C0C0"/>
              <w:right w:val="single" w:sz="4" w:space="0" w:color="C0C0C0"/>
            </w:tcBorders>
            <w:shd w:val="clear" w:color="000000" w:fill="D7EAD3"/>
            <w:vAlign w:val="center"/>
            <w:hideMark/>
          </w:tcPr>
          <w:p w14:paraId="7FFD7C8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-26,80</w:t>
            </w:r>
          </w:p>
        </w:tc>
        <w:tc>
          <w:tcPr>
            <w:tcW w:w="1517" w:type="dxa"/>
            <w:tcBorders>
              <w:top w:val="nil"/>
              <w:left w:val="nil"/>
              <w:bottom w:val="single" w:sz="4" w:space="0" w:color="C0C0C0"/>
              <w:right w:val="single" w:sz="4" w:space="0" w:color="C0C0C0"/>
            </w:tcBorders>
            <w:shd w:val="clear" w:color="000000" w:fill="D7EAD3"/>
            <w:vAlign w:val="center"/>
            <w:hideMark/>
          </w:tcPr>
          <w:p w14:paraId="3A9E70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942,65</w:t>
            </w:r>
          </w:p>
        </w:tc>
        <w:tc>
          <w:tcPr>
            <w:tcW w:w="1597" w:type="dxa"/>
            <w:tcBorders>
              <w:top w:val="nil"/>
              <w:left w:val="nil"/>
              <w:bottom w:val="single" w:sz="4" w:space="0" w:color="C0C0C0"/>
              <w:right w:val="single" w:sz="4" w:space="0" w:color="C0C0C0"/>
            </w:tcBorders>
            <w:shd w:val="clear" w:color="000000" w:fill="D7EAD3"/>
            <w:vAlign w:val="center"/>
            <w:hideMark/>
          </w:tcPr>
          <w:p w14:paraId="6B4EC04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-6,54</w:t>
            </w:r>
          </w:p>
        </w:tc>
        <w:tc>
          <w:tcPr>
            <w:tcW w:w="1557" w:type="dxa"/>
            <w:tcBorders>
              <w:top w:val="nil"/>
              <w:left w:val="nil"/>
              <w:bottom w:val="single" w:sz="4" w:space="0" w:color="C0C0C0"/>
              <w:right w:val="single" w:sz="4" w:space="0" w:color="C0C0C0"/>
            </w:tcBorders>
            <w:shd w:val="clear" w:color="000000" w:fill="D7EAD3"/>
            <w:vAlign w:val="center"/>
            <w:hideMark/>
          </w:tcPr>
          <w:p w14:paraId="4733659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962,91</w:t>
            </w:r>
          </w:p>
        </w:tc>
        <w:tc>
          <w:tcPr>
            <w:tcW w:w="1373" w:type="dxa"/>
            <w:tcBorders>
              <w:top w:val="nil"/>
              <w:left w:val="nil"/>
              <w:bottom w:val="single" w:sz="4" w:space="0" w:color="C0C0C0"/>
              <w:right w:val="single" w:sz="4" w:space="0" w:color="C0C0C0"/>
            </w:tcBorders>
            <w:shd w:val="clear" w:color="000000" w:fill="D7EAD3"/>
            <w:vAlign w:val="center"/>
            <w:hideMark/>
          </w:tcPr>
          <w:p w14:paraId="19CC5C9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481,46</w:t>
            </w:r>
          </w:p>
        </w:tc>
        <w:tc>
          <w:tcPr>
            <w:tcW w:w="1333" w:type="dxa"/>
            <w:tcBorders>
              <w:top w:val="nil"/>
              <w:left w:val="nil"/>
              <w:bottom w:val="single" w:sz="4" w:space="0" w:color="C0C0C0"/>
              <w:right w:val="single" w:sz="4" w:space="0" w:color="C0C0C0"/>
            </w:tcBorders>
            <w:shd w:val="clear" w:color="000000" w:fill="D7EAD3"/>
            <w:vAlign w:val="center"/>
            <w:hideMark/>
          </w:tcPr>
          <w:p w14:paraId="500902C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481,46</w:t>
            </w:r>
          </w:p>
        </w:tc>
        <w:tc>
          <w:tcPr>
            <w:tcW w:w="3905" w:type="dxa"/>
            <w:vMerge/>
            <w:tcBorders>
              <w:top w:val="nil"/>
              <w:left w:val="nil"/>
              <w:bottom w:val="nil"/>
              <w:right w:val="single" w:sz="4" w:space="0" w:color="C0C0C0"/>
            </w:tcBorders>
            <w:vAlign w:val="center"/>
            <w:hideMark/>
          </w:tcPr>
          <w:p w14:paraId="04BCFBD8" w14:textId="77777777" w:rsidR="00145F06" w:rsidRPr="00145F06" w:rsidRDefault="00145F06" w:rsidP="00145F06">
            <w:pPr>
              <w:rPr>
                <w:rFonts w:ascii="Tahoma" w:hAnsi="Tahoma" w:cs="Tahoma"/>
                <w:sz w:val="13"/>
                <w:szCs w:val="13"/>
              </w:rPr>
            </w:pPr>
          </w:p>
        </w:tc>
      </w:tr>
      <w:tr w:rsidR="00145F06" w:rsidRPr="00145F06" w14:paraId="540F37F4"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C14491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145BF65"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BCC41B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4.1</w:t>
            </w:r>
          </w:p>
        </w:tc>
        <w:tc>
          <w:tcPr>
            <w:tcW w:w="5229" w:type="dxa"/>
            <w:tcBorders>
              <w:top w:val="nil"/>
              <w:left w:val="nil"/>
              <w:bottom w:val="single" w:sz="4" w:space="0" w:color="C0C0C0"/>
              <w:right w:val="single" w:sz="4" w:space="0" w:color="C0C0C0"/>
            </w:tcBorders>
            <w:shd w:val="clear" w:color="auto" w:fill="auto"/>
            <w:vAlign w:val="center"/>
            <w:hideMark/>
          </w:tcPr>
          <w:p w14:paraId="3601A98D"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Расходы на проведение АВР</w:t>
            </w:r>
          </w:p>
        </w:tc>
        <w:tc>
          <w:tcPr>
            <w:tcW w:w="1135" w:type="dxa"/>
            <w:tcBorders>
              <w:top w:val="nil"/>
              <w:left w:val="nil"/>
              <w:bottom w:val="single" w:sz="4" w:space="0" w:color="C0C0C0"/>
              <w:right w:val="single" w:sz="4" w:space="0" w:color="C0C0C0"/>
            </w:tcBorders>
            <w:shd w:val="clear" w:color="auto" w:fill="auto"/>
            <w:vAlign w:val="center"/>
            <w:hideMark/>
          </w:tcPr>
          <w:p w14:paraId="78D2562B"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3840A8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215,89</w:t>
            </w:r>
          </w:p>
        </w:tc>
        <w:tc>
          <w:tcPr>
            <w:tcW w:w="1290" w:type="dxa"/>
            <w:tcBorders>
              <w:top w:val="nil"/>
              <w:left w:val="nil"/>
              <w:bottom w:val="single" w:sz="4" w:space="0" w:color="C0C0C0"/>
              <w:right w:val="single" w:sz="4" w:space="0" w:color="C0C0C0"/>
            </w:tcBorders>
            <w:shd w:val="clear" w:color="000000" w:fill="D7EAD3"/>
            <w:vAlign w:val="center"/>
            <w:hideMark/>
          </w:tcPr>
          <w:p w14:paraId="238F30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88,13</w:t>
            </w:r>
          </w:p>
        </w:tc>
        <w:tc>
          <w:tcPr>
            <w:tcW w:w="1655" w:type="dxa"/>
            <w:tcBorders>
              <w:top w:val="nil"/>
              <w:left w:val="nil"/>
              <w:bottom w:val="single" w:sz="4" w:space="0" w:color="C0C0C0"/>
              <w:right w:val="single" w:sz="4" w:space="0" w:color="C0C0C0"/>
            </w:tcBorders>
            <w:shd w:val="clear" w:color="000000" w:fill="D7EAD3"/>
            <w:vAlign w:val="center"/>
            <w:hideMark/>
          </w:tcPr>
          <w:p w14:paraId="473200E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220,14</w:t>
            </w:r>
          </w:p>
        </w:tc>
        <w:tc>
          <w:tcPr>
            <w:tcW w:w="1438" w:type="dxa"/>
            <w:tcBorders>
              <w:top w:val="nil"/>
              <w:left w:val="nil"/>
              <w:bottom w:val="single" w:sz="4" w:space="0" w:color="C0C0C0"/>
              <w:right w:val="single" w:sz="4" w:space="0" w:color="C0C0C0"/>
            </w:tcBorders>
            <w:shd w:val="clear" w:color="000000" w:fill="D7EAD3"/>
            <w:vAlign w:val="center"/>
            <w:hideMark/>
          </w:tcPr>
          <w:p w14:paraId="6458F2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227,53</w:t>
            </w:r>
          </w:p>
        </w:tc>
        <w:tc>
          <w:tcPr>
            <w:tcW w:w="1420" w:type="dxa"/>
            <w:tcBorders>
              <w:top w:val="nil"/>
              <w:left w:val="nil"/>
              <w:bottom w:val="single" w:sz="4" w:space="0" w:color="C0C0C0"/>
              <w:right w:val="single" w:sz="4" w:space="0" w:color="C0C0C0"/>
            </w:tcBorders>
            <w:shd w:val="clear" w:color="000000" w:fill="D7EAD3"/>
            <w:vAlign w:val="center"/>
            <w:hideMark/>
          </w:tcPr>
          <w:p w14:paraId="4368C49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254A042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227,53</w:t>
            </w:r>
          </w:p>
        </w:tc>
        <w:tc>
          <w:tcPr>
            <w:tcW w:w="1597" w:type="dxa"/>
            <w:tcBorders>
              <w:top w:val="nil"/>
              <w:left w:val="nil"/>
              <w:bottom w:val="single" w:sz="4" w:space="0" w:color="C0C0C0"/>
              <w:right w:val="single" w:sz="4" w:space="0" w:color="C0C0C0"/>
            </w:tcBorders>
            <w:shd w:val="clear" w:color="000000" w:fill="D7EAD3"/>
            <w:vAlign w:val="center"/>
            <w:hideMark/>
          </w:tcPr>
          <w:p w14:paraId="238E5A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-1,53</w:t>
            </w:r>
          </w:p>
        </w:tc>
        <w:tc>
          <w:tcPr>
            <w:tcW w:w="1557" w:type="dxa"/>
            <w:tcBorders>
              <w:top w:val="nil"/>
              <w:left w:val="nil"/>
              <w:bottom w:val="single" w:sz="4" w:space="0" w:color="C0C0C0"/>
              <w:right w:val="single" w:sz="4" w:space="0" w:color="C0C0C0"/>
            </w:tcBorders>
            <w:shd w:val="clear" w:color="000000" w:fill="D7EAD3"/>
            <w:vAlign w:val="center"/>
            <w:hideMark/>
          </w:tcPr>
          <w:p w14:paraId="2739B17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226,00</w:t>
            </w:r>
          </w:p>
        </w:tc>
        <w:tc>
          <w:tcPr>
            <w:tcW w:w="1373" w:type="dxa"/>
            <w:tcBorders>
              <w:top w:val="nil"/>
              <w:left w:val="nil"/>
              <w:bottom w:val="single" w:sz="4" w:space="0" w:color="C0C0C0"/>
              <w:right w:val="single" w:sz="4" w:space="0" w:color="C0C0C0"/>
            </w:tcBorders>
            <w:shd w:val="clear" w:color="000000" w:fill="D7EAD3"/>
            <w:vAlign w:val="center"/>
            <w:hideMark/>
          </w:tcPr>
          <w:p w14:paraId="6B5AA79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113,00</w:t>
            </w:r>
          </w:p>
        </w:tc>
        <w:tc>
          <w:tcPr>
            <w:tcW w:w="1333" w:type="dxa"/>
            <w:tcBorders>
              <w:top w:val="nil"/>
              <w:left w:val="nil"/>
              <w:bottom w:val="single" w:sz="4" w:space="0" w:color="C0C0C0"/>
              <w:right w:val="single" w:sz="4" w:space="0" w:color="C0C0C0"/>
            </w:tcBorders>
            <w:shd w:val="clear" w:color="000000" w:fill="D7EAD3"/>
            <w:vAlign w:val="center"/>
            <w:hideMark/>
          </w:tcPr>
          <w:p w14:paraId="0FDBC83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113,00</w:t>
            </w:r>
          </w:p>
        </w:tc>
        <w:tc>
          <w:tcPr>
            <w:tcW w:w="3905" w:type="dxa"/>
            <w:vMerge/>
            <w:tcBorders>
              <w:top w:val="nil"/>
              <w:left w:val="nil"/>
              <w:bottom w:val="nil"/>
              <w:right w:val="single" w:sz="4" w:space="0" w:color="C0C0C0"/>
            </w:tcBorders>
            <w:vAlign w:val="center"/>
            <w:hideMark/>
          </w:tcPr>
          <w:p w14:paraId="7D9B90CE" w14:textId="77777777" w:rsidR="00145F06" w:rsidRPr="00145F06" w:rsidRDefault="00145F06" w:rsidP="00145F06">
            <w:pPr>
              <w:rPr>
                <w:rFonts w:ascii="Tahoma" w:hAnsi="Tahoma" w:cs="Tahoma"/>
                <w:sz w:val="13"/>
                <w:szCs w:val="13"/>
              </w:rPr>
            </w:pPr>
          </w:p>
        </w:tc>
      </w:tr>
      <w:tr w:rsidR="00145F06" w:rsidRPr="00145F06" w14:paraId="73E37D68"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66E2751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8B1D675" w14:textId="77777777" w:rsidR="00145F06" w:rsidRPr="00145F06" w:rsidRDefault="00145F06" w:rsidP="00145F06">
            <w:pPr>
              <w:rPr>
                <w:rFonts w:ascii="Tahoma" w:hAnsi="Tahoma" w:cs="Tahoma"/>
                <w:b/>
                <w:bCs/>
                <w:color w:val="000000"/>
                <w:sz w:val="13"/>
                <w:szCs w:val="13"/>
              </w:rPr>
            </w:pP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7D12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4.1.5</w:t>
            </w:r>
          </w:p>
        </w:tc>
        <w:tc>
          <w:tcPr>
            <w:tcW w:w="5229" w:type="dxa"/>
            <w:tcBorders>
              <w:top w:val="single" w:sz="4" w:space="0" w:color="C0C0C0"/>
              <w:left w:val="nil"/>
              <w:bottom w:val="single" w:sz="4" w:space="0" w:color="C0C0C0"/>
              <w:right w:val="single" w:sz="4" w:space="0" w:color="C0C0C0"/>
            </w:tcBorders>
            <w:shd w:val="clear" w:color="auto" w:fill="auto"/>
            <w:vAlign w:val="center"/>
            <w:hideMark/>
          </w:tcPr>
          <w:p w14:paraId="4E43792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0D8CA1DF"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D7EAD3"/>
            <w:vAlign w:val="center"/>
            <w:hideMark/>
          </w:tcPr>
          <w:p w14:paraId="672A986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215,89</w:t>
            </w:r>
          </w:p>
        </w:tc>
        <w:tc>
          <w:tcPr>
            <w:tcW w:w="1290" w:type="dxa"/>
            <w:tcBorders>
              <w:top w:val="single" w:sz="4" w:space="0" w:color="C0C0C0"/>
              <w:left w:val="nil"/>
              <w:bottom w:val="single" w:sz="4" w:space="0" w:color="C0C0C0"/>
              <w:right w:val="single" w:sz="4" w:space="0" w:color="C0C0C0"/>
            </w:tcBorders>
            <w:shd w:val="clear" w:color="000000" w:fill="D7EAD3"/>
            <w:vAlign w:val="center"/>
            <w:hideMark/>
          </w:tcPr>
          <w:p w14:paraId="6826016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88,13</w:t>
            </w:r>
          </w:p>
        </w:tc>
        <w:tc>
          <w:tcPr>
            <w:tcW w:w="1655" w:type="dxa"/>
            <w:tcBorders>
              <w:top w:val="single" w:sz="4" w:space="0" w:color="C0C0C0"/>
              <w:left w:val="nil"/>
              <w:bottom w:val="single" w:sz="4" w:space="0" w:color="C0C0C0"/>
              <w:right w:val="single" w:sz="4" w:space="0" w:color="C0C0C0"/>
            </w:tcBorders>
            <w:shd w:val="clear" w:color="000000" w:fill="D7EAD3"/>
            <w:vAlign w:val="center"/>
            <w:hideMark/>
          </w:tcPr>
          <w:p w14:paraId="150FF58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220,14</w:t>
            </w:r>
          </w:p>
        </w:tc>
        <w:tc>
          <w:tcPr>
            <w:tcW w:w="1438" w:type="dxa"/>
            <w:tcBorders>
              <w:top w:val="single" w:sz="4" w:space="0" w:color="C0C0C0"/>
              <w:left w:val="nil"/>
              <w:bottom w:val="single" w:sz="4" w:space="0" w:color="C0C0C0"/>
              <w:right w:val="single" w:sz="4" w:space="0" w:color="C0C0C0"/>
            </w:tcBorders>
            <w:shd w:val="clear" w:color="000000" w:fill="D7EAD3"/>
            <w:vAlign w:val="center"/>
            <w:hideMark/>
          </w:tcPr>
          <w:p w14:paraId="204A14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227,53</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550A0C9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single" w:sz="4" w:space="0" w:color="C0C0C0"/>
              <w:left w:val="nil"/>
              <w:bottom w:val="single" w:sz="4" w:space="0" w:color="C0C0C0"/>
              <w:right w:val="single" w:sz="4" w:space="0" w:color="C0C0C0"/>
            </w:tcBorders>
            <w:shd w:val="clear" w:color="000000" w:fill="D7EAD3"/>
            <w:vAlign w:val="center"/>
            <w:hideMark/>
          </w:tcPr>
          <w:p w14:paraId="7D92FC8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227,53</w:t>
            </w:r>
          </w:p>
        </w:tc>
        <w:tc>
          <w:tcPr>
            <w:tcW w:w="1597" w:type="dxa"/>
            <w:tcBorders>
              <w:top w:val="single" w:sz="4" w:space="0" w:color="C0C0C0"/>
              <w:left w:val="nil"/>
              <w:bottom w:val="single" w:sz="4" w:space="0" w:color="C0C0C0"/>
              <w:right w:val="single" w:sz="4" w:space="0" w:color="C0C0C0"/>
            </w:tcBorders>
            <w:shd w:val="clear" w:color="000000" w:fill="D7EAD3"/>
            <w:vAlign w:val="center"/>
            <w:hideMark/>
          </w:tcPr>
          <w:p w14:paraId="0AF0012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-1,53</w:t>
            </w:r>
          </w:p>
        </w:tc>
        <w:tc>
          <w:tcPr>
            <w:tcW w:w="1557" w:type="dxa"/>
            <w:tcBorders>
              <w:top w:val="single" w:sz="4" w:space="0" w:color="C0C0C0"/>
              <w:left w:val="nil"/>
              <w:bottom w:val="single" w:sz="4" w:space="0" w:color="C0C0C0"/>
              <w:right w:val="single" w:sz="4" w:space="0" w:color="C0C0C0"/>
            </w:tcBorders>
            <w:shd w:val="clear" w:color="000000" w:fill="D7EAD3"/>
            <w:vAlign w:val="center"/>
            <w:hideMark/>
          </w:tcPr>
          <w:p w14:paraId="3467CFD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226,00</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0D9C385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3D29B9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113,00</w:t>
            </w:r>
          </w:p>
        </w:tc>
        <w:tc>
          <w:tcPr>
            <w:tcW w:w="3905" w:type="dxa"/>
            <w:vMerge/>
            <w:tcBorders>
              <w:top w:val="nil"/>
              <w:left w:val="nil"/>
              <w:bottom w:val="nil"/>
              <w:right w:val="single" w:sz="4" w:space="0" w:color="C0C0C0"/>
            </w:tcBorders>
            <w:vAlign w:val="center"/>
            <w:hideMark/>
          </w:tcPr>
          <w:p w14:paraId="04B376DC" w14:textId="77777777" w:rsidR="00145F06" w:rsidRPr="00145F06" w:rsidRDefault="00145F06" w:rsidP="00145F06">
            <w:pPr>
              <w:rPr>
                <w:rFonts w:ascii="Tahoma" w:hAnsi="Tahoma" w:cs="Tahoma"/>
                <w:sz w:val="13"/>
                <w:szCs w:val="13"/>
              </w:rPr>
            </w:pPr>
          </w:p>
        </w:tc>
      </w:tr>
      <w:tr w:rsidR="00145F06" w:rsidRPr="00145F06" w14:paraId="08DE2935"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794EF46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5038D9A"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45C39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4.1.5.1</w:t>
            </w:r>
          </w:p>
        </w:tc>
        <w:tc>
          <w:tcPr>
            <w:tcW w:w="5229" w:type="dxa"/>
            <w:tcBorders>
              <w:top w:val="single" w:sz="4" w:space="0" w:color="C0C0C0"/>
              <w:left w:val="nil"/>
              <w:bottom w:val="single" w:sz="4" w:space="0" w:color="C0C0C0"/>
              <w:right w:val="single" w:sz="4" w:space="0" w:color="C0C0C0"/>
            </w:tcBorders>
            <w:shd w:val="clear" w:color="000000" w:fill="E3FAFD"/>
            <w:vAlign w:val="center"/>
            <w:hideMark/>
          </w:tcPr>
          <w:p w14:paraId="71289D95" w14:textId="77777777" w:rsidR="00145F06" w:rsidRPr="00145F06" w:rsidRDefault="00145F06" w:rsidP="00145F06">
            <w:pPr>
              <w:ind w:firstLineChars="300" w:firstLine="390"/>
              <w:rPr>
                <w:rFonts w:ascii="Tahoma" w:hAnsi="Tahoma" w:cs="Tahoma"/>
                <w:sz w:val="13"/>
                <w:szCs w:val="13"/>
              </w:rPr>
            </w:pPr>
            <w:r w:rsidRPr="00145F06">
              <w:rPr>
                <w:rFonts w:ascii="Tahoma" w:hAnsi="Tahoma" w:cs="Tahoma"/>
                <w:sz w:val="13"/>
                <w:szCs w:val="13"/>
              </w:rPr>
              <w:t>материалы на аварийный ремонт</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3E3249B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2A42398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215,89</w:t>
            </w:r>
          </w:p>
        </w:tc>
        <w:tc>
          <w:tcPr>
            <w:tcW w:w="1290" w:type="dxa"/>
            <w:tcBorders>
              <w:top w:val="single" w:sz="4" w:space="0" w:color="C0C0C0"/>
              <w:left w:val="nil"/>
              <w:bottom w:val="single" w:sz="4" w:space="0" w:color="C0C0C0"/>
              <w:right w:val="single" w:sz="4" w:space="0" w:color="C0C0C0"/>
            </w:tcBorders>
            <w:shd w:val="clear" w:color="000000" w:fill="FFFFCC"/>
            <w:vAlign w:val="center"/>
            <w:hideMark/>
          </w:tcPr>
          <w:p w14:paraId="49A5162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88,13</w:t>
            </w:r>
          </w:p>
        </w:tc>
        <w:tc>
          <w:tcPr>
            <w:tcW w:w="1655" w:type="dxa"/>
            <w:tcBorders>
              <w:top w:val="single" w:sz="4" w:space="0" w:color="C0C0C0"/>
              <w:left w:val="nil"/>
              <w:bottom w:val="single" w:sz="4" w:space="0" w:color="C0C0C0"/>
              <w:right w:val="single" w:sz="4" w:space="0" w:color="C0C0C0"/>
            </w:tcBorders>
            <w:shd w:val="clear" w:color="000000" w:fill="FFFFCC"/>
            <w:vAlign w:val="center"/>
            <w:hideMark/>
          </w:tcPr>
          <w:p w14:paraId="5D4ECB0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220,14</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32CF999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227,53</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6145269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single" w:sz="4" w:space="0" w:color="C0C0C0"/>
              <w:left w:val="nil"/>
              <w:bottom w:val="single" w:sz="4" w:space="0" w:color="C0C0C0"/>
              <w:right w:val="single" w:sz="4" w:space="0" w:color="C0C0C0"/>
            </w:tcBorders>
            <w:shd w:val="clear" w:color="000000" w:fill="FFFFCC"/>
            <w:vAlign w:val="center"/>
            <w:hideMark/>
          </w:tcPr>
          <w:p w14:paraId="34E5CF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227,53</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6F68D6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-1,53</w:t>
            </w:r>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2400ACC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226,00</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48F1009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60AFB64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113,00</w:t>
            </w:r>
          </w:p>
        </w:tc>
        <w:tc>
          <w:tcPr>
            <w:tcW w:w="3905" w:type="dxa"/>
            <w:vMerge/>
            <w:tcBorders>
              <w:top w:val="nil"/>
              <w:left w:val="nil"/>
              <w:bottom w:val="nil"/>
              <w:right w:val="single" w:sz="4" w:space="0" w:color="C0C0C0"/>
            </w:tcBorders>
            <w:vAlign w:val="center"/>
            <w:hideMark/>
          </w:tcPr>
          <w:p w14:paraId="4FF1C34C" w14:textId="77777777" w:rsidR="00145F06" w:rsidRPr="00145F06" w:rsidRDefault="00145F06" w:rsidP="00145F06">
            <w:pPr>
              <w:rPr>
                <w:rFonts w:ascii="Tahoma" w:hAnsi="Tahoma" w:cs="Tahoma"/>
                <w:sz w:val="13"/>
                <w:szCs w:val="13"/>
              </w:rPr>
            </w:pPr>
          </w:p>
        </w:tc>
      </w:tr>
      <w:tr w:rsidR="00145F06" w:rsidRPr="00145F06" w14:paraId="0682E979"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4DDF8DA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44915E2"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2D9420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4.2</w:t>
            </w:r>
          </w:p>
        </w:tc>
        <w:tc>
          <w:tcPr>
            <w:tcW w:w="5229" w:type="dxa"/>
            <w:tcBorders>
              <w:top w:val="nil"/>
              <w:left w:val="nil"/>
              <w:bottom w:val="single" w:sz="4" w:space="0" w:color="C0C0C0"/>
              <w:right w:val="single" w:sz="4" w:space="0" w:color="C0C0C0"/>
            </w:tcBorders>
            <w:shd w:val="clear" w:color="auto" w:fill="auto"/>
            <w:vAlign w:val="center"/>
            <w:hideMark/>
          </w:tcPr>
          <w:p w14:paraId="73C64ECB"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Капитальный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19C9BC8E"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B5362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569,40</w:t>
            </w:r>
          </w:p>
        </w:tc>
        <w:tc>
          <w:tcPr>
            <w:tcW w:w="1290" w:type="dxa"/>
            <w:tcBorders>
              <w:top w:val="nil"/>
              <w:left w:val="nil"/>
              <w:bottom w:val="single" w:sz="4" w:space="0" w:color="C0C0C0"/>
              <w:right w:val="single" w:sz="4" w:space="0" w:color="C0C0C0"/>
            </w:tcBorders>
            <w:shd w:val="clear" w:color="000000" w:fill="FFFFCC"/>
            <w:vAlign w:val="center"/>
            <w:hideMark/>
          </w:tcPr>
          <w:p w14:paraId="78F053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1 585,90</w:t>
            </w:r>
          </w:p>
        </w:tc>
        <w:tc>
          <w:tcPr>
            <w:tcW w:w="1655" w:type="dxa"/>
            <w:tcBorders>
              <w:top w:val="nil"/>
              <w:left w:val="nil"/>
              <w:bottom w:val="single" w:sz="4" w:space="0" w:color="C0C0C0"/>
              <w:right w:val="single" w:sz="4" w:space="0" w:color="C0C0C0"/>
            </w:tcBorders>
            <w:shd w:val="clear" w:color="000000" w:fill="FFFFCC"/>
            <w:vAlign w:val="center"/>
            <w:hideMark/>
          </w:tcPr>
          <w:p w14:paraId="36BCB8C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580,62</w:t>
            </w:r>
          </w:p>
        </w:tc>
        <w:tc>
          <w:tcPr>
            <w:tcW w:w="1438" w:type="dxa"/>
            <w:tcBorders>
              <w:top w:val="nil"/>
              <w:left w:val="nil"/>
              <w:bottom w:val="single" w:sz="4" w:space="0" w:color="C0C0C0"/>
              <w:right w:val="single" w:sz="4" w:space="0" w:color="C0C0C0"/>
            </w:tcBorders>
            <w:shd w:val="clear" w:color="000000" w:fill="FFFFCC"/>
            <w:vAlign w:val="center"/>
            <w:hideMark/>
          </w:tcPr>
          <w:p w14:paraId="0109E88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600,13</w:t>
            </w:r>
          </w:p>
        </w:tc>
        <w:tc>
          <w:tcPr>
            <w:tcW w:w="1420" w:type="dxa"/>
            <w:tcBorders>
              <w:top w:val="nil"/>
              <w:left w:val="nil"/>
              <w:bottom w:val="single" w:sz="4" w:space="0" w:color="C0C0C0"/>
              <w:right w:val="single" w:sz="4" w:space="0" w:color="C0C0C0"/>
            </w:tcBorders>
            <w:shd w:val="clear" w:color="000000" w:fill="FFFFCC"/>
            <w:vAlign w:val="center"/>
            <w:hideMark/>
          </w:tcPr>
          <w:p w14:paraId="742AB0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-26,80</w:t>
            </w:r>
          </w:p>
        </w:tc>
        <w:tc>
          <w:tcPr>
            <w:tcW w:w="1517" w:type="dxa"/>
            <w:tcBorders>
              <w:top w:val="nil"/>
              <w:left w:val="nil"/>
              <w:bottom w:val="single" w:sz="4" w:space="0" w:color="C0C0C0"/>
              <w:right w:val="single" w:sz="4" w:space="0" w:color="C0C0C0"/>
            </w:tcBorders>
            <w:shd w:val="clear" w:color="000000" w:fill="FFFFCC"/>
            <w:vAlign w:val="center"/>
            <w:hideMark/>
          </w:tcPr>
          <w:p w14:paraId="24CAAB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573,33</w:t>
            </w:r>
          </w:p>
        </w:tc>
        <w:tc>
          <w:tcPr>
            <w:tcW w:w="1597" w:type="dxa"/>
            <w:tcBorders>
              <w:top w:val="nil"/>
              <w:left w:val="nil"/>
              <w:bottom w:val="single" w:sz="4" w:space="0" w:color="C0C0C0"/>
              <w:right w:val="single" w:sz="4" w:space="0" w:color="C0C0C0"/>
            </w:tcBorders>
            <w:shd w:val="clear" w:color="000000" w:fill="FFFFCC"/>
            <w:vAlign w:val="center"/>
            <w:hideMark/>
          </w:tcPr>
          <w:p w14:paraId="0E113B9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-4,05</w:t>
            </w:r>
          </w:p>
        </w:tc>
        <w:tc>
          <w:tcPr>
            <w:tcW w:w="1557" w:type="dxa"/>
            <w:tcBorders>
              <w:top w:val="nil"/>
              <w:left w:val="nil"/>
              <w:bottom w:val="single" w:sz="4" w:space="0" w:color="C0C0C0"/>
              <w:right w:val="single" w:sz="4" w:space="0" w:color="C0C0C0"/>
            </w:tcBorders>
            <w:shd w:val="clear" w:color="000000" w:fill="FFFFCC"/>
            <w:vAlign w:val="center"/>
            <w:hideMark/>
          </w:tcPr>
          <w:p w14:paraId="4627BAD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596,08</w:t>
            </w:r>
          </w:p>
        </w:tc>
        <w:tc>
          <w:tcPr>
            <w:tcW w:w="1373" w:type="dxa"/>
            <w:tcBorders>
              <w:top w:val="nil"/>
              <w:left w:val="nil"/>
              <w:bottom w:val="single" w:sz="4" w:space="0" w:color="C0C0C0"/>
              <w:right w:val="single" w:sz="4" w:space="0" w:color="C0C0C0"/>
            </w:tcBorders>
            <w:shd w:val="clear" w:color="000000" w:fill="D7EAD3"/>
            <w:vAlign w:val="center"/>
            <w:hideMark/>
          </w:tcPr>
          <w:p w14:paraId="7D38942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298,04</w:t>
            </w:r>
          </w:p>
        </w:tc>
        <w:tc>
          <w:tcPr>
            <w:tcW w:w="1333" w:type="dxa"/>
            <w:tcBorders>
              <w:top w:val="nil"/>
              <w:left w:val="nil"/>
              <w:bottom w:val="single" w:sz="4" w:space="0" w:color="C0C0C0"/>
              <w:right w:val="single" w:sz="4" w:space="0" w:color="C0C0C0"/>
            </w:tcBorders>
            <w:shd w:val="clear" w:color="000000" w:fill="D7EAD3"/>
            <w:vAlign w:val="center"/>
            <w:hideMark/>
          </w:tcPr>
          <w:p w14:paraId="7E98EDF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298,04</w:t>
            </w:r>
          </w:p>
        </w:tc>
        <w:tc>
          <w:tcPr>
            <w:tcW w:w="3905" w:type="dxa"/>
            <w:vMerge/>
            <w:tcBorders>
              <w:top w:val="nil"/>
              <w:left w:val="nil"/>
              <w:bottom w:val="nil"/>
              <w:right w:val="single" w:sz="4" w:space="0" w:color="C0C0C0"/>
            </w:tcBorders>
            <w:vAlign w:val="center"/>
            <w:hideMark/>
          </w:tcPr>
          <w:p w14:paraId="4BEE0D59" w14:textId="77777777" w:rsidR="00145F06" w:rsidRPr="00145F06" w:rsidRDefault="00145F06" w:rsidP="00145F06">
            <w:pPr>
              <w:rPr>
                <w:rFonts w:ascii="Tahoma" w:hAnsi="Tahoma" w:cs="Tahoma"/>
                <w:sz w:val="13"/>
                <w:szCs w:val="13"/>
              </w:rPr>
            </w:pPr>
          </w:p>
        </w:tc>
      </w:tr>
      <w:tr w:rsidR="00145F06" w:rsidRPr="00145F06" w14:paraId="23C2E56F"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67438E2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5B0C3FC"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95B6A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4.3</w:t>
            </w:r>
          </w:p>
        </w:tc>
        <w:tc>
          <w:tcPr>
            <w:tcW w:w="5229" w:type="dxa"/>
            <w:tcBorders>
              <w:top w:val="nil"/>
              <w:left w:val="nil"/>
              <w:bottom w:val="single" w:sz="4" w:space="0" w:color="C0C0C0"/>
              <w:right w:val="single" w:sz="4" w:space="0" w:color="C0C0C0"/>
            </w:tcBorders>
            <w:shd w:val="clear" w:color="auto" w:fill="auto"/>
            <w:vAlign w:val="center"/>
            <w:hideMark/>
          </w:tcPr>
          <w:p w14:paraId="1308BD19"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Текущий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514B2E5D"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C3E8E2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134,53</w:t>
            </w:r>
          </w:p>
        </w:tc>
        <w:tc>
          <w:tcPr>
            <w:tcW w:w="1290" w:type="dxa"/>
            <w:tcBorders>
              <w:top w:val="nil"/>
              <w:left w:val="nil"/>
              <w:bottom w:val="single" w:sz="4" w:space="0" w:color="C0C0C0"/>
              <w:right w:val="single" w:sz="4" w:space="0" w:color="C0C0C0"/>
            </w:tcBorders>
            <w:shd w:val="clear" w:color="000000" w:fill="D7EAD3"/>
            <w:vAlign w:val="center"/>
            <w:hideMark/>
          </w:tcPr>
          <w:p w14:paraId="16E095B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130,59</w:t>
            </w:r>
          </w:p>
        </w:tc>
        <w:tc>
          <w:tcPr>
            <w:tcW w:w="1655" w:type="dxa"/>
            <w:tcBorders>
              <w:top w:val="nil"/>
              <w:left w:val="nil"/>
              <w:bottom w:val="single" w:sz="4" w:space="0" w:color="C0C0C0"/>
              <w:right w:val="single" w:sz="4" w:space="0" w:color="C0C0C0"/>
            </w:tcBorders>
            <w:shd w:val="clear" w:color="000000" w:fill="D7EAD3"/>
            <w:vAlign w:val="center"/>
            <w:hideMark/>
          </w:tcPr>
          <w:p w14:paraId="40DC20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137,18</w:t>
            </w:r>
          </w:p>
        </w:tc>
        <w:tc>
          <w:tcPr>
            <w:tcW w:w="1438" w:type="dxa"/>
            <w:tcBorders>
              <w:top w:val="nil"/>
              <w:left w:val="nil"/>
              <w:bottom w:val="single" w:sz="4" w:space="0" w:color="C0C0C0"/>
              <w:right w:val="single" w:sz="4" w:space="0" w:color="C0C0C0"/>
            </w:tcBorders>
            <w:shd w:val="clear" w:color="000000" w:fill="D7EAD3"/>
            <w:vAlign w:val="center"/>
            <w:hideMark/>
          </w:tcPr>
          <w:p w14:paraId="57CF81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141,79</w:t>
            </w:r>
          </w:p>
        </w:tc>
        <w:tc>
          <w:tcPr>
            <w:tcW w:w="1420" w:type="dxa"/>
            <w:tcBorders>
              <w:top w:val="nil"/>
              <w:left w:val="nil"/>
              <w:bottom w:val="single" w:sz="4" w:space="0" w:color="C0C0C0"/>
              <w:right w:val="single" w:sz="4" w:space="0" w:color="C0C0C0"/>
            </w:tcBorders>
            <w:shd w:val="clear" w:color="000000" w:fill="D7EAD3"/>
            <w:vAlign w:val="center"/>
            <w:hideMark/>
          </w:tcPr>
          <w:p w14:paraId="4E9715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15304FF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141,79</w:t>
            </w:r>
          </w:p>
        </w:tc>
        <w:tc>
          <w:tcPr>
            <w:tcW w:w="1597" w:type="dxa"/>
            <w:tcBorders>
              <w:top w:val="nil"/>
              <w:left w:val="nil"/>
              <w:bottom w:val="single" w:sz="4" w:space="0" w:color="C0C0C0"/>
              <w:right w:val="single" w:sz="4" w:space="0" w:color="C0C0C0"/>
            </w:tcBorders>
            <w:shd w:val="clear" w:color="000000" w:fill="D7EAD3"/>
            <w:vAlign w:val="center"/>
            <w:hideMark/>
          </w:tcPr>
          <w:p w14:paraId="79791C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-0,96</w:t>
            </w:r>
          </w:p>
        </w:tc>
        <w:tc>
          <w:tcPr>
            <w:tcW w:w="1557" w:type="dxa"/>
            <w:tcBorders>
              <w:top w:val="nil"/>
              <w:left w:val="nil"/>
              <w:bottom w:val="single" w:sz="4" w:space="0" w:color="C0C0C0"/>
              <w:right w:val="single" w:sz="4" w:space="0" w:color="C0C0C0"/>
            </w:tcBorders>
            <w:shd w:val="clear" w:color="000000" w:fill="D7EAD3"/>
            <w:vAlign w:val="center"/>
            <w:hideMark/>
          </w:tcPr>
          <w:p w14:paraId="3654109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140,83</w:t>
            </w:r>
          </w:p>
        </w:tc>
        <w:tc>
          <w:tcPr>
            <w:tcW w:w="1373" w:type="dxa"/>
            <w:tcBorders>
              <w:top w:val="nil"/>
              <w:left w:val="nil"/>
              <w:bottom w:val="single" w:sz="4" w:space="0" w:color="C0C0C0"/>
              <w:right w:val="single" w:sz="4" w:space="0" w:color="C0C0C0"/>
            </w:tcBorders>
            <w:shd w:val="clear" w:color="000000" w:fill="D7EAD3"/>
            <w:vAlign w:val="center"/>
            <w:hideMark/>
          </w:tcPr>
          <w:p w14:paraId="520E2C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70,42</w:t>
            </w:r>
          </w:p>
        </w:tc>
        <w:tc>
          <w:tcPr>
            <w:tcW w:w="1333" w:type="dxa"/>
            <w:tcBorders>
              <w:top w:val="nil"/>
              <w:left w:val="nil"/>
              <w:bottom w:val="single" w:sz="4" w:space="0" w:color="C0C0C0"/>
              <w:right w:val="single" w:sz="4" w:space="0" w:color="C0C0C0"/>
            </w:tcBorders>
            <w:shd w:val="clear" w:color="000000" w:fill="D7EAD3"/>
            <w:vAlign w:val="center"/>
            <w:hideMark/>
          </w:tcPr>
          <w:p w14:paraId="04E059C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70,42</w:t>
            </w:r>
          </w:p>
        </w:tc>
        <w:tc>
          <w:tcPr>
            <w:tcW w:w="3905" w:type="dxa"/>
            <w:vMerge/>
            <w:tcBorders>
              <w:top w:val="nil"/>
              <w:left w:val="nil"/>
              <w:bottom w:val="nil"/>
              <w:right w:val="single" w:sz="4" w:space="0" w:color="C0C0C0"/>
            </w:tcBorders>
            <w:vAlign w:val="center"/>
            <w:hideMark/>
          </w:tcPr>
          <w:p w14:paraId="2DE0CA70" w14:textId="77777777" w:rsidR="00145F06" w:rsidRPr="00145F06" w:rsidRDefault="00145F06" w:rsidP="00145F06">
            <w:pPr>
              <w:rPr>
                <w:rFonts w:ascii="Tahoma" w:hAnsi="Tahoma" w:cs="Tahoma"/>
                <w:sz w:val="13"/>
                <w:szCs w:val="13"/>
              </w:rPr>
            </w:pPr>
          </w:p>
        </w:tc>
      </w:tr>
      <w:tr w:rsidR="00145F06" w:rsidRPr="00145F06" w14:paraId="5D7E0D68"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06E8966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3DE1D3F"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14C61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4.3.1</w:t>
            </w:r>
          </w:p>
        </w:tc>
        <w:tc>
          <w:tcPr>
            <w:tcW w:w="5229" w:type="dxa"/>
            <w:tcBorders>
              <w:top w:val="nil"/>
              <w:left w:val="nil"/>
              <w:bottom w:val="single" w:sz="4" w:space="0" w:color="C0C0C0"/>
              <w:right w:val="single" w:sz="4" w:space="0" w:color="C0C0C0"/>
            </w:tcBorders>
            <w:shd w:val="clear" w:color="auto" w:fill="auto"/>
            <w:vAlign w:val="center"/>
            <w:hideMark/>
          </w:tcPr>
          <w:p w14:paraId="07002FC9"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Материалы на ремонт</w:t>
            </w:r>
          </w:p>
        </w:tc>
        <w:tc>
          <w:tcPr>
            <w:tcW w:w="1135" w:type="dxa"/>
            <w:tcBorders>
              <w:top w:val="nil"/>
              <w:left w:val="nil"/>
              <w:bottom w:val="single" w:sz="4" w:space="0" w:color="C0C0C0"/>
              <w:right w:val="single" w:sz="4" w:space="0" w:color="C0C0C0"/>
            </w:tcBorders>
            <w:shd w:val="clear" w:color="auto" w:fill="auto"/>
            <w:vAlign w:val="center"/>
            <w:hideMark/>
          </w:tcPr>
          <w:p w14:paraId="2D35D3D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050BA95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134,53</w:t>
            </w:r>
          </w:p>
        </w:tc>
        <w:tc>
          <w:tcPr>
            <w:tcW w:w="1290" w:type="dxa"/>
            <w:tcBorders>
              <w:top w:val="nil"/>
              <w:left w:val="nil"/>
              <w:bottom w:val="single" w:sz="4" w:space="0" w:color="C0C0C0"/>
              <w:right w:val="single" w:sz="4" w:space="0" w:color="C0C0C0"/>
            </w:tcBorders>
            <w:shd w:val="clear" w:color="000000" w:fill="FFFFCC"/>
            <w:vAlign w:val="center"/>
            <w:hideMark/>
          </w:tcPr>
          <w:p w14:paraId="2B6BE2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130,59</w:t>
            </w:r>
          </w:p>
        </w:tc>
        <w:tc>
          <w:tcPr>
            <w:tcW w:w="1655" w:type="dxa"/>
            <w:tcBorders>
              <w:top w:val="nil"/>
              <w:left w:val="nil"/>
              <w:bottom w:val="single" w:sz="4" w:space="0" w:color="C0C0C0"/>
              <w:right w:val="single" w:sz="4" w:space="0" w:color="C0C0C0"/>
            </w:tcBorders>
            <w:shd w:val="clear" w:color="000000" w:fill="FFFFCC"/>
            <w:vAlign w:val="center"/>
            <w:hideMark/>
          </w:tcPr>
          <w:p w14:paraId="64D8FF3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137,18</w:t>
            </w:r>
          </w:p>
        </w:tc>
        <w:tc>
          <w:tcPr>
            <w:tcW w:w="1438" w:type="dxa"/>
            <w:tcBorders>
              <w:top w:val="nil"/>
              <w:left w:val="nil"/>
              <w:bottom w:val="single" w:sz="4" w:space="0" w:color="C0C0C0"/>
              <w:right w:val="single" w:sz="4" w:space="0" w:color="C0C0C0"/>
            </w:tcBorders>
            <w:shd w:val="clear" w:color="000000" w:fill="FFFFCC"/>
            <w:vAlign w:val="center"/>
            <w:hideMark/>
          </w:tcPr>
          <w:p w14:paraId="73C4394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141,79</w:t>
            </w:r>
          </w:p>
        </w:tc>
        <w:tc>
          <w:tcPr>
            <w:tcW w:w="1420" w:type="dxa"/>
            <w:tcBorders>
              <w:top w:val="nil"/>
              <w:left w:val="nil"/>
              <w:bottom w:val="single" w:sz="4" w:space="0" w:color="C0C0C0"/>
              <w:right w:val="single" w:sz="4" w:space="0" w:color="C0C0C0"/>
            </w:tcBorders>
            <w:shd w:val="clear" w:color="000000" w:fill="FFFFCC"/>
            <w:vAlign w:val="center"/>
            <w:hideMark/>
          </w:tcPr>
          <w:p w14:paraId="49D701A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58677D5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141,79</w:t>
            </w:r>
          </w:p>
        </w:tc>
        <w:tc>
          <w:tcPr>
            <w:tcW w:w="1597" w:type="dxa"/>
            <w:tcBorders>
              <w:top w:val="nil"/>
              <w:left w:val="nil"/>
              <w:bottom w:val="single" w:sz="4" w:space="0" w:color="C0C0C0"/>
              <w:right w:val="single" w:sz="4" w:space="0" w:color="C0C0C0"/>
            </w:tcBorders>
            <w:shd w:val="clear" w:color="000000" w:fill="FFFFCC"/>
            <w:vAlign w:val="center"/>
            <w:hideMark/>
          </w:tcPr>
          <w:p w14:paraId="154087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-0,96</w:t>
            </w:r>
          </w:p>
        </w:tc>
        <w:tc>
          <w:tcPr>
            <w:tcW w:w="1557" w:type="dxa"/>
            <w:tcBorders>
              <w:top w:val="nil"/>
              <w:left w:val="nil"/>
              <w:bottom w:val="single" w:sz="4" w:space="0" w:color="C0C0C0"/>
              <w:right w:val="single" w:sz="4" w:space="0" w:color="C0C0C0"/>
            </w:tcBorders>
            <w:shd w:val="clear" w:color="000000" w:fill="FFFFCC"/>
            <w:vAlign w:val="center"/>
            <w:hideMark/>
          </w:tcPr>
          <w:p w14:paraId="67A33C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140,83</w:t>
            </w:r>
          </w:p>
        </w:tc>
        <w:tc>
          <w:tcPr>
            <w:tcW w:w="1373" w:type="dxa"/>
            <w:tcBorders>
              <w:top w:val="nil"/>
              <w:left w:val="nil"/>
              <w:bottom w:val="single" w:sz="4" w:space="0" w:color="C0C0C0"/>
              <w:right w:val="single" w:sz="4" w:space="0" w:color="C0C0C0"/>
            </w:tcBorders>
            <w:shd w:val="clear" w:color="000000" w:fill="D7EAD3"/>
            <w:vAlign w:val="center"/>
            <w:hideMark/>
          </w:tcPr>
          <w:p w14:paraId="7C5FEBE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70,42</w:t>
            </w:r>
          </w:p>
        </w:tc>
        <w:tc>
          <w:tcPr>
            <w:tcW w:w="1333" w:type="dxa"/>
            <w:tcBorders>
              <w:top w:val="nil"/>
              <w:left w:val="nil"/>
              <w:bottom w:val="single" w:sz="4" w:space="0" w:color="C0C0C0"/>
              <w:right w:val="single" w:sz="4" w:space="0" w:color="C0C0C0"/>
            </w:tcBorders>
            <w:shd w:val="clear" w:color="000000" w:fill="D7EAD3"/>
            <w:vAlign w:val="center"/>
            <w:hideMark/>
          </w:tcPr>
          <w:p w14:paraId="06E99A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70,42</w:t>
            </w:r>
          </w:p>
        </w:tc>
        <w:tc>
          <w:tcPr>
            <w:tcW w:w="3905" w:type="dxa"/>
            <w:vMerge/>
            <w:tcBorders>
              <w:top w:val="nil"/>
              <w:left w:val="nil"/>
              <w:bottom w:val="nil"/>
              <w:right w:val="single" w:sz="4" w:space="0" w:color="C0C0C0"/>
            </w:tcBorders>
            <w:vAlign w:val="center"/>
            <w:hideMark/>
          </w:tcPr>
          <w:p w14:paraId="4ACE0AB8" w14:textId="77777777" w:rsidR="00145F06" w:rsidRPr="00145F06" w:rsidRDefault="00145F06" w:rsidP="00145F06">
            <w:pPr>
              <w:rPr>
                <w:rFonts w:ascii="Tahoma" w:hAnsi="Tahoma" w:cs="Tahoma"/>
                <w:sz w:val="13"/>
                <w:szCs w:val="13"/>
              </w:rPr>
            </w:pPr>
          </w:p>
        </w:tc>
      </w:tr>
      <w:tr w:rsidR="00145F06" w:rsidRPr="00145F06" w14:paraId="10751C6C"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47D5437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B893F22"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B47E99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4.3.2</w:t>
            </w:r>
          </w:p>
        </w:tc>
        <w:tc>
          <w:tcPr>
            <w:tcW w:w="5229" w:type="dxa"/>
            <w:tcBorders>
              <w:top w:val="nil"/>
              <w:left w:val="nil"/>
              <w:bottom w:val="single" w:sz="4" w:space="0" w:color="C0C0C0"/>
              <w:right w:val="single" w:sz="4" w:space="0" w:color="C0C0C0"/>
            </w:tcBorders>
            <w:shd w:val="clear" w:color="auto" w:fill="auto"/>
            <w:vAlign w:val="center"/>
            <w:hideMark/>
          </w:tcPr>
          <w:p w14:paraId="50D8674C"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8FF9F9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19AE4B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4E44E71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446165E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678FD40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13C6848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41D6594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572AC6E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1F1DD0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55D89C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720184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vMerge/>
            <w:tcBorders>
              <w:top w:val="nil"/>
              <w:left w:val="nil"/>
              <w:bottom w:val="nil"/>
              <w:right w:val="single" w:sz="4" w:space="0" w:color="C0C0C0"/>
            </w:tcBorders>
            <w:vAlign w:val="center"/>
            <w:hideMark/>
          </w:tcPr>
          <w:p w14:paraId="3F3C8989" w14:textId="77777777" w:rsidR="00145F06" w:rsidRPr="00145F06" w:rsidRDefault="00145F06" w:rsidP="00145F06">
            <w:pPr>
              <w:rPr>
                <w:rFonts w:ascii="Tahoma" w:hAnsi="Tahoma" w:cs="Tahoma"/>
                <w:sz w:val="13"/>
                <w:szCs w:val="13"/>
              </w:rPr>
            </w:pPr>
          </w:p>
        </w:tc>
      </w:tr>
      <w:tr w:rsidR="00145F06" w:rsidRPr="00145F06" w14:paraId="36092A73"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77D011E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44CC83B"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0AA412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w:t>
            </w:r>
          </w:p>
        </w:tc>
        <w:tc>
          <w:tcPr>
            <w:tcW w:w="5229" w:type="dxa"/>
            <w:tcBorders>
              <w:top w:val="nil"/>
              <w:left w:val="nil"/>
              <w:bottom w:val="single" w:sz="4" w:space="0" w:color="C0C0C0"/>
              <w:right w:val="single" w:sz="4" w:space="0" w:color="C0C0C0"/>
            </w:tcBorders>
            <w:shd w:val="clear" w:color="auto" w:fill="auto"/>
            <w:vAlign w:val="center"/>
            <w:hideMark/>
          </w:tcPr>
          <w:p w14:paraId="6E920DBE"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7426220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5F4C8C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2 903,82</w:t>
            </w:r>
          </w:p>
        </w:tc>
        <w:tc>
          <w:tcPr>
            <w:tcW w:w="1290" w:type="dxa"/>
            <w:tcBorders>
              <w:top w:val="nil"/>
              <w:left w:val="nil"/>
              <w:bottom w:val="single" w:sz="4" w:space="0" w:color="C0C0C0"/>
              <w:right w:val="single" w:sz="4" w:space="0" w:color="C0C0C0"/>
            </w:tcBorders>
            <w:shd w:val="clear" w:color="000000" w:fill="D7EAD3"/>
            <w:vAlign w:val="center"/>
            <w:hideMark/>
          </w:tcPr>
          <w:p w14:paraId="4AC655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4 004,31</w:t>
            </w:r>
          </w:p>
        </w:tc>
        <w:tc>
          <w:tcPr>
            <w:tcW w:w="1655" w:type="dxa"/>
            <w:tcBorders>
              <w:top w:val="nil"/>
              <w:left w:val="nil"/>
              <w:bottom w:val="single" w:sz="4" w:space="0" w:color="C0C0C0"/>
              <w:right w:val="single" w:sz="4" w:space="0" w:color="C0C0C0"/>
            </w:tcBorders>
            <w:shd w:val="clear" w:color="000000" w:fill="D7EAD3"/>
            <w:vAlign w:val="center"/>
            <w:hideMark/>
          </w:tcPr>
          <w:p w14:paraId="35DD24C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2 961,03</w:t>
            </w:r>
          </w:p>
        </w:tc>
        <w:tc>
          <w:tcPr>
            <w:tcW w:w="1438" w:type="dxa"/>
            <w:tcBorders>
              <w:top w:val="nil"/>
              <w:left w:val="nil"/>
              <w:bottom w:val="single" w:sz="4" w:space="0" w:color="C0C0C0"/>
              <w:right w:val="single" w:sz="4" w:space="0" w:color="C0C0C0"/>
            </w:tcBorders>
            <w:shd w:val="clear" w:color="000000" w:fill="D7EAD3"/>
            <w:vAlign w:val="center"/>
            <w:hideMark/>
          </w:tcPr>
          <w:p w14:paraId="7FD8884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3 060,51</w:t>
            </w:r>
          </w:p>
        </w:tc>
        <w:tc>
          <w:tcPr>
            <w:tcW w:w="1420" w:type="dxa"/>
            <w:tcBorders>
              <w:top w:val="nil"/>
              <w:left w:val="nil"/>
              <w:bottom w:val="single" w:sz="4" w:space="0" w:color="C0C0C0"/>
              <w:right w:val="single" w:sz="4" w:space="0" w:color="C0C0C0"/>
            </w:tcBorders>
            <w:shd w:val="clear" w:color="000000" w:fill="D7EAD3"/>
            <w:vAlign w:val="center"/>
            <w:hideMark/>
          </w:tcPr>
          <w:p w14:paraId="30F22A5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124,22</w:t>
            </w:r>
          </w:p>
        </w:tc>
        <w:tc>
          <w:tcPr>
            <w:tcW w:w="1517" w:type="dxa"/>
            <w:tcBorders>
              <w:top w:val="nil"/>
              <w:left w:val="nil"/>
              <w:bottom w:val="single" w:sz="4" w:space="0" w:color="C0C0C0"/>
              <w:right w:val="single" w:sz="4" w:space="0" w:color="C0C0C0"/>
            </w:tcBorders>
            <w:shd w:val="clear" w:color="000000" w:fill="D7EAD3"/>
            <w:vAlign w:val="center"/>
            <w:hideMark/>
          </w:tcPr>
          <w:p w14:paraId="5550591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3 184,74</w:t>
            </w:r>
          </w:p>
        </w:tc>
        <w:tc>
          <w:tcPr>
            <w:tcW w:w="1597" w:type="dxa"/>
            <w:tcBorders>
              <w:top w:val="nil"/>
              <w:left w:val="nil"/>
              <w:bottom w:val="single" w:sz="4" w:space="0" w:color="C0C0C0"/>
              <w:right w:val="single" w:sz="4" w:space="0" w:color="C0C0C0"/>
            </w:tcBorders>
            <w:shd w:val="clear" w:color="000000" w:fill="D7EAD3"/>
            <w:vAlign w:val="center"/>
            <w:hideMark/>
          </w:tcPr>
          <w:p w14:paraId="0677051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-20,63</w:t>
            </w:r>
          </w:p>
        </w:tc>
        <w:tc>
          <w:tcPr>
            <w:tcW w:w="1557" w:type="dxa"/>
            <w:tcBorders>
              <w:top w:val="nil"/>
              <w:left w:val="nil"/>
              <w:bottom w:val="single" w:sz="4" w:space="0" w:color="C0C0C0"/>
              <w:right w:val="single" w:sz="4" w:space="0" w:color="C0C0C0"/>
            </w:tcBorders>
            <w:shd w:val="clear" w:color="000000" w:fill="D7EAD3"/>
            <w:vAlign w:val="center"/>
            <w:hideMark/>
          </w:tcPr>
          <w:p w14:paraId="1F0A80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3 039,88</w:t>
            </w:r>
          </w:p>
        </w:tc>
        <w:tc>
          <w:tcPr>
            <w:tcW w:w="1373" w:type="dxa"/>
            <w:tcBorders>
              <w:top w:val="nil"/>
              <w:left w:val="nil"/>
              <w:bottom w:val="single" w:sz="4" w:space="0" w:color="C0C0C0"/>
              <w:right w:val="single" w:sz="4" w:space="0" w:color="C0C0C0"/>
            </w:tcBorders>
            <w:shd w:val="clear" w:color="000000" w:fill="D7EAD3"/>
            <w:vAlign w:val="center"/>
            <w:hideMark/>
          </w:tcPr>
          <w:p w14:paraId="70EE67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1 519,94</w:t>
            </w:r>
          </w:p>
        </w:tc>
        <w:tc>
          <w:tcPr>
            <w:tcW w:w="1333" w:type="dxa"/>
            <w:tcBorders>
              <w:top w:val="nil"/>
              <w:left w:val="nil"/>
              <w:bottom w:val="single" w:sz="4" w:space="0" w:color="C0C0C0"/>
              <w:right w:val="single" w:sz="4" w:space="0" w:color="C0C0C0"/>
            </w:tcBorders>
            <w:shd w:val="clear" w:color="000000" w:fill="D7EAD3"/>
            <w:vAlign w:val="center"/>
            <w:hideMark/>
          </w:tcPr>
          <w:p w14:paraId="05010FD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1 519,94</w:t>
            </w:r>
          </w:p>
        </w:tc>
        <w:tc>
          <w:tcPr>
            <w:tcW w:w="3905" w:type="dxa"/>
            <w:vMerge/>
            <w:tcBorders>
              <w:top w:val="nil"/>
              <w:left w:val="nil"/>
              <w:bottom w:val="nil"/>
              <w:right w:val="single" w:sz="4" w:space="0" w:color="C0C0C0"/>
            </w:tcBorders>
            <w:vAlign w:val="center"/>
            <w:hideMark/>
          </w:tcPr>
          <w:p w14:paraId="14CA7578" w14:textId="77777777" w:rsidR="00145F06" w:rsidRPr="00145F06" w:rsidRDefault="00145F06" w:rsidP="00145F06">
            <w:pPr>
              <w:rPr>
                <w:rFonts w:ascii="Tahoma" w:hAnsi="Tahoma" w:cs="Tahoma"/>
                <w:sz w:val="13"/>
                <w:szCs w:val="13"/>
              </w:rPr>
            </w:pPr>
          </w:p>
        </w:tc>
      </w:tr>
      <w:tr w:rsidR="00145F06" w:rsidRPr="00145F06" w14:paraId="378FC1D1"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18AE5DE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4558F34"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163BCB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5.1</w:t>
            </w:r>
          </w:p>
        </w:tc>
        <w:tc>
          <w:tcPr>
            <w:tcW w:w="5229" w:type="dxa"/>
            <w:tcBorders>
              <w:top w:val="nil"/>
              <w:left w:val="nil"/>
              <w:bottom w:val="single" w:sz="4" w:space="0" w:color="C0C0C0"/>
              <w:right w:val="single" w:sz="4" w:space="0" w:color="C0C0C0"/>
            </w:tcBorders>
            <w:shd w:val="clear" w:color="auto" w:fill="auto"/>
            <w:vAlign w:val="center"/>
            <w:hideMark/>
          </w:tcPr>
          <w:p w14:paraId="3A4CB2CB"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Заработная плата АУП</w:t>
            </w:r>
          </w:p>
        </w:tc>
        <w:tc>
          <w:tcPr>
            <w:tcW w:w="1135" w:type="dxa"/>
            <w:tcBorders>
              <w:top w:val="nil"/>
              <w:left w:val="nil"/>
              <w:bottom w:val="single" w:sz="4" w:space="0" w:color="C0C0C0"/>
              <w:right w:val="single" w:sz="4" w:space="0" w:color="C0C0C0"/>
            </w:tcBorders>
            <w:shd w:val="clear" w:color="auto" w:fill="auto"/>
            <w:vAlign w:val="center"/>
            <w:hideMark/>
          </w:tcPr>
          <w:p w14:paraId="2B73F38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A53785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2 229,42</w:t>
            </w:r>
          </w:p>
        </w:tc>
        <w:tc>
          <w:tcPr>
            <w:tcW w:w="1290" w:type="dxa"/>
            <w:tcBorders>
              <w:top w:val="nil"/>
              <w:left w:val="nil"/>
              <w:bottom w:val="single" w:sz="4" w:space="0" w:color="C0C0C0"/>
              <w:right w:val="single" w:sz="4" w:space="0" w:color="C0C0C0"/>
            </w:tcBorders>
            <w:shd w:val="clear" w:color="000000" w:fill="FFFFCC"/>
            <w:vAlign w:val="center"/>
            <w:hideMark/>
          </w:tcPr>
          <w:p w14:paraId="0F3B53D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2 564,13</w:t>
            </w:r>
          </w:p>
        </w:tc>
        <w:tc>
          <w:tcPr>
            <w:tcW w:w="1655" w:type="dxa"/>
            <w:tcBorders>
              <w:top w:val="nil"/>
              <w:left w:val="nil"/>
              <w:bottom w:val="single" w:sz="4" w:space="0" w:color="C0C0C0"/>
              <w:right w:val="single" w:sz="4" w:space="0" w:color="C0C0C0"/>
            </w:tcBorders>
            <w:shd w:val="clear" w:color="000000" w:fill="FFFFCC"/>
            <w:vAlign w:val="center"/>
            <w:hideMark/>
          </w:tcPr>
          <w:p w14:paraId="720CB4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2 273,34</w:t>
            </w:r>
          </w:p>
        </w:tc>
        <w:tc>
          <w:tcPr>
            <w:tcW w:w="1438" w:type="dxa"/>
            <w:tcBorders>
              <w:top w:val="nil"/>
              <w:left w:val="nil"/>
              <w:bottom w:val="single" w:sz="4" w:space="0" w:color="C0C0C0"/>
              <w:right w:val="single" w:sz="4" w:space="0" w:color="C0C0C0"/>
            </w:tcBorders>
            <w:shd w:val="clear" w:color="000000" w:fill="FFFFCC"/>
            <w:vAlign w:val="center"/>
            <w:hideMark/>
          </w:tcPr>
          <w:p w14:paraId="6C6CD8B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2 349,72</w:t>
            </w:r>
          </w:p>
        </w:tc>
        <w:tc>
          <w:tcPr>
            <w:tcW w:w="1420" w:type="dxa"/>
            <w:tcBorders>
              <w:top w:val="nil"/>
              <w:left w:val="nil"/>
              <w:bottom w:val="single" w:sz="4" w:space="0" w:color="C0C0C0"/>
              <w:right w:val="single" w:sz="4" w:space="0" w:color="C0C0C0"/>
            </w:tcBorders>
            <w:shd w:val="clear" w:color="000000" w:fill="FFFFCC"/>
            <w:vAlign w:val="center"/>
            <w:hideMark/>
          </w:tcPr>
          <w:p w14:paraId="26C2C4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96,31</w:t>
            </w:r>
          </w:p>
        </w:tc>
        <w:tc>
          <w:tcPr>
            <w:tcW w:w="1517" w:type="dxa"/>
            <w:tcBorders>
              <w:top w:val="nil"/>
              <w:left w:val="nil"/>
              <w:bottom w:val="single" w:sz="4" w:space="0" w:color="C0C0C0"/>
              <w:right w:val="single" w:sz="4" w:space="0" w:color="C0C0C0"/>
            </w:tcBorders>
            <w:shd w:val="clear" w:color="000000" w:fill="FFFFCC"/>
            <w:vAlign w:val="center"/>
            <w:hideMark/>
          </w:tcPr>
          <w:p w14:paraId="1909162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2 446,04</w:t>
            </w:r>
          </w:p>
        </w:tc>
        <w:tc>
          <w:tcPr>
            <w:tcW w:w="1597" w:type="dxa"/>
            <w:tcBorders>
              <w:top w:val="nil"/>
              <w:left w:val="nil"/>
              <w:bottom w:val="single" w:sz="4" w:space="0" w:color="C0C0C0"/>
              <w:right w:val="single" w:sz="4" w:space="0" w:color="C0C0C0"/>
            </w:tcBorders>
            <w:shd w:val="clear" w:color="000000" w:fill="FFFFCC"/>
            <w:vAlign w:val="center"/>
            <w:hideMark/>
          </w:tcPr>
          <w:p w14:paraId="0CA3CB8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-15,84</w:t>
            </w:r>
          </w:p>
        </w:tc>
        <w:tc>
          <w:tcPr>
            <w:tcW w:w="1557" w:type="dxa"/>
            <w:tcBorders>
              <w:top w:val="nil"/>
              <w:left w:val="nil"/>
              <w:bottom w:val="single" w:sz="4" w:space="0" w:color="C0C0C0"/>
              <w:right w:val="single" w:sz="4" w:space="0" w:color="C0C0C0"/>
            </w:tcBorders>
            <w:shd w:val="clear" w:color="000000" w:fill="FFFFCC"/>
            <w:vAlign w:val="center"/>
            <w:hideMark/>
          </w:tcPr>
          <w:p w14:paraId="02C2FE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2 333,88</w:t>
            </w:r>
          </w:p>
        </w:tc>
        <w:tc>
          <w:tcPr>
            <w:tcW w:w="1373" w:type="dxa"/>
            <w:tcBorders>
              <w:top w:val="nil"/>
              <w:left w:val="nil"/>
              <w:bottom w:val="single" w:sz="4" w:space="0" w:color="C0C0C0"/>
              <w:right w:val="single" w:sz="4" w:space="0" w:color="C0C0C0"/>
            </w:tcBorders>
            <w:shd w:val="clear" w:color="000000" w:fill="D7EAD3"/>
            <w:vAlign w:val="center"/>
            <w:hideMark/>
          </w:tcPr>
          <w:p w14:paraId="0DBB065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1 166,94</w:t>
            </w:r>
          </w:p>
        </w:tc>
        <w:tc>
          <w:tcPr>
            <w:tcW w:w="1333" w:type="dxa"/>
            <w:tcBorders>
              <w:top w:val="nil"/>
              <w:left w:val="nil"/>
              <w:bottom w:val="single" w:sz="4" w:space="0" w:color="C0C0C0"/>
              <w:right w:val="single" w:sz="4" w:space="0" w:color="C0C0C0"/>
            </w:tcBorders>
            <w:shd w:val="clear" w:color="000000" w:fill="D7EAD3"/>
            <w:vAlign w:val="center"/>
            <w:hideMark/>
          </w:tcPr>
          <w:p w14:paraId="5AEE360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1 166,94</w:t>
            </w:r>
          </w:p>
        </w:tc>
        <w:tc>
          <w:tcPr>
            <w:tcW w:w="3905" w:type="dxa"/>
            <w:vMerge/>
            <w:tcBorders>
              <w:top w:val="nil"/>
              <w:left w:val="nil"/>
              <w:bottom w:val="nil"/>
              <w:right w:val="single" w:sz="4" w:space="0" w:color="C0C0C0"/>
            </w:tcBorders>
            <w:vAlign w:val="center"/>
            <w:hideMark/>
          </w:tcPr>
          <w:p w14:paraId="7F9CA5C0" w14:textId="77777777" w:rsidR="00145F06" w:rsidRPr="00145F06" w:rsidRDefault="00145F06" w:rsidP="00145F06">
            <w:pPr>
              <w:rPr>
                <w:rFonts w:ascii="Tahoma" w:hAnsi="Tahoma" w:cs="Tahoma"/>
                <w:sz w:val="13"/>
                <w:szCs w:val="13"/>
              </w:rPr>
            </w:pPr>
          </w:p>
        </w:tc>
      </w:tr>
      <w:tr w:rsidR="00145F06" w:rsidRPr="00145F06" w14:paraId="48708D56"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10B4D9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49AB509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C3FDBC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5.1.1</w:t>
            </w:r>
          </w:p>
        </w:tc>
        <w:tc>
          <w:tcPr>
            <w:tcW w:w="5229" w:type="dxa"/>
            <w:tcBorders>
              <w:top w:val="nil"/>
              <w:left w:val="nil"/>
              <w:bottom w:val="single" w:sz="4" w:space="0" w:color="C0C0C0"/>
              <w:right w:val="single" w:sz="4" w:space="0" w:color="C0C0C0"/>
            </w:tcBorders>
            <w:shd w:val="clear" w:color="auto" w:fill="auto"/>
            <w:vAlign w:val="center"/>
            <w:hideMark/>
          </w:tcPr>
          <w:p w14:paraId="48DED468"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27876A5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106FC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32 917,89</w:t>
            </w:r>
          </w:p>
        </w:tc>
        <w:tc>
          <w:tcPr>
            <w:tcW w:w="1290" w:type="dxa"/>
            <w:tcBorders>
              <w:top w:val="nil"/>
              <w:left w:val="nil"/>
              <w:bottom w:val="single" w:sz="4" w:space="0" w:color="C0C0C0"/>
              <w:right w:val="single" w:sz="4" w:space="0" w:color="C0C0C0"/>
            </w:tcBorders>
            <w:shd w:val="clear" w:color="000000" w:fill="D7EAD3"/>
            <w:vAlign w:val="center"/>
            <w:hideMark/>
          </w:tcPr>
          <w:p w14:paraId="54106D4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37 886,15</w:t>
            </w:r>
          </w:p>
        </w:tc>
        <w:tc>
          <w:tcPr>
            <w:tcW w:w="1655" w:type="dxa"/>
            <w:tcBorders>
              <w:top w:val="nil"/>
              <w:left w:val="nil"/>
              <w:bottom w:val="single" w:sz="4" w:space="0" w:color="C0C0C0"/>
              <w:right w:val="single" w:sz="4" w:space="0" w:color="C0C0C0"/>
            </w:tcBorders>
            <w:shd w:val="clear" w:color="000000" w:fill="D7EAD3"/>
            <w:vAlign w:val="center"/>
            <w:hideMark/>
          </w:tcPr>
          <w:p w14:paraId="153CDC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33 566,37</w:t>
            </w:r>
          </w:p>
        </w:tc>
        <w:tc>
          <w:tcPr>
            <w:tcW w:w="1438" w:type="dxa"/>
            <w:tcBorders>
              <w:top w:val="nil"/>
              <w:left w:val="nil"/>
              <w:bottom w:val="single" w:sz="4" w:space="0" w:color="C0C0C0"/>
              <w:right w:val="single" w:sz="4" w:space="0" w:color="C0C0C0"/>
            </w:tcBorders>
            <w:shd w:val="clear" w:color="000000" w:fill="D7EAD3"/>
            <w:vAlign w:val="center"/>
            <w:hideMark/>
          </w:tcPr>
          <w:p w14:paraId="5AE65AC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34 694,15</w:t>
            </w:r>
          </w:p>
        </w:tc>
        <w:tc>
          <w:tcPr>
            <w:tcW w:w="1420" w:type="dxa"/>
            <w:tcBorders>
              <w:top w:val="nil"/>
              <w:left w:val="nil"/>
              <w:bottom w:val="single" w:sz="4" w:space="0" w:color="C0C0C0"/>
              <w:right w:val="single" w:sz="4" w:space="0" w:color="C0C0C0"/>
            </w:tcBorders>
            <w:shd w:val="clear" w:color="000000" w:fill="D7EAD3"/>
            <w:vAlign w:val="center"/>
            <w:hideMark/>
          </w:tcPr>
          <w:p w14:paraId="52345A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3D8C6F9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36 141,18</w:t>
            </w:r>
          </w:p>
        </w:tc>
        <w:tc>
          <w:tcPr>
            <w:tcW w:w="1597" w:type="dxa"/>
            <w:tcBorders>
              <w:top w:val="nil"/>
              <w:left w:val="nil"/>
              <w:bottom w:val="single" w:sz="4" w:space="0" w:color="C0C0C0"/>
              <w:right w:val="single" w:sz="4" w:space="0" w:color="C0C0C0"/>
            </w:tcBorders>
            <w:shd w:val="clear" w:color="000000" w:fill="D7EAD3"/>
            <w:vAlign w:val="center"/>
            <w:hideMark/>
          </w:tcPr>
          <w:p w14:paraId="4FA2F7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3A10547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34 460,24</w:t>
            </w:r>
          </w:p>
        </w:tc>
        <w:tc>
          <w:tcPr>
            <w:tcW w:w="1373" w:type="dxa"/>
            <w:tcBorders>
              <w:top w:val="nil"/>
              <w:left w:val="nil"/>
              <w:bottom w:val="single" w:sz="4" w:space="0" w:color="C0C0C0"/>
              <w:right w:val="single" w:sz="4" w:space="0" w:color="C0C0C0"/>
            </w:tcBorders>
            <w:shd w:val="clear" w:color="000000" w:fill="D7EAD3"/>
            <w:vAlign w:val="center"/>
            <w:hideMark/>
          </w:tcPr>
          <w:p w14:paraId="1F8626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34 460,24</w:t>
            </w:r>
          </w:p>
        </w:tc>
        <w:tc>
          <w:tcPr>
            <w:tcW w:w="1333" w:type="dxa"/>
            <w:tcBorders>
              <w:top w:val="nil"/>
              <w:left w:val="nil"/>
              <w:bottom w:val="single" w:sz="4" w:space="0" w:color="C0C0C0"/>
              <w:right w:val="single" w:sz="4" w:space="0" w:color="C0C0C0"/>
            </w:tcBorders>
            <w:shd w:val="clear" w:color="000000" w:fill="D7EAD3"/>
            <w:vAlign w:val="center"/>
            <w:hideMark/>
          </w:tcPr>
          <w:p w14:paraId="787A874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34 460,24</w:t>
            </w:r>
          </w:p>
        </w:tc>
        <w:tc>
          <w:tcPr>
            <w:tcW w:w="3905" w:type="dxa"/>
            <w:vMerge/>
            <w:tcBorders>
              <w:top w:val="nil"/>
              <w:left w:val="nil"/>
              <w:bottom w:val="nil"/>
              <w:right w:val="single" w:sz="4" w:space="0" w:color="C0C0C0"/>
            </w:tcBorders>
            <w:vAlign w:val="center"/>
            <w:hideMark/>
          </w:tcPr>
          <w:p w14:paraId="0FA502FE" w14:textId="77777777" w:rsidR="00145F06" w:rsidRPr="00145F06" w:rsidRDefault="00145F06" w:rsidP="00145F06">
            <w:pPr>
              <w:rPr>
                <w:rFonts w:ascii="Tahoma" w:hAnsi="Tahoma" w:cs="Tahoma"/>
                <w:sz w:val="13"/>
                <w:szCs w:val="13"/>
              </w:rPr>
            </w:pPr>
          </w:p>
        </w:tc>
      </w:tr>
      <w:tr w:rsidR="00145F06" w:rsidRPr="00145F06" w14:paraId="5C8D96C8"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0EAE58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6E7411E1"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5DEDA8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5.1.2</w:t>
            </w:r>
          </w:p>
        </w:tc>
        <w:tc>
          <w:tcPr>
            <w:tcW w:w="5229" w:type="dxa"/>
            <w:tcBorders>
              <w:top w:val="nil"/>
              <w:left w:val="nil"/>
              <w:bottom w:val="single" w:sz="4" w:space="0" w:color="C0C0C0"/>
              <w:right w:val="single" w:sz="4" w:space="0" w:color="C0C0C0"/>
            </w:tcBorders>
            <w:shd w:val="clear" w:color="auto" w:fill="auto"/>
            <w:vAlign w:val="center"/>
            <w:hideMark/>
          </w:tcPr>
          <w:p w14:paraId="01723534"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56FBC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чел</w:t>
            </w:r>
          </w:p>
        </w:tc>
        <w:tc>
          <w:tcPr>
            <w:tcW w:w="1578" w:type="dxa"/>
            <w:tcBorders>
              <w:top w:val="nil"/>
              <w:left w:val="nil"/>
              <w:bottom w:val="single" w:sz="4" w:space="0" w:color="C0C0C0"/>
              <w:right w:val="single" w:sz="4" w:space="0" w:color="C0C0C0"/>
            </w:tcBorders>
            <w:shd w:val="clear" w:color="000000" w:fill="FFFFCC"/>
            <w:vAlign w:val="center"/>
            <w:hideMark/>
          </w:tcPr>
          <w:p w14:paraId="7A9A4F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290" w:type="dxa"/>
            <w:tcBorders>
              <w:top w:val="nil"/>
              <w:left w:val="nil"/>
              <w:bottom w:val="single" w:sz="4" w:space="0" w:color="C0C0C0"/>
              <w:right w:val="single" w:sz="4" w:space="0" w:color="C0C0C0"/>
            </w:tcBorders>
            <w:shd w:val="clear" w:color="000000" w:fill="FFFFCC"/>
            <w:vAlign w:val="center"/>
            <w:hideMark/>
          </w:tcPr>
          <w:p w14:paraId="0CFBB38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655" w:type="dxa"/>
            <w:tcBorders>
              <w:top w:val="nil"/>
              <w:left w:val="nil"/>
              <w:bottom w:val="single" w:sz="4" w:space="0" w:color="C0C0C0"/>
              <w:right w:val="single" w:sz="4" w:space="0" w:color="C0C0C0"/>
            </w:tcBorders>
            <w:shd w:val="clear" w:color="000000" w:fill="FFFFCC"/>
            <w:vAlign w:val="center"/>
            <w:hideMark/>
          </w:tcPr>
          <w:p w14:paraId="2F241C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438" w:type="dxa"/>
            <w:tcBorders>
              <w:top w:val="nil"/>
              <w:left w:val="nil"/>
              <w:bottom w:val="single" w:sz="4" w:space="0" w:color="C0C0C0"/>
              <w:right w:val="single" w:sz="4" w:space="0" w:color="C0C0C0"/>
            </w:tcBorders>
            <w:shd w:val="clear" w:color="000000" w:fill="FFFFCC"/>
            <w:vAlign w:val="center"/>
            <w:hideMark/>
          </w:tcPr>
          <w:p w14:paraId="176983B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420" w:type="dxa"/>
            <w:tcBorders>
              <w:top w:val="nil"/>
              <w:left w:val="nil"/>
              <w:bottom w:val="single" w:sz="4" w:space="0" w:color="C0C0C0"/>
              <w:right w:val="single" w:sz="4" w:space="0" w:color="C0C0C0"/>
            </w:tcBorders>
            <w:shd w:val="clear" w:color="000000" w:fill="FFFFCC"/>
            <w:vAlign w:val="center"/>
            <w:hideMark/>
          </w:tcPr>
          <w:p w14:paraId="45EE68B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6634ADB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597" w:type="dxa"/>
            <w:tcBorders>
              <w:top w:val="nil"/>
              <w:left w:val="nil"/>
              <w:bottom w:val="single" w:sz="4" w:space="0" w:color="C0C0C0"/>
              <w:right w:val="single" w:sz="4" w:space="0" w:color="C0C0C0"/>
            </w:tcBorders>
            <w:shd w:val="clear" w:color="000000" w:fill="FFFFCC"/>
            <w:vAlign w:val="center"/>
            <w:hideMark/>
          </w:tcPr>
          <w:p w14:paraId="0DF83E6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FFFFCC"/>
            <w:vAlign w:val="center"/>
            <w:hideMark/>
          </w:tcPr>
          <w:p w14:paraId="077E22B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373" w:type="dxa"/>
            <w:tcBorders>
              <w:top w:val="nil"/>
              <w:left w:val="nil"/>
              <w:bottom w:val="single" w:sz="4" w:space="0" w:color="C0C0C0"/>
              <w:right w:val="single" w:sz="4" w:space="0" w:color="C0C0C0"/>
            </w:tcBorders>
            <w:shd w:val="clear" w:color="000000" w:fill="D7EAD3"/>
            <w:vAlign w:val="center"/>
            <w:hideMark/>
          </w:tcPr>
          <w:p w14:paraId="0D05F27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1333" w:type="dxa"/>
            <w:tcBorders>
              <w:top w:val="nil"/>
              <w:left w:val="nil"/>
              <w:bottom w:val="single" w:sz="4" w:space="0" w:color="C0C0C0"/>
              <w:right w:val="single" w:sz="4" w:space="0" w:color="C0C0C0"/>
            </w:tcBorders>
            <w:shd w:val="clear" w:color="000000" w:fill="D7EAD3"/>
            <w:vAlign w:val="center"/>
            <w:hideMark/>
          </w:tcPr>
          <w:p w14:paraId="383467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5,64</w:t>
            </w:r>
          </w:p>
        </w:tc>
        <w:tc>
          <w:tcPr>
            <w:tcW w:w="3905" w:type="dxa"/>
            <w:vMerge/>
            <w:tcBorders>
              <w:top w:val="nil"/>
              <w:left w:val="nil"/>
              <w:bottom w:val="nil"/>
              <w:right w:val="single" w:sz="4" w:space="0" w:color="C0C0C0"/>
            </w:tcBorders>
            <w:vAlign w:val="center"/>
            <w:hideMark/>
          </w:tcPr>
          <w:p w14:paraId="4D7354EB" w14:textId="77777777" w:rsidR="00145F06" w:rsidRPr="00145F06" w:rsidRDefault="00145F06" w:rsidP="00145F06">
            <w:pPr>
              <w:rPr>
                <w:rFonts w:ascii="Tahoma" w:hAnsi="Tahoma" w:cs="Tahoma"/>
                <w:sz w:val="13"/>
                <w:szCs w:val="13"/>
              </w:rPr>
            </w:pPr>
          </w:p>
        </w:tc>
      </w:tr>
      <w:tr w:rsidR="00145F06" w:rsidRPr="00145F06" w14:paraId="2DD6D2B6"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3EDE679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53841F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47E9E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5.2</w:t>
            </w:r>
          </w:p>
        </w:tc>
        <w:tc>
          <w:tcPr>
            <w:tcW w:w="5229" w:type="dxa"/>
            <w:tcBorders>
              <w:top w:val="nil"/>
              <w:left w:val="nil"/>
              <w:bottom w:val="single" w:sz="4" w:space="0" w:color="C0C0C0"/>
              <w:right w:val="single" w:sz="4" w:space="0" w:color="C0C0C0"/>
            </w:tcBorders>
            <w:shd w:val="clear" w:color="auto" w:fill="auto"/>
            <w:vAlign w:val="center"/>
            <w:hideMark/>
          </w:tcPr>
          <w:p w14:paraId="03E5849D"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 xml:space="preserve">Отчисления на </w:t>
            </w:r>
            <w:proofErr w:type="spellStart"/>
            <w:proofErr w:type="gramStart"/>
            <w:r w:rsidRPr="00145F06">
              <w:rPr>
                <w:rFonts w:ascii="Tahoma" w:hAnsi="Tahoma" w:cs="Tahoma"/>
                <w:b/>
                <w:bCs/>
                <w:color w:val="000000"/>
                <w:sz w:val="13"/>
                <w:szCs w:val="13"/>
              </w:rPr>
              <w:t>соц.нужды</w:t>
            </w:r>
            <w:proofErr w:type="spellEnd"/>
            <w:proofErr w:type="gramEnd"/>
            <w:r w:rsidRPr="00145F06">
              <w:rPr>
                <w:rFonts w:ascii="Tahoma" w:hAnsi="Tahoma" w:cs="Tahoma"/>
                <w:b/>
                <w:bCs/>
                <w:color w:val="000000"/>
                <w:sz w:val="13"/>
                <w:szCs w:val="13"/>
              </w:rPr>
              <w:t xml:space="preserve"> от заработной платы АУП</w:t>
            </w:r>
          </w:p>
        </w:tc>
        <w:tc>
          <w:tcPr>
            <w:tcW w:w="1135" w:type="dxa"/>
            <w:tcBorders>
              <w:top w:val="nil"/>
              <w:left w:val="nil"/>
              <w:bottom w:val="single" w:sz="4" w:space="0" w:color="C0C0C0"/>
              <w:right w:val="single" w:sz="4" w:space="0" w:color="C0C0C0"/>
            </w:tcBorders>
            <w:shd w:val="clear" w:color="auto" w:fill="auto"/>
            <w:vAlign w:val="center"/>
            <w:hideMark/>
          </w:tcPr>
          <w:p w14:paraId="171D1CE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2EAA7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674,40</w:t>
            </w:r>
          </w:p>
        </w:tc>
        <w:tc>
          <w:tcPr>
            <w:tcW w:w="1290" w:type="dxa"/>
            <w:tcBorders>
              <w:top w:val="nil"/>
              <w:left w:val="nil"/>
              <w:bottom w:val="single" w:sz="4" w:space="0" w:color="C0C0C0"/>
              <w:right w:val="single" w:sz="4" w:space="0" w:color="C0C0C0"/>
            </w:tcBorders>
            <w:shd w:val="clear" w:color="000000" w:fill="FFFFCC"/>
            <w:vAlign w:val="center"/>
            <w:hideMark/>
          </w:tcPr>
          <w:p w14:paraId="0F2E94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760,08</w:t>
            </w:r>
          </w:p>
        </w:tc>
        <w:tc>
          <w:tcPr>
            <w:tcW w:w="1655" w:type="dxa"/>
            <w:tcBorders>
              <w:top w:val="nil"/>
              <w:left w:val="nil"/>
              <w:bottom w:val="single" w:sz="4" w:space="0" w:color="C0C0C0"/>
              <w:right w:val="single" w:sz="4" w:space="0" w:color="C0C0C0"/>
            </w:tcBorders>
            <w:shd w:val="clear" w:color="000000" w:fill="FFFFCC"/>
            <w:vAlign w:val="center"/>
            <w:hideMark/>
          </w:tcPr>
          <w:p w14:paraId="0900DC8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687,69</w:t>
            </w:r>
          </w:p>
        </w:tc>
        <w:tc>
          <w:tcPr>
            <w:tcW w:w="1438" w:type="dxa"/>
            <w:tcBorders>
              <w:top w:val="nil"/>
              <w:left w:val="nil"/>
              <w:bottom w:val="single" w:sz="4" w:space="0" w:color="C0C0C0"/>
              <w:right w:val="single" w:sz="4" w:space="0" w:color="C0C0C0"/>
            </w:tcBorders>
            <w:shd w:val="clear" w:color="000000" w:fill="FFFFCC"/>
            <w:vAlign w:val="center"/>
            <w:hideMark/>
          </w:tcPr>
          <w:p w14:paraId="011848F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710,79</w:t>
            </w:r>
          </w:p>
        </w:tc>
        <w:tc>
          <w:tcPr>
            <w:tcW w:w="1420" w:type="dxa"/>
            <w:tcBorders>
              <w:top w:val="nil"/>
              <w:left w:val="nil"/>
              <w:bottom w:val="single" w:sz="4" w:space="0" w:color="C0C0C0"/>
              <w:right w:val="single" w:sz="4" w:space="0" w:color="C0C0C0"/>
            </w:tcBorders>
            <w:shd w:val="clear" w:color="000000" w:fill="FFFFCC"/>
            <w:vAlign w:val="center"/>
            <w:hideMark/>
          </w:tcPr>
          <w:p w14:paraId="1BB2CD4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27,91</w:t>
            </w:r>
          </w:p>
        </w:tc>
        <w:tc>
          <w:tcPr>
            <w:tcW w:w="1517" w:type="dxa"/>
            <w:tcBorders>
              <w:top w:val="nil"/>
              <w:left w:val="nil"/>
              <w:bottom w:val="single" w:sz="4" w:space="0" w:color="C0C0C0"/>
              <w:right w:val="single" w:sz="4" w:space="0" w:color="C0C0C0"/>
            </w:tcBorders>
            <w:shd w:val="clear" w:color="000000" w:fill="FFFFCC"/>
            <w:vAlign w:val="center"/>
            <w:hideMark/>
          </w:tcPr>
          <w:p w14:paraId="35799E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738,70</w:t>
            </w:r>
          </w:p>
        </w:tc>
        <w:tc>
          <w:tcPr>
            <w:tcW w:w="1597" w:type="dxa"/>
            <w:tcBorders>
              <w:top w:val="nil"/>
              <w:left w:val="nil"/>
              <w:bottom w:val="single" w:sz="4" w:space="0" w:color="C0C0C0"/>
              <w:right w:val="single" w:sz="4" w:space="0" w:color="C0C0C0"/>
            </w:tcBorders>
            <w:shd w:val="clear" w:color="000000" w:fill="FFFFCC"/>
            <w:vAlign w:val="center"/>
            <w:hideMark/>
          </w:tcPr>
          <w:p w14:paraId="15CBB9B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-4,79</w:t>
            </w:r>
          </w:p>
        </w:tc>
        <w:tc>
          <w:tcPr>
            <w:tcW w:w="1557" w:type="dxa"/>
            <w:tcBorders>
              <w:top w:val="nil"/>
              <w:left w:val="nil"/>
              <w:bottom w:val="single" w:sz="4" w:space="0" w:color="C0C0C0"/>
              <w:right w:val="single" w:sz="4" w:space="0" w:color="C0C0C0"/>
            </w:tcBorders>
            <w:shd w:val="clear" w:color="000000" w:fill="FFFFCC"/>
            <w:vAlign w:val="center"/>
            <w:hideMark/>
          </w:tcPr>
          <w:p w14:paraId="43A0D68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706,00</w:t>
            </w:r>
          </w:p>
        </w:tc>
        <w:tc>
          <w:tcPr>
            <w:tcW w:w="1373" w:type="dxa"/>
            <w:tcBorders>
              <w:top w:val="nil"/>
              <w:left w:val="nil"/>
              <w:bottom w:val="single" w:sz="4" w:space="0" w:color="C0C0C0"/>
              <w:right w:val="single" w:sz="4" w:space="0" w:color="C0C0C0"/>
            </w:tcBorders>
            <w:shd w:val="clear" w:color="000000" w:fill="D7EAD3"/>
            <w:vAlign w:val="center"/>
            <w:hideMark/>
          </w:tcPr>
          <w:p w14:paraId="0C520D1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353,00</w:t>
            </w:r>
          </w:p>
        </w:tc>
        <w:tc>
          <w:tcPr>
            <w:tcW w:w="1333" w:type="dxa"/>
            <w:tcBorders>
              <w:top w:val="nil"/>
              <w:left w:val="nil"/>
              <w:bottom w:val="single" w:sz="4" w:space="0" w:color="C0C0C0"/>
              <w:right w:val="single" w:sz="4" w:space="0" w:color="C0C0C0"/>
            </w:tcBorders>
            <w:shd w:val="clear" w:color="000000" w:fill="D7EAD3"/>
            <w:vAlign w:val="center"/>
            <w:hideMark/>
          </w:tcPr>
          <w:p w14:paraId="42CC4F3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353,00</w:t>
            </w:r>
          </w:p>
        </w:tc>
        <w:tc>
          <w:tcPr>
            <w:tcW w:w="3905" w:type="dxa"/>
            <w:vMerge/>
            <w:tcBorders>
              <w:top w:val="nil"/>
              <w:left w:val="nil"/>
              <w:bottom w:val="nil"/>
              <w:right w:val="single" w:sz="4" w:space="0" w:color="C0C0C0"/>
            </w:tcBorders>
            <w:vAlign w:val="center"/>
            <w:hideMark/>
          </w:tcPr>
          <w:p w14:paraId="3306FAF8" w14:textId="77777777" w:rsidR="00145F06" w:rsidRPr="00145F06" w:rsidRDefault="00145F06" w:rsidP="00145F06">
            <w:pPr>
              <w:rPr>
                <w:rFonts w:ascii="Tahoma" w:hAnsi="Tahoma" w:cs="Tahoma"/>
                <w:sz w:val="13"/>
                <w:szCs w:val="13"/>
              </w:rPr>
            </w:pPr>
          </w:p>
        </w:tc>
      </w:tr>
      <w:tr w:rsidR="00145F06" w:rsidRPr="00145F06" w14:paraId="40F8A842"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255E690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1F12F3B"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CADA8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5.3</w:t>
            </w:r>
          </w:p>
        </w:tc>
        <w:tc>
          <w:tcPr>
            <w:tcW w:w="5229" w:type="dxa"/>
            <w:tcBorders>
              <w:top w:val="nil"/>
              <w:left w:val="nil"/>
              <w:bottom w:val="single" w:sz="4" w:space="0" w:color="C0C0C0"/>
              <w:right w:val="single" w:sz="4" w:space="0" w:color="C0C0C0"/>
            </w:tcBorders>
            <w:shd w:val="clear" w:color="auto" w:fill="auto"/>
            <w:vAlign w:val="center"/>
            <w:hideMark/>
          </w:tcPr>
          <w:p w14:paraId="7D27F2F3"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Прочие 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0A04A4B"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04ED6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0B754F3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680,10</w:t>
            </w:r>
          </w:p>
        </w:tc>
        <w:tc>
          <w:tcPr>
            <w:tcW w:w="1655" w:type="dxa"/>
            <w:tcBorders>
              <w:top w:val="nil"/>
              <w:left w:val="nil"/>
              <w:bottom w:val="single" w:sz="4" w:space="0" w:color="C0C0C0"/>
              <w:right w:val="single" w:sz="4" w:space="0" w:color="C0C0C0"/>
            </w:tcBorders>
            <w:shd w:val="clear" w:color="000000" w:fill="D7EAD3"/>
            <w:vAlign w:val="center"/>
            <w:hideMark/>
          </w:tcPr>
          <w:p w14:paraId="2E6BD3D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79A9E64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5F4493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07A87D6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65DF660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465B03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2C9591E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010AA8A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905" w:type="dxa"/>
            <w:vMerge/>
            <w:tcBorders>
              <w:top w:val="nil"/>
              <w:left w:val="nil"/>
              <w:bottom w:val="nil"/>
              <w:right w:val="single" w:sz="4" w:space="0" w:color="C0C0C0"/>
            </w:tcBorders>
            <w:vAlign w:val="center"/>
            <w:hideMark/>
          </w:tcPr>
          <w:p w14:paraId="10F5CE51" w14:textId="77777777" w:rsidR="00145F06" w:rsidRPr="00145F06" w:rsidRDefault="00145F06" w:rsidP="00145F06">
            <w:pPr>
              <w:rPr>
                <w:rFonts w:ascii="Tahoma" w:hAnsi="Tahoma" w:cs="Tahoma"/>
                <w:sz w:val="13"/>
                <w:szCs w:val="13"/>
              </w:rPr>
            </w:pPr>
          </w:p>
        </w:tc>
      </w:tr>
      <w:tr w:rsidR="00145F06" w:rsidRPr="00145F06" w14:paraId="024B592A" w14:textId="77777777" w:rsidTr="00145F06">
        <w:trPr>
          <w:trHeight w:val="300"/>
          <w:jc w:val="center"/>
        </w:trPr>
        <w:tc>
          <w:tcPr>
            <w:tcW w:w="358" w:type="dxa"/>
            <w:tcBorders>
              <w:top w:val="nil"/>
              <w:left w:val="nil"/>
              <w:bottom w:val="nil"/>
              <w:right w:val="nil"/>
            </w:tcBorders>
            <w:shd w:val="clear" w:color="000000" w:fill="FFFF00"/>
            <w:noWrap/>
            <w:vAlign w:val="center"/>
            <w:hideMark/>
          </w:tcPr>
          <w:p w14:paraId="1E5BBF1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0BF7023" w14:textId="77777777" w:rsidR="00145F06" w:rsidRPr="00145F06" w:rsidRDefault="00145F06" w:rsidP="00145F06">
            <w:pPr>
              <w:jc w:val="center"/>
              <w:rPr>
                <w:rFonts w:ascii="Wingdings 2" w:hAnsi="Wingdings 2" w:cs="Tahoma"/>
                <w:color w:val="5A5A5A"/>
                <w:sz w:val="13"/>
                <w:szCs w:val="13"/>
              </w:rPr>
            </w:pPr>
            <w:r w:rsidRPr="00145F06">
              <w:rPr>
                <w:rFonts w:ascii="Wingdings 2" w:hAnsi="Wingdings 2" w:cs="Tahoma"/>
                <w:color w:val="5A5A5A"/>
                <w:sz w:val="13"/>
                <w:szCs w:val="13"/>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3DB5D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5.3.1</w:t>
            </w:r>
          </w:p>
        </w:tc>
        <w:tc>
          <w:tcPr>
            <w:tcW w:w="5229" w:type="dxa"/>
            <w:tcBorders>
              <w:top w:val="single" w:sz="4" w:space="0" w:color="C0C0C0"/>
              <w:left w:val="nil"/>
              <w:bottom w:val="single" w:sz="4" w:space="0" w:color="C0C0C0"/>
              <w:right w:val="single" w:sz="4" w:space="0" w:color="C0C0C0"/>
            </w:tcBorders>
            <w:shd w:val="clear" w:color="000000" w:fill="E3FAFD"/>
            <w:vAlign w:val="center"/>
            <w:hideMark/>
          </w:tcPr>
          <w:p w14:paraId="59752197"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прочие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D9671B2"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000000" w:fill="FFFFCC"/>
            <w:vAlign w:val="center"/>
            <w:hideMark/>
          </w:tcPr>
          <w:p w14:paraId="0F94C3A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single" w:sz="4" w:space="0" w:color="C0C0C0"/>
              <w:left w:val="nil"/>
              <w:bottom w:val="single" w:sz="4" w:space="0" w:color="C0C0C0"/>
              <w:right w:val="single" w:sz="4" w:space="0" w:color="C0C0C0"/>
            </w:tcBorders>
            <w:shd w:val="clear" w:color="000000" w:fill="FFFFCC"/>
            <w:vAlign w:val="center"/>
            <w:hideMark/>
          </w:tcPr>
          <w:p w14:paraId="5923DA8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680,10</w:t>
            </w:r>
          </w:p>
        </w:tc>
        <w:tc>
          <w:tcPr>
            <w:tcW w:w="1655" w:type="dxa"/>
            <w:tcBorders>
              <w:top w:val="single" w:sz="4" w:space="0" w:color="C0C0C0"/>
              <w:left w:val="nil"/>
              <w:bottom w:val="single" w:sz="4" w:space="0" w:color="C0C0C0"/>
              <w:right w:val="single" w:sz="4" w:space="0" w:color="C0C0C0"/>
            </w:tcBorders>
            <w:shd w:val="clear" w:color="000000" w:fill="FFFFCC"/>
            <w:vAlign w:val="center"/>
            <w:hideMark/>
          </w:tcPr>
          <w:p w14:paraId="4F8351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single" w:sz="4" w:space="0" w:color="C0C0C0"/>
              <w:left w:val="nil"/>
              <w:bottom w:val="single" w:sz="4" w:space="0" w:color="C0C0C0"/>
              <w:right w:val="single" w:sz="4" w:space="0" w:color="C0C0C0"/>
            </w:tcBorders>
            <w:shd w:val="clear" w:color="000000" w:fill="FFFFCC"/>
            <w:vAlign w:val="center"/>
            <w:hideMark/>
          </w:tcPr>
          <w:p w14:paraId="7BDE2B4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single" w:sz="4" w:space="0" w:color="C0C0C0"/>
              <w:left w:val="nil"/>
              <w:bottom w:val="single" w:sz="4" w:space="0" w:color="C0C0C0"/>
              <w:right w:val="single" w:sz="4" w:space="0" w:color="C0C0C0"/>
            </w:tcBorders>
            <w:shd w:val="clear" w:color="000000" w:fill="FFFFCC"/>
            <w:vAlign w:val="center"/>
            <w:hideMark/>
          </w:tcPr>
          <w:p w14:paraId="152F34B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single" w:sz="4" w:space="0" w:color="C0C0C0"/>
              <w:left w:val="nil"/>
              <w:bottom w:val="single" w:sz="4" w:space="0" w:color="C0C0C0"/>
              <w:right w:val="single" w:sz="4" w:space="0" w:color="C0C0C0"/>
            </w:tcBorders>
            <w:shd w:val="clear" w:color="000000" w:fill="FFFFCC"/>
            <w:vAlign w:val="center"/>
            <w:hideMark/>
          </w:tcPr>
          <w:p w14:paraId="4F04FB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single" w:sz="4" w:space="0" w:color="C0C0C0"/>
              <w:left w:val="nil"/>
              <w:bottom w:val="single" w:sz="4" w:space="0" w:color="C0C0C0"/>
              <w:right w:val="single" w:sz="4" w:space="0" w:color="C0C0C0"/>
            </w:tcBorders>
            <w:shd w:val="clear" w:color="000000" w:fill="FFFFCC"/>
            <w:vAlign w:val="center"/>
            <w:hideMark/>
          </w:tcPr>
          <w:p w14:paraId="0D1E68F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single" w:sz="4" w:space="0" w:color="C0C0C0"/>
              <w:left w:val="nil"/>
              <w:bottom w:val="single" w:sz="4" w:space="0" w:color="C0C0C0"/>
              <w:right w:val="single" w:sz="4" w:space="0" w:color="C0C0C0"/>
            </w:tcBorders>
            <w:shd w:val="clear" w:color="000000" w:fill="FFFFCC"/>
            <w:vAlign w:val="center"/>
            <w:hideMark/>
          </w:tcPr>
          <w:p w14:paraId="62ADEBD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single" w:sz="4" w:space="0" w:color="C0C0C0"/>
              <w:left w:val="nil"/>
              <w:bottom w:val="single" w:sz="4" w:space="0" w:color="C0C0C0"/>
              <w:right w:val="single" w:sz="4" w:space="0" w:color="C0C0C0"/>
            </w:tcBorders>
            <w:shd w:val="clear" w:color="000000" w:fill="D7EAD3"/>
            <w:vAlign w:val="center"/>
            <w:hideMark/>
          </w:tcPr>
          <w:p w14:paraId="453DEA6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single" w:sz="4" w:space="0" w:color="C0C0C0"/>
              <w:left w:val="nil"/>
              <w:bottom w:val="single" w:sz="4" w:space="0" w:color="C0C0C0"/>
              <w:right w:val="single" w:sz="4" w:space="0" w:color="C0C0C0"/>
            </w:tcBorders>
            <w:shd w:val="clear" w:color="000000" w:fill="D7EAD3"/>
            <w:vAlign w:val="center"/>
            <w:hideMark/>
          </w:tcPr>
          <w:p w14:paraId="735653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vMerge/>
            <w:tcBorders>
              <w:top w:val="nil"/>
              <w:left w:val="nil"/>
              <w:bottom w:val="nil"/>
              <w:right w:val="single" w:sz="4" w:space="0" w:color="C0C0C0"/>
            </w:tcBorders>
            <w:vAlign w:val="center"/>
            <w:hideMark/>
          </w:tcPr>
          <w:p w14:paraId="51DF65A5" w14:textId="77777777" w:rsidR="00145F06" w:rsidRPr="00145F06" w:rsidRDefault="00145F06" w:rsidP="00145F06">
            <w:pPr>
              <w:rPr>
                <w:rFonts w:ascii="Tahoma" w:hAnsi="Tahoma" w:cs="Tahoma"/>
                <w:sz w:val="13"/>
                <w:szCs w:val="13"/>
              </w:rPr>
            </w:pPr>
          </w:p>
        </w:tc>
      </w:tr>
      <w:tr w:rsidR="00145F06" w:rsidRPr="00145F06" w14:paraId="01E7641A" w14:textId="77777777" w:rsidTr="00145F06">
        <w:trPr>
          <w:trHeight w:val="450"/>
          <w:jc w:val="center"/>
        </w:trPr>
        <w:tc>
          <w:tcPr>
            <w:tcW w:w="358" w:type="dxa"/>
            <w:tcBorders>
              <w:top w:val="nil"/>
              <w:left w:val="nil"/>
              <w:bottom w:val="nil"/>
              <w:right w:val="nil"/>
            </w:tcBorders>
            <w:shd w:val="clear" w:color="000000" w:fill="B1A0C7"/>
            <w:noWrap/>
            <w:vAlign w:val="center"/>
            <w:hideMark/>
          </w:tcPr>
          <w:p w14:paraId="1FA85B2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А</w:t>
            </w:r>
          </w:p>
        </w:tc>
        <w:tc>
          <w:tcPr>
            <w:tcW w:w="220" w:type="dxa"/>
            <w:tcBorders>
              <w:top w:val="nil"/>
              <w:left w:val="nil"/>
              <w:bottom w:val="nil"/>
              <w:right w:val="nil"/>
            </w:tcBorders>
            <w:shd w:val="clear" w:color="auto" w:fill="auto"/>
            <w:noWrap/>
            <w:vAlign w:val="bottom"/>
            <w:hideMark/>
          </w:tcPr>
          <w:p w14:paraId="18BDB82C"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14F21A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w:t>
            </w:r>
          </w:p>
        </w:tc>
        <w:tc>
          <w:tcPr>
            <w:tcW w:w="5229" w:type="dxa"/>
            <w:tcBorders>
              <w:top w:val="nil"/>
              <w:left w:val="nil"/>
              <w:bottom w:val="single" w:sz="4" w:space="0" w:color="C0C0C0"/>
              <w:right w:val="single" w:sz="4" w:space="0" w:color="C0C0C0"/>
            </w:tcBorders>
            <w:shd w:val="clear" w:color="auto" w:fill="auto"/>
            <w:vAlign w:val="center"/>
            <w:hideMark/>
          </w:tcPr>
          <w:p w14:paraId="13CB3AA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Амортизация основных средств и нематериальных активов</w:t>
            </w:r>
          </w:p>
        </w:tc>
        <w:tc>
          <w:tcPr>
            <w:tcW w:w="1135" w:type="dxa"/>
            <w:tcBorders>
              <w:top w:val="nil"/>
              <w:left w:val="nil"/>
              <w:bottom w:val="single" w:sz="4" w:space="0" w:color="C0C0C0"/>
              <w:right w:val="single" w:sz="4" w:space="0" w:color="C0C0C0"/>
            </w:tcBorders>
            <w:shd w:val="clear" w:color="auto" w:fill="auto"/>
            <w:vAlign w:val="center"/>
            <w:hideMark/>
          </w:tcPr>
          <w:p w14:paraId="76959525"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38798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37,04</w:t>
            </w:r>
          </w:p>
        </w:tc>
        <w:tc>
          <w:tcPr>
            <w:tcW w:w="1290" w:type="dxa"/>
            <w:tcBorders>
              <w:top w:val="nil"/>
              <w:left w:val="nil"/>
              <w:bottom w:val="single" w:sz="4" w:space="0" w:color="C0C0C0"/>
              <w:right w:val="single" w:sz="4" w:space="0" w:color="C0C0C0"/>
            </w:tcBorders>
            <w:shd w:val="clear" w:color="000000" w:fill="D7EAD3"/>
            <w:vAlign w:val="center"/>
            <w:hideMark/>
          </w:tcPr>
          <w:p w14:paraId="63E08B2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159,77</w:t>
            </w:r>
          </w:p>
        </w:tc>
        <w:tc>
          <w:tcPr>
            <w:tcW w:w="1655" w:type="dxa"/>
            <w:tcBorders>
              <w:top w:val="nil"/>
              <w:left w:val="nil"/>
              <w:bottom w:val="single" w:sz="4" w:space="0" w:color="C0C0C0"/>
              <w:right w:val="single" w:sz="4" w:space="0" w:color="C0C0C0"/>
            </w:tcBorders>
            <w:shd w:val="clear" w:color="000000" w:fill="D7EAD3"/>
            <w:vAlign w:val="center"/>
            <w:hideMark/>
          </w:tcPr>
          <w:p w14:paraId="38482B7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153,23</w:t>
            </w:r>
          </w:p>
        </w:tc>
        <w:tc>
          <w:tcPr>
            <w:tcW w:w="1438" w:type="dxa"/>
            <w:tcBorders>
              <w:top w:val="nil"/>
              <w:left w:val="nil"/>
              <w:bottom w:val="single" w:sz="4" w:space="0" w:color="C0C0C0"/>
              <w:right w:val="single" w:sz="4" w:space="0" w:color="C0C0C0"/>
            </w:tcBorders>
            <w:shd w:val="clear" w:color="000000" w:fill="D7EAD3"/>
            <w:vAlign w:val="center"/>
            <w:hideMark/>
          </w:tcPr>
          <w:p w14:paraId="43B95B1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17,03</w:t>
            </w:r>
          </w:p>
        </w:tc>
        <w:tc>
          <w:tcPr>
            <w:tcW w:w="1420" w:type="dxa"/>
            <w:tcBorders>
              <w:top w:val="nil"/>
              <w:left w:val="nil"/>
              <w:bottom w:val="single" w:sz="4" w:space="0" w:color="C0C0C0"/>
              <w:right w:val="single" w:sz="4" w:space="0" w:color="C0C0C0"/>
            </w:tcBorders>
            <w:shd w:val="clear" w:color="000000" w:fill="D7EAD3"/>
            <w:vAlign w:val="center"/>
            <w:hideMark/>
          </w:tcPr>
          <w:p w14:paraId="38E749E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654,18</w:t>
            </w:r>
          </w:p>
        </w:tc>
        <w:tc>
          <w:tcPr>
            <w:tcW w:w="1517" w:type="dxa"/>
            <w:tcBorders>
              <w:top w:val="nil"/>
              <w:left w:val="nil"/>
              <w:bottom w:val="single" w:sz="4" w:space="0" w:color="C0C0C0"/>
              <w:right w:val="single" w:sz="4" w:space="0" w:color="C0C0C0"/>
            </w:tcBorders>
            <w:shd w:val="clear" w:color="000000" w:fill="D7EAD3"/>
            <w:vAlign w:val="center"/>
            <w:hideMark/>
          </w:tcPr>
          <w:p w14:paraId="1C0C16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671,21</w:t>
            </w:r>
          </w:p>
        </w:tc>
        <w:tc>
          <w:tcPr>
            <w:tcW w:w="1597" w:type="dxa"/>
            <w:tcBorders>
              <w:top w:val="nil"/>
              <w:left w:val="nil"/>
              <w:bottom w:val="single" w:sz="4" w:space="0" w:color="C0C0C0"/>
              <w:right w:val="single" w:sz="4" w:space="0" w:color="C0C0C0"/>
            </w:tcBorders>
            <w:shd w:val="clear" w:color="000000" w:fill="D7EAD3"/>
            <w:vAlign w:val="center"/>
            <w:hideMark/>
          </w:tcPr>
          <w:p w14:paraId="16C789E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181,58</w:t>
            </w:r>
          </w:p>
        </w:tc>
        <w:tc>
          <w:tcPr>
            <w:tcW w:w="1557" w:type="dxa"/>
            <w:tcBorders>
              <w:top w:val="nil"/>
              <w:left w:val="nil"/>
              <w:bottom w:val="single" w:sz="4" w:space="0" w:color="C0C0C0"/>
              <w:right w:val="single" w:sz="4" w:space="0" w:color="C0C0C0"/>
            </w:tcBorders>
            <w:shd w:val="clear" w:color="000000" w:fill="D7EAD3"/>
            <w:vAlign w:val="center"/>
            <w:hideMark/>
          </w:tcPr>
          <w:p w14:paraId="0001801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198,61</w:t>
            </w:r>
          </w:p>
        </w:tc>
        <w:tc>
          <w:tcPr>
            <w:tcW w:w="1373" w:type="dxa"/>
            <w:tcBorders>
              <w:top w:val="nil"/>
              <w:left w:val="nil"/>
              <w:bottom w:val="single" w:sz="4" w:space="0" w:color="C0C0C0"/>
              <w:right w:val="single" w:sz="4" w:space="0" w:color="C0C0C0"/>
            </w:tcBorders>
            <w:shd w:val="clear" w:color="000000" w:fill="D7EAD3"/>
            <w:vAlign w:val="center"/>
            <w:hideMark/>
          </w:tcPr>
          <w:p w14:paraId="549BB5C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99,30</w:t>
            </w:r>
          </w:p>
        </w:tc>
        <w:tc>
          <w:tcPr>
            <w:tcW w:w="1333" w:type="dxa"/>
            <w:tcBorders>
              <w:top w:val="nil"/>
              <w:left w:val="nil"/>
              <w:bottom w:val="single" w:sz="4" w:space="0" w:color="C0C0C0"/>
              <w:right w:val="single" w:sz="4" w:space="0" w:color="C0C0C0"/>
            </w:tcBorders>
            <w:shd w:val="clear" w:color="000000" w:fill="D7EAD3"/>
            <w:vAlign w:val="center"/>
            <w:hideMark/>
          </w:tcPr>
          <w:p w14:paraId="7499F28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99,30</w:t>
            </w:r>
          </w:p>
        </w:tc>
        <w:tc>
          <w:tcPr>
            <w:tcW w:w="3905" w:type="dxa"/>
            <w:tcBorders>
              <w:top w:val="nil"/>
              <w:left w:val="nil"/>
              <w:bottom w:val="single" w:sz="4" w:space="0" w:color="C0C0C0"/>
              <w:right w:val="single" w:sz="4" w:space="0" w:color="C0C0C0"/>
            </w:tcBorders>
            <w:shd w:val="clear" w:color="000000" w:fill="FFFFCC"/>
            <w:vAlign w:val="center"/>
            <w:hideMark/>
          </w:tcPr>
          <w:p w14:paraId="50F92AAF"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0323766" w14:textId="77777777" w:rsidTr="00145F06">
        <w:trPr>
          <w:trHeight w:val="675"/>
          <w:jc w:val="center"/>
        </w:trPr>
        <w:tc>
          <w:tcPr>
            <w:tcW w:w="358" w:type="dxa"/>
            <w:tcBorders>
              <w:top w:val="nil"/>
              <w:left w:val="nil"/>
              <w:bottom w:val="nil"/>
              <w:right w:val="nil"/>
            </w:tcBorders>
            <w:shd w:val="clear" w:color="000000" w:fill="B1A0C7"/>
            <w:noWrap/>
            <w:vAlign w:val="center"/>
            <w:hideMark/>
          </w:tcPr>
          <w:p w14:paraId="24F7FBD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А</w:t>
            </w:r>
          </w:p>
        </w:tc>
        <w:tc>
          <w:tcPr>
            <w:tcW w:w="220" w:type="dxa"/>
            <w:tcBorders>
              <w:top w:val="nil"/>
              <w:left w:val="nil"/>
              <w:bottom w:val="nil"/>
              <w:right w:val="nil"/>
            </w:tcBorders>
            <w:shd w:val="clear" w:color="auto" w:fill="auto"/>
            <w:noWrap/>
            <w:vAlign w:val="bottom"/>
            <w:hideMark/>
          </w:tcPr>
          <w:p w14:paraId="5884F1AC"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38356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7.1</w:t>
            </w:r>
          </w:p>
        </w:tc>
        <w:tc>
          <w:tcPr>
            <w:tcW w:w="5229" w:type="dxa"/>
            <w:tcBorders>
              <w:top w:val="nil"/>
              <w:left w:val="nil"/>
              <w:bottom w:val="single" w:sz="4" w:space="0" w:color="C0C0C0"/>
              <w:right w:val="single" w:sz="4" w:space="0" w:color="C0C0C0"/>
            </w:tcBorders>
            <w:shd w:val="clear" w:color="auto" w:fill="auto"/>
            <w:vAlign w:val="center"/>
            <w:hideMark/>
          </w:tcPr>
          <w:p w14:paraId="2A660CDC" w14:textId="77777777" w:rsidR="00145F06" w:rsidRPr="00145F06" w:rsidRDefault="00145F06" w:rsidP="00145F06">
            <w:pPr>
              <w:ind w:firstLineChars="100" w:firstLine="131"/>
              <w:rPr>
                <w:rFonts w:ascii="Tahoma" w:hAnsi="Tahoma" w:cs="Tahoma"/>
                <w:b/>
                <w:bCs/>
                <w:color w:val="000000"/>
                <w:sz w:val="13"/>
                <w:szCs w:val="13"/>
              </w:rPr>
            </w:pPr>
            <w:r w:rsidRPr="00145F06">
              <w:rPr>
                <w:rFonts w:ascii="Tahoma" w:hAnsi="Tahoma" w:cs="Tahoma"/>
                <w:b/>
                <w:bCs/>
                <w:color w:val="000000"/>
                <w:sz w:val="13"/>
                <w:szCs w:val="13"/>
              </w:rPr>
              <w:t>Амортизация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28081663"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94F8B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37,04</w:t>
            </w:r>
          </w:p>
        </w:tc>
        <w:tc>
          <w:tcPr>
            <w:tcW w:w="1290" w:type="dxa"/>
            <w:tcBorders>
              <w:top w:val="nil"/>
              <w:left w:val="nil"/>
              <w:bottom w:val="single" w:sz="4" w:space="0" w:color="C0C0C0"/>
              <w:right w:val="single" w:sz="4" w:space="0" w:color="C0C0C0"/>
            </w:tcBorders>
            <w:shd w:val="clear" w:color="000000" w:fill="FFFFCC"/>
            <w:vAlign w:val="center"/>
            <w:hideMark/>
          </w:tcPr>
          <w:p w14:paraId="5BB5641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159,77</w:t>
            </w:r>
          </w:p>
        </w:tc>
        <w:tc>
          <w:tcPr>
            <w:tcW w:w="1655" w:type="dxa"/>
            <w:tcBorders>
              <w:top w:val="nil"/>
              <w:left w:val="nil"/>
              <w:bottom w:val="single" w:sz="4" w:space="0" w:color="C0C0C0"/>
              <w:right w:val="single" w:sz="4" w:space="0" w:color="C0C0C0"/>
            </w:tcBorders>
            <w:shd w:val="clear" w:color="000000" w:fill="FFFFCC"/>
            <w:vAlign w:val="center"/>
            <w:hideMark/>
          </w:tcPr>
          <w:p w14:paraId="58CDB9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153,23</w:t>
            </w:r>
          </w:p>
        </w:tc>
        <w:tc>
          <w:tcPr>
            <w:tcW w:w="1438" w:type="dxa"/>
            <w:tcBorders>
              <w:top w:val="nil"/>
              <w:left w:val="nil"/>
              <w:bottom w:val="single" w:sz="4" w:space="0" w:color="C0C0C0"/>
              <w:right w:val="single" w:sz="4" w:space="0" w:color="C0C0C0"/>
            </w:tcBorders>
            <w:shd w:val="clear" w:color="000000" w:fill="FFFFCC"/>
            <w:vAlign w:val="center"/>
            <w:hideMark/>
          </w:tcPr>
          <w:p w14:paraId="6744A4C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17,03</w:t>
            </w:r>
          </w:p>
        </w:tc>
        <w:tc>
          <w:tcPr>
            <w:tcW w:w="1420" w:type="dxa"/>
            <w:tcBorders>
              <w:top w:val="nil"/>
              <w:left w:val="nil"/>
              <w:bottom w:val="single" w:sz="4" w:space="0" w:color="C0C0C0"/>
              <w:right w:val="single" w:sz="4" w:space="0" w:color="C0C0C0"/>
            </w:tcBorders>
            <w:shd w:val="clear" w:color="000000" w:fill="FFFFCC"/>
            <w:vAlign w:val="center"/>
            <w:hideMark/>
          </w:tcPr>
          <w:p w14:paraId="4F71FB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654,18</w:t>
            </w:r>
          </w:p>
        </w:tc>
        <w:tc>
          <w:tcPr>
            <w:tcW w:w="1517" w:type="dxa"/>
            <w:tcBorders>
              <w:top w:val="nil"/>
              <w:left w:val="nil"/>
              <w:bottom w:val="single" w:sz="4" w:space="0" w:color="C0C0C0"/>
              <w:right w:val="single" w:sz="4" w:space="0" w:color="C0C0C0"/>
            </w:tcBorders>
            <w:shd w:val="clear" w:color="000000" w:fill="FFFFCC"/>
            <w:vAlign w:val="center"/>
            <w:hideMark/>
          </w:tcPr>
          <w:p w14:paraId="62D2C01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671,21</w:t>
            </w:r>
          </w:p>
        </w:tc>
        <w:tc>
          <w:tcPr>
            <w:tcW w:w="1597" w:type="dxa"/>
            <w:tcBorders>
              <w:top w:val="nil"/>
              <w:left w:val="nil"/>
              <w:bottom w:val="single" w:sz="4" w:space="0" w:color="C0C0C0"/>
              <w:right w:val="single" w:sz="4" w:space="0" w:color="C0C0C0"/>
            </w:tcBorders>
            <w:shd w:val="clear" w:color="000000" w:fill="FFFFCC"/>
            <w:vAlign w:val="center"/>
            <w:hideMark/>
          </w:tcPr>
          <w:p w14:paraId="4A205B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181,58</w:t>
            </w:r>
          </w:p>
        </w:tc>
        <w:tc>
          <w:tcPr>
            <w:tcW w:w="1557" w:type="dxa"/>
            <w:tcBorders>
              <w:top w:val="nil"/>
              <w:left w:val="nil"/>
              <w:bottom w:val="single" w:sz="4" w:space="0" w:color="C0C0C0"/>
              <w:right w:val="single" w:sz="4" w:space="0" w:color="C0C0C0"/>
            </w:tcBorders>
            <w:shd w:val="clear" w:color="000000" w:fill="FFFFCC"/>
            <w:vAlign w:val="center"/>
            <w:hideMark/>
          </w:tcPr>
          <w:p w14:paraId="565F032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198,61</w:t>
            </w:r>
          </w:p>
        </w:tc>
        <w:tc>
          <w:tcPr>
            <w:tcW w:w="1373" w:type="dxa"/>
            <w:tcBorders>
              <w:top w:val="nil"/>
              <w:left w:val="nil"/>
              <w:bottom w:val="single" w:sz="4" w:space="0" w:color="C0C0C0"/>
              <w:right w:val="single" w:sz="4" w:space="0" w:color="C0C0C0"/>
            </w:tcBorders>
            <w:shd w:val="clear" w:color="000000" w:fill="D7EAD3"/>
            <w:vAlign w:val="center"/>
            <w:hideMark/>
          </w:tcPr>
          <w:p w14:paraId="1608409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99,30</w:t>
            </w:r>
          </w:p>
        </w:tc>
        <w:tc>
          <w:tcPr>
            <w:tcW w:w="1333" w:type="dxa"/>
            <w:tcBorders>
              <w:top w:val="nil"/>
              <w:left w:val="nil"/>
              <w:bottom w:val="single" w:sz="4" w:space="0" w:color="C0C0C0"/>
              <w:right w:val="single" w:sz="4" w:space="0" w:color="C0C0C0"/>
            </w:tcBorders>
            <w:shd w:val="clear" w:color="000000" w:fill="D7EAD3"/>
            <w:vAlign w:val="center"/>
            <w:hideMark/>
          </w:tcPr>
          <w:p w14:paraId="55A1AEE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99,30</w:t>
            </w:r>
          </w:p>
        </w:tc>
        <w:tc>
          <w:tcPr>
            <w:tcW w:w="3905" w:type="dxa"/>
            <w:tcBorders>
              <w:top w:val="nil"/>
              <w:left w:val="nil"/>
              <w:bottom w:val="single" w:sz="4" w:space="0" w:color="C0C0C0"/>
              <w:right w:val="single" w:sz="4" w:space="0" w:color="C0C0C0"/>
            </w:tcBorders>
            <w:shd w:val="clear" w:color="000000" w:fill="FFFFCC"/>
            <w:vAlign w:val="center"/>
            <w:hideMark/>
          </w:tcPr>
          <w:p w14:paraId="36BF9E8C"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данными счетов 01, 02 и данными по инвентарным карточкам (дата принятия к учету, СПИ).</w:t>
            </w:r>
          </w:p>
        </w:tc>
      </w:tr>
      <w:tr w:rsidR="00145F06" w:rsidRPr="00145F06" w14:paraId="46F4FE0C"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51843C6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90D9760"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9752FE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8</w:t>
            </w:r>
          </w:p>
        </w:tc>
        <w:tc>
          <w:tcPr>
            <w:tcW w:w="5229" w:type="dxa"/>
            <w:tcBorders>
              <w:top w:val="nil"/>
              <w:left w:val="nil"/>
              <w:bottom w:val="single" w:sz="4" w:space="0" w:color="C0C0C0"/>
              <w:right w:val="single" w:sz="4" w:space="0" w:color="C0C0C0"/>
            </w:tcBorders>
            <w:shd w:val="clear" w:color="auto" w:fill="auto"/>
            <w:vAlign w:val="center"/>
            <w:hideMark/>
          </w:tcPr>
          <w:p w14:paraId="1FBC0F62"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Расходы на арендную плату</w:t>
            </w:r>
          </w:p>
        </w:tc>
        <w:tc>
          <w:tcPr>
            <w:tcW w:w="1135" w:type="dxa"/>
            <w:tcBorders>
              <w:top w:val="nil"/>
              <w:left w:val="nil"/>
              <w:bottom w:val="single" w:sz="4" w:space="0" w:color="C0C0C0"/>
              <w:right w:val="single" w:sz="4" w:space="0" w:color="C0C0C0"/>
            </w:tcBorders>
            <w:shd w:val="clear" w:color="auto" w:fill="auto"/>
            <w:vAlign w:val="center"/>
            <w:hideMark/>
          </w:tcPr>
          <w:p w14:paraId="0CA6E152"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791EBB8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56,77</w:t>
            </w:r>
          </w:p>
        </w:tc>
        <w:tc>
          <w:tcPr>
            <w:tcW w:w="1290" w:type="dxa"/>
            <w:tcBorders>
              <w:top w:val="nil"/>
              <w:left w:val="nil"/>
              <w:bottom w:val="single" w:sz="4" w:space="0" w:color="C0C0C0"/>
              <w:right w:val="single" w:sz="4" w:space="0" w:color="C0C0C0"/>
            </w:tcBorders>
            <w:shd w:val="clear" w:color="000000" w:fill="D7EAD3"/>
            <w:vAlign w:val="center"/>
            <w:hideMark/>
          </w:tcPr>
          <w:p w14:paraId="2B0D722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151,28</w:t>
            </w:r>
          </w:p>
        </w:tc>
        <w:tc>
          <w:tcPr>
            <w:tcW w:w="1655" w:type="dxa"/>
            <w:tcBorders>
              <w:top w:val="nil"/>
              <w:left w:val="nil"/>
              <w:bottom w:val="single" w:sz="4" w:space="0" w:color="C0C0C0"/>
              <w:right w:val="single" w:sz="4" w:space="0" w:color="C0C0C0"/>
            </w:tcBorders>
            <w:shd w:val="clear" w:color="000000" w:fill="D7EAD3"/>
            <w:vAlign w:val="center"/>
            <w:hideMark/>
          </w:tcPr>
          <w:p w14:paraId="3DE208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59,24</w:t>
            </w:r>
          </w:p>
        </w:tc>
        <w:tc>
          <w:tcPr>
            <w:tcW w:w="1438" w:type="dxa"/>
            <w:tcBorders>
              <w:top w:val="nil"/>
              <w:left w:val="nil"/>
              <w:bottom w:val="single" w:sz="4" w:space="0" w:color="C0C0C0"/>
              <w:right w:val="single" w:sz="4" w:space="0" w:color="C0C0C0"/>
            </w:tcBorders>
            <w:shd w:val="clear" w:color="000000" w:fill="D7EAD3"/>
            <w:vAlign w:val="center"/>
            <w:hideMark/>
          </w:tcPr>
          <w:p w14:paraId="236C32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56,77</w:t>
            </w:r>
          </w:p>
        </w:tc>
        <w:tc>
          <w:tcPr>
            <w:tcW w:w="1420" w:type="dxa"/>
            <w:tcBorders>
              <w:top w:val="nil"/>
              <w:left w:val="nil"/>
              <w:bottom w:val="single" w:sz="4" w:space="0" w:color="C0C0C0"/>
              <w:right w:val="single" w:sz="4" w:space="0" w:color="C0C0C0"/>
            </w:tcBorders>
            <w:shd w:val="clear" w:color="000000" w:fill="D7EAD3"/>
            <w:vAlign w:val="center"/>
            <w:hideMark/>
          </w:tcPr>
          <w:p w14:paraId="08D0736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75,69</w:t>
            </w:r>
          </w:p>
        </w:tc>
        <w:tc>
          <w:tcPr>
            <w:tcW w:w="1517" w:type="dxa"/>
            <w:tcBorders>
              <w:top w:val="nil"/>
              <w:left w:val="nil"/>
              <w:bottom w:val="single" w:sz="4" w:space="0" w:color="C0C0C0"/>
              <w:right w:val="single" w:sz="4" w:space="0" w:color="C0C0C0"/>
            </w:tcBorders>
            <w:shd w:val="clear" w:color="000000" w:fill="D7EAD3"/>
            <w:vAlign w:val="center"/>
            <w:hideMark/>
          </w:tcPr>
          <w:p w14:paraId="3FE7179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132,46</w:t>
            </w:r>
          </w:p>
        </w:tc>
        <w:tc>
          <w:tcPr>
            <w:tcW w:w="1597" w:type="dxa"/>
            <w:tcBorders>
              <w:top w:val="nil"/>
              <w:left w:val="nil"/>
              <w:bottom w:val="single" w:sz="4" w:space="0" w:color="C0C0C0"/>
              <w:right w:val="single" w:sz="4" w:space="0" w:color="C0C0C0"/>
            </w:tcBorders>
            <w:shd w:val="clear" w:color="000000" w:fill="D7EAD3"/>
            <w:vAlign w:val="center"/>
            <w:hideMark/>
          </w:tcPr>
          <w:p w14:paraId="1F8012E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2,47</w:t>
            </w:r>
          </w:p>
        </w:tc>
        <w:tc>
          <w:tcPr>
            <w:tcW w:w="1557" w:type="dxa"/>
            <w:tcBorders>
              <w:top w:val="nil"/>
              <w:left w:val="nil"/>
              <w:bottom w:val="single" w:sz="4" w:space="0" w:color="C0C0C0"/>
              <w:right w:val="single" w:sz="4" w:space="0" w:color="C0C0C0"/>
            </w:tcBorders>
            <w:shd w:val="clear" w:color="000000" w:fill="D7EAD3"/>
            <w:vAlign w:val="center"/>
            <w:hideMark/>
          </w:tcPr>
          <w:p w14:paraId="0F612F9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59,24</w:t>
            </w:r>
          </w:p>
        </w:tc>
        <w:tc>
          <w:tcPr>
            <w:tcW w:w="1373" w:type="dxa"/>
            <w:tcBorders>
              <w:top w:val="nil"/>
              <w:left w:val="nil"/>
              <w:bottom w:val="single" w:sz="4" w:space="0" w:color="C0C0C0"/>
              <w:right w:val="single" w:sz="4" w:space="0" w:color="C0C0C0"/>
            </w:tcBorders>
            <w:shd w:val="clear" w:color="000000" w:fill="D7EAD3"/>
            <w:vAlign w:val="center"/>
            <w:hideMark/>
          </w:tcPr>
          <w:p w14:paraId="1E6B4BE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29,62</w:t>
            </w:r>
          </w:p>
        </w:tc>
        <w:tc>
          <w:tcPr>
            <w:tcW w:w="1333" w:type="dxa"/>
            <w:tcBorders>
              <w:top w:val="nil"/>
              <w:left w:val="nil"/>
              <w:bottom w:val="single" w:sz="4" w:space="0" w:color="C0C0C0"/>
              <w:right w:val="single" w:sz="4" w:space="0" w:color="C0C0C0"/>
            </w:tcBorders>
            <w:shd w:val="clear" w:color="000000" w:fill="D7EAD3"/>
            <w:vAlign w:val="center"/>
            <w:hideMark/>
          </w:tcPr>
          <w:p w14:paraId="154BE8E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29,62</w:t>
            </w:r>
          </w:p>
        </w:tc>
        <w:tc>
          <w:tcPr>
            <w:tcW w:w="3905" w:type="dxa"/>
            <w:tcBorders>
              <w:top w:val="nil"/>
              <w:left w:val="nil"/>
              <w:bottom w:val="single" w:sz="4" w:space="0" w:color="C0C0C0"/>
              <w:right w:val="single" w:sz="4" w:space="0" w:color="C0C0C0"/>
            </w:tcBorders>
            <w:shd w:val="clear" w:color="000000" w:fill="FFFFCC"/>
            <w:vAlign w:val="center"/>
            <w:hideMark/>
          </w:tcPr>
          <w:p w14:paraId="1C320BA2"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C1115D0" w14:textId="77777777" w:rsidTr="00145F06">
        <w:trPr>
          <w:trHeight w:val="2700"/>
          <w:jc w:val="center"/>
        </w:trPr>
        <w:tc>
          <w:tcPr>
            <w:tcW w:w="358" w:type="dxa"/>
            <w:tcBorders>
              <w:top w:val="nil"/>
              <w:left w:val="nil"/>
              <w:bottom w:val="nil"/>
              <w:right w:val="nil"/>
            </w:tcBorders>
            <w:shd w:val="clear" w:color="000000" w:fill="00B050"/>
            <w:noWrap/>
            <w:vAlign w:val="center"/>
            <w:hideMark/>
          </w:tcPr>
          <w:p w14:paraId="3FC2F50A"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НР</w:t>
            </w:r>
          </w:p>
        </w:tc>
        <w:tc>
          <w:tcPr>
            <w:tcW w:w="220" w:type="dxa"/>
            <w:tcBorders>
              <w:top w:val="nil"/>
              <w:left w:val="nil"/>
              <w:bottom w:val="nil"/>
              <w:right w:val="nil"/>
            </w:tcBorders>
            <w:shd w:val="clear" w:color="auto" w:fill="auto"/>
            <w:noWrap/>
            <w:vAlign w:val="bottom"/>
            <w:hideMark/>
          </w:tcPr>
          <w:p w14:paraId="353F62F1"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BC3770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8.3</w:t>
            </w:r>
          </w:p>
        </w:tc>
        <w:tc>
          <w:tcPr>
            <w:tcW w:w="5229" w:type="dxa"/>
            <w:tcBorders>
              <w:top w:val="nil"/>
              <w:left w:val="nil"/>
              <w:bottom w:val="single" w:sz="4" w:space="0" w:color="C0C0C0"/>
              <w:right w:val="single" w:sz="4" w:space="0" w:color="C0C0C0"/>
            </w:tcBorders>
            <w:shd w:val="clear" w:color="auto" w:fill="auto"/>
            <w:vAlign w:val="center"/>
            <w:hideMark/>
          </w:tcPr>
          <w:p w14:paraId="74B9A885"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Платежи по договорам аренды</w:t>
            </w:r>
          </w:p>
        </w:tc>
        <w:tc>
          <w:tcPr>
            <w:tcW w:w="1135" w:type="dxa"/>
            <w:tcBorders>
              <w:top w:val="nil"/>
              <w:left w:val="nil"/>
              <w:bottom w:val="single" w:sz="4" w:space="0" w:color="C0C0C0"/>
              <w:right w:val="single" w:sz="4" w:space="0" w:color="C0C0C0"/>
            </w:tcBorders>
            <w:shd w:val="clear" w:color="auto" w:fill="auto"/>
            <w:vAlign w:val="center"/>
            <w:hideMark/>
          </w:tcPr>
          <w:p w14:paraId="1182EEE1"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712EB4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56,77</w:t>
            </w:r>
          </w:p>
        </w:tc>
        <w:tc>
          <w:tcPr>
            <w:tcW w:w="1290" w:type="dxa"/>
            <w:tcBorders>
              <w:top w:val="nil"/>
              <w:left w:val="nil"/>
              <w:bottom w:val="single" w:sz="4" w:space="0" w:color="C0C0C0"/>
              <w:right w:val="single" w:sz="4" w:space="0" w:color="C0C0C0"/>
            </w:tcBorders>
            <w:shd w:val="clear" w:color="000000" w:fill="FFFFCC"/>
            <w:vAlign w:val="center"/>
            <w:hideMark/>
          </w:tcPr>
          <w:p w14:paraId="5BD7FB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151,28</w:t>
            </w:r>
          </w:p>
        </w:tc>
        <w:tc>
          <w:tcPr>
            <w:tcW w:w="1655" w:type="dxa"/>
            <w:tcBorders>
              <w:top w:val="nil"/>
              <w:left w:val="nil"/>
              <w:bottom w:val="single" w:sz="4" w:space="0" w:color="C0C0C0"/>
              <w:right w:val="single" w:sz="4" w:space="0" w:color="C0C0C0"/>
            </w:tcBorders>
            <w:shd w:val="clear" w:color="000000" w:fill="FFFFCC"/>
            <w:vAlign w:val="center"/>
            <w:hideMark/>
          </w:tcPr>
          <w:p w14:paraId="07D1696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59,24</w:t>
            </w:r>
          </w:p>
        </w:tc>
        <w:tc>
          <w:tcPr>
            <w:tcW w:w="1438" w:type="dxa"/>
            <w:tcBorders>
              <w:top w:val="nil"/>
              <w:left w:val="nil"/>
              <w:bottom w:val="single" w:sz="4" w:space="0" w:color="C0C0C0"/>
              <w:right w:val="single" w:sz="4" w:space="0" w:color="C0C0C0"/>
            </w:tcBorders>
            <w:shd w:val="clear" w:color="000000" w:fill="FFFFCC"/>
            <w:vAlign w:val="center"/>
            <w:hideMark/>
          </w:tcPr>
          <w:p w14:paraId="07C594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56,77</w:t>
            </w:r>
          </w:p>
        </w:tc>
        <w:tc>
          <w:tcPr>
            <w:tcW w:w="1420" w:type="dxa"/>
            <w:tcBorders>
              <w:top w:val="nil"/>
              <w:left w:val="nil"/>
              <w:bottom w:val="single" w:sz="4" w:space="0" w:color="C0C0C0"/>
              <w:right w:val="single" w:sz="4" w:space="0" w:color="C0C0C0"/>
            </w:tcBorders>
            <w:shd w:val="clear" w:color="000000" w:fill="FFFFCC"/>
            <w:vAlign w:val="center"/>
            <w:hideMark/>
          </w:tcPr>
          <w:p w14:paraId="41EC090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75,69</w:t>
            </w:r>
          </w:p>
        </w:tc>
        <w:tc>
          <w:tcPr>
            <w:tcW w:w="1517" w:type="dxa"/>
            <w:tcBorders>
              <w:top w:val="nil"/>
              <w:left w:val="nil"/>
              <w:bottom w:val="single" w:sz="4" w:space="0" w:color="C0C0C0"/>
              <w:right w:val="single" w:sz="4" w:space="0" w:color="C0C0C0"/>
            </w:tcBorders>
            <w:shd w:val="clear" w:color="000000" w:fill="FFFFCC"/>
            <w:vAlign w:val="center"/>
            <w:hideMark/>
          </w:tcPr>
          <w:p w14:paraId="1723DE6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132,46</w:t>
            </w:r>
          </w:p>
        </w:tc>
        <w:tc>
          <w:tcPr>
            <w:tcW w:w="1597" w:type="dxa"/>
            <w:tcBorders>
              <w:top w:val="nil"/>
              <w:left w:val="nil"/>
              <w:bottom w:val="single" w:sz="4" w:space="0" w:color="C0C0C0"/>
              <w:right w:val="single" w:sz="4" w:space="0" w:color="C0C0C0"/>
            </w:tcBorders>
            <w:shd w:val="clear" w:color="000000" w:fill="FFFFCC"/>
            <w:vAlign w:val="center"/>
            <w:hideMark/>
          </w:tcPr>
          <w:p w14:paraId="56174B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2,47</w:t>
            </w:r>
          </w:p>
        </w:tc>
        <w:tc>
          <w:tcPr>
            <w:tcW w:w="1557" w:type="dxa"/>
            <w:tcBorders>
              <w:top w:val="nil"/>
              <w:left w:val="nil"/>
              <w:bottom w:val="single" w:sz="4" w:space="0" w:color="C0C0C0"/>
              <w:right w:val="single" w:sz="4" w:space="0" w:color="C0C0C0"/>
            </w:tcBorders>
            <w:shd w:val="clear" w:color="000000" w:fill="FFFFCC"/>
            <w:vAlign w:val="center"/>
            <w:hideMark/>
          </w:tcPr>
          <w:p w14:paraId="56B1239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59,24</w:t>
            </w:r>
          </w:p>
        </w:tc>
        <w:tc>
          <w:tcPr>
            <w:tcW w:w="1373" w:type="dxa"/>
            <w:tcBorders>
              <w:top w:val="nil"/>
              <w:left w:val="nil"/>
              <w:bottom w:val="single" w:sz="4" w:space="0" w:color="C0C0C0"/>
              <w:right w:val="single" w:sz="4" w:space="0" w:color="C0C0C0"/>
            </w:tcBorders>
            <w:shd w:val="clear" w:color="000000" w:fill="D7EAD3"/>
            <w:vAlign w:val="center"/>
            <w:hideMark/>
          </w:tcPr>
          <w:p w14:paraId="64B018E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29,62</w:t>
            </w:r>
          </w:p>
        </w:tc>
        <w:tc>
          <w:tcPr>
            <w:tcW w:w="1333" w:type="dxa"/>
            <w:tcBorders>
              <w:top w:val="nil"/>
              <w:left w:val="nil"/>
              <w:bottom w:val="single" w:sz="4" w:space="0" w:color="C0C0C0"/>
              <w:right w:val="single" w:sz="4" w:space="0" w:color="C0C0C0"/>
            </w:tcBorders>
            <w:shd w:val="clear" w:color="000000" w:fill="D7EAD3"/>
            <w:vAlign w:val="center"/>
            <w:hideMark/>
          </w:tcPr>
          <w:p w14:paraId="52B8FC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29,62</w:t>
            </w:r>
          </w:p>
        </w:tc>
        <w:tc>
          <w:tcPr>
            <w:tcW w:w="3905" w:type="dxa"/>
            <w:tcBorders>
              <w:top w:val="nil"/>
              <w:left w:val="nil"/>
              <w:bottom w:val="single" w:sz="4" w:space="0" w:color="C0C0C0"/>
              <w:right w:val="single" w:sz="4" w:space="0" w:color="C0C0C0"/>
            </w:tcBorders>
            <w:shd w:val="clear" w:color="000000" w:fill="FFFFCC"/>
            <w:vAlign w:val="center"/>
            <w:hideMark/>
          </w:tcPr>
          <w:p w14:paraId="1DB17638" w14:textId="77777777" w:rsidR="00145F06" w:rsidRPr="00145F06" w:rsidRDefault="00145F06" w:rsidP="00145F06">
            <w:pPr>
              <w:rPr>
                <w:rFonts w:ascii="Tahoma" w:hAnsi="Tahoma" w:cs="Tahoma"/>
                <w:sz w:val="13"/>
                <w:szCs w:val="13"/>
              </w:rPr>
            </w:pPr>
            <w:r w:rsidRPr="00145F06">
              <w:rPr>
                <w:rFonts w:ascii="Tahoma" w:hAnsi="Tahoma" w:cs="Tahoma"/>
                <w:sz w:val="13"/>
                <w:szCs w:val="13"/>
              </w:rPr>
              <w:t xml:space="preserve">Сумма 57,62 </w:t>
            </w:r>
            <w:proofErr w:type="spellStart"/>
            <w:r w:rsidRPr="00145F06">
              <w:rPr>
                <w:rFonts w:ascii="Tahoma" w:hAnsi="Tahoma" w:cs="Tahoma"/>
                <w:sz w:val="13"/>
                <w:szCs w:val="13"/>
              </w:rPr>
              <w:t>т.р</w:t>
            </w:r>
            <w:proofErr w:type="spellEnd"/>
            <w:r w:rsidRPr="00145F06">
              <w:rPr>
                <w:rFonts w:ascii="Tahoma" w:hAnsi="Tahoma" w:cs="Tahoma"/>
                <w:sz w:val="13"/>
                <w:szCs w:val="13"/>
              </w:rPr>
              <w:t>. рассчитана по договорам аренды № 86/1 (</w:t>
            </w:r>
            <w:proofErr w:type="spellStart"/>
            <w:proofErr w:type="gramStart"/>
            <w:r w:rsidRPr="00145F06">
              <w:rPr>
                <w:rFonts w:ascii="Tahoma" w:hAnsi="Tahoma" w:cs="Tahoma"/>
                <w:sz w:val="13"/>
                <w:szCs w:val="13"/>
              </w:rPr>
              <w:t>движ.имущество</w:t>
            </w:r>
            <w:proofErr w:type="spellEnd"/>
            <w:proofErr w:type="gramEnd"/>
            <w:r w:rsidRPr="00145F06">
              <w:rPr>
                <w:rFonts w:ascii="Tahoma" w:hAnsi="Tahoma" w:cs="Tahoma"/>
                <w:sz w:val="13"/>
                <w:szCs w:val="13"/>
              </w:rPr>
              <w:t>), 87/1 (</w:t>
            </w:r>
            <w:proofErr w:type="spellStart"/>
            <w:r w:rsidRPr="00145F06">
              <w:rPr>
                <w:rFonts w:ascii="Tahoma" w:hAnsi="Tahoma" w:cs="Tahoma"/>
                <w:sz w:val="13"/>
                <w:szCs w:val="13"/>
              </w:rPr>
              <w:t>недвиж.имущ</w:t>
            </w:r>
            <w:proofErr w:type="spellEnd"/>
            <w:r w:rsidRPr="00145F06">
              <w:rPr>
                <w:rFonts w:ascii="Tahoma" w:hAnsi="Tahoma" w:cs="Tahoma"/>
                <w:sz w:val="13"/>
                <w:szCs w:val="13"/>
              </w:rPr>
              <w:t xml:space="preserve">), с учетом </w:t>
            </w:r>
            <w:proofErr w:type="spellStart"/>
            <w:r w:rsidRPr="00145F06">
              <w:rPr>
                <w:rFonts w:ascii="Tahoma" w:hAnsi="Tahoma" w:cs="Tahoma"/>
                <w:sz w:val="13"/>
                <w:szCs w:val="13"/>
              </w:rPr>
              <w:t>распреденления</w:t>
            </w:r>
            <w:proofErr w:type="spellEnd"/>
            <w:r w:rsidRPr="00145F06">
              <w:rPr>
                <w:rFonts w:ascii="Tahoma" w:hAnsi="Tahoma" w:cs="Tahoma"/>
                <w:sz w:val="13"/>
                <w:szCs w:val="13"/>
              </w:rPr>
              <w:t xml:space="preserve"> суммы арендной платы по доле балансовой стоимости. По проведенному анализу не превышает сумму </w:t>
            </w:r>
            <w:proofErr w:type="spellStart"/>
            <w:r w:rsidRPr="00145F06">
              <w:rPr>
                <w:rFonts w:ascii="Tahoma" w:hAnsi="Tahoma" w:cs="Tahoma"/>
                <w:sz w:val="13"/>
                <w:szCs w:val="13"/>
              </w:rPr>
              <w:t>амортизции</w:t>
            </w:r>
            <w:proofErr w:type="spellEnd"/>
            <w:r w:rsidRPr="00145F06">
              <w:rPr>
                <w:rFonts w:ascii="Tahoma" w:hAnsi="Tahoma" w:cs="Tahoma"/>
                <w:sz w:val="13"/>
                <w:szCs w:val="13"/>
              </w:rPr>
              <w:t xml:space="preserve">. Сумма 1,62 </w:t>
            </w:r>
            <w:proofErr w:type="spellStart"/>
            <w:r w:rsidRPr="00145F06">
              <w:rPr>
                <w:rFonts w:ascii="Tahoma" w:hAnsi="Tahoma" w:cs="Tahoma"/>
                <w:sz w:val="13"/>
                <w:szCs w:val="13"/>
              </w:rPr>
              <w:t>т.р</w:t>
            </w:r>
            <w:proofErr w:type="spellEnd"/>
            <w:r w:rsidRPr="00145F06">
              <w:rPr>
                <w:rFonts w:ascii="Tahoma" w:hAnsi="Tahoma" w:cs="Tahoma"/>
                <w:sz w:val="13"/>
                <w:szCs w:val="13"/>
              </w:rPr>
              <w:t xml:space="preserve">. арендная плата по договору аренды земельных участков (0,7% от кадастровой стоимости). Арендная плата на </w:t>
            </w:r>
            <w:proofErr w:type="spellStart"/>
            <w:proofErr w:type="gramStart"/>
            <w:r w:rsidRPr="00145F06">
              <w:rPr>
                <w:rFonts w:ascii="Tahoma" w:hAnsi="Tahoma" w:cs="Tahoma"/>
                <w:sz w:val="13"/>
                <w:szCs w:val="13"/>
              </w:rPr>
              <w:t>диз.станцию</w:t>
            </w:r>
            <w:proofErr w:type="spellEnd"/>
            <w:proofErr w:type="gramEnd"/>
            <w:r w:rsidRPr="00145F06">
              <w:rPr>
                <w:rFonts w:ascii="Tahoma" w:hAnsi="Tahoma" w:cs="Tahoma"/>
                <w:sz w:val="13"/>
                <w:szCs w:val="13"/>
              </w:rPr>
              <w:t xml:space="preserve"> 72,57 </w:t>
            </w:r>
            <w:proofErr w:type="spellStart"/>
            <w:r w:rsidRPr="00145F06">
              <w:rPr>
                <w:rFonts w:ascii="Tahoma" w:hAnsi="Tahoma" w:cs="Tahoma"/>
                <w:sz w:val="13"/>
                <w:szCs w:val="13"/>
              </w:rPr>
              <w:t>тыс.руб</w:t>
            </w:r>
            <w:proofErr w:type="spellEnd"/>
            <w:r w:rsidRPr="00145F06">
              <w:rPr>
                <w:rFonts w:ascii="Tahoma" w:hAnsi="Tahoma" w:cs="Tahoma"/>
                <w:sz w:val="13"/>
                <w:szCs w:val="13"/>
              </w:rPr>
              <w:t>. учтена в смете на водоснабжение.</w:t>
            </w:r>
          </w:p>
        </w:tc>
      </w:tr>
      <w:tr w:rsidR="00145F06" w:rsidRPr="00145F06" w14:paraId="5DF49FD8"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767EB3BC"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75C23811"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6EDDF4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w:t>
            </w:r>
          </w:p>
        </w:tc>
        <w:tc>
          <w:tcPr>
            <w:tcW w:w="5229" w:type="dxa"/>
            <w:tcBorders>
              <w:top w:val="nil"/>
              <w:left w:val="nil"/>
              <w:bottom w:val="single" w:sz="4" w:space="0" w:color="C0C0C0"/>
              <w:right w:val="single" w:sz="4" w:space="0" w:color="C0C0C0"/>
            </w:tcBorders>
            <w:shd w:val="clear" w:color="auto" w:fill="auto"/>
            <w:vAlign w:val="center"/>
            <w:hideMark/>
          </w:tcPr>
          <w:p w14:paraId="5E9BB7C7"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Расходы, связанные с оплатой налогов и сборов</w:t>
            </w:r>
          </w:p>
        </w:tc>
        <w:tc>
          <w:tcPr>
            <w:tcW w:w="1135" w:type="dxa"/>
            <w:tcBorders>
              <w:top w:val="nil"/>
              <w:left w:val="nil"/>
              <w:bottom w:val="single" w:sz="4" w:space="0" w:color="C0C0C0"/>
              <w:right w:val="single" w:sz="4" w:space="0" w:color="C0C0C0"/>
            </w:tcBorders>
            <w:shd w:val="clear" w:color="auto" w:fill="auto"/>
            <w:vAlign w:val="center"/>
            <w:hideMark/>
          </w:tcPr>
          <w:p w14:paraId="16E6395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93295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241,23</w:t>
            </w:r>
          </w:p>
        </w:tc>
        <w:tc>
          <w:tcPr>
            <w:tcW w:w="1290" w:type="dxa"/>
            <w:tcBorders>
              <w:top w:val="nil"/>
              <w:left w:val="nil"/>
              <w:bottom w:val="single" w:sz="4" w:space="0" w:color="C0C0C0"/>
              <w:right w:val="single" w:sz="4" w:space="0" w:color="C0C0C0"/>
            </w:tcBorders>
            <w:shd w:val="clear" w:color="000000" w:fill="D7EAD3"/>
            <w:vAlign w:val="center"/>
            <w:hideMark/>
          </w:tcPr>
          <w:p w14:paraId="44A1E40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228,29</w:t>
            </w:r>
          </w:p>
        </w:tc>
        <w:tc>
          <w:tcPr>
            <w:tcW w:w="1655" w:type="dxa"/>
            <w:tcBorders>
              <w:top w:val="nil"/>
              <w:left w:val="nil"/>
              <w:bottom w:val="single" w:sz="4" w:space="0" w:color="C0C0C0"/>
              <w:right w:val="single" w:sz="4" w:space="0" w:color="C0C0C0"/>
            </w:tcBorders>
            <w:shd w:val="clear" w:color="000000" w:fill="D7EAD3"/>
            <w:vAlign w:val="center"/>
            <w:hideMark/>
          </w:tcPr>
          <w:p w14:paraId="11B4B08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249,50</w:t>
            </w:r>
          </w:p>
        </w:tc>
        <w:tc>
          <w:tcPr>
            <w:tcW w:w="1438" w:type="dxa"/>
            <w:tcBorders>
              <w:top w:val="nil"/>
              <w:left w:val="nil"/>
              <w:bottom w:val="single" w:sz="4" w:space="0" w:color="C0C0C0"/>
              <w:right w:val="single" w:sz="4" w:space="0" w:color="C0C0C0"/>
            </w:tcBorders>
            <w:shd w:val="clear" w:color="000000" w:fill="D7EAD3"/>
            <w:vAlign w:val="center"/>
            <w:hideMark/>
          </w:tcPr>
          <w:p w14:paraId="5BE55E1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277,45</w:t>
            </w:r>
          </w:p>
        </w:tc>
        <w:tc>
          <w:tcPr>
            <w:tcW w:w="1420" w:type="dxa"/>
            <w:tcBorders>
              <w:top w:val="nil"/>
              <w:left w:val="nil"/>
              <w:bottom w:val="single" w:sz="4" w:space="0" w:color="C0C0C0"/>
              <w:right w:val="single" w:sz="4" w:space="0" w:color="C0C0C0"/>
            </w:tcBorders>
            <w:shd w:val="clear" w:color="000000" w:fill="D7EAD3"/>
            <w:vAlign w:val="center"/>
            <w:hideMark/>
          </w:tcPr>
          <w:p w14:paraId="0958A9C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-15,34</w:t>
            </w:r>
          </w:p>
        </w:tc>
        <w:tc>
          <w:tcPr>
            <w:tcW w:w="1517" w:type="dxa"/>
            <w:tcBorders>
              <w:top w:val="nil"/>
              <w:left w:val="nil"/>
              <w:bottom w:val="single" w:sz="4" w:space="0" w:color="C0C0C0"/>
              <w:right w:val="single" w:sz="4" w:space="0" w:color="C0C0C0"/>
            </w:tcBorders>
            <w:shd w:val="clear" w:color="000000" w:fill="D7EAD3"/>
            <w:vAlign w:val="center"/>
            <w:hideMark/>
          </w:tcPr>
          <w:p w14:paraId="2974E01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262,11</w:t>
            </w:r>
          </w:p>
        </w:tc>
        <w:tc>
          <w:tcPr>
            <w:tcW w:w="1597" w:type="dxa"/>
            <w:tcBorders>
              <w:top w:val="nil"/>
              <w:left w:val="nil"/>
              <w:bottom w:val="single" w:sz="4" w:space="0" w:color="C0C0C0"/>
              <w:right w:val="single" w:sz="4" w:space="0" w:color="C0C0C0"/>
            </w:tcBorders>
            <w:shd w:val="clear" w:color="000000" w:fill="D7EAD3"/>
            <w:vAlign w:val="center"/>
            <w:hideMark/>
          </w:tcPr>
          <w:p w14:paraId="03C6058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-14,69</w:t>
            </w:r>
          </w:p>
        </w:tc>
        <w:tc>
          <w:tcPr>
            <w:tcW w:w="1557" w:type="dxa"/>
            <w:tcBorders>
              <w:top w:val="nil"/>
              <w:left w:val="nil"/>
              <w:bottom w:val="single" w:sz="4" w:space="0" w:color="C0C0C0"/>
              <w:right w:val="single" w:sz="4" w:space="0" w:color="C0C0C0"/>
            </w:tcBorders>
            <w:shd w:val="clear" w:color="000000" w:fill="D7EAD3"/>
            <w:vAlign w:val="center"/>
            <w:hideMark/>
          </w:tcPr>
          <w:p w14:paraId="5ECE31A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262,76</w:t>
            </w:r>
          </w:p>
        </w:tc>
        <w:tc>
          <w:tcPr>
            <w:tcW w:w="1373" w:type="dxa"/>
            <w:tcBorders>
              <w:top w:val="nil"/>
              <w:left w:val="nil"/>
              <w:bottom w:val="single" w:sz="4" w:space="0" w:color="C0C0C0"/>
              <w:right w:val="single" w:sz="4" w:space="0" w:color="C0C0C0"/>
            </w:tcBorders>
            <w:shd w:val="clear" w:color="000000" w:fill="D7EAD3"/>
            <w:vAlign w:val="center"/>
            <w:hideMark/>
          </w:tcPr>
          <w:p w14:paraId="2754B7C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131,38</w:t>
            </w:r>
          </w:p>
        </w:tc>
        <w:tc>
          <w:tcPr>
            <w:tcW w:w="1333" w:type="dxa"/>
            <w:tcBorders>
              <w:top w:val="nil"/>
              <w:left w:val="nil"/>
              <w:bottom w:val="single" w:sz="4" w:space="0" w:color="C0C0C0"/>
              <w:right w:val="single" w:sz="4" w:space="0" w:color="C0C0C0"/>
            </w:tcBorders>
            <w:shd w:val="clear" w:color="000000" w:fill="D7EAD3"/>
            <w:vAlign w:val="center"/>
            <w:hideMark/>
          </w:tcPr>
          <w:p w14:paraId="781C1A4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131,38</w:t>
            </w:r>
          </w:p>
        </w:tc>
        <w:tc>
          <w:tcPr>
            <w:tcW w:w="3905" w:type="dxa"/>
            <w:tcBorders>
              <w:top w:val="nil"/>
              <w:left w:val="nil"/>
              <w:bottom w:val="single" w:sz="4" w:space="0" w:color="C0C0C0"/>
              <w:right w:val="single" w:sz="4" w:space="0" w:color="C0C0C0"/>
            </w:tcBorders>
            <w:shd w:val="clear" w:color="000000" w:fill="FFFFCC"/>
            <w:vAlign w:val="center"/>
            <w:hideMark/>
          </w:tcPr>
          <w:p w14:paraId="6928D15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305026F8" w14:textId="77777777" w:rsidTr="00145F06">
        <w:trPr>
          <w:trHeight w:val="900"/>
          <w:jc w:val="center"/>
        </w:trPr>
        <w:tc>
          <w:tcPr>
            <w:tcW w:w="358" w:type="dxa"/>
            <w:tcBorders>
              <w:top w:val="nil"/>
              <w:left w:val="nil"/>
              <w:bottom w:val="nil"/>
              <w:right w:val="nil"/>
            </w:tcBorders>
            <w:shd w:val="clear" w:color="000000" w:fill="00B050"/>
            <w:noWrap/>
            <w:vAlign w:val="center"/>
            <w:hideMark/>
          </w:tcPr>
          <w:p w14:paraId="0CA5111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338E51BD"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5E28F1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9.1</w:t>
            </w:r>
          </w:p>
        </w:tc>
        <w:tc>
          <w:tcPr>
            <w:tcW w:w="5229" w:type="dxa"/>
            <w:tcBorders>
              <w:top w:val="nil"/>
              <w:left w:val="nil"/>
              <w:bottom w:val="single" w:sz="4" w:space="0" w:color="C0C0C0"/>
              <w:right w:val="single" w:sz="4" w:space="0" w:color="C0C0C0"/>
            </w:tcBorders>
            <w:shd w:val="clear" w:color="auto" w:fill="auto"/>
            <w:vAlign w:val="center"/>
            <w:hideMark/>
          </w:tcPr>
          <w:p w14:paraId="0F98072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Плата за негативное воздействие на окружающую среду</w:t>
            </w:r>
          </w:p>
        </w:tc>
        <w:tc>
          <w:tcPr>
            <w:tcW w:w="1135" w:type="dxa"/>
            <w:tcBorders>
              <w:top w:val="nil"/>
              <w:left w:val="nil"/>
              <w:bottom w:val="single" w:sz="4" w:space="0" w:color="C0C0C0"/>
              <w:right w:val="single" w:sz="4" w:space="0" w:color="C0C0C0"/>
            </w:tcBorders>
            <w:shd w:val="clear" w:color="auto" w:fill="auto"/>
            <w:vAlign w:val="center"/>
            <w:hideMark/>
          </w:tcPr>
          <w:p w14:paraId="565713A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5998E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35,04</w:t>
            </w:r>
          </w:p>
        </w:tc>
        <w:tc>
          <w:tcPr>
            <w:tcW w:w="1290" w:type="dxa"/>
            <w:tcBorders>
              <w:top w:val="nil"/>
              <w:left w:val="nil"/>
              <w:bottom w:val="single" w:sz="4" w:space="0" w:color="C0C0C0"/>
              <w:right w:val="single" w:sz="4" w:space="0" w:color="C0C0C0"/>
            </w:tcBorders>
            <w:shd w:val="clear" w:color="000000" w:fill="FFFFCC"/>
            <w:vAlign w:val="center"/>
            <w:hideMark/>
          </w:tcPr>
          <w:p w14:paraId="4F0799C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22,34</w:t>
            </w:r>
          </w:p>
        </w:tc>
        <w:tc>
          <w:tcPr>
            <w:tcW w:w="1655" w:type="dxa"/>
            <w:tcBorders>
              <w:top w:val="nil"/>
              <w:left w:val="nil"/>
              <w:bottom w:val="single" w:sz="4" w:space="0" w:color="C0C0C0"/>
              <w:right w:val="single" w:sz="4" w:space="0" w:color="C0C0C0"/>
            </w:tcBorders>
            <w:shd w:val="clear" w:color="000000" w:fill="FFFFCC"/>
            <w:vAlign w:val="center"/>
            <w:hideMark/>
          </w:tcPr>
          <w:p w14:paraId="71A40CB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13,92</w:t>
            </w:r>
          </w:p>
        </w:tc>
        <w:tc>
          <w:tcPr>
            <w:tcW w:w="1438" w:type="dxa"/>
            <w:tcBorders>
              <w:top w:val="nil"/>
              <w:left w:val="nil"/>
              <w:bottom w:val="single" w:sz="4" w:space="0" w:color="C0C0C0"/>
              <w:right w:val="single" w:sz="4" w:space="0" w:color="C0C0C0"/>
            </w:tcBorders>
            <w:shd w:val="clear" w:color="000000" w:fill="FFFFCC"/>
            <w:vAlign w:val="center"/>
            <w:hideMark/>
          </w:tcPr>
          <w:p w14:paraId="3D8887A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37,68</w:t>
            </w:r>
          </w:p>
        </w:tc>
        <w:tc>
          <w:tcPr>
            <w:tcW w:w="1420" w:type="dxa"/>
            <w:tcBorders>
              <w:top w:val="nil"/>
              <w:left w:val="nil"/>
              <w:bottom w:val="single" w:sz="4" w:space="0" w:color="C0C0C0"/>
              <w:right w:val="single" w:sz="4" w:space="0" w:color="C0C0C0"/>
            </w:tcBorders>
            <w:shd w:val="clear" w:color="000000" w:fill="FFFFCC"/>
            <w:vAlign w:val="center"/>
            <w:hideMark/>
          </w:tcPr>
          <w:p w14:paraId="39C8A39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-15,34</w:t>
            </w:r>
          </w:p>
        </w:tc>
        <w:tc>
          <w:tcPr>
            <w:tcW w:w="1517" w:type="dxa"/>
            <w:tcBorders>
              <w:top w:val="nil"/>
              <w:left w:val="nil"/>
              <w:bottom w:val="single" w:sz="4" w:space="0" w:color="C0C0C0"/>
              <w:right w:val="single" w:sz="4" w:space="0" w:color="C0C0C0"/>
            </w:tcBorders>
            <w:shd w:val="clear" w:color="000000" w:fill="FFFFCC"/>
            <w:vAlign w:val="center"/>
            <w:hideMark/>
          </w:tcPr>
          <w:p w14:paraId="6138280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22,34</w:t>
            </w:r>
          </w:p>
        </w:tc>
        <w:tc>
          <w:tcPr>
            <w:tcW w:w="1597" w:type="dxa"/>
            <w:tcBorders>
              <w:top w:val="nil"/>
              <w:left w:val="nil"/>
              <w:bottom w:val="single" w:sz="4" w:space="0" w:color="C0C0C0"/>
              <w:right w:val="single" w:sz="4" w:space="0" w:color="C0C0C0"/>
            </w:tcBorders>
            <w:shd w:val="clear" w:color="000000" w:fill="FFFFCC"/>
            <w:vAlign w:val="center"/>
            <w:hideMark/>
          </w:tcPr>
          <w:p w14:paraId="426558E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-30,72</w:t>
            </w:r>
          </w:p>
        </w:tc>
        <w:tc>
          <w:tcPr>
            <w:tcW w:w="1557" w:type="dxa"/>
            <w:tcBorders>
              <w:top w:val="nil"/>
              <w:left w:val="nil"/>
              <w:bottom w:val="single" w:sz="4" w:space="0" w:color="C0C0C0"/>
              <w:right w:val="single" w:sz="4" w:space="0" w:color="C0C0C0"/>
            </w:tcBorders>
            <w:shd w:val="clear" w:color="000000" w:fill="FFFFCC"/>
            <w:vAlign w:val="center"/>
            <w:hideMark/>
          </w:tcPr>
          <w:p w14:paraId="4510A27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6,96</w:t>
            </w:r>
          </w:p>
        </w:tc>
        <w:tc>
          <w:tcPr>
            <w:tcW w:w="1373" w:type="dxa"/>
            <w:tcBorders>
              <w:top w:val="nil"/>
              <w:left w:val="nil"/>
              <w:bottom w:val="single" w:sz="4" w:space="0" w:color="C0C0C0"/>
              <w:right w:val="single" w:sz="4" w:space="0" w:color="C0C0C0"/>
            </w:tcBorders>
            <w:shd w:val="clear" w:color="000000" w:fill="D7EAD3"/>
            <w:vAlign w:val="center"/>
            <w:hideMark/>
          </w:tcPr>
          <w:p w14:paraId="2A363F9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3,48</w:t>
            </w:r>
          </w:p>
        </w:tc>
        <w:tc>
          <w:tcPr>
            <w:tcW w:w="1333" w:type="dxa"/>
            <w:tcBorders>
              <w:top w:val="nil"/>
              <w:left w:val="nil"/>
              <w:bottom w:val="single" w:sz="4" w:space="0" w:color="C0C0C0"/>
              <w:right w:val="single" w:sz="4" w:space="0" w:color="C0C0C0"/>
            </w:tcBorders>
            <w:shd w:val="clear" w:color="000000" w:fill="D7EAD3"/>
            <w:vAlign w:val="center"/>
            <w:hideMark/>
          </w:tcPr>
          <w:p w14:paraId="7E328E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3,48</w:t>
            </w:r>
          </w:p>
        </w:tc>
        <w:tc>
          <w:tcPr>
            <w:tcW w:w="3905" w:type="dxa"/>
            <w:tcBorders>
              <w:top w:val="nil"/>
              <w:left w:val="nil"/>
              <w:bottom w:val="single" w:sz="4" w:space="0" w:color="C0C0C0"/>
              <w:right w:val="single" w:sz="4" w:space="0" w:color="C0C0C0"/>
            </w:tcBorders>
            <w:shd w:val="clear" w:color="000000" w:fill="FFFFCC"/>
            <w:vAlign w:val="center"/>
            <w:hideMark/>
          </w:tcPr>
          <w:p w14:paraId="748513A9" w14:textId="77777777" w:rsidR="00145F06" w:rsidRPr="00145F06" w:rsidRDefault="00145F06" w:rsidP="00145F06">
            <w:pPr>
              <w:rPr>
                <w:rFonts w:ascii="Tahoma" w:hAnsi="Tahoma" w:cs="Tahoma"/>
                <w:sz w:val="13"/>
                <w:szCs w:val="13"/>
              </w:rPr>
            </w:pPr>
            <w:r w:rsidRPr="00145F06">
              <w:rPr>
                <w:rFonts w:ascii="Tahoma" w:hAnsi="Tahoma" w:cs="Tahoma"/>
                <w:sz w:val="13"/>
                <w:szCs w:val="13"/>
              </w:rPr>
              <w:t>рассчитано по факту 2019 (в пределах лимитов), с учетом ИПЦ Минэкономразвития РФ на 2020 год 103%, на 2021 год 103,7%.</w:t>
            </w:r>
          </w:p>
        </w:tc>
      </w:tr>
      <w:tr w:rsidR="00145F06" w:rsidRPr="00145F06" w14:paraId="2FEF9DA7" w14:textId="77777777" w:rsidTr="00145F06">
        <w:trPr>
          <w:trHeight w:val="450"/>
          <w:jc w:val="center"/>
        </w:trPr>
        <w:tc>
          <w:tcPr>
            <w:tcW w:w="358" w:type="dxa"/>
            <w:tcBorders>
              <w:top w:val="nil"/>
              <w:left w:val="nil"/>
              <w:bottom w:val="nil"/>
              <w:right w:val="nil"/>
            </w:tcBorders>
            <w:shd w:val="clear" w:color="000000" w:fill="00B050"/>
            <w:noWrap/>
            <w:vAlign w:val="center"/>
            <w:hideMark/>
          </w:tcPr>
          <w:p w14:paraId="0DF3B33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92F0485"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BCD3D5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9.6</w:t>
            </w:r>
          </w:p>
        </w:tc>
        <w:tc>
          <w:tcPr>
            <w:tcW w:w="5229" w:type="dxa"/>
            <w:tcBorders>
              <w:top w:val="nil"/>
              <w:left w:val="nil"/>
              <w:bottom w:val="single" w:sz="4" w:space="0" w:color="C0C0C0"/>
              <w:right w:val="single" w:sz="4" w:space="0" w:color="C0C0C0"/>
            </w:tcBorders>
            <w:shd w:val="clear" w:color="auto" w:fill="auto"/>
            <w:vAlign w:val="center"/>
            <w:hideMark/>
          </w:tcPr>
          <w:p w14:paraId="0BB79A2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Единый налог, уплачиваемый организацией, применяющей упрощенную систему налогообложения</w:t>
            </w:r>
          </w:p>
        </w:tc>
        <w:tc>
          <w:tcPr>
            <w:tcW w:w="1135" w:type="dxa"/>
            <w:tcBorders>
              <w:top w:val="nil"/>
              <w:left w:val="nil"/>
              <w:bottom w:val="single" w:sz="4" w:space="0" w:color="C0C0C0"/>
              <w:right w:val="single" w:sz="4" w:space="0" w:color="C0C0C0"/>
            </w:tcBorders>
            <w:shd w:val="clear" w:color="auto" w:fill="auto"/>
            <w:vAlign w:val="center"/>
            <w:hideMark/>
          </w:tcPr>
          <w:p w14:paraId="1DA0EEAF"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1F16B5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206,19</w:t>
            </w:r>
          </w:p>
        </w:tc>
        <w:tc>
          <w:tcPr>
            <w:tcW w:w="1290" w:type="dxa"/>
            <w:tcBorders>
              <w:top w:val="nil"/>
              <w:left w:val="nil"/>
              <w:bottom w:val="single" w:sz="4" w:space="0" w:color="C0C0C0"/>
              <w:right w:val="single" w:sz="4" w:space="0" w:color="C0C0C0"/>
            </w:tcBorders>
            <w:shd w:val="clear" w:color="000000" w:fill="FFFFCC"/>
            <w:vAlign w:val="center"/>
            <w:hideMark/>
          </w:tcPr>
          <w:p w14:paraId="65B0CD0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205,95</w:t>
            </w:r>
          </w:p>
        </w:tc>
        <w:tc>
          <w:tcPr>
            <w:tcW w:w="1655" w:type="dxa"/>
            <w:tcBorders>
              <w:top w:val="nil"/>
              <w:left w:val="nil"/>
              <w:bottom w:val="single" w:sz="4" w:space="0" w:color="C0C0C0"/>
              <w:right w:val="single" w:sz="4" w:space="0" w:color="C0C0C0"/>
            </w:tcBorders>
            <w:shd w:val="clear" w:color="000000" w:fill="FFFFCC"/>
            <w:vAlign w:val="center"/>
            <w:hideMark/>
          </w:tcPr>
          <w:p w14:paraId="4AB6D4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235,58</w:t>
            </w:r>
          </w:p>
        </w:tc>
        <w:tc>
          <w:tcPr>
            <w:tcW w:w="1438" w:type="dxa"/>
            <w:tcBorders>
              <w:top w:val="nil"/>
              <w:left w:val="nil"/>
              <w:bottom w:val="single" w:sz="4" w:space="0" w:color="C0C0C0"/>
              <w:right w:val="single" w:sz="4" w:space="0" w:color="C0C0C0"/>
            </w:tcBorders>
            <w:shd w:val="clear" w:color="000000" w:fill="FFFFCC"/>
            <w:vAlign w:val="center"/>
            <w:hideMark/>
          </w:tcPr>
          <w:p w14:paraId="631419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239,77</w:t>
            </w:r>
          </w:p>
        </w:tc>
        <w:tc>
          <w:tcPr>
            <w:tcW w:w="1420" w:type="dxa"/>
            <w:tcBorders>
              <w:top w:val="nil"/>
              <w:left w:val="nil"/>
              <w:bottom w:val="single" w:sz="4" w:space="0" w:color="C0C0C0"/>
              <w:right w:val="single" w:sz="4" w:space="0" w:color="C0C0C0"/>
            </w:tcBorders>
            <w:shd w:val="clear" w:color="000000" w:fill="FFFFCC"/>
            <w:vAlign w:val="center"/>
            <w:hideMark/>
          </w:tcPr>
          <w:p w14:paraId="151DC9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32BF36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239,77</w:t>
            </w:r>
          </w:p>
        </w:tc>
        <w:tc>
          <w:tcPr>
            <w:tcW w:w="1597" w:type="dxa"/>
            <w:tcBorders>
              <w:top w:val="nil"/>
              <w:left w:val="nil"/>
              <w:bottom w:val="single" w:sz="4" w:space="0" w:color="C0C0C0"/>
              <w:right w:val="single" w:sz="4" w:space="0" w:color="C0C0C0"/>
            </w:tcBorders>
            <w:shd w:val="clear" w:color="000000" w:fill="FFFFCC"/>
            <w:vAlign w:val="center"/>
            <w:hideMark/>
          </w:tcPr>
          <w:p w14:paraId="6CA095A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16,03</w:t>
            </w:r>
          </w:p>
        </w:tc>
        <w:tc>
          <w:tcPr>
            <w:tcW w:w="1557" w:type="dxa"/>
            <w:tcBorders>
              <w:top w:val="nil"/>
              <w:left w:val="nil"/>
              <w:bottom w:val="single" w:sz="4" w:space="0" w:color="C0C0C0"/>
              <w:right w:val="single" w:sz="4" w:space="0" w:color="C0C0C0"/>
            </w:tcBorders>
            <w:shd w:val="clear" w:color="000000" w:fill="FFFFCC"/>
            <w:vAlign w:val="center"/>
            <w:hideMark/>
          </w:tcPr>
          <w:p w14:paraId="679A4AE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255,80</w:t>
            </w:r>
          </w:p>
        </w:tc>
        <w:tc>
          <w:tcPr>
            <w:tcW w:w="1373" w:type="dxa"/>
            <w:tcBorders>
              <w:top w:val="nil"/>
              <w:left w:val="nil"/>
              <w:bottom w:val="single" w:sz="4" w:space="0" w:color="C0C0C0"/>
              <w:right w:val="single" w:sz="4" w:space="0" w:color="C0C0C0"/>
            </w:tcBorders>
            <w:shd w:val="clear" w:color="000000" w:fill="D7EAD3"/>
            <w:vAlign w:val="center"/>
            <w:hideMark/>
          </w:tcPr>
          <w:p w14:paraId="2539AB3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127,90</w:t>
            </w:r>
          </w:p>
        </w:tc>
        <w:tc>
          <w:tcPr>
            <w:tcW w:w="1333" w:type="dxa"/>
            <w:tcBorders>
              <w:top w:val="nil"/>
              <w:left w:val="nil"/>
              <w:bottom w:val="single" w:sz="4" w:space="0" w:color="C0C0C0"/>
              <w:right w:val="single" w:sz="4" w:space="0" w:color="C0C0C0"/>
            </w:tcBorders>
            <w:shd w:val="clear" w:color="000000" w:fill="D7EAD3"/>
            <w:vAlign w:val="center"/>
            <w:hideMark/>
          </w:tcPr>
          <w:p w14:paraId="306AF2A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127,90</w:t>
            </w:r>
          </w:p>
        </w:tc>
        <w:tc>
          <w:tcPr>
            <w:tcW w:w="3905" w:type="dxa"/>
            <w:tcBorders>
              <w:top w:val="nil"/>
              <w:left w:val="nil"/>
              <w:bottom w:val="single" w:sz="4" w:space="0" w:color="C0C0C0"/>
              <w:right w:val="single" w:sz="4" w:space="0" w:color="C0C0C0"/>
            </w:tcBorders>
            <w:shd w:val="clear" w:color="000000" w:fill="FFFFCC"/>
            <w:vAlign w:val="center"/>
            <w:hideMark/>
          </w:tcPr>
          <w:p w14:paraId="11EC43BE"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законодательством</w:t>
            </w:r>
          </w:p>
        </w:tc>
      </w:tr>
      <w:tr w:rsidR="00145F06" w:rsidRPr="00145F06" w14:paraId="722E3850"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167FCA0A"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F76A837"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62023D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10</w:t>
            </w:r>
          </w:p>
        </w:tc>
        <w:tc>
          <w:tcPr>
            <w:tcW w:w="5229" w:type="dxa"/>
            <w:tcBorders>
              <w:top w:val="nil"/>
              <w:left w:val="nil"/>
              <w:bottom w:val="single" w:sz="4" w:space="0" w:color="C0C0C0"/>
              <w:right w:val="single" w:sz="4" w:space="0" w:color="C0C0C0"/>
            </w:tcBorders>
            <w:shd w:val="clear" w:color="auto" w:fill="auto"/>
            <w:vAlign w:val="center"/>
            <w:hideMark/>
          </w:tcPr>
          <w:p w14:paraId="5A0CC5F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Прибыль</w:t>
            </w:r>
          </w:p>
        </w:tc>
        <w:tc>
          <w:tcPr>
            <w:tcW w:w="1135" w:type="dxa"/>
            <w:tcBorders>
              <w:top w:val="nil"/>
              <w:left w:val="nil"/>
              <w:bottom w:val="single" w:sz="4" w:space="0" w:color="C0C0C0"/>
              <w:right w:val="single" w:sz="4" w:space="0" w:color="C0C0C0"/>
            </w:tcBorders>
            <w:shd w:val="clear" w:color="auto" w:fill="auto"/>
            <w:vAlign w:val="center"/>
            <w:hideMark/>
          </w:tcPr>
          <w:p w14:paraId="3713E8DA"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1D8D5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4689351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5" w:type="dxa"/>
            <w:tcBorders>
              <w:top w:val="nil"/>
              <w:left w:val="nil"/>
              <w:bottom w:val="single" w:sz="4" w:space="0" w:color="C0C0C0"/>
              <w:right w:val="single" w:sz="4" w:space="0" w:color="C0C0C0"/>
            </w:tcBorders>
            <w:shd w:val="clear" w:color="000000" w:fill="D7EAD3"/>
            <w:vAlign w:val="center"/>
            <w:hideMark/>
          </w:tcPr>
          <w:p w14:paraId="18C5BF5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754B4C1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4B311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44B270B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0C9B6F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4216481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6BD82A3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ED953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5264701F"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947AE10"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72335A3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37189AE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FBDF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10.0.1</w:t>
            </w:r>
          </w:p>
        </w:tc>
        <w:tc>
          <w:tcPr>
            <w:tcW w:w="5229" w:type="dxa"/>
            <w:tcBorders>
              <w:top w:val="nil"/>
              <w:left w:val="nil"/>
              <w:bottom w:val="single" w:sz="4" w:space="0" w:color="C0C0C0"/>
              <w:right w:val="single" w:sz="4" w:space="0" w:color="C0C0C0"/>
            </w:tcBorders>
            <w:shd w:val="clear" w:color="auto" w:fill="auto"/>
            <w:vAlign w:val="center"/>
            <w:hideMark/>
          </w:tcPr>
          <w:p w14:paraId="6ACCFD12"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551587A9"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6023C6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nil"/>
              <w:left w:val="nil"/>
              <w:bottom w:val="single" w:sz="4" w:space="0" w:color="C0C0C0"/>
              <w:right w:val="single" w:sz="4" w:space="0" w:color="C0C0C0"/>
            </w:tcBorders>
            <w:shd w:val="clear" w:color="000000" w:fill="FFFFCC"/>
            <w:vAlign w:val="center"/>
            <w:hideMark/>
          </w:tcPr>
          <w:p w14:paraId="0ED5203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5" w:type="dxa"/>
            <w:tcBorders>
              <w:top w:val="nil"/>
              <w:left w:val="nil"/>
              <w:bottom w:val="single" w:sz="4" w:space="0" w:color="C0C0C0"/>
              <w:right w:val="single" w:sz="4" w:space="0" w:color="C0C0C0"/>
            </w:tcBorders>
            <w:shd w:val="clear" w:color="000000" w:fill="FFFFCC"/>
            <w:vAlign w:val="center"/>
            <w:hideMark/>
          </w:tcPr>
          <w:p w14:paraId="214229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024CC02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5573785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49DCB75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337165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20599A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2882034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1EC452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6CAB0E12"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6061771"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4DEDA0C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303F0EED"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E2C58E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10.0.2</w:t>
            </w:r>
          </w:p>
        </w:tc>
        <w:tc>
          <w:tcPr>
            <w:tcW w:w="5229" w:type="dxa"/>
            <w:tcBorders>
              <w:top w:val="nil"/>
              <w:left w:val="nil"/>
              <w:bottom w:val="single" w:sz="4" w:space="0" w:color="C0C0C0"/>
              <w:right w:val="single" w:sz="4" w:space="0" w:color="C0C0C0"/>
            </w:tcBorders>
            <w:shd w:val="clear" w:color="auto" w:fill="auto"/>
            <w:vAlign w:val="center"/>
            <w:hideMark/>
          </w:tcPr>
          <w:p w14:paraId="065ADE8D"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671871DB"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FD4C5F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nil"/>
              <w:left w:val="nil"/>
              <w:bottom w:val="single" w:sz="4" w:space="0" w:color="C0C0C0"/>
              <w:right w:val="single" w:sz="4" w:space="0" w:color="C0C0C0"/>
            </w:tcBorders>
            <w:shd w:val="clear" w:color="000000" w:fill="FFFFCC"/>
            <w:vAlign w:val="center"/>
            <w:hideMark/>
          </w:tcPr>
          <w:p w14:paraId="10BB3B5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5" w:type="dxa"/>
            <w:tcBorders>
              <w:top w:val="nil"/>
              <w:left w:val="nil"/>
              <w:bottom w:val="single" w:sz="4" w:space="0" w:color="C0C0C0"/>
              <w:right w:val="single" w:sz="4" w:space="0" w:color="C0C0C0"/>
            </w:tcBorders>
            <w:shd w:val="clear" w:color="000000" w:fill="FFFFCC"/>
            <w:vAlign w:val="center"/>
            <w:hideMark/>
          </w:tcPr>
          <w:p w14:paraId="79DF81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0E6B3A4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42A829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4859C15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365C30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09AC5B1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342E1D5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6828C36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7EDE6CEF"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3CE8B978"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22BE2564"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73AD30E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3A54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10.1</w:t>
            </w:r>
          </w:p>
        </w:tc>
        <w:tc>
          <w:tcPr>
            <w:tcW w:w="5229" w:type="dxa"/>
            <w:tcBorders>
              <w:top w:val="nil"/>
              <w:left w:val="nil"/>
              <w:bottom w:val="single" w:sz="4" w:space="0" w:color="C0C0C0"/>
              <w:right w:val="single" w:sz="4" w:space="0" w:color="C0C0C0"/>
            </w:tcBorders>
            <w:shd w:val="clear" w:color="auto" w:fill="auto"/>
            <w:vAlign w:val="center"/>
            <w:hideMark/>
          </w:tcPr>
          <w:p w14:paraId="16D05330"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Прибыль на капитальные вложения</w:t>
            </w:r>
          </w:p>
        </w:tc>
        <w:tc>
          <w:tcPr>
            <w:tcW w:w="1135" w:type="dxa"/>
            <w:tcBorders>
              <w:top w:val="nil"/>
              <w:left w:val="nil"/>
              <w:bottom w:val="single" w:sz="4" w:space="0" w:color="C0C0C0"/>
              <w:right w:val="single" w:sz="4" w:space="0" w:color="C0C0C0"/>
            </w:tcBorders>
            <w:shd w:val="clear" w:color="auto" w:fill="auto"/>
            <w:vAlign w:val="center"/>
            <w:hideMark/>
          </w:tcPr>
          <w:p w14:paraId="51140B17"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08FA431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03ED1CC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5" w:type="dxa"/>
            <w:tcBorders>
              <w:top w:val="nil"/>
              <w:left w:val="nil"/>
              <w:bottom w:val="single" w:sz="4" w:space="0" w:color="C0C0C0"/>
              <w:right w:val="single" w:sz="4" w:space="0" w:color="C0C0C0"/>
            </w:tcBorders>
            <w:shd w:val="clear" w:color="000000" w:fill="D7EAD3"/>
            <w:vAlign w:val="center"/>
            <w:hideMark/>
          </w:tcPr>
          <w:p w14:paraId="3A76D4F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7BD3EDA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C51F4A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3F24107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6598CF5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32563C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31639CE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587501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43194E96"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5F6D577"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471FF66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303D9887"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61140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10.1.1</w:t>
            </w:r>
          </w:p>
        </w:tc>
        <w:tc>
          <w:tcPr>
            <w:tcW w:w="5229" w:type="dxa"/>
            <w:tcBorders>
              <w:top w:val="nil"/>
              <w:left w:val="nil"/>
              <w:bottom w:val="single" w:sz="4" w:space="0" w:color="C0C0C0"/>
              <w:right w:val="single" w:sz="4" w:space="0" w:color="C0C0C0"/>
            </w:tcBorders>
            <w:shd w:val="clear" w:color="auto" w:fill="auto"/>
            <w:vAlign w:val="center"/>
            <w:hideMark/>
          </w:tcPr>
          <w:p w14:paraId="1ED981A2"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 xml:space="preserve">На реализацию </w:t>
            </w:r>
            <w:proofErr w:type="spellStart"/>
            <w:r w:rsidRPr="00145F06">
              <w:rPr>
                <w:rFonts w:ascii="Tahoma" w:hAnsi="Tahoma" w:cs="Tahoma"/>
                <w:sz w:val="13"/>
                <w:szCs w:val="13"/>
              </w:rPr>
              <w:t>инвест</w:t>
            </w:r>
            <w:proofErr w:type="spellEnd"/>
            <w:r w:rsidRPr="00145F06">
              <w:rPr>
                <w:rFonts w:ascii="Tahoma" w:hAnsi="Tahoma" w:cs="Tahoma"/>
                <w:sz w:val="13"/>
                <w:szCs w:val="13"/>
              </w:rPr>
              <w:t xml:space="preserve">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194EDCCD"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017959C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2774D3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47EFEF0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5AB25BB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07754E0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3A4029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4A71F4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10CB928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6CC159D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0A0CF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44582E5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2B94862E"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6967F47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541B83CD"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E9C3D3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10.1.2</w:t>
            </w:r>
          </w:p>
        </w:tc>
        <w:tc>
          <w:tcPr>
            <w:tcW w:w="5229" w:type="dxa"/>
            <w:tcBorders>
              <w:top w:val="nil"/>
              <w:left w:val="nil"/>
              <w:bottom w:val="single" w:sz="4" w:space="0" w:color="C0C0C0"/>
              <w:right w:val="single" w:sz="4" w:space="0" w:color="C0C0C0"/>
            </w:tcBorders>
            <w:shd w:val="clear" w:color="auto" w:fill="auto"/>
            <w:vAlign w:val="center"/>
            <w:hideMark/>
          </w:tcPr>
          <w:p w14:paraId="0AE65156" w14:textId="77777777" w:rsidR="00145F06" w:rsidRPr="00145F06" w:rsidRDefault="00145F06" w:rsidP="00145F06">
            <w:pPr>
              <w:ind w:firstLineChars="200" w:firstLine="260"/>
              <w:rPr>
                <w:rFonts w:ascii="Tahoma" w:hAnsi="Tahoma" w:cs="Tahoma"/>
                <w:sz w:val="13"/>
                <w:szCs w:val="13"/>
              </w:rPr>
            </w:pPr>
            <w:r w:rsidRPr="00145F06">
              <w:rPr>
                <w:rFonts w:ascii="Tahoma" w:hAnsi="Tahoma" w:cs="Tahoma"/>
                <w:sz w:val="13"/>
                <w:szCs w:val="13"/>
              </w:rPr>
              <w:t>На реализацию производственной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40CB139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9BBE0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4791012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20E6792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44C3BA2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23C8EE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6E7305F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4DB8773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38C1A84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7861BA4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58352E9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0B49DC49"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62533556" w14:textId="77777777" w:rsidTr="00145F06">
        <w:trPr>
          <w:trHeight w:val="300"/>
          <w:jc w:val="center"/>
        </w:trPr>
        <w:tc>
          <w:tcPr>
            <w:tcW w:w="358" w:type="dxa"/>
            <w:tcBorders>
              <w:top w:val="nil"/>
              <w:left w:val="nil"/>
              <w:bottom w:val="nil"/>
              <w:right w:val="nil"/>
            </w:tcBorders>
            <w:shd w:val="clear" w:color="000000" w:fill="00B0F0"/>
            <w:noWrap/>
            <w:vAlign w:val="center"/>
            <w:hideMark/>
          </w:tcPr>
          <w:p w14:paraId="7BEC6C3F"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3801AF6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3B3392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10.2</w:t>
            </w:r>
          </w:p>
        </w:tc>
        <w:tc>
          <w:tcPr>
            <w:tcW w:w="5229" w:type="dxa"/>
            <w:tcBorders>
              <w:top w:val="nil"/>
              <w:left w:val="nil"/>
              <w:bottom w:val="single" w:sz="4" w:space="0" w:color="C0C0C0"/>
              <w:right w:val="single" w:sz="4" w:space="0" w:color="C0C0C0"/>
            </w:tcBorders>
            <w:shd w:val="clear" w:color="auto" w:fill="auto"/>
            <w:vAlign w:val="center"/>
            <w:hideMark/>
          </w:tcPr>
          <w:p w14:paraId="7DA50148"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Прибыль на социальное развитие, поощрение</w:t>
            </w:r>
          </w:p>
        </w:tc>
        <w:tc>
          <w:tcPr>
            <w:tcW w:w="1135" w:type="dxa"/>
            <w:tcBorders>
              <w:top w:val="nil"/>
              <w:left w:val="nil"/>
              <w:bottom w:val="single" w:sz="4" w:space="0" w:color="C0C0C0"/>
              <w:right w:val="single" w:sz="4" w:space="0" w:color="C0C0C0"/>
            </w:tcBorders>
            <w:shd w:val="clear" w:color="auto" w:fill="auto"/>
            <w:vAlign w:val="center"/>
            <w:hideMark/>
          </w:tcPr>
          <w:p w14:paraId="3E2F1F1E"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0C9946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404EC00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2828D3F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41593A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17230CD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36B0522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254C3E9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7909147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6C62361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0EC2517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4FBB5FB3"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084B72A" w14:textId="77777777" w:rsidTr="00145F06">
        <w:trPr>
          <w:trHeight w:val="300"/>
          <w:jc w:val="center"/>
        </w:trPr>
        <w:tc>
          <w:tcPr>
            <w:tcW w:w="358" w:type="dxa"/>
            <w:tcBorders>
              <w:top w:val="nil"/>
              <w:left w:val="nil"/>
              <w:bottom w:val="nil"/>
              <w:right w:val="nil"/>
            </w:tcBorders>
            <w:shd w:val="clear" w:color="000000" w:fill="B7DEE8"/>
            <w:noWrap/>
            <w:vAlign w:val="center"/>
            <w:hideMark/>
          </w:tcPr>
          <w:p w14:paraId="2D31FFE2"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72323A32"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BEF79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10.3</w:t>
            </w:r>
          </w:p>
        </w:tc>
        <w:tc>
          <w:tcPr>
            <w:tcW w:w="5229" w:type="dxa"/>
            <w:tcBorders>
              <w:top w:val="nil"/>
              <w:left w:val="nil"/>
              <w:bottom w:val="single" w:sz="4" w:space="0" w:color="C0C0C0"/>
              <w:right w:val="single" w:sz="4" w:space="0" w:color="C0C0C0"/>
            </w:tcBorders>
            <w:shd w:val="clear" w:color="auto" w:fill="auto"/>
            <w:vAlign w:val="center"/>
            <w:hideMark/>
          </w:tcPr>
          <w:p w14:paraId="7D1E1EF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0796419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A5E4A1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7E4D3C3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740B8D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7A4615C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6DBDA87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1FF3BF5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6500EAD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6F3DF95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37938A7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323508C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379E5737"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63CDB24"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0E73AC7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06ABFB6B"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ED8F5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11</w:t>
            </w:r>
          </w:p>
        </w:tc>
        <w:tc>
          <w:tcPr>
            <w:tcW w:w="5229" w:type="dxa"/>
            <w:tcBorders>
              <w:top w:val="nil"/>
              <w:left w:val="nil"/>
              <w:bottom w:val="single" w:sz="4" w:space="0" w:color="C0C0C0"/>
              <w:right w:val="single" w:sz="4" w:space="0" w:color="C0C0C0"/>
            </w:tcBorders>
            <w:shd w:val="clear" w:color="auto" w:fill="auto"/>
            <w:vAlign w:val="center"/>
            <w:hideMark/>
          </w:tcPr>
          <w:p w14:paraId="344D958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Недополученные доходы/выпадающие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F6EE1F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7BE0A7B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0" w:type="dxa"/>
            <w:tcBorders>
              <w:top w:val="nil"/>
              <w:left w:val="nil"/>
              <w:bottom w:val="single" w:sz="4" w:space="0" w:color="C0C0C0"/>
              <w:right w:val="single" w:sz="4" w:space="0" w:color="C0C0C0"/>
            </w:tcBorders>
            <w:shd w:val="clear" w:color="000000" w:fill="FFFFCC"/>
            <w:vAlign w:val="center"/>
            <w:hideMark/>
          </w:tcPr>
          <w:p w14:paraId="748ED42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5" w:type="dxa"/>
            <w:tcBorders>
              <w:top w:val="nil"/>
              <w:left w:val="nil"/>
              <w:bottom w:val="single" w:sz="4" w:space="0" w:color="C0C0C0"/>
              <w:right w:val="single" w:sz="4" w:space="0" w:color="C0C0C0"/>
            </w:tcBorders>
            <w:shd w:val="clear" w:color="000000" w:fill="FFFFCC"/>
            <w:vAlign w:val="center"/>
            <w:hideMark/>
          </w:tcPr>
          <w:p w14:paraId="266E7AE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1 157,24</w:t>
            </w:r>
          </w:p>
        </w:tc>
        <w:tc>
          <w:tcPr>
            <w:tcW w:w="1438" w:type="dxa"/>
            <w:tcBorders>
              <w:top w:val="nil"/>
              <w:left w:val="nil"/>
              <w:bottom w:val="single" w:sz="4" w:space="0" w:color="C0C0C0"/>
              <w:right w:val="single" w:sz="4" w:space="0" w:color="C0C0C0"/>
            </w:tcBorders>
            <w:shd w:val="clear" w:color="000000" w:fill="FFFFCC"/>
            <w:vAlign w:val="center"/>
            <w:hideMark/>
          </w:tcPr>
          <w:p w14:paraId="776E68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61AFD6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2 772,45</w:t>
            </w:r>
          </w:p>
        </w:tc>
        <w:tc>
          <w:tcPr>
            <w:tcW w:w="1517" w:type="dxa"/>
            <w:tcBorders>
              <w:top w:val="nil"/>
              <w:left w:val="nil"/>
              <w:bottom w:val="single" w:sz="4" w:space="0" w:color="C0C0C0"/>
              <w:right w:val="single" w:sz="4" w:space="0" w:color="C0C0C0"/>
            </w:tcBorders>
            <w:shd w:val="clear" w:color="000000" w:fill="FFFFCC"/>
            <w:vAlign w:val="center"/>
            <w:hideMark/>
          </w:tcPr>
          <w:p w14:paraId="31D7188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2 772,45</w:t>
            </w:r>
          </w:p>
        </w:tc>
        <w:tc>
          <w:tcPr>
            <w:tcW w:w="1597" w:type="dxa"/>
            <w:tcBorders>
              <w:top w:val="nil"/>
              <w:left w:val="nil"/>
              <w:bottom w:val="single" w:sz="4" w:space="0" w:color="C0C0C0"/>
              <w:right w:val="single" w:sz="4" w:space="0" w:color="C0C0C0"/>
            </w:tcBorders>
            <w:shd w:val="clear" w:color="000000" w:fill="FFFFCC"/>
            <w:vAlign w:val="center"/>
            <w:hideMark/>
          </w:tcPr>
          <w:p w14:paraId="23D5A9F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963,25</w:t>
            </w:r>
          </w:p>
        </w:tc>
        <w:tc>
          <w:tcPr>
            <w:tcW w:w="1557" w:type="dxa"/>
            <w:tcBorders>
              <w:top w:val="nil"/>
              <w:left w:val="nil"/>
              <w:bottom w:val="single" w:sz="4" w:space="0" w:color="C0C0C0"/>
              <w:right w:val="single" w:sz="4" w:space="0" w:color="C0C0C0"/>
            </w:tcBorders>
            <w:shd w:val="clear" w:color="000000" w:fill="FFFFCC"/>
            <w:vAlign w:val="center"/>
            <w:hideMark/>
          </w:tcPr>
          <w:p w14:paraId="56E76E2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963,25</w:t>
            </w:r>
          </w:p>
        </w:tc>
        <w:tc>
          <w:tcPr>
            <w:tcW w:w="1373" w:type="dxa"/>
            <w:tcBorders>
              <w:top w:val="nil"/>
              <w:left w:val="nil"/>
              <w:bottom w:val="single" w:sz="4" w:space="0" w:color="C0C0C0"/>
              <w:right w:val="single" w:sz="4" w:space="0" w:color="C0C0C0"/>
            </w:tcBorders>
            <w:shd w:val="clear" w:color="000000" w:fill="D7EAD3"/>
            <w:vAlign w:val="center"/>
            <w:hideMark/>
          </w:tcPr>
          <w:p w14:paraId="0778E7A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212,05</w:t>
            </w:r>
          </w:p>
        </w:tc>
        <w:tc>
          <w:tcPr>
            <w:tcW w:w="1333" w:type="dxa"/>
            <w:tcBorders>
              <w:top w:val="nil"/>
              <w:left w:val="nil"/>
              <w:bottom w:val="single" w:sz="4" w:space="0" w:color="C0C0C0"/>
              <w:right w:val="single" w:sz="4" w:space="0" w:color="C0C0C0"/>
            </w:tcBorders>
            <w:shd w:val="clear" w:color="000000" w:fill="D7EAD3"/>
            <w:vAlign w:val="center"/>
            <w:hideMark/>
          </w:tcPr>
          <w:p w14:paraId="445C526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751,20</w:t>
            </w:r>
          </w:p>
        </w:tc>
        <w:tc>
          <w:tcPr>
            <w:tcW w:w="3905" w:type="dxa"/>
            <w:tcBorders>
              <w:top w:val="nil"/>
              <w:left w:val="nil"/>
              <w:bottom w:val="single" w:sz="4" w:space="0" w:color="C0C0C0"/>
              <w:right w:val="single" w:sz="4" w:space="0" w:color="C0C0C0"/>
            </w:tcBorders>
            <w:shd w:val="clear" w:color="000000" w:fill="FFFFCC"/>
            <w:vAlign w:val="center"/>
            <w:hideMark/>
          </w:tcPr>
          <w:p w14:paraId="24D1231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60807A81" w14:textId="77777777" w:rsidTr="00145F06">
        <w:trPr>
          <w:trHeight w:val="1845"/>
          <w:jc w:val="center"/>
        </w:trPr>
        <w:tc>
          <w:tcPr>
            <w:tcW w:w="358" w:type="dxa"/>
            <w:tcBorders>
              <w:top w:val="nil"/>
              <w:left w:val="nil"/>
              <w:bottom w:val="nil"/>
              <w:right w:val="nil"/>
            </w:tcBorders>
            <w:shd w:val="clear" w:color="000000" w:fill="00B050"/>
            <w:noWrap/>
            <w:vAlign w:val="center"/>
            <w:hideMark/>
          </w:tcPr>
          <w:p w14:paraId="67AFB21E"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A511206"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2D43F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11.1</w:t>
            </w:r>
          </w:p>
        </w:tc>
        <w:tc>
          <w:tcPr>
            <w:tcW w:w="5229" w:type="dxa"/>
            <w:tcBorders>
              <w:top w:val="nil"/>
              <w:left w:val="nil"/>
              <w:bottom w:val="single" w:sz="4" w:space="0" w:color="C0C0C0"/>
              <w:right w:val="single" w:sz="4" w:space="0" w:color="C0C0C0"/>
            </w:tcBorders>
            <w:shd w:val="clear" w:color="auto" w:fill="auto"/>
            <w:vAlign w:val="center"/>
            <w:hideMark/>
          </w:tcPr>
          <w:p w14:paraId="2A949DF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Отклонение фактически достигнутого объёма поданной воды или принятых сточных вод</w:t>
            </w:r>
          </w:p>
        </w:tc>
        <w:tc>
          <w:tcPr>
            <w:tcW w:w="1135" w:type="dxa"/>
            <w:tcBorders>
              <w:top w:val="nil"/>
              <w:left w:val="nil"/>
              <w:bottom w:val="single" w:sz="4" w:space="0" w:color="C0C0C0"/>
              <w:right w:val="single" w:sz="4" w:space="0" w:color="C0C0C0"/>
            </w:tcBorders>
            <w:shd w:val="clear" w:color="auto" w:fill="auto"/>
            <w:vAlign w:val="center"/>
            <w:hideMark/>
          </w:tcPr>
          <w:p w14:paraId="227CDABC"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AE015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719804C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6FFC4C6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1 166,58</w:t>
            </w:r>
          </w:p>
        </w:tc>
        <w:tc>
          <w:tcPr>
            <w:tcW w:w="1438" w:type="dxa"/>
            <w:tcBorders>
              <w:top w:val="nil"/>
              <w:left w:val="nil"/>
              <w:bottom w:val="single" w:sz="4" w:space="0" w:color="C0C0C0"/>
              <w:right w:val="single" w:sz="4" w:space="0" w:color="C0C0C0"/>
            </w:tcBorders>
            <w:shd w:val="clear" w:color="000000" w:fill="FFFFCC"/>
            <w:vAlign w:val="center"/>
            <w:hideMark/>
          </w:tcPr>
          <w:p w14:paraId="3D0C5D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1E7516C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2 772,45</w:t>
            </w:r>
          </w:p>
        </w:tc>
        <w:tc>
          <w:tcPr>
            <w:tcW w:w="1517" w:type="dxa"/>
            <w:tcBorders>
              <w:top w:val="nil"/>
              <w:left w:val="nil"/>
              <w:bottom w:val="single" w:sz="4" w:space="0" w:color="C0C0C0"/>
              <w:right w:val="single" w:sz="4" w:space="0" w:color="C0C0C0"/>
            </w:tcBorders>
            <w:shd w:val="clear" w:color="000000" w:fill="FFFFCC"/>
            <w:vAlign w:val="center"/>
            <w:hideMark/>
          </w:tcPr>
          <w:p w14:paraId="0CF747C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2 772,45</w:t>
            </w:r>
          </w:p>
        </w:tc>
        <w:tc>
          <w:tcPr>
            <w:tcW w:w="1597" w:type="dxa"/>
            <w:tcBorders>
              <w:top w:val="nil"/>
              <w:left w:val="nil"/>
              <w:bottom w:val="single" w:sz="4" w:space="0" w:color="C0C0C0"/>
              <w:right w:val="single" w:sz="4" w:space="0" w:color="C0C0C0"/>
            </w:tcBorders>
            <w:shd w:val="clear" w:color="000000" w:fill="FFFFCC"/>
            <w:vAlign w:val="center"/>
            <w:hideMark/>
          </w:tcPr>
          <w:p w14:paraId="058875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963,25</w:t>
            </w:r>
          </w:p>
        </w:tc>
        <w:tc>
          <w:tcPr>
            <w:tcW w:w="1557" w:type="dxa"/>
            <w:tcBorders>
              <w:top w:val="nil"/>
              <w:left w:val="nil"/>
              <w:bottom w:val="single" w:sz="4" w:space="0" w:color="C0C0C0"/>
              <w:right w:val="single" w:sz="4" w:space="0" w:color="C0C0C0"/>
            </w:tcBorders>
            <w:shd w:val="clear" w:color="000000" w:fill="FFFFCC"/>
            <w:vAlign w:val="center"/>
            <w:hideMark/>
          </w:tcPr>
          <w:p w14:paraId="5F1D212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963,25</w:t>
            </w:r>
          </w:p>
        </w:tc>
        <w:tc>
          <w:tcPr>
            <w:tcW w:w="1373" w:type="dxa"/>
            <w:tcBorders>
              <w:top w:val="nil"/>
              <w:left w:val="nil"/>
              <w:bottom w:val="single" w:sz="4" w:space="0" w:color="C0C0C0"/>
              <w:right w:val="single" w:sz="4" w:space="0" w:color="C0C0C0"/>
            </w:tcBorders>
            <w:shd w:val="clear" w:color="000000" w:fill="D7EAD3"/>
            <w:vAlign w:val="center"/>
            <w:hideMark/>
          </w:tcPr>
          <w:p w14:paraId="7B8CC4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212,05</w:t>
            </w:r>
          </w:p>
        </w:tc>
        <w:tc>
          <w:tcPr>
            <w:tcW w:w="1333" w:type="dxa"/>
            <w:tcBorders>
              <w:top w:val="nil"/>
              <w:left w:val="nil"/>
              <w:bottom w:val="single" w:sz="4" w:space="0" w:color="C0C0C0"/>
              <w:right w:val="single" w:sz="4" w:space="0" w:color="C0C0C0"/>
            </w:tcBorders>
            <w:shd w:val="clear" w:color="000000" w:fill="D7EAD3"/>
            <w:vAlign w:val="center"/>
            <w:hideMark/>
          </w:tcPr>
          <w:p w14:paraId="624946F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751,20</w:t>
            </w:r>
          </w:p>
        </w:tc>
        <w:tc>
          <w:tcPr>
            <w:tcW w:w="3905" w:type="dxa"/>
            <w:tcBorders>
              <w:top w:val="nil"/>
              <w:left w:val="nil"/>
              <w:bottom w:val="single" w:sz="4" w:space="0" w:color="C0C0C0"/>
              <w:right w:val="single" w:sz="4" w:space="0" w:color="C0C0C0"/>
            </w:tcBorders>
            <w:shd w:val="clear" w:color="000000" w:fill="FFFFCC"/>
            <w:vAlign w:val="center"/>
            <w:hideMark/>
          </w:tcPr>
          <w:p w14:paraId="3034467A" w14:textId="77777777" w:rsidR="00145F06" w:rsidRPr="00145F06" w:rsidRDefault="00145F06" w:rsidP="00145F06">
            <w:pPr>
              <w:rPr>
                <w:rFonts w:ascii="Tahoma" w:hAnsi="Tahoma" w:cs="Tahoma"/>
                <w:sz w:val="13"/>
                <w:szCs w:val="13"/>
              </w:rPr>
            </w:pPr>
            <w:r w:rsidRPr="00145F06">
              <w:rPr>
                <w:rFonts w:ascii="Tahoma" w:hAnsi="Tahoma" w:cs="Tahoma"/>
                <w:sz w:val="13"/>
                <w:szCs w:val="13"/>
              </w:rPr>
              <w:t>Сумма выпадающих доходов за 2018 год</w:t>
            </w:r>
            <w:r w:rsidRPr="00145F06">
              <w:rPr>
                <w:rFonts w:ascii="Tahoma" w:hAnsi="Tahoma" w:cs="Tahoma"/>
                <w:b/>
                <w:bCs/>
                <w:sz w:val="13"/>
                <w:szCs w:val="13"/>
              </w:rPr>
              <w:t xml:space="preserve"> 2684,32 </w:t>
            </w:r>
            <w:r w:rsidRPr="00145F06">
              <w:rPr>
                <w:rFonts w:ascii="Tahoma" w:hAnsi="Tahoma" w:cs="Tahoma"/>
                <w:sz w:val="13"/>
                <w:szCs w:val="13"/>
              </w:rPr>
              <w:t xml:space="preserve">тыс. руб., частично учтено </w:t>
            </w:r>
            <w:r w:rsidRPr="00145F06">
              <w:rPr>
                <w:rFonts w:ascii="Tahoma" w:hAnsi="Tahoma" w:cs="Tahoma"/>
                <w:b/>
                <w:bCs/>
                <w:sz w:val="13"/>
                <w:szCs w:val="13"/>
              </w:rPr>
              <w:t>1166,58</w:t>
            </w:r>
            <w:r w:rsidRPr="00145F06">
              <w:rPr>
                <w:rFonts w:ascii="Tahoma" w:hAnsi="Tahoma" w:cs="Tahoma"/>
                <w:sz w:val="13"/>
                <w:szCs w:val="13"/>
              </w:rPr>
              <w:t xml:space="preserve"> тыс. руб. при регулировании на 2020 год, сумма </w:t>
            </w:r>
            <w:r w:rsidRPr="00145F06">
              <w:rPr>
                <w:rFonts w:ascii="Tahoma" w:hAnsi="Tahoma" w:cs="Tahoma"/>
                <w:b/>
                <w:bCs/>
                <w:sz w:val="13"/>
                <w:szCs w:val="13"/>
              </w:rPr>
              <w:t xml:space="preserve">554,49 </w:t>
            </w:r>
            <w:r w:rsidRPr="00145F06">
              <w:rPr>
                <w:rFonts w:ascii="Tahoma" w:hAnsi="Tahoma" w:cs="Tahoma"/>
                <w:sz w:val="13"/>
                <w:szCs w:val="13"/>
              </w:rPr>
              <w:t>тыс. руб. будет учтена при регулировании на 2022 год. Выпадающие доходы за 2019 год учтены в п.16.3</w:t>
            </w:r>
          </w:p>
        </w:tc>
      </w:tr>
      <w:tr w:rsidR="00145F06" w:rsidRPr="00145F06" w14:paraId="13EB5252" w14:textId="77777777" w:rsidTr="00145F06">
        <w:trPr>
          <w:trHeight w:val="585"/>
          <w:jc w:val="center"/>
        </w:trPr>
        <w:tc>
          <w:tcPr>
            <w:tcW w:w="358" w:type="dxa"/>
            <w:tcBorders>
              <w:top w:val="nil"/>
              <w:left w:val="nil"/>
              <w:bottom w:val="nil"/>
              <w:right w:val="nil"/>
            </w:tcBorders>
            <w:shd w:val="clear" w:color="000000" w:fill="00B050"/>
            <w:noWrap/>
            <w:vAlign w:val="center"/>
            <w:hideMark/>
          </w:tcPr>
          <w:p w14:paraId="3BE88BF1"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lastRenderedPageBreak/>
              <w:t>НР</w:t>
            </w:r>
          </w:p>
        </w:tc>
        <w:tc>
          <w:tcPr>
            <w:tcW w:w="220" w:type="dxa"/>
            <w:tcBorders>
              <w:top w:val="nil"/>
              <w:left w:val="nil"/>
              <w:bottom w:val="nil"/>
              <w:right w:val="nil"/>
            </w:tcBorders>
            <w:shd w:val="clear" w:color="auto" w:fill="auto"/>
            <w:noWrap/>
            <w:vAlign w:val="bottom"/>
            <w:hideMark/>
          </w:tcPr>
          <w:p w14:paraId="634D77A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DF489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11.2</w:t>
            </w:r>
          </w:p>
        </w:tc>
        <w:tc>
          <w:tcPr>
            <w:tcW w:w="5229" w:type="dxa"/>
            <w:tcBorders>
              <w:top w:val="nil"/>
              <w:left w:val="nil"/>
              <w:bottom w:val="single" w:sz="4" w:space="0" w:color="C0C0C0"/>
              <w:right w:val="single" w:sz="4" w:space="0" w:color="C0C0C0"/>
            </w:tcBorders>
            <w:shd w:val="clear" w:color="auto" w:fill="auto"/>
            <w:vAlign w:val="center"/>
            <w:hideMark/>
          </w:tcPr>
          <w:p w14:paraId="19575D89"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Отклонение фактически достигнутого уровня неподконтрольных расходов</w:t>
            </w:r>
          </w:p>
        </w:tc>
        <w:tc>
          <w:tcPr>
            <w:tcW w:w="1135" w:type="dxa"/>
            <w:tcBorders>
              <w:top w:val="nil"/>
              <w:left w:val="nil"/>
              <w:bottom w:val="single" w:sz="4" w:space="0" w:color="C0C0C0"/>
              <w:right w:val="single" w:sz="4" w:space="0" w:color="C0C0C0"/>
            </w:tcBorders>
            <w:shd w:val="clear" w:color="auto" w:fill="auto"/>
            <w:vAlign w:val="center"/>
            <w:hideMark/>
          </w:tcPr>
          <w:p w14:paraId="47ABFF0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2C627F9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59C670F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2CE99AA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-221,58</w:t>
            </w:r>
          </w:p>
        </w:tc>
        <w:tc>
          <w:tcPr>
            <w:tcW w:w="1438" w:type="dxa"/>
            <w:tcBorders>
              <w:top w:val="nil"/>
              <w:left w:val="nil"/>
              <w:bottom w:val="single" w:sz="4" w:space="0" w:color="C0C0C0"/>
              <w:right w:val="single" w:sz="4" w:space="0" w:color="C0C0C0"/>
            </w:tcBorders>
            <w:shd w:val="clear" w:color="000000" w:fill="FFFFCC"/>
            <w:vAlign w:val="center"/>
            <w:hideMark/>
          </w:tcPr>
          <w:p w14:paraId="18DE3B4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2095DBE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3021179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0092AEF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164EC23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667CE62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60968AB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0A55AD70"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23C494C3" w14:textId="77777777" w:rsidTr="00145F06">
        <w:trPr>
          <w:trHeight w:val="300"/>
          <w:jc w:val="center"/>
        </w:trPr>
        <w:tc>
          <w:tcPr>
            <w:tcW w:w="358" w:type="dxa"/>
            <w:tcBorders>
              <w:top w:val="nil"/>
              <w:left w:val="nil"/>
              <w:bottom w:val="nil"/>
              <w:right w:val="nil"/>
            </w:tcBorders>
            <w:shd w:val="clear" w:color="000000" w:fill="00B050"/>
            <w:noWrap/>
            <w:vAlign w:val="center"/>
            <w:hideMark/>
          </w:tcPr>
          <w:p w14:paraId="45C1C2D8"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355CB502"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098CDB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11.3</w:t>
            </w:r>
          </w:p>
        </w:tc>
        <w:tc>
          <w:tcPr>
            <w:tcW w:w="5229" w:type="dxa"/>
            <w:tcBorders>
              <w:top w:val="nil"/>
              <w:left w:val="nil"/>
              <w:bottom w:val="single" w:sz="4" w:space="0" w:color="C0C0C0"/>
              <w:right w:val="single" w:sz="4" w:space="0" w:color="C0C0C0"/>
            </w:tcBorders>
            <w:shd w:val="clear" w:color="auto" w:fill="auto"/>
            <w:vAlign w:val="center"/>
            <w:hideMark/>
          </w:tcPr>
          <w:p w14:paraId="4118C3F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 xml:space="preserve">Другие </w:t>
            </w:r>
          </w:p>
        </w:tc>
        <w:tc>
          <w:tcPr>
            <w:tcW w:w="1135" w:type="dxa"/>
            <w:tcBorders>
              <w:top w:val="nil"/>
              <w:left w:val="nil"/>
              <w:bottom w:val="single" w:sz="4" w:space="0" w:color="C0C0C0"/>
              <w:right w:val="single" w:sz="4" w:space="0" w:color="C0C0C0"/>
            </w:tcBorders>
            <w:shd w:val="clear" w:color="auto" w:fill="auto"/>
            <w:vAlign w:val="center"/>
            <w:hideMark/>
          </w:tcPr>
          <w:p w14:paraId="6E22B671"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4BDF3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463274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18B9876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272,26</w:t>
            </w:r>
          </w:p>
        </w:tc>
        <w:tc>
          <w:tcPr>
            <w:tcW w:w="1438" w:type="dxa"/>
            <w:tcBorders>
              <w:top w:val="nil"/>
              <w:left w:val="nil"/>
              <w:bottom w:val="single" w:sz="4" w:space="0" w:color="C0C0C0"/>
              <w:right w:val="single" w:sz="4" w:space="0" w:color="C0C0C0"/>
            </w:tcBorders>
            <w:shd w:val="clear" w:color="000000" w:fill="FFFFCC"/>
            <w:vAlign w:val="center"/>
            <w:hideMark/>
          </w:tcPr>
          <w:p w14:paraId="208BEA0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329D310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536EE5B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6070315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4B22B55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0D93D4C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7B5687A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419F9FDC"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661E2649" w14:textId="77777777" w:rsidTr="00145F06">
        <w:trPr>
          <w:trHeight w:val="540"/>
          <w:jc w:val="center"/>
        </w:trPr>
        <w:tc>
          <w:tcPr>
            <w:tcW w:w="358" w:type="dxa"/>
            <w:tcBorders>
              <w:top w:val="nil"/>
              <w:left w:val="nil"/>
              <w:bottom w:val="nil"/>
              <w:right w:val="nil"/>
            </w:tcBorders>
            <w:shd w:val="clear" w:color="000000" w:fill="00B050"/>
            <w:noWrap/>
            <w:vAlign w:val="center"/>
            <w:hideMark/>
          </w:tcPr>
          <w:p w14:paraId="478BCE83"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97E50F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DF57B6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11.4</w:t>
            </w:r>
          </w:p>
        </w:tc>
        <w:tc>
          <w:tcPr>
            <w:tcW w:w="5229" w:type="dxa"/>
            <w:tcBorders>
              <w:top w:val="nil"/>
              <w:left w:val="nil"/>
              <w:bottom w:val="single" w:sz="4" w:space="0" w:color="C0C0C0"/>
              <w:right w:val="single" w:sz="4" w:space="0" w:color="C0C0C0"/>
            </w:tcBorders>
            <w:shd w:val="clear" w:color="auto" w:fill="auto"/>
            <w:vAlign w:val="center"/>
            <w:hideMark/>
          </w:tcPr>
          <w:p w14:paraId="2D8C36E6"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Расходы, связанные с незапланированным ростом цен на электроэнергию</w:t>
            </w:r>
          </w:p>
        </w:tc>
        <w:tc>
          <w:tcPr>
            <w:tcW w:w="1135" w:type="dxa"/>
            <w:tcBorders>
              <w:top w:val="nil"/>
              <w:left w:val="nil"/>
              <w:bottom w:val="single" w:sz="4" w:space="0" w:color="C0C0C0"/>
              <w:right w:val="single" w:sz="4" w:space="0" w:color="C0C0C0"/>
            </w:tcBorders>
            <w:shd w:val="clear" w:color="auto" w:fill="auto"/>
            <w:vAlign w:val="center"/>
            <w:hideMark/>
          </w:tcPr>
          <w:p w14:paraId="7722E187"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032FF4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0F788E7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1EFEBAE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-60,02</w:t>
            </w:r>
          </w:p>
        </w:tc>
        <w:tc>
          <w:tcPr>
            <w:tcW w:w="1438" w:type="dxa"/>
            <w:tcBorders>
              <w:top w:val="nil"/>
              <w:left w:val="nil"/>
              <w:bottom w:val="single" w:sz="4" w:space="0" w:color="C0C0C0"/>
              <w:right w:val="single" w:sz="4" w:space="0" w:color="C0C0C0"/>
            </w:tcBorders>
            <w:shd w:val="clear" w:color="000000" w:fill="FFFFCC"/>
            <w:vAlign w:val="center"/>
            <w:hideMark/>
          </w:tcPr>
          <w:p w14:paraId="2D5629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5D8DB8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20D973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514047D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2A103A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373" w:type="dxa"/>
            <w:tcBorders>
              <w:top w:val="nil"/>
              <w:left w:val="nil"/>
              <w:bottom w:val="single" w:sz="4" w:space="0" w:color="C0C0C0"/>
              <w:right w:val="single" w:sz="4" w:space="0" w:color="C0C0C0"/>
            </w:tcBorders>
            <w:shd w:val="clear" w:color="000000" w:fill="D7EAD3"/>
            <w:vAlign w:val="center"/>
            <w:hideMark/>
          </w:tcPr>
          <w:p w14:paraId="4BA119F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7E6DEDE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5A4D64B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6ADA3521"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2DAF9BE2"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44FBED04"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FC089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w:t>
            </w:r>
          </w:p>
        </w:tc>
        <w:tc>
          <w:tcPr>
            <w:tcW w:w="5229" w:type="dxa"/>
            <w:tcBorders>
              <w:top w:val="nil"/>
              <w:left w:val="nil"/>
              <w:bottom w:val="single" w:sz="4" w:space="0" w:color="C0C0C0"/>
              <w:right w:val="single" w:sz="4" w:space="0" w:color="C0C0C0"/>
            </w:tcBorders>
            <w:shd w:val="clear" w:color="auto" w:fill="auto"/>
            <w:vAlign w:val="center"/>
            <w:hideMark/>
          </w:tcPr>
          <w:p w14:paraId="6879CEED"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НВВ без НДС</w:t>
            </w:r>
          </w:p>
        </w:tc>
        <w:tc>
          <w:tcPr>
            <w:tcW w:w="1135" w:type="dxa"/>
            <w:tcBorders>
              <w:top w:val="nil"/>
              <w:left w:val="nil"/>
              <w:bottom w:val="single" w:sz="4" w:space="0" w:color="C0C0C0"/>
              <w:right w:val="single" w:sz="4" w:space="0" w:color="C0C0C0"/>
            </w:tcBorders>
            <w:shd w:val="clear" w:color="auto" w:fill="auto"/>
            <w:vAlign w:val="center"/>
            <w:hideMark/>
          </w:tcPr>
          <w:p w14:paraId="24044027"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521DDAC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22 611,56</w:t>
            </w:r>
          </w:p>
        </w:tc>
        <w:tc>
          <w:tcPr>
            <w:tcW w:w="1290" w:type="dxa"/>
            <w:tcBorders>
              <w:top w:val="nil"/>
              <w:left w:val="nil"/>
              <w:bottom w:val="single" w:sz="4" w:space="0" w:color="C0C0C0"/>
              <w:right w:val="single" w:sz="4" w:space="0" w:color="C0C0C0"/>
            </w:tcBorders>
            <w:shd w:val="clear" w:color="000000" w:fill="D7EAD3"/>
            <w:vAlign w:val="center"/>
            <w:hideMark/>
          </w:tcPr>
          <w:p w14:paraId="5E5EF07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27 038,92</w:t>
            </w:r>
          </w:p>
        </w:tc>
        <w:tc>
          <w:tcPr>
            <w:tcW w:w="1655" w:type="dxa"/>
            <w:tcBorders>
              <w:top w:val="nil"/>
              <w:left w:val="nil"/>
              <w:bottom w:val="single" w:sz="4" w:space="0" w:color="C0C0C0"/>
              <w:right w:val="single" w:sz="4" w:space="0" w:color="C0C0C0"/>
            </w:tcBorders>
            <w:shd w:val="clear" w:color="000000" w:fill="D7EAD3"/>
            <w:vAlign w:val="center"/>
            <w:hideMark/>
          </w:tcPr>
          <w:p w14:paraId="7B3CD05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24 253,57</w:t>
            </w:r>
          </w:p>
        </w:tc>
        <w:tc>
          <w:tcPr>
            <w:tcW w:w="1438" w:type="dxa"/>
            <w:tcBorders>
              <w:top w:val="nil"/>
              <w:left w:val="nil"/>
              <w:bottom w:val="single" w:sz="4" w:space="0" w:color="C0C0C0"/>
              <w:right w:val="single" w:sz="4" w:space="0" w:color="C0C0C0"/>
            </w:tcBorders>
            <w:shd w:val="clear" w:color="000000" w:fill="D7EAD3"/>
            <w:vAlign w:val="center"/>
            <w:hideMark/>
          </w:tcPr>
          <w:p w14:paraId="671166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23 801,16</w:t>
            </w:r>
          </w:p>
        </w:tc>
        <w:tc>
          <w:tcPr>
            <w:tcW w:w="1420" w:type="dxa"/>
            <w:tcBorders>
              <w:top w:val="nil"/>
              <w:left w:val="nil"/>
              <w:bottom w:val="single" w:sz="4" w:space="0" w:color="C0C0C0"/>
              <w:right w:val="single" w:sz="4" w:space="0" w:color="C0C0C0"/>
            </w:tcBorders>
            <w:shd w:val="clear" w:color="000000" w:fill="D7EAD3"/>
            <w:vAlign w:val="center"/>
            <w:hideMark/>
          </w:tcPr>
          <w:p w14:paraId="21A0E41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9 566,61</w:t>
            </w:r>
          </w:p>
        </w:tc>
        <w:tc>
          <w:tcPr>
            <w:tcW w:w="1517" w:type="dxa"/>
            <w:tcBorders>
              <w:top w:val="nil"/>
              <w:left w:val="nil"/>
              <w:bottom w:val="single" w:sz="4" w:space="0" w:color="C0C0C0"/>
              <w:right w:val="single" w:sz="4" w:space="0" w:color="C0C0C0"/>
            </w:tcBorders>
            <w:shd w:val="clear" w:color="000000" w:fill="D7EAD3"/>
            <w:vAlign w:val="center"/>
            <w:hideMark/>
          </w:tcPr>
          <w:p w14:paraId="345B33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33 367,77</w:t>
            </w:r>
          </w:p>
        </w:tc>
        <w:tc>
          <w:tcPr>
            <w:tcW w:w="1597" w:type="dxa"/>
            <w:tcBorders>
              <w:top w:val="nil"/>
              <w:left w:val="nil"/>
              <w:bottom w:val="single" w:sz="4" w:space="0" w:color="C0C0C0"/>
              <w:right w:val="single" w:sz="4" w:space="0" w:color="C0C0C0"/>
            </w:tcBorders>
            <w:shd w:val="clear" w:color="000000" w:fill="D7EAD3"/>
            <w:vAlign w:val="center"/>
            <w:hideMark/>
          </w:tcPr>
          <w:p w14:paraId="29D76E5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1 176,33</w:t>
            </w:r>
          </w:p>
        </w:tc>
        <w:tc>
          <w:tcPr>
            <w:tcW w:w="1557" w:type="dxa"/>
            <w:tcBorders>
              <w:top w:val="nil"/>
              <w:left w:val="nil"/>
              <w:bottom w:val="single" w:sz="4" w:space="0" w:color="C0C0C0"/>
              <w:right w:val="single" w:sz="4" w:space="0" w:color="C0C0C0"/>
            </w:tcBorders>
            <w:shd w:val="clear" w:color="000000" w:fill="D7EAD3"/>
            <w:vAlign w:val="center"/>
            <w:hideMark/>
          </w:tcPr>
          <w:p w14:paraId="48B0DFD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24 977,48</w:t>
            </w:r>
          </w:p>
        </w:tc>
        <w:tc>
          <w:tcPr>
            <w:tcW w:w="1373" w:type="dxa"/>
            <w:tcBorders>
              <w:top w:val="nil"/>
              <w:left w:val="nil"/>
              <w:bottom w:val="single" w:sz="4" w:space="0" w:color="C0C0C0"/>
              <w:right w:val="single" w:sz="4" w:space="0" w:color="C0C0C0"/>
            </w:tcBorders>
            <w:shd w:val="clear" w:color="000000" w:fill="D7EAD3"/>
            <w:vAlign w:val="center"/>
            <w:hideMark/>
          </w:tcPr>
          <w:p w14:paraId="4487111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12 218,07</w:t>
            </w:r>
          </w:p>
        </w:tc>
        <w:tc>
          <w:tcPr>
            <w:tcW w:w="1333" w:type="dxa"/>
            <w:tcBorders>
              <w:top w:val="nil"/>
              <w:left w:val="nil"/>
              <w:bottom w:val="single" w:sz="4" w:space="0" w:color="C0C0C0"/>
              <w:right w:val="single" w:sz="4" w:space="0" w:color="C0C0C0"/>
            </w:tcBorders>
            <w:shd w:val="clear" w:color="000000" w:fill="D7EAD3"/>
            <w:vAlign w:val="center"/>
            <w:hideMark/>
          </w:tcPr>
          <w:p w14:paraId="0CA79A1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12 759,41</w:t>
            </w:r>
          </w:p>
        </w:tc>
        <w:tc>
          <w:tcPr>
            <w:tcW w:w="3905" w:type="dxa"/>
            <w:tcBorders>
              <w:top w:val="nil"/>
              <w:left w:val="nil"/>
              <w:bottom w:val="single" w:sz="4" w:space="0" w:color="C0C0C0"/>
              <w:right w:val="single" w:sz="4" w:space="0" w:color="C0C0C0"/>
            </w:tcBorders>
            <w:shd w:val="clear" w:color="000000" w:fill="FFFFCC"/>
            <w:vAlign w:val="center"/>
            <w:hideMark/>
          </w:tcPr>
          <w:p w14:paraId="14CF2C11"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58EED3BF"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50353297"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23E2B196"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C37C1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17.1</w:t>
            </w:r>
          </w:p>
        </w:tc>
        <w:tc>
          <w:tcPr>
            <w:tcW w:w="5229" w:type="dxa"/>
            <w:tcBorders>
              <w:top w:val="nil"/>
              <w:left w:val="nil"/>
              <w:bottom w:val="single" w:sz="4" w:space="0" w:color="C0C0C0"/>
              <w:right w:val="single" w:sz="4" w:space="0" w:color="C0C0C0"/>
            </w:tcBorders>
            <w:shd w:val="clear" w:color="auto" w:fill="auto"/>
            <w:vAlign w:val="center"/>
            <w:hideMark/>
          </w:tcPr>
          <w:p w14:paraId="487C6BD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684165F3"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2FF1157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22 611,56</w:t>
            </w:r>
          </w:p>
        </w:tc>
        <w:tc>
          <w:tcPr>
            <w:tcW w:w="1290" w:type="dxa"/>
            <w:tcBorders>
              <w:top w:val="nil"/>
              <w:left w:val="nil"/>
              <w:bottom w:val="single" w:sz="4" w:space="0" w:color="C0C0C0"/>
              <w:right w:val="single" w:sz="4" w:space="0" w:color="C0C0C0"/>
            </w:tcBorders>
            <w:shd w:val="clear" w:color="000000" w:fill="D7EAD3"/>
            <w:vAlign w:val="center"/>
            <w:hideMark/>
          </w:tcPr>
          <w:p w14:paraId="4ED219B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27 038,92</w:t>
            </w:r>
          </w:p>
        </w:tc>
        <w:tc>
          <w:tcPr>
            <w:tcW w:w="1655" w:type="dxa"/>
            <w:tcBorders>
              <w:top w:val="nil"/>
              <w:left w:val="nil"/>
              <w:bottom w:val="single" w:sz="4" w:space="0" w:color="C0C0C0"/>
              <w:right w:val="single" w:sz="4" w:space="0" w:color="C0C0C0"/>
            </w:tcBorders>
            <w:shd w:val="clear" w:color="000000" w:fill="D7EAD3"/>
            <w:vAlign w:val="center"/>
            <w:hideMark/>
          </w:tcPr>
          <w:p w14:paraId="6D30D831"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24 253,57</w:t>
            </w:r>
          </w:p>
        </w:tc>
        <w:tc>
          <w:tcPr>
            <w:tcW w:w="1438" w:type="dxa"/>
            <w:tcBorders>
              <w:top w:val="nil"/>
              <w:left w:val="nil"/>
              <w:bottom w:val="single" w:sz="4" w:space="0" w:color="C0C0C0"/>
              <w:right w:val="single" w:sz="4" w:space="0" w:color="C0C0C0"/>
            </w:tcBorders>
            <w:shd w:val="clear" w:color="000000" w:fill="D7EAD3"/>
            <w:vAlign w:val="center"/>
            <w:hideMark/>
          </w:tcPr>
          <w:p w14:paraId="05E2CCC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23 801,16</w:t>
            </w:r>
          </w:p>
        </w:tc>
        <w:tc>
          <w:tcPr>
            <w:tcW w:w="1420" w:type="dxa"/>
            <w:tcBorders>
              <w:top w:val="nil"/>
              <w:left w:val="nil"/>
              <w:bottom w:val="single" w:sz="4" w:space="0" w:color="C0C0C0"/>
              <w:right w:val="single" w:sz="4" w:space="0" w:color="C0C0C0"/>
            </w:tcBorders>
            <w:shd w:val="clear" w:color="000000" w:fill="D7EAD3"/>
            <w:vAlign w:val="center"/>
            <w:hideMark/>
          </w:tcPr>
          <w:p w14:paraId="68D6ED9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9 566,61</w:t>
            </w:r>
          </w:p>
        </w:tc>
        <w:tc>
          <w:tcPr>
            <w:tcW w:w="1517" w:type="dxa"/>
            <w:tcBorders>
              <w:top w:val="nil"/>
              <w:left w:val="nil"/>
              <w:bottom w:val="single" w:sz="4" w:space="0" w:color="C0C0C0"/>
              <w:right w:val="single" w:sz="4" w:space="0" w:color="C0C0C0"/>
            </w:tcBorders>
            <w:shd w:val="clear" w:color="000000" w:fill="D7EAD3"/>
            <w:vAlign w:val="center"/>
            <w:hideMark/>
          </w:tcPr>
          <w:p w14:paraId="1865D15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33 367,77</w:t>
            </w:r>
          </w:p>
        </w:tc>
        <w:tc>
          <w:tcPr>
            <w:tcW w:w="1597" w:type="dxa"/>
            <w:tcBorders>
              <w:top w:val="nil"/>
              <w:left w:val="nil"/>
              <w:bottom w:val="single" w:sz="4" w:space="0" w:color="C0C0C0"/>
              <w:right w:val="single" w:sz="4" w:space="0" w:color="C0C0C0"/>
            </w:tcBorders>
            <w:shd w:val="clear" w:color="000000" w:fill="D7EAD3"/>
            <w:vAlign w:val="center"/>
            <w:hideMark/>
          </w:tcPr>
          <w:p w14:paraId="151D9AE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1 176,33</w:t>
            </w:r>
          </w:p>
        </w:tc>
        <w:tc>
          <w:tcPr>
            <w:tcW w:w="1557" w:type="dxa"/>
            <w:tcBorders>
              <w:top w:val="nil"/>
              <w:left w:val="nil"/>
              <w:bottom w:val="single" w:sz="4" w:space="0" w:color="C0C0C0"/>
              <w:right w:val="single" w:sz="4" w:space="0" w:color="C0C0C0"/>
            </w:tcBorders>
            <w:shd w:val="clear" w:color="000000" w:fill="D7EAD3"/>
            <w:vAlign w:val="center"/>
            <w:hideMark/>
          </w:tcPr>
          <w:p w14:paraId="2BCC59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24 977,48</w:t>
            </w:r>
          </w:p>
        </w:tc>
        <w:tc>
          <w:tcPr>
            <w:tcW w:w="1373" w:type="dxa"/>
            <w:tcBorders>
              <w:top w:val="nil"/>
              <w:left w:val="nil"/>
              <w:bottom w:val="single" w:sz="4" w:space="0" w:color="C0C0C0"/>
              <w:right w:val="single" w:sz="4" w:space="0" w:color="C0C0C0"/>
            </w:tcBorders>
            <w:shd w:val="clear" w:color="000000" w:fill="D7EAD3"/>
            <w:vAlign w:val="center"/>
            <w:hideMark/>
          </w:tcPr>
          <w:p w14:paraId="599804F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12 218,07</w:t>
            </w:r>
          </w:p>
        </w:tc>
        <w:tc>
          <w:tcPr>
            <w:tcW w:w="1333" w:type="dxa"/>
            <w:tcBorders>
              <w:top w:val="nil"/>
              <w:left w:val="nil"/>
              <w:bottom w:val="single" w:sz="4" w:space="0" w:color="C0C0C0"/>
              <w:right w:val="single" w:sz="4" w:space="0" w:color="C0C0C0"/>
            </w:tcBorders>
            <w:shd w:val="clear" w:color="000000" w:fill="D7EAD3"/>
            <w:vAlign w:val="center"/>
            <w:hideMark/>
          </w:tcPr>
          <w:p w14:paraId="3802E1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12 759,41</w:t>
            </w:r>
          </w:p>
        </w:tc>
        <w:tc>
          <w:tcPr>
            <w:tcW w:w="3905" w:type="dxa"/>
            <w:tcBorders>
              <w:top w:val="nil"/>
              <w:left w:val="nil"/>
              <w:bottom w:val="single" w:sz="4" w:space="0" w:color="C0C0C0"/>
              <w:right w:val="single" w:sz="4" w:space="0" w:color="C0C0C0"/>
            </w:tcBorders>
            <w:shd w:val="clear" w:color="000000" w:fill="FFFFCC"/>
            <w:vAlign w:val="center"/>
            <w:hideMark/>
          </w:tcPr>
          <w:p w14:paraId="619980CB"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710A012D"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5D3E24B8"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4139AFC"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F2D7DD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17.2</w:t>
            </w:r>
          </w:p>
        </w:tc>
        <w:tc>
          <w:tcPr>
            <w:tcW w:w="5229" w:type="dxa"/>
            <w:tcBorders>
              <w:top w:val="nil"/>
              <w:left w:val="nil"/>
              <w:bottom w:val="single" w:sz="4" w:space="0" w:color="C0C0C0"/>
              <w:right w:val="single" w:sz="4" w:space="0" w:color="C0C0C0"/>
            </w:tcBorders>
            <w:shd w:val="clear" w:color="auto" w:fill="auto"/>
            <w:vAlign w:val="center"/>
            <w:hideMark/>
          </w:tcPr>
          <w:p w14:paraId="3F41F8E6"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60F66E30"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8EE111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1012572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5" w:type="dxa"/>
            <w:tcBorders>
              <w:top w:val="nil"/>
              <w:left w:val="nil"/>
              <w:bottom w:val="single" w:sz="4" w:space="0" w:color="C0C0C0"/>
              <w:right w:val="single" w:sz="4" w:space="0" w:color="C0C0C0"/>
            </w:tcBorders>
            <w:shd w:val="clear" w:color="000000" w:fill="D7EAD3"/>
            <w:vAlign w:val="center"/>
            <w:hideMark/>
          </w:tcPr>
          <w:p w14:paraId="2AA73F8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6D3DD4C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8186D8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17" w:type="dxa"/>
            <w:tcBorders>
              <w:top w:val="nil"/>
              <w:left w:val="nil"/>
              <w:bottom w:val="single" w:sz="4" w:space="0" w:color="C0C0C0"/>
              <w:right w:val="single" w:sz="4" w:space="0" w:color="C0C0C0"/>
            </w:tcBorders>
            <w:shd w:val="clear" w:color="000000" w:fill="D7EAD3"/>
            <w:vAlign w:val="center"/>
            <w:hideMark/>
          </w:tcPr>
          <w:p w14:paraId="5C2E6D2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7C1DF89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57" w:type="dxa"/>
            <w:tcBorders>
              <w:top w:val="nil"/>
              <w:left w:val="nil"/>
              <w:bottom w:val="single" w:sz="4" w:space="0" w:color="C0C0C0"/>
              <w:right w:val="single" w:sz="4" w:space="0" w:color="C0C0C0"/>
            </w:tcBorders>
            <w:shd w:val="clear" w:color="000000" w:fill="D7EAD3"/>
            <w:vAlign w:val="center"/>
            <w:hideMark/>
          </w:tcPr>
          <w:p w14:paraId="24D66BA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50ECEBDD"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2C21635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17ECC338"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6831055C" w14:textId="77777777" w:rsidTr="00145F06">
        <w:trPr>
          <w:trHeight w:val="300"/>
          <w:jc w:val="center"/>
        </w:trPr>
        <w:tc>
          <w:tcPr>
            <w:tcW w:w="358" w:type="dxa"/>
            <w:tcBorders>
              <w:top w:val="nil"/>
              <w:left w:val="nil"/>
              <w:bottom w:val="nil"/>
              <w:right w:val="nil"/>
            </w:tcBorders>
            <w:shd w:val="clear" w:color="000000" w:fill="C4BD97"/>
            <w:noWrap/>
            <w:vAlign w:val="bottom"/>
            <w:hideMark/>
          </w:tcPr>
          <w:p w14:paraId="27DC0047"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3E03710B"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51497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16</w:t>
            </w:r>
          </w:p>
        </w:tc>
        <w:tc>
          <w:tcPr>
            <w:tcW w:w="5229" w:type="dxa"/>
            <w:tcBorders>
              <w:top w:val="nil"/>
              <w:left w:val="nil"/>
              <w:bottom w:val="single" w:sz="4" w:space="0" w:color="C0C0C0"/>
              <w:right w:val="single" w:sz="4" w:space="0" w:color="C0C0C0"/>
            </w:tcBorders>
            <w:shd w:val="clear" w:color="auto" w:fill="auto"/>
            <w:vAlign w:val="center"/>
            <w:hideMark/>
          </w:tcPr>
          <w:p w14:paraId="21FB4D71"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40D69DB3"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046CB7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-1 876,61</w:t>
            </w:r>
          </w:p>
        </w:tc>
        <w:tc>
          <w:tcPr>
            <w:tcW w:w="1290" w:type="dxa"/>
            <w:tcBorders>
              <w:top w:val="nil"/>
              <w:left w:val="nil"/>
              <w:bottom w:val="single" w:sz="4" w:space="0" w:color="C0C0C0"/>
              <w:right w:val="single" w:sz="4" w:space="0" w:color="C0C0C0"/>
            </w:tcBorders>
            <w:shd w:val="clear" w:color="000000" w:fill="D7EAD3"/>
            <w:vAlign w:val="center"/>
            <w:hideMark/>
          </w:tcPr>
          <w:p w14:paraId="59DA53B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5" w:type="dxa"/>
            <w:tcBorders>
              <w:top w:val="nil"/>
              <w:left w:val="nil"/>
              <w:bottom w:val="single" w:sz="4" w:space="0" w:color="C0C0C0"/>
              <w:right w:val="single" w:sz="4" w:space="0" w:color="C0C0C0"/>
            </w:tcBorders>
            <w:shd w:val="clear" w:color="000000" w:fill="D7EAD3"/>
            <w:vAlign w:val="center"/>
            <w:hideMark/>
          </w:tcPr>
          <w:p w14:paraId="27C9D31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-694,39</w:t>
            </w:r>
          </w:p>
        </w:tc>
        <w:tc>
          <w:tcPr>
            <w:tcW w:w="1438" w:type="dxa"/>
            <w:tcBorders>
              <w:top w:val="nil"/>
              <w:left w:val="nil"/>
              <w:bottom w:val="single" w:sz="4" w:space="0" w:color="C0C0C0"/>
              <w:right w:val="single" w:sz="4" w:space="0" w:color="C0C0C0"/>
            </w:tcBorders>
            <w:shd w:val="clear" w:color="000000" w:fill="D7EAD3"/>
            <w:vAlign w:val="center"/>
            <w:hideMark/>
          </w:tcPr>
          <w:p w14:paraId="04B4FE9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35,41</w:t>
            </w:r>
          </w:p>
        </w:tc>
        <w:tc>
          <w:tcPr>
            <w:tcW w:w="1420" w:type="dxa"/>
            <w:tcBorders>
              <w:top w:val="nil"/>
              <w:left w:val="nil"/>
              <w:bottom w:val="single" w:sz="4" w:space="0" w:color="C0C0C0"/>
              <w:right w:val="single" w:sz="4" w:space="0" w:color="C0C0C0"/>
            </w:tcBorders>
            <w:shd w:val="clear" w:color="000000" w:fill="D7EAD3"/>
            <w:vAlign w:val="center"/>
            <w:hideMark/>
          </w:tcPr>
          <w:p w14:paraId="2E98A9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-35,41</w:t>
            </w:r>
          </w:p>
        </w:tc>
        <w:tc>
          <w:tcPr>
            <w:tcW w:w="1517" w:type="dxa"/>
            <w:tcBorders>
              <w:top w:val="nil"/>
              <w:left w:val="nil"/>
              <w:bottom w:val="single" w:sz="4" w:space="0" w:color="C0C0C0"/>
              <w:right w:val="single" w:sz="4" w:space="0" w:color="C0C0C0"/>
            </w:tcBorders>
            <w:shd w:val="clear" w:color="000000" w:fill="D7EAD3"/>
            <w:vAlign w:val="center"/>
            <w:hideMark/>
          </w:tcPr>
          <w:p w14:paraId="31A2ACE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48D02F4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568,94</w:t>
            </w:r>
          </w:p>
        </w:tc>
        <w:tc>
          <w:tcPr>
            <w:tcW w:w="1557" w:type="dxa"/>
            <w:tcBorders>
              <w:top w:val="nil"/>
              <w:left w:val="nil"/>
              <w:bottom w:val="single" w:sz="4" w:space="0" w:color="C0C0C0"/>
              <w:right w:val="single" w:sz="4" w:space="0" w:color="C0C0C0"/>
            </w:tcBorders>
            <w:shd w:val="clear" w:color="000000" w:fill="D7EAD3"/>
            <w:vAlign w:val="center"/>
            <w:hideMark/>
          </w:tcPr>
          <w:p w14:paraId="75B184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604,34</w:t>
            </w:r>
          </w:p>
        </w:tc>
        <w:tc>
          <w:tcPr>
            <w:tcW w:w="1373" w:type="dxa"/>
            <w:tcBorders>
              <w:top w:val="nil"/>
              <w:left w:val="nil"/>
              <w:bottom w:val="single" w:sz="4" w:space="0" w:color="C0C0C0"/>
              <w:right w:val="single" w:sz="4" w:space="0" w:color="C0C0C0"/>
            </w:tcBorders>
            <w:shd w:val="clear" w:color="000000" w:fill="D7EAD3"/>
            <w:vAlign w:val="center"/>
            <w:hideMark/>
          </w:tcPr>
          <w:p w14:paraId="363397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340,71</w:t>
            </w:r>
          </w:p>
        </w:tc>
        <w:tc>
          <w:tcPr>
            <w:tcW w:w="1333" w:type="dxa"/>
            <w:tcBorders>
              <w:top w:val="nil"/>
              <w:left w:val="nil"/>
              <w:bottom w:val="single" w:sz="4" w:space="0" w:color="C0C0C0"/>
              <w:right w:val="single" w:sz="4" w:space="0" w:color="C0C0C0"/>
            </w:tcBorders>
            <w:shd w:val="clear" w:color="000000" w:fill="D7EAD3"/>
            <w:vAlign w:val="center"/>
            <w:hideMark/>
          </w:tcPr>
          <w:p w14:paraId="74434F7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263,63</w:t>
            </w:r>
          </w:p>
        </w:tc>
        <w:tc>
          <w:tcPr>
            <w:tcW w:w="3905" w:type="dxa"/>
            <w:tcBorders>
              <w:top w:val="nil"/>
              <w:left w:val="nil"/>
              <w:bottom w:val="single" w:sz="4" w:space="0" w:color="C0C0C0"/>
              <w:right w:val="single" w:sz="4" w:space="0" w:color="C0C0C0"/>
            </w:tcBorders>
            <w:shd w:val="clear" w:color="000000" w:fill="FFFFCC"/>
            <w:vAlign w:val="center"/>
            <w:hideMark/>
          </w:tcPr>
          <w:p w14:paraId="554C38EF"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596638F6" w14:textId="77777777" w:rsidTr="00145F06">
        <w:trPr>
          <w:trHeight w:val="480"/>
          <w:jc w:val="center"/>
        </w:trPr>
        <w:tc>
          <w:tcPr>
            <w:tcW w:w="358" w:type="dxa"/>
            <w:tcBorders>
              <w:top w:val="nil"/>
              <w:left w:val="nil"/>
              <w:bottom w:val="nil"/>
              <w:right w:val="nil"/>
            </w:tcBorders>
            <w:shd w:val="clear" w:color="000000" w:fill="C4BD97"/>
            <w:noWrap/>
            <w:vAlign w:val="bottom"/>
            <w:hideMark/>
          </w:tcPr>
          <w:p w14:paraId="3BA780C6"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24040A6B"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A10603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16.1</w:t>
            </w:r>
          </w:p>
        </w:tc>
        <w:tc>
          <w:tcPr>
            <w:tcW w:w="5229" w:type="dxa"/>
            <w:tcBorders>
              <w:top w:val="nil"/>
              <w:left w:val="nil"/>
              <w:bottom w:val="single" w:sz="4" w:space="0" w:color="C0C0C0"/>
              <w:right w:val="single" w:sz="4" w:space="0" w:color="C0C0C0"/>
            </w:tcBorders>
            <w:shd w:val="clear" w:color="auto" w:fill="auto"/>
            <w:vAlign w:val="center"/>
            <w:hideMark/>
          </w:tcPr>
          <w:p w14:paraId="71482AC5" w14:textId="77777777" w:rsidR="00145F06" w:rsidRPr="00145F06" w:rsidRDefault="00145F06" w:rsidP="00145F06">
            <w:pPr>
              <w:rPr>
                <w:rFonts w:ascii="Tahoma" w:hAnsi="Tahoma" w:cs="Tahoma"/>
                <w:sz w:val="13"/>
                <w:szCs w:val="13"/>
              </w:rPr>
            </w:pPr>
            <w:r w:rsidRPr="00145F06">
              <w:rPr>
                <w:rFonts w:ascii="Tahoma" w:hAnsi="Tahoma" w:cs="Tahoma"/>
                <w:sz w:val="13"/>
                <w:szCs w:val="13"/>
              </w:rPr>
              <w:t>Корректировка НВВ в целях сглаживания тарифов (уменьшение)</w:t>
            </w:r>
          </w:p>
        </w:tc>
        <w:tc>
          <w:tcPr>
            <w:tcW w:w="1135" w:type="dxa"/>
            <w:tcBorders>
              <w:top w:val="nil"/>
              <w:left w:val="nil"/>
              <w:bottom w:val="single" w:sz="4" w:space="0" w:color="C0C0C0"/>
              <w:right w:val="single" w:sz="4" w:space="0" w:color="C0C0C0"/>
            </w:tcBorders>
            <w:shd w:val="clear" w:color="auto" w:fill="auto"/>
            <w:vAlign w:val="center"/>
            <w:hideMark/>
          </w:tcPr>
          <w:p w14:paraId="789DAD0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403708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-1 876,61</w:t>
            </w:r>
          </w:p>
        </w:tc>
        <w:tc>
          <w:tcPr>
            <w:tcW w:w="1290" w:type="dxa"/>
            <w:tcBorders>
              <w:top w:val="nil"/>
              <w:left w:val="nil"/>
              <w:bottom w:val="single" w:sz="4" w:space="0" w:color="C0C0C0"/>
              <w:right w:val="single" w:sz="4" w:space="0" w:color="C0C0C0"/>
            </w:tcBorders>
            <w:shd w:val="clear" w:color="000000" w:fill="FFFFCC"/>
            <w:vAlign w:val="center"/>
            <w:hideMark/>
          </w:tcPr>
          <w:p w14:paraId="2301EC6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1BD6E5B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1E375D1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4CFB43B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5E62008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70BAF93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4FF8437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02422AB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3F6E791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0C2743F1"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0F78AD78" w14:textId="77777777" w:rsidTr="00145F06">
        <w:trPr>
          <w:trHeight w:val="480"/>
          <w:jc w:val="center"/>
        </w:trPr>
        <w:tc>
          <w:tcPr>
            <w:tcW w:w="358" w:type="dxa"/>
            <w:tcBorders>
              <w:top w:val="nil"/>
              <w:left w:val="nil"/>
              <w:bottom w:val="nil"/>
              <w:right w:val="nil"/>
            </w:tcBorders>
            <w:shd w:val="clear" w:color="000000" w:fill="C4BD97"/>
            <w:noWrap/>
            <w:vAlign w:val="bottom"/>
            <w:hideMark/>
          </w:tcPr>
          <w:p w14:paraId="41A408FD"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4CF9A0A9"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F95499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16.2</w:t>
            </w:r>
          </w:p>
        </w:tc>
        <w:tc>
          <w:tcPr>
            <w:tcW w:w="5229" w:type="dxa"/>
            <w:tcBorders>
              <w:top w:val="nil"/>
              <w:left w:val="nil"/>
              <w:bottom w:val="single" w:sz="4" w:space="0" w:color="C0C0C0"/>
              <w:right w:val="single" w:sz="4" w:space="0" w:color="C0C0C0"/>
            </w:tcBorders>
            <w:shd w:val="clear" w:color="auto" w:fill="auto"/>
            <w:vAlign w:val="center"/>
            <w:hideMark/>
          </w:tcPr>
          <w:p w14:paraId="3D33EECE" w14:textId="77777777" w:rsidR="00145F06" w:rsidRPr="00145F06" w:rsidRDefault="00145F06" w:rsidP="00145F06">
            <w:pPr>
              <w:rPr>
                <w:rFonts w:ascii="Tahoma" w:hAnsi="Tahoma" w:cs="Tahoma"/>
                <w:sz w:val="13"/>
                <w:szCs w:val="13"/>
              </w:rPr>
            </w:pPr>
            <w:r w:rsidRPr="00145F06">
              <w:rPr>
                <w:rFonts w:ascii="Tahoma" w:hAnsi="Tahoma" w:cs="Tahoma"/>
                <w:sz w:val="13"/>
                <w:szCs w:val="13"/>
              </w:rPr>
              <w:t>Корректировка НВВ в целях сглаживания тарифов (увеличение)</w:t>
            </w:r>
          </w:p>
        </w:tc>
        <w:tc>
          <w:tcPr>
            <w:tcW w:w="1135" w:type="dxa"/>
            <w:tcBorders>
              <w:top w:val="nil"/>
              <w:left w:val="nil"/>
              <w:bottom w:val="single" w:sz="4" w:space="0" w:color="C0C0C0"/>
              <w:right w:val="single" w:sz="4" w:space="0" w:color="C0C0C0"/>
            </w:tcBorders>
            <w:shd w:val="clear" w:color="auto" w:fill="auto"/>
            <w:vAlign w:val="center"/>
            <w:hideMark/>
          </w:tcPr>
          <w:p w14:paraId="0C5D385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6F4743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1C02479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1E81B7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71614B4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35,41</w:t>
            </w:r>
          </w:p>
        </w:tc>
        <w:tc>
          <w:tcPr>
            <w:tcW w:w="1420" w:type="dxa"/>
            <w:tcBorders>
              <w:top w:val="nil"/>
              <w:left w:val="nil"/>
              <w:bottom w:val="single" w:sz="4" w:space="0" w:color="C0C0C0"/>
              <w:right w:val="single" w:sz="4" w:space="0" w:color="C0C0C0"/>
            </w:tcBorders>
            <w:shd w:val="clear" w:color="000000" w:fill="FFFFCC"/>
            <w:vAlign w:val="center"/>
            <w:hideMark/>
          </w:tcPr>
          <w:p w14:paraId="3C91C1E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-35,41</w:t>
            </w:r>
          </w:p>
        </w:tc>
        <w:tc>
          <w:tcPr>
            <w:tcW w:w="1517" w:type="dxa"/>
            <w:tcBorders>
              <w:top w:val="nil"/>
              <w:left w:val="nil"/>
              <w:bottom w:val="single" w:sz="4" w:space="0" w:color="C0C0C0"/>
              <w:right w:val="single" w:sz="4" w:space="0" w:color="C0C0C0"/>
            </w:tcBorders>
            <w:shd w:val="clear" w:color="000000" w:fill="FFFFCC"/>
            <w:vAlign w:val="center"/>
            <w:hideMark/>
          </w:tcPr>
          <w:p w14:paraId="3EC79B8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0AA7164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-35,41</w:t>
            </w:r>
          </w:p>
        </w:tc>
        <w:tc>
          <w:tcPr>
            <w:tcW w:w="1557" w:type="dxa"/>
            <w:tcBorders>
              <w:top w:val="nil"/>
              <w:left w:val="nil"/>
              <w:bottom w:val="single" w:sz="4" w:space="0" w:color="C0C0C0"/>
              <w:right w:val="single" w:sz="4" w:space="0" w:color="C0C0C0"/>
            </w:tcBorders>
            <w:shd w:val="clear" w:color="000000" w:fill="FFFFCC"/>
            <w:vAlign w:val="center"/>
            <w:hideMark/>
          </w:tcPr>
          <w:p w14:paraId="470ED2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1EBBB0F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2181B1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078EE1CA"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4D9F31D6" w14:textId="77777777" w:rsidTr="00145F06">
        <w:trPr>
          <w:trHeight w:val="1200"/>
          <w:jc w:val="center"/>
        </w:trPr>
        <w:tc>
          <w:tcPr>
            <w:tcW w:w="358" w:type="dxa"/>
            <w:tcBorders>
              <w:top w:val="nil"/>
              <w:left w:val="nil"/>
              <w:bottom w:val="nil"/>
              <w:right w:val="nil"/>
            </w:tcBorders>
            <w:shd w:val="clear" w:color="000000" w:fill="C4BD97"/>
            <w:noWrap/>
            <w:vAlign w:val="center"/>
            <w:hideMark/>
          </w:tcPr>
          <w:p w14:paraId="23A39915"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56346EDA"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48D9230"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16.3</w:t>
            </w:r>
          </w:p>
        </w:tc>
        <w:tc>
          <w:tcPr>
            <w:tcW w:w="5229" w:type="dxa"/>
            <w:tcBorders>
              <w:top w:val="nil"/>
              <w:left w:val="nil"/>
              <w:bottom w:val="single" w:sz="4" w:space="0" w:color="C0C0C0"/>
              <w:right w:val="single" w:sz="4" w:space="0" w:color="C0C0C0"/>
            </w:tcBorders>
            <w:shd w:val="clear" w:color="auto" w:fill="auto"/>
            <w:vAlign w:val="center"/>
            <w:hideMark/>
          </w:tcPr>
          <w:p w14:paraId="362E11FB" w14:textId="77777777" w:rsidR="00145F06" w:rsidRPr="00145F06" w:rsidRDefault="00145F06" w:rsidP="00145F06">
            <w:pPr>
              <w:rPr>
                <w:rFonts w:ascii="Tahoma" w:hAnsi="Tahoma" w:cs="Tahoma"/>
                <w:sz w:val="13"/>
                <w:szCs w:val="13"/>
              </w:rPr>
            </w:pPr>
            <w:r w:rsidRPr="00145F06">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5" w:type="dxa"/>
            <w:tcBorders>
              <w:top w:val="nil"/>
              <w:left w:val="nil"/>
              <w:bottom w:val="single" w:sz="4" w:space="0" w:color="C0C0C0"/>
              <w:right w:val="single" w:sz="4" w:space="0" w:color="C0C0C0"/>
            </w:tcBorders>
            <w:shd w:val="clear" w:color="auto" w:fill="auto"/>
            <w:vAlign w:val="center"/>
            <w:hideMark/>
          </w:tcPr>
          <w:p w14:paraId="20749C28"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3497796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321A551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373E3A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38" w:type="dxa"/>
            <w:tcBorders>
              <w:top w:val="nil"/>
              <w:left w:val="nil"/>
              <w:bottom w:val="single" w:sz="4" w:space="0" w:color="C0C0C0"/>
              <w:right w:val="single" w:sz="4" w:space="0" w:color="C0C0C0"/>
            </w:tcBorders>
            <w:shd w:val="clear" w:color="000000" w:fill="FFFFCC"/>
            <w:vAlign w:val="center"/>
            <w:hideMark/>
          </w:tcPr>
          <w:p w14:paraId="69544BD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61EEC5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20171C9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31B18E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1 268,76</w:t>
            </w:r>
          </w:p>
        </w:tc>
        <w:tc>
          <w:tcPr>
            <w:tcW w:w="1557" w:type="dxa"/>
            <w:tcBorders>
              <w:top w:val="nil"/>
              <w:left w:val="nil"/>
              <w:bottom w:val="single" w:sz="4" w:space="0" w:color="C0C0C0"/>
              <w:right w:val="single" w:sz="4" w:space="0" w:color="C0C0C0"/>
            </w:tcBorders>
            <w:shd w:val="clear" w:color="000000" w:fill="FFFFCC"/>
            <w:vAlign w:val="center"/>
            <w:hideMark/>
          </w:tcPr>
          <w:p w14:paraId="03C6BB6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1 268,76</w:t>
            </w:r>
          </w:p>
        </w:tc>
        <w:tc>
          <w:tcPr>
            <w:tcW w:w="1373" w:type="dxa"/>
            <w:tcBorders>
              <w:top w:val="nil"/>
              <w:left w:val="nil"/>
              <w:bottom w:val="single" w:sz="4" w:space="0" w:color="C0C0C0"/>
              <w:right w:val="single" w:sz="4" w:space="0" w:color="C0C0C0"/>
            </w:tcBorders>
            <w:shd w:val="clear" w:color="000000" w:fill="D7EAD3"/>
            <w:vAlign w:val="center"/>
            <w:hideMark/>
          </w:tcPr>
          <w:p w14:paraId="7A111DA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340,71</w:t>
            </w:r>
          </w:p>
        </w:tc>
        <w:tc>
          <w:tcPr>
            <w:tcW w:w="1333" w:type="dxa"/>
            <w:tcBorders>
              <w:top w:val="nil"/>
              <w:left w:val="nil"/>
              <w:bottom w:val="single" w:sz="4" w:space="0" w:color="C0C0C0"/>
              <w:right w:val="single" w:sz="4" w:space="0" w:color="C0C0C0"/>
            </w:tcBorders>
            <w:shd w:val="clear" w:color="000000" w:fill="D7EAD3"/>
            <w:vAlign w:val="center"/>
            <w:hideMark/>
          </w:tcPr>
          <w:p w14:paraId="7DACC1A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928,05</w:t>
            </w:r>
          </w:p>
        </w:tc>
        <w:tc>
          <w:tcPr>
            <w:tcW w:w="3905" w:type="dxa"/>
            <w:tcBorders>
              <w:top w:val="nil"/>
              <w:left w:val="nil"/>
              <w:bottom w:val="single" w:sz="4" w:space="0" w:color="C0C0C0"/>
              <w:right w:val="single" w:sz="4" w:space="0" w:color="C0C0C0"/>
            </w:tcBorders>
            <w:shd w:val="clear" w:color="000000" w:fill="FFFFCC"/>
            <w:vAlign w:val="center"/>
            <w:hideMark/>
          </w:tcPr>
          <w:p w14:paraId="678DFFE7"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соответствии с методическими указаниями</w:t>
            </w:r>
          </w:p>
        </w:tc>
      </w:tr>
      <w:tr w:rsidR="00145F06" w:rsidRPr="00145F06" w14:paraId="492EF122" w14:textId="77777777" w:rsidTr="00145F06">
        <w:trPr>
          <w:trHeight w:val="3105"/>
          <w:jc w:val="center"/>
        </w:trPr>
        <w:tc>
          <w:tcPr>
            <w:tcW w:w="358" w:type="dxa"/>
            <w:tcBorders>
              <w:top w:val="nil"/>
              <w:left w:val="nil"/>
              <w:bottom w:val="nil"/>
              <w:right w:val="nil"/>
            </w:tcBorders>
            <w:shd w:val="clear" w:color="000000" w:fill="C4BD97"/>
            <w:noWrap/>
            <w:vAlign w:val="center"/>
            <w:hideMark/>
          </w:tcPr>
          <w:p w14:paraId="6F47AE50" w14:textId="77777777" w:rsidR="00145F06" w:rsidRPr="00145F06" w:rsidRDefault="00145F06" w:rsidP="00145F06">
            <w:pPr>
              <w:rPr>
                <w:rFonts w:ascii="Tahoma" w:hAnsi="Tahoma" w:cs="Tahoma"/>
                <w:b/>
                <w:bCs/>
                <w:color w:val="000000"/>
                <w:sz w:val="13"/>
                <w:szCs w:val="13"/>
              </w:rPr>
            </w:pPr>
            <w:r w:rsidRPr="00145F0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2BF72F85" w14:textId="77777777" w:rsidR="00145F06" w:rsidRPr="00145F06" w:rsidRDefault="00145F06" w:rsidP="00145F06">
            <w:pPr>
              <w:rPr>
                <w:rFonts w:ascii="Tahoma" w:hAnsi="Tahoma" w:cs="Tahoma"/>
                <w:b/>
                <w:bCs/>
                <w:color w:val="000000"/>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4E6CFE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16.5</w:t>
            </w:r>
          </w:p>
        </w:tc>
        <w:tc>
          <w:tcPr>
            <w:tcW w:w="5229" w:type="dxa"/>
            <w:tcBorders>
              <w:top w:val="nil"/>
              <w:left w:val="nil"/>
              <w:bottom w:val="single" w:sz="4" w:space="0" w:color="C0C0C0"/>
              <w:right w:val="single" w:sz="4" w:space="0" w:color="C0C0C0"/>
            </w:tcBorders>
            <w:shd w:val="clear" w:color="auto" w:fill="auto"/>
            <w:vAlign w:val="center"/>
            <w:hideMark/>
          </w:tcPr>
          <w:p w14:paraId="65C3329A" w14:textId="77777777" w:rsidR="00145F06" w:rsidRPr="00145F06" w:rsidRDefault="00145F06" w:rsidP="00145F06">
            <w:pPr>
              <w:rPr>
                <w:rFonts w:ascii="Tahoma" w:hAnsi="Tahoma" w:cs="Tahoma"/>
                <w:sz w:val="13"/>
                <w:szCs w:val="13"/>
              </w:rPr>
            </w:pPr>
            <w:r w:rsidRPr="00145F06">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5" w:type="dxa"/>
            <w:tcBorders>
              <w:top w:val="nil"/>
              <w:left w:val="nil"/>
              <w:bottom w:val="single" w:sz="4" w:space="0" w:color="C0C0C0"/>
              <w:right w:val="single" w:sz="4" w:space="0" w:color="C0C0C0"/>
            </w:tcBorders>
            <w:shd w:val="clear" w:color="auto" w:fill="auto"/>
            <w:vAlign w:val="center"/>
            <w:hideMark/>
          </w:tcPr>
          <w:p w14:paraId="0C791BAF"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1D27C4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000000" w:fill="FFFFCC"/>
            <w:vAlign w:val="center"/>
            <w:hideMark/>
          </w:tcPr>
          <w:p w14:paraId="19BC210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000000" w:fill="FFFFCC"/>
            <w:vAlign w:val="center"/>
            <w:hideMark/>
          </w:tcPr>
          <w:p w14:paraId="614B051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-694,39</w:t>
            </w:r>
          </w:p>
        </w:tc>
        <w:tc>
          <w:tcPr>
            <w:tcW w:w="1438" w:type="dxa"/>
            <w:tcBorders>
              <w:top w:val="nil"/>
              <w:left w:val="nil"/>
              <w:bottom w:val="single" w:sz="4" w:space="0" w:color="C0C0C0"/>
              <w:right w:val="single" w:sz="4" w:space="0" w:color="C0C0C0"/>
            </w:tcBorders>
            <w:shd w:val="clear" w:color="000000" w:fill="FFFFCC"/>
            <w:vAlign w:val="center"/>
            <w:hideMark/>
          </w:tcPr>
          <w:p w14:paraId="160E57F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FFFFCC"/>
            <w:vAlign w:val="center"/>
            <w:hideMark/>
          </w:tcPr>
          <w:p w14:paraId="3F522D3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FFFFCC"/>
            <w:vAlign w:val="center"/>
            <w:hideMark/>
          </w:tcPr>
          <w:p w14:paraId="4E9DB2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000000" w:fill="FFFFCC"/>
            <w:vAlign w:val="center"/>
            <w:hideMark/>
          </w:tcPr>
          <w:p w14:paraId="12E547E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-664,42</w:t>
            </w:r>
          </w:p>
        </w:tc>
        <w:tc>
          <w:tcPr>
            <w:tcW w:w="1557" w:type="dxa"/>
            <w:tcBorders>
              <w:top w:val="nil"/>
              <w:left w:val="nil"/>
              <w:bottom w:val="single" w:sz="4" w:space="0" w:color="C0C0C0"/>
              <w:right w:val="single" w:sz="4" w:space="0" w:color="C0C0C0"/>
            </w:tcBorders>
            <w:shd w:val="clear" w:color="000000" w:fill="FFFFCC"/>
            <w:vAlign w:val="center"/>
            <w:hideMark/>
          </w:tcPr>
          <w:p w14:paraId="0103FF5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-664,42</w:t>
            </w:r>
          </w:p>
        </w:tc>
        <w:tc>
          <w:tcPr>
            <w:tcW w:w="1373" w:type="dxa"/>
            <w:tcBorders>
              <w:top w:val="nil"/>
              <w:left w:val="nil"/>
              <w:bottom w:val="single" w:sz="4" w:space="0" w:color="C0C0C0"/>
              <w:right w:val="single" w:sz="4" w:space="0" w:color="C0C0C0"/>
            </w:tcBorders>
            <w:shd w:val="clear" w:color="000000" w:fill="D7EAD3"/>
            <w:vAlign w:val="center"/>
            <w:hideMark/>
          </w:tcPr>
          <w:p w14:paraId="1166D28B"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30A7EB9A"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-664,42</w:t>
            </w:r>
          </w:p>
        </w:tc>
        <w:tc>
          <w:tcPr>
            <w:tcW w:w="3905" w:type="dxa"/>
            <w:tcBorders>
              <w:top w:val="nil"/>
              <w:left w:val="nil"/>
              <w:bottom w:val="single" w:sz="4" w:space="0" w:color="C0C0C0"/>
              <w:right w:val="single" w:sz="4" w:space="0" w:color="C0C0C0"/>
            </w:tcBorders>
            <w:shd w:val="clear" w:color="000000" w:fill="FFFFCC"/>
            <w:vAlign w:val="center"/>
            <w:hideMark/>
          </w:tcPr>
          <w:p w14:paraId="35062E67" w14:textId="77777777" w:rsidR="00145F06" w:rsidRPr="00145F06" w:rsidRDefault="00145F06" w:rsidP="00145F06">
            <w:pPr>
              <w:rPr>
                <w:rFonts w:ascii="Tahoma" w:hAnsi="Tahoma" w:cs="Tahoma"/>
                <w:sz w:val="13"/>
                <w:szCs w:val="13"/>
              </w:rPr>
            </w:pPr>
            <w:r w:rsidRPr="00145F06">
              <w:rPr>
                <w:rFonts w:ascii="Tahoma" w:hAnsi="Tahoma" w:cs="Tahoma"/>
                <w:sz w:val="13"/>
                <w:szCs w:val="13"/>
              </w:rPr>
              <w:t>В размере 3,0% от плановой НВВ 2019 г., с учетом ИПЦ Минэкономразвития РФ  103,0% на 2019г. и 103,7% на 2021 г.</w:t>
            </w:r>
          </w:p>
        </w:tc>
      </w:tr>
      <w:tr w:rsidR="00145F06" w:rsidRPr="00145F06" w14:paraId="0EA47D2E"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28E58107"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0793B945"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3749B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w:t>
            </w:r>
          </w:p>
        </w:tc>
        <w:tc>
          <w:tcPr>
            <w:tcW w:w="5229" w:type="dxa"/>
            <w:tcBorders>
              <w:top w:val="nil"/>
              <w:left w:val="nil"/>
              <w:bottom w:val="single" w:sz="4" w:space="0" w:color="C0C0C0"/>
              <w:right w:val="single" w:sz="4" w:space="0" w:color="C0C0C0"/>
            </w:tcBorders>
            <w:shd w:val="clear" w:color="auto" w:fill="auto"/>
            <w:vAlign w:val="center"/>
            <w:hideMark/>
          </w:tcPr>
          <w:p w14:paraId="69147794"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НВВ без НДС с учетом корректировок</w:t>
            </w:r>
          </w:p>
        </w:tc>
        <w:tc>
          <w:tcPr>
            <w:tcW w:w="1135" w:type="dxa"/>
            <w:tcBorders>
              <w:top w:val="nil"/>
              <w:left w:val="nil"/>
              <w:bottom w:val="single" w:sz="4" w:space="0" w:color="C0C0C0"/>
              <w:right w:val="single" w:sz="4" w:space="0" w:color="C0C0C0"/>
            </w:tcBorders>
            <w:shd w:val="clear" w:color="auto" w:fill="auto"/>
            <w:vAlign w:val="center"/>
            <w:hideMark/>
          </w:tcPr>
          <w:p w14:paraId="513C512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1201ACE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20 734,95</w:t>
            </w:r>
          </w:p>
        </w:tc>
        <w:tc>
          <w:tcPr>
            <w:tcW w:w="1290" w:type="dxa"/>
            <w:tcBorders>
              <w:top w:val="nil"/>
              <w:left w:val="nil"/>
              <w:bottom w:val="single" w:sz="4" w:space="0" w:color="C0C0C0"/>
              <w:right w:val="single" w:sz="4" w:space="0" w:color="C0C0C0"/>
            </w:tcBorders>
            <w:shd w:val="clear" w:color="000000" w:fill="D7EAD3"/>
            <w:vAlign w:val="center"/>
            <w:hideMark/>
          </w:tcPr>
          <w:p w14:paraId="655286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27 038,92</w:t>
            </w:r>
          </w:p>
        </w:tc>
        <w:tc>
          <w:tcPr>
            <w:tcW w:w="1655" w:type="dxa"/>
            <w:tcBorders>
              <w:top w:val="nil"/>
              <w:left w:val="nil"/>
              <w:bottom w:val="single" w:sz="4" w:space="0" w:color="C0C0C0"/>
              <w:right w:val="single" w:sz="4" w:space="0" w:color="C0C0C0"/>
            </w:tcBorders>
            <w:shd w:val="clear" w:color="000000" w:fill="D7EAD3"/>
            <w:vAlign w:val="center"/>
            <w:hideMark/>
          </w:tcPr>
          <w:p w14:paraId="29F967F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23 559,18</w:t>
            </w:r>
          </w:p>
        </w:tc>
        <w:tc>
          <w:tcPr>
            <w:tcW w:w="1438" w:type="dxa"/>
            <w:tcBorders>
              <w:top w:val="nil"/>
              <w:left w:val="nil"/>
              <w:bottom w:val="single" w:sz="4" w:space="0" w:color="C0C0C0"/>
              <w:right w:val="single" w:sz="4" w:space="0" w:color="C0C0C0"/>
            </w:tcBorders>
            <w:shd w:val="clear" w:color="000000" w:fill="D7EAD3"/>
            <w:vAlign w:val="center"/>
            <w:hideMark/>
          </w:tcPr>
          <w:p w14:paraId="601641D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23 836,56</w:t>
            </w:r>
          </w:p>
        </w:tc>
        <w:tc>
          <w:tcPr>
            <w:tcW w:w="1420" w:type="dxa"/>
            <w:tcBorders>
              <w:top w:val="nil"/>
              <w:left w:val="nil"/>
              <w:bottom w:val="single" w:sz="4" w:space="0" w:color="C0C0C0"/>
              <w:right w:val="single" w:sz="4" w:space="0" w:color="C0C0C0"/>
            </w:tcBorders>
            <w:shd w:val="clear" w:color="000000" w:fill="D7EAD3"/>
            <w:vAlign w:val="center"/>
            <w:hideMark/>
          </w:tcPr>
          <w:p w14:paraId="50E8265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9 531,21</w:t>
            </w:r>
          </w:p>
        </w:tc>
        <w:tc>
          <w:tcPr>
            <w:tcW w:w="1517" w:type="dxa"/>
            <w:tcBorders>
              <w:top w:val="nil"/>
              <w:left w:val="nil"/>
              <w:bottom w:val="single" w:sz="4" w:space="0" w:color="C0C0C0"/>
              <w:right w:val="single" w:sz="4" w:space="0" w:color="C0C0C0"/>
            </w:tcBorders>
            <w:shd w:val="clear" w:color="000000" w:fill="D7EAD3"/>
            <w:vAlign w:val="center"/>
            <w:hideMark/>
          </w:tcPr>
          <w:p w14:paraId="7514175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33 367,77</w:t>
            </w:r>
          </w:p>
        </w:tc>
        <w:tc>
          <w:tcPr>
            <w:tcW w:w="1597" w:type="dxa"/>
            <w:tcBorders>
              <w:top w:val="nil"/>
              <w:left w:val="nil"/>
              <w:bottom w:val="single" w:sz="4" w:space="0" w:color="C0C0C0"/>
              <w:right w:val="single" w:sz="4" w:space="0" w:color="C0C0C0"/>
            </w:tcBorders>
            <w:shd w:val="clear" w:color="000000" w:fill="D7EAD3"/>
            <w:vAlign w:val="center"/>
            <w:hideMark/>
          </w:tcPr>
          <w:p w14:paraId="1ED0843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1 745,26</w:t>
            </w:r>
          </w:p>
        </w:tc>
        <w:tc>
          <w:tcPr>
            <w:tcW w:w="1557" w:type="dxa"/>
            <w:tcBorders>
              <w:top w:val="nil"/>
              <w:left w:val="nil"/>
              <w:bottom w:val="single" w:sz="4" w:space="0" w:color="C0C0C0"/>
              <w:right w:val="single" w:sz="4" w:space="0" w:color="C0C0C0"/>
            </w:tcBorders>
            <w:shd w:val="clear" w:color="000000" w:fill="D7EAD3"/>
            <w:vAlign w:val="center"/>
            <w:hideMark/>
          </w:tcPr>
          <w:p w14:paraId="406C94D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25 581,83</w:t>
            </w:r>
          </w:p>
        </w:tc>
        <w:tc>
          <w:tcPr>
            <w:tcW w:w="1373" w:type="dxa"/>
            <w:tcBorders>
              <w:top w:val="nil"/>
              <w:left w:val="nil"/>
              <w:bottom w:val="single" w:sz="4" w:space="0" w:color="C0C0C0"/>
              <w:right w:val="single" w:sz="4" w:space="0" w:color="C0C0C0"/>
            </w:tcBorders>
            <w:shd w:val="clear" w:color="000000" w:fill="D7EAD3"/>
            <w:vAlign w:val="center"/>
            <w:hideMark/>
          </w:tcPr>
          <w:p w14:paraId="209696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12 558,79</w:t>
            </w:r>
          </w:p>
        </w:tc>
        <w:tc>
          <w:tcPr>
            <w:tcW w:w="1333" w:type="dxa"/>
            <w:tcBorders>
              <w:top w:val="nil"/>
              <w:left w:val="nil"/>
              <w:bottom w:val="single" w:sz="4" w:space="0" w:color="C0C0C0"/>
              <w:right w:val="single" w:sz="4" w:space="0" w:color="C0C0C0"/>
            </w:tcBorders>
            <w:shd w:val="clear" w:color="000000" w:fill="D7EAD3"/>
            <w:vAlign w:val="center"/>
            <w:hideMark/>
          </w:tcPr>
          <w:p w14:paraId="4C12046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13 023,04</w:t>
            </w:r>
          </w:p>
        </w:tc>
        <w:tc>
          <w:tcPr>
            <w:tcW w:w="3905" w:type="dxa"/>
            <w:tcBorders>
              <w:top w:val="nil"/>
              <w:left w:val="nil"/>
              <w:bottom w:val="single" w:sz="4" w:space="0" w:color="C0C0C0"/>
              <w:right w:val="single" w:sz="4" w:space="0" w:color="C0C0C0"/>
            </w:tcBorders>
            <w:shd w:val="clear" w:color="000000" w:fill="FFFFCC"/>
            <w:vAlign w:val="center"/>
            <w:hideMark/>
          </w:tcPr>
          <w:p w14:paraId="6A3F04B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274A7A01"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576316FD"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0F75DA7B"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74B49B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17.1</w:t>
            </w:r>
          </w:p>
        </w:tc>
        <w:tc>
          <w:tcPr>
            <w:tcW w:w="5229" w:type="dxa"/>
            <w:tcBorders>
              <w:top w:val="nil"/>
              <w:left w:val="nil"/>
              <w:bottom w:val="single" w:sz="4" w:space="0" w:color="C0C0C0"/>
              <w:right w:val="single" w:sz="4" w:space="0" w:color="C0C0C0"/>
            </w:tcBorders>
            <w:shd w:val="clear" w:color="auto" w:fill="auto"/>
            <w:vAlign w:val="center"/>
            <w:hideMark/>
          </w:tcPr>
          <w:p w14:paraId="5E58EC8B"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14776744"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43C15C3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20 734,95</w:t>
            </w:r>
          </w:p>
        </w:tc>
        <w:tc>
          <w:tcPr>
            <w:tcW w:w="1290" w:type="dxa"/>
            <w:tcBorders>
              <w:top w:val="nil"/>
              <w:left w:val="nil"/>
              <w:bottom w:val="single" w:sz="4" w:space="0" w:color="C0C0C0"/>
              <w:right w:val="single" w:sz="4" w:space="0" w:color="C0C0C0"/>
            </w:tcBorders>
            <w:shd w:val="clear" w:color="000000" w:fill="FFFFCC"/>
            <w:vAlign w:val="center"/>
            <w:hideMark/>
          </w:tcPr>
          <w:p w14:paraId="6BFB92E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27 038,92</w:t>
            </w:r>
          </w:p>
        </w:tc>
        <w:tc>
          <w:tcPr>
            <w:tcW w:w="1655" w:type="dxa"/>
            <w:tcBorders>
              <w:top w:val="nil"/>
              <w:left w:val="nil"/>
              <w:bottom w:val="single" w:sz="4" w:space="0" w:color="C0C0C0"/>
              <w:right w:val="single" w:sz="4" w:space="0" w:color="C0C0C0"/>
            </w:tcBorders>
            <w:shd w:val="clear" w:color="000000" w:fill="FFFFCC"/>
            <w:vAlign w:val="center"/>
            <w:hideMark/>
          </w:tcPr>
          <w:p w14:paraId="2D3EA6F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23 559,18</w:t>
            </w:r>
          </w:p>
        </w:tc>
        <w:tc>
          <w:tcPr>
            <w:tcW w:w="1438" w:type="dxa"/>
            <w:tcBorders>
              <w:top w:val="nil"/>
              <w:left w:val="nil"/>
              <w:bottom w:val="single" w:sz="4" w:space="0" w:color="C0C0C0"/>
              <w:right w:val="single" w:sz="4" w:space="0" w:color="C0C0C0"/>
            </w:tcBorders>
            <w:shd w:val="clear" w:color="000000" w:fill="FFFFCC"/>
            <w:vAlign w:val="center"/>
            <w:hideMark/>
          </w:tcPr>
          <w:p w14:paraId="57983AD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23 836,56</w:t>
            </w:r>
          </w:p>
        </w:tc>
        <w:tc>
          <w:tcPr>
            <w:tcW w:w="1420" w:type="dxa"/>
            <w:tcBorders>
              <w:top w:val="nil"/>
              <w:left w:val="nil"/>
              <w:bottom w:val="single" w:sz="4" w:space="0" w:color="C0C0C0"/>
              <w:right w:val="single" w:sz="4" w:space="0" w:color="C0C0C0"/>
            </w:tcBorders>
            <w:shd w:val="clear" w:color="000000" w:fill="FFFFCC"/>
            <w:vAlign w:val="center"/>
            <w:hideMark/>
          </w:tcPr>
          <w:p w14:paraId="0616B75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9 531,21</w:t>
            </w:r>
          </w:p>
        </w:tc>
        <w:tc>
          <w:tcPr>
            <w:tcW w:w="1517" w:type="dxa"/>
            <w:tcBorders>
              <w:top w:val="nil"/>
              <w:left w:val="nil"/>
              <w:bottom w:val="single" w:sz="4" w:space="0" w:color="C0C0C0"/>
              <w:right w:val="single" w:sz="4" w:space="0" w:color="C0C0C0"/>
            </w:tcBorders>
            <w:shd w:val="clear" w:color="000000" w:fill="FFFFCC"/>
            <w:vAlign w:val="center"/>
            <w:hideMark/>
          </w:tcPr>
          <w:p w14:paraId="3083EE3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33 367,77</w:t>
            </w:r>
          </w:p>
        </w:tc>
        <w:tc>
          <w:tcPr>
            <w:tcW w:w="1597" w:type="dxa"/>
            <w:tcBorders>
              <w:top w:val="nil"/>
              <w:left w:val="nil"/>
              <w:bottom w:val="single" w:sz="4" w:space="0" w:color="C0C0C0"/>
              <w:right w:val="single" w:sz="4" w:space="0" w:color="C0C0C0"/>
            </w:tcBorders>
            <w:shd w:val="clear" w:color="000000" w:fill="FFFFCC"/>
            <w:vAlign w:val="center"/>
            <w:hideMark/>
          </w:tcPr>
          <w:p w14:paraId="50560ED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1 745,26</w:t>
            </w:r>
          </w:p>
        </w:tc>
        <w:tc>
          <w:tcPr>
            <w:tcW w:w="1557" w:type="dxa"/>
            <w:tcBorders>
              <w:top w:val="nil"/>
              <w:left w:val="nil"/>
              <w:bottom w:val="single" w:sz="4" w:space="0" w:color="C0C0C0"/>
              <w:right w:val="single" w:sz="4" w:space="0" w:color="C0C0C0"/>
            </w:tcBorders>
            <w:shd w:val="clear" w:color="000000" w:fill="FFFFCC"/>
            <w:vAlign w:val="center"/>
            <w:hideMark/>
          </w:tcPr>
          <w:p w14:paraId="10833E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25 581,83</w:t>
            </w:r>
          </w:p>
        </w:tc>
        <w:tc>
          <w:tcPr>
            <w:tcW w:w="1373" w:type="dxa"/>
            <w:tcBorders>
              <w:top w:val="nil"/>
              <w:left w:val="nil"/>
              <w:bottom w:val="single" w:sz="4" w:space="0" w:color="C0C0C0"/>
              <w:right w:val="single" w:sz="4" w:space="0" w:color="C0C0C0"/>
            </w:tcBorders>
            <w:shd w:val="clear" w:color="000000" w:fill="D7EAD3"/>
            <w:vAlign w:val="center"/>
            <w:hideMark/>
          </w:tcPr>
          <w:p w14:paraId="15F4D41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12 558,79</w:t>
            </w:r>
          </w:p>
        </w:tc>
        <w:tc>
          <w:tcPr>
            <w:tcW w:w="1333" w:type="dxa"/>
            <w:tcBorders>
              <w:top w:val="nil"/>
              <w:left w:val="nil"/>
              <w:bottom w:val="single" w:sz="4" w:space="0" w:color="C0C0C0"/>
              <w:right w:val="single" w:sz="4" w:space="0" w:color="C0C0C0"/>
            </w:tcBorders>
            <w:shd w:val="clear" w:color="000000" w:fill="D7EAD3"/>
            <w:vAlign w:val="center"/>
            <w:hideMark/>
          </w:tcPr>
          <w:p w14:paraId="6C79090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13 023,04</w:t>
            </w:r>
          </w:p>
        </w:tc>
        <w:tc>
          <w:tcPr>
            <w:tcW w:w="3905" w:type="dxa"/>
            <w:tcBorders>
              <w:top w:val="nil"/>
              <w:left w:val="nil"/>
              <w:bottom w:val="single" w:sz="4" w:space="0" w:color="C0C0C0"/>
              <w:right w:val="single" w:sz="4" w:space="0" w:color="C0C0C0"/>
            </w:tcBorders>
            <w:shd w:val="clear" w:color="000000" w:fill="FFFFCC"/>
            <w:vAlign w:val="center"/>
            <w:hideMark/>
          </w:tcPr>
          <w:p w14:paraId="7A5B9AB1"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2BD2FB5"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6F373C05"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5068CD8"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7560C3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17.2</w:t>
            </w:r>
          </w:p>
        </w:tc>
        <w:tc>
          <w:tcPr>
            <w:tcW w:w="5229" w:type="dxa"/>
            <w:tcBorders>
              <w:top w:val="nil"/>
              <w:left w:val="nil"/>
              <w:bottom w:val="single" w:sz="4" w:space="0" w:color="C0C0C0"/>
              <w:right w:val="single" w:sz="4" w:space="0" w:color="C0C0C0"/>
            </w:tcBorders>
            <w:shd w:val="clear" w:color="auto" w:fill="auto"/>
            <w:vAlign w:val="center"/>
            <w:hideMark/>
          </w:tcPr>
          <w:p w14:paraId="1B1F7A57"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21A525B6"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тыс</w:t>
            </w:r>
            <w:proofErr w:type="spellEnd"/>
            <w:r w:rsidRPr="00145F06">
              <w:rPr>
                <w:rFonts w:ascii="Tahoma" w:hAnsi="Tahoma" w:cs="Tahoma"/>
                <w:sz w:val="13"/>
                <w:szCs w:val="13"/>
              </w:rPr>
              <w:t xml:space="preserve"> </w:t>
            </w:r>
            <w:proofErr w:type="spellStart"/>
            <w:r w:rsidRPr="00145F06">
              <w:rPr>
                <w:rFonts w:ascii="Tahoma" w:hAnsi="Tahoma" w:cs="Tahoma"/>
                <w:sz w:val="13"/>
                <w:szCs w:val="13"/>
              </w:rPr>
              <w:t>руб</w:t>
            </w:r>
            <w:proofErr w:type="spellEnd"/>
          </w:p>
        </w:tc>
        <w:tc>
          <w:tcPr>
            <w:tcW w:w="1578" w:type="dxa"/>
            <w:tcBorders>
              <w:top w:val="nil"/>
              <w:left w:val="nil"/>
              <w:bottom w:val="single" w:sz="4" w:space="0" w:color="C0C0C0"/>
              <w:right w:val="single" w:sz="4" w:space="0" w:color="C0C0C0"/>
            </w:tcBorders>
            <w:shd w:val="clear" w:color="000000" w:fill="FFFFCC"/>
            <w:vAlign w:val="center"/>
            <w:hideMark/>
          </w:tcPr>
          <w:p w14:paraId="57A4833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290" w:type="dxa"/>
            <w:tcBorders>
              <w:top w:val="nil"/>
              <w:left w:val="nil"/>
              <w:bottom w:val="single" w:sz="4" w:space="0" w:color="C0C0C0"/>
              <w:right w:val="single" w:sz="4" w:space="0" w:color="C0C0C0"/>
            </w:tcBorders>
            <w:shd w:val="clear" w:color="000000" w:fill="FFFFCC"/>
            <w:vAlign w:val="center"/>
            <w:hideMark/>
          </w:tcPr>
          <w:p w14:paraId="5D4BD05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655" w:type="dxa"/>
            <w:tcBorders>
              <w:top w:val="nil"/>
              <w:left w:val="nil"/>
              <w:bottom w:val="single" w:sz="4" w:space="0" w:color="C0C0C0"/>
              <w:right w:val="single" w:sz="4" w:space="0" w:color="C0C0C0"/>
            </w:tcBorders>
            <w:shd w:val="clear" w:color="000000" w:fill="FFFFCC"/>
            <w:vAlign w:val="center"/>
            <w:hideMark/>
          </w:tcPr>
          <w:p w14:paraId="40848C3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38" w:type="dxa"/>
            <w:tcBorders>
              <w:top w:val="nil"/>
              <w:left w:val="nil"/>
              <w:bottom w:val="single" w:sz="4" w:space="0" w:color="C0C0C0"/>
              <w:right w:val="single" w:sz="4" w:space="0" w:color="C0C0C0"/>
            </w:tcBorders>
            <w:shd w:val="clear" w:color="000000" w:fill="FFFFCC"/>
            <w:vAlign w:val="center"/>
            <w:hideMark/>
          </w:tcPr>
          <w:p w14:paraId="3805234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420" w:type="dxa"/>
            <w:tcBorders>
              <w:top w:val="nil"/>
              <w:left w:val="nil"/>
              <w:bottom w:val="single" w:sz="4" w:space="0" w:color="C0C0C0"/>
              <w:right w:val="single" w:sz="4" w:space="0" w:color="C0C0C0"/>
            </w:tcBorders>
            <w:shd w:val="clear" w:color="000000" w:fill="FFFFCC"/>
            <w:vAlign w:val="center"/>
            <w:hideMark/>
          </w:tcPr>
          <w:p w14:paraId="3827453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17" w:type="dxa"/>
            <w:tcBorders>
              <w:top w:val="nil"/>
              <w:left w:val="nil"/>
              <w:bottom w:val="single" w:sz="4" w:space="0" w:color="C0C0C0"/>
              <w:right w:val="single" w:sz="4" w:space="0" w:color="C0C0C0"/>
            </w:tcBorders>
            <w:shd w:val="clear" w:color="000000" w:fill="FFFFCC"/>
            <w:vAlign w:val="center"/>
            <w:hideMark/>
          </w:tcPr>
          <w:p w14:paraId="55963F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97" w:type="dxa"/>
            <w:tcBorders>
              <w:top w:val="nil"/>
              <w:left w:val="nil"/>
              <w:bottom w:val="single" w:sz="4" w:space="0" w:color="C0C0C0"/>
              <w:right w:val="single" w:sz="4" w:space="0" w:color="C0C0C0"/>
            </w:tcBorders>
            <w:shd w:val="clear" w:color="000000" w:fill="FFFFCC"/>
            <w:vAlign w:val="center"/>
            <w:hideMark/>
          </w:tcPr>
          <w:p w14:paraId="001FE3E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557" w:type="dxa"/>
            <w:tcBorders>
              <w:top w:val="nil"/>
              <w:left w:val="nil"/>
              <w:bottom w:val="single" w:sz="4" w:space="0" w:color="C0C0C0"/>
              <w:right w:val="single" w:sz="4" w:space="0" w:color="C0C0C0"/>
            </w:tcBorders>
            <w:shd w:val="clear" w:color="000000" w:fill="FFFFCC"/>
            <w:vAlign w:val="center"/>
            <w:hideMark/>
          </w:tcPr>
          <w:p w14:paraId="62770F9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0C9D618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0CB277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35A6955F"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1A5BD65E"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3EDC168F"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C5A43B1"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DE3ABA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w:t>
            </w:r>
          </w:p>
        </w:tc>
        <w:tc>
          <w:tcPr>
            <w:tcW w:w="5229" w:type="dxa"/>
            <w:tcBorders>
              <w:top w:val="nil"/>
              <w:left w:val="nil"/>
              <w:bottom w:val="single" w:sz="4" w:space="0" w:color="C0C0C0"/>
              <w:right w:val="single" w:sz="4" w:space="0" w:color="C0C0C0"/>
            </w:tcBorders>
            <w:shd w:val="clear" w:color="auto" w:fill="auto"/>
            <w:vAlign w:val="center"/>
            <w:hideMark/>
          </w:tcPr>
          <w:p w14:paraId="323DE58A"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Тариф</w:t>
            </w:r>
          </w:p>
        </w:tc>
        <w:tc>
          <w:tcPr>
            <w:tcW w:w="1135" w:type="dxa"/>
            <w:tcBorders>
              <w:top w:val="nil"/>
              <w:left w:val="nil"/>
              <w:bottom w:val="single" w:sz="4" w:space="0" w:color="C0C0C0"/>
              <w:right w:val="single" w:sz="4" w:space="0" w:color="C0C0C0"/>
            </w:tcBorders>
            <w:shd w:val="clear" w:color="auto" w:fill="auto"/>
            <w:vAlign w:val="center"/>
            <w:hideMark/>
          </w:tcPr>
          <w:p w14:paraId="0B9BA2D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руб</w:t>
            </w:r>
            <w:proofErr w:type="spellEnd"/>
            <w:r w:rsidRPr="00145F06">
              <w:rPr>
                <w:rFonts w:ascii="Tahoma" w:hAnsi="Tahoma" w:cs="Tahoma"/>
                <w:b/>
                <w:bCs/>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6CC4004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19,57</w:t>
            </w:r>
          </w:p>
        </w:tc>
        <w:tc>
          <w:tcPr>
            <w:tcW w:w="1290" w:type="dxa"/>
            <w:tcBorders>
              <w:top w:val="nil"/>
              <w:left w:val="nil"/>
              <w:bottom w:val="single" w:sz="4" w:space="0" w:color="C0C0C0"/>
              <w:right w:val="single" w:sz="4" w:space="0" w:color="C0C0C0"/>
            </w:tcBorders>
            <w:shd w:val="clear" w:color="000000" w:fill="D7EAD3"/>
            <w:vAlign w:val="center"/>
            <w:hideMark/>
          </w:tcPr>
          <w:p w14:paraId="364B97A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27,12</w:t>
            </w:r>
          </w:p>
        </w:tc>
        <w:tc>
          <w:tcPr>
            <w:tcW w:w="1655" w:type="dxa"/>
            <w:tcBorders>
              <w:top w:val="nil"/>
              <w:left w:val="nil"/>
              <w:bottom w:val="single" w:sz="4" w:space="0" w:color="C0C0C0"/>
              <w:right w:val="single" w:sz="4" w:space="0" w:color="C0C0C0"/>
            </w:tcBorders>
            <w:shd w:val="clear" w:color="000000" w:fill="D7EAD3"/>
            <w:vAlign w:val="center"/>
            <w:hideMark/>
          </w:tcPr>
          <w:p w14:paraId="0D04F4C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23,46</w:t>
            </w:r>
          </w:p>
        </w:tc>
        <w:tc>
          <w:tcPr>
            <w:tcW w:w="1438" w:type="dxa"/>
            <w:tcBorders>
              <w:top w:val="nil"/>
              <w:left w:val="nil"/>
              <w:bottom w:val="single" w:sz="4" w:space="0" w:color="C0C0C0"/>
              <w:right w:val="single" w:sz="4" w:space="0" w:color="C0C0C0"/>
            </w:tcBorders>
            <w:shd w:val="clear" w:color="000000" w:fill="D7EAD3"/>
            <w:vAlign w:val="center"/>
            <w:hideMark/>
          </w:tcPr>
          <w:p w14:paraId="123012E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23,59</w:t>
            </w:r>
          </w:p>
        </w:tc>
        <w:tc>
          <w:tcPr>
            <w:tcW w:w="1420" w:type="dxa"/>
            <w:tcBorders>
              <w:top w:val="nil"/>
              <w:left w:val="nil"/>
              <w:bottom w:val="single" w:sz="4" w:space="0" w:color="C0C0C0"/>
              <w:right w:val="single" w:sz="4" w:space="0" w:color="C0C0C0"/>
            </w:tcBorders>
            <w:shd w:val="clear" w:color="000000" w:fill="D7EAD3"/>
            <w:vAlign w:val="center"/>
            <w:hideMark/>
          </w:tcPr>
          <w:p w14:paraId="5950C9E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0B5E9B6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33,69</w:t>
            </w:r>
          </w:p>
        </w:tc>
        <w:tc>
          <w:tcPr>
            <w:tcW w:w="1597" w:type="dxa"/>
            <w:tcBorders>
              <w:top w:val="nil"/>
              <w:left w:val="nil"/>
              <w:bottom w:val="single" w:sz="4" w:space="0" w:color="C0C0C0"/>
              <w:right w:val="single" w:sz="4" w:space="0" w:color="C0C0C0"/>
            </w:tcBorders>
            <w:shd w:val="clear" w:color="000000" w:fill="D7EAD3"/>
            <w:vAlign w:val="center"/>
            <w:hideMark/>
          </w:tcPr>
          <w:p w14:paraId="477C9B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125CE87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26,73</w:t>
            </w:r>
          </w:p>
        </w:tc>
        <w:tc>
          <w:tcPr>
            <w:tcW w:w="1373" w:type="dxa"/>
            <w:tcBorders>
              <w:top w:val="nil"/>
              <w:left w:val="nil"/>
              <w:bottom w:val="single" w:sz="4" w:space="0" w:color="C0C0C0"/>
              <w:right w:val="single" w:sz="4" w:space="0" w:color="C0C0C0"/>
            </w:tcBorders>
            <w:shd w:val="clear" w:color="000000" w:fill="D7EAD3"/>
            <w:vAlign w:val="center"/>
            <w:hideMark/>
          </w:tcPr>
          <w:p w14:paraId="114F5E5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26,24</w:t>
            </w:r>
          </w:p>
        </w:tc>
        <w:tc>
          <w:tcPr>
            <w:tcW w:w="1333" w:type="dxa"/>
            <w:tcBorders>
              <w:top w:val="nil"/>
              <w:left w:val="nil"/>
              <w:bottom w:val="single" w:sz="4" w:space="0" w:color="C0C0C0"/>
              <w:right w:val="single" w:sz="4" w:space="0" w:color="C0C0C0"/>
            </w:tcBorders>
            <w:shd w:val="clear" w:color="000000" w:fill="D7EAD3"/>
            <w:vAlign w:val="center"/>
            <w:hideMark/>
          </w:tcPr>
          <w:p w14:paraId="2CE24D0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27,21</w:t>
            </w:r>
          </w:p>
        </w:tc>
        <w:tc>
          <w:tcPr>
            <w:tcW w:w="3905" w:type="dxa"/>
            <w:tcBorders>
              <w:top w:val="nil"/>
              <w:left w:val="nil"/>
              <w:bottom w:val="single" w:sz="4" w:space="0" w:color="C0C0C0"/>
              <w:right w:val="single" w:sz="4" w:space="0" w:color="C0C0C0"/>
            </w:tcBorders>
            <w:shd w:val="clear" w:color="000000" w:fill="FFFFCC"/>
            <w:vAlign w:val="center"/>
            <w:hideMark/>
          </w:tcPr>
          <w:p w14:paraId="00B0D158"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745F2D0F"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503B8CDF"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17981940"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10D59F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18.1</w:t>
            </w:r>
          </w:p>
        </w:tc>
        <w:tc>
          <w:tcPr>
            <w:tcW w:w="5229" w:type="dxa"/>
            <w:tcBorders>
              <w:top w:val="nil"/>
              <w:left w:val="nil"/>
              <w:bottom w:val="single" w:sz="4" w:space="0" w:color="C0C0C0"/>
              <w:right w:val="single" w:sz="4" w:space="0" w:color="C0C0C0"/>
            </w:tcBorders>
            <w:shd w:val="clear" w:color="auto" w:fill="auto"/>
            <w:vAlign w:val="center"/>
            <w:hideMark/>
          </w:tcPr>
          <w:p w14:paraId="3840DE33"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Тариф 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2B992E55"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2E934A9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19,57</w:t>
            </w:r>
          </w:p>
        </w:tc>
        <w:tc>
          <w:tcPr>
            <w:tcW w:w="1290" w:type="dxa"/>
            <w:tcBorders>
              <w:top w:val="nil"/>
              <w:left w:val="nil"/>
              <w:bottom w:val="single" w:sz="4" w:space="0" w:color="C0C0C0"/>
              <w:right w:val="single" w:sz="4" w:space="0" w:color="C0C0C0"/>
            </w:tcBorders>
            <w:shd w:val="clear" w:color="000000" w:fill="D7EAD3"/>
            <w:vAlign w:val="center"/>
            <w:hideMark/>
          </w:tcPr>
          <w:p w14:paraId="63A2842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27,12</w:t>
            </w:r>
          </w:p>
        </w:tc>
        <w:tc>
          <w:tcPr>
            <w:tcW w:w="1655" w:type="dxa"/>
            <w:tcBorders>
              <w:top w:val="nil"/>
              <w:left w:val="nil"/>
              <w:bottom w:val="single" w:sz="4" w:space="0" w:color="C0C0C0"/>
              <w:right w:val="single" w:sz="4" w:space="0" w:color="C0C0C0"/>
            </w:tcBorders>
            <w:shd w:val="clear" w:color="000000" w:fill="D7EAD3"/>
            <w:vAlign w:val="center"/>
            <w:hideMark/>
          </w:tcPr>
          <w:p w14:paraId="6CB40C6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23,46</w:t>
            </w:r>
          </w:p>
        </w:tc>
        <w:tc>
          <w:tcPr>
            <w:tcW w:w="1438" w:type="dxa"/>
            <w:tcBorders>
              <w:top w:val="nil"/>
              <w:left w:val="nil"/>
              <w:bottom w:val="single" w:sz="4" w:space="0" w:color="C0C0C0"/>
              <w:right w:val="single" w:sz="4" w:space="0" w:color="C0C0C0"/>
            </w:tcBorders>
            <w:shd w:val="clear" w:color="000000" w:fill="D7EAD3"/>
            <w:vAlign w:val="center"/>
            <w:hideMark/>
          </w:tcPr>
          <w:p w14:paraId="524CB58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23,59</w:t>
            </w:r>
          </w:p>
        </w:tc>
        <w:tc>
          <w:tcPr>
            <w:tcW w:w="1420" w:type="dxa"/>
            <w:tcBorders>
              <w:top w:val="nil"/>
              <w:left w:val="nil"/>
              <w:bottom w:val="single" w:sz="4" w:space="0" w:color="C0C0C0"/>
              <w:right w:val="single" w:sz="4" w:space="0" w:color="C0C0C0"/>
            </w:tcBorders>
            <w:shd w:val="clear" w:color="000000" w:fill="D7EAD3"/>
            <w:vAlign w:val="center"/>
            <w:hideMark/>
          </w:tcPr>
          <w:p w14:paraId="63DC6A9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19F1C9F8"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33,69</w:t>
            </w:r>
          </w:p>
        </w:tc>
        <w:tc>
          <w:tcPr>
            <w:tcW w:w="1597" w:type="dxa"/>
            <w:tcBorders>
              <w:top w:val="nil"/>
              <w:left w:val="nil"/>
              <w:bottom w:val="single" w:sz="4" w:space="0" w:color="C0C0C0"/>
              <w:right w:val="single" w:sz="4" w:space="0" w:color="C0C0C0"/>
            </w:tcBorders>
            <w:shd w:val="clear" w:color="000000" w:fill="D7EAD3"/>
            <w:vAlign w:val="center"/>
            <w:hideMark/>
          </w:tcPr>
          <w:p w14:paraId="6BDE01E3"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3EFB56A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26,73</w:t>
            </w:r>
          </w:p>
        </w:tc>
        <w:tc>
          <w:tcPr>
            <w:tcW w:w="1373" w:type="dxa"/>
            <w:tcBorders>
              <w:top w:val="nil"/>
              <w:left w:val="nil"/>
              <w:bottom w:val="single" w:sz="4" w:space="0" w:color="C0C0C0"/>
              <w:right w:val="single" w:sz="4" w:space="0" w:color="C0C0C0"/>
            </w:tcBorders>
            <w:shd w:val="clear" w:color="000000" w:fill="D7EAD3"/>
            <w:vAlign w:val="center"/>
            <w:hideMark/>
          </w:tcPr>
          <w:p w14:paraId="4B3821CE"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26,24</w:t>
            </w:r>
          </w:p>
        </w:tc>
        <w:tc>
          <w:tcPr>
            <w:tcW w:w="1333" w:type="dxa"/>
            <w:tcBorders>
              <w:top w:val="nil"/>
              <w:left w:val="nil"/>
              <w:bottom w:val="single" w:sz="4" w:space="0" w:color="C0C0C0"/>
              <w:right w:val="single" w:sz="4" w:space="0" w:color="C0C0C0"/>
            </w:tcBorders>
            <w:shd w:val="clear" w:color="000000" w:fill="D7EAD3"/>
            <w:vAlign w:val="center"/>
            <w:hideMark/>
          </w:tcPr>
          <w:p w14:paraId="4375AD35"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27,21</w:t>
            </w:r>
          </w:p>
        </w:tc>
        <w:tc>
          <w:tcPr>
            <w:tcW w:w="3905" w:type="dxa"/>
            <w:tcBorders>
              <w:top w:val="nil"/>
              <w:left w:val="nil"/>
              <w:bottom w:val="single" w:sz="4" w:space="0" w:color="C0C0C0"/>
              <w:right w:val="single" w:sz="4" w:space="0" w:color="C0C0C0"/>
            </w:tcBorders>
            <w:shd w:val="clear" w:color="000000" w:fill="FFFFCC"/>
            <w:vAlign w:val="center"/>
            <w:hideMark/>
          </w:tcPr>
          <w:p w14:paraId="1482AE23"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6B87E88"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02508912"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66A72B50"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635899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18.2</w:t>
            </w:r>
          </w:p>
        </w:tc>
        <w:tc>
          <w:tcPr>
            <w:tcW w:w="5229" w:type="dxa"/>
            <w:tcBorders>
              <w:top w:val="nil"/>
              <w:left w:val="nil"/>
              <w:bottom w:val="single" w:sz="4" w:space="0" w:color="C0C0C0"/>
              <w:right w:val="single" w:sz="4" w:space="0" w:color="C0C0C0"/>
            </w:tcBorders>
            <w:shd w:val="clear" w:color="auto" w:fill="auto"/>
            <w:vAlign w:val="center"/>
            <w:hideMark/>
          </w:tcPr>
          <w:p w14:paraId="3EED0595" w14:textId="77777777" w:rsidR="00145F06" w:rsidRPr="00145F06" w:rsidRDefault="00145F06" w:rsidP="00145F06">
            <w:pPr>
              <w:ind w:firstLineChars="100" w:firstLine="130"/>
              <w:rPr>
                <w:rFonts w:ascii="Tahoma" w:hAnsi="Tahoma" w:cs="Tahoma"/>
                <w:sz w:val="13"/>
                <w:szCs w:val="13"/>
              </w:rPr>
            </w:pPr>
            <w:r w:rsidRPr="00145F06">
              <w:rPr>
                <w:rFonts w:ascii="Tahoma" w:hAnsi="Tahoma" w:cs="Tahoma"/>
                <w:sz w:val="13"/>
                <w:szCs w:val="13"/>
              </w:rPr>
              <w:t>Тариф 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25FBEBCA" w14:textId="77777777" w:rsidR="00145F06" w:rsidRPr="00145F06" w:rsidRDefault="00145F06" w:rsidP="00145F06">
            <w:pPr>
              <w:jc w:val="center"/>
              <w:rPr>
                <w:rFonts w:ascii="Tahoma" w:hAnsi="Tahoma" w:cs="Tahoma"/>
                <w:sz w:val="13"/>
                <w:szCs w:val="13"/>
              </w:rPr>
            </w:pPr>
            <w:proofErr w:type="spellStart"/>
            <w:r w:rsidRPr="00145F06">
              <w:rPr>
                <w:rFonts w:ascii="Tahoma" w:hAnsi="Tahoma" w:cs="Tahoma"/>
                <w:sz w:val="13"/>
                <w:szCs w:val="13"/>
              </w:rPr>
              <w:t>руб</w:t>
            </w:r>
            <w:proofErr w:type="spellEnd"/>
            <w:r w:rsidRPr="00145F06">
              <w:rPr>
                <w:rFonts w:ascii="Tahoma" w:hAnsi="Tahoma" w:cs="Tahoma"/>
                <w:sz w:val="13"/>
                <w:szCs w:val="13"/>
              </w:rPr>
              <w:t>/м3</w:t>
            </w:r>
          </w:p>
        </w:tc>
        <w:tc>
          <w:tcPr>
            <w:tcW w:w="1578" w:type="dxa"/>
            <w:tcBorders>
              <w:top w:val="nil"/>
              <w:left w:val="nil"/>
              <w:bottom w:val="single" w:sz="4" w:space="0" w:color="C0C0C0"/>
              <w:right w:val="single" w:sz="4" w:space="0" w:color="C0C0C0"/>
            </w:tcBorders>
            <w:shd w:val="clear" w:color="000000" w:fill="D7EAD3"/>
            <w:vAlign w:val="center"/>
            <w:hideMark/>
          </w:tcPr>
          <w:p w14:paraId="4C9162DF"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290" w:type="dxa"/>
            <w:tcBorders>
              <w:top w:val="nil"/>
              <w:left w:val="nil"/>
              <w:bottom w:val="single" w:sz="4" w:space="0" w:color="C0C0C0"/>
              <w:right w:val="single" w:sz="4" w:space="0" w:color="C0C0C0"/>
            </w:tcBorders>
            <w:shd w:val="clear" w:color="000000" w:fill="D7EAD3"/>
            <w:vAlign w:val="center"/>
            <w:hideMark/>
          </w:tcPr>
          <w:p w14:paraId="008AF19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655" w:type="dxa"/>
            <w:tcBorders>
              <w:top w:val="nil"/>
              <w:left w:val="nil"/>
              <w:bottom w:val="single" w:sz="4" w:space="0" w:color="C0C0C0"/>
              <w:right w:val="single" w:sz="4" w:space="0" w:color="C0C0C0"/>
            </w:tcBorders>
            <w:shd w:val="clear" w:color="000000" w:fill="D7EAD3"/>
            <w:vAlign w:val="center"/>
            <w:hideMark/>
          </w:tcPr>
          <w:p w14:paraId="6D62C28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38" w:type="dxa"/>
            <w:tcBorders>
              <w:top w:val="nil"/>
              <w:left w:val="nil"/>
              <w:bottom w:val="single" w:sz="4" w:space="0" w:color="C0C0C0"/>
              <w:right w:val="single" w:sz="4" w:space="0" w:color="C0C0C0"/>
            </w:tcBorders>
            <w:shd w:val="clear" w:color="000000" w:fill="D7EAD3"/>
            <w:vAlign w:val="center"/>
            <w:hideMark/>
          </w:tcPr>
          <w:p w14:paraId="00CDE0B6"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532442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246DD2E2"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597" w:type="dxa"/>
            <w:tcBorders>
              <w:top w:val="nil"/>
              <w:left w:val="nil"/>
              <w:bottom w:val="single" w:sz="4" w:space="0" w:color="C0C0C0"/>
              <w:right w:val="single" w:sz="4" w:space="0" w:color="C0C0C0"/>
            </w:tcBorders>
            <w:shd w:val="clear" w:color="000000" w:fill="D7EAD3"/>
            <w:vAlign w:val="center"/>
            <w:hideMark/>
          </w:tcPr>
          <w:p w14:paraId="243FDC07"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40E8CDA9"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73" w:type="dxa"/>
            <w:tcBorders>
              <w:top w:val="nil"/>
              <w:left w:val="nil"/>
              <w:bottom w:val="single" w:sz="4" w:space="0" w:color="C0C0C0"/>
              <w:right w:val="single" w:sz="4" w:space="0" w:color="C0C0C0"/>
            </w:tcBorders>
            <w:shd w:val="clear" w:color="000000" w:fill="D7EAD3"/>
            <w:vAlign w:val="center"/>
            <w:hideMark/>
          </w:tcPr>
          <w:p w14:paraId="3E26B36C"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1333" w:type="dxa"/>
            <w:tcBorders>
              <w:top w:val="nil"/>
              <w:left w:val="nil"/>
              <w:bottom w:val="single" w:sz="4" w:space="0" w:color="C0C0C0"/>
              <w:right w:val="single" w:sz="4" w:space="0" w:color="C0C0C0"/>
            </w:tcBorders>
            <w:shd w:val="clear" w:color="000000" w:fill="D7EAD3"/>
            <w:vAlign w:val="center"/>
            <w:hideMark/>
          </w:tcPr>
          <w:p w14:paraId="6DBE06B4" w14:textId="77777777" w:rsidR="00145F06" w:rsidRPr="00145F06" w:rsidRDefault="00145F06" w:rsidP="00145F06">
            <w:pPr>
              <w:jc w:val="center"/>
              <w:rPr>
                <w:rFonts w:ascii="Tahoma" w:hAnsi="Tahoma" w:cs="Tahoma"/>
                <w:sz w:val="13"/>
                <w:szCs w:val="13"/>
              </w:rPr>
            </w:pPr>
            <w:r w:rsidRPr="00145F06">
              <w:rPr>
                <w:rFonts w:ascii="Tahoma" w:hAnsi="Tahoma" w:cs="Tahoma"/>
                <w:sz w:val="13"/>
                <w:szCs w:val="13"/>
              </w:rPr>
              <w:t>0,00</w:t>
            </w:r>
          </w:p>
        </w:tc>
        <w:tc>
          <w:tcPr>
            <w:tcW w:w="3905" w:type="dxa"/>
            <w:tcBorders>
              <w:top w:val="nil"/>
              <w:left w:val="nil"/>
              <w:bottom w:val="single" w:sz="4" w:space="0" w:color="C0C0C0"/>
              <w:right w:val="single" w:sz="4" w:space="0" w:color="C0C0C0"/>
            </w:tcBorders>
            <w:shd w:val="clear" w:color="000000" w:fill="FFFFCC"/>
            <w:vAlign w:val="center"/>
            <w:hideMark/>
          </w:tcPr>
          <w:p w14:paraId="2E142ABE" w14:textId="77777777" w:rsidR="00145F06" w:rsidRPr="00145F06" w:rsidRDefault="00145F06" w:rsidP="00145F06">
            <w:pPr>
              <w:rPr>
                <w:rFonts w:ascii="Tahoma" w:hAnsi="Tahoma" w:cs="Tahoma"/>
                <w:sz w:val="13"/>
                <w:szCs w:val="13"/>
              </w:rPr>
            </w:pPr>
            <w:r w:rsidRPr="00145F06">
              <w:rPr>
                <w:rFonts w:ascii="Tahoma" w:hAnsi="Tahoma" w:cs="Tahoma"/>
                <w:sz w:val="13"/>
                <w:szCs w:val="13"/>
              </w:rPr>
              <w:t> </w:t>
            </w:r>
          </w:p>
        </w:tc>
      </w:tr>
      <w:tr w:rsidR="00145F06" w:rsidRPr="00145F06" w14:paraId="559FEC4E"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7EDB1A7E" w14:textId="77777777" w:rsidR="00145F06" w:rsidRPr="00145F06" w:rsidRDefault="00145F06" w:rsidP="00145F0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69453FA"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666F9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19</w:t>
            </w:r>
          </w:p>
        </w:tc>
        <w:tc>
          <w:tcPr>
            <w:tcW w:w="5229" w:type="dxa"/>
            <w:tcBorders>
              <w:top w:val="nil"/>
              <w:left w:val="nil"/>
              <w:bottom w:val="single" w:sz="4" w:space="0" w:color="C0C0C0"/>
              <w:right w:val="single" w:sz="4" w:space="0" w:color="C0C0C0"/>
            </w:tcBorders>
            <w:shd w:val="clear" w:color="auto" w:fill="auto"/>
            <w:vAlign w:val="center"/>
            <w:hideMark/>
          </w:tcPr>
          <w:p w14:paraId="3BD2EE0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ФОТ, всего</w:t>
            </w:r>
          </w:p>
        </w:tc>
        <w:tc>
          <w:tcPr>
            <w:tcW w:w="1135" w:type="dxa"/>
            <w:tcBorders>
              <w:top w:val="nil"/>
              <w:left w:val="nil"/>
              <w:bottom w:val="single" w:sz="4" w:space="0" w:color="C0C0C0"/>
              <w:right w:val="single" w:sz="4" w:space="0" w:color="C0C0C0"/>
            </w:tcBorders>
            <w:shd w:val="clear" w:color="auto" w:fill="auto"/>
            <w:vAlign w:val="center"/>
            <w:hideMark/>
          </w:tcPr>
          <w:p w14:paraId="26029986"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4CC883B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13 254,46</w:t>
            </w:r>
          </w:p>
        </w:tc>
        <w:tc>
          <w:tcPr>
            <w:tcW w:w="1290" w:type="dxa"/>
            <w:tcBorders>
              <w:top w:val="nil"/>
              <w:left w:val="nil"/>
              <w:bottom w:val="single" w:sz="4" w:space="0" w:color="C0C0C0"/>
              <w:right w:val="single" w:sz="4" w:space="0" w:color="C0C0C0"/>
            </w:tcBorders>
            <w:shd w:val="clear" w:color="000000" w:fill="D7EAD3"/>
            <w:vAlign w:val="center"/>
            <w:hideMark/>
          </w:tcPr>
          <w:p w14:paraId="4372F69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13 346,83</w:t>
            </w:r>
          </w:p>
        </w:tc>
        <w:tc>
          <w:tcPr>
            <w:tcW w:w="1655" w:type="dxa"/>
            <w:tcBorders>
              <w:top w:val="nil"/>
              <w:left w:val="nil"/>
              <w:bottom w:val="single" w:sz="4" w:space="0" w:color="C0C0C0"/>
              <w:right w:val="single" w:sz="4" w:space="0" w:color="C0C0C0"/>
            </w:tcBorders>
            <w:shd w:val="clear" w:color="000000" w:fill="D7EAD3"/>
            <w:vAlign w:val="center"/>
            <w:hideMark/>
          </w:tcPr>
          <w:p w14:paraId="2C6B3EF9"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13 515,57</w:t>
            </w:r>
          </w:p>
        </w:tc>
        <w:tc>
          <w:tcPr>
            <w:tcW w:w="1438" w:type="dxa"/>
            <w:tcBorders>
              <w:top w:val="nil"/>
              <w:left w:val="nil"/>
              <w:bottom w:val="single" w:sz="4" w:space="0" w:color="C0C0C0"/>
              <w:right w:val="single" w:sz="4" w:space="0" w:color="C0C0C0"/>
            </w:tcBorders>
            <w:shd w:val="clear" w:color="000000" w:fill="D7EAD3"/>
            <w:vAlign w:val="center"/>
            <w:hideMark/>
          </w:tcPr>
          <w:p w14:paraId="295BA5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13 969,67</w:t>
            </w:r>
          </w:p>
        </w:tc>
        <w:tc>
          <w:tcPr>
            <w:tcW w:w="1420" w:type="dxa"/>
            <w:tcBorders>
              <w:top w:val="nil"/>
              <w:left w:val="nil"/>
              <w:bottom w:val="single" w:sz="4" w:space="0" w:color="C0C0C0"/>
              <w:right w:val="single" w:sz="4" w:space="0" w:color="C0C0C0"/>
            </w:tcBorders>
            <w:shd w:val="clear" w:color="000000" w:fill="D7EAD3"/>
            <w:vAlign w:val="center"/>
            <w:hideMark/>
          </w:tcPr>
          <w:p w14:paraId="3BF4B76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362C2BD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15 818,11</w:t>
            </w:r>
          </w:p>
        </w:tc>
        <w:tc>
          <w:tcPr>
            <w:tcW w:w="1597" w:type="dxa"/>
            <w:tcBorders>
              <w:top w:val="nil"/>
              <w:left w:val="nil"/>
              <w:bottom w:val="single" w:sz="4" w:space="0" w:color="C0C0C0"/>
              <w:right w:val="single" w:sz="4" w:space="0" w:color="C0C0C0"/>
            </w:tcBorders>
            <w:shd w:val="clear" w:color="000000" w:fill="D7EAD3"/>
            <w:vAlign w:val="center"/>
            <w:hideMark/>
          </w:tcPr>
          <w:p w14:paraId="579B30B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77A8091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13 875,49</w:t>
            </w:r>
          </w:p>
        </w:tc>
        <w:tc>
          <w:tcPr>
            <w:tcW w:w="1373" w:type="dxa"/>
            <w:tcBorders>
              <w:top w:val="nil"/>
              <w:left w:val="nil"/>
              <w:bottom w:val="single" w:sz="4" w:space="0" w:color="C0C0C0"/>
              <w:right w:val="single" w:sz="4" w:space="0" w:color="C0C0C0"/>
            </w:tcBorders>
            <w:shd w:val="clear" w:color="000000" w:fill="D7EAD3"/>
            <w:vAlign w:val="center"/>
            <w:hideMark/>
          </w:tcPr>
          <w:p w14:paraId="0471647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6 937,75</w:t>
            </w:r>
          </w:p>
        </w:tc>
        <w:tc>
          <w:tcPr>
            <w:tcW w:w="1333" w:type="dxa"/>
            <w:tcBorders>
              <w:top w:val="nil"/>
              <w:left w:val="nil"/>
              <w:bottom w:val="single" w:sz="4" w:space="0" w:color="C0C0C0"/>
              <w:right w:val="single" w:sz="4" w:space="0" w:color="C0C0C0"/>
            </w:tcBorders>
            <w:shd w:val="clear" w:color="000000" w:fill="D7EAD3"/>
            <w:vAlign w:val="center"/>
            <w:hideMark/>
          </w:tcPr>
          <w:p w14:paraId="0D27EA3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6 937,75</w:t>
            </w:r>
          </w:p>
        </w:tc>
        <w:tc>
          <w:tcPr>
            <w:tcW w:w="3905" w:type="dxa"/>
            <w:tcBorders>
              <w:top w:val="nil"/>
              <w:left w:val="nil"/>
              <w:bottom w:val="single" w:sz="4" w:space="0" w:color="C0C0C0"/>
              <w:right w:val="single" w:sz="4" w:space="0" w:color="C0C0C0"/>
            </w:tcBorders>
            <w:shd w:val="clear" w:color="000000" w:fill="FFFFCC"/>
            <w:vAlign w:val="center"/>
            <w:hideMark/>
          </w:tcPr>
          <w:p w14:paraId="4F504625"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14552417"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733957A1"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79E3BFE2"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1453FC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20</w:t>
            </w:r>
          </w:p>
        </w:tc>
        <w:tc>
          <w:tcPr>
            <w:tcW w:w="5229" w:type="dxa"/>
            <w:tcBorders>
              <w:top w:val="nil"/>
              <w:left w:val="nil"/>
              <w:bottom w:val="single" w:sz="4" w:space="0" w:color="C0C0C0"/>
              <w:right w:val="single" w:sz="4" w:space="0" w:color="C0C0C0"/>
            </w:tcBorders>
            <w:shd w:val="clear" w:color="auto" w:fill="auto"/>
            <w:vAlign w:val="center"/>
            <w:hideMark/>
          </w:tcPr>
          <w:p w14:paraId="48ADA1A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Численность персонала, всего</w:t>
            </w:r>
          </w:p>
        </w:tc>
        <w:tc>
          <w:tcPr>
            <w:tcW w:w="1135" w:type="dxa"/>
            <w:tcBorders>
              <w:top w:val="nil"/>
              <w:left w:val="nil"/>
              <w:bottom w:val="single" w:sz="4" w:space="0" w:color="C0C0C0"/>
              <w:right w:val="single" w:sz="4" w:space="0" w:color="C0C0C0"/>
            </w:tcBorders>
            <w:shd w:val="clear" w:color="auto" w:fill="auto"/>
            <w:vAlign w:val="center"/>
            <w:hideMark/>
          </w:tcPr>
          <w:p w14:paraId="4820032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чел</w:t>
            </w:r>
          </w:p>
        </w:tc>
        <w:tc>
          <w:tcPr>
            <w:tcW w:w="1578" w:type="dxa"/>
            <w:tcBorders>
              <w:top w:val="nil"/>
              <w:left w:val="nil"/>
              <w:bottom w:val="single" w:sz="4" w:space="0" w:color="C0C0C0"/>
              <w:right w:val="single" w:sz="4" w:space="0" w:color="C0C0C0"/>
            </w:tcBorders>
            <w:shd w:val="clear" w:color="000000" w:fill="D7EAD3"/>
            <w:vAlign w:val="center"/>
            <w:hideMark/>
          </w:tcPr>
          <w:p w14:paraId="0F2697F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290" w:type="dxa"/>
            <w:tcBorders>
              <w:top w:val="nil"/>
              <w:left w:val="nil"/>
              <w:bottom w:val="single" w:sz="4" w:space="0" w:color="C0C0C0"/>
              <w:right w:val="single" w:sz="4" w:space="0" w:color="C0C0C0"/>
            </w:tcBorders>
            <w:shd w:val="clear" w:color="000000" w:fill="D7EAD3"/>
            <w:vAlign w:val="center"/>
            <w:hideMark/>
          </w:tcPr>
          <w:p w14:paraId="56A07E3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655" w:type="dxa"/>
            <w:tcBorders>
              <w:top w:val="nil"/>
              <w:left w:val="nil"/>
              <w:bottom w:val="single" w:sz="4" w:space="0" w:color="C0C0C0"/>
              <w:right w:val="single" w:sz="4" w:space="0" w:color="C0C0C0"/>
            </w:tcBorders>
            <w:shd w:val="clear" w:color="000000" w:fill="D7EAD3"/>
            <w:vAlign w:val="center"/>
            <w:hideMark/>
          </w:tcPr>
          <w:p w14:paraId="66164F7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438" w:type="dxa"/>
            <w:tcBorders>
              <w:top w:val="nil"/>
              <w:left w:val="nil"/>
              <w:bottom w:val="single" w:sz="4" w:space="0" w:color="C0C0C0"/>
              <w:right w:val="single" w:sz="4" w:space="0" w:color="C0C0C0"/>
            </w:tcBorders>
            <w:shd w:val="clear" w:color="000000" w:fill="D7EAD3"/>
            <w:vAlign w:val="center"/>
            <w:hideMark/>
          </w:tcPr>
          <w:p w14:paraId="00F308A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420" w:type="dxa"/>
            <w:tcBorders>
              <w:top w:val="nil"/>
              <w:left w:val="nil"/>
              <w:bottom w:val="single" w:sz="4" w:space="0" w:color="C0C0C0"/>
              <w:right w:val="single" w:sz="4" w:space="0" w:color="C0C0C0"/>
            </w:tcBorders>
            <w:shd w:val="clear" w:color="000000" w:fill="D7EAD3"/>
            <w:vAlign w:val="center"/>
            <w:hideMark/>
          </w:tcPr>
          <w:p w14:paraId="06A0D88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639E5F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597" w:type="dxa"/>
            <w:tcBorders>
              <w:top w:val="nil"/>
              <w:left w:val="nil"/>
              <w:bottom w:val="single" w:sz="4" w:space="0" w:color="C0C0C0"/>
              <w:right w:val="single" w:sz="4" w:space="0" w:color="C0C0C0"/>
            </w:tcBorders>
            <w:shd w:val="clear" w:color="000000" w:fill="D7EAD3"/>
            <w:vAlign w:val="center"/>
            <w:hideMark/>
          </w:tcPr>
          <w:p w14:paraId="4DC07F8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6CEA045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373" w:type="dxa"/>
            <w:tcBorders>
              <w:top w:val="nil"/>
              <w:left w:val="nil"/>
              <w:bottom w:val="single" w:sz="4" w:space="0" w:color="C0C0C0"/>
              <w:right w:val="single" w:sz="4" w:space="0" w:color="C0C0C0"/>
            </w:tcBorders>
            <w:shd w:val="clear" w:color="000000" w:fill="D7EAD3"/>
            <w:vAlign w:val="center"/>
            <w:hideMark/>
          </w:tcPr>
          <w:p w14:paraId="68B629D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1333" w:type="dxa"/>
            <w:tcBorders>
              <w:top w:val="nil"/>
              <w:left w:val="nil"/>
              <w:bottom w:val="single" w:sz="4" w:space="0" w:color="C0C0C0"/>
              <w:right w:val="single" w:sz="4" w:space="0" w:color="C0C0C0"/>
            </w:tcBorders>
            <w:shd w:val="clear" w:color="000000" w:fill="D7EAD3"/>
            <w:vAlign w:val="center"/>
            <w:hideMark/>
          </w:tcPr>
          <w:p w14:paraId="2F7017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62,64</w:t>
            </w:r>
          </w:p>
        </w:tc>
        <w:tc>
          <w:tcPr>
            <w:tcW w:w="3905" w:type="dxa"/>
            <w:tcBorders>
              <w:top w:val="nil"/>
              <w:left w:val="nil"/>
              <w:bottom w:val="single" w:sz="4" w:space="0" w:color="C0C0C0"/>
              <w:right w:val="single" w:sz="4" w:space="0" w:color="C0C0C0"/>
            </w:tcBorders>
            <w:shd w:val="clear" w:color="000000" w:fill="FFFFCC"/>
            <w:vAlign w:val="center"/>
            <w:hideMark/>
          </w:tcPr>
          <w:p w14:paraId="7A2FBC3B"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w:t>
            </w:r>
          </w:p>
        </w:tc>
      </w:tr>
      <w:tr w:rsidR="00145F06" w:rsidRPr="00145F06" w14:paraId="10EEEA72" w14:textId="77777777" w:rsidTr="00145F06">
        <w:trPr>
          <w:trHeight w:val="300"/>
          <w:jc w:val="center"/>
        </w:trPr>
        <w:tc>
          <w:tcPr>
            <w:tcW w:w="358" w:type="dxa"/>
            <w:tcBorders>
              <w:top w:val="nil"/>
              <w:left w:val="nil"/>
              <w:bottom w:val="nil"/>
              <w:right w:val="nil"/>
            </w:tcBorders>
            <w:shd w:val="clear" w:color="auto" w:fill="auto"/>
            <w:noWrap/>
            <w:vAlign w:val="bottom"/>
            <w:hideMark/>
          </w:tcPr>
          <w:p w14:paraId="21563530"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03433A13" w14:textId="77777777" w:rsidR="00145F06" w:rsidRPr="00145F06" w:rsidRDefault="00145F06" w:rsidP="00145F06">
            <w:pPr>
              <w:rPr>
                <w:sz w:val="13"/>
                <w:szCs w:val="13"/>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1790E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w:t>
            </w:r>
          </w:p>
        </w:tc>
        <w:tc>
          <w:tcPr>
            <w:tcW w:w="5229" w:type="dxa"/>
            <w:tcBorders>
              <w:top w:val="nil"/>
              <w:left w:val="nil"/>
              <w:bottom w:val="single" w:sz="4" w:space="0" w:color="C0C0C0"/>
              <w:right w:val="single" w:sz="4" w:space="0" w:color="C0C0C0"/>
            </w:tcBorders>
            <w:shd w:val="clear" w:color="auto" w:fill="auto"/>
            <w:vAlign w:val="center"/>
            <w:hideMark/>
          </w:tcPr>
          <w:p w14:paraId="341E5831"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0B2A26B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000000" w:fill="D7EAD3"/>
            <w:vAlign w:val="center"/>
            <w:hideMark/>
          </w:tcPr>
          <w:p w14:paraId="6B1C2F4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17 632,01</w:t>
            </w:r>
          </w:p>
        </w:tc>
        <w:tc>
          <w:tcPr>
            <w:tcW w:w="1290" w:type="dxa"/>
            <w:tcBorders>
              <w:top w:val="nil"/>
              <w:left w:val="nil"/>
              <w:bottom w:val="single" w:sz="4" w:space="0" w:color="C0C0C0"/>
              <w:right w:val="single" w:sz="4" w:space="0" w:color="C0C0C0"/>
            </w:tcBorders>
            <w:shd w:val="clear" w:color="000000" w:fill="D7EAD3"/>
            <w:vAlign w:val="center"/>
            <w:hideMark/>
          </w:tcPr>
          <w:p w14:paraId="334F30E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17 756,00</w:t>
            </w:r>
          </w:p>
        </w:tc>
        <w:tc>
          <w:tcPr>
            <w:tcW w:w="1655" w:type="dxa"/>
            <w:tcBorders>
              <w:top w:val="nil"/>
              <w:left w:val="nil"/>
              <w:bottom w:val="single" w:sz="4" w:space="0" w:color="C0C0C0"/>
              <w:right w:val="single" w:sz="4" w:space="0" w:color="C0C0C0"/>
            </w:tcBorders>
            <w:shd w:val="clear" w:color="000000" w:fill="D7EAD3"/>
            <w:vAlign w:val="center"/>
            <w:hideMark/>
          </w:tcPr>
          <w:p w14:paraId="0013F40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17 979,37</w:t>
            </w:r>
          </w:p>
        </w:tc>
        <w:tc>
          <w:tcPr>
            <w:tcW w:w="1438" w:type="dxa"/>
            <w:tcBorders>
              <w:top w:val="nil"/>
              <w:left w:val="nil"/>
              <w:bottom w:val="single" w:sz="4" w:space="0" w:color="C0C0C0"/>
              <w:right w:val="single" w:sz="4" w:space="0" w:color="C0C0C0"/>
            </w:tcBorders>
            <w:shd w:val="clear" w:color="000000" w:fill="D7EAD3"/>
            <w:vAlign w:val="center"/>
            <w:hideMark/>
          </w:tcPr>
          <w:p w14:paraId="188639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18 583,44</w:t>
            </w:r>
          </w:p>
        </w:tc>
        <w:tc>
          <w:tcPr>
            <w:tcW w:w="1420" w:type="dxa"/>
            <w:tcBorders>
              <w:top w:val="nil"/>
              <w:left w:val="nil"/>
              <w:bottom w:val="single" w:sz="4" w:space="0" w:color="C0C0C0"/>
              <w:right w:val="single" w:sz="4" w:space="0" w:color="C0C0C0"/>
            </w:tcBorders>
            <w:shd w:val="clear" w:color="000000" w:fill="D7EAD3"/>
            <w:vAlign w:val="center"/>
            <w:hideMark/>
          </w:tcPr>
          <w:p w14:paraId="70699443"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000000" w:fill="D7EAD3"/>
            <w:vAlign w:val="center"/>
            <w:hideMark/>
          </w:tcPr>
          <w:p w14:paraId="1D69C14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21 043,68</w:t>
            </w:r>
          </w:p>
        </w:tc>
        <w:tc>
          <w:tcPr>
            <w:tcW w:w="1597" w:type="dxa"/>
            <w:tcBorders>
              <w:top w:val="nil"/>
              <w:left w:val="nil"/>
              <w:bottom w:val="single" w:sz="4" w:space="0" w:color="C0C0C0"/>
              <w:right w:val="single" w:sz="4" w:space="0" w:color="C0C0C0"/>
            </w:tcBorders>
            <w:shd w:val="clear" w:color="000000" w:fill="D7EAD3"/>
            <w:vAlign w:val="center"/>
            <w:hideMark/>
          </w:tcPr>
          <w:p w14:paraId="7D296B1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000000" w:fill="D7EAD3"/>
            <w:vAlign w:val="center"/>
            <w:hideMark/>
          </w:tcPr>
          <w:p w14:paraId="38FDE2B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18 458,16</w:t>
            </w:r>
          </w:p>
        </w:tc>
        <w:tc>
          <w:tcPr>
            <w:tcW w:w="1373" w:type="dxa"/>
            <w:tcBorders>
              <w:top w:val="nil"/>
              <w:left w:val="nil"/>
              <w:bottom w:val="single" w:sz="4" w:space="0" w:color="C0C0C0"/>
              <w:right w:val="single" w:sz="4" w:space="0" w:color="C0C0C0"/>
            </w:tcBorders>
            <w:shd w:val="clear" w:color="000000" w:fill="D7EAD3"/>
            <w:vAlign w:val="center"/>
            <w:hideMark/>
          </w:tcPr>
          <w:p w14:paraId="7EF04BE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18 458,16</w:t>
            </w:r>
          </w:p>
        </w:tc>
        <w:tc>
          <w:tcPr>
            <w:tcW w:w="1333" w:type="dxa"/>
            <w:tcBorders>
              <w:top w:val="nil"/>
              <w:left w:val="nil"/>
              <w:bottom w:val="single" w:sz="4" w:space="0" w:color="C0C0C0"/>
              <w:right w:val="single" w:sz="4" w:space="0" w:color="C0C0C0"/>
            </w:tcBorders>
            <w:shd w:val="clear" w:color="000000" w:fill="D7EAD3"/>
            <w:vAlign w:val="center"/>
            <w:hideMark/>
          </w:tcPr>
          <w:p w14:paraId="639C64D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18 458,16</w:t>
            </w:r>
          </w:p>
        </w:tc>
        <w:tc>
          <w:tcPr>
            <w:tcW w:w="3905" w:type="dxa"/>
            <w:tcBorders>
              <w:top w:val="nil"/>
              <w:left w:val="nil"/>
              <w:bottom w:val="single" w:sz="4" w:space="0" w:color="C0C0C0"/>
              <w:right w:val="single" w:sz="4" w:space="0" w:color="C0C0C0"/>
            </w:tcBorders>
            <w:shd w:val="clear" w:color="000000" w:fill="FFFFCC"/>
            <w:vAlign w:val="center"/>
            <w:hideMark/>
          </w:tcPr>
          <w:p w14:paraId="01D62FA8" w14:textId="77777777" w:rsidR="00145F06" w:rsidRPr="00145F06" w:rsidRDefault="00145F06" w:rsidP="00145F06">
            <w:pPr>
              <w:rPr>
                <w:rFonts w:ascii="Tahoma" w:hAnsi="Tahoma" w:cs="Tahoma"/>
                <w:b/>
                <w:bCs/>
                <w:sz w:val="13"/>
                <w:szCs w:val="13"/>
              </w:rPr>
            </w:pPr>
            <w:bookmarkStart w:id="178" w:name="RANGE!V257"/>
            <w:r w:rsidRPr="00145F06">
              <w:rPr>
                <w:rFonts w:ascii="Tahoma" w:hAnsi="Tahoma" w:cs="Tahoma"/>
                <w:b/>
                <w:bCs/>
                <w:sz w:val="13"/>
                <w:szCs w:val="13"/>
              </w:rPr>
              <w:t> </w:t>
            </w:r>
            <w:bookmarkEnd w:id="178"/>
          </w:p>
        </w:tc>
      </w:tr>
      <w:tr w:rsidR="00145F06" w:rsidRPr="00145F06" w14:paraId="0B8A6968" w14:textId="77777777" w:rsidTr="00145F06">
        <w:trPr>
          <w:trHeight w:val="225"/>
          <w:jc w:val="center"/>
        </w:trPr>
        <w:tc>
          <w:tcPr>
            <w:tcW w:w="358" w:type="dxa"/>
            <w:tcBorders>
              <w:top w:val="nil"/>
              <w:left w:val="nil"/>
              <w:bottom w:val="nil"/>
              <w:right w:val="nil"/>
            </w:tcBorders>
            <w:shd w:val="clear" w:color="auto" w:fill="auto"/>
            <w:vAlign w:val="center"/>
            <w:hideMark/>
          </w:tcPr>
          <w:p w14:paraId="38A4C38D" w14:textId="77777777" w:rsidR="00145F06" w:rsidRPr="00145F06" w:rsidRDefault="00145F06" w:rsidP="00145F06">
            <w:pP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23EEC22E"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199C1CE7" w14:textId="77777777" w:rsidR="00145F06" w:rsidRPr="00145F06" w:rsidRDefault="00145F06" w:rsidP="00145F06">
            <w:pPr>
              <w:rPr>
                <w:sz w:val="13"/>
                <w:szCs w:val="13"/>
              </w:rPr>
            </w:pPr>
          </w:p>
        </w:tc>
        <w:tc>
          <w:tcPr>
            <w:tcW w:w="5229" w:type="dxa"/>
            <w:tcBorders>
              <w:top w:val="nil"/>
              <w:left w:val="nil"/>
              <w:bottom w:val="nil"/>
              <w:right w:val="nil"/>
            </w:tcBorders>
            <w:shd w:val="clear" w:color="auto" w:fill="auto"/>
            <w:vAlign w:val="center"/>
            <w:hideMark/>
          </w:tcPr>
          <w:p w14:paraId="150D9A9E" w14:textId="77777777" w:rsidR="00145F06" w:rsidRPr="00145F06" w:rsidRDefault="00145F06" w:rsidP="00145F06">
            <w:pPr>
              <w:rPr>
                <w:sz w:val="13"/>
                <w:szCs w:val="13"/>
              </w:rPr>
            </w:pPr>
          </w:p>
        </w:tc>
        <w:tc>
          <w:tcPr>
            <w:tcW w:w="1135" w:type="dxa"/>
            <w:tcBorders>
              <w:top w:val="nil"/>
              <w:left w:val="nil"/>
              <w:bottom w:val="nil"/>
              <w:right w:val="nil"/>
            </w:tcBorders>
            <w:shd w:val="clear" w:color="auto" w:fill="auto"/>
            <w:vAlign w:val="center"/>
            <w:hideMark/>
          </w:tcPr>
          <w:p w14:paraId="45F16AED" w14:textId="77777777" w:rsidR="00145F06" w:rsidRPr="00145F06" w:rsidRDefault="00145F06" w:rsidP="00145F06">
            <w:pPr>
              <w:rPr>
                <w:sz w:val="13"/>
                <w:szCs w:val="13"/>
              </w:rPr>
            </w:pPr>
          </w:p>
        </w:tc>
        <w:tc>
          <w:tcPr>
            <w:tcW w:w="1578" w:type="dxa"/>
            <w:tcBorders>
              <w:top w:val="nil"/>
              <w:left w:val="nil"/>
              <w:bottom w:val="nil"/>
              <w:right w:val="nil"/>
            </w:tcBorders>
            <w:shd w:val="clear" w:color="auto" w:fill="auto"/>
            <w:vAlign w:val="center"/>
            <w:hideMark/>
          </w:tcPr>
          <w:p w14:paraId="599FE388" w14:textId="77777777" w:rsidR="00145F06" w:rsidRPr="00145F06" w:rsidRDefault="00145F06" w:rsidP="00145F06">
            <w:pPr>
              <w:rPr>
                <w:sz w:val="13"/>
                <w:szCs w:val="13"/>
              </w:rPr>
            </w:pPr>
          </w:p>
        </w:tc>
        <w:tc>
          <w:tcPr>
            <w:tcW w:w="1290" w:type="dxa"/>
            <w:tcBorders>
              <w:top w:val="nil"/>
              <w:left w:val="nil"/>
              <w:bottom w:val="nil"/>
              <w:right w:val="nil"/>
            </w:tcBorders>
            <w:shd w:val="clear" w:color="auto" w:fill="auto"/>
            <w:vAlign w:val="center"/>
            <w:hideMark/>
          </w:tcPr>
          <w:p w14:paraId="65E8C5A6" w14:textId="77777777" w:rsidR="00145F06" w:rsidRPr="00145F06" w:rsidRDefault="00145F06" w:rsidP="00145F06">
            <w:pPr>
              <w:rPr>
                <w:sz w:val="13"/>
                <w:szCs w:val="13"/>
              </w:rPr>
            </w:pPr>
          </w:p>
        </w:tc>
        <w:tc>
          <w:tcPr>
            <w:tcW w:w="1655" w:type="dxa"/>
            <w:tcBorders>
              <w:top w:val="nil"/>
              <w:left w:val="nil"/>
              <w:bottom w:val="nil"/>
              <w:right w:val="nil"/>
            </w:tcBorders>
            <w:shd w:val="clear" w:color="auto" w:fill="auto"/>
            <w:vAlign w:val="center"/>
            <w:hideMark/>
          </w:tcPr>
          <w:p w14:paraId="2DF36B11" w14:textId="77777777" w:rsidR="00145F06" w:rsidRPr="00145F06" w:rsidRDefault="00145F06" w:rsidP="00145F06">
            <w:pPr>
              <w:rPr>
                <w:sz w:val="13"/>
                <w:szCs w:val="13"/>
              </w:rPr>
            </w:pPr>
          </w:p>
        </w:tc>
        <w:tc>
          <w:tcPr>
            <w:tcW w:w="1438" w:type="dxa"/>
            <w:tcBorders>
              <w:top w:val="nil"/>
              <w:left w:val="nil"/>
              <w:bottom w:val="nil"/>
              <w:right w:val="nil"/>
            </w:tcBorders>
            <w:shd w:val="clear" w:color="auto" w:fill="auto"/>
            <w:vAlign w:val="center"/>
            <w:hideMark/>
          </w:tcPr>
          <w:p w14:paraId="6E5F2505" w14:textId="77777777" w:rsidR="00145F06" w:rsidRPr="00145F06" w:rsidRDefault="00145F06" w:rsidP="00145F06">
            <w:pPr>
              <w:rPr>
                <w:sz w:val="13"/>
                <w:szCs w:val="13"/>
              </w:rPr>
            </w:pPr>
          </w:p>
        </w:tc>
        <w:tc>
          <w:tcPr>
            <w:tcW w:w="1420" w:type="dxa"/>
            <w:tcBorders>
              <w:top w:val="nil"/>
              <w:left w:val="nil"/>
              <w:bottom w:val="nil"/>
              <w:right w:val="nil"/>
            </w:tcBorders>
            <w:shd w:val="clear" w:color="auto" w:fill="auto"/>
            <w:vAlign w:val="center"/>
            <w:hideMark/>
          </w:tcPr>
          <w:p w14:paraId="531C1359" w14:textId="77777777" w:rsidR="00145F06" w:rsidRPr="00145F06" w:rsidRDefault="00145F06" w:rsidP="00145F06">
            <w:pPr>
              <w:rPr>
                <w:sz w:val="13"/>
                <w:szCs w:val="13"/>
              </w:rPr>
            </w:pPr>
          </w:p>
        </w:tc>
        <w:tc>
          <w:tcPr>
            <w:tcW w:w="1517" w:type="dxa"/>
            <w:tcBorders>
              <w:top w:val="nil"/>
              <w:left w:val="nil"/>
              <w:bottom w:val="nil"/>
              <w:right w:val="nil"/>
            </w:tcBorders>
            <w:shd w:val="clear" w:color="auto" w:fill="auto"/>
            <w:vAlign w:val="center"/>
            <w:hideMark/>
          </w:tcPr>
          <w:p w14:paraId="771F11C6" w14:textId="77777777" w:rsidR="00145F06" w:rsidRPr="00145F06" w:rsidRDefault="00145F06" w:rsidP="00145F06">
            <w:pPr>
              <w:rPr>
                <w:sz w:val="13"/>
                <w:szCs w:val="13"/>
              </w:rPr>
            </w:pPr>
          </w:p>
        </w:tc>
        <w:tc>
          <w:tcPr>
            <w:tcW w:w="1597" w:type="dxa"/>
            <w:tcBorders>
              <w:top w:val="nil"/>
              <w:left w:val="nil"/>
              <w:bottom w:val="nil"/>
              <w:right w:val="nil"/>
            </w:tcBorders>
            <w:shd w:val="clear" w:color="auto" w:fill="auto"/>
            <w:vAlign w:val="center"/>
            <w:hideMark/>
          </w:tcPr>
          <w:p w14:paraId="7DF9CDF7" w14:textId="77777777" w:rsidR="00145F06" w:rsidRPr="00145F06" w:rsidRDefault="00145F06" w:rsidP="00145F06">
            <w:pPr>
              <w:rPr>
                <w:sz w:val="13"/>
                <w:szCs w:val="13"/>
              </w:rPr>
            </w:pPr>
          </w:p>
        </w:tc>
        <w:tc>
          <w:tcPr>
            <w:tcW w:w="1557" w:type="dxa"/>
            <w:tcBorders>
              <w:top w:val="nil"/>
              <w:left w:val="nil"/>
              <w:bottom w:val="nil"/>
              <w:right w:val="nil"/>
            </w:tcBorders>
            <w:shd w:val="clear" w:color="auto" w:fill="auto"/>
            <w:vAlign w:val="center"/>
            <w:hideMark/>
          </w:tcPr>
          <w:p w14:paraId="735F7271" w14:textId="77777777" w:rsidR="00145F06" w:rsidRPr="00145F06" w:rsidRDefault="00145F06" w:rsidP="00145F06">
            <w:pPr>
              <w:rPr>
                <w:sz w:val="13"/>
                <w:szCs w:val="13"/>
              </w:rPr>
            </w:pPr>
          </w:p>
        </w:tc>
        <w:tc>
          <w:tcPr>
            <w:tcW w:w="1373" w:type="dxa"/>
            <w:tcBorders>
              <w:top w:val="nil"/>
              <w:left w:val="nil"/>
              <w:bottom w:val="nil"/>
              <w:right w:val="nil"/>
            </w:tcBorders>
            <w:shd w:val="clear" w:color="auto" w:fill="auto"/>
            <w:vAlign w:val="center"/>
            <w:hideMark/>
          </w:tcPr>
          <w:p w14:paraId="2FB640AE"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26,24</w:t>
            </w:r>
          </w:p>
        </w:tc>
        <w:tc>
          <w:tcPr>
            <w:tcW w:w="1333" w:type="dxa"/>
            <w:tcBorders>
              <w:top w:val="nil"/>
              <w:left w:val="nil"/>
              <w:bottom w:val="nil"/>
              <w:right w:val="nil"/>
            </w:tcBorders>
            <w:shd w:val="clear" w:color="auto" w:fill="auto"/>
            <w:vAlign w:val="center"/>
            <w:hideMark/>
          </w:tcPr>
          <w:p w14:paraId="7DDC0EC7"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27,21</w:t>
            </w:r>
          </w:p>
        </w:tc>
        <w:tc>
          <w:tcPr>
            <w:tcW w:w="3905" w:type="dxa"/>
            <w:tcBorders>
              <w:top w:val="nil"/>
              <w:left w:val="nil"/>
              <w:bottom w:val="nil"/>
              <w:right w:val="nil"/>
            </w:tcBorders>
            <w:shd w:val="clear" w:color="auto" w:fill="auto"/>
            <w:vAlign w:val="center"/>
            <w:hideMark/>
          </w:tcPr>
          <w:p w14:paraId="7E2FD1A4" w14:textId="77777777" w:rsidR="00145F06" w:rsidRPr="00145F06" w:rsidRDefault="00145F06" w:rsidP="00145F06">
            <w:pPr>
              <w:jc w:val="right"/>
              <w:rPr>
                <w:rFonts w:ascii="Tahoma" w:hAnsi="Tahoma" w:cs="Tahoma"/>
                <w:sz w:val="13"/>
                <w:szCs w:val="13"/>
              </w:rPr>
            </w:pPr>
          </w:p>
        </w:tc>
      </w:tr>
      <w:tr w:rsidR="00145F06" w:rsidRPr="00145F06" w14:paraId="03628CB5" w14:textId="77777777" w:rsidTr="00145F06">
        <w:trPr>
          <w:trHeight w:val="225"/>
          <w:jc w:val="center"/>
        </w:trPr>
        <w:tc>
          <w:tcPr>
            <w:tcW w:w="358" w:type="dxa"/>
            <w:tcBorders>
              <w:top w:val="nil"/>
              <w:left w:val="nil"/>
              <w:bottom w:val="nil"/>
              <w:right w:val="nil"/>
            </w:tcBorders>
            <w:shd w:val="clear" w:color="auto" w:fill="auto"/>
            <w:vAlign w:val="center"/>
            <w:hideMark/>
          </w:tcPr>
          <w:p w14:paraId="57FA72C0"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3E1123E4"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329AAA23" w14:textId="77777777" w:rsidR="00145F06" w:rsidRPr="00145F06" w:rsidRDefault="00145F06" w:rsidP="00145F06">
            <w:pPr>
              <w:rPr>
                <w:sz w:val="13"/>
                <w:szCs w:val="13"/>
              </w:rPr>
            </w:pPr>
          </w:p>
        </w:tc>
        <w:tc>
          <w:tcPr>
            <w:tcW w:w="5229" w:type="dxa"/>
            <w:tcBorders>
              <w:top w:val="nil"/>
              <w:left w:val="nil"/>
              <w:bottom w:val="nil"/>
              <w:right w:val="nil"/>
            </w:tcBorders>
            <w:shd w:val="clear" w:color="auto" w:fill="auto"/>
            <w:vAlign w:val="center"/>
            <w:hideMark/>
          </w:tcPr>
          <w:p w14:paraId="727DBF0D" w14:textId="77777777" w:rsidR="00145F06" w:rsidRPr="00145F06" w:rsidRDefault="00145F06" w:rsidP="00145F06">
            <w:pPr>
              <w:rPr>
                <w:sz w:val="13"/>
                <w:szCs w:val="13"/>
              </w:rPr>
            </w:pPr>
          </w:p>
        </w:tc>
        <w:tc>
          <w:tcPr>
            <w:tcW w:w="1135" w:type="dxa"/>
            <w:tcBorders>
              <w:top w:val="nil"/>
              <w:left w:val="nil"/>
              <w:bottom w:val="nil"/>
              <w:right w:val="nil"/>
            </w:tcBorders>
            <w:shd w:val="clear" w:color="auto" w:fill="auto"/>
            <w:vAlign w:val="center"/>
            <w:hideMark/>
          </w:tcPr>
          <w:p w14:paraId="5D175AB8" w14:textId="77777777" w:rsidR="00145F06" w:rsidRPr="00145F06" w:rsidRDefault="00145F06" w:rsidP="00145F06">
            <w:pPr>
              <w:rPr>
                <w:sz w:val="13"/>
                <w:szCs w:val="13"/>
              </w:rPr>
            </w:pPr>
          </w:p>
        </w:tc>
        <w:tc>
          <w:tcPr>
            <w:tcW w:w="1578" w:type="dxa"/>
            <w:tcBorders>
              <w:top w:val="nil"/>
              <w:left w:val="nil"/>
              <w:bottom w:val="nil"/>
              <w:right w:val="nil"/>
            </w:tcBorders>
            <w:shd w:val="clear" w:color="auto" w:fill="auto"/>
            <w:vAlign w:val="center"/>
            <w:hideMark/>
          </w:tcPr>
          <w:p w14:paraId="64002E91" w14:textId="77777777" w:rsidR="00145F06" w:rsidRPr="00145F06" w:rsidRDefault="00145F06" w:rsidP="00145F06">
            <w:pPr>
              <w:rPr>
                <w:sz w:val="13"/>
                <w:szCs w:val="13"/>
              </w:rPr>
            </w:pPr>
          </w:p>
        </w:tc>
        <w:tc>
          <w:tcPr>
            <w:tcW w:w="1290" w:type="dxa"/>
            <w:tcBorders>
              <w:top w:val="nil"/>
              <w:left w:val="nil"/>
              <w:bottom w:val="nil"/>
              <w:right w:val="nil"/>
            </w:tcBorders>
            <w:shd w:val="clear" w:color="auto" w:fill="auto"/>
            <w:vAlign w:val="center"/>
            <w:hideMark/>
          </w:tcPr>
          <w:p w14:paraId="760755D3" w14:textId="77777777" w:rsidR="00145F06" w:rsidRPr="00145F06" w:rsidRDefault="00145F06" w:rsidP="00145F06">
            <w:pPr>
              <w:rPr>
                <w:sz w:val="13"/>
                <w:szCs w:val="13"/>
              </w:rPr>
            </w:pPr>
          </w:p>
        </w:tc>
        <w:tc>
          <w:tcPr>
            <w:tcW w:w="1655" w:type="dxa"/>
            <w:tcBorders>
              <w:top w:val="nil"/>
              <w:left w:val="nil"/>
              <w:bottom w:val="nil"/>
              <w:right w:val="nil"/>
            </w:tcBorders>
            <w:shd w:val="clear" w:color="auto" w:fill="auto"/>
            <w:vAlign w:val="center"/>
            <w:hideMark/>
          </w:tcPr>
          <w:p w14:paraId="1274881A" w14:textId="77777777" w:rsidR="00145F06" w:rsidRPr="00145F06" w:rsidRDefault="00145F06" w:rsidP="00145F06">
            <w:pPr>
              <w:rPr>
                <w:sz w:val="13"/>
                <w:szCs w:val="13"/>
              </w:rPr>
            </w:pPr>
          </w:p>
        </w:tc>
        <w:tc>
          <w:tcPr>
            <w:tcW w:w="1438" w:type="dxa"/>
            <w:tcBorders>
              <w:top w:val="nil"/>
              <w:left w:val="nil"/>
              <w:bottom w:val="nil"/>
              <w:right w:val="nil"/>
            </w:tcBorders>
            <w:shd w:val="clear" w:color="auto" w:fill="auto"/>
            <w:vAlign w:val="center"/>
            <w:hideMark/>
          </w:tcPr>
          <w:p w14:paraId="1B95F815" w14:textId="77777777" w:rsidR="00145F06" w:rsidRPr="00145F06" w:rsidRDefault="00145F06" w:rsidP="00145F06">
            <w:pPr>
              <w:rPr>
                <w:sz w:val="13"/>
                <w:szCs w:val="13"/>
              </w:rPr>
            </w:pPr>
          </w:p>
        </w:tc>
        <w:tc>
          <w:tcPr>
            <w:tcW w:w="1420" w:type="dxa"/>
            <w:tcBorders>
              <w:top w:val="nil"/>
              <w:left w:val="nil"/>
              <w:bottom w:val="nil"/>
              <w:right w:val="nil"/>
            </w:tcBorders>
            <w:shd w:val="clear" w:color="auto" w:fill="auto"/>
            <w:vAlign w:val="center"/>
            <w:hideMark/>
          </w:tcPr>
          <w:p w14:paraId="635AFEAA" w14:textId="77777777" w:rsidR="00145F06" w:rsidRPr="00145F06" w:rsidRDefault="00145F06" w:rsidP="00145F06">
            <w:pPr>
              <w:rPr>
                <w:sz w:val="13"/>
                <w:szCs w:val="13"/>
              </w:rPr>
            </w:pPr>
          </w:p>
        </w:tc>
        <w:tc>
          <w:tcPr>
            <w:tcW w:w="1517" w:type="dxa"/>
            <w:tcBorders>
              <w:top w:val="nil"/>
              <w:left w:val="nil"/>
              <w:bottom w:val="nil"/>
              <w:right w:val="nil"/>
            </w:tcBorders>
            <w:shd w:val="clear" w:color="auto" w:fill="auto"/>
            <w:vAlign w:val="center"/>
            <w:hideMark/>
          </w:tcPr>
          <w:p w14:paraId="34E8B313" w14:textId="77777777" w:rsidR="00145F06" w:rsidRPr="00145F06" w:rsidRDefault="00145F06" w:rsidP="00145F06">
            <w:pPr>
              <w:rPr>
                <w:sz w:val="13"/>
                <w:szCs w:val="13"/>
              </w:rPr>
            </w:pPr>
          </w:p>
        </w:tc>
        <w:tc>
          <w:tcPr>
            <w:tcW w:w="1597" w:type="dxa"/>
            <w:tcBorders>
              <w:top w:val="nil"/>
              <w:left w:val="nil"/>
              <w:bottom w:val="nil"/>
              <w:right w:val="nil"/>
            </w:tcBorders>
            <w:shd w:val="clear" w:color="auto" w:fill="auto"/>
            <w:vAlign w:val="center"/>
            <w:hideMark/>
          </w:tcPr>
          <w:p w14:paraId="5E2AA848" w14:textId="77777777" w:rsidR="00145F06" w:rsidRPr="00145F06" w:rsidRDefault="00145F06" w:rsidP="00145F06">
            <w:pPr>
              <w:rPr>
                <w:sz w:val="13"/>
                <w:szCs w:val="13"/>
              </w:rPr>
            </w:pPr>
          </w:p>
        </w:tc>
        <w:tc>
          <w:tcPr>
            <w:tcW w:w="1557" w:type="dxa"/>
            <w:tcBorders>
              <w:top w:val="nil"/>
              <w:left w:val="nil"/>
              <w:bottom w:val="nil"/>
              <w:right w:val="nil"/>
            </w:tcBorders>
            <w:shd w:val="clear" w:color="auto" w:fill="auto"/>
            <w:vAlign w:val="center"/>
            <w:hideMark/>
          </w:tcPr>
          <w:p w14:paraId="2586BDD5" w14:textId="77777777" w:rsidR="00145F06" w:rsidRPr="00145F06" w:rsidRDefault="00145F06" w:rsidP="00145F06">
            <w:pPr>
              <w:rPr>
                <w:sz w:val="13"/>
                <w:szCs w:val="13"/>
              </w:rPr>
            </w:pPr>
          </w:p>
        </w:tc>
        <w:tc>
          <w:tcPr>
            <w:tcW w:w="1373" w:type="dxa"/>
            <w:tcBorders>
              <w:top w:val="nil"/>
              <w:left w:val="nil"/>
              <w:bottom w:val="nil"/>
              <w:right w:val="nil"/>
            </w:tcBorders>
            <w:shd w:val="clear" w:color="auto" w:fill="auto"/>
            <w:vAlign w:val="center"/>
            <w:hideMark/>
          </w:tcPr>
          <w:p w14:paraId="3D2D4888"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12558,79</w:t>
            </w:r>
          </w:p>
        </w:tc>
        <w:tc>
          <w:tcPr>
            <w:tcW w:w="1333" w:type="dxa"/>
            <w:tcBorders>
              <w:top w:val="nil"/>
              <w:left w:val="nil"/>
              <w:bottom w:val="nil"/>
              <w:right w:val="nil"/>
            </w:tcBorders>
            <w:shd w:val="clear" w:color="auto" w:fill="auto"/>
            <w:vAlign w:val="center"/>
            <w:hideMark/>
          </w:tcPr>
          <w:p w14:paraId="0D444D12"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13023,04</w:t>
            </w:r>
          </w:p>
        </w:tc>
        <w:tc>
          <w:tcPr>
            <w:tcW w:w="3905" w:type="dxa"/>
            <w:tcBorders>
              <w:top w:val="nil"/>
              <w:left w:val="nil"/>
              <w:bottom w:val="nil"/>
              <w:right w:val="nil"/>
            </w:tcBorders>
            <w:shd w:val="clear" w:color="auto" w:fill="auto"/>
            <w:vAlign w:val="center"/>
            <w:hideMark/>
          </w:tcPr>
          <w:p w14:paraId="104D5FD8" w14:textId="77777777" w:rsidR="00145F06" w:rsidRPr="00145F06" w:rsidRDefault="00145F06" w:rsidP="00145F06">
            <w:pPr>
              <w:jc w:val="right"/>
              <w:rPr>
                <w:rFonts w:ascii="Tahoma" w:hAnsi="Tahoma" w:cs="Tahoma"/>
                <w:sz w:val="13"/>
                <w:szCs w:val="13"/>
              </w:rPr>
            </w:pPr>
          </w:p>
        </w:tc>
      </w:tr>
      <w:tr w:rsidR="00145F06" w:rsidRPr="00145F06" w14:paraId="6249A6E7" w14:textId="77777777" w:rsidTr="00145F06">
        <w:trPr>
          <w:trHeight w:val="225"/>
          <w:jc w:val="center"/>
        </w:trPr>
        <w:tc>
          <w:tcPr>
            <w:tcW w:w="358" w:type="dxa"/>
            <w:tcBorders>
              <w:top w:val="nil"/>
              <w:left w:val="nil"/>
              <w:bottom w:val="nil"/>
              <w:right w:val="nil"/>
            </w:tcBorders>
            <w:shd w:val="clear" w:color="auto" w:fill="auto"/>
            <w:vAlign w:val="center"/>
            <w:hideMark/>
          </w:tcPr>
          <w:p w14:paraId="76BCA7CF"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3E7EA8E9"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1C22BE1A" w14:textId="77777777" w:rsidR="00145F06" w:rsidRPr="00145F06" w:rsidRDefault="00145F06" w:rsidP="00145F06">
            <w:pPr>
              <w:rPr>
                <w:sz w:val="13"/>
                <w:szCs w:val="13"/>
              </w:rPr>
            </w:pPr>
          </w:p>
        </w:tc>
        <w:tc>
          <w:tcPr>
            <w:tcW w:w="5229" w:type="dxa"/>
            <w:tcBorders>
              <w:top w:val="nil"/>
              <w:left w:val="nil"/>
              <w:bottom w:val="nil"/>
              <w:right w:val="nil"/>
            </w:tcBorders>
            <w:shd w:val="clear" w:color="auto" w:fill="auto"/>
            <w:vAlign w:val="center"/>
            <w:hideMark/>
          </w:tcPr>
          <w:p w14:paraId="7BE39B8C" w14:textId="77777777" w:rsidR="00145F06" w:rsidRPr="00145F06" w:rsidRDefault="00145F06" w:rsidP="00145F06">
            <w:pPr>
              <w:rPr>
                <w:sz w:val="13"/>
                <w:szCs w:val="13"/>
              </w:rPr>
            </w:pPr>
          </w:p>
        </w:tc>
        <w:tc>
          <w:tcPr>
            <w:tcW w:w="1135" w:type="dxa"/>
            <w:tcBorders>
              <w:top w:val="nil"/>
              <w:left w:val="nil"/>
              <w:bottom w:val="nil"/>
              <w:right w:val="nil"/>
            </w:tcBorders>
            <w:shd w:val="clear" w:color="auto" w:fill="auto"/>
            <w:vAlign w:val="center"/>
            <w:hideMark/>
          </w:tcPr>
          <w:p w14:paraId="65D33B39" w14:textId="77777777" w:rsidR="00145F06" w:rsidRPr="00145F06" w:rsidRDefault="00145F06" w:rsidP="00145F06">
            <w:pPr>
              <w:rPr>
                <w:sz w:val="13"/>
                <w:szCs w:val="13"/>
              </w:rPr>
            </w:pPr>
          </w:p>
        </w:tc>
        <w:tc>
          <w:tcPr>
            <w:tcW w:w="1578" w:type="dxa"/>
            <w:tcBorders>
              <w:top w:val="nil"/>
              <w:left w:val="nil"/>
              <w:bottom w:val="nil"/>
              <w:right w:val="nil"/>
            </w:tcBorders>
            <w:shd w:val="clear" w:color="auto" w:fill="auto"/>
            <w:vAlign w:val="center"/>
            <w:hideMark/>
          </w:tcPr>
          <w:p w14:paraId="7393F32A" w14:textId="77777777" w:rsidR="00145F06" w:rsidRPr="00145F06" w:rsidRDefault="00145F06" w:rsidP="00145F06">
            <w:pPr>
              <w:rPr>
                <w:sz w:val="13"/>
                <w:szCs w:val="13"/>
              </w:rPr>
            </w:pPr>
          </w:p>
        </w:tc>
        <w:tc>
          <w:tcPr>
            <w:tcW w:w="1290" w:type="dxa"/>
            <w:tcBorders>
              <w:top w:val="nil"/>
              <w:left w:val="nil"/>
              <w:bottom w:val="nil"/>
              <w:right w:val="nil"/>
            </w:tcBorders>
            <w:shd w:val="clear" w:color="auto" w:fill="auto"/>
            <w:vAlign w:val="center"/>
            <w:hideMark/>
          </w:tcPr>
          <w:p w14:paraId="0DE47CF6" w14:textId="77777777" w:rsidR="00145F06" w:rsidRPr="00145F06" w:rsidRDefault="00145F06" w:rsidP="00145F06">
            <w:pPr>
              <w:rPr>
                <w:sz w:val="13"/>
                <w:szCs w:val="13"/>
              </w:rPr>
            </w:pPr>
          </w:p>
        </w:tc>
        <w:tc>
          <w:tcPr>
            <w:tcW w:w="1655" w:type="dxa"/>
            <w:tcBorders>
              <w:top w:val="nil"/>
              <w:left w:val="nil"/>
              <w:bottom w:val="nil"/>
              <w:right w:val="nil"/>
            </w:tcBorders>
            <w:shd w:val="clear" w:color="auto" w:fill="auto"/>
            <w:vAlign w:val="center"/>
            <w:hideMark/>
          </w:tcPr>
          <w:p w14:paraId="119A8FA9" w14:textId="77777777" w:rsidR="00145F06" w:rsidRPr="00145F06" w:rsidRDefault="00145F06" w:rsidP="00145F06">
            <w:pPr>
              <w:rPr>
                <w:sz w:val="13"/>
                <w:szCs w:val="13"/>
              </w:rPr>
            </w:pPr>
          </w:p>
        </w:tc>
        <w:tc>
          <w:tcPr>
            <w:tcW w:w="1438" w:type="dxa"/>
            <w:tcBorders>
              <w:top w:val="nil"/>
              <w:left w:val="nil"/>
              <w:bottom w:val="nil"/>
              <w:right w:val="nil"/>
            </w:tcBorders>
            <w:shd w:val="clear" w:color="auto" w:fill="auto"/>
            <w:vAlign w:val="center"/>
            <w:hideMark/>
          </w:tcPr>
          <w:p w14:paraId="7185F2E6" w14:textId="77777777" w:rsidR="00145F06" w:rsidRPr="00145F06" w:rsidRDefault="00145F06" w:rsidP="00145F06">
            <w:pPr>
              <w:rPr>
                <w:sz w:val="13"/>
                <w:szCs w:val="13"/>
              </w:rPr>
            </w:pPr>
          </w:p>
        </w:tc>
        <w:tc>
          <w:tcPr>
            <w:tcW w:w="1420" w:type="dxa"/>
            <w:tcBorders>
              <w:top w:val="nil"/>
              <w:left w:val="nil"/>
              <w:bottom w:val="nil"/>
              <w:right w:val="nil"/>
            </w:tcBorders>
            <w:shd w:val="clear" w:color="auto" w:fill="auto"/>
            <w:vAlign w:val="center"/>
            <w:hideMark/>
          </w:tcPr>
          <w:p w14:paraId="3AC45DB6" w14:textId="77777777" w:rsidR="00145F06" w:rsidRPr="00145F06" w:rsidRDefault="00145F06" w:rsidP="00145F06">
            <w:pPr>
              <w:rPr>
                <w:sz w:val="13"/>
                <w:szCs w:val="13"/>
              </w:rPr>
            </w:pPr>
          </w:p>
        </w:tc>
        <w:tc>
          <w:tcPr>
            <w:tcW w:w="1517" w:type="dxa"/>
            <w:tcBorders>
              <w:top w:val="nil"/>
              <w:left w:val="nil"/>
              <w:bottom w:val="nil"/>
              <w:right w:val="nil"/>
            </w:tcBorders>
            <w:shd w:val="clear" w:color="auto" w:fill="auto"/>
            <w:vAlign w:val="center"/>
            <w:hideMark/>
          </w:tcPr>
          <w:p w14:paraId="1A4BE836" w14:textId="77777777" w:rsidR="00145F06" w:rsidRPr="00145F06" w:rsidRDefault="00145F06" w:rsidP="00145F06">
            <w:pPr>
              <w:rPr>
                <w:sz w:val="13"/>
                <w:szCs w:val="13"/>
              </w:rPr>
            </w:pPr>
          </w:p>
        </w:tc>
        <w:tc>
          <w:tcPr>
            <w:tcW w:w="1597" w:type="dxa"/>
            <w:tcBorders>
              <w:top w:val="nil"/>
              <w:left w:val="nil"/>
              <w:bottom w:val="nil"/>
              <w:right w:val="nil"/>
            </w:tcBorders>
            <w:shd w:val="clear" w:color="auto" w:fill="auto"/>
            <w:vAlign w:val="center"/>
            <w:hideMark/>
          </w:tcPr>
          <w:p w14:paraId="6D1811F7" w14:textId="77777777" w:rsidR="00145F06" w:rsidRPr="00145F06" w:rsidRDefault="00145F06" w:rsidP="00145F06">
            <w:pPr>
              <w:rPr>
                <w:sz w:val="13"/>
                <w:szCs w:val="13"/>
              </w:rPr>
            </w:pPr>
          </w:p>
        </w:tc>
        <w:tc>
          <w:tcPr>
            <w:tcW w:w="1557" w:type="dxa"/>
            <w:tcBorders>
              <w:top w:val="nil"/>
              <w:left w:val="nil"/>
              <w:bottom w:val="nil"/>
              <w:right w:val="nil"/>
            </w:tcBorders>
            <w:shd w:val="clear" w:color="auto" w:fill="auto"/>
            <w:vAlign w:val="center"/>
            <w:hideMark/>
          </w:tcPr>
          <w:p w14:paraId="4F763354" w14:textId="77777777" w:rsidR="00145F06" w:rsidRPr="00145F06" w:rsidRDefault="00145F06" w:rsidP="00145F06">
            <w:pPr>
              <w:rPr>
                <w:sz w:val="13"/>
                <w:szCs w:val="13"/>
              </w:rPr>
            </w:pPr>
          </w:p>
        </w:tc>
        <w:tc>
          <w:tcPr>
            <w:tcW w:w="1373" w:type="dxa"/>
            <w:tcBorders>
              <w:top w:val="nil"/>
              <w:left w:val="nil"/>
              <w:bottom w:val="nil"/>
              <w:right w:val="nil"/>
            </w:tcBorders>
            <w:shd w:val="clear" w:color="auto" w:fill="auto"/>
            <w:vAlign w:val="center"/>
            <w:hideMark/>
          </w:tcPr>
          <w:p w14:paraId="049C0E70"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0,000</w:t>
            </w:r>
          </w:p>
        </w:tc>
        <w:tc>
          <w:tcPr>
            <w:tcW w:w="1333" w:type="dxa"/>
            <w:tcBorders>
              <w:top w:val="nil"/>
              <w:left w:val="nil"/>
              <w:bottom w:val="nil"/>
              <w:right w:val="nil"/>
            </w:tcBorders>
            <w:shd w:val="clear" w:color="auto" w:fill="auto"/>
            <w:vAlign w:val="center"/>
            <w:hideMark/>
          </w:tcPr>
          <w:p w14:paraId="71E287E5" w14:textId="77777777" w:rsidR="00145F06" w:rsidRPr="00145F06" w:rsidRDefault="00145F06" w:rsidP="00145F06">
            <w:pPr>
              <w:jc w:val="right"/>
              <w:rPr>
                <w:rFonts w:ascii="Tahoma" w:hAnsi="Tahoma" w:cs="Tahoma"/>
                <w:sz w:val="13"/>
                <w:szCs w:val="13"/>
              </w:rPr>
            </w:pPr>
            <w:r w:rsidRPr="00145F06">
              <w:rPr>
                <w:rFonts w:ascii="Tahoma" w:hAnsi="Tahoma" w:cs="Tahoma"/>
                <w:sz w:val="13"/>
                <w:szCs w:val="13"/>
              </w:rPr>
              <w:t>0,000</w:t>
            </w:r>
          </w:p>
        </w:tc>
        <w:tc>
          <w:tcPr>
            <w:tcW w:w="3905" w:type="dxa"/>
            <w:tcBorders>
              <w:top w:val="nil"/>
              <w:left w:val="nil"/>
              <w:bottom w:val="nil"/>
              <w:right w:val="nil"/>
            </w:tcBorders>
            <w:shd w:val="clear" w:color="auto" w:fill="auto"/>
            <w:vAlign w:val="center"/>
            <w:hideMark/>
          </w:tcPr>
          <w:p w14:paraId="1A8458A6" w14:textId="77777777" w:rsidR="00145F06" w:rsidRPr="00145F06" w:rsidRDefault="00145F06" w:rsidP="00145F06">
            <w:pPr>
              <w:jc w:val="right"/>
              <w:rPr>
                <w:rFonts w:ascii="Tahoma" w:hAnsi="Tahoma" w:cs="Tahoma"/>
                <w:sz w:val="13"/>
                <w:szCs w:val="13"/>
              </w:rPr>
            </w:pPr>
          </w:p>
        </w:tc>
      </w:tr>
      <w:tr w:rsidR="00145F06" w:rsidRPr="00145F06" w14:paraId="7B67C6D0" w14:textId="77777777" w:rsidTr="00145F06">
        <w:trPr>
          <w:trHeight w:val="255"/>
          <w:jc w:val="center"/>
        </w:trPr>
        <w:tc>
          <w:tcPr>
            <w:tcW w:w="358" w:type="dxa"/>
            <w:tcBorders>
              <w:top w:val="nil"/>
              <w:left w:val="nil"/>
              <w:bottom w:val="nil"/>
              <w:right w:val="nil"/>
            </w:tcBorders>
            <w:shd w:val="clear" w:color="auto" w:fill="auto"/>
            <w:vAlign w:val="center"/>
            <w:hideMark/>
          </w:tcPr>
          <w:p w14:paraId="3E94DA83"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6F8FB153"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76929FE8" w14:textId="77777777" w:rsidR="00145F06" w:rsidRPr="00145F06" w:rsidRDefault="00145F06" w:rsidP="00145F06">
            <w:pPr>
              <w:rPr>
                <w:sz w:val="13"/>
                <w:szCs w:val="13"/>
              </w:rPr>
            </w:pPr>
          </w:p>
        </w:tc>
        <w:tc>
          <w:tcPr>
            <w:tcW w:w="522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20D70B4" w14:textId="77777777" w:rsidR="00145F06" w:rsidRPr="00145F06" w:rsidRDefault="00145F06" w:rsidP="00145F06">
            <w:pPr>
              <w:rPr>
                <w:rFonts w:ascii="Tahoma" w:hAnsi="Tahoma" w:cs="Tahoma"/>
                <w:color w:val="000000"/>
                <w:sz w:val="13"/>
                <w:szCs w:val="13"/>
              </w:rPr>
            </w:pPr>
            <w:r w:rsidRPr="00145F06">
              <w:rPr>
                <w:rFonts w:ascii="Tahoma" w:hAnsi="Tahoma" w:cs="Tahoma"/>
                <w:color w:val="000000"/>
                <w:sz w:val="13"/>
                <w:szCs w:val="13"/>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08A9991D"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7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D639A6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single" w:sz="4" w:space="0" w:color="C0C0C0"/>
              <w:left w:val="nil"/>
              <w:bottom w:val="single" w:sz="4" w:space="0" w:color="C0C0C0"/>
              <w:right w:val="single" w:sz="4" w:space="0" w:color="C0C0C0"/>
            </w:tcBorders>
            <w:shd w:val="clear" w:color="auto" w:fill="auto"/>
            <w:vAlign w:val="center"/>
            <w:hideMark/>
          </w:tcPr>
          <w:p w14:paraId="2127CD2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0EF5C90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062CE68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0395C276"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single" w:sz="4" w:space="0" w:color="C0C0C0"/>
              <w:left w:val="nil"/>
              <w:bottom w:val="single" w:sz="4" w:space="0" w:color="C0C0C0"/>
              <w:right w:val="single" w:sz="4" w:space="0" w:color="C0C0C0"/>
            </w:tcBorders>
            <w:shd w:val="clear" w:color="auto" w:fill="auto"/>
            <w:vAlign w:val="center"/>
            <w:hideMark/>
          </w:tcPr>
          <w:p w14:paraId="2351D96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160ED2B0"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single" w:sz="4" w:space="0" w:color="C0C0C0"/>
              <w:left w:val="nil"/>
              <w:bottom w:val="single" w:sz="4" w:space="0" w:color="C0C0C0"/>
              <w:right w:val="single" w:sz="4" w:space="0" w:color="C0C0C0"/>
            </w:tcBorders>
            <w:shd w:val="clear" w:color="auto" w:fill="auto"/>
            <w:vAlign w:val="center"/>
            <w:hideMark/>
          </w:tcPr>
          <w:p w14:paraId="51B5643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 </w:t>
            </w:r>
          </w:p>
        </w:tc>
        <w:tc>
          <w:tcPr>
            <w:tcW w:w="1373" w:type="dxa"/>
            <w:tcBorders>
              <w:top w:val="nil"/>
              <w:left w:val="nil"/>
              <w:bottom w:val="nil"/>
              <w:right w:val="nil"/>
            </w:tcBorders>
            <w:shd w:val="clear" w:color="auto" w:fill="auto"/>
            <w:vAlign w:val="center"/>
            <w:hideMark/>
          </w:tcPr>
          <w:p w14:paraId="36D31169"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 xml:space="preserve"> Рост с 01.07 </w:t>
            </w:r>
          </w:p>
        </w:tc>
        <w:tc>
          <w:tcPr>
            <w:tcW w:w="1333" w:type="dxa"/>
            <w:tcBorders>
              <w:top w:val="nil"/>
              <w:left w:val="nil"/>
              <w:bottom w:val="nil"/>
              <w:right w:val="nil"/>
            </w:tcBorders>
            <w:shd w:val="clear" w:color="auto" w:fill="auto"/>
            <w:vAlign w:val="center"/>
            <w:hideMark/>
          </w:tcPr>
          <w:p w14:paraId="5A4FCB26"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103,7%</w:t>
            </w:r>
          </w:p>
        </w:tc>
        <w:tc>
          <w:tcPr>
            <w:tcW w:w="3905" w:type="dxa"/>
            <w:tcBorders>
              <w:top w:val="nil"/>
              <w:left w:val="nil"/>
              <w:bottom w:val="nil"/>
              <w:right w:val="nil"/>
            </w:tcBorders>
            <w:shd w:val="clear" w:color="auto" w:fill="auto"/>
            <w:vAlign w:val="center"/>
            <w:hideMark/>
          </w:tcPr>
          <w:p w14:paraId="4231611F" w14:textId="77777777" w:rsidR="00145F06" w:rsidRPr="00145F06" w:rsidRDefault="00145F06" w:rsidP="00145F06">
            <w:pPr>
              <w:jc w:val="right"/>
              <w:rPr>
                <w:rFonts w:ascii="Tahoma" w:hAnsi="Tahoma" w:cs="Tahoma"/>
                <w:b/>
                <w:bCs/>
                <w:sz w:val="13"/>
                <w:szCs w:val="13"/>
              </w:rPr>
            </w:pPr>
          </w:p>
        </w:tc>
      </w:tr>
      <w:tr w:rsidR="00145F06" w:rsidRPr="00145F06" w14:paraId="5EB53814" w14:textId="77777777" w:rsidTr="00145F06">
        <w:trPr>
          <w:trHeight w:val="225"/>
          <w:jc w:val="center"/>
        </w:trPr>
        <w:tc>
          <w:tcPr>
            <w:tcW w:w="358" w:type="dxa"/>
            <w:tcBorders>
              <w:top w:val="nil"/>
              <w:left w:val="nil"/>
              <w:bottom w:val="nil"/>
              <w:right w:val="nil"/>
            </w:tcBorders>
            <w:shd w:val="clear" w:color="auto" w:fill="auto"/>
            <w:vAlign w:val="center"/>
            <w:hideMark/>
          </w:tcPr>
          <w:p w14:paraId="5743109F"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42E195BA"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6339E4F9"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auto" w:fill="auto"/>
            <w:noWrap/>
            <w:vAlign w:val="bottom"/>
            <w:hideMark/>
          </w:tcPr>
          <w:p w14:paraId="3F120D95" w14:textId="77777777" w:rsidR="00145F06" w:rsidRPr="00145F06" w:rsidRDefault="00145F06" w:rsidP="00145F06">
            <w:pPr>
              <w:rPr>
                <w:rFonts w:ascii="Tahoma" w:hAnsi="Tahoma" w:cs="Tahoma"/>
                <w:color w:val="000000"/>
                <w:sz w:val="13"/>
                <w:szCs w:val="13"/>
              </w:rPr>
            </w:pPr>
            <w:r w:rsidRPr="00145F06">
              <w:rPr>
                <w:rFonts w:ascii="Tahoma" w:hAnsi="Tahoma" w:cs="Tahoma"/>
                <w:color w:val="000000"/>
                <w:sz w:val="13"/>
                <w:szCs w:val="13"/>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329FE0E6"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78" w:type="dxa"/>
            <w:tcBorders>
              <w:top w:val="nil"/>
              <w:left w:val="single" w:sz="4" w:space="0" w:color="C0C0C0"/>
              <w:bottom w:val="single" w:sz="4" w:space="0" w:color="C0C0C0"/>
              <w:right w:val="single" w:sz="4" w:space="0" w:color="C0C0C0"/>
            </w:tcBorders>
            <w:shd w:val="clear" w:color="auto" w:fill="auto"/>
            <w:vAlign w:val="center"/>
            <w:hideMark/>
          </w:tcPr>
          <w:p w14:paraId="3A83B43E"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auto" w:fill="auto"/>
            <w:vAlign w:val="center"/>
            <w:hideMark/>
          </w:tcPr>
          <w:p w14:paraId="69A67C7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auto" w:fill="auto"/>
            <w:vAlign w:val="center"/>
            <w:hideMark/>
          </w:tcPr>
          <w:p w14:paraId="33011E0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3,0 </w:t>
            </w:r>
          </w:p>
        </w:tc>
        <w:tc>
          <w:tcPr>
            <w:tcW w:w="1438" w:type="dxa"/>
            <w:tcBorders>
              <w:top w:val="nil"/>
              <w:left w:val="nil"/>
              <w:bottom w:val="single" w:sz="4" w:space="0" w:color="C0C0C0"/>
              <w:right w:val="single" w:sz="4" w:space="0" w:color="C0C0C0"/>
            </w:tcBorders>
            <w:shd w:val="clear" w:color="auto" w:fill="auto"/>
            <w:vAlign w:val="center"/>
            <w:hideMark/>
          </w:tcPr>
          <w:p w14:paraId="4CE9824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4,0 </w:t>
            </w:r>
          </w:p>
        </w:tc>
        <w:tc>
          <w:tcPr>
            <w:tcW w:w="1420" w:type="dxa"/>
            <w:tcBorders>
              <w:top w:val="nil"/>
              <w:left w:val="nil"/>
              <w:bottom w:val="single" w:sz="4" w:space="0" w:color="C0C0C0"/>
              <w:right w:val="single" w:sz="4" w:space="0" w:color="C0C0C0"/>
            </w:tcBorders>
            <w:shd w:val="clear" w:color="auto" w:fill="auto"/>
            <w:vAlign w:val="center"/>
            <w:hideMark/>
          </w:tcPr>
          <w:p w14:paraId="3537BD2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auto" w:fill="auto"/>
            <w:vAlign w:val="center"/>
            <w:hideMark/>
          </w:tcPr>
          <w:p w14:paraId="366149F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auto" w:fill="auto"/>
            <w:vAlign w:val="center"/>
            <w:hideMark/>
          </w:tcPr>
          <w:p w14:paraId="4D5EF0FA"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auto" w:fill="auto"/>
            <w:vAlign w:val="center"/>
            <w:hideMark/>
          </w:tcPr>
          <w:p w14:paraId="4E4F90C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3,7 </w:t>
            </w:r>
          </w:p>
        </w:tc>
        <w:tc>
          <w:tcPr>
            <w:tcW w:w="1373" w:type="dxa"/>
            <w:tcBorders>
              <w:top w:val="nil"/>
              <w:left w:val="nil"/>
              <w:bottom w:val="nil"/>
              <w:right w:val="nil"/>
            </w:tcBorders>
            <w:shd w:val="clear" w:color="auto" w:fill="auto"/>
            <w:vAlign w:val="center"/>
            <w:hideMark/>
          </w:tcPr>
          <w:p w14:paraId="5D71A943" w14:textId="77777777" w:rsidR="00145F06" w:rsidRPr="00145F06" w:rsidRDefault="00145F06" w:rsidP="00145F06">
            <w:pPr>
              <w:jc w:val="center"/>
              <w:rPr>
                <w:rFonts w:ascii="Tahoma" w:hAnsi="Tahoma" w:cs="Tahoma"/>
                <w:b/>
                <w:bCs/>
                <w:sz w:val="13"/>
                <w:szCs w:val="13"/>
              </w:rPr>
            </w:pPr>
          </w:p>
        </w:tc>
        <w:tc>
          <w:tcPr>
            <w:tcW w:w="1333" w:type="dxa"/>
            <w:tcBorders>
              <w:top w:val="nil"/>
              <w:left w:val="nil"/>
              <w:bottom w:val="nil"/>
              <w:right w:val="nil"/>
            </w:tcBorders>
            <w:shd w:val="clear" w:color="auto" w:fill="auto"/>
            <w:vAlign w:val="center"/>
            <w:hideMark/>
          </w:tcPr>
          <w:p w14:paraId="6C77450E" w14:textId="77777777" w:rsidR="00145F06" w:rsidRPr="00145F06" w:rsidRDefault="00145F06" w:rsidP="00145F06">
            <w:pPr>
              <w:rPr>
                <w:sz w:val="13"/>
                <w:szCs w:val="13"/>
              </w:rPr>
            </w:pPr>
          </w:p>
        </w:tc>
        <w:tc>
          <w:tcPr>
            <w:tcW w:w="3905" w:type="dxa"/>
            <w:tcBorders>
              <w:top w:val="nil"/>
              <w:left w:val="nil"/>
              <w:bottom w:val="nil"/>
              <w:right w:val="nil"/>
            </w:tcBorders>
            <w:shd w:val="clear" w:color="auto" w:fill="auto"/>
            <w:vAlign w:val="center"/>
            <w:hideMark/>
          </w:tcPr>
          <w:p w14:paraId="36A1227F" w14:textId="77777777" w:rsidR="00145F06" w:rsidRPr="00145F06" w:rsidRDefault="00145F06" w:rsidP="00145F06">
            <w:pPr>
              <w:rPr>
                <w:sz w:val="13"/>
                <w:szCs w:val="13"/>
              </w:rPr>
            </w:pPr>
          </w:p>
        </w:tc>
      </w:tr>
      <w:tr w:rsidR="00145F06" w:rsidRPr="00145F06" w14:paraId="5A468960" w14:textId="77777777" w:rsidTr="00145F06">
        <w:trPr>
          <w:trHeight w:val="225"/>
          <w:jc w:val="center"/>
        </w:trPr>
        <w:tc>
          <w:tcPr>
            <w:tcW w:w="358" w:type="dxa"/>
            <w:tcBorders>
              <w:top w:val="nil"/>
              <w:left w:val="nil"/>
              <w:bottom w:val="nil"/>
              <w:right w:val="nil"/>
            </w:tcBorders>
            <w:shd w:val="clear" w:color="auto" w:fill="auto"/>
            <w:vAlign w:val="center"/>
            <w:hideMark/>
          </w:tcPr>
          <w:p w14:paraId="69353E37"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3AA0B3D9"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42206CF0"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auto" w:fill="auto"/>
            <w:vAlign w:val="center"/>
            <w:hideMark/>
          </w:tcPr>
          <w:p w14:paraId="71001C9C" w14:textId="77777777" w:rsidR="00145F06" w:rsidRPr="00145F06" w:rsidRDefault="00145F06" w:rsidP="00145F06">
            <w:pPr>
              <w:rPr>
                <w:rFonts w:ascii="Tahoma" w:hAnsi="Tahoma" w:cs="Tahoma"/>
                <w:sz w:val="13"/>
                <w:szCs w:val="13"/>
              </w:rPr>
            </w:pPr>
            <w:r w:rsidRPr="00145F06">
              <w:rPr>
                <w:rFonts w:ascii="Tahoma" w:hAnsi="Tahoma" w:cs="Tahoma"/>
                <w:sz w:val="13"/>
                <w:szCs w:val="13"/>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2C567C5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78" w:type="dxa"/>
            <w:tcBorders>
              <w:top w:val="nil"/>
              <w:left w:val="nil"/>
              <w:bottom w:val="single" w:sz="4" w:space="0" w:color="C0C0C0"/>
              <w:right w:val="single" w:sz="4" w:space="0" w:color="C0C0C0"/>
            </w:tcBorders>
            <w:shd w:val="clear" w:color="auto" w:fill="auto"/>
            <w:vAlign w:val="center"/>
            <w:hideMark/>
          </w:tcPr>
          <w:p w14:paraId="0CEBFB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auto" w:fill="auto"/>
            <w:vAlign w:val="center"/>
            <w:hideMark/>
          </w:tcPr>
          <w:p w14:paraId="5426DEA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auto" w:fill="auto"/>
            <w:vAlign w:val="center"/>
            <w:hideMark/>
          </w:tcPr>
          <w:p w14:paraId="723892F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1,0197 </w:t>
            </w:r>
          </w:p>
        </w:tc>
        <w:tc>
          <w:tcPr>
            <w:tcW w:w="1438" w:type="dxa"/>
            <w:tcBorders>
              <w:top w:val="nil"/>
              <w:left w:val="nil"/>
              <w:bottom w:val="single" w:sz="4" w:space="0" w:color="C0C0C0"/>
              <w:right w:val="single" w:sz="4" w:space="0" w:color="C0C0C0"/>
            </w:tcBorders>
            <w:shd w:val="clear" w:color="auto" w:fill="auto"/>
            <w:vAlign w:val="center"/>
            <w:hideMark/>
          </w:tcPr>
          <w:p w14:paraId="7F6A256D"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1,0296 </w:t>
            </w:r>
          </w:p>
        </w:tc>
        <w:tc>
          <w:tcPr>
            <w:tcW w:w="1420" w:type="dxa"/>
            <w:tcBorders>
              <w:top w:val="nil"/>
              <w:left w:val="nil"/>
              <w:bottom w:val="single" w:sz="4" w:space="0" w:color="C0C0C0"/>
              <w:right w:val="single" w:sz="4" w:space="0" w:color="C0C0C0"/>
            </w:tcBorders>
            <w:shd w:val="clear" w:color="auto" w:fill="auto"/>
            <w:vAlign w:val="center"/>
            <w:hideMark/>
          </w:tcPr>
          <w:p w14:paraId="262ACCCC"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auto" w:fill="auto"/>
            <w:vAlign w:val="center"/>
            <w:hideMark/>
          </w:tcPr>
          <w:p w14:paraId="52FF6DD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auto" w:fill="auto"/>
            <w:vAlign w:val="center"/>
            <w:hideMark/>
          </w:tcPr>
          <w:p w14:paraId="2C26F3F5"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auto" w:fill="auto"/>
            <w:vAlign w:val="center"/>
            <w:hideMark/>
          </w:tcPr>
          <w:p w14:paraId="6D69BFB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xml:space="preserve">1,027 </w:t>
            </w:r>
          </w:p>
        </w:tc>
        <w:tc>
          <w:tcPr>
            <w:tcW w:w="1373" w:type="dxa"/>
            <w:tcBorders>
              <w:top w:val="nil"/>
              <w:left w:val="nil"/>
              <w:bottom w:val="nil"/>
              <w:right w:val="nil"/>
            </w:tcBorders>
            <w:shd w:val="clear" w:color="auto" w:fill="auto"/>
            <w:vAlign w:val="center"/>
            <w:hideMark/>
          </w:tcPr>
          <w:p w14:paraId="0CECB4C9" w14:textId="77777777" w:rsidR="00145F06" w:rsidRPr="00145F06" w:rsidRDefault="00145F06" w:rsidP="00145F06">
            <w:pPr>
              <w:jc w:val="center"/>
              <w:rPr>
                <w:rFonts w:ascii="Tahoma" w:hAnsi="Tahoma" w:cs="Tahoma"/>
                <w:b/>
                <w:bCs/>
                <w:sz w:val="13"/>
                <w:szCs w:val="13"/>
              </w:rPr>
            </w:pPr>
          </w:p>
        </w:tc>
        <w:tc>
          <w:tcPr>
            <w:tcW w:w="1333" w:type="dxa"/>
            <w:tcBorders>
              <w:top w:val="nil"/>
              <w:left w:val="nil"/>
              <w:bottom w:val="nil"/>
              <w:right w:val="nil"/>
            </w:tcBorders>
            <w:shd w:val="clear" w:color="auto" w:fill="auto"/>
            <w:vAlign w:val="center"/>
            <w:hideMark/>
          </w:tcPr>
          <w:p w14:paraId="6FE04CAC" w14:textId="77777777" w:rsidR="00145F06" w:rsidRPr="00145F06" w:rsidRDefault="00145F06" w:rsidP="00145F06">
            <w:pPr>
              <w:rPr>
                <w:sz w:val="13"/>
                <w:szCs w:val="13"/>
              </w:rPr>
            </w:pPr>
          </w:p>
        </w:tc>
        <w:tc>
          <w:tcPr>
            <w:tcW w:w="3905" w:type="dxa"/>
            <w:tcBorders>
              <w:top w:val="nil"/>
              <w:left w:val="nil"/>
              <w:bottom w:val="nil"/>
              <w:right w:val="nil"/>
            </w:tcBorders>
            <w:shd w:val="clear" w:color="auto" w:fill="auto"/>
            <w:vAlign w:val="center"/>
            <w:hideMark/>
          </w:tcPr>
          <w:p w14:paraId="0AEA5188" w14:textId="77777777" w:rsidR="00145F06" w:rsidRPr="00145F06" w:rsidRDefault="00145F06" w:rsidP="00145F06">
            <w:pPr>
              <w:rPr>
                <w:sz w:val="13"/>
                <w:szCs w:val="13"/>
              </w:rPr>
            </w:pPr>
          </w:p>
        </w:tc>
      </w:tr>
      <w:tr w:rsidR="00145F06" w:rsidRPr="00145F06" w14:paraId="0B7FA623" w14:textId="77777777" w:rsidTr="00145F06">
        <w:trPr>
          <w:trHeight w:val="225"/>
          <w:jc w:val="center"/>
        </w:trPr>
        <w:tc>
          <w:tcPr>
            <w:tcW w:w="358" w:type="dxa"/>
            <w:tcBorders>
              <w:top w:val="nil"/>
              <w:left w:val="nil"/>
              <w:bottom w:val="nil"/>
              <w:right w:val="nil"/>
            </w:tcBorders>
            <w:shd w:val="clear" w:color="auto" w:fill="auto"/>
            <w:vAlign w:val="center"/>
            <w:hideMark/>
          </w:tcPr>
          <w:p w14:paraId="5F10FFD7"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2A33BE63"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1E1BA94B"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auto" w:fill="auto"/>
            <w:vAlign w:val="center"/>
            <w:hideMark/>
          </w:tcPr>
          <w:p w14:paraId="263A671B" w14:textId="77777777" w:rsidR="00145F06" w:rsidRPr="00145F06" w:rsidRDefault="00145F06" w:rsidP="00145F06">
            <w:pPr>
              <w:rPr>
                <w:rFonts w:ascii="Tahoma" w:hAnsi="Tahoma" w:cs="Tahoma"/>
                <w:sz w:val="13"/>
                <w:szCs w:val="13"/>
              </w:rPr>
            </w:pPr>
            <w:r w:rsidRPr="00145F06">
              <w:rPr>
                <w:rFonts w:ascii="Tahoma" w:hAnsi="Tahoma" w:cs="Tahoma"/>
                <w:sz w:val="13"/>
                <w:szCs w:val="13"/>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29924DE1" w14:textId="77777777" w:rsidR="00145F06" w:rsidRPr="00145F06" w:rsidRDefault="00145F06" w:rsidP="00145F06">
            <w:pPr>
              <w:jc w:val="center"/>
              <w:rPr>
                <w:rFonts w:ascii="Tahoma" w:hAnsi="Tahoma" w:cs="Tahoma"/>
                <w:color w:val="000000"/>
                <w:sz w:val="13"/>
                <w:szCs w:val="13"/>
              </w:rPr>
            </w:pPr>
            <w:r w:rsidRPr="00145F06">
              <w:rPr>
                <w:rFonts w:ascii="Tahoma" w:hAnsi="Tahoma" w:cs="Tahoma"/>
                <w:color w:val="000000"/>
                <w:sz w:val="13"/>
                <w:szCs w:val="13"/>
              </w:rPr>
              <w:t>%</w:t>
            </w:r>
          </w:p>
        </w:tc>
        <w:tc>
          <w:tcPr>
            <w:tcW w:w="1578" w:type="dxa"/>
            <w:tcBorders>
              <w:top w:val="nil"/>
              <w:left w:val="single" w:sz="4" w:space="0" w:color="C0C0C0"/>
              <w:bottom w:val="single" w:sz="4" w:space="0" w:color="C0C0C0"/>
              <w:right w:val="single" w:sz="4" w:space="0" w:color="C0C0C0"/>
            </w:tcBorders>
            <w:shd w:val="clear" w:color="auto" w:fill="auto"/>
            <w:vAlign w:val="center"/>
            <w:hideMark/>
          </w:tcPr>
          <w:p w14:paraId="6CC266C2"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290" w:type="dxa"/>
            <w:tcBorders>
              <w:top w:val="nil"/>
              <w:left w:val="nil"/>
              <w:bottom w:val="single" w:sz="4" w:space="0" w:color="C0C0C0"/>
              <w:right w:val="single" w:sz="4" w:space="0" w:color="C0C0C0"/>
            </w:tcBorders>
            <w:shd w:val="clear" w:color="auto" w:fill="auto"/>
            <w:vAlign w:val="center"/>
            <w:hideMark/>
          </w:tcPr>
          <w:p w14:paraId="78ED1F41"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655" w:type="dxa"/>
            <w:tcBorders>
              <w:top w:val="nil"/>
              <w:left w:val="nil"/>
              <w:bottom w:val="single" w:sz="4" w:space="0" w:color="C0C0C0"/>
              <w:right w:val="single" w:sz="4" w:space="0" w:color="C0C0C0"/>
            </w:tcBorders>
            <w:shd w:val="clear" w:color="auto" w:fill="auto"/>
            <w:vAlign w:val="center"/>
            <w:hideMark/>
          </w:tcPr>
          <w:p w14:paraId="3BD4E757"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w:t>
            </w:r>
          </w:p>
        </w:tc>
        <w:tc>
          <w:tcPr>
            <w:tcW w:w="1438" w:type="dxa"/>
            <w:tcBorders>
              <w:top w:val="nil"/>
              <w:left w:val="nil"/>
              <w:bottom w:val="single" w:sz="4" w:space="0" w:color="C0C0C0"/>
              <w:right w:val="single" w:sz="4" w:space="0" w:color="C0C0C0"/>
            </w:tcBorders>
            <w:shd w:val="clear" w:color="auto" w:fill="auto"/>
            <w:vAlign w:val="center"/>
            <w:hideMark/>
          </w:tcPr>
          <w:p w14:paraId="71BBCFA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w:t>
            </w:r>
          </w:p>
        </w:tc>
        <w:tc>
          <w:tcPr>
            <w:tcW w:w="1420" w:type="dxa"/>
            <w:tcBorders>
              <w:top w:val="nil"/>
              <w:left w:val="nil"/>
              <w:bottom w:val="single" w:sz="4" w:space="0" w:color="C0C0C0"/>
              <w:right w:val="single" w:sz="4" w:space="0" w:color="C0C0C0"/>
            </w:tcBorders>
            <w:shd w:val="clear" w:color="auto" w:fill="auto"/>
            <w:vAlign w:val="center"/>
            <w:hideMark/>
          </w:tcPr>
          <w:p w14:paraId="4D19BB04"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17" w:type="dxa"/>
            <w:tcBorders>
              <w:top w:val="nil"/>
              <w:left w:val="nil"/>
              <w:bottom w:val="single" w:sz="4" w:space="0" w:color="C0C0C0"/>
              <w:right w:val="single" w:sz="4" w:space="0" w:color="C0C0C0"/>
            </w:tcBorders>
            <w:shd w:val="clear" w:color="auto" w:fill="auto"/>
            <w:vAlign w:val="center"/>
            <w:hideMark/>
          </w:tcPr>
          <w:p w14:paraId="6F286CC8"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97" w:type="dxa"/>
            <w:tcBorders>
              <w:top w:val="nil"/>
              <w:left w:val="nil"/>
              <w:bottom w:val="single" w:sz="4" w:space="0" w:color="C0C0C0"/>
              <w:right w:val="single" w:sz="4" w:space="0" w:color="C0C0C0"/>
            </w:tcBorders>
            <w:shd w:val="clear" w:color="auto" w:fill="auto"/>
            <w:vAlign w:val="center"/>
            <w:hideMark/>
          </w:tcPr>
          <w:p w14:paraId="7CE216CF"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 </w:t>
            </w:r>
          </w:p>
        </w:tc>
        <w:tc>
          <w:tcPr>
            <w:tcW w:w="1557" w:type="dxa"/>
            <w:tcBorders>
              <w:top w:val="nil"/>
              <w:left w:val="nil"/>
              <w:bottom w:val="single" w:sz="4" w:space="0" w:color="C0C0C0"/>
              <w:right w:val="single" w:sz="4" w:space="0" w:color="C0C0C0"/>
            </w:tcBorders>
            <w:shd w:val="clear" w:color="auto" w:fill="auto"/>
            <w:vAlign w:val="center"/>
            <w:hideMark/>
          </w:tcPr>
          <w:p w14:paraId="0892019B" w14:textId="77777777" w:rsidR="00145F06" w:rsidRPr="00145F06" w:rsidRDefault="00145F06" w:rsidP="00145F06">
            <w:pPr>
              <w:jc w:val="center"/>
              <w:rPr>
                <w:rFonts w:ascii="Tahoma" w:hAnsi="Tahoma" w:cs="Tahoma"/>
                <w:b/>
                <w:bCs/>
                <w:sz w:val="13"/>
                <w:szCs w:val="13"/>
              </w:rPr>
            </w:pPr>
            <w:r w:rsidRPr="00145F06">
              <w:rPr>
                <w:rFonts w:ascii="Tahoma" w:hAnsi="Tahoma" w:cs="Tahoma"/>
                <w:b/>
                <w:bCs/>
                <w:sz w:val="13"/>
                <w:szCs w:val="13"/>
              </w:rPr>
              <w:t>0</w:t>
            </w:r>
          </w:p>
        </w:tc>
        <w:tc>
          <w:tcPr>
            <w:tcW w:w="1373" w:type="dxa"/>
            <w:tcBorders>
              <w:top w:val="nil"/>
              <w:left w:val="nil"/>
              <w:bottom w:val="nil"/>
              <w:right w:val="nil"/>
            </w:tcBorders>
            <w:shd w:val="clear" w:color="auto" w:fill="auto"/>
            <w:vAlign w:val="center"/>
            <w:hideMark/>
          </w:tcPr>
          <w:p w14:paraId="64545B44" w14:textId="77777777" w:rsidR="00145F06" w:rsidRPr="00145F06" w:rsidRDefault="00145F06" w:rsidP="00145F06">
            <w:pPr>
              <w:jc w:val="center"/>
              <w:rPr>
                <w:rFonts w:ascii="Tahoma" w:hAnsi="Tahoma" w:cs="Tahoma"/>
                <w:b/>
                <w:bCs/>
                <w:sz w:val="13"/>
                <w:szCs w:val="13"/>
              </w:rPr>
            </w:pPr>
          </w:p>
        </w:tc>
        <w:tc>
          <w:tcPr>
            <w:tcW w:w="1333" w:type="dxa"/>
            <w:tcBorders>
              <w:top w:val="nil"/>
              <w:left w:val="nil"/>
              <w:bottom w:val="nil"/>
              <w:right w:val="nil"/>
            </w:tcBorders>
            <w:shd w:val="clear" w:color="auto" w:fill="auto"/>
            <w:vAlign w:val="center"/>
            <w:hideMark/>
          </w:tcPr>
          <w:p w14:paraId="133E363E" w14:textId="77777777" w:rsidR="00145F06" w:rsidRPr="00145F06" w:rsidRDefault="00145F06" w:rsidP="00145F06">
            <w:pPr>
              <w:rPr>
                <w:sz w:val="13"/>
                <w:szCs w:val="13"/>
              </w:rPr>
            </w:pPr>
          </w:p>
        </w:tc>
        <w:tc>
          <w:tcPr>
            <w:tcW w:w="3905" w:type="dxa"/>
            <w:tcBorders>
              <w:top w:val="nil"/>
              <w:left w:val="nil"/>
              <w:bottom w:val="nil"/>
              <w:right w:val="nil"/>
            </w:tcBorders>
            <w:shd w:val="clear" w:color="auto" w:fill="auto"/>
            <w:vAlign w:val="center"/>
            <w:hideMark/>
          </w:tcPr>
          <w:p w14:paraId="54B3A9A3" w14:textId="77777777" w:rsidR="00145F06" w:rsidRPr="00145F06" w:rsidRDefault="00145F06" w:rsidP="00145F06">
            <w:pPr>
              <w:rPr>
                <w:sz w:val="13"/>
                <w:szCs w:val="13"/>
              </w:rPr>
            </w:pPr>
          </w:p>
        </w:tc>
      </w:tr>
      <w:tr w:rsidR="00145F06" w:rsidRPr="00145F06" w14:paraId="51C468E3" w14:textId="77777777" w:rsidTr="00145F06">
        <w:trPr>
          <w:trHeight w:val="655"/>
          <w:jc w:val="center"/>
        </w:trPr>
        <w:tc>
          <w:tcPr>
            <w:tcW w:w="358" w:type="dxa"/>
            <w:tcBorders>
              <w:top w:val="nil"/>
              <w:left w:val="nil"/>
              <w:bottom w:val="nil"/>
              <w:right w:val="nil"/>
            </w:tcBorders>
            <w:shd w:val="clear" w:color="auto" w:fill="auto"/>
            <w:vAlign w:val="center"/>
            <w:hideMark/>
          </w:tcPr>
          <w:p w14:paraId="3B1550FA"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3BD04C81"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4113C7DB" w14:textId="77777777" w:rsidR="00145F06" w:rsidRPr="00145F06" w:rsidRDefault="00145F06" w:rsidP="00145F06">
            <w:pPr>
              <w:rPr>
                <w:sz w:val="13"/>
                <w:szCs w:val="13"/>
              </w:rPr>
            </w:pPr>
          </w:p>
        </w:tc>
        <w:tc>
          <w:tcPr>
            <w:tcW w:w="5229" w:type="dxa"/>
            <w:tcBorders>
              <w:top w:val="nil"/>
              <w:left w:val="nil"/>
              <w:bottom w:val="nil"/>
              <w:right w:val="nil"/>
            </w:tcBorders>
            <w:shd w:val="clear" w:color="auto" w:fill="auto"/>
            <w:vAlign w:val="center"/>
            <w:hideMark/>
          </w:tcPr>
          <w:p w14:paraId="2EE6F1FA" w14:textId="77777777" w:rsidR="00145F06" w:rsidRPr="00145F06" w:rsidRDefault="00145F06" w:rsidP="00145F06">
            <w:pPr>
              <w:rPr>
                <w:sz w:val="13"/>
                <w:szCs w:val="13"/>
              </w:rPr>
            </w:pPr>
          </w:p>
        </w:tc>
        <w:tc>
          <w:tcPr>
            <w:tcW w:w="1135" w:type="dxa"/>
            <w:tcBorders>
              <w:top w:val="nil"/>
              <w:left w:val="nil"/>
              <w:bottom w:val="nil"/>
              <w:right w:val="nil"/>
            </w:tcBorders>
            <w:shd w:val="clear" w:color="auto" w:fill="auto"/>
            <w:vAlign w:val="center"/>
            <w:hideMark/>
          </w:tcPr>
          <w:p w14:paraId="6CDDE05B" w14:textId="77777777" w:rsidR="00145F06" w:rsidRPr="00145F06" w:rsidRDefault="00145F06" w:rsidP="00145F06">
            <w:pPr>
              <w:rPr>
                <w:sz w:val="13"/>
                <w:szCs w:val="13"/>
              </w:rPr>
            </w:pPr>
          </w:p>
        </w:tc>
        <w:tc>
          <w:tcPr>
            <w:tcW w:w="1578" w:type="dxa"/>
            <w:tcBorders>
              <w:top w:val="nil"/>
              <w:left w:val="nil"/>
              <w:bottom w:val="nil"/>
              <w:right w:val="nil"/>
            </w:tcBorders>
            <w:shd w:val="clear" w:color="auto" w:fill="auto"/>
            <w:vAlign w:val="center"/>
            <w:hideMark/>
          </w:tcPr>
          <w:p w14:paraId="16F4E96A" w14:textId="77777777" w:rsidR="00145F06" w:rsidRPr="00145F06" w:rsidRDefault="00145F06" w:rsidP="00145F06">
            <w:pPr>
              <w:jc w:val="center"/>
              <w:rPr>
                <w:sz w:val="13"/>
                <w:szCs w:val="13"/>
              </w:rPr>
            </w:pPr>
          </w:p>
        </w:tc>
        <w:tc>
          <w:tcPr>
            <w:tcW w:w="1290" w:type="dxa"/>
            <w:tcBorders>
              <w:top w:val="nil"/>
              <w:left w:val="nil"/>
              <w:bottom w:val="nil"/>
              <w:right w:val="nil"/>
            </w:tcBorders>
            <w:shd w:val="clear" w:color="auto" w:fill="auto"/>
            <w:vAlign w:val="center"/>
            <w:hideMark/>
          </w:tcPr>
          <w:p w14:paraId="4CAB3FC7" w14:textId="77777777" w:rsidR="00145F06" w:rsidRPr="00145F06" w:rsidRDefault="00145F06" w:rsidP="00145F06">
            <w:pPr>
              <w:jc w:val="center"/>
              <w:rPr>
                <w:sz w:val="13"/>
                <w:szCs w:val="13"/>
              </w:rPr>
            </w:pPr>
          </w:p>
        </w:tc>
        <w:tc>
          <w:tcPr>
            <w:tcW w:w="1655" w:type="dxa"/>
            <w:tcBorders>
              <w:top w:val="nil"/>
              <w:left w:val="nil"/>
              <w:bottom w:val="nil"/>
              <w:right w:val="nil"/>
            </w:tcBorders>
            <w:shd w:val="clear" w:color="auto" w:fill="auto"/>
            <w:vAlign w:val="center"/>
            <w:hideMark/>
          </w:tcPr>
          <w:p w14:paraId="60BA9EF1" w14:textId="77777777" w:rsidR="00145F06" w:rsidRPr="00145F06" w:rsidRDefault="00145F06" w:rsidP="00145F06">
            <w:pPr>
              <w:jc w:val="center"/>
              <w:rPr>
                <w:sz w:val="13"/>
                <w:szCs w:val="13"/>
              </w:rPr>
            </w:pPr>
          </w:p>
        </w:tc>
        <w:tc>
          <w:tcPr>
            <w:tcW w:w="1438" w:type="dxa"/>
            <w:tcBorders>
              <w:top w:val="nil"/>
              <w:left w:val="nil"/>
              <w:bottom w:val="nil"/>
              <w:right w:val="nil"/>
            </w:tcBorders>
            <w:shd w:val="clear" w:color="auto" w:fill="auto"/>
            <w:vAlign w:val="center"/>
            <w:hideMark/>
          </w:tcPr>
          <w:p w14:paraId="727061BC" w14:textId="77777777" w:rsidR="00145F06" w:rsidRPr="00145F06" w:rsidRDefault="00145F06" w:rsidP="00145F06">
            <w:pPr>
              <w:jc w:val="center"/>
              <w:rPr>
                <w:sz w:val="13"/>
                <w:szCs w:val="13"/>
              </w:rPr>
            </w:pPr>
          </w:p>
        </w:tc>
        <w:tc>
          <w:tcPr>
            <w:tcW w:w="1420" w:type="dxa"/>
            <w:tcBorders>
              <w:top w:val="nil"/>
              <w:left w:val="nil"/>
              <w:bottom w:val="nil"/>
              <w:right w:val="nil"/>
            </w:tcBorders>
            <w:shd w:val="clear" w:color="auto" w:fill="auto"/>
            <w:vAlign w:val="center"/>
            <w:hideMark/>
          </w:tcPr>
          <w:p w14:paraId="5C624F7F" w14:textId="77777777" w:rsidR="00145F06" w:rsidRPr="00145F06" w:rsidRDefault="00145F06" w:rsidP="00145F06">
            <w:pPr>
              <w:jc w:val="center"/>
              <w:rPr>
                <w:sz w:val="13"/>
                <w:szCs w:val="13"/>
              </w:rPr>
            </w:pPr>
          </w:p>
        </w:tc>
        <w:tc>
          <w:tcPr>
            <w:tcW w:w="1517" w:type="dxa"/>
            <w:tcBorders>
              <w:top w:val="nil"/>
              <w:left w:val="nil"/>
              <w:bottom w:val="nil"/>
              <w:right w:val="nil"/>
            </w:tcBorders>
            <w:shd w:val="clear" w:color="auto" w:fill="auto"/>
            <w:vAlign w:val="center"/>
            <w:hideMark/>
          </w:tcPr>
          <w:p w14:paraId="4290B20C" w14:textId="77777777" w:rsidR="00145F06" w:rsidRPr="00145F06" w:rsidRDefault="00145F06" w:rsidP="00145F06">
            <w:pPr>
              <w:jc w:val="center"/>
              <w:rPr>
                <w:sz w:val="13"/>
                <w:szCs w:val="13"/>
              </w:rPr>
            </w:pPr>
          </w:p>
        </w:tc>
        <w:tc>
          <w:tcPr>
            <w:tcW w:w="1597" w:type="dxa"/>
            <w:tcBorders>
              <w:top w:val="nil"/>
              <w:left w:val="nil"/>
              <w:bottom w:val="nil"/>
              <w:right w:val="nil"/>
            </w:tcBorders>
            <w:shd w:val="clear" w:color="auto" w:fill="auto"/>
            <w:vAlign w:val="center"/>
            <w:hideMark/>
          </w:tcPr>
          <w:p w14:paraId="440B5A50" w14:textId="77777777" w:rsidR="00145F06" w:rsidRPr="00145F06" w:rsidRDefault="00145F06" w:rsidP="00145F06">
            <w:pPr>
              <w:jc w:val="center"/>
              <w:rPr>
                <w:sz w:val="13"/>
                <w:szCs w:val="13"/>
              </w:rPr>
            </w:pPr>
          </w:p>
        </w:tc>
        <w:tc>
          <w:tcPr>
            <w:tcW w:w="1557" w:type="dxa"/>
            <w:tcBorders>
              <w:top w:val="nil"/>
              <w:left w:val="nil"/>
              <w:bottom w:val="nil"/>
              <w:right w:val="nil"/>
            </w:tcBorders>
            <w:shd w:val="clear" w:color="auto" w:fill="auto"/>
            <w:vAlign w:val="center"/>
            <w:hideMark/>
          </w:tcPr>
          <w:p w14:paraId="029494BF" w14:textId="77777777" w:rsidR="00145F06" w:rsidRPr="00145F06" w:rsidRDefault="00145F06" w:rsidP="00145F06">
            <w:pPr>
              <w:jc w:val="center"/>
              <w:rPr>
                <w:rFonts w:ascii="Tahoma" w:hAnsi="Tahoma" w:cs="Tahoma"/>
                <w:b/>
                <w:bCs/>
                <w:i/>
                <w:iCs/>
                <w:color w:val="FF0000"/>
                <w:sz w:val="13"/>
                <w:szCs w:val="13"/>
              </w:rPr>
            </w:pPr>
            <w:r w:rsidRPr="00145F06">
              <w:rPr>
                <w:rFonts w:ascii="Tahoma" w:hAnsi="Tahoma" w:cs="Tahoma"/>
                <w:b/>
                <w:bCs/>
                <w:i/>
                <w:iCs/>
                <w:color w:val="FF0000"/>
                <w:sz w:val="13"/>
                <w:szCs w:val="13"/>
              </w:rPr>
              <w:t xml:space="preserve">0,00 </w:t>
            </w:r>
          </w:p>
        </w:tc>
        <w:tc>
          <w:tcPr>
            <w:tcW w:w="1373" w:type="dxa"/>
            <w:tcBorders>
              <w:top w:val="nil"/>
              <w:left w:val="nil"/>
              <w:bottom w:val="nil"/>
              <w:right w:val="nil"/>
            </w:tcBorders>
            <w:shd w:val="clear" w:color="auto" w:fill="auto"/>
            <w:vAlign w:val="center"/>
            <w:hideMark/>
          </w:tcPr>
          <w:p w14:paraId="191B0329" w14:textId="77777777" w:rsidR="00145F06" w:rsidRPr="00145F06" w:rsidRDefault="00145F06" w:rsidP="00145F06">
            <w:pPr>
              <w:jc w:val="center"/>
              <w:rPr>
                <w:rFonts w:ascii="Tahoma" w:hAnsi="Tahoma" w:cs="Tahoma"/>
                <w:b/>
                <w:bCs/>
                <w:i/>
                <w:iCs/>
                <w:color w:val="FF0000"/>
                <w:sz w:val="13"/>
                <w:szCs w:val="13"/>
              </w:rPr>
            </w:pPr>
          </w:p>
        </w:tc>
        <w:tc>
          <w:tcPr>
            <w:tcW w:w="1333" w:type="dxa"/>
            <w:tcBorders>
              <w:top w:val="nil"/>
              <w:left w:val="nil"/>
              <w:bottom w:val="nil"/>
              <w:right w:val="nil"/>
            </w:tcBorders>
            <w:shd w:val="clear" w:color="auto" w:fill="auto"/>
            <w:vAlign w:val="center"/>
            <w:hideMark/>
          </w:tcPr>
          <w:p w14:paraId="3C54EFF9" w14:textId="77777777" w:rsidR="00145F06" w:rsidRPr="00145F06" w:rsidRDefault="00145F06" w:rsidP="00145F06">
            <w:pPr>
              <w:rPr>
                <w:sz w:val="13"/>
                <w:szCs w:val="13"/>
              </w:rPr>
            </w:pPr>
          </w:p>
        </w:tc>
        <w:tc>
          <w:tcPr>
            <w:tcW w:w="3905" w:type="dxa"/>
            <w:tcBorders>
              <w:top w:val="nil"/>
              <w:left w:val="nil"/>
              <w:bottom w:val="nil"/>
              <w:right w:val="nil"/>
            </w:tcBorders>
            <w:shd w:val="clear" w:color="auto" w:fill="auto"/>
            <w:vAlign w:val="center"/>
            <w:hideMark/>
          </w:tcPr>
          <w:p w14:paraId="2186F727" w14:textId="77777777" w:rsidR="00145F06" w:rsidRPr="00145F06" w:rsidRDefault="00145F06" w:rsidP="00145F06">
            <w:pPr>
              <w:rPr>
                <w:sz w:val="13"/>
                <w:szCs w:val="13"/>
              </w:rPr>
            </w:pPr>
          </w:p>
        </w:tc>
      </w:tr>
      <w:tr w:rsidR="00145F06" w:rsidRPr="00145F06" w14:paraId="1E679061" w14:textId="77777777" w:rsidTr="00145F06">
        <w:trPr>
          <w:trHeight w:val="225"/>
          <w:jc w:val="center"/>
        </w:trPr>
        <w:tc>
          <w:tcPr>
            <w:tcW w:w="358" w:type="dxa"/>
            <w:tcBorders>
              <w:top w:val="nil"/>
              <w:left w:val="nil"/>
              <w:bottom w:val="nil"/>
              <w:right w:val="nil"/>
            </w:tcBorders>
            <w:shd w:val="clear" w:color="auto" w:fill="auto"/>
            <w:vAlign w:val="center"/>
            <w:hideMark/>
          </w:tcPr>
          <w:p w14:paraId="76F89E82"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3AE5DD75"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1F6DB1A4" w14:textId="77777777" w:rsidR="00145F06" w:rsidRPr="00145F06" w:rsidRDefault="00145F06" w:rsidP="00145F06">
            <w:pPr>
              <w:rPr>
                <w:sz w:val="13"/>
                <w:szCs w:val="13"/>
              </w:rPr>
            </w:pPr>
          </w:p>
        </w:tc>
        <w:tc>
          <w:tcPr>
            <w:tcW w:w="522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E4495C7"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3832CBC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single" w:sz="4" w:space="0" w:color="C0C0C0"/>
              <w:left w:val="nil"/>
              <w:bottom w:val="single" w:sz="4" w:space="0" w:color="C0C0C0"/>
              <w:right w:val="single" w:sz="4" w:space="0" w:color="C0C0C0"/>
            </w:tcBorders>
            <w:shd w:val="clear" w:color="auto" w:fill="auto"/>
            <w:vAlign w:val="center"/>
            <w:hideMark/>
          </w:tcPr>
          <w:p w14:paraId="0FC0A55B" w14:textId="5BDCAF04"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22 574,52</w:t>
            </w:r>
          </w:p>
        </w:tc>
        <w:tc>
          <w:tcPr>
            <w:tcW w:w="1290" w:type="dxa"/>
            <w:tcBorders>
              <w:top w:val="single" w:sz="4" w:space="0" w:color="C0C0C0"/>
              <w:left w:val="nil"/>
              <w:bottom w:val="single" w:sz="4" w:space="0" w:color="C0C0C0"/>
              <w:right w:val="single" w:sz="4" w:space="0" w:color="C0C0C0"/>
            </w:tcBorders>
            <w:shd w:val="clear" w:color="auto" w:fill="auto"/>
            <w:vAlign w:val="center"/>
            <w:hideMark/>
          </w:tcPr>
          <w:p w14:paraId="6C944489" w14:textId="0D00D75C"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26 879,15</w:t>
            </w:r>
          </w:p>
        </w:tc>
        <w:tc>
          <w:tcPr>
            <w:tcW w:w="1655" w:type="dxa"/>
            <w:tcBorders>
              <w:top w:val="single" w:sz="4" w:space="0" w:color="C0C0C0"/>
              <w:left w:val="nil"/>
              <w:bottom w:val="single" w:sz="4" w:space="0" w:color="C0C0C0"/>
              <w:right w:val="single" w:sz="4" w:space="0" w:color="C0C0C0"/>
            </w:tcBorders>
            <w:shd w:val="clear" w:color="auto" w:fill="auto"/>
            <w:vAlign w:val="center"/>
            <w:hideMark/>
          </w:tcPr>
          <w:p w14:paraId="0F16299E" w14:textId="21B96BC9"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24 100,35</w:t>
            </w:r>
          </w:p>
        </w:tc>
        <w:tc>
          <w:tcPr>
            <w:tcW w:w="1438" w:type="dxa"/>
            <w:tcBorders>
              <w:top w:val="single" w:sz="4" w:space="0" w:color="C0C0C0"/>
              <w:left w:val="nil"/>
              <w:bottom w:val="single" w:sz="4" w:space="0" w:color="C0C0C0"/>
              <w:right w:val="single" w:sz="4" w:space="0" w:color="C0C0C0"/>
            </w:tcBorders>
            <w:shd w:val="clear" w:color="auto" w:fill="auto"/>
            <w:vAlign w:val="center"/>
            <w:hideMark/>
          </w:tcPr>
          <w:p w14:paraId="604750F6" w14:textId="0C61F94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23 784,13</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2AF9E0E9" w14:textId="507F3274"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8 912,43</w:t>
            </w:r>
          </w:p>
        </w:tc>
        <w:tc>
          <w:tcPr>
            <w:tcW w:w="1517" w:type="dxa"/>
            <w:tcBorders>
              <w:top w:val="single" w:sz="4" w:space="0" w:color="C0C0C0"/>
              <w:left w:val="nil"/>
              <w:bottom w:val="single" w:sz="4" w:space="0" w:color="C0C0C0"/>
              <w:right w:val="single" w:sz="4" w:space="0" w:color="C0C0C0"/>
            </w:tcBorders>
            <w:shd w:val="clear" w:color="auto" w:fill="auto"/>
            <w:vAlign w:val="center"/>
            <w:hideMark/>
          </w:tcPr>
          <w:p w14:paraId="4F360191" w14:textId="5D8F8AA5"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32 696,56</w:t>
            </w:r>
          </w:p>
        </w:tc>
        <w:tc>
          <w:tcPr>
            <w:tcW w:w="1597" w:type="dxa"/>
            <w:tcBorders>
              <w:top w:val="single" w:sz="4" w:space="0" w:color="C0C0C0"/>
              <w:left w:val="nil"/>
              <w:bottom w:val="single" w:sz="4" w:space="0" w:color="C0C0C0"/>
              <w:right w:val="single" w:sz="4" w:space="0" w:color="C0C0C0"/>
            </w:tcBorders>
            <w:shd w:val="clear" w:color="auto" w:fill="auto"/>
            <w:vAlign w:val="center"/>
            <w:hideMark/>
          </w:tcPr>
          <w:p w14:paraId="65E6F6FC" w14:textId="725AB2C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994,75</w:t>
            </w:r>
          </w:p>
        </w:tc>
        <w:tc>
          <w:tcPr>
            <w:tcW w:w="1557" w:type="dxa"/>
            <w:tcBorders>
              <w:top w:val="single" w:sz="4" w:space="0" w:color="C0C0C0"/>
              <w:left w:val="nil"/>
              <w:bottom w:val="single" w:sz="4" w:space="0" w:color="C0C0C0"/>
              <w:right w:val="single" w:sz="4" w:space="0" w:color="C0C0C0"/>
            </w:tcBorders>
            <w:shd w:val="clear" w:color="auto" w:fill="auto"/>
            <w:vAlign w:val="center"/>
            <w:hideMark/>
          </w:tcPr>
          <w:p w14:paraId="689DFD2F" w14:textId="3C8E8F1C"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24 778,87</w:t>
            </w:r>
          </w:p>
        </w:tc>
        <w:tc>
          <w:tcPr>
            <w:tcW w:w="1373" w:type="dxa"/>
            <w:tcBorders>
              <w:top w:val="single" w:sz="4" w:space="0" w:color="C0C0C0"/>
              <w:left w:val="nil"/>
              <w:bottom w:val="single" w:sz="4" w:space="0" w:color="C0C0C0"/>
              <w:right w:val="single" w:sz="4" w:space="0" w:color="C0C0C0"/>
            </w:tcBorders>
            <w:shd w:val="clear" w:color="auto" w:fill="auto"/>
            <w:vAlign w:val="center"/>
            <w:hideMark/>
          </w:tcPr>
          <w:p w14:paraId="1006D389" w14:textId="70ED314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12 118,77</w:t>
            </w:r>
          </w:p>
        </w:tc>
        <w:tc>
          <w:tcPr>
            <w:tcW w:w="1333" w:type="dxa"/>
            <w:tcBorders>
              <w:top w:val="single" w:sz="4" w:space="0" w:color="C0C0C0"/>
              <w:left w:val="nil"/>
              <w:bottom w:val="single" w:sz="4" w:space="0" w:color="C0C0C0"/>
              <w:right w:val="single" w:sz="4" w:space="0" w:color="C0C0C0"/>
            </w:tcBorders>
            <w:shd w:val="clear" w:color="auto" w:fill="auto"/>
            <w:vAlign w:val="center"/>
            <w:hideMark/>
          </w:tcPr>
          <w:p w14:paraId="70EDF1FA" w14:textId="4298FD92"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12 660,10</w:t>
            </w:r>
          </w:p>
        </w:tc>
        <w:tc>
          <w:tcPr>
            <w:tcW w:w="3905" w:type="dxa"/>
            <w:tcBorders>
              <w:top w:val="nil"/>
              <w:left w:val="nil"/>
              <w:bottom w:val="nil"/>
              <w:right w:val="nil"/>
            </w:tcBorders>
            <w:shd w:val="clear" w:color="auto" w:fill="auto"/>
            <w:vAlign w:val="center"/>
            <w:hideMark/>
          </w:tcPr>
          <w:p w14:paraId="73690166" w14:textId="77777777" w:rsidR="00145F06" w:rsidRPr="00145F06" w:rsidRDefault="00145F06" w:rsidP="00145F06">
            <w:pPr>
              <w:jc w:val="center"/>
              <w:rPr>
                <w:rFonts w:ascii="Tahoma" w:hAnsi="Tahoma" w:cs="Tahoma"/>
                <w:b/>
                <w:bCs/>
                <w:sz w:val="13"/>
                <w:szCs w:val="13"/>
              </w:rPr>
            </w:pPr>
          </w:p>
        </w:tc>
      </w:tr>
      <w:tr w:rsidR="00145F06" w:rsidRPr="00145F06" w14:paraId="02A3982C" w14:textId="77777777" w:rsidTr="00145F06">
        <w:trPr>
          <w:trHeight w:val="225"/>
          <w:jc w:val="center"/>
        </w:trPr>
        <w:tc>
          <w:tcPr>
            <w:tcW w:w="358" w:type="dxa"/>
            <w:tcBorders>
              <w:top w:val="nil"/>
              <w:left w:val="nil"/>
              <w:bottom w:val="nil"/>
              <w:right w:val="nil"/>
            </w:tcBorders>
            <w:shd w:val="clear" w:color="auto" w:fill="auto"/>
            <w:vAlign w:val="center"/>
            <w:hideMark/>
          </w:tcPr>
          <w:p w14:paraId="061AA97E"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47E4E87E"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33B7F993"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FFFF00"/>
            <w:vAlign w:val="center"/>
            <w:hideMark/>
          </w:tcPr>
          <w:p w14:paraId="33EE410A"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5641DECB"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380CFA7F" w14:textId="1EE259D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19 262,68</w:t>
            </w:r>
          </w:p>
        </w:tc>
        <w:tc>
          <w:tcPr>
            <w:tcW w:w="1290" w:type="dxa"/>
            <w:tcBorders>
              <w:top w:val="nil"/>
              <w:left w:val="nil"/>
              <w:bottom w:val="single" w:sz="4" w:space="0" w:color="C0C0C0"/>
              <w:right w:val="single" w:sz="4" w:space="0" w:color="C0C0C0"/>
            </w:tcBorders>
            <w:shd w:val="clear" w:color="auto" w:fill="auto"/>
            <w:vAlign w:val="center"/>
            <w:hideMark/>
          </w:tcPr>
          <w:p w14:paraId="64F2B16D" w14:textId="4833485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23 595,69</w:t>
            </w:r>
          </w:p>
        </w:tc>
        <w:tc>
          <w:tcPr>
            <w:tcW w:w="1655" w:type="dxa"/>
            <w:tcBorders>
              <w:top w:val="nil"/>
              <w:left w:val="nil"/>
              <w:bottom w:val="single" w:sz="4" w:space="0" w:color="C0C0C0"/>
              <w:right w:val="single" w:sz="4" w:space="0" w:color="C0C0C0"/>
            </w:tcBorders>
            <w:shd w:val="clear" w:color="auto" w:fill="auto"/>
            <w:vAlign w:val="center"/>
            <w:hideMark/>
          </w:tcPr>
          <w:p w14:paraId="4D8D93E4" w14:textId="0E04F8B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19 642,16</w:t>
            </w:r>
          </w:p>
        </w:tc>
        <w:tc>
          <w:tcPr>
            <w:tcW w:w="1438" w:type="dxa"/>
            <w:tcBorders>
              <w:top w:val="nil"/>
              <w:left w:val="nil"/>
              <w:bottom w:val="single" w:sz="4" w:space="0" w:color="C0C0C0"/>
              <w:right w:val="single" w:sz="4" w:space="0" w:color="C0C0C0"/>
            </w:tcBorders>
            <w:shd w:val="clear" w:color="auto" w:fill="auto"/>
            <w:vAlign w:val="center"/>
            <w:hideMark/>
          </w:tcPr>
          <w:p w14:paraId="4B6F5DE1" w14:textId="1F44275F"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20 302,10</w:t>
            </w:r>
          </w:p>
        </w:tc>
        <w:tc>
          <w:tcPr>
            <w:tcW w:w="1420" w:type="dxa"/>
            <w:tcBorders>
              <w:top w:val="nil"/>
              <w:left w:val="nil"/>
              <w:bottom w:val="single" w:sz="4" w:space="0" w:color="C0C0C0"/>
              <w:right w:val="single" w:sz="4" w:space="0" w:color="C0C0C0"/>
            </w:tcBorders>
            <w:shd w:val="clear" w:color="auto" w:fill="auto"/>
            <w:vAlign w:val="center"/>
            <w:hideMark/>
          </w:tcPr>
          <w:p w14:paraId="0A716898" w14:textId="6D720329"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5 312,36</w:t>
            </w:r>
          </w:p>
        </w:tc>
        <w:tc>
          <w:tcPr>
            <w:tcW w:w="1517" w:type="dxa"/>
            <w:tcBorders>
              <w:top w:val="nil"/>
              <w:left w:val="nil"/>
              <w:bottom w:val="single" w:sz="4" w:space="0" w:color="C0C0C0"/>
              <w:right w:val="single" w:sz="4" w:space="0" w:color="C0C0C0"/>
            </w:tcBorders>
            <w:shd w:val="clear" w:color="auto" w:fill="auto"/>
            <w:vAlign w:val="center"/>
            <w:hideMark/>
          </w:tcPr>
          <w:p w14:paraId="3BC63941" w14:textId="1ED42D2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25 614,47</w:t>
            </w:r>
          </w:p>
        </w:tc>
        <w:tc>
          <w:tcPr>
            <w:tcW w:w="1597" w:type="dxa"/>
            <w:tcBorders>
              <w:top w:val="nil"/>
              <w:left w:val="nil"/>
              <w:bottom w:val="single" w:sz="4" w:space="0" w:color="C0C0C0"/>
              <w:right w:val="single" w:sz="4" w:space="0" w:color="C0C0C0"/>
            </w:tcBorders>
            <w:shd w:val="clear" w:color="auto" w:fill="auto"/>
            <w:vAlign w:val="center"/>
            <w:hideMark/>
          </w:tcPr>
          <w:p w14:paraId="3E8F48A2" w14:textId="4CD3F32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          136,88</w:t>
            </w:r>
          </w:p>
        </w:tc>
        <w:tc>
          <w:tcPr>
            <w:tcW w:w="1557" w:type="dxa"/>
            <w:tcBorders>
              <w:top w:val="nil"/>
              <w:left w:val="nil"/>
              <w:bottom w:val="single" w:sz="4" w:space="0" w:color="C0C0C0"/>
              <w:right w:val="single" w:sz="4" w:space="0" w:color="C0C0C0"/>
            </w:tcBorders>
            <w:shd w:val="clear" w:color="auto" w:fill="auto"/>
            <w:vAlign w:val="center"/>
            <w:hideMark/>
          </w:tcPr>
          <w:p w14:paraId="19E23669" w14:textId="4D65BDD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20 165,23</w:t>
            </w:r>
          </w:p>
        </w:tc>
        <w:tc>
          <w:tcPr>
            <w:tcW w:w="1373" w:type="dxa"/>
            <w:tcBorders>
              <w:top w:val="nil"/>
              <w:left w:val="nil"/>
              <w:bottom w:val="single" w:sz="4" w:space="0" w:color="C0C0C0"/>
              <w:right w:val="single" w:sz="4" w:space="0" w:color="C0C0C0"/>
            </w:tcBorders>
            <w:shd w:val="clear" w:color="auto" w:fill="auto"/>
            <w:vAlign w:val="center"/>
            <w:hideMark/>
          </w:tcPr>
          <w:p w14:paraId="164E1F88" w14:textId="6E4FA5DF"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10 082,61</w:t>
            </w:r>
          </w:p>
        </w:tc>
        <w:tc>
          <w:tcPr>
            <w:tcW w:w="1333" w:type="dxa"/>
            <w:tcBorders>
              <w:top w:val="nil"/>
              <w:left w:val="nil"/>
              <w:bottom w:val="single" w:sz="4" w:space="0" w:color="C0C0C0"/>
              <w:right w:val="single" w:sz="4" w:space="0" w:color="C0C0C0"/>
            </w:tcBorders>
            <w:shd w:val="clear" w:color="auto" w:fill="auto"/>
            <w:vAlign w:val="center"/>
            <w:hideMark/>
          </w:tcPr>
          <w:p w14:paraId="4E1C5F86" w14:textId="6075DB0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10 082,61</w:t>
            </w:r>
          </w:p>
        </w:tc>
        <w:tc>
          <w:tcPr>
            <w:tcW w:w="3905" w:type="dxa"/>
            <w:tcBorders>
              <w:top w:val="nil"/>
              <w:left w:val="nil"/>
              <w:bottom w:val="nil"/>
              <w:right w:val="nil"/>
            </w:tcBorders>
            <w:shd w:val="clear" w:color="auto" w:fill="auto"/>
            <w:vAlign w:val="center"/>
            <w:hideMark/>
          </w:tcPr>
          <w:p w14:paraId="31897D95" w14:textId="77777777" w:rsidR="00145F06" w:rsidRPr="00145F06" w:rsidRDefault="00145F06" w:rsidP="00145F06">
            <w:pPr>
              <w:jc w:val="center"/>
              <w:rPr>
                <w:rFonts w:ascii="Tahoma" w:hAnsi="Tahoma" w:cs="Tahoma"/>
                <w:b/>
                <w:bCs/>
                <w:sz w:val="13"/>
                <w:szCs w:val="13"/>
              </w:rPr>
            </w:pPr>
          </w:p>
        </w:tc>
      </w:tr>
      <w:tr w:rsidR="00145F06" w:rsidRPr="00145F06" w14:paraId="2AED9671" w14:textId="77777777" w:rsidTr="00145F06">
        <w:trPr>
          <w:trHeight w:val="225"/>
          <w:jc w:val="center"/>
        </w:trPr>
        <w:tc>
          <w:tcPr>
            <w:tcW w:w="358" w:type="dxa"/>
            <w:tcBorders>
              <w:top w:val="nil"/>
              <w:left w:val="nil"/>
              <w:bottom w:val="nil"/>
              <w:right w:val="nil"/>
            </w:tcBorders>
            <w:shd w:val="clear" w:color="auto" w:fill="auto"/>
            <w:vAlign w:val="center"/>
            <w:hideMark/>
          </w:tcPr>
          <w:p w14:paraId="591177B2"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0E29CBD9"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747E08B0"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00B050"/>
            <w:vAlign w:val="center"/>
            <w:hideMark/>
          </w:tcPr>
          <w:p w14:paraId="2220455F"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B1203AF"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0D2436EE" w14:textId="1EB8A4F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1 132,83</w:t>
            </w:r>
          </w:p>
        </w:tc>
        <w:tc>
          <w:tcPr>
            <w:tcW w:w="1290" w:type="dxa"/>
            <w:tcBorders>
              <w:top w:val="nil"/>
              <w:left w:val="nil"/>
              <w:bottom w:val="single" w:sz="4" w:space="0" w:color="C0C0C0"/>
              <w:right w:val="single" w:sz="4" w:space="0" w:color="C0C0C0"/>
            </w:tcBorders>
            <w:shd w:val="clear" w:color="auto" w:fill="auto"/>
            <w:vAlign w:val="center"/>
            <w:hideMark/>
          </w:tcPr>
          <w:p w14:paraId="415C0095" w14:textId="27559935"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1 239,03</w:t>
            </w:r>
          </w:p>
        </w:tc>
        <w:tc>
          <w:tcPr>
            <w:tcW w:w="1655" w:type="dxa"/>
            <w:tcBorders>
              <w:top w:val="nil"/>
              <w:left w:val="nil"/>
              <w:bottom w:val="single" w:sz="4" w:space="0" w:color="C0C0C0"/>
              <w:right w:val="single" w:sz="4" w:space="0" w:color="C0C0C0"/>
            </w:tcBorders>
            <w:shd w:val="clear" w:color="auto" w:fill="auto"/>
            <w:vAlign w:val="center"/>
            <w:hideMark/>
          </w:tcPr>
          <w:p w14:paraId="018F2FD8" w14:textId="3F07B72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2 327,07</w:t>
            </w:r>
          </w:p>
        </w:tc>
        <w:tc>
          <w:tcPr>
            <w:tcW w:w="1438" w:type="dxa"/>
            <w:tcBorders>
              <w:top w:val="nil"/>
              <w:left w:val="nil"/>
              <w:bottom w:val="single" w:sz="4" w:space="0" w:color="C0C0C0"/>
              <w:right w:val="single" w:sz="4" w:space="0" w:color="C0C0C0"/>
            </w:tcBorders>
            <w:shd w:val="clear" w:color="auto" w:fill="auto"/>
            <w:vAlign w:val="center"/>
            <w:hideMark/>
          </w:tcPr>
          <w:p w14:paraId="6D2B3188" w14:textId="595475E9"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1 230,63</w:t>
            </w:r>
          </w:p>
        </w:tc>
        <w:tc>
          <w:tcPr>
            <w:tcW w:w="1420" w:type="dxa"/>
            <w:tcBorders>
              <w:top w:val="nil"/>
              <w:left w:val="nil"/>
              <w:bottom w:val="single" w:sz="4" w:space="0" w:color="C0C0C0"/>
              <w:right w:val="single" w:sz="4" w:space="0" w:color="C0C0C0"/>
            </w:tcBorders>
            <w:shd w:val="clear" w:color="auto" w:fill="auto"/>
            <w:vAlign w:val="center"/>
            <w:hideMark/>
          </w:tcPr>
          <w:p w14:paraId="2D1813DD" w14:textId="5D871D98"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3 083,00</w:t>
            </w:r>
          </w:p>
        </w:tc>
        <w:tc>
          <w:tcPr>
            <w:tcW w:w="1517" w:type="dxa"/>
            <w:tcBorders>
              <w:top w:val="nil"/>
              <w:left w:val="nil"/>
              <w:bottom w:val="single" w:sz="4" w:space="0" w:color="C0C0C0"/>
              <w:right w:val="single" w:sz="4" w:space="0" w:color="C0C0C0"/>
            </w:tcBorders>
            <w:shd w:val="clear" w:color="auto" w:fill="auto"/>
            <w:vAlign w:val="center"/>
            <w:hideMark/>
          </w:tcPr>
          <w:p w14:paraId="0FBEC20E" w14:textId="150EBFFC"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4 313,63</w:t>
            </w:r>
          </w:p>
        </w:tc>
        <w:tc>
          <w:tcPr>
            <w:tcW w:w="1597" w:type="dxa"/>
            <w:tcBorders>
              <w:top w:val="nil"/>
              <w:left w:val="nil"/>
              <w:bottom w:val="single" w:sz="4" w:space="0" w:color="C0C0C0"/>
              <w:right w:val="single" w:sz="4" w:space="0" w:color="C0C0C0"/>
            </w:tcBorders>
            <w:shd w:val="clear" w:color="auto" w:fill="auto"/>
            <w:vAlign w:val="center"/>
            <w:hideMark/>
          </w:tcPr>
          <w:p w14:paraId="2427527A" w14:textId="672823E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1 189,68</w:t>
            </w:r>
          </w:p>
        </w:tc>
        <w:tc>
          <w:tcPr>
            <w:tcW w:w="1557" w:type="dxa"/>
            <w:tcBorders>
              <w:top w:val="nil"/>
              <w:left w:val="nil"/>
              <w:bottom w:val="single" w:sz="4" w:space="0" w:color="C0C0C0"/>
              <w:right w:val="single" w:sz="4" w:space="0" w:color="C0C0C0"/>
            </w:tcBorders>
            <w:shd w:val="clear" w:color="auto" w:fill="auto"/>
            <w:vAlign w:val="center"/>
            <w:hideMark/>
          </w:tcPr>
          <w:p w14:paraId="1393DF6D" w14:textId="44B1970B"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2 420,32</w:t>
            </w:r>
          </w:p>
        </w:tc>
        <w:tc>
          <w:tcPr>
            <w:tcW w:w="1373" w:type="dxa"/>
            <w:tcBorders>
              <w:top w:val="nil"/>
              <w:left w:val="nil"/>
              <w:bottom w:val="single" w:sz="4" w:space="0" w:color="C0C0C0"/>
              <w:right w:val="single" w:sz="4" w:space="0" w:color="C0C0C0"/>
            </w:tcBorders>
            <w:shd w:val="clear" w:color="auto" w:fill="auto"/>
            <w:vAlign w:val="center"/>
            <w:hideMark/>
          </w:tcPr>
          <w:p w14:paraId="2AEF088E" w14:textId="4D913A4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939,49</w:t>
            </w:r>
          </w:p>
        </w:tc>
        <w:tc>
          <w:tcPr>
            <w:tcW w:w="1333" w:type="dxa"/>
            <w:tcBorders>
              <w:top w:val="nil"/>
              <w:left w:val="nil"/>
              <w:bottom w:val="single" w:sz="4" w:space="0" w:color="C0C0C0"/>
              <w:right w:val="single" w:sz="4" w:space="0" w:color="C0C0C0"/>
            </w:tcBorders>
            <w:shd w:val="clear" w:color="auto" w:fill="auto"/>
            <w:vAlign w:val="center"/>
            <w:hideMark/>
          </w:tcPr>
          <w:p w14:paraId="2F27ECA7" w14:textId="340DFC5D"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1 480,82</w:t>
            </w:r>
          </w:p>
        </w:tc>
        <w:tc>
          <w:tcPr>
            <w:tcW w:w="3905" w:type="dxa"/>
            <w:tcBorders>
              <w:top w:val="nil"/>
              <w:left w:val="nil"/>
              <w:bottom w:val="nil"/>
              <w:right w:val="nil"/>
            </w:tcBorders>
            <w:shd w:val="clear" w:color="auto" w:fill="auto"/>
            <w:vAlign w:val="center"/>
            <w:hideMark/>
          </w:tcPr>
          <w:p w14:paraId="29AE9DEF" w14:textId="77777777" w:rsidR="00145F06" w:rsidRPr="00145F06" w:rsidRDefault="00145F06" w:rsidP="00145F06">
            <w:pPr>
              <w:jc w:val="center"/>
              <w:rPr>
                <w:rFonts w:ascii="Tahoma" w:hAnsi="Tahoma" w:cs="Tahoma"/>
                <w:b/>
                <w:bCs/>
                <w:sz w:val="13"/>
                <w:szCs w:val="13"/>
              </w:rPr>
            </w:pPr>
          </w:p>
        </w:tc>
      </w:tr>
      <w:tr w:rsidR="00145F06" w:rsidRPr="00145F06" w14:paraId="54F3DB88" w14:textId="77777777" w:rsidTr="00145F06">
        <w:trPr>
          <w:trHeight w:val="225"/>
          <w:jc w:val="center"/>
        </w:trPr>
        <w:tc>
          <w:tcPr>
            <w:tcW w:w="358" w:type="dxa"/>
            <w:tcBorders>
              <w:top w:val="nil"/>
              <w:left w:val="nil"/>
              <w:bottom w:val="nil"/>
              <w:right w:val="nil"/>
            </w:tcBorders>
            <w:shd w:val="clear" w:color="auto" w:fill="auto"/>
            <w:vAlign w:val="center"/>
            <w:hideMark/>
          </w:tcPr>
          <w:p w14:paraId="77B144DD"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66ABCDFD"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680A5EEA"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FABF8F"/>
            <w:vAlign w:val="center"/>
            <w:hideMark/>
          </w:tcPr>
          <w:p w14:paraId="70E82872" w14:textId="77777777" w:rsidR="00145F06" w:rsidRPr="00145F06" w:rsidRDefault="00145F06" w:rsidP="00145F06">
            <w:pPr>
              <w:jc w:val="right"/>
              <w:rPr>
                <w:rFonts w:ascii="Tahoma" w:hAnsi="Tahoma" w:cs="Tahoma"/>
                <w:b/>
                <w:bCs/>
                <w:sz w:val="13"/>
                <w:szCs w:val="13"/>
              </w:rPr>
            </w:pPr>
            <w:r w:rsidRPr="00145F06">
              <w:rPr>
                <w:rFonts w:ascii="Tahoma" w:hAnsi="Tahoma" w:cs="Tahoma"/>
                <w:b/>
                <w:bCs/>
                <w:sz w:val="13"/>
                <w:szCs w:val="13"/>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15649DC5"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500547E3" w14:textId="2008177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2 179,00</w:t>
            </w:r>
          </w:p>
        </w:tc>
        <w:tc>
          <w:tcPr>
            <w:tcW w:w="1290" w:type="dxa"/>
            <w:tcBorders>
              <w:top w:val="nil"/>
              <w:left w:val="nil"/>
              <w:bottom w:val="single" w:sz="4" w:space="0" w:color="C0C0C0"/>
              <w:right w:val="single" w:sz="4" w:space="0" w:color="C0C0C0"/>
            </w:tcBorders>
            <w:shd w:val="clear" w:color="auto" w:fill="auto"/>
            <w:vAlign w:val="center"/>
            <w:hideMark/>
          </w:tcPr>
          <w:p w14:paraId="75A3A794" w14:textId="598784D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2 044,43</w:t>
            </w:r>
          </w:p>
        </w:tc>
        <w:tc>
          <w:tcPr>
            <w:tcW w:w="1655" w:type="dxa"/>
            <w:tcBorders>
              <w:top w:val="nil"/>
              <w:left w:val="nil"/>
              <w:bottom w:val="single" w:sz="4" w:space="0" w:color="C0C0C0"/>
              <w:right w:val="single" w:sz="4" w:space="0" w:color="C0C0C0"/>
            </w:tcBorders>
            <w:shd w:val="clear" w:color="auto" w:fill="auto"/>
            <w:vAlign w:val="center"/>
            <w:hideMark/>
          </w:tcPr>
          <w:p w14:paraId="2260C9FC" w14:textId="564B3ABF"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2 131,12</w:t>
            </w:r>
          </w:p>
        </w:tc>
        <w:tc>
          <w:tcPr>
            <w:tcW w:w="1438" w:type="dxa"/>
            <w:tcBorders>
              <w:top w:val="nil"/>
              <w:left w:val="nil"/>
              <w:bottom w:val="single" w:sz="4" w:space="0" w:color="C0C0C0"/>
              <w:right w:val="single" w:sz="4" w:space="0" w:color="C0C0C0"/>
            </w:tcBorders>
            <w:shd w:val="clear" w:color="auto" w:fill="auto"/>
            <w:vAlign w:val="center"/>
            <w:hideMark/>
          </w:tcPr>
          <w:p w14:paraId="76318DB4" w14:textId="312A4B5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2 251,39</w:t>
            </w:r>
          </w:p>
        </w:tc>
        <w:tc>
          <w:tcPr>
            <w:tcW w:w="1420" w:type="dxa"/>
            <w:tcBorders>
              <w:top w:val="nil"/>
              <w:left w:val="nil"/>
              <w:bottom w:val="single" w:sz="4" w:space="0" w:color="C0C0C0"/>
              <w:right w:val="single" w:sz="4" w:space="0" w:color="C0C0C0"/>
            </w:tcBorders>
            <w:shd w:val="clear" w:color="auto" w:fill="auto"/>
            <w:vAlign w:val="center"/>
            <w:hideMark/>
          </w:tcPr>
          <w:p w14:paraId="66162554" w14:textId="6B3114B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517,07</w:t>
            </w:r>
          </w:p>
        </w:tc>
        <w:tc>
          <w:tcPr>
            <w:tcW w:w="1517" w:type="dxa"/>
            <w:tcBorders>
              <w:top w:val="nil"/>
              <w:left w:val="nil"/>
              <w:bottom w:val="single" w:sz="4" w:space="0" w:color="C0C0C0"/>
              <w:right w:val="single" w:sz="4" w:space="0" w:color="C0C0C0"/>
            </w:tcBorders>
            <w:shd w:val="clear" w:color="auto" w:fill="auto"/>
            <w:vAlign w:val="center"/>
            <w:hideMark/>
          </w:tcPr>
          <w:p w14:paraId="7AA2F9EE" w14:textId="581D1AB2"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2 768,46</w:t>
            </w:r>
          </w:p>
        </w:tc>
        <w:tc>
          <w:tcPr>
            <w:tcW w:w="1597" w:type="dxa"/>
            <w:tcBorders>
              <w:top w:val="nil"/>
              <w:left w:val="nil"/>
              <w:bottom w:val="single" w:sz="4" w:space="0" w:color="C0C0C0"/>
              <w:right w:val="single" w:sz="4" w:space="0" w:color="C0C0C0"/>
            </w:tcBorders>
            <w:shd w:val="clear" w:color="auto" w:fill="auto"/>
            <w:vAlign w:val="center"/>
            <w:hideMark/>
          </w:tcPr>
          <w:p w14:paraId="595B074F" w14:textId="6F961559"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            58,06</w:t>
            </w:r>
          </w:p>
        </w:tc>
        <w:tc>
          <w:tcPr>
            <w:tcW w:w="1557" w:type="dxa"/>
            <w:tcBorders>
              <w:top w:val="nil"/>
              <w:left w:val="nil"/>
              <w:bottom w:val="single" w:sz="4" w:space="0" w:color="C0C0C0"/>
              <w:right w:val="single" w:sz="4" w:space="0" w:color="C0C0C0"/>
            </w:tcBorders>
            <w:shd w:val="clear" w:color="auto" w:fill="auto"/>
            <w:vAlign w:val="center"/>
            <w:hideMark/>
          </w:tcPr>
          <w:p w14:paraId="1434589D" w14:textId="7030272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2 193,33</w:t>
            </w:r>
          </w:p>
        </w:tc>
        <w:tc>
          <w:tcPr>
            <w:tcW w:w="1373" w:type="dxa"/>
            <w:tcBorders>
              <w:top w:val="nil"/>
              <w:left w:val="nil"/>
              <w:bottom w:val="single" w:sz="4" w:space="0" w:color="C0C0C0"/>
              <w:right w:val="single" w:sz="4" w:space="0" w:color="C0C0C0"/>
            </w:tcBorders>
            <w:shd w:val="clear" w:color="auto" w:fill="auto"/>
            <w:vAlign w:val="center"/>
            <w:hideMark/>
          </w:tcPr>
          <w:p w14:paraId="37383CA1" w14:textId="5F8D45E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1 096,66</w:t>
            </w:r>
          </w:p>
        </w:tc>
        <w:tc>
          <w:tcPr>
            <w:tcW w:w="1333" w:type="dxa"/>
            <w:tcBorders>
              <w:top w:val="nil"/>
              <w:left w:val="nil"/>
              <w:bottom w:val="single" w:sz="4" w:space="0" w:color="C0C0C0"/>
              <w:right w:val="single" w:sz="4" w:space="0" w:color="C0C0C0"/>
            </w:tcBorders>
            <w:shd w:val="clear" w:color="auto" w:fill="auto"/>
            <w:vAlign w:val="center"/>
            <w:hideMark/>
          </w:tcPr>
          <w:p w14:paraId="037AABCF" w14:textId="64CEC0C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1 096,66</w:t>
            </w:r>
          </w:p>
        </w:tc>
        <w:tc>
          <w:tcPr>
            <w:tcW w:w="3905" w:type="dxa"/>
            <w:tcBorders>
              <w:top w:val="nil"/>
              <w:left w:val="nil"/>
              <w:bottom w:val="nil"/>
              <w:right w:val="nil"/>
            </w:tcBorders>
            <w:shd w:val="clear" w:color="auto" w:fill="auto"/>
            <w:vAlign w:val="center"/>
            <w:hideMark/>
          </w:tcPr>
          <w:p w14:paraId="141DC3F9" w14:textId="77777777" w:rsidR="00145F06" w:rsidRPr="00145F06" w:rsidRDefault="00145F06" w:rsidP="00145F06">
            <w:pPr>
              <w:jc w:val="center"/>
              <w:rPr>
                <w:rFonts w:ascii="Tahoma" w:hAnsi="Tahoma" w:cs="Tahoma"/>
                <w:b/>
                <w:bCs/>
                <w:sz w:val="13"/>
                <w:szCs w:val="13"/>
              </w:rPr>
            </w:pPr>
          </w:p>
        </w:tc>
      </w:tr>
      <w:tr w:rsidR="00145F06" w:rsidRPr="00145F06" w14:paraId="4131CA76" w14:textId="77777777" w:rsidTr="00145F06">
        <w:trPr>
          <w:trHeight w:val="225"/>
          <w:jc w:val="center"/>
        </w:trPr>
        <w:tc>
          <w:tcPr>
            <w:tcW w:w="358" w:type="dxa"/>
            <w:tcBorders>
              <w:top w:val="nil"/>
              <w:left w:val="nil"/>
              <w:bottom w:val="nil"/>
              <w:right w:val="nil"/>
            </w:tcBorders>
            <w:shd w:val="clear" w:color="auto" w:fill="auto"/>
            <w:vAlign w:val="center"/>
            <w:hideMark/>
          </w:tcPr>
          <w:p w14:paraId="2A39D377"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077234A8"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435ABBE4"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B1A0C7"/>
            <w:vAlign w:val="center"/>
            <w:hideMark/>
          </w:tcPr>
          <w:p w14:paraId="0AE6EFC6"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58893F84"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24569AD3" w14:textId="55245494"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37,04</w:t>
            </w:r>
          </w:p>
        </w:tc>
        <w:tc>
          <w:tcPr>
            <w:tcW w:w="1290" w:type="dxa"/>
            <w:tcBorders>
              <w:top w:val="nil"/>
              <w:left w:val="nil"/>
              <w:bottom w:val="single" w:sz="4" w:space="0" w:color="C0C0C0"/>
              <w:right w:val="single" w:sz="4" w:space="0" w:color="C0C0C0"/>
            </w:tcBorders>
            <w:shd w:val="clear" w:color="auto" w:fill="auto"/>
            <w:vAlign w:val="center"/>
            <w:hideMark/>
          </w:tcPr>
          <w:p w14:paraId="297E4B66" w14:textId="0542DF0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159,77</w:t>
            </w:r>
          </w:p>
        </w:tc>
        <w:tc>
          <w:tcPr>
            <w:tcW w:w="1655" w:type="dxa"/>
            <w:tcBorders>
              <w:top w:val="nil"/>
              <w:left w:val="nil"/>
              <w:bottom w:val="single" w:sz="4" w:space="0" w:color="C0C0C0"/>
              <w:right w:val="single" w:sz="4" w:space="0" w:color="C0C0C0"/>
            </w:tcBorders>
            <w:shd w:val="clear" w:color="auto" w:fill="auto"/>
            <w:vAlign w:val="center"/>
            <w:hideMark/>
          </w:tcPr>
          <w:p w14:paraId="6D1F4B1D" w14:textId="4663524F"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153,23</w:t>
            </w:r>
          </w:p>
        </w:tc>
        <w:tc>
          <w:tcPr>
            <w:tcW w:w="1438" w:type="dxa"/>
            <w:tcBorders>
              <w:top w:val="nil"/>
              <w:left w:val="nil"/>
              <w:bottom w:val="single" w:sz="4" w:space="0" w:color="C0C0C0"/>
              <w:right w:val="single" w:sz="4" w:space="0" w:color="C0C0C0"/>
            </w:tcBorders>
            <w:shd w:val="clear" w:color="auto" w:fill="auto"/>
            <w:vAlign w:val="center"/>
            <w:hideMark/>
          </w:tcPr>
          <w:p w14:paraId="6491872D" w14:textId="63F543D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17,03</w:t>
            </w:r>
          </w:p>
        </w:tc>
        <w:tc>
          <w:tcPr>
            <w:tcW w:w="1420" w:type="dxa"/>
            <w:tcBorders>
              <w:top w:val="nil"/>
              <w:left w:val="nil"/>
              <w:bottom w:val="single" w:sz="4" w:space="0" w:color="C0C0C0"/>
              <w:right w:val="single" w:sz="4" w:space="0" w:color="C0C0C0"/>
            </w:tcBorders>
            <w:shd w:val="clear" w:color="auto" w:fill="auto"/>
            <w:vAlign w:val="center"/>
            <w:hideMark/>
          </w:tcPr>
          <w:p w14:paraId="3DFBBC10" w14:textId="329E05F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654,18</w:t>
            </w:r>
          </w:p>
        </w:tc>
        <w:tc>
          <w:tcPr>
            <w:tcW w:w="1517" w:type="dxa"/>
            <w:tcBorders>
              <w:top w:val="nil"/>
              <w:left w:val="nil"/>
              <w:bottom w:val="single" w:sz="4" w:space="0" w:color="C0C0C0"/>
              <w:right w:val="single" w:sz="4" w:space="0" w:color="C0C0C0"/>
            </w:tcBorders>
            <w:shd w:val="clear" w:color="auto" w:fill="auto"/>
            <w:vAlign w:val="center"/>
            <w:hideMark/>
          </w:tcPr>
          <w:p w14:paraId="7D6A8F2B" w14:textId="5AB8991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671,21</w:t>
            </w:r>
          </w:p>
        </w:tc>
        <w:tc>
          <w:tcPr>
            <w:tcW w:w="1597" w:type="dxa"/>
            <w:tcBorders>
              <w:top w:val="nil"/>
              <w:left w:val="nil"/>
              <w:bottom w:val="single" w:sz="4" w:space="0" w:color="C0C0C0"/>
              <w:right w:val="single" w:sz="4" w:space="0" w:color="C0C0C0"/>
            </w:tcBorders>
            <w:shd w:val="clear" w:color="auto" w:fill="auto"/>
            <w:vAlign w:val="center"/>
            <w:hideMark/>
          </w:tcPr>
          <w:p w14:paraId="7C037142" w14:textId="5F814A3C"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181,58</w:t>
            </w:r>
          </w:p>
        </w:tc>
        <w:tc>
          <w:tcPr>
            <w:tcW w:w="1557" w:type="dxa"/>
            <w:tcBorders>
              <w:top w:val="nil"/>
              <w:left w:val="nil"/>
              <w:bottom w:val="single" w:sz="4" w:space="0" w:color="C0C0C0"/>
              <w:right w:val="single" w:sz="4" w:space="0" w:color="C0C0C0"/>
            </w:tcBorders>
            <w:shd w:val="clear" w:color="auto" w:fill="auto"/>
            <w:vAlign w:val="center"/>
            <w:hideMark/>
          </w:tcPr>
          <w:p w14:paraId="2B1CEEEF" w14:textId="55DE76FD"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198,61</w:t>
            </w:r>
          </w:p>
        </w:tc>
        <w:tc>
          <w:tcPr>
            <w:tcW w:w="1373" w:type="dxa"/>
            <w:tcBorders>
              <w:top w:val="nil"/>
              <w:left w:val="nil"/>
              <w:bottom w:val="single" w:sz="4" w:space="0" w:color="C0C0C0"/>
              <w:right w:val="single" w:sz="4" w:space="0" w:color="C0C0C0"/>
            </w:tcBorders>
            <w:shd w:val="clear" w:color="auto" w:fill="auto"/>
            <w:vAlign w:val="center"/>
            <w:hideMark/>
          </w:tcPr>
          <w:p w14:paraId="10070757" w14:textId="3B9C6EA9"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99,30</w:t>
            </w:r>
          </w:p>
        </w:tc>
        <w:tc>
          <w:tcPr>
            <w:tcW w:w="1333" w:type="dxa"/>
            <w:tcBorders>
              <w:top w:val="nil"/>
              <w:left w:val="nil"/>
              <w:bottom w:val="single" w:sz="4" w:space="0" w:color="C0C0C0"/>
              <w:right w:val="single" w:sz="4" w:space="0" w:color="C0C0C0"/>
            </w:tcBorders>
            <w:shd w:val="clear" w:color="auto" w:fill="auto"/>
            <w:vAlign w:val="center"/>
            <w:hideMark/>
          </w:tcPr>
          <w:p w14:paraId="78B15723" w14:textId="7D7CDF8E"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99,30</w:t>
            </w:r>
          </w:p>
        </w:tc>
        <w:tc>
          <w:tcPr>
            <w:tcW w:w="3905" w:type="dxa"/>
            <w:tcBorders>
              <w:top w:val="nil"/>
              <w:left w:val="nil"/>
              <w:bottom w:val="nil"/>
              <w:right w:val="nil"/>
            </w:tcBorders>
            <w:shd w:val="clear" w:color="auto" w:fill="auto"/>
            <w:vAlign w:val="center"/>
            <w:hideMark/>
          </w:tcPr>
          <w:p w14:paraId="4668E54E" w14:textId="77777777" w:rsidR="00145F06" w:rsidRPr="00145F06" w:rsidRDefault="00145F06" w:rsidP="00145F06">
            <w:pPr>
              <w:jc w:val="center"/>
              <w:rPr>
                <w:rFonts w:ascii="Tahoma" w:hAnsi="Tahoma" w:cs="Tahoma"/>
                <w:b/>
                <w:bCs/>
                <w:sz w:val="13"/>
                <w:szCs w:val="13"/>
              </w:rPr>
            </w:pPr>
          </w:p>
        </w:tc>
      </w:tr>
      <w:tr w:rsidR="00145F06" w:rsidRPr="00145F06" w14:paraId="0A95E254" w14:textId="77777777" w:rsidTr="00145F06">
        <w:trPr>
          <w:trHeight w:val="225"/>
          <w:jc w:val="center"/>
        </w:trPr>
        <w:tc>
          <w:tcPr>
            <w:tcW w:w="358" w:type="dxa"/>
            <w:tcBorders>
              <w:top w:val="nil"/>
              <w:left w:val="nil"/>
              <w:bottom w:val="nil"/>
              <w:right w:val="nil"/>
            </w:tcBorders>
            <w:shd w:val="clear" w:color="auto" w:fill="auto"/>
            <w:vAlign w:val="center"/>
            <w:hideMark/>
          </w:tcPr>
          <w:p w14:paraId="2E30E4A3"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24C01DE7"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7947F4D7"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00B0F0"/>
            <w:vAlign w:val="center"/>
            <w:hideMark/>
          </w:tcPr>
          <w:p w14:paraId="5888D8B6"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14EE9AA8"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20AFDF06" w14:textId="24DA048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290" w:type="dxa"/>
            <w:tcBorders>
              <w:top w:val="nil"/>
              <w:left w:val="nil"/>
              <w:bottom w:val="single" w:sz="4" w:space="0" w:color="C0C0C0"/>
              <w:right w:val="single" w:sz="4" w:space="0" w:color="C0C0C0"/>
            </w:tcBorders>
            <w:shd w:val="clear" w:color="auto" w:fill="auto"/>
            <w:vAlign w:val="center"/>
            <w:hideMark/>
          </w:tcPr>
          <w:p w14:paraId="160BA14E" w14:textId="26225998"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655" w:type="dxa"/>
            <w:tcBorders>
              <w:top w:val="nil"/>
              <w:left w:val="nil"/>
              <w:bottom w:val="single" w:sz="4" w:space="0" w:color="C0C0C0"/>
              <w:right w:val="single" w:sz="4" w:space="0" w:color="C0C0C0"/>
            </w:tcBorders>
            <w:shd w:val="clear" w:color="auto" w:fill="auto"/>
            <w:vAlign w:val="center"/>
            <w:hideMark/>
          </w:tcPr>
          <w:p w14:paraId="5737E2AF" w14:textId="72F8619D"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438" w:type="dxa"/>
            <w:tcBorders>
              <w:top w:val="nil"/>
              <w:left w:val="nil"/>
              <w:bottom w:val="single" w:sz="4" w:space="0" w:color="C0C0C0"/>
              <w:right w:val="single" w:sz="4" w:space="0" w:color="C0C0C0"/>
            </w:tcBorders>
            <w:shd w:val="clear" w:color="auto" w:fill="auto"/>
            <w:vAlign w:val="center"/>
            <w:hideMark/>
          </w:tcPr>
          <w:p w14:paraId="16003A01" w14:textId="6348F50C"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420" w:type="dxa"/>
            <w:tcBorders>
              <w:top w:val="nil"/>
              <w:left w:val="nil"/>
              <w:bottom w:val="single" w:sz="4" w:space="0" w:color="C0C0C0"/>
              <w:right w:val="single" w:sz="4" w:space="0" w:color="C0C0C0"/>
            </w:tcBorders>
            <w:shd w:val="clear" w:color="auto" w:fill="auto"/>
            <w:vAlign w:val="center"/>
            <w:hideMark/>
          </w:tcPr>
          <w:p w14:paraId="21BDF775" w14:textId="38E9390D"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17" w:type="dxa"/>
            <w:tcBorders>
              <w:top w:val="nil"/>
              <w:left w:val="nil"/>
              <w:bottom w:val="single" w:sz="4" w:space="0" w:color="C0C0C0"/>
              <w:right w:val="single" w:sz="4" w:space="0" w:color="C0C0C0"/>
            </w:tcBorders>
            <w:shd w:val="clear" w:color="auto" w:fill="auto"/>
            <w:vAlign w:val="center"/>
            <w:hideMark/>
          </w:tcPr>
          <w:p w14:paraId="0FCAF4BC" w14:textId="08421FD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97" w:type="dxa"/>
            <w:tcBorders>
              <w:top w:val="nil"/>
              <w:left w:val="nil"/>
              <w:bottom w:val="single" w:sz="4" w:space="0" w:color="C0C0C0"/>
              <w:right w:val="single" w:sz="4" w:space="0" w:color="C0C0C0"/>
            </w:tcBorders>
            <w:shd w:val="clear" w:color="auto" w:fill="auto"/>
            <w:vAlign w:val="center"/>
            <w:hideMark/>
          </w:tcPr>
          <w:p w14:paraId="781B90BB" w14:textId="1112F39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57" w:type="dxa"/>
            <w:tcBorders>
              <w:top w:val="nil"/>
              <w:left w:val="nil"/>
              <w:bottom w:val="single" w:sz="4" w:space="0" w:color="C0C0C0"/>
              <w:right w:val="single" w:sz="4" w:space="0" w:color="C0C0C0"/>
            </w:tcBorders>
            <w:shd w:val="clear" w:color="auto" w:fill="auto"/>
            <w:vAlign w:val="center"/>
            <w:hideMark/>
          </w:tcPr>
          <w:p w14:paraId="548C5E3A" w14:textId="7789A6F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373" w:type="dxa"/>
            <w:tcBorders>
              <w:top w:val="nil"/>
              <w:left w:val="nil"/>
              <w:bottom w:val="single" w:sz="4" w:space="0" w:color="C0C0C0"/>
              <w:right w:val="single" w:sz="4" w:space="0" w:color="C0C0C0"/>
            </w:tcBorders>
            <w:shd w:val="clear" w:color="auto" w:fill="auto"/>
            <w:vAlign w:val="center"/>
            <w:hideMark/>
          </w:tcPr>
          <w:p w14:paraId="2807C07F" w14:textId="16F70AA5"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333" w:type="dxa"/>
            <w:tcBorders>
              <w:top w:val="nil"/>
              <w:left w:val="nil"/>
              <w:bottom w:val="single" w:sz="4" w:space="0" w:color="C0C0C0"/>
              <w:right w:val="single" w:sz="4" w:space="0" w:color="C0C0C0"/>
            </w:tcBorders>
            <w:shd w:val="clear" w:color="auto" w:fill="auto"/>
            <w:vAlign w:val="center"/>
            <w:hideMark/>
          </w:tcPr>
          <w:p w14:paraId="4C70916B" w14:textId="6761805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3905" w:type="dxa"/>
            <w:tcBorders>
              <w:top w:val="nil"/>
              <w:left w:val="nil"/>
              <w:bottom w:val="nil"/>
              <w:right w:val="nil"/>
            </w:tcBorders>
            <w:shd w:val="clear" w:color="auto" w:fill="auto"/>
            <w:vAlign w:val="center"/>
            <w:hideMark/>
          </w:tcPr>
          <w:p w14:paraId="15878213" w14:textId="77777777" w:rsidR="00145F06" w:rsidRPr="00145F06" w:rsidRDefault="00145F06" w:rsidP="00145F06">
            <w:pPr>
              <w:jc w:val="center"/>
              <w:rPr>
                <w:rFonts w:ascii="Tahoma" w:hAnsi="Tahoma" w:cs="Tahoma"/>
                <w:b/>
                <w:bCs/>
                <w:sz w:val="13"/>
                <w:szCs w:val="13"/>
              </w:rPr>
            </w:pPr>
          </w:p>
        </w:tc>
      </w:tr>
      <w:tr w:rsidR="00145F06" w:rsidRPr="00145F06" w14:paraId="52FEDA8B" w14:textId="77777777" w:rsidTr="00145F06">
        <w:trPr>
          <w:trHeight w:val="225"/>
          <w:jc w:val="center"/>
        </w:trPr>
        <w:tc>
          <w:tcPr>
            <w:tcW w:w="358" w:type="dxa"/>
            <w:tcBorders>
              <w:top w:val="nil"/>
              <w:left w:val="nil"/>
              <w:bottom w:val="nil"/>
              <w:right w:val="nil"/>
            </w:tcBorders>
            <w:shd w:val="clear" w:color="auto" w:fill="auto"/>
            <w:vAlign w:val="center"/>
            <w:hideMark/>
          </w:tcPr>
          <w:p w14:paraId="331878AC"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4CDA3540"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6A39BF20"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B7DEE8"/>
            <w:vAlign w:val="center"/>
            <w:hideMark/>
          </w:tcPr>
          <w:p w14:paraId="44661786"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1BA154E9"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17433155" w14:textId="03B2156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290" w:type="dxa"/>
            <w:tcBorders>
              <w:top w:val="nil"/>
              <w:left w:val="nil"/>
              <w:bottom w:val="single" w:sz="4" w:space="0" w:color="C0C0C0"/>
              <w:right w:val="single" w:sz="4" w:space="0" w:color="C0C0C0"/>
            </w:tcBorders>
            <w:shd w:val="clear" w:color="auto" w:fill="auto"/>
            <w:vAlign w:val="center"/>
            <w:hideMark/>
          </w:tcPr>
          <w:p w14:paraId="07C856AF" w14:textId="0615778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655" w:type="dxa"/>
            <w:tcBorders>
              <w:top w:val="nil"/>
              <w:left w:val="nil"/>
              <w:bottom w:val="single" w:sz="4" w:space="0" w:color="C0C0C0"/>
              <w:right w:val="single" w:sz="4" w:space="0" w:color="C0C0C0"/>
            </w:tcBorders>
            <w:shd w:val="clear" w:color="auto" w:fill="auto"/>
            <w:vAlign w:val="center"/>
            <w:hideMark/>
          </w:tcPr>
          <w:p w14:paraId="2BB23205" w14:textId="3D525C5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438" w:type="dxa"/>
            <w:tcBorders>
              <w:top w:val="nil"/>
              <w:left w:val="nil"/>
              <w:bottom w:val="single" w:sz="4" w:space="0" w:color="C0C0C0"/>
              <w:right w:val="single" w:sz="4" w:space="0" w:color="C0C0C0"/>
            </w:tcBorders>
            <w:shd w:val="clear" w:color="auto" w:fill="auto"/>
            <w:vAlign w:val="center"/>
            <w:hideMark/>
          </w:tcPr>
          <w:p w14:paraId="6E35B75D" w14:textId="6299E7E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420" w:type="dxa"/>
            <w:tcBorders>
              <w:top w:val="nil"/>
              <w:left w:val="nil"/>
              <w:bottom w:val="single" w:sz="4" w:space="0" w:color="C0C0C0"/>
              <w:right w:val="single" w:sz="4" w:space="0" w:color="C0C0C0"/>
            </w:tcBorders>
            <w:shd w:val="clear" w:color="auto" w:fill="auto"/>
            <w:vAlign w:val="center"/>
            <w:hideMark/>
          </w:tcPr>
          <w:p w14:paraId="1DC86AEA" w14:textId="464E7E7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17" w:type="dxa"/>
            <w:tcBorders>
              <w:top w:val="nil"/>
              <w:left w:val="nil"/>
              <w:bottom w:val="single" w:sz="4" w:space="0" w:color="C0C0C0"/>
              <w:right w:val="single" w:sz="4" w:space="0" w:color="C0C0C0"/>
            </w:tcBorders>
            <w:shd w:val="clear" w:color="auto" w:fill="auto"/>
            <w:vAlign w:val="center"/>
            <w:hideMark/>
          </w:tcPr>
          <w:p w14:paraId="2CBA5DDD" w14:textId="13923CB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97" w:type="dxa"/>
            <w:tcBorders>
              <w:top w:val="nil"/>
              <w:left w:val="nil"/>
              <w:bottom w:val="single" w:sz="4" w:space="0" w:color="C0C0C0"/>
              <w:right w:val="single" w:sz="4" w:space="0" w:color="C0C0C0"/>
            </w:tcBorders>
            <w:shd w:val="clear" w:color="auto" w:fill="auto"/>
            <w:vAlign w:val="center"/>
            <w:hideMark/>
          </w:tcPr>
          <w:p w14:paraId="04AFAC5F" w14:textId="5DF88EC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57" w:type="dxa"/>
            <w:tcBorders>
              <w:top w:val="nil"/>
              <w:left w:val="nil"/>
              <w:bottom w:val="single" w:sz="4" w:space="0" w:color="C0C0C0"/>
              <w:right w:val="single" w:sz="4" w:space="0" w:color="C0C0C0"/>
            </w:tcBorders>
            <w:shd w:val="clear" w:color="auto" w:fill="auto"/>
            <w:vAlign w:val="center"/>
            <w:hideMark/>
          </w:tcPr>
          <w:p w14:paraId="62747E1E" w14:textId="0463A5BA"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373" w:type="dxa"/>
            <w:tcBorders>
              <w:top w:val="nil"/>
              <w:left w:val="nil"/>
              <w:bottom w:val="single" w:sz="4" w:space="0" w:color="C0C0C0"/>
              <w:right w:val="single" w:sz="4" w:space="0" w:color="C0C0C0"/>
            </w:tcBorders>
            <w:shd w:val="clear" w:color="auto" w:fill="auto"/>
            <w:vAlign w:val="center"/>
            <w:hideMark/>
          </w:tcPr>
          <w:p w14:paraId="2A173B49" w14:textId="1A21EF4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333" w:type="dxa"/>
            <w:tcBorders>
              <w:top w:val="nil"/>
              <w:left w:val="nil"/>
              <w:bottom w:val="single" w:sz="4" w:space="0" w:color="C0C0C0"/>
              <w:right w:val="single" w:sz="4" w:space="0" w:color="C0C0C0"/>
            </w:tcBorders>
            <w:shd w:val="clear" w:color="auto" w:fill="auto"/>
            <w:vAlign w:val="center"/>
            <w:hideMark/>
          </w:tcPr>
          <w:p w14:paraId="584A390F" w14:textId="371B620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3905" w:type="dxa"/>
            <w:tcBorders>
              <w:top w:val="nil"/>
              <w:left w:val="nil"/>
              <w:bottom w:val="nil"/>
              <w:right w:val="nil"/>
            </w:tcBorders>
            <w:shd w:val="clear" w:color="auto" w:fill="auto"/>
            <w:vAlign w:val="center"/>
            <w:hideMark/>
          </w:tcPr>
          <w:p w14:paraId="327BD09D" w14:textId="77777777" w:rsidR="00145F06" w:rsidRPr="00145F06" w:rsidRDefault="00145F06" w:rsidP="00145F06">
            <w:pPr>
              <w:jc w:val="center"/>
              <w:rPr>
                <w:rFonts w:ascii="Tahoma" w:hAnsi="Tahoma" w:cs="Tahoma"/>
                <w:b/>
                <w:bCs/>
                <w:sz w:val="13"/>
                <w:szCs w:val="13"/>
              </w:rPr>
            </w:pPr>
          </w:p>
        </w:tc>
      </w:tr>
      <w:tr w:rsidR="00145F06" w:rsidRPr="00145F06" w14:paraId="1FD8EA37" w14:textId="77777777" w:rsidTr="00145F06">
        <w:trPr>
          <w:trHeight w:val="225"/>
          <w:jc w:val="center"/>
        </w:trPr>
        <w:tc>
          <w:tcPr>
            <w:tcW w:w="358" w:type="dxa"/>
            <w:tcBorders>
              <w:top w:val="nil"/>
              <w:left w:val="nil"/>
              <w:bottom w:val="nil"/>
              <w:right w:val="nil"/>
            </w:tcBorders>
            <w:shd w:val="clear" w:color="auto" w:fill="auto"/>
            <w:vAlign w:val="center"/>
            <w:hideMark/>
          </w:tcPr>
          <w:p w14:paraId="1612F997"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70FDC954"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5321938D"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000000" w:fill="C4BD97"/>
            <w:vAlign w:val="center"/>
            <w:hideMark/>
          </w:tcPr>
          <w:p w14:paraId="4A2661C3"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3D81520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2533B3E0" w14:textId="6071385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- 1 876,61</w:t>
            </w:r>
          </w:p>
        </w:tc>
        <w:tc>
          <w:tcPr>
            <w:tcW w:w="1290" w:type="dxa"/>
            <w:tcBorders>
              <w:top w:val="nil"/>
              <w:left w:val="nil"/>
              <w:bottom w:val="single" w:sz="4" w:space="0" w:color="C0C0C0"/>
              <w:right w:val="single" w:sz="4" w:space="0" w:color="C0C0C0"/>
            </w:tcBorders>
            <w:shd w:val="clear" w:color="auto" w:fill="auto"/>
            <w:vAlign w:val="center"/>
            <w:hideMark/>
          </w:tcPr>
          <w:p w14:paraId="4B88651A" w14:textId="33450A8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655" w:type="dxa"/>
            <w:tcBorders>
              <w:top w:val="nil"/>
              <w:left w:val="nil"/>
              <w:bottom w:val="single" w:sz="4" w:space="0" w:color="C0C0C0"/>
              <w:right w:val="single" w:sz="4" w:space="0" w:color="C0C0C0"/>
            </w:tcBorders>
            <w:shd w:val="clear" w:color="auto" w:fill="auto"/>
            <w:vAlign w:val="center"/>
            <w:hideMark/>
          </w:tcPr>
          <w:p w14:paraId="4A9B7049" w14:textId="7AB10DD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           694,39</w:t>
            </w:r>
          </w:p>
        </w:tc>
        <w:tc>
          <w:tcPr>
            <w:tcW w:w="1438" w:type="dxa"/>
            <w:tcBorders>
              <w:top w:val="nil"/>
              <w:left w:val="nil"/>
              <w:bottom w:val="single" w:sz="4" w:space="0" w:color="C0C0C0"/>
              <w:right w:val="single" w:sz="4" w:space="0" w:color="C0C0C0"/>
            </w:tcBorders>
            <w:shd w:val="clear" w:color="auto" w:fill="auto"/>
            <w:vAlign w:val="center"/>
            <w:hideMark/>
          </w:tcPr>
          <w:p w14:paraId="482F7231" w14:textId="6F7AD52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35,41</w:t>
            </w:r>
          </w:p>
        </w:tc>
        <w:tc>
          <w:tcPr>
            <w:tcW w:w="1420" w:type="dxa"/>
            <w:tcBorders>
              <w:top w:val="nil"/>
              <w:left w:val="nil"/>
              <w:bottom w:val="single" w:sz="4" w:space="0" w:color="C0C0C0"/>
              <w:right w:val="single" w:sz="4" w:space="0" w:color="C0C0C0"/>
            </w:tcBorders>
            <w:shd w:val="clear" w:color="auto" w:fill="auto"/>
            <w:vAlign w:val="center"/>
            <w:hideMark/>
          </w:tcPr>
          <w:p w14:paraId="5F3C9B30" w14:textId="564F546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       35,41</w:t>
            </w:r>
          </w:p>
        </w:tc>
        <w:tc>
          <w:tcPr>
            <w:tcW w:w="1517" w:type="dxa"/>
            <w:tcBorders>
              <w:top w:val="nil"/>
              <w:left w:val="nil"/>
              <w:bottom w:val="single" w:sz="4" w:space="0" w:color="C0C0C0"/>
              <w:right w:val="single" w:sz="4" w:space="0" w:color="C0C0C0"/>
            </w:tcBorders>
            <w:shd w:val="clear" w:color="auto" w:fill="auto"/>
            <w:vAlign w:val="center"/>
            <w:hideMark/>
          </w:tcPr>
          <w:p w14:paraId="331A7507" w14:textId="15808978"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w:t>
            </w:r>
          </w:p>
        </w:tc>
        <w:tc>
          <w:tcPr>
            <w:tcW w:w="1597" w:type="dxa"/>
            <w:tcBorders>
              <w:top w:val="nil"/>
              <w:left w:val="nil"/>
              <w:bottom w:val="single" w:sz="4" w:space="0" w:color="C0C0C0"/>
              <w:right w:val="single" w:sz="4" w:space="0" w:color="C0C0C0"/>
            </w:tcBorders>
            <w:shd w:val="clear" w:color="auto" w:fill="auto"/>
            <w:vAlign w:val="center"/>
            <w:hideMark/>
          </w:tcPr>
          <w:p w14:paraId="1908594C" w14:textId="0589B6D0"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568,94</w:t>
            </w:r>
          </w:p>
        </w:tc>
        <w:tc>
          <w:tcPr>
            <w:tcW w:w="1557" w:type="dxa"/>
            <w:tcBorders>
              <w:top w:val="nil"/>
              <w:left w:val="nil"/>
              <w:bottom w:val="single" w:sz="4" w:space="0" w:color="C0C0C0"/>
              <w:right w:val="single" w:sz="4" w:space="0" w:color="C0C0C0"/>
            </w:tcBorders>
            <w:shd w:val="clear" w:color="auto" w:fill="auto"/>
            <w:vAlign w:val="center"/>
            <w:hideMark/>
          </w:tcPr>
          <w:p w14:paraId="70568496" w14:textId="4B513D68"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604,34</w:t>
            </w:r>
          </w:p>
        </w:tc>
        <w:tc>
          <w:tcPr>
            <w:tcW w:w="1373" w:type="dxa"/>
            <w:tcBorders>
              <w:top w:val="nil"/>
              <w:left w:val="nil"/>
              <w:bottom w:val="single" w:sz="4" w:space="0" w:color="C0C0C0"/>
              <w:right w:val="single" w:sz="4" w:space="0" w:color="C0C0C0"/>
            </w:tcBorders>
            <w:shd w:val="clear" w:color="auto" w:fill="auto"/>
            <w:vAlign w:val="center"/>
            <w:hideMark/>
          </w:tcPr>
          <w:p w14:paraId="42294F60" w14:textId="500677EE"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340,71</w:t>
            </w:r>
          </w:p>
        </w:tc>
        <w:tc>
          <w:tcPr>
            <w:tcW w:w="1333" w:type="dxa"/>
            <w:tcBorders>
              <w:top w:val="nil"/>
              <w:left w:val="nil"/>
              <w:bottom w:val="single" w:sz="4" w:space="0" w:color="C0C0C0"/>
              <w:right w:val="single" w:sz="4" w:space="0" w:color="C0C0C0"/>
            </w:tcBorders>
            <w:shd w:val="clear" w:color="auto" w:fill="auto"/>
            <w:vAlign w:val="center"/>
            <w:hideMark/>
          </w:tcPr>
          <w:p w14:paraId="45D6EA78" w14:textId="124D498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263,63</w:t>
            </w:r>
          </w:p>
        </w:tc>
        <w:tc>
          <w:tcPr>
            <w:tcW w:w="3905" w:type="dxa"/>
            <w:tcBorders>
              <w:top w:val="nil"/>
              <w:left w:val="nil"/>
              <w:bottom w:val="nil"/>
              <w:right w:val="nil"/>
            </w:tcBorders>
            <w:shd w:val="clear" w:color="auto" w:fill="auto"/>
            <w:vAlign w:val="center"/>
            <w:hideMark/>
          </w:tcPr>
          <w:p w14:paraId="60EDDA34" w14:textId="77777777" w:rsidR="00145F06" w:rsidRPr="00145F06" w:rsidRDefault="00145F06" w:rsidP="00145F06">
            <w:pPr>
              <w:jc w:val="center"/>
              <w:rPr>
                <w:rFonts w:ascii="Tahoma" w:hAnsi="Tahoma" w:cs="Tahoma"/>
                <w:b/>
                <w:bCs/>
                <w:sz w:val="13"/>
                <w:szCs w:val="13"/>
              </w:rPr>
            </w:pPr>
          </w:p>
        </w:tc>
      </w:tr>
      <w:tr w:rsidR="00145F06" w:rsidRPr="00145F06" w14:paraId="50A75422" w14:textId="77777777" w:rsidTr="00145F06">
        <w:trPr>
          <w:trHeight w:val="225"/>
          <w:jc w:val="center"/>
        </w:trPr>
        <w:tc>
          <w:tcPr>
            <w:tcW w:w="358" w:type="dxa"/>
            <w:tcBorders>
              <w:top w:val="nil"/>
              <w:left w:val="nil"/>
              <w:bottom w:val="nil"/>
              <w:right w:val="nil"/>
            </w:tcBorders>
            <w:shd w:val="clear" w:color="auto" w:fill="auto"/>
            <w:vAlign w:val="center"/>
            <w:hideMark/>
          </w:tcPr>
          <w:p w14:paraId="5F9DF3FB"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49A5C045"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76CDF9F8" w14:textId="77777777" w:rsidR="00145F06" w:rsidRPr="00145F06" w:rsidRDefault="00145F06" w:rsidP="00145F06">
            <w:pPr>
              <w:rPr>
                <w:sz w:val="13"/>
                <w:szCs w:val="13"/>
              </w:rPr>
            </w:pPr>
          </w:p>
        </w:tc>
        <w:tc>
          <w:tcPr>
            <w:tcW w:w="5229" w:type="dxa"/>
            <w:tcBorders>
              <w:top w:val="nil"/>
              <w:left w:val="single" w:sz="4" w:space="0" w:color="C0C0C0"/>
              <w:bottom w:val="single" w:sz="4" w:space="0" w:color="C0C0C0"/>
              <w:right w:val="single" w:sz="4" w:space="0" w:color="C0C0C0"/>
            </w:tcBorders>
            <w:shd w:val="clear" w:color="auto" w:fill="auto"/>
            <w:vAlign w:val="center"/>
            <w:hideMark/>
          </w:tcPr>
          <w:p w14:paraId="56FB964E" w14:textId="77777777" w:rsidR="00145F06" w:rsidRPr="00145F06" w:rsidRDefault="00145F06" w:rsidP="00145F06">
            <w:pPr>
              <w:rPr>
                <w:rFonts w:ascii="Tahoma" w:hAnsi="Tahoma" w:cs="Tahoma"/>
                <w:b/>
                <w:bCs/>
                <w:sz w:val="13"/>
                <w:szCs w:val="13"/>
              </w:rPr>
            </w:pPr>
            <w:r w:rsidRPr="00145F06">
              <w:rPr>
                <w:rFonts w:ascii="Tahoma" w:hAnsi="Tahoma" w:cs="Tahoma"/>
                <w:b/>
                <w:bCs/>
                <w:sz w:val="13"/>
                <w:szCs w:val="13"/>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0CC207E1" w14:textId="77777777" w:rsidR="00145F06" w:rsidRPr="00145F06" w:rsidRDefault="00145F06" w:rsidP="00145F06">
            <w:pPr>
              <w:jc w:val="center"/>
              <w:rPr>
                <w:rFonts w:ascii="Tahoma" w:hAnsi="Tahoma" w:cs="Tahoma"/>
                <w:b/>
                <w:bCs/>
                <w:sz w:val="13"/>
                <w:szCs w:val="13"/>
              </w:rPr>
            </w:pPr>
            <w:proofErr w:type="spellStart"/>
            <w:r w:rsidRPr="00145F06">
              <w:rPr>
                <w:rFonts w:ascii="Tahoma" w:hAnsi="Tahoma" w:cs="Tahoma"/>
                <w:b/>
                <w:bCs/>
                <w:sz w:val="13"/>
                <w:szCs w:val="13"/>
              </w:rPr>
              <w:t>тыс</w:t>
            </w:r>
            <w:proofErr w:type="spellEnd"/>
            <w:r w:rsidRPr="00145F06">
              <w:rPr>
                <w:rFonts w:ascii="Tahoma" w:hAnsi="Tahoma" w:cs="Tahoma"/>
                <w:b/>
                <w:bCs/>
                <w:sz w:val="13"/>
                <w:szCs w:val="13"/>
              </w:rPr>
              <w:t xml:space="preserve"> </w:t>
            </w:r>
            <w:proofErr w:type="spellStart"/>
            <w:r w:rsidRPr="00145F06">
              <w:rPr>
                <w:rFonts w:ascii="Tahoma" w:hAnsi="Tahoma" w:cs="Tahoma"/>
                <w:b/>
                <w:bCs/>
                <w:sz w:val="13"/>
                <w:szCs w:val="13"/>
              </w:rPr>
              <w:t>руб</w:t>
            </w:r>
            <w:proofErr w:type="spellEnd"/>
          </w:p>
        </w:tc>
        <w:tc>
          <w:tcPr>
            <w:tcW w:w="1578" w:type="dxa"/>
            <w:tcBorders>
              <w:top w:val="nil"/>
              <w:left w:val="nil"/>
              <w:bottom w:val="single" w:sz="4" w:space="0" w:color="C0C0C0"/>
              <w:right w:val="single" w:sz="4" w:space="0" w:color="C0C0C0"/>
            </w:tcBorders>
            <w:shd w:val="clear" w:color="auto" w:fill="auto"/>
            <w:vAlign w:val="center"/>
            <w:hideMark/>
          </w:tcPr>
          <w:p w14:paraId="0AB4F88A" w14:textId="2710CF13"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20 734,95</w:t>
            </w:r>
          </w:p>
        </w:tc>
        <w:tc>
          <w:tcPr>
            <w:tcW w:w="1290" w:type="dxa"/>
            <w:tcBorders>
              <w:top w:val="nil"/>
              <w:left w:val="nil"/>
              <w:bottom w:val="single" w:sz="4" w:space="0" w:color="C0C0C0"/>
              <w:right w:val="single" w:sz="4" w:space="0" w:color="C0C0C0"/>
            </w:tcBorders>
            <w:shd w:val="clear" w:color="auto" w:fill="auto"/>
            <w:vAlign w:val="center"/>
            <w:hideMark/>
          </w:tcPr>
          <w:p w14:paraId="5BAF89A4" w14:textId="4688A72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27 038,92</w:t>
            </w:r>
          </w:p>
        </w:tc>
        <w:tc>
          <w:tcPr>
            <w:tcW w:w="1655" w:type="dxa"/>
            <w:tcBorders>
              <w:top w:val="nil"/>
              <w:left w:val="nil"/>
              <w:bottom w:val="single" w:sz="4" w:space="0" w:color="C0C0C0"/>
              <w:right w:val="single" w:sz="4" w:space="0" w:color="C0C0C0"/>
            </w:tcBorders>
            <w:shd w:val="clear" w:color="auto" w:fill="auto"/>
            <w:vAlign w:val="center"/>
            <w:hideMark/>
          </w:tcPr>
          <w:p w14:paraId="78404BAA" w14:textId="0F92E42F"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23 559,18</w:t>
            </w:r>
          </w:p>
        </w:tc>
        <w:tc>
          <w:tcPr>
            <w:tcW w:w="1438" w:type="dxa"/>
            <w:tcBorders>
              <w:top w:val="nil"/>
              <w:left w:val="nil"/>
              <w:bottom w:val="single" w:sz="4" w:space="0" w:color="C0C0C0"/>
              <w:right w:val="single" w:sz="4" w:space="0" w:color="C0C0C0"/>
            </w:tcBorders>
            <w:shd w:val="clear" w:color="auto" w:fill="auto"/>
            <w:vAlign w:val="center"/>
            <w:hideMark/>
          </w:tcPr>
          <w:p w14:paraId="55A3B8F6" w14:textId="2AE85D5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23 836,56</w:t>
            </w:r>
          </w:p>
        </w:tc>
        <w:tc>
          <w:tcPr>
            <w:tcW w:w="1420" w:type="dxa"/>
            <w:tcBorders>
              <w:top w:val="nil"/>
              <w:left w:val="nil"/>
              <w:bottom w:val="single" w:sz="4" w:space="0" w:color="C0C0C0"/>
              <w:right w:val="single" w:sz="4" w:space="0" w:color="C0C0C0"/>
            </w:tcBorders>
            <w:shd w:val="clear" w:color="auto" w:fill="auto"/>
            <w:vAlign w:val="center"/>
            <w:hideMark/>
          </w:tcPr>
          <w:p w14:paraId="04FB871E" w14:textId="6A09B1D4"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9 531,21</w:t>
            </w:r>
          </w:p>
        </w:tc>
        <w:tc>
          <w:tcPr>
            <w:tcW w:w="1517" w:type="dxa"/>
            <w:tcBorders>
              <w:top w:val="nil"/>
              <w:left w:val="nil"/>
              <w:bottom w:val="single" w:sz="4" w:space="0" w:color="C0C0C0"/>
              <w:right w:val="single" w:sz="4" w:space="0" w:color="C0C0C0"/>
            </w:tcBorders>
            <w:shd w:val="clear" w:color="auto" w:fill="auto"/>
            <w:vAlign w:val="center"/>
            <w:hideMark/>
          </w:tcPr>
          <w:p w14:paraId="407B43E5" w14:textId="1378F2B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33 367,77</w:t>
            </w:r>
          </w:p>
        </w:tc>
        <w:tc>
          <w:tcPr>
            <w:tcW w:w="1597" w:type="dxa"/>
            <w:tcBorders>
              <w:top w:val="nil"/>
              <w:left w:val="nil"/>
              <w:bottom w:val="single" w:sz="4" w:space="0" w:color="C0C0C0"/>
              <w:right w:val="single" w:sz="4" w:space="0" w:color="C0C0C0"/>
            </w:tcBorders>
            <w:shd w:val="clear" w:color="auto" w:fill="auto"/>
            <w:vAlign w:val="center"/>
            <w:hideMark/>
          </w:tcPr>
          <w:p w14:paraId="53E8724B" w14:textId="108E8736"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1 745,26</w:t>
            </w:r>
          </w:p>
        </w:tc>
        <w:tc>
          <w:tcPr>
            <w:tcW w:w="1557" w:type="dxa"/>
            <w:tcBorders>
              <w:top w:val="nil"/>
              <w:left w:val="nil"/>
              <w:bottom w:val="single" w:sz="4" w:space="0" w:color="C0C0C0"/>
              <w:right w:val="single" w:sz="4" w:space="0" w:color="C0C0C0"/>
            </w:tcBorders>
            <w:shd w:val="clear" w:color="auto" w:fill="auto"/>
            <w:vAlign w:val="center"/>
            <w:hideMark/>
          </w:tcPr>
          <w:p w14:paraId="177599BD" w14:textId="7DDF7F85"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25 581,83</w:t>
            </w:r>
          </w:p>
        </w:tc>
        <w:tc>
          <w:tcPr>
            <w:tcW w:w="1373" w:type="dxa"/>
            <w:tcBorders>
              <w:top w:val="nil"/>
              <w:left w:val="nil"/>
              <w:bottom w:val="single" w:sz="4" w:space="0" w:color="C0C0C0"/>
              <w:right w:val="single" w:sz="4" w:space="0" w:color="C0C0C0"/>
            </w:tcBorders>
            <w:shd w:val="clear" w:color="auto" w:fill="auto"/>
            <w:vAlign w:val="center"/>
            <w:hideMark/>
          </w:tcPr>
          <w:p w14:paraId="1597B01E" w14:textId="6FE82A37"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12 558,79</w:t>
            </w:r>
          </w:p>
        </w:tc>
        <w:tc>
          <w:tcPr>
            <w:tcW w:w="1333" w:type="dxa"/>
            <w:tcBorders>
              <w:top w:val="nil"/>
              <w:left w:val="nil"/>
              <w:bottom w:val="single" w:sz="4" w:space="0" w:color="C0C0C0"/>
              <w:right w:val="single" w:sz="4" w:space="0" w:color="C0C0C0"/>
            </w:tcBorders>
            <w:shd w:val="clear" w:color="auto" w:fill="auto"/>
            <w:vAlign w:val="center"/>
            <w:hideMark/>
          </w:tcPr>
          <w:p w14:paraId="774C3B2C" w14:textId="322DE0A1" w:rsidR="00145F06" w:rsidRPr="00145F06" w:rsidRDefault="00145F06" w:rsidP="00145F06">
            <w:pPr>
              <w:jc w:val="center"/>
              <w:rPr>
                <w:rFonts w:ascii="Tahoma" w:hAnsi="Tahoma" w:cs="Tahoma"/>
                <w:b/>
                <w:bCs/>
                <w:sz w:val="10"/>
                <w:szCs w:val="10"/>
              </w:rPr>
            </w:pPr>
            <w:r w:rsidRPr="00145F06">
              <w:rPr>
                <w:rFonts w:ascii="Tahoma" w:hAnsi="Tahoma" w:cs="Tahoma"/>
                <w:b/>
                <w:bCs/>
                <w:sz w:val="10"/>
                <w:szCs w:val="10"/>
              </w:rPr>
              <w:t>13 023,04</w:t>
            </w:r>
          </w:p>
        </w:tc>
        <w:tc>
          <w:tcPr>
            <w:tcW w:w="3905" w:type="dxa"/>
            <w:tcBorders>
              <w:top w:val="nil"/>
              <w:left w:val="nil"/>
              <w:bottom w:val="nil"/>
              <w:right w:val="nil"/>
            </w:tcBorders>
            <w:shd w:val="clear" w:color="auto" w:fill="auto"/>
            <w:vAlign w:val="center"/>
            <w:hideMark/>
          </w:tcPr>
          <w:p w14:paraId="428703BD" w14:textId="77777777" w:rsidR="00145F06" w:rsidRPr="00145F06" w:rsidRDefault="00145F06" w:rsidP="00145F06">
            <w:pPr>
              <w:jc w:val="center"/>
              <w:rPr>
                <w:rFonts w:ascii="Tahoma" w:hAnsi="Tahoma" w:cs="Tahoma"/>
                <w:b/>
                <w:bCs/>
                <w:sz w:val="13"/>
                <w:szCs w:val="13"/>
              </w:rPr>
            </w:pPr>
          </w:p>
        </w:tc>
      </w:tr>
      <w:tr w:rsidR="00145F06" w:rsidRPr="00145F06" w14:paraId="733C8A43" w14:textId="77777777" w:rsidTr="00145F06">
        <w:trPr>
          <w:trHeight w:val="225"/>
          <w:jc w:val="center"/>
        </w:trPr>
        <w:tc>
          <w:tcPr>
            <w:tcW w:w="358" w:type="dxa"/>
            <w:tcBorders>
              <w:top w:val="nil"/>
              <w:left w:val="nil"/>
              <w:bottom w:val="nil"/>
              <w:right w:val="nil"/>
            </w:tcBorders>
            <w:shd w:val="clear" w:color="auto" w:fill="auto"/>
            <w:vAlign w:val="center"/>
            <w:hideMark/>
          </w:tcPr>
          <w:p w14:paraId="3E537A76" w14:textId="77777777" w:rsidR="00145F06" w:rsidRPr="00145F06" w:rsidRDefault="00145F06" w:rsidP="00145F06">
            <w:pPr>
              <w:rPr>
                <w:sz w:val="13"/>
                <w:szCs w:val="13"/>
              </w:rPr>
            </w:pPr>
          </w:p>
        </w:tc>
        <w:tc>
          <w:tcPr>
            <w:tcW w:w="220" w:type="dxa"/>
            <w:tcBorders>
              <w:top w:val="nil"/>
              <w:left w:val="nil"/>
              <w:bottom w:val="nil"/>
              <w:right w:val="nil"/>
            </w:tcBorders>
            <w:shd w:val="clear" w:color="auto" w:fill="auto"/>
            <w:vAlign w:val="center"/>
            <w:hideMark/>
          </w:tcPr>
          <w:p w14:paraId="238DE01A" w14:textId="77777777" w:rsidR="00145F06" w:rsidRPr="00145F06" w:rsidRDefault="00145F06" w:rsidP="00145F06">
            <w:pPr>
              <w:rPr>
                <w:sz w:val="13"/>
                <w:szCs w:val="13"/>
              </w:rPr>
            </w:pPr>
          </w:p>
        </w:tc>
        <w:tc>
          <w:tcPr>
            <w:tcW w:w="1015" w:type="dxa"/>
            <w:tcBorders>
              <w:top w:val="nil"/>
              <w:left w:val="nil"/>
              <w:bottom w:val="nil"/>
              <w:right w:val="nil"/>
            </w:tcBorders>
            <w:shd w:val="clear" w:color="auto" w:fill="auto"/>
            <w:vAlign w:val="center"/>
            <w:hideMark/>
          </w:tcPr>
          <w:p w14:paraId="14DB1A1E" w14:textId="77777777" w:rsidR="00145F06" w:rsidRPr="00145F06" w:rsidRDefault="00145F06" w:rsidP="00145F06">
            <w:pPr>
              <w:rPr>
                <w:sz w:val="13"/>
                <w:szCs w:val="13"/>
              </w:rPr>
            </w:pPr>
          </w:p>
        </w:tc>
        <w:tc>
          <w:tcPr>
            <w:tcW w:w="5229" w:type="dxa"/>
            <w:tcBorders>
              <w:top w:val="nil"/>
              <w:left w:val="nil"/>
              <w:bottom w:val="nil"/>
              <w:right w:val="nil"/>
            </w:tcBorders>
            <w:shd w:val="clear" w:color="auto" w:fill="auto"/>
            <w:vAlign w:val="center"/>
            <w:hideMark/>
          </w:tcPr>
          <w:p w14:paraId="3485AE1E" w14:textId="77777777" w:rsidR="00145F06" w:rsidRPr="00145F06" w:rsidRDefault="00145F06" w:rsidP="00145F06">
            <w:pPr>
              <w:rPr>
                <w:sz w:val="13"/>
                <w:szCs w:val="13"/>
              </w:rPr>
            </w:pPr>
          </w:p>
        </w:tc>
        <w:tc>
          <w:tcPr>
            <w:tcW w:w="1135" w:type="dxa"/>
            <w:tcBorders>
              <w:top w:val="nil"/>
              <w:left w:val="nil"/>
              <w:bottom w:val="nil"/>
              <w:right w:val="nil"/>
            </w:tcBorders>
            <w:shd w:val="clear" w:color="auto" w:fill="auto"/>
            <w:vAlign w:val="center"/>
            <w:hideMark/>
          </w:tcPr>
          <w:p w14:paraId="077577BD" w14:textId="77777777" w:rsidR="00145F06" w:rsidRPr="00145F06" w:rsidRDefault="00145F06" w:rsidP="00145F06">
            <w:pPr>
              <w:rPr>
                <w:sz w:val="13"/>
                <w:szCs w:val="13"/>
              </w:rPr>
            </w:pPr>
          </w:p>
        </w:tc>
        <w:tc>
          <w:tcPr>
            <w:tcW w:w="1578" w:type="dxa"/>
            <w:tcBorders>
              <w:top w:val="nil"/>
              <w:left w:val="nil"/>
              <w:bottom w:val="nil"/>
              <w:right w:val="nil"/>
            </w:tcBorders>
            <w:shd w:val="clear" w:color="auto" w:fill="auto"/>
            <w:vAlign w:val="center"/>
            <w:hideMark/>
          </w:tcPr>
          <w:p w14:paraId="407F4209" w14:textId="77777777" w:rsidR="00145F06" w:rsidRPr="00145F06" w:rsidRDefault="00145F06" w:rsidP="00145F06">
            <w:pPr>
              <w:rPr>
                <w:sz w:val="13"/>
                <w:szCs w:val="13"/>
              </w:rPr>
            </w:pPr>
          </w:p>
        </w:tc>
        <w:tc>
          <w:tcPr>
            <w:tcW w:w="1290" w:type="dxa"/>
            <w:tcBorders>
              <w:top w:val="nil"/>
              <w:left w:val="nil"/>
              <w:bottom w:val="nil"/>
              <w:right w:val="nil"/>
            </w:tcBorders>
            <w:shd w:val="clear" w:color="auto" w:fill="auto"/>
            <w:vAlign w:val="center"/>
            <w:hideMark/>
          </w:tcPr>
          <w:p w14:paraId="6D152BD5" w14:textId="77777777" w:rsidR="00145F06" w:rsidRPr="00145F06" w:rsidRDefault="00145F06" w:rsidP="00145F06">
            <w:pPr>
              <w:rPr>
                <w:sz w:val="13"/>
                <w:szCs w:val="13"/>
              </w:rPr>
            </w:pPr>
          </w:p>
        </w:tc>
        <w:tc>
          <w:tcPr>
            <w:tcW w:w="1655" w:type="dxa"/>
            <w:tcBorders>
              <w:top w:val="nil"/>
              <w:left w:val="nil"/>
              <w:bottom w:val="nil"/>
              <w:right w:val="nil"/>
            </w:tcBorders>
            <w:shd w:val="clear" w:color="auto" w:fill="auto"/>
            <w:vAlign w:val="center"/>
            <w:hideMark/>
          </w:tcPr>
          <w:p w14:paraId="603F7F0A" w14:textId="77777777" w:rsidR="00145F06" w:rsidRPr="00145F06" w:rsidRDefault="00145F06" w:rsidP="00145F06">
            <w:pPr>
              <w:rPr>
                <w:sz w:val="13"/>
                <w:szCs w:val="13"/>
              </w:rPr>
            </w:pPr>
          </w:p>
        </w:tc>
        <w:tc>
          <w:tcPr>
            <w:tcW w:w="1438" w:type="dxa"/>
            <w:tcBorders>
              <w:top w:val="nil"/>
              <w:left w:val="nil"/>
              <w:bottom w:val="nil"/>
              <w:right w:val="nil"/>
            </w:tcBorders>
            <w:shd w:val="clear" w:color="auto" w:fill="auto"/>
            <w:vAlign w:val="center"/>
            <w:hideMark/>
          </w:tcPr>
          <w:p w14:paraId="7EF99BCA" w14:textId="77777777" w:rsidR="00145F06" w:rsidRPr="00145F06" w:rsidRDefault="00145F06" w:rsidP="00145F06">
            <w:pPr>
              <w:rPr>
                <w:sz w:val="13"/>
                <w:szCs w:val="13"/>
              </w:rPr>
            </w:pPr>
          </w:p>
        </w:tc>
        <w:tc>
          <w:tcPr>
            <w:tcW w:w="1420" w:type="dxa"/>
            <w:tcBorders>
              <w:top w:val="nil"/>
              <w:left w:val="nil"/>
              <w:bottom w:val="nil"/>
              <w:right w:val="nil"/>
            </w:tcBorders>
            <w:shd w:val="clear" w:color="auto" w:fill="auto"/>
            <w:vAlign w:val="center"/>
            <w:hideMark/>
          </w:tcPr>
          <w:p w14:paraId="48DA8992" w14:textId="77777777" w:rsidR="00145F06" w:rsidRPr="00145F06" w:rsidRDefault="00145F06" w:rsidP="00145F06">
            <w:pPr>
              <w:rPr>
                <w:sz w:val="13"/>
                <w:szCs w:val="13"/>
              </w:rPr>
            </w:pPr>
          </w:p>
        </w:tc>
        <w:tc>
          <w:tcPr>
            <w:tcW w:w="1517" w:type="dxa"/>
            <w:tcBorders>
              <w:top w:val="nil"/>
              <w:left w:val="nil"/>
              <w:bottom w:val="nil"/>
              <w:right w:val="nil"/>
            </w:tcBorders>
            <w:shd w:val="clear" w:color="auto" w:fill="auto"/>
            <w:vAlign w:val="center"/>
            <w:hideMark/>
          </w:tcPr>
          <w:p w14:paraId="02DC832E" w14:textId="77777777" w:rsidR="00145F06" w:rsidRPr="00145F06" w:rsidRDefault="00145F06" w:rsidP="00145F06">
            <w:pPr>
              <w:rPr>
                <w:sz w:val="13"/>
                <w:szCs w:val="13"/>
              </w:rPr>
            </w:pPr>
          </w:p>
        </w:tc>
        <w:tc>
          <w:tcPr>
            <w:tcW w:w="1597" w:type="dxa"/>
            <w:tcBorders>
              <w:top w:val="nil"/>
              <w:left w:val="nil"/>
              <w:bottom w:val="nil"/>
              <w:right w:val="nil"/>
            </w:tcBorders>
            <w:shd w:val="clear" w:color="auto" w:fill="auto"/>
            <w:vAlign w:val="center"/>
            <w:hideMark/>
          </w:tcPr>
          <w:p w14:paraId="60A126B8" w14:textId="77777777" w:rsidR="00145F06" w:rsidRPr="00145F06" w:rsidRDefault="00145F06" w:rsidP="00145F06">
            <w:pPr>
              <w:rPr>
                <w:sz w:val="13"/>
                <w:szCs w:val="13"/>
              </w:rPr>
            </w:pPr>
          </w:p>
        </w:tc>
        <w:tc>
          <w:tcPr>
            <w:tcW w:w="1557" w:type="dxa"/>
            <w:tcBorders>
              <w:top w:val="nil"/>
              <w:left w:val="nil"/>
              <w:bottom w:val="nil"/>
              <w:right w:val="nil"/>
            </w:tcBorders>
            <w:shd w:val="clear" w:color="auto" w:fill="auto"/>
            <w:vAlign w:val="center"/>
            <w:hideMark/>
          </w:tcPr>
          <w:p w14:paraId="215744BA" w14:textId="77777777" w:rsidR="00145F06" w:rsidRPr="00145F06" w:rsidRDefault="00145F06" w:rsidP="00145F06">
            <w:pPr>
              <w:rPr>
                <w:sz w:val="13"/>
                <w:szCs w:val="13"/>
              </w:rPr>
            </w:pPr>
          </w:p>
        </w:tc>
        <w:tc>
          <w:tcPr>
            <w:tcW w:w="1373" w:type="dxa"/>
            <w:tcBorders>
              <w:top w:val="nil"/>
              <w:left w:val="nil"/>
              <w:bottom w:val="nil"/>
              <w:right w:val="nil"/>
            </w:tcBorders>
            <w:shd w:val="clear" w:color="auto" w:fill="auto"/>
            <w:vAlign w:val="center"/>
            <w:hideMark/>
          </w:tcPr>
          <w:p w14:paraId="2BF462EC" w14:textId="77777777" w:rsidR="00145F06" w:rsidRPr="00145F06" w:rsidRDefault="00145F06" w:rsidP="00145F06">
            <w:pPr>
              <w:rPr>
                <w:sz w:val="13"/>
                <w:szCs w:val="13"/>
              </w:rPr>
            </w:pPr>
          </w:p>
        </w:tc>
        <w:tc>
          <w:tcPr>
            <w:tcW w:w="1333" w:type="dxa"/>
            <w:tcBorders>
              <w:top w:val="nil"/>
              <w:left w:val="nil"/>
              <w:bottom w:val="nil"/>
              <w:right w:val="nil"/>
            </w:tcBorders>
            <w:shd w:val="clear" w:color="auto" w:fill="auto"/>
            <w:vAlign w:val="center"/>
            <w:hideMark/>
          </w:tcPr>
          <w:p w14:paraId="5983B8EC" w14:textId="77777777" w:rsidR="00145F06" w:rsidRPr="00145F06" w:rsidRDefault="00145F06" w:rsidP="00145F06">
            <w:pPr>
              <w:rPr>
                <w:sz w:val="13"/>
                <w:szCs w:val="13"/>
              </w:rPr>
            </w:pPr>
          </w:p>
        </w:tc>
        <w:tc>
          <w:tcPr>
            <w:tcW w:w="3905" w:type="dxa"/>
            <w:tcBorders>
              <w:top w:val="nil"/>
              <w:left w:val="nil"/>
              <w:bottom w:val="nil"/>
              <w:right w:val="nil"/>
            </w:tcBorders>
            <w:shd w:val="clear" w:color="auto" w:fill="auto"/>
            <w:vAlign w:val="center"/>
            <w:hideMark/>
          </w:tcPr>
          <w:p w14:paraId="2D5A10A0" w14:textId="77777777" w:rsidR="00145F06" w:rsidRPr="00145F06" w:rsidRDefault="00145F06" w:rsidP="00145F06">
            <w:pPr>
              <w:rPr>
                <w:sz w:val="13"/>
                <w:szCs w:val="13"/>
              </w:rPr>
            </w:pPr>
          </w:p>
        </w:tc>
      </w:tr>
    </w:tbl>
    <w:p w14:paraId="5DEE8603" w14:textId="719CD399" w:rsidR="00334240" w:rsidRDefault="00334240" w:rsidP="00334240">
      <w:pPr>
        <w:tabs>
          <w:tab w:val="left" w:pos="5580"/>
          <w:tab w:val="left" w:pos="9498"/>
        </w:tabs>
        <w:ind w:right="-569"/>
      </w:pPr>
    </w:p>
    <w:p w14:paraId="5F35D94C" w14:textId="77777777" w:rsidR="00334240" w:rsidRDefault="00334240" w:rsidP="00334240">
      <w:pPr>
        <w:tabs>
          <w:tab w:val="left" w:pos="5580"/>
          <w:tab w:val="left" w:pos="9498"/>
        </w:tabs>
        <w:ind w:left="-2350" w:right="-569" w:firstLine="8020"/>
        <w:rPr>
          <w:lang w:eastAsia="en-US"/>
        </w:rPr>
        <w:sectPr w:rsidR="00334240" w:rsidSect="00E13309">
          <w:pgSz w:w="16838" w:h="11906" w:orient="landscape"/>
          <w:pgMar w:top="851" w:right="709" w:bottom="851" w:left="1134" w:header="720" w:footer="720" w:gutter="0"/>
          <w:cols w:space="720"/>
          <w:titlePg/>
          <w:docGrid w:linePitch="326"/>
        </w:sectPr>
      </w:pPr>
      <w:r w:rsidRPr="00334240">
        <w:rPr>
          <w:lang w:eastAsia="en-US"/>
        </w:rPr>
        <w:tab/>
      </w:r>
    </w:p>
    <w:p w14:paraId="29737841" w14:textId="7E343AA4" w:rsidR="00334240" w:rsidRDefault="00334240" w:rsidP="00334240">
      <w:pPr>
        <w:tabs>
          <w:tab w:val="left" w:pos="5580"/>
          <w:tab w:val="left" w:pos="9498"/>
        </w:tabs>
        <w:ind w:left="-2350" w:right="-569" w:firstLine="13549"/>
      </w:pPr>
      <w:r>
        <w:lastRenderedPageBreak/>
        <w:t>Приложение № 6</w:t>
      </w:r>
      <w:r w:rsidR="00AB6A1B">
        <w:t xml:space="preserve">2 </w:t>
      </w:r>
      <w:r>
        <w:t>к протоколу № 59</w:t>
      </w:r>
    </w:p>
    <w:p w14:paraId="4DD925B6" w14:textId="77777777" w:rsidR="00334240" w:rsidRDefault="00334240" w:rsidP="00334240">
      <w:pPr>
        <w:tabs>
          <w:tab w:val="left" w:pos="5580"/>
          <w:tab w:val="left" w:pos="9498"/>
        </w:tabs>
        <w:ind w:left="-2350" w:right="-569" w:firstLine="13549"/>
      </w:pPr>
      <w:r>
        <w:t>заседания Правления Региональной</w:t>
      </w:r>
    </w:p>
    <w:p w14:paraId="1E8897A1" w14:textId="77777777" w:rsidR="00334240" w:rsidRDefault="00334240" w:rsidP="00334240">
      <w:pPr>
        <w:tabs>
          <w:tab w:val="left" w:pos="5580"/>
          <w:tab w:val="left" w:pos="9498"/>
        </w:tabs>
        <w:ind w:left="-2350" w:right="-569" w:firstLine="13549"/>
      </w:pPr>
      <w:r>
        <w:t>энергетической комиссии</w:t>
      </w:r>
    </w:p>
    <w:p w14:paraId="792DAD2A" w14:textId="77777777" w:rsidR="00334240" w:rsidRDefault="00334240" w:rsidP="00334240">
      <w:pPr>
        <w:tabs>
          <w:tab w:val="left" w:pos="5580"/>
          <w:tab w:val="left" w:pos="9498"/>
        </w:tabs>
        <w:ind w:left="-2350" w:right="-569" w:firstLine="13549"/>
      </w:pPr>
      <w:r>
        <w:t>Кузбасса от 29.09.2020</w:t>
      </w:r>
    </w:p>
    <w:p w14:paraId="7060CB95" w14:textId="68590E81" w:rsidR="00334240" w:rsidRPr="00334240" w:rsidRDefault="00334240" w:rsidP="00334240">
      <w:pPr>
        <w:tabs>
          <w:tab w:val="left" w:pos="0"/>
          <w:tab w:val="left" w:pos="3052"/>
        </w:tabs>
        <w:ind w:left="3544"/>
        <w:rPr>
          <w:lang w:eastAsia="en-US"/>
        </w:rPr>
      </w:pPr>
    </w:p>
    <w:p w14:paraId="4C6F00C0" w14:textId="77777777" w:rsidR="00334240" w:rsidRPr="00334240" w:rsidRDefault="00334240" w:rsidP="00334240">
      <w:pPr>
        <w:tabs>
          <w:tab w:val="left" w:pos="0"/>
          <w:tab w:val="left" w:pos="3052"/>
        </w:tabs>
        <w:ind w:left="3544"/>
        <w:rPr>
          <w:b/>
          <w:sz w:val="28"/>
          <w:szCs w:val="28"/>
          <w:lang w:eastAsia="en-US"/>
        </w:rPr>
      </w:pPr>
      <w:proofErr w:type="spellStart"/>
      <w:r w:rsidRPr="00334240">
        <w:rPr>
          <w:b/>
          <w:sz w:val="28"/>
          <w:szCs w:val="28"/>
          <w:lang w:eastAsia="en-US"/>
        </w:rPr>
        <w:t>Одноставочные</w:t>
      </w:r>
      <w:proofErr w:type="spellEnd"/>
      <w:r w:rsidRPr="00334240">
        <w:rPr>
          <w:b/>
          <w:sz w:val="28"/>
          <w:szCs w:val="28"/>
          <w:lang w:eastAsia="en-US"/>
        </w:rPr>
        <w:t xml:space="preserve"> тарифы на питьевую воду, водоотведение </w:t>
      </w:r>
    </w:p>
    <w:p w14:paraId="597C95B2" w14:textId="77777777" w:rsidR="00334240" w:rsidRPr="00334240" w:rsidRDefault="00334240" w:rsidP="00334240">
      <w:pPr>
        <w:jc w:val="center"/>
        <w:rPr>
          <w:b/>
          <w:sz w:val="28"/>
          <w:szCs w:val="28"/>
          <w:lang w:eastAsia="en-US"/>
        </w:rPr>
      </w:pPr>
      <w:r w:rsidRPr="00334240">
        <w:rPr>
          <w:b/>
          <w:sz w:val="28"/>
          <w:szCs w:val="28"/>
          <w:lang w:eastAsia="en-US"/>
        </w:rPr>
        <w:t>ООО «ЭНЕРГОСЕРВИС г. Гурьевска» (Гурьевский муниципальный округ)</w:t>
      </w:r>
    </w:p>
    <w:p w14:paraId="42DABBDD" w14:textId="0A0D856D" w:rsidR="00334240" w:rsidRPr="00334240" w:rsidRDefault="00334240" w:rsidP="00334240">
      <w:pPr>
        <w:jc w:val="center"/>
        <w:rPr>
          <w:b/>
          <w:sz w:val="28"/>
          <w:szCs w:val="28"/>
          <w:lang w:eastAsia="en-US"/>
        </w:rPr>
      </w:pPr>
      <w:r w:rsidRPr="00334240">
        <w:rPr>
          <w:b/>
          <w:sz w:val="28"/>
          <w:szCs w:val="28"/>
          <w:lang w:eastAsia="en-US"/>
        </w:rPr>
        <w:t>на период с 01.01.2019 по 31.12.2023</w:t>
      </w:r>
    </w:p>
    <w:tbl>
      <w:tblPr>
        <w:tblW w:w="15292" w:type="dxa"/>
        <w:tblInd w:w="-289" w:type="dxa"/>
        <w:tblLayout w:type="fixed"/>
        <w:tblLook w:val="04A0" w:firstRow="1" w:lastRow="0" w:firstColumn="1" w:lastColumn="0" w:noHBand="0" w:noVBand="1"/>
      </w:tblPr>
      <w:tblGrid>
        <w:gridCol w:w="683"/>
        <w:gridCol w:w="2046"/>
        <w:gridCol w:w="1229"/>
        <w:gridCol w:w="1229"/>
        <w:gridCol w:w="1229"/>
        <w:gridCol w:w="1229"/>
        <w:gridCol w:w="1229"/>
        <w:gridCol w:w="1364"/>
        <w:gridCol w:w="1229"/>
        <w:gridCol w:w="1364"/>
        <w:gridCol w:w="1229"/>
        <w:gridCol w:w="1232"/>
      </w:tblGrid>
      <w:tr w:rsidR="00334240" w:rsidRPr="00334240" w14:paraId="7169399A" w14:textId="77777777" w:rsidTr="00334240">
        <w:trPr>
          <w:trHeight w:val="260"/>
        </w:trPr>
        <w:tc>
          <w:tcPr>
            <w:tcW w:w="6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65F6C8" w14:textId="77777777" w:rsidR="00334240" w:rsidRPr="00334240" w:rsidRDefault="00334240" w:rsidP="00334240">
            <w:pPr>
              <w:jc w:val="center"/>
              <w:rPr>
                <w:sz w:val="28"/>
                <w:szCs w:val="28"/>
              </w:rPr>
            </w:pPr>
            <w:r w:rsidRPr="00334240">
              <w:rPr>
                <w:sz w:val="28"/>
                <w:szCs w:val="28"/>
              </w:rPr>
              <w:t>№ п/п</w:t>
            </w:r>
          </w:p>
        </w:tc>
        <w:tc>
          <w:tcPr>
            <w:tcW w:w="20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B94D44" w14:textId="77777777" w:rsidR="00334240" w:rsidRPr="00334240" w:rsidRDefault="00334240" w:rsidP="00334240">
            <w:pPr>
              <w:jc w:val="center"/>
              <w:rPr>
                <w:sz w:val="28"/>
                <w:szCs w:val="28"/>
              </w:rPr>
            </w:pPr>
            <w:r w:rsidRPr="00334240">
              <w:rPr>
                <w:sz w:val="28"/>
                <w:szCs w:val="28"/>
              </w:rPr>
              <w:t>Наименование услуг, потребителей</w:t>
            </w:r>
          </w:p>
        </w:tc>
        <w:tc>
          <w:tcPr>
            <w:tcW w:w="12561" w:type="dxa"/>
            <w:gridSpan w:val="10"/>
            <w:tcBorders>
              <w:top w:val="single" w:sz="4" w:space="0" w:color="auto"/>
              <w:left w:val="nil"/>
              <w:bottom w:val="single" w:sz="4" w:space="0" w:color="auto"/>
              <w:right w:val="single" w:sz="4" w:space="0" w:color="auto"/>
            </w:tcBorders>
            <w:shd w:val="clear" w:color="000000" w:fill="FFFFFF"/>
            <w:vAlign w:val="center"/>
            <w:hideMark/>
          </w:tcPr>
          <w:p w14:paraId="35D61826" w14:textId="77777777" w:rsidR="00334240" w:rsidRPr="00334240" w:rsidRDefault="00334240" w:rsidP="00334240">
            <w:pPr>
              <w:jc w:val="center"/>
              <w:rPr>
                <w:sz w:val="28"/>
                <w:szCs w:val="28"/>
              </w:rPr>
            </w:pPr>
            <w:r w:rsidRPr="00334240">
              <w:rPr>
                <w:sz w:val="28"/>
                <w:szCs w:val="28"/>
              </w:rPr>
              <w:t>Тариф, руб./м</w:t>
            </w:r>
            <w:r w:rsidRPr="00334240">
              <w:rPr>
                <w:sz w:val="28"/>
                <w:szCs w:val="28"/>
                <w:vertAlign w:val="superscript"/>
              </w:rPr>
              <w:t>3</w:t>
            </w:r>
          </w:p>
        </w:tc>
      </w:tr>
      <w:tr w:rsidR="00334240" w:rsidRPr="00334240" w14:paraId="19748145" w14:textId="77777777" w:rsidTr="00334240">
        <w:trPr>
          <w:trHeight w:val="276"/>
        </w:trPr>
        <w:tc>
          <w:tcPr>
            <w:tcW w:w="683" w:type="dxa"/>
            <w:vMerge/>
            <w:tcBorders>
              <w:top w:val="single" w:sz="4" w:space="0" w:color="auto"/>
              <w:left w:val="single" w:sz="4" w:space="0" w:color="auto"/>
              <w:bottom w:val="single" w:sz="4" w:space="0" w:color="auto"/>
              <w:right w:val="single" w:sz="4" w:space="0" w:color="auto"/>
            </w:tcBorders>
            <w:vAlign w:val="center"/>
          </w:tcPr>
          <w:p w14:paraId="6CD3B3F1" w14:textId="77777777" w:rsidR="00334240" w:rsidRPr="00334240" w:rsidRDefault="00334240" w:rsidP="00334240">
            <w:pPr>
              <w:rPr>
                <w:sz w:val="28"/>
                <w:szCs w:val="28"/>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10AB0D14" w14:textId="77777777" w:rsidR="00334240" w:rsidRPr="00334240" w:rsidRDefault="00334240" w:rsidP="00334240">
            <w:pPr>
              <w:rPr>
                <w:sz w:val="28"/>
                <w:szCs w:val="28"/>
              </w:rPr>
            </w:pPr>
          </w:p>
        </w:tc>
        <w:tc>
          <w:tcPr>
            <w:tcW w:w="2458" w:type="dxa"/>
            <w:gridSpan w:val="2"/>
            <w:tcBorders>
              <w:top w:val="nil"/>
              <w:left w:val="nil"/>
              <w:bottom w:val="single" w:sz="4" w:space="0" w:color="auto"/>
              <w:right w:val="single" w:sz="4" w:space="0" w:color="auto"/>
            </w:tcBorders>
            <w:shd w:val="clear" w:color="000000" w:fill="FFFFFF"/>
            <w:vAlign w:val="center"/>
          </w:tcPr>
          <w:p w14:paraId="0D217ABB" w14:textId="77777777" w:rsidR="00334240" w:rsidRPr="00334240" w:rsidRDefault="00334240" w:rsidP="00334240">
            <w:pPr>
              <w:jc w:val="center"/>
              <w:rPr>
                <w:sz w:val="28"/>
                <w:szCs w:val="28"/>
              </w:rPr>
            </w:pPr>
            <w:r w:rsidRPr="00334240">
              <w:rPr>
                <w:sz w:val="28"/>
                <w:szCs w:val="28"/>
              </w:rPr>
              <w:t>2019 год</w:t>
            </w:r>
          </w:p>
        </w:tc>
        <w:tc>
          <w:tcPr>
            <w:tcW w:w="2458" w:type="dxa"/>
            <w:gridSpan w:val="2"/>
            <w:tcBorders>
              <w:top w:val="nil"/>
              <w:left w:val="nil"/>
              <w:bottom w:val="single" w:sz="4" w:space="0" w:color="auto"/>
              <w:right w:val="single" w:sz="4" w:space="0" w:color="auto"/>
            </w:tcBorders>
            <w:shd w:val="clear" w:color="000000" w:fill="FFFFFF"/>
            <w:vAlign w:val="center"/>
          </w:tcPr>
          <w:p w14:paraId="586E0FD4" w14:textId="77777777" w:rsidR="00334240" w:rsidRPr="00334240" w:rsidRDefault="00334240" w:rsidP="00334240">
            <w:pPr>
              <w:jc w:val="center"/>
              <w:rPr>
                <w:sz w:val="28"/>
                <w:szCs w:val="28"/>
              </w:rPr>
            </w:pPr>
            <w:r w:rsidRPr="00334240">
              <w:rPr>
                <w:sz w:val="28"/>
                <w:szCs w:val="28"/>
              </w:rPr>
              <w:t>2020 год</w:t>
            </w:r>
          </w:p>
        </w:tc>
        <w:tc>
          <w:tcPr>
            <w:tcW w:w="2593" w:type="dxa"/>
            <w:gridSpan w:val="2"/>
            <w:tcBorders>
              <w:top w:val="nil"/>
              <w:left w:val="nil"/>
              <w:bottom w:val="single" w:sz="4" w:space="0" w:color="auto"/>
              <w:right w:val="single" w:sz="4" w:space="0" w:color="auto"/>
            </w:tcBorders>
            <w:shd w:val="clear" w:color="000000" w:fill="FFFFFF"/>
            <w:vAlign w:val="center"/>
          </w:tcPr>
          <w:p w14:paraId="11622530" w14:textId="77777777" w:rsidR="00334240" w:rsidRPr="00334240" w:rsidRDefault="00334240" w:rsidP="00334240">
            <w:pPr>
              <w:jc w:val="center"/>
              <w:rPr>
                <w:sz w:val="28"/>
                <w:szCs w:val="28"/>
              </w:rPr>
            </w:pPr>
            <w:r w:rsidRPr="00334240">
              <w:rPr>
                <w:sz w:val="28"/>
                <w:szCs w:val="28"/>
              </w:rPr>
              <w:t>2021 год</w:t>
            </w:r>
          </w:p>
        </w:tc>
        <w:tc>
          <w:tcPr>
            <w:tcW w:w="2593" w:type="dxa"/>
            <w:gridSpan w:val="2"/>
            <w:tcBorders>
              <w:top w:val="nil"/>
              <w:left w:val="nil"/>
              <w:bottom w:val="single" w:sz="4" w:space="0" w:color="auto"/>
              <w:right w:val="single" w:sz="4" w:space="0" w:color="auto"/>
            </w:tcBorders>
            <w:shd w:val="clear" w:color="000000" w:fill="FFFFFF"/>
            <w:vAlign w:val="center"/>
          </w:tcPr>
          <w:p w14:paraId="7D396EDC" w14:textId="77777777" w:rsidR="00334240" w:rsidRPr="00334240" w:rsidRDefault="00334240" w:rsidP="00334240">
            <w:pPr>
              <w:jc w:val="center"/>
              <w:rPr>
                <w:sz w:val="28"/>
                <w:szCs w:val="28"/>
              </w:rPr>
            </w:pPr>
            <w:r w:rsidRPr="00334240">
              <w:rPr>
                <w:sz w:val="28"/>
                <w:szCs w:val="28"/>
              </w:rPr>
              <w:t>2022 год</w:t>
            </w:r>
          </w:p>
        </w:tc>
        <w:tc>
          <w:tcPr>
            <w:tcW w:w="2458" w:type="dxa"/>
            <w:gridSpan w:val="2"/>
            <w:tcBorders>
              <w:top w:val="nil"/>
              <w:left w:val="nil"/>
              <w:bottom w:val="single" w:sz="4" w:space="0" w:color="auto"/>
              <w:right w:val="single" w:sz="4" w:space="0" w:color="auto"/>
            </w:tcBorders>
            <w:shd w:val="clear" w:color="000000" w:fill="FFFFFF"/>
            <w:vAlign w:val="center"/>
          </w:tcPr>
          <w:p w14:paraId="1F5EF89E" w14:textId="77777777" w:rsidR="00334240" w:rsidRPr="00334240" w:rsidRDefault="00334240" w:rsidP="00334240">
            <w:pPr>
              <w:jc w:val="center"/>
              <w:rPr>
                <w:sz w:val="28"/>
                <w:szCs w:val="28"/>
              </w:rPr>
            </w:pPr>
            <w:r w:rsidRPr="00334240">
              <w:rPr>
                <w:sz w:val="28"/>
                <w:szCs w:val="28"/>
              </w:rPr>
              <w:t>2023 год</w:t>
            </w:r>
          </w:p>
        </w:tc>
      </w:tr>
      <w:tr w:rsidR="00334240" w:rsidRPr="00334240" w14:paraId="1533D6E5" w14:textId="77777777" w:rsidTr="00334240">
        <w:trPr>
          <w:trHeight w:val="501"/>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258FEC90" w14:textId="77777777" w:rsidR="00334240" w:rsidRPr="00334240" w:rsidRDefault="00334240" w:rsidP="00334240">
            <w:pPr>
              <w:rPr>
                <w:sz w:val="28"/>
                <w:szCs w:val="28"/>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1D732881" w14:textId="77777777" w:rsidR="00334240" w:rsidRPr="00334240" w:rsidRDefault="00334240" w:rsidP="00334240">
            <w:pPr>
              <w:rPr>
                <w:sz w:val="28"/>
                <w:szCs w:val="28"/>
              </w:rPr>
            </w:pPr>
          </w:p>
        </w:tc>
        <w:tc>
          <w:tcPr>
            <w:tcW w:w="1229" w:type="dxa"/>
            <w:tcBorders>
              <w:top w:val="nil"/>
              <w:left w:val="nil"/>
              <w:bottom w:val="single" w:sz="4" w:space="0" w:color="auto"/>
              <w:right w:val="single" w:sz="4" w:space="0" w:color="auto"/>
            </w:tcBorders>
            <w:shd w:val="clear" w:color="000000" w:fill="FFFFFF"/>
            <w:vAlign w:val="center"/>
            <w:hideMark/>
          </w:tcPr>
          <w:p w14:paraId="65E5AEAF" w14:textId="77777777" w:rsidR="00334240" w:rsidRPr="00334240" w:rsidRDefault="00334240" w:rsidP="00334240">
            <w:pPr>
              <w:jc w:val="center"/>
              <w:rPr>
                <w:sz w:val="28"/>
                <w:szCs w:val="28"/>
              </w:rPr>
            </w:pPr>
            <w:r w:rsidRPr="00334240">
              <w:rPr>
                <w:sz w:val="28"/>
                <w:szCs w:val="28"/>
              </w:rPr>
              <w:t xml:space="preserve">с 01.01. </w:t>
            </w:r>
          </w:p>
          <w:p w14:paraId="376B56E7" w14:textId="77777777" w:rsidR="00334240" w:rsidRPr="00334240" w:rsidRDefault="00334240" w:rsidP="00334240">
            <w:pPr>
              <w:jc w:val="center"/>
              <w:rPr>
                <w:sz w:val="28"/>
                <w:szCs w:val="28"/>
              </w:rPr>
            </w:pPr>
            <w:r w:rsidRPr="00334240">
              <w:rPr>
                <w:sz w:val="28"/>
                <w:szCs w:val="28"/>
              </w:rPr>
              <w:t>по 30.06.</w:t>
            </w:r>
          </w:p>
        </w:tc>
        <w:tc>
          <w:tcPr>
            <w:tcW w:w="1229" w:type="dxa"/>
            <w:tcBorders>
              <w:top w:val="nil"/>
              <w:left w:val="nil"/>
              <w:bottom w:val="single" w:sz="4" w:space="0" w:color="auto"/>
              <w:right w:val="single" w:sz="4" w:space="0" w:color="auto"/>
            </w:tcBorders>
            <w:shd w:val="clear" w:color="000000" w:fill="FFFFFF"/>
            <w:vAlign w:val="center"/>
            <w:hideMark/>
          </w:tcPr>
          <w:p w14:paraId="2BF1A1E7" w14:textId="77777777" w:rsidR="00334240" w:rsidRPr="00334240" w:rsidRDefault="00334240" w:rsidP="00334240">
            <w:pPr>
              <w:jc w:val="center"/>
              <w:rPr>
                <w:sz w:val="28"/>
                <w:szCs w:val="28"/>
              </w:rPr>
            </w:pPr>
            <w:r w:rsidRPr="00334240">
              <w:rPr>
                <w:sz w:val="28"/>
                <w:szCs w:val="28"/>
              </w:rPr>
              <w:t>с 01.07. по 31.12.</w:t>
            </w:r>
          </w:p>
        </w:tc>
        <w:tc>
          <w:tcPr>
            <w:tcW w:w="1229" w:type="dxa"/>
            <w:tcBorders>
              <w:top w:val="nil"/>
              <w:left w:val="nil"/>
              <w:bottom w:val="single" w:sz="4" w:space="0" w:color="auto"/>
              <w:right w:val="single" w:sz="4" w:space="0" w:color="auto"/>
            </w:tcBorders>
            <w:shd w:val="clear" w:color="000000" w:fill="FFFFFF"/>
            <w:vAlign w:val="center"/>
          </w:tcPr>
          <w:p w14:paraId="6FDCE76B" w14:textId="77777777" w:rsidR="00334240" w:rsidRPr="00334240" w:rsidRDefault="00334240" w:rsidP="00334240">
            <w:pPr>
              <w:jc w:val="center"/>
              <w:rPr>
                <w:sz w:val="28"/>
                <w:szCs w:val="28"/>
              </w:rPr>
            </w:pPr>
            <w:r w:rsidRPr="00334240">
              <w:rPr>
                <w:sz w:val="28"/>
                <w:szCs w:val="28"/>
              </w:rPr>
              <w:t xml:space="preserve">с 01.01. </w:t>
            </w:r>
          </w:p>
          <w:p w14:paraId="08A6DF2C" w14:textId="77777777" w:rsidR="00334240" w:rsidRPr="00334240" w:rsidRDefault="00334240" w:rsidP="00334240">
            <w:pPr>
              <w:jc w:val="center"/>
              <w:rPr>
                <w:sz w:val="28"/>
                <w:szCs w:val="28"/>
              </w:rPr>
            </w:pPr>
            <w:r w:rsidRPr="00334240">
              <w:rPr>
                <w:sz w:val="28"/>
                <w:szCs w:val="28"/>
              </w:rPr>
              <w:t>по 30.06.</w:t>
            </w:r>
          </w:p>
        </w:tc>
        <w:tc>
          <w:tcPr>
            <w:tcW w:w="1229" w:type="dxa"/>
            <w:tcBorders>
              <w:top w:val="nil"/>
              <w:left w:val="nil"/>
              <w:bottom w:val="single" w:sz="4" w:space="0" w:color="auto"/>
              <w:right w:val="single" w:sz="4" w:space="0" w:color="auto"/>
            </w:tcBorders>
            <w:shd w:val="clear" w:color="000000" w:fill="FFFFFF"/>
            <w:vAlign w:val="center"/>
          </w:tcPr>
          <w:p w14:paraId="04CC52A9" w14:textId="77777777" w:rsidR="00334240" w:rsidRPr="00334240" w:rsidRDefault="00334240" w:rsidP="00334240">
            <w:pPr>
              <w:jc w:val="center"/>
              <w:rPr>
                <w:sz w:val="28"/>
                <w:szCs w:val="28"/>
              </w:rPr>
            </w:pPr>
            <w:r w:rsidRPr="00334240">
              <w:rPr>
                <w:sz w:val="28"/>
                <w:szCs w:val="28"/>
              </w:rPr>
              <w:t>с 01.07. по 31.12.</w:t>
            </w:r>
          </w:p>
        </w:tc>
        <w:tc>
          <w:tcPr>
            <w:tcW w:w="1229" w:type="dxa"/>
            <w:tcBorders>
              <w:top w:val="nil"/>
              <w:left w:val="nil"/>
              <w:bottom w:val="single" w:sz="4" w:space="0" w:color="auto"/>
              <w:right w:val="single" w:sz="4" w:space="0" w:color="auto"/>
            </w:tcBorders>
            <w:shd w:val="clear" w:color="000000" w:fill="FFFFFF"/>
            <w:vAlign w:val="center"/>
          </w:tcPr>
          <w:p w14:paraId="2D8BCF4C" w14:textId="77777777" w:rsidR="00334240" w:rsidRPr="00334240" w:rsidRDefault="00334240" w:rsidP="00334240">
            <w:pPr>
              <w:jc w:val="center"/>
              <w:rPr>
                <w:sz w:val="28"/>
                <w:szCs w:val="28"/>
              </w:rPr>
            </w:pPr>
            <w:r w:rsidRPr="00334240">
              <w:rPr>
                <w:sz w:val="28"/>
                <w:szCs w:val="28"/>
              </w:rPr>
              <w:t xml:space="preserve">с 01.01. </w:t>
            </w:r>
          </w:p>
          <w:p w14:paraId="679C6F66" w14:textId="77777777" w:rsidR="00334240" w:rsidRPr="00334240" w:rsidRDefault="00334240" w:rsidP="00334240">
            <w:pPr>
              <w:jc w:val="center"/>
              <w:rPr>
                <w:sz w:val="28"/>
                <w:szCs w:val="28"/>
              </w:rPr>
            </w:pPr>
            <w:r w:rsidRPr="00334240">
              <w:rPr>
                <w:sz w:val="28"/>
                <w:szCs w:val="28"/>
              </w:rPr>
              <w:t>по 30.06.</w:t>
            </w:r>
          </w:p>
        </w:tc>
        <w:tc>
          <w:tcPr>
            <w:tcW w:w="1364" w:type="dxa"/>
            <w:tcBorders>
              <w:top w:val="nil"/>
              <w:left w:val="nil"/>
              <w:bottom w:val="single" w:sz="4" w:space="0" w:color="auto"/>
              <w:right w:val="single" w:sz="4" w:space="0" w:color="auto"/>
            </w:tcBorders>
            <w:shd w:val="clear" w:color="000000" w:fill="FFFFFF"/>
            <w:vAlign w:val="center"/>
          </w:tcPr>
          <w:p w14:paraId="776A7F42" w14:textId="77777777" w:rsidR="00334240" w:rsidRPr="00334240" w:rsidRDefault="00334240" w:rsidP="00334240">
            <w:pPr>
              <w:jc w:val="center"/>
              <w:rPr>
                <w:sz w:val="28"/>
                <w:szCs w:val="28"/>
              </w:rPr>
            </w:pPr>
            <w:r w:rsidRPr="00334240">
              <w:rPr>
                <w:sz w:val="28"/>
                <w:szCs w:val="28"/>
              </w:rPr>
              <w:t>с 01.07. по 31.12.</w:t>
            </w:r>
          </w:p>
        </w:tc>
        <w:tc>
          <w:tcPr>
            <w:tcW w:w="1229" w:type="dxa"/>
            <w:tcBorders>
              <w:top w:val="nil"/>
              <w:left w:val="nil"/>
              <w:bottom w:val="single" w:sz="4" w:space="0" w:color="auto"/>
              <w:right w:val="single" w:sz="4" w:space="0" w:color="auto"/>
            </w:tcBorders>
            <w:shd w:val="clear" w:color="000000" w:fill="FFFFFF"/>
            <w:vAlign w:val="center"/>
          </w:tcPr>
          <w:p w14:paraId="4BA0F3B2" w14:textId="77777777" w:rsidR="00334240" w:rsidRPr="00334240" w:rsidRDefault="00334240" w:rsidP="00334240">
            <w:pPr>
              <w:jc w:val="center"/>
              <w:rPr>
                <w:sz w:val="28"/>
                <w:szCs w:val="28"/>
              </w:rPr>
            </w:pPr>
            <w:r w:rsidRPr="00334240">
              <w:rPr>
                <w:sz w:val="28"/>
                <w:szCs w:val="28"/>
              </w:rPr>
              <w:t xml:space="preserve">с 01.01. </w:t>
            </w:r>
          </w:p>
          <w:p w14:paraId="78B1E314" w14:textId="77777777" w:rsidR="00334240" w:rsidRPr="00334240" w:rsidRDefault="00334240" w:rsidP="00334240">
            <w:pPr>
              <w:jc w:val="center"/>
              <w:rPr>
                <w:sz w:val="28"/>
                <w:szCs w:val="28"/>
              </w:rPr>
            </w:pPr>
            <w:r w:rsidRPr="00334240">
              <w:rPr>
                <w:sz w:val="28"/>
                <w:szCs w:val="28"/>
              </w:rPr>
              <w:t>по 30.06.</w:t>
            </w:r>
          </w:p>
        </w:tc>
        <w:tc>
          <w:tcPr>
            <w:tcW w:w="1364" w:type="dxa"/>
            <w:tcBorders>
              <w:top w:val="nil"/>
              <w:left w:val="nil"/>
              <w:bottom w:val="single" w:sz="4" w:space="0" w:color="auto"/>
              <w:right w:val="single" w:sz="4" w:space="0" w:color="auto"/>
            </w:tcBorders>
            <w:shd w:val="clear" w:color="000000" w:fill="FFFFFF"/>
            <w:vAlign w:val="center"/>
          </w:tcPr>
          <w:p w14:paraId="5B617A4A" w14:textId="77777777" w:rsidR="00334240" w:rsidRPr="00334240" w:rsidRDefault="00334240" w:rsidP="00334240">
            <w:pPr>
              <w:jc w:val="center"/>
              <w:rPr>
                <w:sz w:val="28"/>
                <w:szCs w:val="28"/>
              </w:rPr>
            </w:pPr>
            <w:r w:rsidRPr="00334240">
              <w:rPr>
                <w:sz w:val="28"/>
                <w:szCs w:val="28"/>
              </w:rPr>
              <w:t>с 01.07. по 31.12.</w:t>
            </w:r>
          </w:p>
        </w:tc>
        <w:tc>
          <w:tcPr>
            <w:tcW w:w="1229" w:type="dxa"/>
            <w:tcBorders>
              <w:top w:val="nil"/>
              <w:left w:val="nil"/>
              <w:bottom w:val="single" w:sz="4" w:space="0" w:color="auto"/>
              <w:right w:val="single" w:sz="4" w:space="0" w:color="auto"/>
            </w:tcBorders>
            <w:shd w:val="clear" w:color="000000" w:fill="FFFFFF"/>
            <w:vAlign w:val="center"/>
          </w:tcPr>
          <w:p w14:paraId="459D44D2" w14:textId="77777777" w:rsidR="00334240" w:rsidRPr="00334240" w:rsidRDefault="00334240" w:rsidP="00334240">
            <w:pPr>
              <w:jc w:val="center"/>
              <w:rPr>
                <w:sz w:val="28"/>
                <w:szCs w:val="28"/>
              </w:rPr>
            </w:pPr>
            <w:r w:rsidRPr="00334240">
              <w:rPr>
                <w:sz w:val="28"/>
                <w:szCs w:val="28"/>
              </w:rPr>
              <w:t xml:space="preserve">с 01.01. </w:t>
            </w:r>
          </w:p>
          <w:p w14:paraId="3D660142" w14:textId="77777777" w:rsidR="00334240" w:rsidRPr="00334240" w:rsidRDefault="00334240" w:rsidP="00334240">
            <w:pPr>
              <w:jc w:val="center"/>
              <w:rPr>
                <w:sz w:val="28"/>
                <w:szCs w:val="28"/>
              </w:rPr>
            </w:pPr>
            <w:r w:rsidRPr="00334240">
              <w:rPr>
                <w:sz w:val="28"/>
                <w:szCs w:val="28"/>
              </w:rPr>
              <w:t>по 30.06.</w:t>
            </w:r>
          </w:p>
        </w:tc>
        <w:tc>
          <w:tcPr>
            <w:tcW w:w="1229" w:type="dxa"/>
            <w:tcBorders>
              <w:top w:val="nil"/>
              <w:left w:val="nil"/>
              <w:bottom w:val="single" w:sz="4" w:space="0" w:color="auto"/>
              <w:right w:val="single" w:sz="4" w:space="0" w:color="auto"/>
            </w:tcBorders>
            <w:shd w:val="clear" w:color="000000" w:fill="FFFFFF"/>
            <w:vAlign w:val="center"/>
          </w:tcPr>
          <w:p w14:paraId="0D4B1A12" w14:textId="77777777" w:rsidR="00334240" w:rsidRPr="00334240" w:rsidRDefault="00334240" w:rsidP="00334240">
            <w:pPr>
              <w:jc w:val="center"/>
              <w:rPr>
                <w:sz w:val="28"/>
                <w:szCs w:val="28"/>
              </w:rPr>
            </w:pPr>
            <w:r w:rsidRPr="00334240">
              <w:rPr>
                <w:sz w:val="28"/>
                <w:szCs w:val="28"/>
              </w:rPr>
              <w:t>с 01.07. по 31.12.</w:t>
            </w:r>
          </w:p>
        </w:tc>
      </w:tr>
      <w:tr w:rsidR="00334240" w:rsidRPr="00334240" w14:paraId="0ADFE7A8" w14:textId="77777777" w:rsidTr="00334240">
        <w:trPr>
          <w:trHeight w:val="253"/>
        </w:trPr>
        <w:tc>
          <w:tcPr>
            <w:tcW w:w="1529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0C7C512" w14:textId="77777777" w:rsidR="00334240" w:rsidRPr="00334240" w:rsidRDefault="00334240" w:rsidP="00334240">
            <w:pPr>
              <w:jc w:val="center"/>
              <w:rPr>
                <w:sz w:val="28"/>
                <w:szCs w:val="28"/>
              </w:rPr>
            </w:pPr>
            <w:r w:rsidRPr="00334240">
              <w:rPr>
                <w:sz w:val="28"/>
                <w:szCs w:val="28"/>
              </w:rPr>
              <w:t>1. Питьевая вода</w:t>
            </w:r>
          </w:p>
        </w:tc>
      </w:tr>
      <w:tr w:rsidR="00334240" w:rsidRPr="00334240" w14:paraId="1FAC8EDB" w14:textId="77777777" w:rsidTr="00334240">
        <w:trPr>
          <w:trHeight w:val="937"/>
        </w:trPr>
        <w:tc>
          <w:tcPr>
            <w:tcW w:w="683" w:type="dxa"/>
            <w:tcBorders>
              <w:top w:val="nil"/>
              <w:left w:val="single" w:sz="4" w:space="0" w:color="auto"/>
              <w:bottom w:val="single" w:sz="4" w:space="0" w:color="auto"/>
              <w:right w:val="single" w:sz="4" w:space="0" w:color="auto"/>
            </w:tcBorders>
            <w:shd w:val="clear" w:color="000000" w:fill="FFFFFF"/>
            <w:vAlign w:val="center"/>
            <w:hideMark/>
          </w:tcPr>
          <w:p w14:paraId="4AC6E0A3" w14:textId="77777777" w:rsidR="00334240" w:rsidRPr="00334240" w:rsidRDefault="00334240" w:rsidP="00334240">
            <w:pPr>
              <w:jc w:val="center"/>
              <w:rPr>
                <w:sz w:val="28"/>
                <w:szCs w:val="28"/>
              </w:rPr>
            </w:pPr>
            <w:r w:rsidRPr="00334240">
              <w:rPr>
                <w:sz w:val="28"/>
                <w:szCs w:val="28"/>
              </w:rPr>
              <w:t>1.1.</w:t>
            </w:r>
          </w:p>
        </w:tc>
        <w:tc>
          <w:tcPr>
            <w:tcW w:w="2046" w:type="dxa"/>
            <w:tcBorders>
              <w:top w:val="nil"/>
              <w:left w:val="single" w:sz="4" w:space="0" w:color="auto"/>
              <w:bottom w:val="single" w:sz="4" w:space="0" w:color="auto"/>
              <w:right w:val="single" w:sz="4" w:space="0" w:color="auto"/>
            </w:tcBorders>
            <w:shd w:val="clear" w:color="000000" w:fill="FFFFFF"/>
            <w:vAlign w:val="center"/>
            <w:hideMark/>
          </w:tcPr>
          <w:p w14:paraId="4AA4B2EE" w14:textId="77777777" w:rsidR="00334240" w:rsidRPr="00334240" w:rsidRDefault="00334240" w:rsidP="00334240">
            <w:pPr>
              <w:rPr>
                <w:sz w:val="28"/>
                <w:szCs w:val="28"/>
              </w:rPr>
            </w:pPr>
            <w:r w:rsidRPr="00334240">
              <w:rPr>
                <w:sz w:val="28"/>
                <w:szCs w:val="28"/>
              </w:rPr>
              <w:t xml:space="preserve">Население      </w:t>
            </w:r>
          </w:p>
          <w:p w14:paraId="2B713139" w14:textId="77777777" w:rsidR="00334240" w:rsidRPr="00334240" w:rsidRDefault="00334240" w:rsidP="00334240">
            <w:pPr>
              <w:rPr>
                <w:sz w:val="28"/>
                <w:szCs w:val="28"/>
              </w:rPr>
            </w:pPr>
            <w:r w:rsidRPr="00334240">
              <w:rPr>
                <w:sz w:val="28"/>
                <w:szCs w:val="28"/>
              </w:rPr>
              <w:t>(НДС не облагается)</w:t>
            </w:r>
          </w:p>
        </w:tc>
        <w:tc>
          <w:tcPr>
            <w:tcW w:w="1229" w:type="dxa"/>
            <w:tcBorders>
              <w:top w:val="nil"/>
              <w:left w:val="nil"/>
              <w:bottom w:val="single" w:sz="4" w:space="0" w:color="auto"/>
              <w:right w:val="single" w:sz="4" w:space="0" w:color="auto"/>
            </w:tcBorders>
            <w:shd w:val="clear" w:color="000000" w:fill="FFFFFF"/>
            <w:vAlign w:val="center"/>
          </w:tcPr>
          <w:p w14:paraId="307A2C9A" w14:textId="77777777" w:rsidR="00334240" w:rsidRPr="00334240" w:rsidRDefault="00334240" w:rsidP="00334240">
            <w:pPr>
              <w:jc w:val="center"/>
              <w:rPr>
                <w:sz w:val="28"/>
                <w:szCs w:val="28"/>
              </w:rPr>
            </w:pPr>
            <w:r w:rsidRPr="00334240">
              <w:rPr>
                <w:sz w:val="28"/>
                <w:szCs w:val="28"/>
              </w:rPr>
              <w:t>26,59</w:t>
            </w:r>
          </w:p>
        </w:tc>
        <w:tc>
          <w:tcPr>
            <w:tcW w:w="1229" w:type="dxa"/>
            <w:tcBorders>
              <w:top w:val="nil"/>
              <w:left w:val="nil"/>
              <w:bottom w:val="single" w:sz="4" w:space="0" w:color="auto"/>
              <w:right w:val="single" w:sz="4" w:space="0" w:color="auto"/>
            </w:tcBorders>
            <w:shd w:val="clear" w:color="000000" w:fill="FFFFFF"/>
            <w:vAlign w:val="center"/>
          </w:tcPr>
          <w:p w14:paraId="5A0DE211" w14:textId="77777777" w:rsidR="00334240" w:rsidRPr="00334240" w:rsidRDefault="00334240" w:rsidP="00334240">
            <w:pPr>
              <w:jc w:val="center"/>
              <w:rPr>
                <w:sz w:val="28"/>
                <w:szCs w:val="28"/>
              </w:rPr>
            </w:pPr>
            <w:r w:rsidRPr="00334240">
              <w:rPr>
                <w:sz w:val="28"/>
                <w:szCs w:val="28"/>
              </w:rPr>
              <w:t>29,72</w:t>
            </w:r>
          </w:p>
        </w:tc>
        <w:tc>
          <w:tcPr>
            <w:tcW w:w="1229" w:type="dxa"/>
            <w:tcBorders>
              <w:top w:val="nil"/>
              <w:left w:val="nil"/>
              <w:bottom w:val="single" w:sz="4" w:space="0" w:color="auto"/>
              <w:right w:val="single" w:sz="4" w:space="0" w:color="auto"/>
            </w:tcBorders>
            <w:shd w:val="clear" w:color="000000" w:fill="FFFFFF"/>
            <w:vAlign w:val="center"/>
          </w:tcPr>
          <w:p w14:paraId="61A68303" w14:textId="77777777" w:rsidR="00334240" w:rsidRPr="00334240" w:rsidRDefault="00334240" w:rsidP="00334240">
            <w:pPr>
              <w:jc w:val="center"/>
              <w:rPr>
                <w:sz w:val="28"/>
                <w:szCs w:val="28"/>
              </w:rPr>
            </w:pPr>
            <w:r w:rsidRPr="00334240">
              <w:rPr>
                <w:sz w:val="28"/>
                <w:szCs w:val="28"/>
              </w:rPr>
              <w:t>26,28</w:t>
            </w:r>
          </w:p>
        </w:tc>
        <w:tc>
          <w:tcPr>
            <w:tcW w:w="1229" w:type="dxa"/>
            <w:tcBorders>
              <w:top w:val="nil"/>
              <w:left w:val="nil"/>
              <w:bottom w:val="single" w:sz="4" w:space="0" w:color="auto"/>
              <w:right w:val="single" w:sz="4" w:space="0" w:color="auto"/>
            </w:tcBorders>
            <w:shd w:val="clear" w:color="000000" w:fill="FFFFFF"/>
            <w:vAlign w:val="center"/>
          </w:tcPr>
          <w:p w14:paraId="4BFCE5F4" w14:textId="77777777" w:rsidR="00334240" w:rsidRPr="00334240" w:rsidRDefault="00334240" w:rsidP="00334240">
            <w:pPr>
              <w:jc w:val="center"/>
              <w:rPr>
                <w:sz w:val="28"/>
                <w:szCs w:val="28"/>
              </w:rPr>
            </w:pPr>
            <w:r w:rsidRPr="00334240">
              <w:rPr>
                <w:sz w:val="28"/>
                <w:szCs w:val="28"/>
              </w:rPr>
              <w:t>26,28</w:t>
            </w:r>
          </w:p>
        </w:tc>
        <w:tc>
          <w:tcPr>
            <w:tcW w:w="1229" w:type="dxa"/>
            <w:tcBorders>
              <w:top w:val="nil"/>
              <w:left w:val="nil"/>
              <w:bottom w:val="single" w:sz="4" w:space="0" w:color="auto"/>
              <w:right w:val="single" w:sz="4" w:space="0" w:color="auto"/>
            </w:tcBorders>
            <w:shd w:val="clear" w:color="000000" w:fill="FFFFFF"/>
            <w:vAlign w:val="center"/>
          </w:tcPr>
          <w:p w14:paraId="400E8FA4" w14:textId="77777777" w:rsidR="00334240" w:rsidRPr="00334240" w:rsidRDefault="00334240" w:rsidP="00334240">
            <w:pPr>
              <w:jc w:val="center"/>
              <w:rPr>
                <w:sz w:val="28"/>
                <w:szCs w:val="28"/>
              </w:rPr>
            </w:pPr>
            <w:r w:rsidRPr="00334240">
              <w:rPr>
                <w:sz w:val="28"/>
                <w:szCs w:val="28"/>
              </w:rPr>
              <w:t>26,28</w:t>
            </w:r>
          </w:p>
        </w:tc>
        <w:tc>
          <w:tcPr>
            <w:tcW w:w="1364" w:type="dxa"/>
            <w:tcBorders>
              <w:top w:val="nil"/>
              <w:left w:val="nil"/>
              <w:bottom w:val="single" w:sz="4" w:space="0" w:color="auto"/>
              <w:right w:val="single" w:sz="4" w:space="0" w:color="auto"/>
            </w:tcBorders>
            <w:shd w:val="clear" w:color="000000" w:fill="FFFFFF"/>
            <w:vAlign w:val="center"/>
          </w:tcPr>
          <w:p w14:paraId="09A963CB" w14:textId="77777777" w:rsidR="00334240" w:rsidRPr="00334240" w:rsidRDefault="00334240" w:rsidP="00334240">
            <w:pPr>
              <w:jc w:val="center"/>
              <w:rPr>
                <w:sz w:val="28"/>
                <w:szCs w:val="28"/>
              </w:rPr>
            </w:pPr>
            <w:r w:rsidRPr="00334240">
              <w:rPr>
                <w:sz w:val="28"/>
                <w:szCs w:val="28"/>
              </w:rPr>
              <w:t>27,24</w:t>
            </w:r>
          </w:p>
        </w:tc>
        <w:tc>
          <w:tcPr>
            <w:tcW w:w="1229" w:type="dxa"/>
            <w:tcBorders>
              <w:top w:val="nil"/>
              <w:left w:val="nil"/>
              <w:bottom w:val="single" w:sz="4" w:space="0" w:color="auto"/>
              <w:right w:val="single" w:sz="4" w:space="0" w:color="auto"/>
            </w:tcBorders>
            <w:shd w:val="clear" w:color="000000" w:fill="FFFFFF"/>
            <w:vAlign w:val="center"/>
          </w:tcPr>
          <w:p w14:paraId="426614B9" w14:textId="77777777" w:rsidR="00334240" w:rsidRPr="00334240" w:rsidRDefault="00334240" w:rsidP="00334240">
            <w:pPr>
              <w:jc w:val="center"/>
              <w:rPr>
                <w:sz w:val="28"/>
                <w:szCs w:val="28"/>
              </w:rPr>
            </w:pPr>
            <w:r w:rsidRPr="00334240">
              <w:rPr>
                <w:sz w:val="28"/>
                <w:szCs w:val="28"/>
              </w:rPr>
              <w:t>31,45</w:t>
            </w:r>
          </w:p>
        </w:tc>
        <w:tc>
          <w:tcPr>
            <w:tcW w:w="1364" w:type="dxa"/>
            <w:tcBorders>
              <w:top w:val="nil"/>
              <w:left w:val="nil"/>
              <w:bottom w:val="single" w:sz="4" w:space="0" w:color="auto"/>
              <w:right w:val="single" w:sz="4" w:space="0" w:color="auto"/>
            </w:tcBorders>
            <w:shd w:val="clear" w:color="000000" w:fill="FFFFFF"/>
            <w:vAlign w:val="center"/>
          </w:tcPr>
          <w:p w14:paraId="6135DCF7" w14:textId="77777777" w:rsidR="00334240" w:rsidRPr="00334240" w:rsidRDefault="00334240" w:rsidP="00334240">
            <w:pPr>
              <w:jc w:val="center"/>
              <w:rPr>
                <w:sz w:val="28"/>
                <w:szCs w:val="28"/>
              </w:rPr>
            </w:pPr>
            <w:r w:rsidRPr="00334240">
              <w:rPr>
                <w:sz w:val="28"/>
                <w:szCs w:val="28"/>
              </w:rPr>
              <w:t>31,57</w:t>
            </w:r>
          </w:p>
        </w:tc>
        <w:tc>
          <w:tcPr>
            <w:tcW w:w="1229" w:type="dxa"/>
            <w:tcBorders>
              <w:top w:val="nil"/>
              <w:left w:val="nil"/>
              <w:bottom w:val="single" w:sz="4" w:space="0" w:color="auto"/>
              <w:right w:val="single" w:sz="4" w:space="0" w:color="auto"/>
            </w:tcBorders>
            <w:shd w:val="clear" w:color="000000" w:fill="FFFFFF"/>
            <w:vAlign w:val="center"/>
          </w:tcPr>
          <w:p w14:paraId="6A6ACED0" w14:textId="77777777" w:rsidR="00334240" w:rsidRPr="00334240" w:rsidRDefault="00334240" w:rsidP="00334240">
            <w:pPr>
              <w:jc w:val="center"/>
              <w:rPr>
                <w:sz w:val="28"/>
                <w:szCs w:val="28"/>
              </w:rPr>
            </w:pPr>
            <w:r w:rsidRPr="00334240">
              <w:rPr>
                <w:sz w:val="28"/>
                <w:szCs w:val="28"/>
              </w:rPr>
              <w:t>31,57</w:t>
            </w:r>
          </w:p>
        </w:tc>
        <w:tc>
          <w:tcPr>
            <w:tcW w:w="1229" w:type="dxa"/>
            <w:tcBorders>
              <w:top w:val="nil"/>
              <w:left w:val="nil"/>
              <w:bottom w:val="single" w:sz="4" w:space="0" w:color="auto"/>
              <w:right w:val="single" w:sz="4" w:space="0" w:color="auto"/>
            </w:tcBorders>
            <w:shd w:val="clear" w:color="000000" w:fill="FFFFFF"/>
            <w:vAlign w:val="center"/>
          </w:tcPr>
          <w:p w14:paraId="1E8CEEA9" w14:textId="77777777" w:rsidR="00334240" w:rsidRPr="00334240" w:rsidRDefault="00334240" w:rsidP="00334240">
            <w:pPr>
              <w:jc w:val="center"/>
              <w:rPr>
                <w:sz w:val="28"/>
                <w:szCs w:val="28"/>
              </w:rPr>
            </w:pPr>
            <w:r w:rsidRPr="00334240">
              <w:rPr>
                <w:sz w:val="28"/>
                <w:szCs w:val="28"/>
              </w:rPr>
              <w:t>34,04</w:t>
            </w:r>
          </w:p>
        </w:tc>
      </w:tr>
      <w:tr w:rsidR="00334240" w:rsidRPr="00334240" w14:paraId="0BB5A3C0" w14:textId="77777777" w:rsidTr="00334240">
        <w:trPr>
          <w:trHeight w:val="937"/>
        </w:trPr>
        <w:tc>
          <w:tcPr>
            <w:tcW w:w="683" w:type="dxa"/>
            <w:tcBorders>
              <w:top w:val="nil"/>
              <w:left w:val="single" w:sz="4" w:space="0" w:color="auto"/>
              <w:bottom w:val="single" w:sz="4" w:space="0" w:color="auto"/>
              <w:right w:val="single" w:sz="4" w:space="0" w:color="auto"/>
            </w:tcBorders>
            <w:shd w:val="clear" w:color="000000" w:fill="FFFFFF"/>
            <w:vAlign w:val="center"/>
            <w:hideMark/>
          </w:tcPr>
          <w:p w14:paraId="39F129A5" w14:textId="77777777" w:rsidR="00334240" w:rsidRPr="00334240" w:rsidRDefault="00334240" w:rsidP="00334240">
            <w:pPr>
              <w:jc w:val="center"/>
              <w:rPr>
                <w:sz w:val="28"/>
                <w:szCs w:val="28"/>
              </w:rPr>
            </w:pPr>
            <w:r w:rsidRPr="00334240">
              <w:rPr>
                <w:sz w:val="28"/>
                <w:szCs w:val="28"/>
              </w:rPr>
              <w:t>1.2.</w:t>
            </w:r>
          </w:p>
        </w:tc>
        <w:tc>
          <w:tcPr>
            <w:tcW w:w="2046" w:type="dxa"/>
            <w:tcBorders>
              <w:top w:val="nil"/>
              <w:left w:val="single" w:sz="4" w:space="0" w:color="auto"/>
              <w:bottom w:val="single" w:sz="4" w:space="0" w:color="auto"/>
              <w:right w:val="single" w:sz="4" w:space="0" w:color="auto"/>
            </w:tcBorders>
            <w:shd w:val="clear" w:color="000000" w:fill="FFFFFF"/>
            <w:vAlign w:val="center"/>
            <w:hideMark/>
          </w:tcPr>
          <w:p w14:paraId="73D780B8" w14:textId="77777777" w:rsidR="00334240" w:rsidRPr="00334240" w:rsidRDefault="00334240" w:rsidP="00334240">
            <w:pPr>
              <w:rPr>
                <w:sz w:val="28"/>
                <w:szCs w:val="28"/>
              </w:rPr>
            </w:pPr>
            <w:r w:rsidRPr="00334240">
              <w:rPr>
                <w:sz w:val="28"/>
                <w:szCs w:val="28"/>
              </w:rPr>
              <w:t xml:space="preserve">Прочие потребители  </w:t>
            </w:r>
          </w:p>
          <w:p w14:paraId="2D72149F" w14:textId="77777777" w:rsidR="00334240" w:rsidRPr="00334240" w:rsidRDefault="00334240" w:rsidP="00334240">
            <w:pPr>
              <w:rPr>
                <w:sz w:val="28"/>
                <w:szCs w:val="28"/>
              </w:rPr>
            </w:pPr>
            <w:r w:rsidRPr="00334240">
              <w:rPr>
                <w:sz w:val="28"/>
                <w:szCs w:val="28"/>
              </w:rPr>
              <w:t>(НДС не облагается)</w:t>
            </w:r>
          </w:p>
        </w:tc>
        <w:tc>
          <w:tcPr>
            <w:tcW w:w="1229" w:type="dxa"/>
            <w:tcBorders>
              <w:top w:val="nil"/>
              <w:left w:val="nil"/>
              <w:bottom w:val="single" w:sz="4" w:space="0" w:color="auto"/>
              <w:right w:val="single" w:sz="4" w:space="0" w:color="auto"/>
            </w:tcBorders>
            <w:shd w:val="clear" w:color="000000" w:fill="FFFFFF"/>
            <w:vAlign w:val="center"/>
          </w:tcPr>
          <w:p w14:paraId="0C8DE252" w14:textId="77777777" w:rsidR="00334240" w:rsidRPr="00334240" w:rsidRDefault="00334240" w:rsidP="00334240">
            <w:pPr>
              <w:jc w:val="center"/>
              <w:rPr>
                <w:sz w:val="28"/>
                <w:szCs w:val="28"/>
              </w:rPr>
            </w:pPr>
            <w:r w:rsidRPr="00334240">
              <w:rPr>
                <w:sz w:val="28"/>
                <w:szCs w:val="28"/>
              </w:rPr>
              <w:t>26,59</w:t>
            </w:r>
          </w:p>
        </w:tc>
        <w:tc>
          <w:tcPr>
            <w:tcW w:w="1229" w:type="dxa"/>
            <w:tcBorders>
              <w:top w:val="nil"/>
              <w:left w:val="nil"/>
              <w:bottom w:val="single" w:sz="4" w:space="0" w:color="auto"/>
              <w:right w:val="single" w:sz="4" w:space="0" w:color="auto"/>
            </w:tcBorders>
            <w:shd w:val="clear" w:color="000000" w:fill="FFFFFF"/>
            <w:vAlign w:val="center"/>
          </w:tcPr>
          <w:p w14:paraId="3A300D00" w14:textId="77777777" w:rsidR="00334240" w:rsidRPr="00334240" w:rsidRDefault="00334240" w:rsidP="00334240">
            <w:pPr>
              <w:jc w:val="center"/>
              <w:rPr>
                <w:sz w:val="28"/>
                <w:szCs w:val="28"/>
              </w:rPr>
            </w:pPr>
            <w:r w:rsidRPr="00334240">
              <w:rPr>
                <w:sz w:val="28"/>
                <w:szCs w:val="28"/>
              </w:rPr>
              <w:t>29,72</w:t>
            </w:r>
          </w:p>
        </w:tc>
        <w:tc>
          <w:tcPr>
            <w:tcW w:w="1229" w:type="dxa"/>
            <w:tcBorders>
              <w:top w:val="nil"/>
              <w:left w:val="nil"/>
              <w:bottom w:val="single" w:sz="4" w:space="0" w:color="auto"/>
              <w:right w:val="single" w:sz="4" w:space="0" w:color="auto"/>
            </w:tcBorders>
            <w:shd w:val="clear" w:color="000000" w:fill="FFFFFF"/>
            <w:vAlign w:val="center"/>
          </w:tcPr>
          <w:p w14:paraId="606F8F17" w14:textId="77777777" w:rsidR="00334240" w:rsidRPr="00334240" w:rsidRDefault="00334240" w:rsidP="00334240">
            <w:pPr>
              <w:jc w:val="center"/>
              <w:rPr>
                <w:sz w:val="28"/>
                <w:szCs w:val="28"/>
              </w:rPr>
            </w:pPr>
            <w:r w:rsidRPr="00334240">
              <w:rPr>
                <w:sz w:val="28"/>
                <w:szCs w:val="28"/>
              </w:rPr>
              <w:t>26,28</w:t>
            </w:r>
          </w:p>
        </w:tc>
        <w:tc>
          <w:tcPr>
            <w:tcW w:w="1229" w:type="dxa"/>
            <w:tcBorders>
              <w:top w:val="nil"/>
              <w:left w:val="nil"/>
              <w:bottom w:val="single" w:sz="4" w:space="0" w:color="auto"/>
              <w:right w:val="single" w:sz="4" w:space="0" w:color="auto"/>
            </w:tcBorders>
            <w:shd w:val="clear" w:color="000000" w:fill="FFFFFF"/>
            <w:vAlign w:val="center"/>
          </w:tcPr>
          <w:p w14:paraId="32D15A3F" w14:textId="77777777" w:rsidR="00334240" w:rsidRPr="00334240" w:rsidRDefault="00334240" w:rsidP="00334240">
            <w:pPr>
              <w:jc w:val="center"/>
              <w:rPr>
                <w:sz w:val="28"/>
                <w:szCs w:val="28"/>
              </w:rPr>
            </w:pPr>
            <w:r w:rsidRPr="00334240">
              <w:rPr>
                <w:sz w:val="28"/>
                <w:szCs w:val="28"/>
              </w:rPr>
              <w:t>26,28</w:t>
            </w:r>
          </w:p>
        </w:tc>
        <w:tc>
          <w:tcPr>
            <w:tcW w:w="1229" w:type="dxa"/>
            <w:tcBorders>
              <w:top w:val="nil"/>
              <w:left w:val="nil"/>
              <w:bottom w:val="single" w:sz="4" w:space="0" w:color="auto"/>
              <w:right w:val="single" w:sz="4" w:space="0" w:color="auto"/>
            </w:tcBorders>
            <w:shd w:val="clear" w:color="000000" w:fill="FFFFFF"/>
            <w:vAlign w:val="center"/>
          </w:tcPr>
          <w:p w14:paraId="247FE427" w14:textId="77777777" w:rsidR="00334240" w:rsidRPr="00334240" w:rsidRDefault="00334240" w:rsidP="00334240">
            <w:pPr>
              <w:jc w:val="center"/>
              <w:rPr>
                <w:sz w:val="28"/>
                <w:szCs w:val="28"/>
              </w:rPr>
            </w:pPr>
            <w:r w:rsidRPr="00334240">
              <w:rPr>
                <w:sz w:val="28"/>
                <w:szCs w:val="28"/>
              </w:rPr>
              <w:t>26,28</w:t>
            </w:r>
          </w:p>
        </w:tc>
        <w:tc>
          <w:tcPr>
            <w:tcW w:w="1364" w:type="dxa"/>
            <w:tcBorders>
              <w:top w:val="nil"/>
              <w:left w:val="nil"/>
              <w:bottom w:val="single" w:sz="4" w:space="0" w:color="auto"/>
              <w:right w:val="single" w:sz="4" w:space="0" w:color="auto"/>
            </w:tcBorders>
            <w:shd w:val="clear" w:color="000000" w:fill="FFFFFF"/>
            <w:vAlign w:val="center"/>
          </w:tcPr>
          <w:p w14:paraId="596067A9" w14:textId="77777777" w:rsidR="00334240" w:rsidRPr="00334240" w:rsidRDefault="00334240" w:rsidP="00334240">
            <w:pPr>
              <w:jc w:val="center"/>
              <w:rPr>
                <w:sz w:val="28"/>
                <w:szCs w:val="28"/>
              </w:rPr>
            </w:pPr>
            <w:r w:rsidRPr="00334240">
              <w:rPr>
                <w:sz w:val="28"/>
                <w:szCs w:val="28"/>
              </w:rPr>
              <w:t>27,24</w:t>
            </w:r>
          </w:p>
        </w:tc>
        <w:tc>
          <w:tcPr>
            <w:tcW w:w="1229" w:type="dxa"/>
            <w:tcBorders>
              <w:top w:val="nil"/>
              <w:left w:val="nil"/>
              <w:bottom w:val="single" w:sz="4" w:space="0" w:color="auto"/>
              <w:right w:val="single" w:sz="4" w:space="0" w:color="auto"/>
            </w:tcBorders>
            <w:shd w:val="clear" w:color="000000" w:fill="FFFFFF"/>
            <w:vAlign w:val="center"/>
          </w:tcPr>
          <w:p w14:paraId="6275A0C6" w14:textId="77777777" w:rsidR="00334240" w:rsidRPr="00334240" w:rsidRDefault="00334240" w:rsidP="00334240">
            <w:pPr>
              <w:jc w:val="center"/>
              <w:rPr>
                <w:sz w:val="28"/>
                <w:szCs w:val="28"/>
              </w:rPr>
            </w:pPr>
            <w:r w:rsidRPr="00334240">
              <w:rPr>
                <w:sz w:val="28"/>
                <w:szCs w:val="28"/>
              </w:rPr>
              <w:t>31,45</w:t>
            </w:r>
          </w:p>
        </w:tc>
        <w:tc>
          <w:tcPr>
            <w:tcW w:w="1364" w:type="dxa"/>
            <w:tcBorders>
              <w:top w:val="nil"/>
              <w:left w:val="nil"/>
              <w:bottom w:val="single" w:sz="4" w:space="0" w:color="auto"/>
              <w:right w:val="single" w:sz="4" w:space="0" w:color="auto"/>
            </w:tcBorders>
            <w:shd w:val="clear" w:color="000000" w:fill="FFFFFF"/>
            <w:vAlign w:val="center"/>
          </w:tcPr>
          <w:p w14:paraId="55A5B8B9" w14:textId="77777777" w:rsidR="00334240" w:rsidRPr="00334240" w:rsidRDefault="00334240" w:rsidP="00334240">
            <w:pPr>
              <w:jc w:val="center"/>
              <w:rPr>
                <w:sz w:val="28"/>
                <w:szCs w:val="28"/>
              </w:rPr>
            </w:pPr>
            <w:r w:rsidRPr="00334240">
              <w:rPr>
                <w:sz w:val="28"/>
                <w:szCs w:val="28"/>
              </w:rPr>
              <w:t>31,57</w:t>
            </w:r>
          </w:p>
        </w:tc>
        <w:tc>
          <w:tcPr>
            <w:tcW w:w="1229" w:type="dxa"/>
            <w:tcBorders>
              <w:top w:val="nil"/>
              <w:left w:val="nil"/>
              <w:bottom w:val="single" w:sz="4" w:space="0" w:color="auto"/>
              <w:right w:val="single" w:sz="4" w:space="0" w:color="auto"/>
            </w:tcBorders>
            <w:shd w:val="clear" w:color="000000" w:fill="FFFFFF"/>
            <w:vAlign w:val="center"/>
          </w:tcPr>
          <w:p w14:paraId="51AC8785" w14:textId="77777777" w:rsidR="00334240" w:rsidRPr="00334240" w:rsidRDefault="00334240" w:rsidP="00334240">
            <w:pPr>
              <w:jc w:val="center"/>
              <w:rPr>
                <w:sz w:val="28"/>
                <w:szCs w:val="28"/>
              </w:rPr>
            </w:pPr>
            <w:r w:rsidRPr="00334240">
              <w:rPr>
                <w:sz w:val="28"/>
                <w:szCs w:val="28"/>
              </w:rPr>
              <w:t>31,57</w:t>
            </w:r>
          </w:p>
        </w:tc>
        <w:tc>
          <w:tcPr>
            <w:tcW w:w="1229" w:type="dxa"/>
            <w:tcBorders>
              <w:top w:val="nil"/>
              <w:left w:val="nil"/>
              <w:bottom w:val="single" w:sz="4" w:space="0" w:color="auto"/>
              <w:right w:val="single" w:sz="4" w:space="0" w:color="auto"/>
            </w:tcBorders>
            <w:shd w:val="clear" w:color="000000" w:fill="FFFFFF"/>
            <w:vAlign w:val="center"/>
          </w:tcPr>
          <w:p w14:paraId="62D7CBE3" w14:textId="77777777" w:rsidR="00334240" w:rsidRPr="00334240" w:rsidRDefault="00334240" w:rsidP="00334240">
            <w:pPr>
              <w:jc w:val="center"/>
              <w:rPr>
                <w:sz w:val="28"/>
                <w:szCs w:val="28"/>
              </w:rPr>
            </w:pPr>
            <w:r w:rsidRPr="00334240">
              <w:rPr>
                <w:sz w:val="28"/>
                <w:szCs w:val="28"/>
              </w:rPr>
              <w:t>34,04</w:t>
            </w:r>
          </w:p>
        </w:tc>
      </w:tr>
      <w:tr w:rsidR="00334240" w:rsidRPr="00334240" w14:paraId="0B6937B7" w14:textId="77777777" w:rsidTr="00334240">
        <w:trPr>
          <w:trHeight w:val="235"/>
        </w:trPr>
        <w:tc>
          <w:tcPr>
            <w:tcW w:w="1529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257BFE3" w14:textId="77777777" w:rsidR="00334240" w:rsidRPr="00334240" w:rsidRDefault="00334240" w:rsidP="00334240">
            <w:pPr>
              <w:jc w:val="center"/>
              <w:rPr>
                <w:sz w:val="28"/>
                <w:szCs w:val="28"/>
              </w:rPr>
            </w:pPr>
            <w:r w:rsidRPr="00334240">
              <w:rPr>
                <w:sz w:val="28"/>
                <w:szCs w:val="28"/>
              </w:rPr>
              <w:t xml:space="preserve">2. Водоотведение </w:t>
            </w:r>
          </w:p>
        </w:tc>
      </w:tr>
      <w:tr w:rsidR="00334240" w:rsidRPr="00334240" w14:paraId="57196DA4" w14:textId="77777777" w:rsidTr="00334240">
        <w:trPr>
          <w:trHeight w:val="937"/>
        </w:trPr>
        <w:tc>
          <w:tcPr>
            <w:tcW w:w="683" w:type="dxa"/>
            <w:tcBorders>
              <w:top w:val="nil"/>
              <w:left w:val="single" w:sz="4" w:space="0" w:color="auto"/>
              <w:bottom w:val="single" w:sz="4" w:space="0" w:color="auto"/>
              <w:right w:val="single" w:sz="4" w:space="0" w:color="auto"/>
            </w:tcBorders>
            <w:shd w:val="clear" w:color="000000" w:fill="FFFFFF"/>
            <w:vAlign w:val="center"/>
            <w:hideMark/>
          </w:tcPr>
          <w:p w14:paraId="5E8B2F8F" w14:textId="77777777" w:rsidR="00334240" w:rsidRPr="00334240" w:rsidRDefault="00334240" w:rsidP="00334240">
            <w:pPr>
              <w:jc w:val="center"/>
              <w:rPr>
                <w:sz w:val="28"/>
                <w:szCs w:val="28"/>
              </w:rPr>
            </w:pPr>
            <w:r w:rsidRPr="00334240">
              <w:rPr>
                <w:sz w:val="28"/>
                <w:szCs w:val="28"/>
              </w:rPr>
              <w:t>2.1.</w:t>
            </w:r>
          </w:p>
        </w:tc>
        <w:tc>
          <w:tcPr>
            <w:tcW w:w="2046" w:type="dxa"/>
            <w:tcBorders>
              <w:top w:val="nil"/>
              <w:left w:val="single" w:sz="4" w:space="0" w:color="auto"/>
              <w:bottom w:val="single" w:sz="4" w:space="0" w:color="auto"/>
              <w:right w:val="single" w:sz="4" w:space="0" w:color="auto"/>
            </w:tcBorders>
            <w:shd w:val="clear" w:color="000000" w:fill="FFFFFF"/>
            <w:vAlign w:val="center"/>
            <w:hideMark/>
          </w:tcPr>
          <w:p w14:paraId="1CAC771D" w14:textId="77777777" w:rsidR="00334240" w:rsidRPr="00334240" w:rsidRDefault="00334240" w:rsidP="00334240">
            <w:pPr>
              <w:rPr>
                <w:sz w:val="28"/>
                <w:szCs w:val="28"/>
              </w:rPr>
            </w:pPr>
            <w:r w:rsidRPr="00334240">
              <w:rPr>
                <w:sz w:val="28"/>
                <w:szCs w:val="28"/>
              </w:rPr>
              <w:t xml:space="preserve">Население   </w:t>
            </w:r>
          </w:p>
          <w:p w14:paraId="1F62582C" w14:textId="77777777" w:rsidR="00334240" w:rsidRPr="00334240" w:rsidRDefault="00334240" w:rsidP="00334240">
            <w:pPr>
              <w:rPr>
                <w:sz w:val="28"/>
                <w:szCs w:val="28"/>
              </w:rPr>
            </w:pPr>
            <w:r w:rsidRPr="00334240">
              <w:rPr>
                <w:sz w:val="28"/>
                <w:szCs w:val="28"/>
              </w:rPr>
              <w:t>(НДС не облагается)</w:t>
            </w:r>
          </w:p>
        </w:tc>
        <w:tc>
          <w:tcPr>
            <w:tcW w:w="1229" w:type="dxa"/>
            <w:tcBorders>
              <w:top w:val="nil"/>
              <w:left w:val="nil"/>
              <w:bottom w:val="single" w:sz="4" w:space="0" w:color="auto"/>
              <w:right w:val="single" w:sz="4" w:space="0" w:color="auto"/>
            </w:tcBorders>
            <w:shd w:val="clear" w:color="000000" w:fill="FFFFFF"/>
            <w:vAlign w:val="center"/>
          </w:tcPr>
          <w:p w14:paraId="1ADD5226" w14:textId="77777777" w:rsidR="00334240" w:rsidRPr="00334240" w:rsidRDefault="00334240" w:rsidP="00334240">
            <w:pPr>
              <w:jc w:val="center"/>
              <w:rPr>
                <w:sz w:val="28"/>
                <w:szCs w:val="28"/>
              </w:rPr>
            </w:pPr>
            <w:r w:rsidRPr="00334240">
              <w:rPr>
                <w:sz w:val="28"/>
                <w:szCs w:val="28"/>
              </w:rPr>
              <w:t>18,46</w:t>
            </w:r>
          </w:p>
        </w:tc>
        <w:tc>
          <w:tcPr>
            <w:tcW w:w="1229" w:type="dxa"/>
            <w:tcBorders>
              <w:top w:val="nil"/>
              <w:left w:val="nil"/>
              <w:bottom w:val="single" w:sz="4" w:space="0" w:color="auto"/>
              <w:right w:val="single" w:sz="4" w:space="0" w:color="auto"/>
            </w:tcBorders>
            <w:shd w:val="clear" w:color="000000" w:fill="FFFFFF"/>
            <w:vAlign w:val="center"/>
          </w:tcPr>
          <w:p w14:paraId="37A53E31" w14:textId="77777777" w:rsidR="00334240" w:rsidRPr="00334240" w:rsidRDefault="00334240" w:rsidP="00334240">
            <w:pPr>
              <w:jc w:val="center"/>
              <w:rPr>
                <w:sz w:val="28"/>
                <w:szCs w:val="28"/>
              </w:rPr>
            </w:pPr>
            <w:r w:rsidRPr="00334240">
              <w:rPr>
                <w:sz w:val="28"/>
                <w:szCs w:val="28"/>
              </w:rPr>
              <w:t>20,67</w:t>
            </w:r>
          </w:p>
        </w:tc>
        <w:tc>
          <w:tcPr>
            <w:tcW w:w="1229" w:type="dxa"/>
            <w:tcBorders>
              <w:top w:val="nil"/>
              <w:left w:val="nil"/>
              <w:bottom w:val="single" w:sz="4" w:space="0" w:color="auto"/>
              <w:right w:val="single" w:sz="4" w:space="0" w:color="auto"/>
            </w:tcBorders>
            <w:shd w:val="clear" w:color="000000" w:fill="FFFFFF"/>
            <w:vAlign w:val="center"/>
          </w:tcPr>
          <w:p w14:paraId="594FB517" w14:textId="77777777" w:rsidR="00334240" w:rsidRPr="00334240" w:rsidRDefault="00334240" w:rsidP="00334240">
            <w:pPr>
              <w:jc w:val="center"/>
              <w:rPr>
                <w:sz w:val="28"/>
                <w:szCs w:val="28"/>
              </w:rPr>
            </w:pPr>
            <w:r w:rsidRPr="00334240">
              <w:rPr>
                <w:sz w:val="28"/>
                <w:szCs w:val="28"/>
              </w:rPr>
              <w:t>20,67</w:t>
            </w:r>
          </w:p>
        </w:tc>
        <w:tc>
          <w:tcPr>
            <w:tcW w:w="1229" w:type="dxa"/>
            <w:tcBorders>
              <w:top w:val="nil"/>
              <w:left w:val="nil"/>
              <w:bottom w:val="single" w:sz="4" w:space="0" w:color="auto"/>
              <w:right w:val="single" w:sz="4" w:space="0" w:color="auto"/>
            </w:tcBorders>
            <w:shd w:val="clear" w:color="000000" w:fill="FFFFFF"/>
            <w:vAlign w:val="center"/>
          </w:tcPr>
          <w:p w14:paraId="61E324A5" w14:textId="77777777" w:rsidR="00334240" w:rsidRPr="00334240" w:rsidRDefault="00334240" w:rsidP="00334240">
            <w:pPr>
              <w:jc w:val="center"/>
              <w:rPr>
                <w:sz w:val="28"/>
                <w:szCs w:val="28"/>
              </w:rPr>
            </w:pPr>
            <w:r w:rsidRPr="00334240">
              <w:rPr>
                <w:sz w:val="28"/>
                <w:szCs w:val="28"/>
              </w:rPr>
              <w:t>26,24</w:t>
            </w:r>
          </w:p>
        </w:tc>
        <w:tc>
          <w:tcPr>
            <w:tcW w:w="1229" w:type="dxa"/>
            <w:tcBorders>
              <w:top w:val="nil"/>
              <w:left w:val="nil"/>
              <w:bottom w:val="single" w:sz="4" w:space="0" w:color="auto"/>
              <w:right w:val="single" w:sz="4" w:space="0" w:color="auto"/>
            </w:tcBorders>
            <w:shd w:val="clear" w:color="000000" w:fill="FFFFFF"/>
            <w:vAlign w:val="center"/>
          </w:tcPr>
          <w:p w14:paraId="6201C05B" w14:textId="77777777" w:rsidR="00334240" w:rsidRPr="00334240" w:rsidRDefault="00334240" w:rsidP="00334240">
            <w:pPr>
              <w:jc w:val="center"/>
              <w:rPr>
                <w:sz w:val="28"/>
                <w:szCs w:val="28"/>
              </w:rPr>
            </w:pPr>
            <w:r w:rsidRPr="00334240">
              <w:rPr>
                <w:sz w:val="28"/>
                <w:szCs w:val="28"/>
              </w:rPr>
              <w:t>26,24</w:t>
            </w:r>
          </w:p>
        </w:tc>
        <w:tc>
          <w:tcPr>
            <w:tcW w:w="1364" w:type="dxa"/>
            <w:tcBorders>
              <w:top w:val="nil"/>
              <w:left w:val="nil"/>
              <w:bottom w:val="single" w:sz="4" w:space="0" w:color="auto"/>
              <w:right w:val="single" w:sz="4" w:space="0" w:color="auto"/>
            </w:tcBorders>
            <w:shd w:val="clear" w:color="000000" w:fill="FFFFFF"/>
            <w:vAlign w:val="center"/>
          </w:tcPr>
          <w:p w14:paraId="783D4AE8" w14:textId="77777777" w:rsidR="00334240" w:rsidRPr="00334240" w:rsidRDefault="00334240" w:rsidP="00334240">
            <w:pPr>
              <w:jc w:val="center"/>
              <w:rPr>
                <w:sz w:val="28"/>
                <w:szCs w:val="28"/>
              </w:rPr>
            </w:pPr>
            <w:r w:rsidRPr="00334240">
              <w:rPr>
                <w:sz w:val="28"/>
                <w:szCs w:val="28"/>
              </w:rPr>
              <w:t>27,21</w:t>
            </w:r>
          </w:p>
        </w:tc>
        <w:tc>
          <w:tcPr>
            <w:tcW w:w="1229" w:type="dxa"/>
            <w:tcBorders>
              <w:top w:val="nil"/>
              <w:left w:val="nil"/>
              <w:bottom w:val="single" w:sz="4" w:space="0" w:color="auto"/>
              <w:right w:val="single" w:sz="4" w:space="0" w:color="auto"/>
            </w:tcBorders>
            <w:shd w:val="clear" w:color="000000" w:fill="FFFFFF"/>
            <w:vAlign w:val="center"/>
          </w:tcPr>
          <w:p w14:paraId="626F9D0A" w14:textId="77777777" w:rsidR="00334240" w:rsidRPr="00334240" w:rsidRDefault="00334240" w:rsidP="00334240">
            <w:pPr>
              <w:jc w:val="center"/>
              <w:rPr>
                <w:sz w:val="28"/>
                <w:szCs w:val="28"/>
              </w:rPr>
            </w:pPr>
            <w:r w:rsidRPr="00334240">
              <w:rPr>
                <w:sz w:val="28"/>
                <w:szCs w:val="28"/>
              </w:rPr>
              <w:t>24,49</w:t>
            </w:r>
          </w:p>
        </w:tc>
        <w:tc>
          <w:tcPr>
            <w:tcW w:w="1364" w:type="dxa"/>
            <w:tcBorders>
              <w:top w:val="nil"/>
              <w:left w:val="nil"/>
              <w:bottom w:val="single" w:sz="4" w:space="0" w:color="auto"/>
              <w:right w:val="single" w:sz="4" w:space="0" w:color="auto"/>
            </w:tcBorders>
            <w:shd w:val="clear" w:color="000000" w:fill="FFFFFF"/>
            <w:vAlign w:val="center"/>
          </w:tcPr>
          <w:p w14:paraId="6EE88516" w14:textId="77777777" w:rsidR="00334240" w:rsidRPr="00334240" w:rsidRDefault="00334240" w:rsidP="00334240">
            <w:pPr>
              <w:jc w:val="center"/>
              <w:rPr>
                <w:sz w:val="28"/>
                <w:szCs w:val="28"/>
              </w:rPr>
            </w:pPr>
            <w:r w:rsidRPr="00334240">
              <w:rPr>
                <w:sz w:val="28"/>
                <w:szCs w:val="28"/>
              </w:rPr>
              <w:t>25,55</w:t>
            </w:r>
          </w:p>
        </w:tc>
        <w:tc>
          <w:tcPr>
            <w:tcW w:w="1229" w:type="dxa"/>
            <w:tcBorders>
              <w:top w:val="nil"/>
              <w:left w:val="nil"/>
              <w:bottom w:val="single" w:sz="4" w:space="0" w:color="auto"/>
              <w:right w:val="single" w:sz="4" w:space="0" w:color="auto"/>
            </w:tcBorders>
            <w:shd w:val="clear" w:color="000000" w:fill="FFFFFF"/>
            <w:vAlign w:val="center"/>
          </w:tcPr>
          <w:p w14:paraId="694691E1" w14:textId="77777777" w:rsidR="00334240" w:rsidRPr="00334240" w:rsidRDefault="00334240" w:rsidP="00334240">
            <w:pPr>
              <w:jc w:val="center"/>
              <w:rPr>
                <w:sz w:val="28"/>
                <w:szCs w:val="28"/>
              </w:rPr>
            </w:pPr>
            <w:r w:rsidRPr="00334240">
              <w:rPr>
                <w:sz w:val="28"/>
                <w:szCs w:val="28"/>
              </w:rPr>
              <w:t>25,55</w:t>
            </w:r>
          </w:p>
        </w:tc>
        <w:tc>
          <w:tcPr>
            <w:tcW w:w="1229" w:type="dxa"/>
            <w:tcBorders>
              <w:top w:val="nil"/>
              <w:left w:val="nil"/>
              <w:bottom w:val="single" w:sz="4" w:space="0" w:color="auto"/>
              <w:right w:val="single" w:sz="4" w:space="0" w:color="auto"/>
            </w:tcBorders>
            <w:shd w:val="clear" w:color="000000" w:fill="FFFFFF"/>
            <w:vAlign w:val="center"/>
          </w:tcPr>
          <w:p w14:paraId="53574C5D" w14:textId="77777777" w:rsidR="00334240" w:rsidRPr="00334240" w:rsidRDefault="00334240" w:rsidP="00334240">
            <w:pPr>
              <w:jc w:val="center"/>
              <w:rPr>
                <w:sz w:val="28"/>
                <w:szCs w:val="28"/>
              </w:rPr>
            </w:pPr>
            <w:r w:rsidRPr="00334240">
              <w:rPr>
                <w:sz w:val="28"/>
                <w:szCs w:val="28"/>
              </w:rPr>
              <w:t>28,57</w:t>
            </w:r>
          </w:p>
        </w:tc>
      </w:tr>
      <w:tr w:rsidR="00334240" w:rsidRPr="00334240" w14:paraId="70536C6E" w14:textId="77777777" w:rsidTr="00334240">
        <w:trPr>
          <w:trHeight w:val="937"/>
        </w:trPr>
        <w:tc>
          <w:tcPr>
            <w:tcW w:w="683" w:type="dxa"/>
            <w:tcBorders>
              <w:top w:val="nil"/>
              <w:left w:val="single" w:sz="4" w:space="0" w:color="auto"/>
              <w:bottom w:val="single" w:sz="4" w:space="0" w:color="auto"/>
              <w:right w:val="single" w:sz="4" w:space="0" w:color="auto"/>
            </w:tcBorders>
            <w:shd w:val="clear" w:color="000000" w:fill="FFFFFF"/>
            <w:vAlign w:val="center"/>
            <w:hideMark/>
          </w:tcPr>
          <w:p w14:paraId="05900EF6" w14:textId="77777777" w:rsidR="00334240" w:rsidRPr="00334240" w:rsidRDefault="00334240" w:rsidP="00334240">
            <w:pPr>
              <w:jc w:val="center"/>
              <w:rPr>
                <w:sz w:val="28"/>
                <w:szCs w:val="28"/>
              </w:rPr>
            </w:pPr>
            <w:r w:rsidRPr="00334240">
              <w:rPr>
                <w:sz w:val="28"/>
                <w:szCs w:val="28"/>
              </w:rPr>
              <w:t>2.2.</w:t>
            </w:r>
          </w:p>
        </w:tc>
        <w:tc>
          <w:tcPr>
            <w:tcW w:w="2046" w:type="dxa"/>
            <w:tcBorders>
              <w:top w:val="nil"/>
              <w:left w:val="single" w:sz="4" w:space="0" w:color="auto"/>
              <w:bottom w:val="single" w:sz="4" w:space="0" w:color="auto"/>
              <w:right w:val="single" w:sz="4" w:space="0" w:color="auto"/>
            </w:tcBorders>
            <w:shd w:val="clear" w:color="000000" w:fill="FFFFFF"/>
            <w:vAlign w:val="center"/>
            <w:hideMark/>
          </w:tcPr>
          <w:p w14:paraId="029AB9CE" w14:textId="77777777" w:rsidR="00334240" w:rsidRPr="00334240" w:rsidRDefault="00334240" w:rsidP="00334240">
            <w:pPr>
              <w:rPr>
                <w:sz w:val="28"/>
                <w:szCs w:val="28"/>
              </w:rPr>
            </w:pPr>
            <w:r w:rsidRPr="00334240">
              <w:rPr>
                <w:sz w:val="28"/>
                <w:szCs w:val="28"/>
              </w:rPr>
              <w:t>Прочие потребители</w:t>
            </w:r>
          </w:p>
          <w:p w14:paraId="04D6BD6D" w14:textId="77777777" w:rsidR="00334240" w:rsidRPr="00334240" w:rsidRDefault="00334240" w:rsidP="00334240">
            <w:pPr>
              <w:rPr>
                <w:sz w:val="28"/>
                <w:szCs w:val="28"/>
              </w:rPr>
            </w:pPr>
            <w:r w:rsidRPr="00334240">
              <w:rPr>
                <w:sz w:val="28"/>
                <w:szCs w:val="28"/>
              </w:rPr>
              <w:t>(НДС не облагается)</w:t>
            </w:r>
          </w:p>
        </w:tc>
        <w:tc>
          <w:tcPr>
            <w:tcW w:w="1229" w:type="dxa"/>
            <w:tcBorders>
              <w:top w:val="nil"/>
              <w:left w:val="nil"/>
              <w:bottom w:val="single" w:sz="4" w:space="0" w:color="auto"/>
              <w:right w:val="single" w:sz="4" w:space="0" w:color="auto"/>
            </w:tcBorders>
            <w:shd w:val="clear" w:color="000000" w:fill="FFFFFF"/>
            <w:vAlign w:val="center"/>
          </w:tcPr>
          <w:p w14:paraId="3D2DAACF" w14:textId="77777777" w:rsidR="00334240" w:rsidRPr="00334240" w:rsidRDefault="00334240" w:rsidP="00334240">
            <w:pPr>
              <w:jc w:val="center"/>
              <w:rPr>
                <w:sz w:val="28"/>
                <w:szCs w:val="28"/>
              </w:rPr>
            </w:pPr>
            <w:r w:rsidRPr="00334240">
              <w:rPr>
                <w:sz w:val="28"/>
                <w:szCs w:val="28"/>
              </w:rPr>
              <w:t>18,46</w:t>
            </w:r>
          </w:p>
        </w:tc>
        <w:tc>
          <w:tcPr>
            <w:tcW w:w="1229" w:type="dxa"/>
            <w:tcBorders>
              <w:top w:val="nil"/>
              <w:left w:val="nil"/>
              <w:bottom w:val="single" w:sz="4" w:space="0" w:color="auto"/>
              <w:right w:val="single" w:sz="4" w:space="0" w:color="auto"/>
            </w:tcBorders>
            <w:shd w:val="clear" w:color="000000" w:fill="FFFFFF"/>
            <w:vAlign w:val="center"/>
          </w:tcPr>
          <w:p w14:paraId="1BFE981D" w14:textId="77777777" w:rsidR="00334240" w:rsidRPr="00334240" w:rsidRDefault="00334240" w:rsidP="00334240">
            <w:pPr>
              <w:jc w:val="center"/>
              <w:rPr>
                <w:sz w:val="28"/>
                <w:szCs w:val="28"/>
              </w:rPr>
            </w:pPr>
            <w:r w:rsidRPr="00334240">
              <w:rPr>
                <w:sz w:val="28"/>
                <w:szCs w:val="28"/>
              </w:rPr>
              <w:t>20,67</w:t>
            </w:r>
          </w:p>
        </w:tc>
        <w:tc>
          <w:tcPr>
            <w:tcW w:w="1229" w:type="dxa"/>
            <w:tcBorders>
              <w:top w:val="nil"/>
              <w:left w:val="nil"/>
              <w:bottom w:val="single" w:sz="4" w:space="0" w:color="auto"/>
              <w:right w:val="single" w:sz="4" w:space="0" w:color="auto"/>
            </w:tcBorders>
            <w:shd w:val="clear" w:color="000000" w:fill="FFFFFF"/>
            <w:vAlign w:val="center"/>
          </w:tcPr>
          <w:p w14:paraId="111E61B0" w14:textId="77777777" w:rsidR="00334240" w:rsidRPr="00334240" w:rsidRDefault="00334240" w:rsidP="00334240">
            <w:pPr>
              <w:jc w:val="center"/>
              <w:rPr>
                <w:sz w:val="28"/>
                <w:szCs w:val="28"/>
              </w:rPr>
            </w:pPr>
            <w:r w:rsidRPr="00334240">
              <w:rPr>
                <w:sz w:val="28"/>
                <w:szCs w:val="28"/>
              </w:rPr>
              <w:t>20,67</w:t>
            </w:r>
          </w:p>
        </w:tc>
        <w:tc>
          <w:tcPr>
            <w:tcW w:w="1229" w:type="dxa"/>
            <w:tcBorders>
              <w:top w:val="nil"/>
              <w:left w:val="nil"/>
              <w:bottom w:val="single" w:sz="4" w:space="0" w:color="auto"/>
              <w:right w:val="single" w:sz="4" w:space="0" w:color="auto"/>
            </w:tcBorders>
            <w:shd w:val="clear" w:color="000000" w:fill="FFFFFF"/>
            <w:vAlign w:val="center"/>
          </w:tcPr>
          <w:p w14:paraId="5596458C" w14:textId="77777777" w:rsidR="00334240" w:rsidRPr="00334240" w:rsidRDefault="00334240" w:rsidP="00334240">
            <w:pPr>
              <w:jc w:val="center"/>
              <w:rPr>
                <w:sz w:val="28"/>
                <w:szCs w:val="28"/>
              </w:rPr>
            </w:pPr>
            <w:r w:rsidRPr="00334240">
              <w:rPr>
                <w:sz w:val="28"/>
                <w:szCs w:val="28"/>
              </w:rPr>
              <w:t>26,24</w:t>
            </w:r>
          </w:p>
        </w:tc>
        <w:tc>
          <w:tcPr>
            <w:tcW w:w="1229" w:type="dxa"/>
            <w:tcBorders>
              <w:top w:val="nil"/>
              <w:left w:val="nil"/>
              <w:bottom w:val="single" w:sz="4" w:space="0" w:color="auto"/>
              <w:right w:val="single" w:sz="4" w:space="0" w:color="auto"/>
            </w:tcBorders>
            <w:shd w:val="clear" w:color="000000" w:fill="FFFFFF"/>
            <w:vAlign w:val="center"/>
          </w:tcPr>
          <w:p w14:paraId="00F6F6F0" w14:textId="77777777" w:rsidR="00334240" w:rsidRPr="00334240" w:rsidRDefault="00334240" w:rsidP="00334240">
            <w:pPr>
              <w:jc w:val="center"/>
              <w:rPr>
                <w:sz w:val="28"/>
                <w:szCs w:val="28"/>
              </w:rPr>
            </w:pPr>
            <w:r w:rsidRPr="00334240">
              <w:rPr>
                <w:sz w:val="28"/>
                <w:szCs w:val="28"/>
              </w:rPr>
              <w:t>26,24</w:t>
            </w:r>
          </w:p>
        </w:tc>
        <w:tc>
          <w:tcPr>
            <w:tcW w:w="1364" w:type="dxa"/>
            <w:tcBorders>
              <w:top w:val="nil"/>
              <w:left w:val="nil"/>
              <w:bottom w:val="single" w:sz="4" w:space="0" w:color="auto"/>
              <w:right w:val="single" w:sz="4" w:space="0" w:color="auto"/>
            </w:tcBorders>
            <w:shd w:val="clear" w:color="000000" w:fill="FFFFFF"/>
            <w:vAlign w:val="center"/>
          </w:tcPr>
          <w:p w14:paraId="1D6BF7F5" w14:textId="77777777" w:rsidR="00334240" w:rsidRPr="00334240" w:rsidRDefault="00334240" w:rsidP="00334240">
            <w:pPr>
              <w:jc w:val="center"/>
              <w:rPr>
                <w:sz w:val="28"/>
                <w:szCs w:val="28"/>
              </w:rPr>
            </w:pPr>
            <w:r w:rsidRPr="00334240">
              <w:rPr>
                <w:sz w:val="28"/>
                <w:szCs w:val="28"/>
              </w:rPr>
              <w:t>27,21</w:t>
            </w:r>
          </w:p>
        </w:tc>
        <w:tc>
          <w:tcPr>
            <w:tcW w:w="1229" w:type="dxa"/>
            <w:tcBorders>
              <w:top w:val="nil"/>
              <w:left w:val="nil"/>
              <w:bottom w:val="single" w:sz="4" w:space="0" w:color="auto"/>
              <w:right w:val="single" w:sz="4" w:space="0" w:color="auto"/>
            </w:tcBorders>
            <w:shd w:val="clear" w:color="000000" w:fill="FFFFFF"/>
            <w:vAlign w:val="center"/>
          </w:tcPr>
          <w:p w14:paraId="52143045" w14:textId="77777777" w:rsidR="00334240" w:rsidRPr="00334240" w:rsidRDefault="00334240" w:rsidP="00334240">
            <w:pPr>
              <w:jc w:val="center"/>
              <w:rPr>
                <w:sz w:val="28"/>
                <w:szCs w:val="28"/>
              </w:rPr>
            </w:pPr>
            <w:r w:rsidRPr="00334240">
              <w:rPr>
                <w:sz w:val="28"/>
                <w:szCs w:val="28"/>
              </w:rPr>
              <w:t>24,49</w:t>
            </w:r>
          </w:p>
        </w:tc>
        <w:tc>
          <w:tcPr>
            <w:tcW w:w="1364" w:type="dxa"/>
            <w:tcBorders>
              <w:top w:val="nil"/>
              <w:left w:val="nil"/>
              <w:bottom w:val="single" w:sz="4" w:space="0" w:color="auto"/>
              <w:right w:val="single" w:sz="4" w:space="0" w:color="auto"/>
            </w:tcBorders>
            <w:shd w:val="clear" w:color="000000" w:fill="FFFFFF"/>
            <w:vAlign w:val="center"/>
          </w:tcPr>
          <w:p w14:paraId="6B8CAA3B" w14:textId="77777777" w:rsidR="00334240" w:rsidRPr="00334240" w:rsidRDefault="00334240" w:rsidP="00334240">
            <w:pPr>
              <w:jc w:val="center"/>
              <w:rPr>
                <w:sz w:val="28"/>
                <w:szCs w:val="28"/>
              </w:rPr>
            </w:pPr>
            <w:r w:rsidRPr="00334240">
              <w:rPr>
                <w:sz w:val="28"/>
                <w:szCs w:val="28"/>
              </w:rPr>
              <w:t>25,55</w:t>
            </w:r>
          </w:p>
        </w:tc>
        <w:tc>
          <w:tcPr>
            <w:tcW w:w="1229" w:type="dxa"/>
            <w:tcBorders>
              <w:top w:val="nil"/>
              <w:left w:val="nil"/>
              <w:bottom w:val="single" w:sz="4" w:space="0" w:color="auto"/>
              <w:right w:val="single" w:sz="4" w:space="0" w:color="auto"/>
            </w:tcBorders>
            <w:shd w:val="clear" w:color="000000" w:fill="FFFFFF"/>
            <w:vAlign w:val="center"/>
          </w:tcPr>
          <w:p w14:paraId="0E6B95D1" w14:textId="77777777" w:rsidR="00334240" w:rsidRPr="00334240" w:rsidRDefault="00334240" w:rsidP="00334240">
            <w:pPr>
              <w:jc w:val="center"/>
              <w:rPr>
                <w:sz w:val="28"/>
                <w:szCs w:val="28"/>
              </w:rPr>
            </w:pPr>
            <w:r w:rsidRPr="00334240">
              <w:rPr>
                <w:sz w:val="28"/>
                <w:szCs w:val="28"/>
              </w:rPr>
              <w:t>25,55</w:t>
            </w:r>
          </w:p>
        </w:tc>
        <w:tc>
          <w:tcPr>
            <w:tcW w:w="1229" w:type="dxa"/>
            <w:tcBorders>
              <w:top w:val="nil"/>
              <w:left w:val="nil"/>
              <w:bottom w:val="single" w:sz="4" w:space="0" w:color="auto"/>
              <w:right w:val="single" w:sz="4" w:space="0" w:color="auto"/>
            </w:tcBorders>
            <w:shd w:val="clear" w:color="000000" w:fill="FFFFFF"/>
            <w:vAlign w:val="center"/>
          </w:tcPr>
          <w:p w14:paraId="505F3A7B" w14:textId="77777777" w:rsidR="00334240" w:rsidRPr="00334240" w:rsidRDefault="00334240" w:rsidP="00334240">
            <w:pPr>
              <w:jc w:val="center"/>
              <w:rPr>
                <w:sz w:val="28"/>
                <w:szCs w:val="28"/>
              </w:rPr>
            </w:pPr>
            <w:r w:rsidRPr="00334240">
              <w:rPr>
                <w:sz w:val="28"/>
                <w:szCs w:val="28"/>
              </w:rPr>
              <w:t>28,57</w:t>
            </w:r>
          </w:p>
        </w:tc>
      </w:tr>
    </w:tbl>
    <w:p w14:paraId="4B739971" w14:textId="77777777" w:rsidR="00334240" w:rsidRPr="00334240" w:rsidRDefault="00334240" w:rsidP="00334240">
      <w:pPr>
        <w:tabs>
          <w:tab w:val="left" w:pos="0"/>
        </w:tabs>
        <w:ind w:left="3119"/>
        <w:jc w:val="right"/>
        <w:rPr>
          <w:sz w:val="28"/>
          <w:szCs w:val="28"/>
          <w:lang w:eastAsia="en-US"/>
        </w:rPr>
      </w:pPr>
      <w:r w:rsidRPr="00334240">
        <w:rPr>
          <w:sz w:val="28"/>
          <w:szCs w:val="28"/>
          <w:lang w:eastAsia="en-US"/>
        </w:rPr>
        <w:t>».</w:t>
      </w:r>
    </w:p>
    <w:sectPr w:rsidR="00334240" w:rsidRPr="00334240" w:rsidSect="00334240">
      <w:pgSz w:w="16838" w:h="11906" w:orient="landscape"/>
      <w:pgMar w:top="851" w:right="709" w:bottom="851"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874959" w:rsidRDefault="00874959" w:rsidP="00943C6C">
      <w:r>
        <w:separator/>
      </w:r>
    </w:p>
  </w:endnote>
  <w:endnote w:type="continuationSeparator" w:id="0">
    <w:p w14:paraId="6B2DC651" w14:textId="77777777" w:rsidR="00874959" w:rsidRDefault="00874959"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874959" w:rsidRDefault="00874959"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874959" w:rsidRDefault="0087495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09AF" w14:textId="4BD69DC7" w:rsidR="00874959" w:rsidRDefault="00874959" w:rsidP="00B25573">
    <w:pPr>
      <w:pStyle w:val="aa"/>
      <w:tabs>
        <w:tab w:val="left" w:pos="10206"/>
      </w:tabs>
      <w:ind w:hanging="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9A50E" w14:textId="77777777" w:rsidR="00874959" w:rsidRDefault="00874959" w:rsidP="00EE3A4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145DC728" w14:textId="77777777" w:rsidR="00874959" w:rsidRDefault="00874959">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2113C" w14:textId="77777777" w:rsidR="00874959" w:rsidRDefault="00874959" w:rsidP="00EE3A49">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C7BEF49" w14:textId="77777777" w:rsidR="00874959" w:rsidRDefault="00874959">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34834" w14:textId="77777777" w:rsidR="00874959" w:rsidRDefault="00874959" w:rsidP="000E169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1C5DF8A" w14:textId="77777777" w:rsidR="00874959" w:rsidRDefault="00874959">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1664" w14:textId="77777777" w:rsidR="00874959" w:rsidRDefault="00874959" w:rsidP="00FE117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954E867" w14:textId="77777777" w:rsidR="00874959" w:rsidRDefault="00874959">
    <w:pPr>
      <w:pStyle w:val="aa"/>
    </w:pPr>
  </w:p>
  <w:p w14:paraId="19646474" w14:textId="77777777" w:rsidR="00874959" w:rsidRDefault="0087495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665A3" w14:textId="77777777" w:rsidR="00874959" w:rsidRDefault="00874959">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6B70F" w14:textId="77777777" w:rsidR="00874959" w:rsidRDefault="00874959">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9D9A7" w14:textId="77777777" w:rsidR="00874959" w:rsidRDefault="0087495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874959" w:rsidRDefault="00874959" w:rsidP="00943C6C">
      <w:r>
        <w:separator/>
      </w:r>
    </w:p>
  </w:footnote>
  <w:footnote w:type="continuationSeparator" w:id="0">
    <w:p w14:paraId="672CAC6D" w14:textId="77777777" w:rsidR="00874959" w:rsidRDefault="00874959"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1628621"/>
      <w:docPartObj>
        <w:docPartGallery w:val="Page Numbers (Top of Page)"/>
        <w:docPartUnique/>
      </w:docPartObj>
    </w:sdtPr>
    <w:sdtContent>
      <w:p w14:paraId="40DFB310" w14:textId="77777777" w:rsidR="00874959" w:rsidRDefault="00874959">
        <w:pPr>
          <w:pStyle w:val="a8"/>
          <w:jc w:val="center"/>
        </w:pPr>
        <w:r>
          <w:fldChar w:fldCharType="begin"/>
        </w:r>
        <w:r>
          <w:instrText>PAGE   \* MERGEFORMAT</w:instrText>
        </w:r>
        <w:r>
          <w:fldChar w:fldCharType="separate"/>
        </w:r>
        <w:r>
          <w:t>2</w:t>
        </w:r>
        <w:r>
          <w:fldChar w:fldCharType="end"/>
        </w:r>
      </w:p>
    </w:sdtContent>
  </w:sdt>
  <w:p w14:paraId="60E54381" w14:textId="77777777" w:rsidR="00874959" w:rsidRDefault="00874959">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26C79" w14:textId="77777777" w:rsidR="00874959" w:rsidRDefault="00874959" w:rsidP="0068498C">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B1811A9" w14:textId="77777777" w:rsidR="00874959" w:rsidRDefault="00874959">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D6DB3" w14:textId="77777777" w:rsidR="00874959" w:rsidRDefault="00874959" w:rsidP="0068498C">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77A63B60" w14:textId="77777777" w:rsidR="00874959" w:rsidRDefault="00874959">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2D40A" w14:textId="77777777" w:rsidR="00874959" w:rsidRDefault="00874959">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6208528"/>
      <w:docPartObj>
        <w:docPartGallery w:val="Page Numbers (Top of Page)"/>
        <w:docPartUnique/>
      </w:docPartObj>
    </w:sdtPr>
    <w:sdtContent>
      <w:p w14:paraId="12A3EAAD" w14:textId="77777777" w:rsidR="00874959" w:rsidRDefault="00874959">
        <w:pPr>
          <w:pStyle w:val="a8"/>
          <w:jc w:val="center"/>
        </w:pPr>
        <w:r>
          <w:fldChar w:fldCharType="begin"/>
        </w:r>
        <w:r>
          <w:instrText>PAGE   \* MERGEFORMAT</w:instrText>
        </w:r>
        <w:r>
          <w:fldChar w:fldCharType="separate"/>
        </w:r>
        <w:r>
          <w:rPr>
            <w:noProof/>
          </w:rPr>
          <w:t>25</w:t>
        </w:r>
        <w:r>
          <w:fldChar w:fldCharType="end"/>
        </w:r>
      </w:p>
    </w:sdtContent>
  </w:sdt>
  <w:p w14:paraId="356EA83E" w14:textId="77777777" w:rsidR="00874959" w:rsidRDefault="00874959">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964638"/>
      <w:docPartObj>
        <w:docPartGallery w:val="Page Numbers (Top of Page)"/>
        <w:docPartUnique/>
      </w:docPartObj>
    </w:sdtPr>
    <w:sdtContent>
      <w:p w14:paraId="3A30F468" w14:textId="77777777" w:rsidR="00874959" w:rsidRDefault="00874959">
        <w:pPr>
          <w:pStyle w:val="a8"/>
          <w:jc w:val="center"/>
        </w:pPr>
        <w:r w:rsidRPr="001555D7">
          <w:rPr>
            <w:color w:val="FFFFFF" w:themeColor="background1"/>
          </w:rPr>
          <w:fldChar w:fldCharType="begin"/>
        </w:r>
        <w:r w:rsidRPr="001555D7">
          <w:rPr>
            <w:color w:val="FFFFFF" w:themeColor="background1"/>
          </w:rPr>
          <w:instrText>PAGE   \* MERGEFORMAT</w:instrText>
        </w:r>
        <w:r w:rsidRPr="001555D7">
          <w:rPr>
            <w:color w:val="FFFFFF" w:themeColor="background1"/>
          </w:rPr>
          <w:fldChar w:fldCharType="separate"/>
        </w:r>
        <w:r w:rsidRPr="001555D7">
          <w:rPr>
            <w:color w:val="FFFFFF" w:themeColor="background1"/>
          </w:rPr>
          <w:t>2</w:t>
        </w:r>
        <w:r w:rsidRPr="001555D7">
          <w:rPr>
            <w:color w:val="FFFFFF" w:themeColor="background1"/>
          </w:rPr>
          <w:fldChar w:fldCharType="end"/>
        </w:r>
      </w:p>
    </w:sdtContent>
  </w:sdt>
  <w:p w14:paraId="031CFF3E" w14:textId="77777777" w:rsidR="00874959" w:rsidRDefault="00874959">
    <w:pPr>
      <w:pStyle w:val="a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844474"/>
      <w:docPartObj>
        <w:docPartGallery w:val="Page Numbers (Top of Page)"/>
        <w:docPartUnique/>
      </w:docPartObj>
    </w:sdtPr>
    <w:sdtContent>
      <w:p w14:paraId="2CD26A08" w14:textId="77777777" w:rsidR="00874959" w:rsidRDefault="00874959">
        <w:pPr>
          <w:pStyle w:val="a8"/>
          <w:jc w:val="center"/>
        </w:pPr>
        <w:r>
          <w:fldChar w:fldCharType="begin"/>
        </w:r>
        <w:r>
          <w:instrText>PAGE   \* MERGEFORMAT</w:instrText>
        </w:r>
        <w:r>
          <w:fldChar w:fldCharType="separate"/>
        </w:r>
        <w:r>
          <w:t>2</w:t>
        </w:r>
        <w:r>
          <w:fldChar w:fldCharType="end"/>
        </w:r>
      </w:p>
    </w:sdtContent>
  </w:sdt>
  <w:p w14:paraId="1F3A708D" w14:textId="77777777" w:rsidR="00874959" w:rsidRDefault="00874959">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9F1E7" w14:textId="77777777" w:rsidR="00874959" w:rsidRDefault="00874959">
    <w:pPr>
      <w:pStyle w:val="a8"/>
      <w:jc w:val="center"/>
    </w:pPr>
  </w:p>
  <w:p w14:paraId="1C21FB9E" w14:textId="77777777" w:rsidR="00874959" w:rsidRDefault="00874959">
    <w:pPr>
      <w:pStyle w:val="a8"/>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557698"/>
      <w:docPartObj>
        <w:docPartGallery w:val="Page Numbers (Top of Page)"/>
        <w:docPartUnique/>
      </w:docPartObj>
    </w:sdtPr>
    <w:sdtContent>
      <w:p w14:paraId="533D0C88" w14:textId="77777777" w:rsidR="00874959" w:rsidRDefault="00874959">
        <w:pPr>
          <w:pStyle w:val="a8"/>
          <w:jc w:val="center"/>
        </w:pPr>
        <w:r>
          <w:fldChar w:fldCharType="begin"/>
        </w:r>
        <w:r>
          <w:instrText>PAGE   \* MERGEFORMAT</w:instrText>
        </w:r>
        <w:r>
          <w:fldChar w:fldCharType="separate"/>
        </w:r>
        <w:r>
          <w:t>2</w:t>
        </w:r>
        <w:r>
          <w:fldChar w:fldCharType="end"/>
        </w:r>
      </w:p>
    </w:sdtContent>
  </w:sdt>
  <w:p w14:paraId="6816AAA6" w14:textId="77777777" w:rsidR="00874959" w:rsidRDefault="00874959">
    <w:pPr>
      <w:pStyle w:val="a8"/>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626358"/>
      <w:docPartObj>
        <w:docPartGallery w:val="Page Numbers (Top of Page)"/>
        <w:docPartUnique/>
      </w:docPartObj>
    </w:sdtPr>
    <w:sdtContent>
      <w:p w14:paraId="6178F205" w14:textId="77777777" w:rsidR="00874959" w:rsidRDefault="00874959">
        <w:pPr>
          <w:pStyle w:val="a8"/>
          <w:jc w:val="center"/>
        </w:pPr>
        <w:r>
          <w:fldChar w:fldCharType="begin"/>
        </w:r>
        <w:r>
          <w:instrText>PAGE   \* MERGEFORMAT</w:instrText>
        </w:r>
        <w:r>
          <w:fldChar w:fldCharType="separate"/>
        </w:r>
        <w:r>
          <w:t>2</w:t>
        </w:r>
        <w:r>
          <w:fldChar w:fldCharType="end"/>
        </w:r>
      </w:p>
    </w:sdtContent>
  </w:sdt>
  <w:p w14:paraId="77E98C58" w14:textId="77777777" w:rsidR="00874959" w:rsidRDefault="0087495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539656"/>
      <w:docPartObj>
        <w:docPartGallery w:val="Page Numbers (Top of Page)"/>
        <w:docPartUnique/>
      </w:docPartObj>
    </w:sdtPr>
    <w:sdtContent>
      <w:p w14:paraId="110DF197" w14:textId="77777777" w:rsidR="00874959" w:rsidRDefault="00874959">
        <w:pPr>
          <w:pStyle w:val="a8"/>
          <w:jc w:val="center"/>
        </w:pPr>
        <w:r>
          <w:fldChar w:fldCharType="begin"/>
        </w:r>
        <w:r>
          <w:instrText>PAGE   \* MERGEFORMAT</w:instrText>
        </w:r>
        <w:r>
          <w:fldChar w:fldCharType="separate"/>
        </w:r>
        <w:r>
          <w:t>2</w:t>
        </w:r>
        <w:r>
          <w:fldChar w:fldCharType="end"/>
        </w:r>
      </w:p>
    </w:sdtContent>
  </w:sdt>
  <w:p w14:paraId="5EF9EC58" w14:textId="77777777" w:rsidR="00874959" w:rsidRDefault="0087495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2C9" w14:textId="77777777" w:rsidR="00874959" w:rsidRDefault="00874959">
    <w:pPr>
      <w:pStyle w:val="a8"/>
      <w:jc w:val="center"/>
    </w:pPr>
    <w:r>
      <w:fldChar w:fldCharType="begin"/>
    </w:r>
    <w:r>
      <w:instrText>PAGE   \* MERGEFORMAT</w:instrText>
    </w:r>
    <w:r>
      <w:fldChar w:fldCharType="separate"/>
    </w:r>
    <w:r>
      <w:t>2</w:t>
    </w:r>
    <w:r>
      <w:fldChar w:fldCharType="end"/>
    </w:r>
  </w:p>
  <w:p w14:paraId="354A300D" w14:textId="77777777" w:rsidR="00874959" w:rsidRDefault="0087495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6A4F0" w14:textId="77777777" w:rsidR="00874959" w:rsidRPr="005508D8" w:rsidRDefault="00874959">
    <w:pPr>
      <w:pStyle w:val="a8"/>
      <w:jc w:val="center"/>
    </w:pPr>
    <w:r w:rsidRPr="005508D8">
      <w:fldChar w:fldCharType="begin"/>
    </w:r>
    <w:r w:rsidRPr="005508D8">
      <w:instrText>PAGE   \* MERGEFORMAT</w:instrText>
    </w:r>
    <w:r w:rsidRPr="005508D8">
      <w:fldChar w:fldCharType="separate"/>
    </w:r>
    <w:r>
      <w:rPr>
        <w:noProof/>
      </w:rPr>
      <w:t>14</w:t>
    </w:r>
    <w:r w:rsidRPr="005508D8">
      <w:fldChar w:fldCharType="end"/>
    </w:r>
  </w:p>
  <w:p w14:paraId="1BF28972" w14:textId="77777777" w:rsidR="00874959" w:rsidRDefault="0087495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9A504" w14:textId="77777777" w:rsidR="00874959" w:rsidRDefault="00874959">
    <w:pPr>
      <w:pStyle w:val="a8"/>
      <w:jc w:val="center"/>
    </w:pPr>
  </w:p>
  <w:p w14:paraId="129C6100" w14:textId="77777777" w:rsidR="00874959" w:rsidRDefault="00874959">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22162" w14:textId="77777777" w:rsidR="00874959" w:rsidRDefault="00874959">
    <w:pPr>
      <w:pStyle w:val="a8"/>
      <w:jc w:val="center"/>
    </w:pPr>
    <w:r>
      <w:fldChar w:fldCharType="begin"/>
    </w:r>
    <w:r>
      <w:instrText>PAGE   \* MERGEFORMAT</w:instrText>
    </w:r>
    <w:r>
      <w:fldChar w:fldCharType="separate"/>
    </w:r>
    <w:r>
      <w:rPr>
        <w:noProof/>
      </w:rPr>
      <w:t>13</w:t>
    </w:r>
    <w:r>
      <w:fldChar w:fldCharType="end"/>
    </w:r>
  </w:p>
  <w:p w14:paraId="58A77A14" w14:textId="77777777" w:rsidR="00874959" w:rsidRDefault="00874959">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48A4" w14:textId="77777777" w:rsidR="00874959" w:rsidRDefault="00874959">
    <w:pPr>
      <w:pStyle w:val="a8"/>
      <w:jc w:val="center"/>
    </w:pPr>
    <w:r>
      <w:fldChar w:fldCharType="begin"/>
    </w:r>
    <w:r>
      <w:instrText>PAGE   \* MERGEFORMAT</w:instrText>
    </w:r>
    <w:r>
      <w:fldChar w:fldCharType="separate"/>
    </w:r>
    <w:r>
      <w:rPr>
        <w:noProof/>
      </w:rPr>
      <w:t>27</w:t>
    </w:r>
    <w:r>
      <w:fldChar w:fldCharType="end"/>
    </w:r>
  </w:p>
  <w:p w14:paraId="6D6E7259" w14:textId="77777777" w:rsidR="00874959" w:rsidRDefault="00874959">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8FEB" w14:textId="77777777" w:rsidR="00874959" w:rsidRPr="00622584" w:rsidRDefault="00874959">
    <w:pPr>
      <w:pStyle w:val="a8"/>
      <w:jc w:val="center"/>
      <w:rPr>
        <w:sz w:val="22"/>
        <w:szCs w:val="22"/>
      </w:rPr>
    </w:pPr>
    <w:r w:rsidRPr="00622584">
      <w:rPr>
        <w:sz w:val="22"/>
        <w:szCs w:val="22"/>
      </w:rPr>
      <w:fldChar w:fldCharType="begin"/>
    </w:r>
    <w:r w:rsidRPr="00622584">
      <w:rPr>
        <w:sz w:val="22"/>
        <w:szCs w:val="22"/>
      </w:rPr>
      <w:instrText>PAGE   \* MERGEFORMAT</w:instrText>
    </w:r>
    <w:r w:rsidRPr="00622584">
      <w:rPr>
        <w:sz w:val="22"/>
        <w:szCs w:val="22"/>
      </w:rPr>
      <w:fldChar w:fldCharType="separate"/>
    </w:r>
    <w:r>
      <w:rPr>
        <w:noProof/>
        <w:sz w:val="22"/>
        <w:szCs w:val="22"/>
      </w:rPr>
      <w:t>30</w:t>
    </w:r>
    <w:r w:rsidRPr="00622584">
      <w:rPr>
        <w:sz w:val="22"/>
        <w:szCs w:val="22"/>
      </w:rPr>
      <w:fldChar w:fldCharType="end"/>
    </w:r>
  </w:p>
  <w:p w14:paraId="1D6CFB39" w14:textId="77777777" w:rsidR="00874959" w:rsidRDefault="00874959">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AF915" w14:textId="77777777" w:rsidR="00874959" w:rsidRPr="00454BA9" w:rsidRDefault="00874959">
    <w:pPr>
      <w:pStyle w:val="a8"/>
      <w:jc w:val="center"/>
      <w:rPr>
        <w:sz w:val="22"/>
        <w:szCs w:val="22"/>
      </w:rPr>
    </w:pPr>
    <w:r w:rsidRPr="00454BA9">
      <w:rPr>
        <w:sz w:val="22"/>
        <w:szCs w:val="22"/>
      </w:rPr>
      <w:fldChar w:fldCharType="begin"/>
    </w:r>
    <w:r w:rsidRPr="00454BA9">
      <w:rPr>
        <w:sz w:val="22"/>
        <w:szCs w:val="22"/>
      </w:rPr>
      <w:instrText>PAGE   \* MERGEFORMAT</w:instrText>
    </w:r>
    <w:r w:rsidRPr="00454BA9">
      <w:rPr>
        <w:sz w:val="22"/>
        <w:szCs w:val="22"/>
      </w:rPr>
      <w:fldChar w:fldCharType="separate"/>
    </w:r>
    <w:r>
      <w:rPr>
        <w:noProof/>
        <w:sz w:val="22"/>
        <w:szCs w:val="22"/>
      </w:rPr>
      <w:t>32</w:t>
    </w:r>
    <w:r w:rsidRPr="00454BA9">
      <w:rPr>
        <w:sz w:val="22"/>
        <w:szCs w:val="22"/>
      </w:rPr>
      <w:fldChar w:fldCharType="end"/>
    </w:r>
  </w:p>
  <w:p w14:paraId="03C248A4" w14:textId="77777777" w:rsidR="00874959" w:rsidRDefault="0087495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3CA0F79"/>
    <w:multiLevelType w:val="hybridMultilevel"/>
    <w:tmpl w:val="DC76517A"/>
    <w:lvl w:ilvl="0" w:tplc="A8929DB6">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6B453C8"/>
    <w:multiLevelType w:val="hybridMultilevel"/>
    <w:tmpl w:val="17FA2B08"/>
    <w:lvl w:ilvl="0" w:tplc="4EAA5E1C">
      <w:start w:val="1"/>
      <w:numFmt w:val="decimal"/>
      <w:lvlText w:val="Таблица %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1F3A3C"/>
    <w:multiLevelType w:val="hybridMultilevel"/>
    <w:tmpl w:val="2E3C231E"/>
    <w:lvl w:ilvl="0" w:tplc="45F2B444">
      <w:start w:val="1"/>
      <w:numFmt w:val="decimal"/>
      <w:suff w:val="space"/>
      <w:lvlText w:val="%1."/>
      <w:lvlJc w:val="left"/>
      <w:pPr>
        <w:ind w:left="624" w:hanging="2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5A15BC"/>
    <w:multiLevelType w:val="hybridMultilevel"/>
    <w:tmpl w:val="F06AC70A"/>
    <w:lvl w:ilvl="0" w:tplc="757CA88E">
      <w:start w:val="1"/>
      <w:numFmt w:val="decimal"/>
      <w:lvlText w:val="Таблица %1."/>
      <w:lvlJc w:val="left"/>
      <w:pPr>
        <w:ind w:left="1428" w:hanging="360"/>
      </w:pPr>
      <w:rPr>
        <w:rFonts w:hint="default"/>
        <w:b w:val="0"/>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0C8B63B7"/>
    <w:multiLevelType w:val="hybridMultilevel"/>
    <w:tmpl w:val="6BF4FC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D1877B6"/>
    <w:multiLevelType w:val="multilevel"/>
    <w:tmpl w:val="89B437F2"/>
    <w:lvl w:ilvl="0">
      <w:start w:val="5"/>
      <w:numFmt w:val="decimal"/>
      <w:lvlText w:val="%1."/>
      <w:lvlJc w:val="left"/>
      <w:pPr>
        <w:ind w:left="1069" w:hanging="360"/>
      </w:pPr>
      <w:rPr>
        <w:rFonts w:hint="default"/>
      </w:rPr>
    </w:lvl>
    <w:lvl w:ilvl="1">
      <w:start w:val="5"/>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0E160166"/>
    <w:multiLevelType w:val="multilevel"/>
    <w:tmpl w:val="96D2A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CC5FA2"/>
    <w:multiLevelType w:val="hybridMultilevel"/>
    <w:tmpl w:val="45867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0D1F8B"/>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3A457C"/>
    <w:multiLevelType w:val="hybridMultilevel"/>
    <w:tmpl w:val="AEB49B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D410F1F"/>
    <w:multiLevelType w:val="hybridMultilevel"/>
    <w:tmpl w:val="BB9A9C4A"/>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31" w15:restartNumberingAfterBreak="0">
    <w:nsid w:val="21057772"/>
    <w:multiLevelType w:val="hybridMultilevel"/>
    <w:tmpl w:val="0D3E6E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A6E6BFA"/>
    <w:multiLevelType w:val="hybridMultilevel"/>
    <w:tmpl w:val="3860273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4" w15:restartNumberingAfterBreak="0">
    <w:nsid w:val="2F047848"/>
    <w:multiLevelType w:val="hybridMultilevel"/>
    <w:tmpl w:val="81529516"/>
    <w:lvl w:ilvl="0" w:tplc="062E5FCA">
      <w:start w:val="1"/>
      <w:numFmt w:val="decimal"/>
      <w:lvlText w:val="Таблица %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310B4115"/>
    <w:multiLevelType w:val="hybridMultilevel"/>
    <w:tmpl w:val="81529516"/>
    <w:lvl w:ilvl="0" w:tplc="062E5FCA">
      <w:start w:val="1"/>
      <w:numFmt w:val="decimal"/>
      <w:lvlText w:val="Таблица %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87761AD"/>
    <w:multiLevelType w:val="hybridMultilevel"/>
    <w:tmpl w:val="81529516"/>
    <w:lvl w:ilvl="0" w:tplc="062E5FCA">
      <w:start w:val="1"/>
      <w:numFmt w:val="decimal"/>
      <w:lvlText w:val="Таблица %1."/>
      <w:lvlJc w:val="left"/>
      <w:pPr>
        <w:ind w:left="1429" w:hanging="360"/>
      </w:pPr>
      <w:rPr>
        <w:rFonts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95B1643"/>
    <w:multiLevelType w:val="hybridMultilevel"/>
    <w:tmpl w:val="632AB1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3"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7670724"/>
    <w:multiLevelType w:val="hybridMultilevel"/>
    <w:tmpl w:val="2E4434C4"/>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7E67526"/>
    <w:multiLevelType w:val="hybridMultilevel"/>
    <w:tmpl w:val="F06AC70A"/>
    <w:lvl w:ilvl="0" w:tplc="757CA88E">
      <w:start w:val="1"/>
      <w:numFmt w:val="decimal"/>
      <w:lvlText w:val="Таблица %1."/>
      <w:lvlJc w:val="left"/>
      <w:pPr>
        <w:ind w:left="1428" w:hanging="360"/>
      </w:pPr>
      <w:rPr>
        <w:rFonts w:hint="default"/>
        <w:b w:val="0"/>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4ACB0B9A"/>
    <w:multiLevelType w:val="multilevel"/>
    <w:tmpl w:val="B06CCE26"/>
    <w:lvl w:ilvl="0">
      <w:start w:val="1"/>
      <w:numFmt w:val="decimal"/>
      <w:lvlText w:val="%1."/>
      <w:lvlJc w:val="left"/>
      <w:pPr>
        <w:ind w:left="1069" w:hanging="360"/>
      </w:pPr>
      <w:rPr>
        <w:rFonts w:hint="default"/>
      </w:rPr>
    </w:lvl>
    <w:lvl w:ilvl="1">
      <w:start w:val="7"/>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8" w15:restartNumberingAfterBreak="0">
    <w:nsid w:val="4BF23BAF"/>
    <w:multiLevelType w:val="hybridMultilevel"/>
    <w:tmpl w:val="DF58C9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CF0C3D"/>
    <w:multiLevelType w:val="hybridMultilevel"/>
    <w:tmpl w:val="F06AC70A"/>
    <w:lvl w:ilvl="0" w:tplc="757CA88E">
      <w:start w:val="1"/>
      <w:numFmt w:val="decimal"/>
      <w:lvlText w:val="Таблица %1."/>
      <w:lvlJc w:val="left"/>
      <w:pPr>
        <w:ind w:left="1428" w:hanging="360"/>
      </w:pPr>
      <w:rPr>
        <w:rFonts w:hint="default"/>
        <w:b w:val="0"/>
        <w:i w:val="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1"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15:restartNumberingAfterBreak="0">
    <w:nsid w:val="5B1F709B"/>
    <w:multiLevelType w:val="multilevel"/>
    <w:tmpl w:val="073CFD2C"/>
    <w:lvl w:ilvl="0">
      <w:start w:val="1"/>
      <w:numFmt w:val="decimal"/>
      <w:lvlText w:val="%1."/>
      <w:lvlJc w:val="left"/>
      <w:pPr>
        <w:ind w:left="19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53" w15:restartNumberingAfterBreak="0">
    <w:nsid w:val="5CE50D33"/>
    <w:multiLevelType w:val="multilevel"/>
    <w:tmpl w:val="08A88F7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657D40B0"/>
    <w:multiLevelType w:val="hybridMultilevel"/>
    <w:tmpl w:val="7EC276C8"/>
    <w:lvl w:ilvl="0" w:tplc="3AC61A8E">
      <w:start w:val="1"/>
      <w:numFmt w:val="decimal"/>
      <w:lvlText w:val="Таблица %1."/>
      <w:lvlJc w:val="left"/>
      <w:pPr>
        <w:ind w:left="720" w:hanging="360"/>
      </w:pPr>
      <w:rPr>
        <w:rFonts w:ascii="Times New Roman" w:hAnsi="Times New Roman" w:cs="Times New Roman" w:hint="default"/>
        <w:b w:val="0"/>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833151"/>
    <w:multiLevelType w:val="multilevel"/>
    <w:tmpl w:val="6CDEEC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963118"/>
    <w:multiLevelType w:val="hybridMultilevel"/>
    <w:tmpl w:val="2A1486C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7350037D"/>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5EB1210"/>
    <w:multiLevelType w:val="hybridMultilevel"/>
    <w:tmpl w:val="3732C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0"/>
  </w:num>
  <w:num w:numId="4">
    <w:abstractNumId w:val="3"/>
  </w:num>
  <w:num w:numId="5">
    <w:abstractNumId w:val="1"/>
  </w:num>
  <w:num w:numId="6">
    <w:abstractNumId w:val="42"/>
  </w:num>
  <w:num w:numId="7">
    <w:abstractNumId w:val="20"/>
  </w:num>
  <w:num w:numId="8">
    <w:abstractNumId w:val="40"/>
  </w:num>
  <w:num w:numId="9">
    <w:abstractNumId w:val="34"/>
  </w:num>
  <w:num w:numId="10">
    <w:abstractNumId w:val="36"/>
  </w:num>
  <w:num w:numId="11">
    <w:abstractNumId w:val="60"/>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56"/>
  </w:num>
  <w:num w:numId="15">
    <w:abstractNumId w:val="24"/>
  </w:num>
  <w:num w:numId="16">
    <w:abstractNumId w:val="51"/>
  </w:num>
  <w:num w:numId="17">
    <w:abstractNumId w:val="44"/>
  </w:num>
  <w:num w:numId="18">
    <w:abstractNumId w:val="35"/>
  </w:num>
  <w:num w:numId="19">
    <w:abstractNumId w:val="53"/>
  </w:num>
  <w:num w:numId="20">
    <w:abstractNumId w:val="4"/>
    <w:lvlOverride w:ilvl="0">
      <w:lvl w:ilvl="0">
        <w:numFmt w:val="bullet"/>
        <w:lvlText w:val="-"/>
        <w:legacy w:legacy="1" w:legacySpace="0" w:legacyIndent="139"/>
        <w:lvlJc w:val="left"/>
        <w:rPr>
          <w:rFonts w:ascii="Times New Roman" w:hAnsi="Times New Roman" w:hint="default"/>
        </w:rPr>
      </w:lvl>
    </w:lvlOverride>
  </w:num>
  <w:num w:numId="21">
    <w:abstractNumId w:val="30"/>
  </w:num>
  <w:num w:numId="22">
    <w:abstractNumId w:val="29"/>
  </w:num>
  <w:num w:numId="23">
    <w:abstractNumId w:val="58"/>
  </w:num>
  <w:num w:numId="24">
    <w:abstractNumId w:val="19"/>
  </w:num>
  <w:num w:numId="25">
    <w:abstractNumId w:val="38"/>
  </w:num>
  <w:num w:numId="26">
    <w:abstractNumId w:val="49"/>
  </w:num>
  <w:num w:numId="27">
    <w:abstractNumId w:val="37"/>
  </w:num>
  <w:num w:numId="28">
    <w:abstractNumId w:val="21"/>
  </w:num>
  <w:num w:numId="29">
    <w:abstractNumId w:val="27"/>
  </w:num>
  <w:num w:numId="30">
    <w:abstractNumId w:val="17"/>
  </w:num>
  <w:num w:numId="31">
    <w:abstractNumId w:val="52"/>
  </w:num>
  <w:num w:numId="32">
    <w:abstractNumId w:val="45"/>
  </w:num>
  <w:num w:numId="33">
    <w:abstractNumId w:val="50"/>
  </w:num>
  <w:num w:numId="34">
    <w:abstractNumId w:val="54"/>
  </w:num>
  <w:num w:numId="35">
    <w:abstractNumId w:val="41"/>
  </w:num>
  <w:num w:numId="36">
    <w:abstractNumId w:val="57"/>
  </w:num>
  <w:num w:numId="37">
    <w:abstractNumId w:val="28"/>
  </w:num>
  <w:num w:numId="38">
    <w:abstractNumId w:val="23"/>
  </w:num>
  <w:num w:numId="39">
    <w:abstractNumId w:val="33"/>
  </w:num>
  <w:num w:numId="40">
    <w:abstractNumId w:val="48"/>
  </w:num>
  <w:num w:numId="41">
    <w:abstractNumId w:val="46"/>
  </w:num>
  <w:num w:numId="42">
    <w:abstractNumId w:val="18"/>
  </w:num>
  <w:num w:numId="43">
    <w:abstractNumId w:val="31"/>
    <w:lvlOverride w:ilvl="0"/>
    <w:lvlOverride w:ilvl="1"/>
    <w:lvlOverride w:ilvl="2"/>
    <w:lvlOverride w:ilvl="3"/>
    <w:lvlOverride w:ilvl="4"/>
    <w:lvlOverride w:ilvl="5"/>
    <w:lvlOverride w:ilvl="6"/>
    <w:lvlOverride w:ilvl="7"/>
    <w:lvlOverride w:ilvl="8"/>
  </w:num>
  <w:num w:numId="44">
    <w:abstractNumId w:val="59"/>
  </w:num>
  <w:num w:numId="45">
    <w:abstractNumId w:val="39"/>
  </w:num>
  <w:num w:numId="46">
    <w:abstractNumId w:val="61"/>
  </w:num>
  <w:num w:numId="47">
    <w:abstractNumId w:val="55"/>
  </w:num>
  <w:num w:numId="48">
    <w:abstractNumId w:val="43"/>
  </w:num>
  <w:num w:numId="49">
    <w:abstractNumId w:val="22"/>
  </w:num>
  <w:num w:numId="50">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5E2"/>
    <w:rsid w:val="00010DB7"/>
    <w:rsid w:val="0001100C"/>
    <w:rsid w:val="000123DC"/>
    <w:rsid w:val="000152D7"/>
    <w:rsid w:val="00015EF7"/>
    <w:rsid w:val="00023274"/>
    <w:rsid w:val="000251CD"/>
    <w:rsid w:val="000267E4"/>
    <w:rsid w:val="00032B6A"/>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5650D"/>
    <w:rsid w:val="000576CC"/>
    <w:rsid w:val="0006354E"/>
    <w:rsid w:val="00063B63"/>
    <w:rsid w:val="00063D65"/>
    <w:rsid w:val="00066F38"/>
    <w:rsid w:val="0006703C"/>
    <w:rsid w:val="00071C5C"/>
    <w:rsid w:val="00071F90"/>
    <w:rsid w:val="00076D03"/>
    <w:rsid w:val="0008031A"/>
    <w:rsid w:val="0008037F"/>
    <w:rsid w:val="00080BD1"/>
    <w:rsid w:val="00080CA1"/>
    <w:rsid w:val="00085E0C"/>
    <w:rsid w:val="000864D9"/>
    <w:rsid w:val="00090E3E"/>
    <w:rsid w:val="00090E99"/>
    <w:rsid w:val="00093E95"/>
    <w:rsid w:val="00094400"/>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C7CEF"/>
    <w:rsid w:val="000D004C"/>
    <w:rsid w:val="000D10CE"/>
    <w:rsid w:val="000D18D0"/>
    <w:rsid w:val="000D1BBE"/>
    <w:rsid w:val="000D3143"/>
    <w:rsid w:val="000D3A56"/>
    <w:rsid w:val="000D4FE2"/>
    <w:rsid w:val="000D5E31"/>
    <w:rsid w:val="000D615F"/>
    <w:rsid w:val="000D7E22"/>
    <w:rsid w:val="000E169E"/>
    <w:rsid w:val="000E3CE0"/>
    <w:rsid w:val="000F24FD"/>
    <w:rsid w:val="000F6EBF"/>
    <w:rsid w:val="0010047B"/>
    <w:rsid w:val="00100C12"/>
    <w:rsid w:val="001010E9"/>
    <w:rsid w:val="00103052"/>
    <w:rsid w:val="0010347A"/>
    <w:rsid w:val="0010469B"/>
    <w:rsid w:val="00104A17"/>
    <w:rsid w:val="00105796"/>
    <w:rsid w:val="001077C6"/>
    <w:rsid w:val="00107CF5"/>
    <w:rsid w:val="001102DB"/>
    <w:rsid w:val="00113DE9"/>
    <w:rsid w:val="00115A0B"/>
    <w:rsid w:val="00121054"/>
    <w:rsid w:val="00121A7F"/>
    <w:rsid w:val="00122122"/>
    <w:rsid w:val="00122697"/>
    <w:rsid w:val="001227AE"/>
    <w:rsid w:val="00122E42"/>
    <w:rsid w:val="00123A45"/>
    <w:rsid w:val="0012615A"/>
    <w:rsid w:val="0012720F"/>
    <w:rsid w:val="00132C1E"/>
    <w:rsid w:val="001343AE"/>
    <w:rsid w:val="00134CBC"/>
    <w:rsid w:val="0013520A"/>
    <w:rsid w:val="00136117"/>
    <w:rsid w:val="00136782"/>
    <w:rsid w:val="001418A6"/>
    <w:rsid w:val="00141AEC"/>
    <w:rsid w:val="0014260C"/>
    <w:rsid w:val="001428FF"/>
    <w:rsid w:val="00142982"/>
    <w:rsid w:val="0014327B"/>
    <w:rsid w:val="001450C6"/>
    <w:rsid w:val="00145F0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0CD"/>
    <w:rsid w:val="00167D7A"/>
    <w:rsid w:val="00172042"/>
    <w:rsid w:val="0017238A"/>
    <w:rsid w:val="00175863"/>
    <w:rsid w:val="001763E4"/>
    <w:rsid w:val="00177C80"/>
    <w:rsid w:val="00177DEA"/>
    <w:rsid w:val="00183134"/>
    <w:rsid w:val="001833CA"/>
    <w:rsid w:val="00184787"/>
    <w:rsid w:val="001851E2"/>
    <w:rsid w:val="001867F3"/>
    <w:rsid w:val="00191E8B"/>
    <w:rsid w:val="00192523"/>
    <w:rsid w:val="0019579B"/>
    <w:rsid w:val="00195EFE"/>
    <w:rsid w:val="001A0F30"/>
    <w:rsid w:val="001A38F8"/>
    <w:rsid w:val="001A3A63"/>
    <w:rsid w:val="001A59FF"/>
    <w:rsid w:val="001A68E3"/>
    <w:rsid w:val="001B067F"/>
    <w:rsid w:val="001B0B61"/>
    <w:rsid w:val="001B145B"/>
    <w:rsid w:val="001B2506"/>
    <w:rsid w:val="001B2D1D"/>
    <w:rsid w:val="001B793E"/>
    <w:rsid w:val="001C1D17"/>
    <w:rsid w:val="001C2C74"/>
    <w:rsid w:val="001C3BD2"/>
    <w:rsid w:val="001C413C"/>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3761D"/>
    <w:rsid w:val="002411E1"/>
    <w:rsid w:val="00241533"/>
    <w:rsid w:val="00243D33"/>
    <w:rsid w:val="00246068"/>
    <w:rsid w:val="00246E0D"/>
    <w:rsid w:val="0025183B"/>
    <w:rsid w:val="00251BBF"/>
    <w:rsid w:val="0025255B"/>
    <w:rsid w:val="00252D59"/>
    <w:rsid w:val="00253681"/>
    <w:rsid w:val="00257FF8"/>
    <w:rsid w:val="00260085"/>
    <w:rsid w:val="002611C3"/>
    <w:rsid w:val="0026244D"/>
    <w:rsid w:val="00262F71"/>
    <w:rsid w:val="00264128"/>
    <w:rsid w:val="00264356"/>
    <w:rsid w:val="00264E86"/>
    <w:rsid w:val="0026542A"/>
    <w:rsid w:val="00265448"/>
    <w:rsid w:val="00265CC3"/>
    <w:rsid w:val="0026659A"/>
    <w:rsid w:val="00271121"/>
    <w:rsid w:val="00271A0A"/>
    <w:rsid w:val="00273132"/>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96E7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C7116"/>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3E3"/>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2D7D"/>
    <w:rsid w:val="00323CBF"/>
    <w:rsid w:val="003240B3"/>
    <w:rsid w:val="00330C4F"/>
    <w:rsid w:val="00334240"/>
    <w:rsid w:val="00340BD2"/>
    <w:rsid w:val="00340DB5"/>
    <w:rsid w:val="003421D0"/>
    <w:rsid w:val="00344066"/>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75"/>
    <w:rsid w:val="00377D8F"/>
    <w:rsid w:val="00380B7A"/>
    <w:rsid w:val="0038201C"/>
    <w:rsid w:val="00382CCF"/>
    <w:rsid w:val="00383CFD"/>
    <w:rsid w:val="00385012"/>
    <w:rsid w:val="003875A1"/>
    <w:rsid w:val="00392BBA"/>
    <w:rsid w:val="003968FC"/>
    <w:rsid w:val="00397DAE"/>
    <w:rsid w:val="003A0785"/>
    <w:rsid w:val="003A24C0"/>
    <w:rsid w:val="003A34AC"/>
    <w:rsid w:val="003A6995"/>
    <w:rsid w:val="003A7D9E"/>
    <w:rsid w:val="003B01E1"/>
    <w:rsid w:val="003B0EBC"/>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37C1"/>
    <w:rsid w:val="003E4A4B"/>
    <w:rsid w:val="003E5E28"/>
    <w:rsid w:val="003E75B0"/>
    <w:rsid w:val="003F131D"/>
    <w:rsid w:val="003F25F7"/>
    <w:rsid w:val="003F5F2C"/>
    <w:rsid w:val="003F66E3"/>
    <w:rsid w:val="003F73D3"/>
    <w:rsid w:val="00401CA4"/>
    <w:rsid w:val="00406760"/>
    <w:rsid w:val="004101CE"/>
    <w:rsid w:val="00411143"/>
    <w:rsid w:val="00412EFB"/>
    <w:rsid w:val="00415368"/>
    <w:rsid w:val="004163E4"/>
    <w:rsid w:val="00416F0B"/>
    <w:rsid w:val="00420CA8"/>
    <w:rsid w:val="00421C34"/>
    <w:rsid w:val="00422020"/>
    <w:rsid w:val="004221DC"/>
    <w:rsid w:val="004224D0"/>
    <w:rsid w:val="00423AC5"/>
    <w:rsid w:val="0042566C"/>
    <w:rsid w:val="004262E6"/>
    <w:rsid w:val="00426C60"/>
    <w:rsid w:val="004278BA"/>
    <w:rsid w:val="00430A90"/>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01A9"/>
    <w:rsid w:val="00461573"/>
    <w:rsid w:val="004616FB"/>
    <w:rsid w:val="004629B1"/>
    <w:rsid w:val="004638C3"/>
    <w:rsid w:val="00463A29"/>
    <w:rsid w:val="004645C9"/>
    <w:rsid w:val="00465F53"/>
    <w:rsid w:val="00471588"/>
    <w:rsid w:val="00472461"/>
    <w:rsid w:val="00472BF4"/>
    <w:rsid w:val="00473CCD"/>
    <w:rsid w:val="004742BC"/>
    <w:rsid w:val="0047452B"/>
    <w:rsid w:val="00474963"/>
    <w:rsid w:val="00481E3B"/>
    <w:rsid w:val="00482DB1"/>
    <w:rsid w:val="0048448F"/>
    <w:rsid w:val="0048501B"/>
    <w:rsid w:val="00486F62"/>
    <w:rsid w:val="00490DC2"/>
    <w:rsid w:val="004926A0"/>
    <w:rsid w:val="00492839"/>
    <w:rsid w:val="004944F3"/>
    <w:rsid w:val="00494749"/>
    <w:rsid w:val="00495925"/>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468D"/>
    <w:rsid w:val="004D5FA6"/>
    <w:rsid w:val="004D60B9"/>
    <w:rsid w:val="004D79C7"/>
    <w:rsid w:val="004D7FF4"/>
    <w:rsid w:val="004E0941"/>
    <w:rsid w:val="004E0BC3"/>
    <w:rsid w:val="004E1C30"/>
    <w:rsid w:val="004E6754"/>
    <w:rsid w:val="004E6879"/>
    <w:rsid w:val="004E69C9"/>
    <w:rsid w:val="004E7812"/>
    <w:rsid w:val="004F0469"/>
    <w:rsid w:val="004F1D6E"/>
    <w:rsid w:val="004F4A46"/>
    <w:rsid w:val="004F6E8A"/>
    <w:rsid w:val="004F7350"/>
    <w:rsid w:val="004F7C96"/>
    <w:rsid w:val="005001DD"/>
    <w:rsid w:val="00500F3B"/>
    <w:rsid w:val="005049D9"/>
    <w:rsid w:val="00505729"/>
    <w:rsid w:val="005058A3"/>
    <w:rsid w:val="0050607A"/>
    <w:rsid w:val="005072D3"/>
    <w:rsid w:val="005110AC"/>
    <w:rsid w:val="00511E81"/>
    <w:rsid w:val="005124D0"/>
    <w:rsid w:val="00515A5D"/>
    <w:rsid w:val="00517A7D"/>
    <w:rsid w:val="00517B4C"/>
    <w:rsid w:val="00517EAE"/>
    <w:rsid w:val="00521DED"/>
    <w:rsid w:val="00522A59"/>
    <w:rsid w:val="00522F36"/>
    <w:rsid w:val="00524674"/>
    <w:rsid w:val="00533D5C"/>
    <w:rsid w:val="00535001"/>
    <w:rsid w:val="0053512F"/>
    <w:rsid w:val="005361D4"/>
    <w:rsid w:val="00537AA4"/>
    <w:rsid w:val="00537E58"/>
    <w:rsid w:val="00542BA8"/>
    <w:rsid w:val="00542C54"/>
    <w:rsid w:val="0054307E"/>
    <w:rsid w:val="00543BD7"/>
    <w:rsid w:val="0054560D"/>
    <w:rsid w:val="005478C4"/>
    <w:rsid w:val="00547921"/>
    <w:rsid w:val="005500BA"/>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76ADE"/>
    <w:rsid w:val="00580336"/>
    <w:rsid w:val="00584D06"/>
    <w:rsid w:val="00584D89"/>
    <w:rsid w:val="00585DA2"/>
    <w:rsid w:val="005876A9"/>
    <w:rsid w:val="005908C5"/>
    <w:rsid w:val="00591197"/>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1620"/>
    <w:rsid w:val="005B30E9"/>
    <w:rsid w:val="005B4320"/>
    <w:rsid w:val="005B43EC"/>
    <w:rsid w:val="005B4564"/>
    <w:rsid w:val="005B469E"/>
    <w:rsid w:val="005B4C60"/>
    <w:rsid w:val="005B52E0"/>
    <w:rsid w:val="005B57BB"/>
    <w:rsid w:val="005C15CB"/>
    <w:rsid w:val="005C1D15"/>
    <w:rsid w:val="005C3411"/>
    <w:rsid w:val="005C36F1"/>
    <w:rsid w:val="005C38AC"/>
    <w:rsid w:val="005C3E0B"/>
    <w:rsid w:val="005C4A4D"/>
    <w:rsid w:val="005C5C0B"/>
    <w:rsid w:val="005C76DF"/>
    <w:rsid w:val="005D096F"/>
    <w:rsid w:val="005D0A08"/>
    <w:rsid w:val="005D4007"/>
    <w:rsid w:val="005D5CAA"/>
    <w:rsid w:val="005D736B"/>
    <w:rsid w:val="005E258E"/>
    <w:rsid w:val="005E2E7D"/>
    <w:rsid w:val="005E3BA5"/>
    <w:rsid w:val="005E4778"/>
    <w:rsid w:val="005E551F"/>
    <w:rsid w:val="005E6587"/>
    <w:rsid w:val="005E677B"/>
    <w:rsid w:val="005E6A95"/>
    <w:rsid w:val="005E7B93"/>
    <w:rsid w:val="005F1E84"/>
    <w:rsid w:val="005F2917"/>
    <w:rsid w:val="005F3E8E"/>
    <w:rsid w:val="005F49EE"/>
    <w:rsid w:val="005F6E01"/>
    <w:rsid w:val="005F7F29"/>
    <w:rsid w:val="006025A8"/>
    <w:rsid w:val="00607965"/>
    <w:rsid w:val="00607F54"/>
    <w:rsid w:val="006154C4"/>
    <w:rsid w:val="006174C8"/>
    <w:rsid w:val="00622DB1"/>
    <w:rsid w:val="0062320D"/>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98C"/>
    <w:rsid w:val="00684EDB"/>
    <w:rsid w:val="00685360"/>
    <w:rsid w:val="00687901"/>
    <w:rsid w:val="00687B22"/>
    <w:rsid w:val="0069081B"/>
    <w:rsid w:val="00692F43"/>
    <w:rsid w:val="006938EF"/>
    <w:rsid w:val="006969E8"/>
    <w:rsid w:val="006A0A6D"/>
    <w:rsid w:val="006A273F"/>
    <w:rsid w:val="006A2FD9"/>
    <w:rsid w:val="006A5076"/>
    <w:rsid w:val="006A6AA6"/>
    <w:rsid w:val="006B0BB6"/>
    <w:rsid w:val="006B13C7"/>
    <w:rsid w:val="006B20C9"/>
    <w:rsid w:val="006B225E"/>
    <w:rsid w:val="006B2A7C"/>
    <w:rsid w:val="006B3A2B"/>
    <w:rsid w:val="006B3A8F"/>
    <w:rsid w:val="006B3AD0"/>
    <w:rsid w:val="006B45F8"/>
    <w:rsid w:val="006B55C2"/>
    <w:rsid w:val="006B71ED"/>
    <w:rsid w:val="006C477D"/>
    <w:rsid w:val="006C5B17"/>
    <w:rsid w:val="006C618E"/>
    <w:rsid w:val="006C6C0C"/>
    <w:rsid w:val="006C72B3"/>
    <w:rsid w:val="006C734F"/>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1878"/>
    <w:rsid w:val="00705B99"/>
    <w:rsid w:val="00710271"/>
    <w:rsid w:val="007143BF"/>
    <w:rsid w:val="00714B2B"/>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4C92"/>
    <w:rsid w:val="00736773"/>
    <w:rsid w:val="00736B46"/>
    <w:rsid w:val="00736D70"/>
    <w:rsid w:val="00737B66"/>
    <w:rsid w:val="00740042"/>
    <w:rsid w:val="007407D0"/>
    <w:rsid w:val="0074163D"/>
    <w:rsid w:val="0074224E"/>
    <w:rsid w:val="00742F0D"/>
    <w:rsid w:val="00743099"/>
    <w:rsid w:val="007449E6"/>
    <w:rsid w:val="007452C3"/>
    <w:rsid w:val="007458F0"/>
    <w:rsid w:val="00745D46"/>
    <w:rsid w:val="00746292"/>
    <w:rsid w:val="00746335"/>
    <w:rsid w:val="0074719E"/>
    <w:rsid w:val="00747B04"/>
    <w:rsid w:val="00750901"/>
    <w:rsid w:val="00750BEB"/>
    <w:rsid w:val="00751EF3"/>
    <w:rsid w:val="007520CC"/>
    <w:rsid w:val="0075338E"/>
    <w:rsid w:val="007537E0"/>
    <w:rsid w:val="0075442B"/>
    <w:rsid w:val="00756273"/>
    <w:rsid w:val="0075643B"/>
    <w:rsid w:val="0075707B"/>
    <w:rsid w:val="00760B12"/>
    <w:rsid w:val="00760F62"/>
    <w:rsid w:val="00763AC7"/>
    <w:rsid w:val="00763E93"/>
    <w:rsid w:val="00772B80"/>
    <w:rsid w:val="00775D34"/>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C85"/>
    <w:rsid w:val="00796D88"/>
    <w:rsid w:val="00797247"/>
    <w:rsid w:val="00797E38"/>
    <w:rsid w:val="007A196E"/>
    <w:rsid w:val="007A3088"/>
    <w:rsid w:val="007A5067"/>
    <w:rsid w:val="007A7D45"/>
    <w:rsid w:val="007B04E9"/>
    <w:rsid w:val="007B13B1"/>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CC2"/>
    <w:rsid w:val="00813D04"/>
    <w:rsid w:val="00813F42"/>
    <w:rsid w:val="00820725"/>
    <w:rsid w:val="00820D2B"/>
    <w:rsid w:val="00821452"/>
    <w:rsid w:val="00824A81"/>
    <w:rsid w:val="0083143B"/>
    <w:rsid w:val="00831603"/>
    <w:rsid w:val="008328DE"/>
    <w:rsid w:val="00832A5E"/>
    <w:rsid w:val="00835469"/>
    <w:rsid w:val="00835776"/>
    <w:rsid w:val="00836EA1"/>
    <w:rsid w:val="00837431"/>
    <w:rsid w:val="00843D40"/>
    <w:rsid w:val="00844D73"/>
    <w:rsid w:val="00847B6B"/>
    <w:rsid w:val="00847DF0"/>
    <w:rsid w:val="008514AD"/>
    <w:rsid w:val="008518BA"/>
    <w:rsid w:val="008521EB"/>
    <w:rsid w:val="0085266F"/>
    <w:rsid w:val="00852FCC"/>
    <w:rsid w:val="008550C5"/>
    <w:rsid w:val="008555C5"/>
    <w:rsid w:val="008562FD"/>
    <w:rsid w:val="00860DFA"/>
    <w:rsid w:val="008637BC"/>
    <w:rsid w:val="00863D76"/>
    <w:rsid w:val="00864A72"/>
    <w:rsid w:val="00865A94"/>
    <w:rsid w:val="008674ED"/>
    <w:rsid w:val="00867F48"/>
    <w:rsid w:val="00871244"/>
    <w:rsid w:val="00871839"/>
    <w:rsid w:val="00871888"/>
    <w:rsid w:val="00874318"/>
    <w:rsid w:val="00874959"/>
    <w:rsid w:val="00876003"/>
    <w:rsid w:val="0087652A"/>
    <w:rsid w:val="008805E1"/>
    <w:rsid w:val="00881968"/>
    <w:rsid w:val="008820AD"/>
    <w:rsid w:val="00882D4C"/>
    <w:rsid w:val="00882DFE"/>
    <w:rsid w:val="008830B9"/>
    <w:rsid w:val="0088337D"/>
    <w:rsid w:val="00883398"/>
    <w:rsid w:val="00883D70"/>
    <w:rsid w:val="00884795"/>
    <w:rsid w:val="00890367"/>
    <w:rsid w:val="00890DB3"/>
    <w:rsid w:val="00891893"/>
    <w:rsid w:val="008931C6"/>
    <w:rsid w:val="008949E3"/>
    <w:rsid w:val="00894CA8"/>
    <w:rsid w:val="00895931"/>
    <w:rsid w:val="008966FE"/>
    <w:rsid w:val="008967A8"/>
    <w:rsid w:val="00897D9F"/>
    <w:rsid w:val="008A29B5"/>
    <w:rsid w:val="008A4225"/>
    <w:rsid w:val="008A5B68"/>
    <w:rsid w:val="008B1DEE"/>
    <w:rsid w:val="008B232E"/>
    <w:rsid w:val="008B2E80"/>
    <w:rsid w:val="008B39E5"/>
    <w:rsid w:val="008B3C76"/>
    <w:rsid w:val="008B4908"/>
    <w:rsid w:val="008B4B43"/>
    <w:rsid w:val="008B4D3B"/>
    <w:rsid w:val="008C0079"/>
    <w:rsid w:val="008C07B6"/>
    <w:rsid w:val="008C1278"/>
    <w:rsid w:val="008C468D"/>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32CF"/>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31F5"/>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67EE2"/>
    <w:rsid w:val="00971BAD"/>
    <w:rsid w:val="00975A7C"/>
    <w:rsid w:val="009762E3"/>
    <w:rsid w:val="009774F5"/>
    <w:rsid w:val="00981944"/>
    <w:rsid w:val="00982493"/>
    <w:rsid w:val="00984481"/>
    <w:rsid w:val="00987938"/>
    <w:rsid w:val="00997B59"/>
    <w:rsid w:val="009A27B4"/>
    <w:rsid w:val="009A34C6"/>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EA"/>
    <w:rsid w:val="00A16FFD"/>
    <w:rsid w:val="00A170C8"/>
    <w:rsid w:val="00A177C9"/>
    <w:rsid w:val="00A208ED"/>
    <w:rsid w:val="00A2185A"/>
    <w:rsid w:val="00A220FE"/>
    <w:rsid w:val="00A22540"/>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4BDF"/>
    <w:rsid w:val="00A463B7"/>
    <w:rsid w:val="00A47A06"/>
    <w:rsid w:val="00A47C91"/>
    <w:rsid w:val="00A50932"/>
    <w:rsid w:val="00A50982"/>
    <w:rsid w:val="00A50AD7"/>
    <w:rsid w:val="00A511D1"/>
    <w:rsid w:val="00A52A8A"/>
    <w:rsid w:val="00A570A8"/>
    <w:rsid w:val="00A626CF"/>
    <w:rsid w:val="00A6312A"/>
    <w:rsid w:val="00A6482B"/>
    <w:rsid w:val="00A64E90"/>
    <w:rsid w:val="00A6622E"/>
    <w:rsid w:val="00A66868"/>
    <w:rsid w:val="00A70EFA"/>
    <w:rsid w:val="00A71CC4"/>
    <w:rsid w:val="00A71FA8"/>
    <w:rsid w:val="00A72356"/>
    <w:rsid w:val="00A72CF5"/>
    <w:rsid w:val="00A75DBE"/>
    <w:rsid w:val="00A77228"/>
    <w:rsid w:val="00A83586"/>
    <w:rsid w:val="00A839A8"/>
    <w:rsid w:val="00A86342"/>
    <w:rsid w:val="00A8652E"/>
    <w:rsid w:val="00A91B9B"/>
    <w:rsid w:val="00A92045"/>
    <w:rsid w:val="00A922C5"/>
    <w:rsid w:val="00A93BE2"/>
    <w:rsid w:val="00AA12A1"/>
    <w:rsid w:val="00AA1B8C"/>
    <w:rsid w:val="00AA2B5B"/>
    <w:rsid w:val="00AA48D1"/>
    <w:rsid w:val="00AA62FD"/>
    <w:rsid w:val="00AA67BD"/>
    <w:rsid w:val="00AA7E1A"/>
    <w:rsid w:val="00AB15E8"/>
    <w:rsid w:val="00AB284F"/>
    <w:rsid w:val="00AB6A1B"/>
    <w:rsid w:val="00AC1623"/>
    <w:rsid w:val="00AC3A5F"/>
    <w:rsid w:val="00AC64DF"/>
    <w:rsid w:val="00AC73AE"/>
    <w:rsid w:val="00AD0517"/>
    <w:rsid w:val="00AD0762"/>
    <w:rsid w:val="00AD12E9"/>
    <w:rsid w:val="00AD1435"/>
    <w:rsid w:val="00AD1B06"/>
    <w:rsid w:val="00AD247C"/>
    <w:rsid w:val="00AD3715"/>
    <w:rsid w:val="00AD4534"/>
    <w:rsid w:val="00AD5490"/>
    <w:rsid w:val="00AD6490"/>
    <w:rsid w:val="00AD68FA"/>
    <w:rsid w:val="00AD7CB0"/>
    <w:rsid w:val="00AE10EF"/>
    <w:rsid w:val="00AE1E11"/>
    <w:rsid w:val="00AE29FB"/>
    <w:rsid w:val="00AE4BC1"/>
    <w:rsid w:val="00AE6B37"/>
    <w:rsid w:val="00AE6E7C"/>
    <w:rsid w:val="00AF17A0"/>
    <w:rsid w:val="00AF2173"/>
    <w:rsid w:val="00AF2E5F"/>
    <w:rsid w:val="00AF31C3"/>
    <w:rsid w:val="00AF5882"/>
    <w:rsid w:val="00AF5A14"/>
    <w:rsid w:val="00B021D4"/>
    <w:rsid w:val="00B02261"/>
    <w:rsid w:val="00B050C9"/>
    <w:rsid w:val="00B06245"/>
    <w:rsid w:val="00B12BAB"/>
    <w:rsid w:val="00B13778"/>
    <w:rsid w:val="00B13BB5"/>
    <w:rsid w:val="00B13D00"/>
    <w:rsid w:val="00B1658F"/>
    <w:rsid w:val="00B16E4D"/>
    <w:rsid w:val="00B21055"/>
    <w:rsid w:val="00B2137C"/>
    <w:rsid w:val="00B21E53"/>
    <w:rsid w:val="00B21FEC"/>
    <w:rsid w:val="00B23BCB"/>
    <w:rsid w:val="00B24CFF"/>
    <w:rsid w:val="00B25573"/>
    <w:rsid w:val="00B25FAD"/>
    <w:rsid w:val="00B26142"/>
    <w:rsid w:val="00B26363"/>
    <w:rsid w:val="00B2693E"/>
    <w:rsid w:val="00B276CE"/>
    <w:rsid w:val="00B303AC"/>
    <w:rsid w:val="00B30B2F"/>
    <w:rsid w:val="00B33C76"/>
    <w:rsid w:val="00B340C2"/>
    <w:rsid w:val="00B36F06"/>
    <w:rsid w:val="00B4640B"/>
    <w:rsid w:val="00B46798"/>
    <w:rsid w:val="00B46A64"/>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4885"/>
    <w:rsid w:val="00B77AAC"/>
    <w:rsid w:val="00B817B7"/>
    <w:rsid w:val="00B828AD"/>
    <w:rsid w:val="00B90792"/>
    <w:rsid w:val="00B924C7"/>
    <w:rsid w:val="00BA0AB7"/>
    <w:rsid w:val="00BA2E15"/>
    <w:rsid w:val="00BA44E0"/>
    <w:rsid w:val="00BA5DC1"/>
    <w:rsid w:val="00BA6B8D"/>
    <w:rsid w:val="00BA6C52"/>
    <w:rsid w:val="00BB1333"/>
    <w:rsid w:val="00BB19B2"/>
    <w:rsid w:val="00BB1D6B"/>
    <w:rsid w:val="00BB51C4"/>
    <w:rsid w:val="00BB5FCF"/>
    <w:rsid w:val="00BC2E4A"/>
    <w:rsid w:val="00BC3CE4"/>
    <w:rsid w:val="00BC4BFD"/>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3CD6"/>
    <w:rsid w:val="00C05023"/>
    <w:rsid w:val="00C054E3"/>
    <w:rsid w:val="00C05747"/>
    <w:rsid w:val="00C05AF0"/>
    <w:rsid w:val="00C0603E"/>
    <w:rsid w:val="00C1138A"/>
    <w:rsid w:val="00C128BD"/>
    <w:rsid w:val="00C13F8A"/>
    <w:rsid w:val="00C1453D"/>
    <w:rsid w:val="00C16C32"/>
    <w:rsid w:val="00C16F39"/>
    <w:rsid w:val="00C2307A"/>
    <w:rsid w:val="00C232DF"/>
    <w:rsid w:val="00C23E32"/>
    <w:rsid w:val="00C23FA6"/>
    <w:rsid w:val="00C241CF"/>
    <w:rsid w:val="00C26232"/>
    <w:rsid w:val="00C26AB0"/>
    <w:rsid w:val="00C27E32"/>
    <w:rsid w:val="00C307DF"/>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56122"/>
    <w:rsid w:val="00C612FB"/>
    <w:rsid w:val="00C619D5"/>
    <w:rsid w:val="00C6470E"/>
    <w:rsid w:val="00C65760"/>
    <w:rsid w:val="00C65F6A"/>
    <w:rsid w:val="00C66890"/>
    <w:rsid w:val="00C66D0C"/>
    <w:rsid w:val="00C67CAA"/>
    <w:rsid w:val="00C73561"/>
    <w:rsid w:val="00C761DE"/>
    <w:rsid w:val="00C768D2"/>
    <w:rsid w:val="00C776FF"/>
    <w:rsid w:val="00C80088"/>
    <w:rsid w:val="00C8068E"/>
    <w:rsid w:val="00C80BF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5AA4"/>
    <w:rsid w:val="00CB6413"/>
    <w:rsid w:val="00CB65ED"/>
    <w:rsid w:val="00CB6B97"/>
    <w:rsid w:val="00CB702F"/>
    <w:rsid w:val="00CB7DFA"/>
    <w:rsid w:val="00CC04C9"/>
    <w:rsid w:val="00CC1F4E"/>
    <w:rsid w:val="00CC2E9B"/>
    <w:rsid w:val="00CC4320"/>
    <w:rsid w:val="00CC50A7"/>
    <w:rsid w:val="00CD15AF"/>
    <w:rsid w:val="00CD26EA"/>
    <w:rsid w:val="00CD2C22"/>
    <w:rsid w:val="00CD2D0D"/>
    <w:rsid w:val="00CD443E"/>
    <w:rsid w:val="00CD446E"/>
    <w:rsid w:val="00CD59D1"/>
    <w:rsid w:val="00CD7EC5"/>
    <w:rsid w:val="00CE2167"/>
    <w:rsid w:val="00CE3E2E"/>
    <w:rsid w:val="00CE5785"/>
    <w:rsid w:val="00CE60BF"/>
    <w:rsid w:val="00CE7413"/>
    <w:rsid w:val="00CE79AA"/>
    <w:rsid w:val="00CF0A39"/>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152D"/>
    <w:rsid w:val="00D23269"/>
    <w:rsid w:val="00D234D8"/>
    <w:rsid w:val="00D27D2C"/>
    <w:rsid w:val="00D30E55"/>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93B"/>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0E2E"/>
    <w:rsid w:val="00D82F87"/>
    <w:rsid w:val="00D84A15"/>
    <w:rsid w:val="00D84C3C"/>
    <w:rsid w:val="00D857AB"/>
    <w:rsid w:val="00D9034E"/>
    <w:rsid w:val="00D90CFA"/>
    <w:rsid w:val="00D93A7A"/>
    <w:rsid w:val="00D94F37"/>
    <w:rsid w:val="00D97929"/>
    <w:rsid w:val="00DA22E9"/>
    <w:rsid w:val="00DA3A96"/>
    <w:rsid w:val="00DA3D55"/>
    <w:rsid w:val="00DA4F37"/>
    <w:rsid w:val="00DA5D7A"/>
    <w:rsid w:val="00DA6978"/>
    <w:rsid w:val="00DA7238"/>
    <w:rsid w:val="00DB4996"/>
    <w:rsid w:val="00DB5986"/>
    <w:rsid w:val="00DB70B9"/>
    <w:rsid w:val="00DB7473"/>
    <w:rsid w:val="00DC0B8A"/>
    <w:rsid w:val="00DC1150"/>
    <w:rsid w:val="00DC265E"/>
    <w:rsid w:val="00DC3670"/>
    <w:rsid w:val="00DC3765"/>
    <w:rsid w:val="00DC472B"/>
    <w:rsid w:val="00DC508D"/>
    <w:rsid w:val="00DC58A6"/>
    <w:rsid w:val="00DC5A99"/>
    <w:rsid w:val="00DC625F"/>
    <w:rsid w:val="00DC656A"/>
    <w:rsid w:val="00DC6576"/>
    <w:rsid w:val="00DC74C4"/>
    <w:rsid w:val="00DD0E3A"/>
    <w:rsid w:val="00DD1470"/>
    <w:rsid w:val="00DD2672"/>
    <w:rsid w:val="00DD2D96"/>
    <w:rsid w:val="00DD3C39"/>
    <w:rsid w:val="00DD4498"/>
    <w:rsid w:val="00DD4DC5"/>
    <w:rsid w:val="00DD603F"/>
    <w:rsid w:val="00DD6757"/>
    <w:rsid w:val="00DD6E3E"/>
    <w:rsid w:val="00DD7453"/>
    <w:rsid w:val="00DE136B"/>
    <w:rsid w:val="00DE15CA"/>
    <w:rsid w:val="00DE4515"/>
    <w:rsid w:val="00DE56AF"/>
    <w:rsid w:val="00DE5A97"/>
    <w:rsid w:val="00DE5CE4"/>
    <w:rsid w:val="00DE6F2D"/>
    <w:rsid w:val="00DE7AEE"/>
    <w:rsid w:val="00DE7D5A"/>
    <w:rsid w:val="00DF309D"/>
    <w:rsid w:val="00DF6160"/>
    <w:rsid w:val="00E01E81"/>
    <w:rsid w:val="00E0443D"/>
    <w:rsid w:val="00E055D4"/>
    <w:rsid w:val="00E05C54"/>
    <w:rsid w:val="00E07E59"/>
    <w:rsid w:val="00E10453"/>
    <w:rsid w:val="00E10AF2"/>
    <w:rsid w:val="00E112AC"/>
    <w:rsid w:val="00E12D28"/>
    <w:rsid w:val="00E13309"/>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55B"/>
    <w:rsid w:val="00E31704"/>
    <w:rsid w:val="00E31724"/>
    <w:rsid w:val="00E32556"/>
    <w:rsid w:val="00E3322A"/>
    <w:rsid w:val="00E3332B"/>
    <w:rsid w:val="00E35CE4"/>
    <w:rsid w:val="00E3656C"/>
    <w:rsid w:val="00E41EFB"/>
    <w:rsid w:val="00E428E9"/>
    <w:rsid w:val="00E446D6"/>
    <w:rsid w:val="00E4575A"/>
    <w:rsid w:val="00E470A0"/>
    <w:rsid w:val="00E5095F"/>
    <w:rsid w:val="00E50E3D"/>
    <w:rsid w:val="00E57E07"/>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2DDA"/>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2E7A"/>
    <w:rsid w:val="00EE3A49"/>
    <w:rsid w:val="00EE5A13"/>
    <w:rsid w:val="00EE5ED6"/>
    <w:rsid w:val="00EE779D"/>
    <w:rsid w:val="00EF0CA4"/>
    <w:rsid w:val="00EF1057"/>
    <w:rsid w:val="00EF3A47"/>
    <w:rsid w:val="00EF7525"/>
    <w:rsid w:val="00F007EB"/>
    <w:rsid w:val="00F00FB7"/>
    <w:rsid w:val="00F012B7"/>
    <w:rsid w:val="00F01A89"/>
    <w:rsid w:val="00F025C6"/>
    <w:rsid w:val="00F027ED"/>
    <w:rsid w:val="00F043F4"/>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68CA"/>
    <w:rsid w:val="00F27EAF"/>
    <w:rsid w:val="00F3098A"/>
    <w:rsid w:val="00F30994"/>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4799E"/>
    <w:rsid w:val="00F5020E"/>
    <w:rsid w:val="00F5457C"/>
    <w:rsid w:val="00F602F3"/>
    <w:rsid w:val="00F60B37"/>
    <w:rsid w:val="00F6170C"/>
    <w:rsid w:val="00F6216C"/>
    <w:rsid w:val="00F62597"/>
    <w:rsid w:val="00F640F9"/>
    <w:rsid w:val="00F663E6"/>
    <w:rsid w:val="00F66A8C"/>
    <w:rsid w:val="00F66DC5"/>
    <w:rsid w:val="00F679A7"/>
    <w:rsid w:val="00F7035D"/>
    <w:rsid w:val="00F70EC4"/>
    <w:rsid w:val="00F714D3"/>
    <w:rsid w:val="00F73EDF"/>
    <w:rsid w:val="00F7421F"/>
    <w:rsid w:val="00F76467"/>
    <w:rsid w:val="00F77424"/>
    <w:rsid w:val="00F83E00"/>
    <w:rsid w:val="00F83E7F"/>
    <w:rsid w:val="00F846E7"/>
    <w:rsid w:val="00F849F8"/>
    <w:rsid w:val="00F87037"/>
    <w:rsid w:val="00F872C4"/>
    <w:rsid w:val="00F877CB"/>
    <w:rsid w:val="00F87892"/>
    <w:rsid w:val="00F9021B"/>
    <w:rsid w:val="00F90AD3"/>
    <w:rsid w:val="00F94A0A"/>
    <w:rsid w:val="00F94C88"/>
    <w:rsid w:val="00F966BE"/>
    <w:rsid w:val="00F97619"/>
    <w:rsid w:val="00F97D8B"/>
    <w:rsid w:val="00FA0AA3"/>
    <w:rsid w:val="00FA41AB"/>
    <w:rsid w:val="00FA427C"/>
    <w:rsid w:val="00FA474F"/>
    <w:rsid w:val="00FA7044"/>
    <w:rsid w:val="00FA7BF5"/>
    <w:rsid w:val="00FB01FB"/>
    <w:rsid w:val="00FB3484"/>
    <w:rsid w:val="00FB4487"/>
    <w:rsid w:val="00FB4778"/>
    <w:rsid w:val="00FB7092"/>
    <w:rsid w:val="00FB75DA"/>
    <w:rsid w:val="00FC0182"/>
    <w:rsid w:val="00FC163B"/>
    <w:rsid w:val="00FC1F59"/>
    <w:rsid w:val="00FC2D1F"/>
    <w:rsid w:val="00FC3A8B"/>
    <w:rsid w:val="00FC41A7"/>
    <w:rsid w:val="00FC5147"/>
    <w:rsid w:val="00FC5872"/>
    <w:rsid w:val="00FC5CAA"/>
    <w:rsid w:val="00FC668B"/>
    <w:rsid w:val="00FC6D45"/>
    <w:rsid w:val="00FD5666"/>
    <w:rsid w:val="00FD5FE0"/>
    <w:rsid w:val="00FE0072"/>
    <w:rsid w:val="00FE1175"/>
    <w:rsid w:val="00FE1472"/>
    <w:rsid w:val="00FE2BC4"/>
    <w:rsid w:val="00FE33F6"/>
    <w:rsid w:val="00FE5157"/>
    <w:rsid w:val="00FE750B"/>
    <w:rsid w:val="00FF2CF6"/>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6B8D"/>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nhideWhenUsed/>
    <w:rsid w:val="008B1DEE"/>
    <w:pPr>
      <w:suppressAutoHyphens/>
    </w:pPr>
    <w:rPr>
      <w:sz w:val="20"/>
      <w:szCs w:val="20"/>
      <w:lang w:eastAsia="ar-SA"/>
    </w:rPr>
  </w:style>
  <w:style w:type="character" w:customStyle="1" w:styleId="afff6">
    <w:name w:val="Текст сноски Знак"/>
    <w:basedOn w:val="a4"/>
    <w:link w:val="afff5"/>
    <w:rsid w:val="008B1DEE"/>
    <w:rPr>
      <w:rFonts w:ascii="Times New Roman" w:eastAsia="Times New Roman" w:hAnsi="Times New Roman" w:cs="Times New Roman"/>
      <w:sz w:val="20"/>
      <w:szCs w:val="20"/>
      <w:lang w:eastAsia="ar-SA"/>
    </w:rPr>
  </w:style>
  <w:style w:type="character" w:styleId="afff7">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b">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c">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basedOn w:val="a3"/>
    <w:next w:val="affa"/>
    <w:rsid w:val="00430A90"/>
    <w:pPr>
      <w:spacing w:before="100" w:beforeAutospacing="1" w:after="100" w:afterAutospacing="1"/>
    </w:pPr>
  </w:style>
  <w:style w:type="paragraph" w:customStyle="1" w:styleId="afffffe">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basedOn w:val="a3"/>
    <w:next w:val="affa"/>
    <w:rsid w:val="001851E2"/>
    <w:pPr>
      <w:spacing w:before="100" w:beforeAutospacing="1" w:after="100" w:afterAutospacing="1"/>
    </w:pPr>
  </w:style>
  <w:style w:type="paragraph" w:customStyle="1" w:styleId="affffff1">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2">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Знак Знак Знак Знак Знак Знак Знак Знак"/>
    <w:basedOn w:val="a3"/>
    <w:rsid w:val="00EB2DDA"/>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semiHidden/>
    <w:rsid w:val="00813CC2"/>
  </w:style>
  <w:style w:type="numbering" w:customStyle="1" w:styleId="1670">
    <w:name w:val="Нет списка167"/>
    <w:next w:val="a6"/>
    <w:semiHidden/>
    <w:rsid w:val="00813CC2"/>
  </w:style>
  <w:style w:type="numbering" w:customStyle="1" w:styleId="1680">
    <w:name w:val="Нет списка168"/>
    <w:next w:val="a6"/>
    <w:uiPriority w:val="99"/>
    <w:semiHidden/>
    <w:rsid w:val="00EE3A49"/>
  </w:style>
  <w:style w:type="paragraph" w:customStyle="1" w:styleId="14e">
    <w:name w:val="Абзац списка14"/>
    <w:basedOn w:val="a3"/>
    <w:autoRedefine/>
    <w:rsid w:val="00EE3A49"/>
    <w:pPr>
      <w:jc w:val="center"/>
    </w:pPr>
    <w:rPr>
      <w:snapToGrid w:val="0"/>
      <w:sz w:val="28"/>
      <w:szCs w:val="28"/>
    </w:rPr>
  </w:style>
  <w:style w:type="table" w:customStyle="1" w:styleId="1591">
    <w:name w:val="Сетка таблицы159"/>
    <w:basedOn w:val="a5"/>
    <w:next w:val="af"/>
    <w:uiPriority w:val="39"/>
    <w:rsid w:val="00EE3A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basedOn w:val="a3"/>
    <w:next w:val="affa"/>
    <w:rsid w:val="00B33C76"/>
    <w:pPr>
      <w:spacing w:before="100" w:beforeAutospacing="1" w:after="100" w:afterAutospacing="1"/>
    </w:pPr>
  </w:style>
  <w:style w:type="paragraph" w:customStyle="1" w:styleId="affffff6">
    <w:name w:val="Знак"/>
    <w:basedOn w:val="a3"/>
    <w:rsid w:val="00EE3A49"/>
    <w:pPr>
      <w:spacing w:after="160" w:line="240" w:lineRule="exact"/>
    </w:pPr>
    <w:rPr>
      <w:rFonts w:ascii="Verdana" w:hAnsi="Verdana" w:cs="Verdana"/>
      <w:sz w:val="20"/>
      <w:szCs w:val="20"/>
      <w:lang w:val="en-US" w:eastAsia="en-US"/>
    </w:rPr>
  </w:style>
  <w:style w:type="numbering" w:customStyle="1" w:styleId="1690">
    <w:name w:val="Нет списка169"/>
    <w:next w:val="a6"/>
    <w:uiPriority w:val="99"/>
    <w:semiHidden/>
    <w:rsid w:val="00EE3A49"/>
  </w:style>
  <w:style w:type="numbering" w:customStyle="1" w:styleId="1126">
    <w:name w:val="Нет списка1126"/>
    <w:next w:val="a6"/>
    <w:uiPriority w:val="99"/>
    <w:semiHidden/>
    <w:unhideWhenUsed/>
    <w:rsid w:val="00EE3A49"/>
  </w:style>
  <w:style w:type="paragraph" w:customStyle="1" w:styleId="1fff1">
    <w:name w:val="Знак Знак Знак Знак1"/>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1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EE3A49"/>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E3A49"/>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EE3A49"/>
  </w:style>
  <w:style w:type="character" w:customStyle="1" w:styleId="spellingerror">
    <w:name w:val="spellingerror"/>
    <w:rsid w:val="00EE3A49"/>
  </w:style>
  <w:style w:type="character" w:customStyle="1" w:styleId="contextualspellingandgrammarerror">
    <w:name w:val="contextualspellingandgrammarerror"/>
    <w:rsid w:val="00EE3A49"/>
  </w:style>
  <w:style w:type="paragraph" w:customStyle="1" w:styleId="paragraph">
    <w:name w:val="paragraph"/>
    <w:basedOn w:val="a3"/>
    <w:rsid w:val="00EE3A49"/>
    <w:pPr>
      <w:spacing w:before="100" w:beforeAutospacing="1" w:after="100" w:afterAutospacing="1"/>
    </w:pPr>
  </w:style>
  <w:style w:type="numbering" w:customStyle="1" w:styleId="2311">
    <w:name w:val="Нет списка231"/>
    <w:next w:val="a6"/>
    <w:semiHidden/>
    <w:rsid w:val="00EE3A49"/>
  </w:style>
  <w:style w:type="table" w:customStyle="1" w:styleId="3220">
    <w:name w:val="Сетка таблицы322"/>
    <w:basedOn w:val="a5"/>
    <w:next w:val="af"/>
    <w:uiPriority w:val="39"/>
    <w:rsid w:val="00EE3A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6"/>
    <w:uiPriority w:val="99"/>
    <w:semiHidden/>
    <w:rsid w:val="00EE3A49"/>
  </w:style>
  <w:style w:type="numbering" w:customStyle="1" w:styleId="1700">
    <w:name w:val="Нет списка170"/>
    <w:next w:val="a6"/>
    <w:uiPriority w:val="99"/>
    <w:semiHidden/>
    <w:rsid w:val="00B33C76"/>
  </w:style>
  <w:style w:type="table" w:customStyle="1" w:styleId="1601">
    <w:name w:val="Сетка таблицы160"/>
    <w:basedOn w:val="a5"/>
    <w:next w:val="af"/>
    <w:uiPriority w:val="39"/>
    <w:rsid w:val="00B33C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6"/>
    <w:uiPriority w:val="99"/>
    <w:semiHidden/>
    <w:unhideWhenUsed/>
    <w:rsid w:val="00B33C76"/>
  </w:style>
  <w:style w:type="table" w:customStyle="1" w:styleId="1611">
    <w:name w:val="Сетка таблицы161"/>
    <w:basedOn w:val="a5"/>
    <w:next w:val="af"/>
    <w:uiPriority w:val="39"/>
    <w:rsid w:val="00B3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B33C76"/>
  </w:style>
  <w:style w:type="table" w:customStyle="1" w:styleId="2330">
    <w:name w:val="Сетка таблицы233"/>
    <w:basedOn w:val="a5"/>
    <w:next w:val="af"/>
    <w:uiPriority w:val="39"/>
    <w:rsid w:val="00B33C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6"/>
    <w:uiPriority w:val="99"/>
    <w:semiHidden/>
    <w:rsid w:val="00AF17A0"/>
  </w:style>
  <w:style w:type="paragraph" w:customStyle="1" w:styleId="15e">
    <w:name w:val="Абзац списка15"/>
    <w:basedOn w:val="a3"/>
    <w:autoRedefine/>
    <w:rsid w:val="00AF17A0"/>
    <w:pPr>
      <w:jc w:val="center"/>
    </w:pPr>
    <w:rPr>
      <w:snapToGrid w:val="0"/>
      <w:sz w:val="28"/>
      <w:szCs w:val="28"/>
    </w:rPr>
  </w:style>
  <w:style w:type="table" w:customStyle="1" w:styleId="1621">
    <w:name w:val="Сетка таблицы162"/>
    <w:basedOn w:val="a5"/>
    <w:next w:val="af"/>
    <w:uiPriority w:val="39"/>
    <w:rsid w:val="00AF17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basedOn w:val="a3"/>
    <w:next w:val="affa"/>
    <w:rsid w:val="00AF17A0"/>
    <w:pPr>
      <w:spacing w:before="100" w:beforeAutospacing="1" w:after="100" w:afterAutospacing="1"/>
    </w:pPr>
  </w:style>
  <w:style w:type="paragraph" w:customStyle="1" w:styleId="affffffd">
    <w:name w:val="Знак"/>
    <w:basedOn w:val="a3"/>
    <w:rsid w:val="00AF17A0"/>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AF17A0"/>
  </w:style>
  <w:style w:type="table" w:customStyle="1" w:styleId="1631">
    <w:name w:val="Сетка таблицы163"/>
    <w:basedOn w:val="a5"/>
    <w:next w:val="af"/>
    <w:uiPriority w:val="39"/>
    <w:rsid w:val="00AF17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F17A0"/>
  </w:style>
  <w:style w:type="table" w:customStyle="1" w:styleId="234">
    <w:name w:val="Сетка таблицы234"/>
    <w:basedOn w:val="a5"/>
    <w:next w:val="af"/>
    <w:uiPriority w:val="39"/>
    <w:rsid w:val="00AF17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unhideWhenUsed/>
    <w:rsid w:val="00334240"/>
  </w:style>
  <w:style w:type="paragraph" w:customStyle="1" w:styleId="pboth">
    <w:name w:val="pboth"/>
    <w:basedOn w:val="a3"/>
    <w:rsid w:val="000C7CEF"/>
    <w:pPr>
      <w:spacing w:before="100" w:beforeAutospacing="1" w:after="100" w:afterAutospacing="1"/>
    </w:pPr>
  </w:style>
  <w:style w:type="numbering" w:customStyle="1" w:styleId="175">
    <w:name w:val="Нет списка175"/>
    <w:next w:val="a6"/>
    <w:semiHidden/>
    <w:rsid w:val="0068498C"/>
  </w:style>
  <w:style w:type="character" w:customStyle="1" w:styleId="1fff8">
    <w:name w:val="Текст Знак1"/>
    <w:rsid w:val="0068498C"/>
    <w:rPr>
      <w:rFonts w:ascii="Courier New" w:hAnsi="Courier New"/>
      <w:lang w:val="x-none" w:eastAsia="x-none"/>
    </w:rPr>
  </w:style>
  <w:style w:type="numbering" w:customStyle="1" w:styleId="176">
    <w:name w:val="Нет списка176"/>
    <w:next w:val="a6"/>
    <w:semiHidden/>
    <w:rsid w:val="00813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087405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10546505">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5389517">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54502576">
      <w:bodyDiv w:val="1"/>
      <w:marLeft w:val="0"/>
      <w:marRight w:val="0"/>
      <w:marTop w:val="0"/>
      <w:marBottom w:val="0"/>
      <w:divBdr>
        <w:top w:val="none" w:sz="0" w:space="0" w:color="auto"/>
        <w:left w:val="none" w:sz="0" w:space="0" w:color="auto"/>
        <w:bottom w:val="none" w:sz="0" w:space="0" w:color="auto"/>
        <w:right w:val="none" w:sz="0" w:space="0" w:color="auto"/>
      </w:divBdr>
    </w:div>
    <w:div w:id="1064067463">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02661382">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5115756">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3751017">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394355296">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6587977">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2995336">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68344257">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7842264">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456416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3054163">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footer" Target="footer3.xml"/><Relationship Id="rId42" Type="http://schemas.openxmlformats.org/officeDocument/2006/relationships/hyperlink" Target="consultantplus://offline/ref=DA11CE06F38A708477A63B147D5169FD0DB36E62B20FF18F83010A029A4EF7D771BD8360C9137F78DDB031BEBBE47CF8462F5BF8BE16870F0BX1I" TargetMode="External"/><Relationship Id="rId63" Type="http://schemas.openxmlformats.org/officeDocument/2006/relationships/header" Target="header6.xml"/><Relationship Id="rId84" Type="http://schemas.openxmlformats.org/officeDocument/2006/relationships/image" Target="media/image27.emf"/><Relationship Id="rId138" Type="http://schemas.openxmlformats.org/officeDocument/2006/relationships/image" Target="media/image80.wmf"/><Relationship Id="rId159" Type="http://schemas.openxmlformats.org/officeDocument/2006/relationships/image" Target="media/image100.wmf"/><Relationship Id="rId170" Type="http://schemas.openxmlformats.org/officeDocument/2006/relationships/image" Target="media/image111.wmf"/><Relationship Id="rId191" Type="http://schemas.openxmlformats.org/officeDocument/2006/relationships/image" Target="media/image132.emf"/><Relationship Id="rId205" Type="http://schemas.openxmlformats.org/officeDocument/2006/relationships/image" Target="media/image142.emf"/><Relationship Id="rId107" Type="http://schemas.openxmlformats.org/officeDocument/2006/relationships/image" Target="media/image50.wmf"/><Relationship Id="rId11" Type="http://schemas.openxmlformats.org/officeDocument/2006/relationships/header" Target="header2.xml"/><Relationship Id="rId32" Type="http://schemas.openxmlformats.org/officeDocument/2006/relationships/hyperlink" Target="https://legalacts.ru/doc/postanovlenie-pravitelstva-rf-ot-22102012-n-1075/" TargetMode="External"/><Relationship Id="rId53" Type="http://schemas.openxmlformats.org/officeDocument/2006/relationships/hyperlink" Target="consultantplus://offline/ref=DA11CE06F38A708477A63B147D5169FD0DB16B63B307F18F83010A029A4EF7D771BD8364C018292A9CEE68EFF6AF70F951335AF80AX9I" TargetMode="External"/><Relationship Id="rId74" Type="http://schemas.openxmlformats.org/officeDocument/2006/relationships/header" Target="header10.xml"/><Relationship Id="rId128" Type="http://schemas.openxmlformats.org/officeDocument/2006/relationships/image" Target="media/image71.wmf"/><Relationship Id="rId149" Type="http://schemas.openxmlformats.org/officeDocument/2006/relationships/image" Target="media/image90.wmf"/><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image" Target="media/image101.wmf"/><Relationship Id="rId181" Type="http://schemas.openxmlformats.org/officeDocument/2006/relationships/image" Target="media/image122.wmf"/><Relationship Id="rId22" Type="http://schemas.openxmlformats.org/officeDocument/2006/relationships/hyperlink" Target="consultantplus://offline/ref=310AEE9AFEEE3DDAA7DF9D7AC9478755CB39287F92558A0EA836343027B84F056097267523AC0CF5c9u3L" TargetMode="External"/><Relationship Id="rId43" Type="http://schemas.openxmlformats.org/officeDocument/2006/relationships/hyperlink" Target="consultantplus://offline/ref=DA11CE06F38A708477A63B147D5169FD0DB16B63B307F18F83010A029A4EF7D771BD8360C9137F7BD9B031BEBBE47CF8462F5BF8BE16870F0BX1I" TargetMode="External"/><Relationship Id="rId64" Type="http://schemas.openxmlformats.org/officeDocument/2006/relationships/header" Target="header7.xml"/><Relationship Id="rId118" Type="http://schemas.openxmlformats.org/officeDocument/2006/relationships/image" Target="media/image61.emf"/><Relationship Id="rId139" Type="http://schemas.openxmlformats.org/officeDocument/2006/relationships/image" Target="media/image81.wmf"/><Relationship Id="rId85" Type="http://schemas.openxmlformats.org/officeDocument/2006/relationships/image" Target="media/image28.emf"/><Relationship Id="rId150" Type="http://schemas.openxmlformats.org/officeDocument/2006/relationships/image" Target="media/image91.wmf"/><Relationship Id="rId171" Type="http://schemas.openxmlformats.org/officeDocument/2006/relationships/image" Target="media/image112.emf"/><Relationship Id="rId192" Type="http://schemas.openxmlformats.org/officeDocument/2006/relationships/hyperlink" Target="consultantplus://offline/ref=86F7B0ACBCC8A3BDC9BA234FA4EF1286F789835BE8F185CD89371811B687AFFB56AEB292774DB689102AD8A34C058366C2C1E6E1335FD62Ai5FEK" TargetMode="External"/><Relationship Id="rId206" Type="http://schemas.openxmlformats.org/officeDocument/2006/relationships/header" Target="header15.xml"/><Relationship Id="rId12" Type="http://schemas.openxmlformats.org/officeDocument/2006/relationships/hyperlink" Target="consultantplus://offline/ref=116CB13A3E2CAE1DE957468B3F0316DF92E56444AFE75DA1B24F55B5A9F82C9C665502C98A4BD9A2B78B30564AAAD6E7D35AEEDC7D9129B7F9U0M" TargetMode="External"/><Relationship Id="rId33" Type="http://schemas.openxmlformats.org/officeDocument/2006/relationships/hyperlink" Target="https://legalacts.ru/doc/prikaz-fst-rossii-ot-13062013-n-760-e/" TargetMode="External"/><Relationship Id="rId108" Type="http://schemas.openxmlformats.org/officeDocument/2006/relationships/image" Target="media/image51.wmf"/><Relationship Id="rId129" Type="http://schemas.openxmlformats.org/officeDocument/2006/relationships/image" Target="media/image72.wmf"/><Relationship Id="rId54" Type="http://schemas.openxmlformats.org/officeDocument/2006/relationships/image" Target="media/image13.wmf"/><Relationship Id="rId75" Type="http://schemas.openxmlformats.org/officeDocument/2006/relationships/header" Target="header11.xml"/><Relationship Id="rId96" Type="http://schemas.openxmlformats.org/officeDocument/2006/relationships/image" Target="media/image39.wmf"/><Relationship Id="rId140" Type="http://schemas.openxmlformats.org/officeDocument/2006/relationships/hyperlink" Target="consultantplus://offline/ref=3BA6FA74A50E718E896531E72E8AA562FB3430D6E311DF667BD716ED2D9D3612CCF2EE1AA74099A5504CF8837583645003327A1CE2F113E4P9I4K" TargetMode="External"/><Relationship Id="rId161" Type="http://schemas.openxmlformats.org/officeDocument/2006/relationships/image" Target="media/image102.wmf"/><Relationship Id="rId182" Type="http://schemas.openxmlformats.org/officeDocument/2006/relationships/image" Target="media/image123.wmf"/><Relationship Id="rId6" Type="http://schemas.openxmlformats.org/officeDocument/2006/relationships/footnotes" Target="footnotes.xml"/><Relationship Id="rId23" Type="http://schemas.openxmlformats.org/officeDocument/2006/relationships/hyperlink" Target="consultantplus://offline/ref=310AEE9AFEEE3DDAA7DF9D7AC9478755CB39287F92558A0EA836343027B84F056097267523AC0CF5c9u2L" TargetMode="External"/><Relationship Id="rId119" Type="http://schemas.openxmlformats.org/officeDocument/2006/relationships/image" Target="media/image62.wmf"/><Relationship Id="rId44" Type="http://schemas.openxmlformats.org/officeDocument/2006/relationships/image" Target="media/image9.wmf"/><Relationship Id="rId65" Type="http://schemas.openxmlformats.org/officeDocument/2006/relationships/footer" Target="footer5.xml"/><Relationship Id="rId86" Type="http://schemas.openxmlformats.org/officeDocument/2006/relationships/image" Target="media/image29.emf"/><Relationship Id="rId130" Type="http://schemas.openxmlformats.org/officeDocument/2006/relationships/image" Target="media/image73.wmf"/><Relationship Id="rId151" Type="http://schemas.openxmlformats.org/officeDocument/2006/relationships/image" Target="media/image92.wmf"/><Relationship Id="rId172" Type="http://schemas.openxmlformats.org/officeDocument/2006/relationships/image" Target="media/image113.wmf"/><Relationship Id="rId193" Type="http://schemas.openxmlformats.org/officeDocument/2006/relationships/hyperlink" Target="consultantplus://offline/ref=3BA6FA74A50E718E896531E72E8AA562FB3430D6E311DF667BD716ED2D9D3612CCF2EE1AA74099A5504CF8837583645003327A1CE2F113E4P9I4K" TargetMode="External"/><Relationship Id="rId207" Type="http://schemas.openxmlformats.org/officeDocument/2006/relationships/header" Target="header16.xml"/><Relationship Id="rId13" Type="http://schemas.openxmlformats.org/officeDocument/2006/relationships/hyperlink" Target="consultantplus://offline/ref=116CB13A3E2CAE1DE957468B3F0316DF92E56444AFE75DA1B24F55B5A9F82C9C665502C98A4BD9A5BF8B30564AAAD6E7D35AEEDC7D9129B7F9U0M" TargetMode="External"/><Relationship Id="rId109" Type="http://schemas.openxmlformats.org/officeDocument/2006/relationships/image" Target="media/image52.wmf"/><Relationship Id="rId34" Type="http://schemas.openxmlformats.org/officeDocument/2006/relationships/hyperlink" Target="https://adm-yaya.ru/napravleniya-deyatelnosti/gkh/skhemy-teplosnabzheniya" TargetMode="External"/><Relationship Id="rId55" Type="http://schemas.openxmlformats.org/officeDocument/2006/relationships/hyperlink" Target="consultantplus://offline/ref=DA11CE06F38A708477A63B147D5169FD0DB36E62B20FF18F83010A029A4EF7D771BD8360C9137D7ED0B031BEBBE47CF8462F5BF8BE16870F0BX1I" TargetMode="External"/><Relationship Id="rId76" Type="http://schemas.openxmlformats.org/officeDocument/2006/relationships/footer" Target="footer7.xml"/><Relationship Id="rId97" Type="http://schemas.openxmlformats.org/officeDocument/2006/relationships/image" Target="media/image40.wmf"/><Relationship Id="rId120" Type="http://schemas.openxmlformats.org/officeDocument/2006/relationships/image" Target="media/image63.wmf"/><Relationship Id="rId141" Type="http://schemas.openxmlformats.org/officeDocument/2006/relationships/image" Target="media/image82.wmf"/><Relationship Id="rId7" Type="http://schemas.openxmlformats.org/officeDocument/2006/relationships/endnotes" Target="endnotes.xml"/><Relationship Id="rId162" Type="http://schemas.openxmlformats.org/officeDocument/2006/relationships/image" Target="media/image103.wmf"/><Relationship Id="rId183" Type="http://schemas.openxmlformats.org/officeDocument/2006/relationships/image" Target="media/image124.wmf"/><Relationship Id="rId24" Type="http://schemas.openxmlformats.org/officeDocument/2006/relationships/header" Target="header4.xml"/><Relationship Id="rId45" Type="http://schemas.openxmlformats.org/officeDocument/2006/relationships/hyperlink" Target="consultantplus://offline/ref=DA11CE06F38A708477A63B147D5169FD0DB36E62B20FF18F83010A029A4EF7D771BD8360C9137E78DDB031BEBBE47CF8462F5BF8BE16870F0BX1I" TargetMode="External"/><Relationship Id="rId66" Type="http://schemas.openxmlformats.org/officeDocument/2006/relationships/image" Target="media/image20.emf"/><Relationship Id="rId87" Type="http://schemas.openxmlformats.org/officeDocument/2006/relationships/image" Target="media/image30.emf"/><Relationship Id="rId110" Type="http://schemas.openxmlformats.org/officeDocument/2006/relationships/image" Target="media/image53.wmf"/><Relationship Id="rId131" Type="http://schemas.openxmlformats.org/officeDocument/2006/relationships/image" Target="media/image74.wmf"/><Relationship Id="rId61" Type="http://schemas.openxmlformats.org/officeDocument/2006/relationships/hyperlink" Target="consultantplus://offline/ref=8310649A28D83E0E7F62A482D2E13CBBE7DC6D37B7B2D503193ADD396B0E5D125CDFEF88DCA8642ECCDA919D6F202C9B0186C2F1D7AD8534MDa2I" TargetMode="External"/><Relationship Id="rId82" Type="http://schemas.openxmlformats.org/officeDocument/2006/relationships/image" Target="media/image25.emf"/><Relationship Id="rId152" Type="http://schemas.openxmlformats.org/officeDocument/2006/relationships/image" Target="media/image93.wmf"/><Relationship Id="rId173" Type="http://schemas.openxmlformats.org/officeDocument/2006/relationships/image" Target="media/image114.wmf"/><Relationship Id="rId194" Type="http://schemas.openxmlformats.org/officeDocument/2006/relationships/image" Target="media/image133.emf"/><Relationship Id="rId199" Type="http://schemas.openxmlformats.org/officeDocument/2006/relationships/header" Target="header13.xml"/><Relationship Id="rId203" Type="http://schemas.openxmlformats.org/officeDocument/2006/relationships/image" Target="media/image140.emf"/><Relationship Id="rId208" Type="http://schemas.openxmlformats.org/officeDocument/2006/relationships/header" Target="header17.xml"/><Relationship Id="rId19" Type="http://schemas.openxmlformats.org/officeDocument/2006/relationships/hyperlink" Target="https://legalacts.ru/doc/prikaz-fst-rossii-ot-13062013-n-760-e/" TargetMode="External"/><Relationship Id="rId14" Type="http://schemas.openxmlformats.org/officeDocument/2006/relationships/hyperlink" Target="consultantplus://offline/ref=C06D74A7902A8139043E7CC46B55B183A4F8152B7801D1D0760CB67B8448622CF43ECCAEEC67497B3F34A7AA00A5058F2350BA3B5CD3244BF0KDJ" TargetMode="External"/><Relationship Id="rId30" Type="http://schemas.openxmlformats.org/officeDocument/2006/relationships/hyperlink" Target="consultantplus://offline/ref=F83A3FE3A7548FAE48FC09F10E117239497F9904CE8E62CBAF856719F0B93758T926I" TargetMode="External"/><Relationship Id="rId35" Type="http://schemas.openxmlformats.org/officeDocument/2006/relationships/image" Target="media/image4.wmf"/><Relationship Id="rId56" Type="http://schemas.openxmlformats.org/officeDocument/2006/relationships/image" Target="media/image14.wmf"/><Relationship Id="rId77" Type="http://schemas.openxmlformats.org/officeDocument/2006/relationships/footer" Target="footer8.xml"/><Relationship Id="rId100" Type="http://schemas.openxmlformats.org/officeDocument/2006/relationships/image" Target="media/image43.wmf"/><Relationship Id="rId105" Type="http://schemas.openxmlformats.org/officeDocument/2006/relationships/image" Target="media/image48.wmf"/><Relationship Id="rId126" Type="http://schemas.openxmlformats.org/officeDocument/2006/relationships/image" Target="media/image69.wmf"/><Relationship Id="rId147" Type="http://schemas.openxmlformats.org/officeDocument/2006/relationships/image" Target="media/image88.wmf"/><Relationship Id="rId168" Type="http://schemas.openxmlformats.org/officeDocument/2006/relationships/image" Target="media/image109.wmf"/><Relationship Id="rId8" Type="http://schemas.openxmlformats.org/officeDocument/2006/relationships/footer" Target="footer1.xml"/><Relationship Id="rId51" Type="http://schemas.openxmlformats.org/officeDocument/2006/relationships/image" Target="media/image12.wmf"/><Relationship Id="rId72" Type="http://schemas.openxmlformats.org/officeDocument/2006/relationships/image" Target="media/image21.emf"/><Relationship Id="rId93" Type="http://schemas.openxmlformats.org/officeDocument/2006/relationships/image" Target="media/image36.wmf"/><Relationship Id="rId98" Type="http://schemas.openxmlformats.org/officeDocument/2006/relationships/image" Target="media/image41.wmf"/><Relationship Id="rId121" Type="http://schemas.openxmlformats.org/officeDocument/2006/relationships/image" Target="media/image64.wmf"/><Relationship Id="rId142" Type="http://schemas.openxmlformats.org/officeDocument/2006/relationships/image" Target="media/image83.wmf"/><Relationship Id="rId163" Type="http://schemas.openxmlformats.org/officeDocument/2006/relationships/image" Target="media/image104.wmf"/><Relationship Id="rId184" Type="http://schemas.openxmlformats.org/officeDocument/2006/relationships/image" Target="media/image125.wmf"/><Relationship Id="rId189" Type="http://schemas.openxmlformats.org/officeDocument/2006/relationships/image" Target="media/image130.wmf"/><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consultantplus://offline/ref=DA11CE06F38A708477A63B147D5169FD0DB16B63B307F18F83010A029A4EF7D771BD8360C9137F7BD9B031BEBBE47CF8462F5BF8BE16870F0BX1I" TargetMode="External"/><Relationship Id="rId67" Type="http://schemas.openxmlformats.org/officeDocument/2006/relationships/hyperlink" Target="https://legalacts.ru/doc/postanovlenie-pravitelstva-rf-ot-22102012-n-1075/" TargetMode="External"/><Relationship Id="rId116" Type="http://schemas.openxmlformats.org/officeDocument/2006/relationships/image" Target="media/image59.wmf"/><Relationship Id="rId137" Type="http://schemas.openxmlformats.org/officeDocument/2006/relationships/image" Target="media/image79.wmf"/><Relationship Id="rId158" Type="http://schemas.openxmlformats.org/officeDocument/2006/relationships/image" Target="media/image99.wmf"/><Relationship Id="rId20" Type="http://schemas.openxmlformats.org/officeDocument/2006/relationships/header" Target="header3.xml"/><Relationship Id="rId41" Type="http://schemas.openxmlformats.org/officeDocument/2006/relationships/image" Target="media/image8.wmf"/><Relationship Id="rId62" Type="http://schemas.openxmlformats.org/officeDocument/2006/relationships/image" Target="media/image19.wmf"/><Relationship Id="rId83" Type="http://schemas.openxmlformats.org/officeDocument/2006/relationships/image" Target="media/image26.emf"/><Relationship Id="rId88" Type="http://schemas.openxmlformats.org/officeDocument/2006/relationships/image" Target="media/image31.emf"/><Relationship Id="rId111" Type="http://schemas.openxmlformats.org/officeDocument/2006/relationships/image" Target="media/image54.wmf"/><Relationship Id="rId132" Type="http://schemas.openxmlformats.org/officeDocument/2006/relationships/image" Target="media/image75.wmf"/><Relationship Id="rId153" Type="http://schemas.openxmlformats.org/officeDocument/2006/relationships/image" Target="media/image94.wmf"/><Relationship Id="rId174" Type="http://schemas.openxmlformats.org/officeDocument/2006/relationships/image" Target="media/image115.wmf"/><Relationship Id="rId179" Type="http://schemas.openxmlformats.org/officeDocument/2006/relationships/image" Target="media/image120.wmf"/><Relationship Id="rId195" Type="http://schemas.openxmlformats.org/officeDocument/2006/relationships/image" Target="media/image134.wmf"/><Relationship Id="rId209" Type="http://schemas.openxmlformats.org/officeDocument/2006/relationships/header" Target="header18.xml"/><Relationship Id="rId190" Type="http://schemas.openxmlformats.org/officeDocument/2006/relationships/image" Target="media/image131.emf"/><Relationship Id="rId204" Type="http://schemas.openxmlformats.org/officeDocument/2006/relationships/image" Target="media/image141.emf"/><Relationship Id="rId15" Type="http://schemas.openxmlformats.org/officeDocument/2006/relationships/image" Target="media/image1.wmf"/><Relationship Id="rId36" Type="http://schemas.openxmlformats.org/officeDocument/2006/relationships/image" Target="media/image5.wmf"/><Relationship Id="rId57" Type="http://schemas.openxmlformats.org/officeDocument/2006/relationships/image" Target="media/image15.wmf"/><Relationship Id="rId106" Type="http://schemas.openxmlformats.org/officeDocument/2006/relationships/image" Target="media/image49.wmf"/><Relationship Id="rId127" Type="http://schemas.openxmlformats.org/officeDocument/2006/relationships/image" Target="media/image70.wmf"/><Relationship Id="rId10" Type="http://schemas.openxmlformats.org/officeDocument/2006/relationships/header" Target="header1.xml"/><Relationship Id="rId31" Type="http://schemas.openxmlformats.org/officeDocument/2006/relationships/hyperlink" Target="consultantplus://offline/ref=57904F836A7DF7F39A410337C5AB62FC6D328A7AB8BD96BE041A32564E2D6A3B5682E8C26143CD09lCV1E" TargetMode="External"/><Relationship Id="rId52" Type="http://schemas.openxmlformats.org/officeDocument/2006/relationships/hyperlink" Target="consultantplus://offline/ref=DA11CE06F38A708477A63B147D5169FD0DB36E62B20FF18F83010A029A4EF7D771BD8360C9137F7EDDB031BEBBE47CF8462F5BF8BE16870F0BX1I" TargetMode="External"/><Relationship Id="rId73" Type="http://schemas.openxmlformats.org/officeDocument/2006/relationships/image" Target="media/image22.emf"/><Relationship Id="rId78" Type="http://schemas.openxmlformats.org/officeDocument/2006/relationships/header" Target="header12.xml"/><Relationship Id="rId94" Type="http://schemas.openxmlformats.org/officeDocument/2006/relationships/image" Target="media/image37.wmf"/><Relationship Id="rId99" Type="http://schemas.openxmlformats.org/officeDocument/2006/relationships/image" Target="media/image42.wmf"/><Relationship Id="rId101" Type="http://schemas.openxmlformats.org/officeDocument/2006/relationships/image" Target="media/image44.wmf"/><Relationship Id="rId122" Type="http://schemas.openxmlformats.org/officeDocument/2006/relationships/image" Target="media/image65.wmf"/><Relationship Id="rId143" Type="http://schemas.openxmlformats.org/officeDocument/2006/relationships/image" Target="media/image84.wmf"/><Relationship Id="rId148" Type="http://schemas.openxmlformats.org/officeDocument/2006/relationships/image" Target="media/image89.wmf"/><Relationship Id="rId164" Type="http://schemas.openxmlformats.org/officeDocument/2006/relationships/image" Target="media/image105.wmf"/><Relationship Id="rId169" Type="http://schemas.openxmlformats.org/officeDocument/2006/relationships/image" Target="media/image110.wmf"/><Relationship Id="rId185" Type="http://schemas.openxmlformats.org/officeDocument/2006/relationships/image" Target="media/image126.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21.wmf"/><Relationship Id="rId210" Type="http://schemas.openxmlformats.org/officeDocument/2006/relationships/fontTable" Target="fontTable.xml"/><Relationship Id="rId26" Type="http://schemas.openxmlformats.org/officeDocument/2006/relationships/header" Target="header5.xml"/><Relationship Id="rId47" Type="http://schemas.openxmlformats.org/officeDocument/2006/relationships/image" Target="media/image10.wmf"/><Relationship Id="rId68" Type="http://schemas.openxmlformats.org/officeDocument/2006/relationships/hyperlink" Target="https://legalacts.ru/doc/prikaz-fst-rossii-ot-13062013-n-760-e/" TargetMode="External"/><Relationship Id="rId89" Type="http://schemas.openxmlformats.org/officeDocument/2006/relationships/image" Target="media/image32.emf"/><Relationship Id="rId112" Type="http://schemas.openxmlformats.org/officeDocument/2006/relationships/image" Target="media/image55.wmf"/><Relationship Id="rId133" Type="http://schemas.openxmlformats.org/officeDocument/2006/relationships/image" Target="media/image76.wmf"/><Relationship Id="rId154" Type="http://schemas.openxmlformats.org/officeDocument/2006/relationships/image" Target="media/image95.wmf"/><Relationship Id="rId175" Type="http://schemas.openxmlformats.org/officeDocument/2006/relationships/image" Target="media/image116.wmf"/><Relationship Id="rId196" Type="http://schemas.openxmlformats.org/officeDocument/2006/relationships/image" Target="media/image135.wmf"/><Relationship Id="rId200" Type="http://schemas.openxmlformats.org/officeDocument/2006/relationships/header" Target="header14.xml"/><Relationship Id="rId16" Type="http://schemas.openxmlformats.org/officeDocument/2006/relationships/hyperlink" Target="https://legalacts.ru/doc/postanovlenie-pravitelstva-rf-ot-22102012-n-1075/" TargetMode="External"/><Relationship Id="rId37" Type="http://schemas.openxmlformats.org/officeDocument/2006/relationships/image" Target="media/image6.wmf"/><Relationship Id="rId58" Type="http://schemas.openxmlformats.org/officeDocument/2006/relationships/image" Target="media/image16.wmf"/><Relationship Id="rId79" Type="http://schemas.openxmlformats.org/officeDocument/2006/relationships/footer" Target="footer9.xml"/><Relationship Id="rId102" Type="http://schemas.openxmlformats.org/officeDocument/2006/relationships/image" Target="media/image45.wmf"/><Relationship Id="rId123" Type="http://schemas.openxmlformats.org/officeDocument/2006/relationships/image" Target="media/image66.wmf"/><Relationship Id="rId144" Type="http://schemas.openxmlformats.org/officeDocument/2006/relationships/image" Target="media/image85.wmf"/><Relationship Id="rId90" Type="http://schemas.openxmlformats.org/officeDocument/2006/relationships/image" Target="media/image33.emf"/><Relationship Id="rId165" Type="http://schemas.openxmlformats.org/officeDocument/2006/relationships/image" Target="media/image106.wmf"/><Relationship Id="rId186" Type="http://schemas.openxmlformats.org/officeDocument/2006/relationships/image" Target="media/image127.wmf"/><Relationship Id="rId211" Type="http://schemas.openxmlformats.org/officeDocument/2006/relationships/theme" Target="theme/theme1.xml"/><Relationship Id="rId27" Type="http://schemas.openxmlformats.org/officeDocument/2006/relationships/image" Target="media/image2.emf"/><Relationship Id="rId48" Type="http://schemas.openxmlformats.org/officeDocument/2006/relationships/hyperlink" Target="consultantplus://offline/ref=DA11CE06F38A708477A63B147D5169FD0DB16B63B307F18F83010A029A4EF7D771BD8360C9137F7BD9B031BEBBE47CF8462F5BF8BE16870F0BX1I" TargetMode="External"/><Relationship Id="rId69" Type="http://schemas.openxmlformats.org/officeDocument/2006/relationships/header" Target="header8.xml"/><Relationship Id="rId113" Type="http://schemas.openxmlformats.org/officeDocument/2006/relationships/image" Target="media/image56.wmf"/><Relationship Id="rId134" Type="http://schemas.openxmlformats.org/officeDocument/2006/relationships/image" Target="media/image77.wmf"/><Relationship Id="rId80" Type="http://schemas.openxmlformats.org/officeDocument/2006/relationships/image" Target="media/image23.emf"/><Relationship Id="rId155" Type="http://schemas.openxmlformats.org/officeDocument/2006/relationships/image" Target="media/image96.wmf"/><Relationship Id="rId176" Type="http://schemas.openxmlformats.org/officeDocument/2006/relationships/image" Target="media/image117.wmf"/><Relationship Id="rId197" Type="http://schemas.openxmlformats.org/officeDocument/2006/relationships/image" Target="media/image136.wmf"/><Relationship Id="rId201" Type="http://schemas.openxmlformats.org/officeDocument/2006/relationships/image" Target="media/image138.emf"/><Relationship Id="rId17" Type="http://schemas.openxmlformats.org/officeDocument/2006/relationships/hyperlink" Target="https://legalacts.ru/doc/prikaz-fst-rossii-ot-13062013-n-760-e/" TargetMode="External"/><Relationship Id="rId38" Type="http://schemas.openxmlformats.org/officeDocument/2006/relationships/image" Target="media/image7.wmf"/><Relationship Id="rId59" Type="http://schemas.openxmlformats.org/officeDocument/2006/relationships/image" Target="media/image17.wmf"/><Relationship Id="rId103" Type="http://schemas.openxmlformats.org/officeDocument/2006/relationships/image" Target="media/image46.wmf"/><Relationship Id="rId124" Type="http://schemas.openxmlformats.org/officeDocument/2006/relationships/image" Target="media/image67.wmf"/><Relationship Id="rId70" Type="http://schemas.openxmlformats.org/officeDocument/2006/relationships/footer" Target="footer6.xml"/><Relationship Id="rId91" Type="http://schemas.openxmlformats.org/officeDocument/2006/relationships/image" Target="media/image34.wmf"/><Relationship Id="rId145" Type="http://schemas.openxmlformats.org/officeDocument/2006/relationships/image" Target="media/image86.wmf"/><Relationship Id="rId166" Type="http://schemas.openxmlformats.org/officeDocument/2006/relationships/image" Target="media/image107.wmf"/><Relationship Id="rId187" Type="http://schemas.openxmlformats.org/officeDocument/2006/relationships/image" Target="media/image128.wmf"/><Relationship Id="rId1" Type="http://schemas.openxmlformats.org/officeDocument/2006/relationships/customXml" Target="../customXml/item1.xml"/><Relationship Id="rId28" Type="http://schemas.openxmlformats.org/officeDocument/2006/relationships/image" Target="media/image3.emf"/><Relationship Id="rId49" Type="http://schemas.openxmlformats.org/officeDocument/2006/relationships/hyperlink" Target="consultantplus://offline/ref=DA11CE06F38A708477A63B147D5169FD0DB36E62B20FF18F83010A029A4EF7D771BD8360C9137F7FD1B031BEBBE47CF8462F5BF8BE16870F0BX1I" TargetMode="External"/><Relationship Id="rId114" Type="http://schemas.openxmlformats.org/officeDocument/2006/relationships/image" Target="media/image57.wmf"/><Relationship Id="rId60" Type="http://schemas.openxmlformats.org/officeDocument/2006/relationships/image" Target="media/image18.wmf"/><Relationship Id="rId81" Type="http://schemas.openxmlformats.org/officeDocument/2006/relationships/image" Target="media/image24.emf"/><Relationship Id="rId135" Type="http://schemas.openxmlformats.org/officeDocument/2006/relationships/image" Target="media/image78.wmf"/><Relationship Id="rId156" Type="http://schemas.openxmlformats.org/officeDocument/2006/relationships/image" Target="media/image97.wmf"/><Relationship Id="rId177" Type="http://schemas.openxmlformats.org/officeDocument/2006/relationships/image" Target="media/image118.wmf"/><Relationship Id="rId198" Type="http://schemas.openxmlformats.org/officeDocument/2006/relationships/image" Target="media/image137.wmf"/><Relationship Id="rId202" Type="http://schemas.openxmlformats.org/officeDocument/2006/relationships/image" Target="media/image139.emf"/><Relationship Id="rId18" Type="http://schemas.openxmlformats.org/officeDocument/2006/relationships/hyperlink" Target="https://legalacts.ru/doc/postanovlenie-pravitelstva-rf-ot-22102012-n-1075/" TargetMode="External"/><Relationship Id="rId39" Type="http://schemas.openxmlformats.org/officeDocument/2006/relationships/hyperlink" Target="consultantplus://offline/ref=DA11CE06F38A708477A63B147D5169FD0DB16B63B307F18F83010A029A4EF7D771BD8360C9137F7BD9B031BEBBE47CF8462F5BF8BE16870F0BX1I" TargetMode="External"/><Relationship Id="rId50" Type="http://schemas.openxmlformats.org/officeDocument/2006/relationships/image" Target="media/image11.wmf"/><Relationship Id="rId104" Type="http://schemas.openxmlformats.org/officeDocument/2006/relationships/image" Target="media/image47.wmf"/><Relationship Id="rId125" Type="http://schemas.openxmlformats.org/officeDocument/2006/relationships/image" Target="media/image68.wmf"/><Relationship Id="rId146" Type="http://schemas.openxmlformats.org/officeDocument/2006/relationships/image" Target="media/image87.wmf"/><Relationship Id="rId167" Type="http://schemas.openxmlformats.org/officeDocument/2006/relationships/image" Target="media/image108.wmf"/><Relationship Id="rId188" Type="http://schemas.openxmlformats.org/officeDocument/2006/relationships/image" Target="media/image129.wmf"/><Relationship Id="rId71" Type="http://schemas.openxmlformats.org/officeDocument/2006/relationships/header" Target="header9.xml"/><Relationship Id="rId92"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hyperlink" Target="consultantplus://offline/ref=F83A3FE3A7548FAE48FC09F10E117239497F9904CE8E6CCEAA856719F0B93758T926I" TargetMode="External"/><Relationship Id="rId40" Type="http://schemas.openxmlformats.org/officeDocument/2006/relationships/hyperlink" Target="consultantplus://offline/ref=DA11CE06F38A708477A63B147D5169FD0DB36E62B20FF18F83010A029A4EF7D771BD8360C9137F7BDEB031BEBBE47CF8462F5BF8BE16870F0BX1I" TargetMode="External"/><Relationship Id="rId115" Type="http://schemas.openxmlformats.org/officeDocument/2006/relationships/image" Target="media/image58.wmf"/><Relationship Id="rId136" Type="http://schemas.openxmlformats.org/officeDocument/2006/relationships/hyperlink" Target="consultantplus://offline/ref=86F7B0ACBCC8A3BDC9BA234FA4EF1286F789835BE8F185CD89371811B687AFFB56AEB292774DB689102AD8A34C058366C2C1E6E1335FD62Ai5FEK" TargetMode="External"/><Relationship Id="rId157" Type="http://schemas.openxmlformats.org/officeDocument/2006/relationships/image" Target="media/image98.wmf"/><Relationship Id="rId178" Type="http://schemas.openxmlformats.org/officeDocument/2006/relationships/image" Target="media/image11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19903</TotalTime>
  <Pages>420</Pages>
  <Words>114872</Words>
  <Characters>654777</Characters>
  <Application>Microsoft Office Word</Application>
  <DocSecurity>0</DocSecurity>
  <Lines>5456</Lines>
  <Paragraphs>1536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157</cp:revision>
  <cp:lastPrinted>2020-10-09T04:03:00Z</cp:lastPrinted>
  <dcterms:created xsi:type="dcterms:W3CDTF">2019-12-23T03:40:00Z</dcterms:created>
  <dcterms:modified xsi:type="dcterms:W3CDTF">2020-10-12T04:11:00Z</dcterms:modified>
</cp:coreProperties>
</file>